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3FE15" w14:textId="27C50885" w:rsidR="007A227D" w:rsidRPr="00517B06" w:rsidRDefault="00517B06" w:rsidP="00517B06">
      <w:pPr>
        <w:pStyle w:val="BodyText"/>
        <w:ind w:left="0" w:firstLine="0"/>
        <w:rPr>
          <w:sz w:val="17"/>
          <w:lang w:val="en-US"/>
        </w:rPr>
        <w:sectPr w:rsidR="007A227D" w:rsidRPr="00517B06">
          <w:type w:val="continuous"/>
          <w:pgSz w:w="11910" w:h="16840"/>
          <w:pgMar w:top="1920" w:right="992" w:bottom="280" w:left="1275" w:header="720" w:footer="720" w:gutter="0"/>
          <w:cols w:space="720"/>
        </w:sectPr>
      </w:pPr>
      <w:r>
        <w:rPr>
          <w:noProof/>
        </w:rPr>
        <w:drawing>
          <wp:anchor distT="0" distB="0" distL="114300" distR="114300" simplePos="0" relativeHeight="487595008" behindDoc="0" locked="0" layoutInCell="1" allowOverlap="1" wp14:anchorId="0C28A727" wp14:editId="114D0309">
            <wp:simplePos x="0" y="0"/>
            <wp:positionH relativeFrom="page">
              <wp:align>center</wp:align>
            </wp:positionH>
            <wp:positionV relativeFrom="paragraph">
              <wp:posOffset>-590550</wp:posOffset>
            </wp:positionV>
            <wp:extent cx="6952615" cy="9428752"/>
            <wp:effectExtent l="0" t="0" r="635" b="1270"/>
            <wp:wrapNone/>
            <wp:docPr id="66571786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2615" cy="94287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574073" w14:textId="77777777" w:rsidR="007A227D" w:rsidRDefault="007A227D">
      <w:pPr>
        <w:pStyle w:val="BodyText"/>
        <w:spacing w:before="7"/>
        <w:ind w:left="0" w:firstLine="0"/>
        <w:rPr>
          <w:sz w:val="28"/>
        </w:rPr>
      </w:pPr>
    </w:p>
    <w:p w14:paraId="355046EE" w14:textId="77777777" w:rsidR="007A227D" w:rsidRDefault="00000000">
      <w:pPr>
        <w:ind w:left="1"/>
        <w:jc w:val="center"/>
        <w:rPr>
          <w:b/>
          <w:sz w:val="28"/>
        </w:rPr>
      </w:pPr>
      <w:r>
        <w:rPr>
          <w:b/>
          <w:sz w:val="28"/>
        </w:rPr>
        <w:t xml:space="preserve">MỤC </w:t>
      </w:r>
      <w:r>
        <w:rPr>
          <w:b/>
          <w:spacing w:val="-5"/>
          <w:sz w:val="28"/>
        </w:rPr>
        <w:t>LỤC</w:t>
      </w:r>
    </w:p>
    <w:p w14:paraId="63BDF96B" w14:textId="77777777" w:rsidR="007A227D" w:rsidRDefault="007A227D">
      <w:pPr>
        <w:jc w:val="center"/>
        <w:rPr>
          <w:b/>
          <w:sz w:val="28"/>
        </w:rPr>
        <w:sectPr w:rsidR="007A227D">
          <w:headerReference w:type="default" r:id="rId8"/>
          <w:footerReference w:type="default" r:id="rId9"/>
          <w:pgSz w:w="11910" w:h="16840"/>
          <w:pgMar w:top="1040" w:right="992" w:bottom="1370" w:left="1275" w:header="717" w:footer="1048" w:gutter="0"/>
          <w:pgNumType w:start="1"/>
          <w:cols w:space="720"/>
        </w:sectPr>
      </w:pPr>
    </w:p>
    <w:sdt>
      <w:sdtPr>
        <w:id w:val="394867861"/>
        <w:docPartObj>
          <w:docPartGallery w:val="Table of Contents"/>
          <w:docPartUnique/>
        </w:docPartObj>
      </w:sdtPr>
      <w:sdtContent>
        <w:p w14:paraId="0A16595D" w14:textId="77777777" w:rsidR="007A227D" w:rsidRDefault="007A227D">
          <w:pPr>
            <w:pStyle w:val="TOC2"/>
            <w:tabs>
              <w:tab w:val="right" w:leader="dot" w:pos="9488"/>
            </w:tabs>
            <w:spacing w:before="26"/>
          </w:pPr>
          <w:hyperlink w:anchor="_bookmark0" w:history="1">
            <w:r>
              <w:t>LỜI</w:t>
            </w:r>
            <w:r>
              <w:rPr>
                <w:spacing w:val="-7"/>
              </w:rPr>
              <w:t xml:space="preserve"> </w:t>
            </w:r>
            <w:r>
              <w:t>GIỚI</w:t>
            </w:r>
            <w:r>
              <w:rPr>
                <w:spacing w:val="-8"/>
              </w:rPr>
              <w:t xml:space="preserve"> </w:t>
            </w:r>
            <w:r>
              <w:rPr>
                <w:spacing w:val="-4"/>
              </w:rPr>
              <w:t>THIỆU</w:t>
            </w:r>
            <w:r>
              <w:tab/>
            </w:r>
            <w:r>
              <w:rPr>
                <w:spacing w:val="-10"/>
              </w:rPr>
              <w:t>3</w:t>
            </w:r>
          </w:hyperlink>
        </w:p>
        <w:p w14:paraId="166EEFF2" w14:textId="77777777" w:rsidR="007A227D" w:rsidRDefault="007A227D">
          <w:pPr>
            <w:pStyle w:val="TOC1"/>
            <w:tabs>
              <w:tab w:val="right" w:leader="dot" w:pos="9345"/>
            </w:tabs>
          </w:pPr>
          <w:hyperlink w:anchor="_bookmark1" w:history="1">
            <w:r>
              <w:t>CHƯƠNG</w:t>
            </w:r>
            <w:r>
              <w:rPr>
                <w:spacing w:val="-5"/>
              </w:rPr>
              <w:t xml:space="preserve"> </w:t>
            </w:r>
            <w:r>
              <w:t>1:</w:t>
            </w:r>
            <w:r>
              <w:rPr>
                <w:spacing w:val="-8"/>
              </w:rPr>
              <w:t xml:space="preserve"> </w:t>
            </w:r>
            <w:r>
              <w:t>HIỂU</w:t>
            </w:r>
            <w:r>
              <w:rPr>
                <w:spacing w:val="-6"/>
              </w:rPr>
              <w:t xml:space="preserve"> </w:t>
            </w:r>
            <w:r>
              <w:t>ĐÚNG</w:t>
            </w:r>
            <w:r>
              <w:rPr>
                <w:spacing w:val="-11"/>
              </w:rPr>
              <w:t xml:space="preserve"> </w:t>
            </w:r>
            <w:r>
              <w:t>VỀ</w:t>
            </w:r>
            <w:r>
              <w:rPr>
                <w:spacing w:val="-10"/>
              </w:rPr>
              <w:t xml:space="preserve"> </w:t>
            </w:r>
            <w:r>
              <w:t>TRÍ</w:t>
            </w:r>
            <w:r>
              <w:rPr>
                <w:spacing w:val="-11"/>
              </w:rPr>
              <w:t xml:space="preserve"> </w:t>
            </w:r>
            <w:r>
              <w:t>TUỆ</w:t>
            </w:r>
            <w:r>
              <w:rPr>
                <w:spacing w:val="-8"/>
              </w:rPr>
              <w:t xml:space="preserve"> </w:t>
            </w:r>
            <w:r>
              <w:t>NHÂN</w:t>
            </w:r>
            <w:r>
              <w:rPr>
                <w:spacing w:val="-11"/>
              </w:rPr>
              <w:t xml:space="preserve"> </w:t>
            </w:r>
            <w:r>
              <w:t>TẠO</w:t>
            </w:r>
            <w:r>
              <w:rPr>
                <w:spacing w:val="-9"/>
              </w:rPr>
              <w:t xml:space="preserve"> </w:t>
            </w:r>
            <w:r>
              <w:t>TRONG</w:t>
            </w:r>
            <w:r>
              <w:rPr>
                <w:spacing w:val="-8"/>
              </w:rPr>
              <w:t xml:space="preserve"> </w:t>
            </w:r>
            <w:r>
              <w:t>GIÁO</w:t>
            </w:r>
            <w:r>
              <w:rPr>
                <w:spacing w:val="-8"/>
              </w:rPr>
              <w:t xml:space="preserve"> </w:t>
            </w:r>
            <w:r>
              <w:rPr>
                <w:spacing w:val="-5"/>
              </w:rPr>
              <w:t>DỤC</w:t>
            </w:r>
            <w:r>
              <w:tab/>
            </w:r>
            <w:r>
              <w:rPr>
                <w:spacing w:val="-10"/>
              </w:rPr>
              <w:t>4</w:t>
            </w:r>
          </w:hyperlink>
        </w:p>
        <w:p w14:paraId="38F7E25E" w14:textId="77777777" w:rsidR="007A227D" w:rsidRDefault="007A227D">
          <w:pPr>
            <w:pStyle w:val="TOC3"/>
            <w:numPr>
              <w:ilvl w:val="1"/>
              <w:numId w:val="197"/>
            </w:numPr>
            <w:tabs>
              <w:tab w:val="left" w:pos="811"/>
              <w:tab w:val="right" w:leader="dot" w:pos="9488"/>
            </w:tabs>
            <w:ind w:left="811" w:hanging="447"/>
          </w:pPr>
          <w:hyperlink w:anchor="_bookmark2" w:history="1">
            <w:r>
              <w:t>Trí</w:t>
            </w:r>
            <w:r>
              <w:rPr>
                <w:spacing w:val="-6"/>
              </w:rPr>
              <w:t xml:space="preserve"> </w:t>
            </w:r>
            <w:r>
              <w:t>tuệ</w:t>
            </w:r>
            <w:r>
              <w:rPr>
                <w:spacing w:val="-6"/>
              </w:rPr>
              <w:t xml:space="preserve"> </w:t>
            </w:r>
            <w:r>
              <w:t>nhân</w:t>
            </w:r>
            <w:r>
              <w:rPr>
                <w:spacing w:val="-3"/>
              </w:rPr>
              <w:t xml:space="preserve"> </w:t>
            </w:r>
            <w:r>
              <w:t>tạo</w:t>
            </w:r>
            <w:r>
              <w:rPr>
                <w:spacing w:val="-5"/>
              </w:rPr>
              <w:t xml:space="preserve"> </w:t>
            </w:r>
            <w:r>
              <w:t>(AI)</w:t>
            </w:r>
            <w:r>
              <w:rPr>
                <w:spacing w:val="-6"/>
              </w:rPr>
              <w:t xml:space="preserve"> </w:t>
            </w:r>
            <w:r>
              <w:t>là</w:t>
            </w:r>
            <w:r>
              <w:rPr>
                <w:spacing w:val="-5"/>
              </w:rPr>
              <w:t xml:space="preserve"> gì?</w:t>
            </w:r>
            <w:r>
              <w:tab/>
            </w:r>
            <w:r>
              <w:rPr>
                <w:spacing w:val="-10"/>
              </w:rPr>
              <w:t>4</w:t>
            </w:r>
          </w:hyperlink>
        </w:p>
        <w:p w14:paraId="18B4069E" w14:textId="77777777" w:rsidR="007A227D" w:rsidRDefault="007A227D">
          <w:pPr>
            <w:pStyle w:val="TOC3"/>
            <w:numPr>
              <w:ilvl w:val="1"/>
              <w:numId w:val="197"/>
            </w:numPr>
            <w:tabs>
              <w:tab w:val="left" w:pos="816"/>
              <w:tab w:val="right" w:leader="dot" w:pos="9488"/>
            </w:tabs>
            <w:spacing w:before="125"/>
            <w:ind w:left="816" w:hanging="452"/>
          </w:pPr>
          <w:hyperlink w:anchor="_bookmark3" w:history="1">
            <w:r>
              <w:t>Phân</w:t>
            </w:r>
            <w:r>
              <w:rPr>
                <w:spacing w:val="-6"/>
              </w:rPr>
              <w:t xml:space="preserve"> </w:t>
            </w:r>
            <w:r>
              <w:t>biệt</w:t>
            </w:r>
            <w:r>
              <w:rPr>
                <w:spacing w:val="-16"/>
              </w:rPr>
              <w:t xml:space="preserve"> </w:t>
            </w:r>
            <w:r>
              <w:t>AI</w:t>
            </w:r>
            <w:r>
              <w:rPr>
                <w:spacing w:val="-2"/>
              </w:rPr>
              <w:t xml:space="preserve"> </w:t>
            </w:r>
            <w:r>
              <w:t>–</w:t>
            </w:r>
            <w:r>
              <w:rPr>
                <w:spacing w:val="-4"/>
              </w:rPr>
              <w:t xml:space="preserve"> </w:t>
            </w:r>
            <w:r>
              <w:t>Machine</w:t>
            </w:r>
            <w:r>
              <w:rPr>
                <w:spacing w:val="-5"/>
              </w:rPr>
              <w:t xml:space="preserve"> </w:t>
            </w:r>
            <w:r>
              <w:t>Learning</w:t>
            </w:r>
            <w:r>
              <w:rPr>
                <w:spacing w:val="-6"/>
              </w:rPr>
              <w:t xml:space="preserve"> </w:t>
            </w:r>
            <w:r>
              <w:t>–</w:t>
            </w:r>
            <w:r>
              <w:rPr>
                <w:spacing w:val="-5"/>
              </w:rPr>
              <w:t xml:space="preserve"> </w:t>
            </w:r>
            <w:r>
              <w:t>Deep</w:t>
            </w:r>
            <w:r>
              <w:rPr>
                <w:spacing w:val="-2"/>
              </w:rPr>
              <w:t xml:space="preserve"> Learning</w:t>
            </w:r>
            <w:r>
              <w:tab/>
            </w:r>
            <w:r>
              <w:rPr>
                <w:spacing w:val="-10"/>
              </w:rPr>
              <w:t>4</w:t>
            </w:r>
          </w:hyperlink>
        </w:p>
        <w:p w14:paraId="4D6EA667" w14:textId="77777777" w:rsidR="007A227D" w:rsidRDefault="007A227D">
          <w:pPr>
            <w:pStyle w:val="TOC3"/>
            <w:numPr>
              <w:ilvl w:val="1"/>
              <w:numId w:val="197"/>
            </w:numPr>
            <w:tabs>
              <w:tab w:val="left" w:pos="816"/>
              <w:tab w:val="right" w:leader="dot" w:pos="9488"/>
            </w:tabs>
            <w:ind w:left="816" w:hanging="452"/>
          </w:pPr>
          <w:hyperlink w:anchor="_bookmark4" w:history="1">
            <w:r>
              <w:t>Ứng</w:t>
            </w:r>
            <w:r>
              <w:rPr>
                <w:spacing w:val="-7"/>
              </w:rPr>
              <w:t xml:space="preserve"> </w:t>
            </w:r>
            <w:r>
              <w:t>dụng</w:t>
            </w:r>
            <w:r>
              <w:rPr>
                <w:spacing w:val="-16"/>
              </w:rPr>
              <w:t xml:space="preserve"> </w:t>
            </w:r>
            <w:r>
              <w:t>AI</w:t>
            </w:r>
            <w:r>
              <w:rPr>
                <w:spacing w:val="-5"/>
              </w:rPr>
              <w:t xml:space="preserve"> </w:t>
            </w:r>
            <w:r>
              <w:t>trong</w:t>
            </w:r>
            <w:r>
              <w:rPr>
                <w:spacing w:val="-3"/>
              </w:rPr>
              <w:t xml:space="preserve"> </w:t>
            </w:r>
            <w:r>
              <w:t>đời</w:t>
            </w:r>
            <w:r>
              <w:rPr>
                <w:spacing w:val="-5"/>
              </w:rPr>
              <w:t xml:space="preserve"> </w:t>
            </w:r>
            <w:r>
              <w:t>sống</w:t>
            </w:r>
            <w:r>
              <w:rPr>
                <w:spacing w:val="-3"/>
              </w:rPr>
              <w:t xml:space="preserve"> </w:t>
            </w:r>
            <w:r>
              <w:t>và</w:t>
            </w:r>
            <w:r>
              <w:rPr>
                <w:spacing w:val="-5"/>
              </w:rPr>
              <w:t xml:space="preserve"> </w:t>
            </w:r>
            <w:r>
              <w:t>giáo</w:t>
            </w:r>
            <w:r>
              <w:rPr>
                <w:spacing w:val="-2"/>
              </w:rPr>
              <w:t xml:space="preserve"> </w:t>
            </w:r>
            <w:r>
              <w:rPr>
                <w:spacing w:val="-5"/>
              </w:rPr>
              <w:t>dục</w:t>
            </w:r>
            <w:r>
              <w:tab/>
            </w:r>
            <w:r>
              <w:rPr>
                <w:spacing w:val="-10"/>
              </w:rPr>
              <w:t>6</w:t>
            </w:r>
          </w:hyperlink>
        </w:p>
        <w:p w14:paraId="28F29071" w14:textId="77777777" w:rsidR="007A227D" w:rsidRDefault="007A227D">
          <w:pPr>
            <w:pStyle w:val="TOC3"/>
            <w:numPr>
              <w:ilvl w:val="1"/>
              <w:numId w:val="197"/>
            </w:numPr>
            <w:tabs>
              <w:tab w:val="left" w:pos="816"/>
              <w:tab w:val="right" w:leader="dot" w:pos="9488"/>
            </w:tabs>
            <w:spacing w:before="123"/>
            <w:ind w:left="816" w:hanging="452"/>
          </w:pPr>
          <w:hyperlink w:anchor="_bookmark5" w:history="1">
            <w:r>
              <w:t>Những</w:t>
            </w:r>
            <w:r>
              <w:rPr>
                <w:spacing w:val="-7"/>
              </w:rPr>
              <w:t xml:space="preserve"> </w:t>
            </w:r>
            <w:r>
              <w:t>hiểu</w:t>
            </w:r>
            <w:r>
              <w:rPr>
                <w:spacing w:val="-5"/>
              </w:rPr>
              <w:t xml:space="preserve"> </w:t>
            </w:r>
            <w:r>
              <w:t>lầm</w:t>
            </w:r>
            <w:r>
              <w:rPr>
                <w:spacing w:val="-4"/>
              </w:rPr>
              <w:t xml:space="preserve"> </w:t>
            </w:r>
            <w:r>
              <w:t>phổ</w:t>
            </w:r>
            <w:r>
              <w:rPr>
                <w:spacing w:val="-5"/>
              </w:rPr>
              <w:t xml:space="preserve"> </w:t>
            </w:r>
            <w:r>
              <w:t>biến</w:t>
            </w:r>
            <w:r>
              <w:rPr>
                <w:spacing w:val="-5"/>
              </w:rPr>
              <w:t xml:space="preserve"> </w:t>
            </w:r>
            <w:r>
              <w:t>và</w:t>
            </w:r>
            <w:r>
              <w:rPr>
                <w:spacing w:val="-1"/>
              </w:rPr>
              <w:t xml:space="preserve"> </w:t>
            </w:r>
            <w:r>
              <w:t>sai</w:t>
            </w:r>
            <w:r>
              <w:rPr>
                <w:spacing w:val="-5"/>
              </w:rPr>
              <w:t xml:space="preserve"> </w:t>
            </w:r>
            <w:r>
              <w:t>lầm</w:t>
            </w:r>
            <w:r>
              <w:rPr>
                <w:spacing w:val="-3"/>
              </w:rPr>
              <w:t xml:space="preserve"> </w:t>
            </w:r>
            <w:r>
              <w:t>khi</w:t>
            </w:r>
            <w:r>
              <w:rPr>
                <w:spacing w:val="-5"/>
              </w:rPr>
              <w:t xml:space="preserve"> </w:t>
            </w:r>
            <w:r>
              <w:t>sử</w:t>
            </w:r>
            <w:r>
              <w:rPr>
                <w:spacing w:val="-3"/>
              </w:rPr>
              <w:t xml:space="preserve"> </w:t>
            </w:r>
            <w:r>
              <w:t>dụng</w:t>
            </w:r>
            <w:r>
              <w:rPr>
                <w:spacing w:val="-17"/>
              </w:rPr>
              <w:t xml:space="preserve"> </w:t>
            </w:r>
            <w:r>
              <w:rPr>
                <w:spacing w:val="-5"/>
              </w:rPr>
              <w:t>AI</w:t>
            </w:r>
            <w:r>
              <w:tab/>
            </w:r>
            <w:r>
              <w:rPr>
                <w:spacing w:val="-10"/>
              </w:rPr>
              <w:t>7</w:t>
            </w:r>
          </w:hyperlink>
        </w:p>
        <w:p w14:paraId="7C9BFC6A" w14:textId="77777777" w:rsidR="007A227D" w:rsidRDefault="007A227D">
          <w:pPr>
            <w:pStyle w:val="TOC3"/>
            <w:numPr>
              <w:ilvl w:val="1"/>
              <w:numId w:val="197"/>
            </w:numPr>
            <w:tabs>
              <w:tab w:val="left" w:pos="811"/>
              <w:tab w:val="right" w:leader="dot" w:pos="9488"/>
            </w:tabs>
            <w:ind w:left="811" w:hanging="447"/>
          </w:pPr>
          <w:hyperlink w:anchor="_bookmark6" w:history="1">
            <w:r>
              <w:t>Vì</w:t>
            </w:r>
            <w:r>
              <w:rPr>
                <w:spacing w:val="-5"/>
              </w:rPr>
              <w:t xml:space="preserve"> </w:t>
            </w:r>
            <w:r>
              <w:t>sao</w:t>
            </w:r>
            <w:r>
              <w:rPr>
                <w:spacing w:val="-1"/>
              </w:rPr>
              <w:t xml:space="preserve"> </w:t>
            </w:r>
            <w:r>
              <w:t>giáo</w:t>
            </w:r>
            <w:r>
              <w:rPr>
                <w:spacing w:val="-4"/>
              </w:rPr>
              <w:t xml:space="preserve"> </w:t>
            </w:r>
            <w:r>
              <w:t>viên</w:t>
            </w:r>
            <w:r>
              <w:rPr>
                <w:spacing w:val="-4"/>
              </w:rPr>
              <w:t xml:space="preserve"> </w:t>
            </w:r>
            <w:r>
              <w:t>cần</w:t>
            </w:r>
            <w:r>
              <w:rPr>
                <w:spacing w:val="-4"/>
              </w:rPr>
              <w:t xml:space="preserve"> </w:t>
            </w:r>
            <w:r>
              <w:t>làm</w:t>
            </w:r>
            <w:r>
              <w:rPr>
                <w:spacing w:val="-4"/>
              </w:rPr>
              <w:t xml:space="preserve"> </w:t>
            </w:r>
            <w:r>
              <w:t>chủ</w:t>
            </w:r>
            <w:r>
              <w:rPr>
                <w:spacing w:val="-16"/>
              </w:rPr>
              <w:t xml:space="preserve"> </w:t>
            </w:r>
            <w:r>
              <w:rPr>
                <w:spacing w:val="-5"/>
              </w:rPr>
              <w:t>AI?</w:t>
            </w:r>
            <w:r>
              <w:tab/>
            </w:r>
            <w:r>
              <w:rPr>
                <w:spacing w:val="-10"/>
              </w:rPr>
              <w:t>9</w:t>
            </w:r>
          </w:hyperlink>
        </w:p>
        <w:p w14:paraId="072F65A6" w14:textId="77777777" w:rsidR="007A227D" w:rsidRDefault="007A227D">
          <w:pPr>
            <w:pStyle w:val="TOC1"/>
            <w:tabs>
              <w:tab w:val="right" w:leader="dot" w:pos="9344"/>
            </w:tabs>
            <w:spacing w:before="124"/>
          </w:pPr>
          <w:hyperlink w:anchor="_bookmark7" w:history="1">
            <w:r>
              <w:t>CHƯƠNG</w:t>
            </w:r>
            <w:r>
              <w:rPr>
                <w:spacing w:val="-17"/>
              </w:rPr>
              <w:t xml:space="preserve"> </w:t>
            </w:r>
            <w:r>
              <w:t>2:</w:t>
            </w:r>
            <w:r>
              <w:rPr>
                <w:spacing w:val="-13"/>
              </w:rPr>
              <w:t xml:space="preserve"> </w:t>
            </w:r>
            <w:r>
              <w:t>VIẾT</w:t>
            </w:r>
            <w:r>
              <w:rPr>
                <w:spacing w:val="-10"/>
              </w:rPr>
              <w:t xml:space="preserve"> </w:t>
            </w:r>
            <w:r>
              <w:t>PROMPT</w:t>
            </w:r>
            <w:r>
              <w:rPr>
                <w:spacing w:val="-12"/>
              </w:rPr>
              <w:t xml:space="preserve"> </w:t>
            </w:r>
            <w:r>
              <w:t>HIỆU</w:t>
            </w:r>
            <w:r>
              <w:rPr>
                <w:spacing w:val="-8"/>
              </w:rPr>
              <w:t xml:space="preserve"> </w:t>
            </w:r>
            <w:r>
              <w:t>QUẢ</w:t>
            </w:r>
            <w:r>
              <w:rPr>
                <w:spacing w:val="-6"/>
              </w:rPr>
              <w:t xml:space="preserve"> </w:t>
            </w:r>
            <w:r>
              <w:t>–</w:t>
            </w:r>
            <w:r>
              <w:rPr>
                <w:spacing w:val="-6"/>
              </w:rPr>
              <w:t xml:space="preserve"> </w:t>
            </w:r>
            <w:r>
              <w:t>CHÌA</w:t>
            </w:r>
            <w:r>
              <w:rPr>
                <w:spacing w:val="-16"/>
              </w:rPr>
              <w:t xml:space="preserve"> </w:t>
            </w:r>
            <w:r>
              <w:t>KHÓA</w:t>
            </w:r>
            <w:r>
              <w:rPr>
                <w:spacing w:val="-16"/>
              </w:rPr>
              <w:t xml:space="preserve"> </w:t>
            </w:r>
            <w:r>
              <w:t>KHAI</w:t>
            </w:r>
            <w:r>
              <w:rPr>
                <w:spacing w:val="-11"/>
              </w:rPr>
              <w:t xml:space="preserve"> </w:t>
            </w:r>
            <w:r>
              <w:t>THÁC</w:t>
            </w:r>
            <w:r>
              <w:rPr>
                <w:spacing w:val="-17"/>
              </w:rPr>
              <w:t xml:space="preserve"> </w:t>
            </w:r>
            <w:r>
              <w:rPr>
                <w:spacing w:val="-5"/>
              </w:rPr>
              <w:t>AI</w:t>
            </w:r>
            <w:r>
              <w:tab/>
            </w:r>
            <w:r>
              <w:rPr>
                <w:spacing w:val="-5"/>
              </w:rPr>
              <w:t>12</w:t>
            </w:r>
          </w:hyperlink>
        </w:p>
        <w:p w14:paraId="405B3D96" w14:textId="77777777" w:rsidR="007A227D" w:rsidRDefault="007A227D">
          <w:pPr>
            <w:pStyle w:val="TOC3"/>
            <w:numPr>
              <w:ilvl w:val="1"/>
              <w:numId w:val="196"/>
            </w:numPr>
            <w:tabs>
              <w:tab w:val="left" w:pos="816"/>
              <w:tab w:val="right" w:leader="dot" w:pos="9488"/>
            </w:tabs>
            <w:spacing w:before="123"/>
            <w:ind w:left="816" w:hanging="452"/>
          </w:pPr>
          <w:hyperlink w:anchor="_bookmark8" w:history="1">
            <w:r>
              <w:t>Prompt</w:t>
            </w:r>
            <w:r>
              <w:rPr>
                <w:spacing w:val="-5"/>
              </w:rPr>
              <w:t xml:space="preserve"> </w:t>
            </w:r>
            <w:r>
              <w:t>là</w:t>
            </w:r>
            <w:r>
              <w:rPr>
                <w:spacing w:val="-4"/>
              </w:rPr>
              <w:t xml:space="preserve"> </w:t>
            </w:r>
            <w:r>
              <w:t>gì?</w:t>
            </w:r>
            <w:r>
              <w:rPr>
                <w:spacing w:val="-6"/>
              </w:rPr>
              <w:t xml:space="preserve"> </w:t>
            </w:r>
            <w:r>
              <w:t>Tại</w:t>
            </w:r>
            <w:r>
              <w:rPr>
                <w:spacing w:val="-4"/>
              </w:rPr>
              <w:t xml:space="preserve"> </w:t>
            </w:r>
            <w:r>
              <w:t>sao</w:t>
            </w:r>
            <w:r>
              <w:rPr>
                <w:spacing w:val="-4"/>
              </w:rPr>
              <w:t xml:space="preserve"> </w:t>
            </w:r>
            <w:r>
              <w:t>cần</w:t>
            </w:r>
            <w:r>
              <w:rPr>
                <w:spacing w:val="-4"/>
              </w:rPr>
              <w:t xml:space="preserve"> </w:t>
            </w:r>
            <w:r>
              <w:t>học</w:t>
            </w:r>
            <w:r>
              <w:rPr>
                <w:spacing w:val="-4"/>
              </w:rPr>
              <w:t xml:space="preserve"> </w:t>
            </w:r>
            <w:r>
              <w:t>viết</w:t>
            </w:r>
            <w:r>
              <w:rPr>
                <w:spacing w:val="-4"/>
              </w:rPr>
              <w:t xml:space="preserve"> </w:t>
            </w:r>
            <w:r>
              <w:rPr>
                <w:spacing w:val="-2"/>
              </w:rPr>
              <w:t>prompt?</w:t>
            </w:r>
            <w:r>
              <w:tab/>
            </w:r>
            <w:r>
              <w:rPr>
                <w:spacing w:val="-5"/>
              </w:rPr>
              <w:t>12</w:t>
            </w:r>
          </w:hyperlink>
        </w:p>
        <w:p w14:paraId="07568ABF" w14:textId="77777777" w:rsidR="007A227D" w:rsidRDefault="007A227D">
          <w:pPr>
            <w:pStyle w:val="TOC3"/>
            <w:numPr>
              <w:ilvl w:val="1"/>
              <w:numId w:val="196"/>
            </w:numPr>
            <w:tabs>
              <w:tab w:val="left" w:pos="816"/>
              <w:tab w:val="right" w:leader="dot" w:pos="9488"/>
            </w:tabs>
            <w:ind w:left="816" w:hanging="452"/>
          </w:pPr>
          <w:hyperlink w:anchor="_bookmark9" w:history="1">
            <w:r>
              <w:t>Cấu</w:t>
            </w:r>
            <w:r>
              <w:rPr>
                <w:spacing w:val="-5"/>
              </w:rPr>
              <w:t xml:space="preserve"> </w:t>
            </w:r>
            <w:r>
              <w:t>trúc</w:t>
            </w:r>
            <w:r>
              <w:rPr>
                <w:spacing w:val="-5"/>
              </w:rPr>
              <w:t xml:space="preserve"> </w:t>
            </w:r>
            <w:r>
              <w:t>viết</w:t>
            </w:r>
            <w:r>
              <w:rPr>
                <w:spacing w:val="-5"/>
              </w:rPr>
              <w:t xml:space="preserve"> </w:t>
            </w:r>
            <w:r>
              <w:t>prompt</w:t>
            </w:r>
            <w:r>
              <w:rPr>
                <w:spacing w:val="-5"/>
              </w:rPr>
              <w:t xml:space="preserve"> </w:t>
            </w:r>
            <w:r>
              <w:t>hiệu</w:t>
            </w:r>
            <w:r>
              <w:rPr>
                <w:spacing w:val="-5"/>
              </w:rPr>
              <w:t xml:space="preserve"> quả</w:t>
            </w:r>
            <w:r>
              <w:tab/>
            </w:r>
            <w:r>
              <w:rPr>
                <w:spacing w:val="-7"/>
              </w:rPr>
              <w:t>13</w:t>
            </w:r>
          </w:hyperlink>
        </w:p>
        <w:p w14:paraId="1E158067" w14:textId="77777777" w:rsidR="007A227D" w:rsidRDefault="007A227D">
          <w:pPr>
            <w:pStyle w:val="TOC3"/>
            <w:numPr>
              <w:ilvl w:val="1"/>
              <w:numId w:val="196"/>
            </w:numPr>
            <w:tabs>
              <w:tab w:val="left" w:pos="816"/>
              <w:tab w:val="right" w:leader="dot" w:pos="9488"/>
            </w:tabs>
            <w:spacing w:before="123"/>
            <w:ind w:left="816" w:hanging="452"/>
          </w:pPr>
          <w:hyperlink w:anchor="_bookmark10" w:history="1">
            <w:r>
              <w:t>Nguyên</w:t>
            </w:r>
            <w:r>
              <w:rPr>
                <w:spacing w:val="-5"/>
              </w:rPr>
              <w:t xml:space="preserve"> </w:t>
            </w:r>
            <w:r>
              <w:t>tắc</w:t>
            </w:r>
            <w:r>
              <w:rPr>
                <w:spacing w:val="-4"/>
              </w:rPr>
              <w:t xml:space="preserve"> </w:t>
            </w:r>
            <w:r>
              <w:t>viết</w:t>
            </w:r>
            <w:r>
              <w:rPr>
                <w:spacing w:val="-5"/>
              </w:rPr>
              <w:t xml:space="preserve"> </w:t>
            </w:r>
            <w:r>
              <w:t>prompt</w:t>
            </w:r>
            <w:r>
              <w:rPr>
                <w:spacing w:val="-5"/>
              </w:rPr>
              <w:t xml:space="preserve"> </w:t>
            </w:r>
            <w:r>
              <w:t>cho</w:t>
            </w:r>
            <w:r>
              <w:rPr>
                <w:spacing w:val="-5"/>
              </w:rPr>
              <w:t xml:space="preserve"> </w:t>
            </w:r>
            <w:r>
              <w:t>giáo</w:t>
            </w:r>
            <w:r>
              <w:rPr>
                <w:spacing w:val="-5"/>
              </w:rPr>
              <w:t xml:space="preserve"> </w:t>
            </w:r>
            <w:r>
              <w:rPr>
                <w:spacing w:val="-4"/>
              </w:rPr>
              <w:t>viên</w:t>
            </w:r>
            <w:r>
              <w:tab/>
            </w:r>
            <w:r>
              <w:rPr>
                <w:spacing w:val="-5"/>
              </w:rPr>
              <w:t>15</w:t>
            </w:r>
          </w:hyperlink>
        </w:p>
        <w:p w14:paraId="39EBC00B" w14:textId="77777777" w:rsidR="007A227D" w:rsidRDefault="007A227D">
          <w:pPr>
            <w:pStyle w:val="TOC3"/>
            <w:numPr>
              <w:ilvl w:val="1"/>
              <w:numId w:val="196"/>
            </w:numPr>
            <w:tabs>
              <w:tab w:val="left" w:pos="816"/>
              <w:tab w:val="right" w:leader="dot" w:pos="9488"/>
            </w:tabs>
            <w:spacing w:before="123"/>
            <w:ind w:left="816" w:hanging="452"/>
          </w:pPr>
          <w:hyperlink w:anchor="_bookmark11" w:history="1">
            <w:r>
              <w:t>Mẹo</w:t>
            </w:r>
            <w:r>
              <w:rPr>
                <w:spacing w:val="-6"/>
              </w:rPr>
              <w:t xml:space="preserve"> </w:t>
            </w:r>
            <w:r>
              <w:t>cải</w:t>
            </w:r>
            <w:r>
              <w:rPr>
                <w:spacing w:val="-5"/>
              </w:rPr>
              <w:t xml:space="preserve"> </w:t>
            </w:r>
            <w:r>
              <w:t>thiện</w:t>
            </w:r>
            <w:r>
              <w:rPr>
                <w:spacing w:val="-4"/>
              </w:rPr>
              <w:t xml:space="preserve"> </w:t>
            </w:r>
            <w:r>
              <w:t>kết</w:t>
            </w:r>
            <w:r>
              <w:rPr>
                <w:spacing w:val="-3"/>
              </w:rPr>
              <w:t xml:space="preserve"> </w:t>
            </w:r>
            <w:r>
              <w:t>quả</w:t>
            </w:r>
            <w:r>
              <w:rPr>
                <w:spacing w:val="-5"/>
              </w:rPr>
              <w:t xml:space="preserve"> </w:t>
            </w:r>
            <w:r>
              <w:t>khi</w:t>
            </w:r>
            <w:r>
              <w:rPr>
                <w:spacing w:val="-6"/>
              </w:rPr>
              <w:t xml:space="preserve"> </w:t>
            </w:r>
            <w:r>
              <w:t>prompt</w:t>
            </w:r>
            <w:r>
              <w:rPr>
                <w:spacing w:val="-5"/>
              </w:rPr>
              <w:t xml:space="preserve"> </w:t>
            </w:r>
            <w:r>
              <w:t>chưa</w:t>
            </w:r>
            <w:r>
              <w:rPr>
                <w:spacing w:val="-5"/>
              </w:rPr>
              <w:t xml:space="preserve"> tốt</w:t>
            </w:r>
            <w:r>
              <w:tab/>
            </w:r>
            <w:r>
              <w:rPr>
                <w:spacing w:val="-5"/>
              </w:rPr>
              <w:t>16</w:t>
            </w:r>
          </w:hyperlink>
        </w:p>
        <w:p w14:paraId="24332A8F" w14:textId="77777777" w:rsidR="007A227D" w:rsidRDefault="007A227D">
          <w:pPr>
            <w:pStyle w:val="TOC3"/>
            <w:numPr>
              <w:ilvl w:val="1"/>
              <w:numId w:val="196"/>
            </w:numPr>
            <w:tabs>
              <w:tab w:val="left" w:pos="816"/>
              <w:tab w:val="right" w:leader="dot" w:pos="9488"/>
            </w:tabs>
            <w:ind w:left="816" w:hanging="452"/>
          </w:pPr>
          <w:hyperlink w:anchor="_bookmark12" w:history="1">
            <w:r>
              <w:t>Bộ</w:t>
            </w:r>
            <w:r>
              <w:rPr>
                <w:spacing w:val="-5"/>
              </w:rPr>
              <w:t xml:space="preserve"> </w:t>
            </w:r>
            <w:r>
              <w:t>prompt</w:t>
            </w:r>
            <w:r>
              <w:rPr>
                <w:spacing w:val="-5"/>
              </w:rPr>
              <w:t xml:space="preserve"> </w:t>
            </w:r>
            <w:r>
              <w:t>mẫu</w:t>
            </w:r>
            <w:r>
              <w:rPr>
                <w:spacing w:val="-5"/>
              </w:rPr>
              <w:t xml:space="preserve"> </w:t>
            </w:r>
            <w:r>
              <w:t>theo</w:t>
            </w:r>
            <w:r>
              <w:rPr>
                <w:spacing w:val="-5"/>
              </w:rPr>
              <w:t xml:space="preserve"> </w:t>
            </w:r>
            <w:r>
              <w:t>từng</w:t>
            </w:r>
            <w:r>
              <w:rPr>
                <w:spacing w:val="-4"/>
              </w:rPr>
              <w:t xml:space="preserve"> </w:t>
            </w:r>
            <w:r>
              <w:t>nhiệm</w:t>
            </w:r>
            <w:r>
              <w:rPr>
                <w:spacing w:val="-3"/>
              </w:rPr>
              <w:t xml:space="preserve"> </w:t>
            </w:r>
            <w:r>
              <w:t>vụ</w:t>
            </w:r>
            <w:r>
              <w:rPr>
                <w:spacing w:val="-4"/>
              </w:rPr>
              <w:t xml:space="preserve"> </w:t>
            </w:r>
            <w:r>
              <w:t>của</w:t>
            </w:r>
            <w:r>
              <w:rPr>
                <w:spacing w:val="-2"/>
              </w:rPr>
              <w:t xml:space="preserve"> </w:t>
            </w:r>
            <w:r>
              <w:t>giáo</w:t>
            </w:r>
            <w:r>
              <w:rPr>
                <w:spacing w:val="-5"/>
              </w:rPr>
              <w:t xml:space="preserve"> </w:t>
            </w:r>
            <w:r>
              <w:rPr>
                <w:spacing w:val="-4"/>
              </w:rPr>
              <w:t>viên</w:t>
            </w:r>
            <w:r>
              <w:tab/>
            </w:r>
            <w:r>
              <w:rPr>
                <w:spacing w:val="-5"/>
              </w:rPr>
              <w:t>19</w:t>
            </w:r>
          </w:hyperlink>
        </w:p>
        <w:p w14:paraId="59F46B24" w14:textId="77777777" w:rsidR="007A227D" w:rsidRDefault="007A227D">
          <w:pPr>
            <w:pStyle w:val="TOC1"/>
            <w:tabs>
              <w:tab w:val="right" w:leader="dot" w:pos="9344"/>
            </w:tabs>
            <w:spacing w:before="126"/>
          </w:pPr>
          <w:hyperlink w:anchor="_bookmark13" w:history="1">
            <w:r>
              <w:t>CHƯƠNG</w:t>
            </w:r>
            <w:r>
              <w:rPr>
                <w:spacing w:val="-6"/>
              </w:rPr>
              <w:t xml:space="preserve"> </w:t>
            </w:r>
            <w:r>
              <w:t>3:</w:t>
            </w:r>
            <w:r>
              <w:rPr>
                <w:spacing w:val="-11"/>
              </w:rPr>
              <w:t xml:space="preserve"> </w:t>
            </w:r>
            <w:r>
              <w:t>THIẾT</w:t>
            </w:r>
            <w:r>
              <w:rPr>
                <w:spacing w:val="-11"/>
              </w:rPr>
              <w:t xml:space="preserve"> </w:t>
            </w:r>
            <w:r>
              <w:t>KẾ</w:t>
            </w:r>
            <w:r>
              <w:rPr>
                <w:spacing w:val="-7"/>
              </w:rPr>
              <w:t xml:space="preserve"> </w:t>
            </w:r>
            <w:r>
              <w:t>NỘI</w:t>
            </w:r>
            <w:r>
              <w:rPr>
                <w:spacing w:val="-6"/>
              </w:rPr>
              <w:t xml:space="preserve"> </w:t>
            </w:r>
            <w:r>
              <w:t>DUNG</w:t>
            </w:r>
            <w:r>
              <w:rPr>
                <w:spacing w:val="-7"/>
              </w:rPr>
              <w:t xml:space="preserve"> </w:t>
            </w:r>
            <w:r>
              <w:t>DẠY</w:t>
            </w:r>
            <w:r>
              <w:rPr>
                <w:spacing w:val="-15"/>
              </w:rPr>
              <w:t xml:space="preserve"> </w:t>
            </w:r>
            <w:r>
              <w:t>HỌC</w:t>
            </w:r>
            <w:r>
              <w:rPr>
                <w:spacing w:val="-11"/>
              </w:rPr>
              <w:t xml:space="preserve"> </w:t>
            </w:r>
            <w:r>
              <w:t>VỚI</w:t>
            </w:r>
            <w:r>
              <w:rPr>
                <w:spacing w:val="-17"/>
              </w:rPr>
              <w:t xml:space="preserve"> </w:t>
            </w:r>
            <w:r>
              <w:rPr>
                <w:spacing w:val="-5"/>
              </w:rPr>
              <w:t>AI</w:t>
            </w:r>
            <w:r>
              <w:tab/>
            </w:r>
            <w:r>
              <w:rPr>
                <w:spacing w:val="-5"/>
              </w:rPr>
              <w:t>22</w:t>
            </w:r>
          </w:hyperlink>
        </w:p>
        <w:p w14:paraId="10BF30F4" w14:textId="77777777" w:rsidR="007A227D" w:rsidRDefault="007A227D">
          <w:pPr>
            <w:pStyle w:val="TOC3"/>
            <w:numPr>
              <w:ilvl w:val="1"/>
              <w:numId w:val="195"/>
            </w:numPr>
            <w:tabs>
              <w:tab w:val="left" w:pos="811"/>
              <w:tab w:val="right" w:leader="dot" w:pos="9488"/>
            </w:tabs>
            <w:spacing w:before="123"/>
            <w:ind w:left="811" w:hanging="447"/>
          </w:pPr>
          <w:hyperlink w:anchor="_bookmark14" w:history="1">
            <w:r>
              <w:t>Thiết</w:t>
            </w:r>
            <w:r>
              <w:rPr>
                <w:spacing w:val="-4"/>
              </w:rPr>
              <w:t xml:space="preserve"> </w:t>
            </w:r>
            <w:r>
              <w:t>kế</w:t>
            </w:r>
            <w:r>
              <w:rPr>
                <w:spacing w:val="-5"/>
              </w:rPr>
              <w:t xml:space="preserve"> </w:t>
            </w:r>
            <w:r>
              <w:t>slide</w:t>
            </w:r>
            <w:r>
              <w:rPr>
                <w:spacing w:val="-4"/>
              </w:rPr>
              <w:t xml:space="preserve"> </w:t>
            </w:r>
            <w:r>
              <w:t>bài</w:t>
            </w:r>
            <w:r>
              <w:rPr>
                <w:spacing w:val="-5"/>
              </w:rPr>
              <w:t xml:space="preserve"> </w:t>
            </w:r>
            <w:r>
              <w:t>giảng</w:t>
            </w:r>
            <w:r>
              <w:rPr>
                <w:spacing w:val="-5"/>
              </w:rPr>
              <w:t xml:space="preserve"> </w:t>
            </w:r>
            <w:r>
              <w:t>chuyên</w:t>
            </w:r>
            <w:r>
              <w:rPr>
                <w:spacing w:val="-3"/>
              </w:rPr>
              <w:t xml:space="preserve"> </w:t>
            </w:r>
            <w:r>
              <w:rPr>
                <w:spacing w:val="-2"/>
              </w:rPr>
              <w:t>nghiệp</w:t>
            </w:r>
            <w:r>
              <w:tab/>
            </w:r>
            <w:r>
              <w:rPr>
                <w:spacing w:val="-5"/>
              </w:rPr>
              <w:t>22</w:t>
            </w:r>
          </w:hyperlink>
        </w:p>
        <w:p w14:paraId="11C5B133" w14:textId="77777777" w:rsidR="007A227D" w:rsidRDefault="007A227D">
          <w:pPr>
            <w:pStyle w:val="TOC3"/>
            <w:numPr>
              <w:ilvl w:val="1"/>
              <w:numId w:val="195"/>
            </w:numPr>
            <w:tabs>
              <w:tab w:val="left" w:pos="811"/>
              <w:tab w:val="right" w:leader="dot" w:pos="9488"/>
            </w:tabs>
            <w:ind w:left="811" w:hanging="447"/>
          </w:pPr>
          <w:hyperlink w:anchor="_bookmark15" w:history="1">
            <w:r>
              <w:t>Tạo</w:t>
            </w:r>
            <w:r>
              <w:rPr>
                <w:spacing w:val="-5"/>
              </w:rPr>
              <w:t xml:space="preserve"> </w:t>
            </w:r>
            <w:r>
              <w:t>hình</w:t>
            </w:r>
            <w:r>
              <w:rPr>
                <w:spacing w:val="-4"/>
              </w:rPr>
              <w:t xml:space="preserve"> </w:t>
            </w:r>
            <w:r>
              <w:t>ảnh</w:t>
            </w:r>
            <w:r>
              <w:rPr>
                <w:spacing w:val="-2"/>
              </w:rPr>
              <w:t xml:space="preserve"> </w:t>
            </w:r>
            <w:r>
              <w:t>minh</w:t>
            </w:r>
            <w:r>
              <w:rPr>
                <w:spacing w:val="-3"/>
              </w:rPr>
              <w:t xml:space="preserve"> </w:t>
            </w:r>
            <w:r>
              <w:t>họa</w:t>
            </w:r>
            <w:r>
              <w:rPr>
                <w:spacing w:val="-4"/>
              </w:rPr>
              <w:t xml:space="preserve"> </w:t>
            </w:r>
            <w:r>
              <w:t>cho</w:t>
            </w:r>
            <w:r>
              <w:rPr>
                <w:spacing w:val="-3"/>
              </w:rPr>
              <w:t xml:space="preserve"> </w:t>
            </w:r>
            <w:r>
              <w:t>bài</w:t>
            </w:r>
            <w:r>
              <w:rPr>
                <w:spacing w:val="-3"/>
              </w:rPr>
              <w:t xml:space="preserve"> </w:t>
            </w:r>
            <w:r>
              <w:rPr>
                <w:spacing w:val="-2"/>
              </w:rPr>
              <w:t>giảng</w:t>
            </w:r>
            <w:r>
              <w:tab/>
            </w:r>
            <w:r>
              <w:rPr>
                <w:spacing w:val="-5"/>
              </w:rPr>
              <w:t>31</w:t>
            </w:r>
          </w:hyperlink>
        </w:p>
        <w:p w14:paraId="682B999D" w14:textId="77777777" w:rsidR="007A227D" w:rsidRDefault="007A227D">
          <w:pPr>
            <w:pStyle w:val="TOC3"/>
            <w:numPr>
              <w:ilvl w:val="1"/>
              <w:numId w:val="195"/>
            </w:numPr>
            <w:tabs>
              <w:tab w:val="left" w:pos="811"/>
              <w:tab w:val="right" w:leader="dot" w:pos="9488"/>
            </w:tabs>
            <w:spacing w:before="123"/>
            <w:ind w:left="811" w:hanging="447"/>
          </w:pPr>
          <w:hyperlink w:anchor="_bookmark16" w:history="1">
            <w:r>
              <w:t>Thiết</w:t>
            </w:r>
            <w:r>
              <w:rPr>
                <w:spacing w:val="-4"/>
              </w:rPr>
              <w:t xml:space="preserve"> </w:t>
            </w:r>
            <w:r>
              <w:t>kế</w:t>
            </w:r>
            <w:r>
              <w:rPr>
                <w:spacing w:val="-5"/>
              </w:rPr>
              <w:t xml:space="preserve"> </w:t>
            </w:r>
            <w:r>
              <w:t>video</w:t>
            </w:r>
            <w:r>
              <w:rPr>
                <w:spacing w:val="-3"/>
              </w:rPr>
              <w:t xml:space="preserve"> </w:t>
            </w:r>
            <w:r>
              <w:t>dạy</w:t>
            </w:r>
            <w:r>
              <w:rPr>
                <w:spacing w:val="-3"/>
              </w:rPr>
              <w:t xml:space="preserve"> </w:t>
            </w:r>
            <w:r>
              <w:rPr>
                <w:spacing w:val="-5"/>
              </w:rPr>
              <w:t>học</w:t>
            </w:r>
            <w:r>
              <w:tab/>
            </w:r>
            <w:r>
              <w:rPr>
                <w:spacing w:val="-5"/>
              </w:rPr>
              <w:t>42</w:t>
            </w:r>
          </w:hyperlink>
        </w:p>
        <w:p w14:paraId="6BB0FCB1" w14:textId="77777777" w:rsidR="007A227D" w:rsidRDefault="007A227D">
          <w:pPr>
            <w:pStyle w:val="TOC3"/>
            <w:numPr>
              <w:ilvl w:val="1"/>
              <w:numId w:val="195"/>
            </w:numPr>
            <w:tabs>
              <w:tab w:val="left" w:pos="811"/>
              <w:tab w:val="right" w:leader="dot" w:pos="9488"/>
            </w:tabs>
            <w:ind w:left="811" w:hanging="447"/>
          </w:pPr>
          <w:hyperlink w:anchor="_bookmark17" w:history="1">
            <w:r>
              <w:t>Tạo</w:t>
            </w:r>
            <w:r>
              <w:rPr>
                <w:spacing w:val="-5"/>
              </w:rPr>
              <w:t xml:space="preserve"> </w:t>
            </w:r>
            <w:r>
              <w:t>giọng</w:t>
            </w:r>
            <w:r>
              <w:rPr>
                <w:spacing w:val="-5"/>
              </w:rPr>
              <w:t xml:space="preserve"> </w:t>
            </w:r>
            <w:r>
              <w:t>đọc</w:t>
            </w:r>
            <w:r>
              <w:rPr>
                <w:spacing w:val="-2"/>
              </w:rPr>
              <w:t xml:space="preserve"> </w:t>
            </w:r>
            <w:r>
              <w:t>và</w:t>
            </w:r>
            <w:r>
              <w:rPr>
                <w:spacing w:val="-4"/>
              </w:rPr>
              <w:t xml:space="preserve"> </w:t>
            </w:r>
            <w:r>
              <w:t>âm</w:t>
            </w:r>
            <w:r>
              <w:rPr>
                <w:spacing w:val="-5"/>
              </w:rPr>
              <w:t xml:space="preserve"> </w:t>
            </w:r>
            <w:r>
              <w:t>thanh</w:t>
            </w:r>
            <w:r>
              <w:rPr>
                <w:spacing w:val="-4"/>
              </w:rPr>
              <w:t xml:space="preserve"> </w:t>
            </w:r>
            <w:r>
              <w:t>minh</w:t>
            </w:r>
            <w:r>
              <w:rPr>
                <w:spacing w:val="-5"/>
              </w:rPr>
              <w:t xml:space="preserve"> </w:t>
            </w:r>
            <w:r>
              <w:t>họa</w:t>
            </w:r>
            <w:r>
              <w:rPr>
                <w:spacing w:val="-2"/>
              </w:rPr>
              <w:t xml:space="preserve"> </w:t>
            </w:r>
            <w:r>
              <w:t>bằng</w:t>
            </w:r>
            <w:r>
              <w:rPr>
                <w:spacing w:val="-16"/>
              </w:rPr>
              <w:t xml:space="preserve"> </w:t>
            </w:r>
            <w:r>
              <w:rPr>
                <w:spacing w:val="-5"/>
              </w:rPr>
              <w:t>AI</w:t>
            </w:r>
            <w:r>
              <w:tab/>
            </w:r>
            <w:r>
              <w:rPr>
                <w:spacing w:val="-5"/>
              </w:rPr>
              <w:t>53</w:t>
            </w:r>
          </w:hyperlink>
        </w:p>
        <w:p w14:paraId="7FDAF846" w14:textId="77777777" w:rsidR="007A227D" w:rsidRDefault="007A227D">
          <w:pPr>
            <w:pStyle w:val="TOC3"/>
            <w:numPr>
              <w:ilvl w:val="1"/>
              <w:numId w:val="195"/>
            </w:numPr>
            <w:tabs>
              <w:tab w:val="left" w:pos="811"/>
              <w:tab w:val="right" w:leader="dot" w:pos="9488"/>
            </w:tabs>
            <w:spacing w:before="123"/>
            <w:ind w:left="811" w:hanging="447"/>
          </w:pPr>
          <w:hyperlink w:anchor="_bookmark18" w:history="1">
            <w:r>
              <w:t>Tạo</w:t>
            </w:r>
            <w:r>
              <w:rPr>
                <w:spacing w:val="-6"/>
              </w:rPr>
              <w:t xml:space="preserve"> </w:t>
            </w:r>
            <w:r>
              <w:t>nhạc</w:t>
            </w:r>
            <w:r>
              <w:rPr>
                <w:spacing w:val="-4"/>
              </w:rPr>
              <w:t xml:space="preserve"> </w:t>
            </w:r>
            <w:r>
              <w:t>nền</w:t>
            </w:r>
            <w:r>
              <w:rPr>
                <w:spacing w:val="-5"/>
              </w:rPr>
              <w:t xml:space="preserve"> </w:t>
            </w:r>
            <w:r>
              <w:t>và</w:t>
            </w:r>
            <w:r>
              <w:rPr>
                <w:spacing w:val="-4"/>
              </w:rPr>
              <w:t xml:space="preserve"> </w:t>
            </w:r>
            <w:r>
              <w:t>bài</w:t>
            </w:r>
            <w:r>
              <w:rPr>
                <w:spacing w:val="-4"/>
              </w:rPr>
              <w:t xml:space="preserve"> </w:t>
            </w:r>
            <w:r>
              <w:t>hát</w:t>
            </w:r>
            <w:r>
              <w:rPr>
                <w:spacing w:val="-5"/>
              </w:rPr>
              <w:t xml:space="preserve"> </w:t>
            </w:r>
            <w:r>
              <w:t>bằng</w:t>
            </w:r>
            <w:r>
              <w:rPr>
                <w:spacing w:val="-16"/>
              </w:rPr>
              <w:t xml:space="preserve"> </w:t>
            </w:r>
            <w:r>
              <w:t>AI</w:t>
            </w:r>
            <w:r>
              <w:rPr>
                <w:spacing w:val="-4"/>
              </w:rPr>
              <w:t xml:space="preserve"> </w:t>
            </w:r>
            <w:r>
              <w:t>(Suno</w:t>
            </w:r>
            <w:r>
              <w:rPr>
                <w:spacing w:val="-17"/>
              </w:rPr>
              <w:t xml:space="preserve"> </w:t>
            </w:r>
            <w:r>
              <w:t>AI,</w:t>
            </w:r>
            <w:r>
              <w:rPr>
                <w:spacing w:val="-4"/>
              </w:rPr>
              <w:t xml:space="preserve"> </w:t>
            </w:r>
            <w:r>
              <w:t>Mubert,</w:t>
            </w:r>
            <w:r>
              <w:rPr>
                <w:spacing w:val="-2"/>
              </w:rPr>
              <w:t xml:space="preserve"> Soundraw)</w:t>
            </w:r>
            <w:r>
              <w:tab/>
            </w:r>
            <w:r>
              <w:rPr>
                <w:spacing w:val="-5"/>
              </w:rPr>
              <w:t>61</w:t>
            </w:r>
          </w:hyperlink>
        </w:p>
        <w:p w14:paraId="0E739DE1" w14:textId="77777777" w:rsidR="007A227D" w:rsidRDefault="007A227D">
          <w:pPr>
            <w:pStyle w:val="TOC3"/>
            <w:numPr>
              <w:ilvl w:val="1"/>
              <w:numId w:val="195"/>
            </w:numPr>
            <w:tabs>
              <w:tab w:val="left" w:pos="811"/>
              <w:tab w:val="right" w:leader="dot" w:pos="9488"/>
            </w:tabs>
            <w:ind w:left="811" w:hanging="447"/>
          </w:pPr>
          <w:hyperlink w:anchor="_bookmark19" w:history="1">
            <w:r>
              <w:t>Vẽ</w:t>
            </w:r>
            <w:r>
              <w:rPr>
                <w:spacing w:val="-4"/>
              </w:rPr>
              <w:t xml:space="preserve"> </w:t>
            </w:r>
            <w:r>
              <w:t>sơ</w:t>
            </w:r>
            <w:r>
              <w:rPr>
                <w:spacing w:val="-4"/>
              </w:rPr>
              <w:t xml:space="preserve"> </w:t>
            </w:r>
            <w:r>
              <w:t>đồ</w:t>
            </w:r>
            <w:r>
              <w:rPr>
                <w:spacing w:val="-4"/>
              </w:rPr>
              <w:t xml:space="preserve"> </w:t>
            </w:r>
            <w:r>
              <w:t>tư</w:t>
            </w:r>
            <w:r>
              <w:rPr>
                <w:spacing w:val="-3"/>
              </w:rPr>
              <w:t xml:space="preserve"> </w:t>
            </w:r>
            <w:r>
              <w:t>duy –</w:t>
            </w:r>
            <w:r>
              <w:rPr>
                <w:spacing w:val="-1"/>
              </w:rPr>
              <w:t xml:space="preserve"> </w:t>
            </w:r>
            <w:r>
              <w:t>biểu</w:t>
            </w:r>
            <w:r>
              <w:rPr>
                <w:spacing w:val="-4"/>
              </w:rPr>
              <w:t xml:space="preserve"> </w:t>
            </w:r>
            <w:r>
              <w:t>đồ</w:t>
            </w:r>
            <w:r>
              <w:rPr>
                <w:spacing w:val="-3"/>
              </w:rPr>
              <w:t xml:space="preserve"> </w:t>
            </w:r>
            <w:r>
              <w:t>minh</w:t>
            </w:r>
            <w:r>
              <w:rPr>
                <w:spacing w:val="-4"/>
              </w:rPr>
              <w:t xml:space="preserve"> </w:t>
            </w:r>
            <w:r>
              <w:rPr>
                <w:spacing w:val="-5"/>
              </w:rPr>
              <w:t>họa</w:t>
            </w:r>
            <w:r>
              <w:tab/>
            </w:r>
            <w:r>
              <w:rPr>
                <w:spacing w:val="-5"/>
              </w:rPr>
              <w:t>72</w:t>
            </w:r>
          </w:hyperlink>
        </w:p>
        <w:p w14:paraId="047C6B60" w14:textId="77777777" w:rsidR="007A227D" w:rsidRDefault="007A227D">
          <w:pPr>
            <w:pStyle w:val="TOC3"/>
            <w:numPr>
              <w:ilvl w:val="1"/>
              <w:numId w:val="195"/>
            </w:numPr>
            <w:tabs>
              <w:tab w:val="left" w:pos="816"/>
              <w:tab w:val="right" w:leader="dot" w:pos="9488"/>
            </w:tabs>
            <w:spacing w:before="123"/>
            <w:ind w:left="816" w:hanging="452"/>
          </w:pPr>
          <w:hyperlink w:anchor="_bookmark20" w:history="1">
            <w:r>
              <w:t>Chuyển</w:t>
            </w:r>
            <w:r>
              <w:rPr>
                <w:spacing w:val="-5"/>
              </w:rPr>
              <w:t xml:space="preserve"> </w:t>
            </w:r>
            <w:r>
              <w:t>ảnh</w:t>
            </w:r>
            <w:r>
              <w:rPr>
                <w:spacing w:val="-5"/>
              </w:rPr>
              <w:t xml:space="preserve"> </w:t>
            </w:r>
            <w:r>
              <w:t>sang</w:t>
            </w:r>
            <w:r>
              <w:rPr>
                <w:spacing w:val="-4"/>
              </w:rPr>
              <w:t xml:space="preserve"> </w:t>
            </w:r>
            <w:r>
              <w:t>văn</w:t>
            </w:r>
            <w:r>
              <w:rPr>
                <w:spacing w:val="-5"/>
              </w:rPr>
              <w:t xml:space="preserve"> </w:t>
            </w:r>
            <w:r>
              <w:t>bản</w:t>
            </w:r>
            <w:r>
              <w:rPr>
                <w:spacing w:val="-4"/>
              </w:rPr>
              <w:t xml:space="preserve"> </w:t>
            </w:r>
            <w:r>
              <w:t>–</w:t>
            </w:r>
            <w:r>
              <w:rPr>
                <w:spacing w:val="-9"/>
              </w:rPr>
              <w:t xml:space="preserve"> </w:t>
            </w:r>
            <w:r>
              <w:t>Tăng</w:t>
            </w:r>
            <w:r>
              <w:rPr>
                <w:spacing w:val="-4"/>
              </w:rPr>
              <w:t xml:space="preserve"> </w:t>
            </w:r>
            <w:r>
              <w:t>tốc</w:t>
            </w:r>
            <w:r>
              <w:rPr>
                <w:spacing w:val="-5"/>
              </w:rPr>
              <w:t xml:space="preserve"> </w:t>
            </w:r>
            <w:r>
              <w:t>soạn</w:t>
            </w:r>
            <w:r>
              <w:rPr>
                <w:spacing w:val="-2"/>
              </w:rPr>
              <w:t xml:space="preserve"> </w:t>
            </w:r>
            <w:r>
              <w:t>thảo</w:t>
            </w:r>
            <w:r>
              <w:rPr>
                <w:spacing w:val="-5"/>
              </w:rPr>
              <w:t xml:space="preserve"> </w:t>
            </w:r>
            <w:r>
              <w:t>bằng</w:t>
            </w:r>
            <w:r>
              <w:rPr>
                <w:spacing w:val="-16"/>
              </w:rPr>
              <w:t xml:space="preserve"> </w:t>
            </w:r>
            <w:r>
              <w:rPr>
                <w:spacing w:val="-5"/>
              </w:rPr>
              <w:t>AI</w:t>
            </w:r>
            <w:r>
              <w:tab/>
            </w:r>
            <w:r>
              <w:rPr>
                <w:spacing w:val="-5"/>
              </w:rPr>
              <w:t>78</w:t>
            </w:r>
          </w:hyperlink>
        </w:p>
        <w:p w14:paraId="343002EA" w14:textId="77777777" w:rsidR="007A227D" w:rsidRDefault="007A227D">
          <w:pPr>
            <w:pStyle w:val="TOC2"/>
            <w:tabs>
              <w:tab w:val="right" w:leader="dot" w:pos="9488"/>
            </w:tabs>
          </w:pPr>
          <w:hyperlink w:anchor="_bookmark21" w:history="1">
            <w:r>
              <w:t>CHƯƠNG</w:t>
            </w:r>
            <w:r>
              <w:rPr>
                <w:spacing w:val="-9"/>
              </w:rPr>
              <w:t xml:space="preserve"> </w:t>
            </w:r>
            <w:r>
              <w:t>4:</w:t>
            </w:r>
            <w:r>
              <w:rPr>
                <w:spacing w:val="-8"/>
              </w:rPr>
              <w:t xml:space="preserve"> </w:t>
            </w:r>
            <w:r>
              <w:t>ỨNG</w:t>
            </w:r>
            <w:r>
              <w:rPr>
                <w:spacing w:val="-4"/>
              </w:rPr>
              <w:t xml:space="preserve"> </w:t>
            </w:r>
            <w:r>
              <w:t>DỤNG</w:t>
            </w:r>
            <w:r>
              <w:rPr>
                <w:spacing w:val="-17"/>
              </w:rPr>
              <w:t xml:space="preserve"> </w:t>
            </w:r>
            <w:r>
              <w:t>AI</w:t>
            </w:r>
            <w:r>
              <w:rPr>
                <w:spacing w:val="-11"/>
              </w:rPr>
              <w:t xml:space="preserve"> </w:t>
            </w:r>
            <w:r>
              <w:t>THEO</w:t>
            </w:r>
            <w:r>
              <w:rPr>
                <w:spacing w:val="-7"/>
              </w:rPr>
              <w:t xml:space="preserve"> </w:t>
            </w:r>
            <w:r>
              <w:t>CẤP</w:t>
            </w:r>
            <w:r>
              <w:rPr>
                <w:spacing w:val="-16"/>
              </w:rPr>
              <w:t xml:space="preserve"> </w:t>
            </w:r>
            <w:r>
              <w:rPr>
                <w:spacing w:val="-5"/>
              </w:rPr>
              <w:t>HỌC</w:t>
            </w:r>
            <w:r>
              <w:tab/>
            </w:r>
            <w:r>
              <w:rPr>
                <w:spacing w:val="-5"/>
              </w:rPr>
              <w:t>80</w:t>
            </w:r>
          </w:hyperlink>
        </w:p>
        <w:p w14:paraId="30EC97F6" w14:textId="77777777" w:rsidR="007A227D" w:rsidRDefault="007A227D">
          <w:pPr>
            <w:pStyle w:val="TOC3"/>
            <w:numPr>
              <w:ilvl w:val="1"/>
              <w:numId w:val="194"/>
            </w:numPr>
            <w:tabs>
              <w:tab w:val="left" w:pos="816"/>
              <w:tab w:val="right" w:leader="dot" w:pos="9488"/>
            </w:tabs>
            <w:ind w:left="816" w:hanging="452"/>
          </w:pPr>
          <w:hyperlink w:anchor="_bookmark22" w:history="1">
            <w:r>
              <w:t>Mầm</w:t>
            </w:r>
            <w:r>
              <w:rPr>
                <w:spacing w:val="-4"/>
              </w:rPr>
              <w:t xml:space="preserve"> </w:t>
            </w:r>
            <w:r>
              <w:t>non</w:t>
            </w:r>
            <w:r>
              <w:rPr>
                <w:spacing w:val="-5"/>
              </w:rPr>
              <w:t xml:space="preserve"> </w:t>
            </w:r>
            <w:r>
              <w:t>–</w:t>
            </w:r>
            <w:r>
              <w:rPr>
                <w:spacing w:val="-8"/>
              </w:rPr>
              <w:t xml:space="preserve"> </w:t>
            </w:r>
            <w:r>
              <w:t>Trực</w:t>
            </w:r>
            <w:r>
              <w:rPr>
                <w:spacing w:val="-6"/>
              </w:rPr>
              <w:t xml:space="preserve"> </w:t>
            </w:r>
            <w:r>
              <w:t>quan,</w:t>
            </w:r>
            <w:r>
              <w:rPr>
                <w:spacing w:val="-6"/>
              </w:rPr>
              <w:t xml:space="preserve"> </w:t>
            </w:r>
            <w:r>
              <w:t>sinh</w:t>
            </w:r>
            <w:r>
              <w:rPr>
                <w:spacing w:val="-5"/>
              </w:rPr>
              <w:t xml:space="preserve"> </w:t>
            </w:r>
            <w:r>
              <w:t>động,</w:t>
            </w:r>
            <w:r>
              <w:rPr>
                <w:spacing w:val="-6"/>
              </w:rPr>
              <w:t xml:space="preserve"> </w:t>
            </w:r>
            <w:r>
              <w:t>khơi</w:t>
            </w:r>
            <w:r>
              <w:rPr>
                <w:spacing w:val="-6"/>
              </w:rPr>
              <w:t xml:space="preserve"> </w:t>
            </w:r>
            <w:r>
              <w:t>gợi</w:t>
            </w:r>
            <w:r>
              <w:rPr>
                <w:spacing w:val="-6"/>
              </w:rPr>
              <w:t xml:space="preserve"> </w:t>
            </w:r>
            <w:r>
              <w:t>trí</w:t>
            </w:r>
            <w:r>
              <w:rPr>
                <w:spacing w:val="-6"/>
              </w:rPr>
              <w:t xml:space="preserve"> </w:t>
            </w:r>
            <w:r>
              <w:t>tưởng</w:t>
            </w:r>
            <w:r>
              <w:rPr>
                <w:spacing w:val="-6"/>
              </w:rPr>
              <w:t xml:space="preserve"> </w:t>
            </w:r>
            <w:r>
              <w:rPr>
                <w:spacing w:val="-2"/>
              </w:rPr>
              <w:t>tượng</w:t>
            </w:r>
            <w:r>
              <w:tab/>
            </w:r>
            <w:r>
              <w:rPr>
                <w:spacing w:val="-5"/>
              </w:rPr>
              <w:t>80</w:t>
            </w:r>
          </w:hyperlink>
        </w:p>
        <w:p w14:paraId="7F8E80BF" w14:textId="77777777" w:rsidR="007A227D" w:rsidRDefault="007A227D">
          <w:pPr>
            <w:pStyle w:val="TOC3"/>
            <w:numPr>
              <w:ilvl w:val="1"/>
              <w:numId w:val="194"/>
            </w:numPr>
            <w:tabs>
              <w:tab w:val="left" w:pos="811"/>
              <w:tab w:val="right" w:leader="dot" w:pos="9488"/>
            </w:tabs>
            <w:spacing w:before="126"/>
            <w:ind w:left="811" w:hanging="447"/>
          </w:pPr>
          <w:hyperlink w:anchor="_bookmark23" w:history="1">
            <w:r>
              <w:t>Tiểu</w:t>
            </w:r>
            <w:r>
              <w:rPr>
                <w:spacing w:val="-4"/>
              </w:rPr>
              <w:t xml:space="preserve"> </w:t>
            </w:r>
            <w:r>
              <w:t>học</w:t>
            </w:r>
            <w:r>
              <w:rPr>
                <w:spacing w:val="-5"/>
              </w:rPr>
              <w:t xml:space="preserve"> </w:t>
            </w:r>
            <w:r>
              <w:t>–</w:t>
            </w:r>
            <w:r>
              <w:rPr>
                <w:spacing w:val="-5"/>
              </w:rPr>
              <w:t xml:space="preserve"> </w:t>
            </w:r>
            <w:r>
              <w:t>Học</w:t>
            </w:r>
            <w:r>
              <w:rPr>
                <w:spacing w:val="-5"/>
              </w:rPr>
              <w:t xml:space="preserve"> </w:t>
            </w:r>
            <w:r>
              <w:t>qua</w:t>
            </w:r>
            <w:r>
              <w:rPr>
                <w:spacing w:val="-5"/>
              </w:rPr>
              <w:t xml:space="preserve"> </w:t>
            </w:r>
            <w:r>
              <w:t>chơi,</w:t>
            </w:r>
            <w:r>
              <w:rPr>
                <w:spacing w:val="-5"/>
              </w:rPr>
              <w:t xml:space="preserve"> </w:t>
            </w:r>
            <w:r>
              <w:t>gợi</w:t>
            </w:r>
            <w:r>
              <w:rPr>
                <w:spacing w:val="-5"/>
              </w:rPr>
              <w:t xml:space="preserve"> </w:t>
            </w:r>
            <w:r>
              <w:t>mở</w:t>
            </w:r>
            <w:r>
              <w:rPr>
                <w:spacing w:val="-5"/>
              </w:rPr>
              <w:t xml:space="preserve"> </w:t>
            </w:r>
            <w:r>
              <w:t>sáng</w:t>
            </w:r>
            <w:r>
              <w:rPr>
                <w:spacing w:val="-5"/>
              </w:rPr>
              <w:t xml:space="preserve"> tạo</w:t>
            </w:r>
            <w:r>
              <w:tab/>
            </w:r>
            <w:r>
              <w:rPr>
                <w:spacing w:val="-5"/>
              </w:rPr>
              <w:t>93</w:t>
            </w:r>
          </w:hyperlink>
        </w:p>
        <w:p w14:paraId="18EE0B10" w14:textId="77777777" w:rsidR="007A227D" w:rsidRDefault="007A227D">
          <w:pPr>
            <w:pStyle w:val="TOC3"/>
            <w:numPr>
              <w:ilvl w:val="1"/>
              <w:numId w:val="194"/>
            </w:numPr>
            <w:tabs>
              <w:tab w:val="left" w:pos="811"/>
              <w:tab w:val="right" w:leader="dot" w:pos="9486"/>
            </w:tabs>
            <w:ind w:left="811" w:hanging="447"/>
          </w:pPr>
          <w:hyperlink w:anchor="_bookmark24" w:history="1">
            <w:r>
              <w:t>THCS</w:t>
            </w:r>
            <w:r>
              <w:rPr>
                <w:spacing w:val="-5"/>
              </w:rPr>
              <w:t xml:space="preserve"> </w:t>
            </w:r>
            <w:r>
              <w:t>–</w:t>
            </w:r>
            <w:r>
              <w:rPr>
                <w:spacing w:val="-9"/>
              </w:rPr>
              <w:t xml:space="preserve"> </w:t>
            </w:r>
            <w:r>
              <w:t>THPT</w:t>
            </w:r>
            <w:r>
              <w:rPr>
                <w:spacing w:val="-9"/>
              </w:rPr>
              <w:t xml:space="preserve"> </w:t>
            </w:r>
            <w:r>
              <w:t>–</w:t>
            </w:r>
            <w:r>
              <w:rPr>
                <w:spacing w:val="-6"/>
              </w:rPr>
              <w:t xml:space="preserve"> </w:t>
            </w:r>
            <w:r>
              <w:t>Phát</w:t>
            </w:r>
            <w:r>
              <w:rPr>
                <w:spacing w:val="-5"/>
              </w:rPr>
              <w:t xml:space="preserve"> </w:t>
            </w:r>
            <w:r>
              <w:t>triển</w:t>
            </w:r>
            <w:r>
              <w:rPr>
                <w:spacing w:val="-5"/>
              </w:rPr>
              <w:t xml:space="preserve"> </w:t>
            </w:r>
            <w:r>
              <w:t>tư</w:t>
            </w:r>
            <w:r>
              <w:rPr>
                <w:spacing w:val="-5"/>
              </w:rPr>
              <w:t xml:space="preserve"> </w:t>
            </w:r>
            <w:r>
              <w:t>duy,</w:t>
            </w:r>
            <w:r>
              <w:rPr>
                <w:spacing w:val="-5"/>
              </w:rPr>
              <w:t xml:space="preserve"> </w:t>
            </w:r>
            <w:r>
              <w:t>rèn</w:t>
            </w:r>
            <w:r>
              <w:rPr>
                <w:spacing w:val="-6"/>
              </w:rPr>
              <w:t xml:space="preserve"> </w:t>
            </w:r>
            <w:r>
              <w:t>kỹ</w:t>
            </w:r>
            <w:r>
              <w:rPr>
                <w:spacing w:val="-2"/>
              </w:rPr>
              <w:t xml:space="preserve"> </w:t>
            </w:r>
            <w:r>
              <w:t>năng</w:t>
            </w:r>
            <w:r>
              <w:rPr>
                <w:spacing w:val="-6"/>
              </w:rPr>
              <w:t xml:space="preserve"> </w:t>
            </w:r>
            <w:r>
              <w:t>học</w:t>
            </w:r>
            <w:r>
              <w:rPr>
                <w:spacing w:val="-4"/>
              </w:rPr>
              <w:t xml:space="preserve"> </w:t>
            </w:r>
            <w:r>
              <w:t>tập</w:t>
            </w:r>
            <w:r>
              <w:rPr>
                <w:spacing w:val="-5"/>
              </w:rPr>
              <w:t xml:space="preserve"> </w:t>
            </w:r>
            <w:r>
              <w:t>độc</w:t>
            </w:r>
            <w:r>
              <w:rPr>
                <w:spacing w:val="-5"/>
              </w:rPr>
              <w:t xml:space="preserve"> lập</w:t>
            </w:r>
            <w:r>
              <w:tab/>
            </w:r>
            <w:r>
              <w:rPr>
                <w:spacing w:val="-5"/>
              </w:rPr>
              <w:t>103</w:t>
            </w:r>
          </w:hyperlink>
        </w:p>
        <w:p w14:paraId="7F2B1909" w14:textId="77777777" w:rsidR="007A227D" w:rsidRDefault="007A227D">
          <w:pPr>
            <w:pStyle w:val="TOC2"/>
          </w:pPr>
          <w:hyperlink w:anchor="_bookmark25" w:history="1">
            <w:r>
              <w:rPr>
                <w:spacing w:val="-6"/>
              </w:rPr>
              <w:t>CHƯƠNG</w:t>
            </w:r>
            <w:r>
              <w:rPr>
                <w:spacing w:val="-10"/>
              </w:rPr>
              <w:t xml:space="preserve"> </w:t>
            </w:r>
            <w:r>
              <w:rPr>
                <w:spacing w:val="-6"/>
              </w:rPr>
              <w:t>5.</w:t>
            </w:r>
            <w:r>
              <w:rPr>
                <w:spacing w:val="-12"/>
              </w:rPr>
              <w:t xml:space="preserve"> </w:t>
            </w:r>
            <w:r>
              <w:rPr>
                <w:spacing w:val="-6"/>
              </w:rPr>
              <w:t>SỬ</w:t>
            </w:r>
            <w:r>
              <w:rPr>
                <w:spacing w:val="-11"/>
              </w:rPr>
              <w:t xml:space="preserve"> </w:t>
            </w:r>
            <w:r>
              <w:rPr>
                <w:spacing w:val="-6"/>
              </w:rPr>
              <w:t>DỤNG</w:t>
            </w:r>
            <w:r>
              <w:rPr>
                <w:spacing w:val="-26"/>
              </w:rPr>
              <w:t xml:space="preserve"> </w:t>
            </w:r>
            <w:r>
              <w:rPr>
                <w:spacing w:val="-6"/>
              </w:rPr>
              <w:t>AI</w:t>
            </w:r>
            <w:r>
              <w:rPr>
                <w:spacing w:val="-12"/>
              </w:rPr>
              <w:t xml:space="preserve"> </w:t>
            </w:r>
            <w:r>
              <w:rPr>
                <w:spacing w:val="-6"/>
              </w:rPr>
              <w:t>HỖ</w:t>
            </w:r>
            <w:r>
              <w:rPr>
                <w:spacing w:val="-16"/>
              </w:rPr>
              <w:t xml:space="preserve"> </w:t>
            </w:r>
            <w:r>
              <w:rPr>
                <w:spacing w:val="-6"/>
              </w:rPr>
              <w:t>TRỢ</w:t>
            </w:r>
            <w:r>
              <w:rPr>
                <w:spacing w:val="-12"/>
              </w:rPr>
              <w:t xml:space="preserve"> </w:t>
            </w:r>
            <w:r>
              <w:rPr>
                <w:spacing w:val="-6"/>
              </w:rPr>
              <w:t>CÔNG</w:t>
            </w:r>
            <w:r>
              <w:rPr>
                <w:spacing w:val="-14"/>
              </w:rPr>
              <w:t xml:space="preserve"> </w:t>
            </w:r>
            <w:r>
              <w:rPr>
                <w:spacing w:val="-6"/>
              </w:rPr>
              <w:t>VIỆC</w:t>
            </w:r>
            <w:r>
              <w:rPr>
                <w:spacing w:val="-17"/>
              </w:rPr>
              <w:t xml:space="preserve"> </w:t>
            </w:r>
            <w:r>
              <w:rPr>
                <w:spacing w:val="-6"/>
              </w:rPr>
              <w:t>VÀ</w:t>
            </w:r>
            <w:r>
              <w:rPr>
                <w:spacing w:val="-13"/>
              </w:rPr>
              <w:t xml:space="preserve"> </w:t>
            </w:r>
            <w:r>
              <w:rPr>
                <w:spacing w:val="-6"/>
              </w:rPr>
              <w:t>CUỘC</w:t>
            </w:r>
            <w:r>
              <w:rPr>
                <w:spacing w:val="-9"/>
              </w:rPr>
              <w:t xml:space="preserve"> </w:t>
            </w:r>
            <w:r>
              <w:rPr>
                <w:spacing w:val="-6"/>
              </w:rPr>
              <w:t>SỐNG</w:t>
            </w:r>
            <w:r>
              <w:rPr>
                <w:spacing w:val="-12"/>
              </w:rPr>
              <w:t xml:space="preserve"> </w:t>
            </w:r>
            <w:r>
              <w:rPr>
                <w:spacing w:val="-6"/>
              </w:rPr>
              <w:t>CỦA</w:t>
            </w:r>
            <w:r>
              <w:rPr>
                <w:spacing w:val="-26"/>
              </w:rPr>
              <w:t xml:space="preserve"> </w:t>
            </w:r>
            <w:r>
              <w:rPr>
                <w:spacing w:val="-6"/>
              </w:rPr>
              <w:t>NHÀ</w:t>
            </w:r>
            <w:r>
              <w:rPr>
                <w:spacing w:val="-9"/>
              </w:rPr>
              <w:t xml:space="preserve"> </w:t>
            </w:r>
            <w:r>
              <w:rPr>
                <w:spacing w:val="-6"/>
              </w:rPr>
              <w:t>GIÁO</w:t>
            </w:r>
          </w:hyperlink>
        </w:p>
        <w:p w14:paraId="336C5F43" w14:textId="77777777" w:rsidR="007A227D" w:rsidRDefault="007A227D">
          <w:pPr>
            <w:pStyle w:val="TOC2"/>
            <w:tabs>
              <w:tab w:val="right" w:leader="dot" w:pos="9486"/>
            </w:tabs>
            <w:spacing w:before="23"/>
            <w:ind w:left="151"/>
          </w:pPr>
          <w:hyperlink w:anchor="_bookmark25" w:history="1">
            <w:r>
              <w:rPr>
                <w:spacing w:val="-10"/>
              </w:rPr>
              <w:t>.</w:t>
            </w:r>
            <w:r>
              <w:tab/>
            </w:r>
            <w:r>
              <w:rPr>
                <w:spacing w:val="-5"/>
              </w:rPr>
              <w:t>108</w:t>
            </w:r>
          </w:hyperlink>
        </w:p>
        <w:p w14:paraId="5F8F63E1" w14:textId="77777777" w:rsidR="007A227D" w:rsidRDefault="007A227D">
          <w:pPr>
            <w:pStyle w:val="TOC3"/>
            <w:numPr>
              <w:ilvl w:val="1"/>
              <w:numId w:val="193"/>
            </w:numPr>
            <w:tabs>
              <w:tab w:val="left" w:pos="816"/>
              <w:tab w:val="right" w:leader="dot" w:pos="9486"/>
            </w:tabs>
            <w:spacing w:before="123"/>
            <w:ind w:left="816" w:hanging="452"/>
          </w:pPr>
          <w:hyperlink w:anchor="_bookmark26" w:history="1">
            <w:r>
              <w:t>Sử</w:t>
            </w:r>
            <w:r>
              <w:rPr>
                <w:spacing w:val="-4"/>
              </w:rPr>
              <w:t xml:space="preserve"> </w:t>
            </w:r>
            <w:r>
              <w:t>dụng</w:t>
            </w:r>
            <w:r>
              <w:rPr>
                <w:spacing w:val="-16"/>
              </w:rPr>
              <w:t xml:space="preserve"> </w:t>
            </w:r>
            <w:r>
              <w:t>AI</w:t>
            </w:r>
            <w:r>
              <w:rPr>
                <w:spacing w:val="-5"/>
              </w:rPr>
              <w:t xml:space="preserve"> </w:t>
            </w:r>
            <w:r>
              <w:t>để</w:t>
            </w:r>
            <w:r>
              <w:rPr>
                <w:spacing w:val="-4"/>
              </w:rPr>
              <w:t xml:space="preserve"> </w:t>
            </w:r>
            <w:r>
              <w:t>xây</w:t>
            </w:r>
            <w:r>
              <w:rPr>
                <w:spacing w:val="-2"/>
              </w:rPr>
              <w:t xml:space="preserve"> </w:t>
            </w:r>
            <w:r>
              <w:t>dựng</w:t>
            </w:r>
            <w:r>
              <w:rPr>
                <w:spacing w:val="-5"/>
              </w:rPr>
              <w:t xml:space="preserve"> </w:t>
            </w:r>
            <w:r>
              <w:t>kế</w:t>
            </w:r>
            <w:r>
              <w:rPr>
                <w:spacing w:val="-5"/>
              </w:rPr>
              <w:t xml:space="preserve"> </w:t>
            </w:r>
            <w:r>
              <w:t>hoạch</w:t>
            </w:r>
            <w:r>
              <w:rPr>
                <w:spacing w:val="-2"/>
              </w:rPr>
              <w:t xml:space="preserve"> </w:t>
            </w:r>
            <w:r>
              <w:t>bài</w:t>
            </w:r>
            <w:r>
              <w:rPr>
                <w:spacing w:val="-4"/>
              </w:rPr>
              <w:t xml:space="preserve"> </w:t>
            </w:r>
            <w:r>
              <w:t>học</w:t>
            </w:r>
            <w:r>
              <w:rPr>
                <w:spacing w:val="-2"/>
              </w:rPr>
              <w:t xml:space="preserve"> </w:t>
            </w:r>
            <w:r>
              <w:t>hiệu</w:t>
            </w:r>
            <w:r>
              <w:rPr>
                <w:spacing w:val="-5"/>
              </w:rPr>
              <w:t xml:space="preserve"> quả</w:t>
            </w:r>
            <w:r>
              <w:tab/>
            </w:r>
            <w:r>
              <w:rPr>
                <w:spacing w:val="-5"/>
              </w:rPr>
              <w:t>108</w:t>
            </w:r>
          </w:hyperlink>
        </w:p>
        <w:p w14:paraId="1AF7A713" w14:textId="77777777" w:rsidR="007A227D" w:rsidRDefault="007A227D">
          <w:pPr>
            <w:pStyle w:val="TOC3"/>
            <w:numPr>
              <w:ilvl w:val="1"/>
              <w:numId w:val="193"/>
            </w:numPr>
            <w:tabs>
              <w:tab w:val="left" w:pos="811"/>
              <w:tab w:val="right" w:leader="dot" w:pos="9488"/>
            </w:tabs>
            <w:ind w:left="811" w:hanging="447"/>
          </w:pPr>
          <w:hyperlink w:anchor="_bookmark27" w:history="1">
            <w:r>
              <w:t>Thiết</w:t>
            </w:r>
            <w:r>
              <w:rPr>
                <w:spacing w:val="-3"/>
              </w:rPr>
              <w:t xml:space="preserve"> </w:t>
            </w:r>
            <w:r>
              <w:t>kế</w:t>
            </w:r>
            <w:r>
              <w:rPr>
                <w:spacing w:val="-5"/>
              </w:rPr>
              <w:t xml:space="preserve"> </w:t>
            </w:r>
            <w:r>
              <w:t>ma</w:t>
            </w:r>
            <w:r>
              <w:rPr>
                <w:spacing w:val="-4"/>
              </w:rPr>
              <w:t xml:space="preserve"> </w:t>
            </w:r>
            <w:r>
              <w:t>trận</w:t>
            </w:r>
            <w:r>
              <w:rPr>
                <w:spacing w:val="-5"/>
              </w:rPr>
              <w:t xml:space="preserve"> </w:t>
            </w:r>
            <w:r>
              <w:t>đề</w:t>
            </w:r>
            <w:r>
              <w:rPr>
                <w:spacing w:val="-5"/>
              </w:rPr>
              <w:t xml:space="preserve"> </w:t>
            </w:r>
            <w:r>
              <w:t>kiểm</w:t>
            </w:r>
            <w:r>
              <w:rPr>
                <w:spacing w:val="-4"/>
              </w:rPr>
              <w:t xml:space="preserve"> </w:t>
            </w:r>
            <w:r>
              <w:rPr>
                <w:spacing w:val="-5"/>
              </w:rPr>
              <w:t>tra</w:t>
            </w:r>
            <w:r>
              <w:tab/>
            </w:r>
            <w:r>
              <w:rPr>
                <w:spacing w:val="-5"/>
              </w:rPr>
              <w:t>110</w:t>
            </w:r>
          </w:hyperlink>
        </w:p>
        <w:p w14:paraId="29D152CE" w14:textId="77777777" w:rsidR="007A227D" w:rsidRDefault="007A227D">
          <w:pPr>
            <w:pStyle w:val="TOC3"/>
            <w:numPr>
              <w:ilvl w:val="1"/>
              <w:numId w:val="193"/>
            </w:numPr>
            <w:tabs>
              <w:tab w:val="left" w:pos="816"/>
              <w:tab w:val="right" w:leader="dot" w:pos="9488"/>
            </w:tabs>
            <w:spacing w:before="126"/>
            <w:ind w:left="816" w:hanging="452"/>
          </w:pPr>
          <w:hyperlink w:anchor="_bookmark28" w:history="1">
            <w:r>
              <w:t>Sử</w:t>
            </w:r>
            <w:r>
              <w:rPr>
                <w:spacing w:val="-4"/>
              </w:rPr>
              <w:t xml:space="preserve"> </w:t>
            </w:r>
            <w:r>
              <w:t>dụng</w:t>
            </w:r>
            <w:r>
              <w:rPr>
                <w:spacing w:val="-17"/>
              </w:rPr>
              <w:t xml:space="preserve"> </w:t>
            </w:r>
            <w:r>
              <w:t>AI</w:t>
            </w:r>
            <w:r>
              <w:rPr>
                <w:spacing w:val="-4"/>
              </w:rPr>
              <w:t xml:space="preserve"> </w:t>
            </w:r>
            <w:r>
              <w:t>trong</w:t>
            </w:r>
            <w:r>
              <w:rPr>
                <w:spacing w:val="-3"/>
              </w:rPr>
              <w:t xml:space="preserve"> </w:t>
            </w:r>
            <w:r>
              <w:t>việc</w:t>
            </w:r>
            <w:r>
              <w:rPr>
                <w:spacing w:val="-4"/>
              </w:rPr>
              <w:t xml:space="preserve"> </w:t>
            </w:r>
            <w:r>
              <w:t>xây</w:t>
            </w:r>
            <w:r>
              <w:rPr>
                <w:spacing w:val="-4"/>
              </w:rPr>
              <w:t xml:space="preserve"> </w:t>
            </w:r>
            <w:r>
              <w:t>dựng</w:t>
            </w:r>
            <w:r>
              <w:rPr>
                <w:spacing w:val="-3"/>
              </w:rPr>
              <w:t xml:space="preserve"> </w:t>
            </w:r>
            <w:r>
              <w:t>đề</w:t>
            </w:r>
            <w:r>
              <w:rPr>
                <w:spacing w:val="-5"/>
              </w:rPr>
              <w:t xml:space="preserve"> </w:t>
            </w:r>
            <w:r>
              <w:t>thi,</w:t>
            </w:r>
            <w:r>
              <w:rPr>
                <w:spacing w:val="-5"/>
              </w:rPr>
              <w:t xml:space="preserve"> </w:t>
            </w:r>
            <w:r>
              <w:t>đề</w:t>
            </w:r>
            <w:r>
              <w:rPr>
                <w:spacing w:val="-5"/>
              </w:rPr>
              <w:t xml:space="preserve"> </w:t>
            </w:r>
            <w:r>
              <w:t>kiểm</w:t>
            </w:r>
            <w:r>
              <w:rPr>
                <w:spacing w:val="-5"/>
              </w:rPr>
              <w:t xml:space="preserve"> tra</w:t>
            </w:r>
            <w:r>
              <w:tab/>
            </w:r>
            <w:r>
              <w:rPr>
                <w:spacing w:val="-5"/>
              </w:rPr>
              <w:t>113</w:t>
            </w:r>
          </w:hyperlink>
        </w:p>
        <w:p w14:paraId="5E626693" w14:textId="77777777" w:rsidR="007A227D" w:rsidRDefault="007A227D">
          <w:pPr>
            <w:pStyle w:val="TOC3"/>
            <w:numPr>
              <w:ilvl w:val="1"/>
              <w:numId w:val="193"/>
            </w:numPr>
            <w:tabs>
              <w:tab w:val="left" w:pos="811"/>
              <w:tab w:val="right" w:leader="dot" w:pos="9488"/>
            </w:tabs>
            <w:spacing w:before="123"/>
            <w:ind w:left="811" w:hanging="447"/>
          </w:pPr>
          <w:hyperlink w:anchor="_bookmark29" w:history="1">
            <w:r>
              <w:t>Viết</w:t>
            </w:r>
            <w:r>
              <w:rPr>
                <w:spacing w:val="-10"/>
              </w:rPr>
              <w:t xml:space="preserve"> </w:t>
            </w:r>
            <w:r>
              <w:t>sáng</w:t>
            </w:r>
            <w:r>
              <w:rPr>
                <w:spacing w:val="-4"/>
              </w:rPr>
              <w:t xml:space="preserve"> </w:t>
            </w:r>
            <w:r>
              <w:t>kiến</w:t>
            </w:r>
            <w:r>
              <w:rPr>
                <w:spacing w:val="-7"/>
              </w:rPr>
              <w:t xml:space="preserve"> </w:t>
            </w:r>
            <w:r>
              <w:t>kinh</w:t>
            </w:r>
            <w:r>
              <w:rPr>
                <w:spacing w:val="-6"/>
              </w:rPr>
              <w:t xml:space="preserve"> </w:t>
            </w:r>
            <w:r>
              <w:t>nghiệm,</w:t>
            </w:r>
            <w:r>
              <w:rPr>
                <w:spacing w:val="-5"/>
              </w:rPr>
              <w:t xml:space="preserve"> </w:t>
            </w:r>
            <w:r>
              <w:t>hồ</w:t>
            </w:r>
            <w:r>
              <w:rPr>
                <w:spacing w:val="-6"/>
              </w:rPr>
              <w:t xml:space="preserve"> </w:t>
            </w:r>
            <w:r>
              <w:t>sơ</w:t>
            </w:r>
            <w:r>
              <w:rPr>
                <w:spacing w:val="-6"/>
              </w:rPr>
              <w:t xml:space="preserve"> </w:t>
            </w:r>
            <w:r>
              <w:t>thi</w:t>
            </w:r>
            <w:r>
              <w:rPr>
                <w:spacing w:val="-7"/>
              </w:rPr>
              <w:t xml:space="preserve"> </w:t>
            </w:r>
            <w:r>
              <w:t>giáo</w:t>
            </w:r>
            <w:r>
              <w:rPr>
                <w:spacing w:val="-6"/>
              </w:rPr>
              <w:t xml:space="preserve"> </w:t>
            </w:r>
            <w:r>
              <w:t>viên</w:t>
            </w:r>
            <w:r>
              <w:rPr>
                <w:spacing w:val="-6"/>
              </w:rPr>
              <w:t xml:space="preserve"> </w:t>
            </w:r>
            <w:r>
              <w:t>giỏi</w:t>
            </w:r>
            <w:r>
              <w:rPr>
                <w:spacing w:val="-5"/>
              </w:rPr>
              <w:t xml:space="preserve"> </w:t>
            </w:r>
            <w:r>
              <w:t>bằng</w:t>
            </w:r>
            <w:r>
              <w:rPr>
                <w:spacing w:val="-16"/>
              </w:rPr>
              <w:t xml:space="preserve"> </w:t>
            </w:r>
            <w:r>
              <w:rPr>
                <w:spacing w:val="-5"/>
              </w:rPr>
              <w:t>AI</w:t>
            </w:r>
            <w:r>
              <w:tab/>
            </w:r>
            <w:r>
              <w:rPr>
                <w:spacing w:val="-5"/>
              </w:rPr>
              <w:t>115</w:t>
            </w:r>
          </w:hyperlink>
        </w:p>
        <w:p w14:paraId="00060905" w14:textId="77777777" w:rsidR="007A227D" w:rsidRDefault="007A227D">
          <w:pPr>
            <w:pStyle w:val="TOC3"/>
            <w:numPr>
              <w:ilvl w:val="1"/>
              <w:numId w:val="193"/>
            </w:numPr>
            <w:tabs>
              <w:tab w:val="left" w:pos="816"/>
              <w:tab w:val="right" w:leader="dot" w:pos="9488"/>
            </w:tabs>
            <w:ind w:left="816" w:hanging="452"/>
          </w:pPr>
          <w:hyperlink w:anchor="_bookmark30" w:history="1">
            <w:r>
              <w:t>Sử</w:t>
            </w:r>
            <w:r>
              <w:rPr>
                <w:spacing w:val="-5"/>
              </w:rPr>
              <w:t xml:space="preserve"> </w:t>
            </w:r>
            <w:r>
              <w:t>dụng</w:t>
            </w:r>
            <w:r>
              <w:rPr>
                <w:spacing w:val="-16"/>
              </w:rPr>
              <w:t xml:space="preserve"> </w:t>
            </w:r>
            <w:r>
              <w:t>AI</w:t>
            </w:r>
            <w:r>
              <w:rPr>
                <w:spacing w:val="-5"/>
              </w:rPr>
              <w:t xml:space="preserve"> </w:t>
            </w:r>
            <w:r>
              <w:t>để</w:t>
            </w:r>
            <w:r>
              <w:rPr>
                <w:spacing w:val="-4"/>
              </w:rPr>
              <w:t xml:space="preserve"> </w:t>
            </w:r>
            <w:r>
              <w:t>tự</w:t>
            </w:r>
            <w:r>
              <w:rPr>
                <w:spacing w:val="-4"/>
              </w:rPr>
              <w:t xml:space="preserve"> </w:t>
            </w:r>
            <w:r>
              <w:t>học</w:t>
            </w:r>
            <w:r>
              <w:rPr>
                <w:spacing w:val="-4"/>
              </w:rPr>
              <w:t xml:space="preserve"> </w:t>
            </w:r>
            <w:r>
              <w:t>nhằm</w:t>
            </w:r>
            <w:r>
              <w:rPr>
                <w:spacing w:val="-5"/>
              </w:rPr>
              <w:t xml:space="preserve"> </w:t>
            </w:r>
            <w:r>
              <w:t>phát</w:t>
            </w:r>
            <w:r>
              <w:rPr>
                <w:spacing w:val="-5"/>
              </w:rPr>
              <w:t xml:space="preserve"> </w:t>
            </w:r>
            <w:r>
              <w:t>triển</w:t>
            </w:r>
            <w:r>
              <w:rPr>
                <w:spacing w:val="-5"/>
              </w:rPr>
              <w:t xml:space="preserve"> </w:t>
            </w:r>
            <w:r>
              <w:t>chuyên</w:t>
            </w:r>
            <w:r>
              <w:rPr>
                <w:spacing w:val="-5"/>
              </w:rPr>
              <w:t xml:space="preserve"> </w:t>
            </w:r>
            <w:r>
              <w:t>môn,</w:t>
            </w:r>
            <w:r>
              <w:rPr>
                <w:spacing w:val="-5"/>
              </w:rPr>
              <w:t xml:space="preserve"> </w:t>
            </w:r>
            <w:r>
              <w:t>nghiệp</w:t>
            </w:r>
            <w:r>
              <w:rPr>
                <w:spacing w:val="-5"/>
              </w:rPr>
              <w:t xml:space="preserve"> vụ</w:t>
            </w:r>
            <w:r>
              <w:tab/>
            </w:r>
            <w:r>
              <w:rPr>
                <w:spacing w:val="-5"/>
              </w:rPr>
              <w:t>118</w:t>
            </w:r>
          </w:hyperlink>
        </w:p>
        <w:p w14:paraId="0294C2B6" w14:textId="77777777" w:rsidR="007A227D" w:rsidRDefault="007A227D">
          <w:pPr>
            <w:pStyle w:val="TOC3"/>
            <w:numPr>
              <w:ilvl w:val="1"/>
              <w:numId w:val="193"/>
            </w:numPr>
            <w:tabs>
              <w:tab w:val="left" w:pos="816"/>
              <w:tab w:val="right" w:leader="dot" w:pos="9486"/>
            </w:tabs>
            <w:spacing w:before="123" w:after="20"/>
            <w:ind w:left="816" w:hanging="452"/>
          </w:pPr>
          <w:hyperlink w:anchor="_bookmark31" w:history="1">
            <w:r>
              <w:t>Sử</w:t>
            </w:r>
            <w:r>
              <w:rPr>
                <w:spacing w:val="-4"/>
              </w:rPr>
              <w:t xml:space="preserve"> </w:t>
            </w:r>
            <w:r>
              <w:t>dụng</w:t>
            </w:r>
            <w:r>
              <w:rPr>
                <w:spacing w:val="-15"/>
              </w:rPr>
              <w:t xml:space="preserve"> </w:t>
            </w:r>
            <w:r>
              <w:t>AI</w:t>
            </w:r>
            <w:r>
              <w:rPr>
                <w:spacing w:val="-5"/>
              </w:rPr>
              <w:t xml:space="preserve"> </w:t>
            </w:r>
            <w:r>
              <w:t>là</w:t>
            </w:r>
            <w:r>
              <w:rPr>
                <w:spacing w:val="-4"/>
              </w:rPr>
              <w:t xml:space="preserve"> </w:t>
            </w:r>
            <w:r>
              <w:t>trợ</w:t>
            </w:r>
            <w:r>
              <w:rPr>
                <w:spacing w:val="-4"/>
              </w:rPr>
              <w:t xml:space="preserve"> </w:t>
            </w:r>
            <w:r>
              <w:t>thủ</w:t>
            </w:r>
            <w:r>
              <w:rPr>
                <w:spacing w:val="-4"/>
              </w:rPr>
              <w:t xml:space="preserve"> </w:t>
            </w:r>
            <w:r>
              <w:t>đắc</w:t>
            </w:r>
            <w:r>
              <w:rPr>
                <w:spacing w:val="-4"/>
              </w:rPr>
              <w:t xml:space="preserve"> </w:t>
            </w:r>
            <w:r>
              <w:t>lực</w:t>
            </w:r>
            <w:r>
              <w:rPr>
                <w:spacing w:val="-3"/>
              </w:rPr>
              <w:t xml:space="preserve"> </w:t>
            </w:r>
            <w:r>
              <w:t>giải</w:t>
            </w:r>
            <w:r>
              <w:rPr>
                <w:spacing w:val="-2"/>
              </w:rPr>
              <w:t xml:space="preserve"> </w:t>
            </w:r>
            <w:r>
              <w:t>quyết</w:t>
            </w:r>
            <w:r>
              <w:rPr>
                <w:spacing w:val="-4"/>
              </w:rPr>
              <w:t xml:space="preserve"> </w:t>
            </w:r>
            <w:r>
              <w:t>các</w:t>
            </w:r>
            <w:r>
              <w:rPr>
                <w:spacing w:val="-5"/>
              </w:rPr>
              <w:t xml:space="preserve"> </w:t>
            </w:r>
            <w:r>
              <w:t>tình</w:t>
            </w:r>
            <w:r>
              <w:rPr>
                <w:spacing w:val="-4"/>
              </w:rPr>
              <w:t xml:space="preserve"> </w:t>
            </w:r>
            <w:r>
              <w:t>huống</w:t>
            </w:r>
            <w:r>
              <w:rPr>
                <w:spacing w:val="-4"/>
              </w:rPr>
              <w:t xml:space="preserve"> </w:t>
            </w:r>
            <w:r>
              <w:t>sư</w:t>
            </w:r>
            <w:r>
              <w:rPr>
                <w:spacing w:val="-3"/>
              </w:rPr>
              <w:t xml:space="preserve"> </w:t>
            </w:r>
            <w:r>
              <w:rPr>
                <w:spacing w:val="-4"/>
              </w:rPr>
              <w:t>phạm</w:t>
            </w:r>
            <w:r>
              <w:tab/>
            </w:r>
            <w:r>
              <w:rPr>
                <w:spacing w:val="-5"/>
              </w:rPr>
              <w:t>121</w:t>
            </w:r>
          </w:hyperlink>
        </w:p>
        <w:p w14:paraId="1FFE74F2" w14:textId="77777777" w:rsidR="007A227D" w:rsidRDefault="007A227D">
          <w:pPr>
            <w:pStyle w:val="TOC3"/>
            <w:numPr>
              <w:ilvl w:val="1"/>
              <w:numId w:val="193"/>
            </w:numPr>
            <w:tabs>
              <w:tab w:val="left" w:pos="816"/>
              <w:tab w:val="right" w:leader="dot" w:pos="9486"/>
            </w:tabs>
            <w:spacing w:before="89"/>
            <w:ind w:left="816" w:hanging="452"/>
          </w:pPr>
          <w:hyperlink w:anchor="_bookmark32" w:history="1">
            <w:r>
              <w:t>Sử</w:t>
            </w:r>
            <w:r>
              <w:rPr>
                <w:spacing w:val="-4"/>
              </w:rPr>
              <w:t xml:space="preserve"> </w:t>
            </w:r>
            <w:r>
              <w:t>dụng</w:t>
            </w:r>
            <w:r>
              <w:rPr>
                <w:spacing w:val="-16"/>
              </w:rPr>
              <w:t xml:space="preserve"> </w:t>
            </w:r>
            <w:r>
              <w:t>AI</w:t>
            </w:r>
            <w:r>
              <w:rPr>
                <w:spacing w:val="-4"/>
              </w:rPr>
              <w:t xml:space="preserve"> </w:t>
            </w:r>
            <w:r>
              <w:t>để</w:t>
            </w:r>
            <w:r>
              <w:rPr>
                <w:spacing w:val="-4"/>
              </w:rPr>
              <w:t xml:space="preserve"> </w:t>
            </w:r>
            <w:r>
              <w:t>viết</w:t>
            </w:r>
            <w:r>
              <w:rPr>
                <w:spacing w:val="-3"/>
              </w:rPr>
              <w:t xml:space="preserve"> </w:t>
            </w:r>
            <w:r>
              <w:t>sách,</w:t>
            </w:r>
            <w:r>
              <w:rPr>
                <w:spacing w:val="-4"/>
              </w:rPr>
              <w:t xml:space="preserve"> </w:t>
            </w:r>
            <w:r>
              <w:t>tài</w:t>
            </w:r>
            <w:r>
              <w:rPr>
                <w:spacing w:val="-5"/>
              </w:rPr>
              <w:t xml:space="preserve"> </w:t>
            </w:r>
            <w:r>
              <w:rPr>
                <w:spacing w:val="-4"/>
              </w:rPr>
              <w:t>liệu</w:t>
            </w:r>
            <w:r>
              <w:tab/>
            </w:r>
            <w:r>
              <w:rPr>
                <w:spacing w:val="-5"/>
              </w:rPr>
              <w:t>122</w:t>
            </w:r>
          </w:hyperlink>
        </w:p>
        <w:p w14:paraId="7FD92B37" w14:textId="77777777" w:rsidR="007A227D" w:rsidRDefault="007A227D">
          <w:pPr>
            <w:pStyle w:val="TOC3"/>
            <w:numPr>
              <w:ilvl w:val="1"/>
              <w:numId w:val="193"/>
            </w:numPr>
            <w:tabs>
              <w:tab w:val="left" w:pos="778"/>
              <w:tab w:val="right" w:leader="dot" w:pos="9486"/>
            </w:tabs>
            <w:spacing w:before="126"/>
            <w:ind w:left="778" w:hanging="414"/>
          </w:pPr>
          <w:hyperlink w:anchor="_bookmark33" w:history="1">
            <w:r>
              <w:rPr>
                <w:spacing w:val="-8"/>
              </w:rPr>
              <w:t>Sử</w:t>
            </w:r>
            <w:r>
              <w:rPr>
                <w:spacing w:val="-10"/>
              </w:rPr>
              <w:t xml:space="preserve"> </w:t>
            </w:r>
            <w:r>
              <w:rPr>
                <w:spacing w:val="-8"/>
              </w:rPr>
              <w:t>dụng</w:t>
            </w:r>
            <w:r>
              <w:rPr>
                <w:spacing w:val="-12"/>
              </w:rPr>
              <w:t xml:space="preserve"> </w:t>
            </w:r>
            <w:r>
              <w:rPr>
                <w:spacing w:val="-8"/>
              </w:rPr>
              <w:t>AI</w:t>
            </w:r>
            <w:r>
              <w:rPr>
                <w:spacing w:val="-13"/>
              </w:rPr>
              <w:t xml:space="preserve"> </w:t>
            </w:r>
            <w:r>
              <w:rPr>
                <w:spacing w:val="-8"/>
              </w:rPr>
              <w:t>để</w:t>
            </w:r>
            <w:r>
              <w:rPr>
                <w:spacing w:val="-10"/>
              </w:rPr>
              <w:t xml:space="preserve"> </w:t>
            </w:r>
            <w:r>
              <w:rPr>
                <w:spacing w:val="-8"/>
              </w:rPr>
              <w:t>phân</w:t>
            </w:r>
            <w:r>
              <w:rPr>
                <w:spacing w:val="-14"/>
              </w:rPr>
              <w:t xml:space="preserve"> </w:t>
            </w:r>
            <w:r>
              <w:rPr>
                <w:spacing w:val="-8"/>
              </w:rPr>
              <w:t>tích,</w:t>
            </w:r>
            <w:r>
              <w:rPr>
                <w:spacing w:val="-14"/>
              </w:rPr>
              <w:t xml:space="preserve"> </w:t>
            </w:r>
            <w:r>
              <w:rPr>
                <w:spacing w:val="-8"/>
              </w:rPr>
              <w:t>đánh</w:t>
            </w:r>
            <w:r>
              <w:rPr>
                <w:spacing w:val="-15"/>
              </w:rPr>
              <w:t xml:space="preserve"> </w:t>
            </w:r>
            <w:r>
              <w:rPr>
                <w:spacing w:val="-8"/>
              </w:rPr>
              <w:t>giá</w:t>
            </w:r>
            <w:r>
              <w:rPr>
                <w:spacing w:val="-11"/>
              </w:rPr>
              <w:t xml:space="preserve"> </w:t>
            </w:r>
            <w:r>
              <w:rPr>
                <w:spacing w:val="-8"/>
              </w:rPr>
              <w:t>kết</w:t>
            </w:r>
            <w:r>
              <w:rPr>
                <w:spacing w:val="-11"/>
              </w:rPr>
              <w:t xml:space="preserve"> </w:t>
            </w:r>
            <w:r>
              <w:rPr>
                <w:spacing w:val="-8"/>
              </w:rPr>
              <w:t>quả</w:t>
            </w:r>
            <w:r>
              <w:rPr>
                <w:spacing w:val="-11"/>
              </w:rPr>
              <w:t xml:space="preserve"> </w:t>
            </w:r>
            <w:r>
              <w:rPr>
                <w:spacing w:val="-8"/>
              </w:rPr>
              <w:t>học</w:t>
            </w:r>
            <w:r>
              <w:rPr>
                <w:spacing w:val="-11"/>
              </w:rPr>
              <w:t xml:space="preserve"> </w:t>
            </w:r>
            <w:r>
              <w:rPr>
                <w:spacing w:val="-8"/>
              </w:rPr>
              <w:t>tập,</w:t>
            </w:r>
            <w:r>
              <w:rPr>
                <w:spacing w:val="-14"/>
              </w:rPr>
              <w:t xml:space="preserve"> </w:t>
            </w:r>
            <w:r>
              <w:rPr>
                <w:spacing w:val="-8"/>
              </w:rPr>
              <w:t>rèn</w:t>
            </w:r>
            <w:r>
              <w:rPr>
                <w:spacing w:val="-15"/>
              </w:rPr>
              <w:t xml:space="preserve"> </w:t>
            </w:r>
            <w:r>
              <w:rPr>
                <w:spacing w:val="-8"/>
              </w:rPr>
              <w:t>luyện</w:t>
            </w:r>
            <w:r>
              <w:rPr>
                <w:spacing w:val="-14"/>
              </w:rPr>
              <w:t xml:space="preserve"> </w:t>
            </w:r>
            <w:r>
              <w:rPr>
                <w:spacing w:val="-8"/>
              </w:rPr>
              <w:t>của</w:t>
            </w:r>
            <w:r>
              <w:rPr>
                <w:spacing w:val="-13"/>
              </w:rPr>
              <w:t xml:space="preserve"> </w:t>
            </w:r>
            <w:r>
              <w:rPr>
                <w:spacing w:val="-8"/>
              </w:rPr>
              <w:t>học</w:t>
            </w:r>
            <w:r>
              <w:rPr>
                <w:spacing w:val="-14"/>
              </w:rPr>
              <w:t xml:space="preserve"> </w:t>
            </w:r>
            <w:r>
              <w:rPr>
                <w:spacing w:val="-8"/>
              </w:rPr>
              <w:t>sinh</w:t>
            </w:r>
            <w:r>
              <w:tab/>
            </w:r>
            <w:r>
              <w:rPr>
                <w:spacing w:val="-5"/>
              </w:rPr>
              <w:t>125</w:t>
            </w:r>
          </w:hyperlink>
        </w:p>
        <w:p w14:paraId="495BD9A9" w14:textId="77777777" w:rsidR="007A227D" w:rsidRDefault="007A227D">
          <w:pPr>
            <w:pStyle w:val="TOC3"/>
            <w:numPr>
              <w:ilvl w:val="1"/>
              <w:numId w:val="193"/>
            </w:numPr>
            <w:tabs>
              <w:tab w:val="left" w:pos="802"/>
              <w:tab w:val="right" w:leader="dot" w:pos="9486"/>
            </w:tabs>
            <w:ind w:left="802" w:hanging="438"/>
          </w:pPr>
          <w:hyperlink w:anchor="_bookmark34" w:history="1">
            <w:r>
              <w:t>AI</w:t>
            </w:r>
            <w:r>
              <w:rPr>
                <w:spacing w:val="-5"/>
              </w:rPr>
              <w:t xml:space="preserve"> </w:t>
            </w:r>
            <w:r>
              <w:t>–</w:t>
            </w:r>
            <w:r>
              <w:rPr>
                <w:spacing w:val="-2"/>
              </w:rPr>
              <w:t xml:space="preserve"> </w:t>
            </w:r>
            <w:r>
              <w:t>Người</w:t>
            </w:r>
            <w:r>
              <w:rPr>
                <w:spacing w:val="-4"/>
              </w:rPr>
              <w:t xml:space="preserve"> </w:t>
            </w:r>
            <w:r>
              <w:t>bạn</w:t>
            </w:r>
            <w:r>
              <w:rPr>
                <w:spacing w:val="-3"/>
              </w:rPr>
              <w:t xml:space="preserve"> </w:t>
            </w:r>
            <w:r>
              <w:t>đồng</w:t>
            </w:r>
            <w:r>
              <w:rPr>
                <w:spacing w:val="-4"/>
              </w:rPr>
              <w:t xml:space="preserve"> </w:t>
            </w:r>
            <w:r>
              <w:t>hành</w:t>
            </w:r>
            <w:r>
              <w:rPr>
                <w:spacing w:val="-5"/>
              </w:rPr>
              <w:t xml:space="preserve"> </w:t>
            </w:r>
            <w:r>
              <w:t>giúp</w:t>
            </w:r>
            <w:r>
              <w:rPr>
                <w:spacing w:val="-5"/>
              </w:rPr>
              <w:t xml:space="preserve"> </w:t>
            </w:r>
            <w:r>
              <w:t>giáo</w:t>
            </w:r>
            <w:r>
              <w:rPr>
                <w:spacing w:val="-2"/>
              </w:rPr>
              <w:t xml:space="preserve"> </w:t>
            </w:r>
            <w:r>
              <w:t>viên</w:t>
            </w:r>
            <w:r>
              <w:rPr>
                <w:spacing w:val="-3"/>
              </w:rPr>
              <w:t xml:space="preserve"> </w:t>
            </w:r>
            <w:r>
              <w:t>sống</w:t>
            </w:r>
            <w:r>
              <w:rPr>
                <w:spacing w:val="-4"/>
              </w:rPr>
              <w:t xml:space="preserve"> </w:t>
            </w:r>
            <w:r>
              <w:t>sáng</w:t>
            </w:r>
            <w:r>
              <w:rPr>
                <w:spacing w:val="-2"/>
              </w:rPr>
              <w:t xml:space="preserve"> </w:t>
            </w:r>
            <w:r>
              <w:t>tạo</w:t>
            </w:r>
            <w:r>
              <w:rPr>
                <w:spacing w:val="-5"/>
              </w:rPr>
              <w:t xml:space="preserve"> </w:t>
            </w:r>
            <w:r>
              <w:t>và</w:t>
            </w:r>
            <w:r>
              <w:rPr>
                <w:spacing w:val="-4"/>
              </w:rPr>
              <w:t xml:space="preserve"> </w:t>
            </w:r>
            <w:r>
              <w:t>cân</w:t>
            </w:r>
            <w:r>
              <w:rPr>
                <w:spacing w:val="-5"/>
              </w:rPr>
              <w:t xml:space="preserve"> </w:t>
            </w:r>
            <w:r>
              <w:rPr>
                <w:spacing w:val="-4"/>
              </w:rPr>
              <w:t>bằng</w:t>
            </w:r>
            <w:r>
              <w:tab/>
            </w:r>
            <w:r>
              <w:rPr>
                <w:spacing w:val="-5"/>
              </w:rPr>
              <w:t>127</w:t>
            </w:r>
          </w:hyperlink>
        </w:p>
        <w:p w14:paraId="63BA0BD3" w14:textId="77777777" w:rsidR="007A227D" w:rsidRDefault="007A227D">
          <w:pPr>
            <w:pStyle w:val="TOC2"/>
            <w:tabs>
              <w:tab w:val="right" w:leader="dot" w:pos="9486"/>
            </w:tabs>
          </w:pPr>
          <w:hyperlink w:anchor="_bookmark35" w:history="1">
            <w:r>
              <w:t>CHƯƠNG</w:t>
            </w:r>
            <w:r>
              <w:rPr>
                <w:spacing w:val="-9"/>
              </w:rPr>
              <w:t xml:space="preserve"> </w:t>
            </w:r>
            <w:r>
              <w:t>6:</w:t>
            </w:r>
            <w:r>
              <w:rPr>
                <w:spacing w:val="-8"/>
              </w:rPr>
              <w:t xml:space="preserve"> </w:t>
            </w:r>
            <w:r>
              <w:t>ỨNG</w:t>
            </w:r>
            <w:r>
              <w:rPr>
                <w:spacing w:val="-5"/>
              </w:rPr>
              <w:t xml:space="preserve"> </w:t>
            </w:r>
            <w:r>
              <w:t>DỤNG</w:t>
            </w:r>
            <w:r>
              <w:rPr>
                <w:spacing w:val="-16"/>
              </w:rPr>
              <w:t xml:space="preserve"> </w:t>
            </w:r>
            <w:r>
              <w:t>AI</w:t>
            </w:r>
            <w:r>
              <w:rPr>
                <w:spacing w:val="-8"/>
              </w:rPr>
              <w:t xml:space="preserve"> </w:t>
            </w:r>
            <w:r>
              <w:t>CHO</w:t>
            </w:r>
            <w:r>
              <w:rPr>
                <w:spacing w:val="-8"/>
              </w:rPr>
              <w:t xml:space="preserve"> </w:t>
            </w:r>
            <w:r>
              <w:t>GIÁO</w:t>
            </w:r>
            <w:r>
              <w:rPr>
                <w:spacing w:val="-9"/>
              </w:rPr>
              <w:t xml:space="preserve"> </w:t>
            </w:r>
            <w:r>
              <w:t>VIÊN</w:t>
            </w:r>
            <w:r>
              <w:rPr>
                <w:spacing w:val="-8"/>
              </w:rPr>
              <w:t xml:space="preserve"> </w:t>
            </w:r>
            <w:r>
              <w:t>NGOẠI</w:t>
            </w:r>
            <w:r>
              <w:rPr>
                <w:spacing w:val="-7"/>
              </w:rPr>
              <w:t xml:space="preserve"> </w:t>
            </w:r>
            <w:r>
              <w:rPr>
                <w:spacing w:val="-5"/>
              </w:rPr>
              <w:t>NGỮ</w:t>
            </w:r>
            <w:r>
              <w:tab/>
            </w:r>
            <w:r>
              <w:rPr>
                <w:spacing w:val="-5"/>
              </w:rPr>
              <w:t>130</w:t>
            </w:r>
          </w:hyperlink>
        </w:p>
        <w:p w14:paraId="736478EA" w14:textId="77777777" w:rsidR="007A227D" w:rsidRDefault="007A227D">
          <w:pPr>
            <w:pStyle w:val="TOC3"/>
            <w:numPr>
              <w:ilvl w:val="1"/>
              <w:numId w:val="192"/>
            </w:numPr>
            <w:tabs>
              <w:tab w:val="left" w:pos="816"/>
              <w:tab w:val="right" w:leader="dot" w:pos="9486"/>
            </w:tabs>
            <w:ind w:left="816" w:hanging="452"/>
          </w:pPr>
          <w:hyperlink w:anchor="_bookmark36" w:history="1">
            <w:r>
              <w:t>Xây</w:t>
            </w:r>
            <w:r>
              <w:rPr>
                <w:spacing w:val="-8"/>
              </w:rPr>
              <w:t xml:space="preserve"> </w:t>
            </w:r>
            <w:r>
              <w:t>dựng</w:t>
            </w:r>
            <w:r>
              <w:rPr>
                <w:spacing w:val="-3"/>
              </w:rPr>
              <w:t xml:space="preserve"> </w:t>
            </w:r>
            <w:r>
              <w:t>chương</w:t>
            </w:r>
            <w:r>
              <w:rPr>
                <w:spacing w:val="-4"/>
              </w:rPr>
              <w:t xml:space="preserve"> </w:t>
            </w:r>
            <w:r>
              <w:t>trình</w:t>
            </w:r>
            <w:r>
              <w:rPr>
                <w:spacing w:val="-5"/>
              </w:rPr>
              <w:t xml:space="preserve"> </w:t>
            </w:r>
            <w:r>
              <w:t>và</w:t>
            </w:r>
            <w:r>
              <w:rPr>
                <w:spacing w:val="-5"/>
              </w:rPr>
              <w:t xml:space="preserve"> </w:t>
            </w:r>
            <w:r>
              <w:t>giáo</w:t>
            </w:r>
            <w:r>
              <w:rPr>
                <w:spacing w:val="-5"/>
              </w:rPr>
              <w:t xml:space="preserve"> </w:t>
            </w:r>
            <w:r>
              <w:t>trình</w:t>
            </w:r>
            <w:r>
              <w:rPr>
                <w:spacing w:val="-4"/>
              </w:rPr>
              <w:t xml:space="preserve"> </w:t>
            </w:r>
            <w:r>
              <w:t>môn</w:t>
            </w:r>
            <w:r>
              <w:rPr>
                <w:spacing w:val="-3"/>
              </w:rPr>
              <w:t xml:space="preserve"> </w:t>
            </w:r>
            <w:r>
              <w:t>ngoại</w:t>
            </w:r>
            <w:r>
              <w:rPr>
                <w:spacing w:val="-6"/>
              </w:rPr>
              <w:t xml:space="preserve"> </w:t>
            </w:r>
            <w:r>
              <w:t>ngữ</w:t>
            </w:r>
            <w:r>
              <w:rPr>
                <w:spacing w:val="-4"/>
              </w:rPr>
              <w:t xml:space="preserve"> </w:t>
            </w:r>
            <w:r>
              <w:t>bằng</w:t>
            </w:r>
            <w:r>
              <w:rPr>
                <w:spacing w:val="-16"/>
              </w:rPr>
              <w:t xml:space="preserve"> </w:t>
            </w:r>
            <w:r>
              <w:rPr>
                <w:spacing w:val="-5"/>
              </w:rPr>
              <w:t>AI</w:t>
            </w:r>
            <w:r>
              <w:tab/>
            </w:r>
            <w:r>
              <w:rPr>
                <w:spacing w:val="-5"/>
              </w:rPr>
              <w:t>130</w:t>
            </w:r>
          </w:hyperlink>
        </w:p>
        <w:p w14:paraId="707F8BFC" w14:textId="77777777" w:rsidR="007A227D" w:rsidRDefault="007A227D">
          <w:pPr>
            <w:pStyle w:val="TOC3"/>
            <w:numPr>
              <w:ilvl w:val="1"/>
              <w:numId w:val="192"/>
            </w:numPr>
            <w:tabs>
              <w:tab w:val="left" w:pos="781"/>
              <w:tab w:val="right" w:leader="dot" w:pos="9486"/>
            </w:tabs>
            <w:spacing w:before="123"/>
            <w:ind w:left="781" w:hanging="417"/>
          </w:pPr>
          <w:hyperlink w:anchor="_bookmark37" w:history="1">
            <w:r>
              <w:rPr>
                <w:spacing w:val="-6"/>
              </w:rPr>
              <w:t>Thiết</w:t>
            </w:r>
            <w:r>
              <w:rPr>
                <w:spacing w:val="-8"/>
              </w:rPr>
              <w:t xml:space="preserve"> </w:t>
            </w:r>
            <w:r>
              <w:rPr>
                <w:spacing w:val="-6"/>
              </w:rPr>
              <w:t>kế</w:t>
            </w:r>
            <w:r>
              <w:rPr>
                <w:spacing w:val="-11"/>
              </w:rPr>
              <w:t xml:space="preserve"> </w:t>
            </w:r>
            <w:r>
              <w:rPr>
                <w:spacing w:val="-6"/>
              </w:rPr>
              <w:t>bài</w:t>
            </w:r>
            <w:r>
              <w:rPr>
                <w:spacing w:val="-11"/>
              </w:rPr>
              <w:t xml:space="preserve"> </w:t>
            </w:r>
            <w:r>
              <w:rPr>
                <w:spacing w:val="-6"/>
              </w:rPr>
              <w:t>giảng</w:t>
            </w:r>
            <w:r>
              <w:rPr>
                <w:spacing w:val="-8"/>
              </w:rPr>
              <w:t xml:space="preserve"> </w:t>
            </w:r>
            <w:r>
              <w:rPr>
                <w:spacing w:val="-6"/>
              </w:rPr>
              <w:t>phát</w:t>
            </w:r>
            <w:r>
              <w:rPr>
                <w:spacing w:val="-11"/>
              </w:rPr>
              <w:t xml:space="preserve"> </w:t>
            </w:r>
            <w:r>
              <w:rPr>
                <w:spacing w:val="-6"/>
              </w:rPr>
              <w:t>triển</w:t>
            </w:r>
            <w:r>
              <w:rPr>
                <w:spacing w:val="-9"/>
              </w:rPr>
              <w:t xml:space="preserve"> </w:t>
            </w:r>
            <w:r>
              <w:rPr>
                <w:spacing w:val="-6"/>
              </w:rPr>
              <w:t>toàn</w:t>
            </w:r>
            <w:r>
              <w:rPr>
                <w:spacing w:val="-10"/>
              </w:rPr>
              <w:t xml:space="preserve"> </w:t>
            </w:r>
            <w:r>
              <w:rPr>
                <w:spacing w:val="-6"/>
              </w:rPr>
              <w:t>diện</w:t>
            </w:r>
            <w:r>
              <w:rPr>
                <w:spacing w:val="-11"/>
              </w:rPr>
              <w:t xml:space="preserve"> </w:t>
            </w:r>
            <w:r>
              <w:rPr>
                <w:spacing w:val="-6"/>
              </w:rPr>
              <w:t>4</w:t>
            </w:r>
            <w:r>
              <w:rPr>
                <w:spacing w:val="-11"/>
              </w:rPr>
              <w:t xml:space="preserve"> </w:t>
            </w:r>
            <w:r>
              <w:rPr>
                <w:spacing w:val="-6"/>
              </w:rPr>
              <w:t>kỹ</w:t>
            </w:r>
            <w:r>
              <w:rPr>
                <w:spacing w:val="-11"/>
              </w:rPr>
              <w:t xml:space="preserve"> </w:t>
            </w:r>
            <w:r>
              <w:rPr>
                <w:spacing w:val="-6"/>
              </w:rPr>
              <w:t>năng:</w:t>
            </w:r>
            <w:r>
              <w:rPr>
                <w:spacing w:val="-11"/>
              </w:rPr>
              <w:t xml:space="preserve"> </w:t>
            </w:r>
            <w:r>
              <w:rPr>
                <w:spacing w:val="-6"/>
              </w:rPr>
              <w:t>Nghe</w:t>
            </w:r>
            <w:r>
              <w:rPr>
                <w:spacing w:val="-9"/>
              </w:rPr>
              <w:t xml:space="preserve"> </w:t>
            </w:r>
            <w:r>
              <w:rPr>
                <w:spacing w:val="-6"/>
              </w:rPr>
              <w:t>–</w:t>
            </w:r>
            <w:r>
              <w:rPr>
                <w:spacing w:val="-11"/>
              </w:rPr>
              <w:t xml:space="preserve"> </w:t>
            </w:r>
            <w:r>
              <w:rPr>
                <w:spacing w:val="-6"/>
              </w:rPr>
              <w:t>Nói</w:t>
            </w:r>
            <w:r>
              <w:rPr>
                <w:spacing w:val="-11"/>
              </w:rPr>
              <w:t xml:space="preserve"> </w:t>
            </w:r>
            <w:r>
              <w:rPr>
                <w:spacing w:val="-6"/>
              </w:rPr>
              <w:t>–</w:t>
            </w:r>
            <w:r>
              <w:rPr>
                <w:spacing w:val="-9"/>
              </w:rPr>
              <w:t xml:space="preserve"> </w:t>
            </w:r>
            <w:r>
              <w:rPr>
                <w:spacing w:val="-6"/>
              </w:rPr>
              <w:t>Đọc</w:t>
            </w:r>
            <w:r>
              <w:rPr>
                <w:spacing w:val="-8"/>
              </w:rPr>
              <w:t xml:space="preserve"> </w:t>
            </w:r>
            <w:r>
              <w:rPr>
                <w:spacing w:val="-6"/>
              </w:rPr>
              <w:t>–</w:t>
            </w:r>
            <w:r>
              <w:rPr>
                <w:spacing w:val="-15"/>
              </w:rPr>
              <w:t xml:space="preserve"> </w:t>
            </w:r>
            <w:r>
              <w:rPr>
                <w:spacing w:val="-6"/>
              </w:rPr>
              <w:t>Viết</w:t>
            </w:r>
            <w:r>
              <w:tab/>
            </w:r>
            <w:r>
              <w:rPr>
                <w:spacing w:val="-5"/>
              </w:rPr>
              <w:t>137</w:t>
            </w:r>
          </w:hyperlink>
        </w:p>
        <w:p w14:paraId="682A40CD" w14:textId="77777777" w:rsidR="007A227D" w:rsidRDefault="007A227D">
          <w:pPr>
            <w:pStyle w:val="TOC3"/>
            <w:numPr>
              <w:ilvl w:val="1"/>
              <w:numId w:val="192"/>
            </w:numPr>
            <w:tabs>
              <w:tab w:val="left" w:pos="816"/>
              <w:tab w:val="right" w:leader="dot" w:pos="9486"/>
            </w:tabs>
            <w:ind w:left="816" w:hanging="452"/>
          </w:pPr>
          <w:hyperlink w:anchor="_bookmark38" w:history="1">
            <w:r>
              <w:t>Ứng</w:t>
            </w:r>
            <w:r>
              <w:rPr>
                <w:spacing w:val="-7"/>
              </w:rPr>
              <w:t xml:space="preserve"> </w:t>
            </w:r>
            <w:r>
              <w:t>dụng</w:t>
            </w:r>
            <w:r>
              <w:rPr>
                <w:spacing w:val="-16"/>
              </w:rPr>
              <w:t xml:space="preserve"> </w:t>
            </w:r>
            <w:r>
              <w:t>AI</w:t>
            </w:r>
            <w:r>
              <w:rPr>
                <w:spacing w:val="-5"/>
              </w:rPr>
              <w:t xml:space="preserve"> </w:t>
            </w:r>
            <w:r>
              <w:t>trong</w:t>
            </w:r>
            <w:r>
              <w:rPr>
                <w:spacing w:val="-3"/>
              </w:rPr>
              <w:t xml:space="preserve"> </w:t>
            </w:r>
            <w:r>
              <w:t>kiểm</w:t>
            </w:r>
            <w:r>
              <w:rPr>
                <w:spacing w:val="-5"/>
              </w:rPr>
              <w:t xml:space="preserve"> </w:t>
            </w:r>
            <w:r>
              <w:t>tra</w:t>
            </w:r>
            <w:r>
              <w:rPr>
                <w:spacing w:val="-4"/>
              </w:rPr>
              <w:t xml:space="preserve"> </w:t>
            </w:r>
            <w:r>
              <w:t>và</w:t>
            </w:r>
            <w:r>
              <w:rPr>
                <w:spacing w:val="-2"/>
              </w:rPr>
              <w:t xml:space="preserve"> </w:t>
            </w:r>
            <w:r>
              <w:t>đánh</w:t>
            </w:r>
            <w:r>
              <w:rPr>
                <w:spacing w:val="-5"/>
              </w:rPr>
              <w:t xml:space="preserve"> </w:t>
            </w:r>
            <w:r>
              <w:t>giá</w:t>
            </w:r>
            <w:r>
              <w:rPr>
                <w:spacing w:val="-5"/>
              </w:rPr>
              <w:t xml:space="preserve"> </w:t>
            </w:r>
            <w:r>
              <w:t>kỹ</w:t>
            </w:r>
            <w:r>
              <w:rPr>
                <w:spacing w:val="-5"/>
              </w:rPr>
              <w:t xml:space="preserve"> </w:t>
            </w:r>
            <w:r>
              <w:t>năng</w:t>
            </w:r>
            <w:r>
              <w:rPr>
                <w:spacing w:val="-5"/>
              </w:rPr>
              <w:t xml:space="preserve"> </w:t>
            </w:r>
            <w:r>
              <w:t>học</w:t>
            </w:r>
            <w:r>
              <w:rPr>
                <w:spacing w:val="-2"/>
              </w:rPr>
              <w:t xml:space="preserve"> </w:t>
            </w:r>
            <w:r>
              <w:rPr>
                <w:spacing w:val="-4"/>
              </w:rPr>
              <w:t>sinh</w:t>
            </w:r>
            <w:r>
              <w:tab/>
            </w:r>
            <w:r>
              <w:rPr>
                <w:spacing w:val="-5"/>
              </w:rPr>
              <w:t>148</w:t>
            </w:r>
          </w:hyperlink>
        </w:p>
        <w:p w14:paraId="3804D4DC" w14:textId="77777777" w:rsidR="007A227D" w:rsidRDefault="007A227D">
          <w:pPr>
            <w:pStyle w:val="TOC3"/>
            <w:numPr>
              <w:ilvl w:val="1"/>
              <w:numId w:val="192"/>
            </w:numPr>
            <w:tabs>
              <w:tab w:val="left" w:pos="816"/>
              <w:tab w:val="right" w:leader="dot" w:pos="9486"/>
            </w:tabs>
            <w:spacing w:before="123"/>
            <w:ind w:left="816" w:hanging="452"/>
          </w:pPr>
          <w:hyperlink w:anchor="_bookmark39" w:history="1">
            <w:r>
              <w:t>Đồng</w:t>
            </w:r>
            <w:r>
              <w:rPr>
                <w:spacing w:val="-4"/>
              </w:rPr>
              <w:t xml:space="preserve"> </w:t>
            </w:r>
            <w:r>
              <w:t>hành</w:t>
            </w:r>
            <w:r>
              <w:rPr>
                <w:spacing w:val="-5"/>
              </w:rPr>
              <w:t xml:space="preserve"> </w:t>
            </w:r>
            <w:r>
              <w:t>cùng</w:t>
            </w:r>
            <w:r>
              <w:rPr>
                <w:spacing w:val="-5"/>
              </w:rPr>
              <w:t xml:space="preserve"> </w:t>
            </w:r>
            <w:r>
              <w:t>học</w:t>
            </w:r>
            <w:r>
              <w:rPr>
                <w:spacing w:val="-5"/>
              </w:rPr>
              <w:t xml:space="preserve"> </w:t>
            </w:r>
            <w:r>
              <w:t>sinh</w:t>
            </w:r>
            <w:r>
              <w:rPr>
                <w:spacing w:val="-4"/>
              </w:rPr>
              <w:t xml:space="preserve"> </w:t>
            </w:r>
            <w:r>
              <w:t>chinh</w:t>
            </w:r>
            <w:r>
              <w:rPr>
                <w:spacing w:val="-4"/>
              </w:rPr>
              <w:t xml:space="preserve"> </w:t>
            </w:r>
            <w:r>
              <w:t>phục</w:t>
            </w:r>
            <w:r>
              <w:rPr>
                <w:spacing w:val="-3"/>
              </w:rPr>
              <w:t xml:space="preserve"> </w:t>
            </w:r>
            <w:r>
              <w:t>chứng</w:t>
            </w:r>
            <w:r>
              <w:rPr>
                <w:spacing w:val="-5"/>
              </w:rPr>
              <w:t xml:space="preserve"> </w:t>
            </w:r>
            <w:r>
              <w:t>chỉ</w:t>
            </w:r>
            <w:r>
              <w:rPr>
                <w:spacing w:val="-5"/>
              </w:rPr>
              <w:t xml:space="preserve"> </w:t>
            </w:r>
            <w:r>
              <w:t>ngoại</w:t>
            </w:r>
            <w:r>
              <w:rPr>
                <w:spacing w:val="-6"/>
              </w:rPr>
              <w:t xml:space="preserve"> </w:t>
            </w:r>
            <w:r>
              <w:rPr>
                <w:spacing w:val="-5"/>
              </w:rPr>
              <w:t>ngữ</w:t>
            </w:r>
            <w:r>
              <w:tab/>
            </w:r>
            <w:r>
              <w:rPr>
                <w:spacing w:val="-5"/>
              </w:rPr>
              <w:t>157</w:t>
            </w:r>
          </w:hyperlink>
        </w:p>
        <w:p w14:paraId="2C66D457" w14:textId="77777777" w:rsidR="007A227D" w:rsidRDefault="007A227D">
          <w:pPr>
            <w:pStyle w:val="TOC3"/>
            <w:numPr>
              <w:ilvl w:val="1"/>
              <w:numId w:val="192"/>
            </w:numPr>
            <w:tabs>
              <w:tab w:val="left" w:pos="816"/>
              <w:tab w:val="right" w:leader="dot" w:pos="9486"/>
            </w:tabs>
            <w:ind w:left="816" w:hanging="452"/>
          </w:pPr>
          <w:hyperlink w:anchor="_bookmark40" w:history="1">
            <w:r>
              <w:t>Kết</w:t>
            </w:r>
            <w:r>
              <w:rPr>
                <w:spacing w:val="-5"/>
              </w:rPr>
              <w:t xml:space="preserve"> </w:t>
            </w:r>
            <w:r>
              <w:t>nối</w:t>
            </w:r>
            <w:r>
              <w:rPr>
                <w:spacing w:val="-4"/>
              </w:rPr>
              <w:t xml:space="preserve"> </w:t>
            </w:r>
            <w:r>
              <w:t>văn</w:t>
            </w:r>
            <w:r>
              <w:rPr>
                <w:spacing w:val="-5"/>
              </w:rPr>
              <w:t xml:space="preserve"> </w:t>
            </w:r>
            <w:r>
              <w:t>hóa</w:t>
            </w:r>
            <w:r>
              <w:rPr>
                <w:spacing w:val="-4"/>
              </w:rPr>
              <w:t xml:space="preserve"> </w:t>
            </w:r>
            <w:r>
              <w:t>thế</w:t>
            </w:r>
            <w:r>
              <w:rPr>
                <w:spacing w:val="-5"/>
              </w:rPr>
              <w:t xml:space="preserve"> </w:t>
            </w:r>
            <w:r>
              <w:t>giới</w:t>
            </w:r>
            <w:r>
              <w:rPr>
                <w:spacing w:val="-4"/>
              </w:rPr>
              <w:t xml:space="preserve"> </w:t>
            </w:r>
            <w:r>
              <w:t>đến</w:t>
            </w:r>
            <w:r>
              <w:rPr>
                <w:spacing w:val="-3"/>
              </w:rPr>
              <w:t xml:space="preserve"> </w:t>
            </w:r>
            <w:r>
              <w:t>với</w:t>
            </w:r>
            <w:r>
              <w:rPr>
                <w:spacing w:val="-4"/>
              </w:rPr>
              <w:t xml:space="preserve"> </w:t>
            </w:r>
            <w:r>
              <w:t>học</w:t>
            </w:r>
            <w:r>
              <w:rPr>
                <w:spacing w:val="-5"/>
              </w:rPr>
              <w:t xml:space="preserve"> </w:t>
            </w:r>
            <w:r>
              <w:t>sinh</w:t>
            </w:r>
            <w:r>
              <w:rPr>
                <w:spacing w:val="-2"/>
              </w:rPr>
              <w:t xml:space="preserve"> </w:t>
            </w:r>
            <w:r>
              <w:t>qua</w:t>
            </w:r>
            <w:r>
              <w:rPr>
                <w:spacing w:val="-5"/>
              </w:rPr>
              <w:t xml:space="preserve"> </w:t>
            </w:r>
            <w:r>
              <w:t>trí</w:t>
            </w:r>
            <w:r>
              <w:rPr>
                <w:spacing w:val="-4"/>
              </w:rPr>
              <w:t xml:space="preserve"> </w:t>
            </w:r>
            <w:r>
              <w:t>tuệ</w:t>
            </w:r>
            <w:r>
              <w:rPr>
                <w:spacing w:val="-4"/>
              </w:rPr>
              <w:t xml:space="preserve"> </w:t>
            </w:r>
            <w:r>
              <w:t>nhân</w:t>
            </w:r>
            <w:r>
              <w:rPr>
                <w:spacing w:val="-5"/>
              </w:rPr>
              <w:t xml:space="preserve"> tạo</w:t>
            </w:r>
            <w:r>
              <w:tab/>
            </w:r>
            <w:r>
              <w:rPr>
                <w:spacing w:val="-5"/>
              </w:rPr>
              <w:t>165</w:t>
            </w:r>
          </w:hyperlink>
        </w:p>
        <w:p w14:paraId="7FECCDF7" w14:textId="77777777" w:rsidR="007A227D" w:rsidRDefault="007A227D">
          <w:pPr>
            <w:pStyle w:val="TOC2"/>
            <w:tabs>
              <w:tab w:val="right" w:leader="dot" w:pos="9486"/>
            </w:tabs>
          </w:pPr>
          <w:hyperlink w:anchor="_bookmark41" w:history="1">
            <w:r>
              <w:rPr>
                <w:spacing w:val="-6"/>
              </w:rPr>
              <w:t>CHƯƠNG</w:t>
            </w:r>
            <w:r>
              <w:rPr>
                <w:spacing w:val="-11"/>
              </w:rPr>
              <w:t xml:space="preserve"> </w:t>
            </w:r>
            <w:r>
              <w:rPr>
                <w:spacing w:val="-6"/>
              </w:rPr>
              <w:t>7:</w:t>
            </w:r>
            <w:r>
              <w:rPr>
                <w:spacing w:val="-13"/>
              </w:rPr>
              <w:t xml:space="preserve"> </w:t>
            </w:r>
            <w:r>
              <w:rPr>
                <w:spacing w:val="-6"/>
              </w:rPr>
              <w:t>ĐẠO</w:t>
            </w:r>
            <w:r>
              <w:rPr>
                <w:spacing w:val="-13"/>
              </w:rPr>
              <w:t xml:space="preserve"> </w:t>
            </w:r>
            <w:r>
              <w:rPr>
                <w:spacing w:val="-6"/>
              </w:rPr>
              <w:t>ĐỨC,</w:t>
            </w:r>
            <w:r>
              <w:rPr>
                <w:spacing w:val="-25"/>
              </w:rPr>
              <w:t xml:space="preserve"> </w:t>
            </w:r>
            <w:r>
              <w:rPr>
                <w:spacing w:val="-6"/>
              </w:rPr>
              <w:t>AN</w:t>
            </w:r>
            <w:r>
              <w:rPr>
                <w:spacing w:val="-15"/>
              </w:rPr>
              <w:t xml:space="preserve"> </w:t>
            </w:r>
            <w:r>
              <w:rPr>
                <w:spacing w:val="-6"/>
              </w:rPr>
              <w:t>TOÀN</w:t>
            </w:r>
            <w:r>
              <w:rPr>
                <w:spacing w:val="-17"/>
              </w:rPr>
              <w:t xml:space="preserve"> </w:t>
            </w:r>
            <w:r>
              <w:rPr>
                <w:spacing w:val="-6"/>
              </w:rPr>
              <w:t>VÀ</w:t>
            </w:r>
            <w:r>
              <w:rPr>
                <w:spacing w:val="-13"/>
              </w:rPr>
              <w:t xml:space="preserve"> </w:t>
            </w:r>
            <w:r>
              <w:rPr>
                <w:spacing w:val="-6"/>
              </w:rPr>
              <w:t>CHIẾN</w:t>
            </w:r>
            <w:r>
              <w:rPr>
                <w:spacing w:val="-13"/>
              </w:rPr>
              <w:t xml:space="preserve"> </w:t>
            </w:r>
            <w:r>
              <w:rPr>
                <w:spacing w:val="-6"/>
              </w:rPr>
              <w:t>LƯỢC</w:t>
            </w:r>
            <w:r>
              <w:rPr>
                <w:spacing w:val="-13"/>
              </w:rPr>
              <w:t xml:space="preserve"> </w:t>
            </w:r>
            <w:r>
              <w:rPr>
                <w:spacing w:val="-6"/>
              </w:rPr>
              <w:t>SỬ</w:t>
            </w:r>
            <w:r>
              <w:rPr>
                <w:spacing w:val="-12"/>
              </w:rPr>
              <w:t xml:space="preserve"> </w:t>
            </w:r>
            <w:r>
              <w:rPr>
                <w:spacing w:val="-6"/>
              </w:rPr>
              <w:t>DỤNG</w:t>
            </w:r>
            <w:r>
              <w:rPr>
                <w:spacing w:val="-27"/>
              </w:rPr>
              <w:t xml:space="preserve"> </w:t>
            </w:r>
            <w:r>
              <w:rPr>
                <w:spacing w:val="-6"/>
              </w:rPr>
              <w:t>AI</w:t>
            </w:r>
            <w:r>
              <w:tab/>
            </w:r>
            <w:r>
              <w:rPr>
                <w:spacing w:val="-5"/>
              </w:rPr>
              <w:t>173</w:t>
            </w:r>
          </w:hyperlink>
        </w:p>
        <w:p w14:paraId="3AA67E0F" w14:textId="77777777" w:rsidR="007A227D" w:rsidRDefault="007A227D">
          <w:pPr>
            <w:pStyle w:val="TOC3"/>
            <w:numPr>
              <w:ilvl w:val="1"/>
              <w:numId w:val="191"/>
            </w:numPr>
            <w:tabs>
              <w:tab w:val="left" w:pos="816"/>
              <w:tab w:val="right" w:leader="dot" w:pos="9486"/>
            </w:tabs>
            <w:spacing w:before="126"/>
            <w:ind w:left="816" w:hanging="452"/>
          </w:pPr>
          <w:hyperlink w:anchor="_bookmark42" w:history="1">
            <w:r>
              <w:t>Sử</w:t>
            </w:r>
            <w:r>
              <w:rPr>
                <w:spacing w:val="-4"/>
              </w:rPr>
              <w:t xml:space="preserve"> </w:t>
            </w:r>
            <w:r>
              <w:t>dụng</w:t>
            </w:r>
            <w:r>
              <w:rPr>
                <w:spacing w:val="-17"/>
              </w:rPr>
              <w:t xml:space="preserve"> </w:t>
            </w:r>
            <w:r>
              <w:t>AI</w:t>
            </w:r>
            <w:r>
              <w:rPr>
                <w:spacing w:val="-4"/>
              </w:rPr>
              <w:t xml:space="preserve"> </w:t>
            </w:r>
            <w:r>
              <w:t>có</w:t>
            </w:r>
            <w:r>
              <w:rPr>
                <w:spacing w:val="-5"/>
              </w:rPr>
              <w:t xml:space="preserve"> </w:t>
            </w:r>
            <w:r>
              <w:t>trách</w:t>
            </w:r>
            <w:r>
              <w:rPr>
                <w:spacing w:val="-5"/>
              </w:rPr>
              <w:t xml:space="preserve"> </w:t>
            </w:r>
            <w:r>
              <w:t>nhiệm</w:t>
            </w:r>
            <w:r>
              <w:rPr>
                <w:spacing w:val="-5"/>
              </w:rPr>
              <w:t xml:space="preserve"> </w:t>
            </w:r>
            <w:r>
              <w:t>–</w:t>
            </w:r>
            <w:r>
              <w:rPr>
                <w:spacing w:val="-2"/>
              </w:rPr>
              <w:t xml:space="preserve"> </w:t>
            </w:r>
            <w:r>
              <w:t>tránh</w:t>
            </w:r>
            <w:r>
              <w:rPr>
                <w:spacing w:val="-5"/>
              </w:rPr>
              <w:t xml:space="preserve"> </w:t>
            </w:r>
            <w:r>
              <w:t>lệ</w:t>
            </w:r>
            <w:r>
              <w:rPr>
                <w:spacing w:val="-4"/>
              </w:rPr>
              <w:t xml:space="preserve"> thuộc</w:t>
            </w:r>
            <w:r>
              <w:tab/>
            </w:r>
            <w:r>
              <w:rPr>
                <w:spacing w:val="-5"/>
              </w:rPr>
              <w:t>173</w:t>
            </w:r>
          </w:hyperlink>
        </w:p>
        <w:p w14:paraId="203ECCB5" w14:textId="77777777" w:rsidR="007A227D" w:rsidRDefault="007A227D">
          <w:pPr>
            <w:pStyle w:val="TOC3"/>
            <w:numPr>
              <w:ilvl w:val="1"/>
              <w:numId w:val="191"/>
            </w:numPr>
            <w:tabs>
              <w:tab w:val="left" w:pos="816"/>
              <w:tab w:val="right" w:leader="dot" w:pos="9486"/>
            </w:tabs>
            <w:ind w:left="816" w:hanging="452"/>
          </w:pPr>
          <w:hyperlink w:anchor="_bookmark43" w:history="1">
            <w:r>
              <w:t>Kiểm</w:t>
            </w:r>
            <w:r>
              <w:rPr>
                <w:spacing w:val="-6"/>
              </w:rPr>
              <w:t xml:space="preserve"> </w:t>
            </w:r>
            <w:r>
              <w:t>tra,</w:t>
            </w:r>
            <w:r>
              <w:rPr>
                <w:spacing w:val="-5"/>
              </w:rPr>
              <w:t xml:space="preserve"> </w:t>
            </w:r>
            <w:r>
              <w:t>đánh</w:t>
            </w:r>
            <w:r>
              <w:rPr>
                <w:spacing w:val="-2"/>
              </w:rPr>
              <w:t xml:space="preserve"> </w:t>
            </w:r>
            <w:r>
              <w:t>giá</w:t>
            </w:r>
            <w:r>
              <w:rPr>
                <w:spacing w:val="-3"/>
              </w:rPr>
              <w:t xml:space="preserve"> </w:t>
            </w:r>
            <w:r>
              <w:t>thông</w:t>
            </w:r>
            <w:r>
              <w:rPr>
                <w:spacing w:val="-5"/>
              </w:rPr>
              <w:t xml:space="preserve"> </w:t>
            </w:r>
            <w:r>
              <w:t>tin</w:t>
            </w:r>
            <w:r>
              <w:rPr>
                <w:spacing w:val="-4"/>
              </w:rPr>
              <w:t xml:space="preserve"> </w:t>
            </w:r>
            <w:r>
              <w:t>từ</w:t>
            </w:r>
            <w:r>
              <w:rPr>
                <w:spacing w:val="-17"/>
              </w:rPr>
              <w:t xml:space="preserve"> </w:t>
            </w:r>
            <w:r>
              <w:rPr>
                <w:spacing w:val="-5"/>
              </w:rPr>
              <w:t>AI</w:t>
            </w:r>
            <w:r>
              <w:tab/>
            </w:r>
            <w:r>
              <w:rPr>
                <w:spacing w:val="-5"/>
              </w:rPr>
              <w:t>174</w:t>
            </w:r>
          </w:hyperlink>
        </w:p>
        <w:p w14:paraId="24400BA1" w14:textId="77777777" w:rsidR="007A227D" w:rsidRDefault="007A227D">
          <w:pPr>
            <w:pStyle w:val="TOC3"/>
            <w:numPr>
              <w:ilvl w:val="1"/>
              <w:numId w:val="191"/>
            </w:numPr>
            <w:tabs>
              <w:tab w:val="left" w:pos="816"/>
              <w:tab w:val="right" w:leader="dot" w:pos="9486"/>
            </w:tabs>
            <w:spacing w:before="123"/>
            <w:ind w:left="816" w:hanging="452"/>
          </w:pPr>
          <w:hyperlink w:anchor="_bookmark44" w:history="1">
            <w:r>
              <w:t>Hướng</w:t>
            </w:r>
            <w:r>
              <w:rPr>
                <w:spacing w:val="-6"/>
              </w:rPr>
              <w:t xml:space="preserve"> </w:t>
            </w:r>
            <w:r>
              <w:t>dẫn</w:t>
            </w:r>
            <w:r>
              <w:rPr>
                <w:spacing w:val="-5"/>
              </w:rPr>
              <w:t xml:space="preserve"> </w:t>
            </w:r>
            <w:r>
              <w:t>học</w:t>
            </w:r>
            <w:r>
              <w:rPr>
                <w:spacing w:val="-4"/>
              </w:rPr>
              <w:t xml:space="preserve"> </w:t>
            </w:r>
            <w:r>
              <w:t>sinh</w:t>
            </w:r>
            <w:r>
              <w:rPr>
                <w:spacing w:val="-5"/>
              </w:rPr>
              <w:t xml:space="preserve"> </w:t>
            </w:r>
            <w:r>
              <w:t>sử</w:t>
            </w:r>
            <w:r>
              <w:rPr>
                <w:spacing w:val="-3"/>
              </w:rPr>
              <w:t xml:space="preserve"> </w:t>
            </w:r>
            <w:r>
              <w:t>dụng</w:t>
            </w:r>
            <w:r>
              <w:rPr>
                <w:spacing w:val="-17"/>
              </w:rPr>
              <w:t xml:space="preserve"> </w:t>
            </w:r>
            <w:r>
              <w:t>AI</w:t>
            </w:r>
            <w:r>
              <w:rPr>
                <w:spacing w:val="-1"/>
              </w:rPr>
              <w:t xml:space="preserve"> </w:t>
            </w:r>
            <w:r>
              <w:t>an</w:t>
            </w:r>
            <w:r>
              <w:rPr>
                <w:spacing w:val="-5"/>
              </w:rPr>
              <w:t xml:space="preserve"> </w:t>
            </w:r>
            <w:r>
              <w:t>toàn,</w:t>
            </w:r>
            <w:r>
              <w:rPr>
                <w:spacing w:val="-1"/>
              </w:rPr>
              <w:t xml:space="preserve"> </w:t>
            </w:r>
            <w:r>
              <w:t>đúng</w:t>
            </w:r>
            <w:r>
              <w:rPr>
                <w:spacing w:val="-5"/>
              </w:rPr>
              <w:t xml:space="preserve"> </w:t>
            </w:r>
            <w:r>
              <w:rPr>
                <w:spacing w:val="-4"/>
              </w:rPr>
              <w:t>cách</w:t>
            </w:r>
            <w:r>
              <w:tab/>
            </w:r>
            <w:r>
              <w:rPr>
                <w:spacing w:val="-5"/>
              </w:rPr>
              <w:t>175</w:t>
            </w:r>
          </w:hyperlink>
        </w:p>
        <w:p w14:paraId="480AEB17" w14:textId="77777777" w:rsidR="007A227D" w:rsidRDefault="007A227D">
          <w:pPr>
            <w:pStyle w:val="TOC3"/>
            <w:numPr>
              <w:ilvl w:val="1"/>
              <w:numId w:val="191"/>
            </w:numPr>
            <w:tabs>
              <w:tab w:val="left" w:pos="816"/>
              <w:tab w:val="right" w:leader="dot" w:pos="9486"/>
            </w:tabs>
            <w:ind w:left="816" w:hanging="452"/>
          </w:pPr>
          <w:hyperlink w:anchor="_bookmark45" w:history="1">
            <w:r>
              <w:t>Chiến</w:t>
            </w:r>
            <w:r>
              <w:rPr>
                <w:spacing w:val="-3"/>
              </w:rPr>
              <w:t xml:space="preserve"> </w:t>
            </w:r>
            <w:r>
              <w:t>lược</w:t>
            </w:r>
            <w:r>
              <w:rPr>
                <w:spacing w:val="-3"/>
              </w:rPr>
              <w:t xml:space="preserve"> </w:t>
            </w:r>
            <w:r>
              <w:t>chuyển</w:t>
            </w:r>
            <w:r>
              <w:rPr>
                <w:spacing w:val="-3"/>
              </w:rPr>
              <w:t xml:space="preserve"> </w:t>
            </w:r>
            <w:r>
              <w:t>đổi</w:t>
            </w:r>
            <w:r>
              <w:rPr>
                <w:spacing w:val="-4"/>
              </w:rPr>
              <w:t xml:space="preserve"> </w:t>
            </w:r>
            <w:r>
              <w:t>số</w:t>
            </w:r>
            <w:r>
              <w:rPr>
                <w:spacing w:val="-5"/>
              </w:rPr>
              <w:t xml:space="preserve"> </w:t>
            </w:r>
            <w:r>
              <w:t>cá</w:t>
            </w:r>
            <w:r>
              <w:rPr>
                <w:spacing w:val="-4"/>
              </w:rPr>
              <w:t xml:space="preserve"> </w:t>
            </w:r>
            <w:r>
              <w:t>nhân</w:t>
            </w:r>
            <w:r>
              <w:rPr>
                <w:spacing w:val="-4"/>
              </w:rPr>
              <w:t xml:space="preserve"> </w:t>
            </w:r>
            <w:r>
              <w:t>và</w:t>
            </w:r>
            <w:r>
              <w:rPr>
                <w:spacing w:val="-5"/>
              </w:rPr>
              <w:t xml:space="preserve"> </w:t>
            </w:r>
            <w:r>
              <w:t>tổ</w:t>
            </w:r>
            <w:r>
              <w:rPr>
                <w:spacing w:val="-4"/>
              </w:rPr>
              <w:t xml:space="preserve"> </w:t>
            </w:r>
            <w:r>
              <w:t>chức</w:t>
            </w:r>
            <w:r>
              <w:rPr>
                <w:spacing w:val="-3"/>
              </w:rPr>
              <w:t xml:space="preserve"> </w:t>
            </w:r>
            <w:r>
              <w:t>giáo</w:t>
            </w:r>
            <w:r>
              <w:rPr>
                <w:spacing w:val="-4"/>
              </w:rPr>
              <w:t xml:space="preserve"> </w:t>
            </w:r>
            <w:r>
              <w:rPr>
                <w:spacing w:val="-5"/>
              </w:rPr>
              <w:t>dục</w:t>
            </w:r>
            <w:r>
              <w:tab/>
            </w:r>
            <w:r>
              <w:rPr>
                <w:spacing w:val="-5"/>
              </w:rPr>
              <w:t>177</w:t>
            </w:r>
          </w:hyperlink>
        </w:p>
        <w:p w14:paraId="65E9B5C2" w14:textId="77777777" w:rsidR="007A227D" w:rsidRDefault="007A227D">
          <w:pPr>
            <w:pStyle w:val="TOC3"/>
            <w:numPr>
              <w:ilvl w:val="1"/>
              <w:numId w:val="191"/>
            </w:numPr>
            <w:tabs>
              <w:tab w:val="left" w:pos="816"/>
              <w:tab w:val="right" w:leader="dot" w:pos="9486"/>
            </w:tabs>
            <w:spacing w:before="123"/>
            <w:ind w:left="816" w:hanging="452"/>
          </w:pPr>
          <w:hyperlink w:anchor="_bookmark46" w:history="1">
            <w:r>
              <w:t>Gợi</w:t>
            </w:r>
            <w:r>
              <w:rPr>
                <w:spacing w:val="-6"/>
              </w:rPr>
              <w:t xml:space="preserve"> </w:t>
            </w:r>
            <w:r>
              <w:t>ý</w:t>
            </w:r>
            <w:r>
              <w:rPr>
                <w:spacing w:val="-2"/>
              </w:rPr>
              <w:t xml:space="preserve"> </w:t>
            </w:r>
            <w:r>
              <w:t>tổ</w:t>
            </w:r>
            <w:r>
              <w:rPr>
                <w:spacing w:val="-4"/>
              </w:rPr>
              <w:t xml:space="preserve"> </w:t>
            </w:r>
            <w:r>
              <w:t>chức</w:t>
            </w:r>
            <w:r>
              <w:rPr>
                <w:spacing w:val="-3"/>
              </w:rPr>
              <w:t xml:space="preserve"> </w:t>
            </w:r>
            <w:r>
              <w:t>tập huấn</w:t>
            </w:r>
            <w:r>
              <w:rPr>
                <w:spacing w:val="-16"/>
              </w:rPr>
              <w:t xml:space="preserve"> </w:t>
            </w:r>
            <w:r>
              <w:t>AI</w:t>
            </w:r>
            <w:r>
              <w:rPr>
                <w:spacing w:val="-4"/>
              </w:rPr>
              <w:t xml:space="preserve"> </w:t>
            </w:r>
            <w:r>
              <w:t>cho</w:t>
            </w:r>
            <w:r>
              <w:rPr>
                <w:spacing w:val="-4"/>
              </w:rPr>
              <w:t xml:space="preserve"> </w:t>
            </w:r>
            <w:r>
              <w:t>giáo</w:t>
            </w:r>
            <w:r>
              <w:rPr>
                <w:spacing w:val="-4"/>
              </w:rPr>
              <w:t xml:space="preserve"> </w:t>
            </w:r>
            <w:r>
              <w:t>viên</w:t>
            </w:r>
            <w:r>
              <w:rPr>
                <w:spacing w:val="-4"/>
              </w:rPr>
              <w:t xml:space="preserve"> </w:t>
            </w:r>
            <w:r>
              <w:t>tại</w:t>
            </w:r>
            <w:r>
              <w:rPr>
                <w:spacing w:val="-4"/>
              </w:rPr>
              <w:t xml:space="preserve"> </w:t>
            </w:r>
            <w:r>
              <w:rPr>
                <w:spacing w:val="-2"/>
              </w:rPr>
              <w:t>trường</w:t>
            </w:r>
            <w:r>
              <w:tab/>
            </w:r>
            <w:r>
              <w:rPr>
                <w:spacing w:val="-5"/>
              </w:rPr>
              <w:t>178</w:t>
            </w:r>
          </w:hyperlink>
        </w:p>
        <w:p w14:paraId="51EEBC9A" w14:textId="77777777" w:rsidR="007A227D" w:rsidRDefault="007A227D">
          <w:pPr>
            <w:pStyle w:val="TOC3"/>
            <w:tabs>
              <w:tab w:val="right" w:leader="dot" w:pos="9486"/>
            </w:tabs>
            <w:ind w:left="364" w:firstLine="0"/>
          </w:pPr>
          <w:hyperlink w:anchor="_bookmark47" w:history="1">
            <w:r>
              <w:rPr>
                <w:rFonts w:ascii="Segoe UI Emoji" w:hAnsi="Segoe UI Emoji"/>
                <w:color w:val="85D62E"/>
                <w:spacing w:val="-356"/>
                <w:w w:val="187"/>
              </w:rPr>
              <w:t>’</w:t>
            </w:r>
            <w:r>
              <w:rPr>
                <w:rFonts w:ascii="Segoe UI Emoji" w:hAnsi="Segoe UI Emoji"/>
                <w:color w:val="44911B"/>
                <w:spacing w:val="-356"/>
                <w:w w:val="43"/>
              </w:rPr>
              <w:t>{</w:t>
            </w:r>
            <w:r>
              <w:rPr>
                <w:rFonts w:ascii="Segoe UI Emoji" w:hAnsi="Segoe UI Emoji"/>
                <w:color w:val="85D62E"/>
                <w:spacing w:val="-356"/>
                <w:w w:val="190"/>
              </w:rPr>
              <w:t>.</w:t>
            </w:r>
            <w:r>
              <w:rPr>
                <w:rFonts w:ascii="Segoe UI Emoji" w:hAnsi="Segoe UI Emoji"/>
                <w:color w:val="85D62E"/>
                <w:spacing w:val="-356"/>
                <w:w w:val="5"/>
              </w:rPr>
              <w:t>~</w:t>
            </w:r>
            <w:r>
              <w:rPr>
                <w:rFonts w:ascii="Segoe UI Emoji" w:hAnsi="Segoe UI Emoji"/>
                <w:color w:val="85D62E"/>
                <w:spacing w:val="-356"/>
                <w:w w:val="23"/>
              </w:rPr>
              <w:t>›</w:t>
            </w:r>
            <w:r>
              <w:rPr>
                <w:rFonts w:ascii="Segoe UI Emoji" w:hAnsi="Segoe UI Emoji"/>
                <w:color w:val="85D62E"/>
                <w:w w:val="187"/>
              </w:rPr>
              <w:t>‘</w:t>
            </w:r>
            <w:r>
              <w:rPr>
                <w:rFonts w:ascii="Segoe UI Emoji" w:hAnsi="Segoe UI Emoji"/>
                <w:color w:val="85D62E"/>
                <w:spacing w:val="-12"/>
                <w:w w:val="105"/>
              </w:rPr>
              <w:t xml:space="preserve"> </w:t>
            </w:r>
            <w:r>
              <w:rPr>
                <w:w w:val="105"/>
              </w:rPr>
              <w:t>KẾT</w:t>
            </w:r>
            <w:r>
              <w:rPr>
                <w:spacing w:val="-17"/>
                <w:w w:val="105"/>
              </w:rPr>
              <w:t xml:space="preserve"> </w:t>
            </w:r>
            <w:r>
              <w:rPr>
                <w:w w:val="105"/>
              </w:rPr>
              <w:t>LUẬN:</w:t>
            </w:r>
            <w:r>
              <w:rPr>
                <w:spacing w:val="-17"/>
                <w:w w:val="105"/>
              </w:rPr>
              <w:t xml:space="preserve"> </w:t>
            </w:r>
            <w:r>
              <w:rPr>
                <w:w w:val="105"/>
              </w:rPr>
              <w:t>KHI</w:t>
            </w:r>
            <w:r>
              <w:rPr>
                <w:spacing w:val="-17"/>
                <w:w w:val="105"/>
              </w:rPr>
              <w:t xml:space="preserve"> </w:t>
            </w:r>
            <w:r>
              <w:rPr>
                <w:w w:val="105"/>
              </w:rPr>
              <w:t>NGƯỜI</w:t>
            </w:r>
            <w:r>
              <w:rPr>
                <w:spacing w:val="-17"/>
                <w:w w:val="105"/>
              </w:rPr>
              <w:t xml:space="preserve"> </w:t>
            </w:r>
            <w:r>
              <w:rPr>
                <w:w w:val="105"/>
              </w:rPr>
              <w:t>THẦY</w:t>
            </w:r>
            <w:r>
              <w:rPr>
                <w:spacing w:val="-17"/>
                <w:w w:val="105"/>
              </w:rPr>
              <w:t xml:space="preserve"> </w:t>
            </w:r>
            <w:r>
              <w:rPr>
                <w:w w:val="105"/>
              </w:rPr>
              <w:t>CẦM</w:t>
            </w:r>
            <w:r>
              <w:rPr>
                <w:spacing w:val="-17"/>
                <w:w w:val="105"/>
              </w:rPr>
              <w:t xml:space="preserve"> </w:t>
            </w:r>
            <w:r>
              <w:rPr>
                <w:w w:val="105"/>
              </w:rPr>
              <w:t>BÚT,</w:t>
            </w:r>
            <w:r>
              <w:rPr>
                <w:spacing w:val="-19"/>
                <w:w w:val="105"/>
              </w:rPr>
              <w:t xml:space="preserve"> </w:t>
            </w:r>
            <w:r>
              <w:rPr>
                <w:w w:val="105"/>
              </w:rPr>
              <w:t>AI</w:t>
            </w:r>
            <w:r>
              <w:rPr>
                <w:spacing w:val="-17"/>
                <w:w w:val="105"/>
              </w:rPr>
              <w:t xml:space="preserve"> </w:t>
            </w:r>
            <w:r>
              <w:rPr>
                <w:w w:val="105"/>
              </w:rPr>
              <w:t>CẦM</w:t>
            </w:r>
            <w:r>
              <w:rPr>
                <w:spacing w:val="-15"/>
                <w:w w:val="105"/>
              </w:rPr>
              <w:t xml:space="preserve"> </w:t>
            </w:r>
            <w:r>
              <w:rPr>
                <w:spacing w:val="-4"/>
                <w:w w:val="105"/>
              </w:rPr>
              <w:t>ĐUỐC</w:t>
            </w:r>
            <w:r>
              <w:tab/>
            </w:r>
            <w:r>
              <w:rPr>
                <w:spacing w:val="-5"/>
                <w:w w:val="110"/>
              </w:rPr>
              <w:t>181</w:t>
            </w:r>
          </w:hyperlink>
        </w:p>
        <w:p w14:paraId="4EC633B7" w14:textId="77777777" w:rsidR="007A227D" w:rsidRDefault="007A227D">
          <w:pPr>
            <w:pStyle w:val="TOC3"/>
            <w:tabs>
              <w:tab w:val="right" w:leader="dot" w:pos="9486"/>
            </w:tabs>
            <w:spacing w:before="127"/>
            <w:ind w:left="364" w:firstLine="0"/>
          </w:pPr>
          <w:hyperlink w:anchor="_bookmark48" w:history="1">
            <w:r>
              <w:rPr>
                <w:rFonts w:ascii="Segoe UI Emoji" w:hAnsi="Segoe UI Emoji"/>
                <w:color w:val="D2D2D2"/>
                <w:spacing w:val="-356"/>
                <w:w w:val="105"/>
              </w:rPr>
              <w:t>_</w:t>
            </w:r>
            <w:r>
              <w:rPr>
                <w:rFonts w:ascii="Segoe UI Emoji" w:hAnsi="Segoe UI Emoji"/>
                <w:color w:val="0074B9"/>
                <w:spacing w:val="-356"/>
                <w:w w:val="105"/>
              </w:rPr>
              <w:t>]</w:t>
            </w:r>
            <w:r>
              <w:rPr>
                <w:rFonts w:ascii="Segoe UI Emoji" w:hAnsi="Segoe UI Emoji"/>
                <w:color w:val="0074B9"/>
                <w:spacing w:val="-75"/>
                <w:w w:val="105"/>
              </w:rPr>
              <w:t xml:space="preserve"> </w:t>
            </w:r>
            <w:r>
              <w:rPr>
                <w:rFonts w:ascii="Segoe UI Emoji" w:hAnsi="Segoe UI Emoji"/>
                <w:color w:val="00A6EC"/>
                <w:w w:val="105"/>
              </w:rPr>
              <w:t>H</w:t>
            </w:r>
            <w:r>
              <w:rPr>
                <w:rFonts w:ascii="Segoe UI Emoji" w:hAnsi="Segoe UI Emoji"/>
                <w:color w:val="00A6EC"/>
                <w:spacing w:val="-19"/>
                <w:w w:val="105"/>
              </w:rPr>
              <w:t xml:space="preserve"> </w:t>
            </w:r>
            <w:r>
              <w:rPr>
                <w:w w:val="105"/>
              </w:rPr>
              <w:t>Phụ</w:t>
            </w:r>
            <w:r>
              <w:rPr>
                <w:spacing w:val="-17"/>
                <w:w w:val="105"/>
              </w:rPr>
              <w:t xml:space="preserve"> </w:t>
            </w:r>
            <w:r>
              <w:rPr>
                <w:w w:val="105"/>
              </w:rPr>
              <w:t>lục</w:t>
            </w:r>
            <w:r>
              <w:rPr>
                <w:spacing w:val="-14"/>
                <w:w w:val="105"/>
              </w:rPr>
              <w:t xml:space="preserve"> </w:t>
            </w:r>
            <w:r>
              <w:rPr>
                <w:w w:val="105"/>
              </w:rPr>
              <w:t>1:</w:t>
            </w:r>
            <w:r>
              <w:rPr>
                <w:spacing w:val="-11"/>
                <w:w w:val="105"/>
              </w:rPr>
              <w:t xml:space="preserve"> </w:t>
            </w:r>
            <w:r>
              <w:rPr>
                <w:w w:val="105"/>
              </w:rPr>
              <w:t>Danh</w:t>
            </w:r>
            <w:r>
              <w:rPr>
                <w:spacing w:val="-13"/>
                <w:w w:val="105"/>
              </w:rPr>
              <w:t xml:space="preserve"> </w:t>
            </w:r>
            <w:r>
              <w:rPr>
                <w:w w:val="105"/>
              </w:rPr>
              <w:t>sách</w:t>
            </w:r>
            <w:r>
              <w:rPr>
                <w:spacing w:val="-12"/>
                <w:w w:val="105"/>
              </w:rPr>
              <w:t xml:space="preserve"> </w:t>
            </w:r>
            <w:r>
              <w:rPr>
                <w:w w:val="105"/>
              </w:rPr>
              <w:t>công</w:t>
            </w:r>
            <w:r>
              <w:rPr>
                <w:spacing w:val="-13"/>
                <w:w w:val="105"/>
              </w:rPr>
              <w:t xml:space="preserve"> </w:t>
            </w:r>
            <w:r>
              <w:rPr>
                <w:w w:val="105"/>
              </w:rPr>
              <w:t>cụ</w:t>
            </w:r>
            <w:r>
              <w:rPr>
                <w:spacing w:val="-17"/>
                <w:w w:val="105"/>
              </w:rPr>
              <w:t xml:space="preserve"> </w:t>
            </w:r>
            <w:r>
              <w:rPr>
                <w:w w:val="105"/>
              </w:rPr>
              <w:t>AI</w:t>
            </w:r>
            <w:r>
              <w:rPr>
                <w:spacing w:val="-13"/>
                <w:w w:val="105"/>
              </w:rPr>
              <w:t xml:space="preserve"> </w:t>
            </w:r>
            <w:r>
              <w:rPr>
                <w:w w:val="105"/>
              </w:rPr>
              <w:t>hữu</w:t>
            </w:r>
            <w:r>
              <w:rPr>
                <w:spacing w:val="-13"/>
                <w:w w:val="105"/>
              </w:rPr>
              <w:t xml:space="preserve"> </w:t>
            </w:r>
            <w:r>
              <w:rPr>
                <w:w w:val="105"/>
              </w:rPr>
              <w:t>ích</w:t>
            </w:r>
            <w:r>
              <w:rPr>
                <w:spacing w:val="-11"/>
                <w:w w:val="105"/>
              </w:rPr>
              <w:t xml:space="preserve"> </w:t>
            </w:r>
            <w:r>
              <w:rPr>
                <w:w w:val="105"/>
              </w:rPr>
              <w:t>cho</w:t>
            </w:r>
            <w:r>
              <w:rPr>
                <w:spacing w:val="-13"/>
                <w:w w:val="105"/>
              </w:rPr>
              <w:t xml:space="preserve"> </w:t>
            </w:r>
            <w:r>
              <w:rPr>
                <w:w w:val="105"/>
              </w:rPr>
              <w:t>giáo</w:t>
            </w:r>
            <w:r>
              <w:rPr>
                <w:spacing w:val="-12"/>
                <w:w w:val="105"/>
              </w:rPr>
              <w:t xml:space="preserve"> </w:t>
            </w:r>
            <w:r>
              <w:rPr>
                <w:spacing w:val="-4"/>
                <w:w w:val="105"/>
              </w:rPr>
              <w:t>viên</w:t>
            </w:r>
            <w:r>
              <w:tab/>
            </w:r>
            <w:r>
              <w:rPr>
                <w:spacing w:val="-5"/>
                <w:w w:val="110"/>
              </w:rPr>
              <w:t>182</w:t>
            </w:r>
          </w:hyperlink>
        </w:p>
        <w:p w14:paraId="24BAD02B" w14:textId="77777777" w:rsidR="007A227D" w:rsidRDefault="007A227D">
          <w:pPr>
            <w:pStyle w:val="TOC3"/>
            <w:tabs>
              <w:tab w:val="right" w:leader="dot" w:pos="9486"/>
            </w:tabs>
            <w:spacing w:before="127"/>
            <w:ind w:left="364" w:firstLine="0"/>
          </w:pPr>
          <w:hyperlink w:anchor="_bookmark49" w:history="1">
            <w:r>
              <w:rPr>
                <w:rFonts w:ascii="Segoe UI Emoji" w:hAnsi="Segoe UI Emoji"/>
                <w:color w:val="C90A49"/>
                <w:spacing w:val="-356"/>
                <w:w w:val="105"/>
              </w:rPr>
              <w:t>H</w:t>
            </w:r>
            <w:r>
              <w:rPr>
                <w:rFonts w:ascii="Segoe UI Emoji" w:hAnsi="Segoe UI Emoji"/>
                <w:color w:val="0074B9"/>
                <w:spacing w:val="-356"/>
                <w:w w:val="105"/>
              </w:rPr>
              <w:t>µ</w:t>
            </w:r>
            <w:r>
              <w:rPr>
                <w:rFonts w:ascii="Segoe UI Emoji" w:hAnsi="Segoe UI Emoji"/>
                <w:color w:val="0074B9"/>
                <w:spacing w:val="-72"/>
              </w:rPr>
              <w:t xml:space="preserve"> </w:t>
            </w:r>
            <w:r>
              <w:rPr>
                <w:rFonts w:ascii="Segoe UI Emoji" w:hAnsi="Segoe UI Emoji"/>
                <w:color w:val="D2D2D2"/>
                <w:spacing w:val="-356"/>
                <w:w w:val="105"/>
              </w:rPr>
              <w:t>_</w:t>
            </w:r>
            <w:r>
              <w:rPr>
                <w:rFonts w:ascii="Segoe UI Emoji" w:hAnsi="Segoe UI Emoji"/>
                <w:color w:val="990838"/>
                <w:spacing w:val="-356"/>
                <w:w w:val="105"/>
              </w:rPr>
              <w:t>l</w:t>
            </w:r>
            <w:r>
              <w:rPr>
                <w:rFonts w:ascii="Segoe UI Emoji" w:hAnsi="Segoe UI Emoji"/>
                <w:color w:val="990838"/>
                <w:spacing w:val="-72"/>
              </w:rPr>
              <w:t xml:space="preserve"> </w:t>
            </w:r>
            <w:r>
              <w:rPr>
                <w:rFonts w:ascii="Segoe UI Emoji" w:hAnsi="Segoe UI Emoji"/>
                <w:color w:val="85D62E"/>
                <w:spacing w:val="-356"/>
                <w:w w:val="213"/>
              </w:rPr>
              <w:t>‘</w:t>
            </w:r>
            <w:r>
              <w:rPr>
                <w:rFonts w:ascii="Segoe UI Emoji" w:hAnsi="Segoe UI Emoji"/>
                <w:color w:val="008462"/>
                <w:spacing w:val="-356"/>
                <w:w w:val="4"/>
              </w:rPr>
              <w:t>–</w:t>
            </w:r>
            <w:r>
              <w:rPr>
                <w:rFonts w:ascii="Segoe UI Emoji" w:hAnsi="Segoe UI Emoji"/>
                <w:color w:val="D2D2D2"/>
                <w:spacing w:val="-356"/>
                <w:w w:val="5"/>
              </w:rPr>
              <w:t>_</w:t>
            </w:r>
            <w:r>
              <w:rPr>
                <w:rFonts w:ascii="Segoe UI Emoji" w:hAnsi="Segoe UI Emoji"/>
                <w:color w:val="44911B"/>
                <w:w w:val="211"/>
              </w:rPr>
              <w:t>'</w:t>
            </w:r>
            <w:r>
              <w:rPr>
                <w:rFonts w:ascii="Segoe UI Emoji" w:hAnsi="Segoe UI Emoji"/>
                <w:color w:val="44911B"/>
                <w:spacing w:val="-13"/>
                <w:w w:val="108"/>
              </w:rPr>
              <w:t xml:space="preserve"> </w:t>
            </w:r>
            <w:r>
              <w:rPr>
                <w:w w:val="105"/>
              </w:rPr>
              <w:t>Phụ lục</w:t>
            </w:r>
            <w:r>
              <w:rPr>
                <w:spacing w:val="-4"/>
                <w:w w:val="105"/>
              </w:rPr>
              <w:t xml:space="preserve"> </w:t>
            </w:r>
            <w:r>
              <w:rPr>
                <w:w w:val="105"/>
              </w:rPr>
              <w:t>2:</w:t>
            </w:r>
            <w:r>
              <w:rPr>
                <w:spacing w:val="-1"/>
                <w:w w:val="105"/>
              </w:rPr>
              <w:t xml:space="preserve"> </w:t>
            </w:r>
            <w:r>
              <w:rPr>
                <w:w w:val="105"/>
              </w:rPr>
              <w:t>Bảng</w:t>
            </w:r>
            <w:r>
              <w:rPr>
                <w:spacing w:val="-3"/>
                <w:w w:val="105"/>
              </w:rPr>
              <w:t xml:space="preserve"> </w:t>
            </w:r>
            <w:r>
              <w:rPr>
                <w:w w:val="105"/>
              </w:rPr>
              <w:t>prompt</w:t>
            </w:r>
            <w:r>
              <w:rPr>
                <w:spacing w:val="-3"/>
                <w:w w:val="105"/>
              </w:rPr>
              <w:t xml:space="preserve"> </w:t>
            </w:r>
            <w:r>
              <w:rPr>
                <w:w w:val="105"/>
              </w:rPr>
              <w:t>mẫu các</w:t>
            </w:r>
            <w:r>
              <w:rPr>
                <w:spacing w:val="-2"/>
                <w:w w:val="105"/>
              </w:rPr>
              <w:t xml:space="preserve"> </w:t>
            </w:r>
            <w:r>
              <w:rPr>
                <w:w w:val="105"/>
              </w:rPr>
              <w:t>nhiệm</w:t>
            </w:r>
            <w:r>
              <w:rPr>
                <w:spacing w:val="-4"/>
                <w:w w:val="105"/>
              </w:rPr>
              <w:t xml:space="preserve"> </w:t>
            </w:r>
            <w:r>
              <w:rPr>
                <w:spacing w:val="-5"/>
                <w:w w:val="105"/>
              </w:rPr>
              <w:t>vụ</w:t>
            </w:r>
            <w:r>
              <w:tab/>
            </w:r>
            <w:r>
              <w:rPr>
                <w:spacing w:val="-5"/>
                <w:w w:val="110"/>
              </w:rPr>
              <w:t>183</w:t>
            </w:r>
          </w:hyperlink>
        </w:p>
      </w:sdtContent>
    </w:sdt>
    <w:p w14:paraId="2DD0CF8C" w14:textId="77777777" w:rsidR="007A227D" w:rsidRDefault="007A227D">
      <w:pPr>
        <w:pStyle w:val="TOC3"/>
        <w:sectPr w:rsidR="007A227D">
          <w:type w:val="continuous"/>
          <w:pgSz w:w="11910" w:h="16840"/>
          <w:pgMar w:top="1044" w:right="992" w:bottom="1370" w:left="1275" w:header="717" w:footer="1048" w:gutter="0"/>
          <w:cols w:space="720"/>
        </w:sectPr>
      </w:pPr>
    </w:p>
    <w:p w14:paraId="13D7C6AE" w14:textId="77777777" w:rsidR="007A227D" w:rsidRDefault="00000000">
      <w:pPr>
        <w:pStyle w:val="Heading1"/>
        <w:spacing w:line="242" w:lineRule="auto"/>
        <w:ind w:left="4006" w:right="81" w:hanging="3517"/>
      </w:pPr>
      <w:bookmarkStart w:id="0" w:name="_bookmark0"/>
      <w:bookmarkStart w:id="1" w:name="_bookmark1"/>
      <w:bookmarkEnd w:id="0"/>
      <w:bookmarkEnd w:id="1"/>
      <w:r>
        <w:lastRenderedPageBreak/>
        <w:t>CHƯƠNG</w:t>
      </w:r>
      <w:r>
        <w:rPr>
          <w:spacing w:val="-6"/>
        </w:rPr>
        <w:t xml:space="preserve"> </w:t>
      </w:r>
      <w:r>
        <w:t>1:</w:t>
      </w:r>
      <w:r>
        <w:rPr>
          <w:spacing w:val="-3"/>
        </w:rPr>
        <w:t xml:space="preserve"> </w:t>
      </w:r>
      <w:r>
        <w:t>HIỂU</w:t>
      </w:r>
      <w:r>
        <w:rPr>
          <w:spacing w:val="-5"/>
        </w:rPr>
        <w:t xml:space="preserve"> </w:t>
      </w:r>
      <w:r>
        <w:t>ĐÚNG</w:t>
      </w:r>
      <w:r>
        <w:rPr>
          <w:spacing w:val="-11"/>
        </w:rPr>
        <w:t xml:space="preserve"> </w:t>
      </w:r>
      <w:r>
        <w:t>VỀ</w:t>
      </w:r>
      <w:r>
        <w:rPr>
          <w:spacing w:val="-9"/>
        </w:rPr>
        <w:t xml:space="preserve"> </w:t>
      </w:r>
      <w:r>
        <w:t>TRÍ</w:t>
      </w:r>
      <w:r>
        <w:rPr>
          <w:spacing w:val="-10"/>
        </w:rPr>
        <w:t xml:space="preserve"> </w:t>
      </w:r>
      <w:r>
        <w:t>TUỆ</w:t>
      </w:r>
      <w:r>
        <w:rPr>
          <w:spacing w:val="-5"/>
        </w:rPr>
        <w:t xml:space="preserve"> </w:t>
      </w:r>
      <w:r>
        <w:t>NHÂN</w:t>
      </w:r>
      <w:r>
        <w:rPr>
          <w:spacing w:val="-10"/>
        </w:rPr>
        <w:t xml:space="preserve"> </w:t>
      </w:r>
      <w:r>
        <w:t>TẠO</w:t>
      </w:r>
      <w:r>
        <w:rPr>
          <w:spacing w:val="-11"/>
        </w:rPr>
        <w:t xml:space="preserve"> </w:t>
      </w:r>
      <w:r>
        <w:t>TRONG GIÁO DỤC</w:t>
      </w:r>
    </w:p>
    <w:p w14:paraId="57EDAE18" w14:textId="77777777" w:rsidR="007A227D" w:rsidRDefault="00000000">
      <w:pPr>
        <w:pStyle w:val="Heading2"/>
        <w:numPr>
          <w:ilvl w:val="1"/>
          <w:numId w:val="190"/>
        </w:numPr>
        <w:tabs>
          <w:tab w:val="left" w:pos="1195"/>
        </w:tabs>
        <w:spacing w:before="157"/>
        <w:ind w:left="1195" w:hanging="485"/>
      </w:pPr>
      <w:bookmarkStart w:id="2" w:name="_bookmark2"/>
      <w:bookmarkEnd w:id="2"/>
      <w:r>
        <w:t>Trí</w:t>
      </w:r>
      <w:r>
        <w:rPr>
          <w:spacing w:val="-6"/>
        </w:rPr>
        <w:t xml:space="preserve"> </w:t>
      </w:r>
      <w:r>
        <w:t>tuệ</w:t>
      </w:r>
      <w:r>
        <w:rPr>
          <w:spacing w:val="-7"/>
        </w:rPr>
        <w:t xml:space="preserve"> </w:t>
      </w:r>
      <w:r>
        <w:t>nhân</w:t>
      </w:r>
      <w:r>
        <w:rPr>
          <w:spacing w:val="-6"/>
        </w:rPr>
        <w:t xml:space="preserve"> </w:t>
      </w:r>
      <w:r>
        <w:t>tạo</w:t>
      </w:r>
      <w:r>
        <w:rPr>
          <w:spacing w:val="-8"/>
        </w:rPr>
        <w:t xml:space="preserve"> </w:t>
      </w:r>
      <w:r>
        <w:t>(AI)</w:t>
      </w:r>
      <w:r>
        <w:rPr>
          <w:spacing w:val="-6"/>
        </w:rPr>
        <w:t xml:space="preserve"> </w:t>
      </w:r>
      <w:r>
        <w:t>là</w:t>
      </w:r>
      <w:r>
        <w:rPr>
          <w:spacing w:val="-5"/>
        </w:rPr>
        <w:t xml:space="preserve"> gì?</w:t>
      </w:r>
    </w:p>
    <w:p w14:paraId="543CA0FD" w14:textId="77777777" w:rsidR="007A227D" w:rsidRDefault="00000000">
      <w:pPr>
        <w:pStyle w:val="BodyText"/>
        <w:spacing w:before="80"/>
        <w:ind w:left="143" w:right="139" w:firstLine="566"/>
        <w:jc w:val="both"/>
      </w:pPr>
      <w:r>
        <w:t>Trí</w:t>
      </w:r>
      <w:r>
        <w:rPr>
          <w:spacing w:val="-12"/>
        </w:rPr>
        <w:t xml:space="preserve"> </w:t>
      </w:r>
      <w:r>
        <w:t>tuệ</w:t>
      </w:r>
      <w:r>
        <w:rPr>
          <w:spacing w:val="-7"/>
        </w:rPr>
        <w:t xml:space="preserve"> </w:t>
      </w:r>
      <w:r>
        <w:t>nhân</w:t>
      </w:r>
      <w:r>
        <w:rPr>
          <w:spacing w:val="-7"/>
        </w:rPr>
        <w:t xml:space="preserve"> </w:t>
      </w:r>
      <w:r>
        <w:t>tạo,</w:t>
      </w:r>
      <w:r>
        <w:rPr>
          <w:spacing w:val="-7"/>
        </w:rPr>
        <w:t xml:space="preserve"> </w:t>
      </w:r>
      <w:r>
        <w:t>tiếng</w:t>
      </w:r>
      <w:r>
        <w:rPr>
          <w:spacing w:val="-17"/>
        </w:rPr>
        <w:t xml:space="preserve"> </w:t>
      </w:r>
      <w:r>
        <w:t>Anh</w:t>
      </w:r>
      <w:r>
        <w:rPr>
          <w:spacing w:val="-6"/>
        </w:rPr>
        <w:t xml:space="preserve"> </w:t>
      </w:r>
      <w:r>
        <w:t>là</w:t>
      </w:r>
      <w:r>
        <w:rPr>
          <w:spacing w:val="-7"/>
        </w:rPr>
        <w:t xml:space="preserve"> </w:t>
      </w:r>
      <w:r>
        <w:rPr>
          <w:i/>
        </w:rPr>
        <w:t>Artificial</w:t>
      </w:r>
      <w:r>
        <w:rPr>
          <w:i/>
          <w:spacing w:val="-7"/>
        </w:rPr>
        <w:t xml:space="preserve"> </w:t>
      </w:r>
      <w:r>
        <w:rPr>
          <w:i/>
        </w:rPr>
        <w:t>Intelligence</w:t>
      </w:r>
      <w:r>
        <w:rPr>
          <w:i/>
          <w:spacing w:val="-6"/>
        </w:rPr>
        <w:t xml:space="preserve"> </w:t>
      </w:r>
      <w:r>
        <w:t>(gọi</w:t>
      </w:r>
      <w:r>
        <w:rPr>
          <w:spacing w:val="-7"/>
        </w:rPr>
        <w:t xml:space="preserve"> </w:t>
      </w:r>
      <w:r>
        <w:t>tắt</w:t>
      </w:r>
      <w:r>
        <w:rPr>
          <w:spacing w:val="-7"/>
        </w:rPr>
        <w:t xml:space="preserve"> </w:t>
      </w:r>
      <w:r>
        <w:t>là</w:t>
      </w:r>
      <w:r>
        <w:rPr>
          <w:spacing w:val="-17"/>
        </w:rPr>
        <w:t xml:space="preserve"> </w:t>
      </w:r>
      <w:r>
        <w:t>AI),</w:t>
      </w:r>
      <w:r>
        <w:rPr>
          <w:spacing w:val="-6"/>
        </w:rPr>
        <w:t xml:space="preserve"> </w:t>
      </w:r>
      <w:r>
        <w:t>là</w:t>
      </w:r>
      <w:r>
        <w:rPr>
          <w:spacing w:val="-7"/>
        </w:rPr>
        <w:t xml:space="preserve"> </w:t>
      </w:r>
      <w:r>
        <w:t>ngành</w:t>
      </w:r>
      <w:r>
        <w:rPr>
          <w:spacing w:val="-7"/>
        </w:rPr>
        <w:t xml:space="preserve"> </w:t>
      </w:r>
      <w:r>
        <w:t>khoa</w:t>
      </w:r>
      <w:r>
        <w:rPr>
          <w:spacing w:val="-7"/>
        </w:rPr>
        <w:t xml:space="preserve"> </w:t>
      </w:r>
      <w:r>
        <w:t>học máy tính chuyên nghiên cứu cách làm cho máy móc có thể “suy nghĩ” và “hành động” giống con người.</w:t>
      </w:r>
    </w:p>
    <w:p w14:paraId="34F8F4AF" w14:textId="77777777" w:rsidR="007A227D" w:rsidRDefault="00000000">
      <w:pPr>
        <w:pStyle w:val="BodyText"/>
        <w:spacing w:before="39"/>
        <w:ind w:left="143" w:right="139" w:firstLine="566"/>
        <w:jc w:val="both"/>
      </w:pPr>
      <w:r>
        <w:t>Hiểu</w:t>
      </w:r>
      <w:r>
        <w:rPr>
          <w:spacing w:val="-9"/>
        </w:rPr>
        <w:t xml:space="preserve"> </w:t>
      </w:r>
      <w:r>
        <w:t>một</w:t>
      </w:r>
      <w:r>
        <w:rPr>
          <w:spacing w:val="-6"/>
        </w:rPr>
        <w:t xml:space="preserve"> </w:t>
      </w:r>
      <w:r>
        <w:t>cách</w:t>
      </w:r>
      <w:r>
        <w:rPr>
          <w:spacing w:val="-6"/>
        </w:rPr>
        <w:t xml:space="preserve"> </w:t>
      </w:r>
      <w:r>
        <w:t>đơn</w:t>
      </w:r>
      <w:r>
        <w:rPr>
          <w:spacing w:val="-6"/>
        </w:rPr>
        <w:t xml:space="preserve"> </w:t>
      </w:r>
      <w:r>
        <w:t>giản,</w:t>
      </w:r>
      <w:r>
        <w:rPr>
          <w:spacing w:val="-17"/>
        </w:rPr>
        <w:t xml:space="preserve"> </w:t>
      </w:r>
      <w:r>
        <w:t>AI</w:t>
      </w:r>
      <w:r>
        <w:rPr>
          <w:spacing w:val="-5"/>
        </w:rPr>
        <w:t xml:space="preserve"> </w:t>
      </w:r>
      <w:r>
        <w:t>là</w:t>
      </w:r>
      <w:r>
        <w:rPr>
          <w:spacing w:val="-6"/>
        </w:rPr>
        <w:t xml:space="preserve"> </w:t>
      </w:r>
      <w:r>
        <w:t>khả</w:t>
      </w:r>
      <w:r>
        <w:rPr>
          <w:spacing w:val="-6"/>
        </w:rPr>
        <w:t xml:space="preserve"> </w:t>
      </w:r>
      <w:r>
        <w:t>năng</w:t>
      </w:r>
      <w:r>
        <w:rPr>
          <w:spacing w:val="-6"/>
        </w:rPr>
        <w:t xml:space="preserve"> </w:t>
      </w:r>
      <w:r>
        <w:t>của</w:t>
      </w:r>
      <w:r>
        <w:rPr>
          <w:spacing w:val="-6"/>
        </w:rPr>
        <w:t xml:space="preserve"> </w:t>
      </w:r>
      <w:r>
        <w:t>máy</w:t>
      </w:r>
      <w:r>
        <w:rPr>
          <w:spacing w:val="-6"/>
        </w:rPr>
        <w:t xml:space="preserve"> </w:t>
      </w:r>
      <w:r>
        <w:t>tính</w:t>
      </w:r>
      <w:r>
        <w:rPr>
          <w:spacing w:val="-6"/>
        </w:rPr>
        <w:t xml:space="preserve"> </w:t>
      </w:r>
      <w:r>
        <w:t>hoặc</w:t>
      </w:r>
      <w:r>
        <w:rPr>
          <w:spacing w:val="-6"/>
        </w:rPr>
        <w:t xml:space="preserve"> </w:t>
      </w:r>
      <w:r>
        <w:t>hệ</w:t>
      </w:r>
      <w:r>
        <w:rPr>
          <w:spacing w:val="-6"/>
        </w:rPr>
        <w:t xml:space="preserve"> </w:t>
      </w:r>
      <w:r>
        <w:t>thống</w:t>
      </w:r>
      <w:r>
        <w:rPr>
          <w:spacing w:val="-4"/>
        </w:rPr>
        <w:t xml:space="preserve"> </w:t>
      </w:r>
      <w:r>
        <w:t>phần</w:t>
      </w:r>
      <w:r>
        <w:rPr>
          <w:spacing w:val="-6"/>
        </w:rPr>
        <w:t xml:space="preserve"> </w:t>
      </w:r>
      <w:r>
        <w:t>mềm</w:t>
      </w:r>
      <w:r>
        <w:rPr>
          <w:spacing w:val="-6"/>
        </w:rPr>
        <w:t xml:space="preserve"> </w:t>
      </w:r>
      <w:r>
        <w:t>trong việc</w:t>
      </w:r>
      <w:r>
        <w:rPr>
          <w:spacing w:val="-8"/>
        </w:rPr>
        <w:t xml:space="preserve"> </w:t>
      </w:r>
      <w:r>
        <w:t>mô</w:t>
      </w:r>
      <w:r>
        <w:rPr>
          <w:spacing w:val="-4"/>
        </w:rPr>
        <w:t xml:space="preserve"> </w:t>
      </w:r>
      <w:r>
        <w:t>phỏng</w:t>
      </w:r>
      <w:r>
        <w:rPr>
          <w:spacing w:val="-7"/>
        </w:rPr>
        <w:t xml:space="preserve"> </w:t>
      </w:r>
      <w:r>
        <w:t>trí</w:t>
      </w:r>
      <w:r>
        <w:rPr>
          <w:spacing w:val="-6"/>
        </w:rPr>
        <w:t xml:space="preserve"> </w:t>
      </w:r>
      <w:r>
        <w:t>thông</w:t>
      </w:r>
      <w:r>
        <w:rPr>
          <w:spacing w:val="-6"/>
        </w:rPr>
        <w:t xml:space="preserve"> </w:t>
      </w:r>
      <w:r>
        <w:t>minh</w:t>
      </w:r>
      <w:r>
        <w:rPr>
          <w:spacing w:val="-5"/>
        </w:rPr>
        <w:t xml:space="preserve"> </w:t>
      </w:r>
      <w:r>
        <w:t>con</w:t>
      </w:r>
      <w:r>
        <w:rPr>
          <w:spacing w:val="-4"/>
        </w:rPr>
        <w:t xml:space="preserve"> </w:t>
      </w:r>
      <w:r>
        <w:t>người.</w:t>
      </w:r>
      <w:r>
        <w:rPr>
          <w:spacing w:val="-4"/>
        </w:rPr>
        <w:t xml:space="preserve"> </w:t>
      </w:r>
      <w:r>
        <w:t>Những</w:t>
      </w:r>
      <w:r>
        <w:rPr>
          <w:spacing w:val="-7"/>
        </w:rPr>
        <w:t xml:space="preserve"> </w:t>
      </w:r>
      <w:r>
        <w:t>hành</w:t>
      </w:r>
      <w:r>
        <w:rPr>
          <w:spacing w:val="-4"/>
        </w:rPr>
        <w:t xml:space="preserve"> </w:t>
      </w:r>
      <w:r>
        <w:t>vi</w:t>
      </w:r>
      <w:r>
        <w:rPr>
          <w:spacing w:val="-4"/>
        </w:rPr>
        <w:t xml:space="preserve"> </w:t>
      </w:r>
      <w:r>
        <w:t>mà</w:t>
      </w:r>
      <w:r>
        <w:rPr>
          <w:spacing w:val="-17"/>
        </w:rPr>
        <w:t xml:space="preserve"> </w:t>
      </w:r>
      <w:r>
        <w:t>AI</w:t>
      </w:r>
      <w:r>
        <w:rPr>
          <w:spacing w:val="-4"/>
        </w:rPr>
        <w:t xml:space="preserve"> </w:t>
      </w:r>
      <w:r>
        <w:t>có</w:t>
      </w:r>
      <w:r>
        <w:rPr>
          <w:spacing w:val="-4"/>
        </w:rPr>
        <w:t xml:space="preserve"> </w:t>
      </w:r>
      <w:r>
        <w:t>thể</w:t>
      </w:r>
      <w:r>
        <w:rPr>
          <w:spacing w:val="-7"/>
        </w:rPr>
        <w:t xml:space="preserve"> </w:t>
      </w:r>
      <w:r>
        <w:t>thực</w:t>
      </w:r>
      <w:r>
        <w:rPr>
          <w:spacing w:val="-6"/>
        </w:rPr>
        <w:t xml:space="preserve"> </w:t>
      </w:r>
      <w:r>
        <w:t>hiện</w:t>
      </w:r>
      <w:r>
        <w:rPr>
          <w:spacing w:val="-6"/>
        </w:rPr>
        <w:t xml:space="preserve"> </w:t>
      </w:r>
      <w:r>
        <w:t>bao</w:t>
      </w:r>
      <w:r>
        <w:rPr>
          <w:spacing w:val="-6"/>
        </w:rPr>
        <w:t xml:space="preserve"> </w:t>
      </w:r>
      <w:r>
        <w:rPr>
          <w:spacing w:val="-4"/>
        </w:rPr>
        <w:t>gồm:</w:t>
      </w:r>
    </w:p>
    <w:p w14:paraId="4DCFB132" w14:textId="77777777" w:rsidR="007A227D" w:rsidRDefault="00000000">
      <w:pPr>
        <w:pStyle w:val="ListParagraph"/>
        <w:numPr>
          <w:ilvl w:val="0"/>
          <w:numId w:val="189"/>
        </w:numPr>
        <w:tabs>
          <w:tab w:val="left" w:pos="862"/>
        </w:tabs>
        <w:spacing w:before="38"/>
        <w:ind w:left="862" w:hanging="152"/>
        <w:rPr>
          <w:sz w:val="26"/>
        </w:rPr>
      </w:pPr>
      <w:r>
        <w:rPr>
          <w:sz w:val="26"/>
        </w:rPr>
        <w:t>Tiếp</w:t>
      </w:r>
      <w:r>
        <w:rPr>
          <w:spacing w:val="-6"/>
          <w:sz w:val="26"/>
        </w:rPr>
        <w:t xml:space="preserve"> </w:t>
      </w:r>
      <w:r>
        <w:rPr>
          <w:sz w:val="26"/>
        </w:rPr>
        <w:t>nhận</w:t>
      </w:r>
      <w:r>
        <w:rPr>
          <w:spacing w:val="-4"/>
          <w:sz w:val="26"/>
        </w:rPr>
        <w:t xml:space="preserve"> </w:t>
      </w:r>
      <w:r>
        <w:rPr>
          <w:sz w:val="26"/>
        </w:rPr>
        <w:t>thông</w:t>
      </w:r>
      <w:r>
        <w:rPr>
          <w:spacing w:val="-5"/>
          <w:sz w:val="26"/>
        </w:rPr>
        <w:t xml:space="preserve"> </w:t>
      </w:r>
      <w:r>
        <w:rPr>
          <w:sz w:val="26"/>
        </w:rPr>
        <w:t>tin</w:t>
      </w:r>
      <w:r>
        <w:rPr>
          <w:spacing w:val="-6"/>
          <w:sz w:val="26"/>
        </w:rPr>
        <w:t xml:space="preserve"> </w:t>
      </w:r>
      <w:r>
        <w:rPr>
          <w:sz w:val="26"/>
        </w:rPr>
        <w:t>(như</w:t>
      </w:r>
      <w:r>
        <w:rPr>
          <w:spacing w:val="-4"/>
          <w:sz w:val="26"/>
        </w:rPr>
        <w:t xml:space="preserve"> </w:t>
      </w:r>
      <w:r>
        <w:rPr>
          <w:sz w:val="26"/>
        </w:rPr>
        <w:t>con</w:t>
      </w:r>
      <w:r>
        <w:rPr>
          <w:spacing w:val="-6"/>
          <w:sz w:val="26"/>
        </w:rPr>
        <w:t xml:space="preserve"> </w:t>
      </w:r>
      <w:r>
        <w:rPr>
          <w:sz w:val="26"/>
        </w:rPr>
        <w:t>người</w:t>
      </w:r>
      <w:r>
        <w:rPr>
          <w:spacing w:val="-5"/>
          <w:sz w:val="26"/>
        </w:rPr>
        <w:t xml:space="preserve"> </w:t>
      </w:r>
      <w:r>
        <w:rPr>
          <w:sz w:val="26"/>
        </w:rPr>
        <w:t>tiếp</w:t>
      </w:r>
      <w:r>
        <w:rPr>
          <w:spacing w:val="-4"/>
          <w:sz w:val="26"/>
        </w:rPr>
        <w:t xml:space="preserve"> </w:t>
      </w:r>
      <w:r>
        <w:rPr>
          <w:sz w:val="26"/>
        </w:rPr>
        <w:t>nhận</w:t>
      </w:r>
      <w:r>
        <w:rPr>
          <w:spacing w:val="-3"/>
          <w:sz w:val="26"/>
        </w:rPr>
        <w:t xml:space="preserve"> </w:t>
      </w:r>
      <w:r>
        <w:rPr>
          <w:sz w:val="26"/>
        </w:rPr>
        <w:t>âm</w:t>
      </w:r>
      <w:r>
        <w:rPr>
          <w:spacing w:val="-6"/>
          <w:sz w:val="26"/>
        </w:rPr>
        <w:t xml:space="preserve"> </w:t>
      </w:r>
      <w:r>
        <w:rPr>
          <w:sz w:val="26"/>
        </w:rPr>
        <w:t>thanh,</w:t>
      </w:r>
      <w:r>
        <w:rPr>
          <w:spacing w:val="-5"/>
          <w:sz w:val="26"/>
        </w:rPr>
        <w:t xml:space="preserve"> </w:t>
      </w:r>
      <w:r>
        <w:rPr>
          <w:sz w:val="26"/>
        </w:rPr>
        <w:t>hình</w:t>
      </w:r>
      <w:r>
        <w:rPr>
          <w:spacing w:val="-5"/>
          <w:sz w:val="26"/>
        </w:rPr>
        <w:t xml:space="preserve"> </w:t>
      </w:r>
      <w:r>
        <w:rPr>
          <w:sz w:val="26"/>
        </w:rPr>
        <w:t>ảnh,</w:t>
      </w:r>
      <w:r>
        <w:rPr>
          <w:spacing w:val="-5"/>
          <w:sz w:val="26"/>
        </w:rPr>
        <w:t xml:space="preserve"> </w:t>
      </w:r>
      <w:r>
        <w:rPr>
          <w:sz w:val="26"/>
        </w:rPr>
        <w:t>câu</w:t>
      </w:r>
      <w:r>
        <w:rPr>
          <w:spacing w:val="-6"/>
          <w:sz w:val="26"/>
        </w:rPr>
        <w:t xml:space="preserve"> </w:t>
      </w:r>
      <w:r>
        <w:rPr>
          <w:spacing w:val="-2"/>
          <w:sz w:val="26"/>
        </w:rPr>
        <w:t>chữ…)</w:t>
      </w:r>
    </w:p>
    <w:p w14:paraId="33CD99EA" w14:textId="77777777" w:rsidR="007A227D" w:rsidRDefault="00000000">
      <w:pPr>
        <w:pStyle w:val="ListParagraph"/>
        <w:numPr>
          <w:ilvl w:val="0"/>
          <w:numId w:val="189"/>
        </w:numPr>
        <w:tabs>
          <w:tab w:val="left" w:pos="862"/>
        </w:tabs>
        <w:spacing w:before="42"/>
        <w:ind w:left="862" w:hanging="152"/>
        <w:rPr>
          <w:sz w:val="26"/>
        </w:rPr>
      </w:pPr>
      <w:r>
        <w:rPr>
          <w:sz w:val="26"/>
        </w:rPr>
        <w:t>Xử</w:t>
      </w:r>
      <w:r>
        <w:rPr>
          <w:spacing w:val="-5"/>
          <w:sz w:val="26"/>
        </w:rPr>
        <w:t xml:space="preserve"> </w:t>
      </w:r>
      <w:r>
        <w:rPr>
          <w:sz w:val="26"/>
        </w:rPr>
        <w:t>lý</w:t>
      </w:r>
      <w:r>
        <w:rPr>
          <w:spacing w:val="-4"/>
          <w:sz w:val="26"/>
        </w:rPr>
        <w:t xml:space="preserve"> </w:t>
      </w:r>
      <w:r>
        <w:rPr>
          <w:sz w:val="26"/>
        </w:rPr>
        <w:t>thông</w:t>
      </w:r>
      <w:r>
        <w:rPr>
          <w:spacing w:val="-5"/>
          <w:sz w:val="26"/>
        </w:rPr>
        <w:t xml:space="preserve"> </w:t>
      </w:r>
      <w:r>
        <w:rPr>
          <w:sz w:val="26"/>
        </w:rPr>
        <w:t>tin</w:t>
      </w:r>
      <w:r>
        <w:rPr>
          <w:spacing w:val="-4"/>
          <w:sz w:val="26"/>
        </w:rPr>
        <w:t xml:space="preserve"> </w:t>
      </w:r>
      <w:r>
        <w:rPr>
          <w:sz w:val="26"/>
        </w:rPr>
        <w:t>(phân</w:t>
      </w:r>
      <w:r>
        <w:rPr>
          <w:spacing w:val="-3"/>
          <w:sz w:val="26"/>
        </w:rPr>
        <w:t xml:space="preserve"> </w:t>
      </w:r>
      <w:r>
        <w:rPr>
          <w:sz w:val="26"/>
        </w:rPr>
        <w:t>tích,</w:t>
      </w:r>
      <w:r>
        <w:rPr>
          <w:spacing w:val="-5"/>
          <w:sz w:val="26"/>
        </w:rPr>
        <w:t xml:space="preserve"> </w:t>
      </w:r>
      <w:r>
        <w:rPr>
          <w:sz w:val="26"/>
        </w:rPr>
        <w:t>tính</w:t>
      </w:r>
      <w:r>
        <w:rPr>
          <w:spacing w:val="-5"/>
          <w:sz w:val="26"/>
        </w:rPr>
        <w:t xml:space="preserve"> </w:t>
      </w:r>
      <w:r>
        <w:rPr>
          <w:sz w:val="26"/>
        </w:rPr>
        <w:t>toán,</w:t>
      </w:r>
      <w:r>
        <w:rPr>
          <w:spacing w:val="-5"/>
          <w:sz w:val="26"/>
        </w:rPr>
        <w:t xml:space="preserve"> </w:t>
      </w:r>
      <w:r>
        <w:rPr>
          <w:sz w:val="26"/>
        </w:rPr>
        <w:t>suy</w:t>
      </w:r>
      <w:r>
        <w:rPr>
          <w:spacing w:val="-2"/>
          <w:sz w:val="26"/>
        </w:rPr>
        <w:t xml:space="preserve"> </w:t>
      </w:r>
      <w:r>
        <w:rPr>
          <w:spacing w:val="-4"/>
          <w:sz w:val="26"/>
        </w:rPr>
        <w:t>luận)</w:t>
      </w:r>
    </w:p>
    <w:p w14:paraId="71967C2C" w14:textId="77777777" w:rsidR="007A227D" w:rsidRDefault="00000000">
      <w:pPr>
        <w:pStyle w:val="ListParagraph"/>
        <w:numPr>
          <w:ilvl w:val="0"/>
          <w:numId w:val="189"/>
        </w:numPr>
        <w:tabs>
          <w:tab w:val="left" w:pos="862"/>
        </w:tabs>
        <w:spacing w:before="40"/>
        <w:ind w:left="862" w:hanging="152"/>
        <w:rPr>
          <w:sz w:val="26"/>
        </w:rPr>
      </w:pPr>
      <w:r>
        <w:rPr>
          <w:sz w:val="26"/>
        </w:rPr>
        <w:t>Học</w:t>
      </w:r>
      <w:r>
        <w:rPr>
          <w:spacing w:val="-5"/>
          <w:sz w:val="26"/>
        </w:rPr>
        <w:t xml:space="preserve"> </w:t>
      </w:r>
      <w:r>
        <w:rPr>
          <w:sz w:val="26"/>
        </w:rPr>
        <w:t>tập</w:t>
      </w:r>
      <w:r>
        <w:rPr>
          <w:spacing w:val="-5"/>
          <w:sz w:val="26"/>
        </w:rPr>
        <w:t xml:space="preserve"> </w:t>
      </w:r>
      <w:r>
        <w:rPr>
          <w:sz w:val="26"/>
        </w:rPr>
        <w:t>từ</w:t>
      </w:r>
      <w:r>
        <w:rPr>
          <w:spacing w:val="-4"/>
          <w:sz w:val="26"/>
        </w:rPr>
        <w:t xml:space="preserve"> </w:t>
      </w:r>
      <w:r>
        <w:rPr>
          <w:sz w:val="26"/>
        </w:rPr>
        <w:t>dữ</w:t>
      </w:r>
      <w:r>
        <w:rPr>
          <w:spacing w:val="-3"/>
          <w:sz w:val="26"/>
        </w:rPr>
        <w:t xml:space="preserve"> </w:t>
      </w:r>
      <w:r>
        <w:rPr>
          <w:sz w:val="26"/>
        </w:rPr>
        <w:t>liệu</w:t>
      </w:r>
      <w:r>
        <w:rPr>
          <w:spacing w:val="-3"/>
          <w:sz w:val="26"/>
        </w:rPr>
        <w:t xml:space="preserve"> </w:t>
      </w:r>
      <w:r>
        <w:rPr>
          <w:sz w:val="26"/>
        </w:rPr>
        <w:t>(rút</w:t>
      </w:r>
      <w:r>
        <w:rPr>
          <w:spacing w:val="-2"/>
          <w:sz w:val="26"/>
        </w:rPr>
        <w:t xml:space="preserve"> </w:t>
      </w:r>
      <w:r>
        <w:rPr>
          <w:sz w:val="26"/>
        </w:rPr>
        <w:t>ra</w:t>
      </w:r>
      <w:r>
        <w:rPr>
          <w:spacing w:val="-5"/>
          <w:sz w:val="26"/>
        </w:rPr>
        <w:t xml:space="preserve"> </w:t>
      </w:r>
      <w:r>
        <w:rPr>
          <w:sz w:val="26"/>
        </w:rPr>
        <w:t>quy</w:t>
      </w:r>
      <w:r>
        <w:rPr>
          <w:spacing w:val="-5"/>
          <w:sz w:val="26"/>
        </w:rPr>
        <w:t xml:space="preserve"> </w:t>
      </w:r>
      <w:r>
        <w:rPr>
          <w:sz w:val="26"/>
        </w:rPr>
        <w:t>luật,</w:t>
      </w:r>
      <w:r>
        <w:rPr>
          <w:spacing w:val="-3"/>
          <w:sz w:val="26"/>
        </w:rPr>
        <w:t xml:space="preserve"> </w:t>
      </w:r>
      <w:r>
        <w:rPr>
          <w:sz w:val="26"/>
        </w:rPr>
        <w:t>cải</w:t>
      </w:r>
      <w:r>
        <w:rPr>
          <w:spacing w:val="-5"/>
          <w:sz w:val="26"/>
        </w:rPr>
        <w:t xml:space="preserve"> </w:t>
      </w:r>
      <w:r>
        <w:rPr>
          <w:sz w:val="26"/>
        </w:rPr>
        <w:t>thiện</w:t>
      </w:r>
      <w:r>
        <w:rPr>
          <w:spacing w:val="-3"/>
          <w:sz w:val="26"/>
        </w:rPr>
        <w:t xml:space="preserve"> </w:t>
      </w:r>
      <w:r>
        <w:rPr>
          <w:sz w:val="26"/>
        </w:rPr>
        <w:t>hiệu</w:t>
      </w:r>
      <w:r>
        <w:rPr>
          <w:spacing w:val="-5"/>
          <w:sz w:val="26"/>
        </w:rPr>
        <w:t xml:space="preserve"> </w:t>
      </w:r>
      <w:r>
        <w:rPr>
          <w:sz w:val="26"/>
        </w:rPr>
        <w:t>suất</w:t>
      </w:r>
      <w:r>
        <w:rPr>
          <w:spacing w:val="-5"/>
          <w:sz w:val="26"/>
        </w:rPr>
        <w:t xml:space="preserve"> </w:t>
      </w:r>
      <w:r>
        <w:rPr>
          <w:sz w:val="26"/>
        </w:rPr>
        <w:t>theo</w:t>
      </w:r>
      <w:r>
        <w:rPr>
          <w:spacing w:val="-3"/>
          <w:sz w:val="26"/>
        </w:rPr>
        <w:t xml:space="preserve"> </w:t>
      </w:r>
      <w:r>
        <w:rPr>
          <w:sz w:val="26"/>
        </w:rPr>
        <w:t>thời</w:t>
      </w:r>
      <w:r>
        <w:rPr>
          <w:spacing w:val="-5"/>
          <w:sz w:val="26"/>
        </w:rPr>
        <w:t xml:space="preserve"> </w:t>
      </w:r>
      <w:r>
        <w:rPr>
          <w:spacing w:val="-2"/>
          <w:sz w:val="26"/>
        </w:rPr>
        <w:t>gian)</w:t>
      </w:r>
    </w:p>
    <w:p w14:paraId="35269FD8" w14:textId="77777777" w:rsidR="007A227D" w:rsidRDefault="00000000">
      <w:pPr>
        <w:pStyle w:val="ListParagraph"/>
        <w:numPr>
          <w:ilvl w:val="0"/>
          <w:numId w:val="189"/>
        </w:numPr>
        <w:tabs>
          <w:tab w:val="left" w:pos="862"/>
        </w:tabs>
        <w:spacing w:before="40"/>
        <w:ind w:left="862" w:hanging="152"/>
        <w:rPr>
          <w:sz w:val="26"/>
        </w:rPr>
      </w:pPr>
      <w:r>
        <w:rPr>
          <w:sz w:val="26"/>
        </w:rPr>
        <w:t>Ra</w:t>
      </w:r>
      <w:r>
        <w:rPr>
          <w:spacing w:val="-5"/>
          <w:sz w:val="26"/>
        </w:rPr>
        <w:t xml:space="preserve"> </w:t>
      </w:r>
      <w:r>
        <w:rPr>
          <w:sz w:val="26"/>
        </w:rPr>
        <w:t>quyết</w:t>
      </w:r>
      <w:r>
        <w:rPr>
          <w:spacing w:val="-4"/>
          <w:sz w:val="26"/>
        </w:rPr>
        <w:t xml:space="preserve"> </w:t>
      </w:r>
      <w:r>
        <w:rPr>
          <w:sz w:val="26"/>
        </w:rPr>
        <w:t>định</w:t>
      </w:r>
      <w:r>
        <w:rPr>
          <w:spacing w:val="-4"/>
          <w:sz w:val="26"/>
        </w:rPr>
        <w:t xml:space="preserve"> </w:t>
      </w:r>
      <w:r>
        <w:rPr>
          <w:sz w:val="26"/>
        </w:rPr>
        <w:t>(trả</w:t>
      </w:r>
      <w:r>
        <w:rPr>
          <w:spacing w:val="-5"/>
          <w:sz w:val="26"/>
        </w:rPr>
        <w:t xml:space="preserve"> </w:t>
      </w:r>
      <w:r>
        <w:rPr>
          <w:sz w:val="26"/>
        </w:rPr>
        <w:t>lời</w:t>
      </w:r>
      <w:r>
        <w:rPr>
          <w:spacing w:val="-4"/>
          <w:sz w:val="26"/>
        </w:rPr>
        <w:t xml:space="preserve"> </w:t>
      </w:r>
      <w:r>
        <w:rPr>
          <w:sz w:val="26"/>
        </w:rPr>
        <w:t>câu</w:t>
      </w:r>
      <w:r>
        <w:rPr>
          <w:spacing w:val="-4"/>
          <w:sz w:val="26"/>
        </w:rPr>
        <w:t xml:space="preserve"> </w:t>
      </w:r>
      <w:r>
        <w:rPr>
          <w:sz w:val="26"/>
        </w:rPr>
        <w:t>hỏi,</w:t>
      </w:r>
      <w:r>
        <w:rPr>
          <w:spacing w:val="-5"/>
          <w:sz w:val="26"/>
        </w:rPr>
        <w:t xml:space="preserve"> </w:t>
      </w:r>
      <w:r>
        <w:rPr>
          <w:sz w:val="26"/>
        </w:rPr>
        <w:t>gợi</w:t>
      </w:r>
      <w:r>
        <w:rPr>
          <w:spacing w:val="-4"/>
          <w:sz w:val="26"/>
        </w:rPr>
        <w:t xml:space="preserve"> </w:t>
      </w:r>
      <w:r>
        <w:rPr>
          <w:sz w:val="26"/>
        </w:rPr>
        <w:t>ý</w:t>
      </w:r>
      <w:r>
        <w:rPr>
          <w:spacing w:val="-4"/>
          <w:sz w:val="26"/>
        </w:rPr>
        <w:t xml:space="preserve"> </w:t>
      </w:r>
      <w:r>
        <w:rPr>
          <w:sz w:val="26"/>
        </w:rPr>
        <w:t>hành</w:t>
      </w:r>
      <w:r>
        <w:rPr>
          <w:spacing w:val="-2"/>
          <w:sz w:val="26"/>
        </w:rPr>
        <w:t xml:space="preserve"> </w:t>
      </w:r>
      <w:r>
        <w:rPr>
          <w:sz w:val="26"/>
        </w:rPr>
        <w:t>động,</w:t>
      </w:r>
      <w:r>
        <w:rPr>
          <w:spacing w:val="-4"/>
          <w:sz w:val="26"/>
        </w:rPr>
        <w:t xml:space="preserve"> </w:t>
      </w:r>
      <w:r>
        <w:rPr>
          <w:sz w:val="26"/>
        </w:rPr>
        <w:t>đề</w:t>
      </w:r>
      <w:r>
        <w:rPr>
          <w:spacing w:val="-5"/>
          <w:sz w:val="26"/>
        </w:rPr>
        <w:t xml:space="preserve"> </w:t>
      </w:r>
      <w:r>
        <w:rPr>
          <w:sz w:val="26"/>
        </w:rPr>
        <w:t>xuất</w:t>
      </w:r>
      <w:r>
        <w:rPr>
          <w:spacing w:val="-4"/>
          <w:sz w:val="26"/>
        </w:rPr>
        <w:t xml:space="preserve"> </w:t>
      </w:r>
      <w:r>
        <w:rPr>
          <w:sz w:val="26"/>
        </w:rPr>
        <w:t>giải</w:t>
      </w:r>
      <w:r>
        <w:rPr>
          <w:spacing w:val="-4"/>
          <w:sz w:val="26"/>
        </w:rPr>
        <w:t xml:space="preserve"> </w:t>
      </w:r>
      <w:r>
        <w:rPr>
          <w:spacing w:val="-2"/>
          <w:sz w:val="26"/>
        </w:rPr>
        <w:t>pháp)</w:t>
      </w:r>
    </w:p>
    <w:p w14:paraId="25CEDEB0" w14:textId="77777777" w:rsidR="007A227D" w:rsidRDefault="00000000">
      <w:pPr>
        <w:pStyle w:val="ListParagraph"/>
        <w:numPr>
          <w:ilvl w:val="0"/>
          <w:numId w:val="189"/>
        </w:numPr>
        <w:tabs>
          <w:tab w:val="left" w:pos="862"/>
        </w:tabs>
        <w:spacing w:before="39"/>
        <w:ind w:left="862" w:hanging="152"/>
        <w:rPr>
          <w:sz w:val="26"/>
        </w:rPr>
      </w:pPr>
      <w:r>
        <w:rPr>
          <w:sz w:val="26"/>
        </w:rPr>
        <w:t>Sáng</w:t>
      </w:r>
      <w:r>
        <w:rPr>
          <w:spacing w:val="-6"/>
          <w:sz w:val="26"/>
        </w:rPr>
        <w:t xml:space="preserve"> </w:t>
      </w:r>
      <w:r>
        <w:rPr>
          <w:sz w:val="26"/>
        </w:rPr>
        <w:t>tạo</w:t>
      </w:r>
      <w:r>
        <w:rPr>
          <w:spacing w:val="-6"/>
          <w:sz w:val="26"/>
        </w:rPr>
        <w:t xml:space="preserve"> </w:t>
      </w:r>
      <w:r>
        <w:rPr>
          <w:sz w:val="26"/>
        </w:rPr>
        <w:t>nội</w:t>
      </w:r>
      <w:r>
        <w:rPr>
          <w:spacing w:val="-5"/>
          <w:sz w:val="26"/>
        </w:rPr>
        <w:t xml:space="preserve"> </w:t>
      </w:r>
      <w:r>
        <w:rPr>
          <w:sz w:val="26"/>
        </w:rPr>
        <w:t>dung</w:t>
      </w:r>
      <w:r>
        <w:rPr>
          <w:spacing w:val="-4"/>
          <w:sz w:val="26"/>
        </w:rPr>
        <w:t xml:space="preserve"> </w:t>
      </w:r>
      <w:r>
        <w:rPr>
          <w:sz w:val="26"/>
        </w:rPr>
        <w:t>mới</w:t>
      </w:r>
      <w:r>
        <w:rPr>
          <w:spacing w:val="-4"/>
          <w:sz w:val="26"/>
        </w:rPr>
        <w:t xml:space="preserve"> </w:t>
      </w:r>
      <w:r>
        <w:rPr>
          <w:sz w:val="26"/>
        </w:rPr>
        <w:t>(viết</w:t>
      </w:r>
      <w:r>
        <w:rPr>
          <w:spacing w:val="-6"/>
          <w:sz w:val="26"/>
        </w:rPr>
        <w:t xml:space="preserve"> </w:t>
      </w:r>
      <w:r>
        <w:rPr>
          <w:sz w:val="26"/>
        </w:rPr>
        <w:t>văn,</w:t>
      </w:r>
      <w:r>
        <w:rPr>
          <w:spacing w:val="-5"/>
          <w:sz w:val="26"/>
        </w:rPr>
        <w:t xml:space="preserve"> </w:t>
      </w:r>
      <w:r>
        <w:rPr>
          <w:sz w:val="26"/>
        </w:rPr>
        <w:t>làm</w:t>
      </w:r>
      <w:r>
        <w:rPr>
          <w:spacing w:val="-6"/>
          <w:sz w:val="26"/>
        </w:rPr>
        <w:t xml:space="preserve"> </w:t>
      </w:r>
      <w:r>
        <w:rPr>
          <w:sz w:val="26"/>
        </w:rPr>
        <w:t>thơ,</w:t>
      </w:r>
      <w:r>
        <w:rPr>
          <w:spacing w:val="-4"/>
          <w:sz w:val="26"/>
        </w:rPr>
        <w:t xml:space="preserve"> </w:t>
      </w:r>
      <w:r>
        <w:rPr>
          <w:sz w:val="26"/>
        </w:rPr>
        <w:t>soạn</w:t>
      </w:r>
      <w:r>
        <w:rPr>
          <w:spacing w:val="-4"/>
          <w:sz w:val="26"/>
        </w:rPr>
        <w:t xml:space="preserve"> </w:t>
      </w:r>
      <w:r>
        <w:rPr>
          <w:sz w:val="26"/>
        </w:rPr>
        <w:t>nhạc,</w:t>
      </w:r>
      <w:r>
        <w:rPr>
          <w:spacing w:val="-4"/>
          <w:sz w:val="26"/>
        </w:rPr>
        <w:t xml:space="preserve"> </w:t>
      </w:r>
      <w:r>
        <w:rPr>
          <w:sz w:val="26"/>
        </w:rPr>
        <w:t>thiết</w:t>
      </w:r>
      <w:r>
        <w:rPr>
          <w:spacing w:val="-4"/>
          <w:sz w:val="26"/>
        </w:rPr>
        <w:t xml:space="preserve"> </w:t>
      </w:r>
      <w:r>
        <w:rPr>
          <w:sz w:val="26"/>
        </w:rPr>
        <w:t>kế</w:t>
      </w:r>
      <w:r>
        <w:rPr>
          <w:spacing w:val="-6"/>
          <w:sz w:val="26"/>
        </w:rPr>
        <w:t xml:space="preserve"> </w:t>
      </w:r>
      <w:r>
        <w:rPr>
          <w:sz w:val="26"/>
        </w:rPr>
        <w:t>hình</w:t>
      </w:r>
      <w:r>
        <w:rPr>
          <w:spacing w:val="-3"/>
          <w:sz w:val="26"/>
        </w:rPr>
        <w:t xml:space="preserve"> </w:t>
      </w:r>
      <w:r>
        <w:rPr>
          <w:spacing w:val="-2"/>
          <w:sz w:val="26"/>
        </w:rPr>
        <w:t>ảnh…)</w:t>
      </w:r>
    </w:p>
    <w:p w14:paraId="0C41C8C7" w14:textId="77777777" w:rsidR="007A227D" w:rsidRDefault="00000000">
      <w:pPr>
        <w:pStyle w:val="Heading4"/>
        <w:spacing w:before="42"/>
        <w:jc w:val="both"/>
      </w:pPr>
      <w:r>
        <w:rPr>
          <w:rFonts w:ascii="Segoe UI Emoji" w:hAnsi="Segoe UI Emoji"/>
          <w:b w:val="0"/>
          <w:color w:val="C90A49"/>
          <w:spacing w:val="-356"/>
        </w:rPr>
        <w:t>‘</w:t>
      </w:r>
      <w:r>
        <w:rPr>
          <w:rFonts w:ascii="Segoe UI Emoji" w:hAnsi="Segoe UI Emoji"/>
          <w:b w:val="0"/>
          <w:color w:val="F8302E"/>
          <w:spacing w:val="-356"/>
        </w:rPr>
        <w:t>’z</w:t>
      </w:r>
      <w:r>
        <w:rPr>
          <w:rFonts w:ascii="Segoe UI Emoji" w:hAnsi="Segoe UI Emoji"/>
          <w:b w:val="0"/>
          <w:color w:val="D2D2D2"/>
          <w:spacing w:val="65"/>
        </w:rPr>
        <w:t xml:space="preserve">   </w:t>
      </w:r>
      <w:r>
        <w:t>So</w:t>
      </w:r>
      <w:r>
        <w:rPr>
          <w:spacing w:val="-4"/>
        </w:rPr>
        <w:t xml:space="preserve"> </w:t>
      </w:r>
      <w:r>
        <w:t>sánh</w:t>
      </w:r>
      <w:r>
        <w:rPr>
          <w:spacing w:val="-1"/>
        </w:rPr>
        <w:t xml:space="preserve"> </w:t>
      </w:r>
      <w:r>
        <w:t>với</w:t>
      </w:r>
      <w:r>
        <w:rPr>
          <w:spacing w:val="-3"/>
        </w:rPr>
        <w:t xml:space="preserve"> </w:t>
      </w:r>
      <w:r>
        <w:t>lập</w:t>
      </w:r>
      <w:r>
        <w:rPr>
          <w:spacing w:val="-3"/>
        </w:rPr>
        <w:t xml:space="preserve"> </w:t>
      </w:r>
      <w:r>
        <w:t>trình</w:t>
      </w:r>
      <w:r>
        <w:rPr>
          <w:spacing w:val="-3"/>
        </w:rPr>
        <w:t xml:space="preserve"> </w:t>
      </w:r>
      <w:r>
        <w:t>truyền</w:t>
      </w:r>
      <w:r>
        <w:rPr>
          <w:spacing w:val="-3"/>
        </w:rPr>
        <w:t xml:space="preserve"> </w:t>
      </w:r>
      <w:r>
        <w:rPr>
          <w:spacing w:val="-4"/>
        </w:rPr>
        <w:t>thống</w:t>
      </w:r>
    </w:p>
    <w:p w14:paraId="52C02EAB" w14:textId="77777777" w:rsidR="007A227D" w:rsidRDefault="00000000">
      <w:pPr>
        <w:pStyle w:val="BodyText"/>
        <w:spacing w:before="40"/>
        <w:ind w:left="143" w:right="138" w:firstLine="566"/>
        <w:jc w:val="both"/>
      </w:pPr>
      <w:r>
        <w:t>Nếu như trước đây, máy tính chỉ làm được việc khi được lập trình từng bước cụ thể, thì</w:t>
      </w:r>
      <w:r>
        <w:rPr>
          <w:spacing w:val="-17"/>
        </w:rPr>
        <w:t xml:space="preserve"> </w:t>
      </w:r>
      <w:r>
        <w:t>AI</w:t>
      </w:r>
      <w:r>
        <w:rPr>
          <w:spacing w:val="-6"/>
        </w:rPr>
        <w:t xml:space="preserve"> </w:t>
      </w:r>
      <w:r>
        <w:t>có</w:t>
      </w:r>
      <w:r>
        <w:rPr>
          <w:spacing w:val="-5"/>
        </w:rPr>
        <w:t xml:space="preserve"> </w:t>
      </w:r>
      <w:r>
        <w:t>thể</w:t>
      </w:r>
      <w:r>
        <w:rPr>
          <w:spacing w:val="-5"/>
        </w:rPr>
        <w:t xml:space="preserve"> </w:t>
      </w:r>
      <w:r>
        <w:t>tự</w:t>
      </w:r>
      <w:r>
        <w:rPr>
          <w:spacing w:val="-4"/>
        </w:rPr>
        <w:t xml:space="preserve"> </w:t>
      </w:r>
      <w:r>
        <w:t>tìm</w:t>
      </w:r>
      <w:r>
        <w:rPr>
          <w:spacing w:val="-5"/>
        </w:rPr>
        <w:t xml:space="preserve"> </w:t>
      </w:r>
      <w:r>
        <w:t>ra</w:t>
      </w:r>
      <w:r>
        <w:rPr>
          <w:spacing w:val="-5"/>
        </w:rPr>
        <w:t xml:space="preserve"> </w:t>
      </w:r>
      <w:r>
        <w:t>cách</w:t>
      </w:r>
      <w:r>
        <w:rPr>
          <w:spacing w:val="-5"/>
        </w:rPr>
        <w:t xml:space="preserve"> </w:t>
      </w:r>
      <w:r>
        <w:t>giải</w:t>
      </w:r>
      <w:r>
        <w:rPr>
          <w:spacing w:val="-5"/>
        </w:rPr>
        <w:t xml:space="preserve"> </w:t>
      </w:r>
      <w:r>
        <w:t>quyết</w:t>
      </w:r>
      <w:r>
        <w:rPr>
          <w:spacing w:val="-5"/>
        </w:rPr>
        <w:t xml:space="preserve"> </w:t>
      </w:r>
      <w:r>
        <w:t>vấn</w:t>
      </w:r>
      <w:r>
        <w:rPr>
          <w:spacing w:val="-5"/>
        </w:rPr>
        <w:t xml:space="preserve"> </w:t>
      </w:r>
      <w:r>
        <w:t>đề</w:t>
      </w:r>
      <w:r>
        <w:rPr>
          <w:spacing w:val="-5"/>
        </w:rPr>
        <w:t xml:space="preserve"> </w:t>
      </w:r>
      <w:r>
        <w:t>dựa</w:t>
      </w:r>
      <w:r>
        <w:rPr>
          <w:spacing w:val="-5"/>
        </w:rPr>
        <w:t xml:space="preserve"> </w:t>
      </w:r>
      <w:r>
        <w:t>trên</w:t>
      </w:r>
      <w:r>
        <w:rPr>
          <w:spacing w:val="-5"/>
        </w:rPr>
        <w:t xml:space="preserve"> </w:t>
      </w:r>
      <w:r>
        <w:t>dữ</w:t>
      </w:r>
      <w:r>
        <w:rPr>
          <w:spacing w:val="-4"/>
        </w:rPr>
        <w:t xml:space="preserve"> </w:t>
      </w:r>
      <w:r>
        <w:t>liệu</w:t>
      </w:r>
      <w:r>
        <w:rPr>
          <w:spacing w:val="-5"/>
        </w:rPr>
        <w:t xml:space="preserve"> </w:t>
      </w:r>
      <w:r>
        <w:t>mà</w:t>
      </w:r>
      <w:r>
        <w:rPr>
          <w:spacing w:val="-5"/>
        </w:rPr>
        <w:t xml:space="preserve"> </w:t>
      </w:r>
      <w:r>
        <w:t>không</w:t>
      </w:r>
      <w:r>
        <w:rPr>
          <w:spacing w:val="-5"/>
        </w:rPr>
        <w:t xml:space="preserve"> </w:t>
      </w:r>
      <w:r>
        <w:t>cần</w:t>
      </w:r>
      <w:r>
        <w:rPr>
          <w:spacing w:val="-5"/>
        </w:rPr>
        <w:t xml:space="preserve"> </w:t>
      </w:r>
      <w:r>
        <w:t>người</w:t>
      </w:r>
      <w:r>
        <w:rPr>
          <w:spacing w:val="-5"/>
        </w:rPr>
        <w:t xml:space="preserve"> </w:t>
      </w:r>
      <w:r>
        <w:t>viết</w:t>
      </w:r>
      <w:r>
        <w:rPr>
          <w:spacing w:val="-5"/>
        </w:rPr>
        <w:t xml:space="preserve"> </w:t>
      </w:r>
      <w:r>
        <w:t>sẵn từng dòng lệnh.</w:t>
      </w:r>
    </w:p>
    <w:p w14:paraId="31CB2EB0" w14:textId="77777777" w:rsidR="007A227D" w:rsidRDefault="00000000">
      <w:pPr>
        <w:pStyle w:val="BodyText"/>
        <w:spacing w:before="40"/>
        <w:ind w:left="710" w:firstLine="0"/>
        <w:jc w:val="both"/>
      </w:pPr>
      <w:r>
        <w:t>Ví</w:t>
      </w:r>
      <w:r>
        <w:rPr>
          <w:spacing w:val="-4"/>
        </w:rPr>
        <w:t xml:space="preserve"> </w:t>
      </w:r>
      <w:r>
        <w:rPr>
          <w:spacing w:val="-5"/>
        </w:rPr>
        <w:t>dụ:</w:t>
      </w:r>
    </w:p>
    <w:p w14:paraId="5ACAE43C" w14:textId="77777777" w:rsidR="007A227D" w:rsidRDefault="00000000">
      <w:pPr>
        <w:pStyle w:val="ListParagraph"/>
        <w:numPr>
          <w:ilvl w:val="0"/>
          <w:numId w:val="189"/>
        </w:numPr>
        <w:tabs>
          <w:tab w:val="left" w:pos="861"/>
        </w:tabs>
        <w:spacing w:before="41"/>
        <w:ind w:right="138" w:firstLine="566"/>
        <w:jc w:val="both"/>
        <w:rPr>
          <w:sz w:val="26"/>
        </w:rPr>
      </w:pPr>
      <w:r>
        <w:rPr>
          <w:sz w:val="26"/>
        </w:rPr>
        <w:t>Khi viết một bài văn,</w:t>
      </w:r>
      <w:r>
        <w:rPr>
          <w:spacing w:val="-5"/>
          <w:sz w:val="26"/>
        </w:rPr>
        <w:t xml:space="preserve"> </w:t>
      </w:r>
      <w:r>
        <w:rPr>
          <w:sz w:val="26"/>
        </w:rPr>
        <w:t xml:space="preserve">AI không cần bạn liệt kê từng câu, từng đoạn – bạn chỉ cần gõ: </w:t>
      </w:r>
      <w:r>
        <w:rPr>
          <w:i/>
          <w:sz w:val="26"/>
        </w:rPr>
        <w:t xml:space="preserve">"Viết một đoạn văn kể về người thầy em yêu quý nhất." </w:t>
      </w:r>
      <w:r>
        <w:rPr>
          <w:sz w:val="26"/>
        </w:rPr>
        <w:t>– và</w:t>
      </w:r>
      <w:r>
        <w:rPr>
          <w:spacing w:val="-12"/>
          <w:sz w:val="26"/>
        </w:rPr>
        <w:t xml:space="preserve"> </w:t>
      </w:r>
      <w:r>
        <w:rPr>
          <w:sz w:val="26"/>
        </w:rPr>
        <w:t>AI sẽ tự sinh ra văn bản.</w:t>
      </w:r>
    </w:p>
    <w:p w14:paraId="34A2CAE2" w14:textId="77777777" w:rsidR="007A227D" w:rsidRDefault="00000000">
      <w:pPr>
        <w:pStyle w:val="ListParagraph"/>
        <w:numPr>
          <w:ilvl w:val="0"/>
          <w:numId w:val="189"/>
        </w:numPr>
        <w:tabs>
          <w:tab w:val="left" w:pos="861"/>
        </w:tabs>
        <w:spacing w:before="39"/>
        <w:ind w:right="134" w:firstLine="566"/>
        <w:jc w:val="both"/>
        <w:rPr>
          <w:sz w:val="26"/>
        </w:rPr>
      </w:pPr>
      <w:r>
        <w:rPr>
          <w:spacing w:val="-2"/>
          <w:sz w:val="26"/>
        </w:rPr>
        <w:t>Khi</w:t>
      </w:r>
      <w:r>
        <w:rPr>
          <w:spacing w:val="-15"/>
          <w:sz w:val="26"/>
        </w:rPr>
        <w:t xml:space="preserve"> </w:t>
      </w:r>
      <w:r>
        <w:rPr>
          <w:spacing w:val="-2"/>
          <w:sz w:val="26"/>
        </w:rPr>
        <w:t>dạy</w:t>
      </w:r>
      <w:r>
        <w:rPr>
          <w:spacing w:val="-14"/>
          <w:sz w:val="26"/>
        </w:rPr>
        <w:t xml:space="preserve"> </w:t>
      </w:r>
      <w:r>
        <w:rPr>
          <w:spacing w:val="-2"/>
          <w:sz w:val="26"/>
        </w:rPr>
        <w:t>tiếng</w:t>
      </w:r>
      <w:r>
        <w:rPr>
          <w:spacing w:val="-14"/>
          <w:sz w:val="26"/>
        </w:rPr>
        <w:t xml:space="preserve"> </w:t>
      </w:r>
      <w:r>
        <w:rPr>
          <w:spacing w:val="-2"/>
          <w:sz w:val="26"/>
        </w:rPr>
        <w:t>Anh,</w:t>
      </w:r>
      <w:r>
        <w:rPr>
          <w:spacing w:val="-14"/>
          <w:sz w:val="26"/>
        </w:rPr>
        <w:t xml:space="preserve"> </w:t>
      </w:r>
      <w:r>
        <w:rPr>
          <w:spacing w:val="-2"/>
          <w:sz w:val="26"/>
        </w:rPr>
        <w:t>bạn</w:t>
      </w:r>
      <w:r>
        <w:rPr>
          <w:spacing w:val="-12"/>
          <w:sz w:val="26"/>
        </w:rPr>
        <w:t xml:space="preserve"> </w:t>
      </w:r>
      <w:r>
        <w:rPr>
          <w:spacing w:val="-2"/>
          <w:sz w:val="26"/>
        </w:rPr>
        <w:t>chỉ</w:t>
      </w:r>
      <w:r>
        <w:rPr>
          <w:spacing w:val="-10"/>
          <w:sz w:val="26"/>
        </w:rPr>
        <w:t xml:space="preserve"> </w:t>
      </w:r>
      <w:r>
        <w:rPr>
          <w:spacing w:val="-2"/>
          <w:sz w:val="26"/>
        </w:rPr>
        <w:t>cần</w:t>
      </w:r>
      <w:r>
        <w:rPr>
          <w:spacing w:val="-12"/>
          <w:sz w:val="26"/>
        </w:rPr>
        <w:t xml:space="preserve"> </w:t>
      </w:r>
      <w:r>
        <w:rPr>
          <w:spacing w:val="-2"/>
          <w:sz w:val="26"/>
        </w:rPr>
        <w:t>yêu</w:t>
      </w:r>
      <w:r>
        <w:rPr>
          <w:spacing w:val="-12"/>
          <w:sz w:val="26"/>
        </w:rPr>
        <w:t xml:space="preserve"> </w:t>
      </w:r>
      <w:r>
        <w:rPr>
          <w:spacing w:val="-2"/>
          <w:sz w:val="26"/>
        </w:rPr>
        <w:t>cầu:</w:t>
      </w:r>
      <w:r>
        <w:rPr>
          <w:spacing w:val="-10"/>
          <w:sz w:val="26"/>
        </w:rPr>
        <w:t xml:space="preserve"> </w:t>
      </w:r>
      <w:r>
        <w:rPr>
          <w:i/>
          <w:spacing w:val="-2"/>
          <w:sz w:val="26"/>
        </w:rPr>
        <w:t>"Tạo</w:t>
      </w:r>
      <w:r>
        <w:rPr>
          <w:i/>
          <w:spacing w:val="-10"/>
          <w:sz w:val="26"/>
        </w:rPr>
        <w:t xml:space="preserve"> </w:t>
      </w:r>
      <w:r>
        <w:rPr>
          <w:i/>
          <w:spacing w:val="-2"/>
          <w:sz w:val="26"/>
        </w:rPr>
        <w:t>đoạn</w:t>
      </w:r>
      <w:r>
        <w:rPr>
          <w:i/>
          <w:spacing w:val="-12"/>
          <w:sz w:val="26"/>
        </w:rPr>
        <w:t xml:space="preserve"> </w:t>
      </w:r>
      <w:r>
        <w:rPr>
          <w:i/>
          <w:spacing w:val="-2"/>
          <w:sz w:val="26"/>
        </w:rPr>
        <w:t>hội</w:t>
      </w:r>
      <w:r>
        <w:rPr>
          <w:i/>
          <w:spacing w:val="-12"/>
          <w:sz w:val="26"/>
        </w:rPr>
        <w:t xml:space="preserve"> </w:t>
      </w:r>
      <w:r>
        <w:rPr>
          <w:i/>
          <w:spacing w:val="-2"/>
          <w:sz w:val="26"/>
        </w:rPr>
        <w:t>thoại</w:t>
      </w:r>
      <w:r>
        <w:rPr>
          <w:i/>
          <w:spacing w:val="-10"/>
          <w:sz w:val="26"/>
        </w:rPr>
        <w:t xml:space="preserve"> </w:t>
      </w:r>
      <w:r>
        <w:rPr>
          <w:i/>
          <w:spacing w:val="-2"/>
          <w:sz w:val="26"/>
        </w:rPr>
        <w:t>5</w:t>
      </w:r>
      <w:r>
        <w:rPr>
          <w:i/>
          <w:spacing w:val="-12"/>
          <w:sz w:val="26"/>
        </w:rPr>
        <w:t xml:space="preserve"> </w:t>
      </w:r>
      <w:r>
        <w:rPr>
          <w:i/>
          <w:spacing w:val="-2"/>
          <w:sz w:val="26"/>
        </w:rPr>
        <w:t>câu</w:t>
      </w:r>
      <w:r>
        <w:rPr>
          <w:i/>
          <w:spacing w:val="-12"/>
          <w:sz w:val="26"/>
        </w:rPr>
        <w:t xml:space="preserve"> </w:t>
      </w:r>
      <w:r>
        <w:rPr>
          <w:i/>
          <w:spacing w:val="-2"/>
          <w:sz w:val="26"/>
        </w:rPr>
        <w:t>về</w:t>
      </w:r>
      <w:r>
        <w:rPr>
          <w:i/>
          <w:spacing w:val="-9"/>
          <w:sz w:val="26"/>
        </w:rPr>
        <w:t xml:space="preserve"> </w:t>
      </w:r>
      <w:r>
        <w:rPr>
          <w:i/>
          <w:spacing w:val="-2"/>
          <w:sz w:val="26"/>
        </w:rPr>
        <w:t>mua</w:t>
      </w:r>
      <w:r>
        <w:rPr>
          <w:i/>
          <w:spacing w:val="-12"/>
          <w:sz w:val="26"/>
        </w:rPr>
        <w:t xml:space="preserve"> </w:t>
      </w:r>
      <w:r>
        <w:rPr>
          <w:i/>
          <w:spacing w:val="-2"/>
          <w:sz w:val="26"/>
        </w:rPr>
        <w:t>sắm</w:t>
      </w:r>
      <w:r>
        <w:rPr>
          <w:i/>
          <w:spacing w:val="-12"/>
          <w:sz w:val="26"/>
        </w:rPr>
        <w:t xml:space="preserve"> </w:t>
      </w:r>
      <w:r>
        <w:rPr>
          <w:i/>
          <w:spacing w:val="-2"/>
          <w:sz w:val="26"/>
        </w:rPr>
        <w:t>ở</w:t>
      </w:r>
      <w:r>
        <w:rPr>
          <w:i/>
          <w:spacing w:val="-9"/>
          <w:sz w:val="26"/>
        </w:rPr>
        <w:t xml:space="preserve"> </w:t>
      </w:r>
      <w:r>
        <w:rPr>
          <w:i/>
          <w:spacing w:val="-2"/>
          <w:sz w:val="26"/>
        </w:rPr>
        <w:t xml:space="preserve">siêu </w:t>
      </w:r>
      <w:r>
        <w:rPr>
          <w:i/>
          <w:sz w:val="26"/>
        </w:rPr>
        <w:t>thị,</w:t>
      </w:r>
      <w:r>
        <w:rPr>
          <w:i/>
          <w:spacing w:val="-14"/>
          <w:sz w:val="26"/>
        </w:rPr>
        <w:t xml:space="preserve"> </w:t>
      </w:r>
      <w:r>
        <w:rPr>
          <w:i/>
          <w:sz w:val="26"/>
        </w:rPr>
        <w:t>dành</w:t>
      </w:r>
      <w:r>
        <w:rPr>
          <w:i/>
          <w:spacing w:val="-11"/>
          <w:sz w:val="26"/>
        </w:rPr>
        <w:t xml:space="preserve"> </w:t>
      </w:r>
      <w:r>
        <w:rPr>
          <w:i/>
          <w:sz w:val="26"/>
        </w:rPr>
        <w:t>cho</w:t>
      </w:r>
      <w:r>
        <w:rPr>
          <w:i/>
          <w:spacing w:val="-11"/>
          <w:sz w:val="26"/>
        </w:rPr>
        <w:t xml:space="preserve"> </w:t>
      </w:r>
      <w:r>
        <w:rPr>
          <w:i/>
          <w:sz w:val="26"/>
        </w:rPr>
        <w:t>học</w:t>
      </w:r>
      <w:r>
        <w:rPr>
          <w:i/>
          <w:spacing w:val="-11"/>
          <w:sz w:val="26"/>
        </w:rPr>
        <w:t xml:space="preserve"> </w:t>
      </w:r>
      <w:r>
        <w:rPr>
          <w:i/>
          <w:sz w:val="26"/>
        </w:rPr>
        <w:t>sinh</w:t>
      </w:r>
      <w:r>
        <w:rPr>
          <w:i/>
          <w:spacing w:val="-11"/>
          <w:sz w:val="26"/>
        </w:rPr>
        <w:t xml:space="preserve"> </w:t>
      </w:r>
      <w:r>
        <w:rPr>
          <w:i/>
          <w:sz w:val="26"/>
        </w:rPr>
        <w:t>lớp</w:t>
      </w:r>
      <w:r>
        <w:rPr>
          <w:i/>
          <w:spacing w:val="-11"/>
          <w:sz w:val="26"/>
        </w:rPr>
        <w:t xml:space="preserve"> </w:t>
      </w:r>
      <w:r>
        <w:rPr>
          <w:i/>
          <w:sz w:val="26"/>
        </w:rPr>
        <w:t>6."</w:t>
      </w:r>
      <w:r>
        <w:rPr>
          <w:i/>
          <w:spacing w:val="-12"/>
          <w:sz w:val="26"/>
        </w:rPr>
        <w:t xml:space="preserve"> </w:t>
      </w:r>
      <w:r>
        <w:rPr>
          <w:sz w:val="26"/>
        </w:rPr>
        <w:t>–</w:t>
      </w:r>
      <w:r>
        <w:rPr>
          <w:spacing w:val="-22"/>
          <w:sz w:val="26"/>
        </w:rPr>
        <w:t xml:space="preserve"> </w:t>
      </w:r>
      <w:r>
        <w:rPr>
          <w:sz w:val="26"/>
        </w:rPr>
        <w:t>AI</w:t>
      </w:r>
      <w:r>
        <w:rPr>
          <w:spacing w:val="-11"/>
          <w:sz w:val="26"/>
        </w:rPr>
        <w:t xml:space="preserve"> </w:t>
      </w:r>
      <w:r>
        <w:rPr>
          <w:sz w:val="26"/>
        </w:rPr>
        <w:t>sẽ</w:t>
      </w:r>
      <w:r>
        <w:rPr>
          <w:spacing w:val="-13"/>
          <w:sz w:val="26"/>
        </w:rPr>
        <w:t xml:space="preserve"> </w:t>
      </w:r>
      <w:r>
        <w:rPr>
          <w:sz w:val="26"/>
        </w:rPr>
        <w:t>trả</w:t>
      </w:r>
      <w:r>
        <w:rPr>
          <w:spacing w:val="-11"/>
          <w:sz w:val="26"/>
        </w:rPr>
        <w:t xml:space="preserve"> </w:t>
      </w:r>
      <w:r>
        <w:rPr>
          <w:sz w:val="26"/>
        </w:rPr>
        <w:t>lại</w:t>
      </w:r>
      <w:r>
        <w:rPr>
          <w:spacing w:val="-11"/>
          <w:sz w:val="26"/>
        </w:rPr>
        <w:t xml:space="preserve"> </w:t>
      </w:r>
      <w:r>
        <w:rPr>
          <w:sz w:val="26"/>
        </w:rPr>
        <w:t>đúng</w:t>
      </w:r>
      <w:r>
        <w:rPr>
          <w:spacing w:val="-14"/>
          <w:sz w:val="26"/>
        </w:rPr>
        <w:t xml:space="preserve"> </w:t>
      </w:r>
      <w:r>
        <w:rPr>
          <w:sz w:val="26"/>
        </w:rPr>
        <w:t>nội</w:t>
      </w:r>
      <w:r>
        <w:rPr>
          <w:spacing w:val="-11"/>
          <w:sz w:val="26"/>
        </w:rPr>
        <w:t xml:space="preserve"> </w:t>
      </w:r>
      <w:r>
        <w:rPr>
          <w:sz w:val="26"/>
        </w:rPr>
        <w:t>dung</w:t>
      </w:r>
      <w:r>
        <w:rPr>
          <w:spacing w:val="-11"/>
          <w:sz w:val="26"/>
        </w:rPr>
        <w:t xml:space="preserve"> </w:t>
      </w:r>
      <w:r>
        <w:rPr>
          <w:sz w:val="26"/>
        </w:rPr>
        <w:t>yêu</w:t>
      </w:r>
      <w:r>
        <w:rPr>
          <w:spacing w:val="-14"/>
          <w:sz w:val="26"/>
        </w:rPr>
        <w:t xml:space="preserve"> </w:t>
      </w:r>
      <w:r>
        <w:rPr>
          <w:sz w:val="26"/>
        </w:rPr>
        <w:t>cầu,</w:t>
      </w:r>
      <w:r>
        <w:rPr>
          <w:spacing w:val="-11"/>
          <w:sz w:val="26"/>
        </w:rPr>
        <w:t xml:space="preserve"> </w:t>
      </w:r>
      <w:r>
        <w:rPr>
          <w:sz w:val="26"/>
        </w:rPr>
        <w:t>đúng</w:t>
      </w:r>
      <w:r>
        <w:rPr>
          <w:spacing w:val="-14"/>
          <w:sz w:val="26"/>
        </w:rPr>
        <w:t xml:space="preserve"> </w:t>
      </w:r>
      <w:r>
        <w:rPr>
          <w:sz w:val="26"/>
        </w:rPr>
        <w:t>trình</w:t>
      </w:r>
      <w:r>
        <w:rPr>
          <w:spacing w:val="-11"/>
          <w:sz w:val="26"/>
        </w:rPr>
        <w:t xml:space="preserve"> </w:t>
      </w:r>
      <w:r>
        <w:rPr>
          <w:sz w:val="26"/>
        </w:rPr>
        <w:t>độ</w:t>
      </w:r>
      <w:r>
        <w:rPr>
          <w:spacing w:val="-11"/>
          <w:sz w:val="26"/>
        </w:rPr>
        <w:t xml:space="preserve"> </w:t>
      </w:r>
      <w:r>
        <w:rPr>
          <w:sz w:val="26"/>
        </w:rPr>
        <w:t>học</w:t>
      </w:r>
      <w:r>
        <w:rPr>
          <w:spacing w:val="-11"/>
          <w:sz w:val="26"/>
        </w:rPr>
        <w:t xml:space="preserve"> </w:t>
      </w:r>
      <w:r>
        <w:rPr>
          <w:sz w:val="26"/>
        </w:rPr>
        <w:t>sinh.</w:t>
      </w:r>
    </w:p>
    <w:p w14:paraId="644E07F5" w14:textId="77777777" w:rsidR="007A227D" w:rsidRDefault="00000000">
      <w:pPr>
        <w:pStyle w:val="BodyText"/>
        <w:spacing w:before="40"/>
        <w:ind w:left="143" w:right="138" w:firstLine="566"/>
        <w:jc w:val="both"/>
      </w:pPr>
      <w:r>
        <w:t xml:space="preserve">Nếu Google giống như một cuốn bách khoa toàn thư giúp bạn </w:t>
      </w:r>
      <w:r>
        <w:rPr>
          <w:i/>
        </w:rPr>
        <w:t>tra cứu</w:t>
      </w:r>
      <w:r>
        <w:t>, thì</w:t>
      </w:r>
      <w:r>
        <w:rPr>
          <w:spacing w:val="-10"/>
        </w:rPr>
        <w:t xml:space="preserve"> </w:t>
      </w:r>
      <w:r>
        <w:t>AI giống như</w:t>
      </w:r>
      <w:r>
        <w:rPr>
          <w:spacing w:val="-2"/>
        </w:rPr>
        <w:t xml:space="preserve"> </w:t>
      </w:r>
      <w:r>
        <w:t>một</w:t>
      </w:r>
      <w:r>
        <w:rPr>
          <w:spacing w:val="-3"/>
        </w:rPr>
        <w:t xml:space="preserve"> </w:t>
      </w:r>
      <w:r>
        <w:t>người</w:t>
      </w:r>
      <w:r>
        <w:rPr>
          <w:spacing w:val="-3"/>
        </w:rPr>
        <w:t xml:space="preserve"> </w:t>
      </w:r>
      <w:r>
        <w:t>trợ</w:t>
      </w:r>
      <w:r>
        <w:rPr>
          <w:spacing w:val="-3"/>
        </w:rPr>
        <w:t xml:space="preserve"> </w:t>
      </w:r>
      <w:r>
        <w:t>lý</w:t>
      </w:r>
      <w:r>
        <w:rPr>
          <w:spacing w:val="-1"/>
        </w:rPr>
        <w:t xml:space="preserve"> </w:t>
      </w:r>
      <w:r>
        <w:t>thông</w:t>
      </w:r>
      <w:r>
        <w:rPr>
          <w:spacing w:val="-3"/>
        </w:rPr>
        <w:t xml:space="preserve"> </w:t>
      </w:r>
      <w:r>
        <w:t>minh</w:t>
      </w:r>
      <w:r>
        <w:rPr>
          <w:spacing w:val="-1"/>
        </w:rPr>
        <w:t xml:space="preserve"> </w:t>
      </w:r>
      <w:r>
        <w:t>– bạn</w:t>
      </w:r>
      <w:r>
        <w:rPr>
          <w:spacing w:val="-3"/>
        </w:rPr>
        <w:t xml:space="preserve"> </w:t>
      </w:r>
      <w:r>
        <w:t>có thể ra</w:t>
      </w:r>
      <w:r>
        <w:rPr>
          <w:spacing w:val="-2"/>
        </w:rPr>
        <w:t xml:space="preserve"> </w:t>
      </w:r>
      <w:r>
        <w:t>lệnh</w:t>
      </w:r>
      <w:r>
        <w:rPr>
          <w:spacing w:val="-1"/>
        </w:rPr>
        <w:t xml:space="preserve"> </w:t>
      </w:r>
      <w:r>
        <w:t>bằng</w:t>
      </w:r>
      <w:r>
        <w:rPr>
          <w:spacing w:val="-3"/>
        </w:rPr>
        <w:t xml:space="preserve"> </w:t>
      </w:r>
      <w:r>
        <w:t>lời</w:t>
      </w:r>
      <w:r>
        <w:rPr>
          <w:spacing w:val="-3"/>
        </w:rPr>
        <w:t xml:space="preserve"> </w:t>
      </w:r>
      <w:r>
        <w:t>nói</w:t>
      </w:r>
      <w:r>
        <w:rPr>
          <w:spacing w:val="-3"/>
        </w:rPr>
        <w:t xml:space="preserve"> </w:t>
      </w:r>
      <w:r>
        <w:t>hoặc</w:t>
      </w:r>
      <w:r>
        <w:rPr>
          <w:spacing w:val="-2"/>
        </w:rPr>
        <w:t xml:space="preserve"> </w:t>
      </w:r>
      <w:r>
        <w:t>văn</w:t>
      </w:r>
      <w:r>
        <w:rPr>
          <w:spacing w:val="-2"/>
        </w:rPr>
        <w:t xml:space="preserve"> </w:t>
      </w:r>
      <w:r>
        <w:t>bản,</w:t>
      </w:r>
      <w:r>
        <w:rPr>
          <w:spacing w:val="-3"/>
        </w:rPr>
        <w:t xml:space="preserve"> </w:t>
      </w:r>
      <w:r>
        <w:t>và người trợ lý đó sẽ tạo ra bài giảng, câu hỏi, video, hình ảnh hoặc bài hát đúng như bạn cần.</w:t>
      </w:r>
    </w:p>
    <w:p w14:paraId="20942343" w14:textId="77777777" w:rsidR="007A227D" w:rsidRDefault="00000000">
      <w:pPr>
        <w:pStyle w:val="BodyText"/>
        <w:spacing w:before="42"/>
        <w:ind w:left="143" w:right="139" w:firstLine="566"/>
        <w:jc w:val="both"/>
      </w:pPr>
      <w:r>
        <w:t>Tóm</w:t>
      </w:r>
      <w:r>
        <w:rPr>
          <w:spacing w:val="-12"/>
        </w:rPr>
        <w:t xml:space="preserve"> </w:t>
      </w:r>
      <w:r>
        <w:t>lại,</w:t>
      </w:r>
      <w:r>
        <w:rPr>
          <w:spacing w:val="-12"/>
        </w:rPr>
        <w:t xml:space="preserve"> </w:t>
      </w:r>
      <w:r>
        <w:t>AI</w:t>
      </w:r>
      <w:r>
        <w:rPr>
          <w:spacing w:val="-12"/>
        </w:rPr>
        <w:t xml:space="preserve"> </w:t>
      </w:r>
      <w:r>
        <w:t>không</w:t>
      </w:r>
      <w:r>
        <w:rPr>
          <w:spacing w:val="-12"/>
        </w:rPr>
        <w:t xml:space="preserve"> </w:t>
      </w:r>
      <w:r>
        <w:t>phải</w:t>
      </w:r>
      <w:r>
        <w:rPr>
          <w:spacing w:val="-10"/>
        </w:rPr>
        <w:t xml:space="preserve"> </w:t>
      </w:r>
      <w:r>
        <w:t>là</w:t>
      </w:r>
      <w:r>
        <w:rPr>
          <w:spacing w:val="-12"/>
        </w:rPr>
        <w:t xml:space="preserve"> </w:t>
      </w:r>
      <w:r>
        <w:t>“ma</w:t>
      </w:r>
      <w:r>
        <w:rPr>
          <w:spacing w:val="-12"/>
        </w:rPr>
        <w:t xml:space="preserve"> </w:t>
      </w:r>
      <w:r>
        <w:t>trận</w:t>
      </w:r>
      <w:r>
        <w:rPr>
          <w:spacing w:val="-12"/>
        </w:rPr>
        <w:t xml:space="preserve"> </w:t>
      </w:r>
      <w:r>
        <w:t>công</w:t>
      </w:r>
      <w:r>
        <w:rPr>
          <w:spacing w:val="-12"/>
        </w:rPr>
        <w:t xml:space="preserve"> </w:t>
      </w:r>
      <w:r>
        <w:t>nghệ”</w:t>
      </w:r>
      <w:r>
        <w:rPr>
          <w:spacing w:val="-10"/>
        </w:rPr>
        <w:t xml:space="preserve"> </w:t>
      </w:r>
      <w:r>
        <w:t>cao</w:t>
      </w:r>
      <w:r>
        <w:rPr>
          <w:spacing w:val="-12"/>
        </w:rPr>
        <w:t xml:space="preserve"> </w:t>
      </w:r>
      <w:r>
        <w:t>siêu</w:t>
      </w:r>
      <w:r>
        <w:rPr>
          <w:spacing w:val="-12"/>
        </w:rPr>
        <w:t xml:space="preserve"> </w:t>
      </w:r>
      <w:r>
        <w:t>hay</w:t>
      </w:r>
      <w:r>
        <w:rPr>
          <w:spacing w:val="-12"/>
        </w:rPr>
        <w:t xml:space="preserve"> </w:t>
      </w:r>
      <w:r>
        <w:t>xa</w:t>
      </w:r>
      <w:r>
        <w:rPr>
          <w:spacing w:val="-12"/>
        </w:rPr>
        <w:t xml:space="preserve"> </w:t>
      </w:r>
      <w:r>
        <w:t>lạ.</w:t>
      </w:r>
      <w:r>
        <w:rPr>
          <w:spacing w:val="-12"/>
        </w:rPr>
        <w:t xml:space="preserve"> </w:t>
      </w:r>
      <w:r>
        <w:t>Ngược</w:t>
      </w:r>
      <w:r>
        <w:rPr>
          <w:spacing w:val="-12"/>
        </w:rPr>
        <w:t xml:space="preserve"> </w:t>
      </w:r>
      <w:r>
        <w:t>lại,</w:t>
      </w:r>
      <w:r>
        <w:rPr>
          <w:spacing w:val="-12"/>
        </w:rPr>
        <w:t xml:space="preserve"> </w:t>
      </w:r>
      <w:r>
        <w:t>nó</w:t>
      </w:r>
      <w:r>
        <w:rPr>
          <w:spacing w:val="-12"/>
        </w:rPr>
        <w:t xml:space="preserve"> </w:t>
      </w:r>
      <w:r>
        <w:t>đang hiện</w:t>
      </w:r>
      <w:r>
        <w:rPr>
          <w:spacing w:val="-10"/>
        </w:rPr>
        <w:t xml:space="preserve"> </w:t>
      </w:r>
      <w:r>
        <w:t>diện</w:t>
      </w:r>
      <w:r>
        <w:rPr>
          <w:spacing w:val="-8"/>
        </w:rPr>
        <w:t xml:space="preserve"> </w:t>
      </w:r>
      <w:r>
        <w:t>mỗi</w:t>
      </w:r>
      <w:r>
        <w:rPr>
          <w:spacing w:val="-8"/>
        </w:rPr>
        <w:t xml:space="preserve"> </w:t>
      </w:r>
      <w:r>
        <w:t>ngày</w:t>
      </w:r>
      <w:r>
        <w:rPr>
          <w:spacing w:val="-8"/>
        </w:rPr>
        <w:t xml:space="preserve"> </w:t>
      </w:r>
      <w:r>
        <w:t>trong</w:t>
      </w:r>
      <w:r>
        <w:rPr>
          <w:spacing w:val="-10"/>
        </w:rPr>
        <w:t xml:space="preserve"> </w:t>
      </w:r>
      <w:r>
        <w:t>các</w:t>
      </w:r>
      <w:r>
        <w:rPr>
          <w:spacing w:val="-9"/>
        </w:rPr>
        <w:t xml:space="preserve"> </w:t>
      </w:r>
      <w:r>
        <w:t>công</w:t>
      </w:r>
      <w:r>
        <w:rPr>
          <w:spacing w:val="-10"/>
        </w:rPr>
        <w:t xml:space="preserve"> </w:t>
      </w:r>
      <w:r>
        <w:t>cụ</w:t>
      </w:r>
      <w:r>
        <w:rPr>
          <w:spacing w:val="-10"/>
        </w:rPr>
        <w:t xml:space="preserve"> </w:t>
      </w:r>
      <w:r>
        <w:t>mà</w:t>
      </w:r>
      <w:r>
        <w:rPr>
          <w:spacing w:val="-8"/>
        </w:rPr>
        <w:t xml:space="preserve"> </w:t>
      </w:r>
      <w:r>
        <w:t>giáo</w:t>
      </w:r>
      <w:r>
        <w:rPr>
          <w:spacing w:val="-8"/>
        </w:rPr>
        <w:t xml:space="preserve"> </w:t>
      </w:r>
      <w:r>
        <w:t>viên</w:t>
      </w:r>
      <w:r>
        <w:rPr>
          <w:spacing w:val="-10"/>
        </w:rPr>
        <w:t xml:space="preserve"> </w:t>
      </w:r>
      <w:r>
        <w:t>sử</w:t>
      </w:r>
      <w:r>
        <w:rPr>
          <w:spacing w:val="-6"/>
        </w:rPr>
        <w:t xml:space="preserve"> </w:t>
      </w:r>
      <w:r>
        <w:t>dụng,</w:t>
      </w:r>
      <w:r>
        <w:rPr>
          <w:spacing w:val="-8"/>
        </w:rPr>
        <w:t xml:space="preserve"> </w:t>
      </w:r>
      <w:r>
        <w:t>và</w:t>
      </w:r>
      <w:r>
        <w:rPr>
          <w:spacing w:val="-7"/>
        </w:rPr>
        <w:t xml:space="preserve"> </w:t>
      </w:r>
      <w:r>
        <w:t>sẽ</w:t>
      </w:r>
      <w:r>
        <w:rPr>
          <w:spacing w:val="-9"/>
        </w:rPr>
        <w:t xml:space="preserve"> </w:t>
      </w:r>
      <w:r>
        <w:t>trở</w:t>
      </w:r>
      <w:r>
        <w:rPr>
          <w:spacing w:val="-5"/>
        </w:rPr>
        <w:t xml:space="preserve"> </w:t>
      </w:r>
      <w:r>
        <w:t>thành</w:t>
      </w:r>
      <w:r>
        <w:rPr>
          <w:spacing w:val="-10"/>
        </w:rPr>
        <w:t xml:space="preserve"> </w:t>
      </w:r>
      <w:r>
        <w:t>một</w:t>
      </w:r>
      <w:r>
        <w:rPr>
          <w:spacing w:val="-10"/>
        </w:rPr>
        <w:t xml:space="preserve"> </w:t>
      </w:r>
      <w:r>
        <w:t>phần</w:t>
      </w:r>
      <w:r>
        <w:rPr>
          <w:spacing w:val="-10"/>
        </w:rPr>
        <w:t xml:space="preserve"> </w:t>
      </w:r>
      <w:r>
        <w:t>quan trọng trong nghề dạy học hiện đại.</w:t>
      </w:r>
    </w:p>
    <w:p w14:paraId="6E199256" w14:textId="77777777" w:rsidR="007A227D" w:rsidRDefault="00000000">
      <w:pPr>
        <w:pStyle w:val="BodyText"/>
        <w:spacing w:before="39"/>
        <w:ind w:left="143" w:right="139" w:firstLine="566"/>
        <w:jc w:val="both"/>
      </w:pPr>
      <w:r>
        <w:t>Khi</w:t>
      </w:r>
      <w:r>
        <w:rPr>
          <w:spacing w:val="-1"/>
        </w:rPr>
        <w:t xml:space="preserve"> </w:t>
      </w:r>
      <w:r>
        <w:t>biết</w:t>
      </w:r>
      <w:r>
        <w:rPr>
          <w:spacing w:val="-1"/>
        </w:rPr>
        <w:t xml:space="preserve"> </w:t>
      </w:r>
      <w:r>
        <w:t>cách khai</w:t>
      </w:r>
      <w:r>
        <w:rPr>
          <w:spacing w:val="-1"/>
        </w:rPr>
        <w:t xml:space="preserve"> </w:t>
      </w:r>
      <w:r>
        <w:t>thác</w:t>
      </w:r>
      <w:r>
        <w:rPr>
          <w:spacing w:val="-12"/>
        </w:rPr>
        <w:t xml:space="preserve"> </w:t>
      </w:r>
      <w:r>
        <w:t>AI đúng</w:t>
      </w:r>
      <w:r>
        <w:rPr>
          <w:spacing w:val="-1"/>
        </w:rPr>
        <w:t xml:space="preserve"> </w:t>
      </w:r>
      <w:r>
        <w:t>cách, giáo</w:t>
      </w:r>
      <w:r>
        <w:rPr>
          <w:spacing w:val="-1"/>
        </w:rPr>
        <w:t xml:space="preserve"> </w:t>
      </w:r>
      <w:r>
        <w:t>viên</w:t>
      </w:r>
      <w:r>
        <w:rPr>
          <w:spacing w:val="-1"/>
        </w:rPr>
        <w:t xml:space="preserve"> </w:t>
      </w:r>
      <w:r>
        <w:t>sẽ tiết</w:t>
      </w:r>
      <w:r>
        <w:rPr>
          <w:spacing w:val="-1"/>
        </w:rPr>
        <w:t xml:space="preserve"> </w:t>
      </w:r>
      <w:r>
        <w:t>kiệm</w:t>
      </w:r>
      <w:r>
        <w:rPr>
          <w:spacing w:val="-1"/>
        </w:rPr>
        <w:t xml:space="preserve"> </w:t>
      </w:r>
      <w:r>
        <w:t>thời</w:t>
      </w:r>
      <w:r>
        <w:rPr>
          <w:spacing w:val="-1"/>
        </w:rPr>
        <w:t xml:space="preserve"> </w:t>
      </w:r>
      <w:r>
        <w:t>gian,</w:t>
      </w:r>
      <w:r>
        <w:rPr>
          <w:spacing w:val="-1"/>
        </w:rPr>
        <w:t xml:space="preserve"> </w:t>
      </w:r>
      <w:r>
        <w:t>làm</w:t>
      </w:r>
      <w:r>
        <w:rPr>
          <w:spacing w:val="-1"/>
        </w:rPr>
        <w:t xml:space="preserve"> </w:t>
      </w:r>
      <w:r>
        <w:t>việc sáng tạo hơn, cá nhân hóa việc dạy học và đồng hành hiệu quả hơn với học sinh thời đại số.</w:t>
      </w:r>
    </w:p>
    <w:p w14:paraId="660FD4A4" w14:textId="77777777" w:rsidR="007A227D" w:rsidRDefault="00000000">
      <w:pPr>
        <w:pStyle w:val="Heading2"/>
        <w:numPr>
          <w:ilvl w:val="1"/>
          <w:numId w:val="190"/>
        </w:numPr>
        <w:tabs>
          <w:tab w:val="left" w:pos="1201"/>
        </w:tabs>
        <w:spacing w:before="159"/>
        <w:ind w:left="1201" w:hanging="491"/>
      </w:pPr>
      <w:bookmarkStart w:id="3" w:name="_bookmark3"/>
      <w:bookmarkEnd w:id="3"/>
      <w:r>
        <w:t>Phân</w:t>
      </w:r>
      <w:r>
        <w:rPr>
          <w:spacing w:val="-7"/>
        </w:rPr>
        <w:t xml:space="preserve"> </w:t>
      </w:r>
      <w:r>
        <w:t>biệt</w:t>
      </w:r>
      <w:r>
        <w:rPr>
          <w:spacing w:val="-18"/>
        </w:rPr>
        <w:t xml:space="preserve"> </w:t>
      </w:r>
      <w:r>
        <w:t>AI</w:t>
      </w:r>
      <w:r>
        <w:rPr>
          <w:spacing w:val="-3"/>
        </w:rPr>
        <w:t xml:space="preserve"> </w:t>
      </w:r>
      <w:r>
        <w:t>–</w:t>
      </w:r>
      <w:r>
        <w:rPr>
          <w:spacing w:val="-5"/>
        </w:rPr>
        <w:t xml:space="preserve"> </w:t>
      </w:r>
      <w:r>
        <w:t>Machine</w:t>
      </w:r>
      <w:r>
        <w:rPr>
          <w:spacing w:val="-3"/>
        </w:rPr>
        <w:t xml:space="preserve"> </w:t>
      </w:r>
      <w:r>
        <w:t>Learning</w:t>
      </w:r>
      <w:r>
        <w:rPr>
          <w:spacing w:val="-4"/>
        </w:rPr>
        <w:t xml:space="preserve"> </w:t>
      </w:r>
      <w:r>
        <w:t>–</w:t>
      </w:r>
      <w:r>
        <w:rPr>
          <w:spacing w:val="-4"/>
        </w:rPr>
        <w:t xml:space="preserve"> </w:t>
      </w:r>
      <w:r>
        <w:t>Deep</w:t>
      </w:r>
      <w:r>
        <w:rPr>
          <w:spacing w:val="-3"/>
        </w:rPr>
        <w:t xml:space="preserve"> </w:t>
      </w:r>
      <w:r>
        <w:rPr>
          <w:spacing w:val="-2"/>
        </w:rPr>
        <w:t>Learning</w:t>
      </w:r>
    </w:p>
    <w:p w14:paraId="085D8AE6" w14:textId="77777777" w:rsidR="007A227D" w:rsidRDefault="00000000">
      <w:pPr>
        <w:pStyle w:val="BodyText"/>
        <w:spacing w:before="81"/>
        <w:ind w:left="143" w:right="138" w:firstLine="566"/>
        <w:jc w:val="both"/>
      </w:pPr>
      <w:r>
        <w:t xml:space="preserve">Trong quá trình tìm hiểu và sử dụng các công cụ trí tuệ nhân tạo (AI), giáo viên sẽ thường xuyên gặp ba khái niệm: </w:t>
      </w:r>
      <w:r>
        <w:rPr>
          <w:b/>
        </w:rPr>
        <w:t>AI</w:t>
      </w:r>
      <w:r>
        <w:t xml:space="preserve">, </w:t>
      </w:r>
      <w:r>
        <w:rPr>
          <w:b/>
        </w:rPr>
        <w:t xml:space="preserve">Machine Learning (ML) </w:t>
      </w:r>
      <w:r>
        <w:t xml:space="preserve">và </w:t>
      </w:r>
      <w:r>
        <w:rPr>
          <w:b/>
        </w:rPr>
        <w:t>Deep Learning (DL)</w:t>
      </w:r>
      <w:r>
        <w:t>. Đây</w:t>
      </w:r>
      <w:r>
        <w:rPr>
          <w:spacing w:val="-14"/>
        </w:rPr>
        <w:t xml:space="preserve"> </w:t>
      </w:r>
      <w:r>
        <w:t>là</w:t>
      </w:r>
      <w:r>
        <w:rPr>
          <w:spacing w:val="-14"/>
        </w:rPr>
        <w:t xml:space="preserve"> </w:t>
      </w:r>
      <w:r>
        <w:t>ba</w:t>
      </w:r>
      <w:r>
        <w:rPr>
          <w:spacing w:val="-14"/>
        </w:rPr>
        <w:t xml:space="preserve"> </w:t>
      </w:r>
      <w:r>
        <w:t>khái</w:t>
      </w:r>
      <w:r>
        <w:rPr>
          <w:spacing w:val="-13"/>
        </w:rPr>
        <w:t xml:space="preserve"> </w:t>
      </w:r>
      <w:r>
        <w:t>niệm</w:t>
      </w:r>
      <w:r>
        <w:rPr>
          <w:spacing w:val="-14"/>
        </w:rPr>
        <w:t xml:space="preserve"> </w:t>
      </w:r>
      <w:r>
        <w:t>có</w:t>
      </w:r>
      <w:r>
        <w:rPr>
          <w:spacing w:val="-12"/>
        </w:rPr>
        <w:t xml:space="preserve"> </w:t>
      </w:r>
      <w:r>
        <w:t>mối</w:t>
      </w:r>
      <w:r>
        <w:rPr>
          <w:spacing w:val="-14"/>
        </w:rPr>
        <w:t xml:space="preserve"> </w:t>
      </w:r>
      <w:r>
        <w:t>quan</w:t>
      </w:r>
      <w:r>
        <w:rPr>
          <w:spacing w:val="-13"/>
        </w:rPr>
        <w:t xml:space="preserve"> </w:t>
      </w:r>
      <w:r>
        <w:t>hệ</w:t>
      </w:r>
      <w:r>
        <w:rPr>
          <w:spacing w:val="-14"/>
        </w:rPr>
        <w:t xml:space="preserve"> </w:t>
      </w:r>
      <w:r>
        <w:t>chặt</w:t>
      </w:r>
      <w:r>
        <w:rPr>
          <w:spacing w:val="-14"/>
        </w:rPr>
        <w:t xml:space="preserve"> </w:t>
      </w:r>
      <w:r>
        <w:t>chẽ</w:t>
      </w:r>
      <w:r>
        <w:rPr>
          <w:spacing w:val="-13"/>
        </w:rPr>
        <w:t xml:space="preserve"> </w:t>
      </w:r>
      <w:r>
        <w:t>với</w:t>
      </w:r>
      <w:r>
        <w:rPr>
          <w:spacing w:val="-14"/>
        </w:rPr>
        <w:t xml:space="preserve"> </w:t>
      </w:r>
      <w:r>
        <w:t>nhau,</w:t>
      </w:r>
      <w:r>
        <w:rPr>
          <w:spacing w:val="-14"/>
        </w:rPr>
        <w:t xml:space="preserve"> </w:t>
      </w:r>
      <w:r>
        <w:t>nhưng</w:t>
      </w:r>
      <w:r>
        <w:rPr>
          <w:spacing w:val="-14"/>
        </w:rPr>
        <w:t xml:space="preserve"> </w:t>
      </w:r>
      <w:r>
        <w:t>không</w:t>
      </w:r>
      <w:r>
        <w:rPr>
          <w:spacing w:val="-13"/>
        </w:rPr>
        <w:t xml:space="preserve"> </w:t>
      </w:r>
      <w:r>
        <w:t>hoàn</w:t>
      </w:r>
      <w:r>
        <w:rPr>
          <w:spacing w:val="-14"/>
        </w:rPr>
        <w:t xml:space="preserve"> </w:t>
      </w:r>
      <w:r>
        <w:t>toàn</w:t>
      </w:r>
      <w:r>
        <w:rPr>
          <w:spacing w:val="-14"/>
        </w:rPr>
        <w:t xml:space="preserve"> </w:t>
      </w:r>
      <w:r>
        <w:t>giống</w:t>
      </w:r>
      <w:r>
        <w:rPr>
          <w:spacing w:val="-13"/>
        </w:rPr>
        <w:t xml:space="preserve"> </w:t>
      </w:r>
      <w:r>
        <w:rPr>
          <w:spacing w:val="-2"/>
        </w:rPr>
        <w:t>nhau.</w:t>
      </w:r>
    </w:p>
    <w:p w14:paraId="07A63B93" w14:textId="77777777" w:rsidR="007A227D" w:rsidRDefault="00000000">
      <w:pPr>
        <w:pStyle w:val="Heading3"/>
        <w:numPr>
          <w:ilvl w:val="2"/>
          <w:numId w:val="190"/>
        </w:numPr>
        <w:tabs>
          <w:tab w:val="left" w:pos="1397"/>
        </w:tabs>
        <w:ind w:left="1397" w:hanging="687"/>
        <w:jc w:val="both"/>
      </w:pPr>
      <w:r>
        <w:t>AI</w:t>
      </w:r>
      <w:r>
        <w:rPr>
          <w:spacing w:val="-8"/>
        </w:rPr>
        <w:t xml:space="preserve"> </w:t>
      </w:r>
      <w:r>
        <w:t>–</w:t>
      </w:r>
      <w:r>
        <w:rPr>
          <w:spacing w:val="-13"/>
        </w:rPr>
        <w:t xml:space="preserve"> </w:t>
      </w:r>
      <w:r>
        <w:t>Artificial</w:t>
      </w:r>
      <w:r>
        <w:rPr>
          <w:spacing w:val="-8"/>
        </w:rPr>
        <w:t xml:space="preserve"> </w:t>
      </w:r>
      <w:r>
        <w:t>Intelligence</w:t>
      </w:r>
      <w:r>
        <w:rPr>
          <w:spacing w:val="-5"/>
        </w:rPr>
        <w:t xml:space="preserve"> </w:t>
      </w:r>
      <w:r>
        <w:t>(Trí</w:t>
      </w:r>
      <w:r>
        <w:rPr>
          <w:spacing w:val="-5"/>
        </w:rPr>
        <w:t xml:space="preserve"> </w:t>
      </w:r>
      <w:r>
        <w:t>tuệ</w:t>
      </w:r>
      <w:r>
        <w:rPr>
          <w:spacing w:val="-6"/>
        </w:rPr>
        <w:t xml:space="preserve"> </w:t>
      </w:r>
      <w:r>
        <w:t>nhân</w:t>
      </w:r>
      <w:r>
        <w:rPr>
          <w:spacing w:val="-5"/>
        </w:rPr>
        <w:t xml:space="preserve"> </w:t>
      </w:r>
      <w:r>
        <w:rPr>
          <w:spacing w:val="-4"/>
        </w:rPr>
        <w:t>tạo)</w:t>
      </w:r>
    </w:p>
    <w:p w14:paraId="0F483BB7" w14:textId="77777777" w:rsidR="007A227D" w:rsidRDefault="00000000">
      <w:pPr>
        <w:spacing w:before="107"/>
        <w:ind w:left="143" w:right="141" w:firstLine="566"/>
        <w:jc w:val="both"/>
        <w:rPr>
          <w:sz w:val="26"/>
        </w:rPr>
      </w:pPr>
      <w:r>
        <w:rPr>
          <w:b/>
          <w:sz w:val="26"/>
        </w:rPr>
        <w:t>AI</w:t>
      </w:r>
      <w:r>
        <w:rPr>
          <w:b/>
          <w:spacing w:val="-8"/>
          <w:sz w:val="26"/>
        </w:rPr>
        <w:t xml:space="preserve"> </w:t>
      </w:r>
      <w:r>
        <w:rPr>
          <w:sz w:val="26"/>
        </w:rPr>
        <w:t>là</w:t>
      </w:r>
      <w:r>
        <w:rPr>
          <w:spacing w:val="-6"/>
          <w:sz w:val="26"/>
        </w:rPr>
        <w:t xml:space="preserve"> </w:t>
      </w:r>
      <w:r>
        <w:rPr>
          <w:sz w:val="26"/>
        </w:rPr>
        <w:t>thuật</w:t>
      </w:r>
      <w:r>
        <w:rPr>
          <w:spacing w:val="-5"/>
          <w:sz w:val="26"/>
        </w:rPr>
        <w:t xml:space="preserve"> </w:t>
      </w:r>
      <w:r>
        <w:rPr>
          <w:sz w:val="26"/>
        </w:rPr>
        <w:t>ngữ</w:t>
      </w:r>
      <w:r>
        <w:rPr>
          <w:spacing w:val="-6"/>
          <w:sz w:val="26"/>
        </w:rPr>
        <w:t xml:space="preserve"> </w:t>
      </w:r>
      <w:r>
        <w:rPr>
          <w:b/>
          <w:sz w:val="26"/>
        </w:rPr>
        <w:t>tổng</w:t>
      </w:r>
      <w:r>
        <w:rPr>
          <w:b/>
          <w:spacing w:val="-6"/>
          <w:sz w:val="26"/>
        </w:rPr>
        <w:t xml:space="preserve"> </w:t>
      </w:r>
      <w:r>
        <w:rPr>
          <w:b/>
          <w:sz w:val="26"/>
        </w:rPr>
        <w:t>quát</w:t>
      </w:r>
      <w:r>
        <w:rPr>
          <w:b/>
          <w:spacing w:val="-8"/>
          <w:sz w:val="26"/>
        </w:rPr>
        <w:t xml:space="preserve"> </w:t>
      </w:r>
      <w:r>
        <w:rPr>
          <w:b/>
          <w:sz w:val="26"/>
        </w:rPr>
        <w:t>nhất</w:t>
      </w:r>
      <w:r>
        <w:rPr>
          <w:sz w:val="26"/>
        </w:rPr>
        <w:t>,</w:t>
      </w:r>
      <w:r>
        <w:rPr>
          <w:spacing w:val="-5"/>
          <w:sz w:val="26"/>
        </w:rPr>
        <w:t xml:space="preserve"> </w:t>
      </w:r>
      <w:r>
        <w:rPr>
          <w:sz w:val="26"/>
        </w:rPr>
        <w:t>dùng</w:t>
      </w:r>
      <w:r>
        <w:rPr>
          <w:spacing w:val="-6"/>
          <w:sz w:val="26"/>
        </w:rPr>
        <w:t xml:space="preserve"> </w:t>
      </w:r>
      <w:r>
        <w:rPr>
          <w:sz w:val="26"/>
        </w:rPr>
        <w:t>để</w:t>
      </w:r>
      <w:r>
        <w:rPr>
          <w:spacing w:val="-7"/>
          <w:sz w:val="26"/>
        </w:rPr>
        <w:t xml:space="preserve"> </w:t>
      </w:r>
      <w:r>
        <w:rPr>
          <w:sz w:val="26"/>
        </w:rPr>
        <w:t>chỉ</w:t>
      </w:r>
      <w:r>
        <w:rPr>
          <w:spacing w:val="-5"/>
          <w:sz w:val="26"/>
        </w:rPr>
        <w:t xml:space="preserve"> </w:t>
      </w:r>
      <w:r>
        <w:rPr>
          <w:sz w:val="26"/>
        </w:rPr>
        <w:t>mọi</w:t>
      </w:r>
      <w:r>
        <w:rPr>
          <w:spacing w:val="-8"/>
          <w:sz w:val="26"/>
        </w:rPr>
        <w:t xml:space="preserve"> </w:t>
      </w:r>
      <w:r>
        <w:rPr>
          <w:sz w:val="26"/>
        </w:rPr>
        <w:t>hệ</w:t>
      </w:r>
      <w:r>
        <w:rPr>
          <w:spacing w:val="-5"/>
          <w:sz w:val="26"/>
        </w:rPr>
        <w:t xml:space="preserve"> </w:t>
      </w:r>
      <w:r>
        <w:rPr>
          <w:sz w:val="26"/>
        </w:rPr>
        <w:t>thống</w:t>
      </w:r>
      <w:r>
        <w:rPr>
          <w:spacing w:val="-8"/>
          <w:sz w:val="26"/>
        </w:rPr>
        <w:t xml:space="preserve"> </w:t>
      </w:r>
      <w:r>
        <w:rPr>
          <w:sz w:val="26"/>
        </w:rPr>
        <w:t>máy</w:t>
      </w:r>
      <w:r>
        <w:rPr>
          <w:spacing w:val="-8"/>
          <w:sz w:val="26"/>
        </w:rPr>
        <w:t xml:space="preserve"> </w:t>
      </w:r>
      <w:r>
        <w:rPr>
          <w:sz w:val="26"/>
        </w:rPr>
        <w:t>tính</w:t>
      </w:r>
      <w:r>
        <w:rPr>
          <w:spacing w:val="-5"/>
          <w:sz w:val="26"/>
        </w:rPr>
        <w:t xml:space="preserve"> </w:t>
      </w:r>
      <w:r>
        <w:rPr>
          <w:sz w:val="26"/>
        </w:rPr>
        <w:t>có</w:t>
      </w:r>
      <w:r>
        <w:rPr>
          <w:spacing w:val="-7"/>
          <w:sz w:val="26"/>
        </w:rPr>
        <w:t xml:space="preserve"> </w:t>
      </w:r>
      <w:r>
        <w:rPr>
          <w:sz w:val="26"/>
        </w:rPr>
        <w:t>thể</w:t>
      </w:r>
      <w:r>
        <w:rPr>
          <w:spacing w:val="-5"/>
          <w:sz w:val="26"/>
        </w:rPr>
        <w:t xml:space="preserve"> </w:t>
      </w:r>
      <w:r>
        <w:rPr>
          <w:b/>
          <w:sz w:val="26"/>
        </w:rPr>
        <w:t>thực</w:t>
      </w:r>
      <w:r>
        <w:rPr>
          <w:b/>
          <w:spacing w:val="-5"/>
          <w:sz w:val="26"/>
        </w:rPr>
        <w:t xml:space="preserve"> </w:t>
      </w:r>
      <w:r>
        <w:rPr>
          <w:b/>
          <w:sz w:val="26"/>
        </w:rPr>
        <w:t>hiện các hành vi trí tuệ giống con người</w:t>
      </w:r>
      <w:r>
        <w:rPr>
          <w:sz w:val="26"/>
        </w:rPr>
        <w:t>, như:</w:t>
      </w:r>
    </w:p>
    <w:p w14:paraId="61278FA1" w14:textId="77777777" w:rsidR="007A227D" w:rsidRDefault="00000000">
      <w:pPr>
        <w:pStyle w:val="ListParagraph"/>
        <w:numPr>
          <w:ilvl w:val="3"/>
          <w:numId w:val="190"/>
        </w:numPr>
        <w:tabs>
          <w:tab w:val="left" w:pos="862"/>
        </w:tabs>
        <w:spacing w:before="38"/>
        <w:ind w:left="862" w:hanging="152"/>
        <w:rPr>
          <w:sz w:val="26"/>
        </w:rPr>
      </w:pPr>
      <w:r>
        <w:rPr>
          <w:sz w:val="26"/>
        </w:rPr>
        <w:t>Hiểu</w:t>
      </w:r>
      <w:r>
        <w:rPr>
          <w:spacing w:val="-7"/>
          <w:sz w:val="26"/>
        </w:rPr>
        <w:t xml:space="preserve"> </w:t>
      </w:r>
      <w:r>
        <w:rPr>
          <w:sz w:val="26"/>
        </w:rPr>
        <w:t>ngôn</w:t>
      </w:r>
      <w:r>
        <w:rPr>
          <w:spacing w:val="-5"/>
          <w:sz w:val="26"/>
        </w:rPr>
        <w:t xml:space="preserve"> </w:t>
      </w:r>
      <w:r>
        <w:rPr>
          <w:spacing w:val="-4"/>
          <w:sz w:val="26"/>
        </w:rPr>
        <w:t>ngữ,</w:t>
      </w:r>
    </w:p>
    <w:p w14:paraId="45BDFD83" w14:textId="77777777" w:rsidR="007A227D" w:rsidRDefault="00000000">
      <w:pPr>
        <w:pStyle w:val="ListParagraph"/>
        <w:numPr>
          <w:ilvl w:val="3"/>
          <w:numId w:val="190"/>
        </w:numPr>
        <w:tabs>
          <w:tab w:val="left" w:pos="862"/>
        </w:tabs>
        <w:spacing w:before="40"/>
        <w:ind w:left="862" w:hanging="152"/>
        <w:rPr>
          <w:sz w:val="26"/>
        </w:rPr>
      </w:pPr>
      <w:r>
        <w:rPr>
          <w:sz w:val="26"/>
        </w:rPr>
        <w:t>Suy</w:t>
      </w:r>
      <w:r>
        <w:rPr>
          <w:spacing w:val="-7"/>
          <w:sz w:val="26"/>
        </w:rPr>
        <w:t xml:space="preserve"> </w:t>
      </w:r>
      <w:r>
        <w:rPr>
          <w:sz w:val="26"/>
        </w:rPr>
        <w:t>luận</w:t>
      </w:r>
      <w:r>
        <w:rPr>
          <w:spacing w:val="-7"/>
          <w:sz w:val="26"/>
        </w:rPr>
        <w:t xml:space="preserve"> </w:t>
      </w:r>
      <w:r>
        <w:rPr>
          <w:spacing w:val="-2"/>
          <w:sz w:val="26"/>
        </w:rPr>
        <w:t>logic,</w:t>
      </w:r>
    </w:p>
    <w:p w14:paraId="24B36541" w14:textId="77777777" w:rsidR="007A227D" w:rsidRDefault="00000000">
      <w:pPr>
        <w:pStyle w:val="ListParagraph"/>
        <w:numPr>
          <w:ilvl w:val="3"/>
          <w:numId w:val="190"/>
        </w:numPr>
        <w:tabs>
          <w:tab w:val="left" w:pos="862"/>
        </w:tabs>
        <w:spacing w:before="42"/>
        <w:ind w:left="862" w:hanging="152"/>
        <w:rPr>
          <w:sz w:val="26"/>
        </w:rPr>
      </w:pPr>
      <w:r>
        <w:rPr>
          <w:sz w:val="26"/>
        </w:rPr>
        <w:t>Giải</w:t>
      </w:r>
      <w:r>
        <w:rPr>
          <w:spacing w:val="-9"/>
          <w:sz w:val="26"/>
        </w:rPr>
        <w:t xml:space="preserve"> </w:t>
      </w:r>
      <w:r>
        <w:rPr>
          <w:sz w:val="26"/>
        </w:rPr>
        <w:t>quyết</w:t>
      </w:r>
      <w:r>
        <w:rPr>
          <w:spacing w:val="-5"/>
          <w:sz w:val="26"/>
        </w:rPr>
        <w:t xml:space="preserve"> </w:t>
      </w:r>
      <w:r>
        <w:rPr>
          <w:sz w:val="26"/>
        </w:rPr>
        <w:t>vấn</w:t>
      </w:r>
      <w:r>
        <w:rPr>
          <w:spacing w:val="-6"/>
          <w:sz w:val="26"/>
        </w:rPr>
        <w:t xml:space="preserve"> </w:t>
      </w:r>
      <w:r>
        <w:rPr>
          <w:spacing w:val="-5"/>
          <w:sz w:val="26"/>
        </w:rPr>
        <w:t>đề,</w:t>
      </w:r>
    </w:p>
    <w:p w14:paraId="11404037" w14:textId="77777777" w:rsidR="007A227D" w:rsidRDefault="00000000">
      <w:pPr>
        <w:pStyle w:val="ListParagraph"/>
        <w:numPr>
          <w:ilvl w:val="3"/>
          <w:numId w:val="190"/>
        </w:numPr>
        <w:tabs>
          <w:tab w:val="left" w:pos="862"/>
        </w:tabs>
        <w:spacing w:before="39"/>
        <w:ind w:left="862" w:hanging="152"/>
        <w:rPr>
          <w:sz w:val="26"/>
        </w:rPr>
      </w:pPr>
      <w:r>
        <w:rPr>
          <w:sz w:val="26"/>
        </w:rPr>
        <w:t>Học</w:t>
      </w:r>
      <w:r>
        <w:rPr>
          <w:spacing w:val="-4"/>
          <w:sz w:val="26"/>
        </w:rPr>
        <w:t xml:space="preserve"> </w:t>
      </w:r>
      <w:r>
        <w:rPr>
          <w:sz w:val="26"/>
        </w:rPr>
        <w:t>hỏi</w:t>
      </w:r>
      <w:r>
        <w:rPr>
          <w:spacing w:val="-4"/>
          <w:sz w:val="26"/>
        </w:rPr>
        <w:t xml:space="preserve"> </w:t>
      </w:r>
      <w:r>
        <w:rPr>
          <w:sz w:val="26"/>
        </w:rPr>
        <w:t>từ</w:t>
      </w:r>
      <w:r>
        <w:rPr>
          <w:spacing w:val="-4"/>
          <w:sz w:val="26"/>
        </w:rPr>
        <w:t xml:space="preserve"> </w:t>
      </w:r>
      <w:r>
        <w:rPr>
          <w:sz w:val="26"/>
        </w:rPr>
        <w:t>dữ</w:t>
      </w:r>
      <w:r>
        <w:rPr>
          <w:spacing w:val="-2"/>
          <w:sz w:val="26"/>
        </w:rPr>
        <w:t xml:space="preserve"> liệu,</w:t>
      </w:r>
    </w:p>
    <w:p w14:paraId="68EC2A09" w14:textId="77777777" w:rsidR="007A227D" w:rsidRDefault="00000000">
      <w:pPr>
        <w:pStyle w:val="ListParagraph"/>
        <w:numPr>
          <w:ilvl w:val="3"/>
          <w:numId w:val="190"/>
        </w:numPr>
        <w:tabs>
          <w:tab w:val="left" w:pos="862"/>
        </w:tabs>
        <w:spacing w:before="40"/>
        <w:ind w:left="862" w:hanging="152"/>
        <w:rPr>
          <w:sz w:val="26"/>
        </w:rPr>
      </w:pPr>
      <w:r>
        <w:rPr>
          <w:sz w:val="26"/>
        </w:rPr>
        <w:t>Thậm</w:t>
      </w:r>
      <w:r>
        <w:rPr>
          <w:spacing w:val="-6"/>
          <w:sz w:val="26"/>
        </w:rPr>
        <w:t xml:space="preserve"> </w:t>
      </w:r>
      <w:r>
        <w:rPr>
          <w:sz w:val="26"/>
        </w:rPr>
        <w:t>chí</w:t>
      </w:r>
      <w:r>
        <w:rPr>
          <w:spacing w:val="-6"/>
          <w:sz w:val="26"/>
        </w:rPr>
        <w:t xml:space="preserve"> </w:t>
      </w:r>
      <w:r>
        <w:rPr>
          <w:sz w:val="26"/>
        </w:rPr>
        <w:t>là</w:t>
      </w:r>
      <w:r>
        <w:rPr>
          <w:spacing w:val="-3"/>
          <w:sz w:val="26"/>
        </w:rPr>
        <w:t xml:space="preserve"> </w:t>
      </w:r>
      <w:r>
        <w:rPr>
          <w:sz w:val="26"/>
        </w:rPr>
        <w:t>sáng</w:t>
      </w:r>
      <w:r>
        <w:rPr>
          <w:spacing w:val="-5"/>
          <w:sz w:val="26"/>
        </w:rPr>
        <w:t xml:space="preserve"> </w:t>
      </w:r>
      <w:r>
        <w:rPr>
          <w:sz w:val="26"/>
        </w:rPr>
        <w:t>tạo</w:t>
      </w:r>
      <w:r>
        <w:rPr>
          <w:spacing w:val="-6"/>
          <w:sz w:val="26"/>
        </w:rPr>
        <w:t xml:space="preserve"> </w:t>
      </w:r>
      <w:r>
        <w:rPr>
          <w:sz w:val="26"/>
        </w:rPr>
        <w:t>nội</w:t>
      </w:r>
      <w:r>
        <w:rPr>
          <w:spacing w:val="-5"/>
          <w:sz w:val="26"/>
        </w:rPr>
        <w:t xml:space="preserve"> </w:t>
      </w:r>
      <w:r>
        <w:rPr>
          <w:sz w:val="26"/>
        </w:rPr>
        <w:t>dung</w:t>
      </w:r>
      <w:r>
        <w:rPr>
          <w:spacing w:val="-6"/>
          <w:sz w:val="26"/>
        </w:rPr>
        <w:t xml:space="preserve"> </w:t>
      </w:r>
      <w:r>
        <w:rPr>
          <w:spacing w:val="-4"/>
          <w:sz w:val="26"/>
        </w:rPr>
        <w:t>mới.</w:t>
      </w:r>
    </w:p>
    <w:p w14:paraId="471593FB" w14:textId="77777777" w:rsidR="007A227D" w:rsidRDefault="007A227D">
      <w:pPr>
        <w:pStyle w:val="ListParagraph"/>
        <w:rPr>
          <w:sz w:val="26"/>
        </w:rPr>
        <w:sectPr w:rsidR="007A227D">
          <w:headerReference w:type="default" r:id="rId10"/>
          <w:footerReference w:type="default" r:id="rId11"/>
          <w:pgSz w:w="11910" w:h="16840"/>
          <w:pgMar w:top="1040" w:right="992" w:bottom="900" w:left="1275" w:header="717" w:footer="714" w:gutter="0"/>
          <w:cols w:space="720"/>
        </w:sectPr>
      </w:pPr>
    </w:p>
    <w:p w14:paraId="21DACF90" w14:textId="77777777" w:rsidR="007A227D" w:rsidRDefault="00000000">
      <w:pPr>
        <w:pStyle w:val="BodyText"/>
        <w:spacing w:before="91"/>
        <w:ind w:left="143" w:right="81" w:firstLine="566"/>
      </w:pPr>
      <w:r>
        <w:lastRenderedPageBreak/>
        <w:t>AI không</w:t>
      </w:r>
      <w:r>
        <w:rPr>
          <w:spacing w:val="-1"/>
        </w:rPr>
        <w:t xml:space="preserve"> </w:t>
      </w:r>
      <w:r>
        <w:t>nhất</w:t>
      </w:r>
      <w:r>
        <w:rPr>
          <w:spacing w:val="-1"/>
        </w:rPr>
        <w:t xml:space="preserve"> </w:t>
      </w:r>
      <w:r>
        <w:t>thiết</w:t>
      </w:r>
      <w:r>
        <w:rPr>
          <w:spacing w:val="-1"/>
        </w:rPr>
        <w:t xml:space="preserve"> </w:t>
      </w:r>
      <w:r>
        <w:t>phải</w:t>
      </w:r>
      <w:r>
        <w:rPr>
          <w:spacing w:val="-1"/>
        </w:rPr>
        <w:t xml:space="preserve"> </w:t>
      </w:r>
      <w:r>
        <w:t>tự học, mà</w:t>
      </w:r>
      <w:r>
        <w:rPr>
          <w:spacing w:val="-1"/>
        </w:rPr>
        <w:t xml:space="preserve"> </w:t>
      </w:r>
      <w:r>
        <w:t>đôi</w:t>
      </w:r>
      <w:r>
        <w:rPr>
          <w:spacing w:val="-1"/>
        </w:rPr>
        <w:t xml:space="preserve"> </w:t>
      </w:r>
      <w:r>
        <w:t>khi</w:t>
      </w:r>
      <w:r>
        <w:rPr>
          <w:spacing w:val="-1"/>
        </w:rPr>
        <w:t xml:space="preserve"> </w:t>
      </w:r>
      <w:r>
        <w:t>chỉ cần</w:t>
      </w:r>
      <w:r>
        <w:rPr>
          <w:spacing w:val="-1"/>
        </w:rPr>
        <w:t xml:space="preserve"> </w:t>
      </w:r>
      <w:r>
        <w:t>làm</w:t>
      </w:r>
      <w:r>
        <w:rPr>
          <w:spacing w:val="-1"/>
        </w:rPr>
        <w:t xml:space="preserve"> </w:t>
      </w:r>
      <w:r>
        <w:t>tốt</w:t>
      </w:r>
      <w:r>
        <w:rPr>
          <w:spacing w:val="-1"/>
        </w:rPr>
        <w:t xml:space="preserve"> </w:t>
      </w:r>
      <w:r>
        <w:t>một</w:t>
      </w:r>
      <w:r>
        <w:rPr>
          <w:spacing w:val="-1"/>
        </w:rPr>
        <w:t xml:space="preserve"> </w:t>
      </w:r>
      <w:r>
        <w:t>công</w:t>
      </w:r>
      <w:r>
        <w:rPr>
          <w:spacing w:val="-1"/>
        </w:rPr>
        <w:t xml:space="preserve"> </w:t>
      </w:r>
      <w:r>
        <w:t>việc mô</w:t>
      </w:r>
      <w:r>
        <w:rPr>
          <w:spacing w:val="-1"/>
        </w:rPr>
        <w:t xml:space="preserve"> </w:t>
      </w:r>
      <w:r>
        <w:t>phỏng con người là đã được gọi là "thông minh nhân tạo".</w:t>
      </w:r>
    </w:p>
    <w:p w14:paraId="625996CF" w14:textId="77777777" w:rsidR="007A227D" w:rsidRDefault="00000000">
      <w:pPr>
        <w:spacing w:before="39"/>
        <w:ind w:left="710"/>
        <w:rPr>
          <w:b/>
          <w:sz w:val="26"/>
        </w:rPr>
      </w:pPr>
      <w:r>
        <w:rPr>
          <w:rFonts w:ascii="Segoe UI Emoji" w:hAnsi="Segoe UI Emoji"/>
          <w:color w:val="C90A49"/>
          <w:spacing w:val="-356"/>
          <w:sz w:val="26"/>
        </w:rPr>
        <w:t>‘</w:t>
      </w:r>
      <w:r>
        <w:rPr>
          <w:rFonts w:ascii="Segoe UI Emoji" w:hAnsi="Segoe UI Emoji"/>
          <w:color w:val="F8302E"/>
          <w:spacing w:val="-356"/>
          <w:sz w:val="26"/>
        </w:rPr>
        <w:t>z’</w:t>
      </w:r>
      <w:r>
        <w:rPr>
          <w:rFonts w:ascii="Segoe UI Emoji" w:hAnsi="Segoe UI Emoji"/>
          <w:color w:val="D2D2D2"/>
          <w:spacing w:val="65"/>
          <w:sz w:val="26"/>
        </w:rPr>
        <w:t xml:space="preserve">   </w:t>
      </w:r>
      <w:r>
        <w:rPr>
          <w:b/>
          <w:sz w:val="26"/>
        </w:rPr>
        <w:t>Ví</w:t>
      </w:r>
      <w:r>
        <w:rPr>
          <w:b/>
          <w:spacing w:val="-4"/>
          <w:sz w:val="26"/>
        </w:rPr>
        <w:t xml:space="preserve"> </w:t>
      </w:r>
      <w:r>
        <w:rPr>
          <w:b/>
          <w:sz w:val="26"/>
        </w:rPr>
        <w:t>dụ</w:t>
      </w:r>
      <w:r>
        <w:rPr>
          <w:b/>
          <w:spacing w:val="-3"/>
          <w:sz w:val="26"/>
        </w:rPr>
        <w:t xml:space="preserve"> </w:t>
      </w:r>
      <w:r>
        <w:rPr>
          <w:b/>
          <w:sz w:val="26"/>
        </w:rPr>
        <w:t>trong</w:t>
      </w:r>
      <w:r>
        <w:rPr>
          <w:b/>
          <w:spacing w:val="-3"/>
          <w:sz w:val="26"/>
        </w:rPr>
        <w:t xml:space="preserve"> </w:t>
      </w:r>
      <w:r>
        <w:rPr>
          <w:b/>
          <w:sz w:val="26"/>
        </w:rPr>
        <w:t>giáo</w:t>
      </w:r>
      <w:r>
        <w:rPr>
          <w:b/>
          <w:spacing w:val="-1"/>
          <w:sz w:val="26"/>
        </w:rPr>
        <w:t xml:space="preserve"> </w:t>
      </w:r>
      <w:r>
        <w:rPr>
          <w:b/>
          <w:spacing w:val="-4"/>
          <w:sz w:val="26"/>
        </w:rPr>
        <w:t>dục:</w:t>
      </w:r>
    </w:p>
    <w:p w14:paraId="21FB78B0" w14:textId="77777777" w:rsidR="007A227D" w:rsidRDefault="00000000">
      <w:pPr>
        <w:pStyle w:val="ListParagraph"/>
        <w:numPr>
          <w:ilvl w:val="3"/>
          <w:numId w:val="190"/>
        </w:numPr>
        <w:tabs>
          <w:tab w:val="left" w:pos="862"/>
        </w:tabs>
        <w:spacing w:before="40"/>
        <w:ind w:left="862" w:hanging="152"/>
        <w:rPr>
          <w:sz w:val="26"/>
        </w:rPr>
      </w:pPr>
      <w:r>
        <w:rPr>
          <w:b/>
          <w:sz w:val="26"/>
        </w:rPr>
        <w:t>ChatGPT</w:t>
      </w:r>
      <w:r>
        <w:rPr>
          <w:b/>
          <w:spacing w:val="-4"/>
          <w:sz w:val="26"/>
        </w:rPr>
        <w:t xml:space="preserve"> </w:t>
      </w:r>
      <w:r>
        <w:rPr>
          <w:sz w:val="26"/>
        </w:rPr>
        <w:t>viết</w:t>
      </w:r>
      <w:r>
        <w:rPr>
          <w:spacing w:val="-5"/>
          <w:sz w:val="26"/>
        </w:rPr>
        <w:t xml:space="preserve"> </w:t>
      </w:r>
      <w:r>
        <w:rPr>
          <w:sz w:val="26"/>
        </w:rPr>
        <w:t>truyện</w:t>
      </w:r>
      <w:r>
        <w:rPr>
          <w:spacing w:val="-6"/>
          <w:sz w:val="26"/>
        </w:rPr>
        <w:t xml:space="preserve"> </w:t>
      </w:r>
      <w:r>
        <w:rPr>
          <w:sz w:val="26"/>
        </w:rPr>
        <w:t>sáng</w:t>
      </w:r>
      <w:r>
        <w:rPr>
          <w:spacing w:val="-5"/>
          <w:sz w:val="26"/>
        </w:rPr>
        <w:t xml:space="preserve"> </w:t>
      </w:r>
      <w:r>
        <w:rPr>
          <w:sz w:val="26"/>
        </w:rPr>
        <w:t>tạo</w:t>
      </w:r>
      <w:r>
        <w:rPr>
          <w:spacing w:val="-5"/>
          <w:sz w:val="26"/>
        </w:rPr>
        <w:t xml:space="preserve"> </w:t>
      </w:r>
      <w:r>
        <w:rPr>
          <w:sz w:val="26"/>
        </w:rPr>
        <w:t>theo</w:t>
      </w:r>
      <w:r>
        <w:rPr>
          <w:spacing w:val="-4"/>
          <w:sz w:val="26"/>
        </w:rPr>
        <w:t xml:space="preserve"> </w:t>
      </w:r>
      <w:r>
        <w:rPr>
          <w:sz w:val="26"/>
        </w:rPr>
        <w:t>yêu</w:t>
      </w:r>
      <w:r>
        <w:rPr>
          <w:spacing w:val="-5"/>
          <w:sz w:val="26"/>
        </w:rPr>
        <w:t xml:space="preserve"> </w:t>
      </w:r>
      <w:r>
        <w:rPr>
          <w:sz w:val="26"/>
        </w:rPr>
        <w:t>cầu</w:t>
      </w:r>
      <w:r>
        <w:rPr>
          <w:spacing w:val="-4"/>
          <w:sz w:val="26"/>
        </w:rPr>
        <w:t xml:space="preserve"> </w:t>
      </w:r>
      <w:r>
        <w:rPr>
          <w:sz w:val="26"/>
        </w:rPr>
        <w:t>giáo</w:t>
      </w:r>
      <w:r>
        <w:rPr>
          <w:spacing w:val="-5"/>
          <w:sz w:val="26"/>
        </w:rPr>
        <w:t xml:space="preserve"> </w:t>
      </w:r>
      <w:r>
        <w:rPr>
          <w:spacing w:val="-2"/>
          <w:sz w:val="26"/>
        </w:rPr>
        <w:t>viên.</w:t>
      </w:r>
    </w:p>
    <w:p w14:paraId="4751CA95" w14:textId="77777777" w:rsidR="007A227D" w:rsidRDefault="00000000">
      <w:pPr>
        <w:pStyle w:val="ListParagraph"/>
        <w:numPr>
          <w:ilvl w:val="3"/>
          <w:numId w:val="190"/>
        </w:numPr>
        <w:tabs>
          <w:tab w:val="left" w:pos="862"/>
        </w:tabs>
        <w:spacing w:before="39"/>
        <w:ind w:left="862" w:hanging="152"/>
        <w:rPr>
          <w:sz w:val="26"/>
        </w:rPr>
      </w:pPr>
      <w:r>
        <w:rPr>
          <w:b/>
          <w:sz w:val="26"/>
        </w:rPr>
        <w:t>Canva</w:t>
      </w:r>
      <w:r>
        <w:rPr>
          <w:b/>
          <w:spacing w:val="-17"/>
          <w:sz w:val="26"/>
        </w:rPr>
        <w:t xml:space="preserve"> </w:t>
      </w:r>
      <w:r>
        <w:rPr>
          <w:b/>
          <w:sz w:val="26"/>
        </w:rPr>
        <w:t>AI</w:t>
      </w:r>
      <w:r>
        <w:rPr>
          <w:b/>
          <w:spacing w:val="-5"/>
          <w:sz w:val="26"/>
        </w:rPr>
        <w:t xml:space="preserve"> </w:t>
      </w:r>
      <w:r>
        <w:rPr>
          <w:sz w:val="26"/>
        </w:rPr>
        <w:t>gợi</w:t>
      </w:r>
      <w:r>
        <w:rPr>
          <w:spacing w:val="-4"/>
          <w:sz w:val="26"/>
        </w:rPr>
        <w:t xml:space="preserve"> </w:t>
      </w:r>
      <w:r>
        <w:rPr>
          <w:sz w:val="26"/>
        </w:rPr>
        <w:t>ý</w:t>
      </w:r>
      <w:r>
        <w:rPr>
          <w:spacing w:val="-3"/>
          <w:sz w:val="26"/>
        </w:rPr>
        <w:t xml:space="preserve"> </w:t>
      </w:r>
      <w:r>
        <w:rPr>
          <w:sz w:val="26"/>
        </w:rPr>
        <w:t>thiết</w:t>
      </w:r>
      <w:r>
        <w:rPr>
          <w:spacing w:val="-4"/>
          <w:sz w:val="26"/>
        </w:rPr>
        <w:t xml:space="preserve"> </w:t>
      </w:r>
      <w:r>
        <w:rPr>
          <w:sz w:val="26"/>
        </w:rPr>
        <w:t>kế</w:t>
      </w:r>
      <w:r>
        <w:rPr>
          <w:spacing w:val="-5"/>
          <w:sz w:val="26"/>
        </w:rPr>
        <w:t xml:space="preserve"> </w:t>
      </w:r>
      <w:r>
        <w:rPr>
          <w:sz w:val="26"/>
        </w:rPr>
        <w:t>slide</w:t>
      </w:r>
      <w:r>
        <w:rPr>
          <w:spacing w:val="-4"/>
          <w:sz w:val="26"/>
        </w:rPr>
        <w:t xml:space="preserve"> </w:t>
      </w:r>
      <w:r>
        <w:rPr>
          <w:sz w:val="26"/>
        </w:rPr>
        <w:t>dựa</w:t>
      </w:r>
      <w:r>
        <w:rPr>
          <w:spacing w:val="-4"/>
          <w:sz w:val="26"/>
        </w:rPr>
        <w:t xml:space="preserve"> </w:t>
      </w:r>
      <w:r>
        <w:rPr>
          <w:sz w:val="26"/>
        </w:rPr>
        <w:t>trên</w:t>
      </w:r>
      <w:r>
        <w:rPr>
          <w:spacing w:val="-2"/>
          <w:sz w:val="26"/>
        </w:rPr>
        <w:t xml:space="preserve"> </w:t>
      </w:r>
      <w:r>
        <w:rPr>
          <w:sz w:val="26"/>
        </w:rPr>
        <w:t>chủ</w:t>
      </w:r>
      <w:r>
        <w:rPr>
          <w:spacing w:val="-4"/>
          <w:sz w:val="26"/>
        </w:rPr>
        <w:t xml:space="preserve"> </w:t>
      </w:r>
      <w:r>
        <w:rPr>
          <w:sz w:val="26"/>
        </w:rPr>
        <w:t>đề</w:t>
      </w:r>
      <w:r>
        <w:rPr>
          <w:spacing w:val="-2"/>
          <w:sz w:val="26"/>
        </w:rPr>
        <w:t xml:space="preserve"> </w:t>
      </w:r>
      <w:r>
        <w:rPr>
          <w:sz w:val="26"/>
        </w:rPr>
        <w:t>nhập</w:t>
      </w:r>
      <w:r>
        <w:rPr>
          <w:spacing w:val="-4"/>
          <w:sz w:val="26"/>
        </w:rPr>
        <w:t xml:space="preserve"> vào.</w:t>
      </w:r>
    </w:p>
    <w:p w14:paraId="27D59D62" w14:textId="77777777" w:rsidR="007A227D" w:rsidRDefault="00000000">
      <w:pPr>
        <w:pStyle w:val="ListParagraph"/>
        <w:numPr>
          <w:ilvl w:val="3"/>
          <w:numId w:val="190"/>
        </w:numPr>
        <w:tabs>
          <w:tab w:val="left" w:pos="862"/>
        </w:tabs>
        <w:spacing w:before="42"/>
        <w:ind w:left="862" w:hanging="152"/>
        <w:rPr>
          <w:sz w:val="26"/>
        </w:rPr>
      </w:pPr>
      <w:r>
        <w:rPr>
          <w:b/>
          <w:sz w:val="26"/>
        </w:rPr>
        <w:t>D-ID</w:t>
      </w:r>
      <w:r>
        <w:rPr>
          <w:b/>
          <w:spacing w:val="-5"/>
          <w:sz w:val="26"/>
        </w:rPr>
        <w:t xml:space="preserve"> </w:t>
      </w:r>
      <w:r>
        <w:rPr>
          <w:sz w:val="26"/>
        </w:rPr>
        <w:t>tạo</w:t>
      </w:r>
      <w:r>
        <w:rPr>
          <w:spacing w:val="-4"/>
          <w:sz w:val="26"/>
        </w:rPr>
        <w:t xml:space="preserve"> </w:t>
      </w:r>
      <w:r>
        <w:rPr>
          <w:sz w:val="26"/>
        </w:rPr>
        <w:t>nhân</w:t>
      </w:r>
      <w:r>
        <w:rPr>
          <w:spacing w:val="-5"/>
          <w:sz w:val="26"/>
        </w:rPr>
        <w:t xml:space="preserve"> </w:t>
      </w:r>
      <w:r>
        <w:rPr>
          <w:sz w:val="26"/>
        </w:rPr>
        <w:t>vật</w:t>
      </w:r>
      <w:r>
        <w:rPr>
          <w:spacing w:val="-4"/>
          <w:sz w:val="26"/>
        </w:rPr>
        <w:t xml:space="preserve"> </w:t>
      </w:r>
      <w:r>
        <w:rPr>
          <w:sz w:val="26"/>
        </w:rPr>
        <w:t>ảo</w:t>
      </w:r>
      <w:r>
        <w:rPr>
          <w:spacing w:val="-4"/>
          <w:sz w:val="26"/>
        </w:rPr>
        <w:t xml:space="preserve"> </w:t>
      </w:r>
      <w:r>
        <w:rPr>
          <w:sz w:val="26"/>
        </w:rPr>
        <w:t>phát</w:t>
      </w:r>
      <w:r>
        <w:rPr>
          <w:spacing w:val="-5"/>
          <w:sz w:val="26"/>
        </w:rPr>
        <w:t xml:space="preserve"> </w:t>
      </w:r>
      <w:r>
        <w:rPr>
          <w:sz w:val="26"/>
        </w:rPr>
        <w:t>biểu</w:t>
      </w:r>
      <w:r>
        <w:rPr>
          <w:spacing w:val="-4"/>
          <w:sz w:val="26"/>
        </w:rPr>
        <w:t xml:space="preserve"> </w:t>
      </w:r>
      <w:r>
        <w:rPr>
          <w:sz w:val="26"/>
        </w:rPr>
        <w:t>như</w:t>
      </w:r>
      <w:r>
        <w:rPr>
          <w:spacing w:val="-4"/>
          <w:sz w:val="26"/>
        </w:rPr>
        <w:t xml:space="preserve"> </w:t>
      </w:r>
      <w:r>
        <w:rPr>
          <w:sz w:val="26"/>
        </w:rPr>
        <w:t>một</w:t>
      </w:r>
      <w:r>
        <w:rPr>
          <w:spacing w:val="-4"/>
          <w:sz w:val="26"/>
        </w:rPr>
        <w:t xml:space="preserve"> </w:t>
      </w:r>
      <w:r>
        <w:rPr>
          <w:sz w:val="26"/>
        </w:rPr>
        <w:t>giáo</w:t>
      </w:r>
      <w:r>
        <w:rPr>
          <w:spacing w:val="-3"/>
          <w:sz w:val="26"/>
        </w:rPr>
        <w:t xml:space="preserve"> </w:t>
      </w:r>
      <w:r>
        <w:rPr>
          <w:sz w:val="26"/>
        </w:rPr>
        <w:t>viên</w:t>
      </w:r>
      <w:r>
        <w:rPr>
          <w:spacing w:val="-4"/>
          <w:sz w:val="26"/>
        </w:rPr>
        <w:t xml:space="preserve"> </w:t>
      </w:r>
      <w:r>
        <w:rPr>
          <w:spacing w:val="-2"/>
          <w:sz w:val="26"/>
        </w:rPr>
        <w:t>thật.</w:t>
      </w:r>
    </w:p>
    <w:p w14:paraId="4903779E" w14:textId="77777777" w:rsidR="007A227D" w:rsidRDefault="00000000">
      <w:pPr>
        <w:pStyle w:val="BodyText"/>
        <w:spacing w:before="40"/>
        <w:ind w:left="710" w:firstLine="0"/>
      </w:pPr>
      <w:r>
        <w:rPr>
          <w:rFonts w:ascii="Segoe UI Emoji" w:hAnsi="Segoe UI Emoji"/>
          <w:color w:val="D57C00"/>
          <w:spacing w:val="-356"/>
        </w:rPr>
        <w:t>–</w:t>
      </w:r>
      <w:r>
        <w:rPr>
          <w:rFonts w:ascii="Segoe UI Emoji" w:hAnsi="Segoe UI Emoji"/>
          <w:color w:val="D57C00"/>
          <w:spacing w:val="-72"/>
        </w:rPr>
        <w:t xml:space="preserve"> </w:t>
      </w:r>
      <w:r>
        <w:rPr>
          <w:rFonts w:ascii="Segoe UI Emoji" w:hAnsi="Segoe UI Emoji"/>
          <w:color w:val="D57C00"/>
        </w:rPr>
        <w:t xml:space="preserve">− </w:t>
      </w:r>
      <w:r>
        <w:rPr>
          <w:b/>
        </w:rPr>
        <w:t>Tóm</w:t>
      </w:r>
      <w:r>
        <w:rPr>
          <w:b/>
          <w:spacing w:val="7"/>
        </w:rPr>
        <w:t xml:space="preserve"> </w:t>
      </w:r>
      <w:r>
        <w:rPr>
          <w:b/>
        </w:rPr>
        <w:t>lại:</w:t>
      </w:r>
      <w:r>
        <w:rPr>
          <w:b/>
          <w:spacing w:val="-9"/>
        </w:rPr>
        <w:t xml:space="preserve"> </w:t>
      </w:r>
      <w:r>
        <w:t>AI</w:t>
      </w:r>
      <w:r>
        <w:rPr>
          <w:spacing w:val="11"/>
        </w:rPr>
        <w:t xml:space="preserve"> </w:t>
      </w:r>
      <w:r>
        <w:t>là</w:t>
      </w:r>
      <w:r>
        <w:rPr>
          <w:spacing w:val="7"/>
        </w:rPr>
        <w:t xml:space="preserve"> </w:t>
      </w:r>
      <w:r>
        <w:t>khái</w:t>
      </w:r>
      <w:r>
        <w:rPr>
          <w:spacing w:val="7"/>
        </w:rPr>
        <w:t xml:space="preserve"> </w:t>
      </w:r>
      <w:r>
        <w:t>niệm</w:t>
      </w:r>
      <w:r>
        <w:rPr>
          <w:spacing w:val="7"/>
        </w:rPr>
        <w:t xml:space="preserve"> </w:t>
      </w:r>
      <w:r>
        <w:t>lớn</w:t>
      </w:r>
      <w:r>
        <w:rPr>
          <w:spacing w:val="10"/>
        </w:rPr>
        <w:t xml:space="preserve"> </w:t>
      </w:r>
      <w:r>
        <w:t>nhất,</w:t>
      </w:r>
      <w:r>
        <w:rPr>
          <w:spacing w:val="7"/>
        </w:rPr>
        <w:t xml:space="preserve"> </w:t>
      </w:r>
      <w:r>
        <w:t>bao</w:t>
      </w:r>
      <w:r>
        <w:rPr>
          <w:spacing w:val="7"/>
        </w:rPr>
        <w:t xml:space="preserve"> </w:t>
      </w:r>
      <w:r>
        <w:t>gồm</w:t>
      </w:r>
      <w:r>
        <w:rPr>
          <w:spacing w:val="7"/>
        </w:rPr>
        <w:t xml:space="preserve"> </w:t>
      </w:r>
      <w:r>
        <w:t>cả</w:t>
      </w:r>
      <w:r>
        <w:rPr>
          <w:spacing w:val="7"/>
        </w:rPr>
        <w:t xml:space="preserve"> </w:t>
      </w:r>
      <w:r>
        <w:t>ML</w:t>
      </w:r>
      <w:r>
        <w:rPr>
          <w:spacing w:val="-3"/>
        </w:rPr>
        <w:t xml:space="preserve"> </w:t>
      </w:r>
      <w:r>
        <w:t>và</w:t>
      </w:r>
      <w:r>
        <w:rPr>
          <w:spacing w:val="11"/>
        </w:rPr>
        <w:t xml:space="preserve"> </w:t>
      </w:r>
      <w:r>
        <w:t>DL</w:t>
      </w:r>
      <w:r>
        <w:rPr>
          <w:spacing w:val="-3"/>
        </w:rPr>
        <w:t xml:space="preserve"> </w:t>
      </w:r>
      <w:r>
        <w:t>bên</w:t>
      </w:r>
      <w:r>
        <w:rPr>
          <w:spacing w:val="10"/>
        </w:rPr>
        <w:t xml:space="preserve"> </w:t>
      </w:r>
      <w:r>
        <w:rPr>
          <w:spacing w:val="-2"/>
        </w:rPr>
        <w:t>trong.</w:t>
      </w:r>
    </w:p>
    <w:p w14:paraId="2510B906" w14:textId="77777777" w:rsidR="007A227D" w:rsidRDefault="00000000">
      <w:pPr>
        <w:pStyle w:val="Heading3"/>
        <w:numPr>
          <w:ilvl w:val="2"/>
          <w:numId w:val="190"/>
        </w:numPr>
        <w:tabs>
          <w:tab w:val="left" w:pos="1407"/>
        </w:tabs>
        <w:spacing w:before="160"/>
        <w:ind w:left="1407" w:hanging="697"/>
      </w:pPr>
      <w:r>
        <w:t>Machine</w:t>
      </w:r>
      <w:r>
        <w:rPr>
          <w:spacing w:val="-5"/>
        </w:rPr>
        <w:t xml:space="preserve"> </w:t>
      </w:r>
      <w:r>
        <w:t>Learning</w:t>
      </w:r>
      <w:r>
        <w:rPr>
          <w:spacing w:val="-4"/>
        </w:rPr>
        <w:t xml:space="preserve"> </w:t>
      </w:r>
      <w:r>
        <w:t>(Học</w:t>
      </w:r>
      <w:r>
        <w:rPr>
          <w:spacing w:val="-4"/>
        </w:rPr>
        <w:t xml:space="preserve"> máy)</w:t>
      </w:r>
    </w:p>
    <w:p w14:paraId="0D96DFBE" w14:textId="77777777" w:rsidR="007A227D" w:rsidRDefault="00000000">
      <w:pPr>
        <w:pStyle w:val="BodyText"/>
        <w:spacing w:before="105"/>
        <w:ind w:left="143" w:right="141" w:firstLine="566"/>
        <w:jc w:val="both"/>
      </w:pPr>
      <w:r>
        <w:t>Machine Learning là một nhánh nhỏ của</w:t>
      </w:r>
      <w:r>
        <w:rPr>
          <w:spacing w:val="-12"/>
        </w:rPr>
        <w:t xml:space="preserve"> </w:t>
      </w:r>
      <w:r>
        <w:t>AI.</w:t>
      </w:r>
      <w:r>
        <w:rPr>
          <w:spacing w:val="-3"/>
        </w:rPr>
        <w:t xml:space="preserve"> </w:t>
      </w:r>
      <w:r>
        <w:t>Thay vì làm theo lệnh có sẵn, ML</w:t>
      </w:r>
      <w:r>
        <w:rPr>
          <w:spacing w:val="-8"/>
        </w:rPr>
        <w:t xml:space="preserve"> </w:t>
      </w:r>
      <w:r>
        <w:t>giúp máy móc có thể "tự học" từ dữ liệu thực tế. Sau quá trình học này, máy có thể dự đoán, phân loại, đưa ra đề xuất mà không cần lập trình chi tiết từng bước.</w:t>
      </w:r>
    </w:p>
    <w:p w14:paraId="70123737" w14:textId="77777777" w:rsidR="007A227D" w:rsidRDefault="00000000">
      <w:pPr>
        <w:pStyle w:val="BodyText"/>
        <w:spacing w:before="42"/>
        <w:ind w:left="143" w:right="138" w:firstLine="566"/>
        <w:jc w:val="both"/>
      </w:pPr>
      <w:r>
        <w:t>Đặc</w:t>
      </w:r>
      <w:r>
        <w:rPr>
          <w:spacing w:val="-1"/>
        </w:rPr>
        <w:t xml:space="preserve"> </w:t>
      </w:r>
      <w:r>
        <w:t>trưng</w:t>
      </w:r>
      <w:r>
        <w:rPr>
          <w:spacing w:val="-2"/>
        </w:rPr>
        <w:t xml:space="preserve"> </w:t>
      </w:r>
      <w:r>
        <w:t>của</w:t>
      </w:r>
      <w:r>
        <w:rPr>
          <w:spacing w:val="-1"/>
        </w:rPr>
        <w:t xml:space="preserve"> </w:t>
      </w:r>
      <w:r>
        <w:t>ML</w:t>
      </w:r>
      <w:r>
        <w:rPr>
          <w:spacing w:val="-10"/>
        </w:rPr>
        <w:t xml:space="preserve"> </w:t>
      </w:r>
      <w:r>
        <w:t>là</w:t>
      </w:r>
      <w:r>
        <w:rPr>
          <w:spacing w:val="-2"/>
        </w:rPr>
        <w:t xml:space="preserve"> </w:t>
      </w:r>
      <w:r>
        <w:t>"càng</w:t>
      </w:r>
      <w:r>
        <w:rPr>
          <w:spacing w:val="-1"/>
        </w:rPr>
        <w:t xml:space="preserve"> </w:t>
      </w:r>
      <w:r>
        <w:t>dùng –</w:t>
      </w:r>
      <w:r>
        <w:rPr>
          <w:spacing w:val="-1"/>
        </w:rPr>
        <w:t xml:space="preserve"> </w:t>
      </w:r>
      <w:r>
        <w:t>càng</w:t>
      </w:r>
      <w:r>
        <w:rPr>
          <w:spacing w:val="-1"/>
        </w:rPr>
        <w:t xml:space="preserve"> </w:t>
      </w:r>
      <w:r>
        <w:t>thông</w:t>
      </w:r>
      <w:r>
        <w:rPr>
          <w:spacing w:val="-2"/>
        </w:rPr>
        <w:t xml:space="preserve"> </w:t>
      </w:r>
      <w:r>
        <w:t>minh",</w:t>
      </w:r>
      <w:r>
        <w:rPr>
          <w:spacing w:val="-2"/>
        </w:rPr>
        <w:t xml:space="preserve"> </w:t>
      </w:r>
      <w:r>
        <w:t>vì</w:t>
      </w:r>
      <w:r>
        <w:rPr>
          <w:spacing w:val="-2"/>
        </w:rPr>
        <w:t xml:space="preserve"> </w:t>
      </w:r>
      <w:r>
        <w:t>mô</w:t>
      </w:r>
      <w:r>
        <w:rPr>
          <w:spacing w:val="-2"/>
        </w:rPr>
        <w:t xml:space="preserve"> </w:t>
      </w:r>
      <w:r>
        <w:t>hình</w:t>
      </w:r>
      <w:r>
        <w:rPr>
          <w:spacing w:val="-2"/>
        </w:rPr>
        <w:t xml:space="preserve"> </w:t>
      </w:r>
      <w:r>
        <w:t>được</w:t>
      </w:r>
      <w:r>
        <w:rPr>
          <w:spacing w:val="-1"/>
        </w:rPr>
        <w:t xml:space="preserve"> </w:t>
      </w:r>
      <w:r>
        <w:t>cải</w:t>
      </w:r>
      <w:r>
        <w:rPr>
          <w:spacing w:val="-2"/>
        </w:rPr>
        <w:t xml:space="preserve"> </w:t>
      </w:r>
      <w:r>
        <w:t>thiện</w:t>
      </w:r>
      <w:r>
        <w:rPr>
          <w:spacing w:val="-2"/>
        </w:rPr>
        <w:t xml:space="preserve"> </w:t>
      </w:r>
      <w:r>
        <w:t>dần dựa trên dữ liệu mới.</w:t>
      </w:r>
    </w:p>
    <w:p w14:paraId="05DD25DB" w14:textId="77777777" w:rsidR="007A227D" w:rsidRDefault="00000000">
      <w:pPr>
        <w:pStyle w:val="Heading4"/>
        <w:spacing w:before="39"/>
        <w:jc w:val="both"/>
      </w:pPr>
      <w:r>
        <w:rPr>
          <w:rFonts w:ascii="Segoe UI Emoji" w:hAnsi="Segoe UI Emoji"/>
          <w:b w:val="0"/>
          <w:color w:val="D2D2D2"/>
          <w:spacing w:val="-274"/>
          <w:w w:val="384"/>
        </w:rPr>
        <w:t xml:space="preserve"> </w:t>
      </w:r>
      <w:r>
        <w:rPr>
          <w:rFonts w:ascii="Segoe UI Emoji" w:hAnsi="Segoe UI Emoji"/>
          <w:b w:val="0"/>
          <w:color w:val="C90A49"/>
          <w:spacing w:val="-356"/>
          <w:w w:val="483"/>
        </w:rPr>
        <w:t>‘</w:t>
      </w:r>
      <w:r>
        <w:rPr>
          <w:rFonts w:ascii="Segoe UI Emoji" w:hAnsi="Segoe UI Emoji"/>
          <w:b w:val="0"/>
          <w:color w:val="F8302E"/>
          <w:spacing w:val="-356"/>
          <w:w w:val="483"/>
        </w:rPr>
        <w:t>’</w:t>
      </w:r>
      <w:r>
        <w:rPr>
          <w:rFonts w:ascii="Segoe UI Emoji" w:hAnsi="Segoe UI Emoji"/>
          <w:b w:val="0"/>
          <w:color w:val="F8302E"/>
          <w:w w:val="188"/>
        </w:rPr>
        <w:t>z</w:t>
      </w:r>
      <w:r>
        <w:rPr>
          <w:rFonts w:ascii="Segoe UI Emoji" w:hAnsi="Segoe UI Emoji"/>
          <w:b w:val="0"/>
          <w:color w:val="F8302E"/>
          <w:spacing w:val="-211"/>
          <w:w w:val="384"/>
        </w:rPr>
        <w:t xml:space="preserve"> </w:t>
      </w:r>
      <w:r>
        <w:rPr>
          <w:spacing w:val="-2"/>
          <w:w w:val="110"/>
        </w:rPr>
        <w:t>Ví</w:t>
      </w:r>
      <w:r>
        <w:rPr>
          <w:spacing w:val="-14"/>
          <w:w w:val="110"/>
        </w:rPr>
        <w:t xml:space="preserve"> </w:t>
      </w:r>
      <w:r>
        <w:rPr>
          <w:spacing w:val="-2"/>
          <w:w w:val="110"/>
        </w:rPr>
        <w:t>dụ</w:t>
      </w:r>
      <w:r>
        <w:rPr>
          <w:spacing w:val="-12"/>
          <w:w w:val="110"/>
        </w:rPr>
        <w:t xml:space="preserve"> </w:t>
      </w:r>
      <w:r>
        <w:rPr>
          <w:spacing w:val="-2"/>
          <w:w w:val="110"/>
        </w:rPr>
        <w:t>trong</w:t>
      </w:r>
      <w:r>
        <w:rPr>
          <w:spacing w:val="-12"/>
          <w:w w:val="110"/>
        </w:rPr>
        <w:t xml:space="preserve"> </w:t>
      </w:r>
      <w:r>
        <w:rPr>
          <w:spacing w:val="-2"/>
          <w:w w:val="110"/>
        </w:rPr>
        <w:t>giáo</w:t>
      </w:r>
      <w:r>
        <w:rPr>
          <w:spacing w:val="-10"/>
          <w:w w:val="110"/>
        </w:rPr>
        <w:t xml:space="preserve"> </w:t>
      </w:r>
      <w:r>
        <w:rPr>
          <w:spacing w:val="-4"/>
          <w:w w:val="110"/>
        </w:rPr>
        <w:t>dục:</w:t>
      </w:r>
    </w:p>
    <w:p w14:paraId="1001F331" w14:textId="77777777" w:rsidR="007A227D" w:rsidRDefault="00000000">
      <w:pPr>
        <w:pStyle w:val="ListParagraph"/>
        <w:numPr>
          <w:ilvl w:val="3"/>
          <w:numId w:val="190"/>
        </w:numPr>
        <w:tabs>
          <w:tab w:val="left" w:pos="861"/>
        </w:tabs>
        <w:spacing w:before="40"/>
        <w:ind w:left="143" w:right="140" w:firstLine="566"/>
        <w:jc w:val="both"/>
        <w:rPr>
          <w:sz w:val="26"/>
        </w:rPr>
      </w:pPr>
      <w:r>
        <w:rPr>
          <w:sz w:val="26"/>
        </w:rPr>
        <w:t>Một hệ thống học tập trực tuyến sử dụng ML</w:t>
      </w:r>
      <w:r>
        <w:rPr>
          <w:spacing w:val="-3"/>
          <w:sz w:val="26"/>
        </w:rPr>
        <w:t xml:space="preserve"> </w:t>
      </w:r>
      <w:r>
        <w:rPr>
          <w:sz w:val="26"/>
        </w:rPr>
        <w:t>để dự đoán học sinh nào có nguy cơ tụt hậu, từ đó cảnh báo giáo viên.</w:t>
      </w:r>
    </w:p>
    <w:p w14:paraId="35DB4DDB" w14:textId="77777777" w:rsidR="007A227D" w:rsidRDefault="00000000">
      <w:pPr>
        <w:pStyle w:val="ListParagraph"/>
        <w:numPr>
          <w:ilvl w:val="3"/>
          <w:numId w:val="190"/>
        </w:numPr>
        <w:tabs>
          <w:tab w:val="left" w:pos="861"/>
        </w:tabs>
        <w:spacing w:before="40"/>
        <w:ind w:left="143" w:right="139" w:firstLine="566"/>
        <w:jc w:val="both"/>
        <w:rPr>
          <w:sz w:val="26"/>
        </w:rPr>
      </w:pPr>
      <w:r>
        <w:rPr>
          <w:sz w:val="26"/>
        </w:rPr>
        <w:t>ML</w:t>
      </w:r>
      <w:r>
        <w:rPr>
          <w:spacing w:val="-16"/>
          <w:sz w:val="26"/>
        </w:rPr>
        <w:t xml:space="preserve"> </w:t>
      </w:r>
      <w:r>
        <w:rPr>
          <w:sz w:val="26"/>
        </w:rPr>
        <w:t>có</w:t>
      </w:r>
      <w:r>
        <w:rPr>
          <w:spacing w:val="-7"/>
          <w:sz w:val="26"/>
        </w:rPr>
        <w:t xml:space="preserve"> </w:t>
      </w:r>
      <w:r>
        <w:rPr>
          <w:sz w:val="26"/>
        </w:rPr>
        <w:t>thể</w:t>
      </w:r>
      <w:r>
        <w:rPr>
          <w:spacing w:val="-7"/>
          <w:sz w:val="26"/>
        </w:rPr>
        <w:t xml:space="preserve"> </w:t>
      </w:r>
      <w:r>
        <w:rPr>
          <w:sz w:val="26"/>
        </w:rPr>
        <w:t>gợi</w:t>
      </w:r>
      <w:r>
        <w:rPr>
          <w:spacing w:val="-8"/>
          <w:sz w:val="26"/>
        </w:rPr>
        <w:t xml:space="preserve"> </w:t>
      </w:r>
      <w:r>
        <w:rPr>
          <w:sz w:val="26"/>
        </w:rPr>
        <w:t>ý</w:t>
      </w:r>
      <w:r>
        <w:rPr>
          <w:spacing w:val="-8"/>
          <w:sz w:val="26"/>
        </w:rPr>
        <w:t xml:space="preserve"> </w:t>
      </w:r>
      <w:r>
        <w:rPr>
          <w:sz w:val="26"/>
        </w:rPr>
        <w:t>dạng</w:t>
      </w:r>
      <w:r>
        <w:rPr>
          <w:spacing w:val="-8"/>
          <w:sz w:val="26"/>
        </w:rPr>
        <w:t xml:space="preserve"> </w:t>
      </w:r>
      <w:r>
        <w:rPr>
          <w:sz w:val="26"/>
        </w:rPr>
        <w:t>bài</w:t>
      </w:r>
      <w:r>
        <w:rPr>
          <w:spacing w:val="-7"/>
          <w:sz w:val="26"/>
        </w:rPr>
        <w:t xml:space="preserve"> </w:t>
      </w:r>
      <w:r>
        <w:rPr>
          <w:sz w:val="26"/>
        </w:rPr>
        <w:t>tập</w:t>
      </w:r>
      <w:r>
        <w:rPr>
          <w:spacing w:val="-8"/>
          <w:sz w:val="26"/>
        </w:rPr>
        <w:t xml:space="preserve"> </w:t>
      </w:r>
      <w:r>
        <w:rPr>
          <w:sz w:val="26"/>
        </w:rPr>
        <w:t>phù</w:t>
      </w:r>
      <w:r>
        <w:rPr>
          <w:spacing w:val="-8"/>
          <w:sz w:val="26"/>
        </w:rPr>
        <w:t xml:space="preserve"> </w:t>
      </w:r>
      <w:r>
        <w:rPr>
          <w:sz w:val="26"/>
        </w:rPr>
        <w:t>hợp</w:t>
      </w:r>
      <w:r>
        <w:rPr>
          <w:spacing w:val="-8"/>
          <w:sz w:val="26"/>
        </w:rPr>
        <w:t xml:space="preserve"> </w:t>
      </w:r>
      <w:r>
        <w:rPr>
          <w:sz w:val="26"/>
        </w:rPr>
        <w:t>với</w:t>
      </w:r>
      <w:r>
        <w:rPr>
          <w:spacing w:val="-5"/>
          <w:sz w:val="26"/>
        </w:rPr>
        <w:t xml:space="preserve"> </w:t>
      </w:r>
      <w:r>
        <w:rPr>
          <w:sz w:val="26"/>
        </w:rPr>
        <w:t>trình</w:t>
      </w:r>
      <w:r>
        <w:rPr>
          <w:spacing w:val="-6"/>
          <w:sz w:val="26"/>
        </w:rPr>
        <w:t xml:space="preserve"> </w:t>
      </w:r>
      <w:r>
        <w:rPr>
          <w:sz w:val="26"/>
        </w:rPr>
        <w:t>độ</w:t>
      </w:r>
      <w:r>
        <w:rPr>
          <w:spacing w:val="-7"/>
          <w:sz w:val="26"/>
        </w:rPr>
        <w:t xml:space="preserve"> </w:t>
      </w:r>
      <w:r>
        <w:rPr>
          <w:sz w:val="26"/>
        </w:rPr>
        <w:t>học</w:t>
      </w:r>
      <w:r>
        <w:rPr>
          <w:spacing w:val="-7"/>
          <w:sz w:val="26"/>
        </w:rPr>
        <w:t xml:space="preserve"> </w:t>
      </w:r>
      <w:r>
        <w:rPr>
          <w:sz w:val="26"/>
        </w:rPr>
        <w:t>sinh</w:t>
      </w:r>
      <w:r>
        <w:rPr>
          <w:spacing w:val="-8"/>
          <w:sz w:val="26"/>
        </w:rPr>
        <w:t xml:space="preserve"> </w:t>
      </w:r>
      <w:r>
        <w:rPr>
          <w:sz w:val="26"/>
        </w:rPr>
        <w:t>dựa</w:t>
      </w:r>
      <w:r>
        <w:rPr>
          <w:spacing w:val="-7"/>
          <w:sz w:val="26"/>
        </w:rPr>
        <w:t xml:space="preserve"> </w:t>
      </w:r>
      <w:r>
        <w:rPr>
          <w:sz w:val="26"/>
        </w:rPr>
        <w:t>trên</w:t>
      </w:r>
      <w:r>
        <w:rPr>
          <w:spacing w:val="-7"/>
          <w:sz w:val="26"/>
        </w:rPr>
        <w:t xml:space="preserve"> </w:t>
      </w:r>
      <w:r>
        <w:rPr>
          <w:sz w:val="26"/>
        </w:rPr>
        <w:t>kết</w:t>
      </w:r>
      <w:r>
        <w:rPr>
          <w:spacing w:val="-8"/>
          <w:sz w:val="26"/>
        </w:rPr>
        <w:t xml:space="preserve"> </w:t>
      </w:r>
      <w:r>
        <w:rPr>
          <w:sz w:val="26"/>
        </w:rPr>
        <w:t>quả</w:t>
      </w:r>
      <w:r>
        <w:rPr>
          <w:spacing w:val="-7"/>
          <w:sz w:val="26"/>
        </w:rPr>
        <w:t xml:space="preserve"> </w:t>
      </w:r>
      <w:r>
        <w:rPr>
          <w:sz w:val="26"/>
        </w:rPr>
        <w:t>làm</w:t>
      </w:r>
      <w:r>
        <w:rPr>
          <w:spacing w:val="-8"/>
          <w:sz w:val="26"/>
        </w:rPr>
        <w:t xml:space="preserve"> </w:t>
      </w:r>
      <w:r>
        <w:rPr>
          <w:sz w:val="26"/>
        </w:rPr>
        <w:t>bài trước đó.</w:t>
      </w:r>
    </w:p>
    <w:p w14:paraId="3946A719" w14:textId="77777777" w:rsidR="007A227D" w:rsidRDefault="00000000">
      <w:pPr>
        <w:pStyle w:val="BodyText"/>
        <w:spacing w:before="39"/>
        <w:ind w:left="710" w:firstLine="0"/>
        <w:jc w:val="both"/>
      </w:pPr>
      <w:r>
        <w:rPr>
          <w:rFonts w:ascii="Segoe UI Emoji" w:hAnsi="Segoe UI Emoji"/>
          <w:color w:val="D57C00"/>
          <w:spacing w:val="-356"/>
        </w:rPr>
        <w:t>–−</w:t>
      </w:r>
      <w:r>
        <w:rPr>
          <w:rFonts w:ascii="Segoe UI Emoji" w:hAnsi="Segoe UI Emoji"/>
          <w:color w:val="D57C00"/>
          <w:spacing w:val="65"/>
        </w:rPr>
        <w:t xml:space="preserve">   </w:t>
      </w:r>
      <w:r>
        <w:t>ML</w:t>
      </w:r>
      <w:r>
        <w:rPr>
          <w:spacing w:val="-12"/>
        </w:rPr>
        <w:t xml:space="preserve"> </w:t>
      </w:r>
      <w:r>
        <w:t>chính</w:t>
      </w:r>
      <w:r>
        <w:rPr>
          <w:spacing w:val="-3"/>
        </w:rPr>
        <w:t xml:space="preserve"> </w:t>
      </w:r>
      <w:r>
        <w:t>là</w:t>
      </w:r>
      <w:r>
        <w:rPr>
          <w:spacing w:val="1"/>
        </w:rPr>
        <w:t xml:space="preserve"> </w:t>
      </w:r>
      <w:r>
        <w:t>bộ</w:t>
      </w:r>
      <w:r>
        <w:rPr>
          <w:spacing w:val="-3"/>
        </w:rPr>
        <w:t xml:space="preserve"> </w:t>
      </w:r>
      <w:r>
        <w:t>não</w:t>
      </w:r>
      <w:r>
        <w:rPr>
          <w:spacing w:val="-3"/>
        </w:rPr>
        <w:t xml:space="preserve"> </w:t>
      </w:r>
      <w:r>
        <w:t>học</w:t>
      </w:r>
      <w:r>
        <w:rPr>
          <w:spacing w:val="-2"/>
        </w:rPr>
        <w:t xml:space="preserve"> </w:t>
      </w:r>
      <w:r>
        <w:t>hỏi</w:t>
      </w:r>
      <w:r>
        <w:rPr>
          <w:spacing w:val="-2"/>
        </w:rPr>
        <w:t xml:space="preserve"> </w:t>
      </w:r>
      <w:r>
        <w:t>của</w:t>
      </w:r>
      <w:r>
        <w:rPr>
          <w:spacing w:val="-17"/>
        </w:rPr>
        <w:t xml:space="preserve"> </w:t>
      </w:r>
      <w:r>
        <w:rPr>
          <w:spacing w:val="-5"/>
        </w:rPr>
        <w:t>AI.</w:t>
      </w:r>
    </w:p>
    <w:p w14:paraId="66852A12" w14:textId="77777777" w:rsidR="007A227D" w:rsidRDefault="00000000">
      <w:pPr>
        <w:pStyle w:val="Heading3"/>
        <w:numPr>
          <w:ilvl w:val="2"/>
          <w:numId w:val="190"/>
        </w:numPr>
        <w:tabs>
          <w:tab w:val="left" w:pos="1407"/>
        </w:tabs>
        <w:spacing w:before="161"/>
        <w:ind w:left="1407" w:hanging="697"/>
        <w:jc w:val="both"/>
      </w:pPr>
      <w:r>
        <w:t>Deep</w:t>
      </w:r>
      <w:r>
        <w:rPr>
          <w:spacing w:val="-5"/>
        </w:rPr>
        <w:t xml:space="preserve"> </w:t>
      </w:r>
      <w:r>
        <w:t>Learning</w:t>
      </w:r>
      <w:r>
        <w:rPr>
          <w:spacing w:val="-5"/>
        </w:rPr>
        <w:t xml:space="preserve"> </w:t>
      </w:r>
      <w:r>
        <w:t>(Học</w:t>
      </w:r>
      <w:r>
        <w:rPr>
          <w:spacing w:val="-6"/>
        </w:rPr>
        <w:t xml:space="preserve"> </w:t>
      </w:r>
      <w:r>
        <w:rPr>
          <w:spacing w:val="-4"/>
        </w:rPr>
        <w:t>sâu)</w:t>
      </w:r>
    </w:p>
    <w:p w14:paraId="1DABD307" w14:textId="77777777" w:rsidR="007A227D" w:rsidRDefault="00000000">
      <w:pPr>
        <w:pStyle w:val="BodyText"/>
        <w:spacing w:before="107"/>
        <w:ind w:left="143" w:right="139" w:firstLine="566"/>
        <w:jc w:val="both"/>
      </w:pPr>
      <w:r>
        <w:t>Deep</w:t>
      </w:r>
      <w:r>
        <w:rPr>
          <w:spacing w:val="-8"/>
        </w:rPr>
        <w:t xml:space="preserve"> </w:t>
      </w:r>
      <w:r>
        <w:t>Learning</w:t>
      </w:r>
      <w:r>
        <w:rPr>
          <w:spacing w:val="-9"/>
        </w:rPr>
        <w:t xml:space="preserve"> </w:t>
      </w:r>
      <w:r>
        <w:t>là</w:t>
      </w:r>
      <w:r>
        <w:rPr>
          <w:spacing w:val="-8"/>
        </w:rPr>
        <w:t xml:space="preserve"> </w:t>
      </w:r>
      <w:r>
        <w:t>một</w:t>
      </w:r>
      <w:r>
        <w:rPr>
          <w:spacing w:val="-9"/>
        </w:rPr>
        <w:t xml:space="preserve"> </w:t>
      </w:r>
      <w:r>
        <w:t>nhánh</w:t>
      </w:r>
      <w:r>
        <w:rPr>
          <w:spacing w:val="-8"/>
        </w:rPr>
        <w:t xml:space="preserve"> </w:t>
      </w:r>
      <w:r>
        <w:t>nâng</w:t>
      </w:r>
      <w:r>
        <w:rPr>
          <w:spacing w:val="-8"/>
        </w:rPr>
        <w:t xml:space="preserve"> </w:t>
      </w:r>
      <w:r>
        <w:t>cao</w:t>
      </w:r>
      <w:r>
        <w:rPr>
          <w:spacing w:val="-6"/>
        </w:rPr>
        <w:t xml:space="preserve"> </w:t>
      </w:r>
      <w:r>
        <w:t>của</w:t>
      </w:r>
      <w:r>
        <w:rPr>
          <w:spacing w:val="-8"/>
        </w:rPr>
        <w:t xml:space="preserve"> </w:t>
      </w:r>
      <w:r>
        <w:t>Machine</w:t>
      </w:r>
      <w:r>
        <w:rPr>
          <w:spacing w:val="-8"/>
        </w:rPr>
        <w:t xml:space="preserve"> </w:t>
      </w:r>
      <w:r>
        <w:t>Learning,</w:t>
      </w:r>
      <w:r>
        <w:rPr>
          <w:spacing w:val="-9"/>
        </w:rPr>
        <w:t xml:space="preserve"> </w:t>
      </w:r>
      <w:r>
        <w:t>mô</w:t>
      </w:r>
      <w:r>
        <w:rPr>
          <w:spacing w:val="-9"/>
        </w:rPr>
        <w:t xml:space="preserve"> </w:t>
      </w:r>
      <w:r>
        <w:t>phỏng</w:t>
      </w:r>
      <w:r>
        <w:rPr>
          <w:spacing w:val="-9"/>
        </w:rPr>
        <w:t xml:space="preserve"> </w:t>
      </w:r>
      <w:r>
        <w:t>cách</w:t>
      </w:r>
      <w:r>
        <w:rPr>
          <w:spacing w:val="-8"/>
        </w:rPr>
        <w:t xml:space="preserve"> </w:t>
      </w:r>
      <w:r>
        <w:t>bộ</w:t>
      </w:r>
      <w:r>
        <w:rPr>
          <w:spacing w:val="-8"/>
        </w:rPr>
        <w:t xml:space="preserve"> </w:t>
      </w:r>
      <w:r>
        <w:t>não con người hoạt động thông qua các “mạng nơ-ron nhân tạo”. DL</w:t>
      </w:r>
      <w:r>
        <w:rPr>
          <w:spacing w:val="-8"/>
        </w:rPr>
        <w:t xml:space="preserve"> </w:t>
      </w:r>
      <w:r>
        <w:t>đặc biệt hiệu quả khi xử lý dữ liệu phức tạp như:</w:t>
      </w:r>
    </w:p>
    <w:p w14:paraId="63CB68E4" w14:textId="77777777" w:rsidR="007A227D" w:rsidRDefault="00000000">
      <w:pPr>
        <w:pStyle w:val="ListParagraph"/>
        <w:numPr>
          <w:ilvl w:val="3"/>
          <w:numId w:val="190"/>
        </w:numPr>
        <w:tabs>
          <w:tab w:val="left" w:pos="862"/>
        </w:tabs>
        <w:spacing w:before="37"/>
        <w:ind w:left="862" w:hanging="152"/>
        <w:rPr>
          <w:sz w:val="26"/>
        </w:rPr>
      </w:pPr>
      <w:r>
        <w:rPr>
          <w:sz w:val="26"/>
        </w:rPr>
        <w:t>Hình</w:t>
      </w:r>
      <w:r>
        <w:rPr>
          <w:spacing w:val="-7"/>
          <w:sz w:val="26"/>
        </w:rPr>
        <w:t xml:space="preserve"> </w:t>
      </w:r>
      <w:r>
        <w:rPr>
          <w:spacing w:val="-4"/>
          <w:sz w:val="26"/>
        </w:rPr>
        <w:t>ảnh,</w:t>
      </w:r>
    </w:p>
    <w:p w14:paraId="0D83D942" w14:textId="77777777" w:rsidR="007A227D" w:rsidRDefault="00000000">
      <w:pPr>
        <w:pStyle w:val="ListParagraph"/>
        <w:numPr>
          <w:ilvl w:val="3"/>
          <w:numId w:val="190"/>
        </w:numPr>
        <w:tabs>
          <w:tab w:val="left" w:pos="862"/>
        </w:tabs>
        <w:spacing w:before="41"/>
        <w:ind w:left="862" w:hanging="152"/>
        <w:rPr>
          <w:sz w:val="26"/>
        </w:rPr>
      </w:pPr>
      <w:r>
        <w:rPr>
          <w:sz w:val="26"/>
        </w:rPr>
        <w:t>Giọng</w:t>
      </w:r>
      <w:r>
        <w:rPr>
          <w:spacing w:val="-9"/>
          <w:sz w:val="26"/>
        </w:rPr>
        <w:t xml:space="preserve"> </w:t>
      </w:r>
      <w:r>
        <w:rPr>
          <w:spacing w:val="-4"/>
          <w:sz w:val="26"/>
        </w:rPr>
        <w:t>nói,</w:t>
      </w:r>
    </w:p>
    <w:p w14:paraId="16327812" w14:textId="77777777" w:rsidR="007A227D" w:rsidRDefault="00000000">
      <w:pPr>
        <w:pStyle w:val="ListParagraph"/>
        <w:numPr>
          <w:ilvl w:val="3"/>
          <w:numId w:val="190"/>
        </w:numPr>
        <w:tabs>
          <w:tab w:val="left" w:pos="862"/>
        </w:tabs>
        <w:spacing w:before="40"/>
        <w:ind w:left="862" w:hanging="152"/>
        <w:rPr>
          <w:sz w:val="26"/>
        </w:rPr>
      </w:pPr>
      <w:r>
        <w:rPr>
          <w:spacing w:val="-2"/>
          <w:sz w:val="26"/>
        </w:rPr>
        <w:t>Video,</w:t>
      </w:r>
    </w:p>
    <w:p w14:paraId="2934FBC5" w14:textId="77777777" w:rsidR="007A227D" w:rsidRDefault="00000000">
      <w:pPr>
        <w:pStyle w:val="ListParagraph"/>
        <w:numPr>
          <w:ilvl w:val="3"/>
          <w:numId w:val="190"/>
        </w:numPr>
        <w:tabs>
          <w:tab w:val="left" w:pos="862"/>
        </w:tabs>
        <w:spacing w:before="39"/>
        <w:ind w:left="862" w:hanging="152"/>
        <w:rPr>
          <w:sz w:val="26"/>
        </w:rPr>
      </w:pPr>
      <w:r>
        <w:rPr>
          <w:sz w:val="26"/>
        </w:rPr>
        <w:t>Ngôn</w:t>
      </w:r>
      <w:r>
        <w:rPr>
          <w:spacing w:val="-6"/>
          <w:sz w:val="26"/>
        </w:rPr>
        <w:t xml:space="preserve"> </w:t>
      </w:r>
      <w:r>
        <w:rPr>
          <w:sz w:val="26"/>
        </w:rPr>
        <w:t>ngữ</w:t>
      </w:r>
      <w:r>
        <w:rPr>
          <w:spacing w:val="-5"/>
          <w:sz w:val="26"/>
        </w:rPr>
        <w:t xml:space="preserve"> </w:t>
      </w:r>
      <w:r>
        <w:rPr>
          <w:sz w:val="26"/>
        </w:rPr>
        <w:t>tự</w:t>
      </w:r>
      <w:r>
        <w:rPr>
          <w:spacing w:val="-3"/>
          <w:sz w:val="26"/>
        </w:rPr>
        <w:t xml:space="preserve"> </w:t>
      </w:r>
      <w:r>
        <w:rPr>
          <w:spacing w:val="-2"/>
          <w:sz w:val="26"/>
        </w:rPr>
        <w:t>nhiên.</w:t>
      </w:r>
    </w:p>
    <w:p w14:paraId="70AB7501" w14:textId="77777777" w:rsidR="007A227D" w:rsidRDefault="00000000">
      <w:pPr>
        <w:pStyle w:val="BodyText"/>
        <w:spacing w:before="40"/>
        <w:ind w:left="710" w:firstLine="0"/>
      </w:pPr>
      <w:r>
        <w:rPr>
          <w:spacing w:val="-4"/>
        </w:rPr>
        <w:t>Càng</w:t>
      </w:r>
      <w:r>
        <w:rPr>
          <w:spacing w:val="-12"/>
        </w:rPr>
        <w:t xml:space="preserve"> </w:t>
      </w:r>
      <w:r>
        <w:rPr>
          <w:spacing w:val="-4"/>
        </w:rPr>
        <w:t>nhiều</w:t>
      </w:r>
      <w:r>
        <w:rPr>
          <w:spacing w:val="-13"/>
        </w:rPr>
        <w:t xml:space="preserve"> </w:t>
      </w:r>
      <w:r>
        <w:rPr>
          <w:spacing w:val="-4"/>
        </w:rPr>
        <w:t>lớp</w:t>
      </w:r>
      <w:r>
        <w:rPr>
          <w:spacing w:val="-10"/>
        </w:rPr>
        <w:t xml:space="preserve"> </w:t>
      </w:r>
      <w:r>
        <w:rPr>
          <w:spacing w:val="-4"/>
        </w:rPr>
        <w:t>nơ-ron,</w:t>
      </w:r>
      <w:r>
        <w:rPr>
          <w:spacing w:val="-11"/>
        </w:rPr>
        <w:t xml:space="preserve"> </w:t>
      </w:r>
      <w:r>
        <w:rPr>
          <w:spacing w:val="-4"/>
        </w:rPr>
        <w:t>hệ</w:t>
      </w:r>
      <w:r>
        <w:rPr>
          <w:spacing w:val="-10"/>
        </w:rPr>
        <w:t xml:space="preserve"> </w:t>
      </w:r>
      <w:r>
        <w:rPr>
          <w:spacing w:val="-4"/>
        </w:rPr>
        <w:t>thống</w:t>
      </w:r>
      <w:r>
        <w:rPr>
          <w:spacing w:val="-13"/>
        </w:rPr>
        <w:t xml:space="preserve"> </w:t>
      </w:r>
      <w:r>
        <w:rPr>
          <w:spacing w:val="-4"/>
        </w:rPr>
        <w:t>càng</w:t>
      </w:r>
      <w:r>
        <w:rPr>
          <w:spacing w:val="-13"/>
        </w:rPr>
        <w:t xml:space="preserve"> </w:t>
      </w:r>
      <w:r>
        <w:rPr>
          <w:spacing w:val="-4"/>
        </w:rPr>
        <w:t>có</w:t>
      </w:r>
      <w:r>
        <w:rPr>
          <w:spacing w:val="-12"/>
        </w:rPr>
        <w:t xml:space="preserve"> </w:t>
      </w:r>
      <w:r>
        <w:rPr>
          <w:spacing w:val="-4"/>
        </w:rPr>
        <w:t>khả</w:t>
      </w:r>
      <w:r>
        <w:rPr>
          <w:spacing w:val="-13"/>
        </w:rPr>
        <w:t xml:space="preserve"> </w:t>
      </w:r>
      <w:r>
        <w:rPr>
          <w:spacing w:val="-4"/>
        </w:rPr>
        <w:t>năng</w:t>
      </w:r>
      <w:r>
        <w:rPr>
          <w:spacing w:val="-11"/>
        </w:rPr>
        <w:t xml:space="preserve"> </w:t>
      </w:r>
      <w:r>
        <w:rPr>
          <w:spacing w:val="-4"/>
        </w:rPr>
        <w:t>hiểu</w:t>
      </w:r>
      <w:r>
        <w:rPr>
          <w:spacing w:val="-11"/>
        </w:rPr>
        <w:t xml:space="preserve"> </w:t>
      </w:r>
      <w:r>
        <w:rPr>
          <w:spacing w:val="-4"/>
        </w:rPr>
        <w:t>sâu</w:t>
      </w:r>
      <w:r>
        <w:rPr>
          <w:spacing w:val="-11"/>
        </w:rPr>
        <w:t xml:space="preserve"> </w:t>
      </w:r>
      <w:r>
        <w:rPr>
          <w:spacing w:val="-4"/>
        </w:rPr>
        <w:t>và</w:t>
      </w:r>
      <w:r>
        <w:rPr>
          <w:spacing w:val="-10"/>
        </w:rPr>
        <w:t xml:space="preserve"> </w:t>
      </w:r>
      <w:r>
        <w:rPr>
          <w:spacing w:val="-4"/>
        </w:rPr>
        <w:t>đưa</w:t>
      </w:r>
      <w:r>
        <w:rPr>
          <w:spacing w:val="-10"/>
        </w:rPr>
        <w:t xml:space="preserve"> </w:t>
      </w:r>
      <w:r>
        <w:rPr>
          <w:spacing w:val="-4"/>
        </w:rPr>
        <w:t>ra</w:t>
      </w:r>
      <w:r>
        <w:rPr>
          <w:spacing w:val="-10"/>
        </w:rPr>
        <w:t xml:space="preserve"> </w:t>
      </w:r>
      <w:r>
        <w:rPr>
          <w:spacing w:val="-4"/>
        </w:rPr>
        <w:t>kết</w:t>
      </w:r>
      <w:r>
        <w:rPr>
          <w:spacing w:val="-13"/>
        </w:rPr>
        <w:t xml:space="preserve"> </w:t>
      </w:r>
      <w:r>
        <w:rPr>
          <w:spacing w:val="-4"/>
        </w:rPr>
        <w:t>quả</w:t>
      </w:r>
      <w:r>
        <w:rPr>
          <w:spacing w:val="-10"/>
        </w:rPr>
        <w:t xml:space="preserve"> </w:t>
      </w:r>
      <w:r>
        <w:rPr>
          <w:spacing w:val="-4"/>
        </w:rPr>
        <w:t>chính</w:t>
      </w:r>
      <w:r>
        <w:rPr>
          <w:spacing w:val="-11"/>
        </w:rPr>
        <w:t xml:space="preserve"> </w:t>
      </w:r>
      <w:r>
        <w:rPr>
          <w:spacing w:val="-4"/>
        </w:rPr>
        <w:t>xác.</w:t>
      </w:r>
    </w:p>
    <w:p w14:paraId="7CB4894B" w14:textId="77777777" w:rsidR="007A227D" w:rsidRDefault="00000000">
      <w:pPr>
        <w:pStyle w:val="Heading4"/>
        <w:spacing w:before="43"/>
      </w:pPr>
      <w:r>
        <w:rPr>
          <w:rFonts w:ascii="Segoe UI Emoji" w:hAnsi="Segoe UI Emoji"/>
          <w:b w:val="0"/>
          <w:color w:val="D2D2D2"/>
          <w:spacing w:val="-274"/>
          <w:w w:val="384"/>
        </w:rPr>
        <w:t xml:space="preserve"> </w:t>
      </w:r>
      <w:r>
        <w:rPr>
          <w:rFonts w:ascii="Segoe UI Emoji" w:hAnsi="Segoe UI Emoji"/>
          <w:b w:val="0"/>
          <w:color w:val="C90A49"/>
          <w:spacing w:val="-356"/>
          <w:w w:val="483"/>
        </w:rPr>
        <w:t>‘</w:t>
      </w:r>
      <w:r>
        <w:rPr>
          <w:rFonts w:ascii="Segoe UI Emoji" w:hAnsi="Segoe UI Emoji"/>
          <w:b w:val="0"/>
          <w:color w:val="F8302E"/>
          <w:spacing w:val="-356"/>
          <w:w w:val="483"/>
        </w:rPr>
        <w:t>’</w:t>
      </w:r>
      <w:r>
        <w:rPr>
          <w:rFonts w:ascii="Segoe UI Emoji" w:hAnsi="Segoe UI Emoji"/>
          <w:b w:val="0"/>
          <w:color w:val="F8302E"/>
          <w:w w:val="188"/>
        </w:rPr>
        <w:t>z</w:t>
      </w:r>
      <w:r>
        <w:rPr>
          <w:rFonts w:ascii="Segoe UI Emoji" w:hAnsi="Segoe UI Emoji"/>
          <w:b w:val="0"/>
          <w:color w:val="F8302E"/>
          <w:spacing w:val="-211"/>
          <w:w w:val="384"/>
        </w:rPr>
        <w:t xml:space="preserve"> </w:t>
      </w:r>
      <w:r>
        <w:rPr>
          <w:spacing w:val="-2"/>
          <w:w w:val="110"/>
        </w:rPr>
        <w:t>Ví</w:t>
      </w:r>
      <w:r>
        <w:rPr>
          <w:spacing w:val="-14"/>
          <w:w w:val="110"/>
        </w:rPr>
        <w:t xml:space="preserve"> </w:t>
      </w:r>
      <w:r>
        <w:rPr>
          <w:spacing w:val="-2"/>
          <w:w w:val="110"/>
        </w:rPr>
        <w:t>dụ</w:t>
      </w:r>
      <w:r>
        <w:rPr>
          <w:spacing w:val="-12"/>
          <w:w w:val="110"/>
        </w:rPr>
        <w:t xml:space="preserve"> </w:t>
      </w:r>
      <w:r>
        <w:rPr>
          <w:spacing w:val="-2"/>
          <w:w w:val="110"/>
        </w:rPr>
        <w:t>trong</w:t>
      </w:r>
      <w:r>
        <w:rPr>
          <w:spacing w:val="-12"/>
          <w:w w:val="110"/>
        </w:rPr>
        <w:t xml:space="preserve"> </w:t>
      </w:r>
      <w:r>
        <w:rPr>
          <w:spacing w:val="-2"/>
          <w:w w:val="110"/>
        </w:rPr>
        <w:t>giáo</w:t>
      </w:r>
      <w:r>
        <w:rPr>
          <w:spacing w:val="-10"/>
          <w:w w:val="110"/>
        </w:rPr>
        <w:t xml:space="preserve"> </w:t>
      </w:r>
      <w:r>
        <w:rPr>
          <w:spacing w:val="-4"/>
          <w:w w:val="110"/>
        </w:rPr>
        <w:t>dục:</w:t>
      </w:r>
    </w:p>
    <w:p w14:paraId="3503EBAC" w14:textId="77777777" w:rsidR="007A227D" w:rsidRDefault="00000000">
      <w:pPr>
        <w:pStyle w:val="ListParagraph"/>
        <w:numPr>
          <w:ilvl w:val="3"/>
          <w:numId w:val="190"/>
        </w:numPr>
        <w:tabs>
          <w:tab w:val="left" w:pos="861"/>
        </w:tabs>
        <w:spacing w:before="40"/>
        <w:ind w:left="143" w:right="141" w:firstLine="566"/>
        <w:rPr>
          <w:sz w:val="26"/>
        </w:rPr>
      </w:pPr>
      <w:r>
        <w:rPr>
          <w:sz w:val="26"/>
        </w:rPr>
        <w:t>Nhận</w:t>
      </w:r>
      <w:r>
        <w:rPr>
          <w:spacing w:val="-11"/>
          <w:sz w:val="26"/>
        </w:rPr>
        <w:t xml:space="preserve"> </w:t>
      </w:r>
      <w:r>
        <w:rPr>
          <w:sz w:val="26"/>
        </w:rPr>
        <w:t>diện</w:t>
      </w:r>
      <w:r>
        <w:rPr>
          <w:spacing w:val="-10"/>
          <w:sz w:val="26"/>
        </w:rPr>
        <w:t xml:space="preserve"> </w:t>
      </w:r>
      <w:r>
        <w:rPr>
          <w:sz w:val="26"/>
        </w:rPr>
        <w:t>giọng</w:t>
      </w:r>
      <w:r>
        <w:rPr>
          <w:spacing w:val="-8"/>
          <w:sz w:val="26"/>
        </w:rPr>
        <w:t xml:space="preserve"> </w:t>
      </w:r>
      <w:r>
        <w:rPr>
          <w:sz w:val="26"/>
        </w:rPr>
        <w:t>nói</w:t>
      </w:r>
      <w:r>
        <w:rPr>
          <w:spacing w:val="-8"/>
          <w:sz w:val="26"/>
        </w:rPr>
        <w:t xml:space="preserve"> </w:t>
      </w:r>
      <w:r>
        <w:rPr>
          <w:sz w:val="26"/>
        </w:rPr>
        <w:t>của</w:t>
      </w:r>
      <w:r>
        <w:rPr>
          <w:spacing w:val="-10"/>
          <w:sz w:val="26"/>
        </w:rPr>
        <w:t xml:space="preserve"> </w:t>
      </w:r>
      <w:r>
        <w:rPr>
          <w:sz w:val="26"/>
        </w:rPr>
        <w:t>học</w:t>
      </w:r>
      <w:r>
        <w:rPr>
          <w:spacing w:val="-8"/>
          <w:sz w:val="26"/>
        </w:rPr>
        <w:t xml:space="preserve"> </w:t>
      </w:r>
      <w:r>
        <w:rPr>
          <w:sz w:val="26"/>
        </w:rPr>
        <w:t>sinh</w:t>
      </w:r>
      <w:r>
        <w:rPr>
          <w:spacing w:val="-8"/>
          <w:sz w:val="26"/>
        </w:rPr>
        <w:t xml:space="preserve"> </w:t>
      </w:r>
      <w:r>
        <w:rPr>
          <w:sz w:val="26"/>
        </w:rPr>
        <w:t>khi</w:t>
      </w:r>
      <w:r>
        <w:rPr>
          <w:spacing w:val="-8"/>
          <w:sz w:val="26"/>
        </w:rPr>
        <w:t xml:space="preserve"> </w:t>
      </w:r>
      <w:r>
        <w:rPr>
          <w:sz w:val="26"/>
        </w:rPr>
        <w:t>luyện</w:t>
      </w:r>
      <w:r>
        <w:rPr>
          <w:spacing w:val="-8"/>
          <w:sz w:val="26"/>
        </w:rPr>
        <w:t xml:space="preserve"> </w:t>
      </w:r>
      <w:r>
        <w:rPr>
          <w:sz w:val="26"/>
        </w:rPr>
        <w:t>phát</w:t>
      </w:r>
      <w:r>
        <w:rPr>
          <w:spacing w:val="-10"/>
          <w:sz w:val="26"/>
        </w:rPr>
        <w:t xml:space="preserve"> </w:t>
      </w:r>
      <w:r>
        <w:rPr>
          <w:sz w:val="26"/>
        </w:rPr>
        <w:t>âm</w:t>
      </w:r>
      <w:r>
        <w:rPr>
          <w:spacing w:val="-8"/>
          <w:sz w:val="26"/>
        </w:rPr>
        <w:t xml:space="preserve"> </w:t>
      </w:r>
      <w:r>
        <w:rPr>
          <w:sz w:val="26"/>
        </w:rPr>
        <w:t>tiếng</w:t>
      </w:r>
      <w:r>
        <w:rPr>
          <w:spacing w:val="-18"/>
          <w:sz w:val="26"/>
        </w:rPr>
        <w:t xml:space="preserve"> </w:t>
      </w:r>
      <w:r>
        <w:rPr>
          <w:sz w:val="26"/>
        </w:rPr>
        <w:t>Anh</w:t>
      </w:r>
      <w:r>
        <w:rPr>
          <w:spacing w:val="-7"/>
          <w:sz w:val="26"/>
        </w:rPr>
        <w:t xml:space="preserve"> </w:t>
      </w:r>
      <w:r>
        <w:rPr>
          <w:sz w:val="26"/>
        </w:rPr>
        <w:t>(ứng</w:t>
      </w:r>
      <w:r>
        <w:rPr>
          <w:spacing w:val="-10"/>
          <w:sz w:val="26"/>
        </w:rPr>
        <w:t xml:space="preserve"> </w:t>
      </w:r>
      <w:r>
        <w:rPr>
          <w:sz w:val="26"/>
        </w:rPr>
        <w:t>dụng</w:t>
      </w:r>
      <w:r>
        <w:rPr>
          <w:spacing w:val="-10"/>
          <w:sz w:val="26"/>
        </w:rPr>
        <w:t xml:space="preserve"> </w:t>
      </w:r>
      <w:r>
        <w:rPr>
          <w:sz w:val="26"/>
        </w:rPr>
        <w:t>trong</w:t>
      </w:r>
      <w:r>
        <w:rPr>
          <w:spacing w:val="-9"/>
          <w:sz w:val="26"/>
        </w:rPr>
        <w:t xml:space="preserve"> </w:t>
      </w:r>
      <w:r>
        <w:rPr>
          <w:sz w:val="26"/>
        </w:rPr>
        <w:t>ứng dụng như Elsa Speak).</w:t>
      </w:r>
    </w:p>
    <w:p w14:paraId="7274EED6" w14:textId="77777777" w:rsidR="007A227D" w:rsidRDefault="00000000">
      <w:pPr>
        <w:pStyle w:val="ListParagraph"/>
        <w:numPr>
          <w:ilvl w:val="3"/>
          <w:numId w:val="190"/>
        </w:numPr>
        <w:tabs>
          <w:tab w:val="left" w:pos="861"/>
        </w:tabs>
        <w:spacing w:before="40"/>
        <w:ind w:left="143" w:right="136" w:firstLine="566"/>
        <w:rPr>
          <w:sz w:val="26"/>
        </w:rPr>
      </w:pPr>
      <w:r>
        <w:rPr>
          <w:sz w:val="26"/>
        </w:rPr>
        <w:t>Phân</w:t>
      </w:r>
      <w:r>
        <w:rPr>
          <w:spacing w:val="-5"/>
          <w:sz w:val="26"/>
        </w:rPr>
        <w:t xml:space="preserve"> </w:t>
      </w:r>
      <w:r>
        <w:rPr>
          <w:sz w:val="26"/>
        </w:rPr>
        <w:t>tích</w:t>
      </w:r>
      <w:r>
        <w:rPr>
          <w:spacing w:val="-3"/>
          <w:sz w:val="26"/>
        </w:rPr>
        <w:t xml:space="preserve"> </w:t>
      </w:r>
      <w:r>
        <w:rPr>
          <w:sz w:val="26"/>
        </w:rPr>
        <w:t>cảm</w:t>
      </w:r>
      <w:r>
        <w:rPr>
          <w:spacing w:val="-3"/>
          <w:sz w:val="26"/>
        </w:rPr>
        <w:t xml:space="preserve"> </w:t>
      </w:r>
      <w:r>
        <w:rPr>
          <w:sz w:val="26"/>
        </w:rPr>
        <w:t>xúc</w:t>
      </w:r>
      <w:r>
        <w:rPr>
          <w:spacing w:val="-5"/>
          <w:sz w:val="26"/>
        </w:rPr>
        <w:t xml:space="preserve"> </w:t>
      </w:r>
      <w:r>
        <w:rPr>
          <w:sz w:val="26"/>
        </w:rPr>
        <w:t>của học</w:t>
      </w:r>
      <w:r>
        <w:rPr>
          <w:spacing w:val="-5"/>
          <w:sz w:val="26"/>
        </w:rPr>
        <w:t xml:space="preserve"> </w:t>
      </w:r>
      <w:r>
        <w:rPr>
          <w:sz w:val="26"/>
        </w:rPr>
        <w:t>sinh</w:t>
      </w:r>
      <w:r>
        <w:rPr>
          <w:spacing w:val="-3"/>
          <w:sz w:val="26"/>
        </w:rPr>
        <w:t xml:space="preserve"> </w:t>
      </w:r>
      <w:r>
        <w:rPr>
          <w:sz w:val="26"/>
        </w:rPr>
        <w:t>qua</w:t>
      </w:r>
      <w:r>
        <w:rPr>
          <w:spacing w:val="-5"/>
          <w:sz w:val="26"/>
        </w:rPr>
        <w:t xml:space="preserve"> </w:t>
      </w:r>
      <w:r>
        <w:rPr>
          <w:sz w:val="26"/>
        </w:rPr>
        <w:t>nét</w:t>
      </w:r>
      <w:r>
        <w:rPr>
          <w:spacing w:val="-5"/>
          <w:sz w:val="26"/>
        </w:rPr>
        <w:t xml:space="preserve"> </w:t>
      </w:r>
      <w:r>
        <w:rPr>
          <w:sz w:val="26"/>
        </w:rPr>
        <w:t>mặt</w:t>
      </w:r>
      <w:r>
        <w:rPr>
          <w:spacing w:val="-3"/>
          <w:sz w:val="26"/>
        </w:rPr>
        <w:t xml:space="preserve"> </w:t>
      </w:r>
      <w:r>
        <w:rPr>
          <w:sz w:val="26"/>
        </w:rPr>
        <w:t>trong</w:t>
      </w:r>
      <w:r>
        <w:rPr>
          <w:spacing w:val="-5"/>
          <w:sz w:val="26"/>
        </w:rPr>
        <w:t xml:space="preserve"> </w:t>
      </w:r>
      <w:r>
        <w:rPr>
          <w:sz w:val="26"/>
        </w:rPr>
        <w:t>video</w:t>
      </w:r>
      <w:r>
        <w:rPr>
          <w:spacing w:val="-3"/>
          <w:sz w:val="26"/>
        </w:rPr>
        <w:t xml:space="preserve"> </w:t>
      </w:r>
      <w:r>
        <w:rPr>
          <w:sz w:val="26"/>
        </w:rPr>
        <w:t>(giúp</w:t>
      </w:r>
      <w:r>
        <w:rPr>
          <w:spacing w:val="-3"/>
          <w:sz w:val="26"/>
        </w:rPr>
        <w:t xml:space="preserve"> </w:t>
      </w:r>
      <w:r>
        <w:rPr>
          <w:sz w:val="26"/>
        </w:rPr>
        <w:t>đánh</w:t>
      </w:r>
      <w:r>
        <w:rPr>
          <w:spacing w:val="-3"/>
          <w:sz w:val="26"/>
        </w:rPr>
        <w:t xml:space="preserve"> </w:t>
      </w:r>
      <w:r>
        <w:rPr>
          <w:sz w:val="26"/>
        </w:rPr>
        <w:t>giá</w:t>
      </w:r>
      <w:r>
        <w:rPr>
          <w:spacing w:val="-5"/>
          <w:sz w:val="26"/>
        </w:rPr>
        <w:t xml:space="preserve"> </w:t>
      </w:r>
      <w:r>
        <w:rPr>
          <w:sz w:val="26"/>
        </w:rPr>
        <w:t>mức</w:t>
      </w:r>
      <w:r>
        <w:rPr>
          <w:spacing w:val="-5"/>
          <w:sz w:val="26"/>
        </w:rPr>
        <w:t xml:space="preserve"> </w:t>
      </w:r>
      <w:r>
        <w:rPr>
          <w:sz w:val="26"/>
        </w:rPr>
        <w:t>độ</w:t>
      </w:r>
      <w:r>
        <w:rPr>
          <w:spacing w:val="-5"/>
          <w:sz w:val="26"/>
        </w:rPr>
        <w:t xml:space="preserve"> </w:t>
      </w:r>
      <w:r>
        <w:rPr>
          <w:sz w:val="26"/>
        </w:rPr>
        <w:t>chú ý, hứng thú).</w:t>
      </w:r>
    </w:p>
    <w:p w14:paraId="0AFB8148" w14:textId="77777777" w:rsidR="007A227D" w:rsidRDefault="00000000">
      <w:pPr>
        <w:pStyle w:val="ListParagraph"/>
        <w:numPr>
          <w:ilvl w:val="3"/>
          <w:numId w:val="190"/>
        </w:numPr>
        <w:tabs>
          <w:tab w:val="left" w:pos="862"/>
        </w:tabs>
        <w:spacing w:before="38"/>
        <w:ind w:left="862" w:hanging="152"/>
        <w:rPr>
          <w:sz w:val="26"/>
        </w:rPr>
      </w:pPr>
      <w:r>
        <w:rPr>
          <w:sz w:val="26"/>
        </w:rPr>
        <w:t>Tự</w:t>
      </w:r>
      <w:r>
        <w:rPr>
          <w:spacing w:val="-4"/>
          <w:sz w:val="26"/>
        </w:rPr>
        <w:t xml:space="preserve"> </w:t>
      </w:r>
      <w:r>
        <w:rPr>
          <w:sz w:val="26"/>
        </w:rPr>
        <w:t>động</w:t>
      </w:r>
      <w:r>
        <w:rPr>
          <w:spacing w:val="-5"/>
          <w:sz w:val="26"/>
        </w:rPr>
        <w:t xml:space="preserve"> </w:t>
      </w:r>
      <w:r>
        <w:rPr>
          <w:sz w:val="26"/>
        </w:rPr>
        <w:t>tạo</w:t>
      </w:r>
      <w:r>
        <w:rPr>
          <w:spacing w:val="-4"/>
          <w:sz w:val="26"/>
        </w:rPr>
        <w:t xml:space="preserve"> </w:t>
      </w:r>
      <w:r>
        <w:rPr>
          <w:sz w:val="26"/>
        </w:rPr>
        <w:t>phụ</w:t>
      </w:r>
      <w:r>
        <w:rPr>
          <w:spacing w:val="-5"/>
          <w:sz w:val="26"/>
        </w:rPr>
        <w:t xml:space="preserve"> </w:t>
      </w:r>
      <w:r>
        <w:rPr>
          <w:sz w:val="26"/>
        </w:rPr>
        <w:t>đề</w:t>
      </w:r>
      <w:r>
        <w:rPr>
          <w:spacing w:val="-4"/>
          <w:sz w:val="26"/>
        </w:rPr>
        <w:t xml:space="preserve"> </w:t>
      </w:r>
      <w:r>
        <w:rPr>
          <w:sz w:val="26"/>
        </w:rPr>
        <w:t>video</w:t>
      </w:r>
      <w:r>
        <w:rPr>
          <w:spacing w:val="-5"/>
          <w:sz w:val="26"/>
        </w:rPr>
        <w:t xml:space="preserve"> </w:t>
      </w:r>
      <w:r>
        <w:rPr>
          <w:sz w:val="26"/>
        </w:rPr>
        <w:t>bài</w:t>
      </w:r>
      <w:r>
        <w:rPr>
          <w:spacing w:val="-4"/>
          <w:sz w:val="26"/>
        </w:rPr>
        <w:t xml:space="preserve"> </w:t>
      </w:r>
      <w:r>
        <w:rPr>
          <w:sz w:val="26"/>
        </w:rPr>
        <w:t>giảng</w:t>
      </w:r>
      <w:r>
        <w:rPr>
          <w:spacing w:val="-3"/>
          <w:sz w:val="26"/>
        </w:rPr>
        <w:t xml:space="preserve"> </w:t>
      </w:r>
      <w:r>
        <w:rPr>
          <w:sz w:val="26"/>
        </w:rPr>
        <w:t>bằng</w:t>
      </w:r>
      <w:r>
        <w:rPr>
          <w:spacing w:val="-4"/>
          <w:sz w:val="26"/>
        </w:rPr>
        <w:t xml:space="preserve"> </w:t>
      </w:r>
      <w:r>
        <w:rPr>
          <w:sz w:val="26"/>
        </w:rPr>
        <w:t>giọng</w:t>
      </w:r>
      <w:r>
        <w:rPr>
          <w:spacing w:val="-5"/>
          <w:sz w:val="26"/>
        </w:rPr>
        <w:t xml:space="preserve"> </w:t>
      </w:r>
      <w:r>
        <w:rPr>
          <w:sz w:val="26"/>
        </w:rPr>
        <w:t>nói</w:t>
      </w:r>
      <w:r>
        <w:rPr>
          <w:spacing w:val="-4"/>
          <w:sz w:val="26"/>
        </w:rPr>
        <w:t xml:space="preserve"> </w:t>
      </w:r>
      <w:r>
        <w:rPr>
          <w:sz w:val="26"/>
        </w:rPr>
        <w:t>giáo</w:t>
      </w:r>
      <w:r>
        <w:rPr>
          <w:spacing w:val="-3"/>
          <w:sz w:val="26"/>
        </w:rPr>
        <w:t xml:space="preserve"> </w:t>
      </w:r>
      <w:r>
        <w:rPr>
          <w:spacing w:val="-2"/>
          <w:sz w:val="26"/>
        </w:rPr>
        <w:t>viên.</w:t>
      </w:r>
    </w:p>
    <w:p w14:paraId="6D9B4C3E" w14:textId="77777777" w:rsidR="007A227D" w:rsidRDefault="00000000">
      <w:pPr>
        <w:pStyle w:val="BodyText"/>
        <w:spacing w:before="40"/>
        <w:ind w:left="143" w:right="81" w:firstLine="566"/>
      </w:pPr>
      <w:r>
        <w:rPr>
          <w:rFonts w:ascii="Segoe UI Emoji" w:hAnsi="Segoe UI Emoji"/>
          <w:color w:val="D57C00"/>
          <w:spacing w:val="-356"/>
        </w:rPr>
        <w:t>–</w:t>
      </w:r>
      <w:r>
        <w:rPr>
          <w:rFonts w:ascii="Segoe UI Emoji" w:hAnsi="Segoe UI Emoji"/>
          <w:color w:val="D57C00"/>
          <w:spacing w:val="-72"/>
        </w:rPr>
        <w:t xml:space="preserve"> </w:t>
      </w:r>
      <w:r>
        <w:rPr>
          <w:rFonts w:ascii="Segoe UI Emoji" w:hAnsi="Segoe UI Emoji"/>
          <w:color w:val="D57C00"/>
        </w:rPr>
        <w:t>−</w:t>
      </w:r>
      <w:r>
        <w:rPr>
          <w:rFonts w:ascii="Segoe UI Emoji" w:hAnsi="Segoe UI Emoji"/>
          <w:color w:val="D57C00"/>
          <w:spacing w:val="23"/>
        </w:rPr>
        <w:t xml:space="preserve"> </w:t>
      </w:r>
      <w:r>
        <w:t>Deep</w:t>
      </w:r>
      <w:r>
        <w:rPr>
          <w:spacing w:val="30"/>
        </w:rPr>
        <w:t xml:space="preserve"> </w:t>
      </w:r>
      <w:r>
        <w:t>Learning</w:t>
      </w:r>
      <w:r>
        <w:rPr>
          <w:spacing w:val="30"/>
        </w:rPr>
        <w:t xml:space="preserve"> </w:t>
      </w:r>
      <w:r>
        <w:t>là</w:t>
      </w:r>
      <w:r>
        <w:rPr>
          <w:spacing w:val="33"/>
        </w:rPr>
        <w:t xml:space="preserve"> </w:t>
      </w:r>
      <w:r>
        <w:t>công</w:t>
      </w:r>
      <w:r>
        <w:rPr>
          <w:spacing w:val="30"/>
        </w:rPr>
        <w:t xml:space="preserve"> </w:t>
      </w:r>
      <w:r>
        <w:t>nghệ</w:t>
      </w:r>
      <w:r>
        <w:rPr>
          <w:spacing w:val="30"/>
        </w:rPr>
        <w:t xml:space="preserve"> </w:t>
      </w:r>
      <w:r>
        <w:t>đằng</w:t>
      </w:r>
      <w:r>
        <w:rPr>
          <w:spacing w:val="30"/>
        </w:rPr>
        <w:t xml:space="preserve"> </w:t>
      </w:r>
      <w:r>
        <w:t>sau</w:t>
      </w:r>
      <w:r>
        <w:rPr>
          <w:spacing w:val="30"/>
        </w:rPr>
        <w:t xml:space="preserve"> </w:t>
      </w:r>
      <w:r>
        <w:t>những AI</w:t>
      </w:r>
      <w:r>
        <w:rPr>
          <w:spacing w:val="30"/>
        </w:rPr>
        <w:t xml:space="preserve"> </w:t>
      </w:r>
      <w:r>
        <w:t>"thông</w:t>
      </w:r>
      <w:r>
        <w:rPr>
          <w:spacing w:val="30"/>
        </w:rPr>
        <w:t xml:space="preserve"> </w:t>
      </w:r>
      <w:r>
        <w:t>minh</w:t>
      </w:r>
      <w:r>
        <w:rPr>
          <w:spacing w:val="33"/>
        </w:rPr>
        <w:t xml:space="preserve"> </w:t>
      </w:r>
      <w:r>
        <w:t>vượt</w:t>
      </w:r>
      <w:r>
        <w:rPr>
          <w:spacing w:val="30"/>
        </w:rPr>
        <w:t xml:space="preserve"> </w:t>
      </w:r>
      <w:r>
        <w:t>bậc"</w:t>
      </w:r>
      <w:r>
        <w:rPr>
          <w:spacing w:val="30"/>
        </w:rPr>
        <w:t xml:space="preserve"> </w:t>
      </w:r>
      <w:r>
        <w:t>mà</w:t>
      </w:r>
      <w:r>
        <w:rPr>
          <w:spacing w:val="30"/>
        </w:rPr>
        <w:t xml:space="preserve"> </w:t>
      </w:r>
      <w:r>
        <w:t xml:space="preserve">ta </w:t>
      </w:r>
      <w:r>
        <w:rPr>
          <w:w w:val="110"/>
        </w:rPr>
        <w:t>thấy</w:t>
      </w:r>
      <w:r>
        <w:rPr>
          <w:spacing w:val="-5"/>
          <w:w w:val="110"/>
        </w:rPr>
        <w:t xml:space="preserve"> </w:t>
      </w:r>
      <w:r>
        <w:rPr>
          <w:w w:val="110"/>
        </w:rPr>
        <w:t>hiện</w:t>
      </w:r>
      <w:r>
        <w:rPr>
          <w:spacing w:val="-5"/>
          <w:w w:val="110"/>
        </w:rPr>
        <w:t xml:space="preserve"> </w:t>
      </w:r>
      <w:r>
        <w:rPr>
          <w:w w:val="110"/>
        </w:rPr>
        <w:t>nay.</w:t>
      </w:r>
    </w:p>
    <w:p w14:paraId="79C8E35A" w14:textId="77777777" w:rsidR="007A227D" w:rsidRDefault="00000000">
      <w:pPr>
        <w:spacing w:before="42"/>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Tóm</w:t>
      </w:r>
      <w:r>
        <w:rPr>
          <w:b/>
          <w:bCs/>
          <w:spacing w:val="-2"/>
          <w:sz w:val="26"/>
          <w:szCs w:val="26"/>
        </w:rPr>
        <w:t xml:space="preserve"> </w:t>
      </w:r>
      <w:r>
        <w:rPr>
          <w:b/>
          <w:bCs/>
          <w:spacing w:val="-4"/>
          <w:sz w:val="26"/>
          <w:szCs w:val="26"/>
        </w:rPr>
        <w:t>lại:</w:t>
      </w:r>
    </w:p>
    <w:p w14:paraId="2AC6E537" w14:textId="77777777" w:rsidR="007A227D" w:rsidRDefault="00000000">
      <w:pPr>
        <w:pStyle w:val="ListParagraph"/>
        <w:numPr>
          <w:ilvl w:val="3"/>
          <w:numId w:val="190"/>
        </w:numPr>
        <w:tabs>
          <w:tab w:val="left" w:pos="862"/>
        </w:tabs>
        <w:spacing w:before="38"/>
        <w:ind w:left="862" w:hanging="152"/>
        <w:rPr>
          <w:sz w:val="26"/>
        </w:rPr>
      </w:pPr>
      <w:r>
        <w:rPr>
          <w:sz w:val="26"/>
        </w:rPr>
        <w:t>AI</w:t>
      </w:r>
      <w:r>
        <w:rPr>
          <w:spacing w:val="-7"/>
          <w:sz w:val="26"/>
        </w:rPr>
        <w:t xml:space="preserve"> </w:t>
      </w:r>
      <w:r>
        <w:rPr>
          <w:sz w:val="26"/>
        </w:rPr>
        <w:t>là</w:t>
      </w:r>
      <w:r>
        <w:rPr>
          <w:spacing w:val="-4"/>
          <w:sz w:val="26"/>
        </w:rPr>
        <w:t xml:space="preserve"> </w:t>
      </w:r>
      <w:r>
        <w:rPr>
          <w:sz w:val="26"/>
        </w:rPr>
        <w:t>chiếc</w:t>
      </w:r>
      <w:r>
        <w:rPr>
          <w:spacing w:val="-4"/>
          <w:sz w:val="26"/>
        </w:rPr>
        <w:t xml:space="preserve"> </w:t>
      </w:r>
      <w:r>
        <w:rPr>
          <w:sz w:val="26"/>
        </w:rPr>
        <w:t>ô</w:t>
      </w:r>
      <w:r>
        <w:rPr>
          <w:spacing w:val="-1"/>
          <w:sz w:val="26"/>
        </w:rPr>
        <w:t xml:space="preserve"> </w:t>
      </w:r>
      <w:r>
        <w:rPr>
          <w:sz w:val="26"/>
        </w:rPr>
        <w:t>lớn</w:t>
      </w:r>
      <w:r>
        <w:rPr>
          <w:spacing w:val="-4"/>
          <w:sz w:val="26"/>
        </w:rPr>
        <w:t xml:space="preserve"> </w:t>
      </w:r>
      <w:r>
        <w:rPr>
          <w:sz w:val="26"/>
        </w:rPr>
        <w:t>bao</w:t>
      </w:r>
      <w:r>
        <w:rPr>
          <w:spacing w:val="-4"/>
          <w:sz w:val="26"/>
        </w:rPr>
        <w:t xml:space="preserve"> </w:t>
      </w:r>
      <w:r>
        <w:rPr>
          <w:sz w:val="26"/>
        </w:rPr>
        <w:t>trùm</w:t>
      </w:r>
      <w:r>
        <w:rPr>
          <w:spacing w:val="-5"/>
          <w:sz w:val="26"/>
        </w:rPr>
        <w:t xml:space="preserve"> </w:t>
      </w:r>
      <w:r>
        <w:rPr>
          <w:sz w:val="26"/>
        </w:rPr>
        <w:t>tất</w:t>
      </w:r>
      <w:r>
        <w:rPr>
          <w:spacing w:val="-4"/>
          <w:sz w:val="26"/>
        </w:rPr>
        <w:t xml:space="preserve"> </w:t>
      </w:r>
      <w:r>
        <w:rPr>
          <w:sz w:val="26"/>
        </w:rPr>
        <w:t>cả</w:t>
      </w:r>
      <w:r>
        <w:rPr>
          <w:spacing w:val="-4"/>
          <w:sz w:val="26"/>
        </w:rPr>
        <w:t xml:space="preserve"> </w:t>
      </w:r>
      <w:r>
        <w:rPr>
          <w:sz w:val="26"/>
        </w:rPr>
        <w:t>các</w:t>
      </w:r>
      <w:r>
        <w:rPr>
          <w:spacing w:val="-1"/>
          <w:sz w:val="26"/>
        </w:rPr>
        <w:t xml:space="preserve"> </w:t>
      </w:r>
      <w:r>
        <w:rPr>
          <w:sz w:val="26"/>
        </w:rPr>
        <w:t>công</w:t>
      </w:r>
      <w:r>
        <w:rPr>
          <w:spacing w:val="-4"/>
          <w:sz w:val="26"/>
        </w:rPr>
        <w:t xml:space="preserve"> </w:t>
      </w:r>
      <w:r>
        <w:rPr>
          <w:sz w:val="26"/>
        </w:rPr>
        <w:t>nghệ</w:t>
      </w:r>
      <w:r>
        <w:rPr>
          <w:spacing w:val="-4"/>
          <w:sz w:val="26"/>
        </w:rPr>
        <w:t xml:space="preserve"> </w:t>
      </w:r>
      <w:r>
        <w:rPr>
          <w:sz w:val="26"/>
        </w:rPr>
        <w:t>mô</w:t>
      </w:r>
      <w:r>
        <w:rPr>
          <w:spacing w:val="-5"/>
          <w:sz w:val="26"/>
        </w:rPr>
        <w:t xml:space="preserve"> </w:t>
      </w:r>
      <w:r>
        <w:rPr>
          <w:sz w:val="26"/>
        </w:rPr>
        <w:t>phỏng</w:t>
      </w:r>
      <w:r>
        <w:rPr>
          <w:spacing w:val="-4"/>
          <w:sz w:val="26"/>
        </w:rPr>
        <w:t xml:space="preserve"> </w:t>
      </w:r>
      <w:r>
        <w:rPr>
          <w:sz w:val="26"/>
        </w:rPr>
        <w:t>trí</w:t>
      </w:r>
      <w:r>
        <w:rPr>
          <w:spacing w:val="-4"/>
          <w:sz w:val="26"/>
        </w:rPr>
        <w:t xml:space="preserve"> </w:t>
      </w:r>
      <w:r>
        <w:rPr>
          <w:sz w:val="26"/>
        </w:rPr>
        <w:t>tuệ</w:t>
      </w:r>
      <w:r>
        <w:rPr>
          <w:spacing w:val="-1"/>
          <w:sz w:val="26"/>
        </w:rPr>
        <w:t xml:space="preserve"> </w:t>
      </w:r>
      <w:r>
        <w:rPr>
          <w:sz w:val="26"/>
        </w:rPr>
        <w:t>con</w:t>
      </w:r>
      <w:r>
        <w:rPr>
          <w:spacing w:val="-1"/>
          <w:sz w:val="26"/>
        </w:rPr>
        <w:t xml:space="preserve"> </w:t>
      </w:r>
      <w:r>
        <w:rPr>
          <w:spacing w:val="-2"/>
          <w:sz w:val="26"/>
        </w:rPr>
        <w:t>người.</w:t>
      </w:r>
    </w:p>
    <w:p w14:paraId="2B5429A7" w14:textId="77777777" w:rsidR="007A227D" w:rsidRDefault="00000000">
      <w:pPr>
        <w:pStyle w:val="ListParagraph"/>
        <w:numPr>
          <w:ilvl w:val="3"/>
          <w:numId w:val="190"/>
        </w:numPr>
        <w:tabs>
          <w:tab w:val="left" w:pos="862"/>
        </w:tabs>
        <w:spacing w:before="42"/>
        <w:ind w:left="862" w:hanging="152"/>
        <w:rPr>
          <w:sz w:val="26"/>
        </w:rPr>
      </w:pPr>
      <w:r>
        <w:rPr>
          <w:sz w:val="26"/>
        </w:rPr>
        <w:t>Machine</w:t>
      </w:r>
      <w:r>
        <w:rPr>
          <w:spacing w:val="-7"/>
          <w:sz w:val="26"/>
        </w:rPr>
        <w:t xml:space="preserve"> </w:t>
      </w:r>
      <w:r>
        <w:rPr>
          <w:sz w:val="26"/>
        </w:rPr>
        <w:t>Learning</w:t>
      </w:r>
      <w:r>
        <w:rPr>
          <w:spacing w:val="-5"/>
          <w:sz w:val="26"/>
        </w:rPr>
        <w:t xml:space="preserve"> </w:t>
      </w:r>
      <w:r>
        <w:rPr>
          <w:sz w:val="26"/>
        </w:rPr>
        <w:t>là</w:t>
      </w:r>
      <w:r>
        <w:rPr>
          <w:spacing w:val="-2"/>
          <w:sz w:val="26"/>
        </w:rPr>
        <w:t xml:space="preserve"> </w:t>
      </w:r>
      <w:r>
        <w:rPr>
          <w:sz w:val="26"/>
        </w:rPr>
        <w:t>cách</w:t>
      </w:r>
      <w:r>
        <w:rPr>
          <w:spacing w:val="-4"/>
          <w:sz w:val="26"/>
        </w:rPr>
        <w:t xml:space="preserve"> </w:t>
      </w:r>
      <w:r>
        <w:rPr>
          <w:sz w:val="26"/>
        </w:rPr>
        <w:t>để</w:t>
      </w:r>
      <w:r>
        <w:rPr>
          <w:spacing w:val="-17"/>
          <w:sz w:val="26"/>
        </w:rPr>
        <w:t xml:space="preserve"> </w:t>
      </w:r>
      <w:r>
        <w:rPr>
          <w:sz w:val="26"/>
        </w:rPr>
        <w:t>AI</w:t>
      </w:r>
      <w:r>
        <w:rPr>
          <w:spacing w:val="-4"/>
          <w:sz w:val="26"/>
        </w:rPr>
        <w:t xml:space="preserve"> </w:t>
      </w:r>
      <w:r>
        <w:rPr>
          <w:sz w:val="26"/>
        </w:rPr>
        <w:t>học</w:t>
      </w:r>
      <w:r>
        <w:rPr>
          <w:spacing w:val="-4"/>
          <w:sz w:val="26"/>
        </w:rPr>
        <w:t xml:space="preserve"> </w:t>
      </w:r>
      <w:r>
        <w:rPr>
          <w:sz w:val="26"/>
        </w:rPr>
        <w:t>hỏi</w:t>
      </w:r>
      <w:r>
        <w:rPr>
          <w:spacing w:val="-5"/>
          <w:sz w:val="26"/>
        </w:rPr>
        <w:t xml:space="preserve"> </w:t>
      </w:r>
      <w:r>
        <w:rPr>
          <w:sz w:val="26"/>
        </w:rPr>
        <w:t>từ</w:t>
      </w:r>
      <w:r>
        <w:rPr>
          <w:spacing w:val="-4"/>
          <w:sz w:val="26"/>
        </w:rPr>
        <w:t xml:space="preserve"> </w:t>
      </w:r>
      <w:r>
        <w:rPr>
          <w:sz w:val="26"/>
        </w:rPr>
        <w:t>dữ</w:t>
      </w:r>
      <w:r>
        <w:rPr>
          <w:spacing w:val="-1"/>
          <w:sz w:val="26"/>
        </w:rPr>
        <w:t xml:space="preserve"> </w:t>
      </w:r>
      <w:r>
        <w:rPr>
          <w:sz w:val="26"/>
        </w:rPr>
        <w:t>liệu</w:t>
      </w:r>
      <w:r>
        <w:rPr>
          <w:spacing w:val="-5"/>
          <w:sz w:val="26"/>
        </w:rPr>
        <w:t xml:space="preserve"> </w:t>
      </w:r>
      <w:r>
        <w:rPr>
          <w:sz w:val="26"/>
        </w:rPr>
        <w:t>và</w:t>
      </w:r>
      <w:r>
        <w:rPr>
          <w:spacing w:val="-4"/>
          <w:sz w:val="26"/>
        </w:rPr>
        <w:t xml:space="preserve"> </w:t>
      </w:r>
      <w:r>
        <w:rPr>
          <w:sz w:val="26"/>
        </w:rPr>
        <w:t>đưa</w:t>
      </w:r>
      <w:r>
        <w:rPr>
          <w:spacing w:val="-5"/>
          <w:sz w:val="26"/>
        </w:rPr>
        <w:t xml:space="preserve"> </w:t>
      </w:r>
      <w:r>
        <w:rPr>
          <w:sz w:val="26"/>
        </w:rPr>
        <w:t>ra</w:t>
      </w:r>
      <w:r>
        <w:rPr>
          <w:spacing w:val="-5"/>
          <w:sz w:val="26"/>
        </w:rPr>
        <w:t xml:space="preserve"> </w:t>
      </w:r>
      <w:r>
        <w:rPr>
          <w:sz w:val="26"/>
        </w:rPr>
        <w:t>dự</w:t>
      </w:r>
      <w:r>
        <w:rPr>
          <w:spacing w:val="-4"/>
          <w:sz w:val="26"/>
        </w:rPr>
        <w:t xml:space="preserve"> </w:t>
      </w:r>
      <w:r>
        <w:rPr>
          <w:spacing w:val="-2"/>
          <w:sz w:val="26"/>
        </w:rPr>
        <w:t>đoán.</w:t>
      </w:r>
    </w:p>
    <w:p w14:paraId="56CEA7C2" w14:textId="77777777" w:rsidR="007A227D" w:rsidRDefault="00000000">
      <w:pPr>
        <w:pStyle w:val="ListParagraph"/>
        <w:numPr>
          <w:ilvl w:val="3"/>
          <w:numId w:val="190"/>
        </w:numPr>
        <w:tabs>
          <w:tab w:val="left" w:pos="861"/>
        </w:tabs>
        <w:spacing w:before="39"/>
        <w:ind w:left="143" w:right="141" w:firstLine="566"/>
        <w:rPr>
          <w:sz w:val="26"/>
        </w:rPr>
      </w:pPr>
      <w:r>
        <w:rPr>
          <w:sz w:val="26"/>
        </w:rPr>
        <w:t>Deep</w:t>
      </w:r>
      <w:r>
        <w:rPr>
          <w:spacing w:val="-11"/>
          <w:sz w:val="26"/>
        </w:rPr>
        <w:t xml:space="preserve"> </w:t>
      </w:r>
      <w:r>
        <w:rPr>
          <w:sz w:val="26"/>
        </w:rPr>
        <w:t>Learning</w:t>
      </w:r>
      <w:r>
        <w:rPr>
          <w:spacing w:val="-11"/>
          <w:sz w:val="26"/>
        </w:rPr>
        <w:t xml:space="preserve"> </w:t>
      </w:r>
      <w:r>
        <w:rPr>
          <w:sz w:val="26"/>
        </w:rPr>
        <w:t>là</w:t>
      </w:r>
      <w:r>
        <w:rPr>
          <w:spacing w:val="-11"/>
          <w:sz w:val="26"/>
        </w:rPr>
        <w:t xml:space="preserve"> </w:t>
      </w:r>
      <w:r>
        <w:rPr>
          <w:sz w:val="26"/>
        </w:rPr>
        <w:t>hình</w:t>
      </w:r>
      <w:r>
        <w:rPr>
          <w:spacing w:val="-11"/>
          <w:sz w:val="26"/>
        </w:rPr>
        <w:t xml:space="preserve"> </w:t>
      </w:r>
      <w:r>
        <w:rPr>
          <w:sz w:val="26"/>
        </w:rPr>
        <w:t>thức</w:t>
      </w:r>
      <w:r>
        <w:rPr>
          <w:spacing w:val="-11"/>
          <w:sz w:val="26"/>
        </w:rPr>
        <w:t xml:space="preserve"> </w:t>
      </w:r>
      <w:r>
        <w:rPr>
          <w:sz w:val="26"/>
        </w:rPr>
        <w:t>học</w:t>
      </w:r>
      <w:r>
        <w:rPr>
          <w:spacing w:val="-11"/>
          <w:sz w:val="26"/>
        </w:rPr>
        <w:t xml:space="preserve"> </w:t>
      </w:r>
      <w:r>
        <w:rPr>
          <w:sz w:val="26"/>
        </w:rPr>
        <w:t>nâng</w:t>
      </w:r>
      <w:r>
        <w:rPr>
          <w:spacing w:val="-11"/>
          <w:sz w:val="26"/>
        </w:rPr>
        <w:t xml:space="preserve"> </w:t>
      </w:r>
      <w:r>
        <w:rPr>
          <w:sz w:val="26"/>
        </w:rPr>
        <w:t>cao</w:t>
      </w:r>
      <w:r>
        <w:rPr>
          <w:spacing w:val="-11"/>
          <w:sz w:val="26"/>
        </w:rPr>
        <w:t xml:space="preserve"> </w:t>
      </w:r>
      <w:r>
        <w:rPr>
          <w:sz w:val="26"/>
        </w:rPr>
        <w:t>hơn,</w:t>
      </w:r>
      <w:r>
        <w:rPr>
          <w:spacing w:val="-9"/>
          <w:sz w:val="26"/>
        </w:rPr>
        <w:t xml:space="preserve"> </w:t>
      </w:r>
      <w:r>
        <w:rPr>
          <w:sz w:val="26"/>
        </w:rPr>
        <w:t>rất</w:t>
      </w:r>
      <w:r>
        <w:rPr>
          <w:spacing w:val="-11"/>
          <w:sz w:val="26"/>
        </w:rPr>
        <w:t xml:space="preserve"> </w:t>
      </w:r>
      <w:r>
        <w:rPr>
          <w:sz w:val="26"/>
        </w:rPr>
        <w:t>mạnh</w:t>
      </w:r>
      <w:r>
        <w:rPr>
          <w:spacing w:val="-11"/>
          <w:sz w:val="26"/>
        </w:rPr>
        <w:t xml:space="preserve"> </w:t>
      </w:r>
      <w:r>
        <w:rPr>
          <w:sz w:val="26"/>
        </w:rPr>
        <w:t>trong</w:t>
      </w:r>
      <w:r>
        <w:rPr>
          <w:spacing w:val="-11"/>
          <w:sz w:val="26"/>
        </w:rPr>
        <w:t xml:space="preserve"> </w:t>
      </w:r>
      <w:r>
        <w:rPr>
          <w:sz w:val="26"/>
        </w:rPr>
        <w:t>xử</w:t>
      </w:r>
      <w:r>
        <w:rPr>
          <w:spacing w:val="-10"/>
          <w:sz w:val="26"/>
        </w:rPr>
        <w:t xml:space="preserve"> </w:t>
      </w:r>
      <w:r>
        <w:rPr>
          <w:sz w:val="26"/>
        </w:rPr>
        <w:t>lý</w:t>
      </w:r>
      <w:r>
        <w:rPr>
          <w:spacing w:val="-11"/>
          <w:sz w:val="26"/>
        </w:rPr>
        <w:t xml:space="preserve"> </w:t>
      </w:r>
      <w:r>
        <w:rPr>
          <w:sz w:val="26"/>
        </w:rPr>
        <w:t>hình</w:t>
      </w:r>
      <w:r>
        <w:rPr>
          <w:spacing w:val="-11"/>
          <w:sz w:val="26"/>
        </w:rPr>
        <w:t xml:space="preserve"> </w:t>
      </w:r>
      <w:r>
        <w:rPr>
          <w:sz w:val="26"/>
        </w:rPr>
        <w:t>ảnh,</w:t>
      </w:r>
      <w:r>
        <w:rPr>
          <w:spacing w:val="-11"/>
          <w:sz w:val="26"/>
        </w:rPr>
        <w:t xml:space="preserve"> </w:t>
      </w:r>
      <w:r>
        <w:rPr>
          <w:sz w:val="26"/>
        </w:rPr>
        <w:t>video, ngôn ngữ và âm thanh.</w:t>
      </w:r>
    </w:p>
    <w:p w14:paraId="5106B13D" w14:textId="77777777" w:rsidR="007A227D" w:rsidRDefault="007A227D">
      <w:pPr>
        <w:pStyle w:val="ListParagraph"/>
        <w:rPr>
          <w:sz w:val="26"/>
        </w:rPr>
        <w:sectPr w:rsidR="007A227D">
          <w:pgSz w:w="11910" w:h="16840"/>
          <w:pgMar w:top="1040" w:right="992" w:bottom="900" w:left="1275" w:header="717" w:footer="714" w:gutter="0"/>
          <w:cols w:space="720"/>
        </w:sectPr>
      </w:pPr>
    </w:p>
    <w:p w14:paraId="08CA635B" w14:textId="77777777" w:rsidR="007A227D" w:rsidRDefault="00000000">
      <w:pPr>
        <w:pStyle w:val="BodyText"/>
        <w:spacing w:before="91"/>
        <w:ind w:left="143" w:right="139" w:firstLine="566"/>
        <w:jc w:val="both"/>
      </w:pPr>
      <w:r>
        <w:lastRenderedPageBreak/>
        <w:t>Hiểu rõ ba khái niệm này không chỉ giúp giáo viên lựa chọn đúng công cụ</w:t>
      </w:r>
      <w:r>
        <w:rPr>
          <w:spacing w:val="-3"/>
        </w:rPr>
        <w:t xml:space="preserve"> </w:t>
      </w:r>
      <w:r>
        <w:t>AI phù hợp cho từng mục tiêu giảng dạy, mà còn giúp khai thác</w:t>
      </w:r>
      <w:r>
        <w:rPr>
          <w:spacing w:val="-3"/>
        </w:rPr>
        <w:t xml:space="preserve"> </w:t>
      </w:r>
      <w:r>
        <w:t>AI một cách thông minh và có chiến lược hơn trong quá trình dạy học.</w:t>
      </w:r>
    </w:p>
    <w:p w14:paraId="575246A4" w14:textId="77777777" w:rsidR="007A227D" w:rsidRDefault="00000000">
      <w:pPr>
        <w:pStyle w:val="Heading2"/>
        <w:numPr>
          <w:ilvl w:val="1"/>
          <w:numId w:val="190"/>
        </w:numPr>
        <w:tabs>
          <w:tab w:val="left" w:pos="1200"/>
        </w:tabs>
        <w:spacing w:before="160"/>
        <w:ind w:left="1200" w:hanging="490"/>
      </w:pPr>
      <w:bookmarkStart w:id="4" w:name="_bookmark4"/>
      <w:bookmarkEnd w:id="4"/>
      <w:r>
        <w:t>Ứng</w:t>
      </w:r>
      <w:r>
        <w:rPr>
          <w:spacing w:val="-3"/>
        </w:rPr>
        <w:t xml:space="preserve"> </w:t>
      </w:r>
      <w:r>
        <w:t>dụng</w:t>
      </w:r>
      <w:r>
        <w:rPr>
          <w:spacing w:val="-17"/>
        </w:rPr>
        <w:t xml:space="preserve"> </w:t>
      </w:r>
      <w:r>
        <w:t>AI</w:t>
      </w:r>
      <w:r>
        <w:rPr>
          <w:spacing w:val="-2"/>
        </w:rPr>
        <w:t xml:space="preserve"> </w:t>
      </w:r>
      <w:r>
        <w:t>trong</w:t>
      </w:r>
      <w:r>
        <w:rPr>
          <w:spacing w:val="-2"/>
        </w:rPr>
        <w:t xml:space="preserve"> </w:t>
      </w:r>
      <w:r>
        <w:t>đời</w:t>
      </w:r>
      <w:r>
        <w:rPr>
          <w:spacing w:val="-6"/>
        </w:rPr>
        <w:t xml:space="preserve"> </w:t>
      </w:r>
      <w:r>
        <w:t>sống</w:t>
      </w:r>
      <w:r>
        <w:rPr>
          <w:spacing w:val="-6"/>
        </w:rPr>
        <w:t xml:space="preserve"> </w:t>
      </w:r>
      <w:r>
        <w:t>và</w:t>
      </w:r>
      <w:r>
        <w:rPr>
          <w:spacing w:val="-6"/>
        </w:rPr>
        <w:t xml:space="preserve"> </w:t>
      </w:r>
      <w:r>
        <w:t>giáo</w:t>
      </w:r>
      <w:r>
        <w:rPr>
          <w:spacing w:val="-4"/>
        </w:rPr>
        <w:t xml:space="preserve"> </w:t>
      </w:r>
      <w:r>
        <w:rPr>
          <w:spacing w:val="-5"/>
        </w:rPr>
        <w:t>dục</w:t>
      </w:r>
    </w:p>
    <w:p w14:paraId="0A6CDE58" w14:textId="77777777" w:rsidR="007A227D" w:rsidRDefault="00000000">
      <w:pPr>
        <w:pStyle w:val="BodyText"/>
        <w:spacing w:before="80"/>
        <w:ind w:left="143" w:right="138" w:firstLine="566"/>
        <w:jc w:val="both"/>
      </w:pPr>
      <w:r>
        <w:t>Trí tuệ nhân tạo (AI) không còn là một khái niệm chỉ tồn tại trong các phòng thí nghiệm</w:t>
      </w:r>
      <w:r>
        <w:rPr>
          <w:spacing w:val="-12"/>
        </w:rPr>
        <w:t xml:space="preserve"> </w:t>
      </w:r>
      <w:r>
        <w:t>hay</w:t>
      </w:r>
      <w:r>
        <w:rPr>
          <w:spacing w:val="-7"/>
        </w:rPr>
        <w:t xml:space="preserve"> </w:t>
      </w:r>
      <w:r>
        <w:t>phim</w:t>
      </w:r>
      <w:r>
        <w:rPr>
          <w:spacing w:val="-8"/>
        </w:rPr>
        <w:t xml:space="preserve"> </w:t>
      </w:r>
      <w:r>
        <w:t>khoa</w:t>
      </w:r>
      <w:r>
        <w:rPr>
          <w:spacing w:val="-5"/>
        </w:rPr>
        <w:t xml:space="preserve"> </w:t>
      </w:r>
      <w:r>
        <w:t>học</w:t>
      </w:r>
      <w:r>
        <w:rPr>
          <w:spacing w:val="-10"/>
        </w:rPr>
        <w:t xml:space="preserve"> </w:t>
      </w:r>
      <w:r>
        <w:t>viễn</w:t>
      </w:r>
      <w:r>
        <w:rPr>
          <w:spacing w:val="-8"/>
        </w:rPr>
        <w:t xml:space="preserve"> </w:t>
      </w:r>
      <w:r>
        <w:t>tưởng.</w:t>
      </w:r>
      <w:r>
        <w:rPr>
          <w:spacing w:val="-17"/>
        </w:rPr>
        <w:t xml:space="preserve"> </w:t>
      </w:r>
      <w:r>
        <w:t>AI</w:t>
      </w:r>
      <w:r>
        <w:rPr>
          <w:spacing w:val="-10"/>
        </w:rPr>
        <w:t xml:space="preserve"> </w:t>
      </w:r>
      <w:r>
        <w:t>đã</w:t>
      </w:r>
      <w:r>
        <w:rPr>
          <w:spacing w:val="-10"/>
        </w:rPr>
        <w:t xml:space="preserve"> </w:t>
      </w:r>
      <w:r>
        <w:t>và</w:t>
      </w:r>
      <w:r>
        <w:rPr>
          <w:spacing w:val="-10"/>
        </w:rPr>
        <w:t xml:space="preserve"> </w:t>
      </w:r>
      <w:r>
        <w:t>đang</w:t>
      </w:r>
      <w:r>
        <w:rPr>
          <w:spacing w:val="-8"/>
        </w:rPr>
        <w:t xml:space="preserve"> </w:t>
      </w:r>
      <w:r>
        <w:t>hiện</w:t>
      </w:r>
      <w:r>
        <w:rPr>
          <w:spacing w:val="-8"/>
        </w:rPr>
        <w:t xml:space="preserve"> </w:t>
      </w:r>
      <w:r>
        <w:t>diện</w:t>
      </w:r>
      <w:r>
        <w:rPr>
          <w:spacing w:val="-8"/>
        </w:rPr>
        <w:t xml:space="preserve"> </w:t>
      </w:r>
      <w:r>
        <w:t>trong</w:t>
      </w:r>
      <w:r>
        <w:rPr>
          <w:spacing w:val="-8"/>
        </w:rPr>
        <w:t xml:space="preserve"> </w:t>
      </w:r>
      <w:r>
        <w:t>từng</w:t>
      </w:r>
      <w:r>
        <w:rPr>
          <w:spacing w:val="-10"/>
        </w:rPr>
        <w:t xml:space="preserve"> </w:t>
      </w:r>
      <w:r>
        <w:t>ngóc</w:t>
      </w:r>
      <w:r>
        <w:rPr>
          <w:spacing w:val="-8"/>
        </w:rPr>
        <w:t xml:space="preserve"> </w:t>
      </w:r>
      <w:r>
        <w:t>ngách</w:t>
      </w:r>
      <w:r>
        <w:rPr>
          <w:spacing w:val="-8"/>
        </w:rPr>
        <w:t xml:space="preserve"> </w:t>
      </w:r>
      <w:r>
        <w:t>của đời sống hàng ngày, từ chiếc điện thoại thông minh trong tay mỗi người, đến lớp học nơi thầy cô đang giảng dạy. Việc hiểu rõ</w:t>
      </w:r>
      <w:r>
        <w:rPr>
          <w:spacing w:val="-8"/>
        </w:rPr>
        <w:t xml:space="preserve"> </w:t>
      </w:r>
      <w:r>
        <w:t>AI đang được ứng dụng ở đâu, như thế nào sẽ giúp giáo viên chủ động hơn trong việc khai thác, hướng dẫn và làm chủ công nghệ.</w:t>
      </w:r>
    </w:p>
    <w:p w14:paraId="0D9A8481" w14:textId="77777777" w:rsidR="007A227D" w:rsidRDefault="00000000">
      <w:pPr>
        <w:pStyle w:val="Heading3"/>
        <w:numPr>
          <w:ilvl w:val="2"/>
          <w:numId w:val="190"/>
        </w:numPr>
        <w:tabs>
          <w:tab w:val="left" w:pos="1407"/>
        </w:tabs>
        <w:spacing w:before="160"/>
        <w:ind w:left="1407" w:hanging="697"/>
        <w:jc w:val="both"/>
      </w:pPr>
      <w:r>
        <w:t>Ứng</w:t>
      </w:r>
      <w:r>
        <w:rPr>
          <w:spacing w:val="-2"/>
        </w:rPr>
        <w:t xml:space="preserve"> </w:t>
      </w:r>
      <w:r>
        <w:t>dụng</w:t>
      </w:r>
      <w:r>
        <w:rPr>
          <w:spacing w:val="-12"/>
        </w:rPr>
        <w:t xml:space="preserve"> </w:t>
      </w:r>
      <w:r>
        <w:t>AI</w:t>
      </w:r>
      <w:r>
        <w:rPr>
          <w:spacing w:val="-2"/>
        </w:rPr>
        <w:t xml:space="preserve"> </w:t>
      </w:r>
      <w:r>
        <w:t>trong</w:t>
      </w:r>
      <w:r>
        <w:rPr>
          <w:spacing w:val="-6"/>
        </w:rPr>
        <w:t xml:space="preserve"> </w:t>
      </w:r>
      <w:r>
        <w:t>đời</w:t>
      </w:r>
      <w:r>
        <w:rPr>
          <w:spacing w:val="-4"/>
        </w:rPr>
        <w:t xml:space="preserve"> </w:t>
      </w:r>
      <w:r>
        <w:t>sống</w:t>
      </w:r>
      <w:r>
        <w:rPr>
          <w:spacing w:val="-2"/>
        </w:rPr>
        <w:t xml:space="preserve"> </w:t>
      </w:r>
      <w:r>
        <w:t>hàng</w:t>
      </w:r>
      <w:r>
        <w:rPr>
          <w:spacing w:val="-5"/>
        </w:rPr>
        <w:t xml:space="preserve"> </w:t>
      </w:r>
      <w:r>
        <w:rPr>
          <w:spacing w:val="-4"/>
        </w:rPr>
        <w:t>ngày</w:t>
      </w:r>
    </w:p>
    <w:p w14:paraId="7BD9F49E" w14:textId="77777777" w:rsidR="007A227D" w:rsidRDefault="00000000">
      <w:pPr>
        <w:pStyle w:val="Heading4"/>
        <w:spacing w:before="105"/>
        <w:jc w:val="both"/>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Trợ</w:t>
      </w:r>
      <w:r>
        <w:rPr>
          <w:spacing w:val="-16"/>
        </w:rPr>
        <w:t xml:space="preserve"> </w:t>
      </w:r>
      <w:r>
        <w:t>lý</w:t>
      </w:r>
      <w:r>
        <w:rPr>
          <w:spacing w:val="-7"/>
        </w:rPr>
        <w:t xml:space="preserve"> </w:t>
      </w:r>
      <w:r>
        <w:t>ảo</w:t>
      </w:r>
      <w:r>
        <w:rPr>
          <w:spacing w:val="-5"/>
        </w:rPr>
        <w:t xml:space="preserve"> </w:t>
      </w:r>
      <w:r>
        <w:t>thông</w:t>
      </w:r>
      <w:r>
        <w:rPr>
          <w:spacing w:val="-4"/>
        </w:rPr>
        <w:t xml:space="preserve"> minh</w:t>
      </w:r>
    </w:p>
    <w:p w14:paraId="738A5498" w14:textId="77777777" w:rsidR="007A227D" w:rsidRDefault="00000000">
      <w:pPr>
        <w:pStyle w:val="ListParagraph"/>
        <w:numPr>
          <w:ilvl w:val="3"/>
          <w:numId w:val="190"/>
        </w:numPr>
        <w:tabs>
          <w:tab w:val="left" w:pos="861"/>
        </w:tabs>
        <w:spacing w:before="41"/>
        <w:ind w:left="143" w:right="139" w:firstLine="566"/>
        <w:rPr>
          <w:sz w:val="26"/>
        </w:rPr>
      </w:pPr>
      <w:r>
        <w:rPr>
          <w:sz w:val="26"/>
        </w:rPr>
        <w:t>Siri</w:t>
      </w:r>
      <w:r>
        <w:rPr>
          <w:spacing w:val="-17"/>
          <w:sz w:val="26"/>
        </w:rPr>
        <w:t xml:space="preserve"> </w:t>
      </w:r>
      <w:r>
        <w:rPr>
          <w:sz w:val="26"/>
        </w:rPr>
        <w:t>(Apple),</w:t>
      </w:r>
      <w:r>
        <w:rPr>
          <w:spacing w:val="-17"/>
          <w:sz w:val="26"/>
        </w:rPr>
        <w:t xml:space="preserve"> </w:t>
      </w:r>
      <w:r>
        <w:rPr>
          <w:sz w:val="26"/>
        </w:rPr>
        <w:t>Google</w:t>
      </w:r>
      <w:r>
        <w:rPr>
          <w:spacing w:val="-27"/>
          <w:sz w:val="26"/>
        </w:rPr>
        <w:t xml:space="preserve"> </w:t>
      </w:r>
      <w:r>
        <w:rPr>
          <w:sz w:val="26"/>
        </w:rPr>
        <w:t>Assistant</w:t>
      </w:r>
      <w:r>
        <w:rPr>
          <w:spacing w:val="-16"/>
          <w:sz w:val="26"/>
        </w:rPr>
        <w:t xml:space="preserve"> </w:t>
      </w:r>
      <w:r>
        <w:rPr>
          <w:sz w:val="26"/>
        </w:rPr>
        <w:t>(Android),</w:t>
      </w:r>
      <w:r>
        <w:rPr>
          <w:spacing w:val="-27"/>
          <w:sz w:val="26"/>
        </w:rPr>
        <w:t xml:space="preserve"> </w:t>
      </w:r>
      <w:r>
        <w:rPr>
          <w:sz w:val="26"/>
        </w:rPr>
        <w:t>Alexa</w:t>
      </w:r>
      <w:r>
        <w:rPr>
          <w:spacing w:val="-17"/>
          <w:sz w:val="26"/>
        </w:rPr>
        <w:t xml:space="preserve"> </w:t>
      </w:r>
      <w:r>
        <w:rPr>
          <w:sz w:val="26"/>
        </w:rPr>
        <w:t>(Amazon)</w:t>
      </w:r>
      <w:r>
        <w:rPr>
          <w:spacing w:val="-16"/>
          <w:sz w:val="26"/>
        </w:rPr>
        <w:t xml:space="preserve"> </w:t>
      </w:r>
      <w:r>
        <w:rPr>
          <w:sz w:val="26"/>
        </w:rPr>
        <w:t>giúp</w:t>
      </w:r>
      <w:r>
        <w:rPr>
          <w:spacing w:val="-16"/>
          <w:sz w:val="26"/>
        </w:rPr>
        <w:t xml:space="preserve"> </w:t>
      </w:r>
      <w:r>
        <w:rPr>
          <w:sz w:val="26"/>
        </w:rPr>
        <w:t>người</w:t>
      </w:r>
      <w:r>
        <w:rPr>
          <w:spacing w:val="-17"/>
          <w:sz w:val="26"/>
        </w:rPr>
        <w:t xml:space="preserve"> </w:t>
      </w:r>
      <w:r>
        <w:rPr>
          <w:sz w:val="26"/>
        </w:rPr>
        <w:t>dùng</w:t>
      </w:r>
      <w:r>
        <w:rPr>
          <w:spacing w:val="-18"/>
          <w:sz w:val="26"/>
        </w:rPr>
        <w:t xml:space="preserve"> </w:t>
      </w:r>
      <w:r>
        <w:rPr>
          <w:sz w:val="26"/>
        </w:rPr>
        <w:t>đặt</w:t>
      </w:r>
      <w:r>
        <w:rPr>
          <w:spacing w:val="-17"/>
          <w:sz w:val="26"/>
        </w:rPr>
        <w:t xml:space="preserve"> </w:t>
      </w:r>
      <w:r>
        <w:rPr>
          <w:sz w:val="26"/>
        </w:rPr>
        <w:t>lịch, gửi tin nhắn, tìm kiếm thông tin chỉ bằng giọng nói.</w:t>
      </w:r>
    </w:p>
    <w:p w14:paraId="1CDC4D86" w14:textId="77777777" w:rsidR="007A227D" w:rsidRDefault="00000000">
      <w:pPr>
        <w:pStyle w:val="ListParagraph"/>
        <w:numPr>
          <w:ilvl w:val="3"/>
          <w:numId w:val="190"/>
        </w:numPr>
        <w:tabs>
          <w:tab w:val="left" w:pos="861"/>
        </w:tabs>
        <w:spacing w:before="40"/>
        <w:ind w:left="143" w:right="138" w:firstLine="566"/>
        <w:rPr>
          <w:sz w:val="26"/>
        </w:rPr>
      </w:pPr>
      <w:r>
        <w:rPr>
          <w:sz w:val="26"/>
        </w:rPr>
        <w:t>Trên</w:t>
      </w:r>
      <w:r>
        <w:rPr>
          <w:spacing w:val="-8"/>
          <w:sz w:val="26"/>
        </w:rPr>
        <w:t xml:space="preserve"> </w:t>
      </w:r>
      <w:r>
        <w:rPr>
          <w:sz w:val="26"/>
        </w:rPr>
        <w:t>đồng</w:t>
      </w:r>
      <w:r>
        <w:rPr>
          <w:spacing w:val="-6"/>
          <w:sz w:val="26"/>
        </w:rPr>
        <w:t xml:space="preserve"> </w:t>
      </w:r>
      <w:r>
        <w:rPr>
          <w:sz w:val="26"/>
        </w:rPr>
        <w:t>hồ</w:t>
      </w:r>
      <w:r>
        <w:rPr>
          <w:spacing w:val="-5"/>
          <w:sz w:val="26"/>
        </w:rPr>
        <w:t xml:space="preserve"> </w:t>
      </w:r>
      <w:r>
        <w:rPr>
          <w:sz w:val="26"/>
        </w:rPr>
        <w:t>thông</w:t>
      </w:r>
      <w:r>
        <w:rPr>
          <w:spacing w:val="-6"/>
          <w:sz w:val="26"/>
        </w:rPr>
        <w:t xml:space="preserve"> </w:t>
      </w:r>
      <w:r>
        <w:rPr>
          <w:sz w:val="26"/>
        </w:rPr>
        <w:t>minh,</w:t>
      </w:r>
      <w:r>
        <w:rPr>
          <w:spacing w:val="-18"/>
          <w:sz w:val="26"/>
        </w:rPr>
        <w:t xml:space="preserve"> </w:t>
      </w:r>
      <w:r>
        <w:rPr>
          <w:sz w:val="26"/>
        </w:rPr>
        <w:t>AI</w:t>
      </w:r>
      <w:r>
        <w:rPr>
          <w:spacing w:val="-6"/>
          <w:sz w:val="26"/>
        </w:rPr>
        <w:t xml:space="preserve"> </w:t>
      </w:r>
      <w:r>
        <w:rPr>
          <w:sz w:val="26"/>
        </w:rPr>
        <w:t>theo</w:t>
      </w:r>
      <w:r>
        <w:rPr>
          <w:spacing w:val="-6"/>
          <w:sz w:val="26"/>
        </w:rPr>
        <w:t xml:space="preserve"> </w:t>
      </w:r>
      <w:r>
        <w:rPr>
          <w:sz w:val="26"/>
        </w:rPr>
        <w:t>dõi</w:t>
      </w:r>
      <w:r>
        <w:rPr>
          <w:spacing w:val="-6"/>
          <w:sz w:val="26"/>
        </w:rPr>
        <w:t xml:space="preserve"> </w:t>
      </w:r>
      <w:r>
        <w:rPr>
          <w:sz w:val="26"/>
        </w:rPr>
        <w:t>sức</w:t>
      </w:r>
      <w:r>
        <w:rPr>
          <w:spacing w:val="-6"/>
          <w:sz w:val="26"/>
        </w:rPr>
        <w:t xml:space="preserve"> </w:t>
      </w:r>
      <w:r>
        <w:rPr>
          <w:sz w:val="26"/>
        </w:rPr>
        <w:t>khỏe,</w:t>
      </w:r>
      <w:r>
        <w:rPr>
          <w:spacing w:val="-6"/>
          <w:sz w:val="26"/>
        </w:rPr>
        <w:t xml:space="preserve"> </w:t>
      </w:r>
      <w:r>
        <w:rPr>
          <w:sz w:val="26"/>
        </w:rPr>
        <w:t>đo</w:t>
      </w:r>
      <w:r>
        <w:rPr>
          <w:spacing w:val="-6"/>
          <w:sz w:val="26"/>
        </w:rPr>
        <w:t xml:space="preserve"> </w:t>
      </w:r>
      <w:r>
        <w:rPr>
          <w:sz w:val="26"/>
        </w:rPr>
        <w:t>nhịp</w:t>
      </w:r>
      <w:r>
        <w:rPr>
          <w:spacing w:val="-6"/>
          <w:sz w:val="26"/>
        </w:rPr>
        <w:t xml:space="preserve"> </w:t>
      </w:r>
      <w:r>
        <w:rPr>
          <w:sz w:val="26"/>
        </w:rPr>
        <w:t>tim,</w:t>
      </w:r>
      <w:r>
        <w:rPr>
          <w:spacing w:val="-6"/>
          <w:sz w:val="26"/>
        </w:rPr>
        <w:t xml:space="preserve"> </w:t>
      </w:r>
      <w:r>
        <w:rPr>
          <w:sz w:val="26"/>
        </w:rPr>
        <w:t>giấc</w:t>
      </w:r>
      <w:r>
        <w:rPr>
          <w:spacing w:val="-6"/>
          <w:sz w:val="26"/>
        </w:rPr>
        <w:t xml:space="preserve"> </w:t>
      </w:r>
      <w:r>
        <w:rPr>
          <w:sz w:val="26"/>
        </w:rPr>
        <w:t>ngủ,</w:t>
      </w:r>
      <w:r>
        <w:rPr>
          <w:spacing w:val="-6"/>
          <w:sz w:val="26"/>
        </w:rPr>
        <w:t xml:space="preserve"> </w:t>
      </w:r>
      <w:r>
        <w:rPr>
          <w:sz w:val="26"/>
        </w:rPr>
        <w:t>đề</w:t>
      </w:r>
      <w:r>
        <w:rPr>
          <w:spacing w:val="-6"/>
          <w:sz w:val="26"/>
        </w:rPr>
        <w:t xml:space="preserve"> </w:t>
      </w:r>
      <w:r>
        <w:rPr>
          <w:sz w:val="26"/>
        </w:rPr>
        <w:t>xuất</w:t>
      </w:r>
      <w:r>
        <w:rPr>
          <w:spacing w:val="-6"/>
          <w:sz w:val="26"/>
        </w:rPr>
        <w:t xml:space="preserve"> </w:t>
      </w:r>
      <w:r>
        <w:rPr>
          <w:sz w:val="26"/>
        </w:rPr>
        <w:t>hoạt động phù hợp.</w:t>
      </w:r>
    </w:p>
    <w:p w14:paraId="4A96BC5C" w14:textId="77777777" w:rsidR="007A227D" w:rsidRDefault="00000000">
      <w:pPr>
        <w:pStyle w:val="Heading4"/>
        <w:spacing w:before="39"/>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6"/>
        </w:rPr>
        <w:t xml:space="preserve">   </w:t>
      </w:r>
      <w:r>
        <w:t>Cá</w:t>
      </w:r>
      <w:r>
        <w:rPr>
          <w:spacing w:val="-3"/>
        </w:rPr>
        <w:t xml:space="preserve"> </w:t>
      </w:r>
      <w:r>
        <w:t>nhân hóa</w:t>
      </w:r>
      <w:r>
        <w:rPr>
          <w:spacing w:val="-3"/>
        </w:rPr>
        <w:t xml:space="preserve"> </w:t>
      </w:r>
      <w:r>
        <w:t xml:space="preserve">nội </w:t>
      </w:r>
      <w:r>
        <w:rPr>
          <w:spacing w:val="-4"/>
        </w:rPr>
        <w:t>dung</w:t>
      </w:r>
    </w:p>
    <w:p w14:paraId="13C4F57C" w14:textId="77777777" w:rsidR="007A227D" w:rsidRDefault="00000000">
      <w:pPr>
        <w:pStyle w:val="ListParagraph"/>
        <w:numPr>
          <w:ilvl w:val="3"/>
          <w:numId w:val="190"/>
        </w:numPr>
        <w:tabs>
          <w:tab w:val="left" w:pos="861"/>
        </w:tabs>
        <w:spacing w:before="42"/>
        <w:ind w:left="143" w:right="137" w:firstLine="566"/>
        <w:rPr>
          <w:sz w:val="26"/>
        </w:rPr>
      </w:pPr>
      <w:r>
        <w:rPr>
          <w:sz w:val="26"/>
        </w:rPr>
        <w:t>YouTube,</w:t>
      </w:r>
      <w:r>
        <w:rPr>
          <w:spacing w:val="-3"/>
          <w:sz w:val="26"/>
        </w:rPr>
        <w:t xml:space="preserve"> </w:t>
      </w:r>
      <w:r>
        <w:rPr>
          <w:sz w:val="26"/>
        </w:rPr>
        <w:t>Facebook,</w:t>
      </w:r>
      <w:r>
        <w:rPr>
          <w:spacing w:val="-8"/>
          <w:sz w:val="26"/>
        </w:rPr>
        <w:t xml:space="preserve"> </w:t>
      </w:r>
      <w:r>
        <w:rPr>
          <w:sz w:val="26"/>
        </w:rPr>
        <w:t>TikTok</w:t>
      </w:r>
      <w:r>
        <w:rPr>
          <w:spacing w:val="-3"/>
          <w:sz w:val="26"/>
        </w:rPr>
        <w:t xml:space="preserve"> </w:t>
      </w:r>
      <w:r>
        <w:rPr>
          <w:sz w:val="26"/>
        </w:rPr>
        <w:t>sử</w:t>
      </w:r>
      <w:r>
        <w:rPr>
          <w:spacing w:val="-2"/>
          <w:sz w:val="26"/>
        </w:rPr>
        <w:t xml:space="preserve"> </w:t>
      </w:r>
      <w:r>
        <w:rPr>
          <w:sz w:val="26"/>
        </w:rPr>
        <w:t>dụng</w:t>
      </w:r>
      <w:r>
        <w:rPr>
          <w:spacing w:val="-16"/>
          <w:sz w:val="26"/>
        </w:rPr>
        <w:t xml:space="preserve"> </w:t>
      </w:r>
      <w:r>
        <w:rPr>
          <w:sz w:val="26"/>
        </w:rPr>
        <w:t>AI</w:t>
      </w:r>
      <w:r>
        <w:rPr>
          <w:spacing w:val="-3"/>
          <w:sz w:val="26"/>
        </w:rPr>
        <w:t xml:space="preserve"> </w:t>
      </w:r>
      <w:r>
        <w:rPr>
          <w:sz w:val="26"/>
        </w:rPr>
        <w:t>để</w:t>
      </w:r>
      <w:r>
        <w:rPr>
          <w:spacing w:val="-3"/>
          <w:sz w:val="26"/>
        </w:rPr>
        <w:t xml:space="preserve"> </w:t>
      </w:r>
      <w:r>
        <w:rPr>
          <w:sz w:val="26"/>
        </w:rPr>
        <w:t>phân</w:t>
      </w:r>
      <w:r>
        <w:rPr>
          <w:spacing w:val="-3"/>
          <w:sz w:val="26"/>
        </w:rPr>
        <w:t xml:space="preserve"> </w:t>
      </w:r>
      <w:r>
        <w:rPr>
          <w:sz w:val="26"/>
        </w:rPr>
        <w:t>tích</w:t>
      </w:r>
      <w:r>
        <w:rPr>
          <w:spacing w:val="-3"/>
          <w:sz w:val="26"/>
        </w:rPr>
        <w:t xml:space="preserve"> </w:t>
      </w:r>
      <w:r>
        <w:rPr>
          <w:sz w:val="26"/>
        </w:rPr>
        <w:t>sở</w:t>
      </w:r>
      <w:r>
        <w:rPr>
          <w:spacing w:val="-3"/>
          <w:sz w:val="26"/>
        </w:rPr>
        <w:t xml:space="preserve"> </w:t>
      </w:r>
      <w:r>
        <w:rPr>
          <w:sz w:val="26"/>
        </w:rPr>
        <w:t>thích</w:t>
      </w:r>
      <w:r>
        <w:rPr>
          <w:spacing w:val="-3"/>
          <w:sz w:val="26"/>
        </w:rPr>
        <w:t xml:space="preserve"> </w:t>
      </w:r>
      <w:r>
        <w:rPr>
          <w:sz w:val="26"/>
        </w:rPr>
        <w:t>người</w:t>
      </w:r>
      <w:r>
        <w:rPr>
          <w:spacing w:val="-1"/>
          <w:sz w:val="26"/>
        </w:rPr>
        <w:t xml:space="preserve"> </w:t>
      </w:r>
      <w:r>
        <w:rPr>
          <w:sz w:val="26"/>
        </w:rPr>
        <w:t>dùng</w:t>
      </w:r>
      <w:r>
        <w:rPr>
          <w:spacing w:val="-3"/>
          <w:sz w:val="26"/>
        </w:rPr>
        <w:t xml:space="preserve"> </w:t>
      </w:r>
      <w:r>
        <w:rPr>
          <w:sz w:val="26"/>
        </w:rPr>
        <w:t>và</w:t>
      </w:r>
      <w:r>
        <w:rPr>
          <w:spacing w:val="-3"/>
          <w:sz w:val="26"/>
        </w:rPr>
        <w:t xml:space="preserve"> </w:t>
      </w:r>
      <w:r>
        <w:rPr>
          <w:sz w:val="26"/>
        </w:rPr>
        <w:t>gợi</w:t>
      </w:r>
      <w:r>
        <w:rPr>
          <w:spacing w:val="-3"/>
          <w:sz w:val="26"/>
        </w:rPr>
        <w:t xml:space="preserve"> </w:t>
      </w:r>
      <w:r>
        <w:rPr>
          <w:sz w:val="26"/>
        </w:rPr>
        <w:t>ý video hoặc bài viết phù hợp.</w:t>
      </w:r>
    </w:p>
    <w:p w14:paraId="060A4448" w14:textId="77777777" w:rsidR="007A227D" w:rsidRDefault="00000000">
      <w:pPr>
        <w:pStyle w:val="ListParagraph"/>
        <w:numPr>
          <w:ilvl w:val="3"/>
          <w:numId w:val="190"/>
        </w:numPr>
        <w:tabs>
          <w:tab w:val="left" w:pos="862"/>
        </w:tabs>
        <w:spacing w:before="38"/>
        <w:ind w:left="862" w:hanging="152"/>
        <w:rPr>
          <w:sz w:val="26"/>
        </w:rPr>
      </w:pPr>
      <w:r>
        <w:rPr>
          <w:sz w:val="26"/>
        </w:rPr>
        <w:t>Nhờ</w:t>
      </w:r>
      <w:r>
        <w:rPr>
          <w:spacing w:val="-5"/>
          <w:sz w:val="26"/>
        </w:rPr>
        <w:t xml:space="preserve"> </w:t>
      </w:r>
      <w:r>
        <w:rPr>
          <w:sz w:val="26"/>
        </w:rPr>
        <w:t>đó,</w:t>
      </w:r>
      <w:r>
        <w:rPr>
          <w:spacing w:val="-3"/>
          <w:sz w:val="26"/>
        </w:rPr>
        <w:t xml:space="preserve"> </w:t>
      </w:r>
      <w:r>
        <w:rPr>
          <w:sz w:val="26"/>
        </w:rPr>
        <w:t>mỗi</w:t>
      </w:r>
      <w:r>
        <w:rPr>
          <w:spacing w:val="-5"/>
          <w:sz w:val="26"/>
        </w:rPr>
        <w:t xml:space="preserve"> </w:t>
      </w:r>
      <w:r>
        <w:rPr>
          <w:sz w:val="26"/>
        </w:rPr>
        <w:t>người</w:t>
      </w:r>
      <w:r>
        <w:rPr>
          <w:spacing w:val="-3"/>
          <w:sz w:val="26"/>
        </w:rPr>
        <w:t xml:space="preserve"> </w:t>
      </w:r>
      <w:r>
        <w:rPr>
          <w:sz w:val="26"/>
        </w:rPr>
        <w:t>sẽ</w:t>
      </w:r>
      <w:r>
        <w:rPr>
          <w:spacing w:val="-4"/>
          <w:sz w:val="26"/>
        </w:rPr>
        <w:t xml:space="preserve"> </w:t>
      </w:r>
      <w:r>
        <w:rPr>
          <w:sz w:val="26"/>
        </w:rPr>
        <w:t>thấy</w:t>
      </w:r>
      <w:r>
        <w:rPr>
          <w:spacing w:val="-5"/>
          <w:sz w:val="26"/>
        </w:rPr>
        <w:t xml:space="preserve"> </w:t>
      </w:r>
      <w:r>
        <w:rPr>
          <w:sz w:val="26"/>
        </w:rPr>
        <w:t>các</w:t>
      </w:r>
      <w:r>
        <w:rPr>
          <w:spacing w:val="-5"/>
          <w:sz w:val="26"/>
        </w:rPr>
        <w:t xml:space="preserve"> </w:t>
      </w:r>
      <w:r>
        <w:rPr>
          <w:sz w:val="26"/>
        </w:rPr>
        <w:t>nội</w:t>
      </w:r>
      <w:r>
        <w:rPr>
          <w:spacing w:val="-3"/>
          <w:sz w:val="26"/>
        </w:rPr>
        <w:t xml:space="preserve"> </w:t>
      </w:r>
      <w:r>
        <w:rPr>
          <w:sz w:val="26"/>
        </w:rPr>
        <w:t>dung</w:t>
      </w:r>
      <w:r>
        <w:rPr>
          <w:spacing w:val="-5"/>
          <w:sz w:val="26"/>
        </w:rPr>
        <w:t xml:space="preserve"> </w:t>
      </w:r>
      <w:r>
        <w:rPr>
          <w:sz w:val="26"/>
        </w:rPr>
        <w:t>khác</w:t>
      </w:r>
      <w:r>
        <w:rPr>
          <w:spacing w:val="-2"/>
          <w:sz w:val="26"/>
        </w:rPr>
        <w:t xml:space="preserve"> </w:t>
      </w:r>
      <w:r>
        <w:rPr>
          <w:sz w:val="26"/>
        </w:rPr>
        <w:t>nhau</w:t>
      </w:r>
      <w:r>
        <w:rPr>
          <w:spacing w:val="-4"/>
          <w:sz w:val="26"/>
        </w:rPr>
        <w:t xml:space="preserve"> </w:t>
      </w:r>
      <w:r>
        <w:rPr>
          <w:sz w:val="26"/>
        </w:rPr>
        <w:t>dù</w:t>
      </w:r>
      <w:r>
        <w:rPr>
          <w:spacing w:val="-5"/>
          <w:sz w:val="26"/>
        </w:rPr>
        <w:t xml:space="preserve"> </w:t>
      </w:r>
      <w:r>
        <w:rPr>
          <w:sz w:val="26"/>
        </w:rPr>
        <w:t>cùng</w:t>
      </w:r>
      <w:r>
        <w:rPr>
          <w:spacing w:val="-5"/>
          <w:sz w:val="26"/>
        </w:rPr>
        <w:t xml:space="preserve"> </w:t>
      </w:r>
      <w:r>
        <w:rPr>
          <w:sz w:val="26"/>
        </w:rPr>
        <w:t>sử</w:t>
      </w:r>
      <w:r>
        <w:rPr>
          <w:spacing w:val="-4"/>
          <w:sz w:val="26"/>
        </w:rPr>
        <w:t xml:space="preserve"> </w:t>
      </w:r>
      <w:r>
        <w:rPr>
          <w:sz w:val="26"/>
        </w:rPr>
        <w:t>dụng</w:t>
      </w:r>
      <w:r>
        <w:rPr>
          <w:spacing w:val="-1"/>
          <w:sz w:val="26"/>
        </w:rPr>
        <w:t xml:space="preserve"> </w:t>
      </w:r>
      <w:r>
        <w:rPr>
          <w:sz w:val="26"/>
        </w:rPr>
        <w:t>một</w:t>
      </w:r>
      <w:r>
        <w:rPr>
          <w:spacing w:val="-4"/>
          <w:sz w:val="26"/>
        </w:rPr>
        <w:t xml:space="preserve"> </w:t>
      </w:r>
      <w:r>
        <w:rPr>
          <w:sz w:val="26"/>
        </w:rPr>
        <w:t>nền</w:t>
      </w:r>
      <w:r>
        <w:rPr>
          <w:spacing w:val="-5"/>
          <w:sz w:val="26"/>
        </w:rPr>
        <w:t xml:space="preserve"> </w:t>
      </w:r>
      <w:r>
        <w:rPr>
          <w:spacing w:val="-2"/>
          <w:sz w:val="26"/>
        </w:rPr>
        <w:t>tảng.</w:t>
      </w:r>
    </w:p>
    <w:p w14:paraId="52EA3467"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Dịch</w:t>
      </w:r>
      <w:r>
        <w:rPr>
          <w:spacing w:val="-5"/>
        </w:rPr>
        <w:t xml:space="preserve"> </w:t>
      </w:r>
      <w:r>
        <w:t>vụ</w:t>
      </w:r>
      <w:r>
        <w:rPr>
          <w:spacing w:val="-5"/>
        </w:rPr>
        <w:t xml:space="preserve"> </w:t>
      </w:r>
      <w:r>
        <w:t>tiện</w:t>
      </w:r>
      <w:r>
        <w:rPr>
          <w:spacing w:val="-5"/>
        </w:rPr>
        <w:t xml:space="preserve"> </w:t>
      </w:r>
      <w:r>
        <w:t>ích</w:t>
      </w:r>
      <w:r>
        <w:rPr>
          <w:spacing w:val="-3"/>
        </w:rPr>
        <w:t xml:space="preserve"> </w:t>
      </w:r>
      <w:r>
        <w:t>hàng</w:t>
      </w:r>
      <w:r>
        <w:rPr>
          <w:spacing w:val="-5"/>
        </w:rPr>
        <w:t xml:space="preserve"> </w:t>
      </w:r>
      <w:r>
        <w:rPr>
          <w:spacing w:val="-4"/>
        </w:rPr>
        <w:t>ngày</w:t>
      </w:r>
    </w:p>
    <w:p w14:paraId="7DE940BC" w14:textId="77777777" w:rsidR="007A227D" w:rsidRDefault="00000000">
      <w:pPr>
        <w:pStyle w:val="ListParagraph"/>
        <w:numPr>
          <w:ilvl w:val="3"/>
          <w:numId w:val="190"/>
        </w:numPr>
        <w:tabs>
          <w:tab w:val="left" w:pos="861"/>
        </w:tabs>
        <w:spacing w:before="43"/>
        <w:ind w:left="143" w:right="141" w:firstLine="566"/>
        <w:rPr>
          <w:sz w:val="26"/>
        </w:rPr>
      </w:pPr>
      <w:r>
        <w:rPr>
          <w:sz w:val="26"/>
        </w:rPr>
        <w:t>Ứng dụng đặt xe (Grab, Be), đặt đồ ăn (ShopeeFood, Baemin) sử dụng</w:t>
      </w:r>
      <w:r>
        <w:rPr>
          <w:spacing w:val="-12"/>
          <w:sz w:val="26"/>
        </w:rPr>
        <w:t xml:space="preserve"> </w:t>
      </w:r>
      <w:r>
        <w:rPr>
          <w:sz w:val="26"/>
        </w:rPr>
        <w:t>AI để định tuyến, dự đoán thời gian giao hàng.</w:t>
      </w:r>
    </w:p>
    <w:p w14:paraId="78656D05" w14:textId="77777777" w:rsidR="007A227D" w:rsidRDefault="00000000">
      <w:pPr>
        <w:pStyle w:val="ListParagraph"/>
        <w:numPr>
          <w:ilvl w:val="3"/>
          <w:numId w:val="190"/>
        </w:numPr>
        <w:tabs>
          <w:tab w:val="left" w:pos="861"/>
        </w:tabs>
        <w:spacing w:before="38"/>
        <w:ind w:left="143" w:right="138" w:firstLine="566"/>
        <w:rPr>
          <w:sz w:val="26"/>
        </w:rPr>
      </w:pPr>
      <w:r>
        <w:rPr>
          <w:sz w:val="26"/>
        </w:rPr>
        <w:t>Ứng dụng chụp ảnh sử dụng</w:t>
      </w:r>
      <w:r>
        <w:rPr>
          <w:spacing w:val="-5"/>
          <w:sz w:val="26"/>
        </w:rPr>
        <w:t xml:space="preserve"> </w:t>
      </w:r>
      <w:r>
        <w:rPr>
          <w:sz w:val="26"/>
        </w:rPr>
        <w:t>AI để xóa vật thể, làm đẹp khuôn mặt, tạo ảnh nghệ</w:t>
      </w:r>
      <w:r>
        <w:rPr>
          <w:spacing w:val="40"/>
          <w:sz w:val="26"/>
        </w:rPr>
        <w:t xml:space="preserve"> </w:t>
      </w:r>
      <w:r>
        <w:rPr>
          <w:spacing w:val="-2"/>
          <w:sz w:val="26"/>
        </w:rPr>
        <w:t>thuật.</w:t>
      </w:r>
    </w:p>
    <w:p w14:paraId="66145B6A" w14:textId="77777777" w:rsidR="007A227D" w:rsidRDefault="00000000">
      <w:pPr>
        <w:pStyle w:val="ListParagraph"/>
        <w:numPr>
          <w:ilvl w:val="3"/>
          <w:numId w:val="190"/>
        </w:numPr>
        <w:tabs>
          <w:tab w:val="left" w:pos="862"/>
        </w:tabs>
        <w:spacing w:before="40"/>
        <w:ind w:left="862" w:hanging="152"/>
        <w:rPr>
          <w:sz w:val="26"/>
        </w:rPr>
      </w:pPr>
      <w:r>
        <w:rPr>
          <w:sz w:val="26"/>
        </w:rPr>
        <w:t>Thư</w:t>
      </w:r>
      <w:r>
        <w:rPr>
          <w:spacing w:val="-6"/>
          <w:sz w:val="26"/>
        </w:rPr>
        <w:t xml:space="preserve"> </w:t>
      </w:r>
      <w:r>
        <w:rPr>
          <w:sz w:val="26"/>
        </w:rPr>
        <w:t>điện</w:t>
      </w:r>
      <w:r>
        <w:rPr>
          <w:spacing w:val="-5"/>
          <w:sz w:val="26"/>
        </w:rPr>
        <w:t xml:space="preserve"> </w:t>
      </w:r>
      <w:r>
        <w:rPr>
          <w:sz w:val="26"/>
        </w:rPr>
        <w:t>tử</w:t>
      </w:r>
      <w:r>
        <w:rPr>
          <w:spacing w:val="-3"/>
          <w:sz w:val="26"/>
        </w:rPr>
        <w:t xml:space="preserve"> </w:t>
      </w:r>
      <w:r>
        <w:rPr>
          <w:sz w:val="26"/>
        </w:rPr>
        <w:t>lọc</w:t>
      </w:r>
      <w:r>
        <w:rPr>
          <w:spacing w:val="-5"/>
          <w:sz w:val="26"/>
        </w:rPr>
        <w:t xml:space="preserve"> </w:t>
      </w:r>
      <w:r>
        <w:rPr>
          <w:sz w:val="26"/>
        </w:rPr>
        <w:t>thư</w:t>
      </w:r>
      <w:r>
        <w:rPr>
          <w:spacing w:val="-4"/>
          <w:sz w:val="26"/>
        </w:rPr>
        <w:t xml:space="preserve"> </w:t>
      </w:r>
      <w:r>
        <w:rPr>
          <w:sz w:val="26"/>
        </w:rPr>
        <w:t>rác,</w:t>
      </w:r>
      <w:r>
        <w:rPr>
          <w:spacing w:val="-5"/>
          <w:sz w:val="26"/>
        </w:rPr>
        <w:t xml:space="preserve"> </w:t>
      </w:r>
      <w:r>
        <w:rPr>
          <w:sz w:val="26"/>
        </w:rPr>
        <w:t>phát</w:t>
      </w:r>
      <w:r>
        <w:rPr>
          <w:spacing w:val="-4"/>
          <w:sz w:val="26"/>
        </w:rPr>
        <w:t xml:space="preserve"> </w:t>
      </w:r>
      <w:r>
        <w:rPr>
          <w:sz w:val="26"/>
        </w:rPr>
        <w:t>hiện</w:t>
      </w:r>
      <w:r>
        <w:rPr>
          <w:spacing w:val="-3"/>
          <w:sz w:val="26"/>
        </w:rPr>
        <w:t xml:space="preserve"> </w:t>
      </w:r>
      <w:r>
        <w:rPr>
          <w:sz w:val="26"/>
        </w:rPr>
        <w:t>lừa</w:t>
      </w:r>
      <w:r>
        <w:rPr>
          <w:spacing w:val="-4"/>
          <w:sz w:val="26"/>
        </w:rPr>
        <w:t xml:space="preserve"> </w:t>
      </w:r>
      <w:r>
        <w:rPr>
          <w:sz w:val="26"/>
        </w:rPr>
        <w:t>đảo</w:t>
      </w:r>
      <w:r>
        <w:rPr>
          <w:spacing w:val="-5"/>
          <w:sz w:val="26"/>
        </w:rPr>
        <w:t xml:space="preserve"> </w:t>
      </w:r>
      <w:r>
        <w:rPr>
          <w:sz w:val="26"/>
        </w:rPr>
        <w:t>cũng</w:t>
      </w:r>
      <w:r>
        <w:rPr>
          <w:spacing w:val="-5"/>
          <w:sz w:val="26"/>
        </w:rPr>
        <w:t xml:space="preserve"> </w:t>
      </w:r>
      <w:r>
        <w:rPr>
          <w:sz w:val="26"/>
        </w:rPr>
        <w:t>nhờ</w:t>
      </w:r>
      <w:r>
        <w:rPr>
          <w:spacing w:val="-16"/>
          <w:sz w:val="26"/>
        </w:rPr>
        <w:t xml:space="preserve"> </w:t>
      </w:r>
      <w:r>
        <w:rPr>
          <w:spacing w:val="-5"/>
          <w:sz w:val="26"/>
        </w:rPr>
        <w:t>AI.</w:t>
      </w:r>
    </w:p>
    <w:p w14:paraId="3603E26D" w14:textId="77777777" w:rsidR="007A227D" w:rsidRDefault="00000000">
      <w:pPr>
        <w:pStyle w:val="BodyText"/>
        <w:spacing w:before="40"/>
        <w:ind w:left="143" w:right="138" w:firstLine="566"/>
        <w:jc w:val="both"/>
      </w:pPr>
      <w:r>
        <w:rPr>
          <w:rFonts w:ascii="Segoe UI Emoji" w:hAnsi="Segoe UI Emoji"/>
          <w:color w:val="D57C00"/>
          <w:spacing w:val="-356"/>
        </w:rPr>
        <w:t>–</w:t>
      </w:r>
      <w:r>
        <w:rPr>
          <w:rFonts w:ascii="Segoe UI Emoji" w:hAnsi="Segoe UI Emoji"/>
          <w:color w:val="D57C00"/>
          <w:spacing w:val="65"/>
        </w:rPr>
        <w:t xml:space="preserve">   </w:t>
      </w:r>
      <w:r>
        <w:rPr>
          <w:rFonts w:ascii="Segoe UI Emoji" w:hAnsi="Segoe UI Emoji"/>
          <w:color w:val="D57C00"/>
        </w:rPr>
        <w:t>−</w:t>
      </w:r>
      <w:r>
        <w:rPr>
          <w:rFonts w:ascii="Segoe UI Emoji" w:hAnsi="Segoe UI Emoji"/>
          <w:color w:val="D57C00"/>
          <w:spacing w:val="-18"/>
        </w:rPr>
        <w:t xml:space="preserve"> </w:t>
      </w:r>
      <w:r>
        <w:t>Những</w:t>
      </w:r>
      <w:r>
        <w:rPr>
          <w:spacing w:val="-16"/>
        </w:rPr>
        <w:t xml:space="preserve"> </w:t>
      </w:r>
      <w:r>
        <w:t>ứng</w:t>
      </w:r>
      <w:r>
        <w:rPr>
          <w:spacing w:val="-16"/>
        </w:rPr>
        <w:t xml:space="preserve"> </w:t>
      </w:r>
      <w:r>
        <w:t>dụng</w:t>
      </w:r>
      <w:r>
        <w:rPr>
          <w:spacing w:val="-16"/>
        </w:rPr>
        <w:t xml:space="preserve"> </w:t>
      </w:r>
      <w:r>
        <w:t>trên</w:t>
      </w:r>
      <w:r>
        <w:rPr>
          <w:spacing w:val="-17"/>
        </w:rPr>
        <w:t xml:space="preserve"> </w:t>
      </w:r>
      <w:r>
        <w:t>cho</w:t>
      </w:r>
      <w:r>
        <w:rPr>
          <w:spacing w:val="-16"/>
        </w:rPr>
        <w:t xml:space="preserve"> </w:t>
      </w:r>
      <w:r>
        <w:t>thấy</w:t>
      </w:r>
      <w:r>
        <w:rPr>
          <w:spacing w:val="-16"/>
        </w:rPr>
        <w:t xml:space="preserve"> </w:t>
      </w:r>
      <w:r>
        <w:t>AI</w:t>
      </w:r>
      <w:r>
        <w:rPr>
          <w:spacing w:val="-16"/>
        </w:rPr>
        <w:t xml:space="preserve"> </w:t>
      </w:r>
      <w:r>
        <w:t>đã</w:t>
      </w:r>
      <w:r>
        <w:rPr>
          <w:spacing w:val="-17"/>
        </w:rPr>
        <w:t xml:space="preserve"> </w:t>
      </w:r>
      <w:r>
        <w:t>thấm</w:t>
      </w:r>
      <w:r>
        <w:rPr>
          <w:spacing w:val="-16"/>
        </w:rPr>
        <w:t xml:space="preserve"> </w:t>
      </w:r>
      <w:r>
        <w:t>sâu</w:t>
      </w:r>
      <w:r>
        <w:rPr>
          <w:spacing w:val="-16"/>
        </w:rPr>
        <w:t xml:space="preserve"> </w:t>
      </w:r>
      <w:r>
        <w:t>vào</w:t>
      </w:r>
      <w:r>
        <w:rPr>
          <w:spacing w:val="-16"/>
        </w:rPr>
        <w:t xml:space="preserve"> </w:t>
      </w:r>
      <w:r>
        <w:t>đời</w:t>
      </w:r>
      <w:r>
        <w:rPr>
          <w:spacing w:val="-17"/>
        </w:rPr>
        <w:t xml:space="preserve"> </w:t>
      </w:r>
      <w:r>
        <w:t>sống</w:t>
      </w:r>
      <w:r>
        <w:rPr>
          <w:spacing w:val="-16"/>
        </w:rPr>
        <w:t xml:space="preserve"> </w:t>
      </w:r>
      <w:r>
        <w:t>mà</w:t>
      </w:r>
      <w:r>
        <w:rPr>
          <w:spacing w:val="-16"/>
        </w:rPr>
        <w:t xml:space="preserve"> </w:t>
      </w:r>
      <w:r>
        <w:t>nhiều</w:t>
      </w:r>
      <w:r>
        <w:rPr>
          <w:spacing w:val="-5"/>
        </w:rPr>
        <w:t xml:space="preserve"> </w:t>
      </w:r>
      <w:r>
        <w:t>khi</w:t>
      </w:r>
      <w:r>
        <w:rPr>
          <w:spacing w:val="10"/>
        </w:rPr>
        <w:t xml:space="preserve"> </w:t>
      </w:r>
      <w:r>
        <w:t xml:space="preserve">người </w:t>
      </w:r>
      <w:r>
        <w:rPr>
          <w:w w:val="105"/>
        </w:rPr>
        <w:t>dùng</w:t>
      </w:r>
      <w:r>
        <w:rPr>
          <w:spacing w:val="-9"/>
          <w:w w:val="105"/>
        </w:rPr>
        <w:t xml:space="preserve"> </w:t>
      </w:r>
      <w:r>
        <w:rPr>
          <w:w w:val="105"/>
        </w:rPr>
        <w:t>không</w:t>
      </w:r>
      <w:r>
        <w:rPr>
          <w:spacing w:val="-9"/>
          <w:w w:val="105"/>
        </w:rPr>
        <w:t xml:space="preserve"> </w:t>
      </w:r>
      <w:r>
        <w:rPr>
          <w:w w:val="105"/>
        </w:rPr>
        <w:t>hề</w:t>
      </w:r>
      <w:r>
        <w:rPr>
          <w:spacing w:val="-7"/>
          <w:w w:val="105"/>
        </w:rPr>
        <w:t xml:space="preserve"> </w:t>
      </w:r>
      <w:r>
        <w:rPr>
          <w:w w:val="105"/>
        </w:rPr>
        <w:t>nhận</w:t>
      </w:r>
      <w:r>
        <w:rPr>
          <w:spacing w:val="-8"/>
          <w:w w:val="105"/>
        </w:rPr>
        <w:t xml:space="preserve"> </w:t>
      </w:r>
      <w:r>
        <w:rPr>
          <w:w w:val="105"/>
        </w:rPr>
        <w:t>ra</w:t>
      </w:r>
      <w:r>
        <w:rPr>
          <w:spacing w:val="-6"/>
          <w:w w:val="105"/>
        </w:rPr>
        <w:t xml:space="preserve"> </w:t>
      </w:r>
      <w:r>
        <w:rPr>
          <w:w w:val="105"/>
        </w:rPr>
        <w:t>–</w:t>
      </w:r>
      <w:r>
        <w:rPr>
          <w:spacing w:val="-9"/>
          <w:w w:val="105"/>
        </w:rPr>
        <w:t xml:space="preserve"> </w:t>
      </w:r>
      <w:r>
        <w:rPr>
          <w:w w:val="105"/>
        </w:rPr>
        <w:t>điều</w:t>
      </w:r>
      <w:r>
        <w:rPr>
          <w:spacing w:val="-8"/>
          <w:w w:val="105"/>
        </w:rPr>
        <w:t xml:space="preserve"> </w:t>
      </w:r>
      <w:r>
        <w:rPr>
          <w:w w:val="105"/>
        </w:rPr>
        <w:t>này</w:t>
      </w:r>
      <w:r>
        <w:rPr>
          <w:spacing w:val="-9"/>
          <w:w w:val="105"/>
        </w:rPr>
        <w:t xml:space="preserve"> </w:t>
      </w:r>
      <w:r>
        <w:rPr>
          <w:w w:val="105"/>
        </w:rPr>
        <w:t>cũng</w:t>
      </w:r>
      <w:r>
        <w:rPr>
          <w:spacing w:val="-9"/>
          <w:w w:val="105"/>
        </w:rPr>
        <w:t xml:space="preserve"> </w:t>
      </w:r>
      <w:r>
        <w:rPr>
          <w:w w:val="105"/>
        </w:rPr>
        <w:t>sẽ</w:t>
      </w:r>
      <w:r>
        <w:rPr>
          <w:spacing w:val="-7"/>
          <w:w w:val="105"/>
        </w:rPr>
        <w:t xml:space="preserve"> </w:t>
      </w:r>
      <w:r>
        <w:rPr>
          <w:w w:val="105"/>
        </w:rPr>
        <w:t>xảy</w:t>
      </w:r>
      <w:r>
        <w:rPr>
          <w:spacing w:val="-9"/>
          <w:w w:val="105"/>
        </w:rPr>
        <w:t xml:space="preserve"> </w:t>
      </w:r>
      <w:r>
        <w:rPr>
          <w:w w:val="105"/>
        </w:rPr>
        <w:t>ra</w:t>
      </w:r>
      <w:r>
        <w:rPr>
          <w:spacing w:val="-9"/>
          <w:w w:val="105"/>
        </w:rPr>
        <w:t xml:space="preserve"> </w:t>
      </w:r>
      <w:r>
        <w:rPr>
          <w:w w:val="105"/>
        </w:rPr>
        <w:t>trong</w:t>
      </w:r>
      <w:r>
        <w:rPr>
          <w:spacing w:val="-9"/>
          <w:w w:val="105"/>
        </w:rPr>
        <w:t xml:space="preserve"> </w:t>
      </w:r>
      <w:r>
        <w:rPr>
          <w:w w:val="105"/>
        </w:rPr>
        <w:t>giáo</w:t>
      </w:r>
      <w:r>
        <w:rPr>
          <w:spacing w:val="-8"/>
          <w:w w:val="105"/>
        </w:rPr>
        <w:t xml:space="preserve"> </w:t>
      </w:r>
      <w:r>
        <w:rPr>
          <w:w w:val="105"/>
        </w:rPr>
        <w:t>dục,</w:t>
      </w:r>
      <w:r>
        <w:rPr>
          <w:spacing w:val="-8"/>
          <w:w w:val="105"/>
        </w:rPr>
        <w:t xml:space="preserve"> </w:t>
      </w:r>
      <w:r>
        <w:rPr>
          <w:w w:val="105"/>
        </w:rPr>
        <w:t>nếu</w:t>
      </w:r>
      <w:r>
        <w:rPr>
          <w:spacing w:val="-9"/>
          <w:w w:val="105"/>
        </w:rPr>
        <w:t xml:space="preserve"> </w:t>
      </w:r>
      <w:r>
        <w:rPr>
          <w:w w:val="105"/>
        </w:rPr>
        <w:t>giáo</w:t>
      </w:r>
      <w:r>
        <w:rPr>
          <w:spacing w:val="-9"/>
          <w:w w:val="105"/>
        </w:rPr>
        <w:t xml:space="preserve"> </w:t>
      </w:r>
      <w:r>
        <w:rPr>
          <w:w w:val="105"/>
        </w:rPr>
        <w:t>viên</w:t>
      </w:r>
      <w:r>
        <w:rPr>
          <w:spacing w:val="-9"/>
          <w:w w:val="105"/>
        </w:rPr>
        <w:t xml:space="preserve"> </w:t>
      </w:r>
      <w:r>
        <w:rPr>
          <w:w w:val="105"/>
        </w:rPr>
        <w:t>biết</w:t>
      </w:r>
      <w:r>
        <w:rPr>
          <w:spacing w:val="-9"/>
          <w:w w:val="105"/>
        </w:rPr>
        <w:t xml:space="preserve"> </w:t>
      </w:r>
      <w:r>
        <w:rPr>
          <w:w w:val="105"/>
        </w:rPr>
        <w:t xml:space="preserve">tận </w:t>
      </w:r>
      <w:r>
        <w:rPr>
          <w:spacing w:val="-2"/>
          <w:w w:val="105"/>
        </w:rPr>
        <w:t>dụng.</w:t>
      </w:r>
    </w:p>
    <w:p w14:paraId="4E123F2C" w14:textId="77777777" w:rsidR="007A227D" w:rsidRDefault="00000000">
      <w:pPr>
        <w:pStyle w:val="Heading3"/>
        <w:numPr>
          <w:ilvl w:val="2"/>
          <w:numId w:val="190"/>
        </w:numPr>
        <w:tabs>
          <w:tab w:val="left" w:pos="1407"/>
        </w:tabs>
        <w:spacing w:before="161"/>
        <w:ind w:left="1407" w:hanging="697"/>
      </w:pPr>
      <w:r>
        <w:t>Ứng</w:t>
      </w:r>
      <w:r>
        <w:rPr>
          <w:spacing w:val="-3"/>
        </w:rPr>
        <w:t xml:space="preserve"> </w:t>
      </w:r>
      <w:r>
        <w:t>dụng</w:t>
      </w:r>
      <w:r>
        <w:rPr>
          <w:spacing w:val="-13"/>
        </w:rPr>
        <w:t xml:space="preserve"> </w:t>
      </w:r>
      <w:r>
        <w:t>AI</w:t>
      </w:r>
      <w:r>
        <w:rPr>
          <w:spacing w:val="-2"/>
        </w:rPr>
        <w:t xml:space="preserve"> </w:t>
      </w:r>
      <w:r>
        <w:t>trong</w:t>
      </w:r>
      <w:r>
        <w:rPr>
          <w:spacing w:val="-6"/>
        </w:rPr>
        <w:t xml:space="preserve"> </w:t>
      </w:r>
      <w:r>
        <w:t>giáo</w:t>
      </w:r>
      <w:r>
        <w:rPr>
          <w:spacing w:val="-6"/>
        </w:rPr>
        <w:t xml:space="preserve"> </w:t>
      </w:r>
      <w:r>
        <w:rPr>
          <w:spacing w:val="-5"/>
        </w:rPr>
        <w:t>dục</w:t>
      </w:r>
    </w:p>
    <w:p w14:paraId="2D0E5114" w14:textId="77777777" w:rsidR="007A227D" w:rsidRDefault="00000000">
      <w:pPr>
        <w:pStyle w:val="BodyText"/>
        <w:spacing w:before="105"/>
        <w:ind w:left="143" w:firstLine="566"/>
      </w:pPr>
      <w:r>
        <w:t>AI</w:t>
      </w:r>
      <w:r>
        <w:rPr>
          <w:spacing w:val="-3"/>
        </w:rPr>
        <w:t xml:space="preserve"> </w:t>
      </w:r>
      <w:r>
        <w:t>đang</w:t>
      </w:r>
      <w:r>
        <w:rPr>
          <w:spacing w:val="-3"/>
        </w:rPr>
        <w:t xml:space="preserve"> </w:t>
      </w:r>
      <w:r>
        <w:t>làm</w:t>
      </w:r>
      <w:r>
        <w:rPr>
          <w:spacing w:val="-3"/>
        </w:rPr>
        <w:t xml:space="preserve"> </w:t>
      </w:r>
      <w:r>
        <w:t>thay</w:t>
      </w:r>
      <w:r>
        <w:rPr>
          <w:spacing w:val="-3"/>
        </w:rPr>
        <w:t xml:space="preserve"> </w:t>
      </w:r>
      <w:r>
        <w:t>đổi</w:t>
      </w:r>
      <w:r>
        <w:rPr>
          <w:spacing w:val="-3"/>
        </w:rPr>
        <w:t xml:space="preserve"> </w:t>
      </w:r>
      <w:r>
        <w:t>toàn</w:t>
      </w:r>
      <w:r>
        <w:rPr>
          <w:spacing w:val="-3"/>
        </w:rPr>
        <w:t xml:space="preserve"> </w:t>
      </w:r>
      <w:r>
        <w:t>diện</w:t>
      </w:r>
      <w:r>
        <w:rPr>
          <w:spacing w:val="-3"/>
        </w:rPr>
        <w:t xml:space="preserve"> </w:t>
      </w:r>
      <w:r>
        <w:t>ba</w:t>
      </w:r>
      <w:r>
        <w:rPr>
          <w:spacing w:val="-3"/>
        </w:rPr>
        <w:t xml:space="preserve"> </w:t>
      </w:r>
      <w:r>
        <w:t>khía</w:t>
      </w:r>
      <w:r>
        <w:rPr>
          <w:spacing w:val="-3"/>
        </w:rPr>
        <w:t xml:space="preserve"> </w:t>
      </w:r>
      <w:r>
        <w:t>cạnh</w:t>
      </w:r>
      <w:r>
        <w:rPr>
          <w:spacing w:val="-3"/>
        </w:rPr>
        <w:t xml:space="preserve"> </w:t>
      </w:r>
      <w:r>
        <w:t>chính</w:t>
      </w:r>
      <w:r>
        <w:rPr>
          <w:spacing w:val="-3"/>
        </w:rPr>
        <w:t xml:space="preserve"> </w:t>
      </w:r>
      <w:r>
        <w:t>của</w:t>
      </w:r>
      <w:r>
        <w:rPr>
          <w:spacing w:val="-2"/>
        </w:rPr>
        <w:t xml:space="preserve"> </w:t>
      </w:r>
      <w:r>
        <w:t>giáo</w:t>
      </w:r>
      <w:r>
        <w:rPr>
          <w:spacing w:val="-2"/>
        </w:rPr>
        <w:t xml:space="preserve"> </w:t>
      </w:r>
      <w:r>
        <w:t>dục:</w:t>
      </w:r>
      <w:r>
        <w:rPr>
          <w:spacing w:val="-2"/>
        </w:rPr>
        <w:t xml:space="preserve"> </w:t>
      </w:r>
      <w:r>
        <w:t>dạy</w:t>
      </w:r>
      <w:r>
        <w:rPr>
          <w:spacing w:val="-3"/>
        </w:rPr>
        <w:t xml:space="preserve"> </w:t>
      </w:r>
      <w:r>
        <w:t>học</w:t>
      </w:r>
      <w:r>
        <w:rPr>
          <w:spacing w:val="-3"/>
        </w:rPr>
        <w:t xml:space="preserve"> </w:t>
      </w:r>
      <w:r>
        <w:t>–</w:t>
      </w:r>
      <w:r>
        <w:rPr>
          <w:spacing w:val="-3"/>
        </w:rPr>
        <w:t xml:space="preserve"> </w:t>
      </w:r>
      <w:r>
        <w:t>học</w:t>
      </w:r>
      <w:r>
        <w:rPr>
          <w:spacing w:val="-2"/>
        </w:rPr>
        <w:t xml:space="preserve"> </w:t>
      </w:r>
      <w:r>
        <w:t>tập</w:t>
      </w:r>
      <w:r>
        <w:rPr>
          <w:spacing w:val="-2"/>
        </w:rPr>
        <w:t xml:space="preserve"> </w:t>
      </w:r>
      <w:r>
        <w:t>– quản lý lớp học.</w:t>
      </w:r>
    </w:p>
    <w:p w14:paraId="19493ACB" w14:textId="77777777" w:rsidR="007A227D" w:rsidRDefault="00000000">
      <w:pPr>
        <w:pStyle w:val="Heading4"/>
        <w:spacing w:before="41"/>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Hỗ</w:t>
      </w:r>
      <w:r>
        <w:rPr>
          <w:spacing w:val="-6"/>
        </w:rPr>
        <w:t xml:space="preserve"> </w:t>
      </w:r>
      <w:r>
        <w:t>trợ</w:t>
      </w:r>
      <w:r>
        <w:rPr>
          <w:spacing w:val="-4"/>
        </w:rPr>
        <w:t xml:space="preserve"> </w:t>
      </w:r>
      <w:r>
        <w:t>thiết</w:t>
      </w:r>
      <w:r>
        <w:rPr>
          <w:spacing w:val="-3"/>
        </w:rPr>
        <w:t xml:space="preserve"> </w:t>
      </w:r>
      <w:r>
        <w:t>kế</w:t>
      </w:r>
      <w:r>
        <w:rPr>
          <w:spacing w:val="-6"/>
        </w:rPr>
        <w:t xml:space="preserve"> </w:t>
      </w:r>
      <w:r>
        <w:t>nội</w:t>
      </w:r>
      <w:r>
        <w:rPr>
          <w:spacing w:val="-5"/>
        </w:rPr>
        <w:t xml:space="preserve"> </w:t>
      </w:r>
      <w:r>
        <w:t>dung</w:t>
      </w:r>
      <w:r>
        <w:rPr>
          <w:spacing w:val="-6"/>
        </w:rPr>
        <w:t xml:space="preserve"> </w:t>
      </w:r>
      <w:r>
        <w:t>giảng</w:t>
      </w:r>
      <w:r>
        <w:rPr>
          <w:spacing w:val="-6"/>
        </w:rPr>
        <w:t xml:space="preserve"> </w:t>
      </w:r>
      <w:r>
        <w:rPr>
          <w:spacing w:val="-5"/>
        </w:rPr>
        <w:t>dạy</w:t>
      </w:r>
    </w:p>
    <w:p w14:paraId="29613F03" w14:textId="77777777" w:rsidR="007A227D" w:rsidRDefault="00000000">
      <w:pPr>
        <w:pStyle w:val="ListParagraph"/>
        <w:numPr>
          <w:ilvl w:val="3"/>
          <w:numId w:val="190"/>
        </w:numPr>
        <w:tabs>
          <w:tab w:val="left" w:pos="862"/>
        </w:tabs>
        <w:spacing w:before="37"/>
        <w:ind w:left="862" w:hanging="152"/>
        <w:rPr>
          <w:sz w:val="26"/>
        </w:rPr>
      </w:pPr>
      <w:r>
        <w:rPr>
          <w:sz w:val="26"/>
        </w:rPr>
        <w:t>Tạo</w:t>
      </w:r>
      <w:r>
        <w:rPr>
          <w:spacing w:val="-5"/>
          <w:sz w:val="26"/>
        </w:rPr>
        <w:t xml:space="preserve"> </w:t>
      </w:r>
      <w:r>
        <w:rPr>
          <w:sz w:val="26"/>
        </w:rPr>
        <w:t>giáo</w:t>
      </w:r>
      <w:r>
        <w:rPr>
          <w:spacing w:val="-5"/>
          <w:sz w:val="26"/>
        </w:rPr>
        <w:t xml:space="preserve"> </w:t>
      </w:r>
      <w:r>
        <w:rPr>
          <w:sz w:val="26"/>
        </w:rPr>
        <w:t>án,</w:t>
      </w:r>
      <w:r>
        <w:rPr>
          <w:spacing w:val="-1"/>
          <w:sz w:val="26"/>
        </w:rPr>
        <w:t xml:space="preserve"> </w:t>
      </w:r>
      <w:r>
        <w:rPr>
          <w:sz w:val="26"/>
        </w:rPr>
        <w:t>dàn</w:t>
      </w:r>
      <w:r>
        <w:rPr>
          <w:spacing w:val="-5"/>
          <w:sz w:val="26"/>
        </w:rPr>
        <w:t xml:space="preserve"> </w:t>
      </w:r>
      <w:r>
        <w:rPr>
          <w:sz w:val="26"/>
        </w:rPr>
        <w:t>bài</w:t>
      </w:r>
      <w:r>
        <w:rPr>
          <w:spacing w:val="-2"/>
          <w:sz w:val="26"/>
        </w:rPr>
        <w:t xml:space="preserve"> </w:t>
      </w:r>
      <w:r>
        <w:rPr>
          <w:sz w:val="26"/>
        </w:rPr>
        <w:t>bài</w:t>
      </w:r>
      <w:r>
        <w:rPr>
          <w:spacing w:val="-4"/>
          <w:sz w:val="26"/>
        </w:rPr>
        <w:t xml:space="preserve"> </w:t>
      </w:r>
      <w:r>
        <w:rPr>
          <w:sz w:val="26"/>
        </w:rPr>
        <w:t>học</w:t>
      </w:r>
      <w:r>
        <w:rPr>
          <w:spacing w:val="-4"/>
          <w:sz w:val="26"/>
        </w:rPr>
        <w:t xml:space="preserve"> </w:t>
      </w:r>
      <w:r>
        <w:rPr>
          <w:sz w:val="26"/>
        </w:rPr>
        <w:t>theo</w:t>
      </w:r>
      <w:r>
        <w:rPr>
          <w:spacing w:val="-3"/>
          <w:sz w:val="26"/>
        </w:rPr>
        <w:t xml:space="preserve"> </w:t>
      </w:r>
      <w:r>
        <w:rPr>
          <w:sz w:val="26"/>
        </w:rPr>
        <w:t>từng</w:t>
      </w:r>
      <w:r>
        <w:rPr>
          <w:spacing w:val="-3"/>
          <w:sz w:val="26"/>
        </w:rPr>
        <w:t xml:space="preserve"> </w:t>
      </w:r>
      <w:r>
        <w:rPr>
          <w:sz w:val="26"/>
        </w:rPr>
        <w:t>cấp</w:t>
      </w:r>
      <w:r>
        <w:rPr>
          <w:spacing w:val="-5"/>
          <w:sz w:val="26"/>
        </w:rPr>
        <w:t xml:space="preserve"> </w:t>
      </w:r>
      <w:r>
        <w:rPr>
          <w:sz w:val="26"/>
        </w:rPr>
        <w:t>học,</w:t>
      </w:r>
      <w:r>
        <w:rPr>
          <w:spacing w:val="-4"/>
          <w:sz w:val="26"/>
        </w:rPr>
        <w:t xml:space="preserve"> </w:t>
      </w:r>
      <w:r>
        <w:rPr>
          <w:sz w:val="26"/>
        </w:rPr>
        <w:t>môn</w:t>
      </w:r>
      <w:r>
        <w:rPr>
          <w:spacing w:val="-5"/>
          <w:sz w:val="26"/>
        </w:rPr>
        <w:t xml:space="preserve"> </w:t>
      </w:r>
      <w:r>
        <w:rPr>
          <w:sz w:val="26"/>
        </w:rPr>
        <w:t>học,</w:t>
      </w:r>
      <w:r>
        <w:rPr>
          <w:spacing w:val="-1"/>
          <w:sz w:val="26"/>
        </w:rPr>
        <w:t xml:space="preserve"> </w:t>
      </w:r>
      <w:r>
        <w:rPr>
          <w:sz w:val="26"/>
        </w:rPr>
        <w:t>chủ</w:t>
      </w:r>
      <w:r>
        <w:rPr>
          <w:spacing w:val="-5"/>
          <w:sz w:val="26"/>
        </w:rPr>
        <w:t xml:space="preserve"> đề.</w:t>
      </w:r>
    </w:p>
    <w:p w14:paraId="12BB1196" w14:textId="77777777" w:rsidR="007A227D" w:rsidRDefault="00000000">
      <w:pPr>
        <w:pStyle w:val="ListParagraph"/>
        <w:numPr>
          <w:ilvl w:val="3"/>
          <w:numId w:val="190"/>
        </w:numPr>
        <w:tabs>
          <w:tab w:val="left" w:pos="862"/>
        </w:tabs>
        <w:spacing w:before="42"/>
        <w:ind w:left="862" w:hanging="152"/>
        <w:rPr>
          <w:sz w:val="26"/>
        </w:rPr>
      </w:pPr>
      <w:r>
        <w:rPr>
          <w:sz w:val="26"/>
        </w:rPr>
        <w:t>Tùy</w:t>
      </w:r>
      <w:r>
        <w:rPr>
          <w:spacing w:val="-5"/>
          <w:sz w:val="26"/>
        </w:rPr>
        <w:t xml:space="preserve"> </w:t>
      </w:r>
      <w:r>
        <w:rPr>
          <w:sz w:val="26"/>
        </w:rPr>
        <w:t>biến</w:t>
      </w:r>
      <w:r>
        <w:rPr>
          <w:spacing w:val="-5"/>
          <w:sz w:val="26"/>
        </w:rPr>
        <w:t xml:space="preserve"> </w:t>
      </w:r>
      <w:r>
        <w:rPr>
          <w:sz w:val="26"/>
        </w:rPr>
        <w:t>nội</w:t>
      </w:r>
      <w:r>
        <w:rPr>
          <w:spacing w:val="-4"/>
          <w:sz w:val="26"/>
        </w:rPr>
        <w:t xml:space="preserve"> </w:t>
      </w:r>
      <w:r>
        <w:rPr>
          <w:sz w:val="26"/>
        </w:rPr>
        <w:t>dung</w:t>
      </w:r>
      <w:r>
        <w:rPr>
          <w:spacing w:val="-3"/>
          <w:sz w:val="26"/>
        </w:rPr>
        <w:t xml:space="preserve"> </w:t>
      </w:r>
      <w:r>
        <w:rPr>
          <w:sz w:val="26"/>
        </w:rPr>
        <w:t>theo</w:t>
      </w:r>
      <w:r>
        <w:rPr>
          <w:spacing w:val="-3"/>
          <w:sz w:val="26"/>
        </w:rPr>
        <w:t xml:space="preserve"> </w:t>
      </w:r>
      <w:r>
        <w:rPr>
          <w:sz w:val="26"/>
        </w:rPr>
        <w:t>độ</w:t>
      </w:r>
      <w:r>
        <w:rPr>
          <w:spacing w:val="-5"/>
          <w:sz w:val="26"/>
        </w:rPr>
        <w:t xml:space="preserve"> </w:t>
      </w:r>
      <w:r>
        <w:rPr>
          <w:sz w:val="26"/>
        </w:rPr>
        <w:t>tuổi,</w:t>
      </w:r>
      <w:r>
        <w:rPr>
          <w:spacing w:val="-4"/>
          <w:sz w:val="26"/>
        </w:rPr>
        <w:t xml:space="preserve"> </w:t>
      </w:r>
      <w:r>
        <w:rPr>
          <w:sz w:val="26"/>
        </w:rPr>
        <w:t>trình</w:t>
      </w:r>
      <w:r>
        <w:rPr>
          <w:spacing w:val="-5"/>
          <w:sz w:val="26"/>
        </w:rPr>
        <w:t xml:space="preserve"> </w:t>
      </w:r>
      <w:r>
        <w:rPr>
          <w:sz w:val="26"/>
        </w:rPr>
        <w:t>độ,</w:t>
      </w:r>
      <w:r>
        <w:rPr>
          <w:spacing w:val="-3"/>
          <w:sz w:val="26"/>
        </w:rPr>
        <w:t xml:space="preserve"> </w:t>
      </w:r>
      <w:r>
        <w:rPr>
          <w:sz w:val="26"/>
        </w:rPr>
        <w:t>phong</w:t>
      </w:r>
      <w:r>
        <w:rPr>
          <w:spacing w:val="-5"/>
          <w:sz w:val="26"/>
        </w:rPr>
        <w:t xml:space="preserve"> </w:t>
      </w:r>
      <w:r>
        <w:rPr>
          <w:sz w:val="26"/>
        </w:rPr>
        <w:t>cách</w:t>
      </w:r>
      <w:r>
        <w:rPr>
          <w:spacing w:val="-4"/>
          <w:sz w:val="26"/>
        </w:rPr>
        <w:t xml:space="preserve"> </w:t>
      </w:r>
      <w:r>
        <w:rPr>
          <w:sz w:val="26"/>
        </w:rPr>
        <w:t>học</w:t>
      </w:r>
      <w:r>
        <w:rPr>
          <w:spacing w:val="-4"/>
          <w:sz w:val="26"/>
        </w:rPr>
        <w:t xml:space="preserve"> </w:t>
      </w:r>
      <w:r>
        <w:rPr>
          <w:sz w:val="26"/>
        </w:rPr>
        <w:t>của</w:t>
      </w:r>
      <w:r>
        <w:rPr>
          <w:spacing w:val="-4"/>
          <w:sz w:val="26"/>
        </w:rPr>
        <w:t xml:space="preserve"> </w:t>
      </w:r>
      <w:r>
        <w:rPr>
          <w:sz w:val="26"/>
        </w:rPr>
        <w:t>từng</w:t>
      </w:r>
      <w:r>
        <w:rPr>
          <w:spacing w:val="-4"/>
          <w:sz w:val="26"/>
        </w:rPr>
        <w:t xml:space="preserve"> </w:t>
      </w:r>
      <w:r>
        <w:rPr>
          <w:sz w:val="26"/>
        </w:rPr>
        <w:t>nhóm</w:t>
      </w:r>
      <w:r>
        <w:rPr>
          <w:spacing w:val="-5"/>
          <w:sz w:val="26"/>
        </w:rPr>
        <w:t xml:space="preserve"> </w:t>
      </w:r>
      <w:r>
        <w:rPr>
          <w:sz w:val="26"/>
        </w:rPr>
        <w:t>học</w:t>
      </w:r>
      <w:r>
        <w:rPr>
          <w:spacing w:val="-5"/>
          <w:sz w:val="26"/>
        </w:rPr>
        <w:t xml:space="preserve"> </w:t>
      </w:r>
      <w:r>
        <w:rPr>
          <w:spacing w:val="-2"/>
          <w:sz w:val="26"/>
        </w:rPr>
        <w:t>sinh.</w:t>
      </w:r>
    </w:p>
    <w:p w14:paraId="2D9E6383" w14:textId="77777777" w:rsidR="007A227D" w:rsidRDefault="00000000">
      <w:pPr>
        <w:pStyle w:val="ListParagraph"/>
        <w:numPr>
          <w:ilvl w:val="3"/>
          <w:numId w:val="190"/>
        </w:numPr>
        <w:tabs>
          <w:tab w:val="left" w:pos="861"/>
        </w:tabs>
        <w:spacing w:before="40"/>
        <w:ind w:left="143" w:right="139" w:firstLine="566"/>
        <w:rPr>
          <w:sz w:val="26"/>
        </w:rPr>
      </w:pPr>
      <w:r>
        <w:rPr>
          <w:sz w:val="26"/>
        </w:rPr>
        <w:t>Ví</w:t>
      </w:r>
      <w:r>
        <w:rPr>
          <w:spacing w:val="-5"/>
          <w:sz w:val="26"/>
        </w:rPr>
        <w:t xml:space="preserve"> </w:t>
      </w:r>
      <w:r>
        <w:rPr>
          <w:sz w:val="26"/>
        </w:rPr>
        <w:t>dụ:</w:t>
      </w:r>
      <w:r>
        <w:rPr>
          <w:spacing w:val="-12"/>
          <w:sz w:val="26"/>
        </w:rPr>
        <w:t xml:space="preserve"> </w:t>
      </w:r>
      <w:r>
        <w:rPr>
          <w:sz w:val="26"/>
        </w:rPr>
        <w:t>Yêu</w:t>
      </w:r>
      <w:r>
        <w:rPr>
          <w:spacing w:val="-5"/>
          <w:sz w:val="26"/>
        </w:rPr>
        <w:t xml:space="preserve"> </w:t>
      </w:r>
      <w:r>
        <w:rPr>
          <w:sz w:val="26"/>
        </w:rPr>
        <w:t>cầu</w:t>
      </w:r>
      <w:r>
        <w:rPr>
          <w:spacing w:val="-3"/>
          <w:sz w:val="26"/>
        </w:rPr>
        <w:t xml:space="preserve"> </w:t>
      </w:r>
      <w:r>
        <w:rPr>
          <w:sz w:val="26"/>
        </w:rPr>
        <w:t>ChatGPT</w:t>
      </w:r>
      <w:r>
        <w:rPr>
          <w:spacing w:val="-10"/>
          <w:sz w:val="26"/>
        </w:rPr>
        <w:t xml:space="preserve"> </w:t>
      </w:r>
      <w:r>
        <w:rPr>
          <w:sz w:val="26"/>
        </w:rPr>
        <w:t>soạn</w:t>
      </w:r>
      <w:r>
        <w:rPr>
          <w:spacing w:val="-5"/>
          <w:sz w:val="26"/>
        </w:rPr>
        <w:t xml:space="preserve"> </w:t>
      </w:r>
      <w:r>
        <w:rPr>
          <w:sz w:val="26"/>
        </w:rPr>
        <w:t>giáo</w:t>
      </w:r>
      <w:r>
        <w:rPr>
          <w:spacing w:val="-5"/>
          <w:sz w:val="26"/>
        </w:rPr>
        <w:t xml:space="preserve"> </w:t>
      </w:r>
      <w:r>
        <w:rPr>
          <w:sz w:val="26"/>
        </w:rPr>
        <w:t>án</w:t>
      </w:r>
      <w:r>
        <w:rPr>
          <w:spacing w:val="-2"/>
          <w:sz w:val="26"/>
        </w:rPr>
        <w:t xml:space="preserve"> </w:t>
      </w:r>
      <w:r>
        <w:rPr>
          <w:sz w:val="26"/>
        </w:rPr>
        <w:t>“Dạy</w:t>
      </w:r>
      <w:r>
        <w:rPr>
          <w:spacing w:val="-5"/>
          <w:sz w:val="26"/>
        </w:rPr>
        <w:t xml:space="preserve"> </w:t>
      </w:r>
      <w:r>
        <w:rPr>
          <w:sz w:val="26"/>
        </w:rPr>
        <w:t>học</w:t>
      </w:r>
      <w:r>
        <w:rPr>
          <w:spacing w:val="-5"/>
          <w:sz w:val="26"/>
        </w:rPr>
        <w:t xml:space="preserve"> </w:t>
      </w:r>
      <w:r>
        <w:rPr>
          <w:sz w:val="26"/>
        </w:rPr>
        <w:t>về</w:t>
      </w:r>
      <w:r>
        <w:rPr>
          <w:spacing w:val="-5"/>
          <w:sz w:val="26"/>
        </w:rPr>
        <w:t xml:space="preserve"> </w:t>
      </w:r>
      <w:r>
        <w:rPr>
          <w:sz w:val="26"/>
        </w:rPr>
        <w:t>môi</w:t>
      </w:r>
      <w:r>
        <w:rPr>
          <w:spacing w:val="-3"/>
          <w:sz w:val="26"/>
        </w:rPr>
        <w:t xml:space="preserve"> </w:t>
      </w:r>
      <w:r>
        <w:rPr>
          <w:sz w:val="26"/>
        </w:rPr>
        <w:t>trường</w:t>
      </w:r>
      <w:r>
        <w:rPr>
          <w:spacing w:val="-5"/>
          <w:sz w:val="26"/>
        </w:rPr>
        <w:t xml:space="preserve"> </w:t>
      </w:r>
      <w:r>
        <w:rPr>
          <w:sz w:val="26"/>
        </w:rPr>
        <w:t>cho</w:t>
      </w:r>
      <w:r>
        <w:rPr>
          <w:spacing w:val="-5"/>
          <w:sz w:val="26"/>
        </w:rPr>
        <w:t xml:space="preserve"> </w:t>
      </w:r>
      <w:r>
        <w:rPr>
          <w:sz w:val="26"/>
        </w:rPr>
        <w:t>học</w:t>
      </w:r>
      <w:r>
        <w:rPr>
          <w:spacing w:val="-5"/>
          <w:sz w:val="26"/>
        </w:rPr>
        <w:t xml:space="preserve"> </w:t>
      </w:r>
      <w:r>
        <w:rPr>
          <w:sz w:val="26"/>
        </w:rPr>
        <w:t>sinh</w:t>
      </w:r>
      <w:r>
        <w:rPr>
          <w:spacing w:val="-5"/>
          <w:sz w:val="26"/>
        </w:rPr>
        <w:t xml:space="preserve"> </w:t>
      </w:r>
      <w:r>
        <w:rPr>
          <w:sz w:val="26"/>
        </w:rPr>
        <w:t>lớp</w:t>
      </w:r>
      <w:r>
        <w:rPr>
          <w:spacing w:val="-5"/>
          <w:sz w:val="26"/>
        </w:rPr>
        <w:t xml:space="preserve"> </w:t>
      </w:r>
      <w:r>
        <w:rPr>
          <w:sz w:val="26"/>
        </w:rPr>
        <w:t>2” có thể ra một bài khác hoàn toàn so với lớp 6.</w:t>
      </w:r>
    </w:p>
    <w:p w14:paraId="305C5F06" w14:textId="77777777" w:rsidR="007A227D" w:rsidRDefault="00000000">
      <w:pPr>
        <w:pStyle w:val="Heading4"/>
        <w:spacing w:before="41"/>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4"/>
        </w:rPr>
        <w:t xml:space="preserve"> </w:t>
      </w:r>
      <w:r>
        <w:t>Tạo</w:t>
      </w:r>
      <w:r>
        <w:rPr>
          <w:spacing w:val="-5"/>
        </w:rPr>
        <w:t xml:space="preserve"> </w:t>
      </w:r>
      <w:r>
        <w:t>học</w:t>
      </w:r>
      <w:r>
        <w:rPr>
          <w:spacing w:val="-4"/>
        </w:rPr>
        <w:t xml:space="preserve"> </w:t>
      </w:r>
      <w:r>
        <w:t>liệu</w:t>
      </w:r>
      <w:r>
        <w:rPr>
          <w:spacing w:val="-5"/>
        </w:rPr>
        <w:t xml:space="preserve"> </w:t>
      </w:r>
      <w:r>
        <w:t>đa</w:t>
      </w:r>
      <w:r>
        <w:rPr>
          <w:spacing w:val="-3"/>
        </w:rPr>
        <w:t xml:space="preserve"> </w:t>
      </w:r>
      <w:r>
        <w:t>dạng,</w:t>
      </w:r>
      <w:r>
        <w:rPr>
          <w:spacing w:val="-5"/>
        </w:rPr>
        <w:t xml:space="preserve"> </w:t>
      </w:r>
      <w:r>
        <w:t>cá</w:t>
      </w:r>
      <w:r>
        <w:rPr>
          <w:spacing w:val="-5"/>
        </w:rPr>
        <w:t xml:space="preserve"> </w:t>
      </w:r>
      <w:r>
        <w:t>nhân</w:t>
      </w:r>
      <w:r>
        <w:rPr>
          <w:spacing w:val="-5"/>
        </w:rPr>
        <w:t xml:space="preserve"> hóa</w:t>
      </w:r>
    </w:p>
    <w:p w14:paraId="62B63920" w14:textId="77777777" w:rsidR="007A227D" w:rsidRDefault="00000000">
      <w:pPr>
        <w:pStyle w:val="ListParagraph"/>
        <w:numPr>
          <w:ilvl w:val="3"/>
          <w:numId w:val="190"/>
        </w:numPr>
        <w:tabs>
          <w:tab w:val="left" w:pos="861"/>
        </w:tabs>
        <w:spacing w:before="40"/>
        <w:ind w:left="143" w:right="140" w:firstLine="566"/>
        <w:rPr>
          <w:sz w:val="26"/>
        </w:rPr>
      </w:pPr>
      <w:r>
        <w:rPr>
          <w:sz w:val="26"/>
        </w:rPr>
        <w:t>Sinh</w:t>
      </w:r>
      <w:r>
        <w:rPr>
          <w:spacing w:val="-1"/>
          <w:sz w:val="26"/>
        </w:rPr>
        <w:t xml:space="preserve"> </w:t>
      </w:r>
      <w:r>
        <w:rPr>
          <w:sz w:val="26"/>
        </w:rPr>
        <w:t>đề kiểm</w:t>
      </w:r>
      <w:r>
        <w:rPr>
          <w:spacing w:val="-1"/>
          <w:sz w:val="26"/>
        </w:rPr>
        <w:t xml:space="preserve"> </w:t>
      </w:r>
      <w:r>
        <w:rPr>
          <w:sz w:val="26"/>
        </w:rPr>
        <w:t>tra, câu hỏi</w:t>
      </w:r>
      <w:r>
        <w:rPr>
          <w:spacing w:val="-1"/>
          <w:sz w:val="26"/>
        </w:rPr>
        <w:t xml:space="preserve"> </w:t>
      </w:r>
      <w:r>
        <w:rPr>
          <w:sz w:val="26"/>
        </w:rPr>
        <w:t>ôn</w:t>
      </w:r>
      <w:r>
        <w:rPr>
          <w:spacing w:val="-1"/>
          <w:sz w:val="26"/>
        </w:rPr>
        <w:t xml:space="preserve"> </w:t>
      </w:r>
      <w:r>
        <w:rPr>
          <w:sz w:val="26"/>
        </w:rPr>
        <w:t>tập,</w:t>
      </w:r>
      <w:r>
        <w:rPr>
          <w:spacing w:val="-1"/>
          <w:sz w:val="26"/>
        </w:rPr>
        <w:t xml:space="preserve"> </w:t>
      </w:r>
      <w:r>
        <w:rPr>
          <w:sz w:val="26"/>
        </w:rPr>
        <w:t>bài</w:t>
      </w:r>
      <w:r>
        <w:rPr>
          <w:spacing w:val="-1"/>
          <w:sz w:val="26"/>
        </w:rPr>
        <w:t xml:space="preserve"> </w:t>
      </w:r>
      <w:r>
        <w:rPr>
          <w:sz w:val="26"/>
        </w:rPr>
        <w:t>tập</w:t>
      </w:r>
      <w:r>
        <w:rPr>
          <w:spacing w:val="-1"/>
          <w:sz w:val="26"/>
        </w:rPr>
        <w:t xml:space="preserve"> </w:t>
      </w:r>
      <w:r>
        <w:rPr>
          <w:sz w:val="26"/>
        </w:rPr>
        <w:t>trắc nghiệm – tự luận</w:t>
      </w:r>
      <w:r>
        <w:rPr>
          <w:spacing w:val="-1"/>
          <w:sz w:val="26"/>
        </w:rPr>
        <w:t xml:space="preserve"> </w:t>
      </w:r>
      <w:r>
        <w:rPr>
          <w:sz w:val="26"/>
        </w:rPr>
        <w:t>theo</w:t>
      </w:r>
      <w:r>
        <w:rPr>
          <w:spacing w:val="-1"/>
          <w:sz w:val="26"/>
        </w:rPr>
        <w:t xml:space="preserve"> </w:t>
      </w:r>
      <w:r>
        <w:rPr>
          <w:sz w:val="26"/>
        </w:rPr>
        <w:t>nhiều</w:t>
      </w:r>
      <w:r>
        <w:rPr>
          <w:spacing w:val="-1"/>
          <w:sz w:val="26"/>
        </w:rPr>
        <w:t xml:space="preserve"> </w:t>
      </w:r>
      <w:r>
        <w:rPr>
          <w:sz w:val="26"/>
        </w:rPr>
        <w:t>cấp</w:t>
      </w:r>
      <w:r>
        <w:rPr>
          <w:spacing w:val="-1"/>
          <w:sz w:val="26"/>
        </w:rPr>
        <w:t xml:space="preserve"> </w:t>
      </w:r>
      <w:r>
        <w:rPr>
          <w:sz w:val="26"/>
        </w:rPr>
        <w:t>độ tư duy (theo Bloom).</w:t>
      </w:r>
    </w:p>
    <w:p w14:paraId="03BA7990" w14:textId="77777777" w:rsidR="007A227D" w:rsidRDefault="00000000">
      <w:pPr>
        <w:pStyle w:val="ListParagraph"/>
        <w:numPr>
          <w:ilvl w:val="3"/>
          <w:numId w:val="190"/>
        </w:numPr>
        <w:tabs>
          <w:tab w:val="left" w:pos="862"/>
        </w:tabs>
        <w:spacing w:before="38"/>
        <w:ind w:left="862" w:hanging="152"/>
        <w:rPr>
          <w:sz w:val="26"/>
        </w:rPr>
      </w:pPr>
      <w:r>
        <w:rPr>
          <w:spacing w:val="-2"/>
          <w:sz w:val="26"/>
        </w:rPr>
        <w:t>Chuyển</w:t>
      </w:r>
      <w:r>
        <w:rPr>
          <w:spacing w:val="-12"/>
          <w:sz w:val="26"/>
        </w:rPr>
        <w:t xml:space="preserve"> </w:t>
      </w:r>
      <w:r>
        <w:rPr>
          <w:spacing w:val="-2"/>
          <w:sz w:val="26"/>
        </w:rPr>
        <w:t>bài</w:t>
      </w:r>
      <w:r>
        <w:rPr>
          <w:spacing w:val="-12"/>
          <w:sz w:val="26"/>
        </w:rPr>
        <w:t xml:space="preserve"> </w:t>
      </w:r>
      <w:r>
        <w:rPr>
          <w:spacing w:val="-2"/>
          <w:sz w:val="26"/>
        </w:rPr>
        <w:t>đọc</w:t>
      </w:r>
      <w:r>
        <w:rPr>
          <w:spacing w:val="-12"/>
          <w:sz w:val="26"/>
        </w:rPr>
        <w:t xml:space="preserve"> </w:t>
      </w:r>
      <w:r>
        <w:rPr>
          <w:spacing w:val="-2"/>
          <w:sz w:val="26"/>
        </w:rPr>
        <w:t>sang</w:t>
      </w:r>
      <w:r>
        <w:rPr>
          <w:spacing w:val="-11"/>
          <w:sz w:val="26"/>
        </w:rPr>
        <w:t xml:space="preserve"> </w:t>
      </w:r>
      <w:r>
        <w:rPr>
          <w:spacing w:val="-2"/>
          <w:sz w:val="26"/>
        </w:rPr>
        <w:t>phiên</w:t>
      </w:r>
      <w:r>
        <w:rPr>
          <w:spacing w:val="-12"/>
          <w:sz w:val="26"/>
        </w:rPr>
        <w:t xml:space="preserve"> </w:t>
      </w:r>
      <w:r>
        <w:rPr>
          <w:spacing w:val="-2"/>
          <w:sz w:val="26"/>
        </w:rPr>
        <w:t>bản</w:t>
      </w:r>
      <w:r>
        <w:rPr>
          <w:spacing w:val="-12"/>
          <w:sz w:val="26"/>
        </w:rPr>
        <w:t xml:space="preserve"> </w:t>
      </w:r>
      <w:r>
        <w:rPr>
          <w:spacing w:val="-2"/>
          <w:sz w:val="26"/>
        </w:rPr>
        <w:t>dễ</w:t>
      </w:r>
      <w:r>
        <w:rPr>
          <w:spacing w:val="-12"/>
          <w:sz w:val="26"/>
        </w:rPr>
        <w:t xml:space="preserve"> </w:t>
      </w:r>
      <w:r>
        <w:rPr>
          <w:spacing w:val="-2"/>
          <w:sz w:val="26"/>
        </w:rPr>
        <w:t>hơn</w:t>
      </w:r>
      <w:r>
        <w:rPr>
          <w:spacing w:val="-11"/>
          <w:sz w:val="26"/>
        </w:rPr>
        <w:t xml:space="preserve"> </w:t>
      </w:r>
      <w:r>
        <w:rPr>
          <w:spacing w:val="-2"/>
          <w:sz w:val="26"/>
        </w:rPr>
        <w:t>để</w:t>
      </w:r>
      <w:r>
        <w:rPr>
          <w:spacing w:val="-12"/>
          <w:sz w:val="26"/>
        </w:rPr>
        <w:t xml:space="preserve"> </w:t>
      </w:r>
      <w:r>
        <w:rPr>
          <w:spacing w:val="-2"/>
          <w:sz w:val="26"/>
        </w:rPr>
        <w:t>học</w:t>
      </w:r>
      <w:r>
        <w:rPr>
          <w:spacing w:val="-12"/>
          <w:sz w:val="26"/>
        </w:rPr>
        <w:t xml:space="preserve"> </w:t>
      </w:r>
      <w:r>
        <w:rPr>
          <w:spacing w:val="-2"/>
          <w:sz w:val="26"/>
        </w:rPr>
        <w:t>sinh</w:t>
      </w:r>
      <w:r>
        <w:rPr>
          <w:spacing w:val="-12"/>
          <w:sz w:val="26"/>
        </w:rPr>
        <w:t xml:space="preserve"> </w:t>
      </w:r>
      <w:r>
        <w:rPr>
          <w:spacing w:val="-2"/>
          <w:sz w:val="26"/>
        </w:rPr>
        <w:t>yếu</w:t>
      </w:r>
      <w:r>
        <w:rPr>
          <w:spacing w:val="-11"/>
          <w:sz w:val="26"/>
        </w:rPr>
        <w:t xml:space="preserve"> </w:t>
      </w:r>
      <w:r>
        <w:rPr>
          <w:spacing w:val="-2"/>
          <w:sz w:val="26"/>
        </w:rPr>
        <w:t>dễ</w:t>
      </w:r>
      <w:r>
        <w:rPr>
          <w:spacing w:val="-12"/>
          <w:sz w:val="26"/>
        </w:rPr>
        <w:t xml:space="preserve"> </w:t>
      </w:r>
      <w:r>
        <w:rPr>
          <w:spacing w:val="-2"/>
          <w:sz w:val="26"/>
        </w:rPr>
        <w:t>hiểu</w:t>
      </w:r>
      <w:r>
        <w:rPr>
          <w:spacing w:val="-12"/>
          <w:sz w:val="26"/>
        </w:rPr>
        <w:t xml:space="preserve"> </w:t>
      </w:r>
      <w:r>
        <w:rPr>
          <w:spacing w:val="-2"/>
          <w:sz w:val="26"/>
        </w:rPr>
        <w:t>(dùng</w:t>
      </w:r>
      <w:r>
        <w:rPr>
          <w:spacing w:val="-12"/>
          <w:sz w:val="26"/>
        </w:rPr>
        <w:t xml:space="preserve"> </w:t>
      </w:r>
      <w:r>
        <w:rPr>
          <w:spacing w:val="-2"/>
          <w:sz w:val="26"/>
        </w:rPr>
        <w:t>công</w:t>
      </w:r>
      <w:r>
        <w:rPr>
          <w:spacing w:val="-11"/>
          <w:sz w:val="26"/>
        </w:rPr>
        <w:t xml:space="preserve"> </w:t>
      </w:r>
      <w:r>
        <w:rPr>
          <w:spacing w:val="-2"/>
          <w:sz w:val="26"/>
        </w:rPr>
        <w:t>cụ</w:t>
      </w:r>
      <w:r>
        <w:rPr>
          <w:spacing w:val="-12"/>
          <w:sz w:val="26"/>
        </w:rPr>
        <w:t xml:space="preserve"> </w:t>
      </w:r>
      <w:r>
        <w:rPr>
          <w:spacing w:val="-2"/>
          <w:sz w:val="26"/>
        </w:rPr>
        <w:t>Diffit).</w:t>
      </w:r>
    </w:p>
    <w:p w14:paraId="23D6433C" w14:textId="77777777" w:rsidR="007A227D" w:rsidRDefault="00000000">
      <w:pPr>
        <w:pStyle w:val="ListParagraph"/>
        <w:numPr>
          <w:ilvl w:val="3"/>
          <w:numId w:val="190"/>
        </w:numPr>
        <w:tabs>
          <w:tab w:val="left" w:pos="861"/>
        </w:tabs>
        <w:spacing w:before="42"/>
        <w:ind w:left="143" w:right="141" w:firstLine="566"/>
        <w:rPr>
          <w:sz w:val="26"/>
        </w:rPr>
      </w:pPr>
      <w:r>
        <w:rPr>
          <w:sz w:val="26"/>
        </w:rPr>
        <w:t>Gợi</w:t>
      </w:r>
      <w:r>
        <w:rPr>
          <w:spacing w:val="-6"/>
          <w:sz w:val="26"/>
        </w:rPr>
        <w:t xml:space="preserve"> </w:t>
      </w:r>
      <w:r>
        <w:rPr>
          <w:sz w:val="26"/>
        </w:rPr>
        <w:t>ý</w:t>
      </w:r>
      <w:r>
        <w:rPr>
          <w:spacing w:val="-6"/>
          <w:sz w:val="26"/>
        </w:rPr>
        <w:t xml:space="preserve"> </w:t>
      </w:r>
      <w:r>
        <w:rPr>
          <w:sz w:val="26"/>
        </w:rPr>
        <w:t>câu</w:t>
      </w:r>
      <w:r>
        <w:rPr>
          <w:spacing w:val="-6"/>
          <w:sz w:val="26"/>
        </w:rPr>
        <w:t xml:space="preserve"> </w:t>
      </w:r>
      <w:r>
        <w:rPr>
          <w:sz w:val="26"/>
        </w:rPr>
        <w:t>hỏi</w:t>
      </w:r>
      <w:r>
        <w:rPr>
          <w:spacing w:val="-6"/>
          <w:sz w:val="26"/>
        </w:rPr>
        <w:t xml:space="preserve"> </w:t>
      </w:r>
      <w:r>
        <w:rPr>
          <w:sz w:val="26"/>
        </w:rPr>
        <w:t>mở,</w:t>
      </w:r>
      <w:r>
        <w:rPr>
          <w:spacing w:val="-6"/>
          <w:sz w:val="26"/>
        </w:rPr>
        <w:t xml:space="preserve"> </w:t>
      </w:r>
      <w:r>
        <w:rPr>
          <w:sz w:val="26"/>
        </w:rPr>
        <w:t>hoạt</w:t>
      </w:r>
      <w:r>
        <w:rPr>
          <w:spacing w:val="-6"/>
          <w:sz w:val="26"/>
        </w:rPr>
        <w:t xml:space="preserve"> </w:t>
      </w:r>
      <w:r>
        <w:rPr>
          <w:sz w:val="26"/>
        </w:rPr>
        <w:t>động</w:t>
      </w:r>
      <w:r>
        <w:rPr>
          <w:spacing w:val="-6"/>
          <w:sz w:val="26"/>
        </w:rPr>
        <w:t xml:space="preserve"> </w:t>
      </w:r>
      <w:r>
        <w:rPr>
          <w:sz w:val="26"/>
        </w:rPr>
        <w:t>trải</w:t>
      </w:r>
      <w:r>
        <w:rPr>
          <w:spacing w:val="-6"/>
          <w:sz w:val="26"/>
        </w:rPr>
        <w:t xml:space="preserve"> </w:t>
      </w:r>
      <w:r>
        <w:rPr>
          <w:sz w:val="26"/>
        </w:rPr>
        <w:t>nghiệm</w:t>
      </w:r>
      <w:r>
        <w:rPr>
          <w:spacing w:val="-6"/>
          <w:sz w:val="26"/>
        </w:rPr>
        <w:t xml:space="preserve"> </w:t>
      </w:r>
      <w:r>
        <w:rPr>
          <w:sz w:val="26"/>
        </w:rPr>
        <w:t>sáng</w:t>
      </w:r>
      <w:r>
        <w:rPr>
          <w:spacing w:val="-6"/>
          <w:sz w:val="26"/>
        </w:rPr>
        <w:t xml:space="preserve"> </w:t>
      </w:r>
      <w:r>
        <w:rPr>
          <w:sz w:val="26"/>
        </w:rPr>
        <w:t>tạo,</w:t>
      </w:r>
      <w:r>
        <w:rPr>
          <w:spacing w:val="-6"/>
          <w:sz w:val="26"/>
        </w:rPr>
        <w:t xml:space="preserve"> </w:t>
      </w:r>
      <w:r>
        <w:rPr>
          <w:sz w:val="26"/>
        </w:rPr>
        <w:t>giúp</w:t>
      </w:r>
      <w:r>
        <w:rPr>
          <w:spacing w:val="-6"/>
          <w:sz w:val="26"/>
        </w:rPr>
        <w:t xml:space="preserve"> </w:t>
      </w:r>
      <w:r>
        <w:rPr>
          <w:sz w:val="26"/>
        </w:rPr>
        <w:t>học</w:t>
      </w:r>
      <w:r>
        <w:rPr>
          <w:spacing w:val="-6"/>
          <w:sz w:val="26"/>
        </w:rPr>
        <w:t xml:space="preserve"> </w:t>
      </w:r>
      <w:r>
        <w:rPr>
          <w:sz w:val="26"/>
        </w:rPr>
        <w:t>sinh</w:t>
      </w:r>
      <w:r>
        <w:rPr>
          <w:spacing w:val="-6"/>
          <w:sz w:val="26"/>
        </w:rPr>
        <w:t xml:space="preserve"> </w:t>
      </w:r>
      <w:r>
        <w:rPr>
          <w:sz w:val="26"/>
        </w:rPr>
        <w:t>chủ</w:t>
      </w:r>
      <w:r>
        <w:rPr>
          <w:spacing w:val="-6"/>
          <w:sz w:val="26"/>
        </w:rPr>
        <w:t xml:space="preserve"> </w:t>
      </w:r>
      <w:r>
        <w:rPr>
          <w:sz w:val="26"/>
        </w:rPr>
        <w:t>động</w:t>
      </w:r>
      <w:r>
        <w:rPr>
          <w:spacing w:val="-6"/>
          <w:sz w:val="26"/>
        </w:rPr>
        <w:t xml:space="preserve"> </w:t>
      </w:r>
      <w:r>
        <w:rPr>
          <w:sz w:val="26"/>
        </w:rPr>
        <w:t>tham</w:t>
      </w:r>
      <w:r>
        <w:rPr>
          <w:spacing w:val="-6"/>
          <w:sz w:val="26"/>
        </w:rPr>
        <w:t xml:space="preserve"> </w:t>
      </w:r>
      <w:r>
        <w:rPr>
          <w:sz w:val="26"/>
        </w:rPr>
        <w:t>gia bài học.</w:t>
      </w:r>
    </w:p>
    <w:p w14:paraId="6DDE17EE" w14:textId="77777777" w:rsidR="007A227D" w:rsidRDefault="007A227D">
      <w:pPr>
        <w:pStyle w:val="ListParagraph"/>
        <w:rPr>
          <w:sz w:val="26"/>
        </w:rPr>
        <w:sectPr w:rsidR="007A227D">
          <w:pgSz w:w="11910" w:h="16840"/>
          <w:pgMar w:top="1040" w:right="992" w:bottom="900" w:left="1275" w:header="717" w:footer="714" w:gutter="0"/>
          <w:cols w:space="720"/>
        </w:sectPr>
      </w:pPr>
    </w:p>
    <w:p w14:paraId="7C48FC12" w14:textId="77777777" w:rsidR="007A227D" w:rsidRDefault="007A227D">
      <w:pPr>
        <w:pStyle w:val="BodyText"/>
        <w:spacing w:before="0"/>
        <w:ind w:left="0" w:firstLine="0"/>
      </w:pPr>
    </w:p>
    <w:p w14:paraId="16FB2D10" w14:textId="77777777" w:rsidR="007A227D" w:rsidRDefault="007A227D">
      <w:pPr>
        <w:pStyle w:val="BodyText"/>
        <w:spacing w:before="177"/>
        <w:ind w:left="0" w:firstLine="0"/>
      </w:pPr>
    </w:p>
    <w:p w14:paraId="3CFC6F4B" w14:textId="77777777" w:rsidR="007A227D" w:rsidRDefault="00000000">
      <w:pPr>
        <w:pStyle w:val="BodyText"/>
        <w:spacing w:before="0"/>
        <w:ind w:left="143" w:firstLine="0"/>
      </w:pPr>
      <w:r>
        <w:rPr>
          <w:spacing w:val="-4"/>
        </w:rPr>
        <w:t>sinh.</w:t>
      </w:r>
    </w:p>
    <w:p w14:paraId="3B4657BA" w14:textId="77777777" w:rsidR="007A227D" w:rsidRDefault="00000000">
      <w:pPr>
        <w:pStyle w:val="Heading4"/>
        <w:spacing w:before="89"/>
        <w:ind w:left="29"/>
      </w:pPr>
      <w:r>
        <w:rPr>
          <w:b w:val="0"/>
          <w:bCs w:val="0"/>
        </w:rPr>
        <w:br w:type="column"/>
      </w: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5"/>
        </w:rPr>
        <w:t xml:space="preserve"> </w:t>
      </w:r>
      <w:r>
        <w:t>Thiết</w:t>
      </w:r>
      <w:r>
        <w:rPr>
          <w:spacing w:val="-6"/>
        </w:rPr>
        <w:t xml:space="preserve"> </w:t>
      </w:r>
      <w:r>
        <w:t>kế</w:t>
      </w:r>
      <w:r>
        <w:rPr>
          <w:spacing w:val="-6"/>
        </w:rPr>
        <w:t xml:space="preserve"> </w:t>
      </w:r>
      <w:r>
        <w:t>học</w:t>
      </w:r>
      <w:r>
        <w:rPr>
          <w:spacing w:val="-5"/>
        </w:rPr>
        <w:t xml:space="preserve"> </w:t>
      </w:r>
      <w:r>
        <w:t>liệu</w:t>
      </w:r>
      <w:r>
        <w:rPr>
          <w:spacing w:val="-4"/>
        </w:rPr>
        <w:t xml:space="preserve"> </w:t>
      </w:r>
      <w:r>
        <w:t>trực</w:t>
      </w:r>
      <w:r>
        <w:rPr>
          <w:spacing w:val="-6"/>
        </w:rPr>
        <w:t xml:space="preserve"> </w:t>
      </w:r>
      <w:r>
        <w:t>quan,</w:t>
      </w:r>
      <w:r>
        <w:rPr>
          <w:spacing w:val="-4"/>
        </w:rPr>
        <w:t xml:space="preserve"> </w:t>
      </w:r>
      <w:r>
        <w:t>sinh</w:t>
      </w:r>
      <w:r>
        <w:rPr>
          <w:spacing w:val="-6"/>
        </w:rPr>
        <w:t xml:space="preserve"> </w:t>
      </w:r>
      <w:r>
        <w:rPr>
          <w:spacing w:val="-4"/>
        </w:rPr>
        <w:t>động</w:t>
      </w:r>
    </w:p>
    <w:p w14:paraId="14A05F5A" w14:textId="77777777" w:rsidR="007A227D" w:rsidRDefault="00000000">
      <w:pPr>
        <w:pStyle w:val="ListParagraph"/>
        <w:numPr>
          <w:ilvl w:val="0"/>
          <w:numId w:val="188"/>
        </w:numPr>
        <w:tabs>
          <w:tab w:val="left" w:pos="181"/>
        </w:tabs>
        <w:spacing w:before="43"/>
        <w:ind w:left="181" w:hanging="152"/>
        <w:rPr>
          <w:sz w:val="26"/>
        </w:rPr>
      </w:pPr>
      <w:r>
        <w:rPr>
          <w:sz w:val="26"/>
        </w:rPr>
        <w:t>Tạo</w:t>
      </w:r>
      <w:r>
        <w:rPr>
          <w:spacing w:val="14"/>
          <w:sz w:val="26"/>
        </w:rPr>
        <w:t xml:space="preserve"> </w:t>
      </w:r>
      <w:r>
        <w:rPr>
          <w:sz w:val="26"/>
        </w:rPr>
        <w:t>slide</w:t>
      </w:r>
      <w:r>
        <w:rPr>
          <w:spacing w:val="15"/>
          <w:sz w:val="26"/>
        </w:rPr>
        <w:t xml:space="preserve"> </w:t>
      </w:r>
      <w:r>
        <w:rPr>
          <w:sz w:val="26"/>
        </w:rPr>
        <w:t>bài</w:t>
      </w:r>
      <w:r>
        <w:rPr>
          <w:spacing w:val="16"/>
          <w:sz w:val="26"/>
        </w:rPr>
        <w:t xml:space="preserve"> </w:t>
      </w:r>
      <w:r>
        <w:rPr>
          <w:sz w:val="26"/>
        </w:rPr>
        <w:t>giảng,</w:t>
      </w:r>
      <w:r>
        <w:rPr>
          <w:spacing w:val="14"/>
          <w:sz w:val="26"/>
        </w:rPr>
        <w:t xml:space="preserve"> </w:t>
      </w:r>
      <w:r>
        <w:rPr>
          <w:sz w:val="26"/>
        </w:rPr>
        <w:t>hình</w:t>
      </w:r>
      <w:r>
        <w:rPr>
          <w:spacing w:val="16"/>
          <w:sz w:val="26"/>
        </w:rPr>
        <w:t xml:space="preserve"> </w:t>
      </w:r>
      <w:r>
        <w:rPr>
          <w:sz w:val="26"/>
        </w:rPr>
        <w:t>ảnh</w:t>
      </w:r>
      <w:r>
        <w:rPr>
          <w:spacing w:val="16"/>
          <w:sz w:val="26"/>
        </w:rPr>
        <w:t xml:space="preserve"> </w:t>
      </w:r>
      <w:r>
        <w:rPr>
          <w:sz w:val="26"/>
        </w:rPr>
        <w:t>minh</w:t>
      </w:r>
      <w:r>
        <w:rPr>
          <w:spacing w:val="16"/>
          <w:sz w:val="26"/>
        </w:rPr>
        <w:t xml:space="preserve"> </w:t>
      </w:r>
      <w:r>
        <w:rPr>
          <w:sz w:val="26"/>
        </w:rPr>
        <w:t>họa,</w:t>
      </w:r>
      <w:r>
        <w:rPr>
          <w:spacing w:val="17"/>
          <w:sz w:val="26"/>
        </w:rPr>
        <w:t xml:space="preserve"> </w:t>
      </w:r>
      <w:r>
        <w:rPr>
          <w:sz w:val="26"/>
        </w:rPr>
        <w:t>sơ</w:t>
      </w:r>
      <w:r>
        <w:rPr>
          <w:spacing w:val="16"/>
          <w:sz w:val="26"/>
        </w:rPr>
        <w:t xml:space="preserve"> </w:t>
      </w:r>
      <w:r>
        <w:rPr>
          <w:sz w:val="26"/>
        </w:rPr>
        <w:t>đồ</w:t>
      </w:r>
      <w:r>
        <w:rPr>
          <w:spacing w:val="16"/>
          <w:sz w:val="26"/>
        </w:rPr>
        <w:t xml:space="preserve"> </w:t>
      </w:r>
      <w:r>
        <w:rPr>
          <w:sz w:val="26"/>
        </w:rPr>
        <w:t>tư</w:t>
      </w:r>
      <w:r>
        <w:rPr>
          <w:spacing w:val="15"/>
          <w:sz w:val="26"/>
        </w:rPr>
        <w:t xml:space="preserve"> </w:t>
      </w:r>
      <w:r>
        <w:rPr>
          <w:sz w:val="26"/>
        </w:rPr>
        <w:t>duy,</w:t>
      </w:r>
      <w:r>
        <w:rPr>
          <w:spacing w:val="14"/>
          <w:sz w:val="26"/>
        </w:rPr>
        <w:t xml:space="preserve"> </w:t>
      </w:r>
      <w:r>
        <w:rPr>
          <w:sz w:val="26"/>
        </w:rPr>
        <w:t>video</w:t>
      </w:r>
      <w:r>
        <w:rPr>
          <w:spacing w:val="14"/>
          <w:sz w:val="26"/>
        </w:rPr>
        <w:t xml:space="preserve"> </w:t>
      </w:r>
      <w:r>
        <w:rPr>
          <w:sz w:val="26"/>
        </w:rPr>
        <w:t>ngắn</w:t>
      </w:r>
      <w:r>
        <w:rPr>
          <w:spacing w:val="15"/>
          <w:sz w:val="26"/>
        </w:rPr>
        <w:t xml:space="preserve"> </w:t>
      </w:r>
      <w:r>
        <w:rPr>
          <w:sz w:val="26"/>
        </w:rPr>
        <w:t>để</w:t>
      </w:r>
      <w:r>
        <w:rPr>
          <w:spacing w:val="15"/>
          <w:sz w:val="26"/>
        </w:rPr>
        <w:t xml:space="preserve"> </w:t>
      </w:r>
      <w:r>
        <w:rPr>
          <w:sz w:val="26"/>
        </w:rPr>
        <w:t>thu</w:t>
      </w:r>
      <w:r>
        <w:rPr>
          <w:spacing w:val="16"/>
          <w:sz w:val="26"/>
        </w:rPr>
        <w:t xml:space="preserve"> </w:t>
      </w:r>
      <w:r>
        <w:rPr>
          <w:sz w:val="26"/>
        </w:rPr>
        <w:t>hút</w:t>
      </w:r>
      <w:r>
        <w:rPr>
          <w:spacing w:val="17"/>
          <w:sz w:val="26"/>
        </w:rPr>
        <w:t xml:space="preserve"> </w:t>
      </w:r>
      <w:r>
        <w:rPr>
          <w:spacing w:val="-5"/>
          <w:sz w:val="26"/>
        </w:rPr>
        <w:t>học</w:t>
      </w:r>
    </w:p>
    <w:p w14:paraId="6776BEEF" w14:textId="77777777" w:rsidR="007A227D" w:rsidRDefault="007A227D">
      <w:pPr>
        <w:pStyle w:val="BodyText"/>
        <w:spacing w:before="40"/>
        <w:ind w:left="0" w:firstLine="0"/>
      </w:pPr>
    </w:p>
    <w:p w14:paraId="5187BC5A" w14:textId="77777777" w:rsidR="007A227D" w:rsidRDefault="00000000">
      <w:pPr>
        <w:pStyle w:val="ListParagraph"/>
        <w:numPr>
          <w:ilvl w:val="0"/>
          <w:numId w:val="188"/>
        </w:numPr>
        <w:tabs>
          <w:tab w:val="left" w:pos="181"/>
        </w:tabs>
        <w:spacing w:before="0"/>
        <w:ind w:left="181" w:hanging="152"/>
        <w:rPr>
          <w:sz w:val="26"/>
        </w:rPr>
      </w:pPr>
      <w:r>
        <w:rPr>
          <w:sz w:val="26"/>
        </w:rPr>
        <w:t>Giúp</w:t>
      </w:r>
      <w:r>
        <w:rPr>
          <w:spacing w:val="-7"/>
          <w:sz w:val="26"/>
        </w:rPr>
        <w:t xml:space="preserve"> </w:t>
      </w:r>
      <w:r>
        <w:rPr>
          <w:sz w:val="26"/>
        </w:rPr>
        <w:t>giáo</w:t>
      </w:r>
      <w:r>
        <w:rPr>
          <w:spacing w:val="-5"/>
          <w:sz w:val="26"/>
        </w:rPr>
        <w:t xml:space="preserve"> </w:t>
      </w:r>
      <w:r>
        <w:rPr>
          <w:sz w:val="26"/>
        </w:rPr>
        <w:t>viên</w:t>
      </w:r>
      <w:r>
        <w:rPr>
          <w:spacing w:val="-5"/>
          <w:sz w:val="26"/>
        </w:rPr>
        <w:t xml:space="preserve"> </w:t>
      </w:r>
      <w:r>
        <w:rPr>
          <w:sz w:val="26"/>
        </w:rPr>
        <w:t>thiết</w:t>
      </w:r>
      <w:r>
        <w:rPr>
          <w:spacing w:val="-4"/>
          <w:sz w:val="26"/>
        </w:rPr>
        <w:t xml:space="preserve"> </w:t>
      </w:r>
      <w:r>
        <w:rPr>
          <w:sz w:val="26"/>
        </w:rPr>
        <w:t>kế</w:t>
      </w:r>
      <w:r>
        <w:rPr>
          <w:spacing w:val="-5"/>
          <w:sz w:val="26"/>
        </w:rPr>
        <w:t xml:space="preserve"> </w:t>
      </w:r>
      <w:r>
        <w:rPr>
          <w:sz w:val="26"/>
        </w:rPr>
        <w:t>bài</w:t>
      </w:r>
      <w:r>
        <w:rPr>
          <w:spacing w:val="-7"/>
          <w:sz w:val="26"/>
        </w:rPr>
        <w:t xml:space="preserve"> </w:t>
      </w:r>
      <w:r>
        <w:rPr>
          <w:sz w:val="26"/>
        </w:rPr>
        <w:t>giảng</w:t>
      </w:r>
      <w:r>
        <w:rPr>
          <w:spacing w:val="-4"/>
          <w:sz w:val="26"/>
        </w:rPr>
        <w:t xml:space="preserve"> </w:t>
      </w:r>
      <w:r>
        <w:rPr>
          <w:sz w:val="26"/>
        </w:rPr>
        <w:t>tích</w:t>
      </w:r>
      <w:r>
        <w:rPr>
          <w:spacing w:val="-5"/>
          <w:sz w:val="26"/>
        </w:rPr>
        <w:t xml:space="preserve"> </w:t>
      </w:r>
      <w:r>
        <w:rPr>
          <w:sz w:val="26"/>
        </w:rPr>
        <w:t>hợp</w:t>
      </w:r>
      <w:r>
        <w:rPr>
          <w:spacing w:val="-7"/>
          <w:sz w:val="26"/>
        </w:rPr>
        <w:t xml:space="preserve"> </w:t>
      </w:r>
      <w:r>
        <w:rPr>
          <w:sz w:val="26"/>
        </w:rPr>
        <w:t>công</w:t>
      </w:r>
      <w:r>
        <w:rPr>
          <w:spacing w:val="-5"/>
          <w:sz w:val="26"/>
        </w:rPr>
        <w:t xml:space="preserve"> </w:t>
      </w:r>
      <w:r>
        <w:rPr>
          <w:sz w:val="26"/>
        </w:rPr>
        <w:t>nghệ</w:t>
      </w:r>
      <w:r>
        <w:rPr>
          <w:spacing w:val="-6"/>
          <w:sz w:val="26"/>
        </w:rPr>
        <w:t xml:space="preserve"> </w:t>
      </w:r>
      <w:r>
        <w:rPr>
          <w:sz w:val="26"/>
        </w:rPr>
        <w:t>–</w:t>
      </w:r>
      <w:r>
        <w:rPr>
          <w:spacing w:val="-5"/>
          <w:sz w:val="26"/>
        </w:rPr>
        <w:t xml:space="preserve"> </w:t>
      </w:r>
      <w:r>
        <w:rPr>
          <w:sz w:val="26"/>
        </w:rPr>
        <w:t>thẩm</w:t>
      </w:r>
      <w:r>
        <w:rPr>
          <w:spacing w:val="-5"/>
          <w:sz w:val="26"/>
        </w:rPr>
        <w:t xml:space="preserve"> </w:t>
      </w:r>
      <w:r>
        <w:rPr>
          <w:sz w:val="26"/>
        </w:rPr>
        <w:t>mỹ</w:t>
      </w:r>
      <w:r>
        <w:rPr>
          <w:spacing w:val="-6"/>
          <w:sz w:val="26"/>
        </w:rPr>
        <w:t xml:space="preserve"> </w:t>
      </w:r>
      <w:r>
        <w:rPr>
          <w:sz w:val="26"/>
        </w:rPr>
        <w:t>–</w:t>
      </w:r>
      <w:r>
        <w:rPr>
          <w:spacing w:val="-5"/>
          <w:sz w:val="26"/>
        </w:rPr>
        <w:t xml:space="preserve"> </w:t>
      </w:r>
      <w:r>
        <w:rPr>
          <w:sz w:val="26"/>
        </w:rPr>
        <w:t>tư</w:t>
      </w:r>
      <w:r>
        <w:rPr>
          <w:spacing w:val="-6"/>
          <w:sz w:val="26"/>
        </w:rPr>
        <w:t xml:space="preserve"> </w:t>
      </w:r>
      <w:r>
        <w:rPr>
          <w:sz w:val="26"/>
        </w:rPr>
        <w:t>duy</w:t>
      </w:r>
      <w:r>
        <w:rPr>
          <w:spacing w:val="-6"/>
          <w:sz w:val="26"/>
        </w:rPr>
        <w:t xml:space="preserve"> </w:t>
      </w:r>
      <w:r>
        <w:rPr>
          <w:sz w:val="26"/>
        </w:rPr>
        <w:t>mà</w:t>
      </w:r>
      <w:r>
        <w:rPr>
          <w:spacing w:val="-7"/>
          <w:sz w:val="26"/>
        </w:rPr>
        <w:t xml:space="preserve"> </w:t>
      </w:r>
      <w:r>
        <w:rPr>
          <w:spacing w:val="-2"/>
          <w:sz w:val="26"/>
        </w:rPr>
        <w:t>không</w:t>
      </w:r>
    </w:p>
    <w:p w14:paraId="5F51A741" w14:textId="77777777" w:rsidR="007A227D" w:rsidRDefault="007A227D">
      <w:pPr>
        <w:pStyle w:val="ListParagraph"/>
        <w:rPr>
          <w:sz w:val="26"/>
        </w:rPr>
        <w:sectPr w:rsidR="007A227D">
          <w:pgSz w:w="11910" w:h="16840"/>
          <w:pgMar w:top="1040" w:right="992" w:bottom="900" w:left="1275" w:header="717" w:footer="714" w:gutter="0"/>
          <w:cols w:num="2" w:space="720" w:equalWidth="0">
            <w:col w:w="641" w:space="40"/>
            <w:col w:w="8962"/>
          </w:cols>
        </w:sectPr>
      </w:pPr>
    </w:p>
    <w:p w14:paraId="5A8A4B4B" w14:textId="77777777" w:rsidR="007A227D" w:rsidRDefault="00000000">
      <w:pPr>
        <w:pStyle w:val="BodyText"/>
        <w:spacing w:before="0" w:line="298" w:lineRule="exact"/>
        <w:ind w:left="143" w:firstLine="0"/>
        <w:jc w:val="both"/>
      </w:pPr>
      <w:r>
        <w:t>cần</w:t>
      </w:r>
      <w:r>
        <w:rPr>
          <w:spacing w:val="-5"/>
        </w:rPr>
        <w:t xml:space="preserve"> </w:t>
      </w:r>
      <w:r>
        <w:t>biết</w:t>
      </w:r>
      <w:r>
        <w:rPr>
          <w:spacing w:val="-5"/>
        </w:rPr>
        <w:t xml:space="preserve"> </w:t>
      </w:r>
      <w:r>
        <w:t>nhiều</w:t>
      </w:r>
      <w:r>
        <w:rPr>
          <w:spacing w:val="-5"/>
        </w:rPr>
        <w:t xml:space="preserve"> </w:t>
      </w:r>
      <w:r>
        <w:t>kỹ</w:t>
      </w:r>
      <w:r>
        <w:rPr>
          <w:spacing w:val="-5"/>
        </w:rPr>
        <w:t xml:space="preserve"> </w:t>
      </w:r>
      <w:r>
        <w:t>năng</w:t>
      </w:r>
      <w:r>
        <w:rPr>
          <w:spacing w:val="-2"/>
        </w:rPr>
        <w:t xml:space="preserve"> </w:t>
      </w:r>
      <w:r>
        <w:t>tin</w:t>
      </w:r>
      <w:r>
        <w:rPr>
          <w:spacing w:val="-5"/>
        </w:rPr>
        <w:t xml:space="preserve"> </w:t>
      </w:r>
      <w:r>
        <w:rPr>
          <w:spacing w:val="-4"/>
        </w:rPr>
        <w:t>học.</w:t>
      </w:r>
    </w:p>
    <w:p w14:paraId="06775E8E" w14:textId="77777777" w:rsidR="007A227D" w:rsidRDefault="00000000">
      <w:pPr>
        <w:pStyle w:val="Heading4"/>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5"/>
        </w:rPr>
        <w:t xml:space="preserve"> </w:t>
      </w:r>
      <w:r>
        <w:t>Tự</w:t>
      </w:r>
      <w:r>
        <w:rPr>
          <w:spacing w:val="-4"/>
        </w:rPr>
        <w:t xml:space="preserve"> </w:t>
      </w:r>
      <w:r>
        <w:t>động</w:t>
      </w:r>
      <w:r>
        <w:rPr>
          <w:spacing w:val="-5"/>
        </w:rPr>
        <w:t xml:space="preserve"> </w:t>
      </w:r>
      <w:r>
        <w:t>hóa</w:t>
      </w:r>
      <w:r>
        <w:rPr>
          <w:spacing w:val="-6"/>
        </w:rPr>
        <w:t xml:space="preserve"> </w:t>
      </w:r>
      <w:r>
        <w:t>công</w:t>
      </w:r>
      <w:r>
        <w:rPr>
          <w:spacing w:val="-3"/>
        </w:rPr>
        <w:t xml:space="preserve"> </w:t>
      </w:r>
      <w:r>
        <w:t>việc</w:t>
      </w:r>
      <w:r>
        <w:rPr>
          <w:spacing w:val="-5"/>
        </w:rPr>
        <w:t xml:space="preserve"> </w:t>
      </w:r>
      <w:r>
        <w:t>giáo</w:t>
      </w:r>
      <w:r>
        <w:rPr>
          <w:spacing w:val="-4"/>
        </w:rPr>
        <w:t xml:space="preserve"> viên</w:t>
      </w:r>
    </w:p>
    <w:p w14:paraId="2C732D0D" w14:textId="77777777" w:rsidR="007A227D" w:rsidRDefault="00000000">
      <w:pPr>
        <w:pStyle w:val="ListParagraph"/>
        <w:numPr>
          <w:ilvl w:val="1"/>
          <w:numId w:val="188"/>
        </w:numPr>
        <w:tabs>
          <w:tab w:val="left" w:pos="861"/>
        </w:tabs>
        <w:spacing w:before="40"/>
        <w:ind w:right="140" w:firstLine="566"/>
        <w:jc w:val="both"/>
        <w:rPr>
          <w:sz w:val="26"/>
        </w:rPr>
      </w:pPr>
      <w:r>
        <w:rPr>
          <w:sz w:val="26"/>
        </w:rPr>
        <w:t>Viết nhận xét học sinh, viết học bạ, tổng hợp đánh giá năng lực một cách nhanh chóng, có hệ thống.</w:t>
      </w:r>
    </w:p>
    <w:p w14:paraId="59941FCA" w14:textId="77777777" w:rsidR="007A227D" w:rsidRDefault="00000000">
      <w:pPr>
        <w:pStyle w:val="ListParagraph"/>
        <w:numPr>
          <w:ilvl w:val="1"/>
          <w:numId w:val="188"/>
        </w:numPr>
        <w:tabs>
          <w:tab w:val="left" w:pos="862"/>
        </w:tabs>
        <w:spacing w:before="38"/>
        <w:ind w:left="862" w:hanging="152"/>
        <w:jc w:val="both"/>
        <w:rPr>
          <w:sz w:val="26"/>
        </w:rPr>
      </w:pPr>
      <w:r>
        <w:rPr>
          <w:sz w:val="26"/>
        </w:rPr>
        <w:t>Dễ</w:t>
      </w:r>
      <w:r>
        <w:rPr>
          <w:spacing w:val="-5"/>
          <w:sz w:val="26"/>
        </w:rPr>
        <w:t xml:space="preserve"> </w:t>
      </w:r>
      <w:r>
        <w:rPr>
          <w:sz w:val="26"/>
        </w:rPr>
        <w:t>dàng</w:t>
      </w:r>
      <w:r>
        <w:rPr>
          <w:spacing w:val="-5"/>
          <w:sz w:val="26"/>
        </w:rPr>
        <w:t xml:space="preserve"> </w:t>
      </w:r>
      <w:r>
        <w:rPr>
          <w:sz w:val="26"/>
        </w:rPr>
        <w:t>tùy</w:t>
      </w:r>
      <w:r>
        <w:rPr>
          <w:spacing w:val="-5"/>
          <w:sz w:val="26"/>
        </w:rPr>
        <w:t xml:space="preserve"> </w:t>
      </w:r>
      <w:r>
        <w:rPr>
          <w:sz w:val="26"/>
        </w:rPr>
        <w:t>chỉnh</w:t>
      </w:r>
      <w:r>
        <w:rPr>
          <w:spacing w:val="-3"/>
          <w:sz w:val="26"/>
        </w:rPr>
        <w:t xml:space="preserve"> </w:t>
      </w:r>
      <w:r>
        <w:rPr>
          <w:sz w:val="26"/>
        </w:rPr>
        <w:t>văn</w:t>
      </w:r>
      <w:r>
        <w:rPr>
          <w:spacing w:val="-2"/>
          <w:sz w:val="26"/>
        </w:rPr>
        <w:t xml:space="preserve"> </w:t>
      </w:r>
      <w:r>
        <w:rPr>
          <w:sz w:val="26"/>
        </w:rPr>
        <w:t>phong,</w:t>
      </w:r>
      <w:r>
        <w:rPr>
          <w:spacing w:val="-5"/>
          <w:sz w:val="26"/>
        </w:rPr>
        <w:t xml:space="preserve"> </w:t>
      </w:r>
      <w:r>
        <w:rPr>
          <w:sz w:val="26"/>
        </w:rPr>
        <w:t>độ</w:t>
      </w:r>
      <w:r>
        <w:rPr>
          <w:spacing w:val="-2"/>
          <w:sz w:val="26"/>
        </w:rPr>
        <w:t xml:space="preserve"> </w:t>
      </w:r>
      <w:r>
        <w:rPr>
          <w:sz w:val="26"/>
        </w:rPr>
        <w:t>dài,</w:t>
      </w:r>
      <w:r>
        <w:rPr>
          <w:spacing w:val="-5"/>
          <w:sz w:val="26"/>
        </w:rPr>
        <w:t xml:space="preserve"> </w:t>
      </w:r>
      <w:r>
        <w:rPr>
          <w:sz w:val="26"/>
        </w:rPr>
        <w:t>mức</w:t>
      </w:r>
      <w:r>
        <w:rPr>
          <w:spacing w:val="-4"/>
          <w:sz w:val="26"/>
        </w:rPr>
        <w:t xml:space="preserve"> </w:t>
      </w:r>
      <w:r>
        <w:rPr>
          <w:sz w:val="26"/>
        </w:rPr>
        <w:t>độ chi</w:t>
      </w:r>
      <w:r>
        <w:rPr>
          <w:spacing w:val="-4"/>
          <w:sz w:val="26"/>
        </w:rPr>
        <w:t xml:space="preserve"> </w:t>
      </w:r>
      <w:r>
        <w:rPr>
          <w:sz w:val="26"/>
        </w:rPr>
        <w:t>tiết</w:t>
      </w:r>
      <w:r>
        <w:rPr>
          <w:spacing w:val="-5"/>
          <w:sz w:val="26"/>
        </w:rPr>
        <w:t xml:space="preserve"> </w:t>
      </w:r>
      <w:r>
        <w:rPr>
          <w:sz w:val="26"/>
        </w:rPr>
        <w:t>theo</w:t>
      </w:r>
      <w:r>
        <w:rPr>
          <w:spacing w:val="-3"/>
          <w:sz w:val="26"/>
        </w:rPr>
        <w:t xml:space="preserve"> </w:t>
      </w:r>
      <w:r>
        <w:rPr>
          <w:sz w:val="26"/>
        </w:rPr>
        <w:t>yêu</w:t>
      </w:r>
      <w:r>
        <w:rPr>
          <w:spacing w:val="-5"/>
          <w:sz w:val="26"/>
        </w:rPr>
        <w:t xml:space="preserve"> </w:t>
      </w:r>
      <w:r>
        <w:rPr>
          <w:spacing w:val="-4"/>
          <w:sz w:val="26"/>
        </w:rPr>
        <w:t>cầu.</w:t>
      </w:r>
    </w:p>
    <w:p w14:paraId="229480F2" w14:textId="77777777" w:rsidR="007A227D" w:rsidRDefault="00000000">
      <w:pPr>
        <w:pStyle w:val="Heading4"/>
        <w:spacing w:before="42"/>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Hỗ</w:t>
      </w:r>
      <w:r>
        <w:rPr>
          <w:spacing w:val="-5"/>
        </w:rPr>
        <w:t xml:space="preserve"> </w:t>
      </w:r>
      <w:r>
        <w:t>trợ</w:t>
      </w:r>
      <w:r>
        <w:rPr>
          <w:spacing w:val="-5"/>
        </w:rPr>
        <w:t xml:space="preserve"> </w:t>
      </w:r>
      <w:r>
        <w:t>dạy</w:t>
      </w:r>
      <w:r>
        <w:rPr>
          <w:spacing w:val="-3"/>
        </w:rPr>
        <w:t xml:space="preserve"> </w:t>
      </w:r>
      <w:r>
        <w:t>học</w:t>
      </w:r>
      <w:r>
        <w:rPr>
          <w:spacing w:val="-5"/>
        </w:rPr>
        <w:t xml:space="preserve"> </w:t>
      </w:r>
      <w:r>
        <w:t>ngoại</w:t>
      </w:r>
      <w:r>
        <w:rPr>
          <w:spacing w:val="-6"/>
        </w:rPr>
        <w:t xml:space="preserve"> </w:t>
      </w:r>
      <w:r>
        <w:t>ngữ,</w:t>
      </w:r>
      <w:r>
        <w:rPr>
          <w:spacing w:val="-5"/>
        </w:rPr>
        <w:t xml:space="preserve"> </w:t>
      </w:r>
      <w:r>
        <w:t>phát</w:t>
      </w:r>
      <w:r>
        <w:rPr>
          <w:spacing w:val="-5"/>
        </w:rPr>
        <w:t xml:space="preserve"> </w:t>
      </w:r>
      <w:r>
        <w:t>triển</w:t>
      </w:r>
      <w:r>
        <w:rPr>
          <w:spacing w:val="-5"/>
        </w:rPr>
        <w:t xml:space="preserve"> </w:t>
      </w:r>
      <w:r>
        <w:t>ngôn</w:t>
      </w:r>
      <w:r>
        <w:rPr>
          <w:spacing w:val="-6"/>
        </w:rPr>
        <w:t xml:space="preserve"> </w:t>
      </w:r>
      <w:r>
        <w:rPr>
          <w:spacing w:val="-5"/>
        </w:rPr>
        <w:t>ngữ</w:t>
      </w:r>
    </w:p>
    <w:p w14:paraId="3623815B" w14:textId="77777777" w:rsidR="007A227D" w:rsidRDefault="00000000">
      <w:pPr>
        <w:pStyle w:val="ListParagraph"/>
        <w:numPr>
          <w:ilvl w:val="1"/>
          <w:numId w:val="188"/>
        </w:numPr>
        <w:tabs>
          <w:tab w:val="left" w:pos="862"/>
        </w:tabs>
        <w:spacing w:before="38"/>
        <w:ind w:left="862" w:hanging="152"/>
        <w:jc w:val="both"/>
        <w:rPr>
          <w:sz w:val="26"/>
        </w:rPr>
      </w:pPr>
      <w:r>
        <w:rPr>
          <w:sz w:val="26"/>
        </w:rPr>
        <w:t>Tạo</w:t>
      </w:r>
      <w:r>
        <w:rPr>
          <w:spacing w:val="-5"/>
          <w:sz w:val="26"/>
        </w:rPr>
        <w:t xml:space="preserve"> </w:t>
      </w:r>
      <w:r>
        <w:rPr>
          <w:sz w:val="26"/>
        </w:rPr>
        <w:t>đoạn</w:t>
      </w:r>
      <w:r>
        <w:rPr>
          <w:spacing w:val="-5"/>
          <w:sz w:val="26"/>
        </w:rPr>
        <w:t xml:space="preserve"> </w:t>
      </w:r>
      <w:r>
        <w:rPr>
          <w:sz w:val="26"/>
        </w:rPr>
        <w:t>văn</w:t>
      </w:r>
      <w:r>
        <w:rPr>
          <w:spacing w:val="-4"/>
          <w:sz w:val="26"/>
        </w:rPr>
        <w:t xml:space="preserve"> </w:t>
      </w:r>
      <w:r>
        <w:rPr>
          <w:sz w:val="26"/>
        </w:rPr>
        <w:t>mẫu,</w:t>
      </w:r>
      <w:r>
        <w:rPr>
          <w:spacing w:val="-3"/>
          <w:sz w:val="26"/>
        </w:rPr>
        <w:t xml:space="preserve"> </w:t>
      </w:r>
      <w:r>
        <w:rPr>
          <w:sz w:val="26"/>
        </w:rPr>
        <w:t>đoạn</w:t>
      </w:r>
      <w:r>
        <w:rPr>
          <w:spacing w:val="-5"/>
          <w:sz w:val="26"/>
        </w:rPr>
        <w:t xml:space="preserve"> </w:t>
      </w:r>
      <w:r>
        <w:rPr>
          <w:sz w:val="26"/>
        </w:rPr>
        <w:t>hội</w:t>
      </w:r>
      <w:r>
        <w:rPr>
          <w:spacing w:val="-4"/>
          <w:sz w:val="26"/>
        </w:rPr>
        <w:t xml:space="preserve"> </w:t>
      </w:r>
      <w:r>
        <w:rPr>
          <w:sz w:val="26"/>
        </w:rPr>
        <w:t>thoại,</w:t>
      </w:r>
      <w:r>
        <w:rPr>
          <w:spacing w:val="-5"/>
          <w:sz w:val="26"/>
        </w:rPr>
        <w:t xml:space="preserve"> </w:t>
      </w:r>
      <w:r>
        <w:rPr>
          <w:sz w:val="26"/>
        </w:rPr>
        <w:t>bài</w:t>
      </w:r>
      <w:r>
        <w:rPr>
          <w:spacing w:val="-4"/>
          <w:sz w:val="26"/>
        </w:rPr>
        <w:t xml:space="preserve"> </w:t>
      </w:r>
      <w:r>
        <w:rPr>
          <w:sz w:val="26"/>
        </w:rPr>
        <w:t>luyện</w:t>
      </w:r>
      <w:r>
        <w:rPr>
          <w:spacing w:val="-5"/>
          <w:sz w:val="26"/>
        </w:rPr>
        <w:t xml:space="preserve"> </w:t>
      </w:r>
      <w:r>
        <w:rPr>
          <w:sz w:val="26"/>
        </w:rPr>
        <w:t>nghe,</w:t>
      </w:r>
      <w:r>
        <w:rPr>
          <w:spacing w:val="-5"/>
          <w:sz w:val="26"/>
        </w:rPr>
        <w:t xml:space="preserve"> </w:t>
      </w:r>
      <w:r>
        <w:rPr>
          <w:sz w:val="26"/>
        </w:rPr>
        <w:t>phù</w:t>
      </w:r>
      <w:r>
        <w:rPr>
          <w:spacing w:val="-4"/>
          <w:sz w:val="26"/>
        </w:rPr>
        <w:t xml:space="preserve"> </w:t>
      </w:r>
      <w:r>
        <w:rPr>
          <w:sz w:val="26"/>
        </w:rPr>
        <w:t>hợp</w:t>
      </w:r>
      <w:r>
        <w:rPr>
          <w:spacing w:val="-5"/>
          <w:sz w:val="26"/>
        </w:rPr>
        <w:t xml:space="preserve"> </w:t>
      </w:r>
      <w:r>
        <w:rPr>
          <w:sz w:val="26"/>
        </w:rPr>
        <w:t>từng</w:t>
      </w:r>
      <w:r>
        <w:rPr>
          <w:spacing w:val="-4"/>
          <w:sz w:val="26"/>
        </w:rPr>
        <w:t xml:space="preserve"> </w:t>
      </w:r>
      <w:r>
        <w:rPr>
          <w:sz w:val="26"/>
        </w:rPr>
        <w:t>trình</w:t>
      </w:r>
      <w:r>
        <w:rPr>
          <w:spacing w:val="-3"/>
          <w:sz w:val="26"/>
        </w:rPr>
        <w:t xml:space="preserve"> </w:t>
      </w:r>
      <w:r>
        <w:rPr>
          <w:sz w:val="26"/>
        </w:rPr>
        <w:t>độ</w:t>
      </w:r>
      <w:r>
        <w:rPr>
          <w:spacing w:val="-5"/>
          <w:sz w:val="26"/>
        </w:rPr>
        <w:t xml:space="preserve"> </w:t>
      </w:r>
      <w:r>
        <w:rPr>
          <w:sz w:val="26"/>
        </w:rPr>
        <w:t>học</w:t>
      </w:r>
      <w:r>
        <w:rPr>
          <w:spacing w:val="-4"/>
          <w:sz w:val="26"/>
        </w:rPr>
        <w:t xml:space="preserve"> </w:t>
      </w:r>
      <w:r>
        <w:rPr>
          <w:spacing w:val="-2"/>
          <w:sz w:val="26"/>
        </w:rPr>
        <w:t>sinh.</w:t>
      </w:r>
    </w:p>
    <w:p w14:paraId="0B2657CE" w14:textId="77777777" w:rsidR="007A227D" w:rsidRDefault="00000000">
      <w:pPr>
        <w:pStyle w:val="ListParagraph"/>
        <w:numPr>
          <w:ilvl w:val="1"/>
          <w:numId w:val="188"/>
        </w:numPr>
        <w:tabs>
          <w:tab w:val="left" w:pos="861"/>
        </w:tabs>
        <w:spacing w:before="42"/>
        <w:ind w:right="139" w:firstLine="566"/>
        <w:jc w:val="both"/>
        <w:rPr>
          <w:sz w:val="26"/>
        </w:rPr>
      </w:pPr>
      <w:r>
        <w:rPr>
          <w:sz w:val="26"/>
        </w:rPr>
        <w:t>Tạo</w:t>
      </w:r>
      <w:r>
        <w:rPr>
          <w:spacing w:val="-5"/>
          <w:sz w:val="26"/>
        </w:rPr>
        <w:t xml:space="preserve"> </w:t>
      </w:r>
      <w:r>
        <w:rPr>
          <w:sz w:val="26"/>
        </w:rPr>
        <w:t>bài</w:t>
      </w:r>
      <w:r>
        <w:rPr>
          <w:spacing w:val="-5"/>
          <w:sz w:val="26"/>
        </w:rPr>
        <w:t xml:space="preserve"> </w:t>
      </w:r>
      <w:r>
        <w:rPr>
          <w:sz w:val="26"/>
        </w:rPr>
        <w:t>hát,</w:t>
      </w:r>
      <w:r>
        <w:rPr>
          <w:spacing w:val="-5"/>
          <w:sz w:val="26"/>
        </w:rPr>
        <w:t xml:space="preserve"> </w:t>
      </w:r>
      <w:r>
        <w:rPr>
          <w:sz w:val="26"/>
        </w:rPr>
        <w:t>video</w:t>
      </w:r>
      <w:r>
        <w:rPr>
          <w:spacing w:val="-3"/>
          <w:sz w:val="26"/>
        </w:rPr>
        <w:t xml:space="preserve"> </w:t>
      </w:r>
      <w:r>
        <w:rPr>
          <w:sz w:val="26"/>
        </w:rPr>
        <w:t>kể</w:t>
      </w:r>
      <w:r>
        <w:rPr>
          <w:spacing w:val="-5"/>
          <w:sz w:val="26"/>
        </w:rPr>
        <w:t xml:space="preserve"> </w:t>
      </w:r>
      <w:r>
        <w:rPr>
          <w:sz w:val="26"/>
        </w:rPr>
        <w:t>chuyện,</w:t>
      </w:r>
      <w:r>
        <w:rPr>
          <w:spacing w:val="-5"/>
          <w:sz w:val="26"/>
        </w:rPr>
        <w:t xml:space="preserve"> </w:t>
      </w:r>
      <w:r>
        <w:rPr>
          <w:sz w:val="26"/>
        </w:rPr>
        <w:t>hoạt</w:t>
      </w:r>
      <w:r>
        <w:rPr>
          <w:spacing w:val="-5"/>
          <w:sz w:val="26"/>
        </w:rPr>
        <w:t xml:space="preserve"> </w:t>
      </w:r>
      <w:r>
        <w:rPr>
          <w:sz w:val="26"/>
        </w:rPr>
        <w:t>hình</w:t>
      </w:r>
      <w:r>
        <w:rPr>
          <w:spacing w:val="-3"/>
          <w:sz w:val="26"/>
        </w:rPr>
        <w:t xml:space="preserve"> </w:t>
      </w:r>
      <w:r>
        <w:rPr>
          <w:sz w:val="26"/>
        </w:rPr>
        <w:t>có</w:t>
      </w:r>
      <w:r>
        <w:rPr>
          <w:spacing w:val="-5"/>
          <w:sz w:val="26"/>
        </w:rPr>
        <w:t xml:space="preserve"> </w:t>
      </w:r>
      <w:r>
        <w:rPr>
          <w:sz w:val="26"/>
        </w:rPr>
        <w:t>giọng</w:t>
      </w:r>
      <w:r>
        <w:rPr>
          <w:spacing w:val="-5"/>
          <w:sz w:val="26"/>
        </w:rPr>
        <w:t xml:space="preserve"> </w:t>
      </w:r>
      <w:r>
        <w:rPr>
          <w:sz w:val="26"/>
        </w:rPr>
        <w:t>đọc,</w:t>
      </w:r>
      <w:r>
        <w:rPr>
          <w:spacing w:val="-5"/>
          <w:sz w:val="26"/>
        </w:rPr>
        <w:t xml:space="preserve"> </w:t>
      </w:r>
      <w:r>
        <w:rPr>
          <w:sz w:val="26"/>
        </w:rPr>
        <w:t>hỗ</w:t>
      </w:r>
      <w:r>
        <w:rPr>
          <w:spacing w:val="-5"/>
          <w:sz w:val="26"/>
        </w:rPr>
        <w:t xml:space="preserve"> </w:t>
      </w:r>
      <w:r>
        <w:rPr>
          <w:sz w:val="26"/>
        </w:rPr>
        <w:t>trợ</w:t>
      </w:r>
      <w:r>
        <w:rPr>
          <w:spacing w:val="-5"/>
          <w:sz w:val="26"/>
        </w:rPr>
        <w:t xml:space="preserve"> </w:t>
      </w:r>
      <w:r>
        <w:rPr>
          <w:sz w:val="26"/>
        </w:rPr>
        <w:t>học</w:t>
      </w:r>
      <w:r>
        <w:rPr>
          <w:spacing w:val="-5"/>
          <w:sz w:val="26"/>
        </w:rPr>
        <w:t xml:space="preserve"> </w:t>
      </w:r>
      <w:r>
        <w:rPr>
          <w:sz w:val="26"/>
        </w:rPr>
        <w:t>sinh</w:t>
      </w:r>
      <w:r>
        <w:rPr>
          <w:spacing w:val="-1"/>
          <w:sz w:val="26"/>
        </w:rPr>
        <w:t xml:space="preserve"> </w:t>
      </w:r>
      <w:r>
        <w:rPr>
          <w:sz w:val="26"/>
        </w:rPr>
        <w:t>tiếp</w:t>
      </w:r>
      <w:r>
        <w:rPr>
          <w:spacing w:val="-5"/>
          <w:sz w:val="26"/>
        </w:rPr>
        <w:t xml:space="preserve"> </w:t>
      </w:r>
      <w:r>
        <w:rPr>
          <w:sz w:val="26"/>
        </w:rPr>
        <w:t>cận</w:t>
      </w:r>
      <w:r>
        <w:rPr>
          <w:spacing w:val="-5"/>
          <w:sz w:val="26"/>
        </w:rPr>
        <w:t xml:space="preserve"> </w:t>
      </w:r>
      <w:r>
        <w:rPr>
          <w:sz w:val="26"/>
        </w:rPr>
        <w:t>ngôn ngữ một cách trực quan.</w:t>
      </w:r>
    </w:p>
    <w:p w14:paraId="590321D9" w14:textId="77777777" w:rsidR="007A227D" w:rsidRDefault="00000000">
      <w:pPr>
        <w:pStyle w:val="Heading4"/>
        <w:spacing w:before="41"/>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5"/>
        </w:rPr>
        <w:t xml:space="preserve"> </w:t>
      </w:r>
      <w:r>
        <w:t>Thiết</w:t>
      </w:r>
      <w:r>
        <w:rPr>
          <w:spacing w:val="-6"/>
        </w:rPr>
        <w:t xml:space="preserve"> </w:t>
      </w:r>
      <w:r>
        <w:t>kế</w:t>
      </w:r>
      <w:r>
        <w:rPr>
          <w:spacing w:val="-5"/>
        </w:rPr>
        <w:t xml:space="preserve"> </w:t>
      </w:r>
      <w:r>
        <w:t>hoạt</w:t>
      </w:r>
      <w:r>
        <w:rPr>
          <w:spacing w:val="-6"/>
        </w:rPr>
        <w:t xml:space="preserve"> </w:t>
      </w:r>
      <w:r>
        <w:t>động</w:t>
      </w:r>
      <w:r>
        <w:rPr>
          <w:spacing w:val="-5"/>
        </w:rPr>
        <w:t xml:space="preserve"> </w:t>
      </w:r>
      <w:r>
        <w:t>liên</w:t>
      </w:r>
      <w:r>
        <w:rPr>
          <w:spacing w:val="-6"/>
        </w:rPr>
        <w:t xml:space="preserve"> </w:t>
      </w:r>
      <w:r>
        <w:t>môn,</w:t>
      </w:r>
      <w:r>
        <w:rPr>
          <w:spacing w:val="-6"/>
        </w:rPr>
        <w:t xml:space="preserve"> </w:t>
      </w:r>
      <w:r>
        <w:t>STEM,</w:t>
      </w:r>
      <w:r>
        <w:rPr>
          <w:spacing w:val="-5"/>
        </w:rPr>
        <w:t xml:space="preserve"> </w:t>
      </w:r>
      <w:r>
        <w:t>nghệ</w:t>
      </w:r>
      <w:r>
        <w:rPr>
          <w:spacing w:val="-6"/>
        </w:rPr>
        <w:t xml:space="preserve"> </w:t>
      </w:r>
      <w:r>
        <w:rPr>
          <w:spacing w:val="-2"/>
        </w:rPr>
        <w:t>thuật</w:t>
      </w:r>
    </w:p>
    <w:p w14:paraId="68365B85" w14:textId="77777777" w:rsidR="007A227D" w:rsidRDefault="00000000">
      <w:pPr>
        <w:pStyle w:val="ListParagraph"/>
        <w:numPr>
          <w:ilvl w:val="1"/>
          <w:numId w:val="188"/>
        </w:numPr>
        <w:tabs>
          <w:tab w:val="left" w:pos="861"/>
        </w:tabs>
        <w:spacing w:before="40"/>
        <w:ind w:right="139" w:firstLine="566"/>
        <w:jc w:val="both"/>
        <w:rPr>
          <w:sz w:val="26"/>
        </w:rPr>
      </w:pPr>
      <w:r>
        <w:rPr>
          <w:sz w:val="26"/>
        </w:rPr>
        <w:t>Dùng</w:t>
      </w:r>
      <w:r>
        <w:rPr>
          <w:spacing w:val="-17"/>
          <w:sz w:val="26"/>
        </w:rPr>
        <w:t xml:space="preserve"> </w:t>
      </w:r>
      <w:r>
        <w:rPr>
          <w:sz w:val="26"/>
        </w:rPr>
        <w:t>AI</w:t>
      </w:r>
      <w:r>
        <w:rPr>
          <w:spacing w:val="-4"/>
          <w:sz w:val="26"/>
        </w:rPr>
        <w:t xml:space="preserve"> </w:t>
      </w:r>
      <w:r>
        <w:rPr>
          <w:sz w:val="26"/>
        </w:rPr>
        <w:t>viết</w:t>
      </w:r>
      <w:r>
        <w:rPr>
          <w:spacing w:val="-4"/>
          <w:sz w:val="26"/>
        </w:rPr>
        <w:t xml:space="preserve"> </w:t>
      </w:r>
      <w:r>
        <w:rPr>
          <w:sz w:val="26"/>
        </w:rPr>
        <w:t>kịch</w:t>
      </w:r>
      <w:r>
        <w:rPr>
          <w:spacing w:val="-3"/>
          <w:sz w:val="26"/>
        </w:rPr>
        <w:t xml:space="preserve"> </w:t>
      </w:r>
      <w:r>
        <w:rPr>
          <w:sz w:val="26"/>
        </w:rPr>
        <w:t>bản</w:t>
      </w:r>
      <w:r>
        <w:rPr>
          <w:spacing w:val="-4"/>
          <w:sz w:val="26"/>
        </w:rPr>
        <w:t xml:space="preserve"> </w:t>
      </w:r>
      <w:r>
        <w:rPr>
          <w:sz w:val="26"/>
        </w:rPr>
        <w:t>sân</w:t>
      </w:r>
      <w:r>
        <w:rPr>
          <w:spacing w:val="-4"/>
          <w:sz w:val="26"/>
        </w:rPr>
        <w:t xml:space="preserve"> </w:t>
      </w:r>
      <w:r>
        <w:rPr>
          <w:sz w:val="26"/>
        </w:rPr>
        <w:t>khấu,</w:t>
      </w:r>
      <w:r>
        <w:rPr>
          <w:spacing w:val="-4"/>
          <w:sz w:val="26"/>
        </w:rPr>
        <w:t xml:space="preserve"> </w:t>
      </w:r>
      <w:r>
        <w:rPr>
          <w:sz w:val="26"/>
        </w:rPr>
        <w:t>kịch</w:t>
      </w:r>
      <w:r>
        <w:rPr>
          <w:spacing w:val="-3"/>
          <w:sz w:val="26"/>
        </w:rPr>
        <w:t xml:space="preserve"> </w:t>
      </w:r>
      <w:r>
        <w:rPr>
          <w:sz w:val="26"/>
        </w:rPr>
        <w:t>ngắn,</w:t>
      </w:r>
      <w:r>
        <w:rPr>
          <w:spacing w:val="-4"/>
          <w:sz w:val="26"/>
        </w:rPr>
        <w:t xml:space="preserve"> </w:t>
      </w:r>
      <w:r>
        <w:rPr>
          <w:sz w:val="26"/>
        </w:rPr>
        <w:t>tổ</w:t>
      </w:r>
      <w:r>
        <w:rPr>
          <w:spacing w:val="-1"/>
          <w:sz w:val="26"/>
        </w:rPr>
        <w:t xml:space="preserve"> </w:t>
      </w:r>
      <w:r>
        <w:rPr>
          <w:sz w:val="26"/>
        </w:rPr>
        <w:t>chức</w:t>
      </w:r>
      <w:r>
        <w:rPr>
          <w:spacing w:val="-3"/>
          <w:sz w:val="26"/>
        </w:rPr>
        <w:t xml:space="preserve"> </w:t>
      </w:r>
      <w:r>
        <w:rPr>
          <w:sz w:val="26"/>
        </w:rPr>
        <w:t>trò</w:t>
      </w:r>
      <w:r>
        <w:rPr>
          <w:spacing w:val="-3"/>
          <w:sz w:val="26"/>
        </w:rPr>
        <w:t xml:space="preserve"> </w:t>
      </w:r>
      <w:r>
        <w:rPr>
          <w:sz w:val="26"/>
        </w:rPr>
        <w:t>chơi</w:t>
      </w:r>
      <w:r>
        <w:rPr>
          <w:spacing w:val="-3"/>
          <w:sz w:val="26"/>
        </w:rPr>
        <w:t xml:space="preserve"> </w:t>
      </w:r>
      <w:r>
        <w:rPr>
          <w:sz w:val="26"/>
        </w:rPr>
        <w:t>trải</w:t>
      </w:r>
      <w:r>
        <w:rPr>
          <w:spacing w:val="-4"/>
          <w:sz w:val="26"/>
        </w:rPr>
        <w:t xml:space="preserve"> </w:t>
      </w:r>
      <w:r>
        <w:rPr>
          <w:sz w:val="26"/>
        </w:rPr>
        <w:t>nghiệm,</w:t>
      </w:r>
      <w:r>
        <w:rPr>
          <w:spacing w:val="-4"/>
          <w:sz w:val="26"/>
        </w:rPr>
        <w:t xml:space="preserve"> </w:t>
      </w:r>
      <w:r>
        <w:rPr>
          <w:sz w:val="26"/>
        </w:rPr>
        <w:t>mô</w:t>
      </w:r>
      <w:r>
        <w:rPr>
          <w:spacing w:val="-4"/>
          <w:sz w:val="26"/>
        </w:rPr>
        <w:t xml:space="preserve"> </w:t>
      </w:r>
      <w:r>
        <w:rPr>
          <w:sz w:val="26"/>
        </w:rPr>
        <w:t>phỏng tình huống xã hội.</w:t>
      </w:r>
    </w:p>
    <w:p w14:paraId="0861E76B" w14:textId="77777777" w:rsidR="007A227D" w:rsidRDefault="00000000">
      <w:pPr>
        <w:pStyle w:val="ListParagraph"/>
        <w:numPr>
          <w:ilvl w:val="1"/>
          <w:numId w:val="188"/>
        </w:numPr>
        <w:tabs>
          <w:tab w:val="left" w:pos="861"/>
        </w:tabs>
        <w:spacing w:before="41"/>
        <w:ind w:right="137" w:firstLine="566"/>
        <w:jc w:val="both"/>
        <w:rPr>
          <w:sz w:val="26"/>
        </w:rPr>
      </w:pPr>
      <w:r>
        <w:rPr>
          <w:sz w:val="26"/>
        </w:rPr>
        <w:t>Tạo bài hát giáo dục bằng Suno</w:t>
      </w:r>
      <w:r>
        <w:rPr>
          <w:spacing w:val="-8"/>
          <w:sz w:val="26"/>
        </w:rPr>
        <w:t xml:space="preserve"> </w:t>
      </w:r>
      <w:r>
        <w:rPr>
          <w:sz w:val="26"/>
        </w:rPr>
        <w:t>AI, hoạt động vẽ tranh bằng hình ảnh</w:t>
      </w:r>
      <w:r>
        <w:rPr>
          <w:spacing w:val="-8"/>
          <w:sz w:val="26"/>
        </w:rPr>
        <w:t xml:space="preserve"> </w:t>
      </w:r>
      <w:r>
        <w:rPr>
          <w:sz w:val="26"/>
        </w:rPr>
        <w:t>AI hoặc dự án nghiên cứu khoa học nhỏ với sự trợ giúp của chatbot.</w:t>
      </w:r>
    </w:p>
    <w:p w14:paraId="2EF7AF24" w14:textId="77777777" w:rsidR="007A227D" w:rsidRDefault="00000000">
      <w:pPr>
        <w:spacing w:before="38"/>
        <w:ind w:left="710"/>
        <w:jc w:val="both"/>
        <w:rPr>
          <w:b/>
          <w:sz w:val="26"/>
        </w:rPr>
      </w:pPr>
      <w:r>
        <w:rPr>
          <w:rFonts w:ascii="Segoe UI Emoji" w:hAnsi="Segoe UI Emoji"/>
          <w:color w:val="9B9B9B"/>
          <w:spacing w:val="-356"/>
          <w:w w:val="546"/>
          <w:sz w:val="26"/>
        </w:rPr>
        <w:t>.</w:t>
      </w:r>
      <w:r>
        <w:rPr>
          <w:rFonts w:ascii="Segoe UI Emoji" w:hAnsi="Segoe UI Emoji"/>
          <w:color w:val="FBD43E"/>
          <w:spacing w:val="-356"/>
          <w:w w:val="282"/>
          <w:sz w:val="26"/>
        </w:rPr>
        <w:t>•</w:t>
      </w:r>
      <w:r>
        <w:rPr>
          <w:rFonts w:ascii="Segoe UI Emoji" w:hAnsi="Segoe UI Emoji"/>
          <w:color w:val="FFAF2D"/>
          <w:spacing w:val="-356"/>
          <w:w w:val="199"/>
          <w:sz w:val="26"/>
        </w:rPr>
        <w:t>9</w:t>
      </w:r>
      <w:r>
        <w:rPr>
          <w:rFonts w:ascii="Segoe UI Emoji" w:hAnsi="Segoe UI Emoji"/>
          <w:color w:val="D2D2D2"/>
          <w:spacing w:val="-356"/>
          <w:w w:val="309"/>
          <w:sz w:val="26"/>
        </w:rPr>
        <w:t>„</w:t>
      </w:r>
      <w:r>
        <w:rPr>
          <w:rFonts w:ascii="Segoe UI Emoji" w:hAnsi="Segoe UI Emoji"/>
          <w:color w:val="FFF478"/>
          <w:w w:val="187"/>
          <w:sz w:val="26"/>
        </w:rPr>
        <w:t>˙</w:t>
      </w:r>
      <w:r>
        <w:rPr>
          <w:rFonts w:ascii="Segoe UI Emoji" w:hAnsi="Segoe UI Emoji"/>
          <w:color w:val="FFF478"/>
          <w:spacing w:val="-156"/>
          <w:w w:val="304"/>
          <w:sz w:val="26"/>
        </w:rPr>
        <w:t xml:space="preserve"> </w:t>
      </w:r>
      <w:r>
        <w:rPr>
          <w:b/>
          <w:w w:val="115"/>
          <w:sz w:val="26"/>
        </w:rPr>
        <w:t>Tóm</w:t>
      </w:r>
      <w:r>
        <w:rPr>
          <w:b/>
          <w:spacing w:val="-16"/>
          <w:w w:val="115"/>
          <w:sz w:val="26"/>
        </w:rPr>
        <w:t xml:space="preserve"> </w:t>
      </w:r>
      <w:r>
        <w:rPr>
          <w:b/>
          <w:spacing w:val="-4"/>
          <w:w w:val="115"/>
          <w:sz w:val="26"/>
        </w:rPr>
        <w:t>lại:</w:t>
      </w:r>
    </w:p>
    <w:p w14:paraId="6F06C58D" w14:textId="77777777" w:rsidR="007A227D" w:rsidRDefault="00000000">
      <w:pPr>
        <w:pStyle w:val="BodyText"/>
        <w:spacing w:before="40"/>
        <w:ind w:left="143" w:right="139" w:firstLine="566"/>
        <w:jc w:val="both"/>
      </w:pPr>
      <w:r>
        <w:t>AI</w:t>
      </w:r>
      <w:r>
        <w:rPr>
          <w:spacing w:val="-5"/>
        </w:rPr>
        <w:t xml:space="preserve"> </w:t>
      </w:r>
      <w:r>
        <w:t>không</w:t>
      </w:r>
      <w:r>
        <w:rPr>
          <w:spacing w:val="-5"/>
        </w:rPr>
        <w:t xml:space="preserve"> </w:t>
      </w:r>
      <w:r>
        <w:t>chỉ</w:t>
      </w:r>
      <w:r>
        <w:rPr>
          <w:spacing w:val="-3"/>
        </w:rPr>
        <w:t xml:space="preserve"> </w:t>
      </w:r>
      <w:r>
        <w:t>là</w:t>
      </w:r>
      <w:r>
        <w:rPr>
          <w:spacing w:val="-5"/>
        </w:rPr>
        <w:t xml:space="preserve"> </w:t>
      </w:r>
      <w:r>
        <w:t>công</w:t>
      </w:r>
      <w:r>
        <w:rPr>
          <w:spacing w:val="-5"/>
        </w:rPr>
        <w:t xml:space="preserve"> </w:t>
      </w:r>
      <w:r>
        <w:t>nghệ</w:t>
      </w:r>
      <w:r>
        <w:rPr>
          <w:spacing w:val="-5"/>
        </w:rPr>
        <w:t xml:space="preserve"> </w:t>
      </w:r>
      <w:r>
        <w:t>để</w:t>
      </w:r>
      <w:r>
        <w:rPr>
          <w:spacing w:val="-3"/>
        </w:rPr>
        <w:t xml:space="preserve"> </w:t>
      </w:r>
      <w:r>
        <w:t>sử</w:t>
      </w:r>
      <w:r>
        <w:rPr>
          <w:spacing w:val="-4"/>
        </w:rPr>
        <w:t xml:space="preserve"> </w:t>
      </w:r>
      <w:r>
        <w:t>dụng,</w:t>
      </w:r>
      <w:r>
        <w:rPr>
          <w:spacing w:val="-3"/>
        </w:rPr>
        <w:t xml:space="preserve"> </w:t>
      </w:r>
      <w:r>
        <w:t>mà</w:t>
      </w:r>
      <w:r>
        <w:rPr>
          <w:spacing w:val="-5"/>
        </w:rPr>
        <w:t xml:space="preserve"> </w:t>
      </w:r>
      <w:r>
        <w:t>là</w:t>
      </w:r>
      <w:r>
        <w:rPr>
          <w:spacing w:val="-5"/>
        </w:rPr>
        <w:t xml:space="preserve"> </w:t>
      </w:r>
      <w:r>
        <w:t>cách</w:t>
      </w:r>
      <w:r>
        <w:rPr>
          <w:spacing w:val="-5"/>
        </w:rPr>
        <w:t xml:space="preserve"> </w:t>
      </w:r>
      <w:r>
        <w:t>để</w:t>
      </w:r>
      <w:r>
        <w:rPr>
          <w:spacing w:val="-5"/>
        </w:rPr>
        <w:t xml:space="preserve"> </w:t>
      </w:r>
      <w:r>
        <w:t>tái</w:t>
      </w:r>
      <w:r>
        <w:rPr>
          <w:spacing w:val="-5"/>
        </w:rPr>
        <w:t xml:space="preserve"> </w:t>
      </w:r>
      <w:r>
        <w:t>thiết</w:t>
      </w:r>
      <w:r>
        <w:rPr>
          <w:spacing w:val="-3"/>
        </w:rPr>
        <w:t xml:space="preserve"> </w:t>
      </w:r>
      <w:r>
        <w:t>lại</w:t>
      </w:r>
      <w:r>
        <w:rPr>
          <w:spacing w:val="-5"/>
        </w:rPr>
        <w:t xml:space="preserve"> </w:t>
      </w:r>
      <w:r>
        <w:t>tư</w:t>
      </w:r>
      <w:r>
        <w:rPr>
          <w:spacing w:val="-2"/>
        </w:rPr>
        <w:t xml:space="preserve"> </w:t>
      </w:r>
      <w:r>
        <w:t>duy</w:t>
      </w:r>
      <w:r>
        <w:rPr>
          <w:spacing w:val="-5"/>
        </w:rPr>
        <w:t xml:space="preserve"> </w:t>
      </w:r>
      <w:r>
        <w:t>giảng</w:t>
      </w:r>
      <w:r>
        <w:rPr>
          <w:spacing w:val="-3"/>
        </w:rPr>
        <w:t xml:space="preserve"> </w:t>
      </w:r>
      <w:r>
        <w:t>dạy</w:t>
      </w:r>
      <w:r>
        <w:rPr>
          <w:spacing w:val="-5"/>
        </w:rPr>
        <w:t xml:space="preserve"> </w:t>
      </w:r>
      <w:r>
        <w:t>và học tập. Nó giúp giáo viên tăng tốc độ xử lý công việc, cá nhân hóa quá trình dạy học, và tạo ra môi trường học tập hấp dẫn hơn cho học sinh.</w:t>
      </w:r>
    </w:p>
    <w:p w14:paraId="71D5AB61" w14:textId="77777777" w:rsidR="007A227D" w:rsidRDefault="007A227D">
      <w:pPr>
        <w:pStyle w:val="BodyText"/>
        <w:spacing w:before="200"/>
        <w:ind w:left="0" w:firstLine="0"/>
      </w:pPr>
    </w:p>
    <w:p w14:paraId="2D1C9D81" w14:textId="77777777" w:rsidR="007A227D" w:rsidRDefault="00000000">
      <w:pPr>
        <w:pStyle w:val="Heading2"/>
        <w:numPr>
          <w:ilvl w:val="1"/>
          <w:numId w:val="190"/>
        </w:numPr>
        <w:tabs>
          <w:tab w:val="left" w:pos="1201"/>
        </w:tabs>
        <w:spacing w:before="0"/>
        <w:ind w:left="1201" w:hanging="491"/>
      </w:pPr>
      <w:bookmarkStart w:id="5" w:name="_bookmark5"/>
      <w:bookmarkEnd w:id="5"/>
      <w:r>
        <w:t>Những</w:t>
      </w:r>
      <w:r>
        <w:rPr>
          <w:spacing w:val="-1"/>
        </w:rPr>
        <w:t xml:space="preserve"> </w:t>
      </w:r>
      <w:r>
        <w:t>hiểu</w:t>
      </w:r>
      <w:r>
        <w:rPr>
          <w:spacing w:val="-5"/>
        </w:rPr>
        <w:t xml:space="preserve"> </w:t>
      </w:r>
      <w:r>
        <w:t>lầm</w:t>
      </w:r>
      <w:r>
        <w:rPr>
          <w:spacing w:val="-5"/>
        </w:rPr>
        <w:t xml:space="preserve"> </w:t>
      </w:r>
      <w:r>
        <w:t>phổ</w:t>
      </w:r>
      <w:r>
        <w:rPr>
          <w:spacing w:val="-2"/>
        </w:rPr>
        <w:t xml:space="preserve"> </w:t>
      </w:r>
      <w:r>
        <w:t>biến</w:t>
      </w:r>
      <w:r>
        <w:rPr>
          <w:spacing w:val="-1"/>
        </w:rPr>
        <w:t xml:space="preserve"> </w:t>
      </w:r>
      <w:r>
        <w:t>và</w:t>
      </w:r>
      <w:r>
        <w:rPr>
          <w:spacing w:val="-1"/>
        </w:rPr>
        <w:t xml:space="preserve"> </w:t>
      </w:r>
      <w:r>
        <w:t>sai</w:t>
      </w:r>
      <w:r>
        <w:rPr>
          <w:spacing w:val="-4"/>
        </w:rPr>
        <w:t xml:space="preserve"> </w:t>
      </w:r>
      <w:r>
        <w:t>lầm</w:t>
      </w:r>
      <w:r>
        <w:rPr>
          <w:spacing w:val="-6"/>
        </w:rPr>
        <w:t xml:space="preserve"> </w:t>
      </w:r>
      <w:r>
        <w:t>khi</w:t>
      </w:r>
      <w:r>
        <w:rPr>
          <w:spacing w:val="-2"/>
        </w:rPr>
        <w:t xml:space="preserve"> </w:t>
      </w:r>
      <w:r>
        <w:t>sử</w:t>
      </w:r>
      <w:r>
        <w:rPr>
          <w:spacing w:val="-2"/>
        </w:rPr>
        <w:t xml:space="preserve"> </w:t>
      </w:r>
      <w:r>
        <w:t>dụng</w:t>
      </w:r>
      <w:r>
        <w:rPr>
          <w:spacing w:val="-15"/>
        </w:rPr>
        <w:t xml:space="preserve"> </w:t>
      </w:r>
      <w:r>
        <w:rPr>
          <w:spacing w:val="-5"/>
        </w:rPr>
        <w:t>AI</w:t>
      </w:r>
    </w:p>
    <w:p w14:paraId="3DD31BAE" w14:textId="77777777" w:rsidR="007A227D" w:rsidRDefault="00000000">
      <w:pPr>
        <w:pStyle w:val="BodyText"/>
        <w:spacing w:before="80"/>
        <w:ind w:left="143" w:right="136" w:firstLine="566"/>
        <w:jc w:val="both"/>
      </w:pPr>
      <w:r>
        <w:t>Trí tuệ nhân tạo (AI) là công cụ mạnh mẽ, nhưng như bất kỳ công cụ nào khác, nếu không</w:t>
      </w:r>
      <w:r>
        <w:rPr>
          <w:spacing w:val="-8"/>
        </w:rPr>
        <w:t xml:space="preserve"> </w:t>
      </w:r>
      <w:r>
        <w:t>được</w:t>
      </w:r>
      <w:r>
        <w:rPr>
          <w:spacing w:val="-5"/>
        </w:rPr>
        <w:t xml:space="preserve"> </w:t>
      </w:r>
      <w:r>
        <w:t>hiểu</w:t>
      </w:r>
      <w:r>
        <w:rPr>
          <w:spacing w:val="-6"/>
        </w:rPr>
        <w:t xml:space="preserve"> </w:t>
      </w:r>
      <w:r>
        <w:t>đúng</w:t>
      </w:r>
      <w:r>
        <w:rPr>
          <w:spacing w:val="-3"/>
        </w:rPr>
        <w:t xml:space="preserve"> </w:t>
      </w:r>
      <w:r>
        <w:t>và</w:t>
      </w:r>
      <w:r>
        <w:rPr>
          <w:spacing w:val="-7"/>
        </w:rPr>
        <w:t xml:space="preserve"> </w:t>
      </w:r>
      <w:r>
        <w:t>sử</w:t>
      </w:r>
      <w:r>
        <w:rPr>
          <w:spacing w:val="-6"/>
        </w:rPr>
        <w:t xml:space="preserve"> </w:t>
      </w:r>
      <w:r>
        <w:t>dụng</w:t>
      </w:r>
      <w:r>
        <w:rPr>
          <w:spacing w:val="-6"/>
        </w:rPr>
        <w:t xml:space="preserve"> </w:t>
      </w:r>
      <w:r>
        <w:t>đúng</w:t>
      </w:r>
      <w:r>
        <w:rPr>
          <w:spacing w:val="-6"/>
        </w:rPr>
        <w:t xml:space="preserve"> </w:t>
      </w:r>
      <w:r>
        <w:t>cách,</w:t>
      </w:r>
      <w:r>
        <w:rPr>
          <w:spacing w:val="-2"/>
        </w:rPr>
        <w:t xml:space="preserve"> </w:t>
      </w:r>
      <w:r>
        <w:t>nó</w:t>
      </w:r>
      <w:r>
        <w:rPr>
          <w:spacing w:val="-8"/>
        </w:rPr>
        <w:t xml:space="preserve"> </w:t>
      </w:r>
      <w:r>
        <w:t>có</w:t>
      </w:r>
      <w:r>
        <w:rPr>
          <w:spacing w:val="-7"/>
        </w:rPr>
        <w:t xml:space="preserve"> </w:t>
      </w:r>
      <w:r>
        <w:t>thể</w:t>
      </w:r>
      <w:r>
        <w:rPr>
          <w:spacing w:val="-7"/>
        </w:rPr>
        <w:t xml:space="preserve"> </w:t>
      </w:r>
      <w:r>
        <w:t>gây</w:t>
      </w:r>
      <w:r>
        <w:rPr>
          <w:spacing w:val="-5"/>
        </w:rPr>
        <w:t xml:space="preserve"> </w:t>
      </w:r>
      <w:r>
        <w:t>ra</w:t>
      </w:r>
      <w:r>
        <w:rPr>
          <w:spacing w:val="-7"/>
        </w:rPr>
        <w:t xml:space="preserve"> </w:t>
      </w:r>
      <w:r>
        <w:t>hậu</w:t>
      </w:r>
      <w:r>
        <w:rPr>
          <w:spacing w:val="-8"/>
        </w:rPr>
        <w:t xml:space="preserve"> </w:t>
      </w:r>
      <w:r>
        <w:t>quả</w:t>
      </w:r>
      <w:r>
        <w:rPr>
          <w:spacing w:val="-7"/>
        </w:rPr>
        <w:t xml:space="preserve"> </w:t>
      </w:r>
      <w:r>
        <w:t>không</w:t>
      </w:r>
      <w:r>
        <w:rPr>
          <w:spacing w:val="-6"/>
        </w:rPr>
        <w:t xml:space="preserve"> </w:t>
      </w:r>
      <w:r>
        <w:t>mong</w:t>
      </w:r>
      <w:r>
        <w:rPr>
          <w:spacing w:val="-6"/>
        </w:rPr>
        <w:t xml:space="preserve"> </w:t>
      </w:r>
      <w:r>
        <w:t>muốn. Dưới</w:t>
      </w:r>
      <w:r>
        <w:rPr>
          <w:spacing w:val="-1"/>
        </w:rPr>
        <w:t xml:space="preserve"> </w:t>
      </w:r>
      <w:r>
        <w:t>đây là</w:t>
      </w:r>
      <w:r>
        <w:rPr>
          <w:spacing w:val="-1"/>
        </w:rPr>
        <w:t xml:space="preserve"> </w:t>
      </w:r>
      <w:r>
        <w:t>những hiểu</w:t>
      </w:r>
      <w:r>
        <w:rPr>
          <w:spacing w:val="-1"/>
        </w:rPr>
        <w:t xml:space="preserve"> </w:t>
      </w:r>
      <w:r>
        <w:t>lầm</w:t>
      </w:r>
      <w:r>
        <w:rPr>
          <w:spacing w:val="-1"/>
        </w:rPr>
        <w:t xml:space="preserve"> </w:t>
      </w:r>
      <w:r>
        <w:t>phổ biến</w:t>
      </w:r>
      <w:r>
        <w:rPr>
          <w:spacing w:val="-1"/>
        </w:rPr>
        <w:t xml:space="preserve"> </w:t>
      </w:r>
      <w:r>
        <w:t>và sai lầm</w:t>
      </w:r>
      <w:r>
        <w:rPr>
          <w:spacing w:val="-1"/>
        </w:rPr>
        <w:t xml:space="preserve"> </w:t>
      </w:r>
      <w:r>
        <w:t>thường</w:t>
      </w:r>
      <w:r>
        <w:rPr>
          <w:spacing w:val="-1"/>
        </w:rPr>
        <w:t xml:space="preserve"> </w:t>
      </w:r>
      <w:r>
        <w:t>gặp của giáo</w:t>
      </w:r>
      <w:r>
        <w:rPr>
          <w:spacing w:val="-1"/>
        </w:rPr>
        <w:t xml:space="preserve"> </w:t>
      </w:r>
      <w:r>
        <w:t>viên</w:t>
      </w:r>
      <w:r>
        <w:rPr>
          <w:spacing w:val="-1"/>
        </w:rPr>
        <w:t xml:space="preserve"> </w:t>
      </w:r>
      <w:r>
        <w:t>khi</w:t>
      </w:r>
      <w:r>
        <w:rPr>
          <w:spacing w:val="-1"/>
        </w:rPr>
        <w:t xml:space="preserve"> </w:t>
      </w:r>
      <w:r>
        <w:t>tiếp</w:t>
      </w:r>
      <w:r>
        <w:rPr>
          <w:spacing w:val="-1"/>
        </w:rPr>
        <w:t xml:space="preserve"> </w:t>
      </w:r>
      <w:r>
        <w:t>cận</w:t>
      </w:r>
      <w:r>
        <w:rPr>
          <w:spacing w:val="-14"/>
        </w:rPr>
        <w:t xml:space="preserve"> </w:t>
      </w:r>
      <w:r>
        <w:t>AI trong giảng dạy.</w:t>
      </w:r>
    </w:p>
    <w:p w14:paraId="66D9B66E" w14:textId="77777777" w:rsidR="007A227D" w:rsidRDefault="00000000">
      <w:pPr>
        <w:pStyle w:val="Heading3"/>
        <w:numPr>
          <w:ilvl w:val="2"/>
          <w:numId w:val="190"/>
        </w:numPr>
        <w:tabs>
          <w:tab w:val="left" w:pos="1408"/>
        </w:tabs>
        <w:spacing w:before="162"/>
        <w:ind w:left="1408" w:hanging="698"/>
        <w:jc w:val="both"/>
      </w:pPr>
      <w:r>
        <w:t>Những</w:t>
      </w:r>
      <w:r>
        <w:rPr>
          <w:spacing w:val="-2"/>
        </w:rPr>
        <w:t xml:space="preserve"> </w:t>
      </w:r>
      <w:r>
        <w:t>hiểu</w:t>
      </w:r>
      <w:r>
        <w:rPr>
          <w:spacing w:val="-3"/>
        </w:rPr>
        <w:t xml:space="preserve"> </w:t>
      </w:r>
      <w:r>
        <w:t>lầm</w:t>
      </w:r>
      <w:r>
        <w:rPr>
          <w:spacing w:val="-3"/>
        </w:rPr>
        <w:t xml:space="preserve"> </w:t>
      </w:r>
      <w:r>
        <w:t>phổ</w:t>
      </w:r>
      <w:r>
        <w:rPr>
          <w:spacing w:val="-2"/>
        </w:rPr>
        <w:t xml:space="preserve"> </w:t>
      </w:r>
      <w:r>
        <w:t>biến</w:t>
      </w:r>
      <w:r>
        <w:rPr>
          <w:spacing w:val="-3"/>
        </w:rPr>
        <w:t xml:space="preserve"> </w:t>
      </w:r>
      <w:r>
        <w:t>về</w:t>
      </w:r>
      <w:r>
        <w:rPr>
          <w:spacing w:val="-14"/>
        </w:rPr>
        <w:t xml:space="preserve"> </w:t>
      </w:r>
      <w:r>
        <w:rPr>
          <w:spacing w:val="-5"/>
        </w:rPr>
        <w:t>AI</w:t>
      </w:r>
    </w:p>
    <w:p w14:paraId="49387A18" w14:textId="77777777" w:rsidR="007A227D" w:rsidRDefault="00000000">
      <w:pPr>
        <w:pStyle w:val="Heading4"/>
        <w:spacing w:before="104"/>
        <w:jc w:val="both"/>
      </w:pPr>
      <w:r>
        <w:t>Hiểu</w:t>
      </w:r>
      <w:r>
        <w:rPr>
          <w:spacing w:val="-6"/>
        </w:rPr>
        <w:t xml:space="preserve"> </w:t>
      </w:r>
      <w:r>
        <w:t>lầm</w:t>
      </w:r>
      <w:r>
        <w:rPr>
          <w:spacing w:val="-2"/>
        </w:rPr>
        <w:t xml:space="preserve"> </w:t>
      </w:r>
      <w:r>
        <w:t>1:</w:t>
      </w:r>
      <w:r>
        <w:rPr>
          <w:spacing w:val="-5"/>
        </w:rPr>
        <w:t xml:space="preserve"> </w:t>
      </w:r>
      <w:r>
        <w:t>"AI</w:t>
      </w:r>
      <w:r>
        <w:rPr>
          <w:spacing w:val="-5"/>
        </w:rPr>
        <w:t xml:space="preserve"> </w:t>
      </w:r>
      <w:r>
        <w:t>là</w:t>
      </w:r>
      <w:r>
        <w:rPr>
          <w:spacing w:val="-5"/>
        </w:rPr>
        <w:t xml:space="preserve"> </w:t>
      </w:r>
      <w:r>
        <w:t>thầy</w:t>
      </w:r>
      <w:r>
        <w:rPr>
          <w:spacing w:val="-6"/>
        </w:rPr>
        <w:t xml:space="preserve"> </w:t>
      </w:r>
      <w:r>
        <w:t>thông</w:t>
      </w:r>
      <w:r>
        <w:rPr>
          <w:spacing w:val="-3"/>
        </w:rPr>
        <w:t xml:space="preserve"> </w:t>
      </w:r>
      <w:r>
        <w:t>thái</w:t>
      </w:r>
      <w:r>
        <w:rPr>
          <w:spacing w:val="-4"/>
        </w:rPr>
        <w:t xml:space="preserve"> </w:t>
      </w:r>
      <w:r>
        <w:t>–</w:t>
      </w:r>
      <w:r>
        <w:rPr>
          <w:spacing w:val="-2"/>
        </w:rPr>
        <w:t xml:space="preserve"> </w:t>
      </w:r>
      <w:r>
        <w:t>biết</w:t>
      </w:r>
      <w:r>
        <w:rPr>
          <w:spacing w:val="-5"/>
        </w:rPr>
        <w:t xml:space="preserve"> </w:t>
      </w:r>
      <w:r>
        <w:t>mọi</w:t>
      </w:r>
      <w:r>
        <w:rPr>
          <w:spacing w:val="-6"/>
        </w:rPr>
        <w:t xml:space="preserve"> </w:t>
      </w:r>
      <w:r>
        <w:t>thứ,</w:t>
      </w:r>
      <w:r>
        <w:rPr>
          <w:spacing w:val="-5"/>
        </w:rPr>
        <w:t xml:space="preserve"> </w:t>
      </w:r>
      <w:r>
        <w:t>đúng</w:t>
      </w:r>
      <w:r>
        <w:rPr>
          <w:spacing w:val="-5"/>
        </w:rPr>
        <w:t xml:space="preserve"> </w:t>
      </w:r>
      <w:r>
        <w:t>mọi</w:t>
      </w:r>
      <w:r>
        <w:rPr>
          <w:spacing w:val="-3"/>
        </w:rPr>
        <w:t xml:space="preserve"> </w:t>
      </w:r>
      <w:r>
        <w:rPr>
          <w:spacing w:val="-2"/>
        </w:rPr>
        <w:t>điều"</w:t>
      </w:r>
    </w:p>
    <w:p w14:paraId="16B0C649" w14:textId="77777777" w:rsidR="007A227D" w:rsidRDefault="00000000">
      <w:pPr>
        <w:pStyle w:val="BodyText"/>
        <w:spacing w:before="42"/>
        <w:ind w:left="143" w:right="140" w:firstLine="566"/>
        <w:jc w:val="both"/>
      </w:pPr>
      <w:r>
        <w:t>Nhiều người lầm tưởng rằng</w:t>
      </w:r>
      <w:r>
        <w:rPr>
          <w:spacing w:val="-12"/>
        </w:rPr>
        <w:t xml:space="preserve"> </w:t>
      </w:r>
      <w:r>
        <w:t>AI là một “bách khoa toàn thư sống”, có thể trả lời bất kỳ câu hỏi nào một cách chính xác tuyệt đối. Thực tế, AI không hiểu thế giới như con người.</w:t>
      </w:r>
      <w:r>
        <w:rPr>
          <w:spacing w:val="-5"/>
        </w:rPr>
        <w:t xml:space="preserve"> </w:t>
      </w:r>
      <w:r>
        <w:t>Nó</w:t>
      </w:r>
      <w:r>
        <w:rPr>
          <w:spacing w:val="-3"/>
        </w:rPr>
        <w:t xml:space="preserve"> </w:t>
      </w:r>
      <w:r>
        <w:t>chỉ</w:t>
      </w:r>
      <w:r>
        <w:rPr>
          <w:spacing w:val="-5"/>
        </w:rPr>
        <w:t xml:space="preserve"> </w:t>
      </w:r>
      <w:r>
        <w:t>dự</w:t>
      </w:r>
      <w:r>
        <w:rPr>
          <w:spacing w:val="-4"/>
        </w:rPr>
        <w:t xml:space="preserve"> </w:t>
      </w:r>
      <w:r>
        <w:t>đoán</w:t>
      </w:r>
      <w:r>
        <w:rPr>
          <w:spacing w:val="-3"/>
        </w:rPr>
        <w:t xml:space="preserve"> </w:t>
      </w:r>
      <w:r>
        <w:t>các</w:t>
      </w:r>
      <w:r>
        <w:rPr>
          <w:spacing w:val="-4"/>
        </w:rPr>
        <w:t xml:space="preserve"> </w:t>
      </w:r>
      <w:r>
        <w:t>câu</w:t>
      </w:r>
      <w:r>
        <w:rPr>
          <w:spacing w:val="-5"/>
        </w:rPr>
        <w:t xml:space="preserve"> </w:t>
      </w:r>
      <w:r>
        <w:t>trả</w:t>
      </w:r>
      <w:r>
        <w:rPr>
          <w:spacing w:val="-3"/>
        </w:rPr>
        <w:t xml:space="preserve"> </w:t>
      </w:r>
      <w:r>
        <w:t>lời</w:t>
      </w:r>
      <w:r>
        <w:rPr>
          <w:spacing w:val="-3"/>
        </w:rPr>
        <w:t xml:space="preserve"> </w:t>
      </w:r>
      <w:r>
        <w:t>hợp</w:t>
      </w:r>
      <w:r>
        <w:rPr>
          <w:spacing w:val="-5"/>
        </w:rPr>
        <w:t xml:space="preserve"> </w:t>
      </w:r>
      <w:r>
        <w:t>lý</w:t>
      </w:r>
      <w:r>
        <w:rPr>
          <w:spacing w:val="-5"/>
        </w:rPr>
        <w:t xml:space="preserve"> </w:t>
      </w:r>
      <w:r>
        <w:t>nhất</w:t>
      </w:r>
      <w:r>
        <w:rPr>
          <w:spacing w:val="-5"/>
        </w:rPr>
        <w:t xml:space="preserve"> </w:t>
      </w:r>
      <w:r>
        <w:t>dựa</w:t>
      </w:r>
      <w:r>
        <w:rPr>
          <w:spacing w:val="-5"/>
        </w:rPr>
        <w:t xml:space="preserve"> </w:t>
      </w:r>
      <w:r>
        <w:t>trên</w:t>
      </w:r>
      <w:r>
        <w:rPr>
          <w:spacing w:val="-3"/>
        </w:rPr>
        <w:t xml:space="preserve"> </w:t>
      </w:r>
      <w:r>
        <w:t>dữ</w:t>
      </w:r>
      <w:r>
        <w:rPr>
          <w:spacing w:val="-4"/>
        </w:rPr>
        <w:t xml:space="preserve"> </w:t>
      </w:r>
      <w:r>
        <w:t>liệu</w:t>
      </w:r>
      <w:r>
        <w:rPr>
          <w:spacing w:val="-3"/>
        </w:rPr>
        <w:t xml:space="preserve"> </w:t>
      </w:r>
      <w:r>
        <w:t>đã</w:t>
      </w:r>
      <w:r>
        <w:rPr>
          <w:spacing w:val="-3"/>
        </w:rPr>
        <w:t xml:space="preserve"> </w:t>
      </w:r>
      <w:r>
        <w:t>học,</w:t>
      </w:r>
      <w:r>
        <w:rPr>
          <w:spacing w:val="-5"/>
        </w:rPr>
        <w:t xml:space="preserve"> </w:t>
      </w:r>
      <w:r>
        <w:t>chứ</w:t>
      </w:r>
      <w:r>
        <w:rPr>
          <w:spacing w:val="-4"/>
        </w:rPr>
        <w:t xml:space="preserve"> </w:t>
      </w:r>
      <w:r>
        <w:t>không</w:t>
      </w:r>
      <w:r>
        <w:rPr>
          <w:spacing w:val="-5"/>
        </w:rPr>
        <w:t xml:space="preserve"> </w:t>
      </w:r>
      <w:r>
        <w:t>có</w:t>
      </w:r>
      <w:r>
        <w:rPr>
          <w:spacing w:val="-3"/>
        </w:rPr>
        <w:t xml:space="preserve"> </w:t>
      </w:r>
      <w:r>
        <w:t>tư duy hay nhận thức thực sự.</w:t>
      </w:r>
    </w:p>
    <w:p w14:paraId="16B390A6" w14:textId="77777777" w:rsidR="007A227D" w:rsidRDefault="00000000">
      <w:pPr>
        <w:pStyle w:val="BodyText"/>
        <w:spacing w:before="38"/>
        <w:ind w:left="143" w:right="141" w:firstLine="566"/>
        <w:jc w:val="both"/>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3"/>
        </w:rPr>
        <w:t xml:space="preserve"> </w:t>
      </w:r>
      <w:r>
        <w:rPr>
          <w:b/>
          <w:w w:val="99"/>
        </w:rPr>
        <w:t>N</w:t>
      </w:r>
      <w:r>
        <w:rPr>
          <w:b/>
          <w:spacing w:val="2"/>
          <w:w w:val="99"/>
        </w:rPr>
        <w:t>g</w:t>
      </w:r>
      <w:r>
        <w:rPr>
          <w:b/>
          <w:w w:val="99"/>
        </w:rPr>
        <w:t>uy</w:t>
      </w:r>
      <w:r>
        <w:rPr>
          <w:b/>
          <w:spacing w:val="4"/>
        </w:rPr>
        <w:t xml:space="preserve"> </w:t>
      </w:r>
      <w:r>
        <w:rPr>
          <w:b/>
          <w:w w:val="99"/>
        </w:rPr>
        <w:t>cơ:</w:t>
      </w:r>
      <w:r>
        <w:rPr>
          <w:b/>
          <w:spacing w:val="5"/>
        </w:rPr>
        <w:t xml:space="preserve"> </w:t>
      </w:r>
      <w:r>
        <w:rPr>
          <w:spacing w:val="2"/>
          <w:w w:val="99"/>
        </w:rPr>
        <w:t>A</w:t>
      </w:r>
      <w:r>
        <w:rPr>
          <w:w w:val="99"/>
        </w:rPr>
        <w:t>I</w:t>
      </w:r>
      <w:r>
        <w:rPr>
          <w:spacing w:val="4"/>
        </w:rPr>
        <w:t xml:space="preserve"> </w:t>
      </w:r>
      <w:r>
        <w:rPr>
          <w:w w:val="99"/>
        </w:rPr>
        <w:t>có</w:t>
      </w:r>
      <w:r>
        <w:rPr>
          <w:spacing w:val="4"/>
        </w:rPr>
        <w:t xml:space="preserve"> </w:t>
      </w:r>
      <w:r>
        <w:rPr>
          <w:w w:val="99"/>
        </w:rPr>
        <w:t>t</w:t>
      </w:r>
      <w:r>
        <w:rPr>
          <w:spacing w:val="3"/>
          <w:w w:val="99"/>
        </w:rPr>
        <w:t>h</w:t>
      </w:r>
      <w:r>
        <w:rPr>
          <w:w w:val="99"/>
        </w:rPr>
        <w:t>ể</w:t>
      </w:r>
      <w:r>
        <w:rPr>
          <w:spacing w:val="4"/>
        </w:rPr>
        <w:t xml:space="preserve"> </w:t>
      </w:r>
      <w:r>
        <w:rPr>
          <w:spacing w:val="-1"/>
          <w:w w:val="99"/>
        </w:rPr>
        <w:t>"bịa</w:t>
      </w:r>
      <w:r>
        <w:rPr>
          <w:w w:val="99"/>
        </w:rPr>
        <w:t>"</w:t>
      </w:r>
      <w:r>
        <w:rPr>
          <w:spacing w:val="4"/>
        </w:rPr>
        <w:t xml:space="preserve"> </w:t>
      </w:r>
      <w:r>
        <w:rPr>
          <w:w w:val="99"/>
        </w:rPr>
        <w:t>t</w:t>
      </w:r>
      <w:r>
        <w:rPr>
          <w:spacing w:val="2"/>
          <w:w w:val="99"/>
        </w:rPr>
        <w:t>h</w:t>
      </w:r>
      <w:r>
        <w:rPr>
          <w:w w:val="99"/>
        </w:rPr>
        <w:t>ông</w:t>
      </w:r>
      <w:r>
        <w:rPr>
          <w:spacing w:val="4"/>
        </w:rPr>
        <w:t xml:space="preserve"> </w:t>
      </w:r>
      <w:r>
        <w:rPr>
          <w:w w:val="99"/>
        </w:rPr>
        <w:t>t</w:t>
      </w:r>
      <w:r>
        <w:rPr>
          <w:spacing w:val="2"/>
          <w:w w:val="99"/>
        </w:rPr>
        <w:t>i</w:t>
      </w:r>
      <w:r>
        <w:rPr>
          <w:w w:val="99"/>
        </w:rPr>
        <w:t>n</w:t>
      </w:r>
      <w:r>
        <w:rPr>
          <w:spacing w:val="4"/>
        </w:rPr>
        <w:t xml:space="preserve"> </w:t>
      </w:r>
      <w:r>
        <w:rPr>
          <w:w w:val="99"/>
        </w:rPr>
        <w:t>(h</w:t>
      </w:r>
      <w:r>
        <w:rPr>
          <w:spacing w:val="1"/>
          <w:w w:val="99"/>
        </w:rPr>
        <w:t>i</w:t>
      </w:r>
      <w:r>
        <w:rPr>
          <w:w w:val="99"/>
        </w:rPr>
        <w:t>ện</w:t>
      </w:r>
      <w:r>
        <w:rPr>
          <w:spacing w:val="6"/>
        </w:rPr>
        <w:t xml:space="preserve"> </w:t>
      </w:r>
      <w:r>
        <w:rPr>
          <w:w w:val="99"/>
        </w:rPr>
        <w:t>t</w:t>
      </w:r>
      <w:r>
        <w:rPr>
          <w:spacing w:val="1"/>
          <w:w w:val="99"/>
        </w:rPr>
        <w:t>ư</w:t>
      </w:r>
      <w:r>
        <w:rPr>
          <w:spacing w:val="-1"/>
          <w:w w:val="99"/>
        </w:rPr>
        <w:t>ợ</w:t>
      </w:r>
      <w:r>
        <w:rPr>
          <w:w w:val="99"/>
        </w:rPr>
        <w:t>ng</w:t>
      </w:r>
      <w:r>
        <w:rPr>
          <w:spacing w:val="4"/>
        </w:rPr>
        <w:t xml:space="preserve"> </w:t>
      </w:r>
      <w:r>
        <w:rPr>
          <w:w w:val="99"/>
        </w:rPr>
        <w:t>gọi</w:t>
      </w:r>
      <w:r>
        <w:rPr>
          <w:spacing w:val="4"/>
        </w:rPr>
        <w:t xml:space="preserve"> </w:t>
      </w:r>
      <w:r>
        <w:rPr>
          <w:w w:val="99"/>
        </w:rPr>
        <w:t>là</w:t>
      </w:r>
      <w:r>
        <w:rPr>
          <w:spacing w:val="7"/>
        </w:rPr>
        <w:t xml:space="preserve"> </w:t>
      </w:r>
      <w:r>
        <w:rPr>
          <w:i/>
          <w:w w:val="99"/>
        </w:rPr>
        <w:t>halluc</w:t>
      </w:r>
      <w:r>
        <w:rPr>
          <w:i/>
          <w:spacing w:val="2"/>
          <w:w w:val="99"/>
        </w:rPr>
        <w:t>i</w:t>
      </w:r>
      <w:r>
        <w:rPr>
          <w:i/>
          <w:w w:val="99"/>
        </w:rPr>
        <w:t>na</w:t>
      </w:r>
      <w:r>
        <w:rPr>
          <w:i/>
          <w:spacing w:val="2"/>
          <w:w w:val="99"/>
        </w:rPr>
        <w:t>t</w:t>
      </w:r>
      <w:r>
        <w:rPr>
          <w:i/>
          <w:w w:val="99"/>
        </w:rPr>
        <w:t>ion</w:t>
      </w:r>
      <w:r>
        <w:rPr>
          <w:w w:val="99"/>
        </w:rPr>
        <w:t>),</w:t>
      </w:r>
      <w:r>
        <w:rPr>
          <w:spacing w:val="4"/>
        </w:rPr>
        <w:t xml:space="preserve"> </w:t>
      </w:r>
      <w:r>
        <w:rPr>
          <w:w w:val="99"/>
        </w:rPr>
        <w:t>ví</w:t>
      </w:r>
      <w:r>
        <w:rPr>
          <w:spacing w:val="4"/>
        </w:rPr>
        <w:t xml:space="preserve"> </w:t>
      </w:r>
      <w:r>
        <w:rPr>
          <w:spacing w:val="2"/>
          <w:w w:val="99"/>
        </w:rPr>
        <w:t>d</w:t>
      </w:r>
      <w:r>
        <w:rPr>
          <w:w w:val="99"/>
        </w:rPr>
        <w:t>ụ</w:t>
      </w:r>
      <w:r>
        <w:rPr>
          <w:spacing w:val="4"/>
        </w:rPr>
        <w:t xml:space="preserve"> </w:t>
      </w:r>
      <w:r>
        <w:rPr>
          <w:w w:val="99"/>
        </w:rPr>
        <w:t>nh</w:t>
      </w:r>
      <w:r>
        <w:rPr>
          <w:spacing w:val="1"/>
          <w:w w:val="99"/>
        </w:rPr>
        <w:t>ư</w:t>
      </w:r>
      <w:r>
        <w:rPr>
          <w:w w:val="99"/>
        </w:rPr>
        <w:t>: Dẫn</w:t>
      </w:r>
      <w:r>
        <w:rPr>
          <w:spacing w:val="-1"/>
        </w:rPr>
        <w:t xml:space="preserve"> </w:t>
      </w:r>
      <w:r>
        <w:rPr>
          <w:w w:val="99"/>
        </w:rPr>
        <w:t>ng</w:t>
      </w:r>
      <w:r>
        <w:rPr>
          <w:spacing w:val="-1"/>
          <w:w w:val="99"/>
        </w:rPr>
        <w:t>u</w:t>
      </w:r>
      <w:r>
        <w:rPr>
          <w:w w:val="99"/>
        </w:rPr>
        <w:t>ồn</w:t>
      </w:r>
      <w:r>
        <w:rPr>
          <w:spacing w:val="1"/>
        </w:rPr>
        <w:t xml:space="preserve"> </w:t>
      </w:r>
      <w:r>
        <w:rPr>
          <w:w w:val="99"/>
        </w:rPr>
        <w:t>tài</w:t>
      </w:r>
      <w:r>
        <w:rPr>
          <w:spacing w:val="-1"/>
        </w:rPr>
        <w:t xml:space="preserve"> </w:t>
      </w:r>
      <w:r>
        <w:rPr>
          <w:w w:val="99"/>
        </w:rPr>
        <w:t>liệu</w:t>
      </w:r>
      <w:r>
        <w:rPr>
          <w:spacing w:val="1"/>
        </w:rPr>
        <w:t xml:space="preserve"> </w:t>
      </w:r>
      <w:r>
        <w:rPr>
          <w:w w:val="99"/>
        </w:rPr>
        <w:t>kh</w:t>
      </w:r>
      <w:r>
        <w:rPr>
          <w:spacing w:val="2"/>
          <w:w w:val="99"/>
        </w:rPr>
        <w:t>ô</w:t>
      </w:r>
      <w:r>
        <w:rPr>
          <w:w w:val="99"/>
        </w:rPr>
        <w:t>ng</w:t>
      </w:r>
      <w:r>
        <w:rPr>
          <w:spacing w:val="-1"/>
        </w:rPr>
        <w:t xml:space="preserve"> </w:t>
      </w:r>
      <w:r>
        <w:rPr>
          <w:w w:val="99"/>
        </w:rPr>
        <w:t>có</w:t>
      </w:r>
      <w:r>
        <w:rPr>
          <w:spacing w:val="-1"/>
        </w:rPr>
        <w:t xml:space="preserve"> </w:t>
      </w:r>
      <w:r>
        <w:rPr>
          <w:w w:val="99"/>
        </w:rPr>
        <w:t>t</w:t>
      </w:r>
      <w:r>
        <w:rPr>
          <w:spacing w:val="1"/>
          <w:w w:val="99"/>
        </w:rPr>
        <w:t>h</w:t>
      </w:r>
      <w:r>
        <w:rPr>
          <w:w w:val="99"/>
        </w:rPr>
        <w:t>ậ</w:t>
      </w:r>
      <w:r>
        <w:rPr>
          <w:spacing w:val="-1"/>
          <w:w w:val="99"/>
        </w:rPr>
        <w:t>t</w:t>
      </w:r>
      <w:r>
        <w:rPr>
          <w:w w:val="99"/>
        </w:rPr>
        <w:t>;</w:t>
      </w:r>
      <w:r>
        <w:rPr>
          <w:spacing w:val="-1"/>
        </w:rPr>
        <w:t xml:space="preserve"> </w:t>
      </w:r>
      <w:r>
        <w:rPr>
          <w:spacing w:val="-15"/>
          <w:w w:val="99"/>
        </w:rPr>
        <w:t>V</w:t>
      </w:r>
      <w:r>
        <w:rPr>
          <w:spacing w:val="-1"/>
          <w:w w:val="99"/>
        </w:rPr>
        <w:t>i</w:t>
      </w:r>
      <w:r>
        <w:rPr>
          <w:w w:val="99"/>
        </w:rPr>
        <w:t>ết</w:t>
      </w:r>
      <w:r>
        <w:rPr>
          <w:spacing w:val="1"/>
        </w:rPr>
        <w:t xml:space="preserve"> </w:t>
      </w:r>
      <w:r>
        <w:rPr>
          <w:w w:val="99"/>
        </w:rPr>
        <w:t>sai</w:t>
      </w:r>
      <w:r>
        <w:rPr>
          <w:spacing w:val="-1"/>
        </w:rPr>
        <w:t xml:space="preserve"> </w:t>
      </w:r>
      <w:r>
        <w:rPr>
          <w:w w:val="99"/>
        </w:rPr>
        <w:t>ki</w:t>
      </w:r>
      <w:r>
        <w:rPr>
          <w:spacing w:val="2"/>
          <w:w w:val="99"/>
        </w:rPr>
        <w:t>ế</w:t>
      </w:r>
      <w:r>
        <w:rPr>
          <w:w w:val="99"/>
        </w:rPr>
        <w:t>n</w:t>
      </w:r>
      <w:r>
        <w:rPr>
          <w:spacing w:val="-1"/>
        </w:rPr>
        <w:t xml:space="preserve"> </w:t>
      </w:r>
      <w:r>
        <w:rPr>
          <w:w w:val="99"/>
        </w:rPr>
        <w:t>t</w:t>
      </w:r>
      <w:r>
        <w:rPr>
          <w:spacing w:val="-1"/>
          <w:w w:val="99"/>
        </w:rPr>
        <w:t>h</w:t>
      </w:r>
      <w:r>
        <w:rPr>
          <w:spacing w:val="1"/>
          <w:w w:val="99"/>
        </w:rPr>
        <w:t>ứ</w:t>
      </w:r>
      <w:r>
        <w:rPr>
          <w:w w:val="99"/>
        </w:rPr>
        <w:t>c</w:t>
      </w:r>
      <w:r>
        <w:t xml:space="preserve"> </w:t>
      </w:r>
      <w:r>
        <w:rPr>
          <w:spacing w:val="-1"/>
          <w:w w:val="99"/>
        </w:rPr>
        <w:t>lị</w:t>
      </w:r>
      <w:r>
        <w:rPr>
          <w:w w:val="99"/>
        </w:rPr>
        <w:t>ch</w:t>
      </w:r>
      <w:r>
        <w:t xml:space="preserve"> </w:t>
      </w:r>
      <w:r>
        <w:rPr>
          <w:spacing w:val="-1"/>
          <w:w w:val="99"/>
        </w:rPr>
        <w:t>s</w:t>
      </w:r>
      <w:r>
        <w:rPr>
          <w:spacing w:val="1"/>
          <w:w w:val="99"/>
        </w:rPr>
        <w:t>ử</w:t>
      </w:r>
      <w:r>
        <w:rPr>
          <w:w w:val="99"/>
        </w:rPr>
        <w:t>,</w:t>
      </w:r>
      <w:r>
        <w:rPr>
          <w:spacing w:val="-1"/>
        </w:rPr>
        <w:t xml:space="preserve"> </w:t>
      </w:r>
      <w:r>
        <w:rPr>
          <w:w w:val="99"/>
        </w:rPr>
        <w:t>k</w:t>
      </w:r>
      <w:r>
        <w:rPr>
          <w:spacing w:val="2"/>
          <w:w w:val="99"/>
        </w:rPr>
        <w:t>h</w:t>
      </w:r>
      <w:r>
        <w:rPr>
          <w:w w:val="99"/>
        </w:rPr>
        <w:t>oa</w:t>
      </w:r>
      <w:r>
        <w:rPr>
          <w:spacing w:val="-1"/>
        </w:rPr>
        <w:t xml:space="preserve"> </w:t>
      </w:r>
      <w:r>
        <w:rPr>
          <w:spacing w:val="1"/>
          <w:w w:val="99"/>
        </w:rPr>
        <w:t>h</w:t>
      </w:r>
      <w:r>
        <w:rPr>
          <w:spacing w:val="2"/>
          <w:w w:val="99"/>
        </w:rPr>
        <w:t>ọ</w:t>
      </w:r>
      <w:r>
        <w:rPr>
          <w:w w:val="99"/>
        </w:rPr>
        <w:t>c,</w:t>
      </w:r>
      <w:r>
        <w:t xml:space="preserve"> </w:t>
      </w:r>
      <w:r>
        <w:rPr>
          <w:w w:val="99"/>
        </w:rPr>
        <w:t>n</w:t>
      </w:r>
      <w:r>
        <w:rPr>
          <w:spacing w:val="-1"/>
          <w:w w:val="99"/>
        </w:rPr>
        <w:t>g</w:t>
      </w:r>
      <w:r>
        <w:rPr>
          <w:w w:val="99"/>
        </w:rPr>
        <w:t>ữ</w:t>
      </w:r>
      <w:r>
        <w:t xml:space="preserve"> </w:t>
      </w:r>
      <w:r>
        <w:rPr>
          <w:w w:val="99"/>
        </w:rPr>
        <w:t>pháp.</w:t>
      </w:r>
    </w:p>
    <w:p w14:paraId="01C0F7A4" w14:textId="77777777" w:rsidR="007A227D" w:rsidRDefault="00000000">
      <w:pPr>
        <w:pStyle w:val="BodyText"/>
        <w:spacing w:before="40"/>
        <w:ind w:left="143" w:right="138" w:firstLine="566"/>
        <w:jc w:val="both"/>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4"/>
        </w:rPr>
        <w:t xml:space="preserve"> </w:t>
      </w:r>
      <w:r>
        <w:rPr>
          <w:b/>
          <w:spacing w:val="-1"/>
          <w:w w:val="99"/>
        </w:rPr>
        <w:t>L</w:t>
      </w:r>
      <w:r>
        <w:rPr>
          <w:b/>
          <w:w w:val="99"/>
        </w:rPr>
        <w:t>ời</w:t>
      </w:r>
      <w:r>
        <w:rPr>
          <w:b/>
          <w:spacing w:val="11"/>
        </w:rPr>
        <w:t xml:space="preserve"> </w:t>
      </w:r>
      <w:r>
        <w:rPr>
          <w:b/>
          <w:spacing w:val="-1"/>
          <w:w w:val="99"/>
        </w:rPr>
        <w:t>k</w:t>
      </w:r>
      <w:r>
        <w:rPr>
          <w:b/>
          <w:spacing w:val="1"/>
          <w:w w:val="99"/>
        </w:rPr>
        <w:t>h</w:t>
      </w:r>
      <w:r>
        <w:rPr>
          <w:b/>
          <w:w w:val="99"/>
        </w:rPr>
        <w:t>uyên:</w:t>
      </w:r>
      <w:r>
        <w:rPr>
          <w:b/>
          <w:spacing w:val="12"/>
        </w:rPr>
        <w:t xml:space="preserve"> </w:t>
      </w:r>
      <w:r>
        <w:rPr>
          <w:w w:val="99"/>
        </w:rPr>
        <w:t>G</w:t>
      </w:r>
      <w:r>
        <w:rPr>
          <w:spacing w:val="2"/>
          <w:w w:val="99"/>
        </w:rPr>
        <w:t>i</w:t>
      </w:r>
      <w:r>
        <w:rPr>
          <w:w w:val="99"/>
        </w:rPr>
        <w:t>áo</w:t>
      </w:r>
      <w:r>
        <w:rPr>
          <w:spacing w:val="13"/>
        </w:rPr>
        <w:t xml:space="preserve"> </w:t>
      </w:r>
      <w:r>
        <w:rPr>
          <w:w w:val="99"/>
        </w:rPr>
        <w:t>viên</w:t>
      </w:r>
      <w:r>
        <w:rPr>
          <w:spacing w:val="11"/>
        </w:rPr>
        <w:t xml:space="preserve"> </w:t>
      </w:r>
      <w:r>
        <w:rPr>
          <w:w w:val="99"/>
        </w:rPr>
        <w:t>luôn</w:t>
      </w:r>
      <w:r>
        <w:rPr>
          <w:spacing w:val="11"/>
        </w:rPr>
        <w:t xml:space="preserve"> </w:t>
      </w:r>
      <w:r>
        <w:rPr>
          <w:spacing w:val="1"/>
          <w:w w:val="99"/>
        </w:rPr>
        <w:t>c</w:t>
      </w:r>
      <w:r>
        <w:rPr>
          <w:w w:val="99"/>
        </w:rPr>
        <w:t>ần</w:t>
      </w:r>
      <w:r>
        <w:rPr>
          <w:spacing w:val="11"/>
        </w:rPr>
        <w:t xml:space="preserve"> </w:t>
      </w:r>
      <w:r>
        <w:rPr>
          <w:w w:val="99"/>
        </w:rPr>
        <w:t>đọc</w:t>
      </w:r>
      <w:r>
        <w:rPr>
          <w:spacing w:val="11"/>
        </w:rPr>
        <w:t xml:space="preserve"> </w:t>
      </w:r>
      <w:r>
        <w:rPr>
          <w:spacing w:val="2"/>
          <w:w w:val="99"/>
        </w:rPr>
        <w:t>l</w:t>
      </w:r>
      <w:r>
        <w:rPr>
          <w:w w:val="99"/>
        </w:rPr>
        <w:t>ại,</w:t>
      </w:r>
      <w:r>
        <w:rPr>
          <w:spacing w:val="13"/>
        </w:rPr>
        <w:t xml:space="preserve"> </w:t>
      </w:r>
      <w:r>
        <w:rPr>
          <w:w w:val="99"/>
        </w:rPr>
        <w:t>kiểm</w:t>
      </w:r>
      <w:r>
        <w:rPr>
          <w:spacing w:val="11"/>
        </w:rPr>
        <w:t xml:space="preserve"> </w:t>
      </w:r>
      <w:r>
        <w:rPr>
          <w:w w:val="99"/>
        </w:rPr>
        <w:t>tra</w:t>
      </w:r>
      <w:r>
        <w:rPr>
          <w:spacing w:val="11"/>
        </w:rPr>
        <w:t xml:space="preserve"> </w:t>
      </w:r>
      <w:r>
        <w:rPr>
          <w:w w:val="99"/>
        </w:rPr>
        <w:t>chéo,</w:t>
      </w:r>
      <w:r>
        <w:rPr>
          <w:spacing w:val="13"/>
        </w:rPr>
        <w:t xml:space="preserve"> </w:t>
      </w:r>
      <w:r>
        <w:rPr>
          <w:w w:val="99"/>
        </w:rPr>
        <w:t>đ</w:t>
      </w:r>
      <w:r>
        <w:rPr>
          <w:spacing w:val="2"/>
          <w:w w:val="99"/>
        </w:rPr>
        <w:t>i</w:t>
      </w:r>
      <w:r>
        <w:rPr>
          <w:w w:val="99"/>
        </w:rPr>
        <w:t>ều</w:t>
      </w:r>
      <w:r>
        <w:rPr>
          <w:spacing w:val="11"/>
        </w:rPr>
        <w:t xml:space="preserve"> </w:t>
      </w:r>
      <w:r>
        <w:rPr>
          <w:w w:val="99"/>
        </w:rPr>
        <w:t>ch</w:t>
      </w:r>
      <w:r>
        <w:rPr>
          <w:spacing w:val="2"/>
          <w:w w:val="99"/>
        </w:rPr>
        <w:t>ỉ</w:t>
      </w:r>
      <w:r>
        <w:rPr>
          <w:w w:val="99"/>
        </w:rPr>
        <w:t>nh</w:t>
      </w:r>
      <w:r>
        <w:rPr>
          <w:spacing w:val="11"/>
        </w:rPr>
        <w:t xml:space="preserve"> </w:t>
      </w:r>
      <w:r>
        <w:rPr>
          <w:w w:val="99"/>
        </w:rPr>
        <w:t>và</w:t>
      </w:r>
      <w:r>
        <w:rPr>
          <w:spacing w:val="11"/>
        </w:rPr>
        <w:t xml:space="preserve"> </w:t>
      </w:r>
      <w:r>
        <w:rPr>
          <w:w w:val="99"/>
        </w:rPr>
        <w:t>cập</w:t>
      </w:r>
      <w:r>
        <w:rPr>
          <w:spacing w:val="11"/>
        </w:rPr>
        <w:t xml:space="preserve"> </w:t>
      </w:r>
      <w:r>
        <w:rPr>
          <w:w w:val="99"/>
        </w:rPr>
        <w:t>nhật nội</w:t>
      </w:r>
      <w:r>
        <w:rPr>
          <w:spacing w:val="-1"/>
        </w:rPr>
        <w:t xml:space="preserve"> </w:t>
      </w:r>
      <w:r>
        <w:rPr>
          <w:spacing w:val="-1"/>
          <w:w w:val="99"/>
        </w:rPr>
        <w:t>dun</w:t>
      </w:r>
      <w:r>
        <w:rPr>
          <w:w w:val="99"/>
        </w:rPr>
        <w:t>g</w:t>
      </w:r>
      <w:r>
        <w:rPr>
          <w:spacing w:val="-1"/>
        </w:rPr>
        <w:t xml:space="preserve"> </w:t>
      </w:r>
      <w:r>
        <w:rPr>
          <w:spacing w:val="2"/>
          <w:w w:val="99"/>
        </w:rPr>
        <w:t>d</w:t>
      </w:r>
      <w:r>
        <w:rPr>
          <w:w w:val="99"/>
        </w:rPr>
        <w:t>o</w:t>
      </w:r>
      <w:r>
        <w:rPr>
          <w:spacing w:val="-15"/>
        </w:rPr>
        <w:t xml:space="preserve"> </w:t>
      </w:r>
      <w:r>
        <w:rPr>
          <w:spacing w:val="-1"/>
          <w:w w:val="99"/>
        </w:rPr>
        <w:t>A</w:t>
      </w:r>
      <w:r>
        <w:rPr>
          <w:w w:val="99"/>
        </w:rPr>
        <w:t>I</w:t>
      </w:r>
      <w:r>
        <w:rPr>
          <w:spacing w:val="-1"/>
        </w:rPr>
        <w:t xml:space="preserve"> </w:t>
      </w:r>
      <w:r>
        <w:rPr>
          <w:w w:val="99"/>
        </w:rPr>
        <w:t>t</w:t>
      </w:r>
      <w:r>
        <w:rPr>
          <w:spacing w:val="2"/>
          <w:w w:val="99"/>
        </w:rPr>
        <w:t>ạ</w:t>
      </w:r>
      <w:r>
        <w:rPr>
          <w:w w:val="99"/>
        </w:rPr>
        <w:t>o</w:t>
      </w:r>
      <w:r>
        <w:rPr>
          <w:spacing w:val="-1"/>
        </w:rPr>
        <w:t xml:space="preserve"> </w:t>
      </w:r>
      <w:r>
        <w:rPr>
          <w:w w:val="99"/>
        </w:rPr>
        <w:t>ra.</w:t>
      </w:r>
      <w:r>
        <w:rPr>
          <w:spacing w:val="2"/>
        </w:rPr>
        <w:t xml:space="preserve"> </w:t>
      </w:r>
      <w:r>
        <w:rPr>
          <w:w w:val="99"/>
        </w:rPr>
        <w:t>Đ</w:t>
      </w:r>
      <w:r>
        <w:rPr>
          <w:spacing w:val="1"/>
          <w:w w:val="99"/>
        </w:rPr>
        <w:t>ừ</w:t>
      </w:r>
      <w:r>
        <w:rPr>
          <w:w w:val="99"/>
        </w:rPr>
        <w:t>ng</w:t>
      </w:r>
      <w:r>
        <w:rPr>
          <w:spacing w:val="-1"/>
        </w:rPr>
        <w:t xml:space="preserve"> </w:t>
      </w:r>
      <w:r>
        <w:rPr>
          <w:w w:val="99"/>
        </w:rPr>
        <w:t>bao</w:t>
      </w:r>
      <w:r>
        <w:rPr>
          <w:spacing w:val="-1"/>
        </w:rPr>
        <w:t xml:space="preserve"> </w:t>
      </w:r>
      <w:r>
        <w:rPr>
          <w:w w:val="99"/>
        </w:rPr>
        <w:t>giờ</w:t>
      </w:r>
      <w:r>
        <w:rPr>
          <w:spacing w:val="1"/>
        </w:rPr>
        <w:t xml:space="preserve"> </w:t>
      </w:r>
      <w:r>
        <w:rPr>
          <w:spacing w:val="-1"/>
          <w:w w:val="99"/>
        </w:rPr>
        <w:t>ti</w:t>
      </w:r>
      <w:r>
        <w:rPr>
          <w:w w:val="99"/>
        </w:rPr>
        <w:t>n</w:t>
      </w:r>
      <w:r>
        <w:rPr>
          <w:spacing w:val="-1"/>
        </w:rPr>
        <w:t xml:space="preserve"> </w:t>
      </w:r>
      <w:r>
        <w:rPr>
          <w:spacing w:val="-1"/>
          <w:w w:val="99"/>
        </w:rPr>
        <w:t>t</w:t>
      </w:r>
      <w:r>
        <w:rPr>
          <w:spacing w:val="1"/>
          <w:w w:val="99"/>
        </w:rPr>
        <w:t>ư</w:t>
      </w:r>
      <w:r>
        <w:rPr>
          <w:w w:val="99"/>
        </w:rPr>
        <w:t>ởng</w:t>
      </w:r>
      <w:r>
        <w:rPr>
          <w:spacing w:val="1"/>
        </w:rPr>
        <w:t xml:space="preserve"> </w:t>
      </w:r>
      <w:r>
        <w:rPr>
          <w:w w:val="99"/>
        </w:rPr>
        <w:t>tuyệt</w:t>
      </w:r>
      <w:r>
        <w:rPr>
          <w:spacing w:val="-1"/>
        </w:rPr>
        <w:t xml:space="preserve"> </w:t>
      </w:r>
      <w:r>
        <w:rPr>
          <w:w w:val="99"/>
        </w:rPr>
        <w:t>đố</w:t>
      </w:r>
      <w:r>
        <w:rPr>
          <w:spacing w:val="-1"/>
          <w:w w:val="99"/>
        </w:rPr>
        <w:t>i.</w:t>
      </w:r>
    </w:p>
    <w:p w14:paraId="62E8FF0E" w14:textId="77777777" w:rsidR="007A227D" w:rsidRDefault="00000000">
      <w:pPr>
        <w:pStyle w:val="Heading4"/>
        <w:spacing w:before="41"/>
        <w:jc w:val="both"/>
      </w:pPr>
      <w:r>
        <w:t>Hiểu</w:t>
      </w:r>
      <w:r>
        <w:rPr>
          <w:spacing w:val="-8"/>
        </w:rPr>
        <w:t xml:space="preserve"> </w:t>
      </w:r>
      <w:r>
        <w:t>lầm</w:t>
      </w:r>
      <w:r>
        <w:rPr>
          <w:spacing w:val="-3"/>
        </w:rPr>
        <w:t xml:space="preserve"> </w:t>
      </w:r>
      <w:r>
        <w:t>2:</w:t>
      </w:r>
      <w:r>
        <w:rPr>
          <w:spacing w:val="-5"/>
        </w:rPr>
        <w:t xml:space="preserve"> </w:t>
      </w:r>
      <w:r>
        <w:t>"Dùng</w:t>
      </w:r>
      <w:r>
        <w:rPr>
          <w:spacing w:val="-17"/>
        </w:rPr>
        <w:t xml:space="preserve"> </w:t>
      </w:r>
      <w:r>
        <w:t>AI</w:t>
      </w:r>
      <w:r>
        <w:rPr>
          <w:spacing w:val="-3"/>
        </w:rPr>
        <w:t xml:space="preserve"> </w:t>
      </w:r>
      <w:r>
        <w:t>là</w:t>
      </w:r>
      <w:r>
        <w:rPr>
          <w:spacing w:val="-6"/>
        </w:rPr>
        <w:t xml:space="preserve"> </w:t>
      </w:r>
      <w:r>
        <w:t>gian</w:t>
      </w:r>
      <w:r>
        <w:rPr>
          <w:spacing w:val="-5"/>
        </w:rPr>
        <w:t xml:space="preserve"> </w:t>
      </w:r>
      <w:r>
        <w:t>lận,</w:t>
      </w:r>
      <w:r>
        <w:rPr>
          <w:spacing w:val="-6"/>
        </w:rPr>
        <w:t xml:space="preserve"> </w:t>
      </w:r>
      <w:r>
        <w:t>là</w:t>
      </w:r>
      <w:r>
        <w:rPr>
          <w:spacing w:val="-5"/>
        </w:rPr>
        <w:t xml:space="preserve"> </w:t>
      </w:r>
      <w:r>
        <w:t>lười</w:t>
      </w:r>
      <w:r>
        <w:rPr>
          <w:spacing w:val="-4"/>
        </w:rPr>
        <w:t xml:space="preserve"> </w:t>
      </w:r>
      <w:r>
        <w:rPr>
          <w:spacing w:val="-2"/>
        </w:rPr>
        <w:t>biếng"</w:t>
      </w:r>
    </w:p>
    <w:p w14:paraId="1F8DA9EF" w14:textId="77777777" w:rsidR="007A227D" w:rsidRDefault="00000000">
      <w:pPr>
        <w:pStyle w:val="BodyText"/>
        <w:spacing w:before="40"/>
        <w:ind w:left="143" w:right="141" w:firstLine="566"/>
        <w:jc w:val="both"/>
      </w:pPr>
      <w:r>
        <w:t>Một</w:t>
      </w:r>
      <w:r>
        <w:rPr>
          <w:spacing w:val="-17"/>
        </w:rPr>
        <w:t xml:space="preserve"> </w:t>
      </w:r>
      <w:r>
        <w:t>số</w:t>
      </w:r>
      <w:r>
        <w:rPr>
          <w:spacing w:val="-14"/>
        </w:rPr>
        <w:t xml:space="preserve"> </w:t>
      </w:r>
      <w:r>
        <w:t>giáo</w:t>
      </w:r>
      <w:r>
        <w:rPr>
          <w:spacing w:val="-12"/>
        </w:rPr>
        <w:t xml:space="preserve"> </w:t>
      </w:r>
      <w:r>
        <w:t>viên</w:t>
      </w:r>
      <w:r>
        <w:rPr>
          <w:spacing w:val="-12"/>
        </w:rPr>
        <w:t xml:space="preserve"> </w:t>
      </w:r>
      <w:r>
        <w:t>lo</w:t>
      </w:r>
      <w:r>
        <w:rPr>
          <w:spacing w:val="-12"/>
        </w:rPr>
        <w:t xml:space="preserve"> </w:t>
      </w:r>
      <w:r>
        <w:t>ngại</w:t>
      </w:r>
      <w:r>
        <w:rPr>
          <w:spacing w:val="-12"/>
        </w:rPr>
        <w:t xml:space="preserve"> </w:t>
      </w:r>
      <w:r>
        <w:t>rằng</w:t>
      </w:r>
      <w:r>
        <w:rPr>
          <w:spacing w:val="-12"/>
        </w:rPr>
        <w:t xml:space="preserve"> </w:t>
      </w:r>
      <w:r>
        <w:t>dùng</w:t>
      </w:r>
      <w:r>
        <w:rPr>
          <w:spacing w:val="-17"/>
        </w:rPr>
        <w:t xml:space="preserve"> </w:t>
      </w:r>
      <w:r>
        <w:t>AI</w:t>
      </w:r>
      <w:r>
        <w:rPr>
          <w:spacing w:val="-12"/>
        </w:rPr>
        <w:t xml:space="preserve"> </w:t>
      </w:r>
      <w:r>
        <w:t>là</w:t>
      </w:r>
      <w:r>
        <w:rPr>
          <w:spacing w:val="-10"/>
        </w:rPr>
        <w:t xml:space="preserve"> </w:t>
      </w:r>
      <w:r>
        <w:t>không</w:t>
      </w:r>
      <w:r>
        <w:rPr>
          <w:spacing w:val="-10"/>
        </w:rPr>
        <w:t xml:space="preserve"> </w:t>
      </w:r>
      <w:r>
        <w:t>sáng</w:t>
      </w:r>
      <w:r>
        <w:rPr>
          <w:spacing w:val="-12"/>
        </w:rPr>
        <w:t xml:space="preserve"> </w:t>
      </w:r>
      <w:r>
        <w:t>tạo,</w:t>
      </w:r>
      <w:r>
        <w:rPr>
          <w:spacing w:val="-10"/>
        </w:rPr>
        <w:t xml:space="preserve"> </w:t>
      </w:r>
      <w:r>
        <w:t>là</w:t>
      </w:r>
      <w:r>
        <w:rPr>
          <w:spacing w:val="-12"/>
        </w:rPr>
        <w:t xml:space="preserve"> </w:t>
      </w:r>
      <w:r>
        <w:t>thiếu</w:t>
      </w:r>
      <w:r>
        <w:rPr>
          <w:spacing w:val="-12"/>
        </w:rPr>
        <w:t xml:space="preserve"> </w:t>
      </w:r>
      <w:r>
        <w:t>trách</w:t>
      </w:r>
      <w:r>
        <w:rPr>
          <w:spacing w:val="-10"/>
        </w:rPr>
        <w:t xml:space="preserve"> </w:t>
      </w:r>
      <w:r>
        <w:t>nhiệm,</w:t>
      </w:r>
      <w:r>
        <w:rPr>
          <w:spacing w:val="-12"/>
        </w:rPr>
        <w:t xml:space="preserve"> </w:t>
      </w:r>
      <w:r>
        <w:t>là</w:t>
      </w:r>
      <w:r>
        <w:rPr>
          <w:spacing w:val="-10"/>
        </w:rPr>
        <w:t xml:space="preserve"> </w:t>
      </w:r>
      <w:r>
        <w:t>“phụ thuộc vào máy móc”.</w:t>
      </w:r>
    </w:p>
    <w:p w14:paraId="18BD0B3F" w14:textId="77777777" w:rsidR="007A227D" w:rsidRDefault="007A227D">
      <w:pPr>
        <w:pStyle w:val="BodyText"/>
        <w:jc w:val="both"/>
        <w:sectPr w:rsidR="007A227D">
          <w:type w:val="continuous"/>
          <w:pgSz w:w="11910" w:h="16840"/>
          <w:pgMar w:top="1920" w:right="992" w:bottom="280" w:left="1275" w:header="717" w:footer="714" w:gutter="0"/>
          <w:cols w:space="720"/>
        </w:sectPr>
      </w:pPr>
    </w:p>
    <w:p w14:paraId="27652610" w14:textId="77777777" w:rsidR="007A227D" w:rsidRDefault="00000000">
      <w:pPr>
        <w:pStyle w:val="BodyText"/>
        <w:spacing w:before="89" w:line="242" w:lineRule="auto"/>
        <w:ind w:left="143" w:right="81" w:firstLine="566"/>
      </w:pPr>
      <w:r>
        <w:rPr>
          <w:rFonts w:ascii="Segoe UI Emoji" w:hAnsi="Segoe UI Emoji"/>
          <w:color w:val="C90A49"/>
          <w:spacing w:val="-356"/>
          <w:w w:val="109"/>
        </w:rPr>
        <w:lastRenderedPageBreak/>
        <w:t>‘</w:t>
      </w:r>
      <w:r>
        <w:rPr>
          <w:rFonts w:ascii="Segoe UI Emoji" w:hAnsi="Segoe UI Emoji"/>
          <w:color w:val="D2D2D2"/>
          <w:spacing w:val="-72"/>
        </w:rPr>
        <w:t xml:space="preserve"> </w:t>
      </w:r>
      <w:r>
        <w:rPr>
          <w:rFonts w:ascii="Segoe UI Emoji" w:hAnsi="Segoe UI Emoji"/>
          <w:color w:val="F8302E"/>
          <w:spacing w:val="-356"/>
          <w:w w:val="2"/>
        </w:rPr>
        <w:t>z</w:t>
      </w:r>
      <w:r>
        <w:rPr>
          <w:rFonts w:ascii="Segoe UI Emoji" w:hAnsi="Segoe UI Emoji"/>
          <w:color w:val="F8302E"/>
          <w:w w:val="222"/>
        </w:rPr>
        <w:t>’</w:t>
      </w:r>
      <w:r>
        <w:rPr>
          <w:rFonts w:ascii="Segoe UI Emoji" w:hAnsi="Segoe UI Emoji"/>
          <w:color w:val="F8302E"/>
          <w:spacing w:val="3"/>
          <w:w w:val="112"/>
        </w:rPr>
        <w:t xml:space="preserve"> </w:t>
      </w:r>
      <w:r>
        <w:rPr>
          <w:b/>
          <w:w w:val="109"/>
        </w:rPr>
        <w:t>Thực</w:t>
      </w:r>
      <w:r>
        <w:rPr>
          <w:b/>
          <w:spacing w:val="-18"/>
          <w:w w:val="109"/>
        </w:rPr>
        <w:t xml:space="preserve"> </w:t>
      </w:r>
      <w:r>
        <w:rPr>
          <w:b/>
          <w:w w:val="109"/>
        </w:rPr>
        <w:t>tế:</w:t>
      </w:r>
      <w:r>
        <w:rPr>
          <w:b/>
          <w:spacing w:val="-17"/>
          <w:w w:val="109"/>
        </w:rPr>
        <w:t xml:space="preserve"> </w:t>
      </w:r>
      <w:r>
        <w:rPr>
          <w:w w:val="109"/>
        </w:rPr>
        <w:t>AI</w:t>
      </w:r>
      <w:r>
        <w:rPr>
          <w:spacing w:val="-17"/>
          <w:w w:val="109"/>
        </w:rPr>
        <w:t xml:space="preserve"> </w:t>
      </w:r>
      <w:r>
        <w:rPr>
          <w:w w:val="109"/>
        </w:rPr>
        <w:t>không</w:t>
      </w:r>
      <w:r>
        <w:rPr>
          <w:spacing w:val="-18"/>
          <w:w w:val="109"/>
        </w:rPr>
        <w:t xml:space="preserve"> </w:t>
      </w:r>
      <w:r>
        <w:rPr>
          <w:w w:val="109"/>
        </w:rPr>
        <w:t>thay</w:t>
      </w:r>
      <w:r>
        <w:rPr>
          <w:spacing w:val="-17"/>
          <w:w w:val="109"/>
        </w:rPr>
        <w:t xml:space="preserve"> </w:t>
      </w:r>
      <w:r>
        <w:rPr>
          <w:w w:val="109"/>
        </w:rPr>
        <w:t>thế</w:t>
      </w:r>
      <w:r>
        <w:rPr>
          <w:spacing w:val="-16"/>
          <w:w w:val="109"/>
        </w:rPr>
        <w:t xml:space="preserve"> </w:t>
      </w:r>
      <w:r>
        <w:rPr>
          <w:w w:val="109"/>
        </w:rPr>
        <w:t>tư</w:t>
      </w:r>
      <w:r>
        <w:rPr>
          <w:spacing w:val="-18"/>
          <w:w w:val="109"/>
        </w:rPr>
        <w:t xml:space="preserve"> </w:t>
      </w:r>
      <w:r>
        <w:rPr>
          <w:w w:val="109"/>
        </w:rPr>
        <w:t>duy</w:t>
      </w:r>
      <w:r>
        <w:rPr>
          <w:spacing w:val="-17"/>
          <w:w w:val="109"/>
        </w:rPr>
        <w:t xml:space="preserve"> </w:t>
      </w:r>
      <w:r>
        <w:rPr>
          <w:w w:val="109"/>
        </w:rPr>
        <w:t>của</w:t>
      </w:r>
      <w:r>
        <w:rPr>
          <w:spacing w:val="-12"/>
          <w:w w:val="109"/>
        </w:rPr>
        <w:t xml:space="preserve"> </w:t>
      </w:r>
      <w:r>
        <w:rPr>
          <w:w w:val="109"/>
        </w:rPr>
        <w:t>người</w:t>
      </w:r>
      <w:r>
        <w:rPr>
          <w:spacing w:val="-15"/>
          <w:w w:val="109"/>
        </w:rPr>
        <w:t xml:space="preserve"> </w:t>
      </w:r>
      <w:r>
        <w:rPr>
          <w:w w:val="109"/>
        </w:rPr>
        <w:t>giáo</w:t>
      </w:r>
      <w:r>
        <w:rPr>
          <w:spacing w:val="-14"/>
          <w:w w:val="109"/>
        </w:rPr>
        <w:t xml:space="preserve"> </w:t>
      </w:r>
      <w:r>
        <w:rPr>
          <w:w w:val="109"/>
        </w:rPr>
        <w:t>viên,</w:t>
      </w:r>
      <w:r>
        <w:rPr>
          <w:spacing w:val="-15"/>
          <w:w w:val="109"/>
        </w:rPr>
        <w:t xml:space="preserve"> </w:t>
      </w:r>
      <w:r>
        <w:rPr>
          <w:w w:val="109"/>
        </w:rPr>
        <w:t>mà</w:t>
      </w:r>
      <w:r>
        <w:rPr>
          <w:spacing w:val="-14"/>
          <w:w w:val="109"/>
        </w:rPr>
        <w:t xml:space="preserve"> </w:t>
      </w:r>
      <w:r>
        <w:rPr>
          <w:w w:val="109"/>
        </w:rPr>
        <w:t>giúp</w:t>
      </w:r>
      <w:r>
        <w:rPr>
          <w:spacing w:val="-15"/>
          <w:w w:val="109"/>
        </w:rPr>
        <w:t xml:space="preserve"> </w:t>
      </w:r>
      <w:r>
        <w:rPr>
          <w:w w:val="109"/>
        </w:rPr>
        <w:t>tăng</w:t>
      </w:r>
      <w:r>
        <w:rPr>
          <w:spacing w:val="-14"/>
          <w:w w:val="109"/>
        </w:rPr>
        <w:t xml:space="preserve"> </w:t>
      </w:r>
      <w:r>
        <w:rPr>
          <w:w w:val="109"/>
        </w:rPr>
        <w:t>tốc</w:t>
      </w:r>
      <w:r>
        <w:rPr>
          <w:spacing w:val="-14"/>
          <w:w w:val="109"/>
        </w:rPr>
        <w:t xml:space="preserve"> </w:t>
      </w:r>
      <w:r>
        <w:rPr>
          <w:w w:val="109"/>
        </w:rPr>
        <w:t xml:space="preserve">quá </w:t>
      </w:r>
      <w:r>
        <w:t>trình tư duy, khơi gợi ý tưởng mới, tiết kiệm thời gian cho những công việc lặp lại.</w:t>
      </w:r>
    </w:p>
    <w:p w14:paraId="6E71F3CC" w14:textId="77777777" w:rsidR="007A227D" w:rsidRDefault="00000000">
      <w:pPr>
        <w:spacing w:before="35"/>
        <w:ind w:left="710"/>
        <w:rPr>
          <w:b/>
          <w:sz w:val="26"/>
        </w:rPr>
      </w:pPr>
      <w:r>
        <w:rPr>
          <w:rFonts w:ascii="Segoe UI Emoji" w:hAnsi="Segoe UI Emoji"/>
          <w:color w:val="D2D2D2"/>
          <w:spacing w:val="-342"/>
          <w:w w:val="479"/>
          <w:sz w:val="26"/>
        </w:rPr>
        <w:t xml:space="preserve"> </w:t>
      </w:r>
      <w:r>
        <w:rPr>
          <w:rFonts w:ascii="Segoe UI Emoji" w:hAnsi="Segoe UI Emoji"/>
          <w:color w:val="C90A49"/>
          <w:spacing w:val="-356"/>
          <w:w w:val="578"/>
          <w:sz w:val="26"/>
        </w:rPr>
        <w:t>‘</w:t>
      </w:r>
      <w:r>
        <w:rPr>
          <w:rFonts w:ascii="Segoe UI Emoji" w:hAnsi="Segoe UI Emoji"/>
          <w:color w:val="F8302E"/>
          <w:spacing w:val="-356"/>
          <w:w w:val="578"/>
          <w:sz w:val="26"/>
        </w:rPr>
        <w:t>’</w:t>
      </w:r>
      <w:r>
        <w:rPr>
          <w:rFonts w:ascii="Segoe UI Emoji" w:hAnsi="Segoe UI Emoji"/>
          <w:color w:val="F8302E"/>
          <w:w w:val="283"/>
          <w:sz w:val="26"/>
        </w:rPr>
        <w:t>z</w:t>
      </w:r>
      <w:r>
        <w:rPr>
          <w:rFonts w:ascii="Segoe UI Emoji" w:hAnsi="Segoe UI Emoji"/>
          <w:color w:val="F8302E"/>
          <w:spacing w:val="-278"/>
          <w:w w:val="479"/>
          <w:sz w:val="26"/>
        </w:rPr>
        <w:t xml:space="preserve"> </w:t>
      </w:r>
      <w:r>
        <w:rPr>
          <w:b/>
          <w:w w:val="110"/>
          <w:sz w:val="26"/>
        </w:rPr>
        <w:t>Ví</w:t>
      </w:r>
      <w:r>
        <w:rPr>
          <w:b/>
          <w:spacing w:val="-12"/>
          <w:w w:val="110"/>
          <w:sz w:val="26"/>
        </w:rPr>
        <w:t xml:space="preserve"> </w:t>
      </w:r>
      <w:r>
        <w:rPr>
          <w:b/>
          <w:spacing w:val="-5"/>
          <w:w w:val="110"/>
          <w:sz w:val="26"/>
        </w:rPr>
        <w:t>dụ:</w:t>
      </w:r>
    </w:p>
    <w:p w14:paraId="24A2DDF6" w14:textId="77777777" w:rsidR="007A227D" w:rsidRDefault="00000000">
      <w:pPr>
        <w:pStyle w:val="ListParagraph"/>
        <w:numPr>
          <w:ilvl w:val="0"/>
          <w:numId w:val="187"/>
        </w:numPr>
        <w:tabs>
          <w:tab w:val="left" w:pos="861"/>
        </w:tabs>
        <w:spacing w:before="40"/>
        <w:ind w:right="141" w:firstLine="566"/>
        <w:rPr>
          <w:sz w:val="26"/>
        </w:rPr>
      </w:pPr>
      <w:r>
        <w:rPr>
          <w:sz w:val="26"/>
        </w:rPr>
        <w:t>Thay vì mất 3 tiếng để thiết kế slide, giáo viên có thể dùng Canva</w:t>
      </w:r>
      <w:r>
        <w:rPr>
          <w:spacing w:val="-15"/>
          <w:sz w:val="26"/>
        </w:rPr>
        <w:t xml:space="preserve"> </w:t>
      </w:r>
      <w:r>
        <w:rPr>
          <w:sz w:val="26"/>
        </w:rPr>
        <w:t>AI để tạo nhanh bố cục, sau đó chỉnh sửa theo phong cách cá nhân.</w:t>
      </w:r>
    </w:p>
    <w:p w14:paraId="1729DBCB" w14:textId="77777777" w:rsidR="007A227D" w:rsidRDefault="00000000">
      <w:pPr>
        <w:pStyle w:val="ListParagraph"/>
        <w:numPr>
          <w:ilvl w:val="0"/>
          <w:numId w:val="187"/>
        </w:numPr>
        <w:tabs>
          <w:tab w:val="left" w:pos="861"/>
        </w:tabs>
        <w:spacing w:before="41"/>
        <w:ind w:right="141" w:firstLine="566"/>
        <w:rPr>
          <w:sz w:val="26"/>
        </w:rPr>
      </w:pPr>
      <w:r>
        <w:rPr>
          <w:sz w:val="26"/>
        </w:rPr>
        <w:t>Thay</w:t>
      </w:r>
      <w:r>
        <w:rPr>
          <w:spacing w:val="-11"/>
          <w:sz w:val="26"/>
        </w:rPr>
        <w:t xml:space="preserve"> </w:t>
      </w:r>
      <w:r>
        <w:rPr>
          <w:sz w:val="26"/>
        </w:rPr>
        <w:t>vì</w:t>
      </w:r>
      <w:r>
        <w:rPr>
          <w:spacing w:val="-8"/>
          <w:sz w:val="26"/>
        </w:rPr>
        <w:t xml:space="preserve"> </w:t>
      </w:r>
      <w:r>
        <w:rPr>
          <w:sz w:val="26"/>
        </w:rPr>
        <w:t>viết</w:t>
      </w:r>
      <w:r>
        <w:rPr>
          <w:spacing w:val="-8"/>
          <w:sz w:val="26"/>
        </w:rPr>
        <w:t xml:space="preserve"> </w:t>
      </w:r>
      <w:r>
        <w:rPr>
          <w:sz w:val="26"/>
        </w:rPr>
        <w:t>40</w:t>
      </w:r>
      <w:r>
        <w:rPr>
          <w:spacing w:val="-8"/>
          <w:sz w:val="26"/>
        </w:rPr>
        <w:t xml:space="preserve"> </w:t>
      </w:r>
      <w:r>
        <w:rPr>
          <w:sz w:val="26"/>
        </w:rPr>
        <w:t>nhận</w:t>
      </w:r>
      <w:r>
        <w:rPr>
          <w:spacing w:val="-8"/>
          <w:sz w:val="26"/>
        </w:rPr>
        <w:t xml:space="preserve"> </w:t>
      </w:r>
      <w:r>
        <w:rPr>
          <w:sz w:val="26"/>
        </w:rPr>
        <w:t>xét</w:t>
      </w:r>
      <w:r>
        <w:rPr>
          <w:spacing w:val="-10"/>
          <w:sz w:val="26"/>
        </w:rPr>
        <w:t xml:space="preserve"> </w:t>
      </w:r>
      <w:r>
        <w:rPr>
          <w:sz w:val="26"/>
        </w:rPr>
        <w:t>học</w:t>
      </w:r>
      <w:r>
        <w:rPr>
          <w:spacing w:val="-8"/>
          <w:sz w:val="26"/>
        </w:rPr>
        <w:t xml:space="preserve"> </w:t>
      </w:r>
      <w:r>
        <w:rPr>
          <w:sz w:val="26"/>
        </w:rPr>
        <w:t>sinh</w:t>
      </w:r>
      <w:r>
        <w:rPr>
          <w:spacing w:val="-8"/>
          <w:sz w:val="26"/>
        </w:rPr>
        <w:t xml:space="preserve"> </w:t>
      </w:r>
      <w:r>
        <w:rPr>
          <w:sz w:val="26"/>
        </w:rPr>
        <w:t>từ</w:t>
      </w:r>
      <w:r>
        <w:rPr>
          <w:spacing w:val="-8"/>
          <w:sz w:val="26"/>
        </w:rPr>
        <w:t xml:space="preserve"> </w:t>
      </w:r>
      <w:r>
        <w:rPr>
          <w:sz w:val="26"/>
        </w:rPr>
        <w:t>đầu,</w:t>
      </w:r>
      <w:r>
        <w:rPr>
          <w:spacing w:val="-20"/>
          <w:sz w:val="26"/>
        </w:rPr>
        <w:t xml:space="preserve"> </w:t>
      </w:r>
      <w:r>
        <w:rPr>
          <w:sz w:val="26"/>
        </w:rPr>
        <w:t>AI</w:t>
      </w:r>
      <w:r>
        <w:rPr>
          <w:spacing w:val="-8"/>
          <w:sz w:val="26"/>
        </w:rPr>
        <w:t xml:space="preserve"> </w:t>
      </w:r>
      <w:r>
        <w:rPr>
          <w:sz w:val="26"/>
        </w:rPr>
        <w:t>có</w:t>
      </w:r>
      <w:r>
        <w:rPr>
          <w:spacing w:val="-7"/>
          <w:sz w:val="26"/>
        </w:rPr>
        <w:t xml:space="preserve"> </w:t>
      </w:r>
      <w:r>
        <w:rPr>
          <w:sz w:val="26"/>
        </w:rPr>
        <w:t>thể</w:t>
      </w:r>
      <w:r>
        <w:rPr>
          <w:spacing w:val="-10"/>
          <w:sz w:val="26"/>
        </w:rPr>
        <w:t xml:space="preserve"> </w:t>
      </w:r>
      <w:r>
        <w:rPr>
          <w:sz w:val="26"/>
        </w:rPr>
        <w:t>hỗ</w:t>
      </w:r>
      <w:r>
        <w:rPr>
          <w:spacing w:val="-7"/>
          <w:sz w:val="26"/>
        </w:rPr>
        <w:t xml:space="preserve"> </w:t>
      </w:r>
      <w:r>
        <w:rPr>
          <w:sz w:val="26"/>
        </w:rPr>
        <w:t>trợ</w:t>
      </w:r>
      <w:r>
        <w:rPr>
          <w:spacing w:val="-8"/>
          <w:sz w:val="26"/>
        </w:rPr>
        <w:t xml:space="preserve"> </w:t>
      </w:r>
      <w:r>
        <w:rPr>
          <w:sz w:val="26"/>
        </w:rPr>
        <w:t>viết</w:t>
      </w:r>
      <w:r>
        <w:rPr>
          <w:spacing w:val="-8"/>
          <w:sz w:val="26"/>
        </w:rPr>
        <w:t xml:space="preserve"> </w:t>
      </w:r>
      <w:r>
        <w:rPr>
          <w:sz w:val="26"/>
        </w:rPr>
        <w:t>khung</w:t>
      </w:r>
      <w:r>
        <w:rPr>
          <w:spacing w:val="-10"/>
          <w:sz w:val="26"/>
        </w:rPr>
        <w:t xml:space="preserve"> </w:t>
      </w:r>
      <w:r>
        <w:rPr>
          <w:sz w:val="26"/>
        </w:rPr>
        <w:t>mẫu,</w:t>
      </w:r>
      <w:r>
        <w:rPr>
          <w:spacing w:val="-10"/>
          <w:sz w:val="26"/>
        </w:rPr>
        <w:t xml:space="preserve"> </w:t>
      </w:r>
      <w:r>
        <w:rPr>
          <w:sz w:val="26"/>
        </w:rPr>
        <w:t>giúp</w:t>
      </w:r>
      <w:r>
        <w:rPr>
          <w:spacing w:val="-10"/>
          <w:sz w:val="26"/>
        </w:rPr>
        <w:t xml:space="preserve"> </w:t>
      </w:r>
      <w:r>
        <w:rPr>
          <w:sz w:val="26"/>
        </w:rPr>
        <w:t>thầy cô dễ dàng tùy chỉnh theo từng trường hợp.</w:t>
      </w:r>
    </w:p>
    <w:p w14:paraId="3BE1C1C7" w14:textId="77777777" w:rsidR="007A227D" w:rsidRDefault="00000000">
      <w:pPr>
        <w:pStyle w:val="BodyText"/>
        <w:spacing w:before="38"/>
        <w:ind w:left="143" w:firstLine="566"/>
      </w:pPr>
      <w:r>
        <w:rPr>
          <w:rFonts w:ascii="Segoe UI Emoji" w:hAnsi="Segoe UI Emoji"/>
          <w:color w:val="C90A49"/>
          <w:spacing w:val="-356"/>
        </w:rPr>
        <w:t>‘</w:t>
      </w:r>
      <w:r>
        <w:rPr>
          <w:rFonts w:ascii="Segoe UI Emoji" w:hAnsi="Segoe UI Emoji"/>
          <w:color w:val="F8302E"/>
          <w:spacing w:val="-356"/>
        </w:rPr>
        <w:t>’z</w:t>
      </w:r>
      <w:r>
        <w:rPr>
          <w:rFonts w:ascii="Segoe UI Emoji" w:hAnsi="Segoe UI Emoji"/>
          <w:color w:val="D2D2D2"/>
          <w:spacing w:val="72"/>
        </w:rPr>
        <w:t xml:space="preserve">   </w:t>
      </w:r>
      <w:r>
        <w:rPr>
          <w:b/>
        </w:rPr>
        <w:t>Lời</w:t>
      </w:r>
      <w:r>
        <w:rPr>
          <w:b/>
          <w:spacing w:val="19"/>
        </w:rPr>
        <w:t xml:space="preserve"> </w:t>
      </w:r>
      <w:r>
        <w:rPr>
          <w:b/>
        </w:rPr>
        <w:t>khuyên:</w:t>
      </w:r>
      <w:r>
        <w:rPr>
          <w:b/>
          <w:spacing w:val="17"/>
        </w:rPr>
        <w:t xml:space="preserve"> </w:t>
      </w:r>
      <w:r>
        <w:t>AI</w:t>
      </w:r>
      <w:r>
        <w:rPr>
          <w:spacing w:val="16"/>
        </w:rPr>
        <w:t xml:space="preserve"> </w:t>
      </w:r>
      <w:r>
        <w:t>là</w:t>
      </w:r>
      <w:r>
        <w:rPr>
          <w:spacing w:val="18"/>
        </w:rPr>
        <w:t xml:space="preserve"> </w:t>
      </w:r>
      <w:r>
        <w:t>công</w:t>
      </w:r>
      <w:r>
        <w:rPr>
          <w:spacing w:val="16"/>
        </w:rPr>
        <w:t xml:space="preserve"> </w:t>
      </w:r>
      <w:r>
        <w:t>cụ</w:t>
      </w:r>
      <w:r>
        <w:rPr>
          <w:spacing w:val="17"/>
        </w:rPr>
        <w:t xml:space="preserve"> </w:t>
      </w:r>
      <w:r>
        <w:t>hỗ</w:t>
      </w:r>
      <w:r>
        <w:rPr>
          <w:spacing w:val="17"/>
        </w:rPr>
        <w:t xml:space="preserve"> </w:t>
      </w:r>
      <w:r>
        <w:t>trợ</w:t>
      </w:r>
      <w:r>
        <w:rPr>
          <w:spacing w:val="16"/>
        </w:rPr>
        <w:t xml:space="preserve"> </w:t>
      </w:r>
      <w:r>
        <w:t>–</w:t>
      </w:r>
      <w:r>
        <w:rPr>
          <w:spacing w:val="19"/>
        </w:rPr>
        <w:t xml:space="preserve"> </w:t>
      </w:r>
      <w:r>
        <w:t>không</w:t>
      </w:r>
      <w:r>
        <w:rPr>
          <w:spacing w:val="16"/>
        </w:rPr>
        <w:t xml:space="preserve"> </w:t>
      </w:r>
      <w:r>
        <w:t>phải</w:t>
      </w:r>
      <w:r>
        <w:rPr>
          <w:spacing w:val="16"/>
        </w:rPr>
        <w:t xml:space="preserve"> </w:t>
      </w:r>
      <w:r>
        <w:t>là</w:t>
      </w:r>
      <w:r>
        <w:rPr>
          <w:spacing w:val="16"/>
        </w:rPr>
        <w:t xml:space="preserve"> </w:t>
      </w:r>
      <w:r>
        <w:t>“lối</w:t>
      </w:r>
      <w:r>
        <w:rPr>
          <w:spacing w:val="16"/>
        </w:rPr>
        <w:t xml:space="preserve"> </w:t>
      </w:r>
      <w:r>
        <w:t>tắt</w:t>
      </w:r>
      <w:r>
        <w:rPr>
          <w:spacing w:val="19"/>
        </w:rPr>
        <w:t xml:space="preserve"> </w:t>
      </w:r>
      <w:r>
        <w:t>gian</w:t>
      </w:r>
      <w:r>
        <w:rPr>
          <w:spacing w:val="18"/>
        </w:rPr>
        <w:t xml:space="preserve"> </w:t>
      </w:r>
      <w:r>
        <w:t>lận”.</w:t>
      </w:r>
      <w:r>
        <w:rPr>
          <w:spacing w:val="16"/>
        </w:rPr>
        <w:t xml:space="preserve"> </w:t>
      </w:r>
      <w:r>
        <w:t>Dùng</w:t>
      </w:r>
      <w:r>
        <w:rPr>
          <w:spacing w:val="-2"/>
        </w:rPr>
        <w:t xml:space="preserve"> </w:t>
      </w:r>
      <w:r>
        <w:t>AI đúng cách là thể hiện năng lực công nghệ và đổi mới sư phạm.</w:t>
      </w:r>
    </w:p>
    <w:p w14:paraId="5ED3D0A0" w14:textId="77777777" w:rsidR="007A227D" w:rsidRDefault="00000000">
      <w:pPr>
        <w:pStyle w:val="Heading4"/>
        <w:spacing w:before="42"/>
      </w:pPr>
      <w:r>
        <w:t>Hiểu</w:t>
      </w:r>
      <w:r>
        <w:rPr>
          <w:spacing w:val="-6"/>
        </w:rPr>
        <w:t xml:space="preserve"> </w:t>
      </w:r>
      <w:r>
        <w:t>lầm</w:t>
      </w:r>
      <w:r>
        <w:rPr>
          <w:spacing w:val="-4"/>
        </w:rPr>
        <w:t xml:space="preserve"> </w:t>
      </w:r>
      <w:r>
        <w:t>3:</w:t>
      </w:r>
      <w:r>
        <w:rPr>
          <w:spacing w:val="-6"/>
        </w:rPr>
        <w:t xml:space="preserve"> </w:t>
      </w:r>
      <w:r>
        <w:t>"AI</w:t>
      </w:r>
      <w:r>
        <w:rPr>
          <w:spacing w:val="-3"/>
        </w:rPr>
        <w:t xml:space="preserve"> </w:t>
      </w:r>
      <w:r>
        <w:t>sẽ</w:t>
      </w:r>
      <w:r>
        <w:rPr>
          <w:spacing w:val="-6"/>
        </w:rPr>
        <w:t xml:space="preserve"> </w:t>
      </w:r>
      <w:r>
        <w:t>thay</w:t>
      </w:r>
      <w:r>
        <w:rPr>
          <w:spacing w:val="-6"/>
        </w:rPr>
        <w:t xml:space="preserve"> </w:t>
      </w:r>
      <w:r>
        <w:t>thế</w:t>
      </w:r>
      <w:r>
        <w:rPr>
          <w:spacing w:val="-6"/>
        </w:rPr>
        <w:t xml:space="preserve"> </w:t>
      </w:r>
      <w:r>
        <w:t>giáo</w:t>
      </w:r>
      <w:r>
        <w:rPr>
          <w:spacing w:val="-6"/>
        </w:rPr>
        <w:t xml:space="preserve"> </w:t>
      </w:r>
      <w:r>
        <w:t>viên</w:t>
      </w:r>
      <w:r>
        <w:rPr>
          <w:spacing w:val="-6"/>
        </w:rPr>
        <w:t xml:space="preserve"> </w:t>
      </w:r>
      <w:r>
        <w:t>trong</w:t>
      </w:r>
      <w:r>
        <w:rPr>
          <w:spacing w:val="-4"/>
        </w:rPr>
        <w:t xml:space="preserve"> </w:t>
      </w:r>
      <w:r>
        <w:t>tương</w:t>
      </w:r>
      <w:r>
        <w:rPr>
          <w:spacing w:val="-6"/>
        </w:rPr>
        <w:t xml:space="preserve"> </w:t>
      </w:r>
      <w:r>
        <w:rPr>
          <w:spacing w:val="-4"/>
        </w:rPr>
        <w:t>lai"</w:t>
      </w:r>
    </w:p>
    <w:p w14:paraId="7EF76216" w14:textId="77777777" w:rsidR="007A227D" w:rsidRDefault="00000000">
      <w:pPr>
        <w:pStyle w:val="BodyText"/>
        <w:spacing w:before="40"/>
        <w:ind w:left="143" w:right="81" w:firstLine="566"/>
      </w:pPr>
      <w:r>
        <w:t>Nỗi lo “robot sẽ làm thay người thầy” thường được nhắc đến khi nói về</w:t>
      </w:r>
      <w:r>
        <w:rPr>
          <w:spacing w:val="-7"/>
        </w:rPr>
        <w:t xml:space="preserve"> </w:t>
      </w:r>
      <w:r>
        <w:t>AI. Nhưng đó là một sự ngộ nhận.</w:t>
      </w:r>
    </w:p>
    <w:p w14:paraId="737AEFA2" w14:textId="77777777" w:rsidR="007A227D" w:rsidRDefault="00000000">
      <w:pPr>
        <w:pStyle w:val="BodyText"/>
        <w:spacing w:before="41"/>
        <w:ind w:left="710" w:firstLine="0"/>
      </w:pPr>
      <w:r>
        <w:rPr>
          <w:rFonts w:ascii="Segoe UI Emoji" w:hAnsi="Segoe UI Emoji"/>
          <w:color w:val="F8302E"/>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C90A49"/>
          <w:w w:val="597"/>
        </w:rPr>
        <w:t>‘</w:t>
      </w:r>
      <w:r>
        <w:rPr>
          <w:rFonts w:ascii="Segoe UI Emoji" w:hAnsi="Segoe UI Emoji"/>
          <w:color w:val="C90A49"/>
          <w:spacing w:val="-8"/>
        </w:rPr>
        <w:t xml:space="preserve"> </w:t>
      </w:r>
      <w:r>
        <w:rPr>
          <w:b/>
          <w:spacing w:val="-1"/>
          <w:w w:val="99"/>
        </w:rPr>
        <w:t>Th</w:t>
      </w:r>
      <w:r>
        <w:rPr>
          <w:b/>
          <w:w w:val="99"/>
        </w:rPr>
        <w:t>ực</w:t>
      </w:r>
      <w:r>
        <w:rPr>
          <w:b/>
          <w:spacing w:val="2"/>
        </w:rPr>
        <w:t xml:space="preserve"> </w:t>
      </w:r>
      <w:r>
        <w:rPr>
          <w:b/>
          <w:w w:val="99"/>
        </w:rPr>
        <w:t>tế:</w:t>
      </w:r>
      <w:r>
        <w:rPr>
          <w:b/>
          <w:spacing w:val="-1"/>
        </w:rPr>
        <w:t xml:space="preserve"> </w:t>
      </w:r>
      <w:r>
        <w:rPr>
          <w:w w:val="99"/>
        </w:rPr>
        <w:t>AI</w:t>
      </w:r>
      <w:r>
        <w:rPr>
          <w:spacing w:val="-1"/>
        </w:rPr>
        <w:t xml:space="preserve"> </w:t>
      </w:r>
      <w:r>
        <w:rPr>
          <w:spacing w:val="2"/>
          <w:w w:val="99"/>
        </w:rPr>
        <w:t>c</w:t>
      </w:r>
      <w:r>
        <w:rPr>
          <w:w w:val="99"/>
        </w:rPr>
        <w:t>ó</w:t>
      </w:r>
      <w:r>
        <w:rPr>
          <w:spacing w:val="-1"/>
        </w:rPr>
        <w:t xml:space="preserve"> </w:t>
      </w:r>
      <w:r>
        <w:rPr>
          <w:w w:val="99"/>
        </w:rPr>
        <w:t>thể</w:t>
      </w:r>
      <w:r>
        <w:rPr>
          <w:spacing w:val="2"/>
        </w:rPr>
        <w:t xml:space="preserve"> </w:t>
      </w:r>
      <w:r>
        <w:rPr>
          <w:w w:val="99"/>
        </w:rPr>
        <w:t>g</w:t>
      </w:r>
      <w:r>
        <w:rPr>
          <w:spacing w:val="-1"/>
          <w:w w:val="99"/>
        </w:rPr>
        <w:t>i</w:t>
      </w:r>
      <w:r>
        <w:rPr>
          <w:w w:val="99"/>
        </w:rPr>
        <w:t>ỏi</w:t>
      </w:r>
      <w:r>
        <w:rPr>
          <w:spacing w:val="-1"/>
        </w:rPr>
        <w:t xml:space="preserve"> </w:t>
      </w:r>
      <w:r>
        <w:rPr>
          <w:spacing w:val="-1"/>
          <w:w w:val="99"/>
        </w:rPr>
        <w:t>tín</w:t>
      </w:r>
      <w:r>
        <w:rPr>
          <w:w w:val="99"/>
        </w:rPr>
        <w:t>h</w:t>
      </w:r>
      <w:r>
        <w:rPr>
          <w:spacing w:val="-1"/>
        </w:rPr>
        <w:t xml:space="preserve"> </w:t>
      </w:r>
      <w:r>
        <w:rPr>
          <w:spacing w:val="2"/>
          <w:w w:val="99"/>
        </w:rPr>
        <w:t>t</w:t>
      </w:r>
      <w:r>
        <w:rPr>
          <w:spacing w:val="-1"/>
          <w:w w:val="99"/>
        </w:rPr>
        <w:t>oán</w:t>
      </w:r>
      <w:r>
        <w:rPr>
          <w:w w:val="99"/>
        </w:rPr>
        <w:t>,</w:t>
      </w:r>
      <w:r>
        <w:rPr>
          <w:spacing w:val="-1"/>
        </w:rPr>
        <w:t xml:space="preserve"> </w:t>
      </w:r>
      <w:r>
        <w:rPr>
          <w:spacing w:val="-1"/>
          <w:w w:val="99"/>
        </w:rPr>
        <w:t>si</w:t>
      </w:r>
      <w:r>
        <w:rPr>
          <w:spacing w:val="2"/>
          <w:w w:val="99"/>
        </w:rPr>
        <w:t>n</w:t>
      </w:r>
      <w:r>
        <w:rPr>
          <w:w w:val="99"/>
        </w:rPr>
        <w:t>h</w:t>
      </w:r>
      <w:r>
        <w:rPr>
          <w:spacing w:val="-1"/>
        </w:rPr>
        <w:t xml:space="preserve"> </w:t>
      </w:r>
      <w:r>
        <w:rPr>
          <w:spacing w:val="1"/>
          <w:w w:val="99"/>
        </w:rPr>
        <w:t>n</w:t>
      </w:r>
      <w:r>
        <w:rPr>
          <w:w w:val="99"/>
        </w:rPr>
        <w:t>ội</w:t>
      </w:r>
      <w:r>
        <w:rPr>
          <w:spacing w:val="1"/>
        </w:rPr>
        <w:t xml:space="preserve"> </w:t>
      </w:r>
      <w:r>
        <w:rPr>
          <w:w w:val="99"/>
        </w:rPr>
        <w:t>dung,</w:t>
      </w:r>
      <w:r>
        <w:rPr>
          <w:spacing w:val="-1"/>
        </w:rPr>
        <w:t xml:space="preserve"> </w:t>
      </w:r>
      <w:r>
        <w:rPr>
          <w:w w:val="99"/>
        </w:rPr>
        <w:t>tạo</w:t>
      </w:r>
      <w:r>
        <w:rPr>
          <w:spacing w:val="1"/>
        </w:rPr>
        <w:t xml:space="preserve"> </w:t>
      </w:r>
      <w:r>
        <w:rPr>
          <w:w w:val="99"/>
        </w:rPr>
        <w:t>bài</w:t>
      </w:r>
      <w:r>
        <w:rPr>
          <w:spacing w:val="-1"/>
        </w:rPr>
        <w:t xml:space="preserve"> </w:t>
      </w:r>
      <w:r>
        <w:rPr>
          <w:w w:val="99"/>
        </w:rPr>
        <w:t>giả</w:t>
      </w:r>
      <w:r>
        <w:rPr>
          <w:spacing w:val="2"/>
          <w:w w:val="99"/>
        </w:rPr>
        <w:t>n</w:t>
      </w:r>
      <w:r>
        <w:rPr>
          <w:w w:val="99"/>
        </w:rPr>
        <w:t>g…</w:t>
      </w:r>
      <w:r>
        <w:rPr>
          <w:spacing w:val="1"/>
        </w:rPr>
        <w:t xml:space="preserve"> </w:t>
      </w:r>
      <w:r>
        <w:rPr>
          <w:w w:val="99"/>
        </w:rPr>
        <w:t>nhưng:</w:t>
      </w:r>
    </w:p>
    <w:p w14:paraId="4E480D9D" w14:textId="77777777" w:rsidR="007A227D" w:rsidRDefault="00000000">
      <w:pPr>
        <w:pStyle w:val="ListParagraph"/>
        <w:numPr>
          <w:ilvl w:val="0"/>
          <w:numId w:val="187"/>
        </w:numPr>
        <w:tabs>
          <w:tab w:val="left" w:pos="862"/>
        </w:tabs>
        <w:spacing w:before="37"/>
        <w:ind w:left="862" w:hanging="152"/>
        <w:rPr>
          <w:sz w:val="26"/>
        </w:rPr>
      </w:pPr>
      <w:r>
        <w:rPr>
          <w:sz w:val="26"/>
        </w:rPr>
        <w:t>AI</w:t>
      </w:r>
      <w:r>
        <w:rPr>
          <w:spacing w:val="-5"/>
          <w:sz w:val="26"/>
        </w:rPr>
        <w:t xml:space="preserve"> </w:t>
      </w:r>
      <w:r>
        <w:rPr>
          <w:sz w:val="26"/>
        </w:rPr>
        <w:t>không</w:t>
      </w:r>
      <w:r>
        <w:rPr>
          <w:spacing w:val="-5"/>
          <w:sz w:val="26"/>
        </w:rPr>
        <w:t xml:space="preserve"> </w:t>
      </w:r>
      <w:r>
        <w:rPr>
          <w:sz w:val="26"/>
        </w:rPr>
        <w:t>thể</w:t>
      </w:r>
      <w:r>
        <w:rPr>
          <w:spacing w:val="-4"/>
          <w:sz w:val="26"/>
        </w:rPr>
        <w:t xml:space="preserve"> </w:t>
      </w:r>
      <w:r>
        <w:rPr>
          <w:sz w:val="26"/>
        </w:rPr>
        <w:t>lắng</w:t>
      </w:r>
      <w:r>
        <w:rPr>
          <w:spacing w:val="-3"/>
          <w:sz w:val="26"/>
        </w:rPr>
        <w:t xml:space="preserve"> </w:t>
      </w:r>
      <w:r>
        <w:rPr>
          <w:sz w:val="26"/>
        </w:rPr>
        <w:t>nghe</w:t>
      </w:r>
      <w:r>
        <w:rPr>
          <w:spacing w:val="-2"/>
          <w:sz w:val="26"/>
        </w:rPr>
        <w:t xml:space="preserve"> </w:t>
      </w:r>
      <w:r>
        <w:rPr>
          <w:sz w:val="26"/>
        </w:rPr>
        <w:t>tâm</w:t>
      </w:r>
      <w:r>
        <w:rPr>
          <w:spacing w:val="-5"/>
          <w:sz w:val="26"/>
        </w:rPr>
        <w:t xml:space="preserve"> </w:t>
      </w:r>
      <w:r>
        <w:rPr>
          <w:sz w:val="26"/>
        </w:rPr>
        <w:t>sự</w:t>
      </w:r>
      <w:r>
        <w:rPr>
          <w:spacing w:val="-4"/>
          <w:sz w:val="26"/>
        </w:rPr>
        <w:t xml:space="preserve"> </w:t>
      </w:r>
      <w:r>
        <w:rPr>
          <w:sz w:val="26"/>
        </w:rPr>
        <w:t>của</w:t>
      </w:r>
      <w:r>
        <w:rPr>
          <w:spacing w:val="-4"/>
          <w:sz w:val="26"/>
        </w:rPr>
        <w:t xml:space="preserve"> </w:t>
      </w:r>
      <w:r>
        <w:rPr>
          <w:sz w:val="26"/>
        </w:rPr>
        <w:t>học</w:t>
      </w:r>
      <w:r>
        <w:rPr>
          <w:spacing w:val="-2"/>
          <w:sz w:val="26"/>
        </w:rPr>
        <w:t xml:space="preserve"> </w:t>
      </w:r>
      <w:r>
        <w:rPr>
          <w:spacing w:val="-4"/>
          <w:sz w:val="26"/>
        </w:rPr>
        <w:t>sinh.</w:t>
      </w:r>
    </w:p>
    <w:p w14:paraId="3D3F324D" w14:textId="77777777" w:rsidR="007A227D" w:rsidRDefault="00000000">
      <w:pPr>
        <w:pStyle w:val="ListParagraph"/>
        <w:numPr>
          <w:ilvl w:val="0"/>
          <w:numId w:val="187"/>
        </w:numPr>
        <w:tabs>
          <w:tab w:val="left" w:pos="862"/>
        </w:tabs>
        <w:spacing w:before="42"/>
        <w:ind w:left="862" w:hanging="152"/>
        <w:rPr>
          <w:sz w:val="26"/>
        </w:rPr>
      </w:pPr>
      <w:r>
        <w:rPr>
          <w:sz w:val="26"/>
        </w:rPr>
        <w:t>AI</w:t>
      </w:r>
      <w:r>
        <w:rPr>
          <w:spacing w:val="-5"/>
          <w:sz w:val="26"/>
        </w:rPr>
        <w:t xml:space="preserve"> </w:t>
      </w:r>
      <w:r>
        <w:rPr>
          <w:sz w:val="26"/>
        </w:rPr>
        <w:t>không</w:t>
      </w:r>
      <w:r>
        <w:rPr>
          <w:spacing w:val="-4"/>
          <w:sz w:val="26"/>
        </w:rPr>
        <w:t xml:space="preserve"> </w:t>
      </w:r>
      <w:r>
        <w:rPr>
          <w:sz w:val="26"/>
        </w:rPr>
        <w:t>thể</w:t>
      </w:r>
      <w:r>
        <w:rPr>
          <w:spacing w:val="-4"/>
          <w:sz w:val="26"/>
        </w:rPr>
        <w:t xml:space="preserve"> </w:t>
      </w:r>
      <w:r>
        <w:rPr>
          <w:sz w:val="26"/>
        </w:rPr>
        <w:t>tạo</w:t>
      </w:r>
      <w:r>
        <w:rPr>
          <w:spacing w:val="-4"/>
          <w:sz w:val="26"/>
        </w:rPr>
        <w:t xml:space="preserve"> </w:t>
      </w:r>
      <w:r>
        <w:rPr>
          <w:sz w:val="26"/>
        </w:rPr>
        <w:t>ra</w:t>
      </w:r>
      <w:r>
        <w:rPr>
          <w:spacing w:val="-2"/>
          <w:sz w:val="26"/>
        </w:rPr>
        <w:t xml:space="preserve"> </w:t>
      </w:r>
      <w:r>
        <w:rPr>
          <w:sz w:val="26"/>
        </w:rPr>
        <w:t>sự</w:t>
      </w:r>
      <w:r>
        <w:rPr>
          <w:spacing w:val="-3"/>
          <w:sz w:val="26"/>
        </w:rPr>
        <w:t xml:space="preserve"> </w:t>
      </w:r>
      <w:r>
        <w:rPr>
          <w:sz w:val="26"/>
        </w:rPr>
        <w:t>kết</w:t>
      </w:r>
      <w:r>
        <w:rPr>
          <w:spacing w:val="-4"/>
          <w:sz w:val="26"/>
        </w:rPr>
        <w:t xml:space="preserve"> </w:t>
      </w:r>
      <w:r>
        <w:rPr>
          <w:sz w:val="26"/>
        </w:rPr>
        <w:t>nối</w:t>
      </w:r>
      <w:r>
        <w:rPr>
          <w:spacing w:val="-5"/>
          <w:sz w:val="26"/>
        </w:rPr>
        <w:t xml:space="preserve"> </w:t>
      </w:r>
      <w:r>
        <w:rPr>
          <w:sz w:val="26"/>
        </w:rPr>
        <w:t>cảm</w:t>
      </w:r>
      <w:r>
        <w:rPr>
          <w:spacing w:val="-2"/>
          <w:sz w:val="26"/>
        </w:rPr>
        <w:t xml:space="preserve"> </w:t>
      </w:r>
      <w:r>
        <w:rPr>
          <w:spacing w:val="-4"/>
          <w:sz w:val="26"/>
        </w:rPr>
        <w:t>xúc.</w:t>
      </w:r>
    </w:p>
    <w:p w14:paraId="3C798DE3" w14:textId="77777777" w:rsidR="007A227D" w:rsidRDefault="00000000">
      <w:pPr>
        <w:pStyle w:val="ListParagraph"/>
        <w:numPr>
          <w:ilvl w:val="0"/>
          <w:numId w:val="187"/>
        </w:numPr>
        <w:tabs>
          <w:tab w:val="left" w:pos="862"/>
        </w:tabs>
        <w:spacing w:before="39"/>
        <w:ind w:left="862" w:hanging="152"/>
        <w:rPr>
          <w:sz w:val="26"/>
        </w:rPr>
      </w:pPr>
      <w:r>
        <w:rPr>
          <w:sz w:val="26"/>
        </w:rPr>
        <w:t>AI</w:t>
      </w:r>
      <w:r>
        <w:rPr>
          <w:spacing w:val="-5"/>
          <w:sz w:val="26"/>
        </w:rPr>
        <w:t xml:space="preserve"> </w:t>
      </w:r>
      <w:r>
        <w:rPr>
          <w:sz w:val="26"/>
        </w:rPr>
        <w:t>không</w:t>
      </w:r>
      <w:r>
        <w:rPr>
          <w:spacing w:val="-5"/>
          <w:sz w:val="26"/>
        </w:rPr>
        <w:t xml:space="preserve"> </w:t>
      </w:r>
      <w:r>
        <w:rPr>
          <w:sz w:val="26"/>
        </w:rPr>
        <w:t>thể</w:t>
      </w:r>
      <w:r>
        <w:rPr>
          <w:spacing w:val="-5"/>
          <w:sz w:val="26"/>
        </w:rPr>
        <w:t xml:space="preserve"> </w:t>
      </w:r>
      <w:r>
        <w:rPr>
          <w:sz w:val="26"/>
        </w:rPr>
        <w:t>phát</w:t>
      </w:r>
      <w:r>
        <w:rPr>
          <w:spacing w:val="-3"/>
          <w:sz w:val="26"/>
        </w:rPr>
        <w:t xml:space="preserve"> </w:t>
      </w:r>
      <w:r>
        <w:rPr>
          <w:sz w:val="26"/>
        </w:rPr>
        <w:t>triển</w:t>
      </w:r>
      <w:r>
        <w:rPr>
          <w:spacing w:val="-3"/>
          <w:sz w:val="26"/>
        </w:rPr>
        <w:t xml:space="preserve"> </w:t>
      </w:r>
      <w:r>
        <w:rPr>
          <w:sz w:val="26"/>
        </w:rPr>
        <w:t>nhân</w:t>
      </w:r>
      <w:r>
        <w:rPr>
          <w:spacing w:val="-5"/>
          <w:sz w:val="26"/>
        </w:rPr>
        <w:t xml:space="preserve"> </w:t>
      </w:r>
      <w:r>
        <w:rPr>
          <w:sz w:val="26"/>
        </w:rPr>
        <w:t>cách</w:t>
      </w:r>
      <w:r>
        <w:rPr>
          <w:spacing w:val="-5"/>
          <w:sz w:val="26"/>
        </w:rPr>
        <w:t xml:space="preserve"> </w:t>
      </w:r>
      <w:r>
        <w:rPr>
          <w:sz w:val="26"/>
        </w:rPr>
        <w:t>cho</w:t>
      </w:r>
      <w:r>
        <w:rPr>
          <w:spacing w:val="-5"/>
          <w:sz w:val="26"/>
        </w:rPr>
        <w:t xml:space="preserve"> </w:t>
      </w:r>
      <w:r>
        <w:rPr>
          <w:spacing w:val="-4"/>
          <w:sz w:val="26"/>
        </w:rPr>
        <w:t>trẻ.</w:t>
      </w:r>
    </w:p>
    <w:p w14:paraId="1E45161B" w14:textId="77777777" w:rsidR="007A227D" w:rsidRDefault="00000000">
      <w:pPr>
        <w:pStyle w:val="BodyText"/>
        <w:spacing w:before="40"/>
        <w:ind w:left="143" w:right="141" w:firstLine="566"/>
        <w:jc w:val="both"/>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5"/>
        </w:rPr>
        <w:t xml:space="preserve"> </w:t>
      </w:r>
      <w:r>
        <w:rPr>
          <w:b/>
          <w:spacing w:val="-1"/>
          <w:w w:val="99"/>
        </w:rPr>
        <w:t>L</w:t>
      </w:r>
      <w:r>
        <w:rPr>
          <w:b/>
          <w:w w:val="99"/>
        </w:rPr>
        <w:t>ời</w:t>
      </w:r>
      <w:r>
        <w:rPr>
          <w:b/>
          <w:spacing w:val="4"/>
        </w:rPr>
        <w:t xml:space="preserve"> </w:t>
      </w:r>
      <w:r>
        <w:rPr>
          <w:b/>
          <w:w w:val="99"/>
        </w:rPr>
        <w:t>khu</w:t>
      </w:r>
      <w:r>
        <w:rPr>
          <w:b/>
          <w:spacing w:val="1"/>
          <w:w w:val="99"/>
        </w:rPr>
        <w:t>y</w:t>
      </w:r>
      <w:r>
        <w:rPr>
          <w:b/>
          <w:w w:val="99"/>
        </w:rPr>
        <w:t>ên:</w:t>
      </w:r>
      <w:r>
        <w:rPr>
          <w:b/>
          <w:spacing w:val="3"/>
        </w:rPr>
        <w:t xml:space="preserve"> </w:t>
      </w:r>
      <w:r>
        <w:rPr>
          <w:w w:val="99"/>
        </w:rPr>
        <w:t>G</w:t>
      </w:r>
      <w:r>
        <w:rPr>
          <w:spacing w:val="2"/>
          <w:w w:val="99"/>
        </w:rPr>
        <w:t>i</w:t>
      </w:r>
      <w:r>
        <w:rPr>
          <w:w w:val="99"/>
        </w:rPr>
        <w:t>áo</w:t>
      </w:r>
      <w:r>
        <w:rPr>
          <w:spacing w:val="4"/>
        </w:rPr>
        <w:t xml:space="preserve"> </w:t>
      </w:r>
      <w:r>
        <w:rPr>
          <w:w w:val="99"/>
        </w:rPr>
        <w:t>viên</w:t>
      </w:r>
      <w:r>
        <w:rPr>
          <w:spacing w:val="1"/>
        </w:rPr>
        <w:t xml:space="preserve"> </w:t>
      </w:r>
      <w:r>
        <w:rPr>
          <w:spacing w:val="1"/>
          <w:w w:val="99"/>
        </w:rPr>
        <w:t>v</w:t>
      </w:r>
      <w:r>
        <w:rPr>
          <w:w w:val="99"/>
        </w:rPr>
        <w:t>ẫn</w:t>
      </w:r>
      <w:r>
        <w:rPr>
          <w:spacing w:val="1"/>
        </w:rPr>
        <w:t xml:space="preserve"> </w:t>
      </w:r>
      <w:r>
        <w:rPr>
          <w:spacing w:val="2"/>
          <w:w w:val="99"/>
        </w:rPr>
        <w:t>l</w:t>
      </w:r>
      <w:r>
        <w:rPr>
          <w:w w:val="99"/>
        </w:rPr>
        <w:t>uôn</w:t>
      </w:r>
      <w:r>
        <w:rPr>
          <w:spacing w:val="1"/>
        </w:rPr>
        <w:t xml:space="preserve"> </w:t>
      </w:r>
      <w:r>
        <w:rPr>
          <w:w w:val="99"/>
        </w:rPr>
        <w:t>là</w:t>
      </w:r>
      <w:r>
        <w:rPr>
          <w:spacing w:val="3"/>
        </w:rPr>
        <w:t xml:space="preserve"> </w:t>
      </w:r>
      <w:r>
        <w:rPr>
          <w:w w:val="99"/>
        </w:rPr>
        <w:t>ng</w:t>
      </w:r>
      <w:r>
        <w:rPr>
          <w:spacing w:val="3"/>
          <w:w w:val="99"/>
        </w:rPr>
        <w:t>ư</w:t>
      </w:r>
      <w:r>
        <w:rPr>
          <w:spacing w:val="-1"/>
          <w:w w:val="99"/>
        </w:rPr>
        <w:t>ờ</w:t>
      </w:r>
      <w:r>
        <w:rPr>
          <w:w w:val="99"/>
        </w:rPr>
        <w:t>i</w:t>
      </w:r>
      <w:r>
        <w:rPr>
          <w:spacing w:val="4"/>
        </w:rPr>
        <w:t xml:space="preserve"> </w:t>
      </w:r>
      <w:r>
        <w:rPr>
          <w:w w:val="99"/>
        </w:rPr>
        <w:t>dẫn</w:t>
      </w:r>
      <w:r>
        <w:rPr>
          <w:spacing w:val="1"/>
        </w:rPr>
        <w:t xml:space="preserve"> </w:t>
      </w:r>
      <w:r>
        <w:rPr>
          <w:w w:val="99"/>
        </w:rPr>
        <w:t>đ</w:t>
      </w:r>
      <w:r>
        <w:rPr>
          <w:spacing w:val="1"/>
          <w:w w:val="99"/>
        </w:rPr>
        <w:t>ư</w:t>
      </w:r>
      <w:r>
        <w:rPr>
          <w:spacing w:val="-1"/>
          <w:w w:val="99"/>
        </w:rPr>
        <w:t>ờ</w:t>
      </w:r>
      <w:r>
        <w:rPr>
          <w:w w:val="99"/>
        </w:rPr>
        <w:t>ng,</w:t>
      </w:r>
      <w:r>
        <w:rPr>
          <w:spacing w:val="4"/>
        </w:rPr>
        <w:t xml:space="preserve"> </w:t>
      </w:r>
      <w:r>
        <w:rPr>
          <w:w w:val="99"/>
        </w:rPr>
        <w:t>là</w:t>
      </w:r>
      <w:r>
        <w:rPr>
          <w:spacing w:val="1"/>
        </w:rPr>
        <w:t xml:space="preserve"> </w:t>
      </w:r>
      <w:r>
        <w:rPr>
          <w:w w:val="99"/>
        </w:rPr>
        <w:t>trái</w:t>
      </w:r>
      <w:r>
        <w:rPr>
          <w:spacing w:val="4"/>
        </w:rPr>
        <w:t xml:space="preserve"> </w:t>
      </w:r>
      <w:r>
        <w:rPr>
          <w:w w:val="99"/>
        </w:rPr>
        <w:t>tim</w:t>
      </w:r>
      <w:r>
        <w:rPr>
          <w:spacing w:val="1"/>
        </w:rPr>
        <w:t xml:space="preserve"> </w:t>
      </w:r>
      <w:r>
        <w:rPr>
          <w:spacing w:val="4"/>
          <w:w w:val="99"/>
        </w:rPr>
        <w:t>c</w:t>
      </w:r>
      <w:r>
        <w:rPr>
          <w:w w:val="99"/>
        </w:rPr>
        <w:t>ủa</w:t>
      </w:r>
      <w:r>
        <w:rPr>
          <w:spacing w:val="2"/>
        </w:rPr>
        <w:t xml:space="preserve"> </w:t>
      </w:r>
      <w:r>
        <w:rPr>
          <w:w w:val="99"/>
        </w:rPr>
        <w:t>l</w:t>
      </w:r>
      <w:r>
        <w:rPr>
          <w:spacing w:val="-1"/>
          <w:w w:val="99"/>
        </w:rPr>
        <w:t>ớ</w:t>
      </w:r>
      <w:r>
        <w:rPr>
          <w:w w:val="99"/>
        </w:rPr>
        <w:t>p</w:t>
      </w:r>
      <w:r>
        <w:rPr>
          <w:spacing w:val="1"/>
        </w:rPr>
        <w:t xml:space="preserve"> </w:t>
      </w:r>
      <w:r>
        <w:rPr>
          <w:spacing w:val="2"/>
          <w:w w:val="99"/>
        </w:rPr>
        <w:t>h</w:t>
      </w:r>
      <w:r>
        <w:rPr>
          <w:w w:val="99"/>
        </w:rPr>
        <w:t>ọc.</w:t>
      </w:r>
      <w:r>
        <w:rPr>
          <w:spacing w:val="-13"/>
        </w:rPr>
        <w:t xml:space="preserve"> </w:t>
      </w:r>
      <w:r>
        <w:rPr>
          <w:w w:val="99"/>
        </w:rPr>
        <w:t>AI chỉ</w:t>
      </w:r>
      <w:r>
        <w:rPr>
          <w:spacing w:val="9"/>
        </w:rPr>
        <w:t xml:space="preserve"> </w:t>
      </w:r>
      <w:r>
        <w:rPr>
          <w:w w:val="99"/>
        </w:rPr>
        <w:t>là</w:t>
      </w:r>
      <w:r>
        <w:rPr>
          <w:spacing w:val="9"/>
        </w:rPr>
        <w:t xml:space="preserve"> </w:t>
      </w:r>
      <w:r>
        <w:rPr>
          <w:spacing w:val="2"/>
          <w:w w:val="99"/>
        </w:rPr>
        <w:t>m</w:t>
      </w:r>
      <w:r>
        <w:rPr>
          <w:w w:val="99"/>
        </w:rPr>
        <w:t>ột</w:t>
      </w:r>
      <w:r>
        <w:rPr>
          <w:spacing w:val="9"/>
        </w:rPr>
        <w:t xml:space="preserve"> </w:t>
      </w:r>
      <w:r>
        <w:rPr>
          <w:w w:val="99"/>
        </w:rPr>
        <w:t>“t</w:t>
      </w:r>
      <w:r>
        <w:rPr>
          <w:spacing w:val="2"/>
          <w:w w:val="99"/>
        </w:rPr>
        <w:t>r</w:t>
      </w:r>
      <w:r>
        <w:rPr>
          <w:w w:val="99"/>
        </w:rPr>
        <w:t>ợ</w:t>
      </w:r>
      <w:r>
        <w:rPr>
          <w:spacing w:val="9"/>
        </w:rPr>
        <w:t xml:space="preserve"> </w:t>
      </w:r>
      <w:r>
        <w:rPr>
          <w:w w:val="99"/>
        </w:rPr>
        <w:t>lý</w:t>
      </w:r>
      <w:r>
        <w:rPr>
          <w:spacing w:val="11"/>
        </w:rPr>
        <w:t xml:space="preserve"> </w:t>
      </w:r>
      <w:r>
        <w:rPr>
          <w:w w:val="99"/>
        </w:rPr>
        <w:t>thầm</w:t>
      </w:r>
      <w:r>
        <w:rPr>
          <w:spacing w:val="11"/>
        </w:rPr>
        <w:t xml:space="preserve"> </w:t>
      </w:r>
      <w:r>
        <w:rPr>
          <w:w w:val="99"/>
        </w:rPr>
        <w:t>lặng”,</w:t>
      </w:r>
      <w:r>
        <w:rPr>
          <w:spacing w:val="11"/>
        </w:rPr>
        <w:t xml:space="preserve"> </w:t>
      </w:r>
      <w:r>
        <w:rPr>
          <w:w w:val="99"/>
        </w:rPr>
        <w:t>giúp</w:t>
      </w:r>
      <w:r>
        <w:rPr>
          <w:spacing w:val="9"/>
        </w:rPr>
        <w:t xml:space="preserve"> </w:t>
      </w:r>
      <w:r>
        <w:rPr>
          <w:spacing w:val="2"/>
          <w:w w:val="99"/>
        </w:rPr>
        <w:t>t</w:t>
      </w:r>
      <w:r>
        <w:rPr>
          <w:w w:val="99"/>
        </w:rPr>
        <w:t>hầy</w:t>
      </w:r>
      <w:r>
        <w:rPr>
          <w:spacing w:val="9"/>
        </w:rPr>
        <w:t xml:space="preserve"> </w:t>
      </w:r>
      <w:r>
        <w:rPr>
          <w:w w:val="99"/>
        </w:rPr>
        <w:t>cô</w:t>
      </w:r>
      <w:r>
        <w:rPr>
          <w:spacing w:val="11"/>
        </w:rPr>
        <w:t xml:space="preserve"> </w:t>
      </w:r>
      <w:r>
        <w:rPr>
          <w:w w:val="99"/>
        </w:rPr>
        <w:t>có</w:t>
      </w:r>
      <w:r>
        <w:rPr>
          <w:spacing w:val="11"/>
        </w:rPr>
        <w:t xml:space="preserve"> </w:t>
      </w:r>
      <w:r>
        <w:rPr>
          <w:w w:val="99"/>
        </w:rPr>
        <w:t>thêm</w:t>
      </w:r>
      <w:r>
        <w:rPr>
          <w:spacing w:val="9"/>
        </w:rPr>
        <w:t xml:space="preserve"> </w:t>
      </w:r>
      <w:r>
        <w:rPr>
          <w:spacing w:val="2"/>
          <w:w w:val="99"/>
        </w:rPr>
        <w:t>th</w:t>
      </w:r>
      <w:r>
        <w:rPr>
          <w:spacing w:val="-1"/>
          <w:w w:val="99"/>
        </w:rPr>
        <w:t>ờ</w:t>
      </w:r>
      <w:r>
        <w:rPr>
          <w:w w:val="99"/>
        </w:rPr>
        <w:t>i</w:t>
      </w:r>
      <w:r>
        <w:rPr>
          <w:spacing w:val="9"/>
        </w:rPr>
        <w:t xml:space="preserve"> </w:t>
      </w:r>
      <w:r>
        <w:rPr>
          <w:spacing w:val="2"/>
          <w:w w:val="99"/>
        </w:rPr>
        <w:t>g</w:t>
      </w:r>
      <w:r>
        <w:rPr>
          <w:w w:val="99"/>
        </w:rPr>
        <w:t>ian</w:t>
      </w:r>
      <w:r>
        <w:rPr>
          <w:spacing w:val="9"/>
        </w:rPr>
        <w:t xml:space="preserve"> </w:t>
      </w:r>
      <w:r>
        <w:rPr>
          <w:w w:val="99"/>
        </w:rPr>
        <w:t>và</w:t>
      </w:r>
      <w:r>
        <w:rPr>
          <w:spacing w:val="11"/>
        </w:rPr>
        <w:t xml:space="preserve"> </w:t>
      </w:r>
      <w:r>
        <w:rPr>
          <w:w w:val="99"/>
        </w:rPr>
        <w:t>nă</w:t>
      </w:r>
      <w:r>
        <w:rPr>
          <w:spacing w:val="2"/>
          <w:w w:val="99"/>
        </w:rPr>
        <w:t>n</w:t>
      </w:r>
      <w:r>
        <w:rPr>
          <w:w w:val="99"/>
        </w:rPr>
        <w:t>g</w:t>
      </w:r>
      <w:r>
        <w:rPr>
          <w:spacing w:val="9"/>
        </w:rPr>
        <w:t xml:space="preserve"> </w:t>
      </w:r>
      <w:r>
        <w:rPr>
          <w:w w:val="99"/>
        </w:rPr>
        <w:t>l</w:t>
      </w:r>
      <w:r>
        <w:rPr>
          <w:spacing w:val="3"/>
          <w:w w:val="99"/>
        </w:rPr>
        <w:t>ư</w:t>
      </w:r>
      <w:r>
        <w:rPr>
          <w:spacing w:val="-1"/>
          <w:w w:val="99"/>
        </w:rPr>
        <w:t>ợ</w:t>
      </w:r>
      <w:r>
        <w:rPr>
          <w:w w:val="99"/>
        </w:rPr>
        <w:t>ng</w:t>
      </w:r>
      <w:r>
        <w:rPr>
          <w:spacing w:val="9"/>
        </w:rPr>
        <w:t xml:space="preserve"> </w:t>
      </w:r>
      <w:r>
        <w:rPr>
          <w:spacing w:val="2"/>
          <w:w w:val="99"/>
        </w:rPr>
        <w:t>đ</w:t>
      </w:r>
      <w:r>
        <w:rPr>
          <w:w w:val="99"/>
        </w:rPr>
        <w:t>ể</w:t>
      </w:r>
      <w:r>
        <w:rPr>
          <w:spacing w:val="9"/>
        </w:rPr>
        <w:t xml:space="preserve"> </w:t>
      </w:r>
      <w:r>
        <w:rPr>
          <w:spacing w:val="-1"/>
          <w:w w:val="99"/>
        </w:rPr>
        <w:t>t</w:t>
      </w:r>
      <w:r>
        <w:rPr>
          <w:w w:val="99"/>
        </w:rPr>
        <w:t>ập</w:t>
      </w:r>
      <w:r>
        <w:rPr>
          <w:spacing w:val="11"/>
        </w:rPr>
        <w:t xml:space="preserve"> </w:t>
      </w:r>
      <w:r>
        <w:rPr>
          <w:w w:val="99"/>
        </w:rPr>
        <w:t>trung vào</w:t>
      </w:r>
      <w:r>
        <w:rPr>
          <w:spacing w:val="-1"/>
        </w:rPr>
        <w:t xml:space="preserve"> </w:t>
      </w:r>
      <w:r>
        <w:rPr>
          <w:w w:val="99"/>
        </w:rPr>
        <w:t>điều</w:t>
      </w:r>
      <w:r>
        <w:rPr>
          <w:spacing w:val="-1"/>
        </w:rPr>
        <w:t xml:space="preserve"> </w:t>
      </w:r>
      <w:r>
        <w:rPr>
          <w:w w:val="99"/>
        </w:rPr>
        <w:t>cốt</w:t>
      </w:r>
      <w:r>
        <w:rPr>
          <w:spacing w:val="1"/>
        </w:rPr>
        <w:t xml:space="preserve"> </w:t>
      </w:r>
      <w:r>
        <w:rPr>
          <w:w w:val="99"/>
        </w:rPr>
        <w:t>lõi</w:t>
      </w:r>
      <w:r>
        <w:rPr>
          <w:spacing w:val="-1"/>
        </w:rPr>
        <w:t xml:space="preserve"> </w:t>
      </w:r>
      <w:r>
        <w:rPr>
          <w:w w:val="99"/>
        </w:rPr>
        <w:t>nh</w:t>
      </w:r>
      <w:r>
        <w:rPr>
          <w:spacing w:val="2"/>
          <w:w w:val="99"/>
        </w:rPr>
        <w:t>ấ</w:t>
      </w:r>
      <w:r>
        <w:rPr>
          <w:w w:val="99"/>
        </w:rPr>
        <w:t>t:</w:t>
      </w:r>
      <w:r>
        <w:rPr>
          <w:spacing w:val="-1"/>
        </w:rPr>
        <w:t xml:space="preserve"> </w:t>
      </w:r>
      <w:r>
        <w:rPr>
          <w:spacing w:val="2"/>
          <w:w w:val="99"/>
        </w:rPr>
        <w:t>g</w:t>
      </w:r>
      <w:r>
        <w:rPr>
          <w:w w:val="99"/>
        </w:rPr>
        <w:t>iáo</w:t>
      </w:r>
      <w:r>
        <w:rPr>
          <w:spacing w:val="-1"/>
        </w:rPr>
        <w:t xml:space="preserve"> </w:t>
      </w:r>
      <w:r>
        <w:rPr>
          <w:w w:val="99"/>
        </w:rPr>
        <w:t>dục</w:t>
      </w:r>
      <w:r>
        <w:rPr>
          <w:spacing w:val="-1"/>
        </w:rPr>
        <w:t xml:space="preserve"> </w:t>
      </w:r>
      <w:r>
        <w:rPr>
          <w:w w:val="99"/>
        </w:rPr>
        <w:t>con</w:t>
      </w:r>
      <w:r>
        <w:rPr>
          <w:spacing w:val="2"/>
        </w:rPr>
        <w:t xml:space="preserve"> </w:t>
      </w:r>
      <w:r>
        <w:rPr>
          <w:w w:val="99"/>
        </w:rPr>
        <w:t>ng</w:t>
      </w:r>
      <w:r>
        <w:rPr>
          <w:spacing w:val="1"/>
          <w:w w:val="99"/>
        </w:rPr>
        <w:t>ư</w:t>
      </w:r>
      <w:r>
        <w:rPr>
          <w:spacing w:val="-1"/>
          <w:w w:val="99"/>
        </w:rPr>
        <w:t>ời.</w:t>
      </w:r>
    </w:p>
    <w:p w14:paraId="5B6DDF13" w14:textId="77777777" w:rsidR="007A227D" w:rsidRDefault="00000000">
      <w:pPr>
        <w:pStyle w:val="Heading3"/>
        <w:numPr>
          <w:ilvl w:val="2"/>
          <w:numId w:val="190"/>
        </w:numPr>
        <w:tabs>
          <w:tab w:val="left" w:pos="1408"/>
        </w:tabs>
        <w:spacing w:before="161"/>
        <w:ind w:left="1408" w:hanging="698"/>
        <w:jc w:val="both"/>
      </w:pPr>
      <w:r>
        <w:t>Những</w:t>
      </w:r>
      <w:r>
        <w:rPr>
          <w:spacing w:val="-2"/>
        </w:rPr>
        <w:t xml:space="preserve"> </w:t>
      </w:r>
      <w:r>
        <w:t>sai</w:t>
      </w:r>
      <w:r>
        <w:rPr>
          <w:spacing w:val="-2"/>
        </w:rPr>
        <w:t xml:space="preserve"> </w:t>
      </w:r>
      <w:r>
        <w:t>lầm</w:t>
      </w:r>
      <w:r>
        <w:rPr>
          <w:spacing w:val="-6"/>
        </w:rPr>
        <w:t xml:space="preserve"> </w:t>
      </w:r>
      <w:r>
        <w:t>thường</w:t>
      </w:r>
      <w:r>
        <w:rPr>
          <w:spacing w:val="-2"/>
        </w:rPr>
        <w:t xml:space="preserve"> </w:t>
      </w:r>
      <w:r>
        <w:t>gặp</w:t>
      </w:r>
      <w:r>
        <w:rPr>
          <w:spacing w:val="-2"/>
        </w:rPr>
        <w:t xml:space="preserve"> </w:t>
      </w:r>
      <w:r>
        <w:t>khi</w:t>
      </w:r>
      <w:r>
        <w:rPr>
          <w:spacing w:val="-2"/>
        </w:rPr>
        <w:t xml:space="preserve"> </w:t>
      </w:r>
      <w:r>
        <w:t>sử</w:t>
      </w:r>
      <w:r>
        <w:rPr>
          <w:spacing w:val="-7"/>
        </w:rPr>
        <w:t xml:space="preserve"> </w:t>
      </w:r>
      <w:r>
        <w:t>dụng</w:t>
      </w:r>
      <w:r>
        <w:rPr>
          <w:spacing w:val="-12"/>
        </w:rPr>
        <w:t xml:space="preserve"> </w:t>
      </w:r>
      <w:r>
        <w:rPr>
          <w:spacing w:val="-5"/>
        </w:rPr>
        <w:t>AI</w:t>
      </w:r>
    </w:p>
    <w:p w14:paraId="2113D0DE" w14:textId="77777777" w:rsidR="007A227D" w:rsidRDefault="00000000">
      <w:pPr>
        <w:pStyle w:val="Heading4"/>
        <w:spacing w:before="105"/>
        <w:jc w:val="both"/>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Sai</w:t>
      </w:r>
      <w:r>
        <w:rPr>
          <w:spacing w:val="-12"/>
        </w:rPr>
        <w:t xml:space="preserve"> </w:t>
      </w:r>
      <w:r>
        <w:t>lầm</w:t>
      </w:r>
      <w:r>
        <w:rPr>
          <w:spacing w:val="-4"/>
        </w:rPr>
        <w:t xml:space="preserve"> </w:t>
      </w:r>
      <w:r>
        <w:t>1:</w:t>
      </w:r>
      <w:r>
        <w:rPr>
          <w:spacing w:val="-1"/>
        </w:rPr>
        <w:t xml:space="preserve"> </w:t>
      </w:r>
      <w:r>
        <w:t>Copy</w:t>
      </w:r>
      <w:r>
        <w:rPr>
          <w:spacing w:val="-1"/>
        </w:rPr>
        <w:t xml:space="preserve"> </w:t>
      </w:r>
      <w:r>
        <w:t>–</w:t>
      </w:r>
      <w:r>
        <w:rPr>
          <w:spacing w:val="-1"/>
        </w:rPr>
        <w:t xml:space="preserve"> </w:t>
      </w:r>
      <w:r>
        <w:t>paste</w:t>
      </w:r>
      <w:r>
        <w:rPr>
          <w:spacing w:val="-4"/>
        </w:rPr>
        <w:t xml:space="preserve"> </w:t>
      </w:r>
      <w:r>
        <w:t>toàn</w:t>
      </w:r>
      <w:r>
        <w:rPr>
          <w:spacing w:val="-3"/>
        </w:rPr>
        <w:t xml:space="preserve"> </w:t>
      </w:r>
      <w:r>
        <w:t>bộ</w:t>
      </w:r>
      <w:r>
        <w:rPr>
          <w:spacing w:val="-3"/>
        </w:rPr>
        <w:t xml:space="preserve"> </w:t>
      </w:r>
      <w:r>
        <w:t>nội</w:t>
      </w:r>
      <w:r>
        <w:rPr>
          <w:spacing w:val="-4"/>
        </w:rPr>
        <w:t xml:space="preserve"> </w:t>
      </w:r>
      <w:r>
        <w:t>dung</w:t>
      </w:r>
      <w:r>
        <w:rPr>
          <w:spacing w:val="-17"/>
        </w:rPr>
        <w:t xml:space="preserve"> </w:t>
      </w:r>
      <w:r>
        <w:t>AI</w:t>
      </w:r>
      <w:r>
        <w:rPr>
          <w:spacing w:val="-3"/>
        </w:rPr>
        <w:t xml:space="preserve"> </w:t>
      </w:r>
      <w:r>
        <w:t>tạo</w:t>
      </w:r>
      <w:r>
        <w:rPr>
          <w:spacing w:val="-4"/>
        </w:rPr>
        <w:t xml:space="preserve"> </w:t>
      </w:r>
      <w:r>
        <w:t>ra</w:t>
      </w:r>
      <w:r>
        <w:rPr>
          <w:spacing w:val="-4"/>
        </w:rPr>
        <w:t xml:space="preserve"> </w:t>
      </w:r>
      <w:r>
        <w:t>mà</w:t>
      </w:r>
      <w:r>
        <w:rPr>
          <w:spacing w:val="-4"/>
        </w:rPr>
        <w:t xml:space="preserve"> </w:t>
      </w:r>
      <w:r>
        <w:t>không</w:t>
      </w:r>
      <w:r>
        <w:rPr>
          <w:spacing w:val="-2"/>
        </w:rPr>
        <w:t xml:space="preserve"> </w:t>
      </w:r>
      <w:r>
        <w:t>chỉnh</w:t>
      </w:r>
      <w:r>
        <w:rPr>
          <w:spacing w:val="-4"/>
        </w:rPr>
        <w:t xml:space="preserve"> </w:t>
      </w:r>
      <w:r>
        <w:rPr>
          <w:spacing w:val="-5"/>
        </w:rPr>
        <w:t>sửa</w:t>
      </w:r>
    </w:p>
    <w:p w14:paraId="10409CE2" w14:textId="77777777" w:rsidR="007A227D" w:rsidRDefault="00000000">
      <w:pPr>
        <w:pStyle w:val="BodyText"/>
        <w:spacing w:before="40"/>
        <w:ind w:left="143" w:right="141" w:firstLine="566"/>
        <w:jc w:val="both"/>
      </w:pPr>
      <w:r>
        <w:t>Một lỗi rất phổ biến là sao chép y nguyên văn bản do</w:t>
      </w:r>
      <w:r>
        <w:rPr>
          <w:spacing w:val="-7"/>
        </w:rPr>
        <w:t xml:space="preserve"> </w:t>
      </w:r>
      <w:r>
        <w:t>AI sinh ra mà không đọc lại, kiểm duyệt, cá nhân hóa.</w:t>
      </w:r>
    </w:p>
    <w:p w14:paraId="19CF417A" w14:textId="77777777" w:rsidR="007A227D" w:rsidRDefault="00000000">
      <w:pPr>
        <w:spacing w:before="41"/>
        <w:ind w:left="710"/>
        <w:jc w:val="both"/>
        <w:rPr>
          <w:b/>
          <w:sz w:val="26"/>
        </w:rPr>
      </w:pPr>
      <w:r>
        <w:rPr>
          <w:rFonts w:ascii="Segoe UI Emoji" w:hAnsi="Segoe UI Emoji"/>
          <w:color w:val="D2D2D2"/>
          <w:spacing w:val="-302"/>
          <w:w w:val="424"/>
          <w:sz w:val="26"/>
        </w:rPr>
        <w:t xml:space="preserve"> </w:t>
      </w:r>
      <w:r>
        <w:rPr>
          <w:rFonts w:ascii="Segoe UI Emoji" w:hAnsi="Segoe UI Emoji"/>
          <w:color w:val="C90A49"/>
          <w:spacing w:val="-356"/>
          <w:w w:val="523"/>
          <w:sz w:val="26"/>
        </w:rPr>
        <w:t>‘</w:t>
      </w:r>
      <w:r>
        <w:rPr>
          <w:rFonts w:ascii="Segoe UI Emoji" w:hAnsi="Segoe UI Emoji"/>
          <w:color w:val="F8302E"/>
          <w:spacing w:val="-356"/>
          <w:w w:val="228"/>
          <w:sz w:val="26"/>
        </w:rPr>
        <w:t>z</w:t>
      </w:r>
      <w:r>
        <w:rPr>
          <w:rFonts w:ascii="Segoe UI Emoji" w:hAnsi="Segoe UI Emoji"/>
          <w:color w:val="F8302E"/>
          <w:w w:val="523"/>
          <w:sz w:val="26"/>
        </w:rPr>
        <w:t>’</w:t>
      </w:r>
      <w:r>
        <w:rPr>
          <w:rFonts w:ascii="Segoe UI Emoji" w:hAnsi="Segoe UI Emoji"/>
          <w:color w:val="F8302E"/>
          <w:spacing w:val="-239"/>
          <w:w w:val="424"/>
          <w:sz w:val="26"/>
        </w:rPr>
        <w:t xml:space="preserve"> </w:t>
      </w:r>
      <w:r>
        <w:rPr>
          <w:b/>
          <w:w w:val="110"/>
          <w:sz w:val="26"/>
        </w:rPr>
        <w:t>Hậu</w:t>
      </w:r>
      <w:r>
        <w:rPr>
          <w:b/>
          <w:spacing w:val="-15"/>
          <w:w w:val="110"/>
          <w:sz w:val="26"/>
        </w:rPr>
        <w:t xml:space="preserve"> </w:t>
      </w:r>
      <w:r>
        <w:rPr>
          <w:b/>
          <w:spacing w:val="-4"/>
          <w:w w:val="105"/>
          <w:sz w:val="26"/>
        </w:rPr>
        <w:t>quả:</w:t>
      </w:r>
    </w:p>
    <w:p w14:paraId="3F0FA1B7" w14:textId="77777777" w:rsidR="007A227D" w:rsidRDefault="00000000">
      <w:pPr>
        <w:pStyle w:val="ListParagraph"/>
        <w:numPr>
          <w:ilvl w:val="3"/>
          <w:numId w:val="190"/>
        </w:numPr>
        <w:tabs>
          <w:tab w:val="left" w:pos="862"/>
        </w:tabs>
        <w:spacing w:before="38"/>
        <w:ind w:left="862" w:hanging="152"/>
        <w:jc w:val="both"/>
        <w:rPr>
          <w:sz w:val="26"/>
        </w:rPr>
      </w:pPr>
      <w:r>
        <w:rPr>
          <w:sz w:val="26"/>
        </w:rPr>
        <w:t>Lệch</w:t>
      </w:r>
      <w:r>
        <w:rPr>
          <w:spacing w:val="-6"/>
          <w:sz w:val="26"/>
        </w:rPr>
        <w:t xml:space="preserve"> </w:t>
      </w:r>
      <w:r>
        <w:rPr>
          <w:sz w:val="26"/>
        </w:rPr>
        <w:t>chương</w:t>
      </w:r>
      <w:r>
        <w:rPr>
          <w:spacing w:val="-5"/>
          <w:sz w:val="26"/>
        </w:rPr>
        <w:t xml:space="preserve"> </w:t>
      </w:r>
      <w:r>
        <w:rPr>
          <w:sz w:val="26"/>
        </w:rPr>
        <w:t>trình</w:t>
      </w:r>
      <w:r>
        <w:rPr>
          <w:spacing w:val="-5"/>
          <w:sz w:val="26"/>
        </w:rPr>
        <w:t xml:space="preserve"> </w:t>
      </w:r>
      <w:r>
        <w:rPr>
          <w:sz w:val="26"/>
        </w:rPr>
        <w:t>học,</w:t>
      </w:r>
      <w:r>
        <w:rPr>
          <w:spacing w:val="-4"/>
          <w:sz w:val="26"/>
        </w:rPr>
        <w:t xml:space="preserve"> </w:t>
      </w:r>
      <w:r>
        <w:rPr>
          <w:sz w:val="26"/>
        </w:rPr>
        <w:t>không</w:t>
      </w:r>
      <w:r>
        <w:rPr>
          <w:spacing w:val="-5"/>
          <w:sz w:val="26"/>
        </w:rPr>
        <w:t xml:space="preserve"> </w:t>
      </w:r>
      <w:r>
        <w:rPr>
          <w:sz w:val="26"/>
        </w:rPr>
        <w:t>phù</w:t>
      </w:r>
      <w:r>
        <w:rPr>
          <w:spacing w:val="-5"/>
          <w:sz w:val="26"/>
        </w:rPr>
        <w:t xml:space="preserve"> </w:t>
      </w:r>
      <w:r>
        <w:rPr>
          <w:sz w:val="26"/>
        </w:rPr>
        <w:t>hợp</w:t>
      </w:r>
      <w:r>
        <w:rPr>
          <w:spacing w:val="-4"/>
          <w:sz w:val="26"/>
        </w:rPr>
        <w:t xml:space="preserve"> </w:t>
      </w:r>
      <w:r>
        <w:rPr>
          <w:sz w:val="26"/>
        </w:rPr>
        <w:t>với</w:t>
      </w:r>
      <w:r>
        <w:rPr>
          <w:spacing w:val="-5"/>
          <w:sz w:val="26"/>
        </w:rPr>
        <w:t xml:space="preserve"> </w:t>
      </w:r>
      <w:r>
        <w:rPr>
          <w:sz w:val="26"/>
        </w:rPr>
        <w:t>đối</w:t>
      </w:r>
      <w:r>
        <w:rPr>
          <w:spacing w:val="-3"/>
          <w:sz w:val="26"/>
        </w:rPr>
        <w:t xml:space="preserve"> </w:t>
      </w:r>
      <w:r>
        <w:rPr>
          <w:sz w:val="26"/>
        </w:rPr>
        <w:t>tượng</w:t>
      </w:r>
      <w:r>
        <w:rPr>
          <w:spacing w:val="-6"/>
          <w:sz w:val="26"/>
        </w:rPr>
        <w:t xml:space="preserve"> </w:t>
      </w:r>
      <w:r>
        <w:rPr>
          <w:sz w:val="26"/>
        </w:rPr>
        <w:t>học</w:t>
      </w:r>
      <w:r>
        <w:rPr>
          <w:spacing w:val="-5"/>
          <w:sz w:val="26"/>
        </w:rPr>
        <w:t xml:space="preserve"> </w:t>
      </w:r>
      <w:r>
        <w:rPr>
          <w:spacing w:val="-2"/>
          <w:sz w:val="26"/>
        </w:rPr>
        <w:t>sinh.</w:t>
      </w:r>
    </w:p>
    <w:p w14:paraId="55BBAC64" w14:textId="77777777" w:rsidR="007A227D" w:rsidRDefault="00000000">
      <w:pPr>
        <w:pStyle w:val="ListParagraph"/>
        <w:numPr>
          <w:ilvl w:val="3"/>
          <w:numId w:val="190"/>
        </w:numPr>
        <w:tabs>
          <w:tab w:val="left" w:pos="862"/>
        </w:tabs>
        <w:spacing w:before="42"/>
        <w:ind w:left="862" w:hanging="152"/>
        <w:jc w:val="both"/>
        <w:rPr>
          <w:sz w:val="26"/>
        </w:rPr>
      </w:pPr>
      <w:r>
        <w:rPr>
          <w:sz w:val="26"/>
        </w:rPr>
        <w:t>Văn</w:t>
      </w:r>
      <w:r>
        <w:rPr>
          <w:spacing w:val="-6"/>
          <w:sz w:val="26"/>
        </w:rPr>
        <w:t xml:space="preserve"> </w:t>
      </w:r>
      <w:r>
        <w:rPr>
          <w:sz w:val="26"/>
        </w:rPr>
        <w:t>phong</w:t>
      </w:r>
      <w:r>
        <w:rPr>
          <w:spacing w:val="-3"/>
          <w:sz w:val="26"/>
        </w:rPr>
        <w:t xml:space="preserve"> </w:t>
      </w:r>
      <w:r>
        <w:rPr>
          <w:sz w:val="26"/>
        </w:rPr>
        <w:t>không</w:t>
      </w:r>
      <w:r>
        <w:rPr>
          <w:spacing w:val="-4"/>
          <w:sz w:val="26"/>
        </w:rPr>
        <w:t xml:space="preserve"> </w:t>
      </w:r>
      <w:r>
        <w:rPr>
          <w:sz w:val="26"/>
        </w:rPr>
        <w:t>tự</w:t>
      </w:r>
      <w:r>
        <w:rPr>
          <w:spacing w:val="-4"/>
          <w:sz w:val="26"/>
        </w:rPr>
        <w:t xml:space="preserve"> </w:t>
      </w:r>
      <w:r>
        <w:rPr>
          <w:sz w:val="26"/>
        </w:rPr>
        <w:t>nhiên,</w:t>
      </w:r>
      <w:r>
        <w:rPr>
          <w:spacing w:val="-5"/>
          <w:sz w:val="26"/>
        </w:rPr>
        <w:t xml:space="preserve"> </w:t>
      </w:r>
      <w:r>
        <w:rPr>
          <w:sz w:val="26"/>
        </w:rPr>
        <w:t>khô</w:t>
      </w:r>
      <w:r>
        <w:rPr>
          <w:spacing w:val="-5"/>
          <w:sz w:val="26"/>
        </w:rPr>
        <w:t xml:space="preserve"> </w:t>
      </w:r>
      <w:r>
        <w:rPr>
          <w:sz w:val="26"/>
        </w:rPr>
        <w:t>cứng</w:t>
      </w:r>
      <w:r>
        <w:rPr>
          <w:spacing w:val="-4"/>
          <w:sz w:val="26"/>
        </w:rPr>
        <w:t xml:space="preserve"> </w:t>
      </w:r>
      <w:r>
        <w:rPr>
          <w:sz w:val="26"/>
        </w:rPr>
        <w:t>hoặc</w:t>
      </w:r>
      <w:r>
        <w:rPr>
          <w:spacing w:val="-5"/>
          <w:sz w:val="26"/>
        </w:rPr>
        <w:t xml:space="preserve"> </w:t>
      </w:r>
      <w:r>
        <w:rPr>
          <w:sz w:val="26"/>
        </w:rPr>
        <w:t>quá</w:t>
      </w:r>
      <w:r>
        <w:rPr>
          <w:spacing w:val="-5"/>
          <w:sz w:val="26"/>
        </w:rPr>
        <w:t xml:space="preserve"> </w:t>
      </w:r>
      <w:r>
        <w:rPr>
          <w:sz w:val="26"/>
        </w:rPr>
        <w:t>“kiểu</w:t>
      </w:r>
      <w:r>
        <w:rPr>
          <w:spacing w:val="-6"/>
          <w:sz w:val="26"/>
        </w:rPr>
        <w:t xml:space="preserve"> </w:t>
      </w:r>
      <w:r>
        <w:rPr>
          <w:spacing w:val="-2"/>
          <w:sz w:val="26"/>
        </w:rPr>
        <w:t>mẫu”.</w:t>
      </w:r>
    </w:p>
    <w:p w14:paraId="1BD15A0A" w14:textId="77777777" w:rsidR="007A227D" w:rsidRDefault="00000000">
      <w:pPr>
        <w:spacing w:before="40"/>
        <w:ind w:left="710"/>
        <w:jc w:val="both"/>
        <w:rPr>
          <w:b/>
          <w:sz w:val="26"/>
        </w:rPr>
      </w:pPr>
      <w:r>
        <w:rPr>
          <w:rFonts w:ascii="Segoe UI Emoji" w:hAnsi="Segoe UI Emoji"/>
          <w:color w:val="D2D2D2"/>
          <w:spacing w:val="-327"/>
          <w:w w:val="459"/>
          <w:sz w:val="26"/>
        </w:rPr>
        <w:t xml:space="preserve"> </w:t>
      </w:r>
      <w:r>
        <w:rPr>
          <w:rFonts w:ascii="Segoe UI Emoji" w:hAnsi="Segoe UI Emoji"/>
          <w:color w:val="C90A49"/>
          <w:spacing w:val="-356"/>
          <w:w w:val="558"/>
          <w:sz w:val="26"/>
        </w:rPr>
        <w:t>‘</w:t>
      </w:r>
      <w:r>
        <w:rPr>
          <w:rFonts w:ascii="Segoe UI Emoji" w:hAnsi="Segoe UI Emoji"/>
          <w:color w:val="F8302E"/>
          <w:spacing w:val="-356"/>
          <w:w w:val="558"/>
          <w:sz w:val="26"/>
        </w:rPr>
        <w:t>’</w:t>
      </w:r>
      <w:r>
        <w:rPr>
          <w:rFonts w:ascii="Segoe UI Emoji" w:hAnsi="Segoe UI Emoji"/>
          <w:color w:val="F8302E"/>
          <w:w w:val="263"/>
          <w:sz w:val="26"/>
        </w:rPr>
        <w:t>z</w:t>
      </w:r>
      <w:r>
        <w:rPr>
          <w:rFonts w:ascii="Segoe UI Emoji" w:hAnsi="Segoe UI Emoji"/>
          <w:color w:val="F8302E"/>
          <w:spacing w:val="-264"/>
          <w:w w:val="459"/>
          <w:sz w:val="26"/>
        </w:rPr>
        <w:t xml:space="preserve"> </w:t>
      </w:r>
      <w:r>
        <w:rPr>
          <w:b/>
          <w:w w:val="110"/>
          <w:sz w:val="26"/>
        </w:rPr>
        <w:t>Giải</w:t>
      </w:r>
      <w:r>
        <w:rPr>
          <w:b/>
          <w:spacing w:val="-14"/>
          <w:w w:val="110"/>
          <w:sz w:val="26"/>
        </w:rPr>
        <w:t xml:space="preserve"> </w:t>
      </w:r>
      <w:r>
        <w:rPr>
          <w:b/>
          <w:spacing w:val="-2"/>
          <w:w w:val="105"/>
          <w:sz w:val="26"/>
        </w:rPr>
        <w:t>pháp:</w:t>
      </w:r>
    </w:p>
    <w:p w14:paraId="4977DFB7" w14:textId="77777777" w:rsidR="007A227D" w:rsidRDefault="00000000">
      <w:pPr>
        <w:pStyle w:val="ListParagraph"/>
        <w:numPr>
          <w:ilvl w:val="3"/>
          <w:numId w:val="190"/>
        </w:numPr>
        <w:tabs>
          <w:tab w:val="left" w:pos="862"/>
        </w:tabs>
        <w:spacing w:before="40"/>
        <w:ind w:left="862" w:hanging="152"/>
        <w:jc w:val="both"/>
        <w:rPr>
          <w:sz w:val="26"/>
        </w:rPr>
      </w:pPr>
      <w:r>
        <w:rPr>
          <w:sz w:val="26"/>
        </w:rPr>
        <w:t>Chỉnh</w:t>
      </w:r>
      <w:r>
        <w:rPr>
          <w:spacing w:val="-6"/>
          <w:sz w:val="26"/>
        </w:rPr>
        <w:t xml:space="preserve"> </w:t>
      </w:r>
      <w:r>
        <w:rPr>
          <w:sz w:val="26"/>
        </w:rPr>
        <w:t>sửa</w:t>
      </w:r>
      <w:r>
        <w:rPr>
          <w:spacing w:val="-4"/>
          <w:sz w:val="26"/>
        </w:rPr>
        <w:t xml:space="preserve"> </w:t>
      </w:r>
      <w:r>
        <w:rPr>
          <w:sz w:val="26"/>
        </w:rPr>
        <w:t>lại</w:t>
      </w:r>
      <w:r>
        <w:rPr>
          <w:spacing w:val="-3"/>
          <w:sz w:val="26"/>
        </w:rPr>
        <w:t xml:space="preserve"> </w:t>
      </w:r>
      <w:r>
        <w:rPr>
          <w:sz w:val="26"/>
        </w:rPr>
        <w:t>nội</w:t>
      </w:r>
      <w:r>
        <w:rPr>
          <w:spacing w:val="-6"/>
          <w:sz w:val="26"/>
        </w:rPr>
        <w:t xml:space="preserve"> </w:t>
      </w:r>
      <w:r>
        <w:rPr>
          <w:sz w:val="26"/>
        </w:rPr>
        <w:t>dung</w:t>
      </w:r>
      <w:r>
        <w:rPr>
          <w:spacing w:val="-3"/>
          <w:sz w:val="26"/>
        </w:rPr>
        <w:t xml:space="preserve"> </w:t>
      </w:r>
      <w:r>
        <w:rPr>
          <w:sz w:val="26"/>
        </w:rPr>
        <w:t>theo</w:t>
      </w:r>
      <w:r>
        <w:rPr>
          <w:spacing w:val="-5"/>
          <w:sz w:val="26"/>
        </w:rPr>
        <w:t xml:space="preserve"> </w:t>
      </w:r>
      <w:r>
        <w:rPr>
          <w:sz w:val="26"/>
        </w:rPr>
        <w:t>giọng</w:t>
      </w:r>
      <w:r>
        <w:rPr>
          <w:spacing w:val="-4"/>
          <w:sz w:val="26"/>
        </w:rPr>
        <w:t xml:space="preserve"> </w:t>
      </w:r>
      <w:r>
        <w:rPr>
          <w:sz w:val="26"/>
        </w:rPr>
        <w:t>văn</w:t>
      </w:r>
      <w:r>
        <w:rPr>
          <w:spacing w:val="-5"/>
          <w:sz w:val="26"/>
        </w:rPr>
        <w:t xml:space="preserve"> </w:t>
      </w:r>
      <w:r>
        <w:rPr>
          <w:sz w:val="26"/>
        </w:rPr>
        <w:t>cá</w:t>
      </w:r>
      <w:r>
        <w:rPr>
          <w:spacing w:val="-5"/>
          <w:sz w:val="26"/>
        </w:rPr>
        <w:t xml:space="preserve"> </w:t>
      </w:r>
      <w:r>
        <w:rPr>
          <w:spacing w:val="-4"/>
          <w:sz w:val="26"/>
        </w:rPr>
        <w:t>nhân.</w:t>
      </w:r>
    </w:p>
    <w:p w14:paraId="16CE3E28" w14:textId="77777777" w:rsidR="007A227D" w:rsidRDefault="00000000">
      <w:pPr>
        <w:pStyle w:val="ListParagraph"/>
        <w:numPr>
          <w:ilvl w:val="3"/>
          <w:numId w:val="190"/>
        </w:numPr>
        <w:tabs>
          <w:tab w:val="left" w:pos="862"/>
        </w:tabs>
        <w:spacing w:before="40"/>
        <w:ind w:left="862" w:hanging="152"/>
        <w:jc w:val="both"/>
        <w:rPr>
          <w:sz w:val="26"/>
        </w:rPr>
      </w:pPr>
      <w:r>
        <w:rPr>
          <w:sz w:val="26"/>
        </w:rPr>
        <w:t>Cụ</w:t>
      </w:r>
      <w:r>
        <w:rPr>
          <w:spacing w:val="-5"/>
          <w:sz w:val="26"/>
        </w:rPr>
        <w:t xml:space="preserve"> </w:t>
      </w:r>
      <w:r>
        <w:rPr>
          <w:sz w:val="26"/>
        </w:rPr>
        <w:t>thể</w:t>
      </w:r>
      <w:r>
        <w:rPr>
          <w:spacing w:val="-5"/>
          <w:sz w:val="26"/>
        </w:rPr>
        <w:t xml:space="preserve"> </w:t>
      </w:r>
      <w:r>
        <w:rPr>
          <w:sz w:val="26"/>
        </w:rPr>
        <w:t>hóa</w:t>
      </w:r>
      <w:r>
        <w:rPr>
          <w:spacing w:val="-2"/>
          <w:sz w:val="26"/>
        </w:rPr>
        <w:t xml:space="preserve"> </w:t>
      </w:r>
      <w:r>
        <w:rPr>
          <w:sz w:val="26"/>
        </w:rPr>
        <w:t>nội</w:t>
      </w:r>
      <w:r>
        <w:rPr>
          <w:spacing w:val="-5"/>
          <w:sz w:val="26"/>
        </w:rPr>
        <w:t xml:space="preserve"> </w:t>
      </w:r>
      <w:r>
        <w:rPr>
          <w:sz w:val="26"/>
        </w:rPr>
        <w:t>dung</w:t>
      </w:r>
      <w:r>
        <w:rPr>
          <w:spacing w:val="-5"/>
          <w:sz w:val="26"/>
        </w:rPr>
        <w:t xml:space="preserve"> </w:t>
      </w:r>
      <w:r>
        <w:rPr>
          <w:sz w:val="26"/>
        </w:rPr>
        <w:t>với</w:t>
      </w:r>
      <w:r>
        <w:rPr>
          <w:spacing w:val="-4"/>
          <w:sz w:val="26"/>
        </w:rPr>
        <w:t xml:space="preserve"> </w:t>
      </w:r>
      <w:r>
        <w:rPr>
          <w:sz w:val="26"/>
        </w:rPr>
        <w:t>tình</w:t>
      </w:r>
      <w:r>
        <w:rPr>
          <w:spacing w:val="-5"/>
          <w:sz w:val="26"/>
        </w:rPr>
        <w:t xml:space="preserve"> </w:t>
      </w:r>
      <w:r>
        <w:rPr>
          <w:sz w:val="26"/>
        </w:rPr>
        <w:t>huống</w:t>
      </w:r>
      <w:r>
        <w:rPr>
          <w:spacing w:val="-5"/>
          <w:sz w:val="26"/>
        </w:rPr>
        <w:t xml:space="preserve"> </w:t>
      </w:r>
      <w:r>
        <w:rPr>
          <w:sz w:val="26"/>
        </w:rPr>
        <w:t>lớp</w:t>
      </w:r>
      <w:r>
        <w:rPr>
          <w:spacing w:val="-3"/>
          <w:sz w:val="26"/>
        </w:rPr>
        <w:t xml:space="preserve"> </w:t>
      </w:r>
      <w:r>
        <w:rPr>
          <w:sz w:val="26"/>
        </w:rPr>
        <w:t>học</w:t>
      </w:r>
      <w:r>
        <w:rPr>
          <w:spacing w:val="-4"/>
          <w:sz w:val="26"/>
        </w:rPr>
        <w:t xml:space="preserve"> </w:t>
      </w:r>
      <w:r>
        <w:rPr>
          <w:sz w:val="26"/>
        </w:rPr>
        <w:t>thực</w:t>
      </w:r>
      <w:r>
        <w:rPr>
          <w:spacing w:val="-4"/>
          <w:sz w:val="26"/>
        </w:rPr>
        <w:t xml:space="preserve"> </w:t>
      </w:r>
      <w:r>
        <w:rPr>
          <w:spacing w:val="-5"/>
          <w:sz w:val="26"/>
        </w:rPr>
        <w:t>tế.</w:t>
      </w:r>
    </w:p>
    <w:p w14:paraId="013353BC"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Sai</w:t>
      </w:r>
      <w:r>
        <w:rPr>
          <w:spacing w:val="-5"/>
        </w:rPr>
        <w:t xml:space="preserve"> </w:t>
      </w:r>
      <w:r>
        <w:t>lầm</w:t>
      </w:r>
      <w:r>
        <w:rPr>
          <w:spacing w:val="-6"/>
        </w:rPr>
        <w:t xml:space="preserve"> </w:t>
      </w:r>
      <w:r>
        <w:t>2:</w:t>
      </w:r>
      <w:r>
        <w:rPr>
          <w:spacing w:val="-2"/>
        </w:rPr>
        <w:t xml:space="preserve"> </w:t>
      </w:r>
      <w:r>
        <w:t>Nhập</w:t>
      </w:r>
      <w:r>
        <w:rPr>
          <w:spacing w:val="-4"/>
        </w:rPr>
        <w:t xml:space="preserve"> </w:t>
      </w:r>
      <w:r>
        <w:t>thông</w:t>
      </w:r>
      <w:r>
        <w:rPr>
          <w:spacing w:val="-5"/>
        </w:rPr>
        <w:t xml:space="preserve"> </w:t>
      </w:r>
      <w:r>
        <w:t>tin</w:t>
      </w:r>
      <w:r>
        <w:rPr>
          <w:spacing w:val="-3"/>
        </w:rPr>
        <w:t xml:space="preserve"> </w:t>
      </w:r>
      <w:r>
        <w:t>nhạy</w:t>
      </w:r>
      <w:r>
        <w:rPr>
          <w:spacing w:val="-6"/>
        </w:rPr>
        <w:t xml:space="preserve"> </w:t>
      </w:r>
      <w:r>
        <w:t>cảm</w:t>
      </w:r>
      <w:r>
        <w:rPr>
          <w:spacing w:val="-5"/>
        </w:rPr>
        <w:t xml:space="preserve"> </w:t>
      </w:r>
      <w:r>
        <w:t>vào</w:t>
      </w:r>
      <w:r>
        <w:rPr>
          <w:spacing w:val="-5"/>
        </w:rPr>
        <w:t xml:space="preserve"> </w:t>
      </w:r>
      <w:r>
        <w:t>công</w:t>
      </w:r>
      <w:r>
        <w:rPr>
          <w:spacing w:val="-5"/>
        </w:rPr>
        <w:t xml:space="preserve"> </w:t>
      </w:r>
      <w:r>
        <w:t>cụ</w:t>
      </w:r>
      <w:r>
        <w:rPr>
          <w:spacing w:val="-17"/>
        </w:rPr>
        <w:t xml:space="preserve"> </w:t>
      </w:r>
      <w:r>
        <w:t>AI</w:t>
      </w:r>
      <w:r>
        <w:rPr>
          <w:spacing w:val="-5"/>
        </w:rPr>
        <w:t xml:space="preserve"> </w:t>
      </w:r>
      <w:r>
        <w:t>công</w:t>
      </w:r>
      <w:r>
        <w:rPr>
          <w:spacing w:val="-5"/>
        </w:rPr>
        <w:t xml:space="preserve"> </w:t>
      </w:r>
      <w:r>
        <w:rPr>
          <w:spacing w:val="-4"/>
        </w:rPr>
        <w:t>cộng</w:t>
      </w:r>
    </w:p>
    <w:p w14:paraId="2920068D" w14:textId="77777777" w:rsidR="007A227D" w:rsidRDefault="00000000">
      <w:pPr>
        <w:pStyle w:val="BodyText"/>
        <w:spacing w:before="40"/>
        <w:ind w:left="143" w:firstLine="566"/>
      </w:pPr>
      <w:r>
        <w:t>Nhiều</w:t>
      </w:r>
      <w:r>
        <w:rPr>
          <w:spacing w:val="-11"/>
        </w:rPr>
        <w:t xml:space="preserve"> </w:t>
      </w:r>
      <w:r>
        <w:t>giáo</w:t>
      </w:r>
      <w:r>
        <w:rPr>
          <w:spacing w:val="-11"/>
        </w:rPr>
        <w:t xml:space="preserve"> </w:t>
      </w:r>
      <w:r>
        <w:t>viên</w:t>
      </w:r>
      <w:r>
        <w:rPr>
          <w:spacing w:val="-11"/>
        </w:rPr>
        <w:t xml:space="preserve"> </w:t>
      </w:r>
      <w:r>
        <w:t>sơ</w:t>
      </w:r>
      <w:r>
        <w:rPr>
          <w:spacing w:val="-11"/>
        </w:rPr>
        <w:t xml:space="preserve"> </w:t>
      </w:r>
      <w:r>
        <w:t>ý</w:t>
      </w:r>
      <w:r>
        <w:rPr>
          <w:spacing w:val="-11"/>
        </w:rPr>
        <w:t xml:space="preserve"> </w:t>
      </w:r>
      <w:r>
        <w:t>nhập</w:t>
      </w:r>
      <w:r>
        <w:rPr>
          <w:spacing w:val="-11"/>
        </w:rPr>
        <w:t xml:space="preserve"> </w:t>
      </w:r>
      <w:r>
        <w:t>thông</w:t>
      </w:r>
      <w:r>
        <w:rPr>
          <w:spacing w:val="-11"/>
        </w:rPr>
        <w:t xml:space="preserve"> </w:t>
      </w:r>
      <w:r>
        <w:t>tin</w:t>
      </w:r>
      <w:r>
        <w:rPr>
          <w:spacing w:val="-11"/>
        </w:rPr>
        <w:t xml:space="preserve"> </w:t>
      </w:r>
      <w:r>
        <w:t>thật</w:t>
      </w:r>
      <w:r>
        <w:rPr>
          <w:spacing w:val="-11"/>
        </w:rPr>
        <w:t xml:space="preserve"> </w:t>
      </w:r>
      <w:r>
        <w:t>của</w:t>
      </w:r>
      <w:r>
        <w:rPr>
          <w:spacing w:val="-11"/>
        </w:rPr>
        <w:t xml:space="preserve"> </w:t>
      </w:r>
      <w:r>
        <w:t>học</w:t>
      </w:r>
      <w:r>
        <w:rPr>
          <w:spacing w:val="-11"/>
        </w:rPr>
        <w:t xml:space="preserve"> </w:t>
      </w:r>
      <w:r>
        <w:t>sinh,</w:t>
      </w:r>
      <w:r>
        <w:rPr>
          <w:spacing w:val="-11"/>
        </w:rPr>
        <w:t xml:space="preserve"> </w:t>
      </w:r>
      <w:r>
        <w:t>lớp</w:t>
      </w:r>
      <w:r>
        <w:rPr>
          <w:spacing w:val="-11"/>
        </w:rPr>
        <w:t xml:space="preserve"> </w:t>
      </w:r>
      <w:r>
        <w:t>học</w:t>
      </w:r>
      <w:r>
        <w:rPr>
          <w:spacing w:val="-11"/>
        </w:rPr>
        <w:t xml:space="preserve"> </w:t>
      </w:r>
      <w:r>
        <w:t>hoặc</w:t>
      </w:r>
      <w:r>
        <w:rPr>
          <w:spacing w:val="-11"/>
        </w:rPr>
        <w:t xml:space="preserve"> </w:t>
      </w:r>
      <w:r>
        <w:t>nội</w:t>
      </w:r>
      <w:r>
        <w:rPr>
          <w:spacing w:val="-9"/>
        </w:rPr>
        <w:t xml:space="preserve"> </w:t>
      </w:r>
      <w:r>
        <w:t>bộ</w:t>
      </w:r>
      <w:r>
        <w:rPr>
          <w:spacing w:val="-11"/>
        </w:rPr>
        <w:t xml:space="preserve"> </w:t>
      </w:r>
      <w:r>
        <w:t>nhà</w:t>
      </w:r>
      <w:r>
        <w:rPr>
          <w:spacing w:val="-11"/>
        </w:rPr>
        <w:t xml:space="preserve"> </w:t>
      </w:r>
      <w:r>
        <w:t>trường vào ChatGPT, Gemini – những công cụ không bảo mật tuyệt đối.</w:t>
      </w:r>
    </w:p>
    <w:p w14:paraId="4CA80BFD" w14:textId="77777777" w:rsidR="007A227D" w:rsidRDefault="00000000">
      <w:pPr>
        <w:spacing w:before="41"/>
        <w:ind w:left="710"/>
        <w:rPr>
          <w:b/>
          <w:sz w:val="26"/>
        </w:rPr>
      </w:pPr>
      <w:r>
        <w:rPr>
          <w:rFonts w:ascii="Segoe UI Emoji" w:hAnsi="Segoe UI Emoji"/>
          <w:color w:val="D2D2D2"/>
          <w:spacing w:val="-335"/>
          <w:w w:val="469"/>
          <w:sz w:val="26"/>
        </w:rPr>
        <w:t xml:space="preserve"> </w:t>
      </w:r>
      <w:r>
        <w:rPr>
          <w:rFonts w:ascii="Segoe UI Emoji" w:hAnsi="Segoe UI Emoji"/>
          <w:color w:val="C90A49"/>
          <w:spacing w:val="-356"/>
          <w:w w:val="568"/>
          <w:sz w:val="26"/>
        </w:rPr>
        <w:t>‘</w:t>
      </w:r>
      <w:r>
        <w:rPr>
          <w:rFonts w:ascii="Segoe UI Emoji" w:hAnsi="Segoe UI Emoji"/>
          <w:color w:val="F8302E"/>
          <w:spacing w:val="-356"/>
          <w:w w:val="568"/>
          <w:sz w:val="26"/>
        </w:rPr>
        <w:t>’</w:t>
      </w:r>
      <w:r>
        <w:rPr>
          <w:rFonts w:ascii="Segoe UI Emoji" w:hAnsi="Segoe UI Emoji"/>
          <w:color w:val="F8302E"/>
          <w:w w:val="273"/>
          <w:sz w:val="26"/>
        </w:rPr>
        <w:t>z</w:t>
      </w:r>
      <w:r>
        <w:rPr>
          <w:rFonts w:ascii="Segoe UI Emoji" w:hAnsi="Segoe UI Emoji"/>
          <w:color w:val="F8302E"/>
          <w:spacing w:val="-271"/>
          <w:w w:val="469"/>
          <w:sz w:val="26"/>
        </w:rPr>
        <w:t xml:space="preserve"> </w:t>
      </w:r>
      <w:r>
        <w:rPr>
          <w:b/>
          <w:w w:val="110"/>
          <w:sz w:val="26"/>
        </w:rPr>
        <w:t>Rủi</w:t>
      </w:r>
      <w:r>
        <w:rPr>
          <w:b/>
          <w:spacing w:val="-17"/>
          <w:w w:val="110"/>
          <w:sz w:val="26"/>
        </w:rPr>
        <w:t xml:space="preserve"> </w:t>
      </w:r>
      <w:r>
        <w:rPr>
          <w:b/>
          <w:spacing w:val="-5"/>
          <w:w w:val="110"/>
          <w:sz w:val="26"/>
        </w:rPr>
        <w:t>ro:</w:t>
      </w:r>
    </w:p>
    <w:p w14:paraId="65E0DA2A" w14:textId="77777777" w:rsidR="007A227D" w:rsidRDefault="00000000">
      <w:pPr>
        <w:pStyle w:val="ListParagraph"/>
        <w:numPr>
          <w:ilvl w:val="3"/>
          <w:numId w:val="190"/>
        </w:numPr>
        <w:tabs>
          <w:tab w:val="left" w:pos="862"/>
        </w:tabs>
        <w:spacing w:before="37"/>
        <w:ind w:left="862" w:hanging="152"/>
        <w:rPr>
          <w:sz w:val="26"/>
        </w:rPr>
      </w:pPr>
      <w:r>
        <w:rPr>
          <w:sz w:val="26"/>
        </w:rPr>
        <w:t>Mất</w:t>
      </w:r>
      <w:r>
        <w:rPr>
          <w:spacing w:val="-6"/>
          <w:sz w:val="26"/>
        </w:rPr>
        <w:t xml:space="preserve"> </w:t>
      </w:r>
      <w:r>
        <w:rPr>
          <w:sz w:val="26"/>
        </w:rPr>
        <w:t>quyền</w:t>
      </w:r>
      <w:r>
        <w:rPr>
          <w:spacing w:val="-3"/>
          <w:sz w:val="26"/>
        </w:rPr>
        <w:t xml:space="preserve"> </w:t>
      </w:r>
      <w:r>
        <w:rPr>
          <w:sz w:val="26"/>
        </w:rPr>
        <w:t>kiểm</w:t>
      </w:r>
      <w:r>
        <w:rPr>
          <w:spacing w:val="-5"/>
          <w:sz w:val="26"/>
        </w:rPr>
        <w:t xml:space="preserve"> </w:t>
      </w:r>
      <w:r>
        <w:rPr>
          <w:sz w:val="26"/>
        </w:rPr>
        <w:t>soát</w:t>
      </w:r>
      <w:r>
        <w:rPr>
          <w:spacing w:val="-6"/>
          <w:sz w:val="26"/>
        </w:rPr>
        <w:t xml:space="preserve"> </w:t>
      </w:r>
      <w:r>
        <w:rPr>
          <w:sz w:val="26"/>
        </w:rPr>
        <w:t>dữ</w:t>
      </w:r>
      <w:r>
        <w:rPr>
          <w:spacing w:val="-4"/>
          <w:sz w:val="26"/>
        </w:rPr>
        <w:t xml:space="preserve"> </w:t>
      </w:r>
      <w:r>
        <w:rPr>
          <w:spacing w:val="-2"/>
          <w:sz w:val="26"/>
        </w:rPr>
        <w:t>liệu.</w:t>
      </w:r>
    </w:p>
    <w:p w14:paraId="7E1E58F7" w14:textId="77777777" w:rsidR="007A227D" w:rsidRDefault="00000000">
      <w:pPr>
        <w:pStyle w:val="ListParagraph"/>
        <w:numPr>
          <w:ilvl w:val="3"/>
          <w:numId w:val="190"/>
        </w:numPr>
        <w:tabs>
          <w:tab w:val="left" w:pos="862"/>
        </w:tabs>
        <w:spacing w:before="42"/>
        <w:ind w:left="862" w:hanging="152"/>
        <w:rPr>
          <w:sz w:val="26"/>
        </w:rPr>
      </w:pPr>
      <w:r>
        <w:rPr>
          <w:sz w:val="26"/>
        </w:rPr>
        <w:t>Vi</w:t>
      </w:r>
      <w:r>
        <w:rPr>
          <w:spacing w:val="-7"/>
          <w:sz w:val="26"/>
        </w:rPr>
        <w:t xml:space="preserve"> </w:t>
      </w:r>
      <w:r>
        <w:rPr>
          <w:sz w:val="26"/>
        </w:rPr>
        <w:t>phạm</w:t>
      </w:r>
      <w:r>
        <w:rPr>
          <w:spacing w:val="-7"/>
          <w:sz w:val="26"/>
        </w:rPr>
        <w:t xml:space="preserve"> </w:t>
      </w:r>
      <w:r>
        <w:rPr>
          <w:sz w:val="26"/>
        </w:rPr>
        <w:t>quy</w:t>
      </w:r>
      <w:r>
        <w:rPr>
          <w:spacing w:val="-7"/>
          <w:sz w:val="26"/>
        </w:rPr>
        <w:t xml:space="preserve"> </w:t>
      </w:r>
      <w:r>
        <w:rPr>
          <w:sz w:val="26"/>
        </w:rPr>
        <w:t>định</w:t>
      </w:r>
      <w:r>
        <w:rPr>
          <w:spacing w:val="-7"/>
          <w:sz w:val="26"/>
        </w:rPr>
        <w:t xml:space="preserve"> </w:t>
      </w:r>
      <w:r>
        <w:rPr>
          <w:sz w:val="26"/>
        </w:rPr>
        <w:t>bảo</w:t>
      </w:r>
      <w:r>
        <w:rPr>
          <w:spacing w:val="-3"/>
          <w:sz w:val="26"/>
        </w:rPr>
        <w:t xml:space="preserve"> </w:t>
      </w:r>
      <w:r>
        <w:rPr>
          <w:sz w:val="26"/>
        </w:rPr>
        <w:t>mật</w:t>
      </w:r>
      <w:r>
        <w:rPr>
          <w:spacing w:val="-7"/>
          <w:sz w:val="26"/>
        </w:rPr>
        <w:t xml:space="preserve"> </w:t>
      </w:r>
      <w:r>
        <w:rPr>
          <w:sz w:val="26"/>
        </w:rPr>
        <w:t>của</w:t>
      </w:r>
      <w:r>
        <w:rPr>
          <w:spacing w:val="-6"/>
          <w:sz w:val="26"/>
        </w:rPr>
        <w:t xml:space="preserve"> </w:t>
      </w:r>
      <w:r>
        <w:rPr>
          <w:sz w:val="26"/>
        </w:rPr>
        <w:t>ngành</w:t>
      </w:r>
      <w:r>
        <w:rPr>
          <w:spacing w:val="-7"/>
          <w:sz w:val="26"/>
        </w:rPr>
        <w:t xml:space="preserve"> </w:t>
      </w:r>
      <w:r>
        <w:rPr>
          <w:sz w:val="26"/>
        </w:rPr>
        <w:t>giáo</w:t>
      </w:r>
      <w:r>
        <w:rPr>
          <w:spacing w:val="-5"/>
          <w:sz w:val="26"/>
        </w:rPr>
        <w:t xml:space="preserve"> </w:t>
      </w:r>
      <w:r>
        <w:rPr>
          <w:spacing w:val="-4"/>
          <w:sz w:val="26"/>
        </w:rPr>
        <w:t>dục.</w:t>
      </w:r>
    </w:p>
    <w:p w14:paraId="6D480885" w14:textId="77777777" w:rsidR="007A227D" w:rsidRDefault="00000000">
      <w:pPr>
        <w:spacing w:before="40"/>
        <w:ind w:left="710"/>
        <w:rPr>
          <w:b/>
          <w:sz w:val="26"/>
        </w:rPr>
      </w:pPr>
      <w:r>
        <w:rPr>
          <w:rFonts w:ascii="Segoe UI Emoji" w:hAnsi="Segoe UI Emoji"/>
          <w:color w:val="D2D2D2"/>
          <w:spacing w:val="-327"/>
          <w:w w:val="459"/>
          <w:sz w:val="26"/>
        </w:rPr>
        <w:t xml:space="preserve"> </w:t>
      </w:r>
      <w:r>
        <w:rPr>
          <w:rFonts w:ascii="Segoe UI Emoji" w:hAnsi="Segoe UI Emoji"/>
          <w:color w:val="C90A49"/>
          <w:spacing w:val="-356"/>
          <w:w w:val="558"/>
          <w:sz w:val="26"/>
        </w:rPr>
        <w:t>‘</w:t>
      </w:r>
      <w:r>
        <w:rPr>
          <w:rFonts w:ascii="Segoe UI Emoji" w:hAnsi="Segoe UI Emoji"/>
          <w:color w:val="F8302E"/>
          <w:spacing w:val="-356"/>
          <w:w w:val="558"/>
          <w:sz w:val="26"/>
        </w:rPr>
        <w:t>’</w:t>
      </w:r>
      <w:r>
        <w:rPr>
          <w:rFonts w:ascii="Segoe UI Emoji" w:hAnsi="Segoe UI Emoji"/>
          <w:color w:val="F8302E"/>
          <w:w w:val="263"/>
          <w:sz w:val="26"/>
        </w:rPr>
        <w:t>z</w:t>
      </w:r>
      <w:r>
        <w:rPr>
          <w:rFonts w:ascii="Segoe UI Emoji" w:hAnsi="Segoe UI Emoji"/>
          <w:color w:val="F8302E"/>
          <w:spacing w:val="-264"/>
          <w:w w:val="459"/>
          <w:sz w:val="26"/>
        </w:rPr>
        <w:t xml:space="preserve"> </w:t>
      </w:r>
      <w:r>
        <w:rPr>
          <w:b/>
          <w:w w:val="110"/>
          <w:sz w:val="26"/>
        </w:rPr>
        <w:t>Giải</w:t>
      </w:r>
      <w:r>
        <w:rPr>
          <w:b/>
          <w:spacing w:val="-14"/>
          <w:w w:val="110"/>
          <w:sz w:val="26"/>
        </w:rPr>
        <w:t xml:space="preserve"> </w:t>
      </w:r>
      <w:r>
        <w:rPr>
          <w:b/>
          <w:spacing w:val="-2"/>
          <w:w w:val="105"/>
          <w:sz w:val="26"/>
        </w:rPr>
        <w:t>pháp:</w:t>
      </w:r>
    </w:p>
    <w:p w14:paraId="7F7BBBD7" w14:textId="77777777" w:rsidR="007A227D" w:rsidRDefault="00000000">
      <w:pPr>
        <w:pStyle w:val="ListParagraph"/>
        <w:numPr>
          <w:ilvl w:val="3"/>
          <w:numId w:val="190"/>
        </w:numPr>
        <w:tabs>
          <w:tab w:val="left" w:pos="862"/>
        </w:tabs>
        <w:spacing w:before="40"/>
        <w:ind w:left="862" w:hanging="152"/>
        <w:rPr>
          <w:sz w:val="26"/>
        </w:rPr>
      </w:pPr>
      <w:r>
        <w:rPr>
          <w:sz w:val="26"/>
        </w:rPr>
        <w:t>Tuyệt</w:t>
      </w:r>
      <w:r>
        <w:rPr>
          <w:spacing w:val="-6"/>
          <w:sz w:val="26"/>
        </w:rPr>
        <w:t xml:space="preserve"> </w:t>
      </w:r>
      <w:r>
        <w:rPr>
          <w:sz w:val="26"/>
        </w:rPr>
        <w:t>đối</w:t>
      </w:r>
      <w:r>
        <w:rPr>
          <w:spacing w:val="-4"/>
          <w:sz w:val="26"/>
        </w:rPr>
        <w:t xml:space="preserve"> </w:t>
      </w:r>
      <w:r>
        <w:rPr>
          <w:sz w:val="26"/>
        </w:rPr>
        <w:t>không</w:t>
      </w:r>
      <w:r>
        <w:rPr>
          <w:spacing w:val="-3"/>
          <w:sz w:val="26"/>
        </w:rPr>
        <w:t xml:space="preserve"> </w:t>
      </w:r>
      <w:r>
        <w:rPr>
          <w:sz w:val="26"/>
        </w:rPr>
        <w:t>nhập</w:t>
      </w:r>
      <w:r>
        <w:rPr>
          <w:spacing w:val="-6"/>
          <w:sz w:val="26"/>
        </w:rPr>
        <w:t xml:space="preserve"> </w:t>
      </w:r>
      <w:r>
        <w:rPr>
          <w:sz w:val="26"/>
        </w:rPr>
        <w:t>tên</w:t>
      </w:r>
      <w:r>
        <w:rPr>
          <w:spacing w:val="-5"/>
          <w:sz w:val="26"/>
        </w:rPr>
        <w:t xml:space="preserve"> </w:t>
      </w:r>
      <w:r>
        <w:rPr>
          <w:sz w:val="26"/>
        </w:rPr>
        <w:t>thật,</w:t>
      </w:r>
      <w:r>
        <w:rPr>
          <w:spacing w:val="-6"/>
          <w:sz w:val="26"/>
        </w:rPr>
        <w:t xml:space="preserve"> </w:t>
      </w:r>
      <w:r>
        <w:rPr>
          <w:sz w:val="26"/>
        </w:rPr>
        <w:t>điểm</w:t>
      </w:r>
      <w:r>
        <w:rPr>
          <w:spacing w:val="-5"/>
          <w:sz w:val="26"/>
        </w:rPr>
        <w:t xml:space="preserve"> </w:t>
      </w:r>
      <w:r>
        <w:rPr>
          <w:sz w:val="26"/>
        </w:rPr>
        <w:t>số,</w:t>
      </w:r>
      <w:r>
        <w:rPr>
          <w:spacing w:val="-6"/>
          <w:sz w:val="26"/>
        </w:rPr>
        <w:t xml:space="preserve"> </w:t>
      </w:r>
      <w:r>
        <w:rPr>
          <w:sz w:val="26"/>
        </w:rPr>
        <w:t>tình</w:t>
      </w:r>
      <w:r>
        <w:rPr>
          <w:spacing w:val="-5"/>
          <w:sz w:val="26"/>
        </w:rPr>
        <w:t xml:space="preserve"> </w:t>
      </w:r>
      <w:r>
        <w:rPr>
          <w:sz w:val="26"/>
        </w:rPr>
        <w:t>trạng</w:t>
      </w:r>
      <w:r>
        <w:rPr>
          <w:spacing w:val="-5"/>
          <w:sz w:val="26"/>
        </w:rPr>
        <w:t xml:space="preserve"> </w:t>
      </w:r>
      <w:r>
        <w:rPr>
          <w:sz w:val="26"/>
        </w:rPr>
        <w:t>học</w:t>
      </w:r>
      <w:r>
        <w:rPr>
          <w:spacing w:val="-5"/>
          <w:sz w:val="26"/>
        </w:rPr>
        <w:t xml:space="preserve"> </w:t>
      </w:r>
      <w:r>
        <w:rPr>
          <w:sz w:val="26"/>
        </w:rPr>
        <w:t>tập</w:t>
      </w:r>
      <w:r>
        <w:rPr>
          <w:spacing w:val="-4"/>
          <w:sz w:val="26"/>
        </w:rPr>
        <w:t xml:space="preserve"> </w:t>
      </w:r>
      <w:r>
        <w:rPr>
          <w:sz w:val="26"/>
        </w:rPr>
        <w:t>cụ</w:t>
      </w:r>
      <w:r>
        <w:rPr>
          <w:spacing w:val="-5"/>
          <w:sz w:val="26"/>
        </w:rPr>
        <w:t xml:space="preserve"> </w:t>
      </w:r>
      <w:r>
        <w:rPr>
          <w:spacing w:val="-4"/>
          <w:sz w:val="26"/>
        </w:rPr>
        <w:t>thể…</w:t>
      </w:r>
    </w:p>
    <w:p w14:paraId="48E22C1A" w14:textId="77777777" w:rsidR="007A227D" w:rsidRDefault="00000000">
      <w:pPr>
        <w:pStyle w:val="ListParagraph"/>
        <w:numPr>
          <w:ilvl w:val="3"/>
          <w:numId w:val="190"/>
        </w:numPr>
        <w:tabs>
          <w:tab w:val="left" w:pos="862"/>
        </w:tabs>
        <w:spacing w:before="40"/>
        <w:ind w:left="862" w:hanging="152"/>
        <w:rPr>
          <w:sz w:val="26"/>
        </w:rPr>
      </w:pPr>
      <w:r>
        <w:rPr>
          <w:sz w:val="26"/>
        </w:rPr>
        <w:t>Dùng</w:t>
      </w:r>
      <w:r>
        <w:rPr>
          <w:spacing w:val="-5"/>
          <w:sz w:val="26"/>
        </w:rPr>
        <w:t xml:space="preserve"> </w:t>
      </w:r>
      <w:r>
        <w:rPr>
          <w:sz w:val="26"/>
        </w:rPr>
        <w:t>tên</w:t>
      </w:r>
      <w:r>
        <w:rPr>
          <w:spacing w:val="-5"/>
          <w:sz w:val="26"/>
        </w:rPr>
        <w:t xml:space="preserve"> </w:t>
      </w:r>
      <w:r>
        <w:rPr>
          <w:sz w:val="26"/>
        </w:rPr>
        <w:t>giả,</w:t>
      </w:r>
      <w:r>
        <w:rPr>
          <w:spacing w:val="-5"/>
          <w:sz w:val="26"/>
        </w:rPr>
        <w:t xml:space="preserve"> </w:t>
      </w:r>
      <w:r>
        <w:rPr>
          <w:sz w:val="26"/>
        </w:rPr>
        <w:t>dữ</w:t>
      </w:r>
      <w:r>
        <w:rPr>
          <w:spacing w:val="-4"/>
          <w:sz w:val="26"/>
        </w:rPr>
        <w:t xml:space="preserve"> </w:t>
      </w:r>
      <w:r>
        <w:rPr>
          <w:sz w:val="26"/>
        </w:rPr>
        <w:t>liệu</w:t>
      </w:r>
      <w:r>
        <w:rPr>
          <w:spacing w:val="-3"/>
          <w:sz w:val="26"/>
        </w:rPr>
        <w:t xml:space="preserve"> </w:t>
      </w:r>
      <w:r>
        <w:rPr>
          <w:sz w:val="26"/>
        </w:rPr>
        <w:t>mô</w:t>
      </w:r>
      <w:r>
        <w:rPr>
          <w:spacing w:val="-5"/>
          <w:sz w:val="26"/>
        </w:rPr>
        <w:t xml:space="preserve"> </w:t>
      </w:r>
      <w:r>
        <w:rPr>
          <w:sz w:val="26"/>
        </w:rPr>
        <w:t>phỏng</w:t>
      </w:r>
      <w:r>
        <w:rPr>
          <w:spacing w:val="-3"/>
          <w:sz w:val="26"/>
        </w:rPr>
        <w:t xml:space="preserve"> </w:t>
      </w:r>
      <w:r>
        <w:rPr>
          <w:sz w:val="26"/>
        </w:rPr>
        <w:t>nếu</w:t>
      </w:r>
      <w:r>
        <w:rPr>
          <w:spacing w:val="-5"/>
          <w:sz w:val="26"/>
        </w:rPr>
        <w:t xml:space="preserve"> </w:t>
      </w:r>
      <w:r>
        <w:rPr>
          <w:sz w:val="26"/>
        </w:rPr>
        <w:t>cần</w:t>
      </w:r>
      <w:r>
        <w:rPr>
          <w:spacing w:val="-3"/>
          <w:sz w:val="26"/>
        </w:rPr>
        <w:t xml:space="preserve"> </w:t>
      </w:r>
      <w:r>
        <w:rPr>
          <w:sz w:val="26"/>
        </w:rPr>
        <w:t>ví</w:t>
      </w:r>
      <w:r>
        <w:rPr>
          <w:spacing w:val="-5"/>
          <w:sz w:val="26"/>
        </w:rPr>
        <w:t xml:space="preserve"> dụ.</w:t>
      </w:r>
    </w:p>
    <w:p w14:paraId="27C2CB2C"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Sai</w:t>
      </w:r>
      <w:r>
        <w:rPr>
          <w:spacing w:val="-5"/>
        </w:rPr>
        <w:t xml:space="preserve"> </w:t>
      </w:r>
      <w:r>
        <w:t>lầm</w:t>
      </w:r>
      <w:r>
        <w:rPr>
          <w:spacing w:val="-4"/>
        </w:rPr>
        <w:t xml:space="preserve"> </w:t>
      </w:r>
      <w:r>
        <w:t>3:</w:t>
      </w:r>
      <w:r>
        <w:rPr>
          <w:spacing w:val="-2"/>
        </w:rPr>
        <w:t xml:space="preserve"> </w:t>
      </w:r>
      <w:r>
        <w:t>Dùng</w:t>
      </w:r>
      <w:r>
        <w:rPr>
          <w:spacing w:val="-16"/>
        </w:rPr>
        <w:t xml:space="preserve"> </w:t>
      </w:r>
      <w:r>
        <w:t>AI</w:t>
      </w:r>
      <w:r>
        <w:rPr>
          <w:spacing w:val="-5"/>
        </w:rPr>
        <w:t xml:space="preserve"> </w:t>
      </w:r>
      <w:r>
        <w:t>làm</w:t>
      </w:r>
      <w:r>
        <w:rPr>
          <w:spacing w:val="-4"/>
        </w:rPr>
        <w:t xml:space="preserve"> </w:t>
      </w:r>
      <w:r>
        <w:t>bài</w:t>
      </w:r>
      <w:r>
        <w:rPr>
          <w:spacing w:val="-3"/>
        </w:rPr>
        <w:t xml:space="preserve"> </w:t>
      </w:r>
      <w:r>
        <w:t>hộ</w:t>
      </w:r>
      <w:r>
        <w:rPr>
          <w:spacing w:val="-5"/>
        </w:rPr>
        <w:t xml:space="preserve"> </w:t>
      </w:r>
      <w:r>
        <w:t>cho</w:t>
      </w:r>
      <w:r>
        <w:rPr>
          <w:spacing w:val="-2"/>
        </w:rPr>
        <w:t xml:space="preserve"> </w:t>
      </w:r>
      <w:r>
        <w:t>học</w:t>
      </w:r>
      <w:r>
        <w:rPr>
          <w:spacing w:val="-5"/>
        </w:rPr>
        <w:t xml:space="preserve"> </w:t>
      </w:r>
      <w:r>
        <w:rPr>
          <w:spacing w:val="-4"/>
        </w:rPr>
        <w:t>sinh</w:t>
      </w:r>
    </w:p>
    <w:p w14:paraId="76F915C5" w14:textId="77777777" w:rsidR="007A227D" w:rsidRDefault="00000000">
      <w:pPr>
        <w:pStyle w:val="BodyText"/>
        <w:spacing w:before="42"/>
        <w:ind w:left="143" w:firstLine="566"/>
      </w:pPr>
      <w:r>
        <w:t>Thay</w:t>
      </w:r>
      <w:r>
        <w:rPr>
          <w:spacing w:val="-7"/>
        </w:rPr>
        <w:t xml:space="preserve"> </w:t>
      </w:r>
      <w:r>
        <w:t>vì</w:t>
      </w:r>
      <w:r>
        <w:rPr>
          <w:spacing w:val="-5"/>
        </w:rPr>
        <w:t xml:space="preserve"> </w:t>
      </w:r>
      <w:r>
        <w:t>hướng</w:t>
      </w:r>
      <w:r>
        <w:rPr>
          <w:spacing w:val="-5"/>
        </w:rPr>
        <w:t xml:space="preserve"> </w:t>
      </w:r>
      <w:r>
        <w:t>dẫn</w:t>
      </w:r>
      <w:r>
        <w:rPr>
          <w:spacing w:val="-5"/>
        </w:rPr>
        <w:t xml:space="preserve"> </w:t>
      </w:r>
      <w:r>
        <w:t>học</w:t>
      </w:r>
      <w:r>
        <w:rPr>
          <w:spacing w:val="-4"/>
        </w:rPr>
        <w:t xml:space="preserve"> </w:t>
      </w:r>
      <w:r>
        <w:t>sinh</w:t>
      </w:r>
      <w:r>
        <w:rPr>
          <w:spacing w:val="-5"/>
        </w:rPr>
        <w:t xml:space="preserve"> </w:t>
      </w:r>
      <w:r>
        <w:t>học</w:t>
      </w:r>
      <w:r>
        <w:rPr>
          <w:spacing w:val="-5"/>
        </w:rPr>
        <w:t xml:space="preserve"> </w:t>
      </w:r>
      <w:r>
        <w:t>cách</w:t>
      </w:r>
      <w:r>
        <w:rPr>
          <w:spacing w:val="-5"/>
        </w:rPr>
        <w:t xml:space="preserve"> </w:t>
      </w:r>
      <w:r>
        <w:t>dùng</w:t>
      </w:r>
      <w:r>
        <w:rPr>
          <w:spacing w:val="-18"/>
        </w:rPr>
        <w:t xml:space="preserve"> </w:t>
      </w:r>
      <w:r>
        <w:t>AI</w:t>
      </w:r>
      <w:r>
        <w:rPr>
          <w:spacing w:val="-4"/>
        </w:rPr>
        <w:t xml:space="preserve"> </w:t>
      </w:r>
      <w:r>
        <w:t>như</w:t>
      </w:r>
      <w:r>
        <w:rPr>
          <w:spacing w:val="-5"/>
        </w:rPr>
        <w:t xml:space="preserve"> </w:t>
      </w:r>
      <w:r>
        <w:t>một</w:t>
      </w:r>
      <w:r>
        <w:rPr>
          <w:spacing w:val="-5"/>
        </w:rPr>
        <w:t xml:space="preserve"> </w:t>
      </w:r>
      <w:r>
        <w:t>công</w:t>
      </w:r>
      <w:r>
        <w:rPr>
          <w:spacing w:val="-5"/>
        </w:rPr>
        <w:t xml:space="preserve"> </w:t>
      </w:r>
      <w:r>
        <w:t>cụ</w:t>
      </w:r>
      <w:r>
        <w:rPr>
          <w:spacing w:val="-5"/>
        </w:rPr>
        <w:t xml:space="preserve"> </w:t>
      </w:r>
      <w:r>
        <w:t>hỗ</w:t>
      </w:r>
      <w:r>
        <w:rPr>
          <w:spacing w:val="-5"/>
        </w:rPr>
        <w:t xml:space="preserve"> </w:t>
      </w:r>
      <w:r>
        <w:t>trợ</w:t>
      </w:r>
      <w:r>
        <w:rPr>
          <w:spacing w:val="-4"/>
        </w:rPr>
        <w:t xml:space="preserve"> </w:t>
      </w:r>
      <w:r>
        <w:t>học</w:t>
      </w:r>
      <w:r>
        <w:rPr>
          <w:spacing w:val="-5"/>
        </w:rPr>
        <w:t xml:space="preserve"> </w:t>
      </w:r>
      <w:r>
        <w:t>tập,</w:t>
      </w:r>
      <w:r>
        <w:rPr>
          <w:spacing w:val="-5"/>
        </w:rPr>
        <w:t xml:space="preserve"> </w:t>
      </w:r>
      <w:r>
        <w:t>nhiều giáo viên (và cả phụ huynh) để học sinh hoàn toàn dựa vào</w:t>
      </w:r>
      <w:r>
        <w:rPr>
          <w:spacing w:val="-9"/>
        </w:rPr>
        <w:t xml:space="preserve"> </w:t>
      </w:r>
      <w:r>
        <w:t>AI để làm bài tập.</w:t>
      </w:r>
    </w:p>
    <w:p w14:paraId="4CC52F03" w14:textId="77777777" w:rsidR="007A227D" w:rsidRDefault="007A227D">
      <w:pPr>
        <w:pStyle w:val="BodyText"/>
        <w:sectPr w:rsidR="007A227D">
          <w:pgSz w:w="11910" w:h="16840"/>
          <w:pgMar w:top="1040" w:right="992" w:bottom="900" w:left="1275" w:header="717" w:footer="714" w:gutter="0"/>
          <w:cols w:space="720"/>
        </w:sectPr>
      </w:pPr>
    </w:p>
    <w:p w14:paraId="43A95716" w14:textId="77777777" w:rsidR="007A227D" w:rsidRDefault="00000000">
      <w:pPr>
        <w:spacing w:before="89"/>
        <w:ind w:left="710"/>
        <w:rPr>
          <w:b/>
          <w:sz w:val="26"/>
        </w:rPr>
      </w:pPr>
      <w:r>
        <w:rPr>
          <w:rFonts w:ascii="Segoe UI Emoji" w:hAnsi="Segoe UI Emoji"/>
          <w:color w:val="F8302E"/>
          <w:spacing w:val="-356"/>
          <w:sz w:val="26"/>
        </w:rPr>
        <w:lastRenderedPageBreak/>
        <w:t>z’</w:t>
      </w:r>
      <w:r>
        <w:rPr>
          <w:rFonts w:ascii="Segoe UI Emoji" w:hAnsi="Segoe UI Emoji"/>
          <w:color w:val="C90A49"/>
          <w:spacing w:val="-356"/>
          <w:sz w:val="26"/>
        </w:rPr>
        <w:t>‘</w:t>
      </w:r>
      <w:r>
        <w:rPr>
          <w:rFonts w:ascii="Segoe UI Emoji" w:hAnsi="Segoe UI Emoji"/>
          <w:color w:val="D2D2D2"/>
          <w:spacing w:val="67"/>
          <w:sz w:val="26"/>
        </w:rPr>
        <w:t xml:space="preserve">   </w:t>
      </w:r>
      <w:r>
        <w:rPr>
          <w:b/>
          <w:sz w:val="26"/>
        </w:rPr>
        <w:t>Hậu</w:t>
      </w:r>
      <w:r>
        <w:rPr>
          <w:b/>
          <w:spacing w:val="-2"/>
          <w:sz w:val="26"/>
        </w:rPr>
        <w:t xml:space="preserve"> </w:t>
      </w:r>
      <w:r>
        <w:rPr>
          <w:b/>
          <w:spacing w:val="-4"/>
          <w:sz w:val="26"/>
        </w:rPr>
        <w:t>quả:</w:t>
      </w:r>
    </w:p>
    <w:p w14:paraId="527ECE64" w14:textId="77777777" w:rsidR="007A227D" w:rsidRDefault="00000000">
      <w:pPr>
        <w:pStyle w:val="ListParagraph"/>
        <w:numPr>
          <w:ilvl w:val="3"/>
          <w:numId w:val="190"/>
        </w:numPr>
        <w:tabs>
          <w:tab w:val="left" w:pos="862"/>
        </w:tabs>
        <w:spacing w:before="40"/>
        <w:ind w:left="862" w:hanging="152"/>
        <w:rPr>
          <w:sz w:val="26"/>
        </w:rPr>
      </w:pPr>
      <w:r>
        <w:rPr>
          <w:sz w:val="26"/>
        </w:rPr>
        <w:t>Học</w:t>
      </w:r>
      <w:r>
        <w:rPr>
          <w:spacing w:val="-7"/>
          <w:sz w:val="26"/>
        </w:rPr>
        <w:t xml:space="preserve"> </w:t>
      </w:r>
      <w:r>
        <w:rPr>
          <w:sz w:val="26"/>
        </w:rPr>
        <w:t>sinh</w:t>
      </w:r>
      <w:r>
        <w:rPr>
          <w:spacing w:val="-4"/>
          <w:sz w:val="26"/>
        </w:rPr>
        <w:t xml:space="preserve"> </w:t>
      </w:r>
      <w:r>
        <w:rPr>
          <w:sz w:val="26"/>
        </w:rPr>
        <w:t>mất</w:t>
      </w:r>
      <w:r>
        <w:rPr>
          <w:spacing w:val="-6"/>
          <w:sz w:val="26"/>
        </w:rPr>
        <w:t xml:space="preserve"> </w:t>
      </w:r>
      <w:r>
        <w:rPr>
          <w:sz w:val="26"/>
        </w:rPr>
        <w:t>kỹ</w:t>
      </w:r>
      <w:r>
        <w:rPr>
          <w:spacing w:val="-6"/>
          <w:sz w:val="26"/>
        </w:rPr>
        <w:t xml:space="preserve"> </w:t>
      </w:r>
      <w:r>
        <w:rPr>
          <w:sz w:val="26"/>
        </w:rPr>
        <w:t>năng</w:t>
      </w:r>
      <w:r>
        <w:rPr>
          <w:spacing w:val="-6"/>
          <w:sz w:val="26"/>
        </w:rPr>
        <w:t xml:space="preserve"> </w:t>
      </w:r>
      <w:r>
        <w:rPr>
          <w:sz w:val="26"/>
        </w:rPr>
        <w:t>tư</w:t>
      </w:r>
      <w:r>
        <w:rPr>
          <w:spacing w:val="-5"/>
          <w:sz w:val="26"/>
        </w:rPr>
        <w:t xml:space="preserve"> </w:t>
      </w:r>
      <w:r>
        <w:rPr>
          <w:sz w:val="26"/>
        </w:rPr>
        <w:t>duy,</w:t>
      </w:r>
      <w:r>
        <w:rPr>
          <w:spacing w:val="-6"/>
          <w:sz w:val="26"/>
        </w:rPr>
        <w:t xml:space="preserve"> </w:t>
      </w:r>
      <w:r>
        <w:rPr>
          <w:sz w:val="26"/>
        </w:rPr>
        <w:t>viết</w:t>
      </w:r>
      <w:r>
        <w:rPr>
          <w:spacing w:val="-6"/>
          <w:sz w:val="26"/>
        </w:rPr>
        <w:t xml:space="preserve"> </w:t>
      </w:r>
      <w:r>
        <w:rPr>
          <w:sz w:val="26"/>
        </w:rPr>
        <w:t>lách,</w:t>
      </w:r>
      <w:r>
        <w:rPr>
          <w:spacing w:val="-6"/>
          <w:sz w:val="26"/>
        </w:rPr>
        <w:t xml:space="preserve"> </w:t>
      </w:r>
      <w:r>
        <w:rPr>
          <w:sz w:val="26"/>
        </w:rPr>
        <w:t>sáng</w:t>
      </w:r>
      <w:r>
        <w:rPr>
          <w:spacing w:val="-6"/>
          <w:sz w:val="26"/>
        </w:rPr>
        <w:t xml:space="preserve"> </w:t>
      </w:r>
      <w:r>
        <w:rPr>
          <w:spacing w:val="-4"/>
          <w:sz w:val="26"/>
        </w:rPr>
        <w:t>tạo.</w:t>
      </w:r>
    </w:p>
    <w:p w14:paraId="65C0C5A4" w14:textId="77777777" w:rsidR="007A227D" w:rsidRDefault="00000000">
      <w:pPr>
        <w:pStyle w:val="ListParagraph"/>
        <w:numPr>
          <w:ilvl w:val="3"/>
          <w:numId w:val="190"/>
        </w:numPr>
        <w:tabs>
          <w:tab w:val="left" w:pos="862"/>
        </w:tabs>
        <w:spacing w:before="40"/>
        <w:ind w:left="862" w:hanging="152"/>
        <w:rPr>
          <w:sz w:val="26"/>
        </w:rPr>
      </w:pPr>
      <w:r>
        <w:rPr>
          <w:sz w:val="26"/>
        </w:rPr>
        <w:t>Dễ</w:t>
      </w:r>
      <w:r>
        <w:rPr>
          <w:spacing w:val="-5"/>
          <w:sz w:val="26"/>
        </w:rPr>
        <w:t xml:space="preserve"> </w:t>
      </w:r>
      <w:r>
        <w:rPr>
          <w:sz w:val="26"/>
        </w:rPr>
        <w:t>hình</w:t>
      </w:r>
      <w:r>
        <w:rPr>
          <w:spacing w:val="-5"/>
          <w:sz w:val="26"/>
        </w:rPr>
        <w:t xml:space="preserve"> </w:t>
      </w:r>
      <w:r>
        <w:rPr>
          <w:sz w:val="26"/>
        </w:rPr>
        <w:t>thành</w:t>
      </w:r>
      <w:r>
        <w:rPr>
          <w:spacing w:val="-5"/>
          <w:sz w:val="26"/>
        </w:rPr>
        <w:t xml:space="preserve"> </w:t>
      </w:r>
      <w:r>
        <w:rPr>
          <w:sz w:val="26"/>
        </w:rPr>
        <w:t>thói</w:t>
      </w:r>
      <w:r>
        <w:rPr>
          <w:spacing w:val="-3"/>
          <w:sz w:val="26"/>
        </w:rPr>
        <w:t xml:space="preserve"> </w:t>
      </w:r>
      <w:r>
        <w:rPr>
          <w:sz w:val="26"/>
        </w:rPr>
        <w:t>quen</w:t>
      </w:r>
      <w:r>
        <w:rPr>
          <w:spacing w:val="-4"/>
          <w:sz w:val="26"/>
        </w:rPr>
        <w:t xml:space="preserve"> </w:t>
      </w:r>
      <w:r>
        <w:rPr>
          <w:sz w:val="26"/>
        </w:rPr>
        <w:t>“lười</w:t>
      </w:r>
      <w:r>
        <w:rPr>
          <w:spacing w:val="-5"/>
          <w:sz w:val="26"/>
        </w:rPr>
        <w:t xml:space="preserve"> </w:t>
      </w:r>
      <w:r>
        <w:rPr>
          <w:sz w:val="26"/>
        </w:rPr>
        <w:t>suy</w:t>
      </w:r>
      <w:r>
        <w:rPr>
          <w:spacing w:val="-5"/>
          <w:sz w:val="26"/>
        </w:rPr>
        <w:t xml:space="preserve"> </w:t>
      </w:r>
      <w:r>
        <w:rPr>
          <w:spacing w:val="-2"/>
          <w:sz w:val="26"/>
        </w:rPr>
        <w:t>nghĩ”.</w:t>
      </w:r>
    </w:p>
    <w:p w14:paraId="2F6B1353" w14:textId="77777777" w:rsidR="007A227D" w:rsidRDefault="00000000">
      <w:pPr>
        <w:spacing w:before="42"/>
        <w:ind w:left="710"/>
        <w:rPr>
          <w:b/>
          <w:sz w:val="26"/>
        </w:rPr>
      </w:pPr>
      <w:r>
        <w:rPr>
          <w:rFonts w:ascii="Segoe UI Emoji" w:hAnsi="Segoe UI Emoji"/>
          <w:color w:val="C90A49"/>
          <w:spacing w:val="-356"/>
          <w:sz w:val="26"/>
        </w:rPr>
        <w:t>‘</w:t>
      </w:r>
      <w:r>
        <w:rPr>
          <w:rFonts w:ascii="Segoe UI Emoji" w:hAnsi="Segoe UI Emoji"/>
          <w:color w:val="F8302E"/>
          <w:spacing w:val="-356"/>
          <w:sz w:val="26"/>
        </w:rPr>
        <w:t>z’</w:t>
      </w:r>
      <w:r>
        <w:rPr>
          <w:rFonts w:ascii="Segoe UI Emoji" w:hAnsi="Segoe UI Emoji"/>
          <w:color w:val="D2D2D2"/>
          <w:spacing w:val="66"/>
          <w:sz w:val="26"/>
        </w:rPr>
        <w:t xml:space="preserve">   </w:t>
      </w:r>
      <w:r>
        <w:rPr>
          <w:b/>
          <w:sz w:val="26"/>
        </w:rPr>
        <w:t xml:space="preserve">Giải </w:t>
      </w:r>
      <w:r>
        <w:rPr>
          <w:b/>
          <w:spacing w:val="-2"/>
          <w:sz w:val="26"/>
        </w:rPr>
        <w:t>pháp:</w:t>
      </w:r>
    </w:p>
    <w:p w14:paraId="39D11C76" w14:textId="77777777" w:rsidR="007A227D" w:rsidRDefault="00000000">
      <w:pPr>
        <w:pStyle w:val="ListParagraph"/>
        <w:numPr>
          <w:ilvl w:val="3"/>
          <w:numId w:val="190"/>
        </w:numPr>
        <w:tabs>
          <w:tab w:val="left" w:pos="861"/>
        </w:tabs>
        <w:spacing w:before="40"/>
        <w:ind w:left="143" w:right="141" w:firstLine="566"/>
        <w:rPr>
          <w:sz w:val="26"/>
        </w:rPr>
      </w:pPr>
      <w:r>
        <w:rPr>
          <w:sz w:val="26"/>
        </w:rPr>
        <w:t>Dạy</w:t>
      </w:r>
      <w:r>
        <w:rPr>
          <w:spacing w:val="-9"/>
          <w:sz w:val="26"/>
        </w:rPr>
        <w:t xml:space="preserve"> </w:t>
      </w:r>
      <w:r>
        <w:rPr>
          <w:sz w:val="26"/>
        </w:rPr>
        <w:t>học</w:t>
      </w:r>
      <w:r>
        <w:rPr>
          <w:spacing w:val="-5"/>
          <w:sz w:val="26"/>
        </w:rPr>
        <w:t xml:space="preserve"> </w:t>
      </w:r>
      <w:r>
        <w:rPr>
          <w:sz w:val="26"/>
        </w:rPr>
        <w:t>sinh</w:t>
      </w:r>
      <w:r>
        <w:rPr>
          <w:spacing w:val="-8"/>
          <w:sz w:val="26"/>
        </w:rPr>
        <w:t xml:space="preserve"> </w:t>
      </w:r>
      <w:r>
        <w:rPr>
          <w:sz w:val="26"/>
        </w:rPr>
        <w:t>cách</w:t>
      </w:r>
      <w:r>
        <w:rPr>
          <w:spacing w:val="-5"/>
          <w:sz w:val="26"/>
        </w:rPr>
        <w:t xml:space="preserve"> </w:t>
      </w:r>
      <w:r>
        <w:rPr>
          <w:sz w:val="26"/>
        </w:rPr>
        <w:t>dùng</w:t>
      </w:r>
      <w:r>
        <w:rPr>
          <w:spacing w:val="-18"/>
          <w:sz w:val="26"/>
        </w:rPr>
        <w:t xml:space="preserve"> </w:t>
      </w:r>
      <w:r>
        <w:rPr>
          <w:sz w:val="26"/>
        </w:rPr>
        <w:t>AI</w:t>
      </w:r>
      <w:r>
        <w:rPr>
          <w:spacing w:val="-5"/>
          <w:sz w:val="26"/>
        </w:rPr>
        <w:t xml:space="preserve"> </w:t>
      </w:r>
      <w:r>
        <w:rPr>
          <w:sz w:val="26"/>
        </w:rPr>
        <w:t>để</w:t>
      </w:r>
      <w:r>
        <w:rPr>
          <w:spacing w:val="-5"/>
          <w:sz w:val="26"/>
        </w:rPr>
        <w:t xml:space="preserve"> </w:t>
      </w:r>
      <w:r>
        <w:rPr>
          <w:sz w:val="26"/>
        </w:rPr>
        <w:t>gợi</w:t>
      </w:r>
      <w:r>
        <w:rPr>
          <w:spacing w:val="-5"/>
          <w:sz w:val="26"/>
        </w:rPr>
        <w:t xml:space="preserve"> </w:t>
      </w:r>
      <w:r>
        <w:rPr>
          <w:sz w:val="26"/>
        </w:rPr>
        <w:t>ý</w:t>
      </w:r>
      <w:r>
        <w:rPr>
          <w:spacing w:val="-5"/>
          <w:sz w:val="26"/>
        </w:rPr>
        <w:t xml:space="preserve"> </w:t>
      </w:r>
      <w:r>
        <w:rPr>
          <w:sz w:val="26"/>
        </w:rPr>
        <w:t>ý</w:t>
      </w:r>
      <w:r>
        <w:rPr>
          <w:spacing w:val="-8"/>
          <w:sz w:val="26"/>
        </w:rPr>
        <w:t xml:space="preserve"> </w:t>
      </w:r>
      <w:r>
        <w:rPr>
          <w:sz w:val="26"/>
        </w:rPr>
        <w:t>tưởng,</w:t>
      </w:r>
      <w:r>
        <w:rPr>
          <w:spacing w:val="-5"/>
          <w:sz w:val="26"/>
        </w:rPr>
        <w:t xml:space="preserve"> </w:t>
      </w:r>
      <w:r>
        <w:rPr>
          <w:sz w:val="26"/>
        </w:rPr>
        <w:t>kiểm</w:t>
      </w:r>
      <w:r>
        <w:rPr>
          <w:spacing w:val="-8"/>
          <w:sz w:val="26"/>
        </w:rPr>
        <w:t xml:space="preserve"> </w:t>
      </w:r>
      <w:r>
        <w:rPr>
          <w:sz w:val="26"/>
        </w:rPr>
        <w:t>tra</w:t>
      </w:r>
      <w:r>
        <w:rPr>
          <w:spacing w:val="-5"/>
          <w:sz w:val="26"/>
        </w:rPr>
        <w:t xml:space="preserve"> </w:t>
      </w:r>
      <w:r>
        <w:rPr>
          <w:sz w:val="26"/>
        </w:rPr>
        <w:t>lỗi,</w:t>
      </w:r>
      <w:r>
        <w:rPr>
          <w:spacing w:val="-6"/>
          <w:sz w:val="26"/>
        </w:rPr>
        <w:t xml:space="preserve"> </w:t>
      </w:r>
      <w:r>
        <w:rPr>
          <w:sz w:val="26"/>
        </w:rPr>
        <w:t>luyện</w:t>
      </w:r>
      <w:r>
        <w:rPr>
          <w:spacing w:val="-8"/>
          <w:sz w:val="26"/>
        </w:rPr>
        <w:t xml:space="preserve"> </w:t>
      </w:r>
      <w:r>
        <w:rPr>
          <w:sz w:val="26"/>
        </w:rPr>
        <w:t>tập</w:t>
      </w:r>
      <w:r>
        <w:rPr>
          <w:spacing w:val="-6"/>
          <w:sz w:val="26"/>
        </w:rPr>
        <w:t xml:space="preserve"> </w:t>
      </w:r>
      <w:r>
        <w:rPr>
          <w:sz w:val="26"/>
        </w:rPr>
        <w:t>chứ</w:t>
      </w:r>
      <w:r>
        <w:rPr>
          <w:spacing w:val="-6"/>
          <w:sz w:val="26"/>
        </w:rPr>
        <w:t xml:space="preserve"> </w:t>
      </w:r>
      <w:r>
        <w:rPr>
          <w:sz w:val="26"/>
        </w:rPr>
        <w:t>không</w:t>
      </w:r>
      <w:r>
        <w:rPr>
          <w:spacing w:val="-6"/>
          <w:sz w:val="26"/>
        </w:rPr>
        <w:t xml:space="preserve"> </w:t>
      </w:r>
      <w:r>
        <w:rPr>
          <w:sz w:val="26"/>
        </w:rPr>
        <w:t>phải “làm hộ”.</w:t>
      </w:r>
    </w:p>
    <w:p w14:paraId="263DB562" w14:textId="77777777" w:rsidR="007A227D" w:rsidRDefault="00000000">
      <w:pPr>
        <w:pStyle w:val="ListParagraph"/>
        <w:numPr>
          <w:ilvl w:val="3"/>
          <w:numId w:val="190"/>
        </w:numPr>
        <w:tabs>
          <w:tab w:val="left" w:pos="862"/>
        </w:tabs>
        <w:spacing w:before="38"/>
        <w:ind w:left="862" w:hanging="152"/>
        <w:rPr>
          <w:sz w:val="26"/>
        </w:rPr>
      </w:pPr>
      <w:r>
        <w:rPr>
          <w:sz w:val="26"/>
        </w:rPr>
        <w:t>Đưa</w:t>
      </w:r>
      <w:r>
        <w:rPr>
          <w:spacing w:val="-5"/>
          <w:sz w:val="26"/>
        </w:rPr>
        <w:t xml:space="preserve"> </w:t>
      </w:r>
      <w:r>
        <w:rPr>
          <w:sz w:val="26"/>
        </w:rPr>
        <w:t>ra</w:t>
      </w:r>
      <w:r>
        <w:rPr>
          <w:spacing w:val="-4"/>
          <w:sz w:val="26"/>
        </w:rPr>
        <w:t xml:space="preserve"> </w:t>
      </w:r>
      <w:r>
        <w:rPr>
          <w:sz w:val="26"/>
        </w:rPr>
        <w:t>các</w:t>
      </w:r>
      <w:r>
        <w:rPr>
          <w:spacing w:val="-4"/>
          <w:sz w:val="26"/>
        </w:rPr>
        <w:t xml:space="preserve"> </w:t>
      </w:r>
      <w:r>
        <w:rPr>
          <w:sz w:val="26"/>
        </w:rPr>
        <w:t>nhiệm</w:t>
      </w:r>
      <w:r>
        <w:rPr>
          <w:spacing w:val="-4"/>
          <w:sz w:val="26"/>
        </w:rPr>
        <w:t xml:space="preserve"> </w:t>
      </w:r>
      <w:r>
        <w:rPr>
          <w:sz w:val="26"/>
        </w:rPr>
        <w:t>vụ</w:t>
      </w:r>
      <w:r>
        <w:rPr>
          <w:spacing w:val="-4"/>
          <w:sz w:val="26"/>
        </w:rPr>
        <w:t xml:space="preserve"> </w:t>
      </w:r>
      <w:r>
        <w:rPr>
          <w:sz w:val="26"/>
        </w:rPr>
        <w:t>mang</w:t>
      </w:r>
      <w:r>
        <w:rPr>
          <w:spacing w:val="-5"/>
          <w:sz w:val="26"/>
        </w:rPr>
        <w:t xml:space="preserve"> </w:t>
      </w:r>
      <w:r>
        <w:rPr>
          <w:sz w:val="26"/>
        </w:rPr>
        <w:t>tính</w:t>
      </w:r>
      <w:r>
        <w:rPr>
          <w:spacing w:val="-4"/>
          <w:sz w:val="26"/>
        </w:rPr>
        <w:t xml:space="preserve"> </w:t>
      </w:r>
      <w:r>
        <w:rPr>
          <w:sz w:val="26"/>
        </w:rPr>
        <w:t>cá</w:t>
      </w:r>
      <w:r>
        <w:rPr>
          <w:spacing w:val="-1"/>
          <w:sz w:val="26"/>
        </w:rPr>
        <w:t xml:space="preserve"> </w:t>
      </w:r>
      <w:r>
        <w:rPr>
          <w:sz w:val="26"/>
        </w:rPr>
        <w:t>nhân</w:t>
      </w:r>
      <w:r>
        <w:rPr>
          <w:spacing w:val="-4"/>
          <w:sz w:val="26"/>
        </w:rPr>
        <w:t xml:space="preserve"> </w:t>
      </w:r>
      <w:r>
        <w:rPr>
          <w:sz w:val="26"/>
        </w:rPr>
        <w:t>hóa</w:t>
      </w:r>
      <w:r>
        <w:rPr>
          <w:spacing w:val="-4"/>
          <w:sz w:val="26"/>
        </w:rPr>
        <w:t xml:space="preserve"> </w:t>
      </w:r>
      <w:r>
        <w:rPr>
          <w:sz w:val="26"/>
        </w:rPr>
        <w:t>cao,</w:t>
      </w:r>
      <w:r>
        <w:rPr>
          <w:spacing w:val="-5"/>
          <w:sz w:val="26"/>
        </w:rPr>
        <w:t xml:space="preserve"> </w:t>
      </w:r>
      <w:r>
        <w:rPr>
          <w:sz w:val="26"/>
        </w:rPr>
        <w:t>khó</w:t>
      </w:r>
      <w:r>
        <w:rPr>
          <w:spacing w:val="-4"/>
          <w:sz w:val="26"/>
        </w:rPr>
        <w:t xml:space="preserve"> </w:t>
      </w:r>
      <w:r>
        <w:rPr>
          <w:sz w:val="26"/>
        </w:rPr>
        <w:t>sao</w:t>
      </w:r>
      <w:r>
        <w:rPr>
          <w:spacing w:val="-1"/>
          <w:sz w:val="26"/>
        </w:rPr>
        <w:t xml:space="preserve"> </w:t>
      </w:r>
      <w:r>
        <w:rPr>
          <w:spacing w:val="-2"/>
          <w:sz w:val="26"/>
        </w:rPr>
        <w:t>chép.</w:t>
      </w:r>
    </w:p>
    <w:p w14:paraId="28643443" w14:textId="77777777" w:rsidR="007A227D" w:rsidRDefault="00000000">
      <w:pPr>
        <w:pStyle w:val="Heading4"/>
        <w:spacing w:before="43"/>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Sai</w:t>
      </w:r>
      <w:r>
        <w:rPr>
          <w:spacing w:val="-5"/>
        </w:rPr>
        <w:t xml:space="preserve"> </w:t>
      </w:r>
      <w:r>
        <w:t>lầm</w:t>
      </w:r>
      <w:r>
        <w:rPr>
          <w:spacing w:val="-4"/>
        </w:rPr>
        <w:t xml:space="preserve"> </w:t>
      </w:r>
      <w:r>
        <w:t>4:</w:t>
      </w:r>
      <w:r>
        <w:rPr>
          <w:spacing w:val="-2"/>
        </w:rPr>
        <w:t xml:space="preserve"> </w:t>
      </w:r>
      <w:r>
        <w:t>Chọn</w:t>
      </w:r>
      <w:r>
        <w:rPr>
          <w:spacing w:val="-3"/>
        </w:rPr>
        <w:t xml:space="preserve"> </w:t>
      </w:r>
      <w:r>
        <w:t>sai</w:t>
      </w:r>
      <w:r>
        <w:rPr>
          <w:spacing w:val="-4"/>
        </w:rPr>
        <w:t xml:space="preserve"> </w:t>
      </w:r>
      <w:r>
        <w:t>công</w:t>
      </w:r>
      <w:r>
        <w:rPr>
          <w:spacing w:val="-5"/>
        </w:rPr>
        <w:t xml:space="preserve"> </w:t>
      </w:r>
      <w:r>
        <w:t>cụ</w:t>
      </w:r>
      <w:r>
        <w:rPr>
          <w:spacing w:val="-2"/>
        </w:rPr>
        <w:t xml:space="preserve"> </w:t>
      </w:r>
      <w:r>
        <w:t>cho</w:t>
      </w:r>
      <w:r>
        <w:rPr>
          <w:spacing w:val="-4"/>
        </w:rPr>
        <w:t xml:space="preserve"> </w:t>
      </w:r>
      <w:r>
        <w:t>mục</w:t>
      </w:r>
      <w:r>
        <w:rPr>
          <w:spacing w:val="-5"/>
        </w:rPr>
        <w:t xml:space="preserve"> </w:t>
      </w:r>
      <w:r>
        <w:t>tiêu</w:t>
      </w:r>
      <w:r>
        <w:rPr>
          <w:spacing w:val="-5"/>
        </w:rPr>
        <w:t xml:space="preserve"> </w:t>
      </w:r>
      <w:r>
        <w:t>sử</w:t>
      </w:r>
      <w:r>
        <w:rPr>
          <w:spacing w:val="-3"/>
        </w:rPr>
        <w:t xml:space="preserve"> </w:t>
      </w:r>
      <w:r>
        <w:rPr>
          <w:spacing w:val="-4"/>
        </w:rPr>
        <w:t>dụng</w:t>
      </w:r>
    </w:p>
    <w:p w14:paraId="2735C901" w14:textId="77777777" w:rsidR="007A227D" w:rsidRDefault="00000000">
      <w:pPr>
        <w:pStyle w:val="BodyText"/>
        <w:spacing w:before="40"/>
        <w:ind w:left="143" w:right="81" w:firstLine="566"/>
      </w:pPr>
      <w:r>
        <w:t>AI</w:t>
      </w:r>
      <w:r>
        <w:rPr>
          <w:spacing w:val="-8"/>
        </w:rPr>
        <w:t xml:space="preserve"> </w:t>
      </w:r>
      <w:r>
        <w:t>có</w:t>
      </w:r>
      <w:r>
        <w:rPr>
          <w:spacing w:val="-6"/>
        </w:rPr>
        <w:t xml:space="preserve"> </w:t>
      </w:r>
      <w:r>
        <w:t>rất</w:t>
      </w:r>
      <w:r>
        <w:rPr>
          <w:spacing w:val="-9"/>
        </w:rPr>
        <w:t xml:space="preserve"> </w:t>
      </w:r>
      <w:r>
        <w:t>nhiều</w:t>
      </w:r>
      <w:r>
        <w:rPr>
          <w:spacing w:val="-9"/>
        </w:rPr>
        <w:t xml:space="preserve"> </w:t>
      </w:r>
      <w:r>
        <w:t>công</w:t>
      </w:r>
      <w:r>
        <w:rPr>
          <w:spacing w:val="-6"/>
        </w:rPr>
        <w:t xml:space="preserve"> </w:t>
      </w:r>
      <w:r>
        <w:t>cụ</w:t>
      </w:r>
      <w:r>
        <w:rPr>
          <w:spacing w:val="-6"/>
        </w:rPr>
        <w:t xml:space="preserve"> </w:t>
      </w:r>
      <w:r>
        <w:t>khác</w:t>
      </w:r>
      <w:r>
        <w:rPr>
          <w:spacing w:val="-6"/>
        </w:rPr>
        <w:t xml:space="preserve"> </w:t>
      </w:r>
      <w:r>
        <w:t>nhau.</w:t>
      </w:r>
      <w:r>
        <w:rPr>
          <w:spacing w:val="-6"/>
        </w:rPr>
        <w:t xml:space="preserve"> </w:t>
      </w:r>
      <w:r>
        <w:t>Mỗi</w:t>
      </w:r>
      <w:r>
        <w:rPr>
          <w:spacing w:val="-6"/>
        </w:rPr>
        <w:t xml:space="preserve"> </w:t>
      </w:r>
      <w:r>
        <w:t>công</w:t>
      </w:r>
      <w:r>
        <w:rPr>
          <w:spacing w:val="-6"/>
        </w:rPr>
        <w:t xml:space="preserve"> </w:t>
      </w:r>
      <w:r>
        <w:t>cụ</w:t>
      </w:r>
      <w:r>
        <w:rPr>
          <w:spacing w:val="-8"/>
        </w:rPr>
        <w:t xml:space="preserve"> </w:t>
      </w:r>
      <w:r>
        <w:t>có</w:t>
      </w:r>
      <w:r>
        <w:rPr>
          <w:spacing w:val="-8"/>
        </w:rPr>
        <w:t xml:space="preserve"> </w:t>
      </w:r>
      <w:r>
        <w:t>thế</w:t>
      </w:r>
      <w:r>
        <w:rPr>
          <w:spacing w:val="-8"/>
        </w:rPr>
        <w:t xml:space="preserve"> </w:t>
      </w:r>
      <w:r>
        <w:t>mạnh</w:t>
      </w:r>
      <w:r>
        <w:rPr>
          <w:spacing w:val="-9"/>
        </w:rPr>
        <w:t xml:space="preserve"> </w:t>
      </w:r>
      <w:r>
        <w:t>riêng.</w:t>
      </w:r>
      <w:r>
        <w:rPr>
          <w:spacing w:val="-11"/>
        </w:rPr>
        <w:t xml:space="preserve"> </w:t>
      </w:r>
      <w:r>
        <w:t>Việc</w:t>
      </w:r>
      <w:r>
        <w:rPr>
          <w:spacing w:val="-8"/>
        </w:rPr>
        <w:t xml:space="preserve"> </w:t>
      </w:r>
      <w:r>
        <w:t>dùng</w:t>
      </w:r>
      <w:r>
        <w:rPr>
          <w:spacing w:val="-7"/>
        </w:rPr>
        <w:t xml:space="preserve"> </w:t>
      </w:r>
      <w:r>
        <w:t>không đúng chỗ sẽ gây lãng phí thời gian và kết quả không hiệu quả.</w:t>
      </w:r>
    </w:p>
    <w:p w14:paraId="556CFCF6" w14:textId="77777777" w:rsidR="007A227D" w:rsidRDefault="00000000">
      <w:pPr>
        <w:spacing w:before="39"/>
        <w:ind w:left="710"/>
        <w:rPr>
          <w:b/>
          <w:sz w:val="26"/>
        </w:rPr>
      </w:pPr>
      <w:r>
        <w:rPr>
          <w:rFonts w:ascii="Segoe UI Emoji" w:hAnsi="Segoe UI Emoji"/>
          <w:color w:val="D2D2D2"/>
          <w:spacing w:val="-342"/>
          <w:w w:val="479"/>
          <w:sz w:val="26"/>
        </w:rPr>
        <w:t xml:space="preserve"> </w:t>
      </w:r>
      <w:r>
        <w:rPr>
          <w:rFonts w:ascii="Segoe UI Emoji" w:hAnsi="Segoe UI Emoji"/>
          <w:color w:val="C90A49"/>
          <w:spacing w:val="-356"/>
          <w:w w:val="578"/>
          <w:sz w:val="26"/>
        </w:rPr>
        <w:t>‘</w:t>
      </w:r>
      <w:r>
        <w:rPr>
          <w:rFonts w:ascii="Segoe UI Emoji" w:hAnsi="Segoe UI Emoji"/>
          <w:color w:val="F8302E"/>
          <w:spacing w:val="-356"/>
          <w:w w:val="578"/>
          <w:sz w:val="26"/>
        </w:rPr>
        <w:t>’</w:t>
      </w:r>
      <w:r>
        <w:rPr>
          <w:rFonts w:ascii="Segoe UI Emoji" w:hAnsi="Segoe UI Emoji"/>
          <w:color w:val="F8302E"/>
          <w:w w:val="283"/>
          <w:sz w:val="26"/>
        </w:rPr>
        <w:t>z</w:t>
      </w:r>
      <w:r>
        <w:rPr>
          <w:rFonts w:ascii="Segoe UI Emoji" w:hAnsi="Segoe UI Emoji"/>
          <w:color w:val="F8302E"/>
          <w:spacing w:val="-278"/>
          <w:w w:val="479"/>
          <w:sz w:val="26"/>
        </w:rPr>
        <w:t xml:space="preserve"> </w:t>
      </w:r>
      <w:r>
        <w:rPr>
          <w:b/>
          <w:w w:val="110"/>
          <w:sz w:val="26"/>
        </w:rPr>
        <w:t>Ví</w:t>
      </w:r>
      <w:r>
        <w:rPr>
          <w:b/>
          <w:spacing w:val="-12"/>
          <w:w w:val="110"/>
          <w:sz w:val="26"/>
        </w:rPr>
        <w:t xml:space="preserve"> </w:t>
      </w:r>
      <w:r>
        <w:rPr>
          <w:b/>
          <w:spacing w:val="-5"/>
          <w:w w:val="110"/>
          <w:sz w:val="26"/>
        </w:rPr>
        <w:t>dụ:</w:t>
      </w:r>
    </w:p>
    <w:p w14:paraId="51313BCA" w14:textId="77777777" w:rsidR="007A227D" w:rsidRDefault="00000000">
      <w:pPr>
        <w:pStyle w:val="ListParagraph"/>
        <w:numPr>
          <w:ilvl w:val="3"/>
          <w:numId w:val="190"/>
        </w:numPr>
        <w:tabs>
          <w:tab w:val="left" w:pos="861"/>
        </w:tabs>
        <w:spacing w:before="40"/>
        <w:ind w:left="143" w:right="138" w:firstLine="566"/>
        <w:rPr>
          <w:sz w:val="26"/>
        </w:rPr>
      </w:pPr>
      <w:r>
        <w:rPr>
          <w:sz w:val="26"/>
        </w:rPr>
        <w:t>Muốn</w:t>
      </w:r>
      <w:r>
        <w:rPr>
          <w:spacing w:val="-6"/>
          <w:sz w:val="26"/>
        </w:rPr>
        <w:t xml:space="preserve"> </w:t>
      </w:r>
      <w:r>
        <w:rPr>
          <w:sz w:val="26"/>
        </w:rPr>
        <w:t>tạo</w:t>
      </w:r>
      <w:r>
        <w:rPr>
          <w:spacing w:val="-6"/>
          <w:sz w:val="26"/>
        </w:rPr>
        <w:t xml:space="preserve"> </w:t>
      </w:r>
      <w:r>
        <w:rPr>
          <w:sz w:val="26"/>
        </w:rPr>
        <w:t>sơ</w:t>
      </w:r>
      <w:r>
        <w:rPr>
          <w:spacing w:val="-6"/>
          <w:sz w:val="26"/>
        </w:rPr>
        <w:t xml:space="preserve"> </w:t>
      </w:r>
      <w:r>
        <w:rPr>
          <w:sz w:val="26"/>
        </w:rPr>
        <w:t>đồ</w:t>
      </w:r>
      <w:r>
        <w:rPr>
          <w:spacing w:val="-6"/>
          <w:sz w:val="26"/>
        </w:rPr>
        <w:t xml:space="preserve"> </w:t>
      </w:r>
      <w:r>
        <w:rPr>
          <w:sz w:val="26"/>
        </w:rPr>
        <w:t>tư</w:t>
      </w:r>
      <w:r>
        <w:rPr>
          <w:spacing w:val="-5"/>
          <w:sz w:val="26"/>
        </w:rPr>
        <w:t xml:space="preserve"> </w:t>
      </w:r>
      <w:r>
        <w:rPr>
          <w:sz w:val="26"/>
        </w:rPr>
        <w:t>duy</w:t>
      </w:r>
      <w:r>
        <w:rPr>
          <w:spacing w:val="-4"/>
          <w:sz w:val="26"/>
        </w:rPr>
        <w:t xml:space="preserve"> </w:t>
      </w:r>
      <w:r>
        <w:rPr>
          <w:sz w:val="26"/>
        </w:rPr>
        <w:t>→</w:t>
      </w:r>
      <w:r>
        <w:rPr>
          <w:spacing w:val="-6"/>
          <w:sz w:val="26"/>
        </w:rPr>
        <w:t xml:space="preserve"> </w:t>
      </w:r>
      <w:r>
        <w:rPr>
          <w:sz w:val="26"/>
        </w:rPr>
        <w:t>Không</w:t>
      </w:r>
      <w:r>
        <w:rPr>
          <w:spacing w:val="-6"/>
          <w:sz w:val="26"/>
        </w:rPr>
        <w:t xml:space="preserve"> </w:t>
      </w:r>
      <w:r>
        <w:rPr>
          <w:sz w:val="26"/>
        </w:rPr>
        <w:t>nên</w:t>
      </w:r>
      <w:r>
        <w:rPr>
          <w:spacing w:val="-6"/>
          <w:sz w:val="26"/>
        </w:rPr>
        <w:t xml:space="preserve"> </w:t>
      </w:r>
      <w:r>
        <w:rPr>
          <w:sz w:val="26"/>
        </w:rPr>
        <w:t>dùng</w:t>
      </w:r>
      <w:r>
        <w:rPr>
          <w:spacing w:val="-6"/>
          <w:sz w:val="26"/>
        </w:rPr>
        <w:t xml:space="preserve"> </w:t>
      </w:r>
      <w:r>
        <w:rPr>
          <w:sz w:val="26"/>
        </w:rPr>
        <w:t>ChatGPT</w:t>
      </w:r>
      <w:r>
        <w:rPr>
          <w:spacing w:val="-11"/>
          <w:sz w:val="26"/>
        </w:rPr>
        <w:t xml:space="preserve"> </w:t>
      </w:r>
      <w:r>
        <w:rPr>
          <w:sz w:val="26"/>
        </w:rPr>
        <w:t>→</w:t>
      </w:r>
      <w:r>
        <w:rPr>
          <w:spacing w:val="-6"/>
          <w:sz w:val="26"/>
        </w:rPr>
        <w:t xml:space="preserve"> </w:t>
      </w:r>
      <w:r>
        <w:rPr>
          <w:sz w:val="26"/>
        </w:rPr>
        <w:t>Hãy</w:t>
      </w:r>
      <w:r>
        <w:rPr>
          <w:spacing w:val="-6"/>
          <w:sz w:val="26"/>
        </w:rPr>
        <w:t xml:space="preserve"> </w:t>
      </w:r>
      <w:r>
        <w:rPr>
          <w:sz w:val="26"/>
        </w:rPr>
        <w:t>dùng</w:t>
      </w:r>
      <w:r>
        <w:rPr>
          <w:spacing w:val="-11"/>
          <w:sz w:val="26"/>
        </w:rPr>
        <w:t xml:space="preserve"> </w:t>
      </w:r>
      <w:r>
        <w:rPr>
          <w:sz w:val="26"/>
        </w:rPr>
        <w:t>Whimsical</w:t>
      </w:r>
      <w:r>
        <w:rPr>
          <w:spacing w:val="-6"/>
          <w:sz w:val="26"/>
        </w:rPr>
        <w:t xml:space="preserve"> </w:t>
      </w:r>
      <w:r>
        <w:rPr>
          <w:sz w:val="26"/>
        </w:rPr>
        <w:t xml:space="preserve">hoặc </w:t>
      </w:r>
      <w:r>
        <w:rPr>
          <w:spacing w:val="-2"/>
          <w:sz w:val="26"/>
        </w:rPr>
        <w:t>Canva.</w:t>
      </w:r>
    </w:p>
    <w:p w14:paraId="68CF86BA" w14:textId="77777777" w:rsidR="007A227D" w:rsidRDefault="00000000">
      <w:pPr>
        <w:pStyle w:val="ListParagraph"/>
        <w:numPr>
          <w:ilvl w:val="3"/>
          <w:numId w:val="190"/>
        </w:numPr>
        <w:tabs>
          <w:tab w:val="left" w:pos="861"/>
        </w:tabs>
        <w:spacing w:before="40"/>
        <w:ind w:left="143" w:right="144" w:firstLine="566"/>
        <w:rPr>
          <w:sz w:val="26"/>
        </w:rPr>
      </w:pPr>
      <w:r>
        <w:rPr>
          <w:sz w:val="26"/>
        </w:rPr>
        <w:t>Muốn làm video giáo dục → Không nên dùng ChatGPT → Dùng Runway, Pika, hoặc HeyGen.</w:t>
      </w:r>
    </w:p>
    <w:p w14:paraId="7C707F4F" w14:textId="77777777" w:rsidR="007A227D" w:rsidRDefault="00000000">
      <w:pPr>
        <w:spacing w:before="41"/>
        <w:ind w:left="710"/>
        <w:rPr>
          <w:b/>
          <w:sz w:val="26"/>
        </w:rPr>
      </w:pPr>
      <w:r>
        <w:rPr>
          <w:rFonts w:ascii="Segoe UI Emoji" w:hAnsi="Segoe UI Emoji"/>
          <w:color w:val="D2D2D2"/>
          <w:spacing w:val="-327"/>
          <w:w w:val="459"/>
          <w:sz w:val="26"/>
        </w:rPr>
        <w:t xml:space="preserve"> </w:t>
      </w:r>
      <w:r>
        <w:rPr>
          <w:rFonts w:ascii="Segoe UI Emoji" w:hAnsi="Segoe UI Emoji"/>
          <w:color w:val="C90A49"/>
          <w:spacing w:val="-356"/>
          <w:w w:val="558"/>
          <w:sz w:val="26"/>
        </w:rPr>
        <w:t>‘</w:t>
      </w:r>
      <w:r>
        <w:rPr>
          <w:rFonts w:ascii="Segoe UI Emoji" w:hAnsi="Segoe UI Emoji"/>
          <w:color w:val="F8302E"/>
          <w:spacing w:val="-356"/>
          <w:w w:val="558"/>
          <w:sz w:val="26"/>
        </w:rPr>
        <w:t>’</w:t>
      </w:r>
      <w:r>
        <w:rPr>
          <w:rFonts w:ascii="Segoe UI Emoji" w:hAnsi="Segoe UI Emoji"/>
          <w:color w:val="F8302E"/>
          <w:w w:val="263"/>
          <w:sz w:val="26"/>
        </w:rPr>
        <w:t>z</w:t>
      </w:r>
      <w:r>
        <w:rPr>
          <w:rFonts w:ascii="Segoe UI Emoji" w:hAnsi="Segoe UI Emoji"/>
          <w:color w:val="F8302E"/>
          <w:spacing w:val="-264"/>
          <w:w w:val="459"/>
          <w:sz w:val="26"/>
        </w:rPr>
        <w:t xml:space="preserve"> </w:t>
      </w:r>
      <w:r>
        <w:rPr>
          <w:b/>
          <w:w w:val="110"/>
          <w:sz w:val="26"/>
        </w:rPr>
        <w:t>Giải</w:t>
      </w:r>
      <w:r>
        <w:rPr>
          <w:b/>
          <w:spacing w:val="-14"/>
          <w:w w:val="110"/>
          <w:sz w:val="26"/>
        </w:rPr>
        <w:t xml:space="preserve"> </w:t>
      </w:r>
      <w:r>
        <w:rPr>
          <w:b/>
          <w:spacing w:val="-2"/>
          <w:w w:val="105"/>
          <w:sz w:val="26"/>
        </w:rPr>
        <w:t>pháp:</w:t>
      </w:r>
    </w:p>
    <w:p w14:paraId="02D0EF91" w14:textId="77777777" w:rsidR="007A227D" w:rsidRDefault="00000000">
      <w:pPr>
        <w:pStyle w:val="ListParagraph"/>
        <w:numPr>
          <w:ilvl w:val="3"/>
          <w:numId w:val="190"/>
        </w:numPr>
        <w:tabs>
          <w:tab w:val="left" w:pos="862"/>
        </w:tabs>
        <w:spacing w:before="38"/>
        <w:ind w:left="862" w:hanging="152"/>
        <w:rPr>
          <w:sz w:val="26"/>
        </w:rPr>
      </w:pPr>
      <w:r>
        <w:rPr>
          <w:sz w:val="26"/>
        </w:rPr>
        <w:t>Tìm</w:t>
      </w:r>
      <w:r>
        <w:rPr>
          <w:spacing w:val="-5"/>
          <w:sz w:val="26"/>
        </w:rPr>
        <w:t xml:space="preserve"> </w:t>
      </w:r>
      <w:r>
        <w:rPr>
          <w:sz w:val="26"/>
        </w:rPr>
        <w:t>hiểu</w:t>
      </w:r>
      <w:r>
        <w:rPr>
          <w:spacing w:val="-4"/>
          <w:sz w:val="26"/>
        </w:rPr>
        <w:t xml:space="preserve"> </w:t>
      </w:r>
      <w:r>
        <w:rPr>
          <w:sz w:val="26"/>
        </w:rPr>
        <w:t>kỹ</w:t>
      </w:r>
      <w:r>
        <w:rPr>
          <w:spacing w:val="-5"/>
          <w:sz w:val="26"/>
        </w:rPr>
        <w:t xml:space="preserve"> </w:t>
      </w:r>
      <w:r>
        <w:rPr>
          <w:sz w:val="26"/>
        </w:rPr>
        <w:t>công</w:t>
      </w:r>
      <w:r>
        <w:rPr>
          <w:spacing w:val="-3"/>
          <w:sz w:val="26"/>
        </w:rPr>
        <w:t xml:space="preserve"> </w:t>
      </w:r>
      <w:r>
        <w:rPr>
          <w:sz w:val="26"/>
        </w:rPr>
        <w:t>cụ</w:t>
      </w:r>
      <w:r>
        <w:rPr>
          <w:spacing w:val="-5"/>
          <w:sz w:val="26"/>
        </w:rPr>
        <w:t xml:space="preserve"> </w:t>
      </w:r>
      <w:r>
        <w:rPr>
          <w:sz w:val="26"/>
        </w:rPr>
        <w:t>phù</w:t>
      </w:r>
      <w:r>
        <w:rPr>
          <w:spacing w:val="-4"/>
          <w:sz w:val="26"/>
        </w:rPr>
        <w:t xml:space="preserve"> </w:t>
      </w:r>
      <w:r>
        <w:rPr>
          <w:sz w:val="26"/>
        </w:rPr>
        <w:t>hợp</w:t>
      </w:r>
      <w:r>
        <w:rPr>
          <w:spacing w:val="-5"/>
          <w:sz w:val="26"/>
        </w:rPr>
        <w:t xml:space="preserve"> </w:t>
      </w:r>
      <w:r>
        <w:rPr>
          <w:sz w:val="26"/>
        </w:rPr>
        <w:t>với</w:t>
      </w:r>
      <w:r>
        <w:rPr>
          <w:spacing w:val="-4"/>
          <w:sz w:val="26"/>
        </w:rPr>
        <w:t xml:space="preserve"> </w:t>
      </w:r>
      <w:r>
        <w:rPr>
          <w:sz w:val="26"/>
        </w:rPr>
        <w:t>nhu</w:t>
      </w:r>
      <w:r>
        <w:rPr>
          <w:spacing w:val="-5"/>
          <w:sz w:val="26"/>
        </w:rPr>
        <w:t xml:space="preserve"> </w:t>
      </w:r>
      <w:r>
        <w:rPr>
          <w:spacing w:val="-4"/>
          <w:sz w:val="26"/>
        </w:rPr>
        <w:t>cầu.</w:t>
      </w:r>
    </w:p>
    <w:p w14:paraId="24833684" w14:textId="77777777" w:rsidR="007A227D" w:rsidRDefault="00000000">
      <w:pPr>
        <w:pStyle w:val="ListParagraph"/>
        <w:numPr>
          <w:ilvl w:val="3"/>
          <w:numId w:val="190"/>
        </w:numPr>
        <w:tabs>
          <w:tab w:val="left" w:pos="862"/>
        </w:tabs>
        <w:spacing w:before="40"/>
        <w:ind w:left="862" w:hanging="152"/>
        <w:rPr>
          <w:sz w:val="26"/>
        </w:rPr>
      </w:pPr>
      <w:r>
        <w:rPr>
          <w:sz w:val="26"/>
        </w:rPr>
        <w:t>Tham</w:t>
      </w:r>
      <w:r>
        <w:rPr>
          <w:spacing w:val="1"/>
          <w:sz w:val="26"/>
        </w:rPr>
        <w:t xml:space="preserve"> </w:t>
      </w:r>
      <w:r>
        <w:rPr>
          <w:sz w:val="26"/>
        </w:rPr>
        <w:t>gia</w:t>
      </w:r>
      <w:r>
        <w:rPr>
          <w:spacing w:val="1"/>
          <w:sz w:val="26"/>
        </w:rPr>
        <w:t xml:space="preserve"> </w:t>
      </w:r>
      <w:r>
        <w:rPr>
          <w:sz w:val="26"/>
        </w:rPr>
        <w:t>các</w:t>
      </w:r>
      <w:r>
        <w:rPr>
          <w:spacing w:val="1"/>
          <w:sz w:val="26"/>
        </w:rPr>
        <w:t xml:space="preserve"> </w:t>
      </w:r>
      <w:r>
        <w:rPr>
          <w:sz w:val="26"/>
        </w:rPr>
        <w:t>nhóm</w:t>
      </w:r>
      <w:r>
        <w:rPr>
          <w:spacing w:val="4"/>
          <w:sz w:val="26"/>
        </w:rPr>
        <w:t xml:space="preserve"> </w:t>
      </w:r>
      <w:r>
        <w:rPr>
          <w:sz w:val="26"/>
        </w:rPr>
        <w:t>chia</w:t>
      </w:r>
      <w:r>
        <w:rPr>
          <w:spacing w:val="1"/>
          <w:sz w:val="26"/>
        </w:rPr>
        <w:t xml:space="preserve"> </w:t>
      </w:r>
      <w:r>
        <w:rPr>
          <w:sz w:val="26"/>
        </w:rPr>
        <w:t>sẻ,</w:t>
      </w:r>
      <w:r>
        <w:rPr>
          <w:spacing w:val="1"/>
          <w:sz w:val="26"/>
        </w:rPr>
        <w:t xml:space="preserve"> </w:t>
      </w:r>
      <w:r>
        <w:rPr>
          <w:sz w:val="26"/>
        </w:rPr>
        <w:t>tập</w:t>
      </w:r>
      <w:r>
        <w:rPr>
          <w:spacing w:val="2"/>
          <w:sz w:val="26"/>
        </w:rPr>
        <w:t xml:space="preserve"> </w:t>
      </w:r>
      <w:r>
        <w:rPr>
          <w:sz w:val="26"/>
        </w:rPr>
        <w:t>huấn</w:t>
      </w:r>
      <w:r>
        <w:rPr>
          <w:spacing w:val="1"/>
          <w:sz w:val="26"/>
        </w:rPr>
        <w:t xml:space="preserve"> </w:t>
      </w:r>
      <w:r>
        <w:rPr>
          <w:sz w:val="26"/>
        </w:rPr>
        <w:t>hoặc</w:t>
      </w:r>
      <w:r>
        <w:rPr>
          <w:spacing w:val="2"/>
          <w:sz w:val="26"/>
        </w:rPr>
        <w:t xml:space="preserve"> </w:t>
      </w:r>
      <w:r>
        <w:rPr>
          <w:sz w:val="26"/>
        </w:rPr>
        <w:t>đọc</w:t>
      </w:r>
      <w:r>
        <w:rPr>
          <w:spacing w:val="5"/>
          <w:sz w:val="26"/>
        </w:rPr>
        <w:t xml:space="preserve"> </w:t>
      </w:r>
      <w:r>
        <w:rPr>
          <w:sz w:val="26"/>
        </w:rPr>
        <w:t>sách</w:t>
      </w:r>
      <w:r>
        <w:rPr>
          <w:spacing w:val="1"/>
          <w:sz w:val="26"/>
        </w:rPr>
        <w:t xml:space="preserve"> </w:t>
      </w:r>
      <w:r>
        <w:rPr>
          <w:sz w:val="26"/>
        </w:rPr>
        <w:t>(như</w:t>
      </w:r>
      <w:r>
        <w:rPr>
          <w:spacing w:val="2"/>
          <w:sz w:val="26"/>
        </w:rPr>
        <w:t xml:space="preserve"> </w:t>
      </w:r>
      <w:r>
        <w:rPr>
          <w:sz w:val="26"/>
        </w:rPr>
        <w:t>cuốn</w:t>
      </w:r>
      <w:r>
        <w:rPr>
          <w:spacing w:val="2"/>
          <w:sz w:val="26"/>
        </w:rPr>
        <w:t xml:space="preserve"> </w:t>
      </w:r>
      <w:r>
        <w:rPr>
          <w:sz w:val="26"/>
        </w:rPr>
        <w:t>sách</w:t>
      </w:r>
      <w:r>
        <w:rPr>
          <w:spacing w:val="1"/>
          <w:sz w:val="26"/>
        </w:rPr>
        <w:t xml:space="preserve"> </w:t>
      </w:r>
      <w:r>
        <w:rPr>
          <w:sz w:val="26"/>
        </w:rPr>
        <w:t>này</w:t>
      </w:r>
      <w:r>
        <w:rPr>
          <w:spacing w:val="2"/>
          <w:sz w:val="26"/>
        </w:rPr>
        <w:t xml:space="preserve"> </w:t>
      </w:r>
      <w:r>
        <w:rPr>
          <w:rFonts w:ascii="Segoe UI Emoji" w:hAnsi="Segoe UI Emoji"/>
          <w:color w:val="FFAF2D"/>
          <w:spacing w:val="-356"/>
          <w:sz w:val="26"/>
        </w:rPr>
        <w:t>●</w:t>
      </w:r>
      <w:r>
        <w:rPr>
          <w:rFonts w:ascii="Segoe UI Emoji" w:hAnsi="Segoe UI Emoji"/>
          <w:color w:val="402A31"/>
          <w:spacing w:val="-356"/>
          <w:sz w:val="26"/>
        </w:rPr>
        <w:t>-</w:t>
      </w:r>
      <w:r>
        <w:rPr>
          <w:rFonts w:ascii="Segoe UI Emoji" w:hAnsi="Segoe UI Emoji"/>
          <w:color w:val="402A31"/>
          <w:spacing w:val="-364"/>
          <w:w w:val="116"/>
          <w:sz w:val="26"/>
        </w:rPr>
        <w:t>^</w:t>
      </w:r>
      <w:r>
        <w:rPr>
          <w:rFonts w:ascii="Segoe UI Emoji" w:hAnsi="Segoe UI Emoji"/>
          <w:color w:val="FF6722"/>
          <w:spacing w:val="-9"/>
          <w:w w:val="252"/>
          <w:sz w:val="26"/>
        </w:rPr>
        <w:t>•</w:t>
      </w:r>
      <w:r>
        <w:rPr>
          <w:spacing w:val="-8"/>
          <w:w w:val="15"/>
          <w:sz w:val="26"/>
        </w:rPr>
        <w:t>).</w:t>
      </w:r>
    </w:p>
    <w:p w14:paraId="58CF1935"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3"/>
        </w:rPr>
        <w:t xml:space="preserve"> </w:t>
      </w:r>
      <w:r>
        <w:t>Sai</w:t>
      </w:r>
      <w:r>
        <w:rPr>
          <w:spacing w:val="-6"/>
        </w:rPr>
        <w:t xml:space="preserve"> </w:t>
      </w:r>
      <w:r>
        <w:t>lầm</w:t>
      </w:r>
      <w:r>
        <w:rPr>
          <w:spacing w:val="-7"/>
        </w:rPr>
        <w:t xml:space="preserve"> </w:t>
      </w:r>
      <w:r>
        <w:t>5:</w:t>
      </w:r>
      <w:r>
        <w:rPr>
          <w:spacing w:val="-3"/>
        </w:rPr>
        <w:t xml:space="preserve"> </w:t>
      </w:r>
      <w:r>
        <w:t>Không</w:t>
      </w:r>
      <w:r>
        <w:rPr>
          <w:spacing w:val="-4"/>
        </w:rPr>
        <w:t xml:space="preserve"> </w:t>
      </w:r>
      <w:r>
        <w:t>cập</w:t>
      </w:r>
      <w:r>
        <w:rPr>
          <w:spacing w:val="-6"/>
        </w:rPr>
        <w:t xml:space="preserve"> </w:t>
      </w:r>
      <w:r>
        <w:t>nhật</w:t>
      </w:r>
      <w:r>
        <w:rPr>
          <w:spacing w:val="-3"/>
        </w:rPr>
        <w:t xml:space="preserve"> </w:t>
      </w:r>
      <w:r>
        <w:t>công</w:t>
      </w:r>
      <w:r>
        <w:rPr>
          <w:spacing w:val="-6"/>
        </w:rPr>
        <w:t xml:space="preserve"> </w:t>
      </w:r>
      <w:r>
        <w:t>nghệ</w:t>
      </w:r>
      <w:r>
        <w:rPr>
          <w:spacing w:val="-17"/>
        </w:rPr>
        <w:t xml:space="preserve"> </w:t>
      </w:r>
      <w:r>
        <w:t>AI</w:t>
      </w:r>
      <w:r>
        <w:rPr>
          <w:spacing w:val="-6"/>
        </w:rPr>
        <w:t xml:space="preserve"> </w:t>
      </w:r>
      <w:r>
        <w:t>thường</w:t>
      </w:r>
      <w:r>
        <w:rPr>
          <w:spacing w:val="-6"/>
        </w:rPr>
        <w:t xml:space="preserve"> </w:t>
      </w:r>
      <w:r>
        <w:rPr>
          <w:spacing w:val="-2"/>
        </w:rPr>
        <w:t>xuyên</w:t>
      </w:r>
    </w:p>
    <w:p w14:paraId="1C06DA07" w14:textId="77777777" w:rsidR="007A227D" w:rsidRDefault="00000000">
      <w:pPr>
        <w:pStyle w:val="BodyText"/>
        <w:spacing w:before="43"/>
        <w:ind w:left="143" w:firstLine="566"/>
      </w:pPr>
      <w:r>
        <w:t>AI</w:t>
      </w:r>
      <w:r>
        <w:rPr>
          <w:spacing w:val="-7"/>
        </w:rPr>
        <w:t xml:space="preserve"> </w:t>
      </w:r>
      <w:r>
        <w:t>đang</w:t>
      </w:r>
      <w:r>
        <w:rPr>
          <w:spacing w:val="-5"/>
        </w:rPr>
        <w:t xml:space="preserve"> </w:t>
      </w:r>
      <w:r>
        <w:t>phát</w:t>
      </w:r>
      <w:r>
        <w:rPr>
          <w:spacing w:val="-8"/>
        </w:rPr>
        <w:t xml:space="preserve"> </w:t>
      </w:r>
      <w:r>
        <w:t>triển</w:t>
      </w:r>
      <w:r>
        <w:rPr>
          <w:spacing w:val="-8"/>
        </w:rPr>
        <w:t xml:space="preserve"> </w:t>
      </w:r>
      <w:r>
        <w:t>rất</w:t>
      </w:r>
      <w:r>
        <w:rPr>
          <w:spacing w:val="-8"/>
        </w:rPr>
        <w:t xml:space="preserve"> </w:t>
      </w:r>
      <w:r>
        <w:t>nhanh,</w:t>
      </w:r>
      <w:r>
        <w:rPr>
          <w:spacing w:val="-7"/>
        </w:rPr>
        <w:t xml:space="preserve"> </w:t>
      </w:r>
      <w:r>
        <w:t>công</w:t>
      </w:r>
      <w:r>
        <w:rPr>
          <w:spacing w:val="-5"/>
        </w:rPr>
        <w:t xml:space="preserve"> </w:t>
      </w:r>
      <w:r>
        <w:t>cụ</w:t>
      </w:r>
      <w:r>
        <w:rPr>
          <w:spacing w:val="-5"/>
        </w:rPr>
        <w:t xml:space="preserve"> </w:t>
      </w:r>
      <w:r>
        <w:t>mới</w:t>
      </w:r>
      <w:r>
        <w:rPr>
          <w:spacing w:val="-5"/>
        </w:rPr>
        <w:t xml:space="preserve"> </w:t>
      </w:r>
      <w:r>
        <w:t>xuất</w:t>
      </w:r>
      <w:r>
        <w:rPr>
          <w:spacing w:val="-5"/>
        </w:rPr>
        <w:t xml:space="preserve"> </w:t>
      </w:r>
      <w:r>
        <w:t>hiện</w:t>
      </w:r>
      <w:r>
        <w:rPr>
          <w:spacing w:val="-6"/>
        </w:rPr>
        <w:t xml:space="preserve"> </w:t>
      </w:r>
      <w:r>
        <w:t>liên</w:t>
      </w:r>
      <w:r>
        <w:rPr>
          <w:spacing w:val="-6"/>
        </w:rPr>
        <w:t xml:space="preserve"> </w:t>
      </w:r>
      <w:r>
        <w:t>tục,</w:t>
      </w:r>
      <w:r>
        <w:rPr>
          <w:spacing w:val="-5"/>
        </w:rPr>
        <w:t xml:space="preserve"> </w:t>
      </w:r>
      <w:r>
        <w:t>chức</w:t>
      </w:r>
      <w:r>
        <w:rPr>
          <w:spacing w:val="-5"/>
        </w:rPr>
        <w:t xml:space="preserve"> </w:t>
      </w:r>
      <w:r>
        <w:t>năng</w:t>
      </w:r>
      <w:r>
        <w:rPr>
          <w:spacing w:val="-8"/>
        </w:rPr>
        <w:t xml:space="preserve"> </w:t>
      </w:r>
      <w:r>
        <w:t>thay</w:t>
      </w:r>
      <w:r>
        <w:rPr>
          <w:spacing w:val="-6"/>
        </w:rPr>
        <w:t xml:space="preserve"> </w:t>
      </w:r>
      <w:r>
        <w:t>đổi</w:t>
      </w:r>
      <w:r>
        <w:rPr>
          <w:spacing w:val="-5"/>
        </w:rPr>
        <w:t xml:space="preserve"> </w:t>
      </w:r>
      <w:r>
        <w:t>theo từng tuần. Nếu giáo viên không học hỏi, cập nhật liên tục thì sẽ tụt hậu nhanh chóng.</w:t>
      </w:r>
    </w:p>
    <w:p w14:paraId="4DE6F4DE" w14:textId="77777777" w:rsidR="007A227D" w:rsidRDefault="00000000">
      <w:pPr>
        <w:spacing w:before="39"/>
        <w:ind w:left="710"/>
        <w:rPr>
          <w:b/>
          <w:sz w:val="26"/>
        </w:rPr>
      </w:pPr>
      <w:r>
        <w:rPr>
          <w:rFonts w:ascii="Segoe UI Emoji" w:hAnsi="Segoe UI Emoji"/>
          <w:color w:val="F8302E"/>
          <w:spacing w:val="-356"/>
          <w:w w:val="280"/>
          <w:sz w:val="26"/>
        </w:rPr>
        <w:t>z</w:t>
      </w:r>
      <w:r>
        <w:rPr>
          <w:rFonts w:ascii="Segoe UI Emoji" w:hAnsi="Segoe UI Emoji"/>
          <w:color w:val="D2D2D2"/>
          <w:spacing w:val="-200"/>
          <w:w w:val="280"/>
          <w:sz w:val="26"/>
        </w:rPr>
        <w:t xml:space="preserve"> </w:t>
      </w:r>
      <w:r>
        <w:rPr>
          <w:rFonts w:ascii="Segoe UI Emoji" w:hAnsi="Segoe UI Emoji"/>
          <w:color w:val="C90A49"/>
          <w:spacing w:val="-356"/>
          <w:w w:val="525"/>
          <w:sz w:val="26"/>
        </w:rPr>
        <w:t>‘</w:t>
      </w:r>
      <w:r>
        <w:rPr>
          <w:rFonts w:ascii="Segoe UI Emoji" w:hAnsi="Segoe UI Emoji"/>
          <w:color w:val="F8302E"/>
          <w:w w:val="525"/>
          <w:sz w:val="26"/>
        </w:rPr>
        <w:t>’</w:t>
      </w:r>
      <w:r>
        <w:rPr>
          <w:rFonts w:ascii="Segoe UI Emoji" w:hAnsi="Segoe UI Emoji"/>
          <w:color w:val="F8302E"/>
          <w:spacing w:val="-311"/>
          <w:w w:val="525"/>
          <w:sz w:val="26"/>
        </w:rPr>
        <w:t xml:space="preserve"> </w:t>
      </w:r>
      <w:r>
        <w:rPr>
          <w:b/>
          <w:w w:val="110"/>
          <w:sz w:val="26"/>
        </w:rPr>
        <w:t>Giải</w:t>
      </w:r>
      <w:r>
        <w:rPr>
          <w:b/>
          <w:spacing w:val="-17"/>
          <w:w w:val="110"/>
          <w:sz w:val="26"/>
        </w:rPr>
        <w:t xml:space="preserve"> </w:t>
      </w:r>
      <w:r>
        <w:rPr>
          <w:b/>
          <w:spacing w:val="-2"/>
          <w:w w:val="110"/>
          <w:sz w:val="26"/>
        </w:rPr>
        <w:t>pháp:</w:t>
      </w:r>
    </w:p>
    <w:p w14:paraId="304CB693" w14:textId="77777777" w:rsidR="007A227D" w:rsidRDefault="00000000">
      <w:pPr>
        <w:pStyle w:val="ListParagraph"/>
        <w:numPr>
          <w:ilvl w:val="3"/>
          <w:numId w:val="190"/>
        </w:numPr>
        <w:tabs>
          <w:tab w:val="left" w:pos="862"/>
        </w:tabs>
        <w:spacing w:before="40"/>
        <w:ind w:left="862" w:hanging="152"/>
        <w:rPr>
          <w:sz w:val="26"/>
        </w:rPr>
      </w:pPr>
      <w:r>
        <w:rPr>
          <w:sz w:val="26"/>
        </w:rPr>
        <w:t>Mỗi</w:t>
      </w:r>
      <w:r>
        <w:rPr>
          <w:spacing w:val="-6"/>
          <w:sz w:val="26"/>
        </w:rPr>
        <w:t xml:space="preserve"> </w:t>
      </w:r>
      <w:r>
        <w:rPr>
          <w:sz w:val="26"/>
        </w:rPr>
        <w:t>tháng</w:t>
      </w:r>
      <w:r>
        <w:rPr>
          <w:spacing w:val="-2"/>
          <w:sz w:val="26"/>
        </w:rPr>
        <w:t xml:space="preserve"> </w:t>
      </w:r>
      <w:r>
        <w:rPr>
          <w:sz w:val="26"/>
        </w:rPr>
        <w:t>dành</w:t>
      </w:r>
      <w:r>
        <w:rPr>
          <w:spacing w:val="-5"/>
          <w:sz w:val="26"/>
        </w:rPr>
        <w:t xml:space="preserve"> </w:t>
      </w:r>
      <w:r>
        <w:rPr>
          <w:sz w:val="26"/>
        </w:rPr>
        <w:t>ra</w:t>
      </w:r>
      <w:r>
        <w:rPr>
          <w:spacing w:val="-3"/>
          <w:sz w:val="26"/>
        </w:rPr>
        <w:t xml:space="preserve"> </w:t>
      </w:r>
      <w:r>
        <w:rPr>
          <w:sz w:val="26"/>
        </w:rPr>
        <w:t>1–2</w:t>
      </w:r>
      <w:r>
        <w:rPr>
          <w:spacing w:val="-3"/>
          <w:sz w:val="26"/>
        </w:rPr>
        <w:t xml:space="preserve"> </w:t>
      </w:r>
      <w:r>
        <w:rPr>
          <w:sz w:val="26"/>
        </w:rPr>
        <w:t>giờ</w:t>
      </w:r>
      <w:r>
        <w:rPr>
          <w:spacing w:val="-5"/>
          <w:sz w:val="26"/>
        </w:rPr>
        <w:t xml:space="preserve"> </w:t>
      </w:r>
      <w:r>
        <w:rPr>
          <w:sz w:val="26"/>
        </w:rPr>
        <w:t>để</w:t>
      </w:r>
      <w:r>
        <w:rPr>
          <w:spacing w:val="-5"/>
          <w:sz w:val="26"/>
        </w:rPr>
        <w:t xml:space="preserve"> </w:t>
      </w:r>
      <w:r>
        <w:rPr>
          <w:sz w:val="26"/>
        </w:rPr>
        <w:t>khám</w:t>
      </w:r>
      <w:r>
        <w:rPr>
          <w:spacing w:val="-6"/>
          <w:sz w:val="26"/>
        </w:rPr>
        <w:t xml:space="preserve"> </w:t>
      </w:r>
      <w:r>
        <w:rPr>
          <w:sz w:val="26"/>
        </w:rPr>
        <w:t>phá</w:t>
      </w:r>
      <w:r>
        <w:rPr>
          <w:spacing w:val="-5"/>
          <w:sz w:val="26"/>
        </w:rPr>
        <w:t xml:space="preserve"> </w:t>
      </w:r>
      <w:r>
        <w:rPr>
          <w:sz w:val="26"/>
        </w:rPr>
        <w:t>công</w:t>
      </w:r>
      <w:r>
        <w:rPr>
          <w:spacing w:val="-3"/>
          <w:sz w:val="26"/>
        </w:rPr>
        <w:t xml:space="preserve"> </w:t>
      </w:r>
      <w:r>
        <w:rPr>
          <w:sz w:val="26"/>
        </w:rPr>
        <w:t>cụ</w:t>
      </w:r>
      <w:r>
        <w:rPr>
          <w:spacing w:val="-5"/>
          <w:sz w:val="26"/>
        </w:rPr>
        <w:t xml:space="preserve"> </w:t>
      </w:r>
      <w:r>
        <w:rPr>
          <w:spacing w:val="-4"/>
          <w:sz w:val="26"/>
        </w:rPr>
        <w:t>mới.</w:t>
      </w:r>
    </w:p>
    <w:p w14:paraId="0A04FBA6" w14:textId="77777777" w:rsidR="007A227D" w:rsidRDefault="00000000">
      <w:pPr>
        <w:pStyle w:val="ListParagraph"/>
        <w:numPr>
          <w:ilvl w:val="3"/>
          <w:numId w:val="190"/>
        </w:numPr>
        <w:tabs>
          <w:tab w:val="left" w:pos="862"/>
        </w:tabs>
        <w:spacing w:before="39"/>
        <w:ind w:left="862" w:hanging="152"/>
        <w:rPr>
          <w:sz w:val="26"/>
        </w:rPr>
      </w:pPr>
      <w:r>
        <w:rPr>
          <w:sz w:val="26"/>
        </w:rPr>
        <w:t>Kết</w:t>
      </w:r>
      <w:r>
        <w:rPr>
          <w:spacing w:val="-17"/>
          <w:sz w:val="26"/>
        </w:rPr>
        <w:t xml:space="preserve"> </w:t>
      </w:r>
      <w:r>
        <w:rPr>
          <w:sz w:val="26"/>
        </w:rPr>
        <w:t>nối</w:t>
      </w:r>
      <w:r>
        <w:rPr>
          <w:spacing w:val="-14"/>
          <w:sz w:val="26"/>
        </w:rPr>
        <w:t xml:space="preserve"> </w:t>
      </w:r>
      <w:r>
        <w:rPr>
          <w:sz w:val="26"/>
        </w:rPr>
        <w:t>với</w:t>
      </w:r>
      <w:r>
        <w:rPr>
          <w:spacing w:val="-14"/>
          <w:sz w:val="26"/>
        </w:rPr>
        <w:t xml:space="preserve"> </w:t>
      </w:r>
      <w:r>
        <w:rPr>
          <w:sz w:val="26"/>
        </w:rPr>
        <w:t>cộng</w:t>
      </w:r>
      <w:r>
        <w:rPr>
          <w:spacing w:val="-13"/>
          <w:sz w:val="26"/>
        </w:rPr>
        <w:t xml:space="preserve"> </w:t>
      </w:r>
      <w:r>
        <w:rPr>
          <w:sz w:val="26"/>
        </w:rPr>
        <w:t>đồng</w:t>
      </w:r>
      <w:r>
        <w:rPr>
          <w:spacing w:val="-11"/>
          <w:sz w:val="26"/>
        </w:rPr>
        <w:t xml:space="preserve"> </w:t>
      </w:r>
      <w:r>
        <w:rPr>
          <w:sz w:val="26"/>
        </w:rPr>
        <w:t>giáo</w:t>
      </w:r>
      <w:r>
        <w:rPr>
          <w:spacing w:val="-13"/>
          <w:sz w:val="26"/>
        </w:rPr>
        <w:t xml:space="preserve"> </w:t>
      </w:r>
      <w:r>
        <w:rPr>
          <w:sz w:val="26"/>
        </w:rPr>
        <w:t>viên</w:t>
      </w:r>
      <w:r>
        <w:rPr>
          <w:spacing w:val="-12"/>
          <w:sz w:val="26"/>
        </w:rPr>
        <w:t xml:space="preserve"> </w:t>
      </w:r>
      <w:r>
        <w:rPr>
          <w:sz w:val="26"/>
        </w:rPr>
        <w:t>sử</w:t>
      </w:r>
      <w:r>
        <w:rPr>
          <w:spacing w:val="-13"/>
          <w:sz w:val="26"/>
        </w:rPr>
        <w:t xml:space="preserve"> </w:t>
      </w:r>
      <w:r>
        <w:rPr>
          <w:sz w:val="26"/>
        </w:rPr>
        <w:t>dụng</w:t>
      </w:r>
      <w:r>
        <w:rPr>
          <w:spacing w:val="-22"/>
          <w:sz w:val="26"/>
        </w:rPr>
        <w:t xml:space="preserve"> </w:t>
      </w:r>
      <w:r>
        <w:rPr>
          <w:sz w:val="26"/>
        </w:rPr>
        <w:t>AI,</w:t>
      </w:r>
      <w:r>
        <w:rPr>
          <w:spacing w:val="-14"/>
          <w:sz w:val="26"/>
        </w:rPr>
        <w:t xml:space="preserve"> </w:t>
      </w:r>
      <w:r>
        <w:rPr>
          <w:sz w:val="26"/>
        </w:rPr>
        <w:t>tham</w:t>
      </w:r>
      <w:r>
        <w:rPr>
          <w:spacing w:val="-14"/>
          <w:sz w:val="26"/>
        </w:rPr>
        <w:t xml:space="preserve"> </w:t>
      </w:r>
      <w:r>
        <w:rPr>
          <w:sz w:val="26"/>
        </w:rPr>
        <w:t>gia</w:t>
      </w:r>
      <w:r>
        <w:rPr>
          <w:spacing w:val="-13"/>
          <w:sz w:val="26"/>
        </w:rPr>
        <w:t xml:space="preserve"> </w:t>
      </w:r>
      <w:r>
        <w:rPr>
          <w:sz w:val="26"/>
        </w:rPr>
        <w:t>các</w:t>
      </w:r>
      <w:r>
        <w:rPr>
          <w:spacing w:val="-12"/>
          <w:sz w:val="26"/>
        </w:rPr>
        <w:t xml:space="preserve"> </w:t>
      </w:r>
      <w:r>
        <w:rPr>
          <w:sz w:val="26"/>
        </w:rPr>
        <w:t>khóa</w:t>
      </w:r>
      <w:r>
        <w:rPr>
          <w:spacing w:val="-12"/>
          <w:sz w:val="26"/>
        </w:rPr>
        <w:t xml:space="preserve"> </w:t>
      </w:r>
      <w:r>
        <w:rPr>
          <w:sz w:val="26"/>
        </w:rPr>
        <w:t>học</w:t>
      </w:r>
      <w:r>
        <w:rPr>
          <w:spacing w:val="-14"/>
          <w:sz w:val="26"/>
        </w:rPr>
        <w:t xml:space="preserve"> </w:t>
      </w:r>
      <w:r>
        <w:rPr>
          <w:sz w:val="26"/>
        </w:rPr>
        <w:t>online</w:t>
      </w:r>
      <w:r>
        <w:rPr>
          <w:spacing w:val="-14"/>
          <w:sz w:val="26"/>
        </w:rPr>
        <w:t xml:space="preserve"> </w:t>
      </w:r>
      <w:r>
        <w:rPr>
          <w:sz w:val="26"/>
        </w:rPr>
        <w:t>miễn</w:t>
      </w:r>
      <w:r>
        <w:rPr>
          <w:spacing w:val="-12"/>
          <w:sz w:val="26"/>
        </w:rPr>
        <w:t xml:space="preserve"> </w:t>
      </w:r>
      <w:r>
        <w:rPr>
          <w:spacing w:val="-4"/>
          <w:sz w:val="26"/>
        </w:rPr>
        <w:t>phí.</w:t>
      </w:r>
    </w:p>
    <w:p w14:paraId="7C36C566" w14:textId="77777777" w:rsidR="007A227D" w:rsidRDefault="00000000">
      <w:pPr>
        <w:spacing w:before="40"/>
        <w:ind w:left="710"/>
        <w:jc w:val="both"/>
        <w:rPr>
          <w:b/>
          <w:sz w:val="26"/>
        </w:rPr>
      </w:pPr>
      <w:r>
        <w:rPr>
          <w:rFonts w:ascii="Segoe UI Emoji" w:hAnsi="Segoe UI Emoji"/>
          <w:color w:val="FF6CC5"/>
          <w:spacing w:val="-356"/>
          <w:w w:val="135"/>
          <w:sz w:val="26"/>
        </w:rPr>
        <w:t>C</w:t>
      </w:r>
      <w:r>
        <w:rPr>
          <w:rFonts w:ascii="Segoe UI Emoji" w:hAnsi="Segoe UI Emoji"/>
          <w:color w:val="F7098D"/>
          <w:spacing w:val="-356"/>
          <w:w w:val="146"/>
          <w:sz w:val="26"/>
        </w:rPr>
        <w:t>˛</w:t>
      </w:r>
      <w:r>
        <w:rPr>
          <w:rFonts w:ascii="Segoe UI Emoji" w:hAnsi="Segoe UI Emoji"/>
          <w:color w:val="F7098D"/>
          <w:w w:val="242"/>
          <w:sz w:val="26"/>
        </w:rPr>
        <w:t>*</w:t>
      </w:r>
      <w:r>
        <w:rPr>
          <w:rFonts w:ascii="Segoe UI Emoji" w:hAnsi="Segoe UI Emoji"/>
          <w:color w:val="F7098D"/>
          <w:spacing w:val="-58"/>
          <w:w w:val="174"/>
          <w:sz w:val="26"/>
        </w:rPr>
        <w:t xml:space="preserve"> </w:t>
      </w:r>
      <w:r>
        <w:rPr>
          <w:b/>
          <w:w w:val="110"/>
          <w:sz w:val="26"/>
        </w:rPr>
        <w:t>Bài</w:t>
      </w:r>
      <w:r>
        <w:rPr>
          <w:b/>
          <w:spacing w:val="-18"/>
          <w:w w:val="110"/>
          <w:sz w:val="26"/>
        </w:rPr>
        <w:t xml:space="preserve"> </w:t>
      </w:r>
      <w:r>
        <w:rPr>
          <w:b/>
          <w:w w:val="110"/>
          <w:sz w:val="26"/>
        </w:rPr>
        <w:t>học</w:t>
      </w:r>
      <w:r>
        <w:rPr>
          <w:b/>
          <w:spacing w:val="-18"/>
          <w:w w:val="110"/>
          <w:sz w:val="26"/>
        </w:rPr>
        <w:t xml:space="preserve"> </w:t>
      </w:r>
      <w:r>
        <w:rPr>
          <w:b/>
          <w:w w:val="110"/>
          <w:sz w:val="26"/>
        </w:rPr>
        <w:t>rút</w:t>
      </w:r>
      <w:r>
        <w:rPr>
          <w:b/>
          <w:spacing w:val="-18"/>
          <w:w w:val="110"/>
          <w:sz w:val="26"/>
        </w:rPr>
        <w:t xml:space="preserve"> </w:t>
      </w:r>
      <w:r>
        <w:rPr>
          <w:b/>
          <w:spacing w:val="-5"/>
          <w:w w:val="110"/>
          <w:sz w:val="26"/>
        </w:rPr>
        <w:t>ra:</w:t>
      </w:r>
    </w:p>
    <w:p w14:paraId="5C3FDFCD" w14:textId="77777777" w:rsidR="007A227D" w:rsidRDefault="00000000">
      <w:pPr>
        <w:pStyle w:val="BodyText"/>
        <w:spacing w:before="40"/>
        <w:ind w:left="143" w:right="139" w:firstLine="566"/>
        <w:jc w:val="both"/>
      </w:pPr>
      <w:r>
        <w:t>AI là trợ lý, không phải là người thay thế. Người thầy thông minh là người biết sử dụng</w:t>
      </w:r>
      <w:r>
        <w:rPr>
          <w:spacing w:val="-11"/>
        </w:rPr>
        <w:t xml:space="preserve"> </w:t>
      </w:r>
      <w:r>
        <w:t>AI như một công cụ để nâng cao chất lượng giảng dạy, chứ không để</w:t>
      </w:r>
      <w:r>
        <w:rPr>
          <w:spacing w:val="-11"/>
        </w:rPr>
        <w:t xml:space="preserve"> </w:t>
      </w:r>
      <w:r>
        <w:t>AI thay mình làm hết mọi việc.</w:t>
      </w:r>
    </w:p>
    <w:p w14:paraId="19799E28" w14:textId="77777777" w:rsidR="007A227D" w:rsidRDefault="00000000">
      <w:pPr>
        <w:pStyle w:val="BodyText"/>
        <w:spacing w:before="40"/>
        <w:ind w:left="710" w:firstLine="0"/>
        <w:jc w:val="both"/>
      </w:pPr>
      <w:r>
        <w:t>Hãy</w:t>
      </w:r>
      <w:r>
        <w:rPr>
          <w:spacing w:val="-8"/>
        </w:rPr>
        <w:t xml:space="preserve"> </w:t>
      </w:r>
      <w:r>
        <w:t>làm</w:t>
      </w:r>
      <w:r>
        <w:rPr>
          <w:spacing w:val="-4"/>
        </w:rPr>
        <w:t xml:space="preserve"> </w:t>
      </w:r>
      <w:r>
        <w:t>chủ</w:t>
      </w:r>
      <w:r>
        <w:rPr>
          <w:spacing w:val="-16"/>
        </w:rPr>
        <w:t xml:space="preserve"> </w:t>
      </w:r>
      <w:r>
        <w:t>AI,</w:t>
      </w:r>
      <w:r>
        <w:rPr>
          <w:spacing w:val="-5"/>
        </w:rPr>
        <w:t xml:space="preserve"> </w:t>
      </w:r>
      <w:r>
        <w:t>đừng</w:t>
      </w:r>
      <w:r>
        <w:rPr>
          <w:spacing w:val="-2"/>
        </w:rPr>
        <w:t xml:space="preserve"> </w:t>
      </w:r>
      <w:r>
        <w:t>để</w:t>
      </w:r>
      <w:r>
        <w:rPr>
          <w:spacing w:val="-17"/>
        </w:rPr>
        <w:t xml:space="preserve"> </w:t>
      </w:r>
      <w:r>
        <w:t>AI</w:t>
      </w:r>
      <w:r>
        <w:rPr>
          <w:spacing w:val="-4"/>
        </w:rPr>
        <w:t xml:space="preserve"> </w:t>
      </w:r>
      <w:r>
        <w:t>làm</w:t>
      </w:r>
      <w:r>
        <w:rPr>
          <w:spacing w:val="-5"/>
        </w:rPr>
        <w:t xml:space="preserve"> </w:t>
      </w:r>
      <w:r>
        <w:t>chủ</w:t>
      </w:r>
      <w:r>
        <w:rPr>
          <w:spacing w:val="-3"/>
        </w:rPr>
        <w:t xml:space="preserve"> </w:t>
      </w:r>
      <w:r>
        <w:rPr>
          <w:spacing w:val="-4"/>
        </w:rPr>
        <w:t>bạn!</w:t>
      </w:r>
    </w:p>
    <w:p w14:paraId="69B52079" w14:textId="77777777" w:rsidR="007A227D" w:rsidRDefault="00000000">
      <w:pPr>
        <w:pStyle w:val="Heading2"/>
        <w:numPr>
          <w:ilvl w:val="1"/>
          <w:numId w:val="190"/>
        </w:numPr>
        <w:tabs>
          <w:tab w:val="left" w:pos="1195"/>
        </w:tabs>
        <w:spacing w:before="160"/>
        <w:ind w:left="1195" w:hanging="485"/>
      </w:pPr>
      <w:bookmarkStart w:id="6" w:name="_bookmark6"/>
      <w:bookmarkEnd w:id="6"/>
      <w:r>
        <w:t>Vì</w:t>
      </w:r>
      <w:r>
        <w:rPr>
          <w:spacing w:val="-4"/>
        </w:rPr>
        <w:t xml:space="preserve"> </w:t>
      </w:r>
      <w:r>
        <w:t>sao</w:t>
      </w:r>
      <w:r>
        <w:rPr>
          <w:spacing w:val="-1"/>
        </w:rPr>
        <w:t xml:space="preserve"> </w:t>
      </w:r>
      <w:r>
        <w:t>giáo</w:t>
      </w:r>
      <w:r>
        <w:rPr>
          <w:spacing w:val="-5"/>
        </w:rPr>
        <w:t xml:space="preserve"> </w:t>
      </w:r>
      <w:r>
        <w:t>viên</w:t>
      </w:r>
      <w:r>
        <w:rPr>
          <w:spacing w:val="-5"/>
        </w:rPr>
        <w:t xml:space="preserve"> </w:t>
      </w:r>
      <w:r>
        <w:t>cần</w:t>
      </w:r>
      <w:r>
        <w:rPr>
          <w:spacing w:val="-1"/>
        </w:rPr>
        <w:t xml:space="preserve"> </w:t>
      </w:r>
      <w:r>
        <w:t>làm</w:t>
      </w:r>
      <w:r>
        <w:rPr>
          <w:spacing w:val="-3"/>
        </w:rPr>
        <w:t xml:space="preserve"> </w:t>
      </w:r>
      <w:r>
        <w:t>chủ</w:t>
      </w:r>
      <w:r>
        <w:rPr>
          <w:spacing w:val="-16"/>
        </w:rPr>
        <w:t xml:space="preserve"> </w:t>
      </w:r>
      <w:r>
        <w:rPr>
          <w:spacing w:val="-5"/>
        </w:rPr>
        <w:t>AI?</w:t>
      </w:r>
    </w:p>
    <w:p w14:paraId="64ABA7C8" w14:textId="77777777" w:rsidR="007A227D" w:rsidRDefault="00000000">
      <w:pPr>
        <w:pStyle w:val="BodyText"/>
        <w:spacing w:before="83"/>
        <w:ind w:left="143" w:right="138" w:firstLine="566"/>
        <w:jc w:val="both"/>
      </w:pPr>
      <w:r>
        <w:t>Trí</w:t>
      </w:r>
      <w:r>
        <w:rPr>
          <w:spacing w:val="-3"/>
        </w:rPr>
        <w:t xml:space="preserve"> </w:t>
      </w:r>
      <w:r>
        <w:t>tuệ</w:t>
      </w:r>
      <w:r>
        <w:rPr>
          <w:spacing w:val="-3"/>
        </w:rPr>
        <w:t xml:space="preserve"> </w:t>
      </w:r>
      <w:r>
        <w:t>nhân</w:t>
      </w:r>
      <w:r>
        <w:rPr>
          <w:spacing w:val="-3"/>
        </w:rPr>
        <w:t xml:space="preserve"> </w:t>
      </w:r>
      <w:r>
        <w:t>tạo</w:t>
      </w:r>
      <w:r>
        <w:rPr>
          <w:spacing w:val="-1"/>
        </w:rPr>
        <w:t xml:space="preserve"> </w:t>
      </w:r>
      <w:r>
        <w:t>(AI)</w:t>
      </w:r>
      <w:r>
        <w:rPr>
          <w:spacing w:val="-3"/>
        </w:rPr>
        <w:t xml:space="preserve"> </w:t>
      </w:r>
      <w:r>
        <w:t>không</w:t>
      </w:r>
      <w:r>
        <w:rPr>
          <w:spacing w:val="-3"/>
        </w:rPr>
        <w:t xml:space="preserve"> </w:t>
      </w:r>
      <w:r>
        <w:t>còn là</w:t>
      </w:r>
      <w:r>
        <w:rPr>
          <w:spacing w:val="-3"/>
        </w:rPr>
        <w:t xml:space="preserve"> </w:t>
      </w:r>
      <w:r>
        <w:t>tương</w:t>
      </w:r>
      <w:r>
        <w:rPr>
          <w:spacing w:val="-1"/>
        </w:rPr>
        <w:t xml:space="preserve"> </w:t>
      </w:r>
      <w:r>
        <w:t>lai – nó</w:t>
      </w:r>
      <w:r>
        <w:rPr>
          <w:spacing w:val="-3"/>
        </w:rPr>
        <w:t xml:space="preserve"> </w:t>
      </w:r>
      <w:r>
        <w:t>là</w:t>
      </w:r>
      <w:r>
        <w:rPr>
          <w:spacing w:val="-3"/>
        </w:rPr>
        <w:t xml:space="preserve"> </w:t>
      </w:r>
      <w:r>
        <w:t>hiện</w:t>
      </w:r>
      <w:r>
        <w:rPr>
          <w:spacing w:val="-3"/>
        </w:rPr>
        <w:t xml:space="preserve"> </w:t>
      </w:r>
      <w:r>
        <w:t>tại.</w:t>
      </w:r>
      <w:r>
        <w:rPr>
          <w:spacing w:val="-1"/>
        </w:rPr>
        <w:t xml:space="preserve"> </w:t>
      </w:r>
      <w:r>
        <w:t>Giáo</w:t>
      </w:r>
      <w:r>
        <w:rPr>
          <w:spacing w:val="-3"/>
        </w:rPr>
        <w:t xml:space="preserve"> </w:t>
      </w:r>
      <w:r>
        <w:t>viên,</w:t>
      </w:r>
      <w:r>
        <w:rPr>
          <w:spacing w:val="-3"/>
        </w:rPr>
        <w:t xml:space="preserve"> </w:t>
      </w:r>
      <w:r>
        <w:t>với</w:t>
      </w:r>
      <w:r>
        <w:rPr>
          <w:spacing w:val="-3"/>
        </w:rPr>
        <w:t xml:space="preserve"> </w:t>
      </w:r>
      <w:r>
        <w:t>vai</w:t>
      </w:r>
      <w:r>
        <w:rPr>
          <w:spacing w:val="-3"/>
        </w:rPr>
        <w:t xml:space="preserve"> </w:t>
      </w:r>
      <w:r>
        <w:t>trò</w:t>
      </w:r>
      <w:r>
        <w:rPr>
          <w:spacing w:val="-3"/>
        </w:rPr>
        <w:t xml:space="preserve"> </w:t>
      </w:r>
      <w:r>
        <w:t>là người</w:t>
      </w:r>
      <w:r>
        <w:rPr>
          <w:spacing w:val="-1"/>
        </w:rPr>
        <w:t xml:space="preserve"> </w:t>
      </w:r>
      <w:r>
        <w:t>dẫn</w:t>
      </w:r>
      <w:r>
        <w:rPr>
          <w:spacing w:val="-1"/>
        </w:rPr>
        <w:t xml:space="preserve"> </w:t>
      </w:r>
      <w:r>
        <w:t>dắt học sinh, cần</w:t>
      </w:r>
      <w:r>
        <w:rPr>
          <w:spacing w:val="-1"/>
        </w:rPr>
        <w:t xml:space="preserve"> </w:t>
      </w:r>
      <w:r>
        <w:t>không chỉ hiểu</w:t>
      </w:r>
      <w:r>
        <w:rPr>
          <w:spacing w:val="-1"/>
        </w:rPr>
        <w:t xml:space="preserve"> </w:t>
      </w:r>
      <w:r>
        <w:t>về</w:t>
      </w:r>
      <w:r>
        <w:rPr>
          <w:spacing w:val="-12"/>
        </w:rPr>
        <w:t xml:space="preserve"> </w:t>
      </w:r>
      <w:r>
        <w:t>AI, mà</w:t>
      </w:r>
      <w:r>
        <w:rPr>
          <w:spacing w:val="-1"/>
        </w:rPr>
        <w:t xml:space="preserve"> </w:t>
      </w:r>
      <w:r>
        <w:t>còn biết</w:t>
      </w:r>
      <w:r>
        <w:rPr>
          <w:spacing w:val="-1"/>
        </w:rPr>
        <w:t xml:space="preserve"> </w:t>
      </w:r>
      <w:r>
        <w:t>cách ứng</w:t>
      </w:r>
      <w:r>
        <w:rPr>
          <w:spacing w:val="-1"/>
        </w:rPr>
        <w:t xml:space="preserve"> </w:t>
      </w:r>
      <w:r>
        <w:t>dụng</w:t>
      </w:r>
      <w:r>
        <w:rPr>
          <w:spacing w:val="-1"/>
        </w:rPr>
        <w:t xml:space="preserve"> </w:t>
      </w:r>
      <w:r>
        <w:t>hiệu</w:t>
      </w:r>
      <w:r>
        <w:rPr>
          <w:spacing w:val="-1"/>
        </w:rPr>
        <w:t xml:space="preserve"> </w:t>
      </w:r>
      <w:r>
        <w:t>quả và có trách nhiệm. Dưới đây là 5 lý do quan trọng khiến việc làm chủ</w:t>
      </w:r>
      <w:r>
        <w:rPr>
          <w:spacing w:val="-2"/>
        </w:rPr>
        <w:t xml:space="preserve"> </w:t>
      </w:r>
      <w:r>
        <w:t>AI không còn là lựa chọn, mà là yêu cầu tất yếu trong nghề giáo viên hiện đại.</w:t>
      </w:r>
    </w:p>
    <w:p w14:paraId="28509E17" w14:textId="77777777" w:rsidR="007A227D" w:rsidRDefault="00000000">
      <w:pPr>
        <w:pStyle w:val="Heading3"/>
        <w:numPr>
          <w:ilvl w:val="2"/>
          <w:numId w:val="190"/>
        </w:numPr>
        <w:tabs>
          <w:tab w:val="left" w:pos="1397"/>
        </w:tabs>
        <w:spacing w:before="158"/>
        <w:ind w:left="1397" w:hanging="687"/>
        <w:jc w:val="both"/>
      </w:pPr>
      <w:r>
        <w:t>AI</w:t>
      </w:r>
      <w:r>
        <w:rPr>
          <w:spacing w:val="-5"/>
        </w:rPr>
        <w:t xml:space="preserve"> </w:t>
      </w:r>
      <w:r>
        <w:t>đang</w:t>
      </w:r>
      <w:r>
        <w:rPr>
          <w:spacing w:val="-5"/>
        </w:rPr>
        <w:t xml:space="preserve"> </w:t>
      </w:r>
      <w:r>
        <w:t>thay</w:t>
      </w:r>
      <w:r>
        <w:rPr>
          <w:spacing w:val="-1"/>
        </w:rPr>
        <w:t xml:space="preserve"> </w:t>
      </w:r>
      <w:r>
        <w:t>đổi</w:t>
      </w:r>
      <w:r>
        <w:rPr>
          <w:spacing w:val="-4"/>
        </w:rPr>
        <w:t xml:space="preserve"> </w:t>
      </w:r>
      <w:r>
        <w:t>toàn</w:t>
      </w:r>
      <w:r>
        <w:rPr>
          <w:spacing w:val="-5"/>
        </w:rPr>
        <w:t xml:space="preserve"> </w:t>
      </w:r>
      <w:r>
        <w:t>diện</w:t>
      </w:r>
      <w:r>
        <w:rPr>
          <w:spacing w:val="-1"/>
        </w:rPr>
        <w:t xml:space="preserve"> </w:t>
      </w:r>
      <w:r>
        <w:t>nghề</w:t>
      </w:r>
      <w:r>
        <w:rPr>
          <w:spacing w:val="-5"/>
        </w:rPr>
        <w:t xml:space="preserve"> </w:t>
      </w:r>
      <w:r>
        <w:t>dạy</w:t>
      </w:r>
      <w:r>
        <w:rPr>
          <w:spacing w:val="-1"/>
        </w:rPr>
        <w:t xml:space="preserve"> </w:t>
      </w:r>
      <w:r>
        <w:rPr>
          <w:spacing w:val="-5"/>
        </w:rPr>
        <w:t>học</w:t>
      </w:r>
    </w:p>
    <w:p w14:paraId="37CDAA8D" w14:textId="77777777" w:rsidR="007A227D" w:rsidRDefault="00000000">
      <w:pPr>
        <w:pStyle w:val="BodyText"/>
        <w:spacing w:before="107"/>
        <w:ind w:left="143" w:right="136" w:firstLine="566"/>
        <w:jc w:val="both"/>
      </w:pPr>
      <w:r>
        <w:t>AI</w:t>
      </w:r>
      <w:r>
        <w:rPr>
          <w:spacing w:val="-7"/>
        </w:rPr>
        <w:t xml:space="preserve"> </w:t>
      </w:r>
      <w:r>
        <w:t>không</w:t>
      </w:r>
      <w:r>
        <w:rPr>
          <w:spacing w:val="-8"/>
        </w:rPr>
        <w:t xml:space="preserve"> </w:t>
      </w:r>
      <w:r>
        <w:t>chỉ</w:t>
      </w:r>
      <w:r>
        <w:rPr>
          <w:spacing w:val="-5"/>
        </w:rPr>
        <w:t xml:space="preserve"> </w:t>
      </w:r>
      <w:r>
        <w:t>ảnh</w:t>
      </w:r>
      <w:r>
        <w:rPr>
          <w:spacing w:val="-6"/>
        </w:rPr>
        <w:t xml:space="preserve"> </w:t>
      </w:r>
      <w:r>
        <w:t>hưởng</w:t>
      </w:r>
      <w:r>
        <w:rPr>
          <w:spacing w:val="-8"/>
        </w:rPr>
        <w:t xml:space="preserve"> </w:t>
      </w:r>
      <w:r>
        <w:t>đến</w:t>
      </w:r>
      <w:r>
        <w:rPr>
          <w:spacing w:val="-6"/>
        </w:rPr>
        <w:t xml:space="preserve"> </w:t>
      </w:r>
      <w:r>
        <w:t>giáo</w:t>
      </w:r>
      <w:r>
        <w:rPr>
          <w:spacing w:val="-6"/>
        </w:rPr>
        <w:t xml:space="preserve"> </w:t>
      </w:r>
      <w:r>
        <w:t>viên</w:t>
      </w:r>
      <w:r>
        <w:rPr>
          <w:spacing w:val="-4"/>
        </w:rPr>
        <w:t xml:space="preserve"> </w:t>
      </w:r>
      <w:r>
        <w:t>ở</w:t>
      </w:r>
      <w:r>
        <w:rPr>
          <w:spacing w:val="-5"/>
        </w:rPr>
        <w:t xml:space="preserve"> </w:t>
      </w:r>
      <w:r>
        <w:t>một</w:t>
      </w:r>
      <w:r>
        <w:rPr>
          <w:spacing w:val="-5"/>
        </w:rPr>
        <w:t xml:space="preserve"> </w:t>
      </w:r>
      <w:r>
        <w:t>khía</w:t>
      </w:r>
      <w:r>
        <w:rPr>
          <w:spacing w:val="-7"/>
        </w:rPr>
        <w:t xml:space="preserve"> </w:t>
      </w:r>
      <w:r>
        <w:t>cạnh</w:t>
      </w:r>
      <w:r>
        <w:rPr>
          <w:spacing w:val="-6"/>
        </w:rPr>
        <w:t xml:space="preserve"> </w:t>
      </w:r>
      <w:r>
        <w:t>nhỏ,</w:t>
      </w:r>
      <w:r>
        <w:rPr>
          <w:spacing w:val="-6"/>
        </w:rPr>
        <w:t xml:space="preserve"> </w:t>
      </w:r>
      <w:r>
        <w:t>mà</w:t>
      </w:r>
      <w:r>
        <w:rPr>
          <w:spacing w:val="-6"/>
        </w:rPr>
        <w:t xml:space="preserve"> </w:t>
      </w:r>
      <w:r>
        <w:t>làm</w:t>
      </w:r>
      <w:r>
        <w:rPr>
          <w:spacing w:val="-5"/>
        </w:rPr>
        <w:t xml:space="preserve"> </w:t>
      </w:r>
      <w:r>
        <w:t>thay</w:t>
      </w:r>
      <w:r>
        <w:rPr>
          <w:spacing w:val="-7"/>
        </w:rPr>
        <w:t xml:space="preserve"> </w:t>
      </w:r>
      <w:r>
        <w:t>đổi</w:t>
      </w:r>
      <w:r>
        <w:rPr>
          <w:spacing w:val="-5"/>
        </w:rPr>
        <w:t xml:space="preserve"> </w:t>
      </w:r>
      <w:r>
        <w:t>cả</w:t>
      </w:r>
      <w:r>
        <w:rPr>
          <w:spacing w:val="-5"/>
        </w:rPr>
        <w:t xml:space="preserve"> </w:t>
      </w:r>
      <w:r>
        <w:t>cách thiết kế bài học, đánh giá học sinh, phát triển chuyên môn và tương tác với phụ huynh – học sinh.</w:t>
      </w:r>
    </w:p>
    <w:p w14:paraId="6814C706" w14:textId="77777777" w:rsidR="007A227D" w:rsidRDefault="00000000">
      <w:pPr>
        <w:pStyle w:val="Heading4"/>
        <w:spacing w:before="38"/>
        <w:jc w:val="both"/>
      </w:pPr>
      <w:r>
        <w:rPr>
          <w:rFonts w:ascii="Segoe UI Emoji" w:hAnsi="Segoe UI Emoji"/>
          <w:b w:val="0"/>
          <w:color w:val="D2D2D2"/>
          <w:spacing w:val="-76"/>
          <w:w w:val="106"/>
        </w:rPr>
        <w:t xml:space="preserve"> </w:t>
      </w:r>
      <w:r>
        <w:rPr>
          <w:rFonts w:ascii="Segoe UI Emoji" w:hAnsi="Segoe UI Emoji"/>
          <w:b w:val="0"/>
          <w:color w:val="F8302E"/>
          <w:spacing w:val="-356"/>
          <w:w w:val="3"/>
        </w:rPr>
        <w:t>z</w:t>
      </w:r>
      <w:r>
        <w:rPr>
          <w:rFonts w:ascii="Segoe UI Emoji" w:hAnsi="Segoe UI Emoji"/>
          <w:b w:val="0"/>
          <w:color w:val="F8302E"/>
          <w:spacing w:val="-356"/>
          <w:w w:val="158"/>
        </w:rPr>
        <w:t>’</w:t>
      </w:r>
      <w:r>
        <w:rPr>
          <w:rFonts w:ascii="Segoe UI Emoji" w:hAnsi="Segoe UI Emoji"/>
          <w:b w:val="0"/>
          <w:color w:val="C90A49"/>
          <w:w w:val="158"/>
        </w:rPr>
        <w:t>‘</w:t>
      </w:r>
      <w:r>
        <w:rPr>
          <w:rFonts w:ascii="Segoe UI Emoji" w:hAnsi="Segoe UI Emoji"/>
          <w:b w:val="0"/>
          <w:color w:val="C90A49"/>
          <w:spacing w:val="-8"/>
          <w:w w:val="106"/>
        </w:rPr>
        <w:t xml:space="preserve"> </w:t>
      </w:r>
      <w:r>
        <w:rPr>
          <w:w w:val="104"/>
        </w:rPr>
        <w:t>Nếu</w:t>
      </w:r>
      <w:r>
        <w:rPr>
          <w:spacing w:val="3"/>
          <w:w w:val="104"/>
        </w:rPr>
        <w:t xml:space="preserve"> </w:t>
      </w:r>
      <w:r>
        <w:rPr>
          <w:w w:val="104"/>
        </w:rPr>
        <w:t>giáo</w:t>
      </w:r>
      <w:r>
        <w:rPr>
          <w:spacing w:val="2"/>
          <w:w w:val="104"/>
        </w:rPr>
        <w:t xml:space="preserve"> </w:t>
      </w:r>
      <w:r>
        <w:rPr>
          <w:w w:val="104"/>
        </w:rPr>
        <w:t>viên</w:t>
      </w:r>
      <w:r>
        <w:rPr>
          <w:spacing w:val="1"/>
          <w:w w:val="104"/>
        </w:rPr>
        <w:t xml:space="preserve"> </w:t>
      </w:r>
      <w:r>
        <w:rPr>
          <w:w w:val="104"/>
        </w:rPr>
        <w:t>biết</w:t>
      </w:r>
      <w:r>
        <w:rPr>
          <w:spacing w:val="4"/>
          <w:w w:val="104"/>
        </w:rPr>
        <w:t xml:space="preserve"> </w:t>
      </w:r>
      <w:r>
        <w:rPr>
          <w:w w:val="104"/>
        </w:rPr>
        <w:t>khai</w:t>
      </w:r>
      <w:r>
        <w:rPr>
          <w:spacing w:val="2"/>
          <w:w w:val="104"/>
        </w:rPr>
        <w:t xml:space="preserve"> </w:t>
      </w:r>
      <w:r>
        <w:rPr>
          <w:w w:val="104"/>
        </w:rPr>
        <w:t>thác</w:t>
      </w:r>
      <w:r>
        <w:rPr>
          <w:spacing w:val="-14"/>
          <w:w w:val="104"/>
        </w:rPr>
        <w:t xml:space="preserve"> </w:t>
      </w:r>
      <w:r>
        <w:rPr>
          <w:w w:val="104"/>
        </w:rPr>
        <w:t>AI</w:t>
      </w:r>
      <w:r>
        <w:rPr>
          <w:spacing w:val="1"/>
          <w:w w:val="104"/>
        </w:rPr>
        <w:t xml:space="preserve"> </w:t>
      </w:r>
      <w:r>
        <w:rPr>
          <w:w w:val="104"/>
        </w:rPr>
        <w:t>hiệu</w:t>
      </w:r>
      <w:r>
        <w:rPr>
          <w:spacing w:val="1"/>
          <w:w w:val="104"/>
        </w:rPr>
        <w:t xml:space="preserve"> </w:t>
      </w:r>
      <w:r>
        <w:rPr>
          <w:w w:val="104"/>
        </w:rPr>
        <w:t>quả,</w:t>
      </w:r>
      <w:r>
        <w:rPr>
          <w:spacing w:val="2"/>
          <w:w w:val="104"/>
        </w:rPr>
        <w:t xml:space="preserve"> </w:t>
      </w:r>
      <w:r>
        <w:rPr>
          <w:w w:val="104"/>
        </w:rPr>
        <w:t>có</w:t>
      </w:r>
      <w:r>
        <w:rPr>
          <w:spacing w:val="1"/>
          <w:w w:val="104"/>
        </w:rPr>
        <w:t xml:space="preserve"> </w:t>
      </w:r>
      <w:r>
        <w:rPr>
          <w:spacing w:val="-4"/>
          <w:w w:val="104"/>
        </w:rPr>
        <w:t>thể:</w:t>
      </w:r>
    </w:p>
    <w:p w14:paraId="00242F4A" w14:textId="77777777" w:rsidR="007A227D" w:rsidRDefault="00000000">
      <w:pPr>
        <w:pStyle w:val="ListParagraph"/>
        <w:numPr>
          <w:ilvl w:val="3"/>
          <w:numId w:val="190"/>
        </w:numPr>
        <w:tabs>
          <w:tab w:val="left" w:pos="862"/>
        </w:tabs>
        <w:spacing w:before="40"/>
        <w:ind w:left="862" w:hanging="152"/>
        <w:jc w:val="both"/>
        <w:rPr>
          <w:sz w:val="26"/>
        </w:rPr>
      </w:pPr>
      <w:r>
        <w:rPr>
          <w:sz w:val="26"/>
        </w:rPr>
        <w:t>Soạn</w:t>
      </w:r>
      <w:r>
        <w:rPr>
          <w:spacing w:val="-5"/>
          <w:sz w:val="26"/>
        </w:rPr>
        <w:t xml:space="preserve"> </w:t>
      </w:r>
      <w:r>
        <w:rPr>
          <w:sz w:val="26"/>
        </w:rPr>
        <w:t>giáo</w:t>
      </w:r>
      <w:r>
        <w:rPr>
          <w:spacing w:val="-4"/>
          <w:sz w:val="26"/>
        </w:rPr>
        <w:t xml:space="preserve"> </w:t>
      </w:r>
      <w:r>
        <w:rPr>
          <w:sz w:val="26"/>
        </w:rPr>
        <w:t>án</w:t>
      </w:r>
      <w:r>
        <w:rPr>
          <w:spacing w:val="-5"/>
          <w:sz w:val="26"/>
        </w:rPr>
        <w:t xml:space="preserve"> </w:t>
      </w:r>
      <w:r>
        <w:rPr>
          <w:sz w:val="26"/>
        </w:rPr>
        <w:t>chỉ</w:t>
      </w:r>
      <w:r>
        <w:rPr>
          <w:spacing w:val="-4"/>
          <w:sz w:val="26"/>
        </w:rPr>
        <w:t xml:space="preserve"> </w:t>
      </w:r>
      <w:r>
        <w:rPr>
          <w:sz w:val="26"/>
        </w:rPr>
        <w:t>trong</w:t>
      </w:r>
      <w:r>
        <w:rPr>
          <w:spacing w:val="-3"/>
          <w:sz w:val="26"/>
        </w:rPr>
        <w:t xml:space="preserve"> </w:t>
      </w:r>
      <w:r>
        <w:rPr>
          <w:sz w:val="26"/>
        </w:rPr>
        <w:t>vài</w:t>
      </w:r>
      <w:r>
        <w:rPr>
          <w:spacing w:val="-4"/>
          <w:sz w:val="26"/>
        </w:rPr>
        <w:t xml:space="preserve"> </w:t>
      </w:r>
      <w:r>
        <w:rPr>
          <w:spacing w:val="-2"/>
          <w:sz w:val="26"/>
        </w:rPr>
        <w:t>phút.</w:t>
      </w:r>
    </w:p>
    <w:p w14:paraId="0736D1E6" w14:textId="77777777" w:rsidR="007A227D" w:rsidRDefault="00000000">
      <w:pPr>
        <w:pStyle w:val="ListParagraph"/>
        <w:numPr>
          <w:ilvl w:val="3"/>
          <w:numId w:val="190"/>
        </w:numPr>
        <w:tabs>
          <w:tab w:val="left" w:pos="862"/>
        </w:tabs>
        <w:spacing w:before="39"/>
        <w:ind w:left="862" w:hanging="152"/>
        <w:jc w:val="both"/>
        <w:rPr>
          <w:sz w:val="26"/>
        </w:rPr>
      </w:pPr>
      <w:r>
        <w:rPr>
          <w:sz w:val="26"/>
        </w:rPr>
        <w:t>Tạo</w:t>
      </w:r>
      <w:r>
        <w:rPr>
          <w:spacing w:val="-5"/>
          <w:sz w:val="26"/>
        </w:rPr>
        <w:t xml:space="preserve"> </w:t>
      </w:r>
      <w:r>
        <w:rPr>
          <w:sz w:val="26"/>
        </w:rPr>
        <w:t>video</w:t>
      </w:r>
      <w:r>
        <w:rPr>
          <w:spacing w:val="-3"/>
          <w:sz w:val="26"/>
        </w:rPr>
        <w:t xml:space="preserve"> </w:t>
      </w:r>
      <w:r>
        <w:rPr>
          <w:sz w:val="26"/>
        </w:rPr>
        <w:t>minh</w:t>
      </w:r>
      <w:r>
        <w:rPr>
          <w:spacing w:val="-5"/>
          <w:sz w:val="26"/>
        </w:rPr>
        <w:t xml:space="preserve"> </w:t>
      </w:r>
      <w:r>
        <w:rPr>
          <w:sz w:val="26"/>
        </w:rPr>
        <w:t>họa</w:t>
      </w:r>
      <w:r>
        <w:rPr>
          <w:spacing w:val="-4"/>
          <w:sz w:val="26"/>
        </w:rPr>
        <w:t xml:space="preserve"> </w:t>
      </w:r>
      <w:r>
        <w:rPr>
          <w:sz w:val="26"/>
        </w:rPr>
        <w:t>sinh</w:t>
      </w:r>
      <w:r>
        <w:rPr>
          <w:spacing w:val="-5"/>
          <w:sz w:val="26"/>
        </w:rPr>
        <w:t xml:space="preserve"> </w:t>
      </w:r>
      <w:r>
        <w:rPr>
          <w:sz w:val="26"/>
        </w:rPr>
        <w:t>động</w:t>
      </w:r>
      <w:r>
        <w:rPr>
          <w:spacing w:val="-5"/>
          <w:sz w:val="26"/>
        </w:rPr>
        <w:t xml:space="preserve"> </w:t>
      </w:r>
      <w:r>
        <w:rPr>
          <w:sz w:val="26"/>
        </w:rPr>
        <w:t>không</w:t>
      </w:r>
      <w:r>
        <w:rPr>
          <w:spacing w:val="-4"/>
          <w:sz w:val="26"/>
        </w:rPr>
        <w:t xml:space="preserve"> </w:t>
      </w:r>
      <w:r>
        <w:rPr>
          <w:sz w:val="26"/>
        </w:rPr>
        <w:t>cần</w:t>
      </w:r>
      <w:r>
        <w:rPr>
          <w:spacing w:val="-3"/>
          <w:sz w:val="26"/>
        </w:rPr>
        <w:t xml:space="preserve"> </w:t>
      </w:r>
      <w:r>
        <w:rPr>
          <w:sz w:val="26"/>
        </w:rPr>
        <w:t>kỹ</w:t>
      </w:r>
      <w:r>
        <w:rPr>
          <w:spacing w:val="-5"/>
          <w:sz w:val="26"/>
        </w:rPr>
        <w:t xml:space="preserve"> </w:t>
      </w:r>
      <w:r>
        <w:rPr>
          <w:sz w:val="26"/>
        </w:rPr>
        <w:t>năng</w:t>
      </w:r>
      <w:r>
        <w:rPr>
          <w:spacing w:val="-4"/>
          <w:sz w:val="26"/>
        </w:rPr>
        <w:t xml:space="preserve"> </w:t>
      </w:r>
      <w:r>
        <w:rPr>
          <w:sz w:val="26"/>
        </w:rPr>
        <w:t>công</w:t>
      </w:r>
      <w:r>
        <w:rPr>
          <w:spacing w:val="-5"/>
          <w:sz w:val="26"/>
        </w:rPr>
        <w:t xml:space="preserve"> </w:t>
      </w:r>
      <w:r>
        <w:rPr>
          <w:sz w:val="26"/>
        </w:rPr>
        <w:t>nghệ</w:t>
      </w:r>
      <w:r>
        <w:rPr>
          <w:spacing w:val="-5"/>
          <w:sz w:val="26"/>
        </w:rPr>
        <w:t xml:space="preserve"> </w:t>
      </w:r>
      <w:r>
        <w:rPr>
          <w:spacing w:val="-4"/>
          <w:sz w:val="26"/>
        </w:rPr>
        <w:t>cao.</w:t>
      </w:r>
    </w:p>
    <w:p w14:paraId="5D1F17E1" w14:textId="77777777" w:rsidR="007A227D" w:rsidRDefault="007A227D">
      <w:pPr>
        <w:pStyle w:val="ListParagraph"/>
        <w:jc w:val="both"/>
        <w:rPr>
          <w:sz w:val="26"/>
        </w:rPr>
        <w:sectPr w:rsidR="007A227D">
          <w:pgSz w:w="11910" w:h="16840"/>
          <w:pgMar w:top="1040" w:right="992" w:bottom="900" w:left="1275" w:header="717" w:footer="714" w:gutter="0"/>
          <w:cols w:space="720"/>
        </w:sectPr>
      </w:pPr>
    </w:p>
    <w:p w14:paraId="0CE40B38" w14:textId="77777777" w:rsidR="007A227D" w:rsidRDefault="00000000">
      <w:pPr>
        <w:pStyle w:val="ListParagraph"/>
        <w:numPr>
          <w:ilvl w:val="3"/>
          <w:numId w:val="190"/>
        </w:numPr>
        <w:tabs>
          <w:tab w:val="left" w:pos="862"/>
        </w:tabs>
        <w:spacing w:before="88"/>
        <w:ind w:left="862" w:hanging="152"/>
        <w:rPr>
          <w:sz w:val="26"/>
        </w:rPr>
      </w:pPr>
      <w:r>
        <w:rPr>
          <w:sz w:val="26"/>
        </w:rPr>
        <w:lastRenderedPageBreak/>
        <w:t>Cá</w:t>
      </w:r>
      <w:r>
        <w:rPr>
          <w:spacing w:val="-6"/>
          <w:sz w:val="26"/>
        </w:rPr>
        <w:t xml:space="preserve"> </w:t>
      </w:r>
      <w:r>
        <w:rPr>
          <w:sz w:val="26"/>
        </w:rPr>
        <w:t>nhân</w:t>
      </w:r>
      <w:r>
        <w:rPr>
          <w:spacing w:val="-5"/>
          <w:sz w:val="26"/>
        </w:rPr>
        <w:t xml:space="preserve"> </w:t>
      </w:r>
      <w:r>
        <w:rPr>
          <w:sz w:val="26"/>
        </w:rPr>
        <w:t>hóa</w:t>
      </w:r>
      <w:r>
        <w:rPr>
          <w:spacing w:val="-4"/>
          <w:sz w:val="26"/>
        </w:rPr>
        <w:t xml:space="preserve"> </w:t>
      </w:r>
      <w:r>
        <w:rPr>
          <w:sz w:val="26"/>
        </w:rPr>
        <w:t>bài</w:t>
      </w:r>
      <w:r>
        <w:rPr>
          <w:spacing w:val="-4"/>
          <w:sz w:val="26"/>
        </w:rPr>
        <w:t xml:space="preserve"> </w:t>
      </w:r>
      <w:r>
        <w:rPr>
          <w:sz w:val="26"/>
        </w:rPr>
        <w:t>học</w:t>
      </w:r>
      <w:r>
        <w:rPr>
          <w:spacing w:val="-5"/>
          <w:sz w:val="26"/>
        </w:rPr>
        <w:t xml:space="preserve"> </w:t>
      </w:r>
      <w:r>
        <w:rPr>
          <w:sz w:val="26"/>
        </w:rPr>
        <w:t>theo</w:t>
      </w:r>
      <w:r>
        <w:rPr>
          <w:spacing w:val="-4"/>
          <w:sz w:val="26"/>
        </w:rPr>
        <w:t xml:space="preserve"> </w:t>
      </w:r>
      <w:r>
        <w:rPr>
          <w:sz w:val="26"/>
        </w:rPr>
        <w:t>từng</w:t>
      </w:r>
      <w:r>
        <w:rPr>
          <w:spacing w:val="-5"/>
          <w:sz w:val="26"/>
        </w:rPr>
        <w:t xml:space="preserve"> </w:t>
      </w:r>
      <w:r>
        <w:rPr>
          <w:sz w:val="26"/>
        </w:rPr>
        <w:t>học</w:t>
      </w:r>
      <w:r>
        <w:rPr>
          <w:spacing w:val="-4"/>
          <w:sz w:val="26"/>
        </w:rPr>
        <w:t xml:space="preserve"> </w:t>
      </w:r>
      <w:r>
        <w:rPr>
          <w:sz w:val="26"/>
        </w:rPr>
        <w:t>sinh</w:t>
      </w:r>
      <w:r>
        <w:rPr>
          <w:spacing w:val="-4"/>
          <w:sz w:val="26"/>
        </w:rPr>
        <w:t xml:space="preserve"> </w:t>
      </w:r>
      <w:r>
        <w:rPr>
          <w:sz w:val="26"/>
        </w:rPr>
        <w:t>bằng</w:t>
      </w:r>
      <w:r>
        <w:rPr>
          <w:spacing w:val="-3"/>
          <w:sz w:val="26"/>
        </w:rPr>
        <w:t xml:space="preserve"> </w:t>
      </w:r>
      <w:r>
        <w:rPr>
          <w:sz w:val="26"/>
        </w:rPr>
        <w:t>công</w:t>
      </w:r>
      <w:r>
        <w:rPr>
          <w:spacing w:val="-4"/>
          <w:sz w:val="26"/>
        </w:rPr>
        <w:t xml:space="preserve"> </w:t>
      </w:r>
      <w:r>
        <w:rPr>
          <w:sz w:val="26"/>
        </w:rPr>
        <w:t>cụ</w:t>
      </w:r>
      <w:r>
        <w:rPr>
          <w:spacing w:val="-16"/>
          <w:sz w:val="26"/>
        </w:rPr>
        <w:t xml:space="preserve"> </w:t>
      </w:r>
      <w:r>
        <w:rPr>
          <w:sz w:val="26"/>
        </w:rPr>
        <w:t>AI</w:t>
      </w:r>
      <w:r>
        <w:rPr>
          <w:spacing w:val="-2"/>
          <w:sz w:val="26"/>
        </w:rPr>
        <w:t xml:space="preserve"> </w:t>
      </w:r>
      <w:r>
        <w:rPr>
          <w:sz w:val="26"/>
        </w:rPr>
        <w:t>hỗ</w:t>
      </w:r>
      <w:r>
        <w:rPr>
          <w:spacing w:val="-4"/>
          <w:sz w:val="26"/>
        </w:rPr>
        <w:t xml:space="preserve"> </w:t>
      </w:r>
      <w:r>
        <w:rPr>
          <w:sz w:val="26"/>
        </w:rPr>
        <w:t>trợ</w:t>
      </w:r>
      <w:r>
        <w:rPr>
          <w:spacing w:val="-3"/>
          <w:sz w:val="26"/>
        </w:rPr>
        <w:t xml:space="preserve"> </w:t>
      </w:r>
      <w:r>
        <w:rPr>
          <w:sz w:val="26"/>
        </w:rPr>
        <w:t>phân</w:t>
      </w:r>
      <w:r>
        <w:rPr>
          <w:spacing w:val="-1"/>
          <w:sz w:val="26"/>
        </w:rPr>
        <w:t xml:space="preserve"> </w:t>
      </w:r>
      <w:r>
        <w:rPr>
          <w:spacing w:val="-4"/>
          <w:sz w:val="26"/>
        </w:rPr>
        <w:t>hóa.</w:t>
      </w:r>
    </w:p>
    <w:p w14:paraId="238F0A89" w14:textId="77777777" w:rsidR="007A227D" w:rsidRDefault="00000000">
      <w:pPr>
        <w:pStyle w:val="ListParagraph"/>
        <w:numPr>
          <w:ilvl w:val="3"/>
          <w:numId w:val="190"/>
        </w:numPr>
        <w:tabs>
          <w:tab w:val="left" w:pos="862"/>
        </w:tabs>
        <w:spacing w:before="42"/>
        <w:ind w:left="862" w:hanging="152"/>
        <w:rPr>
          <w:sz w:val="26"/>
        </w:rPr>
      </w:pPr>
      <w:r>
        <w:rPr>
          <w:sz w:val="26"/>
        </w:rPr>
        <w:t>Viết</w:t>
      </w:r>
      <w:r>
        <w:rPr>
          <w:spacing w:val="-9"/>
          <w:sz w:val="26"/>
        </w:rPr>
        <w:t xml:space="preserve"> </w:t>
      </w:r>
      <w:r>
        <w:rPr>
          <w:sz w:val="26"/>
        </w:rPr>
        <w:t>nhận</w:t>
      </w:r>
      <w:r>
        <w:rPr>
          <w:spacing w:val="-6"/>
          <w:sz w:val="26"/>
        </w:rPr>
        <w:t xml:space="preserve"> </w:t>
      </w:r>
      <w:r>
        <w:rPr>
          <w:sz w:val="26"/>
        </w:rPr>
        <w:t>xét,</w:t>
      </w:r>
      <w:r>
        <w:rPr>
          <w:spacing w:val="-6"/>
          <w:sz w:val="26"/>
        </w:rPr>
        <w:t xml:space="preserve"> </w:t>
      </w:r>
      <w:r>
        <w:rPr>
          <w:sz w:val="26"/>
        </w:rPr>
        <w:t>báo</w:t>
      </w:r>
      <w:r>
        <w:rPr>
          <w:spacing w:val="-6"/>
          <w:sz w:val="26"/>
        </w:rPr>
        <w:t xml:space="preserve"> </w:t>
      </w:r>
      <w:r>
        <w:rPr>
          <w:sz w:val="26"/>
        </w:rPr>
        <w:t>cáo,</w:t>
      </w:r>
      <w:r>
        <w:rPr>
          <w:spacing w:val="-3"/>
          <w:sz w:val="26"/>
        </w:rPr>
        <w:t xml:space="preserve"> </w:t>
      </w:r>
      <w:r>
        <w:rPr>
          <w:sz w:val="26"/>
        </w:rPr>
        <w:t>học</w:t>
      </w:r>
      <w:r>
        <w:rPr>
          <w:spacing w:val="-5"/>
          <w:sz w:val="26"/>
        </w:rPr>
        <w:t xml:space="preserve"> </w:t>
      </w:r>
      <w:r>
        <w:rPr>
          <w:sz w:val="26"/>
        </w:rPr>
        <w:t>bạ…</w:t>
      </w:r>
      <w:r>
        <w:rPr>
          <w:spacing w:val="-6"/>
          <w:sz w:val="26"/>
        </w:rPr>
        <w:t xml:space="preserve"> </w:t>
      </w:r>
      <w:r>
        <w:rPr>
          <w:sz w:val="26"/>
        </w:rPr>
        <w:t>tự</w:t>
      </w:r>
      <w:r>
        <w:rPr>
          <w:spacing w:val="-4"/>
          <w:sz w:val="26"/>
        </w:rPr>
        <w:t xml:space="preserve"> </w:t>
      </w:r>
      <w:r>
        <w:rPr>
          <w:sz w:val="26"/>
        </w:rPr>
        <w:t>động</w:t>
      </w:r>
      <w:r>
        <w:rPr>
          <w:spacing w:val="-6"/>
          <w:sz w:val="26"/>
        </w:rPr>
        <w:t xml:space="preserve"> </w:t>
      </w:r>
      <w:r>
        <w:rPr>
          <w:sz w:val="26"/>
        </w:rPr>
        <w:t>và</w:t>
      </w:r>
      <w:r>
        <w:rPr>
          <w:spacing w:val="-6"/>
          <w:sz w:val="26"/>
        </w:rPr>
        <w:t xml:space="preserve"> </w:t>
      </w:r>
      <w:r>
        <w:rPr>
          <w:sz w:val="26"/>
        </w:rPr>
        <w:t>linh</w:t>
      </w:r>
      <w:r>
        <w:rPr>
          <w:spacing w:val="-6"/>
          <w:sz w:val="26"/>
        </w:rPr>
        <w:t xml:space="preserve"> </w:t>
      </w:r>
      <w:r>
        <w:rPr>
          <w:spacing w:val="-2"/>
          <w:sz w:val="26"/>
        </w:rPr>
        <w:t>hoạt.</w:t>
      </w:r>
    </w:p>
    <w:p w14:paraId="4193DD2C" w14:textId="77777777" w:rsidR="007A227D" w:rsidRDefault="00000000">
      <w:pPr>
        <w:spacing w:before="40"/>
        <w:ind w:left="143" w:firstLine="566"/>
        <w:rPr>
          <w:b/>
          <w:sz w:val="26"/>
        </w:rPr>
      </w:pPr>
      <w:r>
        <w:rPr>
          <w:rFonts w:ascii="Segoe UI Emoji" w:hAnsi="Segoe UI Emoji"/>
          <w:color w:val="D57C00"/>
          <w:spacing w:val="-356"/>
          <w:sz w:val="26"/>
        </w:rPr>
        <w:t>−</w:t>
      </w:r>
      <w:r>
        <w:rPr>
          <w:rFonts w:ascii="Segoe UI Emoji" w:hAnsi="Segoe UI Emoji"/>
          <w:color w:val="D57C00"/>
          <w:spacing w:val="-72"/>
          <w:sz w:val="26"/>
        </w:rPr>
        <w:t xml:space="preserve"> </w:t>
      </w:r>
      <w:r>
        <w:rPr>
          <w:rFonts w:ascii="Segoe UI Emoji" w:hAnsi="Segoe UI Emoji"/>
          <w:color w:val="D57C00"/>
          <w:sz w:val="26"/>
        </w:rPr>
        <w:t xml:space="preserve">– </w:t>
      </w:r>
      <w:r>
        <w:rPr>
          <w:b/>
          <w:sz w:val="26"/>
        </w:rPr>
        <w:t>Làm chủ</w:t>
      </w:r>
      <w:r>
        <w:rPr>
          <w:b/>
          <w:spacing w:val="-7"/>
          <w:sz w:val="26"/>
        </w:rPr>
        <w:t xml:space="preserve"> </w:t>
      </w:r>
      <w:r>
        <w:rPr>
          <w:b/>
          <w:sz w:val="26"/>
        </w:rPr>
        <w:t xml:space="preserve">AI chính là làm chủ tốc độ – tiết kiệm thời gian để đầu tư cho chất </w:t>
      </w:r>
      <w:r>
        <w:rPr>
          <w:b/>
          <w:spacing w:val="-2"/>
          <w:w w:val="110"/>
          <w:sz w:val="26"/>
        </w:rPr>
        <w:t>lượng.</w:t>
      </w:r>
    </w:p>
    <w:p w14:paraId="6098ABB0" w14:textId="77777777" w:rsidR="007A227D" w:rsidRDefault="00000000">
      <w:pPr>
        <w:pStyle w:val="Heading3"/>
        <w:numPr>
          <w:ilvl w:val="2"/>
          <w:numId w:val="190"/>
        </w:numPr>
        <w:tabs>
          <w:tab w:val="left" w:pos="1407"/>
        </w:tabs>
        <w:spacing w:before="160"/>
        <w:ind w:left="1407" w:hanging="697"/>
      </w:pPr>
      <w:r>
        <w:t>Giáo</w:t>
      </w:r>
      <w:r>
        <w:rPr>
          <w:spacing w:val="-2"/>
        </w:rPr>
        <w:t xml:space="preserve"> </w:t>
      </w:r>
      <w:r>
        <w:t>viên</w:t>
      </w:r>
      <w:r>
        <w:rPr>
          <w:spacing w:val="-3"/>
        </w:rPr>
        <w:t xml:space="preserve"> </w:t>
      </w:r>
      <w:r>
        <w:t>là</w:t>
      </w:r>
      <w:r>
        <w:rPr>
          <w:spacing w:val="-1"/>
        </w:rPr>
        <w:t xml:space="preserve"> </w:t>
      </w:r>
      <w:r>
        <w:t>người</w:t>
      </w:r>
      <w:r>
        <w:rPr>
          <w:spacing w:val="-2"/>
        </w:rPr>
        <w:t xml:space="preserve"> </w:t>
      </w:r>
      <w:r>
        <w:t>hướng</w:t>
      </w:r>
      <w:r>
        <w:rPr>
          <w:spacing w:val="-2"/>
        </w:rPr>
        <w:t xml:space="preserve"> </w:t>
      </w:r>
      <w:r>
        <w:t>dẫn</w:t>
      </w:r>
      <w:r>
        <w:rPr>
          <w:spacing w:val="-2"/>
        </w:rPr>
        <w:t xml:space="preserve"> </w:t>
      </w:r>
      <w:r>
        <w:t>học</w:t>
      </w:r>
      <w:r>
        <w:rPr>
          <w:spacing w:val="-6"/>
        </w:rPr>
        <w:t xml:space="preserve"> </w:t>
      </w:r>
      <w:r>
        <w:t>sinh</w:t>
      </w:r>
      <w:r>
        <w:rPr>
          <w:spacing w:val="-6"/>
        </w:rPr>
        <w:t xml:space="preserve"> </w:t>
      </w:r>
      <w:r>
        <w:t>sử</w:t>
      </w:r>
      <w:r>
        <w:rPr>
          <w:spacing w:val="-4"/>
        </w:rPr>
        <w:t xml:space="preserve"> </w:t>
      </w:r>
      <w:r>
        <w:t>dụng</w:t>
      </w:r>
      <w:r>
        <w:rPr>
          <w:spacing w:val="-14"/>
        </w:rPr>
        <w:t xml:space="preserve"> </w:t>
      </w:r>
      <w:r>
        <w:t>AI</w:t>
      </w:r>
      <w:r>
        <w:rPr>
          <w:spacing w:val="-6"/>
        </w:rPr>
        <w:t xml:space="preserve"> </w:t>
      </w:r>
      <w:r>
        <w:t>đúng</w:t>
      </w:r>
      <w:r>
        <w:rPr>
          <w:spacing w:val="-1"/>
        </w:rPr>
        <w:t xml:space="preserve"> </w:t>
      </w:r>
      <w:r>
        <w:rPr>
          <w:spacing w:val="-4"/>
        </w:rPr>
        <w:t>cách</w:t>
      </w:r>
    </w:p>
    <w:p w14:paraId="5BFF5C72" w14:textId="77777777" w:rsidR="007A227D" w:rsidRDefault="00000000">
      <w:pPr>
        <w:pStyle w:val="BodyText"/>
        <w:spacing w:before="104"/>
        <w:ind w:left="710" w:firstLine="0"/>
      </w:pPr>
      <w:r>
        <w:t>Học</w:t>
      </w:r>
      <w:r>
        <w:rPr>
          <w:spacing w:val="-6"/>
        </w:rPr>
        <w:t xml:space="preserve"> </w:t>
      </w:r>
      <w:r>
        <w:t>sinh</w:t>
      </w:r>
      <w:r>
        <w:rPr>
          <w:spacing w:val="-4"/>
        </w:rPr>
        <w:t xml:space="preserve"> </w:t>
      </w:r>
      <w:r>
        <w:t>ngày</w:t>
      </w:r>
      <w:r>
        <w:rPr>
          <w:spacing w:val="-4"/>
        </w:rPr>
        <w:t xml:space="preserve"> </w:t>
      </w:r>
      <w:r>
        <w:t>nay</w:t>
      </w:r>
      <w:r>
        <w:rPr>
          <w:spacing w:val="-3"/>
        </w:rPr>
        <w:t xml:space="preserve"> </w:t>
      </w:r>
      <w:r>
        <w:t>tiếp</w:t>
      </w:r>
      <w:r>
        <w:rPr>
          <w:spacing w:val="-2"/>
        </w:rPr>
        <w:t xml:space="preserve"> </w:t>
      </w:r>
      <w:r>
        <w:t>cận</w:t>
      </w:r>
      <w:r>
        <w:rPr>
          <w:spacing w:val="-5"/>
        </w:rPr>
        <w:t xml:space="preserve"> </w:t>
      </w:r>
      <w:r>
        <w:t>với</w:t>
      </w:r>
      <w:r>
        <w:rPr>
          <w:spacing w:val="-17"/>
        </w:rPr>
        <w:t xml:space="preserve"> </w:t>
      </w:r>
      <w:r>
        <w:t>AI</w:t>
      </w:r>
      <w:r>
        <w:rPr>
          <w:spacing w:val="-4"/>
        </w:rPr>
        <w:t xml:space="preserve"> </w:t>
      </w:r>
      <w:r>
        <w:t>sớm</w:t>
      </w:r>
      <w:r>
        <w:rPr>
          <w:spacing w:val="-3"/>
        </w:rPr>
        <w:t xml:space="preserve"> </w:t>
      </w:r>
      <w:r>
        <w:t>hơn</w:t>
      </w:r>
      <w:r>
        <w:rPr>
          <w:spacing w:val="-5"/>
        </w:rPr>
        <w:t xml:space="preserve"> </w:t>
      </w:r>
      <w:r>
        <w:t>ta</w:t>
      </w:r>
      <w:r>
        <w:rPr>
          <w:spacing w:val="-3"/>
        </w:rPr>
        <w:t xml:space="preserve"> </w:t>
      </w:r>
      <w:r>
        <w:rPr>
          <w:spacing w:val="-2"/>
        </w:rPr>
        <w:t>tưởng:</w:t>
      </w:r>
    </w:p>
    <w:p w14:paraId="6E8A75A0" w14:textId="77777777" w:rsidR="007A227D" w:rsidRDefault="00000000">
      <w:pPr>
        <w:pStyle w:val="ListParagraph"/>
        <w:numPr>
          <w:ilvl w:val="3"/>
          <w:numId w:val="190"/>
        </w:numPr>
        <w:tabs>
          <w:tab w:val="left" w:pos="862"/>
        </w:tabs>
        <w:spacing w:before="42"/>
        <w:ind w:left="862" w:hanging="152"/>
        <w:rPr>
          <w:sz w:val="26"/>
        </w:rPr>
      </w:pPr>
      <w:r>
        <w:rPr>
          <w:sz w:val="26"/>
        </w:rPr>
        <w:t>Dùng</w:t>
      </w:r>
      <w:r>
        <w:rPr>
          <w:spacing w:val="-6"/>
          <w:sz w:val="26"/>
        </w:rPr>
        <w:t xml:space="preserve"> </w:t>
      </w:r>
      <w:r>
        <w:rPr>
          <w:sz w:val="26"/>
        </w:rPr>
        <w:t>ChatGPT</w:t>
      </w:r>
      <w:r>
        <w:rPr>
          <w:spacing w:val="-9"/>
          <w:sz w:val="26"/>
        </w:rPr>
        <w:t xml:space="preserve"> </w:t>
      </w:r>
      <w:r>
        <w:rPr>
          <w:sz w:val="26"/>
        </w:rPr>
        <w:t>để</w:t>
      </w:r>
      <w:r>
        <w:rPr>
          <w:spacing w:val="-6"/>
          <w:sz w:val="26"/>
        </w:rPr>
        <w:t xml:space="preserve"> </w:t>
      </w:r>
      <w:r>
        <w:rPr>
          <w:sz w:val="26"/>
        </w:rPr>
        <w:t>làm</w:t>
      </w:r>
      <w:r>
        <w:rPr>
          <w:spacing w:val="-4"/>
          <w:sz w:val="26"/>
        </w:rPr>
        <w:t xml:space="preserve"> </w:t>
      </w:r>
      <w:r>
        <w:rPr>
          <w:sz w:val="26"/>
        </w:rPr>
        <w:t>văn,</w:t>
      </w:r>
      <w:r>
        <w:rPr>
          <w:spacing w:val="-5"/>
          <w:sz w:val="26"/>
        </w:rPr>
        <w:t xml:space="preserve"> </w:t>
      </w:r>
      <w:r>
        <w:rPr>
          <w:sz w:val="26"/>
        </w:rPr>
        <w:t>giải</w:t>
      </w:r>
      <w:r>
        <w:rPr>
          <w:spacing w:val="-6"/>
          <w:sz w:val="26"/>
        </w:rPr>
        <w:t xml:space="preserve"> </w:t>
      </w:r>
      <w:r>
        <w:rPr>
          <w:spacing w:val="-2"/>
          <w:sz w:val="26"/>
        </w:rPr>
        <w:t>toán.</w:t>
      </w:r>
    </w:p>
    <w:p w14:paraId="50CF70C3" w14:textId="77777777" w:rsidR="007A227D" w:rsidRDefault="00000000">
      <w:pPr>
        <w:pStyle w:val="ListParagraph"/>
        <w:numPr>
          <w:ilvl w:val="3"/>
          <w:numId w:val="190"/>
        </w:numPr>
        <w:tabs>
          <w:tab w:val="left" w:pos="862"/>
        </w:tabs>
        <w:spacing w:before="40"/>
        <w:ind w:left="862" w:hanging="152"/>
        <w:rPr>
          <w:sz w:val="26"/>
        </w:rPr>
      </w:pPr>
      <w:r>
        <w:rPr>
          <w:sz w:val="26"/>
        </w:rPr>
        <w:t>Dùng</w:t>
      </w:r>
      <w:r>
        <w:rPr>
          <w:spacing w:val="-8"/>
          <w:sz w:val="26"/>
        </w:rPr>
        <w:t xml:space="preserve"> </w:t>
      </w:r>
      <w:r>
        <w:rPr>
          <w:sz w:val="26"/>
        </w:rPr>
        <w:t>Canva</w:t>
      </w:r>
      <w:r>
        <w:rPr>
          <w:spacing w:val="-16"/>
          <w:sz w:val="26"/>
        </w:rPr>
        <w:t xml:space="preserve"> </w:t>
      </w:r>
      <w:r>
        <w:rPr>
          <w:sz w:val="26"/>
        </w:rPr>
        <w:t>AI</w:t>
      </w:r>
      <w:r>
        <w:rPr>
          <w:spacing w:val="-5"/>
          <w:sz w:val="26"/>
        </w:rPr>
        <w:t xml:space="preserve"> </w:t>
      </w:r>
      <w:r>
        <w:rPr>
          <w:sz w:val="26"/>
        </w:rPr>
        <w:t>để</w:t>
      </w:r>
      <w:r>
        <w:rPr>
          <w:spacing w:val="-3"/>
          <w:sz w:val="26"/>
        </w:rPr>
        <w:t xml:space="preserve"> </w:t>
      </w:r>
      <w:r>
        <w:rPr>
          <w:sz w:val="26"/>
        </w:rPr>
        <w:t>tạo</w:t>
      </w:r>
      <w:r>
        <w:rPr>
          <w:spacing w:val="-3"/>
          <w:sz w:val="26"/>
        </w:rPr>
        <w:t xml:space="preserve"> </w:t>
      </w:r>
      <w:r>
        <w:rPr>
          <w:sz w:val="26"/>
        </w:rPr>
        <w:t>sản</w:t>
      </w:r>
      <w:r>
        <w:rPr>
          <w:spacing w:val="-5"/>
          <w:sz w:val="26"/>
        </w:rPr>
        <w:t xml:space="preserve"> </w:t>
      </w:r>
      <w:r>
        <w:rPr>
          <w:sz w:val="26"/>
        </w:rPr>
        <w:t>phẩm</w:t>
      </w:r>
      <w:r>
        <w:rPr>
          <w:spacing w:val="-5"/>
          <w:sz w:val="26"/>
        </w:rPr>
        <w:t xml:space="preserve"> </w:t>
      </w:r>
      <w:r>
        <w:rPr>
          <w:sz w:val="26"/>
        </w:rPr>
        <w:t>trình</w:t>
      </w:r>
      <w:r>
        <w:rPr>
          <w:spacing w:val="-5"/>
          <w:sz w:val="26"/>
        </w:rPr>
        <w:t xml:space="preserve"> </w:t>
      </w:r>
      <w:r>
        <w:rPr>
          <w:spacing w:val="-2"/>
          <w:sz w:val="26"/>
        </w:rPr>
        <w:t>chiếu.</w:t>
      </w:r>
    </w:p>
    <w:p w14:paraId="4125C993" w14:textId="77777777" w:rsidR="007A227D" w:rsidRDefault="00000000">
      <w:pPr>
        <w:pStyle w:val="ListParagraph"/>
        <w:numPr>
          <w:ilvl w:val="3"/>
          <w:numId w:val="190"/>
        </w:numPr>
        <w:tabs>
          <w:tab w:val="left" w:pos="862"/>
        </w:tabs>
        <w:spacing w:before="39"/>
        <w:ind w:left="862" w:hanging="152"/>
        <w:rPr>
          <w:sz w:val="26"/>
        </w:rPr>
      </w:pPr>
      <w:r>
        <w:rPr>
          <w:sz w:val="26"/>
        </w:rPr>
        <w:t>Dùng</w:t>
      </w:r>
      <w:r>
        <w:rPr>
          <w:spacing w:val="-8"/>
          <w:sz w:val="26"/>
        </w:rPr>
        <w:t xml:space="preserve"> </w:t>
      </w:r>
      <w:r>
        <w:rPr>
          <w:sz w:val="26"/>
        </w:rPr>
        <w:t>Suno</w:t>
      </w:r>
      <w:r>
        <w:rPr>
          <w:spacing w:val="-16"/>
          <w:sz w:val="26"/>
        </w:rPr>
        <w:t xml:space="preserve"> </w:t>
      </w:r>
      <w:r>
        <w:rPr>
          <w:sz w:val="26"/>
        </w:rPr>
        <w:t>AI</w:t>
      </w:r>
      <w:r>
        <w:rPr>
          <w:spacing w:val="-5"/>
          <w:sz w:val="26"/>
        </w:rPr>
        <w:t xml:space="preserve"> </w:t>
      </w:r>
      <w:r>
        <w:rPr>
          <w:sz w:val="26"/>
        </w:rPr>
        <w:t>để</w:t>
      </w:r>
      <w:r>
        <w:rPr>
          <w:spacing w:val="-3"/>
          <w:sz w:val="26"/>
        </w:rPr>
        <w:t xml:space="preserve"> </w:t>
      </w:r>
      <w:r>
        <w:rPr>
          <w:sz w:val="26"/>
        </w:rPr>
        <w:t>viết</w:t>
      </w:r>
      <w:r>
        <w:rPr>
          <w:spacing w:val="-3"/>
          <w:sz w:val="26"/>
        </w:rPr>
        <w:t xml:space="preserve"> </w:t>
      </w:r>
      <w:r>
        <w:rPr>
          <w:sz w:val="26"/>
        </w:rPr>
        <w:t>nhạc,</w:t>
      </w:r>
      <w:r>
        <w:rPr>
          <w:spacing w:val="-5"/>
          <w:sz w:val="26"/>
        </w:rPr>
        <w:t xml:space="preserve"> </w:t>
      </w:r>
      <w:r>
        <w:rPr>
          <w:sz w:val="26"/>
        </w:rPr>
        <w:t>làm</w:t>
      </w:r>
      <w:r>
        <w:rPr>
          <w:spacing w:val="-4"/>
          <w:sz w:val="26"/>
        </w:rPr>
        <w:t xml:space="preserve"> </w:t>
      </w:r>
      <w:r>
        <w:rPr>
          <w:spacing w:val="-2"/>
          <w:sz w:val="26"/>
        </w:rPr>
        <w:t>video.</w:t>
      </w:r>
    </w:p>
    <w:p w14:paraId="61B2D2FC" w14:textId="77777777" w:rsidR="007A227D" w:rsidRDefault="00000000">
      <w:pPr>
        <w:pStyle w:val="BodyText"/>
        <w:spacing w:before="40"/>
        <w:ind w:left="710" w:firstLine="0"/>
      </w:pPr>
      <w:r>
        <w:rPr>
          <w:rFonts w:ascii="Segoe UI Emoji" w:hAnsi="Segoe UI Emoji"/>
          <w:color w:val="F8302E"/>
          <w:spacing w:val="-356"/>
          <w:w w:val="102"/>
        </w:rPr>
        <w:t>.</w:t>
      </w:r>
      <w:r>
        <w:rPr>
          <w:rFonts w:ascii="Segoe UI Emoji" w:hAnsi="Segoe UI Emoji"/>
          <w:color w:val="F8302E"/>
          <w:w w:val="97"/>
        </w:rPr>
        <w:t>'</w:t>
      </w:r>
      <w:r>
        <w:rPr>
          <w:rFonts w:ascii="Segoe UI Emoji" w:hAnsi="Segoe UI Emoji"/>
          <w:color w:val="F8302E"/>
          <w:spacing w:val="14"/>
        </w:rPr>
        <w:t xml:space="preserve"> </w:t>
      </w:r>
      <w:r>
        <w:t>Nhưng</w:t>
      </w:r>
      <w:r>
        <w:rPr>
          <w:spacing w:val="25"/>
        </w:rPr>
        <w:t xml:space="preserve"> </w:t>
      </w:r>
      <w:r>
        <w:t>nếu</w:t>
      </w:r>
      <w:r>
        <w:rPr>
          <w:spacing w:val="22"/>
        </w:rPr>
        <w:t xml:space="preserve"> </w:t>
      </w:r>
      <w:r>
        <w:t>không</w:t>
      </w:r>
      <w:r>
        <w:rPr>
          <w:spacing w:val="25"/>
        </w:rPr>
        <w:t xml:space="preserve"> </w:t>
      </w:r>
      <w:r>
        <w:t>có</w:t>
      </w:r>
      <w:r>
        <w:rPr>
          <w:spacing w:val="22"/>
        </w:rPr>
        <w:t xml:space="preserve"> </w:t>
      </w:r>
      <w:r>
        <w:t>người</w:t>
      </w:r>
      <w:r>
        <w:rPr>
          <w:spacing w:val="23"/>
        </w:rPr>
        <w:t xml:space="preserve"> </w:t>
      </w:r>
      <w:r>
        <w:t>hướng</w:t>
      </w:r>
      <w:r>
        <w:rPr>
          <w:spacing w:val="24"/>
        </w:rPr>
        <w:t xml:space="preserve"> </w:t>
      </w:r>
      <w:r>
        <w:t>dẫn,</w:t>
      </w:r>
      <w:r>
        <w:rPr>
          <w:spacing w:val="23"/>
        </w:rPr>
        <w:t xml:space="preserve"> </w:t>
      </w:r>
      <w:r>
        <w:t>các</w:t>
      </w:r>
      <w:r>
        <w:rPr>
          <w:spacing w:val="22"/>
        </w:rPr>
        <w:t xml:space="preserve"> </w:t>
      </w:r>
      <w:r>
        <w:t>em</w:t>
      </w:r>
      <w:r>
        <w:rPr>
          <w:spacing w:val="22"/>
        </w:rPr>
        <w:t xml:space="preserve"> </w:t>
      </w:r>
      <w:r>
        <w:t>có</w:t>
      </w:r>
      <w:r>
        <w:rPr>
          <w:spacing w:val="22"/>
        </w:rPr>
        <w:t xml:space="preserve"> </w:t>
      </w:r>
      <w:r>
        <w:rPr>
          <w:spacing w:val="-4"/>
        </w:rPr>
        <w:t>thể:</w:t>
      </w:r>
    </w:p>
    <w:p w14:paraId="2454EB6F" w14:textId="77777777" w:rsidR="007A227D" w:rsidRDefault="00000000">
      <w:pPr>
        <w:pStyle w:val="ListParagraph"/>
        <w:numPr>
          <w:ilvl w:val="3"/>
          <w:numId w:val="190"/>
        </w:numPr>
        <w:tabs>
          <w:tab w:val="left" w:pos="862"/>
        </w:tabs>
        <w:spacing w:before="41"/>
        <w:ind w:left="862" w:hanging="152"/>
        <w:rPr>
          <w:sz w:val="26"/>
        </w:rPr>
      </w:pPr>
      <w:r>
        <w:rPr>
          <w:sz w:val="26"/>
        </w:rPr>
        <w:t>Sao</w:t>
      </w:r>
      <w:r>
        <w:rPr>
          <w:spacing w:val="-5"/>
          <w:sz w:val="26"/>
        </w:rPr>
        <w:t xml:space="preserve"> </w:t>
      </w:r>
      <w:r>
        <w:rPr>
          <w:sz w:val="26"/>
        </w:rPr>
        <w:t>chép</w:t>
      </w:r>
      <w:r>
        <w:rPr>
          <w:spacing w:val="-5"/>
          <w:sz w:val="26"/>
        </w:rPr>
        <w:t xml:space="preserve"> </w:t>
      </w:r>
      <w:r>
        <w:rPr>
          <w:sz w:val="26"/>
        </w:rPr>
        <w:t>mà</w:t>
      </w:r>
      <w:r>
        <w:rPr>
          <w:spacing w:val="-4"/>
          <w:sz w:val="26"/>
        </w:rPr>
        <w:t xml:space="preserve"> </w:t>
      </w:r>
      <w:r>
        <w:rPr>
          <w:sz w:val="26"/>
        </w:rPr>
        <w:t>không</w:t>
      </w:r>
      <w:r>
        <w:rPr>
          <w:spacing w:val="-2"/>
          <w:sz w:val="26"/>
        </w:rPr>
        <w:t xml:space="preserve"> </w:t>
      </w:r>
      <w:r>
        <w:rPr>
          <w:sz w:val="26"/>
        </w:rPr>
        <w:t>hiểu</w:t>
      </w:r>
      <w:r>
        <w:rPr>
          <w:spacing w:val="-4"/>
          <w:sz w:val="26"/>
        </w:rPr>
        <w:t xml:space="preserve"> </w:t>
      </w:r>
      <w:r>
        <w:rPr>
          <w:spacing w:val="-5"/>
          <w:sz w:val="26"/>
        </w:rPr>
        <w:t>gì.</w:t>
      </w:r>
    </w:p>
    <w:p w14:paraId="68D8CBA7" w14:textId="77777777" w:rsidR="007A227D" w:rsidRDefault="00000000">
      <w:pPr>
        <w:pStyle w:val="ListParagraph"/>
        <w:numPr>
          <w:ilvl w:val="3"/>
          <w:numId w:val="190"/>
        </w:numPr>
        <w:tabs>
          <w:tab w:val="left" w:pos="862"/>
        </w:tabs>
        <w:spacing w:before="39"/>
        <w:ind w:left="862" w:hanging="152"/>
        <w:rPr>
          <w:sz w:val="26"/>
        </w:rPr>
      </w:pPr>
      <w:r>
        <w:rPr>
          <w:sz w:val="26"/>
        </w:rPr>
        <w:t>Tin</w:t>
      </w:r>
      <w:r>
        <w:rPr>
          <w:spacing w:val="-9"/>
          <w:sz w:val="26"/>
        </w:rPr>
        <w:t xml:space="preserve"> </w:t>
      </w:r>
      <w:r>
        <w:rPr>
          <w:sz w:val="26"/>
        </w:rPr>
        <w:t>tưởng</w:t>
      </w:r>
      <w:r>
        <w:rPr>
          <w:spacing w:val="-6"/>
          <w:sz w:val="26"/>
        </w:rPr>
        <w:t xml:space="preserve"> </w:t>
      </w:r>
      <w:r>
        <w:rPr>
          <w:sz w:val="26"/>
        </w:rPr>
        <w:t>tuyệt</w:t>
      </w:r>
      <w:r>
        <w:rPr>
          <w:spacing w:val="-6"/>
          <w:sz w:val="26"/>
        </w:rPr>
        <w:t xml:space="preserve"> </w:t>
      </w:r>
      <w:r>
        <w:rPr>
          <w:sz w:val="26"/>
        </w:rPr>
        <w:t>đối</w:t>
      </w:r>
      <w:r>
        <w:rPr>
          <w:spacing w:val="-5"/>
          <w:sz w:val="26"/>
        </w:rPr>
        <w:t xml:space="preserve"> </w:t>
      </w:r>
      <w:r>
        <w:rPr>
          <w:sz w:val="26"/>
        </w:rPr>
        <w:t>vào</w:t>
      </w:r>
      <w:r>
        <w:rPr>
          <w:spacing w:val="-3"/>
          <w:sz w:val="26"/>
        </w:rPr>
        <w:t xml:space="preserve"> </w:t>
      </w:r>
      <w:r>
        <w:rPr>
          <w:sz w:val="26"/>
        </w:rPr>
        <w:t>thông</w:t>
      </w:r>
      <w:r>
        <w:rPr>
          <w:spacing w:val="-6"/>
          <w:sz w:val="26"/>
        </w:rPr>
        <w:t xml:space="preserve"> </w:t>
      </w:r>
      <w:r>
        <w:rPr>
          <w:sz w:val="26"/>
        </w:rPr>
        <w:t>tin</w:t>
      </w:r>
      <w:r>
        <w:rPr>
          <w:spacing w:val="-3"/>
          <w:sz w:val="26"/>
        </w:rPr>
        <w:t xml:space="preserve"> </w:t>
      </w:r>
      <w:r>
        <w:rPr>
          <w:sz w:val="26"/>
        </w:rPr>
        <w:t>sai</w:t>
      </w:r>
      <w:r>
        <w:rPr>
          <w:spacing w:val="-6"/>
          <w:sz w:val="26"/>
        </w:rPr>
        <w:t xml:space="preserve"> </w:t>
      </w:r>
      <w:r>
        <w:rPr>
          <w:sz w:val="26"/>
        </w:rPr>
        <w:t>lệch</w:t>
      </w:r>
      <w:r>
        <w:rPr>
          <w:spacing w:val="-4"/>
          <w:sz w:val="26"/>
        </w:rPr>
        <w:t xml:space="preserve"> </w:t>
      </w:r>
      <w:r>
        <w:rPr>
          <w:sz w:val="26"/>
        </w:rPr>
        <w:t>do</w:t>
      </w:r>
      <w:r>
        <w:rPr>
          <w:spacing w:val="-16"/>
          <w:sz w:val="26"/>
        </w:rPr>
        <w:t xml:space="preserve"> </w:t>
      </w:r>
      <w:r>
        <w:rPr>
          <w:sz w:val="26"/>
        </w:rPr>
        <w:t>AI</w:t>
      </w:r>
      <w:r>
        <w:rPr>
          <w:spacing w:val="-6"/>
          <w:sz w:val="26"/>
        </w:rPr>
        <w:t xml:space="preserve"> </w:t>
      </w:r>
      <w:r>
        <w:rPr>
          <w:sz w:val="26"/>
        </w:rPr>
        <w:t>tạo</w:t>
      </w:r>
      <w:r>
        <w:rPr>
          <w:spacing w:val="-6"/>
          <w:sz w:val="26"/>
        </w:rPr>
        <w:t xml:space="preserve"> </w:t>
      </w:r>
      <w:r>
        <w:rPr>
          <w:spacing w:val="-5"/>
          <w:sz w:val="26"/>
        </w:rPr>
        <w:t>ra.</w:t>
      </w:r>
    </w:p>
    <w:p w14:paraId="6009A6B3" w14:textId="77777777" w:rsidR="007A227D" w:rsidRDefault="00000000">
      <w:pPr>
        <w:pStyle w:val="ListParagraph"/>
        <w:numPr>
          <w:ilvl w:val="3"/>
          <w:numId w:val="190"/>
        </w:numPr>
        <w:tabs>
          <w:tab w:val="left" w:pos="862"/>
        </w:tabs>
        <w:spacing w:before="42"/>
        <w:ind w:left="862" w:hanging="152"/>
        <w:rPr>
          <w:sz w:val="26"/>
        </w:rPr>
      </w:pPr>
      <w:r>
        <w:rPr>
          <w:sz w:val="26"/>
        </w:rPr>
        <w:t>Lười</w:t>
      </w:r>
      <w:r>
        <w:rPr>
          <w:spacing w:val="-5"/>
          <w:sz w:val="26"/>
        </w:rPr>
        <w:t xml:space="preserve"> </w:t>
      </w:r>
      <w:r>
        <w:rPr>
          <w:sz w:val="26"/>
        </w:rPr>
        <w:t>biếng,</w:t>
      </w:r>
      <w:r>
        <w:rPr>
          <w:spacing w:val="-3"/>
          <w:sz w:val="26"/>
        </w:rPr>
        <w:t xml:space="preserve"> </w:t>
      </w:r>
      <w:r>
        <w:rPr>
          <w:sz w:val="26"/>
        </w:rPr>
        <w:t>mất</w:t>
      </w:r>
      <w:r>
        <w:rPr>
          <w:spacing w:val="-5"/>
          <w:sz w:val="26"/>
        </w:rPr>
        <w:t xml:space="preserve"> </w:t>
      </w:r>
      <w:r>
        <w:rPr>
          <w:sz w:val="26"/>
        </w:rPr>
        <w:t>khả</w:t>
      </w:r>
      <w:r>
        <w:rPr>
          <w:spacing w:val="-5"/>
          <w:sz w:val="26"/>
        </w:rPr>
        <w:t xml:space="preserve"> </w:t>
      </w:r>
      <w:r>
        <w:rPr>
          <w:sz w:val="26"/>
        </w:rPr>
        <w:t>năng</w:t>
      </w:r>
      <w:r>
        <w:rPr>
          <w:spacing w:val="-5"/>
          <w:sz w:val="26"/>
        </w:rPr>
        <w:t xml:space="preserve"> </w:t>
      </w:r>
      <w:r>
        <w:rPr>
          <w:sz w:val="26"/>
        </w:rPr>
        <w:t>tư</w:t>
      </w:r>
      <w:r>
        <w:rPr>
          <w:spacing w:val="-3"/>
          <w:sz w:val="26"/>
        </w:rPr>
        <w:t xml:space="preserve"> </w:t>
      </w:r>
      <w:r>
        <w:rPr>
          <w:sz w:val="26"/>
        </w:rPr>
        <w:t>duy</w:t>
      </w:r>
      <w:r>
        <w:rPr>
          <w:spacing w:val="-5"/>
          <w:sz w:val="26"/>
        </w:rPr>
        <w:t xml:space="preserve"> </w:t>
      </w:r>
      <w:r>
        <w:rPr>
          <w:sz w:val="26"/>
        </w:rPr>
        <w:t>cá</w:t>
      </w:r>
      <w:r>
        <w:rPr>
          <w:spacing w:val="-5"/>
          <w:sz w:val="26"/>
        </w:rPr>
        <w:t xml:space="preserve"> </w:t>
      </w:r>
      <w:r>
        <w:rPr>
          <w:spacing w:val="-2"/>
          <w:sz w:val="26"/>
        </w:rPr>
        <w:t>nhân.</w:t>
      </w:r>
    </w:p>
    <w:p w14:paraId="6D4D037B" w14:textId="77777777" w:rsidR="007A227D" w:rsidRDefault="00000000">
      <w:pPr>
        <w:pStyle w:val="Heading4"/>
      </w:pPr>
      <w:r>
        <w:rPr>
          <w:rFonts w:ascii="Segoe UI Emoji" w:hAnsi="Segoe UI Emoji"/>
          <w:b w:val="0"/>
          <w:color w:val="C90A49"/>
          <w:spacing w:val="-356"/>
        </w:rPr>
        <w:t>‘</w:t>
      </w:r>
      <w:r>
        <w:rPr>
          <w:rFonts w:ascii="Segoe UI Emoji" w:hAnsi="Segoe UI Emoji"/>
          <w:b w:val="0"/>
          <w:color w:val="F8302E"/>
          <w:spacing w:val="-356"/>
        </w:rPr>
        <w:t>’z</w:t>
      </w:r>
      <w:r>
        <w:rPr>
          <w:rFonts w:ascii="Segoe UI Emoji" w:hAnsi="Segoe UI Emoji"/>
          <w:b w:val="0"/>
          <w:color w:val="D2D2D2"/>
          <w:spacing w:val="65"/>
        </w:rPr>
        <w:t xml:space="preserve">   </w:t>
      </w:r>
      <w:r>
        <w:t>Giáo</w:t>
      </w:r>
      <w:r>
        <w:rPr>
          <w:spacing w:val="-16"/>
        </w:rPr>
        <w:t xml:space="preserve"> </w:t>
      </w:r>
      <w:r>
        <w:t>viên</w:t>
      </w:r>
      <w:r>
        <w:rPr>
          <w:spacing w:val="-4"/>
        </w:rPr>
        <w:t xml:space="preserve"> </w:t>
      </w:r>
      <w:r>
        <w:t>cần</w:t>
      </w:r>
      <w:r>
        <w:rPr>
          <w:spacing w:val="-4"/>
        </w:rPr>
        <w:t xml:space="preserve"> </w:t>
      </w:r>
      <w:r>
        <w:t>trở</w:t>
      </w:r>
      <w:r>
        <w:rPr>
          <w:spacing w:val="-1"/>
        </w:rPr>
        <w:t xml:space="preserve"> </w:t>
      </w:r>
      <w:r>
        <w:t>thành</w:t>
      </w:r>
      <w:r>
        <w:rPr>
          <w:spacing w:val="-4"/>
        </w:rPr>
        <w:t xml:space="preserve"> </w:t>
      </w:r>
      <w:r>
        <w:t>người</w:t>
      </w:r>
      <w:r>
        <w:rPr>
          <w:spacing w:val="-4"/>
        </w:rPr>
        <w:t xml:space="preserve"> </w:t>
      </w:r>
      <w:r>
        <w:t>“dẫn</w:t>
      </w:r>
      <w:r>
        <w:rPr>
          <w:spacing w:val="-4"/>
        </w:rPr>
        <w:t xml:space="preserve"> </w:t>
      </w:r>
      <w:r>
        <w:t>đường</w:t>
      </w:r>
      <w:r>
        <w:rPr>
          <w:spacing w:val="-17"/>
        </w:rPr>
        <w:t xml:space="preserve"> </w:t>
      </w:r>
      <w:r>
        <w:t>AI”</w:t>
      </w:r>
      <w:r>
        <w:rPr>
          <w:spacing w:val="-4"/>
        </w:rPr>
        <w:t xml:space="preserve"> </w:t>
      </w:r>
      <w:r>
        <w:t>cho</w:t>
      </w:r>
      <w:r>
        <w:rPr>
          <w:spacing w:val="-4"/>
        </w:rPr>
        <w:t xml:space="preserve"> </w:t>
      </w:r>
      <w:r>
        <w:t>học</w:t>
      </w:r>
      <w:r>
        <w:rPr>
          <w:spacing w:val="-1"/>
        </w:rPr>
        <w:t xml:space="preserve"> </w:t>
      </w:r>
      <w:r>
        <w:rPr>
          <w:spacing w:val="-2"/>
        </w:rPr>
        <w:t>sinh:</w:t>
      </w:r>
    </w:p>
    <w:p w14:paraId="3E8B7973" w14:textId="77777777" w:rsidR="007A227D" w:rsidRDefault="00000000">
      <w:pPr>
        <w:pStyle w:val="ListParagraph"/>
        <w:numPr>
          <w:ilvl w:val="3"/>
          <w:numId w:val="190"/>
        </w:numPr>
        <w:tabs>
          <w:tab w:val="left" w:pos="862"/>
        </w:tabs>
        <w:spacing w:before="40"/>
        <w:ind w:left="862" w:hanging="152"/>
        <w:rPr>
          <w:sz w:val="26"/>
        </w:rPr>
      </w:pPr>
      <w:r>
        <w:rPr>
          <w:sz w:val="26"/>
        </w:rPr>
        <w:t>Hướng</w:t>
      </w:r>
      <w:r>
        <w:rPr>
          <w:spacing w:val="-6"/>
          <w:sz w:val="26"/>
        </w:rPr>
        <w:t xml:space="preserve"> </w:t>
      </w:r>
      <w:r>
        <w:rPr>
          <w:sz w:val="26"/>
        </w:rPr>
        <w:t>dẫn</w:t>
      </w:r>
      <w:r>
        <w:rPr>
          <w:spacing w:val="-5"/>
          <w:sz w:val="26"/>
        </w:rPr>
        <w:t xml:space="preserve"> </w:t>
      </w:r>
      <w:r>
        <w:rPr>
          <w:sz w:val="26"/>
        </w:rPr>
        <w:t>cách</w:t>
      </w:r>
      <w:r>
        <w:rPr>
          <w:spacing w:val="-5"/>
          <w:sz w:val="26"/>
        </w:rPr>
        <w:t xml:space="preserve"> </w:t>
      </w:r>
      <w:r>
        <w:rPr>
          <w:sz w:val="26"/>
        </w:rPr>
        <w:t>viết</w:t>
      </w:r>
      <w:r>
        <w:rPr>
          <w:spacing w:val="-5"/>
          <w:sz w:val="26"/>
        </w:rPr>
        <w:t xml:space="preserve"> </w:t>
      </w:r>
      <w:r>
        <w:rPr>
          <w:sz w:val="26"/>
        </w:rPr>
        <w:t>prompt</w:t>
      </w:r>
      <w:r>
        <w:rPr>
          <w:spacing w:val="-6"/>
          <w:sz w:val="26"/>
        </w:rPr>
        <w:t xml:space="preserve"> </w:t>
      </w:r>
      <w:r>
        <w:rPr>
          <w:spacing w:val="-2"/>
          <w:sz w:val="26"/>
        </w:rPr>
        <w:t>đúng.</w:t>
      </w:r>
    </w:p>
    <w:p w14:paraId="07BEFCAF" w14:textId="77777777" w:rsidR="007A227D" w:rsidRDefault="00000000">
      <w:pPr>
        <w:pStyle w:val="ListParagraph"/>
        <w:numPr>
          <w:ilvl w:val="3"/>
          <w:numId w:val="190"/>
        </w:numPr>
        <w:tabs>
          <w:tab w:val="left" w:pos="862"/>
        </w:tabs>
        <w:spacing w:before="39"/>
        <w:ind w:left="862" w:hanging="152"/>
        <w:rPr>
          <w:sz w:val="26"/>
        </w:rPr>
      </w:pPr>
      <w:r>
        <w:rPr>
          <w:sz w:val="26"/>
        </w:rPr>
        <w:t>Phân</w:t>
      </w:r>
      <w:r>
        <w:rPr>
          <w:spacing w:val="-5"/>
          <w:sz w:val="26"/>
        </w:rPr>
        <w:t xml:space="preserve"> </w:t>
      </w:r>
      <w:r>
        <w:rPr>
          <w:sz w:val="26"/>
        </w:rPr>
        <w:t>biệt</w:t>
      </w:r>
      <w:r>
        <w:rPr>
          <w:spacing w:val="-4"/>
          <w:sz w:val="26"/>
        </w:rPr>
        <w:t xml:space="preserve"> </w:t>
      </w:r>
      <w:r>
        <w:rPr>
          <w:sz w:val="26"/>
        </w:rPr>
        <w:t>đâu</w:t>
      </w:r>
      <w:r>
        <w:rPr>
          <w:spacing w:val="-5"/>
          <w:sz w:val="26"/>
        </w:rPr>
        <w:t xml:space="preserve"> </w:t>
      </w:r>
      <w:r>
        <w:rPr>
          <w:sz w:val="26"/>
        </w:rPr>
        <w:t>là</w:t>
      </w:r>
      <w:r>
        <w:rPr>
          <w:spacing w:val="-4"/>
          <w:sz w:val="26"/>
        </w:rPr>
        <w:t xml:space="preserve"> </w:t>
      </w:r>
      <w:r>
        <w:rPr>
          <w:sz w:val="26"/>
        </w:rPr>
        <w:t>dùng</w:t>
      </w:r>
      <w:r>
        <w:rPr>
          <w:spacing w:val="-16"/>
          <w:sz w:val="26"/>
        </w:rPr>
        <w:t xml:space="preserve"> </w:t>
      </w:r>
      <w:r>
        <w:rPr>
          <w:sz w:val="26"/>
        </w:rPr>
        <w:t>AI</w:t>
      </w:r>
      <w:r>
        <w:rPr>
          <w:spacing w:val="-4"/>
          <w:sz w:val="26"/>
        </w:rPr>
        <w:t xml:space="preserve"> </w:t>
      </w:r>
      <w:r>
        <w:rPr>
          <w:sz w:val="26"/>
        </w:rPr>
        <w:t>hợp</w:t>
      </w:r>
      <w:r>
        <w:rPr>
          <w:spacing w:val="-4"/>
          <w:sz w:val="26"/>
        </w:rPr>
        <w:t xml:space="preserve"> </w:t>
      </w:r>
      <w:r>
        <w:rPr>
          <w:sz w:val="26"/>
        </w:rPr>
        <w:t>lý,</w:t>
      </w:r>
      <w:r>
        <w:rPr>
          <w:spacing w:val="-3"/>
          <w:sz w:val="26"/>
        </w:rPr>
        <w:t xml:space="preserve"> </w:t>
      </w:r>
      <w:r>
        <w:rPr>
          <w:sz w:val="26"/>
        </w:rPr>
        <w:t>đâu</w:t>
      </w:r>
      <w:r>
        <w:rPr>
          <w:spacing w:val="-4"/>
          <w:sz w:val="26"/>
        </w:rPr>
        <w:t xml:space="preserve"> </w:t>
      </w:r>
      <w:r>
        <w:rPr>
          <w:sz w:val="26"/>
        </w:rPr>
        <w:t>là</w:t>
      </w:r>
      <w:r>
        <w:rPr>
          <w:spacing w:val="-2"/>
          <w:sz w:val="26"/>
        </w:rPr>
        <w:t xml:space="preserve"> </w:t>
      </w:r>
      <w:r>
        <w:rPr>
          <w:sz w:val="26"/>
        </w:rPr>
        <w:t>gian</w:t>
      </w:r>
      <w:r>
        <w:rPr>
          <w:spacing w:val="-4"/>
          <w:sz w:val="26"/>
        </w:rPr>
        <w:t xml:space="preserve"> lận.</w:t>
      </w:r>
    </w:p>
    <w:p w14:paraId="44F07920" w14:textId="77777777" w:rsidR="007A227D" w:rsidRDefault="00000000">
      <w:pPr>
        <w:pStyle w:val="ListParagraph"/>
        <w:numPr>
          <w:ilvl w:val="3"/>
          <w:numId w:val="190"/>
        </w:numPr>
        <w:tabs>
          <w:tab w:val="left" w:pos="862"/>
        </w:tabs>
        <w:spacing w:before="40"/>
        <w:ind w:left="862" w:hanging="152"/>
        <w:rPr>
          <w:sz w:val="26"/>
        </w:rPr>
      </w:pPr>
      <w:r>
        <w:rPr>
          <w:sz w:val="26"/>
        </w:rPr>
        <w:t>Định</w:t>
      </w:r>
      <w:r>
        <w:rPr>
          <w:spacing w:val="-5"/>
          <w:sz w:val="26"/>
        </w:rPr>
        <w:t xml:space="preserve"> </w:t>
      </w:r>
      <w:r>
        <w:rPr>
          <w:sz w:val="26"/>
        </w:rPr>
        <w:t>hướng</w:t>
      </w:r>
      <w:r>
        <w:rPr>
          <w:spacing w:val="-5"/>
          <w:sz w:val="26"/>
        </w:rPr>
        <w:t xml:space="preserve"> </w:t>
      </w:r>
      <w:r>
        <w:rPr>
          <w:sz w:val="26"/>
        </w:rPr>
        <w:t>tư</w:t>
      </w:r>
      <w:r>
        <w:rPr>
          <w:spacing w:val="-4"/>
          <w:sz w:val="26"/>
        </w:rPr>
        <w:t xml:space="preserve"> </w:t>
      </w:r>
      <w:r>
        <w:rPr>
          <w:sz w:val="26"/>
        </w:rPr>
        <w:t>duy</w:t>
      </w:r>
      <w:r>
        <w:rPr>
          <w:spacing w:val="-4"/>
          <w:sz w:val="26"/>
        </w:rPr>
        <w:t xml:space="preserve"> </w:t>
      </w:r>
      <w:r>
        <w:rPr>
          <w:sz w:val="26"/>
        </w:rPr>
        <w:t>phản</w:t>
      </w:r>
      <w:r>
        <w:rPr>
          <w:spacing w:val="-5"/>
          <w:sz w:val="26"/>
        </w:rPr>
        <w:t xml:space="preserve"> </w:t>
      </w:r>
      <w:r>
        <w:rPr>
          <w:sz w:val="26"/>
        </w:rPr>
        <w:t>biện,</w:t>
      </w:r>
      <w:r>
        <w:rPr>
          <w:spacing w:val="-5"/>
          <w:sz w:val="26"/>
        </w:rPr>
        <w:t xml:space="preserve"> </w:t>
      </w:r>
      <w:r>
        <w:rPr>
          <w:sz w:val="26"/>
        </w:rPr>
        <w:t>sáng</w:t>
      </w:r>
      <w:r>
        <w:rPr>
          <w:spacing w:val="-5"/>
          <w:sz w:val="26"/>
        </w:rPr>
        <w:t xml:space="preserve"> </w:t>
      </w:r>
      <w:r>
        <w:rPr>
          <w:sz w:val="26"/>
        </w:rPr>
        <w:t>tạo</w:t>
      </w:r>
      <w:r>
        <w:rPr>
          <w:spacing w:val="-4"/>
          <w:sz w:val="26"/>
        </w:rPr>
        <w:t xml:space="preserve"> </w:t>
      </w:r>
      <w:r>
        <w:rPr>
          <w:sz w:val="26"/>
        </w:rPr>
        <w:t>khi</w:t>
      </w:r>
      <w:r>
        <w:rPr>
          <w:spacing w:val="-5"/>
          <w:sz w:val="26"/>
        </w:rPr>
        <w:t xml:space="preserve"> </w:t>
      </w:r>
      <w:r>
        <w:rPr>
          <w:sz w:val="26"/>
        </w:rPr>
        <w:t>làm</w:t>
      </w:r>
      <w:r>
        <w:rPr>
          <w:spacing w:val="-5"/>
          <w:sz w:val="26"/>
        </w:rPr>
        <w:t xml:space="preserve"> </w:t>
      </w:r>
      <w:r>
        <w:rPr>
          <w:sz w:val="26"/>
        </w:rPr>
        <w:t>việc</w:t>
      </w:r>
      <w:r>
        <w:rPr>
          <w:spacing w:val="-3"/>
          <w:sz w:val="26"/>
        </w:rPr>
        <w:t xml:space="preserve"> </w:t>
      </w:r>
      <w:r>
        <w:rPr>
          <w:sz w:val="26"/>
        </w:rPr>
        <w:t>với</w:t>
      </w:r>
      <w:r>
        <w:rPr>
          <w:spacing w:val="-16"/>
          <w:sz w:val="26"/>
        </w:rPr>
        <w:t xml:space="preserve"> </w:t>
      </w:r>
      <w:r>
        <w:rPr>
          <w:spacing w:val="-5"/>
          <w:sz w:val="26"/>
        </w:rPr>
        <w:t>AI.</w:t>
      </w:r>
    </w:p>
    <w:p w14:paraId="58639944" w14:textId="77777777" w:rsidR="007A227D" w:rsidRDefault="00000000">
      <w:pPr>
        <w:pStyle w:val="Heading3"/>
        <w:numPr>
          <w:ilvl w:val="2"/>
          <w:numId w:val="190"/>
        </w:numPr>
        <w:tabs>
          <w:tab w:val="left" w:pos="1407"/>
        </w:tabs>
        <w:spacing w:before="160"/>
        <w:ind w:left="1407" w:hanging="697"/>
      </w:pPr>
      <w:r>
        <w:t>Làm</w:t>
      </w:r>
      <w:r>
        <w:rPr>
          <w:spacing w:val="-5"/>
        </w:rPr>
        <w:t xml:space="preserve"> </w:t>
      </w:r>
      <w:r>
        <w:t>chủ</w:t>
      </w:r>
      <w:r>
        <w:rPr>
          <w:spacing w:val="-16"/>
        </w:rPr>
        <w:t xml:space="preserve"> </w:t>
      </w:r>
      <w:r>
        <w:t>AI</w:t>
      </w:r>
      <w:r>
        <w:rPr>
          <w:spacing w:val="-5"/>
        </w:rPr>
        <w:t xml:space="preserve"> </w:t>
      </w:r>
      <w:r>
        <w:t>giúp</w:t>
      </w:r>
      <w:r>
        <w:rPr>
          <w:spacing w:val="-2"/>
        </w:rPr>
        <w:t xml:space="preserve"> </w:t>
      </w:r>
      <w:r>
        <w:t>giáo</w:t>
      </w:r>
      <w:r>
        <w:rPr>
          <w:spacing w:val="-2"/>
        </w:rPr>
        <w:t xml:space="preserve"> </w:t>
      </w:r>
      <w:r>
        <w:t>viên</w:t>
      </w:r>
      <w:r>
        <w:rPr>
          <w:spacing w:val="-6"/>
        </w:rPr>
        <w:t xml:space="preserve"> </w:t>
      </w:r>
      <w:r>
        <w:t>phát</w:t>
      </w:r>
      <w:r>
        <w:rPr>
          <w:spacing w:val="-1"/>
        </w:rPr>
        <w:t xml:space="preserve"> </w:t>
      </w:r>
      <w:r>
        <w:t>triển</w:t>
      </w:r>
      <w:r>
        <w:rPr>
          <w:spacing w:val="-3"/>
        </w:rPr>
        <w:t xml:space="preserve"> </w:t>
      </w:r>
      <w:r>
        <w:t>chuyên</w:t>
      </w:r>
      <w:r>
        <w:rPr>
          <w:spacing w:val="-3"/>
        </w:rPr>
        <w:t xml:space="preserve"> </w:t>
      </w:r>
      <w:r>
        <w:t>môn</w:t>
      </w:r>
      <w:r>
        <w:rPr>
          <w:spacing w:val="-3"/>
        </w:rPr>
        <w:t xml:space="preserve"> </w:t>
      </w:r>
      <w:r>
        <w:t>liên</w:t>
      </w:r>
      <w:r>
        <w:rPr>
          <w:spacing w:val="-5"/>
        </w:rPr>
        <w:t xml:space="preserve"> tục</w:t>
      </w:r>
    </w:p>
    <w:p w14:paraId="7FFB9AF8" w14:textId="77777777" w:rsidR="007A227D" w:rsidRDefault="00000000">
      <w:pPr>
        <w:pStyle w:val="BodyText"/>
        <w:spacing w:before="107"/>
        <w:ind w:left="143" w:firstLine="566"/>
      </w:pPr>
      <w:r>
        <w:t>Trong thời đại số, người giáo viên cần liên tục cập nhật, thích nghi và đổi mới.</w:t>
      </w:r>
      <w:r>
        <w:rPr>
          <w:spacing w:val="-3"/>
        </w:rPr>
        <w:t xml:space="preserve"> </w:t>
      </w:r>
      <w:r>
        <w:t>AI</w:t>
      </w:r>
      <w:r>
        <w:rPr>
          <w:spacing w:val="40"/>
        </w:rPr>
        <w:t xml:space="preserve"> </w:t>
      </w:r>
      <w:r>
        <w:t>không chỉ giúp tiết kiệm thời gian, mà còn mở ra cơ hội:</w:t>
      </w:r>
    </w:p>
    <w:p w14:paraId="7275110E" w14:textId="77777777" w:rsidR="007A227D" w:rsidRDefault="00000000">
      <w:pPr>
        <w:pStyle w:val="ListParagraph"/>
        <w:numPr>
          <w:ilvl w:val="3"/>
          <w:numId w:val="190"/>
        </w:numPr>
        <w:tabs>
          <w:tab w:val="left" w:pos="862"/>
        </w:tabs>
        <w:spacing w:before="38"/>
        <w:ind w:left="862" w:hanging="152"/>
        <w:rPr>
          <w:sz w:val="26"/>
        </w:rPr>
      </w:pPr>
      <w:r>
        <w:rPr>
          <w:sz w:val="26"/>
        </w:rPr>
        <w:t>Học</w:t>
      </w:r>
      <w:r>
        <w:rPr>
          <w:spacing w:val="-5"/>
          <w:sz w:val="26"/>
        </w:rPr>
        <w:t xml:space="preserve"> </w:t>
      </w:r>
      <w:r>
        <w:rPr>
          <w:sz w:val="26"/>
        </w:rPr>
        <w:t>hỏi</w:t>
      </w:r>
      <w:r>
        <w:rPr>
          <w:spacing w:val="-5"/>
          <w:sz w:val="26"/>
        </w:rPr>
        <w:t xml:space="preserve"> </w:t>
      </w:r>
      <w:r>
        <w:rPr>
          <w:sz w:val="26"/>
        </w:rPr>
        <w:t>không</w:t>
      </w:r>
      <w:r>
        <w:rPr>
          <w:spacing w:val="-4"/>
          <w:sz w:val="26"/>
        </w:rPr>
        <w:t xml:space="preserve"> </w:t>
      </w:r>
      <w:r>
        <w:rPr>
          <w:sz w:val="26"/>
        </w:rPr>
        <w:t>giới</w:t>
      </w:r>
      <w:r>
        <w:rPr>
          <w:spacing w:val="-5"/>
          <w:sz w:val="26"/>
        </w:rPr>
        <w:t xml:space="preserve"> </w:t>
      </w:r>
      <w:r>
        <w:rPr>
          <w:sz w:val="26"/>
        </w:rPr>
        <w:t>hạn</w:t>
      </w:r>
      <w:r>
        <w:rPr>
          <w:spacing w:val="-4"/>
          <w:sz w:val="26"/>
        </w:rPr>
        <w:t xml:space="preserve"> </w:t>
      </w:r>
      <w:r>
        <w:rPr>
          <w:sz w:val="26"/>
        </w:rPr>
        <w:t>với</w:t>
      </w:r>
      <w:r>
        <w:rPr>
          <w:spacing w:val="-4"/>
          <w:sz w:val="26"/>
        </w:rPr>
        <w:t xml:space="preserve"> </w:t>
      </w:r>
      <w:r>
        <w:rPr>
          <w:sz w:val="26"/>
        </w:rPr>
        <w:t>trợ</w:t>
      </w:r>
      <w:r>
        <w:rPr>
          <w:spacing w:val="-3"/>
          <w:sz w:val="26"/>
        </w:rPr>
        <w:t xml:space="preserve"> </w:t>
      </w:r>
      <w:r>
        <w:rPr>
          <w:sz w:val="26"/>
        </w:rPr>
        <w:t>lý</w:t>
      </w:r>
      <w:r>
        <w:rPr>
          <w:spacing w:val="-16"/>
          <w:sz w:val="26"/>
        </w:rPr>
        <w:t xml:space="preserve"> </w:t>
      </w:r>
      <w:r>
        <w:rPr>
          <w:sz w:val="26"/>
        </w:rPr>
        <w:t>AI</w:t>
      </w:r>
      <w:r>
        <w:rPr>
          <w:spacing w:val="-5"/>
          <w:sz w:val="26"/>
        </w:rPr>
        <w:t xml:space="preserve"> </w:t>
      </w:r>
      <w:r>
        <w:rPr>
          <w:spacing w:val="-2"/>
          <w:sz w:val="26"/>
        </w:rPr>
        <w:t>riêng.</w:t>
      </w:r>
    </w:p>
    <w:p w14:paraId="101C34C2" w14:textId="77777777" w:rsidR="007A227D" w:rsidRDefault="00000000">
      <w:pPr>
        <w:pStyle w:val="ListParagraph"/>
        <w:numPr>
          <w:ilvl w:val="3"/>
          <w:numId w:val="190"/>
        </w:numPr>
        <w:tabs>
          <w:tab w:val="left" w:pos="862"/>
        </w:tabs>
        <w:spacing w:before="40"/>
        <w:ind w:left="862" w:hanging="152"/>
        <w:rPr>
          <w:sz w:val="26"/>
        </w:rPr>
      </w:pPr>
      <w:r>
        <w:rPr>
          <w:sz w:val="26"/>
        </w:rPr>
        <w:t>Tham</w:t>
      </w:r>
      <w:r>
        <w:rPr>
          <w:spacing w:val="-5"/>
          <w:sz w:val="26"/>
        </w:rPr>
        <w:t xml:space="preserve"> </w:t>
      </w:r>
      <w:r>
        <w:rPr>
          <w:sz w:val="26"/>
        </w:rPr>
        <w:t>khảo</w:t>
      </w:r>
      <w:r>
        <w:rPr>
          <w:spacing w:val="-3"/>
          <w:sz w:val="26"/>
        </w:rPr>
        <w:t xml:space="preserve"> </w:t>
      </w:r>
      <w:r>
        <w:rPr>
          <w:sz w:val="26"/>
        </w:rPr>
        <w:t>bài</w:t>
      </w:r>
      <w:r>
        <w:rPr>
          <w:spacing w:val="-5"/>
          <w:sz w:val="26"/>
        </w:rPr>
        <w:t xml:space="preserve"> </w:t>
      </w:r>
      <w:r>
        <w:rPr>
          <w:sz w:val="26"/>
        </w:rPr>
        <w:t>giảng</w:t>
      </w:r>
      <w:r>
        <w:rPr>
          <w:spacing w:val="-5"/>
          <w:sz w:val="26"/>
        </w:rPr>
        <w:t xml:space="preserve"> </w:t>
      </w:r>
      <w:r>
        <w:rPr>
          <w:sz w:val="26"/>
        </w:rPr>
        <w:t>quốc</w:t>
      </w:r>
      <w:r>
        <w:rPr>
          <w:spacing w:val="-4"/>
          <w:sz w:val="26"/>
        </w:rPr>
        <w:t xml:space="preserve"> </w:t>
      </w:r>
      <w:r>
        <w:rPr>
          <w:sz w:val="26"/>
        </w:rPr>
        <w:t>tế,</w:t>
      </w:r>
      <w:r>
        <w:rPr>
          <w:spacing w:val="-5"/>
          <w:sz w:val="26"/>
        </w:rPr>
        <w:t xml:space="preserve"> </w:t>
      </w:r>
      <w:r>
        <w:rPr>
          <w:sz w:val="26"/>
        </w:rPr>
        <w:t>kết</w:t>
      </w:r>
      <w:r>
        <w:rPr>
          <w:spacing w:val="-5"/>
          <w:sz w:val="26"/>
        </w:rPr>
        <w:t xml:space="preserve"> </w:t>
      </w:r>
      <w:r>
        <w:rPr>
          <w:sz w:val="26"/>
        </w:rPr>
        <w:t>nối</w:t>
      </w:r>
      <w:r>
        <w:rPr>
          <w:spacing w:val="-4"/>
          <w:sz w:val="26"/>
        </w:rPr>
        <w:t xml:space="preserve"> </w:t>
      </w:r>
      <w:r>
        <w:rPr>
          <w:sz w:val="26"/>
        </w:rPr>
        <w:t>cộng</w:t>
      </w:r>
      <w:r>
        <w:rPr>
          <w:spacing w:val="-3"/>
          <w:sz w:val="26"/>
        </w:rPr>
        <w:t xml:space="preserve"> </w:t>
      </w:r>
      <w:r>
        <w:rPr>
          <w:sz w:val="26"/>
        </w:rPr>
        <w:t>đồng</w:t>
      </w:r>
      <w:r>
        <w:rPr>
          <w:spacing w:val="-5"/>
          <w:sz w:val="26"/>
        </w:rPr>
        <w:t xml:space="preserve"> </w:t>
      </w:r>
      <w:r>
        <w:rPr>
          <w:sz w:val="26"/>
        </w:rPr>
        <w:t>dạy</w:t>
      </w:r>
      <w:r>
        <w:rPr>
          <w:spacing w:val="-5"/>
          <w:sz w:val="26"/>
        </w:rPr>
        <w:t xml:space="preserve"> </w:t>
      </w:r>
      <w:r>
        <w:rPr>
          <w:sz w:val="26"/>
        </w:rPr>
        <w:t>học</w:t>
      </w:r>
      <w:r>
        <w:rPr>
          <w:spacing w:val="-2"/>
          <w:sz w:val="26"/>
        </w:rPr>
        <w:t xml:space="preserve"> </w:t>
      </w:r>
      <w:r>
        <w:rPr>
          <w:sz w:val="26"/>
        </w:rPr>
        <w:t>toàn</w:t>
      </w:r>
      <w:r>
        <w:rPr>
          <w:spacing w:val="-5"/>
          <w:sz w:val="26"/>
        </w:rPr>
        <w:t xml:space="preserve"> </w:t>
      </w:r>
      <w:r>
        <w:rPr>
          <w:spacing w:val="-4"/>
          <w:sz w:val="26"/>
        </w:rPr>
        <w:t>cầu.</w:t>
      </w:r>
    </w:p>
    <w:p w14:paraId="2520B4E5" w14:textId="77777777" w:rsidR="007A227D" w:rsidRDefault="00000000">
      <w:pPr>
        <w:pStyle w:val="ListParagraph"/>
        <w:numPr>
          <w:ilvl w:val="3"/>
          <w:numId w:val="190"/>
        </w:numPr>
        <w:tabs>
          <w:tab w:val="left" w:pos="861"/>
        </w:tabs>
        <w:spacing w:before="41"/>
        <w:ind w:left="143" w:right="138" w:firstLine="566"/>
        <w:rPr>
          <w:sz w:val="26"/>
        </w:rPr>
      </w:pPr>
      <w:r>
        <w:rPr>
          <w:sz w:val="26"/>
        </w:rPr>
        <w:t>Viết sáng kiến kinh nghiệm, kế hoạch chuyên môn, hồ sơ thi đua nhờ</w:t>
      </w:r>
      <w:r>
        <w:rPr>
          <w:spacing w:val="-10"/>
          <w:sz w:val="26"/>
        </w:rPr>
        <w:t xml:space="preserve"> </w:t>
      </w:r>
      <w:r>
        <w:rPr>
          <w:sz w:val="26"/>
        </w:rPr>
        <w:t>AI hỗ trợ tổ chức ý tưởng.</w:t>
      </w:r>
    </w:p>
    <w:p w14:paraId="72C8746E" w14:textId="77777777" w:rsidR="007A227D" w:rsidRDefault="00000000">
      <w:pPr>
        <w:spacing w:before="42"/>
        <w:ind w:left="143" w:firstLine="566"/>
        <w:rPr>
          <w:b/>
          <w:sz w:val="26"/>
        </w:rPr>
      </w:pPr>
      <w:r>
        <w:rPr>
          <w:rFonts w:ascii="Segoe UI Emoji" w:hAnsi="Segoe UI Emoji"/>
          <w:color w:val="F8302E"/>
          <w:spacing w:val="-356"/>
          <w:w w:val="137"/>
          <w:sz w:val="26"/>
        </w:rPr>
        <w:t>’</w:t>
      </w:r>
      <w:r>
        <w:rPr>
          <w:rFonts w:ascii="Segoe UI Emoji" w:hAnsi="Segoe UI Emoji"/>
          <w:color w:val="D2D2D2"/>
          <w:spacing w:val="-72"/>
          <w:sz w:val="26"/>
        </w:rPr>
        <w:t xml:space="preserve"> </w:t>
      </w:r>
      <w:r>
        <w:rPr>
          <w:rFonts w:ascii="Segoe UI Emoji" w:hAnsi="Segoe UI Emoji"/>
          <w:color w:val="F8302E"/>
          <w:spacing w:val="-356"/>
          <w:w w:val="2"/>
          <w:sz w:val="26"/>
        </w:rPr>
        <w:t>z</w:t>
      </w:r>
      <w:r>
        <w:rPr>
          <w:rFonts w:ascii="Segoe UI Emoji" w:hAnsi="Segoe UI Emoji"/>
          <w:color w:val="C90A49"/>
          <w:w w:val="277"/>
          <w:sz w:val="26"/>
        </w:rPr>
        <w:t>‘</w:t>
      </w:r>
      <w:r>
        <w:rPr>
          <w:rFonts w:ascii="Segoe UI Emoji" w:hAnsi="Segoe UI Emoji"/>
          <w:color w:val="C90A49"/>
          <w:spacing w:val="-9"/>
          <w:w w:val="139"/>
          <w:sz w:val="26"/>
        </w:rPr>
        <w:t xml:space="preserve"> </w:t>
      </w:r>
      <w:r>
        <w:rPr>
          <w:b/>
          <w:spacing w:val="-2"/>
          <w:w w:val="110"/>
          <w:sz w:val="26"/>
        </w:rPr>
        <w:t>Làm</w:t>
      </w:r>
      <w:r>
        <w:rPr>
          <w:b/>
          <w:spacing w:val="-13"/>
          <w:w w:val="110"/>
          <w:sz w:val="26"/>
        </w:rPr>
        <w:t xml:space="preserve"> </w:t>
      </w:r>
      <w:r>
        <w:rPr>
          <w:b/>
          <w:spacing w:val="-2"/>
          <w:w w:val="110"/>
          <w:sz w:val="26"/>
        </w:rPr>
        <w:t>chủ</w:t>
      </w:r>
      <w:r>
        <w:rPr>
          <w:b/>
          <w:spacing w:val="-16"/>
          <w:w w:val="110"/>
          <w:sz w:val="26"/>
        </w:rPr>
        <w:t xml:space="preserve"> </w:t>
      </w:r>
      <w:r>
        <w:rPr>
          <w:b/>
          <w:spacing w:val="-2"/>
          <w:w w:val="110"/>
          <w:sz w:val="26"/>
        </w:rPr>
        <w:t>AI</w:t>
      </w:r>
      <w:r>
        <w:rPr>
          <w:b/>
          <w:spacing w:val="-11"/>
          <w:w w:val="110"/>
          <w:sz w:val="26"/>
        </w:rPr>
        <w:t xml:space="preserve"> </w:t>
      </w:r>
      <w:r>
        <w:rPr>
          <w:b/>
          <w:spacing w:val="-2"/>
          <w:w w:val="110"/>
          <w:sz w:val="26"/>
        </w:rPr>
        <w:t>không</w:t>
      </w:r>
      <w:r>
        <w:rPr>
          <w:b/>
          <w:spacing w:val="-13"/>
          <w:w w:val="110"/>
          <w:sz w:val="26"/>
        </w:rPr>
        <w:t xml:space="preserve"> </w:t>
      </w:r>
      <w:r>
        <w:rPr>
          <w:b/>
          <w:spacing w:val="-2"/>
          <w:w w:val="110"/>
          <w:sz w:val="26"/>
        </w:rPr>
        <w:t>phải</w:t>
      </w:r>
      <w:r>
        <w:rPr>
          <w:b/>
          <w:spacing w:val="-11"/>
          <w:w w:val="110"/>
          <w:sz w:val="26"/>
        </w:rPr>
        <w:t xml:space="preserve"> </w:t>
      </w:r>
      <w:r>
        <w:rPr>
          <w:b/>
          <w:spacing w:val="-2"/>
          <w:w w:val="110"/>
          <w:sz w:val="26"/>
        </w:rPr>
        <w:t>học</w:t>
      </w:r>
      <w:r>
        <w:rPr>
          <w:b/>
          <w:spacing w:val="-8"/>
          <w:w w:val="110"/>
          <w:sz w:val="26"/>
        </w:rPr>
        <w:t xml:space="preserve"> </w:t>
      </w:r>
      <w:r>
        <w:rPr>
          <w:b/>
          <w:spacing w:val="-2"/>
          <w:w w:val="110"/>
          <w:sz w:val="26"/>
        </w:rPr>
        <w:t>để</w:t>
      </w:r>
      <w:r>
        <w:rPr>
          <w:b/>
          <w:spacing w:val="-5"/>
          <w:w w:val="110"/>
          <w:sz w:val="26"/>
        </w:rPr>
        <w:t xml:space="preserve"> </w:t>
      </w:r>
      <w:r>
        <w:rPr>
          <w:b/>
          <w:spacing w:val="-2"/>
          <w:w w:val="110"/>
          <w:sz w:val="26"/>
        </w:rPr>
        <w:t>“xài</w:t>
      </w:r>
      <w:r>
        <w:rPr>
          <w:b/>
          <w:spacing w:val="-6"/>
          <w:w w:val="110"/>
          <w:sz w:val="26"/>
        </w:rPr>
        <w:t xml:space="preserve"> </w:t>
      </w:r>
      <w:r>
        <w:rPr>
          <w:b/>
          <w:spacing w:val="-2"/>
          <w:w w:val="110"/>
          <w:sz w:val="26"/>
        </w:rPr>
        <w:t>cho</w:t>
      </w:r>
      <w:r>
        <w:rPr>
          <w:b/>
          <w:spacing w:val="-7"/>
          <w:w w:val="110"/>
          <w:sz w:val="26"/>
        </w:rPr>
        <w:t xml:space="preserve"> </w:t>
      </w:r>
      <w:r>
        <w:rPr>
          <w:b/>
          <w:spacing w:val="-2"/>
          <w:w w:val="110"/>
          <w:sz w:val="26"/>
        </w:rPr>
        <w:t>biết”,</w:t>
      </w:r>
      <w:r>
        <w:rPr>
          <w:b/>
          <w:spacing w:val="-5"/>
          <w:w w:val="110"/>
          <w:sz w:val="26"/>
        </w:rPr>
        <w:t xml:space="preserve"> </w:t>
      </w:r>
      <w:r>
        <w:rPr>
          <w:b/>
          <w:spacing w:val="-2"/>
          <w:w w:val="110"/>
          <w:sz w:val="26"/>
        </w:rPr>
        <w:t>mà</w:t>
      </w:r>
      <w:r>
        <w:rPr>
          <w:b/>
          <w:spacing w:val="-7"/>
          <w:w w:val="110"/>
          <w:sz w:val="26"/>
        </w:rPr>
        <w:t xml:space="preserve"> </w:t>
      </w:r>
      <w:r>
        <w:rPr>
          <w:b/>
          <w:spacing w:val="-2"/>
          <w:w w:val="110"/>
          <w:sz w:val="26"/>
        </w:rPr>
        <w:t>là</w:t>
      </w:r>
      <w:r>
        <w:rPr>
          <w:b/>
          <w:spacing w:val="-5"/>
          <w:w w:val="110"/>
          <w:sz w:val="26"/>
        </w:rPr>
        <w:t xml:space="preserve"> </w:t>
      </w:r>
      <w:r>
        <w:rPr>
          <w:b/>
          <w:spacing w:val="-2"/>
          <w:w w:val="110"/>
          <w:sz w:val="26"/>
        </w:rPr>
        <w:t>học</w:t>
      </w:r>
      <w:r>
        <w:rPr>
          <w:b/>
          <w:spacing w:val="-6"/>
          <w:w w:val="110"/>
          <w:sz w:val="26"/>
        </w:rPr>
        <w:t xml:space="preserve"> </w:t>
      </w:r>
      <w:r>
        <w:rPr>
          <w:b/>
          <w:spacing w:val="-2"/>
          <w:w w:val="110"/>
          <w:sz w:val="26"/>
        </w:rPr>
        <w:t>để</w:t>
      </w:r>
      <w:r>
        <w:rPr>
          <w:b/>
          <w:spacing w:val="-6"/>
          <w:w w:val="110"/>
          <w:sz w:val="26"/>
        </w:rPr>
        <w:t xml:space="preserve"> </w:t>
      </w:r>
      <w:r>
        <w:rPr>
          <w:b/>
          <w:spacing w:val="-2"/>
          <w:w w:val="110"/>
          <w:sz w:val="26"/>
        </w:rPr>
        <w:t>tự</w:t>
      </w:r>
      <w:r>
        <w:rPr>
          <w:b/>
          <w:spacing w:val="-6"/>
          <w:w w:val="110"/>
          <w:sz w:val="26"/>
        </w:rPr>
        <w:t xml:space="preserve"> </w:t>
      </w:r>
      <w:r>
        <w:rPr>
          <w:b/>
          <w:spacing w:val="-2"/>
          <w:w w:val="110"/>
          <w:sz w:val="26"/>
        </w:rPr>
        <w:t>nâng</w:t>
      </w:r>
      <w:r>
        <w:rPr>
          <w:b/>
          <w:spacing w:val="-7"/>
          <w:w w:val="110"/>
          <w:sz w:val="26"/>
        </w:rPr>
        <w:t xml:space="preserve"> </w:t>
      </w:r>
      <w:r>
        <w:rPr>
          <w:b/>
          <w:spacing w:val="-2"/>
          <w:w w:val="110"/>
          <w:sz w:val="26"/>
        </w:rPr>
        <w:t>cấp chính</w:t>
      </w:r>
      <w:r>
        <w:rPr>
          <w:b/>
          <w:spacing w:val="-16"/>
          <w:w w:val="110"/>
          <w:sz w:val="26"/>
        </w:rPr>
        <w:t xml:space="preserve"> </w:t>
      </w:r>
      <w:r>
        <w:rPr>
          <w:b/>
          <w:spacing w:val="-2"/>
          <w:w w:val="110"/>
          <w:sz w:val="26"/>
        </w:rPr>
        <w:t>mình</w:t>
      </w:r>
      <w:r>
        <w:rPr>
          <w:b/>
          <w:spacing w:val="-16"/>
          <w:w w:val="110"/>
          <w:sz w:val="26"/>
        </w:rPr>
        <w:t xml:space="preserve"> </w:t>
      </w:r>
      <w:r>
        <w:rPr>
          <w:b/>
          <w:spacing w:val="-2"/>
          <w:w w:val="110"/>
          <w:sz w:val="26"/>
        </w:rPr>
        <w:t>mỗi</w:t>
      </w:r>
      <w:r>
        <w:rPr>
          <w:b/>
          <w:spacing w:val="-16"/>
          <w:w w:val="110"/>
          <w:sz w:val="26"/>
        </w:rPr>
        <w:t xml:space="preserve"> </w:t>
      </w:r>
      <w:r>
        <w:rPr>
          <w:b/>
          <w:spacing w:val="-2"/>
          <w:w w:val="110"/>
          <w:sz w:val="26"/>
        </w:rPr>
        <w:t>ngày.</w:t>
      </w:r>
    </w:p>
    <w:p w14:paraId="0F27857E" w14:textId="77777777" w:rsidR="007A227D" w:rsidRDefault="00000000">
      <w:pPr>
        <w:pStyle w:val="Heading3"/>
        <w:numPr>
          <w:ilvl w:val="2"/>
          <w:numId w:val="190"/>
        </w:numPr>
        <w:tabs>
          <w:tab w:val="left" w:pos="1397"/>
        </w:tabs>
        <w:ind w:left="1397" w:hanging="687"/>
      </w:pPr>
      <w:r>
        <w:t>AI</w:t>
      </w:r>
      <w:r>
        <w:rPr>
          <w:spacing w:val="-6"/>
        </w:rPr>
        <w:t xml:space="preserve"> </w:t>
      </w:r>
      <w:r>
        <w:t>giúp</w:t>
      </w:r>
      <w:r>
        <w:rPr>
          <w:spacing w:val="-6"/>
        </w:rPr>
        <w:t xml:space="preserve"> </w:t>
      </w:r>
      <w:r>
        <w:t>giảm</w:t>
      </w:r>
      <w:r>
        <w:rPr>
          <w:spacing w:val="-5"/>
        </w:rPr>
        <w:t xml:space="preserve"> </w:t>
      </w:r>
      <w:r>
        <w:t>gánh</w:t>
      </w:r>
      <w:r>
        <w:rPr>
          <w:spacing w:val="-4"/>
        </w:rPr>
        <w:t xml:space="preserve"> </w:t>
      </w:r>
      <w:r>
        <w:t>nặng</w:t>
      </w:r>
      <w:r>
        <w:rPr>
          <w:spacing w:val="-1"/>
        </w:rPr>
        <w:t xml:space="preserve"> </w:t>
      </w:r>
      <w:r>
        <w:t>hành</w:t>
      </w:r>
      <w:r>
        <w:rPr>
          <w:spacing w:val="-4"/>
        </w:rPr>
        <w:t xml:space="preserve"> </w:t>
      </w:r>
      <w:r>
        <w:t>chính</w:t>
      </w:r>
      <w:r>
        <w:rPr>
          <w:spacing w:val="-3"/>
        </w:rPr>
        <w:t xml:space="preserve"> </w:t>
      </w:r>
      <w:r>
        <w:t>–</w:t>
      </w:r>
      <w:r>
        <w:rPr>
          <w:spacing w:val="-2"/>
        </w:rPr>
        <w:t xml:space="preserve"> </w:t>
      </w:r>
      <w:r>
        <w:t>tăng</w:t>
      </w:r>
      <w:r>
        <w:rPr>
          <w:spacing w:val="-6"/>
        </w:rPr>
        <w:t xml:space="preserve"> </w:t>
      </w:r>
      <w:r>
        <w:t>thời</w:t>
      </w:r>
      <w:r>
        <w:rPr>
          <w:spacing w:val="-2"/>
        </w:rPr>
        <w:t xml:space="preserve"> </w:t>
      </w:r>
      <w:r>
        <w:t>gian</w:t>
      </w:r>
      <w:r>
        <w:rPr>
          <w:spacing w:val="-2"/>
        </w:rPr>
        <w:t xml:space="preserve"> </w:t>
      </w:r>
      <w:r>
        <w:t>kết</w:t>
      </w:r>
      <w:r>
        <w:rPr>
          <w:spacing w:val="-2"/>
        </w:rPr>
        <w:t xml:space="preserve"> </w:t>
      </w:r>
      <w:r>
        <w:t>nối</w:t>
      </w:r>
      <w:r>
        <w:rPr>
          <w:spacing w:val="-2"/>
        </w:rPr>
        <w:t xml:space="preserve"> </w:t>
      </w:r>
      <w:r>
        <w:t>học</w:t>
      </w:r>
      <w:r>
        <w:rPr>
          <w:spacing w:val="-2"/>
        </w:rPr>
        <w:t xml:space="preserve"> </w:t>
      </w:r>
      <w:r>
        <w:rPr>
          <w:spacing w:val="-4"/>
        </w:rPr>
        <w:t>sinh</w:t>
      </w:r>
    </w:p>
    <w:p w14:paraId="7A38EB0B" w14:textId="77777777" w:rsidR="007A227D" w:rsidRDefault="00000000">
      <w:pPr>
        <w:pStyle w:val="BodyText"/>
        <w:spacing w:before="107"/>
        <w:ind w:left="143" w:firstLine="566"/>
      </w:pPr>
      <w:r>
        <w:t>Giáo</w:t>
      </w:r>
      <w:r>
        <w:rPr>
          <w:spacing w:val="-7"/>
        </w:rPr>
        <w:t xml:space="preserve"> </w:t>
      </w:r>
      <w:r>
        <w:t>viên</w:t>
      </w:r>
      <w:r>
        <w:rPr>
          <w:spacing w:val="-7"/>
        </w:rPr>
        <w:t xml:space="preserve"> </w:t>
      </w:r>
      <w:r>
        <w:t>hiện</w:t>
      </w:r>
      <w:r>
        <w:rPr>
          <w:spacing w:val="-5"/>
        </w:rPr>
        <w:t xml:space="preserve"> </w:t>
      </w:r>
      <w:r>
        <w:t>nay</w:t>
      </w:r>
      <w:r>
        <w:rPr>
          <w:spacing w:val="-5"/>
        </w:rPr>
        <w:t xml:space="preserve"> </w:t>
      </w:r>
      <w:r>
        <w:t>gánh</w:t>
      </w:r>
      <w:r>
        <w:rPr>
          <w:spacing w:val="-8"/>
        </w:rPr>
        <w:t xml:space="preserve"> </w:t>
      </w:r>
      <w:r>
        <w:t>quá</w:t>
      </w:r>
      <w:r>
        <w:rPr>
          <w:spacing w:val="-5"/>
        </w:rPr>
        <w:t xml:space="preserve"> </w:t>
      </w:r>
      <w:r>
        <w:t>nhiều</w:t>
      </w:r>
      <w:r>
        <w:rPr>
          <w:spacing w:val="-6"/>
        </w:rPr>
        <w:t xml:space="preserve"> </w:t>
      </w:r>
      <w:r>
        <w:t>việc</w:t>
      </w:r>
      <w:r>
        <w:rPr>
          <w:spacing w:val="-5"/>
        </w:rPr>
        <w:t xml:space="preserve"> </w:t>
      </w:r>
      <w:r>
        <w:t>hành</w:t>
      </w:r>
      <w:r>
        <w:rPr>
          <w:spacing w:val="-8"/>
        </w:rPr>
        <w:t xml:space="preserve"> </w:t>
      </w:r>
      <w:r>
        <w:t>chính,</w:t>
      </w:r>
      <w:r>
        <w:rPr>
          <w:spacing w:val="-8"/>
        </w:rPr>
        <w:t xml:space="preserve"> </w:t>
      </w:r>
      <w:r>
        <w:t>giấy</w:t>
      </w:r>
      <w:r>
        <w:rPr>
          <w:spacing w:val="-8"/>
        </w:rPr>
        <w:t xml:space="preserve"> </w:t>
      </w:r>
      <w:r>
        <w:t>tờ,</w:t>
      </w:r>
      <w:r>
        <w:rPr>
          <w:spacing w:val="-5"/>
        </w:rPr>
        <w:t xml:space="preserve"> </w:t>
      </w:r>
      <w:r>
        <w:t>báo</w:t>
      </w:r>
      <w:r>
        <w:rPr>
          <w:spacing w:val="-5"/>
        </w:rPr>
        <w:t xml:space="preserve"> </w:t>
      </w:r>
      <w:r>
        <w:t>cáo,</w:t>
      </w:r>
      <w:r>
        <w:rPr>
          <w:spacing w:val="-5"/>
        </w:rPr>
        <w:t xml:space="preserve"> </w:t>
      </w:r>
      <w:r>
        <w:t>đánh</w:t>
      </w:r>
      <w:r>
        <w:rPr>
          <w:spacing w:val="-7"/>
        </w:rPr>
        <w:t xml:space="preserve"> </w:t>
      </w:r>
      <w:r>
        <w:t>giá,</w:t>
      </w:r>
      <w:r>
        <w:rPr>
          <w:spacing w:val="-7"/>
        </w:rPr>
        <w:t xml:space="preserve"> </w:t>
      </w:r>
      <w:r>
        <w:t>khiến nhiều người kiệt sức, mất dần cảm hứng với nghề.</w:t>
      </w:r>
    </w:p>
    <w:p w14:paraId="749DEEA4" w14:textId="77777777" w:rsidR="007A227D" w:rsidRDefault="00000000">
      <w:pPr>
        <w:pStyle w:val="BodyText"/>
        <w:spacing w:before="39"/>
        <w:ind w:left="710" w:firstLine="0"/>
      </w:pPr>
      <w:r>
        <w:rPr>
          <w:rFonts w:ascii="Segoe UI Emoji" w:hAnsi="Segoe UI Emoji"/>
          <w:color w:val="D2D2D2"/>
          <w:spacing w:val="-331"/>
          <w:w w:val="464"/>
        </w:rPr>
        <w:t xml:space="preserve"> </w:t>
      </w:r>
      <w:r>
        <w:rPr>
          <w:rFonts w:ascii="Segoe UI Emoji" w:hAnsi="Segoe UI Emoji"/>
          <w:color w:val="C90A49"/>
          <w:spacing w:val="-356"/>
          <w:w w:val="563"/>
        </w:rPr>
        <w:t>‘</w:t>
      </w:r>
      <w:r>
        <w:rPr>
          <w:rFonts w:ascii="Segoe UI Emoji" w:hAnsi="Segoe UI Emoji"/>
          <w:color w:val="F8302E"/>
          <w:spacing w:val="-356"/>
          <w:w w:val="563"/>
        </w:rPr>
        <w:t>’</w:t>
      </w:r>
      <w:r>
        <w:rPr>
          <w:rFonts w:ascii="Segoe UI Emoji" w:hAnsi="Segoe UI Emoji"/>
          <w:color w:val="F8302E"/>
          <w:w w:val="268"/>
        </w:rPr>
        <w:t>z</w:t>
      </w:r>
      <w:r>
        <w:rPr>
          <w:rFonts w:ascii="Segoe UI Emoji" w:hAnsi="Segoe UI Emoji"/>
          <w:color w:val="F8302E"/>
          <w:spacing w:val="-281"/>
          <w:w w:val="464"/>
        </w:rPr>
        <w:t xml:space="preserve"> </w:t>
      </w:r>
      <w:r>
        <w:rPr>
          <w:w w:val="110"/>
        </w:rPr>
        <w:t>AI</w:t>
      </w:r>
      <w:r>
        <w:rPr>
          <w:spacing w:val="-18"/>
          <w:w w:val="110"/>
        </w:rPr>
        <w:t xml:space="preserve"> </w:t>
      </w:r>
      <w:r>
        <w:rPr>
          <w:w w:val="110"/>
        </w:rPr>
        <w:t>có</w:t>
      </w:r>
      <w:r>
        <w:rPr>
          <w:spacing w:val="-13"/>
          <w:w w:val="110"/>
        </w:rPr>
        <w:t xml:space="preserve"> </w:t>
      </w:r>
      <w:r>
        <w:rPr>
          <w:spacing w:val="-4"/>
          <w:w w:val="110"/>
        </w:rPr>
        <w:t>thể:</w:t>
      </w:r>
    </w:p>
    <w:p w14:paraId="69D90E46" w14:textId="77777777" w:rsidR="007A227D" w:rsidRDefault="00000000">
      <w:pPr>
        <w:pStyle w:val="ListParagraph"/>
        <w:numPr>
          <w:ilvl w:val="3"/>
          <w:numId w:val="190"/>
        </w:numPr>
        <w:tabs>
          <w:tab w:val="left" w:pos="862"/>
        </w:tabs>
        <w:spacing w:before="40"/>
        <w:ind w:left="862" w:hanging="152"/>
        <w:rPr>
          <w:sz w:val="26"/>
        </w:rPr>
      </w:pPr>
      <w:r>
        <w:rPr>
          <w:sz w:val="26"/>
        </w:rPr>
        <w:t>Viết</w:t>
      </w:r>
      <w:r>
        <w:rPr>
          <w:spacing w:val="-6"/>
          <w:sz w:val="26"/>
        </w:rPr>
        <w:t xml:space="preserve"> </w:t>
      </w:r>
      <w:r>
        <w:rPr>
          <w:sz w:val="26"/>
        </w:rPr>
        <w:t>kế</w:t>
      </w:r>
      <w:r>
        <w:rPr>
          <w:spacing w:val="-6"/>
          <w:sz w:val="26"/>
        </w:rPr>
        <w:t xml:space="preserve"> </w:t>
      </w:r>
      <w:r>
        <w:rPr>
          <w:sz w:val="26"/>
        </w:rPr>
        <w:t>hoạch</w:t>
      </w:r>
      <w:r>
        <w:rPr>
          <w:spacing w:val="-5"/>
          <w:sz w:val="26"/>
        </w:rPr>
        <w:t xml:space="preserve"> </w:t>
      </w:r>
      <w:r>
        <w:rPr>
          <w:sz w:val="26"/>
        </w:rPr>
        <w:t>tổ</w:t>
      </w:r>
      <w:r>
        <w:rPr>
          <w:spacing w:val="-4"/>
          <w:sz w:val="26"/>
        </w:rPr>
        <w:t xml:space="preserve"> </w:t>
      </w:r>
      <w:r>
        <w:rPr>
          <w:sz w:val="26"/>
        </w:rPr>
        <w:t>chuyên</w:t>
      </w:r>
      <w:r>
        <w:rPr>
          <w:spacing w:val="-5"/>
          <w:sz w:val="26"/>
        </w:rPr>
        <w:t xml:space="preserve"> </w:t>
      </w:r>
      <w:r>
        <w:rPr>
          <w:sz w:val="26"/>
        </w:rPr>
        <w:t>môn,</w:t>
      </w:r>
      <w:r>
        <w:rPr>
          <w:spacing w:val="-6"/>
          <w:sz w:val="26"/>
        </w:rPr>
        <w:t xml:space="preserve"> </w:t>
      </w:r>
      <w:r>
        <w:rPr>
          <w:sz w:val="26"/>
        </w:rPr>
        <w:t>kế</w:t>
      </w:r>
      <w:r>
        <w:rPr>
          <w:spacing w:val="-4"/>
          <w:sz w:val="26"/>
        </w:rPr>
        <w:t xml:space="preserve"> </w:t>
      </w:r>
      <w:r>
        <w:rPr>
          <w:sz w:val="26"/>
        </w:rPr>
        <w:t>hoạch</w:t>
      </w:r>
      <w:r>
        <w:rPr>
          <w:spacing w:val="-5"/>
          <w:sz w:val="26"/>
        </w:rPr>
        <w:t xml:space="preserve"> </w:t>
      </w:r>
      <w:r>
        <w:rPr>
          <w:sz w:val="26"/>
        </w:rPr>
        <w:t>dạy</w:t>
      </w:r>
      <w:r>
        <w:rPr>
          <w:spacing w:val="-5"/>
          <w:sz w:val="26"/>
        </w:rPr>
        <w:t xml:space="preserve"> </w:t>
      </w:r>
      <w:r>
        <w:rPr>
          <w:sz w:val="26"/>
        </w:rPr>
        <w:t>học,</w:t>
      </w:r>
      <w:r>
        <w:rPr>
          <w:spacing w:val="-5"/>
          <w:sz w:val="26"/>
        </w:rPr>
        <w:t xml:space="preserve"> </w:t>
      </w:r>
      <w:r>
        <w:rPr>
          <w:sz w:val="26"/>
        </w:rPr>
        <w:t>bài</w:t>
      </w:r>
      <w:r>
        <w:rPr>
          <w:spacing w:val="-5"/>
          <w:sz w:val="26"/>
        </w:rPr>
        <w:t xml:space="preserve"> </w:t>
      </w:r>
      <w:r>
        <w:rPr>
          <w:sz w:val="26"/>
        </w:rPr>
        <w:t>giảng</w:t>
      </w:r>
      <w:r>
        <w:rPr>
          <w:spacing w:val="-6"/>
          <w:sz w:val="26"/>
        </w:rPr>
        <w:t xml:space="preserve"> </w:t>
      </w:r>
      <w:r>
        <w:rPr>
          <w:sz w:val="26"/>
        </w:rPr>
        <w:t>minh</w:t>
      </w:r>
      <w:r>
        <w:rPr>
          <w:spacing w:val="-5"/>
          <w:sz w:val="26"/>
        </w:rPr>
        <w:t xml:space="preserve"> </w:t>
      </w:r>
      <w:r>
        <w:rPr>
          <w:sz w:val="26"/>
        </w:rPr>
        <w:t>họa</w:t>
      </w:r>
      <w:r>
        <w:rPr>
          <w:spacing w:val="-3"/>
          <w:sz w:val="26"/>
        </w:rPr>
        <w:t xml:space="preserve"> </w:t>
      </w:r>
      <w:r>
        <w:rPr>
          <w:sz w:val="26"/>
        </w:rPr>
        <w:t>theo</w:t>
      </w:r>
      <w:r>
        <w:rPr>
          <w:spacing w:val="-6"/>
          <w:sz w:val="26"/>
        </w:rPr>
        <w:t xml:space="preserve"> </w:t>
      </w:r>
      <w:r>
        <w:rPr>
          <w:sz w:val="26"/>
        </w:rPr>
        <w:t>yêu</w:t>
      </w:r>
      <w:r>
        <w:rPr>
          <w:spacing w:val="-6"/>
          <w:sz w:val="26"/>
        </w:rPr>
        <w:t xml:space="preserve"> </w:t>
      </w:r>
      <w:r>
        <w:rPr>
          <w:spacing w:val="-4"/>
          <w:sz w:val="26"/>
        </w:rPr>
        <w:t>cầu.</w:t>
      </w:r>
    </w:p>
    <w:p w14:paraId="470587A5" w14:textId="77777777" w:rsidR="007A227D" w:rsidRDefault="00000000">
      <w:pPr>
        <w:pStyle w:val="ListParagraph"/>
        <w:numPr>
          <w:ilvl w:val="3"/>
          <w:numId w:val="190"/>
        </w:numPr>
        <w:tabs>
          <w:tab w:val="left" w:pos="862"/>
        </w:tabs>
        <w:spacing w:before="39"/>
        <w:ind w:left="862" w:hanging="152"/>
        <w:rPr>
          <w:sz w:val="26"/>
        </w:rPr>
      </w:pPr>
      <w:r>
        <w:rPr>
          <w:sz w:val="26"/>
        </w:rPr>
        <w:t>Viết</w:t>
      </w:r>
      <w:r>
        <w:rPr>
          <w:spacing w:val="-6"/>
          <w:sz w:val="26"/>
        </w:rPr>
        <w:t xml:space="preserve"> </w:t>
      </w:r>
      <w:r>
        <w:rPr>
          <w:sz w:val="26"/>
        </w:rPr>
        <w:t>thư</w:t>
      </w:r>
      <w:r>
        <w:rPr>
          <w:spacing w:val="-4"/>
          <w:sz w:val="26"/>
        </w:rPr>
        <w:t xml:space="preserve"> </w:t>
      </w:r>
      <w:r>
        <w:rPr>
          <w:sz w:val="26"/>
        </w:rPr>
        <w:t>mời</w:t>
      </w:r>
      <w:r>
        <w:rPr>
          <w:spacing w:val="-6"/>
          <w:sz w:val="26"/>
        </w:rPr>
        <w:t xml:space="preserve"> </w:t>
      </w:r>
      <w:r>
        <w:rPr>
          <w:sz w:val="26"/>
        </w:rPr>
        <w:t>họp,</w:t>
      </w:r>
      <w:r>
        <w:rPr>
          <w:spacing w:val="-5"/>
          <w:sz w:val="26"/>
        </w:rPr>
        <w:t xml:space="preserve"> </w:t>
      </w:r>
      <w:r>
        <w:rPr>
          <w:sz w:val="26"/>
        </w:rPr>
        <w:t>sổ</w:t>
      </w:r>
      <w:r>
        <w:rPr>
          <w:spacing w:val="-6"/>
          <w:sz w:val="26"/>
        </w:rPr>
        <w:t xml:space="preserve"> </w:t>
      </w:r>
      <w:r>
        <w:rPr>
          <w:sz w:val="26"/>
        </w:rPr>
        <w:t>liên</w:t>
      </w:r>
      <w:r>
        <w:rPr>
          <w:spacing w:val="-5"/>
          <w:sz w:val="26"/>
        </w:rPr>
        <w:t xml:space="preserve"> </w:t>
      </w:r>
      <w:r>
        <w:rPr>
          <w:sz w:val="26"/>
        </w:rPr>
        <w:t>lạc,</w:t>
      </w:r>
      <w:r>
        <w:rPr>
          <w:spacing w:val="-5"/>
          <w:sz w:val="26"/>
        </w:rPr>
        <w:t xml:space="preserve"> </w:t>
      </w:r>
      <w:r>
        <w:rPr>
          <w:sz w:val="26"/>
        </w:rPr>
        <w:t>thông</w:t>
      </w:r>
      <w:r>
        <w:rPr>
          <w:spacing w:val="-6"/>
          <w:sz w:val="26"/>
        </w:rPr>
        <w:t xml:space="preserve"> </w:t>
      </w:r>
      <w:r>
        <w:rPr>
          <w:sz w:val="26"/>
        </w:rPr>
        <w:t>báo</w:t>
      </w:r>
      <w:r>
        <w:rPr>
          <w:spacing w:val="-5"/>
          <w:sz w:val="26"/>
        </w:rPr>
        <w:t xml:space="preserve"> </w:t>
      </w:r>
      <w:r>
        <w:rPr>
          <w:sz w:val="26"/>
        </w:rPr>
        <w:t>kết</w:t>
      </w:r>
      <w:r>
        <w:rPr>
          <w:spacing w:val="-5"/>
          <w:sz w:val="26"/>
        </w:rPr>
        <w:t xml:space="preserve"> </w:t>
      </w:r>
      <w:r>
        <w:rPr>
          <w:sz w:val="26"/>
        </w:rPr>
        <w:t>quả</w:t>
      </w:r>
      <w:r>
        <w:rPr>
          <w:spacing w:val="-6"/>
          <w:sz w:val="26"/>
        </w:rPr>
        <w:t xml:space="preserve"> </w:t>
      </w:r>
      <w:r>
        <w:rPr>
          <w:sz w:val="26"/>
        </w:rPr>
        <w:t>học</w:t>
      </w:r>
      <w:r>
        <w:rPr>
          <w:spacing w:val="-4"/>
          <w:sz w:val="26"/>
        </w:rPr>
        <w:t xml:space="preserve"> tập.</w:t>
      </w:r>
    </w:p>
    <w:p w14:paraId="3A319437" w14:textId="77777777" w:rsidR="007A227D" w:rsidRDefault="00000000">
      <w:pPr>
        <w:pStyle w:val="ListParagraph"/>
        <w:numPr>
          <w:ilvl w:val="3"/>
          <w:numId w:val="190"/>
        </w:numPr>
        <w:tabs>
          <w:tab w:val="left" w:pos="861"/>
        </w:tabs>
        <w:spacing w:before="42"/>
        <w:ind w:left="143" w:right="138" w:firstLine="566"/>
        <w:rPr>
          <w:sz w:val="26"/>
        </w:rPr>
      </w:pPr>
      <w:r>
        <w:rPr>
          <w:sz w:val="26"/>
        </w:rPr>
        <w:t>Hỗ trợ làm PowerPoint, video, sơ đồ tư duy</w:t>
      </w:r>
      <w:r>
        <w:rPr>
          <w:spacing w:val="20"/>
          <w:sz w:val="26"/>
        </w:rPr>
        <w:t xml:space="preserve"> </w:t>
      </w:r>
      <w:r>
        <w:rPr>
          <w:sz w:val="26"/>
        </w:rPr>
        <w:t>phục vụ giảng dạy – không cần học</w:t>
      </w:r>
      <w:r>
        <w:rPr>
          <w:spacing w:val="80"/>
          <w:sz w:val="26"/>
        </w:rPr>
        <w:t xml:space="preserve"> </w:t>
      </w:r>
      <w:r>
        <w:rPr>
          <w:sz w:val="26"/>
        </w:rPr>
        <w:t>Photoshop, Premiere.</w:t>
      </w:r>
    </w:p>
    <w:p w14:paraId="1B0FE291" w14:textId="77777777" w:rsidR="007A227D" w:rsidRDefault="00000000">
      <w:pPr>
        <w:pStyle w:val="BodyText"/>
        <w:spacing w:before="39"/>
        <w:ind w:left="143" w:right="139" w:firstLine="566"/>
        <w:jc w:val="both"/>
      </w:pPr>
      <w:r>
        <w:rPr>
          <w:rFonts w:ascii="Segoe UI Emoji" w:hAnsi="Segoe UI Emoji"/>
          <w:color w:val="D57C00"/>
          <w:spacing w:val="-356"/>
        </w:rPr>
        <w:t>–</w:t>
      </w:r>
      <w:r>
        <w:rPr>
          <w:rFonts w:ascii="Segoe UI Emoji" w:hAnsi="Segoe UI Emoji"/>
          <w:color w:val="D57C00"/>
          <w:spacing w:val="65"/>
        </w:rPr>
        <w:t xml:space="preserve">   </w:t>
      </w:r>
      <w:r>
        <w:rPr>
          <w:rFonts w:ascii="Segoe UI Emoji" w:hAnsi="Segoe UI Emoji"/>
          <w:color w:val="D57C00"/>
          <w:spacing w:val="-2"/>
        </w:rPr>
        <w:t>−</w:t>
      </w:r>
      <w:r>
        <w:rPr>
          <w:rFonts w:ascii="Segoe UI Emoji" w:hAnsi="Segoe UI Emoji"/>
          <w:color w:val="D57C00"/>
          <w:spacing w:val="-16"/>
        </w:rPr>
        <w:t xml:space="preserve"> </w:t>
      </w:r>
      <w:r>
        <w:rPr>
          <w:spacing w:val="-2"/>
        </w:rPr>
        <w:t>Khi</w:t>
      </w:r>
      <w:r>
        <w:rPr>
          <w:spacing w:val="-14"/>
        </w:rPr>
        <w:t xml:space="preserve"> </w:t>
      </w:r>
      <w:r>
        <w:rPr>
          <w:spacing w:val="-2"/>
        </w:rPr>
        <w:t>gánh</w:t>
      </w:r>
      <w:r>
        <w:rPr>
          <w:spacing w:val="-14"/>
        </w:rPr>
        <w:t xml:space="preserve"> </w:t>
      </w:r>
      <w:r>
        <w:rPr>
          <w:spacing w:val="-2"/>
        </w:rPr>
        <w:t>nặng</w:t>
      </w:r>
      <w:r>
        <w:rPr>
          <w:spacing w:val="-14"/>
        </w:rPr>
        <w:t xml:space="preserve"> </w:t>
      </w:r>
      <w:r>
        <w:rPr>
          <w:spacing w:val="-2"/>
        </w:rPr>
        <w:t>hành</w:t>
      </w:r>
      <w:r>
        <w:rPr>
          <w:spacing w:val="-15"/>
        </w:rPr>
        <w:t xml:space="preserve"> </w:t>
      </w:r>
      <w:r>
        <w:rPr>
          <w:spacing w:val="-2"/>
        </w:rPr>
        <w:t>chính</w:t>
      </w:r>
      <w:r>
        <w:rPr>
          <w:spacing w:val="-14"/>
        </w:rPr>
        <w:t xml:space="preserve"> </w:t>
      </w:r>
      <w:r>
        <w:rPr>
          <w:spacing w:val="-2"/>
        </w:rPr>
        <w:t>được</w:t>
      </w:r>
      <w:r>
        <w:rPr>
          <w:spacing w:val="-14"/>
        </w:rPr>
        <w:t xml:space="preserve"> </w:t>
      </w:r>
      <w:r>
        <w:rPr>
          <w:spacing w:val="-2"/>
        </w:rPr>
        <w:t>chia</w:t>
      </w:r>
      <w:r>
        <w:rPr>
          <w:spacing w:val="-14"/>
        </w:rPr>
        <w:t xml:space="preserve"> </w:t>
      </w:r>
      <w:r>
        <w:rPr>
          <w:spacing w:val="-2"/>
        </w:rPr>
        <w:t>sẻ,</w:t>
      </w:r>
      <w:r>
        <w:rPr>
          <w:spacing w:val="-15"/>
        </w:rPr>
        <w:t xml:space="preserve"> </w:t>
      </w:r>
      <w:r>
        <w:rPr>
          <w:spacing w:val="-2"/>
        </w:rPr>
        <w:t>giáo</w:t>
      </w:r>
      <w:r>
        <w:rPr>
          <w:spacing w:val="-14"/>
        </w:rPr>
        <w:t xml:space="preserve"> </w:t>
      </w:r>
      <w:r>
        <w:rPr>
          <w:spacing w:val="-2"/>
        </w:rPr>
        <w:t>viên</w:t>
      </w:r>
      <w:r>
        <w:rPr>
          <w:spacing w:val="-14"/>
        </w:rPr>
        <w:t xml:space="preserve"> </w:t>
      </w:r>
      <w:r>
        <w:rPr>
          <w:spacing w:val="-2"/>
        </w:rPr>
        <w:t>sẽ</w:t>
      </w:r>
      <w:r>
        <w:rPr>
          <w:spacing w:val="-14"/>
        </w:rPr>
        <w:t xml:space="preserve"> </w:t>
      </w:r>
      <w:r>
        <w:rPr>
          <w:spacing w:val="-2"/>
        </w:rPr>
        <w:t>có</w:t>
      </w:r>
      <w:r>
        <w:rPr>
          <w:spacing w:val="-15"/>
        </w:rPr>
        <w:t xml:space="preserve"> </w:t>
      </w:r>
      <w:r>
        <w:rPr>
          <w:spacing w:val="-2"/>
        </w:rPr>
        <w:t>thêm</w:t>
      </w:r>
      <w:r>
        <w:rPr>
          <w:spacing w:val="-14"/>
        </w:rPr>
        <w:t xml:space="preserve"> </w:t>
      </w:r>
      <w:r>
        <w:rPr>
          <w:spacing w:val="-2"/>
        </w:rPr>
        <w:t>thời</w:t>
      </w:r>
      <w:r>
        <w:rPr>
          <w:spacing w:val="-14"/>
        </w:rPr>
        <w:t xml:space="preserve"> </w:t>
      </w:r>
      <w:r>
        <w:rPr>
          <w:spacing w:val="-2"/>
        </w:rPr>
        <w:t>gian</w:t>
      </w:r>
      <w:r>
        <w:rPr>
          <w:spacing w:val="-14"/>
        </w:rPr>
        <w:t xml:space="preserve"> </w:t>
      </w:r>
      <w:r>
        <w:rPr>
          <w:spacing w:val="-2"/>
        </w:rPr>
        <w:t>lắng</w:t>
      </w:r>
      <w:r>
        <w:rPr>
          <w:spacing w:val="2"/>
        </w:rPr>
        <w:t xml:space="preserve"> </w:t>
      </w:r>
      <w:r>
        <w:rPr>
          <w:spacing w:val="-2"/>
        </w:rPr>
        <w:t xml:space="preserve">nghe </w:t>
      </w:r>
      <w:r>
        <w:t>học</w:t>
      </w:r>
      <w:r>
        <w:rPr>
          <w:spacing w:val="-7"/>
        </w:rPr>
        <w:t xml:space="preserve"> </w:t>
      </w:r>
      <w:r>
        <w:t>sinh,</w:t>
      </w:r>
      <w:r>
        <w:rPr>
          <w:spacing w:val="-5"/>
        </w:rPr>
        <w:t xml:space="preserve"> </w:t>
      </w:r>
      <w:r>
        <w:t>truyền</w:t>
      </w:r>
      <w:r>
        <w:rPr>
          <w:spacing w:val="-8"/>
        </w:rPr>
        <w:t xml:space="preserve"> </w:t>
      </w:r>
      <w:r>
        <w:t>cảm</w:t>
      </w:r>
      <w:r>
        <w:rPr>
          <w:spacing w:val="-8"/>
        </w:rPr>
        <w:t xml:space="preserve"> </w:t>
      </w:r>
      <w:r>
        <w:t>hứng</w:t>
      </w:r>
      <w:r>
        <w:rPr>
          <w:spacing w:val="-8"/>
        </w:rPr>
        <w:t xml:space="preserve"> </w:t>
      </w:r>
      <w:r>
        <w:t>và</w:t>
      </w:r>
      <w:r>
        <w:rPr>
          <w:spacing w:val="-7"/>
        </w:rPr>
        <w:t xml:space="preserve"> </w:t>
      </w:r>
      <w:r>
        <w:t>xây</w:t>
      </w:r>
      <w:r>
        <w:rPr>
          <w:spacing w:val="-7"/>
        </w:rPr>
        <w:t xml:space="preserve"> </w:t>
      </w:r>
      <w:r>
        <w:t>dựng</w:t>
      </w:r>
      <w:r>
        <w:rPr>
          <w:spacing w:val="-6"/>
        </w:rPr>
        <w:t xml:space="preserve"> </w:t>
      </w:r>
      <w:r>
        <w:t>tình</w:t>
      </w:r>
      <w:r>
        <w:rPr>
          <w:spacing w:val="-8"/>
        </w:rPr>
        <w:t xml:space="preserve"> </w:t>
      </w:r>
      <w:r>
        <w:t>cảm</w:t>
      </w:r>
      <w:r>
        <w:rPr>
          <w:spacing w:val="-8"/>
        </w:rPr>
        <w:t xml:space="preserve"> </w:t>
      </w:r>
      <w:r>
        <w:t>lớp</w:t>
      </w:r>
      <w:r>
        <w:rPr>
          <w:spacing w:val="-8"/>
        </w:rPr>
        <w:t xml:space="preserve"> </w:t>
      </w:r>
      <w:r>
        <w:t>học</w:t>
      </w:r>
      <w:r>
        <w:rPr>
          <w:spacing w:val="-7"/>
        </w:rPr>
        <w:t xml:space="preserve"> </w:t>
      </w:r>
      <w:r>
        <w:t>–</w:t>
      </w:r>
      <w:r>
        <w:rPr>
          <w:spacing w:val="-7"/>
        </w:rPr>
        <w:t xml:space="preserve"> </w:t>
      </w:r>
      <w:r>
        <w:t>điều</w:t>
      </w:r>
      <w:r>
        <w:rPr>
          <w:spacing w:val="-8"/>
        </w:rPr>
        <w:t xml:space="preserve"> </w:t>
      </w:r>
      <w:r>
        <w:t>không</w:t>
      </w:r>
      <w:r>
        <w:rPr>
          <w:spacing w:val="-8"/>
        </w:rPr>
        <w:t xml:space="preserve"> </w:t>
      </w:r>
      <w:r>
        <w:t>công</w:t>
      </w:r>
      <w:r>
        <w:rPr>
          <w:spacing w:val="-7"/>
        </w:rPr>
        <w:t xml:space="preserve"> </w:t>
      </w:r>
      <w:r>
        <w:t>nghệ</w:t>
      </w:r>
      <w:r>
        <w:rPr>
          <w:spacing w:val="-7"/>
        </w:rPr>
        <w:t xml:space="preserve"> </w:t>
      </w:r>
      <w:r>
        <w:t>nào</w:t>
      </w:r>
      <w:r>
        <w:rPr>
          <w:spacing w:val="-7"/>
        </w:rPr>
        <w:t xml:space="preserve"> </w:t>
      </w:r>
      <w:r>
        <w:t xml:space="preserve">thay </w:t>
      </w:r>
      <w:r>
        <w:rPr>
          <w:w w:val="105"/>
        </w:rPr>
        <w:t>thế được.</w:t>
      </w:r>
    </w:p>
    <w:p w14:paraId="4B738D52" w14:textId="77777777" w:rsidR="007A227D" w:rsidRDefault="00000000">
      <w:pPr>
        <w:pStyle w:val="Heading3"/>
        <w:numPr>
          <w:ilvl w:val="2"/>
          <w:numId w:val="190"/>
        </w:numPr>
        <w:tabs>
          <w:tab w:val="left" w:pos="1407"/>
        </w:tabs>
        <w:spacing w:before="160"/>
        <w:ind w:left="1407" w:hanging="697"/>
        <w:jc w:val="both"/>
      </w:pPr>
      <w:r>
        <w:t>Giáo</w:t>
      </w:r>
      <w:r>
        <w:rPr>
          <w:spacing w:val="-3"/>
        </w:rPr>
        <w:t xml:space="preserve"> </w:t>
      </w:r>
      <w:r>
        <w:t>viên</w:t>
      </w:r>
      <w:r>
        <w:rPr>
          <w:spacing w:val="-2"/>
        </w:rPr>
        <w:t xml:space="preserve"> </w:t>
      </w:r>
      <w:r>
        <w:t>làm</w:t>
      </w:r>
      <w:r>
        <w:rPr>
          <w:spacing w:val="-5"/>
        </w:rPr>
        <w:t xml:space="preserve"> </w:t>
      </w:r>
      <w:r>
        <w:t>chủ</w:t>
      </w:r>
      <w:r>
        <w:rPr>
          <w:spacing w:val="-12"/>
        </w:rPr>
        <w:t xml:space="preserve"> </w:t>
      </w:r>
      <w:r>
        <w:t>AI</w:t>
      </w:r>
      <w:r>
        <w:rPr>
          <w:spacing w:val="-4"/>
        </w:rPr>
        <w:t xml:space="preserve"> </w:t>
      </w:r>
      <w:r>
        <w:t>–</w:t>
      </w:r>
      <w:r>
        <w:rPr>
          <w:spacing w:val="-2"/>
        </w:rPr>
        <w:t xml:space="preserve"> </w:t>
      </w:r>
      <w:r>
        <w:t>học</w:t>
      </w:r>
      <w:r>
        <w:rPr>
          <w:spacing w:val="-2"/>
        </w:rPr>
        <w:t xml:space="preserve"> </w:t>
      </w:r>
      <w:r>
        <w:t>sinh</w:t>
      </w:r>
      <w:r>
        <w:rPr>
          <w:spacing w:val="-3"/>
        </w:rPr>
        <w:t xml:space="preserve"> </w:t>
      </w:r>
      <w:r>
        <w:t>sẽ</w:t>
      </w:r>
      <w:r>
        <w:rPr>
          <w:spacing w:val="-2"/>
        </w:rPr>
        <w:t xml:space="preserve"> </w:t>
      </w:r>
      <w:r>
        <w:t>được</w:t>
      </w:r>
      <w:r>
        <w:rPr>
          <w:spacing w:val="-5"/>
        </w:rPr>
        <w:t xml:space="preserve"> </w:t>
      </w:r>
      <w:r>
        <w:t>dẫn</w:t>
      </w:r>
      <w:r>
        <w:rPr>
          <w:spacing w:val="-2"/>
        </w:rPr>
        <w:t xml:space="preserve"> </w:t>
      </w:r>
      <w:r>
        <w:t>dắt</w:t>
      </w:r>
      <w:r>
        <w:rPr>
          <w:spacing w:val="-4"/>
        </w:rPr>
        <w:t xml:space="preserve"> </w:t>
      </w:r>
      <w:r>
        <w:t xml:space="preserve">đúng </w:t>
      </w:r>
      <w:r>
        <w:rPr>
          <w:spacing w:val="-2"/>
        </w:rPr>
        <w:t>hướng</w:t>
      </w:r>
    </w:p>
    <w:p w14:paraId="2B0168EB" w14:textId="77777777" w:rsidR="007A227D" w:rsidRDefault="00000000">
      <w:pPr>
        <w:pStyle w:val="BodyText"/>
        <w:spacing w:before="105"/>
        <w:ind w:left="143" w:right="141" w:firstLine="566"/>
        <w:jc w:val="both"/>
      </w:pPr>
      <w:r>
        <w:t>Một người giáo viên biết sử dụng</w:t>
      </w:r>
      <w:r>
        <w:rPr>
          <w:spacing w:val="-10"/>
        </w:rPr>
        <w:t xml:space="preserve"> </w:t>
      </w:r>
      <w:r>
        <w:t>AI không chỉ truyền đạt kiến thức, mà còn truyền cảm hứng đổi mới và khai phóng năng lực học sinh.</w:t>
      </w:r>
    </w:p>
    <w:p w14:paraId="7022C8F3" w14:textId="77777777" w:rsidR="007A227D" w:rsidRDefault="007A227D">
      <w:pPr>
        <w:pStyle w:val="BodyText"/>
        <w:jc w:val="both"/>
        <w:sectPr w:rsidR="007A227D">
          <w:pgSz w:w="11910" w:h="16840"/>
          <w:pgMar w:top="1040" w:right="992" w:bottom="900" w:left="1275" w:header="717" w:footer="714" w:gutter="0"/>
          <w:cols w:space="720"/>
        </w:sectPr>
      </w:pPr>
    </w:p>
    <w:p w14:paraId="0183FA5B" w14:textId="77777777" w:rsidR="007A227D" w:rsidRDefault="00000000">
      <w:pPr>
        <w:pStyle w:val="BodyText"/>
        <w:spacing w:before="88"/>
        <w:ind w:left="710" w:firstLine="0"/>
      </w:pPr>
      <w:r>
        <w:lastRenderedPageBreak/>
        <w:t>Khi</w:t>
      </w:r>
      <w:r>
        <w:rPr>
          <w:spacing w:val="-5"/>
        </w:rPr>
        <w:t xml:space="preserve"> </w:t>
      </w:r>
      <w:r>
        <w:t>giáo</w:t>
      </w:r>
      <w:r>
        <w:rPr>
          <w:spacing w:val="-5"/>
        </w:rPr>
        <w:t xml:space="preserve"> </w:t>
      </w:r>
      <w:r>
        <w:t>viên</w:t>
      </w:r>
      <w:r>
        <w:rPr>
          <w:spacing w:val="-5"/>
        </w:rPr>
        <w:t xml:space="preserve"> </w:t>
      </w:r>
      <w:r>
        <w:t>chủ</w:t>
      </w:r>
      <w:r>
        <w:rPr>
          <w:spacing w:val="-2"/>
        </w:rPr>
        <w:t xml:space="preserve"> </w:t>
      </w:r>
      <w:r>
        <w:t>động</w:t>
      </w:r>
      <w:r>
        <w:rPr>
          <w:spacing w:val="-2"/>
        </w:rPr>
        <w:t xml:space="preserve"> </w:t>
      </w:r>
      <w:r>
        <w:t>tích</w:t>
      </w:r>
      <w:r>
        <w:rPr>
          <w:spacing w:val="-5"/>
        </w:rPr>
        <w:t xml:space="preserve"> </w:t>
      </w:r>
      <w:r>
        <w:t>hợp</w:t>
      </w:r>
      <w:r>
        <w:rPr>
          <w:spacing w:val="-16"/>
        </w:rPr>
        <w:t xml:space="preserve"> </w:t>
      </w:r>
      <w:r>
        <w:t>AI</w:t>
      </w:r>
      <w:r>
        <w:rPr>
          <w:spacing w:val="-5"/>
        </w:rPr>
        <w:t xml:space="preserve"> </w:t>
      </w:r>
      <w:r>
        <w:t>vào</w:t>
      </w:r>
      <w:r>
        <w:rPr>
          <w:spacing w:val="-5"/>
        </w:rPr>
        <w:t xml:space="preserve"> </w:t>
      </w:r>
      <w:r>
        <w:t>bài</w:t>
      </w:r>
      <w:r>
        <w:rPr>
          <w:spacing w:val="-4"/>
        </w:rPr>
        <w:t xml:space="preserve"> </w:t>
      </w:r>
      <w:r>
        <w:t>giảng,</w:t>
      </w:r>
      <w:r>
        <w:rPr>
          <w:spacing w:val="-5"/>
        </w:rPr>
        <w:t xml:space="preserve"> </w:t>
      </w:r>
      <w:r>
        <w:t>học</w:t>
      </w:r>
      <w:r>
        <w:rPr>
          <w:spacing w:val="-5"/>
        </w:rPr>
        <w:t xml:space="preserve"> </w:t>
      </w:r>
      <w:r>
        <w:t>sinh</w:t>
      </w:r>
      <w:r>
        <w:rPr>
          <w:spacing w:val="-4"/>
        </w:rPr>
        <w:t xml:space="preserve"> </w:t>
      </w:r>
      <w:r>
        <w:rPr>
          <w:spacing w:val="-5"/>
        </w:rPr>
        <w:t>sẽ:</w:t>
      </w:r>
    </w:p>
    <w:p w14:paraId="3F283413" w14:textId="77777777" w:rsidR="007A227D" w:rsidRDefault="00000000">
      <w:pPr>
        <w:pStyle w:val="ListParagraph"/>
        <w:numPr>
          <w:ilvl w:val="3"/>
          <w:numId w:val="190"/>
        </w:numPr>
        <w:tabs>
          <w:tab w:val="left" w:pos="862"/>
        </w:tabs>
        <w:spacing w:before="42"/>
        <w:ind w:left="862" w:hanging="152"/>
        <w:rPr>
          <w:sz w:val="26"/>
        </w:rPr>
      </w:pPr>
      <w:r>
        <w:rPr>
          <w:sz w:val="26"/>
        </w:rPr>
        <w:t>Hứng</w:t>
      </w:r>
      <w:r>
        <w:rPr>
          <w:spacing w:val="-7"/>
          <w:sz w:val="26"/>
        </w:rPr>
        <w:t xml:space="preserve"> </w:t>
      </w:r>
      <w:r>
        <w:rPr>
          <w:sz w:val="26"/>
        </w:rPr>
        <w:t>thú</w:t>
      </w:r>
      <w:r>
        <w:rPr>
          <w:spacing w:val="-4"/>
          <w:sz w:val="26"/>
        </w:rPr>
        <w:t xml:space="preserve"> </w:t>
      </w:r>
      <w:r>
        <w:rPr>
          <w:sz w:val="26"/>
        </w:rPr>
        <w:t>hơn,</w:t>
      </w:r>
      <w:r>
        <w:rPr>
          <w:spacing w:val="-5"/>
          <w:sz w:val="26"/>
        </w:rPr>
        <w:t xml:space="preserve"> </w:t>
      </w:r>
      <w:r>
        <w:rPr>
          <w:sz w:val="26"/>
        </w:rPr>
        <w:t>chủ</w:t>
      </w:r>
      <w:r>
        <w:rPr>
          <w:spacing w:val="-4"/>
          <w:sz w:val="26"/>
        </w:rPr>
        <w:t xml:space="preserve"> </w:t>
      </w:r>
      <w:r>
        <w:rPr>
          <w:sz w:val="26"/>
        </w:rPr>
        <w:t>động</w:t>
      </w:r>
      <w:r>
        <w:rPr>
          <w:spacing w:val="-5"/>
          <w:sz w:val="26"/>
        </w:rPr>
        <w:t xml:space="preserve"> </w:t>
      </w:r>
      <w:r>
        <w:rPr>
          <w:sz w:val="26"/>
        </w:rPr>
        <w:t>hơn</w:t>
      </w:r>
      <w:r>
        <w:rPr>
          <w:spacing w:val="-4"/>
          <w:sz w:val="26"/>
        </w:rPr>
        <w:t xml:space="preserve"> </w:t>
      </w:r>
      <w:r>
        <w:rPr>
          <w:sz w:val="26"/>
        </w:rPr>
        <w:t>trong</w:t>
      </w:r>
      <w:r>
        <w:rPr>
          <w:spacing w:val="-5"/>
          <w:sz w:val="26"/>
        </w:rPr>
        <w:t xml:space="preserve"> </w:t>
      </w:r>
      <w:r>
        <w:rPr>
          <w:sz w:val="26"/>
        </w:rPr>
        <w:t>học</w:t>
      </w:r>
      <w:r>
        <w:rPr>
          <w:spacing w:val="-3"/>
          <w:sz w:val="26"/>
        </w:rPr>
        <w:t xml:space="preserve"> </w:t>
      </w:r>
      <w:r>
        <w:rPr>
          <w:spacing w:val="-4"/>
          <w:sz w:val="26"/>
        </w:rPr>
        <w:t>tập.</w:t>
      </w:r>
    </w:p>
    <w:p w14:paraId="04628D88" w14:textId="77777777" w:rsidR="007A227D" w:rsidRDefault="00000000">
      <w:pPr>
        <w:pStyle w:val="ListParagraph"/>
        <w:numPr>
          <w:ilvl w:val="3"/>
          <w:numId w:val="190"/>
        </w:numPr>
        <w:tabs>
          <w:tab w:val="left" w:pos="862"/>
        </w:tabs>
        <w:spacing w:before="40"/>
        <w:ind w:left="862" w:hanging="152"/>
        <w:rPr>
          <w:sz w:val="26"/>
        </w:rPr>
      </w:pPr>
      <w:r>
        <w:rPr>
          <w:sz w:val="26"/>
        </w:rPr>
        <w:t>Biết</w:t>
      </w:r>
      <w:r>
        <w:rPr>
          <w:spacing w:val="-5"/>
          <w:sz w:val="26"/>
        </w:rPr>
        <w:t xml:space="preserve"> </w:t>
      </w:r>
      <w:r>
        <w:rPr>
          <w:sz w:val="26"/>
        </w:rPr>
        <w:t>cách</w:t>
      </w:r>
      <w:r>
        <w:rPr>
          <w:spacing w:val="-5"/>
          <w:sz w:val="26"/>
        </w:rPr>
        <w:t xml:space="preserve"> </w:t>
      </w:r>
      <w:r>
        <w:rPr>
          <w:sz w:val="26"/>
        </w:rPr>
        <w:t>sử</w:t>
      </w:r>
      <w:r>
        <w:rPr>
          <w:spacing w:val="-5"/>
          <w:sz w:val="26"/>
        </w:rPr>
        <w:t xml:space="preserve"> </w:t>
      </w:r>
      <w:r>
        <w:rPr>
          <w:sz w:val="26"/>
        </w:rPr>
        <w:t>dụng</w:t>
      </w:r>
      <w:r>
        <w:rPr>
          <w:spacing w:val="-5"/>
          <w:sz w:val="26"/>
        </w:rPr>
        <w:t xml:space="preserve"> </w:t>
      </w:r>
      <w:r>
        <w:rPr>
          <w:sz w:val="26"/>
        </w:rPr>
        <w:t>công</w:t>
      </w:r>
      <w:r>
        <w:rPr>
          <w:spacing w:val="-2"/>
          <w:sz w:val="26"/>
        </w:rPr>
        <w:t xml:space="preserve"> </w:t>
      </w:r>
      <w:r>
        <w:rPr>
          <w:sz w:val="26"/>
        </w:rPr>
        <w:t>nghệ</w:t>
      </w:r>
      <w:r>
        <w:rPr>
          <w:spacing w:val="-5"/>
          <w:sz w:val="26"/>
        </w:rPr>
        <w:t xml:space="preserve"> </w:t>
      </w:r>
      <w:r>
        <w:rPr>
          <w:sz w:val="26"/>
        </w:rPr>
        <w:t>một</w:t>
      </w:r>
      <w:r>
        <w:rPr>
          <w:spacing w:val="-5"/>
          <w:sz w:val="26"/>
        </w:rPr>
        <w:t xml:space="preserve"> </w:t>
      </w:r>
      <w:r>
        <w:rPr>
          <w:sz w:val="26"/>
        </w:rPr>
        <w:t>cách</w:t>
      </w:r>
      <w:r>
        <w:rPr>
          <w:spacing w:val="-5"/>
          <w:sz w:val="26"/>
        </w:rPr>
        <w:t xml:space="preserve"> </w:t>
      </w:r>
      <w:r>
        <w:rPr>
          <w:sz w:val="26"/>
        </w:rPr>
        <w:t>an</w:t>
      </w:r>
      <w:r>
        <w:rPr>
          <w:spacing w:val="-5"/>
          <w:sz w:val="26"/>
        </w:rPr>
        <w:t xml:space="preserve"> </w:t>
      </w:r>
      <w:r>
        <w:rPr>
          <w:sz w:val="26"/>
        </w:rPr>
        <w:t>toàn</w:t>
      </w:r>
      <w:r>
        <w:rPr>
          <w:spacing w:val="-2"/>
          <w:sz w:val="26"/>
        </w:rPr>
        <w:t xml:space="preserve"> </w:t>
      </w:r>
      <w:r>
        <w:rPr>
          <w:sz w:val="26"/>
        </w:rPr>
        <w:t>và</w:t>
      </w:r>
      <w:r>
        <w:rPr>
          <w:spacing w:val="-5"/>
          <w:sz w:val="26"/>
        </w:rPr>
        <w:t xml:space="preserve"> </w:t>
      </w:r>
      <w:r>
        <w:rPr>
          <w:sz w:val="26"/>
        </w:rPr>
        <w:t>có</w:t>
      </w:r>
      <w:r>
        <w:rPr>
          <w:spacing w:val="-5"/>
          <w:sz w:val="26"/>
        </w:rPr>
        <w:t xml:space="preserve"> </w:t>
      </w:r>
      <w:r>
        <w:rPr>
          <w:sz w:val="26"/>
        </w:rPr>
        <w:t>trách</w:t>
      </w:r>
      <w:r>
        <w:rPr>
          <w:spacing w:val="-2"/>
          <w:sz w:val="26"/>
        </w:rPr>
        <w:t xml:space="preserve"> nhiệm.</w:t>
      </w:r>
    </w:p>
    <w:p w14:paraId="53DC4411" w14:textId="77777777" w:rsidR="007A227D" w:rsidRDefault="00000000">
      <w:pPr>
        <w:pStyle w:val="ListParagraph"/>
        <w:numPr>
          <w:ilvl w:val="3"/>
          <w:numId w:val="190"/>
        </w:numPr>
        <w:tabs>
          <w:tab w:val="left" w:pos="861"/>
        </w:tabs>
        <w:spacing w:before="42"/>
        <w:ind w:left="143" w:right="141" w:firstLine="566"/>
        <w:rPr>
          <w:sz w:val="26"/>
        </w:rPr>
      </w:pPr>
      <w:r>
        <w:rPr>
          <w:sz w:val="26"/>
        </w:rPr>
        <w:t>Phát triển năng lực sáng tạo, hợp tác và tư duy phản biện – những kỹ năng cốt lõi của thế kỷ 21.</w:t>
      </w:r>
    </w:p>
    <w:p w14:paraId="442C19B7" w14:textId="77777777" w:rsidR="007A227D" w:rsidRDefault="00000000">
      <w:pPr>
        <w:pStyle w:val="BodyText"/>
        <w:spacing w:before="40"/>
        <w:ind w:left="143" w:firstLine="566"/>
      </w:pPr>
      <w:r>
        <w:rPr>
          <w:b/>
        </w:rPr>
        <w:t xml:space="preserve">Kết luận: </w:t>
      </w:r>
      <w:r>
        <w:t>AI không thay thế giáo viên – nhưng sẽ thay thế những giáo viên không biết cách sử dụng AI.</w:t>
      </w:r>
    </w:p>
    <w:p w14:paraId="6AE35DA4" w14:textId="77777777" w:rsidR="007A227D" w:rsidRDefault="00000000">
      <w:pPr>
        <w:pStyle w:val="BodyText"/>
        <w:spacing w:before="38"/>
        <w:ind w:left="143" w:firstLine="566"/>
      </w:pPr>
      <w:r>
        <w:t>Làm chủ</w:t>
      </w:r>
      <w:r>
        <w:rPr>
          <w:spacing w:val="-7"/>
        </w:rPr>
        <w:t xml:space="preserve"> </w:t>
      </w:r>
      <w:r>
        <w:t>AI là con đường giúp người giáo viên hiện đại giữ vững vai trò của mình, đổi mới phương pháp giảng dạy và đồng hành hiệu quả với thế hệ học sinh thời đại số.</w:t>
      </w:r>
    </w:p>
    <w:p w14:paraId="2F8C4674" w14:textId="77777777" w:rsidR="007A227D" w:rsidRDefault="007A227D">
      <w:pPr>
        <w:pStyle w:val="BodyText"/>
        <w:sectPr w:rsidR="007A227D">
          <w:pgSz w:w="11910" w:h="16840"/>
          <w:pgMar w:top="1040" w:right="992" w:bottom="900" w:left="1275" w:header="717" w:footer="714" w:gutter="0"/>
          <w:cols w:space="720"/>
        </w:sectPr>
      </w:pPr>
    </w:p>
    <w:p w14:paraId="33779CF1" w14:textId="77777777" w:rsidR="007A227D" w:rsidRDefault="00000000">
      <w:pPr>
        <w:pStyle w:val="Heading1"/>
        <w:ind w:left="586" w:right="1"/>
        <w:jc w:val="center"/>
      </w:pPr>
      <w:bookmarkStart w:id="7" w:name="_bookmark7"/>
      <w:bookmarkEnd w:id="7"/>
      <w:r>
        <w:lastRenderedPageBreak/>
        <w:t>CHƯƠNG</w:t>
      </w:r>
      <w:r>
        <w:rPr>
          <w:spacing w:val="-13"/>
        </w:rPr>
        <w:t xml:space="preserve"> </w:t>
      </w:r>
      <w:r>
        <w:t>2:</w:t>
      </w:r>
      <w:r>
        <w:rPr>
          <w:spacing w:val="-12"/>
        </w:rPr>
        <w:t xml:space="preserve"> </w:t>
      </w:r>
      <w:r>
        <w:t>VIẾT</w:t>
      </w:r>
      <w:r>
        <w:rPr>
          <w:spacing w:val="-14"/>
        </w:rPr>
        <w:t xml:space="preserve"> </w:t>
      </w:r>
      <w:r>
        <w:t>PROMPT</w:t>
      </w:r>
      <w:r>
        <w:rPr>
          <w:spacing w:val="-13"/>
        </w:rPr>
        <w:t xml:space="preserve"> </w:t>
      </w:r>
      <w:r>
        <w:t>HIỆU</w:t>
      </w:r>
      <w:r>
        <w:rPr>
          <w:spacing w:val="-10"/>
        </w:rPr>
        <w:t xml:space="preserve"> </w:t>
      </w:r>
      <w:r>
        <w:t>QUẢ</w:t>
      </w:r>
      <w:r>
        <w:rPr>
          <w:spacing w:val="-9"/>
        </w:rPr>
        <w:t xml:space="preserve"> </w:t>
      </w:r>
      <w:r>
        <w:t>–</w:t>
      </w:r>
      <w:r>
        <w:rPr>
          <w:spacing w:val="-7"/>
        </w:rPr>
        <w:t xml:space="preserve"> </w:t>
      </w:r>
      <w:r>
        <w:t>CHÌA</w:t>
      </w:r>
      <w:r>
        <w:rPr>
          <w:spacing w:val="-20"/>
        </w:rPr>
        <w:t xml:space="preserve"> </w:t>
      </w:r>
      <w:r>
        <w:rPr>
          <w:spacing w:val="-4"/>
        </w:rPr>
        <w:t>KHÓA</w:t>
      </w:r>
    </w:p>
    <w:p w14:paraId="0ECCAA5D" w14:textId="77777777" w:rsidR="007A227D" w:rsidRDefault="00000000">
      <w:pPr>
        <w:spacing w:before="2"/>
        <w:ind w:right="1"/>
        <w:jc w:val="center"/>
        <w:rPr>
          <w:b/>
          <w:sz w:val="32"/>
        </w:rPr>
      </w:pPr>
      <w:r>
        <w:rPr>
          <w:b/>
          <w:spacing w:val="-2"/>
          <w:sz w:val="32"/>
        </w:rPr>
        <w:t>KHAI</w:t>
      </w:r>
      <w:r>
        <w:rPr>
          <w:b/>
          <w:spacing w:val="-10"/>
          <w:sz w:val="32"/>
        </w:rPr>
        <w:t xml:space="preserve"> </w:t>
      </w:r>
      <w:r>
        <w:rPr>
          <w:b/>
          <w:spacing w:val="-2"/>
          <w:sz w:val="32"/>
        </w:rPr>
        <w:t>THÁC</w:t>
      </w:r>
      <w:r>
        <w:rPr>
          <w:b/>
          <w:spacing w:val="-18"/>
          <w:sz w:val="32"/>
        </w:rPr>
        <w:t xml:space="preserve"> </w:t>
      </w:r>
      <w:r>
        <w:rPr>
          <w:b/>
          <w:spacing w:val="-5"/>
          <w:sz w:val="32"/>
        </w:rPr>
        <w:t>AI</w:t>
      </w:r>
    </w:p>
    <w:p w14:paraId="5CB058F9" w14:textId="77777777" w:rsidR="007A227D" w:rsidRDefault="00000000">
      <w:pPr>
        <w:pStyle w:val="Heading2"/>
        <w:numPr>
          <w:ilvl w:val="1"/>
          <w:numId w:val="186"/>
        </w:numPr>
        <w:tabs>
          <w:tab w:val="left" w:pos="1201"/>
        </w:tabs>
        <w:ind w:left="1201" w:hanging="491"/>
      </w:pPr>
      <w:bookmarkStart w:id="8" w:name="_bookmark8"/>
      <w:bookmarkEnd w:id="8"/>
      <w:r>
        <w:t>Prompt</w:t>
      </w:r>
      <w:r>
        <w:rPr>
          <w:spacing w:val="-3"/>
        </w:rPr>
        <w:t xml:space="preserve"> </w:t>
      </w:r>
      <w:r>
        <w:t>là</w:t>
      </w:r>
      <w:r>
        <w:rPr>
          <w:spacing w:val="-2"/>
        </w:rPr>
        <w:t xml:space="preserve"> </w:t>
      </w:r>
      <w:r>
        <w:t>gì?</w:t>
      </w:r>
      <w:r>
        <w:rPr>
          <w:spacing w:val="-9"/>
        </w:rPr>
        <w:t xml:space="preserve"> </w:t>
      </w:r>
      <w:r>
        <w:t>Tại</w:t>
      </w:r>
      <w:r>
        <w:rPr>
          <w:spacing w:val="-5"/>
        </w:rPr>
        <w:t xml:space="preserve"> </w:t>
      </w:r>
      <w:r>
        <w:t>sao</w:t>
      </w:r>
      <w:r>
        <w:rPr>
          <w:spacing w:val="-2"/>
        </w:rPr>
        <w:t xml:space="preserve"> </w:t>
      </w:r>
      <w:r>
        <w:t>cần</w:t>
      </w:r>
      <w:r>
        <w:rPr>
          <w:spacing w:val="-2"/>
        </w:rPr>
        <w:t xml:space="preserve"> </w:t>
      </w:r>
      <w:r>
        <w:t>học</w:t>
      </w:r>
      <w:r>
        <w:rPr>
          <w:spacing w:val="-3"/>
        </w:rPr>
        <w:t xml:space="preserve"> </w:t>
      </w:r>
      <w:r>
        <w:t>viết</w:t>
      </w:r>
      <w:r>
        <w:rPr>
          <w:spacing w:val="-2"/>
        </w:rPr>
        <w:t xml:space="preserve"> prompt?</w:t>
      </w:r>
    </w:p>
    <w:p w14:paraId="74522238" w14:textId="77777777" w:rsidR="007A227D" w:rsidRDefault="00000000">
      <w:pPr>
        <w:pStyle w:val="Heading3"/>
        <w:numPr>
          <w:ilvl w:val="2"/>
          <w:numId w:val="186"/>
        </w:numPr>
        <w:tabs>
          <w:tab w:val="left" w:pos="1408"/>
        </w:tabs>
        <w:spacing w:before="158"/>
        <w:ind w:left="1408" w:hanging="698"/>
      </w:pPr>
      <w:r>
        <w:t>Prompt</w:t>
      </w:r>
      <w:r>
        <w:rPr>
          <w:spacing w:val="-5"/>
        </w:rPr>
        <w:t xml:space="preserve"> </w:t>
      </w:r>
      <w:r>
        <w:t>là</w:t>
      </w:r>
      <w:r>
        <w:rPr>
          <w:spacing w:val="-3"/>
        </w:rPr>
        <w:t xml:space="preserve"> </w:t>
      </w:r>
      <w:r>
        <w:rPr>
          <w:spacing w:val="-5"/>
        </w:rPr>
        <w:t>gì?</w:t>
      </w:r>
    </w:p>
    <w:p w14:paraId="0DF7AF6A" w14:textId="77777777" w:rsidR="007A227D" w:rsidRDefault="00000000">
      <w:pPr>
        <w:pStyle w:val="BodyText"/>
        <w:spacing w:before="107" w:line="256" w:lineRule="auto"/>
        <w:ind w:left="143" w:right="138" w:firstLine="566"/>
        <w:jc w:val="right"/>
      </w:pPr>
      <w:r>
        <w:t>Trong thế giới trí tuệ nhân tạo (AI), prompt là lời nhắc, yêu cầu hoặc câu lệnh bằng ngôn</w:t>
      </w:r>
      <w:r>
        <w:rPr>
          <w:spacing w:val="-3"/>
        </w:rPr>
        <w:t xml:space="preserve"> </w:t>
      </w:r>
      <w:r>
        <w:t>ngữ</w:t>
      </w:r>
      <w:r>
        <w:rPr>
          <w:spacing w:val="-2"/>
        </w:rPr>
        <w:t xml:space="preserve"> </w:t>
      </w:r>
      <w:r>
        <w:t>tự</w:t>
      </w:r>
      <w:r>
        <w:rPr>
          <w:spacing w:val="-2"/>
        </w:rPr>
        <w:t xml:space="preserve"> </w:t>
      </w:r>
      <w:r>
        <w:t>nhiên</w:t>
      </w:r>
      <w:r>
        <w:rPr>
          <w:spacing w:val="-3"/>
        </w:rPr>
        <w:t xml:space="preserve"> </w:t>
      </w:r>
      <w:r>
        <w:t>mà người</w:t>
      </w:r>
      <w:r>
        <w:rPr>
          <w:spacing w:val="-3"/>
        </w:rPr>
        <w:t xml:space="preserve"> </w:t>
      </w:r>
      <w:r>
        <w:t>dùng</w:t>
      </w:r>
      <w:r>
        <w:rPr>
          <w:spacing w:val="-3"/>
        </w:rPr>
        <w:t xml:space="preserve"> </w:t>
      </w:r>
      <w:r>
        <w:t>nhập</w:t>
      </w:r>
      <w:r>
        <w:rPr>
          <w:spacing w:val="-3"/>
        </w:rPr>
        <w:t xml:space="preserve"> </w:t>
      </w:r>
      <w:r>
        <w:t>vào</w:t>
      </w:r>
      <w:r>
        <w:rPr>
          <w:spacing w:val="-3"/>
        </w:rPr>
        <w:t xml:space="preserve"> </w:t>
      </w:r>
      <w:r>
        <w:t>để</w:t>
      </w:r>
      <w:r>
        <w:rPr>
          <w:spacing w:val="-3"/>
        </w:rPr>
        <w:t xml:space="preserve"> </w:t>
      </w:r>
      <w:r>
        <w:t>yêu</w:t>
      </w:r>
      <w:r>
        <w:rPr>
          <w:spacing w:val="-3"/>
        </w:rPr>
        <w:t xml:space="preserve"> </w:t>
      </w:r>
      <w:r>
        <w:t>cầu</w:t>
      </w:r>
      <w:r>
        <w:rPr>
          <w:spacing w:val="-17"/>
        </w:rPr>
        <w:t xml:space="preserve"> </w:t>
      </w:r>
      <w:r>
        <w:t>AI</w:t>
      </w:r>
      <w:r>
        <w:rPr>
          <w:spacing w:val="-3"/>
        </w:rPr>
        <w:t xml:space="preserve"> </w:t>
      </w:r>
      <w:r>
        <w:t>thực</w:t>
      </w:r>
      <w:r>
        <w:rPr>
          <w:spacing w:val="-2"/>
        </w:rPr>
        <w:t xml:space="preserve"> </w:t>
      </w:r>
      <w:r>
        <w:t>hiện</w:t>
      </w:r>
      <w:r>
        <w:rPr>
          <w:spacing w:val="-1"/>
        </w:rPr>
        <w:t xml:space="preserve"> </w:t>
      </w:r>
      <w:r>
        <w:t>một</w:t>
      </w:r>
      <w:r>
        <w:rPr>
          <w:spacing w:val="-3"/>
        </w:rPr>
        <w:t xml:space="preserve"> </w:t>
      </w:r>
      <w:r>
        <w:t>nhiệm</w:t>
      </w:r>
      <w:r>
        <w:rPr>
          <w:spacing w:val="-3"/>
        </w:rPr>
        <w:t xml:space="preserve"> </w:t>
      </w:r>
      <w:r>
        <w:t>vụ</w:t>
      </w:r>
      <w:r>
        <w:rPr>
          <w:spacing w:val="-3"/>
        </w:rPr>
        <w:t xml:space="preserve"> </w:t>
      </w:r>
      <w:r>
        <w:t>cụ</w:t>
      </w:r>
      <w:r>
        <w:rPr>
          <w:spacing w:val="-3"/>
        </w:rPr>
        <w:t xml:space="preserve"> </w:t>
      </w:r>
      <w:r>
        <w:t>thể. Hiểu</w:t>
      </w:r>
      <w:r>
        <w:rPr>
          <w:spacing w:val="-1"/>
        </w:rPr>
        <w:t xml:space="preserve"> </w:t>
      </w:r>
      <w:r>
        <w:t>đơn</w:t>
      </w:r>
      <w:r>
        <w:rPr>
          <w:spacing w:val="-1"/>
        </w:rPr>
        <w:t xml:space="preserve"> </w:t>
      </w:r>
      <w:r>
        <w:t>giản,</w:t>
      </w:r>
      <w:r>
        <w:rPr>
          <w:spacing w:val="-1"/>
        </w:rPr>
        <w:t xml:space="preserve"> </w:t>
      </w:r>
      <w:r>
        <w:t>prompt chính</w:t>
      </w:r>
      <w:r>
        <w:rPr>
          <w:spacing w:val="-1"/>
        </w:rPr>
        <w:t xml:space="preserve"> </w:t>
      </w:r>
      <w:r>
        <w:t>là</w:t>
      </w:r>
      <w:r>
        <w:rPr>
          <w:spacing w:val="-1"/>
        </w:rPr>
        <w:t xml:space="preserve"> </w:t>
      </w:r>
      <w:r>
        <w:t>cách bạn</w:t>
      </w:r>
      <w:r>
        <w:rPr>
          <w:spacing w:val="-1"/>
        </w:rPr>
        <w:t xml:space="preserve"> </w:t>
      </w:r>
      <w:r>
        <w:t>“giao tiếp”</w:t>
      </w:r>
      <w:r>
        <w:rPr>
          <w:spacing w:val="-1"/>
        </w:rPr>
        <w:t xml:space="preserve"> </w:t>
      </w:r>
      <w:r>
        <w:t>với</w:t>
      </w:r>
      <w:r>
        <w:rPr>
          <w:spacing w:val="-14"/>
        </w:rPr>
        <w:t xml:space="preserve"> </w:t>
      </w:r>
      <w:r>
        <w:t>AI. Đó</w:t>
      </w:r>
      <w:r>
        <w:rPr>
          <w:spacing w:val="-1"/>
        </w:rPr>
        <w:t xml:space="preserve"> </w:t>
      </w:r>
      <w:r>
        <w:t>có</w:t>
      </w:r>
      <w:r>
        <w:rPr>
          <w:spacing w:val="-1"/>
        </w:rPr>
        <w:t xml:space="preserve"> </w:t>
      </w:r>
      <w:r>
        <w:t>thể là</w:t>
      </w:r>
      <w:r>
        <w:rPr>
          <w:spacing w:val="-1"/>
        </w:rPr>
        <w:t xml:space="preserve"> </w:t>
      </w:r>
      <w:r>
        <w:t>một</w:t>
      </w:r>
      <w:r>
        <w:rPr>
          <w:spacing w:val="-1"/>
        </w:rPr>
        <w:t xml:space="preserve"> </w:t>
      </w:r>
      <w:r>
        <w:t>câu</w:t>
      </w:r>
      <w:r>
        <w:rPr>
          <w:spacing w:val="-1"/>
        </w:rPr>
        <w:t xml:space="preserve"> </w:t>
      </w:r>
      <w:r>
        <w:t>hỏi,</w:t>
      </w:r>
    </w:p>
    <w:p w14:paraId="72112CBA" w14:textId="77777777" w:rsidR="007A227D" w:rsidRDefault="00000000">
      <w:pPr>
        <w:pStyle w:val="BodyText"/>
        <w:spacing w:before="0" w:line="277" w:lineRule="exact"/>
        <w:ind w:left="143" w:firstLine="0"/>
      </w:pPr>
      <w:r>
        <w:t>một</w:t>
      </w:r>
      <w:r>
        <w:rPr>
          <w:spacing w:val="1"/>
        </w:rPr>
        <w:t xml:space="preserve"> </w:t>
      </w:r>
      <w:r>
        <w:t>đề</w:t>
      </w:r>
      <w:r>
        <w:rPr>
          <w:spacing w:val="1"/>
        </w:rPr>
        <w:t xml:space="preserve"> </w:t>
      </w:r>
      <w:r>
        <w:t>bài,</w:t>
      </w:r>
      <w:r>
        <w:rPr>
          <w:spacing w:val="2"/>
        </w:rPr>
        <w:t xml:space="preserve"> </w:t>
      </w:r>
      <w:r>
        <w:t>một</w:t>
      </w:r>
      <w:r>
        <w:rPr>
          <w:spacing w:val="1"/>
        </w:rPr>
        <w:t xml:space="preserve"> </w:t>
      </w:r>
      <w:r>
        <w:t>yêu</w:t>
      </w:r>
      <w:r>
        <w:rPr>
          <w:spacing w:val="1"/>
        </w:rPr>
        <w:t xml:space="preserve"> </w:t>
      </w:r>
      <w:r>
        <w:t>cầu</w:t>
      </w:r>
      <w:r>
        <w:rPr>
          <w:spacing w:val="1"/>
        </w:rPr>
        <w:t xml:space="preserve"> </w:t>
      </w:r>
      <w:r>
        <w:t>cụ</w:t>
      </w:r>
      <w:r>
        <w:rPr>
          <w:spacing w:val="1"/>
        </w:rPr>
        <w:t xml:space="preserve"> </w:t>
      </w:r>
      <w:r>
        <w:t>thể,</w:t>
      </w:r>
      <w:r>
        <w:rPr>
          <w:spacing w:val="1"/>
        </w:rPr>
        <w:t xml:space="preserve"> </w:t>
      </w:r>
      <w:r>
        <w:t>một</w:t>
      </w:r>
      <w:r>
        <w:rPr>
          <w:spacing w:val="1"/>
        </w:rPr>
        <w:t xml:space="preserve"> </w:t>
      </w:r>
      <w:r>
        <w:t>mô</w:t>
      </w:r>
      <w:r>
        <w:rPr>
          <w:spacing w:val="1"/>
        </w:rPr>
        <w:t xml:space="preserve"> </w:t>
      </w:r>
      <w:r>
        <w:t>tả</w:t>
      </w:r>
      <w:r>
        <w:rPr>
          <w:spacing w:val="2"/>
        </w:rPr>
        <w:t xml:space="preserve"> </w:t>
      </w:r>
      <w:r>
        <w:t>chi</w:t>
      </w:r>
      <w:r>
        <w:rPr>
          <w:spacing w:val="3"/>
        </w:rPr>
        <w:t xml:space="preserve"> </w:t>
      </w:r>
      <w:r>
        <w:t>tiết…</w:t>
      </w:r>
      <w:r>
        <w:rPr>
          <w:spacing w:val="1"/>
        </w:rPr>
        <w:t xml:space="preserve"> </w:t>
      </w:r>
      <w:r>
        <w:t>giúp</w:t>
      </w:r>
      <w:r>
        <w:rPr>
          <w:spacing w:val="-12"/>
        </w:rPr>
        <w:t xml:space="preserve"> </w:t>
      </w:r>
      <w:r>
        <w:t>AI</w:t>
      </w:r>
      <w:r>
        <w:rPr>
          <w:spacing w:val="1"/>
        </w:rPr>
        <w:t xml:space="preserve"> </w:t>
      </w:r>
      <w:r>
        <w:t>biết</w:t>
      </w:r>
      <w:r>
        <w:rPr>
          <w:spacing w:val="1"/>
        </w:rPr>
        <w:t xml:space="preserve"> </w:t>
      </w:r>
      <w:r>
        <w:t>bạn</w:t>
      </w:r>
      <w:r>
        <w:rPr>
          <w:spacing w:val="3"/>
        </w:rPr>
        <w:t xml:space="preserve"> </w:t>
      </w:r>
      <w:r>
        <w:t>muốn</w:t>
      </w:r>
      <w:r>
        <w:rPr>
          <w:spacing w:val="1"/>
        </w:rPr>
        <w:t xml:space="preserve"> </w:t>
      </w:r>
      <w:r>
        <w:t>gì,</w:t>
      </w:r>
      <w:r>
        <w:rPr>
          <w:spacing w:val="3"/>
        </w:rPr>
        <w:t xml:space="preserve"> </w:t>
      </w:r>
      <w:r>
        <w:t>từ</w:t>
      </w:r>
      <w:r>
        <w:rPr>
          <w:spacing w:val="2"/>
        </w:rPr>
        <w:t xml:space="preserve"> </w:t>
      </w:r>
      <w:r>
        <w:t>đó</w:t>
      </w:r>
      <w:r>
        <w:rPr>
          <w:spacing w:val="1"/>
        </w:rPr>
        <w:t xml:space="preserve"> </w:t>
      </w:r>
      <w:r>
        <w:rPr>
          <w:spacing w:val="-4"/>
        </w:rPr>
        <w:t>sinh</w:t>
      </w:r>
    </w:p>
    <w:p w14:paraId="17EDD6C1" w14:textId="77777777" w:rsidR="007A227D" w:rsidRDefault="00000000">
      <w:pPr>
        <w:pStyle w:val="BodyText"/>
        <w:spacing w:before="0" w:line="298" w:lineRule="exact"/>
        <w:ind w:left="143" w:firstLine="0"/>
      </w:pPr>
      <w:r>
        <w:t>ra</w:t>
      </w:r>
      <w:r>
        <w:rPr>
          <w:spacing w:val="-4"/>
        </w:rPr>
        <w:t xml:space="preserve"> </w:t>
      </w:r>
      <w:r>
        <w:t>nội</w:t>
      </w:r>
      <w:r>
        <w:rPr>
          <w:spacing w:val="-5"/>
        </w:rPr>
        <w:t xml:space="preserve"> </w:t>
      </w:r>
      <w:r>
        <w:t>dung</w:t>
      </w:r>
      <w:r>
        <w:rPr>
          <w:spacing w:val="-3"/>
        </w:rPr>
        <w:t xml:space="preserve"> </w:t>
      </w:r>
      <w:r>
        <w:t>phù</w:t>
      </w:r>
      <w:r>
        <w:rPr>
          <w:spacing w:val="-5"/>
        </w:rPr>
        <w:t xml:space="preserve"> </w:t>
      </w:r>
      <w:r>
        <w:rPr>
          <w:spacing w:val="-4"/>
        </w:rPr>
        <w:t>hợp.</w:t>
      </w:r>
    </w:p>
    <w:p w14:paraId="1A547545" w14:textId="77777777" w:rsidR="007A227D" w:rsidRDefault="00000000">
      <w:pPr>
        <w:pStyle w:val="BodyText"/>
        <w:spacing w:before="41"/>
        <w:ind w:left="143" w:firstLine="566"/>
      </w:pPr>
      <w:r>
        <w:rPr>
          <w:rFonts w:ascii="Segoe UI Emoji" w:hAnsi="Segoe UI Emoji"/>
          <w:color w:val="F7098D"/>
          <w:spacing w:val="-356"/>
          <w:w w:val="161"/>
        </w:rPr>
        <w:t>˛</w:t>
      </w:r>
      <w:r>
        <w:rPr>
          <w:rFonts w:ascii="Segoe UI Emoji" w:hAnsi="Segoe UI Emoji"/>
          <w:color w:val="FF6CC5"/>
          <w:spacing w:val="-356"/>
          <w:w w:val="150"/>
        </w:rPr>
        <w:t>C</w:t>
      </w:r>
      <w:r>
        <w:rPr>
          <w:rFonts w:ascii="Segoe UI Emoji" w:hAnsi="Segoe UI Emoji"/>
          <w:color w:val="F7098D"/>
          <w:w w:val="257"/>
        </w:rPr>
        <w:t>*</w:t>
      </w:r>
      <w:r>
        <w:rPr>
          <w:rFonts w:ascii="Segoe UI Emoji" w:hAnsi="Segoe UI Emoji"/>
          <w:color w:val="F7098D"/>
          <w:spacing w:val="-69"/>
          <w:w w:val="189"/>
        </w:rPr>
        <w:t xml:space="preserve"> </w:t>
      </w:r>
      <w:r>
        <w:rPr>
          <w:w w:val="105"/>
        </w:rPr>
        <w:t>Nếu</w:t>
      </w:r>
      <w:r>
        <w:rPr>
          <w:spacing w:val="-17"/>
          <w:w w:val="105"/>
        </w:rPr>
        <w:t xml:space="preserve"> </w:t>
      </w:r>
      <w:r>
        <w:rPr>
          <w:w w:val="105"/>
        </w:rPr>
        <w:t>AI</w:t>
      </w:r>
      <w:r>
        <w:rPr>
          <w:spacing w:val="-17"/>
          <w:w w:val="105"/>
        </w:rPr>
        <w:t xml:space="preserve"> </w:t>
      </w:r>
      <w:r>
        <w:rPr>
          <w:w w:val="105"/>
        </w:rPr>
        <w:t>là</w:t>
      </w:r>
      <w:r>
        <w:rPr>
          <w:spacing w:val="-17"/>
          <w:w w:val="105"/>
        </w:rPr>
        <w:t xml:space="preserve"> </w:t>
      </w:r>
      <w:r>
        <w:rPr>
          <w:w w:val="105"/>
        </w:rPr>
        <w:t>một</w:t>
      </w:r>
      <w:r>
        <w:rPr>
          <w:spacing w:val="-17"/>
          <w:w w:val="105"/>
        </w:rPr>
        <w:t xml:space="preserve"> </w:t>
      </w:r>
      <w:r>
        <w:rPr>
          <w:w w:val="105"/>
        </w:rPr>
        <w:t>“trợ</w:t>
      </w:r>
      <w:r>
        <w:rPr>
          <w:spacing w:val="-17"/>
          <w:w w:val="105"/>
        </w:rPr>
        <w:t xml:space="preserve"> </w:t>
      </w:r>
      <w:r>
        <w:rPr>
          <w:w w:val="105"/>
        </w:rPr>
        <w:t>lý</w:t>
      </w:r>
      <w:r>
        <w:rPr>
          <w:spacing w:val="-17"/>
          <w:w w:val="105"/>
        </w:rPr>
        <w:t xml:space="preserve"> </w:t>
      </w:r>
      <w:r>
        <w:rPr>
          <w:w w:val="105"/>
        </w:rPr>
        <w:t>siêu</w:t>
      </w:r>
      <w:r>
        <w:rPr>
          <w:spacing w:val="-17"/>
          <w:w w:val="105"/>
        </w:rPr>
        <w:t xml:space="preserve"> </w:t>
      </w:r>
      <w:r>
        <w:rPr>
          <w:w w:val="105"/>
        </w:rPr>
        <w:t>thông</w:t>
      </w:r>
      <w:r>
        <w:rPr>
          <w:spacing w:val="-17"/>
          <w:w w:val="105"/>
        </w:rPr>
        <w:t xml:space="preserve"> </w:t>
      </w:r>
      <w:r>
        <w:rPr>
          <w:w w:val="105"/>
        </w:rPr>
        <w:t>minh”,</w:t>
      </w:r>
      <w:r>
        <w:rPr>
          <w:spacing w:val="-17"/>
          <w:w w:val="105"/>
        </w:rPr>
        <w:t xml:space="preserve"> </w:t>
      </w:r>
      <w:r>
        <w:rPr>
          <w:w w:val="105"/>
        </w:rPr>
        <w:t>thì</w:t>
      </w:r>
      <w:r>
        <w:rPr>
          <w:spacing w:val="-18"/>
          <w:w w:val="105"/>
        </w:rPr>
        <w:t xml:space="preserve"> </w:t>
      </w:r>
      <w:r>
        <w:rPr>
          <w:w w:val="105"/>
        </w:rPr>
        <w:t>prompt</w:t>
      </w:r>
      <w:r>
        <w:rPr>
          <w:spacing w:val="-17"/>
          <w:w w:val="105"/>
        </w:rPr>
        <w:t xml:space="preserve"> </w:t>
      </w:r>
      <w:r>
        <w:rPr>
          <w:w w:val="105"/>
        </w:rPr>
        <w:t>chính</w:t>
      </w:r>
      <w:r>
        <w:rPr>
          <w:spacing w:val="-17"/>
          <w:w w:val="105"/>
        </w:rPr>
        <w:t xml:space="preserve"> </w:t>
      </w:r>
      <w:r>
        <w:rPr>
          <w:w w:val="105"/>
        </w:rPr>
        <w:t>là</w:t>
      </w:r>
      <w:r>
        <w:rPr>
          <w:spacing w:val="-17"/>
          <w:w w:val="105"/>
        </w:rPr>
        <w:t xml:space="preserve"> </w:t>
      </w:r>
      <w:r>
        <w:rPr>
          <w:w w:val="105"/>
        </w:rPr>
        <w:t>lời</w:t>
      </w:r>
      <w:r>
        <w:rPr>
          <w:spacing w:val="-17"/>
          <w:w w:val="105"/>
        </w:rPr>
        <w:t xml:space="preserve"> </w:t>
      </w:r>
      <w:r>
        <w:rPr>
          <w:w w:val="105"/>
        </w:rPr>
        <w:t>chỉ</w:t>
      </w:r>
      <w:r>
        <w:rPr>
          <w:spacing w:val="-17"/>
          <w:w w:val="105"/>
        </w:rPr>
        <w:t xml:space="preserve"> </w:t>
      </w:r>
      <w:r>
        <w:rPr>
          <w:w w:val="105"/>
        </w:rPr>
        <w:t>dẫn</w:t>
      </w:r>
      <w:r>
        <w:rPr>
          <w:spacing w:val="-17"/>
          <w:w w:val="105"/>
        </w:rPr>
        <w:t xml:space="preserve"> </w:t>
      </w:r>
      <w:r>
        <w:rPr>
          <w:w w:val="105"/>
        </w:rPr>
        <w:t>để</w:t>
      </w:r>
      <w:r>
        <w:rPr>
          <w:spacing w:val="-17"/>
          <w:w w:val="105"/>
        </w:rPr>
        <w:t xml:space="preserve"> </w:t>
      </w:r>
      <w:r>
        <w:rPr>
          <w:w w:val="105"/>
        </w:rPr>
        <w:t>trợ</w:t>
      </w:r>
      <w:r>
        <w:rPr>
          <w:spacing w:val="-17"/>
          <w:w w:val="105"/>
        </w:rPr>
        <w:t xml:space="preserve"> </w:t>
      </w:r>
      <w:r>
        <w:rPr>
          <w:w w:val="105"/>
        </w:rPr>
        <w:t>lý ấy hành động đúng ý bạn.</w:t>
      </w:r>
    </w:p>
    <w:p w14:paraId="352392A9" w14:textId="77777777" w:rsidR="007A227D" w:rsidRDefault="00000000">
      <w:pPr>
        <w:pStyle w:val="Heading4"/>
        <w:spacing w:before="39"/>
      </w:pPr>
      <w:r>
        <w:rPr>
          <w:rFonts w:ascii="Segoe UI Emoji" w:hAnsi="Segoe UI Emoji"/>
          <w:b w:val="0"/>
          <w:color w:val="FFC73C"/>
          <w:spacing w:val="-356"/>
          <w:w w:val="5"/>
        </w:rPr>
        <w:t>Q</w:t>
      </w:r>
      <w:r>
        <w:rPr>
          <w:rFonts w:ascii="Segoe UI Emoji" w:hAnsi="Segoe UI Emoji"/>
          <w:b w:val="0"/>
          <w:color w:val="F85624"/>
          <w:spacing w:val="-356"/>
          <w:w w:val="140"/>
        </w:rPr>
        <w:t>/</w:t>
      </w:r>
      <w:r>
        <w:rPr>
          <w:rFonts w:ascii="Segoe UI Emoji" w:hAnsi="Segoe UI Emoji"/>
          <w:b w:val="0"/>
          <w:color w:val="FAB8AB"/>
          <w:spacing w:val="-356"/>
          <w:w w:val="389"/>
        </w:rPr>
        <w:t>¸</w:t>
      </w:r>
      <w:r>
        <w:rPr>
          <w:rFonts w:ascii="Segoe UI Emoji" w:hAnsi="Segoe UI Emoji"/>
          <w:b w:val="0"/>
          <w:spacing w:val="-356"/>
          <w:w w:val="389"/>
        </w:rPr>
        <w:t>,</w:t>
      </w:r>
      <w:r>
        <w:rPr>
          <w:rFonts w:ascii="Segoe UI Emoji" w:hAnsi="Segoe UI Emoji"/>
          <w:b w:val="0"/>
          <w:color w:val="D2D2D2"/>
          <w:spacing w:val="-356"/>
          <w:w w:val="299"/>
        </w:rPr>
        <w:t>`</w:t>
      </w:r>
      <w:r>
        <w:rPr>
          <w:rFonts w:ascii="Segoe UI Emoji" w:hAnsi="Segoe UI Emoji"/>
          <w:b w:val="0"/>
          <w:color w:val="D57C00"/>
          <w:w w:val="42"/>
        </w:rPr>
        <w:t>5</w:t>
      </w:r>
      <w:r>
        <w:rPr>
          <w:rFonts w:ascii="Segoe UI Emoji" w:hAnsi="Segoe UI Emoji"/>
          <w:b w:val="0"/>
          <w:color w:val="D57C00"/>
          <w:spacing w:val="-89"/>
          <w:w w:val="210"/>
        </w:rPr>
        <w:t xml:space="preserve"> </w:t>
      </w:r>
      <w:r>
        <w:rPr>
          <w:w w:val="110"/>
        </w:rPr>
        <w:t>Ví</w:t>
      </w:r>
      <w:r>
        <w:rPr>
          <w:spacing w:val="-18"/>
          <w:w w:val="110"/>
        </w:rPr>
        <w:t xml:space="preserve"> </w:t>
      </w:r>
      <w:r>
        <w:rPr>
          <w:w w:val="110"/>
        </w:rPr>
        <w:t>dụ</w:t>
      </w:r>
      <w:r>
        <w:rPr>
          <w:spacing w:val="-18"/>
          <w:w w:val="110"/>
        </w:rPr>
        <w:t xml:space="preserve"> </w:t>
      </w:r>
      <w:r>
        <w:rPr>
          <w:w w:val="110"/>
        </w:rPr>
        <w:t>prompt</w:t>
      </w:r>
      <w:r>
        <w:rPr>
          <w:spacing w:val="-17"/>
          <w:w w:val="110"/>
        </w:rPr>
        <w:t xml:space="preserve"> </w:t>
      </w:r>
      <w:r>
        <w:rPr>
          <w:w w:val="110"/>
        </w:rPr>
        <w:t>thực</w:t>
      </w:r>
      <w:r>
        <w:rPr>
          <w:spacing w:val="-18"/>
          <w:w w:val="110"/>
        </w:rPr>
        <w:t xml:space="preserve"> </w:t>
      </w:r>
      <w:r>
        <w:rPr>
          <w:w w:val="110"/>
        </w:rPr>
        <w:t>tế</w:t>
      </w:r>
      <w:r>
        <w:rPr>
          <w:spacing w:val="-18"/>
          <w:w w:val="110"/>
        </w:rPr>
        <w:t xml:space="preserve"> </w:t>
      </w:r>
      <w:r>
        <w:rPr>
          <w:w w:val="110"/>
        </w:rPr>
        <w:t>giáo</w:t>
      </w:r>
      <w:r>
        <w:rPr>
          <w:spacing w:val="-16"/>
          <w:w w:val="110"/>
        </w:rPr>
        <w:t xml:space="preserve"> </w:t>
      </w:r>
      <w:r>
        <w:rPr>
          <w:w w:val="110"/>
        </w:rPr>
        <w:t>viên</w:t>
      </w:r>
      <w:r>
        <w:rPr>
          <w:spacing w:val="-17"/>
          <w:w w:val="110"/>
        </w:rPr>
        <w:t xml:space="preserve"> </w:t>
      </w:r>
      <w:r>
        <w:rPr>
          <w:w w:val="110"/>
        </w:rPr>
        <w:t>hay</w:t>
      </w:r>
      <w:r>
        <w:rPr>
          <w:spacing w:val="-14"/>
          <w:w w:val="110"/>
        </w:rPr>
        <w:t xml:space="preserve"> </w:t>
      </w:r>
      <w:r>
        <w:rPr>
          <w:spacing w:val="-4"/>
          <w:w w:val="110"/>
        </w:rPr>
        <w:t>dùng:</w:t>
      </w:r>
    </w:p>
    <w:p w14:paraId="30BE38E2" w14:textId="77777777" w:rsidR="007A227D" w:rsidRDefault="00000000">
      <w:pPr>
        <w:pStyle w:val="ListParagraph"/>
        <w:numPr>
          <w:ilvl w:val="3"/>
          <w:numId w:val="186"/>
        </w:numPr>
        <w:tabs>
          <w:tab w:val="left" w:pos="861"/>
        </w:tabs>
        <w:spacing w:before="40"/>
        <w:ind w:right="141" w:firstLine="566"/>
        <w:rPr>
          <w:i/>
          <w:sz w:val="26"/>
        </w:rPr>
      </w:pPr>
      <w:r>
        <w:rPr>
          <w:rFonts w:ascii="Segoe UI Emoji" w:hAnsi="Segoe UI Emoji"/>
          <w:color w:val="D57C00"/>
          <w:spacing w:val="-356"/>
          <w:w w:val="251"/>
          <w:sz w:val="26"/>
        </w:rPr>
        <w:t>–</w:t>
      </w:r>
      <w:r>
        <w:rPr>
          <w:rFonts w:ascii="Segoe UI Emoji" w:hAnsi="Segoe UI Emoji"/>
          <w:color w:val="D57C00"/>
          <w:w w:val="178"/>
          <w:sz w:val="26"/>
        </w:rPr>
        <w:t>−</w:t>
      </w:r>
      <w:r>
        <w:rPr>
          <w:rFonts w:ascii="Segoe UI Emoji" w:hAnsi="Segoe UI Emoji"/>
          <w:color w:val="D57C00"/>
          <w:spacing w:val="-75"/>
          <w:w w:val="214"/>
          <w:sz w:val="26"/>
        </w:rPr>
        <w:t xml:space="preserve"> </w:t>
      </w:r>
      <w:r>
        <w:rPr>
          <w:i/>
          <w:w w:val="105"/>
          <w:sz w:val="26"/>
        </w:rPr>
        <w:t>“Viết</w:t>
      </w:r>
      <w:r>
        <w:rPr>
          <w:i/>
          <w:spacing w:val="-17"/>
          <w:w w:val="105"/>
          <w:sz w:val="26"/>
        </w:rPr>
        <w:t xml:space="preserve"> </w:t>
      </w:r>
      <w:r>
        <w:rPr>
          <w:i/>
          <w:w w:val="105"/>
          <w:sz w:val="26"/>
        </w:rPr>
        <w:t>một</w:t>
      </w:r>
      <w:r>
        <w:rPr>
          <w:i/>
          <w:spacing w:val="-17"/>
          <w:w w:val="105"/>
          <w:sz w:val="26"/>
        </w:rPr>
        <w:t xml:space="preserve"> </w:t>
      </w:r>
      <w:r>
        <w:rPr>
          <w:i/>
          <w:w w:val="105"/>
          <w:sz w:val="26"/>
        </w:rPr>
        <w:t>đoạn</w:t>
      </w:r>
      <w:r>
        <w:rPr>
          <w:i/>
          <w:spacing w:val="-17"/>
          <w:w w:val="105"/>
          <w:sz w:val="26"/>
        </w:rPr>
        <w:t xml:space="preserve"> </w:t>
      </w:r>
      <w:r>
        <w:rPr>
          <w:i/>
          <w:w w:val="105"/>
          <w:sz w:val="26"/>
        </w:rPr>
        <w:t>văn</w:t>
      </w:r>
      <w:r>
        <w:rPr>
          <w:i/>
          <w:spacing w:val="-16"/>
          <w:w w:val="105"/>
          <w:sz w:val="26"/>
        </w:rPr>
        <w:t xml:space="preserve"> </w:t>
      </w:r>
      <w:r>
        <w:rPr>
          <w:i/>
          <w:w w:val="105"/>
          <w:sz w:val="26"/>
        </w:rPr>
        <w:t>miêu</w:t>
      </w:r>
      <w:r>
        <w:rPr>
          <w:i/>
          <w:spacing w:val="-10"/>
          <w:w w:val="105"/>
          <w:sz w:val="26"/>
        </w:rPr>
        <w:t xml:space="preserve"> </w:t>
      </w:r>
      <w:r>
        <w:rPr>
          <w:i/>
          <w:w w:val="105"/>
          <w:sz w:val="26"/>
        </w:rPr>
        <w:t>tả</w:t>
      </w:r>
      <w:r>
        <w:rPr>
          <w:i/>
          <w:spacing w:val="-12"/>
          <w:w w:val="105"/>
          <w:sz w:val="26"/>
        </w:rPr>
        <w:t xml:space="preserve"> </w:t>
      </w:r>
      <w:r>
        <w:rPr>
          <w:i/>
          <w:w w:val="105"/>
          <w:sz w:val="26"/>
        </w:rPr>
        <w:t>cảnh</w:t>
      </w:r>
      <w:r>
        <w:rPr>
          <w:i/>
          <w:spacing w:val="-12"/>
          <w:w w:val="105"/>
          <w:sz w:val="26"/>
        </w:rPr>
        <w:t xml:space="preserve"> </w:t>
      </w:r>
      <w:r>
        <w:rPr>
          <w:i/>
          <w:w w:val="105"/>
          <w:sz w:val="26"/>
        </w:rPr>
        <w:t>buổi</w:t>
      </w:r>
      <w:r>
        <w:rPr>
          <w:i/>
          <w:spacing w:val="-12"/>
          <w:w w:val="105"/>
          <w:sz w:val="26"/>
        </w:rPr>
        <w:t xml:space="preserve"> </w:t>
      </w:r>
      <w:r>
        <w:rPr>
          <w:i/>
          <w:w w:val="105"/>
          <w:sz w:val="26"/>
        </w:rPr>
        <w:t>sáng</w:t>
      </w:r>
      <w:r>
        <w:rPr>
          <w:i/>
          <w:spacing w:val="-12"/>
          <w:w w:val="105"/>
          <w:sz w:val="26"/>
        </w:rPr>
        <w:t xml:space="preserve"> </w:t>
      </w:r>
      <w:r>
        <w:rPr>
          <w:i/>
          <w:w w:val="105"/>
          <w:sz w:val="26"/>
        </w:rPr>
        <w:t>trên</w:t>
      </w:r>
      <w:r>
        <w:rPr>
          <w:i/>
          <w:spacing w:val="-10"/>
          <w:w w:val="105"/>
          <w:sz w:val="26"/>
        </w:rPr>
        <w:t xml:space="preserve"> </w:t>
      </w:r>
      <w:r>
        <w:rPr>
          <w:i/>
          <w:w w:val="105"/>
          <w:sz w:val="26"/>
        </w:rPr>
        <w:t>cánh</w:t>
      </w:r>
      <w:r>
        <w:rPr>
          <w:i/>
          <w:spacing w:val="-10"/>
          <w:w w:val="105"/>
          <w:sz w:val="26"/>
        </w:rPr>
        <w:t xml:space="preserve"> </w:t>
      </w:r>
      <w:r>
        <w:rPr>
          <w:i/>
          <w:w w:val="105"/>
          <w:sz w:val="26"/>
        </w:rPr>
        <w:t>đồng,</w:t>
      </w:r>
      <w:r>
        <w:rPr>
          <w:i/>
          <w:spacing w:val="-10"/>
          <w:w w:val="105"/>
          <w:sz w:val="26"/>
        </w:rPr>
        <w:t xml:space="preserve"> </w:t>
      </w:r>
      <w:r>
        <w:rPr>
          <w:i/>
          <w:w w:val="105"/>
          <w:sz w:val="26"/>
        </w:rPr>
        <w:t>phù</w:t>
      </w:r>
      <w:r>
        <w:rPr>
          <w:i/>
          <w:spacing w:val="-12"/>
          <w:w w:val="105"/>
          <w:sz w:val="26"/>
        </w:rPr>
        <w:t xml:space="preserve"> </w:t>
      </w:r>
      <w:r>
        <w:rPr>
          <w:i/>
          <w:w w:val="105"/>
          <w:sz w:val="26"/>
        </w:rPr>
        <w:t>hợp</w:t>
      </w:r>
      <w:r>
        <w:rPr>
          <w:i/>
          <w:spacing w:val="-12"/>
          <w:w w:val="105"/>
          <w:sz w:val="26"/>
        </w:rPr>
        <w:t xml:space="preserve"> </w:t>
      </w:r>
      <w:r>
        <w:rPr>
          <w:i/>
          <w:w w:val="105"/>
          <w:sz w:val="26"/>
        </w:rPr>
        <w:t>với</w:t>
      </w:r>
      <w:r>
        <w:rPr>
          <w:i/>
          <w:spacing w:val="-10"/>
          <w:w w:val="105"/>
          <w:sz w:val="26"/>
        </w:rPr>
        <w:t xml:space="preserve"> </w:t>
      </w:r>
      <w:r>
        <w:rPr>
          <w:i/>
          <w:w w:val="105"/>
          <w:sz w:val="26"/>
        </w:rPr>
        <w:t>học sinh lớp 4.”</w:t>
      </w:r>
    </w:p>
    <w:p w14:paraId="0C9907A1" w14:textId="77777777" w:rsidR="007A227D" w:rsidRDefault="00000000">
      <w:pPr>
        <w:pStyle w:val="ListParagraph"/>
        <w:numPr>
          <w:ilvl w:val="3"/>
          <w:numId w:val="186"/>
        </w:numPr>
        <w:tabs>
          <w:tab w:val="left" w:pos="861"/>
        </w:tabs>
        <w:spacing w:before="40"/>
        <w:ind w:right="136" w:firstLine="566"/>
        <w:rPr>
          <w:i/>
          <w:sz w:val="26"/>
        </w:rPr>
      </w:pPr>
      <w:r>
        <w:rPr>
          <w:rFonts w:ascii="Segoe UI Emoji" w:hAnsi="Segoe UI Emoji"/>
          <w:color w:val="D57C00"/>
          <w:spacing w:val="-356"/>
          <w:w w:val="186"/>
          <w:sz w:val="26"/>
        </w:rPr>
        <w:t>–</w:t>
      </w:r>
      <w:r>
        <w:rPr>
          <w:rFonts w:ascii="Segoe UI Emoji" w:hAnsi="Segoe UI Emoji"/>
          <w:color w:val="D57C00"/>
          <w:w w:val="113"/>
          <w:sz w:val="26"/>
        </w:rPr>
        <w:t>−</w:t>
      </w:r>
      <w:r>
        <w:rPr>
          <w:rFonts w:ascii="Segoe UI Emoji" w:hAnsi="Segoe UI Emoji"/>
          <w:color w:val="D57C00"/>
          <w:spacing w:val="-43"/>
          <w:w w:val="149"/>
          <w:sz w:val="26"/>
        </w:rPr>
        <w:t xml:space="preserve"> </w:t>
      </w:r>
      <w:r>
        <w:rPr>
          <w:i/>
          <w:spacing w:val="-2"/>
          <w:w w:val="105"/>
          <w:sz w:val="26"/>
        </w:rPr>
        <w:t>“Lập</w:t>
      </w:r>
      <w:r>
        <w:rPr>
          <w:i/>
          <w:spacing w:val="-15"/>
          <w:w w:val="105"/>
          <w:sz w:val="26"/>
        </w:rPr>
        <w:t xml:space="preserve"> </w:t>
      </w:r>
      <w:r>
        <w:rPr>
          <w:i/>
          <w:spacing w:val="-2"/>
          <w:w w:val="105"/>
          <w:sz w:val="26"/>
        </w:rPr>
        <w:t>kế</w:t>
      </w:r>
      <w:r>
        <w:rPr>
          <w:i/>
          <w:spacing w:val="-14"/>
          <w:w w:val="105"/>
          <w:sz w:val="26"/>
        </w:rPr>
        <w:t xml:space="preserve"> </w:t>
      </w:r>
      <w:r>
        <w:rPr>
          <w:i/>
          <w:spacing w:val="-2"/>
          <w:w w:val="105"/>
          <w:sz w:val="26"/>
        </w:rPr>
        <w:t>hoạch</w:t>
      </w:r>
      <w:r>
        <w:rPr>
          <w:i/>
          <w:spacing w:val="-11"/>
          <w:w w:val="105"/>
          <w:sz w:val="26"/>
        </w:rPr>
        <w:t xml:space="preserve"> </w:t>
      </w:r>
      <w:r>
        <w:rPr>
          <w:i/>
          <w:spacing w:val="-2"/>
          <w:w w:val="105"/>
          <w:sz w:val="26"/>
        </w:rPr>
        <w:t>tổ</w:t>
      </w:r>
      <w:r>
        <w:rPr>
          <w:i/>
          <w:spacing w:val="-11"/>
          <w:w w:val="105"/>
          <w:sz w:val="26"/>
        </w:rPr>
        <w:t xml:space="preserve"> </w:t>
      </w:r>
      <w:r>
        <w:rPr>
          <w:i/>
          <w:spacing w:val="-2"/>
          <w:w w:val="105"/>
          <w:sz w:val="26"/>
        </w:rPr>
        <w:t>chức</w:t>
      </w:r>
      <w:r>
        <w:rPr>
          <w:i/>
          <w:spacing w:val="-13"/>
          <w:w w:val="105"/>
          <w:sz w:val="26"/>
        </w:rPr>
        <w:t xml:space="preserve"> </w:t>
      </w:r>
      <w:r>
        <w:rPr>
          <w:i/>
          <w:spacing w:val="-2"/>
          <w:w w:val="105"/>
          <w:sz w:val="26"/>
        </w:rPr>
        <w:t>hoạt</w:t>
      </w:r>
      <w:r>
        <w:rPr>
          <w:i/>
          <w:spacing w:val="-11"/>
          <w:w w:val="105"/>
          <w:sz w:val="26"/>
        </w:rPr>
        <w:t xml:space="preserve"> </w:t>
      </w:r>
      <w:r>
        <w:rPr>
          <w:i/>
          <w:spacing w:val="-2"/>
          <w:w w:val="105"/>
          <w:sz w:val="26"/>
        </w:rPr>
        <w:t>động</w:t>
      </w:r>
      <w:r>
        <w:rPr>
          <w:i/>
          <w:spacing w:val="-13"/>
          <w:w w:val="105"/>
          <w:sz w:val="26"/>
        </w:rPr>
        <w:t xml:space="preserve"> </w:t>
      </w:r>
      <w:r>
        <w:rPr>
          <w:i/>
          <w:spacing w:val="-2"/>
          <w:w w:val="105"/>
          <w:sz w:val="26"/>
        </w:rPr>
        <w:t>ngoại</w:t>
      </w:r>
      <w:r>
        <w:rPr>
          <w:i/>
          <w:spacing w:val="-11"/>
          <w:w w:val="105"/>
          <w:sz w:val="26"/>
        </w:rPr>
        <w:t xml:space="preserve"> </w:t>
      </w:r>
      <w:r>
        <w:rPr>
          <w:i/>
          <w:spacing w:val="-2"/>
          <w:w w:val="105"/>
          <w:sz w:val="26"/>
        </w:rPr>
        <w:t>khóa</w:t>
      </w:r>
      <w:r>
        <w:rPr>
          <w:i/>
          <w:spacing w:val="-13"/>
          <w:w w:val="105"/>
          <w:sz w:val="26"/>
        </w:rPr>
        <w:t xml:space="preserve"> </w:t>
      </w:r>
      <w:r>
        <w:rPr>
          <w:i/>
          <w:spacing w:val="-2"/>
          <w:w w:val="105"/>
          <w:sz w:val="26"/>
        </w:rPr>
        <w:t>về</w:t>
      </w:r>
      <w:r>
        <w:rPr>
          <w:i/>
          <w:spacing w:val="-11"/>
          <w:w w:val="105"/>
          <w:sz w:val="26"/>
        </w:rPr>
        <w:t xml:space="preserve"> </w:t>
      </w:r>
      <w:r>
        <w:rPr>
          <w:i/>
          <w:spacing w:val="-2"/>
          <w:w w:val="105"/>
          <w:sz w:val="26"/>
        </w:rPr>
        <w:t>chủ</w:t>
      </w:r>
      <w:r>
        <w:rPr>
          <w:i/>
          <w:spacing w:val="-11"/>
          <w:w w:val="105"/>
          <w:sz w:val="26"/>
        </w:rPr>
        <w:t xml:space="preserve"> </w:t>
      </w:r>
      <w:r>
        <w:rPr>
          <w:i/>
          <w:spacing w:val="-2"/>
          <w:w w:val="105"/>
          <w:sz w:val="26"/>
        </w:rPr>
        <w:t>đề</w:t>
      </w:r>
      <w:r>
        <w:rPr>
          <w:i/>
          <w:spacing w:val="-11"/>
          <w:w w:val="105"/>
          <w:sz w:val="26"/>
        </w:rPr>
        <w:t xml:space="preserve"> </w:t>
      </w:r>
      <w:r>
        <w:rPr>
          <w:i/>
          <w:spacing w:val="-2"/>
          <w:w w:val="105"/>
          <w:sz w:val="26"/>
        </w:rPr>
        <w:t>‘Nói</w:t>
      </w:r>
      <w:r>
        <w:rPr>
          <w:i/>
          <w:spacing w:val="-11"/>
          <w:w w:val="105"/>
          <w:sz w:val="26"/>
        </w:rPr>
        <w:t xml:space="preserve"> </w:t>
      </w:r>
      <w:r>
        <w:rPr>
          <w:i/>
          <w:spacing w:val="-2"/>
          <w:w w:val="105"/>
          <w:sz w:val="26"/>
        </w:rPr>
        <w:t>không</w:t>
      </w:r>
      <w:r>
        <w:rPr>
          <w:i/>
          <w:spacing w:val="-13"/>
          <w:w w:val="105"/>
          <w:sz w:val="26"/>
        </w:rPr>
        <w:t xml:space="preserve"> </w:t>
      </w:r>
      <w:r>
        <w:rPr>
          <w:i/>
          <w:spacing w:val="-2"/>
          <w:w w:val="105"/>
          <w:sz w:val="26"/>
        </w:rPr>
        <w:t>với</w:t>
      </w:r>
      <w:r>
        <w:rPr>
          <w:i/>
          <w:spacing w:val="-11"/>
          <w:w w:val="105"/>
          <w:sz w:val="26"/>
        </w:rPr>
        <w:t xml:space="preserve"> </w:t>
      </w:r>
      <w:r>
        <w:rPr>
          <w:i/>
          <w:spacing w:val="-2"/>
          <w:w w:val="105"/>
          <w:sz w:val="26"/>
        </w:rPr>
        <w:t>bạo</w:t>
      </w:r>
      <w:r>
        <w:rPr>
          <w:i/>
          <w:spacing w:val="-11"/>
          <w:w w:val="105"/>
          <w:sz w:val="26"/>
        </w:rPr>
        <w:t xml:space="preserve"> </w:t>
      </w:r>
      <w:r>
        <w:rPr>
          <w:i/>
          <w:spacing w:val="-2"/>
          <w:w w:val="105"/>
          <w:sz w:val="26"/>
        </w:rPr>
        <w:t xml:space="preserve">lực </w:t>
      </w:r>
      <w:r>
        <w:rPr>
          <w:i/>
          <w:w w:val="105"/>
          <w:sz w:val="26"/>
        </w:rPr>
        <w:t>học</w:t>
      </w:r>
      <w:r>
        <w:rPr>
          <w:i/>
          <w:spacing w:val="-3"/>
          <w:w w:val="105"/>
          <w:sz w:val="26"/>
        </w:rPr>
        <w:t xml:space="preserve"> </w:t>
      </w:r>
      <w:r>
        <w:rPr>
          <w:i/>
          <w:w w:val="105"/>
          <w:sz w:val="26"/>
        </w:rPr>
        <w:t>đường’</w:t>
      </w:r>
      <w:r>
        <w:rPr>
          <w:i/>
          <w:spacing w:val="-32"/>
          <w:w w:val="105"/>
          <w:sz w:val="26"/>
        </w:rPr>
        <w:t xml:space="preserve"> </w:t>
      </w:r>
      <w:r>
        <w:rPr>
          <w:i/>
          <w:w w:val="105"/>
          <w:sz w:val="26"/>
        </w:rPr>
        <w:t>cho</w:t>
      </w:r>
      <w:r>
        <w:rPr>
          <w:i/>
          <w:spacing w:val="-4"/>
          <w:w w:val="105"/>
          <w:sz w:val="26"/>
        </w:rPr>
        <w:t xml:space="preserve"> </w:t>
      </w:r>
      <w:r>
        <w:rPr>
          <w:i/>
          <w:w w:val="105"/>
          <w:sz w:val="26"/>
        </w:rPr>
        <w:t>học</w:t>
      </w:r>
      <w:r>
        <w:rPr>
          <w:i/>
          <w:spacing w:val="-4"/>
          <w:w w:val="105"/>
          <w:sz w:val="26"/>
        </w:rPr>
        <w:t xml:space="preserve"> </w:t>
      </w:r>
      <w:r>
        <w:rPr>
          <w:i/>
          <w:w w:val="105"/>
          <w:sz w:val="26"/>
        </w:rPr>
        <w:t>sinh</w:t>
      </w:r>
      <w:r>
        <w:rPr>
          <w:i/>
          <w:spacing w:val="-4"/>
          <w:w w:val="105"/>
          <w:sz w:val="26"/>
        </w:rPr>
        <w:t xml:space="preserve"> </w:t>
      </w:r>
      <w:r>
        <w:rPr>
          <w:i/>
          <w:w w:val="105"/>
          <w:sz w:val="26"/>
        </w:rPr>
        <w:t>lớp</w:t>
      </w:r>
      <w:r>
        <w:rPr>
          <w:i/>
          <w:spacing w:val="-4"/>
          <w:w w:val="105"/>
          <w:sz w:val="26"/>
        </w:rPr>
        <w:t xml:space="preserve"> </w:t>
      </w:r>
      <w:r>
        <w:rPr>
          <w:i/>
          <w:w w:val="105"/>
          <w:sz w:val="26"/>
        </w:rPr>
        <w:t>9.”</w:t>
      </w:r>
    </w:p>
    <w:p w14:paraId="65C65093" w14:textId="77777777" w:rsidR="007A227D" w:rsidRDefault="00000000">
      <w:pPr>
        <w:pStyle w:val="ListParagraph"/>
        <w:numPr>
          <w:ilvl w:val="3"/>
          <w:numId w:val="186"/>
        </w:numPr>
        <w:tabs>
          <w:tab w:val="left" w:pos="862"/>
        </w:tabs>
        <w:spacing w:before="41"/>
        <w:ind w:left="862" w:hanging="152"/>
        <w:rPr>
          <w:i/>
          <w:sz w:val="26"/>
        </w:rPr>
      </w:pPr>
      <w:r>
        <w:rPr>
          <w:rFonts w:ascii="Segoe UI Emoji" w:hAnsi="Segoe UI Emoji"/>
          <w:color w:val="D57C00"/>
          <w:spacing w:val="-356"/>
          <w:sz w:val="26"/>
        </w:rPr>
        <w:t>–</w:t>
      </w:r>
      <w:r>
        <w:rPr>
          <w:rFonts w:ascii="Segoe UI Emoji" w:hAnsi="Segoe UI Emoji"/>
          <w:color w:val="FFC73C"/>
          <w:spacing w:val="-72"/>
          <w:sz w:val="26"/>
        </w:rPr>
        <w:t xml:space="preserve"> </w:t>
      </w:r>
      <w:r>
        <w:rPr>
          <w:rFonts w:ascii="Segoe UI Emoji" w:hAnsi="Segoe UI Emoji"/>
          <w:color w:val="D57C00"/>
          <w:sz w:val="26"/>
        </w:rPr>
        <w:t>−</w:t>
      </w:r>
      <w:r>
        <w:rPr>
          <w:rFonts w:ascii="Segoe UI Emoji" w:hAnsi="Segoe UI Emoji"/>
          <w:color w:val="D57C00"/>
          <w:spacing w:val="-3"/>
          <w:sz w:val="26"/>
        </w:rPr>
        <w:t xml:space="preserve"> </w:t>
      </w:r>
      <w:r>
        <w:rPr>
          <w:i/>
          <w:sz w:val="26"/>
        </w:rPr>
        <w:t>“Tạo</w:t>
      </w:r>
      <w:r>
        <w:rPr>
          <w:i/>
          <w:spacing w:val="5"/>
          <w:sz w:val="26"/>
        </w:rPr>
        <w:t xml:space="preserve"> </w:t>
      </w:r>
      <w:r>
        <w:rPr>
          <w:i/>
          <w:sz w:val="26"/>
        </w:rPr>
        <w:t>10</w:t>
      </w:r>
      <w:r>
        <w:rPr>
          <w:i/>
          <w:spacing w:val="5"/>
          <w:sz w:val="26"/>
        </w:rPr>
        <w:t xml:space="preserve"> </w:t>
      </w:r>
      <w:r>
        <w:rPr>
          <w:i/>
          <w:sz w:val="26"/>
        </w:rPr>
        <w:t>câu</w:t>
      </w:r>
      <w:r>
        <w:rPr>
          <w:i/>
          <w:spacing w:val="5"/>
          <w:sz w:val="26"/>
        </w:rPr>
        <w:t xml:space="preserve"> </w:t>
      </w:r>
      <w:r>
        <w:rPr>
          <w:i/>
          <w:sz w:val="26"/>
        </w:rPr>
        <w:t>trắc</w:t>
      </w:r>
      <w:r>
        <w:rPr>
          <w:i/>
          <w:spacing w:val="5"/>
          <w:sz w:val="26"/>
        </w:rPr>
        <w:t xml:space="preserve"> </w:t>
      </w:r>
      <w:r>
        <w:rPr>
          <w:i/>
          <w:sz w:val="26"/>
        </w:rPr>
        <w:t>nghiệm</w:t>
      </w:r>
      <w:r>
        <w:rPr>
          <w:i/>
          <w:spacing w:val="4"/>
          <w:sz w:val="26"/>
        </w:rPr>
        <w:t xml:space="preserve"> </w:t>
      </w:r>
      <w:r>
        <w:rPr>
          <w:i/>
          <w:sz w:val="26"/>
        </w:rPr>
        <w:t>Toán</w:t>
      </w:r>
      <w:r>
        <w:rPr>
          <w:i/>
          <w:spacing w:val="5"/>
          <w:sz w:val="26"/>
        </w:rPr>
        <w:t xml:space="preserve"> </w:t>
      </w:r>
      <w:r>
        <w:rPr>
          <w:i/>
          <w:sz w:val="26"/>
        </w:rPr>
        <w:t>lớp</w:t>
      </w:r>
      <w:r>
        <w:rPr>
          <w:i/>
          <w:spacing w:val="5"/>
          <w:sz w:val="26"/>
        </w:rPr>
        <w:t xml:space="preserve"> </w:t>
      </w:r>
      <w:r>
        <w:rPr>
          <w:i/>
          <w:sz w:val="26"/>
        </w:rPr>
        <w:t>7,</w:t>
      </w:r>
      <w:r>
        <w:rPr>
          <w:i/>
          <w:spacing w:val="5"/>
          <w:sz w:val="26"/>
        </w:rPr>
        <w:t xml:space="preserve"> </w:t>
      </w:r>
      <w:r>
        <w:rPr>
          <w:i/>
          <w:sz w:val="26"/>
        </w:rPr>
        <w:t>chủ</w:t>
      </w:r>
      <w:r>
        <w:rPr>
          <w:i/>
          <w:spacing w:val="8"/>
          <w:sz w:val="26"/>
        </w:rPr>
        <w:t xml:space="preserve"> </w:t>
      </w:r>
      <w:r>
        <w:rPr>
          <w:i/>
          <w:sz w:val="26"/>
        </w:rPr>
        <w:t>đề</w:t>
      </w:r>
      <w:r>
        <w:rPr>
          <w:i/>
          <w:spacing w:val="5"/>
          <w:sz w:val="26"/>
        </w:rPr>
        <w:t xml:space="preserve"> </w:t>
      </w:r>
      <w:r>
        <w:rPr>
          <w:i/>
          <w:sz w:val="26"/>
        </w:rPr>
        <w:t>tỉ</w:t>
      </w:r>
      <w:r>
        <w:rPr>
          <w:i/>
          <w:spacing w:val="4"/>
          <w:sz w:val="26"/>
        </w:rPr>
        <w:t xml:space="preserve"> </w:t>
      </w:r>
      <w:r>
        <w:rPr>
          <w:i/>
          <w:sz w:val="26"/>
        </w:rPr>
        <w:t>lệ</w:t>
      </w:r>
      <w:r>
        <w:rPr>
          <w:i/>
          <w:spacing w:val="5"/>
          <w:sz w:val="26"/>
        </w:rPr>
        <w:t xml:space="preserve"> </w:t>
      </w:r>
      <w:r>
        <w:rPr>
          <w:i/>
          <w:sz w:val="26"/>
        </w:rPr>
        <w:t>thức,</w:t>
      </w:r>
      <w:r>
        <w:rPr>
          <w:i/>
          <w:spacing w:val="8"/>
          <w:sz w:val="26"/>
        </w:rPr>
        <w:t xml:space="preserve"> </w:t>
      </w:r>
      <w:r>
        <w:rPr>
          <w:i/>
          <w:sz w:val="26"/>
        </w:rPr>
        <w:t>có</w:t>
      </w:r>
      <w:r>
        <w:rPr>
          <w:i/>
          <w:spacing w:val="5"/>
          <w:sz w:val="26"/>
        </w:rPr>
        <w:t xml:space="preserve"> </w:t>
      </w:r>
      <w:r>
        <w:rPr>
          <w:i/>
          <w:sz w:val="26"/>
        </w:rPr>
        <w:t>đáp</w:t>
      </w:r>
      <w:r>
        <w:rPr>
          <w:i/>
          <w:spacing w:val="8"/>
          <w:sz w:val="26"/>
        </w:rPr>
        <w:t xml:space="preserve"> </w:t>
      </w:r>
      <w:r>
        <w:rPr>
          <w:i/>
          <w:sz w:val="26"/>
        </w:rPr>
        <w:t>án</w:t>
      </w:r>
      <w:r>
        <w:rPr>
          <w:i/>
          <w:spacing w:val="7"/>
          <w:sz w:val="26"/>
        </w:rPr>
        <w:t xml:space="preserve"> </w:t>
      </w:r>
      <w:r>
        <w:rPr>
          <w:i/>
          <w:spacing w:val="-2"/>
          <w:sz w:val="26"/>
        </w:rPr>
        <w:t>đúng.”</w:t>
      </w:r>
    </w:p>
    <w:p w14:paraId="040E143D" w14:textId="77777777" w:rsidR="007A227D" w:rsidRDefault="00000000">
      <w:pPr>
        <w:pStyle w:val="ListParagraph"/>
        <w:numPr>
          <w:ilvl w:val="3"/>
          <w:numId w:val="186"/>
        </w:numPr>
        <w:tabs>
          <w:tab w:val="left" w:pos="861"/>
        </w:tabs>
        <w:spacing w:before="38" w:line="242" w:lineRule="auto"/>
        <w:ind w:right="139" w:firstLine="566"/>
        <w:rPr>
          <w:i/>
          <w:sz w:val="26"/>
        </w:rPr>
      </w:pPr>
      <w:r>
        <w:rPr>
          <w:rFonts w:ascii="Segoe UI Emoji" w:hAnsi="Segoe UI Emoji"/>
          <w:color w:val="D57C00"/>
          <w:spacing w:val="-356"/>
          <w:sz w:val="26"/>
        </w:rPr>
        <w:t>−</w:t>
      </w:r>
      <w:r>
        <w:rPr>
          <w:rFonts w:ascii="Segoe UI Emoji" w:hAnsi="Segoe UI Emoji"/>
          <w:color w:val="FFC73C"/>
          <w:spacing w:val="-72"/>
          <w:sz w:val="26"/>
        </w:rPr>
        <w:t xml:space="preserve"> </w:t>
      </w:r>
      <w:r>
        <w:rPr>
          <w:rFonts w:ascii="Segoe UI Emoji" w:hAnsi="Segoe UI Emoji"/>
          <w:color w:val="D57C00"/>
          <w:sz w:val="26"/>
        </w:rPr>
        <w:t>–</w:t>
      </w:r>
      <w:r>
        <w:rPr>
          <w:rFonts w:ascii="Segoe UI Emoji" w:hAnsi="Segoe UI Emoji"/>
          <w:color w:val="D57C00"/>
          <w:spacing w:val="-3"/>
          <w:sz w:val="26"/>
        </w:rPr>
        <w:t xml:space="preserve"> </w:t>
      </w:r>
      <w:r>
        <w:rPr>
          <w:i/>
          <w:sz w:val="26"/>
        </w:rPr>
        <w:t xml:space="preserve">“Viết nhận xét học tập cho một học sinh lớp 5 có học lực khá, năng động nhưng </w:t>
      </w:r>
      <w:r>
        <w:rPr>
          <w:i/>
          <w:w w:val="110"/>
          <w:sz w:val="26"/>
        </w:rPr>
        <w:t>còn</w:t>
      </w:r>
      <w:r>
        <w:rPr>
          <w:i/>
          <w:spacing w:val="-16"/>
          <w:w w:val="110"/>
          <w:sz w:val="26"/>
        </w:rPr>
        <w:t xml:space="preserve"> </w:t>
      </w:r>
      <w:r>
        <w:rPr>
          <w:i/>
          <w:w w:val="110"/>
          <w:sz w:val="26"/>
        </w:rPr>
        <w:t>thiếu</w:t>
      </w:r>
      <w:r>
        <w:rPr>
          <w:i/>
          <w:spacing w:val="-17"/>
          <w:w w:val="110"/>
          <w:sz w:val="26"/>
        </w:rPr>
        <w:t xml:space="preserve"> </w:t>
      </w:r>
      <w:r>
        <w:rPr>
          <w:i/>
          <w:w w:val="110"/>
          <w:sz w:val="26"/>
        </w:rPr>
        <w:t>kiên</w:t>
      </w:r>
      <w:r>
        <w:rPr>
          <w:i/>
          <w:spacing w:val="-17"/>
          <w:w w:val="110"/>
          <w:sz w:val="26"/>
        </w:rPr>
        <w:t xml:space="preserve"> </w:t>
      </w:r>
      <w:r>
        <w:rPr>
          <w:i/>
          <w:w w:val="110"/>
          <w:sz w:val="26"/>
        </w:rPr>
        <w:t>trì.”</w:t>
      </w:r>
    </w:p>
    <w:p w14:paraId="2B2B0CCD" w14:textId="77777777" w:rsidR="007A227D" w:rsidRDefault="00000000">
      <w:pPr>
        <w:pStyle w:val="Heading3"/>
        <w:numPr>
          <w:ilvl w:val="2"/>
          <w:numId w:val="186"/>
        </w:numPr>
        <w:tabs>
          <w:tab w:val="left" w:pos="1407"/>
        </w:tabs>
        <w:spacing w:before="156"/>
        <w:ind w:left="1407" w:hanging="697"/>
      </w:pPr>
      <w:r>
        <w:t>Tại</w:t>
      </w:r>
      <w:r>
        <w:rPr>
          <w:spacing w:val="-4"/>
        </w:rPr>
        <w:t xml:space="preserve"> </w:t>
      </w:r>
      <w:r>
        <w:t>sao</w:t>
      </w:r>
      <w:r>
        <w:rPr>
          <w:spacing w:val="-1"/>
        </w:rPr>
        <w:t xml:space="preserve"> </w:t>
      </w:r>
      <w:r>
        <w:t>cần</w:t>
      </w:r>
      <w:r>
        <w:rPr>
          <w:spacing w:val="-2"/>
        </w:rPr>
        <w:t xml:space="preserve"> </w:t>
      </w:r>
      <w:r>
        <w:t>học</w:t>
      </w:r>
      <w:r>
        <w:rPr>
          <w:spacing w:val="-2"/>
        </w:rPr>
        <w:t xml:space="preserve"> </w:t>
      </w:r>
      <w:r>
        <w:t>viết</w:t>
      </w:r>
      <w:r>
        <w:rPr>
          <w:spacing w:val="-1"/>
        </w:rPr>
        <w:t xml:space="preserve"> </w:t>
      </w:r>
      <w:r>
        <w:rPr>
          <w:spacing w:val="-2"/>
        </w:rPr>
        <w:t>prompt?</w:t>
      </w:r>
    </w:p>
    <w:p w14:paraId="2D96E77F" w14:textId="77777777" w:rsidR="007A227D" w:rsidRDefault="00000000">
      <w:pPr>
        <w:pStyle w:val="BodyText"/>
        <w:spacing w:before="105"/>
        <w:ind w:left="143" w:firstLine="566"/>
      </w:pPr>
      <w:r>
        <w:t>Việc</w:t>
      </w:r>
      <w:r>
        <w:rPr>
          <w:spacing w:val="-3"/>
        </w:rPr>
        <w:t xml:space="preserve"> </w:t>
      </w:r>
      <w:r>
        <w:t>viết</w:t>
      </w:r>
      <w:r>
        <w:rPr>
          <w:spacing w:val="-4"/>
        </w:rPr>
        <w:t xml:space="preserve"> </w:t>
      </w:r>
      <w:r>
        <w:t>đúng</w:t>
      </w:r>
      <w:r>
        <w:rPr>
          <w:spacing w:val="-4"/>
        </w:rPr>
        <w:t xml:space="preserve"> </w:t>
      </w:r>
      <w:r>
        <w:t>prompt</w:t>
      </w:r>
      <w:r>
        <w:rPr>
          <w:spacing w:val="-1"/>
        </w:rPr>
        <w:t xml:space="preserve"> </w:t>
      </w:r>
      <w:r>
        <w:t>là</w:t>
      </w:r>
      <w:r>
        <w:rPr>
          <w:spacing w:val="-4"/>
        </w:rPr>
        <w:t xml:space="preserve"> </w:t>
      </w:r>
      <w:r>
        <w:t>chìa</w:t>
      </w:r>
      <w:r>
        <w:rPr>
          <w:spacing w:val="-4"/>
        </w:rPr>
        <w:t xml:space="preserve"> </w:t>
      </w:r>
      <w:r>
        <w:t>khóa</w:t>
      </w:r>
      <w:r>
        <w:rPr>
          <w:spacing w:val="-4"/>
        </w:rPr>
        <w:t xml:space="preserve"> </w:t>
      </w:r>
      <w:r>
        <w:t>để</w:t>
      </w:r>
      <w:r>
        <w:rPr>
          <w:spacing w:val="-3"/>
        </w:rPr>
        <w:t xml:space="preserve"> </w:t>
      </w:r>
      <w:r>
        <w:t>khai</w:t>
      </w:r>
      <w:r>
        <w:rPr>
          <w:spacing w:val="-4"/>
        </w:rPr>
        <w:t xml:space="preserve"> </w:t>
      </w:r>
      <w:r>
        <w:t>thác</w:t>
      </w:r>
      <w:r>
        <w:rPr>
          <w:spacing w:val="-4"/>
        </w:rPr>
        <w:t xml:space="preserve"> </w:t>
      </w:r>
      <w:r>
        <w:t>sức</w:t>
      </w:r>
      <w:r>
        <w:rPr>
          <w:spacing w:val="-3"/>
        </w:rPr>
        <w:t xml:space="preserve"> </w:t>
      </w:r>
      <w:r>
        <w:t>mạnh</w:t>
      </w:r>
      <w:r>
        <w:rPr>
          <w:spacing w:val="-4"/>
        </w:rPr>
        <w:t xml:space="preserve"> </w:t>
      </w:r>
      <w:r>
        <w:t>của</w:t>
      </w:r>
      <w:r>
        <w:rPr>
          <w:spacing w:val="-16"/>
        </w:rPr>
        <w:t xml:space="preserve"> </w:t>
      </w:r>
      <w:r>
        <w:t>AI.</w:t>
      </w:r>
      <w:r>
        <w:rPr>
          <w:spacing w:val="-4"/>
        </w:rPr>
        <w:t xml:space="preserve"> </w:t>
      </w:r>
      <w:r>
        <w:t>Một</w:t>
      </w:r>
      <w:r>
        <w:rPr>
          <w:spacing w:val="-4"/>
        </w:rPr>
        <w:t xml:space="preserve"> </w:t>
      </w:r>
      <w:r>
        <w:t>prompt</w:t>
      </w:r>
      <w:r>
        <w:rPr>
          <w:spacing w:val="-4"/>
        </w:rPr>
        <w:t xml:space="preserve"> </w:t>
      </w:r>
      <w:r>
        <w:t>tốt</w:t>
      </w:r>
      <w:r>
        <w:rPr>
          <w:spacing w:val="-4"/>
        </w:rPr>
        <w:t xml:space="preserve"> </w:t>
      </w:r>
      <w:r>
        <w:t>sẽ giúp AI hiểu rõ:</w:t>
      </w:r>
    </w:p>
    <w:p w14:paraId="113BB082" w14:textId="77777777" w:rsidR="007A227D" w:rsidRDefault="00000000">
      <w:pPr>
        <w:pStyle w:val="ListParagraph"/>
        <w:numPr>
          <w:ilvl w:val="3"/>
          <w:numId w:val="186"/>
        </w:numPr>
        <w:tabs>
          <w:tab w:val="left" w:pos="862"/>
        </w:tabs>
        <w:spacing w:before="40"/>
        <w:ind w:left="862" w:hanging="152"/>
        <w:rPr>
          <w:sz w:val="26"/>
        </w:rPr>
      </w:pPr>
      <w:r>
        <w:rPr>
          <w:sz w:val="26"/>
        </w:rPr>
        <w:t>Ai</w:t>
      </w:r>
      <w:r>
        <w:rPr>
          <w:spacing w:val="-5"/>
          <w:sz w:val="26"/>
        </w:rPr>
        <w:t xml:space="preserve"> </w:t>
      </w:r>
      <w:r>
        <w:rPr>
          <w:sz w:val="26"/>
        </w:rPr>
        <w:t>là</w:t>
      </w:r>
      <w:r>
        <w:rPr>
          <w:spacing w:val="-5"/>
          <w:sz w:val="26"/>
        </w:rPr>
        <w:t xml:space="preserve"> </w:t>
      </w:r>
      <w:r>
        <w:rPr>
          <w:sz w:val="26"/>
        </w:rPr>
        <w:t>người</w:t>
      </w:r>
      <w:r>
        <w:rPr>
          <w:spacing w:val="-4"/>
          <w:sz w:val="26"/>
        </w:rPr>
        <w:t xml:space="preserve"> </w:t>
      </w:r>
      <w:r>
        <w:rPr>
          <w:sz w:val="26"/>
        </w:rPr>
        <w:t>nhận</w:t>
      </w:r>
      <w:r>
        <w:rPr>
          <w:spacing w:val="-5"/>
          <w:sz w:val="26"/>
        </w:rPr>
        <w:t xml:space="preserve"> </w:t>
      </w:r>
      <w:r>
        <w:rPr>
          <w:sz w:val="26"/>
        </w:rPr>
        <w:t>nội</w:t>
      </w:r>
      <w:r>
        <w:rPr>
          <w:spacing w:val="-2"/>
          <w:sz w:val="26"/>
        </w:rPr>
        <w:t xml:space="preserve"> </w:t>
      </w:r>
      <w:r>
        <w:rPr>
          <w:spacing w:val="-4"/>
          <w:sz w:val="26"/>
        </w:rPr>
        <w:t>dung?</w:t>
      </w:r>
    </w:p>
    <w:p w14:paraId="39EF15A3" w14:textId="77777777" w:rsidR="007A227D" w:rsidRDefault="00000000">
      <w:pPr>
        <w:pStyle w:val="ListParagraph"/>
        <w:numPr>
          <w:ilvl w:val="3"/>
          <w:numId w:val="186"/>
        </w:numPr>
        <w:tabs>
          <w:tab w:val="left" w:pos="862"/>
        </w:tabs>
        <w:spacing w:before="39"/>
        <w:ind w:left="862" w:hanging="152"/>
        <w:rPr>
          <w:sz w:val="26"/>
        </w:rPr>
      </w:pPr>
      <w:r>
        <w:rPr>
          <w:sz w:val="26"/>
        </w:rPr>
        <w:t>Cần</w:t>
      </w:r>
      <w:r>
        <w:rPr>
          <w:spacing w:val="-7"/>
          <w:sz w:val="26"/>
        </w:rPr>
        <w:t xml:space="preserve"> </w:t>
      </w:r>
      <w:r>
        <w:rPr>
          <w:sz w:val="26"/>
        </w:rPr>
        <w:t>làm</w:t>
      </w:r>
      <w:r>
        <w:rPr>
          <w:spacing w:val="-6"/>
          <w:sz w:val="26"/>
        </w:rPr>
        <w:t xml:space="preserve"> </w:t>
      </w:r>
      <w:r>
        <w:rPr>
          <w:sz w:val="26"/>
        </w:rPr>
        <w:t>gì?</w:t>
      </w:r>
      <w:r>
        <w:rPr>
          <w:spacing w:val="-10"/>
          <w:sz w:val="26"/>
        </w:rPr>
        <w:t xml:space="preserve"> </w:t>
      </w:r>
      <w:r>
        <w:rPr>
          <w:sz w:val="26"/>
        </w:rPr>
        <w:t>Trong</w:t>
      </w:r>
      <w:r>
        <w:rPr>
          <w:spacing w:val="-6"/>
          <w:sz w:val="26"/>
        </w:rPr>
        <w:t xml:space="preserve"> </w:t>
      </w:r>
      <w:r>
        <w:rPr>
          <w:sz w:val="26"/>
        </w:rPr>
        <w:t>hoàn</w:t>
      </w:r>
      <w:r>
        <w:rPr>
          <w:spacing w:val="-7"/>
          <w:sz w:val="26"/>
        </w:rPr>
        <w:t xml:space="preserve"> </w:t>
      </w:r>
      <w:r>
        <w:rPr>
          <w:sz w:val="26"/>
        </w:rPr>
        <w:t>cảnh</w:t>
      </w:r>
      <w:r>
        <w:rPr>
          <w:spacing w:val="-6"/>
          <w:sz w:val="26"/>
        </w:rPr>
        <w:t xml:space="preserve"> </w:t>
      </w:r>
      <w:r>
        <w:rPr>
          <w:spacing w:val="-4"/>
          <w:sz w:val="26"/>
        </w:rPr>
        <w:t>nào?</w:t>
      </w:r>
    </w:p>
    <w:p w14:paraId="241DE0B7" w14:textId="77777777" w:rsidR="007A227D" w:rsidRDefault="00000000">
      <w:pPr>
        <w:pStyle w:val="ListParagraph"/>
        <w:numPr>
          <w:ilvl w:val="3"/>
          <w:numId w:val="186"/>
        </w:numPr>
        <w:tabs>
          <w:tab w:val="left" w:pos="862"/>
        </w:tabs>
        <w:spacing w:before="40"/>
        <w:ind w:left="862" w:hanging="152"/>
        <w:rPr>
          <w:sz w:val="26"/>
        </w:rPr>
      </w:pPr>
      <w:r>
        <w:rPr>
          <w:sz w:val="26"/>
        </w:rPr>
        <w:t>Kết</w:t>
      </w:r>
      <w:r>
        <w:rPr>
          <w:spacing w:val="-5"/>
          <w:sz w:val="26"/>
        </w:rPr>
        <w:t xml:space="preserve"> </w:t>
      </w:r>
      <w:r>
        <w:rPr>
          <w:sz w:val="26"/>
        </w:rPr>
        <w:t>quả</w:t>
      </w:r>
      <w:r>
        <w:rPr>
          <w:spacing w:val="-4"/>
          <w:sz w:val="26"/>
        </w:rPr>
        <w:t xml:space="preserve"> </w:t>
      </w:r>
      <w:r>
        <w:rPr>
          <w:sz w:val="26"/>
        </w:rPr>
        <w:t>mong</w:t>
      </w:r>
      <w:r>
        <w:rPr>
          <w:spacing w:val="-5"/>
          <w:sz w:val="26"/>
        </w:rPr>
        <w:t xml:space="preserve"> </w:t>
      </w:r>
      <w:r>
        <w:rPr>
          <w:sz w:val="26"/>
        </w:rPr>
        <w:t>muốn</w:t>
      </w:r>
      <w:r>
        <w:rPr>
          <w:spacing w:val="-4"/>
          <w:sz w:val="26"/>
        </w:rPr>
        <w:t xml:space="preserve"> </w:t>
      </w:r>
      <w:r>
        <w:rPr>
          <w:sz w:val="26"/>
        </w:rPr>
        <w:t>ra</w:t>
      </w:r>
      <w:r>
        <w:rPr>
          <w:spacing w:val="-2"/>
          <w:sz w:val="26"/>
        </w:rPr>
        <w:t xml:space="preserve"> </w:t>
      </w:r>
      <w:r>
        <w:rPr>
          <w:spacing w:val="-4"/>
          <w:sz w:val="26"/>
        </w:rPr>
        <w:t>sao?</w:t>
      </w:r>
    </w:p>
    <w:p w14:paraId="29427F6F" w14:textId="77777777" w:rsidR="007A227D" w:rsidRDefault="00000000">
      <w:pPr>
        <w:pStyle w:val="BodyText"/>
        <w:spacing w:before="42" w:after="38"/>
        <w:ind w:left="143" w:right="81" w:firstLine="566"/>
      </w:pPr>
      <w:r>
        <w:t>Ngược</w:t>
      </w:r>
      <w:r>
        <w:rPr>
          <w:spacing w:val="-17"/>
        </w:rPr>
        <w:t xml:space="preserve"> </w:t>
      </w:r>
      <w:r>
        <w:t>lại,</w:t>
      </w:r>
      <w:r>
        <w:rPr>
          <w:spacing w:val="-15"/>
        </w:rPr>
        <w:t xml:space="preserve"> </w:t>
      </w:r>
      <w:r>
        <w:t>một</w:t>
      </w:r>
      <w:r>
        <w:rPr>
          <w:spacing w:val="-16"/>
        </w:rPr>
        <w:t xml:space="preserve"> </w:t>
      </w:r>
      <w:r>
        <w:t>prompt</w:t>
      </w:r>
      <w:r>
        <w:rPr>
          <w:spacing w:val="-12"/>
        </w:rPr>
        <w:t xml:space="preserve"> </w:t>
      </w:r>
      <w:r>
        <w:t>mơ</w:t>
      </w:r>
      <w:r>
        <w:rPr>
          <w:spacing w:val="-17"/>
        </w:rPr>
        <w:t xml:space="preserve"> </w:t>
      </w:r>
      <w:r>
        <w:t>hồ,</w:t>
      </w:r>
      <w:r>
        <w:rPr>
          <w:spacing w:val="-16"/>
        </w:rPr>
        <w:t xml:space="preserve"> </w:t>
      </w:r>
      <w:r>
        <w:t>thiếu</w:t>
      </w:r>
      <w:r>
        <w:rPr>
          <w:spacing w:val="-16"/>
        </w:rPr>
        <w:t xml:space="preserve"> </w:t>
      </w:r>
      <w:r>
        <w:t>chi</w:t>
      </w:r>
      <w:r>
        <w:rPr>
          <w:spacing w:val="-16"/>
        </w:rPr>
        <w:t xml:space="preserve"> </w:t>
      </w:r>
      <w:r>
        <w:t>tiết</w:t>
      </w:r>
      <w:r>
        <w:rPr>
          <w:spacing w:val="-17"/>
        </w:rPr>
        <w:t xml:space="preserve"> </w:t>
      </w:r>
      <w:r>
        <w:t>sẽ</w:t>
      </w:r>
      <w:r>
        <w:rPr>
          <w:spacing w:val="-11"/>
        </w:rPr>
        <w:t xml:space="preserve"> </w:t>
      </w:r>
      <w:r>
        <w:t>khiến</w:t>
      </w:r>
      <w:r>
        <w:rPr>
          <w:spacing w:val="-25"/>
        </w:rPr>
        <w:t xml:space="preserve"> </w:t>
      </w:r>
      <w:r>
        <w:t>AI</w:t>
      </w:r>
      <w:r>
        <w:rPr>
          <w:spacing w:val="-17"/>
        </w:rPr>
        <w:t xml:space="preserve"> </w:t>
      </w:r>
      <w:r>
        <w:t>trả</w:t>
      </w:r>
      <w:r>
        <w:rPr>
          <w:spacing w:val="-16"/>
        </w:rPr>
        <w:t xml:space="preserve"> </w:t>
      </w:r>
      <w:r>
        <w:t>về</w:t>
      </w:r>
      <w:r>
        <w:rPr>
          <w:spacing w:val="-13"/>
        </w:rPr>
        <w:t xml:space="preserve"> </w:t>
      </w:r>
      <w:r>
        <w:t>câu</w:t>
      </w:r>
      <w:r>
        <w:rPr>
          <w:spacing w:val="-15"/>
        </w:rPr>
        <w:t xml:space="preserve"> </w:t>
      </w:r>
      <w:r>
        <w:t>trả</w:t>
      </w:r>
      <w:r>
        <w:rPr>
          <w:spacing w:val="-15"/>
        </w:rPr>
        <w:t xml:space="preserve"> </w:t>
      </w:r>
      <w:r>
        <w:t>lời</w:t>
      </w:r>
      <w:r>
        <w:rPr>
          <w:spacing w:val="-17"/>
        </w:rPr>
        <w:t xml:space="preserve"> </w:t>
      </w:r>
      <w:r>
        <w:t>chung</w:t>
      </w:r>
      <w:r>
        <w:rPr>
          <w:spacing w:val="-16"/>
        </w:rPr>
        <w:t xml:space="preserve"> </w:t>
      </w:r>
      <w:r>
        <w:t>chung, không sát thực tế hoặc khó sử dụng.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0"/>
        <w:gridCol w:w="7106"/>
      </w:tblGrid>
      <w:tr w:rsidR="007A227D" w14:paraId="7449F21D" w14:textId="77777777">
        <w:trPr>
          <w:trHeight w:val="300"/>
        </w:trPr>
        <w:tc>
          <w:tcPr>
            <w:tcW w:w="2240" w:type="dxa"/>
          </w:tcPr>
          <w:p w14:paraId="771F8C94" w14:textId="77777777" w:rsidR="007A227D" w:rsidRDefault="00000000">
            <w:pPr>
              <w:pStyle w:val="TableParagraph"/>
              <w:spacing w:before="2" w:line="278" w:lineRule="exact"/>
              <w:rPr>
                <w:b/>
                <w:sz w:val="26"/>
              </w:rPr>
            </w:pPr>
            <w:r>
              <w:rPr>
                <w:b/>
                <w:sz w:val="26"/>
              </w:rPr>
              <w:t>Prompt</w:t>
            </w:r>
            <w:r>
              <w:rPr>
                <w:b/>
                <w:spacing w:val="-6"/>
                <w:sz w:val="26"/>
              </w:rPr>
              <w:t xml:space="preserve"> </w:t>
            </w:r>
            <w:r>
              <w:rPr>
                <w:b/>
                <w:sz w:val="26"/>
              </w:rPr>
              <w:t>mơ</w:t>
            </w:r>
            <w:r>
              <w:rPr>
                <w:b/>
                <w:spacing w:val="-5"/>
                <w:sz w:val="26"/>
              </w:rPr>
              <w:t xml:space="preserve"> hồ</w:t>
            </w:r>
          </w:p>
        </w:tc>
        <w:tc>
          <w:tcPr>
            <w:tcW w:w="7106" w:type="dxa"/>
          </w:tcPr>
          <w:p w14:paraId="10610001" w14:textId="77777777" w:rsidR="007A227D" w:rsidRDefault="00000000">
            <w:pPr>
              <w:pStyle w:val="TableParagraph"/>
              <w:spacing w:before="2" w:line="278" w:lineRule="exact"/>
              <w:ind w:left="105"/>
              <w:rPr>
                <w:b/>
                <w:sz w:val="26"/>
              </w:rPr>
            </w:pPr>
            <w:r>
              <w:rPr>
                <w:b/>
                <w:sz w:val="26"/>
              </w:rPr>
              <w:t>Prompt</w:t>
            </w:r>
            <w:r>
              <w:rPr>
                <w:b/>
                <w:spacing w:val="-7"/>
                <w:sz w:val="26"/>
              </w:rPr>
              <w:t xml:space="preserve"> </w:t>
            </w:r>
            <w:r>
              <w:rPr>
                <w:b/>
                <w:sz w:val="26"/>
              </w:rPr>
              <w:t>rõ</w:t>
            </w:r>
            <w:r>
              <w:rPr>
                <w:b/>
                <w:spacing w:val="-7"/>
                <w:sz w:val="26"/>
              </w:rPr>
              <w:t xml:space="preserve"> </w:t>
            </w:r>
            <w:r>
              <w:rPr>
                <w:b/>
                <w:sz w:val="26"/>
              </w:rPr>
              <w:t>ràng,</w:t>
            </w:r>
            <w:r>
              <w:rPr>
                <w:b/>
                <w:spacing w:val="-3"/>
                <w:sz w:val="26"/>
              </w:rPr>
              <w:t xml:space="preserve"> </w:t>
            </w:r>
            <w:r>
              <w:rPr>
                <w:b/>
                <w:sz w:val="26"/>
              </w:rPr>
              <w:t>hiệu</w:t>
            </w:r>
            <w:r>
              <w:rPr>
                <w:b/>
                <w:spacing w:val="-5"/>
                <w:sz w:val="26"/>
              </w:rPr>
              <w:t xml:space="preserve"> quả</w:t>
            </w:r>
          </w:p>
        </w:tc>
      </w:tr>
      <w:tr w:rsidR="007A227D" w14:paraId="1A9EB63D" w14:textId="77777777">
        <w:trPr>
          <w:trHeight w:val="597"/>
        </w:trPr>
        <w:tc>
          <w:tcPr>
            <w:tcW w:w="2240" w:type="dxa"/>
          </w:tcPr>
          <w:p w14:paraId="53DA34E0" w14:textId="77777777" w:rsidR="007A227D" w:rsidRDefault="00000000">
            <w:pPr>
              <w:pStyle w:val="TableParagraph"/>
              <w:spacing w:line="298" w:lineRule="exact"/>
              <w:rPr>
                <w:sz w:val="26"/>
              </w:rPr>
            </w:pPr>
            <w:r>
              <w:rPr>
                <w:sz w:val="26"/>
              </w:rPr>
              <w:t>“Soạn</w:t>
            </w:r>
            <w:r>
              <w:rPr>
                <w:spacing w:val="-17"/>
                <w:sz w:val="26"/>
              </w:rPr>
              <w:t xml:space="preserve"> </w:t>
            </w:r>
            <w:r>
              <w:rPr>
                <w:sz w:val="26"/>
              </w:rPr>
              <w:t>bài</w:t>
            </w:r>
            <w:r>
              <w:rPr>
                <w:spacing w:val="-16"/>
                <w:sz w:val="26"/>
              </w:rPr>
              <w:t xml:space="preserve"> </w:t>
            </w:r>
            <w:r>
              <w:rPr>
                <w:sz w:val="26"/>
              </w:rPr>
              <w:t>văn</w:t>
            </w:r>
            <w:r>
              <w:rPr>
                <w:spacing w:val="-16"/>
                <w:sz w:val="26"/>
              </w:rPr>
              <w:t xml:space="preserve"> </w:t>
            </w:r>
            <w:r>
              <w:rPr>
                <w:sz w:val="26"/>
              </w:rPr>
              <w:t xml:space="preserve">miêu </w:t>
            </w:r>
            <w:r>
              <w:rPr>
                <w:spacing w:val="-4"/>
                <w:sz w:val="26"/>
              </w:rPr>
              <w:t>tả”</w:t>
            </w:r>
          </w:p>
        </w:tc>
        <w:tc>
          <w:tcPr>
            <w:tcW w:w="7106" w:type="dxa"/>
          </w:tcPr>
          <w:p w14:paraId="752B5667" w14:textId="77777777" w:rsidR="007A227D" w:rsidRDefault="00000000">
            <w:pPr>
              <w:pStyle w:val="TableParagraph"/>
              <w:spacing w:line="298" w:lineRule="exact"/>
              <w:ind w:left="105"/>
              <w:rPr>
                <w:sz w:val="26"/>
              </w:rPr>
            </w:pPr>
            <w:r>
              <w:rPr>
                <w:sz w:val="26"/>
              </w:rPr>
              <w:t>“Viết</w:t>
            </w:r>
            <w:r>
              <w:rPr>
                <w:spacing w:val="-12"/>
                <w:sz w:val="26"/>
              </w:rPr>
              <w:t xml:space="preserve"> </w:t>
            </w:r>
            <w:r>
              <w:rPr>
                <w:sz w:val="26"/>
              </w:rPr>
              <w:t>đoạn</w:t>
            </w:r>
            <w:r>
              <w:rPr>
                <w:spacing w:val="-12"/>
                <w:sz w:val="26"/>
              </w:rPr>
              <w:t xml:space="preserve"> </w:t>
            </w:r>
            <w:r>
              <w:rPr>
                <w:sz w:val="26"/>
              </w:rPr>
              <w:t>văn</w:t>
            </w:r>
            <w:r>
              <w:rPr>
                <w:spacing w:val="-12"/>
                <w:sz w:val="26"/>
              </w:rPr>
              <w:t xml:space="preserve"> </w:t>
            </w:r>
            <w:r>
              <w:rPr>
                <w:sz w:val="26"/>
              </w:rPr>
              <w:t>150</w:t>
            </w:r>
            <w:r>
              <w:rPr>
                <w:spacing w:val="-12"/>
                <w:sz w:val="26"/>
              </w:rPr>
              <w:t xml:space="preserve"> </w:t>
            </w:r>
            <w:r>
              <w:rPr>
                <w:sz w:val="26"/>
              </w:rPr>
              <w:t>từ</w:t>
            </w:r>
            <w:r>
              <w:rPr>
                <w:spacing w:val="-11"/>
                <w:sz w:val="26"/>
              </w:rPr>
              <w:t xml:space="preserve"> </w:t>
            </w:r>
            <w:r>
              <w:rPr>
                <w:sz w:val="26"/>
              </w:rPr>
              <w:t>miêu</w:t>
            </w:r>
            <w:r>
              <w:rPr>
                <w:spacing w:val="-12"/>
                <w:sz w:val="26"/>
              </w:rPr>
              <w:t xml:space="preserve"> </w:t>
            </w:r>
            <w:r>
              <w:rPr>
                <w:sz w:val="26"/>
              </w:rPr>
              <w:t>tả</w:t>
            </w:r>
            <w:r>
              <w:rPr>
                <w:spacing w:val="-12"/>
                <w:sz w:val="26"/>
              </w:rPr>
              <w:t xml:space="preserve"> </w:t>
            </w:r>
            <w:r>
              <w:rPr>
                <w:sz w:val="26"/>
              </w:rPr>
              <w:t>cảnh</w:t>
            </w:r>
            <w:r>
              <w:rPr>
                <w:spacing w:val="-12"/>
                <w:sz w:val="26"/>
              </w:rPr>
              <w:t xml:space="preserve"> </w:t>
            </w:r>
            <w:r>
              <w:rPr>
                <w:sz w:val="26"/>
              </w:rPr>
              <w:t>trường</w:t>
            </w:r>
            <w:r>
              <w:rPr>
                <w:spacing w:val="-12"/>
                <w:sz w:val="26"/>
              </w:rPr>
              <w:t xml:space="preserve"> </w:t>
            </w:r>
            <w:r>
              <w:rPr>
                <w:sz w:val="26"/>
              </w:rPr>
              <w:t>em</w:t>
            </w:r>
            <w:r>
              <w:rPr>
                <w:spacing w:val="-10"/>
                <w:sz w:val="26"/>
              </w:rPr>
              <w:t xml:space="preserve"> </w:t>
            </w:r>
            <w:r>
              <w:rPr>
                <w:sz w:val="26"/>
              </w:rPr>
              <w:t>vào</w:t>
            </w:r>
            <w:r>
              <w:rPr>
                <w:spacing w:val="-12"/>
                <w:sz w:val="26"/>
              </w:rPr>
              <w:t xml:space="preserve"> </w:t>
            </w:r>
            <w:r>
              <w:rPr>
                <w:sz w:val="26"/>
              </w:rPr>
              <w:t>buổi</w:t>
            </w:r>
            <w:r>
              <w:rPr>
                <w:spacing w:val="-12"/>
                <w:sz w:val="26"/>
              </w:rPr>
              <w:t xml:space="preserve"> </w:t>
            </w:r>
            <w:r>
              <w:rPr>
                <w:sz w:val="26"/>
              </w:rPr>
              <w:t>sáng,</w:t>
            </w:r>
            <w:r>
              <w:rPr>
                <w:spacing w:val="-12"/>
                <w:sz w:val="26"/>
              </w:rPr>
              <w:t xml:space="preserve"> </w:t>
            </w:r>
            <w:r>
              <w:rPr>
                <w:sz w:val="26"/>
              </w:rPr>
              <w:t>dành cho học sinh lớp 5”</w:t>
            </w:r>
          </w:p>
        </w:tc>
      </w:tr>
      <w:tr w:rsidR="007A227D" w14:paraId="38CCB2CE" w14:textId="77777777">
        <w:trPr>
          <w:trHeight w:val="599"/>
        </w:trPr>
        <w:tc>
          <w:tcPr>
            <w:tcW w:w="2240" w:type="dxa"/>
          </w:tcPr>
          <w:p w14:paraId="55C20FB6" w14:textId="77777777" w:rsidR="007A227D" w:rsidRDefault="00000000">
            <w:pPr>
              <w:pStyle w:val="TableParagraph"/>
              <w:spacing w:line="300" w:lineRule="atLeast"/>
              <w:rPr>
                <w:sz w:val="26"/>
              </w:rPr>
            </w:pPr>
            <w:r>
              <w:rPr>
                <w:sz w:val="26"/>
              </w:rPr>
              <w:t>“Viết giáo</w:t>
            </w:r>
            <w:r>
              <w:rPr>
                <w:spacing w:val="24"/>
                <w:sz w:val="26"/>
              </w:rPr>
              <w:t xml:space="preserve"> </w:t>
            </w:r>
            <w:r>
              <w:rPr>
                <w:sz w:val="26"/>
              </w:rPr>
              <w:t xml:space="preserve">án môn </w:t>
            </w:r>
            <w:r>
              <w:rPr>
                <w:spacing w:val="-2"/>
                <w:sz w:val="26"/>
              </w:rPr>
              <w:t>Toán”</w:t>
            </w:r>
          </w:p>
        </w:tc>
        <w:tc>
          <w:tcPr>
            <w:tcW w:w="7106" w:type="dxa"/>
          </w:tcPr>
          <w:p w14:paraId="10E192E2" w14:textId="77777777" w:rsidR="007A227D" w:rsidRDefault="00000000">
            <w:pPr>
              <w:pStyle w:val="TableParagraph"/>
              <w:spacing w:line="300" w:lineRule="atLeast"/>
              <w:ind w:left="105"/>
              <w:rPr>
                <w:sz w:val="26"/>
              </w:rPr>
            </w:pPr>
            <w:r>
              <w:rPr>
                <w:sz w:val="26"/>
              </w:rPr>
              <w:t>“Soạn giáo án dạy cộng hai số tự nhiên cho học sinh lớp 2, theo</w:t>
            </w:r>
            <w:r>
              <w:rPr>
                <w:spacing w:val="40"/>
                <w:sz w:val="26"/>
              </w:rPr>
              <w:t xml:space="preserve"> </w:t>
            </w:r>
            <w:r>
              <w:rPr>
                <w:sz w:val="26"/>
              </w:rPr>
              <w:t>định hướng phát triển năng lực”</w:t>
            </w:r>
          </w:p>
        </w:tc>
      </w:tr>
      <w:tr w:rsidR="007A227D" w14:paraId="751D0458" w14:textId="77777777">
        <w:trPr>
          <w:trHeight w:val="597"/>
        </w:trPr>
        <w:tc>
          <w:tcPr>
            <w:tcW w:w="2240" w:type="dxa"/>
          </w:tcPr>
          <w:p w14:paraId="1FF46659" w14:textId="77777777" w:rsidR="007A227D" w:rsidRDefault="00000000">
            <w:pPr>
              <w:pStyle w:val="TableParagraph"/>
              <w:spacing w:before="150"/>
              <w:rPr>
                <w:sz w:val="26"/>
              </w:rPr>
            </w:pPr>
            <w:r>
              <w:rPr>
                <w:sz w:val="26"/>
              </w:rPr>
              <w:t>“Tạo</w:t>
            </w:r>
            <w:r>
              <w:rPr>
                <w:spacing w:val="-4"/>
                <w:sz w:val="26"/>
              </w:rPr>
              <w:t xml:space="preserve"> </w:t>
            </w:r>
            <w:r>
              <w:rPr>
                <w:sz w:val="26"/>
              </w:rPr>
              <w:t>đề</w:t>
            </w:r>
            <w:r>
              <w:rPr>
                <w:spacing w:val="-4"/>
                <w:sz w:val="26"/>
              </w:rPr>
              <w:t xml:space="preserve"> </w:t>
            </w:r>
            <w:r>
              <w:rPr>
                <w:sz w:val="26"/>
              </w:rPr>
              <w:t>kiểm</w:t>
            </w:r>
            <w:r>
              <w:rPr>
                <w:spacing w:val="-4"/>
                <w:sz w:val="26"/>
              </w:rPr>
              <w:t xml:space="preserve"> tra”</w:t>
            </w:r>
          </w:p>
        </w:tc>
        <w:tc>
          <w:tcPr>
            <w:tcW w:w="7106" w:type="dxa"/>
          </w:tcPr>
          <w:p w14:paraId="7E07322E" w14:textId="77777777" w:rsidR="007A227D" w:rsidRDefault="00000000">
            <w:pPr>
              <w:pStyle w:val="TableParagraph"/>
              <w:spacing w:line="300" w:lineRule="exact"/>
              <w:ind w:left="105"/>
              <w:rPr>
                <w:sz w:val="26"/>
              </w:rPr>
            </w:pPr>
            <w:r>
              <w:rPr>
                <w:sz w:val="26"/>
              </w:rPr>
              <w:t>“Tạo</w:t>
            </w:r>
            <w:r>
              <w:rPr>
                <w:spacing w:val="-3"/>
                <w:sz w:val="26"/>
              </w:rPr>
              <w:t xml:space="preserve"> </w:t>
            </w:r>
            <w:r>
              <w:rPr>
                <w:sz w:val="26"/>
              </w:rPr>
              <w:t>đề</w:t>
            </w:r>
            <w:r>
              <w:rPr>
                <w:spacing w:val="-3"/>
                <w:sz w:val="26"/>
              </w:rPr>
              <w:t xml:space="preserve"> </w:t>
            </w:r>
            <w:r>
              <w:rPr>
                <w:sz w:val="26"/>
              </w:rPr>
              <w:t>kiểm</w:t>
            </w:r>
            <w:r>
              <w:rPr>
                <w:spacing w:val="-1"/>
                <w:sz w:val="26"/>
              </w:rPr>
              <w:t xml:space="preserve"> </w:t>
            </w:r>
            <w:r>
              <w:rPr>
                <w:sz w:val="26"/>
              </w:rPr>
              <w:t>tra</w:t>
            </w:r>
            <w:r>
              <w:rPr>
                <w:spacing w:val="-3"/>
                <w:sz w:val="26"/>
              </w:rPr>
              <w:t xml:space="preserve"> </w:t>
            </w:r>
            <w:r>
              <w:rPr>
                <w:sz w:val="26"/>
              </w:rPr>
              <w:t>cuối</w:t>
            </w:r>
            <w:r>
              <w:rPr>
                <w:spacing w:val="-2"/>
                <w:sz w:val="26"/>
              </w:rPr>
              <w:t xml:space="preserve"> </w:t>
            </w:r>
            <w:r>
              <w:rPr>
                <w:sz w:val="26"/>
              </w:rPr>
              <w:t>học</w:t>
            </w:r>
            <w:r>
              <w:rPr>
                <w:spacing w:val="-3"/>
                <w:sz w:val="26"/>
              </w:rPr>
              <w:t xml:space="preserve"> </w:t>
            </w:r>
            <w:r>
              <w:rPr>
                <w:sz w:val="26"/>
              </w:rPr>
              <w:t>kỳ</w:t>
            </w:r>
            <w:r>
              <w:rPr>
                <w:spacing w:val="-3"/>
                <w:sz w:val="26"/>
              </w:rPr>
              <w:t xml:space="preserve"> </w:t>
            </w:r>
            <w:r>
              <w:rPr>
                <w:sz w:val="26"/>
              </w:rPr>
              <w:t>I</w:t>
            </w:r>
            <w:r>
              <w:rPr>
                <w:spacing w:val="-4"/>
                <w:sz w:val="26"/>
              </w:rPr>
              <w:t xml:space="preserve"> </w:t>
            </w:r>
            <w:r>
              <w:rPr>
                <w:sz w:val="26"/>
              </w:rPr>
              <w:t>môn</w:t>
            </w:r>
            <w:r>
              <w:rPr>
                <w:spacing w:val="-3"/>
                <w:sz w:val="26"/>
              </w:rPr>
              <w:t xml:space="preserve"> </w:t>
            </w:r>
            <w:r>
              <w:rPr>
                <w:sz w:val="26"/>
              </w:rPr>
              <w:t>Lịch</w:t>
            </w:r>
            <w:r>
              <w:rPr>
                <w:spacing w:val="-3"/>
                <w:sz w:val="26"/>
              </w:rPr>
              <w:t xml:space="preserve"> </w:t>
            </w:r>
            <w:r>
              <w:rPr>
                <w:sz w:val="26"/>
              </w:rPr>
              <w:t>sử</w:t>
            </w:r>
            <w:r>
              <w:rPr>
                <w:spacing w:val="-3"/>
                <w:sz w:val="26"/>
              </w:rPr>
              <w:t xml:space="preserve"> </w:t>
            </w:r>
            <w:r>
              <w:rPr>
                <w:sz w:val="26"/>
              </w:rPr>
              <w:t>lớp</w:t>
            </w:r>
            <w:r>
              <w:rPr>
                <w:spacing w:val="-3"/>
                <w:sz w:val="26"/>
              </w:rPr>
              <w:t xml:space="preserve"> </w:t>
            </w:r>
            <w:r>
              <w:rPr>
                <w:sz w:val="26"/>
              </w:rPr>
              <w:t>8</w:t>
            </w:r>
            <w:r>
              <w:rPr>
                <w:spacing w:val="-4"/>
                <w:sz w:val="26"/>
              </w:rPr>
              <w:t xml:space="preserve"> </w:t>
            </w:r>
            <w:r>
              <w:rPr>
                <w:sz w:val="26"/>
              </w:rPr>
              <w:t>gồm</w:t>
            </w:r>
            <w:r>
              <w:rPr>
                <w:spacing w:val="-2"/>
                <w:sz w:val="26"/>
              </w:rPr>
              <w:t xml:space="preserve"> </w:t>
            </w:r>
            <w:r>
              <w:rPr>
                <w:sz w:val="26"/>
              </w:rPr>
              <w:t>10</w:t>
            </w:r>
            <w:r>
              <w:rPr>
                <w:spacing w:val="-3"/>
                <w:sz w:val="26"/>
              </w:rPr>
              <w:t xml:space="preserve"> </w:t>
            </w:r>
            <w:r>
              <w:rPr>
                <w:sz w:val="26"/>
              </w:rPr>
              <w:t>câu</w:t>
            </w:r>
            <w:r>
              <w:rPr>
                <w:spacing w:val="-3"/>
                <w:sz w:val="26"/>
              </w:rPr>
              <w:t xml:space="preserve"> </w:t>
            </w:r>
            <w:r>
              <w:rPr>
                <w:sz w:val="26"/>
              </w:rPr>
              <w:t>trắc nghiệm và 2 câu tự luận”</w:t>
            </w:r>
          </w:p>
        </w:tc>
      </w:tr>
    </w:tbl>
    <w:p w14:paraId="753CAB10" w14:textId="77777777" w:rsidR="007A227D" w:rsidRDefault="007A227D">
      <w:pPr>
        <w:pStyle w:val="TableParagraph"/>
        <w:spacing w:line="300" w:lineRule="exact"/>
        <w:rPr>
          <w:sz w:val="26"/>
        </w:rPr>
        <w:sectPr w:rsidR="007A227D">
          <w:pgSz w:w="11910" w:h="16840"/>
          <w:pgMar w:top="1040" w:right="992" w:bottom="900" w:left="1275" w:header="717" w:footer="714" w:gutter="0"/>
          <w:cols w:space="720"/>
        </w:sectPr>
      </w:pPr>
    </w:p>
    <w:p w14:paraId="337B71D6" w14:textId="77777777" w:rsidR="007A227D" w:rsidRDefault="007A227D">
      <w:pPr>
        <w:pStyle w:val="BodyText"/>
        <w:spacing w:before="0"/>
        <w:ind w:left="0" w:firstLine="0"/>
      </w:pPr>
    </w:p>
    <w:p w14:paraId="21CADD4F" w14:textId="77777777" w:rsidR="007A227D" w:rsidRDefault="007A227D">
      <w:pPr>
        <w:pStyle w:val="BodyText"/>
        <w:spacing w:before="81"/>
        <w:ind w:left="0" w:firstLine="0"/>
      </w:pPr>
    </w:p>
    <w:p w14:paraId="7E98ECDF" w14:textId="77777777" w:rsidR="007A227D" w:rsidRDefault="00000000">
      <w:pPr>
        <w:pStyle w:val="BodyText"/>
        <w:spacing w:before="0"/>
        <w:ind w:left="143" w:firstLine="0"/>
      </w:pPr>
      <w:r>
        <w:rPr>
          <w:spacing w:val="-4"/>
        </w:rPr>
        <w:t>đầu.</w:t>
      </w:r>
    </w:p>
    <w:p w14:paraId="4BC42AA9" w14:textId="77777777" w:rsidR="007A227D" w:rsidRDefault="00000000">
      <w:pPr>
        <w:pStyle w:val="Heading4"/>
        <w:spacing w:before="41"/>
        <w:ind w:left="151"/>
      </w:pPr>
      <w:r>
        <w:rPr>
          <w:b w:val="0"/>
        </w:rPr>
        <w:br w:type="column"/>
      </w:r>
      <w:r>
        <w:t>Lợi</w:t>
      </w:r>
      <w:r>
        <w:rPr>
          <w:spacing w:val="-7"/>
        </w:rPr>
        <w:t xml:space="preserve"> </w:t>
      </w:r>
      <w:r>
        <w:t>ích</w:t>
      </w:r>
      <w:r>
        <w:rPr>
          <w:spacing w:val="-6"/>
        </w:rPr>
        <w:t xml:space="preserve"> </w:t>
      </w:r>
      <w:r>
        <w:t>khi</w:t>
      </w:r>
      <w:r>
        <w:rPr>
          <w:spacing w:val="-7"/>
        </w:rPr>
        <w:t xml:space="preserve"> </w:t>
      </w:r>
      <w:r>
        <w:t>giáo</w:t>
      </w:r>
      <w:r>
        <w:rPr>
          <w:spacing w:val="-5"/>
        </w:rPr>
        <w:t xml:space="preserve"> </w:t>
      </w:r>
      <w:r>
        <w:t>viên</w:t>
      </w:r>
      <w:r>
        <w:rPr>
          <w:spacing w:val="-4"/>
        </w:rPr>
        <w:t xml:space="preserve"> </w:t>
      </w:r>
      <w:r>
        <w:t>biết</w:t>
      </w:r>
      <w:r>
        <w:rPr>
          <w:spacing w:val="-7"/>
        </w:rPr>
        <w:t xml:space="preserve"> </w:t>
      </w:r>
      <w:r>
        <w:t>cách</w:t>
      </w:r>
      <w:r>
        <w:rPr>
          <w:spacing w:val="-6"/>
        </w:rPr>
        <w:t xml:space="preserve"> </w:t>
      </w:r>
      <w:r>
        <w:t>viết</w:t>
      </w:r>
      <w:r>
        <w:rPr>
          <w:spacing w:val="-7"/>
        </w:rPr>
        <w:t xml:space="preserve"> </w:t>
      </w:r>
      <w:r>
        <w:t>prompt</w:t>
      </w:r>
      <w:r>
        <w:rPr>
          <w:spacing w:val="-4"/>
        </w:rPr>
        <w:t xml:space="preserve"> tốt:</w:t>
      </w:r>
    </w:p>
    <w:p w14:paraId="3FA574C7" w14:textId="77777777" w:rsidR="007A227D" w:rsidRDefault="00000000">
      <w:pPr>
        <w:pStyle w:val="ListParagraph"/>
        <w:numPr>
          <w:ilvl w:val="0"/>
          <w:numId w:val="185"/>
        </w:numPr>
        <w:tabs>
          <w:tab w:val="left" w:pos="240"/>
        </w:tabs>
        <w:spacing w:before="42"/>
        <w:ind w:hanging="153"/>
        <w:rPr>
          <w:sz w:val="26"/>
        </w:rPr>
      </w:pPr>
      <w:r>
        <w:rPr>
          <w:sz w:val="26"/>
        </w:rPr>
        <w:t>Tiết</w:t>
      </w:r>
      <w:r>
        <w:rPr>
          <w:spacing w:val="-5"/>
          <w:sz w:val="26"/>
        </w:rPr>
        <w:t xml:space="preserve"> </w:t>
      </w:r>
      <w:r>
        <w:rPr>
          <w:sz w:val="26"/>
        </w:rPr>
        <w:t>kiệm</w:t>
      </w:r>
      <w:r>
        <w:rPr>
          <w:spacing w:val="-4"/>
          <w:sz w:val="26"/>
        </w:rPr>
        <w:t xml:space="preserve"> </w:t>
      </w:r>
      <w:r>
        <w:rPr>
          <w:sz w:val="26"/>
        </w:rPr>
        <w:t>thời</w:t>
      </w:r>
      <w:r>
        <w:rPr>
          <w:spacing w:val="-4"/>
          <w:sz w:val="26"/>
        </w:rPr>
        <w:t xml:space="preserve"> </w:t>
      </w:r>
      <w:r>
        <w:rPr>
          <w:sz w:val="26"/>
        </w:rPr>
        <w:t>gian:</w:t>
      </w:r>
      <w:r>
        <w:rPr>
          <w:spacing w:val="-1"/>
          <w:sz w:val="26"/>
        </w:rPr>
        <w:t xml:space="preserve"> </w:t>
      </w:r>
      <w:r>
        <w:rPr>
          <w:sz w:val="26"/>
        </w:rPr>
        <w:t>Không</w:t>
      </w:r>
      <w:r>
        <w:rPr>
          <w:spacing w:val="-4"/>
          <w:sz w:val="26"/>
        </w:rPr>
        <w:t xml:space="preserve"> </w:t>
      </w:r>
      <w:r>
        <w:rPr>
          <w:sz w:val="26"/>
        </w:rPr>
        <w:t>phải</w:t>
      </w:r>
      <w:r>
        <w:rPr>
          <w:spacing w:val="-3"/>
          <w:sz w:val="26"/>
        </w:rPr>
        <w:t xml:space="preserve"> </w:t>
      </w:r>
      <w:r>
        <w:rPr>
          <w:sz w:val="26"/>
        </w:rPr>
        <w:t>chỉnh</w:t>
      </w:r>
      <w:r>
        <w:rPr>
          <w:spacing w:val="-4"/>
          <w:sz w:val="26"/>
        </w:rPr>
        <w:t xml:space="preserve"> </w:t>
      </w:r>
      <w:r>
        <w:rPr>
          <w:sz w:val="26"/>
        </w:rPr>
        <w:t>sửa</w:t>
      </w:r>
      <w:r>
        <w:rPr>
          <w:spacing w:val="-1"/>
          <w:sz w:val="26"/>
        </w:rPr>
        <w:t xml:space="preserve"> </w:t>
      </w:r>
      <w:r>
        <w:rPr>
          <w:sz w:val="26"/>
        </w:rPr>
        <w:t>nhiều</w:t>
      </w:r>
      <w:r>
        <w:rPr>
          <w:spacing w:val="-4"/>
          <w:sz w:val="26"/>
        </w:rPr>
        <w:t xml:space="preserve"> </w:t>
      </w:r>
      <w:r>
        <w:rPr>
          <w:sz w:val="26"/>
        </w:rPr>
        <w:t>lần,</w:t>
      </w:r>
      <w:r>
        <w:rPr>
          <w:spacing w:val="-16"/>
          <w:sz w:val="26"/>
        </w:rPr>
        <w:t xml:space="preserve"> </w:t>
      </w:r>
      <w:r>
        <w:rPr>
          <w:sz w:val="26"/>
        </w:rPr>
        <w:t>AI</w:t>
      </w:r>
      <w:r>
        <w:rPr>
          <w:spacing w:val="-3"/>
          <w:sz w:val="26"/>
        </w:rPr>
        <w:t xml:space="preserve"> </w:t>
      </w:r>
      <w:r>
        <w:rPr>
          <w:sz w:val="26"/>
        </w:rPr>
        <w:t>trả</w:t>
      </w:r>
      <w:r>
        <w:rPr>
          <w:spacing w:val="-3"/>
          <w:sz w:val="26"/>
        </w:rPr>
        <w:t xml:space="preserve"> </w:t>
      </w:r>
      <w:r>
        <w:rPr>
          <w:sz w:val="26"/>
        </w:rPr>
        <w:t>kết</w:t>
      </w:r>
      <w:r>
        <w:rPr>
          <w:spacing w:val="-3"/>
          <w:sz w:val="26"/>
        </w:rPr>
        <w:t xml:space="preserve"> </w:t>
      </w:r>
      <w:r>
        <w:rPr>
          <w:sz w:val="26"/>
        </w:rPr>
        <w:t>quả</w:t>
      </w:r>
      <w:r>
        <w:rPr>
          <w:spacing w:val="-3"/>
          <w:sz w:val="26"/>
        </w:rPr>
        <w:t xml:space="preserve"> </w:t>
      </w:r>
      <w:r>
        <w:rPr>
          <w:sz w:val="26"/>
        </w:rPr>
        <w:t>đúng</w:t>
      </w:r>
      <w:r>
        <w:rPr>
          <w:spacing w:val="-4"/>
          <w:sz w:val="26"/>
        </w:rPr>
        <w:t xml:space="preserve"> </w:t>
      </w:r>
      <w:r>
        <w:rPr>
          <w:sz w:val="26"/>
        </w:rPr>
        <w:t>ý</w:t>
      </w:r>
      <w:r>
        <w:rPr>
          <w:spacing w:val="-4"/>
          <w:sz w:val="26"/>
        </w:rPr>
        <w:t xml:space="preserve"> </w:t>
      </w:r>
      <w:r>
        <w:rPr>
          <w:sz w:val="26"/>
        </w:rPr>
        <w:t>ngay</w:t>
      </w:r>
      <w:r>
        <w:rPr>
          <w:spacing w:val="-3"/>
          <w:sz w:val="26"/>
        </w:rPr>
        <w:t xml:space="preserve"> </w:t>
      </w:r>
      <w:r>
        <w:rPr>
          <w:spacing w:val="-5"/>
          <w:sz w:val="26"/>
        </w:rPr>
        <w:t>từ</w:t>
      </w:r>
    </w:p>
    <w:p w14:paraId="497DD8E6" w14:textId="77777777" w:rsidR="007A227D" w:rsidRDefault="007A227D">
      <w:pPr>
        <w:pStyle w:val="BodyText"/>
        <w:spacing w:before="38"/>
        <w:ind w:left="0" w:firstLine="0"/>
      </w:pPr>
    </w:p>
    <w:p w14:paraId="7BF6CAE4" w14:textId="77777777" w:rsidR="007A227D" w:rsidRDefault="00000000">
      <w:pPr>
        <w:pStyle w:val="ListParagraph"/>
        <w:numPr>
          <w:ilvl w:val="0"/>
          <w:numId w:val="185"/>
        </w:numPr>
        <w:tabs>
          <w:tab w:val="left" w:pos="245"/>
        </w:tabs>
        <w:spacing w:before="0"/>
        <w:ind w:left="245" w:hanging="158"/>
        <w:rPr>
          <w:sz w:val="26"/>
        </w:rPr>
      </w:pPr>
      <w:r>
        <w:rPr>
          <w:sz w:val="26"/>
        </w:rPr>
        <w:t>Tăng</w:t>
      </w:r>
      <w:r>
        <w:rPr>
          <w:spacing w:val="5"/>
          <w:sz w:val="26"/>
        </w:rPr>
        <w:t xml:space="preserve"> </w:t>
      </w:r>
      <w:r>
        <w:rPr>
          <w:sz w:val="26"/>
        </w:rPr>
        <w:t>độ</w:t>
      </w:r>
      <w:r>
        <w:rPr>
          <w:spacing w:val="6"/>
          <w:sz w:val="26"/>
        </w:rPr>
        <w:t xml:space="preserve"> </w:t>
      </w:r>
      <w:r>
        <w:rPr>
          <w:sz w:val="26"/>
        </w:rPr>
        <w:t>chính</w:t>
      </w:r>
      <w:r>
        <w:rPr>
          <w:spacing w:val="4"/>
          <w:sz w:val="26"/>
        </w:rPr>
        <w:t xml:space="preserve"> </w:t>
      </w:r>
      <w:r>
        <w:rPr>
          <w:sz w:val="26"/>
        </w:rPr>
        <w:t>xác:</w:t>
      </w:r>
      <w:r>
        <w:rPr>
          <w:spacing w:val="6"/>
          <w:sz w:val="26"/>
        </w:rPr>
        <w:t xml:space="preserve"> </w:t>
      </w:r>
      <w:r>
        <w:rPr>
          <w:sz w:val="26"/>
        </w:rPr>
        <w:t>Nội</w:t>
      </w:r>
      <w:r>
        <w:rPr>
          <w:spacing w:val="3"/>
          <w:sz w:val="26"/>
        </w:rPr>
        <w:t xml:space="preserve"> </w:t>
      </w:r>
      <w:r>
        <w:rPr>
          <w:sz w:val="26"/>
        </w:rPr>
        <w:t>dung</w:t>
      </w:r>
      <w:r>
        <w:rPr>
          <w:spacing w:val="4"/>
          <w:sz w:val="26"/>
        </w:rPr>
        <w:t xml:space="preserve"> </w:t>
      </w:r>
      <w:r>
        <w:rPr>
          <w:sz w:val="26"/>
        </w:rPr>
        <w:t>phù</w:t>
      </w:r>
      <w:r>
        <w:rPr>
          <w:spacing w:val="5"/>
          <w:sz w:val="26"/>
        </w:rPr>
        <w:t xml:space="preserve"> </w:t>
      </w:r>
      <w:r>
        <w:rPr>
          <w:sz w:val="26"/>
        </w:rPr>
        <w:t>hợp</w:t>
      </w:r>
      <w:r>
        <w:rPr>
          <w:spacing w:val="3"/>
          <w:sz w:val="26"/>
        </w:rPr>
        <w:t xml:space="preserve"> </w:t>
      </w:r>
      <w:r>
        <w:rPr>
          <w:sz w:val="26"/>
        </w:rPr>
        <w:t>với</w:t>
      </w:r>
      <w:r>
        <w:rPr>
          <w:spacing w:val="2"/>
          <w:sz w:val="26"/>
        </w:rPr>
        <w:t xml:space="preserve"> </w:t>
      </w:r>
      <w:r>
        <w:rPr>
          <w:sz w:val="26"/>
        </w:rPr>
        <w:t>trình</w:t>
      </w:r>
      <w:r>
        <w:rPr>
          <w:spacing w:val="3"/>
          <w:sz w:val="26"/>
        </w:rPr>
        <w:t xml:space="preserve"> </w:t>
      </w:r>
      <w:r>
        <w:rPr>
          <w:sz w:val="26"/>
        </w:rPr>
        <w:t>độ,</w:t>
      </w:r>
      <w:r>
        <w:rPr>
          <w:spacing w:val="5"/>
          <w:sz w:val="26"/>
        </w:rPr>
        <w:t xml:space="preserve"> </w:t>
      </w:r>
      <w:r>
        <w:rPr>
          <w:sz w:val="26"/>
        </w:rPr>
        <w:t>mục</w:t>
      </w:r>
      <w:r>
        <w:rPr>
          <w:spacing w:val="5"/>
          <w:sz w:val="26"/>
        </w:rPr>
        <w:t xml:space="preserve"> </w:t>
      </w:r>
      <w:r>
        <w:rPr>
          <w:sz w:val="26"/>
        </w:rPr>
        <w:t>tiêu</w:t>
      </w:r>
      <w:r>
        <w:rPr>
          <w:spacing w:val="5"/>
          <w:sz w:val="26"/>
        </w:rPr>
        <w:t xml:space="preserve"> </w:t>
      </w:r>
      <w:r>
        <w:rPr>
          <w:sz w:val="26"/>
        </w:rPr>
        <w:t>và</w:t>
      </w:r>
      <w:r>
        <w:rPr>
          <w:spacing w:val="5"/>
          <w:sz w:val="26"/>
        </w:rPr>
        <w:t xml:space="preserve"> </w:t>
      </w:r>
      <w:r>
        <w:rPr>
          <w:sz w:val="26"/>
        </w:rPr>
        <w:t>hoàn</w:t>
      </w:r>
      <w:r>
        <w:rPr>
          <w:spacing w:val="3"/>
          <w:sz w:val="26"/>
        </w:rPr>
        <w:t xml:space="preserve"> </w:t>
      </w:r>
      <w:r>
        <w:rPr>
          <w:sz w:val="26"/>
        </w:rPr>
        <w:t>cảnh</w:t>
      </w:r>
      <w:r>
        <w:rPr>
          <w:spacing w:val="5"/>
          <w:sz w:val="26"/>
        </w:rPr>
        <w:t xml:space="preserve"> </w:t>
      </w:r>
      <w:r>
        <w:rPr>
          <w:sz w:val="26"/>
        </w:rPr>
        <w:t>thực</w:t>
      </w:r>
      <w:r>
        <w:rPr>
          <w:spacing w:val="3"/>
          <w:sz w:val="26"/>
        </w:rPr>
        <w:t xml:space="preserve"> </w:t>
      </w:r>
      <w:r>
        <w:rPr>
          <w:spacing w:val="-5"/>
          <w:sz w:val="26"/>
        </w:rPr>
        <w:t>tế</w:t>
      </w:r>
    </w:p>
    <w:p w14:paraId="45D276C7" w14:textId="77777777" w:rsidR="007A227D" w:rsidRDefault="007A227D">
      <w:pPr>
        <w:pStyle w:val="ListParagraph"/>
        <w:rPr>
          <w:sz w:val="26"/>
        </w:rPr>
        <w:sectPr w:rsidR="007A227D">
          <w:type w:val="continuous"/>
          <w:pgSz w:w="11910" w:h="16840"/>
          <w:pgMar w:top="1920" w:right="992" w:bottom="280" w:left="1275" w:header="717" w:footer="714" w:gutter="0"/>
          <w:cols w:num="2" w:space="720" w:equalWidth="0">
            <w:col w:w="584" w:space="40"/>
            <w:col w:w="9019"/>
          </w:cols>
        </w:sectPr>
      </w:pPr>
    </w:p>
    <w:p w14:paraId="36238423" w14:textId="77777777" w:rsidR="007A227D" w:rsidRDefault="00000000">
      <w:pPr>
        <w:pStyle w:val="BodyText"/>
        <w:spacing w:before="0" w:line="298" w:lineRule="exact"/>
        <w:ind w:left="143" w:firstLine="0"/>
      </w:pPr>
      <w:r>
        <w:t>lớp</w:t>
      </w:r>
      <w:r>
        <w:rPr>
          <w:spacing w:val="-7"/>
        </w:rPr>
        <w:t xml:space="preserve"> </w:t>
      </w:r>
      <w:r>
        <w:rPr>
          <w:spacing w:val="-4"/>
        </w:rPr>
        <w:t>học.</w:t>
      </w:r>
    </w:p>
    <w:p w14:paraId="0B91165F" w14:textId="77777777" w:rsidR="007A227D" w:rsidRDefault="00000000">
      <w:pPr>
        <w:pStyle w:val="ListParagraph"/>
        <w:numPr>
          <w:ilvl w:val="1"/>
          <w:numId w:val="185"/>
        </w:numPr>
        <w:tabs>
          <w:tab w:val="left" w:pos="859"/>
        </w:tabs>
        <w:spacing w:before="42"/>
        <w:ind w:right="139" w:firstLine="566"/>
        <w:rPr>
          <w:sz w:val="26"/>
        </w:rPr>
      </w:pPr>
      <w:r>
        <w:rPr>
          <w:sz w:val="26"/>
        </w:rPr>
        <w:t>Phát</w:t>
      </w:r>
      <w:r>
        <w:rPr>
          <w:spacing w:val="-3"/>
          <w:sz w:val="26"/>
        </w:rPr>
        <w:t xml:space="preserve"> </w:t>
      </w:r>
      <w:r>
        <w:rPr>
          <w:sz w:val="26"/>
        </w:rPr>
        <w:t>huy</w:t>
      </w:r>
      <w:r>
        <w:rPr>
          <w:spacing w:val="-3"/>
          <w:sz w:val="26"/>
        </w:rPr>
        <w:t xml:space="preserve"> </w:t>
      </w:r>
      <w:r>
        <w:rPr>
          <w:sz w:val="26"/>
        </w:rPr>
        <w:t>được</w:t>
      </w:r>
      <w:r>
        <w:rPr>
          <w:spacing w:val="-2"/>
          <w:sz w:val="26"/>
        </w:rPr>
        <w:t xml:space="preserve"> </w:t>
      </w:r>
      <w:r>
        <w:rPr>
          <w:sz w:val="26"/>
        </w:rPr>
        <w:t>sức</w:t>
      </w:r>
      <w:r>
        <w:rPr>
          <w:spacing w:val="-2"/>
          <w:sz w:val="26"/>
        </w:rPr>
        <w:t xml:space="preserve"> </w:t>
      </w:r>
      <w:r>
        <w:rPr>
          <w:sz w:val="26"/>
        </w:rPr>
        <w:t>mạnh</w:t>
      </w:r>
      <w:r>
        <w:rPr>
          <w:spacing w:val="-3"/>
          <w:sz w:val="26"/>
        </w:rPr>
        <w:t xml:space="preserve"> </w:t>
      </w:r>
      <w:r>
        <w:rPr>
          <w:sz w:val="26"/>
        </w:rPr>
        <w:t>của</w:t>
      </w:r>
      <w:r>
        <w:rPr>
          <w:spacing w:val="-17"/>
          <w:sz w:val="26"/>
        </w:rPr>
        <w:t xml:space="preserve"> </w:t>
      </w:r>
      <w:r>
        <w:rPr>
          <w:sz w:val="26"/>
        </w:rPr>
        <w:t>AI:</w:t>
      </w:r>
      <w:r>
        <w:rPr>
          <w:spacing w:val="-6"/>
          <w:sz w:val="26"/>
        </w:rPr>
        <w:t xml:space="preserve"> </w:t>
      </w:r>
      <w:r>
        <w:rPr>
          <w:sz w:val="26"/>
        </w:rPr>
        <w:t>Từ</w:t>
      </w:r>
      <w:r>
        <w:rPr>
          <w:spacing w:val="-1"/>
          <w:sz w:val="26"/>
        </w:rPr>
        <w:t xml:space="preserve"> </w:t>
      </w:r>
      <w:r>
        <w:rPr>
          <w:sz w:val="26"/>
        </w:rPr>
        <w:t>viết</w:t>
      </w:r>
      <w:r>
        <w:rPr>
          <w:spacing w:val="-3"/>
          <w:sz w:val="26"/>
        </w:rPr>
        <w:t xml:space="preserve"> </w:t>
      </w:r>
      <w:r>
        <w:rPr>
          <w:sz w:val="26"/>
        </w:rPr>
        <w:t>giáo</w:t>
      </w:r>
      <w:r>
        <w:rPr>
          <w:spacing w:val="-3"/>
          <w:sz w:val="26"/>
        </w:rPr>
        <w:t xml:space="preserve"> </w:t>
      </w:r>
      <w:r>
        <w:rPr>
          <w:sz w:val="26"/>
        </w:rPr>
        <w:t>án</w:t>
      </w:r>
      <w:r>
        <w:rPr>
          <w:spacing w:val="-3"/>
          <w:sz w:val="26"/>
        </w:rPr>
        <w:t xml:space="preserve"> </w:t>
      </w:r>
      <w:r>
        <w:rPr>
          <w:sz w:val="26"/>
        </w:rPr>
        <w:t>đến</w:t>
      </w:r>
      <w:r>
        <w:rPr>
          <w:spacing w:val="-3"/>
          <w:sz w:val="26"/>
        </w:rPr>
        <w:t xml:space="preserve"> </w:t>
      </w:r>
      <w:r>
        <w:rPr>
          <w:sz w:val="26"/>
        </w:rPr>
        <w:t>thiết</w:t>
      </w:r>
      <w:r>
        <w:rPr>
          <w:spacing w:val="-3"/>
          <w:sz w:val="26"/>
        </w:rPr>
        <w:t xml:space="preserve"> </w:t>
      </w:r>
      <w:r>
        <w:rPr>
          <w:sz w:val="26"/>
        </w:rPr>
        <w:t>kế</w:t>
      </w:r>
      <w:r>
        <w:rPr>
          <w:spacing w:val="-3"/>
          <w:sz w:val="26"/>
        </w:rPr>
        <w:t xml:space="preserve"> </w:t>
      </w:r>
      <w:r>
        <w:rPr>
          <w:sz w:val="26"/>
        </w:rPr>
        <w:t>trò</w:t>
      </w:r>
      <w:r>
        <w:rPr>
          <w:spacing w:val="-3"/>
          <w:sz w:val="26"/>
        </w:rPr>
        <w:t xml:space="preserve"> </w:t>
      </w:r>
      <w:r>
        <w:rPr>
          <w:sz w:val="26"/>
        </w:rPr>
        <w:t>chơi,</w:t>
      </w:r>
      <w:r>
        <w:rPr>
          <w:spacing w:val="-3"/>
          <w:sz w:val="26"/>
        </w:rPr>
        <w:t xml:space="preserve"> </w:t>
      </w:r>
      <w:r>
        <w:rPr>
          <w:sz w:val="26"/>
        </w:rPr>
        <w:t>tạo</w:t>
      </w:r>
      <w:r>
        <w:rPr>
          <w:spacing w:val="-3"/>
          <w:sz w:val="26"/>
        </w:rPr>
        <w:t xml:space="preserve"> </w:t>
      </w:r>
      <w:r>
        <w:rPr>
          <w:sz w:val="26"/>
        </w:rPr>
        <w:t>video,</w:t>
      </w:r>
      <w:r>
        <w:rPr>
          <w:spacing w:val="-1"/>
          <w:sz w:val="26"/>
        </w:rPr>
        <w:t xml:space="preserve"> </w:t>
      </w:r>
      <w:r>
        <w:rPr>
          <w:sz w:val="26"/>
        </w:rPr>
        <w:t>sơ đồ tư duy…</w:t>
      </w:r>
    </w:p>
    <w:p w14:paraId="58140451" w14:textId="77777777" w:rsidR="007A227D" w:rsidRDefault="007A227D">
      <w:pPr>
        <w:pStyle w:val="ListParagraph"/>
        <w:rPr>
          <w:sz w:val="26"/>
        </w:rPr>
        <w:sectPr w:rsidR="007A227D">
          <w:type w:val="continuous"/>
          <w:pgSz w:w="11910" w:h="16840"/>
          <w:pgMar w:top="1920" w:right="992" w:bottom="280" w:left="1275" w:header="717" w:footer="714" w:gutter="0"/>
          <w:cols w:space="720"/>
        </w:sectPr>
      </w:pPr>
    </w:p>
    <w:p w14:paraId="12F66E0C" w14:textId="77777777" w:rsidR="007A227D" w:rsidRDefault="00000000">
      <w:pPr>
        <w:pStyle w:val="ListParagraph"/>
        <w:numPr>
          <w:ilvl w:val="1"/>
          <w:numId w:val="185"/>
        </w:numPr>
        <w:tabs>
          <w:tab w:val="left" w:pos="855"/>
        </w:tabs>
        <w:spacing w:before="91"/>
        <w:ind w:right="141" w:firstLine="566"/>
        <w:jc w:val="both"/>
        <w:rPr>
          <w:sz w:val="26"/>
        </w:rPr>
      </w:pPr>
      <w:r>
        <w:rPr>
          <w:sz w:val="26"/>
        </w:rPr>
        <w:lastRenderedPageBreak/>
        <w:t>Cá</w:t>
      </w:r>
      <w:r>
        <w:rPr>
          <w:spacing w:val="-11"/>
          <w:sz w:val="26"/>
        </w:rPr>
        <w:t xml:space="preserve"> </w:t>
      </w:r>
      <w:r>
        <w:rPr>
          <w:sz w:val="26"/>
        </w:rPr>
        <w:t>nhân</w:t>
      </w:r>
      <w:r>
        <w:rPr>
          <w:spacing w:val="-8"/>
          <w:sz w:val="26"/>
        </w:rPr>
        <w:t xml:space="preserve"> </w:t>
      </w:r>
      <w:r>
        <w:rPr>
          <w:sz w:val="26"/>
        </w:rPr>
        <w:t>hóa</w:t>
      </w:r>
      <w:r>
        <w:rPr>
          <w:spacing w:val="-6"/>
          <w:sz w:val="26"/>
        </w:rPr>
        <w:t xml:space="preserve"> </w:t>
      </w:r>
      <w:r>
        <w:rPr>
          <w:sz w:val="26"/>
        </w:rPr>
        <w:t>dạy</w:t>
      </w:r>
      <w:r>
        <w:rPr>
          <w:spacing w:val="-8"/>
          <w:sz w:val="26"/>
        </w:rPr>
        <w:t xml:space="preserve"> </w:t>
      </w:r>
      <w:r>
        <w:rPr>
          <w:sz w:val="26"/>
        </w:rPr>
        <w:t>học:</w:t>
      </w:r>
      <w:r>
        <w:rPr>
          <w:spacing w:val="-6"/>
          <w:sz w:val="26"/>
        </w:rPr>
        <w:t xml:space="preserve"> </w:t>
      </w:r>
      <w:r>
        <w:rPr>
          <w:sz w:val="26"/>
        </w:rPr>
        <w:t>Prompt</w:t>
      </w:r>
      <w:r>
        <w:rPr>
          <w:spacing w:val="-8"/>
          <w:sz w:val="26"/>
        </w:rPr>
        <w:t xml:space="preserve"> </w:t>
      </w:r>
      <w:r>
        <w:rPr>
          <w:sz w:val="26"/>
        </w:rPr>
        <w:t>tốt</w:t>
      </w:r>
      <w:r>
        <w:rPr>
          <w:spacing w:val="-6"/>
          <w:sz w:val="26"/>
        </w:rPr>
        <w:t xml:space="preserve"> </w:t>
      </w:r>
      <w:r>
        <w:rPr>
          <w:sz w:val="26"/>
        </w:rPr>
        <w:t>giúp</w:t>
      </w:r>
      <w:r>
        <w:rPr>
          <w:spacing w:val="-17"/>
          <w:sz w:val="26"/>
        </w:rPr>
        <w:t xml:space="preserve"> </w:t>
      </w:r>
      <w:r>
        <w:rPr>
          <w:sz w:val="26"/>
        </w:rPr>
        <w:t>AI</w:t>
      </w:r>
      <w:r>
        <w:rPr>
          <w:spacing w:val="-7"/>
          <w:sz w:val="26"/>
        </w:rPr>
        <w:t xml:space="preserve"> </w:t>
      </w:r>
      <w:r>
        <w:rPr>
          <w:sz w:val="26"/>
        </w:rPr>
        <w:t>sinh</w:t>
      </w:r>
      <w:r>
        <w:rPr>
          <w:spacing w:val="-7"/>
          <w:sz w:val="26"/>
        </w:rPr>
        <w:t xml:space="preserve"> </w:t>
      </w:r>
      <w:r>
        <w:rPr>
          <w:sz w:val="26"/>
        </w:rPr>
        <w:t>nội</w:t>
      </w:r>
      <w:r>
        <w:rPr>
          <w:spacing w:val="-8"/>
          <w:sz w:val="26"/>
        </w:rPr>
        <w:t xml:space="preserve"> </w:t>
      </w:r>
      <w:r>
        <w:rPr>
          <w:sz w:val="26"/>
        </w:rPr>
        <w:t>dung</w:t>
      </w:r>
      <w:r>
        <w:rPr>
          <w:spacing w:val="-8"/>
          <w:sz w:val="26"/>
        </w:rPr>
        <w:t xml:space="preserve"> </w:t>
      </w:r>
      <w:r>
        <w:rPr>
          <w:sz w:val="26"/>
        </w:rPr>
        <w:t>phù</w:t>
      </w:r>
      <w:r>
        <w:rPr>
          <w:spacing w:val="-8"/>
          <w:sz w:val="26"/>
        </w:rPr>
        <w:t xml:space="preserve"> </w:t>
      </w:r>
      <w:r>
        <w:rPr>
          <w:sz w:val="26"/>
        </w:rPr>
        <w:t>hợp</w:t>
      </w:r>
      <w:r>
        <w:rPr>
          <w:spacing w:val="-8"/>
          <w:sz w:val="26"/>
        </w:rPr>
        <w:t xml:space="preserve"> </w:t>
      </w:r>
      <w:r>
        <w:rPr>
          <w:sz w:val="26"/>
        </w:rPr>
        <w:t>từng</w:t>
      </w:r>
      <w:r>
        <w:rPr>
          <w:spacing w:val="-7"/>
          <w:sz w:val="26"/>
        </w:rPr>
        <w:t xml:space="preserve"> </w:t>
      </w:r>
      <w:r>
        <w:rPr>
          <w:sz w:val="26"/>
        </w:rPr>
        <w:t>đối</w:t>
      </w:r>
      <w:r>
        <w:rPr>
          <w:spacing w:val="-8"/>
          <w:sz w:val="26"/>
        </w:rPr>
        <w:t xml:space="preserve"> </w:t>
      </w:r>
      <w:r>
        <w:rPr>
          <w:sz w:val="26"/>
        </w:rPr>
        <w:t>tượng</w:t>
      </w:r>
      <w:r>
        <w:rPr>
          <w:spacing w:val="-8"/>
          <w:sz w:val="26"/>
        </w:rPr>
        <w:t xml:space="preserve"> </w:t>
      </w:r>
      <w:r>
        <w:rPr>
          <w:sz w:val="26"/>
        </w:rPr>
        <w:t>học sinh cụ thể.</w:t>
      </w:r>
    </w:p>
    <w:p w14:paraId="12E874F0" w14:textId="77777777" w:rsidR="007A227D" w:rsidRDefault="00000000">
      <w:pPr>
        <w:pStyle w:val="BodyText"/>
        <w:spacing w:before="39"/>
        <w:ind w:left="143" w:right="140" w:firstLine="566"/>
        <w:jc w:val="both"/>
      </w:pPr>
      <w:r>
        <w:rPr>
          <w:rFonts w:ascii="Segoe UI Emoji" w:hAnsi="Segoe UI Emoji"/>
          <w:color w:val="F7098D"/>
          <w:spacing w:val="-356"/>
          <w:w w:val="71"/>
        </w:rPr>
        <w:t>˛</w:t>
      </w:r>
      <w:r>
        <w:rPr>
          <w:rFonts w:ascii="Segoe UI Emoji" w:hAnsi="Segoe UI Emoji"/>
          <w:color w:val="FF6CC5"/>
          <w:spacing w:val="-356"/>
          <w:w w:val="60"/>
        </w:rPr>
        <w:t>C</w:t>
      </w:r>
      <w:r>
        <w:rPr>
          <w:rFonts w:ascii="Segoe UI Emoji" w:hAnsi="Segoe UI Emoji"/>
          <w:color w:val="F7098D"/>
          <w:w w:val="167"/>
        </w:rPr>
        <w:t>*</w:t>
      </w:r>
      <w:r>
        <w:rPr>
          <w:rFonts w:ascii="Segoe UI Emoji" w:hAnsi="Segoe UI Emoji"/>
          <w:color w:val="F7098D"/>
          <w:spacing w:val="74"/>
        </w:rPr>
        <w:t xml:space="preserve">  </w:t>
      </w:r>
      <w:r>
        <w:t>Nếu</w:t>
      </w:r>
      <w:r>
        <w:rPr>
          <w:spacing w:val="-16"/>
        </w:rPr>
        <w:t xml:space="preserve"> </w:t>
      </w:r>
      <w:r>
        <w:t>AI</w:t>
      </w:r>
      <w:r>
        <w:rPr>
          <w:spacing w:val="-17"/>
        </w:rPr>
        <w:t xml:space="preserve"> </w:t>
      </w:r>
      <w:r>
        <w:t>là</w:t>
      </w:r>
      <w:r>
        <w:rPr>
          <w:spacing w:val="-16"/>
        </w:rPr>
        <w:t xml:space="preserve"> </w:t>
      </w:r>
      <w:r>
        <w:t>người</w:t>
      </w:r>
      <w:r>
        <w:rPr>
          <w:spacing w:val="-16"/>
        </w:rPr>
        <w:t xml:space="preserve"> </w:t>
      </w:r>
      <w:r>
        <w:t>đầu</w:t>
      </w:r>
      <w:r>
        <w:rPr>
          <w:spacing w:val="-16"/>
        </w:rPr>
        <w:t xml:space="preserve"> </w:t>
      </w:r>
      <w:r>
        <w:t>bếp</w:t>
      </w:r>
      <w:r>
        <w:rPr>
          <w:spacing w:val="-17"/>
        </w:rPr>
        <w:t xml:space="preserve"> </w:t>
      </w:r>
      <w:r>
        <w:t>giỏi,</w:t>
      </w:r>
      <w:r>
        <w:rPr>
          <w:spacing w:val="-16"/>
        </w:rPr>
        <w:t xml:space="preserve"> </w:t>
      </w:r>
      <w:r>
        <w:t>thì</w:t>
      </w:r>
      <w:r>
        <w:rPr>
          <w:spacing w:val="-16"/>
        </w:rPr>
        <w:t xml:space="preserve"> </w:t>
      </w:r>
      <w:r>
        <w:t>prompt</w:t>
      </w:r>
      <w:r>
        <w:rPr>
          <w:spacing w:val="-12"/>
        </w:rPr>
        <w:t xml:space="preserve"> </w:t>
      </w:r>
      <w:r>
        <w:t xml:space="preserve">chính là công thức nấu ăn bạn đưa cho </w:t>
      </w:r>
      <w:r>
        <w:rPr>
          <w:w w:val="105"/>
        </w:rPr>
        <w:t>họ.</w:t>
      </w:r>
      <w:r>
        <w:rPr>
          <w:spacing w:val="-18"/>
          <w:w w:val="105"/>
        </w:rPr>
        <w:t xml:space="preserve"> </w:t>
      </w:r>
      <w:r>
        <w:rPr>
          <w:w w:val="105"/>
        </w:rPr>
        <w:t>Công</w:t>
      </w:r>
      <w:r>
        <w:rPr>
          <w:spacing w:val="-17"/>
          <w:w w:val="105"/>
        </w:rPr>
        <w:t xml:space="preserve"> </w:t>
      </w:r>
      <w:r>
        <w:rPr>
          <w:w w:val="105"/>
        </w:rPr>
        <w:t>thức</w:t>
      </w:r>
      <w:r>
        <w:rPr>
          <w:spacing w:val="-17"/>
          <w:w w:val="105"/>
        </w:rPr>
        <w:t xml:space="preserve"> </w:t>
      </w:r>
      <w:r>
        <w:rPr>
          <w:w w:val="105"/>
        </w:rPr>
        <w:t>càng</w:t>
      </w:r>
      <w:r>
        <w:rPr>
          <w:spacing w:val="-17"/>
          <w:w w:val="105"/>
        </w:rPr>
        <w:t xml:space="preserve"> </w:t>
      </w:r>
      <w:r>
        <w:rPr>
          <w:w w:val="105"/>
        </w:rPr>
        <w:t>rõ:</w:t>
      </w:r>
      <w:r>
        <w:rPr>
          <w:spacing w:val="-17"/>
          <w:w w:val="105"/>
        </w:rPr>
        <w:t xml:space="preserve"> </w:t>
      </w:r>
      <w:r>
        <w:rPr>
          <w:w w:val="105"/>
        </w:rPr>
        <w:t>món</w:t>
      </w:r>
      <w:r>
        <w:rPr>
          <w:spacing w:val="-17"/>
          <w:w w:val="105"/>
        </w:rPr>
        <w:t xml:space="preserve"> </w:t>
      </w:r>
      <w:r>
        <w:rPr>
          <w:w w:val="105"/>
        </w:rPr>
        <w:t>ăn</w:t>
      </w:r>
      <w:r>
        <w:rPr>
          <w:spacing w:val="-17"/>
          <w:w w:val="105"/>
        </w:rPr>
        <w:t xml:space="preserve"> </w:t>
      </w:r>
      <w:r>
        <w:rPr>
          <w:w w:val="105"/>
        </w:rPr>
        <w:t>càng</w:t>
      </w:r>
      <w:r>
        <w:rPr>
          <w:spacing w:val="-17"/>
          <w:w w:val="105"/>
        </w:rPr>
        <w:t xml:space="preserve"> </w:t>
      </w:r>
      <w:r>
        <w:rPr>
          <w:w w:val="105"/>
        </w:rPr>
        <w:t>ngon.</w:t>
      </w:r>
      <w:r>
        <w:rPr>
          <w:spacing w:val="-17"/>
          <w:w w:val="105"/>
        </w:rPr>
        <w:t xml:space="preserve"> </w:t>
      </w:r>
      <w:r>
        <w:rPr>
          <w:w w:val="105"/>
        </w:rPr>
        <w:t>Công</w:t>
      </w:r>
      <w:r>
        <w:rPr>
          <w:spacing w:val="-17"/>
          <w:w w:val="105"/>
        </w:rPr>
        <w:t xml:space="preserve"> </w:t>
      </w:r>
      <w:r>
        <w:rPr>
          <w:w w:val="105"/>
        </w:rPr>
        <w:t>thức</w:t>
      </w:r>
      <w:r>
        <w:rPr>
          <w:spacing w:val="-17"/>
          <w:w w:val="105"/>
        </w:rPr>
        <w:t xml:space="preserve"> </w:t>
      </w:r>
      <w:r>
        <w:rPr>
          <w:w w:val="105"/>
        </w:rPr>
        <w:t>mơ</w:t>
      </w:r>
      <w:r>
        <w:rPr>
          <w:spacing w:val="-17"/>
          <w:w w:val="105"/>
        </w:rPr>
        <w:t xml:space="preserve"> </w:t>
      </w:r>
      <w:r>
        <w:rPr>
          <w:w w:val="105"/>
        </w:rPr>
        <w:t>hồ:</w:t>
      </w:r>
      <w:r>
        <w:rPr>
          <w:spacing w:val="-17"/>
          <w:w w:val="105"/>
        </w:rPr>
        <w:t xml:space="preserve"> </w:t>
      </w:r>
      <w:r>
        <w:rPr>
          <w:w w:val="105"/>
        </w:rPr>
        <w:t>món</w:t>
      </w:r>
      <w:r>
        <w:rPr>
          <w:spacing w:val="-17"/>
          <w:w w:val="105"/>
        </w:rPr>
        <w:t xml:space="preserve"> </w:t>
      </w:r>
      <w:r>
        <w:rPr>
          <w:w w:val="105"/>
        </w:rPr>
        <w:t>sẽ</w:t>
      </w:r>
      <w:r>
        <w:rPr>
          <w:spacing w:val="-17"/>
          <w:w w:val="105"/>
        </w:rPr>
        <w:t xml:space="preserve"> </w:t>
      </w:r>
      <w:r>
        <w:rPr>
          <w:w w:val="105"/>
        </w:rPr>
        <w:t>nhạt</w:t>
      </w:r>
      <w:r>
        <w:rPr>
          <w:spacing w:val="-17"/>
          <w:w w:val="105"/>
        </w:rPr>
        <w:t xml:space="preserve"> </w:t>
      </w:r>
      <w:r>
        <w:rPr>
          <w:w w:val="105"/>
        </w:rPr>
        <w:t>nhẽo</w:t>
      </w:r>
      <w:r>
        <w:rPr>
          <w:spacing w:val="-18"/>
          <w:w w:val="105"/>
        </w:rPr>
        <w:t xml:space="preserve"> </w:t>
      </w:r>
      <w:r>
        <w:rPr>
          <w:w w:val="105"/>
        </w:rPr>
        <w:t>hoặc</w:t>
      </w:r>
      <w:r>
        <w:rPr>
          <w:spacing w:val="-17"/>
          <w:w w:val="105"/>
        </w:rPr>
        <w:t xml:space="preserve"> </w:t>
      </w:r>
      <w:r>
        <w:rPr>
          <w:w w:val="105"/>
        </w:rPr>
        <w:t xml:space="preserve">sai </w:t>
      </w:r>
      <w:r>
        <w:rPr>
          <w:spacing w:val="-4"/>
          <w:w w:val="105"/>
        </w:rPr>
        <w:t>bét.</w:t>
      </w:r>
    </w:p>
    <w:p w14:paraId="7ADAE5F6" w14:textId="77777777" w:rsidR="007A227D" w:rsidRDefault="00000000">
      <w:pPr>
        <w:pStyle w:val="BodyText"/>
        <w:spacing w:before="40"/>
        <w:ind w:left="143" w:right="139" w:firstLine="566"/>
        <w:jc w:val="both"/>
      </w:pPr>
      <w:r>
        <w:rPr>
          <w:rFonts w:ascii="Segoe UI Emoji" w:eastAsia="Segoe UI Emoji" w:hAnsi="Segoe UI Emoji" w:cs="Segoe UI Emoji"/>
          <w:color w:val="F4F4F4"/>
          <w:spacing w:val="-18"/>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8"/>
        </w:rPr>
        <w:t xml:space="preserve"> </w:t>
      </w:r>
      <w:r>
        <w:rPr>
          <w:b/>
          <w:bCs/>
        </w:rPr>
        <w:t>Tóm</w:t>
      </w:r>
      <w:r>
        <w:rPr>
          <w:b/>
          <w:bCs/>
          <w:spacing w:val="-16"/>
        </w:rPr>
        <w:t xml:space="preserve"> </w:t>
      </w:r>
      <w:r>
        <w:rPr>
          <w:b/>
          <w:bCs/>
        </w:rPr>
        <w:t xml:space="preserve">lại: </w:t>
      </w:r>
      <w:r>
        <w:t>Viết prompt là kỹ năng quan trọng nhất để giao tiếp hiệu quả với</w:t>
      </w:r>
      <w:r>
        <w:rPr>
          <w:spacing w:val="-4"/>
        </w:rPr>
        <w:t xml:space="preserve"> </w:t>
      </w:r>
      <w:r>
        <w:t>AI. Giáo viên viết được prompt tốt sẽ có “trợ giảng</w:t>
      </w:r>
      <w:r>
        <w:rPr>
          <w:spacing w:val="-5"/>
        </w:rPr>
        <w:t xml:space="preserve"> </w:t>
      </w:r>
      <w:r>
        <w:t>AI” đắc lực, tiết kiệm thời gian và nâng tầm</w:t>
      </w:r>
      <w:r>
        <w:rPr>
          <w:spacing w:val="-15"/>
        </w:rPr>
        <w:t xml:space="preserve"> </w:t>
      </w:r>
      <w:r>
        <w:t>sáng</w:t>
      </w:r>
      <w:r>
        <w:rPr>
          <w:spacing w:val="-12"/>
        </w:rPr>
        <w:t xml:space="preserve"> </w:t>
      </w:r>
      <w:r>
        <w:t>tạo.</w:t>
      </w:r>
      <w:r>
        <w:rPr>
          <w:spacing w:val="-9"/>
        </w:rPr>
        <w:t xml:space="preserve"> </w:t>
      </w:r>
      <w:r>
        <w:t>Đó</w:t>
      </w:r>
      <w:r>
        <w:rPr>
          <w:spacing w:val="-12"/>
        </w:rPr>
        <w:t xml:space="preserve"> </w:t>
      </w:r>
      <w:r>
        <w:t>chính</w:t>
      </w:r>
      <w:r>
        <w:rPr>
          <w:spacing w:val="-9"/>
        </w:rPr>
        <w:t xml:space="preserve"> </w:t>
      </w:r>
      <w:r>
        <w:t>là</w:t>
      </w:r>
      <w:r>
        <w:rPr>
          <w:spacing w:val="-12"/>
        </w:rPr>
        <w:t xml:space="preserve"> </w:t>
      </w:r>
      <w:r>
        <w:t>nền</w:t>
      </w:r>
      <w:r>
        <w:rPr>
          <w:spacing w:val="-12"/>
        </w:rPr>
        <w:t xml:space="preserve"> </w:t>
      </w:r>
      <w:r>
        <w:t>tảng</w:t>
      </w:r>
      <w:r>
        <w:rPr>
          <w:spacing w:val="-11"/>
        </w:rPr>
        <w:t xml:space="preserve"> </w:t>
      </w:r>
      <w:r>
        <w:t>để</w:t>
      </w:r>
      <w:r>
        <w:rPr>
          <w:spacing w:val="-12"/>
        </w:rPr>
        <w:t xml:space="preserve"> </w:t>
      </w:r>
      <w:r>
        <w:t>khai</w:t>
      </w:r>
      <w:r>
        <w:rPr>
          <w:spacing w:val="-12"/>
        </w:rPr>
        <w:t xml:space="preserve"> </w:t>
      </w:r>
      <w:r>
        <w:t>thác</w:t>
      </w:r>
      <w:r>
        <w:rPr>
          <w:spacing w:val="-17"/>
        </w:rPr>
        <w:t xml:space="preserve"> </w:t>
      </w:r>
      <w:r>
        <w:t>AI</w:t>
      </w:r>
      <w:r>
        <w:rPr>
          <w:spacing w:val="-12"/>
        </w:rPr>
        <w:t xml:space="preserve"> </w:t>
      </w:r>
      <w:r>
        <w:t>thành</w:t>
      </w:r>
      <w:r>
        <w:rPr>
          <w:spacing w:val="-12"/>
        </w:rPr>
        <w:t xml:space="preserve"> </w:t>
      </w:r>
      <w:r>
        <w:t>công</w:t>
      </w:r>
      <w:r>
        <w:rPr>
          <w:spacing w:val="-11"/>
        </w:rPr>
        <w:t xml:space="preserve"> </w:t>
      </w:r>
      <w:r>
        <w:t>trong</w:t>
      </w:r>
      <w:r>
        <w:rPr>
          <w:spacing w:val="-12"/>
        </w:rPr>
        <w:t xml:space="preserve"> </w:t>
      </w:r>
      <w:r>
        <w:t>nghề</w:t>
      </w:r>
      <w:r>
        <w:rPr>
          <w:spacing w:val="-12"/>
        </w:rPr>
        <w:t xml:space="preserve"> </w:t>
      </w:r>
      <w:r>
        <w:t>dạy</w:t>
      </w:r>
      <w:r>
        <w:rPr>
          <w:spacing w:val="-12"/>
        </w:rPr>
        <w:t xml:space="preserve"> </w:t>
      </w:r>
      <w:r>
        <w:t>học</w:t>
      </w:r>
      <w:r>
        <w:rPr>
          <w:spacing w:val="-12"/>
        </w:rPr>
        <w:t xml:space="preserve"> </w:t>
      </w:r>
      <w:r>
        <w:t>hiện</w:t>
      </w:r>
      <w:r>
        <w:rPr>
          <w:spacing w:val="-11"/>
        </w:rPr>
        <w:t xml:space="preserve"> </w:t>
      </w:r>
      <w:r>
        <w:rPr>
          <w:spacing w:val="-4"/>
        </w:rPr>
        <w:t>đại.</w:t>
      </w:r>
    </w:p>
    <w:p w14:paraId="3AB51936" w14:textId="77777777" w:rsidR="007A227D" w:rsidRDefault="00000000">
      <w:pPr>
        <w:pStyle w:val="Heading2"/>
        <w:numPr>
          <w:ilvl w:val="1"/>
          <w:numId w:val="186"/>
        </w:numPr>
        <w:tabs>
          <w:tab w:val="left" w:pos="1201"/>
        </w:tabs>
        <w:spacing w:before="160"/>
        <w:ind w:left="1201" w:hanging="491"/>
      </w:pPr>
      <w:bookmarkStart w:id="9" w:name="_bookmark9"/>
      <w:bookmarkEnd w:id="9"/>
      <w:r>
        <w:t>Cấu</w:t>
      </w:r>
      <w:r>
        <w:rPr>
          <w:spacing w:val="-5"/>
        </w:rPr>
        <w:t xml:space="preserve"> </w:t>
      </w:r>
      <w:r>
        <w:t>trúc</w:t>
      </w:r>
      <w:r>
        <w:rPr>
          <w:spacing w:val="-4"/>
        </w:rPr>
        <w:t xml:space="preserve"> </w:t>
      </w:r>
      <w:r>
        <w:t>viết</w:t>
      </w:r>
      <w:r>
        <w:rPr>
          <w:spacing w:val="-5"/>
        </w:rPr>
        <w:t xml:space="preserve"> </w:t>
      </w:r>
      <w:r>
        <w:t>prompt</w:t>
      </w:r>
      <w:r>
        <w:rPr>
          <w:spacing w:val="-4"/>
        </w:rPr>
        <w:t xml:space="preserve"> </w:t>
      </w:r>
      <w:r>
        <w:t>hiệu</w:t>
      </w:r>
      <w:r>
        <w:rPr>
          <w:spacing w:val="-4"/>
        </w:rPr>
        <w:t xml:space="preserve"> </w:t>
      </w:r>
      <w:r>
        <w:rPr>
          <w:spacing w:val="-5"/>
        </w:rPr>
        <w:t>quả</w:t>
      </w:r>
    </w:p>
    <w:p w14:paraId="5094F66C" w14:textId="77777777" w:rsidR="007A227D" w:rsidRDefault="00000000">
      <w:pPr>
        <w:pStyle w:val="BodyText"/>
        <w:spacing w:before="81"/>
        <w:ind w:left="143" w:right="139" w:firstLine="566"/>
        <w:jc w:val="both"/>
      </w:pPr>
      <w:r>
        <w:t>Viết</w:t>
      </w:r>
      <w:r>
        <w:rPr>
          <w:spacing w:val="-11"/>
        </w:rPr>
        <w:t xml:space="preserve"> </w:t>
      </w:r>
      <w:r>
        <w:t>prompt</w:t>
      </w:r>
      <w:r>
        <w:rPr>
          <w:spacing w:val="-9"/>
        </w:rPr>
        <w:t xml:space="preserve"> </w:t>
      </w:r>
      <w:r>
        <w:t>tốt</w:t>
      </w:r>
      <w:r>
        <w:rPr>
          <w:spacing w:val="-9"/>
        </w:rPr>
        <w:t xml:space="preserve"> </w:t>
      </w:r>
      <w:r>
        <w:t>là</w:t>
      </w:r>
      <w:r>
        <w:rPr>
          <w:spacing w:val="-8"/>
        </w:rPr>
        <w:t xml:space="preserve"> </w:t>
      </w:r>
      <w:r>
        <w:t>một</w:t>
      </w:r>
      <w:r>
        <w:rPr>
          <w:spacing w:val="-9"/>
        </w:rPr>
        <w:t xml:space="preserve"> </w:t>
      </w:r>
      <w:r>
        <w:rPr>
          <w:b/>
        </w:rPr>
        <w:t>kỹ</w:t>
      </w:r>
      <w:r>
        <w:rPr>
          <w:b/>
          <w:spacing w:val="-11"/>
        </w:rPr>
        <w:t xml:space="preserve"> </w:t>
      </w:r>
      <w:r>
        <w:rPr>
          <w:b/>
        </w:rPr>
        <w:t>năng</w:t>
      </w:r>
      <w:r>
        <w:rPr>
          <w:b/>
          <w:spacing w:val="-11"/>
        </w:rPr>
        <w:t xml:space="preserve"> </w:t>
      </w:r>
      <w:r>
        <w:rPr>
          <w:b/>
        </w:rPr>
        <w:t>quan</w:t>
      </w:r>
      <w:r>
        <w:rPr>
          <w:b/>
          <w:spacing w:val="-9"/>
        </w:rPr>
        <w:t xml:space="preserve"> </w:t>
      </w:r>
      <w:r>
        <w:rPr>
          <w:b/>
        </w:rPr>
        <w:t>trọng</w:t>
      </w:r>
      <w:r>
        <w:rPr>
          <w:b/>
          <w:spacing w:val="-9"/>
        </w:rPr>
        <w:t xml:space="preserve"> </w:t>
      </w:r>
      <w:r>
        <w:t>trong</w:t>
      </w:r>
      <w:r>
        <w:rPr>
          <w:spacing w:val="-11"/>
        </w:rPr>
        <w:t xml:space="preserve"> </w:t>
      </w:r>
      <w:r>
        <w:t>việc</w:t>
      </w:r>
      <w:r>
        <w:rPr>
          <w:spacing w:val="-9"/>
        </w:rPr>
        <w:t xml:space="preserve"> </w:t>
      </w:r>
      <w:r>
        <w:t>khai</w:t>
      </w:r>
      <w:r>
        <w:rPr>
          <w:spacing w:val="-9"/>
        </w:rPr>
        <w:t xml:space="preserve"> </w:t>
      </w:r>
      <w:r>
        <w:t>thác</w:t>
      </w:r>
      <w:r>
        <w:rPr>
          <w:spacing w:val="-9"/>
        </w:rPr>
        <w:t xml:space="preserve"> </w:t>
      </w:r>
      <w:r>
        <w:t>trí</w:t>
      </w:r>
      <w:r>
        <w:rPr>
          <w:spacing w:val="-11"/>
        </w:rPr>
        <w:t xml:space="preserve"> </w:t>
      </w:r>
      <w:r>
        <w:t>tuệ</w:t>
      </w:r>
      <w:r>
        <w:rPr>
          <w:spacing w:val="-11"/>
        </w:rPr>
        <w:t xml:space="preserve"> </w:t>
      </w:r>
      <w:r>
        <w:t>nhân</w:t>
      </w:r>
      <w:r>
        <w:rPr>
          <w:spacing w:val="-9"/>
        </w:rPr>
        <w:t xml:space="preserve"> </w:t>
      </w:r>
      <w:r>
        <w:t>tạo</w:t>
      </w:r>
      <w:r>
        <w:rPr>
          <w:spacing w:val="-11"/>
        </w:rPr>
        <w:t xml:space="preserve"> </w:t>
      </w:r>
      <w:r>
        <w:t>(AI). Với giáo viên, prompt hiệu quả giúp tạo ra nội dung bài giảng, tài liệu dạy học, đánh giá, nhận xét... đúng ý, nhanh chóng và có tính ứng dụng cao.</w:t>
      </w:r>
    </w:p>
    <w:p w14:paraId="7DBE63D9" w14:textId="77777777" w:rsidR="007A227D" w:rsidRDefault="00000000">
      <w:pPr>
        <w:pStyle w:val="BodyText"/>
        <w:spacing w:before="42"/>
        <w:ind w:left="143" w:right="142" w:firstLine="566"/>
        <w:jc w:val="both"/>
      </w:pPr>
      <w:r>
        <w:t>Giáo viên</w:t>
      </w:r>
      <w:r>
        <w:rPr>
          <w:spacing w:val="-1"/>
        </w:rPr>
        <w:t xml:space="preserve"> </w:t>
      </w:r>
      <w:r>
        <w:t>có thể áp</w:t>
      </w:r>
      <w:r>
        <w:rPr>
          <w:spacing w:val="-1"/>
        </w:rPr>
        <w:t xml:space="preserve"> </w:t>
      </w:r>
      <w:r>
        <w:t>dụng</w:t>
      </w:r>
      <w:r>
        <w:rPr>
          <w:spacing w:val="-1"/>
        </w:rPr>
        <w:t xml:space="preserve"> </w:t>
      </w:r>
      <w:r>
        <w:t xml:space="preserve">cấu trúc </w:t>
      </w:r>
      <w:r>
        <w:rPr>
          <w:b/>
        </w:rPr>
        <w:t>5 thành phần</w:t>
      </w:r>
      <w:r>
        <w:rPr>
          <w:b/>
          <w:spacing w:val="-1"/>
        </w:rPr>
        <w:t xml:space="preserve"> </w:t>
      </w:r>
      <w:r>
        <w:rPr>
          <w:b/>
        </w:rPr>
        <w:t xml:space="preserve">cơ bản </w:t>
      </w:r>
      <w:r>
        <w:t>để viết</w:t>
      </w:r>
      <w:r>
        <w:rPr>
          <w:spacing w:val="-1"/>
        </w:rPr>
        <w:t xml:space="preserve"> </w:t>
      </w:r>
      <w:r>
        <w:t>prompt</w:t>
      </w:r>
      <w:r>
        <w:rPr>
          <w:spacing w:val="-1"/>
        </w:rPr>
        <w:t xml:space="preserve"> </w:t>
      </w:r>
      <w:r>
        <w:t>hiệu quả, rõ ràng, có định hướng và sát với thực tế lớp học.</w:t>
      </w:r>
    </w:p>
    <w:p w14:paraId="0C097B24" w14:textId="77777777" w:rsidR="007A227D" w:rsidRDefault="00000000">
      <w:pPr>
        <w:pStyle w:val="Heading3"/>
        <w:numPr>
          <w:ilvl w:val="2"/>
          <w:numId w:val="186"/>
        </w:numPr>
        <w:tabs>
          <w:tab w:val="left" w:pos="1407"/>
        </w:tabs>
        <w:spacing w:before="158"/>
        <w:ind w:left="1407" w:hanging="697"/>
        <w:jc w:val="both"/>
      </w:pPr>
      <w:r>
        <w:t>Vai</w:t>
      </w:r>
      <w:r>
        <w:rPr>
          <w:spacing w:val="-4"/>
        </w:rPr>
        <w:t xml:space="preserve"> </w:t>
      </w:r>
      <w:r>
        <w:t>trò</w:t>
      </w:r>
      <w:r>
        <w:rPr>
          <w:spacing w:val="-4"/>
        </w:rPr>
        <w:t xml:space="preserve"> </w:t>
      </w:r>
      <w:r>
        <w:t>của</w:t>
      </w:r>
      <w:r>
        <w:rPr>
          <w:spacing w:val="-14"/>
        </w:rPr>
        <w:t xml:space="preserve"> </w:t>
      </w:r>
      <w:r>
        <w:t>AI</w:t>
      </w:r>
      <w:r>
        <w:rPr>
          <w:spacing w:val="-7"/>
        </w:rPr>
        <w:t xml:space="preserve"> </w:t>
      </w:r>
      <w:r>
        <w:t>–</w:t>
      </w:r>
      <w:r>
        <w:rPr>
          <w:spacing w:val="-4"/>
        </w:rPr>
        <w:t xml:space="preserve"> </w:t>
      </w:r>
      <w:r>
        <w:t>Bạn</w:t>
      </w:r>
      <w:r>
        <w:rPr>
          <w:spacing w:val="-8"/>
        </w:rPr>
        <w:t xml:space="preserve"> </w:t>
      </w:r>
      <w:r>
        <w:t>muốn</w:t>
      </w:r>
      <w:r>
        <w:rPr>
          <w:spacing w:val="-17"/>
        </w:rPr>
        <w:t xml:space="preserve"> </w:t>
      </w:r>
      <w:r>
        <w:t>AI</w:t>
      </w:r>
      <w:r>
        <w:rPr>
          <w:spacing w:val="-7"/>
        </w:rPr>
        <w:t xml:space="preserve"> </w:t>
      </w:r>
      <w:r>
        <w:t>đóng</w:t>
      </w:r>
      <w:r>
        <w:rPr>
          <w:spacing w:val="-7"/>
        </w:rPr>
        <w:t xml:space="preserve"> </w:t>
      </w:r>
      <w:r>
        <w:t>vai</w:t>
      </w:r>
      <w:r>
        <w:rPr>
          <w:spacing w:val="-6"/>
        </w:rPr>
        <w:t xml:space="preserve"> </w:t>
      </w:r>
      <w:r>
        <w:rPr>
          <w:spacing w:val="-5"/>
        </w:rPr>
        <w:t>ai?</w:t>
      </w:r>
    </w:p>
    <w:p w14:paraId="62C5B891" w14:textId="77777777" w:rsidR="007A227D" w:rsidRDefault="00000000">
      <w:pPr>
        <w:pStyle w:val="BodyText"/>
        <w:spacing w:before="105"/>
        <w:ind w:left="143" w:right="139" w:firstLine="566"/>
        <w:jc w:val="both"/>
      </w:pPr>
      <w:r>
        <w:t>Đây</w:t>
      </w:r>
      <w:r>
        <w:rPr>
          <w:spacing w:val="-10"/>
        </w:rPr>
        <w:t xml:space="preserve"> </w:t>
      </w:r>
      <w:r>
        <w:t>là</w:t>
      </w:r>
      <w:r>
        <w:rPr>
          <w:spacing w:val="-7"/>
        </w:rPr>
        <w:t xml:space="preserve"> </w:t>
      </w:r>
      <w:r>
        <w:t>phần</w:t>
      </w:r>
      <w:r>
        <w:rPr>
          <w:spacing w:val="-8"/>
        </w:rPr>
        <w:t xml:space="preserve"> </w:t>
      </w:r>
      <w:r>
        <w:t>mở</w:t>
      </w:r>
      <w:r>
        <w:rPr>
          <w:spacing w:val="-7"/>
        </w:rPr>
        <w:t xml:space="preserve"> </w:t>
      </w:r>
      <w:r>
        <w:t>đầu</w:t>
      </w:r>
      <w:r>
        <w:rPr>
          <w:spacing w:val="-8"/>
        </w:rPr>
        <w:t xml:space="preserve"> </w:t>
      </w:r>
      <w:r>
        <w:t>rất</w:t>
      </w:r>
      <w:r>
        <w:rPr>
          <w:spacing w:val="-5"/>
        </w:rPr>
        <w:t xml:space="preserve"> </w:t>
      </w:r>
      <w:r>
        <w:t>quan</w:t>
      </w:r>
      <w:r>
        <w:rPr>
          <w:spacing w:val="-7"/>
        </w:rPr>
        <w:t xml:space="preserve"> </w:t>
      </w:r>
      <w:r>
        <w:t>trọng.</w:t>
      </w:r>
      <w:r>
        <w:rPr>
          <w:spacing w:val="-8"/>
        </w:rPr>
        <w:t xml:space="preserve"> </w:t>
      </w:r>
      <w:r>
        <w:t>Xác</w:t>
      </w:r>
      <w:r>
        <w:rPr>
          <w:spacing w:val="-7"/>
        </w:rPr>
        <w:t xml:space="preserve"> </w:t>
      </w:r>
      <w:r>
        <w:t>định</w:t>
      </w:r>
      <w:r>
        <w:rPr>
          <w:spacing w:val="-8"/>
        </w:rPr>
        <w:t xml:space="preserve"> </w:t>
      </w:r>
      <w:r>
        <w:t>vai</w:t>
      </w:r>
      <w:r>
        <w:rPr>
          <w:spacing w:val="-7"/>
        </w:rPr>
        <w:t xml:space="preserve"> </w:t>
      </w:r>
      <w:r>
        <w:t>trò</w:t>
      </w:r>
      <w:r>
        <w:rPr>
          <w:spacing w:val="-7"/>
        </w:rPr>
        <w:t xml:space="preserve"> </w:t>
      </w:r>
      <w:r>
        <w:t>giúp</w:t>
      </w:r>
      <w:r>
        <w:rPr>
          <w:spacing w:val="-17"/>
        </w:rPr>
        <w:t xml:space="preserve"> </w:t>
      </w:r>
      <w:r>
        <w:t>AI</w:t>
      </w:r>
      <w:r>
        <w:rPr>
          <w:spacing w:val="-7"/>
        </w:rPr>
        <w:t xml:space="preserve"> </w:t>
      </w:r>
      <w:r>
        <w:t>điều</w:t>
      </w:r>
      <w:r>
        <w:rPr>
          <w:spacing w:val="-8"/>
        </w:rPr>
        <w:t xml:space="preserve"> </w:t>
      </w:r>
      <w:r>
        <w:t>chỉnh</w:t>
      </w:r>
      <w:r>
        <w:rPr>
          <w:spacing w:val="-8"/>
        </w:rPr>
        <w:t xml:space="preserve"> </w:t>
      </w:r>
      <w:r>
        <w:t>cách</w:t>
      </w:r>
      <w:r>
        <w:rPr>
          <w:spacing w:val="-7"/>
        </w:rPr>
        <w:t xml:space="preserve"> </w:t>
      </w:r>
      <w:r>
        <w:t>sử</w:t>
      </w:r>
      <w:r>
        <w:rPr>
          <w:spacing w:val="-6"/>
        </w:rPr>
        <w:t xml:space="preserve"> </w:t>
      </w:r>
      <w:r>
        <w:t>dụng ngôn</w:t>
      </w:r>
      <w:r>
        <w:rPr>
          <w:spacing w:val="-12"/>
        </w:rPr>
        <w:t xml:space="preserve"> </w:t>
      </w:r>
      <w:r>
        <w:t>từ,</w:t>
      </w:r>
      <w:r>
        <w:rPr>
          <w:spacing w:val="-12"/>
        </w:rPr>
        <w:t xml:space="preserve"> </w:t>
      </w:r>
      <w:r>
        <w:t>kiến</w:t>
      </w:r>
      <w:r>
        <w:rPr>
          <w:spacing w:val="-12"/>
        </w:rPr>
        <w:t xml:space="preserve"> </w:t>
      </w:r>
      <w:r>
        <w:t>thức</w:t>
      </w:r>
      <w:r>
        <w:rPr>
          <w:spacing w:val="-12"/>
        </w:rPr>
        <w:t xml:space="preserve"> </w:t>
      </w:r>
      <w:r>
        <w:t>chuyên</w:t>
      </w:r>
      <w:r>
        <w:rPr>
          <w:spacing w:val="-12"/>
        </w:rPr>
        <w:t xml:space="preserve"> </w:t>
      </w:r>
      <w:r>
        <w:t>môn</w:t>
      </w:r>
      <w:r>
        <w:rPr>
          <w:spacing w:val="-10"/>
        </w:rPr>
        <w:t xml:space="preserve"> </w:t>
      </w:r>
      <w:r>
        <w:t>và</w:t>
      </w:r>
      <w:r>
        <w:rPr>
          <w:spacing w:val="-12"/>
        </w:rPr>
        <w:t xml:space="preserve"> </w:t>
      </w:r>
      <w:r>
        <w:t>phong</w:t>
      </w:r>
      <w:r>
        <w:rPr>
          <w:spacing w:val="-12"/>
        </w:rPr>
        <w:t xml:space="preserve"> </w:t>
      </w:r>
      <w:r>
        <w:t>cách</w:t>
      </w:r>
      <w:r>
        <w:rPr>
          <w:spacing w:val="-12"/>
        </w:rPr>
        <w:t xml:space="preserve"> </w:t>
      </w:r>
      <w:r>
        <w:t>trình</w:t>
      </w:r>
      <w:r>
        <w:rPr>
          <w:spacing w:val="-12"/>
        </w:rPr>
        <w:t xml:space="preserve"> </w:t>
      </w:r>
      <w:r>
        <w:t>bày</w:t>
      </w:r>
      <w:r>
        <w:rPr>
          <w:spacing w:val="-10"/>
        </w:rPr>
        <w:t xml:space="preserve"> </w:t>
      </w:r>
      <w:r>
        <w:t>sao</w:t>
      </w:r>
      <w:r>
        <w:rPr>
          <w:spacing w:val="-12"/>
        </w:rPr>
        <w:t xml:space="preserve"> </w:t>
      </w:r>
      <w:r>
        <w:t>cho</w:t>
      </w:r>
      <w:r>
        <w:rPr>
          <w:spacing w:val="-12"/>
        </w:rPr>
        <w:t xml:space="preserve"> </w:t>
      </w:r>
      <w:r>
        <w:t>phù</w:t>
      </w:r>
      <w:r>
        <w:rPr>
          <w:spacing w:val="-12"/>
        </w:rPr>
        <w:t xml:space="preserve"> </w:t>
      </w:r>
      <w:r>
        <w:t>hợp</w:t>
      </w:r>
      <w:r>
        <w:rPr>
          <w:spacing w:val="-12"/>
        </w:rPr>
        <w:t xml:space="preserve"> </w:t>
      </w:r>
      <w:r>
        <w:t>với</w:t>
      </w:r>
      <w:r>
        <w:rPr>
          <w:spacing w:val="-10"/>
        </w:rPr>
        <w:t xml:space="preserve"> </w:t>
      </w:r>
      <w:r>
        <w:t>mục</w:t>
      </w:r>
      <w:r>
        <w:rPr>
          <w:spacing w:val="-12"/>
        </w:rPr>
        <w:t xml:space="preserve"> </w:t>
      </w:r>
      <w:r>
        <w:t>tiêu</w:t>
      </w:r>
      <w:r>
        <w:rPr>
          <w:spacing w:val="-12"/>
        </w:rPr>
        <w:t xml:space="preserve"> </w:t>
      </w:r>
      <w:r>
        <w:t xml:space="preserve">công </w:t>
      </w:r>
      <w:r>
        <w:rPr>
          <w:spacing w:val="-2"/>
        </w:rPr>
        <w:t>việc.</w:t>
      </w:r>
    </w:p>
    <w:p w14:paraId="56467E1F" w14:textId="77777777" w:rsidR="007A227D" w:rsidRDefault="00000000">
      <w:pPr>
        <w:spacing w:before="40"/>
        <w:ind w:left="710"/>
        <w:rPr>
          <w:b/>
          <w:sz w:val="26"/>
        </w:rPr>
      </w:pPr>
      <w:r>
        <w:rPr>
          <w:rFonts w:ascii="Segoe UI Emoji" w:hAnsi="Segoe UI Emoji"/>
          <w:color w:val="D2D2D2"/>
          <w:spacing w:val="-295"/>
          <w:w w:val="414"/>
          <w:sz w:val="26"/>
        </w:rPr>
        <w:t xml:space="preserve"> </w:t>
      </w:r>
      <w:r>
        <w:rPr>
          <w:rFonts w:ascii="Segoe UI Emoji" w:hAnsi="Segoe UI Emoji"/>
          <w:color w:val="C90A49"/>
          <w:spacing w:val="-356"/>
          <w:w w:val="513"/>
          <w:sz w:val="26"/>
        </w:rPr>
        <w:t>‘</w:t>
      </w:r>
      <w:r>
        <w:rPr>
          <w:rFonts w:ascii="Segoe UI Emoji" w:hAnsi="Segoe UI Emoji"/>
          <w:color w:val="F8302E"/>
          <w:spacing w:val="-356"/>
          <w:w w:val="513"/>
          <w:sz w:val="26"/>
        </w:rPr>
        <w:t>’</w:t>
      </w:r>
      <w:r>
        <w:rPr>
          <w:rFonts w:ascii="Segoe UI Emoji" w:hAnsi="Segoe UI Emoji"/>
          <w:color w:val="F8302E"/>
          <w:w w:val="218"/>
          <w:sz w:val="26"/>
        </w:rPr>
        <w:t>z</w:t>
      </w:r>
      <w:r>
        <w:rPr>
          <w:rFonts w:ascii="Segoe UI Emoji" w:hAnsi="Segoe UI Emoji"/>
          <w:color w:val="F8302E"/>
          <w:spacing w:val="-232"/>
          <w:w w:val="414"/>
          <w:sz w:val="26"/>
        </w:rPr>
        <w:t xml:space="preserve"> </w:t>
      </w:r>
      <w:r>
        <w:rPr>
          <w:b/>
          <w:w w:val="110"/>
          <w:sz w:val="26"/>
        </w:rPr>
        <w:t>Câu</w:t>
      </w:r>
      <w:r>
        <w:rPr>
          <w:b/>
          <w:spacing w:val="-18"/>
          <w:w w:val="110"/>
          <w:sz w:val="26"/>
        </w:rPr>
        <w:t xml:space="preserve"> </w:t>
      </w:r>
      <w:r>
        <w:rPr>
          <w:b/>
          <w:w w:val="110"/>
          <w:sz w:val="26"/>
        </w:rPr>
        <w:t>hỏi</w:t>
      </w:r>
      <w:r>
        <w:rPr>
          <w:b/>
          <w:spacing w:val="-16"/>
          <w:w w:val="110"/>
          <w:sz w:val="26"/>
        </w:rPr>
        <w:t xml:space="preserve"> </w:t>
      </w:r>
      <w:r>
        <w:rPr>
          <w:b/>
          <w:w w:val="110"/>
          <w:sz w:val="26"/>
        </w:rPr>
        <w:t>gợi</w:t>
      </w:r>
      <w:r>
        <w:rPr>
          <w:b/>
          <w:spacing w:val="-12"/>
          <w:w w:val="110"/>
          <w:sz w:val="26"/>
        </w:rPr>
        <w:t xml:space="preserve"> </w:t>
      </w:r>
      <w:r>
        <w:rPr>
          <w:b/>
          <w:spacing w:val="-5"/>
          <w:w w:val="105"/>
          <w:sz w:val="26"/>
        </w:rPr>
        <w:t>mở:</w:t>
      </w:r>
    </w:p>
    <w:p w14:paraId="6961573B" w14:textId="77777777" w:rsidR="007A227D" w:rsidRDefault="00000000">
      <w:pPr>
        <w:pStyle w:val="ListParagraph"/>
        <w:numPr>
          <w:ilvl w:val="3"/>
          <w:numId w:val="186"/>
        </w:numPr>
        <w:tabs>
          <w:tab w:val="left" w:pos="861"/>
        </w:tabs>
        <w:spacing w:before="43"/>
        <w:ind w:right="139" w:firstLine="566"/>
        <w:rPr>
          <w:sz w:val="26"/>
        </w:rPr>
      </w:pPr>
      <w:r>
        <w:rPr>
          <w:sz w:val="26"/>
        </w:rPr>
        <w:t>AI</w:t>
      </w:r>
      <w:r>
        <w:rPr>
          <w:spacing w:val="-7"/>
          <w:sz w:val="26"/>
        </w:rPr>
        <w:t xml:space="preserve"> </w:t>
      </w:r>
      <w:r>
        <w:rPr>
          <w:sz w:val="26"/>
        </w:rPr>
        <w:t>nên</w:t>
      </w:r>
      <w:r>
        <w:rPr>
          <w:spacing w:val="-7"/>
          <w:sz w:val="26"/>
        </w:rPr>
        <w:t xml:space="preserve"> </w:t>
      </w:r>
      <w:r>
        <w:rPr>
          <w:sz w:val="26"/>
        </w:rPr>
        <w:t>suy</w:t>
      </w:r>
      <w:r>
        <w:rPr>
          <w:spacing w:val="-6"/>
          <w:sz w:val="26"/>
        </w:rPr>
        <w:t xml:space="preserve"> </w:t>
      </w:r>
      <w:r>
        <w:rPr>
          <w:sz w:val="26"/>
        </w:rPr>
        <w:t>nghĩ</w:t>
      </w:r>
      <w:r>
        <w:rPr>
          <w:spacing w:val="-8"/>
          <w:sz w:val="26"/>
        </w:rPr>
        <w:t xml:space="preserve"> </w:t>
      </w:r>
      <w:r>
        <w:rPr>
          <w:sz w:val="26"/>
        </w:rPr>
        <w:t>như</w:t>
      </w:r>
      <w:r>
        <w:rPr>
          <w:spacing w:val="-7"/>
          <w:sz w:val="26"/>
        </w:rPr>
        <w:t xml:space="preserve"> </w:t>
      </w:r>
      <w:r>
        <w:rPr>
          <w:sz w:val="26"/>
        </w:rPr>
        <w:t>một</w:t>
      </w:r>
      <w:r>
        <w:rPr>
          <w:spacing w:val="-8"/>
          <w:sz w:val="26"/>
        </w:rPr>
        <w:t xml:space="preserve"> </w:t>
      </w:r>
      <w:r>
        <w:rPr>
          <w:sz w:val="26"/>
        </w:rPr>
        <w:t>giáo</w:t>
      </w:r>
      <w:r>
        <w:rPr>
          <w:spacing w:val="-7"/>
          <w:sz w:val="26"/>
        </w:rPr>
        <w:t xml:space="preserve"> </w:t>
      </w:r>
      <w:r>
        <w:rPr>
          <w:sz w:val="26"/>
        </w:rPr>
        <w:t>viên,</w:t>
      </w:r>
      <w:r>
        <w:rPr>
          <w:spacing w:val="-8"/>
          <w:sz w:val="26"/>
        </w:rPr>
        <w:t xml:space="preserve"> </w:t>
      </w:r>
      <w:r>
        <w:rPr>
          <w:sz w:val="26"/>
        </w:rPr>
        <w:t>một</w:t>
      </w:r>
      <w:r>
        <w:rPr>
          <w:spacing w:val="-5"/>
          <w:sz w:val="26"/>
        </w:rPr>
        <w:t xml:space="preserve"> </w:t>
      </w:r>
      <w:r>
        <w:rPr>
          <w:sz w:val="26"/>
        </w:rPr>
        <w:t>nhà</w:t>
      </w:r>
      <w:r>
        <w:rPr>
          <w:spacing w:val="-7"/>
          <w:sz w:val="26"/>
        </w:rPr>
        <w:t xml:space="preserve"> </w:t>
      </w:r>
      <w:r>
        <w:rPr>
          <w:sz w:val="26"/>
        </w:rPr>
        <w:t>tâm</w:t>
      </w:r>
      <w:r>
        <w:rPr>
          <w:spacing w:val="-8"/>
          <w:sz w:val="26"/>
        </w:rPr>
        <w:t xml:space="preserve"> </w:t>
      </w:r>
      <w:r>
        <w:rPr>
          <w:sz w:val="26"/>
        </w:rPr>
        <w:t>lý,</w:t>
      </w:r>
      <w:r>
        <w:rPr>
          <w:spacing w:val="-8"/>
          <w:sz w:val="26"/>
        </w:rPr>
        <w:t xml:space="preserve"> </w:t>
      </w:r>
      <w:r>
        <w:rPr>
          <w:sz w:val="26"/>
        </w:rPr>
        <w:t>hay</w:t>
      </w:r>
      <w:r>
        <w:rPr>
          <w:spacing w:val="-5"/>
          <w:sz w:val="26"/>
        </w:rPr>
        <w:t xml:space="preserve"> </w:t>
      </w:r>
      <w:r>
        <w:rPr>
          <w:sz w:val="26"/>
        </w:rPr>
        <w:t>một</w:t>
      </w:r>
      <w:r>
        <w:rPr>
          <w:spacing w:val="-8"/>
          <w:sz w:val="26"/>
        </w:rPr>
        <w:t xml:space="preserve"> </w:t>
      </w:r>
      <w:r>
        <w:rPr>
          <w:sz w:val="26"/>
        </w:rPr>
        <w:t>chuyên</w:t>
      </w:r>
      <w:r>
        <w:rPr>
          <w:spacing w:val="-7"/>
          <w:sz w:val="26"/>
        </w:rPr>
        <w:t xml:space="preserve"> </w:t>
      </w:r>
      <w:r>
        <w:rPr>
          <w:sz w:val="26"/>
        </w:rPr>
        <w:t>gia</w:t>
      </w:r>
      <w:r>
        <w:rPr>
          <w:spacing w:val="-7"/>
          <w:sz w:val="26"/>
        </w:rPr>
        <w:t xml:space="preserve"> </w:t>
      </w:r>
      <w:r>
        <w:rPr>
          <w:sz w:val="26"/>
        </w:rPr>
        <w:t>thiết</w:t>
      </w:r>
      <w:r>
        <w:rPr>
          <w:spacing w:val="-8"/>
          <w:sz w:val="26"/>
        </w:rPr>
        <w:t xml:space="preserve"> </w:t>
      </w:r>
      <w:r>
        <w:rPr>
          <w:sz w:val="26"/>
        </w:rPr>
        <w:t>kế</w:t>
      </w:r>
      <w:r>
        <w:rPr>
          <w:spacing w:val="-5"/>
          <w:sz w:val="26"/>
        </w:rPr>
        <w:t xml:space="preserve"> </w:t>
      </w:r>
      <w:r>
        <w:rPr>
          <w:sz w:val="26"/>
        </w:rPr>
        <w:t xml:space="preserve">bài </w:t>
      </w:r>
      <w:r>
        <w:rPr>
          <w:spacing w:val="-2"/>
          <w:sz w:val="26"/>
        </w:rPr>
        <w:t>giảng?</w:t>
      </w:r>
    </w:p>
    <w:p w14:paraId="565C68D2" w14:textId="77777777" w:rsidR="007A227D" w:rsidRDefault="00000000">
      <w:pPr>
        <w:spacing w:before="38"/>
        <w:ind w:left="710"/>
        <w:rPr>
          <w:b/>
          <w:sz w:val="26"/>
        </w:rPr>
      </w:pPr>
      <w:r>
        <w:rPr>
          <w:rFonts w:ascii="Segoe UI Emoji" w:hAnsi="Segoe UI Emoji"/>
          <w:color w:val="C90A49"/>
          <w:spacing w:val="-356"/>
          <w:sz w:val="26"/>
        </w:rPr>
        <w:t>‘</w:t>
      </w:r>
      <w:r>
        <w:rPr>
          <w:rFonts w:ascii="Segoe UI Emoji" w:hAnsi="Segoe UI Emoji"/>
          <w:color w:val="F8302E"/>
          <w:spacing w:val="-356"/>
          <w:sz w:val="26"/>
        </w:rPr>
        <w:t>’z</w:t>
      </w:r>
      <w:r>
        <w:rPr>
          <w:rFonts w:ascii="Segoe UI Emoji" w:hAnsi="Segoe UI Emoji"/>
          <w:color w:val="D2D2D2"/>
          <w:spacing w:val="65"/>
          <w:sz w:val="26"/>
        </w:rPr>
        <w:t xml:space="preserve">   </w:t>
      </w:r>
      <w:r>
        <w:rPr>
          <w:b/>
          <w:sz w:val="26"/>
        </w:rPr>
        <w:t>Ví</w:t>
      </w:r>
      <w:r>
        <w:rPr>
          <w:b/>
          <w:spacing w:val="1"/>
          <w:sz w:val="26"/>
        </w:rPr>
        <w:t xml:space="preserve"> </w:t>
      </w:r>
      <w:r>
        <w:rPr>
          <w:b/>
          <w:sz w:val="26"/>
        </w:rPr>
        <w:t>dụ</w:t>
      </w:r>
      <w:r>
        <w:rPr>
          <w:b/>
          <w:spacing w:val="-2"/>
          <w:sz w:val="26"/>
        </w:rPr>
        <w:t xml:space="preserve"> </w:t>
      </w:r>
      <w:r>
        <w:rPr>
          <w:b/>
          <w:sz w:val="26"/>
        </w:rPr>
        <w:t>thực</w:t>
      </w:r>
      <w:r>
        <w:rPr>
          <w:b/>
          <w:spacing w:val="-1"/>
          <w:sz w:val="26"/>
        </w:rPr>
        <w:t xml:space="preserve"> </w:t>
      </w:r>
      <w:r>
        <w:rPr>
          <w:b/>
          <w:spacing w:val="-5"/>
          <w:sz w:val="26"/>
        </w:rPr>
        <w:t>tế:</w:t>
      </w:r>
    </w:p>
    <w:p w14:paraId="322E19D4" w14:textId="77777777" w:rsidR="007A227D" w:rsidRDefault="00000000">
      <w:pPr>
        <w:pStyle w:val="ListParagraph"/>
        <w:numPr>
          <w:ilvl w:val="3"/>
          <w:numId w:val="186"/>
        </w:numPr>
        <w:tabs>
          <w:tab w:val="left" w:pos="862"/>
        </w:tabs>
        <w:spacing w:before="40"/>
        <w:ind w:left="862" w:hanging="152"/>
        <w:rPr>
          <w:i/>
          <w:sz w:val="26"/>
        </w:rPr>
      </w:pPr>
      <w:r>
        <w:rPr>
          <w:i/>
          <w:sz w:val="26"/>
        </w:rPr>
        <w:t>Bạn</w:t>
      </w:r>
      <w:r>
        <w:rPr>
          <w:i/>
          <w:spacing w:val="-6"/>
          <w:sz w:val="26"/>
        </w:rPr>
        <w:t xml:space="preserve"> </w:t>
      </w:r>
      <w:r>
        <w:rPr>
          <w:i/>
          <w:sz w:val="26"/>
        </w:rPr>
        <w:t>là</w:t>
      </w:r>
      <w:r>
        <w:rPr>
          <w:i/>
          <w:spacing w:val="-5"/>
          <w:sz w:val="26"/>
        </w:rPr>
        <w:t xml:space="preserve"> </w:t>
      </w:r>
      <w:r>
        <w:rPr>
          <w:i/>
          <w:sz w:val="26"/>
        </w:rPr>
        <w:t>giáo</w:t>
      </w:r>
      <w:r>
        <w:rPr>
          <w:i/>
          <w:spacing w:val="-6"/>
          <w:sz w:val="26"/>
        </w:rPr>
        <w:t xml:space="preserve"> </w:t>
      </w:r>
      <w:r>
        <w:rPr>
          <w:i/>
          <w:sz w:val="26"/>
        </w:rPr>
        <w:t>viên</w:t>
      </w:r>
      <w:r>
        <w:rPr>
          <w:i/>
          <w:spacing w:val="-5"/>
          <w:sz w:val="26"/>
        </w:rPr>
        <w:t xml:space="preserve"> </w:t>
      </w:r>
      <w:r>
        <w:rPr>
          <w:i/>
          <w:sz w:val="26"/>
        </w:rPr>
        <w:t>tiểu</w:t>
      </w:r>
      <w:r>
        <w:rPr>
          <w:i/>
          <w:spacing w:val="-6"/>
          <w:sz w:val="26"/>
        </w:rPr>
        <w:t xml:space="preserve"> </w:t>
      </w:r>
      <w:r>
        <w:rPr>
          <w:i/>
          <w:sz w:val="26"/>
        </w:rPr>
        <w:t>học</w:t>
      </w:r>
      <w:r>
        <w:rPr>
          <w:i/>
          <w:spacing w:val="-4"/>
          <w:sz w:val="26"/>
        </w:rPr>
        <w:t xml:space="preserve"> </w:t>
      </w:r>
      <w:r>
        <w:rPr>
          <w:i/>
          <w:sz w:val="26"/>
        </w:rPr>
        <w:t>có</w:t>
      </w:r>
      <w:r>
        <w:rPr>
          <w:i/>
          <w:spacing w:val="-5"/>
          <w:sz w:val="26"/>
        </w:rPr>
        <w:t xml:space="preserve"> </w:t>
      </w:r>
      <w:r>
        <w:rPr>
          <w:i/>
          <w:sz w:val="26"/>
        </w:rPr>
        <w:t>10</w:t>
      </w:r>
      <w:r>
        <w:rPr>
          <w:i/>
          <w:spacing w:val="-4"/>
          <w:sz w:val="26"/>
        </w:rPr>
        <w:t xml:space="preserve"> </w:t>
      </w:r>
      <w:r>
        <w:rPr>
          <w:i/>
          <w:sz w:val="26"/>
        </w:rPr>
        <w:t>năm</w:t>
      </w:r>
      <w:r>
        <w:rPr>
          <w:i/>
          <w:spacing w:val="-6"/>
          <w:sz w:val="26"/>
        </w:rPr>
        <w:t xml:space="preserve"> </w:t>
      </w:r>
      <w:r>
        <w:rPr>
          <w:i/>
          <w:sz w:val="26"/>
        </w:rPr>
        <w:t>kinh</w:t>
      </w:r>
      <w:r>
        <w:rPr>
          <w:i/>
          <w:spacing w:val="-3"/>
          <w:sz w:val="26"/>
        </w:rPr>
        <w:t xml:space="preserve"> </w:t>
      </w:r>
      <w:r>
        <w:rPr>
          <w:i/>
          <w:sz w:val="26"/>
        </w:rPr>
        <w:t>nghiệm</w:t>
      </w:r>
      <w:r>
        <w:rPr>
          <w:i/>
          <w:spacing w:val="-6"/>
          <w:sz w:val="26"/>
        </w:rPr>
        <w:t xml:space="preserve"> </w:t>
      </w:r>
      <w:r>
        <w:rPr>
          <w:i/>
          <w:sz w:val="26"/>
        </w:rPr>
        <w:t>dạy</w:t>
      </w:r>
      <w:r>
        <w:rPr>
          <w:i/>
          <w:spacing w:val="-5"/>
          <w:sz w:val="26"/>
        </w:rPr>
        <w:t xml:space="preserve"> </w:t>
      </w:r>
      <w:r>
        <w:rPr>
          <w:i/>
          <w:sz w:val="26"/>
        </w:rPr>
        <w:t>môn</w:t>
      </w:r>
      <w:r>
        <w:rPr>
          <w:i/>
          <w:spacing w:val="-6"/>
          <w:sz w:val="26"/>
        </w:rPr>
        <w:t xml:space="preserve"> </w:t>
      </w:r>
      <w:r>
        <w:rPr>
          <w:i/>
          <w:sz w:val="26"/>
        </w:rPr>
        <w:t>Tiếng</w:t>
      </w:r>
      <w:r>
        <w:rPr>
          <w:i/>
          <w:spacing w:val="-3"/>
          <w:sz w:val="26"/>
        </w:rPr>
        <w:t xml:space="preserve"> </w:t>
      </w:r>
      <w:r>
        <w:rPr>
          <w:i/>
          <w:spacing w:val="-2"/>
          <w:sz w:val="26"/>
        </w:rPr>
        <w:t>Việt.</w:t>
      </w:r>
    </w:p>
    <w:p w14:paraId="2DA1B62E" w14:textId="77777777" w:rsidR="007A227D" w:rsidRDefault="00000000">
      <w:pPr>
        <w:pStyle w:val="ListParagraph"/>
        <w:numPr>
          <w:ilvl w:val="3"/>
          <w:numId w:val="186"/>
        </w:numPr>
        <w:tabs>
          <w:tab w:val="left" w:pos="862"/>
        </w:tabs>
        <w:spacing w:before="40"/>
        <w:ind w:left="862" w:hanging="152"/>
        <w:rPr>
          <w:i/>
          <w:sz w:val="26"/>
        </w:rPr>
      </w:pPr>
      <w:r>
        <w:rPr>
          <w:i/>
          <w:sz w:val="26"/>
        </w:rPr>
        <w:t>Hãy</w:t>
      </w:r>
      <w:r>
        <w:rPr>
          <w:i/>
          <w:spacing w:val="-5"/>
          <w:sz w:val="26"/>
        </w:rPr>
        <w:t xml:space="preserve"> </w:t>
      </w:r>
      <w:r>
        <w:rPr>
          <w:i/>
          <w:sz w:val="26"/>
        </w:rPr>
        <w:t>đóng</w:t>
      </w:r>
      <w:r>
        <w:rPr>
          <w:i/>
          <w:spacing w:val="-5"/>
          <w:sz w:val="26"/>
        </w:rPr>
        <w:t xml:space="preserve"> </w:t>
      </w:r>
      <w:r>
        <w:rPr>
          <w:i/>
          <w:sz w:val="26"/>
        </w:rPr>
        <w:t>vai</w:t>
      </w:r>
      <w:r>
        <w:rPr>
          <w:i/>
          <w:spacing w:val="-4"/>
          <w:sz w:val="26"/>
        </w:rPr>
        <w:t xml:space="preserve"> </w:t>
      </w:r>
      <w:r>
        <w:rPr>
          <w:i/>
          <w:sz w:val="26"/>
        </w:rPr>
        <w:t>chuyên</w:t>
      </w:r>
      <w:r>
        <w:rPr>
          <w:i/>
          <w:spacing w:val="-5"/>
          <w:sz w:val="26"/>
        </w:rPr>
        <w:t xml:space="preserve"> </w:t>
      </w:r>
      <w:r>
        <w:rPr>
          <w:i/>
          <w:sz w:val="26"/>
        </w:rPr>
        <w:t>gia</w:t>
      </w:r>
      <w:r>
        <w:rPr>
          <w:i/>
          <w:spacing w:val="-5"/>
          <w:sz w:val="26"/>
        </w:rPr>
        <w:t xml:space="preserve"> </w:t>
      </w:r>
      <w:r>
        <w:rPr>
          <w:i/>
          <w:sz w:val="26"/>
        </w:rPr>
        <w:t>thiết</w:t>
      </w:r>
      <w:r>
        <w:rPr>
          <w:i/>
          <w:spacing w:val="-4"/>
          <w:sz w:val="26"/>
        </w:rPr>
        <w:t xml:space="preserve"> </w:t>
      </w:r>
      <w:r>
        <w:rPr>
          <w:i/>
          <w:sz w:val="26"/>
        </w:rPr>
        <w:t>kế</w:t>
      </w:r>
      <w:r>
        <w:rPr>
          <w:i/>
          <w:spacing w:val="-5"/>
          <w:sz w:val="26"/>
        </w:rPr>
        <w:t xml:space="preserve"> </w:t>
      </w:r>
      <w:r>
        <w:rPr>
          <w:i/>
          <w:sz w:val="26"/>
        </w:rPr>
        <w:t>bài</w:t>
      </w:r>
      <w:r>
        <w:rPr>
          <w:i/>
          <w:spacing w:val="-5"/>
          <w:sz w:val="26"/>
        </w:rPr>
        <w:t xml:space="preserve"> </w:t>
      </w:r>
      <w:r>
        <w:rPr>
          <w:i/>
          <w:sz w:val="26"/>
        </w:rPr>
        <w:t>giảng</w:t>
      </w:r>
      <w:r>
        <w:rPr>
          <w:i/>
          <w:spacing w:val="-4"/>
          <w:sz w:val="26"/>
        </w:rPr>
        <w:t xml:space="preserve"> </w:t>
      </w:r>
      <w:r>
        <w:rPr>
          <w:i/>
          <w:sz w:val="26"/>
        </w:rPr>
        <w:t>STEM</w:t>
      </w:r>
      <w:r>
        <w:rPr>
          <w:i/>
          <w:spacing w:val="-5"/>
          <w:sz w:val="26"/>
        </w:rPr>
        <w:t xml:space="preserve"> </w:t>
      </w:r>
      <w:r>
        <w:rPr>
          <w:i/>
          <w:sz w:val="26"/>
        </w:rPr>
        <w:t>cho</w:t>
      </w:r>
      <w:r>
        <w:rPr>
          <w:i/>
          <w:spacing w:val="-5"/>
          <w:sz w:val="26"/>
        </w:rPr>
        <w:t xml:space="preserve"> </w:t>
      </w:r>
      <w:r>
        <w:rPr>
          <w:i/>
          <w:sz w:val="26"/>
        </w:rPr>
        <w:t>học</w:t>
      </w:r>
      <w:r>
        <w:rPr>
          <w:i/>
          <w:spacing w:val="-1"/>
          <w:sz w:val="26"/>
        </w:rPr>
        <w:t xml:space="preserve"> </w:t>
      </w:r>
      <w:r>
        <w:rPr>
          <w:i/>
          <w:sz w:val="26"/>
        </w:rPr>
        <w:t>sinh</w:t>
      </w:r>
      <w:r>
        <w:rPr>
          <w:i/>
          <w:spacing w:val="-5"/>
          <w:sz w:val="26"/>
        </w:rPr>
        <w:t xml:space="preserve"> </w:t>
      </w:r>
      <w:r>
        <w:rPr>
          <w:i/>
          <w:sz w:val="26"/>
        </w:rPr>
        <w:t>lớp</w:t>
      </w:r>
      <w:r>
        <w:rPr>
          <w:i/>
          <w:spacing w:val="-3"/>
          <w:sz w:val="26"/>
        </w:rPr>
        <w:t xml:space="preserve"> </w:t>
      </w:r>
      <w:r>
        <w:rPr>
          <w:i/>
          <w:spacing w:val="-5"/>
          <w:sz w:val="26"/>
        </w:rPr>
        <w:t>8.</w:t>
      </w:r>
    </w:p>
    <w:p w14:paraId="2FD6C639" w14:textId="77777777" w:rsidR="007A227D" w:rsidRDefault="00000000">
      <w:pPr>
        <w:pStyle w:val="ListParagraph"/>
        <w:numPr>
          <w:ilvl w:val="3"/>
          <w:numId w:val="186"/>
        </w:numPr>
        <w:tabs>
          <w:tab w:val="left" w:pos="862"/>
        </w:tabs>
        <w:spacing w:before="39"/>
        <w:ind w:left="862" w:hanging="152"/>
        <w:rPr>
          <w:i/>
          <w:sz w:val="26"/>
        </w:rPr>
      </w:pPr>
      <w:r>
        <w:rPr>
          <w:i/>
          <w:sz w:val="26"/>
        </w:rPr>
        <w:t>Bạn</w:t>
      </w:r>
      <w:r>
        <w:rPr>
          <w:i/>
          <w:spacing w:val="-5"/>
          <w:sz w:val="26"/>
        </w:rPr>
        <w:t xml:space="preserve"> </w:t>
      </w:r>
      <w:r>
        <w:rPr>
          <w:i/>
          <w:sz w:val="26"/>
        </w:rPr>
        <w:t>là</w:t>
      </w:r>
      <w:r>
        <w:rPr>
          <w:i/>
          <w:spacing w:val="-4"/>
          <w:sz w:val="26"/>
        </w:rPr>
        <w:t xml:space="preserve"> </w:t>
      </w:r>
      <w:r>
        <w:rPr>
          <w:i/>
          <w:sz w:val="26"/>
        </w:rPr>
        <w:t>nhà</w:t>
      </w:r>
      <w:r>
        <w:rPr>
          <w:i/>
          <w:spacing w:val="-3"/>
          <w:sz w:val="26"/>
        </w:rPr>
        <w:t xml:space="preserve"> </w:t>
      </w:r>
      <w:r>
        <w:rPr>
          <w:i/>
          <w:sz w:val="26"/>
        </w:rPr>
        <w:t>tâm</w:t>
      </w:r>
      <w:r>
        <w:rPr>
          <w:i/>
          <w:spacing w:val="-4"/>
          <w:sz w:val="26"/>
        </w:rPr>
        <w:t xml:space="preserve"> </w:t>
      </w:r>
      <w:r>
        <w:rPr>
          <w:i/>
          <w:sz w:val="26"/>
        </w:rPr>
        <w:t>lý</w:t>
      </w:r>
      <w:r>
        <w:rPr>
          <w:i/>
          <w:spacing w:val="-3"/>
          <w:sz w:val="26"/>
        </w:rPr>
        <w:t xml:space="preserve"> </w:t>
      </w:r>
      <w:r>
        <w:rPr>
          <w:i/>
          <w:sz w:val="26"/>
        </w:rPr>
        <w:t>học</w:t>
      </w:r>
      <w:r>
        <w:rPr>
          <w:i/>
          <w:spacing w:val="-1"/>
          <w:sz w:val="26"/>
        </w:rPr>
        <w:t xml:space="preserve"> </w:t>
      </w:r>
      <w:r>
        <w:rPr>
          <w:i/>
          <w:sz w:val="26"/>
        </w:rPr>
        <w:t>giáo</w:t>
      </w:r>
      <w:r>
        <w:rPr>
          <w:i/>
          <w:spacing w:val="-4"/>
          <w:sz w:val="26"/>
        </w:rPr>
        <w:t xml:space="preserve"> </w:t>
      </w:r>
      <w:r>
        <w:rPr>
          <w:i/>
          <w:sz w:val="26"/>
        </w:rPr>
        <w:t>dục,</w:t>
      </w:r>
      <w:r>
        <w:rPr>
          <w:i/>
          <w:spacing w:val="-5"/>
          <w:sz w:val="26"/>
        </w:rPr>
        <w:t xml:space="preserve"> </w:t>
      </w:r>
      <w:r>
        <w:rPr>
          <w:i/>
          <w:sz w:val="26"/>
        </w:rPr>
        <w:t>chuyên</w:t>
      </w:r>
      <w:r>
        <w:rPr>
          <w:i/>
          <w:spacing w:val="-4"/>
          <w:sz w:val="26"/>
        </w:rPr>
        <w:t xml:space="preserve"> </w:t>
      </w:r>
      <w:r>
        <w:rPr>
          <w:i/>
          <w:sz w:val="26"/>
        </w:rPr>
        <w:t>tư</w:t>
      </w:r>
      <w:r>
        <w:rPr>
          <w:i/>
          <w:spacing w:val="-2"/>
          <w:sz w:val="26"/>
        </w:rPr>
        <w:t xml:space="preserve"> </w:t>
      </w:r>
      <w:r>
        <w:rPr>
          <w:i/>
          <w:sz w:val="26"/>
        </w:rPr>
        <w:t>vấn</w:t>
      </w:r>
      <w:r>
        <w:rPr>
          <w:i/>
          <w:spacing w:val="-4"/>
          <w:sz w:val="26"/>
        </w:rPr>
        <w:t xml:space="preserve"> </w:t>
      </w:r>
      <w:r>
        <w:rPr>
          <w:i/>
          <w:sz w:val="26"/>
        </w:rPr>
        <w:t>về</w:t>
      </w:r>
      <w:r>
        <w:rPr>
          <w:i/>
          <w:spacing w:val="-4"/>
          <w:sz w:val="26"/>
        </w:rPr>
        <w:t xml:space="preserve"> </w:t>
      </w:r>
      <w:r>
        <w:rPr>
          <w:i/>
          <w:sz w:val="26"/>
        </w:rPr>
        <w:t>hành</w:t>
      </w:r>
      <w:r>
        <w:rPr>
          <w:i/>
          <w:spacing w:val="-5"/>
          <w:sz w:val="26"/>
        </w:rPr>
        <w:t xml:space="preserve"> </w:t>
      </w:r>
      <w:r>
        <w:rPr>
          <w:i/>
          <w:sz w:val="26"/>
        </w:rPr>
        <w:t>vi</w:t>
      </w:r>
      <w:r>
        <w:rPr>
          <w:i/>
          <w:spacing w:val="-2"/>
          <w:sz w:val="26"/>
        </w:rPr>
        <w:t xml:space="preserve"> </w:t>
      </w:r>
      <w:r>
        <w:rPr>
          <w:i/>
          <w:sz w:val="26"/>
        </w:rPr>
        <w:t>học</w:t>
      </w:r>
      <w:r>
        <w:rPr>
          <w:i/>
          <w:spacing w:val="-5"/>
          <w:sz w:val="26"/>
        </w:rPr>
        <w:t xml:space="preserve"> </w:t>
      </w:r>
      <w:r>
        <w:rPr>
          <w:i/>
          <w:sz w:val="26"/>
        </w:rPr>
        <w:t>sinh</w:t>
      </w:r>
      <w:r>
        <w:rPr>
          <w:i/>
          <w:spacing w:val="-4"/>
          <w:sz w:val="26"/>
        </w:rPr>
        <w:t xml:space="preserve"> </w:t>
      </w:r>
      <w:r>
        <w:rPr>
          <w:i/>
          <w:spacing w:val="-2"/>
          <w:sz w:val="26"/>
        </w:rPr>
        <w:t>THPT.</w:t>
      </w:r>
    </w:p>
    <w:p w14:paraId="5D7F456F" w14:textId="77777777" w:rsidR="007A227D" w:rsidRDefault="00000000">
      <w:pPr>
        <w:pStyle w:val="BodyText"/>
        <w:spacing w:before="40"/>
        <w:ind w:left="143" w:firstLine="566"/>
      </w:pPr>
      <w:r>
        <w:rPr>
          <w:rFonts w:ascii="Segoe UI Emoji" w:hAnsi="Segoe UI Emoji"/>
          <w:color w:val="46A3FA"/>
          <w:spacing w:val="-356"/>
        </w:rPr>
        <w:t>´</w:t>
      </w:r>
      <w:r>
        <w:rPr>
          <w:rFonts w:ascii="Segoe UI Emoji" w:hAnsi="Segoe UI Emoji"/>
          <w:color w:val="F4F4F4"/>
          <w:spacing w:val="-356"/>
        </w:rPr>
        <w:t>●</w:t>
      </w:r>
      <w:r>
        <w:rPr>
          <w:rFonts w:ascii="Segoe UI Emoji" w:hAnsi="Segoe UI Emoji"/>
          <w:color w:val="F8302E"/>
          <w:spacing w:val="-356"/>
        </w:rPr>
        <w:t>◎</w:t>
      </w:r>
      <w:r>
        <w:rPr>
          <w:rFonts w:ascii="Segoe UI Emoji" w:hAnsi="Segoe UI Emoji"/>
          <w:color w:val="9B9B9B"/>
          <w:spacing w:val="-356"/>
        </w:rPr>
        <w:t>’</w:t>
      </w:r>
      <w:r>
        <w:rPr>
          <w:rFonts w:ascii="Segoe UI Emoji" w:hAnsi="Segoe UI Emoji"/>
          <w:color w:val="50E1FF"/>
          <w:spacing w:val="-72"/>
        </w:rPr>
        <w:t xml:space="preserve"> </w:t>
      </w:r>
      <w:r>
        <w:rPr>
          <w:rFonts w:ascii="Segoe UI Emoji" w:hAnsi="Segoe UI Emoji"/>
          <w:color w:val="46A3FA"/>
        </w:rPr>
        <w:t>"</w:t>
      </w:r>
      <w:r>
        <w:rPr>
          <w:rFonts w:ascii="Segoe UI Emoji" w:hAnsi="Segoe UI Emoji"/>
          <w:color w:val="46A3FA"/>
          <w:spacing w:val="20"/>
        </w:rPr>
        <w:t xml:space="preserve"> </w:t>
      </w:r>
      <w:r>
        <w:rPr>
          <w:b/>
        </w:rPr>
        <w:t>Lưu</w:t>
      </w:r>
      <w:r>
        <w:rPr>
          <w:b/>
          <w:spacing w:val="23"/>
        </w:rPr>
        <w:t xml:space="preserve"> </w:t>
      </w:r>
      <w:r>
        <w:rPr>
          <w:b/>
        </w:rPr>
        <w:t>ý:</w:t>
      </w:r>
      <w:r>
        <w:rPr>
          <w:b/>
          <w:spacing w:val="25"/>
        </w:rPr>
        <w:t xml:space="preserve"> </w:t>
      </w:r>
      <w:r>
        <w:t>Nếu</w:t>
      </w:r>
      <w:r>
        <w:rPr>
          <w:spacing w:val="26"/>
        </w:rPr>
        <w:t xml:space="preserve"> </w:t>
      </w:r>
      <w:r>
        <w:t>không</w:t>
      </w:r>
      <w:r>
        <w:rPr>
          <w:spacing w:val="26"/>
        </w:rPr>
        <w:t xml:space="preserve"> </w:t>
      </w:r>
      <w:r>
        <w:t>xác</w:t>
      </w:r>
      <w:r>
        <w:rPr>
          <w:spacing w:val="23"/>
        </w:rPr>
        <w:t xml:space="preserve"> </w:t>
      </w:r>
      <w:r>
        <w:t>định</w:t>
      </w:r>
      <w:r>
        <w:rPr>
          <w:spacing w:val="23"/>
        </w:rPr>
        <w:t xml:space="preserve"> </w:t>
      </w:r>
      <w:r>
        <w:t>rõ</w:t>
      </w:r>
      <w:r>
        <w:rPr>
          <w:spacing w:val="23"/>
        </w:rPr>
        <w:t xml:space="preserve"> </w:t>
      </w:r>
      <w:r>
        <w:t>vai</w:t>
      </w:r>
      <w:r>
        <w:rPr>
          <w:spacing w:val="26"/>
        </w:rPr>
        <w:t xml:space="preserve"> </w:t>
      </w:r>
      <w:r>
        <w:t>trò, AI</w:t>
      </w:r>
      <w:r>
        <w:rPr>
          <w:spacing w:val="26"/>
        </w:rPr>
        <w:t xml:space="preserve"> </w:t>
      </w:r>
      <w:r>
        <w:t>sẽ</w:t>
      </w:r>
      <w:r>
        <w:rPr>
          <w:spacing w:val="23"/>
        </w:rPr>
        <w:t xml:space="preserve"> </w:t>
      </w:r>
      <w:r>
        <w:t>trả</w:t>
      </w:r>
      <w:r>
        <w:rPr>
          <w:spacing w:val="27"/>
        </w:rPr>
        <w:t xml:space="preserve"> </w:t>
      </w:r>
      <w:r>
        <w:t>về</w:t>
      </w:r>
      <w:r>
        <w:rPr>
          <w:spacing w:val="27"/>
        </w:rPr>
        <w:t xml:space="preserve"> </w:t>
      </w:r>
      <w:r>
        <w:t>kết</w:t>
      </w:r>
      <w:r>
        <w:rPr>
          <w:spacing w:val="26"/>
        </w:rPr>
        <w:t xml:space="preserve"> </w:t>
      </w:r>
      <w:r>
        <w:t>quả</w:t>
      </w:r>
      <w:r>
        <w:rPr>
          <w:spacing w:val="27"/>
        </w:rPr>
        <w:t xml:space="preserve"> </w:t>
      </w:r>
      <w:r>
        <w:t>chung</w:t>
      </w:r>
      <w:r>
        <w:rPr>
          <w:spacing w:val="23"/>
        </w:rPr>
        <w:t xml:space="preserve"> </w:t>
      </w:r>
      <w:r>
        <w:t>chung,</w:t>
      </w:r>
      <w:r>
        <w:rPr>
          <w:spacing w:val="23"/>
        </w:rPr>
        <w:t xml:space="preserve"> </w:t>
      </w:r>
      <w:r>
        <w:t>thiếu chiều sâu hoặc không sát lĩnh vực giáo dục.</w:t>
      </w:r>
    </w:p>
    <w:p w14:paraId="76978D29" w14:textId="77777777" w:rsidR="007A227D" w:rsidRDefault="00000000">
      <w:pPr>
        <w:pStyle w:val="Heading3"/>
        <w:numPr>
          <w:ilvl w:val="2"/>
          <w:numId w:val="186"/>
        </w:numPr>
        <w:tabs>
          <w:tab w:val="left" w:pos="1407"/>
        </w:tabs>
        <w:spacing w:before="162"/>
        <w:ind w:left="1407" w:hanging="697"/>
      </w:pPr>
      <w:r>
        <w:t>Nhiệm</w:t>
      </w:r>
      <w:r>
        <w:rPr>
          <w:spacing w:val="-5"/>
        </w:rPr>
        <w:t xml:space="preserve"> </w:t>
      </w:r>
      <w:r>
        <w:t>vụ</w:t>
      </w:r>
      <w:r>
        <w:rPr>
          <w:spacing w:val="-3"/>
        </w:rPr>
        <w:t xml:space="preserve"> </w:t>
      </w:r>
      <w:r>
        <w:t>cụ</w:t>
      </w:r>
      <w:r>
        <w:rPr>
          <w:spacing w:val="-3"/>
        </w:rPr>
        <w:t xml:space="preserve"> </w:t>
      </w:r>
      <w:r>
        <w:t>thể</w:t>
      </w:r>
      <w:r>
        <w:rPr>
          <w:spacing w:val="-3"/>
        </w:rPr>
        <w:t xml:space="preserve"> </w:t>
      </w:r>
      <w:r>
        <w:t>–</w:t>
      </w:r>
      <w:r>
        <w:rPr>
          <w:spacing w:val="-2"/>
        </w:rPr>
        <w:t xml:space="preserve"> </w:t>
      </w:r>
      <w:r>
        <w:t>Bạn</w:t>
      </w:r>
      <w:r>
        <w:rPr>
          <w:spacing w:val="-2"/>
        </w:rPr>
        <w:t xml:space="preserve"> </w:t>
      </w:r>
      <w:r>
        <w:t>muốn</w:t>
      </w:r>
      <w:r>
        <w:rPr>
          <w:spacing w:val="-12"/>
        </w:rPr>
        <w:t xml:space="preserve"> </w:t>
      </w:r>
      <w:r>
        <w:t>AI</w:t>
      </w:r>
      <w:r>
        <w:rPr>
          <w:spacing w:val="-5"/>
        </w:rPr>
        <w:t xml:space="preserve"> </w:t>
      </w:r>
      <w:r>
        <w:t>làm</w:t>
      </w:r>
      <w:r>
        <w:rPr>
          <w:spacing w:val="-2"/>
        </w:rPr>
        <w:t xml:space="preserve"> </w:t>
      </w:r>
      <w:r>
        <w:rPr>
          <w:spacing w:val="-5"/>
        </w:rPr>
        <w:t>gì?</w:t>
      </w:r>
    </w:p>
    <w:p w14:paraId="2F0F55EE" w14:textId="77777777" w:rsidR="007A227D" w:rsidRDefault="00000000">
      <w:pPr>
        <w:pStyle w:val="BodyText"/>
        <w:spacing w:before="105"/>
        <w:ind w:left="143" w:firstLine="566"/>
      </w:pPr>
      <w:r>
        <w:t>Nói</w:t>
      </w:r>
      <w:r>
        <w:rPr>
          <w:spacing w:val="-11"/>
        </w:rPr>
        <w:t xml:space="preserve"> </w:t>
      </w:r>
      <w:r>
        <w:t>rõ</w:t>
      </w:r>
      <w:r>
        <w:rPr>
          <w:spacing w:val="-10"/>
        </w:rPr>
        <w:t xml:space="preserve"> </w:t>
      </w:r>
      <w:r>
        <w:t>ràng</w:t>
      </w:r>
      <w:r>
        <w:rPr>
          <w:spacing w:val="-10"/>
        </w:rPr>
        <w:t xml:space="preserve"> </w:t>
      </w:r>
      <w:r>
        <w:t>công</w:t>
      </w:r>
      <w:r>
        <w:rPr>
          <w:spacing w:val="-8"/>
        </w:rPr>
        <w:t xml:space="preserve"> </w:t>
      </w:r>
      <w:r>
        <w:t>việc</w:t>
      </w:r>
      <w:r>
        <w:rPr>
          <w:spacing w:val="-10"/>
        </w:rPr>
        <w:t xml:space="preserve"> </w:t>
      </w:r>
      <w:r>
        <w:t>bạn</w:t>
      </w:r>
      <w:r>
        <w:rPr>
          <w:spacing w:val="-10"/>
        </w:rPr>
        <w:t xml:space="preserve"> </w:t>
      </w:r>
      <w:r>
        <w:t>muốn</w:t>
      </w:r>
      <w:r>
        <w:rPr>
          <w:spacing w:val="-20"/>
        </w:rPr>
        <w:t xml:space="preserve"> </w:t>
      </w:r>
      <w:r>
        <w:t>AI</w:t>
      </w:r>
      <w:r>
        <w:rPr>
          <w:spacing w:val="-8"/>
        </w:rPr>
        <w:t xml:space="preserve"> </w:t>
      </w:r>
      <w:r>
        <w:t>thực</w:t>
      </w:r>
      <w:r>
        <w:rPr>
          <w:spacing w:val="-10"/>
        </w:rPr>
        <w:t xml:space="preserve"> </w:t>
      </w:r>
      <w:r>
        <w:t>hiện:</w:t>
      </w:r>
      <w:r>
        <w:rPr>
          <w:spacing w:val="-8"/>
        </w:rPr>
        <w:t xml:space="preserve"> </w:t>
      </w:r>
      <w:r>
        <w:t>viết,</w:t>
      </w:r>
      <w:r>
        <w:rPr>
          <w:spacing w:val="-10"/>
        </w:rPr>
        <w:t xml:space="preserve"> </w:t>
      </w:r>
      <w:r>
        <w:t>tạo,</w:t>
      </w:r>
      <w:r>
        <w:rPr>
          <w:spacing w:val="-8"/>
        </w:rPr>
        <w:t xml:space="preserve"> </w:t>
      </w:r>
      <w:r>
        <w:t>đề</w:t>
      </w:r>
      <w:r>
        <w:rPr>
          <w:spacing w:val="-10"/>
        </w:rPr>
        <w:t xml:space="preserve"> </w:t>
      </w:r>
      <w:r>
        <w:t>xuất,</w:t>
      </w:r>
      <w:r>
        <w:rPr>
          <w:spacing w:val="-8"/>
        </w:rPr>
        <w:t xml:space="preserve"> </w:t>
      </w:r>
      <w:r>
        <w:t>sửa</w:t>
      </w:r>
      <w:r>
        <w:rPr>
          <w:spacing w:val="-10"/>
        </w:rPr>
        <w:t xml:space="preserve"> </w:t>
      </w:r>
      <w:r>
        <w:t>lỗi,</w:t>
      </w:r>
      <w:r>
        <w:rPr>
          <w:spacing w:val="-10"/>
        </w:rPr>
        <w:t xml:space="preserve"> </w:t>
      </w:r>
      <w:r>
        <w:t>tóm</w:t>
      </w:r>
      <w:r>
        <w:rPr>
          <w:spacing w:val="-10"/>
        </w:rPr>
        <w:t xml:space="preserve"> </w:t>
      </w:r>
      <w:r>
        <w:t>tắt,</w:t>
      </w:r>
      <w:r>
        <w:rPr>
          <w:spacing w:val="-8"/>
        </w:rPr>
        <w:t xml:space="preserve"> </w:t>
      </w:r>
      <w:r>
        <w:t>đánh giá, soạn thảo...</w:t>
      </w:r>
    </w:p>
    <w:p w14:paraId="7A6064FF" w14:textId="77777777" w:rsidR="007A227D" w:rsidRDefault="00000000">
      <w:pPr>
        <w:spacing w:before="41"/>
        <w:ind w:left="710"/>
        <w:rPr>
          <w:b/>
          <w:sz w:val="26"/>
        </w:rPr>
      </w:pPr>
      <w:r>
        <w:rPr>
          <w:rFonts w:ascii="Segoe UI Emoji" w:hAnsi="Segoe UI Emoji"/>
          <w:color w:val="D2D2D2"/>
          <w:spacing w:val="-295"/>
          <w:w w:val="414"/>
          <w:sz w:val="26"/>
        </w:rPr>
        <w:t xml:space="preserve"> </w:t>
      </w:r>
      <w:r>
        <w:rPr>
          <w:rFonts w:ascii="Segoe UI Emoji" w:hAnsi="Segoe UI Emoji"/>
          <w:color w:val="C90A49"/>
          <w:spacing w:val="-356"/>
          <w:w w:val="513"/>
          <w:sz w:val="26"/>
        </w:rPr>
        <w:t>‘</w:t>
      </w:r>
      <w:r>
        <w:rPr>
          <w:rFonts w:ascii="Segoe UI Emoji" w:hAnsi="Segoe UI Emoji"/>
          <w:color w:val="F8302E"/>
          <w:spacing w:val="-356"/>
          <w:w w:val="513"/>
          <w:sz w:val="26"/>
        </w:rPr>
        <w:t>’</w:t>
      </w:r>
      <w:r>
        <w:rPr>
          <w:rFonts w:ascii="Segoe UI Emoji" w:hAnsi="Segoe UI Emoji"/>
          <w:color w:val="F8302E"/>
          <w:w w:val="218"/>
          <w:sz w:val="26"/>
        </w:rPr>
        <w:t>z</w:t>
      </w:r>
      <w:r>
        <w:rPr>
          <w:rFonts w:ascii="Segoe UI Emoji" w:hAnsi="Segoe UI Emoji"/>
          <w:color w:val="F8302E"/>
          <w:spacing w:val="-232"/>
          <w:w w:val="414"/>
          <w:sz w:val="26"/>
        </w:rPr>
        <w:t xml:space="preserve"> </w:t>
      </w:r>
      <w:r>
        <w:rPr>
          <w:b/>
          <w:w w:val="110"/>
          <w:sz w:val="26"/>
        </w:rPr>
        <w:t>Câu</w:t>
      </w:r>
      <w:r>
        <w:rPr>
          <w:b/>
          <w:spacing w:val="-18"/>
          <w:w w:val="110"/>
          <w:sz w:val="26"/>
        </w:rPr>
        <w:t xml:space="preserve"> </w:t>
      </w:r>
      <w:r>
        <w:rPr>
          <w:b/>
          <w:w w:val="110"/>
          <w:sz w:val="26"/>
        </w:rPr>
        <w:t>hỏi</w:t>
      </w:r>
      <w:r>
        <w:rPr>
          <w:b/>
          <w:spacing w:val="-16"/>
          <w:w w:val="110"/>
          <w:sz w:val="26"/>
        </w:rPr>
        <w:t xml:space="preserve"> </w:t>
      </w:r>
      <w:r>
        <w:rPr>
          <w:b/>
          <w:w w:val="110"/>
          <w:sz w:val="26"/>
        </w:rPr>
        <w:t>gợi</w:t>
      </w:r>
      <w:r>
        <w:rPr>
          <w:b/>
          <w:spacing w:val="-12"/>
          <w:w w:val="110"/>
          <w:sz w:val="26"/>
        </w:rPr>
        <w:t xml:space="preserve"> </w:t>
      </w:r>
      <w:r>
        <w:rPr>
          <w:b/>
          <w:spacing w:val="-5"/>
          <w:w w:val="105"/>
          <w:sz w:val="26"/>
        </w:rPr>
        <w:t>mở:</w:t>
      </w:r>
    </w:p>
    <w:p w14:paraId="5F0F8D29" w14:textId="77777777" w:rsidR="007A227D" w:rsidRDefault="00000000">
      <w:pPr>
        <w:pStyle w:val="ListParagraph"/>
        <w:numPr>
          <w:ilvl w:val="3"/>
          <w:numId w:val="186"/>
        </w:numPr>
        <w:tabs>
          <w:tab w:val="left" w:pos="862"/>
        </w:tabs>
        <w:spacing w:before="38"/>
        <w:ind w:left="862" w:hanging="152"/>
        <w:rPr>
          <w:sz w:val="26"/>
        </w:rPr>
      </w:pPr>
      <w:r>
        <w:rPr>
          <w:sz w:val="26"/>
        </w:rPr>
        <w:t>Mình</w:t>
      </w:r>
      <w:r>
        <w:rPr>
          <w:spacing w:val="-6"/>
          <w:sz w:val="26"/>
        </w:rPr>
        <w:t xml:space="preserve"> </w:t>
      </w:r>
      <w:r>
        <w:rPr>
          <w:sz w:val="26"/>
        </w:rPr>
        <w:t>cần</w:t>
      </w:r>
      <w:r>
        <w:rPr>
          <w:spacing w:val="-17"/>
          <w:sz w:val="26"/>
        </w:rPr>
        <w:t xml:space="preserve"> </w:t>
      </w:r>
      <w:r>
        <w:rPr>
          <w:sz w:val="26"/>
        </w:rPr>
        <w:t>AI</w:t>
      </w:r>
      <w:r>
        <w:rPr>
          <w:spacing w:val="-5"/>
          <w:sz w:val="26"/>
        </w:rPr>
        <w:t xml:space="preserve"> </w:t>
      </w:r>
      <w:r>
        <w:rPr>
          <w:sz w:val="26"/>
        </w:rPr>
        <w:t>hỗ</w:t>
      </w:r>
      <w:r>
        <w:rPr>
          <w:spacing w:val="-5"/>
          <w:sz w:val="26"/>
        </w:rPr>
        <w:t xml:space="preserve"> </w:t>
      </w:r>
      <w:r>
        <w:rPr>
          <w:sz w:val="26"/>
        </w:rPr>
        <w:t>trợ</w:t>
      </w:r>
      <w:r>
        <w:rPr>
          <w:spacing w:val="-6"/>
          <w:sz w:val="26"/>
        </w:rPr>
        <w:t xml:space="preserve"> </w:t>
      </w:r>
      <w:r>
        <w:rPr>
          <w:sz w:val="26"/>
        </w:rPr>
        <w:t>viết</w:t>
      </w:r>
      <w:r>
        <w:rPr>
          <w:spacing w:val="-3"/>
          <w:sz w:val="26"/>
        </w:rPr>
        <w:t xml:space="preserve"> </w:t>
      </w:r>
      <w:r>
        <w:rPr>
          <w:sz w:val="26"/>
        </w:rPr>
        <w:t>nội</w:t>
      </w:r>
      <w:r>
        <w:rPr>
          <w:spacing w:val="-6"/>
          <w:sz w:val="26"/>
        </w:rPr>
        <w:t xml:space="preserve"> </w:t>
      </w:r>
      <w:r>
        <w:rPr>
          <w:sz w:val="26"/>
        </w:rPr>
        <w:t>dung,</w:t>
      </w:r>
      <w:r>
        <w:rPr>
          <w:spacing w:val="-3"/>
          <w:sz w:val="26"/>
        </w:rPr>
        <w:t xml:space="preserve"> </w:t>
      </w:r>
      <w:r>
        <w:rPr>
          <w:sz w:val="26"/>
        </w:rPr>
        <w:t>thiết</w:t>
      </w:r>
      <w:r>
        <w:rPr>
          <w:spacing w:val="-5"/>
          <w:sz w:val="26"/>
        </w:rPr>
        <w:t xml:space="preserve"> </w:t>
      </w:r>
      <w:r>
        <w:rPr>
          <w:sz w:val="26"/>
        </w:rPr>
        <w:t>kế</w:t>
      </w:r>
      <w:r>
        <w:rPr>
          <w:spacing w:val="-3"/>
          <w:sz w:val="26"/>
        </w:rPr>
        <w:t xml:space="preserve"> </w:t>
      </w:r>
      <w:r>
        <w:rPr>
          <w:sz w:val="26"/>
        </w:rPr>
        <w:t>hoạt</w:t>
      </w:r>
      <w:r>
        <w:rPr>
          <w:spacing w:val="-3"/>
          <w:sz w:val="26"/>
        </w:rPr>
        <w:t xml:space="preserve"> </w:t>
      </w:r>
      <w:r>
        <w:rPr>
          <w:sz w:val="26"/>
        </w:rPr>
        <w:t>động,</w:t>
      </w:r>
      <w:r>
        <w:rPr>
          <w:spacing w:val="-6"/>
          <w:sz w:val="26"/>
        </w:rPr>
        <w:t xml:space="preserve"> </w:t>
      </w:r>
      <w:r>
        <w:rPr>
          <w:sz w:val="26"/>
        </w:rPr>
        <w:t>hay</w:t>
      </w:r>
      <w:r>
        <w:rPr>
          <w:spacing w:val="-2"/>
          <w:sz w:val="26"/>
        </w:rPr>
        <w:t xml:space="preserve"> </w:t>
      </w:r>
      <w:r>
        <w:rPr>
          <w:sz w:val="26"/>
        </w:rPr>
        <w:t>đánh</w:t>
      </w:r>
      <w:r>
        <w:rPr>
          <w:spacing w:val="-6"/>
          <w:sz w:val="26"/>
        </w:rPr>
        <w:t xml:space="preserve"> </w:t>
      </w:r>
      <w:r>
        <w:rPr>
          <w:sz w:val="26"/>
        </w:rPr>
        <w:t>giá</w:t>
      </w:r>
      <w:r>
        <w:rPr>
          <w:spacing w:val="-2"/>
          <w:sz w:val="26"/>
        </w:rPr>
        <w:t xml:space="preserve"> </w:t>
      </w:r>
      <w:r>
        <w:rPr>
          <w:sz w:val="26"/>
        </w:rPr>
        <w:t>sản</w:t>
      </w:r>
      <w:r>
        <w:rPr>
          <w:spacing w:val="-4"/>
          <w:sz w:val="26"/>
        </w:rPr>
        <w:t xml:space="preserve"> </w:t>
      </w:r>
      <w:r>
        <w:rPr>
          <w:spacing w:val="-2"/>
          <w:sz w:val="26"/>
        </w:rPr>
        <w:t>phẩm?</w:t>
      </w:r>
    </w:p>
    <w:p w14:paraId="72A747EA" w14:textId="77777777" w:rsidR="007A227D" w:rsidRDefault="00000000">
      <w:pPr>
        <w:spacing w:before="42"/>
        <w:ind w:left="710"/>
        <w:rPr>
          <w:b/>
          <w:sz w:val="26"/>
        </w:rPr>
      </w:pPr>
      <w:r>
        <w:rPr>
          <w:rFonts w:ascii="Segoe UI Emoji" w:hAnsi="Segoe UI Emoji"/>
          <w:color w:val="D2D2D2"/>
          <w:spacing w:val="-302"/>
          <w:w w:val="424"/>
          <w:sz w:val="26"/>
        </w:rPr>
        <w:t xml:space="preserve"> </w:t>
      </w:r>
      <w:r>
        <w:rPr>
          <w:rFonts w:ascii="Segoe UI Emoji" w:hAnsi="Segoe UI Emoji"/>
          <w:color w:val="C90A49"/>
          <w:spacing w:val="-356"/>
          <w:w w:val="523"/>
          <w:sz w:val="26"/>
        </w:rPr>
        <w:t>‘</w:t>
      </w:r>
      <w:r>
        <w:rPr>
          <w:rFonts w:ascii="Segoe UI Emoji" w:hAnsi="Segoe UI Emoji"/>
          <w:color w:val="F8302E"/>
          <w:spacing w:val="-356"/>
          <w:w w:val="523"/>
          <w:sz w:val="26"/>
        </w:rPr>
        <w:t>’</w:t>
      </w:r>
      <w:r>
        <w:rPr>
          <w:rFonts w:ascii="Segoe UI Emoji" w:hAnsi="Segoe UI Emoji"/>
          <w:color w:val="F8302E"/>
          <w:w w:val="228"/>
          <w:sz w:val="26"/>
        </w:rPr>
        <w:t>z</w:t>
      </w:r>
      <w:r>
        <w:rPr>
          <w:rFonts w:ascii="Segoe UI Emoji" w:hAnsi="Segoe UI Emoji"/>
          <w:color w:val="F8302E"/>
          <w:spacing w:val="-239"/>
          <w:w w:val="424"/>
          <w:sz w:val="26"/>
        </w:rPr>
        <w:t xml:space="preserve"> </w:t>
      </w:r>
      <w:r>
        <w:rPr>
          <w:b/>
          <w:w w:val="110"/>
          <w:sz w:val="26"/>
        </w:rPr>
        <w:t>Ví</w:t>
      </w:r>
      <w:r>
        <w:rPr>
          <w:b/>
          <w:spacing w:val="-18"/>
          <w:w w:val="110"/>
          <w:sz w:val="26"/>
        </w:rPr>
        <w:t xml:space="preserve"> </w:t>
      </w:r>
      <w:r>
        <w:rPr>
          <w:b/>
          <w:w w:val="110"/>
          <w:sz w:val="26"/>
        </w:rPr>
        <w:t>dụ</w:t>
      </w:r>
      <w:r>
        <w:rPr>
          <w:b/>
          <w:spacing w:val="-17"/>
          <w:w w:val="110"/>
          <w:sz w:val="26"/>
        </w:rPr>
        <w:t xml:space="preserve"> </w:t>
      </w:r>
      <w:r>
        <w:rPr>
          <w:b/>
          <w:w w:val="110"/>
          <w:sz w:val="26"/>
        </w:rPr>
        <w:t>thực</w:t>
      </w:r>
      <w:r>
        <w:rPr>
          <w:b/>
          <w:spacing w:val="-14"/>
          <w:w w:val="110"/>
          <w:sz w:val="26"/>
        </w:rPr>
        <w:t xml:space="preserve"> </w:t>
      </w:r>
      <w:r>
        <w:rPr>
          <w:b/>
          <w:spacing w:val="-5"/>
          <w:w w:val="105"/>
          <w:sz w:val="26"/>
        </w:rPr>
        <w:t>tế:</w:t>
      </w:r>
    </w:p>
    <w:p w14:paraId="167EDD0A" w14:textId="77777777" w:rsidR="007A227D" w:rsidRDefault="00000000">
      <w:pPr>
        <w:pStyle w:val="ListParagraph"/>
        <w:numPr>
          <w:ilvl w:val="3"/>
          <w:numId w:val="186"/>
        </w:numPr>
        <w:tabs>
          <w:tab w:val="left" w:pos="862"/>
        </w:tabs>
        <w:spacing w:before="38"/>
        <w:ind w:left="862" w:hanging="152"/>
        <w:rPr>
          <w:i/>
          <w:sz w:val="26"/>
        </w:rPr>
      </w:pPr>
      <w:r>
        <w:rPr>
          <w:i/>
          <w:sz w:val="26"/>
        </w:rPr>
        <w:t>Viết</w:t>
      </w:r>
      <w:r>
        <w:rPr>
          <w:i/>
          <w:spacing w:val="-7"/>
          <w:sz w:val="26"/>
        </w:rPr>
        <w:t xml:space="preserve"> </w:t>
      </w:r>
      <w:r>
        <w:rPr>
          <w:i/>
          <w:sz w:val="26"/>
        </w:rPr>
        <w:t>một</w:t>
      </w:r>
      <w:r>
        <w:rPr>
          <w:i/>
          <w:spacing w:val="-6"/>
          <w:sz w:val="26"/>
        </w:rPr>
        <w:t xml:space="preserve"> </w:t>
      </w:r>
      <w:r>
        <w:rPr>
          <w:i/>
          <w:sz w:val="26"/>
        </w:rPr>
        <w:t>đoạn</w:t>
      </w:r>
      <w:r>
        <w:rPr>
          <w:i/>
          <w:spacing w:val="-6"/>
          <w:sz w:val="26"/>
        </w:rPr>
        <w:t xml:space="preserve"> </w:t>
      </w:r>
      <w:r>
        <w:rPr>
          <w:i/>
          <w:sz w:val="26"/>
        </w:rPr>
        <w:t>văn</w:t>
      </w:r>
      <w:r>
        <w:rPr>
          <w:i/>
          <w:spacing w:val="-6"/>
          <w:sz w:val="26"/>
        </w:rPr>
        <w:t xml:space="preserve"> </w:t>
      </w:r>
      <w:r>
        <w:rPr>
          <w:i/>
          <w:sz w:val="26"/>
        </w:rPr>
        <w:t>tả</w:t>
      </w:r>
      <w:r>
        <w:rPr>
          <w:i/>
          <w:spacing w:val="-7"/>
          <w:sz w:val="26"/>
        </w:rPr>
        <w:t xml:space="preserve"> </w:t>
      </w:r>
      <w:r>
        <w:rPr>
          <w:i/>
          <w:sz w:val="26"/>
        </w:rPr>
        <w:t>người</w:t>
      </w:r>
      <w:r>
        <w:rPr>
          <w:i/>
          <w:spacing w:val="-6"/>
          <w:sz w:val="26"/>
        </w:rPr>
        <w:t xml:space="preserve"> </w:t>
      </w:r>
      <w:r>
        <w:rPr>
          <w:i/>
          <w:sz w:val="26"/>
        </w:rPr>
        <w:t>mẫu</w:t>
      </w:r>
      <w:r>
        <w:rPr>
          <w:i/>
          <w:spacing w:val="-6"/>
          <w:sz w:val="26"/>
        </w:rPr>
        <w:t xml:space="preserve"> </w:t>
      </w:r>
      <w:r>
        <w:rPr>
          <w:i/>
          <w:sz w:val="26"/>
        </w:rPr>
        <w:t>cho</w:t>
      </w:r>
      <w:r>
        <w:rPr>
          <w:i/>
          <w:spacing w:val="-4"/>
          <w:sz w:val="26"/>
        </w:rPr>
        <w:t xml:space="preserve"> </w:t>
      </w:r>
      <w:r>
        <w:rPr>
          <w:i/>
          <w:sz w:val="26"/>
        </w:rPr>
        <w:t>học</w:t>
      </w:r>
      <w:r>
        <w:rPr>
          <w:i/>
          <w:spacing w:val="-6"/>
          <w:sz w:val="26"/>
        </w:rPr>
        <w:t xml:space="preserve"> </w:t>
      </w:r>
      <w:r>
        <w:rPr>
          <w:i/>
          <w:sz w:val="26"/>
        </w:rPr>
        <w:t>sinh</w:t>
      </w:r>
      <w:r>
        <w:rPr>
          <w:i/>
          <w:spacing w:val="-4"/>
          <w:sz w:val="26"/>
        </w:rPr>
        <w:t xml:space="preserve"> </w:t>
      </w:r>
      <w:r>
        <w:rPr>
          <w:i/>
          <w:sz w:val="26"/>
        </w:rPr>
        <w:t>lớp</w:t>
      </w:r>
      <w:r>
        <w:rPr>
          <w:i/>
          <w:spacing w:val="-6"/>
          <w:sz w:val="26"/>
        </w:rPr>
        <w:t xml:space="preserve"> </w:t>
      </w:r>
      <w:r>
        <w:rPr>
          <w:i/>
          <w:spacing w:val="-5"/>
          <w:sz w:val="26"/>
        </w:rPr>
        <w:t>6.</w:t>
      </w:r>
    </w:p>
    <w:p w14:paraId="1BF27405" w14:textId="77777777" w:rsidR="007A227D" w:rsidRDefault="00000000">
      <w:pPr>
        <w:pStyle w:val="ListParagraph"/>
        <w:numPr>
          <w:ilvl w:val="3"/>
          <w:numId w:val="186"/>
        </w:numPr>
        <w:tabs>
          <w:tab w:val="left" w:pos="862"/>
        </w:tabs>
        <w:spacing w:before="41"/>
        <w:ind w:left="862" w:hanging="152"/>
        <w:rPr>
          <w:i/>
          <w:sz w:val="26"/>
        </w:rPr>
      </w:pPr>
      <w:r>
        <w:rPr>
          <w:i/>
          <w:sz w:val="26"/>
        </w:rPr>
        <w:t>Tạo</w:t>
      </w:r>
      <w:r>
        <w:rPr>
          <w:i/>
          <w:spacing w:val="-5"/>
          <w:sz w:val="26"/>
        </w:rPr>
        <w:t xml:space="preserve"> </w:t>
      </w:r>
      <w:r>
        <w:rPr>
          <w:i/>
          <w:sz w:val="26"/>
        </w:rPr>
        <w:t>bảng</w:t>
      </w:r>
      <w:r>
        <w:rPr>
          <w:i/>
          <w:spacing w:val="-2"/>
          <w:sz w:val="26"/>
        </w:rPr>
        <w:t xml:space="preserve"> </w:t>
      </w:r>
      <w:r>
        <w:rPr>
          <w:i/>
          <w:sz w:val="26"/>
        </w:rPr>
        <w:t>ma</w:t>
      </w:r>
      <w:r>
        <w:rPr>
          <w:i/>
          <w:spacing w:val="-4"/>
          <w:sz w:val="26"/>
        </w:rPr>
        <w:t xml:space="preserve"> </w:t>
      </w:r>
      <w:r>
        <w:rPr>
          <w:i/>
          <w:sz w:val="26"/>
        </w:rPr>
        <w:t>trận</w:t>
      </w:r>
      <w:r>
        <w:rPr>
          <w:i/>
          <w:spacing w:val="-4"/>
          <w:sz w:val="26"/>
        </w:rPr>
        <w:t xml:space="preserve"> </w:t>
      </w:r>
      <w:r>
        <w:rPr>
          <w:i/>
          <w:sz w:val="26"/>
        </w:rPr>
        <w:t>đề</w:t>
      </w:r>
      <w:r>
        <w:rPr>
          <w:i/>
          <w:spacing w:val="-4"/>
          <w:sz w:val="26"/>
        </w:rPr>
        <w:t xml:space="preserve"> </w:t>
      </w:r>
      <w:r>
        <w:rPr>
          <w:i/>
          <w:sz w:val="26"/>
        </w:rPr>
        <w:t>kiểm</w:t>
      </w:r>
      <w:r>
        <w:rPr>
          <w:i/>
          <w:spacing w:val="-5"/>
          <w:sz w:val="26"/>
        </w:rPr>
        <w:t xml:space="preserve"> </w:t>
      </w:r>
      <w:r>
        <w:rPr>
          <w:i/>
          <w:sz w:val="26"/>
        </w:rPr>
        <w:t>tra</w:t>
      </w:r>
      <w:r>
        <w:rPr>
          <w:i/>
          <w:spacing w:val="-4"/>
          <w:sz w:val="26"/>
        </w:rPr>
        <w:t xml:space="preserve"> </w:t>
      </w:r>
      <w:r>
        <w:rPr>
          <w:i/>
          <w:sz w:val="26"/>
        </w:rPr>
        <w:t>học</w:t>
      </w:r>
      <w:r>
        <w:rPr>
          <w:i/>
          <w:spacing w:val="-1"/>
          <w:sz w:val="26"/>
        </w:rPr>
        <w:t xml:space="preserve"> </w:t>
      </w:r>
      <w:r>
        <w:rPr>
          <w:i/>
          <w:sz w:val="26"/>
        </w:rPr>
        <w:t>kỳ</w:t>
      </w:r>
      <w:r>
        <w:rPr>
          <w:i/>
          <w:spacing w:val="-3"/>
          <w:sz w:val="26"/>
        </w:rPr>
        <w:t xml:space="preserve"> </w:t>
      </w:r>
      <w:r>
        <w:rPr>
          <w:i/>
          <w:sz w:val="26"/>
        </w:rPr>
        <w:t>I</w:t>
      </w:r>
      <w:r>
        <w:rPr>
          <w:i/>
          <w:spacing w:val="-4"/>
          <w:sz w:val="26"/>
        </w:rPr>
        <w:t xml:space="preserve"> </w:t>
      </w:r>
      <w:r>
        <w:rPr>
          <w:i/>
          <w:sz w:val="26"/>
        </w:rPr>
        <w:t>môn</w:t>
      </w:r>
      <w:r>
        <w:rPr>
          <w:i/>
          <w:spacing w:val="-2"/>
          <w:sz w:val="26"/>
        </w:rPr>
        <w:t xml:space="preserve"> </w:t>
      </w:r>
      <w:r>
        <w:rPr>
          <w:i/>
          <w:sz w:val="26"/>
        </w:rPr>
        <w:t>Địa</w:t>
      </w:r>
      <w:r>
        <w:rPr>
          <w:i/>
          <w:spacing w:val="-4"/>
          <w:sz w:val="26"/>
        </w:rPr>
        <w:t xml:space="preserve"> </w:t>
      </w:r>
      <w:r>
        <w:rPr>
          <w:i/>
          <w:sz w:val="26"/>
        </w:rPr>
        <w:t>lý</w:t>
      </w:r>
      <w:r>
        <w:rPr>
          <w:i/>
          <w:spacing w:val="-4"/>
          <w:sz w:val="26"/>
        </w:rPr>
        <w:t xml:space="preserve"> </w:t>
      </w:r>
      <w:r>
        <w:rPr>
          <w:i/>
          <w:sz w:val="26"/>
        </w:rPr>
        <w:t>lớp</w:t>
      </w:r>
      <w:r>
        <w:rPr>
          <w:i/>
          <w:spacing w:val="-4"/>
          <w:sz w:val="26"/>
        </w:rPr>
        <w:t xml:space="preserve"> </w:t>
      </w:r>
      <w:r>
        <w:rPr>
          <w:i/>
          <w:spacing w:val="-5"/>
          <w:sz w:val="26"/>
        </w:rPr>
        <w:t>9.</w:t>
      </w:r>
    </w:p>
    <w:p w14:paraId="3F599DD0" w14:textId="77777777" w:rsidR="007A227D" w:rsidRDefault="00000000">
      <w:pPr>
        <w:pStyle w:val="ListParagraph"/>
        <w:numPr>
          <w:ilvl w:val="3"/>
          <w:numId w:val="186"/>
        </w:numPr>
        <w:tabs>
          <w:tab w:val="left" w:pos="862"/>
        </w:tabs>
        <w:spacing w:before="40"/>
        <w:ind w:left="862" w:hanging="152"/>
        <w:rPr>
          <w:i/>
          <w:sz w:val="26"/>
        </w:rPr>
      </w:pPr>
      <w:r>
        <w:rPr>
          <w:i/>
          <w:sz w:val="26"/>
        </w:rPr>
        <w:t>Thiết</w:t>
      </w:r>
      <w:r>
        <w:rPr>
          <w:i/>
          <w:spacing w:val="-5"/>
          <w:sz w:val="26"/>
        </w:rPr>
        <w:t xml:space="preserve"> </w:t>
      </w:r>
      <w:r>
        <w:rPr>
          <w:i/>
          <w:sz w:val="26"/>
        </w:rPr>
        <w:t>kế</w:t>
      </w:r>
      <w:r>
        <w:rPr>
          <w:i/>
          <w:spacing w:val="-5"/>
          <w:sz w:val="26"/>
        </w:rPr>
        <w:t xml:space="preserve"> </w:t>
      </w:r>
      <w:r>
        <w:rPr>
          <w:i/>
          <w:sz w:val="26"/>
        </w:rPr>
        <w:t>trò</w:t>
      </w:r>
      <w:r>
        <w:rPr>
          <w:i/>
          <w:spacing w:val="-3"/>
          <w:sz w:val="26"/>
        </w:rPr>
        <w:t xml:space="preserve"> </w:t>
      </w:r>
      <w:r>
        <w:rPr>
          <w:i/>
          <w:sz w:val="26"/>
        </w:rPr>
        <w:t>chơi</w:t>
      </w:r>
      <w:r>
        <w:rPr>
          <w:i/>
          <w:spacing w:val="-4"/>
          <w:sz w:val="26"/>
        </w:rPr>
        <w:t xml:space="preserve"> </w:t>
      </w:r>
      <w:r>
        <w:rPr>
          <w:i/>
          <w:sz w:val="26"/>
        </w:rPr>
        <w:t>khởi</w:t>
      </w:r>
      <w:r>
        <w:rPr>
          <w:i/>
          <w:spacing w:val="-5"/>
          <w:sz w:val="26"/>
        </w:rPr>
        <w:t xml:space="preserve"> </w:t>
      </w:r>
      <w:r>
        <w:rPr>
          <w:i/>
          <w:sz w:val="26"/>
        </w:rPr>
        <w:t>động</w:t>
      </w:r>
      <w:r>
        <w:rPr>
          <w:i/>
          <w:spacing w:val="-5"/>
          <w:sz w:val="26"/>
        </w:rPr>
        <w:t xml:space="preserve"> </w:t>
      </w:r>
      <w:r>
        <w:rPr>
          <w:i/>
          <w:sz w:val="26"/>
        </w:rPr>
        <w:t>giúp</w:t>
      </w:r>
      <w:r>
        <w:rPr>
          <w:i/>
          <w:spacing w:val="-4"/>
          <w:sz w:val="26"/>
        </w:rPr>
        <w:t xml:space="preserve"> </w:t>
      </w:r>
      <w:r>
        <w:rPr>
          <w:i/>
          <w:sz w:val="26"/>
        </w:rPr>
        <w:t>ôn</w:t>
      </w:r>
      <w:r>
        <w:rPr>
          <w:i/>
          <w:spacing w:val="-5"/>
          <w:sz w:val="26"/>
        </w:rPr>
        <w:t xml:space="preserve"> </w:t>
      </w:r>
      <w:r>
        <w:rPr>
          <w:i/>
          <w:sz w:val="26"/>
        </w:rPr>
        <w:t>tập</w:t>
      </w:r>
      <w:r>
        <w:rPr>
          <w:i/>
          <w:spacing w:val="-5"/>
          <w:sz w:val="26"/>
        </w:rPr>
        <w:t xml:space="preserve"> </w:t>
      </w:r>
      <w:r>
        <w:rPr>
          <w:i/>
          <w:sz w:val="26"/>
        </w:rPr>
        <w:t>bài</w:t>
      </w:r>
      <w:r>
        <w:rPr>
          <w:i/>
          <w:spacing w:val="-4"/>
          <w:sz w:val="26"/>
        </w:rPr>
        <w:t xml:space="preserve"> </w:t>
      </w:r>
      <w:r>
        <w:rPr>
          <w:i/>
          <w:sz w:val="26"/>
        </w:rPr>
        <w:t>“Phép</w:t>
      </w:r>
      <w:r>
        <w:rPr>
          <w:i/>
          <w:spacing w:val="-5"/>
          <w:sz w:val="26"/>
        </w:rPr>
        <w:t xml:space="preserve"> </w:t>
      </w:r>
      <w:r>
        <w:rPr>
          <w:i/>
          <w:sz w:val="26"/>
        </w:rPr>
        <w:t>cộng</w:t>
      </w:r>
      <w:r>
        <w:rPr>
          <w:i/>
          <w:spacing w:val="-5"/>
          <w:sz w:val="26"/>
        </w:rPr>
        <w:t xml:space="preserve"> </w:t>
      </w:r>
      <w:r>
        <w:rPr>
          <w:i/>
          <w:sz w:val="26"/>
        </w:rPr>
        <w:t>phân</w:t>
      </w:r>
      <w:r>
        <w:rPr>
          <w:i/>
          <w:spacing w:val="-4"/>
          <w:sz w:val="26"/>
        </w:rPr>
        <w:t xml:space="preserve"> số”.</w:t>
      </w:r>
    </w:p>
    <w:p w14:paraId="6C07FEAA" w14:textId="77777777" w:rsidR="007A227D" w:rsidRDefault="00000000">
      <w:pPr>
        <w:pStyle w:val="BodyText"/>
        <w:spacing w:before="39"/>
        <w:ind w:left="710" w:firstLine="0"/>
      </w:pPr>
      <w:r>
        <w:rPr>
          <w:b/>
          <w:spacing w:val="-6"/>
        </w:rPr>
        <w:t>Lưu</w:t>
      </w:r>
      <w:r>
        <w:rPr>
          <w:b/>
          <w:spacing w:val="-9"/>
        </w:rPr>
        <w:t xml:space="preserve"> </w:t>
      </w:r>
      <w:r>
        <w:rPr>
          <w:b/>
          <w:spacing w:val="-6"/>
        </w:rPr>
        <w:t>ý:</w:t>
      </w:r>
      <w:r>
        <w:rPr>
          <w:b/>
          <w:spacing w:val="-7"/>
        </w:rPr>
        <w:t xml:space="preserve"> </w:t>
      </w:r>
      <w:r>
        <w:rPr>
          <w:spacing w:val="-6"/>
        </w:rPr>
        <w:t>Mệnh</w:t>
      </w:r>
      <w:r>
        <w:rPr>
          <w:spacing w:val="-9"/>
        </w:rPr>
        <w:t xml:space="preserve"> </w:t>
      </w:r>
      <w:r>
        <w:rPr>
          <w:spacing w:val="-6"/>
        </w:rPr>
        <w:t>lệnh</w:t>
      </w:r>
      <w:r>
        <w:rPr>
          <w:spacing w:val="-9"/>
        </w:rPr>
        <w:t xml:space="preserve"> </w:t>
      </w:r>
      <w:r>
        <w:rPr>
          <w:spacing w:val="-6"/>
        </w:rPr>
        <w:t>càng cụ</w:t>
      </w:r>
      <w:r>
        <w:rPr>
          <w:spacing w:val="-9"/>
        </w:rPr>
        <w:t xml:space="preserve"> </w:t>
      </w:r>
      <w:r>
        <w:rPr>
          <w:spacing w:val="-6"/>
        </w:rPr>
        <w:t>thể,</w:t>
      </w:r>
      <w:r>
        <w:rPr>
          <w:spacing w:val="-23"/>
        </w:rPr>
        <w:t xml:space="preserve"> </w:t>
      </w:r>
      <w:r>
        <w:rPr>
          <w:spacing w:val="-6"/>
        </w:rPr>
        <w:t>AI</w:t>
      </w:r>
      <w:r>
        <w:rPr>
          <w:spacing w:val="-9"/>
        </w:rPr>
        <w:t xml:space="preserve"> </w:t>
      </w:r>
      <w:r>
        <w:rPr>
          <w:spacing w:val="-6"/>
        </w:rPr>
        <w:t>càng dễ</w:t>
      </w:r>
      <w:r>
        <w:rPr>
          <w:spacing w:val="-9"/>
        </w:rPr>
        <w:t xml:space="preserve"> </w:t>
      </w:r>
      <w:r>
        <w:rPr>
          <w:spacing w:val="-6"/>
        </w:rPr>
        <w:t>tạo</w:t>
      </w:r>
      <w:r>
        <w:rPr>
          <w:spacing w:val="-9"/>
        </w:rPr>
        <w:t xml:space="preserve"> </w:t>
      </w:r>
      <w:r>
        <w:rPr>
          <w:spacing w:val="-6"/>
        </w:rPr>
        <w:t>ra</w:t>
      </w:r>
      <w:r>
        <w:rPr>
          <w:spacing w:val="-9"/>
        </w:rPr>
        <w:t xml:space="preserve"> </w:t>
      </w:r>
      <w:r>
        <w:rPr>
          <w:spacing w:val="-6"/>
        </w:rPr>
        <w:t>nội dung</w:t>
      </w:r>
      <w:r>
        <w:rPr>
          <w:spacing w:val="-9"/>
        </w:rPr>
        <w:t xml:space="preserve"> </w:t>
      </w:r>
      <w:r>
        <w:rPr>
          <w:spacing w:val="-6"/>
        </w:rPr>
        <w:t>chính</w:t>
      </w:r>
      <w:r>
        <w:rPr>
          <w:spacing w:val="-7"/>
        </w:rPr>
        <w:t xml:space="preserve"> </w:t>
      </w:r>
      <w:r>
        <w:rPr>
          <w:spacing w:val="-6"/>
        </w:rPr>
        <w:t>xác</w:t>
      </w:r>
      <w:r>
        <w:rPr>
          <w:spacing w:val="-7"/>
        </w:rPr>
        <w:t xml:space="preserve"> </w:t>
      </w:r>
      <w:r>
        <w:rPr>
          <w:spacing w:val="-6"/>
        </w:rPr>
        <w:t>và</w:t>
      </w:r>
      <w:r>
        <w:rPr>
          <w:spacing w:val="-8"/>
        </w:rPr>
        <w:t xml:space="preserve"> </w:t>
      </w:r>
      <w:r>
        <w:rPr>
          <w:spacing w:val="-6"/>
        </w:rPr>
        <w:t>dùng</w:t>
      </w:r>
      <w:r>
        <w:rPr>
          <w:spacing w:val="-9"/>
        </w:rPr>
        <w:t xml:space="preserve"> </w:t>
      </w:r>
      <w:r>
        <w:rPr>
          <w:spacing w:val="-6"/>
        </w:rPr>
        <w:t>được</w:t>
      </w:r>
      <w:r>
        <w:rPr>
          <w:spacing w:val="-9"/>
        </w:rPr>
        <w:t xml:space="preserve"> </w:t>
      </w:r>
      <w:r>
        <w:rPr>
          <w:spacing w:val="-6"/>
        </w:rPr>
        <w:t>ngay.</w:t>
      </w:r>
    </w:p>
    <w:p w14:paraId="09C1B240" w14:textId="77777777" w:rsidR="007A227D" w:rsidRDefault="00000000">
      <w:pPr>
        <w:pStyle w:val="Heading3"/>
        <w:numPr>
          <w:ilvl w:val="2"/>
          <w:numId w:val="186"/>
        </w:numPr>
        <w:tabs>
          <w:tab w:val="left" w:pos="1407"/>
        </w:tabs>
        <w:spacing w:before="161"/>
        <w:ind w:left="1407" w:hanging="697"/>
      </w:pPr>
      <w:r>
        <w:t>Đối</w:t>
      </w:r>
      <w:r>
        <w:rPr>
          <w:spacing w:val="-4"/>
        </w:rPr>
        <w:t xml:space="preserve"> </w:t>
      </w:r>
      <w:r>
        <w:t>tượng</w:t>
      </w:r>
      <w:r>
        <w:rPr>
          <w:spacing w:val="-1"/>
        </w:rPr>
        <w:t xml:space="preserve"> </w:t>
      </w:r>
      <w:r>
        <w:t>sử</w:t>
      </w:r>
      <w:r>
        <w:rPr>
          <w:spacing w:val="-5"/>
        </w:rPr>
        <w:t xml:space="preserve"> </w:t>
      </w:r>
      <w:r>
        <w:t>dụng</w:t>
      </w:r>
      <w:r>
        <w:rPr>
          <w:spacing w:val="-1"/>
        </w:rPr>
        <w:t xml:space="preserve"> </w:t>
      </w:r>
      <w:r>
        <w:t>–</w:t>
      </w:r>
      <w:r>
        <w:rPr>
          <w:spacing w:val="-2"/>
        </w:rPr>
        <w:t xml:space="preserve"> </w:t>
      </w:r>
      <w:r>
        <w:t>Nội</w:t>
      </w:r>
      <w:r>
        <w:rPr>
          <w:spacing w:val="-3"/>
        </w:rPr>
        <w:t xml:space="preserve"> </w:t>
      </w:r>
      <w:r>
        <w:t>dung</w:t>
      </w:r>
      <w:r>
        <w:rPr>
          <w:spacing w:val="-1"/>
        </w:rPr>
        <w:t xml:space="preserve"> </w:t>
      </w:r>
      <w:r>
        <w:t>này</w:t>
      </w:r>
      <w:r>
        <w:rPr>
          <w:spacing w:val="-5"/>
        </w:rPr>
        <w:t xml:space="preserve"> </w:t>
      </w:r>
      <w:r>
        <w:t>dành</w:t>
      </w:r>
      <w:r>
        <w:rPr>
          <w:spacing w:val="-1"/>
        </w:rPr>
        <w:t xml:space="preserve"> </w:t>
      </w:r>
      <w:r>
        <w:t>cho</w:t>
      </w:r>
      <w:r>
        <w:rPr>
          <w:spacing w:val="-4"/>
        </w:rPr>
        <w:t xml:space="preserve"> </w:t>
      </w:r>
      <w:r>
        <w:rPr>
          <w:spacing w:val="-5"/>
        </w:rPr>
        <w:t>ai?</w:t>
      </w:r>
    </w:p>
    <w:p w14:paraId="66E009B4" w14:textId="77777777" w:rsidR="007A227D" w:rsidRDefault="00000000">
      <w:pPr>
        <w:spacing w:before="107"/>
        <w:ind w:left="143" w:firstLine="566"/>
        <w:rPr>
          <w:sz w:val="26"/>
        </w:rPr>
      </w:pPr>
      <w:r>
        <w:rPr>
          <w:sz w:val="26"/>
        </w:rPr>
        <w:t>Chỉ</w:t>
      </w:r>
      <w:r>
        <w:rPr>
          <w:spacing w:val="-17"/>
          <w:sz w:val="26"/>
        </w:rPr>
        <w:t xml:space="preserve"> </w:t>
      </w:r>
      <w:r>
        <w:rPr>
          <w:sz w:val="26"/>
        </w:rPr>
        <w:t>rõ</w:t>
      </w:r>
      <w:r>
        <w:rPr>
          <w:spacing w:val="-14"/>
          <w:sz w:val="26"/>
        </w:rPr>
        <w:t xml:space="preserve"> </w:t>
      </w:r>
      <w:r>
        <w:rPr>
          <w:b/>
          <w:sz w:val="26"/>
        </w:rPr>
        <w:t>đối</w:t>
      </w:r>
      <w:r>
        <w:rPr>
          <w:b/>
          <w:spacing w:val="-14"/>
          <w:sz w:val="26"/>
        </w:rPr>
        <w:t xml:space="preserve"> </w:t>
      </w:r>
      <w:r>
        <w:rPr>
          <w:b/>
          <w:sz w:val="26"/>
        </w:rPr>
        <w:t>tượng</w:t>
      </w:r>
      <w:r>
        <w:rPr>
          <w:b/>
          <w:spacing w:val="-14"/>
          <w:sz w:val="26"/>
        </w:rPr>
        <w:t xml:space="preserve"> </w:t>
      </w:r>
      <w:r>
        <w:rPr>
          <w:b/>
          <w:sz w:val="26"/>
        </w:rPr>
        <w:t>người</w:t>
      </w:r>
      <w:r>
        <w:rPr>
          <w:b/>
          <w:spacing w:val="-14"/>
          <w:sz w:val="26"/>
        </w:rPr>
        <w:t xml:space="preserve"> </w:t>
      </w:r>
      <w:r>
        <w:rPr>
          <w:b/>
          <w:sz w:val="26"/>
        </w:rPr>
        <w:t>học</w:t>
      </w:r>
      <w:r>
        <w:rPr>
          <w:b/>
          <w:spacing w:val="-14"/>
          <w:sz w:val="26"/>
        </w:rPr>
        <w:t xml:space="preserve"> </w:t>
      </w:r>
      <w:r>
        <w:rPr>
          <w:b/>
          <w:sz w:val="26"/>
        </w:rPr>
        <w:t>hoặc</w:t>
      </w:r>
      <w:r>
        <w:rPr>
          <w:b/>
          <w:spacing w:val="-14"/>
          <w:sz w:val="26"/>
        </w:rPr>
        <w:t xml:space="preserve"> </w:t>
      </w:r>
      <w:r>
        <w:rPr>
          <w:b/>
          <w:sz w:val="26"/>
        </w:rPr>
        <w:t>người</w:t>
      </w:r>
      <w:r>
        <w:rPr>
          <w:b/>
          <w:spacing w:val="-14"/>
          <w:sz w:val="26"/>
        </w:rPr>
        <w:t xml:space="preserve"> </w:t>
      </w:r>
      <w:r>
        <w:rPr>
          <w:b/>
          <w:sz w:val="26"/>
        </w:rPr>
        <w:t>dùng</w:t>
      </w:r>
      <w:r>
        <w:rPr>
          <w:b/>
          <w:spacing w:val="-12"/>
          <w:sz w:val="26"/>
        </w:rPr>
        <w:t xml:space="preserve"> </w:t>
      </w:r>
      <w:r>
        <w:rPr>
          <w:b/>
          <w:sz w:val="26"/>
        </w:rPr>
        <w:t>nội</w:t>
      </w:r>
      <w:r>
        <w:rPr>
          <w:b/>
          <w:spacing w:val="-14"/>
          <w:sz w:val="26"/>
        </w:rPr>
        <w:t xml:space="preserve"> </w:t>
      </w:r>
      <w:r>
        <w:rPr>
          <w:b/>
          <w:sz w:val="26"/>
        </w:rPr>
        <w:t>dung</w:t>
      </w:r>
      <w:r>
        <w:rPr>
          <w:b/>
          <w:spacing w:val="-23"/>
          <w:sz w:val="26"/>
        </w:rPr>
        <w:t xml:space="preserve"> </w:t>
      </w:r>
      <w:r>
        <w:rPr>
          <w:b/>
          <w:sz w:val="26"/>
        </w:rPr>
        <w:t>AI</w:t>
      </w:r>
      <w:r>
        <w:rPr>
          <w:b/>
          <w:spacing w:val="-14"/>
          <w:sz w:val="26"/>
        </w:rPr>
        <w:t xml:space="preserve"> </w:t>
      </w:r>
      <w:r>
        <w:rPr>
          <w:b/>
          <w:sz w:val="26"/>
        </w:rPr>
        <w:t>tạo</w:t>
      </w:r>
      <w:r>
        <w:rPr>
          <w:b/>
          <w:spacing w:val="-14"/>
          <w:sz w:val="26"/>
        </w:rPr>
        <w:t xml:space="preserve"> </w:t>
      </w:r>
      <w:r>
        <w:rPr>
          <w:b/>
          <w:sz w:val="26"/>
        </w:rPr>
        <w:t>ra</w:t>
      </w:r>
      <w:r>
        <w:rPr>
          <w:sz w:val="26"/>
        </w:rPr>
        <w:t>:</w:t>
      </w:r>
      <w:r>
        <w:rPr>
          <w:spacing w:val="-14"/>
          <w:sz w:val="26"/>
        </w:rPr>
        <w:t xml:space="preserve"> </w:t>
      </w:r>
      <w:r>
        <w:rPr>
          <w:sz w:val="26"/>
        </w:rPr>
        <w:t>học</w:t>
      </w:r>
      <w:r>
        <w:rPr>
          <w:spacing w:val="-14"/>
          <w:sz w:val="26"/>
        </w:rPr>
        <w:t xml:space="preserve"> </w:t>
      </w:r>
      <w:r>
        <w:rPr>
          <w:sz w:val="26"/>
        </w:rPr>
        <w:t>sinh</w:t>
      </w:r>
      <w:r>
        <w:rPr>
          <w:spacing w:val="-14"/>
          <w:sz w:val="26"/>
        </w:rPr>
        <w:t xml:space="preserve"> </w:t>
      </w:r>
      <w:r>
        <w:rPr>
          <w:sz w:val="26"/>
        </w:rPr>
        <w:t>lớp</w:t>
      </w:r>
      <w:r>
        <w:rPr>
          <w:spacing w:val="-14"/>
          <w:sz w:val="26"/>
        </w:rPr>
        <w:t xml:space="preserve"> </w:t>
      </w:r>
      <w:r>
        <w:rPr>
          <w:sz w:val="26"/>
        </w:rPr>
        <w:t>mấy, độ tuổi, năng lực ra sao, giáo viên hay phụ huynh…</w:t>
      </w:r>
    </w:p>
    <w:p w14:paraId="3BE13108" w14:textId="77777777" w:rsidR="007A227D" w:rsidRDefault="00000000">
      <w:pPr>
        <w:spacing w:before="38"/>
        <w:ind w:left="710"/>
        <w:rPr>
          <w:b/>
          <w:sz w:val="26"/>
        </w:rPr>
      </w:pPr>
      <w:r>
        <w:rPr>
          <w:rFonts w:ascii="Segoe UI Emoji" w:hAnsi="Segoe UI Emoji"/>
          <w:color w:val="D2D2D2"/>
          <w:spacing w:val="-295"/>
          <w:w w:val="414"/>
          <w:sz w:val="26"/>
        </w:rPr>
        <w:t xml:space="preserve"> </w:t>
      </w:r>
      <w:r>
        <w:rPr>
          <w:rFonts w:ascii="Segoe UI Emoji" w:hAnsi="Segoe UI Emoji"/>
          <w:color w:val="C90A49"/>
          <w:spacing w:val="-356"/>
          <w:w w:val="513"/>
          <w:sz w:val="26"/>
        </w:rPr>
        <w:t>‘</w:t>
      </w:r>
      <w:r>
        <w:rPr>
          <w:rFonts w:ascii="Segoe UI Emoji" w:hAnsi="Segoe UI Emoji"/>
          <w:color w:val="F8302E"/>
          <w:spacing w:val="-356"/>
          <w:w w:val="513"/>
          <w:sz w:val="26"/>
        </w:rPr>
        <w:t>’</w:t>
      </w:r>
      <w:r>
        <w:rPr>
          <w:rFonts w:ascii="Segoe UI Emoji" w:hAnsi="Segoe UI Emoji"/>
          <w:color w:val="F8302E"/>
          <w:w w:val="218"/>
          <w:sz w:val="26"/>
        </w:rPr>
        <w:t>z</w:t>
      </w:r>
      <w:r>
        <w:rPr>
          <w:rFonts w:ascii="Segoe UI Emoji" w:hAnsi="Segoe UI Emoji"/>
          <w:color w:val="F8302E"/>
          <w:spacing w:val="-232"/>
          <w:w w:val="414"/>
          <w:sz w:val="26"/>
        </w:rPr>
        <w:t xml:space="preserve"> </w:t>
      </w:r>
      <w:r>
        <w:rPr>
          <w:b/>
          <w:w w:val="110"/>
          <w:sz w:val="26"/>
        </w:rPr>
        <w:t>Câu</w:t>
      </w:r>
      <w:r>
        <w:rPr>
          <w:b/>
          <w:spacing w:val="-18"/>
          <w:w w:val="110"/>
          <w:sz w:val="26"/>
        </w:rPr>
        <w:t xml:space="preserve"> </w:t>
      </w:r>
      <w:r>
        <w:rPr>
          <w:b/>
          <w:w w:val="110"/>
          <w:sz w:val="26"/>
        </w:rPr>
        <w:t>hỏi</w:t>
      </w:r>
      <w:r>
        <w:rPr>
          <w:b/>
          <w:spacing w:val="-16"/>
          <w:w w:val="110"/>
          <w:sz w:val="26"/>
        </w:rPr>
        <w:t xml:space="preserve"> </w:t>
      </w:r>
      <w:r>
        <w:rPr>
          <w:b/>
          <w:w w:val="110"/>
          <w:sz w:val="26"/>
        </w:rPr>
        <w:t>gợi</w:t>
      </w:r>
      <w:r>
        <w:rPr>
          <w:b/>
          <w:spacing w:val="-12"/>
          <w:w w:val="110"/>
          <w:sz w:val="26"/>
        </w:rPr>
        <w:t xml:space="preserve"> </w:t>
      </w:r>
      <w:r>
        <w:rPr>
          <w:b/>
          <w:spacing w:val="-5"/>
          <w:w w:val="105"/>
          <w:sz w:val="26"/>
        </w:rPr>
        <w:t>mở:</w:t>
      </w:r>
    </w:p>
    <w:p w14:paraId="4922D64C" w14:textId="77777777" w:rsidR="007A227D" w:rsidRDefault="007A227D">
      <w:pPr>
        <w:rPr>
          <w:b/>
          <w:sz w:val="26"/>
        </w:rPr>
        <w:sectPr w:rsidR="007A227D">
          <w:pgSz w:w="11910" w:h="16840"/>
          <w:pgMar w:top="1040" w:right="992" w:bottom="900" w:left="1275" w:header="717" w:footer="714" w:gutter="0"/>
          <w:cols w:space="720"/>
        </w:sectPr>
      </w:pPr>
    </w:p>
    <w:p w14:paraId="58840C02" w14:textId="77777777" w:rsidR="007A227D" w:rsidRDefault="00000000">
      <w:pPr>
        <w:pStyle w:val="ListParagraph"/>
        <w:numPr>
          <w:ilvl w:val="3"/>
          <w:numId w:val="186"/>
        </w:numPr>
        <w:tabs>
          <w:tab w:val="left" w:pos="862"/>
        </w:tabs>
        <w:spacing w:before="88"/>
        <w:ind w:left="862" w:hanging="152"/>
        <w:rPr>
          <w:sz w:val="26"/>
        </w:rPr>
      </w:pPr>
      <w:r>
        <w:rPr>
          <w:sz w:val="26"/>
        </w:rPr>
        <w:lastRenderedPageBreak/>
        <w:t>Học</w:t>
      </w:r>
      <w:r>
        <w:rPr>
          <w:spacing w:val="-6"/>
          <w:sz w:val="26"/>
        </w:rPr>
        <w:t xml:space="preserve"> </w:t>
      </w:r>
      <w:r>
        <w:rPr>
          <w:sz w:val="26"/>
        </w:rPr>
        <w:t>sinh</w:t>
      </w:r>
      <w:r>
        <w:rPr>
          <w:spacing w:val="-5"/>
          <w:sz w:val="26"/>
        </w:rPr>
        <w:t xml:space="preserve"> </w:t>
      </w:r>
      <w:r>
        <w:rPr>
          <w:sz w:val="26"/>
        </w:rPr>
        <w:t>học</w:t>
      </w:r>
      <w:r>
        <w:rPr>
          <w:spacing w:val="-5"/>
          <w:sz w:val="26"/>
        </w:rPr>
        <w:t xml:space="preserve"> </w:t>
      </w:r>
      <w:r>
        <w:rPr>
          <w:sz w:val="26"/>
        </w:rPr>
        <w:t>lớp</w:t>
      </w:r>
      <w:r>
        <w:rPr>
          <w:spacing w:val="-4"/>
          <w:sz w:val="26"/>
        </w:rPr>
        <w:t xml:space="preserve"> </w:t>
      </w:r>
      <w:r>
        <w:rPr>
          <w:sz w:val="26"/>
        </w:rPr>
        <w:t>mấy,</w:t>
      </w:r>
      <w:r>
        <w:rPr>
          <w:spacing w:val="-4"/>
          <w:sz w:val="26"/>
        </w:rPr>
        <w:t xml:space="preserve"> </w:t>
      </w:r>
      <w:r>
        <w:rPr>
          <w:sz w:val="26"/>
        </w:rPr>
        <w:t>có</w:t>
      </w:r>
      <w:r>
        <w:rPr>
          <w:spacing w:val="-7"/>
          <w:sz w:val="26"/>
        </w:rPr>
        <w:t xml:space="preserve"> </w:t>
      </w:r>
      <w:r>
        <w:rPr>
          <w:sz w:val="26"/>
        </w:rPr>
        <w:t>điểm</w:t>
      </w:r>
      <w:r>
        <w:rPr>
          <w:spacing w:val="-6"/>
          <w:sz w:val="26"/>
        </w:rPr>
        <w:t xml:space="preserve"> </w:t>
      </w:r>
      <w:r>
        <w:rPr>
          <w:sz w:val="26"/>
        </w:rPr>
        <w:t>mạnh</w:t>
      </w:r>
      <w:r>
        <w:rPr>
          <w:spacing w:val="-5"/>
          <w:sz w:val="26"/>
        </w:rPr>
        <w:t xml:space="preserve"> </w:t>
      </w:r>
      <w:r>
        <w:rPr>
          <w:sz w:val="26"/>
        </w:rPr>
        <w:t>–</w:t>
      </w:r>
      <w:r>
        <w:rPr>
          <w:spacing w:val="-6"/>
          <w:sz w:val="26"/>
        </w:rPr>
        <w:t xml:space="preserve"> </w:t>
      </w:r>
      <w:r>
        <w:rPr>
          <w:sz w:val="26"/>
        </w:rPr>
        <w:t>điểm</w:t>
      </w:r>
      <w:r>
        <w:rPr>
          <w:spacing w:val="-6"/>
          <w:sz w:val="26"/>
        </w:rPr>
        <w:t xml:space="preserve"> </w:t>
      </w:r>
      <w:r>
        <w:rPr>
          <w:sz w:val="26"/>
        </w:rPr>
        <w:t>yếu</w:t>
      </w:r>
      <w:r>
        <w:rPr>
          <w:spacing w:val="-6"/>
          <w:sz w:val="26"/>
        </w:rPr>
        <w:t xml:space="preserve"> </w:t>
      </w:r>
      <w:r>
        <w:rPr>
          <w:spacing w:val="-5"/>
          <w:sz w:val="26"/>
        </w:rPr>
        <w:t>gì?</w:t>
      </w:r>
    </w:p>
    <w:p w14:paraId="5CCD7FDE" w14:textId="77777777" w:rsidR="007A227D" w:rsidRDefault="00000000">
      <w:pPr>
        <w:spacing w:before="43"/>
        <w:ind w:left="710"/>
        <w:rPr>
          <w:b/>
          <w:sz w:val="26"/>
        </w:rPr>
      </w:pPr>
      <w:r>
        <w:rPr>
          <w:rFonts w:ascii="Segoe UI Emoji" w:hAnsi="Segoe UI Emoji"/>
          <w:color w:val="F8302E"/>
          <w:spacing w:val="-356"/>
          <w:w w:val="380"/>
          <w:sz w:val="26"/>
        </w:rPr>
        <w:t>’</w:t>
      </w:r>
      <w:r>
        <w:rPr>
          <w:rFonts w:ascii="Segoe UI Emoji" w:hAnsi="Segoe UI Emoji"/>
          <w:color w:val="D2D2D2"/>
          <w:spacing w:val="-271"/>
          <w:w w:val="380"/>
          <w:sz w:val="26"/>
        </w:rPr>
        <w:t xml:space="preserve"> </w:t>
      </w:r>
      <w:r>
        <w:rPr>
          <w:rFonts w:ascii="Segoe UI Emoji" w:hAnsi="Segoe UI Emoji"/>
          <w:color w:val="C90A49"/>
          <w:spacing w:val="-356"/>
          <w:w w:val="527"/>
          <w:sz w:val="26"/>
        </w:rPr>
        <w:t>‘</w:t>
      </w:r>
      <w:r>
        <w:rPr>
          <w:rFonts w:ascii="Segoe UI Emoji" w:hAnsi="Segoe UI Emoji"/>
          <w:color w:val="F8302E"/>
          <w:w w:val="232"/>
          <w:sz w:val="26"/>
        </w:rPr>
        <w:t>z</w:t>
      </w:r>
      <w:r>
        <w:rPr>
          <w:rFonts w:ascii="Segoe UI Emoji" w:hAnsi="Segoe UI Emoji"/>
          <w:color w:val="F8302E"/>
          <w:spacing w:val="-207"/>
          <w:w w:val="379"/>
          <w:sz w:val="26"/>
        </w:rPr>
        <w:t xml:space="preserve"> </w:t>
      </w:r>
      <w:r>
        <w:rPr>
          <w:b/>
          <w:spacing w:val="-2"/>
          <w:w w:val="110"/>
          <w:sz w:val="26"/>
        </w:rPr>
        <w:t>Ví</w:t>
      </w:r>
      <w:r>
        <w:rPr>
          <w:b/>
          <w:spacing w:val="-15"/>
          <w:w w:val="110"/>
          <w:sz w:val="26"/>
        </w:rPr>
        <w:t xml:space="preserve"> </w:t>
      </w:r>
      <w:r>
        <w:rPr>
          <w:b/>
          <w:spacing w:val="-2"/>
          <w:w w:val="110"/>
          <w:sz w:val="26"/>
        </w:rPr>
        <w:t>dụ</w:t>
      </w:r>
      <w:r>
        <w:rPr>
          <w:b/>
          <w:spacing w:val="-12"/>
          <w:w w:val="110"/>
          <w:sz w:val="26"/>
        </w:rPr>
        <w:t xml:space="preserve"> </w:t>
      </w:r>
      <w:r>
        <w:rPr>
          <w:b/>
          <w:spacing w:val="-2"/>
          <w:w w:val="110"/>
          <w:sz w:val="26"/>
        </w:rPr>
        <w:t>thực</w:t>
      </w:r>
      <w:r>
        <w:rPr>
          <w:b/>
          <w:spacing w:val="-11"/>
          <w:w w:val="110"/>
          <w:sz w:val="26"/>
        </w:rPr>
        <w:t xml:space="preserve"> </w:t>
      </w:r>
      <w:r>
        <w:rPr>
          <w:b/>
          <w:spacing w:val="-5"/>
          <w:w w:val="105"/>
          <w:sz w:val="26"/>
        </w:rPr>
        <w:t>tế:</w:t>
      </w:r>
    </w:p>
    <w:p w14:paraId="52AF4B01" w14:textId="77777777" w:rsidR="007A227D" w:rsidRDefault="00000000">
      <w:pPr>
        <w:pStyle w:val="ListParagraph"/>
        <w:numPr>
          <w:ilvl w:val="3"/>
          <w:numId w:val="186"/>
        </w:numPr>
        <w:tabs>
          <w:tab w:val="left" w:pos="862"/>
        </w:tabs>
        <w:spacing w:before="38"/>
        <w:ind w:left="862" w:hanging="152"/>
        <w:rPr>
          <w:i/>
          <w:sz w:val="26"/>
        </w:rPr>
      </w:pPr>
      <w:r>
        <w:rPr>
          <w:i/>
          <w:sz w:val="26"/>
        </w:rPr>
        <w:t>Dành</w:t>
      </w:r>
      <w:r>
        <w:rPr>
          <w:i/>
          <w:spacing w:val="-5"/>
          <w:sz w:val="26"/>
        </w:rPr>
        <w:t xml:space="preserve"> </w:t>
      </w:r>
      <w:r>
        <w:rPr>
          <w:i/>
          <w:sz w:val="26"/>
        </w:rPr>
        <w:t>cho</w:t>
      </w:r>
      <w:r>
        <w:rPr>
          <w:i/>
          <w:spacing w:val="-3"/>
          <w:sz w:val="26"/>
        </w:rPr>
        <w:t xml:space="preserve"> </w:t>
      </w:r>
      <w:r>
        <w:rPr>
          <w:i/>
          <w:sz w:val="26"/>
        </w:rPr>
        <w:t>học</w:t>
      </w:r>
      <w:r>
        <w:rPr>
          <w:i/>
          <w:spacing w:val="-5"/>
          <w:sz w:val="26"/>
        </w:rPr>
        <w:t xml:space="preserve"> </w:t>
      </w:r>
      <w:r>
        <w:rPr>
          <w:i/>
          <w:sz w:val="26"/>
        </w:rPr>
        <w:t>sinh</w:t>
      </w:r>
      <w:r>
        <w:rPr>
          <w:i/>
          <w:spacing w:val="-2"/>
          <w:sz w:val="26"/>
        </w:rPr>
        <w:t xml:space="preserve"> </w:t>
      </w:r>
      <w:r>
        <w:rPr>
          <w:i/>
          <w:sz w:val="26"/>
        </w:rPr>
        <w:t>lớp</w:t>
      </w:r>
      <w:r>
        <w:rPr>
          <w:i/>
          <w:spacing w:val="-3"/>
          <w:sz w:val="26"/>
        </w:rPr>
        <w:t xml:space="preserve"> </w:t>
      </w:r>
      <w:r>
        <w:rPr>
          <w:i/>
          <w:sz w:val="26"/>
        </w:rPr>
        <w:t>5,</w:t>
      </w:r>
      <w:r>
        <w:rPr>
          <w:i/>
          <w:spacing w:val="-5"/>
          <w:sz w:val="26"/>
        </w:rPr>
        <w:t xml:space="preserve"> </w:t>
      </w:r>
      <w:r>
        <w:rPr>
          <w:i/>
          <w:sz w:val="26"/>
        </w:rPr>
        <w:t>có</w:t>
      </w:r>
      <w:r>
        <w:rPr>
          <w:i/>
          <w:spacing w:val="-4"/>
          <w:sz w:val="26"/>
        </w:rPr>
        <w:t xml:space="preserve"> </w:t>
      </w:r>
      <w:r>
        <w:rPr>
          <w:i/>
          <w:sz w:val="26"/>
        </w:rPr>
        <w:t>khả</w:t>
      </w:r>
      <w:r>
        <w:rPr>
          <w:i/>
          <w:spacing w:val="-5"/>
          <w:sz w:val="26"/>
        </w:rPr>
        <w:t xml:space="preserve"> </w:t>
      </w:r>
      <w:r>
        <w:rPr>
          <w:i/>
          <w:sz w:val="26"/>
        </w:rPr>
        <w:t>năng</w:t>
      </w:r>
      <w:r>
        <w:rPr>
          <w:i/>
          <w:spacing w:val="-5"/>
          <w:sz w:val="26"/>
        </w:rPr>
        <w:t xml:space="preserve"> </w:t>
      </w:r>
      <w:r>
        <w:rPr>
          <w:i/>
          <w:sz w:val="26"/>
        </w:rPr>
        <w:t>đọc</w:t>
      </w:r>
      <w:r>
        <w:rPr>
          <w:i/>
          <w:spacing w:val="-1"/>
          <w:sz w:val="26"/>
        </w:rPr>
        <w:t xml:space="preserve"> </w:t>
      </w:r>
      <w:r>
        <w:rPr>
          <w:i/>
          <w:sz w:val="26"/>
        </w:rPr>
        <w:t>hiểu</w:t>
      </w:r>
      <w:r>
        <w:rPr>
          <w:i/>
          <w:spacing w:val="-5"/>
          <w:sz w:val="26"/>
        </w:rPr>
        <w:t xml:space="preserve"> </w:t>
      </w:r>
      <w:r>
        <w:rPr>
          <w:i/>
          <w:sz w:val="26"/>
        </w:rPr>
        <w:t>trung</w:t>
      </w:r>
      <w:r>
        <w:rPr>
          <w:i/>
          <w:spacing w:val="-5"/>
          <w:sz w:val="26"/>
        </w:rPr>
        <w:t xml:space="preserve"> </w:t>
      </w:r>
      <w:r>
        <w:rPr>
          <w:i/>
          <w:spacing w:val="-2"/>
          <w:sz w:val="26"/>
        </w:rPr>
        <w:t>bình.</w:t>
      </w:r>
    </w:p>
    <w:p w14:paraId="29DD39A9" w14:textId="77777777" w:rsidR="007A227D" w:rsidRDefault="00000000">
      <w:pPr>
        <w:pStyle w:val="ListParagraph"/>
        <w:numPr>
          <w:ilvl w:val="3"/>
          <w:numId w:val="186"/>
        </w:numPr>
        <w:tabs>
          <w:tab w:val="left" w:pos="862"/>
        </w:tabs>
        <w:spacing w:before="41"/>
        <w:ind w:left="862" w:hanging="152"/>
        <w:rPr>
          <w:i/>
          <w:sz w:val="26"/>
        </w:rPr>
      </w:pPr>
      <w:r>
        <w:rPr>
          <w:i/>
          <w:sz w:val="26"/>
        </w:rPr>
        <w:t>Phù</w:t>
      </w:r>
      <w:r>
        <w:rPr>
          <w:i/>
          <w:spacing w:val="-5"/>
          <w:sz w:val="26"/>
        </w:rPr>
        <w:t xml:space="preserve"> </w:t>
      </w:r>
      <w:r>
        <w:rPr>
          <w:i/>
          <w:sz w:val="26"/>
        </w:rPr>
        <w:t>hợp</w:t>
      </w:r>
      <w:r>
        <w:rPr>
          <w:i/>
          <w:spacing w:val="-4"/>
          <w:sz w:val="26"/>
        </w:rPr>
        <w:t xml:space="preserve"> </w:t>
      </w:r>
      <w:r>
        <w:rPr>
          <w:i/>
          <w:sz w:val="26"/>
        </w:rPr>
        <w:t>với</w:t>
      </w:r>
      <w:r>
        <w:rPr>
          <w:i/>
          <w:spacing w:val="-5"/>
          <w:sz w:val="26"/>
        </w:rPr>
        <w:t xml:space="preserve"> </w:t>
      </w:r>
      <w:r>
        <w:rPr>
          <w:i/>
          <w:sz w:val="26"/>
        </w:rPr>
        <w:t>học</w:t>
      </w:r>
      <w:r>
        <w:rPr>
          <w:i/>
          <w:spacing w:val="-1"/>
          <w:sz w:val="26"/>
        </w:rPr>
        <w:t xml:space="preserve"> </w:t>
      </w:r>
      <w:r>
        <w:rPr>
          <w:i/>
          <w:sz w:val="26"/>
        </w:rPr>
        <w:t>sinh</w:t>
      </w:r>
      <w:r>
        <w:rPr>
          <w:i/>
          <w:spacing w:val="-4"/>
          <w:sz w:val="26"/>
        </w:rPr>
        <w:t xml:space="preserve"> </w:t>
      </w:r>
      <w:r>
        <w:rPr>
          <w:i/>
          <w:sz w:val="26"/>
        </w:rPr>
        <w:t>lớp</w:t>
      </w:r>
      <w:r>
        <w:rPr>
          <w:i/>
          <w:spacing w:val="-5"/>
          <w:sz w:val="26"/>
        </w:rPr>
        <w:t xml:space="preserve"> </w:t>
      </w:r>
      <w:r>
        <w:rPr>
          <w:i/>
          <w:sz w:val="26"/>
        </w:rPr>
        <w:t>10</w:t>
      </w:r>
      <w:r>
        <w:rPr>
          <w:i/>
          <w:spacing w:val="-4"/>
          <w:sz w:val="26"/>
        </w:rPr>
        <w:t xml:space="preserve"> </w:t>
      </w:r>
      <w:r>
        <w:rPr>
          <w:i/>
          <w:sz w:val="26"/>
        </w:rPr>
        <w:t>ban</w:t>
      </w:r>
      <w:r>
        <w:rPr>
          <w:i/>
          <w:spacing w:val="-4"/>
          <w:sz w:val="26"/>
        </w:rPr>
        <w:t xml:space="preserve"> </w:t>
      </w:r>
      <w:r>
        <w:rPr>
          <w:i/>
          <w:sz w:val="26"/>
        </w:rPr>
        <w:t>KHTN,</w:t>
      </w:r>
      <w:r>
        <w:rPr>
          <w:i/>
          <w:spacing w:val="-5"/>
          <w:sz w:val="26"/>
        </w:rPr>
        <w:t xml:space="preserve"> </w:t>
      </w:r>
      <w:r>
        <w:rPr>
          <w:i/>
          <w:sz w:val="26"/>
        </w:rPr>
        <w:t>học</w:t>
      </w:r>
      <w:r>
        <w:rPr>
          <w:i/>
          <w:spacing w:val="-3"/>
          <w:sz w:val="26"/>
        </w:rPr>
        <w:t xml:space="preserve"> </w:t>
      </w:r>
      <w:r>
        <w:rPr>
          <w:i/>
          <w:sz w:val="26"/>
        </w:rPr>
        <w:t>lực</w:t>
      </w:r>
      <w:r>
        <w:rPr>
          <w:i/>
          <w:spacing w:val="-4"/>
          <w:sz w:val="26"/>
        </w:rPr>
        <w:t xml:space="preserve"> khá.</w:t>
      </w:r>
    </w:p>
    <w:p w14:paraId="26F9C922" w14:textId="77777777" w:rsidR="007A227D" w:rsidRDefault="00000000">
      <w:pPr>
        <w:pStyle w:val="ListParagraph"/>
        <w:numPr>
          <w:ilvl w:val="3"/>
          <w:numId w:val="186"/>
        </w:numPr>
        <w:tabs>
          <w:tab w:val="left" w:pos="862"/>
        </w:tabs>
        <w:spacing w:before="40"/>
        <w:ind w:left="862" w:hanging="152"/>
        <w:rPr>
          <w:i/>
          <w:sz w:val="26"/>
        </w:rPr>
      </w:pPr>
      <w:r>
        <w:rPr>
          <w:i/>
          <w:sz w:val="26"/>
        </w:rPr>
        <w:t>Viết</w:t>
      </w:r>
      <w:r>
        <w:rPr>
          <w:i/>
          <w:spacing w:val="-8"/>
          <w:sz w:val="26"/>
        </w:rPr>
        <w:t xml:space="preserve"> </w:t>
      </w:r>
      <w:r>
        <w:rPr>
          <w:i/>
          <w:sz w:val="26"/>
        </w:rPr>
        <w:t>theo</w:t>
      </w:r>
      <w:r>
        <w:rPr>
          <w:i/>
          <w:spacing w:val="-7"/>
          <w:sz w:val="26"/>
        </w:rPr>
        <w:t xml:space="preserve"> </w:t>
      </w:r>
      <w:r>
        <w:rPr>
          <w:i/>
          <w:sz w:val="26"/>
        </w:rPr>
        <w:t>ngôn</w:t>
      </w:r>
      <w:r>
        <w:rPr>
          <w:i/>
          <w:spacing w:val="-7"/>
          <w:sz w:val="26"/>
        </w:rPr>
        <w:t xml:space="preserve"> </w:t>
      </w:r>
      <w:r>
        <w:rPr>
          <w:i/>
          <w:sz w:val="26"/>
        </w:rPr>
        <w:t>ngữ</w:t>
      </w:r>
      <w:r>
        <w:rPr>
          <w:i/>
          <w:spacing w:val="-5"/>
          <w:sz w:val="26"/>
        </w:rPr>
        <w:t xml:space="preserve"> </w:t>
      </w:r>
      <w:r>
        <w:rPr>
          <w:i/>
          <w:sz w:val="26"/>
        </w:rPr>
        <w:t>dễ</w:t>
      </w:r>
      <w:r>
        <w:rPr>
          <w:i/>
          <w:spacing w:val="-4"/>
          <w:sz w:val="26"/>
        </w:rPr>
        <w:t xml:space="preserve"> </w:t>
      </w:r>
      <w:r>
        <w:rPr>
          <w:i/>
          <w:sz w:val="26"/>
        </w:rPr>
        <w:t>hiểu</w:t>
      </w:r>
      <w:r>
        <w:rPr>
          <w:i/>
          <w:spacing w:val="-8"/>
          <w:sz w:val="26"/>
        </w:rPr>
        <w:t xml:space="preserve"> </w:t>
      </w:r>
      <w:r>
        <w:rPr>
          <w:i/>
          <w:sz w:val="26"/>
        </w:rPr>
        <w:t>dành</w:t>
      </w:r>
      <w:r>
        <w:rPr>
          <w:i/>
          <w:spacing w:val="-7"/>
          <w:sz w:val="26"/>
        </w:rPr>
        <w:t xml:space="preserve"> </w:t>
      </w:r>
      <w:r>
        <w:rPr>
          <w:i/>
          <w:sz w:val="26"/>
        </w:rPr>
        <w:t>cho</w:t>
      </w:r>
      <w:r>
        <w:rPr>
          <w:i/>
          <w:spacing w:val="-7"/>
          <w:sz w:val="26"/>
        </w:rPr>
        <w:t xml:space="preserve"> </w:t>
      </w:r>
      <w:r>
        <w:rPr>
          <w:i/>
          <w:sz w:val="26"/>
        </w:rPr>
        <w:t>học</w:t>
      </w:r>
      <w:r>
        <w:rPr>
          <w:i/>
          <w:spacing w:val="-5"/>
          <w:sz w:val="26"/>
        </w:rPr>
        <w:t xml:space="preserve"> </w:t>
      </w:r>
      <w:r>
        <w:rPr>
          <w:i/>
          <w:sz w:val="26"/>
        </w:rPr>
        <w:t>sinh</w:t>
      </w:r>
      <w:r>
        <w:rPr>
          <w:i/>
          <w:spacing w:val="-5"/>
          <w:sz w:val="26"/>
        </w:rPr>
        <w:t xml:space="preserve"> </w:t>
      </w:r>
      <w:r>
        <w:rPr>
          <w:i/>
          <w:spacing w:val="-4"/>
          <w:sz w:val="26"/>
        </w:rPr>
        <w:t>yếu.</w:t>
      </w:r>
    </w:p>
    <w:p w14:paraId="57A5F4CB" w14:textId="77777777" w:rsidR="007A227D" w:rsidRDefault="00000000">
      <w:pPr>
        <w:pStyle w:val="ListParagraph"/>
        <w:numPr>
          <w:ilvl w:val="3"/>
          <w:numId w:val="186"/>
        </w:numPr>
        <w:tabs>
          <w:tab w:val="left" w:pos="862"/>
        </w:tabs>
        <w:spacing w:before="39"/>
        <w:ind w:left="862" w:hanging="152"/>
        <w:rPr>
          <w:i/>
          <w:sz w:val="26"/>
        </w:rPr>
      </w:pPr>
      <w:r>
        <w:rPr>
          <w:i/>
          <w:sz w:val="26"/>
        </w:rPr>
        <w:t>Tài</w:t>
      </w:r>
      <w:r>
        <w:rPr>
          <w:i/>
          <w:spacing w:val="-6"/>
          <w:sz w:val="26"/>
        </w:rPr>
        <w:t xml:space="preserve"> </w:t>
      </w:r>
      <w:r>
        <w:rPr>
          <w:i/>
          <w:sz w:val="26"/>
        </w:rPr>
        <w:t>liệu</w:t>
      </w:r>
      <w:r>
        <w:rPr>
          <w:i/>
          <w:spacing w:val="-5"/>
          <w:sz w:val="26"/>
        </w:rPr>
        <w:t xml:space="preserve"> </w:t>
      </w:r>
      <w:r>
        <w:rPr>
          <w:i/>
          <w:sz w:val="26"/>
        </w:rPr>
        <w:t>này</w:t>
      </w:r>
      <w:r>
        <w:rPr>
          <w:i/>
          <w:spacing w:val="-5"/>
          <w:sz w:val="26"/>
        </w:rPr>
        <w:t xml:space="preserve"> </w:t>
      </w:r>
      <w:r>
        <w:rPr>
          <w:i/>
          <w:sz w:val="26"/>
        </w:rPr>
        <w:t>hướng</w:t>
      </w:r>
      <w:r>
        <w:rPr>
          <w:i/>
          <w:spacing w:val="-5"/>
          <w:sz w:val="26"/>
        </w:rPr>
        <w:t xml:space="preserve"> </w:t>
      </w:r>
      <w:r>
        <w:rPr>
          <w:i/>
          <w:sz w:val="26"/>
        </w:rPr>
        <w:t>tới</w:t>
      </w:r>
      <w:r>
        <w:rPr>
          <w:i/>
          <w:spacing w:val="-4"/>
          <w:sz w:val="26"/>
        </w:rPr>
        <w:t xml:space="preserve"> </w:t>
      </w:r>
      <w:r>
        <w:rPr>
          <w:i/>
          <w:sz w:val="26"/>
        </w:rPr>
        <w:t>giáo</w:t>
      </w:r>
      <w:r>
        <w:rPr>
          <w:i/>
          <w:spacing w:val="-5"/>
          <w:sz w:val="26"/>
        </w:rPr>
        <w:t xml:space="preserve"> </w:t>
      </w:r>
      <w:r>
        <w:rPr>
          <w:i/>
          <w:sz w:val="26"/>
        </w:rPr>
        <w:t>viên</w:t>
      </w:r>
      <w:r>
        <w:rPr>
          <w:i/>
          <w:spacing w:val="-5"/>
          <w:sz w:val="26"/>
        </w:rPr>
        <w:t xml:space="preserve"> </w:t>
      </w:r>
      <w:r>
        <w:rPr>
          <w:i/>
          <w:sz w:val="26"/>
        </w:rPr>
        <w:t>mới</w:t>
      </w:r>
      <w:r>
        <w:rPr>
          <w:i/>
          <w:spacing w:val="-4"/>
          <w:sz w:val="26"/>
        </w:rPr>
        <w:t xml:space="preserve"> </w:t>
      </w:r>
      <w:r>
        <w:rPr>
          <w:i/>
          <w:sz w:val="26"/>
        </w:rPr>
        <w:t>vào</w:t>
      </w:r>
      <w:r>
        <w:rPr>
          <w:i/>
          <w:spacing w:val="-5"/>
          <w:sz w:val="26"/>
        </w:rPr>
        <w:t xml:space="preserve"> </w:t>
      </w:r>
      <w:r>
        <w:rPr>
          <w:i/>
          <w:spacing w:val="-4"/>
          <w:sz w:val="26"/>
        </w:rPr>
        <w:t>nghề.</w:t>
      </w:r>
    </w:p>
    <w:p w14:paraId="14ACE89D" w14:textId="77777777" w:rsidR="007A227D" w:rsidRDefault="00000000">
      <w:pPr>
        <w:pStyle w:val="BodyText"/>
        <w:spacing w:before="42"/>
        <w:ind w:left="143" w:firstLine="566"/>
      </w:pPr>
      <w:r>
        <w:rPr>
          <w:b/>
        </w:rPr>
        <w:t>Lưu</w:t>
      </w:r>
      <w:r>
        <w:rPr>
          <w:b/>
          <w:spacing w:val="-8"/>
        </w:rPr>
        <w:t xml:space="preserve"> </w:t>
      </w:r>
      <w:r>
        <w:rPr>
          <w:b/>
        </w:rPr>
        <w:t>ý:</w:t>
      </w:r>
      <w:r>
        <w:rPr>
          <w:b/>
          <w:spacing w:val="-5"/>
        </w:rPr>
        <w:t xml:space="preserve"> </w:t>
      </w:r>
      <w:r>
        <w:t>Không</w:t>
      </w:r>
      <w:r>
        <w:rPr>
          <w:spacing w:val="-8"/>
        </w:rPr>
        <w:t xml:space="preserve"> </w:t>
      </w:r>
      <w:r>
        <w:t>xác</w:t>
      </w:r>
      <w:r>
        <w:rPr>
          <w:spacing w:val="-7"/>
        </w:rPr>
        <w:t xml:space="preserve"> </w:t>
      </w:r>
      <w:r>
        <w:t>định</w:t>
      </w:r>
      <w:r>
        <w:rPr>
          <w:spacing w:val="-8"/>
        </w:rPr>
        <w:t xml:space="preserve"> </w:t>
      </w:r>
      <w:r>
        <w:t>đối</w:t>
      </w:r>
      <w:r>
        <w:rPr>
          <w:spacing w:val="-5"/>
        </w:rPr>
        <w:t xml:space="preserve"> </w:t>
      </w:r>
      <w:r>
        <w:t>tượng,</w:t>
      </w:r>
      <w:r>
        <w:rPr>
          <w:spacing w:val="-18"/>
        </w:rPr>
        <w:t xml:space="preserve"> </w:t>
      </w:r>
      <w:r>
        <w:t>AI</w:t>
      </w:r>
      <w:r>
        <w:rPr>
          <w:spacing w:val="-5"/>
        </w:rPr>
        <w:t xml:space="preserve"> </w:t>
      </w:r>
      <w:r>
        <w:t>sẽ</w:t>
      </w:r>
      <w:r>
        <w:rPr>
          <w:spacing w:val="-5"/>
        </w:rPr>
        <w:t xml:space="preserve"> </w:t>
      </w:r>
      <w:r>
        <w:t>dùng</w:t>
      </w:r>
      <w:r>
        <w:rPr>
          <w:spacing w:val="-6"/>
        </w:rPr>
        <w:t xml:space="preserve"> </w:t>
      </w:r>
      <w:r>
        <w:t>ngôn</w:t>
      </w:r>
      <w:r>
        <w:rPr>
          <w:spacing w:val="-6"/>
        </w:rPr>
        <w:t xml:space="preserve"> </w:t>
      </w:r>
      <w:r>
        <w:t>ngữ</w:t>
      </w:r>
      <w:r>
        <w:rPr>
          <w:spacing w:val="-6"/>
        </w:rPr>
        <w:t xml:space="preserve"> </w:t>
      </w:r>
      <w:r>
        <w:t>hoặc</w:t>
      </w:r>
      <w:r>
        <w:rPr>
          <w:spacing w:val="-7"/>
        </w:rPr>
        <w:t xml:space="preserve"> </w:t>
      </w:r>
      <w:r>
        <w:t>nội</w:t>
      </w:r>
      <w:r>
        <w:rPr>
          <w:spacing w:val="-8"/>
        </w:rPr>
        <w:t xml:space="preserve"> </w:t>
      </w:r>
      <w:r>
        <w:t>dung</w:t>
      </w:r>
      <w:r>
        <w:rPr>
          <w:spacing w:val="-8"/>
        </w:rPr>
        <w:t xml:space="preserve"> </w:t>
      </w:r>
      <w:r>
        <w:t>quá</w:t>
      </w:r>
      <w:r>
        <w:rPr>
          <w:spacing w:val="-5"/>
        </w:rPr>
        <w:t xml:space="preserve"> </w:t>
      </w:r>
      <w:r>
        <w:t>khó</w:t>
      </w:r>
      <w:r>
        <w:rPr>
          <w:spacing w:val="-6"/>
        </w:rPr>
        <w:t xml:space="preserve"> </w:t>
      </w:r>
      <w:r>
        <w:t>hoặc không phù hợp với trình độ học sinh.</w:t>
      </w:r>
    </w:p>
    <w:p w14:paraId="486492D8" w14:textId="77777777" w:rsidR="007A227D" w:rsidRDefault="00000000">
      <w:pPr>
        <w:pStyle w:val="Heading3"/>
        <w:numPr>
          <w:ilvl w:val="2"/>
          <w:numId w:val="186"/>
        </w:numPr>
        <w:tabs>
          <w:tab w:val="left" w:pos="1407"/>
        </w:tabs>
        <w:ind w:left="1407" w:hanging="697"/>
      </w:pPr>
      <w:r>
        <w:t>Bối</w:t>
      </w:r>
      <w:r>
        <w:rPr>
          <w:spacing w:val="-3"/>
        </w:rPr>
        <w:t xml:space="preserve"> </w:t>
      </w:r>
      <w:r>
        <w:t>cảnh</w:t>
      </w:r>
      <w:r>
        <w:rPr>
          <w:spacing w:val="-4"/>
        </w:rPr>
        <w:t xml:space="preserve"> </w:t>
      </w:r>
      <w:r>
        <w:t>sử</w:t>
      </w:r>
      <w:r>
        <w:rPr>
          <w:spacing w:val="-6"/>
        </w:rPr>
        <w:t xml:space="preserve"> </w:t>
      </w:r>
      <w:r>
        <w:t>dụng</w:t>
      </w:r>
      <w:r>
        <w:rPr>
          <w:spacing w:val="-3"/>
        </w:rPr>
        <w:t xml:space="preserve"> </w:t>
      </w:r>
      <w:r>
        <w:t>–</w:t>
      </w:r>
      <w:r>
        <w:rPr>
          <w:spacing w:val="-3"/>
        </w:rPr>
        <w:t xml:space="preserve"> </w:t>
      </w:r>
      <w:r>
        <w:t>Dùng</w:t>
      </w:r>
      <w:r>
        <w:rPr>
          <w:spacing w:val="-2"/>
        </w:rPr>
        <w:t xml:space="preserve"> </w:t>
      </w:r>
      <w:r>
        <w:t>trong</w:t>
      </w:r>
      <w:r>
        <w:rPr>
          <w:spacing w:val="-3"/>
        </w:rPr>
        <w:t xml:space="preserve"> </w:t>
      </w:r>
      <w:r>
        <w:t>hoàn</w:t>
      </w:r>
      <w:r>
        <w:rPr>
          <w:spacing w:val="-3"/>
        </w:rPr>
        <w:t xml:space="preserve"> </w:t>
      </w:r>
      <w:r>
        <w:t>cảnh</w:t>
      </w:r>
      <w:r>
        <w:rPr>
          <w:spacing w:val="-3"/>
        </w:rPr>
        <w:t xml:space="preserve"> </w:t>
      </w:r>
      <w:r>
        <w:rPr>
          <w:spacing w:val="-4"/>
        </w:rPr>
        <w:t>nào?</w:t>
      </w:r>
    </w:p>
    <w:p w14:paraId="55625111" w14:textId="77777777" w:rsidR="007A227D" w:rsidRDefault="00000000">
      <w:pPr>
        <w:pStyle w:val="BodyText"/>
        <w:spacing w:before="107"/>
        <w:ind w:left="143" w:firstLine="566"/>
      </w:pPr>
      <w:r>
        <w:t>AI sẽ tạo nội dung khác nhau nếu biết rõ nội dung đó được dùng trong tiết học, giờ sinh hoạt, tài liệu ôn tập hay bài thuyết trình, vì mỗi bối cảnh có mục tiêu khác nhau.</w:t>
      </w:r>
    </w:p>
    <w:p w14:paraId="37CCE8E5" w14:textId="77777777" w:rsidR="007A227D" w:rsidRDefault="00000000">
      <w:pPr>
        <w:spacing w:before="39"/>
        <w:ind w:left="710"/>
        <w:rPr>
          <w:b/>
          <w:sz w:val="26"/>
        </w:rPr>
      </w:pPr>
      <w:r>
        <w:rPr>
          <w:rFonts w:ascii="Segoe UI Emoji" w:hAnsi="Segoe UI Emoji"/>
          <w:color w:val="D2D2D2"/>
          <w:spacing w:val="-295"/>
          <w:w w:val="414"/>
          <w:sz w:val="26"/>
        </w:rPr>
        <w:t xml:space="preserve"> </w:t>
      </w:r>
      <w:r>
        <w:rPr>
          <w:rFonts w:ascii="Segoe UI Emoji" w:hAnsi="Segoe UI Emoji"/>
          <w:color w:val="C90A49"/>
          <w:spacing w:val="-356"/>
          <w:w w:val="513"/>
          <w:sz w:val="26"/>
        </w:rPr>
        <w:t>‘</w:t>
      </w:r>
      <w:r>
        <w:rPr>
          <w:rFonts w:ascii="Segoe UI Emoji" w:hAnsi="Segoe UI Emoji"/>
          <w:color w:val="F8302E"/>
          <w:spacing w:val="-356"/>
          <w:w w:val="513"/>
          <w:sz w:val="26"/>
        </w:rPr>
        <w:t>’</w:t>
      </w:r>
      <w:r>
        <w:rPr>
          <w:rFonts w:ascii="Segoe UI Emoji" w:hAnsi="Segoe UI Emoji"/>
          <w:color w:val="F8302E"/>
          <w:w w:val="218"/>
          <w:sz w:val="26"/>
        </w:rPr>
        <w:t>z</w:t>
      </w:r>
      <w:r>
        <w:rPr>
          <w:rFonts w:ascii="Segoe UI Emoji" w:hAnsi="Segoe UI Emoji"/>
          <w:color w:val="F8302E"/>
          <w:spacing w:val="-232"/>
          <w:w w:val="414"/>
          <w:sz w:val="26"/>
        </w:rPr>
        <w:t xml:space="preserve"> </w:t>
      </w:r>
      <w:r>
        <w:rPr>
          <w:b/>
          <w:w w:val="110"/>
          <w:sz w:val="26"/>
        </w:rPr>
        <w:t>Câu</w:t>
      </w:r>
      <w:r>
        <w:rPr>
          <w:b/>
          <w:spacing w:val="-18"/>
          <w:w w:val="110"/>
          <w:sz w:val="26"/>
        </w:rPr>
        <w:t xml:space="preserve"> </w:t>
      </w:r>
      <w:r>
        <w:rPr>
          <w:b/>
          <w:w w:val="110"/>
          <w:sz w:val="26"/>
        </w:rPr>
        <w:t>hỏi</w:t>
      </w:r>
      <w:r>
        <w:rPr>
          <w:b/>
          <w:spacing w:val="-16"/>
          <w:w w:val="110"/>
          <w:sz w:val="26"/>
        </w:rPr>
        <w:t xml:space="preserve"> </w:t>
      </w:r>
      <w:r>
        <w:rPr>
          <w:b/>
          <w:w w:val="110"/>
          <w:sz w:val="26"/>
        </w:rPr>
        <w:t>gợi</w:t>
      </w:r>
      <w:r>
        <w:rPr>
          <w:b/>
          <w:spacing w:val="-12"/>
          <w:w w:val="110"/>
          <w:sz w:val="26"/>
        </w:rPr>
        <w:t xml:space="preserve"> </w:t>
      </w:r>
      <w:r>
        <w:rPr>
          <w:b/>
          <w:spacing w:val="-5"/>
          <w:w w:val="105"/>
          <w:sz w:val="26"/>
        </w:rPr>
        <w:t>mở:</w:t>
      </w:r>
    </w:p>
    <w:p w14:paraId="4B0F6C5D" w14:textId="77777777" w:rsidR="007A227D" w:rsidRDefault="00000000">
      <w:pPr>
        <w:pStyle w:val="ListParagraph"/>
        <w:numPr>
          <w:ilvl w:val="3"/>
          <w:numId w:val="186"/>
        </w:numPr>
        <w:tabs>
          <w:tab w:val="left" w:pos="862"/>
        </w:tabs>
        <w:spacing w:before="40"/>
        <w:ind w:left="862" w:hanging="152"/>
        <w:rPr>
          <w:sz w:val="26"/>
        </w:rPr>
      </w:pPr>
      <w:r>
        <w:rPr>
          <w:sz w:val="26"/>
        </w:rPr>
        <w:t>Nội</w:t>
      </w:r>
      <w:r>
        <w:rPr>
          <w:spacing w:val="-5"/>
          <w:sz w:val="26"/>
        </w:rPr>
        <w:t xml:space="preserve"> </w:t>
      </w:r>
      <w:r>
        <w:rPr>
          <w:sz w:val="26"/>
        </w:rPr>
        <w:t>dung</w:t>
      </w:r>
      <w:r>
        <w:rPr>
          <w:spacing w:val="-3"/>
          <w:sz w:val="26"/>
        </w:rPr>
        <w:t xml:space="preserve"> </w:t>
      </w:r>
      <w:r>
        <w:rPr>
          <w:sz w:val="26"/>
        </w:rPr>
        <w:t>này</w:t>
      </w:r>
      <w:r>
        <w:rPr>
          <w:spacing w:val="-5"/>
          <w:sz w:val="26"/>
        </w:rPr>
        <w:t xml:space="preserve"> </w:t>
      </w:r>
      <w:r>
        <w:rPr>
          <w:sz w:val="26"/>
        </w:rPr>
        <w:t>dùng</w:t>
      </w:r>
      <w:r>
        <w:rPr>
          <w:spacing w:val="-5"/>
          <w:sz w:val="26"/>
        </w:rPr>
        <w:t xml:space="preserve"> </w:t>
      </w:r>
      <w:r>
        <w:rPr>
          <w:sz w:val="26"/>
        </w:rPr>
        <w:t>khi</w:t>
      </w:r>
      <w:r>
        <w:rPr>
          <w:spacing w:val="-3"/>
          <w:sz w:val="26"/>
        </w:rPr>
        <w:t xml:space="preserve"> </w:t>
      </w:r>
      <w:r>
        <w:rPr>
          <w:sz w:val="26"/>
        </w:rPr>
        <w:t>nào,</w:t>
      </w:r>
      <w:r>
        <w:rPr>
          <w:spacing w:val="-3"/>
          <w:sz w:val="26"/>
        </w:rPr>
        <w:t xml:space="preserve"> </w:t>
      </w:r>
      <w:r>
        <w:rPr>
          <w:sz w:val="26"/>
        </w:rPr>
        <w:t>ở</w:t>
      </w:r>
      <w:r>
        <w:rPr>
          <w:spacing w:val="-5"/>
          <w:sz w:val="26"/>
        </w:rPr>
        <w:t xml:space="preserve"> </w:t>
      </w:r>
      <w:r>
        <w:rPr>
          <w:sz w:val="26"/>
        </w:rPr>
        <w:t>đâu,</w:t>
      </w:r>
      <w:r>
        <w:rPr>
          <w:spacing w:val="-5"/>
          <w:sz w:val="26"/>
        </w:rPr>
        <w:t xml:space="preserve"> </w:t>
      </w:r>
      <w:r>
        <w:rPr>
          <w:sz w:val="26"/>
        </w:rPr>
        <w:t>trong</w:t>
      </w:r>
      <w:r>
        <w:rPr>
          <w:spacing w:val="-3"/>
          <w:sz w:val="26"/>
        </w:rPr>
        <w:t xml:space="preserve"> </w:t>
      </w:r>
      <w:r>
        <w:rPr>
          <w:sz w:val="26"/>
        </w:rPr>
        <w:t>tình</w:t>
      </w:r>
      <w:r>
        <w:rPr>
          <w:spacing w:val="-1"/>
          <w:sz w:val="26"/>
        </w:rPr>
        <w:t xml:space="preserve"> </w:t>
      </w:r>
      <w:r>
        <w:rPr>
          <w:sz w:val="26"/>
        </w:rPr>
        <w:t>huống</w:t>
      </w:r>
      <w:r>
        <w:rPr>
          <w:spacing w:val="-5"/>
          <w:sz w:val="26"/>
        </w:rPr>
        <w:t xml:space="preserve"> </w:t>
      </w:r>
      <w:r>
        <w:rPr>
          <w:spacing w:val="-4"/>
          <w:sz w:val="26"/>
        </w:rPr>
        <w:t>nào?</w:t>
      </w:r>
    </w:p>
    <w:p w14:paraId="29BCF717" w14:textId="77777777" w:rsidR="007A227D" w:rsidRDefault="00000000">
      <w:pPr>
        <w:spacing w:before="40"/>
        <w:ind w:left="710"/>
        <w:rPr>
          <w:b/>
          <w:sz w:val="26"/>
        </w:rPr>
      </w:pPr>
      <w:r>
        <w:rPr>
          <w:rFonts w:ascii="Segoe UI Emoji" w:hAnsi="Segoe UI Emoji"/>
          <w:color w:val="D2D2D2"/>
          <w:spacing w:val="-302"/>
          <w:w w:val="424"/>
          <w:sz w:val="26"/>
        </w:rPr>
        <w:t xml:space="preserve"> </w:t>
      </w:r>
      <w:r>
        <w:rPr>
          <w:rFonts w:ascii="Segoe UI Emoji" w:hAnsi="Segoe UI Emoji"/>
          <w:color w:val="C90A49"/>
          <w:spacing w:val="-356"/>
          <w:w w:val="523"/>
          <w:sz w:val="26"/>
        </w:rPr>
        <w:t>‘</w:t>
      </w:r>
      <w:r>
        <w:rPr>
          <w:rFonts w:ascii="Segoe UI Emoji" w:hAnsi="Segoe UI Emoji"/>
          <w:color w:val="F8302E"/>
          <w:spacing w:val="-356"/>
          <w:w w:val="523"/>
          <w:sz w:val="26"/>
        </w:rPr>
        <w:t>’</w:t>
      </w:r>
      <w:r>
        <w:rPr>
          <w:rFonts w:ascii="Segoe UI Emoji" w:hAnsi="Segoe UI Emoji"/>
          <w:color w:val="F8302E"/>
          <w:w w:val="228"/>
          <w:sz w:val="26"/>
        </w:rPr>
        <w:t>z</w:t>
      </w:r>
      <w:r>
        <w:rPr>
          <w:rFonts w:ascii="Segoe UI Emoji" w:hAnsi="Segoe UI Emoji"/>
          <w:color w:val="F8302E"/>
          <w:spacing w:val="-239"/>
          <w:w w:val="424"/>
          <w:sz w:val="26"/>
        </w:rPr>
        <w:t xml:space="preserve"> </w:t>
      </w:r>
      <w:r>
        <w:rPr>
          <w:b/>
          <w:w w:val="110"/>
          <w:sz w:val="26"/>
        </w:rPr>
        <w:t>Ví</w:t>
      </w:r>
      <w:r>
        <w:rPr>
          <w:b/>
          <w:spacing w:val="-18"/>
          <w:w w:val="110"/>
          <w:sz w:val="26"/>
        </w:rPr>
        <w:t xml:space="preserve"> </w:t>
      </w:r>
      <w:r>
        <w:rPr>
          <w:b/>
          <w:w w:val="110"/>
          <w:sz w:val="26"/>
        </w:rPr>
        <w:t>dụ</w:t>
      </w:r>
      <w:r>
        <w:rPr>
          <w:b/>
          <w:spacing w:val="-17"/>
          <w:w w:val="110"/>
          <w:sz w:val="26"/>
        </w:rPr>
        <w:t xml:space="preserve"> </w:t>
      </w:r>
      <w:r>
        <w:rPr>
          <w:b/>
          <w:w w:val="110"/>
          <w:sz w:val="26"/>
        </w:rPr>
        <w:t>thực</w:t>
      </w:r>
      <w:r>
        <w:rPr>
          <w:b/>
          <w:spacing w:val="-14"/>
          <w:w w:val="110"/>
          <w:sz w:val="26"/>
        </w:rPr>
        <w:t xml:space="preserve"> </w:t>
      </w:r>
      <w:r>
        <w:rPr>
          <w:b/>
          <w:spacing w:val="-5"/>
          <w:w w:val="105"/>
          <w:sz w:val="26"/>
        </w:rPr>
        <w:t>tế:</w:t>
      </w:r>
    </w:p>
    <w:p w14:paraId="515FF5E3" w14:textId="77777777" w:rsidR="007A227D" w:rsidRDefault="00000000">
      <w:pPr>
        <w:pStyle w:val="ListParagraph"/>
        <w:numPr>
          <w:ilvl w:val="3"/>
          <w:numId w:val="186"/>
        </w:numPr>
        <w:tabs>
          <w:tab w:val="left" w:pos="862"/>
        </w:tabs>
        <w:spacing w:before="40"/>
        <w:ind w:left="862" w:hanging="152"/>
        <w:rPr>
          <w:i/>
          <w:sz w:val="26"/>
        </w:rPr>
      </w:pPr>
      <w:r>
        <w:rPr>
          <w:i/>
          <w:sz w:val="26"/>
        </w:rPr>
        <w:t>Dùng</w:t>
      </w:r>
      <w:r>
        <w:rPr>
          <w:i/>
          <w:spacing w:val="-7"/>
          <w:sz w:val="26"/>
        </w:rPr>
        <w:t xml:space="preserve"> </w:t>
      </w:r>
      <w:r>
        <w:rPr>
          <w:i/>
          <w:sz w:val="26"/>
        </w:rPr>
        <w:t>làm</w:t>
      </w:r>
      <w:r>
        <w:rPr>
          <w:i/>
          <w:spacing w:val="-4"/>
          <w:sz w:val="26"/>
        </w:rPr>
        <w:t xml:space="preserve"> </w:t>
      </w:r>
      <w:r>
        <w:rPr>
          <w:i/>
          <w:sz w:val="26"/>
        </w:rPr>
        <w:t>hoạt</w:t>
      </w:r>
      <w:r>
        <w:rPr>
          <w:i/>
          <w:spacing w:val="-6"/>
          <w:sz w:val="26"/>
        </w:rPr>
        <w:t xml:space="preserve"> </w:t>
      </w:r>
      <w:r>
        <w:rPr>
          <w:i/>
          <w:sz w:val="26"/>
        </w:rPr>
        <w:t>động</w:t>
      </w:r>
      <w:r>
        <w:rPr>
          <w:i/>
          <w:spacing w:val="-7"/>
          <w:sz w:val="26"/>
        </w:rPr>
        <w:t xml:space="preserve"> </w:t>
      </w:r>
      <w:r>
        <w:rPr>
          <w:i/>
          <w:sz w:val="26"/>
        </w:rPr>
        <w:t>nhóm</w:t>
      </w:r>
      <w:r>
        <w:rPr>
          <w:i/>
          <w:spacing w:val="-6"/>
          <w:sz w:val="26"/>
        </w:rPr>
        <w:t xml:space="preserve"> </w:t>
      </w:r>
      <w:r>
        <w:rPr>
          <w:i/>
          <w:sz w:val="26"/>
        </w:rPr>
        <w:t>trong</w:t>
      </w:r>
      <w:r>
        <w:rPr>
          <w:i/>
          <w:spacing w:val="-4"/>
          <w:sz w:val="26"/>
        </w:rPr>
        <w:t xml:space="preserve"> </w:t>
      </w:r>
      <w:r>
        <w:rPr>
          <w:i/>
          <w:sz w:val="26"/>
        </w:rPr>
        <w:t>tiết</w:t>
      </w:r>
      <w:r>
        <w:rPr>
          <w:i/>
          <w:spacing w:val="-7"/>
          <w:sz w:val="26"/>
        </w:rPr>
        <w:t xml:space="preserve"> </w:t>
      </w:r>
      <w:r>
        <w:rPr>
          <w:i/>
          <w:sz w:val="26"/>
        </w:rPr>
        <w:t>Sinh</w:t>
      </w:r>
      <w:r>
        <w:rPr>
          <w:i/>
          <w:spacing w:val="-6"/>
          <w:sz w:val="26"/>
        </w:rPr>
        <w:t xml:space="preserve"> </w:t>
      </w:r>
      <w:r>
        <w:rPr>
          <w:i/>
          <w:sz w:val="26"/>
        </w:rPr>
        <w:t>học</w:t>
      </w:r>
      <w:r>
        <w:rPr>
          <w:i/>
          <w:spacing w:val="-3"/>
          <w:sz w:val="26"/>
        </w:rPr>
        <w:t xml:space="preserve"> </w:t>
      </w:r>
      <w:r>
        <w:rPr>
          <w:i/>
          <w:sz w:val="26"/>
        </w:rPr>
        <w:t>lớp</w:t>
      </w:r>
      <w:r>
        <w:rPr>
          <w:i/>
          <w:spacing w:val="-7"/>
          <w:sz w:val="26"/>
        </w:rPr>
        <w:t xml:space="preserve"> </w:t>
      </w:r>
      <w:r>
        <w:rPr>
          <w:i/>
          <w:spacing w:val="-5"/>
          <w:sz w:val="26"/>
        </w:rPr>
        <w:t>8.</w:t>
      </w:r>
    </w:p>
    <w:p w14:paraId="6968D8B5" w14:textId="77777777" w:rsidR="007A227D" w:rsidRDefault="00000000">
      <w:pPr>
        <w:pStyle w:val="ListParagraph"/>
        <w:numPr>
          <w:ilvl w:val="3"/>
          <w:numId w:val="186"/>
        </w:numPr>
        <w:tabs>
          <w:tab w:val="left" w:pos="862"/>
        </w:tabs>
        <w:spacing w:before="40"/>
        <w:ind w:left="862" w:hanging="152"/>
        <w:rPr>
          <w:i/>
          <w:sz w:val="26"/>
        </w:rPr>
      </w:pPr>
      <w:r>
        <w:rPr>
          <w:i/>
          <w:sz w:val="26"/>
        </w:rPr>
        <w:t>Dùng</w:t>
      </w:r>
      <w:r>
        <w:rPr>
          <w:i/>
          <w:spacing w:val="-7"/>
          <w:sz w:val="26"/>
        </w:rPr>
        <w:t xml:space="preserve"> </w:t>
      </w:r>
      <w:r>
        <w:rPr>
          <w:i/>
          <w:sz w:val="26"/>
        </w:rPr>
        <w:t>trong</w:t>
      </w:r>
      <w:r>
        <w:rPr>
          <w:i/>
          <w:spacing w:val="-7"/>
          <w:sz w:val="26"/>
        </w:rPr>
        <w:t xml:space="preserve"> </w:t>
      </w:r>
      <w:r>
        <w:rPr>
          <w:i/>
          <w:sz w:val="26"/>
        </w:rPr>
        <w:t>giờ</w:t>
      </w:r>
      <w:r>
        <w:rPr>
          <w:i/>
          <w:spacing w:val="-5"/>
          <w:sz w:val="26"/>
        </w:rPr>
        <w:t xml:space="preserve"> </w:t>
      </w:r>
      <w:r>
        <w:rPr>
          <w:i/>
          <w:sz w:val="26"/>
        </w:rPr>
        <w:t>sinh</w:t>
      </w:r>
      <w:r>
        <w:rPr>
          <w:i/>
          <w:spacing w:val="-5"/>
          <w:sz w:val="26"/>
        </w:rPr>
        <w:t xml:space="preserve"> </w:t>
      </w:r>
      <w:r>
        <w:rPr>
          <w:i/>
          <w:sz w:val="26"/>
        </w:rPr>
        <w:t>hoạt</w:t>
      </w:r>
      <w:r>
        <w:rPr>
          <w:i/>
          <w:spacing w:val="-7"/>
          <w:sz w:val="26"/>
        </w:rPr>
        <w:t xml:space="preserve"> </w:t>
      </w:r>
      <w:r>
        <w:rPr>
          <w:i/>
          <w:sz w:val="26"/>
        </w:rPr>
        <w:t>chủ</w:t>
      </w:r>
      <w:r>
        <w:rPr>
          <w:i/>
          <w:spacing w:val="-7"/>
          <w:sz w:val="26"/>
        </w:rPr>
        <w:t xml:space="preserve"> </w:t>
      </w:r>
      <w:r>
        <w:rPr>
          <w:i/>
          <w:sz w:val="26"/>
        </w:rPr>
        <w:t>điểm</w:t>
      </w:r>
      <w:r>
        <w:rPr>
          <w:i/>
          <w:spacing w:val="-4"/>
          <w:sz w:val="26"/>
        </w:rPr>
        <w:t xml:space="preserve"> </w:t>
      </w:r>
      <w:r>
        <w:rPr>
          <w:i/>
          <w:sz w:val="26"/>
        </w:rPr>
        <w:t>đầu</w:t>
      </w:r>
      <w:r>
        <w:rPr>
          <w:i/>
          <w:spacing w:val="-7"/>
          <w:sz w:val="26"/>
        </w:rPr>
        <w:t xml:space="preserve"> </w:t>
      </w:r>
      <w:r>
        <w:rPr>
          <w:i/>
          <w:spacing w:val="-2"/>
          <w:sz w:val="26"/>
        </w:rPr>
        <w:t>tuần.</w:t>
      </w:r>
    </w:p>
    <w:p w14:paraId="764E9063" w14:textId="77777777" w:rsidR="007A227D" w:rsidRDefault="00000000">
      <w:pPr>
        <w:pStyle w:val="ListParagraph"/>
        <w:numPr>
          <w:ilvl w:val="3"/>
          <w:numId w:val="186"/>
        </w:numPr>
        <w:tabs>
          <w:tab w:val="left" w:pos="862"/>
        </w:tabs>
        <w:spacing w:before="39"/>
        <w:ind w:left="862" w:hanging="152"/>
        <w:rPr>
          <w:i/>
          <w:sz w:val="26"/>
        </w:rPr>
      </w:pPr>
      <w:r>
        <w:rPr>
          <w:i/>
          <w:sz w:val="26"/>
        </w:rPr>
        <w:t>Trình</w:t>
      </w:r>
      <w:r>
        <w:rPr>
          <w:i/>
          <w:spacing w:val="-7"/>
          <w:sz w:val="26"/>
        </w:rPr>
        <w:t xml:space="preserve"> </w:t>
      </w:r>
      <w:r>
        <w:rPr>
          <w:i/>
          <w:sz w:val="26"/>
        </w:rPr>
        <w:t>bày</w:t>
      </w:r>
      <w:r>
        <w:rPr>
          <w:i/>
          <w:spacing w:val="-4"/>
          <w:sz w:val="26"/>
        </w:rPr>
        <w:t xml:space="preserve"> </w:t>
      </w:r>
      <w:r>
        <w:rPr>
          <w:i/>
          <w:sz w:val="26"/>
        </w:rPr>
        <w:t>tại</w:t>
      </w:r>
      <w:r>
        <w:rPr>
          <w:i/>
          <w:spacing w:val="-6"/>
          <w:sz w:val="26"/>
        </w:rPr>
        <w:t xml:space="preserve"> </w:t>
      </w:r>
      <w:r>
        <w:rPr>
          <w:i/>
          <w:sz w:val="26"/>
        </w:rPr>
        <w:t>buổi</w:t>
      </w:r>
      <w:r>
        <w:rPr>
          <w:i/>
          <w:spacing w:val="-7"/>
          <w:sz w:val="26"/>
        </w:rPr>
        <w:t xml:space="preserve"> </w:t>
      </w:r>
      <w:r>
        <w:rPr>
          <w:i/>
          <w:sz w:val="26"/>
        </w:rPr>
        <w:t>chuyên</w:t>
      </w:r>
      <w:r>
        <w:rPr>
          <w:i/>
          <w:spacing w:val="-6"/>
          <w:sz w:val="26"/>
        </w:rPr>
        <w:t xml:space="preserve"> </w:t>
      </w:r>
      <w:r>
        <w:rPr>
          <w:i/>
          <w:sz w:val="26"/>
        </w:rPr>
        <w:t>đề</w:t>
      </w:r>
      <w:r>
        <w:rPr>
          <w:i/>
          <w:spacing w:val="-6"/>
          <w:sz w:val="26"/>
        </w:rPr>
        <w:t xml:space="preserve"> </w:t>
      </w:r>
      <w:r>
        <w:rPr>
          <w:i/>
          <w:sz w:val="26"/>
        </w:rPr>
        <w:t>tổ</w:t>
      </w:r>
      <w:r>
        <w:rPr>
          <w:i/>
          <w:spacing w:val="-7"/>
          <w:sz w:val="26"/>
        </w:rPr>
        <w:t xml:space="preserve"> </w:t>
      </w:r>
      <w:r>
        <w:rPr>
          <w:i/>
          <w:sz w:val="26"/>
        </w:rPr>
        <w:t>Văn</w:t>
      </w:r>
      <w:r>
        <w:rPr>
          <w:i/>
          <w:spacing w:val="-6"/>
          <w:sz w:val="26"/>
        </w:rPr>
        <w:t xml:space="preserve"> </w:t>
      </w:r>
      <w:r>
        <w:rPr>
          <w:i/>
          <w:sz w:val="26"/>
        </w:rPr>
        <w:t>cấp</w:t>
      </w:r>
      <w:r>
        <w:rPr>
          <w:i/>
          <w:spacing w:val="-6"/>
          <w:sz w:val="26"/>
        </w:rPr>
        <w:t xml:space="preserve"> </w:t>
      </w:r>
      <w:r>
        <w:rPr>
          <w:i/>
          <w:spacing w:val="-2"/>
          <w:sz w:val="26"/>
        </w:rPr>
        <w:t>trường.</w:t>
      </w:r>
    </w:p>
    <w:p w14:paraId="3F0610BD" w14:textId="77777777" w:rsidR="007A227D" w:rsidRDefault="00000000">
      <w:pPr>
        <w:pStyle w:val="ListParagraph"/>
        <w:numPr>
          <w:ilvl w:val="3"/>
          <w:numId w:val="186"/>
        </w:numPr>
        <w:tabs>
          <w:tab w:val="left" w:pos="862"/>
        </w:tabs>
        <w:spacing w:before="42"/>
        <w:ind w:left="862" w:hanging="152"/>
        <w:rPr>
          <w:i/>
          <w:sz w:val="26"/>
        </w:rPr>
      </w:pPr>
      <w:r>
        <w:rPr>
          <w:i/>
          <w:sz w:val="26"/>
        </w:rPr>
        <w:t>Dùng</w:t>
      </w:r>
      <w:r>
        <w:rPr>
          <w:i/>
          <w:spacing w:val="-6"/>
          <w:sz w:val="26"/>
        </w:rPr>
        <w:t xml:space="preserve"> </w:t>
      </w:r>
      <w:r>
        <w:rPr>
          <w:i/>
          <w:sz w:val="26"/>
        </w:rPr>
        <w:t>trong</w:t>
      </w:r>
      <w:r>
        <w:rPr>
          <w:i/>
          <w:spacing w:val="-6"/>
          <w:sz w:val="26"/>
        </w:rPr>
        <w:t xml:space="preserve"> </w:t>
      </w:r>
      <w:r>
        <w:rPr>
          <w:i/>
          <w:sz w:val="26"/>
        </w:rPr>
        <w:t>chương</w:t>
      </w:r>
      <w:r>
        <w:rPr>
          <w:i/>
          <w:spacing w:val="-5"/>
          <w:sz w:val="26"/>
        </w:rPr>
        <w:t xml:space="preserve"> </w:t>
      </w:r>
      <w:r>
        <w:rPr>
          <w:i/>
          <w:sz w:val="26"/>
        </w:rPr>
        <w:t>trình</w:t>
      </w:r>
      <w:r>
        <w:rPr>
          <w:i/>
          <w:spacing w:val="-6"/>
          <w:sz w:val="26"/>
        </w:rPr>
        <w:t xml:space="preserve"> </w:t>
      </w:r>
      <w:r>
        <w:rPr>
          <w:i/>
          <w:sz w:val="26"/>
        </w:rPr>
        <w:t>học</w:t>
      </w:r>
      <w:r>
        <w:rPr>
          <w:i/>
          <w:spacing w:val="-5"/>
          <w:sz w:val="26"/>
        </w:rPr>
        <w:t xml:space="preserve"> </w:t>
      </w:r>
      <w:r>
        <w:rPr>
          <w:i/>
          <w:sz w:val="26"/>
        </w:rPr>
        <w:t>tích</w:t>
      </w:r>
      <w:r>
        <w:rPr>
          <w:i/>
          <w:spacing w:val="-3"/>
          <w:sz w:val="26"/>
        </w:rPr>
        <w:t xml:space="preserve"> </w:t>
      </w:r>
      <w:r>
        <w:rPr>
          <w:i/>
          <w:sz w:val="26"/>
        </w:rPr>
        <w:t>hợp</w:t>
      </w:r>
      <w:r>
        <w:rPr>
          <w:i/>
          <w:spacing w:val="-6"/>
          <w:sz w:val="26"/>
        </w:rPr>
        <w:t xml:space="preserve"> </w:t>
      </w:r>
      <w:r>
        <w:rPr>
          <w:i/>
          <w:sz w:val="26"/>
        </w:rPr>
        <w:t>chủ</w:t>
      </w:r>
      <w:r>
        <w:rPr>
          <w:i/>
          <w:spacing w:val="-5"/>
          <w:sz w:val="26"/>
        </w:rPr>
        <w:t xml:space="preserve"> </w:t>
      </w:r>
      <w:r>
        <w:rPr>
          <w:i/>
          <w:sz w:val="26"/>
        </w:rPr>
        <w:t>đề</w:t>
      </w:r>
      <w:r>
        <w:rPr>
          <w:i/>
          <w:spacing w:val="-3"/>
          <w:sz w:val="26"/>
        </w:rPr>
        <w:t xml:space="preserve"> </w:t>
      </w:r>
      <w:r>
        <w:rPr>
          <w:i/>
          <w:sz w:val="26"/>
        </w:rPr>
        <w:t>môi</w:t>
      </w:r>
      <w:r>
        <w:rPr>
          <w:i/>
          <w:spacing w:val="-6"/>
          <w:sz w:val="26"/>
        </w:rPr>
        <w:t xml:space="preserve"> </w:t>
      </w:r>
      <w:r>
        <w:rPr>
          <w:i/>
          <w:spacing w:val="-2"/>
          <w:sz w:val="26"/>
        </w:rPr>
        <w:t>trường.</w:t>
      </w:r>
    </w:p>
    <w:p w14:paraId="66BCF65A" w14:textId="77777777" w:rsidR="007A227D" w:rsidRDefault="00000000">
      <w:pPr>
        <w:pStyle w:val="BodyText"/>
        <w:spacing w:before="39"/>
        <w:ind w:left="710" w:firstLine="0"/>
      </w:pPr>
      <w:r>
        <w:rPr>
          <w:b/>
          <w:spacing w:val="-6"/>
        </w:rPr>
        <w:t>Lưu</w:t>
      </w:r>
      <w:r>
        <w:rPr>
          <w:b/>
          <w:spacing w:val="-11"/>
        </w:rPr>
        <w:t xml:space="preserve"> </w:t>
      </w:r>
      <w:r>
        <w:rPr>
          <w:b/>
          <w:spacing w:val="-6"/>
        </w:rPr>
        <w:t>ý:</w:t>
      </w:r>
      <w:r>
        <w:rPr>
          <w:b/>
          <w:spacing w:val="-11"/>
        </w:rPr>
        <w:t xml:space="preserve"> </w:t>
      </w:r>
      <w:r>
        <w:rPr>
          <w:spacing w:val="-6"/>
        </w:rPr>
        <w:t>Khi</w:t>
      </w:r>
      <w:r>
        <w:rPr>
          <w:spacing w:val="-13"/>
        </w:rPr>
        <w:t xml:space="preserve"> </w:t>
      </w:r>
      <w:r>
        <w:rPr>
          <w:spacing w:val="-6"/>
        </w:rPr>
        <w:t>biết</w:t>
      </w:r>
      <w:r>
        <w:rPr>
          <w:spacing w:val="-11"/>
        </w:rPr>
        <w:t xml:space="preserve"> </w:t>
      </w:r>
      <w:r>
        <w:rPr>
          <w:spacing w:val="-6"/>
        </w:rPr>
        <w:t>rõ</w:t>
      </w:r>
      <w:r>
        <w:rPr>
          <w:spacing w:val="-11"/>
        </w:rPr>
        <w:t xml:space="preserve"> </w:t>
      </w:r>
      <w:r>
        <w:rPr>
          <w:spacing w:val="-6"/>
        </w:rPr>
        <w:t>bối</w:t>
      </w:r>
      <w:r>
        <w:rPr>
          <w:spacing w:val="-13"/>
        </w:rPr>
        <w:t xml:space="preserve"> </w:t>
      </w:r>
      <w:r>
        <w:rPr>
          <w:spacing w:val="-6"/>
        </w:rPr>
        <w:t>cảnh,</w:t>
      </w:r>
      <w:r>
        <w:rPr>
          <w:spacing w:val="-29"/>
        </w:rPr>
        <w:t xml:space="preserve"> </w:t>
      </w:r>
      <w:r>
        <w:rPr>
          <w:spacing w:val="-6"/>
        </w:rPr>
        <w:t>AI</w:t>
      </w:r>
      <w:r>
        <w:rPr>
          <w:spacing w:val="-13"/>
        </w:rPr>
        <w:t xml:space="preserve"> </w:t>
      </w:r>
      <w:r>
        <w:rPr>
          <w:spacing w:val="-6"/>
        </w:rPr>
        <w:t>sẽ</w:t>
      </w:r>
      <w:r>
        <w:rPr>
          <w:spacing w:val="-13"/>
        </w:rPr>
        <w:t xml:space="preserve"> </w:t>
      </w:r>
      <w:r>
        <w:rPr>
          <w:spacing w:val="-6"/>
        </w:rPr>
        <w:t>viết</w:t>
      </w:r>
      <w:r>
        <w:rPr>
          <w:spacing w:val="-11"/>
        </w:rPr>
        <w:t xml:space="preserve"> </w:t>
      </w:r>
      <w:r>
        <w:rPr>
          <w:spacing w:val="-6"/>
        </w:rPr>
        <w:t>theo</w:t>
      </w:r>
      <w:r>
        <w:rPr>
          <w:spacing w:val="-13"/>
        </w:rPr>
        <w:t xml:space="preserve"> </w:t>
      </w:r>
      <w:r>
        <w:rPr>
          <w:spacing w:val="-6"/>
        </w:rPr>
        <w:t>văn</w:t>
      </w:r>
      <w:r>
        <w:rPr>
          <w:spacing w:val="-11"/>
        </w:rPr>
        <w:t xml:space="preserve"> </w:t>
      </w:r>
      <w:r>
        <w:rPr>
          <w:spacing w:val="-6"/>
        </w:rPr>
        <w:t>phong,</w:t>
      </w:r>
      <w:r>
        <w:rPr>
          <w:spacing w:val="-13"/>
        </w:rPr>
        <w:t xml:space="preserve"> </w:t>
      </w:r>
      <w:r>
        <w:rPr>
          <w:spacing w:val="-6"/>
        </w:rPr>
        <w:t>nội</w:t>
      </w:r>
      <w:r>
        <w:rPr>
          <w:spacing w:val="-13"/>
        </w:rPr>
        <w:t xml:space="preserve"> </w:t>
      </w:r>
      <w:r>
        <w:rPr>
          <w:spacing w:val="-6"/>
        </w:rPr>
        <w:t>dung</w:t>
      </w:r>
      <w:r>
        <w:rPr>
          <w:spacing w:val="-11"/>
        </w:rPr>
        <w:t xml:space="preserve"> </w:t>
      </w:r>
      <w:r>
        <w:rPr>
          <w:spacing w:val="-6"/>
        </w:rPr>
        <w:t>và</w:t>
      </w:r>
      <w:r>
        <w:rPr>
          <w:spacing w:val="-11"/>
        </w:rPr>
        <w:t xml:space="preserve"> </w:t>
      </w:r>
      <w:r>
        <w:rPr>
          <w:spacing w:val="-6"/>
        </w:rPr>
        <w:t>mức</w:t>
      </w:r>
      <w:r>
        <w:rPr>
          <w:spacing w:val="-13"/>
        </w:rPr>
        <w:t xml:space="preserve"> </w:t>
      </w:r>
      <w:r>
        <w:rPr>
          <w:spacing w:val="-6"/>
        </w:rPr>
        <w:t>độ</w:t>
      </w:r>
      <w:r>
        <w:rPr>
          <w:spacing w:val="-11"/>
        </w:rPr>
        <w:t xml:space="preserve"> </w:t>
      </w:r>
      <w:r>
        <w:rPr>
          <w:spacing w:val="-6"/>
        </w:rPr>
        <w:t>phù</w:t>
      </w:r>
      <w:r>
        <w:rPr>
          <w:spacing w:val="-11"/>
        </w:rPr>
        <w:t xml:space="preserve"> </w:t>
      </w:r>
      <w:r>
        <w:rPr>
          <w:spacing w:val="-6"/>
        </w:rPr>
        <w:t>hợp</w:t>
      </w:r>
      <w:r>
        <w:rPr>
          <w:spacing w:val="-10"/>
        </w:rPr>
        <w:t xml:space="preserve"> </w:t>
      </w:r>
      <w:r>
        <w:rPr>
          <w:spacing w:val="-6"/>
        </w:rPr>
        <w:t>hơn.</w:t>
      </w:r>
    </w:p>
    <w:p w14:paraId="7A43D6C6" w14:textId="77777777" w:rsidR="007A227D" w:rsidRDefault="00000000">
      <w:pPr>
        <w:pStyle w:val="Heading3"/>
        <w:numPr>
          <w:ilvl w:val="2"/>
          <w:numId w:val="186"/>
        </w:numPr>
        <w:tabs>
          <w:tab w:val="left" w:pos="1407"/>
        </w:tabs>
        <w:spacing w:before="161"/>
        <w:ind w:left="1407" w:hanging="697"/>
      </w:pPr>
      <w:r>
        <w:t>Kỳ</w:t>
      </w:r>
      <w:r>
        <w:rPr>
          <w:spacing w:val="-5"/>
        </w:rPr>
        <w:t xml:space="preserve"> </w:t>
      </w:r>
      <w:r>
        <w:t>vọng</w:t>
      </w:r>
      <w:r>
        <w:rPr>
          <w:spacing w:val="-4"/>
        </w:rPr>
        <w:t xml:space="preserve"> </w:t>
      </w:r>
      <w:r>
        <w:t>đầu</w:t>
      </w:r>
      <w:r>
        <w:rPr>
          <w:spacing w:val="-4"/>
        </w:rPr>
        <w:t xml:space="preserve"> </w:t>
      </w:r>
      <w:r>
        <w:t>ra</w:t>
      </w:r>
      <w:r>
        <w:rPr>
          <w:spacing w:val="-1"/>
        </w:rPr>
        <w:t xml:space="preserve"> </w:t>
      </w:r>
      <w:r>
        <w:t>–</w:t>
      </w:r>
      <w:r>
        <w:rPr>
          <w:spacing w:val="-1"/>
        </w:rPr>
        <w:t xml:space="preserve"> </w:t>
      </w:r>
      <w:r>
        <w:t>Kết</w:t>
      </w:r>
      <w:r>
        <w:rPr>
          <w:spacing w:val="-1"/>
        </w:rPr>
        <w:t xml:space="preserve"> </w:t>
      </w:r>
      <w:r>
        <w:t>quả</w:t>
      </w:r>
      <w:r>
        <w:rPr>
          <w:spacing w:val="-3"/>
        </w:rPr>
        <w:t xml:space="preserve"> </w:t>
      </w:r>
      <w:r>
        <w:t>bạn</w:t>
      </w:r>
      <w:r>
        <w:rPr>
          <w:spacing w:val="-4"/>
        </w:rPr>
        <w:t xml:space="preserve"> </w:t>
      </w:r>
      <w:r>
        <w:t>muốn</w:t>
      </w:r>
      <w:r>
        <w:rPr>
          <w:spacing w:val="-12"/>
        </w:rPr>
        <w:t xml:space="preserve"> </w:t>
      </w:r>
      <w:r>
        <w:t>AI trả</w:t>
      </w:r>
      <w:r>
        <w:rPr>
          <w:spacing w:val="-1"/>
        </w:rPr>
        <w:t xml:space="preserve"> </w:t>
      </w:r>
      <w:r>
        <w:t>về</w:t>
      </w:r>
      <w:r>
        <w:rPr>
          <w:spacing w:val="-2"/>
        </w:rPr>
        <w:t xml:space="preserve"> </w:t>
      </w:r>
      <w:r>
        <w:t>là</w:t>
      </w:r>
      <w:r>
        <w:rPr>
          <w:spacing w:val="-4"/>
        </w:rPr>
        <w:t xml:space="preserve"> </w:t>
      </w:r>
      <w:r>
        <w:rPr>
          <w:spacing w:val="-5"/>
        </w:rPr>
        <w:t>gì?</w:t>
      </w:r>
    </w:p>
    <w:p w14:paraId="17936258" w14:textId="77777777" w:rsidR="007A227D" w:rsidRDefault="00000000">
      <w:pPr>
        <w:pStyle w:val="BodyText"/>
        <w:spacing w:before="107"/>
        <w:ind w:left="143" w:firstLine="566"/>
      </w:pPr>
      <w:r>
        <w:t xml:space="preserve">Giáo viên nên nói rõ </w:t>
      </w:r>
      <w:r>
        <w:rPr>
          <w:b/>
        </w:rPr>
        <w:t>kỳ vọng về sản phẩm</w:t>
      </w:r>
      <w:r>
        <w:t>: độ dài, định dạng, số lượng, ngôn ngữ, kiểu trình bày…</w:t>
      </w:r>
    </w:p>
    <w:p w14:paraId="0C30798D" w14:textId="77777777" w:rsidR="007A227D" w:rsidRDefault="00000000">
      <w:pPr>
        <w:spacing w:before="38"/>
        <w:ind w:left="710"/>
        <w:rPr>
          <w:b/>
          <w:sz w:val="26"/>
        </w:rPr>
      </w:pPr>
      <w:r>
        <w:rPr>
          <w:rFonts w:ascii="Segoe UI Emoji" w:hAnsi="Segoe UI Emoji"/>
          <w:color w:val="D2D2D2"/>
          <w:spacing w:val="-295"/>
          <w:w w:val="414"/>
          <w:sz w:val="26"/>
        </w:rPr>
        <w:t xml:space="preserve"> </w:t>
      </w:r>
      <w:r>
        <w:rPr>
          <w:rFonts w:ascii="Segoe UI Emoji" w:hAnsi="Segoe UI Emoji"/>
          <w:color w:val="C90A49"/>
          <w:spacing w:val="-356"/>
          <w:w w:val="513"/>
          <w:sz w:val="26"/>
        </w:rPr>
        <w:t>‘</w:t>
      </w:r>
      <w:r>
        <w:rPr>
          <w:rFonts w:ascii="Segoe UI Emoji" w:hAnsi="Segoe UI Emoji"/>
          <w:color w:val="F8302E"/>
          <w:spacing w:val="-356"/>
          <w:w w:val="513"/>
          <w:sz w:val="26"/>
        </w:rPr>
        <w:t>’</w:t>
      </w:r>
      <w:r>
        <w:rPr>
          <w:rFonts w:ascii="Segoe UI Emoji" w:hAnsi="Segoe UI Emoji"/>
          <w:color w:val="F8302E"/>
          <w:w w:val="218"/>
          <w:sz w:val="26"/>
        </w:rPr>
        <w:t>z</w:t>
      </w:r>
      <w:r>
        <w:rPr>
          <w:rFonts w:ascii="Segoe UI Emoji" w:hAnsi="Segoe UI Emoji"/>
          <w:color w:val="F8302E"/>
          <w:spacing w:val="-232"/>
          <w:w w:val="414"/>
          <w:sz w:val="26"/>
        </w:rPr>
        <w:t xml:space="preserve"> </w:t>
      </w:r>
      <w:r>
        <w:rPr>
          <w:b/>
          <w:w w:val="110"/>
          <w:sz w:val="26"/>
        </w:rPr>
        <w:t>Câu</w:t>
      </w:r>
      <w:r>
        <w:rPr>
          <w:b/>
          <w:spacing w:val="-18"/>
          <w:w w:val="110"/>
          <w:sz w:val="26"/>
        </w:rPr>
        <w:t xml:space="preserve"> </w:t>
      </w:r>
      <w:r>
        <w:rPr>
          <w:b/>
          <w:w w:val="110"/>
          <w:sz w:val="26"/>
        </w:rPr>
        <w:t>hỏi</w:t>
      </w:r>
      <w:r>
        <w:rPr>
          <w:b/>
          <w:spacing w:val="-16"/>
          <w:w w:val="110"/>
          <w:sz w:val="26"/>
        </w:rPr>
        <w:t xml:space="preserve"> </w:t>
      </w:r>
      <w:r>
        <w:rPr>
          <w:b/>
          <w:w w:val="110"/>
          <w:sz w:val="26"/>
        </w:rPr>
        <w:t>gợi</w:t>
      </w:r>
      <w:r>
        <w:rPr>
          <w:b/>
          <w:spacing w:val="-12"/>
          <w:w w:val="110"/>
          <w:sz w:val="26"/>
        </w:rPr>
        <w:t xml:space="preserve"> </w:t>
      </w:r>
      <w:r>
        <w:rPr>
          <w:b/>
          <w:spacing w:val="-5"/>
          <w:w w:val="105"/>
          <w:sz w:val="26"/>
        </w:rPr>
        <w:t>mở:</w:t>
      </w:r>
    </w:p>
    <w:p w14:paraId="3AB3D6D0" w14:textId="77777777" w:rsidR="007A227D" w:rsidRDefault="00000000">
      <w:pPr>
        <w:pStyle w:val="ListParagraph"/>
        <w:numPr>
          <w:ilvl w:val="3"/>
          <w:numId w:val="186"/>
        </w:numPr>
        <w:tabs>
          <w:tab w:val="left" w:pos="861"/>
        </w:tabs>
        <w:spacing w:before="40"/>
        <w:ind w:right="138" w:firstLine="566"/>
        <w:rPr>
          <w:sz w:val="26"/>
        </w:rPr>
      </w:pPr>
      <w:r>
        <w:rPr>
          <w:sz w:val="26"/>
        </w:rPr>
        <w:t>Mình muốn</w:t>
      </w:r>
      <w:r>
        <w:rPr>
          <w:spacing w:val="-3"/>
          <w:sz w:val="26"/>
        </w:rPr>
        <w:t xml:space="preserve"> </w:t>
      </w:r>
      <w:r>
        <w:rPr>
          <w:sz w:val="26"/>
        </w:rPr>
        <w:t>AI trả về nội dung dạng bảng hay đoạn văn? Dài bao nhiêu? Có bao</w:t>
      </w:r>
      <w:r>
        <w:rPr>
          <w:spacing w:val="80"/>
          <w:sz w:val="26"/>
        </w:rPr>
        <w:t xml:space="preserve"> </w:t>
      </w:r>
      <w:r>
        <w:rPr>
          <w:sz w:val="26"/>
        </w:rPr>
        <w:t>nhiêu mục?</w:t>
      </w:r>
    </w:p>
    <w:p w14:paraId="2044B312" w14:textId="77777777" w:rsidR="007A227D" w:rsidRDefault="00000000">
      <w:pPr>
        <w:spacing w:before="41"/>
        <w:ind w:left="710"/>
        <w:rPr>
          <w:b/>
          <w:sz w:val="26"/>
        </w:rPr>
      </w:pPr>
      <w:r>
        <w:rPr>
          <w:rFonts w:ascii="Segoe UI Emoji" w:hAnsi="Segoe UI Emoji"/>
          <w:color w:val="D2D2D2"/>
          <w:spacing w:val="-302"/>
          <w:w w:val="424"/>
          <w:sz w:val="26"/>
        </w:rPr>
        <w:t xml:space="preserve"> </w:t>
      </w:r>
      <w:r>
        <w:rPr>
          <w:rFonts w:ascii="Segoe UI Emoji" w:hAnsi="Segoe UI Emoji"/>
          <w:color w:val="C90A49"/>
          <w:spacing w:val="-356"/>
          <w:w w:val="523"/>
          <w:sz w:val="26"/>
        </w:rPr>
        <w:t>‘</w:t>
      </w:r>
      <w:r>
        <w:rPr>
          <w:rFonts w:ascii="Segoe UI Emoji" w:hAnsi="Segoe UI Emoji"/>
          <w:color w:val="F8302E"/>
          <w:spacing w:val="-356"/>
          <w:w w:val="523"/>
          <w:sz w:val="26"/>
        </w:rPr>
        <w:t>’</w:t>
      </w:r>
      <w:r>
        <w:rPr>
          <w:rFonts w:ascii="Segoe UI Emoji" w:hAnsi="Segoe UI Emoji"/>
          <w:color w:val="F8302E"/>
          <w:w w:val="228"/>
          <w:sz w:val="26"/>
        </w:rPr>
        <w:t>z</w:t>
      </w:r>
      <w:r>
        <w:rPr>
          <w:rFonts w:ascii="Segoe UI Emoji" w:hAnsi="Segoe UI Emoji"/>
          <w:color w:val="F8302E"/>
          <w:spacing w:val="-239"/>
          <w:w w:val="424"/>
          <w:sz w:val="26"/>
        </w:rPr>
        <w:t xml:space="preserve"> </w:t>
      </w:r>
      <w:r>
        <w:rPr>
          <w:b/>
          <w:w w:val="110"/>
          <w:sz w:val="26"/>
        </w:rPr>
        <w:t>Ví</w:t>
      </w:r>
      <w:r>
        <w:rPr>
          <w:b/>
          <w:spacing w:val="-18"/>
          <w:w w:val="110"/>
          <w:sz w:val="26"/>
        </w:rPr>
        <w:t xml:space="preserve"> </w:t>
      </w:r>
      <w:r>
        <w:rPr>
          <w:b/>
          <w:w w:val="110"/>
          <w:sz w:val="26"/>
        </w:rPr>
        <w:t>dụ</w:t>
      </w:r>
      <w:r>
        <w:rPr>
          <w:b/>
          <w:spacing w:val="-17"/>
          <w:w w:val="110"/>
          <w:sz w:val="26"/>
        </w:rPr>
        <w:t xml:space="preserve"> </w:t>
      </w:r>
      <w:r>
        <w:rPr>
          <w:b/>
          <w:w w:val="110"/>
          <w:sz w:val="26"/>
        </w:rPr>
        <w:t>thực</w:t>
      </w:r>
      <w:r>
        <w:rPr>
          <w:b/>
          <w:spacing w:val="-14"/>
          <w:w w:val="110"/>
          <w:sz w:val="26"/>
        </w:rPr>
        <w:t xml:space="preserve"> </w:t>
      </w:r>
      <w:r>
        <w:rPr>
          <w:b/>
          <w:spacing w:val="-5"/>
          <w:w w:val="105"/>
          <w:sz w:val="26"/>
        </w:rPr>
        <w:t>tế:</w:t>
      </w:r>
    </w:p>
    <w:p w14:paraId="06967449" w14:textId="77777777" w:rsidR="007A227D" w:rsidRDefault="00000000">
      <w:pPr>
        <w:pStyle w:val="ListParagraph"/>
        <w:numPr>
          <w:ilvl w:val="3"/>
          <w:numId w:val="186"/>
        </w:numPr>
        <w:tabs>
          <w:tab w:val="left" w:pos="862"/>
        </w:tabs>
        <w:spacing w:before="38"/>
        <w:ind w:left="862" w:hanging="152"/>
        <w:rPr>
          <w:i/>
          <w:sz w:val="26"/>
        </w:rPr>
      </w:pPr>
      <w:r>
        <w:rPr>
          <w:i/>
          <w:sz w:val="26"/>
        </w:rPr>
        <w:t>Viết</w:t>
      </w:r>
      <w:r>
        <w:rPr>
          <w:i/>
          <w:spacing w:val="-7"/>
          <w:sz w:val="26"/>
        </w:rPr>
        <w:t xml:space="preserve"> </w:t>
      </w:r>
      <w:r>
        <w:rPr>
          <w:i/>
          <w:sz w:val="26"/>
        </w:rPr>
        <w:t>đoạn</w:t>
      </w:r>
      <w:r>
        <w:rPr>
          <w:i/>
          <w:spacing w:val="-6"/>
          <w:sz w:val="26"/>
        </w:rPr>
        <w:t xml:space="preserve"> </w:t>
      </w:r>
      <w:r>
        <w:rPr>
          <w:i/>
          <w:sz w:val="26"/>
        </w:rPr>
        <w:t>văn</w:t>
      </w:r>
      <w:r>
        <w:rPr>
          <w:i/>
          <w:spacing w:val="-7"/>
          <w:sz w:val="26"/>
        </w:rPr>
        <w:t xml:space="preserve"> </w:t>
      </w:r>
      <w:r>
        <w:rPr>
          <w:i/>
          <w:sz w:val="26"/>
        </w:rPr>
        <w:t>gồm</w:t>
      </w:r>
      <w:r>
        <w:rPr>
          <w:i/>
          <w:spacing w:val="-4"/>
          <w:sz w:val="26"/>
        </w:rPr>
        <w:t xml:space="preserve"> </w:t>
      </w:r>
      <w:r>
        <w:rPr>
          <w:i/>
          <w:sz w:val="26"/>
        </w:rPr>
        <w:t>3</w:t>
      </w:r>
      <w:r>
        <w:rPr>
          <w:i/>
          <w:spacing w:val="-6"/>
          <w:sz w:val="26"/>
        </w:rPr>
        <w:t xml:space="preserve"> </w:t>
      </w:r>
      <w:r>
        <w:rPr>
          <w:i/>
          <w:sz w:val="26"/>
        </w:rPr>
        <w:t>đoạn,</w:t>
      </w:r>
      <w:r>
        <w:rPr>
          <w:i/>
          <w:spacing w:val="-7"/>
          <w:sz w:val="26"/>
        </w:rPr>
        <w:t xml:space="preserve"> </w:t>
      </w:r>
      <w:r>
        <w:rPr>
          <w:i/>
          <w:sz w:val="26"/>
        </w:rPr>
        <w:t>mỗi</w:t>
      </w:r>
      <w:r>
        <w:rPr>
          <w:i/>
          <w:spacing w:val="-6"/>
          <w:sz w:val="26"/>
        </w:rPr>
        <w:t xml:space="preserve"> </w:t>
      </w:r>
      <w:r>
        <w:rPr>
          <w:i/>
          <w:sz w:val="26"/>
        </w:rPr>
        <w:t>đoạn</w:t>
      </w:r>
      <w:r>
        <w:rPr>
          <w:i/>
          <w:spacing w:val="-6"/>
          <w:sz w:val="26"/>
        </w:rPr>
        <w:t xml:space="preserve"> </w:t>
      </w:r>
      <w:r>
        <w:rPr>
          <w:i/>
          <w:sz w:val="26"/>
        </w:rPr>
        <w:t>không</w:t>
      </w:r>
      <w:r>
        <w:rPr>
          <w:i/>
          <w:spacing w:val="-7"/>
          <w:sz w:val="26"/>
        </w:rPr>
        <w:t xml:space="preserve"> </w:t>
      </w:r>
      <w:r>
        <w:rPr>
          <w:i/>
          <w:sz w:val="26"/>
        </w:rPr>
        <w:t>quá</w:t>
      </w:r>
      <w:r>
        <w:rPr>
          <w:i/>
          <w:spacing w:val="-6"/>
          <w:sz w:val="26"/>
        </w:rPr>
        <w:t xml:space="preserve"> </w:t>
      </w:r>
      <w:r>
        <w:rPr>
          <w:i/>
          <w:sz w:val="26"/>
        </w:rPr>
        <w:t>100</w:t>
      </w:r>
      <w:r>
        <w:rPr>
          <w:i/>
          <w:spacing w:val="-7"/>
          <w:sz w:val="26"/>
        </w:rPr>
        <w:t xml:space="preserve"> </w:t>
      </w:r>
      <w:r>
        <w:rPr>
          <w:i/>
          <w:spacing w:val="-5"/>
          <w:sz w:val="26"/>
        </w:rPr>
        <w:t>từ.</w:t>
      </w:r>
    </w:p>
    <w:p w14:paraId="54F7D794" w14:textId="77777777" w:rsidR="007A227D" w:rsidRDefault="00000000">
      <w:pPr>
        <w:pStyle w:val="ListParagraph"/>
        <w:numPr>
          <w:ilvl w:val="3"/>
          <w:numId w:val="186"/>
        </w:numPr>
        <w:tabs>
          <w:tab w:val="left" w:pos="861"/>
        </w:tabs>
        <w:spacing w:before="42"/>
        <w:ind w:right="141" w:firstLine="566"/>
        <w:rPr>
          <w:i/>
          <w:sz w:val="26"/>
        </w:rPr>
      </w:pPr>
      <w:r>
        <w:rPr>
          <w:i/>
          <w:sz w:val="26"/>
        </w:rPr>
        <w:t xml:space="preserve">Hiển thị dưới dạng bảng, gồm các cột: mục tiêu – nội dung – hoạt động – phương </w:t>
      </w:r>
      <w:r>
        <w:rPr>
          <w:i/>
          <w:spacing w:val="-2"/>
          <w:sz w:val="26"/>
        </w:rPr>
        <w:t>pháp.</w:t>
      </w:r>
    </w:p>
    <w:p w14:paraId="43163869" w14:textId="77777777" w:rsidR="007A227D" w:rsidRDefault="00000000">
      <w:pPr>
        <w:pStyle w:val="ListParagraph"/>
        <w:numPr>
          <w:ilvl w:val="3"/>
          <w:numId w:val="186"/>
        </w:numPr>
        <w:tabs>
          <w:tab w:val="left" w:pos="862"/>
        </w:tabs>
        <w:spacing w:before="38"/>
        <w:ind w:left="862" w:hanging="152"/>
        <w:rPr>
          <w:i/>
          <w:sz w:val="26"/>
        </w:rPr>
      </w:pPr>
      <w:r>
        <w:rPr>
          <w:i/>
          <w:sz w:val="26"/>
        </w:rPr>
        <w:t>Trình</w:t>
      </w:r>
      <w:r>
        <w:rPr>
          <w:i/>
          <w:spacing w:val="-7"/>
          <w:sz w:val="26"/>
        </w:rPr>
        <w:t xml:space="preserve"> </w:t>
      </w:r>
      <w:r>
        <w:rPr>
          <w:i/>
          <w:sz w:val="26"/>
        </w:rPr>
        <w:t>bày</w:t>
      </w:r>
      <w:r>
        <w:rPr>
          <w:i/>
          <w:spacing w:val="-6"/>
          <w:sz w:val="26"/>
        </w:rPr>
        <w:t xml:space="preserve"> </w:t>
      </w:r>
      <w:r>
        <w:rPr>
          <w:i/>
          <w:sz w:val="26"/>
        </w:rPr>
        <w:t>bằng</w:t>
      </w:r>
      <w:r>
        <w:rPr>
          <w:i/>
          <w:spacing w:val="-7"/>
          <w:sz w:val="26"/>
        </w:rPr>
        <w:t xml:space="preserve"> </w:t>
      </w:r>
      <w:r>
        <w:rPr>
          <w:i/>
          <w:sz w:val="26"/>
        </w:rPr>
        <w:t>tiếng</w:t>
      </w:r>
      <w:r>
        <w:rPr>
          <w:i/>
          <w:spacing w:val="-11"/>
          <w:sz w:val="26"/>
        </w:rPr>
        <w:t xml:space="preserve"> </w:t>
      </w:r>
      <w:r>
        <w:rPr>
          <w:i/>
          <w:sz w:val="26"/>
        </w:rPr>
        <w:t>Anh</w:t>
      </w:r>
      <w:r>
        <w:rPr>
          <w:i/>
          <w:spacing w:val="-7"/>
          <w:sz w:val="26"/>
        </w:rPr>
        <w:t xml:space="preserve"> </w:t>
      </w:r>
      <w:r>
        <w:rPr>
          <w:i/>
          <w:sz w:val="26"/>
        </w:rPr>
        <w:t>cấp</w:t>
      </w:r>
      <w:r>
        <w:rPr>
          <w:i/>
          <w:spacing w:val="-7"/>
          <w:sz w:val="26"/>
        </w:rPr>
        <w:t xml:space="preserve"> </w:t>
      </w:r>
      <w:r>
        <w:rPr>
          <w:i/>
          <w:sz w:val="26"/>
        </w:rPr>
        <w:t>độ</w:t>
      </w:r>
      <w:r>
        <w:rPr>
          <w:i/>
          <w:spacing w:val="-9"/>
          <w:sz w:val="26"/>
        </w:rPr>
        <w:t xml:space="preserve"> </w:t>
      </w:r>
      <w:r>
        <w:rPr>
          <w:i/>
          <w:spacing w:val="-5"/>
          <w:sz w:val="26"/>
        </w:rPr>
        <w:t>A2.</w:t>
      </w:r>
    </w:p>
    <w:p w14:paraId="467EE059" w14:textId="77777777" w:rsidR="007A227D" w:rsidRDefault="00000000">
      <w:pPr>
        <w:pStyle w:val="ListParagraph"/>
        <w:numPr>
          <w:ilvl w:val="3"/>
          <w:numId w:val="186"/>
        </w:numPr>
        <w:tabs>
          <w:tab w:val="left" w:pos="862"/>
        </w:tabs>
        <w:spacing w:before="42"/>
        <w:ind w:left="862" w:hanging="152"/>
        <w:rPr>
          <w:i/>
          <w:sz w:val="26"/>
        </w:rPr>
      </w:pPr>
      <w:r>
        <w:rPr>
          <w:i/>
          <w:sz w:val="26"/>
        </w:rPr>
        <w:t>Tạo</w:t>
      </w:r>
      <w:r>
        <w:rPr>
          <w:i/>
          <w:spacing w:val="-5"/>
          <w:sz w:val="26"/>
        </w:rPr>
        <w:t xml:space="preserve"> </w:t>
      </w:r>
      <w:r>
        <w:rPr>
          <w:i/>
          <w:sz w:val="26"/>
        </w:rPr>
        <w:t>danh</w:t>
      </w:r>
      <w:r>
        <w:rPr>
          <w:i/>
          <w:spacing w:val="-3"/>
          <w:sz w:val="26"/>
        </w:rPr>
        <w:t xml:space="preserve"> </w:t>
      </w:r>
      <w:r>
        <w:rPr>
          <w:i/>
          <w:sz w:val="26"/>
        </w:rPr>
        <w:t>sách</w:t>
      </w:r>
      <w:r>
        <w:rPr>
          <w:i/>
          <w:spacing w:val="-5"/>
          <w:sz w:val="26"/>
        </w:rPr>
        <w:t xml:space="preserve"> </w:t>
      </w:r>
      <w:r>
        <w:rPr>
          <w:i/>
          <w:sz w:val="26"/>
        </w:rPr>
        <w:t>10</w:t>
      </w:r>
      <w:r>
        <w:rPr>
          <w:i/>
          <w:spacing w:val="-2"/>
          <w:sz w:val="26"/>
        </w:rPr>
        <w:t xml:space="preserve"> </w:t>
      </w:r>
      <w:r>
        <w:rPr>
          <w:i/>
          <w:sz w:val="26"/>
        </w:rPr>
        <w:t>câu</w:t>
      </w:r>
      <w:r>
        <w:rPr>
          <w:i/>
          <w:spacing w:val="-1"/>
          <w:sz w:val="26"/>
        </w:rPr>
        <w:t xml:space="preserve"> </w:t>
      </w:r>
      <w:r>
        <w:rPr>
          <w:i/>
          <w:sz w:val="26"/>
        </w:rPr>
        <w:t>hỏi</w:t>
      </w:r>
      <w:r>
        <w:rPr>
          <w:i/>
          <w:spacing w:val="-5"/>
          <w:sz w:val="26"/>
        </w:rPr>
        <w:t xml:space="preserve"> </w:t>
      </w:r>
      <w:r>
        <w:rPr>
          <w:i/>
          <w:sz w:val="26"/>
        </w:rPr>
        <w:t>trắc</w:t>
      </w:r>
      <w:r>
        <w:rPr>
          <w:i/>
          <w:spacing w:val="-5"/>
          <w:sz w:val="26"/>
        </w:rPr>
        <w:t xml:space="preserve"> </w:t>
      </w:r>
      <w:r>
        <w:rPr>
          <w:i/>
          <w:sz w:val="26"/>
        </w:rPr>
        <w:t>nghiệm</w:t>
      </w:r>
      <w:r>
        <w:rPr>
          <w:i/>
          <w:spacing w:val="-5"/>
          <w:sz w:val="26"/>
        </w:rPr>
        <w:t xml:space="preserve"> </w:t>
      </w:r>
      <w:r>
        <w:rPr>
          <w:i/>
          <w:sz w:val="26"/>
        </w:rPr>
        <w:t>có</w:t>
      </w:r>
      <w:r>
        <w:rPr>
          <w:i/>
          <w:spacing w:val="-1"/>
          <w:sz w:val="26"/>
        </w:rPr>
        <w:t xml:space="preserve"> </w:t>
      </w:r>
      <w:r>
        <w:rPr>
          <w:i/>
          <w:sz w:val="26"/>
        </w:rPr>
        <w:t>đáp</w:t>
      </w:r>
      <w:r>
        <w:rPr>
          <w:i/>
          <w:spacing w:val="-3"/>
          <w:sz w:val="26"/>
        </w:rPr>
        <w:t xml:space="preserve"> </w:t>
      </w:r>
      <w:r>
        <w:rPr>
          <w:i/>
          <w:sz w:val="26"/>
        </w:rPr>
        <w:t>án</w:t>
      </w:r>
      <w:r>
        <w:rPr>
          <w:i/>
          <w:spacing w:val="-5"/>
          <w:sz w:val="26"/>
        </w:rPr>
        <w:t xml:space="preserve"> </w:t>
      </w:r>
      <w:r>
        <w:rPr>
          <w:i/>
          <w:sz w:val="26"/>
        </w:rPr>
        <w:t>và</w:t>
      </w:r>
      <w:r>
        <w:rPr>
          <w:i/>
          <w:spacing w:val="-5"/>
          <w:sz w:val="26"/>
        </w:rPr>
        <w:t xml:space="preserve"> </w:t>
      </w:r>
      <w:r>
        <w:rPr>
          <w:i/>
          <w:sz w:val="26"/>
        </w:rPr>
        <w:t>lời</w:t>
      </w:r>
      <w:r>
        <w:rPr>
          <w:i/>
          <w:spacing w:val="-4"/>
          <w:sz w:val="26"/>
        </w:rPr>
        <w:t xml:space="preserve"> </w:t>
      </w:r>
      <w:r>
        <w:rPr>
          <w:i/>
          <w:spacing w:val="-2"/>
          <w:sz w:val="26"/>
        </w:rPr>
        <w:t>giải.</w:t>
      </w:r>
    </w:p>
    <w:p w14:paraId="0C7185C2" w14:textId="77777777" w:rsidR="007A227D" w:rsidRDefault="00000000">
      <w:pPr>
        <w:pStyle w:val="BodyText"/>
        <w:spacing w:before="40"/>
        <w:ind w:left="143" w:right="140" w:firstLine="566"/>
        <w:jc w:val="both"/>
      </w:pPr>
      <w:r>
        <w:rPr>
          <w:b/>
        </w:rPr>
        <w:t xml:space="preserve">Lưu ý: </w:t>
      </w:r>
      <w:r>
        <w:t>Prompt không có phần đầu ra cụ thể thường khiến</w:t>
      </w:r>
      <w:r>
        <w:rPr>
          <w:spacing w:val="-8"/>
        </w:rPr>
        <w:t xml:space="preserve"> </w:t>
      </w:r>
      <w:r>
        <w:t>AI trả nội dung quá dài, khó dùng, hoặc không đúng định dạng.</w:t>
      </w:r>
    </w:p>
    <w:p w14:paraId="7A252BA1" w14:textId="77777777" w:rsidR="007A227D" w:rsidRDefault="00000000">
      <w:pPr>
        <w:pStyle w:val="Heading4"/>
        <w:spacing w:before="41"/>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Mẫu</w:t>
      </w:r>
      <w:r>
        <w:rPr>
          <w:spacing w:val="-6"/>
        </w:rPr>
        <w:t xml:space="preserve"> </w:t>
      </w:r>
      <w:r>
        <w:t>prompt</w:t>
      </w:r>
      <w:r>
        <w:rPr>
          <w:spacing w:val="-6"/>
        </w:rPr>
        <w:t xml:space="preserve"> </w:t>
      </w:r>
      <w:r>
        <w:t>hoàn</w:t>
      </w:r>
      <w:r>
        <w:rPr>
          <w:spacing w:val="-3"/>
        </w:rPr>
        <w:t xml:space="preserve"> </w:t>
      </w:r>
      <w:r>
        <w:t>chỉnh</w:t>
      </w:r>
      <w:r>
        <w:rPr>
          <w:spacing w:val="-6"/>
        </w:rPr>
        <w:t xml:space="preserve"> </w:t>
      </w:r>
      <w:r>
        <w:t>áp</w:t>
      </w:r>
      <w:r>
        <w:rPr>
          <w:spacing w:val="-6"/>
        </w:rPr>
        <w:t xml:space="preserve"> </w:t>
      </w:r>
      <w:r>
        <w:t>dụng</w:t>
      </w:r>
      <w:r>
        <w:rPr>
          <w:spacing w:val="-5"/>
        </w:rPr>
        <w:t xml:space="preserve"> </w:t>
      </w:r>
      <w:r>
        <w:t>5</w:t>
      </w:r>
      <w:r>
        <w:rPr>
          <w:spacing w:val="-6"/>
        </w:rPr>
        <w:t xml:space="preserve"> </w:t>
      </w:r>
      <w:r>
        <w:t>phần</w:t>
      </w:r>
      <w:r>
        <w:rPr>
          <w:spacing w:val="-6"/>
        </w:rPr>
        <w:t xml:space="preserve"> </w:t>
      </w:r>
      <w:r>
        <w:rPr>
          <w:spacing w:val="-5"/>
        </w:rPr>
        <w:t>tử:</w:t>
      </w:r>
    </w:p>
    <w:p w14:paraId="7F07BC9D" w14:textId="77777777" w:rsidR="007A227D" w:rsidRDefault="00000000">
      <w:pPr>
        <w:spacing w:before="40"/>
        <w:ind w:left="143" w:right="139" w:firstLine="566"/>
        <w:jc w:val="both"/>
        <w:rPr>
          <w:i/>
          <w:sz w:val="26"/>
        </w:rPr>
      </w:pPr>
      <w:r>
        <w:rPr>
          <w:i/>
          <w:sz w:val="26"/>
        </w:rPr>
        <w:t>Bạn là giáo viên Ngữ văn lớp 9 (vai trò). Hãy viết một đoạn văn mẫu tả cảnh buổi sáng ở làng quê (nhiệm vụ), dành cho học sinh học lực khá lớp 9 (đối tượng), sử dụng trong giờ luyện tập viết văn miêu tả (bối cảnh). Đoạn văn dài khoảng 150 từ, trình bày mạch lạc, sinh động (kỳ vọng đầu ra).</w:t>
      </w:r>
    </w:p>
    <w:p w14:paraId="66DBE06C" w14:textId="77777777" w:rsidR="007A227D" w:rsidRDefault="007A227D">
      <w:pPr>
        <w:jc w:val="both"/>
        <w:rPr>
          <w:i/>
          <w:sz w:val="26"/>
        </w:rPr>
        <w:sectPr w:rsidR="007A227D">
          <w:pgSz w:w="11910" w:h="16840"/>
          <w:pgMar w:top="1040" w:right="992" w:bottom="900" w:left="1275" w:header="717" w:footer="714" w:gutter="0"/>
          <w:cols w:space="720"/>
        </w:sectPr>
      </w:pPr>
    </w:p>
    <w:p w14:paraId="1C3D8626" w14:textId="77777777" w:rsidR="007A227D" w:rsidRDefault="00000000">
      <w:pPr>
        <w:pStyle w:val="Heading2"/>
        <w:numPr>
          <w:ilvl w:val="1"/>
          <w:numId w:val="186"/>
        </w:numPr>
        <w:tabs>
          <w:tab w:val="left" w:pos="1201"/>
        </w:tabs>
        <w:spacing w:before="89"/>
        <w:ind w:left="1201" w:hanging="491"/>
      </w:pPr>
      <w:bookmarkStart w:id="10" w:name="_bookmark10"/>
      <w:bookmarkEnd w:id="10"/>
      <w:r>
        <w:lastRenderedPageBreak/>
        <w:t>Nguyên</w:t>
      </w:r>
      <w:r>
        <w:rPr>
          <w:spacing w:val="-5"/>
        </w:rPr>
        <w:t xml:space="preserve"> </w:t>
      </w:r>
      <w:r>
        <w:t>tắc</w:t>
      </w:r>
      <w:r>
        <w:rPr>
          <w:spacing w:val="-7"/>
        </w:rPr>
        <w:t xml:space="preserve"> </w:t>
      </w:r>
      <w:r>
        <w:t>viết</w:t>
      </w:r>
      <w:r>
        <w:rPr>
          <w:spacing w:val="-4"/>
        </w:rPr>
        <w:t xml:space="preserve"> </w:t>
      </w:r>
      <w:r>
        <w:t>prompt</w:t>
      </w:r>
      <w:r>
        <w:rPr>
          <w:spacing w:val="-5"/>
        </w:rPr>
        <w:t xml:space="preserve"> </w:t>
      </w:r>
      <w:r>
        <w:t>cho</w:t>
      </w:r>
      <w:r>
        <w:rPr>
          <w:spacing w:val="-3"/>
        </w:rPr>
        <w:t xml:space="preserve"> </w:t>
      </w:r>
      <w:r>
        <w:t>giáo</w:t>
      </w:r>
      <w:r>
        <w:rPr>
          <w:spacing w:val="-7"/>
        </w:rPr>
        <w:t xml:space="preserve"> </w:t>
      </w:r>
      <w:r>
        <w:rPr>
          <w:spacing w:val="-4"/>
        </w:rPr>
        <w:t>viên</w:t>
      </w:r>
    </w:p>
    <w:p w14:paraId="7F501D64" w14:textId="77777777" w:rsidR="007A227D" w:rsidRDefault="00000000">
      <w:pPr>
        <w:pStyle w:val="BodyText"/>
        <w:spacing w:before="83"/>
        <w:ind w:left="143" w:right="139" w:firstLine="566"/>
        <w:jc w:val="both"/>
      </w:pPr>
      <w:r>
        <w:t>Viết prompt tốt không chỉ giúp giáo viên tiết kiệm thời gian mà còn tạo ra các sản phẩm</w:t>
      </w:r>
      <w:r>
        <w:rPr>
          <w:spacing w:val="-1"/>
        </w:rPr>
        <w:t xml:space="preserve"> </w:t>
      </w:r>
      <w:r>
        <w:t>giáo dục chính</w:t>
      </w:r>
      <w:r>
        <w:rPr>
          <w:spacing w:val="-1"/>
        </w:rPr>
        <w:t xml:space="preserve"> </w:t>
      </w:r>
      <w:r>
        <w:t>xác, hấp</w:t>
      </w:r>
      <w:r>
        <w:rPr>
          <w:spacing w:val="-1"/>
        </w:rPr>
        <w:t xml:space="preserve"> </w:t>
      </w:r>
      <w:r>
        <w:t>dẫn</w:t>
      </w:r>
      <w:r>
        <w:rPr>
          <w:spacing w:val="-1"/>
        </w:rPr>
        <w:t xml:space="preserve"> </w:t>
      </w:r>
      <w:r>
        <w:t>và dễ ứng dụng</w:t>
      </w:r>
      <w:r>
        <w:rPr>
          <w:spacing w:val="-1"/>
        </w:rPr>
        <w:t xml:space="preserve"> </w:t>
      </w:r>
      <w:r>
        <w:t>ngay trong</w:t>
      </w:r>
      <w:r>
        <w:rPr>
          <w:spacing w:val="-1"/>
        </w:rPr>
        <w:t xml:space="preserve"> </w:t>
      </w:r>
      <w:r>
        <w:t>lớp</w:t>
      </w:r>
      <w:r>
        <w:rPr>
          <w:spacing w:val="-1"/>
        </w:rPr>
        <w:t xml:space="preserve"> </w:t>
      </w:r>
      <w:r>
        <w:t>học.</w:t>
      </w:r>
      <w:r>
        <w:rPr>
          <w:spacing w:val="-5"/>
        </w:rPr>
        <w:t xml:space="preserve"> </w:t>
      </w:r>
      <w:r>
        <w:t>Tuy</w:t>
      </w:r>
      <w:r>
        <w:rPr>
          <w:spacing w:val="-1"/>
        </w:rPr>
        <w:t xml:space="preserve"> </w:t>
      </w:r>
      <w:r>
        <w:t>nhiên, để khai thác</w:t>
      </w:r>
      <w:r>
        <w:rPr>
          <w:spacing w:val="-7"/>
        </w:rPr>
        <w:t xml:space="preserve"> </w:t>
      </w:r>
      <w:r>
        <w:t>AI hiệu quả, giáo viên cần nắm vững các nguyên tắc cơ bản sau.</w:t>
      </w:r>
    </w:p>
    <w:p w14:paraId="3F84915F" w14:textId="77777777" w:rsidR="007A227D" w:rsidRDefault="00000000">
      <w:pPr>
        <w:pStyle w:val="Heading3"/>
        <w:numPr>
          <w:ilvl w:val="2"/>
          <w:numId w:val="186"/>
        </w:numPr>
        <w:tabs>
          <w:tab w:val="left" w:pos="1407"/>
        </w:tabs>
        <w:spacing w:before="158"/>
        <w:ind w:left="1407" w:hanging="697"/>
        <w:jc w:val="both"/>
      </w:pPr>
      <w:r>
        <w:t>Nguyên</w:t>
      </w:r>
      <w:r>
        <w:rPr>
          <w:spacing w:val="-7"/>
        </w:rPr>
        <w:t xml:space="preserve"> </w:t>
      </w:r>
      <w:r>
        <w:t>tắc</w:t>
      </w:r>
      <w:r>
        <w:rPr>
          <w:spacing w:val="-3"/>
        </w:rPr>
        <w:t xml:space="preserve"> </w:t>
      </w:r>
      <w:r>
        <w:t>1</w:t>
      </w:r>
      <w:r>
        <w:rPr>
          <w:spacing w:val="-6"/>
        </w:rPr>
        <w:t xml:space="preserve"> </w:t>
      </w:r>
      <w:r>
        <w:t>–</w:t>
      </w:r>
      <w:r>
        <w:rPr>
          <w:spacing w:val="-5"/>
        </w:rPr>
        <w:t xml:space="preserve"> </w:t>
      </w:r>
      <w:r>
        <w:t>Viết</w:t>
      </w:r>
      <w:r>
        <w:rPr>
          <w:spacing w:val="-3"/>
        </w:rPr>
        <w:t xml:space="preserve"> </w:t>
      </w:r>
      <w:r>
        <w:t>càng</w:t>
      </w:r>
      <w:r>
        <w:rPr>
          <w:spacing w:val="-6"/>
        </w:rPr>
        <w:t xml:space="preserve"> </w:t>
      </w:r>
      <w:r>
        <w:t>rõ</w:t>
      </w:r>
      <w:r>
        <w:rPr>
          <w:spacing w:val="-6"/>
        </w:rPr>
        <w:t xml:space="preserve"> </w:t>
      </w:r>
      <w:r>
        <w:t>ràng,</w:t>
      </w:r>
      <w:r>
        <w:rPr>
          <w:spacing w:val="-7"/>
        </w:rPr>
        <w:t xml:space="preserve"> </w:t>
      </w:r>
      <w:r>
        <w:t>kết</w:t>
      </w:r>
      <w:r>
        <w:rPr>
          <w:spacing w:val="-3"/>
        </w:rPr>
        <w:t xml:space="preserve"> </w:t>
      </w:r>
      <w:r>
        <w:t>quả</w:t>
      </w:r>
      <w:r>
        <w:rPr>
          <w:spacing w:val="-3"/>
        </w:rPr>
        <w:t xml:space="preserve"> </w:t>
      </w:r>
      <w:r>
        <w:t>càng</w:t>
      </w:r>
      <w:r>
        <w:rPr>
          <w:spacing w:val="-2"/>
        </w:rPr>
        <w:t xml:space="preserve"> </w:t>
      </w:r>
      <w:r>
        <w:t>chính</w:t>
      </w:r>
      <w:r>
        <w:rPr>
          <w:spacing w:val="-3"/>
        </w:rPr>
        <w:t xml:space="preserve"> </w:t>
      </w:r>
      <w:r>
        <w:rPr>
          <w:spacing w:val="-5"/>
        </w:rPr>
        <w:t>xác</w:t>
      </w:r>
    </w:p>
    <w:p w14:paraId="5BC9AFB8" w14:textId="77777777" w:rsidR="007A227D" w:rsidRDefault="00000000">
      <w:pPr>
        <w:pStyle w:val="BodyText"/>
        <w:spacing w:before="107"/>
        <w:ind w:left="143" w:firstLine="566"/>
      </w:pPr>
      <w:r>
        <w:t>AI</w:t>
      </w:r>
      <w:r>
        <w:rPr>
          <w:spacing w:val="32"/>
        </w:rPr>
        <w:t xml:space="preserve"> </w:t>
      </w:r>
      <w:r>
        <w:t>không</w:t>
      </w:r>
      <w:r>
        <w:rPr>
          <w:spacing w:val="34"/>
        </w:rPr>
        <w:t xml:space="preserve"> </w:t>
      </w:r>
      <w:r>
        <w:t>đoán</w:t>
      </w:r>
      <w:r>
        <w:rPr>
          <w:spacing w:val="32"/>
        </w:rPr>
        <w:t xml:space="preserve"> </w:t>
      </w:r>
      <w:r>
        <w:t>được</w:t>
      </w:r>
      <w:r>
        <w:rPr>
          <w:spacing w:val="35"/>
        </w:rPr>
        <w:t xml:space="preserve"> </w:t>
      </w:r>
      <w:r>
        <w:t>bạn</w:t>
      </w:r>
      <w:r>
        <w:rPr>
          <w:spacing w:val="32"/>
        </w:rPr>
        <w:t xml:space="preserve"> </w:t>
      </w:r>
      <w:r>
        <w:t>đang</w:t>
      </w:r>
      <w:r>
        <w:rPr>
          <w:spacing w:val="32"/>
        </w:rPr>
        <w:t xml:space="preserve"> </w:t>
      </w:r>
      <w:r>
        <w:t>nghĩ</w:t>
      </w:r>
      <w:r>
        <w:rPr>
          <w:spacing w:val="32"/>
        </w:rPr>
        <w:t xml:space="preserve"> </w:t>
      </w:r>
      <w:r>
        <w:t>gì.</w:t>
      </w:r>
      <w:r>
        <w:rPr>
          <w:spacing w:val="34"/>
        </w:rPr>
        <w:t xml:space="preserve"> </w:t>
      </w:r>
      <w:r>
        <w:t>Nó</w:t>
      </w:r>
      <w:r>
        <w:rPr>
          <w:spacing w:val="34"/>
        </w:rPr>
        <w:t xml:space="preserve"> </w:t>
      </w:r>
      <w:r>
        <w:t>chỉ</w:t>
      </w:r>
      <w:r>
        <w:rPr>
          <w:spacing w:val="32"/>
        </w:rPr>
        <w:t xml:space="preserve"> </w:t>
      </w:r>
      <w:r>
        <w:t>hiểu</w:t>
      </w:r>
      <w:r>
        <w:rPr>
          <w:spacing w:val="32"/>
        </w:rPr>
        <w:t xml:space="preserve"> </w:t>
      </w:r>
      <w:r>
        <w:t>đúng</w:t>
      </w:r>
      <w:r>
        <w:rPr>
          <w:spacing w:val="32"/>
        </w:rPr>
        <w:t xml:space="preserve"> </w:t>
      </w:r>
      <w:r>
        <w:t>những</w:t>
      </w:r>
      <w:r>
        <w:rPr>
          <w:spacing w:val="34"/>
        </w:rPr>
        <w:t xml:space="preserve"> </w:t>
      </w:r>
      <w:r>
        <w:t>gì</w:t>
      </w:r>
      <w:r>
        <w:rPr>
          <w:spacing w:val="32"/>
        </w:rPr>
        <w:t xml:space="preserve"> </w:t>
      </w:r>
      <w:r>
        <w:t>bạn</w:t>
      </w:r>
      <w:r>
        <w:rPr>
          <w:spacing w:val="32"/>
        </w:rPr>
        <w:t xml:space="preserve"> </w:t>
      </w:r>
      <w:r>
        <w:t>viết</w:t>
      </w:r>
      <w:r>
        <w:rPr>
          <w:spacing w:val="34"/>
        </w:rPr>
        <w:t xml:space="preserve"> </w:t>
      </w:r>
      <w:r>
        <w:t>vào prompt. Càng cụ thể, càng chi tiết, kết quả</w:t>
      </w:r>
      <w:r>
        <w:rPr>
          <w:spacing w:val="-6"/>
        </w:rPr>
        <w:t xml:space="preserve"> </w:t>
      </w:r>
      <w:r>
        <w:t>AI tạo ra càng sát với mong muốn của bạn.</w:t>
      </w:r>
    </w:p>
    <w:p w14:paraId="63670740" w14:textId="77777777" w:rsidR="007A227D" w:rsidRDefault="00000000">
      <w:pPr>
        <w:pStyle w:val="Heading4"/>
        <w:spacing w:before="38"/>
      </w:pPr>
      <w:r>
        <w:rPr>
          <w:rFonts w:ascii="Segoe UI Emoji" w:hAnsi="Segoe UI Emoji"/>
          <w:b w:val="0"/>
          <w:color w:val="F82E5F"/>
          <w:w w:val="125"/>
        </w:rPr>
        <w:t>+</w:t>
      </w:r>
      <w:r>
        <w:rPr>
          <w:rFonts w:ascii="Segoe UI Emoji" w:hAnsi="Segoe UI Emoji"/>
          <w:b w:val="0"/>
          <w:color w:val="F82E5F"/>
          <w:spacing w:val="-28"/>
          <w:w w:val="125"/>
        </w:rPr>
        <w:t xml:space="preserve"> </w:t>
      </w:r>
      <w:r>
        <w:rPr>
          <w:w w:val="110"/>
        </w:rPr>
        <w:t>Ví</w:t>
      </w:r>
      <w:r>
        <w:rPr>
          <w:spacing w:val="-18"/>
          <w:w w:val="110"/>
        </w:rPr>
        <w:t xml:space="preserve"> </w:t>
      </w:r>
      <w:r>
        <w:rPr>
          <w:w w:val="110"/>
        </w:rPr>
        <w:t>dụ</w:t>
      </w:r>
      <w:r>
        <w:rPr>
          <w:spacing w:val="-18"/>
          <w:w w:val="110"/>
        </w:rPr>
        <w:t xml:space="preserve"> </w:t>
      </w:r>
      <w:r>
        <w:rPr>
          <w:w w:val="110"/>
        </w:rPr>
        <w:t>chưa</w:t>
      </w:r>
      <w:r>
        <w:rPr>
          <w:spacing w:val="-16"/>
          <w:w w:val="110"/>
        </w:rPr>
        <w:t xml:space="preserve"> </w:t>
      </w:r>
      <w:r>
        <w:rPr>
          <w:w w:val="110"/>
        </w:rPr>
        <w:t>hiệu</w:t>
      </w:r>
      <w:r>
        <w:rPr>
          <w:spacing w:val="-14"/>
          <w:w w:val="110"/>
        </w:rPr>
        <w:t xml:space="preserve"> </w:t>
      </w:r>
      <w:r>
        <w:rPr>
          <w:spacing w:val="-4"/>
          <w:w w:val="110"/>
        </w:rPr>
        <w:t>quả:</w:t>
      </w:r>
    </w:p>
    <w:p w14:paraId="028E0130" w14:textId="77777777" w:rsidR="007A227D" w:rsidRDefault="00000000">
      <w:pPr>
        <w:pStyle w:val="BodyText"/>
        <w:spacing w:before="40"/>
        <w:ind w:left="710" w:firstLine="0"/>
      </w:pPr>
      <w:r>
        <w:t>“Soạn</w:t>
      </w:r>
      <w:r>
        <w:rPr>
          <w:spacing w:val="-8"/>
        </w:rPr>
        <w:t xml:space="preserve"> </w:t>
      </w:r>
      <w:r>
        <w:t>giúp</w:t>
      </w:r>
      <w:r>
        <w:rPr>
          <w:spacing w:val="-5"/>
        </w:rPr>
        <w:t xml:space="preserve"> </w:t>
      </w:r>
      <w:r>
        <w:t>tôi</w:t>
      </w:r>
      <w:r>
        <w:rPr>
          <w:spacing w:val="-7"/>
        </w:rPr>
        <w:t xml:space="preserve"> </w:t>
      </w:r>
      <w:r>
        <w:t>một</w:t>
      </w:r>
      <w:r>
        <w:rPr>
          <w:spacing w:val="-7"/>
        </w:rPr>
        <w:t xml:space="preserve"> </w:t>
      </w:r>
      <w:r>
        <w:t>giáo</w:t>
      </w:r>
      <w:r>
        <w:rPr>
          <w:spacing w:val="-8"/>
        </w:rPr>
        <w:t xml:space="preserve"> </w:t>
      </w:r>
      <w:r>
        <w:t>án</w:t>
      </w:r>
      <w:r>
        <w:rPr>
          <w:spacing w:val="-10"/>
        </w:rPr>
        <w:t xml:space="preserve"> </w:t>
      </w:r>
      <w:r>
        <w:t>Toán</w:t>
      </w:r>
      <w:r>
        <w:rPr>
          <w:spacing w:val="-8"/>
        </w:rPr>
        <w:t xml:space="preserve"> </w:t>
      </w:r>
      <w:r>
        <w:t>lớp</w:t>
      </w:r>
      <w:r>
        <w:rPr>
          <w:spacing w:val="-5"/>
        </w:rPr>
        <w:t xml:space="preserve"> 5.”</w:t>
      </w:r>
    </w:p>
    <w:p w14:paraId="1CD0473C" w14:textId="77777777" w:rsidR="007A227D" w:rsidRDefault="00000000">
      <w:pPr>
        <w:pStyle w:val="BodyText"/>
        <w:spacing w:before="42"/>
        <w:ind w:left="143" w:firstLine="566"/>
      </w:pPr>
      <w:r>
        <w:t>→ Kết quả</w:t>
      </w:r>
      <w:r>
        <w:rPr>
          <w:spacing w:val="-7"/>
        </w:rPr>
        <w:t xml:space="preserve"> </w:t>
      </w:r>
      <w:r>
        <w:t>AI đưa ra có thể: không đúng bài bạn cần, không đúng định dạng, hoặc quá dài/rút gọn thiếu nội dung.</w:t>
      </w:r>
    </w:p>
    <w:p w14:paraId="7D49967F" w14:textId="77777777" w:rsidR="007A227D" w:rsidRDefault="00000000">
      <w:pPr>
        <w:pStyle w:val="Heading4"/>
        <w:spacing w:before="39"/>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Ví</w:t>
      </w:r>
      <w:r>
        <w:rPr>
          <w:spacing w:val="-6"/>
        </w:rPr>
        <w:t xml:space="preserve"> </w:t>
      </w:r>
      <w:r>
        <w:t>dụ</w:t>
      </w:r>
      <w:r>
        <w:rPr>
          <w:spacing w:val="-3"/>
        </w:rPr>
        <w:t xml:space="preserve"> </w:t>
      </w:r>
      <w:r>
        <w:t>hiệu</w:t>
      </w:r>
      <w:r>
        <w:rPr>
          <w:spacing w:val="-3"/>
        </w:rPr>
        <w:t xml:space="preserve"> </w:t>
      </w:r>
      <w:r>
        <w:t>quả</w:t>
      </w:r>
      <w:r>
        <w:rPr>
          <w:spacing w:val="1"/>
        </w:rPr>
        <w:t xml:space="preserve"> </w:t>
      </w:r>
      <w:r>
        <w:rPr>
          <w:spacing w:val="-4"/>
        </w:rPr>
        <w:t>hơn:</w:t>
      </w:r>
    </w:p>
    <w:p w14:paraId="0B1F84D8" w14:textId="77777777" w:rsidR="007A227D" w:rsidRDefault="00000000">
      <w:pPr>
        <w:pStyle w:val="BodyText"/>
        <w:spacing w:before="40"/>
        <w:ind w:left="143" w:right="138" w:firstLine="566"/>
        <w:jc w:val="both"/>
      </w:pPr>
      <w:r>
        <w:t>“Bạn là giáo viên</w:t>
      </w:r>
      <w:r>
        <w:rPr>
          <w:spacing w:val="-4"/>
        </w:rPr>
        <w:t xml:space="preserve"> </w:t>
      </w:r>
      <w:r>
        <w:t>Toán lớp 5. Hãy soạn giáo án bài: “Nhân số thập phân với số thập phân”</w:t>
      </w:r>
      <w:r>
        <w:rPr>
          <w:spacing w:val="-5"/>
        </w:rPr>
        <w:t xml:space="preserve"> </w:t>
      </w:r>
      <w:r>
        <w:t>theo</w:t>
      </w:r>
      <w:r>
        <w:rPr>
          <w:spacing w:val="-5"/>
        </w:rPr>
        <w:t xml:space="preserve"> </w:t>
      </w:r>
      <w:r>
        <w:t>hướng</w:t>
      </w:r>
      <w:r>
        <w:rPr>
          <w:spacing w:val="-5"/>
        </w:rPr>
        <w:t xml:space="preserve"> </w:t>
      </w:r>
      <w:r>
        <w:t>phát</w:t>
      </w:r>
      <w:r>
        <w:rPr>
          <w:spacing w:val="-3"/>
        </w:rPr>
        <w:t xml:space="preserve"> </w:t>
      </w:r>
      <w:r>
        <w:t>triển</w:t>
      </w:r>
      <w:r>
        <w:rPr>
          <w:spacing w:val="-5"/>
        </w:rPr>
        <w:t xml:space="preserve"> </w:t>
      </w:r>
      <w:r>
        <w:t>năng</w:t>
      </w:r>
      <w:r>
        <w:rPr>
          <w:spacing w:val="-5"/>
        </w:rPr>
        <w:t xml:space="preserve"> </w:t>
      </w:r>
      <w:r>
        <w:t>lực,</w:t>
      </w:r>
      <w:r>
        <w:rPr>
          <w:spacing w:val="-5"/>
        </w:rPr>
        <w:t xml:space="preserve"> </w:t>
      </w:r>
      <w:r>
        <w:t>trình</w:t>
      </w:r>
      <w:r>
        <w:rPr>
          <w:spacing w:val="-5"/>
        </w:rPr>
        <w:t xml:space="preserve"> </w:t>
      </w:r>
      <w:r>
        <w:t>bày</w:t>
      </w:r>
      <w:r>
        <w:rPr>
          <w:spacing w:val="-5"/>
        </w:rPr>
        <w:t xml:space="preserve"> </w:t>
      </w:r>
      <w:r>
        <w:t>theo</w:t>
      </w:r>
      <w:r>
        <w:rPr>
          <w:spacing w:val="-5"/>
        </w:rPr>
        <w:t xml:space="preserve"> </w:t>
      </w:r>
      <w:r>
        <w:t>định</w:t>
      </w:r>
      <w:r>
        <w:rPr>
          <w:spacing w:val="-5"/>
        </w:rPr>
        <w:t xml:space="preserve"> </w:t>
      </w:r>
      <w:r>
        <w:t>dạng</w:t>
      </w:r>
      <w:r>
        <w:rPr>
          <w:spacing w:val="-5"/>
        </w:rPr>
        <w:t xml:space="preserve"> </w:t>
      </w:r>
      <w:r>
        <w:t>bảng</w:t>
      </w:r>
      <w:r>
        <w:rPr>
          <w:spacing w:val="-3"/>
        </w:rPr>
        <w:t xml:space="preserve"> </w:t>
      </w:r>
      <w:r>
        <w:t>gồm:</w:t>
      </w:r>
      <w:r>
        <w:rPr>
          <w:spacing w:val="-5"/>
        </w:rPr>
        <w:t xml:space="preserve"> </w:t>
      </w:r>
      <w:r>
        <w:t>mục</w:t>
      </w:r>
      <w:r>
        <w:rPr>
          <w:spacing w:val="-5"/>
        </w:rPr>
        <w:t xml:space="preserve"> </w:t>
      </w:r>
      <w:r>
        <w:t>tiêu</w:t>
      </w:r>
      <w:r>
        <w:rPr>
          <w:spacing w:val="-5"/>
        </w:rPr>
        <w:t xml:space="preserve"> </w:t>
      </w:r>
      <w:r>
        <w:t>–</w:t>
      </w:r>
      <w:r>
        <w:rPr>
          <w:spacing w:val="-5"/>
        </w:rPr>
        <w:t xml:space="preserve"> </w:t>
      </w:r>
      <w:r>
        <w:t>hoạt động dạy học – phương pháp – đánh giá.”</w:t>
      </w:r>
    </w:p>
    <w:p w14:paraId="53380BF0" w14:textId="77777777" w:rsidR="007A227D" w:rsidRDefault="00000000">
      <w:pPr>
        <w:pStyle w:val="BodyText"/>
        <w:spacing w:before="40"/>
        <w:ind w:left="710" w:firstLine="0"/>
        <w:jc w:val="both"/>
      </w:pPr>
      <w:r>
        <w:rPr>
          <w:rFonts w:ascii="Segoe UI Emoji" w:hAnsi="Segoe UI Emoji"/>
          <w:color w:val="D57C00"/>
          <w:spacing w:val="-356"/>
        </w:rPr>
        <w:t>–</w:t>
      </w:r>
      <w:r>
        <w:rPr>
          <w:rFonts w:ascii="Segoe UI Emoji" w:hAnsi="Segoe UI Emoji"/>
          <w:color w:val="D57C00"/>
          <w:spacing w:val="-72"/>
        </w:rPr>
        <w:t xml:space="preserve"> </w:t>
      </w:r>
      <w:r>
        <w:rPr>
          <w:rFonts w:ascii="Segoe UI Emoji" w:hAnsi="Segoe UI Emoji"/>
          <w:color w:val="D57C00"/>
        </w:rPr>
        <w:t xml:space="preserve">− </w:t>
      </w:r>
      <w:r>
        <w:rPr>
          <w:b/>
        </w:rPr>
        <w:t>Mẹo:</w:t>
      </w:r>
      <w:r>
        <w:rPr>
          <w:b/>
          <w:spacing w:val="10"/>
        </w:rPr>
        <w:t xml:space="preserve"> </w:t>
      </w:r>
      <w:r>
        <w:t>Luôn</w:t>
      </w:r>
      <w:r>
        <w:rPr>
          <w:spacing w:val="8"/>
        </w:rPr>
        <w:t xml:space="preserve"> </w:t>
      </w:r>
      <w:r>
        <w:t>xác</w:t>
      </w:r>
      <w:r>
        <w:rPr>
          <w:spacing w:val="7"/>
        </w:rPr>
        <w:t xml:space="preserve"> </w:t>
      </w:r>
      <w:r>
        <w:t>định</w:t>
      </w:r>
      <w:r>
        <w:rPr>
          <w:spacing w:val="7"/>
        </w:rPr>
        <w:t xml:space="preserve"> </w:t>
      </w:r>
      <w:r>
        <w:t>rõ:</w:t>
      </w:r>
      <w:r>
        <w:rPr>
          <w:spacing w:val="8"/>
        </w:rPr>
        <w:t xml:space="preserve"> </w:t>
      </w:r>
      <w:r>
        <w:t>môn</w:t>
      </w:r>
      <w:r>
        <w:rPr>
          <w:spacing w:val="9"/>
        </w:rPr>
        <w:t xml:space="preserve"> </w:t>
      </w:r>
      <w:r>
        <w:t>học,</w:t>
      </w:r>
      <w:r>
        <w:rPr>
          <w:spacing w:val="9"/>
        </w:rPr>
        <w:t xml:space="preserve"> </w:t>
      </w:r>
      <w:r>
        <w:t>lớp</w:t>
      </w:r>
      <w:r>
        <w:rPr>
          <w:spacing w:val="7"/>
        </w:rPr>
        <w:t xml:space="preserve"> </w:t>
      </w:r>
      <w:r>
        <w:t>học,</w:t>
      </w:r>
      <w:r>
        <w:rPr>
          <w:spacing w:val="11"/>
        </w:rPr>
        <w:t xml:space="preserve"> </w:t>
      </w:r>
      <w:r>
        <w:t>tên</w:t>
      </w:r>
      <w:r>
        <w:rPr>
          <w:spacing w:val="7"/>
        </w:rPr>
        <w:t xml:space="preserve"> </w:t>
      </w:r>
      <w:r>
        <w:t>bài,</w:t>
      </w:r>
      <w:r>
        <w:rPr>
          <w:spacing w:val="7"/>
        </w:rPr>
        <w:t xml:space="preserve"> </w:t>
      </w:r>
      <w:r>
        <w:t>định</w:t>
      </w:r>
      <w:r>
        <w:rPr>
          <w:spacing w:val="8"/>
        </w:rPr>
        <w:t xml:space="preserve"> </w:t>
      </w:r>
      <w:r>
        <w:t>dạng</w:t>
      </w:r>
      <w:r>
        <w:rPr>
          <w:spacing w:val="9"/>
        </w:rPr>
        <w:t xml:space="preserve"> </w:t>
      </w:r>
      <w:r>
        <w:t>mong</w:t>
      </w:r>
      <w:r>
        <w:rPr>
          <w:spacing w:val="8"/>
        </w:rPr>
        <w:t xml:space="preserve"> </w:t>
      </w:r>
      <w:r>
        <w:rPr>
          <w:spacing w:val="-2"/>
        </w:rPr>
        <w:t>muốn.</w:t>
      </w:r>
    </w:p>
    <w:p w14:paraId="282EDC3E" w14:textId="77777777" w:rsidR="007A227D" w:rsidRDefault="00000000">
      <w:pPr>
        <w:pStyle w:val="Heading3"/>
        <w:numPr>
          <w:ilvl w:val="2"/>
          <w:numId w:val="186"/>
        </w:numPr>
        <w:tabs>
          <w:tab w:val="left" w:pos="1407"/>
        </w:tabs>
        <w:spacing w:before="160"/>
        <w:ind w:left="1407" w:hanging="697"/>
        <w:jc w:val="both"/>
      </w:pPr>
      <w:r>
        <w:t>Nguyên</w:t>
      </w:r>
      <w:r>
        <w:rPr>
          <w:spacing w:val="-4"/>
        </w:rPr>
        <w:t xml:space="preserve"> </w:t>
      </w:r>
      <w:r>
        <w:t>tắc</w:t>
      </w:r>
      <w:r>
        <w:rPr>
          <w:spacing w:val="-1"/>
        </w:rPr>
        <w:t xml:space="preserve"> </w:t>
      </w:r>
      <w:r>
        <w:t>2</w:t>
      </w:r>
      <w:r>
        <w:rPr>
          <w:spacing w:val="-4"/>
        </w:rPr>
        <w:t xml:space="preserve"> </w:t>
      </w:r>
      <w:r>
        <w:t>–</w:t>
      </w:r>
      <w:r>
        <w:rPr>
          <w:spacing w:val="-2"/>
        </w:rPr>
        <w:t xml:space="preserve"> </w:t>
      </w:r>
      <w:r>
        <w:t>Bắt</w:t>
      </w:r>
      <w:r>
        <w:rPr>
          <w:spacing w:val="-3"/>
        </w:rPr>
        <w:t xml:space="preserve"> </w:t>
      </w:r>
      <w:r>
        <w:t>đầu</w:t>
      </w:r>
      <w:r>
        <w:rPr>
          <w:spacing w:val="-2"/>
        </w:rPr>
        <w:t xml:space="preserve"> </w:t>
      </w:r>
      <w:r>
        <w:t>từ</w:t>
      </w:r>
      <w:r>
        <w:rPr>
          <w:spacing w:val="-5"/>
        </w:rPr>
        <w:t xml:space="preserve"> </w:t>
      </w:r>
      <w:r>
        <w:t>đơn</w:t>
      </w:r>
      <w:r>
        <w:rPr>
          <w:spacing w:val="-3"/>
        </w:rPr>
        <w:t xml:space="preserve"> </w:t>
      </w:r>
      <w:r>
        <w:t>giản,</w:t>
      </w:r>
      <w:r>
        <w:rPr>
          <w:spacing w:val="-2"/>
        </w:rPr>
        <w:t xml:space="preserve"> </w:t>
      </w:r>
      <w:r>
        <w:t>sau</w:t>
      </w:r>
      <w:r>
        <w:rPr>
          <w:spacing w:val="-4"/>
        </w:rPr>
        <w:t xml:space="preserve"> </w:t>
      </w:r>
      <w:r>
        <w:t xml:space="preserve">đó mở </w:t>
      </w:r>
      <w:r>
        <w:rPr>
          <w:spacing w:val="-4"/>
        </w:rPr>
        <w:t>rộng</w:t>
      </w:r>
    </w:p>
    <w:p w14:paraId="28C3F923" w14:textId="77777777" w:rsidR="007A227D" w:rsidRDefault="00000000">
      <w:pPr>
        <w:spacing w:before="108"/>
        <w:ind w:left="143" w:right="81" w:firstLine="566"/>
        <w:rPr>
          <w:sz w:val="26"/>
        </w:rPr>
      </w:pPr>
      <w:r>
        <w:rPr>
          <w:sz w:val="26"/>
        </w:rPr>
        <w:t>Giống</w:t>
      </w:r>
      <w:r>
        <w:rPr>
          <w:spacing w:val="-13"/>
          <w:sz w:val="26"/>
        </w:rPr>
        <w:t xml:space="preserve"> </w:t>
      </w:r>
      <w:r>
        <w:rPr>
          <w:sz w:val="26"/>
        </w:rPr>
        <w:t>như</w:t>
      </w:r>
      <w:r>
        <w:rPr>
          <w:spacing w:val="-15"/>
          <w:sz w:val="26"/>
        </w:rPr>
        <w:t xml:space="preserve"> </w:t>
      </w:r>
      <w:r>
        <w:rPr>
          <w:sz w:val="26"/>
        </w:rPr>
        <w:t>khi</w:t>
      </w:r>
      <w:r>
        <w:rPr>
          <w:spacing w:val="-13"/>
          <w:sz w:val="26"/>
        </w:rPr>
        <w:t xml:space="preserve"> </w:t>
      </w:r>
      <w:r>
        <w:rPr>
          <w:sz w:val="26"/>
        </w:rPr>
        <w:t>xây</w:t>
      </w:r>
      <w:r>
        <w:rPr>
          <w:spacing w:val="-13"/>
          <w:sz w:val="26"/>
        </w:rPr>
        <w:t xml:space="preserve"> </w:t>
      </w:r>
      <w:r>
        <w:rPr>
          <w:sz w:val="26"/>
        </w:rPr>
        <w:t>bài</w:t>
      </w:r>
      <w:r>
        <w:rPr>
          <w:spacing w:val="-11"/>
          <w:sz w:val="26"/>
        </w:rPr>
        <w:t xml:space="preserve"> </w:t>
      </w:r>
      <w:r>
        <w:rPr>
          <w:sz w:val="26"/>
        </w:rPr>
        <w:t>giảng,</w:t>
      </w:r>
      <w:r>
        <w:rPr>
          <w:spacing w:val="-13"/>
          <w:sz w:val="26"/>
        </w:rPr>
        <w:t xml:space="preserve"> </w:t>
      </w:r>
      <w:r>
        <w:rPr>
          <w:b/>
          <w:sz w:val="26"/>
        </w:rPr>
        <w:t>hãy</w:t>
      </w:r>
      <w:r>
        <w:rPr>
          <w:b/>
          <w:spacing w:val="-13"/>
          <w:sz w:val="26"/>
        </w:rPr>
        <w:t xml:space="preserve"> </w:t>
      </w:r>
      <w:r>
        <w:rPr>
          <w:b/>
          <w:sz w:val="26"/>
        </w:rPr>
        <w:t>bắt</w:t>
      </w:r>
      <w:r>
        <w:rPr>
          <w:b/>
          <w:spacing w:val="-13"/>
          <w:sz w:val="26"/>
        </w:rPr>
        <w:t xml:space="preserve"> </w:t>
      </w:r>
      <w:r>
        <w:rPr>
          <w:b/>
          <w:sz w:val="26"/>
        </w:rPr>
        <w:t>đầu</w:t>
      </w:r>
      <w:r>
        <w:rPr>
          <w:b/>
          <w:spacing w:val="-13"/>
          <w:sz w:val="26"/>
        </w:rPr>
        <w:t xml:space="preserve"> </w:t>
      </w:r>
      <w:r>
        <w:rPr>
          <w:b/>
          <w:sz w:val="26"/>
        </w:rPr>
        <w:t>từ</w:t>
      </w:r>
      <w:r>
        <w:rPr>
          <w:b/>
          <w:spacing w:val="-13"/>
          <w:sz w:val="26"/>
        </w:rPr>
        <w:t xml:space="preserve"> </w:t>
      </w:r>
      <w:r>
        <w:rPr>
          <w:b/>
          <w:sz w:val="26"/>
        </w:rPr>
        <w:t>prompt</w:t>
      </w:r>
      <w:r>
        <w:rPr>
          <w:b/>
          <w:spacing w:val="-14"/>
          <w:sz w:val="26"/>
        </w:rPr>
        <w:t xml:space="preserve"> </w:t>
      </w:r>
      <w:r>
        <w:rPr>
          <w:b/>
          <w:sz w:val="26"/>
        </w:rPr>
        <w:t>ngắn</w:t>
      </w:r>
      <w:r>
        <w:rPr>
          <w:b/>
          <w:spacing w:val="-14"/>
          <w:sz w:val="26"/>
        </w:rPr>
        <w:t xml:space="preserve"> </w:t>
      </w:r>
      <w:r>
        <w:rPr>
          <w:b/>
          <w:sz w:val="26"/>
        </w:rPr>
        <w:t>gọn</w:t>
      </w:r>
      <w:r>
        <w:rPr>
          <w:b/>
          <w:spacing w:val="-16"/>
          <w:sz w:val="26"/>
        </w:rPr>
        <w:t xml:space="preserve"> </w:t>
      </w:r>
      <w:r>
        <w:rPr>
          <w:b/>
          <w:sz w:val="26"/>
        </w:rPr>
        <w:t>để</w:t>
      </w:r>
      <w:r>
        <w:rPr>
          <w:b/>
          <w:spacing w:val="-13"/>
          <w:sz w:val="26"/>
        </w:rPr>
        <w:t xml:space="preserve"> </w:t>
      </w:r>
      <w:r>
        <w:rPr>
          <w:b/>
          <w:sz w:val="26"/>
        </w:rPr>
        <w:t>xác</w:t>
      </w:r>
      <w:r>
        <w:rPr>
          <w:b/>
          <w:spacing w:val="-16"/>
          <w:sz w:val="26"/>
        </w:rPr>
        <w:t xml:space="preserve"> </w:t>
      </w:r>
      <w:r>
        <w:rPr>
          <w:b/>
          <w:sz w:val="26"/>
        </w:rPr>
        <w:t>định</w:t>
      </w:r>
      <w:r>
        <w:rPr>
          <w:b/>
          <w:spacing w:val="-16"/>
          <w:sz w:val="26"/>
        </w:rPr>
        <w:t xml:space="preserve"> </w:t>
      </w:r>
      <w:r>
        <w:rPr>
          <w:b/>
          <w:sz w:val="26"/>
        </w:rPr>
        <w:t>“hướng trả lời” của</w:t>
      </w:r>
      <w:r>
        <w:rPr>
          <w:b/>
          <w:spacing w:val="-6"/>
          <w:sz w:val="26"/>
        </w:rPr>
        <w:t xml:space="preserve"> </w:t>
      </w:r>
      <w:r>
        <w:rPr>
          <w:b/>
          <w:sz w:val="26"/>
        </w:rPr>
        <w:t>AI</w:t>
      </w:r>
      <w:r>
        <w:rPr>
          <w:sz w:val="26"/>
        </w:rPr>
        <w:t>, sau đó tinh chỉnh hoặc yêu cầu thêm chi tiết nếu cần.</w:t>
      </w:r>
    </w:p>
    <w:p w14:paraId="0139798D" w14:textId="77777777" w:rsidR="007A227D" w:rsidRDefault="00000000">
      <w:pPr>
        <w:pStyle w:val="Heading4"/>
        <w:spacing w:before="3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2"/>
        </w:rPr>
        <w:t xml:space="preserve"> </w:t>
      </w:r>
      <w:r>
        <w:t>Quy</w:t>
      </w:r>
      <w:r>
        <w:rPr>
          <w:spacing w:val="-7"/>
        </w:rPr>
        <w:t xml:space="preserve"> </w:t>
      </w:r>
      <w:r>
        <w:t>trình</w:t>
      </w:r>
      <w:r>
        <w:rPr>
          <w:spacing w:val="-5"/>
        </w:rPr>
        <w:t xml:space="preserve"> </w:t>
      </w:r>
      <w:r>
        <w:t>hiệu</w:t>
      </w:r>
      <w:r>
        <w:rPr>
          <w:spacing w:val="-5"/>
        </w:rPr>
        <w:t xml:space="preserve"> </w:t>
      </w:r>
      <w:r>
        <w:rPr>
          <w:spacing w:val="-4"/>
        </w:rPr>
        <w:t>quả:</w:t>
      </w:r>
    </w:p>
    <w:p w14:paraId="14F8D4CA" w14:textId="77777777" w:rsidR="007A227D" w:rsidRDefault="00000000">
      <w:pPr>
        <w:pStyle w:val="ListParagraph"/>
        <w:numPr>
          <w:ilvl w:val="0"/>
          <w:numId w:val="184"/>
        </w:numPr>
        <w:tabs>
          <w:tab w:val="left" w:pos="860"/>
        </w:tabs>
        <w:spacing w:before="40"/>
        <w:ind w:left="860" w:hanging="150"/>
        <w:rPr>
          <w:sz w:val="26"/>
        </w:rPr>
      </w:pPr>
      <w:r>
        <w:rPr>
          <w:b/>
          <w:sz w:val="26"/>
        </w:rPr>
        <w:t>Bước</w:t>
      </w:r>
      <w:r>
        <w:rPr>
          <w:b/>
          <w:spacing w:val="-6"/>
          <w:sz w:val="26"/>
        </w:rPr>
        <w:t xml:space="preserve"> </w:t>
      </w:r>
      <w:r>
        <w:rPr>
          <w:b/>
          <w:sz w:val="26"/>
        </w:rPr>
        <w:t>đầu:</w:t>
      </w:r>
      <w:r>
        <w:rPr>
          <w:b/>
          <w:spacing w:val="-3"/>
          <w:sz w:val="26"/>
        </w:rPr>
        <w:t xml:space="preserve"> </w:t>
      </w:r>
      <w:r>
        <w:rPr>
          <w:sz w:val="26"/>
        </w:rPr>
        <w:t>“Viết</w:t>
      </w:r>
      <w:r>
        <w:rPr>
          <w:spacing w:val="-7"/>
          <w:sz w:val="26"/>
        </w:rPr>
        <w:t xml:space="preserve"> </w:t>
      </w:r>
      <w:r>
        <w:rPr>
          <w:sz w:val="26"/>
        </w:rPr>
        <w:t>đoạn</w:t>
      </w:r>
      <w:r>
        <w:rPr>
          <w:spacing w:val="-6"/>
          <w:sz w:val="26"/>
        </w:rPr>
        <w:t xml:space="preserve"> </w:t>
      </w:r>
      <w:r>
        <w:rPr>
          <w:sz w:val="26"/>
        </w:rPr>
        <w:t>văn</w:t>
      </w:r>
      <w:r>
        <w:rPr>
          <w:spacing w:val="-6"/>
          <w:sz w:val="26"/>
        </w:rPr>
        <w:t xml:space="preserve"> </w:t>
      </w:r>
      <w:r>
        <w:rPr>
          <w:sz w:val="26"/>
        </w:rPr>
        <w:t>tả</w:t>
      </w:r>
      <w:r>
        <w:rPr>
          <w:spacing w:val="-6"/>
          <w:sz w:val="26"/>
        </w:rPr>
        <w:t xml:space="preserve"> </w:t>
      </w:r>
      <w:r>
        <w:rPr>
          <w:sz w:val="26"/>
        </w:rPr>
        <w:t>mẹ</w:t>
      </w:r>
      <w:r>
        <w:rPr>
          <w:spacing w:val="-4"/>
          <w:sz w:val="26"/>
        </w:rPr>
        <w:t xml:space="preserve"> </w:t>
      </w:r>
      <w:r>
        <w:rPr>
          <w:sz w:val="26"/>
        </w:rPr>
        <w:t>dành</w:t>
      </w:r>
      <w:r>
        <w:rPr>
          <w:spacing w:val="-6"/>
          <w:sz w:val="26"/>
        </w:rPr>
        <w:t xml:space="preserve"> </w:t>
      </w:r>
      <w:r>
        <w:rPr>
          <w:sz w:val="26"/>
        </w:rPr>
        <w:t>cho</w:t>
      </w:r>
      <w:r>
        <w:rPr>
          <w:spacing w:val="-6"/>
          <w:sz w:val="26"/>
        </w:rPr>
        <w:t xml:space="preserve"> </w:t>
      </w:r>
      <w:r>
        <w:rPr>
          <w:sz w:val="26"/>
        </w:rPr>
        <w:t>học</w:t>
      </w:r>
      <w:r>
        <w:rPr>
          <w:spacing w:val="-6"/>
          <w:sz w:val="26"/>
        </w:rPr>
        <w:t xml:space="preserve"> </w:t>
      </w:r>
      <w:r>
        <w:rPr>
          <w:sz w:val="26"/>
        </w:rPr>
        <w:t>sinh</w:t>
      </w:r>
      <w:r>
        <w:rPr>
          <w:spacing w:val="-6"/>
          <w:sz w:val="26"/>
        </w:rPr>
        <w:t xml:space="preserve"> </w:t>
      </w:r>
      <w:r>
        <w:rPr>
          <w:sz w:val="26"/>
        </w:rPr>
        <w:t>lớp</w:t>
      </w:r>
      <w:r>
        <w:rPr>
          <w:spacing w:val="-6"/>
          <w:sz w:val="26"/>
        </w:rPr>
        <w:t xml:space="preserve"> </w:t>
      </w:r>
      <w:r>
        <w:rPr>
          <w:spacing w:val="-5"/>
          <w:sz w:val="26"/>
        </w:rPr>
        <w:t>4.”</w:t>
      </w:r>
    </w:p>
    <w:p w14:paraId="29081690" w14:textId="77777777" w:rsidR="007A227D" w:rsidRDefault="00000000">
      <w:pPr>
        <w:pStyle w:val="Heading4"/>
        <w:numPr>
          <w:ilvl w:val="0"/>
          <w:numId w:val="184"/>
        </w:numPr>
        <w:tabs>
          <w:tab w:val="left" w:pos="860"/>
        </w:tabs>
        <w:spacing w:before="39"/>
        <w:ind w:left="860" w:hanging="150"/>
      </w:pPr>
      <w:r>
        <w:t>Mở</w:t>
      </w:r>
      <w:r>
        <w:rPr>
          <w:spacing w:val="-4"/>
        </w:rPr>
        <w:t xml:space="preserve"> </w:t>
      </w:r>
      <w:r>
        <w:rPr>
          <w:spacing w:val="-2"/>
        </w:rPr>
        <w:t>rộng:</w:t>
      </w:r>
    </w:p>
    <w:p w14:paraId="365654BD" w14:textId="77777777" w:rsidR="007A227D" w:rsidRDefault="00000000">
      <w:pPr>
        <w:pStyle w:val="BodyText"/>
        <w:spacing w:before="39" w:line="271" w:lineRule="auto"/>
        <w:ind w:left="710" w:right="2336" w:firstLine="0"/>
      </w:pPr>
      <w:r>
        <w:t>“Hãy</w:t>
      </w:r>
      <w:r>
        <w:rPr>
          <w:spacing w:val="-3"/>
        </w:rPr>
        <w:t xml:space="preserve"> </w:t>
      </w:r>
      <w:r>
        <w:t>viết</w:t>
      </w:r>
      <w:r>
        <w:rPr>
          <w:spacing w:val="-4"/>
        </w:rPr>
        <w:t xml:space="preserve"> </w:t>
      </w:r>
      <w:r>
        <w:t>lại</w:t>
      </w:r>
      <w:r>
        <w:rPr>
          <w:spacing w:val="-4"/>
        </w:rPr>
        <w:t xml:space="preserve"> </w:t>
      </w:r>
      <w:r>
        <w:t>đoạn</w:t>
      </w:r>
      <w:r>
        <w:rPr>
          <w:spacing w:val="-4"/>
        </w:rPr>
        <w:t xml:space="preserve"> </w:t>
      </w:r>
      <w:r>
        <w:t>văn</w:t>
      </w:r>
      <w:r>
        <w:rPr>
          <w:spacing w:val="-1"/>
        </w:rPr>
        <w:t xml:space="preserve"> </w:t>
      </w:r>
      <w:r>
        <w:t>với</w:t>
      </w:r>
      <w:r>
        <w:rPr>
          <w:spacing w:val="-4"/>
        </w:rPr>
        <w:t xml:space="preserve"> </w:t>
      </w:r>
      <w:r>
        <w:t>lối</w:t>
      </w:r>
      <w:r>
        <w:rPr>
          <w:spacing w:val="-4"/>
        </w:rPr>
        <w:t xml:space="preserve"> </w:t>
      </w:r>
      <w:r>
        <w:t>viết</w:t>
      </w:r>
      <w:r>
        <w:rPr>
          <w:spacing w:val="-4"/>
        </w:rPr>
        <w:t xml:space="preserve"> </w:t>
      </w:r>
      <w:r>
        <w:t>nhẹ</w:t>
      </w:r>
      <w:r>
        <w:rPr>
          <w:spacing w:val="-3"/>
        </w:rPr>
        <w:t xml:space="preserve"> </w:t>
      </w:r>
      <w:r>
        <w:t>nhàng,</w:t>
      </w:r>
      <w:r>
        <w:rPr>
          <w:spacing w:val="-1"/>
        </w:rPr>
        <w:t xml:space="preserve"> </w:t>
      </w:r>
      <w:r>
        <w:t>cảm</w:t>
      </w:r>
      <w:r>
        <w:rPr>
          <w:spacing w:val="-4"/>
        </w:rPr>
        <w:t xml:space="preserve"> </w:t>
      </w:r>
      <w:r>
        <w:t>xúc</w:t>
      </w:r>
      <w:r>
        <w:rPr>
          <w:spacing w:val="-4"/>
        </w:rPr>
        <w:t xml:space="preserve"> </w:t>
      </w:r>
      <w:r>
        <w:t>hơn.” “Chuyển đoạn văn sang lời kể của ngôi thứ nhất.”</w:t>
      </w:r>
    </w:p>
    <w:p w14:paraId="28FD9E42" w14:textId="77777777" w:rsidR="007A227D" w:rsidRDefault="00000000">
      <w:pPr>
        <w:pStyle w:val="BodyText"/>
        <w:spacing w:before="4"/>
        <w:ind w:left="710" w:firstLine="0"/>
      </w:pPr>
      <w:r>
        <w:t>“Rút</w:t>
      </w:r>
      <w:r>
        <w:rPr>
          <w:spacing w:val="-5"/>
        </w:rPr>
        <w:t xml:space="preserve"> </w:t>
      </w:r>
      <w:r>
        <w:t>ngắn</w:t>
      </w:r>
      <w:r>
        <w:rPr>
          <w:spacing w:val="-2"/>
        </w:rPr>
        <w:t xml:space="preserve"> </w:t>
      </w:r>
      <w:r>
        <w:t>đoạn</w:t>
      </w:r>
      <w:r>
        <w:rPr>
          <w:spacing w:val="-5"/>
        </w:rPr>
        <w:t xml:space="preserve"> </w:t>
      </w:r>
      <w:r>
        <w:t>văn</w:t>
      </w:r>
      <w:r>
        <w:rPr>
          <w:spacing w:val="-4"/>
        </w:rPr>
        <w:t xml:space="preserve"> </w:t>
      </w:r>
      <w:r>
        <w:t>còn</w:t>
      </w:r>
      <w:r>
        <w:rPr>
          <w:spacing w:val="-4"/>
        </w:rPr>
        <w:t xml:space="preserve"> </w:t>
      </w:r>
      <w:r>
        <w:t>khoảng</w:t>
      </w:r>
      <w:r>
        <w:rPr>
          <w:spacing w:val="-5"/>
        </w:rPr>
        <w:t xml:space="preserve"> </w:t>
      </w:r>
      <w:r>
        <w:t>80</w:t>
      </w:r>
      <w:r>
        <w:rPr>
          <w:spacing w:val="-4"/>
        </w:rPr>
        <w:t xml:space="preserve"> </w:t>
      </w:r>
      <w:r>
        <w:t>từ</w:t>
      </w:r>
      <w:r>
        <w:rPr>
          <w:spacing w:val="-2"/>
        </w:rPr>
        <w:t xml:space="preserve"> </w:t>
      </w:r>
      <w:r>
        <w:t>để</w:t>
      </w:r>
      <w:r>
        <w:rPr>
          <w:spacing w:val="-5"/>
        </w:rPr>
        <w:t xml:space="preserve"> </w:t>
      </w:r>
      <w:r>
        <w:t>phù hợp</w:t>
      </w:r>
      <w:r>
        <w:rPr>
          <w:spacing w:val="-5"/>
        </w:rPr>
        <w:t xml:space="preserve"> </w:t>
      </w:r>
      <w:r>
        <w:t>làm</w:t>
      </w:r>
      <w:r>
        <w:rPr>
          <w:spacing w:val="-4"/>
        </w:rPr>
        <w:t xml:space="preserve"> </w:t>
      </w:r>
      <w:r>
        <w:t>ví</w:t>
      </w:r>
      <w:r>
        <w:rPr>
          <w:spacing w:val="-4"/>
        </w:rPr>
        <w:t xml:space="preserve"> </w:t>
      </w:r>
      <w:r>
        <w:t>dụ</w:t>
      </w:r>
      <w:r>
        <w:rPr>
          <w:spacing w:val="-4"/>
        </w:rPr>
        <w:t xml:space="preserve"> </w:t>
      </w:r>
      <w:r>
        <w:t>trong</w:t>
      </w:r>
      <w:r>
        <w:rPr>
          <w:spacing w:val="-4"/>
        </w:rPr>
        <w:t xml:space="preserve"> </w:t>
      </w:r>
      <w:r>
        <w:t>sách</w:t>
      </w:r>
      <w:r>
        <w:rPr>
          <w:spacing w:val="-4"/>
        </w:rPr>
        <w:t xml:space="preserve"> </w:t>
      </w:r>
      <w:r>
        <w:t>bài</w:t>
      </w:r>
      <w:r>
        <w:rPr>
          <w:spacing w:val="-5"/>
        </w:rPr>
        <w:t xml:space="preserve"> </w:t>
      </w:r>
      <w:r>
        <w:rPr>
          <w:spacing w:val="-2"/>
        </w:rPr>
        <w:t>tập.”</w:t>
      </w:r>
    </w:p>
    <w:p w14:paraId="24ACFFA1" w14:textId="77777777" w:rsidR="007A227D" w:rsidRDefault="00000000">
      <w:pPr>
        <w:spacing w:before="40"/>
        <w:ind w:left="143" w:firstLine="566"/>
        <w:rPr>
          <w:b/>
          <w:sz w:val="26"/>
        </w:rPr>
      </w:pPr>
      <w:r>
        <w:rPr>
          <w:rFonts w:ascii="Segoe UI Emoji" w:hAnsi="Segoe UI Emoji"/>
          <w:color w:val="D57C00"/>
          <w:spacing w:val="-356"/>
          <w:sz w:val="26"/>
        </w:rPr>
        <w:t>–</w:t>
      </w:r>
      <w:r>
        <w:rPr>
          <w:rFonts w:ascii="Segoe UI Emoji" w:hAnsi="Segoe UI Emoji"/>
          <w:color w:val="D57C00"/>
          <w:spacing w:val="-72"/>
          <w:sz w:val="26"/>
        </w:rPr>
        <w:t xml:space="preserve"> </w:t>
      </w:r>
      <w:r>
        <w:rPr>
          <w:rFonts w:ascii="Segoe UI Emoji" w:hAnsi="Segoe UI Emoji"/>
          <w:color w:val="D57C00"/>
          <w:sz w:val="26"/>
        </w:rPr>
        <w:t xml:space="preserve">− </w:t>
      </w:r>
      <w:r>
        <w:rPr>
          <w:b/>
          <w:sz w:val="26"/>
        </w:rPr>
        <w:t xml:space="preserve">Lợi ích: </w:t>
      </w:r>
      <w:r>
        <w:rPr>
          <w:sz w:val="26"/>
        </w:rPr>
        <w:t xml:space="preserve">Giáo viên có thể điều chỉnh nhiều lần để sản phẩm cuối cùng </w:t>
      </w:r>
      <w:r>
        <w:rPr>
          <w:b/>
          <w:sz w:val="26"/>
        </w:rPr>
        <w:t>phù hợp</w:t>
      </w:r>
      <w:r>
        <w:rPr>
          <w:b/>
          <w:spacing w:val="40"/>
          <w:sz w:val="26"/>
        </w:rPr>
        <w:t xml:space="preserve"> </w:t>
      </w:r>
      <w:r>
        <w:rPr>
          <w:b/>
          <w:sz w:val="26"/>
        </w:rPr>
        <w:t>tuyệt đối với mục tiêu bài học và đối tượng học sinh.</w:t>
      </w:r>
    </w:p>
    <w:p w14:paraId="1BD77911" w14:textId="77777777" w:rsidR="007A227D" w:rsidRDefault="00000000">
      <w:pPr>
        <w:pStyle w:val="Heading3"/>
        <w:numPr>
          <w:ilvl w:val="2"/>
          <w:numId w:val="186"/>
        </w:numPr>
        <w:tabs>
          <w:tab w:val="left" w:pos="1378"/>
        </w:tabs>
        <w:spacing w:before="160"/>
        <w:ind w:left="1378" w:hanging="668"/>
      </w:pPr>
      <w:r>
        <w:rPr>
          <w:spacing w:val="-2"/>
        </w:rPr>
        <w:t>Nguyên</w:t>
      </w:r>
      <w:r>
        <w:rPr>
          <w:spacing w:val="-16"/>
        </w:rPr>
        <w:t xml:space="preserve"> </w:t>
      </w:r>
      <w:r>
        <w:rPr>
          <w:spacing w:val="-2"/>
        </w:rPr>
        <w:t>tắc</w:t>
      </w:r>
      <w:r>
        <w:rPr>
          <w:spacing w:val="-13"/>
        </w:rPr>
        <w:t xml:space="preserve"> </w:t>
      </w:r>
      <w:r>
        <w:rPr>
          <w:spacing w:val="-2"/>
        </w:rPr>
        <w:t>3</w:t>
      </w:r>
      <w:r>
        <w:rPr>
          <w:spacing w:val="-12"/>
        </w:rPr>
        <w:t xml:space="preserve"> </w:t>
      </w:r>
      <w:r>
        <w:rPr>
          <w:spacing w:val="-2"/>
        </w:rPr>
        <w:t>–</w:t>
      </w:r>
      <w:r>
        <w:rPr>
          <w:spacing w:val="-11"/>
        </w:rPr>
        <w:t xml:space="preserve"> </w:t>
      </w:r>
      <w:r>
        <w:rPr>
          <w:spacing w:val="-2"/>
        </w:rPr>
        <w:t>Tương</w:t>
      </w:r>
      <w:r>
        <w:rPr>
          <w:spacing w:val="-12"/>
        </w:rPr>
        <w:t xml:space="preserve"> </w:t>
      </w:r>
      <w:r>
        <w:rPr>
          <w:spacing w:val="-2"/>
        </w:rPr>
        <w:t>tác</w:t>
      </w:r>
      <w:r>
        <w:rPr>
          <w:spacing w:val="-13"/>
        </w:rPr>
        <w:t xml:space="preserve"> </w:t>
      </w:r>
      <w:r>
        <w:rPr>
          <w:spacing w:val="-2"/>
        </w:rPr>
        <w:t>nhiều</w:t>
      </w:r>
      <w:r>
        <w:rPr>
          <w:spacing w:val="-15"/>
        </w:rPr>
        <w:t xml:space="preserve"> </w:t>
      </w:r>
      <w:r>
        <w:rPr>
          <w:spacing w:val="-2"/>
        </w:rPr>
        <w:t>lượt:</w:t>
      </w:r>
      <w:r>
        <w:rPr>
          <w:spacing w:val="-13"/>
        </w:rPr>
        <w:t xml:space="preserve"> </w:t>
      </w:r>
      <w:r>
        <w:rPr>
          <w:spacing w:val="-2"/>
        </w:rPr>
        <w:t>Hỏi</w:t>
      </w:r>
      <w:r>
        <w:rPr>
          <w:spacing w:val="-12"/>
        </w:rPr>
        <w:t xml:space="preserve"> </w:t>
      </w:r>
      <w:r>
        <w:rPr>
          <w:spacing w:val="-2"/>
        </w:rPr>
        <w:t>lại</w:t>
      </w:r>
      <w:r>
        <w:rPr>
          <w:spacing w:val="-13"/>
        </w:rPr>
        <w:t xml:space="preserve"> </w:t>
      </w:r>
      <w:r>
        <w:rPr>
          <w:spacing w:val="-2"/>
        </w:rPr>
        <w:t>–</w:t>
      </w:r>
      <w:r>
        <w:rPr>
          <w:spacing w:val="-12"/>
        </w:rPr>
        <w:t xml:space="preserve"> </w:t>
      </w:r>
      <w:r>
        <w:rPr>
          <w:spacing w:val="-2"/>
        </w:rPr>
        <w:t>sửa</w:t>
      </w:r>
      <w:r>
        <w:rPr>
          <w:spacing w:val="-12"/>
        </w:rPr>
        <w:t xml:space="preserve"> </w:t>
      </w:r>
      <w:r>
        <w:rPr>
          <w:spacing w:val="-2"/>
        </w:rPr>
        <w:t>lại</w:t>
      </w:r>
      <w:r>
        <w:rPr>
          <w:spacing w:val="-13"/>
        </w:rPr>
        <w:t xml:space="preserve"> </w:t>
      </w:r>
      <w:r>
        <w:rPr>
          <w:spacing w:val="-2"/>
        </w:rPr>
        <w:t>–</w:t>
      </w:r>
      <w:r>
        <w:rPr>
          <w:spacing w:val="-12"/>
        </w:rPr>
        <w:t xml:space="preserve"> </w:t>
      </w:r>
      <w:r>
        <w:rPr>
          <w:spacing w:val="-2"/>
        </w:rPr>
        <w:t>cộng</w:t>
      </w:r>
      <w:r>
        <w:rPr>
          <w:spacing w:val="-12"/>
        </w:rPr>
        <w:t xml:space="preserve"> </w:t>
      </w:r>
      <w:r>
        <w:rPr>
          <w:spacing w:val="-2"/>
        </w:rPr>
        <w:t>tác</w:t>
      </w:r>
      <w:r>
        <w:rPr>
          <w:spacing w:val="-13"/>
        </w:rPr>
        <w:t xml:space="preserve"> </w:t>
      </w:r>
      <w:r>
        <w:rPr>
          <w:spacing w:val="-2"/>
        </w:rPr>
        <w:t>với</w:t>
      </w:r>
      <w:r>
        <w:rPr>
          <w:spacing w:val="-19"/>
        </w:rPr>
        <w:t xml:space="preserve"> </w:t>
      </w:r>
      <w:r>
        <w:rPr>
          <w:spacing w:val="-5"/>
        </w:rPr>
        <w:t>AI</w:t>
      </w:r>
    </w:p>
    <w:p w14:paraId="344C2FC8" w14:textId="77777777" w:rsidR="007A227D" w:rsidRDefault="00000000">
      <w:pPr>
        <w:spacing w:before="107"/>
        <w:ind w:left="143" w:firstLine="566"/>
        <w:rPr>
          <w:sz w:val="26"/>
        </w:rPr>
      </w:pPr>
      <w:r>
        <w:rPr>
          <w:sz w:val="26"/>
        </w:rPr>
        <w:t>AI</w:t>
      </w:r>
      <w:r>
        <w:rPr>
          <w:spacing w:val="-12"/>
          <w:sz w:val="26"/>
        </w:rPr>
        <w:t xml:space="preserve"> </w:t>
      </w:r>
      <w:r>
        <w:rPr>
          <w:sz w:val="26"/>
        </w:rPr>
        <w:t>là</w:t>
      </w:r>
      <w:r>
        <w:rPr>
          <w:spacing w:val="-10"/>
          <w:sz w:val="26"/>
        </w:rPr>
        <w:t xml:space="preserve"> </w:t>
      </w:r>
      <w:r>
        <w:rPr>
          <w:sz w:val="26"/>
        </w:rPr>
        <w:t>một</w:t>
      </w:r>
      <w:r>
        <w:rPr>
          <w:spacing w:val="-12"/>
          <w:sz w:val="26"/>
        </w:rPr>
        <w:t xml:space="preserve"> </w:t>
      </w:r>
      <w:r>
        <w:rPr>
          <w:sz w:val="26"/>
        </w:rPr>
        <w:t>“trợ</w:t>
      </w:r>
      <w:r>
        <w:rPr>
          <w:spacing w:val="-13"/>
          <w:sz w:val="26"/>
        </w:rPr>
        <w:t xml:space="preserve"> </w:t>
      </w:r>
      <w:r>
        <w:rPr>
          <w:sz w:val="26"/>
        </w:rPr>
        <w:t>giảng”</w:t>
      </w:r>
      <w:r>
        <w:rPr>
          <w:spacing w:val="-12"/>
          <w:sz w:val="26"/>
        </w:rPr>
        <w:t xml:space="preserve"> </w:t>
      </w:r>
      <w:r>
        <w:rPr>
          <w:sz w:val="26"/>
        </w:rPr>
        <w:t>siêu</w:t>
      </w:r>
      <w:r>
        <w:rPr>
          <w:spacing w:val="-12"/>
          <w:sz w:val="26"/>
        </w:rPr>
        <w:t xml:space="preserve"> </w:t>
      </w:r>
      <w:r>
        <w:rPr>
          <w:sz w:val="26"/>
        </w:rPr>
        <w:t>năng</w:t>
      </w:r>
      <w:r>
        <w:rPr>
          <w:spacing w:val="-10"/>
          <w:sz w:val="26"/>
        </w:rPr>
        <w:t xml:space="preserve"> </w:t>
      </w:r>
      <w:r>
        <w:rPr>
          <w:sz w:val="26"/>
        </w:rPr>
        <w:t>lực,</w:t>
      </w:r>
      <w:r>
        <w:rPr>
          <w:spacing w:val="-12"/>
          <w:sz w:val="26"/>
        </w:rPr>
        <w:t xml:space="preserve"> </w:t>
      </w:r>
      <w:r>
        <w:rPr>
          <w:sz w:val="26"/>
        </w:rPr>
        <w:t>nhưng</w:t>
      </w:r>
      <w:r>
        <w:rPr>
          <w:spacing w:val="-10"/>
          <w:sz w:val="26"/>
        </w:rPr>
        <w:t xml:space="preserve"> </w:t>
      </w:r>
      <w:r>
        <w:rPr>
          <w:sz w:val="26"/>
        </w:rPr>
        <w:t>đôi</w:t>
      </w:r>
      <w:r>
        <w:rPr>
          <w:spacing w:val="-8"/>
          <w:sz w:val="26"/>
        </w:rPr>
        <w:t xml:space="preserve"> </w:t>
      </w:r>
      <w:r>
        <w:rPr>
          <w:sz w:val="26"/>
        </w:rPr>
        <w:t>khi</w:t>
      </w:r>
      <w:r>
        <w:rPr>
          <w:spacing w:val="-11"/>
          <w:sz w:val="26"/>
        </w:rPr>
        <w:t xml:space="preserve"> </w:t>
      </w:r>
      <w:r>
        <w:rPr>
          <w:b/>
          <w:sz w:val="26"/>
        </w:rPr>
        <w:t>nó</w:t>
      </w:r>
      <w:r>
        <w:rPr>
          <w:b/>
          <w:spacing w:val="-10"/>
          <w:sz w:val="26"/>
        </w:rPr>
        <w:t xml:space="preserve"> </w:t>
      </w:r>
      <w:r>
        <w:rPr>
          <w:b/>
          <w:sz w:val="26"/>
        </w:rPr>
        <w:t>không</w:t>
      </w:r>
      <w:r>
        <w:rPr>
          <w:b/>
          <w:spacing w:val="-12"/>
          <w:sz w:val="26"/>
        </w:rPr>
        <w:t xml:space="preserve"> </w:t>
      </w:r>
      <w:r>
        <w:rPr>
          <w:b/>
          <w:sz w:val="26"/>
        </w:rPr>
        <w:t>hiểu</w:t>
      </w:r>
      <w:r>
        <w:rPr>
          <w:b/>
          <w:spacing w:val="-12"/>
          <w:sz w:val="26"/>
        </w:rPr>
        <w:t xml:space="preserve"> </w:t>
      </w:r>
      <w:r>
        <w:rPr>
          <w:b/>
          <w:sz w:val="26"/>
        </w:rPr>
        <w:t>hết</w:t>
      </w:r>
      <w:r>
        <w:rPr>
          <w:b/>
          <w:spacing w:val="-10"/>
          <w:sz w:val="26"/>
        </w:rPr>
        <w:t xml:space="preserve"> </w:t>
      </w:r>
      <w:r>
        <w:rPr>
          <w:b/>
          <w:sz w:val="26"/>
        </w:rPr>
        <w:t>ngữ</w:t>
      </w:r>
      <w:r>
        <w:rPr>
          <w:b/>
          <w:spacing w:val="-12"/>
          <w:sz w:val="26"/>
        </w:rPr>
        <w:t xml:space="preserve"> </w:t>
      </w:r>
      <w:r>
        <w:rPr>
          <w:b/>
          <w:sz w:val="26"/>
        </w:rPr>
        <w:t>cảnh</w:t>
      </w:r>
      <w:r>
        <w:rPr>
          <w:b/>
          <w:spacing w:val="-12"/>
          <w:sz w:val="26"/>
        </w:rPr>
        <w:t xml:space="preserve"> </w:t>
      </w:r>
      <w:r>
        <w:rPr>
          <w:b/>
          <w:sz w:val="26"/>
        </w:rPr>
        <w:t>giáo dục thực tế tại Việt Nam</w:t>
      </w:r>
      <w:r>
        <w:rPr>
          <w:sz w:val="26"/>
        </w:rPr>
        <w:t>, nên kết quả ban đầu chưa hoàn hảo.</w:t>
      </w:r>
    </w:p>
    <w:p w14:paraId="69D1E4BE" w14:textId="77777777" w:rsidR="007A227D" w:rsidRDefault="00000000">
      <w:pPr>
        <w:pStyle w:val="Heading4"/>
        <w:spacing w:line="298" w:lineRule="exact"/>
      </w:pPr>
      <w:r>
        <w:rPr>
          <w:b w:val="0"/>
        </w:rPr>
        <w:t>Vì</w:t>
      </w:r>
      <w:r>
        <w:rPr>
          <w:b w:val="0"/>
          <w:spacing w:val="-15"/>
        </w:rPr>
        <w:t xml:space="preserve"> </w:t>
      </w:r>
      <w:r>
        <w:rPr>
          <w:b w:val="0"/>
        </w:rPr>
        <w:t>vậy,</w:t>
      </w:r>
      <w:r>
        <w:rPr>
          <w:b w:val="0"/>
          <w:spacing w:val="-10"/>
        </w:rPr>
        <w:t xml:space="preserve"> </w:t>
      </w:r>
      <w:r>
        <w:t>hãy</w:t>
      </w:r>
      <w:r>
        <w:rPr>
          <w:spacing w:val="-10"/>
        </w:rPr>
        <w:t xml:space="preserve"> </w:t>
      </w:r>
      <w:r>
        <w:t>xem</w:t>
      </w:r>
      <w:r>
        <w:rPr>
          <w:spacing w:val="-18"/>
        </w:rPr>
        <w:t xml:space="preserve"> </w:t>
      </w:r>
      <w:r>
        <w:t>AI</w:t>
      </w:r>
      <w:r>
        <w:rPr>
          <w:spacing w:val="-10"/>
        </w:rPr>
        <w:t xml:space="preserve"> </w:t>
      </w:r>
      <w:r>
        <w:t>như</w:t>
      </w:r>
      <w:r>
        <w:rPr>
          <w:spacing w:val="-10"/>
        </w:rPr>
        <w:t xml:space="preserve"> </w:t>
      </w:r>
      <w:r>
        <w:t>một</w:t>
      </w:r>
      <w:r>
        <w:rPr>
          <w:spacing w:val="-9"/>
        </w:rPr>
        <w:t xml:space="preserve"> </w:t>
      </w:r>
      <w:r>
        <w:t>cộng</w:t>
      </w:r>
      <w:r>
        <w:rPr>
          <w:spacing w:val="-11"/>
        </w:rPr>
        <w:t xml:space="preserve"> </w:t>
      </w:r>
      <w:r>
        <w:t>sự</w:t>
      </w:r>
      <w:r>
        <w:rPr>
          <w:spacing w:val="-10"/>
        </w:rPr>
        <w:t xml:space="preserve"> </w:t>
      </w:r>
      <w:r>
        <w:t>–</w:t>
      </w:r>
      <w:r>
        <w:rPr>
          <w:spacing w:val="-9"/>
        </w:rPr>
        <w:t xml:space="preserve"> </w:t>
      </w:r>
      <w:r>
        <w:t>không</w:t>
      </w:r>
      <w:r>
        <w:rPr>
          <w:spacing w:val="-11"/>
        </w:rPr>
        <w:t xml:space="preserve"> </w:t>
      </w:r>
      <w:r>
        <w:t>ngại</w:t>
      </w:r>
      <w:r>
        <w:rPr>
          <w:spacing w:val="-11"/>
        </w:rPr>
        <w:t xml:space="preserve"> </w:t>
      </w:r>
      <w:r>
        <w:t>hỏi</w:t>
      </w:r>
      <w:r>
        <w:rPr>
          <w:spacing w:val="-10"/>
        </w:rPr>
        <w:t xml:space="preserve"> </w:t>
      </w:r>
      <w:r>
        <w:t>lại,</w:t>
      </w:r>
      <w:r>
        <w:rPr>
          <w:spacing w:val="-11"/>
        </w:rPr>
        <w:t xml:space="preserve"> </w:t>
      </w:r>
      <w:r>
        <w:t>sửa</w:t>
      </w:r>
      <w:r>
        <w:rPr>
          <w:spacing w:val="-11"/>
        </w:rPr>
        <w:t xml:space="preserve"> </w:t>
      </w:r>
      <w:r>
        <w:t>lại,</w:t>
      </w:r>
      <w:r>
        <w:rPr>
          <w:spacing w:val="-8"/>
        </w:rPr>
        <w:t xml:space="preserve"> </w:t>
      </w:r>
      <w:r>
        <w:t>yêu</w:t>
      </w:r>
      <w:r>
        <w:rPr>
          <w:spacing w:val="-10"/>
        </w:rPr>
        <w:t xml:space="preserve"> </w:t>
      </w:r>
      <w:r>
        <w:t>cầu</w:t>
      </w:r>
      <w:r>
        <w:rPr>
          <w:spacing w:val="-11"/>
        </w:rPr>
        <w:t xml:space="preserve"> </w:t>
      </w:r>
      <w:r>
        <w:t>viết</w:t>
      </w:r>
      <w:r>
        <w:rPr>
          <w:spacing w:val="-10"/>
        </w:rPr>
        <w:t xml:space="preserve"> </w:t>
      </w:r>
      <w:r>
        <w:rPr>
          <w:spacing w:val="-5"/>
        </w:rPr>
        <w:t>lại</w:t>
      </w:r>
    </w:p>
    <w:p w14:paraId="34414C1A" w14:textId="77777777" w:rsidR="007A227D" w:rsidRDefault="00000000">
      <w:pPr>
        <w:pStyle w:val="BodyText"/>
        <w:spacing w:before="0" w:line="298" w:lineRule="exact"/>
        <w:ind w:left="143" w:firstLine="0"/>
      </w:pPr>
      <w:r>
        <w:t>nhiều</w:t>
      </w:r>
      <w:r>
        <w:rPr>
          <w:spacing w:val="-8"/>
        </w:rPr>
        <w:t xml:space="preserve"> </w:t>
      </w:r>
      <w:r>
        <w:rPr>
          <w:spacing w:val="-4"/>
        </w:rPr>
        <w:t>lần.</w:t>
      </w:r>
    </w:p>
    <w:p w14:paraId="48115DAF" w14:textId="77777777" w:rsidR="007A227D" w:rsidRDefault="00000000">
      <w:pPr>
        <w:pStyle w:val="Heading4"/>
      </w:pPr>
      <w:r>
        <w:rPr>
          <w:rFonts w:ascii="Segoe UI Emoji" w:hAnsi="Segoe UI Emoji"/>
          <w:b w:val="0"/>
          <w:color w:val="FF6CC5"/>
          <w:spacing w:val="-356"/>
          <w:w w:val="70"/>
        </w:rPr>
        <w:t>C</w:t>
      </w:r>
      <w:r>
        <w:rPr>
          <w:rFonts w:ascii="Segoe UI Emoji" w:hAnsi="Segoe UI Emoji"/>
          <w:b w:val="0"/>
          <w:color w:val="F7098D"/>
          <w:spacing w:val="-356"/>
          <w:w w:val="81"/>
        </w:rPr>
        <w:t>˛</w:t>
      </w:r>
      <w:r>
        <w:rPr>
          <w:rFonts w:ascii="Segoe UI Emoji" w:hAnsi="Segoe UI Emoji"/>
          <w:b w:val="0"/>
          <w:color w:val="F7098D"/>
          <w:w w:val="177"/>
        </w:rPr>
        <w:t>*</w:t>
      </w:r>
      <w:r>
        <w:rPr>
          <w:rFonts w:ascii="Segoe UI Emoji" w:hAnsi="Segoe UI Emoji"/>
          <w:b w:val="0"/>
          <w:color w:val="F7098D"/>
          <w:spacing w:val="-17"/>
          <w:w w:val="109"/>
        </w:rPr>
        <w:t xml:space="preserve"> </w:t>
      </w:r>
      <w:r>
        <w:rPr>
          <w:w w:val="109"/>
        </w:rPr>
        <w:t>Ví</w:t>
      </w:r>
      <w:r>
        <w:rPr>
          <w:spacing w:val="-18"/>
          <w:w w:val="109"/>
        </w:rPr>
        <w:t xml:space="preserve"> </w:t>
      </w:r>
      <w:r>
        <w:rPr>
          <w:w w:val="109"/>
        </w:rPr>
        <w:t>dụ</w:t>
      </w:r>
      <w:r>
        <w:rPr>
          <w:spacing w:val="-11"/>
          <w:w w:val="109"/>
        </w:rPr>
        <w:t xml:space="preserve"> </w:t>
      </w:r>
      <w:r>
        <w:rPr>
          <w:w w:val="109"/>
        </w:rPr>
        <w:t>tương</w:t>
      </w:r>
      <w:r>
        <w:rPr>
          <w:spacing w:val="-9"/>
          <w:w w:val="109"/>
        </w:rPr>
        <w:t xml:space="preserve"> </w:t>
      </w:r>
      <w:r>
        <w:rPr>
          <w:w w:val="109"/>
        </w:rPr>
        <w:t>tác</w:t>
      </w:r>
      <w:r>
        <w:rPr>
          <w:spacing w:val="-10"/>
          <w:w w:val="109"/>
        </w:rPr>
        <w:t xml:space="preserve"> </w:t>
      </w:r>
      <w:r>
        <w:rPr>
          <w:w w:val="109"/>
        </w:rPr>
        <w:t>với</w:t>
      </w:r>
      <w:r>
        <w:rPr>
          <w:spacing w:val="-21"/>
          <w:w w:val="109"/>
        </w:rPr>
        <w:t xml:space="preserve"> </w:t>
      </w:r>
      <w:r>
        <w:rPr>
          <w:spacing w:val="-5"/>
          <w:w w:val="109"/>
        </w:rPr>
        <w:t>AI:</w:t>
      </w:r>
    </w:p>
    <w:p w14:paraId="5D43CD0D" w14:textId="77777777" w:rsidR="007A227D" w:rsidRDefault="00000000">
      <w:pPr>
        <w:pStyle w:val="ListParagraph"/>
        <w:numPr>
          <w:ilvl w:val="3"/>
          <w:numId w:val="186"/>
        </w:numPr>
        <w:tabs>
          <w:tab w:val="left" w:pos="862"/>
        </w:tabs>
        <w:spacing w:before="40"/>
        <w:ind w:left="862" w:hanging="152"/>
        <w:rPr>
          <w:sz w:val="26"/>
        </w:rPr>
      </w:pPr>
      <w:r>
        <w:rPr>
          <w:b/>
          <w:sz w:val="26"/>
        </w:rPr>
        <w:t>Bạn:</w:t>
      </w:r>
      <w:r>
        <w:rPr>
          <w:b/>
          <w:spacing w:val="-6"/>
          <w:sz w:val="26"/>
        </w:rPr>
        <w:t xml:space="preserve"> </w:t>
      </w:r>
      <w:r>
        <w:rPr>
          <w:sz w:val="26"/>
        </w:rPr>
        <w:t>“Viết</w:t>
      </w:r>
      <w:r>
        <w:rPr>
          <w:spacing w:val="-6"/>
          <w:sz w:val="26"/>
        </w:rPr>
        <w:t xml:space="preserve"> </w:t>
      </w:r>
      <w:r>
        <w:rPr>
          <w:sz w:val="26"/>
        </w:rPr>
        <w:t>đoạn</w:t>
      </w:r>
      <w:r>
        <w:rPr>
          <w:spacing w:val="-6"/>
          <w:sz w:val="26"/>
        </w:rPr>
        <w:t xml:space="preserve"> </w:t>
      </w:r>
      <w:r>
        <w:rPr>
          <w:sz w:val="26"/>
        </w:rPr>
        <w:t>mở</w:t>
      </w:r>
      <w:r>
        <w:rPr>
          <w:spacing w:val="-4"/>
          <w:sz w:val="26"/>
        </w:rPr>
        <w:t xml:space="preserve"> </w:t>
      </w:r>
      <w:r>
        <w:rPr>
          <w:sz w:val="26"/>
        </w:rPr>
        <w:t>đầu</w:t>
      </w:r>
      <w:r>
        <w:rPr>
          <w:spacing w:val="-6"/>
          <w:sz w:val="26"/>
        </w:rPr>
        <w:t xml:space="preserve"> </w:t>
      </w:r>
      <w:r>
        <w:rPr>
          <w:sz w:val="26"/>
        </w:rPr>
        <w:t>cho</w:t>
      </w:r>
      <w:r>
        <w:rPr>
          <w:spacing w:val="-6"/>
          <w:sz w:val="26"/>
        </w:rPr>
        <w:t xml:space="preserve"> </w:t>
      </w:r>
      <w:r>
        <w:rPr>
          <w:sz w:val="26"/>
        </w:rPr>
        <w:t>bài</w:t>
      </w:r>
      <w:r>
        <w:rPr>
          <w:spacing w:val="-6"/>
          <w:sz w:val="26"/>
        </w:rPr>
        <w:t xml:space="preserve"> </w:t>
      </w:r>
      <w:r>
        <w:rPr>
          <w:sz w:val="26"/>
        </w:rPr>
        <w:t>văn</w:t>
      </w:r>
      <w:r>
        <w:rPr>
          <w:spacing w:val="-6"/>
          <w:sz w:val="26"/>
        </w:rPr>
        <w:t xml:space="preserve"> </w:t>
      </w:r>
      <w:r>
        <w:rPr>
          <w:sz w:val="26"/>
        </w:rPr>
        <w:t>biểu</w:t>
      </w:r>
      <w:r>
        <w:rPr>
          <w:spacing w:val="-6"/>
          <w:sz w:val="26"/>
        </w:rPr>
        <w:t xml:space="preserve"> </w:t>
      </w:r>
      <w:r>
        <w:rPr>
          <w:sz w:val="26"/>
        </w:rPr>
        <w:t>cảm</w:t>
      </w:r>
      <w:r>
        <w:rPr>
          <w:spacing w:val="-4"/>
          <w:sz w:val="26"/>
        </w:rPr>
        <w:t xml:space="preserve"> </w:t>
      </w:r>
      <w:r>
        <w:rPr>
          <w:sz w:val="26"/>
        </w:rPr>
        <w:t>về</w:t>
      </w:r>
      <w:r>
        <w:rPr>
          <w:spacing w:val="-6"/>
          <w:sz w:val="26"/>
        </w:rPr>
        <w:t xml:space="preserve"> </w:t>
      </w:r>
      <w:r>
        <w:rPr>
          <w:sz w:val="26"/>
        </w:rPr>
        <w:t>thầy</w:t>
      </w:r>
      <w:r>
        <w:rPr>
          <w:spacing w:val="-6"/>
          <w:sz w:val="26"/>
        </w:rPr>
        <w:t xml:space="preserve"> </w:t>
      </w:r>
      <w:r>
        <w:rPr>
          <w:sz w:val="26"/>
        </w:rPr>
        <w:t>cô</w:t>
      </w:r>
      <w:r>
        <w:rPr>
          <w:spacing w:val="-4"/>
          <w:sz w:val="26"/>
        </w:rPr>
        <w:t xml:space="preserve"> </w:t>
      </w:r>
      <w:r>
        <w:rPr>
          <w:spacing w:val="-2"/>
          <w:sz w:val="26"/>
        </w:rPr>
        <w:t>giáo.”</w:t>
      </w:r>
    </w:p>
    <w:p w14:paraId="0D1E5AB2" w14:textId="77777777" w:rsidR="007A227D" w:rsidRDefault="00000000">
      <w:pPr>
        <w:pStyle w:val="ListParagraph"/>
        <w:numPr>
          <w:ilvl w:val="3"/>
          <w:numId w:val="186"/>
        </w:numPr>
        <w:tabs>
          <w:tab w:val="left" w:pos="862"/>
        </w:tabs>
        <w:spacing w:before="40"/>
        <w:ind w:left="862" w:hanging="152"/>
        <w:rPr>
          <w:sz w:val="26"/>
        </w:rPr>
      </w:pPr>
      <w:r>
        <w:rPr>
          <w:b/>
          <w:sz w:val="26"/>
        </w:rPr>
        <w:t>AI:</w:t>
      </w:r>
      <w:r>
        <w:rPr>
          <w:b/>
          <w:spacing w:val="-10"/>
          <w:sz w:val="26"/>
        </w:rPr>
        <w:t xml:space="preserve"> </w:t>
      </w:r>
      <w:r>
        <w:rPr>
          <w:sz w:val="26"/>
        </w:rPr>
        <w:t>(Viết</w:t>
      </w:r>
      <w:r>
        <w:rPr>
          <w:spacing w:val="-10"/>
          <w:sz w:val="26"/>
        </w:rPr>
        <w:t xml:space="preserve"> </w:t>
      </w:r>
      <w:r>
        <w:rPr>
          <w:sz w:val="26"/>
        </w:rPr>
        <w:t>đoạn</w:t>
      </w:r>
      <w:r>
        <w:rPr>
          <w:spacing w:val="-7"/>
          <w:sz w:val="26"/>
        </w:rPr>
        <w:t xml:space="preserve"> </w:t>
      </w:r>
      <w:r>
        <w:rPr>
          <w:sz w:val="26"/>
        </w:rPr>
        <w:t>mở</w:t>
      </w:r>
      <w:r>
        <w:rPr>
          <w:spacing w:val="-10"/>
          <w:sz w:val="26"/>
        </w:rPr>
        <w:t xml:space="preserve"> </w:t>
      </w:r>
      <w:r>
        <w:rPr>
          <w:spacing w:val="-4"/>
          <w:sz w:val="26"/>
        </w:rPr>
        <w:t>đầu)</w:t>
      </w:r>
    </w:p>
    <w:p w14:paraId="608A1283" w14:textId="77777777" w:rsidR="007A227D" w:rsidRDefault="00000000">
      <w:pPr>
        <w:pStyle w:val="ListParagraph"/>
        <w:numPr>
          <w:ilvl w:val="3"/>
          <w:numId w:val="186"/>
        </w:numPr>
        <w:tabs>
          <w:tab w:val="left" w:pos="862"/>
        </w:tabs>
        <w:spacing w:before="39"/>
        <w:ind w:left="862" w:hanging="152"/>
        <w:rPr>
          <w:sz w:val="26"/>
        </w:rPr>
      </w:pPr>
      <w:r>
        <w:rPr>
          <w:b/>
          <w:sz w:val="26"/>
        </w:rPr>
        <w:t>Bạn:</w:t>
      </w:r>
      <w:r>
        <w:rPr>
          <w:b/>
          <w:spacing w:val="-7"/>
          <w:sz w:val="26"/>
        </w:rPr>
        <w:t xml:space="preserve"> </w:t>
      </w:r>
      <w:r>
        <w:rPr>
          <w:sz w:val="26"/>
        </w:rPr>
        <w:t>“Viết</w:t>
      </w:r>
      <w:r>
        <w:rPr>
          <w:spacing w:val="-6"/>
          <w:sz w:val="26"/>
        </w:rPr>
        <w:t xml:space="preserve"> </w:t>
      </w:r>
      <w:r>
        <w:rPr>
          <w:sz w:val="26"/>
        </w:rPr>
        <w:t>lại</w:t>
      </w:r>
      <w:r>
        <w:rPr>
          <w:spacing w:val="-4"/>
          <w:sz w:val="26"/>
        </w:rPr>
        <w:t xml:space="preserve"> </w:t>
      </w:r>
      <w:r>
        <w:rPr>
          <w:sz w:val="26"/>
        </w:rPr>
        <w:t>theo</w:t>
      </w:r>
      <w:r>
        <w:rPr>
          <w:spacing w:val="-6"/>
          <w:sz w:val="26"/>
        </w:rPr>
        <w:t xml:space="preserve"> </w:t>
      </w:r>
      <w:r>
        <w:rPr>
          <w:sz w:val="26"/>
        </w:rPr>
        <w:t>lối</w:t>
      </w:r>
      <w:r>
        <w:rPr>
          <w:spacing w:val="-4"/>
          <w:sz w:val="26"/>
        </w:rPr>
        <w:t xml:space="preserve"> </w:t>
      </w:r>
      <w:r>
        <w:rPr>
          <w:sz w:val="26"/>
        </w:rPr>
        <w:t>kể</w:t>
      </w:r>
      <w:r>
        <w:rPr>
          <w:spacing w:val="-6"/>
          <w:sz w:val="26"/>
        </w:rPr>
        <w:t xml:space="preserve"> </w:t>
      </w:r>
      <w:r>
        <w:rPr>
          <w:sz w:val="26"/>
        </w:rPr>
        <w:t>chuyện,</w:t>
      </w:r>
      <w:r>
        <w:rPr>
          <w:spacing w:val="-6"/>
          <w:sz w:val="26"/>
        </w:rPr>
        <w:t xml:space="preserve"> </w:t>
      </w:r>
      <w:r>
        <w:rPr>
          <w:sz w:val="26"/>
        </w:rPr>
        <w:t>có</w:t>
      </w:r>
      <w:r>
        <w:rPr>
          <w:spacing w:val="-6"/>
          <w:sz w:val="26"/>
        </w:rPr>
        <w:t xml:space="preserve"> </w:t>
      </w:r>
      <w:r>
        <w:rPr>
          <w:sz w:val="26"/>
        </w:rPr>
        <w:t>yếu</w:t>
      </w:r>
      <w:r>
        <w:rPr>
          <w:spacing w:val="-6"/>
          <w:sz w:val="26"/>
        </w:rPr>
        <w:t xml:space="preserve"> </w:t>
      </w:r>
      <w:r>
        <w:rPr>
          <w:sz w:val="26"/>
        </w:rPr>
        <w:t>tố</w:t>
      </w:r>
      <w:r>
        <w:rPr>
          <w:spacing w:val="-6"/>
          <w:sz w:val="26"/>
        </w:rPr>
        <w:t xml:space="preserve"> </w:t>
      </w:r>
      <w:r>
        <w:rPr>
          <w:sz w:val="26"/>
        </w:rPr>
        <w:t>hồi</w:t>
      </w:r>
      <w:r>
        <w:rPr>
          <w:spacing w:val="-6"/>
          <w:sz w:val="26"/>
        </w:rPr>
        <w:t xml:space="preserve"> </w:t>
      </w:r>
      <w:r>
        <w:rPr>
          <w:spacing w:val="-2"/>
          <w:sz w:val="26"/>
        </w:rPr>
        <w:t>tưởng.”</w:t>
      </w:r>
    </w:p>
    <w:p w14:paraId="2BF5201B" w14:textId="77777777" w:rsidR="007A227D" w:rsidRDefault="00000000">
      <w:pPr>
        <w:pStyle w:val="ListParagraph"/>
        <w:numPr>
          <w:ilvl w:val="3"/>
          <w:numId w:val="186"/>
        </w:numPr>
        <w:tabs>
          <w:tab w:val="left" w:pos="862"/>
        </w:tabs>
        <w:spacing w:before="40"/>
        <w:ind w:left="862" w:hanging="152"/>
        <w:rPr>
          <w:sz w:val="26"/>
        </w:rPr>
      </w:pPr>
      <w:r>
        <w:rPr>
          <w:b/>
          <w:sz w:val="26"/>
        </w:rPr>
        <w:t>AI:</w:t>
      </w:r>
      <w:r>
        <w:rPr>
          <w:b/>
          <w:spacing w:val="-14"/>
          <w:sz w:val="26"/>
        </w:rPr>
        <w:t xml:space="preserve"> </w:t>
      </w:r>
      <w:r>
        <w:rPr>
          <w:sz w:val="26"/>
        </w:rPr>
        <w:t>(Viết</w:t>
      </w:r>
      <w:r>
        <w:rPr>
          <w:spacing w:val="-14"/>
          <w:sz w:val="26"/>
        </w:rPr>
        <w:t xml:space="preserve"> </w:t>
      </w:r>
      <w:r>
        <w:rPr>
          <w:spacing w:val="-4"/>
          <w:sz w:val="26"/>
        </w:rPr>
        <w:t>lại)</w:t>
      </w:r>
    </w:p>
    <w:p w14:paraId="75DD7097" w14:textId="77777777" w:rsidR="007A227D" w:rsidRDefault="00000000">
      <w:pPr>
        <w:pStyle w:val="ListParagraph"/>
        <w:numPr>
          <w:ilvl w:val="3"/>
          <w:numId w:val="186"/>
        </w:numPr>
        <w:tabs>
          <w:tab w:val="left" w:pos="862"/>
        </w:tabs>
        <w:spacing w:before="42"/>
        <w:ind w:left="862" w:hanging="152"/>
        <w:rPr>
          <w:sz w:val="26"/>
        </w:rPr>
      </w:pPr>
      <w:r>
        <w:rPr>
          <w:b/>
          <w:sz w:val="26"/>
        </w:rPr>
        <w:t>Bạn:</w:t>
      </w:r>
      <w:r>
        <w:rPr>
          <w:b/>
          <w:spacing w:val="-5"/>
          <w:sz w:val="26"/>
        </w:rPr>
        <w:t xml:space="preserve"> </w:t>
      </w:r>
      <w:r>
        <w:rPr>
          <w:sz w:val="26"/>
        </w:rPr>
        <w:t>“Rút</w:t>
      </w:r>
      <w:r>
        <w:rPr>
          <w:spacing w:val="-3"/>
          <w:sz w:val="26"/>
        </w:rPr>
        <w:t xml:space="preserve"> </w:t>
      </w:r>
      <w:r>
        <w:rPr>
          <w:sz w:val="26"/>
        </w:rPr>
        <w:t>ngắn</w:t>
      </w:r>
      <w:r>
        <w:rPr>
          <w:spacing w:val="-4"/>
          <w:sz w:val="26"/>
        </w:rPr>
        <w:t xml:space="preserve"> </w:t>
      </w:r>
      <w:r>
        <w:rPr>
          <w:sz w:val="26"/>
        </w:rPr>
        <w:t>còn</w:t>
      </w:r>
      <w:r>
        <w:rPr>
          <w:spacing w:val="-4"/>
          <w:sz w:val="26"/>
        </w:rPr>
        <w:t xml:space="preserve"> </w:t>
      </w:r>
      <w:r>
        <w:rPr>
          <w:sz w:val="26"/>
        </w:rPr>
        <w:t>4</w:t>
      </w:r>
      <w:r>
        <w:rPr>
          <w:spacing w:val="-3"/>
          <w:sz w:val="26"/>
        </w:rPr>
        <w:t xml:space="preserve"> </w:t>
      </w:r>
      <w:r>
        <w:rPr>
          <w:sz w:val="26"/>
        </w:rPr>
        <w:t>câu,</w:t>
      </w:r>
      <w:r>
        <w:rPr>
          <w:spacing w:val="-5"/>
          <w:sz w:val="26"/>
        </w:rPr>
        <w:t xml:space="preserve"> </w:t>
      </w:r>
      <w:r>
        <w:rPr>
          <w:sz w:val="26"/>
        </w:rPr>
        <w:t>ngôn</w:t>
      </w:r>
      <w:r>
        <w:rPr>
          <w:spacing w:val="-4"/>
          <w:sz w:val="26"/>
        </w:rPr>
        <w:t xml:space="preserve"> </w:t>
      </w:r>
      <w:r>
        <w:rPr>
          <w:sz w:val="26"/>
        </w:rPr>
        <w:t>từ</w:t>
      </w:r>
      <w:r>
        <w:rPr>
          <w:spacing w:val="-3"/>
          <w:sz w:val="26"/>
        </w:rPr>
        <w:t xml:space="preserve"> </w:t>
      </w:r>
      <w:r>
        <w:rPr>
          <w:sz w:val="26"/>
        </w:rPr>
        <w:t>gần</w:t>
      </w:r>
      <w:r>
        <w:rPr>
          <w:spacing w:val="-5"/>
          <w:sz w:val="26"/>
        </w:rPr>
        <w:t xml:space="preserve"> </w:t>
      </w:r>
      <w:r>
        <w:rPr>
          <w:sz w:val="26"/>
        </w:rPr>
        <w:t>gũi</w:t>
      </w:r>
      <w:r>
        <w:rPr>
          <w:spacing w:val="-4"/>
          <w:sz w:val="26"/>
        </w:rPr>
        <w:t xml:space="preserve"> </w:t>
      </w:r>
      <w:r>
        <w:rPr>
          <w:sz w:val="26"/>
        </w:rPr>
        <w:t>với</w:t>
      </w:r>
      <w:r>
        <w:rPr>
          <w:spacing w:val="-5"/>
          <w:sz w:val="26"/>
        </w:rPr>
        <w:t xml:space="preserve"> </w:t>
      </w:r>
      <w:r>
        <w:rPr>
          <w:sz w:val="26"/>
        </w:rPr>
        <w:t>học</w:t>
      </w:r>
      <w:r>
        <w:rPr>
          <w:spacing w:val="-4"/>
          <w:sz w:val="26"/>
        </w:rPr>
        <w:t xml:space="preserve"> </w:t>
      </w:r>
      <w:r>
        <w:rPr>
          <w:sz w:val="26"/>
        </w:rPr>
        <w:t>sinh</w:t>
      </w:r>
      <w:r>
        <w:rPr>
          <w:spacing w:val="-5"/>
          <w:sz w:val="26"/>
        </w:rPr>
        <w:t xml:space="preserve"> </w:t>
      </w:r>
      <w:r>
        <w:rPr>
          <w:sz w:val="26"/>
        </w:rPr>
        <w:t>lớp</w:t>
      </w:r>
      <w:r>
        <w:rPr>
          <w:spacing w:val="-2"/>
          <w:sz w:val="26"/>
        </w:rPr>
        <w:t xml:space="preserve"> </w:t>
      </w:r>
      <w:r>
        <w:rPr>
          <w:spacing w:val="-5"/>
          <w:sz w:val="26"/>
        </w:rPr>
        <w:t>7.”</w:t>
      </w:r>
    </w:p>
    <w:p w14:paraId="4B354751" w14:textId="77777777" w:rsidR="007A227D" w:rsidRDefault="00000000">
      <w:pPr>
        <w:spacing w:before="40"/>
        <w:ind w:left="143" w:firstLine="566"/>
        <w:rPr>
          <w:sz w:val="26"/>
        </w:rPr>
      </w:pPr>
      <w:r>
        <w:rPr>
          <w:rFonts w:ascii="Segoe UI Emoji" w:hAnsi="Segoe UI Emoji"/>
          <w:color w:val="D57C00"/>
          <w:spacing w:val="-356"/>
          <w:sz w:val="26"/>
        </w:rPr>
        <w:t>−</w:t>
      </w:r>
      <w:r>
        <w:rPr>
          <w:rFonts w:ascii="Segoe UI Emoji" w:hAnsi="Segoe UI Emoji"/>
          <w:color w:val="D57C00"/>
          <w:spacing w:val="-72"/>
          <w:sz w:val="26"/>
        </w:rPr>
        <w:t xml:space="preserve"> </w:t>
      </w:r>
      <w:r>
        <w:rPr>
          <w:rFonts w:ascii="Segoe UI Emoji" w:hAnsi="Segoe UI Emoji"/>
          <w:color w:val="D57C00"/>
          <w:spacing w:val="-356"/>
          <w:sz w:val="26"/>
        </w:rPr>
        <w:t>–</w:t>
      </w:r>
      <w:r>
        <w:rPr>
          <w:rFonts w:ascii="Segoe UI Emoji" w:hAnsi="Segoe UI Emoji"/>
          <w:color w:val="FFC73C"/>
          <w:spacing w:val="69"/>
          <w:sz w:val="26"/>
        </w:rPr>
        <w:t xml:space="preserve">   </w:t>
      </w:r>
      <w:r>
        <w:rPr>
          <w:b/>
          <w:sz w:val="26"/>
        </w:rPr>
        <w:t xml:space="preserve">Lưu ý: </w:t>
      </w:r>
      <w:r>
        <w:rPr>
          <w:sz w:val="26"/>
        </w:rPr>
        <w:t>Giáo viên giỏi sử dụng</w:t>
      </w:r>
      <w:r>
        <w:rPr>
          <w:spacing w:val="-4"/>
          <w:sz w:val="26"/>
        </w:rPr>
        <w:t xml:space="preserve"> </w:t>
      </w:r>
      <w:r>
        <w:rPr>
          <w:sz w:val="26"/>
        </w:rPr>
        <w:t xml:space="preserve">AI là người </w:t>
      </w:r>
      <w:r>
        <w:rPr>
          <w:b/>
          <w:sz w:val="26"/>
        </w:rPr>
        <w:t>kiên nhẫn tinh chỉnh nhiều vòng</w:t>
      </w:r>
      <w:r>
        <w:rPr>
          <w:sz w:val="26"/>
        </w:rPr>
        <w:t>, không chỉ nhập một lần và dùng ngay.</w:t>
      </w:r>
    </w:p>
    <w:p w14:paraId="55FDCF02" w14:textId="77777777" w:rsidR="007A227D" w:rsidRDefault="007A227D">
      <w:pPr>
        <w:rPr>
          <w:sz w:val="26"/>
        </w:rPr>
        <w:sectPr w:rsidR="007A227D">
          <w:pgSz w:w="11910" w:h="16840"/>
          <w:pgMar w:top="1040" w:right="992" w:bottom="900" w:left="1275" w:header="717" w:footer="714" w:gutter="0"/>
          <w:cols w:space="720"/>
        </w:sectPr>
      </w:pPr>
    </w:p>
    <w:p w14:paraId="04FB5EBD" w14:textId="77777777" w:rsidR="007A227D" w:rsidRDefault="00000000">
      <w:pPr>
        <w:pStyle w:val="Heading3"/>
        <w:numPr>
          <w:ilvl w:val="2"/>
          <w:numId w:val="186"/>
        </w:numPr>
        <w:tabs>
          <w:tab w:val="left" w:pos="1407"/>
        </w:tabs>
        <w:spacing w:before="89"/>
        <w:ind w:left="1407" w:hanging="697"/>
      </w:pPr>
      <w:r>
        <w:lastRenderedPageBreak/>
        <w:t>Nguyên</w:t>
      </w:r>
      <w:r>
        <w:rPr>
          <w:spacing w:val="-5"/>
        </w:rPr>
        <w:t xml:space="preserve"> </w:t>
      </w:r>
      <w:r>
        <w:t>tắc</w:t>
      </w:r>
      <w:r>
        <w:rPr>
          <w:spacing w:val="-2"/>
        </w:rPr>
        <w:t xml:space="preserve"> </w:t>
      </w:r>
      <w:r>
        <w:t>4</w:t>
      </w:r>
      <w:r>
        <w:rPr>
          <w:spacing w:val="-5"/>
        </w:rPr>
        <w:t xml:space="preserve"> </w:t>
      </w:r>
      <w:r>
        <w:t>–</w:t>
      </w:r>
      <w:r>
        <w:rPr>
          <w:spacing w:val="-3"/>
        </w:rPr>
        <w:t xml:space="preserve"> </w:t>
      </w:r>
      <w:r>
        <w:t>Cá</w:t>
      </w:r>
      <w:r>
        <w:rPr>
          <w:spacing w:val="-1"/>
        </w:rPr>
        <w:t xml:space="preserve"> </w:t>
      </w:r>
      <w:r>
        <w:t>nhân</w:t>
      </w:r>
      <w:r>
        <w:rPr>
          <w:spacing w:val="-2"/>
        </w:rPr>
        <w:t xml:space="preserve"> </w:t>
      </w:r>
      <w:r>
        <w:t>hóa</w:t>
      </w:r>
      <w:r>
        <w:rPr>
          <w:spacing w:val="-1"/>
        </w:rPr>
        <w:t xml:space="preserve"> </w:t>
      </w:r>
      <w:r>
        <w:t>nội</w:t>
      </w:r>
      <w:r>
        <w:rPr>
          <w:spacing w:val="-1"/>
        </w:rPr>
        <w:t xml:space="preserve"> </w:t>
      </w:r>
      <w:r>
        <w:t>dung theo</w:t>
      </w:r>
      <w:r>
        <w:rPr>
          <w:spacing w:val="-4"/>
        </w:rPr>
        <w:t xml:space="preserve"> </w:t>
      </w:r>
      <w:r>
        <w:t>lớp</w:t>
      </w:r>
      <w:r>
        <w:rPr>
          <w:spacing w:val="-1"/>
        </w:rPr>
        <w:t xml:space="preserve"> </w:t>
      </w:r>
      <w:r>
        <w:t>học</w:t>
      </w:r>
      <w:r>
        <w:rPr>
          <w:spacing w:val="-5"/>
        </w:rPr>
        <w:t xml:space="preserve"> </w:t>
      </w:r>
      <w:r>
        <w:t>thực</w:t>
      </w:r>
      <w:r>
        <w:rPr>
          <w:spacing w:val="-3"/>
        </w:rPr>
        <w:t xml:space="preserve"> </w:t>
      </w:r>
      <w:r>
        <w:rPr>
          <w:spacing w:val="-5"/>
        </w:rPr>
        <w:t>tế</w:t>
      </w:r>
    </w:p>
    <w:p w14:paraId="3A6E386D" w14:textId="77777777" w:rsidR="007A227D" w:rsidRDefault="00000000">
      <w:pPr>
        <w:pStyle w:val="BodyText"/>
        <w:spacing w:before="107"/>
        <w:ind w:left="143" w:firstLine="566"/>
      </w:pPr>
      <w:r>
        <w:t>AI không biết học sinh của bạn là ai. Nếu bạn không nói rõ,</w:t>
      </w:r>
      <w:r>
        <w:rPr>
          <w:spacing w:val="-7"/>
        </w:rPr>
        <w:t xml:space="preserve"> </w:t>
      </w:r>
      <w:r>
        <w:t>AI sẽ trả lời theo kiểu</w:t>
      </w:r>
      <w:r>
        <w:rPr>
          <w:spacing w:val="40"/>
        </w:rPr>
        <w:t xml:space="preserve"> </w:t>
      </w:r>
      <w:r>
        <w:t>“trung bình toàn thế giới”, dễ dẫn đến nội dung xa rời thực tế.</w:t>
      </w:r>
    </w:p>
    <w:p w14:paraId="3177772E" w14:textId="77777777" w:rsidR="007A227D" w:rsidRDefault="00000000">
      <w:pPr>
        <w:pStyle w:val="Heading4"/>
        <w:spacing w:before="3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Hãy</w:t>
      </w:r>
      <w:r>
        <w:rPr>
          <w:spacing w:val="-4"/>
        </w:rPr>
        <w:t xml:space="preserve"> </w:t>
      </w:r>
      <w:r>
        <w:t>bổ</w:t>
      </w:r>
      <w:r>
        <w:rPr>
          <w:spacing w:val="-5"/>
        </w:rPr>
        <w:t xml:space="preserve"> </w:t>
      </w:r>
      <w:r>
        <w:t>sung</w:t>
      </w:r>
      <w:r>
        <w:rPr>
          <w:spacing w:val="-4"/>
        </w:rPr>
        <w:t xml:space="preserve"> </w:t>
      </w:r>
      <w:r>
        <w:t>các</w:t>
      </w:r>
      <w:r>
        <w:rPr>
          <w:spacing w:val="-3"/>
        </w:rPr>
        <w:t xml:space="preserve"> </w:t>
      </w:r>
      <w:r>
        <w:t>yếu</w:t>
      </w:r>
      <w:r>
        <w:rPr>
          <w:spacing w:val="-4"/>
        </w:rPr>
        <w:t xml:space="preserve"> </w:t>
      </w:r>
      <w:r>
        <w:t>tố</w:t>
      </w:r>
      <w:r>
        <w:rPr>
          <w:spacing w:val="-4"/>
        </w:rPr>
        <w:t xml:space="preserve"> </w:t>
      </w:r>
      <w:r>
        <w:t>cá</w:t>
      </w:r>
      <w:r>
        <w:rPr>
          <w:spacing w:val="-5"/>
        </w:rPr>
        <w:t xml:space="preserve"> </w:t>
      </w:r>
      <w:r>
        <w:t>nhân</w:t>
      </w:r>
      <w:r>
        <w:rPr>
          <w:spacing w:val="-4"/>
        </w:rPr>
        <w:t xml:space="preserve"> </w:t>
      </w:r>
      <w:r>
        <w:t>hóa</w:t>
      </w:r>
      <w:r>
        <w:rPr>
          <w:spacing w:val="-4"/>
        </w:rPr>
        <w:t xml:space="preserve"> như:</w:t>
      </w:r>
    </w:p>
    <w:p w14:paraId="4F23E16C" w14:textId="77777777" w:rsidR="007A227D" w:rsidRDefault="00000000">
      <w:pPr>
        <w:pStyle w:val="ListParagraph"/>
        <w:numPr>
          <w:ilvl w:val="3"/>
          <w:numId w:val="186"/>
        </w:numPr>
        <w:tabs>
          <w:tab w:val="left" w:pos="862"/>
        </w:tabs>
        <w:spacing w:before="40"/>
        <w:ind w:left="862" w:hanging="152"/>
        <w:rPr>
          <w:sz w:val="26"/>
        </w:rPr>
      </w:pPr>
      <w:r>
        <w:rPr>
          <w:sz w:val="26"/>
        </w:rPr>
        <w:t>Lớp</w:t>
      </w:r>
      <w:r>
        <w:rPr>
          <w:spacing w:val="-5"/>
          <w:sz w:val="26"/>
        </w:rPr>
        <w:t xml:space="preserve"> </w:t>
      </w:r>
      <w:r>
        <w:rPr>
          <w:sz w:val="26"/>
        </w:rPr>
        <w:t>học</w:t>
      </w:r>
      <w:r>
        <w:rPr>
          <w:spacing w:val="-3"/>
          <w:sz w:val="26"/>
        </w:rPr>
        <w:t xml:space="preserve"> </w:t>
      </w:r>
      <w:r>
        <w:rPr>
          <w:sz w:val="26"/>
        </w:rPr>
        <w:t>(lớp</w:t>
      </w:r>
      <w:r>
        <w:rPr>
          <w:spacing w:val="-4"/>
          <w:sz w:val="26"/>
        </w:rPr>
        <w:t xml:space="preserve"> </w:t>
      </w:r>
      <w:r>
        <w:rPr>
          <w:sz w:val="26"/>
        </w:rPr>
        <w:t>3,</w:t>
      </w:r>
      <w:r>
        <w:rPr>
          <w:spacing w:val="-5"/>
          <w:sz w:val="26"/>
        </w:rPr>
        <w:t xml:space="preserve"> </w:t>
      </w:r>
      <w:r>
        <w:rPr>
          <w:sz w:val="26"/>
        </w:rPr>
        <w:t>lớp</w:t>
      </w:r>
      <w:r>
        <w:rPr>
          <w:spacing w:val="-4"/>
          <w:sz w:val="26"/>
        </w:rPr>
        <w:t xml:space="preserve"> </w:t>
      </w:r>
      <w:r>
        <w:rPr>
          <w:spacing w:val="-5"/>
          <w:sz w:val="26"/>
        </w:rPr>
        <w:t>9…)</w:t>
      </w:r>
    </w:p>
    <w:p w14:paraId="2E8BD18A" w14:textId="77777777" w:rsidR="007A227D" w:rsidRDefault="00000000">
      <w:pPr>
        <w:pStyle w:val="ListParagraph"/>
        <w:numPr>
          <w:ilvl w:val="3"/>
          <w:numId w:val="186"/>
        </w:numPr>
        <w:tabs>
          <w:tab w:val="left" w:pos="862"/>
        </w:tabs>
        <w:spacing w:before="39"/>
        <w:ind w:left="862" w:hanging="152"/>
        <w:rPr>
          <w:sz w:val="26"/>
        </w:rPr>
      </w:pPr>
      <w:r>
        <w:rPr>
          <w:sz w:val="26"/>
        </w:rPr>
        <w:t>Mức</w:t>
      </w:r>
      <w:r>
        <w:rPr>
          <w:spacing w:val="-4"/>
          <w:sz w:val="26"/>
        </w:rPr>
        <w:t xml:space="preserve"> </w:t>
      </w:r>
      <w:r>
        <w:rPr>
          <w:sz w:val="26"/>
        </w:rPr>
        <w:t>độ</w:t>
      </w:r>
      <w:r>
        <w:rPr>
          <w:spacing w:val="-4"/>
          <w:sz w:val="26"/>
        </w:rPr>
        <w:t xml:space="preserve"> </w:t>
      </w:r>
      <w:r>
        <w:rPr>
          <w:sz w:val="26"/>
        </w:rPr>
        <w:t>học</w:t>
      </w:r>
      <w:r>
        <w:rPr>
          <w:spacing w:val="-4"/>
          <w:sz w:val="26"/>
        </w:rPr>
        <w:t xml:space="preserve"> </w:t>
      </w:r>
      <w:r>
        <w:rPr>
          <w:sz w:val="26"/>
        </w:rPr>
        <w:t>sinh</w:t>
      </w:r>
      <w:r>
        <w:rPr>
          <w:spacing w:val="-4"/>
          <w:sz w:val="26"/>
        </w:rPr>
        <w:t xml:space="preserve"> </w:t>
      </w:r>
      <w:r>
        <w:rPr>
          <w:sz w:val="26"/>
        </w:rPr>
        <w:t>(giỏi –</w:t>
      </w:r>
      <w:r>
        <w:rPr>
          <w:spacing w:val="-4"/>
          <w:sz w:val="26"/>
        </w:rPr>
        <w:t xml:space="preserve"> </w:t>
      </w:r>
      <w:r>
        <w:rPr>
          <w:sz w:val="26"/>
        </w:rPr>
        <w:t>khá</w:t>
      </w:r>
      <w:r>
        <w:rPr>
          <w:spacing w:val="-4"/>
          <w:sz w:val="26"/>
        </w:rPr>
        <w:t xml:space="preserve"> </w:t>
      </w:r>
      <w:r>
        <w:rPr>
          <w:sz w:val="26"/>
        </w:rPr>
        <w:t>–</w:t>
      </w:r>
      <w:r>
        <w:rPr>
          <w:spacing w:val="-4"/>
          <w:sz w:val="26"/>
        </w:rPr>
        <w:t xml:space="preserve"> </w:t>
      </w:r>
      <w:r>
        <w:rPr>
          <w:sz w:val="26"/>
        </w:rPr>
        <w:t>trung</w:t>
      </w:r>
      <w:r>
        <w:rPr>
          <w:spacing w:val="-4"/>
          <w:sz w:val="26"/>
        </w:rPr>
        <w:t xml:space="preserve"> </w:t>
      </w:r>
      <w:r>
        <w:rPr>
          <w:sz w:val="26"/>
        </w:rPr>
        <w:t>bình</w:t>
      </w:r>
      <w:r>
        <w:rPr>
          <w:spacing w:val="-2"/>
          <w:sz w:val="26"/>
        </w:rPr>
        <w:t xml:space="preserve"> </w:t>
      </w:r>
      <w:r>
        <w:rPr>
          <w:sz w:val="26"/>
        </w:rPr>
        <w:t>–</w:t>
      </w:r>
      <w:r>
        <w:rPr>
          <w:spacing w:val="-4"/>
          <w:sz w:val="26"/>
        </w:rPr>
        <w:t xml:space="preserve"> yếu)</w:t>
      </w:r>
    </w:p>
    <w:p w14:paraId="44F264CA" w14:textId="77777777" w:rsidR="007A227D" w:rsidRDefault="00000000">
      <w:pPr>
        <w:pStyle w:val="ListParagraph"/>
        <w:numPr>
          <w:ilvl w:val="3"/>
          <w:numId w:val="186"/>
        </w:numPr>
        <w:tabs>
          <w:tab w:val="left" w:pos="862"/>
        </w:tabs>
        <w:spacing w:before="42"/>
        <w:ind w:left="862" w:hanging="152"/>
        <w:rPr>
          <w:sz w:val="26"/>
        </w:rPr>
      </w:pPr>
      <w:r>
        <w:rPr>
          <w:sz w:val="26"/>
        </w:rPr>
        <w:t>Môi</w:t>
      </w:r>
      <w:r>
        <w:rPr>
          <w:spacing w:val="-5"/>
          <w:sz w:val="26"/>
        </w:rPr>
        <w:t xml:space="preserve"> </w:t>
      </w:r>
      <w:r>
        <w:rPr>
          <w:sz w:val="26"/>
        </w:rPr>
        <w:t>trường</w:t>
      </w:r>
      <w:r>
        <w:rPr>
          <w:spacing w:val="-5"/>
          <w:sz w:val="26"/>
        </w:rPr>
        <w:t xml:space="preserve"> </w:t>
      </w:r>
      <w:r>
        <w:rPr>
          <w:sz w:val="26"/>
        </w:rPr>
        <w:t>(nông</w:t>
      </w:r>
      <w:r>
        <w:rPr>
          <w:spacing w:val="-5"/>
          <w:sz w:val="26"/>
        </w:rPr>
        <w:t xml:space="preserve"> </w:t>
      </w:r>
      <w:r>
        <w:rPr>
          <w:sz w:val="26"/>
        </w:rPr>
        <w:t>thôn,</w:t>
      </w:r>
      <w:r>
        <w:rPr>
          <w:spacing w:val="-5"/>
          <w:sz w:val="26"/>
        </w:rPr>
        <w:t xml:space="preserve"> </w:t>
      </w:r>
      <w:r>
        <w:rPr>
          <w:sz w:val="26"/>
        </w:rPr>
        <w:t>vùng</w:t>
      </w:r>
      <w:r>
        <w:rPr>
          <w:spacing w:val="-5"/>
          <w:sz w:val="26"/>
        </w:rPr>
        <w:t xml:space="preserve"> </w:t>
      </w:r>
      <w:r>
        <w:rPr>
          <w:sz w:val="26"/>
        </w:rPr>
        <w:t>dân</w:t>
      </w:r>
      <w:r>
        <w:rPr>
          <w:spacing w:val="-2"/>
          <w:sz w:val="26"/>
        </w:rPr>
        <w:t xml:space="preserve"> </w:t>
      </w:r>
      <w:r>
        <w:rPr>
          <w:sz w:val="26"/>
        </w:rPr>
        <w:t>tộc,</w:t>
      </w:r>
      <w:r>
        <w:rPr>
          <w:spacing w:val="-4"/>
          <w:sz w:val="26"/>
        </w:rPr>
        <w:t xml:space="preserve"> </w:t>
      </w:r>
      <w:r>
        <w:rPr>
          <w:sz w:val="26"/>
        </w:rPr>
        <w:t>lớp</w:t>
      </w:r>
      <w:r>
        <w:rPr>
          <w:spacing w:val="-5"/>
          <w:sz w:val="26"/>
        </w:rPr>
        <w:t xml:space="preserve"> </w:t>
      </w:r>
      <w:r>
        <w:rPr>
          <w:sz w:val="26"/>
        </w:rPr>
        <w:t>học</w:t>
      </w:r>
      <w:r>
        <w:rPr>
          <w:spacing w:val="-2"/>
          <w:sz w:val="26"/>
        </w:rPr>
        <w:t xml:space="preserve"> </w:t>
      </w:r>
      <w:r>
        <w:rPr>
          <w:sz w:val="26"/>
        </w:rPr>
        <w:t>có</w:t>
      </w:r>
      <w:r>
        <w:rPr>
          <w:spacing w:val="-4"/>
          <w:sz w:val="26"/>
        </w:rPr>
        <w:t xml:space="preserve"> </w:t>
      </w:r>
      <w:r>
        <w:rPr>
          <w:sz w:val="26"/>
        </w:rPr>
        <w:t>học</w:t>
      </w:r>
      <w:r>
        <w:rPr>
          <w:spacing w:val="-5"/>
          <w:sz w:val="26"/>
        </w:rPr>
        <w:t xml:space="preserve"> </w:t>
      </w:r>
      <w:r>
        <w:rPr>
          <w:sz w:val="26"/>
        </w:rPr>
        <w:t>sinh</w:t>
      </w:r>
      <w:r>
        <w:rPr>
          <w:spacing w:val="-3"/>
          <w:sz w:val="26"/>
        </w:rPr>
        <w:t xml:space="preserve"> </w:t>
      </w:r>
      <w:r>
        <w:rPr>
          <w:sz w:val="26"/>
        </w:rPr>
        <w:t>đặc</w:t>
      </w:r>
      <w:r>
        <w:rPr>
          <w:spacing w:val="-4"/>
          <w:sz w:val="26"/>
        </w:rPr>
        <w:t xml:space="preserve"> </w:t>
      </w:r>
      <w:r>
        <w:rPr>
          <w:spacing w:val="-2"/>
          <w:sz w:val="26"/>
        </w:rPr>
        <w:t>biệt…)</w:t>
      </w:r>
    </w:p>
    <w:p w14:paraId="22116211" w14:textId="77777777" w:rsidR="007A227D" w:rsidRDefault="00000000">
      <w:pPr>
        <w:pStyle w:val="ListParagraph"/>
        <w:numPr>
          <w:ilvl w:val="3"/>
          <w:numId w:val="186"/>
        </w:numPr>
        <w:tabs>
          <w:tab w:val="left" w:pos="862"/>
        </w:tabs>
        <w:spacing w:before="40"/>
        <w:ind w:left="862" w:hanging="152"/>
        <w:rPr>
          <w:sz w:val="26"/>
        </w:rPr>
      </w:pPr>
      <w:r>
        <w:rPr>
          <w:sz w:val="26"/>
        </w:rPr>
        <w:t>Phong</w:t>
      </w:r>
      <w:r>
        <w:rPr>
          <w:spacing w:val="-5"/>
          <w:sz w:val="26"/>
        </w:rPr>
        <w:t xml:space="preserve"> </w:t>
      </w:r>
      <w:r>
        <w:rPr>
          <w:sz w:val="26"/>
        </w:rPr>
        <w:t>cách</w:t>
      </w:r>
      <w:r>
        <w:rPr>
          <w:spacing w:val="-2"/>
          <w:sz w:val="26"/>
        </w:rPr>
        <w:t xml:space="preserve"> </w:t>
      </w:r>
      <w:r>
        <w:rPr>
          <w:sz w:val="26"/>
        </w:rPr>
        <w:t>dạy</w:t>
      </w:r>
      <w:r>
        <w:rPr>
          <w:spacing w:val="-5"/>
          <w:sz w:val="26"/>
        </w:rPr>
        <w:t xml:space="preserve"> </w:t>
      </w:r>
      <w:r>
        <w:rPr>
          <w:sz w:val="26"/>
        </w:rPr>
        <w:t>của</w:t>
      </w:r>
      <w:r>
        <w:rPr>
          <w:spacing w:val="-2"/>
          <w:sz w:val="26"/>
        </w:rPr>
        <w:t xml:space="preserve"> </w:t>
      </w:r>
      <w:r>
        <w:rPr>
          <w:sz w:val="26"/>
        </w:rPr>
        <w:t>bạn</w:t>
      </w:r>
      <w:r>
        <w:rPr>
          <w:spacing w:val="-5"/>
          <w:sz w:val="26"/>
        </w:rPr>
        <w:t xml:space="preserve"> </w:t>
      </w:r>
      <w:r>
        <w:rPr>
          <w:sz w:val="26"/>
        </w:rPr>
        <w:t>(sôi</w:t>
      </w:r>
      <w:r>
        <w:rPr>
          <w:spacing w:val="-5"/>
          <w:sz w:val="26"/>
        </w:rPr>
        <w:t xml:space="preserve"> </w:t>
      </w:r>
      <w:r>
        <w:rPr>
          <w:sz w:val="26"/>
        </w:rPr>
        <w:t>nổi,</w:t>
      </w:r>
      <w:r>
        <w:rPr>
          <w:spacing w:val="-3"/>
          <w:sz w:val="26"/>
        </w:rPr>
        <w:t xml:space="preserve"> </w:t>
      </w:r>
      <w:r>
        <w:rPr>
          <w:sz w:val="26"/>
        </w:rPr>
        <w:t>nhẹ</w:t>
      </w:r>
      <w:r>
        <w:rPr>
          <w:spacing w:val="-5"/>
          <w:sz w:val="26"/>
        </w:rPr>
        <w:t xml:space="preserve"> </w:t>
      </w:r>
      <w:r>
        <w:rPr>
          <w:sz w:val="26"/>
        </w:rPr>
        <w:t>nhàng,</w:t>
      </w:r>
      <w:r>
        <w:rPr>
          <w:spacing w:val="-5"/>
          <w:sz w:val="26"/>
        </w:rPr>
        <w:t xml:space="preserve"> </w:t>
      </w:r>
      <w:r>
        <w:rPr>
          <w:sz w:val="26"/>
        </w:rPr>
        <w:t>tích</w:t>
      </w:r>
      <w:r>
        <w:rPr>
          <w:spacing w:val="-5"/>
          <w:sz w:val="26"/>
        </w:rPr>
        <w:t xml:space="preserve"> </w:t>
      </w:r>
      <w:r>
        <w:rPr>
          <w:sz w:val="26"/>
        </w:rPr>
        <w:t>hợp</w:t>
      </w:r>
      <w:r>
        <w:rPr>
          <w:spacing w:val="-4"/>
          <w:sz w:val="26"/>
        </w:rPr>
        <w:t xml:space="preserve"> </w:t>
      </w:r>
      <w:r>
        <w:rPr>
          <w:sz w:val="26"/>
        </w:rPr>
        <w:t>kỹ</w:t>
      </w:r>
      <w:r>
        <w:rPr>
          <w:spacing w:val="-5"/>
          <w:sz w:val="26"/>
        </w:rPr>
        <w:t xml:space="preserve"> </w:t>
      </w:r>
      <w:r>
        <w:rPr>
          <w:sz w:val="26"/>
        </w:rPr>
        <w:t>năng</w:t>
      </w:r>
      <w:r>
        <w:rPr>
          <w:spacing w:val="-5"/>
          <w:sz w:val="26"/>
        </w:rPr>
        <w:t xml:space="preserve"> </w:t>
      </w:r>
      <w:r>
        <w:rPr>
          <w:spacing w:val="-2"/>
          <w:sz w:val="26"/>
        </w:rPr>
        <w:t>sống…)</w:t>
      </w:r>
    </w:p>
    <w:p w14:paraId="0FEBE0FF" w14:textId="77777777" w:rsidR="007A227D" w:rsidRDefault="00000000">
      <w:pPr>
        <w:pStyle w:val="Heading4"/>
      </w:pPr>
      <w:r>
        <w:rPr>
          <w:rFonts w:ascii="Segoe UI Emoji" w:hAnsi="Segoe UI Emoji"/>
          <w:b w:val="0"/>
          <w:color w:val="C90A49"/>
          <w:spacing w:val="-356"/>
          <w:w w:val="140"/>
        </w:rPr>
        <w:t>‘</w:t>
      </w:r>
      <w:r>
        <w:rPr>
          <w:rFonts w:ascii="Segoe UI Emoji" w:hAnsi="Segoe UI Emoji"/>
          <w:b w:val="0"/>
          <w:color w:val="F8302E"/>
          <w:spacing w:val="-356"/>
          <w:w w:val="140"/>
        </w:rPr>
        <w:t>’</w:t>
      </w:r>
      <w:r>
        <w:rPr>
          <w:rFonts w:ascii="Segoe UI Emoji" w:hAnsi="Segoe UI Emoji"/>
          <w:b w:val="0"/>
          <w:color w:val="D2D2D2"/>
          <w:spacing w:val="-100"/>
          <w:w w:val="140"/>
        </w:rPr>
        <w:t xml:space="preserve"> </w:t>
      </w:r>
      <w:r>
        <w:rPr>
          <w:rFonts w:ascii="Segoe UI Emoji" w:hAnsi="Segoe UI Emoji"/>
          <w:b w:val="0"/>
          <w:color w:val="F8302E"/>
          <w:spacing w:val="-2"/>
          <w:w w:val="140"/>
        </w:rPr>
        <w:t>z</w:t>
      </w:r>
      <w:r>
        <w:rPr>
          <w:rFonts w:ascii="Segoe UI Emoji" w:hAnsi="Segoe UI Emoji"/>
          <w:b w:val="0"/>
          <w:color w:val="F8302E"/>
          <w:spacing w:val="-39"/>
          <w:w w:val="140"/>
        </w:rPr>
        <w:t xml:space="preserve"> </w:t>
      </w:r>
      <w:r>
        <w:rPr>
          <w:spacing w:val="-2"/>
          <w:w w:val="110"/>
        </w:rPr>
        <w:t>Ví</w:t>
      </w:r>
      <w:r>
        <w:rPr>
          <w:spacing w:val="-14"/>
          <w:w w:val="110"/>
        </w:rPr>
        <w:t xml:space="preserve"> </w:t>
      </w:r>
      <w:r>
        <w:rPr>
          <w:spacing w:val="-2"/>
          <w:w w:val="110"/>
        </w:rPr>
        <w:t>dụ</w:t>
      </w:r>
      <w:r>
        <w:rPr>
          <w:spacing w:val="-11"/>
          <w:w w:val="110"/>
        </w:rPr>
        <w:t xml:space="preserve"> </w:t>
      </w:r>
      <w:r>
        <w:rPr>
          <w:spacing w:val="-2"/>
          <w:w w:val="110"/>
        </w:rPr>
        <w:t>prompt</w:t>
      </w:r>
      <w:r>
        <w:rPr>
          <w:spacing w:val="-11"/>
          <w:w w:val="110"/>
        </w:rPr>
        <w:t xml:space="preserve"> </w:t>
      </w:r>
      <w:r>
        <w:rPr>
          <w:spacing w:val="-2"/>
          <w:w w:val="110"/>
        </w:rPr>
        <w:t>cá</w:t>
      </w:r>
      <w:r>
        <w:rPr>
          <w:spacing w:val="-9"/>
          <w:w w:val="110"/>
        </w:rPr>
        <w:t xml:space="preserve"> </w:t>
      </w:r>
      <w:r>
        <w:rPr>
          <w:spacing w:val="-2"/>
          <w:w w:val="110"/>
        </w:rPr>
        <w:t>nhân</w:t>
      </w:r>
      <w:r>
        <w:rPr>
          <w:spacing w:val="-11"/>
          <w:w w:val="110"/>
        </w:rPr>
        <w:t xml:space="preserve"> </w:t>
      </w:r>
      <w:r>
        <w:rPr>
          <w:spacing w:val="-4"/>
          <w:w w:val="110"/>
        </w:rPr>
        <w:t>hóa:</w:t>
      </w:r>
    </w:p>
    <w:p w14:paraId="672360AA" w14:textId="77777777" w:rsidR="007A227D" w:rsidRDefault="00000000">
      <w:pPr>
        <w:pStyle w:val="BodyText"/>
        <w:spacing w:before="40"/>
        <w:ind w:left="143" w:firstLine="566"/>
      </w:pPr>
      <w:r>
        <w:t>“Soạn một giáo án môn Giáo dục công dân lớp 6, bài: ‘Tôn trọng kỷ luật’, dành cho học sinh vùng dân tộc thiểu số, ngôn ngữ giản dị, có ví dụ gần gũi với đời sống.”</w:t>
      </w:r>
    </w:p>
    <w:p w14:paraId="53404547" w14:textId="77777777" w:rsidR="007A227D" w:rsidRDefault="00000000">
      <w:pPr>
        <w:pStyle w:val="BodyText"/>
        <w:spacing w:before="41"/>
        <w:ind w:left="710" w:firstLine="0"/>
      </w:pPr>
      <w:r>
        <w:rPr>
          <w:rFonts w:ascii="Segoe UI Emoji" w:hAnsi="Segoe UI Emoji"/>
          <w:color w:val="D57C00"/>
          <w:spacing w:val="-356"/>
        </w:rPr>
        <w:t>–</w:t>
      </w:r>
      <w:r>
        <w:rPr>
          <w:rFonts w:ascii="Segoe UI Emoji" w:hAnsi="Segoe UI Emoji"/>
          <w:color w:val="D57C00"/>
          <w:spacing w:val="-72"/>
        </w:rPr>
        <w:t xml:space="preserve"> </w:t>
      </w:r>
      <w:r>
        <w:rPr>
          <w:rFonts w:ascii="Segoe UI Emoji" w:hAnsi="Segoe UI Emoji"/>
          <w:color w:val="D57C00"/>
        </w:rPr>
        <w:t>−</w:t>
      </w:r>
      <w:r>
        <w:rPr>
          <w:rFonts w:ascii="Segoe UI Emoji" w:hAnsi="Segoe UI Emoji"/>
          <w:color w:val="D57C00"/>
          <w:spacing w:val="-2"/>
        </w:rPr>
        <w:t xml:space="preserve"> </w:t>
      </w:r>
      <w:r>
        <w:t>Kết</w:t>
      </w:r>
      <w:r>
        <w:rPr>
          <w:spacing w:val="9"/>
        </w:rPr>
        <w:t xml:space="preserve"> </w:t>
      </w:r>
      <w:r>
        <w:t>quả</w:t>
      </w:r>
      <w:r>
        <w:rPr>
          <w:spacing w:val="5"/>
        </w:rPr>
        <w:t xml:space="preserve"> </w:t>
      </w:r>
      <w:r>
        <w:t>trả</w:t>
      </w:r>
      <w:r>
        <w:rPr>
          <w:spacing w:val="8"/>
        </w:rPr>
        <w:t xml:space="preserve"> </w:t>
      </w:r>
      <w:r>
        <w:t>về</w:t>
      </w:r>
      <w:r>
        <w:rPr>
          <w:spacing w:val="9"/>
        </w:rPr>
        <w:t xml:space="preserve"> </w:t>
      </w:r>
      <w:r>
        <w:t>sẽ</w:t>
      </w:r>
      <w:r>
        <w:rPr>
          <w:spacing w:val="6"/>
        </w:rPr>
        <w:t xml:space="preserve"> </w:t>
      </w:r>
      <w:r>
        <w:t>khác</w:t>
      </w:r>
      <w:r>
        <w:rPr>
          <w:spacing w:val="6"/>
        </w:rPr>
        <w:t xml:space="preserve"> </w:t>
      </w:r>
      <w:r>
        <w:t>hoàn</w:t>
      </w:r>
      <w:r>
        <w:rPr>
          <w:spacing w:val="6"/>
        </w:rPr>
        <w:t xml:space="preserve"> </w:t>
      </w:r>
      <w:r>
        <w:t>toàn</w:t>
      </w:r>
      <w:r>
        <w:rPr>
          <w:spacing w:val="6"/>
        </w:rPr>
        <w:t xml:space="preserve"> </w:t>
      </w:r>
      <w:r>
        <w:t>so</w:t>
      </w:r>
      <w:r>
        <w:rPr>
          <w:spacing w:val="5"/>
        </w:rPr>
        <w:t xml:space="preserve"> </w:t>
      </w:r>
      <w:r>
        <w:t>với</w:t>
      </w:r>
      <w:r>
        <w:rPr>
          <w:spacing w:val="6"/>
        </w:rPr>
        <w:t xml:space="preserve"> </w:t>
      </w:r>
      <w:r>
        <w:t>khi</w:t>
      </w:r>
      <w:r>
        <w:rPr>
          <w:spacing w:val="6"/>
        </w:rPr>
        <w:t xml:space="preserve"> </w:t>
      </w:r>
      <w:r>
        <w:t>không</w:t>
      </w:r>
      <w:r>
        <w:rPr>
          <w:spacing w:val="6"/>
        </w:rPr>
        <w:t xml:space="preserve"> </w:t>
      </w:r>
      <w:r>
        <w:t>thêm</w:t>
      </w:r>
      <w:r>
        <w:rPr>
          <w:spacing w:val="6"/>
        </w:rPr>
        <w:t xml:space="preserve"> </w:t>
      </w:r>
      <w:r>
        <w:t>yếu</w:t>
      </w:r>
      <w:r>
        <w:rPr>
          <w:spacing w:val="8"/>
        </w:rPr>
        <w:t xml:space="preserve"> </w:t>
      </w:r>
      <w:r>
        <w:t>tố</w:t>
      </w:r>
      <w:r>
        <w:rPr>
          <w:spacing w:val="6"/>
        </w:rPr>
        <w:t xml:space="preserve"> </w:t>
      </w:r>
      <w:r>
        <w:t>cá</w:t>
      </w:r>
      <w:r>
        <w:rPr>
          <w:spacing w:val="6"/>
        </w:rPr>
        <w:t xml:space="preserve"> </w:t>
      </w:r>
      <w:r>
        <w:t>nhân</w:t>
      </w:r>
      <w:r>
        <w:rPr>
          <w:spacing w:val="6"/>
        </w:rPr>
        <w:t xml:space="preserve"> </w:t>
      </w:r>
      <w:r>
        <w:rPr>
          <w:spacing w:val="-4"/>
        </w:rPr>
        <w:t>hóa.</w:t>
      </w:r>
    </w:p>
    <w:p w14:paraId="63AEA7BB" w14:textId="77777777" w:rsidR="007A227D" w:rsidRDefault="00000000">
      <w:pPr>
        <w:pStyle w:val="Heading3"/>
        <w:numPr>
          <w:ilvl w:val="2"/>
          <w:numId w:val="186"/>
        </w:numPr>
        <w:tabs>
          <w:tab w:val="left" w:pos="1366"/>
        </w:tabs>
        <w:spacing w:before="158"/>
        <w:ind w:left="1366" w:hanging="656"/>
      </w:pPr>
      <w:r>
        <w:rPr>
          <w:spacing w:val="-6"/>
        </w:rPr>
        <w:t>Nguyên</w:t>
      </w:r>
      <w:r>
        <w:rPr>
          <w:spacing w:val="-11"/>
        </w:rPr>
        <w:t xml:space="preserve"> </w:t>
      </w:r>
      <w:r>
        <w:rPr>
          <w:spacing w:val="-6"/>
        </w:rPr>
        <w:t>tắc</w:t>
      </w:r>
      <w:r>
        <w:rPr>
          <w:spacing w:val="-9"/>
        </w:rPr>
        <w:t xml:space="preserve"> </w:t>
      </w:r>
      <w:r>
        <w:rPr>
          <w:spacing w:val="-6"/>
        </w:rPr>
        <w:t>5</w:t>
      </w:r>
      <w:r>
        <w:rPr>
          <w:spacing w:val="-9"/>
        </w:rPr>
        <w:t xml:space="preserve"> </w:t>
      </w:r>
      <w:r>
        <w:rPr>
          <w:spacing w:val="-6"/>
        </w:rPr>
        <w:t>–</w:t>
      </w:r>
      <w:r>
        <w:rPr>
          <w:spacing w:val="-5"/>
        </w:rPr>
        <w:t xml:space="preserve"> </w:t>
      </w:r>
      <w:r>
        <w:rPr>
          <w:spacing w:val="-6"/>
        </w:rPr>
        <w:t>Áp</w:t>
      </w:r>
      <w:r>
        <w:rPr>
          <w:spacing w:val="-9"/>
        </w:rPr>
        <w:t xml:space="preserve"> </w:t>
      </w:r>
      <w:r>
        <w:rPr>
          <w:spacing w:val="-6"/>
        </w:rPr>
        <w:t>dụng</w:t>
      </w:r>
      <w:r>
        <w:rPr>
          <w:spacing w:val="-8"/>
        </w:rPr>
        <w:t xml:space="preserve"> </w:t>
      </w:r>
      <w:r>
        <w:rPr>
          <w:spacing w:val="-6"/>
        </w:rPr>
        <w:t>nguyên</w:t>
      </w:r>
      <w:r>
        <w:rPr>
          <w:spacing w:val="-11"/>
        </w:rPr>
        <w:t xml:space="preserve"> </w:t>
      </w:r>
      <w:r>
        <w:rPr>
          <w:spacing w:val="-6"/>
        </w:rPr>
        <w:t>tắc</w:t>
      </w:r>
      <w:r>
        <w:rPr>
          <w:spacing w:val="-8"/>
        </w:rPr>
        <w:t xml:space="preserve"> </w:t>
      </w:r>
      <w:r>
        <w:rPr>
          <w:spacing w:val="-6"/>
        </w:rPr>
        <w:t>4P</w:t>
      </w:r>
      <w:r>
        <w:rPr>
          <w:spacing w:val="-23"/>
        </w:rPr>
        <w:t xml:space="preserve"> </w:t>
      </w:r>
      <w:r>
        <w:rPr>
          <w:spacing w:val="-6"/>
        </w:rPr>
        <w:t>để</w:t>
      </w:r>
      <w:r>
        <w:rPr>
          <w:spacing w:val="-9"/>
        </w:rPr>
        <w:t xml:space="preserve"> </w:t>
      </w:r>
      <w:r>
        <w:rPr>
          <w:spacing w:val="-6"/>
        </w:rPr>
        <w:t>viết</w:t>
      </w:r>
      <w:r>
        <w:rPr>
          <w:spacing w:val="-7"/>
        </w:rPr>
        <w:t xml:space="preserve"> </w:t>
      </w:r>
      <w:r>
        <w:rPr>
          <w:spacing w:val="-6"/>
        </w:rPr>
        <w:t>prompt</w:t>
      </w:r>
      <w:r>
        <w:rPr>
          <w:spacing w:val="-8"/>
        </w:rPr>
        <w:t xml:space="preserve"> </w:t>
      </w:r>
      <w:r>
        <w:rPr>
          <w:spacing w:val="-6"/>
        </w:rPr>
        <w:t>ngắn</w:t>
      </w:r>
      <w:r>
        <w:rPr>
          <w:spacing w:val="-8"/>
        </w:rPr>
        <w:t xml:space="preserve"> </w:t>
      </w:r>
      <w:r>
        <w:rPr>
          <w:spacing w:val="-6"/>
        </w:rPr>
        <w:t>gọn,</w:t>
      </w:r>
      <w:r>
        <w:rPr>
          <w:spacing w:val="-9"/>
        </w:rPr>
        <w:t xml:space="preserve"> </w:t>
      </w:r>
      <w:r>
        <w:rPr>
          <w:spacing w:val="-6"/>
        </w:rPr>
        <w:t>hiệu</w:t>
      </w:r>
      <w:r>
        <w:rPr>
          <w:spacing w:val="-8"/>
        </w:rPr>
        <w:t xml:space="preserve"> </w:t>
      </w:r>
      <w:r>
        <w:rPr>
          <w:spacing w:val="-6"/>
        </w:rPr>
        <w:t>quả</w:t>
      </w:r>
    </w:p>
    <w:p w14:paraId="3E65A333" w14:textId="77777777" w:rsidR="007A227D" w:rsidRDefault="00000000">
      <w:pPr>
        <w:spacing w:before="107" w:after="39"/>
        <w:ind w:left="143" w:firstLine="566"/>
        <w:rPr>
          <w:b/>
          <w:sz w:val="26"/>
        </w:rPr>
      </w:pPr>
      <w:r>
        <w:rPr>
          <w:sz w:val="26"/>
        </w:rPr>
        <w:t xml:space="preserve">Đây là nguyên tắc “vàng” giúp giáo viên viết prompt nhanh mà vẫn đủ ý. </w:t>
      </w:r>
      <w:r>
        <w:rPr>
          <w:b/>
          <w:sz w:val="26"/>
        </w:rPr>
        <w:t>4P</w:t>
      </w:r>
      <w:r>
        <w:rPr>
          <w:b/>
          <w:spacing w:val="-12"/>
          <w:sz w:val="26"/>
        </w:rPr>
        <w:t xml:space="preserve"> </w:t>
      </w:r>
      <w:r>
        <w:rPr>
          <w:b/>
          <w:sz w:val="26"/>
        </w:rPr>
        <w:t>là viết tắt của:</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39"/>
        <w:gridCol w:w="2456"/>
        <w:gridCol w:w="5550"/>
      </w:tblGrid>
      <w:tr w:rsidR="007A227D" w14:paraId="28A286A4" w14:textId="77777777">
        <w:trPr>
          <w:trHeight w:val="669"/>
        </w:trPr>
        <w:tc>
          <w:tcPr>
            <w:tcW w:w="1339" w:type="dxa"/>
          </w:tcPr>
          <w:p w14:paraId="5C32B571" w14:textId="77777777" w:rsidR="007A227D" w:rsidRDefault="00000000">
            <w:pPr>
              <w:pStyle w:val="TableParagraph"/>
              <w:spacing w:before="38"/>
              <w:ind w:left="14" w:right="577"/>
              <w:rPr>
                <w:b/>
                <w:sz w:val="26"/>
              </w:rPr>
            </w:pPr>
            <w:r>
              <w:rPr>
                <w:b/>
                <w:spacing w:val="-4"/>
                <w:sz w:val="26"/>
              </w:rPr>
              <w:t>Thành phần</w:t>
            </w:r>
          </w:p>
        </w:tc>
        <w:tc>
          <w:tcPr>
            <w:tcW w:w="2456" w:type="dxa"/>
          </w:tcPr>
          <w:p w14:paraId="206788B1" w14:textId="77777777" w:rsidR="007A227D" w:rsidRDefault="00000000">
            <w:pPr>
              <w:pStyle w:val="TableParagraph"/>
              <w:spacing w:before="186"/>
              <w:ind w:left="14"/>
              <w:rPr>
                <w:b/>
                <w:sz w:val="26"/>
              </w:rPr>
            </w:pPr>
            <w:r>
              <w:rPr>
                <w:b/>
                <w:sz w:val="26"/>
              </w:rPr>
              <w:t>Ý</w:t>
            </w:r>
            <w:r>
              <w:rPr>
                <w:b/>
                <w:spacing w:val="-3"/>
                <w:sz w:val="26"/>
              </w:rPr>
              <w:t xml:space="preserve"> </w:t>
            </w:r>
            <w:r>
              <w:rPr>
                <w:b/>
                <w:spacing w:val="-2"/>
                <w:sz w:val="26"/>
              </w:rPr>
              <w:t>nghĩa</w:t>
            </w:r>
          </w:p>
        </w:tc>
        <w:tc>
          <w:tcPr>
            <w:tcW w:w="5550" w:type="dxa"/>
          </w:tcPr>
          <w:p w14:paraId="3EF3C392" w14:textId="77777777" w:rsidR="007A227D" w:rsidRDefault="00000000">
            <w:pPr>
              <w:pStyle w:val="TableParagraph"/>
              <w:spacing w:before="186"/>
              <w:ind w:left="14"/>
              <w:rPr>
                <w:b/>
                <w:sz w:val="26"/>
              </w:rPr>
            </w:pPr>
            <w:r>
              <w:rPr>
                <w:b/>
                <w:sz w:val="26"/>
              </w:rPr>
              <w:t>Ví</w:t>
            </w:r>
            <w:r>
              <w:rPr>
                <w:b/>
                <w:spacing w:val="-4"/>
                <w:sz w:val="26"/>
              </w:rPr>
              <w:t xml:space="preserve"> </w:t>
            </w:r>
            <w:r>
              <w:rPr>
                <w:b/>
                <w:sz w:val="26"/>
              </w:rPr>
              <w:t>dụ</w:t>
            </w:r>
            <w:r>
              <w:rPr>
                <w:b/>
                <w:spacing w:val="-3"/>
                <w:sz w:val="26"/>
              </w:rPr>
              <w:t xml:space="preserve"> </w:t>
            </w:r>
            <w:r>
              <w:rPr>
                <w:b/>
                <w:sz w:val="26"/>
              </w:rPr>
              <w:t>cụ</w:t>
            </w:r>
            <w:r>
              <w:rPr>
                <w:b/>
                <w:spacing w:val="-2"/>
                <w:sz w:val="26"/>
              </w:rPr>
              <w:t xml:space="preserve"> </w:t>
            </w:r>
            <w:r>
              <w:rPr>
                <w:b/>
                <w:spacing w:val="-5"/>
                <w:sz w:val="26"/>
              </w:rPr>
              <w:t>thể</w:t>
            </w:r>
          </w:p>
        </w:tc>
      </w:tr>
      <w:tr w:rsidR="007A227D" w14:paraId="18239CEA" w14:textId="77777777">
        <w:trPr>
          <w:trHeight w:val="369"/>
        </w:trPr>
        <w:tc>
          <w:tcPr>
            <w:tcW w:w="1339" w:type="dxa"/>
          </w:tcPr>
          <w:p w14:paraId="7E1409CE" w14:textId="77777777" w:rsidR="007A227D" w:rsidRDefault="00000000">
            <w:pPr>
              <w:pStyle w:val="TableParagraph"/>
              <w:spacing w:before="35"/>
              <w:ind w:left="14"/>
              <w:rPr>
                <w:sz w:val="26"/>
              </w:rPr>
            </w:pPr>
            <w:r>
              <w:rPr>
                <w:spacing w:val="-2"/>
                <w:sz w:val="26"/>
              </w:rPr>
              <w:t>Purpose</w:t>
            </w:r>
          </w:p>
        </w:tc>
        <w:tc>
          <w:tcPr>
            <w:tcW w:w="2456" w:type="dxa"/>
          </w:tcPr>
          <w:p w14:paraId="61C927EF" w14:textId="77777777" w:rsidR="007A227D" w:rsidRDefault="00000000">
            <w:pPr>
              <w:pStyle w:val="TableParagraph"/>
              <w:spacing w:before="35"/>
              <w:ind w:left="14"/>
              <w:rPr>
                <w:sz w:val="26"/>
              </w:rPr>
            </w:pPr>
            <w:r>
              <w:rPr>
                <w:sz w:val="26"/>
              </w:rPr>
              <w:t>Mục</w:t>
            </w:r>
            <w:r>
              <w:rPr>
                <w:spacing w:val="-4"/>
                <w:sz w:val="26"/>
              </w:rPr>
              <w:t xml:space="preserve"> </w:t>
            </w:r>
            <w:r>
              <w:rPr>
                <w:sz w:val="26"/>
              </w:rPr>
              <w:t>đích</w:t>
            </w:r>
            <w:r>
              <w:rPr>
                <w:spacing w:val="-4"/>
                <w:sz w:val="26"/>
              </w:rPr>
              <w:t xml:space="preserve"> </w:t>
            </w:r>
            <w:r>
              <w:rPr>
                <w:sz w:val="26"/>
              </w:rPr>
              <w:t>của</w:t>
            </w:r>
            <w:r>
              <w:rPr>
                <w:spacing w:val="-5"/>
                <w:sz w:val="26"/>
              </w:rPr>
              <w:t xml:space="preserve"> </w:t>
            </w:r>
            <w:r>
              <w:rPr>
                <w:spacing w:val="-2"/>
                <w:sz w:val="26"/>
              </w:rPr>
              <w:t>prompt</w:t>
            </w:r>
          </w:p>
        </w:tc>
        <w:tc>
          <w:tcPr>
            <w:tcW w:w="5550" w:type="dxa"/>
          </w:tcPr>
          <w:p w14:paraId="7D0DDEA7" w14:textId="77777777" w:rsidR="007A227D" w:rsidRDefault="00000000">
            <w:pPr>
              <w:pStyle w:val="TableParagraph"/>
              <w:spacing w:before="35"/>
              <w:ind w:left="14"/>
              <w:rPr>
                <w:sz w:val="26"/>
              </w:rPr>
            </w:pPr>
            <w:r>
              <w:rPr>
                <w:sz w:val="26"/>
              </w:rPr>
              <w:t>Soạn</w:t>
            </w:r>
            <w:r>
              <w:rPr>
                <w:spacing w:val="-6"/>
                <w:sz w:val="26"/>
              </w:rPr>
              <w:t xml:space="preserve"> </w:t>
            </w:r>
            <w:r>
              <w:rPr>
                <w:sz w:val="26"/>
              </w:rPr>
              <w:t>giáo</w:t>
            </w:r>
            <w:r>
              <w:rPr>
                <w:spacing w:val="-5"/>
                <w:sz w:val="26"/>
              </w:rPr>
              <w:t xml:space="preserve"> </w:t>
            </w:r>
            <w:r>
              <w:rPr>
                <w:sz w:val="26"/>
              </w:rPr>
              <w:t>án,</w:t>
            </w:r>
            <w:r>
              <w:rPr>
                <w:spacing w:val="-4"/>
                <w:sz w:val="26"/>
              </w:rPr>
              <w:t xml:space="preserve"> </w:t>
            </w:r>
            <w:r>
              <w:rPr>
                <w:sz w:val="26"/>
              </w:rPr>
              <w:t>viết</w:t>
            </w:r>
            <w:r>
              <w:rPr>
                <w:spacing w:val="-3"/>
                <w:sz w:val="26"/>
              </w:rPr>
              <w:t xml:space="preserve"> </w:t>
            </w:r>
            <w:r>
              <w:rPr>
                <w:sz w:val="26"/>
              </w:rPr>
              <w:t>đoạn</w:t>
            </w:r>
            <w:r>
              <w:rPr>
                <w:spacing w:val="-4"/>
                <w:sz w:val="26"/>
              </w:rPr>
              <w:t xml:space="preserve"> </w:t>
            </w:r>
            <w:r>
              <w:rPr>
                <w:sz w:val="26"/>
              </w:rPr>
              <w:t>văn,</w:t>
            </w:r>
            <w:r>
              <w:rPr>
                <w:spacing w:val="-5"/>
                <w:sz w:val="26"/>
              </w:rPr>
              <w:t xml:space="preserve"> </w:t>
            </w:r>
            <w:r>
              <w:rPr>
                <w:sz w:val="26"/>
              </w:rPr>
              <w:t>tạo</w:t>
            </w:r>
            <w:r>
              <w:rPr>
                <w:spacing w:val="-5"/>
                <w:sz w:val="26"/>
              </w:rPr>
              <w:t xml:space="preserve"> </w:t>
            </w:r>
            <w:r>
              <w:rPr>
                <w:sz w:val="26"/>
              </w:rPr>
              <w:t>đề</w:t>
            </w:r>
            <w:r>
              <w:rPr>
                <w:spacing w:val="-2"/>
                <w:sz w:val="26"/>
              </w:rPr>
              <w:t xml:space="preserve"> </w:t>
            </w:r>
            <w:r>
              <w:rPr>
                <w:sz w:val="26"/>
              </w:rPr>
              <w:t>kiểm</w:t>
            </w:r>
            <w:r>
              <w:rPr>
                <w:spacing w:val="-5"/>
                <w:sz w:val="26"/>
              </w:rPr>
              <w:t xml:space="preserve"> </w:t>
            </w:r>
            <w:r>
              <w:rPr>
                <w:spacing w:val="-4"/>
                <w:sz w:val="26"/>
              </w:rPr>
              <w:t>tra…</w:t>
            </w:r>
          </w:p>
        </w:tc>
      </w:tr>
      <w:tr w:rsidR="007A227D" w14:paraId="26279891" w14:textId="77777777">
        <w:trPr>
          <w:trHeight w:val="667"/>
        </w:trPr>
        <w:tc>
          <w:tcPr>
            <w:tcW w:w="1339" w:type="dxa"/>
          </w:tcPr>
          <w:p w14:paraId="29477462" w14:textId="77777777" w:rsidR="007A227D" w:rsidRDefault="00000000">
            <w:pPr>
              <w:pStyle w:val="TableParagraph"/>
              <w:spacing w:before="184"/>
              <w:ind w:left="14"/>
              <w:rPr>
                <w:sz w:val="26"/>
              </w:rPr>
            </w:pPr>
            <w:r>
              <w:rPr>
                <w:spacing w:val="-2"/>
                <w:sz w:val="26"/>
              </w:rPr>
              <w:t>Persona</w:t>
            </w:r>
          </w:p>
        </w:tc>
        <w:tc>
          <w:tcPr>
            <w:tcW w:w="2456" w:type="dxa"/>
          </w:tcPr>
          <w:p w14:paraId="35488FFF" w14:textId="77777777" w:rsidR="007A227D" w:rsidRDefault="00000000">
            <w:pPr>
              <w:pStyle w:val="TableParagraph"/>
              <w:spacing w:before="184"/>
              <w:ind w:left="14"/>
              <w:rPr>
                <w:sz w:val="26"/>
              </w:rPr>
            </w:pPr>
            <w:r>
              <w:rPr>
                <w:spacing w:val="-2"/>
                <w:sz w:val="26"/>
              </w:rPr>
              <w:t>Vai</w:t>
            </w:r>
            <w:r>
              <w:rPr>
                <w:spacing w:val="-14"/>
                <w:sz w:val="26"/>
              </w:rPr>
              <w:t xml:space="preserve"> </w:t>
            </w:r>
            <w:r>
              <w:rPr>
                <w:spacing w:val="-2"/>
                <w:sz w:val="26"/>
              </w:rPr>
              <w:t>trò</w:t>
            </w:r>
            <w:r>
              <w:rPr>
                <w:spacing w:val="-8"/>
                <w:sz w:val="26"/>
              </w:rPr>
              <w:t xml:space="preserve"> </w:t>
            </w:r>
            <w:r>
              <w:rPr>
                <w:spacing w:val="-2"/>
                <w:sz w:val="26"/>
              </w:rPr>
              <w:t>của</w:t>
            </w:r>
            <w:r>
              <w:rPr>
                <w:spacing w:val="-15"/>
                <w:sz w:val="26"/>
              </w:rPr>
              <w:t xml:space="preserve"> </w:t>
            </w:r>
            <w:r>
              <w:rPr>
                <w:spacing w:val="-5"/>
                <w:sz w:val="26"/>
              </w:rPr>
              <w:t>AI</w:t>
            </w:r>
          </w:p>
        </w:tc>
        <w:tc>
          <w:tcPr>
            <w:tcW w:w="5550" w:type="dxa"/>
          </w:tcPr>
          <w:p w14:paraId="3BC8EC8C" w14:textId="77777777" w:rsidR="007A227D" w:rsidRDefault="00000000">
            <w:pPr>
              <w:pStyle w:val="TableParagraph"/>
              <w:spacing w:before="36"/>
              <w:ind w:left="14"/>
              <w:rPr>
                <w:sz w:val="26"/>
              </w:rPr>
            </w:pPr>
            <w:r>
              <w:rPr>
                <w:sz w:val="26"/>
              </w:rPr>
              <w:t>Giáo</w:t>
            </w:r>
            <w:r>
              <w:rPr>
                <w:spacing w:val="-14"/>
                <w:sz w:val="26"/>
              </w:rPr>
              <w:t xml:space="preserve"> </w:t>
            </w:r>
            <w:r>
              <w:rPr>
                <w:sz w:val="26"/>
              </w:rPr>
              <w:t>viên</w:t>
            </w:r>
            <w:r>
              <w:rPr>
                <w:spacing w:val="-14"/>
                <w:sz w:val="26"/>
              </w:rPr>
              <w:t xml:space="preserve"> </w:t>
            </w:r>
            <w:r>
              <w:rPr>
                <w:sz w:val="26"/>
              </w:rPr>
              <w:t>tiểu</w:t>
            </w:r>
            <w:r>
              <w:rPr>
                <w:spacing w:val="-14"/>
                <w:sz w:val="26"/>
              </w:rPr>
              <w:t xml:space="preserve"> </w:t>
            </w:r>
            <w:r>
              <w:rPr>
                <w:sz w:val="26"/>
              </w:rPr>
              <w:t>học,</w:t>
            </w:r>
            <w:r>
              <w:rPr>
                <w:spacing w:val="-12"/>
                <w:sz w:val="26"/>
              </w:rPr>
              <w:t xml:space="preserve"> </w:t>
            </w:r>
            <w:r>
              <w:rPr>
                <w:sz w:val="26"/>
              </w:rPr>
              <w:t>chuyên</w:t>
            </w:r>
            <w:r>
              <w:rPr>
                <w:spacing w:val="-14"/>
                <w:sz w:val="26"/>
              </w:rPr>
              <w:t xml:space="preserve"> </w:t>
            </w:r>
            <w:r>
              <w:rPr>
                <w:sz w:val="26"/>
              </w:rPr>
              <w:t>gia</w:t>
            </w:r>
            <w:r>
              <w:rPr>
                <w:spacing w:val="-14"/>
                <w:sz w:val="26"/>
              </w:rPr>
              <w:t xml:space="preserve"> </w:t>
            </w:r>
            <w:r>
              <w:rPr>
                <w:sz w:val="26"/>
              </w:rPr>
              <w:t>tâm</w:t>
            </w:r>
            <w:r>
              <w:rPr>
                <w:spacing w:val="-12"/>
                <w:sz w:val="26"/>
              </w:rPr>
              <w:t xml:space="preserve"> </w:t>
            </w:r>
            <w:r>
              <w:rPr>
                <w:sz w:val="26"/>
              </w:rPr>
              <w:t>lý,</w:t>
            </w:r>
            <w:r>
              <w:rPr>
                <w:spacing w:val="-14"/>
                <w:sz w:val="26"/>
              </w:rPr>
              <w:t xml:space="preserve"> </w:t>
            </w:r>
            <w:r>
              <w:rPr>
                <w:sz w:val="26"/>
              </w:rPr>
              <w:t>nhà</w:t>
            </w:r>
            <w:r>
              <w:rPr>
                <w:spacing w:val="-12"/>
                <w:sz w:val="26"/>
              </w:rPr>
              <w:t xml:space="preserve"> </w:t>
            </w:r>
            <w:r>
              <w:rPr>
                <w:sz w:val="26"/>
              </w:rPr>
              <w:t>thiết</w:t>
            </w:r>
            <w:r>
              <w:rPr>
                <w:spacing w:val="-14"/>
                <w:sz w:val="26"/>
              </w:rPr>
              <w:t xml:space="preserve"> </w:t>
            </w:r>
            <w:r>
              <w:rPr>
                <w:sz w:val="26"/>
              </w:rPr>
              <w:t>kế</w:t>
            </w:r>
            <w:r>
              <w:rPr>
                <w:spacing w:val="-14"/>
                <w:sz w:val="26"/>
              </w:rPr>
              <w:t xml:space="preserve"> </w:t>
            </w:r>
            <w:r>
              <w:rPr>
                <w:sz w:val="26"/>
              </w:rPr>
              <w:t xml:space="preserve">bài </w:t>
            </w:r>
            <w:r>
              <w:rPr>
                <w:spacing w:val="-2"/>
                <w:sz w:val="26"/>
              </w:rPr>
              <w:t>giảng…</w:t>
            </w:r>
          </w:p>
        </w:tc>
      </w:tr>
      <w:tr w:rsidR="007A227D" w14:paraId="21B1CB95" w14:textId="77777777">
        <w:trPr>
          <w:trHeight w:val="669"/>
        </w:trPr>
        <w:tc>
          <w:tcPr>
            <w:tcW w:w="1339" w:type="dxa"/>
          </w:tcPr>
          <w:p w14:paraId="5814C71E" w14:textId="77777777" w:rsidR="007A227D" w:rsidRDefault="00000000">
            <w:pPr>
              <w:pStyle w:val="TableParagraph"/>
              <w:spacing w:before="186"/>
              <w:ind w:left="14"/>
              <w:rPr>
                <w:sz w:val="26"/>
              </w:rPr>
            </w:pPr>
            <w:r>
              <w:rPr>
                <w:spacing w:val="-2"/>
                <w:sz w:val="26"/>
              </w:rPr>
              <w:t>Parameters</w:t>
            </w:r>
          </w:p>
        </w:tc>
        <w:tc>
          <w:tcPr>
            <w:tcW w:w="2456" w:type="dxa"/>
          </w:tcPr>
          <w:p w14:paraId="3027BEF0" w14:textId="77777777" w:rsidR="007A227D" w:rsidRDefault="00000000">
            <w:pPr>
              <w:pStyle w:val="TableParagraph"/>
              <w:spacing w:before="38"/>
              <w:ind w:left="14"/>
              <w:rPr>
                <w:sz w:val="26"/>
              </w:rPr>
            </w:pPr>
            <w:r>
              <w:rPr>
                <w:sz w:val="26"/>
              </w:rPr>
              <w:t>Giới</w:t>
            </w:r>
            <w:r>
              <w:rPr>
                <w:spacing w:val="-17"/>
                <w:sz w:val="26"/>
              </w:rPr>
              <w:t xml:space="preserve"> </w:t>
            </w:r>
            <w:r>
              <w:rPr>
                <w:sz w:val="26"/>
              </w:rPr>
              <w:t>hạn,</w:t>
            </w:r>
            <w:r>
              <w:rPr>
                <w:spacing w:val="-16"/>
                <w:sz w:val="26"/>
              </w:rPr>
              <w:t xml:space="preserve"> </w:t>
            </w:r>
            <w:r>
              <w:rPr>
                <w:sz w:val="26"/>
              </w:rPr>
              <w:t>định</w:t>
            </w:r>
            <w:r>
              <w:rPr>
                <w:spacing w:val="-16"/>
                <w:sz w:val="26"/>
              </w:rPr>
              <w:t xml:space="preserve"> </w:t>
            </w:r>
            <w:r>
              <w:rPr>
                <w:sz w:val="26"/>
              </w:rPr>
              <w:t>dạng,</w:t>
            </w:r>
            <w:r>
              <w:rPr>
                <w:spacing w:val="-16"/>
                <w:sz w:val="26"/>
              </w:rPr>
              <w:t xml:space="preserve"> </w:t>
            </w:r>
            <w:r>
              <w:rPr>
                <w:sz w:val="26"/>
              </w:rPr>
              <w:t xml:space="preserve">độ </w:t>
            </w:r>
            <w:r>
              <w:rPr>
                <w:spacing w:val="-4"/>
                <w:sz w:val="26"/>
              </w:rPr>
              <w:t>dài</w:t>
            </w:r>
          </w:p>
        </w:tc>
        <w:tc>
          <w:tcPr>
            <w:tcW w:w="5550" w:type="dxa"/>
          </w:tcPr>
          <w:p w14:paraId="7FD4CC62" w14:textId="77777777" w:rsidR="007A227D" w:rsidRDefault="00000000">
            <w:pPr>
              <w:pStyle w:val="TableParagraph"/>
              <w:spacing w:before="38"/>
              <w:ind w:left="14"/>
              <w:rPr>
                <w:sz w:val="26"/>
              </w:rPr>
            </w:pPr>
            <w:r>
              <w:rPr>
                <w:sz w:val="26"/>
              </w:rPr>
              <w:t>Dài 150 từ, trình bày dạng bảng, gồm 3 phần, có ví dụ minh họa…</w:t>
            </w:r>
          </w:p>
        </w:tc>
      </w:tr>
      <w:tr w:rsidR="007A227D" w14:paraId="48590DC5" w14:textId="77777777">
        <w:trPr>
          <w:trHeight w:val="666"/>
        </w:trPr>
        <w:tc>
          <w:tcPr>
            <w:tcW w:w="1339" w:type="dxa"/>
          </w:tcPr>
          <w:p w14:paraId="3CDBCFE5" w14:textId="77777777" w:rsidR="007A227D" w:rsidRDefault="00000000">
            <w:pPr>
              <w:pStyle w:val="TableParagraph"/>
              <w:spacing w:before="184"/>
              <w:ind w:left="14"/>
              <w:rPr>
                <w:sz w:val="26"/>
              </w:rPr>
            </w:pPr>
            <w:r>
              <w:rPr>
                <w:spacing w:val="-2"/>
                <w:sz w:val="26"/>
              </w:rPr>
              <w:t>Perspective</w:t>
            </w:r>
          </w:p>
        </w:tc>
        <w:tc>
          <w:tcPr>
            <w:tcW w:w="2456" w:type="dxa"/>
          </w:tcPr>
          <w:p w14:paraId="57C369F1" w14:textId="77777777" w:rsidR="007A227D" w:rsidRDefault="00000000">
            <w:pPr>
              <w:pStyle w:val="TableParagraph"/>
              <w:spacing w:before="35"/>
              <w:ind w:left="14"/>
              <w:rPr>
                <w:sz w:val="26"/>
              </w:rPr>
            </w:pPr>
            <w:r>
              <w:rPr>
                <w:sz w:val="26"/>
              </w:rPr>
              <w:t>Góc</w:t>
            </w:r>
            <w:r>
              <w:rPr>
                <w:spacing w:val="40"/>
                <w:sz w:val="26"/>
              </w:rPr>
              <w:t xml:space="preserve"> </w:t>
            </w:r>
            <w:r>
              <w:rPr>
                <w:sz w:val="26"/>
              </w:rPr>
              <w:t>nhìn,</w:t>
            </w:r>
            <w:r>
              <w:rPr>
                <w:spacing w:val="40"/>
                <w:sz w:val="26"/>
              </w:rPr>
              <w:t xml:space="preserve"> </w:t>
            </w:r>
            <w:r>
              <w:rPr>
                <w:sz w:val="26"/>
              </w:rPr>
              <w:t>văn</w:t>
            </w:r>
            <w:r>
              <w:rPr>
                <w:spacing w:val="40"/>
                <w:sz w:val="26"/>
              </w:rPr>
              <w:t xml:space="preserve"> </w:t>
            </w:r>
            <w:r>
              <w:rPr>
                <w:sz w:val="26"/>
              </w:rPr>
              <w:t>phong, đối tượng</w:t>
            </w:r>
          </w:p>
        </w:tc>
        <w:tc>
          <w:tcPr>
            <w:tcW w:w="5550" w:type="dxa"/>
          </w:tcPr>
          <w:p w14:paraId="7EC43603" w14:textId="77777777" w:rsidR="007A227D" w:rsidRDefault="00000000">
            <w:pPr>
              <w:pStyle w:val="TableParagraph"/>
              <w:spacing w:before="35"/>
              <w:ind w:left="14"/>
              <w:rPr>
                <w:sz w:val="26"/>
              </w:rPr>
            </w:pPr>
            <w:r>
              <w:rPr>
                <w:sz w:val="26"/>
              </w:rPr>
              <w:t>Ngôn ngữ học sinh lớp 5, giọng văn vui nhộn, dùng trong hoạt động nhóm…</w:t>
            </w:r>
          </w:p>
        </w:tc>
      </w:tr>
    </w:tbl>
    <w:p w14:paraId="1B722200" w14:textId="77777777" w:rsidR="007A227D" w:rsidRDefault="00000000">
      <w:pPr>
        <w:pStyle w:val="Heading4"/>
        <w:spacing w:before="42"/>
        <w:ind w:left="775"/>
        <w:jc w:val="both"/>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Prompt</w:t>
      </w:r>
      <w:r>
        <w:rPr>
          <w:spacing w:val="-7"/>
        </w:rPr>
        <w:t xml:space="preserve"> </w:t>
      </w:r>
      <w:r>
        <w:t>áp</w:t>
      </w:r>
      <w:r>
        <w:rPr>
          <w:spacing w:val="-4"/>
        </w:rPr>
        <w:t xml:space="preserve"> </w:t>
      </w:r>
      <w:r>
        <w:t>dụng</w:t>
      </w:r>
      <w:r>
        <w:rPr>
          <w:spacing w:val="-1"/>
        </w:rPr>
        <w:t xml:space="preserve"> </w:t>
      </w:r>
      <w:r>
        <w:t>4P</w:t>
      </w:r>
      <w:r>
        <w:rPr>
          <w:spacing w:val="-16"/>
        </w:rPr>
        <w:t xml:space="preserve"> </w:t>
      </w:r>
      <w:r>
        <w:t>đầy</w:t>
      </w:r>
      <w:r>
        <w:rPr>
          <w:spacing w:val="-4"/>
        </w:rPr>
        <w:t xml:space="preserve"> </w:t>
      </w:r>
      <w:r>
        <w:rPr>
          <w:spacing w:val="-5"/>
        </w:rPr>
        <w:t>đủ:</w:t>
      </w:r>
    </w:p>
    <w:p w14:paraId="048F0EE7" w14:textId="77777777" w:rsidR="007A227D" w:rsidRDefault="00000000">
      <w:pPr>
        <w:spacing w:before="40"/>
        <w:ind w:left="143" w:right="136" w:firstLine="566"/>
        <w:jc w:val="both"/>
        <w:rPr>
          <w:i/>
          <w:sz w:val="26"/>
        </w:rPr>
      </w:pPr>
      <w:r>
        <w:rPr>
          <w:i/>
          <w:sz w:val="26"/>
        </w:rPr>
        <w:t>Bạn là giáo viên môn Âm nhạc lớp 6 (Persona). Hãy viết một bài hát chủ đề “Tình bạn học đường” (Purpose), gồm 2 khổ, mỗi khổ 4 câu (Parameters), ngôn ngữ phù hợp với học sinh lớp 6, giai điệu vui tươi (Perspective).</w:t>
      </w:r>
    </w:p>
    <w:p w14:paraId="7F3B7088" w14:textId="77777777" w:rsidR="007A227D" w:rsidRDefault="00000000">
      <w:pPr>
        <w:spacing w:before="40"/>
        <w:ind w:left="710"/>
        <w:jc w:val="both"/>
        <w:rPr>
          <w:b/>
          <w:sz w:val="26"/>
        </w:rPr>
      </w:pPr>
      <w:r>
        <w:rPr>
          <w:rFonts w:ascii="Segoe UI Emoji" w:hAnsi="Segoe UI Emoji"/>
          <w:color w:val="F8302E"/>
          <w:spacing w:val="-356"/>
          <w:w w:val="210"/>
          <w:sz w:val="26"/>
        </w:rPr>
        <w:t>◎</w:t>
      </w:r>
      <w:r>
        <w:rPr>
          <w:rFonts w:ascii="Segoe UI Emoji" w:hAnsi="Segoe UI Emoji"/>
          <w:color w:val="9B9B9B"/>
          <w:spacing w:val="-356"/>
          <w:w w:val="210"/>
          <w:sz w:val="26"/>
        </w:rPr>
        <w:t>’</w:t>
      </w:r>
      <w:r>
        <w:rPr>
          <w:rFonts w:ascii="Segoe UI Emoji" w:hAnsi="Segoe UI Emoji"/>
          <w:color w:val="46A3FA"/>
          <w:spacing w:val="-356"/>
          <w:w w:val="210"/>
          <w:sz w:val="26"/>
        </w:rPr>
        <w:t>"</w:t>
      </w:r>
      <w:r>
        <w:rPr>
          <w:rFonts w:ascii="Segoe UI Emoji" w:hAnsi="Segoe UI Emoji"/>
          <w:color w:val="50E1FF"/>
          <w:spacing w:val="-72"/>
          <w:sz w:val="26"/>
        </w:rPr>
        <w:t xml:space="preserve"> </w:t>
      </w:r>
      <w:r>
        <w:rPr>
          <w:rFonts w:ascii="Segoe UI Emoji" w:hAnsi="Segoe UI Emoji"/>
          <w:color w:val="46A3FA"/>
          <w:spacing w:val="-356"/>
          <w:w w:val="373"/>
          <w:sz w:val="26"/>
        </w:rPr>
        <w:t>´</w:t>
      </w:r>
      <w:r>
        <w:rPr>
          <w:rFonts w:ascii="Segoe UI Emoji" w:hAnsi="Segoe UI Emoji"/>
          <w:color w:val="F4F4F4"/>
          <w:w w:val="46"/>
          <w:sz w:val="26"/>
        </w:rPr>
        <w:t>●</w:t>
      </w:r>
      <w:r>
        <w:rPr>
          <w:rFonts w:ascii="Segoe UI Emoji" w:hAnsi="Segoe UI Emoji"/>
          <w:color w:val="F4F4F4"/>
          <w:spacing w:val="-88"/>
          <w:w w:val="209"/>
          <w:sz w:val="26"/>
        </w:rPr>
        <w:t xml:space="preserve"> </w:t>
      </w:r>
      <w:r>
        <w:rPr>
          <w:b/>
          <w:w w:val="110"/>
          <w:sz w:val="26"/>
        </w:rPr>
        <w:t>Tổng</w:t>
      </w:r>
      <w:r>
        <w:rPr>
          <w:b/>
          <w:spacing w:val="-18"/>
          <w:w w:val="110"/>
          <w:sz w:val="26"/>
        </w:rPr>
        <w:t xml:space="preserve"> </w:t>
      </w:r>
      <w:r>
        <w:rPr>
          <w:b/>
          <w:w w:val="110"/>
          <w:sz w:val="26"/>
        </w:rPr>
        <w:t>kết</w:t>
      </w:r>
      <w:r>
        <w:rPr>
          <w:b/>
          <w:spacing w:val="-10"/>
          <w:w w:val="110"/>
          <w:sz w:val="26"/>
        </w:rPr>
        <w:t xml:space="preserve"> </w:t>
      </w:r>
      <w:r>
        <w:rPr>
          <w:b/>
          <w:w w:val="110"/>
          <w:sz w:val="26"/>
        </w:rPr>
        <w:t>mục</w:t>
      </w:r>
      <w:r>
        <w:rPr>
          <w:b/>
          <w:spacing w:val="-12"/>
          <w:w w:val="110"/>
          <w:sz w:val="26"/>
        </w:rPr>
        <w:t xml:space="preserve"> </w:t>
      </w:r>
      <w:r>
        <w:rPr>
          <w:b/>
          <w:spacing w:val="-4"/>
          <w:w w:val="105"/>
          <w:sz w:val="26"/>
        </w:rPr>
        <w:t>2.3:</w:t>
      </w:r>
    </w:p>
    <w:p w14:paraId="26590F96" w14:textId="77777777" w:rsidR="007A227D" w:rsidRDefault="00000000">
      <w:pPr>
        <w:spacing w:before="43" w:line="298" w:lineRule="exact"/>
        <w:ind w:left="710"/>
        <w:jc w:val="both"/>
        <w:rPr>
          <w:sz w:val="26"/>
        </w:rPr>
      </w:pPr>
      <w:r>
        <w:rPr>
          <w:sz w:val="26"/>
        </w:rPr>
        <w:t>Viết</w:t>
      </w:r>
      <w:r>
        <w:rPr>
          <w:spacing w:val="-10"/>
          <w:sz w:val="26"/>
        </w:rPr>
        <w:t xml:space="preserve"> </w:t>
      </w:r>
      <w:r>
        <w:rPr>
          <w:sz w:val="26"/>
        </w:rPr>
        <w:t>prompt</w:t>
      </w:r>
      <w:r>
        <w:rPr>
          <w:spacing w:val="-7"/>
          <w:sz w:val="26"/>
        </w:rPr>
        <w:t xml:space="preserve"> </w:t>
      </w:r>
      <w:r>
        <w:rPr>
          <w:sz w:val="26"/>
        </w:rPr>
        <w:t>tốt</w:t>
      </w:r>
      <w:r>
        <w:rPr>
          <w:spacing w:val="-6"/>
          <w:sz w:val="26"/>
        </w:rPr>
        <w:t xml:space="preserve"> </w:t>
      </w:r>
      <w:r>
        <w:rPr>
          <w:sz w:val="26"/>
        </w:rPr>
        <w:t>là</w:t>
      </w:r>
      <w:r>
        <w:rPr>
          <w:spacing w:val="-7"/>
          <w:sz w:val="26"/>
        </w:rPr>
        <w:t xml:space="preserve"> </w:t>
      </w:r>
      <w:r>
        <w:rPr>
          <w:sz w:val="26"/>
        </w:rPr>
        <w:t>kỹ</w:t>
      </w:r>
      <w:r>
        <w:rPr>
          <w:spacing w:val="-7"/>
          <w:sz w:val="26"/>
        </w:rPr>
        <w:t xml:space="preserve"> </w:t>
      </w:r>
      <w:r>
        <w:rPr>
          <w:sz w:val="26"/>
        </w:rPr>
        <w:t>năng</w:t>
      </w:r>
      <w:r>
        <w:rPr>
          <w:spacing w:val="-5"/>
          <w:sz w:val="26"/>
        </w:rPr>
        <w:t xml:space="preserve"> </w:t>
      </w:r>
      <w:r>
        <w:rPr>
          <w:b/>
          <w:sz w:val="26"/>
        </w:rPr>
        <w:t>không</w:t>
      </w:r>
      <w:r>
        <w:rPr>
          <w:b/>
          <w:spacing w:val="-7"/>
          <w:sz w:val="26"/>
        </w:rPr>
        <w:t xml:space="preserve"> </w:t>
      </w:r>
      <w:r>
        <w:rPr>
          <w:b/>
          <w:sz w:val="26"/>
        </w:rPr>
        <w:t>thể</w:t>
      </w:r>
      <w:r>
        <w:rPr>
          <w:b/>
          <w:spacing w:val="-6"/>
          <w:sz w:val="26"/>
        </w:rPr>
        <w:t xml:space="preserve"> </w:t>
      </w:r>
      <w:r>
        <w:rPr>
          <w:b/>
          <w:sz w:val="26"/>
        </w:rPr>
        <w:t>thiếu</w:t>
      </w:r>
      <w:r>
        <w:rPr>
          <w:b/>
          <w:spacing w:val="-6"/>
          <w:sz w:val="26"/>
        </w:rPr>
        <w:t xml:space="preserve"> </w:t>
      </w:r>
      <w:r>
        <w:rPr>
          <w:sz w:val="26"/>
        </w:rPr>
        <w:t>của</w:t>
      </w:r>
      <w:r>
        <w:rPr>
          <w:spacing w:val="-6"/>
          <w:sz w:val="26"/>
        </w:rPr>
        <w:t xml:space="preserve"> </w:t>
      </w:r>
      <w:r>
        <w:rPr>
          <w:sz w:val="26"/>
        </w:rPr>
        <w:t>giáo</w:t>
      </w:r>
      <w:r>
        <w:rPr>
          <w:spacing w:val="-6"/>
          <w:sz w:val="26"/>
        </w:rPr>
        <w:t xml:space="preserve"> </w:t>
      </w:r>
      <w:r>
        <w:rPr>
          <w:sz w:val="26"/>
        </w:rPr>
        <w:t>viên</w:t>
      </w:r>
      <w:r>
        <w:rPr>
          <w:spacing w:val="-3"/>
          <w:sz w:val="26"/>
        </w:rPr>
        <w:t xml:space="preserve"> </w:t>
      </w:r>
      <w:r>
        <w:rPr>
          <w:sz w:val="26"/>
        </w:rPr>
        <w:t>trong</w:t>
      </w:r>
      <w:r>
        <w:rPr>
          <w:spacing w:val="-6"/>
          <w:sz w:val="26"/>
        </w:rPr>
        <w:t xml:space="preserve"> </w:t>
      </w:r>
      <w:r>
        <w:rPr>
          <w:sz w:val="26"/>
        </w:rPr>
        <w:t>thời</w:t>
      </w:r>
      <w:r>
        <w:rPr>
          <w:spacing w:val="-5"/>
          <w:sz w:val="26"/>
        </w:rPr>
        <w:t xml:space="preserve"> </w:t>
      </w:r>
      <w:r>
        <w:rPr>
          <w:sz w:val="26"/>
        </w:rPr>
        <w:t>đại</w:t>
      </w:r>
      <w:r>
        <w:rPr>
          <w:spacing w:val="-16"/>
          <w:sz w:val="26"/>
        </w:rPr>
        <w:t xml:space="preserve"> </w:t>
      </w:r>
      <w:r>
        <w:rPr>
          <w:spacing w:val="-5"/>
          <w:sz w:val="26"/>
        </w:rPr>
        <w:t>AI.</w:t>
      </w:r>
    </w:p>
    <w:p w14:paraId="41B7C2D6" w14:textId="77777777" w:rsidR="007A227D" w:rsidRDefault="00000000">
      <w:pPr>
        <w:ind w:left="143" w:right="141"/>
        <w:jc w:val="both"/>
        <w:rPr>
          <w:sz w:val="26"/>
        </w:rPr>
      </w:pPr>
      <w:r>
        <w:rPr>
          <w:sz w:val="26"/>
        </w:rPr>
        <w:t>Một</w:t>
      </w:r>
      <w:r>
        <w:rPr>
          <w:spacing w:val="-3"/>
          <w:sz w:val="26"/>
        </w:rPr>
        <w:t xml:space="preserve"> </w:t>
      </w:r>
      <w:r>
        <w:rPr>
          <w:sz w:val="26"/>
        </w:rPr>
        <w:t>prompt</w:t>
      </w:r>
      <w:r>
        <w:rPr>
          <w:spacing w:val="-3"/>
          <w:sz w:val="26"/>
        </w:rPr>
        <w:t xml:space="preserve"> </w:t>
      </w:r>
      <w:r>
        <w:rPr>
          <w:sz w:val="26"/>
        </w:rPr>
        <w:t>rõ</w:t>
      </w:r>
      <w:r>
        <w:rPr>
          <w:spacing w:val="-3"/>
          <w:sz w:val="26"/>
        </w:rPr>
        <w:t xml:space="preserve"> </w:t>
      </w:r>
      <w:r>
        <w:rPr>
          <w:sz w:val="26"/>
        </w:rPr>
        <w:t>ràng,</w:t>
      </w:r>
      <w:r>
        <w:rPr>
          <w:spacing w:val="-3"/>
          <w:sz w:val="26"/>
        </w:rPr>
        <w:t xml:space="preserve"> </w:t>
      </w:r>
      <w:r>
        <w:rPr>
          <w:sz w:val="26"/>
        </w:rPr>
        <w:t>có cấu</w:t>
      </w:r>
      <w:r>
        <w:rPr>
          <w:spacing w:val="-3"/>
          <w:sz w:val="26"/>
        </w:rPr>
        <w:t xml:space="preserve"> </w:t>
      </w:r>
      <w:r>
        <w:rPr>
          <w:sz w:val="26"/>
        </w:rPr>
        <w:t>trúc, được</w:t>
      </w:r>
      <w:r>
        <w:rPr>
          <w:spacing w:val="-3"/>
          <w:sz w:val="26"/>
        </w:rPr>
        <w:t xml:space="preserve"> </w:t>
      </w:r>
      <w:r>
        <w:rPr>
          <w:sz w:val="26"/>
        </w:rPr>
        <w:t>tinh</w:t>
      </w:r>
      <w:r>
        <w:rPr>
          <w:spacing w:val="-1"/>
          <w:sz w:val="26"/>
        </w:rPr>
        <w:t xml:space="preserve"> </w:t>
      </w:r>
      <w:r>
        <w:rPr>
          <w:sz w:val="26"/>
        </w:rPr>
        <w:t>chỉnh</w:t>
      </w:r>
      <w:r>
        <w:rPr>
          <w:spacing w:val="-3"/>
          <w:sz w:val="26"/>
        </w:rPr>
        <w:t xml:space="preserve"> </w:t>
      </w:r>
      <w:r>
        <w:rPr>
          <w:sz w:val="26"/>
        </w:rPr>
        <w:t>và</w:t>
      </w:r>
      <w:r>
        <w:rPr>
          <w:spacing w:val="-3"/>
          <w:sz w:val="26"/>
        </w:rPr>
        <w:t xml:space="preserve"> </w:t>
      </w:r>
      <w:r>
        <w:rPr>
          <w:sz w:val="26"/>
        </w:rPr>
        <w:t>cá</w:t>
      </w:r>
      <w:r>
        <w:rPr>
          <w:spacing w:val="-3"/>
          <w:sz w:val="26"/>
        </w:rPr>
        <w:t xml:space="preserve"> </w:t>
      </w:r>
      <w:r>
        <w:rPr>
          <w:sz w:val="26"/>
        </w:rPr>
        <w:t>nhân</w:t>
      </w:r>
      <w:r>
        <w:rPr>
          <w:spacing w:val="-3"/>
          <w:sz w:val="26"/>
        </w:rPr>
        <w:t xml:space="preserve"> </w:t>
      </w:r>
      <w:r>
        <w:rPr>
          <w:sz w:val="26"/>
        </w:rPr>
        <w:t>hóa sẽ</w:t>
      </w:r>
      <w:r>
        <w:rPr>
          <w:spacing w:val="-3"/>
          <w:sz w:val="26"/>
        </w:rPr>
        <w:t xml:space="preserve"> </w:t>
      </w:r>
      <w:r>
        <w:rPr>
          <w:sz w:val="26"/>
        </w:rPr>
        <w:t>tạo</w:t>
      </w:r>
      <w:r>
        <w:rPr>
          <w:spacing w:val="-3"/>
          <w:sz w:val="26"/>
        </w:rPr>
        <w:t xml:space="preserve"> </w:t>
      </w:r>
      <w:r>
        <w:rPr>
          <w:sz w:val="26"/>
        </w:rPr>
        <w:t>ra</w:t>
      </w:r>
      <w:r>
        <w:rPr>
          <w:spacing w:val="-3"/>
          <w:sz w:val="26"/>
        </w:rPr>
        <w:t xml:space="preserve"> </w:t>
      </w:r>
      <w:r>
        <w:rPr>
          <w:sz w:val="26"/>
        </w:rPr>
        <w:t>những</w:t>
      </w:r>
      <w:r>
        <w:rPr>
          <w:spacing w:val="-3"/>
          <w:sz w:val="26"/>
        </w:rPr>
        <w:t xml:space="preserve"> </w:t>
      </w:r>
      <w:r>
        <w:rPr>
          <w:sz w:val="26"/>
        </w:rPr>
        <w:t>nội</w:t>
      </w:r>
      <w:r>
        <w:rPr>
          <w:spacing w:val="-3"/>
          <w:sz w:val="26"/>
        </w:rPr>
        <w:t xml:space="preserve"> </w:t>
      </w:r>
      <w:r>
        <w:rPr>
          <w:sz w:val="26"/>
        </w:rPr>
        <w:t xml:space="preserve">dung dạy học </w:t>
      </w:r>
      <w:r>
        <w:rPr>
          <w:b/>
          <w:sz w:val="26"/>
        </w:rPr>
        <w:t xml:space="preserve">chất lượng cao, sát thực tế và tiết kiệm rất nhiều thời gian </w:t>
      </w:r>
      <w:r>
        <w:rPr>
          <w:sz w:val="26"/>
        </w:rPr>
        <w:t>cho giáo viên.</w:t>
      </w:r>
    </w:p>
    <w:p w14:paraId="41BA614F" w14:textId="77777777" w:rsidR="007A227D" w:rsidRDefault="00000000">
      <w:pPr>
        <w:pStyle w:val="Heading2"/>
        <w:numPr>
          <w:ilvl w:val="1"/>
          <w:numId w:val="186"/>
        </w:numPr>
        <w:tabs>
          <w:tab w:val="left" w:pos="1201"/>
        </w:tabs>
        <w:spacing w:before="157"/>
        <w:ind w:left="1201" w:hanging="491"/>
      </w:pPr>
      <w:bookmarkStart w:id="11" w:name="_bookmark11"/>
      <w:bookmarkEnd w:id="11"/>
      <w:r>
        <w:t>Mẹo</w:t>
      </w:r>
      <w:r>
        <w:rPr>
          <w:spacing w:val="-6"/>
        </w:rPr>
        <w:t xml:space="preserve"> </w:t>
      </w:r>
      <w:r>
        <w:t>cải</w:t>
      </w:r>
      <w:r>
        <w:rPr>
          <w:spacing w:val="-3"/>
        </w:rPr>
        <w:t xml:space="preserve"> </w:t>
      </w:r>
      <w:r>
        <w:t>thiện</w:t>
      </w:r>
      <w:r>
        <w:rPr>
          <w:spacing w:val="-4"/>
        </w:rPr>
        <w:t xml:space="preserve"> </w:t>
      </w:r>
      <w:r>
        <w:t>kết</w:t>
      </w:r>
      <w:r>
        <w:rPr>
          <w:spacing w:val="-5"/>
        </w:rPr>
        <w:t xml:space="preserve"> </w:t>
      </w:r>
      <w:r>
        <w:t>quả</w:t>
      </w:r>
      <w:r>
        <w:rPr>
          <w:spacing w:val="-4"/>
        </w:rPr>
        <w:t xml:space="preserve"> </w:t>
      </w:r>
      <w:r>
        <w:t>khi</w:t>
      </w:r>
      <w:r>
        <w:rPr>
          <w:spacing w:val="-3"/>
        </w:rPr>
        <w:t xml:space="preserve"> </w:t>
      </w:r>
      <w:r>
        <w:t>prompt</w:t>
      </w:r>
      <w:r>
        <w:rPr>
          <w:spacing w:val="-4"/>
        </w:rPr>
        <w:t xml:space="preserve"> </w:t>
      </w:r>
      <w:r>
        <w:t>chưa</w:t>
      </w:r>
      <w:r>
        <w:rPr>
          <w:spacing w:val="-4"/>
        </w:rPr>
        <w:t xml:space="preserve"> </w:t>
      </w:r>
      <w:r>
        <w:rPr>
          <w:spacing w:val="-5"/>
        </w:rPr>
        <w:t>tốt</w:t>
      </w:r>
    </w:p>
    <w:p w14:paraId="2633FE2D" w14:textId="77777777" w:rsidR="007A227D" w:rsidRDefault="00000000">
      <w:pPr>
        <w:pStyle w:val="BodyText"/>
        <w:spacing w:before="81"/>
        <w:ind w:left="143" w:right="138" w:firstLine="566"/>
        <w:jc w:val="both"/>
      </w:pPr>
      <w:r>
        <w:t>Không phải lúc nào</w:t>
      </w:r>
      <w:r>
        <w:rPr>
          <w:spacing w:val="-8"/>
        </w:rPr>
        <w:t xml:space="preserve"> </w:t>
      </w:r>
      <w:r>
        <w:t>AI cũng trả lại đúng thứ bạn cần ngay lần đầu tiên. Trong thực tế, rất nhiều giáo viên gặp phải tình huống "AI trả lời không đúng ý mình", hoặc "dài lê thê, không dùng được", khiến việc sử dụng</w:t>
      </w:r>
      <w:r>
        <w:rPr>
          <w:spacing w:val="-9"/>
        </w:rPr>
        <w:t xml:space="preserve"> </w:t>
      </w:r>
      <w:r>
        <w:t>AI trở nên mất thời gian thay vì hiệu quả.</w:t>
      </w:r>
    </w:p>
    <w:p w14:paraId="33AABC18" w14:textId="77777777" w:rsidR="007A227D" w:rsidRDefault="00000000">
      <w:pPr>
        <w:pStyle w:val="BodyText"/>
        <w:spacing w:before="42"/>
        <w:ind w:left="143" w:right="141" w:firstLine="566"/>
        <w:jc w:val="both"/>
      </w:pPr>
      <w:r>
        <w:t>Vì vậy, điều quan trọng không chỉ là viết prompt – mà còn là biết cách cải thiện prompt khi kết quả chưa tốt.</w:t>
      </w:r>
    </w:p>
    <w:p w14:paraId="37FEC3F4" w14:textId="77777777" w:rsidR="007A227D" w:rsidRDefault="00000000">
      <w:pPr>
        <w:pStyle w:val="BodyText"/>
        <w:spacing w:before="41"/>
        <w:ind w:left="143" w:right="142" w:firstLine="566"/>
        <w:jc w:val="both"/>
      </w:pPr>
      <w:r>
        <w:t>Dưới đây là 5 bước cụ thể và chi tiết giúp thầy cô xử lý tình huống này một cách thông minh và hiệu quả.</w:t>
      </w:r>
    </w:p>
    <w:p w14:paraId="43B03C4F" w14:textId="77777777" w:rsidR="007A227D" w:rsidRDefault="007A227D">
      <w:pPr>
        <w:pStyle w:val="BodyText"/>
        <w:jc w:val="both"/>
        <w:sectPr w:rsidR="007A227D">
          <w:pgSz w:w="11910" w:h="16840"/>
          <w:pgMar w:top="1040" w:right="992" w:bottom="900" w:left="1275" w:header="717" w:footer="714" w:gutter="0"/>
          <w:cols w:space="720"/>
        </w:sectPr>
      </w:pPr>
    </w:p>
    <w:p w14:paraId="5B068647" w14:textId="77777777" w:rsidR="007A227D" w:rsidRDefault="00000000">
      <w:pPr>
        <w:pStyle w:val="Heading3"/>
        <w:numPr>
          <w:ilvl w:val="2"/>
          <w:numId w:val="186"/>
        </w:numPr>
        <w:tabs>
          <w:tab w:val="left" w:pos="1407"/>
        </w:tabs>
        <w:spacing w:before="89"/>
        <w:ind w:left="1407" w:hanging="697"/>
      </w:pPr>
      <w:r>
        <w:lastRenderedPageBreak/>
        <w:t>Xác</w:t>
      </w:r>
      <w:r>
        <w:rPr>
          <w:spacing w:val="-5"/>
        </w:rPr>
        <w:t xml:space="preserve"> </w:t>
      </w:r>
      <w:r>
        <w:t>định</w:t>
      </w:r>
      <w:r>
        <w:rPr>
          <w:spacing w:val="-3"/>
        </w:rPr>
        <w:t xml:space="preserve"> </w:t>
      </w:r>
      <w:r>
        <w:t>vấn</w:t>
      </w:r>
      <w:r>
        <w:rPr>
          <w:spacing w:val="-5"/>
        </w:rPr>
        <w:t xml:space="preserve"> </w:t>
      </w:r>
      <w:r>
        <w:t>đề:</w:t>
      </w:r>
      <w:r>
        <w:rPr>
          <w:spacing w:val="-2"/>
        </w:rPr>
        <w:t xml:space="preserve"> </w:t>
      </w:r>
      <w:r>
        <w:t>Vì</w:t>
      </w:r>
      <w:r>
        <w:rPr>
          <w:spacing w:val="-2"/>
        </w:rPr>
        <w:t xml:space="preserve"> </w:t>
      </w:r>
      <w:r>
        <w:t>sao</w:t>
      </w:r>
      <w:r>
        <w:rPr>
          <w:spacing w:val="-11"/>
        </w:rPr>
        <w:t xml:space="preserve"> </w:t>
      </w:r>
      <w:r>
        <w:t>AI</w:t>
      </w:r>
      <w:r>
        <w:rPr>
          <w:spacing w:val="-1"/>
        </w:rPr>
        <w:t xml:space="preserve"> </w:t>
      </w:r>
      <w:r>
        <w:t>trả</w:t>
      </w:r>
      <w:r>
        <w:rPr>
          <w:spacing w:val="-4"/>
        </w:rPr>
        <w:t xml:space="preserve"> </w:t>
      </w:r>
      <w:r>
        <w:t>kết</w:t>
      </w:r>
      <w:r>
        <w:rPr>
          <w:spacing w:val="-1"/>
        </w:rPr>
        <w:t xml:space="preserve"> </w:t>
      </w:r>
      <w:r>
        <w:t>quả</w:t>
      </w:r>
      <w:r>
        <w:rPr>
          <w:spacing w:val="-2"/>
        </w:rPr>
        <w:t xml:space="preserve"> </w:t>
      </w:r>
      <w:r>
        <w:t>không</w:t>
      </w:r>
      <w:r>
        <w:rPr>
          <w:spacing w:val="-1"/>
        </w:rPr>
        <w:t xml:space="preserve"> </w:t>
      </w:r>
      <w:r>
        <w:t xml:space="preserve">đúng </w:t>
      </w:r>
      <w:r>
        <w:rPr>
          <w:spacing w:val="-5"/>
        </w:rPr>
        <w:t>ý?</w:t>
      </w:r>
    </w:p>
    <w:p w14:paraId="245A3AFF" w14:textId="77777777" w:rsidR="007A227D" w:rsidRDefault="00000000">
      <w:pPr>
        <w:spacing w:before="107" w:after="39"/>
        <w:ind w:left="143" w:right="141" w:firstLine="566"/>
        <w:jc w:val="both"/>
        <w:rPr>
          <w:sz w:val="26"/>
        </w:rPr>
      </w:pPr>
      <w:r>
        <w:rPr>
          <w:sz w:val="26"/>
        </w:rPr>
        <w:t xml:space="preserve">Trước hết, giáo viên cần biết </w:t>
      </w:r>
      <w:r>
        <w:rPr>
          <w:b/>
          <w:sz w:val="26"/>
        </w:rPr>
        <w:t xml:space="preserve">"vấn đề nằm ở đâu?" </w:t>
      </w:r>
      <w:r>
        <w:rPr>
          <w:sz w:val="26"/>
        </w:rPr>
        <w:t>– thường bắt nguồn từ chính prompt mình nhập vào.</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9"/>
        <w:gridCol w:w="5946"/>
      </w:tblGrid>
      <w:tr w:rsidR="007A227D" w14:paraId="30A8DF55" w14:textId="77777777">
        <w:trPr>
          <w:trHeight w:val="299"/>
        </w:trPr>
        <w:tc>
          <w:tcPr>
            <w:tcW w:w="3399" w:type="dxa"/>
          </w:tcPr>
          <w:p w14:paraId="3495FD03" w14:textId="77777777" w:rsidR="007A227D" w:rsidRDefault="00000000">
            <w:pPr>
              <w:pStyle w:val="TableParagraph"/>
              <w:spacing w:before="2" w:line="278" w:lineRule="exact"/>
              <w:rPr>
                <w:b/>
                <w:sz w:val="26"/>
              </w:rPr>
            </w:pPr>
            <w:r>
              <w:rPr>
                <w:b/>
                <w:sz w:val="26"/>
              </w:rPr>
              <w:t>Tình</w:t>
            </w:r>
            <w:r>
              <w:rPr>
                <w:b/>
                <w:spacing w:val="-8"/>
                <w:sz w:val="26"/>
              </w:rPr>
              <w:t xml:space="preserve"> </w:t>
            </w:r>
            <w:r>
              <w:rPr>
                <w:b/>
                <w:sz w:val="26"/>
              </w:rPr>
              <w:t>huống</w:t>
            </w:r>
            <w:r>
              <w:rPr>
                <w:b/>
                <w:spacing w:val="-8"/>
                <w:sz w:val="26"/>
              </w:rPr>
              <w:t xml:space="preserve"> </w:t>
            </w:r>
            <w:r>
              <w:rPr>
                <w:b/>
                <w:sz w:val="26"/>
              </w:rPr>
              <w:t>thực</w:t>
            </w:r>
            <w:r>
              <w:rPr>
                <w:b/>
                <w:spacing w:val="-8"/>
                <w:sz w:val="26"/>
              </w:rPr>
              <w:t xml:space="preserve"> </w:t>
            </w:r>
            <w:r>
              <w:rPr>
                <w:b/>
                <w:spacing w:val="-5"/>
                <w:sz w:val="26"/>
              </w:rPr>
              <w:t>tế</w:t>
            </w:r>
          </w:p>
        </w:tc>
        <w:tc>
          <w:tcPr>
            <w:tcW w:w="5946" w:type="dxa"/>
          </w:tcPr>
          <w:p w14:paraId="791834A7" w14:textId="77777777" w:rsidR="007A227D" w:rsidRDefault="00000000">
            <w:pPr>
              <w:pStyle w:val="TableParagraph"/>
              <w:spacing w:before="2" w:line="278" w:lineRule="exact"/>
              <w:ind w:left="105"/>
              <w:rPr>
                <w:b/>
                <w:sz w:val="26"/>
              </w:rPr>
            </w:pPr>
            <w:r>
              <w:rPr>
                <w:b/>
                <w:sz w:val="26"/>
              </w:rPr>
              <w:t>Nguyên</w:t>
            </w:r>
            <w:r>
              <w:rPr>
                <w:b/>
                <w:spacing w:val="-9"/>
                <w:sz w:val="26"/>
              </w:rPr>
              <w:t xml:space="preserve"> </w:t>
            </w:r>
            <w:r>
              <w:rPr>
                <w:b/>
                <w:sz w:val="26"/>
              </w:rPr>
              <w:t>nhân</w:t>
            </w:r>
            <w:r>
              <w:rPr>
                <w:b/>
                <w:spacing w:val="-11"/>
                <w:sz w:val="26"/>
              </w:rPr>
              <w:t xml:space="preserve"> </w:t>
            </w:r>
            <w:r>
              <w:rPr>
                <w:b/>
                <w:sz w:val="26"/>
              </w:rPr>
              <w:t>thường</w:t>
            </w:r>
            <w:r>
              <w:rPr>
                <w:b/>
                <w:spacing w:val="-8"/>
                <w:sz w:val="26"/>
              </w:rPr>
              <w:t xml:space="preserve"> </w:t>
            </w:r>
            <w:r>
              <w:rPr>
                <w:b/>
                <w:spacing w:val="-5"/>
                <w:sz w:val="26"/>
              </w:rPr>
              <w:t>gặp</w:t>
            </w:r>
          </w:p>
        </w:tc>
      </w:tr>
      <w:tr w:rsidR="007A227D" w14:paraId="3D23349F" w14:textId="77777777">
        <w:trPr>
          <w:trHeight w:val="597"/>
        </w:trPr>
        <w:tc>
          <w:tcPr>
            <w:tcW w:w="3399" w:type="dxa"/>
          </w:tcPr>
          <w:p w14:paraId="598C92AC" w14:textId="77777777" w:rsidR="007A227D" w:rsidRDefault="00000000">
            <w:pPr>
              <w:pStyle w:val="TableParagraph"/>
              <w:spacing w:line="298" w:lineRule="exact"/>
              <w:rPr>
                <w:sz w:val="26"/>
              </w:rPr>
            </w:pPr>
            <w:r>
              <w:rPr>
                <w:sz w:val="26"/>
              </w:rPr>
              <w:t>Kết</w:t>
            </w:r>
            <w:r>
              <w:rPr>
                <w:spacing w:val="80"/>
                <w:sz w:val="26"/>
              </w:rPr>
              <w:t xml:space="preserve"> </w:t>
            </w:r>
            <w:r>
              <w:rPr>
                <w:sz w:val="26"/>
              </w:rPr>
              <w:t>quả</w:t>
            </w:r>
            <w:r>
              <w:rPr>
                <w:spacing w:val="80"/>
                <w:sz w:val="26"/>
              </w:rPr>
              <w:t xml:space="preserve"> </w:t>
            </w:r>
            <w:r>
              <w:rPr>
                <w:sz w:val="26"/>
              </w:rPr>
              <w:t>quá</w:t>
            </w:r>
            <w:r>
              <w:rPr>
                <w:spacing w:val="80"/>
                <w:sz w:val="26"/>
              </w:rPr>
              <w:t xml:space="preserve"> </w:t>
            </w:r>
            <w:r>
              <w:rPr>
                <w:sz w:val="26"/>
              </w:rPr>
              <w:t>dài,</w:t>
            </w:r>
            <w:r>
              <w:rPr>
                <w:spacing w:val="80"/>
                <w:sz w:val="26"/>
              </w:rPr>
              <w:t xml:space="preserve"> </w:t>
            </w:r>
            <w:r>
              <w:rPr>
                <w:sz w:val="26"/>
              </w:rPr>
              <w:t>lan</w:t>
            </w:r>
            <w:r>
              <w:rPr>
                <w:spacing w:val="80"/>
                <w:sz w:val="26"/>
              </w:rPr>
              <w:t xml:space="preserve"> </w:t>
            </w:r>
            <w:r>
              <w:rPr>
                <w:sz w:val="26"/>
              </w:rPr>
              <w:t>man, không trọng tâm</w:t>
            </w:r>
          </w:p>
        </w:tc>
        <w:tc>
          <w:tcPr>
            <w:tcW w:w="5946" w:type="dxa"/>
          </w:tcPr>
          <w:p w14:paraId="00E3C5AD" w14:textId="77777777" w:rsidR="007A227D" w:rsidRDefault="00000000">
            <w:pPr>
              <w:pStyle w:val="TableParagraph"/>
              <w:spacing w:before="150"/>
              <w:ind w:left="105"/>
              <w:rPr>
                <w:sz w:val="26"/>
              </w:rPr>
            </w:pPr>
            <w:r>
              <w:rPr>
                <w:sz w:val="26"/>
              </w:rPr>
              <w:t>Chưa</w:t>
            </w:r>
            <w:r>
              <w:rPr>
                <w:spacing w:val="-5"/>
                <w:sz w:val="26"/>
              </w:rPr>
              <w:t xml:space="preserve"> </w:t>
            </w:r>
            <w:r>
              <w:rPr>
                <w:sz w:val="26"/>
              </w:rPr>
              <w:t>giới</w:t>
            </w:r>
            <w:r>
              <w:rPr>
                <w:spacing w:val="-5"/>
                <w:sz w:val="26"/>
              </w:rPr>
              <w:t xml:space="preserve"> </w:t>
            </w:r>
            <w:r>
              <w:rPr>
                <w:sz w:val="26"/>
              </w:rPr>
              <w:t>hạn</w:t>
            </w:r>
            <w:r>
              <w:rPr>
                <w:spacing w:val="-5"/>
                <w:sz w:val="26"/>
              </w:rPr>
              <w:t xml:space="preserve"> </w:t>
            </w:r>
            <w:r>
              <w:rPr>
                <w:sz w:val="26"/>
              </w:rPr>
              <w:t>độ</w:t>
            </w:r>
            <w:r>
              <w:rPr>
                <w:spacing w:val="-5"/>
                <w:sz w:val="26"/>
              </w:rPr>
              <w:t xml:space="preserve"> </w:t>
            </w:r>
            <w:r>
              <w:rPr>
                <w:sz w:val="26"/>
              </w:rPr>
              <w:t>dài,</w:t>
            </w:r>
            <w:r>
              <w:rPr>
                <w:spacing w:val="-2"/>
                <w:sz w:val="26"/>
              </w:rPr>
              <w:t xml:space="preserve"> </w:t>
            </w:r>
            <w:r>
              <w:rPr>
                <w:sz w:val="26"/>
              </w:rPr>
              <w:t>chưa</w:t>
            </w:r>
            <w:r>
              <w:rPr>
                <w:spacing w:val="-5"/>
                <w:sz w:val="26"/>
              </w:rPr>
              <w:t xml:space="preserve"> </w:t>
            </w:r>
            <w:r>
              <w:rPr>
                <w:sz w:val="26"/>
              </w:rPr>
              <w:t>xác</w:t>
            </w:r>
            <w:r>
              <w:rPr>
                <w:spacing w:val="-5"/>
                <w:sz w:val="26"/>
              </w:rPr>
              <w:t xml:space="preserve"> </w:t>
            </w:r>
            <w:r>
              <w:rPr>
                <w:sz w:val="26"/>
              </w:rPr>
              <w:t>định</w:t>
            </w:r>
            <w:r>
              <w:rPr>
                <w:spacing w:val="-5"/>
                <w:sz w:val="26"/>
              </w:rPr>
              <w:t xml:space="preserve"> </w:t>
            </w:r>
            <w:r>
              <w:rPr>
                <w:sz w:val="26"/>
              </w:rPr>
              <w:t>định</w:t>
            </w:r>
            <w:r>
              <w:rPr>
                <w:spacing w:val="-4"/>
                <w:sz w:val="26"/>
              </w:rPr>
              <w:t xml:space="preserve"> </w:t>
            </w:r>
            <w:r>
              <w:rPr>
                <w:sz w:val="26"/>
              </w:rPr>
              <w:t>dạng</w:t>
            </w:r>
            <w:r>
              <w:rPr>
                <w:spacing w:val="-2"/>
                <w:sz w:val="26"/>
              </w:rPr>
              <w:t xml:space="preserve"> </w:t>
            </w:r>
            <w:r>
              <w:rPr>
                <w:sz w:val="26"/>
              </w:rPr>
              <w:t>đầu</w:t>
            </w:r>
            <w:r>
              <w:rPr>
                <w:spacing w:val="-5"/>
                <w:sz w:val="26"/>
              </w:rPr>
              <w:t xml:space="preserve"> ra</w:t>
            </w:r>
          </w:p>
        </w:tc>
      </w:tr>
      <w:tr w:rsidR="007A227D" w14:paraId="24A49F5C" w14:textId="77777777">
        <w:trPr>
          <w:trHeight w:val="599"/>
        </w:trPr>
        <w:tc>
          <w:tcPr>
            <w:tcW w:w="3399" w:type="dxa"/>
          </w:tcPr>
          <w:p w14:paraId="0AA68923" w14:textId="77777777" w:rsidR="007A227D" w:rsidRDefault="00000000">
            <w:pPr>
              <w:pStyle w:val="TableParagraph"/>
              <w:spacing w:line="300" w:lineRule="atLeast"/>
              <w:rPr>
                <w:sz w:val="26"/>
              </w:rPr>
            </w:pPr>
            <w:r>
              <w:rPr>
                <w:sz w:val="26"/>
              </w:rPr>
              <w:t>Nội</w:t>
            </w:r>
            <w:r>
              <w:rPr>
                <w:spacing w:val="-17"/>
                <w:sz w:val="26"/>
              </w:rPr>
              <w:t xml:space="preserve"> </w:t>
            </w:r>
            <w:r>
              <w:rPr>
                <w:sz w:val="26"/>
              </w:rPr>
              <w:t>dung</w:t>
            </w:r>
            <w:r>
              <w:rPr>
                <w:spacing w:val="-16"/>
                <w:sz w:val="26"/>
              </w:rPr>
              <w:t xml:space="preserve"> </w:t>
            </w:r>
            <w:r>
              <w:rPr>
                <w:sz w:val="26"/>
              </w:rPr>
              <w:t>quá</w:t>
            </w:r>
            <w:r>
              <w:rPr>
                <w:spacing w:val="-16"/>
                <w:sz w:val="26"/>
              </w:rPr>
              <w:t xml:space="preserve"> </w:t>
            </w:r>
            <w:r>
              <w:rPr>
                <w:sz w:val="26"/>
              </w:rPr>
              <w:t>học</w:t>
            </w:r>
            <w:r>
              <w:rPr>
                <w:spacing w:val="-16"/>
                <w:sz w:val="26"/>
              </w:rPr>
              <w:t xml:space="preserve"> </w:t>
            </w:r>
            <w:r>
              <w:rPr>
                <w:sz w:val="26"/>
              </w:rPr>
              <w:t>thuật,</w:t>
            </w:r>
            <w:r>
              <w:rPr>
                <w:spacing w:val="-17"/>
                <w:sz w:val="26"/>
              </w:rPr>
              <w:t xml:space="preserve"> </w:t>
            </w:r>
            <w:r>
              <w:rPr>
                <w:sz w:val="26"/>
              </w:rPr>
              <w:t>từ</w:t>
            </w:r>
            <w:r>
              <w:rPr>
                <w:spacing w:val="-16"/>
                <w:sz w:val="26"/>
              </w:rPr>
              <w:t xml:space="preserve"> </w:t>
            </w:r>
            <w:r>
              <w:rPr>
                <w:sz w:val="26"/>
              </w:rPr>
              <w:t>ngữ phức tạp</w:t>
            </w:r>
          </w:p>
        </w:tc>
        <w:tc>
          <w:tcPr>
            <w:tcW w:w="5946" w:type="dxa"/>
          </w:tcPr>
          <w:p w14:paraId="31E7CCB2" w14:textId="77777777" w:rsidR="007A227D" w:rsidRDefault="00000000">
            <w:pPr>
              <w:pStyle w:val="TableParagraph"/>
              <w:spacing w:line="300" w:lineRule="atLeast"/>
              <w:ind w:left="105"/>
              <w:rPr>
                <w:sz w:val="26"/>
              </w:rPr>
            </w:pPr>
            <w:r>
              <w:rPr>
                <w:spacing w:val="-2"/>
                <w:sz w:val="26"/>
              </w:rPr>
              <w:t>Chưa</w:t>
            </w:r>
            <w:r>
              <w:rPr>
                <w:spacing w:val="-14"/>
                <w:sz w:val="26"/>
              </w:rPr>
              <w:t xml:space="preserve"> </w:t>
            </w:r>
            <w:r>
              <w:rPr>
                <w:spacing w:val="-2"/>
                <w:sz w:val="26"/>
              </w:rPr>
              <w:t>nói</w:t>
            </w:r>
            <w:r>
              <w:rPr>
                <w:spacing w:val="-11"/>
                <w:sz w:val="26"/>
              </w:rPr>
              <w:t xml:space="preserve"> </w:t>
            </w:r>
            <w:r>
              <w:rPr>
                <w:spacing w:val="-2"/>
                <w:sz w:val="26"/>
              </w:rPr>
              <w:t>rõ</w:t>
            </w:r>
            <w:r>
              <w:rPr>
                <w:spacing w:val="-11"/>
                <w:sz w:val="26"/>
              </w:rPr>
              <w:t xml:space="preserve"> </w:t>
            </w:r>
            <w:r>
              <w:rPr>
                <w:spacing w:val="-2"/>
                <w:sz w:val="26"/>
              </w:rPr>
              <w:t>đối</w:t>
            </w:r>
            <w:r>
              <w:rPr>
                <w:spacing w:val="-11"/>
                <w:sz w:val="26"/>
              </w:rPr>
              <w:t xml:space="preserve"> </w:t>
            </w:r>
            <w:r>
              <w:rPr>
                <w:spacing w:val="-2"/>
                <w:sz w:val="26"/>
              </w:rPr>
              <w:t>tượng</w:t>
            </w:r>
            <w:r>
              <w:rPr>
                <w:spacing w:val="-10"/>
                <w:sz w:val="26"/>
              </w:rPr>
              <w:t xml:space="preserve"> </w:t>
            </w:r>
            <w:r>
              <w:rPr>
                <w:spacing w:val="-2"/>
                <w:sz w:val="26"/>
              </w:rPr>
              <w:t>học</w:t>
            </w:r>
            <w:r>
              <w:rPr>
                <w:spacing w:val="-14"/>
                <w:sz w:val="26"/>
              </w:rPr>
              <w:t xml:space="preserve"> </w:t>
            </w:r>
            <w:r>
              <w:rPr>
                <w:spacing w:val="-2"/>
                <w:sz w:val="26"/>
              </w:rPr>
              <w:t>sinh,</w:t>
            </w:r>
            <w:r>
              <w:rPr>
                <w:spacing w:val="-11"/>
                <w:sz w:val="26"/>
              </w:rPr>
              <w:t xml:space="preserve"> </w:t>
            </w:r>
            <w:r>
              <w:rPr>
                <w:spacing w:val="-2"/>
                <w:sz w:val="26"/>
              </w:rPr>
              <w:t>chưa</w:t>
            </w:r>
            <w:r>
              <w:rPr>
                <w:spacing w:val="-11"/>
                <w:sz w:val="26"/>
              </w:rPr>
              <w:t xml:space="preserve"> </w:t>
            </w:r>
            <w:r>
              <w:rPr>
                <w:spacing w:val="-2"/>
                <w:sz w:val="26"/>
              </w:rPr>
              <w:t>yêu</w:t>
            </w:r>
            <w:r>
              <w:rPr>
                <w:spacing w:val="-11"/>
                <w:sz w:val="26"/>
              </w:rPr>
              <w:t xml:space="preserve"> </w:t>
            </w:r>
            <w:r>
              <w:rPr>
                <w:spacing w:val="-2"/>
                <w:sz w:val="26"/>
              </w:rPr>
              <w:t>cầu</w:t>
            </w:r>
            <w:r>
              <w:rPr>
                <w:spacing w:val="-11"/>
                <w:sz w:val="26"/>
              </w:rPr>
              <w:t xml:space="preserve"> </w:t>
            </w:r>
            <w:r>
              <w:rPr>
                <w:spacing w:val="-2"/>
                <w:sz w:val="26"/>
              </w:rPr>
              <w:t>văn</w:t>
            </w:r>
            <w:r>
              <w:rPr>
                <w:spacing w:val="-14"/>
                <w:sz w:val="26"/>
              </w:rPr>
              <w:t xml:space="preserve"> </w:t>
            </w:r>
            <w:r>
              <w:rPr>
                <w:spacing w:val="-2"/>
                <w:sz w:val="26"/>
              </w:rPr>
              <w:t xml:space="preserve">phong </w:t>
            </w:r>
            <w:r>
              <w:rPr>
                <w:sz w:val="26"/>
              </w:rPr>
              <w:t>cụ thể</w:t>
            </w:r>
          </w:p>
        </w:tc>
      </w:tr>
      <w:tr w:rsidR="007A227D" w14:paraId="1E27079B" w14:textId="77777777">
        <w:trPr>
          <w:trHeight w:val="597"/>
        </w:trPr>
        <w:tc>
          <w:tcPr>
            <w:tcW w:w="3399" w:type="dxa"/>
          </w:tcPr>
          <w:p w14:paraId="5A8245F7" w14:textId="77777777" w:rsidR="007A227D" w:rsidRDefault="00000000">
            <w:pPr>
              <w:pStyle w:val="TableParagraph"/>
              <w:spacing w:before="150"/>
              <w:rPr>
                <w:sz w:val="26"/>
              </w:rPr>
            </w:pPr>
            <w:r>
              <w:rPr>
                <w:sz w:val="26"/>
              </w:rPr>
              <w:t>Nội</w:t>
            </w:r>
            <w:r>
              <w:rPr>
                <w:spacing w:val="-6"/>
                <w:sz w:val="26"/>
              </w:rPr>
              <w:t xml:space="preserve"> </w:t>
            </w:r>
            <w:r>
              <w:rPr>
                <w:sz w:val="26"/>
              </w:rPr>
              <w:t>dung</w:t>
            </w:r>
            <w:r>
              <w:rPr>
                <w:spacing w:val="-6"/>
                <w:sz w:val="26"/>
              </w:rPr>
              <w:t xml:space="preserve"> </w:t>
            </w:r>
            <w:r>
              <w:rPr>
                <w:sz w:val="26"/>
              </w:rPr>
              <w:t>chung</w:t>
            </w:r>
            <w:r>
              <w:rPr>
                <w:spacing w:val="-6"/>
                <w:sz w:val="26"/>
              </w:rPr>
              <w:t xml:space="preserve"> </w:t>
            </w:r>
            <w:r>
              <w:rPr>
                <w:sz w:val="26"/>
              </w:rPr>
              <w:t>chung,</w:t>
            </w:r>
            <w:r>
              <w:rPr>
                <w:spacing w:val="-3"/>
                <w:sz w:val="26"/>
              </w:rPr>
              <w:t xml:space="preserve"> </w:t>
            </w:r>
            <w:r>
              <w:rPr>
                <w:sz w:val="26"/>
              </w:rPr>
              <w:t>lặp</w:t>
            </w:r>
            <w:r>
              <w:rPr>
                <w:spacing w:val="-6"/>
                <w:sz w:val="26"/>
              </w:rPr>
              <w:t xml:space="preserve"> </w:t>
            </w:r>
            <w:r>
              <w:rPr>
                <w:spacing w:val="-5"/>
                <w:sz w:val="26"/>
              </w:rPr>
              <w:t>lại</w:t>
            </w:r>
          </w:p>
        </w:tc>
        <w:tc>
          <w:tcPr>
            <w:tcW w:w="5946" w:type="dxa"/>
          </w:tcPr>
          <w:p w14:paraId="52C301C0" w14:textId="77777777" w:rsidR="007A227D" w:rsidRDefault="00000000">
            <w:pPr>
              <w:pStyle w:val="TableParagraph"/>
              <w:spacing w:line="298" w:lineRule="exact"/>
              <w:ind w:left="105"/>
              <w:rPr>
                <w:sz w:val="26"/>
              </w:rPr>
            </w:pPr>
            <w:r>
              <w:rPr>
                <w:sz w:val="26"/>
              </w:rPr>
              <w:t>Prompt</w:t>
            </w:r>
            <w:r>
              <w:rPr>
                <w:spacing w:val="-17"/>
                <w:sz w:val="26"/>
              </w:rPr>
              <w:t xml:space="preserve"> </w:t>
            </w:r>
            <w:r>
              <w:rPr>
                <w:sz w:val="26"/>
              </w:rPr>
              <w:t>quá</w:t>
            </w:r>
            <w:r>
              <w:rPr>
                <w:spacing w:val="-16"/>
                <w:sz w:val="26"/>
              </w:rPr>
              <w:t xml:space="preserve"> </w:t>
            </w:r>
            <w:r>
              <w:rPr>
                <w:sz w:val="26"/>
              </w:rPr>
              <w:t>ngắn,</w:t>
            </w:r>
            <w:r>
              <w:rPr>
                <w:spacing w:val="-16"/>
                <w:sz w:val="26"/>
              </w:rPr>
              <w:t xml:space="preserve"> </w:t>
            </w:r>
            <w:r>
              <w:rPr>
                <w:sz w:val="26"/>
              </w:rPr>
              <w:t>không</w:t>
            </w:r>
            <w:r>
              <w:rPr>
                <w:spacing w:val="-16"/>
                <w:sz w:val="26"/>
              </w:rPr>
              <w:t xml:space="preserve"> </w:t>
            </w:r>
            <w:r>
              <w:rPr>
                <w:sz w:val="26"/>
              </w:rPr>
              <w:t>rõ</w:t>
            </w:r>
            <w:r>
              <w:rPr>
                <w:spacing w:val="-17"/>
                <w:sz w:val="26"/>
              </w:rPr>
              <w:t xml:space="preserve"> </w:t>
            </w:r>
            <w:r>
              <w:rPr>
                <w:sz w:val="26"/>
              </w:rPr>
              <w:t>mục</w:t>
            </w:r>
            <w:r>
              <w:rPr>
                <w:spacing w:val="-16"/>
                <w:sz w:val="26"/>
              </w:rPr>
              <w:t xml:space="preserve"> </w:t>
            </w:r>
            <w:r>
              <w:rPr>
                <w:sz w:val="26"/>
              </w:rPr>
              <w:t>đích</w:t>
            </w:r>
            <w:r>
              <w:rPr>
                <w:spacing w:val="-16"/>
                <w:sz w:val="26"/>
              </w:rPr>
              <w:t xml:space="preserve"> </w:t>
            </w:r>
            <w:r>
              <w:rPr>
                <w:sz w:val="26"/>
              </w:rPr>
              <w:t>–</w:t>
            </w:r>
            <w:r>
              <w:rPr>
                <w:spacing w:val="-16"/>
                <w:sz w:val="26"/>
              </w:rPr>
              <w:t xml:space="preserve"> </w:t>
            </w:r>
            <w:r>
              <w:rPr>
                <w:sz w:val="26"/>
              </w:rPr>
              <w:t>bối</w:t>
            </w:r>
            <w:r>
              <w:rPr>
                <w:spacing w:val="-17"/>
                <w:sz w:val="26"/>
              </w:rPr>
              <w:t xml:space="preserve"> </w:t>
            </w:r>
            <w:r>
              <w:rPr>
                <w:sz w:val="26"/>
              </w:rPr>
              <w:t>cảnh</w:t>
            </w:r>
            <w:r>
              <w:rPr>
                <w:spacing w:val="-16"/>
                <w:sz w:val="26"/>
              </w:rPr>
              <w:t xml:space="preserve"> </w:t>
            </w:r>
            <w:r>
              <w:rPr>
                <w:sz w:val="26"/>
              </w:rPr>
              <w:t>–</w:t>
            </w:r>
            <w:r>
              <w:rPr>
                <w:spacing w:val="-16"/>
                <w:sz w:val="26"/>
              </w:rPr>
              <w:t xml:space="preserve"> </w:t>
            </w:r>
            <w:r>
              <w:rPr>
                <w:sz w:val="26"/>
              </w:rPr>
              <w:t xml:space="preserve">người </w:t>
            </w:r>
            <w:r>
              <w:rPr>
                <w:spacing w:val="-4"/>
                <w:sz w:val="26"/>
              </w:rPr>
              <w:t>dùng</w:t>
            </w:r>
          </w:p>
        </w:tc>
      </w:tr>
      <w:tr w:rsidR="007A227D" w14:paraId="0B8D305C" w14:textId="77777777">
        <w:trPr>
          <w:trHeight w:val="597"/>
        </w:trPr>
        <w:tc>
          <w:tcPr>
            <w:tcW w:w="3399" w:type="dxa"/>
          </w:tcPr>
          <w:p w14:paraId="5A5B8B84" w14:textId="77777777" w:rsidR="007A227D" w:rsidRDefault="00000000">
            <w:pPr>
              <w:pStyle w:val="TableParagraph"/>
              <w:spacing w:line="298" w:lineRule="exact"/>
              <w:rPr>
                <w:sz w:val="26"/>
              </w:rPr>
            </w:pPr>
            <w:r>
              <w:rPr>
                <w:sz w:val="26"/>
              </w:rPr>
              <w:t>Câu</w:t>
            </w:r>
            <w:r>
              <w:rPr>
                <w:spacing w:val="40"/>
                <w:sz w:val="26"/>
              </w:rPr>
              <w:t xml:space="preserve"> </w:t>
            </w:r>
            <w:r>
              <w:rPr>
                <w:sz w:val="26"/>
              </w:rPr>
              <w:t>hỏi</w:t>
            </w:r>
            <w:r>
              <w:rPr>
                <w:spacing w:val="40"/>
                <w:sz w:val="26"/>
              </w:rPr>
              <w:t xml:space="preserve"> </w:t>
            </w:r>
            <w:r>
              <w:rPr>
                <w:sz w:val="26"/>
              </w:rPr>
              <w:t>lộn</w:t>
            </w:r>
            <w:r>
              <w:rPr>
                <w:spacing w:val="40"/>
                <w:sz w:val="26"/>
              </w:rPr>
              <w:t xml:space="preserve"> </w:t>
            </w:r>
            <w:r>
              <w:rPr>
                <w:sz w:val="26"/>
              </w:rPr>
              <w:t>xộn,</w:t>
            </w:r>
            <w:r>
              <w:rPr>
                <w:spacing w:val="40"/>
                <w:sz w:val="26"/>
              </w:rPr>
              <w:t xml:space="preserve"> </w:t>
            </w:r>
            <w:r>
              <w:rPr>
                <w:sz w:val="26"/>
              </w:rPr>
              <w:t>trình</w:t>
            </w:r>
            <w:r>
              <w:rPr>
                <w:spacing w:val="40"/>
                <w:sz w:val="26"/>
              </w:rPr>
              <w:t xml:space="preserve"> </w:t>
            </w:r>
            <w:r>
              <w:rPr>
                <w:sz w:val="26"/>
              </w:rPr>
              <w:t>bày</w:t>
            </w:r>
            <w:r>
              <w:rPr>
                <w:spacing w:val="40"/>
                <w:sz w:val="26"/>
              </w:rPr>
              <w:t xml:space="preserve"> </w:t>
            </w:r>
            <w:r>
              <w:rPr>
                <w:sz w:val="26"/>
              </w:rPr>
              <w:t>không rõ ràng</w:t>
            </w:r>
          </w:p>
        </w:tc>
        <w:tc>
          <w:tcPr>
            <w:tcW w:w="5946" w:type="dxa"/>
          </w:tcPr>
          <w:p w14:paraId="0504285D" w14:textId="77777777" w:rsidR="007A227D" w:rsidRDefault="00000000">
            <w:pPr>
              <w:pStyle w:val="TableParagraph"/>
              <w:spacing w:line="298" w:lineRule="exact"/>
              <w:ind w:left="105"/>
              <w:rPr>
                <w:sz w:val="26"/>
              </w:rPr>
            </w:pPr>
            <w:r>
              <w:rPr>
                <w:sz w:val="26"/>
              </w:rPr>
              <w:t xml:space="preserve">Thiếu hướng dẫn về định dạng (bảng, danh sách, đoạn </w:t>
            </w:r>
            <w:r>
              <w:rPr>
                <w:spacing w:val="-2"/>
                <w:sz w:val="26"/>
              </w:rPr>
              <w:t>văn...)</w:t>
            </w:r>
          </w:p>
        </w:tc>
      </w:tr>
      <w:tr w:rsidR="007A227D" w14:paraId="0639B9B3" w14:textId="77777777">
        <w:trPr>
          <w:trHeight w:val="599"/>
        </w:trPr>
        <w:tc>
          <w:tcPr>
            <w:tcW w:w="3399" w:type="dxa"/>
          </w:tcPr>
          <w:p w14:paraId="4284F238" w14:textId="77777777" w:rsidR="007A227D" w:rsidRDefault="00000000">
            <w:pPr>
              <w:pStyle w:val="TableParagraph"/>
              <w:spacing w:line="300" w:lineRule="atLeast"/>
              <w:rPr>
                <w:sz w:val="26"/>
              </w:rPr>
            </w:pPr>
            <w:r>
              <w:rPr>
                <w:sz w:val="26"/>
              </w:rPr>
              <w:t>Thiếu</w:t>
            </w:r>
            <w:r>
              <w:rPr>
                <w:spacing w:val="40"/>
                <w:sz w:val="26"/>
              </w:rPr>
              <w:t xml:space="preserve"> </w:t>
            </w:r>
            <w:r>
              <w:rPr>
                <w:sz w:val="26"/>
              </w:rPr>
              <w:t>tính</w:t>
            </w:r>
            <w:r>
              <w:rPr>
                <w:spacing w:val="40"/>
                <w:sz w:val="26"/>
              </w:rPr>
              <w:t xml:space="preserve"> </w:t>
            </w:r>
            <w:r>
              <w:rPr>
                <w:sz w:val="26"/>
              </w:rPr>
              <w:t>thực</w:t>
            </w:r>
            <w:r>
              <w:rPr>
                <w:spacing w:val="40"/>
                <w:sz w:val="26"/>
              </w:rPr>
              <w:t xml:space="preserve"> </w:t>
            </w:r>
            <w:r>
              <w:rPr>
                <w:sz w:val="26"/>
              </w:rPr>
              <w:t>tiễn,</w:t>
            </w:r>
            <w:r>
              <w:rPr>
                <w:spacing w:val="40"/>
                <w:sz w:val="26"/>
              </w:rPr>
              <w:t xml:space="preserve"> </w:t>
            </w:r>
            <w:r>
              <w:rPr>
                <w:sz w:val="26"/>
              </w:rPr>
              <w:t>không phù hợp lớp học</w:t>
            </w:r>
          </w:p>
        </w:tc>
        <w:tc>
          <w:tcPr>
            <w:tcW w:w="5946" w:type="dxa"/>
          </w:tcPr>
          <w:p w14:paraId="014D1C0C" w14:textId="77777777" w:rsidR="007A227D" w:rsidRDefault="00000000">
            <w:pPr>
              <w:pStyle w:val="TableParagraph"/>
              <w:spacing w:line="300" w:lineRule="atLeast"/>
              <w:ind w:left="105"/>
              <w:rPr>
                <w:sz w:val="26"/>
              </w:rPr>
            </w:pPr>
            <w:r>
              <w:rPr>
                <w:sz w:val="26"/>
              </w:rPr>
              <w:t>Không cá nhân hóa theo bối cảnh giảng dạy hoặc đặc điểm học sinh</w:t>
            </w:r>
          </w:p>
        </w:tc>
      </w:tr>
    </w:tbl>
    <w:p w14:paraId="6F95CA7D" w14:textId="77777777" w:rsidR="007A227D" w:rsidRDefault="00000000">
      <w:pPr>
        <w:pStyle w:val="Heading3"/>
        <w:numPr>
          <w:ilvl w:val="2"/>
          <w:numId w:val="186"/>
        </w:numPr>
        <w:tabs>
          <w:tab w:val="left" w:pos="1407"/>
        </w:tabs>
        <w:spacing w:before="163"/>
        <w:ind w:left="1407" w:hanging="697"/>
      </w:pPr>
      <w:r>
        <w:t>Điều</w:t>
      </w:r>
      <w:r>
        <w:rPr>
          <w:spacing w:val="-4"/>
        </w:rPr>
        <w:t xml:space="preserve"> </w:t>
      </w:r>
      <w:r>
        <w:t>chỉnh</w:t>
      </w:r>
      <w:r>
        <w:rPr>
          <w:spacing w:val="-4"/>
        </w:rPr>
        <w:t xml:space="preserve"> </w:t>
      </w:r>
      <w:r>
        <w:t>prompt</w:t>
      </w:r>
      <w:r>
        <w:rPr>
          <w:spacing w:val="-4"/>
        </w:rPr>
        <w:t xml:space="preserve"> </w:t>
      </w:r>
      <w:r>
        <w:t>theo</w:t>
      </w:r>
      <w:r>
        <w:rPr>
          <w:spacing w:val="-3"/>
        </w:rPr>
        <w:t xml:space="preserve"> </w:t>
      </w:r>
      <w:r>
        <w:t>từng</w:t>
      </w:r>
      <w:r>
        <w:rPr>
          <w:spacing w:val="-2"/>
        </w:rPr>
        <w:t xml:space="preserve"> </w:t>
      </w:r>
      <w:r>
        <w:t>lỗi</w:t>
      </w:r>
      <w:r>
        <w:rPr>
          <w:spacing w:val="-5"/>
        </w:rPr>
        <w:t xml:space="preserve"> </w:t>
      </w:r>
      <w:r>
        <w:t>thường</w:t>
      </w:r>
      <w:r>
        <w:rPr>
          <w:spacing w:val="-5"/>
        </w:rPr>
        <w:t xml:space="preserve"> gặp</w:t>
      </w:r>
    </w:p>
    <w:p w14:paraId="6086072A" w14:textId="77777777" w:rsidR="007A227D" w:rsidRDefault="00000000">
      <w:pPr>
        <w:pStyle w:val="BodyText"/>
        <w:spacing w:before="105"/>
        <w:ind w:left="710" w:firstLine="0"/>
      </w:pPr>
      <w:r>
        <w:t>Dưới</w:t>
      </w:r>
      <w:r>
        <w:rPr>
          <w:spacing w:val="-5"/>
        </w:rPr>
        <w:t xml:space="preserve"> </w:t>
      </w:r>
      <w:r>
        <w:t>đây</w:t>
      </w:r>
      <w:r>
        <w:rPr>
          <w:spacing w:val="-4"/>
        </w:rPr>
        <w:t xml:space="preserve"> </w:t>
      </w:r>
      <w:r>
        <w:t>là</w:t>
      </w:r>
      <w:r>
        <w:rPr>
          <w:spacing w:val="-5"/>
        </w:rPr>
        <w:t xml:space="preserve"> </w:t>
      </w:r>
      <w:r>
        <w:t>5</w:t>
      </w:r>
      <w:r>
        <w:rPr>
          <w:spacing w:val="-1"/>
        </w:rPr>
        <w:t xml:space="preserve"> </w:t>
      </w:r>
      <w:r>
        <w:t>lỗi</w:t>
      </w:r>
      <w:r>
        <w:rPr>
          <w:spacing w:val="-5"/>
        </w:rPr>
        <w:t xml:space="preserve"> </w:t>
      </w:r>
      <w:r>
        <w:t>thường</w:t>
      </w:r>
      <w:r>
        <w:rPr>
          <w:spacing w:val="-4"/>
        </w:rPr>
        <w:t xml:space="preserve"> </w:t>
      </w:r>
      <w:r>
        <w:t>gặp</w:t>
      </w:r>
      <w:r>
        <w:rPr>
          <w:spacing w:val="-5"/>
        </w:rPr>
        <w:t xml:space="preserve"> </w:t>
      </w:r>
      <w:r>
        <w:t>nhất</w:t>
      </w:r>
      <w:r>
        <w:rPr>
          <w:spacing w:val="-2"/>
        </w:rPr>
        <w:t xml:space="preserve"> </w:t>
      </w:r>
      <w:r>
        <w:t>và</w:t>
      </w:r>
      <w:r>
        <w:rPr>
          <w:spacing w:val="-5"/>
        </w:rPr>
        <w:t xml:space="preserve"> </w:t>
      </w:r>
      <w:r>
        <w:t>cách</w:t>
      </w:r>
      <w:r>
        <w:rPr>
          <w:spacing w:val="-4"/>
        </w:rPr>
        <w:t xml:space="preserve"> </w:t>
      </w:r>
      <w:r>
        <w:t>xử</w:t>
      </w:r>
      <w:r>
        <w:rPr>
          <w:spacing w:val="-4"/>
        </w:rPr>
        <w:t xml:space="preserve"> </w:t>
      </w:r>
      <w:r>
        <w:t>lý</w:t>
      </w:r>
      <w:r>
        <w:rPr>
          <w:spacing w:val="-4"/>
        </w:rPr>
        <w:t xml:space="preserve"> </w:t>
      </w:r>
      <w:r>
        <w:t>cụ</w:t>
      </w:r>
      <w:r>
        <w:rPr>
          <w:spacing w:val="-5"/>
        </w:rPr>
        <w:t xml:space="preserve"> </w:t>
      </w:r>
      <w:r>
        <w:rPr>
          <w:spacing w:val="-4"/>
        </w:rPr>
        <w:t>thể:</w:t>
      </w:r>
    </w:p>
    <w:p w14:paraId="10CDCA7A" w14:textId="77777777" w:rsidR="007A227D" w:rsidRDefault="00000000">
      <w:pPr>
        <w:pStyle w:val="ListParagraph"/>
        <w:numPr>
          <w:ilvl w:val="0"/>
          <w:numId w:val="183"/>
        </w:numPr>
        <w:tabs>
          <w:tab w:val="left" w:pos="968"/>
        </w:tabs>
        <w:spacing w:before="39"/>
        <w:ind w:left="968" w:hanging="258"/>
        <w:rPr>
          <w:i/>
          <w:sz w:val="26"/>
        </w:rPr>
      </w:pPr>
      <w:r>
        <w:rPr>
          <w:i/>
          <w:sz w:val="26"/>
        </w:rPr>
        <w:t>Lỗi</w:t>
      </w:r>
      <w:r>
        <w:rPr>
          <w:i/>
          <w:spacing w:val="-5"/>
          <w:sz w:val="26"/>
        </w:rPr>
        <w:t xml:space="preserve"> </w:t>
      </w:r>
      <w:r>
        <w:rPr>
          <w:i/>
          <w:sz w:val="26"/>
        </w:rPr>
        <w:t>1:</w:t>
      </w:r>
      <w:r>
        <w:rPr>
          <w:i/>
          <w:spacing w:val="-3"/>
          <w:sz w:val="26"/>
        </w:rPr>
        <w:t xml:space="preserve"> </w:t>
      </w:r>
      <w:r>
        <w:rPr>
          <w:i/>
          <w:sz w:val="26"/>
        </w:rPr>
        <w:t>Kết</w:t>
      </w:r>
      <w:r>
        <w:rPr>
          <w:i/>
          <w:spacing w:val="-4"/>
          <w:sz w:val="26"/>
        </w:rPr>
        <w:t xml:space="preserve"> </w:t>
      </w:r>
      <w:r>
        <w:rPr>
          <w:i/>
          <w:sz w:val="26"/>
        </w:rPr>
        <w:t>quả</w:t>
      </w:r>
      <w:r>
        <w:rPr>
          <w:i/>
          <w:spacing w:val="-2"/>
          <w:sz w:val="26"/>
        </w:rPr>
        <w:t xml:space="preserve"> </w:t>
      </w:r>
      <w:r>
        <w:rPr>
          <w:i/>
          <w:sz w:val="26"/>
        </w:rPr>
        <w:t>quá</w:t>
      </w:r>
      <w:r>
        <w:rPr>
          <w:i/>
          <w:spacing w:val="-5"/>
          <w:sz w:val="26"/>
        </w:rPr>
        <w:t xml:space="preserve"> </w:t>
      </w:r>
      <w:r>
        <w:rPr>
          <w:i/>
          <w:sz w:val="26"/>
        </w:rPr>
        <w:t>chung</w:t>
      </w:r>
      <w:r>
        <w:rPr>
          <w:i/>
          <w:spacing w:val="-4"/>
          <w:sz w:val="26"/>
        </w:rPr>
        <w:t xml:space="preserve"> </w:t>
      </w:r>
      <w:r>
        <w:rPr>
          <w:i/>
          <w:sz w:val="26"/>
        </w:rPr>
        <w:t>chung</w:t>
      </w:r>
      <w:r>
        <w:rPr>
          <w:i/>
          <w:spacing w:val="-4"/>
          <w:sz w:val="26"/>
        </w:rPr>
        <w:t xml:space="preserve"> </w:t>
      </w:r>
      <w:r>
        <w:rPr>
          <w:i/>
          <w:sz w:val="26"/>
        </w:rPr>
        <w:t>–</w:t>
      </w:r>
      <w:r>
        <w:rPr>
          <w:i/>
          <w:spacing w:val="-4"/>
          <w:sz w:val="26"/>
        </w:rPr>
        <w:t xml:space="preserve"> </w:t>
      </w:r>
      <w:r>
        <w:rPr>
          <w:i/>
          <w:sz w:val="26"/>
        </w:rPr>
        <w:t>không</w:t>
      </w:r>
      <w:r>
        <w:rPr>
          <w:i/>
          <w:spacing w:val="-4"/>
          <w:sz w:val="26"/>
        </w:rPr>
        <w:t xml:space="preserve"> </w:t>
      </w:r>
      <w:r>
        <w:rPr>
          <w:i/>
          <w:sz w:val="26"/>
        </w:rPr>
        <w:t>dùng</w:t>
      </w:r>
      <w:r>
        <w:rPr>
          <w:i/>
          <w:spacing w:val="-5"/>
          <w:sz w:val="26"/>
        </w:rPr>
        <w:t xml:space="preserve"> </w:t>
      </w:r>
      <w:r>
        <w:rPr>
          <w:i/>
          <w:spacing w:val="-4"/>
          <w:sz w:val="26"/>
        </w:rPr>
        <w:t>được</w:t>
      </w:r>
    </w:p>
    <w:p w14:paraId="41DD533B" w14:textId="77777777" w:rsidR="007A227D" w:rsidRDefault="00000000">
      <w:pPr>
        <w:spacing w:before="40"/>
        <w:ind w:left="710"/>
        <w:rPr>
          <w:sz w:val="26"/>
        </w:rPr>
      </w:pPr>
      <w:r>
        <w:rPr>
          <w:b/>
          <w:sz w:val="26"/>
        </w:rPr>
        <w:t>Prompt</w:t>
      </w:r>
      <w:r>
        <w:rPr>
          <w:b/>
          <w:spacing w:val="-8"/>
          <w:sz w:val="26"/>
        </w:rPr>
        <w:t xml:space="preserve"> </w:t>
      </w:r>
      <w:r>
        <w:rPr>
          <w:b/>
          <w:sz w:val="26"/>
        </w:rPr>
        <w:t>chưa</w:t>
      </w:r>
      <w:r>
        <w:rPr>
          <w:b/>
          <w:spacing w:val="-7"/>
          <w:sz w:val="26"/>
        </w:rPr>
        <w:t xml:space="preserve"> </w:t>
      </w:r>
      <w:r>
        <w:rPr>
          <w:b/>
          <w:sz w:val="26"/>
        </w:rPr>
        <w:t>tốt:</w:t>
      </w:r>
      <w:r>
        <w:rPr>
          <w:b/>
          <w:spacing w:val="-8"/>
          <w:sz w:val="26"/>
        </w:rPr>
        <w:t xml:space="preserve"> </w:t>
      </w:r>
      <w:r>
        <w:rPr>
          <w:sz w:val="26"/>
        </w:rPr>
        <w:t>“Viết</w:t>
      </w:r>
      <w:r>
        <w:rPr>
          <w:spacing w:val="-7"/>
          <w:sz w:val="26"/>
        </w:rPr>
        <w:t xml:space="preserve"> </w:t>
      </w:r>
      <w:r>
        <w:rPr>
          <w:sz w:val="26"/>
        </w:rPr>
        <w:t>đoạn</w:t>
      </w:r>
      <w:r>
        <w:rPr>
          <w:spacing w:val="-8"/>
          <w:sz w:val="26"/>
        </w:rPr>
        <w:t xml:space="preserve"> </w:t>
      </w:r>
      <w:r>
        <w:rPr>
          <w:sz w:val="26"/>
        </w:rPr>
        <w:t>văn</w:t>
      </w:r>
      <w:r>
        <w:rPr>
          <w:spacing w:val="-5"/>
          <w:sz w:val="26"/>
        </w:rPr>
        <w:t xml:space="preserve"> </w:t>
      </w:r>
      <w:r>
        <w:rPr>
          <w:sz w:val="26"/>
        </w:rPr>
        <w:t>về</w:t>
      </w:r>
      <w:r>
        <w:rPr>
          <w:spacing w:val="-6"/>
          <w:sz w:val="26"/>
        </w:rPr>
        <w:t xml:space="preserve"> </w:t>
      </w:r>
      <w:r>
        <w:rPr>
          <w:sz w:val="26"/>
        </w:rPr>
        <w:t>thầy</w:t>
      </w:r>
      <w:r>
        <w:rPr>
          <w:spacing w:val="-8"/>
          <w:sz w:val="26"/>
        </w:rPr>
        <w:t xml:space="preserve"> </w:t>
      </w:r>
      <w:r>
        <w:rPr>
          <w:sz w:val="26"/>
        </w:rPr>
        <w:t>cô</w:t>
      </w:r>
      <w:r>
        <w:rPr>
          <w:spacing w:val="-7"/>
          <w:sz w:val="26"/>
        </w:rPr>
        <w:t xml:space="preserve"> </w:t>
      </w:r>
      <w:r>
        <w:rPr>
          <w:spacing w:val="-2"/>
          <w:sz w:val="26"/>
        </w:rPr>
        <w:t>giáo.”</w:t>
      </w:r>
    </w:p>
    <w:p w14:paraId="62CEDF04" w14:textId="77777777" w:rsidR="007A227D" w:rsidRDefault="00000000">
      <w:pPr>
        <w:pStyle w:val="BodyText"/>
        <w:spacing w:before="42"/>
        <w:ind w:left="143" w:right="142" w:firstLine="566"/>
        <w:jc w:val="both"/>
      </w:pPr>
      <w:r>
        <w:t>→</w:t>
      </w:r>
      <w:r>
        <w:rPr>
          <w:spacing w:val="-15"/>
        </w:rPr>
        <w:t xml:space="preserve"> </w:t>
      </w:r>
      <w:r>
        <w:t>AI</w:t>
      </w:r>
      <w:r>
        <w:rPr>
          <w:spacing w:val="-1"/>
        </w:rPr>
        <w:t xml:space="preserve"> </w:t>
      </w:r>
      <w:r>
        <w:t>sẽ</w:t>
      </w:r>
      <w:r>
        <w:rPr>
          <w:spacing w:val="-1"/>
        </w:rPr>
        <w:t xml:space="preserve"> </w:t>
      </w:r>
      <w:r>
        <w:t>viết</w:t>
      </w:r>
      <w:r>
        <w:rPr>
          <w:spacing w:val="-2"/>
        </w:rPr>
        <w:t xml:space="preserve"> </w:t>
      </w:r>
      <w:r>
        <w:t>một</w:t>
      </w:r>
      <w:r>
        <w:rPr>
          <w:spacing w:val="-2"/>
        </w:rPr>
        <w:t xml:space="preserve"> </w:t>
      </w:r>
      <w:r>
        <w:t>đoạn văn</w:t>
      </w:r>
      <w:r>
        <w:rPr>
          <w:spacing w:val="-1"/>
        </w:rPr>
        <w:t xml:space="preserve"> </w:t>
      </w:r>
      <w:r>
        <w:t>mẫu</w:t>
      </w:r>
      <w:r>
        <w:rPr>
          <w:spacing w:val="-2"/>
        </w:rPr>
        <w:t xml:space="preserve"> </w:t>
      </w:r>
      <w:r>
        <w:t>chung,</w:t>
      </w:r>
      <w:r>
        <w:rPr>
          <w:spacing w:val="-1"/>
        </w:rPr>
        <w:t xml:space="preserve"> </w:t>
      </w:r>
      <w:r>
        <w:t>có</w:t>
      </w:r>
      <w:r>
        <w:rPr>
          <w:spacing w:val="-1"/>
        </w:rPr>
        <w:t xml:space="preserve"> </w:t>
      </w:r>
      <w:r>
        <w:t>thể</w:t>
      </w:r>
      <w:r>
        <w:rPr>
          <w:spacing w:val="-1"/>
        </w:rPr>
        <w:t xml:space="preserve"> </w:t>
      </w:r>
      <w:r>
        <w:t>giống</w:t>
      </w:r>
      <w:r>
        <w:rPr>
          <w:spacing w:val="-2"/>
        </w:rPr>
        <w:t xml:space="preserve"> </w:t>
      </w:r>
      <w:r>
        <w:t>sách</w:t>
      </w:r>
      <w:r>
        <w:rPr>
          <w:spacing w:val="-1"/>
        </w:rPr>
        <w:t xml:space="preserve"> </w:t>
      </w:r>
      <w:r>
        <w:t>tham</w:t>
      </w:r>
      <w:r>
        <w:rPr>
          <w:spacing w:val="-2"/>
        </w:rPr>
        <w:t xml:space="preserve"> </w:t>
      </w:r>
      <w:r>
        <w:t>khảo, không</w:t>
      </w:r>
      <w:r>
        <w:rPr>
          <w:spacing w:val="-2"/>
        </w:rPr>
        <w:t xml:space="preserve"> </w:t>
      </w:r>
      <w:r>
        <w:t>cá</w:t>
      </w:r>
      <w:r>
        <w:rPr>
          <w:spacing w:val="-1"/>
        </w:rPr>
        <w:t xml:space="preserve"> </w:t>
      </w:r>
      <w:r>
        <w:t>nhân hóa, không hấp dẫn.</w:t>
      </w:r>
    </w:p>
    <w:p w14:paraId="354E7B77" w14:textId="77777777" w:rsidR="007A227D" w:rsidRDefault="00000000">
      <w:pPr>
        <w:pStyle w:val="Heading4"/>
        <w:spacing w:before="39"/>
        <w:jc w:val="both"/>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Prompt</w:t>
      </w:r>
      <w:r>
        <w:rPr>
          <w:spacing w:val="-8"/>
        </w:rPr>
        <w:t xml:space="preserve"> </w:t>
      </w:r>
      <w:r>
        <w:t>chỉnh</w:t>
      </w:r>
      <w:r>
        <w:rPr>
          <w:spacing w:val="-3"/>
        </w:rPr>
        <w:t xml:space="preserve"> </w:t>
      </w:r>
      <w:r>
        <w:rPr>
          <w:spacing w:val="-4"/>
        </w:rPr>
        <w:t>lại:</w:t>
      </w:r>
    </w:p>
    <w:p w14:paraId="1EE343FF" w14:textId="77777777" w:rsidR="007A227D" w:rsidRDefault="00000000">
      <w:pPr>
        <w:pStyle w:val="BodyText"/>
        <w:spacing w:before="42"/>
        <w:ind w:left="143" w:right="138" w:firstLine="566"/>
        <w:jc w:val="both"/>
      </w:pPr>
      <w:r>
        <w:t>“Viết một đoạn văn dài khoảng 100 từ, tả người thầy giáo dạy Toán lớp 6 của em – người nghiêm khắc nhưng rất tận tâm. Dành cho học sinh lớp 6 viết, ngôn ngữ đơn giản, giàu cảm xúc, có một chi tiết cụ thể gây ấn tượng.”</w:t>
      </w:r>
    </w:p>
    <w:p w14:paraId="0FB45738" w14:textId="77777777" w:rsidR="007A227D" w:rsidRDefault="00000000">
      <w:pPr>
        <w:pStyle w:val="BodyText"/>
        <w:spacing w:before="37"/>
        <w:ind w:left="710" w:firstLine="0"/>
        <w:jc w:val="both"/>
      </w:pPr>
      <w:r>
        <w:rPr>
          <w:rFonts w:ascii="Segoe UI Emoji" w:hAnsi="Segoe UI Emoji"/>
          <w:color w:val="FFC73C"/>
          <w:spacing w:val="-72"/>
        </w:rPr>
        <w:t xml:space="preserve"> </w:t>
      </w:r>
      <w:r>
        <w:rPr>
          <w:rFonts w:ascii="Segoe UI Emoji" w:hAnsi="Segoe UI Emoji"/>
          <w:color w:val="D57C00"/>
          <w:spacing w:val="-356"/>
        </w:rPr>
        <w:t>−</w:t>
      </w:r>
      <w:r>
        <w:rPr>
          <w:rFonts w:ascii="Segoe UI Emoji" w:hAnsi="Segoe UI Emoji"/>
          <w:color w:val="D57C00"/>
          <w:spacing w:val="-72"/>
        </w:rPr>
        <w:t xml:space="preserve"> </w:t>
      </w:r>
      <w:r>
        <w:rPr>
          <w:rFonts w:ascii="Segoe UI Emoji" w:hAnsi="Segoe UI Emoji"/>
          <w:color w:val="D57C00"/>
        </w:rPr>
        <w:t>–</w:t>
      </w:r>
      <w:r>
        <w:rPr>
          <w:rFonts w:ascii="Segoe UI Emoji" w:hAnsi="Segoe UI Emoji"/>
          <w:color w:val="D57C00"/>
          <w:spacing w:val="-17"/>
        </w:rPr>
        <w:t xml:space="preserve"> </w:t>
      </w:r>
      <w:r>
        <w:rPr>
          <w:b/>
        </w:rPr>
        <w:t>Ghi</w:t>
      </w:r>
      <w:r>
        <w:rPr>
          <w:b/>
          <w:spacing w:val="-9"/>
        </w:rPr>
        <w:t xml:space="preserve"> </w:t>
      </w:r>
      <w:r>
        <w:rPr>
          <w:b/>
        </w:rPr>
        <w:t>nhớ:</w:t>
      </w:r>
      <w:r>
        <w:rPr>
          <w:b/>
          <w:spacing w:val="-9"/>
        </w:rPr>
        <w:t xml:space="preserve"> </w:t>
      </w:r>
      <w:r>
        <w:t>Hãy</w:t>
      </w:r>
      <w:r>
        <w:rPr>
          <w:spacing w:val="-9"/>
        </w:rPr>
        <w:t xml:space="preserve"> </w:t>
      </w:r>
      <w:r>
        <w:t>thêm</w:t>
      </w:r>
      <w:r>
        <w:rPr>
          <w:spacing w:val="-9"/>
        </w:rPr>
        <w:t xml:space="preserve"> </w:t>
      </w:r>
      <w:r>
        <w:t>chi</w:t>
      </w:r>
      <w:r>
        <w:rPr>
          <w:spacing w:val="-10"/>
        </w:rPr>
        <w:t xml:space="preserve"> </w:t>
      </w:r>
      <w:r>
        <w:t>tiết</w:t>
      </w:r>
      <w:r>
        <w:rPr>
          <w:spacing w:val="-9"/>
        </w:rPr>
        <w:t xml:space="preserve"> </w:t>
      </w:r>
      <w:r>
        <w:t>cụ</w:t>
      </w:r>
      <w:r>
        <w:rPr>
          <w:spacing w:val="-9"/>
        </w:rPr>
        <w:t xml:space="preserve"> </w:t>
      </w:r>
      <w:r>
        <w:t>thể</w:t>
      </w:r>
      <w:r>
        <w:rPr>
          <w:spacing w:val="-8"/>
        </w:rPr>
        <w:t xml:space="preserve"> </w:t>
      </w:r>
      <w:r>
        <w:t>về</w:t>
      </w:r>
      <w:r>
        <w:rPr>
          <w:spacing w:val="-10"/>
        </w:rPr>
        <w:t xml:space="preserve"> </w:t>
      </w:r>
      <w:r>
        <w:t>người,</w:t>
      </w:r>
      <w:r>
        <w:rPr>
          <w:spacing w:val="-9"/>
        </w:rPr>
        <w:t xml:space="preserve"> </w:t>
      </w:r>
      <w:r>
        <w:t>hoàn</w:t>
      </w:r>
      <w:r>
        <w:rPr>
          <w:spacing w:val="-9"/>
        </w:rPr>
        <w:t xml:space="preserve"> </w:t>
      </w:r>
      <w:r>
        <w:t>cảnh,</w:t>
      </w:r>
      <w:r>
        <w:rPr>
          <w:spacing w:val="-9"/>
        </w:rPr>
        <w:t xml:space="preserve"> </w:t>
      </w:r>
      <w:r>
        <w:t>độ</w:t>
      </w:r>
      <w:r>
        <w:rPr>
          <w:spacing w:val="-8"/>
        </w:rPr>
        <w:t xml:space="preserve"> </w:t>
      </w:r>
      <w:r>
        <w:t>dài,</w:t>
      </w:r>
      <w:r>
        <w:rPr>
          <w:spacing w:val="-10"/>
        </w:rPr>
        <w:t xml:space="preserve"> </w:t>
      </w:r>
      <w:r>
        <w:t>đối</w:t>
      </w:r>
      <w:r>
        <w:rPr>
          <w:spacing w:val="-11"/>
        </w:rPr>
        <w:t xml:space="preserve"> </w:t>
      </w:r>
      <w:r>
        <w:t>tượng</w:t>
      </w:r>
      <w:r>
        <w:rPr>
          <w:spacing w:val="-9"/>
        </w:rPr>
        <w:t xml:space="preserve"> </w:t>
      </w:r>
      <w:r>
        <w:t>học</w:t>
      </w:r>
      <w:r>
        <w:rPr>
          <w:spacing w:val="-11"/>
        </w:rPr>
        <w:t xml:space="preserve"> </w:t>
      </w:r>
      <w:r>
        <w:rPr>
          <w:spacing w:val="-2"/>
        </w:rPr>
        <w:t>sinh.</w:t>
      </w:r>
    </w:p>
    <w:p w14:paraId="1482C10F" w14:textId="77777777" w:rsidR="007A227D" w:rsidRDefault="00000000">
      <w:pPr>
        <w:pStyle w:val="ListParagraph"/>
        <w:numPr>
          <w:ilvl w:val="0"/>
          <w:numId w:val="183"/>
        </w:numPr>
        <w:tabs>
          <w:tab w:val="left" w:pos="968"/>
        </w:tabs>
        <w:spacing w:before="40"/>
        <w:ind w:left="968" w:hanging="258"/>
        <w:jc w:val="both"/>
        <w:rPr>
          <w:i/>
          <w:sz w:val="26"/>
        </w:rPr>
      </w:pPr>
      <w:r>
        <w:rPr>
          <w:i/>
          <w:sz w:val="26"/>
        </w:rPr>
        <w:t>Lỗi</w:t>
      </w:r>
      <w:r>
        <w:rPr>
          <w:i/>
          <w:spacing w:val="-5"/>
          <w:sz w:val="26"/>
        </w:rPr>
        <w:t xml:space="preserve"> </w:t>
      </w:r>
      <w:r>
        <w:rPr>
          <w:i/>
          <w:sz w:val="26"/>
        </w:rPr>
        <w:t>2:</w:t>
      </w:r>
      <w:r>
        <w:rPr>
          <w:i/>
          <w:spacing w:val="-4"/>
          <w:sz w:val="26"/>
        </w:rPr>
        <w:t xml:space="preserve"> </w:t>
      </w:r>
      <w:r>
        <w:rPr>
          <w:i/>
          <w:sz w:val="26"/>
        </w:rPr>
        <w:t>Văn</w:t>
      </w:r>
      <w:r>
        <w:rPr>
          <w:i/>
          <w:spacing w:val="-4"/>
          <w:sz w:val="26"/>
        </w:rPr>
        <w:t xml:space="preserve"> </w:t>
      </w:r>
      <w:r>
        <w:rPr>
          <w:i/>
          <w:sz w:val="26"/>
        </w:rPr>
        <w:t>phong</w:t>
      </w:r>
      <w:r>
        <w:rPr>
          <w:i/>
          <w:spacing w:val="-5"/>
          <w:sz w:val="26"/>
        </w:rPr>
        <w:t xml:space="preserve"> </w:t>
      </w:r>
      <w:r>
        <w:rPr>
          <w:i/>
          <w:sz w:val="26"/>
        </w:rPr>
        <w:t>quá</w:t>
      </w:r>
      <w:r>
        <w:rPr>
          <w:i/>
          <w:spacing w:val="-4"/>
          <w:sz w:val="26"/>
        </w:rPr>
        <w:t xml:space="preserve"> </w:t>
      </w:r>
      <w:r>
        <w:rPr>
          <w:i/>
          <w:sz w:val="26"/>
        </w:rPr>
        <w:t>học</w:t>
      </w:r>
      <w:r>
        <w:rPr>
          <w:i/>
          <w:spacing w:val="-3"/>
          <w:sz w:val="26"/>
        </w:rPr>
        <w:t xml:space="preserve"> </w:t>
      </w:r>
      <w:r>
        <w:rPr>
          <w:i/>
          <w:sz w:val="26"/>
        </w:rPr>
        <w:t>thuật</w:t>
      </w:r>
      <w:r>
        <w:rPr>
          <w:i/>
          <w:spacing w:val="-2"/>
          <w:sz w:val="26"/>
        </w:rPr>
        <w:t xml:space="preserve"> </w:t>
      </w:r>
      <w:r>
        <w:rPr>
          <w:i/>
          <w:sz w:val="26"/>
        </w:rPr>
        <w:t>–</w:t>
      </w:r>
      <w:r>
        <w:rPr>
          <w:i/>
          <w:spacing w:val="-4"/>
          <w:sz w:val="26"/>
        </w:rPr>
        <w:t xml:space="preserve"> </w:t>
      </w:r>
      <w:r>
        <w:rPr>
          <w:i/>
          <w:sz w:val="26"/>
        </w:rPr>
        <w:t>không</w:t>
      </w:r>
      <w:r>
        <w:rPr>
          <w:i/>
          <w:spacing w:val="-4"/>
          <w:sz w:val="26"/>
        </w:rPr>
        <w:t xml:space="preserve"> </w:t>
      </w:r>
      <w:r>
        <w:rPr>
          <w:i/>
          <w:sz w:val="26"/>
        </w:rPr>
        <w:t>phù</w:t>
      </w:r>
      <w:r>
        <w:rPr>
          <w:i/>
          <w:spacing w:val="-5"/>
          <w:sz w:val="26"/>
        </w:rPr>
        <w:t xml:space="preserve"> </w:t>
      </w:r>
      <w:r>
        <w:rPr>
          <w:i/>
          <w:sz w:val="26"/>
        </w:rPr>
        <w:t>hợp</w:t>
      </w:r>
      <w:r>
        <w:rPr>
          <w:i/>
          <w:spacing w:val="-4"/>
          <w:sz w:val="26"/>
        </w:rPr>
        <w:t xml:space="preserve"> </w:t>
      </w:r>
      <w:r>
        <w:rPr>
          <w:i/>
          <w:sz w:val="26"/>
        </w:rPr>
        <w:t>với</w:t>
      </w:r>
      <w:r>
        <w:rPr>
          <w:i/>
          <w:spacing w:val="-4"/>
          <w:sz w:val="26"/>
        </w:rPr>
        <w:t xml:space="preserve"> </w:t>
      </w:r>
      <w:r>
        <w:rPr>
          <w:i/>
          <w:sz w:val="26"/>
        </w:rPr>
        <w:t>học</w:t>
      </w:r>
      <w:r>
        <w:rPr>
          <w:i/>
          <w:spacing w:val="-4"/>
          <w:sz w:val="26"/>
        </w:rPr>
        <w:t xml:space="preserve"> sinh</w:t>
      </w:r>
    </w:p>
    <w:p w14:paraId="77351B63" w14:textId="77777777" w:rsidR="007A227D" w:rsidRDefault="00000000">
      <w:pPr>
        <w:spacing w:before="40"/>
        <w:ind w:left="710"/>
        <w:jc w:val="both"/>
        <w:rPr>
          <w:sz w:val="26"/>
        </w:rPr>
      </w:pPr>
      <w:r>
        <w:rPr>
          <w:b/>
          <w:sz w:val="26"/>
        </w:rPr>
        <w:t>Prompt</w:t>
      </w:r>
      <w:r>
        <w:rPr>
          <w:b/>
          <w:spacing w:val="-7"/>
          <w:sz w:val="26"/>
        </w:rPr>
        <w:t xml:space="preserve"> </w:t>
      </w:r>
      <w:r>
        <w:rPr>
          <w:b/>
          <w:sz w:val="26"/>
        </w:rPr>
        <w:t>chưa</w:t>
      </w:r>
      <w:r>
        <w:rPr>
          <w:b/>
          <w:spacing w:val="-7"/>
          <w:sz w:val="26"/>
        </w:rPr>
        <w:t xml:space="preserve"> </w:t>
      </w:r>
      <w:r>
        <w:rPr>
          <w:b/>
          <w:sz w:val="26"/>
        </w:rPr>
        <w:t>tốt:</w:t>
      </w:r>
      <w:r>
        <w:rPr>
          <w:b/>
          <w:spacing w:val="-7"/>
          <w:sz w:val="26"/>
        </w:rPr>
        <w:t xml:space="preserve"> </w:t>
      </w:r>
      <w:r>
        <w:rPr>
          <w:sz w:val="26"/>
        </w:rPr>
        <w:t>“Soạn</w:t>
      </w:r>
      <w:r>
        <w:rPr>
          <w:spacing w:val="-7"/>
          <w:sz w:val="26"/>
        </w:rPr>
        <w:t xml:space="preserve"> </w:t>
      </w:r>
      <w:r>
        <w:rPr>
          <w:sz w:val="26"/>
        </w:rPr>
        <w:t>giáo</w:t>
      </w:r>
      <w:r>
        <w:rPr>
          <w:spacing w:val="-7"/>
          <w:sz w:val="26"/>
        </w:rPr>
        <w:t xml:space="preserve"> </w:t>
      </w:r>
      <w:r>
        <w:rPr>
          <w:sz w:val="26"/>
        </w:rPr>
        <w:t>án</w:t>
      </w:r>
      <w:r>
        <w:rPr>
          <w:spacing w:val="-7"/>
          <w:sz w:val="26"/>
        </w:rPr>
        <w:t xml:space="preserve"> </w:t>
      </w:r>
      <w:r>
        <w:rPr>
          <w:sz w:val="26"/>
        </w:rPr>
        <w:t>bài</w:t>
      </w:r>
      <w:r>
        <w:rPr>
          <w:spacing w:val="-6"/>
          <w:sz w:val="26"/>
        </w:rPr>
        <w:t xml:space="preserve"> </w:t>
      </w:r>
      <w:r>
        <w:rPr>
          <w:sz w:val="26"/>
        </w:rPr>
        <w:t>‘Cây</w:t>
      </w:r>
      <w:r>
        <w:rPr>
          <w:spacing w:val="-5"/>
          <w:sz w:val="26"/>
        </w:rPr>
        <w:t xml:space="preserve"> </w:t>
      </w:r>
      <w:r>
        <w:rPr>
          <w:sz w:val="26"/>
        </w:rPr>
        <w:t>tre</w:t>
      </w:r>
      <w:r>
        <w:rPr>
          <w:spacing w:val="-8"/>
          <w:sz w:val="26"/>
        </w:rPr>
        <w:t xml:space="preserve"> </w:t>
      </w:r>
      <w:r>
        <w:rPr>
          <w:sz w:val="26"/>
        </w:rPr>
        <w:t>Việt</w:t>
      </w:r>
      <w:r>
        <w:rPr>
          <w:spacing w:val="-7"/>
          <w:sz w:val="26"/>
        </w:rPr>
        <w:t xml:space="preserve"> </w:t>
      </w:r>
      <w:r>
        <w:rPr>
          <w:spacing w:val="-2"/>
          <w:sz w:val="26"/>
        </w:rPr>
        <w:t>Nam’.”</w:t>
      </w:r>
    </w:p>
    <w:p w14:paraId="4B6894FB" w14:textId="77777777" w:rsidR="007A227D" w:rsidRDefault="00000000">
      <w:pPr>
        <w:pStyle w:val="BodyText"/>
        <w:spacing w:before="42"/>
        <w:ind w:left="710" w:firstLine="0"/>
        <w:jc w:val="both"/>
      </w:pPr>
      <w:r>
        <w:rPr>
          <w:spacing w:val="-4"/>
        </w:rPr>
        <w:t>→</w:t>
      </w:r>
      <w:r>
        <w:rPr>
          <w:spacing w:val="-9"/>
        </w:rPr>
        <w:t xml:space="preserve"> </w:t>
      </w:r>
      <w:r>
        <w:rPr>
          <w:spacing w:val="-4"/>
        </w:rPr>
        <w:t>Kết</w:t>
      </w:r>
      <w:r>
        <w:rPr>
          <w:spacing w:val="-10"/>
        </w:rPr>
        <w:t xml:space="preserve"> </w:t>
      </w:r>
      <w:r>
        <w:rPr>
          <w:spacing w:val="-4"/>
        </w:rPr>
        <w:t>quả</w:t>
      </w:r>
      <w:r>
        <w:rPr>
          <w:spacing w:val="-9"/>
        </w:rPr>
        <w:t xml:space="preserve"> </w:t>
      </w:r>
      <w:r>
        <w:rPr>
          <w:spacing w:val="-4"/>
        </w:rPr>
        <w:t>có</w:t>
      </w:r>
      <w:r>
        <w:rPr>
          <w:spacing w:val="-8"/>
        </w:rPr>
        <w:t xml:space="preserve"> </w:t>
      </w:r>
      <w:r>
        <w:rPr>
          <w:spacing w:val="-4"/>
        </w:rPr>
        <w:t>thể</w:t>
      </w:r>
      <w:r>
        <w:rPr>
          <w:spacing w:val="-8"/>
        </w:rPr>
        <w:t xml:space="preserve"> </w:t>
      </w:r>
      <w:r>
        <w:rPr>
          <w:spacing w:val="-4"/>
        </w:rPr>
        <w:t>trình</w:t>
      </w:r>
      <w:r>
        <w:rPr>
          <w:spacing w:val="-6"/>
        </w:rPr>
        <w:t xml:space="preserve"> </w:t>
      </w:r>
      <w:r>
        <w:rPr>
          <w:spacing w:val="-4"/>
        </w:rPr>
        <w:t>bày</w:t>
      </w:r>
      <w:r>
        <w:rPr>
          <w:spacing w:val="-8"/>
        </w:rPr>
        <w:t xml:space="preserve"> </w:t>
      </w:r>
      <w:r>
        <w:rPr>
          <w:spacing w:val="-4"/>
        </w:rPr>
        <w:t>như</w:t>
      </w:r>
      <w:r>
        <w:rPr>
          <w:spacing w:val="-7"/>
        </w:rPr>
        <w:t xml:space="preserve"> </w:t>
      </w:r>
      <w:r>
        <w:rPr>
          <w:spacing w:val="-4"/>
        </w:rPr>
        <w:t>tài</w:t>
      </w:r>
      <w:r>
        <w:rPr>
          <w:spacing w:val="-11"/>
        </w:rPr>
        <w:t xml:space="preserve"> </w:t>
      </w:r>
      <w:r>
        <w:rPr>
          <w:spacing w:val="-4"/>
        </w:rPr>
        <w:t>liệu</w:t>
      </w:r>
      <w:r>
        <w:rPr>
          <w:spacing w:val="-8"/>
        </w:rPr>
        <w:t xml:space="preserve"> </w:t>
      </w:r>
      <w:r>
        <w:rPr>
          <w:spacing w:val="-4"/>
        </w:rPr>
        <w:t>nghiên</w:t>
      </w:r>
      <w:r>
        <w:rPr>
          <w:spacing w:val="-5"/>
        </w:rPr>
        <w:t xml:space="preserve"> </w:t>
      </w:r>
      <w:r>
        <w:rPr>
          <w:spacing w:val="-4"/>
        </w:rPr>
        <w:t>cứu</w:t>
      </w:r>
      <w:r>
        <w:rPr>
          <w:spacing w:val="-9"/>
        </w:rPr>
        <w:t xml:space="preserve"> </w:t>
      </w:r>
      <w:r>
        <w:rPr>
          <w:spacing w:val="-4"/>
        </w:rPr>
        <w:t>hoặc</w:t>
      </w:r>
      <w:r>
        <w:rPr>
          <w:spacing w:val="-8"/>
        </w:rPr>
        <w:t xml:space="preserve"> </w:t>
      </w:r>
      <w:r>
        <w:rPr>
          <w:spacing w:val="-4"/>
        </w:rPr>
        <w:t>sách</w:t>
      </w:r>
      <w:r>
        <w:rPr>
          <w:spacing w:val="-11"/>
        </w:rPr>
        <w:t xml:space="preserve"> </w:t>
      </w:r>
      <w:r>
        <w:rPr>
          <w:spacing w:val="-4"/>
        </w:rPr>
        <w:t>sư</w:t>
      </w:r>
      <w:r>
        <w:rPr>
          <w:spacing w:val="-8"/>
        </w:rPr>
        <w:t xml:space="preserve"> </w:t>
      </w:r>
      <w:r>
        <w:rPr>
          <w:spacing w:val="-4"/>
        </w:rPr>
        <w:t>phạm,</w:t>
      </w:r>
      <w:r>
        <w:rPr>
          <w:spacing w:val="-8"/>
        </w:rPr>
        <w:t xml:space="preserve"> </w:t>
      </w:r>
      <w:r>
        <w:rPr>
          <w:spacing w:val="-4"/>
        </w:rPr>
        <w:t>khó</w:t>
      </w:r>
      <w:r>
        <w:rPr>
          <w:spacing w:val="-8"/>
        </w:rPr>
        <w:t xml:space="preserve"> </w:t>
      </w:r>
      <w:r>
        <w:rPr>
          <w:spacing w:val="-4"/>
        </w:rPr>
        <w:t>dùng</w:t>
      </w:r>
      <w:r>
        <w:rPr>
          <w:spacing w:val="-9"/>
        </w:rPr>
        <w:t xml:space="preserve"> </w:t>
      </w:r>
      <w:r>
        <w:rPr>
          <w:spacing w:val="-4"/>
        </w:rPr>
        <w:t>ngay.</w:t>
      </w:r>
    </w:p>
    <w:p w14:paraId="0628504E" w14:textId="77777777" w:rsidR="007A227D" w:rsidRDefault="00000000">
      <w:pPr>
        <w:pStyle w:val="Heading4"/>
        <w:jc w:val="both"/>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Prompt</w:t>
      </w:r>
      <w:r>
        <w:rPr>
          <w:spacing w:val="-8"/>
        </w:rPr>
        <w:t xml:space="preserve"> </w:t>
      </w:r>
      <w:r>
        <w:t>chỉnh</w:t>
      </w:r>
      <w:r>
        <w:rPr>
          <w:spacing w:val="-3"/>
        </w:rPr>
        <w:t xml:space="preserve"> </w:t>
      </w:r>
      <w:r>
        <w:rPr>
          <w:spacing w:val="-4"/>
        </w:rPr>
        <w:t>lại:</w:t>
      </w:r>
    </w:p>
    <w:p w14:paraId="539D821F" w14:textId="77777777" w:rsidR="007A227D" w:rsidRDefault="00000000">
      <w:pPr>
        <w:pStyle w:val="BodyText"/>
        <w:spacing w:before="40"/>
        <w:ind w:left="143" w:right="138" w:firstLine="566"/>
        <w:jc w:val="both"/>
      </w:pPr>
      <w:r>
        <w:t>“Soạn</w:t>
      </w:r>
      <w:r>
        <w:rPr>
          <w:spacing w:val="-13"/>
        </w:rPr>
        <w:t xml:space="preserve"> </w:t>
      </w:r>
      <w:r>
        <w:t>giáo</w:t>
      </w:r>
      <w:r>
        <w:rPr>
          <w:spacing w:val="-6"/>
        </w:rPr>
        <w:t xml:space="preserve"> </w:t>
      </w:r>
      <w:r>
        <w:t>án</w:t>
      </w:r>
      <w:r>
        <w:rPr>
          <w:spacing w:val="-6"/>
        </w:rPr>
        <w:t xml:space="preserve"> </w:t>
      </w:r>
      <w:r>
        <w:t>bài</w:t>
      </w:r>
      <w:r>
        <w:rPr>
          <w:spacing w:val="-6"/>
        </w:rPr>
        <w:t xml:space="preserve"> </w:t>
      </w:r>
      <w:r>
        <w:t>‘Cây</w:t>
      </w:r>
      <w:r>
        <w:rPr>
          <w:spacing w:val="-4"/>
        </w:rPr>
        <w:t xml:space="preserve"> </w:t>
      </w:r>
      <w:r>
        <w:t>tre</w:t>
      </w:r>
      <w:r>
        <w:rPr>
          <w:spacing w:val="-11"/>
        </w:rPr>
        <w:t xml:space="preserve"> </w:t>
      </w:r>
      <w:r>
        <w:t>Việt</w:t>
      </w:r>
      <w:r>
        <w:rPr>
          <w:spacing w:val="-6"/>
        </w:rPr>
        <w:t xml:space="preserve"> </w:t>
      </w:r>
      <w:r>
        <w:t>Nam’</w:t>
      </w:r>
      <w:r>
        <w:rPr>
          <w:spacing w:val="-17"/>
        </w:rPr>
        <w:t xml:space="preserve"> </w:t>
      </w:r>
      <w:r>
        <w:t>–</w:t>
      </w:r>
      <w:r>
        <w:rPr>
          <w:spacing w:val="-3"/>
        </w:rPr>
        <w:t xml:space="preserve"> </w:t>
      </w:r>
      <w:r>
        <w:t>Ngữ</w:t>
      </w:r>
      <w:r>
        <w:rPr>
          <w:spacing w:val="-5"/>
        </w:rPr>
        <w:t xml:space="preserve"> </w:t>
      </w:r>
      <w:r>
        <w:t>văn</w:t>
      </w:r>
      <w:r>
        <w:rPr>
          <w:spacing w:val="-6"/>
        </w:rPr>
        <w:t xml:space="preserve"> </w:t>
      </w:r>
      <w:r>
        <w:t>lớp</w:t>
      </w:r>
      <w:r>
        <w:rPr>
          <w:spacing w:val="-6"/>
        </w:rPr>
        <w:t xml:space="preserve"> </w:t>
      </w:r>
      <w:r>
        <w:t>6,</w:t>
      </w:r>
      <w:r>
        <w:rPr>
          <w:spacing w:val="-6"/>
        </w:rPr>
        <w:t xml:space="preserve"> </w:t>
      </w:r>
      <w:r>
        <w:t>dành</w:t>
      </w:r>
      <w:r>
        <w:rPr>
          <w:spacing w:val="-4"/>
        </w:rPr>
        <w:t xml:space="preserve"> </w:t>
      </w:r>
      <w:r>
        <w:t>cho</w:t>
      </w:r>
      <w:r>
        <w:rPr>
          <w:spacing w:val="-6"/>
        </w:rPr>
        <w:t xml:space="preserve"> </w:t>
      </w:r>
      <w:r>
        <w:t>học</w:t>
      </w:r>
      <w:r>
        <w:rPr>
          <w:spacing w:val="-4"/>
        </w:rPr>
        <w:t xml:space="preserve"> </w:t>
      </w:r>
      <w:r>
        <w:t>sinh</w:t>
      </w:r>
      <w:r>
        <w:rPr>
          <w:spacing w:val="-6"/>
        </w:rPr>
        <w:t xml:space="preserve"> </w:t>
      </w:r>
      <w:r>
        <w:t>vùng</w:t>
      </w:r>
      <w:r>
        <w:rPr>
          <w:spacing w:val="-6"/>
        </w:rPr>
        <w:t xml:space="preserve"> </w:t>
      </w:r>
      <w:r>
        <w:t>nông thôn,</w:t>
      </w:r>
      <w:r>
        <w:rPr>
          <w:spacing w:val="-3"/>
        </w:rPr>
        <w:t xml:space="preserve"> </w:t>
      </w:r>
      <w:r>
        <w:t>năng</w:t>
      </w:r>
      <w:r>
        <w:rPr>
          <w:spacing w:val="-3"/>
        </w:rPr>
        <w:t xml:space="preserve"> </w:t>
      </w:r>
      <w:r>
        <w:t>lực</w:t>
      </w:r>
      <w:r>
        <w:rPr>
          <w:spacing w:val="-2"/>
        </w:rPr>
        <w:t xml:space="preserve"> </w:t>
      </w:r>
      <w:r>
        <w:t>đọc</w:t>
      </w:r>
      <w:r>
        <w:rPr>
          <w:spacing w:val="-2"/>
        </w:rPr>
        <w:t xml:space="preserve"> </w:t>
      </w:r>
      <w:r>
        <w:t>hiểu</w:t>
      </w:r>
      <w:r>
        <w:rPr>
          <w:spacing w:val="-1"/>
        </w:rPr>
        <w:t xml:space="preserve"> </w:t>
      </w:r>
      <w:r>
        <w:t>trung</w:t>
      </w:r>
      <w:r>
        <w:rPr>
          <w:spacing w:val="-3"/>
        </w:rPr>
        <w:t xml:space="preserve"> </w:t>
      </w:r>
      <w:r>
        <w:t>bình.</w:t>
      </w:r>
      <w:r>
        <w:rPr>
          <w:spacing w:val="-1"/>
        </w:rPr>
        <w:t xml:space="preserve"> </w:t>
      </w:r>
      <w:r>
        <w:t>Giáo</w:t>
      </w:r>
      <w:r>
        <w:rPr>
          <w:spacing w:val="-3"/>
        </w:rPr>
        <w:t xml:space="preserve"> </w:t>
      </w:r>
      <w:r>
        <w:t>án</w:t>
      </w:r>
      <w:r>
        <w:rPr>
          <w:spacing w:val="-3"/>
        </w:rPr>
        <w:t xml:space="preserve"> </w:t>
      </w:r>
      <w:r>
        <w:t>trình</w:t>
      </w:r>
      <w:r>
        <w:rPr>
          <w:spacing w:val="-3"/>
        </w:rPr>
        <w:t xml:space="preserve"> </w:t>
      </w:r>
      <w:r>
        <w:t>bày</w:t>
      </w:r>
      <w:r>
        <w:rPr>
          <w:spacing w:val="-3"/>
        </w:rPr>
        <w:t xml:space="preserve"> </w:t>
      </w:r>
      <w:r>
        <w:t>dưới</w:t>
      </w:r>
      <w:r>
        <w:rPr>
          <w:spacing w:val="-3"/>
        </w:rPr>
        <w:t xml:space="preserve"> </w:t>
      </w:r>
      <w:r>
        <w:t>dạng</w:t>
      </w:r>
      <w:r>
        <w:rPr>
          <w:spacing w:val="-3"/>
        </w:rPr>
        <w:t xml:space="preserve"> </w:t>
      </w:r>
      <w:r>
        <w:t>bảng</w:t>
      </w:r>
      <w:r>
        <w:rPr>
          <w:spacing w:val="-1"/>
        </w:rPr>
        <w:t xml:space="preserve"> </w:t>
      </w:r>
      <w:r>
        <w:t>gồm:</w:t>
      </w:r>
      <w:r>
        <w:rPr>
          <w:spacing w:val="-3"/>
        </w:rPr>
        <w:t xml:space="preserve"> </w:t>
      </w:r>
      <w:r>
        <w:t>mục</w:t>
      </w:r>
      <w:r>
        <w:rPr>
          <w:spacing w:val="-3"/>
        </w:rPr>
        <w:t xml:space="preserve"> </w:t>
      </w:r>
      <w:r>
        <w:t>tiêu,</w:t>
      </w:r>
      <w:r>
        <w:rPr>
          <w:spacing w:val="-3"/>
        </w:rPr>
        <w:t xml:space="preserve"> </w:t>
      </w:r>
      <w:r>
        <w:t>hoạt động dạy học, phương pháp và câu hỏi kiểm tra cuối bài. Ngôn ngữ gần gũi, có ví dụ cụ thể từ đời sống học sinh.”</w:t>
      </w:r>
    </w:p>
    <w:p w14:paraId="5C95CB88" w14:textId="77777777" w:rsidR="007A227D" w:rsidRDefault="00000000">
      <w:pPr>
        <w:pStyle w:val="ListParagraph"/>
        <w:numPr>
          <w:ilvl w:val="0"/>
          <w:numId w:val="183"/>
        </w:numPr>
        <w:tabs>
          <w:tab w:val="left" w:pos="953"/>
        </w:tabs>
        <w:spacing w:before="40"/>
        <w:ind w:left="953" w:hanging="243"/>
        <w:jc w:val="both"/>
        <w:rPr>
          <w:i/>
          <w:sz w:val="26"/>
        </w:rPr>
      </w:pPr>
      <w:r>
        <w:rPr>
          <w:i/>
          <w:sz w:val="26"/>
        </w:rPr>
        <w:t>Lỗi</w:t>
      </w:r>
      <w:r>
        <w:rPr>
          <w:i/>
          <w:spacing w:val="-7"/>
          <w:sz w:val="26"/>
        </w:rPr>
        <w:t xml:space="preserve"> </w:t>
      </w:r>
      <w:r>
        <w:rPr>
          <w:i/>
          <w:sz w:val="26"/>
        </w:rPr>
        <w:t>3:</w:t>
      </w:r>
      <w:r>
        <w:rPr>
          <w:i/>
          <w:spacing w:val="-6"/>
          <w:sz w:val="26"/>
        </w:rPr>
        <w:t xml:space="preserve"> </w:t>
      </w:r>
      <w:r>
        <w:rPr>
          <w:i/>
          <w:sz w:val="26"/>
        </w:rPr>
        <w:t>Trình</w:t>
      </w:r>
      <w:r>
        <w:rPr>
          <w:i/>
          <w:spacing w:val="-7"/>
          <w:sz w:val="26"/>
        </w:rPr>
        <w:t xml:space="preserve"> </w:t>
      </w:r>
      <w:r>
        <w:rPr>
          <w:i/>
          <w:sz w:val="26"/>
        </w:rPr>
        <w:t>bày</w:t>
      </w:r>
      <w:r>
        <w:rPr>
          <w:i/>
          <w:spacing w:val="-6"/>
          <w:sz w:val="26"/>
        </w:rPr>
        <w:t xml:space="preserve"> </w:t>
      </w:r>
      <w:r>
        <w:rPr>
          <w:i/>
          <w:sz w:val="26"/>
        </w:rPr>
        <w:t>dài</w:t>
      </w:r>
      <w:r>
        <w:rPr>
          <w:i/>
          <w:spacing w:val="-5"/>
          <w:sz w:val="26"/>
        </w:rPr>
        <w:t xml:space="preserve"> </w:t>
      </w:r>
      <w:r>
        <w:rPr>
          <w:i/>
          <w:sz w:val="26"/>
        </w:rPr>
        <w:t>dòng,</w:t>
      </w:r>
      <w:r>
        <w:rPr>
          <w:i/>
          <w:spacing w:val="-7"/>
          <w:sz w:val="26"/>
        </w:rPr>
        <w:t xml:space="preserve"> </w:t>
      </w:r>
      <w:r>
        <w:rPr>
          <w:i/>
          <w:sz w:val="26"/>
        </w:rPr>
        <w:t>lộn</w:t>
      </w:r>
      <w:r>
        <w:rPr>
          <w:i/>
          <w:spacing w:val="-6"/>
          <w:sz w:val="26"/>
        </w:rPr>
        <w:t xml:space="preserve"> </w:t>
      </w:r>
      <w:r>
        <w:rPr>
          <w:i/>
          <w:spacing w:val="-5"/>
          <w:sz w:val="26"/>
        </w:rPr>
        <w:t>xộn</w:t>
      </w:r>
    </w:p>
    <w:p w14:paraId="79AE0C4D" w14:textId="77777777" w:rsidR="007A227D" w:rsidRDefault="00000000">
      <w:pPr>
        <w:spacing w:before="40"/>
        <w:ind w:left="710"/>
        <w:jc w:val="both"/>
        <w:rPr>
          <w:sz w:val="26"/>
        </w:rPr>
      </w:pPr>
      <w:r>
        <w:rPr>
          <w:b/>
          <w:sz w:val="26"/>
        </w:rPr>
        <w:t>Prompt</w:t>
      </w:r>
      <w:r>
        <w:rPr>
          <w:b/>
          <w:spacing w:val="-6"/>
          <w:sz w:val="26"/>
        </w:rPr>
        <w:t xml:space="preserve"> </w:t>
      </w:r>
      <w:r>
        <w:rPr>
          <w:b/>
          <w:sz w:val="26"/>
        </w:rPr>
        <w:t>chưa</w:t>
      </w:r>
      <w:r>
        <w:rPr>
          <w:b/>
          <w:spacing w:val="-5"/>
          <w:sz w:val="26"/>
        </w:rPr>
        <w:t xml:space="preserve"> </w:t>
      </w:r>
      <w:r>
        <w:rPr>
          <w:b/>
          <w:sz w:val="26"/>
        </w:rPr>
        <w:t>tốt:</w:t>
      </w:r>
      <w:r>
        <w:rPr>
          <w:b/>
          <w:spacing w:val="-5"/>
          <w:sz w:val="26"/>
        </w:rPr>
        <w:t xml:space="preserve"> </w:t>
      </w:r>
      <w:r>
        <w:rPr>
          <w:sz w:val="26"/>
        </w:rPr>
        <w:t>“Tạo</w:t>
      </w:r>
      <w:r>
        <w:rPr>
          <w:spacing w:val="-6"/>
          <w:sz w:val="26"/>
        </w:rPr>
        <w:t xml:space="preserve"> </w:t>
      </w:r>
      <w:r>
        <w:rPr>
          <w:sz w:val="26"/>
        </w:rPr>
        <w:t>đề</w:t>
      </w:r>
      <w:r>
        <w:rPr>
          <w:spacing w:val="-5"/>
          <w:sz w:val="26"/>
        </w:rPr>
        <w:t xml:space="preserve"> </w:t>
      </w:r>
      <w:r>
        <w:rPr>
          <w:sz w:val="26"/>
        </w:rPr>
        <w:t>kiểm</w:t>
      </w:r>
      <w:r>
        <w:rPr>
          <w:spacing w:val="-5"/>
          <w:sz w:val="26"/>
        </w:rPr>
        <w:t xml:space="preserve"> </w:t>
      </w:r>
      <w:r>
        <w:rPr>
          <w:sz w:val="26"/>
        </w:rPr>
        <w:t>tra</w:t>
      </w:r>
      <w:r>
        <w:rPr>
          <w:spacing w:val="-6"/>
          <w:sz w:val="26"/>
        </w:rPr>
        <w:t xml:space="preserve"> </w:t>
      </w:r>
      <w:r>
        <w:rPr>
          <w:sz w:val="26"/>
        </w:rPr>
        <w:t>môn</w:t>
      </w:r>
      <w:r>
        <w:rPr>
          <w:spacing w:val="-3"/>
          <w:sz w:val="26"/>
        </w:rPr>
        <w:t xml:space="preserve"> </w:t>
      </w:r>
      <w:r>
        <w:rPr>
          <w:sz w:val="26"/>
        </w:rPr>
        <w:t>Khoa</w:t>
      </w:r>
      <w:r>
        <w:rPr>
          <w:spacing w:val="-6"/>
          <w:sz w:val="26"/>
        </w:rPr>
        <w:t xml:space="preserve"> </w:t>
      </w:r>
      <w:r>
        <w:rPr>
          <w:sz w:val="26"/>
        </w:rPr>
        <w:t>học</w:t>
      </w:r>
      <w:r>
        <w:rPr>
          <w:spacing w:val="-4"/>
          <w:sz w:val="26"/>
        </w:rPr>
        <w:t xml:space="preserve"> </w:t>
      </w:r>
      <w:r>
        <w:rPr>
          <w:sz w:val="26"/>
        </w:rPr>
        <w:t>lớp</w:t>
      </w:r>
      <w:r>
        <w:rPr>
          <w:spacing w:val="-3"/>
          <w:sz w:val="26"/>
        </w:rPr>
        <w:t xml:space="preserve"> </w:t>
      </w:r>
      <w:r>
        <w:rPr>
          <w:spacing w:val="-5"/>
          <w:sz w:val="26"/>
        </w:rPr>
        <w:t>5.”</w:t>
      </w:r>
    </w:p>
    <w:p w14:paraId="251AD565" w14:textId="77777777" w:rsidR="007A227D" w:rsidRDefault="00000000">
      <w:pPr>
        <w:pStyle w:val="BodyText"/>
        <w:spacing w:before="42"/>
        <w:ind w:left="143" w:right="139" w:firstLine="566"/>
        <w:jc w:val="both"/>
      </w:pPr>
      <w:r>
        <w:t>→ Kết quả có thể ra hàng chục câu hỏi hỗn độn, không phân loại mức độ, không rõ cấu trúc.</w:t>
      </w:r>
    </w:p>
    <w:p w14:paraId="11793B11" w14:textId="77777777" w:rsidR="007A227D" w:rsidRDefault="00000000">
      <w:pPr>
        <w:pStyle w:val="Heading4"/>
        <w:spacing w:before="38"/>
        <w:jc w:val="both"/>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Prompt</w:t>
      </w:r>
      <w:r>
        <w:rPr>
          <w:spacing w:val="-8"/>
        </w:rPr>
        <w:t xml:space="preserve"> </w:t>
      </w:r>
      <w:r>
        <w:t>chỉnh</w:t>
      </w:r>
      <w:r>
        <w:rPr>
          <w:spacing w:val="-3"/>
        </w:rPr>
        <w:t xml:space="preserve"> </w:t>
      </w:r>
      <w:r>
        <w:rPr>
          <w:spacing w:val="-4"/>
        </w:rPr>
        <w:t>lại:</w:t>
      </w:r>
    </w:p>
    <w:p w14:paraId="72DBB791" w14:textId="77777777" w:rsidR="007A227D" w:rsidRDefault="00000000">
      <w:pPr>
        <w:pStyle w:val="BodyText"/>
        <w:spacing w:before="40"/>
        <w:ind w:left="143" w:right="138" w:firstLine="566"/>
        <w:jc w:val="both"/>
      </w:pPr>
      <w:r>
        <w:t>“Tạo đề kiểm tra 15 phút môn Khoa học lớp 5, chủ đề: ‘Sự biến đổi trạng thái của nước’.</w:t>
      </w:r>
      <w:r>
        <w:rPr>
          <w:spacing w:val="-7"/>
        </w:rPr>
        <w:t xml:space="preserve"> </w:t>
      </w:r>
      <w:r>
        <w:t>Gồm</w:t>
      </w:r>
      <w:r>
        <w:rPr>
          <w:spacing w:val="-8"/>
        </w:rPr>
        <w:t xml:space="preserve"> </w:t>
      </w:r>
      <w:r>
        <w:t>5</w:t>
      </w:r>
      <w:r>
        <w:rPr>
          <w:spacing w:val="-8"/>
        </w:rPr>
        <w:t xml:space="preserve"> </w:t>
      </w:r>
      <w:r>
        <w:t>câu</w:t>
      </w:r>
      <w:r>
        <w:rPr>
          <w:spacing w:val="-7"/>
        </w:rPr>
        <w:t xml:space="preserve"> </w:t>
      </w:r>
      <w:r>
        <w:t>hỏi</w:t>
      </w:r>
      <w:r>
        <w:rPr>
          <w:spacing w:val="-8"/>
        </w:rPr>
        <w:t xml:space="preserve"> </w:t>
      </w:r>
      <w:r>
        <w:t>trắc</w:t>
      </w:r>
      <w:r>
        <w:rPr>
          <w:spacing w:val="-7"/>
        </w:rPr>
        <w:t xml:space="preserve"> </w:t>
      </w:r>
      <w:r>
        <w:t>nghiệm</w:t>
      </w:r>
      <w:r>
        <w:rPr>
          <w:spacing w:val="-8"/>
        </w:rPr>
        <w:t xml:space="preserve"> </w:t>
      </w:r>
      <w:r>
        <w:t>và</w:t>
      </w:r>
      <w:r>
        <w:rPr>
          <w:spacing w:val="-7"/>
        </w:rPr>
        <w:t xml:space="preserve"> </w:t>
      </w:r>
      <w:r>
        <w:t>2</w:t>
      </w:r>
      <w:r>
        <w:rPr>
          <w:spacing w:val="-8"/>
        </w:rPr>
        <w:t xml:space="preserve"> </w:t>
      </w:r>
      <w:r>
        <w:t>câu</w:t>
      </w:r>
      <w:r>
        <w:rPr>
          <w:spacing w:val="-7"/>
        </w:rPr>
        <w:t xml:space="preserve"> </w:t>
      </w:r>
      <w:r>
        <w:t>hỏi</w:t>
      </w:r>
      <w:r>
        <w:rPr>
          <w:spacing w:val="-8"/>
        </w:rPr>
        <w:t xml:space="preserve"> </w:t>
      </w:r>
      <w:r>
        <w:t>tự</w:t>
      </w:r>
      <w:r>
        <w:rPr>
          <w:spacing w:val="-6"/>
        </w:rPr>
        <w:t xml:space="preserve"> </w:t>
      </w:r>
      <w:r>
        <w:t>luận,</w:t>
      </w:r>
      <w:r>
        <w:rPr>
          <w:spacing w:val="-8"/>
        </w:rPr>
        <w:t xml:space="preserve"> </w:t>
      </w:r>
      <w:r>
        <w:t>trình</w:t>
      </w:r>
      <w:r>
        <w:rPr>
          <w:spacing w:val="-8"/>
        </w:rPr>
        <w:t xml:space="preserve"> </w:t>
      </w:r>
      <w:r>
        <w:t>bày</w:t>
      </w:r>
      <w:r>
        <w:rPr>
          <w:spacing w:val="-7"/>
        </w:rPr>
        <w:t xml:space="preserve"> </w:t>
      </w:r>
      <w:r>
        <w:t>rõ</w:t>
      </w:r>
      <w:r>
        <w:rPr>
          <w:spacing w:val="-7"/>
        </w:rPr>
        <w:t xml:space="preserve"> </w:t>
      </w:r>
      <w:r>
        <w:t>ràng,</w:t>
      </w:r>
      <w:r>
        <w:rPr>
          <w:spacing w:val="-7"/>
        </w:rPr>
        <w:t xml:space="preserve"> </w:t>
      </w:r>
      <w:r>
        <w:t>có</w:t>
      </w:r>
      <w:r>
        <w:rPr>
          <w:spacing w:val="-7"/>
        </w:rPr>
        <w:t xml:space="preserve"> </w:t>
      </w:r>
      <w:r>
        <w:t>đáp</w:t>
      </w:r>
      <w:r>
        <w:rPr>
          <w:spacing w:val="-7"/>
        </w:rPr>
        <w:t xml:space="preserve"> </w:t>
      </w:r>
      <w:r>
        <w:t>án</w:t>
      </w:r>
      <w:r>
        <w:rPr>
          <w:spacing w:val="-6"/>
        </w:rPr>
        <w:t xml:space="preserve"> </w:t>
      </w:r>
      <w:r>
        <w:t>ở</w:t>
      </w:r>
      <w:r>
        <w:rPr>
          <w:spacing w:val="-8"/>
        </w:rPr>
        <w:t xml:space="preserve"> </w:t>
      </w:r>
      <w:r>
        <w:t>cuối, phân theo 3 mức độ: nhận biết – thông hiểu – vận dụng.”</w:t>
      </w:r>
    </w:p>
    <w:p w14:paraId="721E1EF3" w14:textId="77777777" w:rsidR="007A227D" w:rsidRDefault="00000000">
      <w:pPr>
        <w:pStyle w:val="ListParagraph"/>
        <w:numPr>
          <w:ilvl w:val="0"/>
          <w:numId w:val="183"/>
        </w:numPr>
        <w:tabs>
          <w:tab w:val="left" w:pos="968"/>
        </w:tabs>
        <w:spacing w:before="40"/>
        <w:ind w:left="968" w:hanging="258"/>
        <w:jc w:val="both"/>
        <w:rPr>
          <w:i/>
          <w:sz w:val="26"/>
        </w:rPr>
      </w:pPr>
      <w:r>
        <w:rPr>
          <w:i/>
          <w:sz w:val="26"/>
        </w:rPr>
        <w:t>Lỗi</w:t>
      </w:r>
      <w:r>
        <w:rPr>
          <w:i/>
          <w:spacing w:val="-5"/>
          <w:sz w:val="26"/>
        </w:rPr>
        <w:t xml:space="preserve"> </w:t>
      </w:r>
      <w:r>
        <w:rPr>
          <w:i/>
          <w:sz w:val="26"/>
        </w:rPr>
        <w:t>4:</w:t>
      </w:r>
      <w:r>
        <w:rPr>
          <w:i/>
          <w:spacing w:val="-2"/>
          <w:sz w:val="26"/>
        </w:rPr>
        <w:t xml:space="preserve"> </w:t>
      </w:r>
      <w:r>
        <w:rPr>
          <w:i/>
          <w:sz w:val="26"/>
        </w:rPr>
        <w:t>Không</w:t>
      </w:r>
      <w:r>
        <w:rPr>
          <w:i/>
          <w:spacing w:val="-5"/>
          <w:sz w:val="26"/>
        </w:rPr>
        <w:t xml:space="preserve"> </w:t>
      </w:r>
      <w:r>
        <w:rPr>
          <w:i/>
          <w:sz w:val="26"/>
        </w:rPr>
        <w:t>phù</w:t>
      </w:r>
      <w:r>
        <w:rPr>
          <w:i/>
          <w:spacing w:val="-4"/>
          <w:sz w:val="26"/>
        </w:rPr>
        <w:t xml:space="preserve"> </w:t>
      </w:r>
      <w:r>
        <w:rPr>
          <w:i/>
          <w:sz w:val="26"/>
        </w:rPr>
        <w:t>hợp</w:t>
      </w:r>
      <w:r>
        <w:rPr>
          <w:i/>
          <w:spacing w:val="-4"/>
          <w:sz w:val="26"/>
        </w:rPr>
        <w:t xml:space="preserve"> </w:t>
      </w:r>
      <w:r>
        <w:rPr>
          <w:i/>
          <w:sz w:val="26"/>
        </w:rPr>
        <w:t>với</w:t>
      </w:r>
      <w:r>
        <w:rPr>
          <w:i/>
          <w:spacing w:val="-5"/>
          <w:sz w:val="26"/>
        </w:rPr>
        <w:t xml:space="preserve"> </w:t>
      </w:r>
      <w:r>
        <w:rPr>
          <w:i/>
          <w:sz w:val="26"/>
        </w:rPr>
        <w:t>lớp</w:t>
      </w:r>
      <w:r>
        <w:rPr>
          <w:i/>
          <w:spacing w:val="-4"/>
          <w:sz w:val="26"/>
        </w:rPr>
        <w:t xml:space="preserve"> </w:t>
      </w:r>
      <w:r>
        <w:rPr>
          <w:i/>
          <w:sz w:val="26"/>
        </w:rPr>
        <w:t>học</w:t>
      </w:r>
      <w:r>
        <w:rPr>
          <w:i/>
          <w:spacing w:val="-3"/>
          <w:sz w:val="26"/>
        </w:rPr>
        <w:t xml:space="preserve"> </w:t>
      </w:r>
      <w:r>
        <w:rPr>
          <w:i/>
          <w:sz w:val="26"/>
        </w:rPr>
        <w:t>thực</w:t>
      </w:r>
      <w:r>
        <w:rPr>
          <w:i/>
          <w:spacing w:val="-2"/>
          <w:sz w:val="26"/>
        </w:rPr>
        <w:t xml:space="preserve"> </w:t>
      </w:r>
      <w:r>
        <w:rPr>
          <w:i/>
          <w:spacing w:val="-5"/>
          <w:sz w:val="26"/>
        </w:rPr>
        <w:t>tế</w:t>
      </w:r>
    </w:p>
    <w:p w14:paraId="08963210" w14:textId="77777777" w:rsidR="007A227D" w:rsidRDefault="00000000">
      <w:pPr>
        <w:spacing w:before="39"/>
        <w:ind w:left="710"/>
        <w:jc w:val="both"/>
        <w:rPr>
          <w:sz w:val="26"/>
        </w:rPr>
      </w:pPr>
      <w:r>
        <w:rPr>
          <w:b/>
          <w:sz w:val="26"/>
        </w:rPr>
        <w:t>Prompt</w:t>
      </w:r>
      <w:r>
        <w:rPr>
          <w:b/>
          <w:spacing w:val="-6"/>
          <w:sz w:val="26"/>
        </w:rPr>
        <w:t xml:space="preserve"> </w:t>
      </w:r>
      <w:r>
        <w:rPr>
          <w:b/>
          <w:sz w:val="26"/>
        </w:rPr>
        <w:t>chưa</w:t>
      </w:r>
      <w:r>
        <w:rPr>
          <w:b/>
          <w:spacing w:val="-5"/>
          <w:sz w:val="26"/>
        </w:rPr>
        <w:t xml:space="preserve"> </w:t>
      </w:r>
      <w:r>
        <w:rPr>
          <w:b/>
          <w:sz w:val="26"/>
        </w:rPr>
        <w:t>tốt:</w:t>
      </w:r>
      <w:r>
        <w:rPr>
          <w:b/>
          <w:spacing w:val="-5"/>
          <w:sz w:val="26"/>
        </w:rPr>
        <w:t xml:space="preserve"> </w:t>
      </w:r>
      <w:r>
        <w:rPr>
          <w:sz w:val="26"/>
        </w:rPr>
        <w:t>“Thiết</w:t>
      </w:r>
      <w:r>
        <w:rPr>
          <w:spacing w:val="-5"/>
          <w:sz w:val="26"/>
        </w:rPr>
        <w:t xml:space="preserve"> </w:t>
      </w:r>
      <w:r>
        <w:rPr>
          <w:sz w:val="26"/>
        </w:rPr>
        <w:t>kế</w:t>
      </w:r>
      <w:r>
        <w:rPr>
          <w:spacing w:val="-5"/>
          <w:sz w:val="26"/>
        </w:rPr>
        <w:t xml:space="preserve"> </w:t>
      </w:r>
      <w:r>
        <w:rPr>
          <w:sz w:val="26"/>
        </w:rPr>
        <w:t>hoạt</w:t>
      </w:r>
      <w:r>
        <w:rPr>
          <w:spacing w:val="-5"/>
          <w:sz w:val="26"/>
        </w:rPr>
        <w:t xml:space="preserve"> </w:t>
      </w:r>
      <w:r>
        <w:rPr>
          <w:sz w:val="26"/>
        </w:rPr>
        <w:t>động</w:t>
      </w:r>
      <w:r>
        <w:rPr>
          <w:spacing w:val="-5"/>
          <w:sz w:val="26"/>
        </w:rPr>
        <w:t xml:space="preserve"> </w:t>
      </w:r>
      <w:r>
        <w:rPr>
          <w:sz w:val="26"/>
        </w:rPr>
        <w:t>nhóm</w:t>
      </w:r>
      <w:r>
        <w:rPr>
          <w:spacing w:val="-6"/>
          <w:sz w:val="26"/>
        </w:rPr>
        <w:t xml:space="preserve"> </w:t>
      </w:r>
      <w:r>
        <w:rPr>
          <w:sz w:val="26"/>
        </w:rPr>
        <w:t>cho</w:t>
      </w:r>
      <w:r>
        <w:rPr>
          <w:spacing w:val="-5"/>
          <w:sz w:val="26"/>
        </w:rPr>
        <w:t xml:space="preserve"> </w:t>
      </w:r>
      <w:r>
        <w:rPr>
          <w:sz w:val="26"/>
        </w:rPr>
        <w:t>tiết</w:t>
      </w:r>
      <w:r>
        <w:rPr>
          <w:spacing w:val="-5"/>
          <w:sz w:val="26"/>
        </w:rPr>
        <w:t xml:space="preserve"> </w:t>
      </w:r>
      <w:r>
        <w:rPr>
          <w:sz w:val="26"/>
        </w:rPr>
        <w:t>Sinh</w:t>
      </w:r>
      <w:r>
        <w:rPr>
          <w:spacing w:val="-5"/>
          <w:sz w:val="26"/>
        </w:rPr>
        <w:t xml:space="preserve"> </w:t>
      </w:r>
      <w:r>
        <w:rPr>
          <w:spacing w:val="-2"/>
          <w:sz w:val="26"/>
        </w:rPr>
        <w:t>học.”</w:t>
      </w:r>
    </w:p>
    <w:p w14:paraId="050B44F1" w14:textId="77777777" w:rsidR="007A227D" w:rsidRDefault="007A227D">
      <w:pPr>
        <w:jc w:val="both"/>
        <w:rPr>
          <w:sz w:val="26"/>
        </w:rPr>
        <w:sectPr w:rsidR="007A227D">
          <w:pgSz w:w="11910" w:h="16840"/>
          <w:pgMar w:top="1040" w:right="992" w:bottom="900" w:left="1275" w:header="717" w:footer="714" w:gutter="0"/>
          <w:cols w:space="720"/>
        </w:sectPr>
      </w:pPr>
    </w:p>
    <w:p w14:paraId="1C607CB6" w14:textId="77777777" w:rsidR="007A227D" w:rsidRDefault="00000000">
      <w:pPr>
        <w:pStyle w:val="Heading4"/>
        <w:spacing w:before="89"/>
        <w:jc w:val="both"/>
      </w:pPr>
      <w:r>
        <w:rPr>
          <w:rFonts w:ascii="Segoe UI Emoji" w:eastAsia="Segoe UI Emoji" w:hAnsi="Segoe UI Emoji" w:cs="Segoe UI Emoji"/>
          <w:b w:val="0"/>
          <w:bCs w:val="0"/>
          <w:color w:val="00D26A"/>
          <w:spacing w:val="-356"/>
        </w:rPr>
        <w:lastRenderedPageBreak/>
        <w:t>⬛</w:t>
      </w:r>
      <w:r>
        <w:rPr>
          <w:rFonts w:ascii="Segoe UI Emoji" w:eastAsia="Segoe UI Emoji" w:hAnsi="Segoe UI Emoji" w:cs="Segoe UI Emoji"/>
          <w:b w:val="0"/>
          <w:bCs w:val="0"/>
          <w:color w:val="F4F4F4"/>
          <w:spacing w:val="65"/>
        </w:rPr>
        <w:t xml:space="preserve">   </w:t>
      </w:r>
      <w:r>
        <w:t>Prompt</w:t>
      </w:r>
      <w:r>
        <w:rPr>
          <w:spacing w:val="-8"/>
        </w:rPr>
        <w:t xml:space="preserve"> </w:t>
      </w:r>
      <w:r>
        <w:t>chỉnh</w:t>
      </w:r>
      <w:r>
        <w:rPr>
          <w:spacing w:val="-3"/>
        </w:rPr>
        <w:t xml:space="preserve"> </w:t>
      </w:r>
      <w:r>
        <w:rPr>
          <w:spacing w:val="-4"/>
        </w:rPr>
        <w:t>lại:</w:t>
      </w:r>
    </w:p>
    <w:p w14:paraId="3C9D1D92" w14:textId="77777777" w:rsidR="007A227D" w:rsidRDefault="00000000">
      <w:pPr>
        <w:pStyle w:val="BodyText"/>
        <w:spacing w:before="43"/>
        <w:ind w:left="143" w:right="140" w:firstLine="566"/>
        <w:jc w:val="both"/>
      </w:pPr>
      <w:r>
        <w:t>“Thiết kế hoạt động nhóm 10 phút cho tiết Sinh học lớp 8, chủ đề: ‘Hệ tuần hoàn’. Lớp có 40 học sinh, chia thành 5 nhóm, mỗi nhóm có một nhiệm vụ khác nhau để thuyết trình. Hoạt động giúp học sinh ôn tập kiến thức và phát triển kỹ năng thuyết trình.”</w:t>
      </w:r>
    </w:p>
    <w:p w14:paraId="72844081" w14:textId="77777777" w:rsidR="007A227D" w:rsidRDefault="00000000">
      <w:pPr>
        <w:pStyle w:val="BodyText"/>
        <w:spacing w:before="39"/>
        <w:ind w:left="143" w:right="138" w:firstLine="566"/>
        <w:jc w:val="both"/>
      </w:pPr>
      <w:r>
        <w:rPr>
          <w:rFonts w:ascii="Segoe UI Emoji" w:hAnsi="Segoe UI Emoji"/>
          <w:color w:val="D57C00"/>
          <w:spacing w:val="-356"/>
        </w:rPr>
        <w:t>–</w:t>
      </w:r>
      <w:r>
        <w:rPr>
          <w:rFonts w:ascii="Segoe UI Emoji" w:hAnsi="Segoe UI Emoji"/>
          <w:color w:val="D57C00"/>
          <w:spacing w:val="65"/>
        </w:rPr>
        <w:t xml:space="preserve">   </w:t>
      </w:r>
      <w:r>
        <w:rPr>
          <w:rFonts w:ascii="Segoe UI Emoji" w:hAnsi="Segoe UI Emoji"/>
          <w:color w:val="D57C00"/>
          <w:spacing w:val="-4"/>
        </w:rPr>
        <w:t>−</w:t>
      </w:r>
      <w:r>
        <w:rPr>
          <w:rFonts w:ascii="Segoe UI Emoji" w:hAnsi="Segoe UI Emoji"/>
          <w:color w:val="D57C00"/>
          <w:spacing w:val="-14"/>
        </w:rPr>
        <w:t xml:space="preserve"> </w:t>
      </w:r>
      <w:r>
        <w:rPr>
          <w:b/>
          <w:spacing w:val="-4"/>
        </w:rPr>
        <w:t>Ghi</w:t>
      </w:r>
      <w:r>
        <w:rPr>
          <w:b/>
          <w:spacing w:val="-12"/>
        </w:rPr>
        <w:t xml:space="preserve"> </w:t>
      </w:r>
      <w:r>
        <w:rPr>
          <w:b/>
          <w:spacing w:val="-4"/>
        </w:rPr>
        <w:t>nhớ:</w:t>
      </w:r>
      <w:r>
        <w:rPr>
          <w:b/>
          <w:spacing w:val="-12"/>
        </w:rPr>
        <w:t xml:space="preserve"> </w:t>
      </w:r>
      <w:r>
        <w:rPr>
          <w:spacing w:val="-4"/>
        </w:rPr>
        <w:t>Hãy</w:t>
      </w:r>
      <w:r>
        <w:rPr>
          <w:spacing w:val="-12"/>
        </w:rPr>
        <w:t xml:space="preserve"> </w:t>
      </w:r>
      <w:r>
        <w:rPr>
          <w:spacing w:val="-4"/>
        </w:rPr>
        <w:t>đưa</w:t>
      </w:r>
      <w:r>
        <w:rPr>
          <w:spacing w:val="-13"/>
        </w:rPr>
        <w:t xml:space="preserve"> </w:t>
      </w:r>
      <w:r>
        <w:rPr>
          <w:spacing w:val="-4"/>
        </w:rPr>
        <w:t>bối</w:t>
      </w:r>
      <w:r>
        <w:rPr>
          <w:spacing w:val="-12"/>
        </w:rPr>
        <w:t xml:space="preserve"> </w:t>
      </w:r>
      <w:r>
        <w:rPr>
          <w:spacing w:val="-4"/>
        </w:rPr>
        <w:t>cảnh</w:t>
      </w:r>
      <w:r>
        <w:rPr>
          <w:spacing w:val="-12"/>
        </w:rPr>
        <w:t xml:space="preserve"> </w:t>
      </w:r>
      <w:r>
        <w:rPr>
          <w:spacing w:val="-4"/>
        </w:rPr>
        <w:t>lớp</w:t>
      </w:r>
      <w:r>
        <w:rPr>
          <w:spacing w:val="-12"/>
        </w:rPr>
        <w:t xml:space="preserve"> </w:t>
      </w:r>
      <w:r>
        <w:rPr>
          <w:spacing w:val="-4"/>
        </w:rPr>
        <w:t>học</w:t>
      </w:r>
      <w:r>
        <w:rPr>
          <w:spacing w:val="-13"/>
        </w:rPr>
        <w:t xml:space="preserve"> </w:t>
      </w:r>
      <w:r>
        <w:rPr>
          <w:spacing w:val="-4"/>
        </w:rPr>
        <w:t>của</w:t>
      </w:r>
      <w:r>
        <w:rPr>
          <w:spacing w:val="-12"/>
        </w:rPr>
        <w:t xml:space="preserve"> </w:t>
      </w:r>
      <w:r>
        <w:rPr>
          <w:spacing w:val="-4"/>
        </w:rPr>
        <w:t>mình</w:t>
      </w:r>
      <w:r>
        <w:rPr>
          <w:spacing w:val="-12"/>
        </w:rPr>
        <w:t xml:space="preserve"> </w:t>
      </w:r>
      <w:r>
        <w:rPr>
          <w:spacing w:val="-4"/>
        </w:rPr>
        <w:t>vào</w:t>
      </w:r>
      <w:r>
        <w:rPr>
          <w:spacing w:val="-12"/>
        </w:rPr>
        <w:t xml:space="preserve"> </w:t>
      </w:r>
      <w:r>
        <w:rPr>
          <w:spacing w:val="-4"/>
        </w:rPr>
        <w:t>prompt:</w:t>
      </w:r>
      <w:r>
        <w:rPr>
          <w:spacing w:val="-13"/>
        </w:rPr>
        <w:t xml:space="preserve"> </w:t>
      </w:r>
      <w:r>
        <w:rPr>
          <w:spacing w:val="-4"/>
        </w:rPr>
        <w:t>số</w:t>
      </w:r>
      <w:r>
        <w:rPr>
          <w:spacing w:val="-12"/>
        </w:rPr>
        <w:t xml:space="preserve"> </w:t>
      </w:r>
      <w:r>
        <w:rPr>
          <w:spacing w:val="-4"/>
        </w:rPr>
        <w:t>lượng</w:t>
      </w:r>
      <w:r>
        <w:rPr>
          <w:spacing w:val="-12"/>
        </w:rPr>
        <w:t xml:space="preserve"> </w:t>
      </w:r>
      <w:r>
        <w:rPr>
          <w:spacing w:val="-4"/>
        </w:rPr>
        <w:t>học</w:t>
      </w:r>
      <w:r>
        <w:rPr>
          <w:spacing w:val="9"/>
        </w:rPr>
        <w:t xml:space="preserve"> </w:t>
      </w:r>
      <w:r>
        <w:rPr>
          <w:spacing w:val="-4"/>
        </w:rPr>
        <w:t>sinh,</w:t>
      </w:r>
      <w:r>
        <w:rPr>
          <w:spacing w:val="15"/>
        </w:rPr>
        <w:t xml:space="preserve"> </w:t>
      </w:r>
      <w:r>
        <w:rPr>
          <w:spacing w:val="-4"/>
        </w:rPr>
        <w:t xml:space="preserve">đặc </w:t>
      </w:r>
      <w:r>
        <w:rPr>
          <w:w w:val="110"/>
        </w:rPr>
        <w:t>điểm,</w:t>
      </w:r>
      <w:r>
        <w:rPr>
          <w:spacing w:val="-12"/>
          <w:w w:val="110"/>
        </w:rPr>
        <w:t xml:space="preserve"> </w:t>
      </w:r>
      <w:r>
        <w:rPr>
          <w:w w:val="110"/>
        </w:rPr>
        <w:t>mục</w:t>
      </w:r>
      <w:r>
        <w:rPr>
          <w:spacing w:val="-10"/>
          <w:w w:val="110"/>
        </w:rPr>
        <w:t xml:space="preserve"> </w:t>
      </w:r>
      <w:r>
        <w:rPr>
          <w:w w:val="110"/>
        </w:rPr>
        <w:t>tiêu...</w:t>
      </w:r>
    </w:p>
    <w:p w14:paraId="56AB863B" w14:textId="77777777" w:rsidR="007A227D" w:rsidRDefault="00000000">
      <w:pPr>
        <w:pStyle w:val="Heading3"/>
        <w:numPr>
          <w:ilvl w:val="2"/>
          <w:numId w:val="186"/>
        </w:numPr>
        <w:tabs>
          <w:tab w:val="left" w:pos="1407"/>
        </w:tabs>
        <w:ind w:left="1407" w:hanging="697"/>
        <w:jc w:val="both"/>
      </w:pPr>
      <w:r>
        <w:t>Sử</w:t>
      </w:r>
      <w:r>
        <w:rPr>
          <w:spacing w:val="-3"/>
        </w:rPr>
        <w:t xml:space="preserve"> </w:t>
      </w:r>
      <w:r>
        <w:t>dụng</w:t>
      </w:r>
      <w:r>
        <w:rPr>
          <w:spacing w:val="-1"/>
        </w:rPr>
        <w:t xml:space="preserve"> </w:t>
      </w:r>
      <w:r>
        <w:t>“phản</w:t>
      </w:r>
      <w:r>
        <w:rPr>
          <w:spacing w:val="-1"/>
        </w:rPr>
        <w:t xml:space="preserve"> </w:t>
      </w:r>
      <w:r>
        <w:t>hồi</w:t>
      </w:r>
      <w:r>
        <w:rPr>
          <w:spacing w:val="-1"/>
        </w:rPr>
        <w:t xml:space="preserve"> </w:t>
      </w:r>
      <w:r>
        <w:t>nhiều</w:t>
      </w:r>
      <w:r>
        <w:rPr>
          <w:spacing w:val="-5"/>
        </w:rPr>
        <w:t xml:space="preserve"> </w:t>
      </w:r>
      <w:r>
        <w:t>lượt”</w:t>
      </w:r>
      <w:r>
        <w:rPr>
          <w:spacing w:val="-3"/>
        </w:rPr>
        <w:t xml:space="preserve"> </w:t>
      </w:r>
      <w:r>
        <w:t>–</w:t>
      </w:r>
      <w:r>
        <w:rPr>
          <w:spacing w:val="-4"/>
        </w:rPr>
        <w:t xml:space="preserve"> </w:t>
      </w:r>
      <w:r>
        <w:t>Hỏi</w:t>
      </w:r>
      <w:r>
        <w:rPr>
          <w:spacing w:val="-4"/>
        </w:rPr>
        <w:t xml:space="preserve"> </w:t>
      </w:r>
      <w:r>
        <w:t>lại,</w:t>
      </w:r>
      <w:r>
        <w:rPr>
          <w:spacing w:val="-2"/>
        </w:rPr>
        <w:t xml:space="preserve"> </w:t>
      </w:r>
      <w:r>
        <w:t>yêu</w:t>
      </w:r>
      <w:r>
        <w:rPr>
          <w:spacing w:val="-2"/>
        </w:rPr>
        <w:t xml:space="preserve"> </w:t>
      </w:r>
      <w:r>
        <w:t>cầu</w:t>
      </w:r>
      <w:r>
        <w:rPr>
          <w:spacing w:val="-4"/>
        </w:rPr>
        <w:t xml:space="preserve"> </w:t>
      </w:r>
      <w:r>
        <w:rPr>
          <w:spacing w:val="-5"/>
        </w:rPr>
        <w:t>lại</w:t>
      </w:r>
    </w:p>
    <w:p w14:paraId="0D495888" w14:textId="77777777" w:rsidR="007A227D" w:rsidRDefault="00000000">
      <w:pPr>
        <w:pStyle w:val="BodyText"/>
        <w:spacing w:before="108" w:line="298" w:lineRule="exact"/>
        <w:ind w:left="710" w:firstLine="0"/>
        <w:jc w:val="both"/>
      </w:pPr>
      <w:r>
        <w:t>Đây</w:t>
      </w:r>
      <w:r>
        <w:rPr>
          <w:spacing w:val="-2"/>
        </w:rPr>
        <w:t xml:space="preserve"> </w:t>
      </w:r>
      <w:r>
        <w:t>là mẹo</w:t>
      </w:r>
      <w:r>
        <w:rPr>
          <w:spacing w:val="1"/>
        </w:rPr>
        <w:t xml:space="preserve"> </w:t>
      </w:r>
      <w:r>
        <w:t>quan trọng nhất</w:t>
      </w:r>
      <w:r>
        <w:rPr>
          <w:spacing w:val="1"/>
        </w:rPr>
        <w:t xml:space="preserve"> </w:t>
      </w:r>
      <w:r>
        <w:t>khi</w:t>
      </w:r>
      <w:r>
        <w:rPr>
          <w:spacing w:val="-3"/>
        </w:rPr>
        <w:t xml:space="preserve"> </w:t>
      </w:r>
      <w:r>
        <w:t>làm</w:t>
      </w:r>
      <w:r>
        <w:rPr>
          <w:spacing w:val="-2"/>
        </w:rPr>
        <w:t xml:space="preserve"> </w:t>
      </w:r>
      <w:r>
        <w:t>việc</w:t>
      </w:r>
      <w:r>
        <w:rPr>
          <w:spacing w:val="-1"/>
        </w:rPr>
        <w:t xml:space="preserve"> </w:t>
      </w:r>
      <w:r>
        <w:t>với</w:t>
      </w:r>
      <w:r>
        <w:rPr>
          <w:spacing w:val="-13"/>
        </w:rPr>
        <w:t xml:space="preserve"> </w:t>
      </w:r>
      <w:r>
        <w:t>AI:</w:t>
      </w:r>
      <w:r>
        <w:rPr>
          <w:spacing w:val="-1"/>
        </w:rPr>
        <w:t xml:space="preserve"> </w:t>
      </w:r>
      <w:r>
        <w:t>Đừng chỉ</w:t>
      </w:r>
      <w:r>
        <w:rPr>
          <w:spacing w:val="-2"/>
        </w:rPr>
        <w:t xml:space="preserve"> </w:t>
      </w:r>
      <w:r>
        <w:t>viết</w:t>
      </w:r>
      <w:r>
        <w:rPr>
          <w:spacing w:val="-2"/>
        </w:rPr>
        <w:t xml:space="preserve"> </w:t>
      </w:r>
      <w:r>
        <w:t>một</w:t>
      </w:r>
      <w:r>
        <w:rPr>
          <w:spacing w:val="1"/>
        </w:rPr>
        <w:t xml:space="preserve"> </w:t>
      </w:r>
      <w:r>
        <w:t>lần</w:t>
      </w:r>
      <w:r>
        <w:rPr>
          <w:spacing w:val="-2"/>
        </w:rPr>
        <w:t xml:space="preserve"> </w:t>
      </w:r>
      <w:r>
        <w:t>rồi dừng</w:t>
      </w:r>
      <w:r>
        <w:rPr>
          <w:spacing w:val="-2"/>
        </w:rPr>
        <w:t xml:space="preserve"> </w:t>
      </w:r>
      <w:r>
        <w:rPr>
          <w:spacing w:val="-4"/>
        </w:rPr>
        <w:t>lại.</w:t>
      </w:r>
    </w:p>
    <w:p w14:paraId="51D61DBD" w14:textId="77777777" w:rsidR="007A227D" w:rsidRDefault="00000000">
      <w:pPr>
        <w:pStyle w:val="BodyText"/>
        <w:spacing w:before="0" w:line="298" w:lineRule="exact"/>
        <w:ind w:left="143" w:firstLine="0"/>
        <w:jc w:val="both"/>
      </w:pPr>
      <w:r>
        <w:t>Hãy</w:t>
      </w:r>
      <w:r>
        <w:rPr>
          <w:spacing w:val="-6"/>
        </w:rPr>
        <w:t xml:space="preserve"> </w:t>
      </w:r>
      <w:r>
        <w:t>trò</w:t>
      </w:r>
      <w:r>
        <w:rPr>
          <w:spacing w:val="-6"/>
        </w:rPr>
        <w:t xml:space="preserve"> </w:t>
      </w:r>
      <w:r>
        <w:t>chuyện</w:t>
      </w:r>
      <w:r>
        <w:rPr>
          <w:spacing w:val="-5"/>
        </w:rPr>
        <w:t xml:space="preserve"> </w:t>
      </w:r>
      <w:r>
        <w:rPr>
          <w:spacing w:val="-4"/>
        </w:rPr>
        <w:t>tiếp!</w:t>
      </w:r>
    </w:p>
    <w:p w14:paraId="1E3FCEAD" w14:textId="77777777" w:rsidR="007A227D" w:rsidRDefault="00000000">
      <w:pPr>
        <w:spacing w:before="40"/>
        <w:ind w:left="710"/>
        <w:rPr>
          <w:b/>
          <w:sz w:val="26"/>
        </w:rPr>
      </w:pPr>
      <w:r>
        <w:rPr>
          <w:rFonts w:ascii="Segoe UI Emoji" w:hAnsi="Segoe UI Emoji"/>
          <w:color w:val="0074B9"/>
          <w:spacing w:val="-214"/>
          <w:w w:val="300"/>
          <w:sz w:val="26"/>
        </w:rPr>
        <w:t xml:space="preserve"> </w:t>
      </w:r>
      <w:r>
        <w:rPr>
          <w:rFonts w:ascii="Segoe UI Emoji" w:hAnsi="Segoe UI Emoji"/>
          <w:color w:val="44911B"/>
          <w:spacing w:val="-356"/>
          <w:w w:val="300"/>
          <w:sz w:val="26"/>
        </w:rPr>
        <w:t>'</w:t>
      </w:r>
      <w:r>
        <w:rPr>
          <w:rFonts w:ascii="Segoe UI Emoji" w:hAnsi="Segoe UI Emoji"/>
          <w:color w:val="D2D2D2"/>
          <w:spacing w:val="-356"/>
          <w:w w:val="300"/>
          <w:sz w:val="26"/>
        </w:rPr>
        <w:t>_</w:t>
      </w:r>
      <w:r>
        <w:rPr>
          <w:rFonts w:ascii="Segoe UI Emoji" w:hAnsi="Segoe UI Emoji"/>
          <w:color w:val="990838"/>
          <w:spacing w:val="-72"/>
          <w:sz w:val="26"/>
        </w:rPr>
        <w:t xml:space="preserve"> </w:t>
      </w:r>
      <w:r>
        <w:rPr>
          <w:rFonts w:ascii="Segoe UI Emoji" w:hAnsi="Segoe UI Emoji"/>
          <w:color w:val="85D62E"/>
          <w:spacing w:val="-356"/>
          <w:w w:val="544"/>
          <w:sz w:val="26"/>
        </w:rPr>
        <w:t>‘</w:t>
      </w:r>
      <w:r>
        <w:rPr>
          <w:rFonts w:ascii="Segoe UI Emoji" w:hAnsi="Segoe UI Emoji"/>
          <w:color w:val="D2D2D2"/>
          <w:spacing w:val="-356"/>
          <w:w w:val="220"/>
          <w:sz w:val="26"/>
        </w:rPr>
        <w:t>–</w:t>
      </w:r>
      <w:r>
        <w:rPr>
          <w:rFonts w:ascii="Segoe UI Emoji" w:hAnsi="Segoe UI Emoji"/>
          <w:color w:val="008462"/>
          <w:spacing w:val="-356"/>
          <w:w w:val="220"/>
          <w:sz w:val="26"/>
        </w:rPr>
        <w:t>–</w:t>
      </w:r>
      <w:r>
        <w:rPr>
          <w:rFonts w:ascii="Segoe UI Emoji" w:hAnsi="Segoe UI Emoji"/>
          <w:color w:val="D2D2D2"/>
          <w:spacing w:val="-356"/>
          <w:w w:val="276"/>
          <w:sz w:val="26"/>
        </w:rPr>
        <w:t>_</w:t>
      </w:r>
      <w:r>
        <w:rPr>
          <w:rFonts w:ascii="Segoe UI Emoji" w:hAnsi="Segoe UI Emoji"/>
          <w:color w:val="990838"/>
          <w:spacing w:val="-356"/>
          <w:w w:val="512"/>
          <w:sz w:val="26"/>
        </w:rPr>
        <w:t>l</w:t>
      </w:r>
      <w:r>
        <w:rPr>
          <w:rFonts w:ascii="Segoe UI Emoji" w:hAnsi="Segoe UI Emoji"/>
          <w:color w:val="C90A49"/>
          <w:spacing w:val="-356"/>
          <w:w w:val="139"/>
          <w:sz w:val="26"/>
        </w:rPr>
        <w:t>H</w:t>
      </w:r>
      <w:r>
        <w:rPr>
          <w:rFonts w:ascii="Segoe UI Emoji" w:hAnsi="Segoe UI Emoji"/>
          <w:color w:val="0074B9"/>
          <w:w w:val="184"/>
          <w:sz w:val="26"/>
        </w:rPr>
        <w:t>µ</w:t>
      </w:r>
      <w:r>
        <w:rPr>
          <w:rFonts w:ascii="Segoe UI Emoji" w:hAnsi="Segoe UI Emoji"/>
          <w:color w:val="0074B9"/>
          <w:spacing w:val="-150"/>
          <w:w w:val="299"/>
          <w:sz w:val="26"/>
        </w:rPr>
        <w:t xml:space="preserve"> </w:t>
      </w:r>
      <w:r>
        <w:rPr>
          <w:b/>
          <w:w w:val="110"/>
          <w:sz w:val="26"/>
        </w:rPr>
        <w:t>Ví</w:t>
      </w:r>
      <w:r>
        <w:rPr>
          <w:b/>
          <w:spacing w:val="-18"/>
          <w:w w:val="110"/>
          <w:sz w:val="26"/>
        </w:rPr>
        <w:t xml:space="preserve"> </w:t>
      </w:r>
      <w:r>
        <w:rPr>
          <w:b/>
          <w:w w:val="110"/>
          <w:sz w:val="26"/>
        </w:rPr>
        <w:t>dụ</w:t>
      </w:r>
      <w:r>
        <w:rPr>
          <w:b/>
          <w:spacing w:val="-18"/>
          <w:w w:val="110"/>
          <w:sz w:val="26"/>
        </w:rPr>
        <w:t xml:space="preserve"> </w:t>
      </w:r>
      <w:r>
        <w:rPr>
          <w:b/>
          <w:w w:val="110"/>
          <w:sz w:val="26"/>
        </w:rPr>
        <w:t>tình</w:t>
      </w:r>
      <w:r>
        <w:rPr>
          <w:b/>
          <w:spacing w:val="-15"/>
          <w:w w:val="110"/>
          <w:sz w:val="26"/>
        </w:rPr>
        <w:t xml:space="preserve"> </w:t>
      </w:r>
      <w:r>
        <w:rPr>
          <w:b/>
          <w:spacing w:val="-2"/>
          <w:w w:val="110"/>
          <w:sz w:val="26"/>
        </w:rPr>
        <w:t>huống:</w:t>
      </w:r>
    </w:p>
    <w:p w14:paraId="10E895B9" w14:textId="77777777" w:rsidR="007A227D" w:rsidRDefault="00000000">
      <w:pPr>
        <w:pStyle w:val="BodyText"/>
        <w:spacing w:before="40" w:line="271" w:lineRule="auto"/>
        <w:ind w:left="710" w:right="2336" w:firstLine="0"/>
      </w:pPr>
      <w:r>
        <w:rPr>
          <w:b/>
        </w:rPr>
        <w:t xml:space="preserve">Bạn: </w:t>
      </w:r>
      <w:r>
        <w:t xml:space="preserve">“Viết đoạn văn 100 từ tả cảnh buổi sáng ở sân trường.” </w:t>
      </w:r>
      <w:r>
        <w:rPr>
          <w:b/>
        </w:rPr>
        <w:t>AI:</w:t>
      </w:r>
      <w:r>
        <w:rPr>
          <w:b/>
          <w:spacing w:val="-4"/>
        </w:rPr>
        <w:t xml:space="preserve"> </w:t>
      </w:r>
      <w:r>
        <w:t>(Trả</w:t>
      </w:r>
      <w:r>
        <w:rPr>
          <w:spacing w:val="-4"/>
        </w:rPr>
        <w:t xml:space="preserve"> </w:t>
      </w:r>
      <w:r>
        <w:t>về</w:t>
      </w:r>
      <w:r>
        <w:rPr>
          <w:spacing w:val="-4"/>
        </w:rPr>
        <w:t xml:space="preserve"> </w:t>
      </w:r>
      <w:r>
        <w:t>đoạn</w:t>
      </w:r>
      <w:r>
        <w:rPr>
          <w:spacing w:val="-4"/>
        </w:rPr>
        <w:t xml:space="preserve"> </w:t>
      </w:r>
      <w:r>
        <w:t>văn</w:t>
      </w:r>
      <w:r>
        <w:rPr>
          <w:spacing w:val="-4"/>
        </w:rPr>
        <w:t xml:space="preserve"> </w:t>
      </w:r>
      <w:r>
        <w:t>có</w:t>
      </w:r>
      <w:r>
        <w:rPr>
          <w:spacing w:val="-4"/>
        </w:rPr>
        <w:t xml:space="preserve"> </w:t>
      </w:r>
      <w:r>
        <w:t>phần</w:t>
      </w:r>
      <w:r>
        <w:rPr>
          <w:spacing w:val="-4"/>
        </w:rPr>
        <w:t xml:space="preserve"> </w:t>
      </w:r>
      <w:r>
        <w:t>cứng</w:t>
      </w:r>
      <w:r>
        <w:rPr>
          <w:spacing w:val="-4"/>
        </w:rPr>
        <w:t xml:space="preserve"> </w:t>
      </w:r>
      <w:r>
        <w:t>nhắc,</w:t>
      </w:r>
      <w:r>
        <w:rPr>
          <w:spacing w:val="-4"/>
        </w:rPr>
        <w:t xml:space="preserve"> </w:t>
      </w:r>
      <w:r>
        <w:t>không</w:t>
      </w:r>
      <w:r>
        <w:rPr>
          <w:spacing w:val="-4"/>
        </w:rPr>
        <w:t xml:space="preserve"> </w:t>
      </w:r>
      <w:r>
        <w:t>giàu</w:t>
      </w:r>
      <w:r>
        <w:rPr>
          <w:spacing w:val="-4"/>
        </w:rPr>
        <w:t xml:space="preserve"> </w:t>
      </w:r>
      <w:r>
        <w:t>hình</w:t>
      </w:r>
      <w:r>
        <w:rPr>
          <w:spacing w:val="-3"/>
        </w:rPr>
        <w:t xml:space="preserve"> </w:t>
      </w:r>
      <w:r>
        <w:t xml:space="preserve">ảnh) </w:t>
      </w:r>
      <w:r>
        <w:rPr>
          <w:b/>
        </w:rPr>
        <w:t>Bạn</w:t>
      </w:r>
      <w:r>
        <w:rPr>
          <w:b/>
          <w:spacing w:val="-1"/>
        </w:rPr>
        <w:t xml:space="preserve"> </w:t>
      </w:r>
      <w:r>
        <w:rPr>
          <w:b/>
        </w:rPr>
        <w:t xml:space="preserve">tiếp: </w:t>
      </w:r>
      <w:r>
        <w:t>“Hãy thêm hình ảnh</w:t>
      </w:r>
      <w:r>
        <w:rPr>
          <w:spacing w:val="-1"/>
        </w:rPr>
        <w:t xml:space="preserve"> </w:t>
      </w:r>
      <w:r>
        <w:t>tiếng</w:t>
      </w:r>
      <w:r>
        <w:rPr>
          <w:spacing w:val="-1"/>
        </w:rPr>
        <w:t xml:space="preserve"> </w:t>
      </w:r>
      <w:r>
        <w:t>chim, nắng</w:t>
      </w:r>
      <w:r>
        <w:rPr>
          <w:spacing w:val="-1"/>
        </w:rPr>
        <w:t xml:space="preserve"> </w:t>
      </w:r>
      <w:r>
        <w:t>mai,</w:t>
      </w:r>
      <w:r>
        <w:rPr>
          <w:spacing w:val="-1"/>
        </w:rPr>
        <w:t xml:space="preserve"> </w:t>
      </w:r>
      <w:r>
        <w:t xml:space="preserve">gió nhẹ.” </w:t>
      </w:r>
      <w:r>
        <w:rPr>
          <w:b/>
        </w:rPr>
        <w:t xml:space="preserve">AI: </w:t>
      </w:r>
      <w:r>
        <w:t>(Viết lại đoạn có các chi tiết sinh động hơn)</w:t>
      </w:r>
    </w:p>
    <w:p w14:paraId="45C489A3" w14:textId="77777777" w:rsidR="007A227D" w:rsidRDefault="00000000">
      <w:pPr>
        <w:pStyle w:val="BodyText"/>
        <w:spacing w:before="5"/>
        <w:ind w:left="710" w:firstLine="0"/>
      </w:pPr>
      <w:r>
        <w:rPr>
          <w:b/>
        </w:rPr>
        <w:t>Bạn</w:t>
      </w:r>
      <w:r>
        <w:rPr>
          <w:b/>
          <w:spacing w:val="-5"/>
        </w:rPr>
        <w:t xml:space="preserve"> </w:t>
      </w:r>
      <w:r>
        <w:rPr>
          <w:b/>
        </w:rPr>
        <w:t>tiếp:</w:t>
      </w:r>
      <w:r>
        <w:rPr>
          <w:b/>
          <w:spacing w:val="-2"/>
        </w:rPr>
        <w:t xml:space="preserve"> </w:t>
      </w:r>
      <w:r>
        <w:t>“Rút</w:t>
      </w:r>
      <w:r>
        <w:rPr>
          <w:spacing w:val="-5"/>
        </w:rPr>
        <w:t xml:space="preserve"> </w:t>
      </w:r>
      <w:r>
        <w:t>ngắn</w:t>
      </w:r>
      <w:r>
        <w:rPr>
          <w:spacing w:val="-4"/>
        </w:rPr>
        <w:t xml:space="preserve"> </w:t>
      </w:r>
      <w:r>
        <w:t>đoạn</w:t>
      </w:r>
      <w:r>
        <w:rPr>
          <w:spacing w:val="-5"/>
        </w:rPr>
        <w:t xml:space="preserve"> </w:t>
      </w:r>
      <w:r>
        <w:t>còn</w:t>
      </w:r>
      <w:r>
        <w:rPr>
          <w:spacing w:val="-4"/>
        </w:rPr>
        <w:t xml:space="preserve"> </w:t>
      </w:r>
      <w:r>
        <w:t>80</w:t>
      </w:r>
      <w:r>
        <w:rPr>
          <w:spacing w:val="-2"/>
        </w:rPr>
        <w:t xml:space="preserve"> </w:t>
      </w:r>
      <w:r>
        <w:t>từ,</w:t>
      </w:r>
      <w:r>
        <w:rPr>
          <w:spacing w:val="-5"/>
        </w:rPr>
        <w:t xml:space="preserve"> </w:t>
      </w:r>
      <w:r>
        <w:t>đơn</w:t>
      </w:r>
      <w:r>
        <w:rPr>
          <w:spacing w:val="-4"/>
        </w:rPr>
        <w:t xml:space="preserve"> </w:t>
      </w:r>
      <w:r>
        <w:t>giản</w:t>
      </w:r>
      <w:r>
        <w:rPr>
          <w:spacing w:val="-5"/>
        </w:rPr>
        <w:t xml:space="preserve"> </w:t>
      </w:r>
      <w:r>
        <w:t>hóa</w:t>
      </w:r>
      <w:r>
        <w:rPr>
          <w:spacing w:val="-5"/>
        </w:rPr>
        <w:t xml:space="preserve"> </w:t>
      </w:r>
      <w:r>
        <w:t>ngôn</w:t>
      </w:r>
      <w:r>
        <w:rPr>
          <w:spacing w:val="-1"/>
        </w:rPr>
        <w:t xml:space="preserve"> </w:t>
      </w:r>
      <w:r>
        <w:t>ngữ</w:t>
      </w:r>
      <w:r>
        <w:rPr>
          <w:spacing w:val="-3"/>
        </w:rPr>
        <w:t xml:space="preserve"> </w:t>
      </w:r>
      <w:r>
        <w:t>cho</w:t>
      </w:r>
      <w:r>
        <w:rPr>
          <w:spacing w:val="-4"/>
        </w:rPr>
        <w:t xml:space="preserve"> </w:t>
      </w:r>
      <w:r>
        <w:t>học</w:t>
      </w:r>
      <w:r>
        <w:rPr>
          <w:spacing w:val="-3"/>
        </w:rPr>
        <w:t xml:space="preserve"> </w:t>
      </w:r>
      <w:r>
        <w:t>sinh</w:t>
      </w:r>
      <w:r>
        <w:rPr>
          <w:spacing w:val="-4"/>
        </w:rPr>
        <w:t xml:space="preserve"> </w:t>
      </w:r>
      <w:r>
        <w:t>lớp</w:t>
      </w:r>
      <w:r>
        <w:rPr>
          <w:spacing w:val="-3"/>
        </w:rPr>
        <w:t xml:space="preserve"> </w:t>
      </w:r>
      <w:r>
        <w:rPr>
          <w:spacing w:val="-5"/>
        </w:rPr>
        <w:t>3.”</w:t>
      </w:r>
    </w:p>
    <w:p w14:paraId="1FE10B3B" w14:textId="77777777" w:rsidR="007A227D" w:rsidRDefault="00000000">
      <w:pPr>
        <w:pStyle w:val="BodyText"/>
        <w:spacing w:before="40" w:line="345" w:lineRule="exact"/>
        <w:ind w:left="710" w:firstLine="0"/>
      </w:pPr>
      <w:r>
        <w:rPr>
          <w:rFonts w:ascii="Segoe UI Emoji" w:hAnsi="Segoe UI Emoji"/>
          <w:color w:val="D57C00"/>
          <w:spacing w:val="-356"/>
        </w:rPr>
        <w:t>–</w:t>
      </w:r>
      <w:r>
        <w:rPr>
          <w:rFonts w:ascii="Segoe UI Emoji" w:hAnsi="Segoe UI Emoji"/>
          <w:color w:val="D57C00"/>
          <w:spacing w:val="-72"/>
        </w:rPr>
        <w:t xml:space="preserve"> </w:t>
      </w:r>
      <w:r>
        <w:rPr>
          <w:rFonts w:ascii="Segoe UI Emoji" w:hAnsi="Segoe UI Emoji"/>
          <w:color w:val="D57C00"/>
        </w:rPr>
        <w:t>−</w:t>
      </w:r>
      <w:r>
        <w:rPr>
          <w:rFonts w:ascii="Segoe UI Emoji" w:hAnsi="Segoe UI Emoji"/>
          <w:color w:val="D57C00"/>
          <w:spacing w:val="-7"/>
        </w:rPr>
        <w:t xml:space="preserve"> </w:t>
      </w:r>
      <w:r>
        <w:t>AI</w:t>
      </w:r>
      <w:r>
        <w:rPr>
          <w:spacing w:val="20"/>
        </w:rPr>
        <w:t xml:space="preserve"> </w:t>
      </w:r>
      <w:r>
        <w:t>sẽ</w:t>
      </w:r>
      <w:r>
        <w:rPr>
          <w:spacing w:val="22"/>
        </w:rPr>
        <w:t xml:space="preserve"> </w:t>
      </w:r>
      <w:r>
        <w:t>nhớ</w:t>
      </w:r>
      <w:r>
        <w:rPr>
          <w:spacing w:val="21"/>
        </w:rPr>
        <w:t xml:space="preserve"> </w:t>
      </w:r>
      <w:r>
        <w:t>ngữ</w:t>
      </w:r>
      <w:r>
        <w:rPr>
          <w:spacing w:val="23"/>
        </w:rPr>
        <w:t xml:space="preserve"> </w:t>
      </w:r>
      <w:r>
        <w:t>cảnh</w:t>
      </w:r>
      <w:r>
        <w:rPr>
          <w:spacing w:val="18"/>
        </w:rPr>
        <w:t xml:space="preserve"> </w:t>
      </w:r>
      <w:r>
        <w:t>và</w:t>
      </w:r>
      <w:r>
        <w:rPr>
          <w:spacing w:val="21"/>
        </w:rPr>
        <w:t xml:space="preserve"> </w:t>
      </w:r>
      <w:r>
        <w:t>điều</w:t>
      </w:r>
      <w:r>
        <w:rPr>
          <w:spacing w:val="20"/>
        </w:rPr>
        <w:t xml:space="preserve"> </w:t>
      </w:r>
      <w:r>
        <w:t>chỉnh</w:t>
      </w:r>
      <w:r>
        <w:rPr>
          <w:spacing w:val="21"/>
        </w:rPr>
        <w:t xml:space="preserve"> </w:t>
      </w:r>
      <w:r>
        <w:t>liên</w:t>
      </w:r>
      <w:r>
        <w:rPr>
          <w:spacing w:val="20"/>
        </w:rPr>
        <w:t xml:space="preserve"> </w:t>
      </w:r>
      <w:r>
        <w:t>tục</w:t>
      </w:r>
      <w:r>
        <w:rPr>
          <w:spacing w:val="18"/>
        </w:rPr>
        <w:t xml:space="preserve"> </w:t>
      </w:r>
      <w:r>
        <w:t>theo</w:t>
      </w:r>
      <w:r>
        <w:rPr>
          <w:spacing w:val="20"/>
        </w:rPr>
        <w:t xml:space="preserve"> </w:t>
      </w:r>
      <w:r>
        <w:t>hướng</w:t>
      </w:r>
      <w:r>
        <w:rPr>
          <w:spacing w:val="20"/>
        </w:rPr>
        <w:t xml:space="preserve"> </w:t>
      </w:r>
      <w:r>
        <w:t>bạn</w:t>
      </w:r>
      <w:r>
        <w:rPr>
          <w:spacing w:val="21"/>
        </w:rPr>
        <w:t xml:space="preserve"> </w:t>
      </w:r>
      <w:r>
        <w:t>mong</w:t>
      </w:r>
      <w:r>
        <w:rPr>
          <w:spacing w:val="18"/>
        </w:rPr>
        <w:t xml:space="preserve"> </w:t>
      </w:r>
      <w:r>
        <w:t>muốn.</w:t>
      </w:r>
      <w:r>
        <w:rPr>
          <w:spacing w:val="18"/>
        </w:rPr>
        <w:t xml:space="preserve"> </w:t>
      </w:r>
      <w:r>
        <w:t>Đây</w:t>
      </w:r>
      <w:r>
        <w:rPr>
          <w:spacing w:val="18"/>
        </w:rPr>
        <w:t xml:space="preserve"> </w:t>
      </w:r>
      <w:r>
        <w:rPr>
          <w:spacing w:val="-5"/>
        </w:rPr>
        <w:t>là</w:t>
      </w:r>
    </w:p>
    <w:p w14:paraId="1778A82F" w14:textId="77777777" w:rsidR="007A227D" w:rsidRDefault="00000000">
      <w:pPr>
        <w:spacing w:line="299" w:lineRule="exact"/>
        <w:ind w:left="143"/>
        <w:rPr>
          <w:sz w:val="26"/>
        </w:rPr>
      </w:pPr>
      <w:r>
        <w:rPr>
          <w:b/>
          <w:sz w:val="26"/>
        </w:rPr>
        <w:t>điểm</w:t>
      </w:r>
      <w:r>
        <w:rPr>
          <w:b/>
          <w:spacing w:val="-7"/>
          <w:sz w:val="26"/>
        </w:rPr>
        <w:t xml:space="preserve"> </w:t>
      </w:r>
      <w:r>
        <w:rPr>
          <w:b/>
          <w:sz w:val="26"/>
        </w:rPr>
        <w:t>mạnh</w:t>
      </w:r>
      <w:r>
        <w:rPr>
          <w:b/>
          <w:spacing w:val="-5"/>
          <w:sz w:val="26"/>
        </w:rPr>
        <w:t xml:space="preserve"> </w:t>
      </w:r>
      <w:r>
        <w:rPr>
          <w:b/>
          <w:sz w:val="26"/>
        </w:rPr>
        <w:t>vượt</w:t>
      </w:r>
      <w:r>
        <w:rPr>
          <w:b/>
          <w:spacing w:val="-4"/>
          <w:sz w:val="26"/>
        </w:rPr>
        <w:t xml:space="preserve"> </w:t>
      </w:r>
      <w:r>
        <w:rPr>
          <w:b/>
          <w:sz w:val="26"/>
        </w:rPr>
        <w:t>trội</w:t>
      </w:r>
      <w:r>
        <w:rPr>
          <w:b/>
          <w:spacing w:val="-2"/>
          <w:sz w:val="26"/>
        </w:rPr>
        <w:t xml:space="preserve"> </w:t>
      </w:r>
      <w:r>
        <w:rPr>
          <w:sz w:val="26"/>
        </w:rPr>
        <w:t>của</w:t>
      </w:r>
      <w:r>
        <w:rPr>
          <w:spacing w:val="-16"/>
          <w:sz w:val="26"/>
        </w:rPr>
        <w:t xml:space="preserve"> </w:t>
      </w:r>
      <w:r>
        <w:rPr>
          <w:sz w:val="26"/>
        </w:rPr>
        <w:t>AI</w:t>
      </w:r>
      <w:r>
        <w:rPr>
          <w:spacing w:val="-5"/>
          <w:sz w:val="26"/>
        </w:rPr>
        <w:t xml:space="preserve"> </w:t>
      </w:r>
      <w:r>
        <w:rPr>
          <w:sz w:val="26"/>
        </w:rPr>
        <w:t>so</w:t>
      </w:r>
      <w:r>
        <w:rPr>
          <w:spacing w:val="-5"/>
          <w:sz w:val="26"/>
        </w:rPr>
        <w:t xml:space="preserve"> </w:t>
      </w:r>
      <w:r>
        <w:rPr>
          <w:sz w:val="26"/>
        </w:rPr>
        <w:t>với</w:t>
      </w:r>
      <w:r>
        <w:rPr>
          <w:spacing w:val="-4"/>
          <w:sz w:val="26"/>
        </w:rPr>
        <w:t xml:space="preserve"> </w:t>
      </w:r>
      <w:r>
        <w:rPr>
          <w:sz w:val="26"/>
        </w:rPr>
        <w:t>các</w:t>
      </w:r>
      <w:r>
        <w:rPr>
          <w:spacing w:val="-5"/>
          <w:sz w:val="26"/>
        </w:rPr>
        <w:t xml:space="preserve"> </w:t>
      </w:r>
      <w:r>
        <w:rPr>
          <w:sz w:val="26"/>
        </w:rPr>
        <w:t>công</w:t>
      </w:r>
      <w:r>
        <w:rPr>
          <w:spacing w:val="-3"/>
          <w:sz w:val="26"/>
        </w:rPr>
        <w:t xml:space="preserve"> </w:t>
      </w:r>
      <w:r>
        <w:rPr>
          <w:sz w:val="26"/>
        </w:rPr>
        <w:t>cụ</w:t>
      </w:r>
      <w:r>
        <w:rPr>
          <w:spacing w:val="-5"/>
          <w:sz w:val="26"/>
        </w:rPr>
        <w:t xml:space="preserve"> </w:t>
      </w:r>
      <w:r>
        <w:rPr>
          <w:sz w:val="26"/>
        </w:rPr>
        <w:t>tra</w:t>
      </w:r>
      <w:r>
        <w:rPr>
          <w:spacing w:val="-4"/>
          <w:sz w:val="26"/>
        </w:rPr>
        <w:t xml:space="preserve"> </w:t>
      </w:r>
      <w:r>
        <w:rPr>
          <w:sz w:val="26"/>
        </w:rPr>
        <w:t>cứu</w:t>
      </w:r>
      <w:r>
        <w:rPr>
          <w:spacing w:val="-5"/>
          <w:sz w:val="26"/>
        </w:rPr>
        <w:t xml:space="preserve"> </w:t>
      </w:r>
      <w:r>
        <w:rPr>
          <w:sz w:val="26"/>
        </w:rPr>
        <w:t>truyền</w:t>
      </w:r>
      <w:r>
        <w:rPr>
          <w:spacing w:val="-5"/>
          <w:sz w:val="26"/>
        </w:rPr>
        <w:t xml:space="preserve"> </w:t>
      </w:r>
      <w:r>
        <w:rPr>
          <w:spacing w:val="-2"/>
          <w:sz w:val="26"/>
        </w:rPr>
        <w:t>thống.</w:t>
      </w:r>
    </w:p>
    <w:p w14:paraId="0AD8CD13" w14:textId="77777777" w:rsidR="007A227D" w:rsidRDefault="00000000">
      <w:pPr>
        <w:pStyle w:val="Heading3"/>
        <w:numPr>
          <w:ilvl w:val="2"/>
          <w:numId w:val="186"/>
        </w:numPr>
        <w:tabs>
          <w:tab w:val="left" w:pos="1407"/>
        </w:tabs>
        <w:spacing w:before="160"/>
        <w:ind w:left="1407" w:hanging="697"/>
      </w:pPr>
      <w:r>
        <w:t>Kiểm</w:t>
      </w:r>
      <w:r>
        <w:rPr>
          <w:spacing w:val="-2"/>
        </w:rPr>
        <w:t xml:space="preserve"> </w:t>
      </w:r>
      <w:r>
        <w:t>tra</w:t>
      </w:r>
      <w:r>
        <w:rPr>
          <w:spacing w:val="-5"/>
        </w:rPr>
        <w:t xml:space="preserve"> </w:t>
      </w:r>
      <w:r>
        <w:t>lại</w:t>
      </w:r>
      <w:r>
        <w:rPr>
          <w:spacing w:val="-1"/>
        </w:rPr>
        <w:t xml:space="preserve"> </w:t>
      </w:r>
      <w:r>
        <w:t>prompt</w:t>
      </w:r>
      <w:r>
        <w:rPr>
          <w:spacing w:val="-3"/>
        </w:rPr>
        <w:t xml:space="preserve"> </w:t>
      </w:r>
      <w:r>
        <w:t>trước</w:t>
      </w:r>
      <w:r>
        <w:rPr>
          <w:spacing w:val="-2"/>
        </w:rPr>
        <w:t xml:space="preserve"> </w:t>
      </w:r>
      <w:r>
        <w:t>khi</w:t>
      </w:r>
      <w:r>
        <w:rPr>
          <w:spacing w:val="-4"/>
        </w:rPr>
        <w:t xml:space="preserve"> </w:t>
      </w:r>
      <w:r>
        <w:t>gửi</w:t>
      </w:r>
      <w:r>
        <w:rPr>
          <w:spacing w:val="-3"/>
        </w:rPr>
        <w:t xml:space="preserve"> </w:t>
      </w:r>
      <w:r>
        <w:t>–</w:t>
      </w:r>
      <w:r>
        <w:rPr>
          <w:spacing w:val="-4"/>
        </w:rPr>
        <w:t xml:space="preserve"> </w:t>
      </w:r>
      <w:r>
        <w:t>Sử</w:t>
      </w:r>
      <w:r>
        <w:rPr>
          <w:spacing w:val="-3"/>
        </w:rPr>
        <w:t xml:space="preserve"> </w:t>
      </w:r>
      <w:r>
        <w:t>dụng</w:t>
      </w:r>
      <w:r>
        <w:rPr>
          <w:spacing w:val="-1"/>
        </w:rPr>
        <w:t xml:space="preserve"> </w:t>
      </w:r>
      <w:r>
        <w:t>bảng 5</w:t>
      </w:r>
      <w:r>
        <w:rPr>
          <w:spacing w:val="-2"/>
        </w:rPr>
        <w:t xml:space="preserve"> </w:t>
      </w:r>
      <w:r>
        <w:t>câu</w:t>
      </w:r>
      <w:r>
        <w:rPr>
          <w:spacing w:val="-5"/>
        </w:rPr>
        <w:t xml:space="preserve"> </w:t>
      </w:r>
      <w:r>
        <w:t xml:space="preserve">hỏi </w:t>
      </w:r>
      <w:r>
        <w:rPr>
          <w:spacing w:val="-4"/>
        </w:rPr>
        <w:t>vàng</w:t>
      </w:r>
    </w:p>
    <w:p w14:paraId="3A3FF5A5" w14:textId="77777777" w:rsidR="007A227D" w:rsidRDefault="00000000">
      <w:pPr>
        <w:pStyle w:val="BodyText"/>
        <w:spacing w:before="105" w:after="42"/>
        <w:ind w:left="710" w:firstLine="0"/>
      </w:pPr>
      <w:r>
        <w:t>Trước</w:t>
      </w:r>
      <w:r>
        <w:rPr>
          <w:spacing w:val="-6"/>
        </w:rPr>
        <w:t xml:space="preserve"> </w:t>
      </w:r>
      <w:r>
        <w:t>khi</w:t>
      </w:r>
      <w:r>
        <w:rPr>
          <w:spacing w:val="-6"/>
        </w:rPr>
        <w:t xml:space="preserve"> </w:t>
      </w:r>
      <w:r>
        <w:t>nhập</w:t>
      </w:r>
      <w:r>
        <w:rPr>
          <w:spacing w:val="-6"/>
        </w:rPr>
        <w:t xml:space="preserve"> </w:t>
      </w:r>
      <w:r>
        <w:t>prompt,</w:t>
      </w:r>
      <w:r>
        <w:rPr>
          <w:spacing w:val="-5"/>
        </w:rPr>
        <w:t xml:space="preserve"> </w:t>
      </w:r>
      <w:r>
        <w:t>hãy</w:t>
      </w:r>
      <w:r>
        <w:rPr>
          <w:spacing w:val="-6"/>
        </w:rPr>
        <w:t xml:space="preserve"> </w:t>
      </w:r>
      <w:r>
        <w:t>hỏi</w:t>
      </w:r>
      <w:r>
        <w:rPr>
          <w:spacing w:val="-6"/>
        </w:rPr>
        <w:t xml:space="preserve"> </w:t>
      </w:r>
      <w:r>
        <w:t>mình</w:t>
      </w:r>
      <w:r>
        <w:rPr>
          <w:spacing w:val="-5"/>
        </w:rPr>
        <w:t xml:space="preserve"> </w:t>
      </w:r>
      <w:r>
        <w:t>5</w:t>
      </w:r>
      <w:r>
        <w:rPr>
          <w:spacing w:val="-6"/>
        </w:rPr>
        <w:t xml:space="preserve"> </w:t>
      </w:r>
      <w:r>
        <w:rPr>
          <w:spacing w:val="-4"/>
        </w:rPr>
        <w:t>câu:</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23"/>
        <w:gridCol w:w="2230"/>
      </w:tblGrid>
      <w:tr w:rsidR="007A227D" w14:paraId="43FA53EA" w14:textId="77777777">
        <w:trPr>
          <w:trHeight w:val="297"/>
        </w:trPr>
        <w:tc>
          <w:tcPr>
            <w:tcW w:w="6423" w:type="dxa"/>
          </w:tcPr>
          <w:p w14:paraId="42BF8712" w14:textId="77777777" w:rsidR="007A227D" w:rsidRDefault="00000000">
            <w:pPr>
              <w:pStyle w:val="TableParagraph"/>
              <w:spacing w:line="277" w:lineRule="exact"/>
              <w:rPr>
                <w:b/>
                <w:sz w:val="26"/>
              </w:rPr>
            </w:pPr>
            <w:r>
              <w:rPr>
                <w:b/>
                <w:sz w:val="26"/>
              </w:rPr>
              <w:t>Câu</w:t>
            </w:r>
            <w:r>
              <w:rPr>
                <w:b/>
                <w:spacing w:val="-6"/>
                <w:sz w:val="26"/>
              </w:rPr>
              <w:t xml:space="preserve"> </w:t>
            </w:r>
            <w:r>
              <w:rPr>
                <w:b/>
                <w:sz w:val="26"/>
              </w:rPr>
              <w:t>hỏi</w:t>
            </w:r>
            <w:r>
              <w:rPr>
                <w:b/>
                <w:spacing w:val="-3"/>
                <w:sz w:val="26"/>
              </w:rPr>
              <w:t xml:space="preserve"> </w:t>
            </w:r>
            <w:r>
              <w:rPr>
                <w:b/>
                <w:sz w:val="26"/>
              </w:rPr>
              <w:t>kiểm</w:t>
            </w:r>
            <w:r>
              <w:rPr>
                <w:b/>
                <w:spacing w:val="-4"/>
                <w:sz w:val="26"/>
              </w:rPr>
              <w:t xml:space="preserve"> </w:t>
            </w:r>
            <w:r>
              <w:rPr>
                <w:b/>
                <w:spacing w:val="-5"/>
                <w:sz w:val="26"/>
              </w:rPr>
              <w:t>tra</w:t>
            </w:r>
          </w:p>
        </w:tc>
        <w:tc>
          <w:tcPr>
            <w:tcW w:w="2230" w:type="dxa"/>
          </w:tcPr>
          <w:p w14:paraId="48AD85FF" w14:textId="77777777" w:rsidR="007A227D" w:rsidRDefault="00000000">
            <w:pPr>
              <w:pStyle w:val="TableParagraph"/>
              <w:spacing w:line="277" w:lineRule="exact"/>
              <w:ind w:left="108"/>
              <w:rPr>
                <w:b/>
                <w:sz w:val="26"/>
              </w:rPr>
            </w:pPr>
            <w:r>
              <w:rPr>
                <w:b/>
                <w:sz w:val="26"/>
              </w:rPr>
              <w:t>Bạn</w:t>
            </w:r>
            <w:r>
              <w:rPr>
                <w:b/>
                <w:spacing w:val="-6"/>
                <w:sz w:val="26"/>
              </w:rPr>
              <w:t xml:space="preserve"> </w:t>
            </w:r>
            <w:r>
              <w:rPr>
                <w:b/>
                <w:sz w:val="26"/>
              </w:rPr>
              <w:t>đã</w:t>
            </w:r>
            <w:r>
              <w:rPr>
                <w:b/>
                <w:spacing w:val="-5"/>
                <w:sz w:val="26"/>
              </w:rPr>
              <w:t xml:space="preserve"> </w:t>
            </w:r>
            <w:r>
              <w:rPr>
                <w:b/>
                <w:sz w:val="26"/>
              </w:rPr>
              <w:t>làm</w:t>
            </w:r>
            <w:r>
              <w:rPr>
                <w:b/>
                <w:spacing w:val="-4"/>
                <w:sz w:val="26"/>
              </w:rPr>
              <w:t xml:space="preserve"> </w:t>
            </w:r>
            <w:r>
              <w:rPr>
                <w:b/>
                <w:spacing w:val="-2"/>
                <w:sz w:val="26"/>
              </w:rPr>
              <w:t>chưa?</w:t>
            </w:r>
          </w:p>
        </w:tc>
      </w:tr>
      <w:tr w:rsidR="007A227D" w14:paraId="00D1BE49" w14:textId="77777777">
        <w:trPr>
          <w:trHeight w:val="347"/>
        </w:trPr>
        <w:tc>
          <w:tcPr>
            <w:tcW w:w="6423" w:type="dxa"/>
          </w:tcPr>
          <w:p w14:paraId="75720E66" w14:textId="77777777" w:rsidR="007A227D" w:rsidRDefault="00000000">
            <w:pPr>
              <w:pStyle w:val="TableParagraph"/>
              <w:spacing w:before="26"/>
              <w:rPr>
                <w:sz w:val="26"/>
              </w:rPr>
            </w:pPr>
            <w:r>
              <w:rPr>
                <w:sz w:val="26"/>
              </w:rPr>
              <w:t>1.</w:t>
            </w:r>
            <w:r>
              <w:rPr>
                <w:spacing w:val="-4"/>
                <w:sz w:val="26"/>
              </w:rPr>
              <w:t xml:space="preserve"> </w:t>
            </w:r>
            <w:r>
              <w:rPr>
                <w:sz w:val="26"/>
              </w:rPr>
              <w:t>Tôi</w:t>
            </w:r>
            <w:r>
              <w:rPr>
                <w:spacing w:val="-3"/>
                <w:sz w:val="26"/>
              </w:rPr>
              <w:t xml:space="preserve"> </w:t>
            </w:r>
            <w:r>
              <w:rPr>
                <w:sz w:val="26"/>
              </w:rPr>
              <w:t>đã</w:t>
            </w:r>
            <w:r>
              <w:rPr>
                <w:spacing w:val="-4"/>
                <w:sz w:val="26"/>
              </w:rPr>
              <w:t xml:space="preserve"> </w:t>
            </w:r>
            <w:r>
              <w:rPr>
                <w:sz w:val="26"/>
              </w:rPr>
              <w:t>xác</w:t>
            </w:r>
            <w:r>
              <w:rPr>
                <w:spacing w:val="-3"/>
                <w:sz w:val="26"/>
              </w:rPr>
              <w:t xml:space="preserve"> </w:t>
            </w:r>
            <w:r>
              <w:rPr>
                <w:sz w:val="26"/>
              </w:rPr>
              <w:t>định</w:t>
            </w:r>
            <w:r>
              <w:rPr>
                <w:spacing w:val="-4"/>
                <w:sz w:val="26"/>
              </w:rPr>
              <w:t xml:space="preserve"> </w:t>
            </w:r>
            <w:r>
              <w:rPr>
                <w:sz w:val="26"/>
              </w:rPr>
              <w:t>rõ</w:t>
            </w:r>
            <w:r>
              <w:rPr>
                <w:spacing w:val="-3"/>
                <w:sz w:val="26"/>
              </w:rPr>
              <w:t xml:space="preserve"> </w:t>
            </w:r>
            <w:r>
              <w:rPr>
                <w:sz w:val="26"/>
              </w:rPr>
              <w:t>vai</w:t>
            </w:r>
            <w:r>
              <w:rPr>
                <w:spacing w:val="-4"/>
                <w:sz w:val="26"/>
              </w:rPr>
              <w:t xml:space="preserve"> </w:t>
            </w:r>
            <w:r>
              <w:rPr>
                <w:sz w:val="26"/>
              </w:rPr>
              <w:t>trò</w:t>
            </w:r>
            <w:r>
              <w:rPr>
                <w:spacing w:val="-3"/>
                <w:sz w:val="26"/>
              </w:rPr>
              <w:t xml:space="preserve"> </w:t>
            </w:r>
            <w:r>
              <w:rPr>
                <w:sz w:val="26"/>
              </w:rPr>
              <w:t>của</w:t>
            </w:r>
            <w:r>
              <w:rPr>
                <w:spacing w:val="-2"/>
                <w:sz w:val="26"/>
              </w:rPr>
              <w:t xml:space="preserve"> </w:t>
            </w:r>
            <w:r>
              <w:rPr>
                <w:sz w:val="26"/>
              </w:rPr>
              <w:t xml:space="preserve">AI </w:t>
            </w:r>
            <w:r>
              <w:rPr>
                <w:spacing w:val="-4"/>
                <w:sz w:val="26"/>
              </w:rPr>
              <w:t>chưa?</w:t>
            </w:r>
          </w:p>
        </w:tc>
        <w:tc>
          <w:tcPr>
            <w:tcW w:w="2230" w:type="dxa"/>
          </w:tcPr>
          <w:p w14:paraId="339F4974" w14:textId="77777777" w:rsidR="007A227D" w:rsidRDefault="00000000">
            <w:pPr>
              <w:pStyle w:val="TableParagraph"/>
              <w:spacing w:line="328" w:lineRule="exact"/>
              <w:ind w:left="108"/>
              <w:rPr>
                <w:rFonts w:ascii="Segoe UI Emoji" w:hAnsi="Segoe UI Emoji"/>
                <w:sz w:val="26"/>
              </w:rPr>
            </w:pPr>
            <w:r>
              <w:rPr>
                <w:rFonts w:ascii="Segoe UI Emoji" w:hAnsi="Segoe UI Emoji"/>
                <w:sz w:val="26"/>
              </w:rPr>
              <w:t>✅</w:t>
            </w:r>
            <w:r>
              <w:rPr>
                <w:rFonts w:ascii="Segoe UI Emoji" w:hAnsi="Segoe UI Emoji"/>
                <w:spacing w:val="-10"/>
                <w:sz w:val="26"/>
              </w:rPr>
              <w:t xml:space="preserve"> </w:t>
            </w:r>
            <w:r>
              <w:rPr>
                <w:sz w:val="26"/>
              </w:rPr>
              <w:t xml:space="preserve">/ </w:t>
            </w:r>
            <w:r>
              <w:rPr>
                <w:rFonts w:ascii="Segoe UI Emoji" w:hAnsi="Segoe UI Emoji"/>
                <w:spacing w:val="-10"/>
                <w:sz w:val="26"/>
              </w:rPr>
              <w:t>+</w:t>
            </w:r>
          </w:p>
        </w:tc>
      </w:tr>
      <w:tr w:rsidR="007A227D" w14:paraId="152FDCB5" w14:textId="77777777">
        <w:trPr>
          <w:trHeight w:val="345"/>
        </w:trPr>
        <w:tc>
          <w:tcPr>
            <w:tcW w:w="6423" w:type="dxa"/>
          </w:tcPr>
          <w:p w14:paraId="097DB384" w14:textId="77777777" w:rsidR="007A227D" w:rsidRDefault="00000000">
            <w:pPr>
              <w:pStyle w:val="TableParagraph"/>
              <w:spacing w:before="23"/>
              <w:rPr>
                <w:sz w:val="26"/>
              </w:rPr>
            </w:pPr>
            <w:r>
              <w:rPr>
                <w:sz w:val="26"/>
              </w:rPr>
              <w:t>2.</w:t>
            </w:r>
            <w:r>
              <w:rPr>
                <w:spacing w:val="-4"/>
                <w:sz w:val="26"/>
              </w:rPr>
              <w:t xml:space="preserve"> </w:t>
            </w:r>
            <w:r>
              <w:rPr>
                <w:sz w:val="26"/>
              </w:rPr>
              <w:t>Tôi</w:t>
            </w:r>
            <w:r>
              <w:rPr>
                <w:spacing w:val="-4"/>
                <w:sz w:val="26"/>
              </w:rPr>
              <w:t xml:space="preserve"> </w:t>
            </w:r>
            <w:r>
              <w:rPr>
                <w:sz w:val="26"/>
              </w:rPr>
              <w:t>đã</w:t>
            </w:r>
            <w:r>
              <w:rPr>
                <w:spacing w:val="-3"/>
                <w:sz w:val="26"/>
              </w:rPr>
              <w:t xml:space="preserve"> </w:t>
            </w:r>
            <w:r>
              <w:rPr>
                <w:sz w:val="26"/>
              </w:rPr>
              <w:t>mô</w:t>
            </w:r>
            <w:r>
              <w:rPr>
                <w:spacing w:val="-4"/>
                <w:sz w:val="26"/>
              </w:rPr>
              <w:t xml:space="preserve"> </w:t>
            </w:r>
            <w:r>
              <w:rPr>
                <w:sz w:val="26"/>
              </w:rPr>
              <w:t>tả</w:t>
            </w:r>
            <w:r>
              <w:rPr>
                <w:spacing w:val="-3"/>
                <w:sz w:val="26"/>
              </w:rPr>
              <w:t xml:space="preserve"> </w:t>
            </w:r>
            <w:r>
              <w:rPr>
                <w:sz w:val="26"/>
              </w:rPr>
              <w:t>nhiệm</w:t>
            </w:r>
            <w:r>
              <w:rPr>
                <w:spacing w:val="-2"/>
                <w:sz w:val="26"/>
              </w:rPr>
              <w:t xml:space="preserve"> </w:t>
            </w:r>
            <w:r>
              <w:rPr>
                <w:sz w:val="26"/>
              </w:rPr>
              <w:t>vụ</w:t>
            </w:r>
            <w:r>
              <w:rPr>
                <w:spacing w:val="-3"/>
                <w:sz w:val="26"/>
              </w:rPr>
              <w:t xml:space="preserve"> </w:t>
            </w:r>
            <w:r>
              <w:rPr>
                <w:sz w:val="26"/>
              </w:rPr>
              <w:t>cụ</w:t>
            </w:r>
            <w:r>
              <w:rPr>
                <w:spacing w:val="-4"/>
                <w:sz w:val="26"/>
              </w:rPr>
              <w:t xml:space="preserve"> </w:t>
            </w:r>
            <w:r>
              <w:rPr>
                <w:sz w:val="26"/>
              </w:rPr>
              <w:t>thể</w:t>
            </w:r>
            <w:r>
              <w:rPr>
                <w:spacing w:val="-3"/>
                <w:sz w:val="26"/>
              </w:rPr>
              <w:t xml:space="preserve"> </w:t>
            </w:r>
            <w:r>
              <w:rPr>
                <w:sz w:val="26"/>
              </w:rPr>
              <w:t>AI</w:t>
            </w:r>
            <w:r>
              <w:rPr>
                <w:spacing w:val="-4"/>
                <w:sz w:val="26"/>
              </w:rPr>
              <w:t xml:space="preserve"> </w:t>
            </w:r>
            <w:r>
              <w:rPr>
                <w:sz w:val="26"/>
              </w:rPr>
              <w:t>cần</w:t>
            </w:r>
            <w:r>
              <w:rPr>
                <w:spacing w:val="-3"/>
                <w:sz w:val="26"/>
              </w:rPr>
              <w:t xml:space="preserve"> </w:t>
            </w:r>
            <w:r>
              <w:rPr>
                <w:sz w:val="26"/>
              </w:rPr>
              <w:t>làm</w:t>
            </w:r>
            <w:r>
              <w:rPr>
                <w:spacing w:val="-4"/>
                <w:sz w:val="26"/>
              </w:rPr>
              <w:t xml:space="preserve"> </w:t>
            </w:r>
            <w:r>
              <w:rPr>
                <w:spacing w:val="-2"/>
                <w:sz w:val="26"/>
              </w:rPr>
              <w:t>chưa?</w:t>
            </w:r>
          </w:p>
        </w:tc>
        <w:tc>
          <w:tcPr>
            <w:tcW w:w="2230" w:type="dxa"/>
          </w:tcPr>
          <w:p w14:paraId="365C7CE3" w14:textId="77777777" w:rsidR="007A227D" w:rsidRDefault="00000000">
            <w:pPr>
              <w:pStyle w:val="TableParagraph"/>
              <w:spacing w:line="325" w:lineRule="exact"/>
              <w:ind w:left="108"/>
              <w:rPr>
                <w:rFonts w:ascii="Segoe UI Emoji" w:hAnsi="Segoe UI Emoji"/>
                <w:sz w:val="26"/>
              </w:rPr>
            </w:pPr>
            <w:r>
              <w:rPr>
                <w:rFonts w:ascii="Segoe UI Emoji" w:hAnsi="Segoe UI Emoji"/>
                <w:sz w:val="26"/>
              </w:rPr>
              <w:t>✅</w:t>
            </w:r>
            <w:r>
              <w:rPr>
                <w:rFonts w:ascii="Segoe UI Emoji" w:hAnsi="Segoe UI Emoji"/>
                <w:spacing w:val="-10"/>
                <w:sz w:val="26"/>
              </w:rPr>
              <w:t xml:space="preserve"> </w:t>
            </w:r>
            <w:r>
              <w:rPr>
                <w:sz w:val="26"/>
              </w:rPr>
              <w:t xml:space="preserve">/ </w:t>
            </w:r>
            <w:r>
              <w:rPr>
                <w:rFonts w:ascii="Segoe UI Emoji" w:hAnsi="Segoe UI Emoji"/>
                <w:spacing w:val="-10"/>
                <w:sz w:val="26"/>
              </w:rPr>
              <w:t>+</w:t>
            </w:r>
          </w:p>
        </w:tc>
      </w:tr>
      <w:tr w:rsidR="007A227D" w14:paraId="27B5AD61" w14:textId="77777777">
        <w:trPr>
          <w:trHeight w:val="345"/>
        </w:trPr>
        <w:tc>
          <w:tcPr>
            <w:tcW w:w="6423" w:type="dxa"/>
          </w:tcPr>
          <w:p w14:paraId="6832CB71" w14:textId="77777777" w:rsidR="007A227D" w:rsidRDefault="00000000">
            <w:pPr>
              <w:pStyle w:val="TableParagraph"/>
              <w:spacing w:before="23"/>
              <w:rPr>
                <w:sz w:val="26"/>
              </w:rPr>
            </w:pPr>
            <w:r>
              <w:rPr>
                <w:sz w:val="26"/>
              </w:rPr>
              <w:t>3.</w:t>
            </w:r>
            <w:r>
              <w:rPr>
                <w:spacing w:val="-4"/>
                <w:sz w:val="26"/>
              </w:rPr>
              <w:t xml:space="preserve"> </w:t>
            </w:r>
            <w:r>
              <w:rPr>
                <w:sz w:val="26"/>
              </w:rPr>
              <w:t>Tôi</w:t>
            </w:r>
            <w:r>
              <w:rPr>
                <w:spacing w:val="-4"/>
                <w:sz w:val="26"/>
              </w:rPr>
              <w:t xml:space="preserve"> </w:t>
            </w:r>
            <w:r>
              <w:rPr>
                <w:sz w:val="26"/>
              </w:rPr>
              <w:t>có</w:t>
            </w:r>
            <w:r>
              <w:rPr>
                <w:spacing w:val="-3"/>
                <w:sz w:val="26"/>
              </w:rPr>
              <w:t xml:space="preserve"> </w:t>
            </w:r>
            <w:r>
              <w:rPr>
                <w:sz w:val="26"/>
              </w:rPr>
              <w:t>nói</w:t>
            </w:r>
            <w:r>
              <w:rPr>
                <w:spacing w:val="-4"/>
                <w:sz w:val="26"/>
              </w:rPr>
              <w:t xml:space="preserve"> </w:t>
            </w:r>
            <w:r>
              <w:rPr>
                <w:sz w:val="26"/>
              </w:rPr>
              <w:t>rõ</w:t>
            </w:r>
            <w:r>
              <w:rPr>
                <w:spacing w:val="-4"/>
                <w:sz w:val="26"/>
              </w:rPr>
              <w:t xml:space="preserve"> </w:t>
            </w:r>
            <w:r>
              <w:rPr>
                <w:sz w:val="26"/>
              </w:rPr>
              <w:t>nội</w:t>
            </w:r>
            <w:r>
              <w:rPr>
                <w:spacing w:val="-3"/>
                <w:sz w:val="26"/>
              </w:rPr>
              <w:t xml:space="preserve"> </w:t>
            </w:r>
            <w:r>
              <w:rPr>
                <w:sz w:val="26"/>
              </w:rPr>
              <w:t>dung</w:t>
            </w:r>
            <w:r>
              <w:rPr>
                <w:spacing w:val="-4"/>
                <w:sz w:val="26"/>
              </w:rPr>
              <w:t xml:space="preserve"> </w:t>
            </w:r>
            <w:r>
              <w:rPr>
                <w:sz w:val="26"/>
              </w:rPr>
              <w:t>dành</w:t>
            </w:r>
            <w:r>
              <w:rPr>
                <w:spacing w:val="-4"/>
                <w:sz w:val="26"/>
              </w:rPr>
              <w:t xml:space="preserve"> </w:t>
            </w:r>
            <w:r>
              <w:rPr>
                <w:sz w:val="26"/>
              </w:rPr>
              <w:t>cho</w:t>
            </w:r>
            <w:r>
              <w:rPr>
                <w:spacing w:val="-3"/>
                <w:sz w:val="26"/>
              </w:rPr>
              <w:t xml:space="preserve"> </w:t>
            </w:r>
            <w:r>
              <w:rPr>
                <w:sz w:val="26"/>
              </w:rPr>
              <w:t>ai</w:t>
            </w:r>
            <w:r>
              <w:rPr>
                <w:spacing w:val="-4"/>
                <w:sz w:val="26"/>
              </w:rPr>
              <w:t xml:space="preserve"> </w:t>
            </w:r>
            <w:r>
              <w:rPr>
                <w:sz w:val="26"/>
              </w:rPr>
              <w:t>(lớp,</w:t>
            </w:r>
            <w:r>
              <w:rPr>
                <w:spacing w:val="-3"/>
                <w:sz w:val="26"/>
              </w:rPr>
              <w:t xml:space="preserve"> </w:t>
            </w:r>
            <w:r>
              <w:rPr>
                <w:sz w:val="26"/>
              </w:rPr>
              <w:t>trình</w:t>
            </w:r>
            <w:r>
              <w:rPr>
                <w:spacing w:val="-4"/>
                <w:sz w:val="26"/>
              </w:rPr>
              <w:t xml:space="preserve"> độ)?</w:t>
            </w:r>
          </w:p>
        </w:tc>
        <w:tc>
          <w:tcPr>
            <w:tcW w:w="2230" w:type="dxa"/>
          </w:tcPr>
          <w:p w14:paraId="7FB39706" w14:textId="77777777" w:rsidR="007A227D" w:rsidRDefault="00000000">
            <w:pPr>
              <w:pStyle w:val="TableParagraph"/>
              <w:spacing w:line="325" w:lineRule="exact"/>
              <w:ind w:left="108"/>
              <w:rPr>
                <w:rFonts w:ascii="Segoe UI Emoji" w:hAnsi="Segoe UI Emoji"/>
                <w:sz w:val="26"/>
              </w:rPr>
            </w:pPr>
            <w:r>
              <w:rPr>
                <w:rFonts w:ascii="Segoe UI Emoji" w:hAnsi="Segoe UI Emoji"/>
                <w:sz w:val="26"/>
              </w:rPr>
              <w:t>✅</w:t>
            </w:r>
            <w:r>
              <w:rPr>
                <w:rFonts w:ascii="Segoe UI Emoji" w:hAnsi="Segoe UI Emoji"/>
                <w:spacing w:val="-10"/>
                <w:sz w:val="26"/>
              </w:rPr>
              <w:t xml:space="preserve"> </w:t>
            </w:r>
            <w:r>
              <w:rPr>
                <w:sz w:val="26"/>
              </w:rPr>
              <w:t xml:space="preserve">/ </w:t>
            </w:r>
            <w:r>
              <w:rPr>
                <w:rFonts w:ascii="Segoe UI Emoji" w:hAnsi="Segoe UI Emoji"/>
                <w:spacing w:val="-10"/>
                <w:sz w:val="26"/>
              </w:rPr>
              <w:t>+</w:t>
            </w:r>
          </w:p>
        </w:tc>
      </w:tr>
      <w:tr w:rsidR="007A227D" w14:paraId="26FCEC87" w14:textId="77777777">
        <w:trPr>
          <w:trHeight w:val="345"/>
        </w:trPr>
        <w:tc>
          <w:tcPr>
            <w:tcW w:w="6423" w:type="dxa"/>
          </w:tcPr>
          <w:p w14:paraId="7FC920CD" w14:textId="77777777" w:rsidR="007A227D" w:rsidRDefault="00000000">
            <w:pPr>
              <w:pStyle w:val="TableParagraph"/>
              <w:spacing w:before="26"/>
              <w:rPr>
                <w:sz w:val="26"/>
              </w:rPr>
            </w:pPr>
            <w:r>
              <w:rPr>
                <w:sz w:val="26"/>
              </w:rPr>
              <w:t>4.</w:t>
            </w:r>
            <w:r>
              <w:rPr>
                <w:spacing w:val="-5"/>
                <w:sz w:val="26"/>
              </w:rPr>
              <w:t xml:space="preserve"> </w:t>
            </w:r>
            <w:r>
              <w:rPr>
                <w:sz w:val="26"/>
              </w:rPr>
              <w:t>Tôi</w:t>
            </w:r>
            <w:r>
              <w:rPr>
                <w:spacing w:val="-4"/>
                <w:sz w:val="26"/>
              </w:rPr>
              <w:t xml:space="preserve"> </w:t>
            </w:r>
            <w:r>
              <w:rPr>
                <w:sz w:val="26"/>
              </w:rPr>
              <w:t>có</w:t>
            </w:r>
            <w:r>
              <w:rPr>
                <w:spacing w:val="-4"/>
                <w:sz w:val="26"/>
              </w:rPr>
              <w:t xml:space="preserve"> </w:t>
            </w:r>
            <w:r>
              <w:rPr>
                <w:sz w:val="26"/>
              </w:rPr>
              <w:t>đề</w:t>
            </w:r>
            <w:r>
              <w:rPr>
                <w:spacing w:val="-1"/>
                <w:sz w:val="26"/>
              </w:rPr>
              <w:t xml:space="preserve"> </w:t>
            </w:r>
            <w:r>
              <w:rPr>
                <w:sz w:val="26"/>
              </w:rPr>
              <w:t>cập</w:t>
            </w:r>
            <w:r>
              <w:rPr>
                <w:spacing w:val="-4"/>
                <w:sz w:val="26"/>
              </w:rPr>
              <w:t xml:space="preserve"> </w:t>
            </w:r>
            <w:r>
              <w:rPr>
                <w:sz w:val="26"/>
              </w:rPr>
              <w:t>đến</w:t>
            </w:r>
            <w:r>
              <w:rPr>
                <w:spacing w:val="-1"/>
                <w:sz w:val="26"/>
              </w:rPr>
              <w:t xml:space="preserve"> </w:t>
            </w:r>
            <w:r>
              <w:rPr>
                <w:sz w:val="26"/>
              </w:rPr>
              <w:t>bối</w:t>
            </w:r>
            <w:r>
              <w:rPr>
                <w:spacing w:val="-4"/>
                <w:sz w:val="26"/>
              </w:rPr>
              <w:t xml:space="preserve"> </w:t>
            </w:r>
            <w:r>
              <w:rPr>
                <w:sz w:val="26"/>
              </w:rPr>
              <w:t>cảnh</w:t>
            </w:r>
            <w:r>
              <w:rPr>
                <w:spacing w:val="-4"/>
                <w:sz w:val="26"/>
              </w:rPr>
              <w:t xml:space="preserve"> </w:t>
            </w:r>
            <w:r>
              <w:rPr>
                <w:sz w:val="26"/>
              </w:rPr>
              <w:t>sử</w:t>
            </w:r>
            <w:r>
              <w:rPr>
                <w:spacing w:val="-3"/>
                <w:sz w:val="26"/>
              </w:rPr>
              <w:t xml:space="preserve"> </w:t>
            </w:r>
            <w:r>
              <w:rPr>
                <w:sz w:val="26"/>
              </w:rPr>
              <w:t>dụng</w:t>
            </w:r>
            <w:r>
              <w:rPr>
                <w:spacing w:val="-2"/>
                <w:sz w:val="26"/>
              </w:rPr>
              <w:t xml:space="preserve"> </w:t>
            </w:r>
            <w:r>
              <w:rPr>
                <w:sz w:val="26"/>
              </w:rPr>
              <w:t>nội</w:t>
            </w:r>
            <w:r>
              <w:rPr>
                <w:spacing w:val="-4"/>
                <w:sz w:val="26"/>
              </w:rPr>
              <w:t xml:space="preserve"> </w:t>
            </w:r>
            <w:r>
              <w:rPr>
                <w:sz w:val="26"/>
              </w:rPr>
              <w:t>dung</w:t>
            </w:r>
            <w:r>
              <w:rPr>
                <w:spacing w:val="-4"/>
                <w:sz w:val="26"/>
              </w:rPr>
              <w:t xml:space="preserve"> </w:t>
            </w:r>
            <w:r>
              <w:rPr>
                <w:sz w:val="26"/>
              </w:rPr>
              <w:t>này</w:t>
            </w:r>
            <w:r>
              <w:rPr>
                <w:spacing w:val="-4"/>
                <w:sz w:val="26"/>
              </w:rPr>
              <w:t xml:space="preserve"> </w:t>
            </w:r>
            <w:r>
              <w:rPr>
                <w:spacing w:val="-2"/>
                <w:sz w:val="26"/>
              </w:rPr>
              <w:t>không?</w:t>
            </w:r>
          </w:p>
        </w:tc>
        <w:tc>
          <w:tcPr>
            <w:tcW w:w="2230" w:type="dxa"/>
          </w:tcPr>
          <w:p w14:paraId="61FC4C03" w14:textId="77777777" w:rsidR="007A227D" w:rsidRDefault="00000000">
            <w:pPr>
              <w:pStyle w:val="TableParagraph"/>
              <w:spacing w:line="325" w:lineRule="exact"/>
              <w:ind w:left="108"/>
              <w:rPr>
                <w:rFonts w:ascii="Segoe UI Emoji" w:hAnsi="Segoe UI Emoji"/>
                <w:sz w:val="26"/>
              </w:rPr>
            </w:pPr>
            <w:r>
              <w:rPr>
                <w:rFonts w:ascii="Segoe UI Emoji" w:hAnsi="Segoe UI Emoji"/>
                <w:sz w:val="26"/>
              </w:rPr>
              <w:t>✅</w:t>
            </w:r>
            <w:r>
              <w:rPr>
                <w:rFonts w:ascii="Segoe UI Emoji" w:hAnsi="Segoe UI Emoji"/>
                <w:spacing w:val="-10"/>
                <w:sz w:val="26"/>
              </w:rPr>
              <w:t xml:space="preserve"> </w:t>
            </w:r>
            <w:r>
              <w:rPr>
                <w:sz w:val="26"/>
              </w:rPr>
              <w:t xml:space="preserve">/ </w:t>
            </w:r>
            <w:r>
              <w:rPr>
                <w:rFonts w:ascii="Segoe UI Emoji" w:hAnsi="Segoe UI Emoji"/>
                <w:spacing w:val="-10"/>
                <w:sz w:val="26"/>
              </w:rPr>
              <w:t>+</w:t>
            </w:r>
          </w:p>
        </w:tc>
      </w:tr>
      <w:tr w:rsidR="007A227D" w14:paraId="7190C1FB" w14:textId="77777777">
        <w:trPr>
          <w:trHeight w:val="347"/>
        </w:trPr>
        <w:tc>
          <w:tcPr>
            <w:tcW w:w="6423" w:type="dxa"/>
          </w:tcPr>
          <w:p w14:paraId="500ABDED" w14:textId="77777777" w:rsidR="007A227D" w:rsidRDefault="00000000">
            <w:pPr>
              <w:pStyle w:val="TableParagraph"/>
              <w:spacing w:before="26"/>
              <w:rPr>
                <w:sz w:val="26"/>
              </w:rPr>
            </w:pPr>
            <w:r>
              <w:rPr>
                <w:sz w:val="26"/>
              </w:rPr>
              <w:t>5.</w:t>
            </w:r>
            <w:r>
              <w:rPr>
                <w:spacing w:val="-5"/>
                <w:sz w:val="26"/>
              </w:rPr>
              <w:t xml:space="preserve"> </w:t>
            </w:r>
            <w:r>
              <w:rPr>
                <w:sz w:val="26"/>
              </w:rPr>
              <w:t>Tôi</w:t>
            </w:r>
            <w:r>
              <w:rPr>
                <w:spacing w:val="-4"/>
                <w:sz w:val="26"/>
              </w:rPr>
              <w:t xml:space="preserve"> </w:t>
            </w:r>
            <w:r>
              <w:rPr>
                <w:sz w:val="26"/>
              </w:rPr>
              <w:t>đã</w:t>
            </w:r>
            <w:r>
              <w:rPr>
                <w:spacing w:val="-4"/>
                <w:sz w:val="26"/>
              </w:rPr>
              <w:t xml:space="preserve"> </w:t>
            </w:r>
            <w:r>
              <w:rPr>
                <w:sz w:val="26"/>
              </w:rPr>
              <w:t>yêu</w:t>
            </w:r>
            <w:r>
              <w:rPr>
                <w:spacing w:val="-4"/>
                <w:sz w:val="26"/>
              </w:rPr>
              <w:t xml:space="preserve"> </w:t>
            </w:r>
            <w:r>
              <w:rPr>
                <w:sz w:val="26"/>
              </w:rPr>
              <w:t>cầu</w:t>
            </w:r>
            <w:r>
              <w:rPr>
                <w:spacing w:val="-4"/>
                <w:sz w:val="26"/>
              </w:rPr>
              <w:t xml:space="preserve"> </w:t>
            </w:r>
            <w:r>
              <w:rPr>
                <w:sz w:val="26"/>
              </w:rPr>
              <w:t>định</w:t>
            </w:r>
            <w:r>
              <w:rPr>
                <w:spacing w:val="-2"/>
                <w:sz w:val="26"/>
              </w:rPr>
              <w:t xml:space="preserve"> </w:t>
            </w:r>
            <w:r>
              <w:rPr>
                <w:sz w:val="26"/>
              </w:rPr>
              <w:t>dạng</w:t>
            </w:r>
            <w:r>
              <w:rPr>
                <w:spacing w:val="-4"/>
                <w:sz w:val="26"/>
              </w:rPr>
              <w:t xml:space="preserve"> </w:t>
            </w:r>
            <w:r>
              <w:rPr>
                <w:sz w:val="26"/>
              </w:rPr>
              <w:t>đầu</w:t>
            </w:r>
            <w:r>
              <w:rPr>
                <w:spacing w:val="-4"/>
                <w:sz w:val="26"/>
              </w:rPr>
              <w:t xml:space="preserve"> </w:t>
            </w:r>
            <w:r>
              <w:rPr>
                <w:sz w:val="26"/>
              </w:rPr>
              <w:t>ra</w:t>
            </w:r>
            <w:r>
              <w:rPr>
                <w:spacing w:val="-1"/>
                <w:sz w:val="26"/>
              </w:rPr>
              <w:t xml:space="preserve"> </w:t>
            </w:r>
            <w:r>
              <w:rPr>
                <w:sz w:val="26"/>
              </w:rPr>
              <w:t>rõ</w:t>
            </w:r>
            <w:r>
              <w:rPr>
                <w:spacing w:val="-4"/>
                <w:sz w:val="26"/>
              </w:rPr>
              <w:t xml:space="preserve"> </w:t>
            </w:r>
            <w:r>
              <w:rPr>
                <w:sz w:val="26"/>
              </w:rPr>
              <w:t>ràng</w:t>
            </w:r>
            <w:r>
              <w:rPr>
                <w:spacing w:val="-4"/>
                <w:sz w:val="26"/>
              </w:rPr>
              <w:t xml:space="preserve"> </w:t>
            </w:r>
            <w:r>
              <w:rPr>
                <w:spacing w:val="-2"/>
                <w:sz w:val="26"/>
              </w:rPr>
              <w:t>chưa?</w:t>
            </w:r>
          </w:p>
        </w:tc>
        <w:tc>
          <w:tcPr>
            <w:tcW w:w="2230" w:type="dxa"/>
          </w:tcPr>
          <w:p w14:paraId="4725007E" w14:textId="77777777" w:rsidR="007A227D" w:rsidRDefault="00000000">
            <w:pPr>
              <w:pStyle w:val="TableParagraph"/>
              <w:spacing w:line="328" w:lineRule="exact"/>
              <w:ind w:left="108"/>
              <w:rPr>
                <w:rFonts w:ascii="Segoe UI Emoji" w:hAnsi="Segoe UI Emoji"/>
                <w:sz w:val="26"/>
              </w:rPr>
            </w:pPr>
            <w:r>
              <w:rPr>
                <w:rFonts w:ascii="Segoe UI Emoji" w:hAnsi="Segoe UI Emoji"/>
                <w:sz w:val="26"/>
              </w:rPr>
              <w:t>✅</w:t>
            </w:r>
            <w:r>
              <w:rPr>
                <w:rFonts w:ascii="Segoe UI Emoji" w:hAnsi="Segoe UI Emoji"/>
                <w:spacing w:val="-10"/>
                <w:sz w:val="26"/>
              </w:rPr>
              <w:t xml:space="preserve"> </w:t>
            </w:r>
            <w:r>
              <w:rPr>
                <w:sz w:val="26"/>
              </w:rPr>
              <w:t xml:space="preserve">/ </w:t>
            </w:r>
            <w:r>
              <w:rPr>
                <w:rFonts w:ascii="Segoe UI Emoji" w:hAnsi="Segoe UI Emoji"/>
                <w:spacing w:val="-10"/>
                <w:sz w:val="26"/>
              </w:rPr>
              <w:t>+</w:t>
            </w:r>
          </w:p>
        </w:tc>
      </w:tr>
    </w:tbl>
    <w:p w14:paraId="596E9CB7" w14:textId="77777777" w:rsidR="007A227D" w:rsidRDefault="00000000">
      <w:pPr>
        <w:pStyle w:val="BodyText"/>
        <w:spacing w:before="42"/>
        <w:ind w:left="710" w:firstLine="0"/>
      </w:pPr>
      <w:r>
        <w:rPr>
          <w:rFonts w:ascii="Segoe UI Emoji" w:hAnsi="Segoe UI Emoji"/>
          <w:color w:val="D57C00"/>
          <w:spacing w:val="-79"/>
          <w:w w:val="110"/>
        </w:rPr>
        <w:t xml:space="preserve"> </w:t>
      </w:r>
      <w:r>
        <w:rPr>
          <w:rFonts w:ascii="Segoe UI Emoji" w:hAnsi="Segoe UI Emoji"/>
          <w:color w:val="D57C00"/>
          <w:spacing w:val="-356"/>
          <w:w w:val="110"/>
        </w:rPr>
        <w:t>−</w:t>
      </w:r>
      <w:r>
        <w:rPr>
          <w:rFonts w:ascii="Segoe UI Emoji" w:hAnsi="Segoe UI Emoji"/>
          <w:color w:val="FFC73C"/>
          <w:spacing w:val="-79"/>
          <w:w w:val="110"/>
        </w:rPr>
        <w:t xml:space="preserve"> </w:t>
      </w:r>
      <w:r>
        <w:rPr>
          <w:rFonts w:ascii="Segoe UI Emoji" w:hAnsi="Segoe UI Emoji"/>
          <w:color w:val="D57C00"/>
          <w:w w:val="110"/>
        </w:rPr>
        <w:t>–</w:t>
      </w:r>
      <w:r>
        <w:rPr>
          <w:rFonts w:ascii="Segoe UI Emoji" w:hAnsi="Segoe UI Emoji"/>
          <w:color w:val="D57C00"/>
          <w:spacing w:val="-20"/>
          <w:w w:val="110"/>
        </w:rPr>
        <w:t xml:space="preserve"> </w:t>
      </w:r>
      <w:r>
        <w:rPr>
          <w:w w:val="110"/>
        </w:rPr>
        <w:t>Nếu</w:t>
      </w:r>
      <w:r>
        <w:rPr>
          <w:spacing w:val="-18"/>
          <w:w w:val="110"/>
        </w:rPr>
        <w:t xml:space="preserve"> </w:t>
      </w:r>
      <w:r>
        <w:rPr>
          <w:w w:val="110"/>
        </w:rPr>
        <w:t>có</w:t>
      </w:r>
      <w:r>
        <w:rPr>
          <w:spacing w:val="-18"/>
          <w:w w:val="110"/>
        </w:rPr>
        <w:t xml:space="preserve"> </w:t>
      </w:r>
      <w:r>
        <w:rPr>
          <w:w w:val="110"/>
        </w:rPr>
        <w:t>2</w:t>
      </w:r>
      <w:r>
        <w:rPr>
          <w:spacing w:val="-15"/>
          <w:w w:val="110"/>
        </w:rPr>
        <w:t xml:space="preserve"> </w:t>
      </w:r>
      <w:r>
        <w:rPr>
          <w:rFonts w:ascii="Segoe UI Emoji" w:hAnsi="Segoe UI Emoji"/>
          <w:color w:val="F82E5F"/>
          <w:w w:val="110"/>
        </w:rPr>
        <w:t>+</w:t>
      </w:r>
      <w:r>
        <w:rPr>
          <w:rFonts w:ascii="Segoe UI Emoji" w:hAnsi="Segoe UI Emoji"/>
          <w:color w:val="F82E5F"/>
          <w:spacing w:val="-20"/>
          <w:w w:val="110"/>
        </w:rPr>
        <w:t xml:space="preserve"> </w:t>
      </w:r>
      <w:r>
        <w:rPr>
          <w:w w:val="110"/>
        </w:rPr>
        <w:t>trở</w:t>
      </w:r>
      <w:r>
        <w:rPr>
          <w:spacing w:val="-14"/>
          <w:w w:val="110"/>
        </w:rPr>
        <w:t xml:space="preserve"> </w:t>
      </w:r>
      <w:r>
        <w:rPr>
          <w:w w:val="110"/>
        </w:rPr>
        <w:t>lên,</w:t>
      </w:r>
      <w:r>
        <w:rPr>
          <w:spacing w:val="-16"/>
          <w:w w:val="110"/>
        </w:rPr>
        <w:t xml:space="preserve"> </w:t>
      </w:r>
      <w:r>
        <w:rPr>
          <w:w w:val="110"/>
        </w:rPr>
        <w:t>thầy</w:t>
      </w:r>
      <w:r>
        <w:rPr>
          <w:spacing w:val="-16"/>
          <w:w w:val="110"/>
        </w:rPr>
        <w:t xml:space="preserve"> </w:t>
      </w:r>
      <w:r>
        <w:rPr>
          <w:w w:val="110"/>
        </w:rPr>
        <w:t>cô</w:t>
      </w:r>
      <w:r>
        <w:rPr>
          <w:spacing w:val="-16"/>
          <w:w w:val="110"/>
        </w:rPr>
        <w:t xml:space="preserve"> </w:t>
      </w:r>
      <w:r>
        <w:rPr>
          <w:w w:val="110"/>
        </w:rPr>
        <w:t>nên</w:t>
      </w:r>
      <w:r>
        <w:rPr>
          <w:spacing w:val="-16"/>
          <w:w w:val="110"/>
        </w:rPr>
        <w:t xml:space="preserve"> </w:t>
      </w:r>
      <w:r>
        <w:rPr>
          <w:w w:val="110"/>
        </w:rPr>
        <w:t>viết</w:t>
      </w:r>
      <w:r>
        <w:rPr>
          <w:spacing w:val="-16"/>
          <w:w w:val="110"/>
        </w:rPr>
        <w:t xml:space="preserve"> </w:t>
      </w:r>
      <w:r>
        <w:rPr>
          <w:w w:val="110"/>
        </w:rPr>
        <w:t>lại</w:t>
      </w:r>
      <w:r>
        <w:rPr>
          <w:spacing w:val="-16"/>
          <w:w w:val="110"/>
        </w:rPr>
        <w:t xml:space="preserve"> </w:t>
      </w:r>
      <w:r>
        <w:rPr>
          <w:w w:val="110"/>
        </w:rPr>
        <w:t>prompt</w:t>
      </w:r>
      <w:r>
        <w:rPr>
          <w:spacing w:val="-16"/>
          <w:w w:val="110"/>
        </w:rPr>
        <w:t xml:space="preserve"> </w:t>
      </w:r>
      <w:r>
        <w:rPr>
          <w:w w:val="110"/>
        </w:rPr>
        <w:t>rõ</w:t>
      </w:r>
      <w:r>
        <w:rPr>
          <w:spacing w:val="-16"/>
          <w:w w:val="110"/>
        </w:rPr>
        <w:t xml:space="preserve"> </w:t>
      </w:r>
      <w:r>
        <w:rPr>
          <w:w w:val="110"/>
        </w:rPr>
        <w:t>ràng</w:t>
      </w:r>
      <w:r>
        <w:rPr>
          <w:spacing w:val="-16"/>
          <w:w w:val="110"/>
        </w:rPr>
        <w:t xml:space="preserve"> </w:t>
      </w:r>
      <w:r>
        <w:rPr>
          <w:spacing w:val="-4"/>
          <w:w w:val="110"/>
        </w:rPr>
        <w:t>hơn.</w:t>
      </w:r>
    </w:p>
    <w:p w14:paraId="037EECEE" w14:textId="77777777" w:rsidR="007A227D" w:rsidRDefault="00000000">
      <w:pPr>
        <w:pStyle w:val="Heading3"/>
        <w:numPr>
          <w:ilvl w:val="2"/>
          <w:numId w:val="186"/>
        </w:numPr>
        <w:tabs>
          <w:tab w:val="left" w:pos="1407"/>
        </w:tabs>
        <w:spacing w:before="158"/>
        <w:ind w:left="1407" w:hanging="697"/>
      </w:pPr>
      <w:r>
        <w:t>Tạo</w:t>
      </w:r>
      <w:r>
        <w:rPr>
          <w:spacing w:val="-6"/>
        </w:rPr>
        <w:t xml:space="preserve"> </w:t>
      </w:r>
      <w:r>
        <w:t>sổ</w:t>
      </w:r>
      <w:r>
        <w:rPr>
          <w:spacing w:val="-3"/>
        </w:rPr>
        <w:t xml:space="preserve"> </w:t>
      </w:r>
      <w:r>
        <w:t>tay</w:t>
      </w:r>
      <w:r>
        <w:rPr>
          <w:spacing w:val="-2"/>
        </w:rPr>
        <w:t xml:space="preserve"> </w:t>
      </w:r>
      <w:r>
        <w:t>prompt</w:t>
      </w:r>
      <w:r>
        <w:rPr>
          <w:spacing w:val="-3"/>
        </w:rPr>
        <w:t xml:space="preserve"> </w:t>
      </w:r>
      <w:r>
        <w:t>–</w:t>
      </w:r>
      <w:r>
        <w:rPr>
          <w:spacing w:val="-2"/>
        </w:rPr>
        <w:t xml:space="preserve"> </w:t>
      </w:r>
      <w:r>
        <w:t>Học</w:t>
      </w:r>
      <w:r>
        <w:rPr>
          <w:spacing w:val="-2"/>
        </w:rPr>
        <w:t xml:space="preserve"> </w:t>
      </w:r>
      <w:r>
        <w:t>từ</w:t>
      </w:r>
      <w:r>
        <w:rPr>
          <w:spacing w:val="-5"/>
        </w:rPr>
        <w:t xml:space="preserve"> </w:t>
      </w:r>
      <w:r>
        <w:t>kinh</w:t>
      </w:r>
      <w:r>
        <w:rPr>
          <w:spacing w:val="-3"/>
        </w:rPr>
        <w:t xml:space="preserve"> </w:t>
      </w:r>
      <w:r>
        <w:t>nghiệm</w:t>
      </w:r>
      <w:r>
        <w:rPr>
          <w:spacing w:val="-2"/>
        </w:rPr>
        <w:t xml:space="preserve"> </w:t>
      </w:r>
      <w:r>
        <w:t>của</w:t>
      </w:r>
      <w:r>
        <w:rPr>
          <w:spacing w:val="-1"/>
        </w:rPr>
        <w:t xml:space="preserve"> </w:t>
      </w:r>
      <w:r>
        <w:t>chính</w:t>
      </w:r>
      <w:r>
        <w:rPr>
          <w:spacing w:val="-2"/>
        </w:rPr>
        <w:t xml:space="preserve"> </w:t>
      </w:r>
      <w:r>
        <w:rPr>
          <w:spacing w:val="-4"/>
        </w:rPr>
        <w:t>mình</w:t>
      </w:r>
    </w:p>
    <w:p w14:paraId="37540EC6" w14:textId="77777777" w:rsidR="007A227D" w:rsidRDefault="00000000">
      <w:pPr>
        <w:pStyle w:val="BodyText"/>
        <w:spacing w:before="108" w:line="298" w:lineRule="exact"/>
        <w:ind w:left="710" w:firstLine="0"/>
      </w:pPr>
      <w:r>
        <w:t>Giống</w:t>
      </w:r>
      <w:r>
        <w:rPr>
          <w:spacing w:val="5"/>
        </w:rPr>
        <w:t xml:space="preserve"> </w:t>
      </w:r>
      <w:r>
        <w:t>như</w:t>
      </w:r>
      <w:r>
        <w:rPr>
          <w:spacing w:val="7"/>
        </w:rPr>
        <w:t xml:space="preserve"> </w:t>
      </w:r>
      <w:r>
        <w:t>một</w:t>
      </w:r>
      <w:r>
        <w:rPr>
          <w:spacing w:val="5"/>
        </w:rPr>
        <w:t xml:space="preserve"> </w:t>
      </w:r>
      <w:r>
        <w:t>giáo</w:t>
      </w:r>
      <w:r>
        <w:rPr>
          <w:spacing w:val="5"/>
        </w:rPr>
        <w:t xml:space="preserve"> </w:t>
      </w:r>
      <w:r>
        <w:t>án</w:t>
      </w:r>
      <w:r>
        <w:rPr>
          <w:spacing w:val="7"/>
        </w:rPr>
        <w:t xml:space="preserve"> </w:t>
      </w:r>
      <w:r>
        <w:t>được</w:t>
      </w:r>
      <w:r>
        <w:rPr>
          <w:spacing w:val="5"/>
        </w:rPr>
        <w:t xml:space="preserve"> </w:t>
      </w:r>
      <w:r>
        <w:t>viết</w:t>
      </w:r>
      <w:r>
        <w:rPr>
          <w:spacing w:val="7"/>
        </w:rPr>
        <w:t xml:space="preserve"> </w:t>
      </w:r>
      <w:r>
        <w:t>lại</w:t>
      </w:r>
      <w:r>
        <w:rPr>
          <w:spacing w:val="5"/>
        </w:rPr>
        <w:t xml:space="preserve"> </w:t>
      </w:r>
      <w:r>
        <w:t>mỗi</w:t>
      </w:r>
      <w:r>
        <w:rPr>
          <w:spacing w:val="5"/>
        </w:rPr>
        <w:t xml:space="preserve"> </w:t>
      </w:r>
      <w:r>
        <w:t>năm</w:t>
      </w:r>
      <w:r>
        <w:rPr>
          <w:spacing w:val="7"/>
        </w:rPr>
        <w:t xml:space="preserve"> </w:t>
      </w:r>
      <w:r>
        <w:t>để</w:t>
      </w:r>
      <w:r>
        <w:rPr>
          <w:spacing w:val="5"/>
        </w:rPr>
        <w:t xml:space="preserve"> </w:t>
      </w:r>
      <w:r>
        <w:t>hoàn</w:t>
      </w:r>
      <w:r>
        <w:rPr>
          <w:spacing w:val="7"/>
        </w:rPr>
        <w:t xml:space="preserve"> </w:t>
      </w:r>
      <w:r>
        <w:t>thiện</w:t>
      </w:r>
      <w:r>
        <w:rPr>
          <w:spacing w:val="7"/>
        </w:rPr>
        <w:t xml:space="preserve"> </w:t>
      </w:r>
      <w:r>
        <w:t>hơn,</w:t>
      </w:r>
      <w:r>
        <w:rPr>
          <w:spacing w:val="7"/>
        </w:rPr>
        <w:t xml:space="preserve"> </w:t>
      </w:r>
      <w:r>
        <w:t>prompt</w:t>
      </w:r>
      <w:r>
        <w:rPr>
          <w:spacing w:val="5"/>
        </w:rPr>
        <w:t xml:space="preserve"> </w:t>
      </w:r>
      <w:r>
        <w:t>cũng</w:t>
      </w:r>
      <w:r>
        <w:rPr>
          <w:spacing w:val="7"/>
        </w:rPr>
        <w:t xml:space="preserve"> </w:t>
      </w:r>
      <w:r>
        <w:rPr>
          <w:spacing w:val="-4"/>
        </w:rPr>
        <w:t>vậy.</w:t>
      </w:r>
    </w:p>
    <w:p w14:paraId="2EC79121" w14:textId="77777777" w:rsidR="007A227D" w:rsidRDefault="00000000">
      <w:pPr>
        <w:pStyle w:val="BodyText"/>
        <w:spacing w:before="0" w:line="298" w:lineRule="exact"/>
        <w:ind w:left="143" w:firstLine="0"/>
      </w:pPr>
      <w:r>
        <w:t>Hãy</w:t>
      </w:r>
      <w:r>
        <w:rPr>
          <w:spacing w:val="-6"/>
        </w:rPr>
        <w:t xml:space="preserve"> </w:t>
      </w:r>
      <w:r>
        <w:t>ghi</w:t>
      </w:r>
      <w:r>
        <w:rPr>
          <w:spacing w:val="-5"/>
        </w:rPr>
        <w:t xml:space="preserve"> </w:t>
      </w:r>
      <w:r>
        <w:t>lại</w:t>
      </w:r>
      <w:r>
        <w:rPr>
          <w:spacing w:val="-3"/>
        </w:rPr>
        <w:t xml:space="preserve"> </w:t>
      </w:r>
      <w:r>
        <w:t>những</w:t>
      </w:r>
      <w:r>
        <w:rPr>
          <w:spacing w:val="-5"/>
        </w:rPr>
        <w:t xml:space="preserve"> </w:t>
      </w:r>
      <w:r>
        <w:t>prompt</w:t>
      </w:r>
      <w:r>
        <w:rPr>
          <w:spacing w:val="-6"/>
        </w:rPr>
        <w:t xml:space="preserve"> </w:t>
      </w:r>
      <w:r>
        <w:t>mình</w:t>
      </w:r>
      <w:r>
        <w:rPr>
          <w:spacing w:val="-3"/>
        </w:rPr>
        <w:t xml:space="preserve"> </w:t>
      </w:r>
      <w:r>
        <w:t>đã</w:t>
      </w:r>
      <w:r>
        <w:rPr>
          <w:spacing w:val="-5"/>
        </w:rPr>
        <w:t xml:space="preserve"> </w:t>
      </w:r>
      <w:r>
        <w:t>dùng</w:t>
      </w:r>
      <w:r>
        <w:rPr>
          <w:spacing w:val="-3"/>
        </w:rPr>
        <w:t xml:space="preserve"> </w:t>
      </w:r>
      <w:r>
        <w:t>hiệu</w:t>
      </w:r>
      <w:r>
        <w:rPr>
          <w:spacing w:val="-3"/>
        </w:rPr>
        <w:t xml:space="preserve"> </w:t>
      </w:r>
      <w:r>
        <w:t>quả</w:t>
      </w:r>
      <w:r>
        <w:rPr>
          <w:spacing w:val="-5"/>
        </w:rPr>
        <w:t xml:space="preserve"> để:</w:t>
      </w:r>
    </w:p>
    <w:p w14:paraId="3917789A" w14:textId="77777777" w:rsidR="007A227D" w:rsidRDefault="00000000">
      <w:pPr>
        <w:pStyle w:val="ListParagraph"/>
        <w:numPr>
          <w:ilvl w:val="3"/>
          <w:numId w:val="186"/>
        </w:numPr>
        <w:tabs>
          <w:tab w:val="left" w:pos="862"/>
        </w:tabs>
        <w:spacing w:before="40"/>
        <w:ind w:left="862" w:hanging="152"/>
        <w:rPr>
          <w:sz w:val="26"/>
        </w:rPr>
      </w:pPr>
      <w:r>
        <w:rPr>
          <w:sz w:val="26"/>
        </w:rPr>
        <w:t>Tái</w:t>
      </w:r>
      <w:r>
        <w:rPr>
          <w:spacing w:val="-6"/>
          <w:sz w:val="26"/>
        </w:rPr>
        <w:t xml:space="preserve"> </w:t>
      </w:r>
      <w:r>
        <w:rPr>
          <w:sz w:val="26"/>
        </w:rPr>
        <w:t>sử</w:t>
      </w:r>
      <w:r>
        <w:rPr>
          <w:spacing w:val="-4"/>
          <w:sz w:val="26"/>
        </w:rPr>
        <w:t xml:space="preserve"> </w:t>
      </w:r>
      <w:r>
        <w:rPr>
          <w:sz w:val="26"/>
        </w:rPr>
        <w:t>dụng</w:t>
      </w:r>
      <w:r>
        <w:rPr>
          <w:spacing w:val="-5"/>
          <w:sz w:val="26"/>
        </w:rPr>
        <w:t xml:space="preserve"> </w:t>
      </w:r>
      <w:r>
        <w:rPr>
          <w:sz w:val="26"/>
        </w:rPr>
        <w:t>về</w:t>
      </w:r>
      <w:r>
        <w:rPr>
          <w:spacing w:val="-2"/>
          <w:sz w:val="26"/>
        </w:rPr>
        <w:t xml:space="preserve"> </w:t>
      </w:r>
      <w:r>
        <w:rPr>
          <w:sz w:val="26"/>
        </w:rPr>
        <w:t>sau</w:t>
      </w:r>
      <w:r>
        <w:rPr>
          <w:spacing w:val="-5"/>
          <w:sz w:val="26"/>
        </w:rPr>
        <w:t xml:space="preserve"> </w:t>
      </w:r>
      <w:r>
        <w:rPr>
          <w:sz w:val="26"/>
        </w:rPr>
        <w:t>(tiết</w:t>
      </w:r>
      <w:r>
        <w:rPr>
          <w:spacing w:val="-4"/>
          <w:sz w:val="26"/>
        </w:rPr>
        <w:t xml:space="preserve"> </w:t>
      </w:r>
      <w:r>
        <w:rPr>
          <w:sz w:val="26"/>
        </w:rPr>
        <w:t>kiệm</w:t>
      </w:r>
      <w:r>
        <w:rPr>
          <w:spacing w:val="-5"/>
          <w:sz w:val="26"/>
        </w:rPr>
        <w:t xml:space="preserve"> </w:t>
      </w:r>
      <w:r>
        <w:rPr>
          <w:sz w:val="26"/>
        </w:rPr>
        <w:t>thời</w:t>
      </w:r>
      <w:r>
        <w:rPr>
          <w:spacing w:val="-3"/>
          <w:sz w:val="26"/>
        </w:rPr>
        <w:t xml:space="preserve"> </w:t>
      </w:r>
      <w:r>
        <w:rPr>
          <w:spacing w:val="-2"/>
          <w:sz w:val="26"/>
        </w:rPr>
        <w:t>gian)</w:t>
      </w:r>
    </w:p>
    <w:p w14:paraId="547A8F13" w14:textId="77777777" w:rsidR="007A227D" w:rsidRDefault="00000000">
      <w:pPr>
        <w:pStyle w:val="ListParagraph"/>
        <w:numPr>
          <w:ilvl w:val="3"/>
          <w:numId w:val="186"/>
        </w:numPr>
        <w:tabs>
          <w:tab w:val="left" w:pos="862"/>
        </w:tabs>
        <w:spacing w:before="39"/>
        <w:ind w:left="862" w:hanging="152"/>
        <w:rPr>
          <w:sz w:val="26"/>
        </w:rPr>
      </w:pPr>
      <w:r>
        <w:rPr>
          <w:sz w:val="26"/>
        </w:rPr>
        <w:t>Chia</w:t>
      </w:r>
      <w:r>
        <w:rPr>
          <w:spacing w:val="-5"/>
          <w:sz w:val="26"/>
        </w:rPr>
        <w:t xml:space="preserve"> </w:t>
      </w:r>
      <w:r>
        <w:rPr>
          <w:sz w:val="26"/>
        </w:rPr>
        <w:t>sẻ</w:t>
      </w:r>
      <w:r>
        <w:rPr>
          <w:spacing w:val="-5"/>
          <w:sz w:val="26"/>
        </w:rPr>
        <w:t xml:space="preserve"> </w:t>
      </w:r>
      <w:r>
        <w:rPr>
          <w:sz w:val="26"/>
        </w:rPr>
        <w:t>với</w:t>
      </w:r>
      <w:r>
        <w:rPr>
          <w:spacing w:val="-5"/>
          <w:sz w:val="26"/>
        </w:rPr>
        <w:t xml:space="preserve"> </w:t>
      </w:r>
      <w:r>
        <w:rPr>
          <w:sz w:val="26"/>
        </w:rPr>
        <w:t>đồng</w:t>
      </w:r>
      <w:r>
        <w:rPr>
          <w:spacing w:val="-3"/>
          <w:sz w:val="26"/>
        </w:rPr>
        <w:t xml:space="preserve"> </w:t>
      </w:r>
      <w:r>
        <w:rPr>
          <w:spacing w:val="-2"/>
          <w:sz w:val="26"/>
        </w:rPr>
        <w:t>nghiệp</w:t>
      </w:r>
    </w:p>
    <w:p w14:paraId="7CCFB1A7" w14:textId="77777777" w:rsidR="007A227D" w:rsidRDefault="00000000">
      <w:pPr>
        <w:pStyle w:val="ListParagraph"/>
        <w:numPr>
          <w:ilvl w:val="3"/>
          <w:numId w:val="186"/>
        </w:numPr>
        <w:tabs>
          <w:tab w:val="left" w:pos="862"/>
        </w:tabs>
        <w:spacing w:before="42"/>
        <w:ind w:left="862" w:hanging="152"/>
        <w:rPr>
          <w:sz w:val="26"/>
        </w:rPr>
      </w:pPr>
      <w:r>
        <w:rPr>
          <w:sz w:val="26"/>
        </w:rPr>
        <w:t>Học</w:t>
      </w:r>
      <w:r>
        <w:rPr>
          <w:spacing w:val="-4"/>
          <w:sz w:val="26"/>
        </w:rPr>
        <w:t xml:space="preserve"> </w:t>
      </w:r>
      <w:r>
        <w:rPr>
          <w:sz w:val="26"/>
        </w:rPr>
        <w:t>hỏi</w:t>
      </w:r>
      <w:r>
        <w:rPr>
          <w:spacing w:val="-5"/>
          <w:sz w:val="26"/>
        </w:rPr>
        <w:t xml:space="preserve"> </w:t>
      </w:r>
      <w:r>
        <w:rPr>
          <w:sz w:val="26"/>
        </w:rPr>
        <w:t>và</w:t>
      </w:r>
      <w:r>
        <w:rPr>
          <w:spacing w:val="-3"/>
          <w:sz w:val="26"/>
        </w:rPr>
        <w:t xml:space="preserve"> </w:t>
      </w:r>
      <w:r>
        <w:rPr>
          <w:sz w:val="26"/>
        </w:rPr>
        <w:t>điều</w:t>
      </w:r>
      <w:r>
        <w:rPr>
          <w:spacing w:val="-5"/>
          <w:sz w:val="26"/>
        </w:rPr>
        <w:t xml:space="preserve"> </w:t>
      </w:r>
      <w:r>
        <w:rPr>
          <w:sz w:val="26"/>
        </w:rPr>
        <w:t>chỉnh</w:t>
      </w:r>
      <w:r>
        <w:rPr>
          <w:spacing w:val="-3"/>
          <w:sz w:val="26"/>
        </w:rPr>
        <w:t xml:space="preserve"> </w:t>
      </w:r>
      <w:r>
        <w:rPr>
          <w:sz w:val="26"/>
        </w:rPr>
        <w:t>dần</w:t>
      </w:r>
      <w:r>
        <w:rPr>
          <w:spacing w:val="-5"/>
          <w:sz w:val="26"/>
        </w:rPr>
        <w:t xml:space="preserve"> </w:t>
      </w:r>
      <w:r>
        <w:rPr>
          <w:sz w:val="26"/>
        </w:rPr>
        <w:t>theo</w:t>
      </w:r>
      <w:r>
        <w:rPr>
          <w:spacing w:val="-4"/>
          <w:sz w:val="26"/>
        </w:rPr>
        <w:t xml:space="preserve"> </w:t>
      </w:r>
      <w:r>
        <w:rPr>
          <w:sz w:val="26"/>
        </w:rPr>
        <w:t>thực</w:t>
      </w:r>
      <w:r>
        <w:rPr>
          <w:spacing w:val="-4"/>
          <w:sz w:val="26"/>
        </w:rPr>
        <w:t xml:space="preserve"> </w:t>
      </w:r>
      <w:r>
        <w:rPr>
          <w:sz w:val="26"/>
        </w:rPr>
        <w:t>tiễn</w:t>
      </w:r>
      <w:r>
        <w:rPr>
          <w:spacing w:val="-5"/>
          <w:sz w:val="26"/>
        </w:rPr>
        <w:t xml:space="preserve"> </w:t>
      </w:r>
      <w:r>
        <w:rPr>
          <w:sz w:val="26"/>
        </w:rPr>
        <w:t>lớp</w:t>
      </w:r>
      <w:r>
        <w:rPr>
          <w:spacing w:val="-3"/>
          <w:sz w:val="26"/>
        </w:rPr>
        <w:t xml:space="preserve"> </w:t>
      </w:r>
      <w:r>
        <w:rPr>
          <w:spacing w:val="-5"/>
          <w:sz w:val="26"/>
        </w:rPr>
        <w:t>học</w:t>
      </w:r>
    </w:p>
    <w:p w14:paraId="46DF4722" w14:textId="77777777" w:rsidR="007A227D" w:rsidRDefault="00000000">
      <w:pPr>
        <w:pStyle w:val="BodyText"/>
        <w:spacing w:before="40" w:after="40"/>
        <w:ind w:left="710" w:firstLine="0"/>
      </w:pPr>
      <w:r>
        <w:rPr>
          <w:rFonts w:ascii="Segoe UI Emoji" w:hAnsi="Segoe UI Emoji"/>
          <w:color w:val="C90A49"/>
          <w:spacing w:val="-356"/>
        </w:rPr>
        <w:t>‘</w:t>
      </w:r>
      <w:r>
        <w:rPr>
          <w:rFonts w:ascii="Segoe UI Emoji" w:hAnsi="Segoe UI Emoji"/>
          <w:color w:val="F8302E"/>
          <w:spacing w:val="-356"/>
        </w:rPr>
        <w:t>’z</w:t>
      </w:r>
      <w:r>
        <w:rPr>
          <w:rFonts w:ascii="Segoe UI Emoji" w:hAnsi="Segoe UI Emoji"/>
          <w:color w:val="D2D2D2"/>
          <w:spacing w:val="65"/>
        </w:rPr>
        <w:t xml:space="preserve">   </w:t>
      </w:r>
      <w:r>
        <w:t>Gợi</w:t>
      </w:r>
      <w:r>
        <w:rPr>
          <w:spacing w:val="-1"/>
        </w:rPr>
        <w:t xml:space="preserve"> </w:t>
      </w:r>
      <w:r>
        <w:t>ý</w:t>
      </w:r>
      <w:r>
        <w:rPr>
          <w:spacing w:val="-2"/>
        </w:rPr>
        <w:t xml:space="preserve"> </w:t>
      </w:r>
      <w:r>
        <w:t>cấu</w:t>
      </w:r>
      <w:r>
        <w:rPr>
          <w:spacing w:val="-3"/>
        </w:rPr>
        <w:t xml:space="preserve"> </w:t>
      </w:r>
      <w:r>
        <w:t>trúc</w:t>
      </w:r>
      <w:r>
        <w:rPr>
          <w:spacing w:val="-2"/>
        </w:rPr>
        <w:t xml:space="preserve"> </w:t>
      </w:r>
      <w:r>
        <w:t>ghi</w:t>
      </w:r>
      <w:r>
        <w:rPr>
          <w:spacing w:val="-1"/>
        </w:rPr>
        <w:t xml:space="preserve"> </w:t>
      </w:r>
      <w:r>
        <w:t>sổ</w:t>
      </w:r>
      <w:r>
        <w:rPr>
          <w:spacing w:val="-2"/>
        </w:rPr>
        <w:t xml:space="preserve"> </w:t>
      </w:r>
      <w:r>
        <w:t>tay</w:t>
      </w:r>
      <w:r>
        <w:rPr>
          <w:spacing w:val="-3"/>
        </w:rPr>
        <w:t xml:space="preserve"> </w:t>
      </w:r>
      <w:r>
        <w:rPr>
          <w:spacing w:val="-2"/>
        </w:rPr>
        <w:t>prompt:</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3905"/>
        <w:gridCol w:w="3176"/>
      </w:tblGrid>
      <w:tr w:rsidR="007A227D" w14:paraId="4743CC3B" w14:textId="77777777">
        <w:trPr>
          <w:trHeight w:val="297"/>
        </w:trPr>
        <w:tc>
          <w:tcPr>
            <w:tcW w:w="2264" w:type="dxa"/>
          </w:tcPr>
          <w:p w14:paraId="7EB8B9BE" w14:textId="77777777" w:rsidR="007A227D" w:rsidRDefault="00000000">
            <w:pPr>
              <w:pStyle w:val="TableParagraph"/>
              <w:spacing w:line="277" w:lineRule="exact"/>
              <w:rPr>
                <w:b/>
                <w:sz w:val="26"/>
              </w:rPr>
            </w:pPr>
            <w:r>
              <w:rPr>
                <w:b/>
                <w:sz w:val="26"/>
              </w:rPr>
              <w:t>Mục</w:t>
            </w:r>
            <w:r>
              <w:rPr>
                <w:b/>
                <w:spacing w:val="-7"/>
                <w:sz w:val="26"/>
              </w:rPr>
              <w:t xml:space="preserve"> </w:t>
            </w:r>
            <w:r>
              <w:rPr>
                <w:b/>
                <w:sz w:val="26"/>
              </w:rPr>
              <w:t>đích</w:t>
            </w:r>
            <w:r>
              <w:rPr>
                <w:b/>
                <w:spacing w:val="-4"/>
                <w:sz w:val="26"/>
              </w:rPr>
              <w:t xml:space="preserve"> </w:t>
            </w:r>
            <w:r>
              <w:rPr>
                <w:b/>
                <w:sz w:val="26"/>
              </w:rPr>
              <w:t>sử</w:t>
            </w:r>
            <w:r>
              <w:rPr>
                <w:b/>
                <w:spacing w:val="-7"/>
                <w:sz w:val="26"/>
              </w:rPr>
              <w:t xml:space="preserve"> </w:t>
            </w:r>
            <w:r>
              <w:rPr>
                <w:b/>
                <w:spacing w:val="-4"/>
                <w:sz w:val="26"/>
              </w:rPr>
              <w:t>dụng</w:t>
            </w:r>
          </w:p>
        </w:tc>
        <w:tc>
          <w:tcPr>
            <w:tcW w:w="3905" w:type="dxa"/>
          </w:tcPr>
          <w:p w14:paraId="0FBA986D" w14:textId="77777777" w:rsidR="007A227D" w:rsidRDefault="00000000">
            <w:pPr>
              <w:pStyle w:val="TableParagraph"/>
              <w:spacing w:line="277" w:lineRule="exact"/>
              <w:rPr>
                <w:b/>
                <w:sz w:val="26"/>
              </w:rPr>
            </w:pPr>
            <w:r>
              <w:rPr>
                <w:b/>
                <w:sz w:val="26"/>
              </w:rPr>
              <w:t>Prompt</w:t>
            </w:r>
            <w:r>
              <w:rPr>
                <w:b/>
                <w:spacing w:val="-7"/>
                <w:sz w:val="26"/>
              </w:rPr>
              <w:t xml:space="preserve"> </w:t>
            </w:r>
            <w:r>
              <w:rPr>
                <w:b/>
                <w:sz w:val="26"/>
              </w:rPr>
              <w:t>hiệu</w:t>
            </w:r>
            <w:r>
              <w:rPr>
                <w:b/>
                <w:spacing w:val="-6"/>
                <w:sz w:val="26"/>
              </w:rPr>
              <w:t xml:space="preserve"> </w:t>
            </w:r>
            <w:r>
              <w:rPr>
                <w:b/>
                <w:sz w:val="26"/>
              </w:rPr>
              <w:t>quả</w:t>
            </w:r>
            <w:r>
              <w:rPr>
                <w:b/>
                <w:spacing w:val="-6"/>
                <w:sz w:val="26"/>
              </w:rPr>
              <w:t xml:space="preserve"> </w:t>
            </w:r>
            <w:r>
              <w:rPr>
                <w:b/>
                <w:sz w:val="26"/>
              </w:rPr>
              <w:t>đã</w:t>
            </w:r>
            <w:r>
              <w:rPr>
                <w:b/>
                <w:spacing w:val="-7"/>
                <w:sz w:val="26"/>
              </w:rPr>
              <w:t xml:space="preserve"> </w:t>
            </w:r>
            <w:r>
              <w:rPr>
                <w:b/>
                <w:spacing w:val="-4"/>
                <w:sz w:val="26"/>
              </w:rPr>
              <w:t>dùng</w:t>
            </w:r>
          </w:p>
        </w:tc>
        <w:tc>
          <w:tcPr>
            <w:tcW w:w="3176" w:type="dxa"/>
          </w:tcPr>
          <w:p w14:paraId="04763E61" w14:textId="77777777" w:rsidR="007A227D" w:rsidRDefault="00000000">
            <w:pPr>
              <w:pStyle w:val="TableParagraph"/>
              <w:spacing w:line="277" w:lineRule="exact"/>
              <w:ind w:left="105"/>
              <w:rPr>
                <w:b/>
                <w:sz w:val="26"/>
              </w:rPr>
            </w:pPr>
            <w:r>
              <w:rPr>
                <w:b/>
                <w:sz w:val="26"/>
              </w:rPr>
              <w:t>Hiệu</w:t>
            </w:r>
            <w:r>
              <w:rPr>
                <w:b/>
                <w:spacing w:val="-7"/>
                <w:sz w:val="26"/>
              </w:rPr>
              <w:t xml:space="preserve"> </w:t>
            </w:r>
            <w:r>
              <w:rPr>
                <w:b/>
                <w:sz w:val="26"/>
              </w:rPr>
              <w:t>quả</w:t>
            </w:r>
            <w:r>
              <w:rPr>
                <w:b/>
                <w:spacing w:val="-3"/>
                <w:sz w:val="26"/>
              </w:rPr>
              <w:t xml:space="preserve"> </w:t>
            </w:r>
            <w:r>
              <w:rPr>
                <w:b/>
                <w:sz w:val="26"/>
              </w:rPr>
              <w:t>/</w:t>
            </w:r>
            <w:r>
              <w:rPr>
                <w:b/>
                <w:spacing w:val="-6"/>
                <w:sz w:val="26"/>
              </w:rPr>
              <w:t xml:space="preserve"> </w:t>
            </w:r>
            <w:r>
              <w:rPr>
                <w:b/>
                <w:sz w:val="26"/>
              </w:rPr>
              <w:t>Ghi</w:t>
            </w:r>
            <w:r>
              <w:rPr>
                <w:b/>
                <w:spacing w:val="-4"/>
                <w:sz w:val="26"/>
              </w:rPr>
              <w:t xml:space="preserve"> </w:t>
            </w:r>
            <w:r>
              <w:rPr>
                <w:b/>
                <w:spacing w:val="-5"/>
                <w:sz w:val="26"/>
              </w:rPr>
              <w:t>chú</w:t>
            </w:r>
          </w:p>
        </w:tc>
      </w:tr>
      <w:tr w:rsidR="007A227D" w14:paraId="3628BEF7" w14:textId="77777777">
        <w:trPr>
          <w:trHeight w:val="599"/>
        </w:trPr>
        <w:tc>
          <w:tcPr>
            <w:tcW w:w="2264" w:type="dxa"/>
          </w:tcPr>
          <w:p w14:paraId="0EFEC7BB" w14:textId="77777777" w:rsidR="007A227D" w:rsidRDefault="00000000">
            <w:pPr>
              <w:pStyle w:val="TableParagraph"/>
              <w:spacing w:line="300" w:lineRule="atLeast"/>
              <w:rPr>
                <w:sz w:val="26"/>
              </w:rPr>
            </w:pPr>
            <w:r>
              <w:rPr>
                <w:sz w:val="26"/>
              </w:rPr>
              <w:t>Soạn</w:t>
            </w:r>
            <w:r>
              <w:rPr>
                <w:spacing w:val="40"/>
                <w:sz w:val="26"/>
              </w:rPr>
              <w:t xml:space="preserve"> </w:t>
            </w:r>
            <w:r>
              <w:rPr>
                <w:sz w:val="26"/>
              </w:rPr>
              <w:t>giáo</w:t>
            </w:r>
            <w:r>
              <w:rPr>
                <w:spacing w:val="40"/>
                <w:sz w:val="26"/>
              </w:rPr>
              <w:t xml:space="preserve"> </w:t>
            </w:r>
            <w:r>
              <w:rPr>
                <w:sz w:val="26"/>
              </w:rPr>
              <w:t>án</w:t>
            </w:r>
            <w:r>
              <w:rPr>
                <w:spacing w:val="40"/>
                <w:sz w:val="26"/>
              </w:rPr>
              <w:t xml:space="preserve"> </w:t>
            </w:r>
            <w:r>
              <w:rPr>
                <w:sz w:val="26"/>
              </w:rPr>
              <w:t>Văn lớp 7</w:t>
            </w:r>
          </w:p>
        </w:tc>
        <w:tc>
          <w:tcPr>
            <w:tcW w:w="3905" w:type="dxa"/>
          </w:tcPr>
          <w:p w14:paraId="5F4111AC" w14:textId="77777777" w:rsidR="007A227D" w:rsidRDefault="00000000">
            <w:pPr>
              <w:pStyle w:val="TableParagraph"/>
              <w:spacing w:line="300" w:lineRule="atLeast"/>
              <w:rPr>
                <w:sz w:val="26"/>
              </w:rPr>
            </w:pPr>
            <w:r>
              <w:rPr>
                <w:sz w:val="26"/>
              </w:rPr>
              <w:t>Soạn</w:t>
            </w:r>
            <w:r>
              <w:rPr>
                <w:spacing w:val="80"/>
                <w:sz w:val="26"/>
              </w:rPr>
              <w:t xml:space="preserve"> </w:t>
            </w:r>
            <w:r>
              <w:rPr>
                <w:sz w:val="26"/>
              </w:rPr>
              <w:t>giáo</w:t>
            </w:r>
            <w:r>
              <w:rPr>
                <w:spacing w:val="80"/>
                <w:sz w:val="26"/>
              </w:rPr>
              <w:t xml:space="preserve"> </w:t>
            </w:r>
            <w:r>
              <w:rPr>
                <w:sz w:val="26"/>
              </w:rPr>
              <w:t>án</w:t>
            </w:r>
            <w:r>
              <w:rPr>
                <w:spacing w:val="80"/>
                <w:sz w:val="26"/>
              </w:rPr>
              <w:t xml:space="preserve"> </w:t>
            </w:r>
            <w:r>
              <w:rPr>
                <w:sz w:val="26"/>
              </w:rPr>
              <w:t>bài</w:t>
            </w:r>
            <w:r>
              <w:rPr>
                <w:spacing w:val="80"/>
                <w:sz w:val="26"/>
              </w:rPr>
              <w:t xml:space="preserve"> </w:t>
            </w:r>
            <w:r>
              <w:rPr>
                <w:sz w:val="26"/>
              </w:rPr>
              <w:t>“Sài</w:t>
            </w:r>
            <w:r>
              <w:rPr>
                <w:spacing w:val="80"/>
                <w:sz w:val="26"/>
              </w:rPr>
              <w:t xml:space="preserve"> </w:t>
            </w:r>
            <w:r>
              <w:rPr>
                <w:sz w:val="26"/>
              </w:rPr>
              <w:t>Gòn</w:t>
            </w:r>
            <w:r>
              <w:rPr>
                <w:spacing w:val="80"/>
                <w:sz w:val="26"/>
              </w:rPr>
              <w:t xml:space="preserve"> </w:t>
            </w:r>
            <w:r>
              <w:rPr>
                <w:sz w:val="26"/>
              </w:rPr>
              <w:t xml:space="preserve">tôi </w:t>
            </w:r>
            <w:r>
              <w:rPr>
                <w:spacing w:val="-2"/>
                <w:sz w:val="26"/>
              </w:rPr>
              <w:t>yêu”…</w:t>
            </w:r>
          </w:p>
        </w:tc>
        <w:tc>
          <w:tcPr>
            <w:tcW w:w="3176" w:type="dxa"/>
          </w:tcPr>
          <w:p w14:paraId="5E4FCAED" w14:textId="77777777" w:rsidR="007A227D" w:rsidRDefault="00000000">
            <w:pPr>
              <w:pStyle w:val="TableParagraph"/>
              <w:spacing w:line="300" w:lineRule="atLeast"/>
              <w:ind w:left="105"/>
              <w:rPr>
                <w:sz w:val="26"/>
              </w:rPr>
            </w:pPr>
            <w:r>
              <w:rPr>
                <w:sz w:val="26"/>
              </w:rPr>
              <w:t>Hiệu</w:t>
            </w:r>
            <w:r>
              <w:rPr>
                <w:spacing w:val="-5"/>
                <w:sz w:val="26"/>
              </w:rPr>
              <w:t xml:space="preserve"> </w:t>
            </w:r>
            <w:r>
              <w:rPr>
                <w:sz w:val="26"/>
              </w:rPr>
              <w:t>quả</w:t>
            </w:r>
            <w:r>
              <w:rPr>
                <w:spacing w:val="-5"/>
                <w:sz w:val="26"/>
              </w:rPr>
              <w:t xml:space="preserve"> </w:t>
            </w:r>
            <w:r>
              <w:rPr>
                <w:sz w:val="26"/>
              </w:rPr>
              <w:t>cao,</w:t>
            </w:r>
            <w:r>
              <w:rPr>
                <w:spacing w:val="-5"/>
                <w:sz w:val="26"/>
              </w:rPr>
              <w:t xml:space="preserve"> </w:t>
            </w:r>
            <w:r>
              <w:rPr>
                <w:sz w:val="26"/>
              </w:rPr>
              <w:t>ngôn</w:t>
            </w:r>
            <w:r>
              <w:rPr>
                <w:spacing w:val="-5"/>
                <w:sz w:val="26"/>
              </w:rPr>
              <w:t xml:space="preserve"> </w:t>
            </w:r>
            <w:r>
              <w:rPr>
                <w:sz w:val="26"/>
              </w:rPr>
              <w:t>ngữ</w:t>
            </w:r>
            <w:r>
              <w:rPr>
                <w:spacing w:val="-4"/>
                <w:sz w:val="26"/>
              </w:rPr>
              <w:t xml:space="preserve"> </w:t>
            </w:r>
            <w:r>
              <w:rPr>
                <w:sz w:val="26"/>
              </w:rPr>
              <w:t>phù hợp, dễ chỉnh sửa</w:t>
            </w:r>
          </w:p>
        </w:tc>
      </w:tr>
      <w:tr w:rsidR="007A227D" w14:paraId="5CA7A1D6" w14:textId="77777777">
        <w:trPr>
          <w:trHeight w:val="597"/>
        </w:trPr>
        <w:tc>
          <w:tcPr>
            <w:tcW w:w="2264" w:type="dxa"/>
          </w:tcPr>
          <w:p w14:paraId="5432CD8A" w14:textId="77777777" w:rsidR="007A227D" w:rsidRDefault="00000000">
            <w:pPr>
              <w:pStyle w:val="TableParagraph"/>
              <w:spacing w:line="300" w:lineRule="exact"/>
              <w:rPr>
                <w:sz w:val="26"/>
              </w:rPr>
            </w:pPr>
            <w:r>
              <w:rPr>
                <w:sz w:val="26"/>
              </w:rPr>
              <w:t>Tạo</w:t>
            </w:r>
            <w:r>
              <w:rPr>
                <w:spacing w:val="26"/>
                <w:sz w:val="26"/>
              </w:rPr>
              <w:t xml:space="preserve"> </w:t>
            </w:r>
            <w:r>
              <w:rPr>
                <w:sz w:val="26"/>
              </w:rPr>
              <w:t>đoạn</w:t>
            </w:r>
            <w:r>
              <w:rPr>
                <w:spacing w:val="26"/>
                <w:sz w:val="26"/>
              </w:rPr>
              <w:t xml:space="preserve"> </w:t>
            </w:r>
            <w:r>
              <w:rPr>
                <w:sz w:val="26"/>
              </w:rPr>
              <w:t>văn</w:t>
            </w:r>
            <w:r>
              <w:rPr>
                <w:spacing w:val="26"/>
                <w:sz w:val="26"/>
              </w:rPr>
              <w:t xml:space="preserve"> </w:t>
            </w:r>
            <w:r>
              <w:rPr>
                <w:sz w:val="26"/>
              </w:rPr>
              <w:t>mẫu lớp 4</w:t>
            </w:r>
          </w:p>
        </w:tc>
        <w:tc>
          <w:tcPr>
            <w:tcW w:w="3905" w:type="dxa"/>
          </w:tcPr>
          <w:p w14:paraId="3C040FBC" w14:textId="77777777" w:rsidR="007A227D" w:rsidRDefault="00000000">
            <w:pPr>
              <w:pStyle w:val="TableParagraph"/>
              <w:spacing w:line="300" w:lineRule="exact"/>
              <w:rPr>
                <w:sz w:val="26"/>
              </w:rPr>
            </w:pPr>
            <w:r>
              <w:rPr>
                <w:sz w:val="26"/>
              </w:rPr>
              <w:t>Viết đoạn</w:t>
            </w:r>
            <w:r>
              <w:rPr>
                <w:spacing w:val="29"/>
                <w:sz w:val="26"/>
              </w:rPr>
              <w:t xml:space="preserve"> </w:t>
            </w:r>
            <w:r>
              <w:rPr>
                <w:sz w:val="26"/>
              </w:rPr>
              <w:t>văn</w:t>
            </w:r>
            <w:r>
              <w:rPr>
                <w:spacing w:val="29"/>
                <w:sz w:val="26"/>
              </w:rPr>
              <w:t xml:space="preserve"> </w:t>
            </w:r>
            <w:r>
              <w:rPr>
                <w:sz w:val="26"/>
              </w:rPr>
              <w:t>80 từ</w:t>
            </w:r>
            <w:r>
              <w:rPr>
                <w:spacing w:val="30"/>
                <w:sz w:val="26"/>
              </w:rPr>
              <w:t xml:space="preserve"> </w:t>
            </w:r>
            <w:r>
              <w:rPr>
                <w:sz w:val="26"/>
              </w:rPr>
              <w:t>tả buổi</w:t>
            </w:r>
            <w:r>
              <w:rPr>
                <w:spacing w:val="29"/>
                <w:sz w:val="26"/>
              </w:rPr>
              <w:t xml:space="preserve"> </w:t>
            </w:r>
            <w:r>
              <w:rPr>
                <w:sz w:val="26"/>
              </w:rPr>
              <w:t>sáng, dành cho HS lớp 4…</w:t>
            </w:r>
          </w:p>
        </w:tc>
        <w:tc>
          <w:tcPr>
            <w:tcW w:w="3176" w:type="dxa"/>
          </w:tcPr>
          <w:p w14:paraId="02DC68A8" w14:textId="77777777" w:rsidR="007A227D" w:rsidRDefault="00000000">
            <w:pPr>
              <w:pStyle w:val="TableParagraph"/>
              <w:spacing w:line="300" w:lineRule="exact"/>
              <w:ind w:left="105"/>
              <w:rPr>
                <w:sz w:val="26"/>
              </w:rPr>
            </w:pPr>
            <w:r>
              <w:rPr>
                <w:sz w:val="26"/>
              </w:rPr>
              <w:t xml:space="preserve">Cần rút gọn hơn ở lần dùng </w:t>
            </w:r>
            <w:r>
              <w:rPr>
                <w:spacing w:val="-4"/>
                <w:sz w:val="26"/>
              </w:rPr>
              <w:t>sau</w:t>
            </w:r>
          </w:p>
        </w:tc>
      </w:tr>
      <w:tr w:rsidR="007A227D" w14:paraId="2BC74B6D" w14:textId="77777777">
        <w:trPr>
          <w:trHeight w:val="594"/>
        </w:trPr>
        <w:tc>
          <w:tcPr>
            <w:tcW w:w="2264" w:type="dxa"/>
          </w:tcPr>
          <w:p w14:paraId="25F8806A" w14:textId="77777777" w:rsidR="007A227D" w:rsidRDefault="00000000">
            <w:pPr>
              <w:pStyle w:val="TableParagraph"/>
              <w:spacing w:line="298" w:lineRule="exact"/>
              <w:rPr>
                <w:sz w:val="26"/>
              </w:rPr>
            </w:pPr>
            <w:r>
              <w:rPr>
                <w:sz w:val="26"/>
              </w:rPr>
              <w:t>Nhận</w:t>
            </w:r>
            <w:r>
              <w:rPr>
                <w:spacing w:val="40"/>
                <w:sz w:val="26"/>
              </w:rPr>
              <w:t xml:space="preserve"> </w:t>
            </w:r>
            <w:r>
              <w:rPr>
                <w:sz w:val="26"/>
              </w:rPr>
              <w:t>xét</w:t>
            </w:r>
            <w:r>
              <w:rPr>
                <w:spacing w:val="40"/>
                <w:sz w:val="26"/>
              </w:rPr>
              <w:t xml:space="preserve"> </w:t>
            </w:r>
            <w:r>
              <w:rPr>
                <w:sz w:val="26"/>
              </w:rPr>
              <w:t>học</w:t>
            </w:r>
            <w:r>
              <w:rPr>
                <w:spacing w:val="40"/>
                <w:sz w:val="26"/>
              </w:rPr>
              <w:t xml:space="preserve"> </w:t>
            </w:r>
            <w:r>
              <w:rPr>
                <w:sz w:val="26"/>
              </w:rPr>
              <w:t>sinh lớp 5</w:t>
            </w:r>
          </w:p>
        </w:tc>
        <w:tc>
          <w:tcPr>
            <w:tcW w:w="3905" w:type="dxa"/>
          </w:tcPr>
          <w:p w14:paraId="49631BAE" w14:textId="77777777" w:rsidR="007A227D" w:rsidRDefault="00000000">
            <w:pPr>
              <w:pStyle w:val="TableParagraph"/>
              <w:spacing w:line="298" w:lineRule="exact"/>
              <w:ind w:right="2"/>
              <w:rPr>
                <w:sz w:val="26"/>
              </w:rPr>
            </w:pPr>
            <w:r>
              <w:rPr>
                <w:sz w:val="26"/>
              </w:rPr>
              <w:t>Viết nhận xét cho học sinh có tiến bộ học tập nhưng còn rụt rè…</w:t>
            </w:r>
          </w:p>
        </w:tc>
        <w:tc>
          <w:tcPr>
            <w:tcW w:w="3176" w:type="dxa"/>
          </w:tcPr>
          <w:p w14:paraId="7A29AC63" w14:textId="77777777" w:rsidR="007A227D" w:rsidRDefault="00000000">
            <w:pPr>
              <w:pStyle w:val="TableParagraph"/>
              <w:spacing w:line="298" w:lineRule="exact"/>
              <w:ind w:left="105"/>
              <w:rPr>
                <w:sz w:val="26"/>
              </w:rPr>
            </w:pPr>
            <w:r>
              <w:rPr>
                <w:sz w:val="26"/>
              </w:rPr>
              <w:t>Văn phong tốt, có thể dùng cho nhiều em khác</w:t>
            </w:r>
          </w:p>
        </w:tc>
      </w:tr>
    </w:tbl>
    <w:p w14:paraId="17A55903" w14:textId="77777777" w:rsidR="007A227D" w:rsidRDefault="007A227D">
      <w:pPr>
        <w:pStyle w:val="TableParagraph"/>
        <w:spacing w:line="298" w:lineRule="exact"/>
        <w:rPr>
          <w:sz w:val="26"/>
        </w:rPr>
        <w:sectPr w:rsidR="007A227D">
          <w:pgSz w:w="11910" w:h="16840"/>
          <w:pgMar w:top="1040" w:right="992" w:bottom="900" w:left="1275" w:header="717" w:footer="714" w:gutter="0"/>
          <w:cols w:space="720"/>
        </w:sectPr>
      </w:pPr>
    </w:p>
    <w:p w14:paraId="3D547559" w14:textId="77777777" w:rsidR="007A227D" w:rsidRDefault="00000000">
      <w:pPr>
        <w:pStyle w:val="Heading4"/>
        <w:spacing w:before="89"/>
        <w:jc w:val="both"/>
      </w:pPr>
      <w:r>
        <w:rPr>
          <w:rFonts w:ascii="Segoe UI Emoji" w:eastAsia="Segoe UI Emoji" w:hAnsi="Segoe UI Emoji" w:cs="Segoe UI Emoji"/>
          <w:b w:val="0"/>
          <w:bCs w:val="0"/>
          <w:color w:val="00D26A"/>
          <w:spacing w:val="-356"/>
        </w:rPr>
        <w:lastRenderedPageBreak/>
        <w:t>⬛</w:t>
      </w:r>
      <w:r>
        <w:rPr>
          <w:rFonts w:ascii="Segoe UI Emoji" w:eastAsia="Segoe UI Emoji" w:hAnsi="Segoe UI Emoji" w:cs="Segoe UI Emoji"/>
          <w:b w:val="0"/>
          <w:bCs w:val="0"/>
          <w:color w:val="F4F4F4"/>
          <w:spacing w:val="65"/>
        </w:rPr>
        <w:t xml:space="preserve">   </w:t>
      </w:r>
      <w:r>
        <w:t>Tổng</w:t>
      </w:r>
      <w:r>
        <w:rPr>
          <w:spacing w:val="-8"/>
        </w:rPr>
        <w:t xml:space="preserve"> </w:t>
      </w:r>
      <w:r>
        <w:t>kết mục</w:t>
      </w:r>
      <w:r>
        <w:rPr>
          <w:spacing w:val="-2"/>
        </w:rPr>
        <w:t xml:space="preserve"> </w:t>
      </w:r>
      <w:r>
        <w:rPr>
          <w:spacing w:val="-5"/>
        </w:rPr>
        <w:t>2.4</w:t>
      </w:r>
    </w:p>
    <w:p w14:paraId="6C26A614" w14:textId="77777777" w:rsidR="007A227D" w:rsidRDefault="00000000">
      <w:pPr>
        <w:pStyle w:val="Heading5"/>
        <w:jc w:val="both"/>
      </w:pPr>
      <w:r>
        <w:t>Viết</w:t>
      </w:r>
      <w:r>
        <w:rPr>
          <w:spacing w:val="-6"/>
        </w:rPr>
        <w:t xml:space="preserve"> </w:t>
      </w:r>
      <w:r>
        <w:t>prompt</w:t>
      </w:r>
      <w:r>
        <w:rPr>
          <w:spacing w:val="-5"/>
        </w:rPr>
        <w:t xml:space="preserve"> </w:t>
      </w:r>
      <w:r>
        <w:t>chưa</w:t>
      </w:r>
      <w:r>
        <w:rPr>
          <w:spacing w:val="-5"/>
        </w:rPr>
        <w:t xml:space="preserve"> </w:t>
      </w:r>
      <w:r>
        <w:t>tốt</w:t>
      </w:r>
      <w:r>
        <w:rPr>
          <w:spacing w:val="-5"/>
        </w:rPr>
        <w:t xml:space="preserve"> </w:t>
      </w:r>
      <w:r>
        <w:t>không</w:t>
      </w:r>
      <w:r>
        <w:rPr>
          <w:spacing w:val="-5"/>
        </w:rPr>
        <w:t xml:space="preserve"> </w:t>
      </w:r>
      <w:r>
        <w:t>phải</w:t>
      </w:r>
      <w:r>
        <w:rPr>
          <w:spacing w:val="-6"/>
        </w:rPr>
        <w:t xml:space="preserve"> </w:t>
      </w:r>
      <w:r>
        <w:t>là</w:t>
      </w:r>
      <w:r>
        <w:rPr>
          <w:spacing w:val="-5"/>
        </w:rPr>
        <w:t xml:space="preserve"> </w:t>
      </w:r>
      <w:r>
        <w:t>thất</w:t>
      </w:r>
      <w:r>
        <w:rPr>
          <w:spacing w:val="-5"/>
        </w:rPr>
        <w:t xml:space="preserve"> </w:t>
      </w:r>
      <w:r>
        <w:t>bại</w:t>
      </w:r>
      <w:r>
        <w:rPr>
          <w:spacing w:val="-5"/>
        </w:rPr>
        <w:t xml:space="preserve"> </w:t>
      </w:r>
      <w:r>
        <w:t>–</w:t>
      </w:r>
      <w:r>
        <w:rPr>
          <w:spacing w:val="-3"/>
        </w:rPr>
        <w:t xml:space="preserve"> </w:t>
      </w:r>
      <w:r>
        <w:t>mà</w:t>
      </w:r>
      <w:r>
        <w:rPr>
          <w:spacing w:val="-5"/>
        </w:rPr>
        <w:t xml:space="preserve"> </w:t>
      </w:r>
      <w:r>
        <w:t>là</w:t>
      </w:r>
      <w:r>
        <w:rPr>
          <w:spacing w:val="-5"/>
        </w:rPr>
        <w:t xml:space="preserve"> </w:t>
      </w:r>
      <w:r>
        <w:t>cơ</w:t>
      </w:r>
      <w:r>
        <w:rPr>
          <w:spacing w:val="-2"/>
        </w:rPr>
        <w:t xml:space="preserve"> </w:t>
      </w:r>
      <w:r>
        <w:t>hội</w:t>
      </w:r>
      <w:r>
        <w:rPr>
          <w:spacing w:val="-6"/>
        </w:rPr>
        <w:t xml:space="preserve"> </w:t>
      </w:r>
      <w:r>
        <w:t>để</w:t>
      </w:r>
      <w:r>
        <w:rPr>
          <w:spacing w:val="-5"/>
        </w:rPr>
        <w:t xml:space="preserve"> </w:t>
      </w:r>
      <w:r>
        <w:t>cải</w:t>
      </w:r>
      <w:r>
        <w:rPr>
          <w:spacing w:val="-5"/>
        </w:rPr>
        <w:t xml:space="preserve"> </w:t>
      </w:r>
      <w:r>
        <w:rPr>
          <w:spacing w:val="-2"/>
        </w:rPr>
        <w:t>thiện.</w:t>
      </w:r>
    </w:p>
    <w:p w14:paraId="21BE49CC" w14:textId="77777777" w:rsidR="007A227D" w:rsidRDefault="00000000">
      <w:pPr>
        <w:pStyle w:val="BodyText"/>
        <w:spacing w:before="42"/>
        <w:ind w:left="143" w:right="138" w:firstLine="566"/>
        <w:jc w:val="both"/>
      </w:pPr>
      <w:r>
        <w:t>Khi giáo viên biết cách điều chỉnh, đặt lại câu hỏi, bổ sung thông tin và phản hồi nhiều lượt với</w:t>
      </w:r>
      <w:r>
        <w:rPr>
          <w:spacing w:val="-5"/>
        </w:rPr>
        <w:t xml:space="preserve"> </w:t>
      </w:r>
      <w:r>
        <w:t>AI, sản phẩm sinh ra sẽ ngày càng chính xác, tiết kiệm thời gian và mang tính cá nhân hóa cao.</w:t>
      </w:r>
    </w:p>
    <w:p w14:paraId="1C21ECC1" w14:textId="77777777" w:rsidR="007A227D" w:rsidRDefault="00000000">
      <w:pPr>
        <w:spacing w:before="39"/>
        <w:ind w:left="710"/>
        <w:jc w:val="both"/>
        <w:rPr>
          <w:b/>
          <w:i/>
          <w:sz w:val="26"/>
        </w:rPr>
      </w:pPr>
      <w:r>
        <w:rPr>
          <w:b/>
          <w:i/>
          <w:sz w:val="26"/>
        </w:rPr>
        <w:t>Chìa</w:t>
      </w:r>
      <w:r>
        <w:rPr>
          <w:b/>
          <w:i/>
          <w:spacing w:val="-6"/>
          <w:sz w:val="26"/>
        </w:rPr>
        <w:t xml:space="preserve"> </w:t>
      </w:r>
      <w:r>
        <w:rPr>
          <w:b/>
          <w:i/>
          <w:sz w:val="26"/>
        </w:rPr>
        <w:t>khóa</w:t>
      </w:r>
      <w:r>
        <w:rPr>
          <w:b/>
          <w:i/>
          <w:spacing w:val="-6"/>
          <w:sz w:val="26"/>
        </w:rPr>
        <w:t xml:space="preserve"> </w:t>
      </w:r>
      <w:r>
        <w:rPr>
          <w:b/>
          <w:i/>
          <w:sz w:val="26"/>
        </w:rPr>
        <w:t>nằm</w:t>
      </w:r>
      <w:r>
        <w:rPr>
          <w:b/>
          <w:i/>
          <w:spacing w:val="-3"/>
          <w:sz w:val="26"/>
        </w:rPr>
        <w:t xml:space="preserve"> </w:t>
      </w:r>
      <w:r>
        <w:rPr>
          <w:b/>
          <w:i/>
          <w:sz w:val="26"/>
        </w:rPr>
        <w:t>ở</w:t>
      </w:r>
      <w:r>
        <w:rPr>
          <w:b/>
          <w:i/>
          <w:spacing w:val="-6"/>
          <w:sz w:val="26"/>
        </w:rPr>
        <w:t xml:space="preserve"> </w:t>
      </w:r>
      <w:r>
        <w:rPr>
          <w:b/>
          <w:i/>
          <w:sz w:val="26"/>
        </w:rPr>
        <w:t>sự</w:t>
      </w:r>
      <w:r>
        <w:rPr>
          <w:b/>
          <w:i/>
          <w:spacing w:val="-5"/>
          <w:sz w:val="26"/>
        </w:rPr>
        <w:t xml:space="preserve"> </w:t>
      </w:r>
      <w:r>
        <w:rPr>
          <w:b/>
          <w:i/>
          <w:sz w:val="26"/>
        </w:rPr>
        <w:t>kiên</w:t>
      </w:r>
      <w:r>
        <w:rPr>
          <w:b/>
          <w:i/>
          <w:spacing w:val="-6"/>
          <w:sz w:val="26"/>
        </w:rPr>
        <w:t xml:space="preserve"> </w:t>
      </w:r>
      <w:r>
        <w:rPr>
          <w:b/>
          <w:i/>
          <w:sz w:val="26"/>
        </w:rPr>
        <w:t>nhẫn,</w:t>
      </w:r>
      <w:r>
        <w:rPr>
          <w:b/>
          <w:i/>
          <w:spacing w:val="-4"/>
          <w:sz w:val="26"/>
        </w:rPr>
        <w:t xml:space="preserve"> </w:t>
      </w:r>
      <w:r>
        <w:rPr>
          <w:b/>
          <w:i/>
          <w:sz w:val="26"/>
        </w:rPr>
        <w:t>tinh</w:t>
      </w:r>
      <w:r>
        <w:rPr>
          <w:b/>
          <w:i/>
          <w:spacing w:val="-6"/>
          <w:sz w:val="26"/>
        </w:rPr>
        <w:t xml:space="preserve"> </w:t>
      </w:r>
      <w:r>
        <w:rPr>
          <w:b/>
          <w:i/>
          <w:sz w:val="26"/>
        </w:rPr>
        <w:t>chỉnh</w:t>
      </w:r>
      <w:r>
        <w:rPr>
          <w:b/>
          <w:i/>
          <w:spacing w:val="-5"/>
          <w:sz w:val="26"/>
        </w:rPr>
        <w:t xml:space="preserve"> </w:t>
      </w:r>
      <w:r>
        <w:rPr>
          <w:b/>
          <w:i/>
          <w:sz w:val="26"/>
        </w:rPr>
        <w:t>và</w:t>
      </w:r>
      <w:r>
        <w:rPr>
          <w:b/>
          <w:i/>
          <w:spacing w:val="-4"/>
          <w:sz w:val="26"/>
        </w:rPr>
        <w:t xml:space="preserve"> </w:t>
      </w:r>
      <w:r>
        <w:rPr>
          <w:b/>
          <w:i/>
          <w:sz w:val="26"/>
        </w:rPr>
        <w:t>cộng</w:t>
      </w:r>
      <w:r>
        <w:rPr>
          <w:b/>
          <w:i/>
          <w:spacing w:val="-6"/>
          <w:sz w:val="26"/>
        </w:rPr>
        <w:t xml:space="preserve"> </w:t>
      </w:r>
      <w:r>
        <w:rPr>
          <w:b/>
          <w:i/>
          <w:sz w:val="26"/>
        </w:rPr>
        <w:t>tác</w:t>
      </w:r>
      <w:r>
        <w:rPr>
          <w:b/>
          <w:i/>
          <w:spacing w:val="-6"/>
          <w:sz w:val="26"/>
        </w:rPr>
        <w:t xml:space="preserve"> </w:t>
      </w:r>
      <w:r>
        <w:rPr>
          <w:b/>
          <w:i/>
          <w:sz w:val="26"/>
        </w:rPr>
        <w:t>thông</w:t>
      </w:r>
      <w:r>
        <w:rPr>
          <w:b/>
          <w:i/>
          <w:spacing w:val="-4"/>
          <w:sz w:val="26"/>
        </w:rPr>
        <w:t xml:space="preserve"> </w:t>
      </w:r>
      <w:r>
        <w:rPr>
          <w:b/>
          <w:i/>
          <w:sz w:val="26"/>
        </w:rPr>
        <w:t>minh</w:t>
      </w:r>
      <w:r>
        <w:rPr>
          <w:b/>
          <w:i/>
          <w:spacing w:val="-4"/>
          <w:sz w:val="26"/>
        </w:rPr>
        <w:t xml:space="preserve"> </w:t>
      </w:r>
      <w:r>
        <w:rPr>
          <w:b/>
          <w:i/>
          <w:sz w:val="26"/>
        </w:rPr>
        <w:t>với</w:t>
      </w:r>
      <w:r>
        <w:rPr>
          <w:b/>
          <w:i/>
          <w:spacing w:val="-14"/>
          <w:sz w:val="26"/>
        </w:rPr>
        <w:t xml:space="preserve"> </w:t>
      </w:r>
      <w:r>
        <w:rPr>
          <w:b/>
          <w:i/>
          <w:spacing w:val="-5"/>
          <w:sz w:val="26"/>
        </w:rPr>
        <w:t>AI.</w:t>
      </w:r>
    </w:p>
    <w:p w14:paraId="5C847331" w14:textId="77777777" w:rsidR="007A227D" w:rsidRDefault="00000000">
      <w:pPr>
        <w:pStyle w:val="Heading2"/>
        <w:numPr>
          <w:ilvl w:val="1"/>
          <w:numId w:val="186"/>
        </w:numPr>
        <w:tabs>
          <w:tab w:val="left" w:pos="1201"/>
        </w:tabs>
        <w:spacing w:before="160"/>
        <w:ind w:left="1201" w:hanging="491"/>
      </w:pPr>
      <w:bookmarkStart w:id="12" w:name="_bookmark12"/>
      <w:bookmarkEnd w:id="12"/>
      <w:r>
        <w:t>Bộ</w:t>
      </w:r>
      <w:r>
        <w:rPr>
          <w:spacing w:val="-3"/>
        </w:rPr>
        <w:t xml:space="preserve"> </w:t>
      </w:r>
      <w:r>
        <w:t>prompt</w:t>
      </w:r>
      <w:r>
        <w:rPr>
          <w:spacing w:val="-3"/>
        </w:rPr>
        <w:t xml:space="preserve"> </w:t>
      </w:r>
      <w:r>
        <w:t>mẫu</w:t>
      </w:r>
      <w:r>
        <w:rPr>
          <w:spacing w:val="-6"/>
        </w:rPr>
        <w:t xml:space="preserve"> </w:t>
      </w:r>
      <w:r>
        <w:t>theo</w:t>
      </w:r>
      <w:r>
        <w:rPr>
          <w:spacing w:val="-2"/>
        </w:rPr>
        <w:t xml:space="preserve"> </w:t>
      </w:r>
      <w:r>
        <w:t>từng</w:t>
      </w:r>
      <w:r>
        <w:rPr>
          <w:spacing w:val="-2"/>
        </w:rPr>
        <w:t xml:space="preserve"> </w:t>
      </w:r>
      <w:r>
        <w:t>nhiệm</w:t>
      </w:r>
      <w:r>
        <w:rPr>
          <w:spacing w:val="-4"/>
        </w:rPr>
        <w:t xml:space="preserve"> </w:t>
      </w:r>
      <w:r>
        <w:t>vụ</w:t>
      </w:r>
      <w:r>
        <w:rPr>
          <w:spacing w:val="-6"/>
        </w:rPr>
        <w:t xml:space="preserve"> </w:t>
      </w:r>
      <w:r>
        <w:t>của</w:t>
      </w:r>
      <w:r>
        <w:rPr>
          <w:spacing w:val="-2"/>
        </w:rPr>
        <w:t xml:space="preserve"> </w:t>
      </w:r>
      <w:r>
        <w:t>giáo</w:t>
      </w:r>
      <w:r>
        <w:rPr>
          <w:spacing w:val="-5"/>
        </w:rPr>
        <w:t xml:space="preserve"> </w:t>
      </w:r>
      <w:r>
        <w:rPr>
          <w:spacing w:val="-4"/>
        </w:rPr>
        <w:t>viên</w:t>
      </w:r>
    </w:p>
    <w:p w14:paraId="6043F8CA" w14:textId="77777777" w:rsidR="007A227D" w:rsidRDefault="00000000">
      <w:pPr>
        <w:pStyle w:val="BodyText"/>
        <w:spacing w:before="81"/>
        <w:ind w:left="143" w:right="138" w:firstLine="566"/>
        <w:jc w:val="both"/>
      </w:pPr>
      <w:r>
        <w:t>Dưới</w:t>
      </w:r>
      <w:r>
        <w:rPr>
          <w:spacing w:val="-8"/>
        </w:rPr>
        <w:t xml:space="preserve"> </w:t>
      </w:r>
      <w:r>
        <w:t>đây</w:t>
      </w:r>
      <w:r>
        <w:rPr>
          <w:spacing w:val="-7"/>
        </w:rPr>
        <w:t xml:space="preserve"> </w:t>
      </w:r>
      <w:r>
        <w:t>là</w:t>
      </w:r>
      <w:r>
        <w:rPr>
          <w:spacing w:val="-7"/>
        </w:rPr>
        <w:t xml:space="preserve"> </w:t>
      </w:r>
      <w:r>
        <w:t>các</w:t>
      </w:r>
      <w:r>
        <w:rPr>
          <w:spacing w:val="-5"/>
        </w:rPr>
        <w:t xml:space="preserve"> </w:t>
      </w:r>
      <w:r>
        <w:t>prompt</w:t>
      </w:r>
      <w:r>
        <w:rPr>
          <w:spacing w:val="-5"/>
        </w:rPr>
        <w:t xml:space="preserve"> </w:t>
      </w:r>
      <w:r>
        <w:t>mẫu</w:t>
      </w:r>
      <w:r>
        <w:rPr>
          <w:spacing w:val="-8"/>
        </w:rPr>
        <w:t xml:space="preserve"> </w:t>
      </w:r>
      <w:r>
        <w:t>đã</w:t>
      </w:r>
      <w:r>
        <w:rPr>
          <w:spacing w:val="-7"/>
        </w:rPr>
        <w:t xml:space="preserve"> </w:t>
      </w:r>
      <w:r>
        <w:t>được</w:t>
      </w:r>
      <w:r>
        <w:rPr>
          <w:spacing w:val="-7"/>
        </w:rPr>
        <w:t xml:space="preserve"> </w:t>
      </w:r>
      <w:r>
        <w:t>thiết</w:t>
      </w:r>
      <w:r>
        <w:rPr>
          <w:spacing w:val="-8"/>
        </w:rPr>
        <w:t xml:space="preserve"> </w:t>
      </w:r>
      <w:r>
        <w:t>kế</w:t>
      </w:r>
      <w:r>
        <w:rPr>
          <w:spacing w:val="-7"/>
        </w:rPr>
        <w:t xml:space="preserve"> </w:t>
      </w:r>
      <w:r>
        <w:t>đầy</w:t>
      </w:r>
      <w:r>
        <w:rPr>
          <w:spacing w:val="-8"/>
        </w:rPr>
        <w:t xml:space="preserve"> </w:t>
      </w:r>
      <w:r>
        <w:t>đủ</w:t>
      </w:r>
      <w:r>
        <w:rPr>
          <w:spacing w:val="-7"/>
        </w:rPr>
        <w:t xml:space="preserve"> </w:t>
      </w:r>
      <w:r>
        <w:t>5</w:t>
      </w:r>
      <w:r>
        <w:rPr>
          <w:spacing w:val="-8"/>
        </w:rPr>
        <w:t xml:space="preserve"> </w:t>
      </w:r>
      <w:r>
        <w:t>thành</w:t>
      </w:r>
      <w:r>
        <w:rPr>
          <w:spacing w:val="-8"/>
        </w:rPr>
        <w:t xml:space="preserve"> </w:t>
      </w:r>
      <w:r>
        <w:t>phần</w:t>
      </w:r>
      <w:r>
        <w:rPr>
          <w:spacing w:val="-8"/>
        </w:rPr>
        <w:t xml:space="preserve"> </w:t>
      </w:r>
      <w:r>
        <w:t>(vai</w:t>
      </w:r>
      <w:r>
        <w:rPr>
          <w:spacing w:val="-5"/>
        </w:rPr>
        <w:t xml:space="preserve"> </w:t>
      </w:r>
      <w:r>
        <w:t>trò,</w:t>
      </w:r>
      <w:r>
        <w:rPr>
          <w:spacing w:val="-7"/>
        </w:rPr>
        <w:t xml:space="preserve"> </w:t>
      </w:r>
      <w:r>
        <w:t>nhiệm</w:t>
      </w:r>
      <w:r>
        <w:rPr>
          <w:spacing w:val="-5"/>
        </w:rPr>
        <w:t xml:space="preserve"> </w:t>
      </w:r>
      <w:r>
        <w:t>vụ, đối tượng, bối cảnh, đầu ra) theo cấu trúc chuẩn đã học, giúp giáo viên có thể sao chép – điều chỉnh – sử dụng ngay trong công việc giảng dạy hàng ngày.</w:t>
      </w:r>
    </w:p>
    <w:p w14:paraId="2AAC3CFE" w14:textId="77777777" w:rsidR="007A227D" w:rsidRDefault="00000000">
      <w:pPr>
        <w:pStyle w:val="Heading3"/>
        <w:numPr>
          <w:ilvl w:val="2"/>
          <w:numId w:val="186"/>
        </w:numPr>
        <w:tabs>
          <w:tab w:val="left" w:pos="1407"/>
        </w:tabs>
        <w:spacing w:before="160"/>
        <w:ind w:left="1407" w:hanging="697"/>
        <w:jc w:val="both"/>
      </w:pPr>
      <w:r>
        <w:t>Soạn</w:t>
      </w:r>
      <w:r>
        <w:rPr>
          <w:spacing w:val="-3"/>
        </w:rPr>
        <w:t xml:space="preserve"> </w:t>
      </w:r>
      <w:r>
        <w:t>giáo</w:t>
      </w:r>
      <w:r>
        <w:rPr>
          <w:spacing w:val="-4"/>
        </w:rPr>
        <w:t xml:space="preserve"> </w:t>
      </w:r>
      <w:r>
        <w:rPr>
          <w:spacing w:val="-5"/>
        </w:rPr>
        <w:t>án</w:t>
      </w:r>
    </w:p>
    <w:p w14:paraId="2CACAD6C" w14:textId="77777777" w:rsidR="007A227D" w:rsidRDefault="00000000">
      <w:pPr>
        <w:pStyle w:val="Heading4"/>
        <w:spacing w:before="105"/>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Mẫu</w:t>
      </w:r>
      <w:r>
        <w:rPr>
          <w:spacing w:val="-4"/>
        </w:rPr>
        <w:t xml:space="preserve"> </w:t>
      </w:r>
      <w:r>
        <w:t>1</w:t>
      </w:r>
      <w:r>
        <w:rPr>
          <w:spacing w:val="-5"/>
        </w:rPr>
        <w:t xml:space="preserve"> </w:t>
      </w:r>
      <w:r>
        <w:t>–</w:t>
      </w:r>
      <w:r>
        <w:rPr>
          <w:spacing w:val="-4"/>
        </w:rPr>
        <w:t xml:space="preserve"> </w:t>
      </w:r>
      <w:r>
        <w:t>Giáo</w:t>
      </w:r>
      <w:r>
        <w:rPr>
          <w:spacing w:val="-4"/>
        </w:rPr>
        <w:t xml:space="preserve"> </w:t>
      </w:r>
      <w:r>
        <w:t>án</w:t>
      </w:r>
      <w:r>
        <w:rPr>
          <w:spacing w:val="-3"/>
        </w:rPr>
        <w:t xml:space="preserve"> </w:t>
      </w:r>
      <w:r>
        <w:t>cơ</w:t>
      </w:r>
      <w:r>
        <w:rPr>
          <w:spacing w:val="-4"/>
        </w:rPr>
        <w:t xml:space="preserve"> </w:t>
      </w:r>
      <w:r>
        <w:t>bản,</w:t>
      </w:r>
      <w:r>
        <w:rPr>
          <w:spacing w:val="-4"/>
        </w:rPr>
        <w:t xml:space="preserve"> </w:t>
      </w:r>
      <w:r>
        <w:t>trình</w:t>
      </w:r>
      <w:r>
        <w:rPr>
          <w:spacing w:val="-5"/>
        </w:rPr>
        <w:t xml:space="preserve"> </w:t>
      </w:r>
      <w:r>
        <w:t>bày</w:t>
      </w:r>
      <w:r>
        <w:rPr>
          <w:spacing w:val="-2"/>
        </w:rPr>
        <w:t xml:space="preserve"> </w:t>
      </w:r>
      <w:r>
        <w:rPr>
          <w:spacing w:val="-4"/>
        </w:rPr>
        <w:t>bảng:</w:t>
      </w:r>
    </w:p>
    <w:p w14:paraId="7785D735" w14:textId="77777777" w:rsidR="007A227D" w:rsidRDefault="00000000">
      <w:pPr>
        <w:spacing w:before="40"/>
        <w:ind w:left="143" w:right="136" w:firstLine="566"/>
        <w:jc w:val="both"/>
        <w:rPr>
          <w:i/>
          <w:sz w:val="26"/>
        </w:rPr>
      </w:pPr>
      <w:r>
        <w:rPr>
          <w:i/>
          <w:sz w:val="26"/>
        </w:rPr>
        <w:t>Bạn</w:t>
      </w:r>
      <w:r>
        <w:rPr>
          <w:i/>
          <w:spacing w:val="-8"/>
          <w:sz w:val="26"/>
        </w:rPr>
        <w:t xml:space="preserve"> </w:t>
      </w:r>
      <w:r>
        <w:rPr>
          <w:i/>
          <w:sz w:val="26"/>
        </w:rPr>
        <w:t>là</w:t>
      </w:r>
      <w:r>
        <w:rPr>
          <w:i/>
          <w:spacing w:val="-6"/>
          <w:sz w:val="26"/>
        </w:rPr>
        <w:t xml:space="preserve"> </w:t>
      </w:r>
      <w:r>
        <w:rPr>
          <w:i/>
          <w:sz w:val="26"/>
        </w:rPr>
        <w:t>giáo</w:t>
      </w:r>
      <w:r>
        <w:rPr>
          <w:i/>
          <w:spacing w:val="-6"/>
          <w:sz w:val="26"/>
        </w:rPr>
        <w:t xml:space="preserve"> </w:t>
      </w:r>
      <w:r>
        <w:rPr>
          <w:i/>
          <w:sz w:val="26"/>
        </w:rPr>
        <w:t>viên</w:t>
      </w:r>
      <w:r>
        <w:rPr>
          <w:i/>
          <w:spacing w:val="-5"/>
          <w:sz w:val="26"/>
        </w:rPr>
        <w:t xml:space="preserve"> </w:t>
      </w:r>
      <w:r>
        <w:rPr>
          <w:i/>
          <w:sz w:val="26"/>
        </w:rPr>
        <w:t>Ngữ</w:t>
      </w:r>
      <w:r>
        <w:rPr>
          <w:i/>
          <w:spacing w:val="-5"/>
          <w:sz w:val="26"/>
        </w:rPr>
        <w:t xml:space="preserve"> </w:t>
      </w:r>
      <w:r>
        <w:rPr>
          <w:i/>
          <w:sz w:val="26"/>
        </w:rPr>
        <w:t>văn</w:t>
      </w:r>
      <w:r>
        <w:rPr>
          <w:i/>
          <w:spacing w:val="-8"/>
          <w:sz w:val="26"/>
        </w:rPr>
        <w:t xml:space="preserve"> </w:t>
      </w:r>
      <w:r>
        <w:rPr>
          <w:i/>
          <w:sz w:val="26"/>
        </w:rPr>
        <w:t>THCS.</w:t>
      </w:r>
      <w:r>
        <w:rPr>
          <w:i/>
          <w:spacing w:val="-5"/>
          <w:sz w:val="26"/>
        </w:rPr>
        <w:t xml:space="preserve"> </w:t>
      </w:r>
      <w:r>
        <w:rPr>
          <w:i/>
          <w:sz w:val="26"/>
        </w:rPr>
        <w:t>Hãy</w:t>
      </w:r>
      <w:r>
        <w:rPr>
          <w:i/>
          <w:spacing w:val="-5"/>
          <w:sz w:val="26"/>
        </w:rPr>
        <w:t xml:space="preserve"> </w:t>
      </w:r>
      <w:r>
        <w:rPr>
          <w:i/>
          <w:sz w:val="26"/>
        </w:rPr>
        <w:t>soạn</w:t>
      </w:r>
      <w:r>
        <w:rPr>
          <w:i/>
          <w:spacing w:val="-6"/>
          <w:sz w:val="26"/>
        </w:rPr>
        <w:t xml:space="preserve"> </w:t>
      </w:r>
      <w:r>
        <w:rPr>
          <w:i/>
          <w:sz w:val="26"/>
        </w:rPr>
        <w:t>giáo</w:t>
      </w:r>
      <w:r>
        <w:rPr>
          <w:i/>
          <w:spacing w:val="-8"/>
          <w:sz w:val="26"/>
        </w:rPr>
        <w:t xml:space="preserve"> </w:t>
      </w:r>
      <w:r>
        <w:rPr>
          <w:i/>
          <w:sz w:val="26"/>
        </w:rPr>
        <w:t>án</w:t>
      </w:r>
      <w:r>
        <w:rPr>
          <w:i/>
          <w:spacing w:val="-6"/>
          <w:sz w:val="26"/>
        </w:rPr>
        <w:t xml:space="preserve"> </w:t>
      </w:r>
      <w:r>
        <w:rPr>
          <w:i/>
          <w:sz w:val="26"/>
        </w:rPr>
        <w:t>bài</w:t>
      </w:r>
      <w:r>
        <w:rPr>
          <w:i/>
          <w:spacing w:val="-5"/>
          <w:sz w:val="26"/>
        </w:rPr>
        <w:t xml:space="preserve"> </w:t>
      </w:r>
      <w:r>
        <w:rPr>
          <w:i/>
          <w:sz w:val="26"/>
        </w:rPr>
        <w:t>“Lặng</w:t>
      </w:r>
      <w:r>
        <w:rPr>
          <w:i/>
          <w:spacing w:val="-8"/>
          <w:sz w:val="26"/>
        </w:rPr>
        <w:t xml:space="preserve"> </w:t>
      </w:r>
      <w:r>
        <w:rPr>
          <w:i/>
          <w:sz w:val="26"/>
        </w:rPr>
        <w:t>lẽ</w:t>
      </w:r>
      <w:r>
        <w:rPr>
          <w:i/>
          <w:spacing w:val="-5"/>
          <w:sz w:val="26"/>
        </w:rPr>
        <w:t xml:space="preserve"> </w:t>
      </w:r>
      <w:r>
        <w:rPr>
          <w:i/>
          <w:sz w:val="26"/>
        </w:rPr>
        <w:t>Sa</w:t>
      </w:r>
      <w:r>
        <w:rPr>
          <w:i/>
          <w:spacing w:val="-3"/>
          <w:sz w:val="26"/>
        </w:rPr>
        <w:t xml:space="preserve"> </w:t>
      </w:r>
      <w:r>
        <w:rPr>
          <w:i/>
          <w:sz w:val="26"/>
        </w:rPr>
        <w:t>Pa”</w:t>
      </w:r>
      <w:r>
        <w:rPr>
          <w:i/>
          <w:spacing w:val="-8"/>
          <w:sz w:val="26"/>
        </w:rPr>
        <w:t xml:space="preserve"> </w:t>
      </w:r>
      <w:r>
        <w:rPr>
          <w:i/>
          <w:sz w:val="26"/>
        </w:rPr>
        <w:t>của</w:t>
      </w:r>
      <w:r>
        <w:rPr>
          <w:i/>
          <w:spacing w:val="-8"/>
          <w:sz w:val="26"/>
        </w:rPr>
        <w:t xml:space="preserve"> </w:t>
      </w:r>
      <w:r>
        <w:rPr>
          <w:i/>
          <w:sz w:val="26"/>
        </w:rPr>
        <w:t>Nguyễn Thành Long, dành cho học sinh lớp 9, trình độ trung bình. Giáo án trình bày dưới dạng bảng, gồm: mục tiêu – hoạt động khởi động – khám phá bài – luyện tập – đánh giá. Thời lượng: 1 tiết, chú trọng phát triển năng lực cảm thụ văn học.</w:t>
      </w:r>
    </w:p>
    <w:p w14:paraId="649DF753" w14:textId="77777777" w:rsidR="007A227D" w:rsidRDefault="00000000">
      <w:pPr>
        <w:pStyle w:val="Heading4"/>
        <w:spacing w:before="41"/>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Mẫu</w:t>
      </w:r>
      <w:r>
        <w:rPr>
          <w:spacing w:val="-4"/>
        </w:rPr>
        <w:t xml:space="preserve"> </w:t>
      </w:r>
      <w:r>
        <w:t>2</w:t>
      </w:r>
      <w:r>
        <w:rPr>
          <w:spacing w:val="-4"/>
        </w:rPr>
        <w:t xml:space="preserve"> </w:t>
      </w:r>
      <w:r>
        <w:t>–</w:t>
      </w:r>
      <w:r>
        <w:rPr>
          <w:spacing w:val="-4"/>
        </w:rPr>
        <w:t xml:space="preserve"> </w:t>
      </w:r>
      <w:r>
        <w:t>Giáo</w:t>
      </w:r>
      <w:r>
        <w:rPr>
          <w:spacing w:val="-5"/>
        </w:rPr>
        <w:t xml:space="preserve"> </w:t>
      </w:r>
      <w:r>
        <w:t>án</w:t>
      </w:r>
      <w:r>
        <w:rPr>
          <w:spacing w:val="-2"/>
        </w:rPr>
        <w:t xml:space="preserve"> </w:t>
      </w:r>
      <w:r>
        <w:t>tích</w:t>
      </w:r>
      <w:r>
        <w:rPr>
          <w:spacing w:val="-4"/>
        </w:rPr>
        <w:t xml:space="preserve"> </w:t>
      </w:r>
      <w:r>
        <w:t>hợp</w:t>
      </w:r>
      <w:r>
        <w:rPr>
          <w:spacing w:val="-4"/>
        </w:rPr>
        <w:t xml:space="preserve"> </w:t>
      </w:r>
      <w:r>
        <w:t>kỹ</w:t>
      </w:r>
      <w:r>
        <w:rPr>
          <w:spacing w:val="-4"/>
        </w:rPr>
        <w:t xml:space="preserve"> </w:t>
      </w:r>
      <w:r>
        <w:t>năng</w:t>
      </w:r>
      <w:r>
        <w:rPr>
          <w:spacing w:val="-3"/>
        </w:rPr>
        <w:t xml:space="preserve"> </w:t>
      </w:r>
      <w:r>
        <w:rPr>
          <w:spacing w:val="-4"/>
        </w:rPr>
        <w:t>sống:</w:t>
      </w:r>
    </w:p>
    <w:p w14:paraId="1B261AB9" w14:textId="77777777" w:rsidR="007A227D" w:rsidRDefault="00000000">
      <w:pPr>
        <w:spacing w:before="40"/>
        <w:ind w:left="143" w:right="139" w:firstLine="566"/>
        <w:jc w:val="both"/>
        <w:rPr>
          <w:i/>
          <w:sz w:val="26"/>
        </w:rPr>
      </w:pPr>
      <w:r>
        <w:rPr>
          <w:i/>
          <w:sz w:val="26"/>
        </w:rPr>
        <w:t>Bạn là giáo viên Giáo dục công dân lớp 6. Hãy soạn giáo án tích hợp kỹ năng sống cho</w:t>
      </w:r>
      <w:r>
        <w:rPr>
          <w:i/>
          <w:spacing w:val="-5"/>
          <w:sz w:val="26"/>
        </w:rPr>
        <w:t xml:space="preserve"> </w:t>
      </w:r>
      <w:r>
        <w:rPr>
          <w:i/>
          <w:sz w:val="26"/>
        </w:rPr>
        <w:t>bài</w:t>
      </w:r>
      <w:r>
        <w:rPr>
          <w:i/>
          <w:spacing w:val="-5"/>
          <w:sz w:val="26"/>
        </w:rPr>
        <w:t xml:space="preserve"> </w:t>
      </w:r>
      <w:r>
        <w:rPr>
          <w:i/>
          <w:sz w:val="26"/>
        </w:rPr>
        <w:t>“Ứng</w:t>
      </w:r>
      <w:r>
        <w:rPr>
          <w:i/>
          <w:spacing w:val="-5"/>
          <w:sz w:val="26"/>
        </w:rPr>
        <w:t xml:space="preserve"> </w:t>
      </w:r>
      <w:r>
        <w:rPr>
          <w:i/>
          <w:sz w:val="26"/>
        </w:rPr>
        <w:t>xử</w:t>
      </w:r>
      <w:r>
        <w:rPr>
          <w:i/>
          <w:spacing w:val="-5"/>
          <w:sz w:val="26"/>
        </w:rPr>
        <w:t xml:space="preserve"> </w:t>
      </w:r>
      <w:r>
        <w:rPr>
          <w:i/>
          <w:sz w:val="26"/>
        </w:rPr>
        <w:t>văn</w:t>
      </w:r>
      <w:r>
        <w:rPr>
          <w:i/>
          <w:spacing w:val="-5"/>
          <w:sz w:val="26"/>
        </w:rPr>
        <w:t xml:space="preserve"> </w:t>
      </w:r>
      <w:r>
        <w:rPr>
          <w:i/>
          <w:sz w:val="26"/>
        </w:rPr>
        <w:t>minh</w:t>
      </w:r>
      <w:r>
        <w:rPr>
          <w:i/>
          <w:spacing w:val="-5"/>
          <w:sz w:val="26"/>
        </w:rPr>
        <w:t xml:space="preserve"> </w:t>
      </w:r>
      <w:r>
        <w:rPr>
          <w:i/>
          <w:sz w:val="26"/>
        </w:rPr>
        <w:t>nơi</w:t>
      </w:r>
      <w:r>
        <w:rPr>
          <w:i/>
          <w:spacing w:val="-5"/>
          <w:sz w:val="26"/>
        </w:rPr>
        <w:t xml:space="preserve"> </w:t>
      </w:r>
      <w:r>
        <w:rPr>
          <w:i/>
          <w:sz w:val="26"/>
        </w:rPr>
        <w:t>công</w:t>
      </w:r>
      <w:r>
        <w:rPr>
          <w:i/>
          <w:spacing w:val="-5"/>
          <w:sz w:val="26"/>
        </w:rPr>
        <w:t xml:space="preserve"> </w:t>
      </w:r>
      <w:r>
        <w:rPr>
          <w:i/>
          <w:sz w:val="26"/>
        </w:rPr>
        <w:t>cộng”.</w:t>
      </w:r>
      <w:r>
        <w:rPr>
          <w:i/>
          <w:spacing w:val="-5"/>
          <w:sz w:val="26"/>
        </w:rPr>
        <w:t xml:space="preserve"> </w:t>
      </w:r>
      <w:r>
        <w:rPr>
          <w:i/>
          <w:sz w:val="26"/>
        </w:rPr>
        <w:t>Bài</w:t>
      </w:r>
      <w:r>
        <w:rPr>
          <w:i/>
          <w:spacing w:val="-5"/>
          <w:sz w:val="26"/>
        </w:rPr>
        <w:t xml:space="preserve"> </w:t>
      </w:r>
      <w:r>
        <w:rPr>
          <w:i/>
          <w:sz w:val="26"/>
        </w:rPr>
        <w:t>học</w:t>
      </w:r>
      <w:r>
        <w:rPr>
          <w:i/>
          <w:spacing w:val="-5"/>
          <w:sz w:val="26"/>
        </w:rPr>
        <w:t xml:space="preserve"> </w:t>
      </w:r>
      <w:r>
        <w:rPr>
          <w:i/>
          <w:sz w:val="26"/>
        </w:rPr>
        <w:t>kết</w:t>
      </w:r>
      <w:r>
        <w:rPr>
          <w:i/>
          <w:spacing w:val="-5"/>
          <w:sz w:val="26"/>
        </w:rPr>
        <w:t xml:space="preserve"> </w:t>
      </w:r>
      <w:r>
        <w:rPr>
          <w:i/>
          <w:sz w:val="26"/>
        </w:rPr>
        <w:t>hợp</w:t>
      </w:r>
      <w:r>
        <w:rPr>
          <w:i/>
          <w:spacing w:val="-5"/>
          <w:sz w:val="26"/>
        </w:rPr>
        <w:t xml:space="preserve"> </w:t>
      </w:r>
      <w:r>
        <w:rPr>
          <w:i/>
          <w:sz w:val="26"/>
        </w:rPr>
        <w:t>làm</w:t>
      </w:r>
      <w:r>
        <w:rPr>
          <w:i/>
          <w:spacing w:val="-5"/>
          <w:sz w:val="26"/>
        </w:rPr>
        <w:t xml:space="preserve"> </w:t>
      </w:r>
      <w:r>
        <w:rPr>
          <w:i/>
          <w:sz w:val="26"/>
        </w:rPr>
        <w:t>việc</w:t>
      </w:r>
      <w:r>
        <w:rPr>
          <w:i/>
          <w:spacing w:val="-5"/>
          <w:sz w:val="26"/>
        </w:rPr>
        <w:t xml:space="preserve"> </w:t>
      </w:r>
      <w:r>
        <w:rPr>
          <w:i/>
          <w:sz w:val="26"/>
        </w:rPr>
        <w:t>nhóm,</w:t>
      </w:r>
      <w:r>
        <w:rPr>
          <w:i/>
          <w:spacing w:val="-5"/>
          <w:sz w:val="26"/>
        </w:rPr>
        <w:t xml:space="preserve"> </w:t>
      </w:r>
      <w:r>
        <w:rPr>
          <w:i/>
          <w:sz w:val="26"/>
        </w:rPr>
        <w:t>thảo</w:t>
      </w:r>
      <w:r>
        <w:rPr>
          <w:i/>
          <w:spacing w:val="-5"/>
          <w:sz w:val="26"/>
        </w:rPr>
        <w:t xml:space="preserve"> </w:t>
      </w:r>
      <w:r>
        <w:rPr>
          <w:i/>
          <w:sz w:val="26"/>
        </w:rPr>
        <w:t>luận</w:t>
      </w:r>
      <w:r>
        <w:rPr>
          <w:i/>
          <w:spacing w:val="-5"/>
          <w:sz w:val="26"/>
        </w:rPr>
        <w:t xml:space="preserve"> </w:t>
      </w:r>
      <w:r>
        <w:rPr>
          <w:i/>
          <w:sz w:val="26"/>
        </w:rPr>
        <w:t>tình huống. Trình bày rõ mục tiêu, phương pháp, hình thức tổ chức.</w:t>
      </w:r>
    </w:p>
    <w:p w14:paraId="1FDBF071" w14:textId="77777777" w:rsidR="007A227D" w:rsidRDefault="00000000">
      <w:pPr>
        <w:pStyle w:val="Heading4"/>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Mẫu</w:t>
      </w:r>
      <w:r>
        <w:rPr>
          <w:spacing w:val="-4"/>
        </w:rPr>
        <w:t xml:space="preserve"> </w:t>
      </w:r>
      <w:r>
        <w:t>3</w:t>
      </w:r>
      <w:r>
        <w:rPr>
          <w:spacing w:val="-4"/>
        </w:rPr>
        <w:t xml:space="preserve"> </w:t>
      </w:r>
      <w:r>
        <w:t>–</w:t>
      </w:r>
      <w:r>
        <w:rPr>
          <w:spacing w:val="-4"/>
        </w:rPr>
        <w:t xml:space="preserve"> </w:t>
      </w:r>
      <w:r>
        <w:t>Giáo</w:t>
      </w:r>
      <w:r>
        <w:rPr>
          <w:spacing w:val="-5"/>
        </w:rPr>
        <w:t xml:space="preserve"> </w:t>
      </w:r>
      <w:r>
        <w:t>án</w:t>
      </w:r>
      <w:r>
        <w:rPr>
          <w:spacing w:val="-2"/>
        </w:rPr>
        <w:t xml:space="preserve"> </w:t>
      </w:r>
      <w:r>
        <w:t>tích</w:t>
      </w:r>
      <w:r>
        <w:rPr>
          <w:spacing w:val="-4"/>
        </w:rPr>
        <w:t xml:space="preserve"> </w:t>
      </w:r>
      <w:r>
        <w:t>hợp</w:t>
      </w:r>
      <w:r>
        <w:rPr>
          <w:spacing w:val="-4"/>
        </w:rPr>
        <w:t xml:space="preserve"> </w:t>
      </w:r>
      <w:r>
        <w:t>công</w:t>
      </w:r>
      <w:r>
        <w:rPr>
          <w:spacing w:val="-5"/>
        </w:rPr>
        <w:t xml:space="preserve"> </w:t>
      </w:r>
      <w:r>
        <w:rPr>
          <w:spacing w:val="-2"/>
        </w:rPr>
        <w:t>nghệ:</w:t>
      </w:r>
    </w:p>
    <w:p w14:paraId="53A3F298" w14:textId="77777777" w:rsidR="007A227D" w:rsidRDefault="00000000">
      <w:pPr>
        <w:spacing w:before="40"/>
        <w:ind w:left="143" w:right="139" w:firstLine="566"/>
        <w:jc w:val="both"/>
        <w:rPr>
          <w:i/>
          <w:sz w:val="26"/>
        </w:rPr>
      </w:pPr>
      <w:r>
        <w:rPr>
          <w:i/>
          <w:sz w:val="26"/>
        </w:rPr>
        <w:t>Soạn</w:t>
      </w:r>
      <w:r>
        <w:rPr>
          <w:i/>
          <w:spacing w:val="-3"/>
          <w:sz w:val="26"/>
        </w:rPr>
        <w:t xml:space="preserve"> </w:t>
      </w:r>
      <w:r>
        <w:rPr>
          <w:i/>
          <w:sz w:val="26"/>
        </w:rPr>
        <w:t>giáo</w:t>
      </w:r>
      <w:r>
        <w:rPr>
          <w:i/>
          <w:spacing w:val="-3"/>
          <w:sz w:val="26"/>
        </w:rPr>
        <w:t xml:space="preserve"> </w:t>
      </w:r>
      <w:r>
        <w:rPr>
          <w:i/>
          <w:sz w:val="26"/>
        </w:rPr>
        <w:t>án</w:t>
      </w:r>
      <w:r>
        <w:rPr>
          <w:i/>
          <w:spacing w:val="-1"/>
          <w:sz w:val="26"/>
        </w:rPr>
        <w:t xml:space="preserve"> </w:t>
      </w:r>
      <w:r>
        <w:rPr>
          <w:i/>
          <w:sz w:val="26"/>
        </w:rPr>
        <w:t>môn</w:t>
      </w:r>
      <w:r>
        <w:rPr>
          <w:i/>
          <w:spacing w:val="-1"/>
          <w:sz w:val="26"/>
        </w:rPr>
        <w:t xml:space="preserve"> </w:t>
      </w:r>
      <w:r>
        <w:rPr>
          <w:i/>
          <w:sz w:val="26"/>
        </w:rPr>
        <w:t>Địa</w:t>
      </w:r>
      <w:r>
        <w:rPr>
          <w:i/>
          <w:spacing w:val="-1"/>
          <w:sz w:val="26"/>
        </w:rPr>
        <w:t xml:space="preserve"> </w:t>
      </w:r>
      <w:r>
        <w:rPr>
          <w:i/>
          <w:sz w:val="26"/>
        </w:rPr>
        <w:t>lý</w:t>
      </w:r>
      <w:r>
        <w:rPr>
          <w:i/>
          <w:spacing w:val="-3"/>
          <w:sz w:val="26"/>
        </w:rPr>
        <w:t xml:space="preserve"> </w:t>
      </w:r>
      <w:r>
        <w:rPr>
          <w:i/>
          <w:sz w:val="26"/>
        </w:rPr>
        <w:t>lớp</w:t>
      </w:r>
      <w:r>
        <w:rPr>
          <w:i/>
          <w:spacing w:val="-3"/>
          <w:sz w:val="26"/>
        </w:rPr>
        <w:t xml:space="preserve"> </w:t>
      </w:r>
      <w:r>
        <w:rPr>
          <w:i/>
          <w:sz w:val="26"/>
        </w:rPr>
        <w:t>8,</w:t>
      </w:r>
      <w:r>
        <w:rPr>
          <w:i/>
          <w:spacing w:val="-1"/>
          <w:sz w:val="26"/>
        </w:rPr>
        <w:t xml:space="preserve"> </w:t>
      </w:r>
      <w:r>
        <w:rPr>
          <w:i/>
          <w:sz w:val="26"/>
        </w:rPr>
        <w:t>bài</w:t>
      </w:r>
      <w:r>
        <w:rPr>
          <w:i/>
          <w:spacing w:val="-1"/>
          <w:sz w:val="26"/>
        </w:rPr>
        <w:t xml:space="preserve"> </w:t>
      </w:r>
      <w:r>
        <w:rPr>
          <w:i/>
          <w:sz w:val="26"/>
        </w:rPr>
        <w:t>“Địa</w:t>
      </w:r>
      <w:r>
        <w:rPr>
          <w:i/>
          <w:spacing w:val="-1"/>
          <w:sz w:val="26"/>
        </w:rPr>
        <w:t xml:space="preserve"> </w:t>
      </w:r>
      <w:r>
        <w:rPr>
          <w:i/>
          <w:sz w:val="26"/>
        </w:rPr>
        <w:t>hình</w:t>
      </w:r>
      <w:r>
        <w:rPr>
          <w:i/>
          <w:spacing w:val="-1"/>
          <w:sz w:val="26"/>
        </w:rPr>
        <w:t xml:space="preserve"> </w:t>
      </w:r>
      <w:r>
        <w:rPr>
          <w:i/>
          <w:sz w:val="26"/>
        </w:rPr>
        <w:t>và</w:t>
      </w:r>
      <w:r>
        <w:rPr>
          <w:i/>
          <w:spacing w:val="-3"/>
          <w:sz w:val="26"/>
        </w:rPr>
        <w:t xml:space="preserve"> </w:t>
      </w:r>
      <w:r>
        <w:rPr>
          <w:i/>
          <w:sz w:val="26"/>
        </w:rPr>
        <w:t>khoáng</w:t>
      </w:r>
      <w:r>
        <w:rPr>
          <w:i/>
          <w:spacing w:val="-3"/>
          <w:sz w:val="26"/>
        </w:rPr>
        <w:t xml:space="preserve"> </w:t>
      </w:r>
      <w:r>
        <w:rPr>
          <w:i/>
          <w:sz w:val="26"/>
        </w:rPr>
        <w:t>sản</w:t>
      </w:r>
      <w:r>
        <w:rPr>
          <w:i/>
          <w:spacing w:val="-1"/>
          <w:sz w:val="26"/>
        </w:rPr>
        <w:t xml:space="preserve"> </w:t>
      </w:r>
      <w:r>
        <w:rPr>
          <w:i/>
          <w:sz w:val="26"/>
        </w:rPr>
        <w:t>châu Á”.</w:t>
      </w:r>
      <w:r>
        <w:rPr>
          <w:i/>
          <w:spacing w:val="-3"/>
          <w:sz w:val="26"/>
        </w:rPr>
        <w:t xml:space="preserve"> </w:t>
      </w:r>
      <w:r>
        <w:rPr>
          <w:i/>
          <w:sz w:val="26"/>
        </w:rPr>
        <w:t>Yêu</w:t>
      </w:r>
      <w:r>
        <w:rPr>
          <w:i/>
          <w:spacing w:val="-3"/>
          <w:sz w:val="26"/>
        </w:rPr>
        <w:t xml:space="preserve"> </w:t>
      </w:r>
      <w:r>
        <w:rPr>
          <w:i/>
          <w:sz w:val="26"/>
        </w:rPr>
        <w:t>cầu</w:t>
      </w:r>
      <w:r>
        <w:rPr>
          <w:i/>
          <w:spacing w:val="-3"/>
          <w:sz w:val="26"/>
        </w:rPr>
        <w:t xml:space="preserve"> </w:t>
      </w:r>
      <w:r>
        <w:rPr>
          <w:i/>
          <w:sz w:val="26"/>
        </w:rPr>
        <w:t>lồng ghép</w:t>
      </w:r>
      <w:r>
        <w:rPr>
          <w:i/>
          <w:spacing w:val="-8"/>
          <w:sz w:val="26"/>
        </w:rPr>
        <w:t xml:space="preserve"> </w:t>
      </w:r>
      <w:r>
        <w:rPr>
          <w:i/>
          <w:sz w:val="26"/>
        </w:rPr>
        <w:t>hoạt</w:t>
      </w:r>
      <w:r>
        <w:rPr>
          <w:i/>
          <w:spacing w:val="-6"/>
          <w:sz w:val="26"/>
        </w:rPr>
        <w:t xml:space="preserve"> </w:t>
      </w:r>
      <w:r>
        <w:rPr>
          <w:i/>
          <w:sz w:val="26"/>
        </w:rPr>
        <w:t>động</w:t>
      </w:r>
      <w:r>
        <w:rPr>
          <w:i/>
          <w:spacing w:val="-9"/>
          <w:sz w:val="26"/>
        </w:rPr>
        <w:t xml:space="preserve"> </w:t>
      </w:r>
      <w:r>
        <w:rPr>
          <w:i/>
          <w:sz w:val="26"/>
        </w:rPr>
        <w:t>sử</w:t>
      </w:r>
      <w:r>
        <w:rPr>
          <w:i/>
          <w:spacing w:val="-6"/>
          <w:sz w:val="26"/>
        </w:rPr>
        <w:t xml:space="preserve"> </w:t>
      </w:r>
      <w:r>
        <w:rPr>
          <w:i/>
          <w:sz w:val="26"/>
        </w:rPr>
        <w:t>dụng</w:t>
      </w:r>
      <w:r>
        <w:rPr>
          <w:i/>
          <w:spacing w:val="-13"/>
          <w:sz w:val="26"/>
        </w:rPr>
        <w:t xml:space="preserve"> </w:t>
      </w:r>
      <w:r>
        <w:rPr>
          <w:i/>
          <w:sz w:val="26"/>
        </w:rPr>
        <w:t>AI</w:t>
      </w:r>
      <w:r>
        <w:rPr>
          <w:i/>
          <w:spacing w:val="-8"/>
          <w:sz w:val="26"/>
        </w:rPr>
        <w:t xml:space="preserve"> </w:t>
      </w:r>
      <w:r>
        <w:rPr>
          <w:i/>
          <w:sz w:val="26"/>
        </w:rPr>
        <w:t>để</w:t>
      </w:r>
      <w:r>
        <w:rPr>
          <w:i/>
          <w:spacing w:val="-8"/>
          <w:sz w:val="26"/>
        </w:rPr>
        <w:t xml:space="preserve"> </w:t>
      </w:r>
      <w:r>
        <w:rPr>
          <w:i/>
          <w:sz w:val="26"/>
        </w:rPr>
        <w:t>học</w:t>
      </w:r>
      <w:r>
        <w:rPr>
          <w:i/>
          <w:spacing w:val="-8"/>
          <w:sz w:val="26"/>
        </w:rPr>
        <w:t xml:space="preserve"> </w:t>
      </w:r>
      <w:r>
        <w:rPr>
          <w:i/>
          <w:sz w:val="26"/>
        </w:rPr>
        <w:t>sinh</w:t>
      </w:r>
      <w:r>
        <w:rPr>
          <w:i/>
          <w:spacing w:val="-6"/>
          <w:sz w:val="26"/>
        </w:rPr>
        <w:t xml:space="preserve"> </w:t>
      </w:r>
      <w:r>
        <w:rPr>
          <w:i/>
          <w:sz w:val="26"/>
        </w:rPr>
        <w:t>tra</w:t>
      </w:r>
      <w:r>
        <w:rPr>
          <w:i/>
          <w:spacing w:val="-9"/>
          <w:sz w:val="26"/>
        </w:rPr>
        <w:t xml:space="preserve"> </w:t>
      </w:r>
      <w:r>
        <w:rPr>
          <w:i/>
          <w:sz w:val="26"/>
        </w:rPr>
        <w:t>cứu</w:t>
      </w:r>
      <w:r>
        <w:rPr>
          <w:i/>
          <w:spacing w:val="-9"/>
          <w:sz w:val="26"/>
        </w:rPr>
        <w:t xml:space="preserve"> </w:t>
      </w:r>
      <w:r>
        <w:rPr>
          <w:i/>
          <w:sz w:val="26"/>
        </w:rPr>
        <w:t>thông</w:t>
      </w:r>
      <w:r>
        <w:rPr>
          <w:i/>
          <w:spacing w:val="-9"/>
          <w:sz w:val="26"/>
        </w:rPr>
        <w:t xml:space="preserve"> </w:t>
      </w:r>
      <w:r>
        <w:rPr>
          <w:i/>
          <w:sz w:val="26"/>
        </w:rPr>
        <w:t>tin,</w:t>
      </w:r>
      <w:r>
        <w:rPr>
          <w:i/>
          <w:spacing w:val="-9"/>
          <w:sz w:val="26"/>
        </w:rPr>
        <w:t xml:space="preserve"> </w:t>
      </w:r>
      <w:r>
        <w:rPr>
          <w:i/>
          <w:sz w:val="26"/>
        </w:rPr>
        <w:t>tạo</w:t>
      </w:r>
      <w:r>
        <w:rPr>
          <w:i/>
          <w:spacing w:val="-9"/>
          <w:sz w:val="26"/>
        </w:rPr>
        <w:t xml:space="preserve"> </w:t>
      </w:r>
      <w:r>
        <w:rPr>
          <w:i/>
          <w:sz w:val="26"/>
        </w:rPr>
        <w:t>bản</w:t>
      </w:r>
      <w:r>
        <w:rPr>
          <w:i/>
          <w:spacing w:val="-9"/>
          <w:sz w:val="26"/>
        </w:rPr>
        <w:t xml:space="preserve"> </w:t>
      </w:r>
      <w:r>
        <w:rPr>
          <w:i/>
          <w:sz w:val="26"/>
        </w:rPr>
        <w:t>đồ</w:t>
      </w:r>
      <w:r>
        <w:rPr>
          <w:i/>
          <w:spacing w:val="-6"/>
          <w:sz w:val="26"/>
        </w:rPr>
        <w:t xml:space="preserve"> </w:t>
      </w:r>
      <w:r>
        <w:rPr>
          <w:i/>
          <w:sz w:val="26"/>
        </w:rPr>
        <w:t>số</w:t>
      </w:r>
      <w:r>
        <w:rPr>
          <w:i/>
          <w:spacing w:val="-8"/>
          <w:sz w:val="26"/>
        </w:rPr>
        <w:t xml:space="preserve"> </w:t>
      </w:r>
      <w:r>
        <w:rPr>
          <w:i/>
          <w:sz w:val="26"/>
        </w:rPr>
        <w:t>bằng</w:t>
      </w:r>
      <w:r>
        <w:rPr>
          <w:i/>
          <w:spacing w:val="-9"/>
          <w:sz w:val="26"/>
        </w:rPr>
        <w:t xml:space="preserve"> </w:t>
      </w:r>
      <w:r>
        <w:rPr>
          <w:i/>
          <w:sz w:val="26"/>
        </w:rPr>
        <w:t>Canva.</w:t>
      </w:r>
      <w:r>
        <w:rPr>
          <w:i/>
          <w:spacing w:val="-6"/>
          <w:sz w:val="26"/>
        </w:rPr>
        <w:t xml:space="preserve"> </w:t>
      </w:r>
      <w:r>
        <w:rPr>
          <w:i/>
          <w:sz w:val="26"/>
        </w:rPr>
        <w:t>Trình bày theo mô hình dạy học dự án.</w:t>
      </w:r>
    </w:p>
    <w:p w14:paraId="539E9F5D" w14:textId="77777777" w:rsidR="007A227D" w:rsidRDefault="00000000">
      <w:pPr>
        <w:pStyle w:val="Heading3"/>
        <w:numPr>
          <w:ilvl w:val="2"/>
          <w:numId w:val="186"/>
        </w:numPr>
        <w:tabs>
          <w:tab w:val="left" w:pos="1407"/>
        </w:tabs>
        <w:spacing w:before="160"/>
        <w:ind w:left="1407" w:hanging="697"/>
        <w:jc w:val="both"/>
      </w:pPr>
      <w:r>
        <w:t>Tạo</w:t>
      </w:r>
      <w:r>
        <w:rPr>
          <w:spacing w:val="-3"/>
        </w:rPr>
        <w:t xml:space="preserve"> </w:t>
      </w:r>
      <w:r>
        <w:t>đề</w:t>
      </w:r>
      <w:r>
        <w:rPr>
          <w:spacing w:val="-3"/>
        </w:rPr>
        <w:t xml:space="preserve"> </w:t>
      </w:r>
      <w:r>
        <w:t xml:space="preserve">kiểm </w:t>
      </w:r>
      <w:r>
        <w:rPr>
          <w:spacing w:val="-5"/>
        </w:rPr>
        <w:t>tra</w:t>
      </w:r>
    </w:p>
    <w:p w14:paraId="07548D14" w14:textId="77777777" w:rsidR="007A227D" w:rsidRDefault="00000000">
      <w:pPr>
        <w:pStyle w:val="Heading4"/>
        <w:spacing w:before="105"/>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Mẫu</w:t>
      </w:r>
      <w:r>
        <w:rPr>
          <w:spacing w:val="-6"/>
        </w:rPr>
        <w:t xml:space="preserve"> </w:t>
      </w:r>
      <w:r>
        <w:t>1</w:t>
      </w:r>
      <w:r>
        <w:rPr>
          <w:spacing w:val="-7"/>
        </w:rPr>
        <w:t xml:space="preserve"> </w:t>
      </w:r>
      <w:r>
        <w:t>–</w:t>
      </w:r>
      <w:r>
        <w:rPr>
          <w:spacing w:val="-10"/>
        </w:rPr>
        <w:t xml:space="preserve"> </w:t>
      </w:r>
      <w:r>
        <w:t>Trắc</w:t>
      </w:r>
      <w:r>
        <w:rPr>
          <w:spacing w:val="-6"/>
        </w:rPr>
        <w:t xml:space="preserve"> </w:t>
      </w:r>
      <w:r>
        <w:t>nghiệm</w:t>
      </w:r>
      <w:r>
        <w:rPr>
          <w:spacing w:val="-6"/>
        </w:rPr>
        <w:t xml:space="preserve"> </w:t>
      </w:r>
      <w:r>
        <w:t>có</w:t>
      </w:r>
      <w:r>
        <w:rPr>
          <w:spacing w:val="-7"/>
        </w:rPr>
        <w:t xml:space="preserve"> </w:t>
      </w:r>
      <w:r>
        <w:t>đáp</w:t>
      </w:r>
      <w:r>
        <w:rPr>
          <w:spacing w:val="-6"/>
        </w:rPr>
        <w:t xml:space="preserve"> </w:t>
      </w:r>
      <w:r>
        <w:rPr>
          <w:spacing w:val="-5"/>
        </w:rPr>
        <w:t>án:</w:t>
      </w:r>
    </w:p>
    <w:p w14:paraId="51B4E705" w14:textId="77777777" w:rsidR="007A227D" w:rsidRDefault="00000000">
      <w:pPr>
        <w:spacing w:before="42"/>
        <w:ind w:left="143" w:right="139" w:firstLine="566"/>
        <w:jc w:val="both"/>
        <w:rPr>
          <w:i/>
          <w:sz w:val="26"/>
        </w:rPr>
      </w:pPr>
      <w:r>
        <w:rPr>
          <w:i/>
          <w:sz w:val="26"/>
        </w:rPr>
        <w:t>Tạo 10 câu hỏi trắc nghiệm môn Toán lớp 6, chủ đề: phân số. Mỗi câu có 4 phương án, đánh dấu rõ đáp án đúng. Phân loại theo mức độ nhận biết – thông hiểu – vận dụng. Hiển thị theo dạng danh sách.</w:t>
      </w:r>
    </w:p>
    <w:p w14:paraId="240F91D8" w14:textId="77777777" w:rsidR="007A227D" w:rsidRDefault="00000000">
      <w:pPr>
        <w:pStyle w:val="Heading4"/>
        <w:spacing w:before="38"/>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Mẫu</w:t>
      </w:r>
      <w:r>
        <w:rPr>
          <w:spacing w:val="-4"/>
        </w:rPr>
        <w:t xml:space="preserve"> </w:t>
      </w:r>
      <w:r>
        <w:t>2</w:t>
      </w:r>
      <w:r>
        <w:rPr>
          <w:spacing w:val="-5"/>
        </w:rPr>
        <w:t xml:space="preserve"> </w:t>
      </w:r>
      <w:r>
        <w:t>–</w:t>
      </w:r>
      <w:r>
        <w:rPr>
          <w:spacing w:val="-4"/>
        </w:rPr>
        <w:t xml:space="preserve"> </w:t>
      </w:r>
      <w:r>
        <w:t>Đề</w:t>
      </w:r>
      <w:r>
        <w:rPr>
          <w:spacing w:val="-4"/>
        </w:rPr>
        <w:t xml:space="preserve"> </w:t>
      </w:r>
      <w:r>
        <w:t>kiểm</w:t>
      </w:r>
      <w:r>
        <w:rPr>
          <w:spacing w:val="-2"/>
        </w:rPr>
        <w:t xml:space="preserve"> </w:t>
      </w:r>
      <w:r>
        <w:t>tra</w:t>
      </w:r>
      <w:r>
        <w:rPr>
          <w:spacing w:val="-4"/>
        </w:rPr>
        <w:t xml:space="preserve"> </w:t>
      </w:r>
      <w:r>
        <w:t>kết</w:t>
      </w:r>
      <w:r>
        <w:rPr>
          <w:spacing w:val="-4"/>
        </w:rPr>
        <w:t xml:space="preserve"> </w:t>
      </w:r>
      <w:r>
        <w:t>hợp</w:t>
      </w:r>
      <w:r>
        <w:rPr>
          <w:spacing w:val="-3"/>
        </w:rPr>
        <w:t xml:space="preserve"> </w:t>
      </w:r>
      <w:r>
        <w:t>tự</w:t>
      </w:r>
      <w:r>
        <w:rPr>
          <w:spacing w:val="-3"/>
        </w:rPr>
        <w:t xml:space="preserve"> </w:t>
      </w:r>
      <w:r>
        <w:rPr>
          <w:spacing w:val="-2"/>
        </w:rPr>
        <w:t>luận:</w:t>
      </w:r>
    </w:p>
    <w:p w14:paraId="045ADBF2" w14:textId="77777777" w:rsidR="007A227D" w:rsidRDefault="00000000">
      <w:pPr>
        <w:spacing w:before="43"/>
        <w:ind w:left="143" w:right="141" w:firstLine="566"/>
        <w:jc w:val="both"/>
        <w:rPr>
          <w:i/>
          <w:sz w:val="26"/>
        </w:rPr>
      </w:pPr>
      <w:r>
        <w:rPr>
          <w:i/>
          <w:sz w:val="26"/>
        </w:rPr>
        <w:t>Bạn là giáo viên Lịch sử lớp 7. Hãy tạo đề kiểm tra 1 tiết gồm 6 câu trắc nghiệm và 2 câu tự luận. Chủ đề: Khởi nghĩa Lam Sơn. Trình bày rõ ràng, có thang điểm gợi ý.</w:t>
      </w:r>
    </w:p>
    <w:p w14:paraId="2CB4898A" w14:textId="77777777" w:rsidR="007A227D" w:rsidRDefault="00000000">
      <w:pPr>
        <w:pStyle w:val="Heading4"/>
        <w:spacing w:before="38"/>
        <w:jc w:val="both"/>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6"/>
        </w:rPr>
        <w:t xml:space="preserve">   </w:t>
      </w:r>
      <w:r>
        <w:t>Mẫu</w:t>
      </w:r>
      <w:r>
        <w:rPr>
          <w:spacing w:val="-2"/>
        </w:rPr>
        <w:t xml:space="preserve"> </w:t>
      </w:r>
      <w:r>
        <w:t>3</w:t>
      </w:r>
      <w:r>
        <w:rPr>
          <w:spacing w:val="-2"/>
        </w:rPr>
        <w:t xml:space="preserve"> </w:t>
      </w:r>
      <w:r>
        <w:t>–</w:t>
      </w:r>
      <w:r>
        <w:rPr>
          <w:spacing w:val="-3"/>
        </w:rPr>
        <w:t xml:space="preserve"> </w:t>
      </w:r>
      <w:r>
        <w:t>Ma</w:t>
      </w:r>
      <w:r>
        <w:rPr>
          <w:spacing w:val="-2"/>
        </w:rPr>
        <w:t xml:space="preserve"> </w:t>
      </w:r>
      <w:r>
        <w:t xml:space="preserve">trận </w:t>
      </w:r>
      <w:r>
        <w:rPr>
          <w:spacing w:val="-5"/>
        </w:rPr>
        <w:t>đề:</w:t>
      </w:r>
    </w:p>
    <w:p w14:paraId="250D3692" w14:textId="77777777" w:rsidR="007A227D" w:rsidRDefault="00000000">
      <w:pPr>
        <w:spacing w:before="40"/>
        <w:ind w:left="143" w:right="138" w:firstLine="566"/>
        <w:jc w:val="both"/>
        <w:rPr>
          <w:i/>
          <w:sz w:val="26"/>
        </w:rPr>
      </w:pPr>
      <w:r>
        <w:rPr>
          <w:i/>
          <w:sz w:val="26"/>
        </w:rPr>
        <w:t>Lập bảng ma trận đề kiểm tra cuối kỳ môn Khoa học lớp 4, gồm các cột: Chủ đề – Mức độ tư duy – Số câu hỏi – Hình thức – Điểm số. Dùng để xây dựng đề thi.</w:t>
      </w:r>
    </w:p>
    <w:p w14:paraId="06F344CD" w14:textId="77777777" w:rsidR="007A227D" w:rsidRDefault="00000000">
      <w:pPr>
        <w:pStyle w:val="Heading3"/>
        <w:numPr>
          <w:ilvl w:val="2"/>
          <w:numId w:val="186"/>
        </w:numPr>
        <w:tabs>
          <w:tab w:val="left" w:pos="1407"/>
        </w:tabs>
        <w:spacing w:before="161"/>
        <w:ind w:left="1407" w:hanging="697"/>
        <w:jc w:val="both"/>
      </w:pPr>
      <w:r>
        <w:t>Viết</w:t>
      </w:r>
      <w:r>
        <w:rPr>
          <w:spacing w:val="-4"/>
        </w:rPr>
        <w:t xml:space="preserve"> </w:t>
      </w:r>
      <w:r>
        <w:t>nhận</w:t>
      </w:r>
      <w:r>
        <w:rPr>
          <w:spacing w:val="-7"/>
        </w:rPr>
        <w:t xml:space="preserve"> </w:t>
      </w:r>
      <w:r>
        <w:t>xét</w:t>
      </w:r>
      <w:r>
        <w:rPr>
          <w:spacing w:val="-7"/>
        </w:rPr>
        <w:t xml:space="preserve"> </w:t>
      </w:r>
      <w:r>
        <w:t>học</w:t>
      </w:r>
      <w:r>
        <w:rPr>
          <w:spacing w:val="-4"/>
        </w:rPr>
        <w:t xml:space="preserve"> sinh</w:t>
      </w:r>
    </w:p>
    <w:p w14:paraId="3DA32412" w14:textId="77777777" w:rsidR="007A227D" w:rsidRDefault="00000000">
      <w:pPr>
        <w:pStyle w:val="Heading4"/>
        <w:spacing w:before="106"/>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Mẫu</w:t>
      </w:r>
      <w:r>
        <w:rPr>
          <w:spacing w:val="-4"/>
        </w:rPr>
        <w:t xml:space="preserve"> </w:t>
      </w:r>
      <w:r>
        <w:t>1</w:t>
      </w:r>
      <w:r>
        <w:rPr>
          <w:spacing w:val="-4"/>
        </w:rPr>
        <w:t xml:space="preserve"> </w:t>
      </w:r>
      <w:r>
        <w:t>–</w:t>
      </w:r>
      <w:r>
        <w:rPr>
          <w:spacing w:val="-4"/>
        </w:rPr>
        <w:t xml:space="preserve"> </w:t>
      </w:r>
      <w:r>
        <w:t>Học</w:t>
      </w:r>
      <w:r>
        <w:rPr>
          <w:spacing w:val="-5"/>
        </w:rPr>
        <w:t xml:space="preserve"> </w:t>
      </w:r>
      <w:r>
        <w:t>sinh</w:t>
      </w:r>
      <w:r>
        <w:rPr>
          <w:spacing w:val="-2"/>
        </w:rPr>
        <w:t xml:space="preserve"> </w:t>
      </w:r>
      <w:r>
        <w:t>tiến</w:t>
      </w:r>
      <w:r>
        <w:rPr>
          <w:spacing w:val="-4"/>
        </w:rPr>
        <w:t xml:space="preserve"> </w:t>
      </w:r>
      <w:r>
        <w:rPr>
          <w:spacing w:val="-5"/>
        </w:rPr>
        <w:t>bộ:</w:t>
      </w:r>
    </w:p>
    <w:p w14:paraId="36AB97D6" w14:textId="77777777" w:rsidR="007A227D" w:rsidRDefault="00000000">
      <w:pPr>
        <w:spacing w:before="40"/>
        <w:ind w:left="143" w:right="141" w:firstLine="566"/>
        <w:jc w:val="both"/>
        <w:rPr>
          <w:i/>
          <w:sz w:val="26"/>
        </w:rPr>
      </w:pPr>
      <w:r>
        <w:rPr>
          <w:i/>
          <w:sz w:val="26"/>
        </w:rPr>
        <w:t>Viết</w:t>
      </w:r>
      <w:r>
        <w:rPr>
          <w:i/>
          <w:spacing w:val="-1"/>
          <w:sz w:val="26"/>
        </w:rPr>
        <w:t xml:space="preserve"> </w:t>
      </w:r>
      <w:r>
        <w:rPr>
          <w:i/>
          <w:sz w:val="26"/>
        </w:rPr>
        <w:t>nhận xét cho học sinh</w:t>
      </w:r>
      <w:r>
        <w:rPr>
          <w:i/>
          <w:spacing w:val="-1"/>
          <w:sz w:val="26"/>
        </w:rPr>
        <w:t xml:space="preserve"> </w:t>
      </w:r>
      <w:r>
        <w:rPr>
          <w:i/>
          <w:sz w:val="26"/>
        </w:rPr>
        <w:t>lớp</w:t>
      </w:r>
      <w:r>
        <w:rPr>
          <w:i/>
          <w:spacing w:val="-1"/>
          <w:sz w:val="26"/>
        </w:rPr>
        <w:t xml:space="preserve"> </w:t>
      </w:r>
      <w:r>
        <w:rPr>
          <w:i/>
          <w:sz w:val="26"/>
        </w:rPr>
        <w:t>5 có học lực trung</w:t>
      </w:r>
      <w:r>
        <w:rPr>
          <w:i/>
          <w:spacing w:val="-1"/>
          <w:sz w:val="26"/>
        </w:rPr>
        <w:t xml:space="preserve"> </w:t>
      </w:r>
      <w:r>
        <w:rPr>
          <w:i/>
          <w:sz w:val="26"/>
        </w:rPr>
        <w:t>bình đầu năm nhưng</w:t>
      </w:r>
      <w:r>
        <w:rPr>
          <w:i/>
          <w:spacing w:val="-1"/>
          <w:sz w:val="26"/>
        </w:rPr>
        <w:t xml:space="preserve"> </w:t>
      </w:r>
      <w:r>
        <w:rPr>
          <w:i/>
          <w:sz w:val="26"/>
        </w:rPr>
        <w:t>đã</w:t>
      </w:r>
      <w:r>
        <w:rPr>
          <w:i/>
          <w:spacing w:val="-1"/>
          <w:sz w:val="26"/>
        </w:rPr>
        <w:t xml:space="preserve"> </w:t>
      </w:r>
      <w:r>
        <w:rPr>
          <w:i/>
          <w:sz w:val="26"/>
        </w:rPr>
        <w:t>tiến</w:t>
      </w:r>
      <w:r>
        <w:rPr>
          <w:i/>
          <w:spacing w:val="-1"/>
          <w:sz w:val="26"/>
        </w:rPr>
        <w:t xml:space="preserve"> </w:t>
      </w:r>
      <w:r>
        <w:rPr>
          <w:i/>
          <w:sz w:val="26"/>
        </w:rPr>
        <w:t>bộ rõ rệt</w:t>
      </w:r>
      <w:r>
        <w:rPr>
          <w:i/>
          <w:spacing w:val="-1"/>
          <w:sz w:val="26"/>
        </w:rPr>
        <w:t xml:space="preserve"> </w:t>
      </w:r>
      <w:r>
        <w:rPr>
          <w:i/>
          <w:sz w:val="26"/>
        </w:rPr>
        <w:t>trong</w:t>
      </w:r>
      <w:r>
        <w:rPr>
          <w:i/>
          <w:spacing w:val="-1"/>
          <w:sz w:val="26"/>
        </w:rPr>
        <w:t xml:space="preserve"> </w:t>
      </w:r>
      <w:r>
        <w:rPr>
          <w:i/>
          <w:sz w:val="26"/>
        </w:rPr>
        <w:t>học kỳ II. Tích</w:t>
      </w:r>
      <w:r>
        <w:rPr>
          <w:i/>
          <w:spacing w:val="-1"/>
          <w:sz w:val="26"/>
        </w:rPr>
        <w:t xml:space="preserve"> </w:t>
      </w:r>
      <w:r>
        <w:rPr>
          <w:i/>
          <w:sz w:val="26"/>
        </w:rPr>
        <w:t>cực phát biểu, có ý thức rèn luyện nhưng đôi lúc</w:t>
      </w:r>
      <w:r>
        <w:rPr>
          <w:i/>
          <w:spacing w:val="-1"/>
          <w:sz w:val="26"/>
        </w:rPr>
        <w:t xml:space="preserve"> </w:t>
      </w:r>
      <w:r>
        <w:rPr>
          <w:i/>
          <w:sz w:val="26"/>
        </w:rPr>
        <w:t>còn</w:t>
      </w:r>
      <w:r>
        <w:rPr>
          <w:i/>
          <w:spacing w:val="-1"/>
          <w:sz w:val="26"/>
        </w:rPr>
        <w:t xml:space="preserve"> </w:t>
      </w:r>
      <w:r>
        <w:rPr>
          <w:i/>
          <w:sz w:val="26"/>
        </w:rPr>
        <w:t>thiếu</w:t>
      </w:r>
      <w:r>
        <w:rPr>
          <w:i/>
          <w:spacing w:val="-1"/>
          <w:sz w:val="26"/>
        </w:rPr>
        <w:t xml:space="preserve"> </w:t>
      </w:r>
      <w:r>
        <w:rPr>
          <w:i/>
          <w:sz w:val="26"/>
        </w:rPr>
        <w:t>tự tin. Văn phong thân thiện, ngắn gọn.</w:t>
      </w:r>
    </w:p>
    <w:p w14:paraId="6FECC9A7" w14:textId="77777777" w:rsidR="007A227D" w:rsidRDefault="00000000">
      <w:pPr>
        <w:pStyle w:val="Heading4"/>
        <w:spacing w:before="39"/>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Mẫu</w:t>
      </w:r>
      <w:r>
        <w:rPr>
          <w:spacing w:val="-5"/>
        </w:rPr>
        <w:t xml:space="preserve"> </w:t>
      </w:r>
      <w:r>
        <w:t>2</w:t>
      </w:r>
      <w:r>
        <w:rPr>
          <w:spacing w:val="-5"/>
        </w:rPr>
        <w:t xml:space="preserve"> </w:t>
      </w:r>
      <w:r>
        <w:t>–</w:t>
      </w:r>
      <w:r>
        <w:rPr>
          <w:spacing w:val="-4"/>
        </w:rPr>
        <w:t xml:space="preserve"> </w:t>
      </w:r>
      <w:r>
        <w:t>Học</w:t>
      </w:r>
      <w:r>
        <w:rPr>
          <w:spacing w:val="-5"/>
        </w:rPr>
        <w:t xml:space="preserve"> </w:t>
      </w:r>
      <w:r>
        <w:t>sinh</w:t>
      </w:r>
      <w:r>
        <w:rPr>
          <w:spacing w:val="-3"/>
        </w:rPr>
        <w:t xml:space="preserve"> </w:t>
      </w:r>
      <w:r>
        <w:t>giỏi,</w:t>
      </w:r>
      <w:r>
        <w:rPr>
          <w:spacing w:val="-4"/>
        </w:rPr>
        <w:t xml:space="preserve"> </w:t>
      </w:r>
      <w:r>
        <w:t>năng</w:t>
      </w:r>
      <w:r>
        <w:rPr>
          <w:spacing w:val="-5"/>
        </w:rPr>
        <w:t xml:space="preserve"> </w:t>
      </w:r>
      <w:r>
        <w:rPr>
          <w:spacing w:val="-4"/>
        </w:rPr>
        <w:t>động:</w:t>
      </w:r>
    </w:p>
    <w:p w14:paraId="6A00EE7F" w14:textId="77777777" w:rsidR="007A227D" w:rsidRDefault="007A227D">
      <w:pPr>
        <w:pStyle w:val="Heading4"/>
        <w:jc w:val="both"/>
        <w:sectPr w:rsidR="007A227D">
          <w:pgSz w:w="11910" w:h="16840"/>
          <w:pgMar w:top="1040" w:right="992" w:bottom="900" w:left="1275" w:header="717" w:footer="714" w:gutter="0"/>
          <w:cols w:space="720"/>
        </w:sectPr>
      </w:pPr>
    </w:p>
    <w:p w14:paraId="40CA6E74" w14:textId="77777777" w:rsidR="007A227D" w:rsidRDefault="00000000">
      <w:pPr>
        <w:spacing w:before="91"/>
        <w:ind w:left="143" w:right="133" w:firstLine="566"/>
        <w:rPr>
          <w:i/>
          <w:sz w:val="26"/>
        </w:rPr>
      </w:pPr>
      <w:r>
        <w:rPr>
          <w:i/>
          <w:sz w:val="26"/>
        </w:rPr>
        <w:lastRenderedPageBreak/>
        <w:t>Viết nhận xét học bạ cho học sinh lớp 7 học lực giỏi, năng nổ trong hoạt động Đội, có tinh thần giúp đỡ bạn bè. Văn phong trang trọng, tích cực.</w:t>
      </w:r>
    </w:p>
    <w:p w14:paraId="30FC3CB2" w14:textId="77777777" w:rsidR="007A227D" w:rsidRDefault="00000000">
      <w:pPr>
        <w:pStyle w:val="Heading4"/>
        <w:spacing w:before="3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Mẫu</w:t>
      </w:r>
      <w:r>
        <w:rPr>
          <w:spacing w:val="-4"/>
        </w:rPr>
        <w:t xml:space="preserve"> </w:t>
      </w:r>
      <w:r>
        <w:t>3</w:t>
      </w:r>
      <w:r>
        <w:rPr>
          <w:spacing w:val="-5"/>
        </w:rPr>
        <w:t xml:space="preserve"> </w:t>
      </w:r>
      <w:r>
        <w:t>–</w:t>
      </w:r>
      <w:r>
        <w:rPr>
          <w:spacing w:val="-4"/>
        </w:rPr>
        <w:t xml:space="preserve"> </w:t>
      </w:r>
      <w:r>
        <w:t>Học</w:t>
      </w:r>
      <w:r>
        <w:rPr>
          <w:spacing w:val="-4"/>
        </w:rPr>
        <w:t xml:space="preserve"> </w:t>
      </w:r>
      <w:r>
        <w:t>sinh</w:t>
      </w:r>
      <w:r>
        <w:rPr>
          <w:spacing w:val="-3"/>
        </w:rPr>
        <w:t xml:space="preserve"> </w:t>
      </w:r>
      <w:r>
        <w:t>còn</w:t>
      </w:r>
      <w:r>
        <w:rPr>
          <w:spacing w:val="-4"/>
        </w:rPr>
        <w:t xml:space="preserve"> </w:t>
      </w:r>
      <w:r>
        <w:t>cần</w:t>
      </w:r>
      <w:r>
        <w:rPr>
          <w:spacing w:val="-4"/>
        </w:rPr>
        <w:t xml:space="preserve"> </w:t>
      </w:r>
      <w:r>
        <w:t>rèn</w:t>
      </w:r>
      <w:r>
        <w:rPr>
          <w:spacing w:val="-5"/>
        </w:rPr>
        <w:t xml:space="preserve"> </w:t>
      </w:r>
      <w:r>
        <w:rPr>
          <w:spacing w:val="-2"/>
        </w:rPr>
        <w:t>luyện:</w:t>
      </w:r>
    </w:p>
    <w:p w14:paraId="57B1495C" w14:textId="77777777" w:rsidR="007A227D" w:rsidRDefault="00000000">
      <w:pPr>
        <w:spacing w:before="42"/>
        <w:ind w:left="143" w:right="81" w:firstLine="566"/>
        <w:rPr>
          <w:i/>
          <w:sz w:val="26"/>
        </w:rPr>
      </w:pPr>
      <w:r>
        <w:rPr>
          <w:i/>
          <w:sz w:val="26"/>
        </w:rPr>
        <w:t>Viết nhận xét cuối năm cho học sinh lớp 9 học lực trung bình, còn thiếu chủ động</w:t>
      </w:r>
      <w:r>
        <w:rPr>
          <w:i/>
          <w:spacing w:val="80"/>
          <w:sz w:val="26"/>
        </w:rPr>
        <w:t xml:space="preserve"> </w:t>
      </w:r>
      <w:r>
        <w:rPr>
          <w:i/>
          <w:sz w:val="26"/>
        </w:rPr>
        <w:t>trong học tập, nhưng có tiến bộ về thái độ, cần cố gắng hơn trong các môn tự nhiên.</w:t>
      </w:r>
    </w:p>
    <w:p w14:paraId="47584050" w14:textId="77777777" w:rsidR="007A227D" w:rsidRDefault="00000000">
      <w:pPr>
        <w:pStyle w:val="Heading3"/>
        <w:numPr>
          <w:ilvl w:val="2"/>
          <w:numId w:val="186"/>
        </w:numPr>
        <w:tabs>
          <w:tab w:val="left" w:pos="1407"/>
        </w:tabs>
        <w:ind w:left="1407" w:hanging="697"/>
      </w:pPr>
      <w:r>
        <w:t>Viết</w:t>
      </w:r>
      <w:r>
        <w:rPr>
          <w:spacing w:val="-7"/>
        </w:rPr>
        <w:t xml:space="preserve"> </w:t>
      </w:r>
      <w:r>
        <w:t>kế</w:t>
      </w:r>
      <w:r>
        <w:rPr>
          <w:spacing w:val="-4"/>
        </w:rPr>
        <w:t xml:space="preserve"> </w:t>
      </w:r>
      <w:r>
        <w:t>hoạch</w:t>
      </w:r>
      <w:r>
        <w:rPr>
          <w:spacing w:val="-5"/>
        </w:rPr>
        <w:t xml:space="preserve"> </w:t>
      </w:r>
      <w:r>
        <w:t>–</w:t>
      </w:r>
      <w:r>
        <w:rPr>
          <w:spacing w:val="-4"/>
        </w:rPr>
        <w:t xml:space="preserve"> </w:t>
      </w:r>
      <w:r>
        <w:t>báo</w:t>
      </w:r>
      <w:r>
        <w:rPr>
          <w:spacing w:val="-7"/>
        </w:rPr>
        <w:t xml:space="preserve"> </w:t>
      </w:r>
      <w:r>
        <w:rPr>
          <w:spacing w:val="-5"/>
        </w:rPr>
        <w:t>cáo</w:t>
      </w:r>
    </w:p>
    <w:p w14:paraId="1FA81A80" w14:textId="77777777" w:rsidR="007A227D" w:rsidRDefault="00000000">
      <w:pPr>
        <w:pStyle w:val="Heading4"/>
        <w:spacing w:before="105"/>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Mẫu</w:t>
      </w:r>
      <w:r>
        <w:rPr>
          <w:spacing w:val="-4"/>
        </w:rPr>
        <w:t xml:space="preserve"> </w:t>
      </w:r>
      <w:r>
        <w:t>1</w:t>
      </w:r>
      <w:r>
        <w:rPr>
          <w:spacing w:val="-5"/>
        </w:rPr>
        <w:t xml:space="preserve"> </w:t>
      </w:r>
      <w:r>
        <w:t>–</w:t>
      </w:r>
      <w:r>
        <w:rPr>
          <w:spacing w:val="-4"/>
        </w:rPr>
        <w:t xml:space="preserve"> </w:t>
      </w:r>
      <w:r>
        <w:t>Kế</w:t>
      </w:r>
      <w:r>
        <w:rPr>
          <w:spacing w:val="-5"/>
        </w:rPr>
        <w:t xml:space="preserve"> </w:t>
      </w:r>
      <w:r>
        <w:t>hoạch</w:t>
      </w:r>
      <w:r>
        <w:rPr>
          <w:spacing w:val="-2"/>
        </w:rPr>
        <w:t xml:space="preserve"> </w:t>
      </w:r>
      <w:r>
        <w:t>tổ</w:t>
      </w:r>
      <w:r>
        <w:rPr>
          <w:spacing w:val="-4"/>
        </w:rPr>
        <w:t xml:space="preserve"> </w:t>
      </w:r>
      <w:r>
        <w:t>chuyên</w:t>
      </w:r>
      <w:r>
        <w:rPr>
          <w:spacing w:val="-5"/>
        </w:rPr>
        <w:t xml:space="preserve"> </w:t>
      </w:r>
      <w:r>
        <w:rPr>
          <w:spacing w:val="-4"/>
        </w:rPr>
        <w:t>môn:</w:t>
      </w:r>
    </w:p>
    <w:p w14:paraId="0F0D6763" w14:textId="77777777" w:rsidR="007A227D" w:rsidRDefault="00000000">
      <w:pPr>
        <w:spacing w:before="40"/>
        <w:ind w:left="143" w:right="139" w:firstLine="566"/>
        <w:jc w:val="both"/>
        <w:rPr>
          <w:i/>
          <w:sz w:val="26"/>
        </w:rPr>
      </w:pPr>
      <w:r>
        <w:rPr>
          <w:i/>
          <w:sz w:val="26"/>
        </w:rPr>
        <w:t>Viết</w:t>
      </w:r>
      <w:r>
        <w:rPr>
          <w:i/>
          <w:spacing w:val="-6"/>
          <w:sz w:val="26"/>
        </w:rPr>
        <w:t xml:space="preserve"> </w:t>
      </w:r>
      <w:r>
        <w:rPr>
          <w:i/>
          <w:sz w:val="26"/>
        </w:rPr>
        <w:t>kế</w:t>
      </w:r>
      <w:r>
        <w:rPr>
          <w:i/>
          <w:spacing w:val="-6"/>
          <w:sz w:val="26"/>
        </w:rPr>
        <w:t xml:space="preserve"> </w:t>
      </w:r>
      <w:r>
        <w:rPr>
          <w:i/>
          <w:sz w:val="26"/>
        </w:rPr>
        <w:t>hoạch</w:t>
      </w:r>
      <w:r>
        <w:rPr>
          <w:i/>
          <w:spacing w:val="-5"/>
          <w:sz w:val="26"/>
        </w:rPr>
        <w:t xml:space="preserve"> </w:t>
      </w:r>
      <w:r>
        <w:rPr>
          <w:i/>
          <w:sz w:val="26"/>
        </w:rPr>
        <w:t>hoạt</w:t>
      </w:r>
      <w:r>
        <w:rPr>
          <w:i/>
          <w:spacing w:val="-6"/>
          <w:sz w:val="26"/>
        </w:rPr>
        <w:t xml:space="preserve"> </w:t>
      </w:r>
      <w:r>
        <w:rPr>
          <w:i/>
          <w:sz w:val="26"/>
        </w:rPr>
        <w:t>động</w:t>
      </w:r>
      <w:r>
        <w:rPr>
          <w:i/>
          <w:spacing w:val="-6"/>
          <w:sz w:val="26"/>
        </w:rPr>
        <w:t xml:space="preserve"> </w:t>
      </w:r>
      <w:r>
        <w:rPr>
          <w:i/>
          <w:sz w:val="26"/>
        </w:rPr>
        <w:t>tổ</w:t>
      </w:r>
      <w:r>
        <w:rPr>
          <w:i/>
          <w:spacing w:val="-6"/>
          <w:sz w:val="26"/>
        </w:rPr>
        <w:t xml:space="preserve"> </w:t>
      </w:r>
      <w:r>
        <w:rPr>
          <w:i/>
          <w:sz w:val="26"/>
        </w:rPr>
        <w:t>chuyên</w:t>
      </w:r>
      <w:r>
        <w:rPr>
          <w:i/>
          <w:spacing w:val="-5"/>
          <w:sz w:val="26"/>
        </w:rPr>
        <w:t xml:space="preserve"> </w:t>
      </w:r>
      <w:r>
        <w:rPr>
          <w:i/>
          <w:sz w:val="26"/>
        </w:rPr>
        <w:t>môn</w:t>
      </w:r>
      <w:r>
        <w:rPr>
          <w:i/>
          <w:spacing w:val="-6"/>
          <w:sz w:val="26"/>
        </w:rPr>
        <w:t xml:space="preserve"> </w:t>
      </w:r>
      <w:r>
        <w:rPr>
          <w:i/>
          <w:sz w:val="26"/>
        </w:rPr>
        <w:t>Ngữ</w:t>
      </w:r>
      <w:r>
        <w:rPr>
          <w:i/>
          <w:spacing w:val="-5"/>
          <w:sz w:val="26"/>
        </w:rPr>
        <w:t xml:space="preserve"> </w:t>
      </w:r>
      <w:r>
        <w:rPr>
          <w:i/>
          <w:sz w:val="26"/>
        </w:rPr>
        <w:t>văn</w:t>
      </w:r>
      <w:r>
        <w:rPr>
          <w:i/>
          <w:spacing w:val="-6"/>
          <w:sz w:val="26"/>
        </w:rPr>
        <w:t xml:space="preserve"> </w:t>
      </w:r>
      <w:r>
        <w:rPr>
          <w:i/>
          <w:sz w:val="26"/>
        </w:rPr>
        <w:t>trong</w:t>
      </w:r>
      <w:r>
        <w:rPr>
          <w:i/>
          <w:spacing w:val="-6"/>
          <w:sz w:val="26"/>
        </w:rPr>
        <w:t xml:space="preserve"> </w:t>
      </w:r>
      <w:r>
        <w:rPr>
          <w:i/>
          <w:sz w:val="26"/>
        </w:rPr>
        <w:t>học</w:t>
      </w:r>
      <w:r>
        <w:rPr>
          <w:i/>
          <w:spacing w:val="-5"/>
          <w:sz w:val="26"/>
        </w:rPr>
        <w:t xml:space="preserve"> </w:t>
      </w:r>
      <w:r>
        <w:rPr>
          <w:i/>
          <w:sz w:val="26"/>
        </w:rPr>
        <w:t>kỳ</w:t>
      </w:r>
      <w:r>
        <w:rPr>
          <w:i/>
          <w:spacing w:val="-6"/>
          <w:sz w:val="26"/>
        </w:rPr>
        <w:t xml:space="preserve"> </w:t>
      </w:r>
      <w:r>
        <w:rPr>
          <w:i/>
          <w:sz w:val="26"/>
        </w:rPr>
        <w:t>I</w:t>
      </w:r>
      <w:r>
        <w:rPr>
          <w:i/>
          <w:spacing w:val="-6"/>
          <w:sz w:val="26"/>
        </w:rPr>
        <w:t xml:space="preserve"> </w:t>
      </w:r>
      <w:r>
        <w:rPr>
          <w:i/>
          <w:sz w:val="26"/>
        </w:rPr>
        <w:t>năm</w:t>
      </w:r>
      <w:r>
        <w:rPr>
          <w:i/>
          <w:spacing w:val="-3"/>
          <w:sz w:val="26"/>
        </w:rPr>
        <w:t xml:space="preserve"> </w:t>
      </w:r>
      <w:r>
        <w:rPr>
          <w:i/>
          <w:sz w:val="26"/>
        </w:rPr>
        <w:t>học</w:t>
      </w:r>
      <w:r>
        <w:rPr>
          <w:i/>
          <w:spacing w:val="-5"/>
          <w:sz w:val="26"/>
        </w:rPr>
        <w:t xml:space="preserve"> </w:t>
      </w:r>
      <w:r>
        <w:rPr>
          <w:i/>
          <w:sz w:val="26"/>
        </w:rPr>
        <w:t>2024–2025. Nội dung gồm: mục tiêu, nội dung trọng tâm, hình thức sinh hoạt, thời gian triển khai, người phụ trách. Trình bày theo mẫu văn bản hành chính.</w:t>
      </w:r>
    </w:p>
    <w:p w14:paraId="1043EE00" w14:textId="77777777" w:rsidR="007A227D" w:rsidRDefault="00000000">
      <w:pPr>
        <w:pStyle w:val="Heading4"/>
        <w:jc w:val="both"/>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6"/>
        </w:rPr>
        <w:t xml:space="preserve">   </w:t>
      </w:r>
      <w:r>
        <w:t>Mẫu</w:t>
      </w:r>
      <w:r>
        <w:rPr>
          <w:spacing w:val="-3"/>
        </w:rPr>
        <w:t xml:space="preserve"> </w:t>
      </w:r>
      <w:r>
        <w:t>2</w:t>
      </w:r>
      <w:r>
        <w:rPr>
          <w:spacing w:val="-2"/>
        </w:rPr>
        <w:t xml:space="preserve"> </w:t>
      </w:r>
      <w:r>
        <w:t>–</w:t>
      </w:r>
      <w:r>
        <w:rPr>
          <w:spacing w:val="-2"/>
        </w:rPr>
        <w:t xml:space="preserve"> </w:t>
      </w:r>
      <w:r>
        <w:t>Báo</w:t>
      </w:r>
      <w:r>
        <w:rPr>
          <w:spacing w:val="-3"/>
        </w:rPr>
        <w:t xml:space="preserve"> </w:t>
      </w:r>
      <w:r>
        <w:t>cáo</w:t>
      </w:r>
      <w:r>
        <w:rPr>
          <w:spacing w:val="-2"/>
        </w:rPr>
        <w:t xml:space="preserve"> </w:t>
      </w:r>
      <w:r>
        <w:t>tổng</w:t>
      </w:r>
      <w:r>
        <w:rPr>
          <w:spacing w:val="-3"/>
        </w:rPr>
        <w:t xml:space="preserve"> </w:t>
      </w:r>
      <w:r>
        <w:rPr>
          <w:spacing w:val="-4"/>
        </w:rPr>
        <w:t>kết:</w:t>
      </w:r>
    </w:p>
    <w:p w14:paraId="190E2FD9" w14:textId="77777777" w:rsidR="007A227D" w:rsidRDefault="00000000">
      <w:pPr>
        <w:spacing w:before="40"/>
        <w:ind w:left="143" w:right="138" w:firstLine="566"/>
        <w:jc w:val="both"/>
        <w:rPr>
          <w:i/>
          <w:sz w:val="26"/>
        </w:rPr>
      </w:pPr>
      <w:r>
        <w:rPr>
          <w:i/>
          <w:sz w:val="26"/>
        </w:rPr>
        <w:t>Viết báo cáo tổng kết năm học của lớp 6A1 trường THCS XYZ. Nêu rõ kết quả học tập</w:t>
      </w:r>
      <w:r>
        <w:rPr>
          <w:i/>
          <w:spacing w:val="-7"/>
          <w:sz w:val="26"/>
        </w:rPr>
        <w:t xml:space="preserve"> </w:t>
      </w:r>
      <w:r>
        <w:rPr>
          <w:i/>
          <w:sz w:val="26"/>
        </w:rPr>
        <w:t>–</w:t>
      </w:r>
      <w:r>
        <w:rPr>
          <w:i/>
          <w:spacing w:val="-7"/>
          <w:sz w:val="26"/>
        </w:rPr>
        <w:t xml:space="preserve"> </w:t>
      </w:r>
      <w:r>
        <w:rPr>
          <w:i/>
          <w:sz w:val="26"/>
        </w:rPr>
        <w:t>rèn</w:t>
      </w:r>
      <w:r>
        <w:rPr>
          <w:i/>
          <w:spacing w:val="-7"/>
          <w:sz w:val="26"/>
        </w:rPr>
        <w:t xml:space="preserve"> </w:t>
      </w:r>
      <w:r>
        <w:rPr>
          <w:i/>
          <w:sz w:val="26"/>
        </w:rPr>
        <w:t>luyện,</w:t>
      </w:r>
      <w:r>
        <w:rPr>
          <w:i/>
          <w:spacing w:val="-8"/>
          <w:sz w:val="26"/>
        </w:rPr>
        <w:t xml:space="preserve"> </w:t>
      </w:r>
      <w:r>
        <w:rPr>
          <w:i/>
          <w:sz w:val="26"/>
        </w:rPr>
        <w:t>tỷ</w:t>
      </w:r>
      <w:r>
        <w:rPr>
          <w:i/>
          <w:spacing w:val="-7"/>
          <w:sz w:val="26"/>
        </w:rPr>
        <w:t xml:space="preserve"> </w:t>
      </w:r>
      <w:r>
        <w:rPr>
          <w:i/>
          <w:sz w:val="26"/>
        </w:rPr>
        <w:t>lệ</w:t>
      </w:r>
      <w:r>
        <w:rPr>
          <w:i/>
          <w:spacing w:val="-7"/>
          <w:sz w:val="26"/>
        </w:rPr>
        <w:t xml:space="preserve"> </w:t>
      </w:r>
      <w:r>
        <w:rPr>
          <w:i/>
          <w:sz w:val="26"/>
        </w:rPr>
        <w:t>chuyên</w:t>
      </w:r>
      <w:r>
        <w:rPr>
          <w:i/>
          <w:spacing w:val="-7"/>
          <w:sz w:val="26"/>
        </w:rPr>
        <w:t xml:space="preserve"> </w:t>
      </w:r>
      <w:r>
        <w:rPr>
          <w:i/>
          <w:sz w:val="26"/>
        </w:rPr>
        <w:t>cần,</w:t>
      </w:r>
      <w:r>
        <w:rPr>
          <w:i/>
          <w:spacing w:val="-7"/>
          <w:sz w:val="26"/>
        </w:rPr>
        <w:t xml:space="preserve"> </w:t>
      </w:r>
      <w:r>
        <w:rPr>
          <w:i/>
          <w:sz w:val="26"/>
        </w:rPr>
        <w:t>thành</w:t>
      </w:r>
      <w:r>
        <w:rPr>
          <w:i/>
          <w:spacing w:val="-8"/>
          <w:sz w:val="26"/>
        </w:rPr>
        <w:t xml:space="preserve"> </w:t>
      </w:r>
      <w:r>
        <w:rPr>
          <w:i/>
          <w:sz w:val="26"/>
        </w:rPr>
        <w:t>tích</w:t>
      </w:r>
      <w:r>
        <w:rPr>
          <w:i/>
          <w:spacing w:val="-8"/>
          <w:sz w:val="26"/>
        </w:rPr>
        <w:t xml:space="preserve"> </w:t>
      </w:r>
      <w:r>
        <w:rPr>
          <w:i/>
          <w:sz w:val="26"/>
        </w:rPr>
        <w:t>nổi</w:t>
      </w:r>
      <w:r>
        <w:rPr>
          <w:i/>
          <w:spacing w:val="-8"/>
          <w:sz w:val="26"/>
        </w:rPr>
        <w:t xml:space="preserve"> </w:t>
      </w:r>
      <w:r>
        <w:rPr>
          <w:i/>
          <w:sz w:val="26"/>
        </w:rPr>
        <w:t>bật,</w:t>
      </w:r>
      <w:r>
        <w:rPr>
          <w:i/>
          <w:spacing w:val="-8"/>
          <w:sz w:val="26"/>
        </w:rPr>
        <w:t xml:space="preserve"> </w:t>
      </w:r>
      <w:r>
        <w:rPr>
          <w:i/>
          <w:sz w:val="26"/>
        </w:rPr>
        <w:t>điểm</w:t>
      </w:r>
      <w:r>
        <w:rPr>
          <w:i/>
          <w:spacing w:val="-7"/>
          <w:sz w:val="26"/>
        </w:rPr>
        <w:t xml:space="preserve"> </w:t>
      </w:r>
      <w:r>
        <w:rPr>
          <w:i/>
          <w:sz w:val="26"/>
        </w:rPr>
        <w:t>cần</w:t>
      </w:r>
      <w:r>
        <w:rPr>
          <w:i/>
          <w:spacing w:val="-8"/>
          <w:sz w:val="26"/>
        </w:rPr>
        <w:t xml:space="preserve"> </w:t>
      </w:r>
      <w:r>
        <w:rPr>
          <w:i/>
          <w:sz w:val="26"/>
        </w:rPr>
        <w:t>khắc</w:t>
      </w:r>
      <w:r>
        <w:rPr>
          <w:i/>
          <w:spacing w:val="-7"/>
          <w:sz w:val="26"/>
        </w:rPr>
        <w:t xml:space="preserve"> </w:t>
      </w:r>
      <w:r>
        <w:rPr>
          <w:i/>
          <w:sz w:val="26"/>
        </w:rPr>
        <w:t>phục.</w:t>
      </w:r>
      <w:r>
        <w:rPr>
          <w:i/>
          <w:spacing w:val="-7"/>
          <w:sz w:val="26"/>
        </w:rPr>
        <w:t xml:space="preserve"> </w:t>
      </w:r>
      <w:r>
        <w:rPr>
          <w:i/>
          <w:sz w:val="26"/>
        </w:rPr>
        <w:t>Văn</w:t>
      </w:r>
      <w:r>
        <w:rPr>
          <w:i/>
          <w:spacing w:val="-7"/>
          <w:sz w:val="26"/>
        </w:rPr>
        <w:t xml:space="preserve"> </w:t>
      </w:r>
      <w:r>
        <w:rPr>
          <w:i/>
          <w:sz w:val="26"/>
        </w:rPr>
        <w:t>phong</w:t>
      </w:r>
      <w:r>
        <w:rPr>
          <w:i/>
          <w:spacing w:val="-8"/>
          <w:sz w:val="26"/>
        </w:rPr>
        <w:t xml:space="preserve"> </w:t>
      </w:r>
      <w:r>
        <w:rPr>
          <w:i/>
          <w:sz w:val="26"/>
        </w:rPr>
        <w:t xml:space="preserve">trang </w:t>
      </w:r>
      <w:r>
        <w:rPr>
          <w:i/>
          <w:spacing w:val="-2"/>
          <w:sz w:val="26"/>
        </w:rPr>
        <w:t>trọng.</w:t>
      </w:r>
    </w:p>
    <w:p w14:paraId="504E5400" w14:textId="77777777" w:rsidR="007A227D" w:rsidRDefault="00000000">
      <w:pPr>
        <w:pStyle w:val="Heading4"/>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Mẫu</w:t>
      </w:r>
      <w:r>
        <w:rPr>
          <w:spacing w:val="-5"/>
        </w:rPr>
        <w:t xml:space="preserve"> </w:t>
      </w:r>
      <w:r>
        <w:t>3</w:t>
      </w:r>
      <w:r>
        <w:rPr>
          <w:spacing w:val="-4"/>
        </w:rPr>
        <w:t xml:space="preserve"> </w:t>
      </w:r>
      <w:r>
        <w:t>–</w:t>
      </w:r>
      <w:r>
        <w:rPr>
          <w:spacing w:val="-5"/>
        </w:rPr>
        <w:t xml:space="preserve"> </w:t>
      </w:r>
      <w:r>
        <w:t>Kế</w:t>
      </w:r>
      <w:r>
        <w:rPr>
          <w:spacing w:val="-4"/>
        </w:rPr>
        <w:t xml:space="preserve"> </w:t>
      </w:r>
      <w:r>
        <w:t>hoạch</w:t>
      </w:r>
      <w:r>
        <w:rPr>
          <w:spacing w:val="-3"/>
        </w:rPr>
        <w:t xml:space="preserve"> </w:t>
      </w:r>
      <w:r>
        <w:t>ngoại</w:t>
      </w:r>
      <w:r>
        <w:rPr>
          <w:spacing w:val="-5"/>
        </w:rPr>
        <w:t xml:space="preserve"> </w:t>
      </w:r>
      <w:r>
        <w:rPr>
          <w:spacing w:val="-2"/>
        </w:rPr>
        <w:t>khóa:</w:t>
      </w:r>
    </w:p>
    <w:p w14:paraId="67F9585E" w14:textId="77777777" w:rsidR="007A227D" w:rsidRDefault="00000000">
      <w:pPr>
        <w:spacing w:before="42"/>
        <w:ind w:left="143" w:right="138" w:firstLine="566"/>
        <w:jc w:val="both"/>
        <w:rPr>
          <w:i/>
          <w:sz w:val="26"/>
        </w:rPr>
      </w:pPr>
      <w:r>
        <w:rPr>
          <w:i/>
          <w:sz w:val="26"/>
        </w:rPr>
        <w:t>Lập kế hoạch tổ chức ngoại khóa với chủ đề “Nói không với bạo lực học đường” dành</w:t>
      </w:r>
      <w:r>
        <w:rPr>
          <w:i/>
          <w:spacing w:val="-5"/>
          <w:sz w:val="26"/>
        </w:rPr>
        <w:t xml:space="preserve"> </w:t>
      </w:r>
      <w:r>
        <w:rPr>
          <w:i/>
          <w:sz w:val="26"/>
        </w:rPr>
        <w:t>cho</w:t>
      </w:r>
      <w:r>
        <w:rPr>
          <w:i/>
          <w:spacing w:val="-3"/>
          <w:sz w:val="26"/>
        </w:rPr>
        <w:t xml:space="preserve"> </w:t>
      </w:r>
      <w:r>
        <w:rPr>
          <w:i/>
          <w:sz w:val="26"/>
        </w:rPr>
        <w:t>học</w:t>
      </w:r>
      <w:r>
        <w:rPr>
          <w:i/>
          <w:spacing w:val="-3"/>
          <w:sz w:val="26"/>
        </w:rPr>
        <w:t xml:space="preserve"> </w:t>
      </w:r>
      <w:r>
        <w:rPr>
          <w:i/>
          <w:sz w:val="26"/>
        </w:rPr>
        <w:t>sinh</w:t>
      </w:r>
      <w:r>
        <w:rPr>
          <w:i/>
          <w:spacing w:val="-3"/>
          <w:sz w:val="26"/>
        </w:rPr>
        <w:t xml:space="preserve"> </w:t>
      </w:r>
      <w:r>
        <w:rPr>
          <w:i/>
          <w:sz w:val="26"/>
        </w:rPr>
        <w:t>lớp</w:t>
      </w:r>
      <w:r>
        <w:rPr>
          <w:i/>
          <w:spacing w:val="-3"/>
          <w:sz w:val="26"/>
        </w:rPr>
        <w:t xml:space="preserve"> </w:t>
      </w:r>
      <w:r>
        <w:rPr>
          <w:i/>
          <w:sz w:val="26"/>
        </w:rPr>
        <w:t>8.</w:t>
      </w:r>
      <w:r>
        <w:rPr>
          <w:i/>
          <w:spacing w:val="-5"/>
          <w:sz w:val="26"/>
        </w:rPr>
        <w:t xml:space="preserve"> </w:t>
      </w:r>
      <w:r>
        <w:rPr>
          <w:i/>
          <w:sz w:val="26"/>
        </w:rPr>
        <w:t>Thời</w:t>
      </w:r>
      <w:r>
        <w:rPr>
          <w:i/>
          <w:spacing w:val="-5"/>
          <w:sz w:val="26"/>
        </w:rPr>
        <w:t xml:space="preserve"> </w:t>
      </w:r>
      <w:r>
        <w:rPr>
          <w:i/>
          <w:sz w:val="26"/>
        </w:rPr>
        <w:t>lượng</w:t>
      </w:r>
      <w:r>
        <w:rPr>
          <w:i/>
          <w:spacing w:val="-5"/>
          <w:sz w:val="26"/>
        </w:rPr>
        <w:t xml:space="preserve"> </w:t>
      </w:r>
      <w:r>
        <w:rPr>
          <w:i/>
          <w:sz w:val="26"/>
        </w:rPr>
        <w:t>1</w:t>
      </w:r>
      <w:r>
        <w:rPr>
          <w:i/>
          <w:spacing w:val="-3"/>
          <w:sz w:val="26"/>
        </w:rPr>
        <w:t xml:space="preserve"> </w:t>
      </w:r>
      <w:r>
        <w:rPr>
          <w:i/>
          <w:sz w:val="26"/>
        </w:rPr>
        <w:t>buổi</w:t>
      </w:r>
      <w:r>
        <w:rPr>
          <w:i/>
          <w:spacing w:val="-5"/>
          <w:sz w:val="26"/>
        </w:rPr>
        <w:t xml:space="preserve"> </w:t>
      </w:r>
      <w:r>
        <w:rPr>
          <w:i/>
          <w:sz w:val="26"/>
        </w:rPr>
        <w:t>chiều.</w:t>
      </w:r>
      <w:r>
        <w:rPr>
          <w:i/>
          <w:spacing w:val="-5"/>
          <w:sz w:val="26"/>
        </w:rPr>
        <w:t xml:space="preserve"> </w:t>
      </w:r>
      <w:r>
        <w:rPr>
          <w:i/>
          <w:sz w:val="26"/>
        </w:rPr>
        <w:t>Gồm:</w:t>
      </w:r>
      <w:r>
        <w:rPr>
          <w:i/>
          <w:spacing w:val="-5"/>
          <w:sz w:val="26"/>
        </w:rPr>
        <w:t xml:space="preserve"> </w:t>
      </w:r>
      <w:r>
        <w:rPr>
          <w:i/>
          <w:sz w:val="26"/>
        </w:rPr>
        <w:t>mục</w:t>
      </w:r>
      <w:r>
        <w:rPr>
          <w:i/>
          <w:spacing w:val="-3"/>
          <w:sz w:val="26"/>
        </w:rPr>
        <w:t xml:space="preserve"> </w:t>
      </w:r>
      <w:r>
        <w:rPr>
          <w:i/>
          <w:sz w:val="26"/>
        </w:rPr>
        <w:t>tiêu,</w:t>
      </w:r>
      <w:r>
        <w:rPr>
          <w:i/>
          <w:spacing w:val="-3"/>
          <w:sz w:val="26"/>
        </w:rPr>
        <w:t xml:space="preserve"> </w:t>
      </w:r>
      <w:r>
        <w:rPr>
          <w:i/>
          <w:sz w:val="26"/>
        </w:rPr>
        <w:t>nội</w:t>
      </w:r>
      <w:r>
        <w:rPr>
          <w:i/>
          <w:spacing w:val="-3"/>
          <w:sz w:val="26"/>
        </w:rPr>
        <w:t xml:space="preserve"> </w:t>
      </w:r>
      <w:r>
        <w:rPr>
          <w:i/>
          <w:sz w:val="26"/>
        </w:rPr>
        <w:t>dung,</w:t>
      </w:r>
      <w:r>
        <w:rPr>
          <w:i/>
          <w:spacing w:val="-3"/>
          <w:sz w:val="26"/>
        </w:rPr>
        <w:t xml:space="preserve"> </w:t>
      </w:r>
      <w:r>
        <w:rPr>
          <w:i/>
          <w:sz w:val="26"/>
        </w:rPr>
        <w:t>cách</w:t>
      </w:r>
      <w:r>
        <w:rPr>
          <w:i/>
          <w:spacing w:val="-5"/>
          <w:sz w:val="26"/>
        </w:rPr>
        <w:t xml:space="preserve"> </w:t>
      </w:r>
      <w:r>
        <w:rPr>
          <w:i/>
          <w:sz w:val="26"/>
        </w:rPr>
        <w:t>tổ</w:t>
      </w:r>
      <w:r>
        <w:rPr>
          <w:i/>
          <w:spacing w:val="-5"/>
          <w:sz w:val="26"/>
        </w:rPr>
        <w:t xml:space="preserve"> </w:t>
      </w:r>
      <w:r>
        <w:rPr>
          <w:i/>
          <w:sz w:val="26"/>
        </w:rPr>
        <w:t>chức, nhân sự, kinh phí, đánh giá.</w:t>
      </w:r>
    </w:p>
    <w:p w14:paraId="63BFFC37" w14:textId="77777777" w:rsidR="007A227D" w:rsidRDefault="00000000">
      <w:pPr>
        <w:pStyle w:val="Heading3"/>
        <w:numPr>
          <w:ilvl w:val="2"/>
          <w:numId w:val="186"/>
        </w:numPr>
        <w:tabs>
          <w:tab w:val="left" w:pos="1407"/>
        </w:tabs>
        <w:spacing w:before="157"/>
        <w:ind w:left="1407" w:hanging="697"/>
        <w:jc w:val="both"/>
      </w:pPr>
      <w:r>
        <w:t>Thiết</w:t>
      </w:r>
      <w:r>
        <w:rPr>
          <w:spacing w:val="-2"/>
        </w:rPr>
        <w:t xml:space="preserve"> </w:t>
      </w:r>
      <w:r>
        <w:t>kế</w:t>
      </w:r>
      <w:r>
        <w:rPr>
          <w:spacing w:val="-2"/>
        </w:rPr>
        <w:t xml:space="preserve"> </w:t>
      </w:r>
      <w:r>
        <w:t>hoạt</w:t>
      </w:r>
      <w:r>
        <w:rPr>
          <w:spacing w:val="-5"/>
        </w:rPr>
        <w:t xml:space="preserve"> </w:t>
      </w:r>
      <w:r>
        <w:t>động</w:t>
      </w:r>
      <w:r>
        <w:rPr>
          <w:spacing w:val="-5"/>
        </w:rPr>
        <w:t xml:space="preserve"> </w:t>
      </w:r>
      <w:r>
        <w:t>giáo</w:t>
      </w:r>
      <w:r>
        <w:rPr>
          <w:spacing w:val="-1"/>
        </w:rPr>
        <w:t xml:space="preserve"> </w:t>
      </w:r>
      <w:r>
        <w:rPr>
          <w:spacing w:val="-5"/>
        </w:rPr>
        <w:t>dục</w:t>
      </w:r>
    </w:p>
    <w:p w14:paraId="573BC3AA" w14:textId="77777777" w:rsidR="007A227D" w:rsidRDefault="00000000">
      <w:pPr>
        <w:pStyle w:val="Heading4"/>
        <w:spacing w:before="109"/>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2"/>
        </w:rPr>
        <w:t xml:space="preserve"> </w:t>
      </w:r>
      <w:r>
        <w:t>Mẫu</w:t>
      </w:r>
      <w:r>
        <w:rPr>
          <w:spacing w:val="-7"/>
        </w:rPr>
        <w:t xml:space="preserve"> </w:t>
      </w:r>
      <w:r>
        <w:t>1</w:t>
      </w:r>
      <w:r>
        <w:rPr>
          <w:spacing w:val="-7"/>
        </w:rPr>
        <w:t xml:space="preserve"> </w:t>
      </w:r>
      <w:r>
        <w:t>–</w:t>
      </w:r>
      <w:r>
        <w:rPr>
          <w:spacing w:val="-11"/>
        </w:rPr>
        <w:t xml:space="preserve"> </w:t>
      </w:r>
      <w:r>
        <w:t>Trò</w:t>
      </w:r>
      <w:r>
        <w:rPr>
          <w:spacing w:val="-7"/>
        </w:rPr>
        <w:t xml:space="preserve"> </w:t>
      </w:r>
      <w:r>
        <w:t>chơi</w:t>
      </w:r>
      <w:r>
        <w:rPr>
          <w:spacing w:val="-5"/>
        </w:rPr>
        <w:t xml:space="preserve"> </w:t>
      </w:r>
      <w:r>
        <w:t>khởi</w:t>
      </w:r>
      <w:r>
        <w:rPr>
          <w:spacing w:val="-7"/>
        </w:rPr>
        <w:t xml:space="preserve"> </w:t>
      </w:r>
      <w:r>
        <w:rPr>
          <w:spacing w:val="-4"/>
        </w:rPr>
        <w:t>động:</w:t>
      </w:r>
    </w:p>
    <w:p w14:paraId="2ACE2A00" w14:textId="77777777" w:rsidR="007A227D" w:rsidRDefault="00000000">
      <w:pPr>
        <w:spacing w:before="40"/>
        <w:ind w:left="143" w:right="138" w:firstLine="566"/>
        <w:jc w:val="both"/>
        <w:rPr>
          <w:i/>
          <w:sz w:val="26"/>
        </w:rPr>
      </w:pPr>
      <w:r>
        <w:rPr>
          <w:i/>
          <w:sz w:val="26"/>
        </w:rPr>
        <w:t>Thiết</w:t>
      </w:r>
      <w:r>
        <w:rPr>
          <w:i/>
          <w:spacing w:val="-7"/>
          <w:sz w:val="26"/>
        </w:rPr>
        <w:t xml:space="preserve"> </w:t>
      </w:r>
      <w:r>
        <w:rPr>
          <w:i/>
          <w:sz w:val="26"/>
        </w:rPr>
        <w:t>kế</w:t>
      </w:r>
      <w:r>
        <w:rPr>
          <w:i/>
          <w:spacing w:val="-7"/>
          <w:sz w:val="26"/>
        </w:rPr>
        <w:t xml:space="preserve"> </w:t>
      </w:r>
      <w:r>
        <w:rPr>
          <w:i/>
          <w:sz w:val="26"/>
        </w:rPr>
        <w:t>trò</w:t>
      </w:r>
      <w:r>
        <w:rPr>
          <w:i/>
          <w:spacing w:val="-7"/>
          <w:sz w:val="26"/>
        </w:rPr>
        <w:t xml:space="preserve"> </w:t>
      </w:r>
      <w:r>
        <w:rPr>
          <w:i/>
          <w:sz w:val="26"/>
        </w:rPr>
        <w:t>chơi</w:t>
      </w:r>
      <w:r>
        <w:rPr>
          <w:i/>
          <w:spacing w:val="-7"/>
          <w:sz w:val="26"/>
        </w:rPr>
        <w:t xml:space="preserve"> </w:t>
      </w:r>
      <w:r>
        <w:rPr>
          <w:i/>
          <w:sz w:val="26"/>
        </w:rPr>
        <w:t>khởi</w:t>
      </w:r>
      <w:r>
        <w:rPr>
          <w:i/>
          <w:spacing w:val="-7"/>
          <w:sz w:val="26"/>
        </w:rPr>
        <w:t xml:space="preserve"> </w:t>
      </w:r>
      <w:r>
        <w:rPr>
          <w:i/>
          <w:sz w:val="26"/>
        </w:rPr>
        <w:t>động</w:t>
      </w:r>
      <w:r>
        <w:rPr>
          <w:i/>
          <w:spacing w:val="-7"/>
          <w:sz w:val="26"/>
        </w:rPr>
        <w:t xml:space="preserve"> </w:t>
      </w:r>
      <w:r>
        <w:rPr>
          <w:i/>
          <w:sz w:val="26"/>
        </w:rPr>
        <w:t>5</w:t>
      </w:r>
      <w:r>
        <w:rPr>
          <w:i/>
          <w:spacing w:val="-7"/>
          <w:sz w:val="26"/>
        </w:rPr>
        <w:t xml:space="preserve"> </w:t>
      </w:r>
      <w:r>
        <w:rPr>
          <w:i/>
          <w:sz w:val="26"/>
        </w:rPr>
        <w:t>phút</w:t>
      </w:r>
      <w:r>
        <w:rPr>
          <w:i/>
          <w:spacing w:val="-7"/>
          <w:sz w:val="26"/>
        </w:rPr>
        <w:t xml:space="preserve"> </w:t>
      </w:r>
      <w:r>
        <w:rPr>
          <w:i/>
          <w:sz w:val="26"/>
        </w:rPr>
        <w:t>cho</w:t>
      </w:r>
      <w:r>
        <w:rPr>
          <w:i/>
          <w:spacing w:val="-7"/>
          <w:sz w:val="26"/>
        </w:rPr>
        <w:t xml:space="preserve"> </w:t>
      </w:r>
      <w:r>
        <w:rPr>
          <w:i/>
          <w:sz w:val="26"/>
        </w:rPr>
        <w:t>tiết</w:t>
      </w:r>
      <w:r>
        <w:rPr>
          <w:i/>
          <w:spacing w:val="-7"/>
          <w:sz w:val="26"/>
        </w:rPr>
        <w:t xml:space="preserve"> </w:t>
      </w:r>
      <w:r>
        <w:rPr>
          <w:i/>
          <w:sz w:val="26"/>
        </w:rPr>
        <w:t>Toán</w:t>
      </w:r>
      <w:r>
        <w:rPr>
          <w:i/>
          <w:spacing w:val="-7"/>
          <w:sz w:val="26"/>
        </w:rPr>
        <w:t xml:space="preserve"> </w:t>
      </w:r>
      <w:r>
        <w:rPr>
          <w:i/>
          <w:sz w:val="26"/>
        </w:rPr>
        <w:t>lớp</w:t>
      </w:r>
      <w:r>
        <w:rPr>
          <w:i/>
          <w:spacing w:val="-7"/>
          <w:sz w:val="26"/>
        </w:rPr>
        <w:t xml:space="preserve"> </w:t>
      </w:r>
      <w:r>
        <w:rPr>
          <w:i/>
          <w:sz w:val="26"/>
        </w:rPr>
        <w:t>5,</w:t>
      </w:r>
      <w:r>
        <w:rPr>
          <w:i/>
          <w:spacing w:val="-7"/>
          <w:sz w:val="26"/>
        </w:rPr>
        <w:t xml:space="preserve"> </w:t>
      </w:r>
      <w:r>
        <w:rPr>
          <w:i/>
          <w:sz w:val="26"/>
        </w:rPr>
        <w:t>bài</w:t>
      </w:r>
      <w:r>
        <w:rPr>
          <w:i/>
          <w:spacing w:val="-7"/>
          <w:sz w:val="26"/>
        </w:rPr>
        <w:t xml:space="preserve"> </w:t>
      </w:r>
      <w:r>
        <w:rPr>
          <w:i/>
          <w:sz w:val="26"/>
        </w:rPr>
        <w:t>“Nhân</w:t>
      </w:r>
      <w:r>
        <w:rPr>
          <w:i/>
          <w:spacing w:val="-7"/>
          <w:sz w:val="26"/>
        </w:rPr>
        <w:t xml:space="preserve"> </w:t>
      </w:r>
      <w:r>
        <w:rPr>
          <w:i/>
          <w:sz w:val="26"/>
        </w:rPr>
        <w:t>số</w:t>
      </w:r>
      <w:r>
        <w:rPr>
          <w:i/>
          <w:spacing w:val="-7"/>
          <w:sz w:val="26"/>
        </w:rPr>
        <w:t xml:space="preserve"> </w:t>
      </w:r>
      <w:r>
        <w:rPr>
          <w:i/>
          <w:sz w:val="26"/>
        </w:rPr>
        <w:t>thập</w:t>
      </w:r>
      <w:r>
        <w:rPr>
          <w:i/>
          <w:spacing w:val="-7"/>
          <w:sz w:val="26"/>
        </w:rPr>
        <w:t xml:space="preserve"> </w:t>
      </w:r>
      <w:r>
        <w:rPr>
          <w:i/>
          <w:sz w:val="26"/>
        </w:rPr>
        <w:t>phân”.</w:t>
      </w:r>
      <w:r>
        <w:rPr>
          <w:i/>
          <w:spacing w:val="-7"/>
          <w:sz w:val="26"/>
        </w:rPr>
        <w:t xml:space="preserve"> </w:t>
      </w:r>
      <w:r>
        <w:rPr>
          <w:i/>
          <w:sz w:val="26"/>
        </w:rPr>
        <w:t>Trò chơi</w:t>
      </w:r>
      <w:r>
        <w:rPr>
          <w:i/>
          <w:spacing w:val="-8"/>
          <w:sz w:val="26"/>
        </w:rPr>
        <w:t xml:space="preserve"> </w:t>
      </w:r>
      <w:r>
        <w:rPr>
          <w:i/>
          <w:sz w:val="26"/>
        </w:rPr>
        <w:t>đơn</w:t>
      </w:r>
      <w:r>
        <w:rPr>
          <w:i/>
          <w:spacing w:val="-8"/>
          <w:sz w:val="26"/>
        </w:rPr>
        <w:t xml:space="preserve"> </w:t>
      </w:r>
      <w:r>
        <w:rPr>
          <w:i/>
          <w:sz w:val="26"/>
        </w:rPr>
        <w:t>giản,</w:t>
      </w:r>
      <w:r>
        <w:rPr>
          <w:i/>
          <w:spacing w:val="-8"/>
          <w:sz w:val="26"/>
        </w:rPr>
        <w:t xml:space="preserve"> </w:t>
      </w:r>
      <w:r>
        <w:rPr>
          <w:i/>
          <w:sz w:val="26"/>
        </w:rPr>
        <w:t>vui</w:t>
      </w:r>
      <w:r>
        <w:rPr>
          <w:i/>
          <w:spacing w:val="-7"/>
          <w:sz w:val="26"/>
        </w:rPr>
        <w:t xml:space="preserve"> </w:t>
      </w:r>
      <w:r>
        <w:rPr>
          <w:i/>
          <w:sz w:val="26"/>
        </w:rPr>
        <w:t>nhộn,</w:t>
      </w:r>
      <w:r>
        <w:rPr>
          <w:i/>
          <w:spacing w:val="-8"/>
          <w:sz w:val="26"/>
        </w:rPr>
        <w:t xml:space="preserve"> </w:t>
      </w:r>
      <w:r>
        <w:rPr>
          <w:i/>
          <w:sz w:val="26"/>
        </w:rPr>
        <w:t>dễ</w:t>
      </w:r>
      <w:r>
        <w:rPr>
          <w:i/>
          <w:spacing w:val="-7"/>
          <w:sz w:val="26"/>
        </w:rPr>
        <w:t xml:space="preserve"> </w:t>
      </w:r>
      <w:r>
        <w:rPr>
          <w:i/>
          <w:sz w:val="26"/>
        </w:rPr>
        <w:t>tổ</w:t>
      </w:r>
      <w:r>
        <w:rPr>
          <w:i/>
          <w:spacing w:val="-7"/>
          <w:sz w:val="26"/>
        </w:rPr>
        <w:t xml:space="preserve"> </w:t>
      </w:r>
      <w:r>
        <w:rPr>
          <w:i/>
          <w:sz w:val="26"/>
        </w:rPr>
        <w:t>chức</w:t>
      </w:r>
      <w:r>
        <w:rPr>
          <w:i/>
          <w:spacing w:val="-7"/>
          <w:sz w:val="26"/>
        </w:rPr>
        <w:t xml:space="preserve"> </w:t>
      </w:r>
      <w:r>
        <w:rPr>
          <w:i/>
          <w:sz w:val="26"/>
        </w:rPr>
        <w:t>với</w:t>
      </w:r>
      <w:r>
        <w:rPr>
          <w:i/>
          <w:spacing w:val="-8"/>
          <w:sz w:val="26"/>
        </w:rPr>
        <w:t xml:space="preserve"> </w:t>
      </w:r>
      <w:r>
        <w:rPr>
          <w:i/>
          <w:sz w:val="26"/>
        </w:rPr>
        <w:t>cả</w:t>
      </w:r>
      <w:r>
        <w:rPr>
          <w:i/>
          <w:spacing w:val="-7"/>
          <w:sz w:val="26"/>
        </w:rPr>
        <w:t xml:space="preserve"> </w:t>
      </w:r>
      <w:r>
        <w:rPr>
          <w:i/>
          <w:sz w:val="26"/>
        </w:rPr>
        <w:t>lớp.</w:t>
      </w:r>
      <w:r>
        <w:rPr>
          <w:i/>
          <w:spacing w:val="-10"/>
          <w:sz w:val="26"/>
        </w:rPr>
        <w:t xml:space="preserve"> </w:t>
      </w:r>
      <w:r>
        <w:rPr>
          <w:i/>
          <w:sz w:val="26"/>
        </w:rPr>
        <w:t>Gồm</w:t>
      </w:r>
      <w:r>
        <w:rPr>
          <w:i/>
          <w:spacing w:val="-7"/>
          <w:sz w:val="26"/>
        </w:rPr>
        <w:t xml:space="preserve"> </w:t>
      </w:r>
      <w:r>
        <w:rPr>
          <w:i/>
          <w:sz w:val="26"/>
        </w:rPr>
        <w:t>tên</w:t>
      </w:r>
      <w:r>
        <w:rPr>
          <w:i/>
          <w:spacing w:val="-7"/>
          <w:sz w:val="26"/>
        </w:rPr>
        <w:t xml:space="preserve"> </w:t>
      </w:r>
      <w:r>
        <w:rPr>
          <w:i/>
          <w:sz w:val="26"/>
        </w:rPr>
        <w:t>trò</w:t>
      </w:r>
      <w:r>
        <w:rPr>
          <w:i/>
          <w:spacing w:val="-8"/>
          <w:sz w:val="26"/>
        </w:rPr>
        <w:t xml:space="preserve"> </w:t>
      </w:r>
      <w:r>
        <w:rPr>
          <w:i/>
          <w:sz w:val="26"/>
        </w:rPr>
        <w:t>chơi,</w:t>
      </w:r>
      <w:r>
        <w:rPr>
          <w:i/>
          <w:spacing w:val="-8"/>
          <w:sz w:val="26"/>
        </w:rPr>
        <w:t xml:space="preserve"> </w:t>
      </w:r>
      <w:r>
        <w:rPr>
          <w:i/>
          <w:sz w:val="26"/>
        </w:rPr>
        <w:t>cách</w:t>
      </w:r>
      <w:r>
        <w:rPr>
          <w:i/>
          <w:spacing w:val="-7"/>
          <w:sz w:val="26"/>
        </w:rPr>
        <w:t xml:space="preserve"> </w:t>
      </w:r>
      <w:r>
        <w:rPr>
          <w:i/>
          <w:sz w:val="26"/>
        </w:rPr>
        <w:t>chơi,</w:t>
      </w:r>
      <w:r>
        <w:rPr>
          <w:i/>
          <w:spacing w:val="-8"/>
          <w:sz w:val="26"/>
        </w:rPr>
        <w:t xml:space="preserve"> </w:t>
      </w:r>
      <w:r>
        <w:rPr>
          <w:i/>
          <w:sz w:val="26"/>
        </w:rPr>
        <w:t>luật</w:t>
      </w:r>
      <w:r>
        <w:rPr>
          <w:i/>
          <w:spacing w:val="-8"/>
          <w:sz w:val="26"/>
        </w:rPr>
        <w:t xml:space="preserve"> </w:t>
      </w:r>
      <w:r>
        <w:rPr>
          <w:i/>
          <w:sz w:val="26"/>
        </w:rPr>
        <w:t>chơi,</w:t>
      </w:r>
      <w:r>
        <w:rPr>
          <w:i/>
          <w:spacing w:val="-8"/>
          <w:sz w:val="26"/>
        </w:rPr>
        <w:t xml:space="preserve"> </w:t>
      </w:r>
      <w:r>
        <w:rPr>
          <w:i/>
          <w:sz w:val="26"/>
        </w:rPr>
        <w:t xml:space="preserve">mục </w:t>
      </w:r>
      <w:r>
        <w:rPr>
          <w:i/>
          <w:spacing w:val="-2"/>
          <w:sz w:val="26"/>
        </w:rPr>
        <w:t>tiêu.</w:t>
      </w:r>
    </w:p>
    <w:p w14:paraId="422E024A" w14:textId="77777777" w:rsidR="007A227D" w:rsidRDefault="00000000">
      <w:pPr>
        <w:pStyle w:val="Heading4"/>
        <w:spacing w:before="39"/>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Mẫu</w:t>
      </w:r>
      <w:r>
        <w:rPr>
          <w:spacing w:val="-5"/>
        </w:rPr>
        <w:t xml:space="preserve"> </w:t>
      </w:r>
      <w:r>
        <w:t>2</w:t>
      </w:r>
      <w:r>
        <w:rPr>
          <w:spacing w:val="-5"/>
        </w:rPr>
        <w:t xml:space="preserve"> </w:t>
      </w:r>
      <w:r>
        <w:t>–</w:t>
      </w:r>
      <w:r>
        <w:rPr>
          <w:spacing w:val="-5"/>
        </w:rPr>
        <w:t xml:space="preserve"> </w:t>
      </w:r>
      <w:r>
        <w:t>Hoạt</w:t>
      </w:r>
      <w:r>
        <w:rPr>
          <w:spacing w:val="-5"/>
        </w:rPr>
        <w:t xml:space="preserve"> </w:t>
      </w:r>
      <w:r>
        <w:t>động</w:t>
      </w:r>
      <w:r>
        <w:rPr>
          <w:spacing w:val="-5"/>
        </w:rPr>
        <w:t xml:space="preserve"> </w:t>
      </w:r>
      <w:r>
        <w:t>trải</w:t>
      </w:r>
      <w:r>
        <w:rPr>
          <w:spacing w:val="-5"/>
        </w:rPr>
        <w:t xml:space="preserve"> </w:t>
      </w:r>
      <w:r>
        <w:t>nghiệm</w:t>
      </w:r>
      <w:r>
        <w:rPr>
          <w:spacing w:val="-4"/>
        </w:rPr>
        <w:t xml:space="preserve"> </w:t>
      </w:r>
      <w:r>
        <w:t>kỹ</w:t>
      </w:r>
      <w:r>
        <w:rPr>
          <w:spacing w:val="-2"/>
        </w:rPr>
        <w:t xml:space="preserve"> </w:t>
      </w:r>
      <w:r>
        <w:t>năng</w:t>
      </w:r>
      <w:r>
        <w:rPr>
          <w:spacing w:val="-3"/>
        </w:rPr>
        <w:t xml:space="preserve"> </w:t>
      </w:r>
      <w:r>
        <w:rPr>
          <w:spacing w:val="-2"/>
        </w:rPr>
        <w:t>sống:</w:t>
      </w:r>
    </w:p>
    <w:p w14:paraId="7A1AA4E0" w14:textId="77777777" w:rsidR="007A227D" w:rsidRDefault="00000000">
      <w:pPr>
        <w:spacing w:before="40"/>
        <w:ind w:left="143" w:right="136" w:firstLine="566"/>
        <w:jc w:val="both"/>
        <w:rPr>
          <w:i/>
          <w:sz w:val="26"/>
        </w:rPr>
      </w:pPr>
      <w:r>
        <w:rPr>
          <w:i/>
          <w:sz w:val="26"/>
        </w:rPr>
        <w:t>Thiết kế hoạt động trải nghiệm cho học sinh lớp 6 về kỹ năng “làm việc nhóm hiệu quả”. Hoạt động kéo dài 30 phút, gồm: tình huống, hướng dẫn thảo luận, cách đánh giá.</w:t>
      </w:r>
    </w:p>
    <w:p w14:paraId="6B3416F7" w14:textId="77777777" w:rsidR="007A227D" w:rsidRDefault="00000000">
      <w:pPr>
        <w:pStyle w:val="Heading4"/>
        <w:spacing w:before="39"/>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6"/>
        </w:rPr>
        <w:t xml:space="preserve">   </w:t>
      </w:r>
      <w:r>
        <w:t>Mẫu</w:t>
      </w:r>
      <w:r>
        <w:rPr>
          <w:spacing w:val="-2"/>
        </w:rPr>
        <w:t xml:space="preserve"> </w:t>
      </w:r>
      <w:r>
        <w:t>3</w:t>
      </w:r>
      <w:r>
        <w:rPr>
          <w:spacing w:val="-2"/>
        </w:rPr>
        <w:t xml:space="preserve"> </w:t>
      </w:r>
      <w:r>
        <w:t>–</w:t>
      </w:r>
      <w:r>
        <w:rPr>
          <w:spacing w:val="-2"/>
        </w:rPr>
        <w:t xml:space="preserve"> </w:t>
      </w:r>
      <w:r>
        <w:t>Dạy</w:t>
      </w:r>
      <w:r>
        <w:rPr>
          <w:spacing w:val="-3"/>
        </w:rPr>
        <w:t xml:space="preserve"> </w:t>
      </w:r>
      <w:r>
        <w:t>học</w:t>
      </w:r>
      <w:r>
        <w:rPr>
          <w:spacing w:val="1"/>
        </w:rPr>
        <w:t xml:space="preserve"> </w:t>
      </w:r>
      <w:r>
        <w:rPr>
          <w:spacing w:val="-2"/>
        </w:rPr>
        <w:t>STEM:</w:t>
      </w:r>
    </w:p>
    <w:p w14:paraId="4861E9A8" w14:textId="77777777" w:rsidR="007A227D" w:rsidRDefault="00000000">
      <w:pPr>
        <w:spacing w:before="42"/>
        <w:ind w:left="143" w:right="141" w:firstLine="566"/>
        <w:jc w:val="both"/>
        <w:rPr>
          <w:i/>
          <w:sz w:val="26"/>
        </w:rPr>
      </w:pPr>
      <w:r>
        <w:rPr>
          <w:i/>
          <w:sz w:val="26"/>
        </w:rPr>
        <w:t>Thiết kế một tiết dạy học tích hợp STEM cho môn Khoa học lớp 5, chủ đề “Chiếc quạt mini tự chế”. Gồm: vấn đề đặt ra, các bước thực hiện, nguyên vật liệu, vai trò của học sinh – giáo viên.</w:t>
      </w:r>
    </w:p>
    <w:p w14:paraId="6F4DA978" w14:textId="77777777" w:rsidR="007A227D" w:rsidRDefault="00000000">
      <w:pPr>
        <w:pStyle w:val="Heading4"/>
        <w:spacing w:before="38"/>
        <w:jc w:val="both"/>
      </w:pPr>
      <w:r>
        <w:t>Tổng</w:t>
      </w:r>
      <w:r>
        <w:rPr>
          <w:spacing w:val="-7"/>
        </w:rPr>
        <w:t xml:space="preserve"> </w:t>
      </w:r>
      <w:r>
        <w:t>kết</w:t>
      </w:r>
      <w:r>
        <w:rPr>
          <w:spacing w:val="-4"/>
        </w:rPr>
        <w:t xml:space="preserve"> </w:t>
      </w:r>
      <w:r>
        <w:t>mục</w:t>
      </w:r>
      <w:r>
        <w:rPr>
          <w:spacing w:val="-7"/>
        </w:rPr>
        <w:t xml:space="preserve"> </w:t>
      </w:r>
      <w:r>
        <w:rPr>
          <w:spacing w:val="-5"/>
        </w:rPr>
        <w:t>2.5</w:t>
      </w:r>
    </w:p>
    <w:p w14:paraId="116B5FD3" w14:textId="77777777" w:rsidR="007A227D" w:rsidRDefault="00000000">
      <w:pPr>
        <w:pStyle w:val="BodyText"/>
        <w:spacing w:before="41"/>
        <w:ind w:left="143" w:right="140" w:firstLine="566"/>
        <w:jc w:val="both"/>
      </w:pPr>
      <w:r>
        <w:t>Viết</w:t>
      </w:r>
      <w:r>
        <w:rPr>
          <w:spacing w:val="-14"/>
        </w:rPr>
        <w:t xml:space="preserve"> </w:t>
      </w:r>
      <w:r>
        <w:t>prompt</w:t>
      </w:r>
      <w:r>
        <w:rPr>
          <w:spacing w:val="-10"/>
        </w:rPr>
        <w:t xml:space="preserve"> </w:t>
      </w:r>
      <w:r>
        <w:t>hay</w:t>
      </w:r>
      <w:r>
        <w:rPr>
          <w:spacing w:val="-9"/>
        </w:rPr>
        <w:t xml:space="preserve"> </w:t>
      </w:r>
      <w:r>
        <w:t>là</w:t>
      </w:r>
      <w:r>
        <w:rPr>
          <w:spacing w:val="-9"/>
        </w:rPr>
        <w:t xml:space="preserve"> </w:t>
      </w:r>
      <w:r>
        <w:t>biết</w:t>
      </w:r>
      <w:r>
        <w:rPr>
          <w:spacing w:val="-7"/>
        </w:rPr>
        <w:t xml:space="preserve"> </w:t>
      </w:r>
      <w:r>
        <w:t>đặt</w:t>
      </w:r>
      <w:r>
        <w:rPr>
          <w:spacing w:val="-10"/>
        </w:rPr>
        <w:t xml:space="preserve"> </w:t>
      </w:r>
      <w:r>
        <w:t>"đề</w:t>
      </w:r>
      <w:r>
        <w:rPr>
          <w:spacing w:val="-9"/>
        </w:rPr>
        <w:t xml:space="preserve"> </w:t>
      </w:r>
      <w:r>
        <w:t>bài</w:t>
      </w:r>
      <w:r>
        <w:rPr>
          <w:spacing w:val="-9"/>
        </w:rPr>
        <w:t xml:space="preserve"> </w:t>
      </w:r>
      <w:r>
        <w:t>tốt"</w:t>
      </w:r>
      <w:r>
        <w:rPr>
          <w:spacing w:val="-10"/>
        </w:rPr>
        <w:t xml:space="preserve"> </w:t>
      </w:r>
      <w:r>
        <w:t>cho</w:t>
      </w:r>
      <w:r>
        <w:rPr>
          <w:spacing w:val="-17"/>
        </w:rPr>
        <w:t xml:space="preserve"> </w:t>
      </w:r>
      <w:r>
        <w:t>AI.</w:t>
      </w:r>
      <w:r>
        <w:rPr>
          <w:spacing w:val="-11"/>
        </w:rPr>
        <w:t xml:space="preserve"> </w:t>
      </w:r>
      <w:r>
        <w:t>Với</w:t>
      </w:r>
      <w:r>
        <w:rPr>
          <w:spacing w:val="-10"/>
        </w:rPr>
        <w:t xml:space="preserve"> </w:t>
      </w:r>
      <w:r>
        <w:t>những</w:t>
      </w:r>
      <w:r>
        <w:rPr>
          <w:spacing w:val="-10"/>
        </w:rPr>
        <w:t xml:space="preserve"> </w:t>
      </w:r>
      <w:r>
        <w:t>prompt</w:t>
      </w:r>
      <w:r>
        <w:rPr>
          <w:spacing w:val="-10"/>
        </w:rPr>
        <w:t xml:space="preserve"> </w:t>
      </w:r>
      <w:r>
        <w:t>mẫu</w:t>
      </w:r>
      <w:r>
        <w:rPr>
          <w:spacing w:val="-8"/>
        </w:rPr>
        <w:t xml:space="preserve"> </w:t>
      </w:r>
      <w:r>
        <w:t>như</w:t>
      </w:r>
      <w:r>
        <w:rPr>
          <w:spacing w:val="-9"/>
        </w:rPr>
        <w:t xml:space="preserve"> </w:t>
      </w:r>
      <w:r>
        <w:t>trên,</w:t>
      </w:r>
      <w:r>
        <w:rPr>
          <w:spacing w:val="-9"/>
        </w:rPr>
        <w:t xml:space="preserve"> </w:t>
      </w:r>
      <w:r>
        <w:t>giáo viên có thể:</w:t>
      </w:r>
    </w:p>
    <w:p w14:paraId="5F47E59C" w14:textId="77777777" w:rsidR="007A227D" w:rsidRDefault="00000000">
      <w:pPr>
        <w:pStyle w:val="ListParagraph"/>
        <w:numPr>
          <w:ilvl w:val="0"/>
          <w:numId w:val="182"/>
        </w:numPr>
        <w:tabs>
          <w:tab w:val="left" w:pos="862"/>
        </w:tabs>
        <w:spacing w:before="38"/>
        <w:ind w:left="862" w:hanging="152"/>
        <w:rPr>
          <w:sz w:val="26"/>
        </w:rPr>
      </w:pPr>
      <w:r>
        <w:rPr>
          <w:sz w:val="26"/>
        </w:rPr>
        <w:t>Tùy</w:t>
      </w:r>
      <w:r>
        <w:rPr>
          <w:spacing w:val="-5"/>
          <w:sz w:val="26"/>
        </w:rPr>
        <w:t xml:space="preserve"> </w:t>
      </w:r>
      <w:r>
        <w:rPr>
          <w:sz w:val="26"/>
        </w:rPr>
        <w:t>biến</w:t>
      </w:r>
      <w:r>
        <w:rPr>
          <w:spacing w:val="-5"/>
          <w:sz w:val="26"/>
        </w:rPr>
        <w:t xml:space="preserve"> </w:t>
      </w:r>
      <w:r>
        <w:rPr>
          <w:sz w:val="26"/>
        </w:rPr>
        <w:t>theo</w:t>
      </w:r>
      <w:r>
        <w:rPr>
          <w:spacing w:val="-4"/>
          <w:sz w:val="26"/>
        </w:rPr>
        <w:t xml:space="preserve"> </w:t>
      </w:r>
      <w:r>
        <w:rPr>
          <w:sz w:val="26"/>
        </w:rPr>
        <w:t>từng</w:t>
      </w:r>
      <w:r>
        <w:rPr>
          <w:spacing w:val="-5"/>
          <w:sz w:val="26"/>
        </w:rPr>
        <w:t xml:space="preserve"> </w:t>
      </w:r>
      <w:r>
        <w:rPr>
          <w:sz w:val="26"/>
        </w:rPr>
        <w:t>môn</w:t>
      </w:r>
      <w:r>
        <w:rPr>
          <w:spacing w:val="-4"/>
          <w:sz w:val="26"/>
        </w:rPr>
        <w:t xml:space="preserve"> </w:t>
      </w:r>
      <w:r>
        <w:rPr>
          <w:sz w:val="26"/>
        </w:rPr>
        <w:t>học,</w:t>
      </w:r>
      <w:r>
        <w:rPr>
          <w:spacing w:val="-4"/>
          <w:sz w:val="26"/>
        </w:rPr>
        <w:t xml:space="preserve"> </w:t>
      </w:r>
      <w:r>
        <w:rPr>
          <w:sz w:val="26"/>
        </w:rPr>
        <w:t>lớp</w:t>
      </w:r>
      <w:r>
        <w:rPr>
          <w:spacing w:val="-3"/>
          <w:sz w:val="26"/>
        </w:rPr>
        <w:t xml:space="preserve"> </w:t>
      </w:r>
      <w:r>
        <w:rPr>
          <w:spacing w:val="-5"/>
          <w:sz w:val="26"/>
        </w:rPr>
        <w:t>học</w:t>
      </w:r>
    </w:p>
    <w:p w14:paraId="64408835" w14:textId="77777777" w:rsidR="007A227D" w:rsidRDefault="00000000">
      <w:pPr>
        <w:pStyle w:val="ListParagraph"/>
        <w:numPr>
          <w:ilvl w:val="0"/>
          <w:numId w:val="182"/>
        </w:numPr>
        <w:tabs>
          <w:tab w:val="left" w:pos="862"/>
        </w:tabs>
        <w:spacing w:before="42"/>
        <w:ind w:left="862" w:hanging="152"/>
        <w:rPr>
          <w:sz w:val="26"/>
        </w:rPr>
      </w:pPr>
      <w:r>
        <w:rPr>
          <w:sz w:val="26"/>
        </w:rPr>
        <w:t>Sử</w:t>
      </w:r>
      <w:r>
        <w:rPr>
          <w:spacing w:val="-5"/>
          <w:sz w:val="26"/>
        </w:rPr>
        <w:t xml:space="preserve"> </w:t>
      </w:r>
      <w:r>
        <w:rPr>
          <w:sz w:val="26"/>
        </w:rPr>
        <w:t>dụng</w:t>
      </w:r>
      <w:r>
        <w:rPr>
          <w:spacing w:val="-5"/>
          <w:sz w:val="26"/>
        </w:rPr>
        <w:t xml:space="preserve"> </w:t>
      </w:r>
      <w:r>
        <w:rPr>
          <w:sz w:val="26"/>
        </w:rPr>
        <w:t>nhanh</w:t>
      </w:r>
      <w:r>
        <w:rPr>
          <w:spacing w:val="-5"/>
          <w:sz w:val="26"/>
        </w:rPr>
        <w:t xml:space="preserve"> </w:t>
      </w:r>
      <w:r>
        <w:rPr>
          <w:sz w:val="26"/>
        </w:rPr>
        <w:t>chóng khi</w:t>
      </w:r>
      <w:r>
        <w:rPr>
          <w:spacing w:val="-5"/>
          <w:sz w:val="26"/>
        </w:rPr>
        <w:t xml:space="preserve"> </w:t>
      </w:r>
      <w:r>
        <w:rPr>
          <w:sz w:val="26"/>
        </w:rPr>
        <w:t>cần</w:t>
      </w:r>
      <w:r>
        <w:rPr>
          <w:spacing w:val="-5"/>
          <w:sz w:val="26"/>
        </w:rPr>
        <w:t xml:space="preserve"> </w:t>
      </w:r>
      <w:r>
        <w:rPr>
          <w:sz w:val="26"/>
        </w:rPr>
        <w:t>hỗ</w:t>
      </w:r>
      <w:r>
        <w:rPr>
          <w:spacing w:val="-5"/>
          <w:sz w:val="26"/>
        </w:rPr>
        <w:t xml:space="preserve"> trợ</w:t>
      </w:r>
    </w:p>
    <w:p w14:paraId="1AB640BC" w14:textId="77777777" w:rsidR="007A227D" w:rsidRDefault="00000000">
      <w:pPr>
        <w:pStyle w:val="ListParagraph"/>
        <w:numPr>
          <w:ilvl w:val="0"/>
          <w:numId w:val="182"/>
        </w:numPr>
        <w:tabs>
          <w:tab w:val="left" w:pos="862"/>
        </w:tabs>
        <w:spacing w:before="40"/>
        <w:ind w:left="862" w:hanging="152"/>
        <w:rPr>
          <w:sz w:val="26"/>
        </w:rPr>
      </w:pPr>
      <w:r>
        <w:rPr>
          <w:sz w:val="26"/>
        </w:rPr>
        <w:t>Xây</w:t>
      </w:r>
      <w:r>
        <w:rPr>
          <w:spacing w:val="-5"/>
          <w:sz w:val="26"/>
        </w:rPr>
        <w:t xml:space="preserve"> </w:t>
      </w:r>
      <w:r>
        <w:rPr>
          <w:sz w:val="26"/>
        </w:rPr>
        <w:t>dựng</w:t>
      </w:r>
      <w:r>
        <w:rPr>
          <w:spacing w:val="-5"/>
          <w:sz w:val="26"/>
        </w:rPr>
        <w:t xml:space="preserve"> </w:t>
      </w:r>
      <w:r>
        <w:rPr>
          <w:sz w:val="26"/>
        </w:rPr>
        <w:t>“kho</w:t>
      </w:r>
      <w:r>
        <w:rPr>
          <w:spacing w:val="-5"/>
          <w:sz w:val="26"/>
        </w:rPr>
        <w:t xml:space="preserve"> </w:t>
      </w:r>
      <w:r>
        <w:rPr>
          <w:sz w:val="26"/>
        </w:rPr>
        <w:t>prompt</w:t>
      </w:r>
      <w:r>
        <w:rPr>
          <w:spacing w:val="-3"/>
          <w:sz w:val="26"/>
        </w:rPr>
        <w:t xml:space="preserve"> </w:t>
      </w:r>
      <w:r>
        <w:rPr>
          <w:sz w:val="26"/>
        </w:rPr>
        <w:t>cá</w:t>
      </w:r>
      <w:r>
        <w:rPr>
          <w:spacing w:val="-5"/>
          <w:sz w:val="26"/>
        </w:rPr>
        <w:t xml:space="preserve"> </w:t>
      </w:r>
      <w:r>
        <w:rPr>
          <w:sz w:val="26"/>
        </w:rPr>
        <w:t>nhân”</w:t>
      </w:r>
      <w:r>
        <w:rPr>
          <w:spacing w:val="-4"/>
          <w:sz w:val="26"/>
        </w:rPr>
        <w:t xml:space="preserve"> </w:t>
      </w:r>
      <w:r>
        <w:rPr>
          <w:sz w:val="26"/>
        </w:rPr>
        <w:t>để</w:t>
      </w:r>
      <w:r>
        <w:rPr>
          <w:spacing w:val="-2"/>
          <w:sz w:val="26"/>
        </w:rPr>
        <w:t xml:space="preserve"> </w:t>
      </w:r>
      <w:r>
        <w:rPr>
          <w:sz w:val="26"/>
        </w:rPr>
        <w:t>dùng</w:t>
      </w:r>
      <w:r>
        <w:rPr>
          <w:spacing w:val="-5"/>
          <w:sz w:val="26"/>
        </w:rPr>
        <w:t xml:space="preserve"> </w:t>
      </w:r>
      <w:r>
        <w:rPr>
          <w:sz w:val="26"/>
        </w:rPr>
        <w:t>lâu</w:t>
      </w:r>
      <w:r>
        <w:rPr>
          <w:spacing w:val="-5"/>
          <w:sz w:val="26"/>
        </w:rPr>
        <w:t xml:space="preserve"> dài</w:t>
      </w:r>
    </w:p>
    <w:p w14:paraId="5CDE19DA" w14:textId="77777777" w:rsidR="007A227D" w:rsidRDefault="00000000">
      <w:pPr>
        <w:pStyle w:val="BodyText"/>
        <w:spacing w:before="40"/>
        <w:ind w:left="143" w:firstLine="566"/>
      </w:pPr>
      <w:r>
        <w:rPr>
          <w:rFonts w:ascii="Segoe UI Emoji" w:hAnsi="Segoe UI Emoji"/>
          <w:color w:val="D57C00"/>
          <w:spacing w:val="-356"/>
        </w:rPr>
        <w:t>–</w:t>
      </w:r>
      <w:r>
        <w:rPr>
          <w:rFonts w:ascii="Segoe UI Emoji" w:hAnsi="Segoe UI Emoji"/>
          <w:color w:val="D57C00"/>
          <w:spacing w:val="-72"/>
        </w:rPr>
        <w:t xml:space="preserve"> </w:t>
      </w:r>
      <w:r>
        <w:rPr>
          <w:rFonts w:ascii="Segoe UI Emoji" w:hAnsi="Segoe UI Emoji"/>
          <w:color w:val="D57C00"/>
        </w:rPr>
        <w:t>−</w:t>
      </w:r>
      <w:r>
        <w:rPr>
          <w:rFonts w:ascii="Segoe UI Emoji" w:hAnsi="Segoe UI Emoji"/>
          <w:color w:val="D57C00"/>
          <w:spacing w:val="-13"/>
        </w:rPr>
        <w:t xml:space="preserve"> </w:t>
      </w:r>
      <w:r>
        <w:rPr>
          <w:b/>
        </w:rPr>
        <w:t>Lời</w:t>
      </w:r>
      <w:r>
        <w:rPr>
          <w:b/>
          <w:spacing w:val="-6"/>
        </w:rPr>
        <w:t xml:space="preserve"> </w:t>
      </w:r>
      <w:r>
        <w:rPr>
          <w:b/>
        </w:rPr>
        <w:t>khuyên:</w:t>
      </w:r>
      <w:r>
        <w:rPr>
          <w:b/>
          <w:spacing w:val="-2"/>
        </w:rPr>
        <w:t xml:space="preserve"> </w:t>
      </w:r>
      <w:r>
        <w:t>Đừng</w:t>
      </w:r>
      <w:r>
        <w:rPr>
          <w:spacing w:val="-3"/>
        </w:rPr>
        <w:t xml:space="preserve"> </w:t>
      </w:r>
      <w:r>
        <w:t>ngại</w:t>
      </w:r>
      <w:r>
        <w:rPr>
          <w:spacing w:val="-6"/>
        </w:rPr>
        <w:t xml:space="preserve"> </w:t>
      </w:r>
      <w:r>
        <w:t>chỉnh</w:t>
      </w:r>
      <w:r>
        <w:rPr>
          <w:spacing w:val="-6"/>
        </w:rPr>
        <w:t xml:space="preserve"> </w:t>
      </w:r>
      <w:r>
        <w:t>sửa</w:t>
      </w:r>
      <w:r>
        <w:rPr>
          <w:spacing w:val="-3"/>
        </w:rPr>
        <w:t xml:space="preserve"> </w:t>
      </w:r>
      <w:r>
        <w:t>những</w:t>
      </w:r>
      <w:r>
        <w:rPr>
          <w:spacing w:val="-6"/>
        </w:rPr>
        <w:t xml:space="preserve"> </w:t>
      </w:r>
      <w:r>
        <w:t>prompt</w:t>
      </w:r>
      <w:r>
        <w:rPr>
          <w:spacing w:val="-6"/>
        </w:rPr>
        <w:t xml:space="preserve"> </w:t>
      </w:r>
      <w:r>
        <w:t>mẫu</w:t>
      </w:r>
      <w:r>
        <w:rPr>
          <w:spacing w:val="-6"/>
        </w:rPr>
        <w:t xml:space="preserve"> </w:t>
      </w:r>
      <w:r>
        <w:t>này</w:t>
      </w:r>
      <w:r>
        <w:rPr>
          <w:spacing w:val="-6"/>
        </w:rPr>
        <w:t xml:space="preserve"> </w:t>
      </w:r>
      <w:r>
        <w:t>cho</w:t>
      </w:r>
      <w:r>
        <w:rPr>
          <w:spacing w:val="-3"/>
        </w:rPr>
        <w:t xml:space="preserve"> </w:t>
      </w:r>
      <w:r>
        <w:t>phù</w:t>
      </w:r>
      <w:r>
        <w:rPr>
          <w:spacing w:val="-3"/>
        </w:rPr>
        <w:t xml:space="preserve"> </w:t>
      </w:r>
      <w:r>
        <w:t>hợp</w:t>
      </w:r>
      <w:r>
        <w:rPr>
          <w:spacing w:val="-3"/>
        </w:rPr>
        <w:t xml:space="preserve"> </w:t>
      </w:r>
      <w:r>
        <w:t>với</w:t>
      </w:r>
      <w:r>
        <w:rPr>
          <w:spacing w:val="-3"/>
        </w:rPr>
        <w:t xml:space="preserve"> </w:t>
      </w:r>
      <w:r>
        <w:t>phong cách dạy riêng, lớp học cụ thể, và học sinh thân quen của thầy cô.</w:t>
      </w:r>
    </w:p>
    <w:p w14:paraId="4F92AAD1" w14:textId="77777777" w:rsidR="007A227D" w:rsidRDefault="007A227D">
      <w:pPr>
        <w:pStyle w:val="BodyText"/>
        <w:sectPr w:rsidR="007A227D">
          <w:pgSz w:w="11910" w:h="16840"/>
          <w:pgMar w:top="1040" w:right="992" w:bottom="900" w:left="1275" w:header="717" w:footer="714" w:gutter="0"/>
          <w:cols w:space="720"/>
        </w:sectPr>
      </w:pPr>
    </w:p>
    <w:p w14:paraId="48AFFFF9" w14:textId="77777777" w:rsidR="007A227D" w:rsidRDefault="00000000">
      <w:pPr>
        <w:pStyle w:val="Heading3"/>
        <w:spacing w:before="89"/>
        <w:ind w:left="710" w:firstLine="0"/>
        <w:jc w:val="both"/>
      </w:pPr>
      <w:r>
        <w:lastRenderedPageBreak/>
        <w:t>3.2.5.</w:t>
      </w:r>
      <w:r>
        <w:rPr>
          <w:spacing w:val="-7"/>
        </w:rPr>
        <w:t xml:space="preserve"> </w:t>
      </w:r>
      <w:r>
        <w:t>Sáng</w:t>
      </w:r>
      <w:r>
        <w:rPr>
          <w:spacing w:val="-2"/>
        </w:rPr>
        <w:t xml:space="preserve"> </w:t>
      </w:r>
      <w:r>
        <w:t>tạo</w:t>
      </w:r>
      <w:r>
        <w:rPr>
          <w:spacing w:val="-3"/>
        </w:rPr>
        <w:t xml:space="preserve"> </w:t>
      </w:r>
      <w:r>
        <w:t>ảnh</w:t>
      </w:r>
      <w:r>
        <w:rPr>
          <w:spacing w:val="-7"/>
        </w:rPr>
        <w:t xml:space="preserve"> </w:t>
      </w:r>
      <w:r>
        <w:t>minh</w:t>
      </w:r>
      <w:r>
        <w:rPr>
          <w:spacing w:val="-4"/>
        </w:rPr>
        <w:t xml:space="preserve"> </w:t>
      </w:r>
      <w:r>
        <w:t>họa</w:t>
      </w:r>
      <w:r>
        <w:rPr>
          <w:spacing w:val="-2"/>
        </w:rPr>
        <w:t xml:space="preserve"> </w:t>
      </w:r>
      <w:r>
        <w:t>với</w:t>
      </w:r>
      <w:r>
        <w:rPr>
          <w:spacing w:val="-2"/>
        </w:rPr>
        <w:t xml:space="preserve"> </w:t>
      </w:r>
      <w:r>
        <w:t>Leonardo</w:t>
      </w:r>
      <w:r>
        <w:rPr>
          <w:spacing w:val="-14"/>
        </w:rPr>
        <w:t xml:space="preserve"> </w:t>
      </w:r>
      <w:r>
        <w:rPr>
          <w:spacing w:val="-5"/>
        </w:rPr>
        <w:t>AI</w:t>
      </w:r>
    </w:p>
    <w:p w14:paraId="22FBCA73" w14:textId="77777777" w:rsidR="007A227D" w:rsidRDefault="00000000">
      <w:pPr>
        <w:spacing w:before="108"/>
        <w:ind w:left="710"/>
        <w:jc w:val="both"/>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1"/>
          <w:sz w:val="26"/>
          <w:szCs w:val="26"/>
        </w:rPr>
        <w:t xml:space="preserve"> </w:t>
      </w:r>
      <w:r>
        <w:rPr>
          <w:b/>
          <w:bCs/>
          <w:sz w:val="26"/>
          <w:szCs w:val="26"/>
        </w:rPr>
        <w:t>Giới</w:t>
      </w:r>
      <w:r>
        <w:rPr>
          <w:b/>
          <w:bCs/>
          <w:spacing w:val="-6"/>
          <w:sz w:val="26"/>
          <w:szCs w:val="26"/>
        </w:rPr>
        <w:t xml:space="preserve"> </w:t>
      </w:r>
      <w:r>
        <w:rPr>
          <w:b/>
          <w:bCs/>
          <w:spacing w:val="-2"/>
          <w:sz w:val="26"/>
          <w:szCs w:val="26"/>
        </w:rPr>
        <w:t>thiệu</w:t>
      </w:r>
    </w:p>
    <w:p w14:paraId="30927332" w14:textId="77777777" w:rsidR="007A227D" w:rsidRDefault="00000000">
      <w:pPr>
        <w:pStyle w:val="BodyText"/>
        <w:spacing w:before="40"/>
        <w:ind w:left="143" w:right="139" w:firstLine="566"/>
        <w:jc w:val="both"/>
      </w:pPr>
      <w:r>
        <w:t>Leonardo</w:t>
      </w:r>
      <w:r>
        <w:rPr>
          <w:spacing w:val="-14"/>
        </w:rPr>
        <w:t xml:space="preserve"> </w:t>
      </w:r>
      <w:r>
        <w:t>AI là</w:t>
      </w:r>
      <w:r>
        <w:rPr>
          <w:spacing w:val="-1"/>
        </w:rPr>
        <w:t xml:space="preserve"> </w:t>
      </w:r>
      <w:r>
        <w:t>một</w:t>
      </w:r>
      <w:r>
        <w:rPr>
          <w:spacing w:val="-1"/>
        </w:rPr>
        <w:t xml:space="preserve"> </w:t>
      </w:r>
      <w:r>
        <w:t>nền</w:t>
      </w:r>
      <w:r>
        <w:rPr>
          <w:spacing w:val="-1"/>
        </w:rPr>
        <w:t xml:space="preserve"> </w:t>
      </w:r>
      <w:r>
        <w:t>tảng</w:t>
      </w:r>
      <w:r>
        <w:rPr>
          <w:spacing w:val="-1"/>
        </w:rPr>
        <w:t xml:space="preserve"> </w:t>
      </w:r>
      <w:r>
        <w:t>tạo</w:t>
      </w:r>
      <w:r>
        <w:rPr>
          <w:spacing w:val="-1"/>
        </w:rPr>
        <w:t xml:space="preserve"> </w:t>
      </w:r>
      <w:r>
        <w:t>hình ảnh bằng</w:t>
      </w:r>
      <w:r>
        <w:rPr>
          <w:spacing w:val="-1"/>
        </w:rPr>
        <w:t xml:space="preserve"> </w:t>
      </w:r>
      <w:r>
        <w:t>trí</w:t>
      </w:r>
      <w:r>
        <w:rPr>
          <w:spacing w:val="-1"/>
        </w:rPr>
        <w:t xml:space="preserve"> </w:t>
      </w:r>
      <w:r>
        <w:t>tuệ nhân tạo</w:t>
      </w:r>
      <w:r>
        <w:rPr>
          <w:spacing w:val="-1"/>
        </w:rPr>
        <w:t xml:space="preserve"> </w:t>
      </w:r>
      <w:r>
        <w:t>nổi</w:t>
      </w:r>
      <w:r>
        <w:rPr>
          <w:spacing w:val="-1"/>
        </w:rPr>
        <w:t xml:space="preserve"> </w:t>
      </w:r>
      <w:r>
        <w:t>bật</w:t>
      </w:r>
      <w:r>
        <w:rPr>
          <w:spacing w:val="-1"/>
        </w:rPr>
        <w:t xml:space="preserve"> </w:t>
      </w:r>
      <w:r>
        <w:t>với</w:t>
      </w:r>
      <w:r>
        <w:rPr>
          <w:spacing w:val="-1"/>
        </w:rPr>
        <w:t xml:space="preserve"> </w:t>
      </w:r>
      <w:r>
        <w:t>khả năng tạo</w:t>
      </w:r>
      <w:r>
        <w:rPr>
          <w:spacing w:val="-10"/>
        </w:rPr>
        <w:t xml:space="preserve"> </w:t>
      </w:r>
      <w:r>
        <w:t>ra</w:t>
      </w:r>
      <w:r>
        <w:rPr>
          <w:spacing w:val="-8"/>
        </w:rPr>
        <w:t xml:space="preserve"> </w:t>
      </w:r>
      <w:r>
        <w:t>những</w:t>
      </w:r>
      <w:r>
        <w:rPr>
          <w:spacing w:val="-8"/>
        </w:rPr>
        <w:t xml:space="preserve"> </w:t>
      </w:r>
      <w:r>
        <w:t>bức</w:t>
      </w:r>
      <w:r>
        <w:rPr>
          <w:spacing w:val="-10"/>
        </w:rPr>
        <w:t xml:space="preserve"> </w:t>
      </w:r>
      <w:r>
        <w:t>tranh</w:t>
      </w:r>
      <w:r>
        <w:rPr>
          <w:spacing w:val="-8"/>
        </w:rPr>
        <w:t xml:space="preserve"> </w:t>
      </w:r>
      <w:r>
        <w:t>mang</w:t>
      </w:r>
      <w:r>
        <w:rPr>
          <w:spacing w:val="-10"/>
        </w:rPr>
        <w:t xml:space="preserve"> </w:t>
      </w:r>
      <w:r>
        <w:t>tính</w:t>
      </w:r>
      <w:r>
        <w:rPr>
          <w:spacing w:val="-10"/>
        </w:rPr>
        <w:t xml:space="preserve"> </w:t>
      </w:r>
      <w:r>
        <w:t>nghệ</w:t>
      </w:r>
      <w:r>
        <w:rPr>
          <w:spacing w:val="-10"/>
        </w:rPr>
        <w:t xml:space="preserve"> </w:t>
      </w:r>
      <w:r>
        <w:t>thuật,</w:t>
      </w:r>
      <w:r>
        <w:rPr>
          <w:spacing w:val="-8"/>
        </w:rPr>
        <w:t xml:space="preserve"> </w:t>
      </w:r>
      <w:r>
        <w:t>chiều</w:t>
      </w:r>
      <w:r>
        <w:rPr>
          <w:spacing w:val="-10"/>
        </w:rPr>
        <w:t xml:space="preserve"> </w:t>
      </w:r>
      <w:r>
        <w:t>sâu</w:t>
      </w:r>
      <w:r>
        <w:rPr>
          <w:spacing w:val="-8"/>
        </w:rPr>
        <w:t xml:space="preserve"> </w:t>
      </w:r>
      <w:r>
        <w:t>thị</w:t>
      </w:r>
      <w:r>
        <w:rPr>
          <w:spacing w:val="-8"/>
        </w:rPr>
        <w:t xml:space="preserve"> </w:t>
      </w:r>
      <w:r>
        <w:t>giác</w:t>
      </w:r>
      <w:r>
        <w:rPr>
          <w:spacing w:val="-8"/>
        </w:rPr>
        <w:t xml:space="preserve"> </w:t>
      </w:r>
      <w:r>
        <w:t>và</w:t>
      </w:r>
      <w:r>
        <w:rPr>
          <w:spacing w:val="-8"/>
        </w:rPr>
        <w:t xml:space="preserve"> </w:t>
      </w:r>
      <w:r>
        <w:t>tính</w:t>
      </w:r>
      <w:r>
        <w:rPr>
          <w:spacing w:val="-8"/>
        </w:rPr>
        <w:t xml:space="preserve"> </w:t>
      </w:r>
      <w:r>
        <w:t>kể</w:t>
      </w:r>
      <w:r>
        <w:rPr>
          <w:spacing w:val="-10"/>
        </w:rPr>
        <w:t xml:space="preserve"> </w:t>
      </w:r>
      <w:r>
        <w:t>chuyện</w:t>
      </w:r>
      <w:r>
        <w:rPr>
          <w:spacing w:val="-8"/>
        </w:rPr>
        <w:t xml:space="preserve"> </w:t>
      </w:r>
      <w:r>
        <w:t>cao.</w:t>
      </w:r>
      <w:r>
        <w:rPr>
          <w:spacing w:val="-8"/>
        </w:rPr>
        <w:t xml:space="preserve"> </w:t>
      </w:r>
      <w:r>
        <w:t>Đây là công cụ lý tưởng cho giáo viên muốn:</w:t>
      </w:r>
    </w:p>
    <w:p w14:paraId="7D5A21B2" w14:textId="77777777" w:rsidR="007A227D" w:rsidRDefault="00000000">
      <w:pPr>
        <w:pStyle w:val="ListParagraph"/>
        <w:numPr>
          <w:ilvl w:val="0"/>
          <w:numId w:val="1"/>
        </w:numPr>
        <w:tabs>
          <w:tab w:val="left" w:pos="862"/>
        </w:tabs>
        <w:spacing w:before="39"/>
        <w:ind w:left="862" w:hanging="152"/>
        <w:jc w:val="both"/>
        <w:rPr>
          <w:sz w:val="26"/>
        </w:rPr>
      </w:pPr>
      <w:r>
        <w:rPr>
          <w:sz w:val="26"/>
        </w:rPr>
        <w:t>Minh</w:t>
      </w:r>
      <w:r>
        <w:rPr>
          <w:spacing w:val="-6"/>
          <w:sz w:val="26"/>
        </w:rPr>
        <w:t xml:space="preserve"> </w:t>
      </w:r>
      <w:r>
        <w:rPr>
          <w:sz w:val="26"/>
        </w:rPr>
        <w:t>họa</w:t>
      </w:r>
      <w:r>
        <w:rPr>
          <w:spacing w:val="-5"/>
          <w:sz w:val="26"/>
        </w:rPr>
        <w:t xml:space="preserve"> </w:t>
      </w:r>
      <w:r>
        <w:rPr>
          <w:sz w:val="26"/>
        </w:rPr>
        <w:t>cho</w:t>
      </w:r>
      <w:r>
        <w:rPr>
          <w:spacing w:val="-6"/>
          <w:sz w:val="26"/>
        </w:rPr>
        <w:t xml:space="preserve"> </w:t>
      </w:r>
      <w:r>
        <w:rPr>
          <w:sz w:val="26"/>
        </w:rPr>
        <w:t>truyện</w:t>
      </w:r>
      <w:r>
        <w:rPr>
          <w:spacing w:val="-5"/>
          <w:sz w:val="26"/>
        </w:rPr>
        <w:t xml:space="preserve"> </w:t>
      </w:r>
      <w:r>
        <w:rPr>
          <w:sz w:val="26"/>
        </w:rPr>
        <w:t>cổ</w:t>
      </w:r>
      <w:r>
        <w:rPr>
          <w:spacing w:val="-5"/>
          <w:sz w:val="26"/>
        </w:rPr>
        <w:t xml:space="preserve"> </w:t>
      </w:r>
      <w:r>
        <w:rPr>
          <w:sz w:val="26"/>
        </w:rPr>
        <w:t>tích,</w:t>
      </w:r>
      <w:r>
        <w:rPr>
          <w:spacing w:val="-6"/>
          <w:sz w:val="26"/>
        </w:rPr>
        <w:t xml:space="preserve"> </w:t>
      </w:r>
      <w:r>
        <w:rPr>
          <w:sz w:val="26"/>
        </w:rPr>
        <w:t>tác</w:t>
      </w:r>
      <w:r>
        <w:rPr>
          <w:spacing w:val="-5"/>
          <w:sz w:val="26"/>
        </w:rPr>
        <w:t xml:space="preserve"> </w:t>
      </w:r>
      <w:r>
        <w:rPr>
          <w:sz w:val="26"/>
        </w:rPr>
        <w:t>phẩm</w:t>
      </w:r>
      <w:r>
        <w:rPr>
          <w:spacing w:val="-6"/>
          <w:sz w:val="26"/>
        </w:rPr>
        <w:t xml:space="preserve"> </w:t>
      </w:r>
      <w:r>
        <w:rPr>
          <w:sz w:val="26"/>
        </w:rPr>
        <w:t>văn</w:t>
      </w:r>
      <w:r>
        <w:rPr>
          <w:spacing w:val="-3"/>
          <w:sz w:val="26"/>
        </w:rPr>
        <w:t xml:space="preserve"> </w:t>
      </w:r>
      <w:r>
        <w:rPr>
          <w:sz w:val="26"/>
        </w:rPr>
        <w:t>học,</w:t>
      </w:r>
      <w:r>
        <w:rPr>
          <w:spacing w:val="-5"/>
          <w:sz w:val="26"/>
        </w:rPr>
        <w:t xml:space="preserve"> </w:t>
      </w:r>
      <w:r>
        <w:rPr>
          <w:sz w:val="26"/>
        </w:rPr>
        <w:t>sự</w:t>
      </w:r>
      <w:r>
        <w:rPr>
          <w:spacing w:val="-4"/>
          <w:sz w:val="26"/>
        </w:rPr>
        <w:t xml:space="preserve"> </w:t>
      </w:r>
      <w:r>
        <w:rPr>
          <w:sz w:val="26"/>
        </w:rPr>
        <w:t>kiện</w:t>
      </w:r>
      <w:r>
        <w:rPr>
          <w:spacing w:val="-5"/>
          <w:sz w:val="26"/>
        </w:rPr>
        <w:t xml:space="preserve"> </w:t>
      </w:r>
      <w:r>
        <w:rPr>
          <w:sz w:val="26"/>
        </w:rPr>
        <w:t>lịch</w:t>
      </w:r>
      <w:r>
        <w:rPr>
          <w:spacing w:val="-3"/>
          <w:sz w:val="26"/>
        </w:rPr>
        <w:t xml:space="preserve"> </w:t>
      </w:r>
      <w:r>
        <w:rPr>
          <w:spacing w:val="-5"/>
          <w:sz w:val="26"/>
        </w:rPr>
        <w:t>sử</w:t>
      </w:r>
    </w:p>
    <w:p w14:paraId="05CBB662" w14:textId="77777777" w:rsidR="007A227D" w:rsidRDefault="00000000">
      <w:pPr>
        <w:pStyle w:val="ListParagraph"/>
        <w:numPr>
          <w:ilvl w:val="0"/>
          <w:numId w:val="1"/>
        </w:numPr>
        <w:tabs>
          <w:tab w:val="left" w:pos="862"/>
        </w:tabs>
        <w:spacing w:before="39"/>
        <w:ind w:left="862" w:hanging="152"/>
        <w:jc w:val="both"/>
        <w:rPr>
          <w:sz w:val="26"/>
        </w:rPr>
      </w:pPr>
      <w:r>
        <w:rPr>
          <w:sz w:val="26"/>
        </w:rPr>
        <w:t>Thiết</w:t>
      </w:r>
      <w:r>
        <w:rPr>
          <w:spacing w:val="-6"/>
          <w:sz w:val="26"/>
        </w:rPr>
        <w:t xml:space="preserve"> </w:t>
      </w:r>
      <w:r>
        <w:rPr>
          <w:sz w:val="26"/>
        </w:rPr>
        <w:t>kế</w:t>
      </w:r>
      <w:r>
        <w:rPr>
          <w:spacing w:val="-5"/>
          <w:sz w:val="26"/>
        </w:rPr>
        <w:t xml:space="preserve"> </w:t>
      </w:r>
      <w:r>
        <w:rPr>
          <w:sz w:val="26"/>
        </w:rPr>
        <w:t>hình</w:t>
      </w:r>
      <w:r>
        <w:rPr>
          <w:spacing w:val="-4"/>
          <w:sz w:val="26"/>
        </w:rPr>
        <w:t xml:space="preserve"> </w:t>
      </w:r>
      <w:r>
        <w:rPr>
          <w:sz w:val="26"/>
        </w:rPr>
        <w:t>ảnh</w:t>
      </w:r>
      <w:r>
        <w:rPr>
          <w:spacing w:val="-6"/>
          <w:sz w:val="26"/>
        </w:rPr>
        <w:t xml:space="preserve"> </w:t>
      </w:r>
      <w:r>
        <w:rPr>
          <w:sz w:val="26"/>
        </w:rPr>
        <w:t>giàu</w:t>
      </w:r>
      <w:r>
        <w:rPr>
          <w:spacing w:val="-3"/>
          <w:sz w:val="26"/>
        </w:rPr>
        <w:t xml:space="preserve"> </w:t>
      </w:r>
      <w:r>
        <w:rPr>
          <w:sz w:val="26"/>
        </w:rPr>
        <w:t>cảm</w:t>
      </w:r>
      <w:r>
        <w:rPr>
          <w:spacing w:val="-6"/>
          <w:sz w:val="26"/>
        </w:rPr>
        <w:t xml:space="preserve"> </w:t>
      </w:r>
      <w:r>
        <w:rPr>
          <w:sz w:val="26"/>
        </w:rPr>
        <w:t>xúc</w:t>
      </w:r>
      <w:r>
        <w:rPr>
          <w:spacing w:val="-5"/>
          <w:sz w:val="26"/>
        </w:rPr>
        <w:t xml:space="preserve"> </w:t>
      </w:r>
      <w:r>
        <w:rPr>
          <w:sz w:val="26"/>
        </w:rPr>
        <w:t>cho</w:t>
      </w:r>
      <w:r>
        <w:rPr>
          <w:spacing w:val="-2"/>
          <w:sz w:val="26"/>
        </w:rPr>
        <w:t xml:space="preserve"> </w:t>
      </w:r>
      <w:r>
        <w:rPr>
          <w:sz w:val="26"/>
        </w:rPr>
        <w:t>bài</w:t>
      </w:r>
      <w:r>
        <w:rPr>
          <w:spacing w:val="-6"/>
          <w:sz w:val="26"/>
        </w:rPr>
        <w:t xml:space="preserve"> </w:t>
      </w:r>
      <w:r>
        <w:rPr>
          <w:sz w:val="26"/>
        </w:rPr>
        <w:t>học</w:t>
      </w:r>
      <w:r>
        <w:rPr>
          <w:spacing w:val="-7"/>
          <w:sz w:val="26"/>
        </w:rPr>
        <w:t xml:space="preserve"> </w:t>
      </w:r>
      <w:r>
        <w:rPr>
          <w:sz w:val="26"/>
        </w:rPr>
        <w:t>Văn,</w:t>
      </w:r>
      <w:r>
        <w:rPr>
          <w:spacing w:val="-5"/>
          <w:sz w:val="26"/>
        </w:rPr>
        <w:t xml:space="preserve"> </w:t>
      </w:r>
      <w:r>
        <w:rPr>
          <w:sz w:val="26"/>
        </w:rPr>
        <w:t>Mỹ</w:t>
      </w:r>
      <w:r>
        <w:rPr>
          <w:spacing w:val="-5"/>
          <w:sz w:val="26"/>
        </w:rPr>
        <w:t xml:space="preserve"> </w:t>
      </w:r>
      <w:r>
        <w:rPr>
          <w:sz w:val="26"/>
        </w:rPr>
        <w:t>thuật,</w:t>
      </w:r>
      <w:r>
        <w:rPr>
          <w:spacing w:val="-6"/>
          <w:sz w:val="26"/>
        </w:rPr>
        <w:t xml:space="preserve"> </w:t>
      </w:r>
      <w:r>
        <w:rPr>
          <w:sz w:val="26"/>
        </w:rPr>
        <w:t>Lịch</w:t>
      </w:r>
      <w:r>
        <w:rPr>
          <w:spacing w:val="-2"/>
          <w:sz w:val="26"/>
        </w:rPr>
        <w:t xml:space="preserve"> </w:t>
      </w:r>
      <w:r>
        <w:rPr>
          <w:sz w:val="26"/>
        </w:rPr>
        <w:t>sử,</w:t>
      </w:r>
      <w:r>
        <w:rPr>
          <w:spacing w:val="-6"/>
          <w:sz w:val="26"/>
        </w:rPr>
        <w:t xml:space="preserve"> </w:t>
      </w:r>
      <w:r>
        <w:rPr>
          <w:sz w:val="26"/>
        </w:rPr>
        <w:t>GD</w:t>
      </w:r>
      <w:r>
        <w:rPr>
          <w:spacing w:val="-5"/>
          <w:sz w:val="26"/>
        </w:rPr>
        <w:t xml:space="preserve"> </w:t>
      </w:r>
      <w:r>
        <w:rPr>
          <w:sz w:val="26"/>
        </w:rPr>
        <w:t>thẩm</w:t>
      </w:r>
      <w:r>
        <w:rPr>
          <w:spacing w:val="-3"/>
          <w:sz w:val="26"/>
        </w:rPr>
        <w:t xml:space="preserve"> </w:t>
      </w:r>
      <w:r>
        <w:rPr>
          <w:spacing w:val="-5"/>
          <w:sz w:val="26"/>
        </w:rPr>
        <w:t>mỹ</w:t>
      </w:r>
    </w:p>
    <w:p w14:paraId="732085DF" w14:textId="77777777" w:rsidR="007A227D" w:rsidRDefault="00000000">
      <w:pPr>
        <w:pStyle w:val="ListParagraph"/>
        <w:numPr>
          <w:ilvl w:val="0"/>
          <w:numId w:val="1"/>
        </w:numPr>
        <w:tabs>
          <w:tab w:val="left" w:pos="861"/>
        </w:tabs>
        <w:spacing w:before="42"/>
        <w:ind w:right="138" w:firstLine="566"/>
        <w:jc w:val="both"/>
        <w:rPr>
          <w:sz w:val="26"/>
        </w:rPr>
      </w:pPr>
      <w:r>
        <w:rPr>
          <w:sz w:val="26"/>
        </w:rPr>
        <w:t xml:space="preserve">Tạo chuỗi tranh kể chuyện, phù hợp với bài giảng theo hướng kể chuyện – trải </w:t>
      </w:r>
      <w:r>
        <w:rPr>
          <w:spacing w:val="-2"/>
          <w:sz w:val="26"/>
        </w:rPr>
        <w:t>nghiệm</w:t>
      </w:r>
    </w:p>
    <w:p w14:paraId="41BCA5A9" w14:textId="77777777" w:rsidR="007A227D" w:rsidRDefault="00000000">
      <w:pPr>
        <w:pStyle w:val="BodyText"/>
        <w:spacing w:before="41"/>
        <w:ind w:left="143" w:right="141" w:firstLine="566"/>
        <w:jc w:val="both"/>
      </w:pPr>
      <w:r>
        <w:t>Khác với các công cụ tạo ảnh nhanh như Gemini hay Canva AI, Leonardo AI cho phép điều chỉnh phong cách, ánh sáng, bố cục và chất liệu ảnh, tạo nên những sản phẩm nghệ thuật gần với tranh minh họa chuyên nghiệp.</w:t>
      </w:r>
    </w:p>
    <w:p w14:paraId="7D2C22BA" w14:textId="77777777" w:rsidR="007A227D" w:rsidRDefault="00000000">
      <w:pPr>
        <w:spacing w:before="75" w:line="278" w:lineRule="auto"/>
        <w:ind w:left="710" w:right="3369"/>
        <w:rPr>
          <w:sz w:val="26"/>
        </w:rPr>
      </w:pPr>
      <w:r>
        <w:rPr>
          <w:rFonts w:ascii="Segoe UI Emoji" w:hAnsi="Segoe UI Emoji"/>
          <w:color w:val="B4ACBB"/>
          <w:spacing w:val="80"/>
          <w:sz w:val="26"/>
        </w:rPr>
        <w:t xml:space="preserve">  </w:t>
      </w:r>
      <w:r>
        <w:rPr>
          <w:b/>
          <w:sz w:val="26"/>
        </w:rPr>
        <w:t>Cách sử dụng Leonardo</w:t>
      </w:r>
      <w:r>
        <w:rPr>
          <w:b/>
          <w:spacing w:val="-7"/>
          <w:sz w:val="26"/>
        </w:rPr>
        <w:t xml:space="preserve"> </w:t>
      </w:r>
      <w:r>
        <w:rPr>
          <w:b/>
          <w:sz w:val="26"/>
        </w:rPr>
        <w:t>AI trong giáo dục Bước</w:t>
      </w:r>
      <w:r>
        <w:rPr>
          <w:b/>
          <w:spacing w:val="-8"/>
          <w:sz w:val="26"/>
        </w:rPr>
        <w:t xml:space="preserve"> </w:t>
      </w:r>
      <w:r>
        <w:rPr>
          <w:b/>
          <w:sz w:val="26"/>
        </w:rPr>
        <w:t>1:</w:t>
      </w:r>
      <w:r>
        <w:rPr>
          <w:b/>
          <w:spacing w:val="-13"/>
          <w:sz w:val="26"/>
        </w:rPr>
        <w:t xml:space="preserve"> </w:t>
      </w:r>
      <w:r>
        <w:rPr>
          <w:sz w:val="26"/>
        </w:rPr>
        <w:t>Truy</w:t>
      </w:r>
      <w:r>
        <w:rPr>
          <w:spacing w:val="-8"/>
          <w:sz w:val="26"/>
        </w:rPr>
        <w:t xml:space="preserve"> </w:t>
      </w:r>
      <w:r>
        <w:rPr>
          <w:sz w:val="26"/>
        </w:rPr>
        <w:t>cập</w:t>
      </w:r>
      <w:r>
        <w:rPr>
          <w:spacing w:val="-8"/>
          <w:sz w:val="26"/>
        </w:rPr>
        <w:t xml:space="preserve"> </w:t>
      </w:r>
      <w:r>
        <w:rPr>
          <w:sz w:val="26"/>
        </w:rPr>
        <w:t>trang</w:t>
      </w:r>
      <w:r>
        <w:rPr>
          <w:spacing w:val="-7"/>
          <w:sz w:val="26"/>
        </w:rPr>
        <w:t xml:space="preserve"> </w:t>
      </w:r>
      <w:r>
        <w:rPr>
          <w:sz w:val="26"/>
        </w:rPr>
        <w:t>web:</w:t>
      </w:r>
      <w:r>
        <w:rPr>
          <w:spacing w:val="-8"/>
          <w:sz w:val="26"/>
        </w:rPr>
        <w:t xml:space="preserve"> </w:t>
      </w:r>
      <w:hyperlink r:id="rId12">
        <w:r w:rsidR="007A227D">
          <w:rPr>
            <w:color w:val="467885"/>
            <w:sz w:val="26"/>
            <w:u w:val="single" w:color="467885"/>
          </w:rPr>
          <w:t>https://app.leonardo.ai</w:t>
        </w:r>
      </w:hyperlink>
    </w:p>
    <w:p w14:paraId="213D2DB6" w14:textId="77777777" w:rsidR="007A227D" w:rsidRDefault="00000000">
      <w:pPr>
        <w:pStyle w:val="BodyText"/>
        <w:spacing w:before="0" w:line="292" w:lineRule="exact"/>
        <w:ind w:left="710" w:firstLine="0"/>
      </w:pPr>
      <w:r>
        <w:rPr>
          <w:b/>
        </w:rPr>
        <w:t>Bước</w:t>
      </w:r>
      <w:r>
        <w:rPr>
          <w:b/>
          <w:spacing w:val="-4"/>
        </w:rPr>
        <w:t xml:space="preserve"> </w:t>
      </w:r>
      <w:r>
        <w:rPr>
          <w:b/>
        </w:rPr>
        <w:t>2:</w:t>
      </w:r>
      <w:r>
        <w:rPr>
          <w:b/>
          <w:spacing w:val="-5"/>
        </w:rPr>
        <w:t xml:space="preserve"> </w:t>
      </w:r>
      <w:r>
        <w:t>Đăng</w:t>
      </w:r>
      <w:r>
        <w:rPr>
          <w:spacing w:val="-2"/>
        </w:rPr>
        <w:t xml:space="preserve"> </w:t>
      </w:r>
      <w:r>
        <w:t>ký</w:t>
      </w:r>
      <w:r>
        <w:rPr>
          <w:spacing w:val="-5"/>
        </w:rPr>
        <w:t xml:space="preserve"> </w:t>
      </w:r>
      <w:r>
        <w:t>tài</w:t>
      </w:r>
      <w:r>
        <w:rPr>
          <w:spacing w:val="-3"/>
        </w:rPr>
        <w:t xml:space="preserve"> </w:t>
      </w:r>
      <w:r>
        <w:t>khoản</w:t>
      </w:r>
      <w:r>
        <w:rPr>
          <w:spacing w:val="-5"/>
        </w:rPr>
        <w:t xml:space="preserve"> </w:t>
      </w:r>
      <w:r>
        <w:t>miễn</w:t>
      </w:r>
      <w:r>
        <w:rPr>
          <w:spacing w:val="-3"/>
        </w:rPr>
        <w:t xml:space="preserve"> </w:t>
      </w:r>
      <w:r>
        <w:t>phí</w:t>
      </w:r>
      <w:r>
        <w:rPr>
          <w:spacing w:val="-5"/>
        </w:rPr>
        <w:t xml:space="preserve"> </w:t>
      </w:r>
      <w:r>
        <w:t>(có</w:t>
      </w:r>
      <w:r>
        <w:rPr>
          <w:spacing w:val="-2"/>
        </w:rPr>
        <w:t xml:space="preserve"> </w:t>
      </w:r>
      <w:r>
        <w:t>giới</w:t>
      </w:r>
      <w:r>
        <w:rPr>
          <w:spacing w:val="-2"/>
        </w:rPr>
        <w:t xml:space="preserve"> </w:t>
      </w:r>
      <w:r>
        <w:t>hạn</w:t>
      </w:r>
      <w:r>
        <w:rPr>
          <w:spacing w:val="-5"/>
        </w:rPr>
        <w:t xml:space="preserve"> </w:t>
      </w:r>
      <w:r>
        <w:t>lượt</w:t>
      </w:r>
      <w:r>
        <w:rPr>
          <w:spacing w:val="-5"/>
        </w:rPr>
        <w:t xml:space="preserve"> </w:t>
      </w:r>
      <w:r>
        <w:t>tạo</w:t>
      </w:r>
      <w:r>
        <w:rPr>
          <w:spacing w:val="-5"/>
        </w:rPr>
        <w:t xml:space="preserve"> </w:t>
      </w:r>
      <w:r>
        <w:t>ảnh</w:t>
      </w:r>
      <w:r>
        <w:rPr>
          <w:spacing w:val="-5"/>
        </w:rPr>
        <w:t xml:space="preserve"> </w:t>
      </w:r>
      <w:r>
        <w:t>mỗi</w:t>
      </w:r>
      <w:r>
        <w:rPr>
          <w:spacing w:val="-3"/>
        </w:rPr>
        <w:t xml:space="preserve"> </w:t>
      </w:r>
      <w:r>
        <w:rPr>
          <w:spacing w:val="-2"/>
        </w:rPr>
        <w:t>ngày)</w:t>
      </w:r>
    </w:p>
    <w:p w14:paraId="430F6793" w14:textId="77777777" w:rsidR="007A227D" w:rsidRDefault="00000000">
      <w:pPr>
        <w:pStyle w:val="BodyText"/>
        <w:spacing w:before="42"/>
        <w:ind w:left="143" w:right="81" w:firstLine="566"/>
      </w:pPr>
      <w:r>
        <w:rPr>
          <w:b/>
        </w:rPr>
        <w:t>Bước</w:t>
      </w:r>
      <w:r>
        <w:rPr>
          <w:b/>
          <w:spacing w:val="-3"/>
        </w:rPr>
        <w:t xml:space="preserve"> </w:t>
      </w:r>
      <w:r>
        <w:rPr>
          <w:b/>
        </w:rPr>
        <w:t>3:</w:t>
      </w:r>
      <w:r>
        <w:rPr>
          <w:b/>
          <w:spacing w:val="-4"/>
        </w:rPr>
        <w:t xml:space="preserve"> </w:t>
      </w:r>
      <w:r>
        <w:t>Chọn</w:t>
      </w:r>
      <w:r>
        <w:rPr>
          <w:spacing w:val="-4"/>
        </w:rPr>
        <w:t xml:space="preserve"> </w:t>
      </w:r>
      <w:r>
        <w:t>“Image</w:t>
      </w:r>
      <w:r>
        <w:rPr>
          <w:spacing w:val="-1"/>
        </w:rPr>
        <w:t xml:space="preserve"> </w:t>
      </w:r>
      <w:r>
        <w:t>Generation”</w:t>
      </w:r>
      <w:r>
        <w:rPr>
          <w:spacing w:val="-1"/>
        </w:rPr>
        <w:t xml:space="preserve"> </w:t>
      </w:r>
      <w:r>
        <w:t>→</w:t>
      </w:r>
      <w:r>
        <w:rPr>
          <w:spacing w:val="-4"/>
        </w:rPr>
        <w:t xml:space="preserve"> </w:t>
      </w:r>
      <w:r>
        <w:t>Nhập</w:t>
      </w:r>
      <w:r>
        <w:rPr>
          <w:spacing w:val="-2"/>
        </w:rPr>
        <w:t xml:space="preserve"> </w:t>
      </w:r>
      <w:r>
        <w:t>mô</w:t>
      </w:r>
      <w:r>
        <w:rPr>
          <w:spacing w:val="-4"/>
        </w:rPr>
        <w:t xml:space="preserve"> </w:t>
      </w:r>
      <w:r>
        <w:t>tả</w:t>
      </w:r>
      <w:r>
        <w:rPr>
          <w:spacing w:val="-4"/>
        </w:rPr>
        <w:t xml:space="preserve"> </w:t>
      </w:r>
      <w:r>
        <w:t>(prompt)</w:t>
      </w:r>
      <w:r>
        <w:rPr>
          <w:spacing w:val="-4"/>
        </w:rPr>
        <w:t xml:space="preserve"> </w:t>
      </w:r>
      <w:r>
        <w:t>→</w:t>
      </w:r>
      <w:r>
        <w:rPr>
          <w:spacing w:val="-4"/>
        </w:rPr>
        <w:t xml:space="preserve"> </w:t>
      </w:r>
      <w:r>
        <w:t>Chọn</w:t>
      </w:r>
      <w:r>
        <w:rPr>
          <w:spacing w:val="-4"/>
        </w:rPr>
        <w:t xml:space="preserve"> </w:t>
      </w:r>
      <w:r>
        <w:t>phong</w:t>
      </w:r>
      <w:r>
        <w:rPr>
          <w:spacing w:val="-4"/>
        </w:rPr>
        <w:t xml:space="preserve"> </w:t>
      </w:r>
      <w:r>
        <w:t>cách</w:t>
      </w:r>
      <w:r>
        <w:rPr>
          <w:spacing w:val="-1"/>
        </w:rPr>
        <w:t xml:space="preserve"> </w:t>
      </w:r>
      <w:r>
        <w:t>→ Nhấn “Generate”</w:t>
      </w:r>
    </w:p>
    <w:p w14:paraId="41053EAE" w14:textId="77777777" w:rsidR="007A227D" w:rsidRDefault="00000000">
      <w:pPr>
        <w:pStyle w:val="Heading4"/>
        <w:spacing w:before="39"/>
      </w:pPr>
      <w:r>
        <w:rPr>
          <w:rFonts w:ascii="Segoe UI Emoji" w:hAnsi="Segoe UI Emoji"/>
          <w:b w:val="0"/>
          <w:color w:val="D57C00"/>
          <w:spacing w:val="-356"/>
          <w:w w:val="2"/>
        </w:rPr>
        <w:t>5</w:t>
      </w:r>
      <w:r>
        <w:rPr>
          <w:rFonts w:ascii="Segoe UI Emoji" w:hAnsi="Segoe UI Emoji"/>
          <w:b w:val="0"/>
          <w:color w:val="F85624"/>
          <w:spacing w:val="-356"/>
          <w:w w:val="5"/>
        </w:rPr>
        <w:t>/</w:t>
      </w:r>
      <w:r>
        <w:rPr>
          <w:rFonts w:ascii="Segoe UI Emoji" w:hAnsi="Segoe UI Emoji"/>
          <w:b w:val="0"/>
          <w:color w:val="FFC73C"/>
          <w:spacing w:val="-356"/>
          <w:w w:val="5"/>
        </w:rPr>
        <w:t>Q</w:t>
      </w:r>
      <w:r>
        <w:rPr>
          <w:rFonts w:ascii="Segoe UI Emoji" w:hAnsi="Segoe UI Emoji"/>
          <w:b w:val="0"/>
          <w:spacing w:val="-356"/>
          <w:w w:val="244"/>
        </w:rPr>
        <w:t>,</w:t>
      </w:r>
      <w:r>
        <w:rPr>
          <w:rFonts w:ascii="Segoe UI Emoji" w:hAnsi="Segoe UI Emoji"/>
          <w:b w:val="0"/>
          <w:color w:val="D2D2D2"/>
          <w:spacing w:val="-356"/>
          <w:w w:val="154"/>
        </w:rPr>
        <w:t>`</w:t>
      </w:r>
      <w:r>
        <w:rPr>
          <w:rFonts w:ascii="Segoe UI Emoji" w:hAnsi="Segoe UI Emoji"/>
          <w:b w:val="0"/>
          <w:color w:val="FAB8AB"/>
          <w:w w:val="244"/>
        </w:rPr>
        <w:t>¸</w:t>
      </w:r>
      <w:r>
        <w:rPr>
          <w:rFonts w:ascii="Segoe UI Emoji" w:hAnsi="Segoe UI Emoji"/>
          <w:b w:val="0"/>
          <w:color w:val="FAB8AB"/>
          <w:spacing w:val="-17"/>
          <w:w w:val="109"/>
        </w:rPr>
        <w:t xml:space="preserve"> </w:t>
      </w:r>
      <w:r>
        <w:rPr>
          <w:w w:val="106"/>
        </w:rPr>
        <w:t>Ví</w:t>
      </w:r>
      <w:r>
        <w:rPr>
          <w:spacing w:val="-15"/>
          <w:w w:val="106"/>
        </w:rPr>
        <w:t xml:space="preserve"> </w:t>
      </w:r>
      <w:r>
        <w:rPr>
          <w:w w:val="106"/>
        </w:rPr>
        <w:t>dụ</w:t>
      </w:r>
      <w:r>
        <w:rPr>
          <w:spacing w:val="-11"/>
          <w:w w:val="106"/>
        </w:rPr>
        <w:t xml:space="preserve"> </w:t>
      </w:r>
      <w:r>
        <w:rPr>
          <w:w w:val="106"/>
        </w:rPr>
        <w:t>prompt</w:t>
      </w:r>
      <w:r>
        <w:rPr>
          <w:spacing w:val="-10"/>
          <w:w w:val="106"/>
        </w:rPr>
        <w:t xml:space="preserve"> </w:t>
      </w:r>
      <w:r>
        <w:rPr>
          <w:w w:val="106"/>
        </w:rPr>
        <w:t>sử</w:t>
      </w:r>
      <w:r>
        <w:rPr>
          <w:spacing w:val="-8"/>
          <w:w w:val="106"/>
        </w:rPr>
        <w:t xml:space="preserve"> </w:t>
      </w:r>
      <w:r>
        <w:rPr>
          <w:w w:val="106"/>
        </w:rPr>
        <w:t>dụng</w:t>
      </w:r>
      <w:r>
        <w:rPr>
          <w:spacing w:val="-10"/>
          <w:w w:val="106"/>
        </w:rPr>
        <w:t xml:space="preserve"> </w:t>
      </w:r>
      <w:r>
        <w:rPr>
          <w:w w:val="106"/>
        </w:rPr>
        <w:t>trong</w:t>
      </w:r>
      <w:r>
        <w:rPr>
          <w:spacing w:val="-10"/>
          <w:w w:val="106"/>
        </w:rPr>
        <w:t xml:space="preserve"> </w:t>
      </w:r>
      <w:r>
        <w:rPr>
          <w:w w:val="106"/>
        </w:rPr>
        <w:t>dạy</w:t>
      </w:r>
      <w:r>
        <w:rPr>
          <w:spacing w:val="-11"/>
          <w:w w:val="106"/>
        </w:rPr>
        <w:t xml:space="preserve"> </w:t>
      </w:r>
      <w:r>
        <w:rPr>
          <w:spacing w:val="-5"/>
          <w:w w:val="106"/>
        </w:rPr>
        <w:t>học</w:t>
      </w:r>
    </w:p>
    <w:p w14:paraId="01426F9B" w14:textId="77777777" w:rsidR="007A227D" w:rsidRDefault="00000000">
      <w:pPr>
        <w:pStyle w:val="ListParagraph"/>
        <w:numPr>
          <w:ilvl w:val="0"/>
          <w:numId w:val="1"/>
        </w:numPr>
        <w:tabs>
          <w:tab w:val="left" w:pos="862"/>
        </w:tabs>
        <w:spacing w:before="40"/>
        <w:ind w:left="862" w:hanging="152"/>
        <w:rPr>
          <w:b/>
          <w:sz w:val="26"/>
        </w:rPr>
      </w:pPr>
      <w:r>
        <w:rPr>
          <w:b/>
          <w:sz w:val="26"/>
        </w:rPr>
        <w:t>Ngữ</w:t>
      </w:r>
      <w:r>
        <w:rPr>
          <w:b/>
          <w:spacing w:val="-4"/>
          <w:sz w:val="26"/>
        </w:rPr>
        <w:t xml:space="preserve"> </w:t>
      </w:r>
      <w:r>
        <w:rPr>
          <w:b/>
          <w:sz w:val="26"/>
        </w:rPr>
        <w:t>văn</w:t>
      </w:r>
      <w:r>
        <w:rPr>
          <w:b/>
          <w:spacing w:val="-5"/>
          <w:sz w:val="26"/>
        </w:rPr>
        <w:t xml:space="preserve"> </w:t>
      </w:r>
      <w:r>
        <w:rPr>
          <w:b/>
          <w:sz w:val="26"/>
        </w:rPr>
        <w:t>/</w:t>
      </w:r>
      <w:r>
        <w:rPr>
          <w:b/>
          <w:spacing w:val="-3"/>
          <w:sz w:val="26"/>
        </w:rPr>
        <w:t xml:space="preserve"> </w:t>
      </w:r>
      <w:r>
        <w:rPr>
          <w:b/>
          <w:sz w:val="26"/>
        </w:rPr>
        <w:t>Kể</w:t>
      </w:r>
      <w:r>
        <w:rPr>
          <w:b/>
          <w:spacing w:val="-4"/>
          <w:sz w:val="26"/>
        </w:rPr>
        <w:t xml:space="preserve"> </w:t>
      </w:r>
      <w:r>
        <w:rPr>
          <w:b/>
          <w:spacing w:val="-2"/>
          <w:sz w:val="26"/>
        </w:rPr>
        <w:t>chuyện:</w:t>
      </w:r>
    </w:p>
    <w:p w14:paraId="6CC05157" w14:textId="77777777" w:rsidR="007A227D" w:rsidRDefault="00000000">
      <w:pPr>
        <w:pStyle w:val="BodyText"/>
        <w:spacing w:before="42"/>
        <w:ind w:left="143" w:firstLine="566"/>
      </w:pPr>
      <w:r>
        <w:t>“Vẽ</w:t>
      </w:r>
      <w:r>
        <w:rPr>
          <w:spacing w:val="-13"/>
        </w:rPr>
        <w:t xml:space="preserve"> </w:t>
      </w:r>
      <w:r>
        <w:t>hình</w:t>
      </w:r>
      <w:r>
        <w:rPr>
          <w:spacing w:val="-11"/>
        </w:rPr>
        <w:t xml:space="preserve"> </w:t>
      </w:r>
      <w:r>
        <w:t>ảnh</w:t>
      </w:r>
      <w:r>
        <w:rPr>
          <w:spacing w:val="-11"/>
        </w:rPr>
        <w:t xml:space="preserve"> </w:t>
      </w:r>
      <w:r>
        <w:t>nàng</w:t>
      </w:r>
      <w:r>
        <w:rPr>
          <w:spacing w:val="-11"/>
        </w:rPr>
        <w:t xml:space="preserve"> </w:t>
      </w:r>
      <w:r>
        <w:t>tiên</w:t>
      </w:r>
      <w:r>
        <w:rPr>
          <w:spacing w:val="-9"/>
        </w:rPr>
        <w:t xml:space="preserve"> </w:t>
      </w:r>
      <w:r>
        <w:t>đang</w:t>
      </w:r>
      <w:r>
        <w:rPr>
          <w:spacing w:val="-13"/>
        </w:rPr>
        <w:t xml:space="preserve"> </w:t>
      </w:r>
      <w:r>
        <w:t>bay</w:t>
      </w:r>
      <w:r>
        <w:rPr>
          <w:spacing w:val="-11"/>
        </w:rPr>
        <w:t xml:space="preserve"> </w:t>
      </w:r>
      <w:r>
        <w:t>qua</w:t>
      </w:r>
      <w:r>
        <w:rPr>
          <w:spacing w:val="-11"/>
        </w:rPr>
        <w:t xml:space="preserve"> </w:t>
      </w:r>
      <w:r>
        <w:t>khu</w:t>
      </w:r>
      <w:r>
        <w:rPr>
          <w:spacing w:val="-11"/>
        </w:rPr>
        <w:t xml:space="preserve"> </w:t>
      </w:r>
      <w:r>
        <w:t>rừng</w:t>
      </w:r>
      <w:r>
        <w:rPr>
          <w:spacing w:val="-11"/>
        </w:rPr>
        <w:t xml:space="preserve"> </w:t>
      </w:r>
      <w:r>
        <w:t>ma</w:t>
      </w:r>
      <w:r>
        <w:rPr>
          <w:spacing w:val="-13"/>
        </w:rPr>
        <w:t xml:space="preserve"> </w:t>
      </w:r>
      <w:r>
        <w:t>thuật,</w:t>
      </w:r>
      <w:r>
        <w:rPr>
          <w:spacing w:val="-11"/>
        </w:rPr>
        <w:t xml:space="preserve"> </w:t>
      </w:r>
      <w:r>
        <w:t>phong</w:t>
      </w:r>
      <w:r>
        <w:rPr>
          <w:spacing w:val="-13"/>
        </w:rPr>
        <w:t xml:space="preserve"> </w:t>
      </w:r>
      <w:r>
        <w:t>cách</w:t>
      </w:r>
      <w:r>
        <w:rPr>
          <w:spacing w:val="-13"/>
        </w:rPr>
        <w:t xml:space="preserve"> </w:t>
      </w:r>
      <w:r>
        <w:t>minh</w:t>
      </w:r>
      <w:r>
        <w:rPr>
          <w:spacing w:val="-13"/>
        </w:rPr>
        <w:t xml:space="preserve"> </w:t>
      </w:r>
      <w:r>
        <w:t>họa</w:t>
      </w:r>
      <w:r>
        <w:rPr>
          <w:spacing w:val="-11"/>
        </w:rPr>
        <w:t xml:space="preserve"> </w:t>
      </w:r>
      <w:r>
        <w:t>truyện thiếu nhi, màu sắc tươi sáng, ánh sáng mềm, nét vẽ tay.”</w:t>
      </w:r>
    </w:p>
    <w:p w14:paraId="28FD741D" w14:textId="77777777" w:rsidR="007A227D" w:rsidRDefault="00000000">
      <w:pPr>
        <w:pStyle w:val="Heading4"/>
        <w:numPr>
          <w:ilvl w:val="0"/>
          <w:numId w:val="1"/>
        </w:numPr>
        <w:tabs>
          <w:tab w:val="left" w:pos="862"/>
        </w:tabs>
        <w:spacing w:before="38"/>
        <w:ind w:left="862" w:hanging="152"/>
      </w:pPr>
      <w:r>
        <w:t>Lịch</w:t>
      </w:r>
      <w:r>
        <w:rPr>
          <w:spacing w:val="-5"/>
        </w:rPr>
        <w:t xml:space="preserve"> </w:t>
      </w:r>
      <w:r>
        <w:t>sử</w:t>
      </w:r>
      <w:r>
        <w:rPr>
          <w:spacing w:val="-3"/>
        </w:rPr>
        <w:t xml:space="preserve"> </w:t>
      </w:r>
      <w:r>
        <w:t>/</w:t>
      </w:r>
      <w:r>
        <w:rPr>
          <w:spacing w:val="-3"/>
        </w:rPr>
        <w:t xml:space="preserve"> </w:t>
      </w:r>
      <w:r>
        <w:t>Giáo</w:t>
      </w:r>
      <w:r>
        <w:rPr>
          <w:spacing w:val="-4"/>
        </w:rPr>
        <w:t xml:space="preserve"> </w:t>
      </w:r>
      <w:r>
        <w:t>dục</w:t>
      </w:r>
      <w:r>
        <w:rPr>
          <w:spacing w:val="-5"/>
        </w:rPr>
        <w:t xml:space="preserve"> </w:t>
      </w:r>
      <w:r>
        <w:t>văn</w:t>
      </w:r>
      <w:r>
        <w:rPr>
          <w:spacing w:val="-4"/>
        </w:rPr>
        <w:t xml:space="preserve"> hóa:</w:t>
      </w:r>
    </w:p>
    <w:p w14:paraId="1E5C4525" w14:textId="77777777" w:rsidR="007A227D" w:rsidRDefault="00000000">
      <w:pPr>
        <w:pStyle w:val="BodyText"/>
        <w:spacing w:before="42"/>
        <w:ind w:left="143" w:right="81" w:firstLine="566"/>
      </w:pPr>
      <w:r>
        <w:t>“Minh họa cảnh Trạng Quỳnh đang đọc sách dưới gốc đa, mặc áo dài truyền thống, phong cách tranh dân gian Việt Nam, gam màu trầm ấm.”</w:t>
      </w:r>
    </w:p>
    <w:p w14:paraId="54D5504A" w14:textId="77777777" w:rsidR="007A227D" w:rsidRDefault="00000000">
      <w:pPr>
        <w:pStyle w:val="Heading4"/>
        <w:numPr>
          <w:ilvl w:val="0"/>
          <w:numId w:val="1"/>
        </w:numPr>
        <w:tabs>
          <w:tab w:val="left" w:pos="862"/>
        </w:tabs>
        <w:spacing w:before="38"/>
        <w:ind w:left="862" w:hanging="152"/>
      </w:pPr>
      <w:r>
        <w:t>Kỹ</w:t>
      </w:r>
      <w:r>
        <w:rPr>
          <w:spacing w:val="-6"/>
        </w:rPr>
        <w:t xml:space="preserve"> </w:t>
      </w:r>
      <w:r>
        <w:t>năng</w:t>
      </w:r>
      <w:r>
        <w:rPr>
          <w:spacing w:val="-4"/>
        </w:rPr>
        <w:t xml:space="preserve"> </w:t>
      </w:r>
      <w:r>
        <w:t>sống</w:t>
      </w:r>
      <w:r>
        <w:rPr>
          <w:spacing w:val="-5"/>
        </w:rPr>
        <w:t xml:space="preserve"> </w:t>
      </w:r>
      <w:r>
        <w:t>/</w:t>
      </w:r>
      <w:r>
        <w:rPr>
          <w:spacing w:val="-4"/>
        </w:rPr>
        <w:t xml:space="preserve"> </w:t>
      </w:r>
      <w:r>
        <w:t>STEM</w:t>
      </w:r>
      <w:r>
        <w:rPr>
          <w:spacing w:val="-5"/>
        </w:rPr>
        <w:t xml:space="preserve"> </w:t>
      </w:r>
      <w:r>
        <w:t>sáng</w:t>
      </w:r>
      <w:r>
        <w:rPr>
          <w:spacing w:val="-6"/>
        </w:rPr>
        <w:t xml:space="preserve"> </w:t>
      </w:r>
      <w:r>
        <w:rPr>
          <w:spacing w:val="-4"/>
        </w:rPr>
        <w:t>tạo:</w:t>
      </w:r>
    </w:p>
    <w:p w14:paraId="16761B66" w14:textId="77777777" w:rsidR="007A227D" w:rsidRDefault="00000000">
      <w:pPr>
        <w:pStyle w:val="BodyText"/>
        <w:spacing w:before="42"/>
        <w:ind w:left="143" w:right="133" w:firstLine="566"/>
      </w:pPr>
      <w:r>
        <w:t>“Vẽ cảnh một học sinh lớp 6 đang bay vào vũ trụ bằng trí tưởng tượng, xung quanh có các hành tinh, sách bay lơ lửng, phong cách truyện tranh khoa học viễn tưởng.”</w:t>
      </w:r>
    </w:p>
    <w:p w14:paraId="4C05DCD7" w14:textId="77777777" w:rsidR="007A227D" w:rsidRDefault="00000000">
      <w:pPr>
        <w:pStyle w:val="Heading4"/>
        <w:spacing w:before="38" w:after="41"/>
      </w:pPr>
      <w:r>
        <w:rPr>
          <w:rFonts w:ascii="Segoe UI Emoji" w:hAnsi="Segoe UI Emoji"/>
          <w:b w:val="0"/>
          <w:color w:val="311B41"/>
          <w:spacing w:val="-356"/>
        </w:rPr>
        <w:t>◆</w:t>
      </w:r>
      <w:r>
        <w:rPr>
          <w:rFonts w:ascii="Segoe UI Emoji" w:hAnsi="Segoe UI Emoji"/>
          <w:b w:val="0"/>
          <w:color w:val="523566"/>
          <w:spacing w:val="-356"/>
        </w:rPr>
        <w:t>*</w:t>
      </w:r>
      <w:r>
        <w:rPr>
          <w:rFonts w:ascii="Segoe UI Emoji" w:hAnsi="Segoe UI Emoji"/>
          <w:b w:val="0"/>
          <w:color w:val="FFAF2D"/>
          <w:spacing w:val="65"/>
        </w:rPr>
        <w:t xml:space="preserve">   </w:t>
      </w:r>
      <w:r>
        <w:t>Ứng</w:t>
      </w:r>
      <w:r>
        <w:rPr>
          <w:spacing w:val="-7"/>
        </w:rPr>
        <w:t xml:space="preserve"> </w:t>
      </w:r>
      <w:r>
        <w:t>dụng</w:t>
      </w:r>
      <w:r>
        <w:rPr>
          <w:spacing w:val="-4"/>
        </w:rPr>
        <w:t xml:space="preserve"> </w:t>
      </w:r>
      <w:r>
        <w:t>trong</w:t>
      </w:r>
      <w:r>
        <w:rPr>
          <w:spacing w:val="-1"/>
        </w:rPr>
        <w:t xml:space="preserve"> </w:t>
      </w:r>
      <w:r>
        <w:t>giảng</w:t>
      </w:r>
      <w:r>
        <w:rPr>
          <w:spacing w:val="-4"/>
        </w:rPr>
        <w:t xml:space="preserve"> </w:t>
      </w:r>
      <w:r>
        <w:rPr>
          <w:spacing w:val="-5"/>
        </w:rPr>
        <w:t>dạy</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8"/>
        <w:gridCol w:w="7497"/>
      </w:tblGrid>
      <w:tr w:rsidR="007A227D" w14:paraId="7440D418" w14:textId="77777777">
        <w:trPr>
          <w:trHeight w:val="330"/>
        </w:trPr>
        <w:tc>
          <w:tcPr>
            <w:tcW w:w="1848" w:type="dxa"/>
          </w:tcPr>
          <w:p w14:paraId="17F5F435" w14:textId="77777777" w:rsidR="007A227D" w:rsidRDefault="00000000">
            <w:pPr>
              <w:pStyle w:val="TableParagraph"/>
              <w:spacing w:before="16" w:line="295" w:lineRule="exact"/>
              <w:rPr>
                <w:b/>
                <w:sz w:val="26"/>
              </w:rPr>
            </w:pPr>
            <w:r>
              <w:rPr>
                <w:b/>
                <w:sz w:val="26"/>
              </w:rPr>
              <w:t>Môn</w:t>
            </w:r>
            <w:r>
              <w:rPr>
                <w:b/>
                <w:spacing w:val="-9"/>
                <w:sz w:val="26"/>
              </w:rPr>
              <w:t xml:space="preserve"> </w:t>
            </w:r>
            <w:r>
              <w:rPr>
                <w:b/>
                <w:spacing w:val="-5"/>
                <w:sz w:val="26"/>
              </w:rPr>
              <w:t>học</w:t>
            </w:r>
          </w:p>
        </w:tc>
        <w:tc>
          <w:tcPr>
            <w:tcW w:w="7497" w:type="dxa"/>
          </w:tcPr>
          <w:p w14:paraId="51A64F66" w14:textId="77777777" w:rsidR="007A227D" w:rsidRDefault="00000000">
            <w:pPr>
              <w:pStyle w:val="TableParagraph"/>
              <w:spacing w:before="16" w:line="295" w:lineRule="exact"/>
              <w:rPr>
                <w:b/>
                <w:sz w:val="26"/>
              </w:rPr>
            </w:pPr>
            <w:r>
              <w:rPr>
                <w:b/>
                <w:sz w:val="26"/>
              </w:rPr>
              <w:t>Ứng</w:t>
            </w:r>
            <w:r>
              <w:rPr>
                <w:b/>
                <w:spacing w:val="-8"/>
                <w:sz w:val="26"/>
              </w:rPr>
              <w:t xml:space="preserve"> </w:t>
            </w:r>
            <w:r>
              <w:rPr>
                <w:b/>
                <w:sz w:val="26"/>
              </w:rPr>
              <w:t>dụng</w:t>
            </w:r>
            <w:r>
              <w:rPr>
                <w:b/>
                <w:spacing w:val="-7"/>
                <w:sz w:val="26"/>
              </w:rPr>
              <w:t xml:space="preserve"> </w:t>
            </w:r>
            <w:r>
              <w:rPr>
                <w:b/>
                <w:sz w:val="26"/>
              </w:rPr>
              <w:t>hình</w:t>
            </w:r>
            <w:r>
              <w:rPr>
                <w:b/>
                <w:spacing w:val="-7"/>
                <w:sz w:val="26"/>
              </w:rPr>
              <w:t xml:space="preserve"> </w:t>
            </w:r>
            <w:r>
              <w:rPr>
                <w:b/>
                <w:sz w:val="26"/>
              </w:rPr>
              <w:t>ảnh</w:t>
            </w:r>
            <w:r>
              <w:rPr>
                <w:b/>
                <w:spacing w:val="-6"/>
                <w:sz w:val="26"/>
              </w:rPr>
              <w:t xml:space="preserve"> </w:t>
            </w:r>
            <w:r>
              <w:rPr>
                <w:b/>
                <w:sz w:val="26"/>
              </w:rPr>
              <w:t>từ</w:t>
            </w:r>
            <w:r>
              <w:rPr>
                <w:b/>
                <w:spacing w:val="-7"/>
                <w:sz w:val="26"/>
              </w:rPr>
              <w:t xml:space="preserve"> </w:t>
            </w:r>
            <w:r>
              <w:rPr>
                <w:b/>
                <w:sz w:val="26"/>
              </w:rPr>
              <w:t>Leonardo</w:t>
            </w:r>
            <w:r>
              <w:rPr>
                <w:b/>
                <w:spacing w:val="-7"/>
                <w:sz w:val="26"/>
              </w:rPr>
              <w:t xml:space="preserve"> </w:t>
            </w:r>
            <w:r>
              <w:rPr>
                <w:b/>
                <w:spacing w:val="-5"/>
                <w:sz w:val="26"/>
              </w:rPr>
              <w:t>AI</w:t>
            </w:r>
          </w:p>
        </w:tc>
      </w:tr>
      <w:tr w:rsidR="007A227D" w14:paraId="7B298C05" w14:textId="77777777">
        <w:trPr>
          <w:trHeight w:val="329"/>
        </w:trPr>
        <w:tc>
          <w:tcPr>
            <w:tcW w:w="1848" w:type="dxa"/>
          </w:tcPr>
          <w:p w14:paraId="761586F7" w14:textId="77777777" w:rsidR="007A227D" w:rsidRDefault="00000000">
            <w:pPr>
              <w:pStyle w:val="TableParagraph"/>
              <w:spacing w:before="17" w:line="292" w:lineRule="exact"/>
              <w:rPr>
                <w:sz w:val="26"/>
              </w:rPr>
            </w:pPr>
            <w:r>
              <w:rPr>
                <w:sz w:val="26"/>
              </w:rPr>
              <w:t>Ngữ</w:t>
            </w:r>
            <w:r>
              <w:rPr>
                <w:spacing w:val="-5"/>
                <w:sz w:val="26"/>
              </w:rPr>
              <w:t xml:space="preserve"> văn</w:t>
            </w:r>
          </w:p>
        </w:tc>
        <w:tc>
          <w:tcPr>
            <w:tcW w:w="7497" w:type="dxa"/>
          </w:tcPr>
          <w:p w14:paraId="32E7A173" w14:textId="77777777" w:rsidR="007A227D" w:rsidRDefault="00000000">
            <w:pPr>
              <w:pStyle w:val="TableParagraph"/>
              <w:spacing w:before="17" w:line="292" w:lineRule="exact"/>
              <w:rPr>
                <w:sz w:val="26"/>
              </w:rPr>
            </w:pPr>
            <w:r>
              <w:rPr>
                <w:sz w:val="26"/>
              </w:rPr>
              <w:t>Minh</w:t>
            </w:r>
            <w:r>
              <w:rPr>
                <w:spacing w:val="-7"/>
                <w:sz w:val="26"/>
              </w:rPr>
              <w:t xml:space="preserve"> </w:t>
            </w:r>
            <w:r>
              <w:rPr>
                <w:sz w:val="26"/>
              </w:rPr>
              <w:t>họa</w:t>
            </w:r>
            <w:r>
              <w:rPr>
                <w:spacing w:val="-4"/>
                <w:sz w:val="26"/>
              </w:rPr>
              <w:t xml:space="preserve"> </w:t>
            </w:r>
            <w:r>
              <w:rPr>
                <w:sz w:val="26"/>
              </w:rPr>
              <w:t>nhân</w:t>
            </w:r>
            <w:r>
              <w:rPr>
                <w:spacing w:val="-7"/>
                <w:sz w:val="26"/>
              </w:rPr>
              <w:t xml:space="preserve"> </w:t>
            </w:r>
            <w:r>
              <w:rPr>
                <w:sz w:val="26"/>
              </w:rPr>
              <w:t>vật</w:t>
            </w:r>
            <w:r>
              <w:rPr>
                <w:spacing w:val="-4"/>
                <w:sz w:val="26"/>
              </w:rPr>
              <w:t xml:space="preserve"> </w:t>
            </w:r>
            <w:r>
              <w:rPr>
                <w:sz w:val="26"/>
              </w:rPr>
              <w:t>truyện,</w:t>
            </w:r>
            <w:r>
              <w:rPr>
                <w:spacing w:val="-7"/>
                <w:sz w:val="26"/>
              </w:rPr>
              <w:t xml:space="preserve"> </w:t>
            </w:r>
            <w:r>
              <w:rPr>
                <w:sz w:val="26"/>
              </w:rPr>
              <w:t>cảnh</w:t>
            </w:r>
            <w:r>
              <w:rPr>
                <w:spacing w:val="-7"/>
                <w:sz w:val="26"/>
              </w:rPr>
              <w:t xml:space="preserve"> </w:t>
            </w:r>
            <w:r>
              <w:rPr>
                <w:sz w:val="26"/>
              </w:rPr>
              <w:t>đặc</w:t>
            </w:r>
            <w:r>
              <w:rPr>
                <w:spacing w:val="-4"/>
                <w:sz w:val="26"/>
              </w:rPr>
              <w:t xml:space="preserve"> </w:t>
            </w:r>
            <w:r>
              <w:rPr>
                <w:sz w:val="26"/>
              </w:rPr>
              <w:t>tả,</w:t>
            </w:r>
            <w:r>
              <w:rPr>
                <w:spacing w:val="-7"/>
                <w:sz w:val="26"/>
              </w:rPr>
              <w:t xml:space="preserve"> </w:t>
            </w:r>
            <w:r>
              <w:rPr>
                <w:sz w:val="26"/>
              </w:rPr>
              <w:t>cảm</w:t>
            </w:r>
            <w:r>
              <w:rPr>
                <w:spacing w:val="-4"/>
                <w:sz w:val="26"/>
              </w:rPr>
              <w:t xml:space="preserve"> </w:t>
            </w:r>
            <w:r>
              <w:rPr>
                <w:sz w:val="26"/>
              </w:rPr>
              <w:t>xúc</w:t>
            </w:r>
            <w:r>
              <w:rPr>
                <w:spacing w:val="-6"/>
                <w:sz w:val="26"/>
              </w:rPr>
              <w:t xml:space="preserve"> </w:t>
            </w:r>
            <w:r>
              <w:rPr>
                <w:sz w:val="26"/>
              </w:rPr>
              <w:t>nhân</w:t>
            </w:r>
            <w:r>
              <w:rPr>
                <w:spacing w:val="-4"/>
                <w:sz w:val="26"/>
              </w:rPr>
              <w:t xml:space="preserve"> </w:t>
            </w:r>
            <w:r>
              <w:rPr>
                <w:spacing w:val="-5"/>
                <w:sz w:val="26"/>
              </w:rPr>
              <w:t>vật</w:t>
            </w:r>
          </w:p>
        </w:tc>
      </w:tr>
      <w:tr w:rsidR="007A227D" w14:paraId="568CB695" w14:textId="77777777">
        <w:trPr>
          <w:trHeight w:val="330"/>
        </w:trPr>
        <w:tc>
          <w:tcPr>
            <w:tcW w:w="1848" w:type="dxa"/>
          </w:tcPr>
          <w:p w14:paraId="03ED9474" w14:textId="77777777" w:rsidR="007A227D" w:rsidRDefault="00000000">
            <w:pPr>
              <w:pStyle w:val="TableParagraph"/>
              <w:spacing w:before="18" w:line="292" w:lineRule="exact"/>
              <w:rPr>
                <w:sz w:val="26"/>
              </w:rPr>
            </w:pPr>
            <w:r>
              <w:rPr>
                <w:sz w:val="26"/>
              </w:rPr>
              <w:t>Kể</w:t>
            </w:r>
            <w:r>
              <w:rPr>
                <w:spacing w:val="-5"/>
                <w:sz w:val="26"/>
              </w:rPr>
              <w:t xml:space="preserve"> </w:t>
            </w:r>
            <w:r>
              <w:rPr>
                <w:spacing w:val="-2"/>
                <w:sz w:val="26"/>
              </w:rPr>
              <w:t>chuyện</w:t>
            </w:r>
          </w:p>
        </w:tc>
        <w:tc>
          <w:tcPr>
            <w:tcW w:w="7497" w:type="dxa"/>
          </w:tcPr>
          <w:p w14:paraId="4C64EAB3" w14:textId="77777777" w:rsidR="007A227D" w:rsidRDefault="00000000">
            <w:pPr>
              <w:pStyle w:val="TableParagraph"/>
              <w:spacing w:before="18" w:line="292" w:lineRule="exact"/>
              <w:rPr>
                <w:sz w:val="26"/>
              </w:rPr>
            </w:pPr>
            <w:r>
              <w:rPr>
                <w:sz w:val="26"/>
              </w:rPr>
              <w:t>Tạo</w:t>
            </w:r>
            <w:r>
              <w:rPr>
                <w:spacing w:val="-5"/>
                <w:sz w:val="26"/>
              </w:rPr>
              <w:t xml:space="preserve"> </w:t>
            </w:r>
            <w:r>
              <w:rPr>
                <w:sz w:val="26"/>
              </w:rPr>
              <w:t>tranh</w:t>
            </w:r>
            <w:r>
              <w:rPr>
                <w:spacing w:val="-4"/>
                <w:sz w:val="26"/>
              </w:rPr>
              <w:t xml:space="preserve"> </w:t>
            </w:r>
            <w:r>
              <w:rPr>
                <w:sz w:val="26"/>
              </w:rPr>
              <w:t>theo</w:t>
            </w:r>
            <w:r>
              <w:rPr>
                <w:spacing w:val="-4"/>
                <w:sz w:val="26"/>
              </w:rPr>
              <w:t xml:space="preserve"> </w:t>
            </w:r>
            <w:r>
              <w:rPr>
                <w:sz w:val="26"/>
              </w:rPr>
              <w:t>chuỗi</w:t>
            </w:r>
            <w:r>
              <w:rPr>
                <w:spacing w:val="-4"/>
                <w:sz w:val="26"/>
              </w:rPr>
              <w:t xml:space="preserve"> </w:t>
            </w:r>
            <w:r>
              <w:rPr>
                <w:sz w:val="26"/>
              </w:rPr>
              <w:t>để</w:t>
            </w:r>
            <w:r>
              <w:rPr>
                <w:spacing w:val="-5"/>
                <w:sz w:val="26"/>
              </w:rPr>
              <w:t xml:space="preserve"> </w:t>
            </w:r>
            <w:r>
              <w:rPr>
                <w:sz w:val="26"/>
              </w:rPr>
              <w:t>học</w:t>
            </w:r>
            <w:r>
              <w:rPr>
                <w:spacing w:val="-4"/>
                <w:sz w:val="26"/>
              </w:rPr>
              <w:t xml:space="preserve"> </w:t>
            </w:r>
            <w:r>
              <w:rPr>
                <w:sz w:val="26"/>
              </w:rPr>
              <w:t>sinh</w:t>
            </w:r>
            <w:r>
              <w:rPr>
                <w:spacing w:val="-2"/>
                <w:sz w:val="26"/>
              </w:rPr>
              <w:t xml:space="preserve"> </w:t>
            </w:r>
            <w:r>
              <w:rPr>
                <w:sz w:val="26"/>
              </w:rPr>
              <w:t>kể</w:t>
            </w:r>
            <w:r>
              <w:rPr>
                <w:spacing w:val="-4"/>
                <w:sz w:val="26"/>
              </w:rPr>
              <w:t xml:space="preserve"> </w:t>
            </w:r>
            <w:r>
              <w:rPr>
                <w:sz w:val="26"/>
              </w:rPr>
              <w:t>lại</w:t>
            </w:r>
            <w:r>
              <w:rPr>
                <w:spacing w:val="-4"/>
                <w:sz w:val="26"/>
              </w:rPr>
              <w:t xml:space="preserve"> </w:t>
            </w:r>
            <w:r>
              <w:rPr>
                <w:sz w:val="26"/>
              </w:rPr>
              <w:t>hoặc</w:t>
            </w:r>
            <w:r>
              <w:rPr>
                <w:spacing w:val="-5"/>
                <w:sz w:val="26"/>
              </w:rPr>
              <w:t xml:space="preserve"> </w:t>
            </w:r>
            <w:r>
              <w:rPr>
                <w:sz w:val="26"/>
              </w:rPr>
              <w:t>đóng</w:t>
            </w:r>
            <w:r>
              <w:rPr>
                <w:spacing w:val="-4"/>
                <w:sz w:val="26"/>
              </w:rPr>
              <w:t xml:space="preserve"> </w:t>
            </w:r>
            <w:r>
              <w:rPr>
                <w:spacing w:val="-5"/>
                <w:sz w:val="26"/>
              </w:rPr>
              <w:t>vai</w:t>
            </w:r>
          </w:p>
        </w:tc>
      </w:tr>
      <w:tr w:rsidR="007A227D" w14:paraId="4C385AD2" w14:textId="77777777">
        <w:trPr>
          <w:trHeight w:val="330"/>
        </w:trPr>
        <w:tc>
          <w:tcPr>
            <w:tcW w:w="1848" w:type="dxa"/>
          </w:tcPr>
          <w:p w14:paraId="6F455EFF" w14:textId="77777777" w:rsidR="007A227D" w:rsidRDefault="00000000">
            <w:pPr>
              <w:pStyle w:val="TableParagraph"/>
              <w:spacing w:before="16" w:line="295" w:lineRule="exact"/>
              <w:rPr>
                <w:sz w:val="26"/>
              </w:rPr>
            </w:pPr>
            <w:r>
              <w:rPr>
                <w:sz w:val="26"/>
              </w:rPr>
              <w:t>Lịch</w:t>
            </w:r>
            <w:r>
              <w:rPr>
                <w:spacing w:val="-6"/>
                <w:sz w:val="26"/>
              </w:rPr>
              <w:t xml:space="preserve"> </w:t>
            </w:r>
            <w:r>
              <w:rPr>
                <w:spacing w:val="-5"/>
                <w:sz w:val="26"/>
              </w:rPr>
              <w:t>sử</w:t>
            </w:r>
          </w:p>
        </w:tc>
        <w:tc>
          <w:tcPr>
            <w:tcW w:w="7497" w:type="dxa"/>
          </w:tcPr>
          <w:p w14:paraId="535A59EA" w14:textId="77777777" w:rsidR="007A227D" w:rsidRDefault="00000000">
            <w:pPr>
              <w:pStyle w:val="TableParagraph"/>
              <w:spacing w:before="16" w:line="295" w:lineRule="exact"/>
              <w:rPr>
                <w:sz w:val="26"/>
              </w:rPr>
            </w:pPr>
            <w:r>
              <w:rPr>
                <w:sz w:val="26"/>
              </w:rPr>
              <w:t>Minh</w:t>
            </w:r>
            <w:r>
              <w:rPr>
                <w:spacing w:val="-7"/>
                <w:sz w:val="26"/>
              </w:rPr>
              <w:t xml:space="preserve"> </w:t>
            </w:r>
            <w:r>
              <w:rPr>
                <w:sz w:val="26"/>
              </w:rPr>
              <w:t>họa</w:t>
            </w:r>
            <w:r>
              <w:rPr>
                <w:spacing w:val="-6"/>
                <w:sz w:val="26"/>
              </w:rPr>
              <w:t xml:space="preserve"> </w:t>
            </w:r>
            <w:r>
              <w:rPr>
                <w:sz w:val="26"/>
              </w:rPr>
              <w:t>trang</w:t>
            </w:r>
            <w:r>
              <w:rPr>
                <w:spacing w:val="-6"/>
                <w:sz w:val="26"/>
              </w:rPr>
              <w:t xml:space="preserve"> </w:t>
            </w:r>
            <w:r>
              <w:rPr>
                <w:sz w:val="26"/>
              </w:rPr>
              <w:t>phục,</w:t>
            </w:r>
            <w:r>
              <w:rPr>
                <w:spacing w:val="-6"/>
                <w:sz w:val="26"/>
              </w:rPr>
              <w:t xml:space="preserve"> </w:t>
            </w:r>
            <w:r>
              <w:rPr>
                <w:sz w:val="26"/>
              </w:rPr>
              <w:t>nhân</w:t>
            </w:r>
            <w:r>
              <w:rPr>
                <w:spacing w:val="-6"/>
                <w:sz w:val="26"/>
              </w:rPr>
              <w:t xml:space="preserve"> </w:t>
            </w:r>
            <w:r>
              <w:rPr>
                <w:sz w:val="26"/>
              </w:rPr>
              <w:t>vật,</w:t>
            </w:r>
            <w:r>
              <w:rPr>
                <w:spacing w:val="-6"/>
                <w:sz w:val="26"/>
              </w:rPr>
              <w:t xml:space="preserve"> </w:t>
            </w:r>
            <w:r>
              <w:rPr>
                <w:sz w:val="26"/>
              </w:rPr>
              <w:t>sự</w:t>
            </w:r>
            <w:r>
              <w:rPr>
                <w:spacing w:val="-5"/>
                <w:sz w:val="26"/>
              </w:rPr>
              <w:t xml:space="preserve"> </w:t>
            </w:r>
            <w:r>
              <w:rPr>
                <w:sz w:val="26"/>
              </w:rPr>
              <w:t>kiện</w:t>
            </w:r>
            <w:r>
              <w:rPr>
                <w:spacing w:val="-6"/>
                <w:sz w:val="26"/>
              </w:rPr>
              <w:t xml:space="preserve"> </w:t>
            </w:r>
            <w:r>
              <w:rPr>
                <w:sz w:val="26"/>
              </w:rPr>
              <w:t>lịch</w:t>
            </w:r>
            <w:r>
              <w:rPr>
                <w:spacing w:val="-6"/>
                <w:sz w:val="26"/>
              </w:rPr>
              <w:t xml:space="preserve"> </w:t>
            </w:r>
            <w:r>
              <w:rPr>
                <w:sz w:val="26"/>
              </w:rPr>
              <w:t>sử</w:t>
            </w:r>
            <w:r>
              <w:rPr>
                <w:spacing w:val="-2"/>
                <w:sz w:val="26"/>
              </w:rPr>
              <w:t xml:space="preserve"> </w:t>
            </w:r>
            <w:r>
              <w:rPr>
                <w:sz w:val="26"/>
              </w:rPr>
              <w:t>cổ</w:t>
            </w:r>
            <w:r>
              <w:rPr>
                <w:spacing w:val="-6"/>
                <w:sz w:val="26"/>
              </w:rPr>
              <w:t xml:space="preserve"> </w:t>
            </w:r>
            <w:r>
              <w:rPr>
                <w:spacing w:val="-5"/>
                <w:sz w:val="26"/>
              </w:rPr>
              <w:t>đại</w:t>
            </w:r>
          </w:p>
        </w:tc>
      </w:tr>
      <w:tr w:rsidR="007A227D" w14:paraId="3453CBD6" w14:textId="77777777">
        <w:trPr>
          <w:trHeight w:val="328"/>
        </w:trPr>
        <w:tc>
          <w:tcPr>
            <w:tcW w:w="1848" w:type="dxa"/>
          </w:tcPr>
          <w:p w14:paraId="29010AF3" w14:textId="77777777" w:rsidR="007A227D" w:rsidRDefault="00000000">
            <w:pPr>
              <w:pStyle w:val="TableParagraph"/>
              <w:spacing w:before="16" w:line="292" w:lineRule="exact"/>
              <w:rPr>
                <w:sz w:val="26"/>
              </w:rPr>
            </w:pPr>
            <w:r>
              <w:rPr>
                <w:sz w:val="26"/>
              </w:rPr>
              <w:t>Mỹ</w:t>
            </w:r>
            <w:r>
              <w:rPr>
                <w:spacing w:val="-6"/>
                <w:sz w:val="26"/>
              </w:rPr>
              <w:t xml:space="preserve"> </w:t>
            </w:r>
            <w:r>
              <w:rPr>
                <w:spacing w:val="-2"/>
                <w:sz w:val="26"/>
              </w:rPr>
              <w:t>thuật</w:t>
            </w:r>
          </w:p>
        </w:tc>
        <w:tc>
          <w:tcPr>
            <w:tcW w:w="7497" w:type="dxa"/>
          </w:tcPr>
          <w:p w14:paraId="280DCBE5" w14:textId="77777777" w:rsidR="007A227D" w:rsidRDefault="00000000">
            <w:pPr>
              <w:pStyle w:val="TableParagraph"/>
              <w:spacing w:before="16" w:line="292" w:lineRule="exact"/>
              <w:rPr>
                <w:sz w:val="26"/>
              </w:rPr>
            </w:pPr>
            <w:r>
              <w:rPr>
                <w:sz w:val="26"/>
              </w:rPr>
              <w:t>Dạy</w:t>
            </w:r>
            <w:r>
              <w:rPr>
                <w:spacing w:val="-5"/>
                <w:sz w:val="26"/>
              </w:rPr>
              <w:t xml:space="preserve"> </w:t>
            </w:r>
            <w:r>
              <w:rPr>
                <w:sz w:val="26"/>
              </w:rPr>
              <w:t>học</w:t>
            </w:r>
            <w:r>
              <w:rPr>
                <w:spacing w:val="-5"/>
                <w:sz w:val="26"/>
              </w:rPr>
              <w:t xml:space="preserve"> </w:t>
            </w:r>
            <w:r>
              <w:rPr>
                <w:sz w:val="26"/>
              </w:rPr>
              <w:t>phong</w:t>
            </w:r>
            <w:r>
              <w:rPr>
                <w:spacing w:val="-5"/>
                <w:sz w:val="26"/>
              </w:rPr>
              <w:t xml:space="preserve"> </w:t>
            </w:r>
            <w:r>
              <w:rPr>
                <w:sz w:val="26"/>
              </w:rPr>
              <w:t>cách</w:t>
            </w:r>
            <w:r>
              <w:rPr>
                <w:spacing w:val="-3"/>
                <w:sz w:val="26"/>
              </w:rPr>
              <w:t xml:space="preserve"> </w:t>
            </w:r>
            <w:r>
              <w:rPr>
                <w:sz w:val="26"/>
              </w:rPr>
              <w:t>tranh,</w:t>
            </w:r>
            <w:r>
              <w:rPr>
                <w:spacing w:val="-5"/>
                <w:sz w:val="26"/>
              </w:rPr>
              <w:t xml:space="preserve"> </w:t>
            </w:r>
            <w:r>
              <w:rPr>
                <w:sz w:val="26"/>
              </w:rPr>
              <w:t>phân</w:t>
            </w:r>
            <w:r>
              <w:rPr>
                <w:spacing w:val="-5"/>
                <w:sz w:val="26"/>
              </w:rPr>
              <w:t xml:space="preserve"> </w:t>
            </w:r>
            <w:r>
              <w:rPr>
                <w:sz w:val="26"/>
              </w:rPr>
              <w:t>tích</w:t>
            </w:r>
            <w:r>
              <w:rPr>
                <w:spacing w:val="-5"/>
                <w:sz w:val="26"/>
              </w:rPr>
              <w:t xml:space="preserve"> </w:t>
            </w:r>
            <w:r>
              <w:rPr>
                <w:sz w:val="26"/>
              </w:rPr>
              <w:t>bố</w:t>
            </w:r>
            <w:r>
              <w:rPr>
                <w:spacing w:val="-5"/>
                <w:sz w:val="26"/>
              </w:rPr>
              <w:t xml:space="preserve"> </w:t>
            </w:r>
            <w:r>
              <w:rPr>
                <w:sz w:val="26"/>
              </w:rPr>
              <w:t>cục,</w:t>
            </w:r>
            <w:r>
              <w:rPr>
                <w:spacing w:val="-3"/>
                <w:sz w:val="26"/>
              </w:rPr>
              <w:t xml:space="preserve"> </w:t>
            </w:r>
            <w:r>
              <w:rPr>
                <w:sz w:val="26"/>
              </w:rPr>
              <w:t>màu</w:t>
            </w:r>
            <w:r>
              <w:rPr>
                <w:spacing w:val="-5"/>
                <w:sz w:val="26"/>
              </w:rPr>
              <w:t xml:space="preserve"> sắc</w:t>
            </w:r>
          </w:p>
        </w:tc>
      </w:tr>
      <w:tr w:rsidR="007A227D" w14:paraId="7E1CCC0A" w14:textId="77777777">
        <w:trPr>
          <w:trHeight w:val="330"/>
        </w:trPr>
        <w:tc>
          <w:tcPr>
            <w:tcW w:w="1848" w:type="dxa"/>
          </w:tcPr>
          <w:p w14:paraId="0DBF9AB3" w14:textId="77777777" w:rsidR="007A227D" w:rsidRDefault="00000000">
            <w:pPr>
              <w:pStyle w:val="TableParagraph"/>
              <w:spacing w:before="18" w:line="292" w:lineRule="exact"/>
              <w:rPr>
                <w:sz w:val="26"/>
              </w:rPr>
            </w:pPr>
            <w:r>
              <w:rPr>
                <w:sz w:val="26"/>
              </w:rPr>
              <w:t>GD</w:t>
            </w:r>
            <w:r>
              <w:rPr>
                <w:spacing w:val="-6"/>
                <w:sz w:val="26"/>
              </w:rPr>
              <w:t xml:space="preserve"> </w:t>
            </w:r>
            <w:r>
              <w:rPr>
                <w:sz w:val="26"/>
              </w:rPr>
              <w:t>thẩm</w:t>
            </w:r>
            <w:r>
              <w:rPr>
                <w:spacing w:val="-3"/>
                <w:sz w:val="26"/>
              </w:rPr>
              <w:t xml:space="preserve"> </w:t>
            </w:r>
            <w:r>
              <w:rPr>
                <w:spacing w:val="-5"/>
                <w:sz w:val="26"/>
              </w:rPr>
              <w:t>mỹ</w:t>
            </w:r>
          </w:p>
        </w:tc>
        <w:tc>
          <w:tcPr>
            <w:tcW w:w="7497" w:type="dxa"/>
          </w:tcPr>
          <w:p w14:paraId="0A9E8339" w14:textId="77777777" w:rsidR="007A227D" w:rsidRDefault="00000000">
            <w:pPr>
              <w:pStyle w:val="TableParagraph"/>
              <w:spacing w:before="18" w:line="292" w:lineRule="exact"/>
              <w:rPr>
                <w:sz w:val="26"/>
              </w:rPr>
            </w:pPr>
            <w:r>
              <w:rPr>
                <w:sz w:val="26"/>
              </w:rPr>
              <w:t>Kết</w:t>
            </w:r>
            <w:r>
              <w:rPr>
                <w:spacing w:val="-5"/>
                <w:sz w:val="26"/>
              </w:rPr>
              <w:t xml:space="preserve"> </w:t>
            </w:r>
            <w:r>
              <w:rPr>
                <w:sz w:val="26"/>
              </w:rPr>
              <w:t>hợp</w:t>
            </w:r>
            <w:r>
              <w:rPr>
                <w:spacing w:val="-4"/>
                <w:sz w:val="26"/>
              </w:rPr>
              <w:t xml:space="preserve"> </w:t>
            </w:r>
            <w:r>
              <w:rPr>
                <w:sz w:val="26"/>
              </w:rPr>
              <w:t>hình</w:t>
            </w:r>
            <w:r>
              <w:rPr>
                <w:spacing w:val="-5"/>
                <w:sz w:val="26"/>
              </w:rPr>
              <w:t xml:space="preserve"> </w:t>
            </w:r>
            <w:r>
              <w:rPr>
                <w:sz w:val="26"/>
              </w:rPr>
              <w:t>ảnh</w:t>
            </w:r>
            <w:r>
              <w:rPr>
                <w:spacing w:val="-3"/>
                <w:sz w:val="26"/>
              </w:rPr>
              <w:t xml:space="preserve"> </w:t>
            </w:r>
            <w:r>
              <w:rPr>
                <w:sz w:val="26"/>
              </w:rPr>
              <w:t>nghệ</w:t>
            </w:r>
            <w:r>
              <w:rPr>
                <w:spacing w:val="-1"/>
                <w:sz w:val="26"/>
              </w:rPr>
              <w:t xml:space="preserve"> </w:t>
            </w:r>
            <w:r>
              <w:rPr>
                <w:sz w:val="26"/>
              </w:rPr>
              <w:t>thuật</w:t>
            </w:r>
            <w:r>
              <w:rPr>
                <w:spacing w:val="-5"/>
                <w:sz w:val="26"/>
              </w:rPr>
              <w:t xml:space="preserve"> </w:t>
            </w:r>
            <w:r>
              <w:rPr>
                <w:sz w:val="26"/>
              </w:rPr>
              <w:t>vào</w:t>
            </w:r>
            <w:r>
              <w:rPr>
                <w:spacing w:val="-4"/>
                <w:sz w:val="26"/>
              </w:rPr>
              <w:t xml:space="preserve"> </w:t>
            </w:r>
            <w:r>
              <w:rPr>
                <w:sz w:val="26"/>
              </w:rPr>
              <w:t>giáo</w:t>
            </w:r>
            <w:r>
              <w:rPr>
                <w:spacing w:val="-5"/>
                <w:sz w:val="26"/>
              </w:rPr>
              <w:t xml:space="preserve"> </w:t>
            </w:r>
            <w:r>
              <w:rPr>
                <w:sz w:val="26"/>
              </w:rPr>
              <w:t>dục</w:t>
            </w:r>
            <w:r>
              <w:rPr>
                <w:spacing w:val="-4"/>
                <w:sz w:val="26"/>
              </w:rPr>
              <w:t xml:space="preserve"> </w:t>
            </w:r>
            <w:r>
              <w:rPr>
                <w:sz w:val="26"/>
              </w:rPr>
              <w:t>cảm</w:t>
            </w:r>
            <w:r>
              <w:rPr>
                <w:spacing w:val="-3"/>
                <w:sz w:val="26"/>
              </w:rPr>
              <w:t xml:space="preserve"> </w:t>
            </w:r>
            <w:r>
              <w:rPr>
                <w:sz w:val="26"/>
              </w:rPr>
              <w:t>xúc –</w:t>
            </w:r>
            <w:r>
              <w:rPr>
                <w:spacing w:val="-5"/>
                <w:sz w:val="26"/>
              </w:rPr>
              <w:t xml:space="preserve"> </w:t>
            </w:r>
            <w:r>
              <w:rPr>
                <w:sz w:val="26"/>
              </w:rPr>
              <w:t>giá</w:t>
            </w:r>
            <w:r>
              <w:rPr>
                <w:spacing w:val="-4"/>
                <w:sz w:val="26"/>
              </w:rPr>
              <w:t xml:space="preserve"> </w:t>
            </w:r>
            <w:r>
              <w:rPr>
                <w:spacing w:val="-5"/>
                <w:sz w:val="26"/>
              </w:rPr>
              <w:t>trị</w:t>
            </w:r>
          </w:p>
        </w:tc>
      </w:tr>
    </w:tbl>
    <w:p w14:paraId="31CC8D86" w14:textId="77777777" w:rsidR="007A227D" w:rsidRDefault="00000000">
      <w:pPr>
        <w:spacing w:before="44"/>
        <w:ind w:left="710"/>
        <w:rPr>
          <w:b/>
          <w:sz w:val="26"/>
        </w:rPr>
      </w:pPr>
      <w:r>
        <w:rPr>
          <w:rFonts w:ascii="Segoe UI Emoji" w:hAnsi="Segoe UI Emoji"/>
          <w:color w:val="FBD43E"/>
          <w:spacing w:val="-356"/>
          <w:w w:val="77"/>
          <w:sz w:val="26"/>
        </w:rPr>
        <w:t>•</w:t>
      </w:r>
      <w:r>
        <w:rPr>
          <w:rFonts w:ascii="Segoe UI Emoji" w:hAnsi="Segoe UI Emoji"/>
          <w:color w:val="FFAF2D"/>
          <w:spacing w:val="-356"/>
          <w:w w:val="4"/>
          <w:sz w:val="26"/>
        </w:rPr>
        <w:t>9</w:t>
      </w:r>
      <w:r>
        <w:rPr>
          <w:rFonts w:ascii="Segoe UI Emoji" w:hAnsi="Segoe UI Emoji"/>
          <w:color w:val="D2D2D2"/>
          <w:spacing w:val="-356"/>
          <w:w w:val="104"/>
          <w:sz w:val="26"/>
        </w:rPr>
        <w:t>„</w:t>
      </w:r>
      <w:r>
        <w:rPr>
          <w:rFonts w:ascii="Segoe UI Emoji" w:hAnsi="Segoe UI Emoji"/>
          <w:color w:val="FFF478"/>
          <w:spacing w:val="-356"/>
          <w:w w:val="2"/>
          <w:sz w:val="26"/>
        </w:rPr>
        <w:t>˙</w:t>
      </w:r>
      <w:r>
        <w:rPr>
          <w:rFonts w:ascii="Segoe UI Emoji" w:hAnsi="Segoe UI Emoji"/>
          <w:color w:val="9B9B9B"/>
          <w:w w:val="341"/>
          <w:sz w:val="26"/>
        </w:rPr>
        <w:t>.</w:t>
      </w:r>
      <w:r>
        <w:rPr>
          <w:rFonts w:ascii="Segoe UI Emoji" w:hAnsi="Segoe UI Emoji"/>
          <w:color w:val="9B9B9B"/>
          <w:spacing w:val="-6"/>
          <w:w w:val="105"/>
          <w:sz w:val="26"/>
        </w:rPr>
        <w:t xml:space="preserve"> </w:t>
      </w:r>
      <w:r>
        <w:rPr>
          <w:b/>
          <w:w w:val="103"/>
          <w:sz w:val="26"/>
        </w:rPr>
        <w:t>Mẹo sử</w:t>
      </w:r>
      <w:r>
        <w:rPr>
          <w:b/>
          <w:spacing w:val="1"/>
          <w:w w:val="103"/>
          <w:sz w:val="26"/>
        </w:rPr>
        <w:t xml:space="preserve"> </w:t>
      </w:r>
      <w:r>
        <w:rPr>
          <w:b/>
          <w:w w:val="103"/>
          <w:sz w:val="26"/>
        </w:rPr>
        <w:t>dụng Leonardo</w:t>
      </w:r>
      <w:r>
        <w:rPr>
          <w:b/>
          <w:spacing w:val="-14"/>
          <w:w w:val="103"/>
          <w:sz w:val="26"/>
        </w:rPr>
        <w:t xml:space="preserve"> </w:t>
      </w:r>
      <w:r>
        <w:rPr>
          <w:b/>
          <w:w w:val="103"/>
          <w:sz w:val="26"/>
        </w:rPr>
        <w:t>AI</w:t>
      </w:r>
      <w:r>
        <w:rPr>
          <w:b/>
          <w:spacing w:val="2"/>
          <w:w w:val="103"/>
          <w:sz w:val="26"/>
        </w:rPr>
        <w:t xml:space="preserve"> </w:t>
      </w:r>
      <w:r>
        <w:rPr>
          <w:b/>
          <w:w w:val="103"/>
          <w:sz w:val="26"/>
        </w:rPr>
        <w:t>hiệu</w:t>
      </w:r>
      <w:r>
        <w:rPr>
          <w:b/>
          <w:spacing w:val="2"/>
          <w:w w:val="103"/>
          <w:sz w:val="26"/>
        </w:rPr>
        <w:t xml:space="preserve"> </w:t>
      </w:r>
      <w:r>
        <w:rPr>
          <w:b/>
          <w:spacing w:val="-5"/>
          <w:w w:val="103"/>
          <w:sz w:val="26"/>
        </w:rPr>
        <w:t>quả</w:t>
      </w:r>
    </w:p>
    <w:p w14:paraId="0F5E2B1E" w14:textId="77777777" w:rsidR="007A227D" w:rsidRDefault="00000000">
      <w:pPr>
        <w:pStyle w:val="ListParagraph"/>
        <w:numPr>
          <w:ilvl w:val="0"/>
          <w:numId w:val="1"/>
        </w:numPr>
        <w:tabs>
          <w:tab w:val="left" w:pos="861"/>
        </w:tabs>
        <w:spacing w:before="40"/>
        <w:ind w:right="143" w:firstLine="566"/>
        <w:rPr>
          <w:sz w:val="26"/>
        </w:rPr>
      </w:pPr>
      <w:r>
        <w:rPr>
          <w:sz w:val="26"/>
        </w:rPr>
        <w:t>Luôn</w:t>
      </w:r>
      <w:r>
        <w:rPr>
          <w:spacing w:val="80"/>
          <w:sz w:val="26"/>
        </w:rPr>
        <w:t xml:space="preserve"> </w:t>
      </w:r>
      <w:r>
        <w:rPr>
          <w:sz w:val="26"/>
        </w:rPr>
        <w:t>chọn</w:t>
      </w:r>
      <w:r>
        <w:rPr>
          <w:spacing w:val="80"/>
          <w:sz w:val="26"/>
        </w:rPr>
        <w:t xml:space="preserve"> </w:t>
      </w:r>
      <w:r>
        <w:rPr>
          <w:sz w:val="26"/>
        </w:rPr>
        <w:t>phong</w:t>
      </w:r>
      <w:r>
        <w:rPr>
          <w:spacing w:val="80"/>
          <w:sz w:val="26"/>
        </w:rPr>
        <w:t xml:space="preserve"> </w:t>
      </w:r>
      <w:r>
        <w:rPr>
          <w:sz w:val="26"/>
        </w:rPr>
        <w:t>cách</w:t>
      </w:r>
      <w:r>
        <w:rPr>
          <w:spacing w:val="80"/>
          <w:sz w:val="26"/>
        </w:rPr>
        <w:t xml:space="preserve"> </w:t>
      </w:r>
      <w:r>
        <w:rPr>
          <w:sz w:val="26"/>
        </w:rPr>
        <w:t>rõ</w:t>
      </w:r>
      <w:r>
        <w:rPr>
          <w:spacing w:val="80"/>
          <w:sz w:val="26"/>
        </w:rPr>
        <w:t xml:space="preserve"> </w:t>
      </w:r>
      <w:r>
        <w:rPr>
          <w:sz w:val="26"/>
        </w:rPr>
        <w:t>ràng:</w:t>
      </w:r>
      <w:r>
        <w:rPr>
          <w:spacing w:val="80"/>
          <w:sz w:val="26"/>
        </w:rPr>
        <w:t xml:space="preserve"> </w:t>
      </w:r>
      <w:r>
        <w:rPr>
          <w:sz w:val="26"/>
        </w:rPr>
        <w:t>Ví</w:t>
      </w:r>
      <w:r>
        <w:rPr>
          <w:spacing w:val="80"/>
          <w:sz w:val="26"/>
        </w:rPr>
        <w:t xml:space="preserve"> </w:t>
      </w:r>
      <w:r>
        <w:rPr>
          <w:sz w:val="26"/>
        </w:rPr>
        <w:t>dụ</w:t>
      </w:r>
      <w:r>
        <w:rPr>
          <w:spacing w:val="80"/>
          <w:sz w:val="26"/>
        </w:rPr>
        <w:t xml:space="preserve"> </w:t>
      </w:r>
      <w:r>
        <w:rPr>
          <w:sz w:val="26"/>
        </w:rPr>
        <w:t>“storybook</w:t>
      </w:r>
      <w:r>
        <w:rPr>
          <w:spacing w:val="80"/>
          <w:sz w:val="26"/>
        </w:rPr>
        <w:t xml:space="preserve"> </w:t>
      </w:r>
      <w:r>
        <w:rPr>
          <w:sz w:val="26"/>
        </w:rPr>
        <w:t>illustration”,</w:t>
      </w:r>
      <w:r>
        <w:rPr>
          <w:spacing w:val="80"/>
          <w:sz w:val="26"/>
        </w:rPr>
        <w:t xml:space="preserve"> </w:t>
      </w:r>
      <w:r>
        <w:rPr>
          <w:sz w:val="26"/>
        </w:rPr>
        <w:t>“children</w:t>
      </w:r>
      <w:r>
        <w:rPr>
          <w:spacing w:val="80"/>
          <w:sz w:val="26"/>
        </w:rPr>
        <w:t xml:space="preserve"> </w:t>
      </w:r>
      <w:r>
        <w:rPr>
          <w:sz w:val="26"/>
        </w:rPr>
        <w:t>watercolor”, “3D cartoon”, “flat vector”, “ancient painting”…</w:t>
      </w:r>
    </w:p>
    <w:p w14:paraId="2AA8E4C8" w14:textId="77777777" w:rsidR="007A227D" w:rsidRDefault="00000000">
      <w:pPr>
        <w:pStyle w:val="ListParagraph"/>
        <w:numPr>
          <w:ilvl w:val="0"/>
          <w:numId w:val="1"/>
        </w:numPr>
        <w:tabs>
          <w:tab w:val="left" w:pos="861"/>
        </w:tabs>
        <w:spacing w:before="40"/>
        <w:ind w:right="142" w:firstLine="566"/>
        <w:rPr>
          <w:sz w:val="26"/>
        </w:rPr>
      </w:pPr>
      <w:r>
        <w:rPr>
          <w:sz w:val="26"/>
        </w:rPr>
        <w:t>Mô tả nhân vật thật chi tiết: Tóc, màu áo, độ tuổi, biểu cảm, tư thế → để tạo hình ảnh phù hợp văn hóa Việt Nam.</w:t>
      </w:r>
    </w:p>
    <w:p w14:paraId="2C5DA00E" w14:textId="77777777" w:rsidR="007A227D" w:rsidRDefault="00000000">
      <w:pPr>
        <w:pStyle w:val="ListParagraph"/>
        <w:numPr>
          <w:ilvl w:val="0"/>
          <w:numId w:val="1"/>
        </w:numPr>
        <w:tabs>
          <w:tab w:val="left" w:pos="862"/>
        </w:tabs>
        <w:spacing w:before="39"/>
        <w:ind w:left="862" w:hanging="152"/>
        <w:rPr>
          <w:sz w:val="26"/>
        </w:rPr>
      </w:pPr>
      <w:r>
        <w:rPr>
          <w:sz w:val="26"/>
        </w:rPr>
        <w:t>Ưu</w:t>
      </w:r>
      <w:r>
        <w:rPr>
          <w:spacing w:val="-5"/>
          <w:sz w:val="26"/>
        </w:rPr>
        <w:t xml:space="preserve"> </w:t>
      </w:r>
      <w:r>
        <w:rPr>
          <w:sz w:val="26"/>
        </w:rPr>
        <w:t>tiên</w:t>
      </w:r>
      <w:r>
        <w:rPr>
          <w:spacing w:val="-5"/>
          <w:sz w:val="26"/>
        </w:rPr>
        <w:t xml:space="preserve"> </w:t>
      </w:r>
      <w:r>
        <w:rPr>
          <w:sz w:val="26"/>
        </w:rPr>
        <w:t>dùng</w:t>
      </w:r>
      <w:r>
        <w:rPr>
          <w:spacing w:val="-4"/>
          <w:sz w:val="26"/>
        </w:rPr>
        <w:t xml:space="preserve"> </w:t>
      </w:r>
      <w:r>
        <w:rPr>
          <w:sz w:val="26"/>
        </w:rPr>
        <w:t>tiếng</w:t>
      </w:r>
      <w:r>
        <w:rPr>
          <w:spacing w:val="-16"/>
          <w:sz w:val="26"/>
        </w:rPr>
        <w:t xml:space="preserve"> </w:t>
      </w:r>
      <w:r>
        <w:rPr>
          <w:sz w:val="26"/>
        </w:rPr>
        <w:t>Anh</w:t>
      </w:r>
      <w:r>
        <w:rPr>
          <w:spacing w:val="-3"/>
          <w:sz w:val="26"/>
        </w:rPr>
        <w:t xml:space="preserve"> </w:t>
      </w:r>
      <w:r>
        <w:rPr>
          <w:sz w:val="26"/>
        </w:rPr>
        <w:t>cho</w:t>
      </w:r>
      <w:r>
        <w:rPr>
          <w:spacing w:val="-4"/>
          <w:sz w:val="26"/>
        </w:rPr>
        <w:t xml:space="preserve"> </w:t>
      </w:r>
      <w:r>
        <w:rPr>
          <w:sz w:val="26"/>
        </w:rPr>
        <w:t>prompt</w:t>
      </w:r>
      <w:r>
        <w:rPr>
          <w:spacing w:val="-5"/>
          <w:sz w:val="26"/>
        </w:rPr>
        <w:t xml:space="preserve"> </w:t>
      </w:r>
      <w:r>
        <w:rPr>
          <w:sz w:val="26"/>
        </w:rPr>
        <w:t>nếu</w:t>
      </w:r>
      <w:r>
        <w:rPr>
          <w:spacing w:val="-4"/>
          <w:sz w:val="26"/>
        </w:rPr>
        <w:t xml:space="preserve"> </w:t>
      </w:r>
      <w:r>
        <w:rPr>
          <w:sz w:val="26"/>
        </w:rPr>
        <w:t>mô</w:t>
      </w:r>
      <w:r>
        <w:rPr>
          <w:spacing w:val="-5"/>
          <w:sz w:val="26"/>
        </w:rPr>
        <w:t xml:space="preserve"> </w:t>
      </w:r>
      <w:r>
        <w:rPr>
          <w:sz w:val="26"/>
        </w:rPr>
        <w:t>tả</w:t>
      </w:r>
      <w:r>
        <w:rPr>
          <w:spacing w:val="-2"/>
          <w:sz w:val="26"/>
        </w:rPr>
        <w:t xml:space="preserve"> </w:t>
      </w:r>
      <w:r>
        <w:rPr>
          <w:sz w:val="26"/>
        </w:rPr>
        <w:t>phức</w:t>
      </w:r>
      <w:r>
        <w:rPr>
          <w:spacing w:val="-3"/>
          <w:sz w:val="26"/>
        </w:rPr>
        <w:t xml:space="preserve"> </w:t>
      </w:r>
      <w:r>
        <w:rPr>
          <w:sz w:val="26"/>
        </w:rPr>
        <w:t>tạp,</w:t>
      </w:r>
      <w:r>
        <w:rPr>
          <w:spacing w:val="-5"/>
          <w:sz w:val="26"/>
        </w:rPr>
        <w:t xml:space="preserve"> </w:t>
      </w:r>
      <w:r>
        <w:rPr>
          <w:sz w:val="26"/>
        </w:rPr>
        <w:t>để</w:t>
      </w:r>
      <w:r>
        <w:rPr>
          <w:spacing w:val="-3"/>
          <w:sz w:val="26"/>
        </w:rPr>
        <w:t xml:space="preserve"> </w:t>
      </w:r>
      <w:r>
        <w:rPr>
          <w:sz w:val="26"/>
        </w:rPr>
        <w:t>tăng</w:t>
      </w:r>
      <w:r>
        <w:rPr>
          <w:spacing w:val="-5"/>
          <w:sz w:val="26"/>
        </w:rPr>
        <w:t xml:space="preserve"> </w:t>
      </w:r>
      <w:r>
        <w:rPr>
          <w:sz w:val="26"/>
        </w:rPr>
        <w:t>độ</w:t>
      </w:r>
      <w:r>
        <w:rPr>
          <w:spacing w:val="-5"/>
          <w:sz w:val="26"/>
        </w:rPr>
        <w:t xml:space="preserve"> </w:t>
      </w:r>
      <w:r>
        <w:rPr>
          <w:sz w:val="26"/>
        </w:rPr>
        <w:t>chính</w:t>
      </w:r>
      <w:r>
        <w:rPr>
          <w:spacing w:val="-4"/>
          <w:sz w:val="26"/>
        </w:rPr>
        <w:t xml:space="preserve"> xác.</w:t>
      </w:r>
    </w:p>
    <w:p w14:paraId="1ED1F2EF" w14:textId="77777777" w:rsidR="007A227D" w:rsidRDefault="00000000">
      <w:pPr>
        <w:pStyle w:val="ListParagraph"/>
        <w:numPr>
          <w:ilvl w:val="0"/>
          <w:numId w:val="1"/>
        </w:numPr>
        <w:tabs>
          <w:tab w:val="left" w:pos="861"/>
        </w:tabs>
        <w:spacing w:before="42"/>
        <w:ind w:right="141" w:firstLine="566"/>
        <w:rPr>
          <w:sz w:val="26"/>
        </w:rPr>
      </w:pPr>
      <w:r>
        <w:rPr>
          <w:sz w:val="26"/>
        </w:rPr>
        <w:t>Có</w:t>
      </w:r>
      <w:r>
        <w:rPr>
          <w:spacing w:val="-13"/>
          <w:sz w:val="26"/>
        </w:rPr>
        <w:t xml:space="preserve"> </w:t>
      </w:r>
      <w:r>
        <w:rPr>
          <w:sz w:val="26"/>
        </w:rPr>
        <w:t>thể</w:t>
      </w:r>
      <w:r>
        <w:rPr>
          <w:spacing w:val="-13"/>
          <w:sz w:val="26"/>
        </w:rPr>
        <w:t xml:space="preserve"> </w:t>
      </w:r>
      <w:r>
        <w:rPr>
          <w:sz w:val="26"/>
        </w:rPr>
        <w:t>dùng</w:t>
      </w:r>
      <w:r>
        <w:rPr>
          <w:spacing w:val="-13"/>
          <w:sz w:val="26"/>
        </w:rPr>
        <w:t xml:space="preserve"> </w:t>
      </w:r>
      <w:r>
        <w:rPr>
          <w:sz w:val="26"/>
        </w:rPr>
        <w:t>để</w:t>
      </w:r>
      <w:r>
        <w:rPr>
          <w:spacing w:val="-13"/>
          <w:sz w:val="26"/>
        </w:rPr>
        <w:t xml:space="preserve"> </w:t>
      </w:r>
      <w:r>
        <w:rPr>
          <w:sz w:val="26"/>
        </w:rPr>
        <w:t>tạo</w:t>
      </w:r>
      <w:r>
        <w:rPr>
          <w:spacing w:val="-13"/>
          <w:sz w:val="26"/>
        </w:rPr>
        <w:t xml:space="preserve"> </w:t>
      </w:r>
      <w:r>
        <w:rPr>
          <w:sz w:val="26"/>
        </w:rPr>
        <w:t>chuỗi</w:t>
      </w:r>
      <w:r>
        <w:rPr>
          <w:spacing w:val="-13"/>
          <w:sz w:val="26"/>
        </w:rPr>
        <w:t xml:space="preserve"> </w:t>
      </w:r>
      <w:r>
        <w:rPr>
          <w:sz w:val="26"/>
        </w:rPr>
        <w:t>tranh</w:t>
      </w:r>
      <w:r>
        <w:rPr>
          <w:spacing w:val="-13"/>
          <w:sz w:val="26"/>
        </w:rPr>
        <w:t xml:space="preserve"> </w:t>
      </w:r>
      <w:r>
        <w:rPr>
          <w:sz w:val="26"/>
        </w:rPr>
        <w:t>→</w:t>
      </w:r>
      <w:r>
        <w:rPr>
          <w:spacing w:val="-13"/>
          <w:sz w:val="26"/>
        </w:rPr>
        <w:t xml:space="preserve"> </w:t>
      </w:r>
      <w:r>
        <w:rPr>
          <w:sz w:val="26"/>
        </w:rPr>
        <w:t>làm</w:t>
      </w:r>
      <w:r>
        <w:rPr>
          <w:spacing w:val="-13"/>
          <w:sz w:val="26"/>
        </w:rPr>
        <w:t xml:space="preserve"> </w:t>
      </w:r>
      <w:r>
        <w:rPr>
          <w:sz w:val="26"/>
        </w:rPr>
        <w:t>truyện</w:t>
      </w:r>
      <w:r>
        <w:rPr>
          <w:spacing w:val="-13"/>
          <w:sz w:val="26"/>
        </w:rPr>
        <w:t xml:space="preserve"> </w:t>
      </w:r>
      <w:r>
        <w:rPr>
          <w:sz w:val="26"/>
        </w:rPr>
        <w:t>tranh,</w:t>
      </w:r>
      <w:r>
        <w:rPr>
          <w:spacing w:val="-13"/>
          <w:sz w:val="26"/>
        </w:rPr>
        <w:t xml:space="preserve"> </w:t>
      </w:r>
      <w:r>
        <w:rPr>
          <w:sz w:val="26"/>
        </w:rPr>
        <w:t>slide</w:t>
      </w:r>
      <w:r>
        <w:rPr>
          <w:spacing w:val="-13"/>
          <w:sz w:val="26"/>
        </w:rPr>
        <w:t xml:space="preserve"> </w:t>
      </w:r>
      <w:r>
        <w:rPr>
          <w:sz w:val="26"/>
        </w:rPr>
        <w:t>kể</w:t>
      </w:r>
      <w:r>
        <w:rPr>
          <w:spacing w:val="-13"/>
          <w:sz w:val="26"/>
        </w:rPr>
        <w:t xml:space="preserve"> </w:t>
      </w:r>
      <w:r>
        <w:rPr>
          <w:sz w:val="26"/>
        </w:rPr>
        <w:t>chuyện,</w:t>
      </w:r>
      <w:r>
        <w:rPr>
          <w:spacing w:val="-13"/>
          <w:sz w:val="26"/>
        </w:rPr>
        <w:t xml:space="preserve"> </w:t>
      </w:r>
      <w:r>
        <w:rPr>
          <w:sz w:val="26"/>
        </w:rPr>
        <w:t>làm</w:t>
      </w:r>
      <w:r>
        <w:rPr>
          <w:spacing w:val="-13"/>
          <w:sz w:val="26"/>
        </w:rPr>
        <w:t xml:space="preserve"> </w:t>
      </w:r>
      <w:r>
        <w:rPr>
          <w:sz w:val="26"/>
        </w:rPr>
        <w:t>video</w:t>
      </w:r>
      <w:r>
        <w:rPr>
          <w:spacing w:val="-13"/>
          <w:sz w:val="26"/>
        </w:rPr>
        <w:t xml:space="preserve"> </w:t>
      </w:r>
      <w:r>
        <w:rPr>
          <w:sz w:val="26"/>
        </w:rPr>
        <w:t>bằng các công cụ như Tome AI, Canva, Runway.</w:t>
      </w:r>
    </w:p>
    <w:p w14:paraId="776176FD" w14:textId="77777777" w:rsidR="007A227D" w:rsidRDefault="00000000">
      <w:pPr>
        <w:pStyle w:val="Heading4"/>
        <w:spacing w:before="38"/>
      </w:pPr>
      <w:r>
        <w:rPr>
          <w:rFonts w:ascii="Segoe UI Emoji" w:hAnsi="Segoe UI Emoji"/>
          <w:b w:val="0"/>
          <w:color w:val="FFAF2D"/>
          <w:spacing w:val="-107"/>
          <w:w w:val="149"/>
        </w:rPr>
        <w:t xml:space="preserve"> </w:t>
      </w:r>
      <w:r>
        <w:rPr>
          <w:rFonts w:ascii="Segoe UI Emoji" w:hAnsi="Segoe UI Emoji"/>
          <w:b w:val="0"/>
          <w:spacing w:val="-356"/>
          <w:w w:val="132"/>
        </w:rPr>
        <w:t>ı</w:t>
      </w:r>
      <w:r>
        <w:rPr>
          <w:rFonts w:ascii="Segoe UI Emoji" w:hAnsi="Segoe UI Emoji"/>
          <w:b w:val="0"/>
          <w:w w:val="167"/>
        </w:rPr>
        <w:t>.</w:t>
      </w:r>
      <w:r>
        <w:rPr>
          <w:rFonts w:ascii="Segoe UI Emoji" w:hAnsi="Segoe UI Emoji"/>
          <w:b w:val="0"/>
          <w:spacing w:val="-40"/>
          <w:w w:val="149"/>
        </w:rPr>
        <w:t xml:space="preserve"> </w:t>
      </w:r>
      <w:r>
        <w:rPr>
          <w:w w:val="110"/>
        </w:rPr>
        <w:t>Lưu</w:t>
      </w:r>
      <w:r>
        <w:rPr>
          <w:spacing w:val="-18"/>
          <w:w w:val="110"/>
        </w:rPr>
        <w:t xml:space="preserve"> </w:t>
      </w:r>
      <w:r>
        <w:rPr>
          <w:w w:val="110"/>
        </w:rPr>
        <w:t>ý</w:t>
      </w:r>
      <w:r>
        <w:rPr>
          <w:spacing w:val="-18"/>
          <w:w w:val="110"/>
        </w:rPr>
        <w:t xml:space="preserve"> </w:t>
      </w:r>
      <w:r>
        <w:rPr>
          <w:w w:val="110"/>
        </w:rPr>
        <w:t>khi</w:t>
      </w:r>
      <w:r>
        <w:rPr>
          <w:spacing w:val="-18"/>
          <w:w w:val="110"/>
        </w:rPr>
        <w:t xml:space="preserve"> </w:t>
      </w:r>
      <w:r>
        <w:rPr>
          <w:w w:val="110"/>
        </w:rPr>
        <w:t>dùng</w:t>
      </w:r>
      <w:r>
        <w:rPr>
          <w:spacing w:val="-16"/>
          <w:w w:val="110"/>
        </w:rPr>
        <w:t xml:space="preserve"> </w:t>
      </w:r>
      <w:r>
        <w:rPr>
          <w:w w:val="110"/>
        </w:rPr>
        <w:t>Leonardo</w:t>
      </w:r>
      <w:r>
        <w:rPr>
          <w:spacing w:val="-19"/>
          <w:w w:val="110"/>
        </w:rPr>
        <w:t xml:space="preserve"> </w:t>
      </w:r>
      <w:r>
        <w:rPr>
          <w:spacing w:val="-5"/>
          <w:w w:val="110"/>
        </w:rPr>
        <w:t>AI</w:t>
      </w:r>
    </w:p>
    <w:p w14:paraId="711EC2A4" w14:textId="77777777" w:rsidR="007A227D" w:rsidRDefault="007A227D">
      <w:pPr>
        <w:pStyle w:val="Heading4"/>
        <w:sectPr w:rsidR="007A227D">
          <w:pgSz w:w="11910" w:h="16840"/>
          <w:pgMar w:top="1040" w:right="992" w:bottom="900" w:left="1275" w:header="717" w:footer="714" w:gutter="0"/>
          <w:cols w:space="720"/>
        </w:sectPr>
      </w:pPr>
    </w:p>
    <w:p w14:paraId="441DFBCC"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381AF9BC" w14:textId="77777777">
        <w:trPr>
          <w:trHeight w:val="299"/>
        </w:trPr>
        <w:tc>
          <w:tcPr>
            <w:tcW w:w="3706" w:type="dxa"/>
          </w:tcPr>
          <w:p w14:paraId="4D51A271" w14:textId="77777777" w:rsidR="007A227D" w:rsidRDefault="00000000">
            <w:pPr>
              <w:pStyle w:val="TableParagraph"/>
              <w:spacing w:before="2" w:line="278" w:lineRule="exact"/>
              <w:rPr>
                <w:b/>
                <w:sz w:val="26"/>
              </w:rPr>
            </w:pPr>
            <w:r>
              <w:rPr>
                <w:b/>
                <w:sz w:val="26"/>
              </w:rPr>
              <w:t>Lưu</w:t>
            </w:r>
            <w:r>
              <w:rPr>
                <w:b/>
                <w:spacing w:val="-8"/>
                <w:sz w:val="26"/>
              </w:rPr>
              <w:t xml:space="preserve"> </w:t>
            </w:r>
            <w:r>
              <w:rPr>
                <w:b/>
                <w:spacing w:val="-10"/>
                <w:sz w:val="26"/>
              </w:rPr>
              <w:t>ý</w:t>
            </w:r>
          </w:p>
        </w:tc>
        <w:tc>
          <w:tcPr>
            <w:tcW w:w="5639" w:type="dxa"/>
          </w:tcPr>
          <w:p w14:paraId="4FD1A104" w14:textId="77777777" w:rsidR="007A227D" w:rsidRDefault="00000000">
            <w:pPr>
              <w:pStyle w:val="TableParagraph"/>
              <w:spacing w:before="2" w:line="278" w:lineRule="exact"/>
              <w:rPr>
                <w:b/>
                <w:sz w:val="26"/>
              </w:rPr>
            </w:pPr>
            <w:r>
              <w:rPr>
                <w:b/>
                <w:sz w:val="26"/>
              </w:rPr>
              <w:t>Giải</w:t>
            </w:r>
            <w:r>
              <w:rPr>
                <w:b/>
                <w:spacing w:val="-9"/>
                <w:sz w:val="26"/>
              </w:rPr>
              <w:t xml:space="preserve"> </w:t>
            </w:r>
            <w:r>
              <w:rPr>
                <w:b/>
                <w:spacing w:val="-2"/>
                <w:sz w:val="26"/>
              </w:rPr>
              <w:t>thích</w:t>
            </w:r>
          </w:p>
        </w:tc>
      </w:tr>
      <w:tr w:rsidR="007A227D" w14:paraId="2BCEFEB1" w14:textId="77777777">
        <w:trPr>
          <w:trHeight w:val="600"/>
        </w:trPr>
        <w:tc>
          <w:tcPr>
            <w:tcW w:w="3706" w:type="dxa"/>
          </w:tcPr>
          <w:p w14:paraId="7DEB6E9F" w14:textId="77777777" w:rsidR="007A227D" w:rsidRDefault="00000000">
            <w:pPr>
              <w:pStyle w:val="TableParagraph"/>
              <w:spacing w:line="300" w:lineRule="atLeast"/>
              <w:rPr>
                <w:sz w:val="26"/>
              </w:rPr>
            </w:pPr>
            <w:r>
              <w:rPr>
                <w:sz w:val="26"/>
              </w:rPr>
              <w:t>Không</w:t>
            </w:r>
            <w:r>
              <w:rPr>
                <w:spacing w:val="40"/>
                <w:sz w:val="26"/>
              </w:rPr>
              <w:t xml:space="preserve"> </w:t>
            </w:r>
            <w:r>
              <w:rPr>
                <w:sz w:val="26"/>
              </w:rPr>
              <w:t>nên</w:t>
            </w:r>
            <w:r>
              <w:rPr>
                <w:spacing w:val="40"/>
                <w:sz w:val="26"/>
              </w:rPr>
              <w:t xml:space="preserve"> </w:t>
            </w:r>
            <w:r>
              <w:rPr>
                <w:sz w:val="26"/>
              </w:rPr>
              <w:t>dùng</w:t>
            </w:r>
            <w:r>
              <w:rPr>
                <w:spacing w:val="40"/>
                <w:sz w:val="26"/>
              </w:rPr>
              <w:t xml:space="preserve"> </w:t>
            </w:r>
            <w:r>
              <w:rPr>
                <w:sz w:val="26"/>
              </w:rPr>
              <w:t>cho</w:t>
            </w:r>
            <w:r>
              <w:rPr>
                <w:spacing w:val="40"/>
                <w:sz w:val="26"/>
              </w:rPr>
              <w:t xml:space="preserve"> </w:t>
            </w:r>
            <w:r>
              <w:rPr>
                <w:sz w:val="26"/>
              </w:rPr>
              <w:t>nội</w:t>
            </w:r>
            <w:r>
              <w:rPr>
                <w:spacing w:val="40"/>
                <w:sz w:val="26"/>
              </w:rPr>
              <w:t xml:space="preserve"> </w:t>
            </w:r>
            <w:r>
              <w:rPr>
                <w:sz w:val="26"/>
              </w:rPr>
              <w:t>dung khẩn cấp</w:t>
            </w:r>
          </w:p>
        </w:tc>
        <w:tc>
          <w:tcPr>
            <w:tcW w:w="5639" w:type="dxa"/>
          </w:tcPr>
          <w:p w14:paraId="4BFFB4FC" w14:textId="77777777" w:rsidR="007A227D" w:rsidRDefault="00000000">
            <w:pPr>
              <w:pStyle w:val="TableParagraph"/>
              <w:spacing w:line="300" w:lineRule="atLeast"/>
              <w:rPr>
                <w:sz w:val="26"/>
              </w:rPr>
            </w:pPr>
            <w:r>
              <w:rPr>
                <w:sz w:val="26"/>
              </w:rPr>
              <w:t>Tạo</w:t>
            </w:r>
            <w:r>
              <w:rPr>
                <w:spacing w:val="-5"/>
                <w:sz w:val="26"/>
              </w:rPr>
              <w:t xml:space="preserve"> </w:t>
            </w:r>
            <w:r>
              <w:rPr>
                <w:sz w:val="26"/>
              </w:rPr>
              <w:t>ảnh</w:t>
            </w:r>
            <w:r>
              <w:rPr>
                <w:spacing w:val="-5"/>
                <w:sz w:val="26"/>
              </w:rPr>
              <w:t xml:space="preserve"> </w:t>
            </w:r>
            <w:r>
              <w:rPr>
                <w:sz w:val="26"/>
              </w:rPr>
              <w:t>chậm</w:t>
            </w:r>
            <w:r>
              <w:rPr>
                <w:spacing w:val="-5"/>
                <w:sz w:val="26"/>
              </w:rPr>
              <w:t xml:space="preserve"> </w:t>
            </w:r>
            <w:r>
              <w:rPr>
                <w:sz w:val="26"/>
              </w:rPr>
              <w:t>hơn</w:t>
            </w:r>
            <w:r>
              <w:rPr>
                <w:spacing w:val="-3"/>
                <w:sz w:val="26"/>
              </w:rPr>
              <w:t xml:space="preserve"> </w:t>
            </w:r>
            <w:r>
              <w:rPr>
                <w:sz w:val="26"/>
              </w:rPr>
              <w:t>Gemini</w:t>
            </w:r>
            <w:r>
              <w:rPr>
                <w:spacing w:val="-5"/>
                <w:sz w:val="26"/>
              </w:rPr>
              <w:t xml:space="preserve"> </w:t>
            </w:r>
            <w:r>
              <w:rPr>
                <w:sz w:val="26"/>
              </w:rPr>
              <w:t>hoặc</w:t>
            </w:r>
            <w:r>
              <w:rPr>
                <w:spacing w:val="-3"/>
                <w:sz w:val="26"/>
              </w:rPr>
              <w:t xml:space="preserve"> </w:t>
            </w:r>
            <w:r>
              <w:rPr>
                <w:sz w:val="26"/>
              </w:rPr>
              <w:t>Canva</w:t>
            </w:r>
            <w:r>
              <w:rPr>
                <w:spacing w:val="-5"/>
                <w:sz w:val="26"/>
              </w:rPr>
              <w:t xml:space="preserve"> </w:t>
            </w:r>
            <w:r>
              <w:rPr>
                <w:sz w:val="26"/>
              </w:rPr>
              <w:t>AI</w:t>
            </w:r>
            <w:r>
              <w:rPr>
                <w:spacing w:val="-3"/>
                <w:sz w:val="26"/>
              </w:rPr>
              <w:t xml:space="preserve"> </w:t>
            </w:r>
            <w:r>
              <w:rPr>
                <w:sz w:val="26"/>
              </w:rPr>
              <w:t>vì</w:t>
            </w:r>
            <w:r>
              <w:rPr>
                <w:spacing w:val="-3"/>
                <w:sz w:val="26"/>
              </w:rPr>
              <w:t xml:space="preserve"> </w:t>
            </w:r>
            <w:r>
              <w:rPr>
                <w:sz w:val="26"/>
              </w:rPr>
              <w:t>ảnh</w:t>
            </w:r>
            <w:r>
              <w:rPr>
                <w:spacing w:val="-5"/>
                <w:sz w:val="26"/>
              </w:rPr>
              <w:t xml:space="preserve"> </w:t>
            </w:r>
            <w:r>
              <w:rPr>
                <w:sz w:val="26"/>
              </w:rPr>
              <w:t>có độ chi tiết cao</w:t>
            </w:r>
          </w:p>
        </w:tc>
      </w:tr>
      <w:tr w:rsidR="007A227D" w14:paraId="3C2B533C" w14:textId="77777777">
        <w:trPr>
          <w:trHeight w:val="597"/>
        </w:trPr>
        <w:tc>
          <w:tcPr>
            <w:tcW w:w="3706" w:type="dxa"/>
          </w:tcPr>
          <w:p w14:paraId="3F0D894B" w14:textId="77777777" w:rsidR="007A227D" w:rsidRDefault="00000000">
            <w:pPr>
              <w:pStyle w:val="TableParagraph"/>
              <w:spacing w:before="150"/>
              <w:rPr>
                <w:sz w:val="26"/>
              </w:rPr>
            </w:pPr>
            <w:r>
              <w:rPr>
                <w:sz w:val="26"/>
              </w:rPr>
              <w:t>Cần</w:t>
            </w:r>
            <w:r>
              <w:rPr>
                <w:spacing w:val="-5"/>
                <w:sz w:val="26"/>
              </w:rPr>
              <w:t xml:space="preserve"> </w:t>
            </w:r>
            <w:r>
              <w:rPr>
                <w:sz w:val="26"/>
              </w:rPr>
              <w:t>chọn</w:t>
            </w:r>
            <w:r>
              <w:rPr>
                <w:spacing w:val="-5"/>
                <w:sz w:val="26"/>
              </w:rPr>
              <w:t xml:space="preserve"> </w:t>
            </w:r>
            <w:r>
              <w:rPr>
                <w:sz w:val="26"/>
              </w:rPr>
              <w:t>phong</w:t>
            </w:r>
            <w:r>
              <w:rPr>
                <w:spacing w:val="-5"/>
                <w:sz w:val="26"/>
              </w:rPr>
              <w:t xml:space="preserve"> </w:t>
            </w:r>
            <w:r>
              <w:rPr>
                <w:sz w:val="26"/>
              </w:rPr>
              <w:t>cách</w:t>
            </w:r>
            <w:r>
              <w:rPr>
                <w:spacing w:val="-4"/>
                <w:sz w:val="26"/>
              </w:rPr>
              <w:t xml:space="preserve"> </w:t>
            </w:r>
            <w:r>
              <w:rPr>
                <w:sz w:val="26"/>
              </w:rPr>
              <w:t>phù</w:t>
            </w:r>
            <w:r>
              <w:rPr>
                <w:spacing w:val="-5"/>
                <w:sz w:val="26"/>
              </w:rPr>
              <w:t xml:space="preserve"> hợp</w:t>
            </w:r>
          </w:p>
        </w:tc>
        <w:tc>
          <w:tcPr>
            <w:tcW w:w="5639" w:type="dxa"/>
          </w:tcPr>
          <w:p w14:paraId="0558D68B" w14:textId="77777777" w:rsidR="007A227D" w:rsidRDefault="00000000">
            <w:pPr>
              <w:pStyle w:val="TableParagraph"/>
              <w:spacing w:line="300" w:lineRule="exact"/>
              <w:rPr>
                <w:sz w:val="26"/>
              </w:rPr>
            </w:pPr>
            <w:r>
              <w:rPr>
                <w:sz w:val="26"/>
              </w:rPr>
              <w:t>Nếu</w:t>
            </w:r>
            <w:r>
              <w:rPr>
                <w:spacing w:val="-3"/>
                <w:sz w:val="26"/>
              </w:rPr>
              <w:t xml:space="preserve"> </w:t>
            </w:r>
            <w:r>
              <w:rPr>
                <w:sz w:val="26"/>
              </w:rPr>
              <w:t>không</w:t>
            </w:r>
            <w:r>
              <w:rPr>
                <w:spacing w:val="-1"/>
                <w:sz w:val="26"/>
              </w:rPr>
              <w:t xml:space="preserve"> </w:t>
            </w:r>
            <w:r>
              <w:rPr>
                <w:sz w:val="26"/>
              </w:rPr>
              <w:t>chọn</w:t>
            </w:r>
            <w:r>
              <w:rPr>
                <w:spacing w:val="-3"/>
                <w:sz w:val="26"/>
              </w:rPr>
              <w:t xml:space="preserve"> </w:t>
            </w:r>
            <w:r>
              <w:rPr>
                <w:sz w:val="26"/>
              </w:rPr>
              <w:t>style,</w:t>
            </w:r>
            <w:r>
              <w:rPr>
                <w:spacing w:val="-1"/>
                <w:sz w:val="26"/>
              </w:rPr>
              <w:t xml:space="preserve"> </w:t>
            </w:r>
            <w:r>
              <w:rPr>
                <w:sz w:val="26"/>
              </w:rPr>
              <w:t>ảnh</w:t>
            </w:r>
            <w:r>
              <w:rPr>
                <w:spacing w:val="-3"/>
                <w:sz w:val="26"/>
              </w:rPr>
              <w:t xml:space="preserve"> </w:t>
            </w:r>
            <w:r>
              <w:rPr>
                <w:sz w:val="26"/>
              </w:rPr>
              <w:t>có</w:t>
            </w:r>
            <w:r>
              <w:rPr>
                <w:spacing w:val="-3"/>
                <w:sz w:val="26"/>
              </w:rPr>
              <w:t xml:space="preserve"> </w:t>
            </w:r>
            <w:r>
              <w:rPr>
                <w:sz w:val="26"/>
              </w:rPr>
              <w:t>thể</w:t>
            </w:r>
            <w:r>
              <w:rPr>
                <w:spacing w:val="-4"/>
                <w:sz w:val="26"/>
              </w:rPr>
              <w:t xml:space="preserve"> </w:t>
            </w:r>
            <w:r>
              <w:rPr>
                <w:sz w:val="26"/>
              </w:rPr>
              <w:t>mang</w:t>
            </w:r>
            <w:r>
              <w:rPr>
                <w:spacing w:val="-3"/>
                <w:sz w:val="26"/>
              </w:rPr>
              <w:t xml:space="preserve"> </w:t>
            </w:r>
            <w:r>
              <w:rPr>
                <w:sz w:val="26"/>
              </w:rPr>
              <w:t>tính</w:t>
            </w:r>
            <w:r>
              <w:rPr>
                <w:spacing w:val="-4"/>
                <w:sz w:val="26"/>
              </w:rPr>
              <w:t xml:space="preserve"> </w:t>
            </w:r>
            <w:r>
              <w:rPr>
                <w:sz w:val="26"/>
              </w:rPr>
              <w:t>fantasy “quá nghệ thuật” so với lớp học thực tế</w:t>
            </w:r>
          </w:p>
        </w:tc>
      </w:tr>
      <w:tr w:rsidR="007A227D" w14:paraId="71AE955A" w14:textId="77777777">
        <w:trPr>
          <w:trHeight w:val="594"/>
        </w:trPr>
        <w:tc>
          <w:tcPr>
            <w:tcW w:w="3706" w:type="dxa"/>
          </w:tcPr>
          <w:p w14:paraId="6524FC3C" w14:textId="77777777" w:rsidR="007A227D" w:rsidRDefault="00000000">
            <w:pPr>
              <w:pStyle w:val="TableParagraph"/>
              <w:spacing w:before="148"/>
              <w:rPr>
                <w:sz w:val="26"/>
              </w:rPr>
            </w:pPr>
            <w:r>
              <w:rPr>
                <w:sz w:val="26"/>
              </w:rPr>
              <w:t>Ảnh</w:t>
            </w:r>
            <w:r>
              <w:rPr>
                <w:spacing w:val="-6"/>
                <w:sz w:val="26"/>
              </w:rPr>
              <w:t xml:space="preserve"> </w:t>
            </w:r>
            <w:r>
              <w:rPr>
                <w:sz w:val="26"/>
              </w:rPr>
              <w:t>có</w:t>
            </w:r>
            <w:r>
              <w:rPr>
                <w:spacing w:val="-4"/>
                <w:sz w:val="26"/>
              </w:rPr>
              <w:t xml:space="preserve"> </w:t>
            </w:r>
            <w:r>
              <w:rPr>
                <w:sz w:val="26"/>
              </w:rPr>
              <w:t>thể</w:t>
            </w:r>
            <w:r>
              <w:rPr>
                <w:spacing w:val="-6"/>
                <w:sz w:val="26"/>
              </w:rPr>
              <w:t xml:space="preserve"> </w:t>
            </w:r>
            <w:r>
              <w:rPr>
                <w:sz w:val="26"/>
              </w:rPr>
              <w:t>cần</w:t>
            </w:r>
            <w:r>
              <w:rPr>
                <w:spacing w:val="-6"/>
                <w:sz w:val="26"/>
              </w:rPr>
              <w:t xml:space="preserve"> </w:t>
            </w:r>
            <w:r>
              <w:rPr>
                <w:sz w:val="26"/>
              </w:rPr>
              <w:t>chỉnh</w:t>
            </w:r>
            <w:r>
              <w:rPr>
                <w:spacing w:val="-5"/>
                <w:sz w:val="26"/>
              </w:rPr>
              <w:t xml:space="preserve"> </w:t>
            </w:r>
            <w:r>
              <w:rPr>
                <w:sz w:val="26"/>
              </w:rPr>
              <w:t>lại</w:t>
            </w:r>
            <w:r>
              <w:rPr>
                <w:spacing w:val="-6"/>
                <w:sz w:val="26"/>
              </w:rPr>
              <w:t xml:space="preserve"> </w:t>
            </w:r>
            <w:r>
              <w:rPr>
                <w:sz w:val="26"/>
              </w:rPr>
              <w:t>thủ</w:t>
            </w:r>
            <w:r>
              <w:rPr>
                <w:spacing w:val="-6"/>
                <w:sz w:val="26"/>
              </w:rPr>
              <w:t xml:space="preserve"> </w:t>
            </w:r>
            <w:r>
              <w:rPr>
                <w:spacing w:val="-4"/>
                <w:sz w:val="26"/>
              </w:rPr>
              <w:t>công</w:t>
            </w:r>
          </w:p>
        </w:tc>
        <w:tc>
          <w:tcPr>
            <w:tcW w:w="5639" w:type="dxa"/>
          </w:tcPr>
          <w:p w14:paraId="56ED8906" w14:textId="77777777" w:rsidR="007A227D" w:rsidRDefault="00000000">
            <w:pPr>
              <w:pStyle w:val="TableParagraph"/>
              <w:spacing w:line="298" w:lineRule="exact"/>
              <w:ind w:right="95"/>
              <w:rPr>
                <w:sz w:val="26"/>
              </w:rPr>
            </w:pPr>
            <w:r>
              <w:rPr>
                <w:sz w:val="26"/>
              </w:rPr>
              <w:t>Một</w:t>
            </w:r>
            <w:r>
              <w:rPr>
                <w:spacing w:val="-17"/>
                <w:sz w:val="26"/>
              </w:rPr>
              <w:t xml:space="preserve"> </w:t>
            </w:r>
            <w:r>
              <w:rPr>
                <w:sz w:val="26"/>
              </w:rPr>
              <w:t>số</w:t>
            </w:r>
            <w:r>
              <w:rPr>
                <w:spacing w:val="-16"/>
                <w:sz w:val="26"/>
              </w:rPr>
              <w:t xml:space="preserve"> </w:t>
            </w:r>
            <w:r>
              <w:rPr>
                <w:sz w:val="26"/>
              </w:rPr>
              <w:t>chi</w:t>
            </w:r>
            <w:r>
              <w:rPr>
                <w:spacing w:val="-16"/>
                <w:sz w:val="26"/>
              </w:rPr>
              <w:t xml:space="preserve"> </w:t>
            </w:r>
            <w:r>
              <w:rPr>
                <w:sz w:val="26"/>
              </w:rPr>
              <w:t>tiết</w:t>
            </w:r>
            <w:r>
              <w:rPr>
                <w:spacing w:val="-16"/>
                <w:sz w:val="26"/>
              </w:rPr>
              <w:t xml:space="preserve"> </w:t>
            </w:r>
            <w:r>
              <w:rPr>
                <w:sz w:val="26"/>
              </w:rPr>
              <w:t>như</w:t>
            </w:r>
            <w:r>
              <w:rPr>
                <w:spacing w:val="-17"/>
                <w:sz w:val="26"/>
              </w:rPr>
              <w:t xml:space="preserve"> </w:t>
            </w:r>
            <w:r>
              <w:rPr>
                <w:sz w:val="26"/>
              </w:rPr>
              <w:t>đồng</w:t>
            </w:r>
            <w:r>
              <w:rPr>
                <w:spacing w:val="-16"/>
                <w:sz w:val="26"/>
              </w:rPr>
              <w:t xml:space="preserve"> </w:t>
            </w:r>
            <w:r>
              <w:rPr>
                <w:sz w:val="26"/>
              </w:rPr>
              <w:t>phục</w:t>
            </w:r>
            <w:r>
              <w:rPr>
                <w:spacing w:val="-16"/>
                <w:sz w:val="26"/>
              </w:rPr>
              <w:t xml:space="preserve"> </w:t>
            </w:r>
            <w:r>
              <w:rPr>
                <w:sz w:val="26"/>
              </w:rPr>
              <w:t>học</w:t>
            </w:r>
            <w:r>
              <w:rPr>
                <w:spacing w:val="-16"/>
                <w:sz w:val="26"/>
              </w:rPr>
              <w:t xml:space="preserve"> </w:t>
            </w:r>
            <w:r>
              <w:rPr>
                <w:sz w:val="26"/>
              </w:rPr>
              <w:t>sinh,</w:t>
            </w:r>
            <w:r>
              <w:rPr>
                <w:spacing w:val="-17"/>
                <w:sz w:val="26"/>
              </w:rPr>
              <w:t xml:space="preserve"> </w:t>
            </w:r>
            <w:r>
              <w:rPr>
                <w:sz w:val="26"/>
              </w:rPr>
              <w:t>cảnh</w:t>
            </w:r>
            <w:r>
              <w:rPr>
                <w:spacing w:val="-16"/>
                <w:sz w:val="26"/>
              </w:rPr>
              <w:t xml:space="preserve"> </w:t>
            </w:r>
            <w:r>
              <w:rPr>
                <w:sz w:val="26"/>
              </w:rPr>
              <w:t>vật</w:t>
            </w:r>
            <w:r>
              <w:rPr>
                <w:spacing w:val="-16"/>
                <w:sz w:val="26"/>
              </w:rPr>
              <w:t xml:space="preserve"> </w:t>
            </w:r>
            <w:r>
              <w:rPr>
                <w:sz w:val="26"/>
              </w:rPr>
              <w:t>Việt Nam cần mô tả rõ</w:t>
            </w:r>
          </w:p>
        </w:tc>
      </w:tr>
    </w:tbl>
    <w:p w14:paraId="51A4864B" w14:textId="77777777" w:rsidR="007A227D" w:rsidRDefault="00000000">
      <w:pPr>
        <w:spacing w:before="41"/>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Tổng</w:t>
      </w:r>
      <w:r>
        <w:rPr>
          <w:b/>
          <w:bCs/>
          <w:spacing w:val="-3"/>
          <w:sz w:val="26"/>
          <w:szCs w:val="26"/>
        </w:rPr>
        <w:t xml:space="preserve"> </w:t>
      </w:r>
      <w:r>
        <w:rPr>
          <w:b/>
          <w:bCs/>
          <w:spacing w:val="-5"/>
          <w:sz w:val="26"/>
          <w:szCs w:val="26"/>
        </w:rPr>
        <w:t>kết</w:t>
      </w:r>
    </w:p>
    <w:p w14:paraId="2FC0DAF7" w14:textId="77777777" w:rsidR="007A227D" w:rsidRDefault="00000000">
      <w:pPr>
        <w:pStyle w:val="BodyText"/>
        <w:spacing w:before="40"/>
        <w:ind w:left="143" w:right="138" w:firstLine="566"/>
        <w:jc w:val="both"/>
      </w:pPr>
      <w:r>
        <w:t>Leonardo AI giúp giáo viên hiện thực hóa những ý tưởng sáng tạo, giàu cảm xúc thành</w:t>
      </w:r>
      <w:r>
        <w:rPr>
          <w:spacing w:val="-7"/>
        </w:rPr>
        <w:t xml:space="preserve"> </w:t>
      </w:r>
      <w:r>
        <w:t>tranh</w:t>
      </w:r>
      <w:r>
        <w:rPr>
          <w:spacing w:val="-7"/>
        </w:rPr>
        <w:t xml:space="preserve"> </w:t>
      </w:r>
      <w:r>
        <w:t>minh</w:t>
      </w:r>
      <w:r>
        <w:rPr>
          <w:spacing w:val="-8"/>
        </w:rPr>
        <w:t xml:space="preserve"> </w:t>
      </w:r>
      <w:r>
        <w:t>họa</w:t>
      </w:r>
      <w:r>
        <w:rPr>
          <w:spacing w:val="-7"/>
        </w:rPr>
        <w:t xml:space="preserve"> </w:t>
      </w:r>
      <w:r>
        <w:t>chuyên</w:t>
      </w:r>
      <w:r>
        <w:rPr>
          <w:spacing w:val="-7"/>
        </w:rPr>
        <w:t xml:space="preserve"> </w:t>
      </w:r>
      <w:r>
        <w:t>nghiệp</w:t>
      </w:r>
      <w:r>
        <w:rPr>
          <w:spacing w:val="-7"/>
        </w:rPr>
        <w:t xml:space="preserve"> </w:t>
      </w:r>
      <w:r>
        <w:t>–</w:t>
      </w:r>
      <w:r>
        <w:rPr>
          <w:spacing w:val="-7"/>
        </w:rPr>
        <w:t xml:space="preserve"> </w:t>
      </w:r>
      <w:r>
        <w:t>có</w:t>
      </w:r>
      <w:r>
        <w:rPr>
          <w:spacing w:val="-7"/>
        </w:rPr>
        <w:t xml:space="preserve"> </w:t>
      </w:r>
      <w:r>
        <w:t>chiều</w:t>
      </w:r>
      <w:r>
        <w:rPr>
          <w:spacing w:val="-8"/>
        </w:rPr>
        <w:t xml:space="preserve"> </w:t>
      </w:r>
      <w:r>
        <w:t>sâu</w:t>
      </w:r>
      <w:r>
        <w:rPr>
          <w:spacing w:val="-7"/>
        </w:rPr>
        <w:t xml:space="preserve"> </w:t>
      </w:r>
      <w:r>
        <w:t>–</w:t>
      </w:r>
      <w:r>
        <w:rPr>
          <w:spacing w:val="-7"/>
        </w:rPr>
        <w:t xml:space="preserve"> </w:t>
      </w:r>
      <w:r>
        <w:t>phù</w:t>
      </w:r>
      <w:r>
        <w:rPr>
          <w:spacing w:val="-8"/>
        </w:rPr>
        <w:t xml:space="preserve"> </w:t>
      </w:r>
      <w:r>
        <w:t>hợp</w:t>
      </w:r>
      <w:r>
        <w:rPr>
          <w:spacing w:val="-8"/>
        </w:rPr>
        <w:t xml:space="preserve"> </w:t>
      </w:r>
      <w:r>
        <w:t>giáo</w:t>
      </w:r>
      <w:r>
        <w:rPr>
          <w:spacing w:val="-7"/>
        </w:rPr>
        <w:t xml:space="preserve"> </w:t>
      </w:r>
      <w:r>
        <w:t>dục.</w:t>
      </w:r>
      <w:r>
        <w:rPr>
          <w:spacing w:val="-7"/>
        </w:rPr>
        <w:t xml:space="preserve"> </w:t>
      </w:r>
      <w:r>
        <w:t>Đây</w:t>
      </w:r>
      <w:r>
        <w:rPr>
          <w:spacing w:val="-7"/>
        </w:rPr>
        <w:t xml:space="preserve"> </w:t>
      </w:r>
      <w:r>
        <w:t>là</w:t>
      </w:r>
      <w:r>
        <w:rPr>
          <w:spacing w:val="-7"/>
        </w:rPr>
        <w:t xml:space="preserve"> </w:t>
      </w:r>
      <w:r>
        <w:t>công</w:t>
      </w:r>
      <w:r>
        <w:rPr>
          <w:spacing w:val="-5"/>
        </w:rPr>
        <w:t xml:space="preserve"> </w:t>
      </w:r>
      <w:r>
        <w:t>cụ</w:t>
      </w:r>
      <w:r>
        <w:rPr>
          <w:spacing w:val="-7"/>
        </w:rPr>
        <w:t xml:space="preserve"> </w:t>
      </w:r>
      <w:r>
        <w:t>rất phù</w:t>
      </w:r>
      <w:r>
        <w:rPr>
          <w:spacing w:val="-1"/>
        </w:rPr>
        <w:t xml:space="preserve"> </w:t>
      </w:r>
      <w:r>
        <w:t>hợp</w:t>
      </w:r>
      <w:r>
        <w:rPr>
          <w:spacing w:val="-1"/>
        </w:rPr>
        <w:t xml:space="preserve"> </w:t>
      </w:r>
      <w:r>
        <w:t>để làm</w:t>
      </w:r>
      <w:r>
        <w:rPr>
          <w:spacing w:val="-1"/>
        </w:rPr>
        <w:t xml:space="preserve"> </w:t>
      </w:r>
      <w:r>
        <w:t>mới</w:t>
      </w:r>
      <w:r>
        <w:rPr>
          <w:spacing w:val="-1"/>
        </w:rPr>
        <w:t xml:space="preserve"> </w:t>
      </w:r>
      <w:r>
        <w:t>tiết</w:t>
      </w:r>
      <w:r>
        <w:rPr>
          <w:spacing w:val="-1"/>
        </w:rPr>
        <w:t xml:space="preserve"> </w:t>
      </w:r>
      <w:r>
        <w:t>học kể chuyện,</w:t>
      </w:r>
      <w:r>
        <w:rPr>
          <w:spacing w:val="-1"/>
        </w:rPr>
        <w:t xml:space="preserve"> </w:t>
      </w:r>
      <w:r>
        <w:t>Ngữ văn, Lịch sử,</w:t>
      </w:r>
      <w:r>
        <w:rPr>
          <w:spacing w:val="-1"/>
        </w:rPr>
        <w:t xml:space="preserve"> </w:t>
      </w:r>
      <w:r>
        <w:t>hoặc thiết kế giáo</w:t>
      </w:r>
      <w:r>
        <w:rPr>
          <w:spacing w:val="-1"/>
        </w:rPr>
        <w:t xml:space="preserve"> </w:t>
      </w:r>
      <w:r>
        <w:t>án minh</w:t>
      </w:r>
      <w:r>
        <w:rPr>
          <w:spacing w:val="-1"/>
        </w:rPr>
        <w:t xml:space="preserve"> </w:t>
      </w:r>
      <w:r>
        <w:t>họa mang tính nghệ thuật, cá nhân hóa cao. Mỗi bức tranh sinh ra là duy nhất – đầy chất thơ, đầy cảm hứng.</w:t>
      </w:r>
    </w:p>
    <w:p w14:paraId="149D08E7" w14:textId="77777777" w:rsidR="007A227D" w:rsidRDefault="00000000">
      <w:pPr>
        <w:pStyle w:val="Heading1"/>
        <w:spacing w:before="39"/>
        <w:ind w:left="914"/>
      </w:pPr>
      <w:bookmarkStart w:id="13" w:name="_bookmark13"/>
      <w:bookmarkEnd w:id="13"/>
      <w:r>
        <w:t>CHƯƠNG</w:t>
      </w:r>
      <w:r>
        <w:rPr>
          <w:spacing w:val="-14"/>
        </w:rPr>
        <w:t xml:space="preserve"> </w:t>
      </w:r>
      <w:r>
        <w:t>3:</w:t>
      </w:r>
      <w:r>
        <w:rPr>
          <w:spacing w:val="-13"/>
        </w:rPr>
        <w:t xml:space="preserve"> </w:t>
      </w:r>
      <w:r>
        <w:t>THIẾT</w:t>
      </w:r>
      <w:r>
        <w:rPr>
          <w:spacing w:val="-15"/>
        </w:rPr>
        <w:t xml:space="preserve"> </w:t>
      </w:r>
      <w:r>
        <w:t>KẾ</w:t>
      </w:r>
      <w:r>
        <w:rPr>
          <w:spacing w:val="-6"/>
        </w:rPr>
        <w:t xml:space="preserve"> </w:t>
      </w:r>
      <w:r>
        <w:t>NỘI</w:t>
      </w:r>
      <w:r>
        <w:rPr>
          <w:spacing w:val="-8"/>
        </w:rPr>
        <w:t xml:space="preserve"> </w:t>
      </w:r>
      <w:r>
        <w:t>DUNG</w:t>
      </w:r>
      <w:r>
        <w:rPr>
          <w:spacing w:val="-8"/>
        </w:rPr>
        <w:t xml:space="preserve"> </w:t>
      </w:r>
      <w:r>
        <w:t>DẠY</w:t>
      </w:r>
      <w:r>
        <w:rPr>
          <w:spacing w:val="-17"/>
        </w:rPr>
        <w:t xml:space="preserve"> </w:t>
      </w:r>
      <w:r>
        <w:t>HỌC</w:t>
      </w:r>
      <w:r>
        <w:rPr>
          <w:spacing w:val="-11"/>
        </w:rPr>
        <w:t xml:space="preserve"> </w:t>
      </w:r>
      <w:r>
        <w:t>VỚI</w:t>
      </w:r>
      <w:r>
        <w:rPr>
          <w:spacing w:val="-20"/>
        </w:rPr>
        <w:t xml:space="preserve"> </w:t>
      </w:r>
      <w:r>
        <w:rPr>
          <w:spacing w:val="-5"/>
        </w:rPr>
        <w:t>AI</w:t>
      </w:r>
    </w:p>
    <w:p w14:paraId="676B5138" w14:textId="77777777" w:rsidR="007A227D" w:rsidRDefault="00000000">
      <w:pPr>
        <w:pStyle w:val="Heading2"/>
        <w:numPr>
          <w:ilvl w:val="1"/>
          <w:numId w:val="181"/>
        </w:numPr>
        <w:tabs>
          <w:tab w:val="left" w:pos="1195"/>
        </w:tabs>
        <w:spacing w:before="161"/>
        <w:ind w:left="1195" w:hanging="485"/>
      </w:pPr>
      <w:bookmarkStart w:id="14" w:name="_bookmark14"/>
      <w:bookmarkEnd w:id="14"/>
      <w:r>
        <w:t>Thiết</w:t>
      </w:r>
      <w:r>
        <w:rPr>
          <w:spacing w:val="-4"/>
        </w:rPr>
        <w:t xml:space="preserve"> </w:t>
      </w:r>
      <w:r>
        <w:t>kế</w:t>
      </w:r>
      <w:r>
        <w:rPr>
          <w:spacing w:val="-7"/>
        </w:rPr>
        <w:t xml:space="preserve"> </w:t>
      </w:r>
      <w:r>
        <w:t>slide</w:t>
      </w:r>
      <w:r>
        <w:rPr>
          <w:spacing w:val="-3"/>
        </w:rPr>
        <w:t xml:space="preserve"> </w:t>
      </w:r>
      <w:r>
        <w:t>bài</w:t>
      </w:r>
      <w:r>
        <w:rPr>
          <w:spacing w:val="-3"/>
        </w:rPr>
        <w:t xml:space="preserve"> </w:t>
      </w:r>
      <w:r>
        <w:t>giảng</w:t>
      </w:r>
      <w:r>
        <w:rPr>
          <w:spacing w:val="-3"/>
        </w:rPr>
        <w:t xml:space="preserve"> </w:t>
      </w:r>
      <w:r>
        <w:t>chuyên</w:t>
      </w:r>
      <w:r>
        <w:rPr>
          <w:spacing w:val="-3"/>
        </w:rPr>
        <w:t xml:space="preserve"> </w:t>
      </w:r>
      <w:r>
        <w:rPr>
          <w:spacing w:val="-2"/>
        </w:rPr>
        <w:t>nghiệp</w:t>
      </w:r>
    </w:p>
    <w:p w14:paraId="1B17C03D" w14:textId="77777777" w:rsidR="007A227D" w:rsidRDefault="00000000">
      <w:pPr>
        <w:pStyle w:val="Heading3"/>
        <w:numPr>
          <w:ilvl w:val="2"/>
          <w:numId w:val="181"/>
        </w:numPr>
        <w:tabs>
          <w:tab w:val="left" w:pos="1407"/>
        </w:tabs>
        <w:spacing w:before="161"/>
        <w:ind w:left="1407" w:hanging="697"/>
        <w:jc w:val="both"/>
      </w:pPr>
      <w:r>
        <w:t>Vì</w:t>
      </w:r>
      <w:r>
        <w:rPr>
          <w:spacing w:val="-2"/>
        </w:rPr>
        <w:t xml:space="preserve"> </w:t>
      </w:r>
      <w:r>
        <w:t>sao</w:t>
      </w:r>
      <w:r>
        <w:rPr>
          <w:spacing w:val="-1"/>
        </w:rPr>
        <w:t xml:space="preserve"> </w:t>
      </w:r>
      <w:r>
        <w:t>cần</w:t>
      </w:r>
      <w:r>
        <w:rPr>
          <w:spacing w:val="-2"/>
        </w:rPr>
        <w:t xml:space="preserve"> </w:t>
      </w:r>
      <w:r>
        <w:t>thiết</w:t>
      </w:r>
      <w:r>
        <w:rPr>
          <w:spacing w:val="-1"/>
        </w:rPr>
        <w:t xml:space="preserve"> </w:t>
      </w:r>
      <w:r>
        <w:t>kế</w:t>
      </w:r>
      <w:r>
        <w:rPr>
          <w:spacing w:val="-5"/>
        </w:rPr>
        <w:t xml:space="preserve"> </w:t>
      </w:r>
      <w:r>
        <w:t>slide</w:t>
      </w:r>
      <w:r>
        <w:rPr>
          <w:spacing w:val="-3"/>
        </w:rPr>
        <w:t xml:space="preserve"> </w:t>
      </w:r>
      <w:r>
        <w:t>bài</w:t>
      </w:r>
      <w:r>
        <w:rPr>
          <w:spacing w:val="-4"/>
        </w:rPr>
        <w:t xml:space="preserve"> </w:t>
      </w:r>
      <w:r>
        <w:t>giảng</w:t>
      </w:r>
      <w:r>
        <w:rPr>
          <w:spacing w:val="-5"/>
        </w:rPr>
        <w:t xml:space="preserve"> </w:t>
      </w:r>
      <w:r>
        <w:t>bằng</w:t>
      </w:r>
      <w:r>
        <w:rPr>
          <w:spacing w:val="-13"/>
        </w:rPr>
        <w:t xml:space="preserve"> </w:t>
      </w:r>
      <w:r>
        <w:rPr>
          <w:spacing w:val="-5"/>
        </w:rPr>
        <w:t>AI?</w:t>
      </w:r>
    </w:p>
    <w:p w14:paraId="7936B767" w14:textId="77777777" w:rsidR="007A227D" w:rsidRDefault="00000000">
      <w:pPr>
        <w:pStyle w:val="BodyText"/>
        <w:spacing w:before="107"/>
        <w:ind w:left="143" w:right="139" w:firstLine="566"/>
        <w:jc w:val="both"/>
      </w:pPr>
      <w:r>
        <w:t>Trong thời đại số, khi công nghệ và giáo dục ngày càng gắn bó chặt chẽ, việc trình bày</w:t>
      </w:r>
      <w:r>
        <w:rPr>
          <w:spacing w:val="-12"/>
        </w:rPr>
        <w:t xml:space="preserve"> </w:t>
      </w:r>
      <w:r>
        <w:t>bài</w:t>
      </w:r>
      <w:r>
        <w:rPr>
          <w:spacing w:val="-10"/>
        </w:rPr>
        <w:t xml:space="preserve"> </w:t>
      </w:r>
      <w:r>
        <w:t>giảng</w:t>
      </w:r>
      <w:r>
        <w:rPr>
          <w:spacing w:val="-12"/>
        </w:rPr>
        <w:t xml:space="preserve"> </w:t>
      </w:r>
      <w:r>
        <w:t>bằng</w:t>
      </w:r>
      <w:r>
        <w:rPr>
          <w:spacing w:val="-10"/>
        </w:rPr>
        <w:t xml:space="preserve"> </w:t>
      </w:r>
      <w:r>
        <w:t>slide</w:t>
      </w:r>
      <w:r>
        <w:rPr>
          <w:spacing w:val="-12"/>
        </w:rPr>
        <w:t xml:space="preserve"> </w:t>
      </w:r>
      <w:r>
        <w:t>không</w:t>
      </w:r>
      <w:r>
        <w:rPr>
          <w:spacing w:val="-12"/>
        </w:rPr>
        <w:t xml:space="preserve"> </w:t>
      </w:r>
      <w:r>
        <w:t>còn</w:t>
      </w:r>
      <w:r>
        <w:rPr>
          <w:spacing w:val="-12"/>
        </w:rPr>
        <w:t xml:space="preserve"> </w:t>
      </w:r>
      <w:r>
        <w:t>là</w:t>
      </w:r>
      <w:r>
        <w:rPr>
          <w:spacing w:val="-10"/>
        </w:rPr>
        <w:t xml:space="preserve"> </w:t>
      </w:r>
      <w:r>
        <w:t>một</w:t>
      </w:r>
      <w:r>
        <w:rPr>
          <w:spacing w:val="-10"/>
        </w:rPr>
        <w:t xml:space="preserve"> </w:t>
      </w:r>
      <w:r>
        <w:t>lựa</w:t>
      </w:r>
      <w:r>
        <w:rPr>
          <w:spacing w:val="-10"/>
        </w:rPr>
        <w:t xml:space="preserve"> </w:t>
      </w:r>
      <w:r>
        <w:t>chọn</w:t>
      </w:r>
      <w:r>
        <w:rPr>
          <w:spacing w:val="-12"/>
        </w:rPr>
        <w:t xml:space="preserve"> </w:t>
      </w:r>
      <w:r>
        <w:t>phụ</w:t>
      </w:r>
      <w:r>
        <w:rPr>
          <w:spacing w:val="-12"/>
        </w:rPr>
        <w:t xml:space="preserve"> </w:t>
      </w:r>
      <w:r>
        <w:t>trợ,</w:t>
      </w:r>
      <w:r>
        <w:rPr>
          <w:spacing w:val="-10"/>
        </w:rPr>
        <w:t xml:space="preserve"> </w:t>
      </w:r>
      <w:r>
        <w:t>mà</w:t>
      </w:r>
      <w:r>
        <w:rPr>
          <w:spacing w:val="-10"/>
        </w:rPr>
        <w:t xml:space="preserve"> </w:t>
      </w:r>
      <w:r>
        <w:t>đã</w:t>
      </w:r>
      <w:r>
        <w:rPr>
          <w:spacing w:val="-11"/>
        </w:rPr>
        <w:t xml:space="preserve"> </w:t>
      </w:r>
      <w:r>
        <w:t>trở</w:t>
      </w:r>
      <w:r>
        <w:rPr>
          <w:spacing w:val="-10"/>
        </w:rPr>
        <w:t xml:space="preserve"> </w:t>
      </w:r>
      <w:r>
        <w:t>thành</w:t>
      </w:r>
      <w:r>
        <w:rPr>
          <w:spacing w:val="-10"/>
        </w:rPr>
        <w:t xml:space="preserve"> </w:t>
      </w:r>
      <w:r>
        <w:t>một</w:t>
      </w:r>
      <w:r>
        <w:rPr>
          <w:spacing w:val="-10"/>
        </w:rPr>
        <w:t xml:space="preserve"> </w:t>
      </w:r>
      <w:r>
        <w:t>phần</w:t>
      </w:r>
      <w:r>
        <w:rPr>
          <w:spacing w:val="-10"/>
        </w:rPr>
        <w:t xml:space="preserve"> </w:t>
      </w:r>
      <w:r>
        <w:t>thiết yếu trong hoạt động dạy học hiện đại.</w:t>
      </w:r>
    </w:p>
    <w:p w14:paraId="4326E30D" w14:textId="77777777" w:rsidR="007A227D" w:rsidRDefault="00000000">
      <w:pPr>
        <w:pStyle w:val="ListParagraph"/>
        <w:numPr>
          <w:ilvl w:val="3"/>
          <w:numId w:val="181"/>
        </w:numPr>
        <w:tabs>
          <w:tab w:val="left" w:pos="1129"/>
        </w:tabs>
        <w:spacing w:before="40"/>
        <w:ind w:left="1129" w:hanging="419"/>
        <w:jc w:val="both"/>
        <w:rPr>
          <w:sz w:val="26"/>
        </w:rPr>
      </w:pPr>
      <w:r>
        <w:rPr>
          <w:sz w:val="26"/>
        </w:rPr>
        <w:t>Slide</w:t>
      </w:r>
      <w:r>
        <w:rPr>
          <w:spacing w:val="-5"/>
          <w:sz w:val="26"/>
        </w:rPr>
        <w:t xml:space="preserve"> </w:t>
      </w:r>
      <w:r>
        <w:rPr>
          <w:sz w:val="26"/>
        </w:rPr>
        <w:t>–</w:t>
      </w:r>
      <w:r>
        <w:rPr>
          <w:spacing w:val="-5"/>
          <w:sz w:val="26"/>
        </w:rPr>
        <w:t xml:space="preserve"> </w:t>
      </w:r>
      <w:r>
        <w:rPr>
          <w:sz w:val="26"/>
        </w:rPr>
        <w:t>“người</w:t>
      </w:r>
      <w:r>
        <w:rPr>
          <w:spacing w:val="-3"/>
          <w:sz w:val="26"/>
        </w:rPr>
        <w:t xml:space="preserve"> </w:t>
      </w:r>
      <w:r>
        <w:rPr>
          <w:sz w:val="26"/>
        </w:rPr>
        <w:t>bạn</w:t>
      </w:r>
      <w:r>
        <w:rPr>
          <w:spacing w:val="-3"/>
          <w:sz w:val="26"/>
        </w:rPr>
        <w:t xml:space="preserve"> </w:t>
      </w:r>
      <w:r>
        <w:rPr>
          <w:sz w:val="26"/>
        </w:rPr>
        <w:t>đồng</w:t>
      </w:r>
      <w:r>
        <w:rPr>
          <w:spacing w:val="-6"/>
          <w:sz w:val="26"/>
        </w:rPr>
        <w:t xml:space="preserve"> </w:t>
      </w:r>
      <w:r>
        <w:rPr>
          <w:sz w:val="26"/>
        </w:rPr>
        <w:t>hành”</w:t>
      </w:r>
      <w:r>
        <w:rPr>
          <w:spacing w:val="-2"/>
          <w:sz w:val="26"/>
        </w:rPr>
        <w:t xml:space="preserve"> </w:t>
      </w:r>
      <w:r>
        <w:rPr>
          <w:sz w:val="26"/>
        </w:rPr>
        <w:t>trong</w:t>
      </w:r>
      <w:r>
        <w:rPr>
          <w:spacing w:val="-5"/>
          <w:sz w:val="26"/>
        </w:rPr>
        <w:t xml:space="preserve"> </w:t>
      </w:r>
      <w:r>
        <w:rPr>
          <w:sz w:val="26"/>
        </w:rPr>
        <w:t>lớp</w:t>
      </w:r>
      <w:r>
        <w:rPr>
          <w:spacing w:val="-5"/>
          <w:sz w:val="26"/>
        </w:rPr>
        <w:t xml:space="preserve"> </w:t>
      </w:r>
      <w:r>
        <w:rPr>
          <w:sz w:val="26"/>
        </w:rPr>
        <w:t>học</w:t>
      </w:r>
      <w:r>
        <w:rPr>
          <w:spacing w:val="-5"/>
          <w:sz w:val="26"/>
        </w:rPr>
        <w:t xml:space="preserve"> </w:t>
      </w:r>
      <w:r>
        <w:rPr>
          <w:sz w:val="26"/>
        </w:rPr>
        <w:t>hiện</w:t>
      </w:r>
      <w:r>
        <w:rPr>
          <w:spacing w:val="-5"/>
          <w:sz w:val="26"/>
        </w:rPr>
        <w:t xml:space="preserve"> đại</w:t>
      </w:r>
    </w:p>
    <w:p w14:paraId="45E154A5" w14:textId="77777777" w:rsidR="007A227D" w:rsidRDefault="00000000">
      <w:pPr>
        <w:pStyle w:val="BodyText"/>
        <w:spacing w:before="40"/>
        <w:ind w:left="143" w:right="139" w:firstLine="566"/>
        <w:jc w:val="both"/>
      </w:pPr>
      <w:r>
        <w:t>Thay</w:t>
      </w:r>
      <w:r>
        <w:rPr>
          <w:spacing w:val="-12"/>
        </w:rPr>
        <w:t xml:space="preserve"> </w:t>
      </w:r>
      <w:r>
        <w:t>vì</w:t>
      </w:r>
      <w:r>
        <w:rPr>
          <w:spacing w:val="-12"/>
        </w:rPr>
        <w:t xml:space="preserve"> </w:t>
      </w:r>
      <w:r>
        <w:t>chỉ</w:t>
      </w:r>
      <w:r>
        <w:rPr>
          <w:spacing w:val="-12"/>
        </w:rPr>
        <w:t xml:space="preserve"> </w:t>
      </w:r>
      <w:r>
        <w:t>giảng</w:t>
      </w:r>
      <w:r>
        <w:rPr>
          <w:spacing w:val="-12"/>
        </w:rPr>
        <w:t xml:space="preserve"> </w:t>
      </w:r>
      <w:r>
        <w:t>bài</w:t>
      </w:r>
      <w:r>
        <w:rPr>
          <w:spacing w:val="-12"/>
        </w:rPr>
        <w:t xml:space="preserve"> </w:t>
      </w:r>
      <w:r>
        <w:t>bằng</w:t>
      </w:r>
      <w:r>
        <w:rPr>
          <w:spacing w:val="-12"/>
        </w:rPr>
        <w:t xml:space="preserve"> </w:t>
      </w:r>
      <w:r>
        <w:t>lời</w:t>
      </w:r>
      <w:r>
        <w:rPr>
          <w:spacing w:val="-12"/>
        </w:rPr>
        <w:t xml:space="preserve"> </w:t>
      </w:r>
      <w:r>
        <w:t>nói</w:t>
      </w:r>
      <w:r>
        <w:rPr>
          <w:spacing w:val="-12"/>
        </w:rPr>
        <w:t xml:space="preserve"> </w:t>
      </w:r>
      <w:r>
        <w:t>và</w:t>
      </w:r>
      <w:r>
        <w:rPr>
          <w:spacing w:val="-12"/>
        </w:rPr>
        <w:t xml:space="preserve"> </w:t>
      </w:r>
      <w:r>
        <w:t>bảng</w:t>
      </w:r>
      <w:r>
        <w:rPr>
          <w:spacing w:val="-12"/>
        </w:rPr>
        <w:t xml:space="preserve"> </w:t>
      </w:r>
      <w:r>
        <w:t>viết,</w:t>
      </w:r>
      <w:r>
        <w:rPr>
          <w:spacing w:val="-12"/>
        </w:rPr>
        <w:t xml:space="preserve"> </w:t>
      </w:r>
      <w:r>
        <w:t>giáo</w:t>
      </w:r>
      <w:r>
        <w:rPr>
          <w:spacing w:val="-12"/>
        </w:rPr>
        <w:t xml:space="preserve"> </w:t>
      </w:r>
      <w:r>
        <w:t>viên</w:t>
      </w:r>
      <w:r>
        <w:rPr>
          <w:spacing w:val="-12"/>
        </w:rPr>
        <w:t xml:space="preserve"> </w:t>
      </w:r>
      <w:r>
        <w:t>ngày</w:t>
      </w:r>
      <w:r>
        <w:rPr>
          <w:spacing w:val="-12"/>
        </w:rPr>
        <w:t xml:space="preserve"> </w:t>
      </w:r>
      <w:r>
        <w:t>nay</w:t>
      </w:r>
      <w:r>
        <w:rPr>
          <w:spacing w:val="-12"/>
        </w:rPr>
        <w:t xml:space="preserve"> </w:t>
      </w:r>
      <w:r>
        <w:t>sử</w:t>
      </w:r>
      <w:r>
        <w:rPr>
          <w:spacing w:val="-9"/>
        </w:rPr>
        <w:t xml:space="preserve"> </w:t>
      </w:r>
      <w:r>
        <w:t>dụng</w:t>
      </w:r>
      <w:r>
        <w:rPr>
          <w:spacing w:val="-12"/>
        </w:rPr>
        <w:t xml:space="preserve"> </w:t>
      </w:r>
      <w:r>
        <w:t>slide</w:t>
      </w:r>
      <w:r>
        <w:rPr>
          <w:spacing w:val="-12"/>
        </w:rPr>
        <w:t xml:space="preserve"> </w:t>
      </w:r>
      <w:r>
        <w:t>trình chiếu (PowerPoint, Google Slides, Canva, Gamma...) để:</w:t>
      </w:r>
    </w:p>
    <w:p w14:paraId="70791F7F" w14:textId="77777777" w:rsidR="007A227D" w:rsidRDefault="00000000">
      <w:pPr>
        <w:pStyle w:val="ListParagraph"/>
        <w:numPr>
          <w:ilvl w:val="0"/>
          <w:numId w:val="180"/>
        </w:numPr>
        <w:tabs>
          <w:tab w:val="left" w:pos="862"/>
        </w:tabs>
        <w:spacing w:before="38"/>
        <w:ind w:left="862" w:hanging="152"/>
        <w:rPr>
          <w:sz w:val="26"/>
        </w:rPr>
      </w:pPr>
      <w:r>
        <w:rPr>
          <w:sz w:val="26"/>
        </w:rPr>
        <w:t>Trình</w:t>
      </w:r>
      <w:r>
        <w:rPr>
          <w:spacing w:val="-6"/>
          <w:sz w:val="26"/>
        </w:rPr>
        <w:t xml:space="preserve"> </w:t>
      </w:r>
      <w:r>
        <w:rPr>
          <w:sz w:val="26"/>
        </w:rPr>
        <w:t>bày</w:t>
      </w:r>
      <w:r>
        <w:rPr>
          <w:spacing w:val="-2"/>
          <w:sz w:val="26"/>
        </w:rPr>
        <w:t xml:space="preserve"> </w:t>
      </w:r>
      <w:r>
        <w:rPr>
          <w:sz w:val="26"/>
        </w:rPr>
        <w:t>kiến</w:t>
      </w:r>
      <w:r>
        <w:rPr>
          <w:spacing w:val="-5"/>
          <w:sz w:val="26"/>
        </w:rPr>
        <w:t xml:space="preserve"> </w:t>
      </w:r>
      <w:r>
        <w:rPr>
          <w:sz w:val="26"/>
        </w:rPr>
        <w:t>thức</w:t>
      </w:r>
      <w:r>
        <w:rPr>
          <w:spacing w:val="-5"/>
          <w:sz w:val="26"/>
        </w:rPr>
        <w:t xml:space="preserve"> </w:t>
      </w:r>
      <w:r>
        <w:rPr>
          <w:sz w:val="26"/>
        </w:rPr>
        <w:t>rõ</w:t>
      </w:r>
      <w:r>
        <w:rPr>
          <w:spacing w:val="-3"/>
          <w:sz w:val="26"/>
        </w:rPr>
        <w:t xml:space="preserve"> </w:t>
      </w:r>
      <w:r>
        <w:rPr>
          <w:sz w:val="26"/>
        </w:rPr>
        <w:t>ràng,</w:t>
      </w:r>
      <w:r>
        <w:rPr>
          <w:spacing w:val="-5"/>
          <w:sz w:val="26"/>
        </w:rPr>
        <w:t xml:space="preserve"> </w:t>
      </w:r>
      <w:r>
        <w:rPr>
          <w:sz w:val="26"/>
        </w:rPr>
        <w:t>có</w:t>
      </w:r>
      <w:r>
        <w:rPr>
          <w:spacing w:val="-5"/>
          <w:sz w:val="26"/>
        </w:rPr>
        <w:t xml:space="preserve"> </w:t>
      </w:r>
      <w:r>
        <w:rPr>
          <w:sz w:val="26"/>
        </w:rPr>
        <w:t>hệ</w:t>
      </w:r>
      <w:r>
        <w:rPr>
          <w:spacing w:val="-5"/>
          <w:sz w:val="26"/>
        </w:rPr>
        <w:t xml:space="preserve"> </w:t>
      </w:r>
      <w:r>
        <w:rPr>
          <w:sz w:val="26"/>
        </w:rPr>
        <w:t>thống,</w:t>
      </w:r>
      <w:r>
        <w:rPr>
          <w:spacing w:val="-5"/>
          <w:sz w:val="26"/>
        </w:rPr>
        <w:t xml:space="preserve"> </w:t>
      </w:r>
      <w:r>
        <w:rPr>
          <w:sz w:val="26"/>
        </w:rPr>
        <w:t>dễ</w:t>
      </w:r>
      <w:r>
        <w:rPr>
          <w:spacing w:val="-5"/>
          <w:sz w:val="26"/>
        </w:rPr>
        <w:t xml:space="preserve"> </w:t>
      </w:r>
      <w:r>
        <w:rPr>
          <w:sz w:val="26"/>
        </w:rPr>
        <w:t>theo</w:t>
      </w:r>
      <w:r>
        <w:rPr>
          <w:spacing w:val="-5"/>
          <w:sz w:val="26"/>
        </w:rPr>
        <w:t xml:space="preserve"> </w:t>
      </w:r>
      <w:r>
        <w:rPr>
          <w:sz w:val="26"/>
        </w:rPr>
        <w:t>dõi</w:t>
      </w:r>
      <w:r>
        <w:rPr>
          <w:spacing w:val="-5"/>
          <w:sz w:val="26"/>
        </w:rPr>
        <w:t xml:space="preserve"> </w:t>
      </w:r>
      <w:r>
        <w:rPr>
          <w:sz w:val="26"/>
        </w:rPr>
        <w:t>theo</w:t>
      </w:r>
      <w:r>
        <w:rPr>
          <w:spacing w:val="-2"/>
          <w:sz w:val="26"/>
        </w:rPr>
        <w:t xml:space="preserve"> </w:t>
      </w:r>
      <w:r>
        <w:rPr>
          <w:sz w:val="26"/>
        </w:rPr>
        <w:t>từng</w:t>
      </w:r>
      <w:r>
        <w:rPr>
          <w:spacing w:val="-5"/>
          <w:sz w:val="26"/>
        </w:rPr>
        <w:t xml:space="preserve"> </w:t>
      </w:r>
      <w:r>
        <w:rPr>
          <w:spacing w:val="-2"/>
          <w:sz w:val="26"/>
        </w:rPr>
        <w:t>phần.</w:t>
      </w:r>
    </w:p>
    <w:p w14:paraId="71BA3801" w14:textId="77777777" w:rsidR="007A227D" w:rsidRDefault="00000000">
      <w:pPr>
        <w:pStyle w:val="ListParagraph"/>
        <w:numPr>
          <w:ilvl w:val="0"/>
          <w:numId w:val="180"/>
        </w:numPr>
        <w:tabs>
          <w:tab w:val="left" w:pos="861"/>
        </w:tabs>
        <w:spacing w:before="42"/>
        <w:ind w:right="142" w:firstLine="566"/>
        <w:rPr>
          <w:sz w:val="26"/>
        </w:rPr>
      </w:pPr>
      <w:r>
        <w:rPr>
          <w:sz w:val="26"/>
        </w:rPr>
        <w:t>Minh họa nội dung bằng hình ảnh, sơ đồ, biểu đồ, video, giúp học sinh dễ hiểu và hứng thú hơn.</w:t>
      </w:r>
    </w:p>
    <w:p w14:paraId="10037BB9" w14:textId="77777777" w:rsidR="007A227D" w:rsidRDefault="00000000">
      <w:pPr>
        <w:pStyle w:val="ListParagraph"/>
        <w:numPr>
          <w:ilvl w:val="0"/>
          <w:numId w:val="180"/>
        </w:numPr>
        <w:tabs>
          <w:tab w:val="left" w:pos="861"/>
        </w:tabs>
        <w:spacing w:before="40"/>
        <w:ind w:right="142" w:firstLine="566"/>
        <w:rPr>
          <w:sz w:val="26"/>
        </w:rPr>
      </w:pPr>
      <w:r>
        <w:rPr>
          <w:sz w:val="26"/>
        </w:rPr>
        <w:t>Tăng cường tính tương tác thông qua câu hỏi, trò chơi, hoạt động nhóm được tích hợp ngay trong slide.</w:t>
      </w:r>
    </w:p>
    <w:p w14:paraId="70AE1756" w14:textId="77777777" w:rsidR="007A227D" w:rsidRDefault="00000000">
      <w:pPr>
        <w:pStyle w:val="ListParagraph"/>
        <w:numPr>
          <w:ilvl w:val="0"/>
          <w:numId w:val="180"/>
        </w:numPr>
        <w:tabs>
          <w:tab w:val="left" w:pos="861"/>
        </w:tabs>
        <w:spacing w:before="41"/>
        <w:ind w:right="139" w:firstLine="566"/>
        <w:rPr>
          <w:sz w:val="26"/>
        </w:rPr>
      </w:pPr>
      <w:r>
        <w:rPr>
          <w:sz w:val="26"/>
        </w:rPr>
        <w:t>Hỗ trợ học sinh tổng hợp – ghi nhớ – ôn tập bằng tài liệu trực quan, dễ lưu trữ và chia sẻ.</w:t>
      </w:r>
    </w:p>
    <w:p w14:paraId="61C221BF" w14:textId="77777777" w:rsidR="007A227D" w:rsidRDefault="00000000">
      <w:pPr>
        <w:pStyle w:val="Heading4"/>
        <w:spacing w:before="39" w:after="40"/>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Lợi</w:t>
      </w:r>
      <w:r>
        <w:rPr>
          <w:spacing w:val="-6"/>
        </w:rPr>
        <w:t xml:space="preserve"> </w:t>
      </w:r>
      <w:r>
        <w:t>ích</w:t>
      </w:r>
      <w:r>
        <w:rPr>
          <w:spacing w:val="-6"/>
        </w:rPr>
        <w:t xml:space="preserve"> </w:t>
      </w:r>
      <w:r>
        <w:t>thiết</w:t>
      </w:r>
      <w:r>
        <w:rPr>
          <w:spacing w:val="-3"/>
        </w:rPr>
        <w:t xml:space="preserve"> </w:t>
      </w:r>
      <w:r>
        <w:t>thực</w:t>
      </w:r>
      <w:r>
        <w:rPr>
          <w:spacing w:val="-3"/>
        </w:rPr>
        <w:t xml:space="preserve"> </w:t>
      </w:r>
      <w:r>
        <w:t>của</w:t>
      </w:r>
      <w:r>
        <w:rPr>
          <w:spacing w:val="-6"/>
        </w:rPr>
        <w:t xml:space="preserve"> </w:t>
      </w:r>
      <w:r>
        <w:t>việc</w:t>
      </w:r>
      <w:r>
        <w:rPr>
          <w:spacing w:val="-5"/>
        </w:rPr>
        <w:t xml:space="preserve"> </w:t>
      </w:r>
      <w:r>
        <w:t>sử</w:t>
      </w:r>
      <w:r>
        <w:rPr>
          <w:spacing w:val="-3"/>
        </w:rPr>
        <w:t xml:space="preserve"> </w:t>
      </w:r>
      <w:r>
        <w:t>dụng</w:t>
      </w:r>
      <w:r>
        <w:rPr>
          <w:spacing w:val="-4"/>
        </w:rPr>
        <w:t xml:space="preserve"> </w:t>
      </w:r>
      <w:r>
        <w:t>slide</w:t>
      </w:r>
      <w:r>
        <w:rPr>
          <w:spacing w:val="-4"/>
        </w:rPr>
        <w:t xml:space="preserve"> </w:t>
      </w:r>
      <w:r>
        <w:t>bài</w:t>
      </w:r>
      <w:r>
        <w:rPr>
          <w:spacing w:val="-6"/>
        </w:rPr>
        <w:t xml:space="preserve"> </w:t>
      </w:r>
      <w:r>
        <w:rPr>
          <w:spacing w:val="-2"/>
        </w:rPr>
        <w:t>giảng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0"/>
        <w:gridCol w:w="5666"/>
      </w:tblGrid>
      <w:tr w:rsidR="007A227D" w14:paraId="608B8651" w14:textId="77777777">
        <w:trPr>
          <w:trHeight w:val="328"/>
        </w:trPr>
        <w:tc>
          <w:tcPr>
            <w:tcW w:w="3680" w:type="dxa"/>
          </w:tcPr>
          <w:p w14:paraId="6F957E9D" w14:textId="77777777" w:rsidR="007A227D" w:rsidRDefault="00000000">
            <w:pPr>
              <w:pStyle w:val="TableParagraph"/>
              <w:spacing w:before="16" w:line="292" w:lineRule="exact"/>
              <w:rPr>
                <w:b/>
                <w:sz w:val="26"/>
              </w:rPr>
            </w:pPr>
            <w:r>
              <w:rPr>
                <w:b/>
                <w:sz w:val="26"/>
              </w:rPr>
              <w:t>Lợi</w:t>
            </w:r>
            <w:r>
              <w:rPr>
                <w:b/>
                <w:spacing w:val="-5"/>
                <w:sz w:val="26"/>
              </w:rPr>
              <w:t xml:space="preserve"> ích</w:t>
            </w:r>
          </w:p>
        </w:tc>
        <w:tc>
          <w:tcPr>
            <w:tcW w:w="5666" w:type="dxa"/>
          </w:tcPr>
          <w:p w14:paraId="55275242" w14:textId="77777777" w:rsidR="007A227D" w:rsidRDefault="00000000">
            <w:pPr>
              <w:pStyle w:val="TableParagraph"/>
              <w:spacing w:before="16" w:line="292" w:lineRule="exact"/>
              <w:ind w:left="105"/>
              <w:rPr>
                <w:b/>
                <w:sz w:val="26"/>
              </w:rPr>
            </w:pPr>
            <w:r>
              <w:rPr>
                <w:b/>
                <w:sz w:val="26"/>
              </w:rPr>
              <w:t>Giá</w:t>
            </w:r>
            <w:r>
              <w:rPr>
                <w:b/>
                <w:spacing w:val="-6"/>
                <w:sz w:val="26"/>
              </w:rPr>
              <w:t xml:space="preserve"> </w:t>
            </w:r>
            <w:r>
              <w:rPr>
                <w:b/>
                <w:sz w:val="26"/>
              </w:rPr>
              <w:t>trị</w:t>
            </w:r>
            <w:r>
              <w:rPr>
                <w:b/>
                <w:spacing w:val="-6"/>
                <w:sz w:val="26"/>
              </w:rPr>
              <w:t xml:space="preserve"> </w:t>
            </w:r>
            <w:r>
              <w:rPr>
                <w:b/>
                <w:sz w:val="26"/>
              </w:rPr>
              <w:t>đối</w:t>
            </w:r>
            <w:r>
              <w:rPr>
                <w:b/>
                <w:spacing w:val="-5"/>
                <w:sz w:val="26"/>
              </w:rPr>
              <w:t xml:space="preserve"> </w:t>
            </w:r>
            <w:r>
              <w:rPr>
                <w:b/>
                <w:sz w:val="26"/>
              </w:rPr>
              <w:t>với</w:t>
            </w:r>
            <w:r>
              <w:rPr>
                <w:b/>
                <w:spacing w:val="-6"/>
                <w:sz w:val="26"/>
              </w:rPr>
              <w:t xml:space="preserve"> </w:t>
            </w:r>
            <w:r>
              <w:rPr>
                <w:b/>
                <w:sz w:val="26"/>
              </w:rPr>
              <w:t>giáo</w:t>
            </w:r>
            <w:r>
              <w:rPr>
                <w:b/>
                <w:spacing w:val="-6"/>
                <w:sz w:val="26"/>
              </w:rPr>
              <w:t xml:space="preserve"> </w:t>
            </w:r>
            <w:r>
              <w:rPr>
                <w:b/>
                <w:sz w:val="26"/>
              </w:rPr>
              <w:t>viên</w:t>
            </w:r>
            <w:r>
              <w:rPr>
                <w:b/>
                <w:spacing w:val="-5"/>
                <w:sz w:val="26"/>
              </w:rPr>
              <w:t xml:space="preserve"> </w:t>
            </w:r>
            <w:r>
              <w:rPr>
                <w:b/>
                <w:sz w:val="26"/>
              </w:rPr>
              <w:t>và</w:t>
            </w:r>
            <w:r>
              <w:rPr>
                <w:b/>
                <w:spacing w:val="-6"/>
                <w:sz w:val="26"/>
              </w:rPr>
              <w:t xml:space="preserve"> </w:t>
            </w:r>
            <w:r>
              <w:rPr>
                <w:b/>
                <w:sz w:val="26"/>
              </w:rPr>
              <w:t>học</w:t>
            </w:r>
            <w:r>
              <w:rPr>
                <w:b/>
                <w:spacing w:val="-3"/>
                <w:sz w:val="26"/>
              </w:rPr>
              <w:t xml:space="preserve"> </w:t>
            </w:r>
            <w:r>
              <w:rPr>
                <w:b/>
                <w:spacing w:val="-4"/>
                <w:sz w:val="26"/>
              </w:rPr>
              <w:t>sinh</w:t>
            </w:r>
          </w:p>
        </w:tc>
      </w:tr>
      <w:tr w:rsidR="007A227D" w14:paraId="364EE6A1" w14:textId="77777777">
        <w:trPr>
          <w:trHeight w:val="599"/>
        </w:trPr>
        <w:tc>
          <w:tcPr>
            <w:tcW w:w="3680" w:type="dxa"/>
          </w:tcPr>
          <w:p w14:paraId="63ACB12F" w14:textId="77777777" w:rsidR="007A227D" w:rsidRDefault="00000000">
            <w:pPr>
              <w:pStyle w:val="TableParagraph"/>
              <w:spacing w:before="150"/>
              <w:rPr>
                <w:sz w:val="26"/>
              </w:rPr>
            </w:pPr>
            <w:r>
              <w:rPr>
                <w:sz w:val="26"/>
              </w:rPr>
              <w:t>1.</w:t>
            </w:r>
            <w:r>
              <w:rPr>
                <w:spacing w:val="-5"/>
                <w:sz w:val="26"/>
              </w:rPr>
              <w:t xml:space="preserve"> </w:t>
            </w:r>
            <w:r>
              <w:rPr>
                <w:sz w:val="26"/>
              </w:rPr>
              <w:t>Tăng</w:t>
            </w:r>
            <w:r>
              <w:rPr>
                <w:spacing w:val="-4"/>
                <w:sz w:val="26"/>
              </w:rPr>
              <w:t xml:space="preserve"> </w:t>
            </w:r>
            <w:r>
              <w:rPr>
                <w:sz w:val="26"/>
              </w:rPr>
              <w:t>khả</w:t>
            </w:r>
            <w:r>
              <w:rPr>
                <w:spacing w:val="-2"/>
                <w:sz w:val="26"/>
              </w:rPr>
              <w:t xml:space="preserve"> </w:t>
            </w:r>
            <w:r>
              <w:rPr>
                <w:sz w:val="26"/>
              </w:rPr>
              <w:t>năng</w:t>
            </w:r>
            <w:r>
              <w:rPr>
                <w:spacing w:val="-4"/>
                <w:sz w:val="26"/>
              </w:rPr>
              <w:t xml:space="preserve"> </w:t>
            </w:r>
            <w:r>
              <w:rPr>
                <w:sz w:val="26"/>
              </w:rPr>
              <w:t>tập</w:t>
            </w:r>
            <w:r>
              <w:rPr>
                <w:spacing w:val="-5"/>
                <w:sz w:val="26"/>
              </w:rPr>
              <w:t xml:space="preserve"> </w:t>
            </w:r>
            <w:r>
              <w:rPr>
                <w:spacing w:val="-2"/>
                <w:sz w:val="26"/>
              </w:rPr>
              <w:t>trung</w:t>
            </w:r>
          </w:p>
        </w:tc>
        <w:tc>
          <w:tcPr>
            <w:tcW w:w="5666" w:type="dxa"/>
          </w:tcPr>
          <w:p w14:paraId="73163728" w14:textId="77777777" w:rsidR="007A227D" w:rsidRDefault="00000000">
            <w:pPr>
              <w:pStyle w:val="TableParagraph"/>
              <w:spacing w:line="300" w:lineRule="atLeast"/>
              <w:ind w:left="105" w:right="96"/>
              <w:rPr>
                <w:sz w:val="26"/>
              </w:rPr>
            </w:pPr>
            <w:r>
              <w:rPr>
                <w:sz w:val="26"/>
              </w:rPr>
              <w:t>Học</w:t>
            </w:r>
            <w:r>
              <w:rPr>
                <w:spacing w:val="-13"/>
                <w:sz w:val="26"/>
              </w:rPr>
              <w:t xml:space="preserve"> </w:t>
            </w:r>
            <w:r>
              <w:rPr>
                <w:sz w:val="26"/>
              </w:rPr>
              <w:t>sinh</w:t>
            </w:r>
            <w:r>
              <w:rPr>
                <w:spacing w:val="-13"/>
                <w:sz w:val="26"/>
              </w:rPr>
              <w:t xml:space="preserve"> </w:t>
            </w:r>
            <w:r>
              <w:rPr>
                <w:sz w:val="26"/>
              </w:rPr>
              <w:t>dễ</w:t>
            </w:r>
            <w:r>
              <w:rPr>
                <w:spacing w:val="-12"/>
                <w:sz w:val="26"/>
              </w:rPr>
              <w:t xml:space="preserve"> </w:t>
            </w:r>
            <w:r>
              <w:rPr>
                <w:sz w:val="26"/>
              </w:rPr>
              <w:t>chú</w:t>
            </w:r>
            <w:r>
              <w:rPr>
                <w:spacing w:val="-12"/>
                <w:sz w:val="26"/>
              </w:rPr>
              <w:t xml:space="preserve"> </w:t>
            </w:r>
            <w:r>
              <w:rPr>
                <w:sz w:val="26"/>
              </w:rPr>
              <w:t>ý</w:t>
            </w:r>
            <w:r>
              <w:rPr>
                <w:spacing w:val="-12"/>
                <w:sz w:val="26"/>
              </w:rPr>
              <w:t xml:space="preserve"> </w:t>
            </w:r>
            <w:r>
              <w:rPr>
                <w:sz w:val="26"/>
              </w:rPr>
              <w:t>vào</w:t>
            </w:r>
            <w:r>
              <w:rPr>
                <w:spacing w:val="-12"/>
                <w:sz w:val="26"/>
              </w:rPr>
              <w:t xml:space="preserve"> </w:t>
            </w:r>
            <w:r>
              <w:rPr>
                <w:sz w:val="26"/>
              </w:rPr>
              <w:t>nội</w:t>
            </w:r>
            <w:r>
              <w:rPr>
                <w:spacing w:val="-13"/>
                <w:sz w:val="26"/>
              </w:rPr>
              <w:t xml:space="preserve"> </w:t>
            </w:r>
            <w:r>
              <w:rPr>
                <w:sz w:val="26"/>
              </w:rPr>
              <w:t>dung</w:t>
            </w:r>
            <w:r>
              <w:rPr>
                <w:spacing w:val="-13"/>
                <w:sz w:val="26"/>
              </w:rPr>
              <w:t xml:space="preserve"> </w:t>
            </w:r>
            <w:r>
              <w:rPr>
                <w:sz w:val="26"/>
              </w:rPr>
              <w:t>bài</w:t>
            </w:r>
            <w:r>
              <w:rPr>
                <w:spacing w:val="-12"/>
                <w:sz w:val="26"/>
              </w:rPr>
              <w:t xml:space="preserve"> </w:t>
            </w:r>
            <w:r>
              <w:rPr>
                <w:sz w:val="26"/>
              </w:rPr>
              <w:t>học</w:t>
            </w:r>
            <w:r>
              <w:rPr>
                <w:spacing w:val="-12"/>
                <w:sz w:val="26"/>
              </w:rPr>
              <w:t xml:space="preserve"> </w:t>
            </w:r>
            <w:r>
              <w:rPr>
                <w:sz w:val="26"/>
              </w:rPr>
              <w:t>nhờ</w:t>
            </w:r>
            <w:r>
              <w:rPr>
                <w:spacing w:val="-13"/>
                <w:sz w:val="26"/>
              </w:rPr>
              <w:t xml:space="preserve"> </w:t>
            </w:r>
            <w:r>
              <w:rPr>
                <w:sz w:val="26"/>
              </w:rPr>
              <w:t>hình</w:t>
            </w:r>
            <w:r>
              <w:rPr>
                <w:spacing w:val="-13"/>
                <w:sz w:val="26"/>
              </w:rPr>
              <w:t xml:space="preserve"> </w:t>
            </w:r>
            <w:r>
              <w:rPr>
                <w:sz w:val="26"/>
              </w:rPr>
              <w:t>ảnh – màu sắc – bố cục</w:t>
            </w:r>
          </w:p>
        </w:tc>
      </w:tr>
      <w:tr w:rsidR="007A227D" w14:paraId="75C31890" w14:textId="77777777">
        <w:trPr>
          <w:trHeight w:val="597"/>
        </w:trPr>
        <w:tc>
          <w:tcPr>
            <w:tcW w:w="3680" w:type="dxa"/>
          </w:tcPr>
          <w:p w14:paraId="0BF273F3" w14:textId="77777777" w:rsidR="007A227D" w:rsidRDefault="00000000">
            <w:pPr>
              <w:pStyle w:val="TableParagraph"/>
              <w:spacing w:before="150"/>
              <w:rPr>
                <w:sz w:val="26"/>
              </w:rPr>
            </w:pPr>
            <w:r>
              <w:rPr>
                <w:sz w:val="26"/>
              </w:rPr>
              <w:t>2.</w:t>
            </w:r>
            <w:r>
              <w:rPr>
                <w:spacing w:val="-5"/>
                <w:sz w:val="26"/>
              </w:rPr>
              <w:t xml:space="preserve"> </w:t>
            </w:r>
            <w:r>
              <w:rPr>
                <w:sz w:val="26"/>
              </w:rPr>
              <w:t>Tăng</w:t>
            </w:r>
            <w:r>
              <w:rPr>
                <w:spacing w:val="-4"/>
                <w:sz w:val="26"/>
              </w:rPr>
              <w:t xml:space="preserve"> </w:t>
            </w:r>
            <w:r>
              <w:rPr>
                <w:sz w:val="26"/>
              </w:rPr>
              <w:t>khả</w:t>
            </w:r>
            <w:r>
              <w:rPr>
                <w:spacing w:val="-2"/>
                <w:sz w:val="26"/>
              </w:rPr>
              <w:t xml:space="preserve"> </w:t>
            </w:r>
            <w:r>
              <w:rPr>
                <w:sz w:val="26"/>
              </w:rPr>
              <w:t>năng</w:t>
            </w:r>
            <w:r>
              <w:rPr>
                <w:spacing w:val="-4"/>
                <w:sz w:val="26"/>
              </w:rPr>
              <w:t xml:space="preserve"> </w:t>
            </w:r>
            <w:r>
              <w:rPr>
                <w:sz w:val="26"/>
              </w:rPr>
              <w:t>ghi</w:t>
            </w:r>
            <w:r>
              <w:rPr>
                <w:spacing w:val="-5"/>
                <w:sz w:val="26"/>
              </w:rPr>
              <w:t xml:space="preserve"> nhớ</w:t>
            </w:r>
          </w:p>
        </w:tc>
        <w:tc>
          <w:tcPr>
            <w:tcW w:w="5666" w:type="dxa"/>
          </w:tcPr>
          <w:p w14:paraId="6F56F35D" w14:textId="77777777" w:rsidR="007A227D" w:rsidRDefault="00000000">
            <w:pPr>
              <w:pStyle w:val="TableParagraph"/>
              <w:spacing w:line="300" w:lineRule="exact"/>
              <w:ind w:left="105" w:right="96"/>
              <w:rPr>
                <w:sz w:val="26"/>
              </w:rPr>
            </w:pPr>
            <w:r>
              <w:rPr>
                <w:sz w:val="26"/>
              </w:rPr>
              <w:t>Thông</w:t>
            </w:r>
            <w:r>
              <w:rPr>
                <w:spacing w:val="-4"/>
                <w:sz w:val="26"/>
              </w:rPr>
              <w:t xml:space="preserve"> </w:t>
            </w:r>
            <w:r>
              <w:rPr>
                <w:sz w:val="26"/>
              </w:rPr>
              <w:t>tin</w:t>
            </w:r>
            <w:r>
              <w:rPr>
                <w:spacing w:val="-4"/>
                <w:sz w:val="26"/>
              </w:rPr>
              <w:t xml:space="preserve"> </w:t>
            </w:r>
            <w:r>
              <w:rPr>
                <w:sz w:val="26"/>
              </w:rPr>
              <w:t>được</w:t>
            </w:r>
            <w:r>
              <w:rPr>
                <w:spacing w:val="-2"/>
                <w:sz w:val="26"/>
              </w:rPr>
              <w:t xml:space="preserve"> </w:t>
            </w:r>
            <w:r>
              <w:rPr>
                <w:sz w:val="26"/>
              </w:rPr>
              <w:t>trình</w:t>
            </w:r>
            <w:r>
              <w:rPr>
                <w:spacing w:val="-2"/>
                <w:sz w:val="26"/>
              </w:rPr>
              <w:t xml:space="preserve"> </w:t>
            </w:r>
            <w:r>
              <w:rPr>
                <w:sz w:val="26"/>
              </w:rPr>
              <w:t>bày</w:t>
            </w:r>
            <w:r>
              <w:rPr>
                <w:spacing w:val="-4"/>
                <w:sz w:val="26"/>
              </w:rPr>
              <w:t xml:space="preserve"> </w:t>
            </w:r>
            <w:r>
              <w:rPr>
                <w:sz w:val="26"/>
              </w:rPr>
              <w:t>theo</w:t>
            </w:r>
            <w:r>
              <w:rPr>
                <w:spacing w:val="-2"/>
                <w:sz w:val="26"/>
              </w:rPr>
              <w:t xml:space="preserve"> </w:t>
            </w:r>
            <w:r>
              <w:rPr>
                <w:sz w:val="26"/>
              </w:rPr>
              <w:t>sơ</w:t>
            </w:r>
            <w:r>
              <w:rPr>
                <w:spacing w:val="-2"/>
                <w:sz w:val="26"/>
              </w:rPr>
              <w:t xml:space="preserve"> </w:t>
            </w:r>
            <w:r>
              <w:rPr>
                <w:sz w:val="26"/>
              </w:rPr>
              <w:t>đồ,</w:t>
            </w:r>
            <w:r>
              <w:rPr>
                <w:spacing w:val="-4"/>
                <w:sz w:val="26"/>
              </w:rPr>
              <w:t xml:space="preserve"> </w:t>
            </w:r>
            <w:r>
              <w:rPr>
                <w:sz w:val="26"/>
              </w:rPr>
              <w:t>hình</w:t>
            </w:r>
            <w:r>
              <w:rPr>
                <w:spacing w:val="-4"/>
                <w:sz w:val="26"/>
              </w:rPr>
              <w:t xml:space="preserve"> </w:t>
            </w:r>
            <w:r>
              <w:rPr>
                <w:sz w:val="26"/>
              </w:rPr>
              <w:t>ảnh,</w:t>
            </w:r>
            <w:r>
              <w:rPr>
                <w:spacing w:val="-4"/>
                <w:sz w:val="26"/>
              </w:rPr>
              <w:t xml:space="preserve"> </w:t>
            </w:r>
            <w:r>
              <w:rPr>
                <w:sz w:val="26"/>
              </w:rPr>
              <w:t>gợi</w:t>
            </w:r>
            <w:r>
              <w:rPr>
                <w:spacing w:val="-2"/>
                <w:sz w:val="26"/>
              </w:rPr>
              <w:t xml:space="preserve"> </w:t>
            </w:r>
            <w:r>
              <w:rPr>
                <w:sz w:val="26"/>
              </w:rPr>
              <w:t>ý – giúp nhớ lâu hơn</w:t>
            </w:r>
          </w:p>
        </w:tc>
      </w:tr>
      <w:tr w:rsidR="007A227D" w14:paraId="07BC0DFC" w14:textId="77777777">
        <w:trPr>
          <w:trHeight w:val="327"/>
        </w:trPr>
        <w:tc>
          <w:tcPr>
            <w:tcW w:w="3680" w:type="dxa"/>
          </w:tcPr>
          <w:p w14:paraId="58924E29" w14:textId="77777777" w:rsidR="007A227D" w:rsidRDefault="00000000">
            <w:pPr>
              <w:pStyle w:val="TableParagraph"/>
              <w:spacing w:before="13" w:line="295" w:lineRule="exact"/>
              <w:rPr>
                <w:sz w:val="26"/>
              </w:rPr>
            </w:pPr>
            <w:r>
              <w:rPr>
                <w:sz w:val="26"/>
              </w:rPr>
              <w:t>3.</w:t>
            </w:r>
            <w:r>
              <w:rPr>
                <w:spacing w:val="-5"/>
                <w:sz w:val="26"/>
              </w:rPr>
              <w:t xml:space="preserve"> </w:t>
            </w:r>
            <w:r>
              <w:rPr>
                <w:sz w:val="26"/>
              </w:rPr>
              <w:t>Chuẩn</w:t>
            </w:r>
            <w:r>
              <w:rPr>
                <w:spacing w:val="-5"/>
                <w:sz w:val="26"/>
              </w:rPr>
              <w:t xml:space="preserve"> </w:t>
            </w:r>
            <w:r>
              <w:rPr>
                <w:sz w:val="26"/>
              </w:rPr>
              <w:t>hóa</w:t>
            </w:r>
            <w:r>
              <w:rPr>
                <w:spacing w:val="-4"/>
                <w:sz w:val="26"/>
              </w:rPr>
              <w:t xml:space="preserve"> </w:t>
            </w:r>
            <w:r>
              <w:rPr>
                <w:sz w:val="26"/>
              </w:rPr>
              <w:t>nội</w:t>
            </w:r>
            <w:r>
              <w:rPr>
                <w:spacing w:val="-3"/>
                <w:sz w:val="26"/>
              </w:rPr>
              <w:t xml:space="preserve"> </w:t>
            </w:r>
            <w:r>
              <w:rPr>
                <w:sz w:val="26"/>
              </w:rPr>
              <w:t>dung</w:t>
            </w:r>
            <w:r>
              <w:rPr>
                <w:spacing w:val="-3"/>
                <w:sz w:val="26"/>
              </w:rPr>
              <w:t xml:space="preserve"> </w:t>
            </w:r>
            <w:r>
              <w:rPr>
                <w:sz w:val="26"/>
              </w:rPr>
              <w:t>bài</w:t>
            </w:r>
            <w:r>
              <w:rPr>
                <w:spacing w:val="-5"/>
                <w:sz w:val="26"/>
              </w:rPr>
              <w:t xml:space="preserve"> </w:t>
            </w:r>
            <w:r>
              <w:rPr>
                <w:spacing w:val="-2"/>
                <w:sz w:val="26"/>
              </w:rPr>
              <w:t>giảng</w:t>
            </w:r>
          </w:p>
        </w:tc>
        <w:tc>
          <w:tcPr>
            <w:tcW w:w="5666" w:type="dxa"/>
          </w:tcPr>
          <w:p w14:paraId="7FCD72DA" w14:textId="77777777" w:rsidR="007A227D" w:rsidRDefault="00000000">
            <w:pPr>
              <w:pStyle w:val="TableParagraph"/>
              <w:spacing w:before="13" w:line="295" w:lineRule="exact"/>
              <w:ind w:left="105"/>
              <w:rPr>
                <w:sz w:val="26"/>
              </w:rPr>
            </w:pPr>
            <w:r>
              <w:rPr>
                <w:sz w:val="26"/>
              </w:rPr>
              <w:t>Giáo</w:t>
            </w:r>
            <w:r>
              <w:rPr>
                <w:spacing w:val="-5"/>
                <w:sz w:val="26"/>
              </w:rPr>
              <w:t xml:space="preserve"> </w:t>
            </w:r>
            <w:r>
              <w:rPr>
                <w:sz w:val="26"/>
              </w:rPr>
              <w:t>viên</w:t>
            </w:r>
            <w:r>
              <w:rPr>
                <w:spacing w:val="-4"/>
                <w:sz w:val="26"/>
              </w:rPr>
              <w:t xml:space="preserve"> </w:t>
            </w:r>
            <w:r>
              <w:rPr>
                <w:sz w:val="26"/>
              </w:rPr>
              <w:t>không</w:t>
            </w:r>
            <w:r>
              <w:rPr>
                <w:spacing w:val="-4"/>
                <w:sz w:val="26"/>
              </w:rPr>
              <w:t xml:space="preserve"> </w:t>
            </w:r>
            <w:r>
              <w:rPr>
                <w:sz w:val="26"/>
              </w:rPr>
              <w:t>bỏ</w:t>
            </w:r>
            <w:r>
              <w:rPr>
                <w:spacing w:val="-5"/>
                <w:sz w:val="26"/>
              </w:rPr>
              <w:t xml:space="preserve"> </w:t>
            </w:r>
            <w:r>
              <w:rPr>
                <w:sz w:val="26"/>
              </w:rPr>
              <w:t>sót</w:t>
            </w:r>
            <w:r>
              <w:rPr>
                <w:spacing w:val="-2"/>
                <w:sz w:val="26"/>
              </w:rPr>
              <w:t xml:space="preserve"> </w:t>
            </w:r>
            <w:r>
              <w:rPr>
                <w:sz w:val="26"/>
              </w:rPr>
              <w:t>ý,</w:t>
            </w:r>
            <w:r>
              <w:rPr>
                <w:spacing w:val="-4"/>
                <w:sz w:val="26"/>
              </w:rPr>
              <w:t xml:space="preserve"> </w:t>
            </w:r>
            <w:r>
              <w:rPr>
                <w:sz w:val="26"/>
              </w:rPr>
              <w:t>có</w:t>
            </w:r>
            <w:r>
              <w:rPr>
                <w:spacing w:val="-5"/>
                <w:sz w:val="26"/>
              </w:rPr>
              <w:t xml:space="preserve"> </w:t>
            </w:r>
            <w:r>
              <w:rPr>
                <w:sz w:val="26"/>
              </w:rPr>
              <w:t>sẵn</w:t>
            </w:r>
            <w:r>
              <w:rPr>
                <w:spacing w:val="-4"/>
                <w:sz w:val="26"/>
              </w:rPr>
              <w:t xml:space="preserve"> </w:t>
            </w:r>
            <w:r>
              <w:rPr>
                <w:sz w:val="26"/>
              </w:rPr>
              <w:t>cấu</w:t>
            </w:r>
            <w:r>
              <w:rPr>
                <w:spacing w:val="-4"/>
                <w:sz w:val="26"/>
              </w:rPr>
              <w:t xml:space="preserve"> </w:t>
            </w:r>
            <w:r>
              <w:rPr>
                <w:sz w:val="26"/>
              </w:rPr>
              <w:t>trúc</w:t>
            </w:r>
            <w:r>
              <w:rPr>
                <w:spacing w:val="-5"/>
                <w:sz w:val="26"/>
              </w:rPr>
              <w:t xml:space="preserve"> </w:t>
            </w:r>
            <w:r>
              <w:rPr>
                <w:sz w:val="26"/>
              </w:rPr>
              <w:t>khi</w:t>
            </w:r>
            <w:r>
              <w:rPr>
                <w:spacing w:val="-2"/>
                <w:sz w:val="26"/>
              </w:rPr>
              <w:t xml:space="preserve"> giảng</w:t>
            </w:r>
          </w:p>
        </w:tc>
      </w:tr>
      <w:tr w:rsidR="007A227D" w14:paraId="12205286" w14:textId="77777777">
        <w:trPr>
          <w:trHeight w:val="597"/>
        </w:trPr>
        <w:tc>
          <w:tcPr>
            <w:tcW w:w="3680" w:type="dxa"/>
          </w:tcPr>
          <w:p w14:paraId="54712887" w14:textId="77777777" w:rsidR="007A227D" w:rsidRDefault="00000000">
            <w:pPr>
              <w:pStyle w:val="TableParagraph"/>
              <w:spacing w:line="300" w:lineRule="exact"/>
              <w:rPr>
                <w:sz w:val="26"/>
              </w:rPr>
            </w:pPr>
            <w:r>
              <w:rPr>
                <w:sz w:val="26"/>
              </w:rPr>
              <w:t>4.</w:t>
            </w:r>
            <w:r>
              <w:rPr>
                <w:spacing w:val="-8"/>
                <w:sz w:val="26"/>
              </w:rPr>
              <w:t xml:space="preserve"> </w:t>
            </w:r>
            <w:r>
              <w:rPr>
                <w:sz w:val="26"/>
              </w:rPr>
              <w:t>Tạo</w:t>
            </w:r>
            <w:r>
              <w:rPr>
                <w:spacing w:val="-8"/>
                <w:sz w:val="26"/>
              </w:rPr>
              <w:t xml:space="preserve"> </w:t>
            </w:r>
            <w:r>
              <w:rPr>
                <w:sz w:val="26"/>
              </w:rPr>
              <w:t>cảm</w:t>
            </w:r>
            <w:r>
              <w:rPr>
                <w:spacing w:val="-8"/>
                <w:sz w:val="26"/>
              </w:rPr>
              <w:t xml:space="preserve"> </w:t>
            </w:r>
            <w:r>
              <w:rPr>
                <w:sz w:val="26"/>
              </w:rPr>
              <w:t>hứng</w:t>
            </w:r>
            <w:r>
              <w:rPr>
                <w:spacing w:val="-8"/>
                <w:sz w:val="26"/>
              </w:rPr>
              <w:t xml:space="preserve"> </w:t>
            </w:r>
            <w:r>
              <w:rPr>
                <w:sz w:val="26"/>
              </w:rPr>
              <w:t>học</w:t>
            </w:r>
            <w:r>
              <w:rPr>
                <w:spacing w:val="-8"/>
                <w:sz w:val="26"/>
              </w:rPr>
              <w:t xml:space="preserve"> </w:t>
            </w:r>
            <w:r>
              <w:rPr>
                <w:sz w:val="26"/>
              </w:rPr>
              <w:t>tập</w:t>
            </w:r>
            <w:r>
              <w:rPr>
                <w:spacing w:val="-8"/>
                <w:sz w:val="26"/>
              </w:rPr>
              <w:t xml:space="preserve"> </w:t>
            </w:r>
            <w:r>
              <w:rPr>
                <w:sz w:val="26"/>
              </w:rPr>
              <w:t>và</w:t>
            </w:r>
            <w:r>
              <w:rPr>
                <w:spacing w:val="-8"/>
                <w:sz w:val="26"/>
              </w:rPr>
              <w:t xml:space="preserve"> </w:t>
            </w:r>
            <w:r>
              <w:rPr>
                <w:sz w:val="26"/>
              </w:rPr>
              <w:t>thẩm mỹ sư phạm</w:t>
            </w:r>
          </w:p>
        </w:tc>
        <w:tc>
          <w:tcPr>
            <w:tcW w:w="5666" w:type="dxa"/>
          </w:tcPr>
          <w:p w14:paraId="142CB4CA" w14:textId="77777777" w:rsidR="007A227D" w:rsidRDefault="00000000">
            <w:pPr>
              <w:pStyle w:val="TableParagraph"/>
              <w:spacing w:line="300" w:lineRule="exact"/>
              <w:ind w:left="105"/>
              <w:rPr>
                <w:sz w:val="26"/>
              </w:rPr>
            </w:pPr>
            <w:r>
              <w:rPr>
                <w:sz w:val="26"/>
              </w:rPr>
              <w:t>Một</w:t>
            </w:r>
            <w:r>
              <w:rPr>
                <w:spacing w:val="-7"/>
                <w:sz w:val="26"/>
              </w:rPr>
              <w:t xml:space="preserve"> </w:t>
            </w:r>
            <w:r>
              <w:rPr>
                <w:sz w:val="26"/>
              </w:rPr>
              <w:t>bài</w:t>
            </w:r>
            <w:r>
              <w:rPr>
                <w:spacing w:val="-5"/>
                <w:sz w:val="26"/>
              </w:rPr>
              <w:t xml:space="preserve"> </w:t>
            </w:r>
            <w:r>
              <w:rPr>
                <w:sz w:val="26"/>
              </w:rPr>
              <w:t>giảng</w:t>
            </w:r>
            <w:r>
              <w:rPr>
                <w:spacing w:val="-7"/>
                <w:sz w:val="26"/>
              </w:rPr>
              <w:t xml:space="preserve"> </w:t>
            </w:r>
            <w:r>
              <w:rPr>
                <w:sz w:val="26"/>
              </w:rPr>
              <w:t>được</w:t>
            </w:r>
            <w:r>
              <w:rPr>
                <w:spacing w:val="-5"/>
                <w:sz w:val="26"/>
              </w:rPr>
              <w:t xml:space="preserve"> </w:t>
            </w:r>
            <w:r>
              <w:rPr>
                <w:sz w:val="26"/>
              </w:rPr>
              <w:t>thiết</w:t>
            </w:r>
            <w:r>
              <w:rPr>
                <w:spacing w:val="-7"/>
                <w:sz w:val="26"/>
              </w:rPr>
              <w:t xml:space="preserve"> </w:t>
            </w:r>
            <w:r>
              <w:rPr>
                <w:sz w:val="26"/>
              </w:rPr>
              <w:t>kế</w:t>
            </w:r>
            <w:r>
              <w:rPr>
                <w:spacing w:val="-5"/>
                <w:sz w:val="26"/>
              </w:rPr>
              <w:t xml:space="preserve"> </w:t>
            </w:r>
            <w:r>
              <w:rPr>
                <w:sz w:val="26"/>
              </w:rPr>
              <w:t>đẹp</w:t>
            </w:r>
            <w:r>
              <w:rPr>
                <w:spacing w:val="-5"/>
                <w:sz w:val="26"/>
              </w:rPr>
              <w:t xml:space="preserve"> </w:t>
            </w:r>
            <w:r>
              <w:rPr>
                <w:sz w:val="26"/>
              </w:rPr>
              <w:t>mắt</w:t>
            </w:r>
            <w:r>
              <w:rPr>
                <w:spacing w:val="-7"/>
                <w:sz w:val="26"/>
              </w:rPr>
              <w:t xml:space="preserve"> </w:t>
            </w:r>
            <w:r>
              <w:rPr>
                <w:sz w:val="26"/>
              </w:rPr>
              <w:t>sẽ</w:t>
            </w:r>
            <w:r>
              <w:rPr>
                <w:spacing w:val="-5"/>
                <w:sz w:val="26"/>
              </w:rPr>
              <w:t xml:space="preserve"> </w:t>
            </w:r>
            <w:r>
              <w:rPr>
                <w:sz w:val="26"/>
              </w:rPr>
              <w:t>kích</w:t>
            </w:r>
            <w:r>
              <w:rPr>
                <w:spacing w:val="-5"/>
                <w:sz w:val="26"/>
              </w:rPr>
              <w:t xml:space="preserve"> </w:t>
            </w:r>
            <w:r>
              <w:rPr>
                <w:sz w:val="26"/>
              </w:rPr>
              <w:t>thích</w:t>
            </w:r>
            <w:r>
              <w:rPr>
                <w:spacing w:val="-7"/>
                <w:sz w:val="26"/>
              </w:rPr>
              <w:t xml:space="preserve"> </w:t>
            </w:r>
            <w:r>
              <w:rPr>
                <w:sz w:val="26"/>
              </w:rPr>
              <w:t>sự yêu thích của học sinh</w:t>
            </w:r>
          </w:p>
        </w:tc>
      </w:tr>
      <w:tr w:rsidR="007A227D" w14:paraId="0B8BAFFE" w14:textId="77777777">
        <w:trPr>
          <w:trHeight w:val="657"/>
        </w:trPr>
        <w:tc>
          <w:tcPr>
            <w:tcW w:w="3680" w:type="dxa"/>
          </w:tcPr>
          <w:p w14:paraId="7D0A8770" w14:textId="77777777" w:rsidR="007A227D" w:rsidRDefault="00000000">
            <w:pPr>
              <w:pStyle w:val="TableParagraph"/>
              <w:spacing w:before="30"/>
              <w:rPr>
                <w:sz w:val="26"/>
              </w:rPr>
            </w:pPr>
            <w:r>
              <w:rPr>
                <w:sz w:val="26"/>
              </w:rPr>
              <w:t>5.</w:t>
            </w:r>
            <w:r>
              <w:rPr>
                <w:spacing w:val="-17"/>
                <w:sz w:val="26"/>
              </w:rPr>
              <w:t xml:space="preserve"> </w:t>
            </w:r>
            <w:r>
              <w:rPr>
                <w:sz w:val="26"/>
              </w:rPr>
              <w:t>Phù</w:t>
            </w:r>
            <w:r>
              <w:rPr>
                <w:spacing w:val="-16"/>
                <w:sz w:val="26"/>
              </w:rPr>
              <w:t xml:space="preserve"> </w:t>
            </w:r>
            <w:r>
              <w:rPr>
                <w:sz w:val="26"/>
              </w:rPr>
              <w:t>hợp</w:t>
            </w:r>
            <w:r>
              <w:rPr>
                <w:spacing w:val="-16"/>
                <w:sz w:val="26"/>
              </w:rPr>
              <w:t xml:space="preserve"> </w:t>
            </w:r>
            <w:r>
              <w:rPr>
                <w:sz w:val="26"/>
              </w:rPr>
              <w:t>với</w:t>
            </w:r>
            <w:r>
              <w:rPr>
                <w:spacing w:val="-16"/>
                <w:sz w:val="26"/>
              </w:rPr>
              <w:t xml:space="preserve"> </w:t>
            </w:r>
            <w:r>
              <w:rPr>
                <w:sz w:val="26"/>
              </w:rPr>
              <w:t>dạy</w:t>
            </w:r>
            <w:r>
              <w:rPr>
                <w:spacing w:val="-17"/>
                <w:sz w:val="26"/>
              </w:rPr>
              <w:t xml:space="preserve"> </w:t>
            </w:r>
            <w:r>
              <w:rPr>
                <w:sz w:val="26"/>
              </w:rPr>
              <w:t>học</w:t>
            </w:r>
            <w:r>
              <w:rPr>
                <w:spacing w:val="-14"/>
                <w:sz w:val="26"/>
              </w:rPr>
              <w:t xml:space="preserve"> </w:t>
            </w:r>
            <w:r>
              <w:rPr>
                <w:sz w:val="26"/>
              </w:rPr>
              <w:t>trực</w:t>
            </w:r>
            <w:r>
              <w:rPr>
                <w:spacing w:val="-16"/>
                <w:sz w:val="26"/>
              </w:rPr>
              <w:t xml:space="preserve"> </w:t>
            </w:r>
            <w:r>
              <w:rPr>
                <w:sz w:val="26"/>
              </w:rPr>
              <w:t>tuyến và lưu trữ số</w:t>
            </w:r>
          </w:p>
        </w:tc>
        <w:tc>
          <w:tcPr>
            <w:tcW w:w="5666" w:type="dxa"/>
          </w:tcPr>
          <w:p w14:paraId="17FACCB3" w14:textId="77777777" w:rsidR="007A227D" w:rsidRDefault="00000000">
            <w:pPr>
              <w:pStyle w:val="TableParagraph"/>
              <w:spacing w:before="30"/>
              <w:ind w:left="105" w:right="96"/>
              <w:rPr>
                <w:sz w:val="26"/>
              </w:rPr>
            </w:pPr>
            <w:r>
              <w:rPr>
                <w:sz w:val="26"/>
              </w:rPr>
              <w:t>Slide</w:t>
            </w:r>
            <w:r>
              <w:rPr>
                <w:spacing w:val="-17"/>
                <w:sz w:val="26"/>
              </w:rPr>
              <w:t xml:space="preserve"> </w:t>
            </w:r>
            <w:r>
              <w:rPr>
                <w:sz w:val="26"/>
              </w:rPr>
              <w:t>dễ</w:t>
            </w:r>
            <w:r>
              <w:rPr>
                <w:spacing w:val="-16"/>
                <w:sz w:val="26"/>
              </w:rPr>
              <w:t xml:space="preserve"> </w:t>
            </w:r>
            <w:r>
              <w:rPr>
                <w:sz w:val="26"/>
              </w:rPr>
              <w:t>chia</w:t>
            </w:r>
            <w:r>
              <w:rPr>
                <w:spacing w:val="-16"/>
                <w:sz w:val="26"/>
              </w:rPr>
              <w:t xml:space="preserve"> </w:t>
            </w:r>
            <w:r>
              <w:rPr>
                <w:sz w:val="26"/>
              </w:rPr>
              <w:t>sẻ</w:t>
            </w:r>
            <w:r>
              <w:rPr>
                <w:spacing w:val="-16"/>
                <w:sz w:val="26"/>
              </w:rPr>
              <w:t xml:space="preserve"> </w:t>
            </w:r>
            <w:r>
              <w:rPr>
                <w:sz w:val="26"/>
              </w:rPr>
              <w:t>qua</w:t>
            </w:r>
            <w:r>
              <w:rPr>
                <w:spacing w:val="-17"/>
                <w:sz w:val="26"/>
              </w:rPr>
              <w:t xml:space="preserve"> </w:t>
            </w:r>
            <w:r>
              <w:rPr>
                <w:sz w:val="26"/>
              </w:rPr>
              <w:t>Zoom,</w:t>
            </w:r>
            <w:r>
              <w:rPr>
                <w:spacing w:val="-16"/>
                <w:sz w:val="26"/>
              </w:rPr>
              <w:t xml:space="preserve"> </w:t>
            </w:r>
            <w:r>
              <w:rPr>
                <w:sz w:val="26"/>
              </w:rPr>
              <w:t>Google</w:t>
            </w:r>
            <w:r>
              <w:rPr>
                <w:spacing w:val="-16"/>
                <w:sz w:val="26"/>
              </w:rPr>
              <w:t xml:space="preserve"> </w:t>
            </w:r>
            <w:r>
              <w:rPr>
                <w:sz w:val="26"/>
              </w:rPr>
              <w:t>Meet,</w:t>
            </w:r>
            <w:r>
              <w:rPr>
                <w:spacing w:val="-16"/>
                <w:sz w:val="26"/>
              </w:rPr>
              <w:t xml:space="preserve"> </w:t>
            </w:r>
            <w:r>
              <w:rPr>
                <w:sz w:val="26"/>
              </w:rPr>
              <w:t>LMS,</w:t>
            </w:r>
            <w:r>
              <w:rPr>
                <w:spacing w:val="-17"/>
                <w:sz w:val="26"/>
              </w:rPr>
              <w:t xml:space="preserve"> </w:t>
            </w:r>
            <w:r>
              <w:rPr>
                <w:sz w:val="26"/>
              </w:rPr>
              <w:t xml:space="preserve">Zalo, </w:t>
            </w:r>
            <w:r>
              <w:rPr>
                <w:spacing w:val="-2"/>
                <w:sz w:val="26"/>
              </w:rPr>
              <w:t>email…</w:t>
            </w:r>
          </w:p>
        </w:tc>
      </w:tr>
      <w:tr w:rsidR="007A227D" w14:paraId="74D7949D" w14:textId="77777777">
        <w:trPr>
          <w:trHeight w:val="599"/>
        </w:trPr>
        <w:tc>
          <w:tcPr>
            <w:tcW w:w="3680" w:type="dxa"/>
          </w:tcPr>
          <w:p w14:paraId="08EB6943" w14:textId="77777777" w:rsidR="007A227D" w:rsidRDefault="00000000">
            <w:pPr>
              <w:pStyle w:val="TableParagraph"/>
              <w:spacing w:before="150"/>
              <w:rPr>
                <w:sz w:val="26"/>
              </w:rPr>
            </w:pPr>
            <w:r>
              <w:rPr>
                <w:sz w:val="26"/>
              </w:rPr>
              <w:t>6.</w:t>
            </w:r>
            <w:r>
              <w:rPr>
                <w:spacing w:val="-4"/>
                <w:sz w:val="26"/>
              </w:rPr>
              <w:t xml:space="preserve"> </w:t>
            </w:r>
            <w:r>
              <w:rPr>
                <w:sz w:val="26"/>
              </w:rPr>
              <w:t>Dễ</w:t>
            </w:r>
            <w:r>
              <w:rPr>
                <w:spacing w:val="-4"/>
                <w:sz w:val="26"/>
              </w:rPr>
              <w:t xml:space="preserve"> </w:t>
            </w:r>
            <w:r>
              <w:rPr>
                <w:sz w:val="26"/>
              </w:rPr>
              <w:t>cập</w:t>
            </w:r>
            <w:r>
              <w:rPr>
                <w:spacing w:val="-4"/>
                <w:sz w:val="26"/>
              </w:rPr>
              <w:t xml:space="preserve"> </w:t>
            </w:r>
            <w:r>
              <w:rPr>
                <w:sz w:val="26"/>
              </w:rPr>
              <w:t>nhật</w:t>
            </w:r>
            <w:r>
              <w:rPr>
                <w:spacing w:val="-3"/>
                <w:sz w:val="26"/>
              </w:rPr>
              <w:t xml:space="preserve"> </w:t>
            </w:r>
            <w:r>
              <w:rPr>
                <w:sz w:val="26"/>
              </w:rPr>
              <w:t>và</w:t>
            </w:r>
            <w:r>
              <w:rPr>
                <w:spacing w:val="-4"/>
                <w:sz w:val="26"/>
              </w:rPr>
              <w:t xml:space="preserve"> </w:t>
            </w:r>
            <w:r>
              <w:rPr>
                <w:sz w:val="26"/>
              </w:rPr>
              <w:t>cá</w:t>
            </w:r>
            <w:r>
              <w:rPr>
                <w:spacing w:val="-1"/>
                <w:sz w:val="26"/>
              </w:rPr>
              <w:t xml:space="preserve"> </w:t>
            </w:r>
            <w:r>
              <w:rPr>
                <w:sz w:val="26"/>
              </w:rPr>
              <w:t>nhân</w:t>
            </w:r>
            <w:r>
              <w:rPr>
                <w:spacing w:val="-3"/>
                <w:sz w:val="26"/>
              </w:rPr>
              <w:t xml:space="preserve"> </w:t>
            </w:r>
            <w:r>
              <w:rPr>
                <w:spacing w:val="-5"/>
                <w:sz w:val="26"/>
              </w:rPr>
              <w:t>hóa</w:t>
            </w:r>
          </w:p>
        </w:tc>
        <w:tc>
          <w:tcPr>
            <w:tcW w:w="5666" w:type="dxa"/>
          </w:tcPr>
          <w:p w14:paraId="4A31D57A" w14:textId="77777777" w:rsidR="007A227D" w:rsidRDefault="00000000">
            <w:pPr>
              <w:pStyle w:val="TableParagraph"/>
              <w:spacing w:line="298" w:lineRule="exact"/>
              <w:ind w:left="105"/>
              <w:rPr>
                <w:sz w:val="26"/>
              </w:rPr>
            </w:pPr>
            <w:r>
              <w:rPr>
                <w:sz w:val="26"/>
              </w:rPr>
              <w:t>Giáo</w:t>
            </w:r>
            <w:r>
              <w:rPr>
                <w:spacing w:val="-12"/>
                <w:sz w:val="26"/>
              </w:rPr>
              <w:t xml:space="preserve"> </w:t>
            </w:r>
            <w:r>
              <w:rPr>
                <w:sz w:val="26"/>
              </w:rPr>
              <w:t>viên</w:t>
            </w:r>
            <w:r>
              <w:rPr>
                <w:spacing w:val="-10"/>
                <w:sz w:val="26"/>
              </w:rPr>
              <w:t xml:space="preserve"> </w:t>
            </w:r>
            <w:r>
              <w:rPr>
                <w:sz w:val="26"/>
              </w:rPr>
              <w:t>có</w:t>
            </w:r>
            <w:r>
              <w:rPr>
                <w:spacing w:val="-12"/>
                <w:sz w:val="26"/>
              </w:rPr>
              <w:t xml:space="preserve"> </w:t>
            </w:r>
            <w:r>
              <w:rPr>
                <w:sz w:val="26"/>
              </w:rPr>
              <w:t>thể</w:t>
            </w:r>
            <w:r>
              <w:rPr>
                <w:spacing w:val="-12"/>
                <w:sz w:val="26"/>
              </w:rPr>
              <w:t xml:space="preserve"> </w:t>
            </w:r>
            <w:r>
              <w:rPr>
                <w:sz w:val="26"/>
              </w:rPr>
              <w:t>thay</w:t>
            </w:r>
            <w:r>
              <w:rPr>
                <w:spacing w:val="-12"/>
                <w:sz w:val="26"/>
              </w:rPr>
              <w:t xml:space="preserve"> </w:t>
            </w:r>
            <w:r>
              <w:rPr>
                <w:sz w:val="26"/>
              </w:rPr>
              <w:t>đổi</w:t>
            </w:r>
            <w:r>
              <w:rPr>
                <w:spacing w:val="-12"/>
                <w:sz w:val="26"/>
              </w:rPr>
              <w:t xml:space="preserve"> </w:t>
            </w:r>
            <w:r>
              <w:rPr>
                <w:sz w:val="26"/>
              </w:rPr>
              <w:t>nội</w:t>
            </w:r>
            <w:r>
              <w:rPr>
                <w:spacing w:val="-10"/>
                <w:sz w:val="26"/>
              </w:rPr>
              <w:t xml:space="preserve"> </w:t>
            </w:r>
            <w:r>
              <w:rPr>
                <w:sz w:val="26"/>
              </w:rPr>
              <w:t>dung</w:t>
            </w:r>
            <w:r>
              <w:rPr>
                <w:spacing w:val="-12"/>
                <w:sz w:val="26"/>
              </w:rPr>
              <w:t xml:space="preserve"> </w:t>
            </w:r>
            <w:r>
              <w:rPr>
                <w:sz w:val="26"/>
              </w:rPr>
              <w:t>nhanh</w:t>
            </w:r>
            <w:r>
              <w:rPr>
                <w:spacing w:val="-12"/>
                <w:sz w:val="26"/>
              </w:rPr>
              <w:t xml:space="preserve"> </w:t>
            </w:r>
            <w:r>
              <w:rPr>
                <w:sz w:val="26"/>
              </w:rPr>
              <w:t>chóng</w:t>
            </w:r>
            <w:r>
              <w:rPr>
                <w:spacing w:val="-12"/>
                <w:sz w:val="26"/>
              </w:rPr>
              <w:t xml:space="preserve"> </w:t>
            </w:r>
            <w:r>
              <w:rPr>
                <w:sz w:val="26"/>
              </w:rPr>
              <w:t>theo tình hình lớp học</w:t>
            </w:r>
          </w:p>
        </w:tc>
      </w:tr>
    </w:tbl>
    <w:p w14:paraId="0D6D4F70" w14:textId="77777777" w:rsidR="007A227D" w:rsidRDefault="00000000">
      <w:pPr>
        <w:spacing w:before="43"/>
        <w:ind w:left="710"/>
        <w:rPr>
          <w:b/>
          <w:sz w:val="26"/>
        </w:rPr>
      </w:pPr>
      <w:r>
        <w:rPr>
          <w:rFonts w:ascii="Segoe UI Emoji" w:hAnsi="Segoe UI Emoji"/>
          <w:color w:val="F7098D"/>
          <w:spacing w:val="-356"/>
          <w:w w:val="167"/>
          <w:sz w:val="26"/>
        </w:rPr>
        <w:t>*</w:t>
      </w:r>
      <w:r>
        <w:rPr>
          <w:rFonts w:ascii="Segoe UI Emoji" w:hAnsi="Segoe UI Emoji"/>
          <w:color w:val="F7098D"/>
          <w:spacing w:val="-356"/>
          <w:w w:val="71"/>
          <w:sz w:val="26"/>
        </w:rPr>
        <w:t>˛</w:t>
      </w:r>
      <w:r>
        <w:rPr>
          <w:rFonts w:ascii="Segoe UI Emoji" w:hAnsi="Segoe UI Emoji"/>
          <w:color w:val="FF6CC5"/>
          <w:w w:val="60"/>
          <w:sz w:val="26"/>
        </w:rPr>
        <w:t>C</w:t>
      </w:r>
      <w:r>
        <w:rPr>
          <w:rFonts w:ascii="Segoe UI Emoji" w:hAnsi="Segoe UI Emoji"/>
          <w:color w:val="FF6CC5"/>
          <w:spacing w:val="6"/>
          <w:sz w:val="26"/>
        </w:rPr>
        <w:t xml:space="preserve"> </w:t>
      </w:r>
      <w:r>
        <w:rPr>
          <w:b/>
          <w:sz w:val="26"/>
        </w:rPr>
        <w:t>Thách</w:t>
      </w:r>
      <w:r>
        <w:rPr>
          <w:b/>
          <w:spacing w:val="17"/>
          <w:sz w:val="26"/>
        </w:rPr>
        <w:t xml:space="preserve"> </w:t>
      </w:r>
      <w:r>
        <w:rPr>
          <w:b/>
          <w:sz w:val="26"/>
        </w:rPr>
        <w:t>thức</w:t>
      </w:r>
      <w:r>
        <w:rPr>
          <w:b/>
          <w:spacing w:val="20"/>
          <w:sz w:val="26"/>
        </w:rPr>
        <w:t xml:space="preserve"> </w:t>
      </w:r>
      <w:r>
        <w:rPr>
          <w:b/>
          <w:sz w:val="26"/>
        </w:rPr>
        <w:t>cũ:</w:t>
      </w:r>
      <w:r>
        <w:rPr>
          <w:b/>
          <w:spacing w:val="16"/>
          <w:sz w:val="26"/>
        </w:rPr>
        <w:t xml:space="preserve"> </w:t>
      </w:r>
      <w:r>
        <w:rPr>
          <w:b/>
          <w:sz w:val="26"/>
        </w:rPr>
        <w:t>Không</w:t>
      </w:r>
      <w:r>
        <w:rPr>
          <w:b/>
          <w:spacing w:val="17"/>
          <w:sz w:val="26"/>
        </w:rPr>
        <w:t xml:space="preserve"> </w:t>
      </w:r>
      <w:r>
        <w:rPr>
          <w:b/>
          <w:sz w:val="26"/>
        </w:rPr>
        <w:t>phải</w:t>
      </w:r>
      <w:r>
        <w:rPr>
          <w:b/>
          <w:spacing w:val="16"/>
          <w:sz w:val="26"/>
        </w:rPr>
        <w:t xml:space="preserve"> </w:t>
      </w:r>
      <w:r>
        <w:rPr>
          <w:b/>
          <w:sz w:val="26"/>
        </w:rPr>
        <w:t>ai</w:t>
      </w:r>
      <w:r>
        <w:rPr>
          <w:b/>
          <w:spacing w:val="16"/>
          <w:sz w:val="26"/>
        </w:rPr>
        <w:t xml:space="preserve"> </w:t>
      </w:r>
      <w:r>
        <w:rPr>
          <w:b/>
          <w:sz w:val="26"/>
        </w:rPr>
        <w:t>cũng</w:t>
      </w:r>
      <w:r>
        <w:rPr>
          <w:b/>
          <w:spacing w:val="17"/>
          <w:sz w:val="26"/>
        </w:rPr>
        <w:t xml:space="preserve"> </w:t>
      </w:r>
      <w:r>
        <w:rPr>
          <w:b/>
          <w:sz w:val="26"/>
        </w:rPr>
        <w:t>biết</w:t>
      </w:r>
      <w:r>
        <w:rPr>
          <w:b/>
          <w:spacing w:val="16"/>
          <w:sz w:val="26"/>
        </w:rPr>
        <w:t xml:space="preserve"> </w:t>
      </w:r>
      <w:r>
        <w:rPr>
          <w:b/>
          <w:sz w:val="26"/>
        </w:rPr>
        <w:t>thiết</w:t>
      </w:r>
      <w:r>
        <w:rPr>
          <w:b/>
          <w:spacing w:val="17"/>
          <w:sz w:val="26"/>
        </w:rPr>
        <w:t xml:space="preserve"> </w:t>
      </w:r>
      <w:r>
        <w:rPr>
          <w:b/>
          <w:sz w:val="26"/>
        </w:rPr>
        <w:t>kế</w:t>
      </w:r>
      <w:r>
        <w:rPr>
          <w:b/>
          <w:spacing w:val="16"/>
          <w:sz w:val="26"/>
        </w:rPr>
        <w:t xml:space="preserve"> </w:t>
      </w:r>
      <w:r>
        <w:rPr>
          <w:b/>
          <w:sz w:val="26"/>
        </w:rPr>
        <w:t>slide</w:t>
      </w:r>
      <w:r>
        <w:rPr>
          <w:b/>
          <w:spacing w:val="16"/>
          <w:sz w:val="26"/>
        </w:rPr>
        <w:t xml:space="preserve"> </w:t>
      </w:r>
      <w:r>
        <w:rPr>
          <w:b/>
          <w:spacing w:val="-5"/>
          <w:sz w:val="26"/>
        </w:rPr>
        <w:t>đẹp</w:t>
      </w:r>
    </w:p>
    <w:p w14:paraId="358D2DAA" w14:textId="77777777" w:rsidR="007A227D" w:rsidRDefault="007A227D">
      <w:pPr>
        <w:rPr>
          <w:b/>
          <w:sz w:val="26"/>
        </w:rPr>
        <w:sectPr w:rsidR="007A227D">
          <w:pgSz w:w="11910" w:h="16840"/>
          <w:pgMar w:top="1040" w:right="992" w:bottom="900" w:left="1275" w:header="717" w:footer="714" w:gutter="0"/>
          <w:cols w:space="720"/>
        </w:sectPr>
      </w:pPr>
    </w:p>
    <w:p w14:paraId="041DB285" w14:textId="77777777" w:rsidR="007A227D" w:rsidRDefault="00000000">
      <w:pPr>
        <w:pStyle w:val="BodyText"/>
        <w:spacing w:before="88"/>
        <w:ind w:left="710" w:firstLine="0"/>
      </w:pPr>
      <w:r>
        <w:lastRenderedPageBreak/>
        <w:t>Trước</w:t>
      </w:r>
      <w:r>
        <w:rPr>
          <w:spacing w:val="-9"/>
        </w:rPr>
        <w:t xml:space="preserve"> </w:t>
      </w:r>
      <w:r>
        <w:t>đây,</w:t>
      </w:r>
      <w:r>
        <w:rPr>
          <w:spacing w:val="-9"/>
        </w:rPr>
        <w:t xml:space="preserve"> </w:t>
      </w:r>
      <w:r>
        <w:t>để</w:t>
      </w:r>
      <w:r>
        <w:rPr>
          <w:spacing w:val="-6"/>
        </w:rPr>
        <w:t xml:space="preserve"> </w:t>
      </w:r>
      <w:r>
        <w:t>tạo</w:t>
      </w:r>
      <w:r>
        <w:rPr>
          <w:spacing w:val="-9"/>
        </w:rPr>
        <w:t xml:space="preserve"> </w:t>
      </w:r>
      <w:r>
        <w:t>được</w:t>
      </w:r>
      <w:r>
        <w:rPr>
          <w:spacing w:val="-6"/>
        </w:rPr>
        <w:t xml:space="preserve"> </w:t>
      </w:r>
      <w:r>
        <w:t>một</w:t>
      </w:r>
      <w:r>
        <w:rPr>
          <w:spacing w:val="-9"/>
        </w:rPr>
        <w:t xml:space="preserve"> </w:t>
      </w:r>
      <w:r>
        <w:t>bài</w:t>
      </w:r>
      <w:r>
        <w:rPr>
          <w:spacing w:val="-8"/>
        </w:rPr>
        <w:t xml:space="preserve"> </w:t>
      </w:r>
      <w:r>
        <w:t>giảng</w:t>
      </w:r>
      <w:r>
        <w:rPr>
          <w:spacing w:val="-9"/>
        </w:rPr>
        <w:t xml:space="preserve"> </w:t>
      </w:r>
      <w:r>
        <w:rPr>
          <w:spacing w:val="-2"/>
        </w:rPr>
        <w:t>slide:</w:t>
      </w:r>
    </w:p>
    <w:p w14:paraId="0256510B" w14:textId="77777777" w:rsidR="007A227D" w:rsidRDefault="00000000">
      <w:pPr>
        <w:pStyle w:val="ListParagraph"/>
        <w:numPr>
          <w:ilvl w:val="0"/>
          <w:numId w:val="180"/>
        </w:numPr>
        <w:tabs>
          <w:tab w:val="left" w:pos="862"/>
        </w:tabs>
        <w:spacing w:before="42"/>
        <w:ind w:left="862" w:hanging="152"/>
        <w:rPr>
          <w:sz w:val="26"/>
        </w:rPr>
      </w:pPr>
      <w:r>
        <w:rPr>
          <w:sz w:val="26"/>
        </w:rPr>
        <w:t>Giáo</w:t>
      </w:r>
      <w:r>
        <w:rPr>
          <w:spacing w:val="-13"/>
          <w:sz w:val="26"/>
        </w:rPr>
        <w:t xml:space="preserve"> </w:t>
      </w:r>
      <w:r>
        <w:rPr>
          <w:sz w:val="26"/>
        </w:rPr>
        <w:t>viên</w:t>
      </w:r>
      <w:r>
        <w:rPr>
          <w:spacing w:val="-12"/>
          <w:sz w:val="26"/>
        </w:rPr>
        <w:t xml:space="preserve"> </w:t>
      </w:r>
      <w:r>
        <w:rPr>
          <w:sz w:val="26"/>
        </w:rPr>
        <w:t>cần</w:t>
      </w:r>
      <w:r>
        <w:rPr>
          <w:spacing w:val="-12"/>
          <w:sz w:val="26"/>
        </w:rPr>
        <w:t xml:space="preserve"> </w:t>
      </w:r>
      <w:r>
        <w:rPr>
          <w:sz w:val="26"/>
        </w:rPr>
        <w:t>thành</w:t>
      </w:r>
      <w:r>
        <w:rPr>
          <w:spacing w:val="-12"/>
          <w:sz w:val="26"/>
        </w:rPr>
        <w:t xml:space="preserve"> </w:t>
      </w:r>
      <w:r>
        <w:rPr>
          <w:sz w:val="26"/>
        </w:rPr>
        <w:t>thạo</w:t>
      </w:r>
      <w:r>
        <w:rPr>
          <w:spacing w:val="-13"/>
          <w:sz w:val="26"/>
        </w:rPr>
        <w:t xml:space="preserve"> </w:t>
      </w:r>
      <w:r>
        <w:rPr>
          <w:sz w:val="26"/>
        </w:rPr>
        <w:t>PowerPoint,</w:t>
      </w:r>
      <w:r>
        <w:rPr>
          <w:spacing w:val="-12"/>
          <w:sz w:val="26"/>
        </w:rPr>
        <w:t xml:space="preserve"> </w:t>
      </w:r>
      <w:r>
        <w:rPr>
          <w:sz w:val="26"/>
        </w:rPr>
        <w:t>biết</w:t>
      </w:r>
      <w:r>
        <w:rPr>
          <w:spacing w:val="-10"/>
          <w:sz w:val="26"/>
        </w:rPr>
        <w:t xml:space="preserve"> </w:t>
      </w:r>
      <w:r>
        <w:rPr>
          <w:sz w:val="26"/>
        </w:rPr>
        <w:t>căn</w:t>
      </w:r>
      <w:r>
        <w:rPr>
          <w:spacing w:val="-10"/>
          <w:sz w:val="26"/>
        </w:rPr>
        <w:t xml:space="preserve"> </w:t>
      </w:r>
      <w:r>
        <w:rPr>
          <w:sz w:val="26"/>
        </w:rPr>
        <w:t>chỉnh,</w:t>
      </w:r>
      <w:r>
        <w:rPr>
          <w:spacing w:val="-12"/>
          <w:sz w:val="26"/>
        </w:rPr>
        <w:t xml:space="preserve"> </w:t>
      </w:r>
      <w:r>
        <w:rPr>
          <w:sz w:val="26"/>
        </w:rPr>
        <w:t>chọn</w:t>
      </w:r>
      <w:r>
        <w:rPr>
          <w:spacing w:val="-10"/>
          <w:sz w:val="26"/>
        </w:rPr>
        <w:t xml:space="preserve"> </w:t>
      </w:r>
      <w:r>
        <w:rPr>
          <w:sz w:val="26"/>
        </w:rPr>
        <w:t>màu</w:t>
      </w:r>
      <w:r>
        <w:rPr>
          <w:spacing w:val="-13"/>
          <w:sz w:val="26"/>
        </w:rPr>
        <w:t xml:space="preserve"> </w:t>
      </w:r>
      <w:r>
        <w:rPr>
          <w:sz w:val="26"/>
        </w:rPr>
        <w:t>sắc,</w:t>
      </w:r>
      <w:r>
        <w:rPr>
          <w:spacing w:val="-9"/>
          <w:sz w:val="26"/>
        </w:rPr>
        <w:t xml:space="preserve"> </w:t>
      </w:r>
      <w:r>
        <w:rPr>
          <w:sz w:val="26"/>
        </w:rPr>
        <w:t>sắp</w:t>
      </w:r>
      <w:r>
        <w:rPr>
          <w:spacing w:val="-12"/>
          <w:sz w:val="26"/>
        </w:rPr>
        <w:t xml:space="preserve"> </w:t>
      </w:r>
      <w:r>
        <w:rPr>
          <w:sz w:val="26"/>
        </w:rPr>
        <w:t>xếp</w:t>
      </w:r>
      <w:r>
        <w:rPr>
          <w:spacing w:val="-13"/>
          <w:sz w:val="26"/>
        </w:rPr>
        <w:t xml:space="preserve"> </w:t>
      </w:r>
      <w:r>
        <w:rPr>
          <w:sz w:val="26"/>
        </w:rPr>
        <w:t>bố</w:t>
      </w:r>
      <w:r>
        <w:rPr>
          <w:spacing w:val="-12"/>
          <w:sz w:val="26"/>
        </w:rPr>
        <w:t xml:space="preserve"> </w:t>
      </w:r>
      <w:r>
        <w:rPr>
          <w:spacing w:val="-4"/>
          <w:sz w:val="26"/>
        </w:rPr>
        <w:t>cục.</w:t>
      </w:r>
    </w:p>
    <w:p w14:paraId="446FB35D" w14:textId="77777777" w:rsidR="007A227D" w:rsidRDefault="00000000">
      <w:pPr>
        <w:pStyle w:val="ListParagraph"/>
        <w:numPr>
          <w:ilvl w:val="0"/>
          <w:numId w:val="180"/>
        </w:numPr>
        <w:tabs>
          <w:tab w:val="left" w:pos="862"/>
        </w:tabs>
        <w:spacing w:before="40"/>
        <w:ind w:left="862" w:hanging="152"/>
        <w:rPr>
          <w:sz w:val="26"/>
        </w:rPr>
      </w:pPr>
      <w:r>
        <w:rPr>
          <w:sz w:val="26"/>
        </w:rPr>
        <w:t>Cần</w:t>
      </w:r>
      <w:r>
        <w:rPr>
          <w:spacing w:val="-5"/>
          <w:sz w:val="26"/>
        </w:rPr>
        <w:t xml:space="preserve"> </w:t>
      </w:r>
      <w:r>
        <w:rPr>
          <w:sz w:val="26"/>
        </w:rPr>
        <w:t>mất</w:t>
      </w:r>
      <w:r>
        <w:rPr>
          <w:spacing w:val="-4"/>
          <w:sz w:val="26"/>
        </w:rPr>
        <w:t xml:space="preserve"> </w:t>
      </w:r>
      <w:r>
        <w:rPr>
          <w:sz w:val="26"/>
        </w:rPr>
        <w:t>từ</w:t>
      </w:r>
      <w:r>
        <w:rPr>
          <w:spacing w:val="-3"/>
          <w:sz w:val="26"/>
        </w:rPr>
        <w:t xml:space="preserve"> </w:t>
      </w:r>
      <w:r>
        <w:rPr>
          <w:sz w:val="26"/>
        </w:rPr>
        <w:t>2–3</w:t>
      </w:r>
      <w:r>
        <w:rPr>
          <w:spacing w:val="-4"/>
          <w:sz w:val="26"/>
        </w:rPr>
        <w:t xml:space="preserve"> </w:t>
      </w:r>
      <w:r>
        <w:rPr>
          <w:sz w:val="26"/>
        </w:rPr>
        <w:t>giờ</w:t>
      </w:r>
      <w:r>
        <w:rPr>
          <w:spacing w:val="-4"/>
          <w:sz w:val="26"/>
        </w:rPr>
        <w:t xml:space="preserve"> </w:t>
      </w:r>
      <w:r>
        <w:rPr>
          <w:sz w:val="26"/>
        </w:rPr>
        <w:t>đồng</w:t>
      </w:r>
      <w:r>
        <w:rPr>
          <w:spacing w:val="-5"/>
          <w:sz w:val="26"/>
        </w:rPr>
        <w:t xml:space="preserve"> </w:t>
      </w:r>
      <w:r>
        <w:rPr>
          <w:sz w:val="26"/>
        </w:rPr>
        <w:t>hồ</w:t>
      </w:r>
      <w:r>
        <w:rPr>
          <w:spacing w:val="-4"/>
          <w:sz w:val="26"/>
        </w:rPr>
        <w:t xml:space="preserve"> </w:t>
      </w:r>
      <w:r>
        <w:rPr>
          <w:sz w:val="26"/>
        </w:rPr>
        <w:t>để</w:t>
      </w:r>
      <w:r>
        <w:rPr>
          <w:spacing w:val="-4"/>
          <w:sz w:val="26"/>
        </w:rPr>
        <w:t xml:space="preserve"> </w:t>
      </w:r>
      <w:r>
        <w:rPr>
          <w:sz w:val="26"/>
        </w:rPr>
        <w:t>làm</w:t>
      </w:r>
      <w:r>
        <w:rPr>
          <w:spacing w:val="-4"/>
          <w:sz w:val="26"/>
        </w:rPr>
        <w:t xml:space="preserve"> </w:t>
      </w:r>
      <w:r>
        <w:rPr>
          <w:sz w:val="26"/>
        </w:rPr>
        <w:t>một</w:t>
      </w:r>
      <w:r>
        <w:rPr>
          <w:spacing w:val="-2"/>
          <w:sz w:val="26"/>
        </w:rPr>
        <w:t xml:space="preserve"> </w:t>
      </w:r>
      <w:r>
        <w:rPr>
          <w:sz w:val="26"/>
        </w:rPr>
        <w:t>bài</w:t>
      </w:r>
      <w:r>
        <w:rPr>
          <w:spacing w:val="-4"/>
          <w:sz w:val="26"/>
        </w:rPr>
        <w:t xml:space="preserve"> </w:t>
      </w:r>
      <w:r>
        <w:rPr>
          <w:sz w:val="26"/>
        </w:rPr>
        <w:t>trình</w:t>
      </w:r>
      <w:r>
        <w:rPr>
          <w:spacing w:val="-5"/>
          <w:sz w:val="26"/>
        </w:rPr>
        <w:t xml:space="preserve"> </w:t>
      </w:r>
      <w:r>
        <w:rPr>
          <w:sz w:val="26"/>
        </w:rPr>
        <w:t>chiếu</w:t>
      </w:r>
      <w:r>
        <w:rPr>
          <w:spacing w:val="-4"/>
          <w:sz w:val="26"/>
        </w:rPr>
        <w:t xml:space="preserve"> </w:t>
      </w:r>
      <w:r>
        <w:rPr>
          <w:sz w:val="26"/>
        </w:rPr>
        <w:t>hoàn</w:t>
      </w:r>
      <w:r>
        <w:rPr>
          <w:spacing w:val="-4"/>
          <w:sz w:val="26"/>
        </w:rPr>
        <w:t xml:space="preserve"> </w:t>
      </w:r>
      <w:r>
        <w:rPr>
          <w:spacing w:val="-2"/>
          <w:sz w:val="26"/>
        </w:rPr>
        <w:t>chỉnh.</w:t>
      </w:r>
    </w:p>
    <w:p w14:paraId="0C40E29D" w14:textId="77777777" w:rsidR="007A227D" w:rsidRDefault="00000000">
      <w:pPr>
        <w:pStyle w:val="ListParagraph"/>
        <w:numPr>
          <w:ilvl w:val="0"/>
          <w:numId w:val="180"/>
        </w:numPr>
        <w:tabs>
          <w:tab w:val="left" w:pos="861"/>
        </w:tabs>
        <w:spacing w:before="42"/>
        <w:ind w:right="138" w:firstLine="566"/>
        <w:jc w:val="both"/>
        <w:rPr>
          <w:sz w:val="26"/>
        </w:rPr>
      </w:pPr>
      <w:r>
        <w:rPr>
          <w:sz w:val="26"/>
        </w:rPr>
        <w:t>Những</w:t>
      </w:r>
      <w:r>
        <w:rPr>
          <w:spacing w:val="-5"/>
          <w:sz w:val="26"/>
        </w:rPr>
        <w:t xml:space="preserve"> </w:t>
      </w:r>
      <w:r>
        <w:rPr>
          <w:sz w:val="26"/>
        </w:rPr>
        <w:t>thầy</w:t>
      </w:r>
      <w:r>
        <w:rPr>
          <w:spacing w:val="-3"/>
          <w:sz w:val="26"/>
        </w:rPr>
        <w:t xml:space="preserve"> </w:t>
      </w:r>
      <w:r>
        <w:rPr>
          <w:sz w:val="26"/>
        </w:rPr>
        <w:t>cô</w:t>
      </w:r>
      <w:r>
        <w:rPr>
          <w:spacing w:val="-5"/>
          <w:sz w:val="26"/>
        </w:rPr>
        <w:t xml:space="preserve"> </w:t>
      </w:r>
      <w:r>
        <w:rPr>
          <w:sz w:val="26"/>
        </w:rPr>
        <w:t>không</w:t>
      </w:r>
      <w:r>
        <w:rPr>
          <w:spacing w:val="-5"/>
          <w:sz w:val="26"/>
        </w:rPr>
        <w:t xml:space="preserve"> </w:t>
      </w:r>
      <w:r>
        <w:rPr>
          <w:sz w:val="26"/>
        </w:rPr>
        <w:t>giỏi</w:t>
      </w:r>
      <w:r>
        <w:rPr>
          <w:spacing w:val="-5"/>
          <w:sz w:val="26"/>
        </w:rPr>
        <w:t xml:space="preserve"> </w:t>
      </w:r>
      <w:r>
        <w:rPr>
          <w:sz w:val="26"/>
        </w:rPr>
        <w:t>công</w:t>
      </w:r>
      <w:r>
        <w:rPr>
          <w:spacing w:val="-3"/>
          <w:sz w:val="26"/>
        </w:rPr>
        <w:t xml:space="preserve"> </w:t>
      </w:r>
      <w:r>
        <w:rPr>
          <w:sz w:val="26"/>
        </w:rPr>
        <w:t>nghệ</w:t>
      </w:r>
      <w:r>
        <w:rPr>
          <w:spacing w:val="-3"/>
          <w:sz w:val="26"/>
        </w:rPr>
        <w:t xml:space="preserve"> </w:t>
      </w:r>
      <w:r>
        <w:rPr>
          <w:sz w:val="26"/>
        </w:rPr>
        <w:t>thường</w:t>
      </w:r>
      <w:r>
        <w:rPr>
          <w:spacing w:val="-3"/>
          <w:sz w:val="26"/>
        </w:rPr>
        <w:t xml:space="preserve"> </w:t>
      </w:r>
      <w:r>
        <w:rPr>
          <w:sz w:val="26"/>
        </w:rPr>
        <w:t>gặp</w:t>
      </w:r>
      <w:r>
        <w:rPr>
          <w:spacing w:val="-5"/>
          <w:sz w:val="26"/>
        </w:rPr>
        <w:t xml:space="preserve"> </w:t>
      </w:r>
      <w:r>
        <w:rPr>
          <w:sz w:val="26"/>
        </w:rPr>
        <w:t>khó</w:t>
      </w:r>
      <w:r>
        <w:rPr>
          <w:spacing w:val="-3"/>
          <w:sz w:val="26"/>
        </w:rPr>
        <w:t xml:space="preserve"> </w:t>
      </w:r>
      <w:r>
        <w:rPr>
          <w:sz w:val="26"/>
        </w:rPr>
        <w:t>khăn</w:t>
      </w:r>
      <w:r>
        <w:rPr>
          <w:spacing w:val="-5"/>
          <w:sz w:val="26"/>
        </w:rPr>
        <w:t xml:space="preserve"> </w:t>
      </w:r>
      <w:r>
        <w:rPr>
          <w:sz w:val="26"/>
        </w:rPr>
        <w:t>hoặc</w:t>
      </w:r>
      <w:r>
        <w:rPr>
          <w:spacing w:val="-5"/>
          <w:sz w:val="26"/>
        </w:rPr>
        <w:t xml:space="preserve"> </w:t>
      </w:r>
      <w:r>
        <w:rPr>
          <w:sz w:val="26"/>
        </w:rPr>
        <w:t>phải</w:t>
      </w:r>
      <w:r>
        <w:rPr>
          <w:spacing w:val="-3"/>
          <w:sz w:val="26"/>
        </w:rPr>
        <w:t xml:space="preserve"> </w:t>
      </w:r>
      <w:r>
        <w:rPr>
          <w:sz w:val="26"/>
        </w:rPr>
        <w:t>mượn</w:t>
      </w:r>
      <w:r>
        <w:rPr>
          <w:spacing w:val="-5"/>
          <w:sz w:val="26"/>
        </w:rPr>
        <w:t xml:space="preserve"> </w:t>
      </w:r>
      <w:r>
        <w:rPr>
          <w:sz w:val="26"/>
        </w:rPr>
        <w:t>tài</w:t>
      </w:r>
      <w:r>
        <w:rPr>
          <w:spacing w:val="-5"/>
          <w:sz w:val="26"/>
        </w:rPr>
        <w:t xml:space="preserve"> </w:t>
      </w:r>
      <w:r>
        <w:rPr>
          <w:sz w:val="26"/>
        </w:rPr>
        <w:t>liệu từ người khác.</w:t>
      </w:r>
    </w:p>
    <w:p w14:paraId="304253C3" w14:textId="77777777" w:rsidR="007A227D" w:rsidRDefault="00000000">
      <w:pPr>
        <w:pStyle w:val="Heading4"/>
        <w:spacing w:before="38"/>
        <w:jc w:val="both"/>
      </w:pPr>
      <w:r>
        <w:rPr>
          <w:rFonts w:ascii="Segoe UI Emoji" w:hAnsi="Segoe UI Emoji"/>
          <w:b w:val="0"/>
          <w:color w:val="D2D2D2"/>
          <w:spacing w:val="-356"/>
          <w:w w:val="109"/>
        </w:rPr>
        <w:t>„</w:t>
      </w:r>
      <w:r>
        <w:rPr>
          <w:rFonts w:ascii="Segoe UI Emoji" w:hAnsi="Segoe UI Emoji"/>
          <w:b w:val="0"/>
          <w:color w:val="FFF478"/>
          <w:spacing w:val="-356"/>
          <w:w w:val="2"/>
        </w:rPr>
        <w:t>˙</w:t>
      </w:r>
      <w:r>
        <w:rPr>
          <w:rFonts w:ascii="Segoe UI Emoji" w:hAnsi="Segoe UI Emoji"/>
          <w:b w:val="0"/>
          <w:color w:val="FBD43E"/>
          <w:spacing w:val="-356"/>
          <w:w w:val="82"/>
        </w:rPr>
        <w:t>•</w:t>
      </w:r>
      <w:r>
        <w:rPr>
          <w:rFonts w:ascii="Segoe UI Emoji" w:hAnsi="Segoe UI Emoji"/>
          <w:b w:val="0"/>
          <w:color w:val="9B9B9B"/>
          <w:spacing w:val="-356"/>
          <w:w w:val="346"/>
        </w:rPr>
        <w:t>.</w:t>
      </w:r>
      <w:r>
        <w:rPr>
          <w:rFonts w:ascii="Segoe UI Emoji" w:hAnsi="Segoe UI Emoji"/>
          <w:b w:val="0"/>
          <w:color w:val="FFAF2D"/>
          <w:w w:val="4"/>
        </w:rPr>
        <w:t>9</w:t>
      </w:r>
      <w:r>
        <w:rPr>
          <w:rFonts w:ascii="Segoe UI Emoji" w:hAnsi="Segoe UI Emoji"/>
          <w:b w:val="0"/>
          <w:color w:val="FFAF2D"/>
          <w:spacing w:val="-11"/>
          <w:w w:val="108"/>
        </w:rPr>
        <w:t xml:space="preserve"> </w:t>
      </w:r>
      <w:r>
        <w:rPr>
          <w:w w:val="106"/>
        </w:rPr>
        <w:t>Giải</w:t>
      </w:r>
      <w:r>
        <w:rPr>
          <w:spacing w:val="-16"/>
          <w:w w:val="106"/>
        </w:rPr>
        <w:t xml:space="preserve"> </w:t>
      </w:r>
      <w:r>
        <w:rPr>
          <w:w w:val="106"/>
        </w:rPr>
        <w:t>pháp</w:t>
      </w:r>
      <w:r>
        <w:rPr>
          <w:spacing w:val="-9"/>
          <w:w w:val="106"/>
        </w:rPr>
        <w:t xml:space="preserve"> </w:t>
      </w:r>
      <w:r>
        <w:rPr>
          <w:w w:val="106"/>
        </w:rPr>
        <w:t>mới:</w:t>
      </w:r>
      <w:r>
        <w:rPr>
          <w:spacing w:val="-19"/>
          <w:w w:val="106"/>
        </w:rPr>
        <w:t xml:space="preserve"> </w:t>
      </w:r>
      <w:r>
        <w:rPr>
          <w:w w:val="106"/>
        </w:rPr>
        <w:t>AI</w:t>
      </w:r>
      <w:r>
        <w:rPr>
          <w:spacing w:val="-7"/>
          <w:w w:val="106"/>
        </w:rPr>
        <w:t xml:space="preserve"> </w:t>
      </w:r>
      <w:r>
        <w:rPr>
          <w:w w:val="106"/>
        </w:rPr>
        <w:t>trở</w:t>
      </w:r>
      <w:r>
        <w:rPr>
          <w:spacing w:val="-8"/>
          <w:w w:val="106"/>
        </w:rPr>
        <w:t xml:space="preserve"> </w:t>
      </w:r>
      <w:r>
        <w:rPr>
          <w:w w:val="106"/>
        </w:rPr>
        <w:t>thành</w:t>
      </w:r>
      <w:r>
        <w:rPr>
          <w:spacing w:val="-7"/>
          <w:w w:val="106"/>
        </w:rPr>
        <w:t xml:space="preserve"> </w:t>
      </w:r>
      <w:r>
        <w:rPr>
          <w:w w:val="106"/>
        </w:rPr>
        <w:t>“nhà</w:t>
      </w:r>
      <w:r>
        <w:rPr>
          <w:spacing w:val="-9"/>
          <w:w w:val="106"/>
        </w:rPr>
        <w:t xml:space="preserve"> </w:t>
      </w:r>
      <w:r>
        <w:rPr>
          <w:w w:val="106"/>
        </w:rPr>
        <w:t>thiết</w:t>
      </w:r>
      <w:r>
        <w:rPr>
          <w:spacing w:val="-6"/>
          <w:w w:val="106"/>
        </w:rPr>
        <w:t xml:space="preserve"> </w:t>
      </w:r>
      <w:r>
        <w:rPr>
          <w:w w:val="106"/>
        </w:rPr>
        <w:t>kế</w:t>
      </w:r>
      <w:r>
        <w:rPr>
          <w:spacing w:val="-9"/>
          <w:w w:val="106"/>
        </w:rPr>
        <w:t xml:space="preserve"> </w:t>
      </w:r>
      <w:r>
        <w:rPr>
          <w:w w:val="106"/>
        </w:rPr>
        <w:t>slide”</w:t>
      </w:r>
      <w:r>
        <w:rPr>
          <w:spacing w:val="-9"/>
          <w:w w:val="106"/>
        </w:rPr>
        <w:t xml:space="preserve"> </w:t>
      </w:r>
      <w:r>
        <w:rPr>
          <w:w w:val="106"/>
        </w:rPr>
        <w:t>cho</w:t>
      </w:r>
      <w:r>
        <w:rPr>
          <w:spacing w:val="-8"/>
          <w:w w:val="106"/>
        </w:rPr>
        <w:t xml:space="preserve"> </w:t>
      </w:r>
      <w:r>
        <w:rPr>
          <w:w w:val="106"/>
        </w:rPr>
        <w:t>giáo</w:t>
      </w:r>
      <w:r>
        <w:rPr>
          <w:spacing w:val="-9"/>
          <w:w w:val="106"/>
        </w:rPr>
        <w:t xml:space="preserve"> </w:t>
      </w:r>
      <w:r>
        <w:rPr>
          <w:spacing w:val="-4"/>
          <w:w w:val="106"/>
        </w:rPr>
        <w:t>viên</w:t>
      </w:r>
    </w:p>
    <w:p w14:paraId="7B94388D" w14:textId="77777777" w:rsidR="007A227D" w:rsidRDefault="00000000">
      <w:pPr>
        <w:spacing w:before="40"/>
        <w:ind w:left="710"/>
        <w:jc w:val="both"/>
        <w:rPr>
          <w:sz w:val="26"/>
        </w:rPr>
      </w:pPr>
      <w:r>
        <w:rPr>
          <w:sz w:val="26"/>
        </w:rPr>
        <w:t>Giờ</w:t>
      </w:r>
      <w:r>
        <w:rPr>
          <w:spacing w:val="-6"/>
          <w:sz w:val="26"/>
        </w:rPr>
        <w:t xml:space="preserve"> </w:t>
      </w:r>
      <w:r>
        <w:rPr>
          <w:sz w:val="26"/>
        </w:rPr>
        <w:t>đây,</w:t>
      </w:r>
      <w:r>
        <w:rPr>
          <w:spacing w:val="-6"/>
          <w:sz w:val="26"/>
        </w:rPr>
        <w:t xml:space="preserve"> </w:t>
      </w:r>
      <w:r>
        <w:rPr>
          <w:sz w:val="26"/>
        </w:rPr>
        <w:t>nhờ</w:t>
      </w:r>
      <w:r>
        <w:rPr>
          <w:spacing w:val="-6"/>
          <w:sz w:val="26"/>
        </w:rPr>
        <w:t xml:space="preserve"> </w:t>
      </w:r>
      <w:r>
        <w:rPr>
          <w:sz w:val="26"/>
        </w:rPr>
        <w:t>sự</w:t>
      </w:r>
      <w:r>
        <w:rPr>
          <w:spacing w:val="-4"/>
          <w:sz w:val="26"/>
        </w:rPr>
        <w:t xml:space="preserve"> </w:t>
      </w:r>
      <w:r>
        <w:rPr>
          <w:sz w:val="26"/>
        </w:rPr>
        <w:t>phát</w:t>
      </w:r>
      <w:r>
        <w:rPr>
          <w:spacing w:val="-6"/>
          <w:sz w:val="26"/>
        </w:rPr>
        <w:t xml:space="preserve"> </w:t>
      </w:r>
      <w:r>
        <w:rPr>
          <w:sz w:val="26"/>
        </w:rPr>
        <w:t>triển</w:t>
      </w:r>
      <w:r>
        <w:rPr>
          <w:spacing w:val="-6"/>
          <w:sz w:val="26"/>
        </w:rPr>
        <w:t xml:space="preserve"> </w:t>
      </w:r>
      <w:r>
        <w:rPr>
          <w:sz w:val="26"/>
        </w:rPr>
        <w:t>của</w:t>
      </w:r>
      <w:r>
        <w:rPr>
          <w:spacing w:val="-5"/>
          <w:sz w:val="26"/>
        </w:rPr>
        <w:t xml:space="preserve"> </w:t>
      </w:r>
      <w:r>
        <w:rPr>
          <w:b/>
          <w:sz w:val="26"/>
        </w:rPr>
        <w:t>AI</w:t>
      </w:r>
      <w:r>
        <w:rPr>
          <w:b/>
          <w:spacing w:val="-6"/>
          <w:sz w:val="26"/>
        </w:rPr>
        <w:t xml:space="preserve"> </w:t>
      </w:r>
      <w:r>
        <w:rPr>
          <w:b/>
          <w:sz w:val="26"/>
        </w:rPr>
        <w:t>thiết</w:t>
      </w:r>
      <w:r>
        <w:rPr>
          <w:b/>
          <w:spacing w:val="-6"/>
          <w:sz w:val="26"/>
        </w:rPr>
        <w:t xml:space="preserve"> </w:t>
      </w:r>
      <w:r>
        <w:rPr>
          <w:b/>
          <w:sz w:val="26"/>
        </w:rPr>
        <w:t>kế</w:t>
      </w:r>
      <w:r>
        <w:rPr>
          <w:b/>
          <w:spacing w:val="-3"/>
          <w:sz w:val="26"/>
        </w:rPr>
        <w:t xml:space="preserve"> </w:t>
      </w:r>
      <w:r>
        <w:rPr>
          <w:b/>
          <w:sz w:val="26"/>
        </w:rPr>
        <w:t>nội</w:t>
      </w:r>
      <w:r>
        <w:rPr>
          <w:b/>
          <w:spacing w:val="-4"/>
          <w:sz w:val="26"/>
        </w:rPr>
        <w:t xml:space="preserve"> </w:t>
      </w:r>
      <w:r>
        <w:rPr>
          <w:b/>
          <w:sz w:val="26"/>
        </w:rPr>
        <w:t>dung</w:t>
      </w:r>
      <w:r>
        <w:rPr>
          <w:sz w:val="26"/>
        </w:rPr>
        <w:t>,</w:t>
      </w:r>
      <w:r>
        <w:rPr>
          <w:spacing w:val="-6"/>
          <w:sz w:val="26"/>
        </w:rPr>
        <w:t xml:space="preserve"> </w:t>
      </w:r>
      <w:r>
        <w:rPr>
          <w:sz w:val="26"/>
        </w:rPr>
        <w:t>giáo</w:t>
      </w:r>
      <w:r>
        <w:rPr>
          <w:spacing w:val="-6"/>
          <w:sz w:val="26"/>
        </w:rPr>
        <w:t xml:space="preserve"> </w:t>
      </w:r>
      <w:r>
        <w:rPr>
          <w:sz w:val="26"/>
        </w:rPr>
        <w:t>viên</w:t>
      </w:r>
      <w:r>
        <w:rPr>
          <w:spacing w:val="-3"/>
          <w:sz w:val="26"/>
        </w:rPr>
        <w:t xml:space="preserve"> </w:t>
      </w:r>
      <w:r>
        <w:rPr>
          <w:sz w:val="26"/>
        </w:rPr>
        <w:t>chỉ</w:t>
      </w:r>
      <w:r>
        <w:rPr>
          <w:spacing w:val="-6"/>
          <w:sz w:val="26"/>
        </w:rPr>
        <w:t xml:space="preserve"> </w:t>
      </w:r>
      <w:r>
        <w:rPr>
          <w:spacing w:val="-4"/>
          <w:sz w:val="26"/>
        </w:rPr>
        <w:t>cần:</w:t>
      </w:r>
    </w:p>
    <w:p w14:paraId="004A7BD4" w14:textId="77777777" w:rsidR="007A227D" w:rsidRDefault="00000000">
      <w:pPr>
        <w:pStyle w:val="ListParagraph"/>
        <w:numPr>
          <w:ilvl w:val="0"/>
          <w:numId w:val="180"/>
        </w:numPr>
        <w:tabs>
          <w:tab w:val="left" w:pos="861"/>
        </w:tabs>
        <w:spacing w:before="42"/>
        <w:ind w:right="139" w:firstLine="566"/>
        <w:jc w:val="both"/>
        <w:rPr>
          <w:sz w:val="26"/>
        </w:rPr>
      </w:pPr>
      <w:r>
        <w:rPr>
          <w:b/>
          <w:sz w:val="26"/>
        </w:rPr>
        <w:t xml:space="preserve">Nhập một đoạn mô tả (prompt) </w:t>
      </w:r>
      <w:r>
        <w:rPr>
          <w:sz w:val="26"/>
        </w:rPr>
        <w:t>như: “Soạn bài giảng môn Khoa học lớp 4, bài: Ánh sáng.”</w:t>
      </w:r>
    </w:p>
    <w:p w14:paraId="447D1835" w14:textId="77777777" w:rsidR="007A227D" w:rsidRDefault="00000000">
      <w:pPr>
        <w:pStyle w:val="ListParagraph"/>
        <w:numPr>
          <w:ilvl w:val="0"/>
          <w:numId w:val="180"/>
        </w:numPr>
        <w:tabs>
          <w:tab w:val="left" w:pos="861"/>
        </w:tabs>
        <w:spacing w:before="38"/>
        <w:ind w:right="142" w:firstLine="566"/>
        <w:jc w:val="both"/>
        <w:rPr>
          <w:sz w:val="26"/>
        </w:rPr>
      </w:pPr>
      <w:r>
        <w:rPr>
          <w:sz w:val="26"/>
        </w:rPr>
        <w:t xml:space="preserve">AI sẽ </w:t>
      </w:r>
      <w:r>
        <w:rPr>
          <w:b/>
          <w:sz w:val="26"/>
        </w:rPr>
        <w:t>tự động</w:t>
      </w:r>
      <w:r>
        <w:rPr>
          <w:b/>
          <w:spacing w:val="-1"/>
          <w:sz w:val="26"/>
        </w:rPr>
        <w:t xml:space="preserve"> </w:t>
      </w:r>
      <w:r>
        <w:rPr>
          <w:b/>
          <w:sz w:val="26"/>
        </w:rPr>
        <w:t>tạo slide</w:t>
      </w:r>
      <w:r>
        <w:rPr>
          <w:sz w:val="26"/>
        </w:rPr>
        <w:t>:</w:t>
      </w:r>
      <w:r>
        <w:rPr>
          <w:spacing w:val="-1"/>
          <w:sz w:val="26"/>
        </w:rPr>
        <w:t xml:space="preserve"> </w:t>
      </w:r>
      <w:r>
        <w:rPr>
          <w:sz w:val="26"/>
        </w:rPr>
        <w:t>có tiêu</w:t>
      </w:r>
      <w:r>
        <w:rPr>
          <w:spacing w:val="-1"/>
          <w:sz w:val="26"/>
        </w:rPr>
        <w:t xml:space="preserve"> </w:t>
      </w:r>
      <w:r>
        <w:rPr>
          <w:sz w:val="26"/>
        </w:rPr>
        <w:t>đề, mục tiêu, hình</w:t>
      </w:r>
      <w:r>
        <w:rPr>
          <w:spacing w:val="-1"/>
          <w:sz w:val="26"/>
        </w:rPr>
        <w:t xml:space="preserve"> </w:t>
      </w:r>
      <w:r>
        <w:rPr>
          <w:sz w:val="26"/>
        </w:rPr>
        <w:t>minh</w:t>
      </w:r>
      <w:r>
        <w:rPr>
          <w:spacing w:val="-1"/>
          <w:sz w:val="26"/>
        </w:rPr>
        <w:t xml:space="preserve"> </w:t>
      </w:r>
      <w:r>
        <w:rPr>
          <w:sz w:val="26"/>
        </w:rPr>
        <w:t>họa,</w:t>
      </w:r>
      <w:r>
        <w:rPr>
          <w:spacing w:val="-1"/>
          <w:sz w:val="26"/>
        </w:rPr>
        <w:t xml:space="preserve"> </w:t>
      </w:r>
      <w:r>
        <w:rPr>
          <w:sz w:val="26"/>
        </w:rPr>
        <w:t>hoạt động</w:t>
      </w:r>
      <w:r>
        <w:rPr>
          <w:spacing w:val="-1"/>
          <w:sz w:val="26"/>
        </w:rPr>
        <w:t xml:space="preserve"> </w:t>
      </w:r>
      <w:r>
        <w:rPr>
          <w:sz w:val="26"/>
        </w:rPr>
        <w:t>nhóm,</w:t>
      </w:r>
      <w:r>
        <w:rPr>
          <w:spacing w:val="-1"/>
          <w:sz w:val="26"/>
        </w:rPr>
        <w:t xml:space="preserve"> </w:t>
      </w:r>
      <w:r>
        <w:rPr>
          <w:sz w:val="26"/>
        </w:rPr>
        <w:t>câu hỏi ôn tập.</w:t>
      </w:r>
    </w:p>
    <w:p w14:paraId="0E1678D5" w14:textId="77777777" w:rsidR="007A227D" w:rsidRDefault="00000000">
      <w:pPr>
        <w:pStyle w:val="BodyText"/>
        <w:spacing w:before="42"/>
        <w:ind w:left="143" w:right="139" w:firstLine="566"/>
        <w:jc w:val="both"/>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22"/>
        </w:rPr>
        <w:t xml:space="preserve"> </w:t>
      </w:r>
      <w:r>
        <w:rPr>
          <w:spacing w:val="2"/>
          <w:w w:val="99"/>
        </w:rPr>
        <w:t>T</w:t>
      </w:r>
      <w:r>
        <w:rPr>
          <w:w w:val="99"/>
        </w:rPr>
        <w:t>hầy</w:t>
      </w:r>
      <w:r>
        <w:rPr>
          <w:spacing w:val="-10"/>
        </w:rPr>
        <w:t xml:space="preserve"> </w:t>
      </w:r>
      <w:r>
        <w:rPr>
          <w:w w:val="99"/>
        </w:rPr>
        <w:t>cô</w:t>
      </w:r>
      <w:r>
        <w:rPr>
          <w:spacing w:val="-10"/>
        </w:rPr>
        <w:t xml:space="preserve"> </w:t>
      </w:r>
      <w:r>
        <w:rPr>
          <w:spacing w:val="2"/>
          <w:w w:val="99"/>
        </w:rPr>
        <w:t>k</w:t>
      </w:r>
      <w:r>
        <w:rPr>
          <w:w w:val="99"/>
        </w:rPr>
        <w:t>hông</w:t>
      </w:r>
      <w:r>
        <w:rPr>
          <w:spacing w:val="-10"/>
        </w:rPr>
        <w:t xml:space="preserve"> </w:t>
      </w:r>
      <w:r>
        <w:rPr>
          <w:spacing w:val="1"/>
          <w:w w:val="99"/>
        </w:rPr>
        <w:t>c</w:t>
      </w:r>
      <w:r>
        <w:rPr>
          <w:spacing w:val="2"/>
          <w:w w:val="99"/>
        </w:rPr>
        <w:t>ầ</w:t>
      </w:r>
      <w:r>
        <w:rPr>
          <w:w w:val="99"/>
        </w:rPr>
        <w:t>n</w:t>
      </w:r>
      <w:r>
        <w:rPr>
          <w:spacing w:val="-8"/>
        </w:rPr>
        <w:t xml:space="preserve"> </w:t>
      </w:r>
      <w:r>
        <w:rPr>
          <w:w w:val="99"/>
        </w:rPr>
        <w:t>kỹ</w:t>
      </w:r>
      <w:r>
        <w:rPr>
          <w:spacing w:val="-10"/>
        </w:rPr>
        <w:t xml:space="preserve"> </w:t>
      </w:r>
      <w:r>
        <w:rPr>
          <w:w w:val="99"/>
        </w:rPr>
        <w:t>năng</w:t>
      </w:r>
      <w:r>
        <w:rPr>
          <w:spacing w:val="-10"/>
        </w:rPr>
        <w:t xml:space="preserve"> </w:t>
      </w:r>
      <w:r>
        <w:rPr>
          <w:w w:val="99"/>
        </w:rPr>
        <w:t>t</w:t>
      </w:r>
      <w:r>
        <w:rPr>
          <w:spacing w:val="2"/>
          <w:w w:val="99"/>
        </w:rPr>
        <w:t>h</w:t>
      </w:r>
      <w:r>
        <w:rPr>
          <w:w w:val="99"/>
        </w:rPr>
        <w:t>iết</w:t>
      </w:r>
      <w:r>
        <w:rPr>
          <w:spacing w:val="-10"/>
        </w:rPr>
        <w:t xml:space="preserve"> </w:t>
      </w:r>
      <w:r>
        <w:rPr>
          <w:w w:val="99"/>
        </w:rPr>
        <w:t>kế,</w:t>
      </w:r>
      <w:r>
        <w:rPr>
          <w:spacing w:val="-10"/>
        </w:rPr>
        <w:t xml:space="preserve"> </w:t>
      </w:r>
      <w:r>
        <w:rPr>
          <w:spacing w:val="2"/>
          <w:w w:val="99"/>
        </w:rPr>
        <w:t>k</w:t>
      </w:r>
      <w:r>
        <w:rPr>
          <w:w w:val="99"/>
        </w:rPr>
        <w:t>hông</w:t>
      </w:r>
      <w:r>
        <w:rPr>
          <w:spacing w:val="-8"/>
        </w:rPr>
        <w:t xml:space="preserve"> </w:t>
      </w:r>
      <w:r>
        <w:rPr>
          <w:w w:val="99"/>
        </w:rPr>
        <w:t>cần</w:t>
      </w:r>
      <w:r>
        <w:rPr>
          <w:spacing w:val="-10"/>
        </w:rPr>
        <w:t xml:space="preserve"> </w:t>
      </w:r>
      <w:r>
        <w:rPr>
          <w:w w:val="99"/>
        </w:rPr>
        <w:t>b</w:t>
      </w:r>
      <w:r>
        <w:rPr>
          <w:spacing w:val="-1"/>
          <w:w w:val="99"/>
        </w:rPr>
        <w:t>i</w:t>
      </w:r>
      <w:r>
        <w:rPr>
          <w:w w:val="99"/>
        </w:rPr>
        <w:t>ết</w:t>
      </w:r>
      <w:r>
        <w:rPr>
          <w:spacing w:val="-10"/>
        </w:rPr>
        <w:t xml:space="preserve"> </w:t>
      </w:r>
      <w:r>
        <w:rPr>
          <w:spacing w:val="2"/>
          <w:w w:val="99"/>
        </w:rPr>
        <w:t>P</w:t>
      </w:r>
      <w:r>
        <w:rPr>
          <w:w w:val="99"/>
        </w:rPr>
        <w:t>owerPo</w:t>
      </w:r>
      <w:r>
        <w:rPr>
          <w:spacing w:val="2"/>
          <w:w w:val="99"/>
        </w:rPr>
        <w:t>i</w:t>
      </w:r>
      <w:r>
        <w:rPr>
          <w:w w:val="99"/>
        </w:rPr>
        <w:t>nt</w:t>
      </w:r>
      <w:r>
        <w:rPr>
          <w:spacing w:val="-10"/>
        </w:rPr>
        <w:t xml:space="preserve"> </w:t>
      </w:r>
      <w:r>
        <w:rPr>
          <w:w w:val="99"/>
        </w:rPr>
        <w:t>–</w:t>
      </w:r>
      <w:r>
        <w:rPr>
          <w:spacing w:val="-8"/>
        </w:rPr>
        <w:t xml:space="preserve"> </w:t>
      </w:r>
      <w:r>
        <w:rPr>
          <w:w w:val="99"/>
        </w:rPr>
        <w:t>chỉ</w:t>
      </w:r>
      <w:r>
        <w:rPr>
          <w:spacing w:val="-10"/>
        </w:rPr>
        <w:t xml:space="preserve"> </w:t>
      </w:r>
      <w:r>
        <w:rPr>
          <w:w w:val="99"/>
        </w:rPr>
        <w:t>cần</w:t>
      </w:r>
      <w:r>
        <w:rPr>
          <w:spacing w:val="-10"/>
        </w:rPr>
        <w:t xml:space="preserve"> </w:t>
      </w:r>
      <w:r>
        <w:rPr>
          <w:w w:val="99"/>
        </w:rPr>
        <w:t>ý</w:t>
      </w:r>
      <w:r>
        <w:rPr>
          <w:spacing w:val="-10"/>
        </w:rPr>
        <w:t xml:space="preserve"> </w:t>
      </w:r>
      <w:r>
        <w:rPr>
          <w:w w:val="99"/>
        </w:rPr>
        <w:t>t</w:t>
      </w:r>
      <w:r>
        <w:rPr>
          <w:spacing w:val="1"/>
          <w:w w:val="99"/>
        </w:rPr>
        <w:t>ư</w:t>
      </w:r>
      <w:r>
        <w:rPr>
          <w:spacing w:val="-1"/>
          <w:w w:val="99"/>
        </w:rPr>
        <w:t>ở</w:t>
      </w:r>
      <w:r>
        <w:rPr>
          <w:spacing w:val="2"/>
          <w:w w:val="99"/>
        </w:rPr>
        <w:t>n</w:t>
      </w:r>
      <w:r>
        <w:rPr>
          <w:w w:val="99"/>
        </w:rPr>
        <w:t>g sư</w:t>
      </w:r>
      <w:r>
        <w:t xml:space="preserve"> </w:t>
      </w:r>
      <w:r>
        <w:rPr>
          <w:w w:val="99"/>
        </w:rPr>
        <w:t>phạm</w:t>
      </w:r>
      <w:r>
        <w:rPr>
          <w:spacing w:val="-1"/>
        </w:rPr>
        <w:t xml:space="preserve"> </w:t>
      </w:r>
      <w:r>
        <w:rPr>
          <w:w w:val="99"/>
        </w:rPr>
        <w:t>+</w:t>
      </w:r>
      <w:r>
        <w:rPr>
          <w:spacing w:val="-1"/>
        </w:rPr>
        <w:t xml:space="preserve"> </w:t>
      </w:r>
      <w:r>
        <w:rPr>
          <w:w w:val="99"/>
        </w:rPr>
        <w:t>một</w:t>
      </w:r>
      <w:r>
        <w:rPr>
          <w:spacing w:val="1"/>
        </w:rPr>
        <w:t xml:space="preserve"> </w:t>
      </w:r>
      <w:r>
        <w:rPr>
          <w:w w:val="99"/>
        </w:rPr>
        <w:t>vài</w:t>
      </w:r>
      <w:r>
        <w:rPr>
          <w:spacing w:val="-1"/>
        </w:rPr>
        <w:t xml:space="preserve"> </w:t>
      </w:r>
      <w:r>
        <w:rPr>
          <w:w w:val="99"/>
        </w:rPr>
        <w:t>g</w:t>
      </w:r>
      <w:r>
        <w:rPr>
          <w:spacing w:val="2"/>
          <w:w w:val="99"/>
        </w:rPr>
        <w:t>ợ</w:t>
      </w:r>
      <w:r>
        <w:rPr>
          <w:w w:val="99"/>
        </w:rPr>
        <w:t>i</w:t>
      </w:r>
      <w:r>
        <w:rPr>
          <w:spacing w:val="1"/>
        </w:rPr>
        <w:t xml:space="preserve"> </w:t>
      </w:r>
      <w:r>
        <w:rPr>
          <w:w w:val="99"/>
        </w:rPr>
        <w:t>ý</w:t>
      </w:r>
      <w:r>
        <w:rPr>
          <w:spacing w:val="-1"/>
        </w:rPr>
        <w:t xml:space="preserve"> </w:t>
      </w:r>
      <w:r>
        <w:rPr>
          <w:w w:val="99"/>
        </w:rPr>
        <w:t>rõ</w:t>
      </w:r>
      <w:r>
        <w:rPr>
          <w:spacing w:val="-1"/>
        </w:rPr>
        <w:t xml:space="preserve"> </w:t>
      </w:r>
      <w:r>
        <w:rPr>
          <w:w w:val="99"/>
        </w:rPr>
        <w:t>ràng,</w:t>
      </w:r>
      <w:r>
        <w:rPr>
          <w:spacing w:val="-1"/>
        </w:rPr>
        <w:t xml:space="preserve"> </w:t>
      </w:r>
      <w:r>
        <w:rPr>
          <w:spacing w:val="2"/>
          <w:w w:val="99"/>
        </w:rPr>
        <w:t>p</w:t>
      </w:r>
      <w:r>
        <w:rPr>
          <w:w w:val="99"/>
        </w:rPr>
        <w:t>hần</w:t>
      </w:r>
      <w:r>
        <w:rPr>
          <w:spacing w:val="-1"/>
        </w:rPr>
        <w:t xml:space="preserve"> </w:t>
      </w:r>
      <w:r>
        <w:rPr>
          <w:w w:val="99"/>
        </w:rPr>
        <w:t>còn</w:t>
      </w:r>
      <w:r>
        <w:rPr>
          <w:spacing w:val="2"/>
        </w:rPr>
        <w:t xml:space="preserve"> </w:t>
      </w:r>
      <w:r>
        <w:rPr>
          <w:w w:val="99"/>
        </w:rPr>
        <w:t>lại</w:t>
      </w:r>
      <w:r>
        <w:rPr>
          <w:spacing w:val="-13"/>
        </w:rPr>
        <w:t xml:space="preserve"> </w:t>
      </w:r>
      <w:r>
        <w:rPr>
          <w:w w:val="99"/>
        </w:rPr>
        <w:t>AI</w:t>
      </w:r>
      <w:r>
        <w:rPr>
          <w:spacing w:val="-1"/>
        </w:rPr>
        <w:t xml:space="preserve"> </w:t>
      </w:r>
      <w:r>
        <w:rPr>
          <w:w w:val="99"/>
        </w:rPr>
        <w:t>sẽ</w:t>
      </w:r>
      <w:r>
        <w:rPr>
          <w:spacing w:val="-1"/>
        </w:rPr>
        <w:t xml:space="preserve"> </w:t>
      </w:r>
      <w:r>
        <w:rPr>
          <w:w w:val="99"/>
        </w:rPr>
        <w:t>hỗ</w:t>
      </w:r>
      <w:r>
        <w:rPr>
          <w:spacing w:val="-1"/>
        </w:rPr>
        <w:t xml:space="preserve"> </w:t>
      </w:r>
      <w:r>
        <w:rPr>
          <w:spacing w:val="-1"/>
          <w:w w:val="99"/>
        </w:rPr>
        <w:t>t</w:t>
      </w:r>
      <w:r>
        <w:rPr>
          <w:spacing w:val="2"/>
          <w:w w:val="99"/>
        </w:rPr>
        <w:t>r</w:t>
      </w:r>
      <w:r>
        <w:rPr>
          <w:spacing w:val="-1"/>
          <w:w w:val="99"/>
        </w:rPr>
        <w:t>ợ</w:t>
      </w:r>
      <w:r>
        <w:rPr>
          <w:w w:val="99"/>
        </w:rPr>
        <w:t>.</w:t>
      </w:r>
    </w:p>
    <w:p w14:paraId="0F26417F" w14:textId="77777777" w:rsidR="007A227D" w:rsidRDefault="00000000">
      <w:pPr>
        <w:spacing w:before="39"/>
        <w:ind w:left="710"/>
        <w:jc w:val="both"/>
        <w:rPr>
          <w:b/>
          <w:sz w:val="26"/>
        </w:rPr>
      </w:pPr>
      <w:r>
        <w:rPr>
          <w:rFonts w:ascii="Segoe UI Emoji" w:hAnsi="Segoe UI Emoji"/>
          <w:color w:val="F8C23B"/>
          <w:spacing w:val="-356"/>
          <w:w w:val="251"/>
          <w:sz w:val="26"/>
        </w:rPr>
        <w:t>x</w:t>
      </w:r>
      <w:r>
        <w:rPr>
          <w:rFonts w:ascii="Segoe UI Emoji" w:hAnsi="Segoe UI Emoji"/>
          <w:color w:val="F8C23B"/>
          <w:spacing w:val="-356"/>
          <w:w w:val="194"/>
          <w:sz w:val="26"/>
        </w:rPr>
        <w:t>˙</w:t>
      </w:r>
      <w:r>
        <w:rPr>
          <w:rFonts w:ascii="Segoe UI Emoji" w:hAnsi="Segoe UI Emoji"/>
          <w:color w:val="F8C23B"/>
          <w:w w:val="153"/>
          <w:sz w:val="26"/>
        </w:rPr>
        <w:t>+</w:t>
      </w:r>
      <w:r>
        <w:rPr>
          <w:rFonts w:ascii="Segoe UI Emoji" w:hAnsi="Segoe UI Emoji"/>
          <w:color w:val="F8C23B"/>
          <w:spacing w:val="-81"/>
          <w:w w:val="199"/>
          <w:sz w:val="26"/>
        </w:rPr>
        <w:t xml:space="preserve"> </w:t>
      </w:r>
      <w:r>
        <w:rPr>
          <w:b/>
          <w:w w:val="115"/>
          <w:sz w:val="26"/>
        </w:rPr>
        <w:t>Tóm</w:t>
      </w:r>
      <w:r>
        <w:rPr>
          <w:b/>
          <w:spacing w:val="-12"/>
          <w:w w:val="115"/>
          <w:sz w:val="26"/>
        </w:rPr>
        <w:t xml:space="preserve"> </w:t>
      </w:r>
      <w:r>
        <w:rPr>
          <w:b/>
          <w:spacing w:val="-4"/>
          <w:w w:val="115"/>
          <w:sz w:val="26"/>
        </w:rPr>
        <w:t>lại:</w:t>
      </w:r>
    </w:p>
    <w:p w14:paraId="49AB6EDE" w14:textId="77777777" w:rsidR="007A227D" w:rsidRDefault="00000000">
      <w:pPr>
        <w:pStyle w:val="BodyText"/>
        <w:spacing w:before="40"/>
        <w:ind w:left="143" w:right="136" w:firstLine="566"/>
        <w:jc w:val="both"/>
      </w:pPr>
      <w:r>
        <w:t>Slide là cây cầu nối trực quan giữa giáo viên và học sinh. Khi được thiết kế tốt, nó không chỉ giúp bài giảng dễ hiểu, logic, hấp dẫn, mà còn tiết kiệm thời gian và nâng cao chất lượng giảng dạy. Và với</w:t>
      </w:r>
      <w:r>
        <w:rPr>
          <w:spacing w:val="-8"/>
        </w:rPr>
        <w:t xml:space="preserve"> </w:t>
      </w:r>
      <w:r>
        <w:t xml:space="preserve">AI, việc tạo slide chuyên nghiệp chưa bao giờ dễ dàng đến </w:t>
      </w:r>
      <w:r>
        <w:rPr>
          <w:spacing w:val="-4"/>
        </w:rPr>
        <w:t>thế.</w:t>
      </w:r>
    </w:p>
    <w:p w14:paraId="50C90A4C" w14:textId="77777777" w:rsidR="007A227D" w:rsidRDefault="00000000">
      <w:pPr>
        <w:pStyle w:val="Heading3"/>
        <w:numPr>
          <w:ilvl w:val="2"/>
          <w:numId w:val="181"/>
        </w:numPr>
        <w:tabs>
          <w:tab w:val="left" w:pos="1407"/>
        </w:tabs>
        <w:spacing w:before="161"/>
        <w:ind w:left="1407" w:hanging="697"/>
        <w:jc w:val="both"/>
      </w:pPr>
      <w:r>
        <w:t>Thiết</w:t>
      </w:r>
      <w:r>
        <w:rPr>
          <w:spacing w:val="-3"/>
        </w:rPr>
        <w:t xml:space="preserve"> </w:t>
      </w:r>
      <w:r>
        <w:t>kế</w:t>
      </w:r>
      <w:r>
        <w:rPr>
          <w:spacing w:val="-6"/>
        </w:rPr>
        <w:t xml:space="preserve"> </w:t>
      </w:r>
      <w:r>
        <w:t>slide</w:t>
      </w:r>
      <w:r>
        <w:rPr>
          <w:spacing w:val="-3"/>
        </w:rPr>
        <w:t xml:space="preserve"> </w:t>
      </w:r>
      <w:r>
        <w:t>bằng</w:t>
      </w:r>
      <w:r>
        <w:rPr>
          <w:spacing w:val="-3"/>
        </w:rPr>
        <w:t xml:space="preserve"> </w:t>
      </w:r>
      <w:r>
        <w:t>Canva</w:t>
      </w:r>
      <w:r>
        <w:rPr>
          <w:spacing w:val="-12"/>
        </w:rPr>
        <w:t xml:space="preserve"> </w:t>
      </w:r>
      <w:r>
        <w:rPr>
          <w:spacing w:val="-5"/>
        </w:rPr>
        <w:t>AI</w:t>
      </w:r>
    </w:p>
    <w:p w14:paraId="4B9CE2AC" w14:textId="77777777" w:rsidR="007A227D" w:rsidRDefault="00000000">
      <w:pPr>
        <w:pStyle w:val="Heading4"/>
        <w:spacing w:before="105"/>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Giới</w:t>
      </w:r>
      <w:r>
        <w:rPr>
          <w:spacing w:val="-6"/>
        </w:rPr>
        <w:t xml:space="preserve"> </w:t>
      </w:r>
      <w:r>
        <w:t>thiệu</w:t>
      </w:r>
      <w:r>
        <w:rPr>
          <w:spacing w:val="-6"/>
        </w:rPr>
        <w:t xml:space="preserve"> </w:t>
      </w:r>
      <w:r>
        <w:t>tổng</w:t>
      </w:r>
      <w:r>
        <w:rPr>
          <w:spacing w:val="-6"/>
        </w:rPr>
        <w:t xml:space="preserve"> </w:t>
      </w:r>
      <w:r>
        <w:rPr>
          <w:spacing w:val="-4"/>
        </w:rPr>
        <w:t>quan</w:t>
      </w:r>
    </w:p>
    <w:p w14:paraId="5CB0AAE3" w14:textId="77777777" w:rsidR="007A227D" w:rsidRDefault="00000000">
      <w:pPr>
        <w:pStyle w:val="BodyText"/>
        <w:spacing w:before="40"/>
        <w:ind w:left="143" w:right="136" w:firstLine="566"/>
        <w:jc w:val="both"/>
      </w:pPr>
      <w:r>
        <w:rPr>
          <w:b/>
        </w:rPr>
        <w:t xml:space="preserve">Canva </w:t>
      </w:r>
      <w:r>
        <w:t>là một nền tảng thiết kế đồ họa trực tuyến được sử dụng rộng rãi trên toàn cầu. Với giao diện đơn giản, dễ dùng, Canva đã trở thành “người bạn đồng hành” quen thuộc của giáo viên trong</w:t>
      </w:r>
      <w:r>
        <w:rPr>
          <w:spacing w:val="-1"/>
        </w:rPr>
        <w:t xml:space="preserve"> </w:t>
      </w:r>
      <w:r>
        <w:t>thiết kế slide bài</w:t>
      </w:r>
      <w:r>
        <w:rPr>
          <w:spacing w:val="-1"/>
        </w:rPr>
        <w:t xml:space="preserve"> </w:t>
      </w:r>
      <w:r>
        <w:t>giảng,</w:t>
      </w:r>
      <w:r>
        <w:rPr>
          <w:spacing w:val="-1"/>
        </w:rPr>
        <w:t xml:space="preserve"> </w:t>
      </w:r>
      <w:r>
        <w:t>tài liệu dạy</w:t>
      </w:r>
      <w:r>
        <w:rPr>
          <w:spacing w:val="-1"/>
        </w:rPr>
        <w:t xml:space="preserve"> </w:t>
      </w:r>
      <w:r>
        <w:t>học, poster truyền</w:t>
      </w:r>
      <w:r>
        <w:rPr>
          <w:spacing w:val="-1"/>
        </w:rPr>
        <w:t xml:space="preserve"> </w:t>
      </w:r>
      <w:r>
        <w:t>thông,</w:t>
      </w:r>
      <w:r>
        <w:rPr>
          <w:spacing w:val="-1"/>
        </w:rPr>
        <w:t xml:space="preserve"> </w:t>
      </w:r>
      <w:r>
        <w:t>sổ tay lớp học…</w:t>
      </w:r>
    </w:p>
    <w:p w14:paraId="0098AE78" w14:textId="77777777" w:rsidR="007A227D" w:rsidRDefault="00000000">
      <w:pPr>
        <w:pStyle w:val="BodyText"/>
        <w:spacing w:before="40"/>
        <w:ind w:left="143" w:right="142" w:firstLine="566"/>
        <w:jc w:val="both"/>
      </w:pPr>
      <w:r>
        <w:t>Canva</w:t>
      </w:r>
      <w:r>
        <w:rPr>
          <w:spacing w:val="-3"/>
        </w:rPr>
        <w:t xml:space="preserve"> </w:t>
      </w:r>
      <w:r>
        <w:t>AI là tính năng mới tích hợp trí tuệ nhân tạo, cho phép giáo viên tạo nhanh một</w:t>
      </w:r>
      <w:r>
        <w:rPr>
          <w:spacing w:val="-6"/>
        </w:rPr>
        <w:t xml:space="preserve"> </w:t>
      </w:r>
      <w:r>
        <w:t>bản</w:t>
      </w:r>
      <w:r>
        <w:rPr>
          <w:spacing w:val="-5"/>
        </w:rPr>
        <w:t xml:space="preserve"> </w:t>
      </w:r>
      <w:r>
        <w:t>slide</w:t>
      </w:r>
      <w:r>
        <w:rPr>
          <w:spacing w:val="-5"/>
        </w:rPr>
        <w:t xml:space="preserve"> </w:t>
      </w:r>
      <w:r>
        <w:t>bài</w:t>
      </w:r>
      <w:r>
        <w:rPr>
          <w:spacing w:val="-6"/>
        </w:rPr>
        <w:t xml:space="preserve"> </w:t>
      </w:r>
      <w:r>
        <w:t>giảng</w:t>
      </w:r>
      <w:r>
        <w:rPr>
          <w:spacing w:val="-3"/>
        </w:rPr>
        <w:t xml:space="preserve"> </w:t>
      </w:r>
      <w:r>
        <w:t>hoàn</w:t>
      </w:r>
      <w:r>
        <w:rPr>
          <w:spacing w:val="-6"/>
        </w:rPr>
        <w:t xml:space="preserve"> </w:t>
      </w:r>
      <w:r>
        <w:t>chỉnh</w:t>
      </w:r>
      <w:r>
        <w:rPr>
          <w:spacing w:val="-3"/>
        </w:rPr>
        <w:t xml:space="preserve"> </w:t>
      </w:r>
      <w:r>
        <w:t>chỉ</w:t>
      </w:r>
      <w:r>
        <w:rPr>
          <w:spacing w:val="-5"/>
        </w:rPr>
        <w:t xml:space="preserve"> </w:t>
      </w:r>
      <w:r>
        <w:t>với</w:t>
      </w:r>
      <w:r>
        <w:rPr>
          <w:spacing w:val="-6"/>
        </w:rPr>
        <w:t xml:space="preserve"> </w:t>
      </w:r>
      <w:r>
        <w:t>một</w:t>
      </w:r>
      <w:r>
        <w:rPr>
          <w:spacing w:val="-5"/>
        </w:rPr>
        <w:t xml:space="preserve"> </w:t>
      </w:r>
      <w:r>
        <w:t>dòng</w:t>
      </w:r>
      <w:r>
        <w:rPr>
          <w:spacing w:val="-5"/>
        </w:rPr>
        <w:t xml:space="preserve"> </w:t>
      </w:r>
      <w:r>
        <w:t>mô</w:t>
      </w:r>
      <w:r>
        <w:rPr>
          <w:spacing w:val="-3"/>
        </w:rPr>
        <w:t xml:space="preserve"> </w:t>
      </w:r>
      <w:r>
        <w:t>tả</w:t>
      </w:r>
      <w:r>
        <w:rPr>
          <w:spacing w:val="-5"/>
        </w:rPr>
        <w:t xml:space="preserve"> </w:t>
      </w:r>
      <w:r>
        <w:t>(prompt).</w:t>
      </w:r>
      <w:r>
        <w:rPr>
          <w:spacing w:val="-7"/>
        </w:rPr>
        <w:t xml:space="preserve"> </w:t>
      </w:r>
      <w:r>
        <w:t>Tính</w:t>
      </w:r>
      <w:r>
        <w:rPr>
          <w:spacing w:val="-6"/>
        </w:rPr>
        <w:t xml:space="preserve"> </w:t>
      </w:r>
      <w:r>
        <w:t>năng</w:t>
      </w:r>
      <w:r>
        <w:rPr>
          <w:spacing w:val="-2"/>
        </w:rPr>
        <w:t xml:space="preserve"> </w:t>
      </w:r>
      <w:r>
        <w:t>này</w:t>
      </w:r>
      <w:r>
        <w:rPr>
          <w:spacing w:val="-6"/>
        </w:rPr>
        <w:t xml:space="preserve"> </w:t>
      </w:r>
      <w:r>
        <w:rPr>
          <w:spacing w:val="-2"/>
        </w:rPr>
        <w:t>giúp:</w:t>
      </w:r>
    </w:p>
    <w:p w14:paraId="7C69E990" w14:textId="77777777" w:rsidR="007A227D" w:rsidRDefault="00000000">
      <w:pPr>
        <w:pStyle w:val="ListParagraph"/>
        <w:numPr>
          <w:ilvl w:val="0"/>
          <w:numId w:val="179"/>
        </w:numPr>
        <w:tabs>
          <w:tab w:val="left" w:pos="862"/>
        </w:tabs>
        <w:spacing w:before="39"/>
        <w:ind w:left="862" w:hanging="152"/>
        <w:rPr>
          <w:sz w:val="26"/>
        </w:rPr>
      </w:pPr>
      <w:r>
        <w:rPr>
          <w:sz w:val="26"/>
        </w:rPr>
        <w:t>Tiết</w:t>
      </w:r>
      <w:r>
        <w:rPr>
          <w:spacing w:val="-7"/>
          <w:sz w:val="26"/>
        </w:rPr>
        <w:t xml:space="preserve"> </w:t>
      </w:r>
      <w:r>
        <w:rPr>
          <w:sz w:val="26"/>
        </w:rPr>
        <w:t>kiệm</w:t>
      </w:r>
      <w:r>
        <w:rPr>
          <w:spacing w:val="-4"/>
          <w:sz w:val="26"/>
        </w:rPr>
        <w:t xml:space="preserve"> </w:t>
      </w:r>
      <w:r>
        <w:rPr>
          <w:sz w:val="26"/>
        </w:rPr>
        <w:t>thời</w:t>
      </w:r>
      <w:r>
        <w:rPr>
          <w:spacing w:val="-7"/>
          <w:sz w:val="26"/>
        </w:rPr>
        <w:t xml:space="preserve"> </w:t>
      </w:r>
      <w:r>
        <w:rPr>
          <w:sz w:val="26"/>
        </w:rPr>
        <w:t>gian</w:t>
      </w:r>
      <w:r>
        <w:rPr>
          <w:spacing w:val="-6"/>
          <w:sz w:val="26"/>
        </w:rPr>
        <w:t xml:space="preserve"> </w:t>
      </w:r>
      <w:r>
        <w:rPr>
          <w:sz w:val="26"/>
        </w:rPr>
        <w:t>thiết</w:t>
      </w:r>
      <w:r>
        <w:rPr>
          <w:spacing w:val="-6"/>
          <w:sz w:val="26"/>
        </w:rPr>
        <w:t xml:space="preserve"> </w:t>
      </w:r>
      <w:r>
        <w:rPr>
          <w:sz w:val="26"/>
        </w:rPr>
        <w:t>kế</w:t>
      </w:r>
      <w:r>
        <w:rPr>
          <w:spacing w:val="-7"/>
          <w:sz w:val="26"/>
        </w:rPr>
        <w:t xml:space="preserve"> </w:t>
      </w:r>
      <w:r>
        <w:rPr>
          <w:spacing w:val="-2"/>
          <w:sz w:val="26"/>
        </w:rPr>
        <w:t>slide.</w:t>
      </w:r>
    </w:p>
    <w:p w14:paraId="06322D75" w14:textId="77777777" w:rsidR="007A227D" w:rsidRDefault="00000000">
      <w:pPr>
        <w:pStyle w:val="ListParagraph"/>
        <w:numPr>
          <w:ilvl w:val="0"/>
          <w:numId w:val="179"/>
        </w:numPr>
        <w:tabs>
          <w:tab w:val="left" w:pos="862"/>
        </w:tabs>
        <w:spacing w:before="41"/>
        <w:ind w:left="862" w:hanging="152"/>
        <w:rPr>
          <w:sz w:val="26"/>
        </w:rPr>
      </w:pPr>
      <w:r>
        <w:rPr>
          <w:sz w:val="26"/>
        </w:rPr>
        <w:t>Tự</w:t>
      </w:r>
      <w:r>
        <w:rPr>
          <w:spacing w:val="-4"/>
          <w:sz w:val="26"/>
        </w:rPr>
        <w:t xml:space="preserve"> </w:t>
      </w:r>
      <w:r>
        <w:rPr>
          <w:sz w:val="26"/>
        </w:rPr>
        <w:t>động</w:t>
      </w:r>
      <w:r>
        <w:rPr>
          <w:spacing w:val="-5"/>
          <w:sz w:val="26"/>
        </w:rPr>
        <w:t xml:space="preserve"> </w:t>
      </w:r>
      <w:r>
        <w:rPr>
          <w:sz w:val="26"/>
        </w:rPr>
        <w:t>gợi</w:t>
      </w:r>
      <w:r>
        <w:rPr>
          <w:spacing w:val="-2"/>
          <w:sz w:val="26"/>
        </w:rPr>
        <w:t xml:space="preserve"> </w:t>
      </w:r>
      <w:r>
        <w:rPr>
          <w:sz w:val="26"/>
        </w:rPr>
        <w:t>ý</w:t>
      </w:r>
      <w:r>
        <w:rPr>
          <w:spacing w:val="-5"/>
          <w:sz w:val="26"/>
        </w:rPr>
        <w:t xml:space="preserve"> </w:t>
      </w:r>
      <w:r>
        <w:rPr>
          <w:sz w:val="26"/>
        </w:rPr>
        <w:t>bố</w:t>
      </w:r>
      <w:r>
        <w:rPr>
          <w:spacing w:val="-4"/>
          <w:sz w:val="26"/>
        </w:rPr>
        <w:t xml:space="preserve"> </w:t>
      </w:r>
      <w:r>
        <w:rPr>
          <w:sz w:val="26"/>
        </w:rPr>
        <w:t>cục,</w:t>
      </w:r>
      <w:r>
        <w:rPr>
          <w:spacing w:val="-3"/>
          <w:sz w:val="26"/>
        </w:rPr>
        <w:t xml:space="preserve"> </w:t>
      </w:r>
      <w:r>
        <w:rPr>
          <w:sz w:val="26"/>
        </w:rPr>
        <w:t>hình</w:t>
      </w:r>
      <w:r>
        <w:rPr>
          <w:spacing w:val="-3"/>
          <w:sz w:val="26"/>
        </w:rPr>
        <w:t xml:space="preserve"> </w:t>
      </w:r>
      <w:r>
        <w:rPr>
          <w:sz w:val="26"/>
        </w:rPr>
        <w:t>ảnh,</w:t>
      </w:r>
      <w:r>
        <w:rPr>
          <w:spacing w:val="-3"/>
          <w:sz w:val="26"/>
        </w:rPr>
        <w:t xml:space="preserve"> </w:t>
      </w:r>
      <w:r>
        <w:rPr>
          <w:sz w:val="26"/>
        </w:rPr>
        <w:t>màu</w:t>
      </w:r>
      <w:r>
        <w:rPr>
          <w:spacing w:val="-5"/>
          <w:sz w:val="26"/>
        </w:rPr>
        <w:t xml:space="preserve"> </w:t>
      </w:r>
      <w:r>
        <w:rPr>
          <w:sz w:val="26"/>
        </w:rPr>
        <w:t>sắc</w:t>
      </w:r>
      <w:r>
        <w:rPr>
          <w:spacing w:val="-1"/>
          <w:sz w:val="26"/>
        </w:rPr>
        <w:t xml:space="preserve"> </w:t>
      </w:r>
      <w:r>
        <w:rPr>
          <w:sz w:val="26"/>
        </w:rPr>
        <w:t>phù</w:t>
      </w:r>
      <w:r>
        <w:rPr>
          <w:spacing w:val="-3"/>
          <w:sz w:val="26"/>
        </w:rPr>
        <w:t xml:space="preserve"> </w:t>
      </w:r>
      <w:r>
        <w:rPr>
          <w:spacing w:val="-4"/>
          <w:sz w:val="26"/>
        </w:rPr>
        <w:t>hợp.</w:t>
      </w:r>
    </w:p>
    <w:p w14:paraId="4E068EFC" w14:textId="77777777" w:rsidR="007A227D" w:rsidRDefault="00000000">
      <w:pPr>
        <w:pStyle w:val="ListParagraph"/>
        <w:numPr>
          <w:ilvl w:val="0"/>
          <w:numId w:val="179"/>
        </w:numPr>
        <w:tabs>
          <w:tab w:val="left" w:pos="862"/>
        </w:tabs>
        <w:spacing w:before="40"/>
        <w:ind w:left="862" w:hanging="152"/>
        <w:rPr>
          <w:sz w:val="26"/>
        </w:rPr>
      </w:pPr>
      <w:r>
        <w:rPr>
          <w:sz w:val="26"/>
        </w:rPr>
        <w:t>Tăng</w:t>
      </w:r>
      <w:r>
        <w:rPr>
          <w:spacing w:val="-6"/>
          <w:sz w:val="26"/>
        </w:rPr>
        <w:t xml:space="preserve"> </w:t>
      </w:r>
      <w:r>
        <w:rPr>
          <w:sz w:val="26"/>
        </w:rPr>
        <w:t>tính</w:t>
      </w:r>
      <w:r>
        <w:rPr>
          <w:spacing w:val="-5"/>
          <w:sz w:val="26"/>
        </w:rPr>
        <w:t xml:space="preserve"> </w:t>
      </w:r>
      <w:r>
        <w:rPr>
          <w:sz w:val="26"/>
        </w:rPr>
        <w:t>thẩm</w:t>
      </w:r>
      <w:r>
        <w:rPr>
          <w:spacing w:val="-5"/>
          <w:sz w:val="26"/>
        </w:rPr>
        <w:t xml:space="preserve"> </w:t>
      </w:r>
      <w:r>
        <w:rPr>
          <w:sz w:val="26"/>
        </w:rPr>
        <w:t>mỹ</w:t>
      </w:r>
      <w:r>
        <w:rPr>
          <w:spacing w:val="-3"/>
          <w:sz w:val="26"/>
        </w:rPr>
        <w:t xml:space="preserve"> </w:t>
      </w:r>
      <w:r>
        <w:rPr>
          <w:sz w:val="26"/>
        </w:rPr>
        <w:t>và</w:t>
      </w:r>
      <w:r>
        <w:rPr>
          <w:spacing w:val="-2"/>
          <w:sz w:val="26"/>
        </w:rPr>
        <w:t xml:space="preserve"> </w:t>
      </w:r>
      <w:r>
        <w:rPr>
          <w:sz w:val="26"/>
        </w:rPr>
        <w:t>chuyên</w:t>
      </w:r>
      <w:r>
        <w:rPr>
          <w:spacing w:val="-5"/>
          <w:sz w:val="26"/>
        </w:rPr>
        <w:t xml:space="preserve"> </w:t>
      </w:r>
      <w:r>
        <w:rPr>
          <w:sz w:val="26"/>
        </w:rPr>
        <w:t>nghiệp</w:t>
      </w:r>
      <w:r>
        <w:rPr>
          <w:spacing w:val="-6"/>
          <w:sz w:val="26"/>
        </w:rPr>
        <w:t xml:space="preserve"> </w:t>
      </w:r>
      <w:r>
        <w:rPr>
          <w:sz w:val="26"/>
        </w:rPr>
        <w:t>cho</w:t>
      </w:r>
      <w:r>
        <w:rPr>
          <w:spacing w:val="-2"/>
          <w:sz w:val="26"/>
        </w:rPr>
        <w:t xml:space="preserve"> </w:t>
      </w:r>
      <w:r>
        <w:rPr>
          <w:sz w:val="26"/>
        </w:rPr>
        <w:t>bài</w:t>
      </w:r>
      <w:r>
        <w:rPr>
          <w:spacing w:val="-3"/>
          <w:sz w:val="26"/>
        </w:rPr>
        <w:t xml:space="preserve"> </w:t>
      </w:r>
      <w:r>
        <w:rPr>
          <w:spacing w:val="-2"/>
          <w:sz w:val="26"/>
        </w:rPr>
        <w:t>giảng.</w:t>
      </w:r>
    </w:p>
    <w:p w14:paraId="6CA83D33" w14:textId="77777777" w:rsidR="007A227D" w:rsidRDefault="00000000">
      <w:pPr>
        <w:spacing w:before="30"/>
        <w:ind w:left="710"/>
        <w:rPr>
          <w:i/>
          <w:sz w:val="26"/>
        </w:rPr>
      </w:pPr>
      <w:r>
        <w:rPr>
          <w:rFonts w:ascii="Segoe UI Emoji" w:hAnsi="Segoe UI Emoji"/>
          <w:color w:val="F8302E"/>
          <w:spacing w:val="-356"/>
          <w:sz w:val="27"/>
        </w:rPr>
        <w:t>˘</w:t>
      </w:r>
      <w:r>
        <w:rPr>
          <w:rFonts w:ascii="Segoe UI Emoji" w:hAnsi="Segoe UI Emoji"/>
          <w:color w:val="FBD43E"/>
          <w:spacing w:val="-356"/>
          <w:sz w:val="27"/>
        </w:rPr>
        <w:t>¡</w:t>
      </w:r>
      <w:r>
        <w:rPr>
          <w:rFonts w:ascii="Segoe UI Emoji" w:hAnsi="Segoe UI Emoji"/>
          <w:color w:val="C90A49"/>
          <w:spacing w:val="-74"/>
          <w:sz w:val="27"/>
        </w:rPr>
        <w:t xml:space="preserve"> </w:t>
      </w:r>
      <w:r>
        <w:rPr>
          <w:rFonts w:ascii="Segoe UI Emoji" w:hAnsi="Segoe UI Emoji"/>
          <w:color w:val="FFAF2D"/>
          <w:sz w:val="27"/>
        </w:rPr>
        <w:t>×</w:t>
      </w:r>
      <w:r>
        <w:rPr>
          <w:rFonts w:ascii="Segoe UI Emoji" w:hAnsi="Segoe UI Emoji"/>
          <w:color w:val="FFAF2D"/>
          <w:spacing w:val="-4"/>
          <w:sz w:val="27"/>
        </w:rPr>
        <w:t xml:space="preserve"> </w:t>
      </w:r>
      <w:r>
        <w:rPr>
          <w:i/>
          <w:sz w:val="26"/>
        </w:rPr>
        <w:t>Canva</w:t>
      </w:r>
      <w:r>
        <w:rPr>
          <w:i/>
          <w:spacing w:val="6"/>
          <w:sz w:val="26"/>
        </w:rPr>
        <w:t xml:space="preserve"> </w:t>
      </w:r>
      <w:r>
        <w:rPr>
          <w:i/>
          <w:sz w:val="26"/>
        </w:rPr>
        <w:t>for</w:t>
      </w:r>
      <w:r>
        <w:rPr>
          <w:i/>
          <w:spacing w:val="6"/>
          <w:sz w:val="26"/>
        </w:rPr>
        <w:t xml:space="preserve"> </w:t>
      </w:r>
      <w:r>
        <w:rPr>
          <w:i/>
          <w:sz w:val="26"/>
        </w:rPr>
        <w:t>Education</w:t>
      </w:r>
      <w:r>
        <w:rPr>
          <w:i/>
          <w:spacing w:val="8"/>
          <w:sz w:val="26"/>
        </w:rPr>
        <w:t xml:space="preserve"> </w:t>
      </w:r>
      <w:r>
        <w:rPr>
          <w:i/>
          <w:sz w:val="26"/>
        </w:rPr>
        <w:t>–</w:t>
      </w:r>
      <w:r>
        <w:rPr>
          <w:i/>
          <w:spacing w:val="5"/>
          <w:sz w:val="26"/>
        </w:rPr>
        <w:t xml:space="preserve"> </w:t>
      </w:r>
      <w:r>
        <w:rPr>
          <w:i/>
          <w:sz w:val="26"/>
        </w:rPr>
        <w:t>Tài</w:t>
      </w:r>
      <w:r>
        <w:rPr>
          <w:i/>
          <w:spacing w:val="6"/>
          <w:sz w:val="26"/>
        </w:rPr>
        <w:t xml:space="preserve"> </w:t>
      </w:r>
      <w:r>
        <w:rPr>
          <w:i/>
          <w:sz w:val="26"/>
        </w:rPr>
        <w:t>khoản</w:t>
      </w:r>
      <w:r>
        <w:rPr>
          <w:i/>
          <w:spacing w:val="6"/>
          <w:sz w:val="26"/>
        </w:rPr>
        <w:t xml:space="preserve"> </w:t>
      </w:r>
      <w:r>
        <w:rPr>
          <w:i/>
          <w:sz w:val="26"/>
        </w:rPr>
        <w:t>giáo</w:t>
      </w:r>
      <w:r>
        <w:rPr>
          <w:i/>
          <w:spacing w:val="6"/>
          <w:sz w:val="26"/>
        </w:rPr>
        <w:t xml:space="preserve"> </w:t>
      </w:r>
      <w:r>
        <w:rPr>
          <w:i/>
          <w:sz w:val="26"/>
        </w:rPr>
        <w:t>viên</w:t>
      </w:r>
      <w:r>
        <w:rPr>
          <w:i/>
          <w:spacing w:val="5"/>
          <w:sz w:val="26"/>
        </w:rPr>
        <w:t xml:space="preserve"> </w:t>
      </w:r>
      <w:r>
        <w:rPr>
          <w:i/>
          <w:sz w:val="26"/>
        </w:rPr>
        <w:t>miễn</w:t>
      </w:r>
      <w:r>
        <w:rPr>
          <w:i/>
          <w:spacing w:val="6"/>
          <w:sz w:val="26"/>
        </w:rPr>
        <w:t xml:space="preserve"> </w:t>
      </w:r>
      <w:r>
        <w:rPr>
          <w:i/>
          <w:sz w:val="26"/>
        </w:rPr>
        <w:t>phí</w:t>
      </w:r>
      <w:r>
        <w:rPr>
          <w:i/>
          <w:spacing w:val="8"/>
          <w:sz w:val="26"/>
        </w:rPr>
        <w:t xml:space="preserve"> </w:t>
      </w:r>
      <w:r>
        <w:rPr>
          <w:i/>
          <w:sz w:val="26"/>
        </w:rPr>
        <w:t>với</w:t>
      </w:r>
      <w:r>
        <w:rPr>
          <w:i/>
          <w:spacing w:val="6"/>
          <w:sz w:val="26"/>
        </w:rPr>
        <w:t xml:space="preserve"> </w:t>
      </w:r>
      <w:r>
        <w:rPr>
          <w:i/>
          <w:sz w:val="26"/>
        </w:rPr>
        <w:t>đầy</w:t>
      </w:r>
      <w:r>
        <w:rPr>
          <w:i/>
          <w:spacing w:val="7"/>
          <w:sz w:val="26"/>
        </w:rPr>
        <w:t xml:space="preserve"> </w:t>
      </w:r>
      <w:r>
        <w:rPr>
          <w:i/>
          <w:sz w:val="26"/>
        </w:rPr>
        <w:t>đủ</w:t>
      </w:r>
      <w:r>
        <w:rPr>
          <w:i/>
          <w:spacing w:val="9"/>
          <w:sz w:val="26"/>
        </w:rPr>
        <w:t xml:space="preserve"> </w:t>
      </w:r>
      <w:r>
        <w:rPr>
          <w:i/>
          <w:sz w:val="26"/>
        </w:rPr>
        <w:t>tính</w:t>
      </w:r>
      <w:r>
        <w:rPr>
          <w:i/>
          <w:spacing w:val="6"/>
          <w:sz w:val="26"/>
        </w:rPr>
        <w:t xml:space="preserve"> </w:t>
      </w:r>
      <w:r>
        <w:rPr>
          <w:i/>
          <w:sz w:val="26"/>
        </w:rPr>
        <w:t>năng</w:t>
      </w:r>
      <w:r>
        <w:rPr>
          <w:i/>
          <w:spacing w:val="9"/>
          <w:sz w:val="26"/>
        </w:rPr>
        <w:t xml:space="preserve"> </w:t>
      </w:r>
      <w:r>
        <w:rPr>
          <w:i/>
          <w:spacing w:val="-5"/>
          <w:sz w:val="26"/>
        </w:rPr>
        <w:t>Pro</w:t>
      </w:r>
    </w:p>
    <w:p w14:paraId="0D40BDB3" w14:textId="77777777" w:rsidR="007A227D" w:rsidRDefault="00000000">
      <w:pPr>
        <w:pStyle w:val="BodyText"/>
        <w:spacing w:before="38"/>
        <w:ind w:left="710" w:firstLine="0"/>
      </w:pPr>
      <w:r>
        <w:rPr>
          <w:rFonts w:ascii="Segoe UI Emoji" w:hAnsi="Segoe UI Emoji"/>
          <w:color w:val="FBD43E"/>
          <w:spacing w:val="-356"/>
          <w:w w:val="247"/>
        </w:rPr>
        <w:t>•</w:t>
      </w:r>
      <w:r>
        <w:rPr>
          <w:rFonts w:ascii="Segoe UI Emoji" w:hAnsi="Segoe UI Emoji"/>
          <w:color w:val="9B9B9B"/>
          <w:spacing w:val="-356"/>
          <w:w w:val="511"/>
        </w:rPr>
        <w:t>.</w:t>
      </w:r>
      <w:r>
        <w:rPr>
          <w:rFonts w:ascii="Segoe UI Emoji" w:hAnsi="Segoe UI Emoji"/>
          <w:color w:val="FFF478"/>
          <w:spacing w:val="-356"/>
          <w:w w:val="152"/>
        </w:rPr>
        <w:t>˙</w:t>
      </w:r>
      <w:r>
        <w:rPr>
          <w:rFonts w:ascii="Segoe UI Emoji" w:hAnsi="Segoe UI Emoji"/>
          <w:color w:val="D2D2D2"/>
          <w:spacing w:val="-356"/>
          <w:w w:val="274"/>
        </w:rPr>
        <w:t>„</w:t>
      </w:r>
      <w:r>
        <w:rPr>
          <w:rFonts w:ascii="Segoe UI Emoji" w:hAnsi="Segoe UI Emoji"/>
          <w:color w:val="FFAF2D"/>
          <w:w w:val="164"/>
        </w:rPr>
        <w:t>9</w:t>
      </w:r>
      <w:r>
        <w:rPr>
          <w:rFonts w:ascii="Segoe UI Emoji" w:hAnsi="Segoe UI Emoji"/>
          <w:color w:val="FFAF2D"/>
          <w:spacing w:val="-67"/>
          <w:w w:val="269"/>
        </w:rPr>
        <w:t xml:space="preserve"> </w:t>
      </w:r>
      <w:r>
        <w:rPr>
          <w:w w:val="110"/>
        </w:rPr>
        <w:t>Rất</w:t>
      </w:r>
      <w:r>
        <w:rPr>
          <w:spacing w:val="11"/>
          <w:w w:val="110"/>
        </w:rPr>
        <w:t xml:space="preserve"> </w:t>
      </w:r>
      <w:r>
        <w:rPr>
          <w:w w:val="110"/>
        </w:rPr>
        <w:t>nhiều</w:t>
      </w:r>
      <w:r>
        <w:rPr>
          <w:spacing w:val="11"/>
          <w:w w:val="110"/>
        </w:rPr>
        <w:t xml:space="preserve"> </w:t>
      </w:r>
      <w:r>
        <w:rPr>
          <w:w w:val="110"/>
        </w:rPr>
        <w:t>giáo</w:t>
      </w:r>
      <w:r>
        <w:rPr>
          <w:spacing w:val="11"/>
          <w:w w:val="110"/>
        </w:rPr>
        <w:t xml:space="preserve"> </w:t>
      </w:r>
      <w:r>
        <w:rPr>
          <w:w w:val="110"/>
        </w:rPr>
        <w:t>viên</w:t>
      </w:r>
      <w:r>
        <w:rPr>
          <w:spacing w:val="11"/>
          <w:w w:val="110"/>
        </w:rPr>
        <w:t xml:space="preserve"> </w:t>
      </w:r>
      <w:r>
        <w:rPr>
          <w:w w:val="110"/>
        </w:rPr>
        <w:t>chưa</w:t>
      </w:r>
      <w:r>
        <w:rPr>
          <w:spacing w:val="11"/>
          <w:w w:val="110"/>
        </w:rPr>
        <w:t xml:space="preserve"> </w:t>
      </w:r>
      <w:r>
        <w:rPr>
          <w:w w:val="110"/>
        </w:rPr>
        <w:t>biết</w:t>
      </w:r>
      <w:r>
        <w:rPr>
          <w:spacing w:val="11"/>
          <w:w w:val="110"/>
        </w:rPr>
        <w:t xml:space="preserve"> </w:t>
      </w:r>
      <w:r>
        <w:rPr>
          <w:w w:val="110"/>
        </w:rPr>
        <w:t>rằng:</w:t>
      </w:r>
      <w:r>
        <w:rPr>
          <w:spacing w:val="11"/>
          <w:w w:val="110"/>
        </w:rPr>
        <w:t xml:space="preserve"> </w:t>
      </w:r>
      <w:r>
        <w:rPr>
          <w:w w:val="110"/>
        </w:rPr>
        <w:t>Canva</w:t>
      </w:r>
      <w:r>
        <w:rPr>
          <w:spacing w:val="12"/>
          <w:w w:val="110"/>
        </w:rPr>
        <w:t xml:space="preserve"> </w:t>
      </w:r>
      <w:r>
        <w:rPr>
          <w:w w:val="110"/>
        </w:rPr>
        <w:t>cung</w:t>
      </w:r>
      <w:r>
        <w:rPr>
          <w:spacing w:val="11"/>
          <w:w w:val="110"/>
        </w:rPr>
        <w:t xml:space="preserve"> </w:t>
      </w:r>
      <w:r>
        <w:rPr>
          <w:w w:val="110"/>
        </w:rPr>
        <w:t>cấp</w:t>
      </w:r>
      <w:r>
        <w:rPr>
          <w:spacing w:val="13"/>
          <w:w w:val="110"/>
        </w:rPr>
        <w:t xml:space="preserve"> </w:t>
      </w:r>
      <w:r>
        <w:rPr>
          <w:w w:val="110"/>
        </w:rPr>
        <w:t>tài</w:t>
      </w:r>
      <w:r>
        <w:rPr>
          <w:spacing w:val="16"/>
          <w:w w:val="110"/>
        </w:rPr>
        <w:t xml:space="preserve"> </w:t>
      </w:r>
      <w:r>
        <w:rPr>
          <w:w w:val="110"/>
        </w:rPr>
        <w:t>khoản</w:t>
      </w:r>
      <w:r>
        <w:rPr>
          <w:spacing w:val="16"/>
          <w:w w:val="110"/>
        </w:rPr>
        <w:t xml:space="preserve"> </w:t>
      </w:r>
      <w:r>
        <w:rPr>
          <w:w w:val="110"/>
        </w:rPr>
        <w:t>Canva</w:t>
      </w:r>
      <w:r>
        <w:rPr>
          <w:spacing w:val="15"/>
          <w:w w:val="110"/>
        </w:rPr>
        <w:t xml:space="preserve"> </w:t>
      </w:r>
      <w:r>
        <w:rPr>
          <w:spacing w:val="-5"/>
          <w:w w:val="105"/>
        </w:rPr>
        <w:t>for</w:t>
      </w:r>
    </w:p>
    <w:p w14:paraId="07BA2C5C" w14:textId="77777777" w:rsidR="007A227D" w:rsidRDefault="00000000">
      <w:pPr>
        <w:pStyle w:val="BodyText"/>
        <w:spacing w:before="0" w:line="298" w:lineRule="exact"/>
        <w:ind w:left="143" w:firstLine="0"/>
      </w:pPr>
      <w:r>
        <w:t>Education</w:t>
      </w:r>
      <w:r>
        <w:rPr>
          <w:spacing w:val="-6"/>
        </w:rPr>
        <w:t xml:space="preserve"> </w:t>
      </w:r>
      <w:r>
        <w:t>hoàn</w:t>
      </w:r>
      <w:r>
        <w:rPr>
          <w:spacing w:val="-6"/>
        </w:rPr>
        <w:t xml:space="preserve"> </w:t>
      </w:r>
      <w:r>
        <w:t>toàn</w:t>
      </w:r>
      <w:r>
        <w:rPr>
          <w:spacing w:val="-6"/>
        </w:rPr>
        <w:t xml:space="preserve"> </w:t>
      </w:r>
      <w:r>
        <w:t>miễn</w:t>
      </w:r>
      <w:r>
        <w:rPr>
          <w:spacing w:val="-5"/>
        </w:rPr>
        <w:t xml:space="preserve"> </w:t>
      </w:r>
      <w:r>
        <w:t>phí</w:t>
      </w:r>
      <w:r>
        <w:rPr>
          <w:spacing w:val="-6"/>
        </w:rPr>
        <w:t xml:space="preserve"> </w:t>
      </w:r>
      <w:r>
        <w:t>cho</w:t>
      </w:r>
      <w:r>
        <w:rPr>
          <w:spacing w:val="-4"/>
        </w:rPr>
        <w:t xml:space="preserve"> </w:t>
      </w:r>
      <w:r>
        <w:t>giáo</w:t>
      </w:r>
      <w:r>
        <w:rPr>
          <w:spacing w:val="-6"/>
        </w:rPr>
        <w:t xml:space="preserve"> </w:t>
      </w:r>
      <w:r>
        <w:t>viên</w:t>
      </w:r>
      <w:r>
        <w:rPr>
          <w:spacing w:val="-5"/>
        </w:rPr>
        <w:t xml:space="preserve"> </w:t>
      </w:r>
      <w:r>
        <w:t>các</w:t>
      </w:r>
      <w:r>
        <w:rPr>
          <w:spacing w:val="-6"/>
        </w:rPr>
        <w:t xml:space="preserve"> </w:t>
      </w:r>
      <w:r>
        <w:t>cấp.</w:t>
      </w:r>
      <w:r>
        <w:rPr>
          <w:spacing w:val="-10"/>
        </w:rPr>
        <w:t xml:space="preserve"> </w:t>
      </w:r>
      <w:r>
        <w:t>Với</w:t>
      </w:r>
      <w:r>
        <w:rPr>
          <w:spacing w:val="-4"/>
        </w:rPr>
        <w:t xml:space="preserve"> </w:t>
      </w:r>
      <w:r>
        <w:t>tài</w:t>
      </w:r>
      <w:r>
        <w:rPr>
          <w:spacing w:val="-6"/>
        </w:rPr>
        <w:t xml:space="preserve"> </w:t>
      </w:r>
      <w:r>
        <w:t>khoản</w:t>
      </w:r>
      <w:r>
        <w:rPr>
          <w:spacing w:val="-5"/>
        </w:rPr>
        <w:t xml:space="preserve"> </w:t>
      </w:r>
      <w:r>
        <w:t>này,</w:t>
      </w:r>
      <w:r>
        <w:rPr>
          <w:spacing w:val="-6"/>
        </w:rPr>
        <w:t xml:space="preserve"> </w:t>
      </w:r>
      <w:r>
        <w:t>thầy</w:t>
      </w:r>
      <w:r>
        <w:rPr>
          <w:spacing w:val="-6"/>
        </w:rPr>
        <w:t xml:space="preserve"> </w:t>
      </w:r>
      <w:r>
        <w:t>cô</w:t>
      </w:r>
      <w:r>
        <w:rPr>
          <w:spacing w:val="-3"/>
        </w:rPr>
        <w:t xml:space="preserve"> </w:t>
      </w:r>
      <w:r>
        <w:rPr>
          <w:spacing w:val="-2"/>
        </w:rPr>
        <w:t>được:</w:t>
      </w:r>
    </w:p>
    <w:p w14:paraId="0C447EF8" w14:textId="77777777" w:rsidR="007A227D" w:rsidRDefault="00000000">
      <w:pPr>
        <w:pStyle w:val="ListParagraph"/>
        <w:numPr>
          <w:ilvl w:val="0"/>
          <w:numId w:val="179"/>
        </w:numPr>
        <w:tabs>
          <w:tab w:val="left" w:pos="862"/>
        </w:tabs>
        <w:spacing w:before="39"/>
        <w:ind w:left="862" w:hanging="152"/>
        <w:rPr>
          <w:sz w:val="26"/>
        </w:rPr>
      </w:pPr>
      <w:r>
        <w:rPr>
          <w:sz w:val="26"/>
        </w:rPr>
        <w:t>Truy</w:t>
      </w:r>
      <w:r>
        <w:rPr>
          <w:spacing w:val="-6"/>
          <w:sz w:val="26"/>
        </w:rPr>
        <w:t xml:space="preserve"> </w:t>
      </w:r>
      <w:r>
        <w:rPr>
          <w:sz w:val="26"/>
        </w:rPr>
        <w:t>cập</w:t>
      </w:r>
      <w:r>
        <w:rPr>
          <w:spacing w:val="-5"/>
          <w:sz w:val="26"/>
        </w:rPr>
        <w:t xml:space="preserve"> </w:t>
      </w:r>
      <w:r>
        <w:rPr>
          <w:sz w:val="26"/>
        </w:rPr>
        <w:t>tất</w:t>
      </w:r>
      <w:r>
        <w:rPr>
          <w:spacing w:val="-5"/>
          <w:sz w:val="26"/>
        </w:rPr>
        <w:t xml:space="preserve"> </w:t>
      </w:r>
      <w:r>
        <w:rPr>
          <w:sz w:val="26"/>
        </w:rPr>
        <w:t>cả</w:t>
      </w:r>
      <w:r>
        <w:rPr>
          <w:spacing w:val="-5"/>
          <w:sz w:val="26"/>
        </w:rPr>
        <w:t xml:space="preserve"> </w:t>
      </w:r>
      <w:r>
        <w:rPr>
          <w:sz w:val="26"/>
        </w:rPr>
        <w:t>tính</w:t>
      </w:r>
      <w:r>
        <w:rPr>
          <w:spacing w:val="-4"/>
          <w:sz w:val="26"/>
        </w:rPr>
        <w:t xml:space="preserve"> </w:t>
      </w:r>
      <w:r>
        <w:rPr>
          <w:sz w:val="26"/>
        </w:rPr>
        <w:t>năng</w:t>
      </w:r>
      <w:r>
        <w:rPr>
          <w:spacing w:val="-5"/>
          <w:sz w:val="26"/>
        </w:rPr>
        <w:t xml:space="preserve"> </w:t>
      </w:r>
      <w:r>
        <w:rPr>
          <w:sz w:val="26"/>
        </w:rPr>
        <w:t>Canva</w:t>
      </w:r>
      <w:r>
        <w:rPr>
          <w:spacing w:val="-5"/>
          <w:sz w:val="26"/>
        </w:rPr>
        <w:t xml:space="preserve"> </w:t>
      </w:r>
      <w:r>
        <w:rPr>
          <w:sz w:val="26"/>
        </w:rPr>
        <w:t>Pro</w:t>
      </w:r>
      <w:r>
        <w:rPr>
          <w:spacing w:val="-5"/>
          <w:sz w:val="26"/>
        </w:rPr>
        <w:t xml:space="preserve"> </w:t>
      </w:r>
      <w:r>
        <w:rPr>
          <w:sz w:val="26"/>
        </w:rPr>
        <w:t>(thư</w:t>
      </w:r>
      <w:r>
        <w:rPr>
          <w:spacing w:val="-4"/>
          <w:sz w:val="26"/>
        </w:rPr>
        <w:t xml:space="preserve"> </w:t>
      </w:r>
      <w:r>
        <w:rPr>
          <w:sz w:val="26"/>
        </w:rPr>
        <w:t>viện</w:t>
      </w:r>
      <w:r>
        <w:rPr>
          <w:spacing w:val="-4"/>
          <w:sz w:val="26"/>
        </w:rPr>
        <w:t xml:space="preserve"> </w:t>
      </w:r>
      <w:r>
        <w:rPr>
          <w:sz w:val="26"/>
        </w:rPr>
        <w:t>hình</w:t>
      </w:r>
      <w:r>
        <w:rPr>
          <w:spacing w:val="-4"/>
          <w:sz w:val="26"/>
        </w:rPr>
        <w:t xml:space="preserve"> </w:t>
      </w:r>
      <w:r>
        <w:rPr>
          <w:sz w:val="26"/>
        </w:rPr>
        <w:t>ảnh,</w:t>
      </w:r>
      <w:r>
        <w:rPr>
          <w:spacing w:val="-5"/>
          <w:sz w:val="26"/>
        </w:rPr>
        <w:t xml:space="preserve"> </w:t>
      </w:r>
      <w:r>
        <w:rPr>
          <w:sz w:val="26"/>
        </w:rPr>
        <w:t>video,</w:t>
      </w:r>
      <w:r>
        <w:rPr>
          <w:spacing w:val="-5"/>
          <w:sz w:val="26"/>
        </w:rPr>
        <w:t xml:space="preserve"> </w:t>
      </w:r>
      <w:r>
        <w:rPr>
          <w:sz w:val="26"/>
        </w:rPr>
        <w:t>icon</w:t>
      </w:r>
      <w:r>
        <w:rPr>
          <w:spacing w:val="-6"/>
          <w:sz w:val="26"/>
        </w:rPr>
        <w:t xml:space="preserve"> </w:t>
      </w:r>
      <w:r>
        <w:rPr>
          <w:sz w:val="26"/>
        </w:rPr>
        <w:t>cao</w:t>
      </w:r>
      <w:r>
        <w:rPr>
          <w:spacing w:val="-5"/>
          <w:sz w:val="26"/>
        </w:rPr>
        <w:t xml:space="preserve"> </w:t>
      </w:r>
      <w:r>
        <w:rPr>
          <w:spacing w:val="-2"/>
          <w:sz w:val="26"/>
        </w:rPr>
        <w:t>cấp).</w:t>
      </w:r>
    </w:p>
    <w:p w14:paraId="3AC7B6C0" w14:textId="77777777" w:rsidR="007A227D" w:rsidRDefault="00000000">
      <w:pPr>
        <w:pStyle w:val="ListParagraph"/>
        <w:numPr>
          <w:ilvl w:val="0"/>
          <w:numId w:val="179"/>
        </w:numPr>
        <w:tabs>
          <w:tab w:val="left" w:pos="862"/>
        </w:tabs>
        <w:spacing w:before="40"/>
        <w:ind w:left="862" w:hanging="152"/>
        <w:rPr>
          <w:sz w:val="26"/>
        </w:rPr>
      </w:pPr>
      <w:r>
        <w:rPr>
          <w:sz w:val="26"/>
        </w:rPr>
        <w:t>Tạo</w:t>
      </w:r>
      <w:r>
        <w:rPr>
          <w:spacing w:val="-4"/>
          <w:sz w:val="26"/>
        </w:rPr>
        <w:t xml:space="preserve"> </w:t>
      </w:r>
      <w:r>
        <w:rPr>
          <w:sz w:val="26"/>
        </w:rPr>
        <w:t>lớp</w:t>
      </w:r>
      <w:r>
        <w:rPr>
          <w:spacing w:val="-4"/>
          <w:sz w:val="26"/>
        </w:rPr>
        <w:t xml:space="preserve"> </w:t>
      </w:r>
      <w:r>
        <w:rPr>
          <w:sz w:val="26"/>
        </w:rPr>
        <w:t>học,</w:t>
      </w:r>
      <w:r>
        <w:rPr>
          <w:spacing w:val="-3"/>
          <w:sz w:val="26"/>
        </w:rPr>
        <w:t xml:space="preserve"> </w:t>
      </w:r>
      <w:r>
        <w:rPr>
          <w:sz w:val="26"/>
        </w:rPr>
        <w:t>chia</w:t>
      </w:r>
      <w:r>
        <w:rPr>
          <w:spacing w:val="-3"/>
          <w:sz w:val="26"/>
        </w:rPr>
        <w:t xml:space="preserve"> </w:t>
      </w:r>
      <w:r>
        <w:rPr>
          <w:sz w:val="26"/>
        </w:rPr>
        <w:t>sẻ</w:t>
      </w:r>
      <w:r>
        <w:rPr>
          <w:spacing w:val="-4"/>
          <w:sz w:val="26"/>
        </w:rPr>
        <w:t xml:space="preserve"> </w:t>
      </w:r>
      <w:r>
        <w:rPr>
          <w:sz w:val="26"/>
        </w:rPr>
        <w:t>bài</w:t>
      </w:r>
      <w:r>
        <w:rPr>
          <w:spacing w:val="-4"/>
          <w:sz w:val="26"/>
        </w:rPr>
        <w:t xml:space="preserve"> </w:t>
      </w:r>
      <w:r>
        <w:rPr>
          <w:sz w:val="26"/>
        </w:rPr>
        <w:t>giảng</w:t>
      </w:r>
      <w:r>
        <w:rPr>
          <w:spacing w:val="-4"/>
          <w:sz w:val="26"/>
        </w:rPr>
        <w:t xml:space="preserve"> </w:t>
      </w:r>
      <w:r>
        <w:rPr>
          <w:sz w:val="26"/>
        </w:rPr>
        <w:t>và</w:t>
      </w:r>
      <w:r>
        <w:rPr>
          <w:spacing w:val="-4"/>
          <w:sz w:val="26"/>
        </w:rPr>
        <w:t xml:space="preserve"> </w:t>
      </w:r>
      <w:r>
        <w:rPr>
          <w:sz w:val="26"/>
        </w:rPr>
        <w:t>tài</w:t>
      </w:r>
      <w:r>
        <w:rPr>
          <w:spacing w:val="-4"/>
          <w:sz w:val="26"/>
        </w:rPr>
        <w:t xml:space="preserve"> </w:t>
      </w:r>
      <w:r>
        <w:rPr>
          <w:sz w:val="26"/>
        </w:rPr>
        <w:t>liệu</w:t>
      </w:r>
      <w:r>
        <w:rPr>
          <w:spacing w:val="-4"/>
          <w:sz w:val="26"/>
        </w:rPr>
        <w:t xml:space="preserve"> </w:t>
      </w:r>
      <w:r>
        <w:rPr>
          <w:sz w:val="26"/>
        </w:rPr>
        <w:t>trực</w:t>
      </w:r>
      <w:r>
        <w:rPr>
          <w:spacing w:val="-4"/>
          <w:sz w:val="26"/>
        </w:rPr>
        <w:t xml:space="preserve"> </w:t>
      </w:r>
      <w:r>
        <w:rPr>
          <w:sz w:val="26"/>
        </w:rPr>
        <w:t>tiếp</w:t>
      </w:r>
      <w:r>
        <w:rPr>
          <w:spacing w:val="-4"/>
          <w:sz w:val="26"/>
        </w:rPr>
        <w:t xml:space="preserve"> </w:t>
      </w:r>
      <w:r>
        <w:rPr>
          <w:sz w:val="26"/>
        </w:rPr>
        <w:t>với</w:t>
      </w:r>
      <w:r>
        <w:rPr>
          <w:spacing w:val="-4"/>
          <w:sz w:val="26"/>
        </w:rPr>
        <w:t xml:space="preserve"> </w:t>
      </w:r>
      <w:r>
        <w:rPr>
          <w:sz w:val="26"/>
        </w:rPr>
        <w:t>học</w:t>
      </w:r>
      <w:r>
        <w:rPr>
          <w:spacing w:val="-3"/>
          <w:sz w:val="26"/>
        </w:rPr>
        <w:t xml:space="preserve"> </w:t>
      </w:r>
      <w:r>
        <w:rPr>
          <w:spacing w:val="-2"/>
          <w:sz w:val="26"/>
        </w:rPr>
        <w:t>sinh.</w:t>
      </w:r>
    </w:p>
    <w:p w14:paraId="1ABAC89B" w14:textId="77777777" w:rsidR="007A227D" w:rsidRDefault="00000000">
      <w:pPr>
        <w:pStyle w:val="ListParagraph"/>
        <w:numPr>
          <w:ilvl w:val="0"/>
          <w:numId w:val="179"/>
        </w:numPr>
        <w:tabs>
          <w:tab w:val="left" w:pos="862"/>
        </w:tabs>
        <w:spacing w:before="41"/>
        <w:ind w:left="862" w:hanging="152"/>
        <w:rPr>
          <w:sz w:val="26"/>
        </w:rPr>
      </w:pPr>
      <w:r>
        <w:rPr>
          <w:sz w:val="26"/>
        </w:rPr>
        <w:t>Không</w:t>
      </w:r>
      <w:r>
        <w:rPr>
          <w:spacing w:val="-6"/>
          <w:sz w:val="26"/>
        </w:rPr>
        <w:t xml:space="preserve"> </w:t>
      </w:r>
      <w:r>
        <w:rPr>
          <w:sz w:val="26"/>
        </w:rPr>
        <w:t>có</w:t>
      </w:r>
      <w:r>
        <w:rPr>
          <w:spacing w:val="-3"/>
          <w:sz w:val="26"/>
        </w:rPr>
        <w:t xml:space="preserve"> </w:t>
      </w:r>
      <w:r>
        <w:rPr>
          <w:sz w:val="26"/>
        </w:rPr>
        <w:t>watermark</w:t>
      </w:r>
      <w:r>
        <w:rPr>
          <w:spacing w:val="-5"/>
          <w:sz w:val="26"/>
        </w:rPr>
        <w:t xml:space="preserve"> </w:t>
      </w:r>
      <w:r>
        <w:rPr>
          <w:sz w:val="26"/>
        </w:rPr>
        <w:t>hay</w:t>
      </w:r>
      <w:r>
        <w:rPr>
          <w:spacing w:val="-6"/>
          <w:sz w:val="26"/>
        </w:rPr>
        <w:t xml:space="preserve"> </w:t>
      </w:r>
      <w:r>
        <w:rPr>
          <w:sz w:val="26"/>
        </w:rPr>
        <w:t>giới</w:t>
      </w:r>
      <w:r>
        <w:rPr>
          <w:spacing w:val="-5"/>
          <w:sz w:val="26"/>
        </w:rPr>
        <w:t xml:space="preserve"> </w:t>
      </w:r>
      <w:r>
        <w:rPr>
          <w:sz w:val="26"/>
        </w:rPr>
        <w:t>hạn</w:t>
      </w:r>
      <w:r>
        <w:rPr>
          <w:spacing w:val="-5"/>
          <w:sz w:val="26"/>
        </w:rPr>
        <w:t xml:space="preserve"> </w:t>
      </w:r>
      <w:r>
        <w:rPr>
          <w:sz w:val="26"/>
        </w:rPr>
        <w:t>tải</w:t>
      </w:r>
      <w:r>
        <w:rPr>
          <w:spacing w:val="-5"/>
          <w:sz w:val="26"/>
        </w:rPr>
        <w:t xml:space="preserve"> </w:t>
      </w:r>
      <w:r>
        <w:rPr>
          <w:spacing w:val="-2"/>
          <w:sz w:val="26"/>
        </w:rPr>
        <w:t>xuống.</w:t>
      </w:r>
    </w:p>
    <w:p w14:paraId="0AAEA885" w14:textId="77777777" w:rsidR="007A227D" w:rsidRDefault="00000000">
      <w:pPr>
        <w:pStyle w:val="ListParagraph"/>
        <w:numPr>
          <w:ilvl w:val="0"/>
          <w:numId w:val="179"/>
        </w:numPr>
        <w:tabs>
          <w:tab w:val="left" w:pos="862"/>
        </w:tabs>
        <w:spacing w:before="40"/>
        <w:ind w:left="862" w:hanging="152"/>
        <w:rPr>
          <w:sz w:val="26"/>
        </w:rPr>
      </w:pPr>
      <w:r>
        <w:rPr>
          <w:sz w:val="26"/>
        </w:rPr>
        <w:t>Hỗ</w:t>
      </w:r>
      <w:r>
        <w:rPr>
          <w:spacing w:val="-6"/>
          <w:sz w:val="26"/>
        </w:rPr>
        <w:t xml:space="preserve"> </w:t>
      </w:r>
      <w:r>
        <w:rPr>
          <w:sz w:val="26"/>
        </w:rPr>
        <w:t>trợ</w:t>
      </w:r>
      <w:r>
        <w:rPr>
          <w:spacing w:val="-5"/>
          <w:sz w:val="26"/>
        </w:rPr>
        <w:t xml:space="preserve"> </w:t>
      </w:r>
      <w:r>
        <w:rPr>
          <w:sz w:val="26"/>
        </w:rPr>
        <w:t>tạo</w:t>
      </w:r>
      <w:r>
        <w:rPr>
          <w:spacing w:val="-3"/>
          <w:sz w:val="26"/>
        </w:rPr>
        <w:t xml:space="preserve"> </w:t>
      </w:r>
      <w:r>
        <w:rPr>
          <w:sz w:val="26"/>
        </w:rPr>
        <w:t>bài</w:t>
      </w:r>
      <w:r>
        <w:rPr>
          <w:spacing w:val="-5"/>
          <w:sz w:val="26"/>
        </w:rPr>
        <w:t xml:space="preserve"> </w:t>
      </w:r>
      <w:r>
        <w:rPr>
          <w:sz w:val="26"/>
        </w:rPr>
        <w:t>tập,</w:t>
      </w:r>
      <w:r>
        <w:rPr>
          <w:spacing w:val="-3"/>
          <w:sz w:val="26"/>
        </w:rPr>
        <w:t xml:space="preserve"> </w:t>
      </w:r>
      <w:r>
        <w:rPr>
          <w:sz w:val="26"/>
        </w:rPr>
        <w:t>giáo</w:t>
      </w:r>
      <w:r>
        <w:rPr>
          <w:spacing w:val="-3"/>
          <w:sz w:val="26"/>
        </w:rPr>
        <w:t xml:space="preserve"> </w:t>
      </w:r>
      <w:r>
        <w:rPr>
          <w:sz w:val="26"/>
        </w:rPr>
        <w:t>án,</w:t>
      </w:r>
      <w:r>
        <w:rPr>
          <w:spacing w:val="-5"/>
          <w:sz w:val="26"/>
        </w:rPr>
        <w:t xml:space="preserve"> </w:t>
      </w:r>
      <w:r>
        <w:rPr>
          <w:sz w:val="26"/>
        </w:rPr>
        <w:t>bảng</w:t>
      </w:r>
      <w:r>
        <w:rPr>
          <w:spacing w:val="-5"/>
          <w:sz w:val="26"/>
        </w:rPr>
        <w:t xml:space="preserve"> </w:t>
      </w:r>
      <w:r>
        <w:rPr>
          <w:sz w:val="26"/>
        </w:rPr>
        <w:t>điểm,</w:t>
      </w:r>
      <w:r>
        <w:rPr>
          <w:spacing w:val="-5"/>
          <w:sz w:val="26"/>
        </w:rPr>
        <w:t xml:space="preserve"> </w:t>
      </w:r>
      <w:r>
        <w:rPr>
          <w:sz w:val="26"/>
        </w:rPr>
        <w:t>lịch</w:t>
      </w:r>
      <w:r>
        <w:rPr>
          <w:spacing w:val="-2"/>
          <w:sz w:val="26"/>
        </w:rPr>
        <w:t xml:space="preserve"> </w:t>
      </w:r>
      <w:r>
        <w:rPr>
          <w:sz w:val="26"/>
        </w:rPr>
        <w:t>lớp</w:t>
      </w:r>
      <w:r>
        <w:rPr>
          <w:spacing w:val="-4"/>
          <w:sz w:val="26"/>
        </w:rPr>
        <w:t xml:space="preserve"> học…</w:t>
      </w:r>
    </w:p>
    <w:p w14:paraId="6983B15C" w14:textId="77777777" w:rsidR="007A227D" w:rsidRDefault="00000000">
      <w:pPr>
        <w:pStyle w:val="BodyText"/>
        <w:spacing w:before="40"/>
        <w:ind w:left="143" w:firstLine="566"/>
      </w:pPr>
      <w:r>
        <w:rPr>
          <w:rFonts w:ascii="Segoe UI Emoji" w:hAnsi="Segoe UI Emoji"/>
          <w:color w:val="D57C00"/>
          <w:spacing w:val="-356"/>
        </w:rPr>
        <w:t>–−</w:t>
      </w:r>
      <w:r>
        <w:rPr>
          <w:rFonts w:ascii="Segoe UI Emoji" w:hAnsi="Segoe UI Emoji"/>
          <w:color w:val="D57C00"/>
          <w:spacing w:val="75"/>
        </w:rPr>
        <w:t xml:space="preserve">   </w:t>
      </w:r>
      <w:r>
        <w:rPr>
          <w:b/>
        </w:rPr>
        <w:t>Đăng</w:t>
      </w:r>
      <w:r>
        <w:rPr>
          <w:b/>
          <w:spacing w:val="31"/>
        </w:rPr>
        <w:t xml:space="preserve"> </w:t>
      </w:r>
      <w:r>
        <w:rPr>
          <w:b/>
        </w:rPr>
        <w:t>ký</w:t>
      </w:r>
      <w:r>
        <w:rPr>
          <w:b/>
          <w:spacing w:val="31"/>
        </w:rPr>
        <w:t xml:space="preserve"> </w:t>
      </w:r>
      <w:r>
        <w:rPr>
          <w:b/>
        </w:rPr>
        <w:t>tại</w:t>
      </w:r>
      <w:r>
        <w:t>:</w:t>
      </w:r>
      <w:r>
        <w:rPr>
          <w:spacing w:val="31"/>
        </w:rPr>
        <w:t xml:space="preserve"> </w:t>
      </w:r>
      <w:hyperlink r:id="rId13">
        <w:r w:rsidR="007A227D">
          <w:rPr>
            <w:color w:val="467885"/>
            <w:u w:val="single" w:color="467885"/>
          </w:rPr>
          <w:t>https://www.canva.com/education</w:t>
        </w:r>
      </w:hyperlink>
      <w:r>
        <w:t>.</w:t>
      </w:r>
      <w:r>
        <w:rPr>
          <w:spacing w:val="31"/>
        </w:rPr>
        <w:t xml:space="preserve"> </w:t>
      </w:r>
      <w:r>
        <w:t>Chỉ</w:t>
      </w:r>
      <w:r>
        <w:rPr>
          <w:spacing w:val="31"/>
        </w:rPr>
        <w:t xml:space="preserve"> </w:t>
      </w:r>
      <w:r>
        <w:t>cần</w:t>
      </w:r>
      <w:r>
        <w:rPr>
          <w:spacing w:val="31"/>
        </w:rPr>
        <w:t xml:space="preserve"> </w:t>
      </w:r>
      <w:r>
        <w:t>dùng</w:t>
      </w:r>
      <w:r>
        <w:rPr>
          <w:spacing w:val="33"/>
        </w:rPr>
        <w:t xml:space="preserve"> </w:t>
      </w:r>
      <w:r>
        <w:t>email</w:t>
      </w:r>
      <w:r>
        <w:rPr>
          <w:spacing w:val="31"/>
        </w:rPr>
        <w:t xml:space="preserve"> </w:t>
      </w:r>
      <w:r>
        <w:t>công</w:t>
      </w:r>
      <w:r>
        <w:rPr>
          <w:spacing w:val="31"/>
        </w:rPr>
        <w:t xml:space="preserve"> </w:t>
      </w:r>
      <w:r>
        <w:t xml:space="preserve">vụ </w:t>
      </w:r>
      <w:r>
        <w:rPr>
          <w:w w:val="105"/>
        </w:rPr>
        <w:t>(đuôi</w:t>
      </w:r>
      <w:r>
        <w:rPr>
          <w:spacing w:val="-18"/>
          <w:w w:val="105"/>
        </w:rPr>
        <w:t xml:space="preserve"> </w:t>
      </w:r>
      <w:r>
        <w:rPr>
          <w:w w:val="105"/>
        </w:rPr>
        <w:t>edu.vn)</w:t>
      </w:r>
      <w:r>
        <w:rPr>
          <w:spacing w:val="-17"/>
          <w:w w:val="105"/>
        </w:rPr>
        <w:t xml:space="preserve"> </w:t>
      </w:r>
      <w:r>
        <w:rPr>
          <w:w w:val="105"/>
        </w:rPr>
        <w:t>hoặc</w:t>
      </w:r>
      <w:r>
        <w:rPr>
          <w:spacing w:val="-17"/>
          <w:w w:val="105"/>
        </w:rPr>
        <w:t xml:space="preserve"> </w:t>
      </w:r>
      <w:r>
        <w:rPr>
          <w:w w:val="105"/>
        </w:rPr>
        <w:t>giấy</w:t>
      </w:r>
      <w:r>
        <w:rPr>
          <w:spacing w:val="-17"/>
          <w:w w:val="105"/>
        </w:rPr>
        <w:t xml:space="preserve"> </w:t>
      </w:r>
      <w:r>
        <w:rPr>
          <w:w w:val="105"/>
        </w:rPr>
        <w:t>tờ</w:t>
      </w:r>
      <w:r>
        <w:rPr>
          <w:spacing w:val="-17"/>
          <w:w w:val="105"/>
        </w:rPr>
        <w:t xml:space="preserve"> </w:t>
      </w:r>
      <w:r>
        <w:rPr>
          <w:w w:val="105"/>
        </w:rPr>
        <w:t>xác</w:t>
      </w:r>
      <w:r>
        <w:rPr>
          <w:spacing w:val="-17"/>
          <w:w w:val="105"/>
        </w:rPr>
        <w:t xml:space="preserve"> </w:t>
      </w:r>
      <w:r>
        <w:rPr>
          <w:w w:val="105"/>
        </w:rPr>
        <w:t>minh</w:t>
      </w:r>
      <w:r>
        <w:rPr>
          <w:spacing w:val="-17"/>
          <w:w w:val="105"/>
        </w:rPr>
        <w:t xml:space="preserve"> </w:t>
      </w:r>
      <w:r>
        <w:rPr>
          <w:w w:val="105"/>
        </w:rPr>
        <w:t>nghề</w:t>
      </w:r>
      <w:r>
        <w:rPr>
          <w:spacing w:val="-17"/>
          <w:w w:val="105"/>
        </w:rPr>
        <w:t xml:space="preserve"> </w:t>
      </w:r>
      <w:r>
        <w:rPr>
          <w:w w:val="105"/>
        </w:rPr>
        <w:t>nghiệp</w:t>
      </w:r>
      <w:r>
        <w:rPr>
          <w:spacing w:val="-17"/>
          <w:w w:val="105"/>
        </w:rPr>
        <w:t xml:space="preserve"> </w:t>
      </w:r>
      <w:r>
        <w:rPr>
          <w:w w:val="105"/>
        </w:rPr>
        <w:t>là</w:t>
      </w:r>
      <w:r>
        <w:rPr>
          <w:spacing w:val="-17"/>
          <w:w w:val="105"/>
        </w:rPr>
        <w:t xml:space="preserve"> </w:t>
      </w:r>
      <w:r>
        <w:rPr>
          <w:w w:val="105"/>
        </w:rPr>
        <w:t>được</w:t>
      </w:r>
      <w:r>
        <w:rPr>
          <w:spacing w:val="-17"/>
          <w:w w:val="105"/>
        </w:rPr>
        <w:t xml:space="preserve"> </w:t>
      </w:r>
      <w:r>
        <w:rPr>
          <w:w w:val="105"/>
        </w:rPr>
        <w:t>duyệt</w:t>
      </w:r>
      <w:r>
        <w:rPr>
          <w:spacing w:val="-17"/>
          <w:w w:val="105"/>
        </w:rPr>
        <w:t xml:space="preserve"> </w:t>
      </w:r>
      <w:r>
        <w:rPr>
          <w:w w:val="105"/>
        </w:rPr>
        <w:t>rất</w:t>
      </w:r>
      <w:r>
        <w:rPr>
          <w:spacing w:val="-17"/>
          <w:w w:val="105"/>
        </w:rPr>
        <w:t xml:space="preserve"> </w:t>
      </w:r>
      <w:r>
        <w:rPr>
          <w:w w:val="105"/>
        </w:rPr>
        <w:t>nhanh.</w:t>
      </w:r>
    </w:p>
    <w:p w14:paraId="7C37F55A" w14:textId="77777777" w:rsidR="007A227D" w:rsidRDefault="00000000">
      <w:pPr>
        <w:pStyle w:val="Heading4"/>
        <w:spacing w:before="77" w:line="278" w:lineRule="auto"/>
        <w:ind w:right="2336"/>
      </w:pPr>
      <w:r>
        <w:rPr>
          <w:rFonts w:ascii="Segoe UI Emoji" w:hAnsi="Segoe UI Emoji"/>
          <w:b w:val="0"/>
          <w:color w:val="B4ACBB"/>
          <w:spacing w:val="80"/>
          <w:w w:val="150"/>
        </w:rPr>
        <w:t xml:space="preserve">  </w:t>
      </w:r>
      <w:r>
        <w:t>Các</w:t>
      </w:r>
      <w:r>
        <w:rPr>
          <w:spacing w:val="-3"/>
        </w:rPr>
        <w:t xml:space="preserve"> </w:t>
      </w:r>
      <w:r>
        <w:t>bước</w:t>
      </w:r>
      <w:r>
        <w:rPr>
          <w:spacing w:val="-2"/>
        </w:rPr>
        <w:t xml:space="preserve"> </w:t>
      </w:r>
      <w:r>
        <w:t>sử</w:t>
      </w:r>
      <w:r>
        <w:rPr>
          <w:spacing w:val="-3"/>
        </w:rPr>
        <w:t xml:space="preserve"> </w:t>
      </w:r>
      <w:r>
        <w:t>dụng</w:t>
      </w:r>
      <w:r>
        <w:rPr>
          <w:spacing w:val="-2"/>
        </w:rPr>
        <w:t xml:space="preserve"> </w:t>
      </w:r>
      <w:r>
        <w:t>Canva</w:t>
      </w:r>
      <w:r>
        <w:rPr>
          <w:spacing w:val="-17"/>
        </w:rPr>
        <w:t xml:space="preserve"> </w:t>
      </w:r>
      <w:r>
        <w:t>AI</w:t>
      </w:r>
      <w:r>
        <w:rPr>
          <w:spacing w:val="-3"/>
        </w:rPr>
        <w:t xml:space="preserve"> </w:t>
      </w:r>
      <w:r>
        <w:t>để</w:t>
      </w:r>
      <w:r>
        <w:rPr>
          <w:spacing w:val="-2"/>
        </w:rPr>
        <w:t xml:space="preserve"> </w:t>
      </w:r>
      <w:r>
        <w:t>thiết</w:t>
      </w:r>
      <w:r>
        <w:rPr>
          <w:spacing w:val="-3"/>
        </w:rPr>
        <w:t xml:space="preserve"> </w:t>
      </w:r>
      <w:r>
        <w:t>kế</w:t>
      </w:r>
      <w:r>
        <w:rPr>
          <w:spacing w:val="-1"/>
        </w:rPr>
        <w:t xml:space="preserve"> </w:t>
      </w:r>
      <w:r>
        <w:t>slide</w:t>
      </w:r>
      <w:r>
        <w:rPr>
          <w:spacing w:val="-3"/>
        </w:rPr>
        <w:t xml:space="preserve"> </w:t>
      </w:r>
      <w:r>
        <w:t>bài</w:t>
      </w:r>
      <w:r>
        <w:rPr>
          <w:spacing w:val="-2"/>
        </w:rPr>
        <w:t xml:space="preserve"> </w:t>
      </w:r>
      <w:r>
        <w:t>giảng Bước 1. Đăng nhập và vào trang chủ Canva</w:t>
      </w:r>
    </w:p>
    <w:p w14:paraId="09CC8339" w14:textId="77777777" w:rsidR="007A227D" w:rsidRDefault="00000000">
      <w:pPr>
        <w:pStyle w:val="ListParagraph"/>
        <w:numPr>
          <w:ilvl w:val="0"/>
          <w:numId w:val="179"/>
        </w:numPr>
        <w:tabs>
          <w:tab w:val="left" w:pos="862"/>
        </w:tabs>
        <w:spacing w:before="0" w:line="292" w:lineRule="exact"/>
        <w:ind w:left="862" w:hanging="152"/>
        <w:rPr>
          <w:sz w:val="26"/>
        </w:rPr>
      </w:pPr>
      <w:r>
        <w:rPr>
          <w:sz w:val="26"/>
        </w:rPr>
        <w:t>Truy</w:t>
      </w:r>
      <w:r>
        <w:rPr>
          <w:spacing w:val="-11"/>
          <w:sz w:val="26"/>
        </w:rPr>
        <w:t xml:space="preserve"> </w:t>
      </w:r>
      <w:r>
        <w:rPr>
          <w:sz w:val="26"/>
        </w:rPr>
        <w:t>cập:</w:t>
      </w:r>
      <w:r>
        <w:rPr>
          <w:spacing w:val="-8"/>
          <w:sz w:val="26"/>
        </w:rPr>
        <w:t xml:space="preserve"> </w:t>
      </w:r>
      <w:hyperlink r:id="rId14">
        <w:r w:rsidR="007A227D">
          <w:rPr>
            <w:color w:val="467885"/>
            <w:spacing w:val="-2"/>
            <w:sz w:val="26"/>
            <w:u w:val="single" w:color="467885"/>
          </w:rPr>
          <w:t>https://www.canva.com</w:t>
        </w:r>
      </w:hyperlink>
    </w:p>
    <w:p w14:paraId="05D2C933" w14:textId="77777777" w:rsidR="007A227D" w:rsidRDefault="00000000">
      <w:pPr>
        <w:pStyle w:val="ListParagraph"/>
        <w:numPr>
          <w:ilvl w:val="0"/>
          <w:numId w:val="179"/>
        </w:numPr>
        <w:tabs>
          <w:tab w:val="left" w:pos="862"/>
        </w:tabs>
        <w:spacing w:before="42"/>
        <w:ind w:left="862" w:hanging="152"/>
        <w:rPr>
          <w:sz w:val="26"/>
        </w:rPr>
      </w:pPr>
      <w:r>
        <w:rPr>
          <w:sz w:val="26"/>
        </w:rPr>
        <w:t>Đăng</w:t>
      </w:r>
      <w:r>
        <w:rPr>
          <w:spacing w:val="-7"/>
          <w:sz w:val="26"/>
        </w:rPr>
        <w:t xml:space="preserve"> </w:t>
      </w:r>
      <w:r>
        <w:rPr>
          <w:sz w:val="26"/>
        </w:rPr>
        <w:t>nhập</w:t>
      </w:r>
      <w:r>
        <w:rPr>
          <w:spacing w:val="-4"/>
          <w:sz w:val="26"/>
        </w:rPr>
        <w:t xml:space="preserve"> </w:t>
      </w:r>
      <w:r>
        <w:rPr>
          <w:sz w:val="26"/>
        </w:rPr>
        <w:t>bằng</w:t>
      </w:r>
      <w:r>
        <w:rPr>
          <w:spacing w:val="-6"/>
          <w:sz w:val="26"/>
        </w:rPr>
        <w:t xml:space="preserve"> </w:t>
      </w:r>
      <w:r>
        <w:rPr>
          <w:sz w:val="26"/>
        </w:rPr>
        <w:t>tài</w:t>
      </w:r>
      <w:r>
        <w:rPr>
          <w:spacing w:val="-5"/>
          <w:sz w:val="26"/>
        </w:rPr>
        <w:t xml:space="preserve"> </w:t>
      </w:r>
      <w:r>
        <w:rPr>
          <w:sz w:val="26"/>
        </w:rPr>
        <w:t>khoản</w:t>
      </w:r>
      <w:r>
        <w:rPr>
          <w:spacing w:val="-6"/>
          <w:sz w:val="26"/>
        </w:rPr>
        <w:t xml:space="preserve"> </w:t>
      </w:r>
      <w:r>
        <w:rPr>
          <w:sz w:val="26"/>
        </w:rPr>
        <w:t>Google,</w:t>
      </w:r>
      <w:r>
        <w:rPr>
          <w:spacing w:val="-6"/>
          <w:sz w:val="26"/>
        </w:rPr>
        <w:t xml:space="preserve"> </w:t>
      </w:r>
      <w:r>
        <w:rPr>
          <w:sz w:val="26"/>
        </w:rPr>
        <w:t>Microsoft</w:t>
      </w:r>
      <w:r>
        <w:rPr>
          <w:spacing w:val="-5"/>
          <w:sz w:val="26"/>
        </w:rPr>
        <w:t xml:space="preserve"> </w:t>
      </w:r>
      <w:r>
        <w:rPr>
          <w:sz w:val="26"/>
        </w:rPr>
        <w:t>hoặc</w:t>
      </w:r>
      <w:r>
        <w:rPr>
          <w:spacing w:val="-5"/>
          <w:sz w:val="26"/>
        </w:rPr>
        <w:t xml:space="preserve"> </w:t>
      </w:r>
      <w:r>
        <w:rPr>
          <w:sz w:val="26"/>
        </w:rPr>
        <w:t>email</w:t>
      </w:r>
      <w:r>
        <w:rPr>
          <w:spacing w:val="-5"/>
          <w:sz w:val="26"/>
        </w:rPr>
        <w:t xml:space="preserve"> </w:t>
      </w:r>
      <w:r>
        <w:rPr>
          <w:sz w:val="26"/>
        </w:rPr>
        <w:t>giáo</w:t>
      </w:r>
      <w:r>
        <w:rPr>
          <w:spacing w:val="-5"/>
          <w:sz w:val="26"/>
        </w:rPr>
        <w:t xml:space="preserve"> </w:t>
      </w:r>
      <w:r>
        <w:rPr>
          <w:spacing w:val="-4"/>
          <w:sz w:val="26"/>
        </w:rPr>
        <w:t>dục.</w:t>
      </w:r>
    </w:p>
    <w:p w14:paraId="027D5271" w14:textId="77777777" w:rsidR="007A227D" w:rsidRDefault="007A227D">
      <w:pPr>
        <w:pStyle w:val="ListParagraph"/>
        <w:rPr>
          <w:sz w:val="26"/>
        </w:rPr>
        <w:sectPr w:rsidR="007A227D">
          <w:pgSz w:w="11910" w:h="16840"/>
          <w:pgMar w:top="1040" w:right="992" w:bottom="900" w:left="1275" w:header="717" w:footer="714" w:gutter="0"/>
          <w:cols w:space="720"/>
        </w:sectPr>
      </w:pPr>
    </w:p>
    <w:p w14:paraId="1CD07346" w14:textId="77777777" w:rsidR="007A227D" w:rsidRDefault="00000000">
      <w:pPr>
        <w:pStyle w:val="Heading4"/>
        <w:spacing w:before="88"/>
      </w:pPr>
      <w:r>
        <w:lastRenderedPageBreak/>
        <w:t>Bước</w:t>
      </w:r>
      <w:r>
        <w:rPr>
          <w:spacing w:val="-6"/>
        </w:rPr>
        <w:t xml:space="preserve"> </w:t>
      </w:r>
      <w:r>
        <w:t>2.</w:t>
      </w:r>
      <w:r>
        <w:rPr>
          <w:spacing w:val="-10"/>
        </w:rPr>
        <w:t xml:space="preserve"> </w:t>
      </w:r>
      <w:r>
        <w:t>Tìm</w:t>
      </w:r>
      <w:r>
        <w:rPr>
          <w:spacing w:val="-4"/>
        </w:rPr>
        <w:t xml:space="preserve"> </w:t>
      </w:r>
      <w:r>
        <w:t>chọn</w:t>
      </w:r>
      <w:r>
        <w:rPr>
          <w:spacing w:val="-4"/>
        </w:rPr>
        <w:t xml:space="preserve"> </w:t>
      </w:r>
      <w:r>
        <w:rPr>
          <w:spacing w:val="-2"/>
        </w:rPr>
        <w:t>“Presentation”</w:t>
      </w:r>
    </w:p>
    <w:p w14:paraId="03E2FD15" w14:textId="77777777" w:rsidR="007A227D" w:rsidRDefault="00000000">
      <w:pPr>
        <w:pStyle w:val="ListParagraph"/>
        <w:numPr>
          <w:ilvl w:val="0"/>
          <w:numId w:val="179"/>
        </w:numPr>
        <w:tabs>
          <w:tab w:val="left" w:pos="862"/>
        </w:tabs>
        <w:spacing w:before="42"/>
        <w:ind w:left="862" w:hanging="152"/>
        <w:rPr>
          <w:i/>
          <w:sz w:val="26"/>
        </w:rPr>
      </w:pPr>
      <w:r>
        <w:rPr>
          <w:sz w:val="26"/>
        </w:rPr>
        <w:t>Tại</w:t>
      </w:r>
      <w:r>
        <w:rPr>
          <w:spacing w:val="-7"/>
          <w:sz w:val="26"/>
        </w:rPr>
        <w:t xml:space="preserve"> </w:t>
      </w:r>
      <w:r>
        <w:rPr>
          <w:sz w:val="26"/>
        </w:rPr>
        <w:t>ô</w:t>
      </w:r>
      <w:r>
        <w:rPr>
          <w:spacing w:val="-7"/>
          <w:sz w:val="26"/>
        </w:rPr>
        <w:t xml:space="preserve"> </w:t>
      </w:r>
      <w:r>
        <w:rPr>
          <w:sz w:val="26"/>
        </w:rPr>
        <w:t>tìm</w:t>
      </w:r>
      <w:r>
        <w:rPr>
          <w:spacing w:val="-6"/>
          <w:sz w:val="26"/>
        </w:rPr>
        <w:t xml:space="preserve"> </w:t>
      </w:r>
      <w:r>
        <w:rPr>
          <w:sz w:val="26"/>
        </w:rPr>
        <w:t>kiếm</w:t>
      </w:r>
      <w:r>
        <w:rPr>
          <w:spacing w:val="-7"/>
          <w:sz w:val="26"/>
        </w:rPr>
        <w:t xml:space="preserve"> </w:t>
      </w:r>
      <w:r>
        <w:rPr>
          <w:sz w:val="26"/>
        </w:rPr>
        <w:t>→</w:t>
      </w:r>
      <w:r>
        <w:rPr>
          <w:spacing w:val="-5"/>
          <w:sz w:val="26"/>
        </w:rPr>
        <w:t xml:space="preserve"> </w:t>
      </w:r>
      <w:r>
        <w:rPr>
          <w:sz w:val="26"/>
        </w:rPr>
        <w:t>gõ</w:t>
      </w:r>
      <w:r>
        <w:rPr>
          <w:spacing w:val="-5"/>
          <w:sz w:val="26"/>
        </w:rPr>
        <w:t xml:space="preserve"> </w:t>
      </w:r>
      <w:r>
        <w:rPr>
          <w:i/>
          <w:sz w:val="26"/>
        </w:rPr>
        <w:t>“presentation”</w:t>
      </w:r>
      <w:r>
        <w:rPr>
          <w:i/>
          <w:spacing w:val="-6"/>
          <w:sz w:val="26"/>
        </w:rPr>
        <w:t xml:space="preserve"> </w:t>
      </w:r>
      <w:r>
        <w:rPr>
          <w:sz w:val="26"/>
        </w:rPr>
        <w:t>hoặc</w:t>
      </w:r>
      <w:r>
        <w:rPr>
          <w:spacing w:val="-4"/>
          <w:sz w:val="26"/>
        </w:rPr>
        <w:t xml:space="preserve"> </w:t>
      </w:r>
      <w:r>
        <w:rPr>
          <w:i/>
          <w:sz w:val="26"/>
        </w:rPr>
        <w:t>“bài</w:t>
      </w:r>
      <w:r>
        <w:rPr>
          <w:i/>
          <w:spacing w:val="-6"/>
          <w:sz w:val="26"/>
        </w:rPr>
        <w:t xml:space="preserve"> </w:t>
      </w:r>
      <w:r>
        <w:rPr>
          <w:i/>
          <w:sz w:val="26"/>
        </w:rPr>
        <w:t>thuyết</w:t>
      </w:r>
      <w:r>
        <w:rPr>
          <w:i/>
          <w:spacing w:val="-7"/>
          <w:sz w:val="26"/>
        </w:rPr>
        <w:t xml:space="preserve"> </w:t>
      </w:r>
      <w:r>
        <w:rPr>
          <w:i/>
          <w:spacing w:val="-2"/>
          <w:sz w:val="26"/>
        </w:rPr>
        <w:t>trình”</w:t>
      </w:r>
    </w:p>
    <w:p w14:paraId="3613BF09" w14:textId="77777777" w:rsidR="007A227D" w:rsidRDefault="00000000">
      <w:pPr>
        <w:pStyle w:val="ListParagraph"/>
        <w:numPr>
          <w:ilvl w:val="0"/>
          <w:numId w:val="179"/>
        </w:numPr>
        <w:tabs>
          <w:tab w:val="left" w:pos="862"/>
        </w:tabs>
        <w:spacing w:before="40"/>
        <w:ind w:left="862" w:hanging="152"/>
        <w:rPr>
          <w:sz w:val="26"/>
        </w:rPr>
      </w:pPr>
      <w:r>
        <w:rPr>
          <w:sz w:val="26"/>
        </w:rPr>
        <w:t>Hoặc</w:t>
      </w:r>
      <w:r>
        <w:rPr>
          <w:spacing w:val="-5"/>
          <w:sz w:val="26"/>
        </w:rPr>
        <w:t xml:space="preserve"> </w:t>
      </w:r>
      <w:r>
        <w:rPr>
          <w:sz w:val="26"/>
        </w:rPr>
        <w:t>vào</w:t>
      </w:r>
      <w:r>
        <w:rPr>
          <w:spacing w:val="-4"/>
          <w:sz w:val="26"/>
        </w:rPr>
        <w:t xml:space="preserve"> </w:t>
      </w:r>
      <w:r>
        <w:rPr>
          <w:sz w:val="26"/>
        </w:rPr>
        <w:t>mục</w:t>
      </w:r>
      <w:r>
        <w:rPr>
          <w:spacing w:val="-5"/>
          <w:sz w:val="26"/>
        </w:rPr>
        <w:t xml:space="preserve"> </w:t>
      </w:r>
      <w:r>
        <w:rPr>
          <w:sz w:val="26"/>
        </w:rPr>
        <w:t>“Giáo</w:t>
      </w:r>
      <w:r>
        <w:rPr>
          <w:spacing w:val="-3"/>
          <w:sz w:val="26"/>
        </w:rPr>
        <w:t xml:space="preserve"> </w:t>
      </w:r>
      <w:r>
        <w:rPr>
          <w:sz w:val="26"/>
        </w:rPr>
        <w:t>dục”</w:t>
      </w:r>
      <w:r>
        <w:rPr>
          <w:spacing w:val="-4"/>
          <w:sz w:val="26"/>
        </w:rPr>
        <w:t xml:space="preserve"> </w:t>
      </w:r>
      <w:r>
        <w:rPr>
          <w:sz w:val="26"/>
        </w:rPr>
        <w:t>→</w:t>
      </w:r>
      <w:r>
        <w:rPr>
          <w:spacing w:val="-5"/>
          <w:sz w:val="26"/>
        </w:rPr>
        <w:t xml:space="preserve"> </w:t>
      </w:r>
      <w:r>
        <w:rPr>
          <w:sz w:val="26"/>
        </w:rPr>
        <w:t>chọn</w:t>
      </w:r>
      <w:r>
        <w:rPr>
          <w:spacing w:val="-3"/>
          <w:sz w:val="26"/>
        </w:rPr>
        <w:t xml:space="preserve"> </w:t>
      </w:r>
      <w:r>
        <w:rPr>
          <w:sz w:val="26"/>
        </w:rPr>
        <w:t>“Bài</w:t>
      </w:r>
      <w:r>
        <w:rPr>
          <w:spacing w:val="-5"/>
          <w:sz w:val="26"/>
        </w:rPr>
        <w:t xml:space="preserve"> </w:t>
      </w:r>
      <w:r>
        <w:rPr>
          <w:sz w:val="26"/>
        </w:rPr>
        <w:t>giảng</w:t>
      </w:r>
      <w:r>
        <w:rPr>
          <w:spacing w:val="-4"/>
          <w:sz w:val="26"/>
        </w:rPr>
        <w:t xml:space="preserve"> </w:t>
      </w:r>
      <w:r>
        <w:rPr>
          <w:sz w:val="26"/>
        </w:rPr>
        <w:t>lớp</w:t>
      </w:r>
      <w:r>
        <w:rPr>
          <w:spacing w:val="-5"/>
          <w:sz w:val="26"/>
        </w:rPr>
        <w:t xml:space="preserve"> </w:t>
      </w:r>
      <w:r>
        <w:rPr>
          <w:spacing w:val="-4"/>
          <w:sz w:val="26"/>
        </w:rPr>
        <w:t>học”</w:t>
      </w:r>
    </w:p>
    <w:p w14:paraId="2E947CC9" w14:textId="77777777" w:rsidR="007A227D" w:rsidRDefault="00000000">
      <w:pPr>
        <w:pStyle w:val="Heading4"/>
        <w:spacing w:before="39"/>
      </w:pPr>
      <w:r>
        <w:t>Bước</w:t>
      </w:r>
      <w:r>
        <w:rPr>
          <w:spacing w:val="-6"/>
        </w:rPr>
        <w:t xml:space="preserve"> </w:t>
      </w:r>
      <w:r>
        <w:t>3.</w:t>
      </w:r>
      <w:r>
        <w:rPr>
          <w:spacing w:val="-5"/>
        </w:rPr>
        <w:t xml:space="preserve"> </w:t>
      </w:r>
      <w:r>
        <w:t>Chọn</w:t>
      </w:r>
      <w:r>
        <w:rPr>
          <w:spacing w:val="-7"/>
        </w:rPr>
        <w:t xml:space="preserve"> </w:t>
      </w:r>
      <w:r>
        <w:t>Magic</w:t>
      </w:r>
      <w:r>
        <w:rPr>
          <w:spacing w:val="-3"/>
        </w:rPr>
        <w:t xml:space="preserve"> </w:t>
      </w:r>
      <w:r>
        <w:t>Design</w:t>
      </w:r>
      <w:r>
        <w:rPr>
          <w:spacing w:val="-7"/>
        </w:rPr>
        <w:t xml:space="preserve"> </w:t>
      </w:r>
      <w:r>
        <w:t>(Thiết</w:t>
      </w:r>
      <w:r>
        <w:rPr>
          <w:spacing w:val="-6"/>
        </w:rPr>
        <w:t xml:space="preserve"> </w:t>
      </w:r>
      <w:r>
        <w:t>kế</w:t>
      </w:r>
      <w:r>
        <w:rPr>
          <w:spacing w:val="-4"/>
        </w:rPr>
        <w:t xml:space="preserve"> </w:t>
      </w:r>
      <w:r>
        <w:t>thần</w:t>
      </w:r>
      <w:r>
        <w:rPr>
          <w:spacing w:val="-4"/>
        </w:rPr>
        <w:t xml:space="preserve"> </w:t>
      </w:r>
      <w:r>
        <w:rPr>
          <w:spacing w:val="-5"/>
        </w:rPr>
        <w:t>kỳ)</w:t>
      </w:r>
    </w:p>
    <w:p w14:paraId="1183ED8F" w14:textId="77777777" w:rsidR="007A227D" w:rsidRDefault="00000000">
      <w:pPr>
        <w:pStyle w:val="ListParagraph"/>
        <w:numPr>
          <w:ilvl w:val="0"/>
          <w:numId w:val="179"/>
        </w:numPr>
        <w:tabs>
          <w:tab w:val="left" w:pos="862"/>
        </w:tabs>
        <w:spacing w:before="40"/>
        <w:ind w:left="862" w:hanging="152"/>
        <w:rPr>
          <w:sz w:val="26"/>
        </w:rPr>
      </w:pPr>
      <w:r>
        <w:rPr>
          <w:sz w:val="26"/>
        </w:rPr>
        <w:t>Nhấn</w:t>
      </w:r>
      <w:r>
        <w:rPr>
          <w:spacing w:val="-8"/>
          <w:sz w:val="26"/>
        </w:rPr>
        <w:t xml:space="preserve"> </w:t>
      </w:r>
      <w:r>
        <w:rPr>
          <w:sz w:val="26"/>
        </w:rPr>
        <w:t>“</w:t>
      </w:r>
      <w:r>
        <w:rPr>
          <w:b/>
          <w:sz w:val="26"/>
        </w:rPr>
        <w:t>Try</w:t>
      </w:r>
      <w:r>
        <w:rPr>
          <w:b/>
          <w:spacing w:val="-6"/>
          <w:sz w:val="26"/>
        </w:rPr>
        <w:t xml:space="preserve"> </w:t>
      </w:r>
      <w:r>
        <w:rPr>
          <w:b/>
          <w:sz w:val="26"/>
        </w:rPr>
        <w:t>Magic</w:t>
      </w:r>
      <w:r>
        <w:rPr>
          <w:b/>
          <w:spacing w:val="-5"/>
          <w:sz w:val="26"/>
        </w:rPr>
        <w:t xml:space="preserve"> </w:t>
      </w:r>
      <w:r>
        <w:rPr>
          <w:b/>
          <w:sz w:val="26"/>
        </w:rPr>
        <w:t>Design</w:t>
      </w:r>
      <w:r>
        <w:rPr>
          <w:sz w:val="26"/>
        </w:rPr>
        <w:t>”</w:t>
      </w:r>
      <w:r>
        <w:rPr>
          <w:spacing w:val="-7"/>
          <w:sz w:val="26"/>
        </w:rPr>
        <w:t xml:space="preserve"> </w:t>
      </w:r>
      <w:r>
        <w:rPr>
          <w:sz w:val="26"/>
        </w:rPr>
        <w:t>hoặc</w:t>
      </w:r>
      <w:r>
        <w:rPr>
          <w:spacing w:val="-7"/>
          <w:sz w:val="26"/>
        </w:rPr>
        <w:t xml:space="preserve"> </w:t>
      </w:r>
      <w:r>
        <w:rPr>
          <w:sz w:val="26"/>
        </w:rPr>
        <w:t>“</w:t>
      </w:r>
      <w:r>
        <w:rPr>
          <w:b/>
          <w:sz w:val="26"/>
        </w:rPr>
        <w:t>Dùng</w:t>
      </w:r>
      <w:r>
        <w:rPr>
          <w:b/>
          <w:spacing w:val="-8"/>
          <w:sz w:val="26"/>
        </w:rPr>
        <w:t xml:space="preserve"> </w:t>
      </w:r>
      <w:r>
        <w:rPr>
          <w:b/>
          <w:sz w:val="26"/>
        </w:rPr>
        <w:t>thử</w:t>
      </w:r>
      <w:r>
        <w:rPr>
          <w:b/>
          <w:spacing w:val="-12"/>
          <w:sz w:val="26"/>
        </w:rPr>
        <w:t xml:space="preserve"> </w:t>
      </w:r>
      <w:r>
        <w:rPr>
          <w:b/>
          <w:sz w:val="26"/>
        </w:rPr>
        <w:t>Thiết</w:t>
      </w:r>
      <w:r>
        <w:rPr>
          <w:b/>
          <w:spacing w:val="-8"/>
          <w:sz w:val="26"/>
        </w:rPr>
        <w:t xml:space="preserve"> </w:t>
      </w:r>
      <w:r>
        <w:rPr>
          <w:b/>
          <w:sz w:val="26"/>
        </w:rPr>
        <w:t>kế</w:t>
      </w:r>
      <w:r>
        <w:rPr>
          <w:b/>
          <w:spacing w:val="-8"/>
          <w:sz w:val="26"/>
        </w:rPr>
        <w:t xml:space="preserve"> </w:t>
      </w:r>
      <w:r>
        <w:rPr>
          <w:b/>
          <w:sz w:val="26"/>
        </w:rPr>
        <w:t>thần</w:t>
      </w:r>
      <w:r>
        <w:rPr>
          <w:b/>
          <w:spacing w:val="-8"/>
          <w:sz w:val="26"/>
        </w:rPr>
        <w:t xml:space="preserve"> </w:t>
      </w:r>
      <w:r>
        <w:rPr>
          <w:b/>
          <w:spacing w:val="-5"/>
          <w:sz w:val="26"/>
        </w:rPr>
        <w:t>kỳ</w:t>
      </w:r>
      <w:r>
        <w:rPr>
          <w:spacing w:val="-5"/>
          <w:sz w:val="26"/>
        </w:rPr>
        <w:t>”</w:t>
      </w:r>
    </w:p>
    <w:p w14:paraId="0D3D45D1" w14:textId="77777777" w:rsidR="007A227D" w:rsidRDefault="00000000">
      <w:pPr>
        <w:pStyle w:val="ListParagraph"/>
        <w:numPr>
          <w:ilvl w:val="0"/>
          <w:numId w:val="179"/>
        </w:numPr>
        <w:tabs>
          <w:tab w:val="left" w:pos="862"/>
        </w:tabs>
        <w:spacing w:before="42"/>
        <w:ind w:left="862" w:hanging="152"/>
        <w:rPr>
          <w:sz w:val="26"/>
        </w:rPr>
      </w:pPr>
      <w:r>
        <w:rPr>
          <w:sz w:val="26"/>
        </w:rPr>
        <w:t>Nhập</w:t>
      </w:r>
      <w:r>
        <w:rPr>
          <w:spacing w:val="-5"/>
          <w:sz w:val="26"/>
        </w:rPr>
        <w:t xml:space="preserve"> </w:t>
      </w:r>
      <w:r>
        <w:rPr>
          <w:sz w:val="26"/>
        </w:rPr>
        <w:t>prompt</w:t>
      </w:r>
      <w:r>
        <w:rPr>
          <w:spacing w:val="-5"/>
          <w:sz w:val="26"/>
        </w:rPr>
        <w:t xml:space="preserve"> </w:t>
      </w:r>
      <w:r>
        <w:rPr>
          <w:sz w:val="26"/>
        </w:rPr>
        <w:t>(câu</w:t>
      </w:r>
      <w:r>
        <w:rPr>
          <w:spacing w:val="-2"/>
          <w:sz w:val="26"/>
        </w:rPr>
        <w:t xml:space="preserve"> </w:t>
      </w:r>
      <w:r>
        <w:rPr>
          <w:sz w:val="26"/>
        </w:rPr>
        <w:t>mô</w:t>
      </w:r>
      <w:r>
        <w:rPr>
          <w:spacing w:val="-5"/>
          <w:sz w:val="26"/>
        </w:rPr>
        <w:t xml:space="preserve"> </w:t>
      </w:r>
      <w:r>
        <w:rPr>
          <w:sz w:val="26"/>
        </w:rPr>
        <w:t>tả</w:t>
      </w:r>
      <w:r>
        <w:rPr>
          <w:spacing w:val="-5"/>
          <w:sz w:val="26"/>
        </w:rPr>
        <w:t xml:space="preserve"> </w:t>
      </w:r>
      <w:r>
        <w:rPr>
          <w:sz w:val="26"/>
        </w:rPr>
        <w:t>nội</w:t>
      </w:r>
      <w:r>
        <w:rPr>
          <w:spacing w:val="-4"/>
          <w:sz w:val="26"/>
        </w:rPr>
        <w:t xml:space="preserve"> </w:t>
      </w:r>
      <w:r>
        <w:rPr>
          <w:sz w:val="26"/>
        </w:rPr>
        <w:t>dung</w:t>
      </w:r>
      <w:r>
        <w:rPr>
          <w:spacing w:val="-3"/>
          <w:sz w:val="26"/>
        </w:rPr>
        <w:t xml:space="preserve"> </w:t>
      </w:r>
      <w:r>
        <w:rPr>
          <w:sz w:val="26"/>
        </w:rPr>
        <w:t>bài</w:t>
      </w:r>
      <w:r>
        <w:rPr>
          <w:spacing w:val="-5"/>
          <w:sz w:val="26"/>
        </w:rPr>
        <w:t xml:space="preserve"> </w:t>
      </w:r>
      <w:r>
        <w:rPr>
          <w:spacing w:val="-2"/>
          <w:sz w:val="26"/>
        </w:rPr>
        <w:t>giảng)</w:t>
      </w:r>
    </w:p>
    <w:p w14:paraId="02AC259E" w14:textId="77777777" w:rsidR="007A227D" w:rsidRDefault="00000000">
      <w:pPr>
        <w:pStyle w:val="BodyText"/>
        <w:spacing w:before="40"/>
        <w:ind w:left="710" w:firstLine="0"/>
      </w:pPr>
      <w:r>
        <w:rPr>
          <w:rFonts w:ascii="Segoe UI Emoji" w:hAnsi="Segoe UI Emoji"/>
          <w:color w:val="D2D2D2"/>
          <w:spacing w:val="-76"/>
          <w:w w:val="106"/>
        </w:rPr>
        <w:t xml:space="preserve"> </w:t>
      </w:r>
      <w:r>
        <w:rPr>
          <w:rFonts w:ascii="Segoe UI Emoji" w:hAnsi="Segoe UI Emoji"/>
          <w:color w:val="F8302E"/>
          <w:spacing w:val="-356"/>
          <w:w w:val="3"/>
        </w:rPr>
        <w:t>z</w:t>
      </w:r>
      <w:r>
        <w:rPr>
          <w:rFonts w:ascii="Segoe UI Emoji" w:hAnsi="Segoe UI Emoji"/>
          <w:color w:val="C90A49"/>
          <w:spacing w:val="-356"/>
          <w:w w:val="158"/>
        </w:rPr>
        <w:t>‘</w:t>
      </w:r>
      <w:r>
        <w:rPr>
          <w:rFonts w:ascii="Segoe UI Emoji" w:hAnsi="Segoe UI Emoji"/>
          <w:color w:val="F8302E"/>
          <w:w w:val="158"/>
        </w:rPr>
        <w:t>’</w:t>
      </w:r>
      <w:r>
        <w:rPr>
          <w:rFonts w:ascii="Segoe UI Emoji" w:hAnsi="Segoe UI Emoji"/>
          <w:color w:val="F8302E"/>
          <w:spacing w:val="-13"/>
          <w:w w:val="106"/>
        </w:rPr>
        <w:t xml:space="preserve"> </w:t>
      </w:r>
      <w:r>
        <w:rPr>
          <w:b/>
          <w:w w:val="104"/>
        </w:rPr>
        <w:t>Lưu</w:t>
      </w:r>
      <w:r>
        <w:rPr>
          <w:b/>
          <w:spacing w:val="-4"/>
          <w:w w:val="104"/>
        </w:rPr>
        <w:t xml:space="preserve"> </w:t>
      </w:r>
      <w:r>
        <w:rPr>
          <w:b/>
          <w:w w:val="104"/>
        </w:rPr>
        <w:t>ý</w:t>
      </w:r>
      <w:r>
        <w:rPr>
          <w:w w:val="104"/>
        </w:rPr>
        <w:t>:</w:t>
      </w:r>
      <w:r>
        <w:rPr>
          <w:spacing w:val="-6"/>
          <w:w w:val="104"/>
        </w:rPr>
        <w:t xml:space="preserve"> </w:t>
      </w:r>
      <w:r>
        <w:rPr>
          <w:w w:val="104"/>
        </w:rPr>
        <w:t>Prompt</w:t>
      </w:r>
      <w:r>
        <w:rPr>
          <w:spacing w:val="-5"/>
          <w:w w:val="104"/>
        </w:rPr>
        <w:t xml:space="preserve"> </w:t>
      </w:r>
      <w:r>
        <w:rPr>
          <w:w w:val="104"/>
        </w:rPr>
        <w:t>có</w:t>
      </w:r>
      <w:r>
        <w:rPr>
          <w:spacing w:val="-6"/>
          <w:w w:val="104"/>
        </w:rPr>
        <w:t xml:space="preserve"> </w:t>
      </w:r>
      <w:r>
        <w:rPr>
          <w:w w:val="104"/>
        </w:rPr>
        <w:t>thể</w:t>
      </w:r>
      <w:r>
        <w:rPr>
          <w:spacing w:val="-5"/>
          <w:w w:val="104"/>
        </w:rPr>
        <w:t xml:space="preserve"> </w:t>
      </w:r>
      <w:r>
        <w:rPr>
          <w:w w:val="104"/>
        </w:rPr>
        <w:t>viết</w:t>
      </w:r>
      <w:r>
        <w:rPr>
          <w:spacing w:val="-6"/>
          <w:w w:val="104"/>
        </w:rPr>
        <w:t xml:space="preserve"> </w:t>
      </w:r>
      <w:r>
        <w:rPr>
          <w:w w:val="104"/>
        </w:rPr>
        <w:t>bằng</w:t>
      </w:r>
      <w:r>
        <w:rPr>
          <w:spacing w:val="-3"/>
          <w:w w:val="104"/>
        </w:rPr>
        <w:t xml:space="preserve"> </w:t>
      </w:r>
      <w:r>
        <w:rPr>
          <w:w w:val="104"/>
        </w:rPr>
        <w:t>tiếng</w:t>
      </w:r>
      <w:r>
        <w:rPr>
          <w:spacing w:val="-10"/>
          <w:w w:val="104"/>
        </w:rPr>
        <w:t xml:space="preserve"> </w:t>
      </w:r>
      <w:r>
        <w:rPr>
          <w:w w:val="104"/>
        </w:rPr>
        <w:t>Việt,</w:t>
      </w:r>
      <w:r>
        <w:rPr>
          <w:spacing w:val="-4"/>
          <w:w w:val="104"/>
        </w:rPr>
        <w:t xml:space="preserve"> </w:t>
      </w:r>
      <w:r>
        <w:rPr>
          <w:w w:val="104"/>
        </w:rPr>
        <w:t>càng</w:t>
      </w:r>
      <w:r>
        <w:rPr>
          <w:spacing w:val="-5"/>
          <w:w w:val="104"/>
        </w:rPr>
        <w:t xml:space="preserve"> </w:t>
      </w:r>
      <w:r>
        <w:rPr>
          <w:w w:val="104"/>
        </w:rPr>
        <w:t>cụ</w:t>
      </w:r>
      <w:r>
        <w:rPr>
          <w:spacing w:val="-6"/>
          <w:w w:val="104"/>
        </w:rPr>
        <w:t xml:space="preserve"> </w:t>
      </w:r>
      <w:r>
        <w:rPr>
          <w:w w:val="104"/>
        </w:rPr>
        <w:t>thể</w:t>
      </w:r>
      <w:r>
        <w:rPr>
          <w:spacing w:val="-3"/>
          <w:w w:val="104"/>
        </w:rPr>
        <w:t xml:space="preserve"> </w:t>
      </w:r>
      <w:r>
        <w:rPr>
          <w:w w:val="104"/>
        </w:rPr>
        <w:t>càng</w:t>
      </w:r>
      <w:r>
        <w:rPr>
          <w:spacing w:val="-4"/>
          <w:w w:val="104"/>
        </w:rPr>
        <w:t xml:space="preserve"> tốt.</w:t>
      </w:r>
    </w:p>
    <w:p w14:paraId="212BC4D7" w14:textId="77777777" w:rsidR="007A227D" w:rsidRDefault="00000000">
      <w:pPr>
        <w:pStyle w:val="Heading4"/>
      </w:pPr>
      <w:r>
        <w:t>Bước</w:t>
      </w:r>
      <w:r>
        <w:rPr>
          <w:spacing w:val="-5"/>
        </w:rPr>
        <w:t xml:space="preserve"> </w:t>
      </w:r>
      <w:r>
        <w:t>4.</w:t>
      </w:r>
      <w:r>
        <w:rPr>
          <w:spacing w:val="-5"/>
        </w:rPr>
        <w:t xml:space="preserve"> </w:t>
      </w:r>
      <w:r>
        <w:t>Chọn</w:t>
      </w:r>
      <w:r>
        <w:rPr>
          <w:spacing w:val="-5"/>
        </w:rPr>
        <w:t xml:space="preserve"> </w:t>
      </w:r>
      <w:r>
        <w:t>mẫu</w:t>
      </w:r>
      <w:r>
        <w:rPr>
          <w:spacing w:val="-4"/>
        </w:rPr>
        <w:t xml:space="preserve"> </w:t>
      </w:r>
      <w:r>
        <w:t>thiết</w:t>
      </w:r>
      <w:r>
        <w:rPr>
          <w:spacing w:val="-5"/>
        </w:rPr>
        <w:t xml:space="preserve"> </w:t>
      </w:r>
      <w:r>
        <w:t>kế</w:t>
      </w:r>
      <w:r>
        <w:rPr>
          <w:spacing w:val="-6"/>
        </w:rPr>
        <w:t xml:space="preserve"> </w:t>
      </w:r>
      <w:r>
        <w:t>Canva</w:t>
      </w:r>
      <w:r>
        <w:rPr>
          <w:spacing w:val="-5"/>
        </w:rPr>
        <w:t xml:space="preserve"> </w:t>
      </w:r>
      <w:r>
        <w:t>gợi</w:t>
      </w:r>
      <w:r>
        <w:rPr>
          <w:spacing w:val="-6"/>
        </w:rPr>
        <w:t xml:space="preserve"> </w:t>
      </w:r>
      <w:r>
        <w:rPr>
          <w:spacing w:val="-10"/>
        </w:rPr>
        <w:t>ý</w:t>
      </w:r>
    </w:p>
    <w:p w14:paraId="272B268E" w14:textId="77777777" w:rsidR="007A227D" w:rsidRDefault="00000000">
      <w:pPr>
        <w:pStyle w:val="ListParagraph"/>
        <w:numPr>
          <w:ilvl w:val="0"/>
          <w:numId w:val="179"/>
        </w:numPr>
        <w:tabs>
          <w:tab w:val="left" w:pos="862"/>
        </w:tabs>
        <w:spacing w:before="39"/>
        <w:ind w:left="862" w:hanging="152"/>
        <w:rPr>
          <w:sz w:val="26"/>
        </w:rPr>
      </w:pPr>
      <w:r>
        <w:rPr>
          <w:sz w:val="26"/>
        </w:rPr>
        <w:t>Canva</w:t>
      </w:r>
      <w:r>
        <w:rPr>
          <w:spacing w:val="-5"/>
          <w:sz w:val="26"/>
        </w:rPr>
        <w:t xml:space="preserve"> </w:t>
      </w:r>
      <w:r>
        <w:rPr>
          <w:sz w:val="26"/>
        </w:rPr>
        <w:t>sẽ</w:t>
      </w:r>
      <w:r>
        <w:rPr>
          <w:spacing w:val="-5"/>
          <w:sz w:val="26"/>
        </w:rPr>
        <w:t xml:space="preserve"> </w:t>
      </w:r>
      <w:r>
        <w:rPr>
          <w:sz w:val="26"/>
        </w:rPr>
        <w:t>tự</w:t>
      </w:r>
      <w:r>
        <w:rPr>
          <w:spacing w:val="-4"/>
          <w:sz w:val="26"/>
        </w:rPr>
        <w:t xml:space="preserve"> </w:t>
      </w:r>
      <w:r>
        <w:rPr>
          <w:sz w:val="26"/>
        </w:rPr>
        <w:t>động</w:t>
      </w:r>
      <w:r>
        <w:rPr>
          <w:spacing w:val="-5"/>
          <w:sz w:val="26"/>
        </w:rPr>
        <w:t xml:space="preserve"> </w:t>
      </w:r>
      <w:r>
        <w:rPr>
          <w:sz w:val="26"/>
        </w:rPr>
        <w:t>sinh</w:t>
      </w:r>
      <w:r>
        <w:rPr>
          <w:spacing w:val="-1"/>
          <w:sz w:val="26"/>
        </w:rPr>
        <w:t xml:space="preserve"> </w:t>
      </w:r>
      <w:r>
        <w:rPr>
          <w:sz w:val="26"/>
        </w:rPr>
        <w:t>ra</w:t>
      </w:r>
      <w:r>
        <w:rPr>
          <w:spacing w:val="-5"/>
          <w:sz w:val="26"/>
        </w:rPr>
        <w:t xml:space="preserve"> </w:t>
      </w:r>
      <w:r>
        <w:rPr>
          <w:sz w:val="26"/>
        </w:rPr>
        <w:t>nhiều</w:t>
      </w:r>
      <w:r>
        <w:rPr>
          <w:spacing w:val="-5"/>
          <w:sz w:val="26"/>
        </w:rPr>
        <w:t xml:space="preserve"> </w:t>
      </w:r>
      <w:r>
        <w:rPr>
          <w:sz w:val="26"/>
        </w:rPr>
        <w:t>mẫu</w:t>
      </w:r>
      <w:r>
        <w:rPr>
          <w:spacing w:val="-5"/>
          <w:sz w:val="26"/>
        </w:rPr>
        <w:t xml:space="preserve"> </w:t>
      </w:r>
      <w:r>
        <w:rPr>
          <w:sz w:val="26"/>
        </w:rPr>
        <w:t>slide</w:t>
      </w:r>
      <w:r>
        <w:rPr>
          <w:spacing w:val="-3"/>
          <w:sz w:val="26"/>
        </w:rPr>
        <w:t xml:space="preserve"> </w:t>
      </w:r>
      <w:r>
        <w:rPr>
          <w:sz w:val="26"/>
        </w:rPr>
        <w:t>khác</w:t>
      </w:r>
      <w:r>
        <w:rPr>
          <w:spacing w:val="-5"/>
          <w:sz w:val="26"/>
        </w:rPr>
        <w:t xml:space="preserve"> </w:t>
      </w:r>
      <w:r>
        <w:rPr>
          <w:spacing w:val="-2"/>
          <w:sz w:val="26"/>
        </w:rPr>
        <w:t>nhau.</w:t>
      </w:r>
    </w:p>
    <w:p w14:paraId="3D72D3C7" w14:textId="77777777" w:rsidR="007A227D" w:rsidRDefault="00000000">
      <w:pPr>
        <w:pStyle w:val="ListParagraph"/>
        <w:numPr>
          <w:ilvl w:val="0"/>
          <w:numId w:val="179"/>
        </w:numPr>
        <w:tabs>
          <w:tab w:val="left" w:pos="861"/>
        </w:tabs>
        <w:spacing w:before="42"/>
        <w:ind w:right="139" w:firstLine="566"/>
        <w:rPr>
          <w:sz w:val="26"/>
        </w:rPr>
      </w:pPr>
      <w:r>
        <w:rPr>
          <w:sz w:val="26"/>
        </w:rPr>
        <w:t>Chọn mẫu phù hợp với phong cách bài giảng → Canva tạo toàn bộ slide dựa trên nội dung đó.</w:t>
      </w:r>
    </w:p>
    <w:p w14:paraId="793349FD" w14:textId="77777777" w:rsidR="007A227D" w:rsidRDefault="00000000">
      <w:pPr>
        <w:pStyle w:val="Heading4"/>
        <w:spacing w:before="39"/>
      </w:pPr>
      <w:r>
        <w:t>Bước</w:t>
      </w:r>
      <w:r>
        <w:rPr>
          <w:spacing w:val="-5"/>
        </w:rPr>
        <w:t xml:space="preserve"> </w:t>
      </w:r>
      <w:r>
        <w:t>5.</w:t>
      </w:r>
      <w:r>
        <w:rPr>
          <w:spacing w:val="-5"/>
        </w:rPr>
        <w:t xml:space="preserve"> </w:t>
      </w:r>
      <w:r>
        <w:t>Chỉnh</w:t>
      </w:r>
      <w:r>
        <w:rPr>
          <w:spacing w:val="-5"/>
        </w:rPr>
        <w:t xml:space="preserve"> </w:t>
      </w:r>
      <w:r>
        <w:t>sửa</w:t>
      </w:r>
      <w:r>
        <w:rPr>
          <w:spacing w:val="-4"/>
        </w:rPr>
        <w:t xml:space="preserve"> </w:t>
      </w:r>
      <w:r>
        <w:t>nội</w:t>
      </w:r>
      <w:r>
        <w:rPr>
          <w:spacing w:val="-5"/>
        </w:rPr>
        <w:t xml:space="preserve"> </w:t>
      </w:r>
      <w:r>
        <w:t>dung</w:t>
      </w:r>
      <w:r>
        <w:rPr>
          <w:spacing w:val="-5"/>
        </w:rPr>
        <w:t xml:space="preserve"> </w:t>
      </w:r>
      <w:r>
        <w:t>theo</w:t>
      </w:r>
      <w:r>
        <w:rPr>
          <w:spacing w:val="-6"/>
        </w:rPr>
        <w:t xml:space="preserve"> </w:t>
      </w:r>
      <w:r>
        <w:t>ý</w:t>
      </w:r>
      <w:r>
        <w:rPr>
          <w:spacing w:val="-5"/>
        </w:rPr>
        <w:t xml:space="preserve"> </w:t>
      </w:r>
      <w:r>
        <w:rPr>
          <w:spacing w:val="-4"/>
        </w:rPr>
        <w:t>muốn</w:t>
      </w:r>
    </w:p>
    <w:p w14:paraId="3FAA60CD" w14:textId="77777777" w:rsidR="007A227D" w:rsidRDefault="00000000">
      <w:pPr>
        <w:pStyle w:val="ListParagraph"/>
        <w:numPr>
          <w:ilvl w:val="0"/>
          <w:numId w:val="179"/>
        </w:numPr>
        <w:tabs>
          <w:tab w:val="left" w:pos="862"/>
        </w:tabs>
        <w:spacing w:before="39"/>
        <w:ind w:left="862" w:hanging="152"/>
        <w:rPr>
          <w:sz w:val="26"/>
        </w:rPr>
      </w:pPr>
      <w:r>
        <w:rPr>
          <w:sz w:val="26"/>
        </w:rPr>
        <w:t>Sửa</w:t>
      </w:r>
      <w:r>
        <w:rPr>
          <w:spacing w:val="-4"/>
          <w:sz w:val="26"/>
        </w:rPr>
        <w:t xml:space="preserve"> </w:t>
      </w:r>
      <w:r>
        <w:rPr>
          <w:sz w:val="26"/>
        </w:rPr>
        <w:t>nội</w:t>
      </w:r>
      <w:r>
        <w:rPr>
          <w:spacing w:val="-5"/>
          <w:sz w:val="26"/>
        </w:rPr>
        <w:t xml:space="preserve"> </w:t>
      </w:r>
      <w:r>
        <w:rPr>
          <w:sz w:val="26"/>
        </w:rPr>
        <w:t>dung</w:t>
      </w:r>
      <w:r>
        <w:rPr>
          <w:spacing w:val="-3"/>
          <w:sz w:val="26"/>
        </w:rPr>
        <w:t xml:space="preserve"> </w:t>
      </w:r>
      <w:r>
        <w:rPr>
          <w:sz w:val="26"/>
        </w:rPr>
        <w:t>văn</w:t>
      </w:r>
      <w:r>
        <w:rPr>
          <w:spacing w:val="-5"/>
          <w:sz w:val="26"/>
        </w:rPr>
        <w:t xml:space="preserve"> </w:t>
      </w:r>
      <w:r>
        <w:rPr>
          <w:sz w:val="26"/>
        </w:rPr>
        <w:t>bản</w:t>
      </w:r>
      <w:r>
        <w:rPr>
          <w:spacing w:val="-3"/>
          <w:sz w:val="26"/>
        </w:rPr>
        <w:t xml:space="preserve"> </w:t>
      </w:r>
      <w:r>
        <w:rPr>
          <w:sz w:val="26"/>
        </w:rPr>
        <w:t>→</w:t>
      </w:r>
      <w:r>
        <w:rPr>
          <w:spacing w:val="-5"/>
          <w:sz w:val="26"/>
        </w:rPr>
        <w:t xml:space="preserve"> </w:t>
      </w:r>
      <w:r>
        <w:rPr>
          <w:sz w:val="26"/>
        </w:rPr>
        <w:t>phù</w:t>
      </w:r>
      <w:r>
        <w:rPr>
          <w:spacing w:val="-5"/>
          <w:sz w:val="26"/>
        </w:rPr>
        <w:t xml:space="preserve"> </w:t>
      </w:r>
      <w:r>
        <w:rPr>
          <w:sz w:val="26"/>
        </w:rPr>
        <w:t>hợp</w:t>
      </w:r>
      <w:r>
        <w:rPr>
          <w:spacing w:val="-5"/>
          <w:sz w:val="26"/>
        </w:rPr>
        <w:t xml:space="preserve"> </w:t>
      </w:r>
      <w:r>
        <w:rPr>
          <w:sz w:val="26"/>
        </w:rPr>
        <w:t>với</w:t>
      </w:r>
      <w:r>
        <w:rPr>
          <w:spacing w:val="-3"/>
          <w:sz w:val="26"/>
        </w:rPr>
        <w:t xml:space="preserve"> </w:t>
      </w:r>
      <w:r>
        <w:rPr>
          <w:sz w:val="26"/>
        </w:rPr>
        <w:t>sách</w:t>
      </w:r>
      <w:r>
        <w:rPr>
          <w:spacing w:val="-5"/>
          <w:sz w:val="26"/>
        </w:rPr>
        <w:t xml:space="preserve"> </w:t>
      </w:r>
      <w:r>
        <w:rPr>
          <w:sz w:val="26"/>
        </w:rPr>
        <w:t>giáo</w:t>
      </w:r>
      <w:r>
        <w:rPr>
          <w:spacing w:val="-5"/>
          <w:sz w:val="26"/>
        </w:rPr>
        <w:t xml:space="preserve"> </w:t>
      </w:r>
      <w:r>
        <w:rPr>
          <w:sz w:val="26"/>
        </w:rPr>
        <w:t>khoa,</w:t>
      </w:r>
      <w:r>
        <w:rPr>
          <w:spacing w:val="-5"/>
          <w:sz w:val="26"/>
        </w:rPr>
        <w:t xml:space="preserve"> </w:t>
      </w:r>
      <w:r>
        <w:rPr>
          <w:sz w:val="26"/>
        </w:rPr>
        <w:t>chương</w:t>
      </w:r>
      <w:r>
        <w:rPr>
          <w:spacing w:val="-5"/>
          <w:sz w:val="26"/>
        </w:rPr>
        <w:t xml:space="preserve"> </w:t>
      </w:r>
      <w:r>
        <w:rPr>
          <w:sz w:val="26"/>
        </w:rPr>
        <w:t>trình</w:t>
      </w:r>
      <w:r>
        <w:rPr>
          <w:spacing w:val="-1"/>
          <w:sz w:val="26"/>
        </w:rPr>
        <w:t xml:space="preserve"> </w:t>
      </w:r>
      <w:r>
        <w:rPr>
          <w:spacing w:val="-2"/>
          <w:sz w:val="26"/>
        </w:rPr>
        <w:t>GDPT.</w:t>
      </w:r>
    </w:p>
    <w:p w14:paraId="065075E9" w14:textId="77777777" w:rsidR="007A227D" w:rsidRDefault="00000000">
      <w:pPr>
        <w:pStyle w:val="ListParagraph"/>
        <w:numPr>
          <w:ilvl w:val="0"/>
          <w:numId w:val="179"/>
        </w:numPr>
        <w:tabs>
          <w:tab w:val="left" w:pos="862"/>
        </w:tabs>
        <w:spacing w:before="39"/>
        <w:ind w:left="862" w:hanging="152"/>
        <w:rPr>
          <w:sz w:val="26"/>
        </w:rPr>
      </w:pPr>
      <w:r>
        <w:rPr>
          <w:sz w:val="26"/>
        </w:rPr>
        <w:t>Thêm</w:t>
      </w:r>
      <w:r>
        <w:rPr>
          <w:spacing w:val="-6"/>
          <w:sz w:val="26"/>
        </w:rPr>
        <w:t xml:space="preserve"> </w:t>
      </w:r>
      <w:r>
        <w:rPr>
          <w:sz w:val="26"/>
        </w:rPr>
        <w:t>hình</w:t>
      </w:r>
      <w:r>
        <w:rPr>
          <w:spacing w:val="-3"/>
          <w:sz w:val="26"/>
        </w:rPr>
        <w:t xml:space="preserve"> </w:t>
      </w:r>
      <w:r>
        <w:rPr>
          <w:sz w:val="26"/>
        </w:rPr>
        <w:t>ảnh,</w:t>
      </w:r>
      <w:r>
        <w:rPr>
          <w:spacing w:val="-5"/>
          <w:sz w:val="26"/>
        </w:rPr>
        <w:t xml:space="preserve"> </w:t>
      </w:r>
      <w:r>
        <w:rPr>
          <w:sz w:val="26"/>
        </w:rPr>
        <w:t>biểu</w:t>
      </w:r>
      <w:r>
        <w:rPr>
          <w:spacing w:val="-5"/>
          <w:sz w:val="26"/>
        </w:rPr>
        <w:t xml:space="preserve"> </w:t>
      </w:r>
      <w:r>
        <w:rPr>
          <w:sz w:val="26"/>
        </w:rPr>
        <w:t>tượng</w:t>
      </w:r>
      <w:r>
        <w:rPr>
          <w:spacing w:val="-6"/>
          <w:sz w:val="26"/>
        </w:rPr>
        <w:t xml:space="preserve"> </w:t>
      </w:r>
      <w:r>
        <w:rPr>
          <w:sz w:val="26"/>
        </w:rPr>
        <w:t>bằng</w:t>
      </w:r>
      <w:r>
        <w:rPr>
          <w:spacing w:val="-3"/>
          <w:sz w:val="26"/>
        </w:rPr>
        <w:t xml:space="preserve"> </w:t>
      </w:r>
      <w:r>
        <w:rPr>
          <w:sz w:val="26"/>
        </w:rPr>
        <w:t>mục</w:t>
      </w:r>
      <w:r>
        <w:rPr>
          <w:spacing w:val="-6"/>
          <w:sz w:val="26"/>
        </w:rPr>
        <w:t xml:space="preserve"> </w:t>
      </w:r>
      <w:r>
        <w:rPr>
          <w:spacing w:val="-2"/>
          <w:sz w:val="26"/>
        </w:rPr>
        <w:t>“Elements”.</w:t>
      </w:r>
    </w:p>
    <w:p w14:paraId="57C83287" w14:textId="77777777" w:rsidR="007A227D" w:rsidRDefault="00000000">
      <w:pPr>
        <w:pStyle w:val="ListParagraph"/>
        <w:numPr>
          <w:ilvl w:val="0"/>
          <w:numId w:val="179"/>
        </w:numPr>
        <w:tabs>
          <w:tab w:val="left" w:pos="862"/>
        </w:tabs>
        <w:spacing w:before="42"/>
        <w:ind w:left="862" w:hanging="152"/>
        <w:rPr>
          <w:sz w:val="26"/>
        </w:rPr>
      </w:pPr>
      <w:r>
        <w:rPr>
          <w:sz w:val="26"/>
        </w:rPr>
        <w:t>Chèn</w:t>
      </w:r>
      <w:r>
        <w:rPr>
          <w:spacing w:val="-6"/>
          <w:sz w:val="26"/>
        </w:rPr>
        <w:t xml:space="preserve"> </w:t>
      </w:r>
      <w:r>
        <w:rPr>
          <w:sz w:val="26"/>
        </w:rPr>
        <w:t>sơ</w:t>
      </w:r>
      <w:r>
        <w:rPr>
          <w:spacing w:val="-6"/>
          <w:sz w:val="26"/>
        </w:rPr>
        <w:t xml:space="preserve"> </w:t>
      </w:r>
      <w:r>
        <w:rPr>
          <w:sz w:val="26"/>
        </w:rPr>
        <w:t>đồ</w:t>
      </w:r>
      <w:r>
        <w:rPr>
          <w:spacing w:val="-5"/>
          <w:sz w:val="26"/>
        </w:rPr>
        <w:t xml:space="preserve"> </w:t>
      </w:r>
      <w:r>
        <w:rPr>
          <w:sz w:val="26"/>
        </w:rPr>
        <w:t>tư</w:t>
      </w:r>
      <w:r>
        <w:rPr>
          <w:spacing w:val="-5"/>
          <w:sz w:val="26"/>
        </w:rPr>
        <w:t xml:space="preserve"> </w:t>
      </w:r>
      <w:r>
        <w:rPr>
          <w:sz w:val="26"/>
        </w:rPr>
        <w:t>duy,</w:t>
      </w:r>
      <w:r>
        <w:rPr>
          <w:spacing w:val="-6"/>
          <w:sz w:val="26"/>
        </w:rPr>
        <w:t xml:space="preserve"> </w:t>
      </w:r>
      <w:r>
        <w:rPr>
          <w:sz w:val="26"/>
        </w:rPr>
        <w:t>video,</w:t>
      </w:r>
      <w:r>
        <w:rPr>
          <w:spacing w:val="-6"/>
          <w:sz w:val="26"/>
        </w:rPr>
        <w:t xml:space="preserve"> </w:t>
      </w:r>
      <w:r>
        <w:rPr>
          <w:sz w:val="26"/>
        </w:rPr>
        <w:t>bảng</w:t>
      </w:r>
      <w:r>
        <w:rPr>
          <w:spacing w:val="-5"/>
          <w:sz w:val="26"/>
        </w:rPr>
        <w:t xml:space="preserve"> </w:t>
      </w:r>
      <w:r>
        <w:rPr>
          <w:sz w:val="26"/>
        </w:rPr>
        <w:t>biểu,</w:t>
      </w:r>
      <w:r>
        <w:rPr>
          <w:spacing w:val="-6"/>
          <w:sz w:val="26"/>
        </w:rPr>
        <w:t xml:space="preserve"> </w:t>
      </w:r>
      <w:r>
        <w:rPr>
          <w:sz w:val="26"/>
        </w:rPr>
        <w:t>âm</w:t>
      </w:r>
      <w:r>
        <w:rPr>
          <w:spacing w:val="-6"/>
          <w:sz w:val="26"/>
        </w:rPr>
        <w:t xml:space="preserve"> </w:t>
      </w:r>
      <w:r>
        <w:rPr>
          <w:sz w:val="26"/>
        </w:rPr>
        <w:t>thanh</w:t>
      </w:r>
      <w:r>
        <w:rPr>
          <w:spacing w:val="-5"/>
          <w:sz w:val="26"/>
        </w:rPr>
        <w:t xml:space="preserve"> </w:t>
      </w:r>
      <w:r>
        <w:rPr>
          <w:sz w:val="26"/>
        </w:rPr>
        <w:t>(nếu</w:t>
      </w:r>
      <w:r>
        <w:rPr>
          <w:spacing w:val="-6"/>
          <w:sz w:val="26"/>
        </w:rPr>
        <w:t xml:space="preserve"> </w:t>
      </w:r>
      <w:r>
        <w:rPr>
          <w:spacing w:val="-2"/>
          <w:sz w:val="26"/>
        </w:rPr>
        <w:t>cần).</w:t>
      </w:r>
    </w:p>
    <w:p w14:paraId="36473870" w14:textId="77777777" w:rsidR="007A227D" w:rsidRDefault="00000000">
      <w:pPr>
        <w:pStyle w:val="ListParagraph"/>
        <w:numPr>
          <w:ilvl w:val="0"/>
          <w:numId w:val="179"/>
        </w:numPr>
        <w:tabs>
          <w:tab w:val="left" w:pos="862"/>
        </w:tabs>
        <w:spacing w:before="40"/>
        <w:ind w:left="862" w:hanging="152"/>
        <w:rPr>
          <w:sz w:val="26"/>
        </w:rPr>
      </w:pPr>
      <w:r>
        <w:rPr>
          <w:sz w:val="26"/>
        </w:rPr>
        <w:t>Đổi</w:t>
      </w:r>
      <w:r>
        <w:rPr>
          <w:spacing w:val="-6"/>
          <w:sz w:val="26"/>
        </w:rPr>
        <w:t xml:space="preserve"> </w:t>
      </w:r>
      <w:r>
        <w:rPr>
          <w:sz w:val="26"/>
        </w:rPr>
        <w:t>màu</w:t>
      </w:r>
      <w:r>
        <w:rPr>
          <w:spacing w:val="-5"/>
          <w:sz w:val="26"/>
        </w:rPr>
        <w:t xml:space="preserve"> </w:t>
      </w:r>
      <w:r>
        <w:rPr>
          <w:sz w:val="26"/>
        </w:rPr>
        <w:t>nền,</w:t>
      </w:r>
      <w:r>
        <w:rPr>
          <w:spacing w:val="-6"/>
          <w:sz w:val="26"/>
        </w:rPr>
        <w:t xml:space="preserve"> </w:t>
      </w:r>
      <w:r>
        <w:rPr>
          <w:sz w:val="26"/>
        </w:rPr>
        <w:t>font</w:t>
      </w:r>
      <w:r>
        <w:rPr>
          <w:spacing w:val="-4"/>
          <w:sz w:val="26"/>
        </w:rPr>
        <w:t xml:space="preserve"> </w:t>
      </w:r>
      <w:r>
        <w:rPr>
          <w:sz w:val="26"/>
        </w:rPr>
        <w:t>chữ</w:t>
      </w:r>
      <w:r>
        <w:rPr>
          <w:spacing w:val="-4"/>
          <w:sz w:val="26"/>
        </w:rPr>
        <w:t xml:space="preserve"> </w:t>
      </w:r>
      <w:r>
        <w:rPr>
          <w:sz w:val="26"/>
        </w:rPr>
        <w:t>theo</w:t>
      </w:r>
      <w:r>
        <w:rPr>
          <w:spacing w:val="-6"/>
          <w:sz w:val="26"/>
        </w:rPr>
        <w:t xml:space="preserve"> </w:t>
      </w:r>
      <w:r>
        <w:rPr>
          <w:sz w:val="26"/>
        </w:rPr>
        <w:t>bộ</w:t>
      </w:r>
      <w:r>
        <w:rPr>
          <w:spacing w:val="-5"/>
          <w:sz w:val="26"/>
        </w:rPr>
        <w:t xml:space="preserve"> </w:t>
      </w:r>
      <w:r>
        <w:rPr>
          <w:sz w:val="26"/>
        </w:rPr>
        <w:t>nhận</w:t>
      </w:r>
      <w:r>
        <w:rPr>
          <w:spacing w:val="-6"/>
          <w:sz w:val="26"/>
        </w:rPr>
        <w:t xml:space="preserve"> </w:t>
      </w:r>
      <w:r>
        <w:rPr>
          <w:sz w:val="26"/>
        </w:rPr>
        <w:t>diện</w:t>
      </w:r>
      <w:r>
        <w:rPr>
          <w:spacing w:val="-5"/>
          <w:sz w:val="26"/>
        </w:rPr>
        <w:t xml:space="preserve"> </w:t>
      </w:r>
      <w:r>
        <w:rPr>
          <w:sz w:val="26"/>
        </w:rPr>
        <w:t>cá</w:t>
      </w:r>
      <w:r>
        <w:rPr>
          <w:spacing w:val="-6"/>
          <w:sz w:val="26"/>
        </w:rPr>
        <w:t xml:space="preserve"> </w:t>
      </w:r>
      <w:r>
        <w:rPr>
          <w:sz w:val="26"/>
        </w:rPr>
        <w:t>nhân/trường</w:t>
      </w:r>
      <w:r>
        <w:rPr>
          <w:spacing w:val="-5"/>
          <w:sz w:val="26"/>
        </w:rPr>
        <w:t xml:space="preserve"> </w:t>
      </w:r>
      <w:r>
        <w:rPr>
          <w:spacing w:val="-4"/>
          <w:sz w:val="26"/>
        </w:rPr>
        <w:t>lớp.</w:t>
      </w:r>
    </w:p>
    <w:p w14:paraId="654D00E5" w14:textId="77777777" w:rsidR="007A227D" w:rsidRDefault="00000000">
      <w:pPr>
        <w:pStyle w:val="Heading4"/>
        <w:spacing w:before="39"/>
      </w:pPr>
      <w:r>
        <w:t>Bước</w:t>
      </w:r>
      <w:r>
        <w:rPr>
          <w:spacing w:val="-5"/>
        </w:rPr>
        <w:t xml:space="preserve"> </w:t>
      </w:r>
      <w:r>
        <w:t>6.</w:t>
      </w:r>
      <w:r>
        <w:rPr>
          <w:spacing w:val="-5"/>
        </w:rPr>
        <w:t xml:space="preserve"> </w:t>
      </w:r>
      <w:r>
        <w:t>Lưu</w:t>
      </w:r>
      <w:r>
        <w:rPr>
          <w:spacing w:val="-2"/>
        </w:rPr>
        <w:t xml:space="preserve"> </w:t>
      </w:r>
      <w:r>
        <w:t>–</w:t>
      </w:r>
      <w:r>
        <w:rPr>
          <w:spacing w:val="-9"/>
        </w:rPr>
        <w:t xml:space="preserve"> </w:t>
      </w:r>
      <w:r>
        <w:t>Tải</w:t>
      </w:r>
      <w:r>
        <w:rPr>
          <w:spacing w:val="-5"/>
        </w:rPr>
        <w:t xml:space="preserve"> </w:t>
      </w:r>
      <w:r>
        <w:t>xuống</w:t>
      </w:r>
      <w:r>
        <w:rPr>
          <w:spacing w:val="-5"/>
        </w:rPr>
        <w:t xml:space="preserve"> </w:t>
      </w:r>
      <w:r>
        <w:t>–</w:t>
      </w:r>
      <w:r>
        <w:rPr>
          <w:spacing w:val="-5"/>
        </w:rPr>
        <w:t xml:space="preserve"> </w:t>
      </w:r>
      <w:r>
        <w:t>Chia</w:t>
      </w:r>
      <w:r>
        <w:rPr>
          <w:spacing w:val="-5"/>
        </w:rPr>
        <w:t xml:space="preserve"> sẻ</w:t>
      </w:r>
    </w:p>
    <w:p w14:paraId="562833B9" w14:textId="77777777" w:rsidR="007A227D" w:rsidRDefault="00000000">
      <w:pPr>
        <w:pStyle w:val="ListParagraph"/>
        <w:numPr>
          <w:ilvl w:val="0"/>
          <w:numId w:val="179"/>
        </w:numPr>
        <w:tabs>
          <w:tab w:val="left" w:pos="862"/>
        </w:tabs>
        <w:spacing w:before="39"/>
        <w:ind w:left="862" w:hanging="152"/>
        <w:rPr>
          <w:sz w:val="26"/>
        </w:rPr>
      </w:pPr>
      <w:r>
        <w:rPr>
          <w:sz w:val="26"/>
        </w:rPr>
        <w:t>Xuất</w:t>
      </w:r>
      <w:r>
        <w:rPr>
          <w:spacing w:val="-10"/>
          <w:sz w:val="26"/>
        </w:rPr>
        <w:t xml:space="preserve"> </w:t>
      </w:r>
      <w:r>
        <w:rPr>
          <w:sz w:val="26"/>
        </w:rPr>
        <w:t>file</w:t>
      </w:r>
      <w:r>
        <w:rPr>
          <w:spacing w:val="-10"/>
          <w:sz w:val="26"/>
        </w:rPr>
        <w:t xml:space="preserve"> </w:t>
      </w:r>
      <w:r>
        <w:rPr>
          <w:sz w:val="26"/>
        </w:rPr>
        <w:t>PDF,</w:t>
      </w:r>
      <w:r>
        <w:rPr>
          <w:spacing w:val="-7"/>
          <w:sz w:val="26"/>
        </w:rPr>
        <w:t xml:space="preserve"> </w:t>
      </w:r>
      <w:r>
        <w:rPr>
          <w:sz w:val="26"/>
        </w:rPr>
        <w:t>PowerPoint,</w:t>
      </w:r>
      <w:r>
        <w:rPr>
          <w:spacing w:val="-10"/>
          <w:sz w:val="26"/>
        </w:rPr>
        <w:t xml:space="preserve"> </w:t>
      </w:r>
      <w:r>
        <w:rPr>
          <w:sz w:val="26"/>
        </w:rPr>
        <w:t>MP4</w:t>
      </w:r>
      <w:r>
        <w:rPr>
          <w:spacing w:val="-8"/>
          <w:sz w:val="26"/>
        </w:rPr>
        <w:t xml:space="preserve"> </w:t>
      </w:r>
      <w:r>
        <w:rPr>
          <w:sz w:val="26"/>
        </w:rPr>
        <w:t>(có</w:t>
      </w:r>
      <w:r>
        <w:rPr>
          <w:spacing w:val="-9"/>
          <w:sz w:val="26"/>
        </w:rPr>
        <w:t xml:space="preserve"> </w:t>
      </w:r>
      <w:r>
        <w:rPr>
          <w:sz w:val="26"/>
        </w:rPr>
        <w:t>hiệu</w:t>
      </w:r>
      <w:r>
        <w:rPr>
          <w:spacing w:val="-10"/>
          <w:sz w:val="26"/>
        </w:rPr>
        <w:t xml:space="preserve"> </w:t>
      </w:r>
      <w:r>
        <w:rPr>
          <w:spacing w:val="-4"/>
          <w:sz w:val="26"/>
        </w:rPr>
        <w:t>ứng).</w:t>
      </w:r>
    </w:p>
    <w:p w14:paraId="5F551493" w14:textId="77777777" w:rsidR="007A227D" w:rsidRDefault="00000000">
      <w:pPr>
        <w:pStyle w:val="ListParagraph"/>
        <w:numPr>
          <w:ilvl w:val="0"/>
          <w:numId w:val="179"/>
        </w:numPr>
        <w:tabs>
          <w:tab w:val="left" w:pos="862"/>
        </w:tabs>
        <w:spacing w:before="42"/>
        <w:ind w:left="862" w:hanging="152"/>
        <w:rPr>
          <w:sz w:val="26"/>
        </w:rPr>
      </w:pPr>
      <w:r>
        <w:rPr>
          <w:sz w:val="26"/>
        </w:rPr>
        <w:t>Trình</w:t>
      </w:r>
      <w:r>
        <w:rPr>
          <w:spacing w:val="-6"/>
          <w:sz w:val="26"/>
        </w:rPr>
        <w:t xml:space="preserve"> </w:t>
      </w:r>
      <w:r>
        <w:rPr>
          <w:sz w:val="26"/>
        </w:rPr>
        <w:t>chiếu</w:t>
      </w:r>
      <w:r>
        <w:rPr>
          <w:spacing w:val="-6"/>
          <w:sz w:val="26"/>
        </w:rPr>
        <w:t xml:space="preserve"> </w:t>
      </w:r>
      <w:r>
        <w:rPr>
          <w:sz w:val="26"/>
        </w:rPr>
        <w:t>trực</w:t>
      </w:r>
      <w:r>
        <w:rPr>
          <w:spacing w:val="-5"/>
          <w:sz w:val="26"/>
        </w:rPr>
        <w:t xml:space="preserve"> </w:t>
      </w:r>
      <w:r>
        <w:rPr>
          <w:sz w:val="26"/>
        </w:rPr>
        <w:t>tiếp</w:t>
      </w:r>
      <w:r>
        <w:rPr>
          <w:spacing w:val="-6"/>
          <w:sz w:val="26"/>
        </w:rPr>
        <w:t xml:space="preserve"> </w:t>
      </w:r>
      <w:r>
        <w:rPr>
          <w:sz w:val="26"/>
        </w:rPr>
        <w:t>trên</w:t>
      </w:r>
      <w:r>
        <w:rPr>
          <w:spacing w:val="-6"/>
          <w:sz w:val="26"/>
        </w:rPr>
        <w:t xml:space="preserve"> </w:t>
      </w:r>
      <w:r>
        <w:rPr>
          <w:sz w:val="26"/>
        </w:rPr>
        <w:t>trình</w:t>
      </w:r>
      <w:r>
        <w:rPr>
          <w:spacing w:val="-6"/>
          <w:sz w:val="26"/>
        </w:rPr>
        <w:t xml:space="preserve"> </w:t>
      </w:r>
      <w:r>
        <w:rPr>
          <w:sz w:val="26"/>
        </w:rPr>
        <w:t>duyệt</w:t>
      </w:r>
      <w:r>
        <w:rPr>
          <w:spacing w:val="-6"/>
          <w:sz w:val="26"/>
        </w:rPr>
        <w:t xml:space="preserve"> </w:t>
      </w:r>
      <w:r>
        <w:rPr>
          <w:sz w:val="26"/>
        </w:rPr>
        <w:t>(dùng</w:t>
      </w:r>
      <w:r>
        <w:rPr>
          <w:spacing w:val="-6"/>
          <w:sz w:val="26"/>
        </w:rPr>
        <w:t xml:space="preserve"> </w:t>
      </w:r>
      <w:r>
        <w:rPr>
          <w:sz w:val="26"/>
        </w:rPr>
        <w:t>như</w:t>
      </w:r>
      <w:r>
        <w:rPr>
          <w:spacing w:val="-5"/>
          <w:sz w:val="26"/>
        </w:rPr>
        <w:t xml:space="preserve"> </w:t>
      </w:r>
      <w:r>
        <w:rPr>
          <w:spacing w:val="-2"/>
          <w:sz w:val="26"/>
        </w:rPr>
        <w:t>PowerPoint).</w:t>
      </w:r>
    </w:p>
    <w:p w14:paraId="5E033978" w14:textId="77777777" w:rsidR="007A227D" w:rsidRDefault="00000000">
      <w:pPr>
        <w:pStyle w:val="ListParagraph"/>
        <w:numPr>
          <w:ilvl w:val="0"/>
          <w:numId w:val="179"/>
        </w:numPr>
        <w:tabs>
          <w:tab w:val="left" w:pos="862"/>
        </w:tabs>
        <w:spacing w:before="40"/>
        <w:ind w:left="862" w:hanging="152"/>
        <w:rPr>
          <w:sz w:val="26"/>
        </w:rPr>
      </w:pPr>
      <w:r>
        <w:rPr>
          <w:sz w:val="26"/>
        </w:rPr>
        <w:t>Gửi</w:t>
      </w:r>
      <w:r>
        <w:rPr>
          <w:spacing w:val="-5"/>
          <w:sz w:val="26"/>
        </w:rPr>
        <w:t xml:space="preserve"> </w:t>
      </w:r>
      <w:r>
        <w:rPr>
          <w:sz w:val="26"/>
        </w:rPr>
        <w:t>link</w:t>
      </w:r>
      <w:r>
        <w:rPr>
          <w:spacing w:val="-5"/>
          <w:sz w:val="26"/>
        </w:rPr>
        <w:t xml:space="preserve"> </w:t>
      </w:r>
      <w:r>
        <w:rPr>
          <w:sz w:val="26"/>
        </w:rPr>
        <w:t>cho</w:t>
      </w:r>
      <w:r>
        <w:rPr>
          <w:spacing w:val="-5"/>
          <w:sz w:val="26"/>
        </w:rPr>
        <w:t xml:space="preserve"> </w:t>
      </w:r>
      <w:r>
        <w:rPr>
          <w:sz w:val="26"/>
        </w:rPr>
        <w:t>học</w:t>
      </w:r>
      <w:r>
        <w:rPr>
          <w:spacing w:val="-5"/>
          <w:sz w:val="26"/>
        </w:rPr>
        <w:t xml:space="preserve"> </w:t>
      </w:r>
      <w:r>
        <w:rPr>
          <w:sz w:val="26"/>
        </w:rPr>
        <w:t>sinh</w:t>
      </w:r>
      <w:r>
        <w:rPr>
          <w:spacing w:val="-3"/>
          <w:sz w:val="26"/>
        </w:rPr>
        <w:t xml:space="preserve"> </w:t>
      </w:r>
      <w:r>
        <w:rPr>
          <w:sz w:val="26"/>
        </w:rPr>
        <w:t>(nếu</w:t>
      </w:r>
      <w:r>
        <w:rPr>
          <w:spacing w:val="-5"/>
          <w:sz w:val="26"/>
        </w:rPr>
        <w:t xml:space="preserve"> </w:t>
      </w:r>
      <w:r>
        <w:rPr>
          <w:sz w:val="26"/>
        </w:rPr>
        <w:t>học</w:t>
      </w:r>
      <w:r>
        <w:rPr>
          <w:spacing w:val="-4"/>
          <w:sz w:val="26"/>
        </w:rPr>
        <w:t xml:space="preserve"> </w:t>
      </w:r>
      <w:r>
        <w:rPr>
          <w:sz w:val="26"/>
        </w:rPr>
        <w:t>trực</w:t>
      </w:r>
      <w:r>
        <w:rPr>
          <w:spacing w:val="-5"/>
          <w:sz w:val="26"/>
        </w:rPr>
        <w:t xml:space="preserve"> </w:t>
      </w:r>
      <w:r>
        <w:rPr>
          <w:spacing w:val="-2"/>
          <w:sz w:val="26"/>
        </w:rPr>
        <w:t>tuyến).</w:t>
      </w:r>
    </w:p>
    <w:p w14:paraId="3CC0AA47" w14:textId="77777777" w:rsidR="007A227D" w:rsidRDefault="00000000">
      <w:pPr>
        <w:pStyle w:val="Heading4"/>
        <w:jc w:val="both"/>
      </w:pPr>
      <w:r>
        <w:rPr>
          <w:rFonts w:ascii="Segoe UI Emoji" w:hAnsi="Segoe UI Emoji"/>
          <w:b w:val="0"/>
          <w:color w:val="D2D2D2"/>
          <w:spacing w:val="-356"/>
          <w:w w:val="304"/>
        </w:rPr>
        <w:t>`</w:t>
      </w:r>
      <w:r>
        <w:rPr>
          <w:rFonts w:ascii="Segoe UI Emoji" w:hAnsi="Segoe UI Emoji"/>
          <w:b w:val="0"/>
          <w:color w:val="FAB8AB"/>
          <w:spacing w:val="-356"/>
          <w:w w:val="394"/>
        </w:rPr>
        <w:t>¸</w:t>
      </w:r>
      <w:r>
        <w:rPr>
          <w:rFonts w:ascii="Segoe UI Emoji" w:hAnsi="Segoe UI Emoji"/>
          <w:b w:val="0"/>
          <w:color w:val="F85624"/>
          <w:spacing w:val="-356"/>
          <w:w w:val="145"/>
        </w:rPr>
        <w:t>/</w:t>
      </w:r>
      <w:r>
        <w:rPr>
          <w:rFonts w:ascii="Segoe UI Emoji" w:hAnsi="Segoe UI Emoji"/>
          <w:b w:val="0"/>
          <w:color w:val="FFC73C"/>
          <w:spacing w:val="-356"/>
          <w:w w:val="5"/>
        </w:rPr>
        <w:t>Q</w:t>
      </w:r>
      <w:r>
        <w:rPr>
          <w:rFonts w:ascii="Segoe UI Emoji" w:hAnsi="Segoe UI Emoji"/>
          <w:b w:val="0"/>
          <w:spacing w:val="-356"/>
          <w:w w:val="394"/>
        </w:rPr>
        <w:t>,</w:t>
      </w:r>
      <w:r>
        <w:rPr>
          <w:rFonts w:ascii="Segoe UI Emoji" w:hAnsi="Segoe UI Emoji"/>
          <w:b w:val="0"/>
          <w:color w:val="D57C00"/>
          <w:w w:val="47"/>
        </w:rPr>
        <w:t>5</w:t>
      </w:r>
      <w:r>
        <w:rPr>
          <w:rFonts w:ascii="Segoe UI Emoji" w:hAnsi="Segoe UI Emoji"/>
          <w:b w:val="0"/>
          <w:color w:val="D57C00"/>
          <w:spacing w:val="-92"/>
          <w:w w:val="214"/>
        </w:rPr>
        <w:t xml:space="preserve"> </w:t>
      </w:r>
      <w:r>
        <w:rPr>
          <w:w w:val="110"/>
        </w:rPr>
        <w:t>Ví</w:t>
      </w:r>
      <w:r>
        <w:rPr>
          <w:spacing w:val="-18"/>
          <w:w w:val="110"/>
        </w:rPr>
        <w:t xml:space="preserve"> </w:t>
      </w:r>
      <w:r>
        <w:rPr>
          <w:w w:val="110"/>
        </w:rPr>
        <w:t>dụ</w:t>
      </w:r>
      <w:r>
        <w:rPr>
          <w:spacing w:val="-17"/>
          <w:w w:val="110"/>
        </w:rPr>
        <w:t xml:space="preserve"> </w:t>
      </w:r>
      <w:r>
        <w:rPr>
          <w:w w:val="110"/>
        </w:rPr>
        <w:t>prompt</w:t>
      </w:r>
      <w:r>
        <w:rPr>
          <w:spacing w:val="-18"/>
          <w:w w:val="110"/>
        </w:rPr>
        <w:t xml:space="preserve"> </w:t>
      </w:r>
      <w:r>
        <w:rPr>
          <w:w w:val="110"/>
        </w:rPr>
        <w:t>cụ</w:t>
      </w:r>
      <w:r>
        <w:rPr>
          <w:spacing w:val="-18"/>
          <w:w w:val="110"/>
        </w:rPr>
        <w:t xml:space="preserve"> </w:t>
      </w:r>
      <w:r>
        <w:rPr>
          <w:w w:val="110"/>
        </w:rPr>
        <w:t>thể</w:t>
      </w:r>
      <w:r>
        <w:rPr>
          <w:spacing w:val="-17"/>
          <w:w w:val="110"/>
        </w:rPr>
        <w:t xml:space="preserve"> </w:t>
      </w:r>
      <w:r>
        <w:rPr>
          <w:w w:val="110"/>
        </w:rPr>
        <w:t>cho</w:t>
      </w:r>
      <w:r>
        <w:rPr>
          <w:spacing w:val="-16"/>
          <w:w w:val="110"/>
        </w:rPr>
        <w:t xml:space="preserve"> </w:t>
      </w:r>
      <w:r>
        <w:rPr>
          <w:w w:val="110"/>
        </w:rPr>
        <w:t>giáo</w:t>
      </w:r>
      <w:r>
        <w:rPr>
          <w:spacing w:val="-16"/>
          <w:w w:val="110"/>
        </w:rPr>
        <w:t xml:space="preserve"> </w:t>
      </w:r>
      <w:r>
        <w:rPr>
          <w:w w:val="110"/>
        </w:rPr>
        <w:t>viên</w:t>
      </w:r>
      <w:r>
        <w:rPr>
          <w:spacing w:val="-18"/>
          <w:w w:val="110"/>
        </w:rPr>
        <w:t xml:space="preserve"> </w:t>
      </w:r>
      <w:r>
        <w:rPr>
          <w:spacing w:val="-4"/>
          <w:w w:val="105"/>
        </w:rPr>
        <w:t>THCS</w:t>
      </w:r>
    </w:p>
    <w:p w14:paraId="46513F08" w14:textId="77777777" w:rsidR="007A227D" w:rsidRDefault="00000000">
      <w:pPr>
        <w:spacing w:before="40"/>
        <w:ind w:left="143" w:right="142" w:firstLine="566"/>
        <w:jc w:val="both"/>
        <w:rPr>
          <w:i/>
          <w:sz w:val="26"/>
        </w:rPr>
      </w:pPr>
      <w:r>
        <w:rPr>
          <w:i/>
          <w:sz w:val="26"/>
        </w:rPr>
        <w:t>“Tạo bài giảng môn Lịch sử lớp 6, bài ‘Ai Cập cổ đại’. Slide gồm: tiêu đề, mục tiêu bài học, hình ảnh kim tự tháp, sơ đồ dòng thời gian các triều đại, 2 câu hỏi cuối bài.”</w:t>
      </w:r>
    </w:p>
    <w:p w14:paraId="35EBFC8F" w14:textId="77777777" w:rsidR="007A227D" w:rsidRDefault="00000000">
      <w:pPr>
        <w:pStyle w:val="BodyText"/>
        <w:spacing w:before="41"/>
        <w:ind w:left="143" w:right="139" w:firstLine="566"/>
        <w:jc w:val="both"/>
      </w:pPr>
      <w:r>
        <w:rPr>
          <w:rFonts w:ascii="Segoe UI Emoji" w:hAnsi="Segoe UI Emoji"/>
          <w:color w:val="D57C00"/>
          <w:spacing w:val="-18"/>
          <w:w w:val="99"/>
        </w:rPr>
        <w:t xml:space="preserve"> </w:t>
      </w:r>
      <w:r>
        <w:rPr>
          <w:rFonts w:ascii="Segoe UI Emoji" w:hAnsi="Segoe UI Emoji"/>
          <w:color w:val="D57C00"/>
          <w:spacing w:val="-356"/>
          <w:w w:val="136"/>
        </w:rPr>
        <w:t>–</w:t>
      </w:r>
      <w:r>
        <w:rPr>
          <w:rFonts w:ascii="Segoe UI Emoji" w:hAnsi="Segoe UI Emoji"/>
          <w:color w:val="D57C00"/>
          <w:w w:val="63"/>
        </w:rPr>
        <w:t>−</w:t>
      </w:r>
      <w:r>
        <w:rPr>
          <w:rFonts w:ascii="Segoe UI Emoji" w:hAnsi="Segoe UI Emoji"/>
          <w:color w:val="D57C00"/>
          <w:spacing w:val="44"/>
        </w:rPr>
        <w:t xml:space="preserve">  </w:t>
      </w:r>
      <w:r>
        <w:rPr>
          <w:b/>
        </w:rPr>
        <w:t>Kết</w:t>
      </w:r>
      <w:r>
        <w:rPr>
          <w:b/>
          <w:spacing w:val="-15"/>
        </w:rPr>
        <w:t xml:space="preserve"> </w:t>
      </w:r>
      <w:r>
        <w:rPr>
          <w:b/>
        </w:rPr>
        <w:t>quả</w:t>
      </w:r>
      <w:r>
        <w:t>:</w:t>
      </w:r>
      <w:r>
        <w:rPr>
          <w:spacing w:val="-16"/>
        </w:rPr>
        <w:t xml:space="preserve"> </w:t>
      </w:r>
      <w:r>
        <w:t>Canva</w:t>
      </w:r>
      <w:r>
        <w:rPr>
          <w:spacing w:val="-16"/>
        </w:rPr>
        <w:t xml:space="preserve"> </w:t>
      </w:r>
      <w:r>
        <w:t>gợi</w:t>
      </w:r>
      <w:r>
        <w:rPr>
          <w:spacing w:val="-17"/>
        </w:rPr>
        <w:t xml:space="preserve"> </w:t>
      </w:r>
      <w:r>
        <w:t>ý</w:t>
      </w:r>
      <w:r>
        <w:rPr>
          <w:spacing w:val="-16"/>
        </w:rPr>
        <w:t xml:space="preserve"> </w:t>
      </w:r>
      <w:r>
        <w:t>bản</w:t>
      </w:r>
      <w:r>
        <w:rPr>
          <w:spacing w:val="-16"/>
        </w:rPr>
        <w:t xml:space="preserve"> </w:t>
      </w:r>
      <w:r>
        <w:t>trình</w:t>
      </w:r>
      <w:r>
        <w:rPr>
          <w:spacing w:val="-16"/>
        </w:rPr>
        <w:t xml:space="preserve"> </w:t>
      </w:r>
      <w:r>
        <w:t>chiếu</w:t>
      </w:r>
      <w:r>
        <w:rPr>
          <w:spacing w:val="-17"/>
        </w:rPr>
        <w:t xml:space="preserve"> </w:t>
      </w:r>
      <w:r>
        <w:t>gồm</w:t>
      </w:r>
      <w:r>
        <w:rPr>
          <w:spacing w:val="-2"/>
        </w:rPr>
        <w:t xml:space="preserve"> </w:t>
      </w:r>
      <w:r>
        <w:t xml:space="preserve">6–8 slide, có bố cục rõ ràng, hình ảnh minh họa sẵn, màu sắc hài hòa → giáo viên chỉ cần chỉnh sửa nội dung và đưa vào giảng </w:t>
      </w:r>
      <w:r>
        <w:rPr>
          <w:spacing w:val="-4"/>
          <w:w w:val="105"/>
        </w:rPr>
        <w:t>dạy.</w:t>
      </w:r>
    </w:p>
    <w:p w14:paraId="3944CDF2" w14:textId="77777777" w:rsidR="007A227D" w:rsidRDefault="00000000">
      <w:pPr>
        <w:pStyle w:val="Heading4"/>
        <w:spacing w:after="39"/>
      </w:pPr>
      <w:r>
        <w:rPr>
          <w:rFonts w:ascii="Segoe UI Emoji" w:hAnsi="Segoe UI Emoji"/>
          <w:b w:val="0"/>
          <w:color w:val="FBD43E"/>
          <w:spacing w:val="-356"/>
          <w:w w:val="77"/>
        </w:rPr>
        <w:t>•</w:t>
      </w:r>
      <w:r>
        <w:rPr>
          <w:rFonts w:ascii="Segoe UI Emoji" w:hAnsi="Segoe UI Emoji"/>
          <w:b w:val="0"/>
          <w:color w:val="FFAF2D"/>
          <w:spacing w:val="-356"/>
          <w:w w:val="4"/>
        </w:rPr>
        <w:t>9</w:t>
      </w:r>
      <w:r>
        <w:rPr>
          <w:rFonts w:ascii="Segoe UI Emoji" w:hAnsi="Segoe UI Emoji"/>
          <w:b w:val="0"/>
          <w:color w:val="D2D2D2"/>
          <w:spacing w:val="-356"/>
          <w:w w:val="104"/>
        </w:rPr>
        <w:t>„</w:t>
      </w:r>
      <w:r>
        <w:rPr>
          <w:rFonts w:ascii="Segoe UI Emoji" w:hAnsi="Segoe UI Emoji"/>
          <w:b w:val="0"/>
          <w:color w:val="FFF478"/>
          <w:spacing w:val="-356"/>
          <w:w w:val="2"/>
        </w:rPr>
        <w:t>˙</w:t>
      </w:r>
      <w:r>
        <w:rPr>
          <w:rFonts w:ascii="Segoe UI Emoji" w:hAnsi="Segoe UI Emoji"/>
          <w:b w:val="0"/>
          <w:color w:val="9B9B9B"/>
          <w:w w:val="341"/>
        </w:rPr>
        <w:t>.</w:t>
      </w:r>
      <w:r>
        <w:rPr>
          <w:rFonts w:ascii="Segoe UI Emoji" w:hAnsi="Segoe UI Emoji"/>
          <w:b w:val="0"/>
          <w:color w:val="9B9B9B"/>
          <w:spacing w:val="-9"/>
          <w:w w:val="105"/>
        </w:rPr>
        <w:t xml:space="preserve"> </w:t>
      </w:r>
      <w:r>
        <w:rPr>
          <w:w w:val="103"/>
        </w:rPr>
        <w:t>Mẹo</w:t>
      </w:r>
      <w:r>
        <w:rPr>
          <w:spacing w:val="-10"/>
          <w:w w:val="103"/>
        </w:rPr>
        <w:t xml:space="preserve"> </w:t>
      </w:r>
      <w:r>
        <w:rPr>
          <w:w w:val="103"/>
        </w:rPr>
        <w:t>viết</w:t>
      </w:r>
      <w:r>
        <w:rPr>
          <w:spacing w:val="-7"/>
          <w:w w:val="103"/>
        </w:rPr>
        <w:t xml:space="preserve"> </w:t>
      </w:r>
      <w:r>
        <w:rPr>
          <w:w w:val="103"/>
        </w:rPr>
        <w:t>prompt</w:t>
      </w:r>
      <w:r>
        <w:rPr>
          <w:spacing w:val="-4"/>
          <w:w w:val="103"/>
        </w:rPr>
        <w:t xml:space="preserve"> </w:t>
      </w:r>
      <w:r>
        <w:rPr>
          <w:w w:val="103"/>
        </w:rPr>
        <w:t>để</w:t>
      </w:r>
      <w:r>
        <w:rPr>
          <w:spacing w:val="-6"/>
          <w:w w:val="103"/>
        </w:rPr>
        <w:t xml:space="preserve"> </w:t>
      </w:r>
      <w:r>
        <w:rPr>
          <w:w w:val="103"/>
        </w:rPr>
        <w:t>Canva</w:t>
      </w:r>
      <w:r>
        <w:rPr>
          <w:spacing w:val="-17"/>
          <w:w w:val="103"/>
        </w:rPr>
        <w:t xml:space="preserve"> </w:t>
      </w:r>
      <w:r>
        <w:rPr>
          <w:w w:val="103"/>
        </w:rPr>
        <w:t>AI</w:t>
      </w:r>
      <w:r>
        <w:rPr>
          <w:spacing w:val="-6"/>
          <w:w w:val="103"/>
        </w:rPr>
        <w:t xml:space="preserve"> </w:t>
      </w:r>
      <w:r>
        <w:rPr>
          <w:w w:val="103"/>
        </w:rPr>
        <w:t>tạo</w:t>
      </w:r>
      <w:r>
        <w:rPr>
          <w:spacing w:val="-4"/>
          <w:w w:val="103"/>
        </w:rPr>
        <w:t xml:space="preserve"> </w:t>
      </w:r>
      <w:r>
        <w:rPr>
          <w:w w:val="103"/>
        </w:rPr>
        <w:t>slide</w:t>
      </w:r>
      <w:r>
        <w:rPr>
          <w:spacing w:val="-5"/>
          <w:w w:val="103"/>
        </w:rPr>
        <w:t xml:space="preserve"> </w:t>
      </w:r>
      <w:r>
        <w:rPr>
          <w:w w:val="103"/>
        </w:rPr>
        <w:t>hiệu</w:t>
      </w:r>
      <w:r>
        <w:rPr>
          <w:spacing w:val="-6"/>
          <w:w w:val="103"/>
        </w:rPr>
        <w:t xml:space="preserve"> </w:t>
      </w:r>
      <w:r>
        <w:rPr>
          <w:spacing w:val="-5"/>
          <w:w w:val="103"/>
        </w:rPr>
        <w:t>quả</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5"/>
        <w:gridCol w:w="3041"/>
        <w:gridCol w:w="4129"/>
      </w:tblGrid>
      <w:tr w:rsidR="007A227D" w14:paraId="5BF9DDFB" w14:textId="77777777">
        <w:trPr>
          <w:trHeight w:val="299"/>
        </w:trPr>
        <w:tc>
          <w:tcPr>
            <w:tcW w:w="2175" w:type="dxa"/>
          </w:tcPr>
          <w:p w14:paraId="1F9D8825" w14:textId="77777777" w:rsidR="007A227D" w:rsidRDefault="00000000">
            <w:pPr>
              <w:pStyle w:val="TableParagraph"/>
              <w:spacing w:before="2" w:line="278" w:lineRule="exact"/>
              <w:rPr>
                <w:b/>
                <w:sz w:val="26"/>
              </w:rPr>
            </w:pPr>
            <w:r>
              <w:rPr>
                <w:b/>
                <w:spacing w:val="-5"/>
                <w:sz w:val="26"/>
              </w:rPr>
              <w:t>Mẹo</w:t>
            </w:r>
          </w:p>
        </w:tc>
        <w:tc>
          <w:tcPr>
            <w:tcW w:w="3041" w:type="dxa"/>
          </w:tcPr>
          <w:p w14:paraId="797CB500" w14:textId="77777777" w:rsidR="007A227D" w:rsidRDefault="00000000">
            <w:pPr>
              <w:pStyle w:val="TableParagraph"/>
              <w:spacing w:before="2" w:line="278" w:lineRule="exact"/>
              <w:rPr>
                <w:b/>
                <w:sz w:val="26"/>
              </w:rPr>
            </w:pPr>
            <w:r>
              <w:rPr>
                <w:b/>
                <w:sz w:val="26"/>
              </w:rPr>
              <w:t>Giải</w:t>
            </w:r>
            <w:r>
              <w:rPr>
                <w:b/>
                <w:spacing w:val="-9"/>
                <w:sz w:val="26"/>
              </w:rPr>
              <w:t xml:space="preserve"> </w:t>
            </w:r>
            <w:r>
              <w:rPr>
                <w:b/>
                <w:spacing w:val="-2"/>
                <w:sz w:val="26"/>
              </w:rPr>
              <w:t>thích</w:t>
            </w:r>
          </w:p>
        </w:tc>
        <w:tc>
          <w:tcPr>
            <w:tcW w:w="4129" w:type="dxa"/>
          </w:tcPr>
          <w:p w14:paraId="4038BEBB" w14:textId="77777777" w:rsidR="007A227D" w:rsidRDefault="00000000">
            <w:pPr>
              <w:pStyle w:val="TableParagraph"/>
              <w:spacing w:before="2" w:line="278" w:lineRule="exact"/>
              <w:rPr>
                <w:b/>
                <w:sz w:val="26"/>
              </w:rPr>
            </w:pPr>
            <w:r>
              <w:rPr>
                <w:b/>
                <w:sz w:val="26"/>
              </w:rPr>
              <w:t>Ví</w:t>
            </w:r>
            <w:r>
              <w:rPr>
                <w:b/>
                <w:spacing w:val="-4"/>
                <w:sz w:val="26"/>
              </w:rPr>
              <w:t xml:space="preserve"> </w:t>
            </w:r>
            <w:r>
              <w:rPr>
                <w:b/>
                <w:spacing w:val="-5"/>
                <w:sz w:val="26"/>
              </w:rPr>
              <w:t>dụ</w:t>
            </w:r>
          </w:p>
        </w:tc>
      </w:tr>
      <w:tr w:rsidR="007A227D" w14:paraId="3D3410F9" w14:textId="77777777">
        <w:trPr>
          <w:trHeight w:val="597"/>
        </w:trPr>
        <w:tc>
          <w:tcPr>
            <w:tcW w:w="2175" w:type="dxa"/>
          </w:tcPr>
          <w:p w14:paraId="1BC5BC0E" w14:textId="77777777" w:rsidR="007A227D" w:rsidRDefault="00000000">
            <w:pPr>
              <w:pStyle w:val="TableParagraph"/>
              <w:spacing w:line="298" w:lineRule="exact"/>
              <w:rPr>
                <w:sz w:val="26"/>
              </w:rPr>
            </w:pPr>
            <w:r>
              <w:rPr>
                <w:sz w:val="26"/>
              </w:rPr>
              <w:t xml:space="preserve">Nêu rõ môn học + </w:t>
            </w:r>
            <w:r>
              <w:rPr>
                <w:spacing w:val="-4"/>
                <w:sz w:val="26"/>
              </w:rPr>
              <w:t>lớp</w:t>
            </w:r>
          </w:p>
        </w:tc>
        <w:tc>
          <w:tcPr>
            <w:tcW w:w="3041" w:type="dxa"/>
          </w:tcPr>
          <w:p w14:paraId="0BCC1EB6" w14:textId="77777777" w:rsidR="007A227D" w:rsidRDefault="00000000">
            <w:pPr>
              <w:pStyle w:val="TableParagraph"/>
              <w:spacing w:line="298" w:lineRule="exact"/>
              <w:rPr>
                <w:sz w:val="26"/>
              </w:rPr>
            </w:pPr>
            <w:r>
              <w:rPr>
                <w:sz w:val="26"/>
              </w:rPr>
              <w:t>Giúp</w:t>
            </w:r>
            <w:r>
              <w:rPr>
                <w:spacing w:val="-2"/>
                <w:sz w:val="26"/>
              </w:rPr>
              <w:t xml:space="preserve"> </w:t>
            </w:r>
            <w:r>
              <w:rPr>
                <w:sz w:val="26"/>
              </w:rPr>
              <w:t>Canva chọn</w:t>
            </w:r>
            <w:r>
              <w:rPr>
                <w:spacing w:val="-2"/>
                <w:sz w:val="26"/>
              </w:rPr>
              <w:t xml:space="preserve"> </w:t>
            </w:r>
            <w:r>
              <w:rPr>
                <w:sz w:val="26"/>
              </w:rPr>
              <w:t>hình ảnh phù hợp độ tuổi</w:t>
            </w:r>
          </w:p>
        </w:tc>
        <w:tc>
          <w:tcPr>
            <w:tcW w:w="4129" w:type="dxa"/>
          </w:tcPr>
          <w:p w14:paraId="30C2D362" w14:textId="77777777" w:rsidR="007A227D" w:rsidRDefault="00000000">
            <w:pPr>
              <w:pStyle w:val="TableParagraph"/>
              <w:spacing w:before="151"/>
              <w:rPr>
                <w:sz w:val="26"/>
              </w:rPr>
            </w:pPr>
            <w:r>
              <w:rPr>
                <w:sz w:val="26"/>
              </w:rPr>
              <w:t>“Toán</w:t>
            </w:r>
            <w:r>
              <w:rPr>
                <w:spacing w:val="-5"/>
                <w:sz w:val="26"/>
              </w:rPr>
              <w:t xml:space="preserve"> </w:t>
            </w:r>
            <w:r>
              <w:rPr>
                <w:sz w:val="26"/>
              </w:rPr>
              <w:t>lớp</w:t>
            </w:r>
            <w:r>
              <w:rPr>
                <w:spacing w:val="-4"/>
                <w:sz w:val="26"/>
              </w:rPr>
              <w:t xml:space="preserve"> </w:t>
            </w:r>
            <w:r>
              <w:rPr>
                <w:sz w:val="26"/>
              </w:rPr>
              <w:t>3”,</w:t>
            </w:r>
            <w:r>
              <w:rPr>
                <w:spacing w:val="-4"/>
                <w:sz w:val="26"/>
              </w:rPr>
              <w:t xml:space="preserve"> </w:t>
            </w:r>
            <w:r>
              <w:rPr>
                <w:sz w:val="26"/>
              </w:rPr>
              <w:t>“Văn</w:t>
            </w:r>
            <w:r>
              <w:rPr>
                <w:spacing w:val="-4"/>
                <w:sz w:val="26"/>
              </w:rPr>
              <w:t xml:space="preserve"> </w:t>
            </w:r>
            <w:r>
              <w:rPr>
                <w:sz w:val="26"/>
              </w:rPr>
              <w:t>lớp</w:t>
            </w:r>
            <w:r>
              <w:rPr>
                <w:spacing w:val="-3"/>
                <w:sz w:val="26"/>
              </w:rPr>
              <w:t xml:space="preserve"> </w:t>
            </w:r>
            <w:r>
              <w:rPr>
                <w:spacing w:val="-5"/>
                <w:sz w:val="26"/>
              </w:rPr>
              <w:t>9”…</w:t>
            </w:r>
          </w:p>
        </w:tc>
      </w:tr>
      <w:tr w:rsidR="007A227D" w14:paraId="162BFAFA" w14:textId="77777777">
        <w:trPr>
          <w:trHeight w:val="599"/>
        </w:trPr>
        <w:tc>
          <w:tcPr>
            <w:tcW w:w="2175" w:type="dxa"/>
          </w:tcPr>
          <w:p w14:paraId="117BE70B" w14:textId="77777777" w:rsidR="007A227D" w:rsidRDefault="00000000">
            <w:pPr>
              <w:pStyle w:val="TableParagraph"/>
              <w:tabs>
                <w:tab w:val="left" w:pos="904"/>
                <w:tab w:val="left" w:pos="1544"/>
              </w:tabs>
              <w:spacing w:line="300" w:lineRule="atLeast"/>
              <w:ind w:right="99"/>
              <w:rPr>
                <w:sz w:val="26"/>
              </w:rPr>
            </w:pPr>
            <w:r>
              <w:rPr>
                <w:spacing w:val="-4"/>
                <w:sz w:val="26"/>
              </w:rPr>
              <w:t>Chia</w:t>
            </w:r>
            <w:r>
              <w:rPr>
                <w:sz w:val="26"/>
              </w:rPr>
              <w:tab/>
            </w:r>
            <w:r>
              <w:rPr>
                <w:spacing w:val="-4"/>
                <w:sz w:val="26"/>
              </w:rPr>
              <w:t>nội</w:t>
            </w:r>
            <w:r>
              <w:rPr>
                <w:sz w:val="26"/>
              </w:rPr>
              <w:tab/>
            </w:r>
            <w:r>
              <w:rPr>
                <w:spacing w:val="-4"/>
                <w:sz w:val="26"/>
              </w:rPr>
              <w:t xml:space="preserve">dung </w:t>
            </w:r>
            <w:r>
              <w:rPr>
                <w:sz w:val="26"/>
              </w:rPr>
              <w:t>thành các phần</w:t>
            </w:r>
          </w:p>
        </w:tc>
        <w:tc>
          <w:tcPr>
            <w:tcW w:w="3041" w:type="dxa"/>
          </w:tcPr>
          <w:p w14:paraId="595B4884" w14:textId="77777777" w:rsidR="007A227D" w:rsidRDefault="00000000">
            <w:pPr>
              <w:pStyle w:val="TableParagraph"/>
              <w:spacing w:line="300" w:lineRule="atLeast"/>
              <w:rPr>
                <w:sz w:val="26"/>
              </w:rPr>
            </w:pPr>
            <w:r>
              <w:rPr>
                <w:sz w:val="26"/>
              </w:rPr>
              <w:t>Giúp</w:t>
            </w:r>
            <w:r>
              <w:rPr>
                <w:spacing w:val="31"/>
                <w:sz w:val="26"/>
              </w:rPr>
              <w:t xml:space="preserve"> </w:t>
            </w:r>
            <w:r>
              <w:rPr>
                <w:sz w:val="26"/>
              </w:rPr>
              <w:t>Canva</w:t>
            </w:r>
            <w:r>
              <w:rPr>
                <w:spacing w:val="31"/>
                <w:sz w:val="26"/>
              </w:rPr>
              <w:t xml:space="preserve"> </w:t>
            </w:r>
            <w:r>
              <w:rPr>
                <w:sz w:val="26"/>
              </w:rPr>
              <w:t>hiểu</w:t>
            </w:r>
            <w:r>
              <w:rPr>
                <w:spacing w:val="31"/>
                <w:sz w:val="26"/>
              </w:rPr>
              <w:t xml:space="preserve"> </w:t>
            </w:r>
            <w:r>
              <w:rPr>
                <w:sz w:val="26"/>
              </w:rPr>
              <w:t>cấu</w:t>
            </w:r>
            <w:r>
              <w:rPr>
                <w:spacing w:val="34"/>
                <w:sz w:val="26"/>
              </w:rPr>
              <w:t xml:space="preserve"> </w:t>
            </w:r>
            <w:r>
              <w:rPr>
                <w:sz w:val="26"/>
              </w:rPr>
              <w:t>trúc cần tạo</w:t>
            </w:r>
          </w:p>
        </w:tc>
        <w:tc>
          <w:tcPr>
            <w:tcW w:w="4129" w:type="dxa"/>
          </w:tcPr>
          <w:p w14:paraId="1DF9E0A6" w14:textId="77777777" w:rsidR="007A227D" w:rsidRDefault="00000000">
            <w:pPr>
              <w:pStyle w:val="TableParagraph"/>
              <w:spacing w:line="300" w:lineRule="atLeast"/>
              <w:rPr>
                <w:sz w:val="26"/>
              </w:rPr>
            </w:pPr>
            <w:r>
              <w:rPr>
                <w:sz w:val="26"/>
              </w:rPr>
              <w:t>“Gồm: mục tiêu, kiến thức chính, ví dụ, hoạt động nhóm”</w:t>
            </w:r>
          </w:p>
        </w:tc>
      </w:tr>
      <w:tr w:rsidR="007A227D" w14:paraId="029C9068" w14:textId="77777777">
        <w:trPr>
          <w:trHeight w:val="597"/>
        </w:trPr>
        <w:tc>
          <w:tcPr>
            <w:tcW w:w="2175" w:type="dxa"/>
          </w:tcPr>
          <w:p w14:paraId="304804EA" w14:textId="77777777" w:rsidR="007A227D" w:rsidRDefault="00000000">
            <w:pPr>
              <w:pStyle w:val="TableParagraph"/>
              <w:spacing w:line="300" w:lineRule="exact"/>
              <w:rPr>
                <w:sz w:val="26"/>
              </w:rPr>
            </w:pPr>
            <w:r>
              <w:rPr>
                <w:sz w:val="26"/>
              </w:rPr>
              <w:t>Gợi ý</w:t>
            </w:r>
            <w:r>
              <w:rPr>
                <w:spacing w:val="23"/>
                <w:sz w:val="26"/>
              </w:rPr>
              <w:t xml:space="preserve"> </w:t>
            </w:r>
            <w:r>
              <w:rPr>
                <w:sz w:val="26"/>
              </w:rPr>
              <w:t>phong</w:t>
            </w:r>
            <w:r>
              <w:rPr>
                <w:spacing w:val="23"/>
                <w:sz w:val="26"/>
              </w:rPr>
              <w:t xml:space="preserve"> </w:t>
            </w:r>
            <w:r>
              <w:rPr>
                <w:sz w:val="26"/>
              </w:rPr>
              <w:t>cách trình bày</w:t>
            </w:r>
          </w:p>
        </w:tc>
        <w:tc>
          <w:tcPr>
            <w:tcW w:w="3041" w:type="dxa"/>
          </w:tcPr>
          <w:p w14:paraId="55F15268" w14:textId="77777777" w:rsidR="007A227D" w:rsidRDefault="00000000">
            <w:pPr>
              <w:pStyle w:val="TableParagraph"/>
              <w:spacing w:line="300" w:lineRule="exact"/>
              <w:rPr>
                <w:sz w:val="26"/>
              </w:rPr>
            </w:pPr>
            <w:r>
              <w:rPr>
                <w:sz w:val="26"/>
              </w:rPr>
              <w:t>Canva</w:t>
            </w:r>
            <w:r>
              <w:rPr>
                <w:spacing w:val="80"/>
                <w:sz w:val="26"/>
              </w:rPr>
              <w:t xml:space="preserve"> </w:t>
            </w:r>
            <w:r>
              <w:rPr>
                <w:sz w:val="26"/>
              </w:rPr>
              <w:t>gợi</w:t>
            </w:r>
            <w:r>
              <w:rPr>
                <w:spacing w:val="80"/>
                <w:sz w:val="26"/>
              </w:rPr>
              <w:t xml:space="preserve"> </w:t>
            </w:r>
            <w:r>
              <w:rPr>
                <w:sz w:val="26"/>
              </w:rPr>
              <w:t>ý</w:t>
            </w:r>
            <w:r>
              <w:rPr>
                <w:spacing w:val="80"/>
                <w:sz w:val="26"/>
              </w:rPr>
              <w:t xml:space="preserve"> </w:t>
            </w:r>
            <w:r>
              <w:rPr>
                <w:sz w:val="26"/>
              </w:rPr>
              <w:t>slide</w:t>
            </w:r>
            <w:r>
              <w:rPr>
                <w:spacing w:val="80"/>
                <w:sz w:val="26"/>
              </w:rPr>
              <w:t xml:space="preserve"> </w:t>
            </w:r>
            <w:r>
              <w:rPr>
                <w:sz w:val="26"/>
              </w:rPr>
              <w:t>đúng thẩm mỹ mong muốn</w:t>
            </w:r>
          </w:p>
        </w:tc>
        <w:tc>
          <w:tcPr>
            <w:tcW w:w="4129" w:type="dxa"/>
          </w:tcPr>
          <w:p w14:paraId="25F351F9" w14:textId="77777777" w:rsidR="007A227D" w:rsidRDefault="00000000">
            <w:pPr>
              <w:pStyle w:val="TableParagraph"/>
              <w:spacing w:line="300" w:lineRule="exact"/>
              <w:rPr>
                <w:sz w:val="26"/>
              </w:rPr>
            </w:pPr>
            <w:r>
              <w:rPr>
                <w:sz w:val="26"/>
              </w:rPr>
              <w:t>“Phong</w:t>
            </w:r>
            <w:r>
              <w:rPr>
                <w:spacing w:val="40"/>
                <w:sz w:val="26"/>
              </w:rPr>
              <w:t xml:space="preserve"> </w:t>
            </w:r>
            <w:r>
              <w:rPr>
                <w:sz w:val="26"/>
              </w:rPr>
              <w:t>cách</w:t>
            </w:r>
            <w:r>
              <w:rPr>
                <w:spacing w:val="40"/>
                <w:sz w:val="26"/>
              </w:rPr>
              <w:t xml:space="preserve"> </w:t>
            </w:r>
            <w:r>
              <w:rPr>
                <w:sz w:val="26"/>
              </w:rPr>
              <w:t>sinh</w:t>
            </w:r>
            <w:r>
              <w:rPr>
                <w:spacing w:val="40"/>
                <w:sz w:val="26"/>
              </w:rPr>
              <w:t xml:space="preserve"> </w:t>
            </w:r>
            <w:r>
              <w:rPr>
                <w:sz w:val="26"/>
              </w:rPr>
              <w:t>động,</w:t>
            </w:r>
            <w:r>
              <w:rPr>
                <w:spacing w:val="40"/>
                <w:sz w:val="26"/>
              </w:rPr>
              <w:t xml:space="preserve"> </w:t>
            </w:r>
            <w:r>
              <w:rPr>
                <w:sz w:val="26"/>
              </w:rPr>
              <w:t>dễ</w:t>
            </w:r>
            <w:r>
              <w:rPr>
                <w:spacing w:val="40"/>
                <w:sz w:val="26"/>
              </w:rPr>
              <w:t xml:space="preserve"> </w:t>
            </w:r>
            <w:r>
              <w:rPr>
                <w:sz w:val="26"/>
              </w:rPr>
              <w:t>thương, dành cho học sinh tiểu học”</w:t>
            </w:r>
          </w:p>
        </w:tc>
      </w:tr>
      <w:tr w:rsidR="007A227D" w14:paraId="14307A19" w14:textId="77777777">
        <w:trPr>
          <w:trHeight w:val="596"/>
        </w:trPr>
        <w:tc>
          <w:tcPr>
            <w:tcW w:w="2175" w:type="dxa"/>
          </w:tcPr>
          <w:p w14:paraId="4B5C9C2E" w14:textId="77777777" w:rsidR="007A227D" w:rsidRDefault="00000000">
            <w:pPr>
              <w:pStyle w:val="TableParagraph"/>
              <w:spacing w:line="298" w:lineRule="exact"/>
              <w:rPr>
                <w:sz w:val="26"/>
              </w:rPr>
            </w:pPr>
            <w:r>
              <w:rPr>
                <w:sz w:val="26"/>
              </w:rPr>
              <w:t>Gợi</w:t>
            </w:r>
            <w:r>
              <w:rPr>
                <w:spacing w:val="40"/>
                <w:sz w:val="26"/>
              </w:rPr>
              <w:t xml:space="preserve"> </w:t>
            </w:r>
            <w:r>
              <w:rPr>
                <w:sz w:val="26"/>
              </w:rPr>
              <w:t>ý</w:t>
            </w:r>
            <w:r>
              <w:rPr>
                <w:spacing w:val="40"/>
                <w:sz w:val="26"/>
              </w:rPr>
              <w:t xml:space="preserve"> </w:t>
            </w:r>
            <w:r>
              <w:rPr>
                <w:sz w:val="26"/>
              </w:rPr>
              <w:t>chèn</w:t>
            </w:r>
            <w:r>
              <w:rPr>
                <w:spacing w:val="40"/>
                <w:sz w:val="26"/>
              </w:rPr>
              <w:t xml:space="preserve"> </w:t>
            </w:r>
            <w:r>
              <w:rPr>
                <w:sz w:val="26"/>
              </w:rPr>
              <w:t xml:space="preserve">hình </w:t>
            </w:r>
            <w:r>
              <w:rPr>
                <w:spacing w:val="-4"/>
                <w:sz w:val="26"/>
              </w:rPr>
              <w:t>ảnh</w:t>
            </w:r>
          </w:p>
        </w:tc>
        <w:tc>
          <w:tcPr>
            <w:tcW w:w="3041" w:type="dxa"/>
          </w:tcPr>
          <w:p w14:paraId="3AE0659C" w14:textId="77777777" w:rsidR="007A227D" w:rsidRDefault="00000000">
            <w:pPr>
              <w:pStyle w:val="TableParagraph"/>
              <w:spacing w:line="298" w:lineRule="exact"/>
              <w:rPr>
                <w:sz w:val="26"/>
              </w:rPr>
            </w:pPr>
            <w:r>
              <w:rPr>
                <w:sz w:val="26"/>
              </w:rPr>
              <w:t>Canva</w:t>
            </w:r>
            <w:r>
              <w:rPr>
                <w:spacing w:val="40"/>
                <w:sz w:val="26"/>
              </w:rPr>
              <w:t xml:space="preserve"> </w:t>
            </w:r>
            <w:r>
              <w:rPr>
                <w:sz w:val="26"/>
              </w:rPr>
              <w:t>ưu</w:t>
            </w:r>
            <w:r>
              <w:rPr>
                <w:spacing w:val="40"/>
                <w:sz w:val="26"/>
              </w:rPr>
              <w:t xml:space="preserve"> </w:t>
            </w:r>
            <w:r>
              <w:rPr>
                <w:sz w:val="26"/>
              </w:rPr>
              <w:t>tiên</w:t>
            </w:r>
            <w:r>
              <w:rPr>
                <w:spacing w:val="40"/>
                <w:sz w:val="26"/>
              </w:rPr>
              <w:t xml:space="preserve"> </w:t>
            </w:r>
            <w:r>
              <w:rPr>
                <w:sz w:val="26"/>
              </w:rPr>
              <w:t>hình</w:t>
            </w:r>
            <w:r>
              <w:rPr>
                <w:spacing w:val="40"/>
                <w:sz w:val="26"/>
              </w:rPr>
              <w:t xml:space="preserve"> </w:t>
            </w:r>
            <w:r>
              <w:rPr>
                <w:sz w:val="26"/>
              </w:rPr>
              <w:t>minh họa phù hợp</w:t>
            </w:r>
          </w:p>
        </w:tc>
        <w:tc>
          <w:tcPr>
            <w:tcW w:w="4129" w:type="dxa"/>
          </w:tcPr>
          <w:p w14:paraId="4DA6D46F" w14:textId="77777777" w:rsidR="007A227D" w:rsidRDefault="00000000">
            <w:pPr>
              <w:pStyle w:val="TableParagraph"/>
              <w:spacing w:line="298" w:lineRule="exact"/>
              <w:rPr>
                <w:sz w:val="26"/>
              </w:rPr>
            </w:pPr>
            <w:r>
              <w:rPr>
                <w:sz w:val="26"/>
              </w:rPr>
              <w:t>“Hình ảnh động vật rừng, bản đồ Ai Cập cổ đại…”</w:t>
            </w:r>
          </w:p>
        </w:tc>
      </w:tr>
    </w:tbl>
    <w:p w14:paraId="22C8C768" w14:textId="77777777" w:rsidR="007A227D" w:rsidRDefault="00000000">
      <w:pPr>
        <w:spacing w:before="43"/>
        <w:ind w:left="710"/>
        <w:rPr>
          <w:b/>
          <w:sz w:val="26"/>
        </w:rPr>
      </w:pPr>
      <w:r>
        <w:rPr>
          <w:rFonts w:ascii="Segoe UI Emoji" w:hAnsi="Segoe UI Emoji"/>
          <w:color w:val="402A31"/>
          <w:spacing w:val="-356"/>
          <w:sz w:val="26"/>
        </w:rPr>
        <w:t>`˙ˆ</w:t>
      </w:r>
      <w:r>
        <w:rPr>
          <w:rFonts w:ascii="Segoe UI Emoji" w:hAnsi="Segoe UI Emoji"/>
          <w:color w:val="E6E6E6"/>
          <w:spacing w:val="-356"/>
          <w:sz w:val="26"/>
        </w:rPr>
        <w:t>˙</w:t>
      </w:r>
      <w:r>
        <w:rPr>
          <w:rFonts w:ascii="Segoe UI Emoji" w:hAnsi="Segoe UI Emoji"/>
          <w:color w:val="9B9B9B"/>
          <w:spacing w:val="-72"/>
          <w:sz w:val="26"/>
        </w:rPr>
        <w:t xml:space="preserve"> </w:t>
      </w:r>
      <w:r>
        <w:rPr>
          <w:rFonts w:ascii="Segoe UI Emoji" w:hAnsi="Segoe UI Emoji"/>
          <w:color w:val="E6E6E6"/>
          <w:sz w:val="26"/>
        </w:rPr>
        <w:t>•</w:t>
      </w:r>
      <w:r>
        <w:rPr>
          <w:rFonts w:ascii="Segoe UI Emoji" w:hAnsi="Segoe UI Emoji"/>
          <w:color w:val="E6E6E6"/>
          <w:spacing w:val="18"/>
          <w:sz w:val="26"/>
        </w:rPr>
        <w:t xml:space="preserve"> </w:t>
      </w:r>
      <w:r>
        <w:rPr>
          <w:b/>
          <w:sz w:val="26"/>
        </w:rPr>
        <w:t>Gợi</w:t>
      </w:r>
      <w:r>
        <w:rPr>
          <w:b/>
          <w:spacing w:val="23"/>
          <w:sz w:val="26"/>
        </w:rPr>
        <w:t xml:space="preserve"> </w:t>
      </w:r>
      <w:r>
        <w:rPr>
          <w:b/>
          <w:sz w:val="26"/>
        </w:rPr>
        <w:t>ý</w:t>
      </w:r>
      <w:r>
        <w:rPr>
          <w:b/>
          <w:spacing w:val="22"/>
          <w:sz w:val="26"/>
        </w:rPr>
        <w:t xml:space="preserve"> </w:t>
      </w:r>
      <w:r>
        <w:rPr>
          <w:b/>
          <w:sz w:val="26"/>
        </w:rPr>
        <w:t>ứng</w:t>
      </w:r>
      <w:r>
        <w:rPr>
          <w:b/>
          <w:spacing w:val="22"/>
          <w:sz w:val="26"/>
        </w:rPr>
        <w:t xml:space="preserve"> </w:t>
      </w:r>
      <w:r>
        <w:rPr>
          <w:b/>
          <w:sz w:val="26"/>
        </w:rPr>
        <w:t>dụng</w:t>
      </w:r>
      <w:r>
        <w:rPr>
          <w:b/>
          <w:spacing w:val="22"/>
          <w:sz w:val="26"/>
        </w:rPr>
        <w:t xml:space="preserve"> </w:t>
      </w:r>
      <w:r>
        <w:rPr>
          <w:b/>
          <w:sz w:val="26"/>
        </w:rPr>
        <w:t>trong</w:t>
      </w:r>
      <w:r>
        <w:rPr>
          <w:b/>
          <w:spacing w:val="22"/>
          <w:sz w:val="26"/>
        </w:rPr>
        <w:t xml:space="preserve"> </w:t>
      </w:r>
      <w:r>
        <w:rPr>
          <w:b/>
          <w:sz w:val="26"/>
        </w:rPr>
        <w:t>thực</w:t>
      </w:r>
      <w:r>
        <w:rPr>
          <w:b/>
          <w:spacing w:val="24"/>
          <w:sz w:val="26"/>
        </w:rPr>
        <w:t xml:space="preserve"> </w:t>
      </w:r>
      <w:r>
        <w:rPr>
          <w:b/>
          <w:sz w:val="26"/>
        </w:rPr>
        <w:t>tiễn</w:t>
      </w:r>
      <w:r>
        <w:rPr>
          <w:b/>
          <w:spacing w:val="22"/>
          <w:sz w:val="26"/>
        </w:rPr>
        <w:t xml:space="preserve"> </w:t>
      </w:r>
      <w:r>
        <w:rPr>
          <w:b/>
          <w:sz w:val="26"/>
        </w:rPr>
        <w:t>dạy</w:t>
      </w:r>
      <w:r>
        <w:rPr>
          <w:b/>
          <w:spacing w:val="25"/>
          <w:sz w:val="26"/>
        </w:rPr>
        <w:t xml:space="preserve"> </w:t>
      </w:r>
      <w:r>
        <w:rPr>
          <w:b/>
          <w:spacing w:val="-5"/>
          <w:sz w:val="26"/>
        </w:rPr>
        <w:t>học</w:t>
      </w:r>
    </w:p>
    <w:p w14:paraId="0B96AEB6" w14:textId="77777777" w:rsidR="007A227D" w:rsidRDefault="00000000">
      <w:pPr>
        <w:pStyle w:val="ListParagraph"/>
        <w:numPr>
          <w:ilvl w:val="0"/>
          <w:numId w:val="179"/>
        </w:numPr>
        <w:tabs>
          <w:tab w:val="left" w:pos="862"/>
        </w:tabs>
        <w:spacing w:before="38"/>
        <w:ind w:left="862" w:hanging="152"/>
        <w:rPr>
          <w:sz w:val="26"/>
        </w:rPr>
      </w:pPr>
      <w:r>
        <w:rPr>
          <w:rFonts w:ascii="Segoe UI Emoji" w:hAnsi="Segoe UI Emoji"/>
          <w:color w:val="F3EDF8"/>
          <w:spacing w:val="-356"/>
          <w:sz w:val="26"/>
        </w:rPr>
        <w:t>lh</w:t>
      </w:r>
      <w:r>
        <w:rPr>
          <w:rFonts w:ascii="Segoe UI Emoji" w:hAnsi="Segoe UI Emoji"/>
          <w:color w:val="00A6EC"/>
          <w:spacing w:val="-72"/>
          <w:sz w:val="26"/>
        </w:rPr>
        <w:t xml:space="preserve"> </w:t>
      </w:r>
      <w:r>
        <w:rPr>
          <w:rFonts w:ascii="Segoe UI Emoji" w:hAnsi="Segoe UI Emoji"/>
          <w:color w:val="0074B9"/>
          <w:spacing w:val="-356"/>
          <w:w w:val="7"/>
          <w:sz w:val="26"/>
        </w:rPr>
        <w:t>_</w:t>
      </w:r>
      <w:r>
        <w:rPr>
          <w:rFonts w:ascii="Segoe UI Emoji" w:hAnsi="Segoe UI Emoji"/>
          <w:color w:val="B4ACBB"/>
          <w:w w:val="192"/>
          <w:sz w:val="26"/>
        </w:rPr>
        <w:t>I</w:t>
      </w:r>
      <w:r>
        <w:rPr>
          <w:rFonts w:ascii="Segoe UI Emoji" w:hAnsi="Segoe UI Emoji"/>
          <w:color w:val="B4ACBB"/>
          <w:spacing w:val="3"/>
          <w:sz w:val="26"/>
        </w:rPr>
        <w:t xml:space="preserve"> </w:t>
      </w:r>
      <w:r>
        <w:rPr>
          <w:b/>
          <w:sz w:val="26"/>
        </w:rPr>
        <w:t>Môn</w:t>
      </w:r>
      <w:r>
        <w:rPr>
          <w:b/>
          <w:spacing w:val="5"/>
          <w:sz w:val="26"/>
        </w:rPr>
        <w:t xml:space="preserve"> </w:t>
      </w:r>
      <w:r>
        <w:rPr>
          <w:b/>
          <w:sz w:val="26"/>
        </w:rPr>
        <w:t>Văn</w:t>
      </w:r>
      <w:r>
        <w:rPr>
          <w:sz w:val="26"/>
        </w:rPr>
        <w:t>:</w:t>
      </w:r>
      <w:r>
        <w:rPr>
          <w:spacing w:val="14"/>
          <w:sz w:val="26"/>
        </w:rPr>
        <w:t xml:space="preserve"> </w:t>
      </w:r>
      <w:r>
        <w:rPr>
          <w:sz w:val="26"/>
        </w:rPr>
        <w:t>Minh</w:t>
      </w:r>
      <w:r>
        <w:rPr>
          <w:spacing w:val="13"/>
          <w:sz w:val="26"/>
        </w:rPr>
        <w:t xml:space="preserve"> </w:t>
      </w:r>
      <w:r>
        <w:rPr>
          <w:sz w:val="26"/>
        </w:rPr>
        <w:t>họa</w:t>
      </w:r>
      <w:r>
        <w:rPr>
          <w:spacing w:val="12"/>
          <w:sz w:val="26"/>
        </w:rPr>
        <w:t xml:space="preserve"> </w:t>
      </w:r>
      <w:r>
        <w:rPr>
          <w:sz w:val="26"/>
        </w:rPr>
        <w:t>nội</w:t>
      </w:r>
      <w:r>
        <w:rPr>
          <w:spacing w:val="11"/>
          <w:sz w:val="26"/>
        </w:rPr>
        <w:t xml:space="preserve"> </w:t>
      </w:r>
      <w:r>
        <w:rPr>
          <w:sz w:val="26"/>
        </w:rPr>
        <w:t>dung</w:t>
      </w:r>
      <w:r>
        <w:rPr>
          <w:spacing w:val="11"/>
          <w:sz w:val="26"/>
        </w:rPr>
        <w:t xml:space="preserve"> </w:t>
      </w:r>
      <w:r>
        <w:rPr>
          <w:sz w:val="26"/>
        </w:rPr>
        <w:t>truyện,</w:t>
      </w:r>
      <w:r>
        <w:rPr>
          <w:spacing w:val="11"/>
          <w:sz w:val="26"/>
        </w:rPr>
        <w:t xml:space="preserve"> </w:t>
      </w:r>
      <w:r>
        <w:rPr>
          <w:sz w:val="26"/>
        </w:rPr>
        <w:t>nhân</w:t>
      </w:r>
      <w:r>
        <w:rPr>
          <w:spacing w:val="11"/>
          <w:sz w:val="26"/>
        </w:rPr>
        <w:t xml:space="preserve"> </w:t>
      </w:r>
      <w:r>
        <w:rPr>
          <w:sz w:val="26"/>
        </w:rPr>
        <w:t>vật,</w:t>
      </w:r>
      <w:r>
        <w:rPr>
          <w:spacing w:val="11"/>
          <w:sz w:val="26"/>
        </w:rPr>
        <w:t xml:space="preserve"> </w:t>
      </w:r>
      <w:r>
        <w:rPr>
          <w:sz w:val="26"/>
        </w:rPr>
        <w:t>biểu</w:t>
      </w:r>
      <w:r>
        <w:rPr>
          <w:spacing w:val="13"/>
          <w:sz w:val="26"/>
        </w:rPr>
        <w:t xml:space="preserve"> </w:t>
      </w:r>
      <w:r>
        <w:rPr>
          <w:sz w:val="26"/>
        </w:rPr>
        <w:t>đồ</w:t>
      </w:r>
      <w:r>
        <w:rPr>
          <w:spacing w:val="11"/>
          <w:sz w:val="26"/>
        </w:rPr>
        <w:t xml:space="preserve"> </w:t>
      </w:r>
      <w:r>
        <w:rPr>
          <w:sz w:val="26"/>
        </w:rPr>
        <w:t>mối</w:t>
      </w:r>
      <w:r>
        <w:rPr>
          <w:spacing w:val="14"/>
          <w:sz w:val="26"/>
        </w:rPr>
        <w:t xml:space="preserve"> </w:t>
      </w:r>
      <w:r>
        <w:rPr>
          <w:sz w:val="26"/>
        </w:rPr>
        <w:t>quan</w:t>
      </w:r>
      <w:r>
        <w:rPr>
          <w:spacing w:val="10"/>
          <w:sz w:val="26"/>
        </w:rPr>
        <w:t xml:space="preserve"> </w:t>
      </w:r>
      <w:r>
        <w:rPr>
          <w:spacing w:val="-5"/>
          <w:sz w:val="26"/>
        </w:rPr>
        <w:t>hệ.</w:t>
      </w:r>
    </w:p>
    <w:p w14:paraId="2EB92BFF" w14:textId="77777777" w:rsidR="007A227D" w:rsidRDefault="00000000">
      <w:pPr>
        <w:pStyle w:val="ListParagraph"/>
        <w:numPr>
          <w:ilvl w:val="0"/>
          <w:numId w:val="179"/>
        </w:numPr>
        <w:tabs>
          <w:tab w:val="left" w:pos="862"/>
        </w:tabs>
        <w:spacing w:before="41"/>
        <w:ind w:left="862" w:hanging="152"/>
        <w:rPr>
          <w:sz w:val="26"/>
        </w:rPr>
      </w:pPr>
      <w:r>
        <w:rPr>
          <w:rFonts w:ascii="Segoe UI Emoji" w:hAnsi="Segoe UI Emoji"/>
          <w:color w:val="0074B9"/>
          <w:spacing w:val="-356"/>
          <w:w w:val="26"/>
          <w:sz w:val="26"/>
        </w:rPr>
        <w:t>●</w:t>
      </w:r>
      <w:r>
        <w:rPr>
          <w:rFonts w:ascii="Segoe UI Emoji" w:hAnsi="Segoe UI Emoji"/>
          <w:color w:val="00D26A"/>
          <w:w w:val="173"/>
          <w:sz w:val="26"/>
        </w:rPr>
        <w:t>?</w:t>
      </w:r>
      <w:r>
        <w:rPr>
          <w:rFonts w:ascii="Segoe UI Emoji" w:hAnsi="Segoe UI Emoji"/>
          <w:color w:val="00D26A"/>
          <w:spacing w:val="-1"/>
          <w:sz w:val="26"/>
        </w:rPr>
        <w:t xml:space="preserve"> </w:t>
      </w:r>
      <w:r>
        <w:rPr>
          <w:b/>
          <w:sz w:val="26"/>
        </w:rPr>
        <w:t>Môn</w:t>
      </w:r>
      <w:r>
        <w:rPr>
          <w:b/>
          <w:spacing w:val="6"/>
          <w:sz w:val="26"/>
        </w:rPr>
        <w:t xml:space="preserve"> </w:t>
      </w:r>
      <w:r>
        <w:rPr>
          <w:b/>
          <w:sz w:val="26"/>
        </w:rPr>
        <w:t>Lịch</w:t>
      </w:r>
      <w:r>
        <w:rPr>
          <w:b/>
          <w:spacing w:val="9"/>
          <w:sz w:val="26"/>
        </w:rPr>
        <w:t xml:space="preserve"> </w:t>
      </w:r>
      <w:r>
        <w:rPr>
          <w:b/>
          <w:sz w:val="26"/>
        </w:rPr>
        <w:t>sử</w:t>
      </w:r>
      <w:r>
        <w:rPr>
          <w:b/>
          <w:spacing w:val="7"/>
          <w:sz w:val="26"/>
        </w:rPr>
        <w:t xml:space="preserve"> </w:t>
      </w:r>
      <w:r>
        <w:rPr>
          <w:b/>
          <w:sz w:val="26"/>
        </w:rPr>
        <w:t>–</w:t>
      </w:r>
      <w:r>
        <w:rPr>
          <w:b/>
          <w:spacing w:val="7"/>
          <w:sz w:val="26"/>
        </w:rPr>
        <w:t xml:space="preserve"> </w:t>
      </w:r>
      <w:r>
        <w:rPr>
          <w:b/>
          <w:sz w:val="26"/>
        </w:rPr>
        <w:t>Địa</w:t>
      </w:r>
      <w:r>
        <w:rPr>
          <w:b/>
          <w:spacing w:val="6"/>
          <w:sz w:val="26"/>
        </w:rPr>
        <w:t xml:space="preserve"> </w:t>
      </w:r>
      <w:r>
        <w:rPr>
          <w:b/>
          <w:sz w:val="26"/>
        </w:rPr>
        <w:t>lý</w:t>
      </w:r>
      <w:r>
        <w:rPr>
          <w:sz w:val="26"/>
        </w:rPr>
        <w:t>:</w:t>
      </w:r>
      <w:r>
        <w:rPr>
          <w:spacing w:val="7"/>
          <w:sz w:val="26"/>
        </w:rPr>
        <w:t xml:space="preserve"> </w:t>
      </w:r>
      <w:r>
        <w:rPr>
          <w:sz w:val="26"/>
        </w:rPr>
        <w:t>Chèn</w:t>
      </w:r>
      <w:r>
        <w:rPr>
          <w:spacing w:val="8"/>
          <w:sz w:val="26"/>
        </w:rPr>
        <w:t xml:space="preserve"> </w:t>
      </w:r>
      <w:r>
        <w:rPr>
          <w:sz w:val="26"/>
        </w:rPr>
        <w:t>bản</w:t>
      </w:r>
      <w:r>
        <w:rPr>
          <w:spacing w:val="7"/>
          <w:sz w:val="26"/>
        </w:rPr>
        <w:t xml:space="preserve"> </w:t>
      </w:r>
      <w:r>
        <w:rPr>
          <w:sz w:val="26"/>
        </w:rPr>
        <w:t>đồ,</w:t>
      </w:r>
      <w:r>
        <w:rPr>
          <w:spacing w:val="9"/>
          <w:sz w:val="26"/>
        </w:rPr>
        <w:t xml:space="preserve"> </w:t>
      </w:r>
      <w:r>
        <w:rPr>
          <w:sz w:val="26"/>
        </w:rPr>
        <w:t>dòng</w:t>
      </w:r>
      <w:r>
        <w:rPr>
          <w:spacing w:val="6"/>
          <w:sz w:val="26"/>
        </w:rPr>
        <w:t xml:space="preserve"> </w:t>
      </w:r>
      <w:r>
        <w:rPr>
          <w:sz w:val="26"/>
        </w:rPr>
        <w:t>thời</w:t>
      </w:r>
      <w:r>
        <w:rPr>
          <w:spacing w:val="6"/>
          <w:sz w:val="26"/>
        </w:rPr>
        <w:t xml:space="preserve"> </w:t>
      </w:r>
      <w:r>
        <w:rPr>
          <w:sz w:val="26"/>
        </w:rPr>
        <w:t>gian,</w:t>
      </w:r>
      <w:r>
        <w:rPr>
          <w:spacing w:val="7"/>
          <w:sz w:val="26"/>
        </w:rPr>
        <w:t xml:space="preserve"> </w:t>
      </w:r>
      <w:r>
        <w:rPr>
          <w:sz w:val="26"/>
        </w:rPr>
        <w:t>tranh</w:t>
      </w:r>
      <w:r>
        <w:rPr>
          <w:spacing w:val="6"/>
          <w:sz w:val="26"/>
        </w:rPr>
        <w:t xml:space="preserve"> </w:t>
      </w:r>
      <w:r>
        <w:rPr>
          <w:spacing w:val="-5"/>
          <w:sz w:val="26"/>
        </w:rPr>
        <w:t>cổ.</w:t>
      </w:r>
    </w:p>
    <w:p w14:paraId="10D9B21A" w14:textId="77777777" w:rsidR="007A227D" w:rsidRDefault="00000000">
      <w:pPr>
        <w:pStyle w:val="ListParagraph"/>
        <w:numPr>
          <w:ilvl w:val="0"/>
          <w:numId w:val="179"/>
        </w:numPr>
        <w:tabs>
          <w:tab w:val="left" w:pos="862"/>
        </w:tabs>
        <w:spacing w:before="38"/>
        <w:ind w:left="862" w:hanging="152"/>
        <w:rPr>
          <w:sz w:val="26"/>
        </w:rPr>
      </w:pPr>
      <w:r>
        <w:rPr>
          <w:rFonts w:ascii="Segoe UI Emoji" w:hAnsi="Segoe UI Emoji"/>
          <w:color w:val="ADDDFF"/>
          <w:spacing w:val="-356"/>
          <w:sz w:val="26"/>
        </w:rPr>
        <w:t>^</w:t>
      </w:r>
      <w:r>
        <w:rPr>
          <w:rFonts w:ascii="Segoe UI Emoji" w:hAnsi="Segoe UI Emoji"/>
          <w:color w:val="008462"/>
          <w:spacing w:val="-356"/>
          <w:sz w:val="26"/>
        </w:rPr>
        <w:t>`</w:t>
      </w:r>
      <w:r>
        <w:rPr>
          <w:rFonts w:ascii="Segoe UI Emoji" w:hAnsi="Segoe UI Emoji"/>
          <w:color w:val="008462"/>
          <w:spacing w:val="65"/>
          <w:sz w:val="26"/>
        </w:rPr>
        <w:t xml:space="preserve">   </w:t>
      </w:r>
      <w:r>
        <w:rPr>
          <w:b/>
          <w:sz w:val="26"/>
        </w:rPr>
        <w:t>Môn</w:t>
      </w:r>
      <w:r>
        <w:rPr>
          <w:b/>
          <w:spacing w:val="-12"/>
          <w:sz w:val="26"/>
        </w:rPr>
        <w:t xml:space="preserve"> </w:t>
      </w:r>
      <w:r>
        <w:rPr>
          <w:b/>
          <w:sz w:val="26"/>
        </w:rPr>
        <w:t>Khoa</w:t>
      </w:r>
      <w:r>
        <w:rPr>
          <w:b/>
          <w:spacing w:val="-2"/>
          <w:sz w:val="26"/>
        </w:rPr>
        <w:t xml:space="preserve"> </w:t>
      </w:r>
      <w:r>
        <w:rPr>
          <w:b/>
          <w:sz w:val="26"/>
        </w:rPr>
        <w:t>học</w:t>
      </w:r>
      <w:r>
        <w:rPr>
          <w:b/>
          <w:spacing w:val="-4"/>
          <w:sz w:val="26"/>
        </w:rPr>
        <w:t xml:space="preserve"> </w:t>
      </w:r>
      <w:r>
        <w:rPr>
          <w:b/>
          <w:sz w:val="26"/>
        </w:rPr>
        <w:t>–</w:t>
      </w:r>
      <w:r>
        <w:rPr>
          <w:b/>
          <w:spacing w:val="-5"/>
          <w:sz w:val="26"/>
        </w:rPr>
        <w:t xml:space="preserve"> </w:t>
      </w:r>
      <w:r>
        <w:rPr>
          <w:b/>
          <w:sz w:val="26"/>
        </w:rPr>
        <w:t>Tự</w:t>
      </w:r>
      <w:r>
        <w:rPr>
          <w:b/>
          <w:spacing w:val="-3"/>
          <w:sz w:val="26"/>
        </w:rPr>
        <w:t xml:space="preserve"> </w:t>
      </w:r>
      <w:r>
        <w:rPr>
          <w:b/>
          <w:sz w:val="26"/>
        </w:rPr>
        <w:t>nhiên</w:t>
      </w:r>
      <w:r>
        <w:rPr>
          <w:sz w:val="26"/>
        </w:rPr>
        <w:t>:</w:t>
      </w:r>
      <w:r>
        <w:rPr>
          <w:spacing w:val="-2"/>
          <w:sz w:val="26"/>
        </w:rPr>
        <w:t xml:space="preserve"> </w:t>
      </w:r>
      <w:r>
        <w:rPr>
          <w:sz w:val="26"/>
        </w:rPr>
        <w:t>Sơ</w:t>
      </w:r>
      <w:r>
        <w:rPr>
          <w:spacing w:val="-3"/>
          <w:sz w:val="26"/>
        </w:rPr>
        <w:t xml:space="preserve"> </w:t>
      </w:r>
      <w:r>
        <w:rPr>
          <w:sz w:val="26"/>
        </w:rPr>
        <w:t>đồ</w:t>
      </w:r>
      <w:r>
        <w:rPr>
          <w:spacing w:val="-1"/>
          <w:sz w:val="26"/>
        </w:rPr>
        <w:t xml:space="preserve"> </w:t>
      </w:r>
      <w:r>
        <w:rPr>
          <w:sz w:val="26"/>
        </w:rPr>
        <w:t>quá</w:t>
      </w:r>
      <w:r>
        <w:rPr>
          <w:spacing w:val="-4"/>
          <w:sz w:val="26"/>
        </w:rPr>
        <w:t xml:space="preserve"> </w:t>
      </w:r>
      <w:r>
        <w:rPr>
          <w:sz w:val="26"/>
        </w:rPr>
        <w:t>trình,</w:t>
      </w:r>
      <w:r>
        <w:rPr>
          <w:spacing w:val="-3"/>
          <w:sz w:val="26"/>
        </w:rPr>
        <w:t xml:space="preserve"> </w:t>
      </w:r>
      <w:r>
        <w:rPr>
          <w:sz w:val="26"/>
        </w:rPr>
        <w:t>hình</w:t>
      </w:r>
      <w:r>
        <w:rPr>
          <w:spacing w:val="-3"/>
          <w:sz w:val="26"/>
        </w:rPr>
        <w:t xml:space="preserve"> </w:t>
      </w:r>
      <w:r>
        <w:rPr>
          <w:sz w:val="26"/>
        </w:rPr>
        <w:t>ảnh</w:t>
      </w:r>
      <w:r>
        <w:rPr>
          <w:spacing w:val="-4"/>
          <w:sz w:val="26"/>
        </w:rPr>
        <w:t xml:space="preserve"> </w:t>
      </w:r>
      <w:r>
        <w:rPr>
          <w:sz w:val="26"/>
        </w:rPr>
        <w:t>thí</w:t>
      </w:r>
      <w:r>
        <w:rPr>
          <w:spacing w:val="-3"/>
          <w:sz w:val="26"/>
        </w:rPr>
        <w:t xml:space="preserve"> </w:t>
      </w:r>
      <w:r>
        <w:rPr>
          <w:spacing w:val="-2"/>
          <w:sz w:val="26"/>
        </w:rPr>
        <w:t>nghiệm.</w:t>
      </w:r>
    </w:p>
    <w:p w14:paraId="0A924878" w14:textId="77777777" w:rsidR="007A227D" w:rsidRDefault="00000000">
      <w:pPr>
        <w:pStyle w:val="ListParagraph"/>
        <w:numPr>
          <w:ilvl w:val="0"/>
          <w:numId w:val="179"/>
        </w:numPr>
        <w:tabs>
          <w:tab w:val="left" w:pos="862"/>
        </w:tabs>
        <w:spacing w:before="41"/>
        <w:ind w:left="862" w:hanging="152"/>
        <w:rPr>
          <w:sz w:val="26"/>
        </w:rPr>
      </w:pPr>
      <w:r>
        <w:rPr>
          <w:rFonts w:ascii="Segoe UI Emoji" w:hAnsi="Segoe UI Emoji"/>
          <w:color w:val="FAB8AB"/>
          <w:spacing w:val="-356"/>
          <w:w w:val="1"/>
          <w:sz w:val="26"/>
        </w:rPr>
        <w:t>Q</w:t>
      </w:r>
      <w:r>
        <w:rPr>
          <w:rFonts w:ascii="Segoe UI Emoji" w:hAnsi="Segoe UI Emoji"/>
          <w:color w:val="3E5FFF"/>
          <w:spacing w:val="-356"/>
          <w:w w:val="175"/>
          <w:sz w:val="26"/>
        </w:rPr>
        <w:t>.</w:t>
      </w:r>
      <w:r>
        <w:rPr>
          <w:rFonts w:ascii="Segoe UI Emoji" w:hAnsi="Segoe UI Emoji"/>
          <w:color w:val="00D26A"/>
          <w:spacing w:val="-356"/>
          <w:w w:val="175"/>
          <w:sz w:val="26"/>
        </w:rPr>
        <w:t>·</w:t>
      </w:r>
      <w:r>
        <w:rPr>
          <w:rFonts w:ascii="Segoe UI Emoji" w:hAnsi="Segoe UI Emoji"/>
          <w:color w:val="8D64C5"/>
          <w:spacing w:val="-356"/>
          <w:w w:val="1"/>
          <w:sz w:val="26"/>
        </w:rPr>
        <w:t>˙</w:t>
      </w:r>
      <w:r>
        <w:rPr>
          <w:rFonts w:ascii="Segoe UI Emoji" w:hAnsi="Segoe UI Emoji"/>
          <w:color w:val="F7098D"/>
          <w:w w:val="175"/>
          <w:sz w:val="26"/>
        </w:rPr>
        <w:t>·</w:t>
      </w:r>
      <w:r>
        <w:rPr>
          <w:rFonts w:ascii="Segoe UI Emoji" w:hAnsi="Segoe UI Emoji"/>
          <w:color w:val="F7098D"/>
          <w:spacing w:val="-12"/>
          <w:w w:val="105"/>
          <w:sz w:val="26"/>
        </w:rPr>
        <w:t xml:space="preserve"> </w:t>
      </w:r>
      <w:r>
        <w:rPr>
          <w:b/>
          <w:w w:val="103"/>
          <w:sz w:val="26"/>
        </w:rPr>
        <w:t>Môn</w:t>
      </w:r>
      <w:r>
        <w:rPr>
          <w:b/>
          <w:spacing w:val="-5"/>
          <w:w w:val="103"/>
          <w:sz w:val="26"/>
        </w:rPr>
        <w:t xml:space="preserve"> </w:t>
      </w:r>
      <w:r>
        <w:rPr>
          <w:b/>
          <w:w w:val="103"/>
          <w:sz w:val="26"/>
        </w:rPr>
        <w:t>Mĩ</w:t>
      </w:r>
      <w:r>
        <w:rPr>
          <w:b/>
          <w:spacing w:val="-4"/>
          <w:w w:val="103"/>
          <w:sz w:val="26"/>
        </w:rPr>
        <w:t xml:space="preserve"> </w:t>
      </w:r>
      <w:r>
        <w:rPr>
          <w:b/>
          <w:w w:val="103"/>
          <w:sz w:val="26"/>
        </w:rPr>
        <w:t>thuật</w:t>
      </w:r>
      <w:r>
        <w:rPr>
          <w:b/>
          <w:spacing w:val="-3"/>
          <w:w w:val="103"/>
          <w:sz w:val="26"/>
        </w:rPr>
        <w:t xml:space="preserve"> </w:t>
      </w:r>
      <w:r>
        <w:rPr>
          <w:b/>
          <w:w w:val="103"/>
          <w:sz w:val="26"/>
        </w:rPr>
        <w:t>–</w:t>
      </w:r>
      <w:r>
        <w:rPr>
          <w:b/>
          <w:spacing w:val="-4"/>
          <w:w w:val="103"/>
          <w:sz w:val="26"/>
        </w:rPr>
        <w:t xml:space="preserve"> </w:t>
      </w:r>
      <w:r>
        <w:rPr>
          <w:b/>
          <w:w w:val="103"/>
          <w:sz w:val="26"/>
        </w:rPr>
        <w:t>Âm</w:t>
      </w:r>
      <w:r>
        <w:rPr>
          <w:b/>
          <w:spacing w:val="-4"/>
          <w:w w:val="103"/>
          <w:sz w:val="26"/>
        </w:rPr>
        <w:t xml:space="preserve"> </w:t>
      </w:r>
      <w:r>
        <w:rPr>
          <w:b/>
          <w:w w:val="103"/>
          <w:sz w:val="26"/>
        </w:rPr>
        <w:t>nhạc</w:t>
      </w:r>
      <w:r>
        <w:rPr>
          <w:w w:val="103"/>
          <w:sz w:val="26"/>
        </w:rPr>
        <w:t>:</w:t>
      </w:r>
      <w:r>
        <w:rPr>
          <w:spacing w:val="-2"/>
          <w:w w:val="103"/>
          <w:sz w:val="26"/>
        </w:rPr>
        <w:t xml:space="preserve"> </w:t>
      </w:r>
      <w:r>
        <w:rPr>
          <w:w w:val="103"/>
          <w:sz w:val="26"/>
        </w:rPr>
        <w:t>Slide</w:t>
      </w:r>
      <w:r>
        <w:rPr>
          <w:spacing w:val="-4"/>
          <w:w w:val="103"/>
          <w:sz w:val="26"/>
        </w:rPr>
        <w:t xml:space="preserve"> </w:t>
      </w:r>
      <w:r>
        <w:rPr>
          <w:w w:val="103"/>
          <w:sz w:val="26"/>
        </w:rPr>
        <w:t>sinh</w:t>
      </w:r>
      <w:r>
        <w:rPr>
          <w:spacing w:val="-4"/>
          <w:w w:val="103"/>
          <w:sz w:val="26"/>
        </w:rPr>
        <w:t xml:space="preserve"> </w:t>
      </w:r>
      <w:r>
        <w:rPr>
          <w:w w:val="103"/>
          <w:sz w:val="26"/>
        </w:rPr>
        <w:t>động,</w:t>
      </w:r>
      <w:r>
        <w:rPr>
          <w:spacing w:val="-4"/>
          <w:w w:val="103"/>
          <w:sz w:val="26"/>
        </w:rPr>
        <w:t xml:space="preserve"> </w:t>
      </w:r>
      <w:r>
        <w:rPr>
          <w:w w:val="103"/>
          <w:sz w:val="26"/>
        </w:rPr>
        <w:t>bắt</w:t>
      </w:r>
      <w:r>
        <w:rPr>
          <w:spacing w:val="-3"/>
          <w:w w:val="103"/>
          <w:sz w:val="26"/>
        </w:rPr>
        <w:t xml:space="preserve"> </w:t>
      </w:r>
      <w:r>
        <w:rPr>
          <w:w w:val="103"/>
          <w:sz w:val="26"/>
        </w:rPr>
        <w:t>mắt,</w:t>
      </w:r>
      <w:r>
        <w:rPr>
          <w:spacing w:val="-2"/>
          <w:w w:val="103"/>
          <w:sz w:val="26"/>
        </w:rPr>
        <w:t xml:space="preserve"> </w:t>
      </w:r>
      <w:r>
        <w:rPr>
          <w:w w:val="103"/>
          <w:sz w:val="26"/>
        </w:rPr>
        <w:t>có</w:t>
      </w:r>
      <w:r>
        <w:rPr>
          <w:spacing w:val="-4"/>
          <w:w w:val="103"/>
          <w:sz w:val="26"/>
        </w:rPr>
        <w:t xml:space="preserve"> </w:t>
      </w:r>
      <w:r>
        <w:rPr>
          <w:w w:val="103"/>
          <w:sz w:val="26"/>
        </w:rPr>
        <w:t>âm</w:t>
      </w:r>
      <w:r>
        <w:rPr>
          <w:spacing w:val="-4"/>
          <w:w w:val="103"/>
          <w:sz w:val="26"/>
        </w:rPr>
        <w:t xml:space="preserve"> </w:t>
      </w:r>
      <w:r>
        <w:rPr>
          <w:w w:val="103"/>
          <w:sz w:val="26"/>
        </w:rPr>
        <w:t>thanh</w:t>
      </w:r>
      <w:r>
        <w:rPr>
          <w:spacing w:val="-1"/>
          <w:w w:val="103"/>
          <w:sz w:val="26"/>
        </w:rPr>
        <w:t xml:space="preserve"> </w:t>
      </w:r>
      <w:r>
        <w:rPr>
          <w:w w:val="103"/>
          <w:sz w:val="26"/>
        </w:rPr>
        <w:t>minh</w:t>
      </w:r>
      <w:r>
        <w:rPr>
          <w:spacing w:val="-4"/>
          <w:w w:val="103"/>
          <w:sz w:val="26"/>
        </w:rPr>
        <w:t xml:space="preserve"> họa.</w:t>
      </w:r>
    </w:p>
    <w:p w14:paraId="28F2DFD6" w14:textId="77777777" w:rsidR="007A227D" w:rsidRDefault="00000000">
      <w:pPr>
        <w:pStyle w:val="ListParagraph"/>
        <w:numPr>
          <w:ilvl w:val="0"/>
          <w:numId w:val="179"/>
        </w:numPr>
        <w:tabs>
          <w:tab w:val="left" w:pos="862"/>
        </w:tabs>
        <w:spacing w:before="41"/>
        <w:ind w:left="862" w:hanging="152"/>
        <w:rPr>
          <w:sz w:val="26"/>
        </w:rPr>
      </w:pPr>
      <w:r>
        <w:rPr>
          <w:rFonts w:ascii="Segoe UI Emoji" w:hAnsi="Segoe UI Emoji"/>
          <w:color w:val="FF6CC5"/>
          <w:spacing w:val="-356"/>
          <w:w w:val="60"/>
          <w:sz w:val="26"/>
        </w:rPr>
        <w:t>C</w:t>
      </w:r>
      <w:r>
        <w:rPr>
          <w:rFonts w:ascii="Segoe UI Emoji" w:hAnsi="Segoe UI Emoji"/>
          <w:color w:val="F7098D"/>
          <w:spacing w:val="-356"/>
          <w:w w:val="167"/>
          <w:sz w:val="26"/>
        </w:rPr>
        <w:t>*</w:t>
      </w:r>
      <w:r>
        <w:rPr>
          <w:rFonts w:ascii="Segoe UI Emoji" w:hAnsi="Segoe UI Emoji"/>
          <w:color w:val="F7098D"/>
          <w:w w:val="71"/>
          <w:sz w:val="26"/>
        </w:rPr>
        <w:t>˛</w:t>
      </w:r>
      <w:r>
        <w:rPr>
          <w:rFonts w:ascii="Segoe UI Emoji" w:hAnsi="Segoe UI Emoji"/>
          <w:color w:val="F7098D"/>
          <w:spacing w:val="4"/>
          <w:sz w:val="26"/>
        </w:rPr>
        <w:t xml:space="preserve"> </w:t>
      </w:r>
      <w:r>
        <w:rPr>
          <w:b/>
          <w:sz w:val="26"/>
        </w:rPr>
        <w:t>Dạy</w:t>
      </w:r>
      <w:r>
        <w:rPr>
          <w:b/>
          <w:spacing w:val="14"/>
          <w:sz w:val="26"/>
        </w:rPr>
        <w:t xml:space="preserve"> </w:t>
      </w:r>
      <w:r>
        <w:rPr>
          <w:b/>
          <w:sz w:val="26"/>
        </w:rPr>
        <w:t>kỹ</w:t>
      </w:r>
      <w:r>
        <w:rPr>
          <w:b/>
          <w:spacing w:val="12"/>
          <w:sz w:val="26"/>
        </w:rPr>
        <w:t xml:space="preserve"> </w:t>
      </w:r>
      <w:r>
        <w:rPr>
          <w:b/>
          <w:sz w:val="26"/>
        </w:rPr>
        <w:t>năng</w:t>
      </w:r>
      <w:r>
        <w:rPr>
          <w:b/>
          <w:spacing w:val="12"/>
          <w:sz w:val="26"/>
        </w:rPr>
        <w:t xml:space="preserve"> </w:t>
      </w:r>
      <w:r>
        <w:rPr>
          <w:b/>
          <w:sz w:val="26"/>
        </w:rPr>
        <w:t>sống</w:t>
      </w:r>
      <w:r>
        <w:rPr>
          <w:b/>
          <w:spacing w:val="16"/>
          <w:sz w:val="26"/>
        </w:rPr>
        <w:t xml:space="preserve"> </w:t>
      </w:r>
      <w:r>
        <w:rPr>
          <w:b/>
          <w:sz w:val="26"/>
        </w:rPr>
        <w:t>–</w:t>
      </w:r>
      <w:r>
        <w:rPr>
          <w:b/>
          <w:spacing w:val="11"/>
          <w:sz w:val="26"/>
        </w:rPr>
        <w:t xml:space="preserve"> </w:t>
      </w:r>
      <w:r>
        <w:rPr>
          <w:b/>
          <w:sz w:val="26"/>
        </w:rPr>
        <w:t>Giá</w:t>
      </w:r>
      <w:r>
        <w:rPr>
          <w:b/>
          <w:spacing w:val="12"/>
          <w:sz w:val="26"/>
        </w:rPr>
        <w:t xml:space="preserve"> </w:t>
      </w:r>
      <w:r>
        <w:rPr>
          <w:b/>
          <w:sz w:val="26"/>
        </w:rPr>
        <w:t>trị</w:t>
      </w:r>
      <w:r>
        <w:rPr>
          <w:b/>
          <w:spacing w:val="12"/>
          <w:sz w:val="26"/>
        </w:rPr>
        <w:t xml:space="preserve"> </w:t>
      </w:r>
      <w:r>
        <w:rPr>
          <w:b/>
          <w:sz w:val="26"/>
        </w:rPr>
        <w:t>sống</w:t>
      </w:r>
      <w:r>
        <w:rPr>
          <w:sz w:val="26"/>
        </w:rPr>
        <w:t>:</w:t>
      </w:r>
      <w:r>
        <w:rPr>
          <w:spacing w:val="14"/>
          <w:sz w:val="26"/>
        </w:rPr>
        <w:t xml:space="preserve"> </w:t>
      </w:r>
      <w:r>
        <w:rPr>
          <w:sz w:val="26"/>
        </w:rPr>
        <w:t>Kể</w:t>
      </w:r>
      <w:r>
        <w:rPr>
          <w:spacing w:val="12"/>
          <w:sz w:val="26"/>
        </w:rPr>
        <w:t xml:space="preserve"> </w:t>
      </w:r>
      <w:r>
        <w:rPr>
          <w:sz w:val="26"/>
        </w:rPr>
        <w:t>chuyện,</w:t>
      </w:r>
      <w:r>
        <w:rPr>
          <w:spacing w:val="12"/>
          <w:sz w:val="26"/>
        </w:rPr>
        <w:t xml:space="preserve"> </w:t>
      </w:r>
      <w:r>
        <w:rPr>
          <w:sz w:val="26"/>
        </w:rPr>
        <w:t>đưa</w:t>
      </w:r>
      <w:r>
        <w:rPr>
          <w:spacing w:val="12"/>
          <w:sz w:val="26"/>
        </w:rPr>
        <w:t xml:space="preserve"> </w:t>
      </w:r>
      <w:r>
        <w:rPr>
          <w:sz w:val="26"/>
        </w:rPr>
        <w:t>tình</w:t>
      </w:r>
      <w:r>
        <w:rPr>
          <w:spacing w:val="12"/>
          <w:sz w:val="26"/>
        </w:rPr>
        <w:t xml:space="preserve"> </w:t>
      </w:r>
      <w:r>
        <w:rPr>
          <w:sz w:val="26"/>
        </w:rPr>
        <w:t>huống</w:t>
      </w:r>
      <w:r>
        <w:rPr>
          <w:spacing w:val="12"/>
          <w:sz w:val="26"/>
        </w:rPr>
        <w:t xml:space="preserve"> </w:t>
      </w:r>
      <w:r>
        <w:rPr>
          <w:sz w:val="26"/>
        </w:rPr>
        <w:t>vào</w:t>
      </w:r>
      <w:r>
        <w:rPr>
          <w:spacing w:val="12"/>
          <w:sz w:val="26"/>
        </w:rPr>
        <w:t xml:space="preserve"> </w:t>
      </w:r>
      <w:r>
        <w:rPr>
          <w:spacing w:val="-2"/>
          <w:sz w:val="26"/>
        </w:rPr>
        <w:t>slide.</w:t>
      </w:r>
    </w:p>
    <w:p w14:paraId="0881F015" w14:textId="77777777" w:rsidR="007A227D" w:rsidRDefault="007A227D">
      <w:pPr>
        <w:pStyle w:val="ListParagraph"/>
        <w:rPr>
          <w:sz w:val="26"/>
        </w:rPr>
        <w:sectPr w:rsidR="007A227D">
          <w:pgSz w:w="11910" w:h="16840"/>
          <w:pgMar w:top="1040" w:right="992" w:bottom="900" w:left="1275" w:header="717" w:footer="714" w:gutter="0"/>
          <w:cols w:space="720"/>
        </w:sectPr>
      </w:pPr>
    </w:p>
    <w:p w14:paraId="7BE41936" w14:textId="77777777" w:rsidR="007A227D" w:rsidRDefault="00000000">
      <w:pPr>
        <w:spacing w:before="89"/>
        <w:ind w:left="710"/>
        <w:jc w:val="both"/>
        <w:rPr>
          <w:b/>
          <w:bCs/>
          <w:sz w:val="26"/>
          <w:szCs w:val="26"/>
        </w:rPr>
      </w:pPr>
      <w:r>
        <w:rPr>
          <w:rFonts w:ascii="Segoe UI Emoji" w:eastAsia="Segoe UI Emoji" w:hAnsi="Segoe UI Emoji" w:cs="Segoe UI Emoji"/>
          <w:color w:val="00D26A"/>
          <w:spacing w:val="-356"/>
          <w:sz w:val="26"/>
          <w:szCs w:val="26"/>
        </w:rPr>
        <w:lastRenderedPageBreak/>
        <w:t>⬛</w:t>
      </w:r>
      <w:r>
        <w:rPr>
          <w:rFonts w:ascii="Segoe UI Emoji" w:eastAsia="Segoe UI Emoji" w:hAnsi="Segoe UI Emoji" w:cs="Segoe UI Emoji"/>
          <w:color w:val="F4F4F4"/>
          <w:spacing w:val="65"/>
          <w:sz w:val="26"/>
          <w:szCs w:val="26"/>
        </w:rPr>
        <w:t xml:space="preserve">   </w:t>
      </w:r>
      <w:r>
        <w:rPr>
          <w:b/>
          <w:bCs/>
          <w:sz w:val="26"/>
          <w:szCs w:val="26"/>
        </w:rPr>
        <w:t>Tóm</w:t>
      </w:r>
      <w:r>
        <w:rPr>
          <w:b/>
          <w:bCs/>
          <w:spacing w:val="-2"/>
          <w:sz w:val="26"/>
          <w:szCs w:val="26"/>
        </w:rPr>
        <w:t xml:space="preserve"> </w:t>
      </w:r>
      <w:r>
        <w:rPr>
          <w:b/>
          <w:bCs/>
          <w:spacing w:val="-4"/>
          <w:sz w:val="26"/>
          <w:szCs w:val="26"/>
        </w:rPr>
        <w:t>lại:</w:t>
      </w:r>
    </w:p>
    <w:p w14:paraId="78A826AC" w14:textId="77777777" w:rsidR="007A227D" w:rsidRDefault="00000000">
      <w:pPr>
        <w:pStyle w:val="BodyText"/>
        <w:spacing w:before="43"/>
        <w:ind w:left="143" w:right="138" w:firstLine="566"/>
        <w:jc w:val="both"/>
      </w:pPr>
      <w:r>
        <w:t>Canva</w:t>
      </w:r>
      <w:r>
        <w:rPr>
          <w:spacing w:val="-17"/>
        </w:rPr>
        <w:t xml:space="preserve"> </w:t>
      </w:r>
      <w:r>
        <w:t>AI</w:t>
      </w:r>
      <w:r>
        <w:rPr>
          <w:spacing w:val="-3"/>
        </w:rPr>
        <w:t xml:space="preserve"> </w:t>
      </w:r>
      <w:r>
        <w:t>là</w:t>
      </w:r>
      <w:r>
        <w:rPr>
          <w:spacing w:val="-3"/>
        </w:rPr>
        <w:t xml:space="preserve"> </w:t>
      </w:r>
      <w:r>
        <w:t>“trợ</w:t>
      </w:r>
      <w:r>
        <w:rPr>
          <w:spacing w:val="-3"/>
        </w:rPr>
        <w:t xml:space="preserve"> </w:t>
      </w:r>
      <w:r>
        <w:t>giảng</w:t>
      </w:r>
      <w:r>
        <w:rPr>
          <w:spacing w:val="-1"/>
        </w:rPr>
        <w:t xml:space="preserve"> </w:t>
      </w:r>
      <w:r>
        <w:t>công</w:t>
      </w:r>
      <w:r>
        <w:rPr>
          <w:spacing w:val="-3"/>
        </w:rPr>
        <w:t xml:space="preserve"> </w:t>
      </w:r>
      <w:r>
        <w:t>nghệ”</w:t>
      </w:r>
      <w:r>
        <w:rPr>
          <w:spacing w:val="-2"/>
        </w:rPr>
        <w:t xml:space="preserve"> </w:t>
      </w:r>
      <w:r>
        <w:t>đắc</w:t>
      </w:r>
      <w:r>
        <w:rPr>
          <w:spacing w:val="-2"/>
        </w:rPr>
        <w:t xml:space="preserve"> </w:t>
      </w:r>
      <w:r>
        <w:t>lực</w:t>
      </w:r>
      <w:r>
        <w:rPr>
          <w:spacing w:val="-3"/>
        </w:rPr>
        <w:t xml:space="preserve"> </w:t>
      </w:r>
      <w:r>
        <w:t>giúp</w:t>
      </w:r>
      <w:r>
        <w:rPr>
          <w:spacing w:val="-3"/>
        </w:rPr>
        <w:t xml:space="preserve"> </w:t>
      </w:r>
      <w:r>
        <w:t>giáo</w:t>
      </w:r>
      <w:r>
        <w:rPr>
          <w:spacing w:val="-3"/>
        </w:rPr>
        <w:t xml:space="preserve"> </w:t>
      </w:r>
      <w:r>
        <w:t>viên</w:t>
      </w:r>
      <w:r>
        <w:rPr>
          <w:spacing w:val="-3"/>
        </w:rPr>
        <w:t xml:space="preserve"> </w:t>
      </w:r>
      <w:r>
        <w:t>hiện</w:t>
      </w:r>
      <w:r>
        <w:rPr>
          <w:spacing w:val="-3"/>
        </w:rPr>
        <w:t xml:space="preserve"> </w:t>
      </w:r>
      <w:r>
        <w:t>đại</w:t>
      </w:r>
      <w:r>
        <w:rPr>
          <w:spacing w:val="-3"/>
        </w:rPr>
        <w:t xml:space="preserve"> </w:t>
      </w:r>
      <w:r>
        <w:t>hóa</w:t>
      </w:r>
      <w:r>
        <w:rPr>
          <w:spacing w:val="-3"/>
        </w:rPr>
        <w:t xml:space="preserve"> </w:t>
      </w:r>
      <w:r>
        <w:t>bài</w:t>
      </w:r>
      <w:r>
        <w:rPr>
          <w:spacing w:val="-3"/>
        </w:rPr>
        <w:t xml:space="preserve"> </w:t>
      </w:r>
      <w:r>
        <w:t>giảng,</w:t>
      </w:r>
      <w:r>
        <w:rPr>
          <w:spacing w:val="-3"/>
        </w:rPr>
        <w:t xml:space="preserve"> </w:t>
      </w:r>
      <w:r>
        <w:t>tạo ấn</w:t>
      </w:r>
      <w:r>
        <w:rPr>
          <w:spacing w:val="-6"/>
        </w:rPr>
        <w:t xml:space="preserve"> </w:t>
      </w:r>
      <w:r>
        <w:t>tượng</w:t>
      </w:r>
      <w:r>
        <w:rPr>
          <w:spacing w:val="-6"/>
        </w:rPr>
        <w:t xml:space="preserve"> </w:t>
      </w:r>
      <w:r>
        <w:t>trong</w:t>
      </w:r>
      <w:r>
        <w:rPr>
          <w:spacing w:val="-6"/>
        </w:rPr>
        <w:t xml:space="preserve"> </w:t>
      </w:r>
      <w:r>
        <w:t>từng</w:t>
      </w:r>
      <w:r>
        <w:rPr>
          <w:spacing w:val="-6"/>
        </w:rPr>
        <w:t xml:space="preserve"> </w:t>
      </w:r>
      <w:r>
        <w:t>tiết</w:t>
      </w:r>
      <w:r>
        <w:rPr>
          <w:spacing w:val="-6"/>
        </w:rPr>
        <w:t xml:space="preserve"> </w:t>
      </w:r>
      <w:r>
        <w:t>học.</w:t>
      </w:r>
      <w:r>
        <w:rPr>
          <w:spacing w:val="-6"/>
        </w:rPr>
        <w:t xml:space="preserve"> </w:t>
      </w:r>
      <w:r>
        <w:t>Chỉ</w:t>
      </w:r>
      <w:r>
        <w:rPr>
          <w:spacing w:val="-6"/>
        </w:rPr>
        <w:t xml:space="preserve"> </w:t>
      </w:r>
      <w:r>
        <w:t>với</w:t>
      </w:r>
      <w:r>
        <w:rPr>
          <w:spacing w:val="-6"/>
        </w:rPr>
        <w:t xml:space="preserve"> </w:t>
      </w:r>
      <w:r>
        <w:t>5–10</w:t>
      </w:r>
      <w:r>
        <w:rPr>
          <w:spacing w:val="-6"/>
        </w:rPr>
        <w:t xml:space="preserve"> </w:t>
      </w:r>
      <w:r>
        <w:t>phút</w:t>
      </w:r>
      <w:r>
        <w:rPr>
          <w:spacing w:val="-4"/>
        </w:rPr>
        <w:t xml:space="preserve"> </w:t>
      </w:r>
      <w:r>
        <w:t>và</w:t>
      </w:r>
      <w:r>
        <w:rPr>
          <w:spacing w:val="-6"/>
        </w:rPr>
        <w:t xml:space="preserve"> </w:t>
      </w:r>
      <w:r>
        <w:t>một</w:t>
      </w:r>
      <w:r>
        <w:rPr>
          <w:spacing w:val="-6"/>
        </w:rPr>
        <w:t xml:space="preserve"> </w:t>
      </w:r>
      <w:r>
        <w:t>dòng</w:t>
      </w:r>
      <w:r>
        <w:rPr>
          <w:spacing w:val="-6"/>
        </w:rPr>
        <w:t xml:space="preserve"> </w:t>
      </w:r>
      <w:r>
        <w:t>mô</w:t>
      </w:r>
      <w:r>
        <w:rPr>
          <w:spacing w:val="-6"/>
        </w:rPr>
        <w:t xml:space="preserve"> </w:t>
      </w:r>
      <w:r>
        <w:t>tả,</w:t>
      </w:r>
      <w:r>
        <w:rPr>
          <w:spacing w:val="-6"/>
        </w:rPr>
        <w:t xml:space="preserve"> </w:t>
      </w:r>
      <w:r>
        <w:t>giáo</w:t>
      </w:r>
      <w:r>
        <w:rPr>
          <w:spacing w:val="-6"/>
        </w:rPr>
        <w:t xml:space="preserve"> </w:t>
      </w:r>
      <w:r>
        <w:t>viên</w:t>
      </w:r>
      <w:r>
        <w:rPr>
          <w:spacing w:val="-6"/>
        </w:rPr>
        <w:t xml:space="preserve"> </w:t>
      </w:r>
      <w:r>
        <w:t>đã</w:t>
      </w:r>
      <w:r>
        <w:rPr>
          <w:spacing w:val="-6"/>
        </w:rPr>
        <w:t xml:space="preserve"> </w:t>
      </w:r>
      <w:r>
        <w:t>có</w:t>
      </w:r>
      <w:r>
        <w:rPr>
          <w:spacing w:val="-6"/>
        </w:rPr>
        <w:t xml:space="preserve"> </w:t>
      </w:r>
      <w:r>
        <w:t>thể</w:t>
      </w:r>
      <w:r>
        <w:rPr>
          <w:spacing w:val="-6"/>
        </w:rPr>
        <w:t xml:space="preserve"> </w:t>
      </w:r>
      <w:r>
        <w:t>tạo ra một bản trình chiếu sinh động, đẹp mắt và sẵn sàng giảng dạy – ngay cả khi chưa từng học thiết kế!</w:t>
      </w:r>
    </w:p>
    <w:p w14:paraId="65E090A3" w14:textId="77777777" w:rsidR="007A227D" w:rsidRDefault="007A227D">
      <w:pPr>
        <w:pStyle w:val="BodyText"/>
        <w:spacing w:before="197"/>
        <w:ind w:left="0" w:firstLine="0"/>
      </w:pPr>
    </w:p>
    <w:p w14:paraId="7319BCAA" w14:textId="77777777" w:rsidR="007A227D" w:rsidRDefault="00000000">
      <w:pPr>
        <w:pStyle w:val="Heading3"/>
        <w:numPr>
          <w:ilvl w:val="2"/>
          <w:numId w:val="181"/>
        </w:numPr>
        <w:tabs>
          <w:tab w:val="left" w:pos="1422"/>
        </w:tabs>
        <w:spacing w:before="0" w:line="259" w:lineRule="auto"/>
        <w:ind w:left="143" w:right="137" w:firstLine="566"/>
        <w:jc w:val="both"/>
      </w:pPr>
      <w:r>
        <w:t>Thiết kế slide bằng Gamma App – Trình bày bài giảng theo mạch tư duy hiện đại</w:t>
      </w:r>
    </w:p>
    <w:p w14:paraId="3D67C4D6" w14:textId="77777777" w:rsidR="007A227D" w:rsidRDefault="00000000">
      <w:pPr>
        <w:pStyle w:val="ListParagraph"/>
        <w:numPr>
          <w:ilvl w:val="0"/>
          <w:numId w:val="178"/>
        </w:numPr>
        <w:tabs>
          <w:tab w:val="left" w:pos="968"/>
        </w:tabs>
        <w:spacing w:before="80"/>
        <w:ind w:left="968" w:hanging="258"/>
        <w:jc w:val="both"/>
        <w:rPr>
          <w:i/>
          <w:sz w:val="26"/>
        </w:rPr>
      </w:pPr>
      <w:r>
        <w:rPr>
          <w:i/>
          <w:sz w:val="26"/>
        </w:rPr>
        <w:t>Giới</w:t>
      </w:r>
      <w:r>
        <w:rPr>
          <w:i/>
          <w:spacing w:val="-8"/>
          <w:sz w:val="26"/>
        </w:rPr>
        <w:t xml:space="preserve"> </w:t>
      </w:r>
      <w:r>
        <w:rPr>
          <w:i/>
          <w:sz w:val="26"/>
        </w:rPr>
        <w:t>thiệu</w:t>
      </w:r>
      <w:r>
        <w:rPr>
          <w:i/>
          <w:spacing w:val="-7"/>
          <w:sz w:val="26"/>
        </w:rPr>
        <w:t xml:space="preserve"> </w:t>
      </w:r>
      <w:r>
        <w:rPr>
          <w:i/>
          <w:spacing w:val="-2"/>
          <w:sz w:val="26"/>
        </w:rPr>
        <w:t>chung</w:t>
      </w:r>
    </w:p>
    <w:p w14:paraId="50F721FA" w14:textId="77777777" w:rsidR="007A227D" w:rsidRDefault="00000000">
      <w:pPr>
        <w:pStyle w:val="BodyText"/>
        <w:spacing w:before="41"/>
        <w:ind w:left="143" w:right="139" w:firstLine="566"/>
        <w:jc w:val="both"/>
      </w:pPr>
      <w:r>
        <w:t>Gamma App là một nền tảng thuyết trình thế hệ mới, được thiết kế để giải quyết những giới hạn của PowerPoint truyền thống.</w:t>
      </w:r>
      <w:r>
        <w:rPr>
          <w:spacing w:val="-1"/>
        </w:rPr>
        <w:t xml:space="preserve"> </w:t>
      </w:r>
      <w:r>
        <w:t>Với giao diện tối giản, hiện đại, sử dụng trí tuệ nhân tạo (AI), Gamma cho phép giáo viên:</w:t>
      </w:r>
    </w:p>
    <w:p w14:paraId="33DF64AA" w14:textId="77777777" w:rsidR="007A227D" w:rsidRDefault="00000000">
      <w:pPr>
        <w:pStyle w:val="ListParagraph"/>
        <w:numPr>
          <w:ilvl w:val="0"/>
          <w:numId w:val="177"/>
        </w:numPr>
        <w:tabs>
          <w:tab w:val="left" w:pos="862"/>
        </w:tabs>
        <w:spacing w:before="40"/>
        <w:ind w:left="862" w:hanging="152"/>
        <w:rPr>
          <w:sz w:val="26"/>
        </w:rPr>
      </w:pPr>
      <w:r>
        <w:rPr>
          <w:sz w:val="26"/>
        </w:rPr>
        <w:t>Tạo</w:t>
      </w:r>
      <w:r>
        <w:rPr>
          <w:spacing w:val="-5"/>
          <w:sz w:val="26"/>
        </w:rPr>
        <w:t xml:space="preserve"> </w:t>
      </w:r>
      <w:r>
        <w:rPr>
          <w:sz w:val="26"/>
        </w:rPr>
        <w:t>slide</w:t>
      </w:r>
      <w:r>
        <w:rPr>
          <w:spacing w:val="-5"/>
          <w:sz w:val="26"/>
        </w:rPr>
        <w:t xml:space="preserve"> </w:t>
      </w:r>
      <w:r>
        <w:rPr>
          <w:sz w:val="26"/>
        </w:rPr>
        <w:t>bài</w:t>
      </w:r>
      <w:r>
        <w:rPr>
          <w:spacing w:val="-4"/>
          <w:sz w:val="26"/>
        </w:rPr>
        <w:t xml:space="preserve"> </w:t>
      </w:r>
      <w:r>
        <w:rPr>
          <w:sz w:val="26"/>
        </w:rPr>
        <w:t>giảng</w:t>
      </w:r>
      <w:r>
        <w:rPr>
          <w:spacing w:val="-3"/>
          <w:sz w:val="26"/>
        </w:rPr>
        <w:t xml:space="preserve"> </w:t>
      </w:r>
      <w:r>
        <w:rPr>
          <w:sz w:val="26"/>
        </w:rPr>
        <w:t>chỉ</w:t>
      </w:r>
      <w:r>
        <w:rPr>
          <w:spacing w:val="-2"/>
          <w:sz w:val="26"/>
        </w:rPr>
        <w:t xml:space="preserve"> </w:t>
      </w:r>
      <w:r>
        <w:rPr>
          <w:sz w:val="26"/>
        </w:rPr>
        <w:t>bằng</w:t>
      </w:r>
      <w:r>
        <w:rPr>
          <w:spacing w:val="-5"/>
          <w:sz w:val="26"/>
        </w:rPr>
        <w:t xml:space="preserve"> </w:t>
      </w:r>
      <w:r>
        <w:rPr>
          <w:sz w:val="26"/>
        </w:rPr>
        <w:t>một</w:t>
      </w:r>
      <w:r>
        <w:rPr>
          <w:spacing w:val="-4"/>
          <w:sz w:val="26"/>
        </w:rPr>
        <w:t xml:space="preserve"> </w:t>
      </w:r>
      <w:r>
        <w:rPr>
          <w:sz w:val="26"/>
        </w:rPr>
        <w:t>đoạn</w:t>
      </w:r>
      <w:r>
        <w:rPr>
          <w:spacing w:val="-5"/>
          <w:sz w:val="26"/>
        </w:rPr>
        <w:t xml:space="preserve"> </w:t>
      </w:r>
      <w:r>
        <w:rPr>
          <w:sz w:val="26"/>
        </w:rPr>
        <w:t>mô</w:t>
      </w:r>
      <w:r>
        <w:rPr>
          <w:spacing w:val="-3"/>
          <w:sz w:val="26"/>
        </w:rPr>
        <w:t xml:space="preserve"> </w:t>
      </w:r>
      <w:r>
        <w:rPr>
          <w:sz w:val="26"/>
        </w:rPr>
        <w:t>tả</w:t>
      </w:r>
      <w:r>
        <w:rPr>
          <w:spacing w:val="-4"/>
          <w:sz w:val="26"/>
        </w:rPr>
        <w:t xml:space="preserve"> </w:t>
      </w:r>
      <w:r>
        <w:rPr>
          <w:sz w:val="26"/>
        </w:rPr>
        <w:t>ngắn</w:t>
      </w:r>
      <w:r>
        <w:rPr>
          <w:spacing w:val="-5"/>
          <w:sz w:val="26"/>
        </w:rPr>
        <w:t xml:space="preserve"> </w:t>
      </w:r>
      <w:r>
        <w:rPr>
          <w:spacing w:val="-2"/>
          <w:sz w:val="26"/>
        </w:rPr>
        <w:t>(prompt).</w:t>
      </w:r>
    </w:p>
    <w:p w14:paraId="1C25965E" w14:textId="77777777" w:rsidR="007A227D" w:rsidRDefault="00000000">
      <w:pPr>
        <w:pStyle w:val="ListParagraph"/>
        <w:numPr>
          <w:ilvl w:val="0"/>
          <w:numId w:val="177"/>
        </w:numPr>
        <w:tabs>
          <w:tab w:val="left" w:pos="862"/>
        </w:tabs>
        <w:spacing w:before="39"/>
        <w:ind w:left="862" w:hanging="152"/>
        <w:rPr>
          <w:sz w:val="26"/>
        </w:rPr>
      </w:pPr>
      <w:r>
        <w:rPr>
          <w:sz w:val="26"/>
        </w:rPr>
        <w:t>Trình</w:t>
      </w:r>
      <w:r>
        <w:rPr>
          <w:spacing w:val="-6"/>
          <w:sz w:val="26"/>
        </w:rPr>
        <w:t xml:space="preserve"> </w:t>
      </w:r>
      <w:r>
        <w:rPr>
          <w:sz w:val="26"/>
        </w:rPr>
        <w:t>bày</w:t>
      </w:r>
      <w:r>
        <w:rPr>
          <w:spacing w:val="-2"/>
          <w:sz w:val="26"/>
        </w:rPr>
        <w:t xml:space="preserve"> </w:t>
      </w:r>
      <w:r>
        <w:rPr>
          <w:sz w:val="26"/>
        </w:rPr>
        <w:t>nội</w:t>
      </w:r>
      <w:r>
        <w:rPr>
          <w:spacing w:val="-5"/>
          <w:sz w:val="26"/>
        </w:rPr>
        <w:t xml:space="preserve"> </w:t>
      </w:r>
      <w:r>
        <w:rPr>
          <w:sz w:val="26"/>
        </w:rPr>
        <w:t>dung</w:t>
      </w:r>
      <w:r>
        <w:rPr>
          <w:spacing w:val="-5"/>
          <w:sz w:val="26"/>
        </w:rPr>
        <w:t xml:space="preserve"> </w:t>
      </w:r>
      <w:r>
        <w:rPr>
          <w:sz w:val="26"/>
        </w:rPr>
        <w:t>theo</w:t>
      </w:r>
      <w:r>
        <w:rPr>
          <w:spacing w:val="-5"/>
          <w:sz w:val="26"/>
        </w:rPr>
        <w:t xml:space="preserve"> </w:t>
      </w:r>
      <w:r>
        <w:rPr>
          <w:sz w:val="26"/>
        </w:rPr>
        <w:t>dạng</w:t>
      </w:r>
      <w:r>
        <w:rPr>
          <w:spacing w:val="-5"/>
          <w:sz w:val="26"/>
        </w:rPr>
        <w:t xml:space="preserve"> </w:t>
      </w:r>
      <w:r>
        <w:rPr>
          <w:sz w:val="26"/>
        </w:rPr>
        <w:t>“block</w:t>
      </w:r>
      <w:r>
        <w:rPr>
          <w:spacing w:val="-5"/>
          <w:sz w:val="26"/>
        </w:rPr>
        <w:t xml:space="preserve"> </w:t>
      </w:r>
      <w:r>
        <w:rPr>
          <w:sz w:val="26"/>
        </w:rPr>
        <w:t>logic”</w:t>
      </w:r>
      <w:r>
        <w:rPr>
          <w:spacing w:val="-4"/>
          <w:sz w:val="26"/>
        </w:rPr>
        <w:t xml:space="preserve"> </w:t>
      </w:r>
      <w:r>
        <w:rPr>
          <w:sz w:val="26"/>
        </w:rPr>
        <w:t>–</w:t>
      </w:r>
      <w:r>
        <w:rPr>
          <w:spacing w:val="-3"/>
          <w:sz w:val="26"/>
        </w:rPr>
        <w:t xml:space="preserve"> </w:t>
      </w:r>
      <w:r>
        <w:rPr>
          <w:sz w:val="26"/>
        </w:rPr>
        <w:t>từng</w:t>
      </w:r>
      <w:r>
        <w:rPr>
          <w:spacing w:val="-5"/>
          <w:sz w:val="26"/>
        </w:rPr>
        <w:t xml:space="preserve"> </w:t>
      </w:r>
      <w:r>
        <w:rPr>
          <w:sz w:val="26"/>
        </w:rPr>
        <w:t>khối</w:t>
      </w:r>
      <w:r>
        <w:rPr>
          <w:spacing w:val="-5"/>
          <w:sz w:val="26"/>
        </w:rPr>
        <w:t xml:space="preserve"> </w:t>
      </w:r>
      <w:r>
        <w:rPr>
          <w:sz w:val="26"/>
        </w:rPr>
        <w:t>ý</w:t>
      </w:r>
      <w:r>
        <w:rPr>
          <w:spacing w:val="-5"/>
          <w:sz w:val="26"/>
        </w:rPr>
        <w:t xml:space="preserve"> </w:t>
      </w:r>
      <w:r>
        <w:rPr>
          <w:sz w:val="26"/>
        </w:rPr>
        <w:t>rõ</w:t>
      </w:r>
      <w:r>
        <w:rPr>
          <w:spacing w:val="-3"/>
          <w:sz w:val="26"/>
        </w:rPr>
        <w:t xml:space="preserve"> </w:t>
      </w:r>
      <w:r>
        <w:rPr>
          <w:sz w:val="26"/>
        </w:rPr>
        <w:t>ràng,</w:t>
      </w:r>
      <w:r>
        <w:rPr>
          <w:spacing w:val="-5"/>
          <w:sz w:val="26"/>
        </w:rPr>
        <w:t xml:space="preserve"> </w:t>
      </w:r>
      <w:r>
        <w:rPr>
          <w:sz w:val="26"/>
        </w:rPr>
        <w:t>mạch</w:t>
      </w:r>
      <w:r>
        <w:rPr>
          <w:spacing w:val="-4"/>
          <w:sz w:val="26"/>
        </w:rPr>
        <w:t xml:space="preserve"> lạc.</w:t>
      </w:r>
    </w:p>
    <w:p w14:paraId="690647FF" w14:textId="77777777" w:rsidR="007A227D" w:rsidRDefault="00000000">
      <w:pPr>
        <w:pStyle w:val="ListParagraph"/>
        <w:numPr>
          <w:ilvl w:val="0"/>
          <w:numId w:val="177"/>
        </w:numPr>
        <w:tabs>
          <w:tab w:val="left" w:pos="862"/>
        </w:tabs>
        <w:spacing w:before="40"/>
        <w:ind w:left="862" w:hanging="152"/>
        <w:rPr>
          <w:sz w:val="26"/>
        </w:rPr>
      </w:pPr>
      <w:r>
        <w:rPr>
          <w:sz w:val="26"/>
        </w:rPr>
        <w:t>Tự</w:t>
      </w:r>
      <w:r>
        <w:rPr>
          <w:spacing w:val="-4"/>
          <w:sz w:val="26"/>
        </w:rPr>
        <w:t xml:space="preserve"> </w:t>
      </w:r>
      <w:r>
        <w:rPr>
          <w:sz w:val="26"/>
        </w:rPr>
        <w:t>động</w:t>
      </w:r>
      <w:r>
        <w:rPr>
          <w:spacing w:val="-5"/>
          <w:sz w:val="26"/>
        </w:rPr>
        <w:t xml:space="preserve"> </w:t>
      </w:r>
      <w:r>
        <w:rPr>
          <w:sz w:val="26"/>
        </w:rPr>
        <w:t>chia</w:t>
      </w:r>
      <w:r>
        <w:rPr>
          <w:spacing w:val="-4"/>
          <w:sz w:val="26"/>
        </w:rPr>
        <w:t xml:space="preserve"> </w:t>
      </w:r>
      <w:r>
        <w:rPr>
          <w:sz w:val="26"/>
        </w:rPr>
        <w:t>bố</w:t>
      </w:r>
      <w:r>
        <w:rPr>
          <w:spacing w:val="-5"/>
          <w:sz w:val="26"/>
        </w:rPr>
        <w:t xml:space="preserve"> </w:t>
      </w:r>
      <w:r>
        <w:rPr>
          <w:sz w:val="26"/>
        </w:rPr>
        <w:t>cục,</w:t>
      </w:r>
      <w:r>
        <w:rPr>
          <w:spacing w:val="-3"/>
          <w:sz w:val="26"/>
        </w:rPr>
        <w:t xml:space="preserve"> </w:t>
      </w:r>
      <w:r>
        <w:rPr>
          <w:sz w:val="26"/>
        </w:rPr>
        <w:t>gợi</w:t>
      </w:r>
      <w:r>
        <w:rPr>
          <w:spacing w:val="-5"/>
          <w:sz w:val="26"/>
        </w:rPr>
        <w:t xml:space="preserve"> </w:t>
      </w:r>
      <w:r>
        <w:rPr>
          <w:sz w:val="26"/>
        </w:rPr>
        <w:t>ý</w:t>
      </w:r>
      <w:r>
        <w:rPr>
          <w:spacing w:val="-4"/>
          <w:sz w:val="26"/>
        </w:rPr>
        <w:t xml:space="preserve"> </w:t>
      </w:r>
      <w:r>
        <w:rPr>
          <w:sz w:val="26"/>
        </w:rPr>
        <w:t>hình</w:t>
      </w:r>
      <w:r>
        <w:rPr>
          <w:spacing w:val="-2"/>
          <w:sz w:val="26"/>
        </w:rPr>
        <w:t xml:space="preserve"> </w:t>
      </w:r>
      <w:r>
        <w:rPr>
          <w:sz w:val="26"/>
        </w:rPr>
        <w:t>ảnh</w:t>
      </w:r>
      <w:r>
        <w:rPr>
          <w:spacing w:val="-5"/>
          <w:sz w:val="26"/>
        </w:rPr>
        <w:t xml:space="preserve"> </w:t>
      </w:r>
      <w:r>
        <w:rPr>
          <w:sz w:val="26"/>
        </w:rPr>
        <w:t>minh</w:t>
      </w:r>
      <w:r>
        <w:rPr>
          <w:spacing w:val="-4"/>
          <w:sz w:val="26"/>
        </w:rPr>
        <w:t xml:space="preserve"> </w:t>
      </w:r>
      <w:r>
        <w:rPr>
          <w:sz w:val="26"/>
        </w:rPr>
        <w:t>họa,</w:t>
      </w:r>
      <w:r>
        <w:rPr>
          <w:spacing w:val="-5"/>
          <w:sz w:val="26"/>
        </w:rPr>
        <w:t xml:space="preserve"> </w:t>
      </w:r>
      <w:r>
        <w:rPr>
          <w:sz w:val="26"/>
        </w:rPr>
        <w:t>màu</w:t>
      </w:r>
      <w:r>
        <w:rPr>
          <w:spacing w:val="-4"/>
          <w:sz w:val="26"/>
        </w:rPr>
        <w:t xml:space="preserve"> </w:t>
      </w:r>
      <w:r>
        <w:rPr>
          <w:sz w:val="26"/>
        </w:rPr>
        <w:t>sắc,</w:t>
      </w:r>
      <w:r>
        <w:rPr>
          <w:spacing w:val="-5"/>
          <w:sz w:val="26"/>
        </w:rPr>
        <w:t xml:space="preserve"> </w:t>
      </w:r>
      <w:r>
        <w:rPr>
          <w:sz w:val="26"/>
        </w:rPr>
        <w:t>font</w:t>
      </w:r>
      <w:r>
        <w:rPr>
          <w:spacing w:val="-5"/>
          <w:sz w:val="26"/>
        </w:rPr>
        <w:t xml:space="preserve"> </w:t>
      </w:r>
      <w:r>
        <w:rPr>
          <w:sz w:val="26"/>
        </w:rPr>
        <w:t>chữ</w:t>
      </w:r>
      <w:r>
        <w:rPr>
          <w:spacing w:val="-3"/>
          <w:sz w:val="26"/>
        </w:rPr>
        <w:t xml:space="preserve"> </w:t>
      </w:r>
      <w:r>
        <w:rPr>
          <w:sz w:val="26"/>
        </w:rPr>
        <w:t>chuyên</w:t>
      </w:r>
      <w:r>
        <w:rPr>
          <w:spacing w:val="-5"/>
          <w:sz w:val="26"/>
        </w:rPr>
        <w:t xml:space="preserve"> </w:t>
      </w:r>
      <w:r>
        <w:rPr>
          <w:spacing w:val="-2"/>
          <w:sz w:val="26"/>
        </w:rPr>
        <w:t>nghiệp.</w:t>
      </w:r>
    </w:p>
    <w:p w14:paraId="3104F627" w14:textId="77777777" w:rsidR="007A227D" w:rsidRDefault="00000000">
      <w:pPr>
        <w:pStyle w:val="BodyText"/>
        <w:spacing w:before="42"/>
        <w:ind w:left="710" w:firstLine="0"/>
      </w:pPr>
      <w:r>
        <w:rPr>
          <w:rFonts w:ascii="Segoe UI Emoji" w:hAnsi="Segoe UI Emoji"/>
          <w:color w:val="46A3FA"/>
          <w:spacing w:val="-356"/>
          <w:w w:val="235"/>
        </w:rPr>
        <w:t>´</w:t>
      </w:r>
      <w:r>
        <w:rPr>
          <w:rFonts w:ascii="Segoe UI Emoji" w:hAnsi="Segoe UI Emoji"/>
          <w:color w:val="50E1FF"/>
          <w:spacing w:val="-72"/>
        </w:rPr>
        <w:t xml:space="preserve"> </w:t>
      </w:r>
      <w:r>
        <w:rPr>
          <w:rFonts w:ascii="Segoe UI Emoji" w:hAnsi="Segoe UI Emoji"/>
          <w:color w:val="46A3FA"/>
          <w:spacing w:val="-356"/>
          <w:w w:val="268"/>
        </w:rPr>
        <w:t>"</w:t>
      </w:r>
      <w:r>
        <w:rPr>
          <w:rFonts w:ascii="Segoe UI Emoji" w:hAnsi="Segoe UI Emoji"/>
          <w:color w:val="9B9B9B"/>
          <w:spacing w:val="-356"/>
          <w:w w:val="516"/>
        </w:rPr>
        <w:t>’</w:t>
      </w:r>
      <w:r>
        <w:rPr>
          <w:rFonts w:ascii="Segoe UI Emoji" w:hAnsi="Segoe UI Emoji"/>
          <w:color w:val="F8302E"/>
          <w:spacing w:val="-356"/>
          <w:w w:val="77"/>
        </w:rPr>
        <w:t>◎</w:t>
      </w:r>
      <w:r>
        <w:rPr>
          <w:rFonts w:ascii="Segoe UI Emoji" w:hAnsi="Segoe UI Emoji"/>
          <w:color w:val="F4F4F4"/>
          <w:w w:val="77"/>
        </w:rPr>
        <w:t>●</w:t>
      </w:r>
      <w:r>
        <w:rPr>
          <w:rFonts w:ascii="Segoe UI Emoji" w:hAnsi="Segoe UI Emoji"/>
          <w:color w:val="F4F4F4"/>
          <w:spacing w:val="-104"/>
          <w:w w:val="234"/>
        </w:rPr>
        <w:t xml:space="preserve"> </w:t>
      </w:r>
      <w:r>
        <w:rPr>
          <w:w w:val="110"/>
        </w:rPr>
        <w:t>Đây</w:t>
      </w:r>
      <w:r>
        <w:rPr>
          <w:spacing w:val="-18"/>
          <w:w w:val="110"/>
        </w:rPr>
        <w:t xml:space="preserve"> </w:t>
      </w:r>
      <w:r>
        <w:rPr>
          <w:w w:val="110"/>
        </w:rPr>
        <w:t>là</w:t>
      </w:r>
      <w:r>
        <w:rPr>
          <w:spacing w:val="-17"/>
          <w:w w:val="110"/>
        </w:rPr>
        <w:t xml:space="preserve"> </w:t>
      </w:r>
      <w:r>
        <w:rPr>
          <w:w w:val="110"/>
        </w:rPr>
        <w:t>công</w:t>
      </w:r>
      <w:r>
        <w:rPr>
          <w:spacing w:val="-15"/>
          <w:w w:val="110"/>
        </w:rPr>
        <w:t xml:space="preserve"> </w:t>
      </w:r>
      <w:r>
        <w:rPr>
          <w:w w:val="110"/>
        </w:rPr>
        <w:t>cụ</w:t>
      </w:r>
      <w:r>
        <w:rPr>
          <w:spacing w:val="-15"/>
          <w:w w:val="110"/>
        </w:rPr>
        <w:t xml:space="preserve"> </w:t>
      </w:r>
      <w:r>
        <w:rPr>
          <w:w w:val="110"/>
        </w:rPr>
        <w:t>lý</w:t>
      </w:r>
      <w:r>
        <w:rPr>
          <w:spacing w:val="-16"/>
          <w:w w:val="110"/>
        </w:rPr>
        <w:t xml:space="preserve"> </w:t>
      </w:r>
      <w:r>
        <w:rPr>
          <w:w w:val="110"/>
        </w:rPr>
        <w:t>tưởng</w:t>
      </w:r>
      <w:r>
        <w:rPr>
          <w:spacing w:val="-15"/>
          <w:w w:val="110"/>
        </w:rPr>
        <w:t xml:space="preserve"> </w:t>
      </w:r>
      <w:r>
        <w:rPr>
          <w:spacing w:val="-4"/>
          <w:w w:val="110"/>
        </w:rPr>
        <w:t>cho:</w:t>
      </w:r>
    </w:p>
    <w:p w14:paraId="2663FAF4" w14:textId="77777777" w:rsidR="007A227D" w:rsidRDefault="00000000">
      <w:pPr>
        <w:pStyle w:val="ListParagraph"/>
        <w:numPr>
          <w:ilvl w:val="0"/>
          <w:numId w:val="177"/>
        </w:numPr>
        <w:tabs>
          <w:tab w:val="left" w:pos="862"/>
        </w:tabs>
        <w:spacing w:before="38"/>
        <w:ind w:left="862" w:hanging="152"/>
        <w:rPr>
          <w:sz w:val="26"/>
        </w:rPr>
      </w:pPr>
      <w:r>
        <w:rPr>
          <w:sz w:val="26"/>
        </w:rPr>
        <w:t>Giáo</w:t>
      </w:r>
      <w:r>
        <w:rPr>
          <w:spacing w:val="-5"/>
          <w:sz w:val="26"/>
        </w:rPr>
        <w:t xml:space="preserve"> </w:t>
      </w:r>
      <w:r>
        <w:rPr>
          <w:sz w:val="26"/>
        </w:rPr>
        <w:t>viên</w:t>
      </w:r>
      <w:r>
        <w:rPr>
          <w:spacing w:val="-5"/>
          <w:sz w:val="26"/>
        </w:rPr>
        <w:t xml:space="preserve"> </w:t>
      </w:r>
      <w:r>
        <w:rPr>
          <w:sz w:val="26"/>
        </w:rPr>
        <w:t>dạy</w:t>
      </w:r>
      <w:r>
        <w:rPr>
          <w:spacing w:val="-5"/>
          <w:sz w:val="26"/>
        </w:rPr>
        <w:t xml:space="preserve"> </w:t>
      </w:r>
      <w:r>
        <w:rPr>
          <w:sz w:val="26"/>
        </w:rPr>
        <w:t>tích</w:t>
      </w:r>
      <w:r>
        <w:rPr>
          <w:spacing w:val="-3"/>
          <w:sz w:val="26"/>
        </w:rPr>
        <w:t xml:space="preserve"> </w:t>
      </w:r>
      <w:r>
        <w:rPr>
          <w:sz w:val="26"/>
        </w:rPr>
        <w:t>hợp,</w:t>
      </w:r>
      <w:r>
        <w:rPr>
          <w:spacing w:val="-3"/>
          <w:sz w:val="26"/>
        </w:rPr>
        <w:t xml:space="preserve"> </w:t>
      </w:r>
      <w:r>
        <w:rPr>
          <w:sz w:val="26"/>
        </w:rPr>
        <w:t>liên</w:t>
      </w:r>
      <w:r>
        <w:rPr>
          <w:spacing w:val="-4"/>
          <w:sz w:val="26"/>
        </w:rPr>
        <w:t xml:space="preserve"> </w:t>
      </w:r>
      <w:r>
        <w:rPr>
          <w:sz w:val="26"/>
        </w:rPr>
        <w:t>môn,</w:t>
      </w:r>
      <w:r>
        <w:rPr>
          <w:spacing w:val="-3"/>
          <w:sz w:val="26"/>
        </w:rPr>
        <w:t xml:space="preserve"> </w:t>
      </w:r>
      <w:r>
        <w:rPr>
          <w:sz w:val="26"/>
        </w:rPr>
        <w:t>chủ</w:t>
      </w:r>
      <w:r>
        <w:rPr>
          <w:spacing w:val="-5"/>
          <w:sz w:val="26"/>
        </w:rPr>
        <w:t xml:space="preserve"> </w:t>
      </w:r>
      <w:r>
        <w:rPr>
          <w:sz w:val="26"/>
        </w:rPr>
        <w:t>đề</w:t>
      </w:r>
      <w:r>
        <w:rPr>
          <w:spacing w:val="-5"/>
          <w:sz w:val="26"/>
        </w:rPr>
        <w:t xml:space="preserve"> </w:t>
      </w:r>
      <w:r>
        <w:rPr>
          <w:spacing w:val="-4"/>
          <w:sz w:val="26"/>
        </w:rPr>
        <w:t>lớn.</w:t>
      </w:r>
    </w:p>
    <w:p w14:paraId="649F32BD" w14:textId="77777777" w:rsidR="007A227D" w:rsidRDefault="00000000">
      <w:pPr>
        <w:pStyle w:val="ListParagraph"/>
        <w:numPr>
          <w:ilvl w:val="0"/>
          <w:numId w:val="177"/>
        </w:numPr>
        <w:tabs>
          <w:tab w:val="left" w:pos="862"/>
        </w:tabs>
        <w:spacing w:before="42"/>
        <w:ind w:left="862" w:hanging="152"/>
        <w:rPr>
          <w:sz w:val="26"/>
        </w:rPr>
      </w:pPr>
      <w:r>
        <w:rPr>
          <w:sz w:val="26"/>
        </w:rPr>
        <w:t>Bài</w:t>
      </w:r>
      <w:r>
        <w:rPr>
          <w:spacing w:val="-6"/>
          <w:sz w:val="26"/>
        </w:rPr>
        <w:t xml:space="preserve"> </w:t>
      </w:r>
      <w:r>
        <w:rPr>
          <w:sz w:val="26"/>
        </w:rPr>
        <w:t>giảng</w:t>
      </w:r>
      <w:r>
        <w:rPr>
          <w:spacing w:val="-5"/>
          <w:sz w:val="26"/>
        </w:rPr>
        <w:t xml:space="preserve"> </w:t>
      </w:r>
      <w:r>
        <w:rPr>
          <w:sz w:val="26"/>
        </w:rPr>
        <w:t>cần</w:t>
      </w:r>
      <w:r>
        <w:rPr>
          <w:spacing w:val="-5"/>
          <w:sz w:val="26"/>
        </w:rPr>
        <w:t xml:space="preserve"> </w:t>
      </w:r>
      <w:r>
        <w:rPr>
          <w:sz w:val="26"/>
        </w:rPr>
        <w:t>hệ</w:t>
      </w:r>
      <w:r>
        <w:rPr>
          <w:spacing w:val="-5"/>
          <w:sz w:val="26"/>
        </w:rPr>
        <w:t xml:space="preserve"> </w:t>
      </w:r>
      <w:r>
        <w:rPr>
          <w:sz w:val="26"/>
        </w:rPr>
        <w:t>thống</w:t>
      </w:r>
      <w:r>
        <w:rPr>
          <w:spacing w:val="-3"/>
          <w:sz w:val="26"/>
        </w:rPr>
        <w:t xml:space="preserve"> </w:t>
      </w:r>
      <w:r>
        <w:rPr>
          <w:sz w:val="26"/>
        </w:rPr>
        <w:t>kiến</w:t>
      </w:r>
      <w:r>
        <w:rPr>
          <w:spacing w:val="-5"/>
          <w:sz w:val="26"/>
        </w:rPr>
        <w:t xml:space="preserve"> </w:t>
      </w:r>
      <w:r>
        <w:rPr>
          <w:sz w:val="26"/>
        </w:rPr>
        <w:t>thức</w:t>
      </w:r>
      <w:r>
        <w:rPr>
          <w:spacing w:val="-5"/>
          <w:sz w:val="26"/>
        </w:rPr>
        <w:t xml:space="preserve"> </w:t>
      </w:r>
      <w:r>
        <w:rPr>
          <w:sz w:val="26"/>
        </w:rPr>
        <w:t>theo</w:t>
      </w:r>
      <w:r>
        <w:rPr>
          <w:spacing w:val="-2"/>
          <w:sz w:val="26"/>
        </w:rPr>
        <w:t xml:space="preserve"> </w:t>
      </w:r>
      <w:r>
        <w:rPr>
          <w:sz w:val="26"/>
        </w:rPr>
        <w:t>sơ</w:t>
      </w:r>
      <w:r>
        <w:rPr>
          <w:spacing w:val="-5"/>
          <w:sz w:val="26"/>
        </w:rPr>
        <w:t xml:space="preserve"> </w:t>
      </w:r>
      <w:r>
        <w:rPr>
          <w:sz w:val="26"/>
        </w:rPr>
        <w:t>đồ,</w:t>
      </w:r>
      <w:r>
        <w:rPr>
          <w:spacing w:val="-1"/>
          <w:sz w:val="26"/>
        </w:rPr>
        <w:t xml:space="preserve"> </w:t>
      </w:r>
      <w:r>
        <w:rPr>
          <w:sz w:val="26"/>
        </w:rPr>
        <w:t>mạch</w:t>
      </w:r>
      <w:r>
        <w:rPr>
          <w:spacing w:val="-4"/>
          <w:sz w:val="26"/>
        </w:rPr>
        <w:t xml:space="preserve"> </w:t>
      </w:r>
      <w:r>
        <w:rPr>
          <w:spacing w:val="-2"/>
          <w:sz w:val="26"/>
        </w:rPr>
        <w:t>logic.</w:t>
      </w:r>
    </w:p>
    <w:p w14:paraId="4A6A5D2B" w14:textId="77777777" w:rsidR="007A227D" w:rsidRDefault="00000000">
      <w:pPr>
        <w:pStyle w:val="ListParagraph"/>
        <w:numPr>
          <w:ilvl w:val="0"/>
          <w:numId w:val="177"/>
        </w:numPr>
        <w:tabs>
          <w:tab w:val="left" w:pos="862"/>
        </w:tabs>
        <w:spacing w:before="39"/>
        <w:ind w:left="862" w:hanging="152"/>
        <w:rPr>
          <w:sz w:val="26"/>
        </w:rPr>
      </w:pPr>
      <w:r>
        <w:rPr>
          <w:sz w:val="26"/>
        </w:rPr>
        <w:t>Trình</w:t>
      </w:r>
      <w:r>
        <w:rPr>
          <w:spacing w:val="-6"/>
          <w:sz w:val="26"/>
        </w:rPr>
        <w:t xml:space="preserve"> </w:t>
      </w:r>
      <w:r>
        <w:rPr>
          <w:sz w:val="26"/>
        </w:rPr>
        <w:t>bày</w:t>
      </w:r>
      <w:r>
        <w:rPr>
          <w:spacing w:val="-3"/>
          <w:sz w:val="26"/>
        </w:rPr>
        <w:t xml:space="preserve"> </w:t>
      </w:r>
      <w:r>
        <w:rPr>
          <w:sz w:val="26"/>
        </w:rPr>
        <w:t>sản</w:t>
      </w:r>
      <w:r>
        <w:rPr>
          <w:spacing w:val="-5"/>
          <w:sz w:val="26"/>
        </w:rPr>
        <w:t xml:space="preserve"> </w:t>
      </w:r>
      <w:r>
        <w:rPr>
          <w:sz w:val="26"/>
        </w:rPr>
        <w:t>phẩm</w:t>
      </w:r>
      <w:r>
        <w:rPr>
          <w:spacing w:val="-6"/>
          <w:sz w:val="26"/>
        </w:rPr>
        <w:t xml:space="preserve"> </w:t>
      </w:r>
      <w:r>
        <w:rPr>
          <w:sz w:val="26"/>
        </w:rPr>
        <w:t>học</w:t>
      </w:r>
      <w:r>
        <w:rPr>
          <w:spacing w:val="-4"/>
          <w:sz w:val="26"/>
        </w:rPr>
        <w:t xml:space="preserve"> </w:t>
      </w:r>
      <w:r>
        <w:rPr>
          <w:sz w:val="26"/>
        </w:rPr>
        <w:t>tập</w:t>
      </w:r>
      <w:r>
        <w:rPr>
          <w:spacing w:val="-6"/>
          <w:sz w:val="26"/>
        </w:rPr>
        <w:t xml:space="preserve"> </w:t>
      </w:r>
      <w:r>
        <w:rPr>
          <w:sz w:val="26"/>
        </w:rPr>
        <w:t>cuối</w:t>
      </w:r>
      <w:r>
        <w:rPr>
          <w:spacing w:val="-6"/>
          <w:sz w:val="26"/>
        </w:rPr>
        <w:t xml:space="preserve"> </w:t>
      </w:r>
      <w:r>
        <w:rPr>
          <w:sz w:val="26"/>
        </w:rPr>
        <w:t>kỳ/dự</w:t>
      </w:r>
      <w:r>
        <w:rPr>
          <w:spacing w:val="-4"/>
          <w:sz w:val="26"/>
        </w:rPr>
        <w:t xml:space="preserve"> </w:t>
      </w:r>
      <w:r>
        <w:rPr>
          <w:sz w:val="26"/>
        </w:rPr>
        <w:t>án</w:t>
      </w:r>
      <w:r>
        <w:rPr>
          <w:spacing w:val="-6"/>
          <w:sz w:val="26"/>
        </w:rPr>
        <w:t xml:space="preserve"> </w:t>
      </w:r>
      <w:r>
        <w:rPr>
          <w:sz w:val="26"/>
        </w:rPr>
        <w:t>cá</w:t>
      </w:r>
      <w:r>
        <w:rPr>
          <w:spacing w:val="-2"/>
          <w:sz w:val="26"/>
        </w:rPr>
        <w:t xml:space="preserve"> nhân/nhóm.</w:t>
      </w:r>
    </w:p>
    <w:p w14:paraId="6D8512A9" w14:textId="77777777" w:rsidR="007A227D" w:rsidRDefault="00000000">
      <w:pPr>
        <w:pStyle w:val="ListParagraph"/>
        <w:numPr>
          <w:ilvl w:val="0"/>
          <w:numId w:val="178"/>
        </w:numPr>
        <w:tabs>
          <w:tab w:val="left" w:pos="967"/>
        </w:tabs>
        <w:spacing w:before="40"/>
        <w:ind w:left="967" w:hanging="257"/>
        <w:rPr>
          <w:i/>
          <w:sz w:val="26"/>
        </w:rPr>
      </w:pPr>
      <w:r>
        <w:rPr>
          <w:i/>
          <w:sz w:val="26"/>
        </w:rPr>
        <w:t>Cách</w:t>
      </w:r>
      <w:r>
        <w:rPr>
          <w:i/>
          <w:spacing w:val="-6"/>
          <w:sz w:val="26"/>
        </w:rPr>
        <w:t xml:space="preserve"> </w:t>
      </w:r>
      <w:r>
        <w:rPr>
          <w:i/>
          <w:sz w:val="26"/>
        </w:rPr>
        <w:t>sử</w:t>
      </w:r>
      <w:r>
        <w:rPr>
          <w:i/>
          <w:spacing w:val="-2"/>
          <w:sz w:val="26"/>
        </w:rPr>
        <w:t xml:space="preserve"> </w:t>
      </w:r>
      <w:r>
        <w:rPr>
          <w:i/>
          <w:sz w:val="26"/>
        </w:rPr>
        <w:t>dụng</w:t>
      </w:r>
      <w:r>
        <w:rPr>
          <w:i/>
          <w:spacing w:val="-5"/>
          <w:sz w:val="26"/>
        </w:rPr>
        <w:t xml:space="preserve"> </w:t>
      </w:r>
      <w:r>
        <w:rPr>
          <w:i/>
          <w:sz w:val="26"/>
        </w:rPr>
        <w:t>Gamma</w:t>
      </w:r>
      <w:r>
        <w:rPr>
          <w:i/>
          <w:spacing w:val="-9"/>
          <w:sz w:val="26"/>
        </w:rPr>
        <w:t xml:space="preserve"> </w:t>
      </w:r>
      <w:r>
        <w:rPr>
          <w:i/>
          <w:sz w:val="26"/>
        </w:rPr>
        <w:t>App</w:t>
      </w:r>
      <w:r>
        <w:rPr>
          <w:i/>
          <w:spacing w:val="-3"/>
          <w:sz w:val="26"/>
        </w:rPr>
        <w:t xml:space="preserve"> </w:t>
      </w:r>
      <w:r>
        <w:rPr>
          <w:i/>
          <w:sz w:val="26"/>
        </w:rPr>
        <w:t>–</w:t>
      </w:r>
      <w:r>
        <w:rPr>
          <w:i/>
          <w:spacing w:val="-2"/>
          <w:sz w:val="26"/>
        </w:rPr>
        <w:t xml:space="preserve"> </w:t>
      </w:r>
      <w:r>
        <w:rPr>
          <w:i/>
          <w:sz w:val="26"/>
        </w:rPr>
        <w:t>Từng</w:t>
      </w:r>
      <w:r>
        <w:rPr>
          <w:i/>
          <w:spacing w:val="-5"/>
          <w:sz w:val="26"/>
        </w:rPr>
        <w:t xml:space="preserve"> </w:t>
      </w:r>
      <w:r>
        <w:rPr>
          <w:i/>
          <w:sz w:val="26"/>
        </w:rPr>
        <w:t>bước</w:t>
      </w:r>
      <w:r>
        <w:rPr>
          <w:i/>
          <w:spacing w:val="-2"/>
          <w:sz w:val="26"/>
        </w:rPr>
        <w:t xml:space="preserve"> </w:t>
      </w:r>
      <w:r>
        <w:rPr>
          <w:i/>
          <w:sz w:val="26"/>
        </w:rPr>
        <w:t>cụ</w:t>
      </w:r>
      <w:r>
        <w:rPr>
          <w:i/>
          <w:spacing w:val="-6"/>
          <w:sz w:val="26"/>
        </w:rPr>
        <w:t xml:space="preserve"> </w:t>
      </w:r>
      <w:r>
        <w:rPr>
          <w:i/>
          <w:spacing w:val="-5"/>
          <w:sz w:val="26"/>
        </w:rPr>
        <w:t>thể</w:t>
      </w:r>
    </w:p>
    <w:p w14:paraId="2529C7A5" w14:textId="77777777" w:rsidR="007A227D" w:rsidRDefault="00000000">
      <w:pPr>
        <w:pStyle w:val="Heading4"/>
        <w:spacing w:before="39"/>
      </w:pPr>
      <w:r>
        <w:t>Bước</w:t>
      </w:r>
      <w:r>
        <w:rPr>
          <w:spacing w:val="-9"/>
        </w:rPr>
        <w:t xml:space="preserve"> </w:t>
      </w:r>
      <w:r>
        <w:t>1:</w:t>
      </w:r>
      <w:r>
        <w:rPr>
          <w:spacing w:val="-11"/>
        </w:rPr>
        <w:t xml:space="preserve"> </w:t>
      </w:r>
      <w:r>
        <w:t>Truy</w:t>
      </w:r>
      <w:r>
        <w:rPr>
          <w:spacing w:val="-8"/>
        </w:rPr>
        <w:t xml:space="preserve"> </w:t>
      </w:r>
      <w:r>
        <w:t>cập</w:t>
      </w:r>
      <w:r>
        <w:rPr>
          <w:spacing w:val="-9"/>
        </w:rPr>
        <w:t xml:space="preserve"> </w:t>
      </w:r>
      <w:r>
        <w:t>và</w:t>
      </w:r>
      <w:r>
        <w:rPr>
          <w:spacing w:val="-6"/>
        </w:rPr>
        <w:t xml:space="preserve"> </w:t>
      </w:r>
      <w:r>
        <w:t>đăng</w:t>
      </w:r>
      <w:r>
        <w:rPr>
          <w:spacing w:val="-8"/>
        </w:rPr>
        <w:t xml:space="preserve"> </w:t>
      </w:r>
      <w:r>
        <w:rPr>
          <w:spacing w:val="-4"/>
        </w:rPr>
        <w:t>nhập</w:t>
      </w:r>
    </w:p>
    <w:p w14:paraId="4EDCCE4C" w14:textId="77777777" w:rsidR="007A227D" w:rsidRDefault="00000000">
      <w:pPr>
        <w:pStyle w:val="ListParagraph"/>
        <w:numPr>
          <w:ilvl w:val="0"/>
          <w:numId w:val="177"/>
        </w:numPr>
        <w:tabs>
          <w:tab w:val="left" w:pos="862"/>
        </w:tabs>
        <w:spacing w:before="42"/>
        <w:ind w:left="862" w:hanging="152"/>
        <w:rPr>
          <w:sz w:val="26"/>
        </w:rPr>
      </w:pPr>
      <w:r>
        <w:rPr>
          <w:sz w:val="26"/>
        </w:rPr>
        <w:t>Truy</w:t>
      </w:r>
      <w:r>
        <w:rPr>
          <w:spacing w:val="-11"/>
          <w:sz w:val="26"/>
        </w:rPr>
        <w:t xml:space="preserve"> </w:t>
      </w:r>
      <w:r>
        <w:rPr>
          <w:sz w:val="26"/>
        </w:rPr>
        <w:t>cập:</w:t>
      </w:r>
      <w:r>
        <w:rPr>
          <w:spacing w:val="-8"/>
          <w:sz w:val="26"/>
        </w:rPr>
        <w:t xml:space="preserve"> </w:t>
      </w:r>
      <w:hyperlink r:id="rId15">
        <w:r w:rsidR="007A227D">
          <w:rPr>
            <w:color w:val="467885"/>
            <w:spacing w:val="-2"/>
            <w:sz w:val="26"/>
            <w:u w:val="single" w:color="467885"/>
          </w:rPr>
          <w:t>https://gamma.app</w:t>
        </w:r>
      </w:hyperlink>
    </w:p>
    <w:p w14:paraId="07E30CC9" w14:textId="77777777" w:rsidR="007A227D" w:rsidRDefault="00000000">
      <w:pPr>
        <w:pStyle w:val="ListParagraph"/>
        <w:numPr>
          <w:ilvl w:val="0"/>
          <w:numId w:val="177"/>
        </w:numPr>
        <w:tabs>
          <w:tab w:val="left" w:pos="862"/>
        </w:tabs>
        <w:spacing w:before="40"/>
        <w:ind w:left="862" w:hanging="152"/>
        <w:rPr>
          <w:sz w:val="26"/>
        </w:rPr>
      </w:pPr>
      <w:r>
        <w:rPr>
          <w:sz w:val="26"/>
        </w:rPr>
        <w:t>Đăng</w:t>
      </w:r>
      <w:r>
        <w:rPr>
          <w:spacing w:val="-6"/>
          <w:sz w:val="26"/>
        </w:rPr>
        <w:t xml:space="preserve"> </w:t>
      </w:r>
      <w:r>
        <w:rPr>
          <w:sz w:val="26"/>
        </w:rPr>
        <w:t>ký</w:t>
      </w:r>
      <w:r>
        <w:rPr>
          <w:spacing w:val="-5"/>
          <w:sz w:val="26"/>
        </w:rPr>
        <w:t xml:space="preserve"> </w:t>
      </w:r>
      <w:r>
        <w:rPr>
          <w:sz w:val="26"/>
        </w:rPr>
        <w:t>bằng</w:t>
      </w:r>
      <w:r>
        <w:rPr>
          <w:spacing w:val="-6"/>
          <w:sz w:val="26"/>
        </w:rPr>
        <w:t xml:space="preserve"> </w:t>
      </w:r>
      <w:r>
        <w:rPr>
          <w:sz w:val="26"/>
        </w:rPr>
        <w:t>tài</w:t>
      </w:r>
      <w:r>
        <w:rPr>
          <w:spacing w:val="-5"/>
          <w:sz w:val="26"/>
        </w:rPr>
        <w:t xml:space="preserve"> </w:t>
      </w:r>
      <w:r>
        <w:rPr>
          <w:sz w:val="26"/>
        </w:rPr>
        <w:t>khoản</w:t>
      </w:r>
      <w:r>
        <w:rPr>
          <w:spacing w:val="-6"/>
          <w:sz w:val="26"/>
        </w:rPr>
        <w:t xml:space="preserve"> </w:t>
      </w:r>
      <w:r>
        <w:rPr>
          <w:sz w:val="26"/>
        </w:rPr>
        <w:t>Gmail,</w:t>
      </w:r>
      <w:r>
        <w:rPr>
          <w:spacing w:val="-3"/>
          <w:sz w:val="26"/>
        </w:rPr>
        <w:t xml:space="preserve"> </w:t>
      </w:r>
      <w:r>
        <w:rPr>
          <w:sz w:val="26"/>
        </w:rPr>
        <w:t>Microsoft</w:t>
      </w:r>
      <w:r>
        <w:rPr>
          <w:spacing w:val="-5"/>
          <w:sz w:val="26"/>
        </w:rPr>
        <w:t xml:space="preserve"> </w:t>
      </w:r>
      <w:r>
        <w:rPr>
          <w:sz w:val="26"/>
        </w:rPr>
        <w:t>hoặc</w:t>
      </w:r>
      <w:r>
        <w:rPr>
          <w:spacing w:val="-5"/>
          <w:sz w:val="26"/>
        </w:rPr>
        <w:t xml:space="preserve"> </w:t>
      </w:r>
      <w:r>
        <w:rPr>
          <w:sz w:val="26"/>
        </w:rPr>
        <w:t>email</w:t>
      </w:r>
      <w:r>
        <w:rPr>
          <w:spacing w:val="-4"/>
          <w:sz w:val="26"/>
        </w:rPr>
        <w:t xml:space="preserve"> </w:t>
      </w:r>
      <w:r>
        <w:rPr>
          <w:sz w:val="26"/>
        </w:rPr>
        <w:t>bất</w:t>
      </w:r>
      <w:r>
        <w:rPr>
          <w:spacing w:val="-4"/>
          <w:sz w:val="26"/>
        </w:rPr>
        <w:t xml:space="preserve"> </w:t>
      </w:r>
      <w:r>
        <w:rPr>
          <w:spacing w:val="-5"/>
          <w:sz w:val="26"/>
        </w:rPr>
        <w:t>kỳ.</w:t>
      </w:r>
    </w:p>
    <w:p w14:paraId="2C6E1FF6" w14:textId="77777777" w:rsidR="007A227D" w:rsidRDefault="00000000">
      <w:pPr>
        <w:pStyle w:val="Heading4"/>
        <w:spacing w:before="39"/>
      </w:pPr>
      <w:r>
        <w:t>Bước</w:t>
      </w:r>
      <w:r>
        <w:rPr>
          <w:spacing w:val="-6"/>
        </w:rPr>
        <w:t xml:space="preserve"> </w:t>
      </w:r>
      <w:r>
        <w:t>2:</w:t>
      </w:r>
      <w:r>
        <w:rPr>
          <w:spacing w:val="-9"/>
        </w:rPr>
        <w:t xml:space="preserve"> </w:t>
      </w:r>
      <w:r>
        <w:t>Tạo</w:t>
      </w:r>
      <w:r>
        <w:rPr>
          <w:spacing w:val="-3"/>
        </w:rPr>
        <w:t xml:space="preserve"> </w:t>
      </w:r>
      <w:r>
        <w:t>slide</w:t>
      </w:r>
      <w:r>
        <w:rPr>
          <w:spacing w:val="-3"/>
        </w:rPr>
        <w:t xml:space="preserve"> </w:t>
      </w:r>
      <w:r>
        <w:t>mới</w:t>
      </w:r>
      <w:r>
        <w:rPr>
          <w:spacing w:val="-4"/>
        </w:rPr>
        <w:t xml:space="preserve"> </w:t>
      </w:r>
      <w:r>
        <w:t>bằng</w:t>
      </w:r>
      <w:r>
        <w:rPr>
          <w:spacing w:val="-5"/>
        </w:rPr>
        <w:t xml:space="preserve"> </w:t>
      </w:r>
      <w:r>
        <w:t>2</w:t>
      </w:r>
      <w:r>
        <w:rPr>
          <w:spacing w:val="-5"/>
        </w:rPr>
        <w:t xml:space="preserve"> </w:t>
      </w:r>
      <w:r>
        <w:rPr>
          <w:spacing w:val="-4"/>
        </w:rPr>
        <w:t>cách</w:t>
      </w:r>
    </w:p>
    <w:p w14:paraId="17CCE8E7" w14:textId="77777777" w:rsidR="007A227D" w:rsidRDefault="00000000">
      <w:pPr>
        <w:spacing w:before="40"/>
        <w:ind w:left="710"/>
        <w:jc w:val="both"/>
        <w:rPr>
          <w:b/>
          <w:sz w:val="26"/>
        </w:rPr>
      </w:pPr>
      <w:r>
        <w:rPr>
          <w:rFonts w:ascii="Segoe UI Symbol" w:hAnsi="Segoe UI Symbol"/>
          <w:sz w:val="26"/>
        </w:rPr>
        <w:t>☑</w:t>
      </w:r>
      <w:r>
        <w:rPr>
          <w:rFonts w:ascii="Segoe UI Symbol" w:hAnsi="Segoe UI Symbol"/>
          <w:spacing w:val="-10"/>
          <w:sz w:val="26"/>
        </w:rPr>
        <w:t xml:space="preserve"> </w:t>
      </w:r>
      <w:r>
        <w:rPr>
          <w:b/>
          <w:sz w:val="26"/>
        </w:rPr>
        <w:t>Cách</w:t>
      </w:r>
      <w:r>
        <w:rPr>
          <w:b/>
          <w:spacing w:val="-5"/>
          <w:sz w:val="26"/>
        </w:rPr>
        <w:t xml:space="preserve"> </w:t>
      </w:r>
      <w:r>
        <w:rPr>
          <w:b/>
          <w:sz w:val="26"/>
        </w:rPr>
        <w:t>1:</w:t>
      </w:r>
      <w:r>
        <w:rPr>
          <w:b/>
          <w:spacing w:val="-10"/>
          <w:sz w:val="26"/>
        </w:rPr>
        <w:t xml:space="preserve"> </w:t>
      </w:r>
      <w:r>
        <w:rPr>
          <w:b/>
          <w:sz w:val="26"/>
        </w:rPr>
        <w:t>Tạo</w:t>
      </w:r>
      <w:r>
        <w:rPr>
          <w:b/>
          <w:spacing w:val="-4"/>
          <w:sz w:val="26"/>
        </w:rPr>
        <w:t xml:space="preserve"> </w:t>
      </w:r>
      <w:r>
        <w:rPr>
          <w:b/>
          <w:sz w:val="26"/>
        </w:rPr>
        <w:t>slide</w:t>
      </w:r>
      <w:r>
        <w:rPr>
          <w:b/>
          <w:spacing w:val="-5"/>
          <w:sz w:val="26"/>
        </w:rPr>
        <w:t xml:space="preserve"> </w:t>
      </w:r>
      <w:r>
        <w:rPr>
          <w:b/>
          <w:sz w:val="26"/>
        </w:rPr>
        <w:t>từ</w:t>
      </w:r>
      <w:r>
        <w:rPr>
          <w:b/>
          <w:spacing w:val="-5"/>
          <w:sz w:val="26"/>
        </w:rPr>
        <w:t xml:space="preserve"> </w:t>
      </w:r>
      <w:r>
        <w:rPr>
          <w:b/>
          <w:sz w:val="26"/>
        </w:rPr>
        <w:t>prompt</w:t>
      </w:r>
      <w:r>
        <w:rPr>
          <w:b/>
          <w:spacing w:val="-5"/>
          <w:sz w:val="26"/>
        </w:rPr>
        <w:t xml:space="preserve"> </w:t>
      </w:r>
      <w:r>
        <w:rPr>
          <w:b/>
          <w:sz w:val="26"/>
        </w:rPr>
        <w:t>(mô</w:t>
      </w:r>
      <w:r>
        <w:rPr>
          <w:b/>
          <w:spacing w:val="-5"/>
          <w:sz w:val="26"/>
        </w:rPr>
        <w:t xml:space="preserve"> tả)</w:t>
      </w:r>
    </w:p>
    <w:p w14:paraId="2B0F92CD" w14:textId="77777777" w:rsidR="007A227D" w:rsidRDefault="00000000">
      <w:pPr>
        <w:pStyle w:val="ListParagraph"/>
        <w:numPr>
          <w:ilvl w:val="0"/>
          <w:numId w:val="176"/>
        </w:numPr>
        <w:tabs>
          <w:tab w:val="left" w:pos="1583"/>
        </w:tabs>
        <w:spacing w:before="40"/>
        <w:ind w:hanging="873"/>
        <w:rPr>
          <w:b/>
          <w:sz w:val="26"/>
        </w:rPr>
      </w:pPr>
      <w:r>
        <w:rPr>
          <w:sz w:val="26"/>
        </w:rPr>
        <w:t>Nhấn</w:t>
      </w:r>
      <w:r>
        <w:rPr>
          <w:spacing w:val="-7"/>
          <w:sz w:val="26"/>
        </w:rPr>
        <w:t xml:space="preserve"> </w:t>
      </w:r>
      <w:r>
        <w:rPr>
          <w:sz w:val="26"/>
        </w:rPr>
        <w:t>nút</w:t>
      </w:r>
      <w:r>
        <w:rPr>
          <w:spacing w:val="-5"/>
          <w:sz w:val="26"/>
        </w:rPr>
        <w:t xml:space="preserve"> </w:t>
      </w:r>
      <w:r>
        <w:rPr>
          <w:b/>
          <w:sz w:val="26"/>
        </w:rPr>
        <w:t>"New</w:t>
      </w:r>
      <w:r>
        <w:rPr>
          <w:b/>
          <w:spacing w:val="-7"/>
          <w:sz w:val="26"/>
        </w:rPr>
        <w:t xml:space="preserve"> </w:t>
      </w:r>
      <w:r>
        <w:rPr>
          <w:b/>
          <w:spacing w:val="-2"/>
          <w:sz w:val="26"/>
        </w:rPr>
        <w:t>Presentation"</w:t>
      </w:r>
    </w:p>
    <w:p w14:paraId="0F7F94BF" w14:textId="77777777" w:rsidR="007A227D" w:rsidRDefault="00000000">
      <w:pPr>
        <w:pStyle w:val="ListParagraph"/>
        <w:numPr>
          <w:ilvl w:val="0"/>
          <w:numId w:val="176"/>
        </w:numPr>
        <w:tabs>
          <w:tab w:val="left" w:pos="1583"/>
        </w:tabs>
        <w:spacing w:before="39"/>
        <w:ind w:hanging="873"/>
        <w:rPr>
          <w:sz w:val="26"/>
        </w:rPr>
      </w:pPr>
      <w:r>
        <w:rPr>
          <w:sz w:val="26"/>
        </w:rPr>
        <w:t>Gõ</w:t>
      </w:r>
      <w:r>
        <w:rPr>
          <w:spacing w:val="-6"/>
          <w:sz w:val="26"/>
        </w:rPr>
        <w:t xml:space="preserve"> </w:t>
      </w:r>
      <w:r>
        <w:rPr>
          <w:sz w:val="26"/>
        </w:rPr>
        <w:t>prompt</w:t>
      </w:r>
      <w:r>
        <w:rPr>
          <w:spacing w:val="-3"/>
          <w:sz w:val="26"/>
        </w:rPr>
        <w:t xml:space="preserve"> </w:t>
      </w:r>
      <w:r>
        <w:rPr>
          <w:sz w:val="26"/>
        </w:rPr>
        <w:t>theo</w:t>
      </w:r>
      <w:r>
        <w:rPr>
          <w:spacing w:val="-5"/>
          <w:sz w:val="26"/>
        </w:rPr>
        <w:t xml:space="preserve"> </w:t>
      </w:r>
      <w:r>
        <w:rPr>
          <w:sz w:val="26"/>
        </w:rPr>
        <w:t>cấu</w:t>
      </w:r>
      <w:r>
        <w:rPr>
          <w:spacing w:val="-5"/>
          <w:sz w:val="26"/>
        </w:rPr>
        <w:t xml:space="preserve"> </w:t>
      </w:r>
      <w:r>
        <w:rPr>
          <w:spacing w:val="-2"/>
          <w:sz w:val="26"/>
        </w:rPr>
        <w:t>trúc:</w:t>
      </w:r>
    </w:p>
    <w:p w14:paraId="2C7A27CC" w14:textId="77777777" w:rsidR="007A227D" w:rsidRDefault="00000000">
      <w:pPr>
        <w:pStyle w:val="ListParagraph"/>
        <w:numPr>
          <w:ilvl w:val="1"/>
          <w:numId w:val="176"/>
        </w:numPr>
        <w:tabs>
          <w:tab w:val="left" w:pos="1583"/>
        </w:tabs>
        <w:spacing w:before="42"/>
        <w:ind w:hanging="873"/>
        <w:rPr>
          <w:sz w:val="26"/>
        </w:rPr>
      </w:pPr>
      <w:r>
        <w:rPr>
          <w:sz w:val="26"/>
        </w:rPr>
        <w:t>Chủ</w:t>
      </w:r>
      <w:r>
        <w:rPr>
          <w:spacing w:val="-5"/>
          <w:sz w:val="26"/>
        </w:rPr>
        <w:t xml:space="preserve"> </w:t>
      </w:r>
      <w:r>
        <w:rPr>
          <w:sz w:val="26"/>
        </w:rPr>
        <w:t>đề</w:t>
      </w:r>
      <w:r>
        <w:rPr>
          <w:spacing w:val="-4"/>
          <w:sz w:val="26"/>
        </w:rPr>
        <w:t xml:space="preserve"> </w:t>
      </w:r>
      <w:r>
        <w:rPr>
          <w:sz w:val="26"/>
        </w:rPr>
        <w:t>bài</w:t>
      </w:r>
      <w:r>
        <w:rPr>
          <w:spacing w:val="-2"/>
          <w:sz w:val="26"/>
        </w:rPr>
        <w:t xml:space="preserve"> giảng</w:t>
      </w:r>
    </w:p>
    <w:p w14:paraId="655590BA" w14:textId="77777777" w:rsidR="007A227D" w:rsidRDefault="00000000">
      <w:pPr>
        <w:pStyle w:val="ListParagraph"/>
        <w:numPr>
          <w:ilvl w:val="1"/>
          <w:numId w:val="176"/>
        </w:numPr>
        <w:tabs>
          <w:tab w:val="left" w:pos="1583"/>
        </w:tabs>
        <w:spacing w:before="37"/>
        <w:ind w:hanging="873"/>
        <w:rPr>
          <w:sz w:val="26"/>
        </w:rPr>
      </w:pPr>
      <w:r>
        <w:rPr>
          <w:sz w:val="26"/>
        </w:rPr>
        <w:t>Các</w:t>
      </w:r>
      <w:r>
        <w:rPr>
          <w:spacing w:val="-5"/>
          <w:sz w:val="26"/>
        </w:rPr>
        <w:t xml:space="preserve"> </w:t>
      </w:r>
      <w:r>
        <w:rPr>
          <w:sz w:val="26"/>
        </w:rPr>
        <w:t>phần</w:t>
      </w:r>
      <w:r>
        <w:rPr>
          <w:spacing w:val="-5"/>
          <w:sz w:val="26"/>
        </w:rPr>
        <w:t xml:space="preserve"> </w:t>
      </w:r>
      <w:r>
        <w:rPr>
          <w:sz w:val="26"/>
        </w:rPr>
        <w:t>chính</w:t>
      </w:r>
      <w:r>
        <w:rPr>
          <w:spacing w:val="-5"/>
          <w:sz w:val="26"/>
        </w:rPr>
        <w:t xml:space="preserve"> </w:t>
      </w:r>
      <w:r>
        <w:rPr>
          <w:sz w:val="26"/>
        </w:rPr>
        <w:t>cần</w:t>
      </w:r>
      <w:r>
        <w:rPr>
          <w:spacing w:val="-3"/>
          <w:sz w:val="26"/>
        </w:rPr>
        <w:t xml:space="preserve"> </w:t>
      </w:r>
      <w:r>
        <w:rPr>
          <w:sz w:val="26"/>
        </w:rPr>
        <w:t>trình</w:t>
      </w:r>
      <w:r>
        <w:rPr>
          <w:spacing w:val="-5"/>
          <w:sz w:val="26"/>
        </w:rPr>
        <w:t xml:space="preserve"> bày</w:t>
      </w:r>
    </w:p>
    <w:p w14:paraId="1E9E24B0" w14:textId="77777777" w:rsidR="007A227D" w:rsidRDefault="00000000">
      <w:pPr>
        <w:pStyle w:val="ListParagraph"/>
        <w:numPr>
          <w:ilvl w:val="1"/>
          <w:numId w:val="176"/>
        </w:numPr>
        <w:tabs>
          <w:tab w:val="left" w:pos="1583"/>
        </w:tabs>
        <w:spacing w:before="35"/>
        <w:ind w:hanging="873"/>
        <w:rPr>
          <w:sz w:val="26"/>
        </w:rPr>
      </w:pPr>
      <w:r>
        <w:rPr>
          <w:sz w:val="26"/>
        </w:rPr>
        <w:t>Đối</w:t>
      </w:r>
      <w:r>
        <w:rPr>
          <w:spacing w:val="-6"/>
          <w:sz w:val="26"/>
        </w:rPr>
        <w:t xml:space="preserve"> </w:t>
      </w:r>
      <w:r>
        <w:rPr>
          <w:sz w:val="26"/>
        </w:rPr>
        <w:t>tượng</w:t>
      </w:r>
      <w:r>
        <w:rPr>
          <w:spacing w:val="-5"/>
          <w:sz w:val="26"/>
        </w:rPr>
        <w:t xml:space="preserve"> </w:t>
      </w:r>
      <w:r>
        <w:rPr>
          <w:sz w:val="26"/>
        </w:rPr>
        <w:t>học</w:t>
      </w:r>
      <w:r>
        <w:rPr>
          <w:spacing w:val="-4"/>
          <w:sz w:val="26"/>
        </w:rPr>
        <w:t xml:space="preserve"> </w:t>
      </w:r>
      <w:r>
        <w:rPr>
          <w:sz w:val="26"/>
        </w:rPr>
        <w:t>sinh,</w:t>
      </w:r>
      <w:r>
        <w:rPr>
          <w:spacing w:val="-3"/>
          <w:sz w:val="26"/>
        </w:rPr>
        <w:t xml:space="preserve"> </w:t>
      </w:r>
      <w:r>
        <w:rPr>
          <w:sz w:val="26"/>
        </w:rPr>
        <w:t>mục</w:t>
      </w:r>
      <w:r>
        <w:rPr>
          <w:spacing w:val="-5"/>
          <w:sz w:val="26"/>
        </w:rPr>
        <w:t xml:space="preserve"> </w:t>
      </w:r>
      <w:r>
        <w:rPr>
          <w:sz w:val="26"/>
        </w:rPr>
        <w:t>tiêu</w:t>
      </w:r>
      <w:r>
        <w:rPr>
          <w:spacing w:val="-4"/>
          <w:sz w:val="26"/>
        </w:rPr>
        <w:t xml:space="preserve"> </w:t>
      </w:r>
      <w:r>
        <w:rPr>
          <w:sz w:val="26"/>
        </w:rPr>
        <w:t>lớp</w:t>
      </w:r>
      <w:r>
        <w:rPr>
          <w:spacing w:val="-3"/>
          <w:sz w:val="26"/>
        </w:rPr>
        <w:t xml:space="preserve"> </w:t>
      </w:r>
      <w:r>
        <w:rPr>
          <w:spacing w:val="-5"/>
          <w:sz w:val="26"/>
        </w:rPr>
        <w:t>học</w:t>
      </w:r>
    </w:p>
    <w:p w14:paraId="33F223BE" w14:textId="77777777" w:rsidR="007A227D" w:rsidRDefault="00000000">
      <w:pPr>
        <w:spacing w:before="36"/>
        <w:ind w:left="710"/>
        <w:jc w:val="both"/>
        <w:rPr>
          <w:b/>
          <w:sz w:val="26"/>
        </w:rPr>
      </w:pPr>
      <w:r>
        <w:rPr>
          <w:rFonts w:ascii="Segoe UI Emoji" w:hAnsi="Segoe UI Emoji"/>
          <w:color w:val="D2D2D2"/>
          <w:spacing w:val="-331"/>
          <w:w w:val="464"/>
          <w:sz w:val="26"/>
        </w:rPr>
        <w:t xml:space="preserve"> </w:t>
      </w:r>
      <w:r>
        <w:rPr>
          <w:rFonts w:ascii="Segoe UI Emoji" w:hAnsi="Segoe UI Emoji"/>
          <w:color w:val="C90A49"/>
          <w:spacing w:val="-356"/>
          <w:w w:val="563"/>
          <w:sz w:val="26"/>
        </w:rPr>
        <w:t>‘</w:t>
      </w:r>
      <w:r>
        <w:rPr>
          <w:rFonts w:ascii="Segoe UI Emoji" w:hAnsi="Segoe UI Emoji"/>
          <w:color w:val="F8302E"/>
          <w:spacing w:val="-356"/>
          <w:w w:val="563"/>
          <w:sz w:val="26"/>
        </w:rPr>
        <w:t>’</w:t>
      </w:r>
      <w:r>
        <w:rPr>
          <w:rFonts w:ascii="Segoe UI Emoji" w:hAnsi="Segoe UI Emoji"/>
          <w:color w:val="F8302E"/>
          <w:w w:val="268"/>
          <w:sz w:val="26"/>
        </w:rPr>
        <w:t>z</w:t>
      </w:r>
      <w:r>
        <w:rPr>
          <w:rFonts w:ascii="Segoe UI Emoji" w:hAnsi="Segoe UI Emoji"/>
          <w:color w:val="F8302E"/>
          <w:spacing w:val="-267"/>
          <w:w w:val="464"/>
          <w:sz w:val="26"/>
        </w:rPr>
        <w:t xml:space="preserve"> </w:t>
      </w:r>
      <w:r>
        <w:rPr>
          <w:b/>
          <w:w w:val="110"/>
          <w:sz w:val="26"/>
        </w:rPr>
        <w:t>Ví</w:t>
      </w:r>
      <w:r>
        <w:rPr>
          <w:b/>
          <w:spacing w:val="-19"/>
          <w:w w:val="110"/>
          <w:sz w:val="26"/>
        </w:rPr>
        <w:t xml:space="preserve"> </w:t>
      </w:r>
      <w:r>
        <w:rPr>
          <w:b/>
          <w:w w:val="110"/>
          <w:sz w:val="26"/>
        </w:rPr>
        <w:t>dụ</w:t>
      </w:r>
      <w:r>
        <w:rPr>
          <w:b/>
          <w:spacing w:val="-15"/>
          <w:w w:val="110"/>
          <w:sz w:val="26"/>
        </w:rPr>
        <w:t xml:space="preserve"> </w:t>
      </w:r>
      <w:r>
        <w:rPr>
          <w:b/>
          <w:spacing w:val="-2"/>
          <w:w w:val="110"/>
          <w:sz w:val="26"/>
        </w:rPr>
        <w:t>prompt:</w:t>
      </w:r>
    </w:p>
    <w:p w14:paraId="6B520584" w14:textId="77777777" w:rsidR="007A227D" w:rsidRDefault="00000000">
      <w:pPr>
        <w:pStyle w:val="BodyText"/>
        <w:spacing w:before="43"/>
        <w:ind w:left="143" w:right="139" w:firstLine="566"/>
        <w:jc w:val="both"/>
      </w:pPr>
      <w:r>
        <w:t>“Soạn</w:t>
      </w:r>
      <w:r>
        <w:rPr>
          <w:spacing w:val="-4"/>
        </w:rPr>
        <w:t xml:space="preserve"> </w:t>
      </w:r>
      <w:r>
        <w:t>bài</w:t>
      </w:r>
      <w:r>
        <w:rPr>
          <w:spacing w:val="-4"/>
        </w:rPr>
        <w:t xml:space="preserve"> </w:t>
      </w:r>
      <w:r>
        <w:t>giảng</w:t>
      </w:r>
      <w:r>
        <w:rPr>
          <w:spacing w:val="-4"/>
        </w:rPr>
        <w:t xml:space="preserve"> </w:t>
      </w:r>
      <w:r>
        <w:t>môn</w:t>
      </w:r>
      <w:r>
        <w:rPr>
          <w:spacing w:val="-4"/>
        </w:rPr>
        <w:t xml:space="preserve"> </w:t>
      </w:r>
      <w:r>
        <w:t>Sinh</w:t>
      </w:r>
      <w:r>
        <w:rPr>
          <w:spacing w:val="-4"/>
        </w:rPr>
        <w:t xml:space="preserve"> </w:t>
      </w:r>
      <w:r>
        <w:t>học</w:t>
      </w:r>
      <w:r>
        <w:rPr>
          <w:spacing w:val="-3"/>
        </w:rPr>
        <w:t xml:space="preserve"> </w:t>
      </w:r>
      <w:r>
        <w:t>lớp</w:t>
      </w:r>
      <w:r>
        <w:rPr>
          <w:spacing w:val="-4"/>
        </w:rPr>
        <w:t xml:space="preserve"> </w:t>
      </w:r>
      <w:r>
        <w:t>8,</w:t>
      </w:r>
      <w:r>
        <w:rPr>
          <w:spacing w:val="-4"/>
        </w:rPr>
        <w:t xml:space="preserve"> </w:t>
      </w:r>
      <w:r>
        <w:t>bài:</w:t>
      </w:r>
      <w:r>
        <w:rPr>
          <w:spacing w:val="-9"/>
        </w:rPr>
        <w:t xml:space="preserve"> </w:t>
      </w:r>
      <w:r>
        <w:t>Tim</w:t>
      </w:r>
      <w:r>
        <w:rPr>
          <w:spacing w:val="-2"/>
        </w:rPr>
        <w:t xml:space="preserve"> </w:t>
      </w:r>
      <w:r>
        <w:t>và</w:t>
      </w:r>
      <w:r>
        <w:rPr>
          <w:spacing w:val="-4"/>
        </w:rPr>
        <w:t xml:space="preserve"> </w:t>
      </w:r>
      <w:r>
        <w:t>mạch</w:t>
      </w:r>
      <w:r>
        <w:rPr>
          <w:spacing w:val="-3"/>
        </w:rPr>
        <w:t xml:space="preserve"> </w:t>
      </w:r>
      <w:r>
        <w:t>máu.</w:t>
      </w:r>
      <w:r>
        <w:rPr>
          <w:spacing w:val="-3"/>
        </w:rPr>
        <w:t xml:space="preserve"> </w:t>
      </w:r>
      <w:r>
        <w:t>Gồm:</w:t>
      </w:r>
      <w:r>
        <w:rPr>
          <w:spacing w:val="-4"/>
        </w:rPr>
        <w:t xml:space="preserve"> </w:t>
      </w:r>
      <w:r>
        <w:t>mục</w:t>
      </w:r>
      <w:r>
        <w:rPr>
          <w:spacing w:val="-3"/>
        </w:rPr>
        <w:t xml:space="preserve"> </w:t>
      </w:r>
      <w:r>
        <w:t>tiêu</w:t>
      </w:r>
      <w:r>
        <w:rPr>
          <w:spacing w:val="-3"/>
        </w:rPr>
        <w:t xml:space="preserve"> </w:t>
      </w:r>
      <w:r>
        <w:t>bài</w:t>
      </w:r>
      <w:r>
        <w:rPr>
          <w:spacing w:val="-3"/>
        </w:rPr>
        <w:t xml:space="preserve"> </w:t>
      </w:r>
      <w:r>
        <w:t>học, sơ đồ cấu tạo tim, chức năng của tĩnh mạch – động mạch – mao mạch, một hoạt động nhóm, hai câu hỏi ôn tập cuối bài.”</w:t>
      </w:r>
    </w:p>
    <w:p w14:paraId="44AA7C75" w14:textId="77777777" w:rsidR="007A227D" w:rsidRDefault="00000000">
      <w:pPr>
        <w:pStyle w:val="BodyText"/>
        <w:spacing w:before="36"/>
        <w:ind w:left="710" w:firstLine="0"/>
        <w:jc w:val="both"/>
      </w:pPr>
      <w:r>
        <w:t>→</w:t>
      </w:r>
      <w:r>
        <w:rPr>
          <w:spacing w:val="-5"/>
        </w:rPr>
        <w:t xml:space="preserve"> </w:t>
      </w:r>
      <w:r>
        <w:t>Gamma</w:t>
      </w:r>
      <w:r>
        <w:rPr>
          <w:spacing w:val="-17"/>
        </w:rPr>
        <w:t xml:space="preserve"> </w:t>
      </w:r>
      <w:r>
        <w:t>AI</w:t>
      </w:r>
      <w:r>
        <w:rPr>
          <w:spacing w:val="-4"/>
        </w:rPr>
        <w:t xml:space="preserve"> </w:t>
      </w:r>
      <w:r>
        <w:t>sẽ</w:t>
      </w:r>
      <w:r>
        <w:rPr>
          <w:spacing w:val="-5"/>
        </w:rPr>
        <w:t xml:space="preserve"> </w:t>
      </w:r>
      <w:r>
        <w:t>chia</w:t>
      </w:r>
      <w:r>
        <w:rPr>
          <w:spacing w:val="-5"/>
        </w:rPr>
        <w:t xml:space="preserve"> </w:t>
      </w:r>
      <w:r>
        <w:t>slide</w:t>
      </w:r>
      <w:r>
        <w:rPr>
          <w:spacing w:val="-5"/>
        </w:rPr>
        <w:t xml:space="preserve"> </w:t>
      </w:r>
      <w:r>
        <w:t>thành</w:t>
      </w:r>
      <w:r>
        <w:rPr>
          <w:spacing w:val="-5"/>
        </w:rPr>
        <w:t xml:space="preserve"> </w:t>
      </w:r>
      <w:r>
        <w:t>từng</w:t>
      </w:r>
      <w:r>
        <w:rPr>
          <w:spacing w:val="-3"/>
        </w:rPr>
        <w:t xml:space="preserve"> </w:t>
      </w:r>
      <w:r>
        <w:rPr>
          <w:spacing w:val="-2"/>
        </w:rPr>
        <w:t>khối:</w:t>
      </w:r>
    </w:p>
    <w:p w14:paraId="5B7576BC" w14:textId="77777777" w:rsidR="007A227D" w:rsidRDefault="00000000">
      <w:pPr>
        <w:pStyle w:val="ListParagraph"/>
        <w:numPr>
          <w:ilvl w:val="0"/>
          <w:numId w:val="175"/>
        </w:numPr>
        <w:tabs>
          <w:tab w:val="left" w:pos="862"/>
        </w:tabs>
        <w:spacing w:before="42"/>
        <w:ind w:left="862" w:hanging="152"/>
        <w:rPr>
          <w:sz w:val="26"/>
        </w:rPr>
      </w:pPr>
      <w:r>
        <w:rPr>
          <w:sz w:val="26"/>
        </w:rPr>
        <w:t>Slide</w:t>
      </w:r>
      <w:r>
        <w:rPr>
          <w:spacing w:val="-6"/>
          <w:sz w:val="26"/>
        </w:rPr>
        <w:t xml:space="preserve"> </w:t>
      </w:r>
      <w:r>
        <w:rPr>
          <w:sz w:val="26"/>
        </w:rPr>
        <w:t>tiêu</w:t>
      </w:r>
      <w:r>
        <w:rPr>
          <w:spacing w:val="-4"/>
          <w:sz w:val="26"/>
        </w:rPr>
        <w:t xml:space="preserve"> </w:t>
      </w:r>
      <w:r>
        <w:rPr>
          <w:spacing w:val="-5"/>
          <w:sz w:val="26"/>
        </w:rPr>
        <w:t>đề</w:t>
      </w:r>
    </w:p>
    <w:p w14:paraId="4458E928" w14:textId="77777777" w:rsidR="007A227D" w:rsidRDefault="00000000">
      <w:pPr>
        <w:pStyle w:val="ListParagraph"/>
        <w:numPr>
          <w:ilvl w:val="0"/>
          <w:numId w:val="175"/>
        </w:numPr>
        <w:tabs>
          <w:tab w:val="left" w:pos="862"/>
        </w:tabs>
        <w:spacing w:before="40"/>
        <w:ind w:left="862" w:hanging="152"/>
        <w:rPr>
          <w:sz w:val="26"/>
        </w:rPr>
      </w:pPr>
      <w:r>
        <w:rPr>
          <w:sz w:val="26"/>
        </w:rPr>
        <w:t>Mục</w:t>
      </w:r>
      <w:r>
        <w:rPr>
          <w:spacing w:val="-4"/>
          <w:sz w:val="26"/>
        </w:rPr>
        <w:t xml:space="preserve"> </w:t>
      </w:r>
      <w:r>
        <w:rPr>
          <w:sz w:val="26"/>
        </w:rPr>
        <w:t>tiêu</w:t>
      </w:r>
      <w:r>
        <w:rPr>
          <w:spacing w:val="-4"/>
          <w:sz w:val="26"/>
        </w:rPr>
        <w:t xml:space="preserve"> </w:t>
      </w:r>
      <w:r>
        <w:rPr>
          <w:sz w:val="26"/>
        </w:rPr>
        <w:t>bài</w:t>
      </w:r>
      <w:r>
        <w:rPr>
          <w:spacing w:val="-4"/>
          <w:sz w:val="26"/>
        </w:rPr>
        <w:t xml:space="preserve"> </w:t>
      </w:r>
      <w:r>
        <w:rPr>
          <w:spacing w:val="-5"/>
          <w:sz w:val="26"/>
        </w:rPr>
        <w:t>học</w:t>
      </w:r>
    </w:p>
    <w:p w14:paraId="21F57BB9" w14:textId="77777777" w:rsidR="007A227D" w:rsidRDefault="00000000">
      <w:pPr>
        <w:pStyle w:val="ListParagraph"/>
        <w:numPr>
          <w:ilvl w:val="0"/>
          <w:numId w:val="175"/>
        </w:numPr>
        <w:tabs>
          <w:tab w:val="left" w:pos="862"/>
        </w:tabs>
        <w:spacing w:before="39"/>
        <w:ind w:left="862" w:hanging="152"/>
        <w:rPr>
          <w:sz w:val="26"/>
        </w:rPr>
      </w:pPr>
      <w:r>
        <w:rPr>
          <w:sz w:val="26"/>
        </w:rPr>
        <w:t>Nội</w:t>
      </w:r>
      <w:r>
        <w:rPr>
          <w:spacing w:val="-4"/>
          <w:sz w:val="26"/>
        </w:rPr>
        <w:t xml:space="preserve"> </w:t>
      </w:r>
      <w:r>
        <w:rPr>
          <w:sz w:val="26"/>
        </w:rPr>
        <w:t>dung</w:t>
      </w:r>
      <w:r>
        <w:rPr>
          <w:spacing w:val="-3"/>
          <w:sz w:val="26"/>
        </w:rPr>
        <w:t xml:space="preserve"> </w:t>
      </w:r>
      <w:r>
        <w:rPr>
          <w:sz w:val="26"/>
        </w:rPr>
        <w:t>1</w:t>
      </w:r>
      <w:r>
        <w:rPr>
          <w:spacing w:val="-4"/>
          <w:sz w:val="26"/>
        </w:rPr>
        <w:t xml:space="preserve"> </w:t>
      </w:r>
      <w:r>
        <w:rPr>
          <w:sz w:val="26"/>
        </w:rPr>
        <w:t>→</w:t>
      </w:r>
      <w:r>
        <w:rPr>
          <w:spacing w:val="-4"/>
          <w:sz w:val="26"/>
        </w:rPr>
        <w:t xml:space="preserve"> </w:t>
      </w:r>
      <w:r>
        <w:rPr>
          <w:sz w:val="26"/>
        </w:rPr>
        <w:t>Nội</w:t>
      </w:r>
      <w:r>
        <w:rPr>
          <w:spacing w:val="-4"/>
          <w:sz w:val="26"/>
        </w:rPr>
        <w:t xml:space="preserve"> </w:t>
      </w:r>
      <w:r>
        <w:rPr>
          <w:sz w:val="26"/>
        </w:rPr>
        <w:t>dung</w:t>
      </w:r>
      <w:r>
        <w:rPr>
          <w:spacing w:val="-4"/>
          <w:sz w:val="26"/>
        </w:rPr>
        <w:t xml:space="preserve"> </w:t>
      </w:r>
      <w:r>
        <w:rPr>
          <w:spacing w:val="-10"/>
          <w:sz w:val="26"/>
        </w:rPr>
        <w:t>2</w:t>
      </w:r>
    </w:p>
    <w:p w14:paraId="61983A07" w14:textId="77777777" w:rsidR="007A227D" w:rsidRDefault="00000000">
      <w:pPr>
        <w:pStyle w:val="ListParagraph"/>
        <w:numPr>
          <w:ilvl w:val="0"/>
          <w:numId w:val="175"/>
        </w:numPr>
        <w:tabs>
          <w:tab w:val="left" w:pos="862"/>
        </w:tabs>
        <w:spacing w:before="40"/>
        <w:ind w:left="862" w:hanging="152"/>
        <w:rPr>
          <w:sz w:val="26"/>
        </w:rPr>
      </w:pPr>
      <w:r>
        <w:rPr>
          <w:sz w:val="26"/>
        </w:rPr>
        <w:t>Hình</w:t>
      </w:r>
      <w:r>
        <w:rPr>
          <w:spacing w:val="-6"/>
          <w:sz w:val="26"/>
        </w:rPr>
        <w:t xml:space="preserve"> </w:t>
      </w:r>
      <w:r>
        <w:rPr>
          <w:sz w:val="26"/>
        </w:rPr>
        <w:t>minh</w:t>
      </w:r>
      <w:r>
        <w:rPr>
          <w:spacing w:val="-3"/>
          <w:sz w:val="26"/>
        </w:rPr>
        <w:t xml:space="preserve"> </w:t>
      </w:r>
      <w:r>
        <w:rPr>
          <w:sz w:val="26"/>
        </w:rPr>
        <w:t>họa</w:t>
      </w:r>
      <w:r>
        <w:rPr>
          <w:spacing w:val="-5"/>
          <w:sz w:val="26"/>
        </w:rPr>
        <w:t xml:space="preserve"> </w:t>
      </w:r>
      <w:r>
        <w:rPr>
          <w:sz w:val="26"/>
        </w:rPr>
        <w:t>(nếu</w:t>
      </w:r>
      <w:r>
        <w:rPr>
          <w:spacing w:val="-5"/>
          <w:sz w:val="26"/>
        </w:rPr>
        <w:t xml:space="preserve"> có)</w:t>
      </w:r>
    </w:p>
    <w:p w14:paraId="27F705DF" w14:textId="77777777" w:rsidR="007A227D" w:rsidRDefault="00000000">
      <w:pPr>
        <w:pStyle w:val="ListParagraph"/>
        <w:numPr>
          <w:ilvl w:val="0"/>
          <w:numId w:val="175"/>
        </w:numPr>
        <w:tabs>
          <w:tab w:val="left" w:pos="862"/>
        </w:tabs>
        <w:spacing w:before="42"/>
        <w:ind w:left="862" w:hanging="152"/>
        <w:rPr>
          <w:sz w:val="26"/>
        </w:rPr>
      </w:pPr>
      <w:r>
        <w:rPr>
          <w:sz w:val="26"/>
        </w:rPr>
        <w:t>Hoạt</w:t>
      </w:r>
      <w:r>
        <w:rPr>
          <w:spacing w:val="-7"/>
          <w:sz w:val="26"/>
        </w:rPr>
        <w:t xml:space="preserve"> </w:t>
      </w:r>
      <w:r>
        <w:rPr>
          <w:sz w:val="26"/>
        </w:rPr>
        <w:t>động</w:t>
      </w:r>
      <w:r>
        <w:rPr>
          <w:spacing w:val="-5"/>
          <w:sz w:val="26"/>
        </w:rPr>
        <w:t xml:space="preserve"> </w:t>
      </w:r>
      <w:r>
        <w:rPr>
          <w:spacing w:val="-4"/>
          <w:sz w:val="26"/>
        </w:rPr>
        <w:t>nhóm</w:t>
      </w:r>
    </w:p>
    <w:p w14:paraId="4AA901FF" w14:textId="77777777" w:rsidR="007A227D" w:rsidRDefault="00000000">
      <w:pPr>
        <w:pStyle w:val="ListParagraph"/>
        <w:numPr>
          <w:ilvl w:val="0"/>
          <w:numId w:val="175"/>
        </w:numPr>
        <w:tabs>
          <w:tab w:val="left" w:pos="862"/>
        </w:tabs>
        <w:spacing w:before="39"/>
        <w:ind w:left="862" w:hanging="152"/>
        <w:rPr>
          <w:sz w:val="26"/>
        </w:rPr>
      </w:pPr>
      <w:r>
        <w:rPr>
          <w:sz w:val="26"/>
        </w:rPr>
        <w:t>Câu</w:t>
      </w:r>
      <w:r>
        <w:rPr>
          <w:spacing w:val="-5"/>
          <w:sz w:val="26"/>
        </w:rPr>
        <w:t xml:space="preserve"> </w:t>
      </w:r>
      <w:r>
        <w:rPr>
          <w:sz w:val="26"/>
        </w:rPr>
        <w:t>hỏi</w:t>
      </w:r>
      <w:r>
        <w:rPr>
          <w:spacing w:val="-4"/>
          <w:sz w:val="26"/>
        </w:rPr>
        <w:t xml:space="preserve"> </w:t>
      </w:r>
      <w:r>
        <w:rPr>
          <w:sz w:val="26"/>
        </w:rPr>
        <w:t>ôn</w:t>
      </w:r>
      <w:r>
        <w:rPr>
          <w:spacing w:val="-3"/>
          <w:sz w:val="26"/>
        </w:rPr>
        <w:t xml:space="preserve"> </w:t>
      </w:r>
      <w:r>
        <w:rPr>
          <w:spacing w:val="-5"/>
          <w:sz w:val="26"/>
        </w:rPr>
        <w:t>tập</w:t>
      </w:r>
    </w:p>
    <w:p w14:paraId="50BE6023" w14:textId="77777777" w:rsidR="007A227D" w:rsidRDefault="00000000">
      <w:pPr>
        <w:pStyle w:val="Heading4"/>
        <w:jc w:val="both"/>
      </w:pPr>
      <w:r>
        <w:rPr>
          <w:rFonts w:ascii="Segoe UI Symbol" w:hAnsi="Segoe UI Symbol"/>
          <w:b w:val="0"/>
        </w:rPr>
        <w:t>☑</w:t>
      </w:r>
      <w:r>
        <w:rPr>
          <w:rFonts w:ascii="Segoe UI Symbol" w:hAnsi="Segoe UI Symbol"/>
          <w:b w:val="0"/>
          <w:spacing w:val="-11"/>
        </w:rPr>
        <w:t xml:space="preserve"> </w:t>
      </w:r>
      <w:r>
        <w:t>Cách</w:t>
      </w:r>
      <w:r>
        <w:rPr>
          <w:spacing w:val="-7"/>
        </w:rPr>
        <w:t xml:space="preserve"> </w:t>
      </w:r>
      <w:r>
        <w:t>2:</w:t>
      </w:r>
      <w:r>
        <w:rPr>
          <w:spacing w:val="-11"/>
        </w:rPr>
        <w:t xml:space="preserve"> </w:t>
      </w:r>
      <w:r>
        <w:t>Tạo</w:t>
      </w:r>
      <w:r>
        <w:rPr>
          <w:spacing w:val="-4"/>
        </w:rPr>
        <w:t xml:space="preserve"> </w:t>
      </w:r>
      <w:r>
        <w:t>slide</w:t>
      </w:r>
      <w:r>
        <w:rPr>
          <w:spacing w:val="-7"/>
        </w:rPr>
        <w:t xml:space="preserve"> </w:t>
      </w:r>
      <w:r>
        <w:t>từ</w:t>
      </w:r>
      <w:r>
        <w:rPr>
          <w:spacing w:val="-5"/>
        </w:rPr>
        <w:t xml:space="preserve"> </w:t>
      </w:r>
      <w:r>
        <w:t>file</w:t>
      </w:r>
      <w:r>
        <w:rPr>
          <w:spacing w:val="-10"/>
        </w:rPr>
        <w:t xml:space="preserve"> </w:t>
      </w:r>
      <w:r>
        <w:t>Word</w:t>
      </w:r>
      <w:r>
        <w:rPr>
          <w:spacing w:val="-5"/>
        </w:rPr>
        <w:t xml:space="preserve"> </w:t>
      </w:r>
      <w:r>
        <w:t>có</w:t>
      </w:r>
      <w:r>
        <w:rPr>
          <w:spacing w:val="-6"/>
        </w:rPr>
        <w:t xml:space="preserve"> </w:t>
      </w:r>
      <w:r>
        <w:t>sẵn</w:t>
      </w:r>
      <w:r>
        <w:rPr>
          <w:spacing w:val="-5"/>
        </w:rPr>
        <w:t xml:space="preserve"> </w:t>
      </w:r>
      <w:r>
        <w:t>(Import</w:t>
      </w:r>
      <w:r>
        <w:rPr>
          <w:spacing w:val="-6"/>
        </w:rPr>
        <w:t xml:space="preserve"> </w:t>
      </w:r>
      <w:r>
        <w:rPr>
          <w:spacing w:val="-2"/>
        </w:rPr>
        <w:t>Document)</w:t>
      </w:r>
    </w:p>
    <w:p w14:paraId="327B0A03" w14:textId="77777777" w:rsidR="007A227D" w:rsidRDefault="007A227D">
      <w:pPr>
        <w:pStyle w:val="Heading4"/>
        <w:jc w:val="both"/>
        <w:sectPr w:rsidR="007A227D">
          <w:pgSz w:w="11910" w:h="16840"/>
          <w:pgMar w:top="1040" w:right="992" w:bottom="900" w:left="1275" w:header="717" w:footer="714" w:gutter="0"/>
          <w:cols w:space="720"/>
        </w:sectPr>
      </w:pPr>
    </w:p>
    <w:p w14:paraId="353BF320" w14:textId="77777777" w:rsidR="007A227D" w:rsidRDefault="00000000">
      <w:pPr>
        <w:pStyle w:val="BodyText"/>
        <w:spacing w:before="89" w:line="242" w:lineRule="auto"/>
        <w:ind w:left="143" w:right="81" w:firstLine="566"/>
      </w:pPr>
      <w:r>
        <w:rPr>
          <w:rFonts w:ascii="Segoe UI Emoji" w:hAnsi="Segoe UI Emoji"/>
          <w:color w:val="FFAF2D"/>
          <w:spacing w:val="-356"/>
          <w:w w:val="130"/>
        </w:rPr>
        <w:lastRenderedPageBreak/>
        <w:t>●</w:t>
      </w:r>
      <w:r>
        <w:rPr>
          <w:rFonts w:ascii="Segoe UI Emoji" w:hAnsi="Segoe UI Emoji"/>
          <w:color w:val="FF6722"/>
          <w:spacing w:val="49"/>
          <w:w w:val="130"/>
        </w:rPr>
        <w:t xml:space="preserve">   </w:t>
      </w:r>
      <w:r>
        <w:t>Đây là tính năng nổi bật, giúp giáo viên không cần nhập lại nội dung nếu đã có giáo án dạng văn bản.</w:t>
      </w:r>
    </w:p>
    <w:p w14:paraId="57EAEAE4" w14:textId="77777777" w:rsidR="007A227D" w:rsidRDefault="00000000">
      <w:pPr>
        <w:pStyle w:val="ListParagraph"/>
        <w:numPr>
          <w:ilvl w:val="0"/>
          <w:numId w:val="174"/>
        </w:numPr>
        <w:tabs>
          <w:tab w:val="left" w:pos="1583"/>
        </w:tabs>
        <w:spacing w:before="35"/>
        <w:ind w:hanging="873"/>
        <w:rPr>
          <w:sz w:val="26"/>
        </w:rPr>
      </w:pPr>
      <w:r>
        <w:rPr>
          <w:sz w:val="26"/>
        </w:rPr>
        <w:t>Trên</w:t>
      </w:r>
      <w:r>
        <w:rPr>
          <w:spacing w:val="-7"/>
          <w:sz w:val="26"/>
        </w:rPr>
        <w:t xml:space="preserve"> </w:t>
      </w:r>
      <w:r>
        <w:rPr>
          <w:sz w:val="26"/>
        </w:rPr>
        <w:t>giao</w:t>
      </w:r>
      <w:r>
        <w:rPr>
          <w:spacing w:val="-4"/>
          <w:sz w:val="26"/>
        </w:rPr>
        <w:t xml:space="preserve"> </w:t>
      </w:r>
      <w:r>
        <w:rPr>
          <w:sz w:val="26"/>
        </w:rPr>
        <w:t>diện</w:t>
      </w:r>
      <w:r>
        <w:rPr>
          <w:spacing w:val="-7"/>
          <w:sz w:val="26"/>
        </w:rPr>
        <w:t xml:space="preserve"> </w:t>
      </w:r>
      <w:r>
        <w:rPr>
          <w:sz w:val="26"/>
        </w:rPr>
        <w:t>chính</w:t>
      </w:r>
      <w:r>
        <w:rPr>
          <w:spacing w:val="-5"/>
          <w:sz w:val="26"/>
        </w:rPr>
        <w:t xml:space="preserve"> </w:t>
      </w:r>
      <w:r>
        <w:rPr>
          <w:sz w:val="26"/>
        </w:rPr>
        <w:t>→</w:t>
      </w:r>
      <w:r>
        <w:rPr>
          <w:spacing w:val="-7"/>
          <w:sz w:val="26"/>
        </w:rPr>
        <w:t xml:space="preserve"> </w:t>
      </w:r>
      <w:r>
        <w:rPr>
          <w:sz w:val="26"/>
        </w:rPr>
        <w:t>Nhấn</w:t>
      </w:r>
      <w:r>
        <w:rPr>
          <w:spacing w:val="-7"/>
          <w:sz w:val="26"/>
        </w:rPr>
        <w:t xml:space="preserve"> </w:t>
      </w:r>
      <w:r>
        <w:rPr>
          <w:sz w:val="26"/>
        </w:rPr>
        <w:t>"New</w:t>
      </w:r>
      <w:r>
        <w:rPr>
          <w:spacing w:val="-6"/>
          <w:sz w:val="26"/>
        </w:rPr>
        <w:t xml:space="preserve"> </w:t>
      </w:r>
      <w:r>
        <w:rPr>
          <w:spacing w:val="-2"/>
          <w:sz w:val="26"/>
        </w:rPr>
        <w:t>Presentation"</w:t>
      </w:r>
    </w:p>
    <w:p w14:paraId="6A42059E" w14:textId="77777777" w:rsidR="007A227D" w:rsidRDefault="00000000">
      <w:pPr>
        <w:pStyle w:val="ListParagraph"/>
        <w:numPr>
          <w:ilvl w:val="0"/>
          <w:numId w:val="174"/>
        </w:numPr>
        <w:tabs>
          <w:tab w:val="left" w:pos="1583"/>
        </w:tabs>
        <w:spacing w:before="39"/>
        <w:ind w:hanging="873"/>
        <w:rPr>
          <w:sz w:val="26"/>
        </w:rPr>
      </w:pPr>
      <w:r>
        <w:rPr>
          <w:sz w:val="26"/>
        </w:rPr>
        <w:t>Chọn</w:t>
      </w:r>
      <w:r>
        <w:rPr>
          <w:spacing w:val="-9"/>
          <w:sz w:val="26"/>
        </w:rPr>
        <w:t xml:space="preserve"> </w:t>
      </w:r>
      <w:r>
        <w:rPr>
          <w:sz w:val="26"/>
        </w:rPr>
        <w:t>tab</w:t>
      </w:r>
      <w:r>
        <w:rPr>
          <w:spacing w:val="-8"/>
          <w:sz w:val="26"/>
        </w:rPr>
        <w:t xml:space="preserve"> </w:t>
      </w:r>
      <w:r>
        <w:rPr>
          <w:sz w:val="26"/>
        </w:rPr>
        <w:t>“Import”</w:t>
      </w:r>
      <w:r>
        <w:rPr>
          <w:spacing w:val="-6"/>
          <w:sz w:val="26"/>
        </w:rPr>
        <w:t xml:space="preserve"> </w:t>
      </w:r>
      <w:r>
        <w:rPr>
          <w:sz w:val="26"/>
        </w:rPr>
        <w:t>→</w:t>
      </w:r>
      <w:r>
        <w:rPr>
          <w:spacing w:val="-11"/>
          <w:sz w:val="26"/>
        </w:rPr>
        <w:t xml:space="preserve"> </w:t>
      </w:r>
      <w:r>
        <w:rPr>
          <w:sz w:val="26"/>
        </w:rPr>
        <w:t>Tải</w:t>
      </w:r>
      <w:r>
        <w:rPr>
          <w:spacing w:val="-8"/>
          <w:sz w:val="26"/>
        </w:rPr>
        <w:t xml:space="preserve"> </w:t>
      </w:r>
      <w:r>
        <w:rPr>
          <w:sz w:val="26"/>
        </w:rPr>
        <w:t>lên</w:t>
      </w:r>
      <w:r>
        <w:rPr>
          <w:spacing w:val="-8"/>
          <w:sz w:val="26"/>
        </w:rPr>
        <w:t xml:space="preserve"> </w:t>
      </w:r>
      <w:r>
        <w:rPr>
          <w:sz w:val="26"/>
        </w:rPr>
        <w:t>file</w:t>
      </w:r>
      <w:r>
        <w:rPr>
          <w:spacing w:val="-10"/>
          <w:sz w:val="26"/>
        </w:rPr>
        <w:t xml:space="preserve"> </w:t>
      </w:r>
      <w:r>
        <w:rPr>
          <w:sz w:val="26"/>
        </w:rPr>
        <w:t>Word,</w:t>
      </w:r>
      <w:r>
        <w:rPr>
          <w:spacing w:val="-6"/>
          <w:sz w:val="26"/>
        </w:rPr>
        <w:t xml:space="preserve"> </w:t>
      </w:r>
      <w:r>
        <w:rPr>
          <w:sz w:val="26"/>
        </w:rPr>
        <w:t>PDF</w:t>
      </w:r>
      <w:r>
        <w:rPr>
          <w:spacing w:val="-6"/>
          <w:sz w:val="26"/>
        </w:rPr>
        <w:t xml:space="preserve"> </w:t>
      </w:r>
      <w:r>
        <w:rPr>
          <w:sz w:val="26"/>
        </w:rPr>
        <w:t>hoặc</w:t>
      </w:r>
      <w:r>
        <w:rPr>
          <w:spacing w:val="-9"/>
          <w:sz w:val="26"/>
        </w:rPr>
        <w:t xml:space="preserve"> </w:t>
      </w:r>
      <w:r>
        <w:rPr>
          <w:sz w:val="26"/>
        </w:rPr>
        <w:t>Google</w:t>
      </w:r>
      <w:r>
        <w:rPr>
          <w:spacing w:val="-8"/>
          <w:sz w:val="26"/>
        </w:rPr>
        <w:t xml:space="preserve"> </w:t>
      </w:r>
      <w:r>
        <w:rPr>
          <w:spacing w:val="-4"/>
          <w:sz w:val="26"/>
        </w:rPr>
        <w:t>Docs</w:t>
      </w:r>
    </w:p>
    <w:p w14:paraId="01DE619C" w14:textId="77777777" w:rsidR="007A227D" w:rsidRDefault="00000000">
      <w:pPr>
        <w:pStyle w:val="ListParagraph"/>
        <w:numPr>
          <w:ilvl w:val="0"/>
          <w:numId w:val="174"/>
        </w:numPr>
        <w:tabs>
          <w:tab w:val="left" w:pos="1583"/>
        </w:tabs>
        <w:spacing w:before="40"/>
        <w:ind w:hanging="873"/>
        <w:rPr>
          <w:sz w:val="26"/>
        </w:rPr>
      </w:pPr>
      <w:r>
        <w:rPr>
          <w:sz w:val="26"/>
        </w:rPr>
        <w:t>Gamma</w:t>
      </w:r>
      <w:r>
        <w:rPr>
          <w:spacing w:val="-5"/>
          <w:sz w:val="26"/>
        </w:rPr>
        <w:t xml:space="preserve"> </w:t>
      </w:r>
      <w:r>
        <w:rPr>
          <w:sz w:val="26"/>
        </w:rPr>
        <w:t>tự</w:t>
      </w:r>
      <w:r>
        <w:rPr>
          <w:spacing w:val="-4"/>
          <w:sz w:val="26"/>
        </w:rPr>
        <w:t xml:space="preserve"> </w:t>
      </w:r>
      <w:r>
        <w:rPr>
          <w:sz w:val="26"/>
        </w:rPr>
        <w:t>phân</w:t>
      </w:r>
      <w:r>
        <w:rPr>
          <w:spacing w:val="-4"/>
          <w:sz w:val="26"/>
        </w:rPr>
        <w:t xml:space="preserve"> </w:t>
      </w:r>
      <w:r>
        <w:rPr>
          <w:sz w:val="26"/>
        </w:rPr>
        <w:t>tích</w:t>
      </w:r>
      <w:r>
        <w:rPr>
          <w:spacing w:val="-5"/>
          <w:sz w:val="26"/>
        </w:rPr>
        <w:t xml:space="preserve"> </w:t>
      </w:r>
      <w:r>
        <w:rPr>
          <w:sz w:val="26"/>
        </w:rPr>
        <w:t>và</w:t>
      </w:r>
      <w:r>
        <w:rPr>
          <w:spacing w:val="-2"/>
          <w:sz w:val="26"/>
        </w:rPr>
        <w:t xml:space="preserve"> </w:t>
      </w:r>
      <w:r>
        <w:rPr>
          <w:sz w:val="26"/>
        </w:rPr>
        <w:t>chia</w:t>
      </w:r>
      <w:r>
        <w:rPr>
          <w:spacing w:val="-4"/>
          <w:sz w:val="26"/>
        </w:rPr>
        <w:t xml:space="preserve"> </w:t>
      </w:r>
      <w:r>
        <w:rPr>
          <w:sz w:val="26"/>
        </w:rPr>
        <w:t>nội</w:t>
      </w:r>
      <w:r>
        <w:rPr>
          <w:spacing w:val="-5"/>
          <w:sz w:val="26"/>
        </w:rPr>
        <w:t xml:space="preserve"> </w:t>
      </w:r>
      <w:r>
        <w:rPr>
          <w:sz w:val="26"/>
        </w:rPr>
        <w:t>dung</w:t>
      </w:r>
      <w:r>
        <w:rPr>
          <w:spacing w:val="-4"/>
          <w:sz w:val="26"/>
        </w:rPr>
        <w:t xml:space="preserve"> </w:t>
      </w:r>
      <w:r>
        <w:rPr>
          <w:sz w:val="26"/>
        </w:rPr>
        <w:t>thành</w:t>
      </w:r>
      <w:r>
        <w:rPr>
          <w:spacing w:val="-5"/>
          <w:sz w:val="26"/>
        </w:rPr>
        <w:t xml:space="preserve"> </w:t>
      </w:r>
      <w:r>
        <w:rPr>
          <w:sz w:val="26"/>
        </w:rPr>
        <w:t>các</w:t>
      </w:r>
      <w:r>
        <w:rPr>
          <w:spacing w:val="-4"/>
          <w:sz w:val="26"/>
        </w:rPr>
        <w:t xml:space="preserve"> </w:t>
      </w:r>
      <w:r>
        <w:rPr>
          <w:spacing w:val="-2"/>
          <w:sz w:val="26"/>
        </w:rPr>
        <w:t>slide:</w:t>
      </w:r>
    </w:p>
    <w:p w14:paraId="4B533DAA" w14:textId="77777777" w:rsidR="007A227D" w:rsidRDefault="00000000">
      <w:pPr>
        <w:pStyle w:val="ListParagraph"/>
        <w:numPr>
          <w:ilvl w:val="1"/>
          <w:numId w:val="174"/>
        </w:numPr>
        <w:tabs>
          <w:tab w:val="left" w:pos="2304"/>
        </w:tabs>
        <w:spacing w:before="42"/>
        <w:rPr>
          <w:sz w:val="26"/>
        </w:rPr>
      </w:pPr>
      <w:r>
        <w:rPr>
          <w:sz w:val="26"/>
        </w:rPr>
        <w:t>Các</w:t>
      </w:r>
      <w:r>
        <w:rPr>
          <w:spacing w:val="-5"/>
          <w:sz w:val="26"/>
        </w:rPr>
        <w:t xml:space="preserve"> </w:t>
      </w:r>
      <w:r>
        <w:rPr>
          <w:sz w:val="26"/>
        </w:rPr>
        <w:t>đề</w:t>
      </w:r>
      <w:r>
        <w:rPr>
          <w:spacing w:val="-4"/>
          <w:sz w:val="26"/>
        </w:rPr>
        <w:t xml:space="preserve"> </w:t>
      </w:r>
      <w:r>
        <w:rPr>
          <w:sz w:val="26"/>
        </w:rPr>
        <w:t>mục</w:t>
      </w:r>
      <w:r>
        <w:rPr>
          <w:spacing w:val="-1"/>
          <w:sz w:val="26"/>
        </w:rPr>
        <w:t xml:space="preserve"> </w:t>
      </w:r>
      <w:r>
        <w:rPr>
          <w:sz w:val="26"/>
        </w:rPr>
        <w:t>→</w:t>
      </w:r>
      <w:r>
        <w:rPr>
          <w:spacing w:val="-4"/>
          <w:sz w:val="26"/>
        </w:rPr>
        <w:t xml:space="preserve"> </w:t>
      </w:r>
      <w:r>
        <w:rPr>
          <w:sz w:val="26"/>
        </w:rPr>
        <w:t>slide</w:t>
      </w:r>
      <w:r>
        <w:rPr>
          <w:spacing w:val="-5"/>
          <w:sz w:val="26"/>
        </w:rPr>
        <w:t xml:space="preserve"> </w:t>
      </w:r>
      <w:r>
        <w:rPr>
          <w:sz w:val="26"/>
        </w:rPr>
        <w:t>tiêu</w:t>
      </w:r>
      <w:r>
        <w:rPr>
          <w:spacing w:val="-4"/>
          <w:sz w:val="26"/>
        </w:rPr>
        <w:t xml:space="preserve"> </w:t>
      </w:r>
      <w:r>
        <w:rPr>
          <w:spacing w:val="-5"/>
          <w:sz w:val="26"/>
        </w:rPr>
        <w:t>đề</w:t>
      </w:r>
    </w:p>
    <w:p w14:paraId="5371921A" w14:textId="77777777" w:rsidR="007A227D" w:rsidRDefault="00000000">
      <w:pPr>
        <w:pStyle w:val="ListParagraph"/>
        <w:numPr>
          <w:ilvl w:val="1"/>
          <w:numId w:val="174"/>
        </w:numPr>
        <w:tabs>
          <w:tab w:val="left" w:pos="2304"/>
        </w:tabs>
        <w:spacing w:before="39"/>
        <w:rPr>
          <w:sz w:val="26"/>
        </w:rPr>
      </w:pPr>
      <w:r>
        <w:rPr>
          <w:sz w:val="26"/>
        </w:rPr>
        <w:t>Đoạn</w:t>
      </w:r>
      <w:r>
        <w:rPr>
          <w:spacing w:val="-5"/>
          <w:sz w:val="26"/>
        </w:rPr>
        <w:t xml:space="preserve"> </w:t>
      </w:r>
      <w:r>
        <w:rPr>
          <w:sz w:val="26"/>
        </w:rPr>
        <w:t>văn</w:t>
      </w:r>
      <w:r>
        <w:rPr>
          <w:spacing w:val="-2"/>
          <w:sz w:val="26"/>
        </w:rPr>
        <w:t xml:space="preserve"> </w:t>
      </w:r>
      <w:r>
        <w:rPr>
          <w:sz w:val="26"/>
        </w:rPr>
        <w:t>→</w:t>
      </w:r>
      <w:r>
        <w:rPr>
          <w:spacing w:val="-5"/>
          <w:sz w:val="26"/>
        </w:rPr>
        <w:t xml:space="preserve"> </w:t>
      </w:r>
      <w:r>
        <w:rPr>
          <w:sz w:val="26"/>
        </w:rPr>
        <w:t>nội</w:t>
      </w:r>
      <w:r>
        <w:rPr>
          <w:spacing w:val="-5"/>
          <w:sz w:val="26"/>
        </w:rPr>
        <w:t xml:space="preserve"> </w:t>
      </w:r>
      <w:r>
        <w:rPr>
          <w:sz w:val="26"/>
        </w:rPr>
        <w:t>dung</w:t>
      </w:r>
      <w:r>
        <w:rPr>
          <w:spacing w:val="-3"/>
          <w:sz w:val="26"/>
        </w:rPr>
        <w:t xml:space="preserve"> </w:t>
      </w:r>
      <w:r>
        <w:rPr>
          <w:spacing w:val="-2"/>
          <w:sz w:val="26"/>
        </w:rPr>
        <w:t>slide</w:t>
      </w:r>
    </w:p>
    <w:p w14:paraId="46FEDD24" w14:textId="77777777" w:rsidR="007A227D" w:rsidRDefault="00000000">
      <w:pPr>
        <w:pStyle w:val="ListParagraph"/>
        <w:numPr>
          <w:ilvl w:val="1"/>
          <w:numId w:val="174"/>
        </w:numPr>
        <w:tabs>
          <w:tab w:val="left" w:pos="2304"/>
        </w:tabs>
        <w:spacing w:before="39"/>
        <w:rPr>
          <w:sz w:val="26"/>
        </w:rPr>
      </w:pPr>
      <w:r>
        <w:rPr>
          <w:sz w:val="26"/>
        </w:rPr>
        <w:t>Danh</w:t>
      </w:r>
      <w:r>
        <w:rPr>
          <w:spacing w:val="-5"/>
          <w:sz w:val="26"/>
        </w:rPr>
        <w:t xml:space="preserve"> </w:t>
      </w:r>
      <w:r>
        <w:rPr>
          <w:sz w:val="26"/>
        </w:rPr>
        <w:t>sách</w:t>
      </w:r>
      <w:r>
        <w:rPr>
          <w:spacing w:val="-3"/>
          <w:sz w:val="26"/>
        </w:rPr>
        <w:t xml:space="preserve"> </w:t>
      </w:r>
      <w:r>
        <w:rPr>
          <w:sz w:val="26"/>
        </w:rPr>
        <w:t>→</w:t>
      </w:r>
      <w:r>
        <w:rPr>
          <w:spacing w:val="-5"/>
          <w:sz w:val="26"/>
        </w:rPr>
        <w:t xml:space="preserve"> </w:t>
      </w:r>
      <w:r>
        <w:rPr>
          <w:sz w:val="26"/>
        </w:rPr>
        <w:t>mục</w:t>
      </w:r>
      <w:r>
        <w:rPr>
          <w:spacing w:val="-4"/>
          <w:sz w:val="26"/>
        </w:rPr>
        <w:t xml:space="preserve"> </w:t>
      </w:r>
      <w:r>
        <w:rPr>
          <w:sz w:val="26"/>
        </w:rPr>
        <w:t>liệt</w:t>
      </w:r>
      <w:r>
        <w:rPr>
          <w:spacing w:val="-3"/>
          <w:sz w:val="26"/>
        </w:rPr>
        <w:t xml:space="preserve"> </w:t>
      </w:r>
      <w:r>
        <w:rPr>
          <w:spacing w:val="-5"/>
          <w:sz w:val="26"/>
        </w:rPr>
        <w:t>kê</w:t>
      </w:r>
    </w:p>
    <w:p w14:paraId="3A7684EC" w14:textId="77777777" w:rsidR="007A227D" w:rsidRDefault="00000000">
      <w:pPr>
        <w:pStyle w:val="ListParagraph"/>
        <w:numPr>
          <w:ilvl w:val="1"/>
          <w:numId w:val="174"/>
        </w:numPr>
        <w:tabs>
          <w:tab w:val="left" w:pos="2304"/>
        </w:tabs>
        <w:spacing w:before="39"/>
        <w:rPr>
          <w:sz w:val="26"/>
        </w:rPr>
      </w:pPr>
      <w:r>
        <w:rPr>
          <w:sz w:val="26"/>
        </w:rPr>
        <w:t>Hình</w:t>
      </w:r>
      <w:r>
        <w:rPr>
          <w:spacing w:val="-5"/>
          <w:sz w:val="26"/>
        </w:rPr>
        <w:t xml:space="preserve"> </w:t>
      </w:r>
      <w:r>
        <w:rPr>
          <w:sz w:val="26"/>
        </w:rPr>
        <w:t>ảnh</w:t>
      </w:r>
      <w:r>
        <w:rPr>
          <w:spacing w:val="-5"/>
          <w:sz w:val="26"/>
        </w:rPr>
        <w:t xml:space="preserve"> </w:t>
      </w:r>
      <w:r>
        <w:rPr>
          <w:sz w:val="26"/>
        </w:rPr>
        <w:t>chèn</w:t>
      </w:r>
      <w:r>
        <w:rPr>
          <w:spacing w:val="-4"/>
          <w:sz w:val="26"/>
        </w:rPr>
        <w:t xml:space="preserve"> </w:t>
      </w:r>
      <w:r>
        <w:rPr>
          <w:sz w:val="26"/>
        </w:rPr>
        <w:t>trong</w:t>
      </w:r>
      <w:r>
        <w:rPr>
          <w:spacing w:val="-5"/>
          <w:sz w:val="26"/>
        </w:rPr>
        <w:t xml:space="preserve"> </w:t>
      </w:r>
      <w:r>
        <w:rPr>
          <w:sz w:val="26"/>
        </w:rPr>
        <w:t>file</w:t>
      </w:r>
      <w:r>
        <w:rPr>
          <w:spacing w:val="-4"/>
          <w:sz w:val="26"/>
        </w:rPr>
        <w:t xml:space="preserve"> </w:t>
      </w:r>
      <w:r>
        <w:rPr>
          <w:sz w:val="26"/>
        </w:rPr>
        <w:t>(nếu</w:t>
      </w:r>
      <w:r>
        <w:rPr>
          <w:spacing w:val="-5"/>
          <w:sz w:val="26"/>
        </w:rPr>
        <w:t xml:space="preserve"> </w:t>
      </w:r>
      <w:r>
        <w:rPr>
          <w:sz w:val="26"/>
        </w:rPr>
        <w:t>có)</w:t>
      </w:r>
      <w:r>
        <w:rPr>
          <w:spacing w:val="-4"/>
          <w:sz w:val="26"/>
        </w:rPr>
        <w:t xml:space="preserve"> </w:t>
      </w:r>
      <w:r>
        <w:rPr>
          <w:sz w:val="26"/>
        </w:rPr>
        <w:t>sẽ</w:t>
      </w:r>
      <w:r>
        <w:rPr>
          <w:spacing w:val="-2"/>
          <w:sz w:val="26"/>
        </w:rPr>
        <w:t xml:space="preserve"> </w:t>
      </w:r>
      <w:r>
        <w:rPr>
          <w:sz w:val="26"/>
        </w:rPr>
        <w:t>được</w:t>
      </w:r>
      <w:r>
        <w:rPr>
          <w:spacing w:val="-3"/>
          <w:sz w:val="26"/>
        </w:rPr>
        <w:t xml:space="preserve"> </w:t>
      </w:r>
      <w:r>
        <w:rPr>
          <w:sz w:val="26"/>
        </w:rPr>
        <w:t>giữ</w:t>
      </w:r>
      <w:r>
        <w:rPr>
          <w:spacing w:val="-3"/>
          <w:sz w:val="26"/>
        </w:rPr>
        <w:t xml:space="preserve"> </w:t>
      </w:r>
      <w:r>
        <w:rPr>
          <w:spacing w:val="-5"/>
          <w:sz w:val="26"/>
        </w:rPr>
        <w:t>lại</w:t>
      </w:r>
    </w:p>
    <w:p w14:paraId="6FD61937" w14:textId="77777777" w:rsidR="007A227D" w:rsidRDefault="00000000">
      <w:pPr>
        <w:pStyle w:val="Heading4"/>
        <w:spacing w:before="39"/>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Tệp</w:t>
      </w:r>
      <w:r>
        <w:rPr>
          <w:spacing w:val="-16"/>
        </w:rPr>
        <w:t xml:space="preserve"> </w:t>
      </w:r>
      <w:r>
        <w:t>Word</w:t>
      </w:r>
      <w:r>
        <w:rPr>
          <w:spacing w:val="-7"/>
        </w:rPr>
        <w:t xml:space="preserve"> </w:t>
      </w:r>
      <w:r>
        <w:t>nên</w:t>
      </w:r>
      <w:r>
        <w:rPr>
          <w:spacing w:val="-5"/>
        </w:rPr>
        <w:t xml:space="preserve"> </w:t>
      </w:r>
      <w:r>
        <w:t>có</w:t>
      </w:r>
      <w:r>
        <w:rPr>
          <w:spacing w:val="-1"/>
        </w:rPr>
        <w:t xml:space="preserve"> </w:t>
      </w:r>
      <w:r>
        <w:t>cấu</w:t>
      </w:r>
      <w:r>
        <w:rPr>
          <w:spacing w:val="-4"/>
        </w:rPr>
        <w:t xml:space="preserve"> </w:t>
      </w:r>
      <w:r>
        <w:t>trúc</w:t>
      </w:r>
      <w:r>
        <w:rPr>
          <w:spacing w:val="-5"/>
        </w:rPr>
        <w:t xml:space="preserve"> </w:t>
      </w:r>
      <w:r>
        <w:t>rõ</w:t>
      </w:r>
      <w:r>
        <w:rPr>
          <w:spacing w:val="-1"/>
        </w:rPr>
        <w:t xml:space="preserve"> </w:t>
      </w:r>
      <w:r>
        <w:rPr>
          <w:spacing w:val="-2"/>
        </w:rPr>
        <w:t>ràng:</w:t>
      </w:r>
    </w:p>
    <w:p w14:paraId="039237C3" w14:textId="77777777" w:rsidR="007A227D" w:rsidRDefault="00000000">
      <w:pPr>
        <w:pStyle w:val="ListParagraph"/>
        <w:numPr>
          <w:ilvl w:val="0"/>
          <w:numId w:val="173"/>
        </w:numPr>
        <w:tabs>
          <w:tab w:val="left" w:pos="862"/>
        </w:tabs>
        <w:spacing w:before="39"/>
        <w:ind w:left="862" w:hanging="152"/>
        <w:rPr>
          <w:sz w:val="26"/>
        </w:rPr>
      </w:pPr>
      <w:r>
        <w:rPr>
          <w:sz w:val="26"/>
        </w:rPr>
        <w:t>Tiêu</w:t>
      </w:r>
      <w:r>
        <w:rPr>
          <w:spacing w:val="-6"/>
          <w:sz w:val="26"/>
        </w:rPr>
        <w:t xml:space="preserve"> </w:t>
      </w:r>
      <w:r>
        <w:rPr>
          <w:sz w:val="26"/>
        </w:rPr>
        <w:t>đề</w:t>
      </w:r>
      <w:r>
        <w:rPr>
          <w:spacing w:val="-5"/>
          <w:sz w:val="26"/>
        </w:rPr>
        <w:t xml:space="preserve"> </w:t>
      </w:r>
      <w:r>
        <w:rPr>
          <w:sz w:val="26"/>
        </w:rPr>
        <w:t>cấp</w:t>
      </w:r>
      <w:r>
        <w:rPr>
          <w:spacing w:val="-5"/>
          <w:sz w:val="26"/>
        </w:rPr>
        <w:t xml:space="preserve"> </w:t>
      </w:r>
      <w:r>
        <w:rPr>
          <w:sz w:val="26"/>
        </w:rPr>
        <w:t>1:</w:t>
      </w:r>
      <w:r>
        <w:rPr>
          <w:spacing w:val="-6"/>
          <w:sz w:val="26"/>
        </w:rPr>
        <w:t xml:space="preserve"> </w:t>
      </w:r>
      <w:r>
        <w:rPr>
          <w:sz w:val="26"/>
        </w:rPr>
        <w:t>sử</w:t>
      </w:r>
      <w:r>
        <w:rPr>
          <w:spacing w:val="-4"/>
          <w:sz w:val="26"/>
        </w:rPr>
        <w:t xml:space="preserve"> </w:t>
      </w:r>
      <w:r>
        <w:rPr>
          <w:sz w:val="26"/>
        </w:rPr>
        <w:t>dụng</w:t>
      </w:r>
      <w:r>
        <w:rPr>
          <w:spacing w:val="-3"/>
          <w:sz w:val="26"/>
        </w:rPr>
        <w:t xml:space="preserve"> </w:t>
      </w:r>
      <w:r>
        <w:rPr>
          <w:sz w:val="26"/>
        </w:rPr>
        <w:t>Heading</w:t>
      </w:r>
      <w:r>
        <w:rPr>
          <w:spacing w:val="-5"/>
          <w:sz w:val="26"/>
        </w:rPr>
        <w:t xml:space="preserve"> </w:t>
      </w:r>
      <w:r>
        <w:rPr>
          <w:sz w:val="26"/>
        </w:rPr>
        <w:t>1</w:t>
      </w:r>
      <w:r>
        <w:rPr>
          <w:spacing w:val="-5"/>
          <w:sz w:val="26"/>
        </w:rPr>
        <w:t xml:space="preserve"> </w:t>
      </w:r>
      <w:r>
        <w:rPr>
          <w:sz w:val="26"/>
        </w:rPr>
        <w:t>(để</w:t>
      </w:r>
      <w:r>
        <w:rPr>
          <w:spacing w:val="-5"/>
          <w:sz w:val="26"/>
        </w:rPr>
        <w:t xml:space="preserve"> </w:t>
      </w:r>
      <w:r>
        <w:rPr>
          <w:sz w:val="26"/>
        </w:rPr>
        <w:t>chia</w:t>
      </w:r>
      <w:r>
        <w:rPr>
          <w:spacing w:val="-6"/>
          <w:sz w:val="26"/>
        </w:rPr>
        <w:t xml:space="preserve"> </w:t>
      </w:r>
      <w:r>
        <w:rPr>
          <w:spacing w:val="-2"/>
          <w:sz w:val="26"/>
        </w:rPr>
        <w:t>slide)</w:t>
      </w:r>
    </w:p>
    <w:p w14:paraId="1B71F328" w14:textId="77777777" w:rsidR="007A227D" w:rsidRDefault="00000000">
      <w:pPr>
        <w:pStyle w:val="ListParagraph"/>
        <w:numPr>
          <w:ilvl w:val="0"/>
          <w:numId w:val="173"/>
        </w:numPr>
        <w:tabs>
          <w:tab w:val="left" w:pos="862"/>
        </w:tabs>
        <w:spacing w:before="41"/>
        <w:ind w:left="862" w:hanging="152"/>
        <w:rPr>
          <w:sz w:val="26"/>
        </w:rPr>
      </w:pPr>
      <w:r>
        <w:rPr>
          <w:sz w:val="26"/>
        </w:rPr>
        <w:t>Gạch</w:t>
      </w:r>
      <w:r>
        <w:rPr>
          <w:spacing w:val="-4"/>
          <w:sz w:val="26"/>
        </w:rPr>
        <w:t xml:space="preserve"> </w:t>
      </w:r>
      <w:r>
        <w:rPr>
          <w:sz w:val="26"/>
        </w:rPr>
        <w:t>đầu</w:t>
      </w:r>
      <w:r>
        <w:rPr>
          <w:spacing w:val="-5"/>
          <w:sz w:val="26"/>
        </w:rPr>
        <w:t xml:space="preserve"> </w:t>
      </w:r>
      <w:r>
        <w:rPr>
          <w:sz w:val="26"/>
        </w:rPr>
        <w:t>dòng:</w:t>
      </w:r>
      <w:r>
        <w:rPr>
          <w:spacing w:val="-5"/>
          <w:sz w:val="26"/>
        </w:rPr>
        <w:t xml:space="preserve"> </w:t>
      </w:r>
      <w:r>
        <w:rPr>
          <w:sz w:val="26"/>
        </w:rPr>
        <w:t>dùng</w:t>
      </w:r>
      <w:r>
        <w:rPr>
          <w:spacing w:val="-5"/>
          <w:sz w:val="26"/>
        </w:rPr>
        <w:t xml:space="preserve"> </w:t>
      </w:r>
      <w:r>
        <w:rPr>
          <w:sz w:val="26"/>
        </w:rPr>
        <w:t>bullet</w:t>
      </w:r>
      <w:r>
        <w:rPr>
          <w:spacing w:val="-5"/>
          <w:sz w:val="26"/>
        </w:rPr>
        <w:t xml:space="preserve"> </w:t>
      </w:r>
      <w:r>
        <w:rPr>
          <w:sz w:val="26"/>
        </w:rPr>
        <w:t>để</w:t>
      </w:r>
      <w:r>
        <w:rPr>
          <w:spacing w:val="-5"/>
          <w:sz w:val="26"/>
        </w:rPr>
        <w:t xml:space="preserve"> </w:t>
      </w:r>
      <w:r>
        <w:rPr>
          <w:sz w:val="26"/>
        </w:rPr>
        <w:t>chuyển</w:t>
      </w:r>
      <w:r>
        <w:rPr>
          <w:spacing w:val="-5"/>
          <w:sz w:val="26"/>
        </w:rPr>
        <w:t xml:space="preserve"> </w:t>
      </w:r>
      <w:r>
        <w:rPr>
          <w:sz w:val="26"/>
        </w:rPr>
        <w:t>thành</w:t>
      </w:r>
      <w:r>
        <w:rPr>
          <w:spacing w:val="-5"/>
          <w:sz w:val="26"/>
        </w:rPr>
        <w:t xml:space="preserve"> </w:t>
      </w:r>
      <w:r>
        <w:rPr>
          <w:sz w:val="26"/>
        </w:rPr>
        <w:t>danh</w:t>
      </w:r>
      <w:r>
        <w:rPr>
          <w:spacing w:val="-5"/>
          <w:sz w:val="26"/>
        </w:rPr>
        <w:t xml:space="preserve"> </w:t>
      </w:r>
      <w:r>
        <w:rPr>
          <w:spacing w:val="-4"/>
          <w:sz w:val="26"/>
        </w:rPr>
        <w:t>sách</w:t>
      </w:r>
    </w:p>
    <w:p w14:paraId="7D8A0BA9" w14:textId="77777777" w:rsidR="007A227D" w:rsidRDefault="00000000">
      <w:pPr>
        <w:pStyle w:val="ListParagraph"/>
        <w:numPr>
          <w:ilvl w:val="0"/>
          <w:numId w:val="173"/>
        </w:numPr>
        <w:tabs>
          <w:tab w:val="left" w:pos="862"/>
        </w:tabs>
        <w:spacing w:before="40"/>
        <w:ind w:left="862" w:hanging="152"/>
        <w:rPr>
          <w:sz w:val="26"/>
        </w:rPr>
      </w:pPr>
      <w:r>
        <w:rPr>
          <w:sz w:val="26"/>
        </w:rPr>
        <w:t>Hạn</w:t>
      </w:r>
      <w:r>
        <w:rPr>
          <w:spacing w:val="-5"/>
          <w:sz w:val="26"/>
        </w:rPr>
        <w:t xml:space="preserve"> </w:t>
      </w:r>
      <w:r>
        <w:rPr>
          <w:sz w:val="26"/>
        </w:rPr>
        <w:t>chế</w:t>
      </w:r>
      <w:r>
        <w:rPr>
          <w:spacing w:val="-4"/>
          <w:sz w:val="26"/>
        </w:rPr>
        <w:t xml:space="preserve"> </w:t>
      </w:r>
      <w:r>
        <w:rPr>
          <w:sz w:val="26"/>
        </w:rPr>
        <w:t>viết</w:t>
      </w:r>
      <w:r>
        <w:rPr>
          <w:spacing w:val="-3"/>
          <w:sz w:val="26"/>
        </w:rPr>
        <w:t xml:space="preserve"> </w:t>
      </w:r>
      <w:r>
        <w:rPr>
          <w:sz w:val="26"/>
        </w:rPr>
        <w:t>quá</w:t>
      </w:r>
      <w:r>
        <w:rPr>
          <w:spacing w:val="-4"/>
          <w:sz w:val="26"/>
        </w:rPr>
        <w:t xml:space="preserve"> </w:t>
      </w:r>
      <w:r>
        <w:rPr>
          <w:sz w:val="26"/>
        </w:rPr>
        <w:t>dài</w:t>
      </w:r>
      <w:r>
        <w:rPr>
          <w:spacing w:val="-2"/>
          <w:sz w:val="26"/>
        </w:rPr>
        <w:t xml:space="preserve"> </w:t>
      </w:r>
      <w:r>
        <w:rPr>
          <w:sz w:val="26"/>
        </w:rPr>
        <w:t>mỗi</w:t>
      </w:r>
      <w:r>
        <w:rPr>
          <w:spacing w:val="-4"/>
          <w:sz w:val="26"/>
        </w:rPr>
        <w:t xml:space="preserve"> đoạn</w:t>
      </w:r>
    </w:p>
    <w:p w14:paraId="33EE5333" w14:textId="77777777" w:rsidR="007A227D" w:rsidRDefault="00000000">
      <w:pPr>
        <w:pStyle w:val="Heading4"/>
      </w:pPr>
      <w:r>
        <w:rPr>
          <w:rFonts w:ascii="Segoe UI Emoji" w:hAnsi="Segoe UI Emoji"/>
          <w:b w:val="0"/>
          <w:color w:val="F8302E"/>
          <w:spacing w:val="-356"/>
          <w:w w:val="200"/>
        </w:rPr>
        <w:t>◎</w:t>
      </w:r>
      <w:r>
        <w:rPr>
          <w:rFonts w:ascii="Segoe UI Emoji" w:hAnsi="Segoe UI Emoji"/>
          <w:b w:val="0"/>
          <w:color w:val="46A3FA"/>
          <w:spacing w:val="-356"/>
          <w:w w:val="200"/>
        </w:rPr>
        <w:t>"</w:t>
      </w:r>
      <w:r>
        <w:rPr>
          <w:rFonts w:ascii="Segoe UI Emoji" w:hAnsi="Segoe UI Emoji"/>
          <w:b w:val="0"/>
          <w:color w:val="9B9B9B"/>
          <w:spacing w:val="-356"/>
          <w:w w:val="200"/>
        </w:rPr>
        <w:t>’</w:t>
      </w:r>
      <w:r>
        <w:rPr>
          <w:rFonts w:ascii="Segoe UI Emoji" w:hAnsi="Segoe UI Emoji"/>
          <w:b w:val="0"/>
          <w:color w:val="50E1FF"/>
          <w:spacing w:val="-72"/>
        </w:rPr>
        <w:t xml:space="preserve"> </w:t>
      </w:r>
      <w:r>
        <w:rPr>
          <w:rFonts w:ascii="Segoe UI Emoji" w:hAnsi="Segoe UI Emoji"/>
          <w:b w:val="0"/>
          <w:color w:val="46A3FA"/>
          <w:spacing w:val="-356"/>
          <w:w w:val="363"/>
        </w:rPr>
        <w:t>´</w:t>
      </w:r>
      <w:r>
        <w:rPr>
          <w:rFonts w:ascii="Segoe UI Emoji" w:hAnsi="Segoe UI Emoji"/>
          <w:b w:val="0"/>
          <w:color w:val="F4F4F4"/>
          <w:w w:val="36"/>
        </w:rPr>
        <w:t>●</w:t>
      </w:r>
      <w:r>
        <w:rPr>
          <w:rFonts w:ascii="Segoe UI Emoji" w:hAnsi="Segoe UI Emoji"/>
          <w:b w:val="0"/>
          <w:color w:val="F4F4F4"/>
          <w:spacing w:val="-79"/>
          <w:w w:val="199"/>
        </w:rPr>
        <w:t xml:space="preserve"> </w:t>
      </w:r>
      <w:r>
        <w:rPr>
          <w:w w:val="110"/>
        </w:rPr>
        <w:t>Lợi</w:t>
      </w:r>
      <w:r>
        <w:rPr>
          <w:spacing w:val="-18"/>
          <w:w w:val="110"/>
        </w:rPr>
        <w:t xml:space="preserve"> </w:t>
      </w:r>
      <w:r>
        <w:rPr>
          <w:w w:val="110"/>
        </w:rPr>
        <w:t>ích</w:t>
      </w:r>
      <w:r>
        <w:rPr>
          <w:spacing w:val="-18"/>
          <w:w w:val="110"/>
        </w:rPr>
        <w:t xml:space="preserve"> </w:t>
      </w:r>
      <w:r>
        <w:rPr>
          <w:w w:val="110"/>
        </w:rPr>
        <w:t>của</w:t>
      </w:r>
      <w:r>
        <w:rPr>
          <w:spacing w:val="-17"/>
          <w:w w:val="110"/>
        </w:rPr>
        <w:t xml:space="preserve"> </w:t>
      </w:r>
      <w:r>
        <w:rPr>
          <w:w w:val="110"/>
        </w:rPr>
        <w:t>việc</w:t>
      </w:r>
      <w:r>
        <w:rPr>
          <w:spacing w:val="-16"/>
          <w:w w:val="110"/>
        </w:rPr>
        <w:t xml:space="preserve"> </w:t>
      </w:r>
      <w:r>
        <w:rPr>
          <w:w w:val="110"/>
        </w:rPr>
        <w:t>dùng</w:t>
      </w:r>
      <w:r>
        <w:rPr>
          <w:spacing w:val="-15"/>
          <w:w w:val="110"/>
        </w:rPr>
        <w:t xml:space="preserve"> </w:t>
      </w:r>
      <w:r>
        <w:rPr>
          <w:spacing w:val="-2"/>
          <w:w w:val="110"/>
        </w:rPr>
        <w:t>Import:</w:t>
      </w:r>
    </w:p>
    <w:p w14:paraId="58FA884B" w14:textId="77777777" w:rsidR="007A227D" w:rsidRDefault="00000000">
      <w:pPr>
        <w:pStyle w:val="ListParagraph"/>
        <w:numPr>
          <w:ilvl w:val="0"/>
          <w:numId w:val="173"/>
        </w:numPr>
        <w:tabs>
          <w:tab w:val="left" w:pos="862"/>
        </w:tabs>
        <w:spacing w:before="40"/>
        <w:ind w:left="862" w:hanging="152"/>
        <w:rPr>
          <w:sz w:val="26"/>
        </w:rPr>
      </w:pPr>
      <w:r>
        <w:rPr>
          <w:sz w:val="26"/>
        </w:rPr>
        <w:t>Không</w:t>
      </w:r>
      <w:r>
        <w:rPr>
          <w:spacing w:val="-6"/>
          <w:sz w:val="26"/>
        </w:rPr>
        <w:t xml:space="preserve"> </w:t>
      </w:r>
      <w:r>
        <w:rPr>
          <w:sz w:val="26"/>
        </w:rPr>
        <w:t>mất</w:t>
      </w:r>
      <w:r>
        <w:rPr>
          <w:spacing w:val="-3"/>
          <w:sz w:val="26"/>
        </w:rPr>
        <w:t xml:space="preserve"> </w:t>
      </w:r>
      <w:r>
        <w:rPr>
          <w:sz w:val="26"/>
        </w:rPr>
        <w:t>công</w:t>
      </w:r>
      <w:r>
        <w:rPr>
          <w:spacing w:val="-5"/>
          <w:sz w:val="26"/>
        </w:rPr>
        <w:t xml:space="preserve"> </w:t>
      </w:r>
      <w:r>
        <w:rPr>
          <w:sz w:val="26"/>
        </w:rPr>
        <w:t>copy</w:t>
      </w:r>
      <w:r>
        <w:rPr>
          <w:spacing w:val="-5"/>
          <w:sz w:val="26"/>
        </w:rPr>
        <w:t xml:space="preserve"> </w:t>
      </w:r>
      <w:r>
        <w:rPr>
          <w:sz w:val="26"/>
        </w:rPr>
        <w:t>từng</w:t>
      </w:r>
      <w:r>
        <w:rPr>
          <w:spacing w:val="-5"/>
          <w:sz w:val="26"/>
        </w:rPr>
        <w:t xml:space="preserve"> </w:t>
      </w:r>
      <w:r>
        <w:rPr>
          <w:spacing w:val="-2"/>
          <w:sz w:val="26"/>
        </w:rPr>
        <w:t>đoạn.</w:t>
      </w:r>
    </w:p>
    <w:p w14:paraId="1E4B8B00" w14:textId="77777777" w:rsidR="007A227D" w:rsidRDefault="00000000">
      <w:pPr>
        <w:pStyle w:val="ListParagraph"/>
        <w:numPr>
          <w:ilvl w:val="0"/>
          <w:numId w:val="173"/>
        </w:numPr>
        <w:tabs>
          <w:tab w:val="left" w:pos="862"/>
        </w:tabs>
        <w:spacing w:before="39"/>
        <w:ind w:left="862" w:hanging="152"/>
        <w:rPr>
          <w:sz w:val="26"/>
        </w:rPr>
      </w:pPr>
      <w:r>
        <w:rPr>
          <w:sz w:val="26"/>
        </w:rPr>
        <w:t>Giữ</w:t>
      </w:r>
      <w:r>
        <w:rPr>
          <w:spacing w:val="-5"/>
          <w:sz w:val="26"/>
        </w:rPr>
        <w:t xml:space="preserve"> </w:t>
      </w:r>
      <w:r>
        <w:rPr>
          <w:sz w:val="26"/>
        </w:rPr>
        <w:t>nguyên</w:t>
      </w:r>
      <w:r>
        <w:rPr>
          <w:spacing w:val="-5"/>
          <w:sz w:val="26"/>
        </w:rPr>
        <w:t xml:space="preserve"> </w:t>
      </w:r>
      <w:r>
        <w:rPr>
          <w:sz w:val="26"/>
        </w:rPr>
        <w:t>trình</w:t>
      </w:r>
      <w:r>
        <w:rPr>
          <w:spacing w:val="-5"/>
          <w:sz w:val="26"/>
        </w:rPr>
        <w:t xml:space="preserve"> </w:t>
      </w:r>
      <w:r>
        <w:rPr>
          <w:sz w:val="26"/>
        </w:rPr>
        <w:t>tự</w:t>
      </w:r>
      <w:r>
        <w:rPr>
          <w:spacing w:val="-4"/>
          <w:sz w:val="26"/>
        </w:rPr>
        <w:t xml:space="preserve"> </w:t>
      </w:r>
      <w:r>
        <w:rPr>
          <w:sz w:val="26"/>
        </w:rPr>
        <w:t>logic</w:t>
      </w:r>
      <w:r>
        <w:rPr>
          <w:spacing w:val="-5"/>
          <w:sz w:val="26"/>
        </w:rPr>
        <w:t xml:space="preserve"> </w:t>
      </w:r>
      <w:r>
        <w:rPr>
          <w:sz w:val="26"/>
        </w:rPr>
        <w:t>bài</w:t>
      </w:r>
      <w:r>
        <w:rPr>
          <w:spacing w:val="-5"/>
          <w:sz w:val="26"/>
        </w:rPr>
        <w:t xml:space="preserve"> </w:t>
      </w:r>
      <w:r>
        <w:rPr>
          <w:spacing w:val="-2"/>
          <w:sz w:val="26"/>
        </w:rPr>
        <w:t>giảng.</w:t>
      </w:r>
    </w:p>
    <w:p w14:paraId="53204C1A" w14:textId="77777777" w:rsidR="007A227D" w:rsidRDefault="00000000">
      <w:pPr>
        <w:pStyle w:val="ListParagraph"/>
        <w:numPr>
          <w:ilvl w:val="0"/>
          <w:numId w:val="173"/>
        </w:numPr>
        <w:tabs>
          <w:tab w:val="left" w:pos="862"/>
        </w:tabs>
        <w:spacing w:before="40"/>
        <w:ind w:left="862" w:hanging="152"/>
        <w:rPr>
          <w:sz w:val="26"/>
        </w:rPr>
      </w:pPr>
      <w:r>
        <w:rPr>
          <w:sz w:val="26"/>
        </w:rPr>
        <w:t>Giáo</w:t>
      </w:r>
      <w:r>
        <w:rPr>
          <w:spacing w:val="-7"/>
          <w:sz w:val="26"/>
        </w:rPr>
        <w:t xml:space="preserve"> </w:t>
      </w:r>
      <w:r>
        <w:rPr>
          <w:sz w:val="26"/>
        </w:rPr>
        <w:t>viên</w:t>
      </w:r>
      <w:r>
        <w:rPr>
          <w:spacing w:val="-7"/>
          <w:sz w:val="26"/>
        </w:rPr>
        <w:t xml:space="preserve"> </w:t>
      </w:r>
      <w:r>
        <w:rPr>
          <w:sz w:val="26"/>
        </w:rPr>
        <w:t>dễ</w:t>
      </w:r>
      <w:r>
        <w:rPr>
          <w:spacing w:val="-7"/>
          <w:sz w:val="26"/>
        </w:rPr>
        <w:t xml:space="preserve"> </w:t>
      </w:r>
      <w:r>
        <w:rPr>
          <w:sz w:val="26"/>
        </w:rPr>
        <w:t>chuyển</w:t>
      </w:r>
      <w:r>
        <w:rPr>
          <w:spacing w:val="-7"/>
          <w:sz w:val="26"/>
        </w:rPr>
        <w:t xml:space="preserve"> </w:t>
      </w:r>
      <w:r>
        <w:rPr>
          <w:sz w:val="26"/>
        </w:rPr>
        <w:t>đổi</w:t>
      </w:r>
      <w:r>
        <w:rPr>
          <w:spacing w:val="-7"/>
          <w:sz w:val="26"/>
        </w:rPr>
        <w:t xml:space="preserve"> </w:t>
      </w:r>
      <w:r>
        <w:rPr>
          <w:sz w:val="26"/>
        </w:rPr>
        <w:t>giáo</w:t>
      </w:r>
      <w:r>
        <w:rPr>
          <w:spacing w:val="-7"/>
          <w:sz w:val="26"/>
        </w:rPr>
        <w:t xml:space="preserve"> </w:t>
      </w:r>
      <w:r>
        <w:rPr>
          <w:sz w:val="26"/>
        </w:rPr>
        <w:t>án</w:t>
      </w:r>
      <w:r>
        <w:rPr>
          <w:spacing w:val="-8"/>
          <w:sz w:val="26"/>
        </w:rPr>
        <w:t xml:space="preserve"> </w:t>
      </w:r>
      <w:r>
        <w:rPr>
          <w:sz w:val="26"/>
        </w:rPr>
        <w:t>Word</w:t>
      </w:r>
      <w:r>
        <w:rPr>
          <w:spacing w:val="-5"/>
          <w:sz w:val="26"/>
        </w:rPr>
        <w:t xml:space="preserve"> </w:t>
      </w:r>
      <w:r>
        <w:rPr>
          <w:sz w:val="26"/>
        </w:rPr>
        <w:t>thành</w:t>
      </w:r>
      <w:r>
        <w:rPr>
          <w:spacing w:val="-4"/>
          <w:sz w:val="26"/>
        </w:rPr>
        <w:t xml:space="preserve"> </w:t>
      </w:r>
      <w:r>
        <w:rPr>
          <w:sz w:val="26"/>
        </w:rPr>
        <w:t>bản</w:t>
      </w:r>
      <w:r>
        <w:rPr>
          <w:spacing w:val="-7"/>
          <w:sz w:val="26"/>
        </w:rPr>
        <w:t xml:space="preserve"> </w:t>
      </w:r>
      <w:r>
        <w:rPr>
          <w:sz w:val="26"/>
        </w:rPr>
        <w:t>trình</w:t>
      </w:r>
      <w:r>
        <w:rPr>
          <w:spacing w:val="-7"/>
          <w:sz w:val="26"/>
        </w:rPr>
        <w:t xml:space="preserve"> </w:t>
      </w:r>
      <w:r>
        <w:rPr>
          <w:sz w:val="26"/>
        </w:rPr>
        <w:t>chiếu</w:t>
      </w:r>
      <w:r>
        <w:rPr>
          <w:spacing w:val="-7"/>
          <w:sz w:val="26"/>
        </w:rPr>
        <w:t xml:space="preserve"> </w:t>
      </w:r>
      <w:r>
        <w:rPr>
          <w:sz w:val="26"/>
        </w:rPr>
        <w:t>trong</w:t>
      </w:r>
      <w:r>
        <w:rPr>
          <w:spacing w:val="-7"/>
          <w:sz w:val="26"/>
        </w:rPr>
        <w:t xml:space="preserve"> </w:t>
      </w:r>
      <w:r>
        <w:rPr>
          <w:sz w:val="26"/>
        </w:rPr>
        <w:t>vài</w:t>
      </w:r>
      <w:r>
        <w:rPr>
          <w:spacing w:val="-7"/>
          <w:sz w:val="26"/>
        </w:rPr>
        <w:t xml:space="preserve"> </w:t>
      </w:r>
      <w:r>
        <w:rPr>
          <w:spacing w:val="-2"/>
          <w:sz w:val="26"/>
        </w:rPr>
        <w:t>phút.</w:t>
      </w:r>
    </w:p>
    <w:p w14:paraId="191457C4" w14:textId="77777777" w:rsidR="007A227D" w:rsidRDefault="00000000">
      <w:pPr>
        <w:spacing w:before="42"/>
        <w:ind w:left="710"/>
        <w:rPr>
          <w:b/>
          <w:sz w:val="26"/>
        </w:rPr>
      </w:pPr>
      <w:r>
        <w:rPr>
          <w:rFonts w:ascii="Segoe UI Emoji" w:hAnsi="Segoe UI Emoji"/>
          <w:color w:val="D57C00"/>
          <w:spacing w:val="-356"/>
          <w:w w:val="2"/>
          <w:sz w:val="26"/>
        </w:rPr>
        <w:t>5</w:t>
      </w:r>
      <w:r>
        <w:rPr>
          <w:rFonts w:ascii="Segoe UI Emoji" w:hAnsi="Segoe UI Emoji"/>
          <w:color w:val="FFC73C"/>
          <w:spacing w:val="-356"/>
          <w:w w:val="5"/>
          <w:sz w:val="26"/>
        </w:rPr>
        <w:t>Q</w:t>
      </w:r>
      <w:r>
        <w:rPr>
          <w:rFonts w:ascii="Segoe UI Emoji" w:hAnsi="Segoe UI Emoji"/>
          <w:color w:val="F85624"/>
          <w:spacing w:val="-356"/>
          <w:w w:val="15"/>
          <w:sz w:val="26"/>
        </w:rPr>
        <w:t>/</w:t>
      </w:r>
      <w:r>
        <w:rPr>
          <w:rFonts w:ascii="Segoe UI Emoji" w:hAnsi="Segoe UI Emoji"/>
          <w:color w:val="FAB8AB"/>
          <w:spacing w:val="-356"/>
          <w:w w:val="264"/>
          <w:sz w:val="26"/>
        </w:rPr>
        <w:t>¸</w:t>
      </w:r>
      <w:r>
        <w:rPr>
          <w:rFonts w:ascii="Segoe UI Emoji" w:hAnsi="Segoe UI Emoji"/>
          <w:color w:val="D2D2D2"/>
          <w:spacing w:val="-356"/>
          <w:w w:val="174"/>
          <w:sz w:val="26"/>
        </w:rPr>
        <w:t>`</w:t>
      </w:r>
      <w:r>
        <w:rPr>
          <w:rFonts w:ascii="Segoe UI Emoji" w:hAnsi="Segoe UI Emoji"/>
          <w:w w:val="264"/>
          <w:sz w:val="26"/>
        </w:rPr>
        <w:t>,</w:t>
      </w:r>
      <w:r>
        <w:rPr>
          <w:rFonts w:ascii="Segoe UI Emoji" w:hAnsi="Segoe UI Emoji"/>
          <w:spacing w:val="-20"/>
          <w:w w:val="120"/>
          <w:sz w:val="26"/>
        </w:rPr>
        <w:t xml:space="preserve"> </w:t>
      </w:r>
      <w:r>
        <w:rPr>
          <w:b/>
          <w:w w:val="110"/>
          <w:sz w:val="26"/>
        </w:rPr>
        <w:t>3.</w:t>
      </w:r>
      <w:r>
        <w:rPr>
          <w:b/>
          <w:spacing w:val="-18"/>
          <w:w w:val="110"/>
          <w:sz w:val="26"/>
        </w:rPr>
        <w:t xml:space="preserve"> </w:t>
      </w:r>
      <w:r>
        <w:rPr>
          <w:b/>
          <w:w w:val="110"/>
          <w:sz w:val="26"/>
        </w:rPr>
        <w:t>Cá</w:t>
      </w:r>
      <w:r>
        <w:rPr>
          <w:b/>
          <w:spacing w:val="-17"/>
          <w:w w:val="110"/>
          <w:sz w:val="26"/>
        </w:rPr>
        <w:t xml:space="preserve"> </w:t>
      </w:r>
      <w:r>
        <w:rPr>
          <w:b/>
          <w:w w:val="110"/>
          <w:sz w:val="26"/>
        </w:rPr>
        <w:t>nhân</w:t>
      </w:r>
      <w:r>
        <w:rPr>
          <w:b/>
          <w:spacing w:val="-18"/>
          <w:w w:val="110"/>
          <w:sz w:val="26"/>
        </w:rPr>
        <w:t xml:space="preserve"> </w:t>
      </w:r>
      <w:r>
        <w:rPr>
          <w:b/>
          <w:w w:val="110"/>
          <w:sz w:val="26"/>
        </w:rPr>
        <w:t>hóa</w:t>
      </w:r>
      <w:r>
        <w:rPr>
          <w:b/>
          <w:spacing w:val="-18"/>
          <w:w w:val="110"/>
          <w:sz w:val="26"/>
        </w:rPr>
        <w:t xml:space="preserve"> </w:t>
      </w:r>
      <w:r>
        <w:rPr>
          <w:b/>
          <w:w w:val="110"/>
          <w:sz w:val="26"/>
        </w:rPr>
        <w:t>&amp;</w:t>
      </w:r>
      <w:r>
        <w:rPr>
          <w:b/>
          <w:spacing w:val="-18"/>
          <w:w w:val="110"/>
          <w:sz w:val="26"/>
        </w:rPr>
        <w:t xml:space="preserve"> </w:t>
      </w:r>
      <w:r>
        <w:rPr>
          <w:b/>
          <w:w w:val="110"/>
          <w:sz w:val="26"/>
        </w:rPr>
        <w:t>chỉnh</w:t>
      </w:r>
      <w:r>
        <w:rPr>
          <w:b/>
          <w:spacing w:val="-16"/>
          <w:w w:val="110"/>
          <w:sz w:val="26"/>
        </w:rPr>
        <w:t xml:space="preserve"> </w:t>
      </w:r>
      <w:r>
        <w:rPr>
          <w:b/>
          <w:spacing w:val="-5"/>
          <w:w w:val="110"/>
          <w:sz w:val="26"/>
        </w:rPr>
        <w:t>sửa</w:t>
      </w:r>
    </w:p>
    <w:p w14:paraId="3C77B745" w14:textId="77777777" w:rsidR="007A227D" w:rsidRDefault="00000000">
      <w:pPr>
        <w:pStyle w:val="BodyText"/>
        <w:spacing w:before="38"/>
        <w:ind w:left="710" w:firstLine="0"/>
      </w:pPr>
      <w:r>
        <w:t>Sau</w:t>
      </w:r>
      <w:r>
        <w:rPr>
          <w:spacing w:val="-5"/>
        </w:rPr>
        <w:t xml:space="preserve"> </w:t>
      </w:r>
      <w:r>
        <w:t>khi</w:t>
      </w:r>
      <w:r>
        <w:rPr>
          <w:spacing w:val="-5"/>
        </w:rPr>
        <w:t xml:space="preserve"> </w:t>
      </w:r>
      <w:r>
        <w:t>Gamma</w:t>
      </w:r>
      <w:r>
        <w:rPr>
          <w:spacing w:val="-5"/>
        </w:rPr>
        <w:t xml:space="preserve"> </w:t>
      </w:r>
      <w:r>
        <w:t>sinh</w:t>
      </w:r>
      <w:r>
        <w:rPr>
          <w:spacing w:val="-5"/>
        </w:rPr>
        <w:t xml:space="preserve"> </w:t>
      </w:r>
      <w:r>
        <w:t>slide</w:t>
      </w:r>
      <w:r>
        <w:rPr>
          <w:spacing w:val="-4"/>
        </w:rPr>
        <w:t xml:space="preserve"> </w:t>
      </w:r>
      <w:r>
        <w:t>xong,</w:t>
      </w:r>
      <w:r>
        <w:rPr>
          <w:spacing w:val="-5"/>
        </w:rPr>
        <w:t xml:space="preserve"> </w:t>
      </w:r>
      <w:r>
        <w:t>giáo</w:t>
      </w:r>
      <w:r>
        <w:rPr>
          <w:spacing w:val="-5"/>
        </w:rPr>
        <w:t xml:space="preserve"> </w:t>
      </w:r>
      <w:r>
        <w:t>viên</w:t>
      </w:r>
      <w:r>
        <w:rPr>
          <w:spacing w:val="-2"/>
        </w:rPr>
        <w:t xml:space="preserve"> </w:t>
      </w:r>
      <w:r>
        <w:t>có</w:t>
      </w:r>
      <w:r>
        <w:rPr>
          <w:spacing w:val="-4"/>
        </w:rPr>
        <w:t xml:space="preserve"> thể:</w:t>
      </w:r>
    </w:p>
    <w:p w14:paraId="57BEAD54" w14:textId="77777777" w:rsidR="007A227D" w:rsidRDefault="00000000">
      <w:pPr>
        <w:pStyle w:val="ListParagraph"/>
        <w:numPr>
          <w:ilvl w:val="0"/>
          <w:numId w:val="173"/>
        </w:numPr>
        <w:tabs>
          <w:tab w:val="left" w:pos="862"/>
        </w:tabs>
        <w:spacing w:before="42"/>
        <w:ind w:left="862" w:hanging="152"/>
        <w:rPr>
          <w:sz w:val="26"/>
        </w:rPr>
      </w:pPr>
      <w:r>
        <w:rPr>
          <w:sz w:val="26"/>
        </w:rPr>
        <w:t>Thêm/sửa</w:t>
      </w:r>
      <w:r>
        <w:rPr>
          <w:spacing w:val="-5"/>
          <w:sz w:val="26"/>
        </w:rPr>
        <w:t xml:space="preserve"> </w:t>
      </w:r>
      <w:r>
        <w:rPr>
          <w:sz w:val="26"/>
        </w:rPr>
        <w:t>nội</w:t>
      </w:r>
      <w:r>
        <w:rPr>
          <w:spacing w:val="-4"/>
          <w:sz w:val="26"/>
        </w:rPr>
        <w:t xml:space="preserve"> </w:t>
      </w:r>
      <w:r>
        <w:rPr>
          <w:sz w:val="26"/>
        </w:rPr>
        <w:t>dung</w:t>
      </w:r>
      <w:r>
        <w:rPr>
          <w:spacing w:val="-5"/>
          <w:sz w:val="26"/>
        </w:rPr>
        <w:t xml:space="preserve"> </w:t>
      </w:r>
      <w:r>
        <w:rPr>
          <w:sz w:val="26"/>
        </w:rPr>
        <w:t>từng</w:t>
      </w:r>
      <w:r>
        <w:rPr>
          <w:spacing w:val="-6"/>
          <w:sz w:val="26"/>
        </w:rPr>
        <w:t xml:space="preserve"> </w:t>
      </w:r>
      <w:r>
        <w:rPr>
          <w:sz w:val="26"/>
        </w:rPr>
        <w:t>khối</w:t>
      </w:r>
      <w:r>
        <w:rPr>
          <w:spacing w:val="-5"/>
          <w:sz w:val="26"/>
        </w:rPr>
        <w:t xml:space="preserve"> </w:t>
      </w:r>
      <w:r>
        <w:rPr>
          <w:sz w:val="26"/>
        </w:rPr>
        <w:t>bằng</w:t>
      </w:r>
      <w:r>
        <w:rPr>
          <w:spacing w:val="-5"/>
          <w:sz w:val="26"/>
        </w:rPr>
        <w:t xml:space="preserve"> </w:t>
      </w:r>
      <w:r>
        <w:rPr>
          <w:sz w:val="26"/>
        </w:rPr>
        <w:t>thao</w:t>
      </w:r>
      <w:r>
        <w:rPr>
          <w:spacing w:val="-6"/>
          <w:sz w:val="26"/>
        </w:rPr>
        <w:t xml:space="preserve"> </w:t>
      </w:r>
      <w:r>
        <w:rPr>
          <w:sz w:val="26"/>
        </w:rPr>
        <w:t>tác</w:t>
      </w:r>
      <w:r>
        <w:rPr>
          <w:spacing w:val="-5"/>
          <w:sz w:val="26"/>
        </w:rPr>
        <w:t xml:space="preserve"> </w:t>
      </w:r>
      <w:r>
        <w:rPr>
          <w:sz w:val="26"/>
        </w:rPr>
        <w:t>như</w:t>
      </w:r>
      <w:r>
        <w:rPr>
          <w:spacing w:val="-5"/>
          <w:sz w:val="26"/>
        </w:rPr>
        <w:t xml:space="preserve"> </w:t>
      </w:r>
      <w:r>
        <w:rPr>
          <w:sz w:val="26"/>
        </w:rPr>
        <w:t>soạn</w:t>
      </w:r>
      <w:r>
        <w:rPr>
          <w:spacing w:val="-10"/>
          <w:sz w:val="26"/>
        </w:rPr>
        <w:t xml:space="preserve"> </w:t>
      </w:r>
      <w:r>
        <w:rPr>
          <w:spacing w:val="-2"/>
          <w:sz w:val="26"/>
        </w:rPr>
        <w:t>Word.</w:t>
      </w:r>
    </w:p>
    <w:p w14:paraId="490C527F" w14:textId="77777777" w:rsidR="007A227D" w:rsidRDefault="00000000">
      <w:pPr>
        <w:pStyle w:val="ListParagraph"/>
        <w:numPr>
          <w:ilvl w:val="0"/>
          <w:numId w:val="173"/>
        </w:numPr>
        <w:tabs>
          <w:tab w:val="left" w:pos="862"/>
        </w:tabs>
        <w:spacing w:before="39"/>
        <w:ind w:left="862" w:hanging="152"/>
        <w:rPr>
          <w:sz w:val="26"/>
        </w:rPr>
      </w:pPr>
      <w:r>
        <w:rPr>
          <w:sz w:val="26"/>
        </w:rPr>
        <w:t>Tìm</w:t>
      </w:r>
      <w:r>
        <w:rPr>
          <w:spacing w:val="-6"/>
          <w:sz w:val="26"/>
        </w:rPr>
        <w:t xml:space="preserve"> </w:t>
      </w:r>
      <w:r>
        <w:rPr>
          <w:sz w:val="26"/>
        </w:rPr>
        <w:t>kiếm</w:t>
      </w:r>
      <w:r>
        <w:rPr>
          <w:spacing w:val="-4"/>
          <w:sz w:val="26"/>
        </w:rPr>
        <w:t xml:space="preserve"> </w:t>
      </w:r>
      <w:r>
        <w:rPr>
          <w:sz w:val="26"/>
        </w:rPr>
        <w:t>và</w:t>
      </w:r>
      <w:r>
        <w:rPr>
          <w:spacing w:val="-5"/>
          <w:sz w:val="26"/>
        </w:rPr>
        <w:t xml:space="preserve"> </w:t>
      </w:r>
      <w:r>
        <w:rPr>
          <w:sz w:val="26"/>
        </w:rPr>
        <w:t>chèn</w:t>
      </w:r>
      <w:r>
        <w:rPr>
          <w:spacing w:val="-6"/>
          <w:sz w:val="26"/>
        </w:rPr>
        <w:t xml:space="preserve"> </w:t>
      </w:r>
      <w:r>
        <w:rPr>
          <w:sz w:val="26"/>
        </w:rPr>
        <w:t>hình</w:t>
      </w:r>
      <w:r>
        <w:rPr>
          <w:spacing w:val="-1"/>
          <w:sz w:val="26"/>
        </w:rPr>
        <w:t xml:space="preserve"> </w:t>
      </w:r>
      <w:r>
        <w:rPr>
          <w:sz w:val="26"/>
        </w:rPr>
        <w:t>ảnh/video</w:t>
      </w:r>
      <w:r>
        <w:rPr>
          <w:spacing w:val="-4"/>
          <w:sz w:val="26"/>
        </w:rPr>
        <w:t xml:space="preserve"> </w:t>
      </w:r>
      <w:r>
        <w:rPr>
          <w:sz w:val="26"/>
        </w:rPr>
        <w:t>minh</w:t>
      </w:r>
      <w:r>
        <w:rPr>
          <w:spacing w:val="-5"/>
          <w:sz w:val="26"/>
        </w:rPr>
        <w:t xml:space="preserve"> </w:t>
      </w:r>
      <w:r>
        <w:rPr>
          <w:sz w:val="26"/>
        </w:rPr>
        <w:t>họa</w:t>
      </w:r>
      <w:r>
        <w:rPr>
          <w:spacing w:val="-6"/>
          <w:sz w:val="26"/>
        </w:rPr>
        <w:t xml:space="preserve"> </w:t>
      </w:r>
      <w:r>
        <w:rPr>
          <w:sz w:val="26"/>
        </w:rPr>
        <w:t>ngay</w:t>
      </w:r>
      <w:r>
        <w:rPr>
          <w:spacing w:val="-5"/>
          <w:sz w:val="26"/>
        </w:rPr>
        <w:t xml:space="preserve"> </w:t>
      </w:r>
      <w:r>
        <w:rPr>
          <w:sz w:val="26"/>
        </w:rPr>
        <w:t>trong</w:t>
      </w:r>
      <w:r>
        <w:rPr>
          <w:spacing w:val="-6"/>
          <w:sz w:val="26"/>
        </w:rPr>
        <w:t xml:space="preserve"> </w:t>
      </w:r>
      <w:r>
        <w:rPr>
          <w:spacing w:val="-2"/>
          <w:sz w:val="26"/>
        </w:rPr>
        <w:t>Gamma.</w:t>
      </w:r>
    </w:p>
    <w:p w14:paraId="78C5A9F3" w14:textId="77777777" w:rsidR="007A227D" w:rsidRDefault="00000000">
      <w:pPr>
        <w:pStyle w:val="ListParagraph"/>
        <w:numPr>
          <w:ilvl w:val="0"/>
          <w:numId w:val="173"/>
        </w:numPr>
        <w:tabs>
          <w:tab w:val="left" w:pos="862"/>
        </w:tabs>
        <w:spacing w:before="40"/>
        <w:ind w:left="862" w:hanging="152"/>
        <w:rPr>
          <w:sz w:val="26"/>
        </w:rPr>
      </w:pPr>
      <w:r>
        <w:rPr>
          <w:sz w:val="26"/>
        </w:rPr>
        <w:t>Chèn</w:t>
      </w:r>
      <w:r>
        <w:rPr>
          <w:spacing w:val="-5"/>
          <w:sz w:val="26"/>
        </w:rPr>
        <w:t xml:space="preserve"> </w:t>
      </w:r>
      <w:r>
        <w:rPr>
          <w:sz w:val="26"/>
        </w:rPr>
        <w:t>biểu</w:t>
      </w:r>
      <w:r>
        <w:rPr>
          <w:spacing w:val="-3"/>
          <w:sz w:val="26"/>
        </w:rPr>
        <w:t xml:space="preserve"> </w:t>
      </w:r>
      <w:r>
        <w:rPr>
          <w:sz w:val="26"/>
        </w:rPr>
        <w:t>đồ,</w:t>
      </w:r>
      <w:r>
        <w:rPr>
          <w:spacing w:val="-5"/>
          <w:sz w:val="26"/>
        </w:rPr>
        <w:t xml:space="preserve"> </w:t>
      </w:r>
      <w:r>
        <w:rPr>
          <w:sz w:val="26"/>
        </w:rPr>
        <w:t>link</w:t>
      </w:r>
      <w:r>
        <w:rPr>
          <w:spacing w:val="-3"/>
          <w:sz w:val="26"/>
        </w:rPr>
        <w:t xml:space="preserve"> </w:t>
      </w:r>
      <w:r>
        <w:rPr>
          <w:sz w:val="26"/>
        </w:rPr>
        <w:t>tài</w:t>
      </w:r>
      <w:r>
        <w:rPr>
          <w:spacing w:val="-5"/>
          <w:sz w:val="26"/>
        </w:rPr>
        <w:t xml:space="preserve"> </w:t>
      </w:r>
      <w:r>
        <w:rPr>
          <w:sz w:val="26"/>
        </w:rPr>
        <w:t>liệu,</w:t>
      </w:r>
      <w:r>
        <w:rPr>
          <w:spacing w:val="-5"/>
          <w:sz w:val="26"/>
        </w:rPr>
        <w:t xml:space="preserve"> </w:t>
      </w:r>
      <w:r>
        <w:rPr>
          <w:sz w:val="26"/>
        </w:rPr>
        <w:t>hình</w:t>
      </w:r>
      <w:r>
        <w:rPr>
          <w:spacing w:val="-4"/>
          <w:sz w:val="26"/>
        </w:rPr>
        <w:t xml:space="preserve"> </w:t>
      </w:r>
      <w:r>
        <w:rPr>
          <w:sz w:val="26"/>
        </w:rPr>
        <w:t>động,</w:t>
      </w:r>
      <w:r>
        <w:rPr>
          <w:spacing w:val="-5"/>
          <w:sz w:val="26"/>
        </w:rPr>
        <w:t xml:space="preserve"> </w:t>
      </w:r>
      <w:r>
        <w:rPr>
          <w:sz w:val="26"/>
        </w:rPr>
        <w:t>trích</w:t>
      </w:r>
      <w:r>
        <w:rPr>
          <w:spacing w:val="-5"/>
          <w:sz w:val="26"/>
        </w:rPr>
        <w:t xml:space="preserve"> </w:t>
      </w:r>
      <w:r>
        <w:rPr>
          <w:spacing w:val="-2"/>
          <w:sz w:val="26"/>
        </w:rPr>
        <w:t>dẫn...</w:t>
      </w:r>
    </w:p>
    <w:p w14:paraId="5215CAFC" w14:textId="77777777" w:rsidR="007A227D" w:rsidRDefault="00000000">
      <w:pPr>
        <w:pStyle w:val="ListParagraph"/>
        <w:numPr>
          <w:ilvl w:val="0"/>
          <w:numId w:val="173"/>
        </w:numPr>
        <w:tabs>
          <w:tab w:val="left" w:pos="862"/>
        </w:tabs>
        <w:spacing w:before="39"/>
        <w:ind w:left="862" w:hanging="152"/>
        <w:rPr>
          <w:sz w:val="26"/>
        </w:rPr>
      </w:pPr>
      <w:r>
        <w:rPr>
          <w:sz w:val="26"/>
        </w:rPr>
        <w:t>Đổi</w:t>
      </w:r>
      <w:r>
        <w:rPr>
          <w:spacing w:val="-5"/>
          <w:sz w:val="26"/>
        </w:rPr>
        <w:t xml:space="preserve"> </w:t>
      </w:r>
      <w:r>
        <w:rPr>
          <w:sz w:val="26"/>
        </w:rPr>
        <w:t>theme</w:t>
      </w:r>
      <w:r>
        <w:rPr>
          <w:spacing w:val="-4"/>
          <w:sz w:val="26"/>
        </w:rPr>
        <w:t xml:space="preserve"> </w:t>
      </w:r>
      <w:r>
        <w:rPr>
          <w:sz w:val="26"/>
        </w:rPr>
        <w:t>(màu</w:t>
      </w:r>
      <w:r>
        <w:rPr>
          <w:spacing w:val="-4"/>
          <w:sz w:val="26"/>
        </w:rPr>
        <w:t xml:space="preserve"> </w:t>
      </w:r>
      <w:r>
        <w:rPr>
          <w:sz w:val="26"/>
        </w:rPr>
        <w:t>nền</w:t>
      </w:r>
      <w:r>
        <w:rPr>
          <w:spacing w:val="-4"/>
          <w:sz w:val="26"/>
        </w:rPr>
        <w:t xml:space="preserve"> </w:t>
      </w:r>
      <w:r>
        <w:rPr>
          <w:sz w:val="26"/>
        </w:rPr>
        <w:t>–</w:t>
      </w:r>
      <w:r>
        <w:rPr>
          <w:spacing w:val="-2"/>
          <w:sz w:val="26"/>
        </w:rPr>
        <w:t xml:space="preserve"> </w:t>
      </w:r>
      <w:r>
        <w:rPr>
          <w:sz w:val="26"/>
        </w:rPr>
        <w:t>font</w:t>
      </w:r>
      <w:r>
        <w:rPr>
          <w:spacing w:val="-4"/>
          <w:sz w:val="26"/>
        </w:rPr>
        <w:t xml:space="preserve"> </w:t>
      </w:r>
      <w:r>
        <w:rPr>
          <w:sz w:val="26"/>
        </w:rPr>
        <w:t>–</w:t>
      </w:r>
      <w:r>
        <w:rPr>
          <w:spacing w:val="-4"/>
          <w:sz w:val="26"/>
        </w:rPr>
        <w:t xml:space="preserve"> </w:t>
      </w:r>
      <w:r>
        <w:rPr>
          <w:sz w:val="26"/>
        </w:rPr>
        <w:t>bố</w:t>
      </w:r>
      <w:r>
        <w:rPr>
          <w:spacing w:val="-5"/>
          <w:sz w:val="26"/>
        </w:rPr>
        <w:t xml:space="preserve"> </w:t>
      </w:r>
      <w:r>
        <w:rPr>
          <w:sz w:val="26"/>
        </w:rPr>
        <w:t>cục)</w:t>
      </w:r>
      <w:r>
        <w:rPr>
          <w:spacing w:val="-3"/>
          <w:sz w:val="26"/>
        </w:rPr>
        <w:t xml:space="preserve"> </w:t>
      </w:r>
      <w:r>
        <w:rPr>
          <w:sz w:val="26"/>
        </w:rPr>
        <w:t>rất</w:t>
      </w:r>
      <w:r>
        <w:rPr>
          <w:spacing w:val="-4"/>
          <w:sz w:val="26"/>
        </w:rPr>
        <w:t xml:space="preserve"> </w:t>
      </w:r>
      <w:r>
        <w:rPr>
          <w:sz w:val="26"/>
        </w:rPr>
        <w:t>nhanh</w:t>
      </w:r>
      <w:r>
        <w:rPr>
          <w:spacing w:val="-4"/>
          <w:sz w:val="26"/>
        </w:rPr>
        <w:t xml:space="preserve"> </w:t>
      </w:r>
      <w:r>
        <w:rPr>
          <w:sz w:val="26"/>
        </w:rPr>
        <w:t>qua</w:t>
      </w:r>
      <w:r>
        <w:rPr>
          <w:spacing w:val="-5"/>
          <w:sz w:val="26"/>
        </w:rPr>
        <w:t xml:space="preserve"> </w:t>
      </w:r>
      <w:r>
        <w:rPr>
          <w:sz w:val="26"/>
        </w:rPr>
        <w:t>1</w:t>
      </w:r>
      <w:r>
        <w:rPr>
          <w:spacing w:val="-4"/>
          <w:sz w:val="26"/>
        </w:rPr>
        <w:t xml:space="preserve"> </w:t>
      </w:r>
      <w:r>
        <w:rPr>
          <w:sz w:val="26"/>
        </w:rPr>
        <w:t>cú</w:t>
      </w:r>
      <w:r>
        <w:rPr>
          <w:spacing w:val="-1"/>
          <w:sz w:val="26"/>
        </w:rPr>
        <w:t xml:space="preserve"> </w:t>
      </w:r>
      <w:r>
        <w:rPr>
          <w:sz w:val="26"/>
        </w:rPr>
        <w:t>nhấp</w:t>
      </w:r>
      <w:r>
        <w:rPr>
          <w:spacing w:val="-4"/>
          <w:sz w:val="26"/>
        </w:rPr>
        <w:t xml:space="preserve"> </w:t>
      </w:r>
      <w:r>
        <w:rPr>
          <w:spacing w:val="-2"/>
          <w:sz w:val="26"/>
        </w:rPr>
        <w:t>chuột.</w:t>
      </w:r>
    </w:p>
    <w:p w14:paraId="2918FB31" w14:textId="77777777" w:rsidR="007A227D" w:rsidRDefault="00000000">
      <w:pPr>
        <w:spacing w:before="43" w:after="38"/>
        <w:ind w:left="710"/>
        <w:rPr>
          <w:b/>
          <w:sz w:val="26"/>
        </w:rPr>
      </w:pPr>
      <w:r>
        <w:rPr>
          <w:rFonts w:ascii="Segoe UI Emoji" w:hAnsi="Segoe UI Emoji"/>
          <w:color w:val="F7098D"/>
          <w:spacing w:val="-356"/>
          <w:w w:val="81"/>
          <w:sz w:val="26"/>
        </w:rPr>
        <w:t>˛</w:t>
      </w:r>
      <w:r>
        <w:rPr>
          <w:rFonts w:ascii="Segoe UI Emoji" w:hAnsi="Segoe UI Emoji"/>
          <w:color w:val="F7098D"/>
          <w:spacing w:val="-356"/>
          <w:w w:val="177"/>
          <w:sz w:val="26"/>
        </w:rPr>
        <w:t>*</w:t>
      </w:r>
      <w:r>
        <w:rPr>
          <w:rFonts w:ascii="Segoe UI Emoji" w:hAnsi="Segoe UI Emoji"/>
          <w:color w:val="FF6CC5"/>
          <w:w w:val="70"/>
          <w:sz w:val="26"/>
        </w:rPr>
        <w:t>C</w:t>
      </w:r>
      <w:r>
        <w:rPr>
          <w:rFonts w:ascii="Segoe UI Emoji" w:hAnsi="Segoe UI Emoji"/>
          <w:color w:val="FF6CC5"/>
          <w:spacing w:val="-12"/>
          <w:w w:val="109"/>
          <w:sz w:val="26"/>
        </w:rPr>
        <w:t xml:space="preserve"> </w:t>
      </w:r>
      <w:r>
        <w:rPr>
          <w:b/>
          <w:w w:val="109"/>
          <w:sz w:val="26"/>
        </w:rPr>
        <w:t>4.</w:t>
      </w:r>
      <w:r>
        <w:rPr>
          <w:b/>
          <w:spacing w:val="-18"/>
          <w:w w:val="109"/>
          <w:sz w:val="26"/>
        </w:rPr>
        <w:t xml:space="preserve"> </w:t>
      </w:r>
      <w:r>
        <w:rPr>
          <w:b/>
          <w:w w:val="109"/>
          <w:sz w:val="26"/>
        </w:rPr>
        <w:t>Gợi</w:t>
      </w:r>
      <w:r>
        <w:rPr>
          <w:b/>
          <w:spacing w:val="-14"/>
          <w:w w:val="109"/>
          <w:sz w:val="26"/>
        </w:rPr>
        <w:t xml:space="preserve"> </w:t>
      </w:r>
      <w:r>
        <w:rPr>
          <w:b/>
          <w:w w:val="109"/>
          <w:sz w:val="26"/>
        </w:rPr>
        <w:t>ý</w:t>
      </w:r>
      <w:r>
        <w:rPr>
          <w:b/>
          <w:spacing w:val="-13"/>
          <w:w w:val="109"/>
          <w:sz w:val="26"/>
        </w:rPr>
        <w:t xml:space="preserve"> </w:t>
      </w:r>
      <w:r>
        <w:rPr>
          <w:b/>
          <w:w w:val="109"/>
          <w:sz w:val="26"/>
        </w:rPr>
        <w:t>ứng</w:t>
      </w:r>
      <w:r>
        <w:rPr>
          <w:b/>
          <w:spacing w:val="-11"/>
          <w:w w:val="109"/>
          <w:sz w:val="26"/>
        </w:rPr>
        <w:t xml:space="preserve"> </w:t>
      </w:r>
      <w:r>
        <w:rPr>
          <w:b/>
          <w:w w:val="109"/>
          <w:sz w:val="26"/>
        </w:rPr>
        <w:t>dụng</w:t>
      </w:r>
      <w:r>
        <w:rPr>
          <w:b/>
          <w:spacing w:val="-11"/>
          <w:w w:val="109"/>
          <w:sz w:val="26"/>
        </w:rPr>
        <w:t xml:space="preserve"> </w:t>
      </w:r>
      <w:r>
        <w:rPr>
          <w:b/>
          <w:w w:val="109"/>
          <w:sz w:val="26"/>
        </w:rPr>
        <w:t>trong</w:t>
      </w:r>
      <w:r>
        <w:rPr>
          <w:b/>
          <w:spacing w:val="-13"/>
          <w:w w:val="109"/>
          <w:sz w:val="26"/>
        </w:rPr>
        <w:t xml:space="preserve"> </w:t>
      </w:r>
      <w:r>
        <w:rPr>
          <w:b/>
          <w:w w:val="109"/>
          <w:sz w:val="26"/>
        </w:rPr>
        <w:t>thực</w:t>
      </w:r>
      <w:r>
        <w:rPr>
          <w:b/>
          <w:spacing w:val="-10"/>
          <w:w w:val="109"/>
          <w:sz w:val="26"/>
        </w:rPr>
        <w:t xml:space="preserve"> </w:t>
      </w:r>
      <w:r>
        <w:rPr>
          <w:b/>
          <w:spacing w:val="-5"/>
          <w:w w:val="109"/>
          <w:sz w:val="26"/>
        </w:rPr>
        <w:t>tế</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72"/>
        <w:gridCol w:w="6674"/>
      </w:tblGrid>
      <w:tr w:rsidR="007A227D" w14:paraId="1517052F" w14:textId="77777777">
        <w:trPr>
          <w:trHeight w:val="330"/>
        </w:trPr>
        <w:tc>
          <w:tcPr>
            <w:tcW w:w="2672" w:type="dxa"/>
          </w:tcPr>
          <w:p w14:paraId="3E6951E1" w14:textId="77777777" w:rsidR="007A227D" w:rsidRDefault="00000000">
            <w:pPr>
              <w:pStyle w:val="TableParagraph"/>
              <w:spacing w:before="16" w:line="295" w:lineRule="exact"/>
              <w:rPr>
                <w:b/>
                <w:sz w:val="26"/>
              </w:rPr>
            </w:pPr>
            <w:r>
              <w:rPr>
                <w:b/>
                <w:sz w:val="26"/>
              </w:rPr>
              <w:t>Môn</w:t>
            </w:r>
            <w:r>
              <w:rPr>
                <w:b/>
                <w:spacing w:val="-9"/>
                <w:sz w:val="26"/>
              </w:rPr>
              <w:t xml:space="preserve"> </w:t>
            </w:r>
            <w:r>
              <w:rPr>
                <w:b/>
                <w:sz w:val="26"/>
              </w:rPr>
              <w:t>học/Hoạt</w:t>
            </w:r>
            <w:r>
              <w:rPr>
                <w:b/>
                <w:spacing w:val="-9"/>
                <w:sz w:val="26"/>
              </w:rPr>
              <w:t xml:space="preserve"> </w:t>
            </w:r>
            <w:r>
              <w:rPr>
                <w:b/>
                <w:spacing w:val="-4"/>
                <w:sz w:val="26"/>
              </w:rPr>
              <w:t>động</w:t>
            </w:r>
          </w:p>
        </w:tc>
        <w:tc>
          <w:tcPr>
            <w:tcW w:w="6674" w:type="dxa"/>
          </w:tcPr>
          <w:p w14:paraId="6976FEBA" w14:textId="77777777" w:rsidR="007A227D" w:rsidRDefault="00000000">
            <w:pPr>
              <w:pStyle w:val="TableParagraph"/>
              <w:spacing w:before="16" w:line="295" w:lineRule="exact"/>
              <w:rPr>
                <w:b/>
                <w:sz w:val="26"/>
              </w:rPr>
            </w:pPr>
            <w:r>
              <w:rPr>
                <w:b/>
                <w:sz w:val="26"/>
              </w:rPr>
              <w:t>Cách</w:t>
            </w:r>
            <w:r>
              <w:rPr>
                <w:b/>
                <w:spacing w:val="-6"/>
                <w:sz w:val="26"/>
              </w:rPr>
              <w:t xml:space="preserve"> </w:t>
            </w:r>
            <w:r>
              <w:rPr>
                <w:b/>
                <w:sz w:val="26"/>
              </w:rPr>
              <w:t>áp</w:t>
            </w:r>
            <w:r>
              <w:rPr>
                <w:b/>
                <w:spacing w:val="-4"/>
                <w:sz w:val="26"/>
              </w:rPr>
              <w:t xml:space="preserve"> </w:t>
            </w:r>
            <w:r>
              <w:rPr>
                <w:b/>
                <w:sz w:val="26"/>
              </w:rPr>
              <w:t>dụng</w:t>
            </w:r>
            <w:r>
              <w:rPr>
                <w:b/>
                <w:spacing w:val="-4"/>
                <w:sz w:val="26"/>
              </w:rPr>
              <w:t xml:space="preserve"> </w:t>
            </w:r>
            <w:r>
              <w:rPr>
                <w:b/>
                <w:spacing w:val="-2"/>
                <w:sz w:val="26"/>
              </w:rPr>
              <w:t>Gamma</w:t>
            </w:r>
          </w:p>
        </w:tc>
      </w:tr>
      <w:tr w:rsidR="007A227D" w14:paraId="24A96044" w14:textId="77777777">
        <w:trPr>
          <w:trHeight w:val="378"/>
        </w:trPr>
        <w:tc>
          <w:tcPr>
            <w:tcW w:w="2672" w:type="dxa"/>
          </w:tcPr>
          <w:p w14:paraId="2F2E86DC" w14:textId="77777777" w:rsidR="007A227D" w:rsidRDefault="00000000">
            <w:pPr>
              <w:pStyle w:val="TableParagraph"/>
              <w:spacing w:before="17" w:line="342" w:lineRule="exact"/>
              <w:rPr>
                <w:sz w:val="26"/>
              </w:rPr>
            </w:pPr>
            <w:r>
              <w:rPr>
                <w:rFonts w:ascii="Segoe UI Emoji" w:eastAsia="Segoe UI Emoji" w:hAnsi="Segoe UI Emoji"/>
                <w:sz w:val="26"/>
              </w:rPr>
              <w:t>🔬</w:t>
            </w:r>
            <w:r>
              <w:rPr>
                <w:rFonts w:ascii="Segoe UI Emoji" w:eastAsia="Segoe UI Emoji" w:hAnsi="Segoe UI Emoji"/>
                <w:spacing w:val="-6"/>
                <w:sz w:val="26"/>
              </w:rPr>
              <w:t xml:space="preserve"> </w:t>
            </w:r>
            <w:r>
              <w:rPr>
                <w:sz w:val="26"/>
              </w:rPr>
              <w:t>Sinh</w:t>
            </w:r>
            <w:r>
              <w:rPr>
                <w:spacing w:val="1"/>
                <w:sz w:val="26"/>
              </w:rPr>
              <w:t xml:space="preserve"> </w:t>
            </w:r>
            <w:r>
              <w:rPr>
                <w:sz w:val="26"/>
              </w:rPr>
              <w:t>học,</w:t>
            </w:r>
            <w:r>
              <w:rPr>
                <w:spacing w:val="1"/>
                <w:sz w:val="26"/>
              </w:rPr>
              <w:t xml:space="preserve"> </w:t>
            </w:r>
            <w:r>
              <w:rPr>
                <w:sz w:val="26"/>
              </w:rPr>
              <w:t>Khoa</w:t>
            </w:r>
            <w:r>
              <w:rPr>
                <w:spacing w:val="2"/>
                <w:sz w:val="26"/>
              </w:rPr>
              <w:t xml:space="preserve"> </w:t>
            </w:r>
            <w:r>
              <w:rPr>
                <w:spacing w:val="-5"/>
                <w:sz w:val="26"/>
              </w:rPr>
              <w:t>học</w:t>
            </w:r>
          </w:p>
        </w:tc>
        <w:tc>
          <w:tcPr>
            <w:tcW w:w="6674" w:type="dxa"/>
          </w:tcPr>
          <w:p w14:paraId="26F874E6" w14:textId="77777777" w:rsidR="007A227D" w:rsidRDefault="00000000">
            <w:pPr>
              <w:pStyle w:val="TableParagraph"/>
              <w:spacing w:before="42"/>
              <w:rPr>
                <w:sz w:val="26"/>
              </w:rPr>
            </w:pPr>
            <w:r>
              <w:rPr>
                <w:sz w:val="26"/>
              </w:rPr>
              <w:t>Trình</w:t>
            </w:r>
            <w:r>
              <w:rPr>
                <w:spacing w:val="-5"/>
                <w:sz w:val="26"/>
              </w:rPr>
              <w:t xml:space="preserve"> </w:t>
            </w:r>
            <w:r>
              <w:rPr>
                <w:sz w:val="26"/>
              </w:rPr>
              <w:t>bày</w:t>
            </w:r>
            <w:r>
              <w:rPr>
                <w:spacing w:val="-5"/>
                <w:sz w:val="26"/>
              </w:rPr>
              <w:t xml:space="preserve"> </w:t>
            </w:r>
            <w:r>
              <w:rPr>
                <w:sz w:val="26"/>
              </w:rPr>
              <w:t>quá</w:t>
            </w:r>
            <w:r>
              <w:rPr>
                <w:spacing w:val="-4"/>
                <w:sz w:val="26"/>
              </w:rPr>
              <w:t xml:space="preserve"> </w:t>
            </w:r>
            <w:r>
              <w:rPr>
                <w:sz w:val="26"/>
              </w:rPr>
              <w:t>trình,</w:t>
            </w:r>
            <w:r>
              <w:rPr>
                <w:spacing w:val="-5"/>
                <w:sz w:val="26"/>
              </w:rPr>
              <w:t xml:space="preserve"> </w:t>
            </w:r>
            <w:r>
              <w:rPr>
                <w:sz w:val="26"/>
              </w:rPr>
              <w:t>chuỗi</w:t>
            </w:r>
            <w:r>
              <w:rPr>
                <w:spacing w:val="-4"/>
                <w:sz w:val="26"/>
              </w:rPr>
              <w:t xml:space="preserve"> </w:t>
            </w:r>
            <w:r>
              <w:rPr>
                <w:sz w:val="26"/>
              </w:rPr>
              <w:t>logic</w:t>
            </w:r>
            <w:r>
              <w:rPr>
                <w:spacing w:val="-5"/>
                <w:sz w:val="26"/>
              </w:rPr>
              <w:t xml:space="preserve"> </w:t>
            </w:r>
            <w:r>
              <w:rPr>
                <w:sz w:val="26"/>
              </w:rPr>
              <w:t>(ví</w:t>
            </w:r>
            <w:r>
              <w:rPr>
                <w:spacing w:val="-4"/>
                <w:sz w:val="26"/>
              </w:rPr>
              <w:t xml:space="preserve"> </w:t>
            </w:r>
            <w:r>
              <w:rPr>
                <w:sz w:val="26"/>
              </w:rPr>
              <w:t>dụ:</w:t>
            </w:r>
            <w:r>
              <w:rPr>
                <w:spacing w:val="-5"/>
                <w:sz w:val="26"/>
              </w:rPr>
              <w:t xml:space="preserve"> </w:t>
            </w:r>
            <w:r>
              <w:rPr>
                <w:sz w:val="26"/>
              </w:rPr>
              <w:t>tiêu</w:t>
            </w:r>
            <w:r>
              <w:rPr>
                <w:spacing w:val="-4"/>
                <w:sz w:val="26"/>
              </w:rPr>
              <w:t xml:space="preserve"> </w:t>
            </w:r>
            <w:r>
              <w:rPr>
                <w:sz w:val="26"/>
              </w:rPr>
              <w:t>hóa,</w:t>
            </w:r>
            <w:r>
              <w:rPr>
                <w:spacing w:val="-5"/>
                <w:sz w:val="26"/>
              </w:rPr>
              <w:t xml:space="preserve"> </w:t>
            </w:r>
            <w:r>
              <w:rPr>
                <w:sz w:val="26"/>
              </w:rPr>
              <w:t>tuần</w:t>
            </w:r>
            <w:r>
              <w:rPr>
                <w:spacing w:val="-4"/>
                <w:sz w:val="26"/>
              </w:rPr>
              <w:t xml:space="preserve"> </w:t>
            </w:r>
            <w:r>
              <w:rPr>
                <w:spacing w:val="-2"/>
                <w:sz w:val="26"/>
              </w:rPr>
              <w:t>hoàn)</w:t>
            </w:r>
          </w:p>
        </w:tc>
      </w:tr>
      <w:tr w:rsidR="007A227D" w14:paraId="4D621564" w14:textId="77777777">
        <w:trPr>
          <w:trHeight w:val="381"/>
        </w:trPr>
        <w:tc>
          <w:tcPr>
            <w:tcW w:w="2672" w:type="dxa"/>
          </w:tcPr>
          <w:p w14:paraId="10DED9D6" w14:textId="77777777" w:rsidR="007A227D" w:rsidRDefault="00000000">
            <w:pPr>
              <w:pStyle w:val="TableParagraph"/>
              <w:spacing w:before="19" w:line="342" w:lineRule="exact"/>
              <w:rPr>
                <w:sz w:val="26"/>
              </w:rPr>
            </w:pPr>
            <w:r>
              <w:rPr>
                <w:rFonts w:ascii="Segoe UI Emoji" w:eastAsia="Segoe UI Emoji" w:hAnsi="Segoe UI Emoji"/>
                <w:sz w:val="26"/>
              </w:rPr>
              <w:t>🌍</w:t>
            </w:r>
            <w:r>
              <w:rPr>
                <w:rFonts w:ascii="Segoe UI Emoji" w:eastAsia="Segoe UI Emoji" w:hAnsi="Segoe UI Emoji"/>
                <w:spacing w:val="-7"/>
                <w:sz w:val="26"/>
              </w:rPr>
              <w:t xml:space="preserve"> </w:t>
            </w:r>
            <w:r>
              <w:rPr>
                <w:sz w:val="26"/>
              </w:rPr>
              <w:t>Địa</w:t>
            </w:r>
            <w:r>
              <w:rPr>
                <w:spacing w:val="1"/>
                <w:sz w:val="26"/>
              </w:rPr>
              <w:t xml:space="preserve"> </w:t>
            </w:r>
            <w:r>
              <w:rPr>
                <w:sz w:val="26"/>
              </w:rPr>
              <w:t>lý,</w:t>
            </w:r>
            <w:r>
              <w:rPr>
                <w:spacing w:val="1"/>
                <w:sz w:val="26"/>
              </w:rPr>
              <w:t xml:space="preserve"> </w:t>
            </w:r>
            <w:r>
              <w:rPr>
                <w:sz w:val="26"/>
              </w:rPr>
              <w:t>Lịch</w:t>
            </w:r>
            <w:r>
              <w:rPr>
                <w:spacing w:val="4"/>
                <w:sz w:val="26"/>
              </w:rPr>
              <w:t xml:space="preserve"> </w:t>
            </w:r>
            <w:r>
              <w:rPr>
                <w:spacing w:val="-5"/>
                <w:sz w:val="26"/>
              </w:rPr>
              <w:t>sử</w:t>
            </w:r>
          </w:p>
        </w:tc>
        <w:tc>
          <w:tcPr>
            <w:tcW w:w="6674" w:type="dxa"/>
          </w:tcPr>
          <w:p w14:paraId="5057A502" w14:textId="77777777" w:rsidR="007A227D" w:rsidRDefault="00000000">
            <w:pPr>
              <w:pStyle w:val="TableParagraph"/>
              <w:spacing w:before="42"/>
              <w:rPr>
                <w:sz w:val="26"/>
              </w:rPr>
            </w:pPr>
            <w:r>
              <w:rPr>
                <w:sz w:val="26"/>
              </w:rPr>
              <w:t>Minh</w:t>
            </w:r>
            <w:r>
              <w:rPr>
                <w:spacing w:val="-7"/>
                <w:sz w:val="26"/>
              </w:rPr>
              <w:t xml:space="preserve"> </w:t>
            </w:r>
            <w:r>
              <w:rPr>
                <w:sz w:val="26"/>
              </w:rPr>
              <w:t>họa</w:t>
            </w:r>
            <w:r>
              <w:rPr>
                <w:spacing w:val="-3"/>
                <w:sz w:val="26"/>
              </w:rPr>
              <w:t xml:space="preserve"> </w:t>
            </w:r>
            <w:r>
              <w:rPr>
                <w:sz w:val="26"/>
              </w:rPr>
              <w:t>mốc</w:t>
            </w:r>
            <w:r>
              <w:rPr>
                <w:spacing w:val="-7"/>
                <w:sz w:val="26"/>
              </w:rPr>
              <w:t xml:space="preserve"> </w:t>
            </w:r>
            <w:r>
              <w:rPr>
                <w:sz w:val="26"/>
              </w:rPr>
              <w:t>thời</w:t>
            </w:r>
            <w:r>
              <w:rPr>
                <w:spacing w:val="-6"/>
                <w:sz w:val="26"/>
              </w:rPr>
              <w:t xml:space="preserve"> </w:t>
            </w:r>
            <w:r>
              <w:rPr>
                <w:sz w:val="26"/>
              </w:rPr>
              <w:t>gian,</w:t>
            </w:r>
            <w:r>
              <w:rPr>
                <w:spacing w:val="-6"/>
                <w:sz w:val="26"/>
              </w:rPr>
              <w:t xml:space="preserve"> </w:t>
            </w:r>
            <w:r>
              <w:rPr>
                <w:sz w:val="26"/>
              </w:rPr>
              <w:t>bản</w:t>
            </w:r>
            <w:r>
              <w:rPr>
                <w:spacing w:val="-6"/>
                <w:sz w:val="26"/>
              </w:rPr>
              <w:t xml:space="preserve"> </w:t>
            </w:r>
            <w:r>
              <w:rPr>
                <w:sz w:val="26"/>
              </w:rPr>
              <w:t>đồ,</w:t>
            </w:r>
            <w:r>
              <w:rPr>
                <w:spacing w:val="-4"/>
                <w:sz w:val="26"/>
              </w:rPr>
              <w:t xml:space="preserve"> </w:t>
            </w:r>
            <w:r>
              <w:rPr>
                <w:sz w:val="26"/>
              </w:rPr>
              <w:t>biểu</w:t>
            </w:r>
            <w:r>
              <w:rPr>
                <w:spacing w:val="-6"/>
                <w:sz w:val="26"/>
              </w:rPr>
              <w:t xml:space="preserve"> </w:t>
            </w:r>
            <w:r>
              <w:rPr>
                <w:spacing w:val="-5"/>
                <w:sz w:val="26"/>
              </w:rPr>
              <w:t>đồ</w:t>
            </w:r>
          </w:p>
        </w:tc>
      </w:tr>
      <w:tr w:rsidR="007A227D" w14:paraId="545EE38D" w14:textId="77777777">
        <w:trPr>
          <w:trHeight w:val="379"/>
        </w:trPr>
        <w:tc>
          <w:tcPr>
            <w:tcW w:w="2672" w:type="dxa"/>
          </w:tcPr>
          <w:p w14:paraId="46DB8B19" w14:textId="77777777" w:rsidR="007A227D" w:rsidRDefault="00000000">
            <w:pPr>
              <w:pStyle w:val="TableParagraph"/>
              <w:spacing w:before="17" w:line="343" w:lineRule="exact"/>
              <w:rPr>
                <w:sz w:val="26"/>
              </w:rPr>
            </w:pPr>
            <w:r>
              <w:rPr>
                <w:rFonts w:ascii="Segoe UI Emoji" w:eastAsia="Segoe UI Emoji" w:hAnsi="Segoe UI Emoji"/>
                <w:sz w:val="26"/>
              </w:rPr>
              <w:t>📖</w:t>
            </w:r>
            <w:r>
              <w:rPr>
                <w:rFonts w:ascii="Segoe UI Emoji" w:eastAsia="Segoe UI Emoji" w:hAnsi="Segoe UI Emoji"/>
                <w:spacing w:val="-13"/>
                <w:sz w:val="26"/>
              </w:rPr>
              <w:t xml:space="preserve"> </w:t>
            </w:r>
            <w:r>
              <w:rPr>
                <w:sz w:val="26"/>
              </w:rPr>
              <w:t>Ngữ</w:t>
            </w:r>
            <w:r>
              <w:rPr>
                <w:spacing w:val="-4"/>
                <w:sz w:val="26"/>
              </w:rPr>
              <w:t xml:space="preserve"> </w:t>
            </w:r>
            <w:r>
              <w:rPr>
                <w:spacing w:val="-5"/>
                <w:sz w:val="26"/>
              </w:rPr>
              <w:t>văn</w:t>
            </w:r>
          </w:p>
        </w:tc>
        <w:tc>
          <w:tcPr>
            <w:tcW w:w="6674" w:type="dxa"/>
          </w:tcPr>
          <w:p w14:paraId="6F741BE4" w14:textId="77777777" w:rsidR="007A227D" w:rsidRDefault="00000000">
            <w:pPr>
              <w:pStyle w:val="TableParagraph"/>
              <w:spacing w:before="42"/>
              <w:rPr>
                <w:sz w:val="26"/>
              </w:rPr>
            </w:pPr>
            <w:r>
              <w:rPr>
                <w:sz w:val="26"/>
              </w:rPr>
              <w:t>Tóm</w:t>
            </w:r>
            <w:r>
              <w:rPr>
                <w:spacing w:val="-5"/>
                <w:sz w:val="26"/>
              </w:rPr>
              <w:t xml:space="preserve"> </w:t>
            </w:r>
            <w:r>
              <w:rPr>
                <w:sz w:val="26"/>
              </w:rPr>
              <w:t>tắt</w:t>
            </w:r>
            <w:r>
              <w:rPr>
                <w:spacing w:val="-5"/>
                <w:sz w:val="26"/>
              </w:rPr>
              <w:t xml:space="preserve"> </w:t>
            </w:r>
            <w:r>
              <w:rPr>
                <w:sz w:val="26"/>
              </w:rPr>
              <w:t>văn</w:t>
            </w:r>
            <w:r>
              <w:rPr>
                <w:spacing w:val="-4"/>
                <w:sz w:val="26"/>
              </w:rPr>
              <w:t xml:space="preserve"> </w:t>
            </w:r>
            <w:r>
              <w:rPr>
                <w:sz w:val="26"/>
              </w:rPr>
              <w:t>bản,</w:t>
            </w:r>
            <w:r>
              <w:rPr>
                <w:spacing w:val="-5"/>
                <w:sz w:val="26"/>
              </w:rPr>
              <w:t xml:space="preserve"> </w:t>
            </w:r>
            <w:r>
              <w:rPr>
                <w:sz w:val="26"/>
              </w:rPr>
              <w:t>phân</w:t>
            </w:r>
            <w:r>
              <w:rPr>
                <w:spacing w:val="-3"/>
                <w:sz w:val="26"/>
              </w:rPr>
              <w:t xml:space="preserve"> </w:t>
            </w:r>
            <w:r>
              <w:rPr>
                <w:sz w:val="26"/>
              </w:rPr>
              <w:t>tích</w:t>
            </w:r>
            <w:r>
              <w:rPr>
                <w:spacing w:val="-4"/>
                <w:sz w:val="26"/>
              </w:rPr>
              <w:t xml:space="preserve"> </w:t>
            </w:r>
            <w:r>
              <w:rPr>
                <w:sz w:val="26"/>
              </w:rPr>
              <w:t>nhân</w:t>
            </w:r>
            <w:r>
              <w:rPr>
                <w:spacing w:val="-5"/>
                <w:sz w:val="26"/>
              </w:rPr>
              <w:t xml:space="preserve"> </w:t>
            </w:r>
            <w:r>
              <w:rPr>
                <w:sz w:val="26"/>
              </w:rPr>
              <w:t>vật,</w:t>
            </w:r>
            <w:r>
              <w:rPr>
                <w:spacing w:val="-5"/>
                <w:sz w:val="26"/>
              </w:rPr>
              <w:t xml:space="preserve"> </w:t>
            </w:r>
            <w:r>
              <w:rPr>
                <w:sz w:val="26"/>
              </w:rPr>
              <w:t>hệ</w:t>
            </w:r>
            <w:r>
              <w:rPr>
                <w:spacing w:val="-4"/>
                <w:sz w:val="26"/>
              </w:rPr>
              <w:t xml:space="preserve"> </w:t>
            </w:r>
            <w:r>
              <w:rPr>
                <w:sz w:val="26"/>
              </w:rPr>
              <w:t>thống</w:t>
            </w:r>
            <w:r>
              <w:rPr>
                <w:spacing w:val="-3"/>
                <w:sz w:val="26"/>
              </w:rPr>
              <w:t xml:space="preserve"> </w:t>
            </w:r>
            <w:r>
              <w:rPr>
                <w:sz w:val="26"/>
              </w:rPr>
              <w:t>luận</w:t>
            </w:r>
            <w:r>
              <w:rPr>
                <w:spacing w:val="-5"/>
                <w:sz w:val="26"/>
              </w:rPr>
              <w:t xml:space="preserve"> </w:t>
            </w:r>
            <w:r>
              <w:rPr>
                <w:spacing w:val="-4"/>
                <w:sz w:val="26"/>
              </w:rPr>
              <w:t>điểm</w:t>
            </w:r>
          </w:p>
        </w:tc>
      </w:tr>
      <w:tr w:rsidR="007A227D" w14:paraId="34CECAD1" w14:textId="77777777">
        <w:trPr>
          <w:trHeight w:val="381"/>
        </w:trPr>
        <w:tc>
          <w:tcPr>
            <w:tcW w:w="2672" w:type="dxa"/>
          </w:tcPr>
          <w:p w14:paraId="574C7D73" w14:textId="77777777" w:rsidR="007A227D" w:rsidRDefault="00000000">
            <w:pPr>
              <w:pStyle w:val="TableParagraph"/>
              <w:spacing w:before="19" w:line="342" w:lineRule="exact"/>
              <w:rPr>
                <w:sz w:val="26"/>
              </w:rPr>
            </w:pPr>
            <w:r>
              <w:rPr>
                <w:rFonts w:ascii="Segoe UI Emoji" w:hAnsi="Segoe UI Emoji"/>
                <w:w w:val="120"/>
                <w:sz w:val="26"/>
              </w:rPr>
              <w:t>D</w:t>
            </w:r>
            <w:r>
              <w:rPr>
                <w:rFonts w:ascii="Segoe UI Emoji" w:hAnsi="Segoe UI Emoji"/>
                <w:spacing w:val="-23"/>
                <w:w w:val="120"/>
                <w:sz w:val="26"/>
              </w:rPr>
              <w:t xml:space="preserve"> </w:t>
            </w:r>
            <w:r>
              <w:rPr>
                <w:w w:val="110"/>
                <w:sz w:val="26"/>
              </w:rPr>
              <w:t>Báo</w:t>
            </w:r>
            <w:r>
              <w:rPr>
                <w:spacing w:val="-18"/>
                <w:w w:val="110"/>
                <w:sz w:val="26"/>
              </w:rPr>
              <w:t xml:space="preserve"> </w:t>
            </w:r>
            <w:r>
              <w:rPr>
                <w:w w:val="110"/>
                <w:sz w:val="26"/>
              </w:rPr>
              <w:t>cáo</w:t>
            </w:r>
            <w:r>
              <w:rPr>
                <w:spacing w:val="-17"/>
                <w:w w:val="110"/>
                <w:sz w:val="26"/>
              </w:rPr>
              <w:t xml:space="preserve"> </w:t>
            </w:r>
            <w:r>
              <w:rPr>
                <w:w w:val="110"/>
                <w:sz w:val="26"/>
              </w:rPr>
              <w:t>chuyên</w:t>
            </w:r>
            <w:r>
              <w:rPr>
                <w:spacing w:val="-15"/>
                <w:w w:val="110"/>
                <w:sz w:val="26"/>
              </w:rPr>
              <w:t xml:space="preserve"> </w:t>
            </w:r>
            <w:r>
              <w:rPr>
                <w:spacing w:val="-5"/>
                <w:w w:val="110"/>
                <w:sz w:val="26"/>
              </w:rPr>
              <w:t>đề</w:t>
            </w:r>
          </w:p>
        </w:tc>
        <w:tc>
          <w:tcPr>
            <w:tcW w:w="6674" w:type="dxa"/>
          </w:tcPr>
          <w:p w14:paraId="2C758DD4" w14:textId="77777777" w:rsidR="007A227D" w:rsidRDefault="00000000">
            <w:pPr>
              <w:pStyle w:val="TableParagraph"/>
              <w:spacing w:before="42"/>
              <w:rPr>
                <w:sz w:val="26"/>
              </w:rPr>
            </w:pPr>
            <w:r>
              <w:rPr>
                <w:sz w:val="26"/>
              </w:rPr>
              <w:t>Giáo</w:t>
            </w:r>
            <w:r>
              <w:rPr>
                <w:spacing w:val="-9"/>
                <w:sz w:val="26"/>
              </w:rPr>
              <w:t xml:space="preserve"> </w:t>
            </w:r>
            <w:r>
              <w:rPr>
                <w:sz w:val="26"/>
              </w:rPr>
              <w:t>viên</w:t>
            </w:r>
            <w:r>
              <w:rPr>
                <w:spacing w:val="-9"/>
                <w:sz w:val="26"/>
              </w:rPr>
              <w:t xml:space="preserve"> </w:t>
            </w:r>
            <w:r>
              <w:rPr>
                <w:sz w:val="26"/>
              </w:rPr>
              <w:t>trình</w:t>
            </w:r>
            <w:r>
              <w:rPr>
                <w:spacing w:val="-10"/>
                <w:sz w:val="26"/>
              </w:rPr>
              <w:t xml:space="preserve"> </w:t>
            </w:r>
            <w:r>
              <w:rPr>
                <w:sz w:val="26"/>
              </w:rPr>
              <w:t>bày</w:t>
            </w:r>
            <w:r>
              <w:rPr>
                <w:spacing w:val="-8"/>
                <w:sz w:val="26"/>
              </w:rPr>
              <w:t xml:space="preserve"> </w:t>
            </w:r>
            <w:r>
              <w:rPr>
                <w:sz w:val="26"/>
              </w:rPr>
              <w:t>chuyên</w:t>
            </w:r>
            <w:r>
              <w:rPr>
                <w:spacing w:val="-9"/>
                <w:sz w:val="26"/>
              </w:rPr>
              <w:t xml:space="preserve"> </w:t>
            </w:r>
            <w:r>
              <w:rPr>
                <w:sz w:val="26"/>
              </w:rPr>
              <w:t>môn,</w:t>
            </w:r>
            <w:r>
              <w:rPr>
                <w:spacing w:val="-10"/>
                <w:sz w:val="26"/>
              </w:rPr>
              <w:t xml:space="preserve"> </w:t>
            </w:r>
            <w:r>
              <w:rPr>
                <w:sz w:val="26"/>
              </w:rPr>
              <w:t>học</w:t>
            </w:r>
            <w:r>
              <w:rPr>
                <w:spacing w:val="-9"/>
                <w:sz w:val="26"/>
              </w:rPr>
              <w:t xml:space="preserve"> </w:t>
            </w:r>
            <w:r>
              <w:rPr>
                <w:sz w:val="26"/>
              </w:rPr>
              <w:t>sinh</w:t>
            </w:r>
            <w:r>
              <w:rPr>
                <w:spacing w:val="-9"/>
                <w:sz w:val="26"/>
              </w:rPr>
              <w:t xml:space="preserve"> </w:t>
            </w:r>
            <w:r>
              <w:rPr>
                <w:sz w:val="26"/>
              </w:rPr>
              <w:t>làm</w:t>
            </w:r>
            <w:r>
              <w:rPr>
                <w:spacing w:val="-10"/>
                <w:sz w:val="26"/>
              </w:rPr>
              <w:t xml:space="preserve"> </w:t>
            </w:r>
            <w:r>
              <w:rPr>
                <w:sz w:val="26"/>
              </w:rPr>
              <w:t>sản</w:t>
            </w:r>
            <w:r>
              <w:rPr>
                <w:spacing w:val="-9"/>
                <w:sz w:val="26"/>
              </w:rPr>
              <w:t xml:space="preserve"> </w:t>
            </w:r>
            <w:r>
              <w:rPr>
                <w:sz w:val="26"/>
              </w:rPr>
              <w:t>phẩm</w:t>
            </w:r>
            <w:r>
              <w:rPr>
                <w:spacing w:val="-9"/>
                <w:sz w:val="26"/>
              </w:rPr>
              <w:t xml:space="preserve"> </w:t>
            </w:r>
            <w:r>
              <w:rPr>
                <w:sz w:val="26"/>
              </w:rPr>
              <w:t>dự</w:t>
            </w:r>
            <w:r>
              <w:rPr>
                <w:spacing w:val="-8"/>
                <w:sz w:val="26"/>
              </w:rPr>
              <w:t xml:space="preserve"> </w:t>
            </w:r>
            <w:r>
              <w:rPr>
                <w:spacing w:val="-5"/>
                <w:sz w:val="26"/>
              </w:rPr>
              <w:t>án</w:t>
            </w:r>
          </w:p>
        </w:tc>
      </w:tr>
      <w:tr w:rsidR="007A227D" w14:paraId="667D07AB" w14:textId="77777777">
        <w:trPr>
          <w:trHeight w:val="381"/>
        </w:trPr>
        <w:tc>
          <w:tcPr>
            <w:tcW w:w="2672" w:type="dxa"/>
          </w:tcPr>
          <w:p w14:paraId="7C4794BB" w14:textId="77777777" w:rsidR="007A227D" w:rsidRDefault="00000000">
            <w:pPr>
              <w:pStyle w:val="TableParagraph"/>
              <w:spacing w:before="17" w:line="344" w:lineRule="exact"/>
              <w:rPr>
                <w:sz w:val="26"/>
              </w:rPr>
            </w:pPr>
            <w:r>
              <w:rPr>
                <w:rFonts w:ascii="Segoe UI Emoji" w:eastAsia="Segoe UI Emoji" w:hAnsi="Segoe UI Emoji"/>
                <w:sz w:val="26"/>
              </w:rPr>
              <w:t>🎓</w:t>
            </w:r>
            <w:r>
              <w:rPr>
                <w:rFonts w:ascii="Segoe UI Emoji" w:eastAsia="Segoe UI Emoji" w:hAnsi="Segoe UI Emoji"/>
                <w:spacing w:val="-12"/>
                <w:sz w:val="26"/>
              </w:rPr>
              <w:t xml:space="preserve"> </w:t>
            </w:r>
            <w:r>
              <w:rPr>
                <w:sz w:val="26"/>
              </w:rPr>
              <w:t>Dạy</w:t>
            </w:r>
            <w:r>
              <w:rPr>
                <w:spacing w:val="-2"/>
                <w:sz w:val="26"/>
              </w:rPr>
              <w:t xml:space="preserve"> </w:t>
            </w:r>
            <w:r>
              <w:rPr>
                <w:sz w:val="26"/>
              </w:rPr>
              <w:t>học</w:t>
            </w:r>
            <w:r>
              <w:rPr>
                <w:spacing w:val="-5"/>
                <w:sz w:val="26"/>
              </w:rPr>
              <w:t xml:space="preserve"> </w:t>
            </w:r>
            <w:r>
              <w:rPr>
                <w:sz w:val="26"/>
              </w:rPr>
              <w:t>tích</w:t>
            </w:r>
            <w:r>
              <w:rPr>
                <w:spacing w:val="-2"/>
                <w:sz w:val="26"/>
              </w:rPr>
              <w:t xml:space="preserve"> </w:t>
            </w:r>
            <w:r>
              <w:rPr>
                <w:spacing w:val="-5"/>
                <w:sz w:val="26"/>
              </w:rPr>
              <w:t>hợp</w:t>
            </w:r>
          </w:p>
        </w:tc>
        <w:tc>
          <w:tcPr>
            <w:tcW w:w="6674" w:type="dxa"/>
          </w:tcPr>
          <w:p w14:paraId="6121BDD9" w14:textId="77777777" w:rsidR="007A227D" w:rsidRDefault="00000000">
            <w:pPr>
              <w:pStyle w:val="TableParagraph"/>
              <w:spacing w:before="42"/>
              <w:rPr>
                <w:sz w:val="26"/>
              </w:rPr>
            </w:pPr>
            <w:r>
              <w:rPr>
                <w:sz w:val="26"/>
              </w:rPr>
              <w:t>Chia</w:t>
            </w:r>
            <w:r>
              <w:rPr>
                <w:spacing w:val="-5"/>
                <w:sz w:val="26"/>
              </w:rPr>
              <w:t xml:space="preserve"> </w:t>
            </w:r>
            <w:r>
              <w:rPr>
                <w:sz w:val="26"/>
              </w:rPr>
              <w:t>mạch</w:t>
            </w:r>
            <w:r>
              <w:rPr>
                <w:spacing w:val="-2"/>
                <w:sz w:val="26"/>
              </w:rPr>
              <w:t xml:space="preserve"> </w:t>
            </w:r>
            <w:r>
              <w:rPr>
                <w:sz w:val="26"/>
              </w:rPr>
              <w:t>kiến</w:t>
            </w:r>
            <w:r>
              <w:rPr>
                <w:spacing w:val="-5"/>
                <w:sz w:val="26"/>
              </w:rPr>
              <w:t xml:space="preserve"> </w:t>
            </w:r>
            <w:r>
              <w:rPr>
                <w:sz w:val="26"/>
              </w:rPr>
              <w:t>thức</w:t>
            </w:r>
            <w:r>
              <w:rPr>
                <w:spacing w:val="-5"/>
                <w:sz w:val="26"/>
              </w:rPr>
              <w:t xml:space="preserve"> </w:t>
            </w:r>
            <w:r>
              <w:rPr>
                <w:sz w:val="26"/>
              </w:rPr>
              <w:t>rõ</w:t>
            </w:r>
            <w:r>
              <w:rPr>
                <w:spacing w:val="-1"/>
                <w:sz w:val="26"/>
              </w:rPr>
              <w:t xml:space="preserve"> </w:t>
            </w:r>
            <w:r>
              <w:rPr>
                <w:sz w:val="26"/>
              </w:rPr>
              <w:t>ràng</w:t>
            </w:r>
            <w:r>
              <w:rPr>
                <w:spacing w:val="-5"/>
                <w:sz w:val="26"/>
              </w:rPr>
              <w:t xml:space="preserve"> </w:t>
            </w:r>
            <w:r>
              <w:rPr>
                <w:sz w:val="26"/>
              </w:rPr>
              <w:t>theo</w:t>
            </w:r>
            <w:r>
              <w:rPr>
                <w:spacing w:val="-5"/>
                <w:sz w:val="26"/>
              </w:rPr>
              <w:t xml:space="preserve"> </w:t>
            </w:r>
            <w:r>
              <w:rPr>
                <w:sz w:val="26"/>
              </w:rPr>
              <w:t>chủ</w:t>
            </w:r>
            <w:r>
              <w:rPr>
                <w:spacing w:val="-5"/>
                <w:sz w:val="26"/>
              </w:rPr>
              <w:t xml:space="preserve"> </w:t>
            </w:r>
            <w:r>
              <w:rPr>
                <w:sz w:val="26"/>
              </w:rPr>
              <w:t>đề</w:t>
            </w:r>
            <w:r>
              <w:rPr>
                <w:spacing w:val="-3"/>
                <w:sz w:val="26"/>
              </w:rPr>
              <w:t xml:space="preserve"> </w:t>
            </w:r>
            <w:r>
              <w:rPr>
                <w:sz w:val="26"/>
              </w:rPr>
              <w:t>liên</w:t>
            </w:r>
            <w:r>
              <w:rPr>
                <w:spacing w:val="-2"/>
                <w:sz w:val="26"/>
              </w:rPr>
              <w:t xml:space="preserve"> </w:t>
            </w:r>
            <w:r>
              <w:rPr>
                <w:spacing w:val="-5"/>
                <w:sz w:val="26"/>
              </w:rPr>
              <w:t>môn</w:t>
            </w:r>
          </w:p>
        </w:tc>
      </w:tr>
    </w:tbl>
    <w:p w14:paraId="659C2327" w14:textId="77777777" w:rsidR="007A227D" w:rsidRDefault="00000000">
      <w:pPr>
        <w:spacing w:before="43" w:after="38"/>
        <w:ind w:left="710"/>
        <w:rPr>
          <w:b/>
          <w:sz w:val="26"/>
        </w:rPr>
      </w:pPr>
      <w:r>
        <w:rPr>
          <w:rFonts w:ascii="Segoe UI Emoji" w:hAnsi="Segoe UI Emoji"/>
          <w:color w:val="FBD43E"/>
          <w:spacing w:val="-356"/>
          <w:w w:val="77"/>
          <w:sz w:val="26"/>
        </w:rPr>
        <w:t>•</w:t>
      </w:r>
      <w:r>
        <w:rPr>
          <w:rFonts w:ascii="Segoe UI Emoji" w:hAnsi="Segoe UI Emoji"/>
          <w:color w:val="FFAF2D"/>
          <w:spacing w:val="-356"/>
          <w:w w:val="4"/>
          <w:sz w:val="26"/>
        </w:rPr>
        <w:t>9</w:t>
      </w:r>
      <w:r>
        <w:rPr>
          <w:rFonts w:ascii="Segoe UI Emoji" w:hAnsi="Segoe UI Emoji"/>
          <w:color w:val="D2D2D2"/>
          <w:spacing w:val="-356"/>
          <w:w w:val="104"/>
          <w:sz w:val="26"/>
        </w:rPr>
        <w:t>„</w:t>
      </w:r>
      <w:r>
        <w:rPr>
          <w:rFonts w:ascii="Segoe UI Emoji" w:hAnsi="Segoe UI Emoji"/>
          <w:color w:val="FFF478"/>
          <w:spacing w:val="-356"/>
          <w:w w:val="2"/>
          <w:sz w:val="26"/>
        </w:rPr>
        <w:t>˙</w:t>
      </w:r>
      <w:r>
        <w:rPr>
          <w:rFonts w:ascii="Segoe UI Emoji" w:hAnsi="Segoe UI Emoji"/>
          <w:color w:val="9B9B9B"/>
          <w:w w:val="341"/>
          <w:sz w:val="26"/>
        </w:rPr>
        <w:t>.</w:t>
      </w:r>
      <w:r>
        <w:rPr>
          <w:rFonts w:ascii="Segoe UI Emoji" w:hAnsi="Segoe UI Emoji"/>
          <w:color w:val="9B9B9B"/>
          <w:spacing w:val="-7"/>
          <w:w w:val="105"/>
          <w:sz w:val="26"/>
        </w:rPr>
        <w:t xml:space="preserve"> </w:t>
      </w:r>
      <w:r>
        <w:rPr>
          <w:b/>
          <w:w w:val="103"/>
          <w:sz w:val="26"/>
        </w:rPr>
        <w:t>5.</w:t>
      </w:r>
      <w:r>
        <w:rPr>
          <w:b/>
          <w:spacing w:val="-1"/>
          <w:w w:val="103"/>
          <w:sz w:val="26"/>
        </w:rPr>
        <w:t xml:space="preserve"> </w:t>
      </w:r>
      <w:r>
        <w:rPr>
          <w:b/>
          <w:w w:val="103"/>
          <w:sz w:val="26"/>
        </w:rPr>
        <w:t>Mẹo</w:t>
      </w:r>
      <w:r>
        <w:rPr>
          <w:b/>
          <w:spacing w:val="-1"/>
          <w:w w:val="103"/>
          <w:sz w:val="26"/>
        </w:rPr>
        <w:t xml:space="preserve"> </w:t>
      </w:r>
      <w:r>
        <w:rPr>
          <w:b/>
          <w:w w:val="103"/>
          <w:sz w:val="26"/>
        </w:rPr>
        <w:t>sử dụng</w:t>
      </w:r>
      <w:r>
        <w:rPr>
          <w:b/>
          <w:spacing w:val="-1"/>
          <w:w w:val="103"/>
          <w:sz w:val="26"/>
        </w:rPr>
        <w:t xml:space="preserve"> </w:t>
      </w:r>
      <w:r>
        <w:rPr>
          <w:b/>
          <w:w w:val="103"/>
          <w:sz w:val="26"/>
        </w:rPr>
        <w:t>Gamma</w:t>
      </w:r>
      <w:r>
        <w:rPr>
          <w:b/>
          <w:spacing w:val="-16"/>
          <w:w w:val="103"/>
          <w:sz w:val="26"/>
        </w:rPr>
        <w:t xml:space="preserve"> </w:t>
      </w:r>
      <w:r>
        <w:rPr>
          <w:b/>
          <w:w w:val="103"/>
          <w:sz w:val="26"/>
        </w:rPr>
        <w:t>App</w:t>
      </w:r>
      <w:r>
        <w:rPr>
          <w:b/>
          <w:spacing w:val="-1"/>
          <w:w w:val="103"/>
          <w:sz w:val="26"/>
        </w:rPr>
        <w:t xml:space="preserve"> </w:t>
      </w:r>
      <w:r>
        <w:rPr>
          <w:b/>
          <w:w w:val="103"/>
          <w:sz w:val="26"/>
        </w:rPr>
        <w:t>hiệu</w:t>
      </w:r>
      <w:r>
        <w:rPr>
          <w:b/>
          <w:spacing w:val="1"/>
          <w:w w:val="103"/>
          <w:sz w:val="26"/>
        </w:rPr>
        <w:t xml:space="preserve"> </w:t>
      </w:r>
      <w:r>
        <w:rPr>
          <w:b/>
          <w:spacing w:val="-5"/>
          <w:w w:val="103"/>
          <w:sz w:val="26"/>
        </w:rPr>
        <w:t>quả</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1"/>
        <w:gridCol w:w="3653"/>
      </w:tblGrid>
      <w:tr w:rsidR="007A227D" w14:paraId="05FDC620" w14:textId="77777777">
        <w:trPr>
          <w:trHeight w:val="299"/>
        </w:trPr>
        <w:tc>
          <w:tcPr>
            <w:tcW w:w="5691" w:type="dxa"/>
          </w:tcPr>
          <w:p w14:paraId="31FD8EEC" w14:textId="77777777" w:rsidR="007A227D" w:rsidRDefault="00000000">
            <w:pPr>
              <w:pStyle w:val="TableParagraph"/>
              <w:spacing w:before="2" w:line="278" w:lineRule="exact"/>
              <w:rPr>
                <w:b/>
                <w:sz w:val="26"/>
              </w:rPr>
            </w:pPr>
            <w:r>
              <w:rPr>
                <w:b/>
                <w:spacing w:val="-5"/>
                <w:sz w:val="26"/>
              </w:rPr>
              <w:t>Mẹo</w:t>
            </w:r>
          </w:p>
        </w:tc>
        <w:tc>
          <w:tcPr>
            <w:tcW w:w="3653" w:type="dxa"/>
          </w:tcPr>
          <w:p w14:paraId="6760C1F5" w14:textId="77777777" w:rsidR="007A227D" w:rsidRDefault="00000000">
            <w:pPr>
              <w:pStyle w:val="TableParagraph"/>
              <w:spacing w:before="2" w:line="278" w:lineRule="exact"/>
              <w:ind w:left="108"/>
              <w:rPr>
                <w:b/>
                <w:sz w:val="26"/>
              </w:rPr>
            </w:pPr>
            <w:r>
              <w:rPr>
                <w:b/>
                <w:sz w:val="26"/>
              </w:rPr>
              <w:t>Giải</w:t>
            </w:r>
            <w:r>
              <w:rPr>
                <w:b/>
                <w:spacing w:val="-9"/>
                <w:sz w:val="26"/>
              </w:rPr>
              <w:t xml:space="preserve"> </w:t>
            </w:r>
            <w:r>
              <w:rPr>
                <w:b/>
                <w:spacing w:val="-2"/>
                <w:sz w:val="26"/>
              </w:rPr>
              <w:t>thích</w:t>
            </w:r>
          </w:p>
        </w:tc>
      </w:tr>
      <w:tr w:rsidR="007A227D" w14:paraId="398FE297" w14:textId="77777777">
        <w:trPr>
          <w:trHeight w:val="597"/>
        </w:trPr>
        <w:tc>
          <w:tcPr>
            <w:tcW w:w="5691" w:type="dxa"/>
          </w:tcPr>
          <w:p w14:paraId="73A65F3C" w14:textId="77777777" w:rsidR="007A227D" w:rsidRDefault="00000000">
            <w:pPr>
              <w:pStyle w:val="TableParagraph"/>
              <w:spacing w:before="125"/>
              <w:rPr>
                <w:sz w:val="26"/>
              </w:rPr>
            </w:pPr>
            <w:r>
              <w:rPr>
                <w:rFonts w:ascii="Segoe UI Emoji" w:hAnsi="Segoe UI Emoji"/>
                <w:sz w:val="26"/>
              </w:rPr>
              <w:t>✅</w:t>
            </w:r>
            <w:r>
              <w:rPr>
                <w:rFonts w:ascii="Segoe UI Emoji" w:hAnsi="Segoe UI Emoji"/>
                <w:spacing w:val="-12"/>
                <w:sz w:val="26"/>
              </w:rPr>
              <w:t xml:space="preserve"> </w:t>
            </w:r>
            <w:r>
              <w:rPr>
                <w:sz w:val="26"/>
              </w:rPr>
              <w:t>Viết</w:t>
            </w:r>
            <w:r>
              <w:rPr>
                <w:spacing w:val="-4"/>
                <w:sz w:val="26"/>
              </w:rPr>
              <w:t xml:space="preserve"> </w:t>
            </w:r>
            <w:r>
              <w:rPr>
                <w:sz w:val="26"/>
              </w:rPr>
              <w:t>prompt</w:t>
            </w:r>
            <w:r>
              <w:rPr>
                <w:spacing w:val="-3"/>
                <w:sz w:val="26"/>
              </w:rPr>
              <w:t xml:space="preserve"> </w:t>
            </w:r>
            <w:r>
              <w:rPr>
                <w:sz w:val="26"/>
              </w:rPr>
              <w:t>rõ</w:t>
            </w:r>
            <w:r>
              <w:rPr>
                <w:spacing w:val="-5"/>
                <w:sz w:val="26"/>
              </w:rPr>
              <w:t xml:space="preserve"> </w:t>
            </w:r>
            <w:r>
              <w:rPr>
                <w:sz w:val="26"/>
              </w:rPr>
              <w:t>ràng,</w:t>
            </w:r>
            <w:r>
              <w:rPr>
                <w:spacing w:val="-5"/>
                <w:sz w:val="26"/>
              </w:rPr>
              <w:t xml:space="preserve"> </w:t>
            </w:r>
            <w:r>
              <w:rPr>
                <w:sz w:val="26"/>
              </w:rPr>
              <w:t>chia</w:t>
            </w:r>
            <w:r>
              <w:rPr>
                <w:spacing w:val="-5"/>
                <w:sz w:val="26"/>
              </w:rPr>
              <w:t xml:space="preserve"> </w:t>
            </w:r>
            <w:r>
              <w:rPr>
                <w:sz w:val="26"/>
              </w:rPr>
              <w:t>phần</w:t>
            </w:r>
            <w:r>
              <w:rPr>
                <w:spacing w:val="-2"/>
                <w:sz w:val="26"/>
              </w:rPr>
              <w:t xml:space="preserve"> </w:t>
            </w:r>
            <w:r>
              <w:rPr>
                <w:sz w:val="26"/>
              </w:rPr>
              <w:t>cụ</w:t>
            </w:r>
            <w:r>
              <w:rPr>
                <w:spacing w:val="-5"/>
                <w:sz w:val="26"/>
              </w:rPr>
              <w:t xml:space="preserve"> thể</w:t>
            </w:r>
          </w:p>
        </w:tc>
        <w:tc>
          <w:tcPr>
            <w:tcW w:w="3653" w:type="dxa"/>
          </w:tcPr>
          <w:p w14:paraId="50A0880B" w14:textId="77777777" w:rsidR="007A227D" w:rsidRDefault="00000000">
            <w:pPr>
              <w:pStyle w:val="TableParagraph"/>
              <w:spacing w:line="298" w:lineRule="exact"/>
              <w:ind w:left="108"/>
              <w:rPr>
                <w:sz w:val="26"/>
              </w:rPr>
            </w:pPr>
            <w:r>
              <w:rPr>
                <w:sz w:val="26"/>
              </w:rPr>
              <w:t>Giúp</w:t>
            </w:r>
            <w:r>
              <w:rPr>
                <w:spacing w:val="39"/>
                <w:sz w:val="26"/>
              </w:rPr>
              <w:t xml:space="preserve"> </w:t>
            </w:r>
            <w:r>
              <w:rPr>
                <w:sz w:val="26"/>
              </w:rPr>
              <w:t>Gamma</w:t>
            </w:r>
            <w:r>
              <w:rPr>
                <w:spacing w:val="39"/>
                <w:sz w:val="26"/>
              </w:rPr>
              <w:t xml:space="preserve"> </w:t>
            </w:r>
            <w:r>
              <w:rPr>
                <w:sz w:val="26"/>
              </w:rPr>
              <w:t>hiểu</w:t>
            </w:r>
            <w:r>
              <w:rPr>
                <w:spacing w:val="39"/>
                <w:sz w:val="26"/>
              </w:rPr>
              <w:t xml:space="preserve"> </w:t>
            </w:r>
            <w:r>
              <w:rPr>
                <w:sz w:val="26"/>
              </w:rPr>
              <w:t>cấu</w:t>
            </w:r>
            <w:r>
              <w:rPr>
                <w:spacing w:val="39"/>
                <w:sz w:val="26"/>
              </w:rPr>
              <w:t xml:space="preserve"> </w:t>
            </w:r>
            <w:r>
              <w:rPr>
                <w:sz w:val="26"/>
              </w:rPr>
              <w:t>trúc</w:t>
            </w:r>
            <w:r>
              <w:rPr>
                <w:spacing w:val="39"/>
                <w:sz w:val="26"/>
              </w:rPr>
              <w:t xml:space="preserve"> </w:t>
            </w:r>
            <w:r>
              <w:rPr>
                <w:sz w:val="26"/>
              </w:rPr>
              <w:t>bài giảng cần tạo</w:t>
            </w:r>
          </w:p>
        </w:tc>
      </w:tr>
      <w:tr w:rsidR="007A227D" w14:paraId="19A00497" w14:textId="77777777">
        <w:trPr>
          <w:trHeight w:val="645"/>
        </w:trPr>
        <w:tc>
          <w:tcPr>
            <w:tcW w:w="5691" w:type="dxa"/>
          </w:tcPr>
          <w:p w14:paraId="5FF49777" w14:textId="77777777" w:rsidR="007A227D" w:rsidRDefault="00000000">
            <w:pPr>
              <w:pStyle w:val="TableParagraph"/>
              <w:spacing w:line="300" w:lineRule="atLeast"/>
              <w:rPr>
                <w:i/>
                <w:sz w:val="26"/>
              </w:rPr>
            </w:pPr>
            <w:r>
              <w:rPr>
                <w:rFonts w:ascii="Segoe UI Emoji" w:hAnsi="Segoe UI Emoji"/>
                <w:sz w:val="26"/>
              </w:rPr>
              <w:t xml:space="preserve">✅ </w:t>
            </w:r>
            <w:r>
              <w:rPr>
                <w:sz w:val="26"/>
              </w:rPr>
              <w:t xml:space="preserve">Nên dùng tiếng Anh cho prompt để AI hiểu sát nhất </w:t>
            </w:r>
            <w:r>
              <w:rPr>
                <w:i/>
                <w:sz w:val="26"/>
              </w:rPr>
              <w:t>(hoặc tiếng Việt rõ nghĩa)</w:t>
            </w:r>
          </w:p>
        </w:tc>
        <w:tc>
          <w:tcPr>
            <w:tcW w:w="3653" w:type="dxa"/>
          </w:tcPr>
          <w:p w14:paraId="45639D8D" w14:textId="77777777" w:rsidR="007A227D" w:rsidRDefault="00000000">
            <w:pPr>
              <w:pStyle w:val="TableParagraph"/>
              <w:spacing w:before="26"/>
              <w:ind w:left="108"/>
              <w:rPr>
                <w:sz w:val="26"/>
              </w:rPr>
            </w:pPr>
            <w:r>
              <w:rPr>
                <w:sz w:val="26"/>
              </w:rPr>
              <w:t>Nếu</w:t>
            </w:r>
            <w:r>
              <w:rPr>
                <w:spacing w:val="40"/>
                <w:sz w:val="26"/>
              </w:rPr>
              <w:t xml:space="preserve"> </w:t>
            </w:r>
            <w:r>
              <w:rPr>
                <w:sz w:val="26"/>
              </w:rPr>
              <w:t>dùng</w:t>
            </w:r>
            <w:r>
              <w:rPr>
                <w:spacing w:val="40"/>
                <w:sz w:val="26"/>
              </w:rPr>
              <w:t xml:space="preserve"> </w:t>
            </w:r>
            <w:r>
              <w:rPr>
                <w:sz w:val="26"/>
              </w:rPr>
              <w:t>tiếng</w:t>
            </w:r>
            <w:r>
              <w:rPr>
                <w:spacing w:val="40"/>
                <w:sz w:val="26"/>
              </w:rPr>
              <w:t xml:space="preserve"> </w:t>
            </w:r>
            <w:r>
              <w:rPr>
                <w:sz w:val="26"/>
              </w:rPr>
              <w:t>Việt,</w:t>
            </w:r>
            <w:r>
              <w:rPr>
                <w:spacing w:val="40"/>
                <w:sz w:val="26"/>
              </w:rPr>
              <w:t xml:space="preserve"> </w:t>
            </w:r>
            <w:r>
              <w:rPr>
                <w:sz w:val="26"/>
              </w:rPr>
              <w:t>nên</w:t>
            </w:r>
            <w:r>
              <w:rPr>
                <w:spacing w:val="40"/>
                <w:sz w:val="26"/>
              </w:rPr>
              <w:t xml:space="preserve"> </w:t>
            </w:r>
            <w:r>
              <w:rPr>
                <w:sz w:val="26"/>
              </w:rPr>
              <w:t>viết ngắn gọn, rõ ý</w:t>
            </w:r>
          </w:p>
        </w:tc>
      </w:tr>
      <w:tr w:rsidR="007A227D" w14:paraId="09C00156" w14:textId="77777777">
        <w:trPr>
          <w:trHeight w:val="596"/>
        </w:trPr>
        <w:tc>
          <w:tcPr>
            <w:tcW w:w="5691" w:type="dxa"/>
          </w:tcPr>
          <w:p w14:paraId="2ADCCA95" w14:textId="77777777" w:rsidR="007A227D" w:rsidRDefault="00000000">
            <w:pPr>
              <w:pStyle w:val="TableParagraph"/>
              <w:spacing w:before="127"/>
              <w:rPr>
                <w:sz w:val="26"/>
              </w:rPr>
            </w:pPr>
            <w:r>
              <w:rPr>
                <w:rFonts w:ascii="Segoe UI Emoji" w:hAnsi="Segoe UI Emoji"/>
                <w:sz w:val="26"/>
              </w:rPr>
              <w:t>✅</w:t>
            </w:r>
            <w:r>
              <w:rPr>
                <w:rFonts w:ascii="Segoe UI Emoji" w:hAnsi="Segoe UI Emoji"/>
                <w:spacing w:val="-12"/>
                <w:sz w:val="26"/>
              </w:rPr>
              <w:t xml:space="preserve"> </w:t>
            </w:r>
            <w:r>
              <w:rPr>
                <w:sz w:val="26"/>
              </w:rPr>
              <w:t>Dùng</w:t>
            </w:r>
            <w:r>
              <w:rPr>
                <w:spacing w:val="-4"/>
                <w:sz w:val="26"/>
              </w:rPr>
              <w:t xml:space="preserve"> </w:t>
            </w:r>
            <w:r>
              <w:rPr>
                <w:sz w:val="26"/>
              </w:rPr>
              <w:t>file</w:t>
            </w:r>
            <w:r>
              <w:rPr>
                <w:spacing w:val="-4"/>
                <w:sz w:val="26"/>
              </w:rPr>
              <w:t xml:space="preserve"> </w:t>
            </w:r>
            <w:r>
              <w:rPr>
                <w:sz w:val="26"/>
              </w:rPr>
              <w:t>Word</w:t>
            </w:r>
            <w:r>
              <w:rPr>
                <w:spacing w:val="-5"/>
                <w:sz w:val="26"/>
              </w:rPr>
              <w:t xml:space="preserve"> </w:t>
            </w:r>
            <w:r>
              <w:rPr>
                <w:sz w:val="26"/>
              </w:rPr>
              <w:t>có</w:t>
            </w:r>
            <w:r>
              <w:rPr>
                <w:spacing w:val="-1"/>
                <w:sz w:val="26"/>
              </w:rPr>
              <w:t xml:space="preserve"> </w:t>
            </w:r>
            <w:r>
              <w:rPr>
                <w:sz w:val="26"/>
              </w:rPr>
              <w:t>định</w:t>
            </w:r>
            <w:r>
              <w:rPr>
                <w:spacing w:val="-5"/>
                <w:sz w:val="26"/>
              </w:rPr>
              <w:t xml:space="preserve"> </w:t>
            </w:r>
            <w:r>
              <w:rPr>
                <w:sz w:val="26"/>
              </w:rPr>
              <w:t>dạng</w:t>
            </w:r>
            <w:r>
              <w:rPr>
                <w:spacing w:val="-4"/>
                <w:sz w:val="26"/>
              </w:rPr>
              <w:t xml:space="preserve"> </w:t>
            </w:r>
            <w:r>
              <w:rPr>
                <w:sz w:val="26"/>
              </w:rPr>
              <w:t>tốt</w:t>
            </w:r>
            <w:r>
              <w:rPr>
                <w:spacing w:val="-4"/>
                <w:sz w:val="26"/>
              </w:rPr>
              <w:t xml:space="preserve"> </w:t>
            </w:r>
            <w:r>
              <w:rPr>
                <w:sz w:val="26"/>
              </w:rPr>
              <w:t>để</w:t>
            </w:r>
            <w:r>
              <w:rPr>
                <w:spacing w:val="-5"/>
                <w:sz w:val="26"/>
              </w:rPr>
              <w:t xml:space="preserve"> </w:t>
            </w:r>
            <w:r>
              <w:rPr>
                <w:spacing w:val="-4"/>
                <w:sz w:val="26"/>
              </w:rPr>
              <w:t>nhập</w:t>
            </w:r>
          </w:p>
        </w:tc>
        <w:tc>
          <w:tcPr>
            <w:tcW w:w="3653" w:type="dxa"/>
          </w:tcPr>
          <w:p w14:paraId="735472AB" w14:textId="77777777" w:rsidR="007A227D" w:rsidRDefault="00000000">
            <w:pPr>
              <w:pStyle w:val="TableParagraph"/>
              <w:spacing w:line="298" w:lineRule="exact"/>
              <w:ind w:left="108"/>
              <w:rPr>
                <w:sz w:val="26"/>
              </w:rPr>
            </w:pPr>
            <w:r>
              <w:rPr>
                <w:sz w:val="26"/>
              </w:rPr>
              <w:t>Giữ được cấu trúc nội dung khi Gamma phân tích</w:t>
            </w:r>
          </w:p>
        </w:tc>
      </w:tr>
      <w:tr w:rsidR="007A227D" w14:paraId="57E818C7" w14:textId="77777777">
        <w:trPr>
          <w:trHeight w:val="645"/>
        </w:trPr>
        <w:tc>
          <w:tcPr>
            <w:tcW w:w="5691" w:type="dxa"/>
          </w:tcPr>
          <w:p w14:paraId="25FFF36C" w14:textId="77777777" w:rsidR="007A227D" w:rsidRDefault="00000000">
            <w:pPr>
              <w:pStyle w:val="TableParagraph"/>
              <w:spacing w:line="300" w:lineRule="atLeast"/>
              <w:rPr>
                <w:sz w:val="26"/>
              </w:rPr>
            </w:pPr>
            <w:r>
              <w:rPr>
                <w:rFonts w:ascii="Segoe UI Emoji" w:hAnsi="Segoe UI Emoji"/>
                <w:sz w:val="26"/>
              </w:rPr>
              <w:t xml:space="preserve">✅ </w:t>
            </w:r>
            <w:r>
              <w:rPr>
                <w:sz w:val="26"/>
              </w:rPr>
              <w:t>Chọn theme phù hợp môn học (trang nhã, sinh động, học thuật...)</w:t>
            </w:r>
          </w:p>
        </w:tc>
        <w:tc>
          <w:tcPr>
            <w:tcW w:w="3653" w:type="dxa"/>
          </w:tcPr>
          <w:p w14:paraId="672A2C08" w14:textId="77777777" w:rsidR="007A227D" w:rsidRDefault="00000000">
            <w:pPr>
              <w:pStyle w:val="TableParagraph"/>
              <w:spacing w:before="26"/>
              <w:ind w:left="108"/>
              <w:rPr>
                <w:sz w:val="26"/>
              </w:rPr>
            </w:pPr>
            <w:r>
              <w:rPr>
                <w:sz w:val="26"/>
              </w:rPr>
              <w:t>Tăng</w:t>
            </w:r>
            <w:r>
              <w:rPr>
                <w:spacing w:val="32"/>
                <w:sz w:val="26"/>
              </w:rPr>
              <w:t xml:space="preserve"> </w:t>
            </w:r>
            <w:r>
              <w:rPr>
                <w:sz w:val="26"/>
              </w:rPr>
              <w:t>tính</w:t>
            </w:r>
            <w:r>
              <w:rPr>
                <w:spacing w:val="32"/>
                <w:sz w:val="26"/>
              </w:rPr>
              <w:t xml:space="preserve"> </w:t>
            </w:r>
            <w:r>
              <w:rPr>
                <w:sz w:val="26"/>
              </w:rPr>
              <w:t>thẩm</w:t>
            </w:r>
            <w:r>
              <w:rPr>
                <w:spacing w:val="32"/>
                <w:sz w:val="26"/>
              </w:rPr>
              <w:t xml:space="preserve"> </w:t>
            </w:r>
            <w:r>
              <w:rPr>
                <w:sz w:val="26"/>
              </w:rPr>
              <w:t>mỹ</w:t>
            </w:r>
            <w:r>
              <w:rPr>
                <w:spacing w:val="32"/>
                <w:sz w:val="26"/>
              </w:rPr>
              <w:t xml:space="preserve"> </w:t>
            </w:r>
            <w:r>
              <w:rPr>
                <w:sz w:val="26"/>
              </w:rPr>
              <w:t>và</w:t>
            </w:r>
            <w:r>
              <w:rPr>
                <w:spacing w:val="34"/>
                <w:sz w:val="26"/>
              </w:rPr>
              <w:t xml:space="preserve"> </w:t>
            </w:r>
            <w:r>
              <w:rPr>
                <w:sz w:val="26"/>
              </w:rPr>
              <w:t>gợi</w:t>
            </w:r>
            <w:r>
              <w:rPr>
                <w:spacing w:val="32"/>
                <w:sz w:val="26"/>
              </w:rPr>
              <w:t xml:space="preserve"> </w:t>
            </w:r>
            <w:r>
              <w:rPr>
                <w:sz w:val="26"/>
              </w:rPr>
              <w:t>cảm xúc học tập</w:t>
            </w:r>
          </w:p>
        </w:tc>
      </w:tr>
      <w:tr w:rsidR="007A227D" w14:paraId="3FC2AACC" w14:textId="77777777">
        <w:trPr>
          <w:trHeight w:val="344"/>
        </w:trPr>
        <w:tc>
          <w:tcPr>
            <w:tcW w:w="5691" w:type="dxa"/>
          </w:tcPr>
          <w:p w14:paraId="7E0B7D61" w14:textId="77777777" w:rsidR="007A227D" w:rsidRDefault="00000000">
            <w:pPr>
              <w:pStyle w:val="TableParagraph"/>
              <w:spacing w:line="325" w:lineRule="exact"/>
              <w:rPr>
                <w:sz w:val="26"/>
              </w:rPr>
            </w:pPr>
            <w:r>
              <w:rPr>
                <w:rFonts w:ascii="Segoe UI Emoji" w:hAnsi="Segoe UI Emoji"/>
                <w:sz w:val="26"/>
              </w:rPr>
              <w:t>✅</w:t>
            </w:r>
            <w:r>
              <w:rPr>
                <w:rFonts w:ascii="Segoe UI Emoji" w:hAnsi="Segoe UI Emoji"/>
                <w:spacing w:val="-12"/>
                <w:sz w:val="26"/>
              </w:rPr>
              <w:t xml:space="preserve"> </w:t>
            </w:r>
            <w:r>
              <w:rPr>
                <w:sz w:val="26"/>
              </w:rPr>
              <w:t>Gắn</w:t>
            </w:r>
            <w:r>
              <w:rPr>
                <w:spacing w:val="-2"/>
                <w:sz w:val="26"/>
              </w:rPr>
              <w:t xml:space="preserve"> </w:t>
            </w:r>
            <w:r>
              <w:rPr>
                <w:sz w:val="26"/>
              </w:rPr>
              <w:t>link</w:t>
            </w:r>
            <w:r>
              <w:rPr>
                <w:spacing w:val="-5"/>
                <w:sz w:val="26"/>
              </w:rPr>
              <w:t xml:space="preserve"> </w:t>
            </w:r>
            <w:r>
              <w:rPr>
                <w:sz w:val="26"/>
              </w:rPr>
              <w:t>bài</w:t>
            </w:r>
            <w:r>
              <w:rPr>
                <w:spacing w:val="-3"/>
                <w:sz w:val="26"/>
              </w:rPr>
              <w:t xml:space="preserve"> </w:t>
            </w:r>
            <w:r>
              <w:rPr>
                <w:sz w:val="26"/>
              </w:rPr>
              <w:t>tập,</w:t>
            </w:r>
            <w:r>
              <w:rPr>
                <w:spacing w:val="-5"/>
                <w:sz w:val="26"/>
              </w:rPr>
              <w:t xml:space="preserve"> </w:t>
            </w:r>
            <w:r>
              <w:rPr>
                <w:sz w:val="26"/>
              </w:rPr>
              <w:t>video,</w:t>
            </w:r>
            <w:r>
              <w:rPr>
                <w:spacing w:val="-5"/>
                <w:sz w:val="26"/>
              </w:rPr>
              <w:t xml:space="preserve"> </w:t>
            </w:r>
            <w:r>
              <w:rPr>
                <w:sz w:val="26"/>
              </w:rPr>
              <w:t>quiz</w:t>
            </w:r>
            <w:r>
              <w:rPr>
                <w:spacing w:val="-5"/>
                <w:sz w:val="26"/>
              </w:rPr>
              <w:t xml:space="preserve"> </w:t>
            </w:r>
            <w:r>
              <w:rPr>
                <w:sz w:val="26"/>
              </w:rPr>
              <w:t>ngoài</w:t>
            </w:r>
            <w:r>
              <w:rPr>
                <w:spacing w:val="-5"/>
                <w:sz w:val="26"/>
              </w:rPr>
              <w:t xml:space="preserve"> </w:t>
            </w:r>
            <w:r>
              <w:rPr>
                <w:spacing w:val="-4"/>
                <w:sz w:val="26"/>
              </w:rPr>
              <w:t>slide</w:t>
            </w:r>
          </w:p>
        </w:tc>
        <w:tc>
          <w:tcPr>
            <w:tcW w:w="3653" w:type="dxa"/>
          </w:tcPr>
          <w:p w14:paraId="19D5F271" w14:textId="77777777" w:rsidR="007A227D" w:rsidRDefault="00000000">
            <w:pPr>
              <w:pStyle w:val="TableParagraph"/>
              <w:spacing w:before="25"/>
              <w:ind w:left="108"/>
              <w:rPr>
                <w:sz w:val="26"/>
              </w:rPr>
            </w:pPr>
            <w:r>
              <w:rPr>
                <w:sz w:val="26"/>
              </w:rPr>
              <w:t>Tạo</w:t>
            </w:r>
            <w:r>
              <w:rPr>
                <w:spacing w:val="-5"/>
                <w:sz w:val="26"/>
              </w:rPr>
              <w:t xml:space="preserve"> </w:t>
            </w:r>
            <w:r>
              <w:rPr>
                <w:sz w:val="26"/>
              </w:rPr>
              <w:t>trải</w:t>
            </w:r>
            <w:r>
              <w:rPr>
                <w:spacing w:val="-4"/>
                <w:sz w:val="26"/>
              </w:rPr>
              <w:t xml:space="preserve"> </w:t>
            </w:r>
            <w:r>
              <w:rPr>
                <w:sz w:val="26"/>
              </w:rPr>
              <w:t>nghiệm</w:t>
            </w:r>
            <w:r>
              <w:rPr>
                <w:spacing w:val="-5"/>
                <w:sz w:val="26"/>
              </w:rPr>
              <w:t xml:space="preserve"> </w:t>
            </w:r>
            <w:r>
              <w:rPr>
                <w:sz w:val="26"/>
              </w:rPr>
              <w:t>học</w:t>
            </w:r>
            <w:r>
              <w:rPr>
                <w:spacing w:val="-2"/>
                <w:sz w:val="26"/>
              </w:rPr>
              <w:t xml:space="preserve"> </w:t>
            </w:r>
            <w:r>
              <w:rPr>
                <w:sz w:val="26"/>
              </w:rPr>
              <w:t>tập</w:t>
            </w:r>
            <w:r>
              <w:rPr>
                <w:spacing w:val="-5"/>
                <w:sz w:val="26"/>
              </w:rPr>
              <w:t xml:space="preserve"> </w:t>
            </w:r>
            <w:r>
              <w:rPr>
                <w:sz w:val="26"/>
              </w:rPr>
              <w:t>đa</w:t>
            </w:r>
            <w:r>
              <w:rPr>
                <w:spacing w:val="-4"/>
                <w:sz w:val="26"/>
              </w:rPr>
              <w:t xml:space="preserve"> kênh</w:t>
            </w:r>
          </w:p>
        </w:tc>
      </w:tr>
    </w:tbl>
    <w:p w14:paraId="2A1F3478" w14:textId="77777777" w:rsidR="007A227D" w:rsidRDefault="007A227D">
      <w:pPr>
        <w:pStyle w:val="TableParagraph"/>
        <w:rPr>
          <w:sz w:val="26"/>
        </w:rPr>
        <w:sectPr w:rsidR="007A227D">
          <w:pgSz w:w="11910" w:h="16840"/>
          <w:pgMar w:top="1040" w:right="992" w:bottom="900" w:left="1275" w:header="717" w:footer="714" w:gutter="0"/>
          <w:cols w:space="720"/>
        </w:sectPr>
      </w:pPr>
    </w:p>
    <w:p w14:paraId="0A2CA9B4" w14:textId="77777777" w:rsidR="007A227D" w:rsidRDefault="00000000">
      <w:pPr>
        <w:spacing w:before="91"/>
        <w:ind w:left="710"/>
        <w:rPr>
          <w:b/>
          <w:sz w:val="26"/>
        </w:rPr>
      </w:pPr>
      <w:r>
        <w:rPr>
          <w:rFonts w:ascii="Segoe UI Emoji" w:hAnsi="Segoe UI Emoji"/>
          <w:color w:val="F4F4F4"/>
          <w:spacing w:val="-356"/>
          <w:w w:val="110"/>
          <w:sz w:val="26"/>
        </w:rPr>
        <w:lastRenderedPageBreak/>
        <w:t>●</w:t>
      </w:r>
      <w:r>
        <w:rPr>
          <w:rFonts w:ascii="Segoe UI Emoji" w:hAnsi="Segoe UI Emoji"/>
          <w:color w:val="9B9B9B"/>
          <w:spacing w:val="-356"/>
          <w:w w:val="110"/>
          <w:sz w:val="26"/>
        </w:rPr>
        <w:t>’</w:t>
      </w:r>
      <w:r>
        <w:rPr>
          <w:rFonts w:ascii="Segoe UI Emoji" w:hAnsi="Segoe UI Emoji"/>
          <w:color w:val="F8302E"/>
          <w:spacing w:val="-356"/>
          <w:w w:val="110"/>
          <w:sz w:val="26"/>
        </w:rPr>
        <w:t>◎</w:t>
      </w:r>
      <w:r>
        <w:rPr>
          <w:rFonts w:ascii="Segoe UI Emoji" w:hAnsi="Segoe UI Emoji"/>
          <w:color w:val="46A3FA"/>
          <w:spacing w:val="-356"/>
          <w:w w:val="110"/>
          <w:sz w:val="26"/>
        </w:rPr>
        <w:t>"</w:t>
      </w:r>
      <w:r>
        <w:rPr>
          <w:rFonts w:ascii="Segoe UI Emoji" w:hAnsi="Segoe UI Emoji"/>
          <w:color w:val="50E1FF"/>
          <w:spacing w:val="-79"/>
          <w:w w:val="110"/>
          <w:sz w:val="26"/>
        </w:rPr>
        <w:t xml:space="preserve"> </w:t>
      </w:r>
      <w:r>
        <w:rPr>
          <w:rFonts w:ascii="Segoe UI Emoji" w:hAnsi="Segoe UI Emoji"/>
          <w:color w:val="46A3FA"/>
          <w:w w:val="110"/>
          <w:sz w:val="26"/>
        </w:rPr>
        <w:t>´</w:t>
      </w:r>
      <w:r>
        <w:rPr>
          <w:rFonts w:ascii="Segoe UI Emoji" w:hAnsi="Segoe UI Emoji"/>
          <w:color w:val="46A3FA"/>
          <w:spacing w:val="-20"/>
          <w:w w:val="110"/>
          <w:sz w:val="26"/>
        </w:rPr>
        <w:t xml:space="preserve"> </w:t>
      </w:r>
      <w:r>
        <w:rPr>
          <w:b/>
          <w:w w:val="110"/>
          <w:sz w:val="26"/>
        </w:rPr>
        <w:t>6.</w:t>
      </w:r>
      <w:r>
        <w:rPr>
          <w:b/>
          <w:spacing w:val="-18"/>
          <w:w w:val="110"/>
          <w:sz w:val="26"/>
        </w:rPr>
        <w:t xml:space="preserve"> </w:t>
      </w:r>
      <w:r>
        <w:rPr>
          <w:b/>
          <w:w w:val="110"/>
          <w:sz w:val="26"/>
        </w:rPr>
        <w:t>Lưu</w:t>
      </w:r>
      <w:r>
        <w:rPr>
          <w:b/>
          <w:spacing w:val="-18"/>
          <w:w w:val="110"/>
          <w:sz w:val="26"/>
        </w:rPr>
        <w:t xml:space="preserve"> </w:t>
      </w:r>
      <w:r>
        <w:rPr>
          <w:b/>
          <w:w w:val="110"/>
          <w:sz w:val="26"/>
        </w:rPr>
        <w:t>ý</w:t>
      </w:r>
      <w:r>
        <w:rPr>
          <w:b/>
          <w:spacing w:val="-18"/>
          <w:w w:val="110"/>
          <w:sz w:val="26"/>
        </w:rPr>
        <w:t xml:space="preserve"> </w:t>
      </w:r>
      <w:r>
        <w:rPr>
          <w:b/>
          <w:w w:val="110"/>
          <w:sz w:val="26"/>
        </w:rPr>
        <w:t>khi</w:t>
      </w:r>
      <w:r>
        <w:rPr>
          <w:b/>
          <w:spacing w:val="-17"/>
          <w:w w:val="110"/>
          <w:sz w:val="26"/>
        </w:rPr>
        <w:t xml:space="preserve"> </w:t>
      </w:r>
      <w:r>
        <w:rPr>
          <w:b/>
          <w:w w:val="110"/>
          <w:sz w:val="26"/>
        </w:rPr>
        <w:t>trình</w:t>
      </w:r>
      <w:r>
        <w:rPr>
          <w:b/>
          <w:spacing w:val="-15"/>
          <w:w w:val="110"/>
          <w:sz w:val="26"/>
        </w:rPr>
        <w:t xml:space="preserve"> </w:t>
      </w:r>
      <w:r>
        <w:rPr>
          <w:b/>
          <w:w w:val="110"/>
          <w:sz w:val="26"/>
        </w:rPr>
        <w:t>chiếu</w:t>
      </w:r>
      <w:r>
        <w:rPr>
          <w:b/>
          <w:spacing w:val="-17"/>
          <w:w w:val="110"/>
          <w:sz w:val="26"/>
        </w:rPr>
        <w:t xml:space="preserve"> </w:t>
      </w:r>
      <w:r>
        <w:rPr>
          <w:b/>
          <w:w w:val="110"/>
          <w:sz w:val="26"/>
        </w:rPr>
        <w:t>hoặc</w:t>
      </w:r>
      <w:r>
        <w:rPr>
          <w:b/>
          <w:spacing w:val="-17"/>
          <w:w w:val="110"/>
          <w:sz w:val="26"/>
        </w:rPr>
        <w:t xml:space="preserve"> </w:t>
      </w:r>
      <w:r>
        <w:rPr>
          <w:b/>
          <w:w w:val="110"/>
          <w:sz w:val="26"/>
        </w:rPr>
        <w:t>chia</w:t>
      </w:r>
      <w:r>
        <w:rPr>
          <w:b/>
          <w:spacing w:val="-15"/>
          <w:w w:val="110"/>
          <w:sz w:val="26"/>
        </w:rPr>
        <w:t xml:space="preserve"> </w:t>
      </w:r>
      <w:r>
        <w:rPr>
          <w:b/>
          <w:spacing w:val="-5"/>
          <w:w w:val="110"/>
          <w:sz w:val="26"/>
        </w:rPr>
        <w:t>sẻ</w:t>
      </w:r>
    </w:p>
    <w:p w14:paraId="6E770427" w14:textId="77777777" w:rsidR="007A227D" w:rsidRDefault="00000000">
      <w:pPr>
        <w:pStyle w:val="ListParagraph"/>
        <w:numPr>
          <w:ilvl w:val="0"/>
          <w:numId w:val="173"/>
        </w:numPr>
        <w:tabs>
          <w:tab w:val="left" w:pos="862"/>
        </w:tabs>
        <w:spacing w:before="38"/>
        <w:ind w:left="862" w:hanging="152"/>
        <w:rPr>
          <w:sz w:val="26"/>
        </w:rPr>
      </w:pPr>
      <w:r>
        <w:rPr>
          <w:sz w:val="26"/>
        </w:rPr>
        <w:t>Có</w:t>
      </w:r>
      <w:r>
        <w:rPr>
          <w:spacing w:val="-6"/>
          <w:sz w:val="26"/>
        </w:rPr>
        <w:t xml:space="preserve"> </w:t>
      </w:r>
      <w:r>
        <w:rPr>
          <w:sz w:val="26"/>
        </w:rPr>
        <w:t>thể</w:t>
      </w:r>
      <w:r>
        <w:rPr>
          <w:spacing w:val="-5"/>
          <w:sz w:val="26"/>
        </w:rPr>
        <w:t xml:space="preserve"> </w:t>
      </w:r>
      <w:r>
        <w:rPr>
          <w:sz w:val="26"/>
        </w:rPr>
        <w:t>trình</w:t>
      </w:r>
      <w:r>
        <w:rPr>
          <w:spacing w:val="-6"/>
          <w:sz w:val="26"/>
        </w:rPr>
        <w:t xml:space="preserve"> </w:t>
      </w:r>
      <w:r>
        <w:rPr>
          <w:sz w:val="26"/>
        </w:rPr>
        <w:t>chiếu</w:t>
      </w:r>
      <w:r>
        <w:rPr>
          <w:spacing w:val="-4"/>
          <w:sz w:val="26"/>
        </w:rPr>
        <w:t xml:space="preserve"> </w:t>
      </w:r>
      <w:r>
        <w:rPr>
          <w:sz w:val="26"/>
        </w:rPr>
        <w:t>ngay</w:t>
      </w:r>
      <w:r>
        <w:rPr>
          <w:spacing w:val="-2"/>
          <w:sz w:val="26"/>
        </w:rPr>
        <w:t xml:space="preserve"> </w:t>
      </w:r>
      <w:r>
        <w:rPr>
          <w:sz w:val="26"/>
        </w:rPr>
        <w:t>trên</w:t>
      </w:r>
      <w:r>
        <w:rPr>
          <w:spacing w:val="-6"/>
          <w:sz w:val="26"/>
        </w:rPr>
        <w:t xml:space="preserve"> </w:t>
      </w:r>
      <w:r>
        <w:rPr>
          <w:sz w:val="26"/>
        </w:rPr>
        <w:t>Gamma</w:t>
      </w:r>
      <w:r>
        <w:rPr>
          <w:spacing w:val="-5"/>
          <w:sz w:val="26"/>
        </w:rPr>
        <w:t xml:space="preserve"> </w:t>
      </w:r>
      <w:r>
        <w:rPr>
          <w:sz w:val="26"/>
        </w:rPr>
        <w:t>như</w:t>
      </w:r>
      <w:r>
        <w:rPr>
          <w:spacing w:val="-5"/>
          <w:sz w:val="26"/>
        </w:rPr>
        <w:t xml:space="preserve"> </w:t>
      </w:r>
      <w:r>
        <w:rPr>
          <w:sz w:val="26"/>
        </w:rPr>
        <w:t>Google</w:t>
      </w:r>
      <w:r>
        <w:rPr>
          <w:spacing w:val="-5"/>
          <w:sz w:val="26"/>
        </w:rPr>
        <w:t xml:space="preserve"> </w:t>
      </w:r>
      <w:r>
        <w:rPr>
          <w:spacing w:val="-2"/>
          <w:sz w:val="26"/>
        </w:rPr>
        <w:t>Slides.</w:t>
      </w:r>
    </w:p>
    <w:p w14:paraId="66E73AFC" w14:textId="77777777" w:rsidR="007A227D" w:rsidRDefault="00000000">
      <w:pPr>
        <w:pStyle w:val="ListParagraph"/>
        <w:numPr>
          <w:ilvl w:val="0"/>
          <w:numId w:val="173"/>
        </w:numPr>
        <w:tabs>
          <w:tab w:val="left" w:pos="862"/>
        </w:tabs>
        <w:spacing w:before="40"/>
        <w:ind w:left="862" w:hanging="152"/>
        <w:rPr>
          <w:sz w:val="26"/>
        </w:rPr>
      </w:pPr>
      <w:r>
        <w:rPr>
          <w:sz w:val="26"/>
        </w:rPr>
        <w:t>Có</w:t>
      </w:r>
      <w:r>
        <w:rPr>
          <w:spacing w:val="-5"/>
          <w:sz w:val="26"/>
        </w:rPr>
        <w:t xml:space="preserve"> </w:t>
      </w:r>
      <w:r>
        <w:rPr>
          <w:sz w:val="26"/>
        </w:rPr>
        <w:t>thể</w:t>
      </w:r>
      <w:r>
        <w:rPr>
          <w:spacing w:val="-6"/>
          <w:sz w:val="26"/>
        </w:rPr>
        <w:t xml:space="preserve"> </w:t>
      </w:r>
      <w:r>
        <w:rPr>
          <w:b/>
          <w:sz w:val="26"/>
        </w:rPr>
        <w:t>chia</w:t>
      </w:r>
      <w:r>
        <w:rPr>
          <w:b/>
          <w:spacing w:val="-5"/>
          <w:sz w:val="26"/>
        </w:rPr>
        <w:t xml:space="preserve"> </w:t>
      </w:r>
      <w:r>
        <w:rPr>
          <w:b/>
          <w:sz w:val="26"/>
        </w:rPr>
        <w:t>sẻ</w:t>
      </w:r>
      <w:r>
        <w:rPr>
          <w:b/>
          <w:spacing w:val="-4"/>
          <w:sz w:val="26"/>
        </w:rPr>
        <w:t xml:space="preserve"> </w:t>
      </w:r>
      <w:r>
        <w:rPr>
          <w:b/>
          <w:sz w:val="26"/>
        </w:rPr>
        <w:t>link</w:t>
      </w:r>
      <w:r>
        <w:rPr>
          <w:b/>
          <w:spacing w:val="-5"/>
          <w:sz w:val="26"/>
        </w:rPr>
        <w:t xml:space="preserve"> </w:t>
      </w:r>
      <w:r>
        <w:rPr>
          <w:b/>
          <w:sz w:val="26"/>
        </w:rPr>
        <w:t>bài</w:t>
      </w:r>
      <w:r>
        <w:rPr>
          <w:b/>
          <w:spacing w:val="-3"/>
          <w:sz w:val="26"/>
        </w:rPr>
        <w:t xml:space="preserve"> </w:t>
      </w:r>
      <w:r>
        <w:rPr>
          <w:b/>
          <w:sz w:val="26"/>
        </w:rPr>
        <w:t>giảng</w:t>
      </w:r>
      <w:r>
        <w:rPr>
          <w:b/>
          <w:spacing w:val="-5"/>
          <w:sz w:val="26"/>
        </w:rPr>
        <w:t xml:space="preserve"> </w:t>
      </w:r>
      <w:r>
        <w:rPr>
          <w:sz w:val="26"/>
        </w:rPr>
        <w:t>cho</w:t>
      </w:r>
      <w:r>
        <w:rPr>
          <w:spacing w:val="-2"/>
          <w:sz w:val="26"/>
        </w:rPr>
        <w:t xml:space="preserve"> </w:t>
      </w:r>
      <w:r>
        <w:rPr>
          <w:sz w:val="26"/>
        </w:rPr>
        <w:t>học</w:t>
      </w:r>
      <w:r>
        <w:rPr>
          <w:spacing w:val="-5"/>
          <w:sz w:val="26"/>
        </w:rPr>
        <w:t xml:space="preserve"> </w:t>
      </w:r>
      <w:r>
        <w:rPr>
          <w:sz w:val="26"/>
        </w:rPr>
        <w:t>sinh</w:t>
      </w:r>
      <w:r>
        <w:rPr>
          <w:spacing w:val="-5"/>
          <w:sz w:val="26"/>
        </w:rPr>
        <w:t xml:space="preserve"> </w:t>
      </w:r>
      <w:r>
        <w:rPr>
          <w:sz w:val="26"/>
        </w:rPr>
        <w:t>(xem</w:t>
      </w:r>
      <w:r>
        <w:rPr>
          <w:spacing w:val="-5"/>
          <w:sz w:val="26"/>
        </w:rPr>
        <w:t xml:space="preserve"> </w:t>
      </w:r>
      <w:r>
        <w:rPr>
          <w:sz w:val="26"/>
        </w:rPr>
        <w:t>trên</w:t>
      </w:r>
      <w:r>
        <w:rPr>
          <w:spacing w:val="-5"/>
          <w:sz w:val="26"/>
        </w:rPr>
        <w:t xml:space="preserve"> </w:t>
      </w:r>
      <w:r>
        <w:rPr>
          <w:sz w:val="26"/>
        </w:rPr>
        <w:t>điện</w:t>
      </w:r>
      <w:r>
        <w:rPr>
          <w:spacing w:val="-3"/>
          <w:sz w:val="26"/>
        </w:rPr>
        <w:t xml:space="preserve"> </w:t>
      </w:r>
      <w:r>
        <w:rPr>
          <w:sz w:val="26"/>
        </w:rPr>
        <w:t>thoại,</w:t>
      </w:r>
      <w:r>
        <w:rPr>
          <w:spacing w:val="-3"/>
          <w:sz w:val="26"/>
        </w:rPr>
        <w:t xml:space="preserve"> </w:t>
      </w:r>
      <w:r>
        <w:rPr>
          <w:sz w:val="26"/>
        </w:rPr>
        <w:t>máy</w:t>
      </w:r>
      <w:r>
        <w:rPr>
          <w:spacing w:val="-3"/>
          <w:sz w:val="26"/>
        </w:rPr>
        <w:t xml:space="preserve"> </w:t>
      </w:r>
      <w:r>
        <w:rPr>
          <w:spacing w:val="-2"/>
          <w:sz w:val="26"/>
        </w:rPr>
        <w:t>tính).</w:t>
      </w:r>
    </w:p>
    <w:p w14:paraId="4FCEC843" w14:textId="77777777" w:rsidR="007A227D" w:rsidRDefault="00000000">
      <w:pPr>
        <w:pStyle w:val="ListParagraph"/>
        <w:numPr>
          <w:ilvl w:val="0"/>
          <w:numId w:val="173"/>
        </w:numPr>
        <w:tabs>
          <w:tab w:val="left" w:pos="862"/>
        </w:tabs>
        <w:spacing w:before="41"/>
        <w:ind w:left="862" w:hanging="152"/>
        <w:rPr>
          <w:sz w:val="26"/>
        </w:rPr>
      </w:pPr>
      <w:r>
        <w:rPr>
          <w:sz w:val="26"/>
        </w:rPr>
        <w:t>Có</w:t>
      </w:r>
      <w:r>
        <w:rPr>
          <w:spacing w:val="-5"/>
          <w:sz w:val="26"/>
        </w:rPr>
        <w:t xml:space="preserve"> </w:t>
      </w:r>
      <w:r>
        <w:rPr>
          <w:sz w:val="26"/>
        </w:rPr>
        <w:t>thể</w:t>
      </w:r>
      <w:r>
        <w:rPr>
          <w:spacing w:val="-5"/>
          <w:sz w:val="26"/>
        </w:rPr>
        <w:t xml:space="preserve"> </w:t>
      </w:r>
      <w:r>
        <w:rPr>
          <w:sz w:val="26"/>
        </w:rPr>
        <w:t>tải</w:t>
      </w:r>
      <w:r>
        <w:rPr>
          <w:spacing w:val="-3"/>
          <w:sz w:val="26"/>
        </w:rPr>
        <w:t xml:space="preserve"> </w:t>
      </w:r>
      <w:r>
        <w:rPr>
          <w:sz w:val="26"/>
        </w:rPr>
        <w:t>về</w:t>
      </w:r>
      <w:r>
        <w:rPr>
          <w:spacing w:val="-4"/>
          <w:sz w:val="26"/>
        </w:rPr>
        <w:t xml:space="preserve"> </w:t>
      </w:r>
      <w:r>
        <w:rPr>
          <w:sz w:val="26"/>
        </w:rPr>
        <w:t>dạng</w:t>
      </w:r>
      <w:r>
        <w:rPr>
          <w:spacing w:val="-3"/>
          <w:sz w:val="26"/>
        </w:rPr>
        <w:t xml:space="preserve"> </w:t>
      </w:r>
      <w:r>
        <w:rPr>
          <w:sz w:val="26"/>
        </w:rPr>
        <w:t>PDF</w:t>
      </w:r>
      <w:r>
        <w:rPr>
          <w:spacing w:val="-3"/>
          <w:sz w:val="26"/>
        </w:rPr>
        <w:t xml:space="preserve"> </w:t>
      </w:r>
      <w:r>
        <w:rPr>
          <w:sz w:val="26"/>
        </w:rPr>
        <w:t>nếu</w:t>
      </w:r>
      <w:r>
        <w:rPr>
          <w:spacing w:val="-5"/>
          <w:sz w:val="26"/>
        </w:rPr>
        <w:t xml:space="preserve"> </w:t>
      </w:r>
      <w:r>
        <w:rPr>
          <w:sz w:val="26"/>
        </w:rPr>
        <w:t>cần</w:t>
      </w:r>
      <w:r>
        <w:rPr>
          <w:spacing w:val="-5"/>
          <w:sz w:val="26"/>
        </w:rPr>
        <w:t xml:space="preserve"> </w:t>
      </w:r>
      <w:r>
        <w:rPr>
          <w:sz w:val="26"/>
        </w:rPr>
        <w:t>in</w:t>
      </w:r>
      <w:r>
        <w:rPr>
          <w:spacing w:val="-3"/>
          <w:sz w:val="26"/>
        </w:rPr>
        <w:t xml:space="preserve"> </w:t>
      </w:r>
      <w:r>
        <w:rPr>
          <w:sz w:val="26"/>
        </w:rPr>
        <w:t>hoặc</w:t>
      </w:r>
      <w:r>
        <w:rPr>
          <w:spacing w:val="-4"/>
          <w:sz w:val="26"/>
        </w:rPr>
        <w:t xml:space="preserve"> </w:t>
      </w:r>
      <w:r>
        <w:rPr>
          <w:sz w:val="26"/>
        </w:rPr>
        <w:t>gửi</w:t>
      </w:r>
      <w:r>
        <w:rPr>
          <w:spacing w:val="-5"/>
          <w:sz w:val="26"/>
        </w:rPr>
        <w:t xml:space="preserve"> </w:t>
      </w:r>
      <w:r>
        <w:rPr>
          <w:sz w:val="26"/>
        </w:rPr>
        <w:t>qua</w:t>
      </w:r>
      <w:r>
        <w:rPr>
          <w:spacing w:val="-5"/>
          <w:sz w:val="26"/>
        </w:rPr>
        <w:t xml:space="preserve"> </w:t>
      </w:r>
      <w:r>
        <w:rPr>
          <w:sz w:val="26"/>
        </w:rPr>
        <w:t>Zalo,</w:t>
      </w:r>
      <w:r>
        <w:rPr>
          <w:spacing w:val="-4"/>
          <w:sz w:val="26"/>
        </w:rPr>
        <w:t xml:space="preserve"> </w:t>
      </w:r>
      <w:r>
        <w:rPr>
          <w:spacing w:val="-2"/>
          <w:sz w:val="26"/>
        </w:rPr>
        <w:t>Email.</w:t>
      </w:r>
    </w:p>
    <w:p w14:paraId="4AE58FB3" w14:textId="77777777" w:rsidR="007A227D" w:rsidRDefault="00000000">
      <w:pPr>
        <w:pStyle w:val="ListParagraph"/>
        <w:numPr>
          <w:ilvl w:val="0"/>
          <w:numId w:val="173"/>
        </w:numPr>
        <w:tabs>
          <w:tab w:val="left" w:pos="862"/>
        </w:tabs>
        <w:spacing w:before="40"/>
        <w:ind w:left="862" w:hanging="152"/>
        <w:rPr>
          <w:sz w:val="26"/>
        </w:rPr>
      </w:pPr>
      <w:r>
        <w:rPr>
          <w:sz w:val="26"/>
        </w:rPr>
        <w:t>Phù</w:t>
      </w:r>
      <w:r>
        <w:rPr>
          <w:spacing w:val="-5"/>
          <w:sz w:val="26"/>
        </w:rPr>
        <w:t xml:space="preserve"> </w:t>
      </w:r>
      <w:r>
        <w:rPr>
          <w:sz w:val="26"/>
        </w:rPr>
        <w:t>hợp</w:t>
      </w:r>
      <w:r>
        <w:rPr>
          <w:spacing w:val="-3"/>
          <w:sz w:val="26"/>
        </w:rPr>
        <w:t xml:space="preserve"> </w:t>
      </w:r>
      <w:r>
        <w:rPr>
          <w:sz w:val="26"/>
        </w:rPr>
        <w:t>với</w:t>
      </w:r>
      <w:r>
        <w:rPr>
          <w:spacing w:val="-4"/>
          <w:sz w:val="26"/>
        </w:rPr>
        <w:t xml:space="preserve"> </w:t>
      </w:r>
      <w:r>
        <w:rPr>
          <w:sz w:val="26"/>
        </w:rPr>
        <w:t>cả</w:t>
      </w:r>
      <w:r>
        <w:rPr>
          <w:spacing w:val="-5"/>
          <w:sz w:val="26"/>
        </w:rPr>
        <w:t xml:space="preserve"> </w:t>
      </w:r>
      <w:r>
        <w:rPr>
          <w:sz w:val="26"/>
        </w:rPr>
        <w:t>dạy</w:t>
      </w:r>
      <w:r>
        <w:rPr>
          <w:spacing w:val="-4"/>
          <w:sz w:val="26"/>
        </w:rPr>
        <w:t xml:space="preserve"> </w:t>
      </w:r>
      <w:r>
        <w:rPr>
          <w:sz w:val="26"/>
        </w:rPr>
        <w:t>trực</w:t>
      </w:r>
      <w:r>
        <w:rPr>
          <w:spacing w:val="-4"/>
          <w:sz w:val="26"/>
        </w:rPr>
        <w:t xml:space="preserve"> </w:t>
      </w:r>
      <w:r>
        <w:rPr>
          <w:sz w:val="26"/>
        </w:rPr>
        <w:t>tiếp</w:t>
      </w:r>
      <w:r>
        <w:rPr>
          <w:spacing w:val="-5"/>
          <w:sz w:val="26"/>
        </w:rPr>
        <w:t xml:space="preserve"> </w:t>
      </w:r>
      <w:r>
        <w:rPr>
          <w:sz w:val="26"/>
        </w:rPr>
        <w:t>và</w:t>
      </w:r>
      <w:r>
        <w:rPr>
          <w:spacing w:val="-4"/>
          <w:sz w:val="26"/>
        </w:rPr>
        <w:t xml:space="preserve"> </w:t>
      </w:r>
      <w:r>
        <w:rPr>
          <w:sz w:val="26"/>
        </w:rPr>
        <w:t>dạy</w:t>
      </w:r>
      <w:r>
        <w:rPr>
          <w:spacing w:val="-3"/>
          <w:sz w:val="26"/>
        </w:rPr>
        <w:t xml:space="preserve"> </w:t>
      </w:r>
      <w:r>
        <w:rPr>
          <w:sz w:val="26"/>
        </w:rPr>
        <w:t>học</w:t>
      </w:r>
      <w:r>
        <w:rPr>
          <w:spacing w:val="-4"/>
          <w:sz w:val="26"/>
        </w:rPr>
        <w:t xml:space="preserve"> </w:t>
      </w:r>
      <w:r>
        <w:rPr>
          <w:sz w:val="26"/>
        </w:rPr>
        <w:t>trực</w:t>
      </w:r>
      <w:r>
        <w:rPr>
          <w:spacing w:val="-4"/>
          <w:sz w:val="26"/>
        </w:rPr>
        <w:t xml:space="preserve"> </w:t>
      </w:r>
      <w:r>
        <w:rPr>
          <w:spacing w:val="-2"/>
          <w:sz w:val="26"/>
        </w:rPr>
        <w:t>tuyến.</w:t>
      </w:r>
    </w:p>
    <w:p w14:paraId="63C6AC4D" w14:textId="77777777" w:rsidR="007A227D" w:rsidRDefault="00000000">
      <w:pPr>
        <w:pStyle w:val="BodyText"/>
        <w:spacing w:before="42"/>
        <w:ind w:left="143" w:right="138" w:firstLine="566"/>
        <w:jc w:val="both"/>
      </w:pPr>
      <w:r>
        <w:t>Tóm</w:t>
      </w:r>
      <w:r>
        <w:rPr>
          <w:spacing w:val="-9"/>
        </w:rPr>
        <w:t xml:space="preserve"> </w:t>
      </w:r>
      <w:r>
        <w:t>lại,</w:t>
      </w:r>
      <w:r>
        <w:rPr>
          <w:spacing w:val="-7"/>
        </w:rPr>
        <w:t xml:space="preserve"> </w:t>
      </w:r>
      <w:r>
        <w:t>Gamma</w:t>
      </w:r>
      <w:r>
        <w:rPr>
          <w:spacing w:val="-17"/>
        </w:rPr>
        <w:t xml:space="preserve"> </w:t>
      </w:r>
      <w:r>
        <w:t>App</w:t>
      </w:r>
      <w:r>
        <w:rPr>
          <w:spacing w:val="-7"/>
        </w:rPr>
        <w:t xml:space="preserve"> </w:t>
      </w:r>
      <w:r>
        <w:t>không</w:t>
      </w:r>
      <w:r>
        <w:rPr>
          <w:spacing w:val="-8"/>
        </w:rPr>
        <w:t xml:space="preserve"> </w:t>
      </w:r>
      <w:r>
        <w:t>chỉ</w:t>
      </w:r>
      <w:r>
        <w:rPr>
          <w:spacing w:val="-8"/>
        </w:rPr>
        <w:t xml:space="preserve"> </w:t>
      </w:r>
      <w:r>
        <w:t>giúp</w:t>
      </w:r>
      <w:r>
        <w:rPr>
          <w:spacing w:val="-8"/>
        </w:rPr>
        <w:t xml:space="preserve"> </w:t>
      </w:r>
      <w:r>
        <w:t>giáo</w:t>
      </w:r>
      <w:r>
        <w:rPr>
          <w:spacing w:val="-5"/>
        </w:rPr>
        <w:t xml:space="preserve"> </w:t>
      </w:r>
      <w:r>
        <w:t>viên</w:t>
      </w:r>
      <w:r>
        <w:rPr>
          <w:spacing w:val="-6"/>
        </w:rPr>
        <w:t xml:space="preserve"> </w:t>
      </w:r>
      <w:r>
        <w:t>tạo</w:t>
      </w:r>
      <w:r>
        <w:rPr>
          <w:spacing w:val="-5"/>
        </w:rPr>
        <w:t xml:space="preserve"> </w:t>
      </w:r>
      <w:r>
        <w:t>slide</w:t>
      </w:r>
      <w:r>
        <w:rPr>
          <w:spacing w:val="-6"/>
        </w:rPr>
        <w:t xml:space="preserve"> </w:t>
      </w:r>
      <w:r>
        <w:t>đẹp</w:t>
      </w:r>
      <w:r>
        <w:rPr>
          <w:spacing w:val="-6"/>
        </w:rPr>
        <w:t xml:space="preserve"> </w:t>
      </w:r>
      <w:r>
        <w:t>mắt,</w:t>
      </w:r>
      <w:r>
        <w:rPr>
          <w:spacing w:val="-6"/>
        </w:rPr>
        <w:t xml:space="preserve"> </w:t>
      </w:r>
      <w:r>
        <w:t>mạch</w:t>
      </w:r>
      <w:r>
        <w:rPr>
          <w:spacing w:val="-8"/>
        </w:rPr>
        <w:t xml:space="preserve"> </w:t>
      </w:r>
      <w:r>
        <w:t>lạc,</w:t>
      </w:r>
      <w:r>
        <w:rPr>
          <w:spacing w:val="-5"/>
        </w:rPr>
        <w:t xml:space="preserve"> </w:t>
      </w:r>
      <w:r>
        <w:t>logic</w:t>
      </w:r>
      <w:r>
        <w:rPr>
          <w:spacing w:val="-6"/>
        </w:rPr>
        <w:t xml:space="preserve"> </w:t>
      </w:r>
      <w:r>
        <w:t>mà còn</w:t>
      </w:r>
      <w:r>
        <w:rPr>
          <w:spacing w:val="-17"/>
        </w:rPr>
        <w:t xml:space="preserve"> </w:t>
      </w:r>
      <w:r>
        <w:t>tự</w:t>
      </w:r>
      <w:r>
        <w:rPr>
          <w:spacing w:val="-16"/>
        </w:rPr>
        <w:t xml:space="preserve"> </w:t>
      </w:r>
      <w:r>
        <w:t>động</w:t>
      </w:r>
      <w:r>
        <w:rPr>
          <w:spacing w:val="-16"/>
        </w:rPr>
        <w:t xml:space="preserve"> </w:t>
      </w:r>
      <w:r>
        <w:t>chuyển</w:t>
      </w:r>
      <w:r>
        <w:rPr>
          <w:spacing w:val="-16"/>
        </w:rPr>
        <w:t xml:space="preserve"> </w:t>
      </w:r>
      <w:r>
        <w:t>đổi</w:t>
      </w:r>
      <w:r>
        <w:rPr>
          <w:spacing w:val="-14"/>
        </w:rPr>
        <w:t xml:space="preserve"> </w:t>
      </w:r>
      <w:r>
        <w:t>giáo</w:t>
      </w:r>
      <w:r>
        <w:rPr>
          <w:spacing w:val="-16"/>
        </w:rPr>
        <w:t xml:space="preserve"> </w:t>
      </w:r>
      <w:r>
        <w:t>án</w:t>
      </w:r>
      <w:r>
        <w:rPr>
          <w:spacing w:val="-17"/>
        </w:rPr>
        <w:t xml:space="preserve"> </w:t>
      </w:r>
      <w:r>
        <w:t>Word</w:t>
      </w:r>
      <w:r>
        <w:rPr>
          <w:spacing w:val="-13"/>
        </w:rPr>
        <w:t xml:space="preserve"> </w:t>
      </w:r>
      <w:r>
        <w:t>thành</w:t>
      </w:r>
      <w:r>
        <w:rPr>
          <w:spacing w:val="-14"/>
        </w:rPr>
        <w:t xml:space="preserve"> </w:t>
      </w:r>
      <w:r>
        <w:t>bài</w:t>
      </w:r>
      <w:r>
        <w:rPr>
          <w:spacing w:val="-14"/>
        </w:rPr>
        <w:t xml:space="preserve"> </w:t>
      </w:r>
      <w:r>
        <w:t>giảng</w:t>
      </w:r>
      <w:r>
        <w:rPr>
          <w:spacing w:val="-14"/>
        </w:rPr>
        <w:t xml:space="preserve"> </w:t>
      </w:r>
      <w:r>
        <w:t>trình</w:t>
      </w:r>
      <w:r>
        <w:rPr>
          <w:spacing w:val="-14"/>
        </w:rPr>
        <w:t xml:space="preserve"> </w:t>
      </w:r>
      <w:r>
        <w:t>chiếu</w:t>
      </w:r>
      <w:r>
        <w:rPr>
          <w:spacing w:val="-14"/>
        </w:rPr>
        <w:t xml:space="preserve"> </w:t>
      </w:r>
      <w:r>
        <w:t>hoàn</w:t>
      </w:r>
      <w:r>
        <w:rPr>
          <w:spacing w:val="-14"/>
        </w:rPr>
        <w:t xml:space="preserve"> </w:t>
      </w:r>
      <w:r>
        <w:t>chỉnh,</w:t>
      </w:r>
      <w:r>
        <w:rPr>
          <w:spacing w:val="-16"/>
        </w:rPr>
        <w:t xml:space="preserve"> </w:t>
      </w:r>
      <w:r>
        <w:t>giúp</w:t>
      </w:r>
      <w:r>
        <w:rPr>
          <w:spacing w:val="-16"/>
        </w:rPr>
        <w:t xml:space="preserve"> </w:t>
      </w:r>
      <w:r>
        <w:t>tiết</w:t>
      </w:r>
      <w:r>
        <w:rPr>
          <w:spacing w:val="-16"/>
        </w:rPr>
        <w:t xml:space="preserve"> </w:t>
      </w:r>
      <w:r>
        <w:t>kiệm rất nhiều thời gian.</w:t>
      </w:r>
    </w:p>
    <w:p w14:paraId="57CD03DA" w14:textId="77777777" w:rsidR="007A227D" w:rsidRDefault="00000000">
      <w:pPr>
        <w:pStyle w:val="BodyText"/>
        <w:spacing w:before="39"/>
        <w:ind w:left="710" w:firstLine="0"/>
        <w:jc w:val="both"/>
      </w:pPr>
      <w:r>
        <w:t>Đây</w:t>
      </w:r>
      <w:r>
        <w:rPr>
          <w:spacing w:val="-5"/>
        </w:rPr>
        <w:t xml:space="preserve"> </w:t>
      </w:r>
      <w:r>
        <w:t>là</w:t>
      </w:r>
      <w:r>
        <w:rPr>
          <w:spacing w:val="-5"/>
        </w:rPr>
        <w:t xml:space="preserve"> </w:t>
      </w:r>
      <w:r>
        <w:t>lựa</w:t>
      </w:r>
      <w:r>
        <w:rPr>
          <w:spacing w:val="-4"/>
        </w:rPr>
        <w:t xml:space="preserve"> </w:t>
      </w:r>
      <w:r>
        <w:t>chọn</w:t>
      </w:r>
      <w:r>
        <w:rPr>
          <w:spacing w:val="-2"/>
        </w:rPr>
        <w:t xml:space="preserve"> </w:t>
      </w:r>
      <w:r>
        <w:t>lý</w:t>
      </w:r>
      <w:r>
        <w:rPr>
          <w:spacing w:val="-5"/>
        </w:rPr>
        <w:t xml:space="preserve"> </w:t>
      </w:r>
      <w:r>
        <w:t>tưởng</w:t>
      </w:r>
      <w:r>
        <w:rPr>
          <w:spacing w:val="-5"/>
        </w:rPr>
        <w:t xml:space="preserve"> </w:t>
      </w:r>
      <w:r>
        <w:t>cho</w:t>
      </w:r>
      <w:r>
        <w:rPr>
          <w:spacing w:val="-5"/>
        </w:rPr>
        <w:t xml:space="preserve"> </w:t>
      </w:r>
      <w:r>
        <w:t>những</w:t>
      </w:r>
      <w:r>
        <w:rPr>
          <w:spacing w:val="-2"/>
        </w:rPr>
        <w:t xml:space="preserve"> </w:t>
      </w:r>
      <w:r>
        <w:t>giáo</w:t>
      </w:r>
      <w:r>
        <w:rPr>
          <w:spacing w:val="-5"/>
        </w:rPr>
        <w:t xml:space="preserve"> </w:t>
      </w:r>
      <w:r>
        <w:rPr>
          <w:spacing w:val="-4"/>
        </w:rPr>
        <w:t>viên:</w:t>
      </w:r>
    </w:p>
    <w:p w14:paraId="6F19A207" w14:textId="77777777" w:rsidR="007A227D" w:rsidRDefault="00000000">
      <w:pPr>
        <w:pStyle w:val="ListParagraph"/>
        <w:numPr>
          <w:ilvl w:val="0"/>
          <w:numId w:val="173"/>
        </w:numPr>
        <w:tabs>
          <w:tab w:val="left" w:pos="862"/>
        </w:tabs>
        <w:spacing w:before="39"/>
        <w:ind w:left="862" w:hanging="152"/>
        <w:rPr>
          <w:sz w:val="26"/>
        </w:rPr>
      </w:pPr>
      <w:r>
        <w:rPr>
          <w:sz w:val="26"/>
        </w:rPr>
        <w:t>Soạn</w:t>
      </w:r>
      <w:r>
        <w:rPr>
          <w:spacing w:val="-5"/>
          <w:sz w:val="26"/>
        </w:rPr>
        <w:t xml:space="preserve"> </w:t>
      </w:r>
      <w:r>
        <w:rPr>
          <w:sz w:val="26"/>
        </w:rPr>
        <w:t>bài</w:t>
      </w:r>
      <w:r>
        <w:rPr>
          <w:spacing w:val="-5"/>
          <w:sz w:val="26"/>
        </w:rPr>
        <w:t xml:space="preserve"> </w:t>
      </w:r>
      <w:r>
        <w:rPr>
          <w:sz w:val="26"/>
        </w:rPr>
        <w:t>theo</w:t>
      </w:r>
      <w:r>
        <w:rPr>
          <w:spacing w:val="-5"/>
          <w:sz w:val="26"/>
        </w:rPr>
        <w:t xml:space="preserve"> </w:t>
      </w:r>
      <w:r>
        <w:rPr>
          <w:sz w:val="26"/>
        </w:rPr>
        <w:t>chủ</w:t>
      </w:r>
      <w:r>
        <w:rPr>
          <w:spacing w:val="-2"/>
          <w:sz w:val="26"/>
        </w:rPr>
        <w:t xml:space="preserve"> </w:t>
      </w:r>
      <w:r>
        <w:rPr>
          <w:spacing w:val="-5"/>
          <w:sz w:val="26"/>
        </w:rPr>
        <w:t>đề,</w:t>
      </w:r>
    </w:p>
    <w:p w14:paraId="4569CC98" w14:textId="77777777" w:rsidR="007A227D" w:rsidRDefault="00000000">
      <w:pPr>
        <w:pStyle w:val="ListParagraph"/>
        <w:numPr>
          <w:ilvl w:val="0"/>
          <w:numId w:val="173"/>
        </w:numPr>
        <w:tabs>
          <w:tab w:val="left" w:pos="862"/>
        </w:tabs>
        <w:spacing w:before="40"/>
        <w:ind w:left="862" w:hanging="152"/>
        <w:rPr>
          <w:sz w:val="26"/>
        </w:rPr>
      </w:pPr>
      <w:r>
        <w:rPr>
          <w:sz w:val="26"/>
        </w:rPr>
        <w:t>Cần</w:t>
      </w:r>
      <w:r>
        <w:rPr>
          <w:spacing w:val="-5"/>
          <w:sz w:val="26"/>
        </w:rPr>
        <w:t xml:space="preserve"> </w:t>
      </w:r>
      <w:r>
        <w:rPr>
          <w:sz w:val="26"/>
        </w:rPr>
        <w:t>trình</w:t>
      </w:r>
      <w:r>
        <w:rPr>
          <w:spacing w:val="-6"/>
          <w:sz w:val="26"/>
        </w:rPr>
        <w:t xml:space="preserve"> </w:t>
      </w:r>
      <w:r>
        <w:rPr>
          <w:sz w:val="26"/>
        </w:rPr>
        <w:t>bày</w:t>
      </w:r>
      <w:r>
        <w:rPr>
          <w:spacing w:val="-5"/>
          <w:sz w:val="26"/>
        </w:rPr>
        <w:t xml:space="preserve"> </w:t>
      </w:r>
      <w:r>
        <w:rPr>
          <w:sz w:val="26"/>
        </w:rPr>
        <w:t>nội</w:t>
      </w:r>
      <w:r>
        <w:rPr>
          <w:spacing w:val="-3"/>
          <w:sz w:val="26"/>
        </w:rPr>
        <w:t xml:space="preserve"> </w:t>
      </w:r>
      <w:r>
        <w:rPr>
          <w:sz w:val="26"/>
        </w:rPr>
        <w:t>dung</w:t>
      </w:r>
      <w:r>
        <w:rPr>
          <w:spacing w:val="-3"/>
          <w:sz w:val="26"/>
        </w:rPr>
        <w:t xml:space="preserve"> </w:t>
      </w:r>
      <w:r>
        <w:rPr>
          <w:sz w:val="26"/>
        </w:rPr>
        <w:t>liên</w:t>
      </w:r>
      <w:r>
        <w:rPr>
          <w:spacing w:val="-5"/>
          <w:sz w:val="26"/>
        </w:rPr>
        <w:t xml:space="preserve"> </w:t>
      </w:r>
      <w:r>
        <w:rPr>
          <w:sz w:val="26"/>
        </w:rPr>
        <w:t>môn,</w:t>
      </w:r>
      <w:r>
        <w:rPr>
          <w:spacing w:val="-3"/>
          <w:sz w:val="26"/>
        </w:rPr>
        <w:t xml:space="preserve"> </w:t>
      </w:r>
      <w:r>
        <w:rPr>
          <w:sz w:val="26"/>
        </w:rPr>
        <w:t>tích</w:t>
      </w:r>
      <w:r>
        <w:rPr>
          <w:spacing w:val="-5"/>
          <w:sz w:val="26"/>
        </w:rPr>
        <w:t xml:space="preserve"> </w:t>
      </w:r>
      <w:r>
        <w:rPr>
          <w:spacing w:val="-4"/>
          <w:sz w:val="26"/>
        </w:rPr>
        <w:t>hợp,</w:t>
      </w:r>
    </w:p>
    <w:p w14:paraId="06DACC59" w14:textId="77777777" w:rsidR="007A227D" w:rsidRDefault="00000000">
      <w:pPr>
        <w:pStyle w:val="ListParagraph"/>
        <w:numPr>
          <w:ilvl w:val="0"/>
          <w:numId w:val="173"/>
        </w:numPr>
        <w:tabs>
          <w:tab w:val="left" w:pos="862"/>
        </w:tabs>
        <w:spacing w:before="40"/>
        <w:ind w:left="862" w:hanging="152"/>
        <w:rPr>
          <w:sz w:val="26"/>
        </w:rPr>
      </w:pPr>
      <w:r>
        <w:rPr>
          <w:sz w:val="26"/>
        </w:rPr>
        <w:t>Muốn</w:t>
      </w:r>
      <w:r>
        <w:rPr>
          <w:spacing w:val="-7"/>
          <w:sz w:val="26"/>
        </w:rPr>
        <w:t xml:space="preserve"> </w:t>
      </w:r>
      <w:r>
        <w:rPr>
          <w:sz w:val="26"/>
        </w:rPr>
        <w:t>đổi</w:t>
      </w:r>
      <w:r>
        <w:rPr>
          <w:spacing w:val="-4"/>
          <w:sz w:val="26"/>
        </w:rPr>
        <w:t xml:space="preserve"> </w:t>
      </w:r>
      <w:r>
        <w:rPr>
          <w:sz w:val="26"/>
        </w:rPr>
        <w:t>mới</w:t>
      </w:r>
      <w:r>
        <w:rPr>
          <w:spacing w:val="-6"/>
          <w:sz w:val="26"/>
        </w:rPr>
        <w:t xml:space="preserve"> </w:t>
      </w:r>
      <w:r>
        <w:rPr>
          <w:sz w:val="26"/>
        </w:rPr>
        <w:t>phương</w:t>
      </w:r>
      <w:r>
        <w:rPr>
          <w:spacing w:val="-5"/>
          <w:sz w:val="26"/>
        </w:rPr>
        <w:t xml:space="preserve"> </w:t>
      </w:r>
      <w:r>
        <w:rPr>
          <w:sz w:val="26"/>
        </w:rPr>
        <w:t>pháp</w:t>
      </w:r>
      <w:r>
        <w:rPr>
          <w:spacing w:val="-6"/>
          <w:sz w:val="26"/>
        </w:rPr>
        <w:t xml:space="preserve"> </w:t>
      </w:r>
      <w:r>
        <w:rPr>
          <w:sz w:val="26"/>
        </w:rPr>
        <w:t>trình</w:t>
      </w:r>
      <w:r>
        <w:rPr>
          <w:spacing w:val="-3"/>
          <w:sz w:val="26"/>
        </w:rPr>
        <w:t xml:space="preserve"> </w:t>
      </w:r>
      <w:r>
        <w:rPr>
          <w:spacing w:val="-4"/>
          <w:sz w:val="26"/>
        </w:rPr>
        <w:t>bày,</w:t>
      </w:r>
    </w:p>
    <w:p w14:paraId="12DE1FBE" w14:textId="77777777" w:rsidR="007A227D" w:rsidRDefault="00000000">
      <w:pPr>
        <w:pStyle w:val="ListParagraph"/>
        <w:numPr>
          <w:ilvl w:val="0"/>
          <w:numId w:val="173"/>
        </w:numPr>
        <w:tabs>
          <w:tab w:val="left" w:pos="862"/>
        </w:tabs>
        <w:spacing w:before="42"/>
        <w:ind w:left="862" w:hanging="152"/>
        <w:rPr>
          <w:b/>
          <w:i/>
          <w:sz w:val="26"/>
        </w:rPr>
      </w:pPr>
      <w:r>
        <w:rPr>
          <w:sz w:val="26"/>
        </w:rPr>
        <w:t>Và</w:t>
      </w:r>
      <w:r>
        <w:rPr>
          <w:spacing w:val="-6"/>
          <w:sz w:val="26"/>
        </w:rPr>
        <w:t xml:space="preserve"> </w:t>
      </w:r>
      <w:r>
        <w:rPr>
          <w:sz w:val="26"/>
        </w:rPr>
        <w:t>đặc</w:t>
      </w:r>
      <w:r>
        <w:rPr>
          <w:spacing w:val="-6"/>
          <w:sz w:val="26"/>
        </w:rPr>
        <w:t xml:space="preserve"> </w:t>
      </w:r>
      <w:r>
        <w:rPr>
          <w:sz w:val="26"/>
        </w:rPr>
        <w:t>biệt:</w:t>
      </w:r>
      <w:r>
        <w:rPr>
          <w:spacing w:val="-3"/>
          <w:sz w:val="26"/>
        </w:rPr>
        <w:t xml:space="preserve"> </w:t>
      </w:r>
      <w:r>
        <w:rPr>
          <w:b/>
          <w:i/>
          <w:sz w:val="26"/>
        </w:rPr>
        <w:t>không</w:t>
      </w:r>
      <w:r>
        <w:rPr>
          <w:b/>
          <w:i/>
          <w:spacing w:val="-6"/>
          <w:sz w:val="26"/>
        </w:rPr>
        <w:t xml:space="preserve"> </w:t>
      </w:r>
      <w:r>
        <w:rPr>
          <w:b/>
          <w:i/>
          <w:sz w:val="26"/>
        </w:rPr>
        <w:t>giỏi</w:t>
      </w:r>
      <w:r>
        <w:rPr>
          <w:b/>
          <w:i/>
          <w:spacing w:val="-6"/>
          <w:sz w:val="26"/>
        </w:rPr>
        <w:t xml:space="preserve"> </w:t>
      </w:r>
      <w:r>
        <w:rPr>
          <w:b/>
          <w:i/>
          <w:sz w:val="26"/>
        </w:rPr>
        <w:t>thiết</w:t>
      </w:r>
      <w:r>
        <w:rPr>
          <w:b/>
          <w:i/>
          <w:spacing w:val="-6"/>
          <w:sz w:val="26"/>
        </w:rPr>
        <w:t xml:space="preserve"> </w:t>
      </w:r>
      <w:r>
        <w:rPr>
          <w:b/>
          <w:i/>
          <w:sz w:val="26"/>
        </w:rPr>
        <w:t>kế</w:t>
      </w:r>
      <w:r>
        <w:rPr>
          <w:b/>
          <w:i/>
          <w:spacing w:val="-3"/>
          <w:sz w:val="26"/>
        </w:rPr>
        <w:t xml:space="preserve"> </w:t>
      </w:r>
      <w:r>
        <w:rPr>
          <w:b/>
          <w:i/>
          <w:sz w:val="26"/>
        </w:rPr>
        <w:t>nhưng</w:t>
      </w:r>
      <w:r>
        <w:rPr>
          <w:b/>
          <w:i/>
          <w:spacing w:val="-6"/>
          <w:sz w:val="26"/>
        </w:rPr>
        <w:t xml:space="preserve"> </w:t>
      </w:r>
      <w:r>
        <w:rPr>
          <w:b/>
          <w:i/>
          <w:sz w:val="26"/>
        </w:rPr>
        <w:t>vẫn</w:t>
      </w:r>
      <w:r>
        <w:rPr>
          <w:b/>
          <w:i/>
          <w:spacing w:val="-6"/>
          <w:sz w:val="26"/>
        </w:rPr>
        <w:t xml:space="preserve"> </w:t>
      </w:r>
      <w:r>
        <w:rPr>
          <w:b/>
          <w:i/>
          <w:sz w:val="26"/>
        </w:rPr>
        <w:t>muốn</w:t>
      </w:r>
      <w:r>
        <w:rPr>
          <w:b/>
          <w:i/>
          <w:spacing w:val="-6"/>
          <w:sz w:val="26"/>
        </w:rPr>
        <w:t xml:space="preserve"> </w:t>
      </w:r>
      <w:r>
        <w:rPr>
          <w:b/>
          <w:i/>
          <w:sz w:val="26"/>
        </w:rPr>
        <w:t>bài</w:t>
      </w:r>
      <w:r>
        <w:rPr>
          <w:b/>
          <w:i/>
          <w:spacing w:val="-6"/>
          <w:sz w:val="26"/>
        </w:rPr>
        <w:t xml:space="preserve"> </w:t>
      </w:r>
      <w:r>
        <w:rPr>
          <w:b/>
          <w:i/>
          <w:sz w:val="26"/>
        </w:rPr>
        <w:t>giảng</w:t>
      </w:r>
      <w:r>
        <w:rPr>
          <w:b/>
          <w:i/>
          <w:spacing w:val="-6"/>
          <w:sz w:val="26"/>
        </w:rPr>
        <w:t xml:space="preserve"> </w:t>
      </w:r>
      <w:r>
        <w:rPr>
          <w:b/>
          <w:i/>
          <w:sz w:val="26"/>
        </w:rPr>
        <w:t>chuyên</w:t>
      </w:r>
      <w:r>
        <w:rPr>
          <w:b/>
          <w:i/>
          <w:spacing w:val="-4"/>
          <w:sz w:val="26"/>
        </w:rPr>
        <w:t xml:space="preserve"> </w:t>
      </w:r>
      <w:r>
        <w:rPr>
          <w:b/>
          <w:i/>
          <w:spacing w:val="-2"/>
          <w:sz w:val="26"/>
        </w:rPr>
        <w:t>nghiệp.</w:t>
      </w:r>
    </w:p>
    <w:p w14:paraId="6E747258" w14:textId="77777777" w:rsidR="007A227D" w:rsidRDefault="007A227D">
      <w:pPr>
        <w:pStyle w:val="BodyText"/>
        <w:spacing w:before="199"/>
        <w:ind w:left="0" w:firstLine="0"/>
        <w:rPr>
          <w:b/>
          <w:i/>
        </w:rPr>
      </w:pPr>
    </w:p>
    <w:p w14:paraId="04538E43" w14:textId="77777777" w:rsidR="007A227D" w:rsidRDefault="00000000">
      <w:pPr>
        <w:pStyle w:val="Heading3"/>
        <w:numPr>
          <w:ilvl w:val="2"/>
          <w:numId w:val="181"/>
        </w:numPr>
        <w:tabs>
          <w:tab w:val="left" w:pos="1406"/>
        </w:tabs>
        <w:spacing w:before="0" w:line="259" w:lineRule="auto"/>
        <w:ind w:left="143" w:right="138" w:firstLine="566"/>
        <w:jc w:val="both"/>
      </w:pPr>
      <w:r>
        <w:t>Thiết</w:t>
      </w:r>
      <w:r>
        <w:rPr>
          <w:spacing w:val="-6"/>
        </w:rPr>
        <w:t xml:space="preserve"> </w:t>
      </w:r>
      <w:r>
        <w:t>kế</w:t>
      </w:r>
      <w:r>
        <w:rPr>
          <w:spacing w:val="-4"/>
        </w:rPr>
        <w:t xml:space="preserve"> </w:t>
      </w:r>
      <w:r>
        <w:t>slide</w:t>
      </w:r>
      <w:r>
        <w:rPr>
          <w:spacing w:val="-4"/>
        </w:rPr>
        <w:t xml:space="preserve"> </w:t>
      </w:r>
      <w:r>
        <w:t>kể</w:t>
      </w:r>
      <w:r>
        <w:rPr>
          <w:spacing w:val="-5"/>
        </w:rPr>
        <w:t xml:space="preserve"> </w:t>
      </w:r>
      <w:r>
        <w:t>chuyện</w:t>
      </w:r>
      <w:r>
        <w:rPr>
          <w:spacing w:val="-4"/>
        </w:rPr>
        <w:t xml:space="preserve"> </w:t>
      </w:r>
      <w:r>
        <w:t>với</w:t>
      </w:r>
      <w:r>
        <w:rPr>
          <w:spacing w:val="-3"/>
        </w:rPr>
        <w:t xml:space="preserve"> </w:t>
      </w:r>
      <w:r>
        <w:t>Tome</w:t>
      </w:r>
      <w:r>
        <w:rPr>
          <w:spacing w:val="-13"/>
        </w:rPr>
        <w:t xml:space="preserve"> </w:t>
      </w:r>
      <w:r>
        <w:t>AI</w:t>
      </w:r>
      <w:r>
        <w:rPr>
          <w:spacing w:val="-3"/>
        </w:rPr>
        <w:t xml:space="preserve"> </w:t>
      </w:r>
      <w:r>
        <w:t>–</w:t>
      </w:r>
      <w:r>
        <w:rPr>
          <w:spacing w:val="-4"/>
        </w:rPr>
        <w:t xml:space="preserve"> </w:t>
      </w:r>
      <w:r>
        <w:t>Biến</w:t>
      </w:r>
      <w:r>
        <w:rPr>
          <w:spacing w:val="-4"/>
        </w:rPr>
        <w:t xml:space="preserve"> </w:t>
      </w:r>
      <w:r>
        <w:t>bài</w:t>
      </w:r>
      <w:r>
        <w:rPr>
          <w:spacing w:val="-3"/>
        </w:rPr>
        <w:t xml:space="preserve"> </w:t>
      </w:r>
      <w:r>
        <w:t>học</w:t>
      </w:r>
      <w:r>
        <w:rPr>
          <w:spacing w:val="-4"/>
        </w:rPr>
        <w:t xml:space="preserve"> </w:t>
      </w:r>
      <w:r>
        <w:t>thành</w:t>
      </w:r>
      <w:r>
        <w:rPr>
          <w:spacing w:val="-4"/>
        </w:rPr>
        <w:t xml:space="preserve"> </w:t>
      </w:r>
      <w:r>
        <w:t>hành</w:t>
      </w:r>
      <w:r>
        <w:rPr>
          <w:spacing w:val="-5"/>
        </w:rPr>
        <w:t xml:space="preserve"> </w:t>
      </w:r>
      <w:r>
        <w:t>trình cảm xúc</w:t>
      </w:r>
    </w:p>
    <w:p w14:paraId="14855039" w14:textId="77777777" w:rsidR="007A227D" w:rsidRDefault="00000000">
      <w:pPr>
        <w:pStyle w:val="ListParagraph"/>
        <w:numPr>
          <w:ilvl w:val="0"/>
          <w:numId w:val="172"/>
        </w:numPr>
        <w:tabs>
          <w:tab w:val="left" w:pos="967"/>
        </w:tabs>
        <w:spacing w:before="79"/>
        <w:ind w:left="967" w:hanging="257"/>
        <w:jc w:val="both"/>
        <w:rPr>
          <w:i/>
          <w:sz w:val="26"/>
        </w:rPr>
      </w:pPr>
      <w:r>
        <w:rPr>
          <w:i/>
          <w:sz w:val="26"/>
        </w:rPr>
        <w:t>Giới</w:t>
      </w:r>
      <w:r>
        <w:rPr>
          <w:i/>
          <w:spacing w:val="-8"/>
          <w:sz w:val="26"/>
        </w:rPr>
        <w:t xml:space="preserve"> </w:t>
      </w:r>
      <w:r>
        <w:rPr>
          <w:i/>
          <w:sz w:val="26"/>
        </w:rPr>
        <w:t>thiệu</w:t>
      </w:r>
      <w:r>
        <w:rPr>
          <w:i/>
          <w:spacing w:val="-7"/>
          <w:sz w:val="26"/>
        </w:rPr>
        <w:t xml:space="preserve"> </w:t>
      </w:r>
      <w:r>
        <w:rPr>
          <w:i/>
          <w:spacing w:val="-2"/>
          <w:sz w:val="26"/>
        </w:rPr>
        <w:t>chung</w:t>
      </w:r>
    </w:p>
    <w:p w14:paraId="596350CE" w14:textId="77777777" w:rsidR="007A227D" w:rsidRDefault="00000000">
      <w:pPr>
        <w:pStyle w:val="BodyText"/>
        <w:spacing w:before="42"/>
        <w:ind w:left="143" w:right="138" w:firstLine="566"/>
        <w:jc w:val="both"/>
      </w:pPr>
      <w:r>
        <w:t>Tome</w:t>
      </w:r>
      <w:r>
        <w:rPr>
          <w:spacing w:val="-7"/>
        </w:rPr>
        <w:t xml:space="preserve"> </w:t>
      </w:r>
      <w:r>
        <w:t>AI là một công cụ tạo bài thuyết trình hiện đại, sử dụng sức mạnh của trí tuệ nhân</w:t>
      </w:r>
      <w:r>
        <w:rPr>
          <w:spacing w:val="-5"/>
        </w:rPr>
        <w:t xml:space="preserve"> </w:t>
      </w:r>
      <w:r>
        <w:t>tạo</w:t>
      </w:r>
      <w:r>
        <w:rPr>
          <w:spacing w:val="-3"/>
        </w:rPr>
        <w:t xml:space="preserve"> </w:t>
      </w:r>
      <w:r>
        <w:t>kết</w:t>
      </w:r>
      <w:r>
        <w:rPr>
          <w:spacing w:val="-5"/>
        </w:rPr>
        <w:t xml:space="preserve"> </w:t>
      </w:r>
      <w:r>
        <w:t>hợp</w:t>
      </w:r>
      <w:r>
        <w:rPr>
          <w:spacing w:val="-5"/>
        </w:rPr>
        <w:t xml:space="preserve"> </w:t>
      </w:r>
      <w:r>
        <w:t>storytelling</w:t>
      </w:r>
      <w:r>
        <w:rPr>
          <w:spacing w:val="-5"/>
        </w:rPr>
        <w:t xml:space="preserve"> </w:t>
      </w:r>
      <w:r>
        <w:t>(kể</w:t>
      </w:r>
      <w:r>
        <w:rPr>
          <w:spacing w:val="-3"/>
        </w:rPr>
        <w:t xml:space="preserve"> </w:t>
      </w:r>
      <w:r>
        <w:t>chuyện).</w:t>
      </w:r>
      <w:r>
        <w:rPr>
          <w:spacing w:val="-5"/>
        </w:rPr>
        <w:t xml:space="preserve"> </w:t>
      </w:r>
      <w:r>
        <w:t>Khác</w:t>
      </w:r>
      <w:r>
        <w:rPr>
          <w:spacing w:val="-5"/>
        </w:rPr>
        <w:t xml:space="preserve"> </w:t>
      </w:r>
      <w:r>
        <w:t>với</w:t>
      </w:r>
      <w:r>
        <w:rPr>
          <w:spacing w:val="-3"/>
        </w:rPr>
        <w:t xml:space="preserve"> </w:t>
      </w:r>
      <w:r>
        <w:t>PowerPoint</w:t>
      </w:r>
      <w:r>
        <w:rPr>
          <w:spacing w:val="-5"/>
        </w:rPr>
        <w:t xml:space="preserve"> </w:t>
      </w:r>
      <w:r>
        <w:t>truyền</w:t>
      </w:r>
      <w:r>
        <w:rPr>
          <w:spacing w:val="-5"/>
        </w:rPr>
        <w:t xml:space="preserve"> </w:t>
      </w:r>
      <w:r>
        <w:t>thống</w:t>
      </w:r>
      <w:r>
        <w:rPr>
          <w:spacing w:val="-3"/>
        </w:rPr>
        <w:t xml:space="preserve"> </w:t>
      </w:r>
      <w:r>
        <w:t>vốn</w:t>
      </w:r>
      <w:r>
        <w:rPr>
          <w:spacing w:val="-5"/>
        </w:rPr>
        <w:t xml:space="preserve"> </w:t>
      </w:r>
      <w:r>
        <w:t>thiên</w:t>
      </w:r>
      <w:r>
        <w:rPr>
          <w:spacing w:val="-5"/>
        </w:rPr>
        <w:t xml:space="preserve"> </w:t>
      </w:r>
      <w:r>
        <w:t>về liệt kê nội dung, Tome giúp giáo viên trình bày kiến thức theo dạng kể chuyện – có mở đầu,</w:t>
      </w:r>
      <w:r>
        <w:rPr>
          <w:spacing w:val="-12"/>
        </w:rPr>
        <w:t xml:space="preserve"> </w:t>
      </w:r>
      <w:r>
        <w:t>cao</w:t>
      </w:r>
      <w:r>
        <w:rPr>
          <w:spacing w:val="-10"/>
        </w:rPr>
        <w:t xml:space="preserve"> </w:t>
      </w:r>
      <w:r>
        <w:t>trào</w:t>
      </w:r>
      <w:r>
        <w:rPr>
          <w:spacing w:val="-10"/>
        </w:rPr>
        <w:t xml:space="preserve"> </w:t>
      </w:r>
      <w:r>
        <w:t>và</w:t>
      </w:r>
      <w:r>
        <w:rPr>
          <w:spacing w:val="-12"/>
        </w:rPr>
        <w:t xml:space="preserve"> </w:t>
      </w:r>
      <w:r>
        <w:t>kết</w:t>
      </w:r>
      <w:r>
        <w:rPr>
          <w:spacing w:val="-10"/>
        </w:rPr>
        <w:t xml:space="preserve"> </w:t>
      </w:r>
      <w:r>
        <w:t>thúc,</w:t>
      </w:r>
      <w:r>
        <w:rPr>
          <w:spacing w:val="-12"/>
        </w:rPr>
        <w:t xml:space="preserve"> </w:t>
      </w:r>
      <w:r>
        <w:t>tạo</w:t>
      </w:r>
      <w:r>
        <w:rPr>
          <w:spacing w:val="-12"/>
        </w:rPr>
        <w:t xml:space="preserve"> </w:t>
      </w:r>
      <w:r>
        <w:t>cảm</w:t>
      </w:r>
      <w:r>
        <w:rPr>
          <w:spacing w:val="-12"/>
        </w:rPr>
        <w:t xml:space="preserve"> </w:t>
      </w:r>
      <w:r>
        <w:t>giác</w:t>
      </w:r>
      <w:r>
        <w:rPr>
          <w:spacing w:val="-12"/>
        </w:rPr>
        <w:t xml:space="preserve"> </w:t>
      </w:r>
      <w:r>
        <w:t>như</w:t>
      </w:r>
      <w:r>
        <w:rPr>
          <w:spacing w:val="-9"/>
        </w:rPr>
        <w:t xml:space="preserve"> </w:t>
      </w:r>
      <w:r>
        <w:t>đang</w:t>
      </w:r>
      <w:r>
        <w:rPr>
          <w:spacing w:val="-12"/>
        </w:rPr>
        <w:t xml:space="preserve"> </w:t>
      </w:r>
      <w:r>
        <w:t>dẫn</w:t>
      </w:r>
      <w:r>
        <w:rPr>
          <w:spacing w:val="-10"/>
        </w:rPr>
        <w:t xml:space="preserve"> </w:t>
      </w:r>
      <w:r>
        <w:t>dắt</w:t>
      </w:r>
      <w:r>
        <w:rPr>
          <w:spacing w:val="-12"/>
        </w:rPr>
        <w:t xml:space="preserve"> </w:t>
      </w:r>
      <w:r>
        <w:t>học</w:t>
      </w:r>
      <w:r>
        <w:rPr>
          <w:spacing w:val="-12"/>
        </w:rPr>
        <w:t xml:space="preserve"> </w:t>
      </w:r>
      <w:r>
        <w:t>sinh</w:t>
      </w:r>
      <w:r>
        <w:rPr>
          <w:spacing w:val="-10"/>
        </w:rPr>
        <w:t xml:space="preserve"> </w:t>
      </w:r>
      <w:r>
        <w:t>bước</w:t>
      </w:r>
      <w:r>
        <w:rPr>
          <w:spacing w:val="-10"/>
        </w:rPr>
        <w:t xml:space="preserve"> </w:t>
      </w:r>
      <w:r>
        <w:t>vào</w:t>
      </w:r>
      <w:r>
        <w:rPr>
          <w:spacing w:val="-12"/>
        </w:rPr>
        <w:t xml:space="preserve"> </w:t>
      </w:r>
      <w:r>
        <w:t>một</w:t>
      </w:r>
      <w:r>
        <w:rPr>
          <w:spacing w:val="-12"/>
        </w:rPr>
        <w:t xml:space="preserve"> </w:t>
      </w:r>
      <w:r>
        <w:t>câu</w:t>
      </w:r>
      <w:r>
        <w:rPr>
          <w:spacing w:val="-10"/>
        </w:rPr>
        <w:t xml:space="preserve"> </w:t>
      </w:r>
      <w:r>
        <w:t>chuyện sinh động và ý nghĩa.</w:t>
      </w:r>
    </w:p>
    <w:p w14:paraId="521FCE38" w14:textId="77777777" w:rsidR="007A227D" w:rsidRDefault="00000000">
      <w:pPr>
        <w:pStyle w:val="Heading4"/>
      </w:pPr>
      <w:r>
        <w:rPr>
          <w:rFonts w:ascii="Segoe UI Emoji" w:hAnsi="Segoe UI Emoji"/>
          <w:b w:val="0"/>
          <w:color w:val="FFAF2D"/>
          <w:spacing w:val="-356"/>
        </w:rPr>
        <w:t>●</w:t>
      </w:r>
      <w:r>
        <w:rPr>
          <w:rFonts w:ascii="Segoe UI Emoji" w:hAnsi="Segoe UI Emoji"/>
          <w:b w:val="0"/>
          <w:color w:val="FF6722"/>
          <w:spacing w:val="65"/>
        </w:rPr>
        <w:t xml:space="preserve">   </w:t>
      </w:r>
      <w:r>
        <w:t>Tome</w:t>
      </w:r>
      <w:r>
        <w:rPr>
          <w:spacing w:val="-16"/>
        </w:rPr>
        <w:t xml:space="preserve"> </w:t>
      </w:r>
      <w:r>
        <w:t>đặc</w:t>
      </w:r>
      <w:r>
        <w:rPr>
          <w:spacing w:val="-9"/>
        </w:rPr>
        <w:t xml:space="preserve"> </w:t>
      </w:r>
      <w:r>
        <w:t>biệt</w:t>
      </w:r>
      <w:r>
        <w:rPr>
          <w:spacing w:val="-5"/>
        </w:rPr>
        <w:t xml:space="preserve"> </w:t>
      </w:r>
      <w:r>
        <w:t>phù</w:t>
      </w:r>
      <w:r>
        <w:rPr>
          <w:spacing w:val="-5"/>
        </w:rPr>
        <w:t xml:space="preserve"> </w:t>
      </w:r>
      <w:r>
        <w:t>hợp</w:t>
      </w:r>
      <w:r>
        <w:rPr>
          <w:spacing w:val="-5"/>
        </w:rPr>
        <w:t xml:space="preserve"> </w:t>
      </w:r>
      <w:r>
        <w:rPr>
          <w:spacing w:val="-4"/>
        </w:rPr>
        <w:t>với:</w:t>
      </w:r>
    </w:p>
    <w:p w14:paraId="29371CF3" w14:textId="77777777" w:rsidR="007A227D" w:rsidRDefault="00000000">
      <w:pPr>
        <w:pStyle w:val="ListParagraph"/>
        <w:numPr>
          <w:ilvl w:val="0"/>
          <w:numId w:val="171"/>
        </w:numPr>
        <w:tabs>
          <w:tab w:val="left" w:pos="862"/>
        </w:tabs>
        <w:spacing w:before="37"/>
        <w:ind w:left="862" w:hanging="152"/>
        <w:rPr>
          <w:sz w:val="26"/>
        </w:rPr>
      </w:pPr>
      <w:r>
        <w:rPr>
          <w:sz w:val="26"/>
        </w:rPr>
        <w:t>Bài</w:t>
      </w:r>
      <w:r>
        <w:rPr>
          <w:spacing w:val="-5"/>
          <w:sz w:val="26"/>
        </w:rPr>
        <w:t xml:space="preserve"> </w:t>
      </w:r>
      <w:r>
        <w:rPr>
          <w:sz w:val="26"/>
        </w:rPr>
        <w:t>học</w:t>
      </w:r>
      <w:r>
        <w:rPr>
          <w:spacing w:val="-4"/>
          <w:sz w:val="26"/>
        </w:rPr>
        <w:t xml:space="preserve"> </w:t>
      </w:r>
      <w:r>
        <w:rPr>
          <w:sz w:val="26"/>
        </w:rPr>
        <w:t>tích</w:t>
      </w:r>
      <w:r>
        <w:rPr>
          <w:spacing w:val="-4"/>
          <w:sz w:val="26"/>
        </w:rPr>
        <w:t xml:space="preserve"> </w:t>
      </w:r>
      <w:r>
        <w:rPr>
          <w:sz w:val="26"/>
        </w:rPr>
        <w:t>hợp</w:t>
      </w:r>
      <w:r>
        <w:rPr>
          <w:spacing w:val="-5"/>
          <w:sz w:val="26"/>
        </w:rPr>
        <w:t xml:space="preserve"> </w:t>
      </w:r>
      <w:r>
        <w:rPr>
          <w:sz w:val="26"/>
        </w:rPr>
        <w:t>kỹ</w:t>
      </w:r>
      <w:r>
        <w:rPr>
          <w:spacing w:val="-4"/>
          <w:sz w:val="26"/>
        </w:rPr>
        <w:t xml:space="preserve"> </w:t>
      </w:r>
      <w:r>
        <w:rPr>
          <w:sz w:val="26"/>
        </w:rPr>
        <w:t>năng</w:t>
      </w:r>
      <w:r>
        <w:rPr>
          <w:spacing w:val="-4"/>
          <w:sz w:val="26"/>
        </w:rPr>
        <w:t xml:space="preserve"> </w:t>
      </w:r>
      <w:r>
        <w:rPr>
          <w:sz w:val="26"/>
        </w:rPr>
        <w:t>sống,</w:t>
      </w:r>
      <w:r>
        <w:rPr>
          <w:spacing w:val="-5"/>
          <w:sz w:val="26"/>
        </w:rPr>
        <w:t xml:space="preserve"> </w:t>
      </w:r>
      <w:r>
        <w:rPr>
          <w:sz w:val="26"/>
        </w:rPr>
        <w:t>giáo</w:t>
      </w:r>
      <w:r>
        <w:rPr>
          <w:spacing w:val="-4"/>
          <w:sz w:val="26"/>
        </w:rPr>
        <w:t xml:space="preserve"> </w:t>
      </w:r>
      <w:r>
        <w:rPr>
          <w:sz w:val="26"/>
        </w:rPr>
        <w:t>dục</w:t>
      </w:r>
      <w:r>
        <w:rPr>
          <w:spacing w:val="-2"/>
          <w:sz w:val="26"/>
        </w:rPr>
        <w:t xml:space="preserve"> </w:t>
      </w:r>
      <w:r>
        <w:rPr>
          <w:sz w:val="26"/>
        </w:rPr>
        <w:t>đạo</w:t>
      </w:r>
      <w:r>
        <w:rPr>
          <w:spacing w:val="-2"/>
          <w:sz w:val="26"/>
        </w:rPr>
        <w:t xml:space="preserve"> </w:t>
      </w:r>
      <w:r>
        <w:rPr>
          <w:sz w:val="26"/>
        </w:rPr>
        <w:t>đức</w:t>
      </w:r>
      <w:r>
        <w:rPr>
          <w:spacing w:val="-4"/>
          <w:sz w:val="26"/>
        </w:rPr>
        <w:t xml:space="preserve"> </w:t>
      </w:r>
      <w:r>
        <w:rPr>
          <w:sz w:val="26"/>
        </w:rPr>
        <w:t>–</w:t>
      </w:r>
      <w:r>
        <w:rPr>
          <w:spacing w:val="-5"/>
          <w:sz w:val="26"/>
        </w:rPr>
        <w:t xml:space="preserve"> </w:t>
      </w:r>
      <w:r>
        <w:rPr>
          <w:sz w:val="26"/>
        </w:rPr>
        <w:t>công</w:t>
      </w:r>
      <w:r>
        <w:rPr>
          <w:spacing w:val="-3"/>
          <w:sz w:val="26"/>
        </w:rPr>
        <w:t xml:space="preserve"> </w:t>
      </w:r>
      <w:r>
        <w:rPr>
          <w:spacing w:val="-4"/>
          <w:sz w:val="26"/>
        </w:rPr>
        <w:t>dân.</w:t>
      </w:r>
    </w:p>
    <w:p w14:paraId="425E719D" w14:textId="77777777" w:rsidR="007A227D" w:rsidRDefault="00000000">
      <w:pPr>
        <w:pStyle w:val="ListParagraph"/>
        <w:numPr>
          <w:ilvl w:val="0"/>
          <w:numId w:val="171"/>
        </w:numPr>
        <w:tabs>
          <w:tab w:val="left" w:pos="862"/>
        </w:tabs>
        <w:spacing w:before="42"/>
        <w:ind w:left="862" w:hanging="152"/>
        <w:rPr>
          <w:sz w:val="26"/>
        </w:rPr>
      </w:pPr>
      <w:r>
        <w:rPr>
          <w:sz w:val="26"/>
        </w:rPr>
        <w:t>Môn</w:t>
      </w:r>
      <w:r>
        <w:rPr>
          <w:spacing w:val="-10"/>
          <w:sz w:val="26"/>
        </w:rPr>
        <w:t xml:space="preserve"> </w:t>
      </w:r>
      <w:r>
        <w:rPr>
          <w:sz w:val="26"/>
        </w:rPr>
        <w:t>Văn,</w:t>
      </w:r>
      <w:r>
        <w:rPr>
          <w:spacing w:val="-2"/>
          <w:sz w:val="26"/>
        </w:rPr>
        <w:t xml:space="preserve"> </w:t>
      </w:r>
      <w:r>
        <w:rPr>
          <w:sz w:val="26"/>
        </w:rPr>
        <w:t>Lịch</w:t>
      </w:r>
      <w:r>
        <w:rPr>
          <w:spacing w:val="-4"/>
          <w:sz w:val="26"/>
        </w:rPr>
        <w:t xml:space="preserve"> </w:t>
      </w:r>
      <w:r>
        <w:rPr>
          <w:sz w:val="26"/>
        </w:rPr>
        <w:t>sử,</w:t>
      </w:r>
      <w:r>
        <w:rPr>
          <w:spacing w:val="-10"/>
          <w:sz w:val="26"/>
        </w:rPr>
        <w:t xml:space="preserve"> </w:t>
      </w:r>
      <w:r>
        <w:rPr>
          <w:sz w:val="26"/>
        </w:rPr>
        <w:t>Tự</w:t>
      </w:r>
      <w:r>
        <w:rPr>
          <w:spacing w:val="-1"/>
          <w:sz w:val="26"/>
        </w:rPr>
        <w:t xml:space="preserve"> </w:t>
      </w:r>
      <w:r>
        <w:rPr>
          <w:sz w:val="26"/>
        </w:rPr>
        <w:t>nhiên</w:t>
      </w:r>
      <w:r>
        <w:rPr>
          <w:spacing w:val="-5"/>
          <w:sz w:val="26"/>
        </w:rPr>
        <w:t xml:space="preserve"> </w:t>
      </w:r>
      <w:r>
        <w:rPr>
          <w:sz w:val="26"/>
        </w:rPr>
        <w:t>–</w:t>
      </w:r>
      <w:r>
        <w:rPr>
          <w:spacing w:val="-4"/>
          <w:sz w:val="26"/>
        </w:rPr>
        <w:t xml:space="preserve"> </w:t>
      </w:r>
      <w:r>
        <w:rPr>
          <w:sz w:val="26"/>
        </w:rPr>
        <w:t>Xã</w:t>
      </w:r>
      <w:r>
        <w:rPr>
          <w:spacing w:val="-3"/>
          <w:sz w:val="26"/>
        </w:rPr>
        <w:t xml:space="preserve"> </w:t>
      </w:r>
      <w:r>
        <w:rPr>
          <w:sz w:val="26"/>
        </w:rPr>
        <w:t>hội,</w:t>
      </w:r>
      <w:r>
        <w:rPr>
          <w:spacing w:val="-4"/>
          <w:sz w:val="26"/>
        </w:rPr>
        <w:t xml:space="preserve"> </w:t>
      </w:r>
      <w:r>
        <w:rPr>
          <w:sz w:val="26"/>
        </w:rPr>
        <w:t>Hoạt</w:t>
      </w:r>
      <w:r>
        <w:rPr>
          <w:spacing w:val="-5"/>
          <w:sz w:val="26"/>
        </w:rPr>
        <w:t xml:space="preserve"> </w:t>
      </w:r>
      <w:r>
        <w:rPr>
          <w:sz w:val="26"/>
        </w:rPr>
        <w:t>động</w:t>
      </w:r>
      <w:r>
        <w:rPr>
          <w:spacing w:val="-5"/>
          <w:sz w:val="26"/>
        </w:rPr>
        <w:t xml:space="preserve"> </w:t>
      </w:r>
      <w:r>
        <w:rPr>
          <w:sz w:val="26"/>
        </w:rPr>
        <w:t>trải</w:t>
      </w:r>
      <w:r>
        <w:rPr>
          <w:spacing w:val="-5"/>
          <w:sz w:val="26"/>
        </w:rPr>
        <w:t xml:space="preserve"> </w:t>
      </w:r>
      <w:r>
        <w:rPr>
          <w:spacing w:val="-2"/>
          <w:sz w:val="26"/>
        </w:rPr>
        <w:t>nghiệm.</w:t>
      </w:r>
    </w:p>
    <w:p w14:paraId="3C397DFC" w14:textId="77777777" w:rsidR="007A227D" w:rsidRDefault="00000000">
      <w:pPr>
        <w:pStyle w:val="ListParagraph"/>
        <w:numPr>
          <w:ilvl w:val="0"/>
          <w:numId w:val="171"/>
        </w:numPr>
        <w:tabs>
          <w:tab w:val="left" w:pos="862"/>
        </w:tabs>
        <w:spacing w:before="40"/>
        <w:ind w:left="862" w:hanging="152"/>
        <w:rPr>
          <w:sz w:val="26"/>
        </w:rPr>
      </w:pPr>
      <w:r>
        <w:rPr>
          <w:sz w:val="26"/>
        </w:rPr>
        <w:t>Trình</w:t>
      </w:r>
      <w:r>
        <w:rPr>
          <w:spacing w:val="-6"/>
          <w:sz w:val="26"/>
        </w:rPr>
        <w:t xml:space="preserve"> </w:t>
      </w:r>
      <w:r>
        <w:rPr>
          <w:sz w:val="26"/>
        </w:rPr>
        <w:t>bày</w:t>
      </w:r>
      <w:r>
        <w:rPr>
          <w:spacing w:val="-3"/>
          <w:sz w:val="26"/>
        </w:rPr>
        <w:t xml:space="preserve"> </w:t>
      </w:r>
      <w:r>
        <w:rPr>
          <w:sz w:val="26"/>
        </w:rPr>
        <w:t>dự</w:t>
      </w:r>
      <w:r>
        <w:rPr>
          <w:spacing w:val="-3"/>
          <w:sz w:val="26"/>
        </w:rPr>
        <w:t xml:space="preserve"> </w:t>
      </w:r>
      <w:r>
        <w:rPr>
          <w:sz w:val="26"/>
        </w:rPr>
        <w:t>án</w:t>
      </w:r>
      <w:r>
        <w:rPr>
          <w:spacing w:val="-5"/>
          <w:sz w:val="26"/>
        </w:rPr>
        <w:t xml:space="preserve"> </w:t>
      </w:r>
      <w:r>
        <w:rPr>
          <w:sz w:val="26"/>
        </w:rPr>
        <w:t>học</w:t>
      </w:r>
      <w:r>
        <w:rPr>
          <w:spacing w:val="-4"/>
          <w:sz w:val="26"/>
        </w:rPr>
        <w:t xml:space="preserve"> </w:t>
      </w:r>
      <w:r>
        <w:rPr>
          <w:sz w:val="26"/>
        </w:rPr>
        <w:t>tập,</w:t>
      </w:r>
      <w:r>
        <w:rPr>
          <w:spacing w:val="-6"/>
          <w:sz w:val="26"/>
        </w:rPr>
        <w:t xml:space="preserve"> </w:t>
      </w:r>
      <w:r>
        <w:rPr>
          <w:sz w:val="26"/>
        </w:rPr>
        <w:t>bài</w:t>
      </w:r>
      <w:r>
        <w:rPr>
          <w:spacing w:val="-5"/>
          <w:sz w:val="26"/>
        </w:rPr>
        <w:t xml:space="preserve"> </w:t>
      </w:r>
      <w:r>
        <w:rPr>
          <w:sz w:val="26"/>
        </w:rPr>
        <w:t>thuyết</w:t>
      </w:r>
      <w:r>
        <w:rPr>
          <w:spacing w:val="-6"/>
          <w:sz w:val="26"/>
        </w:rPr>
        <w:t xml:space="preserve"> </w:t>
      </w:r>
      <w:r>
        <w:rPr>
          <w:sz w:val="26"/>
        </w:rPr>
        <w:t>trình</w:t>
      </w:r>
      <w:r>
        <w:rPr>
          <w:spacing w:val="-5"/>
          <w:sz w:val="26"/>
        </w:rPr>
        <w:t xml:space="preserve"> </w:t>
      </w:r>
      <w:r>
        <w:rPr>
          <w:sz w:val="26"/>
        </w:rPr>
        <w:t>của</w:t>
      </w:r>
      <w:r>
        <w:rPr>
          <w:spacing w:val="-3"/>
          <w:sz w:val="26"/>
        </w:rPr>
        <w:t xml:space="preserve"> </w:t>
      </w:r>
      <w:r>
        <w:rPr>
          <w:sz w:val="26"/>
        </w:rPr>
        <w:t>học</w:t>
      </w:r>
      <w:r>
        <w:rPr>
          <w:spacing w:val="-5"/>
          <w:sz w:val="26"/>
        </w:rPr>
        <w:t xml:space="preserve"> </w:t>
      </w:r>
      <w:r>
        <w:rPr>
          <w:spacing w:val="-2"/>
          <w:sz w:val="26"/>
        </w:rPr>
        <w:t>sinh.</w:t>
      </w:r>
    </w:p>
    <w:p w14:paraId="04A3003F" w14:textId="77777777" w:rsidR="007A227D" w:rsidRDefault="00000000">
      <w:pPr>
        <w:pStyle w:val="ListParagraph"/>
        <w:numPr>
          <w:ilvl w:val="0"/>
          <w:numId w:val="172"/>
        </w:numPr>
        <w:tabs>
          <w:tab w:val="left" w:pos="967"/>
        </w:tabs>
        <w:spacing w:before="39"/>
        <w:ind w:left="967" w:hanging="257"/>
        <w:rPr>
          <w:i/>
          <w:sz w:val="26"/>
        </w:rPr>
      </w:pPr>
      <w:r>
        <w:rPr>
          <w:i/>
          <w:sz w:val="26"/>
        </w:rPr>
        <w:t>Cách</w:t>
      </w:r>
      <w:r>
        <w:rPr>
          <w:i/>
          <w:spacing w:val="-10"/>
          <w:sz w:val="26"/>
        </w:rPr>
        <w:t xml:space="preserve"> </w:t>
      </w:r>
      <w:r>
        <w:rPr>
          <w:i/>
          <w:sz w:val="26"/>
        </w:rPr>
        <w:t>sử</w:t>
      </w:r>
      <w:r>
        <w:rPr>
          <w:i/>
          <w:spacing w:val="-5"/>
          <w:sz w:val="26"/>
        </w:rPr>
        <w:t xml:space="preserve"> </w:t>
      </w:r>
      <w:r>
        <w:rPr>
          <w:i/>
          <w:sz w:val="26"/>
        </w:rPr>
        <w:t>dụng</w:t>
      </w:r>
      <w:r>
        <w:rPr>
          <w:i/>
          <w:spacing w:val="-6"/>
          <w:sz w:val="26"/>
        </w:rPr>
        <w:t xml:space="preserve"> </w:t>
      </w:r>
      <w:r>
        <w:rPr>
          <w:i/>
          <w:sz w:val="26"/>
        </w:rPr>
        <w:t>Tome</w:t>
      </w:r>
      <w:r>
        <w:rPr>
          <w:i/>
          <w:spacing w:val="-10"/>
          <w:sz w:val="26"/>
        </w:rPr>
        <w:t xml:space="preserve"> </w:t>
      </w:r>
      <w:r>
        <w:rPr>
          <w:i/>
          <w:sz w:val="26"/>
        </w:rPr>
        <w:t>AI</w:t>
      </w:r>
      <w:r>
        <w:rPr>
          <w:i/>
          <w:spacing w:val="-7"/>
          <w:sz w:val="26"/>
        </w:rPr>
        <w:t xml:space="preserve"> </w:t>
      </w:r>
      <w:r>
        <w:rPr>
          <w:i/>
          <w:sz w:val="26"/>
        </w:rPr>
        <w:t>–</w:t>
      </w:r>
      <w:r>
        <w:rPr>
          <w:i/>
          <w:spacing w:val="-7"/>
          <w:sz w:val="26"/>
        </w:rPr>
        <w:t xml:space="preserve"> </w:t>
      </w:r>
      <w:r>
        <w:rPr>
          <w:i/>
          <w:sz w:val="26"/>
        </w:rPr>
        <w:t>Hướng</w:t>
      </w:r>
      <w:r>
        <w:rPr>
          <w:i/>
          <w:spacing w:val="-8"/>
          <w:sz w:val="26"/>
        </w:rPr>
        <w:t xml:space="preserve"> </w:t>
      </w:r>
      <w:r>
        <w:rPr>
          <w:i/>
          <w:sz w:val="26"/>
        </w:rPr>
        <w:t>dẫn</w:t>
      </w:r>
      <w:r>
        <w:rPr>
          <w:i/>
          <w:spacing w:val="-8"/>
          <w:sz w:val="26"/>
        </w:rPr>
        <w:t xml:space="preserve"> </w:t>
      </w:r>
      <w:r>
        <w:rPr>
          <w:i/>
          <w:sz w:val="26"/>
        </w:rPr>
        <w:t>chi</w:t>
      </w:r>
      <w:r>
        <w:rPr>
          <w:i/>
          <w:spacing w:val="-7"/>
          <w:sz w:val="26"/>
        </w:rPr>
        <w:t xml:space="preserve"> </w:t>
      </w:r>
      <w:r>
        <w:rPr>
          <w:i/>
          <w:spacing w:val="-4"/>
          <w:sz w:val="26"/>
        </w:rPr>
        <w:t>tiết</w:t>
      </w:r>
    </w:p>
    <w:p w14:paraId="7C4D203D" w14:textId="77777777" w:rsidR="007A227D" w:rsidRDefault="00000000">
      <w:pPr>
        <w:pStyle w:val="Heading4"/>
        <w:spacing w:before="39"/>
      </w:pPr>
      <w:r>
        <w:t>Bước</w:t>
      </w:r>
      <w:r>
        <w:rPr>
          <w:spacing w:val="-9"/>
        </w:rPr>
        <w:t xml:space="preserve"> </w:t>
      </w:r>
      <w:r>
        <w:t>1:</w:t>
      </w:r>
      <w:r>
        <w:rPr>
          <w:spacing w:val="-11"/>
        </w:rPr>
        <w:t xml:space="preserve"> </w:t>
      </w:r>
      <w:r>
        <w:t>Truy</w:t>
      </w:r>
      <w:r>
        <w:rPr>
          <w:spacing w:val="-8"/>
        </w:rPr>
        <w:t xml:space="preserve"> </w:t>
      </w:r>
      <w:r>
        <w:t>cập</w:t>
      </w:r>
      <w:r>
        <w:rPr>
          <w:spacing w:val="-9"/>
        </w:rPr>
        <w:t xml:space="preserve"> </w:t>
      </w:r>
      <w:r>
        <w:t>và</w:t>
      </w:r>
      <w:r>
        <w:rPr>
          <w:spacing w:val="-6"/>
        </w:rPr>
        <w:t xml:space="preserve"> </w:t>
      </w:r>
      <w:r>
        <w:t>đăng</w:t>
      </w:r>
      <w:r>
        <w:rPr>
          <w:spacing w:val="-8"/>
        </w:rPr>
        <w:t xml:space="preserve"> </w:t>
      </w:r>
      <w:r>
        <w:rPr>
          <w:spacing w:val="-4"/>
        </w:rPr>
        <w:t>nhập</w:t>
      </w:r>
    </w:p>
    <w:p w14:paraId="35DABC92" w14:textId="77777777" w:rsidR="007A227D" w:rsidRDefault="00000000">
      <w:pPr>
        <w:pStyle w:val="ListParagraph"/>
        <w:numPr>
          <w:ilvl w:val="0"/>
          <w:numId w:val="171"/>
        </w:numPr>
        <w:tabs>
          <w:tab w:val="left" w:pos="862"/>
        </w:tabs>
        <w:spacing w:before="42"/>
        <w:ind w:left="862" w:hanging="152"/>
        <w:rPr>
          <w:sz w:val="26"/>
        </w:rPr>
      </w:pPr>
      <w:r>
        <w:rPr>
          <w:sz w:val="26"/>
        </w:rPr>
        <w:t>Truy</w:t>
      </w:r>
      <w:r>
        <w:rPr>
          <w:spacing w:val="-11"/>
          <w:sz w:val="26"/>
        </w:rPr>
        <w:t xml:space="preserve"> </w:t>
      </w:r>
      <w:r>
        <w:rPr>
          <w:sz w:val="26"/>
        </w:rPr>
        <w:t>cập:</w:t>
      </w:r>
      <w:r>
        <w:rPr>
          <w:spacing w:val="-8"/>
          <w:sz w:val="26"/>
        </w:rPr>
        <w:t xml:space="preserve"> </w:t>
      </w:r>
      <w:hyperlink r:id="rId16">
        <w:r w:rsidR="007A227D">
          <w:rPr>
            <w:color w:val="467885"/>
            <w:spacing w:val="-2"/>
            <w:sz w:val="26"/>
            <w:u w:val="single" w:color="467885"/>
          </w:rPr>
          <w:t>https://tome.app</w:t>
        </w:r>
      </w:hyperlink>
    </w:p>
    <w:p w14:paraId="238102FC" w14:textId="77777777" w:rsidR="007A227D" w:rsidRDefault="00000000">
      <w:pPr>
        <w:pStyle w:val="ListParagraph"/>
        <w:numPr>
          <w:ilvl w:val="0"/>
          <w:numId w:val="171"/>
        </w:numPr>
        <w:tabs>
          <w:tab w:val="left" w:pos="862"/>
        </w:tabs>
        <w:spacing w:before="40"/>
        <w:ind w:left="862" w:hanging="152"/>
        <w:rPr>
          <w:sz w:val="26"/>
        </w:rPr>
      </w:pPr>
      <w:r>
        <w:rPr>
          <w:sz w:val="26"/>
        </w:rPr>
        <w:t>Đăng</w:t>
      </w:r>
      <w:r>
        <w:rPr>
          <w:spacing w:val="-9"/>
          <w:sz w:val="26"/>
        </w:rPr>
        <w:t xml:space="preserve"> </w:t>
      </w:r>
      <w:r>
        <w:rPr>
          <w:sz w:val="26"/>
        </w:rPr>
        <w:t>ký</w:t>
      </w:r>
      <w:r>
        <w:rPr>
          <w:spacing w:val="-5"/>
          <w:sz w:val="26"/>
        </w:rPr>
        <w:t xml:space="preserve"> </w:t>
      </w:r>
      <w:r>
        <w:rPr>
          <w:sz w:val="26"/>
        </w:rPr>
        <w:t>tài</w:t>
      </w:r>
      <w:r>
        <w:rPr>
          <w:spacing w:val="-4"/>
          <w:sz w:val="26"/>
        </w:rPr>
        <w:t xml:space="preserve"> </w:t>
      </w:r>
      <w:r>
        <w:rPr>
          <w:sz w:val="26"/>
        </w:rPr>
        <w:t>khoản</w:t>
      </w:r>
      <w:r>
        <w:rPr>
          <w:spacing w:val="-4"/>
          <w:sz w:val="26"/>
        </w:rPr>
        <w:t xml:space="preserve"> </w:t>
      </w:r>
      <w:r>
        <w:rPr>
          <w:sz w:val="26"/>
        </w:rPr>
        <w:t>miễn</w:t>
      </w:r>
      <w:r>
        <w:rPr>
          <w:spacing w:val="-6"/>
          <w:sz w:val="26"/>
        </w:rPr>
        <w:t xml:space="preserve"> </w:t>
      </w:r>
      <w:r>
        <w:rPr>
          <w:sz w:val="26"/>
        </w:rPr>
        <w:t>phí</w:t>
      </w:r>
      <w:r>
        <w:rPr>
          <w:spacing w:val="-5"/>
          <w:sz w:val="26"/>
        </w:rPr>
        <w:t xml:space="preserve"> </w:t>
      </w:r>
      <w:r>
        <w:rPr>
          <w:sz w:val="26"/>
        </w:rPr>
        <w:t>bằng</w:t>
      </w:r>
      <w:r>
        <w:rPr>
          <w:spacing w:val="-4"/>
          <w:sz w:val="26"/>
        </w:rPr>
        <w:t xml:space="preserve"> </w:t>
      </w:r>
      <w:r>
        <w:rPr>
          <w:sz w:val="26"/>
        </w:rPr>
        <w:t>Google</w:t>
      </w:r>
      <w:r>
        <w:rPr>
          <w:spacing w:val="-3"/>
          <w:sz w:val="26"/>
        </w:rPr>
        <w:t xml:space="preserve"> </w:t>
      </w:r>
      <w:r>
        <w:rPr>
          <w:sz w:val="26"/>
        </w:rPr>
        <w:t>hoặc</w:t>
      </w:r>
      <w:r>
        <w:rPr>
          <w:spacing w:val="-16"/>
          <w:sz w:val="26"/>
        </w:rPr>
        <w:t xml:space="preserve"> </w:t>
      </w:r>
      <w:r>
        <w:rPr>
          <w:sz w:val="26"/>
        </w:rPr>
        <w:t>Apple</w:t>
      </w:r>
      <w:r>
        <w:rPr>
          <w:spacing w:val="-6"/>
          <w:sz w:val="26"/>
        </w:rPr>
        <w:t xml:space="preserve"> </w:t>
      </w:r>
      <w:r>
        <w:rPr>
          <w:spacing w:val="-5"/>
          <w:sz w:val="26"/>
        </w:rPr>
        <w:t>ID.</w:t>
      </w:r>
    </w:p>
    <w:p w14:paraId="275C3E23" w14:textId="77777777" w:rsidR="007A227D" w:rsidRDefault="00000000">
      <w:pPr>
        <w:pStyle w:val="Heading4"/>
      </w:pPr>
      <w:r>
        <w:t>Bước</w:t>
      </w:r>
      <w:r>
        <w:rPr>
          <w:spacing w:val="-6"/>
        </w:rPr>
        <w:t xml:space="preserve"> </w:t>
      </w:r>
      <w:r>
        <w:t>2:</w:t>
      </w:r>
      <w:r>
        <w:rPr>
          <w:spacing w:val="-9"/>
        </w:rPr>
        <w:t xml:space="preserve"> </w:t>
      </w:r>
      <w:r>
        <w:t>Tạo</w:t>
      </w:r>
      <w:r>
        <w:rPr>
          <w:spacing w:val="-4"/>
        </w:rPr>
        <w:t xml:space="preserve"> </w:t>
      </w:r>
      <w:r>
        <w:t>bài</w:t>
      </w:r>
      <w:r>
        <w:rPr>
          <w:spacing w:val="-6"/>
        </w:rPr>
        <w:t xml:space="preserve"> </w:t>
      </w:r>
      <w:r>
        <w:t>kể</w:t>
      </w:r>
      <w:r>
        <w:rPr>
          <w:spacing w:val="-2"/>
        </w:rPr>
        <w:t xml:space="preserve"> </w:t>
      </w:r>
      <w:r>
        <w:t>chuyện</w:t>
      </w:r>
      <w:r>
        <w:rPr>
          <w:spacing w:val="-6"/>
        </w:rPr>
        <w:t xml:space="preserve"> </w:t>
      </w:r>
      <w:r>
        <w:rPr>
          <w:spacing w:val="-5"/>
        </w:rPr>
        <w:t>mới</w:t>
      </w:r>
    </w:p>
    <w:p w14:paraId="18C88E39" w14:textId="77777777" w:rsidR="007A227D" w:rsidRDefault="00000000">
      <w:pPr>
        <w:pStyle w:val="ListParagraph"/>
        <w:numPr>
          <w:ilvl w:val="0"/>
          <w:numId w:val="171"/>
        </w:numPr>
        <w:tabs>
          <w:tab w:val="left" w:pos="862"/>
        </w:tabs>
        <w:spacing w:before="39"/>
        <w:ind w:left="862" w:hanging="152"/>
        <w:rPr>
          <w:b/>
          <w:sz w:val="26"/>
        </w:rPr>
      </w:pPr>
      <w:r>
        <w:rPr>
          <w:sz w:val="26"/>
        </w:rPr>
        <w:t>Nhấn</w:t>
      </w:r>
      <w:r>
        <w:rPr>
          <w:spacing w:val="-6"/>
          <w:sz w:val="26"/>
        </w:rPr>
        <w:t xml:space="preserve"> </w:t>
      </w:r>
      <w:r>
        <w:rPr>
          <w:sz w:val="26"/>
        </w:rPr>
        <w:t>nút</w:t>
      </w:r>
      <w:r>
        <w:rPr>
          <w:spacing w:val="-6"/>
          <w:sz w:val="26"/>
        </w:rPr>
        <w:t xml:space="preserve"> </w:t>
      </w:r>
      <w:r>
        <w:rPr>
          <w:b/>
          <w:spacing w:val="-2"/>
          <w:sz w:val="26"/>
        </w:rPr>
        <w:t>“Create”</w:t>
      </w:r>
    </w:p>
    <w:p w14:paraId="6104DB73" w14:textId="77777777" w:rsidR="007A227D" w:rsidRDefault="00000000">
      <w:pPr>
        <w:pStyle w:val="ListParagraph"/>
        <w:numPr>
          <w:ilvl w:val="0"/>
          <w:numId w:val="171"/>
        </w:numPr>
        <w:tabs>
          <w:tab w:val="left" w:pos="862"/>
        </w:tabs>
        <w:spacing w:before="42"/>
        <w:ind w:left="862" w:hanging="152"/>
        <w:rPr>
          <w:b/>
          <w:sz w:val="26"/>
        </w:rPr>
      </w:pPr>
      <w:r>
        <w:rPr>
          <w:sz w:val="26"/>
        </w:rPr>
        <w:t>Chọn</w:t>
      </w:r>
      <w:r>
        <w:rPr>
          <w:spacing w:val="-11"/>
          <w:sz w:val="26"/>
        </w:rPr>
        <w:t xml:space="preserve"> </w:t>
      </w:r>
      <w:r>
        <w:rPr>
          <w:b/>
          <w:sz w:val="26"/>
        </w:rPr>
        <w:t>“Start</w:t>
      </w:r>
      <w:r>
        <w:rPr>
          <w:b/>
          <w:spacing w:val="-8"/>
          <w:sz w:val="26"/>
        </w:rPr>
        <w:t xml:space="preserve"> </w:t>
      </w:r>
      <w:r>
        <w:rPr>
          <w:b/>
          <w:sz w:val="26"/>
        </w:rPr>
        <w:t>with</w:t>
      </w:r>
      <w:r>
        <w:rPr>
          <w:b/>
          <w:spacing w:val="-16"/>
          <w:sz w:val="26"/>
        </w:rPr>
        <w:t xml:space="preserve"> </w:t>
      </w:r>
      <w:r>
        <w:rPr>
          <w:b/>
          <w:spacing w:val="-5"/>
          <w:sz w:val="26"/>
        </w:rPr>
        <w:t>AI”</w:t>
      </w:r>
    </w:p>
    <w:p w14:paraId="1263B434" w14:textId="77777777" w:rsidR="007A227D" w:rsidRDefault="00000000">
      <w:pPr>
        <w:pStyle w:val="ListParagraph"/>
        <w:numPr>
          <w:ilvl w:val="0"/>
          <w:numId w:val="171"/>
        </w:numPr>
        <w:tabs>
          <w:tab w:val="left" w:pos="862"/>
        </w:tabs>
        <w:spacing w:before="39"/>
        <w:ind w:left="862" w:hanging="152"/>
        <w:rPr>
          <w:sz w:val="26"/>
        </w:rPr>
      </w:pPr>
      <w:r>
        <w:rPr>
          <w:sz w:val="26"/>
        </w:rPr>
        <w:t>Nhập</w:t>
      </w:r>
      <w:r>
        <w:rPr>
          <w:spacing w:val="-5"/>
          <w:sz w:val="26"/>
        </w:rPr>
        <w:t xml:space="preserve"> </w:t>
      </w:r>
      <w:r>
        <w:rPr>
          <w:sz w:val="26"/>
        </w:rPr>
        <w:t>prompt</w:t>
      </w:r>
      <w:r>
        <w:rPr>
          <w:spacing w:val="-4"/>
          <w:sz w:val="26"/>
        </w:rPr>
        <w:t xml:space="preserve"> </w:t>
      </w:r>
      <w:r>
        <w:rPr>
          <w:sz w:val="26"/>
        </w:rPr>
        <w:t>–</w:t>
      </w:r>
      <w:r>
        <w:rPr>
          <w:spacing w:val="-5"/>
          <w:sz w:val="26"/>
        </w:rPr>
        <w:t xml:space="preserve"> </w:t>
      </w:r>
      <w:r>
        <w:rPr>
          <w:sz w:val="26"/>
        </w:rPr>
        <w:t>mô</w:t>
      </w:r>
      <w:r>
        <w:rPr>
          <w:spacing w:val="-5"/>
          <w:sz w:val="26"/>
        </w:rPr>
        <w:t xml:space="preserve"> </w:t>
      </w:r>
      <w:r>
        <w:rPr>
          <w:sz w:val="26"/>
        </w:rPr>
        <w:t>tả</w:t>
      </w:r>
      <w:r>
        <w:rPr>
          <w:spacing w:val="-5"/>
          <w:sz w:val="26"/>
        </w:rPr>
        <w:t xml:space="preserve"> </w:t>
      </w:r>
      <w:r>
        <w:rPr>
          <w:sz w:val="26"/>
        </w:rPr>
        <w:t>nội</w:t>
      </w:r>
      <w:r>
        <w:rPr>
          <w:spacing w:val="-5"/>
          <w:sz w:val="26"/>
        </w:rPr>
        <w:t xml:space="preserve"> </w:t>
      </w:r>
      <w:r>
        <w:rPr>
          <w:sz w:val="26"/>
        </w:rPr>
        <w:t>dung</w:t>
      </w:r>
      <w:r>
        <w:rPr>
          <w:spacing w:val="-4"/>
          <w:sz w:val="26"/>
        </w:rPr>
        <w:t xml:space="preserve"> </w:t>
      </w:r>
      <w:r>
        <w:rPr>
          <w:sz w:val="26"/>
        </w:rPr>
        <w:t>cần</w:t>
      </w:r>
      <w:r>
        <w:rPr>
          <w:spacing w:val="-3"/>
          <w:sz w:val="26"/>
        </w:rPr>
        <w:t xml:space="preserve"> </w:t>
      </w:r>
      <w:r>
        <w:rPr>
          <w:sz w:val="26"/>
        </w:rPr>
        <w:t>trình</w:t>
      </w:r>
      <w:r>
        <w:rPr>
          <w:spacing w:val="-5"/>
          <w:sz w:val="26"/>
        </w:rPr>
        <w:t xml:space="preserve"> bày</w:t>
      </w:r>
    </w:p>
    <w:p w14:paraId="1604F82C" w14:textId="77777777" w:rsidR="007A227D" w:rsidRDefault="00000000">
      <w:pPr>
        <w:pStyle w:val="Heading4"/>
      </w:pPr>
      <w:r>
        <w:rPr>
          <w:rFonts w:ascii="Segoe UI Emoji" w:hAnsi="Segoe UI Emoji"/>
          <w:b w:val="0"/>
          <w:color w:val="D2D2D2"/>
          <w:spacing w:val="-288"/>
          <w:w w:val="404"/>
        </w:rPr>
        <w:t xml:space="preserve"> </w:t>
      </w:r>
      <w:r>
        <w:rPr>
          <w:rFonts w:ascii="Segoe UI Emoji" w:hAnsi="Segoe UI Emoji"/>
          <w:b w:val="0"/>
          <w:color w:val="C90A49"/>
          <w:spacing w:val="-356"/>
          <w:w w:val="503"/>
        </w:rPr>
        <w:t>‘</w:t>
      </w:r>
      <w:r>
        <w:rPr>
          <w:rFonts w:ascii="Segoe UI Emoji" w:hAnsi="Segoe UI Emoji"/>
          <w:b w:val="0"/>
          <w:color w:val="F8302E"/>
          <w:spacing w:val="-356"/>
          <w:w w:val="503"/>
        </w:rPr>
        <w:t>’</w:t>
      </w:r>
      <w:r>
        <w:rPr>
          <w:rFonts w:ascii="Segoe UI Emoji" w:hAnsi="Segoe UI Emoji"/>
          <w:b w:val="0"/>
          <w:color w:val="F8302E"/>
          <w:w w:val="208"/>
        </w:rPr>
        <w:t>z</w:t>
      </w:r>
      <w:r>
        <w:rPr>
          <w:rFonts w:ascii="Segoe UI Emoji" w:hAnsi="Segoe UI Emoji"/>
          <w:b w:val="0"/>
          <w:color w:val="F8302E"/>
          <w:spacing w:val="-225"/>
          <w:w w:val="404"/>
        </w:rPr>
        <w:t xml:space="preserve"> </w:t>
      </w:r>
      <w:r>
        <w:rPr>
          <w:w w:val="110"/>
        </w:rPr>
        <w:t>Lưu</w:t>
      </w:r>
      <w:r>
        <w:rPr>
          <w:spacing w:val="-18"/>
          <w:w w:val="110"/>
        </w:rPr>
        <w:t xml:space="preserve"> </w:t>
      </w:r>
      <w:r>
        <w:rPr>
          <w:w w:val="110"/>
        </w:rPr>
        <w:t>ý</w:t>
      </w:r>
      <w:r>
        <w:rPr>
          <w:spacing w:val="-18"/>
          <w:w w:val="110"/>
        </w:rPr>
        <w:t xml:space="preserve"> </w:t>
      </w:r>
      <w:r>
        <w:rPr>
          <w:w w:val="110"/>
        </w:rPr>
        <w:t>khi</w:t>
      </w:r>
      <w:r>
        <w:rPr>
          <w:spacing w:val="-15"/>
          <w:w w:val="110"/>
        </w:rPr>
        <w:t xml:space="preserve"> </w:t>
      </w:r>
      <w:r>
        <w:rPr>
          <w:w w:val="110"/>
        </w:rPr>
        <w:t>viết</w:t>
      </w:r>
      <w:r>
        <w:rPr>
          <w:spacing w:val="-15"/>
          <w:w w:val="110"/>
        </w:rPr>
        <w:t xml:space="preserve"> </w:t>
      </w:r>
      <w:r>
        <w:rPr>
          <w:spacing w:val="-2"/>
          <w:w w:val="110"/>
        </w:rPr>
        <w:t>prompt:</w:t>
      </w:r>
    </w:p>
    <w:p w14:paraId="57B17C2F" w14:textId="77777777" w:rsidR="007A227D" w:rsidRDefault="00000000">
      <w:pPr>
        <w:pStyle w:val="ListParagraph"/>
        <w:numPr>
          <w:ilvl w:val="0"/>
          <w:numId w:val="171"/>
        </w:numPr>
        <w:tabs>
          <w:tab w:val="left" w:pos="862"/>
        </w:tabs>
        <w:spacing w:before="40"/>
        <w:ind w:left="862" w:hanging="152"/>
        <w:rPr>
          <w:sz w:val="26"/>
        </w:rPr>
      </w:pPr>
      <w:r>
        <w:rPr>
          <w:sz w:val="26"/>
        </w:rPr>
        <w:t>Nêu</w:t>
      </w:r>
      <w:r>
        <w:rPr>
          <w:spacing w:val="-6"/>
          <w:sz w:val="26"/>
        </w:rPr>
        <w:t xml:space="preserve"> </w:t>
      </w:r>
      <w:r>
        <w:rPr>
          <w:sz w:val="26"/>
        </w:rPr>
        <w:t>rõ</w:t>
      </w:r>
      <w:r>
        <w:rPr>
          <w:spacing w:val="-4"/>
          <w:sz w:val="26"/>
        </w:rPr>
        <w:t xml:space="preserve"> </w:t>
      </w:r>
      <w:r>
        <w:rPr>
          <w:sz w:val="26"/>
        </w:rPr>
        <w:t>nội</w:t>
      </w:r>
      <w:r>
        <w:rPr>
          <w:spacing w:val="-2"/>
          <w:sz w:val="26"/>
        </w:rPr>
        <w:t xml:space="preserve"> </w:t>
      </w:r>
      <w:r>
        <w:rPr>
          <w:sz w:val="26"/>
        </w:rPr>
        <w:t>dung</w:t>
      </w:r>
      <w:r>
        <w:rPr>
          <w:spacing w:val="-5"/>
          <w:sz w:val="26"/>
        </w:rPr>
        <w:t xml:space="preserve"> </w:t>
      </w:r>
      <w:r>
        <w:rPr>
          <w:sz w:val="26"/>
        </w:rPr>
        <w:t>cần</w:t>
      </w:r>
      <w:r>
        <w:rPr>
          <w:spacing w:val="-4"/>
          <w:sz w:val="26"/>
        </w:rPr>
        <w:t xml:space="preserve"> </w:t>
      </w:r>
      <w:r>
        <w:rPr>
          <w:sz w:val="26"/>
        </w:rPr>
        <w:t>kể</w:t>
      </w:r>
      <w:r>
        <w:rPr>
          <w:spacing w:val="-1"/>
          <w:sz w:val="26"/>
        </w:rPr>
        <w:t xml:space="preserve"> </w:t>
      </w:r>
      <w:r>
        <w:rPr>
          <w:sz w:val="26"/>
        </w:rPr>
        <w:t>→</w:t>
      </w:r>
      <w:r>
        <w:rPr>
          <w:spacing w:val="-17"/>
          <w:sz w:val="26"/>
        </w:rPr>
        <w:t xml:space="preserve"> </w:t>
      </w:r>
      <w:r>
        <w:rPr>
          <w:sz w:val="26"/>
        </w:rPr>
        <w:t>Ai</w:t>
      </w:r>
      <w:r>
        <w:rPr>
          <w:spacing w:val="-4"/>
          <w:sz w:val="26"/>
        </w:rPr>
        <w:t xml:space="preserve"> </w:t>
      </w:r>
      <w:r>
        <w:rPr>
          <w:sz w:val="26"/>
        </w:rPr>
        <w:t>là</w:t>
      </w:r>
      <w:r>
        <w:rPr>
          <w:spacing w:val="-4"/>
          <w:sz w:val="26"/>
        </w:rPr>
        <w:t xml:space="preserve"> </w:t>
      </w:r>
      <w:r>
        <w:rPr>
          <w:sz w:val="26"/>
        </w:rPr>
        <w:t>nhân</w:t>
      </w:r>
      <w:r>
        <w:rPr>
          <w:spacing w:val="-4"/>
          <w:sz w:val="26"/>
        </w:rPr>
        <w:t xml:space="preserve"> </w:t>
      </w:r>
      <w:r>
        <w:rPr>
          <w:sz w:val="26"/>
        </w:rPr>
        <w:t>vật</w:t>
      </w:r>
      <w:r>
        <w:rPr>
          <w:spacing w:val="-4"/>
          <w:sz w:val="26"/>
        </w:rPr>
        <w:t xml:space="preserve"> </w:t>
      </w:r>
      <w:r>
        <w:rPr>
          <w:sz w:val="26"/>
        </w:rPr>
        <w:t>chính?</w:t>
      </w:r>
      <w:r>
        <w:rPr>
          <w:spacing w:val="-5"/>
          <w:sz w:val="26"/>
        </w:rPr>
        <w:t xml:space="preserve"> </w:t>
      </w:r>
      <w:r>
        <w:rPr>
          <w:sz w:val="26"/>
        </w:rPr>
        <w:t>Diễn</w:t>
      </w:r>
      <w:r>
        <w:rPr>
          <w:spacing w:val="-4"/>
          <w:sz w:val="26"/>
        </w:rPr>
        <w:t xml:space="preserve"> </w:t>
      </w:r>
      <w:r>
        <w:rPr>
          <w:sz w:val="26"/>
        </w:rPr>
        <w:t>biến</w:t>
      </w:r>
      <w:r>
        <w:rPr>
          <w:spacing w:val="-4"/>
          <w:sz w:val="26"/>
        </w:rPr>
        <w:t xml:space="preserve"> </w:t>
      </w:r>
      <w:r>
        <w:rPr>
          <w:sz w:val="26"/>
        </w:rPr>
        <w:t>như</w:t>
      </w:r>
      <w:r>
        <w:rPr>
          <w:spacing w:val="-3"/>
          <w:sz w:val="26"/>
        </w:rPr>
        <w:t xml:space="preserve"> </w:t>
      </w:r>
      <w:r>
        <w:rPr>
          <w:sz w:val="26"/>
        </w:rPr>
        <w:t>thế</w:t>
      </w:r>
      <w:r>
        <w:rPr>
          <w:spacing w:val="-5"/>
          <w:sz w:val="26"/>
        </w:rPr>
        <w:t xml:space="preserve"> </w:t>
      </w:r>
      <w:r>
        <w:rPr>
          <w:spacing w:val="-4"/>
          <w:sz w:val="26"/>
        </w:rPr>
        <w:t>nào?</w:t>
      </w:r>
    </w:p>
    <w:p w14:paraId="4EF60CDC" w14:textId="77777777" w:rsidR="007A227D" w:rsidRDefault="00000000">
      <w:pPr>
        <w:pStyle w:val="ListParagraph"/>
        <w:numPr>
          <w:ilvl w:val="0"/>
          <w:numId w:val="171"/>
        </w:numPr>
        <w:tabs>
          <w:tab w:val="left" w:pos="862"/>
        </w:tabs>
        <w:spacing w:before="40"/>
        <w:ind w:left="862" w:hanging="152"/>
        <w:rPr>
          <w:sz w:val="26"/>
        </w:rPr>
      </w:pPr>
      <w:r>
        <w:rPr>
          <w:sz w:val="26"/>
        </w:rPr>
        <w:t>Đối</w:t>
      </w:r>
      <w:r>
        <w:rPr>
          <w:spacing w:val="-5"/>
          <w:sz w:val="26"/>
        </w:rPr>
        <w:t xml:space="preserve"> </w:t>
      </w:r>
      <w:r>
        <w:rPr>
          <w:sz w:val="26"/>
        </w:rPr>
        <w:t>tượng</w:t>
      </w:r>
      <w:r>
        <w:rPr>
          <w:spacing w:val="-5"/>
          <w:sz w:val="26"/>
        </w:rPr>
        <w:t xml:space="preserve"> </w:t>
      </w:r>
      <w:r>
        <w:rPr>
          <w:sz w:val="26"/>
        </w:rPr>
        <w:t>là</w:t>
      </w:r>
      <w:r>
        <w:rPr>
          <w:spacing w:val="-3"/>
          <w:sz w:val="26"/>
        </w:rPr>
        <w:t xml:space="preserve"> </w:t>
      </w:r>
      <w:r>
        <w:rPr>
          <w:sz w:val="26"/>
        </w:rPr>
        <w:t>học</w:t>
      </w:r>
      <w:r>
        <w:rPr>
          <w:spacing w:val="-5"/>
          <w:sz w:val="26"/>
        </w:rPr>
        <w:t xml:space="preserve"> </w:t>
      </w:r>
      <w:r>
        <w:rPr>
          <w:sz w:val="26"/>
        </w:rPr>
        <w:t>sinh</w:t>
      </w:r>
      <w:r>
        <w:rPr>
          <w:spacing w:val="-5"/>
          <w:sz w:val="26"/>
        </w:rPr>
        <w:t xml:space="preserve"> </w:t>
      </w:r>
      <w:r>
        <w:rPr>
          <w:sz w:val="26"/>
        </w:rPr>
        <w:t>lớp</w:t>
      </w:r>
      <w:r>
        <w:rPr>
          <w:spacing w:val="-5"/>
          <w:sz w:val="26"/>
        </w:rPr>
        <w:t xml:space="preserve"> </w:t>
      </w:r>
      <w:r>
        <w:rPr>
          <w:sz w:val="26"/>
        </w:rPr>
        <w:t>mấy?</w:t>
      </w:r>
      <w:r>
        <w:rPr>
          <w:spacing w:val="-2"/>
          <w:sz w:val="26"/>
        </w:rPr>
        <w:t xml:space="preserve"> </w:t>
      </w:r>
      <w:r>
        <w:rPr>
          <w:sz w:val="26"/>
        </w:rPr>
        <w:t>Phong</w:t>
      </w:r>
      <w:r>
        <w:rPr>
          <w:spacing w:val="-5"/>
          <w:sz w:val="26"/>
        </w:rPr>
        <w:t xml:space="preserve"> </w:t>
      </w:r>
      <w:r>
        <w:rPr>
          <w:sz w:val="26"/>
        </w:rPr>
        <w:t>cách</w:t>
      </w:r>
      <w:r>
        <w:rPr>
          <w:spacing w:val="-5"/>
          <w:sz w:val="26"/>
        </w:rPr>
        <w:t xml:space="preserve"> </w:t>
      </w:r>
      <w:r>
        <w:rPr>
          <w:sz w:val="26"/>
        </w:rPr>
        <w:t>kể</w:t>
      </w:r>
      <w:r>
        <w:rPr>
          <w:spacing w:val="-5"/>
          <w:sz w:val="26"/>
        </w:rPr>
        <w:t xml:space="preserve"> </w:t>
      </w:r>
      <w:r>
        <w:rPr>
          <w:sz w:val="26"/>
        </w:rPr>
        <w:t>chuyện</w:t>
      </w:r>
      <w:r>
        <w:rPr>
          <w:spacing w:val="-5"/>
          <w:sz w:val="26"/>
        </w:rPr>
        <w:t xml:space="preserve"> </w:t>
      </w:r>
      <w:r>
        <w:rPr>
          <w:sz w:val="26"/>
        </w:rPr>
        <w:t>ra</w:t>
      </w:r>
      <w:r>
        <w:rPr>
          <w:spacing w:val="-2"/>
          <w:sz w:val="26"/>
        </w:rPr>
        <w:t xml:space="preserve"> </w:t>
      </w:r>
      <w:r>
        <w:rPr>
          <w:spacing w:val="-4"/>
          <w:sz w:val="26"/>
        </w:rPr>
        <w:t>sao?</w:t>
      </w:r>
    </w:p>
    <w:p w14:paraId="50584271" w14:textId="77777777" w:rsidR="007A227D" w:rsidRDefault="00000000">
      <w:pPr>
        <w:pStyle w:val="ListParagraph"/>
        <w:numPr>
          <w:ilvl w:val="0"/>
          <w:numId w:val="171"/>
        </w:numPr>
        <w:tabs>
          <w:tab w:val="left" w:pos="862"/>
        </w:tabs>
        <w:spacing w:before="39"/>
        <w:ind w:left="862" w:hanging="152"/>
        <w:rPr>
          <w:sz w:val="26"/>
        </w:rPr>
      </w:pPr>
      <w:r>
        <w:rPr>
          <w:sz w:val="26"/>
        </w:rPr>
        <w:t>Có</w:t>
      </w:r>
      <w:r>
        <w:rPr>
          <w:spacing w:val="-6"/>
          <w:sz w:val="26"/>
        </w:rPr>
        <w:t xml:space="preserve"> </w:t>
      </w:r>
      <w:r>
        <w:rPr>
          <w:sz w:val="26"/>
        </w:rPr>
        <w:t>muốn</w:t>
      </w:r>
      <w:r>
        <w:rPr>
          <w:spacing w:val="-3"/>
          <w:sz w:val="26"/>
        </w:rPr>
        <w:t xml:space="preserve"> </w:t>
      </w:r>
      <w:r>
        <w:rPr>
          <w:sz w:val="26"/>
        </w:rPr>
        <w:t>hình</w:t>
      </w:r>
      <w:r>
        <w:rPr>
          <w:spacing w:val="-4"/>
          <w:sz w:val="26"/>
        </w:rPr>
        <w:t xml:space="preserve"> </w:t>
      </w:r>
      <w:r>
        <w:rPr>
          <w:sz w:val="26"/>
        </w:rPr>
        <w:t>ảnh</w:t>
      </w:r>
      <w:r>
        <w:rPr>
          <w:spacing w:val="-5"/>
          <w:sz w:val="26"/>
        </w:rPr>
        <w:t xml:space="preserve"> </w:t>
      </w:r>
      <w:r>
        <w:rPr>
          <w:sz w:val="26"/>
        </w:rPr>
        <w:t>minh</w:t>
      </w:r>
      <w:r>
        <w:rPr>
          <w:spacing w:val="-5"/>
          <w:sz w:val="26"/>
        </w:rPr>
        <w:t xml:space="preserve"> </w:t>
      </w:r>
      <w:r>
        <w:rPr>
          <w:sz w:val="26"/>
        </w:rPr>
        <w:t>họa</w:t>
      </w:r>
      <w:r>
        <w:rPr>
          <w:spacing w:val="-5"/>
          <w:sz w:val="26"/>
        </w:rPr>
        <w:t xml:space="preserve"> </w:t>
      </w:r>
      <w:r>
        <w:rPr>
          <w:spacing w:val="-2"/>
          <w:sz w:val="26"/>
        </w:rPr>
        <w:t>không?</w:t>
      </w:r>
    </w:p>
    <w:p w14:paraId="64F9BFD1" w14:textId="77777777" w:rsidR="007A227D" w:rsidRDefault="00000000">
      <w:pPr>
        <w:spacing w:before="43"/>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Ví</w:t>
      </w:r>
      <w:r>
        <w:rPr>
          <w:b/>
          <w:bCs/>
          <w:spacing w:val="-1"/>
          <w:sz w:val="26"/>
          <w:szCs w:val="26"/>
        </w:rPr>
        <w:t xml:space="preserve"> </w:t>
      </w:r>
      <w:r>
        <w:rPr>
          <w:b/>
          <w:bCs/>
          <w:sz w:val="26"/>
          <w:szCs w:val="26"/>
        </w:rPr>
        <w:t>dụ</w:t>
      </w:r>
      <w:r>
        <w:rPr>
          <w:b/>
          <w:bCs/>
          <w:spacing w:val="-1"/>
          <w:sz w:val="26"/>
          <w:szCs w:val="26"/>
        </w:rPr>
        <w:t xml:space="preserve"> </w:t>
      </w:r>
      <w:r>
        <w:rPr>
          <w:b/>
          <w:bCs/>
          <w:spacing w:val="-2"/>
          <w:sz w:val="26"/>
          <w:szCs w:val="26"/>
        </w:rPr>
        <w:t>prompt:</w:t>
      </w:r>
    </w:p>
    <w:p w14:paraId="5C409BCD" w14:textId="77777777" w:rsidR="007A227D" w:rsidRDefault="00000000">
      <w:pPr>
        <w:pStyle w:val="BodyText"/>
        <w:spacing w:before="40"/>
        <w:ind w:left="143" w:right="139" w:firstLine="566"/>
        <w:jc w:val="both"/>
      </w:pPr>
      <w:r>
        <w:t>“Kể</w:t>
      </w:r>
      <w:r>
        <w:rPr>
          <w:spacing w:val="-6"/>
        </w:rPr>
        <w:t xml:space="preserve"> </w:t>
      </w:r>
      <w:r>
        <w:t>lại</w:t>
      </w:r>
      <w:r>
        <w:rPr>
          <w:spacing w:val="-6"/>
        </w:rPr>
        <w:t xml:space="preserve"> </w:t>
      </w:r>
      <w:r>
        <w:t>hành</w:t>
      </w:r>
      <w:r>
        <w:rPr>
          <w:spacing w:val="-6"/>
        </w:rPr>
        <w:t xml:space="preserve"> </w:t>
      </w:r>
      <w:r>
        <w:t>trình</w:t>
      </w:r>
      <w:r>
        <w:rPr>
          <w:spacing w:val="-6"/>
        </w:rPr>
        <w:t xml:space="preserve"> </w:t>
      </w:r>
      <w:r>
        <w:t>của</w:t>
      </w:r>
      <w:r>
        <w:rPr>
          <w:spacing w:val="-3"/>
        </w:rPr>
        <w:t xml:space="preserve"> </w:t>
      </w:r>
      <w:r>
        <w:t>một</w:t>
      </w:r>
      <w:r>
        <w:rPr>
          <w:spacing w:val="-6"/>
        </w:rPr>
        <w:t xml:space="preserve"> </w:t>
      </w:r>
      <w:r>
        <w:t>giọt</w:t>
      </w:r>
      <w:r>
        <w:rPr>
          <w:spacing w:val="-6"/>
        </w:rPr>
        <w:t xml:space="preserve"> </w:t>
      </w:r>
      <w:r>
        <w:t>nước</w:t>
      </w:r>
      <w:r>
        <w:rPr>
          <w:spacing w:val="-6"/>
        </w:rPr>
        <w:t xml:space="preserve"> </w:t>
      </w:r>
      <w:r>
        <w:t>từ</w:t>
      </w:r>
      <w:r>
        <w:rPr>
          <w:spacing w:val="-5"/>
        </w:rPr>
        <w:t xml:space="preserve"> </w:t>
      </w:r>
      <w:r>
        <w:t>đại</w:t>
      </w:r>
      <w:r>
        <w:rPr>
          <w:spacing w:val="-6"/>
        </w:rPr>
        <w:t xml:space="preserve"> </w:t>
      </w:r>
      <w:r>
        <w:t>dương</w:t>
      </w:r>
      <w:r>
        <w:rPr>
          <w:spacing w:val="-6"/>
        </w:rPr>
        <w:t xml:space="preserve"> </w:t>
      </w:r>
      <w:r>
        <w:t>đến</w:t>
      </w:r>
      <w:r>
        <w:rPr>
          <w:spacing w:val="-6"/>
        </w:rPr>
        <w:t xml:space="preserve"> </w:t>
      </w:r>
      <w:r>
        <w:t>bầu</w:t>
      </w:r>
      <w:r>
        <w:rPr>
          <w:spacing w:val="-6"/>
        </w:rPr>
        <w:t xml:space="preserve"> </w:t>
      </w:r>
      <w:r>
        <w:t>trời</w:t>
      </w:r>
      <w:r>
        <w:rPr>
          <w:spacing w:val="-6"/>
        </w:rPr>
        <w:t xml:space="preserve"> </w:t>
      </w:r>
      <w:r>
        <w:t>rồi</w:t>
      </w:r>
      <w:r>
        <w:rPr>
          <w:spacing w:val="-6"/>
        </w:rPr>
        <w:t xml:space="preserve"> </w:t>
      </w:r>
      <w:r>
        <w:t>trở</w:t>
      </w:r>
      <w:r>
        <w:rPr>
          <w:spacing w:val="-4"/>
        </w:rPr>
        <w:t xml:space="preserve"> </w:t>
      </w:r>
      <w:r>
        <w:t>lại</w:t>
      </w:r>
      <w:r>
        <w:rPr>
          <w:spacing w:val="-6"/>
        </w:rPr>
        <w:t xml:space="preserve"> </w:t>
      </w:r>
      <w:r>
        <w:t>mặt</w:t>
      </w:r>
      <w:r>
        <w:rPr>
          <w:spacing w:val="-6"/>
        </w:rPr>
        <w:t xml:space="preserve"> </w:t>
      </w:r>
      <w:r>
        <w:t>đất</w:t>
      </w:r>
      <w:r>
        <w:rPr>
          <w:spacing w:val="-6"/>
        </w:rPr>
        <w:t xml:space="preserve"> </w:t>
      </w:r>
      <w:r>
        <w:t>qua mưa,</w:t>
      </w:r>
      <w:r>
        <w:rPr>
          <w:spacing w:val="-5"/>
        </w:rPr>
        <w:t xml:space="preserve"> </w:t>
      </w:r>
      <w:r>
        <w:t>dành</w:t>
      </w:r>
      <w:r>
        <w:rPr>
          <w:spacing w:val="-3"/>
        </w:rPr>
        <w:t xml:space="preserve"> </w:t>
      </w:r>
      <w:r>
        <w:t>cho</w:t>
      </w:r>
      <w:r>
        <w:rPr>
          <w:spacing w:val="-3"/>
        </w:rPr>
        <w:t xml:space="preserve"> </w:t>
      </w:r>
      <w:r>
        <w:t>học</w:t>
      </w:r>
      <w:r>
        <w:rPr>
          <w:spacing w:val="-3"/>
        </w:rPr>
        <w:t xml:space="preserve"> </w:t>
      </w:r>
      <w:r>
        <w:t>sinh</w:t>
      </w:r>
      <w:r>
        <w:rPr>
          <w:spacing w:val="-5"/>
        </w:rPr>
        <w:t xml:space="preserve"> </w:t>
      </w:r>
      <w:r>
        <w:t>lớp</w:t>
      </w:r>
      <w:r>
        <w:rPr>
          <w:spacing w:val="-3"/>
        </w:rPr>
        <w:t xml:space="preserve"> </w:t>
      </w:r>
      <w:r>
        <w:t>4.</w:t>
      </w:r>
      <w:r>
        <w:rPr>
          <w:spacing w:val="-3"/>
        </w:rPr>
        <w:t xml:space="preserve"> </w:t>
      </w:r>
      <w:r>
        <w:t>Ngôn</w:t>
      </w:r>
      <w:r>
        <w:rPr>
          <w:spacing w:val="-3"/>
        </w:rPr>
        <w:t xml:space="preserve"> </w:t>
      </w:r>
      <w:r>
        <w:t>ngữ</w:t>
      </w:r>
      <w:r>
        <w:rPr>
          <w:spacing w:val="-4"/>
        </w:rPr>
        <w:t xml:space="preserve"> </w:t>
      </w:r>
      <w:r>
        <w:t>gần</w:t>
      </w:r>
      <w:r>
        <w:rPr>
          <w:spacing w:val="-3"/>
        </w:rPr>
        <w:t xml:space="preserve"> </w:t>
      </w:r>
      <w:r>
        <w:t>gũi,</w:t>
      </w:r>
      <w:r>
        <w:rPr>
          <w:spacing w:val="-5"/>
        </w:rPr>
        <w:t xml:space="preserve"> </w:t>
      </w:r>
      <w:r>
        <w:t>dễ</w:t>
      </w:r>
      <w:r>
        <w:rPr>
          <w:spacing w:val="-3"/>
        </w:rPr>
        <w:t xml:space="preserve"> </w:t>
      </w:r>
      <w:r>
        <w:t>hiểu,</w:t>
      </w:r>
      <w:r>
        <w:rPr>
          <w:spacing w:val="-3"/>
        </w:rPr>
        <w:t xml:space="preserve"> </w:t>
      </w:r>
      <w:r>
        <w:t>phong</w:t>
      </w:r>
      <w:r>
        <w:rPr>
          <w:spacing w:val="-5"/>
        </w:rPr>
        <w:t xml:space="preserve"> </w:t>
      </w:r>
      <w:r>
        <w:t>cách</w:t>
      </w:r>
      <w:r>
        <w:rPr>
          <w:spacing w:val="-5"/>
        </w:rPr>
        <w:t xml:space="preserve"> </w:t>
      </w:r>
      <w:r>
        <w:t>hoạt</w:t>
      </w:r>
      <w:r>
        <w:rPr>
          <w:spacing w:val="-3"/>
        </w:rPr>
        <w:t xml:space="preserve"> </w:t>
      </w:r>
      <w:r>
        <w:t>hình</w:t>
      </w:r>
      <w:r>
        <w:rPr>
          <w:spacing w:val="-3"/>
        </w:rPr>
        <w:t xml:space="preserve"> </w:t>
      </w:r>
      <w:r>
        <w:t>vui</w:t>
      </w:r>
      <w:r>
        <w:rPr>
          <w:spacing w:val="-3"/>
        </w:rPr>
        <w:t xml:space="preserve"> </w:t>
      </w:r>
      <w:r>
        <w:t>nhộn, có hình minh họa đơn giản.”</w:t>
      </w:r>
    </w:p>
    <w:p w14:paraId="35A5F060" w14:textId="77777777" w:rsidR="007A227D" w:rsidRDefault="007A227D">
      <w:pPr>
        <w:pStyle w:val="BodyText"/>
        <w:jc w:val="both"/>
        <w:sectPr w:rsidR="007A227D">
          <w:pgSz w:w="11910" w:h="16840"/>
          <w:pgMar w:top="1040" w:right="992" w:bottom="900" w:left="1275" w:header="717" w:footer="714" w:gutter="0"/>
          <w:cols w:space="720"/>
        </w:sectPr>
      </w:pPr>
    </w:p>
    <w:p w14:paraId="3A0351BE" w14:textId="77777777" w:rsidR="007A227D" w:rsidRDefault="00000000">
      <w:pPr>
        <w:pStyle w:val="Heading4"/>
        <w:spacing w:before="88"/>
      </w:pPr>
      <w:r>
        <w:rPr>
          <w:noProof/>
        </w:rPr>
        <w:lastRenderedPageBreak/>
        <mc:AlternateContent>
          <mc:Choice Requires="wpg">
            <w:drawing>
              <wp:anchor distT="0" distB="0" distL="0" distR="0" simplePos="0" relativeHeight="15729152" behindDoc="0" locked="0" layoutInCell="1" allowOverlap="1" wp14:anchorId="53B30537" wp14:editId="15DBEC1F">
                <wp:simplePos x="0" y="0"/>
                <wp:positionH relativeFrom="page">
                  <wp:posOffset>1260475</wp:posOffset>
                </wp:positionH>
                <wp:positionV relativeFrom="page">
                  <wp:posOffset>3875404</wp:posOffset>
                </wp:positionV>
                <wp:extent cx="5942330" cy="2095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20955"/>
                          <a:chOff x="0" y="0"/>
                          <a:chExt cx="5942330" cy="20955"/>
                        </a:xfrm>
                      </wpg:grpSpPr>
                      <wps:wsp>
                        <wps:cNvPr id="23" name="Graphic 23"/>
                        <wps:cNvSpPr/>
                        <wps:spPr>
                          <a:xfrm>
                            <a:off x="0" y="0"/>
                            <a:ext cx="5940425" cy="19685"/>
                          </a:xfrm>
                          <a:custGeom>
                            <a:avLst/>
                            <a:gdLst/>
                            <a:ahLst/>
                            <a:cxnLst/>
                            <a:rect l="l" t="t" r="r" b="b"/>
                            <a:pathLst>
                              <a:path w="5940425" h="19685">
                                <a:moveTo>
                                  <a:pt x="5940425" y="0"/>
                                </a:moveTo>
                                <a:lnTo>
                                  <a:pt x="0" y="0"/>
                                </a:lnTo>
                                <a:lnTo>
                                  <a:pt x="0" y="19685"/>
                                </a:lnTo>
                                <a:lnTo>
                                  <a:pt x="5940425" y="19685"/>
                                </a:lnTo>
                                <a:lnTo>
                                  <a:pt x="5940425" y="0"/>
                                </a:lnTo>
                                <a:close/>
                              </a:path>
                            </a:pathLst>
                          </a:custGeom>
                          <a:solidFill>
                            <a:srgbClr val="9F9F9F"/>
                          </a:solidFill>
                        </wps:spPr>
                        <wps:bodyPr wrap="square" lIns="0" tIns="0" rIns="0" bIns="0" rtlCol="0">
                          <a:prstTxWarp prst="textNoShape">
                            <a:avLst/>
                          </a:prstTxWarp>
                          <a:noAutofit/>
                        </wps:bodyPr>
                      </wps:wsp>
                      <wps:wsp>
                        <wps:cNvPr id="24" name="Graphic 24"/>
                        <wps:cNvSpPr/>
                        <wps:spPr>
                          <a:xfrm>
                            <a:off x="5938901" y="76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5" name="Graphic 25"/>
                        <wps:cNvSpPr/>
                        <wps:spPr>
                          <a:xfrm>
                            <a:off x="177" y="774"/>
                            <a:ext cx="5942330" cy="17145"/>
                          </a:xfrm>
                          <a:custGeom>
                            <a:avLst/>
                            <a:gdLst/>
                            <a:ahLst/>
                            <a:cxnLst/>
                            <a:rect l="l" t="t" r="r" b="b"/>
                            <a:pathLst>
                              <a:path w="5942330" h="17145">
                                <a:moveTo>
                                  <a:pt x="3035" y="3035"/>
                                </a:moveTo>
                                <a:lnTo>
                                  <a:pt x="0" y="3035"/>
                                </a:lnTo>
                                <a:lnTo>
                                  <a:pt x="0" y="16751"/>
                                </a:lnTo>
                                <a:lnTo>
                                  <a:pt x="3035" y="16751"/>
                                </a:lnTo>
                                <a:lnTo>
                                  <a:pt x="3035" y="3035"/>
                                </a:lnTo>
                                <a:close/>
                              </a:path>
                              <a:path w="5942330" h="17145">
                                <a:moveTo>
                                  <a:pt x="5941758" y="0"/>
                                </a:moveTo>
                                <a:lnTo>
                                  <a:pt x="5938723" y="0"/>
                                </a:lnTo>
                                <a:lnTo>
                                  <a:pt x="5938723" y="3035"/>
                                </a:lnTo>
                                <a:lnTo>
                                  <a:pt x="5941758" y="3035"/>
                                </a:lnTo>
                                <a:lnTo>
                                  <a:pt x="5941758" y="0"/>
                                </a:lnTo>
                                <a:close/>
                              </a:path>
                            </a:pathLst>
                          </a:custGeom>
                          <a:solidFill>
                            <a:srgbClr val="9F9F9F"/>
                          </a:solidFill>
                        </wps:spPr>
                        <wps:bodyPr wrap="square" lIns="0" tIns="0" rIns="0" bIns="0" rtlCol="0">
                          <a:prstTxWarp prst="textNoShape">
                            <a:avLst/>
                          </a:prstTxWarp>
                          <a:noAutofit/>
                        </wps:bodyPr>
                      </wps:wsp>
                      <wps:wsp>
                        <wps:cNvPr id="26" name="Graphic 26"/>
                        <wps:cNvSpPr/>
                        <wps:spPr>
                          <a:xfrm>
                            <a:off x="5938901" y="3810"/>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27" name="Graphic 27"/>
                        <wps:cNvSpPr/>
                        <wps:spPr>
                          <a:xfrm>
                            <a:off x="177" y="1752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8" name="Graphic 28"/>
                        <wps:cNvSpPr/>
                        <wps:spPr>
                          <a:xfrm>
                            <a:off x="177" y="17538"/>
                            <a:ext cx="5942330" cy="3175"/>
                          </a:xfrm>
                          <a:custGeom>
                            <a:avLst/>
                            <a:gdLst/>
                            <a:ahLst/>
                            <a:cxnLst/>
                            <a:rect l="l" t="t" r="r" b="b"/>
                            <a:pathLst>
                              <a:path w="5942330" h="3175">
                                <a:moveTo>
                                  <a:pt x="3035" y="0"/>
                                </a:moveTo>
                                <a:lnTo>
                                  <a:pt x="0" y="0"/>
                                </a:lnTo>
                                <a:lnTo>
                                  <a:pt x="0" y="3035"/>
                                </a:lnTo>
                                <a:lnTo>
                                  <a:pt x="3035" y="3035"/>
                                </a:lnTo>
                                <a:lnTo>
                                  <a:pt x="3035" y="0"/>
                                </a:lnTo>
                                <a:close/>
                              </a:path>
                              <a:path w="5942330" h="3175">
                                <a:moveTo>
                                  <a:pt x="5941758" y="0"/>
                                </a:moveTo>
                                <a:lnTo>
                                  <a:pt x="5938774" y="0"/>
                                </a:lnTo>
                                <a:lnTo>
                                  <a:pt x="3048" y="0"/>
                                </a:lnTo>
                                <a:lnTo>
                                  <a:pt x="3048" y="3035"/>
                                </a:lnTo>
                                <a:lnTo>
                                  <a:pt x="5938723" y="3035"/>
                                </a:lnTo>
                                <a:lnTo>
                                  <a:pt x="5941758" y="3035"/>
                                </a:lnTo>
                                <a:lnTo>
                                  <a:pt x="594175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4E8A1E6" id="Group 22" o:spid="_x0000_s1026" style="position:absolute;margin-left:99.25pt;margin-top:305.15pt;width:467.9pt;height:1.65pt;z-index:15729152;mso-wrap-distance-left:0;mso-wrap-distance-right:0;mso-position-horizontal-relative:page;mso-position-vertical-relative:page" coordsize="5942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">
                <v:shape id="Graphic 23" o:spid="_x0000_s1027" style="position:absolute;width:59404;height:196;visibility:visible;mso-wrap-style:square;v-text-anchor:top" coordsize="594042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" path="m5940425,l,,,19685r5940425,l5940425,xe" fillcolor="#9f9f9f" stroked="f">
                  <v:path arrowok="t"/>
                </v:shape>
                <v:shape id="Graphic 24" o:spid="_x0000_s1028" style="position:absolute;left:59389;top: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" path="m3047,l,,,3047r3047,l3047,xe" fillcolor="#e2e2e2" stroked="f">
                  <v:path arrowok="t"/>
                </v:shape>
                <v:shape id="Graphic 25" o:spid="_x0000_s1029" style="position:absolute;left:1;top:7;width:59424;height:172;visibility:visible;mso-wrap-style:square;v-text-anchor:top" coordsize="594233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" path="m3035,3035l,3035,,16751r3035,l3035,3035xem5941758,r-3035,l5938723,3035r3035,l5941758,xe" fillcolor="#9f9f9f" stroked="f">
                  <v:path arrowok="t"/>
                </v:shape>
                <v:shape id="Graphic 26" o:spid="_x0000_s1030" style="position:absolute;left:59389;top:38;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" path="m3047,l,,,13716r3047,l3047,xe" fillcolor="#e2e2e2" stroked="f">
                  <v:path arrowok="t"/>
                </v:shape>
                <v:shape id="Graphic 27" o:spid="_x0000_s1031" style="position:absolute;left:1;top:175;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" path="m3047,l,,,3047r3047,l3047,xe" fillcolor="#9f9f9f" stroked="f">
                  <v:path arrowok="t"/>
                </v:shape>
                <v:shape id="Graphic 28" o:spid="_x0000_s1032" style="position:absolute;left:1;top:175;width:59424;height:32;visibility:visible;mso-wrap-style:square;v-text-anchor:top" coordsize="59423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" path="m3035,l,,,3035r3035,l3035,xem5941758,r-2984,l3048,r,3035l5938723,3035r3035,l5941758,xe" fillcolor="#e2e2e2" stroked="f">
                  <v:path arrowok="t"/>
                </v:shape>
                <w10:wrap anchorx="page" anchory="page"/>
              </v:group>
            </w:pict>
          </mc:Fallback>
        </mc:AlternateContent>
      </w:r>
      <w:r>
        <w:rPr>
          <w:b w:val="0"/>
        </w:rPr>
        <w:t>→</w:t>
      </w:r>
      <w:r>
        <w:rPr>
          <w:b w:val="0"/>
          <w:spacing w:val="-9"/>
        </w:rPr>
        <w:t xml:space="preserve"> </w:t>
      </w:r>
      <w:r>
        <w:t>Tome</w:t>
      </w:r>
      <w:r>
        <w:rPr>
          <w:spacing w:val="-17"/>
        </w:rPr>
        <w:t xml:space="preserve"> </w:t>
      </w:r>
      <w:r>
        <w:t>AI</w:t>
      </w:r>
      <w:r>
        <w:rPr>
          <w:spacing w:val="-7"/>
        </w:rPr>
        <w:t xml:space="preserve"> </w:t>
      </w:r>
      <w:r>
        <w:t>sẽ</w:t>
      </w:r>
      <w:r>
        <w:rPr>
          <w:spacing w:val="-6"/>
        </w:rPr>
        <w:t xml:space="preserve"> </w:t>
      </w:r>
      <w:r>
        <w:t>tạo</w:t>
      </w:r>
      <w:r>
        <w:rPr>
          <w:spacing w:val="-7"/>
        </w:rPr>
        <w:t xml:space="preserve"> </w:t>
      </w:r>
      <w:r>
        <w:t>ra</w:t>
      </w:r>
      <w:r>
        <w:rPr>
          <w:spacing w:val="-7"/>
        </w:rPr>
        <w:t xml:space="preserve"> </w:t>
      </w:r>
      <w:r>
        <w:t>slide</w:t>
      </w:r>
      <w:r>
        <w:rPr>
          <w:spacing w:val="-7"/>
        </w:rPr>
        <w:t xml:space="preserve"> </w:t>
      </w:r>
      <w:r>
        <w:t>theo</w:t>
      </w:r>
      <w:r>
        <w:rPr>
          <w:spacing w:val="-7"/>
        </w:rPr>
        <w:t xml:space="preserve"> </w:t>
      </w:r>
      <w:r>
        <w:t>chuỗi</w:t>
      </w:r>
      <w:r>
        <w:rPr>
          <w:spacing w:val="-7"/>
        </w:rPr>
        <w:t xml:space="preserve"> </w:t>
      </w:r>
      <w:r>
        <w:t>câu</w:t>
      </w:r>
      <w:r>
        <w:rPr>
          <w:spacing w:val="-7"/>
        </w:rPr>
        <w:t xml:space="preserve"> </w:t>
      </w:r>
      <w:r>
        <w:rPr>
          <w:spacing w:val="-2"/>
        </w:rPr>
        <w:t>chuyện:</w:t>
      </w:r>
    </w:p>
    <w:p w14:paraId="2C63A8B6" w14:textId="77777777" w:rsidR="007A227D" w:rsidRDefault="00000000">
      <w:pPr>
        <w:pStyle w:val="ListParagraph"/>
        <w:numPr>
          <w:ilvl w:val="0"/>
          <w:numId w:val="171"/>
        </w:numPr>
        <w:tabs>
          <w:tab w:val="left" w:pos="862"/>
        </w:tabs>
        <w:spacing w:before="42"/>
        <w:ind w:left="862" w:hanging="152"/>
        <w:rPr>
          <w:sz w:val="26"/>
        </w:rPr>
      </w:pPr>
      <w:r>
        <w:rPr>
          <w:sz w:val="26"/>
        </w:rPr>
        <w:t>Slide</w:t>
      </w:r>
      <w:r>
        <w:rPr>
          <w:spacing w:val="-6"/>
          <w:sz w:val="26"/>
        </w:rPr>
        <w:t xml:space="preserve"> </w:t>
      </w:r>
      <w:r>
        <w:rPr>
          <w:sz w:val="26"/>
        </w:rPr>
        <w:t>1:</w:t>
      </w:r>
      <w:r>
        <w:rPr>
          <w:spacing w:val="-5"/>
          <w:sz w:val="26"/>
        </w:rPr>
        <w:t xml:space="preserve"> </w:t>
      </w:r>
      <w:r>
        <w:rPr>
          <w:sz w:val="26"/>
        </w:rPr>
        <w:t>Giới</w:t>
      </w:r>
      <w:r>
        <w:rPr>
          <w:spacing w:val="-5"/>
          <w:sz w:val="26"/>
        </w:rPr>
        <w:t xml:space="preserve"> </w:t>
      </w:r>
      <w:r>
        <w:rPr>
          <w:sz w:val="26"/>
        </w:rPr>
        <w:t>thiệu</w:t>
      </w:r>
      <w:r>
        <w:rPr>
          <w:spacing w:val="-5"/>
          <w:sz w:val="26"/>
        </w:rPr>
        <w:t xml:space="preserve"> </w:t>
      </w:r>
      <w:r>
        <w:rPr>
          <w:sz w:val="26"/>
        </w:rPr>
        <w:t>giọt</w:t>
      </w:r>
      <w:r>
        <w:rPr>
          <w:spacing w:val="-3"/>
          <w:sz w:val="26"/>
        </w:rPr>
        <w:t xml:space="preserve"> </w:t>
      </w:r>
      <w:r>
        <w:rPr>
          <w:sz w:val="26"/>
        </w:rPr>
        <w:t>nước</w:t>
      </w:r>
      <w:r>
        <w:rPr>
          <w:spacing w:val="-4"/>
          <w:sz w:val="26"/>
        </w:rPr>
        <w:t xml:space="preserve"> </w:t>
      </w:r>
      <w:r>
        <w:rPr>
          <w:sz w:val="26"/>
        </w:rPr>
        <w:t>nhỏ</w:t>
      </w:r>
      <w:r>
        <w:rPr>
          <w:spacing w:val="-5"/>
          <w:sz w:val="26"/>
        </w:rPr>
        <w:t xml:space="preserve"> </w:t>
      </w:r>
      <w:r>
        <w:rPr>
          <w:sz w:val="26"/>
        </w:rPr>
        <w:t>sống</w:t>
      </w:r>
      <w:r>
        <w:rPr>
          <w:spacing w:val="-4"/>
          <w:sz w:val="26"/>
        </w:rPr>
        <w:t xml:space="preserve"> </w:t>
      </w:r>
      <w:r>
        <w:rPr>
          <w:sz w:val="26"/>
        </w:rPr>
        <w:t>ở</w:t>
      </w:r>
      <w:r>
        <w:rPr>
          <w:spacing w:val="-5"/>
          <w:sz w:val="26"/>
        </w:rPr>
        <w:t xml:space="preserve"> </w:t>
      </w:r>
      <w:r>
        <w:rPr>
          <w:spacing w:val="-4"/>
          <w:sz w:val="26"/>
        </w:rPr>
        <w:t>biển</w:t>
      </w:r>
    </w:p>
    <w:p w14:paraId="064C1AEC" w14:textId="77777777" w:rsidR="007A227D" w:rsidRDefault="00000000">
      <w:pPr>
        <w:pStyle w:val="ListParagraph"/>
        <w:numPr>
          <w:ilvl w:val="0"/>
          <w:numId w:val="171"/>
        </w:numPr>
        <w:tabs>
          <w:tab w:val="left" w:pos="862"/>
        </w:tabs>
        <w:spacing w:before="40"/>
        <w:ind w:left="862" w:hanging="152"/>
        <w:rPr>
          <w:sz w:val="26"/>
        </w:rPr>
      </w:pPr>
      <w:r>
        <w:rPr>
          <w:sz w:val="26"/>
        </w:rPr>
        <w:t>Slide</w:t>
      </w:r>
      <w:r>
        <w:rPr>
          <w:spacing w:val="-5"/>
          <w:sz w:val="26"/>
        </w:rPr>
        <w:t xml:space="preserve"> </w:t>
      </w:r>
      <w:r>
        <w:rPr>
          <w:sz w:val="26"/>
        </w:rPr>
        <w:t>2:</w:t>
      </w:r>
      <w:r>
        <w:rPr>
          <w:spacing w:val="-4"/>
          <w:sz w:val="26"/>
        </w:rPr>
        <w:t xml:space="preserve"> </w:t>
      </w:r>
      <w:r>
        <w:rPr>
          <w:sz w:val="26"/>
        </w:rPr>
        <w:t>Giọt</w:t>
      </w:r>
      <w:r>
        <w:rPr>
          <w:spacing w:val="-5"/>
          <w:sz w:val="26"/>
        </w:rPr>
        <w:t xml:space="preserve"> </w:t>
      </w:r>
      <w:r>
        <w:rPr>
          <w:sz w:val="26"/>
        </w:rPr>
        <w:t>nước</w:t>
      </w:r>
      <w:r>
        <w:rPr>
          <w:spacing w:val="-4"/>
          <w:sz w:val="26"/>
        </w:rPr>
        <w:t xml:space="preserve"> </w:t>
      </w:r>
      <w:r>
        <w:rPr>
          <w:sz w:val="26"/>
        </w:rPr>
        <w:t>bay</w:t>
      </w:r>
      <w:r>
        <w:rPr>
          <w:spacing w:val="-3"/>
          <w:sz w:val="26"/>
        </w:rPr>
        <w:t xml:space="preserve"> </w:t>
      </w:r>
      <w:r>
        <w:rPr>
          <w:sz w:val="26"/>
        </w:rPr>
        <w:t>hơi</w:t>
      </w:r>
      <w:r>
        <w:rPr>
          <w:spacing w:val="-5"/>
          <w:sz w:val="26"/>
        </w:rPr>
        <w:t xml:space="preserve"> </w:t>
      </w:r>
      <w:r>
        <w:rPr>
          <w:sz w:val="26"/>
        </w:rPr>
        <w:t>lên</w:t>
      </w:r>
      <w:r>
        <w:rPr>
          <w:spacing w:val="-4"/>
          <w:sz w:val="26"/>
        </w:rPr>
        <w:t xml:space="preserve"> </w:t>
      </w:r>
      <w:r>
        <w:rPr>
          <w:spacing w:val="-5"/>
          <w:sz w:val="26"/>
        </w:rPr>
        <w:t>mây</w:t>
      </w:r>
    </w:p>
    <w:p w14:paraId="30B18A2E" w14:textId="77777777" w:rsidR="007A227D" w:rsidRDefault="00000000">
      <w:pPr>
        <w:pStyle w:val="ListParagraph"/>
        <w:numPr>
          <w:ilvl w:val="0"/>
          <w:numId w:val="171"/>
        </w:numPr>
        <w:tabs>
          <w:tab w:val="left" w:pos="862"/>
        </w:tabs>
        <w:spacing w:before="39"/>
        <w:ind w:left="862" w:hanging="152"/>
        <w:rPr>
          <w:sz w:val="26"/>
        </w:rPr>
      </w:pPr>
      <w:r>
        <w:rPr>
          <w:sz w:val="26"/>
        </w:rPr>
        <w:t>Slide</w:t>
      </w:r>
      <w:r>
        <w:rPr>
          <w:spacing w:val="-7"/>
          <w:sz w:val="26"/>
        </w:rPr>
        <w:t xml:space="preserve"> </w:t>
      </w:r>
      <w:r>
        <w:rPr>
          <w:sz w:val="26"/>
        </w:rPr>
        <w:t>3:</w:t>
      </w:r>
      <w:r>
        <w:rPr>
          <w:spacing w:val="-8"/>
          <w:sz w:val="26"/>
        </w:rPr>
        <w:t xml:space="preserve"> </w:t>
      </w:r>
      <w:r>
        <w:rPr>
          <w:sz w:val="26"/>
        </w:rPr>
        <w:t>Trở</w:t>
      </w:r>
      <w:r>
        <w:rPr>
          <w:spacing w:val="-6"/>
          <w:sz w:val="26"/>
        </w:rPr>
        <w:t xml:space="preserve"> </w:t>
      </w:r>
      <w:r>
        <w:rPr>
          <w:sz w:val="26"/>
        </w:rPr>
        <w:t>thành</w:t>
      </w:r>
      <w:r>
        <w:rPr>
          <w:spacing w:val="-6"/>
          <w:sz w:val="26"/>
        </w:rPr>
        <w:t xml:space="preserve"> </w:t>
      </w:r>
      <w:r>
        <w:rPr>
          <w:sz w:val="26"/>
        </w:rPr>
        <w:t>giọt</w:t>
      </w:r>
      <w:r>
        <w:rPr>
          <w:spacing w:val="-5"/>
          <w:sz w:val="26"/>
        </w:rPr>
        <w:t xml:space="preserve"> </w:t>
      </w:r>
      <w:r>
        <w:rPr>
          <w:sz w:val="26"/>
        </w:rPr>
        <w:t>mưa</w:t>
      </w:r>
      <w:r>
        <w:rPr>
          <w:spacing w:val="-6"/>
          <w:sz w:val="26"/>
        </w:rPr>
        <w:t xml:space="preserve"> </w:t>
      </w:r>
      <w:r>
        <w:rPr>
          <w:sz w:val="26"/>
        </w:rPr>
        <w:t>rơi</w:t>
      </w:r>
      <w:r>
        <w:rPr>
          <w:spacing w:val="-6"/>
          <w:sz w:val="26"/>
        </w:rPr>
        <w:t xml:space="preserve"> </w:t>
      </w:r>
      <w:r>
        <w:rPr>
          <w:sz w:val="26"/>
        </w:rPr>
        <w:t>xuống</w:t>
      </w:r>
      <w:r>
        <w:rPr>
          <w:spacing w:val="-7"/>
          <w:sz w:val="26"/>
        </w:rPr>
        <w:t xml:space="preserve"> </w:t>
      </w:r>
      <w:r>
        <w:rPr>
          <w:spacing w:val="-5"/>
          <w:sz w:val="26"/>
        </w:rPr>
        <w:t>đất</w:t>
      </w:r>
    </w:p>
    <w:p w14:paraId="260ED443" w14:textId="77777777" w:rsidR="007A227D" w:rsidRDefault="00000000">
      <w:pPr>
        <w:pStyle w:val="ListParagraph"/>
        <w:numPr>
          <w:ilvl w:val="0"/>
          <w:numId w:val="171"/>
        </w:numPr>
        <w:tabs>
          <w:tab w:val="left" w:pos="862"/>
        </w:tabs>
        <w:spacing w:before="40"/>
        <w:ind w:left="862" w:hanging="152"/>
        <w:rPr>
          <w:sz w:val="26"/>
        </w:rPr>
      </w:pPr>
      <w:r>
        <w:rPr>
          <w:sz w:val="26"/>
        </w:rPr>
        <w:t>Slide</w:t>
      </w:r>
      <w:r>
        <w:rPr>
          <w:spacing w:val="-5"/>
          <w:sz w:val="26"/>
        </w:rPr>
        <w:t xml:space="preserve"> </w:t>
      </w:r>
      <w:r>
        <w:rPr>
          <w:sz w:val="26"/>
        </w:rPr>
        <w:t>4:</w:t>
      </w:r>
      <w:r>
        <w:rPr>
          <w:spacing w:val="-5"/>
          <w:sz w:val="26"/>
        </w:rPr>
        <w:t xml:space="preserve"> </w:t>
      </w:r>
      <w:r>
        <w:rPr>
          <w:sz w:val="26"/>
        </w:rPr>
        <w:t>Chảy</w:t>
      </w:r>
      <w:r>
        <w:rPr>
          <w:spacing w:val="-4"/>
          <w:sz w:val="26"/>
        </w:rPr>
        <w:t xml:space="preserve"> </w:t>
      </w:r>
      <w:r>
        <w:rPr>
          <w:sz w:val="26"/>
        </w:rPr>
        <w:t>theo</w:t>
      </w:r>
      <w:r>
        <w:rPr>
          <w:spacing w:val="-3"/>
          <w:sz w:val="26"/>
        </w:rPr>
        <w:t xml:space="preserve"> </w:t>
      </w:r>
      <w:r>
        <w:rPr>
          <w:sz w:val="26"/>
        </w:rPr>
        <w:t>con</w:t>
      </w:r>
      <w:r>
        <w:rPr>
          <w:spacing w:val="-2"/>
          <w:sz w:val="26"/>
        </w:rPr>
        <w:t xml:space="preserve"> </w:t>
      </w:r>
      <w:r>
        <w:rPr>
          <w:sz w:val="26"/>
        </w:rPr>
        <w:t>suối</w:t>
      </w:r>
      <w:r>
        <w:rPr>
          <w:spacing w:val="-4"/>
          <w:sz w:val="26"/>
        </w:rPr>
        <w:t xml:space="preserve"> </w:t>
      </w:r>
      <w:r>
        <w:rPr>
          <w:sz w:val="26"/>
        </w:rPr>
        <w:t>về</w:t>
      </w:r>
      <w:r>
        <w:rPr>
          <w:spacing w:val="-5"/>
          <w:sz w:val="26"/>
        </w:rPr>
        <w:t xml:space="preserve"> </w:t>
      </w:r>
      <w:r>
        <w:rPr>
          <w:sz w:val="26"/>
        </w:rPr>
        <w:t>lại</w:t>
      </w:r>
      <w:r>
        <w:rPr>
          <w:spacing w:val="-3"/>
          <w:sz w:val="26"/>
        </w:rPr>
        <w:t xml:space="preserve"> </w:t>
      </w:r>
      <w:r>
        <w:rPr>
          <w:sz w:val="26"/>
        </w:rPr>
        <w:t>đại</w:t>
      </w:r>
      <w:r>
        <w:rPr>
          <w:spacing w:val="-4"/>
          <w:sz w:val="26"/>
        </w:rPr>
        <w:t xml:space="preserve"> </w:t>
      </w:r>
      <w:r>
        <w:rPr>
          <w:spacing w:val="-2"/>
          <w:sz w:val="26"/>
        </w:rPr>
        <w:t>dương</w:t>
      </w:r>
    </w:p>
    <w:p w14:paraId="21F1E81B" w14:textId="77777777" w:rsidR="007A227D" w:rsidRDefault="00000000">
      <w:pPr>
        <w:pStyle w:val="ListParagraph"/>
        <w:numPr>
          <w:ilvl w:val="0"/>
          <w:numId w:val="171"/>
        </w:numPr>
        <w:tabs>
          <w:tab w:val="left" w:pos="862"/>
        </w:tabs>
        <w:spacing w:before="42"/>
        <w:ind w:left="862" w:hanging="152"/>
        <w:rPr>
          <w:sz w:val="26"/>
        </w:rPr>
      </w:pPr>
      <w:r>
        <w:rPr>
          <w:sz w:val="26"/>
        </w:rPr>
        <w:t>Slide</w:t>
      </w:r>
      <w:r>
        <w:rPr>
          <w:spacing w:val="-5"/>
          <w:sz w:val="26"/>
        </w:rPr>
        <w:t xml:space="preserve"> </w:t>
      </w:r>
      <w:r>
        <w:rPr>
          <w:sz w:val="26"/>
        </w:rPr>
        <w:t>5:</w:t>
      </w:r>
      <w:r>
        <w:rPr>
          <w:spacing w:val="-4"/>
          <w:sz w:val="26"/>
        </w:rPr>
        <w:t xml:space="preserve"> </w:t>
      </w:r>
      <w:r>
        <w:rPr>
          <w:sz w:val="26"/>
        </w:rPr>
        <w:t>Câu</w:t>
      </w:r>
      <w:r>
        <w:rPr>
          <w:spacing w:val="-5"/>
          <w:sz w:val="26"/>
        </w:rPr>
        <w:t xml:space="preserve"> </w:t>
      </w:r>
      <w:r>
        <w:rPr>
          <w:sz w:val="26"/>
        </w:rPr>
        <w:t>hỏi</w:t>
      </w:r>
      <w:r>
        <w:rPr>
          <w:spacing w:val="-4"/>
          <w:sz w:val="26"/>
        </w:rPr>
        <w:t xml:space="preserve"> </w:t>
      </w:r>
      <w:r>
        <w:rPr>
          <w:sz w:val="26"/>
        </w:rPr>
        <w:t>thảo</w:t>
      </w:r>
      <w:r>
        <w:rPr>
          <w:spacing w:val="-5"/>
          <w:sz w:val="26"/>
        </w:rPr>
        <w:t xml:space="preserve"> </w:t>
      </w:r>
      <w:r>
        <w:rPr>
          <w:sz w:val="26"/>
        </w:rPr>
        <w:t>luận:</w:t>
      </w:r>
      <w:r>
        <w:rPr>
          <w:spacing w:val="-4"/>
          <w:sz w:val="26"/>
        </w:rPr>
        <w:t xml:space="preserve"> </w:t>
      </w:r>
      <w:r>
        <w:rPr>
          <w:sz w:val="26"/>
        </w:rPr>
        <w:t>“Bạn</w:t>
      </w:r>
      <w:r>
        <w:rPr>
          <w:spacing w:val="-5"/>
          <w:sz w:val="26"/>
        </w:rPr>
        <w:t xml:space="preserve"> </w:t>
      </w:r>
      <w:r>
        <w:rPr>
          <w:sz w:val="26"/>
        </w:rPr>
        <w:t>học</w:t>
      </w:r>
      <w:r>
        <w:rPr>
          <w:spacing w:val="-3"/>
          <w:sz w:val="26"/>
        </w:rPr>
        <w:t xml:space="preserve"> </w:t>
      </w:r>
      <w:r>
        <w:rPr>
          <w:sz w:val="26"/>
        </w:rPr>
        <w:t>được</w:t>
      </w:r>
      <w:r>
        <w:rPr>
          <w:spacing w:val="-5"/>
          <w:sz w:val="26"/>
        </w:rPr>
        <w:t xml:space="preserve"> </w:t>
      </w:r>
      <w:r>
        <w:rPr>
          <w:sz w:val="26"/>
        </w:rPr>
        <w:t>gì từ</w:t>
      </w:r>
      <w:r>
        <w:rPr>
          <w:spacing w:val="-3"/>
          <w:sz w:val="26"/>
        </w:rPr>
        <w:t xml:space="preserve"> </w:t>
      </w:r>
      <w:r>
        <w:rPr>
          <w:sz w:val="26"/>
        </w:rPr>
        <w:t>hành</w:t>
      </w:r>
      <w:r>
        <w:rPr>
          <w:spacing w:val="-5"/>
          <w:sz w:val="26"/>
        </w:rPr>
        <w:t xml:space="preserve"> </w:t>
      </w:r>
      <w:r>
        <w:rPr>
          <w:sz w:val="26"/>
        </w:rPr>
        <w:t>trình</w:t>
      </w:r>
      <w:r>
        <w:rPr>
          <w:spacing w:val="-4"/>
          <w:sz w:val="26"/>
        </w:rPr>
        <w:t xml:space="preserve"> </w:t>
      </w:r>
      <w:r>
        <w:rPr>
          <w:sz w:val="26"/>
        </w:rPr>
        <w:t>của</w:t>
      </w:r>
      <w:r>
        <w:rPr>
          <w:spacing w:val="-4"/>
          <w:sz w:val="26"/>
        </w:rPr>
        <w:t xml:space="preserve"> </w:t>
      </w:r>
      <w:r>
        <w:rPr>
          <w:sz w:val="26"/>
        </w:rPr>
        <w:t>giọt</w:t>
      </w:r>
      <w:r>
        <w:rPr>
          <w:spacing w:val="-2"/>
          <w:sz w:val="26"/>
        </w:rPr>
        <w:t xml:space="preserve"> nước?”</w:t>
      </w:r>
    </w:p>
    <w:p w14:paraId="58621E83" w14:textId="77777777" w:rsidR="007A227D" w:rsidRDefault="00000000">
      <w:pPr>
        <w:pStyle w:val="ListParagraph"/>
        <w:numPr>
          <w:ilvl w:val="0"/>
          <w:numId w:val="172"/>
        </w:numPr>
        <w:tabs>
          <w:tab w:val="left" w:pos="953"/>
        </w:tabs>
        <w:spacing w:before="39"/>
        <w:ind w:left="953" w:hanging="243"/>
        <w:rPr>
          <w:i/>
          <w:sz w:val="26"/>
        </w:rPr>
      </w:pPr>
      <w:r>
        <w:rPr>
          <w:i/>
          <w:sz w:val="26"/>
        </w:rPr>
        <w:t>Tùy</w:t>
      </w:r>
      <w:r>
        <w:rPr>
          <w:i/>
          <w:spacing w:val="-5"/>
          <w:sz w:val="26"/>
        </w:rPr>
        <w:t xml:space="preserve"> </w:t>
      </w:r>
      <w:r>
        <w:rPr>
          <w:i/>
          <w:sz w:val="26"/>
        </w:rPr>
        <w:t>chỉnh</w:t>
      </w:r>
      <w:r>
        <w:rPr>
          <w:i/>
          <w:spacing w:val="-4"/>
          <w:sz w:val="26"/>
        </w:rPr>
        <w:t xml:space="preserve"> </w:t>
      </w:r>
      <w:r>
        <w:rPr>
          <w:i/>
          <w:sz w:val="26"/>
        </w:rPr>
        <w:t>và</w:t>
      </w:r>
      <w:r>
        <w:rPr>
          <w:i/>
          <w:spacing w:val="-5"/>
          <w:sz w:val="26"/>
        </w:rPr>
        <w:t xml:space="preserve"> </w:t>
      </w:r>
      <w:r>
        <w:rPr>
          <w:i/>
          <w:sz w:val="26"/>
        </w:rPr>
        <w:t>cá</w:t>
      </w:r>
      <w:r>
        <w:rPr>
          <w:i/>
          <w:spacing w:val="-1"/>
          <w:sz w:val="26"/>
        </w:rPr>
        <w:t xml:space="preserve"> </w:t>
      </w:r>
      <w:r>
        <w:rPr>
          <w:i/>
          <w:sz w:val="26"/>
        </w:rPr>
        <w:t>nhân</w:t>
      </w:r>
      <w:r>
        <w:rPr>
          <w:i/>
          <w:spacing w:val="-5"/>
          <w:sz w:val="26"/>
        </w:rPr>
        <w:t xml:space="preserve"> </w:t>
      </w:r>
      <w:r>
        <w:rPr>
          <w:i/>
          <w:sz w:val="26"/>
        </w:rPr>
        <w:t>hóa</w:t>
      </w:r>
      <w:r>
        <w:rPr>
          <w:i/>
          <w:spacing w:val="-4"/>
          <w:sz w:val="26"/>
        </w:rPr>
        <w:t xml:space="preserve"> </w:t>
      </w:r>
      <w:r>
        <w:rPr>
          <w:i/>
          <w:spacing w:val="-2"/>
          <w:sz w:val="26"/>
        </w:rPr>
        <w:t>slide</w:t>
      </w:r>
    </w:p>
    <w:p w14:paraId="4739651A" w14:textId="77777777" w:rsidR="007A227D" w:rsidRDefault="00000000">
      <w:pPr>
        <w:pStyle w:val="BodyText"/>
        <w:spacing w:before="39"/>
        <w:ind w:left="710" w:firstLine="0"/>
      </w:pPr>
      <w:r>
        <w:t>Sau</w:t>
      </w:r>
      <w:r>
        <w:rPr>
          <w:spacing w:val="-7"/>
        </w:rPr>
        <w:t xml:space="preserve"> </w:t>
      </w:r>
      <w:r>
        <w:t>khi</w:t>
      </w:r>
      <w:r>
        <w:rPr>
          <w:spacing w:val="-16"/>
        </w:rPr>
        <w:t xml:space="preserve"> </w:t>
      </w:r>
      <w:r>
        <w:t>AI</w:t>
      </w:r>
      <w:r>
        <w:rPr>
          <w:spacing w:val="-2"/>
        </w:rPr>
        <w:t xml:space="preserve"> </w:t>
      </w:r>
      <w:r>
        <w:t>tạo</w:t>
      </w:r>
      <w:r>
        <w:rPr>
          <w:spacing w:val="-4"/>
        </w:rPr>
        <w:t xml:space="preserve"> </w:t>
      </w:r>
      <w:r>
        <w:t>bài</w:t>
      </w:r>
      <w:r>
        <w:rPr>
          <w:spacing w:val="-3"/>
        </w:rPr>
        <w:t xml:space="preserve"> </w:t>
      </w:r>
      <w:r>
        <w:t>kể</w:t>
      </w:r>
      <w:r>
        <w:rPr>
          <w:spacing w:val="-5"/>
        </w:rPr>
        <w:t xml:space="preserve"> </w:t>
      </w:r>
      <w:r>
        <w:t>chuyện,</w:t>
      </w:r>
      <w:r>
        <w:rPr>
          <w:spacing w:val="-5"/>
        </w:rPr>
        <w:t xml:space="preserve"> </w:t>
      </w:r>
      <w:r>
        <w:t>giáo</w:t>
      </w:r>
      <w:r>
        <w:rPr>
          <w:spacing w:val="-2"/>
        </w:rPr>
        <w:t xml:space="preserve"> </w:t>
      </w:r>
      <w:r>
        <w:t>viên</w:t>
      </w:r>
      <w:r>
        <w:rPr>
          <w:spacing w:val="-5"/>
        </w:rPr>
        <w:t xml:space="preserve"> </w:t>
      </w:r>
      <w:r>
        <w:t>có</w:t>
      </w:r>
      <w:r>
        <w:rPr>
          <w:spacing w:val="-2"/>
        </w:rPr>
        <w:t xml:space="preserve"> </w:t>
      </w:r>
      <w:r>
        <w:rPr>
          <w:spacing w:val="-4"/>
        </w:rPr>
        <w:t>thể:</w:t>
      </w:r>
    </w:p>
    <w:p w14:paraId="7FE8644B" w14:textId="77777777" w:rsidR="007A227D" w:rsidRDefault="00000000">
      <w:pPr>
        <w:pStyle w:val="ListParagraph"/>
        <w:numPr>
          <w:ilvl w:val="0"/>
          <w:numId w:val="171"/>
        </w:numPr>
        <w:tabs>
          <w:tab w:val="left" w:pos="862"/>
        </w:tabs>
        <w:spacing w:before="40"/>
        <w:ind w:left="862" w:hanging="152"/>
        <w:rPr>
          <w:sz w:val="26"/>
        </w:rPr>
      </w:pPr>
      <w:r>
        <w:rPr>
          <w:sz w:val="26"/>
        </w:rPr>
        <w:t>Thêm</w:t>
      </w:r>
      <w:r>
        <w:rPr>
          <w:spacing w:val="-5"/>
          <w:sz w:val="26"/>
        </w:rPr>
        <w:t xml:space="preserve"> </w:t>
      </w:r>
      <w:r>
        <w:rPr>
          <w:sz w:val="26"/>
        </w:rPr>
        <w:t>hoặc</w:t>
      </w:r>
      <w:r>
        <w:rPr>
          <w:spacing w:val="-3"/>
          <w:sz w:val="26"/>
        </w:rPr>
        <w:t xml:space="preserve"> </w:t>
      </w:r>
      <w:r>
        <w:rPr>
          <w:sz w:val="26"/>
        </w:rPr>
        <w:t>sửa</w:t>
      </w:r>
      <w:r>
        <w:rPr>
          <w:spacing w:val="-4"/>
          <w:sz w:val="26"/>
        </w:rPr>
        <w:t xml:space="preserve"> </w:t>
      </w:r>
      <w:r>
        <w:rPr>
          <w:sz w:val="26"/>
        </w:rPr>
        <w:t>văn</w:t>
      </w:r>
      <w:r>
        <w:rPr>
          <w:spacing w:val="-4"/>
          <w:sz w:val="26"/>
        </w:rPr>
        <w:t xml:space="preserve"> </w:t>
      </w:r>
      <w:r>
        <w:rPr>
          <w:sz w:val="26"/>
        </w:rPr>
        <w:t>bản</w:t>
      </w:r>
      <w:r>
        <w:rPr>
          <w:spacing w:val="-5"/>
          <w:sz w:val="26"/>
        </w:rPr>
        <w:t xml:space="preserve"> </w:t>
      </w:r>
      <w:r>
        <w:rPr>
          <w:sz w:val="26"/>
        </w:rPr>
        <w:t>theo</w:t>
      </w:r>
      <w:r>
        <w:rPr>
          <w:spacing w:val="-5"/>
          <w:sz w:val="26"/>
        </w:rPr>
        <w:t xml:space="preserve"> </w:t>
      </w:r>
      <w:r>
        <w:rPr>
          <w:sz w:val="26"/>
        </w:rPr>
        <w:t>văn</w:t>
      </w:r>
      <w:r>
        <w:rPr>
          <w:spacing w:val="-2"/>
          <w:sz w:val="26"/>
        </w:rPr>
        <w:t xml:space="preserve"> </w:t>
      </w:r>
      <w:r>
        <w:rPr>
          <w:sz w:val="26"/>
        </w:rPr>
        <w:t>phong</w:t>
      </w:r>
      <w:r>
        <w:rPr>
          <w:spacing w:val="-5"/>
          <w:sz w:val="26"/>
        </w:rPr>
        <w:t xml:space="preserve"> </w:t>
      </w:r>
      <w:r>
        <w:rPr>
          <w:sz w:val="26"/>
        </w:rPr>
        <w:t>cá</w:t>
      </w:r>
      <w:r>
        <w:rPr>
          <w:spacing w:val="-5"/>
          <w:sz w:val="26"/>
        </w:rPr>
        <w:t xml:space="preserve"> </w:t>
      </w:r>
      <w:r>
        <w:rPr>
          <w:spacing w:val="-4"/>
          <w:sz w:val="26"/>
        </w:rPr>
        <w:t>nhân.</w:t>
      </w:r>
    </w:p>
    <w:p w14:paraId="115C86E3" w14:textId="77777777" w:rsidR="007A227D" w:rsidRDefault="00000000">
      <w:pPr>
        <w:pStyle w:val="ListParagraph"/>
        <w:numPr>
          <w:ilvl w:val="0"/>
          <w:numId w:val="171"/>
        </w:numPr>
        <w:tabs>
          <w:tab w:val="left" w:pos="862"/>
        </w:tabs>
        <w:spacing w:before="42"/>
        <w:ind w:left="862" w:hanging="152"/>
        <w:rPr>
          <w:sz w:val="26"/>
        </w:rPr>
      </w:pPr>
      <w:r>
        <w:rPr>
          <w:sz w:val="26"/>
        </w:rPr>
        <w:t>Chèn</w:t>
      </w:r>
      <w:r>
        <w:rPr>
          <w:spacing w:val="-7"/>
          <w:sz w:val="26"/>
        </w:rPr>
        <w:t xml:space="preserve"> </w:t>
      </w:r>
      <w:r>
        <w:rPr>
          <w:sz w:val="26"/>
        </w:rPr>
        <w:t>hình</w:t>
      </w:r>
      <w:r>
        <w:rPr>
          <w:spacing w:val="-3"/>
          <w:sz w:val="26"/>
        </w:rPr>
        <w:t xml:space="preserve"> </w:t>
      </w:r>
      <w:r>
        <w:rPr>
          <w:sz w:val="26"/>
        </w:rPr>
        <w:t>ảnh</w:t>
      </w:r>
      <w:r>
        <w:rPr>
          <w:spacing w:val="-6"/>
          <w:sz w:val="26"/>
        </w:rPr>
        <w:t xml:space="preserve"> </w:t>
      </w:r>
      <w:r>
        <w:rPr>
          <w:sz w:val="26"/>
        </w:rPr>
        <w:t>từ</w:t>
      </w:r>
      <w:r>
        <w:rPr>
          <w:spacing w:val="-6"/>
          <w:sz w:val="26"/>
        </w:rPr>
        <w:t xml:space="preserve"> </w:t>
      </w:r>
      <w:r>
        <w:rPr>
          <w:sz w:val="26"/>
        </w:rPr>
        <w:t>thư</w:t>
      </w:r>
      <w:r>
        <w:rPr>
          <w:spacing w:val="-5"/>
          <w:sz w:val="26"/>
        </w:rPr>
        <w:t xml:space="preserve"> </w:t>
      </w:r>
      <w:r>
        <w:rPr>
          <w:sz w:val="26"/>
        </w:rPr>
        <w:t>viện</w:t>
      </w:r>
      <w:r>
        <w:rPr>
          <w:spacing w:val="-6"/>
          <w:sz w:val="26"/>
        </w:rPr>
        <w:t xml:space="preserve"> </w:t>
      </w:r>
      <w:r>
        <w:rPr>
          <w:sz w:val="26"/>
        </w:rPr>
        <w:t>của</w:t>
      </w:r>
      <w:r>
        <w:rPr>
          <w:spacing w:val="-8"/>
          <w:sz w:val="26"/>
        </w:rPr>
        <w:t xml:space="preserve"> </w:t>
      </w:r>
      <w:r>
        <w:rPr>
          <w:sz w:val="26"/>
        </w:rPr>
        <w:t>Tome</w:t>
      </w:r>
      <w:r>
        <w:rPr>
          <w:spacing w:val="-6"/>
          <w:sz w:val="26"/>
        </w:rPr>
        <w:t xml:space="preserve"> </w:t>
      </w:r>
      <w:r>
        <w:rPr>
          <w:sz w:val="26"/>
        </w:rPr>
        <w:t>hoặc</w:t>
      </w:r>
      <w:r>
        <w:rPr>
          <w:spacing w:val="-6"/>
          <w:sz w:val="26"/>
        </w:rPr>
        <w:t xml:space="preserve"> </w:t>
      </w:r>
      <w:r>
        <w:rPr>
          <w:sz w:val="26"/>
        </w:rPr>
        <w:t>tải</w:t>
      </w:r>
      <w:r>
        <w:rPr>
          <w:spacing w:val="-6"/>
          <w:sz w:val="26"/>
        </w:rPr>
        <w:t xml:space="preserve"> </w:t>
      </w:r>
      <w:r>
        <w:rPr>
          <w:sz w:val="26"/>
        </w:rPr>
        <w:t>ảnh</w:t>
      </w:r>
      <w:r>
        <w:rPr>
          <w:spacing w:val="-6"/>
          <w:sz w:val="26"/>
        </w:rPr>
        <w:t xml:space="preserve"> </w:t>
      </w:r>
      <w:r>
        <w:rPr>
          <w:sz w:val="26"/>
        </w:rPr>
        <w:t>từ</w:t>
      </w:r>
      <w:r>
        <w:rPr>
          <w:spacing w:val="-5"/>
          <w:sz w:val="26"/>
        </w:rPr>
        <w:t xml:space="preserve"> </w:t>
      </w:r>
      <w:r>
        <w:rPr>
          <w:spacing w:val="-2"/>
          <w:sz w:val="26"/>
        </w:rPr>
        <w:t>Canva/DALL·E.</w:t>
      </w:r>
    </w:p>
    <w:p w14:paraId="25AF6CD6" w14:textId="77777777" w:rsidR="007A227D" w:rsidRDefault="00000000">
      <w:pPr>
        <w:pStyle w:val="ListParagraph"/>
        <w:numPr>
          <w:ilvl w:val="0"/>
          <w:numId w:val="171"/>
        </w:numPr>
        <w:tabs>
          <w:tab w:val="left" w:pos="862"/>
        </w:tabs>
        <w:spacing w:before="40"/>
        <w:ind w:left="862" w:hanging="152"/>
        <w:rPr>
          <w:sz w:val="26"/>
        </w:rPr>
      </w:pPr>
      <w:r>
        <w:rPr>
          <w:sz w:val="26"/>
        </w:rPr>
        <w:t>Gắn</w:t>
      </w:r>
      <w:r>
        <w:rPr>
          <w:spacing w:val="-11"/>
          <w:sz w:val="26"/>
        </w:rPr>
        <w:t xml:space="preserve"> </w:t>
      </w:r>
      <w:r>
        <w:rPr>
          <w:sz w:val="26"/>
        </w:rPr>
        <w:t>video</w:t>
      </w:r>
      <w:r>
        <w:rPr>
          <w:spacing w:val="-16"/>
          <w:sz w:val="26"/>
        </w:rPr>
        <w:t xml:space="preserve"> </w:t>
      </w:r>
      <w:r>
        <w:rPr>
          <w:sz w:val="26"/>
        </w:rPr>
        <w:t>YouTube,</w:t>
      </w:r>
      <w:r>
        <w:rPr>
          <w:spacing w:val="-11"/>
          <w:sz w:val="26"/>
        </w:rPr>
        <w:t xml:space="preserve"> </w:t>
      </w:r>
      <w:r>
        <w:rPr>
          <w:sz w:val="26"/>
        </w:rPr>
        <w:t>biểu</w:t>
      </w:r>
      <w:r>
        <w:rPr>
          <w:spacing w:val="-10"/>
          <w:sz w:val="26"/>
        </w:rPr>
        <w:t xml:space="preserve"> </w:t>
      </w:r>
      <w:r>
        <w:rPr>
          <w:sz w:val="26"/>
        </w:rPr>
        <w:t>tượng,</w:t>
      </w:r>
      <w:r>
        <w:rPr>
          <w:spacing w:val="-10"/>
          <w:sz w:val="26"/>
        </w:rPr>
        <w:t xml:space="preserve"> </w:t>
      </w:r>
      <w:r>
        <w:rPr>
          <w:sz w:val="26"/>
        </w:rPr>
        <w:t>biểu</w:t>
      </w:r>
      <w:r>
        <w:rPr>
          <w:spacing w:val="-9"/>
          <w:sz w:val="26"/>
        </w:rPr>
        <w:t xml:space="preserve"> </w:t>
      </w:r>
      <w:r>
        <w:rPr>
          <w:sz w:val="26"/>
        </w:rPr>
        <w:t>đồ</w:t>
      </w:r>
      <w:r>
        <w:rPr>
          <w:spacing w:val="-10"/>
          <w:sz w:val="26"/>
        </w:rPr>
        <w:t xml:space="preserve"> </w:t>
      </w:r>
      <w:r>
        <w:rPr>
          <w:sz w:val="26"/>
        </w:rPr>
        <w:t>(nếu</w:t>
      </w:r>
      <w:r>
        <w:rPr>
          <w:spacing w:val="-9"/>
          <w:sz w:val="26"/>
        </w:rPr>
        <w:t xml:space="preserve"> </w:t>
      </w:r>
      <w:r>
        <w:rPr>
          <w:spacing w:val="-2"/>
          <w:sz w:val="26"/>
        </w:rPr>
        <w:t>cần).</w:t>
      </w:r>
    </w:p>
    <w:p w14:paraId="55EF1453" w14:textId="77777777" w:rsidR="007A227D" w:rsidRDefault="00000000">
      <w:pPr>
        <w:pStyle w:val="ListParagraph"/>
        <w:numPr>
          <w:ilvl w:val="0"/>
          <w:numId w:val="171"/>
        </w:numPr>
        <w:tabs>
          <w:tab w:val="left" w:pos="862"/>
        </w:tabs>
        <w:spacing w:before="39"/>
        <w:ind w:left="862" w:hanging="152"/>
        <w:rPr>
          <w:sz w:val="26"/>
        </w:rPr>
      </w:pPr>
      <w:r>
        <w:rPr>
          <w:sz w:val="26"/>
        </w:rPr>
        <w:t>Dùng</w:t>
      </w:r>
      <w:r>
        <w:rPr>
          <w:spacing w:val="-11"/>
          <w:sz w:val="26"/>
        </w:rPr>
        <w:t xml:space="preserve"> </w:t>
      </w:r>
      <w:r>
        <w:rPr>
          <w:b/>
          <w:sz w:val="26"/>
        </w:rPr>
        <w:t>phong</w:t>
      </w:r>
      <w:r>
        <w:rPr>
          <w:b/>
          <w:spacing w:val="-11"/>
          <w:sz w:val="26"/>
        </w:rPr>
        <w:t xml:space="preserve"> </w:t>
      </w:r>
      <w:r>
        <w:rPr>
          <w:b/>
          <w:sz w:val="26"/>
        </w:rPr>
        <w:t>cách</w:t>
      </w:r>
      <w:r>
        <w:rPr>
          <w:b/>
          <w:spacing w:val="-9"/>
          <w:sz w:val="26"/>
        </w:rPr>
        <w:t xml:space="preserve"> </w:t>
      </w:r>
      <w:r>
        <w:rPr>
          <w:b/>
          <w:sz w:val="26"/>
        </w:rPr>
        <w:t>hoạt</w:t>
      </w:r>
      <w:r>
        <w:rPr>
          <w:b/>
          <w:spacing w:val="-8"/>
          <w:sz w:val="26"/>
        </w:rPr>
        <w:t xml:space="preserve"> </w:t>
      </w:r>
      <w:r>
        <w:rPr>
          <w:b/>
          <w:sz w:val="26"/>
        </w:rPr>
        <w:t>hình,</w:t>
      </w:r>
      <w:r>
        <w:rPr>
          <w:b/>
          <w:spacing w:val="-11"/>
          <w:sz w:val="26"/>
        </w:rPr>
        <w:t xml:space="preserve"> </w:t>
      </w:r>
      <w:r>
        <w:rPr>
          <w:b/>
          <w:sz w:val="26"/>
        </w:rPr>
        <w:t>màu</w:t>
      </w:r>
      <w:r>
        <w:rPr>
          <w:b/>
          <w:spacing w:val="-10"/>
          <w:sz w:val="26"/>
        </w:rPr>
        <w:t xml:space="preserve"> </w:t>
      </w:r>
      <w:r>
        <w:rPr>
          <w:b/>
          <w:sz w:val="26"/>
        </w:rPr>
        <w:t>sắc</w:t>
      </w:r>
      <w:r>
        <w:rPr>
          <w:b/>
          <w:spacing w:val="-10"/>
          <w:sz w:val="26"/>
        </w:rPr>
        <w:t xml:space="preserve"> </w:t>
      </w:r>
      <w:r>
        <w:rPr>
          <w:b/>
          <w:sz w:val="26"/>
        </w:rPr>
        <w:t>tươi</w:t>
      </w:r>
      <w:r>
        <w:rPr>
          <w:b/>
          <w:spacing w:val="-11"/>
          <w:sz w:val="26"/>
        </w:rPr>
        <w:t xml:space="preserve"> </w:t>
      </w:r>
      <w:r>
        <w:rPr>
          <w:b/>
          <w:sz w:val="26"/>
        </w:rPr>
        <w:t>sáng</w:t>
      </w:r>
      <w:r>
        <w:rPr>
          <w:b/>
          <w:spacing w:val="-9"/>
          <w:sz w:val="26"/>
        </w:rPr>
        <w:t xml:space="preserve"> </w:t>
      </w:r>
      <w:r>
        <w:rPr>
          <w:sz w:val="26"/>
        </w:rPr>
        <w:t>để</w:t>
      </w:r>
      <w:r>
        <w:rPr>
          <w:spacing w:val="-10"/>
          <w:sz w:val="26"/>
        </w:rPr>
        <w:t xml:space="preserve"> </w:t>
      </w:r>
      <w:r>
        <w:rPr>
          <w:sz w:val="26"/>
        </w:rPr>
        <w:t>phù</w:t>
      </w:r>
      <w:r>
        <w:rPr>
          <w:spacing w:val="-10"/>
          <w:sz w:val="26"/>
        </w:rPr>
        <w:t xml:space="preserve"> </w:t>
      </w:r>
      <w:r>
        <w:rPr>
          <w:sz w:val="26"/>
        </w:rPr>
        <w:t>hợp</w:t>
      </w:r>
      <w:r>
        <w:rPr>
          <w:spacing w:val="-11"/>
          <w:sz w:val="26"/>
        </w:rPr>
        <w:t xml:space="preserve"> </w:t>
      </w:r>
      <w:r>
        <w:rPr>
          <w:sz w:val="26"/>
        </w:rPr>
        <w:t>với</w:t>
      </w:r>
      <w:r>
        <w:rPr>
          <w:spacing w:val="-11"/>
          <w:sz w:val="26"/>
        </w:rPr>
        <w:t xml:space="preserve"> </w:t>
      </w:r>
      <w:r>
        <w:rPr>
          <w:sz w:val="26"/>
        </w:rPr>
        <w:t>học</w:t>
      </w:r>
      <w:r>
        <w:rPr>
          <w:spacing w:val="-7"/>
          <w:sz w:val="26"/>
        </w:rPr>
        <w:t xml:space="preserve"> </w:t>
      </w:r>
      <w:r>
        <w:rPr>
          <w:sz w:val="26"/>
        </w:rPr>
        <w:t>sinh</w:t>
      </w:r>
      <w:r>
        <w:rPr>
          <w:spacing w:val="-11"/>
          <w:sz w:val="26"/>
        </w:rPr>
        <w:t xml:space="preserve"> </w:t>
      </w:r>
      <w:r>
        <w:rPr>
          <w:sz w:val="26"/>
        </w:rPr>
        <w:t>nhỏ</w:t>
      </w:r>
      <w:r>
        <w:rPr>
          <w:spacing w:val="-10"/>
          <w:sz w:val="26"/>
        </w:rPr>
        <w:t xml:space="preserve"> </w:t>
      </w:r>
      <w:r>
        <w:rPr>
          <w:spacing w:val="-2"/>
          <w:sz w:val="26"/>
        </w:rPr>
        <w:t>tuổi.</w:t>
      </w:r>
    </w:p>
    <w:p w14:paraId="4FEB9209" w14:textId="77777777" w:rsidR="007A227D" w:rsidRDefault="00000000">
      <w:pPr>
        <w:pStyle w:val="BodyText"/>
        <w:spacing w:before="40"/>
        <w:ind w:left="143" w:firstLine="566"/>
      </w:pPr>
      <w:r>
        <w:rPr>
          <w:rFonts w:ascii="Segoe UI Emoji" w:hAnsi="Segoe UI Emoji"/>
          <w:color w:val="FBD43E"/>
          <w:spacing w:val="-356"/>
          <w:w w:val="82"/>
        </w:rPr>
        <w:t>•</w:t>
      </w:r>
      <w:r>
        <w:rPr>
          <w:rFonts w:ascii="Segoe UI Emoji" w:hAnsi="Segoe UI Emoji"/>
          <w:color w:val="9B9B9B"/>
          <w:spacing w:val="-356"/>
          <w:w w:val="346"/>
        </w:rPr>
        <w:t>.</w:t>
      </w:r>
      <w:r>
        <w:rPr>
          <w:rFonts w:ascii="Segoe UI Emoji" w:hAnsi="Segoe UI Emoji"/>
          <w:color w:val="FFF478"/>
          <w:spacing w:val="-356"/>
          <w:w w:val="2"/>
        </w:rPr>
        <w:t>˙</w:t>
      </w:r>
      <w:r>
        <w:rPr>
          <w:rFonts w:ascii="Segoe UI Emoji" w:hAnsi="Segoe UI Emoji"/>
          <w:color w:val="FFAF2D"/>
          <w:spacing w:val="-356"/>
          <w:w w:val="4"/>
        </w:rPr>
        <w:t>9</w:t>
      </w:r>
      <w:r>
        <w:rPr>
          <w:rFonts w:ascii="Segoe UI Emoji" w:hAnsi="Segoe UI Emoji"/>
          <w:color w:val="D2D2D2"/>
          <w:w w:val="109"/>
        </w:rPr>
        <w:t>„</w:t>
      </w:r>
      <w:r>
        <w:rPr>
          <w:rFonts w:ascii="Segoe UI Emoji" w:hAnsi="Segoe UI Emoji"/>
          <w:color w:val="D2D2D2"/>
          <w:spacing w:val="-4"/>
          <w:w w:val="108"/>
        </w:rPr>
        <w:t xml:space="preserve"> </w:t>
      </w:r>
      <w:r>
        <w:rPr>
          <w:w w:val="106"/>
        </w:rPr>
        <w:t>Với</w:t>
      </w:r>
      <w:r>
        <w:rPr>
          <w:spacing w:val="-10"/>
          <w:w w:val="106"/>
        </w:rPr>
        <w:t xml:space="preserve"> </w:t>
      </w:r>
      <w:r>
        <w:rPr>
          <w:w w:val="106"/>
        </w:rPr>
        <w:t xml:space="preserve">những bài mang tính giáo dục đạo đức, giáo viên có thể tạo ra những tình </w:t>
      </w:r>
      <w:r>
        <w:t xml:space="preserve">huống gần gũi để học sinh </w:t>
      </w:r>
      <w:r>
        <w:rPr>
          <w:b/>
        </w:rPr>
        <w:t xml:space="preserve">“nhập vai” </w:t>
      </w:r>
      <w:r>
        <w:t>vào câu chuyện.</w:t>
      </w:r>
    </w:p>
    <w:p w14:paraId="1B4E53F7" w14:textId="77777777" w:rsidR="007A227D" w:rsidRDefault="007A227D">
      <w:pPr>
        <w:pStyle w:val="BodyText"/>
        <w:spacing w:before="80"/>
        <w:ind w:left="0" w:firstLine="0"/>
      </w:pPr>
    </w:p>
    <w:p w14:paraId="26F7E567" w14:textId="77777777" w:rsidR="007A227D" w:rsidRDefault="00000000">
      <w:pPr>
        <w:pStyle w:val="ListParagraph"/>
        <w:numPr>
          <w:ilvl w:val="0"/>
          <w:numId w:val="172"/>
        </w:numPr>
        <w:tabs>
          <w:tab w:val="left" w:pos="967"/>
        </w:tabs>
        <w:spacing w:before="1" w:after="40"/>
        <w:ind w:left="967" w:hanging="257"/>
        <w:rPr>
          <w:i/>
          <w:sz w:val="26"/>
        </w:rPr>
      </w:pPr>
      <w:r>
        <w:rPr>
          <w:i/>
          <w:sz w:val="26"/>
        </w:rPr>
        <w:t>Gợi</w:t>
      </w:r>
      <w:r>
        <w:rPr>
          <w:i/>
          <w:spacing w:val="-6"/>
          <w:sz w:val="26"/>
        </w:rPr>
        <w:t xml:space="preserve"> </w:t>
      </w:r>
      <w:r>
        <w:rPr>
          <w:i/>
          <w:sz w:val="26"/>
        </w:rPr>
        <w:t>ý</w:t>
      </w:r>
      <w:r>
        <w:rPr>
          <w:i/>
          <w:spacing w:val="-5"/>
          <w:sz w:val="26"/>
        </w:rPr>
        <w:t xml:space="preserve"> </w:t>
      </w:r>
      <w:r>
        <w:rPr>
          <w:i/>
          <w:sz w:val="26"/>
        </w:rPr>
        <w:t>ứng</w:t>
      </w:r>
      <w:r>
        <w:rPr>
          <w:i/>
          <w:spacing w:val="-6"/>
          <w:sz w:val="26"/>
        </w:rPr>
        <w:t xml:space="preserve"> </w:t>
      </w:r>
      <w:r>
        <w:rPr>
          <w:i/>
          <w:sz w:val="26"/>
        </w:rPr>
        <w:t>dụng</w:t>
      </w:r>
      <w:r>
        <w:rPr>
          <w:i/>
          <w:spacing w:val="-5"/>
          <w:sz w:val="26"/>
        </w:rPr>
        <w:t xml:space="preserve"> </w:t>
      </w:r>
      <w:r>
        <w:rPr>
          <w:i/>
          <w:sz w:val="26"/>
        </w:rPr>
        <w:t>trong</w:t>
      </w:r>
      <w:r>
        <w:rPr>
          <w:i/>
          <w:spacing w:val="-6"/>
          <w:sz w:val="26"/>
        </w:rPr>
        <w:t xml:space="preserve"> </w:t>
      </w:r>
      <w:r>
        <w:rPr>
          <w:i/>
          <w:sz w:val="26"/>
        </w:rPr>
        <w:t>bài</w:t>
      </w:r>
      <w:r>
        <w:rPr>
          <w:i/>
          <w:spacing w:val="-6"/>
          <w:sz w:val="26"/>
        </w:rPr>
        <w:t xml:space="preserve"> </w:t>
      </w:r>
      <w:r>
        <w:rPr>
          <w:i/>
          <w:spacing w:val="-2"/>
          <w:sz w:val="26"/>
        </w:rPr>
        <w:t>giảng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4"/>
        <w:gridCol w:w="6122"/>
      </w:tblGrid>
      <w:tr w:rsidR="007A227D" w14:paraId="1CEB0E1A" w14:textId="77777777">
        <w:trPr>
          <w:trHeight w:val="299"/>
        </w:trPr>
        <w:tc>
          <w:tcPr>
            <w:tcW w:w="3224" w:type="dxa"/>
          </w:tcPr>
          <w:p w14:paraId="0F285C84" w14:textId="77777777" w:rsidR="007A227D" w:rsidRDefault="00000000">
            <w:pPr>
              <w:pStyle w:val="TableParagraph"/>
              <w:spacing w:before="2" w:line="278" w:lineRule="exact"/>
              <w:rPr>
                <w:b/>
                <w:sz w:val="26"/>
              </w:rPr>
            </w:pPr>
            <w:r>
              <w:rPr>
                <w:b/>
                <w:sz w:val="26"/>
              </w:rPr>
              <w:t>Môn</w:t>
            </w:r>
            <w:r>
              <w:rPr>
                <w:b/>
                <w:spacing w:val="-9"/>
                <w:sz w:val="26"/>
              </w:rPr>
              <w:t xml:space="preserve"> </w:t>
            </w:r>
            <w:r>
              <w:rPr>
                <w:b/>
                <w:sz w:val="26"/>
              </w:rPr>
              <w:t>học/Hoạt</w:t>
            </w:r>
            <w:r>
              <w:rPr>
                <w:b/>
                <w:spacing w:val="-9"/>
                <w:sz w:val="26"/>
              </w:rPr>
              <w:t xml:space="preserve"> </w:t>
            </w:r>
            <w:r>
              <w:rPr>
                <w:b/>
                <w:spacing w:val="-4"/>
                <w:sz w:val="26"/>
              </w:rPr>
              <w:t>động</w:t>
            </w:r>
          </w:p>
        </w:tc>
        <w:tc>
          <w:tcPr>
            <w:tcW w:w="6122" w:type="dxa"/>
          </w:tcPr>
          <w:p w14:paraId="1A71DAFE" w14:textId="77777777" w:rsidR="007A227D" w:rsidRDefault="00000000">
            <w:pPr>
              <w:pStyle w:val="TableParagraph"/>
              <w:spacing w:before="2" w:line="278" w:lineRule="exact"/>
              <w:rPr>
                <w:b/>
                <w:sz w:val="26"/>
              </w:rPr>
            </w:pPr>
            <w:r>
              <w:rPr>
                <w:b/>
                <w:sz w:val="26"/>
              </w:rPr>
              <w:t>Cách</w:t>
            </w:r>
            <w:r>
              <w:rPr>
                <w:b/>
                <w:spacing w:val="-7"/>
                <w:sz w:val="26"/>
              </w:rPr>
              <w:t xml:space="preserve"> </w:t>
            </w:r>
            <w:r>
              <w:rPr>
                <w:b/>
                <w:sz w:val="26"/>
              </w:rPr>
              <w:t>ứng</w:t>
            </w:r>
            <w:r>
              <w:rPr>
                <w:b/>
                <w:spacing w:val="-4"/>
                <w:sz w:val="26"/>
              </w:rPr>
              <w:t xml:space="preserve"> </w:t>
            </w:r>
            <w:r>
              <w:rPr>
                <w:b/>
                <w:sz w:val="26"/>
              </w:rPr>
              <w:t>dụng</w:t>
            </w:r>
            <w:r>
              <w:rPr>
                <w:b/>
                <w:spacing w:val="-5"/>
                <w:sz w:val="26"/>
              </w:rPr>
              <w:t xml:space="preserve"> </w:t>
            </w:r>
            <w:r>
              <w:rPr>
                <w:b/>
                <w:sz w:val="26"/>
              </w:rPr>
              <w:t>Tome</w:t>
            </w:r>
            <w:r>
              <w:rPr>
                <w:b/>
                <w:spacing w:val="-7"/>
                <w:sz w:val="26"/>
              </w:rPr>
              <w:t xml:space="preserve"> </w:t>
            </w:r>
            <w:r>
              <w:rPr>
                <w:b/>
                <w:spacing w:val="-5"/>
                <w:sz w:val="26"/>
              </w:rPr>
              <w:t>AI</w:t>
            </w:r>
          </w:p>
        </w:tc>
      </w:tr>
      <w:tr w:rsidR="007A227D" w14:paraId="33E3DA40" w14:textId="77777777">
        <w:trPr>
          <w:trHeight w:val="645"/>
        </w:trPr>
        <w:tc>
          <w:tcPr>
            <w:tcW w:w="3224" w:type="dxa"/>
          </w:tcPr>
          <w:p w14:paraId="0088CE65" w14:textId="77777777" w:rsidR="007A227D" w:rsidRDefault="00000000">
            <w:pPr>
              <w:pStyle w:val="TableParagraph"/>
              <w:spacing w:line="300" w:lineRule="atLeast"/>
              <w:rPr>
                <w:sz w:val="26"/>
              </w:rPr>
            </w:pPr>
            <w:r>
              <w:rPr>
                <w:rFonts w:ascii="Segoe UI Emoji" w:eastAsia="Segoe UI Emoji" w:hAnsi="Segoe UI Emoji"/>
                <w:sz w:val="26"/>
              </w:rPr>
              <w:t xml:space="preserve">🌱 </w:t>
            </w:r>
            <w:r>
              <w:rPr>
                <w:sz w:val="26"/>
              </w:rPr>
              <w:t xml:space="preserve">Tự nhiên – Xã hội (lớp </w:t>
            </w:r>
            <w:r>
              <w:rPr>
                <w:spacing w:val="-4"/>
                <w:sz w:val="26"/>
              </w:rPr>
              <w:t>1–5)</w:t>
            </w:r>
          </w:p>
        </w:tc>
        <w:tc>
          <w:tcPr>
            <w:tcW w:w="6122" w:type="dxa"/>
          </w:tcPr>
          <w:p w14:paraId="1B62AF18" w14:textId="77777777" w:rsidR="007A227D" w:rsidRDefault="00000000">
            <w:pPr>
              <w:pStyle w:val="TableParagraph"/>
              <w:spacing w:before="174"/>
              <w:rPr>
                <w:sz w:val="26"/>
              </w:rPr>
            </w:pPr>
            <w:r>
              <w:rPr>
                <w:sz w:val="26"/>
              </w:rPr>
              <w:t>Kể</w:t>
            </w:r>
            <w:r>
              <w:rPr>
                <w:spacing w:val="-6"/>
                <w:sz w:val="26"/>
              </w:rPr>
              <w:t xml:space="preserve"> </w:t>
            </w:r>
            <w:r>
              <w:rPr>
                <w:sz w:val="26"/>
              </w:rPr>
              <w:t>chuyện</w:t>
            </w:r>
            <w:r>
              <w:rPr>
                <w:spacing w:val="-3"/>
                <w:sz w:val="26"/>
              </w:rPr>
              <w:t xml:space="preserve"> </w:t>
            </w:r>
            <w:r>
              <w:rPr>
                <w:sz w:val="26"/>
              </w:rPr>
              <w:t>hiện</w:t>
            </w:r>
            <w:r>
              <w:rPr>
                <w:spacing w:val="-6"/>
                <w:sz w:val="26"/>
              </w:rPr>
              <w:t xml:space="preserve"> </w:t>
            </w:r>
            <w:r>
              <w:rPr>
                <w:sz w:val="26"/>
              </w:rPr>
              <w:t>tượng</w:t>
            </w:r>
            <w:r>
              <w:rPr>
                <w:spacing w:val="-2"/>
                <w:sz w:val="26"/>
              </w:rPr>
              <w:t xml:space="preserve"> </w:t>
            </w:r>
            <w:r>
              <w:rPr>
                <w:sz w:val="26"/>
              </w:rPr>
              <w:t>tự</w:t>
            </w:r>
            <w:r>
              <w:rPr>
                <w:spacing w:val="-5"/>
                <w:sz w:val="26"/>
              </w:rPr>
              <w:t xml:space="preserve"> </w:t>
            </w:r>
            <w:r>
              <w:rPr>
                <w:sz w:val="26"/>
              </w:rPr>
              <w:t>nhiên,</w:t>
            </w:r>
            <w:r>
              <w:rPr>
                <w:spacing w:val="-5"/>
                <w:sz w:val="26"/>
              </w:rPr>
              <w:t xml:space="preserve"> </w:t>
            </w:r>
            <w:r>
              <w:rPr>
                <w:sz w:val="26"/>
              </w:rPr>
              <w:t>vòng</w:t>
            </w:r>
            <w:r>
              <w:rPr>
                <w:spacing w:val="-3"/>
                <w:sz w:val="26"/>
              </w:rPr>
              <w:t xml:space="preserve"> </w:t>
            </w:r>
            <w:r>
              <w:rPr>
                <w:sz w:val="26"/>
              </w:rPr>
              <w:t>đời</w:t>
            </w:r>
            <w:r>
              <w:rPr>
                <w:spacing w:val="-6"/>
                <w:sz w:val="26"/>
              </w:rPr>
              <w:t xml:space="preserve"> </w:t>
            </w:r>
            <w:r>
              <w:rPr>
                <w:sz w:val="26"/>
              </w:rPr>
              <w:t>sinh</w:t>
            </w:r>
            <w:r>
              <w:rPr>
                <w:spacing w:val="-3"/>
                <w:sz w:val="26"/>
              </w:rPr>
              <w:t xml:space="preserve"> </w:t>
            </w:r>
            <w:r>
              <w:rPr>
                <w:spacing w:val="-5"/>
                <w:sz w:val="26"/>
              </w:rPr>
              <w:t>vật</w:t>
            </w:r>
          </w:p>
        </w:tc>
      </w:tr>
      <w:tr w:rsidR="007A227D" w14:paraId="73C17872" w14:textId="77777777">
        <w:trPr>
          <w:trHeight w:val="644"/>
        </w:trPr>
        <w:tc>
          <w:tcPr>
            <w:tcW w:w="3224" w:type="dxa"/>
          </w:tcPr>
          <w:p w14:paraId="4738A6DF" w14:textId="77777777" w:rsidR="007A227D" w:rsidRDefault="00000000">
            <w:pPr>
              <w:pStyle w:val="TableParagraph"/>
              <w:spacing w:before="5" w:line="310" w:lineRule="exact"/>
              <w:rPr>
                <w:sz w:val="26"/>
              </w:rPr>
            </w:pPr>
            <w:r>
              <w:rPr>
                <w:rFonts w:ascii="Segoe UI Emoji" w:eastAsia="Segoe UI Emoji" w:hAnsi="Segoe UI Emoji"/>
                <w:sz w:val="26"/>
              </w:rPr>
              <w:t xml:space="preserve">🧠 </w:t>
            </w:r>
            <w:r>
              <w:rPr>
                <w:sz w:val="26"/>
              </w:rPr>
              <w:t>Kỹ năng sống</w:t>
            </w:r>
            <w:r>
              <w:rPr>
                <w:spacing w:val="29"/>
                <w:sz w:val="26"/>
              </w:rPr>
              <w:t xml:space="preserve"> </w:t>
            </w:r>
            <w:r>
              <w:rPr>
                <w:sz w:val="26"/>
              </w:rPr>
              <w:t>–</w:t>
            </w:r>
            <w:r>
              <w:rPr>
                <w:spacing w:val="31"/>
                <w:sz w:val="26"/>
              </w:rPr>
              <w:t xml:space="preserve"> </w:t>
            </w:r>
            <w:r>
              <w:rPr>
                <w:sz w:val="26"/>
              </w:rPr>
              <w:t xml:space="preserve">Giá trị </w:t>
            </w:r>
            <w:r>
              <w:rPr>
                <w:spacing w:val="-4"/>
                <w:sz w:val="26"/>
              </w:rPr>
              <w:t>sống</w:t>
            </w:r>
          </w:p>
        </w:tc>
        <w:tc>
          <w:tcPr>
            <w:tcW w:w="6122" w:type="dxa"/>
          </w:tcPr>
          <w:p w14:paraId="6366A47F" w14:textId="77777777" w:rsidR="007A227D" w:rsidRDefault="00000000">
            <w:pPr>
              <w:pStyle w:val="TableParagraph"/>
              <w:spacing w:before="23"/>
              <w:rPr>
                <w:sz w:val="26"/>
              </w:rPr>
            </w:pPr>
            <w:r>
              <w:rPr>
                <w:sz w:val="26"/>
              </w:rPr>
              <w:t>Tạo câu chuyện giáo</w:t>
            </w:r>
            <w:r>
              <w:rPr>
                <w:spacing w:val="28"/>
                <w:sz w:val="26"/>
              </w:rPr>
              <w:t xml:space="preserve"> </w:t>
            </w:r>
            <w:r>
              <w:rPr>
                <w:sz w:val="26"/>
              </w:rPr>
              <w:t>dục về tình bạn, lòng</w:t>
            </w:r>
            <w:r>
              <w:rPr>
                <w:spacing w:val="28"/>
                <w:sz w:val="26"/>
              </w:rPr>
              <w:t xml:space="preserve"> </w:t>
            </w:r>
            <w:r>
              <w:rPr>
                <w:sz w:val="26"/>
              </w:rPr>
              <w:t>biết ơn, sự</w:t>
            </w:r>
            <w:r>
              <w:rPr>
                <w:spacing w:val="40"/>
                <w:sz w:val="26"/>
              </w:rPr>
              <w:t xml:space="preserve"> </w:t>
            </w:r>
            <w:r>
              <w:rPr>
                <w:sz w:val="26"/>
              </w:rPr>
              <w:t>trung thực</w:t>
            </w:r>
          </w:p>
        </w:tc>
      </w:tr>
      <w:tr w:rsidR="007A227D" w14:paraId="1F07100C" w14:textId="77777777">
        <w:trPr>
          <w:trHeight w:val="597"/>
        </w:trPr>
        <w:tc>
          <w:tcPr>
            <w:tcW w:w="3224" w:type="dxa"/>
          </w:tcPr>
          <w:p w14:paraId="6036A539" w14:textId="77777777" w:rsidR="007A227D" w:rsidRDefault="00000000">
            <w:pPr>
              <w:pStyle w:val="TableParagraph"/>
              <w:spacing w:before="125"/>
              <w:rPr>
                <w:sz w:val="26"/>
              </w:rPr>
            </w:pPr>
            <w:r>
              <w:rPr>
                <w:rFonts w:ascii="Segoe UI Emoji" w:eastAsia="Segoe UI Emoji" w:hAnsi="Segoe UI Emoji"/>
                <w:sz w:val="26"/>
              </w:rPr>
              <w:t>📚</w:t>
            </w:r>
            <w:r>
              <w:rPr>
                <w:rFonts w:ascii="Segoe UI Emoji" w:eastAsia="Segoe UI Emoji" w:hAnsi="Segoe UI Emoji"/>
                <w:spacing w:val="1"/>
                <w:sz w:val="26"/>
              </w:rPr>
              <w:t xml:space="preserve"> </w:t>
            </w:r>
            <w:r>
              <w:rPr>
                <w:sz w:val="26"/>
              </w:rPr>
              <w:t>Ngữ</w:t>
            </w:r>
            <w:r>
              <w:rPr>
                <w:spacing w:val="9"/>
                <w:sz w:val="26"/>
              </w:rPr>
              <w:t xml:space="preserve"> </w:t>
            </w:r>
            <w:r>
              <w:rPr>
                <w:spacing w:val="-5"/>
                <w:sz w:val="26"/>
              </w:rPr>
              <w:t>văn</w:t>
            </w:r>
          </w:p>
        </w:tc>
        <w:tc>
          <w:tcPr>
            <w:tcW w:w="6122" w:type="dxa"/>
          </w:tcPr>
          <w:p w14:paraId="2B6D66A2" w14:textId="77777777" w:rsidR="007A227D" w:rsidRDefault="00000000">
            <w:pPr>
              <w:pStyle w:val="TableParagraph"/>
              <w:spacing w:line="300" w:lineRule="exact"/>
              <w:rPr>
                <w:sz w:val="26"/>
              </w:rPr>
            </w:pPr>
            <w:r>
              <w:rPr>
                <w:sz w:val="26"/>
              </w:rPr>
              <w:t>Kể</w:t>
            </w:r>
            <w:r>
              <w:rPr>
                <w:spacing w:val="-17"/>
                <w:sz w:val="26"/>
              </w:rPr>
              <w:t xml:space="preserve"> </w:t>
            </w:r>
            <w:r>
              <w:rPr>
                <w:sz w:val="26"/>
              </w:rPr>
              <w:t>lại</w:t>
            </w:r>
            <w:r>
              <w:rPr>
                <w:spacing w:val="-16"/>
                <w:sz w:val="26"/>
              </w:rPr>
              <w:t xml:space="preserve"> </w:t>
            </w:r>
            <w:r>
              <w:rPr>
                <w:sz w:val="26"/>
              </w:rPr>
              <w:t>câu</w:t>
            </w:r>
            <w:r>
              <w:rPr>
                <w:spacing w:val="-16"/>
                <w:sz w:val="26"/>
              </w:rPr>
              <w:t xml:space="preserve"> </w:t>
            </w:r>
            <w:r>
              <w:rPr>
                <w:sz w:val="26"/>
              </w:rPr>
              <w:t>chuyện</w:t>
            </w:r>
            <w:r>
              <w:rPr>
                <w:spacing w:val="-14"/>
                <w:sz w:val="26"/>
              </w:rPr>
              <w:t xml:space="preserve"> </w:t>
            </w:r>
            <w:r>
              <w:rPr>
                <w:sz w:val="26"/>
              </w:rPr>
              <w:t>theo</w:t>
            </w:r>
            <w:r>
              <w:rPr>
                <w:spacing w:val="-14"/>
                <w:sz w:val="26"/>
              </w:rPr>
              <w:t xml:space="preserve"> </w:t>
            </w:r>
            <w:r>
              <w:rPr>
                <w:sz w:val="26"/>
              </w:rPr>
              <w:t>cách</w:t>
            </w:r>
            <w:r>
              <w:rPr>
                <w:spacing w:val="-16"/>
                <w:sz w:val="26"/>
              </w:rPr>
              <w:t xml:space="preserve"> </w:t>
            </w:r>
            <w:r>
              <w:rPr>
                <w:sz w:val="26"/>
              </w:rPr>
              <w:t>sáng</w:t>
            </w:r>
            <w:r>
              <w:rPr>
                <w:spacing w:val="-14"/>
                <w:sz w:val="26"/>
              </w:rPr>
              <w:t xml:space="preserve"> </w:t>
            </w:r>
            <w:r>
              <w:rPr>
                <w:sz w:val="26"/>
              </w:rPr>
              <w:t>tạo</w:t>
            </w:r>
            <w:r>
              <w:rPr>
                <w:spacing w:val="-17"/>
                <w:sz w:val="26"/>
              </w:rPr>
              <w:t xml:space="preserve"> </w:t>
            </w:r>
            <w:r>
              <w:rPr>
                <w:sz w:val="26"/>
              </w:rPr>
              <w:t>(ngôi</w:t>
            </w:r>
            <w:r>
              <w:rPr>
                <w:spacing w:val="-16"/>
                <w:sz w:val="26"/>
              </w:rPr>
              <w:t xml:space="preserve"> </w:t>
            </w:r>
            <w:r>
              <w:rPr>
                <w:sz w:val="26"/>
              </w:rPr>
              <w:t>thứ</w:t>
            </w:r>
            <w:r>
              <w:rPr>
                <w:spacing w:val="-14"/>
                <w:sz w:val="26"/>
              </w:rPr>
              <w:t xml:space="preserve"> </w:t>
            </w:r>
            <w:r>
              <w:rPr>
                <w:sz w:val="26"/>
              </w:rPr>
              <w:t>nhất,</w:t>
            </w:r>
            <w:r>
              <w:rPr>
                <w:spacing w:val="-17"/>
                <w:sz w:val="26"/>
              </w:rPr>
              <w:t xml:space="preserve"> </w:t>
            </w:r>
            <w:r>
              <w:rPr>
                <w:sz w:val="26"/>
              </w:rPr>
              <w:t>ngôn ngữ học sinh)</w:t>
            </w:r>
          </w:p>
        </w:tc>
      </w:tr>
      <w:tr w:rsidR="007A227D" w14:paraId="10C24A21" w14:textId="77777777">
        <w:trPr>
          <w:trHeight w:val="642"/>
        </w:trPr>
        <w:tc>
          <w:tcPr>
            <w:tcW w:w="3224" w:type="dxa"/>
          </w:tcPr>
          <w:p w14:paraId="6CFF62DD" w14:textId="77777777" w:rsidR="007A227D" w:rsidRDefault="00000000">
            <w:pPr>
              <w:pStyle w:val="TableParagraph"/>
              <w:spacing w:before="2" w:line="310" w:lineRule="exact"/>
              <w:rPr>
                <w:sz w:val="26"/>
              </w:rPr>
            </w:pPr>
            <w:r>
              <w:rPr>
                <w:rFonts w:ascii="Segoe UI Emoji" w:eastAsia="Segoe UI Emoji" w:hAnsi="Segoe UI Emoji"/>
                <w:sz w:val="26"/>
              </w:rPr>
              <w:t>🏫</w:t>
            </w:r>
            <w:r>
              <w:rPr>
                <w:rFonts w:ascii="Segoe UI Emoji" w:eastAsia="Segoe UI Emoji" w:hAnsi="Segoe UI Emoji"/>
                <w:spacing w:val="40"/>
                <w:sz w:val="26"/>
              </w:rPr>
              <w:t xml:space="preserve"> </w:t>
            </w:r>
            <w:r>
              <w:rPr>
                <w:sz w:val="26"/>
              </w:rPr>
              <w:t>GDCD,</w:t>
            </w:r>
            <w:r>
              <w:rPr>
                <w:spacing w:val="40"/>
                <w:sz w:val="26"/>
              </w:rPr>
              <w:t xml:space="preserve"> </w:t>
            </w:r>
            <w:r>
              <w:rPr>
                <w:sz w:val="26"/>
              </w:rPr>
              <w:t>Hoạt</w:t>
            </w:r>
            <w:r>
              <w:rPr>
                <w:spacing w:val="40"/>
                <w:sz w:val="26"/>
              </w:rPr>
              <w:t xml:space="preserve"> </w:t>
            </w:r>
            <w:r>
              <w:rPr>
                <w:sz w:val="26"/>
              </w:rPr>
              <w:t>động</w:t>
            </w:r>
            <w:r>
              <w:rPr>
                <w:spacing w:val="40"/>
                <w:sz w:val="26"/>
              </w:rPr>
              <w:t xml:space="preserve"> </w:t>
            </w:r>
            <w:r>
              <w:rPr>
                <w:sz w:val="26"/>
              </w:rPr>
              <w:t xml:space="preserve">trải </w:t>
            </w:r>
            <w:r>
              <w:rPr>
                <w:spacing w:val="-2"/>
                <w:sz w:val="26"/>
              </w:rPr>
              <w:t>nghiệm</w:t>
            </w:r>
          </w:p>
        </w:tc>
        <w:tc>
          <w:tcPr>
            <w:tcW w:w="6122" w:type="dxa"/>
          </w:tcPr>
          <w:p w14:paraId="1C80B591" w14:textId="77777777" w:rsidR="007A227D" w:rsidRDefault="00000000">
            <w:pPr>
              <w:pStyle w:val="TableParagraph"/>
              <w:spacing w:before="172"/>
              <w:rPr>
                <w:sz w:val="26"/>
              </w:rPr>
            </w:pPr>
            <w:r>
              <w:rPr>
                <w:sz w:val="26"/>
              </w:rPr>
              <w:t>Minh</w:t>
            </w:r>
            <w:r>
              <w:rPr>
                <w:spacing w:val="-6"/>
                <w:sz w:val="26"/>
              </w:rPr>
              <w:t xml:space="preserve"> </w:t>
            </w:r>
            <w:r>
              <w:rPr>
                <w:sz w:val="26"/>
              </w:rPr>
              <w:t>họa</w:t>
            </w:r>
            <w:r>
              <w:rPr>
                <w:spacing w:val="-6"/>
                <w:sz w:val="26"/>
              </w:rPr>
              <w:t xml:space="preserve"> </w:t>
            </w:r>
            <w:r>
              <w:rPr>
                <w:sz w:val="26"/>
              </w:rPr>
              <w:t>tình</w:t>
            </w:r>
            <w:r>
              <w:rPr>
                <w:spacing w:val="-6"/>
                <w:sz w:val="26"/>
              </w:rPr>
              <w:t xml:space="preserve"> </w:t>
            </w:r>
            <w:r>
              <w:rPr>
                <w:sz w:val="26"/>
              </w:rPr>
              <w:t>huống</w:t>
            </w:r>
            <w:r>
              <w:rPr>
                <w:spacing w:val="-6"/>
                <w:sz w:val="26"/>
              </w:rPr>
              <w:t xml:space="preserve"> </w:t>
            </w:r>
            <w:r>
              <w:rPr>
                <w:sz w:val="26"/>
              </w:rPr>
              <w:t>đạo</w:t>
            </w:r>
            <w:r>
              <w:rPr>
                <w:spacing w:val="-6"/>
                <w:sz w:val="26"/>
              </w:rPr>
              <w:t xml:space="preserve"> </w:t>
            </w:r>
            <w:r>
              <w:rPr>
                <w:sz w:val="26"/>
              </w:rPr>
              <w:t>đức</w:t>
            </w:r>
            <w:r>
              <w:rPr>
                <w:spacing w:val="-6"/>
                <w:sz w:val="26"/>
              </w:rPr>
              <w:t xml:space="preserve"> </w:t>
            </w:r>
            <w:r>
              <w:rPr>
                <w:sz w:val="26"/>
              </w:rPr>
              <w:t>bằng</w:t>
            </w:r>
            <w:r>
              <w:rPr>
                <w:spacing w:val="-6"/>
                <w:sz w:val="26"/>
              </w:rPr>
              <w:t xml:space="preserve"> </w:t>
            </w:r>
            <w:r>
              <w:rPr>
                <w:sz w:val="26"/>
              </w:rPr>
              <w:t>kịch</w:t>
            </w:r>
            <w:r>
              <w:rPr>
                <w:spacing w:val="-6"/>
                <w:sz w:val="26"/>
              </w:rPr>
              <w:t xml:space="preserve"> </w:t>
            </w:r>
            <w:r>
              <w:rPr>
                <w:sz w:val="26"/>
              </w:rPr>
              <w:t>bản</w:t>
            </w:r>
            <w:r>
              <w:rPr>
                <w:spacing w:val="-6"/>
                <w:sz w:val="26"/>
              </w:rPr>
              <w:t xml:space="preserve"> </w:t>
            </w:r>
            <w:r>
              <w:rPr>
                <w:sz w:val="26"/>
              </w:rPr>
              <w:t>trực</w:t>
            </w:r>
            <w:r>
              <w:rPr>
                <w:spacing w:val="-6"/>
                <w:sz w:val="26"/>
              </w:rPr>
              <w:t xml:space="preserve"> </w:t>
            </w:r>
            <w:r>
              <w:rPr>
                <w:spacing w:val="-4"/>
                <w:sz w:val="26"/>
              </w:rPr>
              <w:t>quan</w:t>
            </w:r>
          </w:p>
        </w:tc>
      </w:tr>
      <w:tr w:rsidR="007A227D" w14:paraId="3344685C" w14:textId="77777777">
        <w:trPr>
          <w:trHeight w:val="345"/>
        </w:trPr>
        <w:tc>
          <w:tcPr>
            <w:tcW w:w="3224" w:type="dxa"/>
          </w:tcPr>
          <w:p w14:paraId="08A28E49" w14:textId="77777777" w:rsidR="007A227D" w:rsidRDefault="00000000">
            <w:pPr>
              <w:pStyle w:val="TableParagraph"/>
              <w:spacing w:line="325" w:lineRule="exact"/>
              <w:rPr>
                <w:sz w:val="26"/>
              </w:rPr>
            </w:pPr>
            <w:r>
              <w:rPr>
                <w:rFonts w:ascii="Segoe UI Emoji" w:eastAsia="Segoe UI Emoji" w:hAnsi="Segoe UI Emoji"/>
                <w:sz w:val="26"/>
              </w:rPr>
              <w:t>🎤</w:t>
            </w:r>
            <w:r>
              <w:rPr>
                <w:rFonts w:ascii="Segoe UI Emoji" w:eastAsia="Segoe UI Emoji" w:hAnsi="Segoe UI Emoji"/>
                <w:spacing w:val="-13"/>
                <w:sz w:val="26"/>
              </w:rPr>
              <w:t xml:space="preserve"> </w:t>
            </w:r>
            <w:r>
              <w:rPr>
                <w:sz w:val="26"/>
              </w:rPr>
              <w:t>Học</w:t>
            </w:r>
            <w:r>
              <w:rPr>
                <w:spacing w:val="-2"/>
                <w:sz w:val="26"/>
              </w:rPr>
              <w:t xml:space="preserve"> </w:t>
            </w:r>
            <w:r>
              <w:rPr>
                <w:sz w:val="26"/>
              </w:rPr>
              <w:t>sinh</w:t>
            </w:r>
            <w:r>
              <w:rPr>
                <w:spacing w:val="-5"/>
                <w:sz w:val="26"/>
              </w:rPr>
              <w:t xml:space="preserve"> </w:t>
            </w:r>
            <w:r>
              <w:rPr>
                <w:sz w:val="26"/>
              </w:rPr>
              <w:t>thuyết</w:t>
            </w:r>
            <w:r>
              <w:rPr>
                <w:spacing w:val="-5"/>
                <w:sz w:val="26"/>
              </w:rPr>
              <w:t xml:space="preserve"> </w:t>
            </w:r>
            <w:r>
              <w:rPr>
                <w:spacing w:val="-2"/>
                <w:sz w:val="26"/>
              </w:rPr>
              <w:t>trình</w:t>
            </w:r>
          </w:p>
        </w:tc>
        <w:tc>
          <w:tcPr>
            <w:tcW w:w="6122" w:type="dxa"/>
          </w:tcPr>
          <w:p w14:paraId="5F394622" w14:textId="77777777" w:rsidR="007A227D" w:rsidRDefault="00000000">
            <w:pPr>
              <w:pStyle w:val="TableParagraph"/>
              <w:spacing w:before="23"/>
              <w:rPr>
                <w:sz w:val="26"/>
              </w:rPr>
            </w:pPr>
            <w:r>
              <w:rPr>
                <w:sz w:val="26"/>
              </w:rPr>
              <w:t>Trình</w:t>
            </w:r>
            <w:r>
              <w:rPr>
                <w:spacing w:val="-5"/>
                <w:sz w:val="26"/>
              </w:rPr>
              <w:t xml:space="preserve"> </w:t>
            </w:r>
            <w:r>
              <w:rPr>
                <w:sz w:val="26"/>
              </w:rPr>
              <w:t>bày</w:t>
            </w:r>
            <w:r>
              <w:rPr>
                <w:spacing w:val="-5"/>
                <w:sz w:val="26"/>
              </w:rPr>
              <w:t xml:space="preserve"> </w:t>
            </w:r>
            <w:r>
              <w:rPr>
                <w:sz w:val="26"/>
              </w:rPr>
              <w:t>bài</w:t>
            </w:r>
            <w:r>
              <w:rPr>
                <w:spacing w:val="-5"/>
                <w:sz w:val="26"/>
              </w:rPr>
              <w:t xml:space="preserve"> </w:t>
            </w:r>
            <w:r>
              <w:rPr>
                <w:sz w:val="26"/>
              </w:rPr>
              <w:t>nói</w:t>
            </w:r>
            <w:r>
              <w:rPr>
                <w:spacing w:val="-5"/>
                <w:sz w:val="26"/>
              </w:rPr>
              <w:t xml:space="preserve"> </w:t>
            </w:r>
            <w:r>
              <w:rPr>
                <w:sz w:val="26"/>
              </w:rPr>
              <w:t>theo</w:t>
            </w:r>
            <w:r>
              <w:rPr>
                <w:spacing w:val="-3"/>
                <w:sz w:val="26"/>
              </w:rPr>
              <w:t xml:space="preserve"> </w:t>
            </w:r>
            <w:r>
              <w:rPr>
                <w:sz w:val="26"/>
              </w:rPr>
              <w:t>phong</w:t>
            </w:r>
            <w:r>
              <w:rPr>
                <w:spacing w:val="-5"/>
                <w:sz w:val="26"/>
              </w:rPr>
              <w:t xml:space="preserve"> </w:t>
            </w:r>
            <w:r>
              <w:rPr>
                <w:sz w:val="26"/>
              </w:rPr>
              <w:t>cách</w:t>
            </w:r>
            <w:r>
              <w:rPr>
                <w:spacing w:val="-3"/>
                <w:sz w:val="26"/>
              </w:rPr>
              <w:t xml:space="preserve"> </w:t>
            </w:r>
            <w:r>
              <w:rPr>
                <w:sz w:val="26"/>
              </w:rPr>
              <w:t>kể</w:t>
            </w:r>
            <w:r>
              <w:rPr>
                <w:spacing w:val="-5"/>
                <w:sz w:val="26"/>
              </w:rPr>
              <w:t xml:space="preserve"> </w:t>
            </w:r>
            <w:r>
              <w:rPr>
                <w:sz w:val="26"/>
              </w:rPr>
              <w:t>chuyện</w:t>
            </w:r>
            <w:r>
              <w:rPr>
                <w:spacing w:val="-3"/>
                <w:sz w:val="26"/>
              </w:rPr>
              <w:t xml:space="preserve"> </w:t>
            </w:r>
            <w:r>
              <w:rPr>
                <w:sz w:val="26"/>
              </w:rPr>
              <w:t>cá</w:t>
            </w:r>
            <w:r>
              <w:rPr>
                <w:spacing w:val="-5"/>
                <w:sz w:val="26"/>
              </w:rPr>
              <w:t xml:space="preserve"> </w:t>
            </w:r>
            <w:r>
              <w:rPr>
                <w:spacing w:val="-4"/>
                <w:sz w:val="26"/>
              </w:rPr>
              <w:t>nhân</w:t>
            </w:r>
          </w:p>
        </w:tc>
      </w:tr>
    </w:tbl>
    <w:p w14:paraId="62645B60" w14:textId="77777777" w:rsidR="007A227D" w:rsidRDefault="00000000">
      <w:pPr>
        <w:pStyle w:val="ListParagraph"/>
        <w:numPr>
          <w:ilvl w:val="0"/>
          <w:numId w:val="172"/>
        </w:numPr>
        <w:tabs>
          <w:tab w:val="left" w:pos="953"/>
        </w:tabs>
        <w:spacing w:before="42" w:after="40"/>
        <w:ind w:left="953" w:hanging="243"/>
        <w:rPr>
          <w:i/>
          <w:sz w:val="26"/>
        </w:rPr>
      </w:pPr>
      <w:r>
        <w:rPr>
          <w:i/>
          <w:sz w:val="26"/>
        </w:rPr>
        <w:t>Mẹo</w:t>
      </w:r>
      <w:r>
        <w:rPr>
          <w:i/>
          <w:spacing w:val="-8"/>
          <w:sz w:val="26"/>
        </w:rPr>
        <w:t xml:space="preserve"> </w:t>
      </w:r>
      <w:r>
        <w:rPr>
          <w:i/>
          <w:sz w:val="26"/>
        </w:rPr>
        <w:t>tạo</w:t>
      </w:r>
      <w:r>
        <w:rPr>
          <w:i/>
          <w:spacing w:val="-6"/>
          <w:sz w:val="26"/>
        </w:rPr>
        <w:t xml:space="preserve"> </w:t>
      </w:r>
      <w:r>
        <w:rPr>
          <w:i/>
          <w:sz w:val="26"/>
        </w:rPr>
        <w:t>slide</w:t>
      </w:r>
      <w:r>
        <w:rPr>
          <w:i/>
          <w:spacing w:val="-8"/>
          <w:sz w:val="26"/>
        </w:rPr>
        <w:t xml:space="preserve"> </w:t>
      </w:r>
      <w:r>
        <w:rPr>
          <w:i/>
          <w:sz w:val="26"/>
        </w:rPr>
        <w:t>kể</w:t>
      </w:r>
      <w:r>
        <w:rPr>
          <w:i/>
          <w:spacing w:val="-7"/>
          <w:sz w:val="26"/>
        </w:rPr>
        <w:t xml:space="preserve"> </w:t>
      </w:r>
      <w:r>
        <w:rPr>
          <w:i/>
          <w:sz w:val="26"/>
        </w:rPr>
        <w:t>chuyện</w:t>
      </w:r>
      <w:r>
        <w:rPr>
          <w:i/>
          <w:spacing w:val="-8"/>
          <w:sz w:val="26"/>
        </w:rPr>
        <w:t xml:space="preserve"> </w:t>
      </w:r>
      <w:r>
        <w:rPr>
          <w:i/>
          <w:sz w:val="26"/>
        </w:rPr>
        <w:t>hiệu</w:t>
      </w:r>
      <w:r>
        <w:rPr>
          <w:i/>
          <w:spacing w:val="-8"/>
          <w:sz w:val="26"/>
        </w:rPr>
        <w:t xml:space="preserve"> </w:t>
      </w:r>
      <w:r>
        <w:rPr>
          <w:i/>
          <w:sz w:val="26"/>
        </w:rPr>
        <w:t>quả</w:t>
      </w:r>
      <w:r>
        <w:rPr>
          <w:i/>
          <w:spacing w:val="-7"/>
          <w:sz w:val="26"/>
        </w:rPr>
        <w:t xml:space="preserve"> </w:t>
      </w:r>
      <w:r>
        <w:rPr>
          <w:i/>
          <w:sz w:val="26"/>
        </w:rPr>
        <w:t>với</w:t>
      </w:r>
      <w:r>
        <w:rPr>
          <w:i/>
          <w:spacing w:val="-8"/>
          <w:sz w:val="26"/>
        </w:rPr>
        <w:t xml:space="preserve"> </w:t>
      </w:r>
      <w:r>
        <w:rPr>
          <w:i/>
          <w:sz w:val="26"/>
        </w:rPr>
        <w:t>Tome</w:t>
      </w:r>
      <w:r>
        <w:rPr>
          <w:i/>
          <w:spacing w:val="-9"/>
          <w:sz w:val="26"/>
        </w:rPr>
        <w:t xml:space="preserve"> </w:t>
      </w:r>
      <w:r>
        <w:rPr>
          <w:i/>
          <w:spacing w:val="-5"/>
          <w:sz w:val="26"/>
        </w:rPr>
        <w:t>AI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06F640ED" w14:textId="77777777">
        <w:trPr>
          <w:trHeight w:val="299"/>
        </w:trPr>
        <w:tc>
          <w:tcPr>
            <w:tcW w:w="3706" w:type="dxa"/>
          </w:tcPr>
          <w:p w14:paraId="3F12566E" w14:textId="77777777" w:rsidR="007A227D" w:rsidRDefault="00000000">
            <w:pPr>
              <w:pStyle w:val="TableParagraph"/>
              <w:spacing w:before="2" w:line="278" w:lineRule="exact"/>
              <w:rPr>
                <w:b/>
                <w:sz w:val="26"/>
              </w:rPr>
            </w:pPr>
            <w:r>
              <w:rPr>
                <w:b/>
                <w:spacing w:val="-5"/>
                <w:sz w:val="26"/>
              </w:rPr>
              <w:t>Mẹo</w:t>
            </w:r>
          </w:p>
        </w:tc>
        <w:tc>
          <w:tcPr>
            <w:tcW w:w="5639" w:type="dxa"/>
          </w:tcPr>
          <w:p w14:paraId="3D8A8AA9" w14:textId="77777777" w:rsidR="007A227D" w:rsidRDefault="00000000">
            <w:pPr>
              <w:pStyle w:val="TableParagraph"/>
              <w:spacing w:before="2" w:line="278" w:lineRule="exact"/>
              <w:rPr>
                <w:b/>
                <w:sz w:val="26"/>
              </w:rPr>
            </w:pPr>
            <w:r>
              <w:rPr>
                <w:b/>
                <w:sz w:val="26"/>
              </w:rPr>
              <w:t>Mục</w:t>
            </w:r>
            <w:r>
              <w:rPr>
                <w:b/>
                <w:spacing w:val="-7"/>
                <w:sz w:val="26"/>
              </w:rPr>
              <w:t xml:space="preserve"> </w:t>
            </w:r>
            <w:r>
              <w:rPr>
                <w:b/>
                <w:spacing w:val="-4"/>
                <w:sz w:val="26"/>
              </w:rPr>
              <w:t>đích</w:t>
            </w:r>
          </w:p>
        </w:tc>
      </w:tr>
      <w:tr w:rsidR="007A227D" w14:paraId="0F67D10C" w14:textId="77777777">
        <w:trPr>
          <w:trHeight w:val="645"/>
        </w:trPr>
        <w:tc>
          <w:tcPr>
            <w:tcW w:w="3706" w:type="dxa"/>
          </w:tcPr>
          <w:p w14:paraId="30257B2C" w14:textId="77777777" w:rsidR="007A227D" w:rsidRDefault="00000000">
            <w:pPr>
              <w:pStyle w:val="TableParagraph"/>
              <w:spacing w:line="300" w:lineRule="atLeast"/>
              <w:rPr>
                <w:sz w:val="26"/>
              </w:rPr>
            </w:pPr>
            <w:r>
              <w:rPr>
                <w:rFonts w:ascii="Segoe UI Emoji" w:hAnsi="Segoe UI Emoji"/>
                <w:spacing w:val="-2"/>
                <w:w w:val="170"/>
                <w:sz w:val="26"/>
              </w:rPr>
              <w:t>A</w:t>
            </w:r>
            <w:r>
              <w:rPr>
                <w:rFonts w:ascii="Segoe UI Emoji" w:hAnsi="Segoe UI Emoji"/>
                <w:spacing w:val="-29"/>
                <w:w w:val="170"/>
                <w:sz w:val="26"/>
              </w:rPr>
              <w:t xml:space="preserve"> </w:t>
            </w:r>
            <w:r>
              <w:rPr>
                <w:spacing w:val="-2"/>
                <w:w w:val="110"/>
                <w:sz w:val="26"/>
              </w:rPr>
              <w:t>Dùng</w:t>
            </w:r>
            <w:r>
              <w:rPr>
                <w:spacing w:val="-8"/>
                <w:w w:val="110"/>
                <w:sz w:val="26"/>
              </w:rPr>
              <w:t xml:space="preserve"> </w:t>
            </w:r>
            <w:r>
              <w:rPr>
                <w:spacing w:val="-2"/>
                <w:w w:val="110"/>
                <w:sz w:val="26"/>
              </w:rPr>
              <w:t>ngôn</w:t>
            </w:r>
            <w:r>
              <w:rPr>
                <w:spacing w:val="-7"/>
                <w:w w:val="110"/>
                <w:sz w:val="26"/>
              </w:rPr>
              <w:t xml:space="preserve"> </w:t>
            </w:r>
            <w:r>
              <w:rPr>
                <w:spacing w:val="-2"/>
                <w:w w:val="110"/>
                <w:sz w:val="26"/>
              </w:rPr>
              <w:t>ngữ</w:t>
            </w:r>
            <w:r>
              <w:rPr>
                <w:spacing w:val="-8"/>
                <w:w w:val="110"/>
                <w:sz w:val="26"/>
              </w:rPr>
              <w:t xml:space="preserve"> </w:t>
            </w:r>
            <w:r>
              <w:rPr>
                <w:spacing w:val="-2"/>
                <w:w w:val="110"/>
                <w:sz w:val="26"/>
              </w:rPr>
              <w:t>gần</w:t>
            </w:r>
            <w:r>
              <w:rPr>
                <w:spacing w:val="-7"/>
                <w:w w:val="110"/>
                <w:sz w:val="26"/>
              </w:rPr>
              <w:t xml:space="preserve"> </w:t>
            </w:r>
            <w:r>
              <w:rPr>
                <w:spacing w:val="-2"/>
                <w:w w:val="110"/>
                <w:sz w:val="26"/>
              </w:rPr>
              <w:t>gũi</w:t>
            </w:r>
            <w:r>
              <w:rPr>
                <w:spacing w:val="-8"/>
                <w:w w:val="110"/>
                <w:sz w:val="26"/>
              </w:rPr>
              <w:t xml:space="preserve"> </w:t>
            </w:r>
            <w:r>
              <w:rPr>
                <w:spacing w:val="-2"/>
                <w:w w:val="110"/>
                <w:sz w:val="26"/>
              </w:rPr>
              <w:t xml:space="preserve">với </w:t>
            </w:r>
            <w:r>
              <w:rPr>
                <w:w w:val="110"/>
                <w:sz w:val="26"/>
              </w:rPr>
              <w:t>học sinh</w:t>
            </w:r>
          </w:p>
        </w:tc>
        <w:tc>
          <w:tcPr>
            <w:tcW w:w="5639" w:type="dxa"/>
          </w:tcPr>
          <w:p w14:paraId="28F30DDE" w14:textId="77777777" w:rsidR="007A227D" w:rsidRDefault="00000000">
            <w:pPr>
              <w:pStyle w:val="TableParagraph"/>
              <w:spacing w:before="174"/>
              <w:rPr>
                <w:sz w:val="26"/>
              </w:rPr>
            </w:pPr>
            <w:r>
              <w:rPr>
                <w:sz w:val="26"/>
              </w:rPr>
              <w:t>Giúp</w:t>
            </w:r>
            <w:r>
              <w:rPr>
                <w:spacing w:val="-5"/>
                <w:sz w:val="26"/>
              </w:rPr>
              <w:t xml:space="preserve"> </w:t>
            </w:r>
            <w:r>
              <w:rPr>
                <w:sz w:val="26"/>
              </w:rPr>
              <w:t>học</w:t>
            </w:r>
            <w:r>
              <w:rPr>
                <w:spacing w:val="-5"/>
                <w:sz w:val="26"/>
              </w:rPr>
              <w:t xml:space="preserve"> </w:t>
            </w:r>
            <w:r>
              <w:rPr>
                <w:sz w:val="26"/>
              </w:rPr>
              <w:t>sinh</w:t>
            </w:r>
            <w:r>
              <w:rPr>
                <w:spacing w:val="-5"/>
                <w:sz w:val="26"/>
              </w:rPr>
              <w:t xml:space="preserve"> </w:t>
            </w:r>
            <w:r>
              <w:rPr>
                <w:sz w:val="26"/>
              </w:rPr>
              <w:t>dễ</w:t>
            </w:r>
            <w:r>
              <w:rPr>
                <w:spacing w:val="-5"/>
                <w:sz w:val="26"/>
              </w:rPr>
              <w:t xml:space="preserve"> </w:t>
            </w:r>
            <w:r>
              <w:rPr>
                <w:sz w:val="26"/>
              </w:rPr>
              <w:t>hiểu,</w:t>
            </w:r>
            <w:r>
              <w:rPr>
                <w:spacing w:val="-2"/>
                <w:sz w:val="26"/>
              </w:rPr>
              <w:t xml:space="preserve"> </w:t>
            </w:r>
            <w:r>
              <w:rPr>
                <w:sz w:val="26"/>
              </w:rPr>
              <w:t>dễ</w:t>
            </w:r>
            <w:r>
              <w:rPr>
                <w:spacing w:val="-5"/>
                <w:sz w:val="26"/>
              </w:rPr>
              <w:t xml:space="preserve"> </w:t>
            </w:r>
            <w:r>
              <w:rPr>
                <w:sz w:val="26"/>
              </w:rPr>
              <w:t>đồng</w:t>
            </w:r>
            <w:r>
              <w:rPr>
                <w:spacing w:val="-5"/>
                <w:sz w:val="26"/>
              </w:rPr>
              <w:t xml:space="preserve"> cảm</w:t>
            </w:r>
          </w:p>
        </w:tc>
      </w:tr>
      <w:tr w:rsidR="007A227D" w14:paraId="1FF2279B" w14:textId="77777777">
        <w:trPr>
          <w:trHeight w:val="642"/>
        </w:trPr>
        <w:tc>
          <w:tcPr>
            <w:tcW w:w="3706" w:type="dxa"/>
          </w:tcPr>
          <w:p w14:paraId="1CCB7335" w14:textId="77777777" w:rsidR="007A227D" w:rsidRDefault="00000000">
            <w:pPr>
              <w:pStyle w:val="TableParagraph"/>
              <w:spacing w:before="6" w:line="308" w:lineRule="exact"/>
              <w:rPr>
                <w:sz w:val="26"/>
              </w:rPr>
            </w:pPr>
            <w:r>
              <w:rPr>
                <w:rFonts w:ascii="Segoe UI Emoji" w:eastAsia="Segoe UI Emoji" w:hAnsi="Segoe UI Emoji"/>
                <w:sz w:val="26"/>
              </w:rPr>
              <w:t xml:space="preserve">🎭 </w:t>
            </w:r>
            <w:r>
              <w:rPr>
                <w:sz w:val="26"/>
              </w:rPr>
              <w:t>Dùng phong cách “tôi là…” (giọt nước, chiếc lá, chú mèo...)</w:t>
            </w:r>
          </w:p>
        </w:tc>
        <w:tc>
          <w:tcPr>
            <w:tcW w:w="5639" w:type="dxa"/>
          </w:tcPr>
          <w:p w14:paraId="440F746C" w14:textId="77777777" w:rsidR="007A227D" w:rsidRDefault="00000000">
            <w:pPr>
              <w:pStyle w:val="TableParagraph"/>
              <w:spacing w:before="172"/>
              <w:rPr>
                <w:sz w:val="26"/>
              </w:rPr>
            </w:pPr>
            <w:r>
              <w:rPr>
                <w:sz w:val="26"/>
              </w:rPr>
              <w:t>Tăng</w:t>
            </w:r>
            <w:r>
              <w:rPr>
                <w:spacing w:val="-6"/>
                <w:sz w:val="26"/>
              </w:rPr>
              <w:t xml:space="preserve"> </w:t>
            </w:r>
            <w:r>
              <w:rPr>
                <w:sz w:val="26"/>
              </w:rPr>
              <w:t>tính</w:t>
            </w:r>
            <w:r>
              <w:rPr>
                <w:spacing w:val="-5"/>
                <w:sz w:val="26"/>
              </w:rPr>
              <w:t xml:space="preserve"> </w:t>
            </w:r>
            <w:r>
              <w:rPr>
                <w:sz w:val="26"/>
              </w:rPr>
              <w:t>nhập</w:t>
            </w:r>
            <w:r>
              <w:rPr>
                <w:spacing w:val="-5"/>
                <w:sz w:val="26"/>
              </w:rPr>
              <w:t xml:space="preserve"> </w:t>
            </w:r>
            <w:r>
              <w:rPr>
                <w:sz w:val="26"/>
              </w:rPr>
              <w:t>vai,</w:t>
            </w:r>
            <w:r>
              <w:rPr>
                <w:spacing w:val="-3"/>
                <w:sz w:val="26"/>
              </w:rPr>
              <w:t xml:space="preserve"> </w:t>
            </w:r>
            <w:r>
              <w:rPr>
                <w:sz w:val="26"/>
              </w:rPr>
              <w:t>gợi</w:t>
            </w:r>
            <w:r>
              <w:rPr>
                <w:spacing w:val="-3"/>
                <w:sz w:val="26"/>
              </w:rPr>
              <w:t xml:space="preserve"> </w:t>
            </w:r>
            <w:r>
              <w:rPr>
                <w:sz w:val="26"/>
              </w:rPr>
              <w:t>cảm</w:t>
            </w:r>
            <w:r>
              <w:rPr>
                <w:spacing w:val="-5"/>
                <w:sz w:val="26"/>
              </w:rPr>
              <w:t xml:space="preserve"> xúc</w:t>
            </w:r>
          </w:p>
        </w:tc>
      </w:tr>
      <w:tr w:rsidR="007A227D" w14:paraId="4305162B" w14:textId="77777777">
        <w:trPr>
          <w:trHeight w:val="645"/>
        </w:trPr>
        <w:tc>
          <w:tcPr>
            <w:tcW w:w="3706" w:type="dxa"/>
          </w:tcPr>
          <w:p w14:paraId="27E62D04" w14:textId="77777777" w:rsidR="007A227D" w:rsidRDefault="00000000">
            <w:pPr>
              <w:pStyle w:val="TableParagraph"/>
              <w:spacing w:before="9" w:line="308" w:lineRule="exact"/>
              <w:rPr>
                <w:sz w:val="26"/>
                <w:szCs w:val="26"/>
              </w:rPr>
            </w:pPr>
            <w:r>
              <w:rPr>
                <w:rFonts w:ascii="Segoe UI Emoji" w:eastAsia="Segoe UI Emoji" w:hAnsi="Segoe UI Emoji" w:cs="Segoe UI Emoji"/>
                <w:w w:val="80"/>
                <w:sz w:val="26"/>
                <w:szCs w:val="26"/>
              </w:rPr>
              <w:t>🖼️</w:t>
            </w:r>
            <w:r>
              <w:rPr>
                <w:rFonts w:ascii="Segoe UI Emoji" w:eastAsia="Segoe UI Emoji" w:hAnsi="Segoe UI Emoji" w:cs="Segoe UI Emoji"/>
                <w:spacing w:val="-2"/>
                <w:w w:val="80"/>
                <w:sz w:val="26"/>
                <w:szCs w:val="26"/>
              </w:rPr>
              <w:t xml:space="preserve"> </w:t>
            </w:r>
            <w:r>
              <w:rPr>
                <w:w w:val="90"/>
                <w:sz w:val="26"/>
                <w:szCs w:val="26"/>
              </w:rPr>
              <w:t>Chèn ảnh</w:t>
            </w:r>
            <w:r>
              <w:rPr>
                <w:spacing w:val="-3"/>
                <w:w w:val="90"/>
                <w:sz w:val="26"/>
                <w:szCs w:val="26"/>
              </w:rPr>
              <w:t xml:space="preserve"> </w:t>
            </w:r>
            <w:r>
              <w:rPr>
                <w:w w:val="90"/>
                <w:sz w:val="26"/>
                <w:szCs w:val="26"/>
              </w:rPr>
              <w:t>minh</w:t>
            </w:r>
            <w:r>
              <w:rPr>
                <w:spacing w:val="-3"/>
                <w:w w:val="90"/>
                <w:sz w:val="26"/>
                <w:szCs w:val="26"/>
              </w:rPr>
              <w:t xml:space="preserve"> </w:t>
            </w:r>
            <w:r>
              <w:rPr>
                <w:w w:val="90"/>
                <w:sz w:val="26"/>
                <w:szCs w:val="26"/>
              </w:rPr>
              <w:t>họa mang</w:t>
            </w:r>
            <w:r>
              <w:rPr>
                <w:spacing w:val="-3"/>
                <w:w w:val="90"/>
                <w:sz w:val="26"/>
                <w:szCs w:val="26"/>
              </w:rPr>
              <w:t xml:space="preserve"> </w:t>
            </w:r>
            <w:r>
              <w:rPr>
                <w:w w:val="90"/>
                <w:sz w:val="26"/>
                <w:szCs w:val="26"/>
              </w:rPr>
              <w:t xml:space="preserve">tính </w:t>
            </w:r>
            <w:r>
              <w:rPr>
                <w:sz w:val="26"/>
                <w:szCs w:val="26"/>
              </w:rPr>
              <w:t>hoạt hình, màu sắc tươi</w:t>
            </w:r>
          </w:p>
        </w:tc>
        <w:tc>
          <w:tcPr>
            <w:tcW w:w="5639" w:type="dxa"/>
          </w:tcPr>
          <w:p w14:paraId="4459C5C6" w14:textId="77777777" w:rsidR="007A227D" w:rsidRDefault="00000000">
            <w:pPr>
              <w:pStyle w:val="TableParagraph"/>
              <w:spacing w:before="174"/>
              <w:rPr>
                <w:sz w:val="26"/>
              </w:rPr>
            </w:pPr>
            <w:r>
              <w:rPr>
                <w:sz w:val="26"/>
              </w:rPr>
              <w:t>Phù</w:t>
            </w:r>
            <w:r>
              <w:rPr>
                <w:spacing w:val="-5"/>
                <w:sz w:val="26"/>
              </w:rPr>
              <w:t xml:space="preserve"> </w:t>
            </w:r>
            <w:r>
              <w:rPr>
                <w:sz w:val="26"/>
              </w:rPr>
              <w:t>hợp</w:t>
            </w:r>
            <w:r>
              <w:rPr>
                <w:spacing w:val="-2"/>
                <w:sz w:val="26"/>
              </w:rPr>
              <w:t xml:space="preserve"> </w:t>
            </w:r>
            <w:r>
              <w:rPr>
                <w:sz w:val="26"/>
              </w:rPr>
              <w:t>với</w:t>
            </w:r>
            <w:r>
              <w:rPr>
                <w:spacing w:val="-5"/>
                <w:sz w:val="26"/>
              </w:rPr>
              <w:t xml:space="preserve"> </w:t>
            </w:r>
            <w:r>
              <w:rPr>
                <w:sz w:val="26"/>
              </w:rPr>
              <w:t>học</w:t>
            </w:r>
            <w:r>
              <w:rPr>
                <w:spacing w:val="-2"/>
                <w:sz w:val="26"/>
              </w:rPr>
              <w:t xml:space="preserve"> </w:t>
            </w:r>
            <w:r>
              <w:rPr>
                <w:sz w:val="26"/>
              </w:rPr>
              <w:t>sinh</w:t>
            </w:r>
            <w:r>
              <w:rPr>
                <w:spacing w:val="-5"/>
                <w:sz w:val="26"/>
              </w:rPr>
              <w:t xml:space="preserve"> </w:t>
            </w:r>
            <w:r>
              <w:rPr>
                <w:sz w:val="26"/>
              </w:rPr>
              <w:t>tiểu</w:t>
            </w:r>
            <w:r>
              <w:rPr>
                <w:spacing w:val="-4"/>
                <w:sz w:val="26"/>
              </w:rPr>
              <w:t xml:space="preserve"> </w:t>
            </w:r>
            <w:r>
              <w:rPr>
                <w:sz w:val="26"/>
              </w:rPr>
              <w:t>học</w:t>
            </w:r>
            <w:r>
              <w:rPr>
                <w:spacing w:val="-3"/>
                <w:sz w:val="26"/>
              </w:rPr>
              <w:t xml:space="preserve"> </w:t>
            </w:r>
            <w:r>
              <w:rPr>
                <w:sz w:val="26"/>
              </w:rPr>
              <w:t>–</w:t>
            </w:r>
            <w:r>
              <w:rPr>
                <w:spacing w:val="-4"/>
                <w:sz w:val="26"/>
              </w:rPr>
              <w:t xml:space="preserve"> THCS</w:t>
            </w:r>
          </w:p>
        </w:tc>
      </w:tr>
      <w:tr w:rsidR="007A227D" w14:paraId="050D13D4" w14:textId="77777777">
        <w:trPr>
          <w:trHeight w:val="645"/>
        </w:trPr>
        <w:tc>
          <w:tcPr>
            <w:tcW w:w="3706" w:type="dxa"/>
          </w:tcPr>
          <w:p w14:paraId="35305646" w14:textId="77777777" w:rsidR="007A227D" w:rsidRDefault="00000000">
            <w:pPr>
              <w:pStyle w:val="TableParagraph"/>
              <w:spacing w:line="300" w:lineRule="atLeast"/>
              <w:rPr>
                <w:sz w:val="26"/>
              </w:rPr>
            </w:pPr>
            <w:r>
              <w:rPr>
                <w:rFonts w:ascii="Segoe UI Emoji" w:eastAsia="Segoe UI Emoji" w:hAnsi="Segoe UI Emoji"/>
                <w:sz w:val="26"/>
              </w:rPr>
              <w:t>🧩</w:t>
            </w:r>
            <w:r>
              <w:rPr>
                <w:rFonts w:ascii="Segoe UI Emoji" w:eastAsia="Segoe UI Emoji" w:hAnsi="Segoe UI Emoji"/>
                <w:spacing w:val="40"/>
                <w:sz w:val="26"/>
              </w:rPr>
              <w:t xml:space="preserve"> </w:t>
            </w:r>
            <w:r>
              <w:rPr>
                <w:sz w:val="26"/>
              </w:rPr>
              <w:t>Kết</w:t>
            </w:r>
            <w:r>
              <w:rPr>
                <w:spacing w:val="40"/>
                <w:sz w:val="26"/>
              </w:rPr>
              <w:t xml:space="preserve"> </w:t>
            </w:r>
            <w:r>
              <w:rPr>
                <w:sz w:val="26"/>
              </w:rPr>
              <w:t>thúc</w:t>
            </w:r>
            <w:r>
              <w:rPr>
                <w:spacing w:val="40"/>
                <w:sz w:val="26"/>
              </w:rPr>
              <w:t xml:space="preserve"> </w:t>
            </w:r>
            <w:r>
              <w:rPr>
                <w:sz w:val="26"/>
              </w:rPr>
              <w:t>bằng</w:t>
            </w:r>
            <w:r>
              <w:rPr>
                <w:spacing w:val="40"/>
                <w:sz w:val="26"/>
              </w:rPr>
              <w:t xml:space="preserve"> </w:t>
            </w:r>
            <w:r>
              <w:rPr>
                <w:sz w:val="26"/>
              </w:rPr>
              <w:t>câu</w:t>
            </w:r>
            <w:r>
              <w:rPr>
                <w:spacing w:val="40"/>
                <w:sz w:val="26"/>
              </w:rPr>
              <w:t xml:space="preserve"> </w:t>
            </w:r>
            <w:r>
              <w:rPr>
                <w:sz w:val="26"/>
              </w:rPr>
              <w:t>hỏi</w:t>
            </w:r>
            <w:r>
              <w:rPr>
                <w:spacing w:val="40"/>
                <w:sz w:val="26"/>
              </w:rPr>
              <w:t xml:space="preserve"> </w:t>
            </w:r>
            <w:r>
              <w:rPr>
                <w:sz w:val="26"/>
              </w:rPr>
              <w:t>mở hoặc thông điệp</w:t>
            </w:r>
          </w:p>
        </w:tc>
        <w:tc>
          <w:tcPr>
            <w:tcW w:w="5639" w:type="dxa"/>
          </w:tcPr>
          <w:p w14:paraId="1A6A8F6D" w14:textId="77777777" w:rsidR="007A227D" w:rsidRDefault="00000000">
            <w:pPr>
              <w:pStyle w:val="TableParagraph"/>
              <w:spacing w:before="174"/>
              <w:rPr>
                <w:sz w:val="26"/>
              </w:rPr>
            </w:pPr>
            <w:r>
              <w:rPr>
                <w:sz w:val="26"/>
              </w:rPr>
              <w:t>Kích</w:t>
            </w:r>
            <w:r>
              <w:rPr>
                <w:spacing w:val="-6"/>
                <w:sz w:val="26"/>
              </w:rPr>
              <w:t xml:space="preserve"> </w:t>
            </w:r>
            <w:r>
              <w:rPr>
                <w:sz w:val="26"/>
              </w:rPr>
              <w:t>thích</w:t>
            </w:r>
            <w:r>
              <w:rPr>
                <w:spacing w:val="-3"/>
                <w:sz w:val="26"/>
              </w:rPr>
              <w:t xml:space="preserve"> </w:t>
            </w:r>
            <w:r>
              <w:rPr>
                <w:sz w:val="26"/>
              </w:rPr>
              <w:t>tư</w:t>
            </w:r>
            <w:r>
              <w:rPr>
                <w:spacing w:val="-4"/>
                <w:sz w:val="26"/>
              </w:rPr>
              <w:t xml:space="preserve"> </w:t>
            </w:r>
            <w:r>
              <w:rPr>
                <w:sz w:val="26"/>
              </w:rPr>
              <w:t>duy</w:t>
            </w:r>
            <w:r>
              <w:rPr>
                <w:spacing w:val="-4"/>
                <w:sz w:val="26"/>
              </w:rPr>
              <w:t xml:space="preserve"> </w:t>
            </w:r>
            <w:r>
              <w:rPr>
                <w:sz w:val="26"/>
              </w:rPr>
              <w:t>phản</w:t>
            </w:r>
            <w:r>
              <w:rPr>
                <w:spacing w:val="-3"/>
                <w:sz w:val="26"/>
              </w:rPr>
              <w:t xml:space="preserve"> </w:t>
            </w:r>
            <w:r>
              <w:rPr>
                <w:sz w:val="26"/>
              </w:rPr>
              <w:t>biện,</w:t>
            </w:r>
            <w:r>
              <w:rPr>
                <w:spacing w:val="-6"/>
                <w:sz w:val="26"/>
              </w:rPr>
              <w:t xml:space="preserve"> </w:t>
            </w:r>
            <w:r>
              <w:rPr>
                <w:sz w:val="26"/>
              </w:rPr>
              <w:t>thảo</w:t>
            </w:r>
            <w:r>
              <w:rPr>
                <w:spacing w:val="-2"/>
                <w:sz w:val="26"/>
              </w:rPr>
              <w:t xml:space="preserve"> </w:t>
            </w:r>
            <w:r>
              <w:rPr>
                <w:sz w:val="26"/>
              </w:rPr>
              <w:t>luận</w:t>
            </w:r>
            <w:r>
              <w:rPr>
                <w:spacing w:val="-5"/>
                <w:sz w:val="26"/>
              </w:rPr>
              <w:t xml:space="preserve"> </w:t>
            </w:r>
            <w:r>
              <w:rPr>
                <w:spacing w:val="-4"/>
                <w:sz w:val="26"/>
              </w:rPr>
              <w:t>nhóm</w:t>
            </w:r>
          </w:p>
        </w:tc>
      </w:tr>
      <w:tr w:rsidR="007A227D" w14:paraId="5185503F" w14:textId="77777777">
        <w:trPr>
          <w:trHeight w:val="644"/>
        </w:trPr>
        <w:tc>
          <w:tcPr>
            <w:tcW w:w="3706" w:type="dxa"/>
          </w:tcPr>
          <w:p w14:paraId="61BE6D93" w14:textId="77777777" w:rsidR="007A227D" w:rsidRDefault="00000000">
            <w:pPr>
              <w:pStyle w:val="TableParagraph"/>
              <w:spacing w:before="4" w:line="310" w:lineRule="exact"/>
              <w:rPr>
                <w:sz w:val="26"/>
              </w:rPr>
            </w:pPr>
            <w:r>
              <w:rPr>
                <w:rFonts w:ascii="Segoe UI Emoji" w:eastAsia="Segoe UI Emoji" w:hAnsi="Segoe UI Emoji"/>
                <w:spacing w:val="-2"/>
                <w:sz w:val="26"/>
              </w:rPr>
              <w:t>🔄</w:t>
            </w:r>
            <w:r>
              <w:rPr>
                <w:rFonts w:ascii="Segoe UI Emoji" w:eastAsia="Segoe UI Emoji" w:hAnsi="Segoe UI Emoji"/>
                <w:spacing w:val="-21"/>
                <w:sz w:val="26"/>
              </w:rPr>
              <w:t xml:space="preserve"> </w:t>
            </w:r>
            <w:r>
              <w:rPr>
                <w:spacing w:val="-2"/>
                <w:sz w:val="26"/>
              </w:rPr>
              <w:t>Dùng</w:t>
            </w:r>
            <w:r>
              <w:rPr>
                <w:spacing w:val="-14"/>
                <w:sz w:val="26"/>
              </w:rPr>
              <w:t xml:space="preserve"> </w:t>
            </w:r>
            <w:r>
              <w:rPr>
                <w:spacing w:val="-2"/>
                <w:sz w:val="26"/>
              </w:rPr>
              <w:t>cho</w:t>
            </w:r>
            <w:r>
              <w:rPr>
                <w:spacing w:val="-14"/>
                <w:sz w:val="26"/>
              </w:rPr>
              <w:t xml:space="preserve"> </w:t>
            </w:r>
            <w:r>
              <w:rPr>
                <w:spacing w:val="-2"/>
                <w:sz w:val="26"/>
              </w:rPr>
              <w:t>hoạt</w:t>
            </w:r>
            <w:r>
              <w:rPr>
                <w:spacing w:val="-14"/>
                <w:sz w:val="26"/>
              </w:rPr>
              <w:t xml:space="preserve"> </w:t>
            </w:r>
            <w:r>
              <w:rPr>
                <w:spacing w:val="-2"/>
                <w:sz w:val="26"/>
              </w:rPr>
              <w:t>động</w:t>
            </w:r>
            <w:r>
              <w:rPr>
                <w:spacing w:val="-14"/>
                <w:sz w:val="26"/>
              </w:rPr>
              <w:t xml:space="preserve"> </w:t>
            </w:r>
            <w:r>
              <w:rPr>
                <w:spacing w:val="-2"/>
                <w:sz w:val="26"/>
              </w:rPr>
              <w:t>“sáng</w:t>
            </w:r>
            <w:r>
              <w:rPr>
                <w:spacing w:val="-14"/>
                <w:sz w:val="26"/>
              </w:rPr>
              <w:t xml:space="preserve"> </w:t>
            </w:r>
            <w:r>
              <w:rPr>
                <w:spacing w:val="-2"/>
                <w:sz w:val="26"/>
              </w:rPr>
              <w:t xml:space="preserve">tạo </w:t>
            </w:r>
            <w:r>
              <w:rPr>
                <w:sz w:val="26"/>
              </w:rPr>
              <w:t>lại kết thúc câu chuyện”</w:t>
            </w:r>
          </w:p>
        </w:tc>
        <w:tc>
          <w:tcPr>
            <w:tcW w:w="5639" w:type="dxa"/>
          </w:tcPr>
          <w:p w14:paraId="617E9E21" w14:textId="77777777" w:rsidR="007A227D" w:rsidRDefault="00000000">
            <w:pPr>
              <w:pStyle w:val="TableParagraph"/>
              <w:spacing w:before="174"/>
              <w:rPr>
                <w:sz w:val="26"/>
              </w:rPr>
            </w:pPr>
            <w:r>
              <w:rPr>
                <w:sz w:val="26"/>
              </w:rPr>
              <w:t>Rèn</w:t>
            </w:r>
            <w:r>
              <w:rPr>
                <w:spacing w:val="-5"/>
                <w:sz w:val="26"/>
              </w:rPr>
              <w:t xml:space="preserve"> </w:t>
            </w:r>
            <w:r>
              <w:rPr>
                <w:sz w:val="26"/>
              </w:rPr>
              <w:t>kỹ</w:t>
            </w:r>
            <w:r>
              <w:rPr>
                <w:spacing w:val="-4"/>
                <w:sz w:val="26"/>
              </w:rPr>
              <w:t xml:space="preserve"> </w:t>
            </w:r>
            <w:r>
              <w:rPr>
                <w:sz w:val="26"/>
              </w:rPr>
              <w:t>năng</w:t>
            </w:r>
            <w:r>
              <w:rPr>
                <w:spacing w:val="-4"/>
                <w:sz w:val="26"/>
              </w:rPr>
              <w:t xml:space="preserve"> </w:t>
            </w:r>
            <w:r>
              <w:rPr>
                <w:sz w:val="26"/>
              </w:rPr>
              <w:t>sáng</w:t>
            </w:r>
            <w:r>
              <w:rPr>
                <w:spacing w:val="-4"/>
                <w:sz w:val="26"/>
              </w:rPr>
              <w:t xml:space="preserve"> </w:t>
            </w:r>
            <w:r>
              <w:rPr>
                <w:sz w:val="26"/>
              </w:rPr>
              <w:t>tạo</w:t>
            </w:r>
            <w:r>
              <w:rPr>
                <w:spacing w:val="-4"/>
                <w:sz w:val="26"/>
              </w:rPr>
              <w:t xml:space="preserve"> </w:t>
            </w:r>
            <w:r>
              <w:rPr>
                <w:sz w:val="26"/>
              </w:rPr>
              <w:t>cho</w:t>
            </w:r>
            <w:r>
              <w:rPr>
                <w:spacing w:val="-4"/>
                <w:sz w:val="26"/>
              </w:rPr>
              <w:t xml:space="preserve"> </w:t>
            </w:r>
            <w:r>
              <w:rPr>
                <w:sz w:val="26"/>
              </w:rPr>
              <w:t>học</w:t>
            </w:r>
            <w:r>
              <w:rPr>
                <w:spacing w:val="-4"/>
                <w:sz w:val="26"/>
              </w:rPr>
              <w:t xml:space="preserve"> sinh</w:t>
            </w:r>
          </w:p>
        </w:tc>
      </w:tr>
    </w:tbl>
    <w:p w14:paraId="02646F2F" w14:textId="77777777" w:rsidR="007A227D" w:rsidRDefault="00000000">
      <w:pPr>
        <w:spacing w:before="43"/>
        <w:ind w:left="710"/>
        <w:rPr>
          <w:i/>
          <w:sz w:val="26"/>
        </w:rPr>
      </w:pPr>
      <w:r>
        <w:rPr>
          <w:i/>
          <w:sz w:val="26"/>
        </w:rPr>
        <w:t>g.</w:t>
      </w:r>
      <w:r>
        <w:rPr>
          <w:i/>
          <w:spacing w:val="-4"/>
          <w:sz w:val="26"/>
        </w:rPr>
        <w:t xml:space="preserve"> </w:t>
      </w:r>
      <w:r>
        <w:rPr>
          <w:i/>
          <w:sz w:val="26"/>
        </w:rPr>
        <w:t>Xuất</w:t>
      </w:r>
      <w:r>
        <w:rPr>
          <w:i/>
          <w:spacing w:val="-4"/>
          <w:sz w:val="26"/>
        </w:rPr>
        <w:t xml:space="preserve"> </w:t>
      </w:r>
      <w:r>
        <w:rPr>
          <w:i/>
          <w:sz w:val="26"/>
        </w:rPr>
        <w:t>bản</w:t>
      </w:r>
      <w:r>
        <w:rPr>
          <w:i/>
          <w:spacing w:val="-4"/>
          <w:sz w:val="26"/>
        </w:rPr>
        <w:t xml:space="preserve"> </w:t>
      </w:r>
      <w:r>
        <w:rPr>
          <w:i/>
          <w:sz w:val="26"/>
        </w:rPr>
        <w:t>và</w:t>
      </w:r>
      <w:r>
        <w:rPr>
          <w:i/>
          <w:spacing w:val="-4"/>
          <w:sz w:val="26"/>
        </w:rPr>
        <w:t xml:space="preserve"> </w:t>
      </w:r>
      <w:r>
        <w:rPr>
          <w:i/>
          <w:sz w:val="26"/>
        </w:rPr>
        <w:t>chia</w:t>
      </w:r>
      <w:r>
        <w:rPr>
          <w:i/>
          <w:spacing w:val="-4"/>
          <w:sz w:val="26"/>
        </w:rPr>
        <w:t xml:space="preserve"> </w:t>
      </w:r>
      <w:r>
        <w:rPr>
          <w:i/>
          <w:spacing w:val="-7"/>
          <w:sz w:val="26"/>
        </w:rPr>
        <w:t>sẻ</w:t>
      </w:r>
    </w:p>
    <w:p w14:paraId="620A1FEF" w14:textId="77777777" w:rsidR="007A227D" w:rsidRDefault="00000000">
      <w:pPr>
        <w:pStyle w:val="ListParagraph"/>
        <w:numPr>
          <w:ilvl w:val="0"/>
          <w:numId w:val="171"/>
        </w:numPr>
        <w:tabs>
          <w:tab w:val="left" w:pos="862"/>
        </w:tabs>
        <w:spacing w:before="39"/>
        <w:ind w:left="862" w:hanging="152"/>
        <w:rPr>
          <w:sz w:val="26"/>
        </w:rPr>
      </w:pPr>
      <w:r>
        <w:rPr>
          <w:sz w:val="26"/>
        </w:rPr>
        <w:t>Bài</w:t>
      </w:r>
      <w:r>
        <w:rPr>
          <w:spacing w:val="-5"/>
          <w:sz w:val="26"/>
        </w:rPr>
        <w:t xml:space="preserve"> </w:t>
      </w:r>
      <w:r>
        <w:rPr>
          <w:sz w:val="26"/>
        </w:rPr>
        <w:t>kể</w:t>
      </w:r>
      <w:r>
        <w:rPr>
          <w:spacing w:val="-5"/>
          <w:sz w:val="26"/>
        </w:rPr>
        <w:t xml:space="preserve"> </w:t>
      </w:r>
      <w:r>
        <w:rPr>
          <w:sz w:val="26"/>
        </w:rPr>
        <w:t>chuyện</w:t>
      </w:r>
      <w:r>
        <w:rPr>
          <w:spacing w:val="-5"/>
          <w:sz w:val="26"/>
        </w:rPr>
        <w:t xml:space="preserve"> </w:t>
      </w:r>
      <w:r>
        <w:rPr>
          <w:sz w:val="26"/>
        </w:rPr>
        <w:t>có</w:t>
      </w:r>
      <w:r>
        <w:rPr>
          <w:spacing w:val="-5"/>
          <w:sz w:val="26"/>
        </w:rPr>
        <w:t xml:space="preserve"> </w:t>
      </w:r>
      <w:r>
        <w:rPr>
          <w:spacing w:val="-4"/>
          <w:sz w:val="26"/>
        </w:rPr>
        <w:t>thể:</w:t>
      </w:r>
    </w:p>
    <w:p w14:paraId="39780711" w14:textId="77777777" w:rsidR="007A227D" w:rsidRDefault="00000000">
      <w:pPr>
        <w:pStyle w:val="ListParagraph"/>
        <w:numPr>
          <w:ilvl w:val="0"/>
          <w:numId w:val="170"/>
        </w:numPr>
        <w:tabs>
          <w:tab w:val="left" w:pos="1583"/>
        </w:tabs>
        <w:spacing w:before="40"/>
        <w:ind w:hanging="873"/>
        <w:rPr>
          <w:sz w:val="26"/>
        </w:rPr>
      </w:pPr>
      <w:r>
        <w:rPr>
          <w:sz w:val="26"/>
        </w:rPr>
        <w:t>Trình</w:t>
      </w:r>
      <w:r>
        <w:rPr>
          <w:spacing w:val="-8"/>
          <w:sz w:val="26"/>
        </w:rPr>
        <w:t xml:space="preserve"> </w:t>
      </w:r>
      <w:r>
        <w:rPr>
          <w:sz w:val="26"/>
        </w:rPr>
        <w:t>chiếu</w:t>
      </w:r>
      <w:r>
        <w:rPr>
          <w:spacing w:val="-8"/>
          <w:sz w:val="26"/>
        </w:rPr>
        <w:t xml:space="preserve"> </w:t>
      </w:r>
      <w:r>
        <w:rPr>
          <w:sz w:val="26"/>
        </w:rPr>
        <w:t>ngay</w:t>
      </w:r>
      <w:r>
        <w:rPr>
          <w:spacing w:val="-8"/>
          <w:sz w:val="26"/>
        </w:rPr>
        <w:t xml:space="preserve"> </w:t>
      </w:r>
      <w:r>
        <w:rPr>
          <w:sz w:val="26"/>
        </w:rPr>
        <w:t>trong</w:t>
      </w:r>
      <w:r>
        <w:rPr>
          <w:spacing w:val="-9"/>
          <w:sz w:val="26"/>
        </w:rPr>
        <w:t xml:space="preserve"> </w:t>
      </w:r>
      <w:r>
        <w:rPr>
          <w:sz w:val="26"/>
        </w:rPr>
        <w:t>Tome</w:t>
      </w:r>
      <w:r>
        <w:rPr>
          <w:spacing w:val="-8"/>
          <w:sz w:val="26"/>
        </w:rPr>
        <w:t xml:space="preserve"> </w:t>
      </w:r>
      <w:r>
        <w:rPr>
          <w:sz w:val="26"/>
        </w:rPr>
        <w:t>(rất</w:t>
      </w:r>
      <w:r>
        <w:rPr>
          <w:spacing w:val="-8"/>
          <w:sz w:val="26"/>
        </w:rPr>
        <w:t xml:space="preserve"> </w:t>
      </w:r>
      <w:r>
        <w:rPr>
          <w:sz w:val="26"/>
        </w:rPr>
        <w:t>đẹp,</w:t>
      </w:r>
      <w:r>
        <w:rPr>
          <w:spacing w:val="-7"/>
          <w:sz w:val="26"/>
        </w:rPr>
        <w:t xml:space="preserve"> </w:t>
      </w:r>
      <w:r>
        <w:rPr>
          <w:sz w:val="26"/>
        </w:rPr>
        <w:t>hiệu</w:t>
      </w:r>
      <w:r>
        <w:rPr>
          <w:spacing w:val="-8"/>
          <w:sz w:val="26"/>
        </w:rPr>
        <w:t xml:space="preserve"> </w:t>
      </w:r>
      <w:r>
        <w:rPr>
          <w:sz w:val="26"/>
        </w:rPr>
        <w:t>ứng</w:t>
      </w:r>
      <w:r>
        <w:rPr>
          <w:spacing w:val="-8"/>
          <w:sz w:val="26"/>
        </w:rPr>
        <w:t xml:space="preserve"> </w:t>
      </w:r>
      <w:r>
        <w:rPr>
          <w:sz w:val="26"/>
        </w:rPr>
        <w:t>mượt</w:t>
      </w:r>
      <w:r>
        <w:rPr>
          <w:spacing w:val="-8"/>
          <w:sz w:val="26"/>
        </w:rPr>
        <w:t xml:space="preserve"> </w:t>
      </w:r>
      <w:r>
        <w:rPr>
          <w:spacing w:val="-5"/>
          <w:sz w:val="26"/>
        </w:rPr>
        <w:t>mà)</w:t>
      </w:r>
    </w:p>
    <w:p w14:paraId="4CB3EF97" w14:textId="77777777" w:rsidR="007A227D" w:rsidRDefault="00000000">
      <w:pPr>
        <w:pStyle w:val="ListParagraph"/>
        <w:numPr>
          <w:ilvl w:val="0"/>
          <w:numId w:val="170"/>
        </w:numPr>
        <w:tabs>
          <w:tab w:val="left" w:pos="1583"/>
        </w:tabs>
        <w:spacing w:before="38"/>
        <w:ind w:hanging="873"/>
        <w:rPr>
          <w:sz w:val="26"/>
        </w:rPr>
      </w:pPr>
      <w:r>
        <w:rPr>
          <w:b/>
          <w:sz w:val="26"/>
        </w:rPr>
        <w:t>Xuất</w:t>
      </w:r>
      <w:r>
        <w:rPr>
          <w:b/>
          <w:spacing w:val="-5"/>
          <w:sz w:val="26"/>
        </w:rPr>
        <w:t xml:space="preserve"> </w:t>
      </w:r>
      <w:r>
        <w:rPr>
          <w:b/>
          <w:sz w:val="26"/>
        </w:rPr>
        <w:t>ra</w:t>
      </w:r>
      <w:r>
        <w:rPr>
          <w:b/>
          <w:spacing w:val="-4"/>
          <w:sz w:val="26"/>
        </w:rPr>
        <w:t xml:space="preserve"> </w:t>
      </w:r>
      <w:r>
        <w:rPr>
          <w:b/>
          <w:sz w:val="26"/>
        </w:rPr>
        <w:t>link</w:t>
      </w:r>
      <w:r>
        <w:rPr>
          <w:b/>
          <w:spacing w:val="-5"/>
          <w:sz w:val="26"/>
        </w:rPr>
        <w:t xml:space="preserve"> </w:t>
      </w:r>
      <w:r>
        <w:rPr>
          <w:b/>
          <w:sz w:val="26"/>
        </w:rPr>
        <w:t>chia</w:t>
      </w:r>
      <w:r>
        <w:rPr>
          <w:b/>
          <w:spacing w:val="-4"/>
          <w:sz w:val="26"/>
        </w:rPr>
        <w:t xml:space="preserve"> </w:t>
      </w:r>
      <w:r>
        <w:rPr>
          <w:b/>
          <w:sz w:val="26"/>
        </w:rPr>
        <w:t>sẻ</w:t>
      </w:r>
      <w:r>
        <w:rPr>
          <w:b/>
          <w:spacing w:val="-4"/>
          <w:sz w:val="26"/>
        </w:rPr>
        <w:t xml:space="preserve"> </w:t>
      </w:r>
      <w:r>
        <w:rPr>
          <w:sz w:val="26"/>
        </w:rPr>
        <w:t>cho</w:t>
      </w:r>
      <w:r>
        <w:rPr>
          <w:spacing w:val="-5"/>
          <w:sz w:val="26"/>
        </w:rPr>
        <w:t xml:space="preserve"> </w:t>
      </w:r>
      <w:r>
        <w:rPr>
          <w:sz w:val="26"/>
        </w:rPr>
        <w:t>học</w:t>
      </w:r>
      <w:r>
        <w:rPr>
          <w:spacing w:val="-4"/>
          <w:sz w:val="26"/>
        </w:rPr>
        <w:t xml:space="preserve"> sinh</w:t>
      </w:r>
    </w:p>
    <w:p w14:paraId="2DFB5A95" w14:textId="77777777" w:rsidR="007A227D" w:rsidRDefault="00000000">
      <w:pPr>
        <w:pStyle w:val="ListParagraph"/>
        <w:numPr>
          <w:ilvl w:val="0"/>
          <w:numId w:val="170"/>
        </w:numPr>
        <w:tabs>
          <w:tab w:val="left" w:pos="1583"/>
        </w:tabs>
        <w:spacing w:before="35"/>
        <w:ind w:hanging="873"/>
        <w:rPr>
          <w:sz w:val="26"/>
        </w:rPr>
      </w:pPr>
      <w:r>
        <w:rPr>
          <w:sz w:val="26"/>
        </w:rPr>
        <w:t>Tải</w:t>
      </w:r>
      <w:r>
        <w:rPr>
          <w:spacing w:val="-5"/>
          <w:sz w:val="26"/>
        </w:rPr>
        <w:t xml:space="preserve"> </w:t>
      </w:r>
      <w:r>
        <w:rPr>
          <w:sz w:val="26"/>
        </w:rPr>
        <w:t>về</w:t>
      </w:r>
      <w:r>
        <w:rPr>
          <w:spacing w:val="-4"/>
          <w:sz w:val="26"/>
        </w:rPr>
        <w:t xml:space="preserve"> </w:t>
      </w:r>
      <w:r>
        <w:rPr>
          <w:sz w:val="26"/>
        </w:rPr>
        <w:t>dưới</w:t>
      </w:r>
      <w:r>
        <w:rPr>
          <w:spacing w:val="-5"/>
          <w:sz w:val="26"/>
        </w:rPr>
        <w:t xml:space="preserve"> </w:t>
      </w:r>
      <w:r>
        <w:rPr>
          <w:sz w:val="26"/>
        </w:rPr>
        <w:t>dạng</w:t>
      </w:r>
      <w:r>
        <w:rPr>
          <w:spacing w:val="-5"/>
          <w:sz w:val="26"/>
        </w:rPr>
        <w:t xml:space="preserve"> </w:t>
      </w:r>
      <w:r>
        <w:rPr>
          <w:sz w:val="26"/>
        </w:rPr>
        <w:t>file</w:t>
      </w:r>
      <w:r>
        <w:rPr>
          <w:spacing w:val="-2"/>
          <w:sz w:val="26"/>
        </w:rPr>
        <w:t xml:space="preserve"> </w:t>
      </w:r>
      <w:r>
        <w:rPr>
          <w:sz w:val="26"/>
        </w:rPr>
        <w:t>PDF</w:t>
      </w:r>
      <w:r>
        <w:rPr>
          <w:spacing w:val="-4"/>
          <w:sz w:val="26"/>
        </w:rPr>
        <w:t xml:space="preserve"> </w:t>
      </w:r>
      <w:r>
        <w:rPr>
          <w:sz w:val="26"/>
        </w:rPr>
        <w:t>(bản</w:t>
      </w:r>
      <w:r>
        <w:rPr>
          <w:spacing w:val="-5"/>
          <w:sz w:val="26"/>
        </w:rPr>
        <w:t xml:space="preserve"> </w:t>
      </w:r>
      <w:r>
        <w:rPr>
          <w:sz w:val="26"/>
        </w:rPr>
        <w:t>trình</w:t>
      </w:r>
      <w:r>
        <w:rPr>
          <w:spacing w:val="-5"/>
          <w:sz w:val="26"/>
        </w:rPr>
        <w:t xml:space="preserve"> </w:t>
      </w:r>
      <w:r>
        <w:rPr>
          <w:sz w:val="26"/>
        </w:rPr>
        <w:t>chiếu</w:t>
      </w:r>
      <w:r>
        <w:rPr>
          <w:spacing w:val="-3"/>
          <w:sz w:val="26"/>
        </w:rPr>
        <w:t xml:space="preserve"> </w:t>
      </w:r>
      <w:r>
        <w:rPr>
          <w:spacing w:val="-2"/>
          <w:sz w:val="26"/>
        </w:rPr>
        <w:t>tĩnh)</w:t>
      </w:r>
    </w:p>
    <w:p w14:paraId="1ECEE118" w14:textId="77777777" w:rsidR="007A227D" w:rsidRDefault="007A227D">
      <w:pPr>
        <w:pStyle w:val="ListParagraph"/>
        <w:rPr>
          <w:sz w:val="26"/>
        </w:rPr>
        <w:sectPr w:rsidR="007A227D">
          <w:pgSz w:w="11910" w:h="16840"/>
          <w:pgMar w:top="1040" w:right="992" w:bottom="900" w:left="1275" w:header="717" w:footer="714" w:gutter="0"/>
          <w:cols w:space="720"/>
        </w:sectPr>
      </w:pPr>
    </w:p>
    <w:p w14:paraId="019E1CD4" w14:textId="77777777" w:rsidR="007A227D" w:rsidRDefault="00000000">
      <w:pPr>
        <w:pStyle w:val="BodyText"/>
        <w:spacing w:before="89" w:line="242" w:lineRule="auto"/>
        <w:ind w:left="143" w:firstLine="566"/>
      </w:pPr>
      <w:r>
        <w:rPr>
          <w:rFonts w:ascii="Segoe UI Emoji" w:hAnsi="Segoe UI Emoji"/>
          <w:color w:val="D57C00"/>
          <w:spacing w:val="-153"/>
          <w:w w:val="214"/>
        </w:rPr>
        <w:lastRenderedPageBreak/>
        <w:t xml:space="preserve"> </w:t>
      </w:r>
      <w:r>
        <w:rPr>
          <w:rFonts w:ascii="Segoe UI Emoji" w:hAnsi="Segoe UI Emoji"/>
          <w:color w:val="D57C00"/>
          <w:spacing w:val="-356"/>
          <w:w w:val="251"/>
        </w:rPr>
        <w:t>–</w:t>
      </w:r>
      <w:r>
        <w:rPr>
          <w:rFonts w:ascii="Segoe UI Emoji" w:hAnsi="Segoe UI Emoji"/>
          <w:color w:val="D57C00"/>
          <w:w w:val="178"/>
        </w:rPr>
        <w:t>−</w:t>
      </w:r>
      <w:r>
        <w:rPr>
          <w:rFonts w:ascii="Segoe UI Emoji" w:hAnsi="Segoe UI Emoji"/>
          <w:color w:val="D57C00"/>
          <w:spacing w:val="-82"/>
          <w:w w:val="214"/>
        </w:rPr>
        <w:t xml:space="preserve"> </w:t>
      </w:r>
      <w:r>
        <w:rPr>
          <w:w w:val="105"/>
        </w:rPr>
        <w:t>Thầy</w:t>
      </w:r>
      <w:r>
        <w:rPr>
          <w:spacing w:val="-17"/>
          <w:w w:val="105"/>
        </w:rPr>
        <w:t xml:space="preserve"> </w:t>
      </w:r>
      <w:r>
        <w:rPr>
          <w:w w:val="105"/>
        </w:rPr>
        <w:t>cô</w:t>
      </w:r>
      <w:r>
        <w:rPr>
          <w:spacing w:val="-15"/>
          <w:w w:val="105"/>
        </w:rPr>
        <w:t xml:space="preserve"> </w:t>
      </w:r>
      <w:r>
        <w:rPr>
          <w:w w:val="105"/>
        </w:rPr>
        <w:t>có</w:t>
      </w:r>
      <w:r>
        <w:rPr>
          <w:spacing w:val="-10"/>
          <w:w w:val="105"/>
        </w:rPr>
        <w:t xml:space="preserve"> </w:t>
      </w:r>
      <w:r>
        <w:rPr>
          <w:w w:val="105"/>
        </w:rPr>
        <w:t>thể</w:t>
      </w:r>
      <w:r>
        <w:rPr>
          <w:spacing w:val="-7"/>
          <w:w w:val="105"/>
        </w:rPr>
        <w:t xml:space="preserve"> </w:t>
      </w:r>
      <w:r>
        <w:rPr>
          <w:w w:val="105"/>
        </w:rPr>
        <w:t>gửi</w:t>
      </w:r>
      <w:r>
        <w:rPr>
          <w:spacing w:val="-8"/>
          <w:w w:val="105"/>
        </w:rPr>
        <w:t xml:space="preserve"> </w:t>
      </w:r>
      <w:r>
        <w:rPr>
          <w:w w:val="105"/>
        </w:rPr>
        <w:t>cho</w:t>
      </w:r>
      <w:r>
        <w:rPr>
          <w:spacing w:val="-10"/>
          <w:w w:val="105"/>
        </w:rPr>
        <w:t xml:space="preserve"> </w:t>
      </w:r>
      <w:r>
        <w:rPr>
          <w:w w:val="105"/>
        </w:rPr>
        <w:t>học</w:t>
      </w:r>
      <w:r>
        <w:rPr>
          <w:spacing w:val="-10"/>
          <w:w w:val="105"/>
        </w:rPr>
        <w:t xml:space="preserve"> </w:t>
      </w:r>
      <w:r>
        <w:rPr>
          <w:w w:val="105"/>
        </w:rPr>
        <w:t>sinh</w:t>
      </w:r>
      <w:r>
        <w:rPr>
          <w:spacing w:val="-10"/>
          <w:w w:val="105"/>
        </w:rPr>
        <w:t xml:space="preserve"> </w:t>
      </w:r>
      <w:r>
        <w:rPr>
          <w:w w:val="105"/>
        </w:rPr>
        <w:t>làm</w:t>
      </w:r>
      <w:r>
        <w:rPr>
          <w:spacing w:val="-8"/>
          <w:w w:val="105"/>
        </w:rPr>
        <w:t xml:space="preserve"> </w:t>
      </w:r>
      <w:r>
        <w:rPr>
          <w:w w:val="105"/>
        </w:rPr>
        <w:t>bài</w:t>
      </w:r>
      <w:r>
        <w:rPr>
          <w:spacing w:val="-7"/>
          <w:w w:val="105"/>
        </w:rPr>
        <w:t xml:space="preserve"> </w:t>
      </w:r>
      <w:r>
        <w:rPr>
          <w:w w:val="105"/>
        </w:rPr>
        <w:t>tập</w:t>
      </w:r>
      <w:r>
        <w:rPr>
          <w:spacing w:val="-10"/>
          <w:w w:val="105"/>
        </w:rPr>
        <w:t xml:space="preserve"> </w:t>
      </w:r>
      <w:r>
        <w:rPr>
          <w:w w:val="105"/>
        </w:rPr>
        <w:t>về</w:t>
      </w:r>
      <w:r>
        <w:rPr>
          <w:spacing w:val="-10"/>
          <w:w w:val="105"/>
        </w:rPr>
        <w:t xml:space="preserve"> </w:t>
      </w:r>
      <w:r>
        <w:rPr>
          <w:w w:val="105"/>
        </w:rPr>
        <w:t>nhà,</w:t>
      </w:r>
      <w:r>
        <w:rPr>
          <w:spacing w:val="-10"/>
          <w:w w:val="105"/>
        </w:rPr>
        <w:t xml:space="preserve"> </w:t>
      </w:r>
      <w:r>
        <w:rPr>
          <w:w w:val="105"/>
        </w:rPr>
        <w:t>sản</w:t>
      </w:r>
      <w:r>
        <w:rPr>
          <w:spacing w:val="-10"/>
          <w:w w:val="105"/>
        </w:rPr>
        <w:t xml:space="preserve"> </w:t>
      </w:r>
      <w:r>
        <w:rPr>
          <w:w w:val="105"/>
        </w:rPr>
        <w:t>phẩm</w:t>
      </w:r>
      <w:r>
        <w:rPr>
          <w:spacing w:val="-10"/>
          <w:w w:val="105"/>
        </w:rPr>
        <w:t xml:space="preserve"> </w:t>
      </w:r>
      <w:r>
        <w:rPr>
          <w:w w:val="105"/>
        </w:rPr>
        <w:t>cuối</w:t>
      </w:r>
      <w:r>
        <w:rPr>
          <w:spacing w:val="-10"/>
          <w:w w:val="105"/>
        </w:rPr>
        <w:t xml:space="preserve"> </w:t>
      </w:r>
      <w:r>
        <w:rPr>
          <w:w w:val="105"/>
        </w:rPr>
        <w:t>dự</w:t>
      </w:r>
      <w:r>
        <w:rPr>
          <w:spacing w:val="-9"/>
          <w:w w:val="105"/>
        </w:rPr>
        <w:t xml:space="preserve"> </w:t>
      </w:r>
      <w:r>
        <w:rPr>
          <w:w w:val="105"/>
        </w:rPr>
        <w:t>án</w:t>
      </w:r>
      <w:r>
        <w:rPr>
          <w:spacing w:val="-8"/>
          <w:w w:val="105"/>
        </w:rPr>
        <w:t xml:space="preserve"> </w:t>
      </w:r>
      <w:r>
        <w:rPr>
          <w:w w:val="105"/>
        </w:rPr>
        <w:t>hoặc chia</w:t>
      </w:r>
      <w:r>
        <w:rPr>
          <w:spacing w:val="-11"/>
          <w:w w:val="105"/>
        </w:rPr>
        <w:t xml:space="preserve"> </w:t>
      </w:r>
      <w:r>
        <w:rPr>
          <w:w w:val="105"/>
        </w:rPr>
        <w:t>sẻ</w:t>
      </w:r>
      <w:r>
        <w:rPr>
          <w:spacing w:val="-12"/>
          <w:w w:val="105"/>
        </w:rPr>
        <w:t xml:space="preserve"> </w:t>
      </w:r>
      <w:r>
        <w:rPr>
          <w:w w:val="105"/>
        </w:rPr>
        <w:t>với</w:t>
      </w:r>
      <w:r>
        <w:rPr>
          <w:spacing w:val="-11"/>
          <w:w w:val="105"/>
        </w:rPr>
        <w:t xml:space="preserve"> </w:t>
      </w:r>
      <w:r>
        <w:rPr>
          <w:w w:val="105"/>
        </w:rPr>
        <w:t>đồng</w:t>
      </w:r>
      <w:r>
        <w:rPr>
          <w:spacing w:val="-12"/>
          <w:w w:val="105"/>
        </w:rPr>
        <w:t xml:space="preserve"> </w:t>
      </w:r>
      <w:r>
        <w:rPr>
          <w:w w:val="105"/>
        </w:rPr>
        <w:t>nghiệp</w:t>
      </w:r>
      <w:r>
        <w:rPr>
          <w:spacing w:val="-12"/>
          <w:w w:val="105"/>
        </w:rPr>
        <w:t xml:space="preserve"> </w:t>
      </w:r>
      <w:r>
        <w:rPr>
          <w:w w:val="105"/>
        </w:rPr>
        <w:t>trong</w:t>
      </w:r>
      <w:r>
        <w:rPr>
          <w:spacing w:val="-12"/>
          <w:w w:val="105"/>
        </w:rPr>
        <w:t xml:space="preserve"> </w:t>
      </w:r>
      <w:r>
        <w:rPr>
          <w:w w:val="105"/>
        </w:rPr>
        <w:t>tổ</w:t>
      </w:r>
      <w:r>
        <w:rPr>
          <w:spacing w:val="-12"/>
          <w:w w:val="105"/>
        </w:rPr>
        <w:t xml:space="preserve"> </w:t>
      </w:r>
      <w:r>
        <w:rPr>
          <w:w w:val="105"/>
        </w:rPr>
        <w:t>chuyên</w:t>
      </w:r>
      <w:r>
        <w:rPr>
          <w:spacing w:val="-10"/>
          <w:w w:val="105"/>
        </w:rPr>
        <w:t xml:space="preserve"> </w:t>
      </w:r>
      <w:r>
        <w:rPr>
          <w:w w:val="105"/>
        </w:rPr>
        <w:t>môn.</w:t>
      </w:r>
    </w:p>
    <w:p w14:paraId="29C4B2F4" w14:textId="77777777" w:rsidR="007A227D" w:rsidRDefault="00000000">
      <w:pPr>
        <w:pStyle w:val="Heading4"/>
        <w:spacing w:before="35"/>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8"/>
        </w:rPr>
        <w:t xml:space="preserve"> </w:t>
      </w:r>
      <w:r>
        <w:t>Tóm</w:t>
      </w:r>
      <w:r>
        <w:rPr>
          <w:spacing w:val="-10"/>
        </w:rPr>
        <w:t xml:space="preserve"> </w:t>
      </w:r>
      <w:r>
        <w:t>tắt</w:t>
      </w:r>
      <w:r>
        <w:rPr>
          <w:spacing w:val="-8"/>
        </w:rPr>
        <w:t xml:space="preserve"> </w:t>
      </w:r>
      <w:r>
        <w:t>3.1.4</w:t>
      </w:r>
      <w:r>
        <w:rPr>
          <w:spacing w:val="-8"/>
        </w:rPr>
        <w:t xml:space="preserve"> </w:t>
      </w:r>
      <w:r>
        <w:t>–</w:t>
      </w:r>
      <w:r>
        <w:rPr>
          <w:spacing w:val="-12"/>
        </w:rPr>
        <w:t xml:space="preserve"> </w:t>
      </w:r>
      <w:r>
        <w:t>Tại</w:t>
      </w:r>
      <w:r>
        <w:rPr>
          <w:spacing w:val="-8"/>
        </w:rPr>
        <w:t xml:space="preserve"> </w:t>
      </w:r>
      <w:r>
        <w:t>sao</w:t>
      </w:r>
      <w:r>
        <w:rPr>
          <w:spacing w:val="-9"/>
        </w:rPr>
        <w:t xml:space="preserve"> </w:t>
      </w:r>
      <w:r>
        <w:t>nên</w:t>
      </w:r>
      <w:r>
        <w:rPr>
          <w:spacing w:val="-6"/>
        </w:rPr>
        <w:t xml:space="preserve"> </w:t>
      </w:r>
      <w:r>
        <w:t>dùng</w:t>
      </w:r>
      <w:r>
        <w:rPr>
          <w:spacing w:val="-10"/>
        </w:rPr>
        <w:t xml:space="preserve"> </w:t>
      </w:r>
      <w:r>
        <w:t>Tome</w:t>
      </w:r>
      <w:r>
        <w:rPr>
          <w:spacing w:val="-16"/>
        </w:rPr>
        <w:t xml:space="preserve"> </w:t>
      </w:r>
      <w:r>
        <w:t>AI</w:t>
      </w:r>
      <w:r>
        <w:rPr>
          <w:spacing w:val="-8"/>
        </w:rPr>
        <w:t xml:space="preserve"> </w:t>
      </w:r>
      <w:r>
        <w:t>trong</w:t>
      </w:r>
      <w:r>
        <w:rPr>
          <w:spacing w:val="-6"/>
        </w:rPr>
        <w:t xml:space="preserve"> </w:t>
      </w:r>
      <w:r>
        <w:t>bài</w:t>
      </w:r>
      <w:r>
        <w:rPr>
          <w:spacing w:val="-9"/>
        </w:rPr>
        <w:t xml:space="preserve"> </w:t>
      </w:r>
      <w:r>
        <w:rPr>
          <w:spacing w:val="-2"/>
        </w:rPr>
        <w:t>giảng?</w:t>
      </w:r>
    </w:p>
    <w:p w14:paraId="7A120E7C" w14:textId="77777777" w:rsidR="007A227D" w:rsidRDefault="00000000">
      <w:pPr>
        <w:spacing w:before="40"/>
        <w:ind w:left="143" w:firstLine="566"/>
        <w:rPr>
          <w:i/>
          <w:sz w:val="26"/>
        </w:rPr>
      </w:pPr>
      <w:r>
        <w:rPr>
          <w:i/>
          <w:sz w:val="26"/>
        </w:rPr>
        <w:t>Tome</w:t>
      </w:r>
      <w:r>
        <w:rPr>
          <w:i/>
          <w:spacing w:val="-5"/>
          <w:sz w:val="26"/>
        </w:rPr>
        <w:t xml:space="preserve"> </w:t>
      </w:r>
      <w:r>
        <w:rPr>
          <w:i/>
          <w:sz w:val="26"/>
        </w:rPr>
        <w:t>AI giúp giáo viên biến một bài giảng đơn thuần thành một câu chuyện có cảm xúc, có hành trình, có điểm nhấn.</w:t>
      </w:r>
    </w:p>
    <w:p w14:paraId="21C29A35" w14:textId="77777777" w:rsidR="007A227D" w:rsidRDefault="00000000">
      <w:pPr>
        <w:pStyle w:val="BodyText"/>
        <w:spacing w:before="38"/>
        <w:ind w:left="710" w:firstLine="0"/>
      </w:pPr>
      <w:r>
        <w:t>Đây</w:t>
      </w:r>
      <w:r>
        <w:rPr>
          <w:spacing w:val="-5"/>
        </w:rPr>
        <w:t xml:space="preserve"> </w:t>
      </w:r>
      <w:r>
        <w:t>là</w:t>
      </w:r>
      <w:r>
        <w:rPr>
          <w:spacing w:val="-5"/>
        </w:rPr>
        <w:t xml:space="preserve"> </w:t>
      </w:r>
      <w:r>
        <w:t>công</w:t>
      </w:r>
      <w:r>
        <w:rPr>
          <w:spacing w:val="-2"/>
        </w:rPr>
        <w:t xml:space="preserve"> </w:t>
      </w:r>
      <w:r>
        <w:t>cụ</w:t>
      </w:r>
      <w:r>
        <w:rPr>
          <w:spacing w:val="-4"/>
        </w:rPr>
        <w:t xml:space="preserve"> </w:t>
      </w:r>
      <w:r>
        <w:t>tuyệt</w:t>
      </w:r>
      <w:r>
        <w:rPr>
          <w:spacing w:val="-4"/>
        </w:rPr>
        <w:t xml:space="preserve"> </w:t>
      </w:r>
      <w:r>
        <w:t>vời</w:t>
      </w:r>
      <w:r>
        <w:rPr>
          <w:spacing w:val="-5"/>
        </w:rPr>
        <w:t xml:space="preserve"> để:</w:t>
      </w:r>
    </w:p>
    <w:p w14:paraId="41A29562" w14:textId="77777777" w:rsidR="007A227D" w:rsidRDefault="00000000">
      <w:pPr>
        <w:pStyle w:val="ListParagraph"/>
        <w:numPr>
          <w:ilvl w:val="0"/>
          <w:numId w:val="171"/>
        </w:numPr>
        <w:tabs>
          <w:tab w:val="left" w:pos="862"/>
        </w:tabs>
        <w:spacing w:before="42"/>
        <w:ind w:left="862" w:hanging="152"/>
        <w:rPr>
          <w:sz w:val="26"/>
        </w:rPr>
      </w:pPr>
      <w:r>
        <w:rPr>
          <w:sz w:val="26"/>
        </w:rPr>
        <w:t>Dạy</w:t>
      </w:r>
      <w:r>
        <w:rPr>
          <w:spacing w:val="-5"/>
          <w:sz w:val="26"/>
        </w:rPr>
        <w:t xml:space="preserve"> </w:t>
      </w:r>
      <w:r>
        <w:rPr>
          <w:sz w:val="26"/>
        </w:rPr>
        <w:t>học</w:t>
      </w:r>
      <w:r>
        <w:rPr>
          <w:spacing w:val="-4"/>
          <w:sz w:val="26"/>
        </w:rPr>
        <w:t xml:space="preserve"> </w:t>
      </w:r>
      <w:r>
        <w:rPr>
          <w:sz w:val="26"/>
        </w:rPr>
        <w:t>tích</w:t>
      </w:r>
      <w:r>
        <w:rPr>
          <w:spacing w:val="-4"/>
          <w:sz w:val="26"/>
        </w:rPr>
        <w:t xml:space="preserve"> </w:t>
      </w:r>
      <w:r>
        <w:rPr>
          <w:sz w:val="26"/>
        </w:rPr>
        <w:t>hợp</w:t>
      </w:r>
      <w:r>
        <w:rPr>
          <w:spacing w:val="-2"/>
          <w:sz w:val="26"/>
        </w:rPr>
        <w:t xml:space="preserve"> </w:t>
      </w:r>
      <w:r>
        <w:rPr>
          <w:sz w:val="26"/>
        </w:rPr>
        <w:t>kỹ</w:t>
      </w:r>
      <w:r>
        <w:rPr>
          <w:spacing w:val="-5"/>
          <w:sz w:val="26"/>
        </w:rPr>
        <w:t xml:space="preserve"> </w:t>
      </w:r>
      <w:r>
        <w:rPr>
          <w:sz w:val="26"/>
        </w:rPr>
        <w:t>năng</w:t>
      </w:r>
      <w:r>
        <w:rPr>
          <w:spacing w:val="-4"/>
          <w:sz w:val="26"/>
        </w:rPr>
        <w:t xml:space="preserve"> </w:t>
      </w:r>
      <w:r>
        <w:rPr>
          <w:sz w:val="26"/>
        </w:rPr>
        <w:t>sống</w:t>
      </w:r>
      <w:r>
        <w:rPr>
          <w:spacing w:val="-4"/>
          <w:sz w:val="26"/>
        </w:rPr>
        <w:t xml:space="preserve"> </w:t>
      </w:r>
      <w:r>
        <w:rPr>
          <w:sz w:val="26"/>
        </w:rPr>
        <w:t>–</w:t>
      </w:r>
      <w:r>
        <w:rPr>
          <w:spacing w:val="-1"/>
          <w:sz w:val="26"/>
        </w:rPr>
        <w:t xml:space="preserve"> </w:t>
      </w:r>
      <w:r>
        <w:rPr>
          <w:sz w:val="26"/>
        </w:rPr>
        <w:t>giá</w:t>
      </w:r>
      <w:r>
        <w:rPr>
          <w:spacing w:val="-5"/>
          <w:sz w:val="26"/>
        </w:rPr>
        <w:t xml:space="preserve"> </w:t>
      </w:r>
      <w:r>
        <w:rPr>
          <w:sz w:val="26"/>
        </w:rPr>
        <w:t>trị</w:t>
      </w:r>
      <w:r>
        <w:rPr>
          <w:spacing w:val="-4"/>
          <w:sz w:val="26"/>
        </w:rPr>
        <w:t xml:space="preserve"> </w:t>
      </w:r>
      <w:r>
        <w:rPr>
          <w:spacing w:val="-2"/>
          <w:sz w:val="26"/>
        </w:rPr>
        <w:t>sống.</w:t>
      </w:r>
    </w:p>
    <w:p w14:paraId="154997F0" w14:textId="77777777" w:rsidR="007A227D" w:rsidRDefault="00000000">
      <w:pPr>
        <w:pStyle w:val="ListParagraph"/>
        <w:numPr>
          <w:ilvl w:val="0"/>
          <w:numId w:val="171"/>
        </w:numPr>
        <w:tabs>
          <w:tab w:val="left" w:pos="862"/>
        </w:tabs>
        <w:spacing w:before="40"/>
        <w:ind w:left="862" w:hanging="152"/>
        <w:rPr>
          <w:sz w:val="26"/>
        </w:rPr>
      </w:pPr>
      <w:r>
        <w:rPr>
          <w:sz w:val="26"/>
        </w:rPr>
        <w:t>Gợi</w:t>
      </w:r>
      <w:r>
        <w:rPr>
          <w:spacing w:val="-5"/>
          <w:sz w:val="26"/>
        </w:rPr>
        <w:t xml:space="preserve"> </w:t>
      </w:r>
      <w:r>
        <w:rPr>
          <w:sz w:val="26"/>
        </w:rPr>
        <w:t>mở</w:t>
      </w:r>
      <w:r>
        <w:rPr>
          <w:spacing w:val="-4"/>
          <w:sz w:val="26"/>
        </w:rPr>
        <w:t xml:space="preserve"> </w:t>
      </w:r>
      <w:r>
        <w:rPr>
          <w:sz w:val="26"/>
        </w:rPr>
        <w:t>tư</w:t>
      </w:r>
      <w:r>
        <w:rPr>
          <w:spacing w:val="-4"/>
          <w:sz w:val="26"/>
        </w:rPr>
        <w:t xml:space="preserve"> </w:t>
      </w:r>
      <w:r>
        <w:rPr>
          <w:sz w:val="26"/>
        </w:rPr>
        <w:t>duy</w:t>
      </w:r>
      <w:r>
        <w:rPr>
          <w:spacing w:val="-4"/>
          <w:sz w:val="26"/>
        </w:rPr>
        <w:t xml:space="preserve"> </w:t>
      </w:r>
      <w:r>
        <w:rPr>
          <w:sz w:val="26"/>
        </w:rPr>
        <w:t>sáng</w:t>
      </w:r>
      <w:r>
        <w:rPr>
          <w:spacing w:val="-1"/>
          <w:sz w:val="26"/>
        </w:rPr>
        <w:t xml:space="preserve"> </w:t>
      </w:r>
      <w:r>
        <w:rPr>
          <w:sz w:val="26"/>
        </w:rPr>
        <w:t>tạo,</w:t>
      </w:r>
      <w:r>
        <w:rPr>
          <w:spacing w:val="-5"/>
          <w:sz w:val="26"/>
        </w:rPr>
        <w:t xml:space="preserve"> </w:t>
      </w:r>
      <w:r>
        <w:rPr>
          <w:sz w:val="26"/>
        </w:rPr>
        <w:t>kể</w:t>
      </w:r>
      <w:r>
        <w:rPr>
          <w:spacing w:val="-4"/>
          <w:sz w:val="26"/>
        </w:rPr>
        <w:t xml:space="preserve"> </w:t>
      </w:r>
      <w:r>
        <w:rPr>
          <w:sz w:val="26"/>
        </w:rPr>
        <w:t>chuyện</w:t>
      </w:r>
      <w:r>
        <w:rPr>
          <w:spacing w:val="-4"/>
          <w:sz w:val="26"/>
        </w:rPr>
        <w:t xml:space="preserve"> </w:t>
      </w:r>
      <w:r>
        <w:rPr>
          <w:sz w:val="26"/>
        </w:rPr>
        <w:t>lại</w:t>
      </w:r>
      <w:r>
        <w:rPr>
          <w:spacing w:val="-5"/>
          <w:sz w:val="26"/>
        </w:rPr>
        <w:t xml:space="preserve"> </w:t>
      </w:r>
      <w:r>
        <w:rPr>
          <w:sz w:val="26"/>
        </w:rPr>
        <w:t>bằng</w:t>
      </w:r>
      <w:r>
        <w:rPr>
          <w:spacing w:val="-4"/>
          <w:sz w:val="26"/>
        </w:rPr>
        <w:t xml:space="preserve"> </w:t>
      </w:r>
      <w:r>
        <w:rPr>
          <w:sz w:val="26"/>
        </w:rPr>
        <w:t>giọng</w:t>
      </w:r>
      <w:r>
        <w:rPr>
          <w:spacing w:val="-4"/>
          <w:sz w:val="26"/>
        </w:rPr>
        <w:t xml:space="preserve"> </w:t>
      </w:r>
      <w:r>
        <w:rPr>
          <w:sz w:val="26"/>
        </w:rPr>
        <w:t>học</w:t>
      </w:r>
      <w:r>
        <w:rPr>
          <w:spacing w:val="-5"/>
          <w:sz w:val="26"/>
        </w:rPr>
        <w:t xml:space="preserve"> </w:t>
      </w:r>
      <w:r>
        <w:rPr>
          <w:spacing w:val="-2"/>
          <w:sz w:val="26"/>
        </w:rPr>
        <w:t>sinh.</w:t>
      </w:r>
    </w:p>
    <w:p w14:paraId="435682AB" w14:textId="77777777" w:rsidR="007A227D" w:rsidRDefault="00000000">
      <w:pPr>
        <w:pStyle w:val="ListParagraph"/>
        <w:numPr>
          <w:ilvl w:val="0"/>
          <w:numId w:val="171"/>
        </w:numPr>
        <w:tabs>
          <w:tab w:val="left" w:pos="862"/>
        </w:tabs>
        <w:spacing w:before="39"/>
        <w:ind w:left="862" w:hanging="152"/>
        <w:rPr>
          <w:sz w:val="26"/>
        </w:rPr>
      </w:pPr>
      <w:r>
        <w:rPr>
          <w:sz w:val="26"/>
        </w:rPr>
        <w:t>Tạo</w:t>
      </w:r>
      <w:r>
        <w:rPr>
          <w:spacing w:val="-5"/>
          <w:sz w:val="26"/>
        </w:rPr>
        <w:t xml:space="preserve"> </w:t>
      </w:r>
      <w:r>
        <w:rPr>
          <w:sz w:val="26"/>
        </w:rPr>
        <w:t>bài</w:t>
      </w:r>
      <w:r>
        <w:rPr>
          <w:spacing w:val="-5"/>
          <w:sz w:val="26"/>
        </w:rPr>
        <w:t xml:space="preserve"> </w:t>
      </w:r>
      <w:r>
        <w:rPr>
          <w:sz w:val="26"/>
        </w:rPr>
        <w:t>giảng</w:t>
      </w:r>
      <w:r>
        <w:rPr>
          <w:spacing w:val="-4"/>
          <w:sz w:val="26"/>
        </w:rPr>
        <w:t xml:space="preserve"> </w:t>
      </w:r>
      <w:r>
        <w:rPr>
          <w:sz w:val="26"/>
        </w:rPr>
        <w:t>lôi</w:t>
      </w:r>
      <w:r>
        <w:rPr>
          <w:spacing w:val="-5"/>
          <w:sz w:val="26"/>
        </w:rPr>
        <w:t xml:space="preserve"> </w:t>
      </w:r>
      <w:r>
        <w:rPr>
          <w:sz w:val="26"/>
        </w:rPr>
        <w:t>cuốn</w:t>
      </w:r>
      <w:r>
        <w:rPr>
          <w:spacing w:val="-3"/>
          <w:sz w:val="26"/>
        </w:rPr>
        <w:t xml:space="preserve"> </w:t>
      </w:r>
      <w:r>
        <w:rPr>
          <w:sz w:val="26"/>
        </w:rPr>
        <w:t>mà</w:t>
      </w:r>
      <w:r>
        <w:rPr>
          <w:spacing w:val="-4"/>
          <w:sz w:val="26"/>
        </w:rPr>
        <w:t xml:space="preserve"> </w:t>
      </w:r>
      <w:r>
        <w:rPr>
          <w:sz w:val="26"/>
        </w:rPr>
        <w:t>giáo</w:t>
      </w:r>
      <w:r>
        <w:rPr>
          <w:spacing w:val="-5"/>
          <w:sz w:val="26"/>
        </w:rPr>
        <w:t xml:space="preserve"> </w:t>
      </w:r>
      <w:r>
        <w:rPr>
          <w:sz w:val="26"/>
        </w:rPr>
        <w:t>viên</w:t>
      </w:r>
      <w:r>
        <w:rPr>
          <w:spacing w:val="-5"/>
          <w:sz w:val="26"/>
        </w:rPr>
        <w:t xml:space="preserve"> </w:t>
      </w:r>
      <w:r>
        <w:rPr>
          <w:sz w:val="26"/>
        </w:rPr>
        <w:t>không</w:t>
      </w:r>
      <w:r>
        <w:rPr>
          <w:spacing w:val="-4"/>
          <w:sz w:val="26"/>
        </w:rPr>
        <w:t xml:space="preserve"> </w:t>
      </w:r>
      <w:r>
        <w:rPr>
          <w:sz w:val="26"/>
        </w:rPr>
        <w:t>cần</w:t>
      </w:r>
      <w:r>
        <w:rPr>
          <w:spacing w:val="-5"/>
          <w:sz w:val="26"/>
        </w:rPr>
        <w:t xml:space="preserve"> </w:t>
      </w:r>
      <w:r>
        <w:rPr>
          <w:sz w:val="26"/>
        </w:rPr>
        <w:t>giỏi</w:t>
      </w:r>
      <w:r>
        <w:rPr>
          <w:spacing w:val="-4"/>
          <w:sz w:val="26"/>
        </w:rPr>
        <w:t xml:space="preserve"> </w:t>
      </w:r>
      <w:r>
        <w:rPr>
          <w:sz w:val="26"/>
        </w:rPr>
        <w:t>thiết</w:t>
      </w:r>
      <w:r>
        <w:rPr>
          <w:spacing w:val="-3"/>
          <w:sz w:val="26"/>
        </w:rPr>
        <w:t xml:space="preserve"> </w:t>
      </w:r>
      <w:r>
        <w:rPr>
          <w:spacing w:val="-5"/>
          <w:sz w:val="26"/>
        </w:rPr>
        <w:t>kế.</w:t>
      </w:r>
    </w:p>
    <w:p w14:paraId="68DFA19A" w14:textId="77777777" w:rsidR="007A227D" w:rsidRDefault="007A227D">
      <w:pPr>
        <w:pStyle w:val="BodyText"/>
        <w:spacing w:before="202"/>
        <w:ind w:left="0" w:firstLine="0"/>
      </w:pPr>
    </w:p>
    <w:p w14:paraId="664775B9" w14:textId="77777777" w:rsidR="007A227D" w:rsidRDefault="00000000">
      <w:pPr>
        <w:pStyle w:val="Heading3"/>
        <w:numPr>
          <w:ilvl w:val="2"/>
          <w:numId w:val="181"/>
        </w:numPr>
        <w:tabs>
          <w:tab w:val="left" w:pos="1410"/>
        </w:tabs>
        <w:spacing w:before="1" w:line="256" w:lineRule="auto"/>
        <w:ind w:left="143" w:right="138" w:firstLine="566"/>
        <w:jc w:val="both"/>
      </w:pPr>
      <w:r>
        <w:t>Tạo slide trực tiếp trong ChatGPT – Từ sách giáo khoa đến bài giảng hoàn chỉnh trong vài phút</w:t>
      </w:r>
    </w:p>
    <w:p w14:paraId="5E7C1FCF" w14:textId="77777777" w:rsidR="007A227D" w:rsidRDefault="00000000">
      <w:pPr>
        <w:pStyle w:val="ListParagraph"/>
        <w:numPr>
          <w:ilvl w:val="0"/>
          <w:numId w:val="169"/>
        </w:numPr>
        <w:tabs>
          <w:tab w:val="left" w:pos="967"/>
        </w:tabs>
        <w:spacing w:before="83"/>
        <w:ind w:left="967" w:hanging="257"/>
        <w:jc w:val="both"/>
        <w:rPr>
          <w:i/>
          <w:sz w:val="26"/>
        </w:rPr>
      </w:pPr>
      <w:r>
        <w:rPr>
          <w:i/>
          <w:sz w:val="26"/>
        </w:rPr>
        <w:t>Giới</w:t>
      </w:r>
      <w:r>
        <w:rPr>
          <w:i/>
          <w:spacing w:val="-7"/>
          <w:sz w:val="26"/>
        </w:rPr>
        <w:t xml:space="preserve"> </w:t>
      </w:r>
      <w:r>
        <w:rPr>
          <w:i/>
          <w:spacing w:val="-2"/>
          <w:sz w:val="26"/>
        </w:rPr>
        <w:t>thiệu</w:t>
      </w:r>
    </w:p>
    <w:p w14:paraId="5ADD2DBA" w14:textId="77777777" w:rsidR="007A227D" w:rsidRDefault="00000000">
      <w:pPr>
        <w:pStyle w:val="BodyText"/>
        <w:spacing w:before="42"/>
        <w:ind w:left="143" w:right="136" w:firstLine="566"/>
        <w:jc w:val="both"/>
      </w:pPr>
      <w:r>
        <w:t>Ngày</w:t>
      </w:r>
      <w:r>
        <w:rPr>
          <w:spacing w:val="-17"/>
        </w:rPr>
        <w:t xml:space="preserve"> </w:t>
      </w:r>
      <w:r>
        <w:t>nay,</w:t>
      </w:r>
      <w:r>
        <w:rPr>
          <w:spacing w:val="-15"/>
        </w:rPr>
        <w:t xml:space="preserve"> </w:t>
      </w:r>
      <w:r>
        <w:t>giáo</w:t>
      </w:r>
      <w:r>
        <w:rPr>
          <w:spacing w:val="-16"/>
        </w:rPr>
        <w:t xml:space="preserve"> </w:t>
      </w:r>
      <w:r>
        <w:t>viên</w:t>
      </w:r>
      <w:r>
        <w:rPr>
          <w:spacing w:val="-16"/>
        </w:rPr>
        <w:t xml:space="preserve"> </w:t>
      </w:r>
      <w:r>
        <w:t>có</w:t>
      </w:r>
      <w:r>
        <w:rPr>
          <w:spacing w:val="-13"/>
        </w:rPr>
        <w:t xml:space="preserve"> </w:t>
      </w:r>
      <w:r>
        <w:t>thể</w:t>
      </w:r>
      <w:r>
        <w:rPr>
          <w:spacing w:val="-16"/>
        </w:rPr>
        <w:t xml:space="preserve"> </w:t>
      </w:r>
      <w:r>
        <w:t>sử</w:t>
      </w:r>
      <w:r>
        <w:rPr>
          <w:spacing w:val="-15"/>
        </w:rPr>
        <w:t xml:space="preserve"> </w:t>
      </w:r>
      <w:r>
        <w:t>dụng</w:t>
      </w:r>
      <w:r>
        <w:rPr>
          <w:spacing w:val="-16"/>
        </w:rPr>
        <w:t xml:space="preserve"> </w:t>
      </w:r>
      <w:r>
        <w:t>ChatGPT</w:t>
      </w:r>
      <w:r>
        <w:rPr>
          <w:spacing w:val="-17"/>
        </w:rPr>
        <w:t xml:space="preserve"> </w:t>
      </w:r>
      <w:r>
        <w:t>không</w:t>
      </w:r>
      <w:r>
        <w:rPr>
          <w:spacing w:val="-15"/>
        </w:rPr>
        <w:t xml:space="preserve"> </w:t>
      </w:r>
      <w:r>
        <w:t>chỉ</w:t>
      </w:r>
      <w:r>
        <w:rPr>
          <w:spacing w:val="-16"/>
        </w:rPr>
        <w:t xml:space="preserve"> </w:t>
      </w:r>
      <w:r>
        <w:t>để</w:t>
      </w:r>
      <w:r>
        <w:rPr>
          <w:spacing w:val="-13"/>
        </w:rPr>
        <w:t xml:space="preserve"> </w:t>
      </w:r>
      <w:r>
        <w:t>soạn</w:t>
      </w:r>
      <w:r>
        <w:rPr>
          <w:spacing w:val="-16"/>
        </w:rPr>
        <w:t xml:space="preserve"> </w:t>
      </w:r>
      <w:r>
        <w:t>giáo</w:t>
      </w:r>
      <w:r>
        <w:rPr>
          <w:spacing w:val="-16"/>
        </w:rPr>
        <w:t xml:space="preserve"> </w:t>
      </w:r>
      <w:r>
        <w:t>án,</w:t>
      </w:r>
      <w:r>
        <w:rPr>
          <w:spacing w:val="-16"/>
        </w:rPr>
        <w:t xml:space="preserve"> </w:t>
      </w:r>
      <w:r>
        <w:t>viết</w:t>
      </w:r>
      <w:r>
        <w:rPr>
          <w:spacing w:val="-16"/>
        </w:rPr>
        <w:t xml:space="preserve"> </w:t>
      </w:r>
      <w:r>
        <w:t>kế</w:t>
      </w:r>
      <w:r>
        <w:rPr>
          <w:spacing w:val="-16"/>
        </w:rPr>
        <w:t xml:space="preserve"> </w:t>
      </w:r>
      <w:r>
        <w:t>hoạch mà</w:t>
      </w:r>
      <w:r>
        <w:rPr>
          <w:spacing w:val="-4"/>
        </w:rPr>
        <w:t xml:space="preserve"> </w:t>
      </w:r>
      <w:r>
        <w:t>còn</w:t>
      </w:r>
      <w:r>
        <w:rPr>
          <w:spacing w:val="-4"/>
        </w:rPr>
        <w:t xml:space="preserve"> </w:t>
      </w:r>
      <w:r>
        <w:t>có</w:t>
      </w:r>
      <w:r>
        <w:rPr>
          <w:spacing w:val="-3"/>
        </w:rPr>
        <w:t xml:space="preserve"> </w:t>
      </w:r>
      <w:r>
        <w:t>thể</w:t>
      </w:r>
      <w:r>
        <w:rPr>
          <w:spacing w:val="-4"/>
        </w:rPr>
        <w:t xml:space="preserve"> </w:t>
      </w:r>
      <w:r>
        <w:t>tạo</w:t>
      </w:r>
      <w:r>
        <w:rPr>
          <w:spacing w:val="-4"/>
        </w:rPr>
        <w:t xml:space="preserve"> </w:t>
      </w:r>
      <w:r>
        <w:t>slide</w:t>
      </w:r>
      <w:r>
        <w:rPr>
          <w:spacing w:val="-4"/>
        </w:rPr>
        <w:t xml:space="preserve"> </w:t>
      </w:r>
      <w:r>
        <w:t>bài</w:t>
      </w:r>
      <w:r>
        <w:rPr>
          <w:spacing w:val="-4"/>
        </w:rPr>
        <w:t xml:space="preserve"> </w:t>
      </w:r>
      <w:r>
        <w:t>giảng</w:t>
      </w:r>
      <w:r>
        <w:rPr>
          <w:spacing w:val="-4"/>
        </w:rPr>
        <w:t xml:space="preserve"> </w:t>
      </w:r>
      <w:r>
        <w:t>trực</w:t>
      </w:r>
      <w:r>
        <w:rPr>
          <w:spacing w:val="-3"/>
        </w:rPr>
        <w:t xml:space="preserve"> </w:t>
      </w:r>
      <w:r>
        <w:t>tiếp</w:t>
      </w:r>
      <w:r>
        <w:rPr>
          <w:spacing w:val="-4"/>
        </w:rPr>
        <w:t xml:space="preserve"> </w:t>
      </w:r>
      <w:r>
        <w:t>ngay</w:t>
      </w:r>
      <w:r>
        <w:rPr>
          <w:spacing w:val="-4"/>
        </w:rPr>
        <w:t xml:space="preserve"> </w:t>
      </w:r>
      <w:r>
        <w:t>trong</w:t>
      </w:r>
      <w:r>
        <w:rPr>
          <w:spacing w:val="-4"/>
        </w:rPr>
        <w:t xml:space="preserve"> </w:t>
      </w:r>
      <w:r>
        <w:t>khung</w:t>
      </w:r>
      <w:r>
        <w:rPr>
          <w:spacing w:val="-4"/>
        </w:rPr>
        <w:t xml:space="preserve"> </w:t>
      </w:r>
      <w:r>
        <w:t>trò</w:t>
      </w:r>
      <w:r>
        <w:rPr>
          <w:spacing w:val="-4"/>
        </w:rPr>
        <w:t xml:space="preserve"> </w:t>
      </w:r>
      <w:r>
        <w:t>chuyện.</w:t>
      </w:r>
      <w:r>
        <w:rPr>
          <w:spacing w:val="-4"/>
        </w:rPr>
        <w:t xml:space="preserve"> </w:t>
      </w:r>
      <w:r>
        <w:t>Điều</w:t>
      </w:r>
      <w:r>
        <w:rPr>
          <w:spacing w:val="-4"/>
        </w:rPr>
        <w:t xml:space="preserve"> </w:t>
      </w:r>
      <w:r>
        <w:t>này</w:t>
      </w:r>
      <w:r>
        <w:rPr>
          <w:spacing w:val="-4"/>
        </w:rPr>
        <w:t xml:space="preserve"> </w:t>
      </w:r>
      <w:r>
        <w:t>đặc</w:t>
      </w:r>
      <w:r>
        <w:rPr>
          <w:spacing w:val="-3"/>
        </w:rPr>
        <w:t xml:space="preserve"> </w:t>
      </w:r>
      <w:r>
        <w:t>biệt hữu ích trong các trường hợp:</w:t>
      </w:r>
    </w:p>
    <w:p w14:paraId="72301721" w14:textId="77777777" w:rsidR="007A227D" w:rsidRDefault="00000000">
      <w:pPr>
        <w:pStyle w:val="ListParagraph"/>
        <w:numPr>
          <w:ilvl w:val="0"/>
          <w:numId w:val="168"/>
        </w:numPr>
        <w:tabs>
          <w:tab w:val="left" w:pos="862"/>
        </w:tabs>
        <w:spacing w:before="39"/>
        <w:ind w:left="862" w:hanging="152"/>
        <w:rPr>
          <w:sz w:val="26"/>
        </w:rPr>
      </w:pPr>
      <w:r>
        <w:rPr>
          <w:sz w:val="26"/>
        </w:rPr>
        <w:t>Soạn</w:t>
      </w:r>
      <w:r>
        <w:rPr>
          <w:spacing w:val="-5"/>
          <w:sz w:val="26"/>
        </w:rPr>
        <w:t xml:space="preserve"> </w:t>
      </w:r>
      <w:r>
        <w:rPr>
          <w:sz w:val="26"/>
        </w:rPr>
        <w:t>bài</w:t>
      </w:r>
      <w:r>
        <w:rPr>
          <w:spacing w:val="-5"/>
          <w:sz w:val="26"/>
        </w:rPr>
        <w:t xml:space="preserve"> </w:t>
      </w:r>
      <w:r>
        <w:rPr>
          <w:sz w:val="26"/>
        </w:rPr>
        <w:t>gấp,</w:t>
      </w:r>
      <w:r>
        <w:rPr>
          <w:spacing w:val="-5"/>
          <w:sz w:val="26"/>
        </w:rPr>
        <w:t xml:space="preserve"> </w:t>
      </w:r>
      <w:r>
        <w:rPr>
          <w:sz w:val="26"/>
        </w:rPr>
        <w:t>không</w:t>
      </w:r>
      <w:r>
        <w:rPr>
          <w:spacing w:val="-5"/>
          <w:sz w:val="26"/>
        </w:rPr>
        <w:t xml:space="preserve"> </w:t>
      </w:r>
      <w:r>
        <w:rPr>
          <w:sz w:val="26"/>
        </w:rPr>
        <w:t>có</w:t>
      </w:r>
      <w:r>
        <w:rPr>
          <w:spacing w:val="-2"/>
          <w:sz w:val="26"/>
        </w:rPr>
        <w:t xml:space="preserve"> </w:t>
      </w:r>
      <w:r>
        <w:rPr>
          <w:sz w:val="26"/>
        </w:rPr>
        <w:t>nhiều</w:t>
      </w:r>
      <w:r>
        <w:rPr>
          <w:spacing w:val="-5"/>
          <w:sz w:val="26"/>
        </w:rPr>
        <w:t xml:space="preserve"> </w:t>
      </w:r>
      <w:r>
        <w:rPr>
          <w:sz w:val="26"/>
        </w:rPr>
        <w:t>thời</w:t>
      </w:r>
      <w:r>
        <w:rPr>
          <w:spacing w:val="-5"/>
          <w:sz w:val="26"/>
        </w:rPr>
        <w:t xml:space="preserve"> </w:t>
      </w:r>
      <w:r>
        <w:rPr>
          <w:spacing w:val="-2"/>
          <w:sz w:val="26"/>
        </w:rPr>
        <w:t>gian.</w:t>
      </w:r>
    </w:p>
    <w:p w14:paraId="39F42FAB" w14:textId="77777777" w:rsidR="007A227D" w:rsidRDefault="00000000">
      <w:pPr>
        <w:pStyle w:val="ListParagraph"/>
        <w:numPr>
          <w:ilvl w:val="0"/>
          <w:numId w:val="168"/>
        </w:numPr>
        <w:tabs>
          <w:tab w:val="left" w:pos="862"/>
        </w:tabs>
        <w:spacing w:before="39"/>
        <w:ind w:left="862" w:hanging="152"/>
        <w:rPr>
          <w:sz w:val="26"/>
        </w:rPr>
      </w:pPr>
      <w:r>
        <w:rPr>
          <w:sz w:val="26"/>
        </w:rPr>
        <w:t>Cần</w:t>
      </w:r>
      <w:r>
        <w:rPr>
          <w:spacing w:val="-5"/>
          <w:sz w:val="26"/>
        </w:rPr>
        <w:t xml:space="preserve"> </w:t>
      </w:r>
      <w:r>
        <w:rPr>
          <w:sz w:val="26"/>
        </w:rPr>
        <w:t>một</w:t>
      </w:r>
      <w:r>
        <w:rPr>
          <w:spacing w:val="-5"/>
          <w:sz w:val="26"/>
        </w:rPr>
        <w:t xml:space="preserve"> </w:t>
      </w:r>
      <w:r>
        <w:rPr>
          <w:sz w:val="26"/>
        </w:rPr>
        <w:t>bản</w:t>
      </w:r>
      <w:r>
        <w:rPr>
          <w:spacing w:val="-5"/>
          <w:sz w:val="26"/>
        </w:rPr>
        <w:t xml:space="preserve"> </w:t>
      </w:r>
      <w:r>
        <w:rPr>
          <w:sz w:val="26"/>
        </w:rPr>
        <w:t>phác</w:t>
      </w:r>
      <w:r>
        <w:rPr>
          <w:spacing w:val="-5"/>
          <w:sz w:val="26"/>
        </w:rPr>
        <w:t xml:space="preserve"> </w:t>
      </w:r>
      <w:r>
        <w:rPr>
          <w:sz w:val="26"/>
        </w:rPr>
        <w:t>thảo</w:t>
      </w:r>
      <w:r>
        <w:rPr>
          <w:spacing w:val="-3"/>
          <w:sz w:val="26"/>
        </w:rPr>
        <w:t xml:space="preserve"> </w:t>
      </w:r>
      <w:r>
        <w:rPr>
          <w:sz w:val="26"/>
        </w:rPr>
        <w:t>nhanh</w:t>
      </w:r>
      <w:r>
        <w:rPr>
          <w:spacing w:val="-5"/>
          <w:sz w:val="26"/>
        </w:rPr>
        <w:t xml:space="preserve"> </w:t>
      </w:r>
      <w:r>
        <w:rPr>
          <w:sz w:val="26"/>
        </w:rPr>
        <w:t>để</w:t>
      </w:r>
      <w:r>
        <w:rPr>
          <w:spacing w:val="-5"/>
          <w:sz w:val="26"/>
        </w:rPr>
        <w:t xml:space="preserve"> </w:t>
      </w:r>
      <w:r>
        <w:rPr>
          <w:sz w:val="26"/>
        </w:rPr>
        <w:t>phát</w:t>
      </w:r>
      <w:r>
        <w:rPr>
          <w:spacing w:val="-5"/>
          <w:sz w:val="26"/>
        </w:rPr>
        <w:t xml:space="preserve"> </w:t>
      </w:r>
      <w:r>
        <w:rPr>
          <w:sz w:val="26"/>
        </w:rPr>
        <w:t>triển</w:t>
      </w:r>
      <w:r>
        <w:rPr>
          <w:spacing w:val="-3"/>
          <w:sz w:val="26"/>
        </w:rPr>
        <w:t xml:space="preserve"> </w:t>
      </w:r>
      <w:r>
        <w:rPr>
          <w:sz w:val="26"/>
        </w:rPr>
        <w:t>thành</w:t>
      </w:r>
      <w:r>
        <w:rPr>
          <w:spacing w:val="-5"/>
          <w:sz w:val="26"/>
        </w:rPr>
        <w:t xml:space="preserve"> </w:t>
      </w:r>
      <w:r>
        <w:rPr>
          <w:sz w:val="26"/>
        </w:rPr>
        <w:t>bài</w:t>
      </w:r>
      <w:r>
        <w:rPr>
          <w:spacing w:val="-5"/>
          <w:sz w:val="26"/>
        </w:rPr>
        <w:t xml:space="preserve"> </w:t>
      </w:r>
      <w:r>
        <w:rPr>
          <w:sz w:val="26"/>
        </w:rPr>
        <w:t>giảng</w:t>
      </w:r>
      <w:r>
        <w:rPr>
          <w:spacing w:val="-5"/>
          <w:sz w:val="26"/>
        </w:rPr>
        <w:t xml:space="preserve"> </w:t>
      </w:r>
      <w:r>
        <w:rPr>
          <w:sz w:val="26"/>
        </w:rPr>
        <w:t>hoàn</w:t>
      </w:r>
      <w:r>
        <w:rPr>
          <w:spacing w:val="-5"/>
          <w:sz w:val="26"/>
        </w:rPr>
        <w:t xml:space="preserve"> </w:t>
      </w:r>
      <w:r>
        <w:rPr>
          <w:spacing w:val="-2"/>
          <w:sz w:val="26"/>
        </w:rPr>
        <w:t>chỉnh.</w:t>
      </w:r>
    </w:p>
    <w:p w14:paraId="67D59580" w14:textId="77777777" w:rsidR="007A227D" w:rsidRDefault="00000000">
      <w:pPr>
        <w:pStyle w:val="ListParagraph"/>
        <w:numPr>
          <w:ilvl w:val="0"/>
          <w:numId w:val="168"/>
        </w:numPr>
        <w:tabs>
          <w:tab w:val="left" w:pos="862"/>
        </w:tabs>
        <w:spacing w:before="42"/>
        <w:ind w:left="862" w:hanging="152"/>
        <w:rPr>
          <w:sz w:val="26"/>
        </w:rPr>
      </w:pPr>
      <w:r>
        <w:rPr>
          <w:sz w:val="26"/>
        </w:rPr>
        <w:t>Muốn</w:t>
      </w:r>
      <w:r>
        <w:rPr>
          <w:spacing w:val="-6"/>
          <w:sz w:val="26"/>
        </w:rPr>
        <w:t xml:space="preserve"> </w:t>
      </w:r>
      <w:r>
        <w:rPr>
          <w:sz w:val="26"/>
        </w:rPr>
        <w:t>thử</w:t>
      </w:r>
      <w:r>
        <w:rPr>
          <w:spacing w:val="-5"/>
          <w:sz w:val="26"/>
        </w:rPr>
        <w:t xml:space="preserve"> </w:t>
      </w:r>
      <w:r>
        <w:rPr>
          <w:sz w:val="26"/>
        </w:rPr>
        <w:t>nghiệm</w:t>
      </w:r>
      <w:r>
        <w:rPr>
          <w:spacing w:val="-5"/>
          <w:sz w:val="26"/>
        </w:rPr>
        <w:t xml:space="preserve"> </w:t>
      </w:r>
      <w:r>
        <w:rPr>
          <w:sz w:val="26"/>
        </w:rPr>
        <w:t>ý</w:t>
      </w:r>
      <w:r>
        <w:rPr>
          <w:spacing w:val="-6"/>
          <w:sz w:val="26"/>
        </w:rPr>
        <w:t xml:space="preserve"> </w:t>
      </w:r>
      <w:r>
        <w:rPr>
          <w:sz w:val="26"/>
        </w:rPr>
        <w:t>tưởng</w:t>
      </w:r>
      <w:r>
        <w:rPr>
          <w:spacing w:val="-6"/>
          <w:sz w:val="26"/>
        </w:rPr>
        <w:t xml:space="preserve"> </w:t>
      </w:r>
      <w:r>
        <w:rPr>
          <w:sz w:val="26"/>
        </w:rPr>
        <w:t>mới</w:t>
      </w:r>
      <w:r>
        <w:rPr>
          <w:spacing w:val="-3"/>
          <w:sz w:val="26"/>
        </w:rPr>
        <w:t xml:space="preserve"> </w:t>
      </w:r>
      <w:r>
        <w:rPr>
          <w:sz w:val="26"/>
        </w:rPr>
        <w:t>cho</w:t>
      </w:r>
      <w:r>
        <w:rPr>
          <w:spacing w:val="-5"/>
          <w:sz w:val="26"/>
        </w:rPr>
        <w:t xml:space="preserve"> </w:t>
      </w:r>
      <w:r>
        <w:rPr>
          <w:sz w:val="26"/>
        </w:rPr>
        <w:t>cách</w:t>
      </w:r>
      <w:r>
        <w:rPr>
          <w:spacing w:val="-3"/>
          <w:sz w:val="26"/>
        </w:rPr>
        <w:t xml:space="preserve"> </w:t>
      </w:r>
      <w:r>
        <w:rPr>
          <w:sz w:val="26"/>
        </w:rPr>
        <w:t>trình</w:t>
      </w:r>
      <w:r>
        <w:rPr>
          <w:spacing w:val="-4"/>
          <w:sz w:val="26"/>
        </w:rPr>
        <w:t xml:space="preserve"> </w:t>
      </w:r>
      <w:r>
        <w:rPr>
          <w:sz w:val="26"/>
        </w:rPr>
        <w:t>bày</w:t>
      </w:r>
      <w:r>
        <w:rPr>
          <w:spacing w:val="-5"/>
          <w:sz w:val="26"/>
        </w:rPr>
        <w:t xml:space="preserve"> </w:t>
      </w:r>
      <w:r>
        <w:rPr>
          <w:sz w:val="26"/>
        </w:rPr>
        <w:t>bài</w:t>
      </w:r>
      <w:r>
        <w:rPr>
          <w:spacing w:val="-6"/>
          <w:sz w:val="26"/>
        </w:rPr>
        <w:t xml:space="preserve"> </w:t>
      </w:r>
      <w:r>
        <w:rPr>
          <w:spacing w:val="-4"/>
          <w:sz w:val="26"/>
        </w:rPr>
        <w:t>học.</w:t>
      </w:r>
    </w:p>
    <w:p w14:paraId="07D53C4D" w14:textId="77777777" w:rsidR="007A227D" w:rsidRDefault="00000000">
      <w:pPr>
        <w:spacing w:before="40"/>
        <w:ind w:left="710"/>
        <w:rPr>
          <w:b/>
          <w:sz w:val="26"/>
        </w:rPr>
      </w:pPr>
      <w:r>
        <w:rPr>
          <w:rFonts w:ascii="Segoe UI Emoji" w:hAnsi="Segoe UI Emoji"/>
          <w:color w:val="C90A49"/>
          <w:spacing w:val="-356"/>
          <w:w w:val="210"/>
          <w:sz w:val="26"/>
        </w:rPr>
        <w:t>‘</w:t>
      </w:r>
      <w:r>
        <w:rPr>
          <w:rFonts w:ascii="Segoe UI Emoji" w:hAnsi="Segoe UI Emoji"/>
          <w:color w:val="F8302E"/>
          <w:spacing w:val="-356"/>
          <w:w w:val="210"/>
          <w:sz w:val="26"/>
        </w:rPr>
        <w:t>’</w:t>
      </w:r>
      <w:r>
        <w:rPr>
          <w:rFonts w:ascii="Segoe UI Emoji" w:hAnsi="Segoe UI Emoji"/>
          <w:color w:val="D2D2D2"/>
          <w:spacing w:val="-150"/>
          <w:w w:val="210"/>
          <w:sz w:val="26"/>
        </w:rPr>
        <w:t xml:space="preserve"> </w:t>
      </w:r>
      <w:r>
        <w:rPr>
          <w:rFonts w:ascii="Segoe UI Emoji" w:hAnsi="Segoe UI Emoji"/>
          <w:color w:val="F8302E"/>
          <w:w w:val="210"/>
          <w:sz w:val="26"/>
        </w:rPr>
        <w:t>z</w:t>
      </w:r>
      <w:r>
        <w:rPr>
          <w:rFonts w:ascii="Segoe UI Emoji" w:hAnsi="Segoe UI Emoji"/>
          <w:color w:val="F8302E"/>
          <w:spacing w:val="-87"/>
          <w:w w:val="210"/>
          <w:sz w:val="26"/>
        </w:rPr>
        <w:t xml:space="preserve"> </w:t>
      </w:r>
      <w:r>
        <w:rPr>
          <w:b/>
          <w:w w:val="110"/>
          <w:sz w:val="26"/>
        </w:rPr>
        <w:t>Ưu</w:t>
      </w:r>
      <w:r>
        <w:rPr>
          <w:b/>
          <w:spacing w:val="-18"/>
          <w:w w:val="110"/>
          <w:sz w:val="26"/>
        </w:rPr>
        <w:t xml:space="preserve"> </w:t>
      </w:r>
      <w:r>
        <w:rPr>
          <w:b/>
          <w:w w:val="110"/>
          <w:sz w:val="26"/>
        </w:rPr>
        <w:t>điểm</w:t>
      </w:r>
      <w:r>
        <w:rPr>
          <w:b/>
          <w:spacing w:val="-16"/>
          <w:w w:val="110"/>
          <w:sz w:val="26"/>
        </w:rPr>
        <w:t xml:space="preserve"> </w:t>
      </w:r>
      <w:r>
        <w:rPr>
          <w:b/>
          <w:w w:val="110"/>
          <w:sz w:val="26"/>
        </w:rPr>
        <w:t>nổi</w:t>
      </w:r>
      <w:r>
        <w:rPr>
          <w:b/>
          <w:spacing w:val="-14"/>
          <w:w w:val="110"/>
          <w:sz w:val="26"/>
        </w:rPr>
        <w:t xml:space="preserve"> </w:t>
      </w:r>
      <w:r>
        <w:rPr>
          <w:b/>
          <w:spacing w:val="-4"/>
          <w:w w:val="110"/>
          <w:sz w:val="26"/>
        </w:rPr>
        <w:t>bật:</w:t>
      </w:r>
    </w:p>
    <w:p w14:paraId="1A76FF8F" w14:textId="77777777" w:rsidR="007A227D" w:rsidRDefault="00000000">
      <w:pPr>
        <w:pStyle w:val="ListParagraph"/>
        <w:numPr>
          <w:ilvl w:val="0"/>
          <w:numId w:val="168"/>
        </w:numPr>
        <w:tabs>
          <w:tab w:val="left" w:pos="862"/>
        </w:tabs>
        <w:spacing w:before="40"/>
        <w:ind w:left="862" w:hanging="152"/>
        <w:rPr>
          <w:sz w:val="26"/>
        </w:rPr>
      </w:pPr>
      <w:r>
        <w:rPr>
          <w:sz w:val="26"/>
        </w:rPr>
        <w:t>Không</w:t>
      </w:r>
      <w:r>
        <w:rPr>
          <w:spacing w:val="-7"/>
          <w:sz w:val="26"/>
        </w:rPr>
        <w:t xml:space="preserve"> </w:t>
      </w:r>
      <w:r>
        <w:rPr>
          <w:sz w:val="26"/>
        </w:rPr>
        <w:t>cần</w:t>
      </w:r>
      <w:r>
        <w:rPr>
          <w:spacing w:val="-5"/>
          <w:sz w:val="26"/>
        </w:rPr>
        <w:t xml:space="preserve"> </w:t>
      </w:r>
      <w:r>
        <w:rPr>
          <w:sz w:val="26"/>
        </w:rPr>
        <w:t>cài</w:t>
      </w:r>
      <w:r>
        <w:rPr>
          <w:spacing w:val="-6"/>
          <w:sz w:val="26"/>
        </w:rPr>
        <w:t xml:space="preserve"> </w:t>
      </w:r>
      <w:r>
        <w:rPr>
          <w:sz w:val="26"/>
        </w:rPr>
        <w:t>phần</w:t>
      </w:r>
      <w:r>
        <w:rPr>
          <w:spacing w:val="-5"/>
          <w:sz w:val="26"/>
        </w:rPr>
        <w:t xml:space="preserve"> </w:t>
      </w:r>
      <w:r>
        <w:rPr>
          <w:sz w:val="26"/>
        </w:rPr>
        <w:t>mềm,</w:t>
      </w:r>
      <w:r>
        <w:rPr>
          <w:spacing w:val="-6"/>
          <w:sz w:val="26"/>
        </w:rPr>
        <w:t xml:space="preserve"> </w:t>
      </w:r>
      <w:r>
        <w:rPr>
          <w:sz w:val="26"/>
        </w:rPr>
        <w:t>thao</w:t>
      </w:r>
      <w:r>
        <w:rPr>
          <w:spacing w:val="-7"/>
          <w:sz w:val="26"/>
        </w:rPr>
        <w:t xml:space="preserve"> </w:t>
      </w:r>
      <w:r>
        <w:rPr>
          <w:sz w:val="26"/>
        </w:rPr>
        <w:t>tác</w:t>
      </w:r>
      <w:r>
        <w:rPr>
          <w:spacing w:val="-3"/>
          <w:sz w:val="26"/>
        </w:rPr>
        <w:t xml:space="preserve"> </w:t>
      </w:r>
      <w:r>
        <w:rPr>
          <w:sz w:val="26"/>
        </w:rPr>
        <w:t>hoàn</w:t>
      </w:r>
      <w:r>
        <w:rPr>
          <w:spacing w:val="-7"/>
          <w:sz w:val="26"/>
        </w:rPr>
        <w:t xml:space="preserve"> </w:t>
      </w:r>
      <w:r>
        <w:rPr>
          <w:sz w:val="26"/>
        </w:rPr>
        <w:t>toàn</w:t>
      </w:r>
      <w:r>
        <w:rPr>
          <w:spacing w:val="-6"/>
          <w:sz w:val="26"/>
        </w:rPr>
        <w:t xml:space="preserve"> </w:t>
      </w:r>
      <w:r>
        <w:rPr>
          <w:sz w:val="26"/>
        </w:rPr>
        <w:t>trong</w:t>
      </w:r>
      <w:r>
        <w:rPr>
          <w:spacing w:val="-7"/>
          <w:sz w:val="26"/>
        </w:rPr>
        <w:t xml:space="preserve"> </w:t>
      </w:r>
      <w:r>
        <w:rPr>
          <w:spacing w:val="-2"/>
          <w:sz w:val="26"/>
        </w:rPr>
        <w:t>ChatGPT.</w:t>
      </w:r>
    </w:p>
    <w:p w14:paraId="6236E385" w14:textId="77777777" w:rsidR="007A227D" w:rsidRDefault="00000000">
      <w:pPr>
        <w:pStyle w:val="ListParagraph"/>
        <w:numPr>
          <w:ilvl w:val="0"/>
          <w:numId w:val="168"/>
        </w:numPr>
        <w:tabs>
          <w:tab w:val="left" w:pos="861"/>
        </w:tabs>
        <w:spacing w:before="40"/>
        <w:ind w:right="142" w:firstLine="566"/>
        <w:rPr>
          <w:sz w:val="26"/>
        </w:rPr>
      </w:pPr>
      <w:r>
        <w:rPr>
          <w:sz w:val="26"/>
        </w:rPr>
        <w:t>Có thể yêu cầu chỉnh sửa – thêm nội dung – đổi cách trình bày linh hoạt như đang trao đổi với đồng nghiệp.</w:t>
      </w:r>
    </w:p>
    <w:p w14:paraId="6EC34599" w14:textId="77777777" w:rsidR="007A227D" w:rsidRDefault="00000000">
      <w:pPr>
        <w:pStyle w:val="ListParagraph"/>
        <w:numPr>
          <w:ilvl w:val="0"/>
          <w:numId w:val="168"/>
        </w:numPr>
        <w:tabs>
          <w:tab w:val="left" w:pos="862"/>
        </w:tabs>
        <w:spacing w:before="40"/>
        <w:ind w:left="862" w:hanging="152"/>
        <w:rPr>
          <w:sz w:val="26"/>
        </w:rPr>
      </w:pPr>
      <w:r>
        <w:rPr>
          <w:sz w:val="26"/>
        </w:rPr>
        <w:t>Có</w:t>
      </w:r>
      <w:r>
        <w:rPr>
          <w:spacing w:val="-6"/>
          <w:sz w:val="26"/>
        </w:rPr>
        <w:t xml:space="preserve"> </w:t>
      </w:r>
      <w:r>
        <w:rPr>
          <w:sz w:val="26"/>
        </w:rPr>
        <w:t>thể</w:t>
      </w:r>
      <w:r>
        <w:rPr>
          <w:spacing w:val="-6"/>
          <w:sz w:val="26"/>
        </w:rPr>
        <w:t xml:space="preserve"> </w:t>
      </w:r>
      <w:r>
        <w:rPr>
          <w:sz w:val="26"/>
        </w:rPr>
        <w:t>copy</w:t>
      </w:r>
      <w:r>
        <w:rPr>
          <w:spacing w:val="-6"/>
          <w:sz w:val="26"/>
        </w:rPr>
        <w:t xml:space="preserve"> </w:t>
      </w:r>
      <w:r>
        <w:rPr>
          <w:sz w:val="26"/>
        </w:rPr>
        <w:t>sang</w:t>
      </w:r>
      <w:r>
        <w:rPr>
          <w:spacing w:val="-3"/>
          <w:sz w:val="26"/>
        </w:rPr>
        <w:t xml:space="preserve"> </w:t>
      </w:r>
      <w:r>
        <w:rPr>
          <w:sz w:val="26"/>
        </w:rPr>
        <w:t>PowerPoint,</w:t>
      </w:r>
      <w:r>
        <w:rPr>
          <w:spacing w:val="-5"/>
          <w:sz w:val="26"/>
        </w:rPr>
        <w:t xml:space="preserve"> </w:t>
      </w:r>
      <w:r>
        <w:rPr>
          <w:sz w:val="26"/>
        </w:rPr>
        <w:t>Google</w:t>
      </w:r>
      <w:r>
        <w:rPr>
          <w:spacing w:val="-6"/>
          <w:sz w:val="26"/>
        </w:rPr>
        <w:t xml:space="preserve"> </w:t>
      </w:r>
      <w:r>
        <w:rPr>
          <w:sz w:val="26"/>
        </w:rPr>
        <w:t>Slides,</w:t>
      </w:r>
      <w:r>
        <w:rPr>
          <w:spacing w:val="-4"/>
          <w:sz w:val="26"/>
        </w:rPr>
        <w:t xml:space="preserve"> </w:t>
      </w:r>
      <w:r>
        <w:rPr>
          <w:sz w:val="26"/>
        </w:rPr>
        <w:t>Canva</w:t>
      </w:r>
      <w:r>
        <w:rPr>
          <w:spacing w:val="-6"/>
          <w:sz w:val="26"/>
        </w:rPr>
        <w:t xml:space="preserve"> </w:t>
      </w:r>
      <w:r>
        <w:rPr>
          <w:sz w:val="26"/>
        </w:rPr>
        <w:t>để</w:t>
      </w:r>
      <w:r>
        <w:rPr>
          <w:spacing w:val="-5"/>
          <w:sz w:val="26"/>
        </w:rPr>
        <w:t xml:space="preserve"> </w:t>
      </w:r>
      <w:r>
        <w:rPr>
          <w:sz w:val="26"/>
        </w:rPr>
        <w:t>hoàn</w:t>
      </w:r>
      <w:r>
        <w:rPr>
          <w:spacing w:val="-6"/>
          <w:sz w:val="26"/>
        </w:rPr>
        <w:t xml:space="preserve"> </w:t>
      </w:r>
      <w:r>
        <w:rPr>
          <w:spacing w:val="-2"/>
          <w:sz w:val="26"/>
        </w:rPr>
        <w:t>thiện.</w:t>
      </w:r>
    </w:p>
    <w:p w14:paraId="5451E815" w14:textId="77777777" w:rsidR="007A227D" w:rsidRDefault="00000000">
      <w:pPr>
        <w:pStyle w:val="ListParagraph"/>
        <w:numPr>
          <w:ilvl w:val="0"/>
          <w:numId w:val="169"/>
        </w:numPr>
        <w:tabs>
          <w:tab w:val="left" w:pos="967"/>
        </w:tabs>
        <w:spacing w:before="40"/>
        <w:ind w:left="967" w:hanging="257"/>
        <w:rPr>
          <w:i/>
          <w:sz w:val="26"/>
        </w:rPr>
      </w:pPr>
      <w:r>
        <w:rPr>
          <w:i/>
          <w:sz w:val="26"/>
        </w:rPr>
        <w:t>Quy</w:t>
      </w:r>
      <w:r>
        <w:rPr>
          <w:i/>
          <w:spacing w:val="-5"/>
          <w:sz w:val="26"/>
        </w:rPr>
        <w:t xml:space="preserve"> </w:t>
      </w:r>
      <w:r>
        <w:rPr>
          <w:i/>
          <w:sz w:val="26"/>
        </w:rPr>
        <w:t>trình:</w:t>
      </w:r>
      <w:r>
        <w:rPr>
          <w:i/>
          <w:spacing w:val="-5"/>
          <w:sz w:val="26"/>
        </w:rPr>
        <w:t xml:space="preserve"> </w:t>
      </w:r>
      <w:r>
        <w:rPr>
          <w:i/>
          <w:sz w:val="26"/>
        </w:rPr>
        <w:t>Từ</w:t>
      </w:r>
      <w:r>
        <w:rPr>
          <w:i/>
          <w:spacing w:val="-3"/>
          <w:sz w:val="26"/>
        </w:rPr>
        <w:t xml:space="preserve"> </w:t>
      </w:r>
      <w:r>
        <w:rPr>
          <w:i/>
          <w:sz w:val="26"/>
        </w:rPr>
        <w:t>sách</w:t>
      </w:r>
      <w:r>
        <w:rPr>
          <w:i/>
          <w:spacing w:val="-5"/>
          <w:sz w:val="26"/>
        </w:rPr>
        <w:t xml:space="preserve"> </w:t>
      </w:r>
      <w:r>
        <w:rPr>
          <w:i/>
          <w:sz w:val="26"/>
        </w:rPr>
        <w:t>giáo</w:t>
      </w:r>
      <w:r>
        <w:rPr>
          <w:i/>
          <w:spacing w:val="-5"/>
          <w:sz w:val="26"/>
        </w:rPr>
        <w:t xml:space="preserve"> </w:t>
      </w:r>
      <w:r>
        <w:rPr>
          <w:i/>
          <w:sz w:val="26"/>
        </w:rPr>
        <w:t>khoa</w:t>
      </w:r>
      <w:r>
        <w:rPr>
          <w:i/>
          <w:spacing w:val="-2"/>
          <w:sz w:val="26"/>
        </w:rPr>
        <w:t xml:space="preserve"> </w:t>
      </w:r>
      <w:r>
        <w:rPr>
          <w:i/>
          <w:sz w:val="26"/>
        </w:rPr>
        <w:t>→</w:t>
      </w:r>
      <w:r>
        <w:rPr>
          <w:i/>
          <w:spacing w:val="-5"/>
          <w:sz w:val="26"/>
        </w:rPr>
        <w:t xml:space="preserve"> </w:t>
      </w:r>
      <w:r>
        <w:rPr>
          <w:i/>
          <w:sz w:val="26"/>
        </w:rPr>
        <w:t>slide</w:t>
      </w:r>
      <w:r>
        <w:rPr>
          <w:i/>
          <w:spacing w:val="-5"/>
          <w:sz w:val="26"/>
        </w:rPr>
        <w:t xml:space="preserve"> </w:t>
      </w:r>
      <w:r>
        <w:rPr>
          <w:i/>
          <w:sz w:val="26"/>
        </w:rPr>
        <w:t>trình</w:t>
      </w:r>
      <w:r>
        <w:rPr>
          <w:i/>
          <w:spacing w:val="-2"/>
          <w:sz w:val="26"/>
        </w:rPr>
        <w:t xml:space="preserve"> </w:t>
      </w:r>
      <w:r>
        <w:rPr>
          <w:i/>
          <w:sz w:val="26"/>
        </w:rPr>
        <w:t>chiếu</w:t>
      </w:r>
      <w:r>
        <w:rPr>
          <w:i/>
          <w:spacing w:val="-5"/>
          <w:sz w:val="26"/>
        </w:rPr>
        <w:t xml:space="preserve"> </w:t>
      </w:r>
      <w:r>
        <w:rPr>
          <w:i/>
          <w:sz w:val="26"/>
        </w:rPr>
        <w:t>với</w:t>
      </w:r>
      <w:r>
        <w:rPr>
          <w:i/>
          <w:spacing w:val="-5"/>
          <w:sz w:val="26"/>
        </w:rPr>
        <w:t xml:space="preserve"> </w:t>
      </w:r>
      <w:r>
        <w:rPr>
          <w:i/>
          <w:spacing w:val="-2"/>
          <w:sz w:val="26"/>
        </w:rPr>
        <w:t>ChatGPT</w:t>
      </w:r>
    </w:p>
    <w:p w14:paraId="65413DE0" w14:textId="77777777" w:rsidR="007A227D" w:rsidRDefault="00000000">
      <w:pPr>
        <w:pStyle w:val="Heading4"/>
        <w:spacing w:before="39"/>
      </w:pPr>
      <w:r>
        <w:t>Bước</w:t>
      </w:r>
      <w:r>
        <w:rPr>
          <w:spacing w:val="-5"/>
        </w:rPr>
        <w:t xml:space="preserve"> </w:t>
      </w:r>
      <w:r>
        <w:t>1:</w:t>
      </w:r>
      <w:r>
        <w:rPr>
          <w:spacing w:val="-5"/>
        </w:rPr>
        <w:t xml:space="preserve"> </w:t>
      </w:r>
      <w:r>
        <w:t>Xác</w:t>
      </w:r>
      <w:r>
        <w:rPr>
          <w:spacing w:val="-3"/>
        </w:rPr>
        <w:t xml:space="preserve"> </w:t>
      </w:r>
      <w:r>
        <w:t>định</w:t>
      </w:r>
      <w:r>
        <w:rPr>
          <w:spacing w:val="-4"/>
        </w:rPr>
        <w:t xml:space="preserve"> </w:t>
      </w:r>
      <w:r>
        <w:t>nội</w:t>
      </w:r>
      <w:r>
        <w:rPr>
          <w:spacing w:val="-4"/>
        </w:rPr>
        <w:t xml:space="preserve"> </w:t>
      </w:r>
      <w:r>
        <w:t>dung</w:t>
      </w:r>
      <w:r>
        <w:rPr>
          <w:spacing w:val="-5"/>
        </w:rPr>
        <w:t xml:space="preserve"> </w:t>
      </w:r>
      <w:r>
        <w:t>chính</w:t>
      </w:r>
      <w:r>
        <w:rPr>
          <w:spacing w:val="-6"/>
        </w:rPr>
        <w:t xml:space="preserve"> </w:t>
      </w:r>
      <w:r>
        <w:t>từ</w:t>
      </w:r>
      <w:r>
        <w:rPr>
          <w:spacing w:val="-4"/>
        </w:rPr>
        <w:t xml:space="preserve"> </w:t>
      </w:r>
      <w:r>
        <w:t>sách</w:t>
      </w:r>
      <w:r>
        <w:rPr>
          <w:spacing w:val="-6"/>
        </w:rPr>
        <w:t xml:space="preserve"> </w:t>
      </w:r>
      <w:r>
        <w:t>giáo</w:t>
      </w:r>
      <w:r>
        <w:rPr>
          <w:spacing w:val="-5"/>
        </w:rPr>
        <w:t xml:space="preserve"> </w:t>
      </w:r>
      <w:r>
        <w:rPr>
          <w:spacing w:val="-4"/>
        </w:rPr>
        <w:t>khoa</w:t>
      </w:r>
    </w:p>
    <w:p w14:paraId="12EFA8D3" w14:textId="77777777" w:rsidR="007A227D" w:rsidRDefault="00000000">
      <w:pPr>
        <w:pStyle w:val="BodyText"/>
        <w:spacing w:before="39"/>
        <w:ind w:left="710" w:firstLine="0"/>
      </w:pPr>
      <w:r>
        <w:t>Giáo</w:t>
      </w:r>
      <w:r>
        <w:rPr>
          <w:spacing w:val="-5"/>
        </w:rPr>
        <w:t xml:space="preserve"> </w:t>
      </w:r>
      <w:r>
        <w:t>viên</w:t>
      </w:r>
      <w:r>
        <w:rPr>
          <w:spacing w:val="-4"/>
        </w:rPr>
        <w:t xml:space="preserve"> </w:t>
      </w:r>
      <w:r>
        <w:t>nên</w:t>
      </w:r>
      <w:r>
        <w:rPr>
          <w:spacing w:val="-5"/>
        </w:rPr>
        <w:t xml:space="preserve"> </w:t>
      </w:r>
      <w:r>
        <w:t>đọc</w:t>
      </w:r>
      <w:r>
        <w:rPr>
          <w:spacing w:val="-1"/>
        </w:rPr>
        <w:t xml:space="preserve"> </w:t>
      </w:r>
      <w:r>
        <w:t>kỹ</w:t>
      </w:r>
      <w:r>
        <w:rPr>
          <w:spacing w:val="-5"/>
        </w:rPr>
        <w:t xml:space="preserve"> </w:t>
      </w:r>
      <w:r>
        <w:t>bài</w:t>
      </w:r>
      <w:r>
        <w:rPr>
          <w:spacing w:val="-4"/>
        </w:rPr>
        <w:t xml:space="preserve"> </w:t>
      </w:r>
      <w:r>
        <w:t>học</w:t>
      </w:r>
      <w:r>
        <w:rPr>
          <w:spacing w:val="-5"/>
        </w:rPr>
        <w:t xml:space="preserve"> </w:t>
      </w:r>
      <w:r>
        <w:t>trong</w:t>
      </w:r>
      <w:r>
        <w:rPr>
          <w:spacing w:val="-1"/>
        </w:rPr>
        <w:t xml:space="preserve"> </w:t>
      </w:r>
      <w:r>
        <w:t>sách</w:t>
      </w:r>
      <w:r>
        <w:rPr>
          <w:spacing w:val="-5"/>
        </w:rPr>
        <w:t xml:space="preserve"> </w:t>
      </w:r>
      <w:r>
        <w:t>giáo</w:t>
      </w:r>
      <w:r>
        <w:rPr>
          <w:spacing w:val="-1"/>
        </w:rPr>
        <w:t xml:space="preserve"> </w:t>
      </w:r>
      <w:r>
        <w:t>khoa</w:t>
      </w:r>
      <w:r>
        <w:rPr>
          <w:spacing w:val="-5"/>
        </w:rPr>
        <w:t xml:space="preserve"> </w:t>
      </w:r>
      <w:r>
        <w:t>để</w:t>
      </w:r>
      <w:r>
        <w:rPr>
          <w:spacing w:val="-4"/>
        </w:rPr>
        <w:t xml:space="preserve"> </w:t>
      </w:r>
      <w:r>
        <w:t>xác</w:t>
      </w:r>
      <w:r>
        <w:rPr>
          <w:spacing w:val="-2"/>
        </w:rPr>
        <w:t xml:space="preserve"> định:</w:t>
      </w:r>
    </w:p>
    <w:p w14:paraId="0F2C5017" w14:textId="77777777" w:rsidR="007A227D" w:rsidRDefault="00000000">
      <w:pPr>
        <w:pStyle w:val="ListParagraph"/>
        <w:numPr>
          <w:ilvl w:val="0"/>
          <w:numId w:val="168"/>
        </w:numPr>
        <w:tabs>
          <w:tab w:val="left" w:pos="862"/>
        </w:tabs>
        <w:spacing w:before="42"/>
        <w:ind w:left="862" w:hanging="152"/>
        <w:rPr>
          <w:sz w:val="26"/>
        </w:rPr>
      </w:pPr>
      <w:r>
        <w:rPr>
          <w:sz w:val="26"/>
        </w:rPr>
        <w:t>Tên</w:t>
      </w:r>
      <w:r>
        <w:rPr>
          <w:spacing w:val="-5"/>
          <w:sz w:val="26"/>
        </w:rPr>
        <w:t xml:space="preserve"> </w:t>
      </w:r>
      <w:r>
        <w:rPr>
          <w:sz w:val="26"/>
        </w:rPr>
        <w:t>bài</w:t>
      </w:r>
      <w:r>
        <w:rPr>
          <w:spacing w:val="-5"/>
          <w:sz w:val="26"/>
        </w:rPr>
        <w:t xml:space="preserve"> học</w:t>
      </w:r>
    </w:p>
    <w:p w14:paraId="320946FE" w14:textId="77777777" w:rsidR="007A227D" w:rsidRDefault="00000000">
      <w:pPr>
        <w:pStyle w:val="ListParagraph"/>
        <w:numPr>
          <w:ilvl w:val="0"/>
          <w:numId w:val="168"/>
        </w:numPr>
        <w:tabs>
          <w:tab w:val="left" w:pos="862"/>
        </w:tabs>
        <w:spacing w:before="40"/>
        <w:ind w:left="862" w:hanging="152"/>
        <w:rPr>
          <w:sz w:val="26"/>
        </w:rPr>
      </w:pPr>
      <w:r>
        <w:rPr>
          <w:sz w:val="26"/>
        </w:rPr>
        <w:t>Mục</w:t>
      </w:r>
      <w:r>
        <w:rPr>
          <w:spacing w:val="-5"/>
          <w:sz w:val="26"/>
        </w:rPr>
        <w:t xml:space="preserve"> </w:t>
      </w:r>
      <w:r>
        <w:rPr>
          <w:sz w:val="26"/>
        </w:rPr>
        <w:t>tiêu</w:t>
      </w:r>
      <w:r>
        <w:rPr>
          <w:spacing w:val="-4"/>
          <w:sz w:val="26"/>
        </w:rPr>
        <w:t xml:space="preserve"> </w:t>
      </w:r>
      <w:r>
        <w:rPr>
          <w:sz w:val="26"/>
        </w:rPr>
        <w:t>cần</w:t>
      </w:r>
      <w:r>
        <w:rPr>
          <w:spacing w:val="-5"/>
          <w:sz w:val="26"/>
        </w:rPr>
        <w:t xml:space="preserve"> </w:t>
      </w:r>
      <w:r>
        <w:rPr>
          <w:sz w:val="26"/>
        </w:rPr>
        <w:t>đạt</w:t>
      </w:r>
      <w:r>
        <w:rPr>
          <w:spacing w:val="-5"/>
          <w:sz w:val="26"/>
        </w:rPr>
        <w:t xml:space="preserve"> </w:t>
      </w:r>
      <w:r>
        <w:rPr>
          <w:sz w:val="26"/>
        </w:rPr>
        <w:t>(theo</w:t>
      </w:r>
      <w:r>
        <w:rPr>
          <w:spacing w:val="-3"/>
          <w:sz w:val="26"/>
        </w:rPr>
        <w:t xml:space="preserve"> </w:t>
      </w:r>
      <w:r>
        <w:rPr>
          <w:sz w:val="26"/>
        </w:rPr>
        <w:t>chương</w:t>
      </w:r>
      <w:r>
        <w:rPr>
          <w:spacing w:val="-5"/>
          <w:sz w:val="26"/>
        </w:rPr>
        <w:t xml:space="preserve"> </w:t>
      </w:r>
      <w:r>
        <w:rPr>
          <w:spacing w:val="-2"/>
          <w:sz w:val="26"/>
        </w:rPr>
        <w:t>trình)</w:t>
      </w:r>
    </w:p>
    <w:p w14:paraId="28F54070" w14:textId="77777777" w:rsidR="007A227D" w:rsidRDefault="00000000">
      <w:pPr>
        <w:pStyle w:val="ListParagraph"/>
        <w:numPr>
          <w:ilvl w:val="0"/>
          <w:numId w:val="168"/>
        </w:numPr>
        <w:tabs>
          <w:tab w:val="left" w:pos="862"/>
        </w:tabs>
        <w:spacing w:before="40"/>
        <w:ind w:left="862" w:hanging="152"/>
        <w:rPr>
          <w:sz w:val="26"/>
        </w:rPr>
      </w:pPr>
      <w:r>
        <w:rPr>
          <w:sz w:val="26"/>
        </w:rPr>
        <w:t>Các</w:t>
      </w:r>
      <w:r>
        <w:rPr>
          <w:spacing w:val="-5"/>
          <w:sz w:val="26"/>
        </w:rPr>
        <w:t xml:space="preserve"> </w:t>
      </w:r>
      <w:r>
        <w:rPr>
          <w:sz w:val="26"/>
        </w:rPr>
        <w:t>ý</w:t>
      </w:r>
      <w:r>
        <w:rPr>
          <w:spacing w:val="-5"/>
          <w:sz w:val="26"/>
        </w:rPr>
        <w:t xml:space="preserve"> </w:t>
      </w:r>
      <w:r>
        <w:rPr>
          <w:sz w:val="26"/>
        </w:rPr>
        <w:t>chính</w:t>
      </w:r>
      <w:r>
        <w:rPr>
          <w:spacing w:val="-2"/>
          <w:sz w:val="26"/>
        </w:rPr>
        <w:t xml:space="preserve"> </w:t>
      </w:r>
      <w:r>
        <w:rPr>
          <w:sz w:val="26"/>
        </w:rPr>
        <w:t>–</w:t>
      </w:r>
      <w:r>
        <w:rPr>
          <w:spacing w:val="-4"/>
          <w:sz w:val="26"/>
        </w:rPr>
        <w:t xml:space="preserve"> </w:t>
      </w:r>
      <w:r>
        <w:rPr>
          <w:sz w:val="26"/>
        </w:rPr>
        <w:t>phần</w:t>
      </w:r>
      <w:r>
        <w:rPr>
          <w:spacing w:val="-3"/>
          <w:sz w:val="26"/>
        </w:rPr>
        <w:t xml:space="preserve"> </w:t>
      </w:r>
      <w:r>
        <w:rPr>
          <w:sz w:val="26"/>
        </w:rPr>
        <w:t>cần</w:t>
      </w:r>
      <w:r>
        <w:rPr>
          <w:spacing w:val="-3"/>
          <w:sz w:val="26"/>
        </w:rPr>
        <w:t xml:space="preserve"> </w:t>
      </w:r>
      <w:r>
        <w:rPr>
          <w:sz w:val="26"/>
        </w:rPr>
        <w:t>giảng</w:t>
      </w:r>
      <w:r>
        <w:rPr>
          <w:spacing w:val="-4"/>
          <w:sz w:val="26"/>
        </w:rPr>
        <w:t xml:space="preserve"> </w:t>
      </w:r>
      <w:r>
        <w:rPr>
          <w:spacing w:val="-5"/>
          <w:sz w:val="26"/>
        </w:rPr>
        <w:t>dạy</w:t>
      </w:r>
    </w:p>
    <w:p w14:paraId="63B5CB12" w14:textId="77777777" w:rsidR="007A227D" w:rsidRDefault="00000000">
      <w:pPr>
        <w:pStyle w:val="ListParagraph"/>
        <w:numPr>
          <w:ilvl w:val="0"/>
          <w:numId w:val="168"/>
        </w:numPr>
        <w:tabs>
          <w:tab w:val="left" w:pos="862"/>
        </w:tabs>
        <w:spacing w:before="39"/>
        <w:ind w:left="862" w:hanging="152"/>
        <w:rPr>
          <w:sz w:val="26"/>
        </w:rPr>
      </w:pPr>
      <w:r>
        <w:rPr>
          <w:sz w:val="26"/>
        </w:rPr>
        <w:t>Tình</w:t>
      </w:r>
      <w:r>
        <w:rPr>
          <w:spacing w:val="-5"/>
          <w:sz w:val="26"/>
        </w:rPr>
        <w:t xml:space="preserve"> </w:t>
      </w:r>
      <w:r>
        <w:rPr>
          <w:sz w:val="26"/>
        </w:rPr>
        <w:t>huống</w:t>
      </w:r>
      <w:r>
        <w:rPr>
          <w:spacing w:val="-4"/>
          <w:sz w:val="26"/>
        </w:rPr>
        <w:t xml:space="preserve"> </w:t>
      </w:r>
      <w:r>
        <w:rPr>
          <w:sz w:val="26"/>
        </w:rPr>
        <w:t>–</w:t>
      </w:r>
      <w:r>
        <w:rPr>
          <w:spacing w:val="-3"/>
          <w:sz w:val="26"/>
        </w:rPr>
        <w:t xml:space="preserve"> </w:t>
      </w:r>
      <w:r>
        <w:rPr>
          <w:sz w:val="26"/>
        </w:rPr>
        <w:t>hình</w:t>
      </w:r>
      <w:r>
        <w:rPr>
          <w:spacing w:val="-4"/>
          <w:sz w:val="26"/>
        </w:rPr>
        <w:t xml:space="preserve"> </w:t>
      </w:r>
      <w:r>
        <w:rPr>
          <w:sz w:val="26"/>
        </w:rPr>
        <w:t>ảnh</w:t>
      </w:r>
      <w:r>
        <w:rPr>
          <w:spacing w:val="-3"/>
          <w:sz w:val="26"/>
        </w:rPr>
        <w:t xml:space="preserve"> </w:t>
      </w:r>
      <w:r>
        <w:rPr>
          <w:sz w:val="26"/>
        </w:rPr>
        <w:t>minh</w:t>
      </w:r>
      <w:r>
        <w:rPr>
          <w:spacing w:val="-4"/>
          <w:sz w:val="26"/>
        </w:rPr>
        <w:t xml:space="preserve"> </w:t>
      </w:r>
      <w:r>
        <w:rPr>
          <w:sz w:val="26"/>
        </w:rPr>
        <w:t>họa</w:t>
      </w:r>
      <w:r>
        <w:rPr>
          <w:spacing w:val="-5"/>
          <w:sz w:val="26"/>
        </w:rPr>
        <w:t xml:space="preserve"> </w:t>
      </w:r>
      <w:r>
        <w:rPr>
          <w:sz w:val="26"/>
        </w:rPr>
        <w:t>–</w:t>
      </w:r>
      <w:r>
        <w:rPr>
          <w:spacing w:val="-2"/>
          <w:sz w:val="26"/>
        </w:rPr>
        <w:t xml:space="preserve"> </w:t>
      </w:r>
      <w:r>
        <w:rPr>
          <w:sz w:val="26"/>
        </w:rPr>
        <w:t>hoạt</w:t>
      </w:r>
      <w:r>
        <w:rPr>
          <w:spacing w:val="-4"/>
          <w:sz w:val="26"/>
        </w:rPr>
        <w:t xml:space="preserve"> </w:t>
      </w:r>
      <w:r>
        <w:rPr>
          <w:sz w:val="26"/>
        </w:rPr>
        <w:t>động</w:t>
      </w:r>
      <w:r>
        <w:rPr>
          <w:spacing w:val="-3"/>
          <w:sz w:val="26"/>
        </w:rPr>
        <w:t xml:space="preserve"> </w:t>
      </w:r>
      <w:r>
        <w:rPr>
          <w:sz w:val="26"/>
        </w:rPr>
        <w:t>vận</w:t>
      </w:r>
      <w:r>
        <w:rPr>
          <w:spacing w:val="-4"/>
          <w:sz w:val="26"/>
        </w:rPr>
        <w:t xml:space="preserve"> dụng</w:t>
      </w:r>
    </w:p>
    <w:p w14:paraId="503C6F31" w14:textId="77777777" w:rsidR="007A227D" w:rsidRDefault="007A227D">
      <w:pPr>
        <w:pStyle w:val="BodyText"/>
        <w:spacing w:before="82"/>
        <w:ind w:left="0" w:firstLine="0"/>
      </w:pPr>
    </w:p>
    <w:p w14:paraId="39829C18" w14:textId="77777777" w:rsidR="007A227D" w:rsidRDefault="00000000">
      <w:pPr>
        <w:ind w:left="710"/>
        <w:rPr>
          <w:b/>
          <w:sz w:val="26"/>
        </w:rPr>
      </w:pPr>
      <w:r>
        <w:rPr>
          <w:rFonts w:ascii="Segoe UI Emoji" w:hAnsi="Segoe UI Emoji"/>
          <w:color w:val="00A6EC"/>
          <w:spacing w:val="-356"/>
          <w:sz w:val="26"/>
        </w:rPr>
        <w:t>H</w:t>
      </w:r>
      <w:r>
        <w:rPr>
          <w:rFonts w:ascii="Segoe UI Emoji" w:hAnsi="Segoe UI Emoji"/>
          <w:color w:val="D2D2D2"/>
          <w:spacing w:val="-356"/>
          <w:sz w:val="26"/>
        </w:rPr>
        <w:t>_</w:t>
      </w:r>
      <w:r>
        <w:rPr>
          <w:rFonts w:ascii="Segoe UI Emoji" w:hAnsi="Segoe UI Emoji"/>
          <w:color w:val="0074B9"/>
          <w:spacing w:val="-356"/>
          <w:sz w:val="26"/>
        </w:rPr>
        <w:t>]</w:t>
      </w:r>
      <w:r>
        <w:rPr>
          <w:rFonts w:ascii="Segoe UI Emoji" w:hAnsi="Segoe UI Emoji"/>
          <w:color w:val="0074B9"/>
          <w:spacing w:val="66"/>
          <w:sz w:val="26"/>
        </w:rPr>
        <w:t xml:space="preserve">   </w:t>
      </w:r>
      <w:r>
        <w:rPr>
          <w:b/>
          <w:sz w:val="26"/>
        </w:rPr>
        <w:t>Ví dụ</w:t>
      </w:r>
      <w:r>
        <w:rPr>
          <w:b/>
          <w:spacing w:val="-2"/>
          <w:sz w:val="26"/>
        </w:rPr>
        <w:t xml:space="preserve"> </w:t>
      </w:r>
      <w:r>
        <w:rPr>
          <w:b/>
          <w:sz w:val="26"/>
        </w:rPr>
        <w:t xml:space="preserve">bài </w:t>
      </w:r>
      <w:r>
        <w:rPr>
          <w:b/>
          <w:spacing w:val="-4"/>
          <w:sz w:val="26"/>
        </w:rPr>
        <w:t>học:</w:t>
      </w:r>
    </w:p>
    <w:p w14:paraId="62AB10C5" w14:textId="77777777" w:rsidR="007A227D" w:rsidRDefault="00000000">
      <w:pPr>
        <w:spacing w:before="40"/>
        <w:ind w:left="710"/>
        <w:rPr>
          <w:b/>
          <w:sz w:val="26"/>
        </w:rPr>
      </w:pPr>
      <w:r>
        <w:rPr>
          <w:sz w:val="26"/>
        </w:rPr>
        <w:t>Môn:</w:t>
      </w:r>
      <w:r>
        <w:rPr>
          <w:spacing w:val="-6"/>
          <w:sz w:val="26"/>
        </w:rPr>
        <w:t xml:space="preserve"> </w:t>
      </w:r>
      <w:r>
        <w:rPr>
          <w:sz w:val="26"/>
        </w:rPr>
        <w:t>Đạo</w:t>
      </w:r>
      <w:r>
        <w:rPr>
          <w:spacing w:val="-4"/>
          <w:sz w:val="26"/>
        </w:rPr>
        <w:t xml:space="preserve"> </w:t>
      </w:r>
      <w:r>
        <w:rPr>
          <w:sz w:val="26"/>
        </w:rPr>
        <w:t>đức</w:t>
      </w:r>
      <w:r>
        <w:rPr>
          <w:spacing w:val="-4"/>
          <w:sz w:val="26"/>
        </w:rPr>
        <w:t xml:space="preserve"> </w:t>
      </w:r>
      <w:r>
        <w:rPr>
          <w:sz w:val="26"/>
        </w:rPr>
        <w:t>lớp</w:t>
      </w:r>
      <w:r>
        <w:rPr>
          <w:spacing w:val="-6"/>
          <w:sz w:val="26"/>
        </w:rPr>
        <w:t xml:space="preserve"> </w:t>
      </w:r>
      <w:r>
        <w:rPr>
          <w:sz w:val="26"/>
        </w:rPr>
        <w:t>5;</w:t>
      </w:r>
      <w:r>
        <w:rPr>
          <w:spacing w:val="-2"/>
          <w:sz w:val="26"/>
        </w:rPr>
        <w:t xml:space="preserve"> </w:t>
      </w:r>
      <w:r>
        <w:rPr>
          <w:sz w:val="26"/>
        </w:rPr>
        <w:t>Bài:</w:t>
      </w:r>
      <w:r>
        <w:rPr>
          <w:spacing w:val="-5"/>
          <w:sz w:val="26"/>
        </w:rPr>
        <w:t xml:space="preserve"> </w:t>
      </w:r>
      <w:r>
        <w:rPr>
          <w:b/>
          <w:sz w:val="26"/>
        </w:rPr>
        <w:t>Tôn</w:t>
      </w:r>
      <w:r>
        <w:rPr>
          <w:b/>
          <w:spacing w:val="-5"/>
          <w:sz w:val="26"/>
        </w:rPr>
        <w:t xml:space="preserve"> </w:t>
      </w:r>
      <w:r>
        <w:rPr>
          <w:b/>
          <w:sz w:val="26"/>
        </w:rPr>
        <w:t>trọng</w:t>
      </w:r>
      <w:r>
        <w:rPr>
          <w:b/>
          <w:spacing w:val="-6"/>
          <w:sz w:val="26"/>
        </w:rPr>
        <w:t xml:space="preserve"> </w:t>
      </w:r>
      <w:r>
        <w:rPr>
          <w:b/>
          <w:sz w:val="26"/>
        </w:rPr>
        <w:t>người</w:t>
      </w:r>
      <w:r>
        <w:rPr>
          <w:b/>
          <w:spacing w:val="-5"/>
          <w:sz w:val="26"/>
        </w:rPr>
        <w:t xml:space="preserve"> </w:t>
      </w:r>
      <w:r>
        <w:rPr>
          <w:b/>
          <w:spacing w:val="-4"/>
          <w:sz w:val="26"/>
        </w:rPr>
        <w:t>khác</w:t>
      </w:r>
    </w:p>
    <w:p w14:paraId="57AF3D6A" w14:textId="77777777" w:rsidR="007A227D" w:rsidRDefault="00000000">
      <w:pPr>
        <w:pStyle w:val="BodyText"/>
        <w:spacing w:before="40"/>
        <w:ind w:left="710" w:firstLine="0"/>
      </w:pP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65"/>
        </w:rPr>
        <w:t xml:space="preserve">   </w:t>
      </w:r>
      <w:r>
        <w:t>Nội</w:t>
      </w:r>
      <w:r>
        <w:rPr>
          <w:spacing w:val="-4"/>
        </w:rPr>
        <w:t xml:space="preserve"> </w:t>
      </w:r>
      <w:r>
        <w:t>dung</w:t>
      </w:r>
      <w:r>
        <w:rPr>
          <w:spacing w:val="-3"/>
        </w:rPr>
        <w:t xml:space="preserve"> </w:t>
      </w:r>
      <w:r>
        <w:t>sách</w:t>
      </w:r>
      <w:r>
        <w:rPr>
          <w:spacing w:val="-3"/>
        </w:rPr>
        <w:t xml:space="preserve"> </w:t>
      </w:r>
      <w:r>
        <w:t>giáo khoa</w:t>
      </w:r>
      <w:r>
        <w:rPr>
          <w:spacing w:val="-3"/>
        </w:rPr>
        <w:t xml:space="preserve"> </w:t>
      </w:r>
      <w:r>
        <w:rPr>
          <w:spacing w:val="-4"/>
        </w:rPr>
        <w:t>gồm:</w:t>
      </w:r>
    </w:p>
    <w:p w14:paraId="78D40244" w14:textId="77777777" w:rsidR="007A227D" w:rsidRDefault="00000000">
      <w:pPr>
        <w:pStyle w:val="ListParagraph"/>
        <w:numPr>
          <w:ilvl w:val="0"/>
          <w:numId w:val="168"/>
        </w:numPr>
        <w:tabs>
          <w:tab w:val="left" w:pos="862"/>
        </w:tabs>
        <w:spacing w:before="40"/>
        <w:ind w:left="862" w:hanging="152"/>
        <w:rPr>
          <w:sz w:val="26"/>
        </w:rPr>
      </w:pPr>
      <w:r>
        <w:rPr>
          <w:sz w:val="26"/>
        </w:rPr>
        <w:t>Khái</w:t>
      </w:r>
      <w:r>
        <w:rPr>
          <w:spacing w:val="-6"/>
          <w:sz w:val="26"/>
        </w:rPr>
        <w:t xml:space="preserve"> </w:t>
      </w:r>
      <w:r>
        <w:rPr>
          <w:sz w:val="26"/>
        </w:rPr>
        <w:t>niệm</w:t>
      </w:r>
      <w:r>
        <w:rPr>
          <w:spacing w:val="-5"/>
          <w:sz w:val="26"/>
        </w:rPr>
        <w:t xml:space="preserve"> </w:t>
      </w:r>
      <w:r>
        <w:rPr>
          <w:sz w:val="26"/>
        </w:rPr>
        <w:t>về</w:t>
      </w:r>
      <w:r>
        <w:rPr>
          <w:spacing w:val="-5"/>
          <w:sz w:val="26"/>
        </w:rPr>
        <w:t xml:space="preserve"> </w:t>
      </w:r>
      <w:r>
        <w:rPr>
          <w:sz w:val="26"/>
        </w:rPr>
        <w:t>tôn</w:t>
      </w:r>
      <w:r>
        <w:rPr>
          <w:spacing w:val="-6"/>
          <w:sz w:val="26"/>
        </w:rPr>
        <w:t xml:space="preserve"> </w:t>
      </w:r>
      <w:r>
        <w:rPr>
          <w:sz w:val="26"/>
        </w:rPr>
        <w:t>trọng</w:t>
      </w:r>
      <w:r>
        <w:rPr>
          <w:spacing w:val="-4"/>
          <w:sz w:val="26"/>
        </w:rPr>
        <w:t xml:space="preserve"> </w:t>
      </w:r>
      <w:r>
        <w:rPr>
          <w:sz w:val="26"/>
        </w:rPr>
        <w:t>người</w:t>
      </w:r>
      <w:r>
        <w:rPr>
          <w:spacing w:val="-6"/>
          <w:sz w:val="26"/>
        </w:rPr>
        <w:t xml:space="preserve"> </w:t>
      </w:r>
      <w:r>
        <w:rPr>
          <w:sz w:val="26"/>
        </w:rPr>
        <w:t>khác</w:t>
      </w:r>
      <w:r>
        <w:rPr>
          <w:spacing w:val="-6"/>
          <w:sz w:val="26"/>
        </w:rPr>
        <w:t xml:space="preserve"> </w:t>
      </w:r>
      <w:r>
        <w:rPr>
          <w:sz w:val="26"/>
        </w:rPr>
        <w:t>là</w:t>
      </w:r>
      <w:r>
        <w:rPr>
          <w:spacing w:val="-3"/>
          <w:sz w:val="26"/>
        </w:rPr>
        <w:t xml:space="preserve"> </w:t>
      </w:r>
      <w:r>
        <w:rPr>
          <w:spacing w:val="-5"/>
          <w:sz w:val="26"/>
        </w:rPr>
        <w:t>gì?</w:t>
      </w:r>
    </w:p>
    <w:p w14:paraId="7867E715" w14:textId="77777777" w:rsidR="007A227D" w:rsidRDefault="00000000">
      <w:pPr>
        <w:pStyle w:val="ListParagraph"/>
        <w:numPr>
          <w:ilvl w:val="0"/>
          <w:numId w:val="168"/>
        </w:numPr>
        <w:tabs>
          <w:tab w:val="left" w:pos="862"/>
        </w:tabs>
        <w:spacing w:before="39"/>
        <w:ind w:left="862" w:hanging="152"/>
        <w:rPr>
          <w:sz w:val="26"/>
        </w:rPr>
      </w:pPr>
      <w:r>
        <w:rPr>
          <w:sz w:val="26"/>
        </w:rPr>
        <w:t>Biểu</w:t>
      </w:r>
      <w:r>
        <w:rPr>
          <w:spacing w:val="-6"/>
          <w:sz w:val="26"/>
        </w:rPr>
        <w:t xml:space="preserve"> </w:t>
      </w:r>
      <w:r>
        <w:rPr>
          <w:sz w:val="26"/>
        </w:rPr>
        <w:t>hiện</w:t>
      </w:r>
      <w:r>
        <w:rPr>
          <w:spacing w:val="-5"/>
          <w:sz w:val="26"/>
        </w:rPr>
        <w:t xml:space="preserve"> </w:t>
      </w:r>
      <w:r>
        <w:rPr>
          <w:sz w:val="26"/>
        </w:rPr>
        <w:t>của</w:t>
      </w:r>
      <w:r>
        <w:rPr>
          <w:spacing w:val="-5"/>
          <w:sz w:val="26"/>
        </w:rPr>
        <w:t xml:space="preserve"> </w:t>
      </w:r>
      <w:r>
        <w:rPr>
          <w:sz w:val="26"/>
        </w:rPr>
        <w:t>sự</w:t>
      </w:r>
      <w:r>
        <w:rPr>
          <w:spacing w:val="-4"/>
          <w:sz w:val="26"/>
        </w:rPr>
        <w:t xml:space="preserve"> </w:t>
      </w:r>
      <w:r>
        <w:rPr>
          <w:sz w:val="26"/>
        </w:rPr>
        <w:t>tôn</w:t>
      </w:r>
      <w:r>
        <w:rPr>
          <w:spacing w:val="-6"/>
          <w:sz w:val="26"/>
        </w:rPr>
        <w:t xml:space="preserve"> </w:t>
      </w:r>
      <w:r>
        <w:rPr>
          <w:sz w:val="26"/>
        </w:rPr>
        <w:t>trọng</w:t>
      </w:r>
      <w:r>
        <w:rPr>
          <w:spacing w:val="-5"/>
          <w:sz w:val="26"/>
        </w:rPr>
        <w:t xml:space="preserve"> </w:t>
      </w:r>
      <w:r>
        <w:rPr>
          <w:sz w:val="26"/>
        </w:rPr>
        <w:t>trong</w:t>
      </w:r>
      <w:r>
        <w:rPr>
          <w:spacing w:val="-3"/>
          <w:sz w:val="26"/>
        </w:rPr>
        <w:t xml:space="preserve"> </w:t>
      </w:r>
      <w:r>
        <w:rPr>
          <w:sz w:val="26"/>
        </w:rPr>
        <w:t>đời</w:t>
      </w:r>
      <w:r>
        <w:rPr>
          <w:spacing w:val="-6"/>
          <w:sz w:val="26"/>
        </w:rPr>
        <w:t xml:space="preserve"> </w:t>
      </w:r>
      <w:r>
        <w:rPr>
          <w:sz w:val="26"/>
        </w:rPr>
        <w:t>sống</w:t>
      </w:r>
      <w:r>
        <w:rPr>
          <w:spacing w:val="-5"/>
          <w:sz w:val="26"/>
        </w:rPr>
        <w:t xml:space="preserve"> </w:t>
      </w:r>
      <w:r>
        <w:rPr>
          <w:sz w:val="26"/>
        </w:rPr>
        <w:t>(gia</w:t>
      </w:r>
      <w:r>
        <w:rPr>
          <w:spacing w:val="-3"/>
          <w:sz w:val="26"/>
        </w:rPr>
        <w:t xml:space="preserve"> </w:t>
      </w:r>
      <w:r>
        <w:rPr>
          <w:sz w:val="26"/>
        </w:rPr>
        <w:t>đình,</w:t>
      </w:r>
      <w:r>
        <w:rPr>
          <w:spacing w:val="-5"/>
          <w:sz w:val="26"/>
        </w:rPr>
        <w:t xml:space="preserve"> </w:t>
      </w:r>
      <w:r>
        <w:rPr>
          <w:sz w:val="26"/>
        </w:rPr>
        <w:t>trường</w:t>
      </w:r>
      <w:r>
        <w:rPr>
          <w:spacing w:val="-4"/>
          <w:sz w:val="26"/>
        </w:rPr>
        <w:t xml:space="preserve"> </w:t>
      </w:r>
      <w:r>
        <w:rPr>
          <w:sz w:val="26"/>
        </w:rPr>
        <w:t>học,</w:t>
      </w:r>
      <w:r>
        <w:rPr>
          <w:spacing w:val="-5"/>
          <w:sz w:val="26"/>
        </w:rPr>
        <w:t xml:space="preserve"> </w:t>
      </w:r>
      <w:r>
        <w:rPr>
          <w:sz w:val="26"/>
        </w:rPr>
        <w:t>xã</w:t>
      </w:r>
      <w:r>
        <w:rPr>
          <w:spacing w:val="-3"/>
          <w:sz w:val="26"/>
        </w:rPr>
        <w:t xml:space="preserve"> </w:t>
      </w:r>
      <w:r>
        <w:rPr>
          <w:spacing w:val="-4"/>
          <w:sz w:val="26"/>
        </w:rPr>
        <w:t>hội)</w:t>
      </w:r>
    </w:p>
    <w:p w14:paraId="4518FE8C" w14:textId="77777777" w:rsidR="007A227D" w:rsidRDefault="00000000">
      <w:pPr>
        <w:pStyle w:val="ListParagraph"/>
        <w:numPr>
          <w:ilvl w:val="0"/>
          <w:numId w:val="168"/>
        </w:numPr>
        <w:tabs>
          <w:tab w:val="left" w:pos="862"/>
        </w:tabs>
        <w:spacing w:before="40"/>
        <w:ind w:left="862" w:hanging="152"/>
        <w:rPr>
          <w:sz w:val="26"/>
        </w:rPr>
      </w:pPr>
      <w:r>
        <w:rPr>
          <w:sz w:val="26"/>
        </w:rPr>
        <w:t>Tình</w:t>
      </w:r>
      <w:r>
        <w:rPr>
          <w:spacing w:val="-7"/>
          <w:sz w:val="26"/>
        </w:rPr>
        <w:t xml:space="preserve"> </w:t>
      </w:r>
      <w:r>
        <w:rPr>
          <w:sz w:val="26"/>
        </w:rPr>
        <w:t>huống</w:t>
      </w:r>
      <w:r>
        <w:rPr>
          <w:spacing w:val="-6"/>
          <w:sz w:val="26"/>
        </w:rPr>
        <w:t xml:space="preserve"> </w:t>
      </w:r>
      <w:r>
        <w:rPr>
          <w:sz w:val="26"/>
        </w:rPr>
        <w:t>minh</w:t>
      </w:r>
      <w:r>
        <w:rPr>
          <w:spacing w:val="-4"/>
          <w:sz w:val="26"/>
        </w:rPr>
        <w:t xml:space="preserve"> </w:t>
      </w:r>
      <w:r>
        <w:rPr>
          <w:spacing w:val="-5"/>
          <w:sz w:val="26"/>
        </w:rPr>
        <w:t>họa</w:t>
      </w:r>
    </w:p>
    <w:p w14:paraId="6AEA2CAE" w14:textId="77777777" w:rsidR="007A227D" w:rsidRDefault="00000000">
      <w:pPr>
        <w:pStyle w:val="ListParagraph"/>
        <w:numPr>
          <w:ilvl w:val="0"/>
          <w:numId w:val="168"/>
        </w:numPr>
        <w:tabs>
          <w:tab w:val="left" w:pos="862"/>
        </w:tabs>
        <w:spacing w:before="40"/>
        <w:ind w:left="862" w:hanging="152"/>
        <w:rPr>
          <w:sz w:val="26"/>
        </w:rPr>
      </w:pPr>
      <w:r>
        <w:rPr>
          <w:sz w:val="26"/>
        </w:rPr>
        <w:t>Câu</w:t>
      </w:r>
      <w:r>
        <w:rPr>
          <w:spacing w:val="-5"/>
          <w:sz w:val="26"/>
        </w:rPr>
        <w:t xml:space="preserve"> </w:t>
      </w:r>
      <w:r>
        <w:rPr>
          <w:sz w:val="26"/>
        </w:rPr>
        <w:t>hỏi</w:t>
      </w:r>
      <w:r>
        <w:rPr>
          <w:spacing w:val="-5"/>
          <w:sz w:val="26"/>
        </w:rPr>
        <w:t xml:space="preserve"> </w:t>
      </w:r>
      <w:r>
        <w:rPr>
          <w:sz w:val="26"/>
        </w:rPr>
        <w:t>thảo</w:t>
      </w:r>
      <w:r>
        <w:rPr>
          <w:spacing w:val="-4"/>
          <w:sz w:val="26"/>
        </w:rPr>
        <w:t xml:space="preserve"> luận</w:t>
      </w:r>
    </w:p>
    <w:p w14:paraId="34C0F7A9" w14:textId="77777777" w:rsidR="007A227D" w:rsidRDefault="00000000">
      <w:pPr>
        <w:pStyle w:val="ListParagraph"/>
        <w:numPr>
          <w:ilvl w:val="0"/>
          <w:numId w:val="168"/>
        </w:numPr>
        <w:tabs>
          <w:tab w:val="left" w:pos="862"/>
        </w:tabs>
        <w:spacing w:before="42"/>
        <w:ind w:left="862" w:hanging="152"/>
        <w:rPr>
          <w:sz w:val="26"/>
        </w:rPr>
      </w:pPr>
      <w:r>
        <w:rPr>
          <w:sz w:val="26"/>
        </w:rPr>
        <w:t>Ghi</w:t>
      </w:r>
      <w:r>
        <w:rPr>
          <w:spacing w:val="-5"/>
          <w:sz w:val="26"/>
        </w:rPr>
        <w:t xml:space="preserve"> </w:t>
      </w:r>
      <w:r>
        <w:rPr>
          <w:sz w:val="26"/>
        </w:rPr>
        <w:t>nhớ</w:t>
      </w:r>
      <w:r>
        <w:rPr>
          <w:spacing w:val="-5"/>
          <w:sz w:val="26"/>
        </w:rPr>
        <w:t xml:space="preserve"> </w:t>
      </w:r>
      <w:r>
        <w:rPr>
          <w:sz w:val="26"/>
        </w:rPr>
        <w:t>cuối</w:t>
      </w:r>
      <w:r>
        <w:rPr>
          <w:spacing w:val="-5"/>
          <w:sz w:val="26"/>
        </w:rPr>
        <w:t xml:space="preserve"> bài</w:t>
      </w:r>
    </w:p>
    <w:p w14:paraId="69E9F053" w14:textId="77777777" w:rsidR="007A227D" w:rsidRDefault="00000000">
      <w:pPr>
        <w:pStyle w:val="Heading4"/>
        <w:spacing w:before="39"/>
      </w:pPr>
      <w:r>
        <w:t>Bước</w:t>
      </w:r>
      <w:r>
        <w:rPr>
          <w:spacing w:val="-6"/>
        </w:rPr>
        <w:t xml:space="preserve"> </w:t>
      </w:r>
      <w:r>
        <w:t>2:</w:t>
      </w:r>
      <w:r>
        <w:rPr>
          <w:spacing w:val="-5"/>
        </w:rPr>
        <w:t xml:space="preserve"> </w:t>
      </w:r>
      <w:r>
        <w:t>Lên</w:t>
      </w:r>
      <w:r>
        <w:rPr>
          <w:spacing w:val="-3"/>
        </w:rPr>
        <w:t xml:space="preserve"> </w:t>
      </w:r>
      <w:r>
        <w:t>ý</w:t>
      </w:r>
      <w:r>
        <w:rPr>
          <w:spacing w:val="-6"/>
        </w:rPr>
        <w:t xml:space="preserve"> </w:t>
      </w:r>
      <w:r>
        <w:t>tưởng</w:t>
      </w:r>
      <w:r>
        <w:rPr>
          <w:spacing w:val="-3"/>
        </w:rPr>
        <w:t xml:space="preserve"> </w:t>
      </w:r>
      <w:r>
        <w:t>cấu</w:t>
      </w:r>
      <w:r>
        <w:rPr>
          <w:spacing w:val="-6"/>
        </w:rPr>
        <w:t xml:space="preserve"> </w:t>
      </w:r>
      <w:r>
        <w:t>trúc</w:t>
      </w:r>
      <w:r>
        <w:rPr>
          <w:spacing w:val="-5"/>
        </w:rPr>
        <w:t xml:space="preserve"> </w:t>
      </w:r>
      <w:r>
        <w:rPr>
          <w:spacing w:val="-2"/>
        </w:rPr>
        <w:t>slide</w:t>
      </w:r>
    </w:p>
    <w:p w14:paraId="4EB58980" w14:textId="77777777" w:rsidR="007A227D" w:rsidRDefault="00000000">
      <w:pPr>
        <w:spacing w:before="39"/>
        <w:ind w:left="710"/>
        <w:rPr>
          <w:sz w:val="26"/>
        </w:rPr>
      </w:pPr>
      <w:r>
        <w:rPr>
          <w:sz w:val="26"/>
        </w:rPr>
        <w:t>Dựa</w:t>
      </w:r>
      <w:r>
        <w:rPr>
          <w:spacing w:val="-4"/>
          <w:sz w:val="26"/>
        </w:rPr>
        <w:t xml:space="preserve"> </w:t>
      </w:r>
      <w:r>
        <w:rPr>
          <w:sz w:val="26"/>
        </w:rPr>
        <w:t>vào</w:t>
      </w:r>
      <w:r>
        <w:rPr>
          <w:spacing w:val="-3"/>
          <w:sz w:val="26"/>
        </w:rPr>
        <w:t xml:space="preserve"> </w:t>
      </w:r>
      <w:r>
        <w:rPr>
          <w:sz w:val="26"/>
        </w:rPr>
        <w:t>nội</w:t>
      </w:r>
      <w:r>
        <w:rPr>
          <w:spacing w:val="-5"/>
          <w:sz w:val="26"/>
        </w:rPr>
        <w:t xml:space="preserve"> </w:t>
      </w:r>
      <w:r>
        <w:rPr>
          <w:sz w:val="26"/>
        </w:rPr>
        <w:t>dung</w:t>
      </w:r>
      <w:r>
        <w:rPr>
          <w:spacing w:val="-4"/>
          <w:sz w:val="26"/>
        </w:rPr>
        <w:t xml:space="preserve"> </w:t>
      </w:r>
      <w:r>
        <w:rPr>
          <w:sz w:val="26"/>
        </w:rPr>
        <w:t>trên,</w:t>
      </w:r>
      <w:r>
        <w:rPr>
          <w:spacing w:val="-2"/>
          <w:sz w:val="26"/>
        </w:rPr>
        <w:t xml:space="preserve"> </w:t>
      </w:r>
      <w:r>
        <w:rPr>
          <w:sz w:val="26"/>
        </w:rPr>
        <w:t>giáo</w:t>
      </w:r>
      <w:r>
        <w:rPr>
          <w:spacing w:val="-4"/>
          <w:sz w:val="26"/>
        </w:rPr>
        <w:t xml:space="preserve"> </w:t>
      </w:r>
      <w:r>
        <w:rPr>
          <w:sz w:val="26"/>
        </w:rPr>
        <w:t>viên</w:t>
      </w:r>
      <w:r>
        <w:rPr>
          <w:spacing w:val="-5"/>
          <w:sz w:val="26"/>
        </w:rPr>
        <w:t xml:space="preserve"> </w:t>
      </w:r>
      <w:r>
        <w:rPr>
          <w:sz w:val="26"/>
        </w:rPr>
        <w:t>có</w:t>
      </w:r>
      <w:r>
        <w:rPr>
          <w:spacing w:val="-4"/>
          <w:sz w:val="26"/>
        </w:rPr>
        <w:t xml:space="preserve"> </w:t>
      </w:r>
      <w:r>
        <w:rPr>
          <w:sz w:val="26"/>
        </w:rPr>
        <w:t>thể</w:t>
      </w:r>
      <w:r>
        <w:rPr>
          <w:spacing w:val="-4"/>
          <w:sz w:val="26"/>
        </w:rPr>
        <w:t xml:space="preserve"> </w:t>
      </w:r>
      <w:r>
        <w:rPr>
          <w:sz w:val="26"/>
        </w:rPr>
        <w:t>xây</w:t>
      </w:r>
      <w:r>
        <w:rPr>
          <w:spacing w:val="-5"/>
          <w:sz w:val="26"/>
        </w:rPr>
        <w:t xml:space="preserve"> </w:t>
      </w:r>
      <w:r>
        <w:rPr>
          <w:sz w:val="26"/>
        </w:rPr>
        <w:t>dựng</w:t>
      </w:r>
      <w:r>
        <w:rPr>
          <w:spacing w:val="-4"/>
          <w:sz w:val="26"/>
        </w:rPr>
        <w:t xml:space="preserve"> </w:t>
      </w:r>
      <w:r>
        <w:rPr>
          <w:b/>
          <w:sz w:val="26"/>
        </w:rPr>
        <w:t>dàn</w:t>
      </w:r>
      <w:r>
        <w:rPr>
          <w:b/>
          <w:spacing w:val="-5"/>
          <w:sz w:val="26"/>
        </w:rPr>
        <w:t xml:space="preserve"> </w:t>
      </w:r>
      <w:r>
        <w:rPr>
          <w:b/>
          <w:sz w:val="26"/>
        </w:rPr>
        <w:t>ý</w:t>
      </w:r>
      <w:r>
        <w:rPr>
          <w:b/>
          <w:spacing w:val="-4"/>
          <w:sz w:val="26"/>
        </w:rPr>
        <w:t xml:space="preserve"> </w:t>
      </w:r>
      <w:r>
        <w:rPr>
          <w:b/>
          <w:sz w:val="26"/>
        </w:rPr>
        <w:t>trình</w:t>
      </w:r>
      <w:r>
        <w:rPr>
          <w:b/>
          <w:spacing w:val="-5"/>
          <w:sz w:val="26"/>
        </w:rPr>
        <w:t xml:space="preserve"> </w:t>
      </w:r>
      <w:r>
        <w:rPr>
          <w:b/>
          <w:sz w:val="26"/>
        </w:rPr>
        <w:t>chiếu</w:t>
      </w:r>
      <w:r>
        <w:rPr>
          <w:b/>
          <w:spacing w:val="-1"/>
          <w:sz w:val="26"/>
        </w:rPr>
        <w:t xml:space="preserve"> </w:t>
      </w:r>
      <w:r>
        <w:rPr>
          <w:sz w:val="26"/>
        </w:rPr>
        <w:t>như</w:t>
      </w:r>
      <w:r>
        <w:rPr>
          <w:spacing w:val="-4"/>
          <w:sz w:val="26"/>
        </w:rPr>
        <w:t xml:space="preserve"> sau:</w:t>
      </w:r>
    </w:p>
    <w:p w14:paraId="2568DC2D" w14:textId="77777777" w:rsidR="007A227D" w:rsidRDefault="007A227D">
      <w:pPr>
        <w:rPr>
          <w:sz w:val="26"/>
        </w:rPr>
        <w:sectPr w:rsidR="007A227D">
          <w:pgSz w:w="11910" w:h="16840"/>
          <w:pgMar w:top="1040" w:right="992" w:bottom="900" w:left="1275" w:header="717" w:footer="714" w:gutter="0"/>
          <w:cols w:space="720"/>
        </w:sectPr>
      </w:pPr>
    </w:p>
    <w:p w14:paraId="42D37AAC" w14:textId="77777777" w:rsidR="007A227D" w:rsidRDefault="007A227D">
      <w:pPr>
        <w:pStyle w:val="BodyText"/>
        <w:spacing w:before="8"/>
        <w:ind w:left="0" w:firstLine="0"/>
        <w:rPr>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
        <w:gridCol w:w="8294"/>
      </w:tblGrid>
      <w:tr w:rsidR="007A227D" w14:paraId="744886C9" w14:textId="77777777">
        <w:trPr>
          <w:trHeight w:val="299"/>
        </w:trPr>
        <w:tc>
          <w:tcPr>
            <w:tcW w:w="1051" w:type="dxa"/>
          </w:tcPr>
          <w:p w14:paraId="4615E789" w14:textId="77777777" w:rsidR="007A227D" w:rsidRDefault="00000000">
            <w:pPr>
              <w:pStyle w:val="TableParagraph"/>
              <w:spacing w:before="2" w:line="278" w:lineRule="exact"/>
              <w:rPr>
                <w:b/>
                <w:sz w:val="26"/>
              </w:rPr>
            </w:pPr>
            <w:r>
              <w:rPr>
                <w:b/>
                <w:spacing w:val="-2"/>
                <w:sz w:val="26"/>
              </w:rPr>
              <w:t>Slide</w:t>
            </w:r>
          </w:p>
        </w:tc>
        <w:tc>
          <w:tcPr>
            <w:tcW w:w="8294" w:type="dxa"/>
          </w:tcPr>
          <w:p w14:paraId="51603E72" w14:textId="77777777" w:rsidR="007A227D" w:rsidRDefault="00000000">
            <w:pPr>
              <w:pStyle w:val="TableParagraph"/>
              <w:spacing w:before="2" w:line="278" w:lineRule="exact"/>
              <w:ind w:left="105"/>
              <w:rPr>
                <w:b/>
                <w:sz w:val="26"/>
              </w:rPr>
            </w:pPr>
            <w:r>
              <w:rPr>
                <w:b/>
                <w:sz w:val="26"/>
              </w:rPr>
              <w:t>Nội</w:t>
            </w:r>
            <w:r>
              <w:rPr>
                <w:b/>
                <w:spacing w:val="-5"/>
                <w:sz w:val="26"/>
              </w:rPr>
              <w:t xml:space="preserve"> </w:t>
            </w:r>
            <w:r>
              <w:rPr>
                <w:b/>
                <w:spacing w:val="-4"/>
                <w:sz w:val="26"/>
              </w:rPr>
              <w:t>dung</w:t>
            </w:r>
          </w:p>
        </w:tc>
      </w:tr>
      <w:tr w:rsidR="007A227D" w14:paraId="6B869D51" w14:textId="77777777">
        <w:trPr>
          <w:trHeight w:val="300"/>
        </w:trPr>
        <w:tc>
          <w:tcPr>
            <w:tcW w:w="1051" w:type="dxa"/>
          </w:tcPr>
          <w:p w14:paraId="1D67B206" w14:textId="77777777" w:rsidR="007A227D" w:rsidRDefault="00000000">
            <w:pPr>
              <w:pStyle w:val="TableParagraph"/>
              <w:spacing w:before="2" w:line="278" w:lineRule="exact"/>
              <w:rPr>
                <w:sz w:val="26"/>
              </w:rPr>
            </w:pPr>
            <w:r>
              <w:rPr>
                <w:sz w:val="26"/>
              </w:rPr>
              <w:t>Slide</w:t>
            </w:r>
            <w:r>
              <w:rPr>
                <w:spacing w:val="-7"/>
                <w:sz w:val="26"/>
              </w:rPr>
              <w:t xml:space="preserve"> </w:t>
            </w:r>
            <w:r>
              <w:rPr>
                <w:spacing w:val="-10"/>
                <w:sz w:val="26"/>
              </w:rPr>
              <w:t>1</w:t>
            </w:r>
          </w:p>
        </w:tc>
        <w:tc>
          <w:tcPr>
            <w:tcW w:w="8294" w:type="dxa"/>
          </w:tcPr>
          <w:p w14:paraId="2E256453" w14:textId="77777777" w:rsidR="007A227D" w:rsidRDefault="00000000">
            <w:pPr>
              <w:pStyle w:val="TableParagraph"/>
              <w:spacing w:before="2" w:line="278" w:lineRule="exact"/>
              <w:ind w:left="105"/>
              <w:rPr>
                <w:sz w:val="26"/>
              </w:rPr>
            </w:pPr>
            <w:r>
              <w:rPr>
                <w:sz w:val="26"/>
              </w:rPr>
              <w:t>Tiêu</w:t>
            </w:r>
            <w:r>
              <w:rPr>
                <w:spacing w:val="-6"/>
                <w:sz w:val="26"/>
              </w:rPr>
              <w:t xml:space="preserve"> </w:t>
            </w:r>
            <w:r>
              <w:rPr>
                <w:sz w:val="26"/>
              </w:rPr>
              <w:t>đề</w:t>
            </w:r>
            <w:r>
              <w:rPr>
                <w:spacing w:val="-5"/>
                <w:sz w:val="26"/>
              </w:rPr>
              <w:t xml:space="preserve"> </w:t>
            </w:r>
            <w:r>
              <w:rPr>
                <w:sz w:val="26"/>
              </w:rPr>
              <w:t>bài</w:t>
            </w:r>
            <w:r>
              <w:rPr>
                <w:spacing w:val="-3"/>
                <w:sz w:val="26"/>
              </w:rPr>
              <w:t xml:space="preserve"> </w:t>
            </w:r>
            <w:r>
              <w:rPr>
                <w:sz w:val="26"/>
              </w:rPr>
              <w:t>học:</w:t>
            </w:r>
            <w:r>
              <w:rPr>
                <w:spacing w:val="-5"/>
                <w:sz w:val="26"/>
              </w:rPr>
              <w:t xml:space="preserve"> </w:t>
            </w:r>
            <w:r>
              <w:rPr>
                <w:sz w:val="26"/>
              </w:rPr>
              <w:t>"Tôn</w:t>
            </w:r>
            <w:r>
              <w:rPr>
                <w:spacing w:val="-5"/>
                <w:sz w:val="26"/>
              </w:rPr>
              <w:t xml:space="preserve"> </w:t>
            </w:r>
            <w:r>
              <w:rPr>
                <w:sz w:val="26"/>
              </w:rPr>
              <w:t>trọng</w:t>
            </w:r>
            <w:r>
              <w:rPr>
                <w:spacing w:val="-4"/>
                <w:sz w:val="26"/>
              </w:rPr>
              <w:t xml:space="preserve"> </w:t>
            </w:r>
            <w:r>
              <w:rPr>
                <w:sz w:val="26"/>
              </w:rPr>
              <w:t>người</w:t>
            </w:r>
            <w:r>
              <w:rPr>
                <w:spacing w:val="-5"/>
                <w:sz w:val="26"/>
              </w:rPr>
              <w:t xml:space="preserve"> </w:t>
            </w:r>
            <w:r>
              <w:rPr>
                <w:spacing w:val="-2"/>
                <w:sz w:val="26"/>
              </w:rPr>
              <w:t>khác"</w:t>
            </w:r>
          </w:p>
        </w:tc>
      </w:tr>
      <w:tr w:rsidR="007A227D" w14:paraId="1DEACF9C" w14:textId="77777777">
        <w:trPr>
          <w:trHeight w:val="299"/>
        </w:trPr>
        <w:tc>
          <w:tcPr>
            <w:tcW w:w="1051" w:type="dxa"/>
          </w:tcPr>
          <w:p w14:paraId="264E0C1C" w14:textId="77777777" w:rsidR="007A227D" w:rsidRDefault="00000000">
            <w:pPr>
              <w:pStyle w:val="TableParagraph"/>
              <w:spacing w:before="2" w:line="278" w:lineRule="exact"/>
              <w:rPr>
                <w:sz w:val="26"/>
              </w:rPr>
            </w:pPr>
            <w:r>
              <w:rPr>
                <w:sz w:val="26"/>
              </w:rPr>
              <w:t>Slide</w:t>
            </w:r>
            <w:r>
              <w:rPr>
                <w:spacing w:val="-7"/>
                <w:sz w:val="26"/>
              </w:rPr>
              <w:t xml:space="preserve"> </w:t>
            </w:r>
            <w:r>
              <w:rPr>
                <w:spacing w:val="-10"/>
                <w:sz w:val="26"/>
              </w:rPr>
              <w:t>2</w:t>
            </w:r>
          </w:p>
        </w:tc>
        <w:tc>
          <w:tcPr>
            <w:tcW w:w="8294" w:type="dxa"/>
          </w:tcPr>
          <w:p w14:paraId="1B33665D" w14:textId="77777777" w:rsidR="007A227D" w:rsidRDefault="00000000">
            <w:pPr>
              <w:pStyle w:val="TableParagraph"/>
              <w:spacing w:before="2" w:line="278" w:lineRule="exact"/>
              <w:ind w:left="105"/>
              <w:rPr>
                <w:sz w:val="26"/>
              </w:rPr>
            </w:pPr>
            <w:r>
              <w:rPr>
                <w:sz w:val="26"/>
              </w:rPr>
              <w:t>Mục</w:t>
            </w:r>
            <w:r>
              <w:rPr>
                <w:spacing w:val="-5"/>
                <w:sz w:val="26"/>
              </w:rPr>
              <w:t xml:space="preserve"> </w:t>
            </w:r>
            <w:r>
              <w:rPr>
                <w:sz w:val="26"/>
              </w:rPr>
              <w:t>tiêu</w:t>
            </w:r>
            <w:r>
              <w:rPr>
                <w:spacing w:val="-5"/>
                <w:sz w:val="26"/>
              </w:rPr>
              <w:t xml:space="preserve"> </w:t>
            </w:r>
            <w:r>
              <w:rPr>
                <w:sz w:val="26"/>
              </w:rPr>
              <w:t>bài</w:t>
            </w:r>
            <w:r>
              <w:rPr>
                <w:spacing w:val="-5"/>
                <w:sz w:val="26"/>
              </w:rPr>
              <w:t xml:space="preserve"> </w:t>
            </w:r>
            <w:r>
              <w:rPr>
                <w:sz w:val="26"/>
              </w:rPr>
              <w:t>học</w:t>
            </w:r>
            <w:r>
              <w:rPr>
                <w:spacing w:val="-5"/>
                <w:sz w:val="26"/>
              </w:rPr>
              <w:t xml:space="preserve"> </w:t>
            </w:r>
            <w:r>
              <w:rPr>
                <w:sz w:val="26"/>
              </w:rPr>
              <w:t>(3–4</w:t>
            </w:r>
            <w:r>
              <w:rPr>
                <w:spacing w:val="-3"/>
                <w:sz w:val="26"/>
              </w:rPr>
              <w:t xml:space="preserve"> </w:t>
            </w:r>
            <w:r>
              <w:rPr>
                <w:sz w:val="26"/>
              </w:rPr>
              <w:t>mục</w:t>
            </w:r>
            <w:r>
              <w:rPr>
                <w:spacing w:val="-5"/>
                <w:sz w:val="26"/>
              </w:rPr>
              <w:t xml:space="preserve"> </w:t>
            </w:r>
            <w:r>
              <w:rPr>
                <w:spacing w:val="-2"/>
                <w:sz w:val="26"/>
              </w:rPr>
              <w:t>tiêu)</w:t>
            </w:r>
          </w:p>
        </w:tc>
      </w:tr>
      <w:tr w:rsidR="007A227D" w14:paraId="3C32EC08" w14:textId="77777777">
        <w:trPr>
          <w:trHeight w:val="297"/>
        </w:trPr>
        <w:tc>
          <w:tcPr>
            <w:tcW w:w="1051" w:type="dxa"/>
          </w:tcPr>
          <w:p w14:paraId="542B54A2" w14:textId="77777777" w:rsidR="007A227D" w:rsidRDefault="00000000">
            <w:pPr>
              <w:pStyle w:val="TableParagraph"/>
              <w:spacing w:line="277" w:lineRule="exact"/>
              <w:rPr>
                <w:sz w:val="26"/>
              </w:rPr>
            </w:pPr>
            <w:r>
              <w:rPr>
                <w:sz w:val="26"/>
              </w:rPr>
              <w:t>Slide</w:t>
            </w:r>
            <w:r>
              <w:rPr>
                <w:spacing w:val="-7"/>
                <w:sz w:val="26"/>
              </w:rPr>
              <w:t xml:space="preserve"> </w:t>
            </w:r>
            <w:r>
              <w:rPr>
                <w:spacing w:val="-10"/>
                <w:sz w:val="26"/>
              </w:rPr>
              <w:t>3</w:t>
            </w:r>
          </w:p>
        </w:tc>
        <w:tc>
          <w:tcPr>
            <w:tcW w:w="8294" w:type="dxa"/>
          </w:tcPr>
          <w:p w14:paraId="1D5AB733" w14:textId="77777777" w:rsidR="007A227D" w:rsidRDefault="00000000">
            <w:pPr>
              <w:pStyle w:val="TableParagraph"/>
              <w:spacing w:line="277" w:lineRule="exact"/>
              <w:ind w:left="105"/>
              <w:rPr>
                <w:sz w:val="26"/>
              </w:rPr>
            </w:pPr>
            <w:r>
              <w:rPr>
                <w:sz w:val="26"/>
              </w:rPr>
              <w:t>Khái</w:t>
            </w:r>
            <w:r>
              <w:rPr>
                <w:spacing w:val="-6"/>
                <w:sz w:val="26"/>
              </w:rPr>
              <w:t xml:space="preserve"> </w:t>
            </w:r>
            <w:r>
              <w:rPr>
                <w:sz w:val="26"/>
              </w:rPr>
              <w:t>niệm:</w:t>
            </w:r>
            <w:r>
              <w:rPr>
                <w:spacing w:val="-3"/>
                <w:sz w:val="26"/>
              </w:rPr>
              <w:t xml:space="preserve"> </w:t>
            </w:r>
            <w:r>
              <w:rPr>
                <w:sz w:val="26"/>
              </w:rPr>
              <w:t>Thế</w:t>
            </w:r>
            <w:r>
              <w:rPr>
                <w:spacing w:val="-5"/>
                <w:sz w:val="26"/>
              </w:rPr>
              <w:t xml:space="preserve"> </w:t>
            </w:r>
            <w:r>
              <w:rPr>
                <w:sz w:val="26"/>
              </w:rPr>
              <w:t>nào</w:t>
            </w:r>
            <w:r>
              <w:rPr>
                <w:spacing w:val="-4"/>
                <w:sz w:val="26"/>
              </w:rPr>
              <w:t xml:space="preserve"> </w:t>
            </w:r>
            <w:r>
              <w:rPr>
                <w:sz w:val="26"/>
              </w:rPr>
              <w:t>là</w:t>
            </w:r>
            <w:r>
              <w:rPr>
                <w:spacing w:val="-2"/>
                <w:sz w:val="26"/>
              </w:rPr>
              <w:t xml:space="preserve"> </w:t>
            </w:r>
            <w:r>
              <w:rPr>
                <w:sz w:val="26"/>
              </w:rPr>
              <w:t>tôn</w:t>
            </w:r>
            <w:r>
              <w:rPr>
                <w:spacing w:val="-6"/>
                <w:sz w:val="26"/>
              </w:rPr>
              <w:t xml:space="preserve"> </w:t>
            </w:r>
            <w:r>
              <w:rPr>
                <w:sz w:val="26"/>
              </w:rPr>
              <w:t>trọng</w:t>
            </w:r>
            <w:r>
              <w:rPr>
                <w:spacing w:val="-5"/>
                <w:sz w:val="26"/>
              </w:rPr>
              <w:t xml:space="preserve"> </w:t>
            </w:r>
            <w:r>
              <w:rPr>
                <w:sz w:val="26"/>
              </w:rPr>
              <w:t>người</w:t>
            </w:r>
            <w:r>
              <w:rPr>
                <w:spacing w:val="-5"/>
                <w:sz w:val="26"/>
              </w:rPr>
              <w:t xml:space="preserve"> </w:t>
            </w:r>
            <w:r>
              <w:rPr>
                <w:spacing w:val="-4"/>
                <w:sz w:val="26"/>
              </w:rPr>
              <w:t>khác?</w:t>
            </w:r>
          </w:p>
        </w:tc>
      </w:tr>
      <w:tr w:rsidR="007A227D" w14:paraId="7B67C657" w14:textId="77777777">
        <w:trPr>
          <w:trHeight w:val="299"/>
        </w:trPr>
        <w:tc>
          <w:tcPr>
            <w:tcW w:w="1051" w:type="dxa"/>
          </w:tcPr>
          <w:p w14:paraId="0895B3D8" w14:textId="77777777" w:rsidR="007A227D" w:rsidRDefault="00000000">
            <w:pPr>
              <w:pStyle w:val="TableParagraph"/>
              <w:spacing w:before="2" w:line="278" w:lineRule="exact"/>
              <w:rPr>
                <w:sz w:val="26"/>
              </w:rPr>
            </w:pPr>
            <w:r>
              <w:rPr>
                <w:sz w:val="26"/>
              </w:rPr>
              <w:t>Slide</w:t>
            </w:r>
            <w:r>
              <w:rPr>
                <w:spacing w:val="-7"/>
                <w:sz w:val="26"/>
              </w:rPr>
              <w:t xml:space="preserve"> </w:t>
            </w:r>
            <w:r>
              <w:rPr>
                <w:spacing w:val="-10"/>
                <w:sz w:val="26"/>
              </w:rPr>
              <w:t>4</w:t>
            </w:r>
          </w:p>
        </w:tc>
        <w:tc>
          <w:tcPr>
            <w:tcW w:w="8294" w:type="dxa"/>
          </w:tcPr>
          <w:p w14:paraId="72211D23" w14:textId="77777777" w:rsidR="007A227D" w:rsidRDefault="00000000">
            <w:pPr>
              <w:pStyle w:val="TableParagraph"/>
              <w:spacing w:before="2" w:line="278" w:lineRule="exact"/>
              <w:ind w:left="105"/>
              <w:rPr>
                <w:sz w:val="26"/>
              </w:rPr>
            </w:pPr>
            <w:r>
              <w:rPr>
                <w:sz w:val="26"/>
              </w:rPr>
              <w:t>Biểu</w:t>
            </w:r>
            <w:r>
              <w:rPr>
                <w:spacing w:val="-5"/>
                <w:sz w:val="26"/>
              </w:rPr>
              <w:t xml:space="preserve"> </w:t>
            </w:r>
            <w:r>
              <w:rPr>
                <w:sz w:val="26"/>
              </w:rPr>
              <w:t>hiện</w:t>
            </w:r>
            <w:r>
              <w:rPr>
                <w:spacing w:val="-5"/>
                <w:sz w:val="26"/>
              </w:rPr>
              <w:t xml:space="preserve"> </w:t>
            </w:r>
            <w:r>
              <w:rPr>
                <w:sz w:val="26"/>
              </w:rPr>
              <w:t>của</w:t>
            </w:r>
            <w:r>
              <w:rPr>
                <w:spacing w:val="-5"/>
                <w:sz w:val="26"/>
              </w:rPr>
              <w:t xml:space="preserve"> </w:t>
            </w:r>
            <w:r>
              <w:rPr>
                <w:sz w:val="26"/>
              </w:rPr>
              <w:t>tôn</w:t>
            </w:r>
            <w:r>
              <w:rPr>
                <w:spacing w:val="-5"/>
                <w:sz w:val="26"/>
              </w:rPr>
              <w:t xml:space="preserve"> </w:t>
            </w:r>
            <w:r>
              <w:rPr>
                <w:sz w:val="26"/>
              </w:rPr>
              <w:t>trọng</w:t>
            </w:r>
            <w:r>
              <w:rPr>
                <w:spacing w:val="-3"/>
                <w:sz w:val="26"/>
              </w:rPr>
              <w:t xml:space="preserve"> </w:t>
            </w:r>
            <w:r>
              <w:rPr>
                <w:sz w:val="26"/>
              </w:rPr>
              <w:t>trong</w:t>
            </w:r>
            <w:r>
              <w:rPr>
                <w:spacing w:val="-4"/>
                <w:sz w:val="26"/>
              </w:rPr>
              <w:t xml:space="preserve"> </w:t>
            </w:r>
            <w:r>
              <w:rPr>
                <w:sz w:val="26"/>
              </w:rPr>
              <w:t>đời</w:t>
            </w:r>
            <w:r>
              <w:rPr>
                <w:spacing w:val="-3"/>
                <w:sz w:val="26"/>
              </w:rPr>
              <w:t xml:space="preserve"> </w:t>
            </w:r>
            <w:r>
              <w:rPr>
                <w:spacing w:val="-4"/>
                <w:sz w:val="26"/>
              </w:rPr>
              <w:t>sống</w:t>
            </w:r>
          </w:p>
        </w:tc>
      </w:tr>
      <w:tr w:rsidR="007A227D" w14:paraId="3561DA96" w14:textId="77777777">
        <w:trPr>
          <w:trHeight w:val="299"/>
        </w:trPr>
        <w:tc>
          <w:tcPr>
            <w:tcW w:w="1051" w:type="dxa"/>
          </w:tcPr>
          <w:p w14:paraId="5730F6E8" w14:textId="77777777" w:rsidR="007A227D" w:rsidRDefault="00000000">
            <w:pPr>
              <w:pStyle w:val="TableParagraph"/>
              <w:spacing w:before="2" w:line="278" w:lineRule="exact"/>
              <w:rPr>
                <w:sz w:val="26"/>
              </w:rPr>
            </w:pPr>
            <w:r>
              <w:rPr>
                <w:sz w:val="26"/>
              </w:rPr>
              <w:t>Slide</w:t>
            </w:r>
            <w:r>
              <w:rPr>
                <w:spacing w:val="-7"/>
                <w:sz w:val="26"/>
              </w:rPr>
              <w:t xml:space="preserve"> </w:t>
            </w:r>
            <w:r>
              <w:rPr>
                <w:spacing w:val="-10"/>
                <w:sz w:val="26"/>
              </w:rPr>
              <w:t>5</w:t>
            </w:r>
          </w:p>
        </w:tc>
        <w:tc>
          <w:tcPr>
            <w:tcW w:w="8294" w:type="dxa"/>
          </w:tcPr>
          <w:p w14:paraId="0C7D1380" w14:textId="77777777" w:rsidR="007A227D" w:rsidRDefault="00000000">
            <w:pPr>
              <w:pStyle w:val="TableParagraph"/>
              <w:spacing w:before="2" w:line="278" w:lineRule="exact"/>
              <w:ind w:left="105"/>
              <w:rPr>
                <w:sz w:val="26"/>
              </w:rPr>
            </w:pPr>
            <w:r>
              <w:rPr>
                <w:sz w:val="26"/>
              </w:rPr>
              <w:t>Tình</w:t>
            </w:r>
            <w:r>
              <w:rPr>
                <w:spacing w:val="-6"/>
                <w:sz w:val="26"/>
              </w:rPr>
              <w:t xml:space="preserve"> </w:t>
            </w:r>
            <w:r>
              <w:rPr>
                <w:sz w:val="26"/>
              </w:rPr>
              <w:t>huống</w:t>
            </w:r>
            <w:r>
              <w:rPr>
                <w:spacing w:val="-6"/>
                <w:sz w:val="26"/>
              </w:rPr>
              <w:t xml:space="preserve"> </w:t>
            </w:r>
            <w:r>
              <w:rPr>
                <w:sz w:val="26"/>
              </w:rPr>
              <w:t>minh</w:t>
            </w:r>
            <w:r>
              <w:rPr>
                <w:spacing w:val="-4"/>
                <w:sz w:val="26"/>
              </w:rPr>
              <w:t xml:space="preserve"> </w:t>
            </w:r>
            <w:r>
              <w:rPr>
                <w:sz w:val="26"/>
              </w:rPr>
              <w:t>họa:</w:t>
            </w:r>
            <w:r>
              <w:rPr>
                <w:spacing w:val="-4"/>
                <w:sz w:val="26"/>
              </w:rPr>
              <w:t xml:space="preserve"> </w:t>
            </w:r>
            <w:r>
              <w:rPr>
                <w:sz w:val="26"/>
              </w:rPr>
              <w:t>“Bạn</w:t>
            </w:r>
            <w:r>
              <w:rPr>
                <w:spacing w:val="-5"/>
                <w:sz w:val="26"/>
              </w:rPr>
              <w:t xml:space="preserve"> </w:t>
            </w:r>
            <w:r>
              <w:rPr>
                <w:sz w:val="26"/>
              </w:rPr>
              <w:t>Nam</w:t>
            </w:r>
            <w:r>
              <w:rPr>
                <w:spacing w:val="-4"/>
                <w:sz w:val="26"/>
              </w:rPr>
              <w:t xml:space="preserve"> </w:t>
            </w:r>
            <w:r>
              <w:rPr>
                <w:sz w:val="26"/>
              </w:rPr>
              <w:t>hay</w:t>
            </w:r>
            <w:r>
              <w:rPr>
                <w:spacing w:val="-6"/>
                <w:sz w:val="26"/>
              </w:rPr>
              <w:t xml:space="preserve"> </w:t>
            </w:r>
            <w:r>
              <w:rPr>
                <w:sz w:val="26"/>
              </w:rPr>
              <w:t>trêu</w:t>
            </w:r>
            <w:r>
              <w:rPr>
                <w:spacing w:val="-4"/>
                <w:sz w:val="26"/>
              </w:rPr>
              <w:t xml:space="preserve"> </w:t>
            </w:r>
            <w:r>
              <w:rPr>
                <w:sz w:val="26"/>
              </w:rPr>
              <w:t>bạn</w:t>
            </w:r>
            <w:r>
              <w:rPr>
                <w:spacing w:val="-4"/>
                <w:sz w:val="26"/>
              </w:rPr>
              <w:t xml:space="preserve"> </w:t>
            </w:r>
            <w:r>
              <w:rPr>
                <w:sz w:val="26"/>
              </w:rPr>
              <w:t>khác</w:t>
            </w:r>
            <w:r>
              <w:rPr>
                <w:spacing w:val="-5"/>
                <w:sz w:val="26"/>
              </w:rPr>
              <w:t xml:space="preserve"> </w:t>
            </w:r>
            <w:r>
              <w:rPr>
                <w:sz w:val="26"/>
              </w:rPr>
              <w:t>trong</w:t>
            </w:r>
            <w:r>
              <w:rPr>
                <w:spacing w:val="-4"/>
                <w:sz w:val="26"/>
              </w:rPr>
              <w:t xml:space="preserve"> </w:t>
            </w:r>
            <w:r>
              <w:rPr>
                <w:spacing w:val="-2"/>
                <w:sz w:val="26"/>
              </w:rPr>
              <w:t>lớp…”</w:t>
            </w:r>
          </w:p>
        </w:tc>
      </w:tr>
      <w:tr w:rsidR="007A227D" w14:paraId="2B351822" w14:textId="77777777">
        <w:trPr>
          <w:trHeight w:val="299"/>
        </w:trPr>
        <w:tc>
          <w:tcPr>
            <w:tcW w:w="1051" w:type="dxa"/>
          </w:tcPr>
          <w:p w14:paraId="060B721B" w14:textId="77777777" w:rsidR="007A227D" w:rsidRDefault="00000000">
            <w:pPr>
              <w:pStyle w:val="TableParagraph"/>
              <w:spacing w:before="2" w:line="278" w:lineRule="exact"/>
              <w:rPr>
                <w:sz w:val="26"/>
              </w:rPr>
            </w:pPr>
            <w:r>
              <w:rPr>
                <w:sz w:val="26"/>
              </w:rPr>
              <w:t>Slide</w:t>
            </w:r>
            <w:r>
              <w:rPr>
                <w:spacing w:val="-7"/>
                <w:sz w:val="26"/>
              </w:rPr>
              <w:t xml:space="preserve"> </w:t>
            </w:r>
            <w:r>
              <w:rPr>
                <w:spacing w:val="-10"/>
                <w:sz w:val="26"/>
              </w:rPr>
              <w:t>6</w:t>
            </w:r>
          </w:p>
        </w:tc>
        <w:tc>
          <w:tcPr>
            <w:tcW w:w="8294" w:type="dxa"/>
          </w:tcPr>
          <w:p w14:paraId="00251F79" w14:textId="77777777" w:rsidR="007A227D" w:rsidRDefault="00000000">
            <w:pPr>
              <w:pStyle w:val="TableParagraph"/>
              <w:spacing w:before="2" w:line="278" w:lineRule="exact"/>
              <w:ind w:left="105"/>
              <w:rPr>
                <w:sz w:val="26"/>
              </w:rPr>
            </w:pPr>
            <w:r>
              <w:rPr>
                <w:sz w:val="26"/>
              </w:rPr>
              <w:t>Câu</w:t>
            </w:r>
            <w:r>
              <w:rPr>
                <w:spacing w:val="-5"/>
                <w:sz w:val="26"/>
              </w:rPr>
              <w:t xml:space="preserve"> </w:t>
            </w:r>
            <w:r>
              <w:rPr>
                <w:sz w:val="26"/>
              </w:rPr>
              <w:t>hỏi</w:t>
            </w:r>
            <w:r>
              <w:rPr>
                <w:spacing w:val="-4"/>
                <w:sz w:val="26"/>
              </w:rPr>
              <w:t xml:space="preserve"> </w:t>
            </w:r>
            <w:r>
              <w:rPr>
                <w:sz w:val="26"/>
              </w:rPr>
              <w:t>thảo</w:t>
            </w:r>
            <w:r>
              <w:rPr>
                <w:spacing w:val="-4"/>
                <w:sz w:val="26"/>
              </w:rPr>
              <w:t xml:space="preserve"> </w:t>
            </w:r>
            <w:r>
              <w:rPr>
                <w:sz w:val="26"/>
              </w:rPr>
              <w:t>luận:</w:t>
            </w:r>
            <w:r>
              <w:rPr>
                <w:spacing w:val="-1"/>
                <w:sz w:val="26"/>
              </w:rPr>
              <w:t xml:space="preserve"> </w:t>
            </w:r>
            <w:r>
              <w:rPr>
                <w:sz w:val="26"/>
              </w:rPr>
              <w:t>“Nếu</w:t>
            </w:r>
            <w:r>
              <w:rPr>
                <w:spacing w:val="-4"/>
                <w:sz w:val="26"/>
              </w:rPr>
              <w:t xml:space="preserve"> </w:t>
            </w:r>
            <w:r>
              <w:rPr>
                <w:sz w:val="26"/>
              </w:rPr>
              <w:t>em</w:t>
            </w:r>
            <w:r>
              <w:rPr>
                <w:spacing w:val="-4"/>
                <w:sz w:val="26"/>
              </w:rPr>
              <w:t xml:space="preserve"> </w:t>
            </w:r>
            <w:r>
              <w:rPr>
                <w:sz w:val="26"/>
              </w:rPr>
              <w:t>là</w:t>
            </w:r>
            <w:r>
              <w:rPr>
                <w:spacing w:val="-4"/>
                <w:sz w:val="26"/>
              </w:rPr>
              <w:t xml:space="preserve"> </w:t>
            </w:r>
            <w:r>
              <w:rPr>
                <w:sz w:val="26"/>
              </w:rPr>
              <w:t>bạn</w:t>
            </w:r>
            <w:r>
              <w:rPr>
                <w:spacing w:val="-1"/>
                <w:sz w:val="26"/>
              </w:rPr>
              <w:t xml:space="preserve"> </w:t>
            </w:r>
            <w:r>
              <w:rPr>
                <w:sz w:val="26"/>
              </w:rPr>
              <w:t>của</w:t>
            </w:r>
            <w:r>
              <w:rPr>
                <w:spacing w:val="-5"/>
                <w:sz w:val="26"/>
              </w:rPr>
              <w:t xml:space="preserve"> </w:t>
            </w:r>
            <w:r>
              <w:rPr>
                <w:sz w:val="26"/>
              </w:rPr>
              <w:t>Nam,</w:t>
            </w:r>
            <w:r>
              <w:rPr>
                <w:spacing w:val="-4"/>
                <w:sz w:val="26"/>
              </w:rPr>
              <w:t xml:space="preserve"> </w:t>
            </w:r>
            <w:r>
              <w:rPr>
                <w:sz w:val="26"/>
              </w:rPr>
              <w:t>em</w:t>
            </w:r>
            <w:r>
              <w:rPr>
                <w:spacing w:val="-4"/>
                <w:sz w:val="26"/>
              </w:rPr>
              <w:t xml:space="preserve"> </w:t>
            </w:r>
            <w:r>
              <w:rPr>
                <w:sz w:val="26"/>
              </w:rPr>
              <w:t>sẽ</w:t>
            </w:r>
            <w:r>
              <w:rPr>
                <w:spacing w:val="-4"/>
                <w:sz w:val="26"/>
              </w:rPr>
              <w:t xml:space="preserve"> </w:t>
            </w:r>
            <w:r>
              <w:rPr>
                <w:sz w:val="26"/>
              </w:rPr>
              <w:t>làm</w:t>
            </w:r>
            <w:r>
              <w:rPr>
                <w:spacing w:val="-5"/>
                <w:sz w:val="26"/>
              </w:rPr>
              <w:t xml:space="preserve"> </w:t>
            </w:r>
            <w:r>
              <w:rPr>
                <w:spacing w:val="-4"/>
                <w:sz w:val="26"/>
              </w:rPr>
              <w:t>gì?”</w:t>
            </w:r>
          </w:p>
        </w:tc>
      </w:tr>
      <w:tr w:rsidR="007A227D" w14:paraId="75C11420" w14:textId="77777777">
        <w:trPr>
          <w:trHeight w:val="299"/>
        </w:trPr>
        <w:tc>
          <w:tcPr>
            <w:tcW w:w="1051" w:type="dxa"/>
          </w:tcPr>
          <w:p w14:paraId="2EEBAC84" w14:textId="77777777" w:rsidR="007A227D" w:rsidRDefault="00000000">
            <w:pPr>
              <w:pStyle w:val="TableParagraph"/>
              <w:spacing w:line="280" w:lineRule="exact"/>
              <w:rPr>
                <w:sz w:val="26"/>
              </w:rPr>
            </w:pPr>
            <w:r>
              <w:rPr>
                <w:sz w:val="26"/>
              </w:rPr>
              <w:t>Slide</w:t>
            </w:r>
            <w:r>
              <w:rPr>
                <w:spacing w:val="-7"/>
                <w:sz w:val="26"/>
              </w:rPr>
              <w:t xml:space="preserve"> </w:t>
            </w:r>
            <w:r>
              <w:rPr>
                <w:spacing w:val="-10"/>
                <w:sz w:val="26"/>
              </w:rPr>
              <w:t>7</w:t>
            </w:r>
          </w:p>
        </w:tc>
        <w:tc>
          <w:tcPr>
            <w:tcW w:w="8294" w:type="dxa"/>
          </w:tcPr>
          <w:p w14:paraId="224615DA" w14:textId="77777777" w:rsidR="007A227D" w:rsidRDefault="00000000">
            <w:pPr>
              <w:pStyle w:val="TableParagraph"/>
              <w:spacing w:line="280" w:lineRule="exact"/>
              <w:ind w:left="105"/>
              <w:rPr>
                <w:sz w:val="26"/>
              </w:rPr>
            </w:pPr>
            <w:r>
              <w:rPr>
                <w:sz w:val="26"/>
              </w:rPr>
              <w:t>Thông</w:t>
            </w:r>
            <w:r>
              <w:rPr>
                <w:spacing w:val="-6"/>
                <w:sz w:val="26"/>
              </w:rPr>
              <w:t xml:space="preserve"> </w:t>
            </w:r>
            <w:r>
              <w:rPr>
                <w:sz w:val="26"/>
              </w:rPr>
              <w:t>điệp</w:t>
            </w:r>
            <w:r>
              <w:rPr>
                <w:spacing w:val="-3"/>
                <w:sz w:val="26"/>
              </w:rPr>
              <w:t xml:space="preserve"> </w:t>
            </w:r>
            <w:r>
              <w:rPr>
                <w:sz w:val="26"/>
              </w:rPr>
              <w:t>ghi</w:t>
            </w:r>
            <w:r>
              <w:rPr>
                <w:spacing w:val="-6"/>
                <w:sz w:val="26"/>
              </w:rPr>
              <w:t xml:space="preserve"> </w:t>
            </w:r>
            <w:r>
              <w:rPr>
                <w:sz w:val="26"/>
              </w:rPr>
              <w:t>nhớ:</w:t>
            </w:r>
            <w:r>
              <w:rPr>
                <w:spacing w:val="-5"/>
                <w:sz w:val="26"/>
              </w:rPr>
              <w:t xml:space="preserve"> </w:t>
            </w:r>
            <w:r>
              <w:rPr>
                <w:sz w:val="26"/>
              </w:rPr>
              <w:t>“Tôn</w:t>
            </w:r>
            <w:r>
              <w:rPr>
                <w:spacing w:val="-6"/>
                <w:sz w:val="26"/>
              </w:rPr>
              <w:t xml:space="preserve"> </w:t>
            </w:r>
            <w:r>
              <w:rPr>
                <w:sz w:val="26"/>
              </w:rPr>
              <w:t>trọng</w:t>
            </w:r>
            <w:r>
              <w:rPr>
                <w:spacing w:val="-3"/>
                <w:sz w:val="26"/>
              </w:rPr>
              <w:t xml:space="preserve"> </w:t>
            </w:r>
            <w:r>
              <w:rPr>
                <w:sz w:val="26"/>
              </w:rPr>
              <w:t>người</w:t>
            </w:r>
            <w:r>
              <w:rPr>
                <w:spacing w:val="-6"/>
                <w:sz w:val="26"/>
              </w:rPr>
              <w:t xml:space="preserve"> </w:t>
            </w:r>
            <w:r>
              <w:rPr>
                <w:sz w:val="26"/>
              </w:rPr>
              <w:t>khác</w:t>
            </w:r>
            <w:r>
              <w:rPr>
                <w:spacing w:val="-3"/>
                <w:sz w:val="26"/>
              </w:rPr>
              <w:t xml:space="preserve"> </w:t>
            </w:r>
            <w:r>
              <w:rPr>
                <w:sz w:val="26"/>
              </w:rPr>
              <w:t>là</w:t>
            </w:r>
            <w:r>
              <w:rPr>
                <w:spacing w:val="-6"/>
                <w:sz w:val="26"/>
              </w:rPr>
              <w:t xml:space="preserve"> </w:t>
            </w:r>
            <w:r>
              <w:rPr>
                <w:sz w:val="26"/>
              </w:rPr>
              <w:t>tôn</w:t>
            </w:r>
            <w:r>
              <w:rPr>
                <w:spacing w:val="-5"/>
                <w:sz w:val="26"/>
              </w:rPr>
              <w:t xml:space="preserve"> </w:t>
            </w:r>
            <w:r>
              <w:rPr>
                <w:sz w:val="26"/>
              </w:rPr>
              <w:t>trọng</w:t>
            </w:r>
            <w:r>
              <w:rPr>
                <w:spacing w:val="-4"/>
                <w:sz w:val="26"/>
              </w:rPr>
              <w:t xml:space="preserve"> </w:t>
            </w:r>
            <w:r>
              <w:rPr>
                <w:sz w:val="26"/>
              </w:rPr>
              <w:t>chính</w:t>
            </w:r>
            <w:r>
              <w:rPr>
                <w:spacing w:val="-3"/>
                <w:sz w:val="26"/>
              </w:rPr>
              <w:t xml:space="preserve"> </w:t>
            </w:r>
            <w:r>
              <w:rPr>
                <w:spacing w:val="-2"/>
                <w:sz w:val="26"/>
              </w:rPr>
              <w:t>mình.”</w:t>
            </w:r>
          </w:p>
        </w:tc>
      </w:tr>
    </w:tbl>
    <w:p w14:paraId="0B2DF7DB" w14:textId="77777777" w:rsidR="007A227D" w:rsidRDefault="00000000">
      <w:pPr>
        <w:pStyle w:val="Heading4"/>
        <w:spacing w:before="44"/>
      </w:pPr>
      <w:r>
        <w:t>Bước</w:t>
      </w:r>
      <w:r>
        <w:rPr>
          <w:spacing w:val="-6"/>
        </w:rPr>
        <w:t xml:space="preserve"> </w:t>
      </w:r>
      <w:r>
        <w:t>3:</w:t>
      </w:r>
      <w:r>
        <w:rPr>
          <w:spacing w:val="-6"/>
        </w:rPr>
        <w:t xml:space="preserve"> </w:t>
      </w:r>
      <w:r>
        <w:t>Nhập</w:t>
      </w:r>
      <w:r>
        <w:rPr>
          <w:spacing w:val="-6"/>
        </w:rPr>
        <w:t xml:space="preserve"> </w:t>
      </w:r>
      <w:r>
        <w:t>lệnh</w:t>
      </w:r>
      <w:r>
        <w:rPr>
          <w:spacing w:val="-5"/>
        </w:rPr>
        <w:t xml:space="preserve"> </w:t>
      </w:r>
      <w:r>
        <w:t>(prompt)</w:t>
      </w:r>
      <w:r>
        <w:rPr>
          <w:spacing w:val="-6"/>
        </w:rPr>
        <w:t xml:space="preserve"> </w:t>
      </w:r>
      <w:r>
        <w:t>vào</w:t>
      </w:r>
      <w:r>
        <w:rPr>
          <w:spacing w:val="-7"/>
        </w:rPr>
        <w:t xml:space="preserve"> </w:t>
      </w:r>
      <w:r>
        <w:t>ChatGPT</w:t>
      </w:r>
      <w:r>
        <w:rPr>
          <w:spacing w:val="-9"/>
        </w:rPr>
        <w:t xml:space="preserve"> </w:t>
      </w:r>
      <w:r>
        <w:t>để</w:t>
      </w:r>
      <w:r>
        <w:rPr>
          <w:spacing w:val="-7"/>
        </w:rPr>
        <w:t xml:space="preserve"> </w:t>
      </w:r>
      <w:r>
        <w:t>tạo</w:t>
      </w:r>
      <w:r>
        <w:rPr>
          <w:spacing w:val="-6"/>
        </w:rPr>
        <w:t xml:space="preserve"> </w:t>
      </w:r>
      <w:r>
        <w:rPr>
          <w:spacing w:val="-2"/>
        </w:rPr>
        <w:t>slide</w:t>
      </w:r>
    </w:p>
    <w:p w14:paraId="7D8A3325" w14:textId="77777777" w:rsidR="007A227D" w:rsidRDefault="00000000">
      <w:pPr>
        <w:pStyle w:val="BodyText"/>
        <w:spacing w:before="37"/>
        <w:ind w:left="710" w:firstLine="0"/>
      </w:pPr>
      <w:r>
        <w:t>Giáo</w:t>
      </w:r>
      <w:r>
        <w:rPr>
          <w:spacing w:val="-5"/>
        </w:rPr>
        <w:t xml:space="preserve"> </w:t>
      </w:r>
      <w:r>
        <w:t>viên</w:t>
      </w:r>
      <w:r>
        <w:rPr>
          <w:spacing w:val="-5"/>
        </w:rPr>
        <w:t xml:space="preserve"> </w:t>
      </w:r>
      <w:r>
        <w:t>chỉ</w:t>
      </w:r>
      <w:r>
        <w:rPr>
          <w:spacing w:val="-4"/>
        </w:rPr>
        <w:t xml:space="preserve"> </w:t>
      </w:r>
      <w:r>
        <w:t>cần</w:t>
      </w:r>
      <w:r>
        <w:rPr>
          <w:spacing w:val="-5"/>
        </w:rPr>
        <w:t xml:space="preserve"> </w:t>
      </w:r>
      <w:r>
        <w:t>gõ</w:t>
      </w:r>
      <w:r>
        <w:rPr>
          <w:spacing w:val="-4"/>
        </w:rPr>
        <w:t xml:space="preserve"> </w:t>
      </w:r>
      <w:r>
        <w:t>một</w:t>
      </w:r>
      <w:r>
        <w:rPr>
          <w:spacing w:val="-5"/>
        </w:rPr>
        <w:t xml:space="preserve"> </w:t>
      </w:r>
      <w:r>
        <w:t>câu</w:t>
      </w:r>
      <w:r>
        <w:rPr>
          <w:spacing w:val="-4"/>
        </w:rPr>
        <w:t xml:space="preserve"> </w:t>
      </w:r>
      <w:r>
        <w:t>lệnh</w:t>
      </w:r>
      <w:r>
        <w:rPr>
          <w:spacing w:val="-3"/>
        </w:rPr>
        <w:t xml:space="preserve"> </w:t>
      </w:r>
      <w:r>
        <w:t>như</w:t>
      </w:r>
      <w:r>
        <w:rPr>
          <w:spacing w:val="-4"/>
        </w:rPr>
        <w:t xml:space="preserve"> sau:</w:t>
      </w:r>
    </w:p>
    <w:p w14:paraId="39D90130" w14:textId="77777777" w:rsidR="007A227D" w:rsidRDefault="00000000">
      <w:pPr>
        <w:pStyle w:val="Heading4"/>
        <w:spacing w:before="41"/>
      </w:pPr>
      <w:r>
        <w:t>Prompt</w:t>
      </w:r>
      <w:r>
        <w:rPr>
          <w:spacing w:val="-9"/>
        </w:rPr>
        <w:t xml:space="preserve"> </w:t>
      </w:r>
      <w:r>
        <w:t>đầy</w:t>
      </w:r>
      <w:r>
        <w:rPr>
          <w:spacing w:val="-9"/>
        </w:rPr>
        <w:t xml:space="preserve"> </w:t>
      </w:r>
      <w:r>
        <w:rPr>
          <w:spacing w:val="-5"/>
        </w:rPr>
        <w:t>đủ:</w:t>
      </w:r>
    </w:p>
    <w:p w14:paraId="550F53E5" w14:textId="77777777" w:rsidR="007A227D" w:rsidRDefault="00000000">
      <w:pPr>
        <w:pStyle w:val="BodyText"/>
        <w:spacing w:before="43"/>
        <w:ind w:left="143" w:firstLine="566"/>
      </w:pPr>
      <w:r>
        <w:t>“Hãy tạo một slide bài giảng môn Đạo đức lớp 5, bài ‘Tôn trọng người khác’. Bài</w:t>
      </w:r>
      <w:r>
        <w:rPr>
          <w:spacing w:val="80"/>
        </w:rPr>
        <w:t xml:space="preserve"> </w:t>
      </w:r>
      <w:r>
        <w:t>giảng gồm 7 slide:</w:t>
      </w:r>
    </w:p>
    <w:p w14:paraId="481260A4" w14:textId="77777777" w:rsidR="007A227D" w:rsidRDefault="00000000">
      <w:pPr>
        <w:pStyle w:val="ListParagraph"/>
        <w:numPr>
          <w:ilvl w:val="0"/>
          <w:numId w:val="167"/>
        </w:numPr>
        <w:tabs>
          <w:tab w:val="left" w:pos="1583"/>
        </w:tabs>
        <w:spacing w:before="38"/>
        <w:ind w:hanging="446"/>
        <w:rPr>
          <w:sz w:val="26"/>
        </w:rPr>
      </w:pPr>
      <w:r>
        <w:rPr>
          <w:sz w:val="26"/>
        </w:rPr>
        <w:t>Tiêu</w:t>
      </w:r>
      <w:r>
        <w:rPr>
          <w:spacing w:val="-8"/>
          <w:sz w:val="26"/>
        </w:rPr>
        <w:t xml:space="preserve"> </w:t>
      </w:r>
      <w:r>
        <w:rPr>
          <w:sz w:val="26"/>
        </w:rPr>
        <w:t>đề</w:t>
      </w:r>
      <w:r>
        <w:rPr>
          <w:spacing w:val="-6"/>
          <w:sz w:val="26"/>
        </w:rPr>
        <w:t xml:space="preserve"> </w:t>
      </w:r>
      <w:r>
        <w:rPr>
          <w:sz w:val="26"/>
        </w:rPr>
        <w:t>bài</w:t>
      </w:r>
      <w:r>
        <w:rPr>
          <w:spacing w:val="-7"/>
          <w:sz w:val="26"/>
        </w:rPr>
        <w:t xml:space="preserve"> </w:t>
      </w:r>
      <w:r>
        <w:rPr>
          <w:spacing w:val="-5"/>
          <w:sz w:val="26"/>
        </w:rPr>
        <w:t>học</w:t>
      </w:r>
    </w:p>
    <w:p w14:paraId="0412555D" w14:textId="77777777" w:rsidR="007A227D" w:rsidRDefault="00000000">
      <w:pPr>
        <w:pStyle w:val="ListParagraph"/>
        <w:numPr>
          <w:ilvl w:val="0"/>
          <w:numId w:val="167"/>
        </w:numPr>
        <w:tabs>
          <w:tab w:val="left" w:pos="1583"/>
        </w:tabs>
        <w:spacing w:before="39"/>
        <w:ind w:hanging="446"/>
        <w:rPr>
          <w:sz w:val="26"/>
        </w:rPr>
      </w:pPr>
      <w:r>
        <w:rPr>
          <w:sz w:val="26"/>
        </w:rPr>
        <w:t>Mục</w:t>
      </w:r>
      <w:r>
        <w:rPr>
          <w:spacing w:val="-4"/>
          <w:sz w:val="26"/>
        </w:rPr>
        <w:t xml:space="preserve"> </w:t>
      </w:r>
      <w:r>
        <w:rPr>
          <w:sz w:val="26"/>
        </w:rPr>
        <w:t>tiêu</w:t>
      </w:r>
      <w:r>
        <w:rPr>
          <w:spacing w:val="-4"/>
          <w:sz w:val="26"/>
        </w:rPr>
        <w:t xml:space="preserve"> </w:t>
      </w:r>
      <w:r>
        <w:rPr>
          <w:sz w:val="26"/>
        </w:rPr>
        <w:t>bài</w:t>
      </w:r>
      <w:r>
        <w:rPr>
          <w:spacing w:val="-4"/>
          <w:sz w:val="26"/>
        </w:rPr>
        <w:t xml:space="preserve"> </w:t>
      </w:r>
      <w:r>
        <w:rPr>
          <w:sz w:val="26"/>
        </w:rPr>
        <w:t>học</w:t>
      </w:r>
      <w:r>
        <w:rPr>
          <w:spacing w:val="-5"/>
          <w:sz w:val="26"/>
        </w:rPr>
        <w:t xml:space="preserve"> </w:t>
      </w:r>
      <w:r>
        <w:rPr>
          <w:sz w:val="26"/>
        </w:rPr>
        <w:t>(trình</w:t>
      </w:r>
      <w:r>
        <w:rPr>
          <w:spacing w:val="-3"/>
          <w:sz w:val="26"/>
        </w:rPr>
        <w:t xml:space="preserve"> </w:t>
      </w:r>
      <w:r>
        <w:rPr>
          <w:sz w:val="26"/>
        </w:rPr>
        <w:t>bày</w:t>
      </w:r>
      <w:r>
        <w:rPr>
          <w:spacing w:val="-5"/>
          <w:sz w:val="26"/>
        </w:rPr>
        <w:t xml:space="preserve"> </w:t>
      </w:r>
      <w:r>
        <w:rPr>
          <w:sz w:val="26"/>
        </w:rPr>
        <w:t>dạng</w:t>
      </w:r>
      <w:r>
        <w:rPr>
          <w:spacing w:val="-5"/>
          <w:sz w:val="26"/>
        </w:rPr>
        <w:t xml:space="preserve"> </w:t>
      </w:r>
      <w:r>
        <w:rPr>
          <w:sz w:val="26"/>
        </w:rPr>
        <w:t>gạch</w:t>
      </w:r>
      <w:r>
        <w:rPr>
          <w:spacing w:val="-3"/>
          <w:sz w:val="26"/>
        </w:rPr>
        <w:t xml:space="preserve"> </w:t>
      </w:r>
      <w:r>
        <w:rPr>
          <w:sz w:val="26"/>
        </w:rPr>
        <w:t>đầu</w:t>
      </w:r>
      <w:r>
        <w:rPr>
          <w:spacing w:val="-3"/>
          <w:sz w:val="26"/>
        </w:rPr>
        <w:t xml:space="preserve"> </w:t>
      </w:r>
      <w:r>
        <w:rPr>
          <w:spacing w:val="-4"/>
          <w:sz w:val="26"/>
        </w:rPr>
        <w:t>dòng)</w:t>
      </w:r>
    </w:p>
    <w:p w14:paraId="4E6185D5" w14:textId="77777777" w:rsidR="007A227D" w:rsidRDefault="00000000">
      <w:pPr>
        <w:pStyle w:val="ListParagraph"/>
        <w:numPr>
          <w:ilvl w:val="0"/>
          <w:numId w:val="167"/>
        </w:numPr>
        <w:tabs>
          <w:tab w:val="left" w:pos="1583"/>
        </w:tabs>
        <w:spacing w:before="40"/>
        <w:ind w:hanging="446"/>
        <w:rPr>
          <w:sz w:val="26"/>
        </w:rPr>
      </w:pPr>
      <w:r>
        <w:rPr>
          <w:sz w:val="26"/>
        </w:rPr>
        <w:t>Khái</w:t>
      </w:r>
      <w:r>
        <w:rPr>
          <w:spacing w:val="-6"/>
          <w:sz w:val="26"/>
        </w:rPr>
        <w:t xml:space="preserve"> </w:t>
      </w:r>
      <w:r>
        <w:rPr>
          <w:sz w:val="26"/>
        </w:rPr>
        <w:t>niệm</w:t>
      </w:r>
      <w:r>
        <w:rPr>
          <w:spacing w:val="-4"/>
          <w:sz w:val="26"/>
        </w:rPr>
        <w:t xml:space="preserve"> </w:t>
      </w:r>
      <w:r>
        <w:rPr>
          <w:sz w:val="26"/>
        </w:rPr>
        <w:t>tôn</w:t>
      </w:r>
      <w:r>
        <w:rPr>
          <w:spacing w:val="-5"/>
          <w:sz w:val="26"/>
        </w:rPr>
        <w:t xml:space="preserve"> </w:t>
      </w:r>
      <w:r>
        <w:rPr>
          <w:sz w:val="26"/>
        </w:rPr>
        <w:t>trọng</w:t>
      </w:r>
      <w:r>
        <w:rPr>
          <w:spacing w:val="-6"/>
          <w:sz w:val="26"/>
        </w:rPr>
        <w:t xml:space="preserve"> </w:t>
      </w:r>
      <w:r>
        <w:rPr>
          <w:sz w:val="26"/>
        </w:rPr>
        <w:t>người</w:t>
      </w:r>
      <w:r>
        <w:rPr>
          <w:spacing w:val="-6"/>
          <w:sz w:val="26"/>
        </w:rPr>
        <w:t xml:space="preserve"> </w:t>
      </w:r>
      <w:r>
        <w:rPr>
          <w:sz w:val="26"/>
        </w:rPr>
        <w:t>khác</w:t>
      </w:r>
      <w:r>
        <w:rPr>
          <w:spacing w:val="-5"/>
          <w:sz w:val="26"/>
        </w:rPr>
        <w:t xml:space="preserve"> </w:t>
      </w:r>
      <w:r>
        <w:rPr>
          <w:sz w:val="26"/>
        </w:rPr>
        <w:t>(định</w:t>
      </w:r>
      <w:r>
        <w:rPr>
          <w:spacing w:val="-4"/>
          <w:sz w:val="26"/>
        </w:rPr>
        <w:t xml:space="preserve"> </w:t>
      </w:r>
      <w:r>
        <w:rPr>
          <w:sz w:val="26"/>
        </w:rPr>
        <w:t>nghĩa</w:t>
      </w:r>
      <w:r>
        <w:rPr>
          <w:spacing w:val="-4"/>
          <w:sz w:val="26"/>
        </w:rPr>
        <w:t xml:space="preserve"> </w:t>
      </w:r>
      <w:r>
        <w:rPr>
          <w:sz w:val="26"/>
        </w:rPr>
        <w:t>ngắn</w:t>
      </w:r>
      <w:r>
        <w:rPr>
          <w:spacing w:val="-5"/>
          <w:sz w:val="26"/>
        </w:rPr>
        <w:t xml:space="preserve"> </w:t>
      </w:r>
      <w:r>
        <w:rPr>
          <w:sz w:val="26"/>
        </w:rPr>
        <w:t>gọn,</w:t>
      </w:r>
      <w:r>
        <w:rPr>
          <w:spacing w:val="-6"/>
          <w:sz w:val="26"/>
        </w:rPr>
        <w:t xml:space="preserve"> </w:t>
      </w:r>
      <w:r>
        <w:rPr>
          <w:sz w:val="26"/>
        </w:rPr>
        <w:t>dễ</w:t>
      </w:r>
      <w:r>
        <w:rPr>
          <w:spacing w:val="-3"/>
          <w:sz w:val="26"/>
        </w:rPr>
        <w:t xml:space="preserve"> </w:t>
      </w:r>
      <w:r>
        <w:rPr>
          <w:spacing w:val="-2"/>
          <w:sz w:val="26"/>
        </w:rPr>
        <w:t>hiểu)</w:t>
      </w:r>
    </w:p>
    <w:p w14:paraId="0E582D4D" w14:textId="77777777" w:rsidR="007A227D" w:rsidRDefault="00000000">
      <w:pPr>
        <w:pStyle w:val="ListParagraph"/>
        <w:numPr>
          <w:ilvl w:val="0"/>
          <w:numId w:val="167"/>
        </w:numPr>
        <w:tabs>
          <w:tab w:val="left" w:pos="1583"/>
        </w:tabs>
        <w:spacing w:before="39"/>
        <w:ind w:hanging="446"/>
        <w:rPr>
          <w:sz w:val="26"/>
        </w:rPr>
      </w:pPr>
      <w:r>
        <w:rPr>
          <w:sz w:val="26"/>
        </w:rPr>
        <w:t>Biểu</w:t>
      </w:r>
      <w:r>
        <w:rPr>
          <w:spacing w:val="-5"/>
          <w:sz w:val="26"/>
        </w:rPr>
        <w:t xml:space="preserve"> </w:t>
      </w:r>
      <w:r>
        <w:rPr>
          <w:sz w:val="26"/>
        </w:rPr>
        <w:t>hiện</w:t>
      </w:r>
      <w:r>
        <w:rPr>
          <w:spacing w:val="-5"/>
          <w:sz w:val="26"/>
        </w:rPr>
        <w:t xml:space="preserve"> </w:t>
      </w:r>
      <w:r>
        <w:rPr>
          <w:sz w:val="26"/>
        </w:rPr>
        <w:t>của</w:t>
      </w:r>
      <w:r>
        <w:rPr>
          <w:spacing w:val="-4"/>
          <w:sz w:val="26"/>
        </w:rPr>
        <w:t xml:space="preserve"> </w:t>
      </w:r>
      <w:r>
        <w:rPr>
          <w:sz w:val="26"/>
        </w:rPr>
        <w:t>tôn</w:t>
      </w:r>
      <w:r>
        <w:rPr>
          <w:spacing w:val="-4"/>
          <w:sz w:val="26"/>
        </w:rPr>
        <w:t xml:space="preserve"> </w:t>
      </w:r>
      <w:r>
        <w:rPr>
          <w:sz w:val="26"/>
        </w:rPr>
        <w:t>trọng</w:t>
      </w:r>
      <w:r>
        <w:rPr>
          <w:spacing w:val="-3"/>
          <w:sz w:val="26"/>
        </w:rPr>
        <w:t xml:space="preserve"> </w:t>
      </w:r>
      <w:r>
        <w:rPr>
          <w:sz w:val="26"/>
        </w:rPr>
        <w:t>trong</w:t>
      </w:r>
      <w:r>
        <w:rPr>
          <w:spacing w:val="-5"/>
          <w:sz w:val="26"/>
        </w:rPr>
        <w:t xml:space="preserve"> </w:t>
      </w:r>
      <w:r>
        <w:rPr>
          <w:sz w:val="26"/>
        </w:rPr>
        <w:t>gia</w:t>
      </w:r>
      <w:r>
        <w:rPr>
          <w:spacing w:val="-5"/>
          <w:sz w:val="26"/>
        </w:rPr>
        <w:t xml:space="preserve"> </w:t>
      </w:r>
      <w:r>
        <w:rPr>
          <w:sz w:val="26"/>
        </w:rPr>
        <w:t>đình,</w:t>
      </w:r>
      <w:r>
        <w:rPr>
          <w:spacing w:val="-5"/>
          <w:sz w:val="26"/>
        </w:rPr>
        <w:t xml:space="preserve"> </w:t>
      </w:r>
      <w:r>
        <w:rPr>
          <w:sz w:val="26"/>
        </w:rPr>
        <w:t>trường</w:t>
      </w:r>
      <w:r>
        <w:rPr>
          <w:spacing w:val="-3"/>
          <w:sz w:val="26"/>
        </w:rPr>
        <w:t xml:space="preserve"> </w:t>
      </w:r>
      <w:r>
        <w:rPr>
          <w:sz w:val="26"/>
        </w:rPr>
        <w:t>học,</w:t>
      </w:r>
      <w:r>
        <w:rPr>
          <w:spacing w:val="-4"/>
          <w:sz w:val="26"/>
        </w:rPr>
        <w:t xml:space="preserve"> </w:t>
      </w:r>
      <w:r>
        <w:rPr>
          <w:sz w:val="26"/>
        </w:rPr>
        <w:t>xã</w:t>
      </w:r>
      <w:r>
        <w:rPr>
          <w:spacing w:val="-4"/>
          <w:sz w:val="26"/>
        </w:rPr>
        <w:t xml:space="preserve"> </w:t>
      </w:r>
      <w:r>
        <w:rPr>
          <w:spacing w:val="-5"/>
          <w:sz w:val="26"/>
        </w:rPr>
        <w:t>hội</w:t>
      </w:r>
    </w:p>
    <w:p w14:paraId="67CE8C2E" w14:textId="77777777" w:rsidR="007A227D" w:rsidRDefault="00000000">
      <w:pPr>
        <w:pStyle w:val="ListParagraph"/>
        <w:numPr>
          <w:ilvl w:val="0"/>
          <w:numId w:val="167"/>
        </w:numPr>
        <w:tabs>
          <w:tab w:val="left" w:pos="1583"/>
        </w:tabs>
        <w:spacing w:before="42"/>
        <w:ind w:hanging="446"/>
        <w:rPr>
          <w:sz w:val="26"/>
        </w:rPr>
      </w:pPr>
      <w:r>
        <w:rPr>
          <w:sz w:val="26"/>
        </w:rPr>
        <w:t>Một</w:t>
      </w:r>
      <w:r>
        <w:rPr>
          <w:spacing w:val="-6"/>
          <w:sz w:val="26"/>
        </w:rPr>
        <w:t xml:space="preserve"> </w:t>
      </w:r>
      <w:r>
        <w:rPr>
          <w:sz w:val="26"/>
        </w:rPr>
        <w:t>tình</w:t>
      </w:r>
      <w:r>
        <w:rPr>
          <w:spacing w:val="-6"/>
          <w:sz w:val="26"/>
        </w:rPr>
        <w:t xml:space="preserve"> </w:t>
      </w:r>
      <w:r>
        <w:rPr>
          <w:sz w:val="26"/>
        </w:rPr>
        <w:t>huống</w:t>
      </w:r>
      <w:r>
        <w:rPr>
          <w:spacing w:val="-3"/>
          <w:sz w:val="26"/>
        </w:rPr>
        <w:t xml:space="preserve"> </w:t>
      </w:r>
      <w:r>
        <w:rPr>
          <w:sz w:val="26"/>
        </w:rPr>
        <w:t>minh</w:t>
      </w:r>
      <w:r>
        <w:rPr>
          <w:spacing w:val="-6"/>
          <w:sz w:val="26"/>
        </w:rPr>
        <w:t xml:space="preserve"> </w:t>
      </w:r>
      <w:r>
        <w:rPr>
          <w:sz w:val="26"/>
        </w:rPr>
        <w:t>họa</w:t>
      </w:r>
      <w:r>
        <w:rPr>
          <w:spacing w:val="-4"/>
          <w:sz w:val="26"/>
        </w:rPr>
        <w:t xml:space="preserve"> ngắn</w:t>
      </w:r>
    </w:p>
    <w:p w14:paraId="79E4BD2A" w14:textId="77777777" w:rsidR="007A227D" w:rsidRDefault="00000000">
      <w:pPr>
        <w:pStyle w:val="ListParagraph"/>
        <w:numPr>
          <w:ilvl w:val="0"/>
          <w:numId w:val="167"/>
        </w:numPr>
        <w:tabs>
          <w:tab w:val="left" w:pos="1583"/>
        </w:tabs>
        <w:spacing w:before="39"/>
        <w:ind w:hanging="446"/>
        <w:rPr>
          <w:sz w:val="26"/>
        </w:rPr>
      </w:pPr>
      <w:r>
        <w:rPr>
          <w:sz w:val="26"/>
        </w:rPr>
        <w:t>Câu</w:t>
      </w:r>
      <w:r>
        <w:rPr>
          <w:spacing w:val="-6"/>
          <w:sz w:val="26"/>
        </w:rPr>
        <w:t xml:space="preserve"> </w:t>
      </w:r>
      <w:r>
        <w:rPr>
          <w:sz w:val="26"/>
        </w:rPr>
        <w:t>hỏi</w:t>
      </w:r>
      <w:r>
        <w:rPr>
          <w:spacing w:val="-5"/>
          <w:sz w:val="26"/>
        </w:rPr>
        <w:t xml:space="preserve"> </w:t>
      </w:r>
      <w:r>
        <w:rPr>
          <w:sz w:val="26"/>
        </w:rPr>
        <w:t>thảo</w:t>
      </w:r>
      <w:r>
        <w:rPr>
          <w:spacing w:val="-5"/>
          <w:sz w:val="26"/>
        </w:rPr>
        <w:t xml:space="preserve"> </w:t>
      </w:r>
      <w:r>
        <w:rPr>
          <w:sz w:val="26"/>
        </w:rPr>
        <w:t>luận</w:t>
      </w:r>
      <w:r>
        <w:rPr>
          <w:spacing w:val="-3"/>
          <w:sz w:val="26"/>
        </w:rPr>
        <w:t xml:space="preserve"> </w:t>
      </w:r>
      <w:r>
        <w:rPr>
          <w:spacing w:val="-5"/>
          <w:sz w:val="26"/>
        </w:rPr>
        <w:t>mở</w:t>
      </w:r>
    </w:p>
    <w:p w14:paraId="5739E925" w14:textId="77777777" w:rsidR="007A227D" w:rsidRDefault="00000000">
      <w:pPr>
        <w:pStyle w:val="ListParagraph"/>
        <w:numPr>
          <w:ilvl w:val="0"/>
          <w:numId w:val="167"/>
        </w:numPr>
        <w:tabs>
          <w:tab w:val="left" w:pos="1583"/>
        </w:tabs>
        <w:spacing w:before="42"/>
        <w:ind w:left="143" w:right="132" w:firstLine="993"/>
        <w:rPr>
          <w:sz w:val="26"/>
        </w:rPr>
      </w:pPr>
      <w:r>
        <w:rPr>
          <w:sz w:val="26"/>
        </w:rPr>
        <w:t>Thông</w:t>
      </w:r>
      <w:r>
        <w:rPr>
          <w:spacing w:val="-14"/>
          <w:sz w:val="26"/>
        </w:rPr>
        <w:t xml:space="preserve"> </w:t>
      </w:r>
      <w:r>
        <w:rPr>
          <w:sz w:val="26"/>
        </w:rPr>
        <w:t>điệp</w:t>
      </w:r>
      <w:r>
        <w:rPr>
          <w:spacing w:val="-14"/>
          <w:sz w:val="26"/>
        </w:rPr>
        <w:t xml:space="preserve"> </w:t>
      </w:r>
      <w:r>
        <w:rPr>
          <w:sz w:val="26"/>
        </w:rPr>
        <w:t>ghi</w:t>
      </w:r>
      <w:r>
        <w:rPr>
          <w:spacing w:val="-14"/>
          <w:sz w:val="26"/>
        </w:rPr>
        <w:t xml:space="preserve"> </w:t>
      </w:r>
      <w:r>
        <w:rPr>
          <w:sz w:val="26"/>
        </w:rPr>
        <w:t>nhớ</w:t>
      </w:r>
      <w:r>
        <w:rPr>
          <w:spacing w:val="-14"/>
          <w:sz w:val="26"/>
        </w:rPr>
        <w:t xml:space="preserve"> </w:t>
      </w:r>
      <w:r>
        <w:rPr>
          <w:sz w:val="26"/>
        </w:rPr>
        <w:t>ngắn</w:t>
      </w:r>
      <w:r>
        <w:rPr>
          <w:spacing w:val="-14"/>
          <w:sz w:val="26"/>
        </w:rPr>
        <w:t xml:space="preserve"> </w:t>
      </w:r>
      <w:r>
        <w:rPr>
          <w:sz w:val="26"/>
        </w:rPr>
        <w:t>gọn,</w:t>
      </w:r>
      <w:r>
        <w:rPr>
          <w:spacing w:val="-16"/>
          <w:sz w:val="26"/>
        </w:rPr>
        <w:t xml:space="preserve"> </w:t>
      </w:r>
      <w:r>
        <w:rPr>
          <w:sz w:val="26"/>
        </w:rPr>
        <w:t>súc</w:t>
      </w:r>
      <w:r>
        <w:rPr>
          <w:spacing w:val="-14"/>
          <w:sz w:val="26"/>
        </w:rPr>
        <w:t xml:space="preserve"> </w:t>
      </w:r>
      <w:r>
        <w:rPr>
          <w:sz w:val="26"/>
        </w:rPr>
        <w:t>tích.</w:t>
      </w:r>
      <w:r>
        <w:rPr>
          <w:spacing w:val="-13"/>
          <w:sz w:val="26"/>
        </w:rPr>
        <w:t xml:space="preserve"> </w:t>
      </w:r>
      <w:r>
        <w:rPr>
          <w:sz w:val="26"/>
        </w:rPr>
        <w:t>Ngôn</w:t>
      </w:r>
      <w:r>
        <w:rPr>
          <w:spacing w:val="-14"/>
          <w:sz w:val="26"/>
        </w:rPr>
        <w:t xml:space="preserve"> </w:t>
      </w:r>
      <w:r>
        <w:rPr>
          <w:sz w:val="26"/>
        </w:rPr>
        <w:t>ngữ</w:t>
      </w:r>
      <w:r>
        <w:rPr>
          <w:spacing w:val="-13"/>
          <w:sz w:val="26"/>
        </w:rPr>
        <w:t xml:space="preserve"> </w:t>
      </w:r>
      <w:r>
        <w:rPr>
          <w:sz w:val="26"/>
        </w:rPr>
        <w:t>phù</w:t>
      </w:r>
      <w:r>
        <w:rPr>
          <w:spacing w:val="-14"/>
          <w:sz w:val="26"/>
        </w:rPr>
        <w:t xml:space="preserve"> </w:t>
      </w:r>
      <w:r>
        <w:rPr>
          <w:sz w:val="26"/>
        </w:rPr>
        <w:t>hợp</w:t>
      </w:r>
      <w:r>
        <w:rPr>
          <w:spacing w:val="-14"/>
          <w:sz w:val="26"/>
        </w:rPr>
        <w:t xml:space="preserve"> </w:t>
      </w:r>
      <w:r>
        <w:rPr>
          <w:sz w:val="26"/>
        </w:rPr>
        <w:t>với</w:t>
      </w:r>
      <w:r>
        <w:rPr>
          <w:spacing w:val="-14"/>
          <w:sz w:val="26"/>
        </w:rPr>
        <w:t xml:space="preserve"> </w:t>
      </w:r>
      <w:r>
        <w:rPr>
          <w:sz w:val="26"/>
        </w:rPr>
        <w:t>học</w:t>
      </w:r>
      <w:r>
        <w:rPr>
          <w:spacing w:val="-14"/>
          <w:sz w:val="26"/>
        </w:rPr>
        <w:t xml:space="preserve"> </w:t>
      </w:r>
      <w:r>
        <w:rPr>
          <w:sz w:val="26"/>
        </w:rPr>
        <w:t>sinh</w:t>
      </w:r>
      <w:r>
        <w:rPr>
          <w:spacing w:val="-14"/>
          <w:sz w:val="26"/>
        </w:rPr>
        <w:t xml:space="preserve"> </w:t>
      </w:r>
      <w:r>
        <w:rPr>
          <w:sz w:val="26"/>
        </w:rPr>
        <w:t>lớp</w:t>
      </w:r>
      <w:r>
        <w:rPr>
          <w:spacing w:val="-14"/>
          <w:sz w:val="26"/>
        </w:rPr>
        <w:t xml:space="preserve"> </w:t>
      </w:r>
      <w:r>
        <w:rPr>
          <w:sz w:val="26"/>
        </w:rPr>
        <w:t xml:space="preserve">5, </w:t>
      </w:r>
      <w:r>
        <w:rPr>
          <w:spacing w:val="-2"/>
          <w:sz w:val="26"/>
        </w:rPr>
        <w:t>trình</w:t>
      </w:r>
      <w:r>
        <w:rPr>
          <w:spacing w:val="-15"/>
          <w:sz w:val="26"/>
        </w:rPr>
        <w:t xml:space="preserve"> </w:t>
      </w:r>
      <w:r>
        <w:rPr>
          <w:spacing w:val="-2"/>
          <w:sz w:val="26"/>
        </w:rPr>
        <w:t>bày</w:t>
      </w:r>
      <w:r>
        <w:rPr>
          <w:spacing w:val="-14"/>
          <w:sz w:val="26"/>
        </w:rPr>
        <w:t xml:space="preserve"> </w:t>
      </w:r>
      <w:r>
        <w:rPr>
          <w:spacing w:val="-2"/>
          <w:sz w:val="26"/>
        </w:rPr>
        <w:t>dễ</w:t>
      </w:r>
      <w:r>
        <w:rPr>
          <w:spacing w:val="-14"/>
          <w:sz w:val="26"/>
        </w:rPr>
        <w:t xml:space="preserve"> </w:t>
      </w:r>
      <w:r>
        <w:rPr>
          <w:spacing w:val="-2"/>
          <w:sz w:val="26"/>
        </w:rPr>
        <w:t>nhìn,</w:t>
      </w:r>
      <w:r>
        <w:rPr>
          <w:spacing w:val="-14"/>
          <w:sz w:val="26"/>
        </w:rPr>
        <w:t xml:space="preserve"> </w:t>
      </w:r>
      <w:r>
        <w:rPr>
          <w:spacing w:val="-2"/>
          <w:sz w:val="26"/>
        </w:rPr>
        <w:t>ngắn</w:t>
      </w:r>
      <w:r>
        <w:rPr>
          <w:spacing w:val="-15"/>
          <w:sz w:val="26"/>
        </w:rPr>
        <w:t xml:space="preserve"> </w:t>
      </w:r>
      <w:r>
        <w:rPr>
          <w:spacing w:val="-2"/>
          <w:sz w:val="26"/>
        </w:rPr>
        <w:t>gọn.”</w:t>
      </w:r>
      <w:r>
        <w:rPr>
          <w:spacing w:val="-14"/>
          <w:sz w:val="26"/>
        </w:rPr>
        <w:t xml:space="preserve"> </w:t>
      </w:r>
      <w:r>
        <w:rPr>
          <w:spacing w:val="-2"/>
          <w:sz w:val="26"/>
        </w:rPr>
        <w:t>→</w:t>
      </w:r>
      <w:r>
        <w:rPr>
          <w:spacing w:val="-14"/>
          <w:sz w:val="26"/>
        </w:rPr>
        <w:t xml:space="preserve"> </w:t>
      </w:r>
      <w:r>
        <w:rPr>
          <w:spacing w:val="-2"/>
          <w:sz w:val="26"/>
        </w:rPr>
        <w:t>ChatGPT</w:t>
      </w:r>
      <w:r>
        <w:rPr>
          <w:spacing w:val="-15"/>
          <w:sz w:val="26"/>
        </w:rPr>
        <w:t xml:space="preserve"> </w:t>
      </w:r>
      <w:r>
        <w:rPr>
          <w:spacing w:val="-2"/>
          <w:sz w:val="26"/>
        </w:rPr>
        <w:t>sẽ</w:t>
      </w:r>
      <w:r>
        <w:rPr>
          <w:spacing w:val="-14"/>
          <w:sz w:val="26"/>
        </w:rPr>
        <w:t xml:space="preserve"> </w:t>
      </w:r>
      <w:r>
        <w:rPr>
          <w:spacing w:val="-2"/>
          <w:sz w:val="26"/>
        </w:rPr>
        <w:t>trả</w:t>
      </w:r>
      <w:r>
        <w:rPr>
          <w:spacing w:val="-15"/>
          <w:sz w:val="26"/>
        </w:rPr>
        <w:t xml:space="preserve"> </w:t>
      </w:r>
      <w:r>
        <w:rPr>
          <w:spacing w:val="-2"/>
          <w:sz w:val="26"/>
        </w:rPr>
        <w:t>về</w:t>
      </w:r>
      <w:r>
        <w:rPr>
          <w:spacing w:val="-14"/>
          <w:sz w:val="26"/>
        </w:rPr>
        <w:t xml:space="preserve"> </w:t>
      </w:r>
      <w:r>
        <w:rPr>
          <w:spacing w:val="-2"/>
          <w:sz w:val="26"/>
        </w:rPr>
        <w:t>là</w:t>
      </w:r>
      <w:r>
        <w:rPr>
          <w:spacing w:val="-14"/>
          <w:sz w:val="26"/>
        </w:rPr>
        <w:t xml:space="preserve"> </w:t>
      </w:r>
      <w:r>
        <w:rPr>
          <w:spacing w:val="-2"/>
          <w:sz w:val="26"/>
        </w:rPr>
        <w:t>bài</w:t>
      </w:r>
      <w:r>
        <w:rPr>
          <w:spacing w:val="-14"/>
          <w:sz w:val="26"/>
        </w:rPr>
        <w:t xml:space="preserve"> </w:t>
      </w:r>
      <w:r>
        <w:rPr>
          <w:spacing w:val="-2"/>
          <w:sz w:val="26"/>
        </w:rPr>
        <w:t>giảng</w:t>
      </w:r>
      <w:r>
        <w:rPr>
          <w:spacing w:val="-15"/>
          <w:sz w:val="26"/>
        </w:rPr>
        <w:t xml:space="preserve"> </w:t>
      </w:r>
      <w:r>
        <w:rPr>
          <w:spacing w:val="-2"/>
          <w:sz w:val="26"/>
        </w:rPr>
        <w:t>chứa</w:t>
      </w:r>
      <w:r>
        <w:rPr>
          <w:spacing w:val="-14"/>
          <w:sz w:val="26"/>
        </w:rPr>
        <w:t xml:space="preserve"> </w:t>
      </w:r>
      <w:r>
        <w:rPr>
          <w:spacing w:val="-2"/>
          <w:sz w:val="26"/>
        </w:rPr>
        <w:t>các</w:t>
      </w:r>
      <w:r>
        <w:rPr>
          <w:spacing w:val="-12"/>
          <w:sz w:val="26"/>
        </w:rPr>
        <w:t xml:space="preserve"> </w:t>
      </w:r>
      <w:r>
        <w:rPr>
          <w:spacing w:val="-2"/>
          <w:sz w:val="26"/>
        </w:rPr>
        <w:t>slide</w:t>
      </w:r>
      <w:r>
        <w:rPr>
          <w:spacing w:val="-14"/>
          <w:sz w:val="26"/>
        </w:rPr>
        <w:t xml:space="preserve"> </w:t>
      </w:r>
      <w:r>
        <w:rPr>
          <w:spacing w:val="-2"/>
          <w:sz w:val="26"/>
        </w:rPr>
        <w:t>theo</w:t>
      </w:r>
      <w:r>
        <w:rPr>
          <w:spacing w:val="-14"/>
          <w:sz w:val="26"/>
        </w:rPr>
        <w:t xml:space="preserve"> </w:t>
      </w:r>
      <w:r>
        <w:rPr>
          <w:spacing w:val="-2"/>
          <w:sz w:val="26"/>
        </w:rPr>
        <w:t>yêu</w:t>
      </w:r>
      <w:r>
        <w:rPr>
          <w:spacing w:val="-15"/>
          <w:sz w:val="26"/>
        </w:rPr>
        <w:t xml:space="preserve"> </w:t>
      </w:r>
      <w:r>
        <w:rPr>
          <w:spacing w:val="-2"/>
          <w:sz w:val="26"/>
        </w:rPr>
        <w:t>cầu.</w:t>
      </w:r>
    </w:p>
    <w:p w14:paraId="63B21811" w14:textId="77777777" w:rsidR="007A227D" w:rsidRDefault="00000000">
      <w:pPr>
        <w:pStyle w:val="BodyText"/>
        <w:spacing w:before="41"/>
        <w:ind w:left="143" w:right="139" w:firstLine="566"/>
        <w:jc w:val="both"/>
      </w:pPr>
      <w:r>
        <w:t>Tuy nhiên, slide mà ChatGPT tạo ra thường không đẹp, chúng ta mở trong Powerpoint, chọn Desginer để tinh chính nội dung phù hợp, cho đẹp hơn.</w:t>
      </w:r>
    </w:p>
    <w:p w14:paraId="42522608" w14:textId="77777777" w:rsidR="007A227D" w:rsidRDefault="00000000">
      <w:pPr>
        <w:pStyle w:val="Heading4"/>
        <w:spacing w:before="38"/>
        <w:jc w:val="both"/>
      </w:pPr>
      <w:r>
        <w:t>Kết</w:t>
      </w:r>
      <w:r>
        <w:rPr>
          <w:spacing w:val="-7"/>
        </w:rPr>
        <w:t xml:space="preserve"> </w:t>
      </w:r>
      <w:r>
        <w:rPr>
          <w:spacing w:val="-2"/>
        </w:rPr>
        <w:t>luận:</w:t>
      </w:r>
    </w:p>
    <w:p w14:paraId="6489E349" w14:textId="77777777" w:rsidR="007A227D" w:rsidRDefault="00000000">
      <w:pPr>
        <w:pStyle w:val="BodyText"/>
        <w:spacing w:before="42"/>
        <w:ind w:left="143" w:right="139" w:firstLine="566"/>
        <w:jc w:val="both"/>
      </w:pPr>
      <w:r>
        <w:t>Tạo slide trực tiếp trong ChatGPT là cách làm đơn giản – hiệu quả – hiện đại, giúp giáo viên rút ngắn thời gian chuẩn bị bài giảng mà vẫn đảm bảo tính khoa học, logic và hấp</w:t>
      </w:r>
      <w:r>
        <w:rPr>
          <w:spacing w:val="-17"/>
        </w:rPr>
        <w:t xml:space="preserve"> </w:t>
      </w:r>
      <w:r>
        <w:t>dẫn.</w:t>
      </w:r>
      <w:r>
        <w:rPr>
          <w:spacing w:val="-16"/>
        </w:rPr>
        <w:t xml:space="preserve"> </w:t>
      </w:r>
      <w:r>
        <w:t>Khi</w:t>
      </w:r>
      <w:r>
        <w:rPr>
          <w:spacing w:val="-16"/>
        </w:rPr>
        <w:t xml:space="preserve"> </w:t>
      </w:r>
      <w:r>
        <w:t>biết</w:t>
      </w:r>
      <w:r>
        <w:rPr>
          <w:spacing w:val="-16"/>
        </w:rPr>
        <w:t xml:space="preserve"> </w:t>
      </w:r>
      <w:r>
        <w:t>cách</w:t>
      </w:r>
      <w:r>
        <w:rPr>
          <w:spacing w:val="-14"/>
        </w:rPr>
        <w:t xml:space="preserve"> </w:t>
      </w:r>
      <w:r>
        <w:t>chuyển</w:t>
      </w:r>
      <w:r>
        <w:rPr>
          <w:spacing w:val="-17"/>
        </w:rPr>
        <w:t xml:space="preserve"> </w:t>
      </w:r>
      <w:r>
        <w:t>nội</w:t>
      </w:r>
      <w:r>
        <w:rPr>
          <w:spacing w:val="-16"/>
        </w:rPr>
        <w:t xml:space="preserve"> </w:t>
      </w:r>
      <w:r>
        <w:t>dung</w:t>
      </w:r>
      <w:r>
        <w:rPr>
          <w:spacing w:val="-16"/>
        </w:rPr>
        <w:t xml:space="preserve"> </w:t>
      </w:r>
      <w:r>
        <w:t>sách</w:t>
      </w:r>
      <w:r>
        <w:rPr>
          <w:spacing w:val="-16"/>
        </w:rPr>
        <w:t xml:space="preserve"> </w:t>
      </w:r>
      <w:r>
        <w:t>giáo</w:t>
      </w:r>
      <w:r>
        <w:rPr>
          <w:spacing w:val="-17"/>
        </w:rPr>
        <w:t xml:space="preserve"> </w:t>
      </w:r>
      <w:r>
        <w:t>khoa</w:t>
      </w:r>
      <w:r>
        <w:rPr>
          <w:spacing w:val="-14"/>
        </w:rPr>
        <w:t xml:space="preserve"> </w:t>
      </w:r>
      <w:r>
        <w:t>thành</w:t>
      </w:r>
      <w:r>
        <w:rPr>
          <w:spacing w:val="-15"/>
        </w:rPr>
        <w:t xml:space="preserve"> </w:t>
      </w:r>
      <w:r>
        <w:t>ý</w:t>
      </w:r>
      <w:r>
        <w:rPr>
          <w:spacing w:val="-15"/>
        </w:rPr>
        <w:t xml:space="preserve"> </w:t>
      </w:r>
      <w:r>
        <w:t>tưởng,</w:t>
      </w:r>
      <w:r>
        <w:rPr>
          <w:spacing w:val="-15"/>
        </w:rPr>
        <w:t xml:space="preserve"> </w:t>
      </w:r>
      <w:r>
        <w:t>biết</w:t>
      </w:r>
      <w:r>
        <w:rPr>
          <w:spacing w:val="-17"/>
        </w:rPr>
        <w:t xml:space="preserve"> </w:t>
      </w:r>
      <w:r>
        <w:t>cách</w:t>
      </w:r>
      <w:r>
        <w:rPr>
          <w:spacing w:val="-15"/>
        </w:rPr>
        <w:t xml:space="preserve"> </w:t>
      </w:r>
      <w:r>
        <w:t>viết</w:t>
      </w:r>
      <w:r>
        <w:rPr>
          <w:spacing w:val="-15"/>
        </w:rPr>
        <w:t xml:space="preserve"> </w:t>
      </w:r>
      <w:r>
        <w:t>prompt rõ ràng, giáo viên sẽ sở hữu “trợ lý thiết kế” ngay trong khung chat – nhanh hơn, thông minh hơn và tiết kiệm hơn bao giờ hết.</w:t>
      </w:r>
    </w:p>
    <w:p w14:paraId="18E15451" w14:textId="77777777" w:rsidR="007A227D" w:rsidRDefault="00000000">
      <w:pPr>
        <w:pStyle w:val="Heading4"/>
        <w:spacing w:before="39" w:after="39"/>
        <w:jc w:val="both"/>
      </w:pPr>
      <w:r>
        <w:rPr>
          <w:rFonts w:ascii="Segoe UI Emoji" w:hAnsi="Segoe UI Emoji"/>
          <w:b w:val="0"/>
          <w:color w:val="E0D7EB"/>
          <w:spacing w:val="-356"/>
        </w:rPr>
        <w:t>ç</w:t>
      </w:r>
      <w:r>
        <w:rPr>
          <w:rFonts w:ascii="Segoe UI Emoji" w:hAnsi="Segoe UI Emoji"/>
          <w:b w:val="0"/>
          <w:color w:val="F7098D"/>
          <w:spacing w:val="-356"/>
        </w:rPr>
        <w:t>¡</w:t>
      </w:r>
      <w:r>
        <w:rPr>
          <w:rFonts w:ascii="Segoe UI Emoji" w:hAnsi="Segoe UI Emoji"/>
          <w:b w:val="0"/>
          <w:color w:val="B4ACBB"/>
          <w:spacing w:val="-356"/>
        </w:rPr>
        <w:t>#</w:t>
      </w:r>
      <w:r>
        <w:rPr>
          <w:rFonts w:ascii="Segoe UI Emoji" w:hAnsi="Segoe UI Emoji"/>
          <w:b w:val="0"/>
          <w:color w:val="00D26A"/>
          <w:spacing w:val="-72"/>
        </w:rPr>
        <w:t xml:space="preserve"> </w:t>
      </w:r>
      <w:r>
        <w:rPr>
          <w:rFonts w:ascii="Segoe UI Emoji" w:hAnsi="Segoe UI Emoji"/>
          <w:b w:val="0"/>
          <w:color w:val="00A6EC"/>
        </w:rPr>
        <w:t>/</w:t>
      </w:r>
      <w:r>
        <w:rPr>
          <w:rFonts w:ascii="Segoe UI Emoji" w:hAnsi="Segoe UI Emoji"/>
          <w:b w:val="0"/>
          <w:color w:val="00A6EC"/>
          <w:spacing w:val="15"/>
        </w:rPr>
        <w:t xml:space="preserve"> </w:t>
      </w:r>
      <w:r>
        <w:t>Bảng</w:t>
      </w:r>
      <w:r>
        <w:rPr>
          <w:spacing w:val="19"/>
        </w:rPr>
        <w:t xml:space="preserve"> </w:t>
      </w:r>
      <w:r>
        <w:t>so</w:t>
      </w:r>
      <w:r>
        <w:rPr>
          <w:spacing w:val="19"/>
        </w:rPr>
        <w:t xml:space="preserve"> </w:t>
      </w:r>
      <w:r>
        <w:t>sánh</w:t>
      </w:r>
      <w:r>
        <w:rPr>
          <w:spacing w:val="19"/>
        </w:rPr>
        <w:t xml:space="preserve"> </w:t>
      </w:r>
      <w:r>
        <w:t>các</w:t>
      </w:r>
      <w:r>
        <w:rPr>
          <w:spacing w:val="22"/>
        </w:rPr>
        <w:t xml:space="preserve"> </w:t>
      </w:r>
      <w:r>
        <w:t>công</w:t>
      </w:r>
      <w:r>
        <w:rPr>
          <w:spacing w:val="19"/>
        </w:rPr>
        <w:t xml:space="preserve"> </w:t>
      </w:r>
      <w:r>
        <w:t>cụ</w:t>
      </w:r>
      <w:r>
        <w:rPr>
          <w:spacing w:val="19"/>
        </w:rPr>
        <w:t xml:space="preserve"> </w:t>
      </w:r>
      <w:r>
        <w:t>thiết</w:t>
      </w:r>
      <w:r>
        <w:rPr>
          <w:spacing w:val="19"/>
        </w:rPr>
        <w:t xml:space="preserve"> </w:t>
      </w:r>
      <w:r>
        <w:t>kế</w:t>
      </w:r>
      <w:r>
        <w:rPr>
          <w:spacing w:val="19"/>
        </w:rPr>
        <w:t xml:space="preserve"> </w:t>
      </w:r>
      <w:r>
        <w:t>slide</w:t>
      </w:r>
      <w:r>
        <w:rPr>
          <w:spacing w:val="21"/>
        </w:rPr>
        <w:t xml:space="preserve"> </w:t>
      </w:r>
      <w:r>
        <w:t>bằng</w:t>
      </w:r>
      <w:r>
        <w:rPr>
          <w:spacing w:val="1"/>
        </w:rPr>
        <w:t xml:space="preserve"> </w:t>
      </w:r>
      <w:r>
        <w:rPr>
          <w:spacing w:val="-5"/>
        </w:rPr>
        <w:t>AI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3"/>
        <w:gridCol w:w="4270"/>
        <w:gridCol w:w="3651"/>
      </w:tblGrid>
      <w:tr w:rsidR="007A227D" w14:paraId="17FB872A" w14:textId="77777777">
        <w:trPr>
          <w:trHeight w:val="300"/>
        </w:trPr>
        <w:tc>
          <w:tcPr>
            <w:tcW w:w="1423" w:type="dxa"/>
          </w:tcPr>
          <w:p w14:paraId="176C7761" w14:textId="77777777" w:rsidR="007A227D" w:rsidRDefault="00000000">
            <w:pPr>
              <w:pStyle w:val="TableParagraph"/>
              <w:spacing w:before="2" w:line="278" w:lineRule="exact"/>
              <w:rPr>
                <w:b/>
                <w:sz w:val="26"/>
              </w:rPr>
            </w:pPr>
            <w:r>
              <w:rPr>
                <w:b/>
                <w:sz w:val="26"/>
              </w:rPr>
              <w:t>Công</w:t>
            </w:r>
            <w:r>
              <w:rPr>
                <w:b/>
                <w:spacing w:val="-7"/>
                <w:sz w:val="26"/>
              </w:rPr>
              <w:t xml:space="preserve"> </w:t>
            </w:r>
            <w:r>
              <w:rPr>
                <w:b/>
                <w:spacing w:val="-5"/>
                <w:sz w:val="26"/>
              </w:rPr>
              <w:t>cụ</w:t>
            </w:r>
          </w:p>
        </w:tc>
        <w:tc>
          <w:tcPr>
            <w:tcW w:w="4270" w:type="dxa"/>
          </w:tcPr>
          <w:p w14:paraId="372C7072" w14:textId="77777777" w:rsidR="007A227D" w:rsidRDefault="00000000">
            <w:pPr>
              <w:pStyle w:val="TableParagraph"/>
              <w:spacing w:before="2" w:line="278" w:lineRule="exact"/>
              <w:rPr>
                <w:b/>
                <w:sz w:val="26"/>
              </w:rPr>
            </w:pPr>
            <w:r>
              <w:rPr>
                <w:b/>
                <w:sz w:val="26"/>
              </w:rPr>
              <w:t>Ưu</w:t>
            </w:r>
            <w:r>
              <w:rPr>
                <w:b/>
                <w:spacing w:val="-6"/>
                <w:sz w:val="26"/>
              </w:rPr>
              <w:t xml:space="preserve"> </w:t>
            </w:r>
            <w:r>
              <w:rPr>
                <w:b/>
                <w:sz w:val="26"/>
              </w:rPr>
              <w:t>điểm</w:t>
            </w:r>
            <w:r>
              <w:rPr>
                <w:b/>
                <w:spacing w:val="-4"/>
                <w:sz w:val="26"/>
              </w:rPr>
              <w:t xml:space="preserve"> </w:t>
            </w:r>
            <w:r>
              <w:rPr>
                <w:b/>
                <w:sz w:val="26"/>
              </w:rPr>
              <w:t>nổi</w:t>
            </w:r>
            <w:r>
              <w:rPr>
                <w:b/>
                <w:spacing w:val="-5"/>
                <w:sz w:val="26"/>
              </w:rPr>
              <w:t xml:space="preserve"> bật</w:t>
            </w:r>
          </w:p>
        </w:tc>
        <w:tc>
          <w:tcPr>
            <w:tcW w:w="3651" w:type="dxa"/>
          </w:tcPr>
          <w:p w14:paraId="3EE2A5B3" w14:textId="77777777" w:rsidR="007A227D" w:rsidRDefault="00000000">
            <w:pPr>
              <w:pStyle w:val="TableParagraph"/>
              <w:spacing w:before="2" w:line="278" w:lineRule="exact"/>
              <w:ind w:left="108"/>
              <w:rPr>
                <w:b/>
                <w:sz w:val="26"/>
              </w:rPr>
            </w:pPr>
            <w:r>
              <w:rPr>
                <w:b/>
                <w:sz w:val="26"/>
              </w:rPr>
              <w:t>Phù</w:t>
            </w:r>
            <w:r>
              <w:rPr>
                <w:b/>
                <w:spacing w:val="-8"/>
                <w:sz w:val="26"/>
              </w:rPr>
              <w:t xml:space="preserve"> </w:t>
            </w:r>
            <w:r>
              <w:rPr>
                <w:b/>
                <w:sz w:val="26"/>
              </w:rPr>
              <w:t>hợp</w:t>
            </w:r>
            <w:r>
              <w:rPr>
                <w:b/>
                <w:spacing w:val="-5"/>
                <w:sz w:val="26"/>
              </w:rPr>
              <w:t xml:space="preserve"> với</w:t>
            </w:r>
          </w:p>
        </w:tc>
      </w:tr>
      <w:tr w:rsidR="007A227D" w14:paraId="13A59A23" w14:textId="77777777">
        <w:trPr>
          <w:trHeight w:val="597"/>
        </w:trPr>
        <w:tc>
          <w:tcPr>
            <w:tcW w:w="1423" w:type="dxa"/>
          </w:tcPr>
          <w:p w14:paraId="277D2682" w14:textId="77777777" w:rsidR="007A227D" w:rsidRDefault="00000000">
            <w:pPr>
              <w:pStyle w:val="TableParagraph"/>
              <w:spacing w:before="150"/>
              <w:rPr>
                <w:sz w:val="26"/>
              </w:rPr>
            </w:pPr>
            <w:r>
              <w:rPr>
                <w:sz w:val="26"/>
              </w:rPr>
              <w:t>Canva</w:t>
            </w:r>
            <w:r>
              <w:rPr>
                <w:spacing w:val="-8"/>
                <w:sz w:val="26"/>
              </w:rPr>
              <w:t xml:space="preserve"> </w:t>
            </w:r>
            <w:r>
              <w:rPr>
                <w:spacing w:val="-5"/>
                <w:sz w:val="26"/>
              </w:rPr>
              <w:t>AI</w:t>
            </w:r>
          </w:p>
        </w:tc>
        <w:tc>
          <w:tcPr>
            <w:tcW w:w="4270" w:type="dxa"/>
          </w:tcPr>
          <w:p w14:paraId="073B1150" w14:textId="77777777" w:rsidR="007A227D" w:rsidRDefault="00000000">
            <w:pPr>
              <w:pStyle w:val="TableParagraph"/>
              <w:spacing w:line="298" w:lineRule="exact"/>
              <w:rPr>
                <w:sz w:val="26"/>
              </w:rPr>
            </w:pPr>
            <w:r>
              <w:rPr>
                <w:sz w:val="26"/>
              </w:rPr>
              <w:t>Giao</w:t>
            </w:r>
            <w:r>
              <w:rPr>
                <w:spacing w:val="-7"/>
                <w:sz w:val="26"/>
              </w:rPr>
              <w:t xml:space="preserve"> </w:t>
            </w:r>
            <w:r>
              <w:rPr>
                <w:sz w:val="26"/>
              </w:rPr>
              <w:t>diện</w:t>
            </w:r>
            <w:r>
              <w:rPr>
                <w:spacing w:val="-7"/>
                <w:sz w:val="26"/>
              </w:rPr>
              <w:t xml:space="preserve"> </w:t>
            </w:r>
            <w:r>
              <w:rPr>
                <w:sz w:val="26"/>
              </w:rPr>
              <w:t>kéo</w:t>
            </w:r>
            <w:r>
              <w:rPr>
                <w:spacing w:val="-6"/>
                <w:sz w:val="26"/>
              </w:rPr>
              <w:t xml:space="preserve"> </w:t>
            </w:r>
            <w:r>
              <w:rPr>
                <w:sz w:val="26"/>
              </w:rPr>
              <w:t>–</w:t>
            </w:r>
            <w:r>
              <w:rPr>
                <w:spacing w:val="-7"/>
                <w:sz w:val="26"/>
              </w:rPr>
              <w:t xml:space="preserve"> </w:t>
            </w:r>
            <w:r>
              <w:rPr>
                <w:sz w:val="26"/>
              </w:rPr>
              <w:t>thả</w:t>
            </w:r>
            <w:r>
              <w:rPr>
                <w:spacing w:val="-7"/>
                <w:sz w:val="26"/>
              </w:rPr>
              <w:t xml:space="preserve"> </w:t>
            </w:r>
            <w:r>
              <w:rPr>
                <w:sz w:val="26"/>
              </w:rPr>
              <w:t>dễ</w:t>
            </w:r>
            <w:r>
              <w:rPr>
                <w:spacing w:val="-4"/>
                <w:sz w:val="26"/>
              </w:rPr>
              <w:t xml:space="preserve"> </w:t>
            </w:r>
            <w:r>
              <w:rPr>
                <w:sz w:val="26"/>
              </w:rPr>
              <w:t>dùng,</w:t>
            </w:r>
            <w:r>
              <w:rPr>
                <w:spacing w:val="-7"/>
                <w:sz w:val="26"/>
              </w:rPr>
              <w:t xml:space="preserve"> </w:t>
            </w:r>
            <w:r>
              <w:rPr>
                <w:sz w:val="26"/>
              </w:rPr>
              <w:t>slide</w:t>
            </w:r>
            <w:r>
              <w:rPr>
                <w:spacing w:val="-7"/>
                <w:sz w:val="26"/>
              </w:rPr>
              <w:t xml:space="preserve"> </w:t>
            </w:r>
            <w:r>
              <w:rPr>
                <w:sz w:val="26"/>
              </w:rPr>
              <w:t>đẹp, nhiều mẫu</w:t>
            </w:r>
          </w:p>
        </w:tc>
        <w:tc>
          <w:tcPr>
            <w:tcW w:w="3651" w:type="dxa"/>
          </w:tcPr>
          <w:p w14:paraId="0013D381" w14:textId="77777777" w:rsidR="007A227D" w:rsidRDefault="00000000">
            <w:pPr>
              <w:pStyle w:val="TableParagraph"/>
              <w:spacing w:line="298" w:lineRule="exact"/>
              <w:ind w:left="108"/>
              <w:rPr>
                <w:sz w:val="26"/>
              </w:rPr>
            </w:pPr>
            <w:r>
              <w:rPr>
                <w:sz w:val="26"/>
              </w:rPr>
              <w:t>Mọi</w:t>
            </w:r>
            <w:r>
              <w:rPr>
                <w:spacing w:val="40"/>
                <w:sz w:val="26"/>
              </w:rPr>
              <w:t xml:space="preserve"> </w:t>
            </w:r>
            <w:r>
              <w:rPr>
                <w:sz w:val="26"/>
              </w:rPr>
              <w:t>cấp</w:t>
            </w:r>
            <w:r>
              <w:rPr>
                <w:spacing w:val="40"/>
                <w:sz w:val="26"/>
              </w:rPr>
              <w:t xml:space="preserve"> </w:t>
            </w:r>
            <w:r>
              <w:rPr>
                <w:sz w:val="26"/>
              </w:rPr>
              <w:t>học,</w:t>
            </w:r>
            <w:r>
              <w:rPr>
                <w:spacing w:val="40"/>
                <w:sz w:val="26"/>
              </w:rPr>
              <w:t xml:space="preserve"> </w:t>
            </w:r>
            <w:r>
              <w:rPr>
                <w:sz w:val="26"/>
              </w:rPr>
              <w:t>giáo</w:t>
            </w:r>
            <w:r>
              <w:rPr>
                <w:spacing w:val="40"/>
                <w:sz w:val="26"/>
              </w:rPr>
              <w:t xml:space="preserve"> </w:t>
            </w:r>
            <w:r>
              <w:rPr>
                <w:sz w:val="26"/>
              </w:rPr>
              <w:t>viên</w:t>
            </w:r>
            <w:r>
              <w:rPr>
                <w:spacing w:val="40"/>
                <w:sz w:val="26"/>
              </w:rPr>
              <w:t xml:space="preserve"> </w:t>
            </w:r>
            <w:r>
              <w:rPr>
                <w:sz w:val="26"/>
              </w:rPr>
              <w:t>không rành công nghệ</w:t>
            </w:r>
          </w:p>
        </w:tc>
      </w:tr>
      <w:tr w:rsidR="007A227D" w14:paraId="40568AE8" w14:textId="77777777">
        <w:trPr>
          <w:trHeight w:val="599"/>
        </w:trPr>
        <w:tc>
          <w:tcPr>
            <w:tcW w:w="1423" w:type="dxa"/>
          </w:tcPr>
          <w:p w14:paraId="5316F2E1" w14:textId="77777777" w:rsidR="007A227D" w:rsidRDefault="00000000">
            <w:pPr>
              <w:pStyle w:val="TableParagraph"/>
              <w:spacing w:line="300" w:lineRule="atLeast"/>
              <w:ind w:right="472"/>
              <w:rPr>
                <w:sz w:val="26"/>
              </w:rPr>
            </w:pPr>
            <w:r>
              <w:rPr>
                <w:spacing w:val="-2"/>
                <w:sz w:val="26"/>
              </w:rPr>
              <w:t xml:space="preserve">Gamma </w:t>
            </w:r>
            <w:r>
              <w:rPr>
                <w:spacing w:val="-4"/>
                <w:sz w:val="26"/>
              </w:rPr>
              <w:t>App</w:t>
            </w:r>
          </w:p>
        </w:tc>
        <w:tc>
          <w:tcPr>
            <w:tcW w:w="4270" w:type="dxa"/>
          </w:tcPr>
          <w:p w14:paraId="327071C8" w14:textId="77777777" w:rsidR="007A227D" w:rsidRDefault="00000000">
            <w:pPr>
              <w:pStyle w:val="TableParagraph"/>
              <w:spacing w:before="150"/>
              <w:rPr>
                <w:sz w:val="26"/>
              </w:rPr>
            </w:pPr>
            <w:r>
              <w:rPr>
                <w:sz w:val="26"/>
              </w:rPr>
              <w:t>Slide</w:t>
            </w:r>
            <w:r>
              <w:rPr>
                <w:spacing w:val="-12"/>
                <w:sz w:val="26"/>
              </w:rPr>
              <w:t xml:space="preserve"> </w:t>
            </w:r>
            <w:r>
              <w:rPr>
                <w:sz w:val="26"/>
              </w:rPr>
              <w:t>hiện</w:t>
            </w:r>
            <w:r>
              <w:rPr>
                <w:spacing w:val="-9"/>
                <w:sz w:val="26"/>
              </w:rPr>
              <w:t xml:space="preserve"> </w:t>
            </w:r>
            <w:r>
              <w:rPr>
                <w:sz w:val="26"/>
              </w:rPr>
              <w:t>đại,</w:t>
            </w:r>
            <w:r>
              <w:rPr>
                <w:spacing w:val="-12"/>
                <w:sz w:val="26"/>
              </w:rPr>
              <w:t xml:space="preserve"> </w:t>
            </w:r>
            <w:r>
              <w:rPr>
                <w:sz w:val="26"/>
              </w:rPr>
              <w:t>logic</w:t>
            </w:r>
            <w:r>
              <w:rPr>
                <w:spacing w:val="-12"/>
                <w:sz w:val="26"/>
              </w:rPr>
              <w:t xml:space="preserve"> </w:t>
            </w:r>
            <w:r>
              <w:rPr>
                <w:sz w:val="26"/>
              </w:rPr>
              <w:t>theo</w:t>
            </w:r>
            <w:r>
              <w:rPr>
                <w:spacing w:val="-12"/>
                <w:sz w:val="26"/>
              </w:rPr>
              <w:t xml:space="preserve"> </w:t>
            </w:r>
            <w:r>
              <w:rPr>
                <w:sz w:val="26"/>
              </w:rPr>
              <w:t>khối</w:t>
            </w:r>
            <w:r>
              <w:rPr>
                <w:spacing w:val="-12"/>
                <w:sz w:val="26"/>
              </w:rPr>
              <w:t xml:space="preserve"> </w:t>
            </w:r>
            <w:r>
              <w:rPr>
                <w:sz w:val="26"/>
              </w:rPr>
              <w:t>nội</w:t>
            </w:r>
            <w:r>
              <w:rPr>
                <w:spacing w:val="-10"/>
                <w:sz w:val="26"/>
              </w:rPr>
              <w:t xml:space="preserve"> </w:t>
            </w:r>
            <w:r>
              <w:rPr>
                <w:spacing w:val="-4"/>
                <w:sz w:val="26"/>
              </w:rPr>
              <w:t>dung</w:t>
            </w:r>
          </w:p>
        </w:tc>
        <w:tc>
          <w:tcPr>
            <w:tcW w:w="3651" w:type="dxa"/>
          </w:tcPr>
          <w:p w14:paraId="1EC9D755" w14:textId="77777777" w:rsidR="007A227D" w:rsidRDefault="00000000">
            <w:pPr>
              <w:pStyle w:val="TableParagraph"/>
              <w:spacing w:line="300" w:lineRule="atLeast"/>
              <w:ind w:left="108"/>
              <w:rPr>
                <w:sz w:val="26"/>
              </w:rPr>
            </w:pPr>
            <w:r>
              <w:rPr>
                <w:sz w:val="26"/>
              </w:rPr>
              <w:t xml:space="preserve">THCS, THPT, trình bày chuyên </w:t>
            </w:r>
            <w:r>
              <w:rPr>
                <w:spacing w:val="-6"/>
                <w:sz w:val="26"/>
              </w:rPr>
              <w:t>đề</w:t>
            </w:r>
          </w:p>
        </w:tc>
      </w:tr>
      <w:tr w:rsidR="007A227D" w14:paraId="7228A4C6" w14:textId="77777777">
        <w:trPr>
          <w:trHeight w:val="597"/>
        </w:trPr>
        <w:tc>
          <w:tcPr>
            <w:tcW w:w="1423" w:type="dxa"/>
          </w:tcPr>
          <w:p w14:paraId="531BB481" w14:textId="77777777" w:rsidR="007A227D" w:rsidRDefault="00000000">
            <w:pPr>
              <w:pStyle w:val="TableParagraph"/>
              <w:spacing w:before="150"/>
              <w:rPr>
                <w:sz w:val="26"/>
              </w:rPr>
            </w:pPr>
            <w:r>
              <w:rPr>
                <w:sz w:val="26"/>
              </w:rPr>
              <w:t>Tome</w:t>
            </w:r>
            <w:r>
              <w:rPr>
                <w:spacing w:val="-8"/>
                <w:sz w:val="26"/>
              </w:rPr>
              <w:t xml:space="preserve"> </w:t>
            </w:r>
            <w:r>
              <w:rPr>
                <w:spacing w:val="-5"/>
                <w:sz w:val="26"/>
              </w:rPr>
              <w:t>AI</w:t>
            </w:r>
          </w:p>
        </w:tc>
        <w:tc>
          <w:tcPr>
            <w:tcW w:w="4270" w:type="dxa"/>
          </w:tcPr>
          <w:p w14:paraId="68E8AAFA" w14:textId="77777777" w:rsidR="007A227D" w:rsidRDefault="00000000">
            <w:pPr>
              <w:pStyle w:val="TableParagraph"/>
              <w:spacing w:line="300" w:lineRule="exact"/>
              <w:rPr>
                <w:sz w:val="26"/>
              </w:rPr>
            </w:pPr>
            <w:r>
              <w:rPr>
                <w:sz w:val="26"/>
              </w:rPr>
              <w:t>Kể</w:t>
            </w:r>
            <w:r>
              <w:rPr>
                <w:spacing w:val="-17"/>
                <w:sz w:val="26"/>
              </w:rPr>
              <w:t xml:space="preserve"> </w:t>
            </w:r>
            <w:r>
              <w:rPr>
                <w:sz w:val="26"/>
              </w:rPr>
              <w:t>chuyện</w:t>
            </w:r>
            <w:r>
              <w:rPr>
                <w:spacing w:val="-16"/>
                <w:sz w:val="26"/>
              </w:rPr>
              <w:t xml:space="preserve"> </w:t>
            </w:r>
            <w:r>
              <w:rPr>
                <w:sz w:val="26"/>
              </w:rPr>
              <w:t>bằng</w:t>
            </w:r>
            <w:r>
              <w:rPr>
                <w:spacing w:val="-16"/>
                <w:sz w:val="26"/>
              </w:rPr>
              <w:t xml:space="preserve"> </w:t>
            </w:r>
            <w:r>
              <w:rPr>
                <w:sz w:val="26"/>
              </w:rPr>
              <w:t>slide,</w:t>
            </w:r>
            <w:r>
              <w:rPr>
                <w:spacing w:val="-16"/>
                <w:sz w:val="26"/>
              </w:rPr>
              <w:t xml:space="preserve"> </w:t>
            </w:r>
            <w:r>
              <w:rPr>
                <w:sz w:val="26"/>
              </w:rPr>
              <w:t>phong</w:t>
            </w:r>
            <w:r>
              <w:rPr>
                <w:spacing w:val="-17"/>
                <w:sz w:val="26"/>
              </w:rPr>
              <w:t xml:space="preserve"> </w:t>
            </w:r>
            <w:r>
              <w:rPr>
                <w:sz w:val="26"/>
              </w:rPr>
              <w:t>cách</w:t>
            </w:r>
            <w:r>
              <w:rPr>
                <w:spacing w:val="-16"/>
                <w:sz w:val="26"/>
              </w:rPr>
              <w:t xml:space="preserve"> </w:t>
            </w:r>
            <w:r>
              <w:rPr>
                <w:sz w:val="26"/>
              </w:rPr>
              <w:t xml:space="preserve">sáng </w:t>
            </w:r>
            <w:r>
              <w:rPr>
                <w:spacing w:val="-4"/>
                <w:sz w:val="26"/>
              </w:rPr>
              <w:t>tạo</w:t>
            </w:r>
          </w:p>
        </w:tc>
        <w:tc>
          <w:tcPr>
            <w:tcW w:w="3651" w:type="dxa"/>
          </w:tcPr>
          <w:p w14:paraId="40F42B29" w14:textId="77777777" w:rsidR="007A227D" w:rsidRDefault="00000000">
            <w:pPr>
              <w:pStyle w:val="TableParagraph"/>
              <w:spacing w:line="300" w:lineRule="exact"/>
              <w:ind w:left="108"/>
              <w:rPr>
                <w:sz w:val="26"/>
              </w:rPr>
            </w:pPr>
            <w:r>
              <w:rPr>
                <w:sz w:val="26"/>
              </w:rPr>
              <w:t>Dạy</w:t>
            </w:r>
            <w:r>
              <w:rPr>
                <w:spacing w:val="40"/>
                <w:sz w:val="26"/>
              </w:rPr>
              <w:t xml:space="preserve"> </w:t>
            </w:r>
            <w:r>
              <w:rPr>
                <w:sz w:val="26"/>
              </w:rPr>
              <w:t>kỹ</w:t>
            </w:r>
            <w:r>
              <w:rPr>
                <w:spacing w:val="40"/>
                <w:sz w:val="26"/>
              </w:rPr>
              <w:t xml:space="preserve"> </w:t>
            </w:r>
            <w:r>
              <w:rPr>
                <w:sz w:val="26"/>
              </w:rPr>
              <w:t>năng</w:t>
            </w:r>
            <w:r>
              <w:rPr>
                <w:spacing w:val="40"/>
                <w:sz w:val="26"/>
              </w:rPr>
              <w:t xml:space="preserve"> </w:t>
            </w:r>
            <w:r>
              <w:rPr>
                <w:sz w:val="26"/>
              </w:rPr>
              <w:t>sống,</w:t>
            </w:r>
            <w:r>
              <w:rPr>
                <w:spacing w:val="40"/>
                <w:sz w:val="26"/>
              </w:rPr>
              <w:t xml:space="preserve"> </w:t>
            </w:r>
            <w:r>
              <w:rPr>
                <w:sz w:val="26"/>
              </w:rPr>
              <w:t>kể</w:t>
            </w:r>
            <w:r>
              <w:rPr>
                <w:spacing w:val="40"/>
                <w:sz w:val="26"/>
              </w:rPr>
              <w:t xml:space="preserve"> </w:t>
            </w:r>
            <w:r>
              <w:rPr>
                <w:sz w:val="26"/>
              </w:rPr>
              <w:t xml:space="preserve">chuyện, </w:t>
            </w:r>
            <w:r>
              <w:rPr>
                <w:spacing w:val="-4"/>
                <w:sz w:val="26"/>
              </w:rPr>
              <w:t>STEM</w:t>
            </w:r>
          </w:p>
        </w:tc>
      </w:tr>
      <w:tr w:rsidR="007A227D" w14:paraId="4F82CDDE" w14:textId="77777777">
        <w:trPr>
          <w:trHeight w:val="596"/>
        </w:trPr>
        <w:tc>
          <w:tcPr>
            <w:tcW w:w="1423" w:type="dxa"/>
          </w:tcPr>
          <w:p w14:paraId="1C463AD1" w14:textId="77777777" w:rsidR="007A227D" w:rsidRDefault="00000000">
            <w:pPr>
              <w:pStyle w:val="TableParagraph"/>
              <w:spacing w:before="147"/>
              <w:rPr>
                <w:sz w:val="26"/>
              </w:rPr>
            </w:pPr>
            <w:r>
              <w:rPr>
                <w:spacing w:val="-2"/>
                <w:sz w:val="26"/>
              </w:rPr>
              <w:t>ChatGPT</w:t>
            </w:r>
          </w:p>
        </w:tc>
        <w:tc>
          <w:tcPr>
            <w:tcW w:w="4270" w:type="dxa"/>
          </w:tcPr>
          <w:p w14:paraId="4D4B1334" w14:textId="77777777" w:rsidR="007A227D" w:rsidRDefault="00000000">
            <w:pPr>
              <w:pStyle w:val="TableParagraph"/>
              <w:spacing w:line="298" w:lineRule="exact"/>
              <w:ind w:right="93"/>
              <w:rPr>
                <w:sz w:val="26"/>
              </w:rPr>
            </w:pPr>
            <w:r>
              <w:rPr>
                <w:sz w:val="26"/>
              </w:rPr>
              <w:t>Tạo</w:t>
            </w:r>
            <w:r>
              <w:rPr>
                <w:spacing w:val="-17"/>
                <w:sz w:val="26"/>
              </w:rPr>
              <w:t xml:space="preserve"> </w:t>
            </w:r>
            <w:r>
              <w:rPr>
                <w:sz w:val="26"/>
              </w:rPr>
              <w:t>nhanh</w:t>
            </w:r>
            <w:r>
              <w:rPr>
                <w:spacing w:val="-16"/>
                <w:sz w:val="26"/>
              </w:rPr>
              <w:t xml:space="preserve"> </w:t>
            </w:r>
            <w:r>
              <w:rPr>
                <w:sz w:val="26"/>
              </w:rPr>
              <w:t>trong</w:t>
            </w:r>
            <w:r>
              <w:rPr>
                <w:spacing w:val="-16"/>
                <w:sz w:val="26"/>
              </w:rPr>
              <w:t xml:space="preserve"> </w:t>
            </w:r>
            <w:r>
              <w:rPr>
                <w:sz w:val="26"/>
              </w:rPr>
              <w:t>khung</w:t>
            </w:r>
            <w:r>
              <w:rPr>
                <w:spacing w:val="-16"/>
                <w:sz w:val="26"/>
              </w:rPr>
              <w:t xml:space="preserve"> </w:t>
            </w:r>
            <w:r>
              <w:rPr>
                <w:sz w:val="26"/>
              </w:rPr>
              <w:t>chat,</w:t>
            </w:r>
            <w:r>
              <w:rPr>
                <w:spacing w:val="-17"/>
                <w:sz w:val="26"/>
              </w:rPr>
              <w:t xml:space="preserve"> </w:t>
            </w:r>
            <w:r>
              <w:rPr>
                <w:sz w:val="26"/>
              </w:rPr>
              <w:t>không</w:t>
            </w:r>
            <w:r>
              <w:rPr>
                <w:spacing w:val="-16"/>
                <w:sz w:val="26"/>
              </w:rPr>
              <w:t xml:space="preserve"> </w:t>
            </w:r>
            <w:r>
              <w:rPr>
                <w:sz w:val="26"/>
              </w:rPr>
              <w:t>cần phần mềm ngoài</w:t>
            </w:r>
          </w:p>
        </w:tc>
        <w:tc>
          <w:tcPr>
            <w:tcW w:w="3651" w:type="dxa"/>
          </w:tcPr>
          <w:p w14:paraId="542CA355" w14:textId="77777777" w:rsidR="007A227D" w:rsidRDefault="00000000">
            <w:pPr>
              <w:pStyle w:val="TableParagraph"/>
              <w:spacing w:line="298" w:lineRule="exact"/>
              <w:ind w:left="108"/>
              <w:rPr>
                <w:sz w:val="26"/>
              </w:rPr>
            </w:pPr>
            <w:r>
              <w:rPr>
                <w:sz w:val="26"/>
              </w:rPr>
              <w:t>Giáo</w:t>
            </w:r>
            <w:r>
              <w:rPr>
                <w:spacing w:val="40"/>
                <w:sz w:val="26"/>
              </w:rPr>
              <w:t xml:space="preserve"> </w:t>
            </w:r>
            <w:r>
              <w:rPr>
                <w:sz w:val="26"/>
              </w:rPr>
              <w:t>viên</w:t>
            </w:r>
            <w:r>
              <w:rPr>
                <w:spacing w:val="40"/>
                <w:sz w:val="26"/>
              </w:rPr>
              <w:t xml:space="preserve"> </w:t>
            </w:r>
            <w:r>
              <w:rPr>
                <w:sz w:val="26"/>
              </w:rPr>
              <w:t>cần</w:t>
            </w:r>
            <w:r>
              <w:rPr>
                <w:spacing w:val="40"/>
                <w:sz w:val="26"/>
              </w:rPr>
              <w:t xml:space="preserve"> </w:t>
            </w:r>
            <w:r>
              <w:rPr>
                <w:sz w:val="26"/>
              </w:rPr>
              <w:t>slide</w:t>
            </w:r>
            <w:r>
              <w:rPr>
                <w:spacing w:val="40"/>
                <w:sz w:val="26"/>
              </w:rPr>
              <w:t xml:space="preserve"> </w:t>
            </w:r>
            <w:r>
              <w:rPr>
                <w:sz w:val="26"/>
              </w:rPr>
              <w:t>đơn</w:t>
            </w:r>
            <w:r>
              <w:rPr>
                <w:spacing w:val="40"/>
                <w:sz w:val="26"/>
              </w:rPr>
              <w:t xml:space="preserve"> </w:t>
            </w:r>
            <w:r>
              <w:rPr>
                <w:sz w:val="26"/>
              </w:rPr>
              <w:t>giản, trình bày ý nhanh</w:t>
            </w:r>
          </w:p>
        </w:tc>
      </w:tr>
    </w:tbl>
    <w:p w14:paraId="68209D41" w14:textId="77777777" w:rsidR="007A227D" w:rsidRDefault="00000000">
      <w:pPr>
        <w:spacing w:before="42"/>
        <w:ind w:left="710"/>
        <w:jc w:val="both"/>
        <w:rPr>
          <w:b/>
          <w:sz w:val="26"/>
        </w:rPr>
      </w:pPr>
      <w:r>
        <w:rPr>
          <w:rFonts w:ascii="Segoe UI Emoji" w:hAnsi="Segoe UI Emoji"/>
          <w:color w:val="F4F4F4"/>
          <w:spacing w:val="-356"/>
          <w:w w:val="170"/>
          <w:sz w:val="26"/>
        </w:rPr>
        <w:t>●</w:t>
      </w:r>
      <w:r>
        <w:rPr>
          <w:rFonts w:ascii="Segoe UI Emoji" w:hAnsi="Segoe UI Emoji"/>
          <w:color w:val="9B9B9B"/>
          <w:spacing w:val="-356"/>
          <w:w w:val="170"/>
          <w:sz w:val="26"/>
        </w:rPr>
        <w:t>’</w:t>
      </w:r>
      <w:r>
        <w:rPr>
          <w:rFonts w:ascii="Segoe UI Emoji" w:hAnsi="Segoe UI Emoji"/>
          <w:color w:val="F8302E"/>
          <w:spacing w:val="-356"/>
          <w:w w:val="170"/>
          <w:sz w:val="26"/>
        </w:rPr>
        <w:t>◎</w:t>
      </w:r>
      <w:r>
        <w:rPr>
          <w:rFonts w:ascii="Segoe UI Emoji" w:hAnsi="Segoe UI Emoji"/>
          <w:color w:val="46A3FA"/>
          <w:spacing w:val="-356"/>
          <w:w w:val="170"/>
          <w:sz w:val="26"/>
        </w:rPr>
        <w:t>´</w:t>
      </w:r>
      <w:r>
        <w:rPr>
          <w:rFonts w:ascii="Segoe UI Emoji" w:hAnsi="Segoe UI Emoji"/>
          <w:color w:val="50E1FF"/>
          <w:spacing w:val="-122"/>
          <w:w w:val="170"/>
          <w:sz w:val="26"/>
        </w:rPr>
        <w:t xml:space="preserve"> </w:t>
      </w:r>
      <w:r>
        <w:rPr>
          <w:rFonts w:ascii="Segoe UI Emoji" w:hAnsi="Segoe UI Emoji"/>
          <w:color w:val="46A3FA"/>
          <w:w w:val="170"/>
          <w:sz w:val="26"/>
        </w:rPr>
        <w:t>"</w:t>
      </w:r>
      <w:r>
        <w:rPr>
          <w:rFonts w:ascii="Segoe UI Emoji" w:hAnsi="Segoe UI Emoji"/>
          <w:color w:val="46A3FA"/>
          <w:spacing w:val="-60"/>
          <w:w w:val="170"/>
          <w:sz w:val="26"/>
        </w:rPr>
        <w:t xml:space="preserve"> </w:t>
      </w:r>
      <w:r>
        <w:rPr>
          <w:b/>
          <w:w w:val="110"/>
          <w:sz w:val="26"/>
        </w:rPr>
        <w:t>Tổng</w:t>
      </w:r>
      <w:r>
        <w:rPr>
          <w:b/>
          <w:spacing w:val="-18"/>
          <w:w w:val="110"/>
          <w:sz w:val="26"/>
        </w:rPr>
        <w:t xml:space="preserve"> </w:t>
      </w:r>
      <w:r>
        <w:rPr>
          <w:b/>
          <w:w w:val="110"/>
          <w:sz w:val="26"/>
        </w:rPr>
        <w:t>kết</w:t>
      </w:r>
      <w:r>
        <w:rPr>
          <w:b/>
          <w:spacing w:val="-12"/>
          <w:w w:val="110"/>
          <w:sz w:val="26"/>
        </w:rPr>
        <w:t xml:space="preserve"> </w:t>
      </w:r>
      <w:r>
        <w:rPr>
          <w:b/>
          <w:w w:val="110"/>
          <w:sz w:val="26"/>
        </w:rPr>
        <w:t>mục</w:t>
      </w:r>
      <w:r>
        <w:rPr>
          <w:b/>
          <w:spacing w:val="-13"/>
          <w:w w:val="110"/>
          <w:sz w:val="26"/>
        </w:rPr>
        <w:t xml:space="preserve"> </w:t>
      </w:r>
      <w:r>
        <w:rPr>
          <w:b/>
          <w:spacing w:val="-5"/>
          <w:w w:val="105"/>
          <w:sz w:val="26"/>
        </w:rPr>
        <w:t>3.1</w:t>
      </w:r>
    </w:p>
    <w:p w14:paraId="463DBE20" w14:textId="77777777" w:rsidR="007A227D" w:rsidRDefault="00000000">
      <w:pPr>
        <w:pStyle w:val="BodyText"/>
        <w:spacing w:before="41"/>
        <w:ind w:left="143" w:right="138" w:firstLine="566"/>
        <w:jc w:val="both"/>
      </w:pPr>
      <w:r>
        <w:t>Thiết kế slide bằng</w:t>
      </w:r>
      <w:r>
        <w:rPr>
          <w:spacing w:val="-10"/>
        </w:rPr>
        <w:t xml:space="preserve"> </w:t>
      </w:r>
      <w:r>
        <w:t>AI là kỹ năng không thể thiếu trong thời đại chuyển đổi số. Với các</w:t>
      </w:r>
      <w:r>
        <w:rPr>
          <w:spacing w:val="-5"/>
        </w:rPr>
        <w:t xml:space="preserve"> </w:t>
      </w:r>
      <w:r>
        <w:t>công</w:t>
      </w:r>
      <w:r>
        <w:rPr>
          <w:spacing w:val="-4"/>
        </w:rPr>
        <w:t xml:space="preserve"> </w:t>
      </w:r>
      <w:r>
        <w:t>cụ</w:t>
      </w:r>
      <w:r>
        <w:rPr>
          <w:spacing w:val="-3"/>
        </w:rPr>
        <w:t xml:space="preserve"> </w:t>
      </w:r>
      <w:r>
        <w:t>như</w:t>
      </w:r>
      <w:r>
        <w:rPr>
          <w:spacing w:val="-5"/>
        </w:rPr>
        <w:t xml:space="preserve"> </w:t>
      </w:r>
      <w:r>
        <w:t>Canva,</w:t>
      </w:r>
      <w:r>
        <w:rPr>
          <w:spacing w:val="-6"/>
        </w:rPr>
        <w:t xml:space="preserve"> </w:t>
      </w:r>
      <w:r>
        <w:t>Gamma,</w:t>
      </w:r>
      <w:r>
        <w:rPr>
          <w:spacing w:val="-8"/>
        </w:rPr>
        <w:t xml:space="preserve"> </w:t>
      </w:r>
      <w:r>
        <w:t>Tome</w:t>
      </w:r>
      <w:r>
        <w:rPr>
          <w:spacing w:val="-4"/>
        </w:rPr>
        <w:t xml:space="preserve"> </w:t>
      </w:r>
      <w:r>
        <w:t>hoặc</w:t>
      </w:r>
      <w:r>
        <w:rPr>
          <w:spacing w:val="-3"/>
        </w:rPr>
        <w:t xml:space="preserve"> </w:t>
      </w:r>
      <w:r>
        <w:t>ngay</w:t>
      </w:r>
      <w:r>
        <w:rPr>
          <w:spacing w:val="-6"/>
        </w:rPr>
        <w:t xml:space="preserve"> </w:t>
      </w:r>
      <w:r>
        <w:t>trong</w:t>
      </w:r>
      <w:r>
        <w:rPr>
          <w:spacing w:val="-6"/>
        </w:rPr>
        <w:t xml:space="preserve"> </w:t>
      </w:r>
      <w:r>
        <w:t>ChatGPT,</w:t>
      </w:r>
      <w:r>
        <w:rPr>
          <w:spacing w:val="-4"/>
        </w:rPr>
        <w:t xml:space="preserve"> </w:t>
      </w:r>
      <w:r>
        <w:t>giáo</w:t>
      </w:r>
      <w:r>
        <w:rPr>
          <w:spacing w:val="-6"/>
        </w:rPr>
        <w:t xml:space="preserve"> </w:t>
      </w:r>
      <w:r>
        <w:t>viên</w:t>
      </w:r>
      <w:r>
        <w:rPr>
          <w:spacing w:val="-3"/>
        </w:rPr>
        <w:t xml:space="preserve"> </w:t>
      </w:r>
      <w:r>
        <w:t>hoàn</w:t>
      </w:r>
      <w:r>
        <w:rPr>
          <w:spacing w:val="-3"/>
        </w:rPr>
        <w:t xml:space="preserve"> </w:t>
      </w:r>
      <w:r>
        <w:t>toàn</w:t>
      </w:r>
      <w:r>
        <w:rPr>
          <w:spacing w:val="-4"/>
        </w:rPr>
        <w:t xml:space="preserve"> </w:t>
      </w:r>
      <w:r>
        <w:t>có thể tạo ra bài giảng hấp dẫn, chuyên nghiệp mà không cần giỏi PowerPoint.</w:t>
      </w:r>
    </w:p>
    <w:p w14:paraId="49B3A099" w14:textId="77777777" w:rsidR="007A227D" w:rsidRDefault="00000000">
      <w:pPr>
        <w:pStyle w:val="BodyText"/>
        <w:spacing w:before="0"/>
        <w:ind w:left="143" w:right="138" w:firstLine="0"/>
        <w:jc w:val="both"/>
      </w:pPr>
      <w:r>
        <w:t>Điều</w:t>
      </w:r>
      <w:r>
        <w:rPr>
          <w:spacing w:val="-3"/>
        </w:rPr>
        <w:t xml:space="preserve"> </w:t>
      </w:r>
      <w:r>
        <w:t>quan</w:t>
      </w:r>
      <w:r>
        <w:rPr>
          <w:spacing w:val="-3"/>
        </w:rPr>
        <w:t xml:space="preserve"> </w:t>
      </w:r>
      <w:r>
        <w:t>trọng</w:t>
      </w:r>
      <w:r>
        <w:rPr>
          <w:spacing w:val="-3"/>
        </w:rPr>
        <w:t xml:space="preserve"> </w:t>
      </w:r>
      <w:r>
        <w:t>là:</w:t>
      </w:r>
      <w:r>
        <w:rPr>
          <w:spacing w:val="-3"/>
        </w:rPr>
        <w:t xml:space="preserve"> </w:t>
      </w:r>
      <w:r>
        <w:t>biết</w:t>
      </w:r>
      <w:r>
        <w:rPr>
          <w:spacing w:val="-3"/>
        </w:rPr>
        <w:t xml:space="preserve"> </w:t>
      </w:r>
      <w:r>
        <w:t>viết</w:t>
      </w:r>
      <w:r>
        <w:rPr>
          <w:spacing w:val="-3"/>
        </w:rPr>
        <w:t xml:space="preserve"> </w:t>
      </w:r>
      <w:r>
        <w:t>prompt</w:t>
      </w:r>
      <w:r>
        <w:rPr>
          <w:spacing w:val="-3"/>
        </w:rPr>
        <w:t xml:space="preserve"> </w:t>
      </w:r>
      <w:r>
        <w:t>rõ</w:t>
      </w:r>
      <w:r>
        <w:rPr>
          <w:spacing w:val="-3"/>
        </w:rPr>
        <w:t xml:space="preserve"> </w:t>
      </w:r>
      <w:r>
        <w:t>ràng</w:t>
      </w:r>
      <w:r>
        <w:rPr>
          <w:spacing w:val="-2"/>
        </w:rPr>
        <w:t xml:space="preserve"> </w:t>
      </w:r>
      <w:r>
        <w:t>– chọn</w:t>
      </w:r>
      <w:r>
        <w:rPr>
          <w:spacing w:val="-3"/>
        </w:rPr>
        <w:t xml:space="preserve"> </w:t>
      </w:r>
      <w:r>
        <w:t>đúng</w:t>
      </w:r>
      <w:r>
        <w:rPr>
          <w:spacing w:val="-3"/>
        </w:rPr>
        <w:t xml:space="preserve"> </w:t>
      </w:r>
      <w:r>
        <w:t>công</w:t>
      </w:r>
      <w:r>
        <w:rPr>
          <w:spacing w:val="-3"/>
        </w:rPr>
        <w:t xml:space="preserve"> </w:t>
      </w:r>
      <w:r>
        <w:t>cụ</w:t>
      </w:r>
      <w:r>
        <w:rPr>
          <w:spacing w:val="-2"/>
        </w:rPr>
        <w:t xml:space="preserve"> </w:t>
      </w:r>
      <w:r>
        <w:t>–</w:t>
      </w:r>
      <w:r>
        <w:rPr>
          <w:spacing w:val="-3"/>
        </w:rPr>
        <w:t xml:space="preserve"> </w:t>
      </w:r>
      <w:r>
        <w:t>chỉnh</w:t>
      </w:r>
      <w:r>
        <w:rPr>
          <w:spacing w:val="-3"/>
        </w:rPr>
        <w:t xml:space="preserve"> </w:t>
      </w:r>
      <w:r>
        <w:t>sửa</w:t>
      </w:r>
      <w:r>
        <w:rPr>
          <w:spacing w:val="-2"/>
        </w:rPr>
        <w:t xml:space="preserve"> </w:t>
      </w:r>
      <w:r>
        <w:t>phù</w:t>
      </w:r>
      <w:r>
        <w:rPr>
          <w:spacing w:val="-2"/>
        </w:rPr>
        <w:t xml:space="preserve"> </w:t>
      </w:r>
      <w:r>
        <w:t>hợp</w:t>
      </w:r>
      <w:r>
        <w:rPr>
          <w:spacing w:val="-3"/>
        </w:rPr>
        <w:t xml:space="preserve"> </w:t>
      </w:r>
      <w:r>
        <w:t>lớp học thực tế.</w:t>
      </w:r>
    </w:p>
    <w:p w14:paraId="0B24F8A8" w14:textId="77777777" w:rsidR="007A227D" w:rsidRDefault="007A227D">
      <w:pPr>
        <w:pStyle w:val="BodyText"/>
        <w:jc w:val="both"/>
        <w:sectPr w:rsidR="007A227D">
          <w:pgSz w:w="11910" w:h="16840"/>
          <w:pgMar w:top="1040" w:right="992" w:bottom="900" w:left="1275" w:header="717" w:footer="714" w:gutter="0"/>
          <w:cols w:space="720"/>
        </w:sectPr>
      </w:pPr>
    </w:p>
    <w:p w14:paraId="24640E2A" w14:textId="77777777" w:rsidR="007A227D" w:rsidRDefault="00000000">
      <w:pPr>
        <w:pStyle w:val="Heading2"/>
        <w:numPr>
          <w:ilvl w:val="1"/>
          <w:numId w:val="181"/>
        </w:numPr>
        <w:tabs>
          <w:tab w:val="left" w:pos="1195"/>
        </w:tabs>
        <w:spacing w:before="89"/>
        <w:ind w:left="1195" w:hanging="485"/>
      </w:pPr>
      <w:bookmarkStart w:id="15" w:name="_bookmark15"/>
      <w:bookmarkEnd w:id="15"/>
      <w:r>
        <w:lastRenderedPageBreak/>
        <w:t>Tạo</w:t>
      </w:r>
      <w:r>
        <w:rPr>
          <w:spacing w:val="-3"/>
        </w:rPr>
        <w:t xml:space="preserve"> </w:t>
      </w:r>
      <w:r>
        <w:t>hình</w:t>
      </w:r>
      <w:r>
        <w:rPr>
          <w:spacing w:val="-5"/>
        </w:rPr>
        <w:t xml:space="preserve"> </w:t>
      </w:r>
      <w:r>
        <w:t>ảnh</w:t>
      </w:r>
      <w:r>
        <w:rPr>
          <w:spacing w:val="-4"/>
        </w:rPr>
        <w:t xml:space="preserve"> </w:t>
      </w:r>
      <w:r>
        <w:t>minh</w:t>
      </w:r>
      <w:r>
        <w:rPr>
          <w:spacing w:val="-4"/>
        </w:rPr>
        <w:t xml:space="preserve"> </w:t>
      </w:r>
      <w:r>
        <w:t>họa</w:t>
      </w:r>
      <w:r>
        <w:rPr>
          <w:spacing w:val="-2"/>
        </w:rPr>
        <w:t xml:space="preserve"> </w:t>
      </w:r>
      <w:r>
        <w:t>cho</w:t>
      </w:r>
      <w:r>
        <w:rPr>
          <w:spacing w:val="-2"/>
        </w:rPr>
        <w:t xml:space="preserve"> </w:t>
      </w:r>
      <w:r>
        <w:t>bài</w:t>
      </w:r>
      <w:r>
        <w:rPr>
          <w:spacing w:val="-5"/>
        </w:rPr>
        <w:t xml:space="preserve"> </w:t>
      </w:r>
      <w:r>
        <w:rPr>
          <w:spacing w:val="-4"/>
        </w:rPr>
        <w:t>giảng</w:t>
      </w:r>
    </w:p>
    <w:p w14:paraId="2D801F86" w14:textId="77777777" w:rsidR="007A227D" w:rsidRDefault="00000000">
      <w:pPr>
        <w:pStyle w:val="Heading3"/>
        <w:numPr>
          <w:ilvl w:val="2"/>
          <w:numId w:val="181"/>
        </w:numPr>
        <w:tabs>
          <w:tab w:val="left" w:pos="1407"/>
        </w:tabs>
        <w:spacing w:before="161"/>
        <w:ind w:left="1407" w:hanging="697"/>
        <w:jc w:val="both"/>
      </w:pPr>
      <w:r>
        <w:t>Vì</w:t>
      </w:r>
      <w:r>
        <w:rPr>
          <w:spacing w:val="-4"/>
        </w:rPr>
        <w:t xml:space="preserve"> </w:t>
      </w:r>
      <w:r>
        <w:t>sao</w:t>
      </w:r>
      <w:r>
        <w:rPr>
          <w:spacing w:val="-2"/>
        </w:rPr>
        <w:t xml:space="preserve"> </w:t>
      </w:r>
      <w:r>
        <w:t>hình</w:t>
      </w:r>
      <w:r>
        <w:rPr>
          <w:spacing w:val="-2"/>
        </w:rPr>
        <w:t xml:space="preserve"> </w:t>
      </w:r>
      <w:r>
        <w:t>ảnh</w:t>
      </w:r>
      <w:r>
        <w:rPr>
          <w:spacing w:val="-3"/>
        </w:rPr>
        <w:t xml:space="preserve"> </w:t>
      </w:r>
      <w:r>
        <w:t>minh</w:t>
      </w:r>
      <w:r>
        <w:rPr>
          <w:spacing w:val="-3"/>
        </w:rPr>
        <w:t xml:space="preserve"> </w:t>
      </w:r>
      <w:r>
        <w:t>họa</w:t>
      </w:r>
      <w:r>
        <w:rPr>
          <w:spacing w:val="-5"/>
        </w:rPr>
        <w:t xml:space="preserve"> </w:t>
      </w:r>
      <w:r>
        <w:t>quan</w:t>
      </w:r>
      <w:r>
        <w:rPr>
          <w:spacing w:val="-3"/>
        </w:rPr>
        <w:t xml:space="preserve"> </w:t>
      </w:r>
      <w:r>
        <w:t>trọng</w:t>
      </w:r>
      <w:r>
        <w:rPr>
          <w:spacing w:val="-2"/>
        </w:rPr>
        <w:t xml:space="preserve"> </w:t>
      </w:r>
      <w:r>
        <w:t>trong</w:t>
      </w:r>
      <w:r>
        <w:rPr>
          <w:spacing w:val="-6"/>
        </w:rPr>
        <w:t xml:space="preserve"> </w:t>
      </w:r>
      <w:r>
        <w:t>bài</w:t>
      </w:r>
      <w:r>
        <w:rPr>
          <w:spacing w:val="-1"/>
        </w:rPr>
        <w:t xml:space="preserve"> </w:t>
      </w:r>
      <w:r>
        <w:rPr>
          <w:spacing w:val="-2"/>
        </w:rPr>
        <w:t>giảng?</w:t>
      </w:r>
    </w:p>
    <w:p w14:paraId="27462F59" w14:textId="77777777" w:rsidR="007A227D" w:rsidRDefault="00000000">
      <w:pPr>
        <w:pStyle w:val="BodyText"/>
        <w:spacing w:before="107"/>
        <w:ind w:left="143" w:right="141" w:firstLine="566"/>
        <w:jc w:val="both"/>
      </w:pPr>
      <w:r>
        <w:t>Trong kỷ nguyên giáo dục số, hình ảnh không còn chỉ là phần "trang trí" trong bài giảng,</w:t>
      </w:r>
      <w:r>
        <w:rPr>
          <w:spacing w:val="-9"/>
        </w:rPr>
        <w:t xml:space="preserve"> </w:t>
      </w:r>
      <w:r>
        <w:t>mà</w:t>
      </w:r>
      <w:r>
        <w:rPr>
          <w:spacing w:val="-8"/>
        </w:rPr>
        <w:t xml:space="preserve"> </w:t>
      </w:r>
      <w:r>
        <w:t>đã</w:t>
      </w:r>
      <w:r>
        <w:rPr>
          <w:spacing w:val="-8"/>
        </w:rPr>
        <w:t xml:space="preserve"> </w:t>
      </w:r>
      <w:r>
        <w:t>trở</w:t>
      </w:r>
      <w:r>
        <w:rPr>
          <w:spacing w:val="-9"/>
        </w:rPr>
        <w:t xml:space="preserve"> </w:t>
      </w:r>
      <w:r>
        <w:t>thành</w:t>
      </w:r>
      <w:r>
        <w:rPr>
          <w:spacing w:val="-6"/>
        </w:rPr>
        <w:t xml:space="preserve"> </w:t>
      </w:r>
      <w:r>
        <w:t>một</w:t>
      </w:r>
      <w:r>
        <w:rPr>
          <w:spacing w:val="-9"/>
        </w:rPr>
        <w:t xml:space="preserve"> </w:t>
      </w:r>
      <w:r>
        <w:t>thành</w:t>
      </w:r>
      <w:r>
        <w:rPr>
          <w:spacing w:val="-8"/>
        </w:rPr>
        <w:t xml:space="preserve"> </w:t>
      </w:r>
      <w:r>
        <w:t>phần</w:t>
      </w:r>
      <w:r>
        <w:rPr>
          <w:spacing w:val="-9"/>
        </w:rPr>
        <w:t xml:space="preserve"> </w:t>
      </w:r>
      <w:r>
        <w:t>thiết</w:t>
      </w:r>
      <w:r>
        <w:rPr>
          <w:spacing w:val="-9"/>
        </w:rPr>
        <w:t xml:space="preserve"> </w:t>
      </w:r>
      <w:r>
        <w:t>yếu</w:t>
      </w:r>
      <w:r>
        <w:rPr>
          <w:spacing w:val="-9"/>
        </w:rPr>
        <w:t xml:space="preserve"> </w:t>
      </w:r>
      <w:r>
        <w:t>để</w:t>
      </w:r>
      <w:r>
        <w:rPr>
          <w:spacing w:val="-8"/>
        </w:rPr>
        <w:t xml:space="preserve"> </w:t>
      </w:r>
      <w:r>
        <w:t>truyền</w:t>
      </w:r>
      <w:r>
        <w:rPr>
          <w:spacing w:val="-9"/>
        </w:rPr>
        <w:t xml:space="preserve"> </w:t>
      </w:r>
      <w:r>
        <w:t>tải</w:t>
      </w:r>
      <w:r>
        <w:rPr>
          <w:spacing w:val="-9"/>
        </w:rPr>
        <w:t xml:space="preserve"> </w:t>
      </w:r>
      <w:r>
        <w:t>kiến</w:t>
      </w:r>
      <w:r>
        <w:rPr>
          <w:spacing w:val="-9"/>
        </w:rPr>
        <w:t xml:space="preserve"> </w:t>
      </w:r>
      <w:r>
        <w:t>thức</w:t>
      </w:r>
      <w:r>
        <w:rPr>
          <w:spacing w:val="-8"/>
        </w:rPr>
        <w:t xml:space="preserve"> </w:t>
      </w:r>
      <w:r>
        <w:t>–</w:t>
      </w:r>
      <w:r>
        <w:rPr>
          <w:spacing w:val="-8"/>
        </w:rPr>
        <w:t xml:space="preserve"> </w:t>
      </w:r>
      <w:r>
        <w:t>khơi</w:t>
      </w:r>
      <w:r>
        <w:rPr>
          <w:spacing w:val="-9"/>
        </w:rPr>
        <w:t xml:space="preserve"> </w:t>
      </w:r>
      <w:r>
        <w:t>gợi</w:t>
      </w:r>
      <w:r>
        <w:rPr>
          <w:spacing w:val="-9"/>
        </w:rPr>
        <w:t xml:space="preserve"> </w:t>
      </w:r>
      <w:r>
        <w:t>cảm</w:t>
      </w:r>
      <w:r>
        <w:rPr>
          <w:spacing w:val="-9"/>
        </w:rPr>
        <w:t xml:space="preserve"> </w:t>
      </w:r>
      <w:r>
        <w:t>xúc – kích thích tư duy. Một bài học có hình ảnh minh họa đúng, đủ và phù hợp sẽ:</w:t>
      </w:r>
    </w:p>
    <w:p w14:paraId="4A9330BD" w14:textId="77777777" w:rsidR="007A227D" w:rsidRDefault="00000000">
      <w:pPr>
        <w:pStyle w:val="ListParagraph"/>
        <w:numPr>
          <w:ilvl w:val="0"/>
          <w:numId w:val="166"/>
        </w:numPr>
        <w:tabs>
          <w:tab w:val="left" w:pos="862"/>
        </w:tabs>
        <w:spacing w:before="39"/>
        <w:ind w:left="862" w:hanging="152"/>
        <w:rPr>
          <w:sz w:val="26"/>
        </w:rPr>
      </w:pPr>
      <w:r>
        <w:rPr>
          <w:sz w:val="26"/>
        </w:rPr>
        <w:t>Tăng</w:t>
      </w:r>
      <w:r>
        <w:rPr>
          <w:spacing w:val="-6"/>
          <w:sz w:val="26"/>
        </w:rPr>
        <w:t xml:space="preserve"> </w:t>
      </w:r>
      <w:r>
        <w:rPr>
          <w:sz w:val="26"/>
        </w:rPr>
        <w:t>cường</w:t>
      </w:r>
      <w:r>
        <w:rPr>
          <w:spacing w:val="-5"/>
          <w:sz w:val="26"/>
        </w:rPr>
        <w:t xml:space="preserve"> </w:t>
      </w:r>
      <w:r>
        <w:rPr>
          <w:sz w:val="26"/>
        </w:rPr>
        <w:t>khả</w:t>
      </w:r>
      <w:r>
        <w:rPr>
          <w:spacing w:val="-6"/>
          <w:sz w:val="26"/>
        </w:rPr>
        <w:t xml:space="preserve"> </w:t>
      </w:r>
      <w:r>
        <w:rPr>
          <w:sz w:val="26"/>
        </w:rPr>
        <w:t>năng</w:t>
      </w:r>
      <w:r>
        <w:rPr>
          <w:spacing w:val="-2"/>
          <w:sz w:val="26"/>
        </w:rPr>
        <w:t xml:space="preserve"> </w:t>
      </w:r>
      <w:r>
        <w:rPr>
          <w:sz w:val="26"/>
        </w:rPr>
        <w:t>ghi</w:t>
      </w:r>
      <w:r>
        <w:rPr>
          <w:spacing w:val="-6"/>
          <w:sz w:val="26"/>
        </w:rPr>
        <w:t xml:space="preserve"> </w:t>
      </w:r>
      <w:r>
        <w:rPr>
          <w:spacing w:val="-4"/>
          <w:sz w:val="26"/>
        </w:rPr>
        <w:t>nhớ.</w:t>
      </w:r>
    </w:p>
    <w:p w14:paraId="0BC1A079" w14:textId="77777777" w:rsidR="007A227D" w:rsidRDefault="00000000">
      <w:pPr>
        <w:pStyle w:val="ListParagraph"/>
        <w:numPr>
          <w:ilvl w:val="0"/>
          <w:numId w:val="166"/>
        </w:numPr>
        <w:tabs>
          <w:tab w:val="left" w:pos="862"/>
        </w:tabs>
        <w:spacing w:before="39"/>
        <w:ind w:left="862" w:hanging="152"/>
        <w:rPr>
          <w:sz w:val="26"/>
        </w:rPr>
      </w:pPr>
      <w:r>
        <w:rPr>
          <w:sz w:val="26"/>
        </w:rPr>
        <w:t>Giúp</w:t>
      </w:r>
      <w:r>
        <w:rPr>
          <w:spacing w:val="-5"/>
          <w:sz w:val="26"/>
        </w:rPr>
        <w:t xml:space="preserve"> </w:t>
      </w:r>
      <w:r>
        <w:rPr>
          <w:sz w:val="26"/>
        </w:rPr>
        <w:t>học</w:t>
      </w:r>
      <w:r>
        <w:rPr>
          <w:spacing w:val="-5"/>
          <w:sz w:val="26"/>
        </w:rPr>
        <w:t xml:space="preserve"> </w:t>
      </w:r>
      <w:r>
        <w:rPr>
          <w:sz w:val="26"/>
        </w:rPr>
        <w:t>sinh</w:t>
      </w:r>
      <w:r>
        <w:rPr>
          <w:spacing w:val="-4"/>
          <w:sz w:val="26"/>
        </w:rPr>
        <w:t xml:space="preserve"> </w:t>
      </w:r>
      <w:r>
        <w:rPr>
          <w:sz w:val="26"/>
        </w:rPr>
        <w:t>hình</w:t>
      </w:r>
      <w:r>
        <w:rPr>
          <w:spacing w:val="-5"/>
          <w:sz w:val="26"/>
        </w:rPr>
        <w:t xml:space="preserve"> </w:t>
      </w:r>
      <w:r>
        <w:rPr>
          <w:sz w:val="26"/>
        </w:rPr>
        <w:t>dung</w:t>
      </w:r>
      <w:r>
        <w:rPr>
          <w:spacing w:val="-5"/>
          <w:sz w:val="26"/>
        </w:rPr>
        <w:t xml:space="preserve"> </w:t>
      </w:r>
      <w:r>
        <w:rPr>
          <w:sz w:val="26"/>
        </w:rPr>
        <w:t>nội</w:t>
      </w:r>
      <w:r>
        <w:rPr>
          <w:spacing w:val="-4"/>
          <w:sz w:val="26"/>
        </w:rPr>
        <w:t xml:space="preserve"> </w:t>
      </w:r>
      <w:r>
        <w:rPr>
          <w:sz w:val="26"/>
        </w:rPr>
        <w:t>dung</w:t>
      </w:r>
      <w:r>
        <w:rPr>
          <w:spacing w:val="-3"/>
          <w:sz w:val="26"/>
        </w:rPr>
        <w:t xml:space="preserve"> </w:t>
      </w:r>
      <w:r>
        <w:rPr>
          <w:sz w:val="26"/>
        </w:rPr>
        <w:t>trừu</w:t>
      </w:r>
      <w:r>
        <w:rPr>
          <w:spacing w:val="-4"/>
          <w:sz w:val="26"/>
        </w:rPr>
        <w:t xml:space="preserve"> </w:t>
      </w:r>
      <w:r>
        <w:rPr>
          <w:spacing w:val="-2"/>
          <w:sz w:val="26"/>
        </w:rPr>
        <w:t>tượng.</w:t>
      </w:r>
    </w:p>
    <w:p w14:paraId="1E360552" w14:textId="77777777" w:rsidR="007A227D" w:rsidRDefault="00000000">
      <w:pPr>
        <w:pStyle w:val="ListParagraph"/>
        <w:numPr>
          <w:ilvl w:val="0"/>
          <w:numId w:val="166"/>
        </w:numPr>
        <w:tabs>
          <w:tab w:val="left" w:pos="862"/>
        </w:tabs>
        <w:spacing w:before="40"/>
        <w:ind w:left="862" w:hanging="152"/>
        <w:rPr>
          <w:sz w:val="26"/>
        </w:rPr>
      </w:pPr>
      <w:r>
        <w:rPr>
          <w:sz w:val="26"/>
        </w:rPr>
        <w:t>Kích</w:t>
      </w:r>
      <w:r>
        <w:rPr>
          <w:spacing w:val="-5"/>
          <w:sz w:val="26"/>
        </w:rPr>
        <w:t xml:space="preserve"> </w:t>
      </w:r>
      <w:r>
        <w:rPr>
          <w:sz w:val="26"/>
        </w:rPr>
        <w:t>thích</w:t>
      </w:r>
      <w:r>
        <w:rPr>
          <w:spacing w:val="-3"/>
          <w:sz w:val="26"/>
        </w:rPr>
        <w:t xml:space="preserve"> </w:t>
      </w:r>
      <w:r>
        <w:rPr>
          <w:sz w:val="26"/>
        </w:rPr>
        <w:t>trí</w:t>
      </w:r>
      <w:r>
        <w:rPr>
          <w:spacing w:val="-4"/>
          <w:sz w:val="26"/>
        </w:rPr>
        <w:t xml:space="preserve"> </w:t>
      </w:r>
      <w:r>
        <w:rPr>
          <w:sz w:val="26"/>
        </w:rPr>
        <w:t>tò</w:t>
      </w:r>
      <w:r>
        <w:rPr>
          <w:spacing w:val="-4"/>
          <w:sz w:val="26"/>
        </w:rPr>
        <w:t xml:space="preserve"> </w:t>
      </w:r>
      <w:r>
        <w:rPr>
          <w:sz w:val="26"/>
        </w:rPr>
        <w:t>mò</w:t>
      </w:r>
      <w:r>
        <w:rPr>
          <w:spacing w:val="-5"/>
          <w:sz w:val="26"/>
        </w:rPr>
        <w:t xml:space="preserve"> </w:t>
      </w:r>
      <w:r>
        <w:rPr>
          <w:sz w:val="26"/>
        </w:rPr>
        <w:t>và</w:t>
      </w:r>
      <w:r>
        <w:rPr>
          <w:spacing w:val="-1"/>
          <w:sz w:val="26"/>
        </w:rPr>
        <w:t xml:space="preserve"> </w:t>
      </w:r>
      <w:r>
        <w:rPr>
          <w:sz w:val="26"/>
        </w:rPr>
        <w:t>niềm</w:t>
      </w:r>
      <w:r>
        <w:rPr>
          <w:spacing w:val="-5"/>
          <w:sz w:val="26"/>
        </w:rPr>
        <w:t xml:space="preserve"> </w:t>
      </w:r>
      <w:r>
        <w:rPr>
          <w:sz w:val="26"/>
        </w:rPr>
        <w:t>hứng</w:t>
      </w:r>
      <w:r>
        <w:rPr>
          <w:spacing w:val="-4"/>
          <w:sz w:val="26"/>
        </w:rPr>
        <w:t xml:space="preserve"> </w:t>
      </w:r>
      <w:r>
        <w:rPr>
          <w:sz w:val="26"/>
        </w:rPr>
        <w:t>thú</w:t>
      </w:r>
      <w:r>
        <w:rPr>
          <w:spacing w:val="-3"/>
          <w:sz w:val="26"/>
        </w:rPr>
        <w:t xml:space="preserve"> </w:t>
      </w:r>
      <w:r>
        <w:rPr>
          <w:sz w:val="26"/>
        </w:rPr>
        <w:t>học</w:t>
      </w:r>
      <w:r>
        <w:rPr>
          <w:spacing w:val="-3"/>
          <w:sz w:val="26"/>
        </w:rPr>
        <w:t xml:space="preserve"> </w:t>
      </w:r>
      <w:r>
        <w:rPr>
          <w:spacing w:val="-4"/>
          <w:sz w:val="26"/>
        </w:rPr>
        <w:t>tập.</w:t>
      </w:r>
    </w:p>
    <w:p w14:paraId="1976D995" w14:textId="77777777" w:rsidR="007A227D" w:rsidRDefault="00000000">
      <w:pPr>
        <w:pStyle w:val="ListParagraph"/>
        <w:numPr>
          <w:ilvl w:val="0"/>
          <w:numId w:val="166"/>
        </w:numPr>
        <w:tabs>
          <w:tab w:val="left" w:pos="862"/>
        </w:tabs>
        <w:spacing w:before="41"/>
        <w:ind w:left="862" w:hanging="152"/>
        <w:rPr>
          <w:sz w:val="26"/>
        </w:rPr>
      </w:pPr>
      <w:r>
        <w:rPr>
          <w:sz w:val="26"/>
        </w:rPr>
        <w:t>Phù</w:t>
      </w:r>
      <w:r>
        <w:rPr>
          <w:spacing w:val="-5"/>
          <w:sz w:val="26"/>
        </w:rPr>
        <w:t xml:space="preserve"> </w:t>
      </w:r>
      <w:r>
        <w:rPr>
          <w:sz w:val="26"/>
        </w:rPr>
        <w:t>hợp</w:t>
      </w:r>
      <w:r>
        <w:rPr>
          <w:spacing w:val="-3"/>
          <w:sz w:val="26"/>
        </w:rPr>
        <w:t xml:space="preserve"> </w:t>
      </w:r>
      <w:r>
        <w:rPr>
          <w:sz w:val="26"/>
        </w:rPr>
        <w:t>với</w:t>
      </w:r>
      <w:r>
        <w:rPr>
          <w:spacing w:val="-5"/>
          <w:sz w:val="26"/>
        </w:rPr>
        <w:t xml:space="preserve"> </w:t>
      </w:r>
      <w:r>
        <w:rPr>
          <w:sz w:val="26"/>
        </w:rPr>
        <w:t>xu</w:t>
      </w:r>
      <w:r>
        <w:rPr>
          <w:spacing w:val="-3"/>
          <w:sz w:val="26"/>
        </w:rPr>
        <w:t xml:space="preserve"> </w:t>
      </w:r>
      <w:r>
        <w:rPr>
          <w:sz w:val="26"/>
        </w:rPr>
        <w:t>hướng</w:t>
      </w:r>
      <w:r>
        <w:rPr>
          <w:spacing w:val="-3"/>
          <w:sz w:val="26"/>
        </w:rPr>
        <w:t xml:space="preserve"> </w:t>
      </w:r>
      <w:r>
        <w:rPr>
          <w:sz w:val="26"/>
        </w:rPr>
        <w:t>dạy</w:t>
      </w:r>
      <w:r>
        <w:rPr>
          <w:spacing w:val="-4"/>
          <w:sz w:val="26"/>
        </w:rPr>
        <w:t xml:space="preserve"> </w:t>
      </w:r>
      <w:r>
        <w:rPr>
          <w:sz w:val="26"/>
        </w:rPr>
        <w:t>học</w:t>
      </w:r>
      <w:r>
        <w:rPr>
          <w:spacing w:val="-5"/>
          <w:sz w:val="26"/>
        </w:rPr>
        <w:t xml:space="preserve"> </w:t>
      </w:r>
      <w:r>
        <w:rPr>
          <w:sz w:val="26"/>
        </w:rPr>
        <w:t>đa</w:t>
      </w:r>
      <w:r>
        <w:rPr>
          <w:spacing w:val="-2"/>
          <w:sz w:val="26"/>
        </w:rPr>
        <w:t xml:space="preserve"> </w:t>
      </w:r>
      <w:r>
        <w:rPr>
          <w:sz w:val="26"/>
        </w:rPr>
        <w:t>phương</w:t>
      </w:r>
      <w:r>
        <w:rPr>
          <w:spacing w:val="-5"/>
          <w:sz w:val="26"/>
        </w:rPr>
        <w:t xml:space="preserve"> </w:t>
      </w:r>
      <w:r>
        <w:rPr>
          <w:sz w:val="26"/>
        </w:rPr>
        <w:t>tiện</w:t>
      </w:r>
      <w:r>
        <w:rPr>
          <w:spacing w:val="-2"/>
          <w:sz w:val="26"/>
        </w:rPr>
        <w:t xml:space="preserve"> </w:t>
      </w:r>
      <w:r>
        <w:rPr>
          <w:sz w:val="26"/>
        </w:rPr>
        <w:t>–</w:t>
      </w:r>
      <w:r>
        <w:rPr>
          <w:spacing w:val="-5"/>
          <w:sz w:val="26"/>
        </w:rPr>
        <w:t xml:space="preserve"> </w:t>
      </w:r>
      <w:r>
        <w:rPr>
          <w:sz w:val="26"/>
        </w:rPr>
        <w:t>trực</w:t>
      </w:r>
      <w:r>
        <w:rPr>
          <w:spacing w:val="-3"/>
          <w:sz w:val="26"/>
        </w:rPr>
        <w:t xml:space="preserve"> </w:t>
      </w:r>
      <w:r>
        <w:rPr>
          <w:sz w:val="26"/>
        </w:rPr>
        <w:t>quan</w:t>
      </w:r>
      <w:r>
        <w:rPr>
          <w:spacing w:val="-4"/>
          <w:sz w:val="26"/>
        </w:rPr>
        <w:t xml:space="preserve"> </w:t>
      </w:r>
      <w:r>
        <w:rPr>
          <w:sz w:val="26"/>
        </w:rPr>
        <w:t>–</w:t>
      </w:r>
      <w:r>
        <w:rPr>
          <w:spacing w:val="-5"/>
          <w:sz w:val="26"/>
        </w:rPr>
        <w:t xml:space="preserve"> </w:t>
      </w:r>
      <w:r>
        <w:rPr>
          <w:sz w:val="26"/>
        </w:rPr>
        <w:t>tích</w:t>
      </w:r>
      <w:r>
        <w:rPr>
          <w:spacing w:val="-5"/>
          <w:sz w:val="26"/>
        </w:rPr>
        <w:t xml:space="preserve"> </w:t>
      </w:r>
      <w:r>
        <w:rPr>
          <w:sz w:val="26"/>
        </w:rPr>
        <w:t>hợp</w:t>
      </w:r>
      <w:r>
        <w:rPr>
          <w:spacing w:val="-16"/>
          <w:sz w:val="26"/>
        </w:rPr>
        <w:t xml:space="preserve"> </w:t>
      </w:r>
      <w:r>
        <w:rPr>
          <w:spacing w:val="-5"/>
          <w:sz w:val="26"/>
        </w:rPr>
        <w:t>AI.</w:t>
      </w:r>
    </w:p>
    <w:p w14:paraId="7F85E4D8" w14:textId="77777777" w:rsidR="007A227D" w:rsidRDefault="00000000">
      <w:pPr>
        <w:pStyle w:val="Heading4"/>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1.</w:t>
      </w:r>
      <w:r>
        <w:rPr>
          <w:spacing w:val="-5"/>
        </w:rPr>
        <w:t xml:space="preserve"> </w:t>
      </w:r>
      <w:r>
        <w:t>Hình</w:t>
      </w:r>
      <w:r>
        <w:rPr>
          <w:spacing w:val="-6"/>
        </w:rPr>
        <w:t xml:space="preserve"> </w:t>
      </w:r>
      <w:r>
        <w:t>ảnh</w:t>
      </w:r>
      <w:r>
        <w:rPr>
          <w:spacing w:val="-5"/>
        </w:rPr>
        <w:t xml:space="preserve"> </w:t>
      </w:r>
      <w:r>
        <w:t>giúp</w:t>
      </w:r>
      <w:r>
        <w:rPr>
          <w:spacing w:val="-4"/>
        </w:rPr>
        <w:t xml:space="preserve"> </w:t>
      </w:r>
      <w:r>
        <w:t>ghi</w:t>
      </w:r>
      <w:r>
        <w:rPr>
          <w:spacing w:val="-5"/>
        </w:rPr>
        <w:t xml:space="preserve"> </w:t>
      </w:r>
      <w:r>
        <w:t>nhớ</w:t>
      </w:r>
      <w:r>
        <w:rPr>
          <w:spacing w:val="-5"/>
        </w:rPr>
        <w:t xml:space="preserve"> </w:t>
      </w:r>
      <w:r>
        <w:t>nhanh</w:t>
      </w:r>
      <w:r>
        <w:rPr>
          <w:spacing w:val="-2"/>
        </w:rPr>
        <w:t xml:space="preserve"> </w:t>
      </w:r>
      <w:r>
        <w:t>–</w:t>
      </w:r>
      <w:r>
        <w:rPr>
          <w:spacing w:val="-6"/>
        </w:rPr>
        <w:t xml:space="preserve"> </w:t>
      </w:r>
      <w:r>
        <w:t>nhớ</w:t>
      </w:r>
      <w:r>
        <w:rPr>
          <w:spacing w:val="-4"/>
        </w:rPr>
        <w:t xml:space="preserve"> </w:t>
      </w:r>
      <w:r>
        <w:t>lâu</w:t>
      </w:r>
      <w:r>
        <w:rPr>
          <w:spacing w:val="-5"/>
        </w:rPr>
        <w:t xml:space="preserve"> </w:t>
      </w:r>
      <w:r>
        <w:t>–</w:t>
      </w:r>
      <w:r>
        <w:rPr>
          <w:spacing w:val="-6"/>
        </w:rPr>
        <w:t xml:space="preserve"> </w:t>
      </w:r>
      <w:r>
        <w:t>nhớ</w:t>
      </w:r>
      <w:r>
        <w:rPr>
          <w:spacing w:val="-2"/>
        </w:rPr>
        <w:t xml:space="preserve"> </w:t>
      </w:r>
      <w:r>
        <w:rPr>
          <w:spacing w:val="-5"/>
        </w:rPr>
        <w:t>sâu</w:t>
      </w:r>
    </w:p>
    <w:p w14:paraId="4EA929C1" w14:textId="77777777" w:rsidR="007A227D" w:rsidRDefault="00000000">
      <w:pPr>
        <w:pStyle w:val="BodyText"/>
        <w:spacing w:before="41"/>
        <w:ind w:left="143" w:right="138" w:firstLine="566"/>
        <w:jc w:val="both"/>
      </w:pPr>
      <w:r>
        <w:t>Khoa</w:t>
      </w:r>
      <w:r>
        <w:rPr>
          <w:spacing w:val="-7"/>
        </w:rPr>
        <w:t xml:space="preserve"> </w:t>
      </w:r>
      <w:r>
        <w:t>học</w:t>
      </w:r>
      <w:r>
        <w:rPr>
          <w:spacing w:val="-7"/>
        </w:rPr>
        <w:t xml:space="preserve"> </w:t>
      </w:r>
      <w:r>
        <w:t>thần</w:t>
      </w:r>
      <w:r>
        <w:rPr>
          <w:spacing w:val="-7"/>
        </w:rPr>
        <w:t xml:space="preserve"> </w:t>
      </w:r>
      <w:r>
        <w:t>kinh</w:t>
      </w:r>
      <w:r>
        <w:rPr>
          <w:spacing w:val="-8"/>
        </w:rPr>
        <w:t xml:space="preserve"> </w:t>
      </w:r>
      <w:r>
        <w:t>cho</w:t>
      </w:r>
      <w:r>
        <w:rPr>
          <w:spacing w:val="-8"/>
        </w:rPr>
        <w:t xml:space="preserve"> </w:t>
      </w:r>
      <w:r>
        <w:t>thấy:</w:t>
      </w:r>
      <w:r>
        <w:rPr>
          <w:spacing w:val="-8"/>
        </w:rPr>
        <w:t xml:space="preserve"> </w:t>
      </w:r>
      <w:r>
        <w:t>Bộ</w:t>
      </w:r>
      <w:r>
        <w:rPr>
          <w:spacing w:val="-5"/>
        </w:rPr>
        <w:t xml:space="preserve"> </w:t>
      </w:r>
      <w:r>
        <w:t>não</w:t>
      </w:r>
      <w:r>
        <w:rPr>
          <w:spacing w:val="-7"/>
        </w:rPr>
        <w:t xml:space="preserve"> </w:t>
      </w:r>
      <w:r>
        <w:t>con</w:t>
      </w:r>
      <w:r>
        <w:rPr>
          <w:spacing w:val="-8"/>
        </w:rPr>
        <w:t xml:space="preserve"> </w:t>
      </w:r>
      <w:r>
        <w:t>người</w:t>
      </w:r>
      <w:r>
        <w:rPr>
          <w:spacing w:val="-8"/>
        </w:rPr>
        <w:t xml:space="preserve"> </w:t>
      </w:r>
      <w:r>
        <w:t>xử</w:t>
      </w:r>
      <w:r>
        <w:rPr>
          <w:spacing w:val="-6"/>
        </w:rPr>
        <w:t xml:space="preserve"> </w:t>
      </w:r>
      <w:r>
        <w:t>lý</w:t>
      </w:r>
      <w:r>
        <w:rPr>
          <w:spacing w:val="-8"/>
        </w:rPr>
        <w:t xml:space="preserve"> </w:t>
      </w:r>
      <w:r>
        <w:t>hình</w:t>
      </w:r>
      <w:r>
        <w:rPr>
          <w:spacing w:val="-5"/>
        </w:rPr>
        <w:t xml:space="preserve"> </w:t>
      </w:r>
      <w:r>
        <w:t>ảnh</w:t>
      </w:r>
      <w:r>
        <w:rPr>
          <w:spacing w:val="-8"/>
        </w:rPr>
        <w:t xml:space="preserve"> </w:t>
      </w:r>
      <w:r>
        <w:t>nhanh</w:t>
      </w:r>
      <w:r>
        <w:rPr>
          <w:spacing w:val="-8"/>
        </w:rPr>
        <w:t xml:space="preserve"> </w:t>
      </w:r>
      <w:r>
        <w:t>gấp</w:t>
      </w:r>
      <w:r>
        <w:rPr>
          <w:spacing w:val="-8"/>
        </w:rPr>
        <w:t xml:space="preserve"> </w:t>
      </w:r>
      <w:r>
        <w:t>60.000</w:t>
      </w:r>
      <w:r>
        <w:rPr>
          <w:spacing w:val="-8"/>
        </w:rPr>
        <w:t xml:space="preserve"> </w:t>
      </w:r>
      <w:r>
        <w:t>lần so</w:t>
      </w:r>
      <w:r>
        <w:rPr>
          <w:spacing w:val="-4"/>
        </w:rPr>
        <w:t xml:space="preserve"> </w:t>
      </w:r>
      <w:r>
        <w:t>với</w:t>
      </w:r>
      <w:r>
        <w:rPr>
          <w:spacing w:val="-2"/>
        </w:rPr>
        <w:t xml:space="preserve"> </w:t>
      </w:r>
      <w:r>
        <w:t>chữ viết.</w:t>
      </w:r>
      <w:r>
        <w:rPr>
          <w:spacing w:val="-1"/>
        </w:rPr>
        <w:t xml:space="preserve"> </w:t>
      </w:r>
      <w:r>
        <w:t>Học</w:t>
      </w:r>
      <w:r>
        <w:rPr>
          <w:spacing w:val="-1"/>
        </w:rPr>
        <w:t xml:space="preserve"> </w:t>
      </w:r>
      <w:r>
        <w:t>sinh,</w:t>
      </w:r>
      <w:r>
        <w:rPr>
          <w:spacing w:val="-4"/>
        </w:rPr>
        <w:t xml:space="preserve"> </w:t>
      </w:r>
      <w:r>
        <w:t>đặc</w:t>
      </w:r>
      <w:r>
        <w:rPr>
          <w:spacing w:val="-1"/>
        </w:rPr>
        <w:t xml:space="preserve"> </w:t>
      </w:r>
      <w:r>
        <w:t>biệt</w:t>
      </w:r>
      <w:r>
        <w:rPr>
          <w:spacing w:val="-2"/>
        </w:rPr>
        <w:t xml:space="preserve"> </w:t>
      </w:r>
      <w:r>
        <w:t>là</w:t>
      </w:r>
      <w:r>
        <w:rPr>
          <w:spacing w:val="-2"/>
        </w:rPr>
        <w:t xml:space="preserve"> </w:t>
      </w:r>
      <w:r>
        <w:t>cấp</w:t>
      </w:r>
      <w:r>
        <w:rPr>
          <w:spacing w:val="-7"/>
        </w:rPr>
        <w:t xml:space="preserve"> </w:t>
      </w:r>
      <w:r>
        <w:t>Tiểu</w:t>
      </w:r>
      <w:r>
        <w:rPr>
          <w:spacing w:val="-2"/>
        </w:rPr>
        <w:t xml:space="preserve"> </w:t>
      </w:r>
      <w:r>
        <w:t>học</w:t>
      </w:r>
      <w:r>
        <w:rPr>
          <w:spacing w:val="-1"/>
        </w:rPr>
        <w:t xml:space="preserve"> </w:t>
      </w:r>
      <w:r>
        <w:t>và</w:t>
      </w:r>
      <w:r>
        <w:rPr>
          <w:spacing w:val="-6"/>
        </w:rPr>
        <w:t xml:space="preserve"> </w:t>
      </w:r>
      <w:r>
        <w:t>THCS,</w:t>
      </w:r>
      <w:r>
        <w:rPr>
          <w:spacing w:val="-2"/>
        </w:rPr>
        <w:t xml:space="preserve"> </w:t>
      </w:r>
      <w:r>
        <w:t>có</w:t>
      </w:r>
      <w:r>
        <w:rPr>
          <w:spacing w:val="-1"/>
        </w:rPr>
        <w:t xml:space="preserve"> </w:t>
      </w:r>
      <w:r>
        <w:t>thiên</w:t>
      </w:r>
      <w:r>
        <w:rPr>
          <w:spacing w:val="-2"/>
        </w:rPr>
        <w:t xml:space="preserve"> </w:t>
      </w:r>
      <w:r>
        <w:t>hướng</w:t>
      </w:r>
      <w:r>
        <w:rPr>
          <w:spacing w:val="-2"/>
        </w:rPr>
        <w:t xml:space="preserve"> </w:t>
      </w:r>
      <w:r>
        <w:t>học</w:t>
      </w:r>
      <w:r>
        <w:rPr>
          <w:spacing w:val="-1"/>
        </w:rPr>
        <w:t xml:space="preserve"> </w:t>
      </w:r>
      <w:r>
        <w:t>qua</w:t>
      </w:r>
      <w:r>
        <w:rPr>
          <w:spacing w:val="-1"/>
        </w:rPr>
        <w:t xml:space="preserve"> </w:t>
      </w:r>
      <w:r>
        <w:t>hình ảnh nhiều hơn chữ. Hình ảnh sinh động, rõ ràng sẽ:</w:t>
      </w:r>
    </w:p>
    <w:p w14:paraId="4AB3B18C" w14:textId="77777777" w:rsidR="007A227D" w:rsidRDefault="00000000">
      <w:pPr>
        <w:pStyle w:val="Heading4"/>
        <w:numPr>
          <w:ilvl w:val="0"/>
          <w:numId w:val="166"/>
        </w:numPr>
        <w:tabs>
          <w:tab w:val="left" w:pos="862"/>
        </w:tabs>
        <w:spacing w:before="39"/>
        <w:ind w:left="862" w:hanging="152"/>
        <w:rPr>
          <w:b w:val="0"/>
        </w:rPr>
      </w:pPr>
      <w:r>
        <w:t>Cung</w:t>
      </w:r>
      <w:r>
        <w:rPr>
          <w:spacing w:val="-6"/>
        </w:rPr>
        <w:t xml:space="preserve"> </w:t>
      </w:r>
      <w:r>
        <w:t>cấp</w:t>
      </w:r>
      <w:r>
        <w:rPr>
          <w:spacing w:val="-5"/>
        </w:rPr>
        <w:t xml:space="preserve"> </w:t>
      </w:r>
      <w:r>
        <w:t>"móc</w:t>
      </w:r>
      <w:r>
        <w:rPr>
          <w:spacing w:val="-3"/>
        </w:rPr>
        <w:t xml:space="preserve"> </w:t>
      </w:r>
      <w:r>
        <w:t>ghi</w:t>
      </w:r>
      <w:r>
        <w:rPr>
          <w:spacing w:val="-6"/>
        </w:rPr>
        <w:t xml:space="preserve"> </w:t>
      </w:r>
      <w:r>
        <w:t>nhớ"</w:t>
      </w:r>
      <w:r>
        <w:rPr>
          <w:spacing w:val="-4"/>
        </w:rPr>
        <w:t xml:space="preserve"> </w:t>
      </w:r>
      <w:r>
        <w:t>thị</w:t>
      </w:r>
      <w:r>
        <w:rPr>
          <w:spacing w:val="-6"/>
        </w:rPr>
        <w:t xml:space="preserve"> </w:t>
      </w:r>
      <w:r>
        <w:rPr>
          <w:spacing w:val="-4"/>
        </w:rPr>
        <w:t>giác</w:t>
      </w:r>
      <w:r>
        <w:rPr>
          <w:b w:val="0"/>
          <w:spacing w:val="-4"/>
        </w:rPr>
        <w:t>.</w:t>
      </w:r>
    </w:p>
    <w:p w14:paraId="6AAF18EE" w14:textId="77777777" w:rsidR="007A227D" w:rsidRDefault="00000000">
      <w:pPr>
        <w:pStyle w:val="ListParagraph"/>
        <w:numPr>
          <w:ilvl w:val="0"/>
          <w:numId w:val="166"/>
        </w:numPr>
        <w:tabs>
          <w:tab w:val="left" w:pos="862"/>
        </w:tabs>
        <w:spacing w:before="40"/>
        <w:ind w:left="862" w:hanging="152"/>
        <w:rPr>
          <w:sz w:val="26"/>
        </w:rPr>
      </w:pPr>
      <w:r>
        <w:rPr>
          <w:sz w:val="26"/>
        </w:rPr>
        <w:t>Tạo</w:t>
      </w:r>
      <w:r>
        <w:rPr>
          <w:spacing w:val="-5"/>
          <w:sz w:val="26"/>
        </w:rPr>
        <w:t xml:space="preserve"> </w:t>
      </w:r>
      <w:r>
        <w:rPr>
          <w:sz w:val="26"/>
        </w:rPr>
        <w:t>kết</w:t>
      </w:r>
      <w:r>
        <w:rPr>
          <w:spacing w:val="-5"/>
          <w:sz w:val="26"/>
        </w:rPr>
        <w:t xml:space="preserve"> </w:t>
      </w:r>
      <w:r>
        <w:rPr>
          <w:sz w:val="26"/>
        </w:rPr>
        <w:t>nối</w:t>
      </w:r>
      <w:r>
        <w:rPr>
          <w:spacing w:val="-3"/>
          <w:sz w:val="26"/>
        </w:rPr>
        <w:t xml:space="preserve"> </w:t>
      </w:r>
      <w:r>
        <w:rPr>
          <w:sz w:val="26"/>
        </w:rPr>
        <w:t>giữa</w:t>
      </w:r>
      <w:r>
        <w:rPr>
          <w:spacing w:val="-4"/>
          <w:sz w:val="26"/>
        </w:rPr>
        <w:t xml:space="preserve"> </w:t>
      </w:r>
      <w:r>
        <w:rPr>
          <w:sz w:val="26"/>
        </w:rPr>
        <w:t>kiến</w:t>
      </w:r>
      <w:r>
        <w:rPr>
          <w:spacing w:val="-5"/>
          <w:sz w:val="26"/>
        </w:rPr>
        <w:t xml:space="preserve"> </w:t>
      </w:r>
      <w:r>
        <w:rPr>
          <w:sz w:val="26"/>
        </w:rPr>
        <w:t>thức</w:t>
      </w:r>
      <w:r>
        <w:rPr>
          <w:spacing w:val="-4"/>
          <w:sz w:val="26"/>
        </w:rPr>
        <w:t xml:space="preserve"> </w:t>
      </w:r>
      <w:r>
        <w:rPr>
          <w:sz w:val="26"/>
        </w:rPr>
        <w:t>mới</w:t>
      </w:r>
      <w:r>
        <w:rPr>
          <w:spacing w:val="-5"/>
          <w:sz w:val="26"/>
        </w:rPr>
        <w:t xml:space="preserve"> </w:t>
      </w:r>
      <w:r>
        <w:rPr>
          <w:sz w:val="26"/>
        </w:rPr>
        <w:t>và</w:t>
      </w:r>
      <w:r>
        <w:rPr>
          <w:spacing w:val="-5"/>
          <w:sz w:val="26"/>
        </w:rPr>
        <w:t xml:space="preserve"> </w:t>
      </w:r>
      <w:r>
        <w:rPr>
          <w:sz w:val="26"/>
        </w:rPr>
        <w:t>trải</w:t>
      </w:r>
      <w:r>
        <w:rPr>
          <w:spacing w:val="-5"/>
          <w:sz w:val="26"/>
        </w:rPr>
        <w:t xml:space="preserve"> </w:t>
      </w:r>
      <w:r>
        <w:rPr>
          <w:sz w:val="26"/>
        </w:rPr>
        <w:t>nghiệm</w:t>
      </w:r>
      <w:r>
        <w:rPr>
          <w:spacing w:val="-3"/>
          <w:sz w:val="26"/>
        </w:rPr>
        <w:t xml:space="preserve"> </w:t>
      </w:r>
      <w:r>
        <w:rPr>
          <w:sz w:val="26"/>
        </w:rPr>
        <w:t>cá</w:t>
      </w:r>
      <w:r>
        <w:rPr>
          <w:spacing w:val="-5"/>
          <w:sz w:val="26"/>
        </w:rPr>
        <w:t xml:space="preserve"> </w:t>
      </w:r>
      <w:r>
        <w:rPr>
          <w:spacing w:val="-2"/>
          <w:sz w:val="26"/>
        </w:rPr>
        <w:t>nhân.</w:t>
      </w:r>
    </w:p>
    <w:p w14:paraId="5A5C50D4" w14:textId="77777777" w:rsidR="007A227D" w:rsidRDefault="00000000">
      <w:pPr>
        <w:pStyle w:val="ListParagraph"/>
        <w:numPr>
          <w:ilvl w:val="0"/>
          <w:numId w:val="166"/>
        </w:numPr>
        <w:tabs>
          <w:tab w:val="left" w:pos="862"/>
        </w:tabs>
        <w:spacing w:before="39"/>
        <w:ind w:left="862" w:hanging="152"/>
        <w:rPr>
          <w:sz w:val="26"/>
        </w:rPr>
      </w:pPr>
      <w:r>
        <w:rPr>
          <w:sz w:val="26"/>
        </w:rPr>
        <w:t>Góp</w:t>
      </w:r>
      <w:r>
        <w:rPr>
          <w:spacing w:val="-6"/>
          <w:sz w:val="26"/>
        </w:rPr>
        <w:t xml:space="preserve"> </w:t>
      </w:r>
      <w:r>
        <w:rPr>
          <w:sz w:val="26"/>
        </w:rPr>
        <w:t>phần</w:t>
      </w:r>
      <w:r>
        <w:rPr>
          <w:spacing w:val="-4"/>
          <w:sz w:val="26"/>
        </w:rPr>
        <w:t xml:space="preserve"> </w:t>
      </w:r>
      <w:r>
        <w:rPr>
          <w:sz w:val="26"/>
        </w:rPr>
        <w:t>định</w:t>
      </w:r>
      <w:r>
        <w:rPr>
          <w:spacing w:val="-5"/>
          <w:sz w:val="26"/>
        </w:rPr>
        <w:t xml:space="preserve"> </w:t>
      </w:r>
      <w:r>
        <w:rPr>
          <w:sz w:val="26"/>
        </w:rPr>
        <w:t>hình</w:t>
      </w:r>
      <w:r>
        <w:rPr>
          <w:spacing w:val="-5"/>
          <w:sz w:val="26"/>
        </w:rPr>
        <w:t xml:space="preserve"> </w:t>
      </w:r>
      <w:r>
        <w:rPr>
          <w:b/>
          <w:sz w:val="26"/>
        </w:rPr>
        <w:t>bản</w:t>
      </w:r>
      <w:r>
        <w:rPr>
          <w:b/>
          <w:spacing w:val="-5"/>
          <w:sz w:val="26"/>
        </w:rPr>
        <w:t xml:space="preserve"> </w:t>
      </w:r>
      <w:r>
        <w:rPr>
          <w:b/>
          <w:sz w:val="26"/>
        </w:rPr>
        <w:t>đồ</w:t>
      </w:r>
      <w:r>
        <w:rPr>
          <w:b/>
          <w:spacing w:val="-6"/>
          <w:sz w:val="26"/>
        </w:rPr>
        <w:t xml:space="preserve"> </w:t>
      </w:r>
      <w:r>
        <w:rPr>
          <w:b/>
          <w:sz w:val="26"/>
        </w:rPr>
        <w:t>tư</w:t>
      </w:r>
      <w:r>
        <w:rPr>
          <w:b/>
          <w:spacing w:val="-5"/>
          <w:sz w:val="26"/>
        </w:rPr>
        <w:t xml:space="preserve"> </w:t>
      </w:r>
      <w:r>
        <w:rPr>
          <w:b/>
          <w:sz w:val="26"/>
        </w:rPr>
        <w:t>duy</w:t>
      </w:r>
      <w:r>
        <w:rPr>
          <w:b/>
          <w:spacing w:val="-6"/>
          <w:sz w:val="26"/>
        </w:rPr>
        <w:t xml:space="preserve"> </w:t>
      </w:r>
      <w:r>
        <w:rPr>
          <w:b/>
          <w:sz w:val="26"/>
        </w:rPr>
        <w:t>trong</w:t>
      </w:r>
      <w:r>
        <w:rPr>
          <w:b/>
          <w:spacing w:val="-5"/>
          <w:sz w:val="26"/>
        </w:rPr>
        <w:t xml:space="preserve"> </w:t>
      </w:r>
      <w:r>
        <w:rPr>
          <w:b/>
          <w:sz w:val="26"/>
        </w:rPr>
        <w:t>não</w:t>
      </w:r>
      <w:r>
        <w:rPr>
          <w:b/>
          <w:spacing w:val="-4"/>
          <w:sz w:val="26"/>
        </w:rPr>
        <w:t xml:space="preserve"> </w:t>
      </w:r>
      <w:r>
        <w:rPr>
          <w:b/>
          <w:spacing w:val="-5"/>
          <w:sz w:val="26"/>
        </w:rPr>
        <w:t>bộ</w:t>
      </w:r>
      <w:r>
        <w:rPr>
          <w:spacing w:val="-5"/>
          <w:sz w:val="26"/>
        </w:rPr>
        <w:t>.</w:t>
      </w:r>
    </w:p>
    <w:p w14:paraId="2295C436" w14:textId="77777777" w:rsidR="007A227D" w:rsidRDefault="00000000">
      <w:pPr>
        <w:pStyle w:val="BodyText"/>
        <w:spacing w:before="42"/>
        <w:ind w:left="143" w:right="140" w:firstLine="566"/>
        <w:jc w:val="both"/>
      </w:pPr>
      <w:r>
        <w:rPr>
          <w:rFonts w:ascii="Segoe UI Emoji" w:hAnsi="Segoe UI Emoji"/>
          <w:color w:val="F8302E"/>
          <w:spacing w:val="-356"/>
        </w:rPr>
        <w:t>z</w:t>
      </w:r>
      <w:r>
        <w:rPr>
          <w:rFonts w:ascii="Segoe UI Emoji" w:hAnsi="Segoe UI Emoji"/>
          <w:color w:val="D2D2D2"/>
          <w:spacing w:val="65"/>
        </w:rPr>
        <w:t xml:space="preserve">   </w:t>
      </w:r>
      <w:r>
        <w:rPr>
          <w:rFonts w:ascii="Segoe UI Emoji" w:hAnsi="Segoe UI Emoji"/>
          <w:color w:val="C90A49"/>
          <w:spacing w:val="-356"/>
        </w:rPr>
        <w:t>‘</w:t>
      </w:r>
      <w:r>
        <w:rPr>
          <w:rFonts w:ascii="Segoe UI Emoji" w:hAnsi="Segoe UI Emoji"/>
          <w:color w:val="F8302E"/>
        </w:rPr>
        <w:t>’</w:t>
      </w:r>
      <w:r>
        <w:rPr>
          <w:rFonts w:ascii="Segoe UI Emoji" w:hAnsi="Segoe UI Emoji"/>
          <w:color w:val="F8302E"/>
          <w:spacing w:val="44"/>
        </w:rPr>
        <w:t xml:space="preserve">  </w:t>
      </w:r>
      <w:r>
        <w:rPr>
          <w:b/>
        </w:rPr>
        <w:t>Ví</w:t>
      </w:r>
      <w:r>
        <w:rPr>
          <w:b/>
          <w:spacing w:val="-15"/>
        </w:rPr>
        <w:t xml:space="preserve"> </w:t>
      </w:r>
      <w:r>
        <w:rPr>
          <w:b/>
        </w:rPr>
        <w:t>dụ:</w:t>
      </w:r>
      <w:r>
        <w:rPr>
          <w:b/>
          <w:spacing w:val="-16"/>
        </w:rPr>
        <w:t xml:space="preserve"> </w:t>
      </w:r>
      <w:r>
        <w:t>Khi</w:t>
      </w:r>
      <w:r>
        <w:rPr>
          <w:spacing w:val="-17"/>
        </w:rPr>
        <w:t xml:space="preserve"> </w:t>
      </w:r>
      <w:r>
        <w:t>dạy</w:t>
      </w:r>
      <w:r>
        <w:rPr>
          <w:spacing w:val="-16"/>
        </w:rPr>
        <w:t xml:space="preserve"> </w:t>
      </w:r>
      <w:r>
        <w:t>bài</w:t>
      </w:r>
      <w:r>
        <w:rPr>
          <w:spacing w:val="-16"/>
        </w:rPr>
        <w:t xml:space="preserve"> </w:t>
      </w:r>
      <w:r>
        <w:t>"Quá</w:t>
      </w:r>
      <w:r>
        <w:rPr>
          <w:spacing w:val="-16"/>
        </w:rPr>
        <w:t xml:space="preserve"> </w:t>
      </w:r>
      <w:r>
        <w:t>trình</w:t>
      </w:r>
      <w:r>
        <w:rPr>
          <w:spacing w:val="-17"/>
        </w:rPr>
        <w:t xml:space="preserve"> </w:t>
      </w:r>
      <w:r>
        <w:t>lọc</w:t>
      </w:r>
      <w:r>
        <w:rPr>
          <w:spacing w:val="-16"/>
        </w:rPr>
        <w:t xml:space="preserve"> </w:t>
      </w:r>
      <w:r>
        <w:t>nước</w:t>
      </w:r>
      <w:r>
        <w:rPr>
          <w:spacing w:val="-16"/>
        </w:rPr>
        <w:t xml:space="preserve"> </w:t>
      </w:r>
      <w:r>
        <w:t>tự</w:t>
      </w:r>
      <w:r>
        <w:rPr>
          <w:spacing w:val="-16"/>
        </w:rPr>
        <w:t xml:space="preserve"> </w:t>
      </w:r>
      <w:r>
        <w:t>nhiên",</w:t>
      </w:r>
      <w:r>
        <w:rPr>
          <w:spacing w:val="-17"/>
        </w:rPr>
        <w:t xml:space="preserve"> </w:t>
      </w:r>
      <w:r>
        <w:t>chỉ</w:t>
      </w:r>
      <w:r>
        <w:rPr>
          <w:spacing w:val="-16"/>
        </w:rPr>
        <w:t xml:space="preserve"> </w:t>
      </w:r>
      <w:r>
        <w:t>cần</w:t>
      </w:r>
      <w:r>
        <w:rPr>
          <w:spacing w:val="-16"/>
        </w:rPr>
        <w:t xml:space="preserve"> </w:t>
      </w:r>
      <w:r>
        <w:t>một</w:t>
      </w:r>
      <w:r>
        <w:rPr>
          <w:spacing w:val="-16"/>
        </w:rPr>
        <w:t xml:space="preserve"> </w:t>
      </w:r>
      <w:r>
        <w:t>hình</w:t>
      </w:r>
      <w:r>
        <w:rPr>
          <w:spacing w:val="-17"/>
        </w:rPr>
        <w:t xml:space="preserve"> </w:t>
      </w:r>
      <w:r>
        <w:t>minh</w:t>
      </w:r>
      <w:r>
        <w:rPr>
          <w:spacing w:val="-16"/>
        </w:rPr>
        <w:t xml:space="preserve"> </w:t>
      </w:r>
      <w:r>
        <w:t>họa</w:t>
      </w:r>
      <w:r>
        <w:rPr>
          <w:spacing w:val="-16"/>
        </w:rPr>
        <w:t xml:space="preserve"> </w:t>
      </w:r>
      <w:r>
        <w:t>có cát, sỏi, than hoạt tính, nước bẩn →</w:t>
      </w:r>
      <w:r>
        <w:rPr>
          <w:spacing w:val="-1"/>
        </w:rPr>
        <w:t xml:space="preserve"> </w:t>
      </w:r>
      <w:r>
        <w:t>nước sạch là</w:t>
      </w:r>
      <w:r>
        <w:rPr>
          <w:spacing w:val="-1"/>
        </w:rPr>
        <w:t xml:space="preserve"> </w:t>
      </w:r>
      <w:r>
        <w:t>học sinh lập tức nắm</w:t>
      </w:r>
      <w:r>
        <w:rPr>
          <w:spacing w:val="-1"/>
        </w:rPr>
        <w:t xml:space="preserve"> </w:t>
      </w:r>
      <w:r>
        <w:t>được quy</w:t>
      </w:r>
      <w:r>
        <w:rPr>
          <w:spacing w:val="-1"/>
        </w:rPr>
        <w:t xml:space="preserve"> </w:t>
      </w:r>
      <w:r>
        <w:t>trình mà không cần đọc mô tả dài dòng.</w:t>
      </w:r>
    </w:p>
    <w:p w14:paraId="6695145F" w14:textId="77777777" w:rsidR="007A227D" w:rsidRDefault="00000000">
      <w:pPr>
        <w:pStyle w:val="Heading4"/>
        <w:spacing w:before="41"/>
        <w:jc w:val="both"/>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2.</w:t>
      </w:r>
      <w:r>
        <w:rPr>
          <w:spacing w:val="-16"/>
        </w:rPr>
        <w:t xml:space="preserve"> </w:t>
      </w:r>
      <w:r>
        <w:t>Trực</w:t>
      </w:r>
      <w:r>
        <w:rPr>
          <w:spacing w:val="-12"/>
        </w:rPr>
        <w:t xml:space="preserve"> </w:t>
      </w:r>
      <w:r>
        <w:t>quan</w:t>
      </w:r>
      <w:r>
        <w:rPr>
          <w:spacing w:val="-5"/>
        </w:rPr>
        <w:t xml:space="preserve"> </w:t>
      </w:r>
      <w:r>
        <w:t>hóa</w:t>
      </w:r>
      <w:r>
        <w:rPr>
          <w:spacing w:val="-3"/>
        </w:rPr>
        <w:t xml:space="preserve"> </w:t>
      </w:r>
      <w:r>
        <w:t>những</w:t>
      </w:r>
      <w:r>
        <w:rPr>
          <w:spacing w:val="-5"/>
        </w:rPr>
        <w:t xml:space="preserve"> </w:t>
      </w:r>
      <w:r>
        <w:t>điều</w:t>
      </w:r>
      <w:r>
        <w:rPr>
          <w:spacing w:val="-5"/>
        </w:rPr>
        <w:t xml:space="preserve"> </w:t>
      </w:r>
      <w:r>
        <w:t>trừu</w:t>
      </w:r>
      <w:r>
        <w:rPr>
          <w:spacing w:val="-5"/>
        </w:rPr>
        <w:t xml:space="preserve"> </w:t>
      </w:r>
      <w:r>
        <w:rPr>
          <w:spacing w:val="-2"/>
        </w:rPr>
        <w:t>tượng</w:t>
      </w:r>
    </w:p>
    <w:p w14:paraId="003B68AB" w14:textId="77777777" w:rsidR="007A227D" w:rsidRDefault="00000000">
      <w:pPr>
        <w:pStyle w:val="BodyText"/>
        <w:spacing w:before="40"/>
        <w:ind w:left="143" w:right="141" w:firstLine="566"/>
        <w:jc w:val="both"/>
      </w:pPr>
      <w:r>
        <w:t>Rất nhiều khái niệm trong chương trình học mang tính trừu tượng, khó diễn đạt nếu chỉ dùng lời nói, đặc biệt là:</w:t>
      </w:r>
    </w:p>
    <w:p w14:paraId="022B07AC" w14:textId="77777777" w:rsidR="007A227D" w:rsidRDefault="00000000">
      <w:pPr>
        <w:pStyle w:val="ListParagraph"/>
        <w:numPr>
          <w:ilvl w:val="0"/>
          <w:numId w:val="166"/>
        </w:numPr>
        <w:tabs>
          <w:tab w:val="left" w:pos="862"/>
        </w:tabs>
        <w:spacing w:before="38"/>
        <w:ind w:left="862" w:hanging="152"/>
        <w:rPr>
          <w:sz w:val="26"/>
        </w:rPr>
      </w:pPr>
      <w:r>
        <w:rPr>
          <w:sz w:val="26"/>
        </w:rPr>
        <w:t>Quy</w:t>
      </w:r>
      <w:r>
        <w:rPr>
          <w:spacing w:val="-5"/>
          <w:sz w:val="26"/>
        </w:rPr>
        <w:t xml:space="preserve"> </w:t>
      </w:r>
      <w:r>
        <w:rPr>
          <w:sz w:val="26"/>
        </w:rPr>
        <w:t>trình</w:t>
      </w:r>
      <w:r>
        <w:rPr>
          <w:spacing w:val="-5"/>
          <w:sz w:val="26"/>
        </w:rPr>
        <w:t xml:space="preserve"> </w:t>
      </w:r>
      <w:r>
        <w:rPr>
          <w:sz w:val="26"/>
        </w:rPr>
        <w:t>(quá</w:t>
      </w:r>
      <w:r>
        <w:rPr>
          <w:spacing w:val="-5"/>
          <w:sz w:val="26"/>
        </w:rPr>
        <w:t xml:space="preserve"> </w:t>
      </w:r>
      <w:r>
        <w:rPr>
          <w:sz w:val="26"/>
        </w:rPr>
        <w:t>trình</w:t>
      </w:r>
      <w:r>
        <w:rPr>
          <w:spacing w:val="-5"/>
          <w:sz w:val="26"/>
        </w:rPr>
        <w:t xml:space="preserve"> </w:t>
      </w:r>
      <w:r>
        <w:rPr>
          <w:sz w:val="26"/>
        </w:rPr>
        <w:t>quang</w:t>
      </w:r>
      <w:r>
        <w:rPr>
          <w:spacing w:val="-5"/>
          <w:sz w:val="26"/>
        </w:rPr>
        <w:t xml:space="preserve"> </w:t>
      </w:r>
      <w:r>
        <w:rPr>
          <w:sz w:val="26"/>
        </w:rPr>
        <w:t>hợp,</w:t>
      </w:r>
      <w:r>
        <w:rPr>
          <w:spacing w:val="-5"/>
          <w:sz w:val="26"/>
        </w:rPr>
        <w:t xml:space="preserve"> </w:t>
      </w:r>
      <w:r>
        <w:rPr>
          <w:sz w:val="26"/>
        </w:rPr>
        <w:t>tuần</w:t>
      </w:r>
      <w:r>
        <w:rPr>
          <w:spacing w:val="-4"/>
          <w:sz w:val="26"/>
        </w:rPr>
        <w:t xml:space="preserve"> </w:t>
      </w:r>
      <w:r>
        <w:rPr>
          <w:sz w:val="26"/>
        </w:rPr>
        <w:t>hoàn</w:t>
      </w:r>
      <w:r>
        <w:rPr>
          <w:spacing w:val="-5"/>
          <w:sz w:val="26"/>
        </w:rPr>
        <w:t xml:space="preserve"> </w:t>
      </w:r>
      <w:r>
        <w:rPr>
          <w:sz w:val="26"/>
        </w:rPr>
        <w:t>nước,</w:t>
      </w:r>
      <w:r>
        <w:rPr>
          <w:spacing w:val="-4"/>
          <w:sz w:val="26"/>
        </w:rPr>
        <w:t xml:space="preserve"> </w:t>
      </w:r>
      <w:r>
        <w:rPr>
          <w:sz w:val="26"/>
        </w:rPr>
        <w:t>sự</w:t>
      </w:r>
      <w:r>
        <w:rPr>
          <w:spacing w:val="-4"/>
          <w:sz w:val="26"/>
        </w:rPr>
        <w:t xml:space="preserve"> </w:t>
      </w:r>
      <w:r>
        <w:rPr>
          <w:sz w:val="26"/>
        </w:rPr>
        <w:t>bào</w:t>
      </w:r>
      <w:r>
        <w:rPr>
          <w:spacing w:val="-5"/>
          <w:sz w:val="26"/>
        </w:rPr>
        <w:t xml:space="preserve"> </w:t>
      </w:r>
      <w:r>
        <w:rPr>
          <w:spacing w:val="-2"/>
          <w:sz w:val="26"/>
        </w:rPr>
        <w:t>mòn…)</w:t>
      </w:r>
    </w:p>
    <w:p w14:paraId="47D1F0A8" w14:textId="77777777" w:rsidR="007A227D" w:rsidRDefault="00000000">
      <w:pPr>
        <w:pStyle w:val="ListParagraph"/>
        <w:numPr>
          <w:ilvl w:val="0"/>
          <w:numId w:val="166"/>
        </w:numPr>
        <w:tabs>
          <w:tab w:val="left" w:pos="862"/>
        </w:tabs>
        <w:spacing w:before="40"/>
        <w:ind w:left="862" w:hanging="152"/>
        <w:rPr>
          <w:sz w:val="26"/>
        </w:rPr>
      </w:pPr>
      <w:r>
        <w:rPr>
          <w:sz w:val="26"/>
        </w:rPr>
        <w:t>Mối</w:t>
      </w:r>
      <w:r>
        <w:rPr>
          <w:spacing w:val="-6"/>
          <w:sz w:val="26"/>
        </w:rPr>
        <w:t xml:space="preserve"> </w:t>
      </w:r>
      <w:r>
        <w:rPr>
          <w:sz w:val="26"/>
        </w:rPr>
        <w:t>quan</w:t>
      </w:r>
      <w:r>
        <w:rPr>
          <w:spacing w:val="-3"/>
          <w:sz w:val="26"/>
        </w:rPr>
        <w:t xml:space="preserve"> </w:t>
      </w:r>
      <w:r>
        <w:rPr>
          <w:sz w:val="26"/>
        </w:rPr>
        <w:t>hệ</w:t>
      </w:r>
      <w:r>
        <w:rPr>
          <w:spacing w:val="-5"/>
          <w:sz w:val="26"/>
        </w:rPr>
        <w:t xml:space="preserve"> </w:t>
      </w:r>
      <w:r>
        <w:rPr>
          <w:sz w:val="26"/>
        </w:rPr>
        <w:t>(nhân</w:t>
      </w:r>
      <w:r>
        <w:rPr>
          <w:spacing w:val="-3"/>
          <w:sz w:val="26"/>
        </w:rPr>
        <w:t xml:space="preserve"> </w:t>
      </w:r>
      <w:r>
        <w:rPr>
          <w:sz w:val="26"/>
        </w:rPr>
        <w:t>quả,</w:t>
      </w:r>
      <w:r>
        <w:rPr>
          <w:spacing w:val="-5"/>
          <w:sz w:val="26"/>
        </w:rPr>
        <w:t xml:space="preserve"> </w:t>
      </w:r>
      <w:r>
        <w:rPr>
          <w:sz w:val="26"/>
        </w:rPr>
        <w:t>tương</w:t>
      </w:r>
      <w:r>
        <w:rPr>
          <w:spacing w:val="-5"/>
          <w:sz w:val="26"/>
        </w:rPr>
        <w:t xml:space="preserve"> </w:t>
      </w:r>
      <w:r>
        <w:rPr>
          <w:sz w:val="26"/>
        </w:rPr>
        <w:t>hỗ,</w:t>
      </w:r>
      <w:r>
        <w:rPr>
          <w:spacing w:val="-6"/>
          <w:sz w:val="26"/>
        </w:rPr>
        <w:t xml:space="preserve"> </w:t>
      </w:r>
      <w:r>
        <w:rPr>
          <w:sz w:val="26"/>
        </w:rPr>
        <w:t>tương</w:t>
      </w:r>
      <w:r>
        <w:rPr>
          <w:spacing w:val="-5"/>
          <w:sz w:val="26"/>
        </w:rPr>
        <w:t xml:space="preserve"> </w:t>
      </w:r>
      <w:r>
        <w:rPr>
          <w:spacing w:val="-2"/>
          <w:sz w:val="26"/>
        </w:rPr>
        <w:t>phản…)</w:t>
      </w:r>
    </w:p>
    <w:p w14:paraId="5C0A3476" w14:textId="77777777" w:rsidR="007A227D" w:rsidRDefault="00000000">
      <w:pPr>
        <w:pStyle w:val="ListParagraph"/>
        <w:numPr>
          <w:ilvl w:val="0"/>
          <w:numId w:val="166"/>
        </w:numPr>
        <w:tabs>
          <w:tab w:val="left" w:pos="862"/>
        </w:tabs>
        <w:spacing w:before="41"/>
        <w:ind w:left="862" w:hanging="152"/>
        <w:rPr>
          <w:sz w:val="26"/>
        </w:rPr>
      </w:pPr>
      <w:r>
        <w:rPr>
          <w:sz w:val="26"/>
        </w:rPr>
        <w:t>Hành</w:t>
      </w:r>
      <w:r>
        <w:rPr>
          <w:spacing w:val="-5"/>
          <w:sz w:val="26"/>
        </w:rPr>
        <w:t xml:space="preserve"> </w:t>
      </w:r>
      <w:r>
        <w:rPr>
          <w:sz w:val="26"/>
        </w:rPr>
        <w:t>vi</w:t>
      </w:r>
      <w:r>
        <w:rPr>
          <w:spacing w:val="-5"/>
          <w:sz w:val="26"/>
        </w:rPr>
        <w:t xml:space="preserve"> </w:t>
      </w:r>
      <w:r>
        <w:rPr>
          <w:sz w:val="26"/>
        </w:rPr>
        <w:t>đạo</w:t>
      </w:r>
      <w:r>
        <w:rPr>
          <w:spacing w:val="-5"/>
          <w:sz w:val="26"/>
        </w:rPr>
        <w:t xml:space="preserve"> </w:t>
      </w:r>
      <w:r>
        <w:rPr>
          <w:sz w:val="26"/>
        </w:rPr>
        <w:t>đức</w:t>
      </w:r>
      <w:r>
        <w:rPr>
          <w:spacing w:val="-4"/>
          <w:sz w:val="26"/>
        </w:rPr>
        <w:t xml:space="preserve"> </w:t>
      </w:r>
      <w:r>
        <w:rPr>
          <w:sz w:val="26"/>
        </w:rPr>
        <w:t>(tôn</w:t>
      </w:r>
      <w:r>
        <w:rPr>
          <w:spacing w:val="-3"/>
          <w:sz w:val="26"/>
        </w:rPr>
        <w:t xml:space="preserve"> </w:t>
      </w:r>
      <w:r>
        <w:rPr>
          <w:sz w:val="26"/>
        </w:rPr>
        <w:t>trọng,</w:t>
      </w:r>
      <w:r>
        <w:rPr>
          <w:spacing w:val="-5"/>
          <w:sz w:val="26"/>
        </w:rPr>
        <w:t xml:space="preserve"> </w:t>
      </w:r>
      <w:r>
        <w:rPr>
          <w:sz w:val="26"/>
        </w:rPr>
        <w:t>chia</w:t>
      </w:r>
      <w:r>
        <w:rPr>
          <w:spacing w:val="-5"/>
          <w:sz w:val="26"/>
        </w:rPr>
        <w:t xml:space="preserve"> </w:t>
      </w:r>
      <w:r>
        <w:rPr>
          <w:sz w:val="26"/>
        </w:rPr>
        <w:t>sẻ,</w:t>
      </w:r>
      <w:r>
        <w:rPr>
          <w:spacing w:val="-5"/>
          <w:sz w:val="26"/>
        </w:rPr>
        <w:t xml:space="preserve"> </w:t>
      </w:r>
      <w:r>
        <w:rPr>
          <w:sz w:val="26"/>
        </w:rPr>
        <w:t>khoan</w:t>
      </w:r>
      <w:r>
        <w:rPr>
          <w:spacing w:val="-2"/>
          <w:sz w:val="26"/>
        </w:rPr>
        <w:t xml:space="preserve"> dung…)</w:t>
      </w:r>
    </w:p>
    <w:p w14:paraId="0E8B6BCF" w14:textId="77777777" w:rsidR="007A227D" w:rsidRDefault="00000000">
      <w:pPr>
        <w:pStyle w:val="BodyText"/>
        <w:spacing w:before="40" w:line="345" w:lineRule="exact"/>
        <w:ind w:left="710" w:firstLine="0"/>
      </w:pPr>
      <w:r>
        <w:rPr>
          <w:rFonts w:ascii="Segoe UI Emoji" w:hAnsi="Segoe UI Emoji"/>
          <w:color w:val="F8302E"/>
          <w:spacing w:val="-356"/>
          <w:w w:val="107"/>
        </w:rPr>
        <w:t>◎</w:t>
      </w:r>
      <w:r>
        <w:rPr>
          <w:rFonts w:ascii="Segoe UI Emoji" w:hAnsi="Segoe UI Emoji"/>
          <w:color w:val="F4F4F4"/>
          <w:spacing w:val="-356"/>
          <w:w w:val="107"/>
        </w:rPr>
        <w:t>●</w:t>
      </w:r>
      <w:r>
        <w:rPr>
          <w:rFonts w:ascii="Segoe UI Emoji" w:hAnsi="Segoe UI Emoji"/>
          <w:color w:val="46A3FA"/>
          <w:spacing w:val="-356"/>
          <w:w w:val="107"/>
        </w:rPr>
        <w:t>´</w:t>
      </w:r>
      <w:r>
        <w:rPr>
          <w:rFonts w:ascii="Segoe UI Emoji" w:hAnsi="Segoe UI Emoji"/>
          <w:color w:val="50E1FF"/>
          <w:spacing w:val="-72"/>
        </w:rPr>
        <w:t xml:space="preserve"> </w:t>
      </w:r>
      <w:r>
        <w:rPr>
          <w:rFonts w:ascii="Segoe UI Emoji" w:hAnsi="Segoe UI Emoji"/>
          <w:color w:val="46A3FA"/>
          <w:spacing w:val="-356"/>
          <w:w w:val="1"/>
        </w:rPr>
        <w:t>"</w:t>
      </w:r>
      <w:r>
        <w:rPr>
          <w:rFonts w:ascii="Segoe UI Emoji" w:hAnsi="Segoe UI Emoji"/>
          <w:color w:val="9B9B9B"/>
          <w:w w:val="219"/>
        </w:rPr>
        <w:t>’</w:t>
      </w:r>
      <w:r>
        <w:rPr>
          <w:rFonts w:ascii="Segoe UI Emoji" w:hAnsi="Segoe UI Emoji"/>
          <w:color w:val="9B9B9B"/>
          <w:spacing w:val="-4"/>
          <w:w w:val="110"/>
        </w:rPr>
        <w:t xml:space="preserve"> </w:t>
      </w:r>
      <w:r>
        <w:rPr>
          <w:w w:val="107"/>
        </w:rPr>
        <w:t>Hình</w:t>
      </w:r>
      <w:r>
        <w:rPr>
          <w:spacing w:val="-17"/>
          <w:w w:val="107"/>
        </w:rPr>
        <w:t xml:space="preserve"> </w:t>
      </w:r>
      <w:r>
        <w:rPr>
          <w:w w:val="107"/>
        </w:rPr>
        <w:t>ảnh</w:t>
      </w:r>
      <w:r>
        <w:rPr>
          <w:spacing w:val="-17"/>
          <w:w w:val="107"/>
        </w:rPr>
        <w:t xml:space="preserve"> </w:t>
      </w:r>
      <w:r>
        <w:rPr>
          <w:w w:val="107"/>
        </w:rPr>
        <w:t>minh</w:t>
      </w:r>
      <w:r>
        <w:rPr>
          <w:spacing w:val="-14"/>
          <w:w w:val="107"/>
        </w:rPr>
        <w:t xml:space="preserve"> </w:t>
      </w:r>
      <w:r>
        <w:rPr>
          <w:w w:val="107"/>
        </w:rPr>
        <w:t>họa</w:t>
      </w:r>
      <w:r>
        <w:rPr>
          <w:spacing w:val="-11"/>
          <w:w w:val="107"/>
        </w:rPr>
        <w:t xml:space="preserve"> </w:t>
      </w:r>
      <w:r>
        <w:rPr>
          <w:w w:val="107"/>
        </w:rPr>
        <w:t>chính</w:t>
      </w:r>
      <w:r>
        <w:rPr>
          <w:spacing w:val="-11"/>
          <w:w w:val="107"/>
        </w:rPr>
        <w:t xml:space="preserve"> </w:t>
      </w:r>
      <w:r>
        <w:rPr>
          <w:w w:val="107"/>
        </w:rPr>
        <w:t>là</w:t>
      </w:r>
      <w:r>
        <w:rPr>
          <w:spacing w:val="-10"/>
          <w:w w:val="107"/>
        </w:rPr>
        <w:t xml:space="preserve"> </w:t>
      </w:r>
      <w:r>
        <w:rPr>
          <w:w w:val="107"/>
        </w:rPr>
        <w:t>“cây</w:t>
      </w:r>
      <w:r>
        <w:rPr>
          <w:spacing w:val="-11"/>
          <w:w w:val="107"/>
        </w:rPr>
        <w:t xml:space="preserve"> </w:t>
      </w:r>
      <w:r>
        <w:rPr>
          <w:w w:val="107"/>
        </w:rPr>
        <w:t>cầu</w:t>
      </w:r>
      <w:r>
        <w:rPr>
          <w:spacing w:val="-11"/>
          <w:w w:val="107"/>
        </w:rPr>
        <w:t xml:space="preserve"> </w:t>
      </w:r>
      <w:r>
        <w:rPr>
          <w:w w:val="107"/>
        </w:rPr>
        <w:t>thị</w:t>
      </w:r>
      <w:r>
        <w:rPr>
          <w:spacing w:val="-10"/>
          <w:w w:val="107"/>
        </w:rPr>
        <w:t xml:space="preserve"> </w:t>
      </w:r>
      <w:r>
        <w:rPr>
          <w:w w:val="107"/>
        </w:rPr>
        <w:t>giác”</w:t>
      </w:r>
      <w:r>
        <w:rPr>
          <w:spacing w:val="-11"/>
          <w:w w:val="107"/>
        </w:rPr>
        <w:t xml:space="preserve"> </w:t>
      </w:r>
      <w:r>
        <w:rPr>
          <w:w w:val="107"/>
        </w:rPr>
        <w:t>giúp</w:t>
      </w:r>
      <w:r>
        <w:rPr>
          <w:spacing w:val="-11"/>
          <w:w w:val="107"/>
        </w:rPr>
        <w:t xml:space="preserve"> </w:t>
      </w:r>
      <w:r>
        <w:rPr>
          <w:w w:val="107"/>
        </w:rPr>
        <w:t>học</w:t>
      </w:r>
      <w:r>
        <w:rPr>
          <w:spacing w:val="-10"/>
          <w:w w:val="107"/>
        </w:rPr>
        <w:t xml:space="preserve"> </w:t>
      </w:r>
      <w:r>
        <w:rPr>
          <w:w w:val="107"/>
        </w:rPr>
        <w:t>sinh</w:t>
      </w:r>
      <w:r>
        <w:rPr>
          <w:spacing w:val="-11"/>
          <w:w w:val="107"/>
        </w:rPr>
        <w:t xml:space="preserve"> </w:t>
      </w:r>
      <w:r>
        <w:rPr>
          <w:w w:val="107"/>
        </w:rPr>
        <w:t>đi</w:t>
      </w:r>
      <w:r>
        <w:rPr>
          <w:spacing w:val="-9"/>
          <w:w w:val="107"/>
        </w:rPr>
        <w:t xml:space="preserve"> </w:t>
      </w:r>
      <w:r>
        <w:rPr>
          <w:w w:val="107"/>
        </w:rPr>
        <w:t>từ</w:t>
      </w:r>
      <w:r>
        <w:rPr>
          <w:spacing w:val="-10"/>
          <w:w w:val="107"/>
        </w:rPr>
        <w:t xml:space="preserve"> </w:t>
      </w:r>
      <w:r>
        <w:rPr>
          <w:w w:val="107"/>
        </w:rPr>
        <w:t>tưởng</w:t>
      </w:r>
      <w:r>
        <w:rPr>
          <w:spacing w:val="-11"/>
          <w:w w:val="107"/>
        </w:rPr>
        <w:t xml:space="preserve"> </w:t>
      </w:r>
      <w:r>
        <w:rPr>
          <w:spacing w:val="-4"/>
          <w:w w:val="105"/>
        </w:rPr>
        <w:t>tượng</w:t>
      </w:r>
    </w:p>
    <w:p w14:paraId="15B3AEFB" w14:textId="77777777" w:rsidR="007A227D" w:rsidRDefault="00000000">
      <w:pPr>
        <w:pStyle w:val="BodyText"/>
        <w:spacing w:before="0" w:line="299" w:lineRule="exact"/>
        <w:ind w:left="143" w:firstLine="0"/>
      </w:pPr>
      <w:r>
        <w:t>→</w:t>
      </w:r>
      <w:r>
        <w:rPr>
          <w:spacing w:val="-5"/>
        </w:rPr>
        <w:t xml:space="preserve"> </w:t>
      </w:r>
      <w:r>
        <w:t>nhận</w:t>
      </w:r>
      <w:r>
        <w:rPr>
          <w:spacing w:val="-4"/>
        </w:rPr>
        <w:t xml:space="preserve"> </w:t>
      </w:r>
      <w:r>
        <w:t>thức</w:t>
      </w:r>
      <w:r>
        <w:rPr>
          <w:spacing w:val="-5"/>
        </w:rPr>
        <w:t xml:space="preserve"> </w:t>
      </w:r>
      <w:r>
        <w:t>rõ</w:t>
      </w:r>
      <w:r>
        <w:rPr>
          <w:spacing w:val="-4"/>
        </w:rPr>
        <w:t xml:space="preserve"> </w:t>
      </w:r>
      <w:r>
        <w:rPr>
          <w:spacing w:val="-2"/>
        </w:rPr>
        <w:t>ràng.</w:t>
      </w:r>
    </w:p>
    <w:p w14:paraId="294C914D"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3.</w:t>
      </w:r>
      <w:r>
        <w:rPr>
          <w:spacing w:val="-5"/>
        </w:rPr>
        <w:t xml:space="preserve"> </w:t>
      </w:r>
      <w:r>
        <w:t>Kích</w:t>
      </w:r>
      <w:r>
        <w:rPr>
          <w:spacing w:val="-5"/>
        </w:rPr>
        <w:t xml:space="preserve"> </w:t>
      </w:r>
      <w:r>
        <w:t>thích</w:t>
      </w:r>
      <w:r>
        <w:rPr>
          <w:spacing w:val="-5"/>
        </w:rPr>
        <w:t xml:space="preserve"> </w:t>
      </w:r>
      <w:r>
        <w:t>hứng</w:t>
      </w:r>
      <w:r>
        <w:rPr>
          <w:spacing w:val="-5"/>
        </w:rPr>
        <w:t xml:space="preserve"> </w:t>
      </w:r>
      <w:r>
        <w:t>thú</w:t>
      </w:r>
      <w:r>
        <w:rPr>
          <w:spacing w:val="-5"/>
        </w:rPr>
        <w:t xml:space="preserve"> </w:t>
      </w:r>
      <w:r>
        <w:t>học</w:t>
      </w:r>
      <w:r>
        <w:rPr>
          <w:spacing w:val="-2"/>
        </w:rPr>
        <w:t xml:space="preserve"> </w:t>
      </w:r>
      <w:r>
        <w:t>tập</w:t>
      </w:r>
      <w:r>
        <w:rPr>
          <w:spacing w:val="-5"/>
        </w:rPr>
        <w:t xml:space="preserve"> </w:t>
      </w:r>
      <w:r>
        <w:t>–</w:t>
      </w:r>
      <w:r>
        <w:rPr>
          <w:spacing w:val="-4"/>
        </w:rPr>
        <w:t xml:space="preserve"> </w:t>
      </w:r>
      <w:r>
        <w:t>tăng</w:t>
      </w:r>
      <w:r>
        <w:rPr>
          <w:spacing w:val="-5"/>
        </w:rPr>
        <w:t xml:space="preserve"> </w:t>
      </w:r>
      <w:r>
        <w:t>sự</w:t>
      </w:r>
      <w:r>
        <w:rPr>
          <w:spacing w:val="-4"/>
        </w:rPr>
        <w:t xml:space="preserve"> </w:t>
      </w:r>
      <w:r>
        <w:t>tương</w:t>
      </w:r>
      <w:r>
        <w:rPr>
          <w:spacing w:val="-5"/>
        </w:rPr>
        <w:t xml:space="preserve"> tác</w:t>
      </w:r>
    </w:p>
    <w:p w14:paraId="796F00B3" w14:textId="77777777" w:rsidR="007A227D" w:rsidRDefault="00000000">
      <w:pPr>
        <w:pStyle w:val="BodyText"/>
        <w:spacing w:before="41"/>
        <w:ind w:left="710" w:firstLine="0"/>
      </w:pPr>
      <w:r>
        <w:t>Một</w:t>
      </w:r>
      <w:r>
        <w:rPr>
          <w:spacing w:val="-5"/>
        </w:rPr>
        <w:t xml:space="preserve"> </w:t>
      </w:r>
      <w:r>
        <w:t>tiết</w:t>
      </w:r>
      <w:r>
        <w:rPr>
          <w:spacing w:val="-5"/>
        </w:rPr>
        <w:t xml:space="preserve"> </w:t>
      </w:r>
      <w:r>
        <w:t>học</w:t>
      </w:r>
      <w:r>
        <w:rPr>
          <w:spacing w:val="-4"/>
        </w:rPr>
        <w:t xml:space="preserve"> </w:t>
      </w:r>
      <w:r>
        <w:t>có</w:t>
      </w:r>
      <w:r>
        <w:rPr>
          <w:spacing w:val="-4"/>
        </w:rPr>
        <w:t xml:space="preserve"> </w:t>
      </w:r>
      <w:r>
        <w:t>hình</w:t>
      </w:r>
      <w:r>
        <w:rPr>
          <w:spacing w:val="-3"/>
        </w:rPr>
        <w:t xml:space="preserve"> </w:t>
      </w:r>
      <w:r>
        <w:t>ảnh</w:t>
      </w:r>
      <w:r>
        <w:rPr>
          <w:spacing w:val="-5"/>
        </w:rPr>
        <w:t xml:space="preserve"> </w:t>
      </w:r>
      <w:r>
        <w:t>minh</w:t>
      </w:r>
      <w:r>
        <w:rPr>
          <w:spacing w:val="-5"/>
        </w:rPr>
        <w:t xml:space="preserve"> </w:t>
      </w:r>
      <w:r>
        <w:t>họa</w:t>
      </w:r>
      <w:r>
        <w:rPr>
          <w:spacing w:val="-2"/>
        </w:rPr>
        <w:t xml:space="preserve"> </w:t>
      </w:r>
      <w:r>
        <w:t>đẹp,</w:t>
      </w:r>
      <w:r>
        <w:rPr>
          <w:spacing w:val="-5"/>
        </w:rPr>
        <w:t xml:space="preserve"> </w:t>
      </w:r>
      <w:r>
        <w:t>đúng</w:t>
      </w:r>
      <w:r>
        <w:rPr>
          <w:spacing w:val="-4"/>
        </w:rPr>
        <w:t xml:space="preserve"> </w:t>
      </w:r>
      <w:r>
        <w:t>nội</w:t>
      </w:r>
      <w:r>
        <w:rPr>
          <w:spacing w:val="-5"/>
        </w:rPr>
        <w:t xml:space="preserve"> </w:t>
      </w:r>
      <w:r>
        <w:t>dung,</w:t>
      </w:r>
      <w:r>
        <w:rPr>
          <w:spacing w:val="-5"/>
        </w:rPr>
        <w:t xml:space="preserve"> </w:t>
      </w:r>
      <w:r>
        <w:t>đúng</w:t>
      </w:r>
      <w:r>
        <w:rPr>
          <w:spacing w:val="-4"/>
        </w:rPr>
        <w:t xml:space="preserve"> </w:t>
      </w:r>
      <w:r>
        <w:t>lứa</w:t>
      </w:r>
      <w:r>
        <w:rPr>
          <w:spacing w:val="-4"/>
        </w:rPr>
        <w:t xml:space="preserve"> </w:t>
      </w:r>
      <w:r>
        <w:t>tuổi</w:t>
      </w:r>
      <w:r>
        <w:rPr>
          <w:spacing w:val="-3"/>
        </w:rPr>
        <w:t xml:space="preserve"> </w:t>
      </w:r>
      <w:r>
        <w:rPr>
          <w:spacing w:val="-5"/>
        </w:rPr>
        <w:t>sẽ:</w:t>
      </w:r>
    </w:p>
    <w:p w14:paraId="327AC90A" w14:textId="77777777" w:rsidR="007A227D" w:rsidRDefault="00000000">
      <w:pPr>
        <w:pStyle w:val="ListParagraph"/>
        <w:numPr>
          <w:ilvl w:val="0"/>
          <w:numId w:val="166"/>
        </w:numPr>
        <w:tabs>
          <w:tab w:val="left" w:pos="862"/>
        </w:tabs>
        <w:spacing w:before="39"/>
        <w:ind w:left="862" w:hanging="152"/>
        <w:rPr>
          <w:sz w:val="26"/>
        </w:rPr>
      </w:pPr>
      <w:r>
        <w:rPr>
          <w:sz w:val="26"/>
        </w:rPr>
        <w:t>Gây</w:t>
      </w:r>
      <w:r>
        <w:rPr>
          <w:spacing w:val="-5"/>
          <w:sz w:val="26"/>
        </w:rPr>
        <w:t xml:space="preserve"> </w:t>
      </w:r>
      <w:r>
        <w:rPr>
          <w:sz w:val="26"/>
        </w:rPr>
        <w:t>ấn</w:t>
      </w:r>
      <w:r>
        <w:rPr>
          <w:spacing w:val="-5"/>
          <w:sz w:val="26"/>
        </w:rPr>
        <w:t xml:space="preserve"> </w:t>
      </w:r>
      <w:r>
        <w:rPr>
          <w:sz w:val="26"/>
        </w:rPr>
        <w:t>tượng</w:t>
      </w:r>
      <w:r>
        <w:rPr>
          <w:spacing w:val="-2"/>
          <w:sz w:val="26"/>
        </w:rPr>
        <w:t xml:space="preserve"> </w:t>
      </w:r>
      <w:r>
        <w:rPr>
          <w:sz w:val="26"/>
        </w:rPr>
        <w:t>mạnh</w:t>
      </w:r>
      <w:r>
        <w:rPr>
          <w:spacing w:val="-5"/>
          <w:sz w:val="26"/>
        </w:rPr>
        <w:t xml:space="preserve"> </w:t>
      </w:r>
      <w:r>
        <w:rPr>
          <w:sz w:val="26"/>
        </w:rPr>
        <w:t>ngay</w:t>
      </w:r>
      <w:r>
        <w:rPr>
          <w:spacing w:val="-4"/>
          <w:sz w:val="26"/>
        </w:rPr>
        <w:t xml:space="preserve"> </w:t>
      </w:r>
      <w:r>
        <w:rPr>
          <w:sz w:val="26"/>
        </w:rPr>
        <w:t>từ</w:t>
      </w:r>
      <w:r>
        <w:rPr>
          <w:spacing w:val="-4"/>
          <w:sz w:val="26"/>
        </w:rPr>
        <w:t xml:space="preserve"> </w:t>
      </w:r>
      <w:r>
        <w:rPr>
          <w:sz w:val="26"/>
        </w:rPr>
        <w:t>đầu:</w:t>
      </w:r>
      <w:r>
        <w:rPr>
          <w:spacing w:val="-4"/>
          <w:sz w:val="26"/>
        </w:rPr>
        <w:t xml:space="preserve"> </w:t>
      </w:r>
      <w:r>
        <w:rPr>
          <w:sz w:val="26"/>
        </w:rPr>
        <w:t>học</w:t>
      </w:r>
      <w:r>
        <w:rPr>
          <w:spacing w:val="-2"/>
          <w:sz w:val="26"/>
        </w:rPr>
        <w:t xml:space="preserve"> </w:t>
      </w:r>
      <w:r>
        <w:rPr>
          <w:sz w:val="26"/>
        </w:rPr>
        <w:t>sinh</w:t>
      </w:r>
      <w:r>
        <w:rPr>
          <w:spacing w:val="-5"/>
          <w:sz w:val="26"/>
        </w:rPr>
        <w:t xml:space="preserve"> </w:t>
      </w:r>
      <w:r>
        <w:rPr>
          <w:sz w:val="26"/>
        </w:rPr>
        <w:t>chú</w:t>
      </w:r>
      <w:r>
        <w:rPr>
          <w:spacing w:val="-2"/>
          <w:sz w:val="26"/>
        </w:rPr>
        <w:t xml:space="preserve"> </w:t>
      </w:r>
      <w:r>
        <w:rPr>
          <w:sz w:val="26"/>
        </w:rPr>
        <w:t>ý</w:t>
      </w:r>
      <w:r>
        <w:rPr>
          <w:spacing w:val="-5"/>
          <w:sz w:val="26"/>
        </w:rPr>
        <w:t xml:space="preserve"> </w:t>
      </w:r>
      <w:r>
        <w:rPr>
          <w:sz w:val="26"/>
        </w:rPr>
        <w:t>hơn,</w:t>
      </w:r>
      <w:r>
        <w:rPr>
          <w:spacing w:val="-4"/>
          <w:sz w:val="26"/>
        </w:rPr>
        <w:t xml:space="preserve"> </w:t>
      </w:r>
      <w:r>
        <w:rPr>
          <w:sz w:val="26"/>
        </w:rPr>
        <w:t>ít</w:t>
      </w:r>
      <w:r>
        <w:rPr>
          <w:spacing w:val="-3"/>
          <w:sz w:val="26"/>
        </w:rPr>
        <w:t xml:space="preserve"> </w:t>
      </w:r>
      <w:r>
        <w:rPr>
          <w:sz w:val="26"/>
        </w:rPr>
        <w:t>bị</w:t>
      </w:r>
      <w:r>
        <w:rPr>
          <w:spacing w:val="-4"/>
          <w:sz w:val="26"/>
        </w:rPr>
        <w:t xml:space="preserve"> </w:t>
      </w:r>
      <w:r>
        <w:rPr>
          <w:sz w:val="26"/>
        </w:rPr>
        <w:t>phân</w:t>
      </w:r>
      <w:r>
        <w:rPr>
          <w:spacing w:val="-2"/>
          <w:sz w:val="26"/>
        </w:rPr>
        <w:t xml:space="preserve"> </w:t>
      </w:r>
      <w:r>
        <w:rPr>
          <w:spacing w:val="-4"/>
          <w:sz w:val="26"/>
        </w:rPr>
        <w:t>tán.</w:t>
      </w:r>
    </w:p>
    <w:p w14:paraId="2B7F61C5" w14:textId="77777777" w:rsidR="007A227D" w:rsidRDefault="00000000">
      <w:pPr>
        <w:pStyle w:val="ListParagraph"/>
        <w:numPr>
          <w:ilvl w:val="0"/>
          <w:numId w:val="166"/>
        </w:numPr>
        <w:tabs>
          <w:tab w:val="left" w:pos="862"/>
        </w:tabs>
        <w:spacing w:before="40"/>
        <w:ind w:left="862" w:hanging="152"/>
        <w:rPr>
          <w:sz w:val="26"/>
        </w:rPr>
      </w:pPr>
      <w:r>
        <w:rPr>
          <w:sz w:val="26"/>
        </w:rPr>
        <w:t>Kích</w:t>
      </w:r>
      <w:r>
        <w:rPr>
          <w:spacing w:val="-5"/>
          <w:sz w:val="26"/>
        </w:rPr>
        <w:t xml:space="preserve"> </w:t>
      </w:r>
      <w:r>
        <w:rPr>
          <w:sz w:val="26"/>
        </w:rPr>
        <w:t>thích</w:t>
      </w:r>
      <w:r>
        <w:rPr>
          <w:spacing w:val="-3"/>
          <w:sz w:val="26"/>
        </w:rPr>
        <w:t xml:space="preserve"> </w:t>
      </w:r>
      <w:r>
        <w:rPr>
          <w:sz w:val="26"/>
        </w:rPr>
        <w:t>học</w:t>
      </w:r>
      <w:r>
        <w:rPr>
          <w:spacing w:val="-5"/>
          <w:sz w:val="26"/>
        </w:rPr>
        <w:t xml:space="preserve"> </w:t>
      </w:r>
      <w:r>
        <w:rPr>
          <w:sz w:val="26"/>
        </w:rPr>
        <w:t>sinh</w:t>
      </w:r>
      <w:r>
        <w:rPr>
          <w:spacing w:val="-4"/>
          <w:sz w:val="26"/>
        </w:rPr>
        <w:t xml:space="preserve"> </w:t>
      </w:r>
      <w:r>
        <w:rPr>
          <w:sz w:val="26"/>
        </w:rPr>
        <w:t>hỏi</w:t>
      </w:r>
      <w:r>
        <w:rPr>
          <w:spacing w:val="-2"/>
          <w:sz w:val="26"/>
        </w:rPr>
        <w:t xml:space="preserve"> </w:t>
      </w:r>
      <w:r>
        <w:rPr>
          <w:sz w:val="26"/>
        </w:rPr>
        <w:t>–</w:t>
      </w:r>
      <w:r>
        <w:rPr>
          <w:spacing w:val="-5"/>
          <w:sz w:val="26"/>
        </w:rPr>
        <w:t xml:space="preserve"> </w:t>
      </w:r>
      <w:r>
        <w:rPr>
          <w:sz w:val="26"/>
        </w:rPr>
        <w:t>đoán</w:t>
      </w:r>
      <w:r>
        <w:rPr>
          <w:spacing w:val="-4"/>
          <w:sz w:val="26"/>
        </w:rPr>
        <w:t xml:space="preserve"> </w:t>
      </w:r>
      <w:r>
        <w:rPr>
          <w:sz w:val="26"/>
        </w:rPr>
        <w:t>–</w:t>
      </w:r>
      <w:r>
        <w:rPr>
          <w:spacing w:val="-5"/>
          <w:sz w:val="26"/>
        </w:rPr>
        <w:t xml:space="preserve"> </w:t>
      </w:r>
      <w:r>
        <w:rPr>
          <w:sz w:val="26"/>
        </w:rPr>
        <w:t>thảo</w:t>
      </w:r>
      <w:r>
        <w:rPr>
          <w:spacing w:val="-5"/>
          <w:sz w:val="26"/>
        </w:rPr>
        <w:t xml:space="preserve"> </w:t>
      </w:r>
      <w:r>
        <w:rPr>
          <w:sz w:val="26"/>
        </w:rPr>
        <w:t>luận</w:t>
      </w:r>
      <w:r>
        <w:rPr>
          <w:spacing w:val="-2"/>
          <w:sz w:val="26"/>
        </w:rPr>
        <w:t xml:space="preserve"> </w:t>
      </w:r>
      <w:r>
        <w:rPr>
          <w:sz w:val="26"/>
        </w:rPr>
        <w:t>quanh</w:t>
      </w:r>
      <w:r>
        <w:rPr>
          <w:spacing w:val="-5"/>
          <w:sz w:val="26"/>
        </w:rPr>
        <w:t xml:space="preserve"> </w:t>
      </w:r>
      <w:r>
        <w:rPr>
          <w:sz w:val="26"/>
        </w:rPr>
        <w:t>hình</w:t>
      </w:r>
      <w:r>
        <w:rPr>
          <w:spacing w:val="-4"/>
          <w:sz w:val="26"/>
        </w:rPr>
        <w:t xml:space="preserve"> ảnh.</w:t>
      </w:r>
    </w:p>
    <w:p w14:paraId="50D693F0" w14:textId="77777777" w:rsidR="007A227D" w:rsidRDefault="00000000">
      <w:pPr>
        <w:pStyle w:val="ListParagraph"/>
        <w:numPr>
          <w:ilvl w:val="0"/>
          <w:numId w:val="166"/>
        </w:numPr>
        <w:tabs>
          <w:tab w:val="left" w:pos="862"/>
        </w:tabs>
        <w:spacing w:before="42"/>
        <w:ind w:left="862" w:hanging="152"/>
        <w:rPr>
          <w:sz w:val="26"/>
        </w:rPr>
      </w:pPr>
      <w:r>
        <w:rPr>
          <w:sz w:val="26"/>
        </w:rPr>
        <w:t>Kích</w:t>
      </w:r>
      <w:r>
        <w:rPr>
          <w:spacing w:val="-5"/>
          <w:sz w:val="26"/>
        </w:rPr>
        <w:t xml:space="preserve"> </w:t>
      </w:r>
      <w:r>
        <w:rPr>
          <w:sz w:val="26"/>
        </w:rPr>
        <w:t>hoạt</w:t>
      </w:r>
      <w:r>
        <w:rPr>
          <w:spacing w:val="-4"/>
          <w:sz w:val="26"/>
        </w:rPr>
        <w:t xml:space="preserve"> </w:t>
      </w:r>
      <w:r>
        <w:rPr>
          <w:sz w:val="26"/>
        </w:rPr>
        <w:t>cả</w:t>
      </w:r>
      <w:r>
        <w:rPr>
          <w:spacing w:val="-2"/>
          <w:sz w:val="26"/>
        </w:rPr>
        <w:t xml:space="preserve"> </w:t>
      </w:r>
      <w:r>
        <w:rPr>
          <w:sz w:val="26"/>
        </w:rPr>
        <w:t>hai</w:t>
      </w:r>
      <w:r>
        <w:rPr>
          <w:spacing w:val="-4"/>
          <w:sz w:val="26"/>
        </w:rPr>
        <w:t xml:space="preserve"> </w:t>
      </w:r>
      <w:r>
        <w:rPr>
          <w:sz w:val="26"/>
        </w:rPr>
        <w:t>bán</w:t>
      </w:r>
      <w:r>
        <w:rPr>
          <w:spacing w:val="-2"/>
          <w:sz w:val="26"/>
        </w:rPr>
        <w:t xml:space="preserve"> </w:t>
      </w:r>
      <w:r>
        <w:rPr>
          <w:sz w:val="26"/>
        </w:rPr>
        <w:t>cầu</w:t>
      </w:r>
      <w:r>
        <w:rPr>
          <w:spacing w:val="-4"/>
          <w:sz w:val="26"/>
        </w:rPr>
        <w:t xml:space="preserve"> </w:t>
      </w:r>
      <w:r>
        <w:rPr>
          <w:sz w:val="26"/>
        </w:rPr>
        <w:t>não:</w:t>
      </w:r>
      <w:r>
        <w:rPr>
          <w:spacing w:val="-5"/>
          <w:sz w:val="26"/>
        </w:rPr>
        <w:t xml:space="preserve"> </w:t>
      </w:r>
      <w:r>
        <w:rPr>
          <w:sz w:val="26"/>
        </w:rPr>
        <w:t>vừa</w:t>
      </w:r>
      <w:r>
        <w:rPr>
          <w:spacing w:val="-3"/>
          <w:sz w:val="26"/>
        </w:rPr>
        <w:t xml:space="preserve"> </w:t>
      </w:r>
      <w:r>
        <w:rPr>
          <w:sz w:val="26"/>
        </w:rPr>
        <w:t>cảm</w:t>
      </w:r>
      <w:r>
        <w:rPr>
          <w:spacing w:val="-3"/>
          <w:sz w:val="26"/>
        </w:rPr>
        <w:t xml:space="preserve"> </w:t>
      </w:r>
      <w:r>
        <w:rPr>
          <w:sz w:val="26"/>
        </w:rPr>
        <w:t>xúc,</w:t>
      </w:r>
      <w:r>
        <w:rPr>
          <w:spacing w:val="-4"/>
          <w:sz w:val="26"/>
        </w:rPr>
        <w:t xml:space="preserve"> </w:t>
      </w:r>
      <w:r>
        <w:rPr>
          <w:sz w:val="26"/>
        </w:rPr>
        <w:t>vừa</w:t>
      </w:r>
      <w:r>
        <w:rPr>
          <w:spacing w:val="-5"/>
          <w:sz w:val="26"/>
        </w:rPr>
        <w:t xml:space="preserve"> </w:t>
      </w:r>
      <w:r>
        <w:rPr>
          <w:sz w:val="26"/>
        </w:rPr>
        <w:t>tư</w:t>
      </w:r>
      <w:r>
        <w:rPr>
          <w:spacing w:val="-3"/>
          <w:sz w:val="26"/>
        </w:rPr>
        <w:t xml:space="preserve"> </w:t>
      </w:r>
      <w:r>
        <w:rPr>
          <w:sz w:val="26"/>
        </w:rPr>
        <w:t>duy</w:t>
      </w:r>
      <w:r>
        <w:rPr>
          <w:spacing w:val="-5"/>
          <w:sz w:val="26"/>
        </w:rPr>
        <w:t xml:space="preserve"> </w:t>
      </w:r>
      <w:r>
        <w:rPr>
          <w:spacing w:val="-2"/>
          <w:sz w:val="26"/>
        </w:rPr>
        <w:t>logic.</w:t>
      </w:r>
    </w:p>
    <w:p w14:paraId="52F64211" w14:textId="77777777" w:rsidR="007A227D" w:rsidRDefault="00000000">
      <w:pPr>
        <w:pStyle w:val="BodyText"/>
        <w:spacing w:before="40"/>
        <w:ind w:left="143" w:right="140" w:firstLine="566"/>
        <w:jc w:val="both"/>
      </w:pPr>
      <w:r>
        <w:rPr>
          <w:rFonts w:ascii="Segoe UI Emoji" w:hAnsi="Segoe UI Emoji"/>
          <w:color w:val="D2D2D2"/>
          <w:spacing w:val="-92"/>
          <w:w w:val="204"/>
        </w:rPr>
        <w:t xml:space="preserve"> </w:t>
      </w:r>
      <w:r>
        <w:rPr>
          <w:rFonts w:ascii="Segoe UI Emoji" w:hAnsi="Segoe UI Emoji"/>
          <w:color w:val="C90A49"/>
          <w:spacing w:val="-356"/>
          <w:w w:val="303"/>
        </w:rPr>
        <w:t>‘</w:t>
      </w:r>
      <w:r>
        <w:rPr>
          <w:rFonts w:ascii="Segoe UI Emoji" w:hAnsi="Segoe UI Emoji"/>
          <w:color w:val="F8302E"/>
          <w:spacing w:val="-356"/>
          <w:w w:val="303"/>
        </w:rPr>
        <w:t>’</w:t>
      </w:r>
      <w:r>
        <w:rPr>
          <w:rFonts w:ascii="Segoe UI Emoji" w:hAnsi="Segoe UI Emoji"/>
          <w:color w:val="F8302E"/>
          <w:w w:val="8"/>
        </w:rPr>
        <w:t>z</w:t>
      </w:r>
      <w:r>
        <w:rPr>
          <w:rFonts w:ascii="Segoe UI Emoji" w:hAnsi="Segoe UI Emoji"/>
          <w:color w:val="F8302E"/>
          <w:spacing w:val="28"/>
          <w:w w:val="204"/>
        </w:rPr>
        <w:t xml:space="preserve">  </w:t>
      </w:r>
      <w:r>
        <w:rPr>
          <w:b/>
          <w:w w:val="105"/>
        </w:rPr>
        <w:t>Ví</w:t>
      </w:r>
      <w:r>
        <w:rPr>
          <w:b/>
          <w:spacing w:val="-17"/>
          <w:w w:val="105"/>
        </w:rPr>
        <w:t xml:space="preserve"> </w:t>
      </w:r>
      <w:r>
        <w:rPr>
          <w:b/>
          <w:w w:val="105"/>
        </w:rPr>
        <w:t>dụ</w:t>
      </w:r>
      <w:r>
        <w:rPr>
          <w:b/>
          <w:spacing w:val="-17"/>
          <w:w w:val="105"/>
        </w:rPr>
        <w:t xml:space="preserve"> </w:t>
      </w:r>
      <w:r>
        <w:rPr>
          <w:b/>
          <w:w w:val="105"/>
        </w:rPr>
        <w:t>thực</w:t>
      </w:r>
      <w:r>
        <w:rPr>
          <w:b/>
          <w:spacing w:val="-17"/>
          <w:w w:val="105"/>
        </w:rPr>
        <w:t xml:space="preserve"> </w:t>
      </w:r>
      <w:r>
        <w:rPr>
          <w:b/>
          <w:w w:val="105"/>
        </w:rPr>
        <w:t>tế:</w:t>
      </w:r>
      <w:r>
        <w:rPr>
          <w:b/>
          <w:spacing w:val="-18"/>
          <w:w w:val="105"/>
        </w:rPr>
        <w:t xml:space="preserve"> </w:t>
      </w:r>
      <w:r>
        <w:rPr>
          <w:w w:val="105"/>
        </w:rPr>
        <w:t>Mở</w:t>
      </w:r>
      <w:r>
        <w:rPr>
          <w:spacing w:val="-17"/>
          <w:w w:val="105"/>
        </w:rPr>
        <w:t xml:space="preserve"> </w:t>
      </w:r>
      <w:r>
        <w:rPr>
          <w:w w:val="105"/>
        </w:rPr>
        <w:t>đầu</w:t>
      </w:r>
      <w:r>
        <w:rPr>
          <w:spacing w:val="-17"/>
          <w:w w:val="105"/>
        </w:rPr>
        <w:t xml:space="preserve"> </w:t>
      </w:r>
      <w:r>
        <w:rPr>
          <w:w w:val="105"/>
        </w:rPr>
        <w:t>tiết</w:t>
      </w:r>
      <w:r>
        <w:rPr>
          <w:spacing w:val="-17"/>
          <w:w w:val="105"/>
        </w:rPr>
        <w:t xml:space="preserve"> </w:t>
      </w:r>
      <w:r>
        <w:rPr>
          <w:w w:val="105"/>
        </w:rPr>
        <w:t>học</w:t>
      </w:r>
      <w:r>
        <w:rPr>
          <w:spacing w:val="-17"/>
          <w:w w:val="105"/>
        </w:rPr>
        <w:t xml:space="preserve"> </w:t>
      </w:r>
      <w:r>
        <w:rPr>
          <w:w w:val="105"/>
        </w:rPr>
        <w:t>"Chia</w:t>
      </w:r>
      <w:r>
        <w:rPr>
          <w:spacing w:val="-17"/>
          <w:w w:val="105"/>
        </w:rPr>
        <w:t xml:space="preserve"> </w:t>
      </w:r>
      <w:r>
        <w:rPr>
          <w:w w:val="105"/>
        </w:rPr>
        <w:t>sẻ</w:t>
      </w:r>
      <w:r>
        <w:rPr>
          <w:spacing w:val="-17"/>
          <w:w w:val="105"/>
        </w:rPr>
        <w:t xml:space="preserve"> </w:t>
      </w:r>
      <w:r>
        <w:rPr>
          <w:w w:val="105"/>
        </w:rPr>
        <w:t>và</w:t>
      </w:r>
      <w:r>
        <w:rPr>
          <w:spacing w:val="-17"/>
          <w:w w:val="105"/>
        </w:rPr>
        <w:t xml:space="preserve"> </w:t>
      </w:r>
      <w:r>
        <w:rPr>
          <w:w w:val="105"/>
        </w:rPr>
        <w:t>đoàn</w:t>
      </w:r>
      <w:r>
        <w:rPr>
          <w:spacing w:val="-17"/>
          <w:w w:val="105"/>
        </w:rPr>
        <w:t xml:space="preserve"> </w:t>
      </w:r>
      <w:r>
        <w:rPr>
          <w:w w:val="105"/>
        </w:rPr>
        <w:t>kết",</w:t>
      </w:r>
      <w:r>
        <w:rPr>
          <w:spacing w:val="-17"/>
          <w:w w:val="105"/>
        </w:rPr>
        <w:t xml:space="preserve"> </w:t>
      </w:r>
      <w:r>
        <w:rPr>
          <w:w w:val="105"/>
        </w:rPr>
        <w:t>giáo</w:t>
      </w:r>
      <w:r>
        <w:rPr>
          <w:spacing w:val="-17"/>
          <w:w w:val="105"/>
        </w:rPr>
        <w:t xml:space="preserve"> </w:t>
      </w:r>
      <w:r>
        <w:rPr>
          <w:w w:val="105"/>
        </w:rPr>
        <w:t>viên</w:t>
      </w:r>
      <w:r>
        <w:rPr>
          <w:spacing w:val="-17"/>
          <w:w w:val="105"/>
        </w:rPr>
        <w:t xml:space="preserve"> </w:t>
      </w:r>
      <w:r>
        <w:rPr>
          <w:w w:val="105"/>
        </w:rPr>
        <w:t>chiếu</w:t>
      </w:r>
      <w:r>
        <w:rPr>
          <w:spacing w:val="-17"/>
          <w:w w:val="105"/>
        </w:rPr>
        <w:t xml:space="preserve"> </w:t>
      </w:r>
      <w:r>
        <w:rPr>
          <w:w w:val="105"/>
        </w:rPr>
        <w:t>hình</w:t>
      </w:r>
      <w:r>
        <w:rPr>
          <w:spacing w:val="-17"/>
          <w:w w:val="105"/>
        </w:rPr>
        <w:t xml:space="preserve"> </w:t>
      </w:r>
      <w:r>
        <w:rPr>
          <w:w w:val="105"/>
        </w:rPr>
        <w:t xml:space="preserve">ảnh </w:t>
      </w:r>
      <w:r>
        <w:t>một</w:t>
      </w:r>
      <w:r>
        <w:rPr>
          <w:spacing w:val="-1"/>
        </w:rPr>
        <w:t xml:space="preserve"> </w:t>
      </w:r>
      <w:r>
        <w:t>nhóm</w:t>
      </w:r>
      <w:r>
        <w:rPr>
          <w:spacing w:val="-1"/>
        </w:rPr>
        <w:t xml:space="preserve"> </w:t>
      </w:r>
      <w:r>
        <w:t>bạn đang cùng</w:t>
      </w:r>
      <w:r>
        <w:rPr>
          <w:spacing w:val="-1"/>
        </w:rPr>
        <w:t xml:space="preserve"> </w:t>
      </w:r>
      <w:r>
        <w:t>nhau dọn</w:t>
      </w:r>
      <w:r>
        <w:rPr>
          <w:spacing w:val="-1"/>
        </w:rPr>
        <w:t xml:space="preserve"> </w:t>
      </w:r>
      <w:r>
        <w:t>vệ sinh trường</w:t>
      </w:r>
      <w:r>
        <w:rPr>
          <w:spacing w:val="-1"/>
        </w:rPr>
        <w:t xml:space="preserve"> </w:t>
      </w:r>
      <w:r>
        <w:t>lớp →</w:t>
      </w:r>
      <w:r>
        <w:rPr>
          <w:spacing w:val="-1"/>
        </w:rPr>
        <w:t xml:space="preserve"> </w:t>
      </w:r>
      <w:r>
        <w:t>hỏi:</w:t>
      </w:r>
      <w:r>
        <w:rPr>
          <w:spacing w:val="-1"/>
        </w:rPr>
        <w:t xml:space="preserve"> </w:t>
      </w:r>
      <w:r>
        <w:t>"Các em</w:t>
      </w:r>
      <w:r>
        <w:rPr>
          <w:spacing w:val="-1"/>
        </w:rPr>
        <w:t xml:space="preserve"> </w:t>
      </w:r>
      <w:r>
        <w:t>thấy điều</w:t>
      </w:r>
      <w:r>
        <w:rPr>
          <w:spacing w:val="-1"/>
        </w:rPr>
        <w:t xml:space="preserve"> </w:t>
      </w:r>
      <w:r>
        <w:t xml:space="preserve">gì trong </w:t>
      </w:r>
      <w:r>
        <w:rPr>
          <w:w w:val="105"/>
        </w:rPr>
        <w:t>bức</w:t>
      </w:r>
      <w:r>
        <w:rPr>
          <w:spacing w:val="-15"/>
          <w:w w:val="105"/>
        </w:rPr>
        <w:t xml:space="preserve"> </w:t>
      </w:r>
      <w:r>
        <w:rPr>
          <w:w w:val="105"/>
        </w:rPr>
        <w:t>tranh</w:t>
      </w:r>
      <w:r>
        <w:rPr>
          <w:spacing w:val="-15"/>
          <w:w w:val="105"/>
        </w:rPr>
        <w:t xml:space="preserve"> </w:t>
      </w:r>
      <w:r>
        <w:rPr>
          <w:w w:val="105"/>
        </w:rPr>
        <w:t>này?"</w:t>
      </w:r>
      <w:r>
        <w:rPr>
          <w:spacing w:val="-15"/>
          <w:w w:val="105"/>
        </w:rPr>
        <w:t xml:space="preserve"> </w:t>
      </w:r>
      <w:r>
        <w:rPr>
          <w:w w:val="105"/>
        </w:rPr>
        <w:t>→</w:t>
      </w:r>
      <w:r>
        <w:rPr>
          <w:spacing w:val="-15"/>
          <w:w w:val="105"/>
        </w:rPr>
        <w:t xml:space="preserve"> </w:t>
      </w:r>
      <w:r>
        <w:rPr>
          <w:w w:val="105"/>
        </w:rPr>
        <w:t>Câu</w:t>
      </w:r>
      <w:r>
        <w:rPr>
          <w:spacing w:val="-15"/>
          <w:w w:val="105"/>
        </w:rPr>
        <w:t xml:space="preserve"> </w:t>
      </w:r>
      <w:r>
        <w:rPr>
          <w:w w:val="105"/>
        </w:rPr>
        <w:t>chuyện</w:t>
      </w:r>
      <w:r>
        <w:rPr>
          <w:spacing w:val="-16"/>
          <w:w w:val="105"/>
        </w:rPr>
        <w:t xml:space="preserve"> </w:t>
      </w:r>
      <w:r>
        <w:rPr>
          <w:w w:val="105"/>
        </w:rPr>
        <w:t>học</w:t>
      </w:r>
      <w:r>
        <w:rPr>
          <w:spacing w:val="-15"/>
          <w:w w:val="105"/>
        </w:rPr>
        <w:t xml:space="preserve"> </w:t>
      </w:r>
      <w:r>
        <w:rPr>
          <w:w w:val="105"/>
        </w:rPr>
        <w:t>tập</w:t>
      </w:r>
      <w:r>
        <w:rPr>
          <w:spacing w:val="-16"/>
          <w:w w:val="105"/>
        </w:rPr>
        <w:t xml:space="preserve"> </w:t>
      </w:r>
      <w:r>
        <w:rPr>
          <w:w w:val="105"/>
        </w:rPr>
        <w:t>bắt</w:t>
      </w:r>
      <w:r>
        <w:rPr>
          <w:spacing w:val="-16"/>
          <w:w w:val="105"/>
        </w:rPr>
        <w:t xml:space="preserve"> </w:t>
      </w:r>
      <w:r>
        <w:rPr>
          <w:w w:val="105"/>
        </w:rPr>
        <w:t>đầu</w:t>
      </w:r>
      <w:r>
        <w:rPr>
          <w:spacing w:val="-16"/>
          <w:w w:val="105"/>
        </w:rPr>
        <w:t xml:space="preserve"> </w:t>
      </w:r>
      <w:r>
        <w:rPr>
          <w:w w:val="105"/>
        </w:rPr>
        <w:t>tự</w:t>
      </w:r>
      <w:r>
        <w:rPr>
          <w:spacing w:val="-15"/>
          <w:w w:val="105"/>
        </w:rPr>
        <w:t xml:space="preserve"> </w:t>
      </w:r>
      <w:r>
        <w:rPr>
          <w:w w:val="105"/>
        </w:rPr>
        <w:t>nhiên</w:t>
      </w:r>
      <w:r>
        <w:rPr>
          <w:spacing w:val="-16"/>
          <w:w w:val="105"/>
        </w:rPr>
        <w:t xml:space="preserve"> </w:t>
      </w:r>
      <w:r>
        <w:rPr>
          <w:w w:val="105"/>
        </w:rPr>
        <w:t>và</w:t>
      </w:r>
      <w:r>
        <w:rPr>
          <w:spacing w:val="-16"/>
          <w:w w:val="105"/>
        </w:rPr>
        <w:t xml:space="preserve"> </w:t>
      </w:r>
      <w:r>
        <w:rPr>
          <w:w w:val="105"/>
        </w:rPr>
        <w:t>cuốn</w:t>
      </w:r>
      <w:r>
        <w:rPr>
          <w:spacing w:val="-16"/>
          <w:w w:val="105"/>
        </w:rPr>
        <w:t xml:space="preserve"> </w:t>
      </w:r>
      <w:r>
        <w:rPr>
          <w:w w:val="105"/>
        </w:rPr>
        <w:t>hút.</w:t>
      </w:r>
    </w:p>
    <w:p w14:paraId="4C5164E2" w14:textId="77777777" w:rsidR="007A227D" w:rsidRDefault="00000000">
      <w:pPr>
        <w:pStyle w:val="Heading4"/>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4.</w:t>
      </w:r>
      <w:r>
        <w:rPr>
          <w:spacing w:val="-5"/>
        </w:rPr>
        <w:t xml:space="preserve"> </w:t>
      </w:r>
      <w:r>
        <w:t>Phù</w:t>
      </w:r>
      <w:r>
        <w:rPr>
          <w:spacing w:val="-6"/>
        </w:rPr>
        <w:t xml:space="preserve"> </w:t>
      </w:r>
      <w:r>
        <w:t>hợp</w:t>
      </w:r>
      <w:r>
        <w:rPr>
          <w:spacing w:val="-5"/>
        </w:rPr>
        <w:t xml:space="preserve"> </w:t>
      </w:r>
      <w:r>
        <w:t>với</w:t>
      </w:r>
      <w:r>
        <w:rPr>
          <w:spacing w:val="-5"/>
        </w:rPr>
        <w:t xml:space="preserve"> </w:t>
      </w:r>
      <w:r>
        <w:t>xu</w:t>
      </w:r>
      <w:r>
        <w:rPr>
          <w:spacing w:val="-4"/>
        </w:rPr>
        <w:t xml:space="preserve"> </w:t>
      </w:r>
      <w:r>
        <w:t>hướng</w:t>
      </w:r>
      <w:r>
        <w:rPr>
          <w:spacing w:val="-5"/>
        </w:rPr>
        <w:t xml:space="preserve"> </w:t>
      </w:r>
      <w:r>
        <w:t>dạy</w:t>
      </w:r>
      <w:r>
        <w:rPr>
          <w:spacing w:val="-3"/>
        </w:rPr>
        <w:t xml:space="preserve"> </w:t>
      </w:r>
      <w:r>
        <w:t>học</w:t>
      </w:r>
      <w:r>
        <w:rPr>
          <w:spacing w:val="-6"/>
        </w:rPr>
        <w:t xml:space="preserve"> </w:t>
      </w:r>
      <w:r>
        <w:t>đa</w:t>
      </w:r>
      <w:r>
        <w:rPr>
          <w:spacing w:val="-3"/>
        </w:rPr>
        <w:t xml:space="preserve"> </w:t>
      </w:r>
      <w:r>
        <w:t>phương</w:t>
      </w:r>
      <w:r>
        <w:rPr>
          <w:spacing w:val="-5"/>
        </w:rPr>
        <w:t xml:space="preserve"> </w:t>
      </w:r>
      <w:r>
        <w:t>tiện</w:t>
      </w:r>
      <w:r>
        <w:rPr>
          <w:spacing w:val="-6"/>
        </w:rPr>
        <w:t xml:space="preserve"> </w:t>
      </w:r>
      <w:r>
        <w:t>–</w:t>
      </w:r>
      <w:r>
        <w:rPr>
          <w:spacing w:val="-5"/>
        </w:rPr>
        <w:t xml:space="preserve"> </w:t>
      </w:r>
      <w:r>
        <w:t>linh</w:t>
      </w:r>
      <w:r>
        <w:rPr>
          <w:spacing w:val="-5"/>
        </w:rPr>
        <w:t xml:space="preserve"> </w:t>
      </w:r>
      <w:r>
        <w:rPr>
          <w:spacing w:val="-4"/>
        </w:rPr>
        <w:t>hoạt</w:t>
      </w:r>
    </w:p>
    <w:p w14:paraId="699822B7" w14:textId="77777777" w:rsidR="007A227D" w:rsidRDefault="00000000">
      <w:pPr>
        <w:pStyle w:val="BodyText"/>
        <w:spacing w:before="40" w:after="40"/>
        <w:ind w:left="710" w:firstLine="0"/>
        <w:jc w:val="both"/>
      </w:pPr>
      <w:r>
        <w:t>Hình</w:t>
      </w:r>
      <w:r>
        <w:rPr>
          <w:spacing w:val="-5"/>
        </w:rPr>
        <w:t xml:space="preserve"> </w:t>
      </w:r>
      <w:r>
        <w:t>ảnh</w:t>
      </w:r>
      <w:r>
        <w:rPr>
          <w:spacing w:val="-5"/>
        </w:rPr>
        <w:t xml:space="preserve"> </w:t>
      </w:r>
      <w:r>
        <w:t>có</w:t>
      </w:r>
      <w:r>
        <w:rPr>
          <w:spacing w:val="-5"/>
        </w:rPr>
        <w:t xml:space="preserve"> </w:t>
      </w:r>
      <w:r>
        <w:t>thể</w:t>
      </w:r>
      <w:r>
        <w:rPr>
          <w:spacing w:val="-4"/>
        </w:rPr>
        <w:t xml:space="preserve"> </w:t>
      </w:r>
      <w:r>
        <w:t>được</w:t>
      </w:r>
      <w:r>
        <w:rPr>
          <w:spacing w:val="-2"/>
        </w:rPr>
        <w:t xml:space="preserve"> </w:t>
      </w:r>
      <w:r>
        <w:t>sử</w:t>
      </w:r>
      <w:r>
        <w:rPr>
          <w:spacing w:val="-4"/>
        </w:rPr>
        <w:t xml:space="preserve"> </w:t>
      </w:r>
      <w:r>
        <w:t>dụng</w:t>
      </w:r>
      <w:r>
        <w:rPr>
          <w:spacing w:val="-5"/>
        </w:rPr>
        <w:t xml:space="preserve"> </w:t>
      </w:r>
      <w:r>
        <w:t>linh</w:t>
      </w:r>
      <w:r>
        <w:rPr>
          <w:spacing w:val="-4"/>
        </w:rPr>
        <w:t xml:space="preserve"> </w:t>
      </w:r>
      <w:r>
        <w:t>hoạt</w:t>
      </w:r>
      <w:r>
        <w:rPr>
          <w:spacing w:val="-5"/>
        </w:rPr>
        <w:t xml:space="preserve"> </w:t>
      </w:r>
      <w:r>
        <w:t>trong</w:t>
      </w:r>
      <w:r>
        <w:rPr>
          <w:spacing w:val="-3"/>
        </w:rPr>
        <w:t xml:space="preserve"> </w:t>
      </w:r>
      <w:r>
        <w:t>nhiều</w:t>
      </w:r>
      <w:r>
        <w:rPr>
          <w:spacing w:val="-4"/>
        </w:rPr>
        <w:t xml:space="preserve"> </w:t>
      </w:r>
      <w:r>
        <w:t>hình</w:t>
      </w:r>
      <w:r>
        <w:rPr>
          <w:spacing w:val="-3"/>
        </w:rPr>
        <w:t xml:space="preserve"> </w:t>
      </w:r>
      <w:r>
        <w:t>thức</w:t>
      </w:r>
      <w:r>
        <w:rPr>
          <w:spacing w:val="-4"/>
        </w:rPr>
        <w:t xml:space="preserve"> </w:t>
      </w:r>
      <w:r>
        <w:t>dạy</w:t>
      </w:r>
      <w:r>
        <w:rPr>
          <w:spacing w:val="-5"/>
        </w:rPr>
        <w:t xml:space="preserve"> </w:t>
      </w:r>
      <w:r>
        <w:rPr>
          <w:spacing w:val="-4"/>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2"/>
        <w:gridCol w:w="6203"/>
      </w:tblGrid>
      <w:tr w:rsidR="007A227D" w14:paraId="3DBBFCF3" w14:textId="77777777">
        <w:trPr>
          <w:trHeight w:val="300"/>
        </w:trPr>
        <w:tc>
          <w:tcPr>
            <w:tcW w:w="3142" w:type="dxa"/>
          </w:tcPr>
          <w:p w14:paraId="0C78C6E9" w14:textId="77777777" w:rsidR="007A227D" w:rsidRDefault="00000000">
            <w:pPr>
              <w:pStyle w:val="TableParagraph"/>
              <w:spacing w:before="2" w:line="278" w:lineRule="exact"/>
              <w:rPr>
                <w:b/>
                <w:sz w:val="26"/>
              </w:rPr>
            </w:pPr>
            <w:r>
              <w:rPr>
                <w:b/>
                <w:sz w:val="26"/>
              </w:rPr>
              <w:t>Hình</w:t>
            </w:r>
            <w:r>
              <w:rPr>
                <w:b/>
                <w:spacing w:val="-10"/>
                <w:sz w:val="26"/>
              </w:rPr>
              <w:t xml:space="preserve"> </w:t>
            </w:r>
            <w:r>
              <w:rPr>
                <w:b/>
                <w:spacing w:val="-4"/>
                <w:sz w:val="26"/>
              </w:rPr>
              <w:t>thức</w:t>
            </w:r>
          </w:p>
        </w:tc>
        <w:tc>
          <w:tcPr>
            <w:tcW w:w="6203" w:type="dxa"/>
          </w:tcPr>
          <w:p w14:paraId="107398DC" w14:textId="77777777" w:rsidR="007A227D" w:rsidRDefault="00000000">
            <w:pPr>
              <w:pStyle w:val="TableParagraph"/>
              <w:spacing w:before="2" w:line="278" w:lineRule="exact"/>
              <w:rPr>
                <w:b/>
                <w:sz w:val="26"/>
              </w:rPr>
            </w:pPr>
            <w:r>
              <w:rPr>
                <w:b/>
                <w:sz w:val="26"/>
              </w:rPr>
              <w:t>Ứng</w:t>
            </w:r>
            <w:r>
              <w:rPr>
                <w:b/>
                <w:spacing w:val="-7"/>
                <w:sz w:val="26"/>
              </w:rPr>
              <w:t xml:space="preserve"> </w:t>
            </w:r>
            <w:r>
              <w:rPr>
                <w:b/>
                <w:sz w:val="26"/>
              </w:rPr>
              <w:t>dụng</w:t>
            </w:r>
            <w:r>
              <w:rPr>
                <w:b/>
                <w:spacing w:val="-6"/>
                <w:sz w:val="26"/>
              </w:rPr>
              <w:t xml:space="preserve"> </w:t>
            </w:r>
            <w:r>
              <w:rPr>
                <w:b/>
                <w:sz w:val="26"/>
              </w:rPr>
              <w:t>hình</w:t>
            </w:r>
            <w:r>
              <w:rPr>
                <w:b/>
                <w:spacing w:val="-7"/>
                <w:sz w:val="26"/>
              </w:rPr>
              <w:t xml:space="preserve"> </w:t>
            </w:r>
            <w:r>
              <w:rPr>
                <w:b/>
                <w:spacing w:val="-5"/>
                <w:sz w:val="26"/>
              </w:rPr>
              <w:t>ảnh</w:t>
            </w:r>
          </w:p>
        </w:tc>
      </w:tr>
      <w:tr w:rsidR="007A227D" w14:paraId="6E3931E2" w14:textId="77777777">
        <w:trPr>
          <w:trHeight w:val="345"/>
        </w:trPr>
        <w:tc>
          <w:tcPr>
            <w:tcW w:w="3142" w:type="dxa"/>
          </w:tcPr>
          <w:p w14:paraId="6FE3C5A0" w14:textId="77777777" w:rsidR="007A227D" w:rsidRDefault="00000000">
            <w:pPr>
              <w:pStyle w:val="TableParagraph"/>
              <w:spacing w:line="325" w:lineRule="exact"/>
              <w:rPr>
                <w:sz w:val="26"/>
              </w:rPr>
            </w:pPr>
            <w:r>
              <w:rPr>
                <w:rFonts w:ascii="Segoe UI Emoji" w:eastAsia="Segoe UI Emoji" w:hAnsi="Segoe UI Emoji"/>
                <w:w w:val="75"/>
                <w:sz w:val="26"/>
              </w:rPr>
              <w:t>👩‍🏫</w:t>
            </w:r>
            <w:r>
              <w:rPr>
                <w:rFonts w:ascii="Segoe UI Emoji" w:eastAsia="Segoe UI Emoji" w:hAnsi="Segoe UI Emoji"/>
                <w:sz w:val="26"/>
              </w:rPr>
              <w:t xml:space="preserve"> </w:t>
            </w:r>
            <w:r>
              <w:rPr>
                <w:w w:val="75"/>
                <w:sz w:val="26"/>
              </w:rPr>
              <w:t>Dạy</w:t>
            </w:r>
            <w:r>
              <w:rPr>
                <w:spacing w:val="12"/>
                <w:sz w:val="26"/>
              </w:rPr>
              <w:t xml:space="preserve"> </w:t>
            </w:r>
            <w:r>
              <w:rPr>
                <w:w w:val="75"/>
                <w:sz w:val="26"/>
              </w:rPr>
              <w:t>trực</w:t>
            </w:r>
            <w:r>
              <w:rPr>
                <w:spacing w:val="8"/>
                <w:sz w:val="26"/>
              </w:rPr>
              <w:t xml:space="preserve"> </w:t>
            </w:r>
            <w:r>
              <w:rPr>
                <w:spacing w:val="-4"/>
                <w:w w:val="75"/>
                <w:sz w:val="26"/>
              </w:rPr>
              <w:t>tiếp</w:t>
            </w:r>
          </w:p>
        </w:tc>
        <w:tc>
          <w:tcPr>
            <w:tcW w:w="6203" w:type="dxa"/>
          </w:tcPr>
          <w:p w14:paraId="102172AE" w14:textId="77777777" w:rsidR="007A227D" w:rsidRDefault="00000000">
            <w:pPr>
              <w:pStyle w:val="TableParagraph"/>
              <w:spacing w:before="23"/>
              <w:rPr>
                <w:sz w:val="26"/>
              </w:rPr>
            </w:pPr>
            <w:r>
              <w:rPr>
                <w:sz w:val="26"/>
              </w:rPr>
              <w:t>Chiếu</w:t>
            </w:r>
            <w:r>
              <w:rPr>
                <w:spacing w:val="-5"/>
                <w:sz w:val="26"/>
              </w:rPr>
              <w:t xml:space="preserve"> </w:t>
            </w:r>
            <w:r>
              <w:rPr>
                <w:sz w:val="26"/>
              </w:rPr>
              <w:t>hình</w:t>
            </w:r>
            <w:r>
              <w:rPr>
                <w:spacing w:val="-3"/>
                <w:sz w:val="26"/>
              </w:rPr>
              <w:t xml:space="preserve"> </w:t>
            </w:r>
            <w:r>
              <w:rPr>
                <w:sz w:val="26"/>
              </w:rPr>
              <w:t>ảnh</w:t>
            </w:r>
            <w:r>
              <w:rPr>
                <w:spacing w:val="-5"/>
                <w:sz w:val="26"/>
              </w:rPr>
              <w:t xml:space="preserve"> </w:t>
            </w:r>
            <w:r>
              <w:rPr>
                <w:sz w:val="26"/>
              </w:rPr>
              <w:t>trong</w:t>
            </w:r>
            <w:r>
              <w:rPr>
                <w:spacing w:val="-4"/>
                <w:sz w:val="26"/>
              </w:rPr>
              <w:t xml:space="preserve"> </w:t>
            </w:r>
            <w:r>
              <w:rPr>
                <w:sz w:val="26"/>
              </w:rPr>
              <w:t>slide,</w:t>
            </w:r>
            <w:r>
              <w:rPr>
                <w:spacing w:val="-5"/>
                <w:sz w:val="26"/>
              </w:rPr>
              <w:t xml:space="preserve"> </w:t>
            </w:r>
            <w:r>
              <w:rPr>
                <w:sz w:val="26"/>
              </w:rPr>
              <w:t>in</w:t>
            </w:r>
            <w:r>
              <w:rPr>
                <w:spacing w:val="-5"/>
                <w:sz w:val="26"/>
              </w:rPr>
              <w:t xml:space="preserve"> </w:t>
            </w:r>
            <w:r>
              <w:rPr>
                <w:sz w:val="26"/>
              </w:rPr>
              <w:t>ra</w:t>
            </w:r>
            <w:r>
              <w:rPr>
                <w:spacing w:val="-4"/>
                <w:sz w:val="26"/>
              </w:rPr>
              <w:t xml:space="preserve"> </w:t>
            </w:r>
            <w:r>
              <w:rPr>
                <w:sz w:val="26"/>
              </w:rPr>
              <w:t>phiếu</w:t>
            </w:r>
            <w:r>
              <w:rPr>
                <w:spacing w:val="-5"/>
                <w:sz w:val="26"/>
              </w:rPr>
              <w:t xml:space="preserve"> </w:t>
            </w:r>
            <w:r>
              <w:rPr>
                <w:sz w:val="26"/>
              </w:rPr>
              <w:t>học</w:t>
            </w:r>
            <w:r>
              <w:rPr>
                <w:spacing w:val="-2"/>
                <w:sz w:val="26"/>
              </w:rPr>
              <w:t xml:space="preserve"> </w:t>
            </w:r>
            <w:r>
              <w:rPr>
                <w:spacing w:val="-5"/>
                <w:sz w:val="26"/>
              </w:rPr>
              <w:t>tập</w:t>
            </w:r>
          </w:p>
        </w:tc>
      </w:tr>
      <w:tr w:rsidR="007A227D" w14:paraId="412F7206" w14:textId="77777777">
        <w:trPr>
          <w:trHeight w:val="345"/>
        </w:trPr>
        <w:tc>
          <w:tcPr>
            <w:tcW w:w="3142" w:type="dxa"/>
          </w:tcPr>
          <w:p w14:paraId="233B9F8B" w14:textId="77777777" w:rsidR="007A227D" w:rsidRDefault="00000000">
            <w:pPr>
              <w:pStyle w:val="TableParagraph"/>
              <w:spacing w:line="325" w:lineRule="exact"/>
              <w:rPr>
                <w:sz w:val="26"/>
              </w:rPr>
            </w:pPr>
            <w:r>
              <w:rPr>
                <w:rFonts w:ascii="Segoe UI Emoji" w:eastAsia="Segoe UI Emoji" w:hAnsi="Segoe UI Emoji"/>
                <w:sz w:val="26"/>
              </w:rPr>
              <w:t>💻</w:t>
            </w:r>
            <w:r>
              <w:rPr>
                <w:rFonts w:ascii="Segoe UI Emoji" w:eastAsia="Segoe UI Emoji" w:hAnsi="Segoe UI Emoji"/>
                <w:spacing w:val="-12"/>
                <w:sz w:val="26"/>
              </w:rPr>
              <w:t xml:space="preserve"> </w:t>
            </w:r>
            <w:r>
              <w:rPr>
                <w:sz w:val="26"/>
              </w:rPr>
              <w:t>Dạy</w:t>
            </w:r>
            <w:r>
              <w:rPr>
                <w:spacing w:val="-3"/>
                <w:sz w:val="26"/>
              </w:rPr>
              <w:t xml:space="preserve"> </w:t>
            </w:r>
            <w:r>
              <w:rPr>
                <w:sz w:val="26"/>
              </w:rPr>
              <w:t>trực</w:t>
            </w:r>
            <w:r>
              <w:rPr>
                <w:spacing w:val="-5"/>
                <w:sz w:val="26"/>
              </w:rPr>
              <w:t xml:space="preserve"> </w:t>
            </w:r>
            <w:r>
              <w:rPr>
                <w:spacing w:val="-2"/>
                <w:sz w:val="26"/>
              </w:rPr>
              <w:t>tuyến</w:t>
            </w:r>
          </w:p>
        </w:tc>
        <w:tc>
          <w:tcPr>
            <w:tcW w:w="6203" w:type="dxa"/>
          </w:tcPr>
          <w:p w14:paraId="41645576" w14:textId="77777777" w:rsidR="007A227D" w:rsidRDefault="00000000">
            <w:pPr>
              <w:pStyle w:val="TableParagraph"/>
              <w:spacing w:before="23"/>
              <w:rPr>
                <w:sz w:val="26"/>
              </w:rPr>
            </w:pPr>
            <w:r>
              <w:rPr>
                <w:sz w:val="26"/>
              </w:rPr>
              <w:t>Chèn</w:t>
            </w:r>
            <w:r>
              <w:rPr>
                <w:spacing w:val="-6"/>
                <w:sz w:val="26"/>
              </w:rPr>
              <w:t xml:space="preserve"> </w:t>
            </w:r>
            <w:r>
              <w:rPr>
                <w:sz w:val="26"/>
              </w:rPr>
              <w:t>vào</w:t>
            </w:r>
            <w:r>
              <w:rPr>
                <w:spacing w:val="-6"/>
                <w:sz w:val="26"/>
              </w:rPr>
              <w:t xml:space="preserve"> </w:t>
            </w:r>
            <w:r>
              <w:rPr>
                <w:sz w:val="26"/>
              </w:rPr>
              <w:t>bài</w:t>
            </w:r>
            <w:r>
              <w:rPr>
                <w:spacing w:val="-5"/>
                <w:sz w:val="26"/>
              </w:rPr>
              <w:t xml:space="preserve"> </w:t>
            </w:r>
            <w:r>
              <w:rPr>
                <w:sz w:val="26"/>
              </w:rPr>
              <w:t>giảng</w:t>
            </w:r>
            <w:r>
              <w:rPr>
                <w:spacing w:val="-3"/>
                <w:sz w:val="26"/>
              </w:rPr>
              <w:t xml:space="preserve"> </w:t>
            </w:r>
            <w:r>
              <w:rPr>
                <w:sz w:val="26"/>
              </w:rPr>
              <w:t>Zoom,</w:t>
            </w:r>
            <w:r>
              <w:rPr>
                <w:spacing w:val="-6"/>
                <w:sz w:val="26"/>
              </w:rPr>
              <w:t xml:space="preserve"> </w:t>
            </w:r>
            <w:r>
              <w:rPr>
                <w:sz w:val="26"/>
              </w:rPr>
              <w:t>Google</w:t>
            </w:r>
            <w:r>
              <w:rPr>
                <w:spacing w:val="-2"/>
                <w:sz w:val="26"/>
              </w:rPr>
              <w:t xml:space="preserve"> </w:t>
            </w:r>
            <w:r>
              <w:rPr>
                <w:sz w:val="26"/>
              </w:rPr>
              <w:t>Meet,</w:t>
            </w:r>
            <w:r>
              <w:rPr>
                <w:spacing w:val="-3"/>
                <w:sz w:val="26"/>
              </w:rPr>
              <w:t xml:space="preserve"> </w:t>
            </w:r>
            <w:r>
              <w:rPr>
                <w:spacing w:val="-5"/>
                <w:sz w:val="26"/>
              </w:rPr>
              <w:t>LMS</w:t>
            </w:r>
          </w:p>
        </w:tc>
      </w:tr>
      <w:tr w:rsidR="007A227D" w14:paraId="30F57AA5" w14:textId="77777777">
        <w:trPr>
          <w:trHeight w:val="345"/>
        </w:trPr>
        <w:tc>
          <w:tcPr>
            <w:tcW w:w="3142" w:type="dxa"/>
          </w:tcPr>
          <w:p w14:paraId="54362812" w14:textId="77777777" w:rsidR="007A227D" w:rsidRDefault="00000000">
            <w:pPr>
              <w:pStyle w:val="TableParagraph"/>
              <w:spacing w:line="325" w:lineRule="exact"/>
              <w:rPr>
                <w:sz w:val="26"/>
              </w:rPr>
            </w:pPr>
            <w:r>
              <w:rPr>
                <w:rFonts w:ascii="Segoe UI Emoji" w:eastAsia="Segoe UI Emoji" w:hAnsi="Segoe UI Emoji"/>
                <w:w w:val="125"/>
                <w:sz w:val="26"/>
              </w:rPr>
              <w:t>📱</w:t>
            </w:r>
            <w:r>
              <w:rPr>
                <w:rFonts w:ascii="Segoe UI Emoji" w:eastAsia="Segoe UI Emoji" w:hAnsi="Segoe UI Emoji"/>
                <w:spacing w:val="-26"/>
                <w:w w:val="125"/>
                <w:sz w:val="26"/>
              </w:rPr>
              <w:t xml:space="preserve"> </w:t>
            </w:r>
            <w:r>
              <w:rPr>
                <w:w w:val="105"/>
                <w:sz w:val="26"/>
              </w:rPr>
              <w:t>Tự</w:t>
            </w:r>
            <w:r>
              <w:rPr>
                <w:spacing w:val="-17"/>
                <w:w w:val="105"/>
                <w:sz w:val="26"/>
              </w:rPr>
              <w:t xml:space="preserve"> </w:t>
            </w:r>
            <w:r>
              <w:rPr>
                <w:w w:val="105"/>
                <w:sz w:val="26"/>
              </w:rPr>
              <w:t>học</w:t>
            </w:r>
            <w:r>
              <w:rPr>
                <w:spacing w:val="-11"/>
                <w:w w:val="105"/>
                <w:sz w:val="26"/>
              </w:rPr>
              <w:t xml:space="preserve"> </w:t>
            </w:r>
            <w:r>
              <w:rPr>
                <w:w w:val="105"/>
                <w:sz w:val="26"/>
              </w:rPr>
              <w:t>qua</w:t>
            </w:r>
            <w:r>
              <w:rPr>
                <w:spacing w:val="-11"/>
                <w:w w:val="105"/>
                <w:sz w:val="26"/>
              </w:rPr>
              <w:t xml:space="preserve"> </w:t>
            </w:r>
            <w:r>
              <w:rPr>
                <w:w w:val="105"/>
                <w:sz w:val="26"/>
              </w:rPr>
              <w:t>thiết</w:t>
            </w:r>
            <w:r>
              <w:rPr>
                <w:spacing w:val="-10"/>
                <w:w w:val="105"/>
                <w:sz w:val="26"/>
              </w:rPr>
              <w:t xml:space="preserve"> </w:t>
            </w:r>
            <w:r>
              <w:rPr>
                <w:w w:val="105"/>
                <w:sz w:val="26"/>
              </w:rPr>
              <w:t>bị</w:t>
            </w:r>
            <w:r>
              <w:rPr>
                <w:spacing w:val="-10"/>
                <w:w w:val="105"/>
                <w:sz w:val="26"/>
              </w:rPr>
              <w:t xml:space="preserve"> </w:t>
            </w:r>
            <w:r>
              <w:rPr>
                <w:spacing w:val="-5"/>
                <w:w w:val="105"/>
                <w:sz w:val="26"/>
              </w:rPr>
              <w:t>số</w:t>
            </w:r>
          </w:p>
        </w:tc>
        <w:tc>
          <w:tcPr>
            <w:tcW w:w="6203" w:type="dxa"/>
          </w:tcPr>
          <w:p w14:paraId="3CAC16DA" w14:textId="77777777" w:rsidR="007A227D" w:rsidRDefault="00000000">
            <w:pPr>
              <w:pStyle w:val="TableParagraph"/>
              <w:spacing w:before="26"/>
              <w:rPr>
                <w:sz w:val="26"/>
              </w:rPr>
            </w:pPr>
            <w:r>
              <w:rPr>
                <w:sz w:val="26"/>
              </w:rPr>
              <w:t>Đưa</w:t>
            </w:r>
            <w:r>
              <w:rPr>
                <w:spacing w:val="-5"/>
                <w:sz w:val="26"/>
              </w:rPr>
              <w:t xml:space="preserve"> </w:t>
            </w:r>
            <w:r>
              <w:rPr>
                <w:sz w:val="26"/>
              </w:rPr>
              <w:t>vào</w:t>
            </w:r>
            <w:r>
              <w:rPr>
                <w:spacing w:val="-6"/>
                <w:sz w:val="26"/>
              </w:rPr>
              <w:t xml:space="preserve"> </w:t>
            </w:r>
            <w:r>
              <w:rPr>
                <w:sz w:val="26"/>
              </w:rPr>
              <w:t>bài</w:t>
            </w:r>
            <w:r>
              <w:rPr>
                <w:spacing w:val="-5"/>
                <w:sz w:val="26"/>
              </w:rPr>
              <w:t xml:space="preserve"> </w:t>
            </w:r>
            <w:r>
              <w:rPr>
                <w:sz w:val="26"/>
              </w:rPr>
              <w:t>tập</w:t>
            </w:r>
            <w:r>
              <w:rPr>
                <w:spacing w:val="-2"/>
                <w:sz w:val="26"/>
              </w:rPr>
              <w:t xml:space="preserve"> </w:t>
            </w:r>
            <w:r>
              <w:rPr>
                <w:sz w:val="26"/>
              </w:rPr>
              <w:t>tương</w:t>
            </w:r>
            <w:r>
              <w:rPr>
                <w:spacing w:val="-3"/>
                <w:sz w:val="26"/>
              </w:rPr>
              <w:t xml:space="preserve"> </w:t>
            </w:r>
            <w:r>
              <w:rPr>
                <w:sz w:val="26"/>
              </w:rPr>
              <w:t>tác,</w:t>
            </w:r>
            <w:r>
              <w:rPr>
                <w:spacing w:val="-5"/>
                <w:sz w:val="26"/>
              </w:rPr>
              <w:t xml:space="preserve"> </w:t>
            </w:r>
            <w:r>
              <w:rPr>
                <w:sz w:val="26"/>
              </w:rPr>
              <w:t>mini</w:t>
            </w:r>
            <w:r>
              <w:rPr>
                <w:spacing w:val="-5"/>
                <w:sz w:val="26"/>
              </w:rPr>
              <w:t xml:space="preserve"> </w:t>
            </w:r>
            <w:r>
              <w:rPr>
                <w:sz w:val="26"/>
              </w:rPr>
              <w:t>game,</w:t>
            </w:r>
            <w:r>
              <w:rPr>
                <w:spacing w:val="-5"/>
                <w:sz w:val="26"/>
              </w:rPr>
              <w:t xml:space="preserve"> </w:t>
            </w:r>
            <w:r>
              <w:rPr>
                <w:spacing w:val="-2"/>
                <w:sz w:val="26"/>
              </w:rPr>
              <w:t>flashcard</w:t>
            </w:r>
          </w:p>
        </w:tc>
      </w:tr>
      <w:tr w:rsidR="007A227D" w14:paraId="145FBC12" w14:textId="77777777">
        <w:trPr>
          <w:trHeight w:val="347"/>
        </w:trPr>
        <w:tc>
          <w:tcPr>
            <w:tcW w:w="3142" w:type="dxa"/>
          </w:tcPr>
          <w:p w14:paraId="546ED06D" w14:textId="77777777" w:rsidR="007A227D" w:rsidRDefault="00000000">
            <w:pPr>
              <w:pStyle w:val="TableParagraph"/>
              <w:spacing w:line="328" w:lineRule="exact"/>
              <w:rPr>
                <w:sz w:val="26"/>
              </w:rPr>
            </w:pPr>
            <w:r>
              <w:rPr>
                <w:rFonts w:ascii="Segoe UI Emoji" w:eastAsia="Segoe UI Emoji" w:hAnsi="Segoe UI Emoji"/>
                <w:sz w:val="26"/>
              </w:rPr>
              <w:t>🧠</w:t>
            </w:r>
            <w:r>
              <w:rPr>
                <w:rFonts w:ascii="Segoe UI Emoji" w:eastAsia="Segoe UI Emoji" w:hAnsi="Segoe UI Emoji"/>
                <w:spacing w:val="-12"/>
                <w:sz w:val="26"/>
              </w:rPr>
              <w:t xml:space="preserve"> </w:t>
            </w:r>
            <w:r>
              <w:rPr>
                <w:sz w:val="26"/>
              </w:rPr>
              <w:t>Học</w:t>
            </w:r>
            <w:r>
              <w:rPr>
                <w:spacing w:val="-2"/>
                <w:sz w:val="26"/>
              </w:rPr>
              <w:t xml:space="preserve"> </w:t>
            </w:r>
            <w:r>
              <w:rPr>
                <w:sz w:val="26"/>
              </w:rPr>
              <w:t>tích</w:t>
            </w:r>
            <w:r>
              <w:rPr>
                <w:spacing w:val="-5"/>
                <w:sz w:val="26"/>
              </w:rPr>
              <w:t xml:space="preserve"> </w:t>
            </w:r>
            <w:r>
              <w:rPr>
                <w:sz w:val="26"/>
              </w:rPr>
              <w:t>hợp</w:t>
            </w:r>
            <w:r>
              <w:rPr>
                <w:spacing w:val="-4"/>
                <w:sz w:val="26"/>
              </w:rPr>
              <w:t xml:space="preserve"> </w:t>
            </w:r>
            <w:r>
              <w:rPr>
                <w:spacing w:val="-5"/>
                <w:sz w:val="26"/>
              </w:rPr>
              <w:t>AI</w:t>
            </w:r>
          </w:p>
        </w:tc>
        <w:tc>
          <w:tcPr>
            <w:tcW w:w="6203" w:type="dxa"/>
          </w:tcPr>
          <w:p w14:paraId="3A3EC030" w14:textId="77777777" w:rsidR="007A227D" w:rsidRDefault="00000000">
            <w:pPr>
              <w:pStyle w:val="TableParagraph"/>
              <w:spacing w:before="26"/>
              <w:rPr>
                <w:sz w:val="26"/>
              </w:rPr>
            </w:pPr>
            <w:r>
              <w:rPr>
                <w:sz w:val="26"/>
              </w:rPr>
              <w:t>Sử</w:t>
            </w:r>
            <w:r>
              <w:rPr>
                <w:spacing w:val="-4"/>
                <w:sz w:val="26"/>
              </w:rPr>
              <w:t xml:space="preserve"> </w:t>
            </w:r>
            <w:r>
              <w:rPr>
                <w:sz w:val="26"/>
              </w:rPr>
              <w:t>dụng</w:t>
            </w:r>
            <w:r>
              <w:rPr>
                <w:spacing w:val="-5"/>
                <w:sz w:val="26"/>
              </w:rPr>
              <w:t xml:space="preserve"> </w:t>
            </w:r>
            <w:r>
              <w:rPr>
                <w:sz w:val="26"/>
              </w:rPr>
              <w:t>trong</w:t>
            </w:r>
            <w:r>
              <w:rPr>
                <w:spacing w:val="-5"/>
                <w:sz w:val="26"/>
              </w:rPr>
              <w:t xml:space="preserve"> </w:t>
            </w:r>
            <w:r>
              <w:rPr>
                <w:sz w:val="26"/>
              </w:rPr>
              <w:t>chatbot học</w:t>
            </w:r>
            <w:r>
              <w:rPr>
                <w:spacing w:val="-5"/>
                <w:sz w:val="26"/>
              </w:rPr>
              <w:t xml:space="preserve"> </w:t>
            </w:r>
            <w:r>
              <w:rPr>
                <w:sz w:val="26"/>
              </w:rPr>
              <w:t>tập,</w:t>
            </w:r>
            <w:r>
              <w:rPr>
                <w:spacing w:val="-5"/>
                <w:sz w:val="26"/>
              </w:rPr>
              <w:t xml:space="preserve"> </w:t>
            </w:r>
            <w:r>
              <w:rPr>
                <w:sz w:val="26"/>
              </w:rPr>
              <w:t>bài</w:t>
            </w:r>
            <w:r>
              <w:rPr>
                <w:spacing w:val="-2"/>
                <w:sz w:val="26"/>
              </w:rPr>
              <w:t xml:space="preserve"> </w:t>
            </w:r>
            <w:r>
              <w:rPr>
                <w:sz w:val="26"/>
              </w:rPr>
              <w:t>giảng</w:t>
            </w:r>
            <w:r>
              <w:rPr>
                <w:spacing w:val="-5"/>
                <w:sz w:val="26"/>
              </w:rPr>
              <w:t xml:space="preserve"> </w:t>
            </w:r>
            <w:r>
              <w:rPr>
                <w:sz w:val="26"/>
              </w:rPr>
              <w:t>tự</w:t>
            </w:r>
            <w:r>
              <w:rPr>
                <w:spacing w:val="-4"/>
                <w:sz w:val="26"/>
              </w:rPr>
              <w:t xml:space="preserve"> </w:t>
            </w:r>
            <w:r>
              <w:rPr>
                <w:sz w:val="26"/>
              </w:rPr>
              <w:t>động</w:t>
            </w:r>
            <w:r>
              <w:rPr>
                <w:spacing w:val="-5"/>
                <w:sz w:val="26"/>
              </w:rPr>
              <w:t xml:space="preserve"> hóa</w:t>
            </w:r>
          </w:p>
        </w:tc>
      </w:tr>
    </w:tbl>
    <w:p w14:paraId="37BEAEB8" w14:textId="77777777" w:rsidR="007A227D" w:rsidRDefault="007A227D">
      <w:pPr>
        <w:pStyle w:val="TableParagraph"/>
        <w:rPr>
          <w:sz w:val="26"/>
        </w:rPr>
        <w:sectPr w:rsidR="007A227D">
          <w:pgSz w:w="11910" w:h="16840"/>
          <w:pgMar w:top="1040" w:right="992" w:bottom="900" w:left="1275" w:header="717" w:footer="714" w:gutter="0"/>
          <w:cols w:space="720"/>
        </w:sectPr>
      </w:pPr>
    </w:p>
    <w:p w14:paraId="29419AD1" w14:textId="77777777" w:rsidR="007A227D" w:rsidRDefault="00000000">
      <w:pPr>
        <w:pStyle w:val="BodyText"/>
        <w:spacing w:before="91"/>
        <w:ind w:left="143" w:right="142" w:firstLine="566"/>
        <w:jc w:val="both"/>
      </w:pPr>
      <w:r>
        <w:rPr>
          <w:rFonts w:ascii="Segoe UI Emoji" w:hAnsi="Segoe UI Emoji"/>
          <w:color w:val="F8302E"/>
          <w:spacing w:val="-356"/>
        </w:rPr>
        <w:lastRenderedPageBreak/>
        <w:t>◎</w:t>
      </w:r>
      <w:r>
        <w:rPr>
          <w:rFonts w:ascii="Segoe UI Emoji" w:hAnsi="Segoe UI Emoji"/>
          <w:color w:val="F4F4F4"/>
          <w:spacing w:val="-356"/>
        </w:rPr>
        <w:t>●</w:t>
      </w:r>
      <w:r>
        <w:rPr>
          <w:rFonts w:ascii="Segoe UI Emoji" w:hAnsi="Segoe UI Emoji"/>
          <w:color w:val="46A3FA"/>
          <w:spacing w:val="-356"/>
        </w:rPr>
        <w:t>´</w:t>
      </w:r>
      <w:r>
        <w:rPr>
          <w:rFonts w:ascii="Segoe UI Emoji" w:hAnsi="Segoe UI Emoji"/>
          <w:color w:val="50E1FF"/>
          <w:spacing w:val="65"/>
        </w:rPr>
        <w:t xml:space="preserve">   </w:t>
      </w:r>
      <w:r>
        <w:rPr>
          <w:rFonts w:ascii="Segoe UI Emoji" w:hAnsi="Segoe UI Emoji"/>
          <w:color w:val="9B9B9B"/>
          <w:spacing w:val="-356"/>
          <w:w w:val="199"/>
        </w:rPr>
        <w:t>’</w:t>
      </w:r>
      <w:r>
        <w:rPr>
          <w:rFonts w:ascii="Segoe UI Emoji" w:hAnsi="Segoe UI Emoji"/>
          <w:color w:val="46A3FA"/>
          <w:w w:val="1"/>
        </w:rPr>
        <w:t>"</w:t>
      </w:r>
      <w:r>
        <w:rPr>
          <w:rFonts w:ascii="Segoe UI Emoji" w:hAnsi="Segoe UI Emoji"/>
          <w:color w:val="46A3FA"/>
          <w:spacing w:val="44"/>
        </w:rPr>
        <w:t xml:space="preserve">  </w:t>
      </w:r>
      <w:r>
        <w:t>Hình</w:t>
      </w:r>
      <w:r>
        <w:rPr>
          <w:spacing w:val="-15"/>
        </w:rPr>
        <w:t xml:space="preserve"> </w:t>
      </w:r>
      <w:r>
        <w:t>ảnh</w:t>
      </w:r>
      <w:r>
        <w:rPr>
          <w:spacing w:val="-16"/>
        </w:rPr>
        <w:t xml:space="preserve"> </w:t>
      </w:r>
      <w:r>
        <w:t>minh</w:t>
      </w:r>
      <w:r>
        <w:rPr>
          <w:spacing w:val="-17"/>
        </w:rPr>
        <w:t xml:space="preserve"> </w:t>
      </w:r>
      <w:r>
        <w:t>họa</w:t>
      </w:r>
      <w:r>
        <w:rPr>
          <w:spacing w:val="-16"/>
        </w:rPr>
        <w:t xml:space="preserve"> </w:t>
      </w:r>
      <w:r>
        <w:t>tốt</w:t>
      </w:r>
      <w:r>
        <w:rPr>
          <w:spacing w:val="-16"/>
        </w:rPr>
        <w:t xml:space="preserve"> </w:t>
      </w:r>
      <w:r>
        <w:t>giúp</w:t>
      </w:r>
      <w:r>
        <w:rPr>
          <w:spacing w:val="-16"/>
        </w:rPr>
        <w:t xml:space="preserve"> </w:t>
      </w:r>
      <w:r>
        <w:t>học</w:t>
      </w:r>
      <w:r>
        <w:rPr>
          <w:spacing w:val="-17"/>
        </w:rPr>
        <w:t xml:space="preserve"> </w:t>
      </w:r>
      <w:r>
        <w:t>sinh</w:t>
      </w:r>
      <w:r>
        <w:rPr>
          <w:spacing w:val="-16"/>
        </w:rPr>
        <w:t xml:space="preserve"> </w:t>
      </w:r>
      <w:r>
        <w:t>tiếp</w:t>
      </w:r>
      <w:r>
        <w:rPr>
          <w:spacing w:val="-16"/>
        </w:rPr>
        <w:t xml:space="preserve"> </w:t>
      </w:r>
      <w:r>
        <w:t>cận</w:t>
      </w:r>
      <w:r>
        <w:rPr>
          <w:spacing w:val="-16"/>
        </w:rPr>
        <w:t xml:space="preserve"> </w:t>
      </w:r>
      <w:r>
        <w:t>kiến</w:t>
      </w:r>
      <w:r>
        <w:rPr>
          <w:spacing w:val="-17"/>
        </w:rPr>
        <w:t xml:space="preserve"> </w:t>
      </w:r>
      <w:r>
        <w:t>thức</w:t>
      </w:r>
      <w:r>
        <w:rPr>
          <w:spacing w:val="-16"/>
        </w:rPr>
        <w:t xml:space="preserve"> </w:t>
      </w:r>
      <w:r>
        <w:t>qua</w:t>
      </w:r>
      <w:r>
        <w:rPr>
          <w:spacing w:val="-16"/>
        </w:rPr>
        <w:t xml:space="preserve"> </w:t>
      </w:r>
      <w:r>
        <w:t>nhiều</w:t>
      </w:r>
      <w:r>
        <w:rPr>
          <w:spacing w:val="-16"/>
        </w:rPr>
        <w:t xml:space="preserve"> </w:t>
      </w:r>
      <w:r>
        <w:t>giác</w:t>
      </w:r>
      <w:r>
        <w:rPr>
          <w:spacing w:val="-17"/>
        </w:rPr>
        <w:t xml:space="preserve"> </w:t>
      </w:r>
      <w:r>
        <w:t>quan,</w:t>
      </w:r>
      <w:r>
        <w:rPr>
          <w:spacing w:val="-16"/>
        </w:rPr>
        <w:t xml:space="preserve"> </w:t>
      </w:r>
      <w:r>
        <w:t>phù hợp với mọi phong cách học tập (thị giác, thính giác, xúc giác).</w:t>
      </w:r>
    </w:p>
    <w:p w14:paraId="54DD12D3" w14:textId="77777777" w:rsidR="007A227D" w:rsidRDefault="00000000">
      <w:pPr>
        <w:pStyle w:val="Heading4"/>
        <w:jc w:val="both"/>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5.</w:t>
      </w:r>
      <w:r>
        <w:rPr>
          <w:spacing w:val="-11"/>
        </w:rPr>
        <w:t xml:space="preserve"> </w:t>
      </w:r>
      <w:r>
        <w:t>Hình</w:t>
      </w:r>
      <w:r>
        <w:rPr>
          <w:spacing w:val="-4"/>
        </w:rPr>
        <w:t xml:space="preserve"> </w:t>
      </w:r>
      <w:r>
        <w:t>ảnh</w:t>
      </w:r>
      <w:r>
        <w:rPr>
          <w:spacing w:val="-4"/>
        </w:rPr>
        <w:t xml:space="preserve"> </w:t>
      </w:r>
      <w:r>
        <w:t>tạo</w:t>
      </w:r>
      <w:r>
        <w:rPr>
          <w:spacing w:val="-1"/>
        </w:rPr>
        <w:t xml:space="preserve"> </w:t>
      </w:r>
      <w:r>
        <w:t>bằng</w:t>
      </w:r>
      <w:r>
        <w:rPr>
          <w:spacing w:val="-17"/>
        </w:rPr>
        <w:t xml:space="preserve"> </w:t>
      </w:r>
      <w:r>
        <w:t>AI</w:t>
      </w:r>
      <w:r>
        <w:rPr>
          <w:spacing w:val="-3"/>
        </w:rPr>
        <w:t xml:space="preserve"> </w:t>
      </w:r>
      <w:r>
        <w:t>có</w:t>
      </w:r>
      <w:r>
        <w:rPr>
          <w:spacing w:val="-1"/>
        </w:rPr>
        <w:t xml:space="preserve"> </w:t>
      </w:r>
      <w:r>
        <w:t>độ</w:t>
      </w:r>
      <w:r>
        <w:rPr>
          <w:spacing w:val="-4"/>
        </w:rPr>
        <w:t xml:space="preserve"> </w:t>
      </w:r>
      <w:r>
        <w:t>phân</w:t>
      </w:r>
      <w:r>
        <w:rPr>
          <w:spacing w:val="-4"/>
        </w:rPr>
        <w:t xml:space="preserve"> </w:t>
      </w:r>
      <w:r>
        <w:t>giải</w:t>
      </w:r>
      <w:r>
        <w:rPr>
          <w:spacing w:val="-4"/>
        </w:rPr>
        <w:t xml:space="preserve"> </w:t>
      </w:r>
      <w:r>
        <w:t>cao</w:t>
      </w:r>
      <w:r>
        <w:rPr>
          <w:spacing w:val="-3"/>
        </w:rPr>
        <w:t xml:space="preserve"> </w:t>
      </w:r>
      <w:r>
        <w:t>–</w:t>
      </w:r>
      <w:r>
        <w:rPr>
          <w:spacing w:val="-3"/>
        </w:rPr>
        <w:t xml:space="preserve"> </w:t>
      </w:r>
      <w:r>
        <w:t>độc</w:t>
      </w:r>
      <w:r>
        <w:rPr>
          <w:spacing w:val="-1"/>
        </w:rPr>
        <w:t xml:space="preserve"> </w:t>
      </w:r>
      <w:r>
        <w:t>quyền</w:t>
      </w:r>
      <w:r>
        <w:rPr>
          <w:spacing w:val="-4"/>
        </w:rPr>
        <w:t xml:space="preserve"> </w:t>
      </w:r>
      <w:r>
        <w:t>–</w:t>
      </w:r>
      <w:r>
        <w:rPr>
          <w:spacing w:val="-4"/>
        </w:rPr>
        <w:t xml:space="preserve"> </w:t>
      </w:r>
      <w:r>
        <w:t>cá</w:t>
      </w:r>
      <w:r>
        <w:rPr>
          <w:spacing w:val="-1"/>
        </w:rPr>
        <w:t xml:space="preserve"> </w:t>
      </w:r>
      <w:r>
        <w:t>nhân</w:t>
      </w:r>
      <w:r>
        <w:rPr>
          <w:spacing w:val="-4"/>
        </w:rPr>
        <w:t xml:space="preserve"> </w:t>
      </w:r>
      <w:r>
        <w:rPr>
          <w:spacing w:val="-5"/>
        </w:rPr>
        <w:t>hóa</w:t>
      </w:r>
    </w:p>
    <w:p w14:paraId="40280CC2" w14:textId="77777777" w:rsidR="007A227D" w:rsidRDefault="00000000">
      <w:pPr>
        <w:pStyle w:val="BodyText"/>
        <w:spacing w:before="40"/>
        <w:ind w:left="143" w:right="139" w:firstLine="566"/>
        <w:jc w:val="both"/>
      </w:pPr>
      <w:r>
        <w:t>Khác</w:t>
      </w:r>
      <w:r>
        <w:rPr>
          <w:spacing w:val="-5"/>
        </w:rPr>
        <w:t xml:space="preserve"> </w:t>
      </w:r>
      <w:r>
        <w:t>với</w:t>
      </w:r>
      <w:r>
        <w:rPr>
          <w:spacing w:val="-3"/>
        </w:rPr>
        <w:t xml:space="preserve"> </w:t>
      </w:r>
      <w:r>
        <w:t>hình</w:t>
      </w:r>
      <w:r>
        <w:rPr>
          <w:spacing w:val="-2"/>
        </w:rPr>
        <w:t xml:space="preserve"> </w:t>
      </w:r>
      <w:r>
        <w:t>ảnh</w:t>
      </w:r>
      <w:r>
        <w:rPr>
          <w:spacing w:val="-5"/>
        </w:rPr>
        <w:t xml:space="preserve"> </w:t>
      </w:r>
      <w:r>
        <w:t>tải</w:t>
      </w:r>
      <w:r>
        <w:rPr>
          <w:spacing w:val="-5"/>
        </w:rPr>
        <w:t xml:space="preserve"> </w:t>
      </w:r>
      <w:r>
        <w:t>từ</w:t>
      </w:r>
      <w:r>
        <w:rPr>
          <w:spacing w:val="-4"/>
        </w:rPr>
        <w:t xml:space="preserve"> </w:t>
      </w:r>
      <w:r>
        <w:t>Google</w:t>
      </w:r>
      <w:r>
        <w:rPr>
          <w:spacing w:val="-5"/>
        </w:rPr>
        <w:t xml:space="preserve"> </w:t>
      </w:r>
      <w:r>
        <w:t>(dễ</w:t>
      </w:r>
      <w:r>
        <w:rPr>
          <w:spacing w:val="-5"/>
        </w:rPr>
        <w:t xml:space="preserve"> </w:t>
      </w:r>
      <w:r>
        <w:t>mờ,</w:t>
      </w:r>
      <w:r>
        <w:rPr>
          <w:spacing w:val="-3"/>
        </w:rPr>
        <w:t xml:space="preserve"> </w:t>
      </w:r>
      <w:r>
        <w:t>lỗi</w:t>
      </w:r>
      <w:r>
        <w:rPr>
          <w:spacing w:val="-5"/>
        </w:rPr>
        <w:t xml:space="preserve"> </w:t>
      </w:r>
      <w:r>
        <w:t>bản</w:t>
      </w:r>
      <w:r>
        <w:rPr>
          <w:spacing w:val="-5"/>
        </w:rPr>
        <w:t xml:space="preserve"> </w:t>
      </w:r>
      <w:r>
        <w:t>quyền,</w:t>
      </w:r>
      <w:r>
        <w:rPr>
          <w:spacing w:val="-3"/>
        </w:rPr>
        <w:t xml:space="preserve"> </w:t>
      </w:r>
      <w:r>
        <w:t>thiếu</w:t>
      </w:r>
      <w:r>
        <w:rPr>
          <w:spacing w:val="-3"/>
        </w:rPr>
        <w:t xml:space="preserve"> </w:t>
      </w:r>
      <w:r>
        <w:t>liên</w:t>
      </w:r>
      <w:r>
        <w:rPr>
          <w:spacing w:val="-5"/>
        </w:rPr>
        <w:t xml:space="preserve"> </w:t>
      </w:r>
      <w:r>
        <w:t>quan),</w:t>
      </w:r>
      <w:r>
        <w:rPr>
          <w:spacing w:val="-5"/>
        </w:rPr>
        <w:t xml:space="preserve"> </w:t>
      </w:r>
      <w:r>
        <w:t>hình</w:t>
      </w:r>
      <w:r>
        <w:rPr>
          <w:spacing w:val="-1"/>
        </w:rPr>
        <w:t xml:space="preserve"> </w:t>
      </w:r>
      <w:r>
        <w:t>ảnh</w:t>
      </w:r>
      <w:r>
        <w:rPr>
          <w:spacing w:val="-5"/>
        </w:rPr>
        <w:t xml:space="preserve"> </w:t>
      </w:r>
      <w:r>
        <w:t>do giáo</w:t>
      </w:r>
      <w:r>
        <w:rPr>
          <w:spacing w:val="-5"/>
        </w:rPr>
        <w:t xml:space="preserve"> </w:t>
      </w:r>
      <w:r>
        <w:t>viên</w:t>
      </w:r>
      <w:r>
        <w:rPr>
          <w:spacing w:val="-4"/>
        </w:rPr>
        <w:t xml:space="preserve"> </w:t>
      </w:r>
      <w:r>
        <w:t>tạo</w:t>
      </w:r>
      <w:r>
        <w:rPr>
          <w:spacing w:val="-4"/>
        </w:rPr>
        <w:t xml:space="preserve"> </w:t>
      </w:r>
      <w:r>
        <w:t>bằng</w:t>
      </w:r>
      <w:r>
        <w:rPr>
          <w:spacing w:val="-4"/>
        </w:rPr>
        <w:t xml:space="preserve"> </w:t>
      </w:r>
      <w:r>
        <w:t>công</w:t>
      </w:r>
      <w:r>
        <w:rPr>
          <w:spacing w:val="-4"/>
        </w:rPr>
        <w:t xml:space="preserve"> </w:t>
      </w:r>
      <w:r>
        <w:t>cụ</w:t>
      </w:r>
      <w:r>
        <w:rPr>
          <w:spacing w:val="-17"/>
        </w:rPr>
        <w:t xml:space="preserve"> </w:t>
      </w:r>
      <w:r>
        <w:t>AI</w:t>
      </w:r>
      <w:r>
        <w:rPr>
          <w:spacing w:val="-3"/>
        </w:rPr>
        <w:t xml:space="preserve"> </w:t>
      </w:r>
      <w:r>
        <w:t>như</w:t>
      </w:r>
      <w:r>
        <w:rPr>
          <w:spacing w:val="-3"/>
        </w:rPr>
        <w:t xml:space="preserve"> </w:t>
      </w:r>
      <w:r>
        <w:t>ChatGPT</w:t>
      </w:r>
      <w:r>
        <w:rPr>
          <w:spacing w:val="-9"/>
        </w:rPr>
        <w:t xml:space="preserve"> </w:t>
      </w:r>
      <w:r>
        <w:t>(Create</w:t>
      </w:r>
      <w:r>
        <w:rPr>
          <w:spacing w:val="-4"/>
        </w:rPr>
        <w:t xml:space="preserve"> </w:t>
      </w:r>
      <w:r>
        <w:t>Image),</w:t>
      </w:r>
      <w:r>
        <w:rPr>
          <w:spacing w:val="-4"/>
        </w:rPr>
        <w:t xml:space="preserve"> </w:t>
      </w:r>
      <w:r>
        <w:t>Gemini,</w:t>
      </w:r>
      <w:r>
        <w:rPr>
          <w:spacing w:val="-2"/>
        </w:rPr>
        <w:t xml:space="preserve"> </w:t>
      </w:r>
      <w:r>
        <w:t>DALL·E,</w:t>
      </w:r>
      <w:r>
        <w:rPr>
          <w:spacing w:val="-4"/>
        </w:rPr>
        <w:t xml:space="preserve"> </w:t>
      </w:r>
      <w:r>
        <w:t>Leonardo AI, Canva AI mang nhiều ưu thế vượt trội:</w:t>
      </w:r>
    </w:p>
    <w:p w14:paraId="5B7E3BBA" w14:textId="77777777" w:rsidR="007A227D" w:rsidRDefault="00000000">
      <w:pPr>
        <w:pStyle w:val="Heading4"/>
        <w:spacing w:before="39"/>
        <w:jc w:val="both"/>
      </w:pPr>
      <w:r>
        <w:rPr>
          <w:rFonts w:ascii="Segoe UI Emoji" w:eastAsia="Segoe UI Emoji" w:hAnsi="Segoe UI Emoji"/>
          <w:b w:val="0"/>
          <w:color w:val="E6E6E6"/>
          <w:spacing w:val="-356"/>
          <w:w w:val="122"/>
        </w:rPr>
        <w:t>ç</w:t>
      </w:r>
      <w:r>
        <w:rPr>
          <w:rFonts w:ascii="Segoe UI Emoji" w:eastAsia="Segoe UI Emoji" w:hAnsi="Segoe UI Emoji"/>
          <w:b w:val="0"/>
          <w:color w:val="311B41"/>
          <w:spacing w:val="-356"/>
          <w:w w:val="122"/>
        </w:rPr>
        <w:t>.</w:t>
      </w:r>
      <w:r>
        <w:rPr>
          <w:rFonts w:ascii="Segoe UI Emoji" w:eastAsia="Segoe UI Emoji" w:hAnsi="Segoe UI Emoji"/>
          <w:b w:val="0"/>
          <w:color w:val="9B9B9B"/>
          <w:spacing w:val="-356"/>
          <w:w w:val="122"/>
        </w:rPr>
        <w:t>。</w:t>
      </w:r>
      <w:r>
        <w:rPr>
          <w:rFonts w:ascii="Segoe UI Emoji" w:eastAsia="Segoe UI Emoji" w:hAnsi="Segoe UI Emoji"/>
          <w:b w:val="0"/>
          <w:color w:val="433A6B"/>
          <w:spacing w:val="-356"/>
          <w:w w:val="65"/>
        </w:rPr>
        <w:t>•</w:t>
      </w:r>
      <w:r>
        <w:rPr>
          <w:rFonts w:ascii="Segoe UI Emoji" w:eastAsia="Segoe UI Emoji" w:hAnsi="Segoe UI Emoji"/>
          <w:b w:val="0"/>
          <w:color w:val="FFFFFF"/>
          <w:spacing w:val="-356"/>
          <w:w w:val="329"/>
        </w:rPr>
        <w:t>·</w:t>
      </w:r>
      <w:r>
        <w:rPr>
          <w:rFonts w:ascii="Segoe UI Emoji" w:eastAsia="Segoe UI Emoji" w:hAnsi="Segoe UI Emoji"/>
          <w:b w:val="0"/>
          <w:color w:val="FBD43E"/>
          <w:spacing w:val="-356"/>
          <w:w w:val="2"/>
        </w:rPr>
        <w:t>◆</w:t>
      </w:r>
      <w:r>
        <w:rPr>
          <w:rFonts w:ascii="Segoe UI Emoji" w:eastAsia="Segoe UI Emoji" w:hAnsi="Segoe UI Emoji"/>
          <w:b w:val="0"/>
          <w:color w:val="D2D2D2"/>
          <w:w w:val="97"/>
        </w:rPr>
        <w:t>ˆ</w:t>
      </w:r>
      <w:r>
        <w:rPr>
          <w:rFonts w:ascii="Segoe UI Emoji" w:eastAsia="Segoe UI Emoji" w:hAnsi="Segoe UI Emoji"/>
          <w:b w:val="0"/>
          <w:color w:val="D2D2D2"/>
          <w:spacing w:val="-22"/>
          <w:w w:val="123"/>
        </w:rPr>
        <w:t xml:space="preserve"> </w:t>
      </w:r>
      <w:r>
        <w:rPr>
          <w:w w:val="110"/>
        </w:rPr>
        <w:t>Chất</w:t>
      </w:r>
      <w:r>
        <w:rPr>
          <w:spacing w:val="-18"/>
          <w:w w:val="110"/>
        </w:rPr>
        <w:t xml:space="preserve"> </w:t>
      </w:r>
      <w:r>
        <w:rPr>
          <w:w w:val="110"/>
        </w:rPr>
        <w:t>lượng</w:t>
      </w:r>
      <w:r>
        <w:rPr>
          <w:spacing w:val="-18"/>
          <w:w w:val="110"/>
        </w:rPr>
        <w:t xml:space="preserve"> </w:t>
      </w:r>
      <w:r>
        <w:rPr>
          <w:w w:val="110"/>
        </w:rPr>
        <w:t>cao</w:t>
      </w:r>
      <w:r>
        <w:rPr>
          <w:spacing w:val="-9"/>
          <w:w w:val="110"/>
        </w:rPr>
        <w:t xml:space="preserve"> (</w:t>
      </w:r>
      <w:r>
        <w:rPr>
          <w:w w:val="110"/>
        </w:rPr>
        <w:t>độ</w:t>
      </w:r>
      <w:r>
        <w:rPr>
          <w:spacing w:val="-17"/>
          <w:w w:val="110"/>
        </w:rPr>
        <w:t xml:space="preserve"> </w:t>
      </w:r>
      <w:r>
        <w:rPr>
          <w:w w:val="110"/>
        </w:rPr>
        <w:t>phân</w:t>
      </w:r>
      <w:r>
        <w:rPr>
          <w:spacing w:val="-16"/>
          <w:w w:val="110"/>
        </w:rPr>
        <w:t xml:space="preserve"> </w:t>
      </w:r>
      <w:r>
        <w:rPr>
          <w:w w:val="110"/>
        </w:rPr>
        <w:t>giải</w:t>
      </w:r>
      <w:r>
        <w:rPr>
          <w:spacing w:val="-15"/>
          <w:w w:val="110"/>
        </w:rPr>
        <w:t xml:space="preserve"> </w:t>
      </w:r>
      <w:r>
        <w:rPr>
          <w:spacing w:val="-4"/>
          <w:w w:val="110"/>
        </w:rPr>
        <w:t>tốt):</w:t>
      </w:r>
    </w:p>
    <w:p w14:paraId="14C632D4" w14:textId="77777777" w:rsidR="007A227D" w:rsidRDefault="00000000">
      <w:pPr>
        <w:pStyle w:val="ListParagraph"/>
        <w:numPr>
          <w:ilvl w:val="0"/>
          <w:numId w:val="166"/>
        </w:numPr>
        <w:tabs>
          <w:tab w:val="left" w:pos="862"/>
        </w:tabs>
        <w:spacing w:before="41"/>
        <w:ind w:left="862" w:hanging="152"/>
        <w:jc w:val="both"/>
        <w:rPr>
          <w:sz w:val="26"/>
        </w:rPr>
      </w:pPr>
      <w:r>
        <w:rPr>
          <w:sz w:val="26"/>
        </w:rPr>
        <w:t>Phù</w:t>
      </w:r>
      <w:r>
        <w:rPr>
          <w:spacing w:val="-6"/>
          <w:sz w:val="26"/>
        </w:rPr>
        <w:t xml:space="preserve"> </w:t>
      </w:r>
      <w:r>
        <w:rPr>
          <w:sz w:val="26"/>
        </w:rPr>
        <w:t>hợp</w:t>
      </w:r>
      <w:r>
        <w:rPr>
          <w:spacing w:val="-3"/>
          <w:sz w:val="26"/>
        </w:rPr>
        <w:t xml:space="preserve"> </w:t>
      </w:r>
      <w:r>
        <w:rPr>
          <w:sz w:val="26"/>
        </w:rPr>
        <w:t>trình</w:t>
      </w:r>
      <w:r>
        <w:rPr>
          <w:spacing w:val="-5"/>
          <w:sz w:val="26"/>
        </w:rPr>
        <w:t xml:space="preserve"> </w:t>
      </w:r>
      <w:r>
        <w:rPr>
          <w:sz w:val="26"/>
        </w:rPr>
        <w:t>chiếu</w:t>
      </w:r>
      <w:r>
        <w:rPr>
          <w:spacing w:val="-5"/>
          <w:sz w:val="26"/>
        </w:rPr>
        <w:t xml:space="preserve"> </w:t>
      </w:r>
      <w:r>
        <w:rPr>
          <w:sz w:val="26"/>
        </w:rPr>
        <w:t>trên</w:t>
      </w:r>
      <w:r>
        <w:rPr>
          <w:spacing w:val="-6"/>
          <w:sz w:val="26"/>
        </w:rPr>
        <w:t xml:space="preserve"> </w:t>
      </w:r>
      <w:r>
        <w:rPr>
          <w:sz w:val="26"/>
        </w:rPr>
        <w:t>màn</w:t>
      </w:r>
      <w:r>
        <w:rPr>
          <w:spacing w:val="-5"/>
          <w:sz w:val="26"/>
        </w:rPr>
        <w:t xml:space="preserve"> </w:t>
      </w:r>
      <w:r>
        <w:rPr>
          <w:sz w:val="26"/>
        </w:rPr>
        <w:t>hình</w:t>
      </w:r>
      <w:r>
        <w:rPr>
          <w:spacing w:val="-3"/>
          <w:sz w:val="26"/>
        </w:rPr>
        <w:t xml:space="preserve"> </w:t>
      </w:r>
      <w:r>
        <w:rPr>
          <w:sz w:val="26"/>
        </w:rPr>
        <w:t>lớn,</w:t>
      </w:r>
      <w:r>
        <w:rPr>
          <w:spacing w:val="-4"/>
          <w:sz w:val="26"/>
        </w:rPr>
        <w:t xml:space="preserve"> </w:t>
      </w:r>
      <w:r>
        <w:rPr>
          <w:sz w:val="26"/>
        </w:rPr>
        <w:t>máy</w:t>
      </w:r>
      <w:r>
        <w:rPr>
          <w:spacing w:val="-5"/>
          <w:sz w:val="26"/>
        </w:rPr>
        <w:t xml:space="preserve"> </w:t>
      </w:r>
      <w:r>
        <w:rPr>
          <w:spacing w:val="-2"/>
          <w:sz w:val="26"/>
        </w:rPr>
        <w:t>chiếu.</w:t>
      </w:r>
    </w:p>
    <w:p w14:paraId="1298A3D8" w14:textId="77777777" w:rsidR="007A227D" w:rsidRDefault="00000000">
      <w:pPr>
        <w:pStyle w:val="ListParagraph"/>
        <w:numPr>
          <w:ilvl w:val="0"/>
          <w:numId w:val="166"/>
        </w:numPr>
        <w:tabs>
          <w:tab w:val="left" w:pos="862"/>
        </w:tabs>
        <w:spacing w:before="39"/>
        <w:ind w:left="862" w:hanging="152"/>
        <w:jc w:val="both"/>
        <w:rPr>
          <w:sz w:val="26"/>
        </w:rPr>
      </w:pPr>
      <w:r>
        <w:rPr>
          <w:sz w:val="26"/>
        </w:rPr>
        <w:t>Không</w:t>
      </w:r>
      <w:r>
        <w:rPr>
          <w:spacing w:val="-5"/>
          <w:sz w:val="26"/>
        </w:rPr>
        <w:t xml:space="preserve"> </w:t>
      </w:r>
      <w:r>
        <w:rPr>
          <w:sz w:val="26"/>
        </w:rPr>
        <w:t>vỡ</w:t>
      </w:r>
      <w:r>
        <w:rPr>
          <w:spacing w:val="-3"/>
          <w:sz w:val="26"/>
        </w:rPr>
        <w:t xml:space="preserve"> </w:t>
      </w:r>
      <w:r>
        <w:rPr>
          <w:sz w:val="26"/>
        </w:rPr>
        <w:t>nét</w:t>
      </w:r>
      <w:r>
        <w:rPr>
          <w:spacing w:val="-4"/>
          <w:sz w:val="26"/>
        </w:rPr>
        <w:t xml:space="preserve"> </w:t>
      </w:r>
      <w:r>
        <w:rPr>
          <w:sz w:val="26"/>
        </w:rPr>
        <w:t>khi</w:t>
      </w:r>
      <w:r>
        <w:rPr>
          <w:spacing w:val="-3"/>
          <w:sz w:val="26"/>
        </w:rPr>
        <w:t xml:space="preserve"> </w:t>
      </w:r>
      <w:r>
        <w:rPr>
          <w:sz w:val="26"/>
        </w:rPr>
        <w:t>in</w:t>
      </w:r>
      <w:r>
        <w:rPr>
          <w:spacing w:val="-5"/>
          <w:sz w:val="26"/>
        </w:rPr>
        <w:t xml:space="preserve"> </w:t>
      </w:r>
      <w:r>
        <w:rPr>
          <w:sz w:val="26"/>
        </w:rPr>
        <w:t>ra</w:t>
      </w:r>
      <w:r>
        <w:rPr>
          <w:spacing w:val="-1"/>
          <w:sz w:val="26"/>
        </w:rPr>
        <w:t xml:space="preserve"> </w:t>
      </w:r>
      <w:r>
        <w:rPr>
          <w:sz w:val="26"/>
        </w:rPr>
        <w:t>phiếu</w:t>
      </w:r>
      <w:r>
        <w:rPr>
          <w:spacing w:val="-5"/>
          <w:sz w:val="26"/>
        </w:rPr>
        <w:t xml:space="preserve"> </w:t>
      </w:r>
      <w:r>
        <w:rPr>
          <w:sz w:val="26"/>
        </w:rPr>
        <w:t>học</w:t>
      </w:r>
      <w:r>
        <w:rPr>
          <w:spacing w:val="-4"/>
          <w:sz w:val="26"/>
        </w:rPr>
        <w:t xml:space="preserve"> </w:t>
      </w:r>
      <w:r>
        <w:rPr>
          <w:sz w:val="26"/>
        </w:rPr>
        <w:t>tập,</w:t>
      </w:r>
      <w:r>
        <w:rPr>
          <w:spacing w:val="-4"/>
          <w:sz w:val="26"/>
        </w:rPr>
        <w:t xml:space="preserve"> </w:t>
      </w:r>
      <w:r>
        <w:rPr>
          <w:sz w:val="26"/>
        </w:rPr>
        <w:t>tài</w:t>
      </w:r>
      <w:r>
        <w:rPr>
          <w:spacing w:val="-5"/>
          <w:sz w:val="26"/>
        </w:rPr>
        <w:t xml:space="preserve"> </w:t>
      </w:r>
      <w:r>
        <w:rPr>
          <w:spacing w:val="-4"/>
          <w:sz w:val="26"/>
        </w:rPr>
        <w:t>liệu.</w:t>
      </w:r>
    </w:p>
    <w:p w14:paraId="04D24B1F" w14:textId="77777777" w:rsidR="007A227D" w:rsidRDefault="00000000">
      <w:pPr>
        <w:pStyle w:val="Heading4"/>
        <w:jc w:val="both"/>
      </w:pPr>
      <w:r>
        <w:rPr>
          <w:rFonts w:ascii="Segoe UI Emoji" w:hAnsi="Segoe UI Emoji"/>
          <w:b w:val="0"/>
          <w:color w:val="433A6B"/>
          <w:spacing w:val="-356"/>
          <w:w w:val="283"/>
        </w:rPr>
        <w:t>t</w:t>
      </w:r>
      <w:r>
        <w:rPr>
          <w:rFonts w:ascii="Segoe UI Emoji" w:hAnsi="Segoe UI Emoji"/>
          <w:b w:val="0"/>
          <w:color w:val="D2D2D2"/>
          <w:spacing w:val="-356"/>
          <w:w w:val="475"/>
        </w:rPr>
        <w:t>'</w:t>
      </w:r>
      <w:r>
        <w:rPr>
          <w:rFonts w:ascii="Segoe UI Emoji" w:hAnsi="Segoe UI Emoji"/>
          <w:b w:val="0"/>
          <w:color w:val="D2D2D2"/>
          <w:spacing w:val="-356"/>
          <w:w w:val="124"/>
        </w:rPr>
        <w:t>P</w:t>
      </w:r>
      <w:r>
        <w:rPr>
          <w:rFonts w:ascii="Segoe UI Emoji" w:hAnsi="Segoe UI Emoji"/>
          <w:b w:val="0"/>
          <w:color w:val="F8C23B"/>
          <w:w w:val="176"/>
        </w:rPr>
        <w:t>ç</w:t>
      </w:r>
      <w:r>
        <w:rPr>
          <w:rFonts w:ascii="Segoe UI Emoji" w:hAnsi="Segoe UI Emoji"/>
          <w:b w:val="0"/>
          <w:color w:val="F8C23B"/>
          <w:spacing w:val="-122"/>
          <w:w w:val="264"/>
        </w:rPr>
        <w:t xml:space="preserve"> </w:t>
      </w:r>
      <w:r>
        <w:rPr>
          <w:w w:val="110"/>
        </w:rPr>
        <w:t>Độc</w:t>
      </w:r>
      <w:r>
        <w:rPr>
          <w:spacing w:val="-18"/>
          <w:w w:val="110"/>
        </w:rPr>
        <w:t xml:space="preserve"> </w:t>
      </w:r>
      <w:r>
        <w:rPr>
          <w:w w:val="110"/>
        </w:rPr>
        <w:t>quyền</w:t>
      </w:r>
      <w:r>
        <w:rPr>
          <w:spacing w:val="-18"/>
          <w:w w:val="110"/>
        </w:rPr>
        <w:t xml:space="preserve"> </w:t>
      </w:r>
      <w:r>
        <w:rPr>
          <w:w w:val="110"/>
        </w:rPr>
        <w:t>–</w:t>
      </w:r>
      <w:r>
        <w:rPr>
          <w:spacing w:val="-16"/>
          <w:w w:val="110"/>
        </w:rPr>
        <w:t xml:space="preserve"> </w:t>
      </w:r>
      <w:r>
        <w:rPr>
          <w:w w:val="110"/>
        </w:rPr>
        <w:t>duy</w:t>
      </w:r>
      <w:r>
        <w:rPr>
          <w:spacing w:val="-13"/>
          <w:w w:val="110"/>
        </w:rPr>
        <w:t xml:space="preserve"> </w:t>
      </w:r>
      <w:r>
        <w:rPr>
          <w:spacing w:val="-4"/>
          <w:w w:val="105"/>
        </w:rPr>
        <w:t>nhất:</w:t>
      </w:r>
    </w:p>
    <w:p w14:paraId="129899D7" w14:textId="77777777" w:rsidR="007A227D" w:rsidRDefault="00000000">
      <w:pPr>
        <w:pStyle w:val="ListParagraph"/>
        <w:numPr>
          <w:ilvl w:val="0"/>
          <w:numId w:val="166"/>
        </w:numPr>
        <w:tabs>
          <w:tab w:val="left" w:pos="861"/>
        </w:tabs>
        <w:spacing w:before="43"/>
        <w:ind w:right="139" w:firstLine="566"/>
        <w:jc w:val="both"/>
        <w:rPr>
          <w:sz w:val="26"/>
        </w:rPr>
      </w:pPr>
      <w:r>
        <w:rPr>
          <w:sz w:val="26"/>
        </w:rPr>
        <w:t>Hình ảnh được</w:t>
      </w:r>
      <w:r>
        <w:rPr>
          <w:spacing w:val="-5"/>
          <w:sz w:val="26"/>
        </w:rPr>
        <w:t xml:space="preserve"> </w:t>
      </w:r>
      <w:r>
        <w:rPr>
          <w:sz w:val="26"/>
        </w:rPr>
        <w:t xml:space="preserve">AI tạo riêng theo mô tả của giáo viên → </w:t>
      </w:r>
      <w:r>
        <w:rPr>
          <w:b/>
          <w:sz w:val="26"/>
        </w:rPr>
        <w:t xml:space="preserve">không trùng lặp </w:t>
      </w:r>
      <w:r>
        <w:rPr>
          <w:sz w:val="26"/>
        </w:rPr>
        <w:t>với tài liệu của người khác.</w:t>
      </w:r>
    </w:p>
    <w:p w14:paraId="03527BB7" w14:textId="77777777" w:rsidR="007A227D" w:rsidRDefault="00000000">
      <w:pPr>
        <w:pStyle w:val="ListParagraph"/>
        <w:numPr>
          <w:ilvl w:val="0"/>
          <w:numId w:val="166"/>
        </w:numPr>
        <w:tabs>
          <w:tab w:val="left" w:pos="862"/>
        </w:tabs>
        <w:spacing w:before="38"/>
        <w:ind w:left="862" w:hanging="152"/>
        <w:jc w:val="both"/>
        <w:rPr>
          <w:sz w:val="26"/>
        </w:rPr>
      </w:pPr>
      <w:r>
        <w:rPr>
          <w:spacing w:val="-6"/>
          <w:sz w:val="26"/>
        </w:rPr>
        <w:t>Tránh</w:t>
      </w:r>
      <w:r>
        <w:rPr>
          <w:spacing w:val="-13"/>
          <w:sz w:val="26"/>
        </w:rPr>
        <w:t xml:space="preserve"> </w:t>
      </w:r>
      <w:r>
        <w:rPr>
          <w:spacing w:val="-6"/>
          <w:sz w:val="26"/>
        </w:rPr>
        <w:t>tuyệt</w:t>
      </w:r>
      <w:r>
        <w:rPr>
          <w:spacing w:val="-9"/>
          <w:sz w:val="26"/>
        </w:rPr>
        <w:t xml:space="preserve"> </w:t>
      </w:r>
      <w:r>
        <w:rPr>
          <w:spacing w:val="-6"/>
          <w:sz w:val="26"/>
        </w:rPr>
        <w:t>đối</w:t>
      </w:r>
      <w:r>
        <w:rPr>
          <w:spacing w:val="-8"/>
          <w:sz w:val="26"/>
        </w:rPr>
        <w:t xml:space="preserve"> </w:t>
      </w:r>
      <w:r>
        <w:rPr>
          <w:b/>
          <w:spacing w:val="-6"/>
          <w:sz w:val="26"/>
        </w:rPr>
        <w:t>vi</w:t>
      </w:r>
      <w:r>
        <w:rPr>
          <w:b/>
          <w:spacing w:val="-9"/>
          <w:sz w:val="26"/>
        </w:rPr>
        <w:t xml:space="preserve"> </w:t>
      </w:r>
      <w:r>
        <w:rPr>
          <w:b/>
          <w:spacing w:val="-6"/>
          <w:sz w:val="26"/>
        </w:rPr>
        <w:t>phạm</w:t>
      </w:r>
      <w:r>
        <w:rPr>
          <w:b/>
          <w:spacing w:val="-9"/>
          <w:sz w:val="26"/>
        </w:rPr>
        <w:t xml:space="preserve"> </w:t>
      </w:r>
      <w:r>
        <w:rPr>
          <w:b/>
          <w:spacing w:val="-6"/>
          <w:sz w:val="26"/>
        </w:rPr>
        <w:t>bản</w:t>
      </w:r>
      <w:r>
        <w:rPr>
          <w:b/>
          <w:spacing w:val="-12"/>
          <w:sz w:val="26"/>
        </w:rPr>
        <w:t xml:space="preserve"> </w:t>
      </w:r>
      <w:r>
        <w:rPr>
          <w:b/>
          <w:spacing w:val="-6"/>
          <w:sz w:val="26"/>
        </w:rPr>
        <w:t>quyền</w:t>
      </w:r>
      <w:r>
        <w:rPr>
          <w:b/>
          <w:spacing w:val="-13"/>
          <w:sz w:val="26"/>
        </w:rPr>
        <w:t xml:space="preserve"> </w:t>
      </w:r>
      <w:r>
        <w:rPr>
          <w:spacing w:val="-6"/>
          <w:sz w:val="26"/>
        </w:rPr>
        <w:t>–</w:t>
      </w:r>
      <w:r>
        <w:rPr>
          <w:spacing w:val="-8"/>
          <w:sz w:val="26"/>
        </w:rPr>
        <w:t xml:space="preserve"> </w:t>
      </w:r>
      <w:r>
        <w:rPr>
          <w:spacing w:val="-6"/>
          <w:sz w:val="26"/>
        </w:rPr>
        <w:t>điều</w:t>
      </w:r>
      <w:r>
        <w:rPr>
          <w:spacing w:val="-9"/>
          <w:sz w:val="26"/>
        </w:rPr>
        <w:t xml:space="preserve"> </w:t>
      </w:r>
      <w:r>
        <w:rPr>
          <w:spacing w:val="-6"/>
          <w:sz w:val="26"/>
        </w:rPr>
        <w:t>rất</w:t>
      </w:r>
      <w:r>
        <w:rPr>
          <w:spacing w:val="-9"/>
          <w:sz w:val="26"/>
        </w:rPr>
        <w:t xml:space="preserve"> </w:t>
      </w:r>
      <w:r>
        <w:rPr>
          <w:spacing w:val="-6"/>
          <w:sz w:val="26"/>
        </w:rPr>
        <w:t>quan</w:t>
      </w:r>
      <w:r>
        <w:rPr>
          <w:spacing w:val="-9"/>
          <w:sz w:val="26"/>
        </w:rPr>
        <w:t xml:space="preserve"> </w:t>
      </w:r>
      <w:r>
        <w:rPr>
          <w:spacing w:val="-6"/>
          <w:sz w:val="26"/>
        </w:rPr>
        <w:t>trọng</w:t>
      </w:r>
      <w:r>
        <w:rPr>
          <w:spacing w:val="-12"/>
          <w:sz w:val="26"/>
        </w:rPr>
        <w:t xml:space="preserve"> </w:t>
      </w:r>
      <w:r>
        <w:rPr>
          <w:spacing w:val="-6"/>
          <w:sz w:val="26"/>
        </w:rPr>
        <w:t>khi</w:t>
      </w:r>
      <w:r>
        <w:rPr>
          <w:spacing w:val="-9"/>
          <w:sz w:val="26"/>
        </w:rPr>
        <w:t xml:space="preserve"> </w:t>
      </w:r>
      <w:r>
        <w:rPr>
          <w:spacing w:val="-6"/>
          <w:sz w:val="26"/>
        </w:rPr>
        <w:t>chia</w:t>
      </w:r>
      <w:r>
        <w:rPr>
          <w:spacing w:val="-9"/>
          <w:sz w:val="26"/>
        </w:rPr>
        <w:t xml:space="preserve"> </w:t>
      </w:r>
      <w:r>
        <w:rPr>
          <w:spacing w:val="-6"/>
          <w:sz w:val="26"/>
        </w:rPr>
        <w:t>sẻ</w:t>
      </w:r>
      <w:r>
        <w:rPr>
          <w:spacing w:val="-9"/>
          <w:sz w:val="26"/>
        </w:rPr>
        <w:t xml:space="preserve"> </w:t>
      </w:r>
      <w:r>
        <w:rPr>
          <w:spacing w:val="-6"/>
          <w:sz w:val="26"/>
        </w:rPr>
        <w:t>tài</w:t>
      </w:r>
      <w:r>
        <w:rPr>
          <w:spacing w:val="-9"/>
          <w:sz w:val="26"/>
        </w:rPr>
        <w:t xml:space="preserve"> </w:t>
      </w:r>
      <w:r>
        <w:rPr>
          <w:spacing w:val="-6"/>
          <w:sz w:val="26"/>
        </w:rPr>
        <w:t>liệu</w:t>
      </w:r>
      <w:r>
        <w:rPr>
          <w:spacing w:val="-12"/>
          <w:sz w:val="26"/>
        </w:rPr>
        <w:t xml:space="preserve"> </w:t>
      </w:r>
      <w:r>
        <w:rPr>
          <w:spacing w:val="-6"/>
          <w:sz w:val="26"/>
        </w:rPr>
        <w:t>công</w:t>
      </w:r>
      <w:r>
        <w:rPr>
          <w:spacing w:val="-12"/>
          <w:sz w:val="26"/>
        </w:rPr>
        <w:t xml:space="preserve"> </w:t>
      </w:r>
      <w:r>
        <w:rPr>
          <w:spacing w:val="-6"/>
          <w:sz w:val="26"/>
        </w:rPr>
        <w:t>khai.</w:t>
      </w:r>
    </w:p>
    <w:p w14:paraId="0E60CE36" w14:textId="77777777" w:rsidR="007A227D" w:rsidRDefault="00000000">
      <w:pPr>
        <w:spacing w:before="40"/>
        <w:ind w:left="710"/>
        <w:jc w:val="both"/>
        <w:rPr>
          <w:b/>
          <w:sz w:val="26"/>
        </w:rPr>
      </w:pPr>
      <w:r>
        <w:rPr>
          <w:rFonts w:ascii="Segoe UI Emoji" w:hAnsi="Segoe UI Emoji"/>
          <w:color w:val="FFFFFF"/>
          <w:spacing w:val="-356"/>
          <w:w w:val="200"/>
          <w:sz w:val="26"/>
        </w:rPr>
        <w:t>^</w:t>
      </w:r>
      <w:r>
        <w:rPr>
          <w:rFonts w:ascii="Segoe UI Emoji" w:hAnsi="Segoe UI Emoji"/>
          <w:color w:val="990839"/>
          <w:spacing w:val="-356"/>
          <w:w w:val="342"/>
          <w:sz w:val="26"/>
        </w:rPr>
        <w:t>-</w:t>
      </w:r>
      <w:r>
        <w:rPr>
          <w:rFonts w:ascii="Segoe UI Emoji" w:hAnsi="Segoe UI Emoji"/>
          <w:color w:val="EC9200"/>
          <w:spacing w:val="-356"/>
          <w:w w:val="200"/>
          <w:sz w:val="26"/>
        </w:rPr>
        <w:t>^</w:t>
      </w:r>
      <w:r>
        <w:rPr>
          <w:rFonts w:ascii="Segoe UI Emoji" w:hAnsi="Segoe UI Emoji"/>
          <w:color w:val="D26F34"/>
          <w:spacing w:val="-356"/>
          <w:w w:val="241"/>
          <w:sz w:val="26"/>
        </w:rPr>
        <w:t>˙</w:t>
      </w:r>
      <w:r>
        <w:rPr>
          <w:rFonts w:ascii="Segoe UI Emoji" w:hAnsi="Segoe UI Emoji"/>
          <w:color w:val="FBB000"/>
          <w:spacing w:val="-356"/>
          <w:w w:val="595"/>
          <w:sz w:val="26"/>
        </w:rPr>
        <w:t>'</w:t>
      </w:r>
      <w:r>
        <w:rPr>
          <w:rFonts w:ascii="Segoe UI Emoji" w:hAnsi="Segoe UI Emoji"/>
          <w:color w:val="FCBA11"/>
          <w:spacing w:val="-356"/>
          <w:w w:val="241"/>
          <w:sz w:val="26"/>
        </w:rPr>
        <w:t>˙</w:t>
      </w:r>
      <w:r>
        <w:rPr>
          <w:rFonts w:ascii="Segoe UI Emoji" w:hAnsi="Segoe UI Emoji"/>
          <w:color w:val="FFC73C"/>
          <w:spacing w:val="-356"/>
          <w:w w:val="365"/>
          <w:sz w:val="26"/>
        </w:rPr>
        <w:t>†</w:t>
      </w:r>
      <w:r>
        <w:rPr>
          <w:rFonts w:ascii="Segoe UI Emoji" w:hAnsi="Segoe UI Emoji"/>
          <w:color w:val="E09646"/>
          <w:spacing w:val="-356"/>
          <w:w w:val="290"/>
          <w:sz w:val="26"/>
        </w:rPr>
        <w:t>L</w:t>
      </w:r>
      <w:r>
        <w:rPr>
          <w:rFonts w:ascii="Segoe UI Emoji" w:hAnsi="Segoe UI Emoji"/>
          <w:color w:val="FFFFFF"/>
          <w:spacing w:val="-356"/>
          <w:w w:val="200"/>
          <w:sz w:val="26"/>
        </w:rPr>
        <w:t>^</w:t>
      </w:r>
      <w:r>
        <w:rPr>
          <w:rFonts w:ascii="Segoe UI Emoji" w:hAnsi="Segoe UI Emoji"/>
          <w:spacing w:val="-356"/>
          <w:w w:val="368"/>
          <w:sz w:val="26"/>
        </w:rPr>
        <w:t>ˆ</w:t>
      </w:r>
      <w:r>
        <w:rPr>
          <w:rFonts w:ascii="Segoe UI Emoji" w:hAnsi="Segoe UI Emoji"/>
          <w:spacing w:val="-356"/>
          <w:w w:val="328"/>
          <w:sz w:val="26"/>
        </w:rPr>
        <w:t>*</w:t>
      </w:r>
      <w:r>
        <w:rPr>
          <w:rFonts w:ascii="Segoe UI Emoji" w:hAnsi="Segoe UI Emoji"/>
          <w:color w:val="FFFFFF"/>
          <w:spacing w:val="-356"/>
          <w:w w:val="241"/>
          <w:sz w:val="26"/>
        </w:rPr>
        <w:t>˙</w:t>
      </w:r>
      <w:r>
        <w:rPr>
          <w:rFonts w:ascii="Segoe UI Emoji" w:hAnsi="Segoe UI Emoji"/>
          <w:color w:val="F0A01E"/>
          <w:spacing w:val="-356"/>
          <w:w w:val="595"/>
          <w:sz w:val="26"/>
        </w:rPr>
        <w:t>'</w:t>
      </w:r>
      <w:r>
        <w:rPr>
          <w:rFonts w:ascii="Segoe UI Emoji" w:hAnsi="Segoe UI Emoji"/>
          <w:color w:val="6C4534"/>
          <w:spacing w:val="-356"/>
          <w:w w:val="237"/>
          <w:sz w:val="26"/>
        </w:rPr>
        <w:t>µ</w:t>
      </w:r>
      <w:r>
        <w:rPr>
          <w:rFonts w:ascii="Segoe UI Emoji" w:hAnsi="Segoe UI Emoji"/>
          <w:color w:val="433A6B"/>
          <w:spacing w:val="-356"/>
          <w:w w:val="499"/>
          <w:sz w:val="26"/>
        </w:rPr>
        <w:t xml:space="preserve"> </w:t>
      </w:r>
      <w:r>
        <w:rPr>
          <w:rFonts w:ascii="Segoe UI Emoji" w:hAnsi="Segoe UI Emoji"/>
          <w:color w:val="FFCE7B"/>
          <w:spacing w:val="-356"/>
          <w:w w:val="270"/>
          <w:sz w:val="26"/>
        </w:rPr>
        <w:t>E</w:t>
      </w:r>
      <w:r>
        <w:rPr>
          <w:rFonts w:ascii="Segoe UI Emoji" w:hAnsi="Segoe UI Emoji"/>
          <w:color w:val="44911B"/>
          <w:spacing w:val="-356"/>
          <w:w w:val="158"/>
          <w:sz w:val="26"/>
        </w:rPr>
        <w:t>□</w:t>
      </w:r>
      <w:r>
        <w:rPr>
          <w:rFonts w:ascii="Segoe UI Emoji" w:hAnsi="Segoe UI Emoji"/>
          <w:color w:val="8B5443"/>
          <w:spacing w:val="-356"/>
          <w:w w:val="481"/>
          <w:sz w:val="26"/>
        </w:rPr>
        <w:t>¡</w:t>
      </w:r>
      <w:r>
        <w:rPr>
          <w:rFonts w:ascii="Segoe UI Emoji" w:hAnsi="Segoe UI Emoji"/>
          <w:color w:val="6C4534"/>
          <w:spacing w:val="-356"/>
          <w:w w:val="282"/>
          <w:sz w:val="26"/>
        </w:rPr>
        <w:t>y</w:t>
      </w:r>
      <w:r>
        <w:rPr>
          <w:rFonts w:ascii="Segoe UI Emoji" w:hAnsi="Segoe UI Emoji"/>
          <w:color w:val="6C4534"/>
          <w:spacing w:val="-356"/>
          <w:w w:val="237"/>
          <w:sz w:val="26"/>
        </w:rPr>
        <w:t>µ</w:t>
      </w:r>
      <w:r>
        <w:rPr>
          <w:rFonts w:ascii="Segoe UI Emoji" w:hAnsi="Segoe UI Emoji"/>
          <w:color w:val="6C4534"/>
          <w:spacing w:val="-356"/>
          <w:w w:val="499"/>
          <w:sz w:val="26"/>
        </w:rPr>
        <w:t xml:space="preserve"> </w:t>
      </w:r>
      <w:r>
        <w:rPr>
          <w:rFonts w:ascii="Segoe UI Emoji" w:hAnsi="Segoe UI Emoji"/>
          <w:color w:val="E6E6E6"/>
          <w:spacing w:val="-356"/>
          <w:w w:val="481"/>
          <w:sz w:val="26"/>
        </w:rPr>
        <w:t>¡</w:t>
      </w:r>
      <w:r>
        <w:rPr>
          <w:rFonts w:ascii="Segoe UI Emoji" w:hAnsi="Segoe UI Emoji"/>
          <w:color w:val="FCBA11"/>
          <w:spacing w:val="-356"/>
          <w:w w:val="241"/>
          <w:sz w:val="26"/>
        </w:rPr>
        <w:t>˙</w:t>
      </w:r>
      <w:r>
        <w:rPr>
          <w:rFonts w:ascii="Segoe UI Emoji" w:hAnsi="Segoe UI Emoji"/>
          <w:color w:val="FFC73C"/>
          <w:spacing w:val="-356"/>
          <w:w w:val="600"/>
          <w:sz w:val="26"/>
        </w:rPr>
        <w:t>.</w:t>
      </w:r>
      <w:r>
        <w:rPr>
          <w:rFonts w:ascii="Segoe UI Emoji" w:hAnsi="Segoe UI Emoji"/>
          <w:color w:val="E6E6E6"/>
          <w:spacing w:val="-356"/>
          <w:w w:val="136"/>
          <w:sz w:val="26"/>
        </w:rPr>
        <w:t>—</w:t>
      </w:r>
      <w:r>
        <w:rPr>
          <w:rFonts w:ascii="Segoe UI Emoji" w:hAnsi="Segoe UI Emoji"/>
          <w:color w:val="433A6B"/>
          <w:spacing w:val="-356"/>
          <w:w w:val="600"/>
          <w:sz w:val="26"/>
        </w:rPr>
        <w:t>,</w:t>
      </w:r>
      <w:r>
        <w:rPr>
          <w:rFonts w:ascii="Segoe UI Emoji" w:hAnsi="Segoe UI Emoji"/>
          <w:color w:val="F59F00"/>
          <w:w w:val="600"/>
          <w:sz w:val="26"/>
        </w:rPr>
        <w:t>.</w:t>
      </w:r>
      <w:r>
        <w:rPr>
          <w:rFonts w:ascii="Segoe UI Emoji" w:hAnsi="Segoe UI Emoji"/>
          <w:color w:val="F59F00"/>
          <w:spacing w:val="-5"/>
          <w:sz w:val="26"/>
        </w:rPr>
        <w:t xml:space="preserve"> </w:t>
      </w:r>
      <w:r>
        <w:rPr>
          <w:b/>
          <w:w w:val="99"/>
          <w:sz w:val="26"/>
        </w:rPr>
        <w:t>Cá</w:t>
      </w:r>
      <w:r>
        <w:rPr>
          <w:b/>
          <w:spacing w:val="-1"/>
          <w:sz w:val="26"/>
        </w:rPr>
        <w:t xml:space="preserve"> </w:t>
      </w:r>
      <w:r>
        <w:rPr>
          <w:b/>
          <w:w w:val="99"/>
          <w:sz w:val="26"/>
        </w:rPr>
        <w:t>nhân</w:t>
      </w:r>
      <w:r>
        <w:rPr>
          <w:b/>
          <w:spacing w:val="1"/>
          <w:sz w:val="26"/>
        </w:rPr>
        <w:t xml:space="preserve"> </w:t>
      </w:r>
      <w:r>
        <w:rPr>
          <w:b/>
          <w:w w:val="99"/>
          <w:sz w:val="26"/>
        </w:rPr>
        <w:t>hóa</w:t>
      </w:r>
      <w:r>
        <w:rPr>
          <w:b/>
          <w:spacing w:val="-1"/>
          <w:sz w:val="26"/>
        </w:rPr>
        <w:t xml:space="preserve"> </w:t>
      </w:r>
      <w:r>
        <w:rPr>
          <w:b/>
          <w:w w:val="99"/>
          <w:sz w:val="26"/>
        </w:rPr>
        <w:t>t</w:t>
      </w:r>
      <w:r>
        <w:rPr>
          <w:b/>
          <w:spacing w:val="1"/>
          <w:w w:val="99"/>
          <w:sz w:val="26"/>
        </w:rPr>
        <w:t>h</w:t>
      </w:r>
      <w:r>
        <w:rPr>
          <w:b/>
          <w:w w:val="99"/>
          <w:sz w:val="26"/>
        </w:rPr>
        <w:t>eo</w:t>
      </w:r>
      <w:r>
        <w:rPr>
          <w:b/>
          <w:spacing w:val="1"/>
          <w:sz w:val="26"/>
        </w:rPr>
        <w:t xml:space="preserve"> </w:t>
      </w:r>
      <w:r>
        <w:rPr>
          <w:b/>
          <w:spacing w:val="1"/>
          <w:w w:val="99"/>
          <w:sz w:val="26"/>
        </w:rPr>
        <w:t>l</w:t>
      </w:r>
      <w:r>
        <w:rPr>
          <w:b/>
          <w:w w:val="99"/>
          <w:sz w:val="26"/>
        </w:rPr>
        <w:t>ớp</w:t>
      </w:r>
      <w:r>
        <w:rPr>
          <w:b/>
          <w:spacing w:val="-1"/>
          <w:sz w:val="26"/>
        </w:rPr>
        <w:t xml:space="preserve"> </w:t>
      </w:r>
      <w:r>
        <w:rPr>
          <w:b/>
          <w:spacing w:val="-1"/>
          <w:w w:val="99"/>
          <w:sz w:val="26"/>
        </w:rPr>
        <w:t>h</w:t>
      </w:r>
      <w:r>
        <w:rPr>
          <w:b/>
          <w:w w:val="99"/>
          <w:sz w:val="26"/>
        </w:rPr>
        <w:t>ọc</w:t>
      </w:r>
      <w:r>
        <w:rPr>
          <w:b/>
          <w:spacing w:val="-1"/>
          <w:sz w:val="26"/>
        </w:rPr>
        <w:t xml:space="preserve"> </w:t>
      </w:r>
      <w:r>
        <w:rPr>
          <w:b/>
          <w:w w:val="99"/>
          <w:sz w:val="26"/>
        </w:rPr>
        <w:t>–</w:t>
      </w:r>
      <w:r>
        <w:rPr>
          <w:b/>
          <w:spacing w:val="2"/>
          <w:sz w:val="26"/>
        </w:rPr>
        <w:t xml:space="preserve"> </w:t>
      </w:r>
      <w:r>
        <w:rPr>
          <w:b/>
          <w:spacing w:val="-1"/>
          <w:w w:val="99"/>
          <w:sz w:val="26"/>
        </w:rPr>
        <w:t>h</w:t>
      </w:r>
      <w:r>
        <w:rPr>
          <w:b/>
          <w:w w:val="99"/>
          <w:sz w:val="26"/>
        </w:rPr>
        <w:t>ọc</w:t>
      </w:r>
      <w:r>
        <w:rPr>
          <w:b/>
          <w:spacing w:val="-1"/>
          <w:sz w:val="26"/>
        </w:rPr>
        <w:t xml:space="preserve"> </w:t>
      </w:r>
      <w:r>
        <w:rPr>
          <w:b/>
          <w:spacing w:val="-1"/>
          <w:w w:val="99"/>
          <w:sz w:val="26"/>
        </w:rPr>
        <w:t>si</w:t>
      </w:r>
      <w:r>
        <w:rPr>
          <w:b/>
          <w:spacing w:val="2"/>
          <w:w w:val="99"/>
          <w:sz w:val="26"/>
        </w:rPr>
        <w:t>n</w:t>
      </w:r>
      <w:r>
        <w:rPr>
          <w:b/>
          <w:w w:val="99"/>
          <w:sz w:val="26"/>
        </w:rPr>
        <w:t>h</w:t>
      </w:r>
      <w:r>
        <w:rPr>
          <w:b/>
          <w:sz w:val="26"/>
        </w:rPr>
        <w:t xml:space="preserve"> </w:t>
      </w:r>
      <w:r>
        <w:rPr>
          <w:b/>
          <w:w w:val="99"/>
          <w:sz w:val="26"/>
        </w:rPr>
        <w:t>–</w:t>
      </w:r>
      <w:r>
        <w:rPr>
          <w:b/>
          <w:spacing w:val="-1"/>
          <w:sz w:val="26"/>
        </w:rPr>
        <w:t xml:space="preserve"> </w:t>
      </w:r>
      <w:r>
        <w:rPr>
          <w:b/>
          <w:spacing w:val="2"/>
          <w:w w:val="99"/>
          <w:sz w:val="26"/>
        </w:rPr>
        <w:t>n</w:t>
      </w:r>
      <w:r>
        <w:rPr>
          <w:b/>
          <w:spacing w:val="-1"/>
          <w:w w:val="99"/>
          <w:sz w:val="26"/>
        </w:rPr>
        <w:t>g</w:t>
      </w:r>
      <w:r>
        <w:rPr>
          <w:b/>
          <w:w w:val="99"/>
          <w:sz w:val="26"/>
        </w:rPr>
        <w:t>ữ</w:t>
      </w:r>
      <w:r>
        <w:rPr>
          <w:b/>
          <w:sz w:val="26"/>
        </w:rPr>
        <w:t xml:space="preserve"> </w:t>
      </w:r>
      <w:r>
        <w:rPr>
          <w:b/>
          <w:w w:val="99"/>
          <w:sz w:val="26"/>
        </w:rPr>
        <w:t>cả</w:t>
      </w:r>
      <w:r>
        <w:rPr>
          <w:b/>
          <w:spacing w:val="-1"/>
          <w:w w:val="99"/>
          <w:sz w:val="26"/>
        </w:rPr>
        <w:t>nh:</w:t>
      </w:r>
    </w:p>
    <w:p w14:paraId="32D39FF9" w14:textId="77777777" w:rsidR="007A227D" w:rsidRDefault="00000000">
      <w:pPr>
        <w:pStyle w:val="BodyText"/>
        <w:spacing w:before="40"/>
        <w:ind w:left="710" w:firstLine="0"/>
        <w:jc w:val="both"/>
      </w:pPr>
      <w:r>
        <w:t>Giáo</w:t>
      </w:r>
      <w:r>
        <w:rPr>
          <w:spacing w:val="-6"/>
        </w:rPr>
        <w:t xml:space="preserve"> </w:t>
      </w:r>
      <w:r>
        <w:t>viên</w:t>
      </w:r>
      <w:r>
        <w:rPr>
          <w:spacing w:val="-3"/>
        </w:rPr>
        <w:t xml:space="preserve"> </w:t>
      </w:r>
      <w:r>
        <w:t>có</w:t>
      </w:r>
      <w:r>
        <w:rPr>
          <w:spacing w:val="-4"/>
        </w:rPr>
        <w:t xml:space="preserve"> </w:t>
      </w:r>
      <w:r>
        <w:t>thể</w:t>
      </w:r>
      <w:r>
        <w:rPr>
          <w:spacing w:val="-4"/>
        </w:rPr>
        <w:t xml:space="preserve"> </w:t>
      </w:r>
      <w:r>
        <w:t>yêu</w:t>
      </w:r>
      <w:r>
        <w:rPr>
          <w:spacing w:val="-4"/>
        </w:rPr>
        <w:t xml:space="preserve"> </w:t>
      </w:r>
      <w:r>
        <w:t>cầu</w:t>
      </w:r>
      <w:r>
        <w:rPr>
          <w:spacing w:val="-17"/>
        </w:rPr>
        <w:t xml:space="preserve"> </w:t>
      </w:r>
      <w:r>
        <w:t>AI</w:t>
      </w:r>
      <w:r>
        <w:rPr>
          <w:spacing w:val="-4"/>
        </w:rPr>
        <w:t xml:space="preserve"> </w:t>
      </w:r>
      <w:r>
        <w:t>tạo</w:t>
      </w:r>
      <w:r>
        <w:rPr>
          <w:spacing w:val="-4"/>
        </w:rPr>
        <w:t xml:space="preserve"> </w:t>
      </w:r>
      <w:r>
        <w:t>hình</w:t>
      </w:r>
      <w:r>
        <w:rPr>
          <w:spacing w:val="-3"/>
        </w:rPr>
        <w:t xml:space="preserve"> </w:t>
      </w:r>
      <w:r>
        <w:rPr>
          <w:spacing w:val="-4"/>
        </w:rPr>
        <w:t>ảnh:</w:t>
      </w:r>
    </w:p>
    <w:p w14:paraId="7BACE055" w14:textId="77777777" w:rsidR="007A227D" w:rsidRDefault="00000000">
      <w:pPr>
        <w:pStyle w:val="ListParagraph"/>
        <w:numPr>
          <w:ilvl w:val="0"/>
          <w:numId w:val="166"/>
        </w:numPr>
        <w:tabs>
          <w:tab w:val="left" w:pos="862"/>
        </w:tabs>
        <w:spacing w:before="39"/>
        <w:ind w:left="862" w:hanging="152"/>
        <w:rPr>
          <w:sz w:val="26"/>
        </w:rPr>
      </w:pPr>
      <w:r>
        <w:rPr>
          <w:sz w:val="26"/>
        </w:rPr>
        <w:t>Học</w:t>
      </w:r>
      <w:r>
        <w:rPr>
          <w:spacing w:val="-6"/>
          <w:sz w:val="26"/>
        </w:rPr>
        <w:t xml:space="preserve"> </w:t>
      </w:r>
      <w:r>
        <w:rPr>
          <w:sz w:val="26"/>
        </w:rPr>
        <w:t>sinh</w:t>
      </w:r>
      <w:r>
        <w:rPr>
          <w:spacing w:val="-4"/>
          <w:sz w:val="26"/>
        </w:rPr>
        <w:t xml:space="preserve"> </w:t>
      </w:r>
      <w:r>
        <w:rPr>
          <w:sz w:val="26"/>
        </w:rPr>
        <w:t>mặc</w:t>
      </w:r>
      <w:r>
        <w:rPr>
          <w:spacing w:val="-5"/>
          <w:sz w:val="26"/>
        </w:rPr>
        <w:t xml:space="preserve"> </w:t>
      </w:r>
      <w:r>
        <w:rPr>
          <w:sz w:val="26"/>
        </w:rPr>
        <w:t>đồng</w:t>
      </w:r>
      <w:r>
        <w:rPr>
          <w:spacing w:val="-4"/>
          <w:sz w:val="26"/>
        </w:rPr>
        <w:t xml:space="preserve"> </w:t>
      </w:r>
      <w:r>
        <w:rPr>
          <w:sz w:val="26"/>
        </w:rPr>
        <w:t>phục</w:t>
      </w:r>
      <w:r>
        <w:rPr>
          <w:spacing w:val="-5"/>
          <w:sz w:val="26"/>
        </w:rPr>
        <w:t xml:space="preserve"> </w:t>
      </w:r>
      <w:r>
        <w:rPr>
          <w:sz w:val="26"/>
        </w:rPr>
        <w:t>trường</w:t>
      </w:r>
      <w:r>
        <w:rPr>
          <w:spacing w:val="-6"/>
          <w:sz w:val="26"/>
        </w:rPr>
        <w:t xml:space="preserve"> </w:t>
      </w:r>
      <w:r>
        <w:rPr>
          <w:spacing w:val="-2"/>
          <w:sz w:val="26"/>
        </w:rPr>
        <w:t>mình.</w:t>
      </w:r>
    </w:p>
    <w:p w14:paraId="322704A8" w14:textId="77777777" w:rsidR="007A227D" w:rsidRDefault="00000000">
      <w:pPr>
        <w:pStyle w:val="ListParagraph"/>
        <w:numPr>
          <w:ilvl w:val="0"/>
          <w:numId w:val="166"/>
        </w:numPr>
        <w:tabs>
          <w:tab w:val="left" w:pos="862"/>
        </w:tabs>
        <w:spacing w:before="40"/>
        <w:ind w:left="862" w:hanging="152"/>
        <w:rPr>
          <w:sz w:val="26"/>
        </w:rPr>
      </w:pPr>
      <w:r>
        <w:rPr>
          <w:sz w:val="26"/>
        </w:rPr>
        <w:t>Cảnh</w:t>
      </w:r>
      <w:r>
        <w:rPr>
          <w:spacing w:val="-5"/>
          <w:sz w:val="26"/>
        </w:rPr>
        <w:t xml:space="preserve"> </w:t>
      </w:r>
      <w:r>
        <w:rPr>
          <w:sz w:val="26"/>
        </w:rPr>
        <w:t>lớp</w:t>
      </w:r>
      <w:r>
        <w:rPr>
          <w:spacing w:val="-4"/>
          <w:sz w:val="26"/>
        </w:rPr>
        <w:t xml:space="preserve"> </w:t>
      </w:r>
      <w:r>
        <w:rPr>
          <w:sz w:val="26"/>
        </w:rPr>
        <w:t>học</w:t>
      </w:r>
      <w:r>
        <w:rPr>
          <w:spacing w:val="-4"/>
          <w:sz w:val="26"/>
        </w:rPr>
        <w:t xml:space="preserve"> </w:t>
      </w:r>
      <w:r>
        <w:rPr>
          <w:sz w:val="26"/>
        </w:rPr>
        <w:t>ở</w:t>
      </w:r>
      <w:r>
        <w:rPr>
          <w:spacing w:val="-3"/>
          <w:sz w:val="26"/>
        </w:rPr>
        <w:t xml:space="preserve"> </w:t>
      </w:r>
      <w:r>
        <w:rPr>
          <w:sz w:val="26"/>
        </w:rPr>
        <w:t>miền</w:t>
      </w:r>
      <w:r>
        <w:rPr>
          <w:spacing w:val="-5"/>
          <w:sz w:val="26"/>
        </w:rPr>
        <w:t xml:space="preserve"> </w:t>
      </w:r>
      <w:r>
        <w:rPr>
          <w:sz w:val="26"/>
        </w:rPr>
        <w:t>núi,</w:t>
      </w:r>
      <w:r>
        <w:rPr>
          <w:spacing w:val="-5"/>
          <w:sz w:val="26"/>
        </w:rPr>
        <w:t xml:space="preserve"> </w:t>
      </w:r>
      <w:r>
        <w:rPr>
          <w:sz w:val="26"/>
        </w:rPr>
        <w:t>miền</w:t>
      </w:r>
      <w:r>
        <w:rPr>
          <w:spacing w:val="-5"/>
          <w:sz w:val="26"/>
        </w:rPr>
        <w:t xml:space="preserve"> </w:t>
      </w:r>
      <w:r>
        <w:rPr>
          <w:sz w:val="26"/>
        </w:rPr>
        <w:t>biển,</w:t>
      </w:r>
      <w:r>
        <w:rPr>
          <w:spacing w:val="-5"/>
          <w:sz w:val="26"/>
        </w:rPr>
        <w:t xml:space="preserve"> </w:t>
      </w:r>
      <w:r>
        <w:rPr>
          <w:sz w:val="26"/>
        </w:rPr>
        <w:t>vùng</w:t>
      </w:r>
      <w:r>
        <w:rPr>
          <w:spacing w:val="-5"/>
          <w:sz w:val="26"/>
        </w:rPr>
        <w:t xml:space="preserve"> </w:t>
      </w:r>
      <w:r>
        <w:rPr>
          <w:sz w:val="26"/>
        </w:rPr>
        <w:t>đô</w:t>
      </w:r>
      <w:r>
        <w:rPr>
          <w:spacing w:val="-3"/>
          <w:sz w:val="26"/>
        </w:rPr>
        <w:t xml:space="preserve"> </w:t>
      </w:r>
      <w:r>
        <w:rPr>
          <w:spacing w:val="-4"/>
          <w:sz w:val="26"/>
        </w:rPr>
        <w:t>thị…</w:t>
      </w:r>
    </w:p>
    <w:p w14:paraId="1DEA6A8A" w14:textId="77777777" w:rsidR="007A227D" w:rsidRDefault="00000000">
      <w:pPr>
        <w:pStyle w:val="ListParagraph"/>
        <w:numPr>
          <w:ilvl w:val="0"/>
          <w:numId w:val="166"/>
        </w:numPr>
        <w:tabs>
          <w:tab w:val="left" w:pos="862"/>
        </w:tabs>
        <w:spacing w:before="39"/>
        <w:ind w:left="862" w:hanging="152"/>
        <w:rPr>
          <w:sz w:val="26"/>
        </w:rPr>
      </w:pPr>
      <w:r>
        <w:rPr>
          <w:sz w:val="26"/>
        </w:rPr>
        <w:t>Các</w:t>
      </w:r>
      <w:r>
        <w:rPr>
          <w:spacing w:val="-5"/>
          <w:sz w:val="26"/>
        </w:rPr>
        <w:t xml:space="preserve"> </w:t>
      </w:r>
      <w:r>
        <w:rPr>
          <w:sz w:val="26"/>
        </w:rPr>
        <w:t>tình</w:t>
      </w:r>
      <w:r>
        <w:rPr>
          <w:spacing w:val="-5"/>
          <w:sz w:val="26"/>
        </w:rPr>
        <w:t xml:space="preserve"> </w:t>
      </w:r>
      <w:r>
        <w:rPr>
          <w:sz w:val="26"/>
        </w:rPr>
        <w:t>huống</w:t>
      </w:r>
      <w:r>
        <w:rPr>
          <w:spacing w:val="-4"/>
          <w:sz w:val="26"/>
        </w:rPr>
        <w:t xml:space="preserve"> </w:t>
      </w:r>
      <w:r>
        <w:rPr>
          <w:sz w:val="26"/>
        </w:rPr>
        <w:t>đạo</w:t>
      </w:r>
      <w:r>
        <w:rPr>
          <w:spacing w:val="-5"/>
          <w:sz w:val="26"/>
        </w:rPr>
        <w:t xml:space="preserve"> </w:t>
      </w:r>
      <w:r>
        <w:rPr>
          <w:sz w:val="26"/>
        </w:rPr>
        <w:t>đức</w:t>
      </w:r>
      <w:r>
        <w:rPr>
          <w:spacing w:val="-4"/>
          <w:sz w:val="26"/>
        </w:rPr>
        <w:t xml:space="preserve"> </w:t>
      </w:r>
      <w:r>
        <w:rPr>
          <w:sz w:val="26"/>
        </w:rPr>
        <w:t>sát</w:t>
      </w:r>
      <w:r>
        <w:rPr>
          <w:spacing w:val="-3"/>
          <w:sz w:val="26"/>
        </w:rPr>
        <w:t xml:space="preserve"> </w:t>
      </w:r>
      <w:r>
        <w:rPr>
          <w:sz w:val="26"/>
        </w:rPr>
        <w:t>với</w:t>
      </w:r>
      <w:r>
        <w:rPr>
          <w:spacing w:val="-5"/>
          <w:sz w:val="26"/>
        </w:rPr>
        <w:t xml:space="preserve"> </w:t>
      </w:r>
      <w:r>
        <w:rPr>
          <w:sz w:val="26"/>
        </w:rPr>
        <w:t>học</w:t>
      </w:r>
      <w:r>
        <w:rPr>
          <w:spacing w:val="-5"/>
          <w:sz w:val="26"/>
        </w:rPr>
        <w:t xml:space="preserve"> </w:t>
      </w:r>
      <w:r>
        <w:rPr>
          <w:sz w:val="26"/>
        </w:rPr>
        <w:t>sinh</w:t>
      </w:r>
      <w:r>
        <w:rPr>
          <w:spacing w:val="-2"/>
          <w:sz w:val="26"/>
        </w:rPr>
        <w:t xml:space="preserve"> </w:t>
      </w:r>
      <w:r>
        <w:rPr>
          <w:sz w:val="26"/>
        </w:rPr>
        <w:t>đang</w:t>
      </w:r>
      <w:r>
        <w:rPr>
          <w:spacing w:val="-2"/>
          <w:sz w:val="26"/>
        </w:rPr>
        <w:t xml:space="preserve"> </w:t>
      </w:r>
      <w:r>
        <w:rPr>
          <w:spacing w:val="-4"/>
          <w:sz w:val="26"/>
        </w:rPr>
        <w:t>dạy.</w:t>
      </w:r>
    </w:p>
    <w:p w14:paraId="4505EAE0" w14:textId="77777777" w:rsidR="007A227D" w:rsidRDefault="00000000">
      <w:pPr>
        <w:spacing w:before="43"/>
        <w:ind w:left="710"/>
        <w:rPr>
          <w:b/>
          <w:sz w:val="26"/>
        </w:rPr>
      </w:pPr>
      <w:r>
        <w:rPr>
          <w:rFonts w:ascii="Segoe UI Emoji" w:hAnsi="Segoe UI Emoji"/>
          <w:color w:val="D2D2D2"/>
          <w:spacing w:val="-313"/>
          <w:w w:val="439"/>
          <w:sz w:val="26"/>
        </w:rPr>
        <w:t xml:space="preserve"> </w:t>
      </w:r>
      <w:r>
        <w:rPr>
          <w:rFonts w:ascii="Segoe UI Emoji" w:hAnsi="Segoe UI Emoji"/>
          <w:color w:val="C90A49"/>
          <w:spacing w:val="-356"/>
          <w:w w:val="538"/>
          <w:sz w:val="26"/>
        </w:rPr>
        <w:t>‘</w:t>
      </w:r>
      <w:r>
        <w:rPr>
          <w:rFonts w:ascii="Segoe UI Emoji" w:hAnsi="Segoe UI Emoji"/>
          <w:color w:val="F8302E"/>
          <w:spacing w:val="-356"/>
          <w:w w:val="538"/>
          <w:sz w:val="26"/>
        </w:rPr>
        <w:t>’</w:t>
      </w:r>
      <w:r>
        <w:rPr>
          <w:rFonts w:ascii="Segoe UI Emoji" w:hAnsi="Segoe UI Emoji"/>
          <w:color w:val="F8302E"/>
          <w:w w:val="243"/>
          <w:sz w:val="26"/>
        </w:rPr>
        <w:t>z</w:t>
      </w:r>
      <w:r>
        <w:rPr>
          <w:rFonts w:ascii="Segoe UI Emoji" w:hAnsi="Segoe UI Emoji"/>
          <w:color w:val="F8302E"/>
          <w:spacing w:val="-249"/>
          <w:w w:val="439"/>
          <w:sz w:val="26"/>
        </w:rPr>
        <w:t xml:space="preserve"> </w:t>
      </w:r>
      <w:r>
        <w:rPr>
          <w:b/>
          <w:w w:val="110"/>
          <w:sz w:val="26"/>
        </w:rPr>
        <w:t>Ví</w:t>
      </w:r>
      <w:r>
        <w:rPr>
          <w:b/>
          <w:spacing w:val="-19"/>
          <w:w w:val="110"/>
          <w:sz w:val="26"/>
        </w:rPr>
        <w:t xml:space="preserve"> </w:t>
      </w:r>
      <w:r>
        <w:rPr>
          <w:b/>
          <w:w w:val="110"/>
          <w:sz w:val="26"/>
        </w:rPr>
        <w:t>dụ</w:t>
      </w:r>
      <w:r>
        <w:rPr>
          <w:b/>
          <w:spacing w:val="-18"/>
          <w:w w:val="110"/>
          <w:sz w:val="26"/>
        </w:rPr>
        <w:t xml:space="preserve"> </w:t>
      </w:r>
      <w:r>
        <w:rPr>
          <w:b/>
          <w:w w:val="110"/>
          <w:sz w:val="26"/>
        </w:rPr>
        <w:t>đặc</w:t>
      </w:r>
      <w:r>
        <w:rPr>
          <w:b/>
          <w:spacing w:val="-16"/>
          <w:w w:val="110"/>
          <w:sz w:val="26"/>
        </w:rPr>
        <w:t xml:space="preserve"> </w:t>
      </w:r>
      <w:r>
        <w:rPr>
          <w:b/>
          <w:spacing w:val="-4"/>
          <w:w w:val="110"/>
          <w:sz w:val="26"/>
        </w:rPr>
        <w:t>biệt:</w:t>
      </w:r>
    </w:p>
    <w:p w14:paraId="0F107CCD" w14:textId="77777777" w:rsidR="007A227D" w:rsidRDefault="00000000">
      <w:pPr>
        <w:pStyle w:val="BodyText"/>
        <w:spacing w:before="40"/>
        <w:ind w:left="143" w:firstLine="566"/>
      </w:pPr>
      <w:r>
        <w:t>“Tạo ảnh minh họa cho lớp học vùng cao có 4 học sinh đang học dưới mái nhà tôn, giáo viên đang chỉ bài, phía sau là bức tường gỗ đơn sơ.”</w:t>
      </w:r>
    </w:p>
    <w:p w14:paraId="06908DC2" w14:textId="77777777" w:rsidR="007A227D" w:rsidRDefault="00000000">
      <w:pPr>
        <w:spacing w:before="41"/>
        <w:ind w:left="143" w:firstLine="566"/>
        <w:rPr>
          <w:sz w:val="26"/>
        </w:rPr>
      </w:pPr>
      <w:r>
        <w:rPr>
          <w:sz w:val="26"/>
        </w:rPr>
        <w:t>→</w:t>
      </w:r>
      <w:r>
        <w:rPr>
          <w:spacing w:val="-2"/>
          <w:sz w:val="26"/>
        </w:rPr>
        <w:t xml:space="preserve"> </w:t>
      </w:r>
      <w:r>
        <w:rPr>
          <w:sz w:val="26"/>
        </w:rPr>
        <w:t xml:space="preserve">Bức ảnh này </w:t>
      </w:r>
      <w:r>
        <w:rPr>
          <w:b/>
          <w:sz w:val="26"/>
        </w:rPr>
        <w:t>không thể tìm được trên Google</w:t>
      </w:r>
      <w:r>
        <w:rPr>
          <w:sz w:val="26"/>
        </w:rPr>
        <w:t>,</w:t>
      </w:r>
      <w:r>
        <w:rPr>
          <w:spacing w:val="-2"/>
          <w:sz w:val="26"/>
        </w:rPr>
        <w:t xml:space="preserve"> </w:t>
      </w:r>
      <w:r>
        <w:rPr>
          <w:sz w:val="26"/>
        </w:rPr>
        <w:t>nhưng</w:t>
      </w:r>
      <w:r>
        <w:rPr>
          <w:spacing w:val="-2"/>
          <w:sz w:val="26"/>
        </w:rPr>
        <w:t xml:space="preserve"> </w:t>
      </w:r>
      <w:r>
        <w:rPr>
          <w:sz w:val="26"/>
        </w:rPr>
        <w:t xml:space="preserve">có thể </w:t>
      </w:r>
      <w:r>
        <w:rPr>
          <w:b/>
          <w:sz w:val="26"/>
        </w:rPr>
        <w:t>tạo ngay</w:t>
      </w:r>
      <w:r>
        <w:rPr>
          <w:b/>
          <w:spacing w:val="-2"/>
          <w:sz w:val="26"/>
        </w:rPr>
        <w:t xml:space="preserve"> </w:t>
      </w:r>
      <w:r>
        <w:rPr>
          <w:b/>
          <w:sz w:val="26"/>
        </w:rPr>
        <w:t>trong 10 giây với AI</w:t>
      </w:r>
      <w:r>
        <w:rPr>
          <w:sz w:val="26"/>
        </w:rPr>
        <w:t>.</w:t>
      </w:r>
    </w:p>
    <w:p w14:paraId="729AF150" w14:textId="77777777" w:rsidR="007A227D" w:rsidRDefault="00000000">
      <w:pPr>
        <w:spacing w:before="38"/>
        <w:ind w:left="710"/>
        <w:rPr>
          <w:b/>
          <w:sz w:val="26"/>
        </w:rPr>
      </w:pPr>
      <w:r>
        <w:rPr>
          <w:rFonts w:ascii="Segoe UI Emoji" w:hAnsi="Segoe UI Emoji"/>
          <w:color w:val="F4F4F4"/>
          <w:spacing w:val="-356"/>
          <w:w w:val="195"/>
          <w:sz w:val="26"/>
        </w:rPr>
        <w:t>●</w:t>
      </w:r>
      <w:r>
        <w:rPr>
          <w:rFonts w:ascii="Segoe UI Emoji" w:hAnsi="Segoe UI Emoji"/>
          <w:color w:val="F8302E"/>
          <w:spacing w:val="-356"/>
          <w:w w:val="195"/>
          <w:sz w:val="26"/>
        </w:rPr>
        <w:t>◎</w:t>
      </w:r>
      <w:r>
        <w:rPr>
          <w:rFonts w:ascii="Segoe UI Emoji" w:hAnsi="Segoe UI Emoji"/>
          <w:color w:val="9B9B9B"/>
          <w:spacing w:val="-356"/>
          <w:w w:val="195"/>
          <w:sz w:val="26"/>
        </w:rPr>
        <w:t>’</w:t>
      </w:r>
      <w:r>
        <w:rPr>
          <w:rFonts w:ascii="Segoe UI Emoji" w:hAnsi="Segoe UI Emoji"/>
          <w:color w:val="46A3FA"/>
          <w:spacing w:val="-356"/>
          <w:w w:val="195"/>
          <w:sz w:val="26"/>
        </w:rPr>
        <w:t>"</w:t>
      </w:r>
      <w:r>
        <w:rPr>
          <w:rFonts w:ascii="Segoe UI Emoji" w:hAnsi="Segoe UI Emoji"/>
          <w:color w:val="50E1FF"/>
          <w:spacing w:val="-139"/>
          <w:w w:val="195"/>
          <w:sz w:val="26"/>
        </w:rPr>
        <w:t xml:space="preserve"> </w:t>
      </w:r>
      <w:r>
        <w:rPr>
          <w:rFonts w:ascii="Segoe UI Emoji" w:hAnsi="Segoe UI Emoji"/>
          <w:color w:val="46A3FA"/>
          <w:w w:val="195"/>
          <w:sz w:val="26"/>
        </w:rPr>
        <w:t>´</w:t>
      </w:r>
      <w:r>
        <w:rPr>
          <w:rFonts w:ascii="Segoe UI Emoji" w:hAnsi="Segoe UI Emoji"/>
          <w:color w:val="46A3FA"/>
          <w:spacing w:val="-70"/>
          <w:w w:val="195"/>
          <w:sz w:val="26"/>
        </w:rPr>
        <w:t xml:space="preserve"> </w:t>
      </w:r>
      <w:r>
        <w:rPr>
          <w:b/>
          <w:w w:val="110"/>
          <w:sz w:val="26"/>
        </w:rPr>
        <w:t>Kết</w:t>
      </w:r>
      <w:r>
        <w:rPr>
          <w:b/>
          <w:spacing w:val="-5"/>
          <w:w w:val="110"/>
          <w:sz w:val="26"/>
        </w:rPr>
        <w:t xml:space="preserve"> </w:t>
      </w:r>
      <w:r>
        <w:rPr>
          <w:b/>
          <w:spacing w:val="-2"/>
          <w:w w:val="110"/>
          <w:sz w:val="26"/>
        </w:rPr>
        <w:t>luận:</w:t>
      </w:r>
    </w:p>
    <w:p w14:paraId="3D287FDA" w14:textId="77777777" w:rsidR="007A227D" w:rsidRDefault="00000000">
      <w:pPr>
        <w:pStyle w:val="BodyText"/>
        <w:spacing w:before="40"/>
        <w:ind w:left="143" w:right="139" w:firstLine="566"/>
        <w:jc w:val="both"/>
      </w:pPr>
      <w:r>
        <w:t>Hình</w:t>
      </w:r>
      <w:r>
        <w:rPr>
          <w:spacing w:val="-3"/>
        </w:rPr>
        <w:t xml:space="preserve"> </w:t>
      </w:r>
      <w:r>
        <w:t>ảnh minh</w:t>
      </w:r>
      <w:r>
        <w:rPr>
          <w:spacing w:val="-3"/>
        </w:rPr>
        <w:t xml:space="preserve"> </w:t>
      </w:r>
      <w:r>
        <w:t>họa không</w:t>
      </w:r>
      <w:r>
        <w:rPr>
          <w:spacing w:val="-3"/>
        </w:rPr>
        <w:t xml:space="preserve"> </w:t>
      </w:r>
      <w:r>
        <w:t>chỉ giúp</w:t>
      </w:r>
      <w:r>
        <w:rPr>
          <w:spacing w:val="-1"/>
        </w:rPr>
        <w:t xml:space="preserve"> </w:t>
      </w:r>
      <w:r>
        <w:t>truyền</w:t>
      </w:r>
      <w:r>
        <w:rPr>
          <w:spacing w:val="-1"/>
        </w:rPr>
        <w:t xml:space="preserve"> </w:t>
      </w:r>
      <w:r>
        <w:t>tải</w:t>
      </w:r>
      <w:r>
        <w:rPr>
          <w:spacing w:val="-1"/>
        </w:rPr>
        <w:t xml:space="preserve"> </w:t>
      </w:r>
      <w:r>
        <w:t>kiến</w:t>
      </w:r>
      <w:r>
        <w:rPr>
          <w:spacing w:val="-3"/>
        </w:rPr>
        <w:t xml:space="preserve"> </w:t>
      </w:r>
      <w:r>
        <w:t>thức, mà</w:t>
      </w:r>
      <w:r>
        <w:rPr>
          <w:spacing w:val="-3"/>
        </w:rPr>
        <w:t xml:space="preserve"> </w:t>
      </w:r>
      <w:r>
        <w:t>còn</w:t>
      </w:r>
      <w:r>
        <w:rPr>
          <w:spacing w:val="-3"/>
        </w:rPr>
        <w:t xml:space="preserve"> </w:t>
      </w:r>
      <w:r>
        <w:t>truyền</w:t>
      </w:r>
      <w:r>
        <w:rPr>
          <w:spacing w:val="-3"/>
        </w:rPr>
        <w:t xml:space="preserve"> </w:t>
      </w:r>
      <w:r>
        <w:t>cảm</w:t>
      </w:r>
      <w:r>
        <w:rPr>
          <w:spacing w:val="-1"/>
        </w:rPr>
        <w:t xml:space="preserve"> </w:t>
      </w:r>
      <w:r>
        <w:t>xúc,</w:t>
      </w:r>
      <w:r>
        <w:rPr>
          <w:spacing w:val="-3"/>
        </w:rPr>
        <w:t xml:space="preserve"> </w:t>
      </w:r>
      <w:r>
        <w:t>xây dựng</w:t>
      </w:r>
      <w:r>
        <w:rPr>
          <w:spacing w:val="-17"/>
        </w:rPr>
        <w:t xml:space="preserve"> </w:t>
      </w:r>
      <w:r>
        <w:t>bối</w:t>
      </w:r>
      <w:r>
        <w:rPr>
          <w:spacing w:val="-10"/>
        </w:rPr>
        <w:t xml:space="preserve"> </w:t>
      </w:r>
      <w:r>
        <w:t>cảnh</w:t>
      </w:r>
      <w:r>
        <w:rPr>
          <w:spacing w:val="-10"/>
        </w:rPr>
        <w:t xml:space="preserve"> </w:t>
      </w:r>
      <w:r>
        <w:t>sư</w:t>
      </w:r>
      <w:r>
        <w:rPr>
          <w:spacing w:val="-9"/>
        </w:rPr>
        <w:t xml:space="preserve"> </w:t>
      </w:r>
      <w:r>
        <w:t>phạm,</w:t>
      </w:r>
      <w:r>
        <w:rPr>
          <w:spacing w:val="-10"/>
        </w:rPr>
        <w:t xml:space="preserve"> </w:t>
      </w:r>
      <w:r>
        <w:t>khơi</w:t>
      </w:r>
      <w:r>
        <w:rPr>
          <w:spacing w:val="-10"/>
        </w:rPr>
        <w:t xml:space="preserve"> </w:t>
      </w:r>
      <w:r>
        <w:t>dậy</w:t>
      </w:r>
      <w:r>
        <w:rPr>
          <w:spacing w:val="-10"/>
        </w:rPr>
        <w:t xml:space="preserve"> </w:t>
      </w:r>
      <w:r>
        <w:t>niềm</w:t>
      </w:r>
      <w:r>
        <w:rPr>
          <w:spacing w:val="-10"/>
        </w:rPr>
        <w:t xml:space="preserve"> </w:t>
      </w:r>
      <w:r>
        <w:t>yêu</w:t>
      </w:r>
      <w:r>
        <w:rPr>
          <w:spacing w:val="-10"/>
        </w:rPr>
        <w:t xml:space="preserve"> </w:t>
      </w:r>
      <w:r>
        <w:t>thích</w:t>
      </w:r>
      <w:r>
        <w:rPr>
          <w:spacing w:val="-10"/>
        </w:rPr>
        <w:t xml:space="preserve"> </w:t>
      </w:r>
      <w:r>
        <w:t>học</w:t>
      </w:r>
      <w:r>
        <w:rPr>
          <w:spacing w:val="-10"/>
        </w:rPr>
        <w:t xml:space="preserve"> </w:t>
      </w:r>
      <w:r>
        <w:t>tập</w:t>
      </w:r>
      <w:r>
        <w:rPr>
          <w:spacing w:val="-10"/>
        </w:rPr>
        <w:t xml:space="preserve"> </w:t>
      </w:r>
      <w:r>
        <w:t>nơi</w:t>
      </w:r>
      <w:r>
        <w:rPr>
          <w:spacing w:val="-10"/>
        </w:rPr>
        <w:t xml:space="preserve"> </w:t>
      </w:r>
      <w:r>
        <w:t>học</w:t>
      </w:r>
      <w:r>
        <w:rPr>
          <w:spacing w:val="-10"/>
        </w:rPr>
        <w:t xml:space="preserve"> </w:t>
      </w:r>
      <w:r>
        <w:t>sinh.</w:t>
      </w:r>
      <w:r>
        <w:rPr>
          <w:spacing w:val="-7"/>
        </w:rPr>
        <w:t xml:space="preserve"> </w:t>
      </w:r>
      <w:r>
        <w:t>Và</w:t>
      </w:r>
      <w:r>
        <w:rPr>
          <w:spacing w:val="-10"/>
        </w:rPr>
        <w:t xml:space="preserve"> </w:t>
      </w:r>
      <w:r>
        <w:t>với</w:t>
      </w:r>
      <w:r>
        <w:rPr>
          <w:spacing w:val="-17"/>
        </w:rPr>
        <w:t xml:space="preserve"> </w:t>
      </w:r>
      <w:r>
        <w:t>AI,</w:t>
      </w:r>
      <w:r>
        <w:rPr>
          <w:spacing w:val="-10"/>
        </w:rPr>
        <w:t xml:space="preserve"> </w:t>
      </w:r>
      <w:r>
        <w:t>giáo</w:t>
      </w:r>
      <w:r>
        <w:rPr>
          <w:spacing w:val="-10"/>
        </w:rPr>
        <w:t xml:space="preserve"> </w:t>
      </w:r>
      <w:r>
        <w:t>viên trở</w:t>
      </w:r>
      <w:r>
        <w:rPr>
          <w:spacing w:val="-5"/>
        </w:rPr>
        <w:t xml:space="preserve"> </w:t>
      </w:r>
      <w:r>
        <w:t>thành</w:t>
      </w:r>
      <w:r>
        <w:rPr>
          <w:spacing w:val="-5"/>
        </w:rPr>
        <w:t xml:space="preserve"> </w:t>
      </w:r>
      <w:r>
        <w:t>người</w:t>
      </w:r>
      <w:r>
        <w:rPr>
          <w:spacing w:val="-5"/>
        </w:rPr>
        <w:t xml:space="preserve"> </w:t>
      </w:r>
      <w:r>
        <w:t>sáng</w:t>
      </w:r>
      <w:r>
        <w:rPr>
          <w:spacing w:val="-5"/>
        </w:rPr>
        <w:t xml:space="preserve"> </w:t>
      </w:r>
      <w:r>
        <w:t>tạo</w:t>
      </w:r>
      <w:r>
        <w:rPr>
          <w:spacing w:val="-5"/>
        </w:rPr>
        <w:t xml:space="preserve"> </w:t>
      </w:r>
      <w:r>
        <w:t>hình</w:t>
      </w:r>
      <w:r>
        <w:rPr>
          <w:spacing w:val="-5"/>
        </w:rPr>
        <w:t xml:space="preserve"> </w:t>
      </w:r>
      <w:r>
        <w:t>ảnh</w:t>
      </w:r>
      <w:r>
        <w:rPr>
          <w:spacing w:val="-5"/>
        </w:rPr>
        <w:t xml:space="preserve"> </w:t>
      </w:r>
      <w:r>
        <w:t>độc</w:t>
      </w:r>
      <w:r>
        <w:rPr>
          <w:spacing w:val="-5"/>
        </w:rPr>
        <w:t xml:space="preserve"> </w:t>
      </w:r>
      <w:r>
        <w:t>quyền</w:t>
      </w:r>
      <w:r>
        <w:rPr>
          <w:spacing w:val="-5"/>
        </w:rPr>
        <w:t xml:space="preserve"> </w:t>
      </w:r>
      <w:r>
        <w:t>–</w:t>
      </w:r>
      <w:r>
        <w:rPr>
          <w:spacing w:val="-3"/>
        </w:rPr>
        <w:t xml:space="preserve"> </w:t>
      </w:r>
      <w:r>
        <w:t>cá</w:t>
      </w:r>
      <w:r>
        <w:rPr>
          <w:spacing w:val="-5"/>
        </w:rPr>
        <w:t xml:space="preserve"> </w:t>
      </w:r>
      <w:r>
        <w:t>nhân</w:t>
      </w:r>
      <w:r>
        <w:rPr>
          <w:spacing w:val="-5"/>
        </w:rPr>
        <w:t xml:space="preserve"> </w:t>
      </w:r>
      <w:r>
        <w:t>hóa</w:t>
      </w:r>
      <w:r>
        <w:rPr>
          <w:spacing w:val="-5"/>
        </w:rPr>
        <w:t xml:space="preserve"> </w:t>
      </w:r>
      <w:r>
        <w:t>–</w:t>
      </w:r>
      <w:r>
        <w:rPr>
          <w:spacing w:val="-5"/>
        </w:rPr>
        <w:t xml:space="preserve"> </w:t>
      </w:r>
      <w:r>
        <w:t>chất</w:t>
      </w:r>
      <w:r>
        <w:rPr>
          <w:spacing w:val="-5"/>
        </w:rPr>
        <w:t xml:space="preserve"> </w:t>
      </w:r>
      <w:r>
        <w:t>lượng</w:t>
      </w:r>
      <w:r>
        <w:rPr>
          <w:spacing w:val="-5"/>
        </w:rPr>
        <w:t xml:space="preserve"> </w:t>
      </w:r>
      <w:r>
        <w:t>cao</w:t>
      </w:r>
      <w:r>
        <w:rPr>
          <w:spacing w:val="-5"/>
        </w:rPr>
        <w:t xml:space="preserve"> </w:t>
      </w:r>
      <w:r>
        <w:t>cho</w:t>
      </w:r>
      <w:r>
        <w:rPr>
          <w:spacing w:val="-5"/>
        </w:rPr>
        <w:t xml:space="preserve"> </w:t>
      </w:r>
      <w:r>
        <w:t>bài</w:t>
      </w:r>
      <w:r>
        <w:rPr>
          <w:spacing w:val="-5"/>
        </w:rPr>
        <w:t xml:space="preserve"> </w:t>
      </w:r>
      <w:r>
        <w:t>giảng của riêng mình, mà không cần biết thiết kế hay sử dụng phần mềm phức tạp.</w:t>
      </w:r>
    </w:p>
    <w:p w14:paraId="55BD965A" w14:textId="77777777" w:rsidR="007A227D" w:rsidRDefault="00000000">
      <w:pPr>
        <w:pStyle w:val="Heading3"/>
        <w:numPr>
          <w:ilvl w:val="2"/>
          <w:numId w:val="181"/>
        </w:numPr>
        <w:tabs>
          <w:tab w:val="left" w:pos="1415"/>
        </w:tabs>
        <w:spacing w:before="161" w:line="259" w:lineRule="auto"/>
        <w:ind w:left="143" w:right="137" w:firstLine="566"/>
        <w:jc w:val="both"/>
      </w:pPr>
      <w:r>
        <w:t>Tạo hình ảnh bằng tính năng "Create Image" trong ChatGPT – Tạo hình minh họa đồng bộ, cá nhân hóa, dễ chỉnh sửa</w:t>
      </w:r>
    </w:p>
    <w:p w14:paraId="653DD176" w14:textId="77777777" w:rsidR="007A227D" w:rsidRDefault="00000000">
      <w:pPr>
        <w:spacing w:before="80"/>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1. Giới</w:t>
      </w:r>
      <w:r>
        <w:rPr>
          <w:b/>
          <w:bCs/>
          <w:spacing w:val="-2"/>
          <w:sz w:val="26"/>
          <w:szCs w:val="26"/>
        </w:rPr>
        <w:t xml:space="preserve"> </w:t>
      </w:r>
      <w:r>
        <w:rPr>
          <w:b/>
          <w:bCs/>
          <w:spacing w:val="-4"/>
          <w:sz w:val="26"/>
          <w:szCs w:val="26"/>
        </w:rPr>
        <w:t>thiệu</w:t>
      </w:r>
    </w:p>
    <w:p w14:paraId="0F9982BF" w14:textId="77777777" w:rsidR="007A227D" w:rsidRDefault="00000000">
      <w:pPr>
        <w:pStyle w:val="BodyText"/>
        <w:spacing w:before="40"/>
        <w:ind w:left="143" w:right="139" w:firstLine="566"/>
        <w:jc w:val="both"/>
      </w:pPr>
      <w:r>
        <w:rPr>
          <w:b/>
        </w:rPr>
        <w:t xml:space="preserve">Create Image </w:t>
      </w:r>
      <w:r>
        <w:t>là tính năng tích hợp trong ChatGPT</w:t>
      </w:r>
      <w:r>
        <w:rPr>
          <w:spacing w:val="-3"/>
        </w:rPr>
        <w:t xml:space="preserve"> </w:t>
      </w:r>
      <w:r>
        <w:t>(phiên bản GPT-4 với DALL·E 3),</w:t>
      </w:r>
      <w:r>
        <w:rPr>
          <w:spacing w:val="-3"/>
        </w:rPr>
        <w:t xml:space="preserve"> </w:t>
      </w:r>
      <w:r>
        <w:t>cho phép giáo</w:t>
      </w:r>
      <w:r>
        <w:rPr>
          <w:spacing w:val="-3"/>
        </w:rPr>
        <w:t xml:space="preserve"> </w:t>
      </w:r>
      <w:r>
        <w:t>viên</w:t>
      </w:r>
      <w:r>
        <w:rPr>
          <w:spacing w:val="-1"/>
        </w:rPr>
        <w:t xml:space="preserve"> </w:t>
      </w:r>
      <w:r>
        <w:t>tạo</w:t>
      </w:r>
      <w:r>
        <w:rPr>
          <w:spacing w:val="-3"/>
        </w:rPr>
        <w:t xml:space="preserve"> </w:t>
      </w:r>
      <w:r>
        <w:t>hình</w:t>
      </w:r>
      <w:r>
        <w:rPr>
          <w:spacing w:val="-1"/>
        </w:rPr>
        <w:t xml:space="preserve"> </w:t>
      </w:r>
      <w:r>
        <w:t>minh</w:t>
      </w:r>
      <w:r>
        <w:rPr>
          <w:spacing w:val="-1"/>
        </w:rPr>
        <w:t xml:space="preserve"> </w:t>
      </w:r>
      <w:r>
        <w:t>họa bằng</w:t>
      </w:r>
      <w:r>
        <w:rPr>
          <w:spacing w:val="-3"/>
        </w:rPr>
        <w:t xml:space="preserve"> </w:t>
      </w:r>
      <w:r>
        <w:t>prompt –</w:t>
      </w:r>
      <w:r>
        <w:rPr>
          <w:spacing w:val="-3"/>
        </w:rPr>
        <w:t xml:space="preserve"> </w:t>
      </w:r>
      <w:r>
        <w:t>ngay</w:t>
      </w:r>
      <w:r>
        <w:rPr>
          <w:spacing w:val="-3"/>
        </w:rPr>
        <w:t xml:space="preserve"> </w:t>
      </w:r>
      <w:r>
        <w:t>trong</w:t>
      </w:r>
      <w:r>
        <w:rPr>
          <w:spacing w:val="-1"/>
        </w:rPr>
        <w:t xml:space="preserve"> </w:t>
      </w:r>
      <w:r>
        <w:t>khung</w:t>
      </w:r>
      <w:r>
        <w:rPr>
          <w:spacing w:val="-3"/>
        </w:rPr>
        <w:t xml:space="preserve"> </w:t>
      </w:r>
      <w:r>
        <w:t>chat</w:t>
      </w:r>
      <w:r>
        <w:rPr>
          <w:spacing w:val="-3"/>
        </w:rPr>
        <w:t xml:space="preserve"> </w:t>
      </w:r>
      <w:r>
        <w:t>mà không cần dùng phần mềm thiết kế hay truy cập công cụ ngoài.</w:t>
      </w:r>
    </w:p>
    <w:p w14:paraId="0F399BED" w14:textId="77777777" w:rsidR="007A227D" w:rsidRDefault="00000000">
      <w:pPr>
        <w:pStyle w:val="BodyText"/>
        <w:spacing w:before="39"/>
        <w:ind w:left="710" w:firstLine="0"/>
        <w:jc w:val="both"/>
      </w:pPr>
      <w:r>
        <w:t>Đặc</w:t>
      </w:r>
      <w:r>
        <w:rPr>
          <w:spacing w:val="-5"/>
        </w:rPr>
        <w:t xml:space="preserve"> </w:t>
      </w:r>
      <w:r>
        <w:t>biệt,</w:t>
      </w:r>
      <w:r>
        <w:rPr>
          <w:spacing w:val="-5"/>
        </w:rPr>
        <w:t xml:space="preserve"> </w:t>
      </w:r>
      <w:r>
        <w:t>điểm</w:t>
      </w:r>
      <w:r>
        <w:rPr>
          <w:spacing w:val="-6"/>
        </w:rPr>
        <w:t xml:space="preserve"> </w:t>
      </w:r>
      <w:r>
        <w:t>nổi</w:t>
      </w:r>
      <w:r>
        <w:rPr>
          <w:spacing w:val="-3"/>
        </w:rPr>
        <w:t xml:space="preserve"> </w:t>
      </w:r>
      <w:r>
        <w:t>bật</w:t>
      </w:r>
      <w:r>
        <w:rPr>
          <w:spacing w:val="-6"/>
        </w:rPr>
        <w:t xml:space="preserve"> </w:t>
      </w:r>
      <w:r>
        <w:rPr>
          <w:spacing w:val="-5"/>
        </w:rPr>
        <w:t>là:</w:t>
      </w:r>
    </w:p>
    <w:p w14:paraId="301F91F7" w14:textId="77777777" w:rsidR="007A227D" w:rsidRDefault="00000000">
      <w:pPr>
        <w:pStyle w:val="ListParagraph"/>
        <w:numPr>
          <w:ilvl w:val="0"/>
          <w:numId w:val="165"/>
        </w:numPr>
        <w:tabs>
          <w:tab w:val="left" w:pos="862"/>
        </w:tabs>
        <w:spacing w:before="40"/>
        <w:ind w:left="862" w:hanging="152"/>
        <w:jc w:val="both"/>
        <w:rPr>
          <w:sz w:val="26"/>
        </w:rPr>
      </w:pPr>
      <w:r>
        <w:rPr>
          <w:sz w:val="26"/>
        </w:rPr>
        <w:t>Có</w:t>
      </w:r>
      <w:r>
        <w:rPr>
          <w:spacing w:val="-5"/>
          <w:sz w:val="26"/>
        </w:rPr>
        <w:t xml:space="preserve"> </w:t>
      </w:r>
      <w:r>
        <w:rPr>
          <w:sz w:val="26"/>
        </w:rPr>
        <w:t>thể</w:t>
      </w:r>
      <w:r>
        <w:rPr>
          <w:spacing w:val="-5"/>
          <w:sz w:val="26"/>
        </w:rPr>
        <w:t xml:space="preserve"> </w:t>
      </w:r>
      <w:r>
        <w:rPr>
          <w:sz w:val="26"/>
        </w:rPr>
        <w:t>hội</w:t>
      </w:r>
      <w:r>
        <w:rPr>
          <w:spacing w:val="-2"/>
          <w:sz w:val="26"/>
        </w:rPr>
        <w:t xml:space="preserve"> </w:t>
      </w:r>
      <w:r>
        <w:rPr>
          <w:sz w:val="26"/>
        </w:rPr>
        <w:t>thoại</w:t>
      </w:r>
      <w:r>
        <w:rPr>
          <w:spacing w:val="-5"/>
          <w:sz w:val="26"/>
        </w:rPr>
        <w:t xml:space="preserve"> </w:t>
      </w:r>
      <w:r>
        <w:rPr>
          <w:sz w:val="26"/>
        </w:rPr>
        <w:t>tiếp</w:t>
      </w:r>
      <w:r>
        <w:rPr>
          <w:spacing w:val="-4"/>
          <w:sz w:val="26"/>
        </w:rPr>
        <w:t xml:space="preserve"> </w:t>
      </w:r>
      <w:r>
        <w:rPr>
          <w:sz w:val="26"/>
        </w:rPr>
        <w:t>để</w:t>
      </w:r>
      <w:r>
        <w:rPr>
          <w:spacing w:val="-2"/>
          <w:sz w:val="26"/>
        </w:rPr>
        <w:t xml:space="preserve"> </w:t>
      </w:r>
      <w:r>
        <w:rPr>
          <w:sz w:val="26"/>
        </w:rPr>
        <w:t>chỉnh</w:t>
      </w:r>
      <w:r>
        <w:rPr>
          <w:spacing w:val="-5"/>
          <w:sz w:val="26"/>
        </w:rPr>
        <w:t xml:space="preserve"> </w:t>
      </w:r>
      <w:r>
        <w:rPr>
          <w:sz w:val="26"/>
        </w:rPr>
        <w:t>sửa</w:t>
      </w:r>
      <w:r>
        <w:rPr>
          <w:spacing w:val="-4"/>
          <w:sz w:val="26"/>
        </w:rPr>
        <w:t xml:space="preserve"> </w:t>
      </w:r>
      <w:r>
        <w:rPr>
          <w:sz w:val="26"/>
        </w:rPr>
        <w:t>hình</w:t>
      </w:r>
      <w:r>
        <w:rPr>
          <w:spacing w:val="-4"/>
          <w:sz w:val="26"/>
        </w:rPr>
        <w:t xml:space="preserve"> </w:t>
      </w:r>
      <w:r>
        <w:rPr>
          <w:sz w:val="26"/>
        </w:rPr>
        <w:t>ảnh</w:t>
      </w:r>
      <w:r>
        <w:rPr>
          <w:spacing w:val="-5"/>
          <w:sz w:val="26"/>
        </w:rPr>
        <w:t xml:space="preserve"> </w:t>
      </w:r>
      <w:r>
        <w:rPr>
          <w:sz w:val="26"/>
        </w:rPr>
        <w:t>vừa</w:t>
      </w:r>
      <w:r>
        <w:rPr>
          <w:spacing w:val="-3"/>
          <w:sz w:val="26"/>
        </w:rPr>
        <w:t xml:space="preserve"> </w:t>
      </w:r>
      <w:r>
        <w:rPr>
          <w:spacing w:val="-4"/>
          <w:sz w:val="26"/>
        </w:rPr>
        <w:t>tạo.</w:t>
      </w:r>
    </w:p>
    <w:p w14:paraId="462F736B" w14:textId="77777777" w:rsidR="007A227D" w:rsidRDefault="00000000">
      <w:pPr>
        <w:pStyle w:val="ListParagraph"/>
        <w:numPr>
          <w:ilvl w:val="0"/>
          <w:numId w:val="165"/>
        </w:numPr>
        <w:tabs>
          <w:tab w:val="left" w:pos="861"/>
        </w:tabs>
        <w:spacing w:before="42"/>
        <w:ind w:right="136" w:firstLine="566"/>
        <w:jc w:val="both"/>
        <w:rPr>
          <w:sz w:val="26"/>
        </w:rPr>
      </w:pPr>
      <w:r>
        <w:rPr>
          <w:sz w:val="26"/>
        </w:rPr>
        <w:t>Tạo chuỗi hình ảnh đồng nhất về nhân vật, phong cách, bối cảnh – lý tưởng để tạo truyện tranh, video hoạt hình, slide kể chuyện, bài học đạo đức…</w:t>
      </w:r>
    </w:p>
    <w:p w14:paraId="256B9CAD" w14:textId="77777777" w:rsidR="007A227D" w:rsidRDefault="00000000">
      <w:pPr>
        <w:pStyle w:val="Heading4"/>
        <w:spacing w:before="76" w:line="278" w:lineRule="auto"/>
        <w:ind w:right="527"/>
      </w:pPr>
      <w:r>
        <w:rPr>
          <w:rFonts w:ascii="Segoe UI Emoji" w:hAnsi="Segoe UI Emoji"/>
          <w:b w:val="0"/>
          <w:color w:val="B4ACBB"/>
          <w:spacing w:val="80"/>
          <w:w w:val="150"/>
        </w:rPr>
        <w:t xml:space="preserve">  </w:t>
      </w:r>
      <w:r>
        <w:t>2.</w:t>
      </w:r>
      <w:r>
        <w:rPr>
          <w:spacing w:val="-3"/>
        </w:rPr>
        <w:t xml:space="preserve"> </w:t>
      </w:r>
      <w:r>
        <w:t>Cách</w:t>
      </w:r>
      <w:r>
        <w:rPr>
          <w:spacing w:val="-3"/>
        </w:rPr>
        <w:t xml:space="preserve"> </w:t>
      </w:r>
      <w:r>
        <w:t>tạo</w:t>
      </w:r>
      <w:r>
        <w:rPr>
          <w:spacing w:val="-2"/>
        </w:rPr>
        <w:t xml:space="preserve"> </w:t>
      </w:r>
      <w:r>
        <w:t>hình</w:t>
      </w:r>
      <w:r>
        <w:rPr>
          <w:spacing w:val="-1"/>
        </w:rPr>
        <w:t xml:space="preserve"> </w:t>
      </w:r>
      <w:r>
        <w:t>ảnh</w:t>
      </w:r>
      <w:r>
        <w:rPr>
          <w:spacing w:val="-3"/>
        </w:rPr>
        <w:t xml:space="preserve"> </w:t>
      </w:r>
      <w:r>
        <w:t>minh</w:t>
      </w:r>
      <w:r>
        <w:rPr>
          <w:spacing w:val="-2"/>
        </w:rPr>
        <w:t xml:space="preserve"> </w:t>
      </w:r>
      <w:r>
        <w:t>họa</w:t>
      </w:r>
      <w:r>
        <w:rPr>
          <w:spacing w:val="-3"/>
        </w:rPr>
        <w:t xml:space="preserve"> </w:t>
      </w:r>
      <w:r>
        <w:t>trong</w:t>
      </w:r>
      <w:r>
        <w:rPr>
          <w:spacing w:val="-3"/>
        </w:rPr>
        <w:t xml:space="preserve"> </w:t>
      </w:r>
      <w:r>
        <w:t>ChatGPT</w:t>
      </w:r>
      <w:r>
        <w:rPr>
          <w:spacing w:val="-5"/>
        </w:rPr>
        <w:t xml:space="preserve"> </w:t>
      </w:r>
      <w:r>
        <w:t>–</w:t>
      </w:r>
      <w:r>
        <w:rPr>
          <w:spacing w:val="-3"/>
        </w:rPr>
        <w:t xml:space="preserve"> </w:t>
      </w:r>
      <w:r>
        <w:t>Hướng</w:t>
      </w:r>
      <w:r>
        <w:rPr>
          <w:spacing w:val="-2"/>
        </w:rPr>
        <w:t xml:space="preserve"> </w:t>
      </w:r>
      <w:r>
        <w:t>dẫn</w:t>
      </w:r>
      <w:r>
        <w:rPr>
          <w:spacing w:val="-2"/>
        </w:rPr>
        <w:t xml:space="preserve"> </w:t>
      </w:r>
      <w:r>
        <w:t>chi</w:t>
      </w:r>
      <w:r>
        <w:rPr>
          <w:spacing w:val="-3"/>
        </w:rPr>
        <w:t xml:space="preserve"> </w:t>
      </w:r>
      <w:r>
        <w:t>tiết Bước 1: Mở khung trò chuyện với GPT-4 (ChatGPT Plus)</w:t>
      </w:r>
    </w:p>
    <w:p w14:paraId="2C66534B" w14:textId="77777777" w:rsidR="007A227D" w:rsidRDefault="00000000">
      <w:pPr>
        <w:pStyle w:val="ListParagraph"/>
        <w:numPr>
          <w:ilvl w:val="0"/>
          <w:numId w:val="165"/>
        </w:numPr>
        <w:tabs>
          <w:tab w:val="left" w:pos="862"/>
        </w:tabs>
        <w:spacing w:before="0" w:line="292" w:lineRule="exact"/>
        <w:ind w:left="862" w:hanging="152"/>
        <w:rPr>
          <w:sz w:val="26"/>
        </w:rPr>
      </w:pPr>
      <w:r>
        <w:rPr>
          <w:sz w:val="26"/>
        </w:rPr>
        <w:t>Chọn</w:t>
      </w:r>
      <w:r>
        <w:rPr>
          <w:spacing w:val="-15"/>
          <w:sz w:val="26"/>
        </w:rPr>
        <w:t xml:space="preserve"> </w:t>
      </w:r>
      <w:r>
        <w:rPr>
          <w:sz w:val="26"/>
        </w:rPr>
        <w:t>phiên</w:t>
      </w:r>
      <w:r>
        <w:rPr>
          <w:spacing w:val="-15"/>
          <w:sz w:val="26"/>
        </w:rPr>
        <w:t xml:space="preserve"> </w:t>
      </w:r>
      <w:r>
        <w:rPr>
          <w:sz w:val="26"/>
        </w:rPr>
        <w:t>bản</w:t>
      </w:r>
      <w:r>
        <w:rPr>
          <w:spacing w:val="-15"/>
          <w:sz w:val="26"/>
        </w:rPr>
        <w:t xml:space="preserve"> </w:t>
      </w:r>
      <w:r>
        <w:rPr>
          <w:sz w:val="26"/>
        </w:rPr>
        <w:t>GPT-</w:t>
      </w:r>
      <w:r>
        <w:rPr>
          <w:spacing w:val="-12"/>
          <w:sz w:val="26"/>
        </w:rPr>
        <w:t>4</w:t>
      </w:r>
    </w:p>
    <w:p w14:paraId="6C9631CB" w14:textId="77777777" w:rsidR="007A227D" w:rsidRDefault="00000000">
      <w:pPr>
        <w:pStyle w:val="ListParagraph"/>
        <w:numPr>
          <w:ilvl w:val="0"/>
          <w:numId w:val="165"/>
        </w:numPr>
        <w:tabs>
          <w:tab w:val="left" w:pos="862"/>
        </w:tabs>
        <w:spacing w:before="40"/>
        <w:ind w:left="862" w:hanging="152"/>
        <w:rPr>
          <w:sz w:val="26"/>
        </w:rPr>
      </w:pPr>
      <w:r>
        <w:rPr>
          <w:sz w:val="26"/>
        </w:rPr>
        <w:t>Tìm</w:t>
      </w:r>
      <w:r>
        <w:rPr>
          <w:spacing w:val="-5"/>
          <w:sz w:val="26"/>
        </w:rPr>
        <w:t xml:space="preserve"> </w:t>
      </w:r>
      <w:r>
        <w:rPr>
          <w:sz w:val="26"/>
        </w:rPr>
        <w:t>biểu</w:t>
      </w:r>
      <w:r>
        <w:rPr>
          <w:spacing w:val="-5"/>
          <w:sz w:val="26"/>
        </w:rPr>
        <w:t xml:space="preserve"> </w:t>
      </w:r>
      <w:r>
        <w:rPr>
          <w:sz w:val="26"/>
        </w:rPr>
        <w:t>tượng</w:t>
      </w:r>
      <w:r>
        <w:rPr>
          <w:spacing w:val="-5"/>
          <w:sz w:val="26"/>
        </w:rPr>
        <w:t xml:space="preserve"> </w:t>
      </w:r>
      <w:r>
        <w:rPr>
          <w:sz w:val="26"/>
        </w:rPr>
        <w:t>hình</w:t>
      </w:r>
      <w:r>
        <w:rPr>
          <w:spacing w:val="-3"/>
          <w:sz w:val="26"/>
        </w:rPr>
        <w:t xml:space="preserve"> </w:t>
      </w:r>
      <w:r>
        <w:rPr>
          <w:sz w:val="26"/>
        </w:rPr>
        <w:t>ảnh</w:t>
      </w:r>
      <w:r>
        <w:rPr>
          <w:spacing w:val="-4"/>
          <w:sz w:val="26"/>
        </w:rPr>
        <w:t xml:space="preserve"> </w:t>
      </w:r>
      <w:r>
        <w:rPr>
          <w:sz w:val="26"/>
        </w:rPr>
        <w:t>hoặc</w:t>
      </w:r>
      <w:r>
        <w:rPr>
          <w:spacing w:val="-4"/>
          <w:sz w:val="26"/>
        </w:rPr>
        <w:t xml:space="preserve"> </w:t>
      </w:r>
      <w:r>
        <w:rPr>
          <w:sz w:val="26"/>
        </w:rPr>
        <w:t>nhấn</w:t>
      </w:r>
      <w:r>
        <w:rPr>
          <w:spacing w:val="-5"/>
          <w:sz w:val="26"/>
        </w:rPr>
        <w:t xml:space="preserve"> </w:t>
      </w:r>
      <w:r>
        <w:rPr>
          <w:sz w:val="26"/>
        </w:rPr>
        <w:t>vào</w:t>
      </w:r>
      <w:r>
        <w:rPr>
          <w:spacing w:val="-5"/>
          <w:sz w:val="26"/>
        </w:rPr>
        <w:t xml:space="preserve"> </w:t>
      </w:r>
      <w:r>
        <w:rPr>
          <w:sz w:val="26"/>
        </w:rPr>
        <w:t>"Create</w:t>
      </w:r>
      <w:r>
        <w:rPr>
          <w:spacing w:val="-5"/>
          <w:sz w:val="26"/>
        </w:rPr>
        <w:t xml:space="preserve"> </w:t>
      </w:r>
      <w:r>
        <w:rPr>
          <w:spacing w:val="-2"/>
          <w:sz w:val="26"/>
        </w:rPr>
        <w:t>image"</w:t>
      </w:r>
    </w:p>
    <w:p w14:paraId="590138DF" w14:textId="77777777" w:rsidR="007A227D" w:rsidRDefault="007A227D">
      <w:pPr>
        <w:pStyle w:val="ListParagraph"/>
        <w:rPr>
          <w:sz w:val="26"/>
        </w:rPr>
        <w:sectPr w:rsidR="007A227D">
          <w:pgSz w:w="11910" w:h="16840"/>
          <w:pgMar w:top="1040" w:right="992" w:bottom="900" w:left="1275" w:header="717" w:footer="714" w:gutter="0"/>
          <w:cols w:space="720"/>
        </w:sectPr>
      </w:pPr>
    </w:p>
    <w:p w14:paraId="1EEFB43B" w14:textId="77777777" w:rsidR="007A227D" w:rsidRDefault="00000000">
      <w:pPr>
        <w:pStyle w:val="ListParagraph"/>
        <w:numPr>
          <w:ilvl w:val="0"/>
          <w:numId w:val="165"/>
        </w:numPr>
        <w:tabs>
          <w:tab w:val="left" w:pos="862"/>
        </w:tabs>
        <w:spacing w:before="88"/>
        <w:ind w:left="862" w:hanging="152"/>
        <w:rPr>
          <w:sz w:val="26"/>
        </w:rPr>
      </w:pPr>
      <w:r>
        <w:rPr>
          <w:sz w:val="26"/>
        </w:rPr>
        <w:lastRenderedPageBreak/>
        <w:t>Nếu</w:t>
      </w:r>
      <w:r>
        <w:rPr>
          <w:spacing w:val="-9"/>
          <w:sz w:val="26"/>
        </w:rPr>
        <w:t xml:space="preserve"> </w:t>
      </w:r>
      <w:r>
        <w:rPr>
          <w:sz w:val="26"/>
        </w:rPr>
        <w:t>chưa</w:t>
      </w:r>
      <w:r>
        <w:rPr>
          <w:spacing w:val="-8"/>
          <w:sz w:val="26"/>
        </w:rPr>
        <w:t xml:space="preserve"> </w:t>
      </w:r>
      <w:r>
        <w:rPr>
          <w:sz w:val="26"/>
        </w:rPr>
        <w:t>thấy:</w:t>
      </w:r>
      <w:r>
        <w:rPr>
          <w:spacing w:val="-6"/>
          <w:sz w:val="26"/>
        </w:rPr>
        <w:t xml:space="preserve"> </w:t>
      </w:r>
      <w:r>
        <w:rPr>
          <w:sz w:val="26"/>
        </w:rPr>
        <w:t>chuyển</w:t>
      </w:r>
      <w:r>
        <w:rPr>
          <w:spacing w:val="-7"/>
          <w:sz w:val="26"/>
        </w:rPr>
        <w:t xml:space="preserve"> </w:t>
      </w:r>
      <w:r>
        <w:rPr>
          <w:sz w:val="26"/>
        </w:rPr>
        <w:t>sang</w:t>
      </w:r>
      <w:r>
        <w:rPr>
          <w:spacing w:val="-8"/>
          <w:sz w:val="26"/>
        </w:rPr>
        <w:t xml:space="preserve"> </w:t>
      </w:r>
      <w:r>
        <w:rPr>
          <w:sz w:val="26"/>
        </w:rPr>
        <w:t>chế</w:t>
      </w:r>
      <w:r>
        <w:rPr>
          <w:spacing w:val="-8"/>
          <w:sz w:val="26"/>
        </w:rPr>
        <w:t xml:space="preserve"> </w:t>
      </w:r>
      <w:r>
        <w:rPr>
          <w:sz w:val="26"/>
        </w:rPr>
        <w:t>độ</w:t>
      </w:r>
      <w:r>
        <w:rPr>
          <w:spacing w:val="-8"/>
          <w:sz w:val="26"/>
        </w:rPr>
        <w:t xml:space="preserve"> </w:t>
      </w:r>
      <w:r>
        <w:rPr>
          <w:sz w:val="26"/>
        </w:rPr>
        <w:t>"GPT-4</w:t>
      </w:r>
      <w:r>
        <w:rPr>
          <w:spacing w:val="-8"/>
          <w:sz w:val="26"/>
        </w:rPr>
        <w:t xml:space="preserve"> </w:t>
      </w:r>
      <w:r>
        <w:rPr>
          <w:sz w:val="26"/>
        </w:rPr>
        <w:t>with</w:t>
      </w:r>
      <w:r>
        <w:rPr>
          <w:spacing w:val="-8"/>
          <w:sz w:val="26"/>
        </w:rPr>
        <w:t xml:space="preserve"> </w:t>
      </w:r>
      <w:r>
        <w:rPr>
          <w:spacing w:val="-2"/>
          <w:sz w:val="26"/>
        </w:rPr>
        <w:t>DALL·E"</w:t>
      </w:r>
    </w:p>
    <w:p w14:paraId="6CE20084" w14:textId="77777777" w:rsidR="007A227D" w:rsidRDefault="00000000">
      <w:pPr>
        <w:pStyle w:val="Heading4"/>
        <w:spacing w:before="42"/>
      </w:pPr>
      <w:r>
        <w:t>Bước</w:t>
      </w:r>
      <w:r>
        <w:rPr>
          <w:spacing w:val="-8"/>
        </w:rPr>
        <w:t xml:space="preserve"> </w:t>
      </w:r>
      <w:r>
        <w:t>2:</w:t>
      </w:r>
      <w:r>
        <w:rPr>
          <w:spacing w:val="-11"/>
        </w:rPr>
        <w:t xml:space="preserve"> </w:t>
      </w:r>
      <w:r>
        <w:t>Viết</w:t>
      </w:r>
      <w:r>
        <w:rPr>
          <w:spacing w:val="-5"/>
        </w:rPr>
        <w:t xml:space="preserve"> </w:t>
      </w:r>
      <w:r>
        <w:t>prompt</w:t>
      </w:r>
      <w:r>
        <w:rPr>
          <w:spacing w:val="-5"/>
        </w:rPr>
        <w:t xml:space="preserve"> </w:t>
      </w:r>
      <w:r>
        <w:t>mô</w:t>
      </w:r>
      <w:r>
        <w:rPr>
          <w:spacing w:val="-7"/>
        </w:rPr>
        <w:t xml:space="preserve"> </w:t>
      </w:r>
      <w:r>
        <w:t>tả</w:t>
      </w:r>
      <w:r>
        <w:rPr>
          <w:spacing w:val="-8"/>
        </w:rPr>
        <w:t xml:space="preserve"> </w:t>
      </w:r>
      <w:r>
        <w:t>hình</w:t>
      </w:r>
      <w:r>
        <w:rPr>
          <w:spacing w:val="-6"/>
        </w:rPr>
        <w:t xml:space="preserve"> </w:t>
      </w:r>
      <w:r>
        <w:t>ảnh</w:t>
      </w:r>
      <w:r>
        <w:rPr>
          <w:spacing w:val="-6"/>
        </w:rPr>
        <w:t xml:space="preserve"> </w:t>
      </w:r>
      <w:r>
        <w:t>mong</w:t>
      </w:r>
      <w:r>
        <w:rPr>
          <w:spacing w:val="-6"/>
        </w:rPr>
        <w:t xml:space="preserve"> </w:t>
      </w:r>
      <w:r>
        <w:rPr>
          <w:spacing w:val="-4"/>
        </w:rPr>
        <w:t>muốn</w:t>
      </w:r>
    </w:p>
    <w:p w14:paraId="353AB3ED" w14:textId="77777777" w:rsidR="007A227D" w:rsidRDefault="00000000">
      <w:pPr>
        <w:pStyle w:val="BodyText"/>
        <w:spacing w:before="40"/>
        <w:ind w:left="710" w:firstLine="0"/>
      </w:pPr>
      <w:r>
        <w:rPr>
          <w:rFonts w:ascii="Segoe UI Emoji" w:hAnsi="Segoe UI Emoji"/>
          <w:color w:val="C90A49"/>
          <w:spacing w:val="-356"/>
        </w:rPr>
        <w:t>‘</w:t>
      </w:r>
      <w:r>
        <w:rPr>
          <w:rFonts w:ascii="Segoe UI Emoji" w:hAnsi="Segoe UI Emoji"/>
          <w:color w:val="F8302E"/>
          <w:spacing w:val="-356"/>
        </w:rPr>
        <w:t>’z</w:t>
      </w:r>
      <w:r>
        <w:rPr>
          <w:rFonts w:ascii="Segoe UI Emoji" w:hAnsi="Segoe UI Emoji"/>
          <w:color w:val="D2D2D2"/>
          <w:spacing w:val="65"/>
        </w:rPr>
        <w:t xml:space="preserve">   </w:t>
      </w:r>
      <w:r>
        <w:t>Gợi</w:t>
      </w:r>
      <w:r>
        <w:rPr>
          <w:spacing w:val="-4"/>
        </w:rPr>
        <w:t xml:space="preserve"> </w:t>
      </w:r>
      <w:r>
        <w:t>ý</w:t>
      </w:r>
      <w:r>
        <w:rPr>
          <w:spacing w:val="-3"/>
        </w:rPr>
        <w:t xml:space="preserve"> </w:t>
      </w:r>
      <w:r>
        <w:t>cấu</w:t>
      </w:r>
      <w:r>
        <w:rPr>
          <w:spacing w:val="-3"/>
        </w:rPr>
        <w:t xml:space="preserve"> </w:t>
      </w:r>
      <w:r>
        <w:t>trúc</w:t>
      </w:r>
      <w:r>
        <w:rPr>
          <w:spacing w:val="-3"/>
        </w:rPr>
        <w:t xml:space="preserve"> </w:t>
      </w:r>
      <w:r>
        <w:t>prompt</w:t>
      </w:r>
      <w:r>
        <w:rPr>
          <w:spacing w:val="-2"/>
        </w:rPr>
        <w:t xml:space="preserve"> </w:t>
      </w:r>
      <w:r>
        <w:t>hiệu</w:t>
      </w:r>
      <w:r>
        <w:rPr>
          <w:spacing w:val="-3"/>
        </w:rPr>
        <w:t xml:space="preserve"> </w:t>
      </w:r>
      <w:r>
        <w:t>quả</w:t>
      </w:r>
      <w:r>
        <w:rPr>
          <w:spacing w:val="-3"/>
        </w:rPr>
        <w:t xml:space="preserve"> </w:t>
      </w:r>
      <w:r>
        <w:t>cho</w:t>
      </w:r>
      <w:r>
        <w:rPr>
          <w:spacing w:val="-3"/>
        </w:rPr>
        <w:t xml:space="preserve"> </w:t>
      </w:r>
      <w:r>
        <w:t>giáo</w:t>
      </w:r>
      <w:r>
        <w:rPr>
          <w:spacing w:val="-1"/>
        </w:rPr>
        <w:t xml:space="preserve"> </w:t>
      </w:r>
      <w:r>
        <w:rPr>
          <w:spacing w:val="-2"/>
        </w:rPr>
        <w:t>viên:</w:t>
      </w:r>
    </w:p>
    <w:p w14:paraId="28155B33" w14:textId="77777777" w:rsidR="007A227D" w:rsidRDefault="00000000">
      <w:pPr>
        <w:pStyle w:val="BodyText"/>
        <w:spacing w:before="40"/>
        <w:ind w:left="143" w:firstLine="566"/>
      </w:pPr>
      <w:r>
        <w:rPr>
          <w:noProof/>
        </w:rPr>
        <w:drawing>
          <wp:anchor distT="0" distB="0" distL="0" distR="0" simplePos="0" relativeHeight="15729664" behindDoc="0" locked="0" layoutInCell="1" allowOverlap="1" wp14:anchorId="30FE0C46" wp14:editId="1D2996F3">
            <wp:simplePos x="0" y="0"/>
            <wp:positionH relativeFrom="page">
              <wp:posOffset>4643754</wp:posOffset>
            </wp:positionH>
            <wp:positionV relativeFrom="paragraph">
              <wp:posOffset>563329</wp:posOffset>
            </wp:positionV>
            <wp:extent cx="2181860" cy="1454784"/>
            <wp:effectExtent l="0" t="0" r="0" b="0"/>
            <wp:wrapNone/>
            <wp:docPr id="29" name="Image 29"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Generated image"/>
                    <pic:cNvPicPr/>
                  </pic:nvPicPr>
                  <pic:blipFill>
                    <a:blip r:embed="rId17" cstate="print"/>
                    <a:stretch>
                      <a:fillRect/>
                    </a:stretch>
                  </pic:blipFill>
                  <pic:spPr>
                    <a:xfrm>
                      <a:off x="0" y="0"/>
                      <a:ext cx="2181860" cy="1454784"/>
                    </a:xfrm>
                    <a:prstGeom prst="rect">
                      <a:avLst/>
                    </a:prstGeom>
                  </pic:spPr>
                </pic:pic>
              </a:graphicData>
            </a:graphic>
          </wp:anchor>
        </w:drawing>
      </w:r>
      <w:r>
        <w:t>[Phong cách ảnh] + [Tên nhân vật cố định] + [Ngoại hình cụ thể] + [Hành động] + [Bối cảnh] + [Cảm xúc]</w:t>
      </w:r>
    </w:p>
    <w:p w14:paraId="56586DAC" w14:textId="77777777" w:rsidR="007A227D" w:rsidRDefault="007A227D">
      <w:pPr>
        <w:pStyle w:val="BodyText"/>
        <w:sectPr w:rsidR="007A227D">
          <w:pgSz w:w="11910" w:h="16840"/>
          <w:pgMar w:top="1040" w:right="992" w:bottom="900" w:left="1275" w:header="717" w:footer="714" w:gutter="0"/>
          <w:cols w:space="720"/>
        </w:sectPr>
      </w:pPr>
    </w:p>
    <w:p w14:paraId="19743787" w14:textId="77777777" w:rsidR="007A227D" w:rsidRDefault="00000000">
      <w:pPr>
        <w:pStyle w:val="BodyText"/>
        <w:spacing w:before="42"/>
        <w:ind w:left="710" w:firstLine="0"/>
        <w:rPr>
          <w:rFonts w:ascii="Segoe UI Emoji" w:hAnsi="Segoe UI Emoji"/>
        </w:rPr>
      </w:pPr>
      <w:r>
        <w:rPr>
          <w:rFonts w:ascii="Segoe UI Emoji" w:hAnsi="Segoe UI Emoji"/>
          <w:spacing w:val="-366"/>
          <w:w w:val="599"/>
        </w:rPr>
        <w:t>,</w:t>
      </w:r>
      <w:r>
        <w:rPr>
          <w:rFonts w:ascii="Segoe UI Emoji" w:hAnsi="Segoe UI Emoji"/>
          <w:color w:val="F85624"/>
          <w:spacing w:val="-366"/>
          <w:w w:val="350"/>
        </w:rPr>
        <w:t>/</w:t>
      </w:r>
      <w:r>
        <w:rPr>
          <w:rFonts w:ascii="Segoe UI Emoji" w:hAnsi="Segoe UI Emoji"/>
          <w:color w:val="D57C00"/>
          <w:spacing w:val="-366"/>
          <w:w w:val="252"/>
        </w:rPr>
        <w:t>5</w:t>
      </w:r>
      <w:r>
        <w:rPr>
          <w:rFonts w:ascii="Segoe UI Emoji" w:hAnsi="Segoe UI Emoji"/>
          <w:color w:val="FFC73C"/>
          <w:spacing w:val="-366"/>
          <w:w w:val="180"/>
        </w:rPr>
        <w:t>Q</w:t>
      </w:r>
      <w:r>
        <w:rPr>
          <w:rFonts w:ascii="Segoe UI Emoji" w:hAnsi="Segoe UI Emoji"/>
          <w:color w:val="D2D2D2"/>
          <w:spacing w:val="-366"/>
          <w:w w:val="509"/>
        </w:rPr>
        <w:t>`</w:t>
      </w:r>
      <w:r>
        <w:rPr>
          <w:rFonts w:ascii="Segoe UI Emoji" w:hAnsi="Segoe UI Emoji"/>
          <w:color w:val="FAB8AB"/>
          <w:spacing w:val="-10"/>
          <w:w w:val="599"/>
        </w:rPr>
        <w:t>¸</w:t>
      </w:r>
    </w:p>
    <w:p w14:paraId="1A82F9EE" w14:textId="77777777" w:rsidR="007A227D" w:rsidRDefault="00000000">
      <w:pPr>
        <w:spacing w:before="79"/>
        <w:ind w:left="69"/>
        <w:rPr>
          <w:sz w:val="26"/>
        </w:rPr>
      </w:pPr>
      <w:r>
        <w:br w:type="column"/>
      </w:r>
      <w:r>
        <w:rPr>
          <w:b/>
          <w:sz w:val="26"/>
        </w:rPr>
        <w:t>Ví</w:t>
      </w:r>
      <w:r>
        <w:rPr>
          <w:b/>
          <w:spacing w:val="47"/>
          <w:sz w:val="26"/>
        </w:rPr>
        <w:t xml:space="preserve"> </w:t>
      </w:r>
      <w:r>
        <w:rPr>
          <w:b/>
          <w:sz w:val="26"/>
        </w:rPr>
        <w:t>dụ</w:t>
      </w:r>
      <w:r>
        <w:rPr>
          <w:b/>
          <w:spacing w:val="48"/>
          <w:sz w:val="26"/>
        </w:rPr>
        <w:t xml:space="preserve"> </w:t>
      </w:r>
      <w:r>
        <w:rPr>
          <w:b/>
          <w:sz w:val="26"/>
        </w:rPr>
        <w:t>prompt</w:t>
      </w:r>
      <w:r>
        <w:rPr>
          <w:b/>
          <w:spacing w:val="46"/>
          <w:sz w:val="26"/>
        </w:rPr>
        <w:t xml:space="preserve"> </w:t>
      </w:r>
      <w:r>
        <w:rPr>
          <w:b/>
          <w:sz w:val="26"/>
        </w:rPr>
        <w:t>1:</w:t>
      </w:r>
      <w:r>
        <w:rPr>
          <w:sz w:val="26"/>
        </w:rPr>
        <w:t>“Tạo</w:t>
      </w:r>
      <w:r>
        <w:rPr>
          <w:spacing w:val="45"/>
          <w:sz w:val="26"/>
        </w:rPr>
        <w:t xml:space="preserve"> </w:t>
      </w:r>
      <w:r>
        <w:rPr>
          <w:sz w:val="26"/>
        </w:rPr>
        <w:t>hình</w:t>
      </w:r>
      <w:r>
        <w:rPr>
          <w:spacing w:val="46"/>
          <w:sz w:val="26"/>
        </w:rPr>
        <w:t xml:space="preserve"> </w:t>
      </w:r>
      <w:r>
        <w:rPr>
          <w:sz w:val="26"/>
        </w:rPr>
        <w:t>ảnh</w:t>
      </w:r>
      <w:r>
        <w:rPr>
          <w:spacing w:val="45"/>
          <w:sz w:val="26"/>
        </w:rPr>
        <w:t xml:space="preserve"> </w:t>
      </w:r>
      <w:r>
        <w:rPr>
          <w:sz w:val="26"/>
        </w:rPr>
        <w:t>hoạt</w:t>
      </w:r>
      <w:r>
        <w:rPr>
          <w:spacing w:val="44"/>
          <w:sz w:val="26"/>
        </w:rPr>
        <w:t xml:space="preserve"> </w:t>
      </w:r>
      <w:r>
        <w:rPr>
          <w:spacing w:val="-4"/>
          <w:sz w:val="26"/>
        </w:rPr>
        <w:t>hình</w:t>
      </w:r>
    </w:p>
    <w:p w14:paraId="2DBAE8AB" w14:textId="77777777" w:rsidR="007A227D" w:rsidRDefault="007A227D">
      <w:pPr>
        <w:rPr>
          <w:sz w:val="26"/>
        </w:rPr>
        <w:sectPr w:rsidR="007A227D">
          <w:type w:val="continuous"/>
          <w:pgSz w:w="11910" w:h="16840"/>
          <w:pgMar w:top="1920" w:right="992" w:bottom="280" w:left="1275" w:header="717" w:footer="714" w:gutter="0"/>
          <w:cols w:num="2" w:space="720" w:equalWidth="0">
            <w:col w:w="1067" w:space="40"/>
            <w:col w:w="8536"/>
          </w:cols>
        </w:sectPr>
      </w:pPr>
    </w:p>
    <w:p w14:paraId="767CAD5A" w14:textId="77777777" w:rsidR="007A227D" w:rsidRDefault="00000000">
      <w:pPr>
        <w:pStyle w:val="BodyText"/>
        <w:spacing w:before="0"/>
        <w:ind w:left="143" w:right="3778" w:firstLine="0"/>
        <w:jc w:val="both"/>
      </w:pPr>
      <w:r>
        <w:t>phong</w:t>
      </w:r>
      <w:r>
        <w:rPr>
          <w:spacing w:val="-7"/>
        </w:rPr>
        <w:t xml:space="preserve"> </w:t>
      </w:r>
      <w:r>
        <w:t>cách</w:t>
      </w:r>
      <w:r>
        <w:rPr>
          <w:spacing w:val="-7"/>
        </w:rPr>
        <w:t xml:space="preserve"> </w:t>
      </w:r>
      <w:r>
        <w:t>truyện</w:t>
      </w:r>
      <w:r>
        <w:rPr>
          <w:spacing w:val="-7"/>
        </w:rPr>
        <w:t xml:space="preserve"> </w:t>
      </w:r>
      <w:r>
        <w:t>tranh</w:t>
      </w:r>
      <w:r>
        <w:rPr>
          <w:spacing w:val="-7"/>
        </w:rPr>
        <w:t xml:space="preserve"> </w:t>
      </w:r>
      <w:r>
        <w:t>Nhật</w:t>
      </w:r>
      <w:r>
        <w:rPr>
          <w:spacing w:val="-7"/>
        </w:rPr>
        <w:t xml:space="preserve"> </w:t>
      </w:r>
      <w:r>
        <w:t>Bản,</w:t>
      </w:r>
      <w:r>
        <w:rPr>
          <w:spacing w:val="-7"/>
        </w:rPr>
        <w:t xml:space="preserve"> </w:t>
      </w:r>
      <w:r>
        <w:t>vẽ</w:t>
      </w:r>
      <w:r>
        <w:rPr>
          <w:spacing w:val="-7"/>
        </w:rPr>
        <w:t xml:space="preserve"> </w:t>
      </w:r>
      <w:r>
        <w:t>một</w:t>
      </w:r>
      <w:r>
        <w:rPr>
          <w:spacing w:val="-7"/>
        </w:rPr>
        <w:t xml:space="preserve"> </w:t>
      </w:r>
      <w:r>
        <w:t>bé</w:t>
      </w:r>
      <w:r>
        <w:rPr>
          <w:spacing w:val="-5"/>
        </w:rPr>
        <w:t xml:space="preserve"> </w:t>
      </w:r>
      <w:r>
        <w:t>gái</w:t>
      </w:r>
      <w:r>
        <w:rPr>
          <w:spacing w:val="-7"/>
        </w:rPr>
        <w:t xml:space="preserve"> </w:t>
      </w:r>
      <w:r>
        <w:t>tên</w:t>
      </w:r>
      <w:r>
        <w:rPr>
          <w:spacing w:val="-7"/>
        </w:rPr>
        <w:t xml:space="preserve"> </w:t>
      </w:r>
      <w:r>
        <w:t>là Linh, học sinh lớp 5, tóc ngang vai, mặc áo trắng quần xanh, đang ngồi ở bàn học đọc sách. Trong phòng có cửa sổ, nắng chiếu vào. Tỉ lệ hình ảnh 16:9”</w:t>
      </w:r>
    </w:p>
    <w:p w14:paraId="28134F9B" w14:textId="77777777" w:rsidR="007A227D" w:rsidRDefault="00000000">
      <w:pPr>
        <w:pStyle w:val="BodyText"/>
        <w:spacing w:before="39"/>
        <w:ind w:left="143" w:right="3778" w:firstLine="566"/>
        <w:jc w:val="both"/>
      </w:pPr>
      <w:r>
        <w:t>→</w:t>
      </w:r>
      <w:r>
        <w:rPr>
          <w:spacing w:val="-1"/>
        </w:rPr>
        <w:t xml:space="preserve"> </w:t>
      </w:r>
      <w:r>
        <w:rPr>
          <w:b/>
        </w:rPr>
        <w:t>Kết quả</w:t>
      </w:r>
      <w:r>
        <w:t>: Hình</w:t>
      </w:r>
      <w:r>
        <w:rPr>
          <w:spacing w:val="-1"/>
        </w:rPr>
        <w:t xml:space="preserve"> </w:t>
      </w:r>
      <w:r>
        <w:t>ảnh bé</w:t>
      </w:r>
      <w:r>
        <w:rPr>
          <w:spacing w:val="-1"/>
        </w:rPr>
        <w:t xml:space="preserve"> </w:t>
      </w:r>
      <w:r>
        <w:t>gái</w:t>
      </w:r>
      <w:r>
        <w:rPr>
          <w:spacing w:val="-2"/>
        </w:rPr>
        <w:t xml:space="preserve"> </w:t>
      </w:r>
      <w:r>
        <w:t>Linh</w:t>
      </w:r>
      <w:r>
        <w:rPr>
          <w:spacing w:val="-2"/>
        </w:rPr>
        <w:t xml:space="preserve"> </w:t>
      </w:r>
      <w:r>
        <w:t>ngồi</w:t>
      </w:r>
      <w:r>
        <w:rPr>
          <w:spacing w:val="-2"/>
        </w:rPr>
        <w:t xml:space="preserve"> </w:t>
      </w:r>
      <w:r>
        <w:t>đọc sách, ánh</w:t>
      </w:r>
      <w:r>
        <w:rPr>
          <w:spacing w:val="-1"/>
        </w:rPr>
        <w:t xml:space="preserve"> </w:t>
      </w:r>
      <w:r>
        <w:t>sáng dịu nhẹ,</w:t>
      </w:r>
      <w:r>
        <w:rPr>
          <w:spacing w:val="-2"/>
        </w:rPr>
        <w:t xml:space="preserve"> </w:t>
      </w:r>
      <w:r>
        <w:t>phong</w:t>
      </w:r>
      <w:r>
        <w:rPr>
          <w:spacing w:val="-2"/>
        </w:rPr>
        <w:t xml:space="preserve"> </w:t>
      </w:r>
      <w:r>
        <w:t>cách</w:t>
      </w:r>
      <w:r>
        <w:rPr>
          <w:spacing w:val="-1"/>
        </w:rPr>
        <w:t xml:space="preserve"> </w:t>
      </w:r>
      <w:r>
        <w:t>mềm</w:t>
      </w:r>
      <w:r>
        <w:rPr>
          <w:spacing w:val="-2"/>
        </w:rPr>
        <w:t xml:space="preserve"> </w:t>
      </w:r>
      <w:r>
        <w:t>mại</w:t>
      </w:r>
      <w:r>
        <w:rPr>
          <w:spacing w:val="-1"/>
        </w:rPr>
        <w:t xml:space="preserve"> </w:t>
      </w:r>
      <w:r>
        <w:t>– phù hợp</w:t>
      </w:r>
      <w:r>
        <w:rPr>
          <w:spacing w:val="-2"/>
        </w:rPr>
        <w:t xml:space="preserve"> </w:t>
      </w:r>
      <w:r>
        <w:t>làm minh họa trong bài Văn, GDCD, kỹ năng sống.</w:t>
      </w:r>
    </w:p>
    <w:p w14:paraId="07E1B52B" w14:textId="77777777" w:rsidR="007A227D" w:rsidRDefault="00000000">
      <w:pPr>
        <w:pStyle w:val="Heading4"/>
        <w:jc w:val="both"/>
      </w:pPr>
      <w:r>
        <w:t>Bước</w:t>
      </w:r>
      <w:r>
        <w:rPr>
          <w:spacing w:val="-5"/>
        </w:rPr>
        <w:t xml:space="preserve"> </w:t>
      </w:r>
      <w:r>
        <w:t>3:</w:t>
      </w:r>
      <w:r>
        <w:rPr>
          <w:spacing w:val="-4"/>
        </w:rPr>
        <w:t xml:space="preserve"> </w:t>
      </w:r>
      <w:r>
        <w:t>Chỉnh</w:t>
      </w:r>
      <w:r>
        <w:rPr>
          <w:spacing w:val="-5"/>
        </w:rPr>
        <w:t xml:space="preserve"> </w:t>
      </w:r>
      <w:r>
        <w:t>sửa</w:t>
      </w:r>
      <w:r>
        <w:rPr>
          <w:spacing w:val="-4"/>
        </w:rPr>
        <w:t xml:space="preserve"> </w:t>
      </w:r>
      <w:r>
        <w:t>hình</w:t>
      </w:r>
      <w:r>
        <w:rPr>
          <w:spacing w:val="-5"/>
        </w:rPr>
        <w:t xml:space="preserve"> </w:t>
      </w:r>
      <w:r>
        <w:t>ảnh</w:t>
      </w:r>
      <w:r>
        <w:rPr>
          <w:spacing w:val="-3"/>
        </w:rPr>
        <w:t xml:space="preserve"> </w:t>
      </w:r>
      <w:r>
        <w:t>để</w:t>
      </w:r>
      <w:r>
        <w:rPr>
          <w:spacing w:val="-5"/>
        </w:rPr>
        <w:t xml:space="preserve"> </w:t>
      </w:r>
      <w:r>
        <w:t>“vừa</w:t>
      </w:r>
      <w:r>
        <w:rPr>
          <w:spacing w:val="-4"/>
        </w:rPr>
        <w:t xml:space="preserve"> </w:t>
      </w:r>
      <w:r>
        <w:t>ý”</w:t>
      </w:r>
      <w:r>
        <w:rPr>
          <w:spacing w:val="-5"/>
        </w:rPr>
        <w:t xml:space="preserve"> </w:t>
      </w:r>
      <w:r>
        <w:t>giáo</w:t>
      </w:r>
      <w:r>
        <w:rPr>
          <w:spacing w:val="-5"/>
        </w:rPr>
        <w:t xml:space="preserve"> </w:t>
      </w:r>
      <w:r>
        <w:rPr>
          <w:spacing w:val="-4"/>
        </w:rPr>
        <w:t>viên</w:t>
      </w:r>
    </w:p>
    <w:p w14:paraId="78EFED83" w14:textId="77777777" w:rsidR="007A227D" w:rsidRDefault="00000000">
      <w:pPr>
        <w:spacing w:before="41" w:after="39"/>
        <w:ind w:left="143" w:right="138" w:firstLine="566"/>
        <w:jc w:val="both"/>
        <w:rPr>
          <w:sz w:val="26"/>
        </w:rPr>
      </w:pPr>
      <w:r>
        <w:rPr>
          <w:sz w:val="26"/>
        </w:rPr>
        <w:t>Sau</w:t>
      </w:r>
      <w:r>
        <w:rPr>
          <w:spacing w:val="-10"/>
          <w:sz w:val="26"/>
        </w:rPr>
        <w:t xml:space="preserve"> </w:t>
      </w:r>
      <w:r>
        <w:rPr>
          <w:sz w:val="26"/>
        </w:rPr>
        <w:t>khi</w:t>
      </w:r>
      <w:r>
        <w:rPr>
          <w:spacing w:val="-10"/>
          <w:sz w:val="26"/>
        </w:rPr>
        <w:t xml:space="preserve"> </w:t>
      </w:r>
      <w:r>
        <w:rPr>
          <w:sz w:val="26"/>
        </w:rPr>
        <w:t>hình</w:t>
      </w:r>
      <w:r>
        <w:rPr>
          <w:spacing w:val="-10"/>
          <w:sz w:val="26"/>
        </w:rPr>
        <w:t xml:space="preserve"> </w:t>
      </w:r>
      <w:r>
        <w:rPr>
          <w:sz w:val="26"/>
        </w:rPr>
        <w:t>ảnh</w:t>
      </w:r>
      <w:r>
        <w:rPr>
          <w:spacing w:val="-10"/>
          <w:sz w:val="26"/>
        </w:rPr>
        <w:t xml:space="preserve"> </w:t>
      </w:r>
      <w:r>
        <w:rPr>
          <w:sz w:val="26"/>
        </w:rPr>
        <w:t>đầu</w:t>
      </w:r>
      <w:r>
        <w:rPr>
          <w:spacing w:val="-10"/>
          <w:sz w:val="26"/>
        </w:rPr>
        <w:t xml:space="preserve"> </w:t>
      </w:r>
      <w:r>
        <w:rPr>
          <w:sz w:val="26"/>
        </w:rPr>
        <w:t>tiên</w:t>
      </w:r>
      <w:r>
        <w:rPr>
          <w:spacing w:val="-10"/>
          <w:sz w:val="26"/>
        </w:rPr>
        <w:t xml:space="preserve"> </w:t>
      </w:r>
      <w:r>
        <w:rPr>
          <w:sz w:val="26"/>
        </w:rPr>
        <w:t>được</w:t>
      </w:r>
      <w:r>
        <w:rPr>
          <w:spacing w:val="-10"/>
          <w:sz w:val="26"/>
        </w:rPr>
        <w:t xml:space="preserve"> </w:t>
      </w:r>
      <w:r>
        <w:rPr>
          <w:sz w:val="26"/>
        </w:rPr>
        <w:t>tạo,</w:t>
      </w:r>
      <w:r>
        <w:rPr>
          <w:spacing w:val="-10"/>
          <w:sz w:val="26"/>
        </w:rPr>
        <w:t xml:space="preserve"> </w:t>
      </w:r>
      <w:r>
        <w:rPr>
          <w:sz w:val="26"/>
        </w:rPr>
        <w:t>giáo</w:t>
      </w:r>
      <w:r>
        <w:rPr>
          <w:spacing w:val="-10"/>
          <w:sz w:val="26"/>
        </w:rPr>
        <w:t xml:space="preserve"> </w:t>
      </w:r>
      <w:r>
        <w:rPr>
          <w:sz w:val="26"/>
        </w:rPr>
        <w:t>viên</w:t>
      </w:r>
      <w:r>
        <w:rPr>
          <w:spacing w:val="-10"/>
          <w:sz w:val="26"/>
        </w:rPr>
        <w:t xml:space="preserve"> </w:t>
      </w:r>
      <w:r>
        <w:rPr>
          <w:sz w:val="26"/>
        </w:rPr>
        <w:t>có</w:t>
      </w:r>
      <w:r>
        <w:rPr>
          <w:spacing w:val="-10"/>
          <w:sz w:val="26"/>
        </w:rPr>
        <w:t xml:space="preserve"> </w:t>
      </w:r>
      <w:r>
        <w:rPr>
          <w:sz w:val="26"/>
        </w:rPr>
        <w:t>thể</w:t>
      </w:r>
      <w:r>
        <w:rPr>
          <w:spacing w:val="-10"/>
          <w:sz w:val="26"/>
        </w:rPr>
        <w:t xml:space="preserve"> </w:t>
      </w:r>
      <w:r>
        <w:rPr>
          <w:b/>
          <w:sz w:val="26"/>
        </w:rPr>
        <w:t>nhập</w:t>
      </w:r>
      <w:r>
        <w:rPr>
          <w:b/>
          <w:spacing w:val="-10"/>
          <w:sz w:val="26"/>
        </w:rPr>
        <w:t xml:space="preserve"> </w:t>
      </w:r>
      <w:r>
        <w:rPr>
          <w:b/>
          <w:sz w:val="26"/>
        </w:rPr>
        <w:t>tiếp</w:t>
      </w:r>
      <w:r>
        <w:rPr>
          <w:b/>
          <w:spacing w:val="-10"/>
          <w:sz w:val="26"/>
        </w:rPr>
        <w:t xml:space="preserve"> </w:t>
      </w:r>
      <w:r>
        <w:rPr>
          <w:b/>
          <w:sz w:val="26"/>
        </w:rPr>
        <w:t>lệnh</w:t>
      </w:r>
      <w:r>
        <w:rPr>
          <w:b/>
          <w:spacing w:val="-8"/>
          <w:sz w:val="26"/>
        </w:rPr>
        <w:t xml:space="preserve"> </w:t>
      </w:r>
      <w:r>
        <w:rPr>
          <w:b/>
          <w:sz w:val="26"/>
        </w:rPr>
        <w:t>hội</w:t>
      </w:r>
      <w:r>
        <w:rPr>
          <w:b/>
          <w:spacing w:val="-10"/>
          <w:sz w:val="26"/>
        </w:rPr>
        <w:t xml:space="preserve"> </w:t>
      </w:r>
      <w:r>
        <w:rPr>
          <w:b/>
          <w:sz w:val="26"/>
        </w:rPr>
        <w:t>thoại</w:t>
      </w:r>
      <w:r>
        <w:rPr>
          <w:b/>
          <w:spacing w:val="-10"/>
          <w:sz w:val="26"/>
        </w:rPr>
        <w:t xml:space="preserve"> </w:t>
      </w:r>
      <w:r>
        <w:rPr>
          <w:sz w:val="26"/>
        </w:rPr>
        <w:t>để</w:t>
      </w:r>
      <w:r>
        <w:rPr>
          <w:spacing w:val="-10"/>
          <w:sz w:val="26"/>
        </w:rPr>
        <w:t xml:space="preserve"> </w:t>
      </w:r>
      <w:r>
        <w:rPr>
          <w:sz w:val="26"/>
        </w:rPr>
        <w:t>điều chỉnh như sau:</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2"/>
        <w:gridCol w:w="6194"/>
      </w:tblGrid>
      <w:tr w:rsidR="007A227D" w14:paraId="37C12609" w14:textId="77777777">
        <w:trPr>
          <w:trHeight w:val="299"/>
        </w:trPr>
        <w:tc>
          <w:tcPr>
            <w:tcW w:w="3152" w:type="dxa"/>
          </w:tcPr>
          <w:p w14:paraId="2777B1F4" w14:textId="77777777" w:rsidR="007A227D" w:rsidRDefault="00000000">
            <w:pPr>
              <w:pStyle w:val="TableParagraph"/>
              <w:spacing w:before="2" w:line="278" w:lineRule="exact"/>
              <w:rPr>
                <w:b/>
                <w:sz w:val="26"/>
              </w:rPr>
            </w:pPr>
            <w:r>
              <w:rPr>
                <w:b/>
                <w:sz w:val="26"/>
              </w:rPr>
              <w:t>Yêu</w:t>
            </w:r>
            <w:r>
              <w:rPr>
                <w:b/>
                <w:spacing w:val="-6"/>
                <w:sz w:val="26"/>
              </w:rPr>
              <w:t xml:space="preserve"> </w:t>
            </w:r>
            <w:r>
              <w:rPr>
                <w:b/>
                <w:sz w:val="26"/>
              </w:rPr>
              <w:t>cầu</w:t>
            </w:r>
            <w:r>
              <w:rPr>
                <w:b/>
                <w:spacing w:val="-6"/>
                <w:sz w:val="26"/>
              </w:rPr>
              <w:t xml:space="preserve"> </w:t>
            </w:r>
            <w:r>
              <w:rPr>
                <w:b/>
                <w:sz w:val="26"/>
              </w:rPr>
              <w:t>chỉnh</w:t>
            </w:r>
            <w:r>
              <w:rPr>
                <w:b/>
                <w:spacing w:val="-5"/>
                <w:sz w:val="26"/>
              </w:rPr>
              <w:t xml:space="preserve"> sửa</w:t>
            </w:r>
          </w:p>
        </w:tc>
        <w:tc>
          <w:tcPr>
            <w:tcW w:w="6194" w:type="dxa"/>
          </w:tcPr>
          <w:p w14:paraId="35F29EC1" w14:textId="77777777" w:rsidR="007A227D" w:rsidRDefault="00000000">
            <w:pPr>
              <w:pStyle w:val="TableParagraph"/>
              <w:spacing w:before="2" w:line="278" w:lineRule="exact"/>
              <w:rPr>
                <w:b/>
                <w:sz w:val="26"/>
              </w:rPr>
            </w:pPr>
            <w:r>
              <w:rPr>
                <w:b/>
                <w:sz w:val="26"/>
              </w:rPr>
              <w:t>Cách</w:t>
            </w:r>
            <w:r>
              <w:rPr>
                <w:b/>
                <w:spacing w:val="-6"/>
                <w:sz w:val="26"/>
              </w:rPr>
              <w:t xml:space="preserve"> </w:t>
            </w:r>
            <w:r>
              <w:rPr>
                <w:b/>
                <w:sz w:val="26"/>
              </w:rPr>
              <w:t>viết</w:t>
            </w:r>
            <w:r>
              <w:rPr>
                <w:b/>
                <w:spacing w:val="-6"/>
                <w:sz w:val="26"/>
              </w:rPr>
              <w:t xml:space="preserve"> </w:t>
            </w:r>
            <w:r>
              <w:rPr>
                <w:b/>
                <w:spacing w:val="-4"/>
                <w:sz w:val="26"/>
              </w:rPr>
              <w:t>lệnh</w:t>
            </w:r>
          </w:p>
        </w:tc>
      </w:tr>
      <w:tr w:rsidR="007A227D" w14:paraId="7CD8F758" w14:textId="77777777">
        <w:trPr>
          <w:trHeight w:val="299"/>
        </w:trPr>
        <w:tc>
          <w:tcPr>
            <w:tcW w:w="3152" w:type="dxa"/>
          </w:tcPr>
          <w:p w14:paraId="07DCEB88" w14:textId="77777777" w:rsidR="007A227D" w:rsidRDefault="00000000">
            <w:pPr>
              <w:pStyle w:val="TableParagraph"/>
              <w:spacing w:before="2" w:line="278" w:lineRule="exact"/>
              <w:rPr>
                <w:sz w:val="26"/>
              </w:rPr>
            </w:pPr>
            <w:r>
              <w:rPr>
                <w:sz w:val="26"/>
              </w:rPr>
              <w:t>Thay</w:t>
            </w:r>
            <w:r>
              <w:rPr>
                <w:spacing w:val="-6"/>
                <w:sz w:val="26"/>
              </w:rPr>
              <w:t xml:space="preserve"> </w:t>
            </w:r>
            <w:r>
              <w:rPr>
                <w:sz w:val="26"/>
              </w:rPr>
              <w:t>đổi</w:t>
            </w:r>
            <w:r>
              <w:rPr>
                <w:spacing w:val="-5"/>
                <w:sz w:val="26"/>
              </w:rPr>
              <w:t xml:space="preserve"> </w:t>
            </w:r>
            <w:r>
              <w:rPr>
                <w:sz w:val="26"/>
              </w:rPr>
              <w:t>màu</w:t>
            </w:r>
            <w:r>
              <w:rPr>
                <w:spacing w:val="-5"/>
                <w:sz w:val="26"/>
              </w:rPr>
              <w:t xml:space="preserve"> sắc</w:t>
            </w:r>
          </w:p>
        </w:tc>
        <w:tc>
          <w:tcPr>
            <w:tcW w:w="6194" w:type="dxa"/>
          </w:tcPr>
          <w:p w14:paraId="41448617" w14:textId="77777777" w:rsidR="007A227D" w:rsidRDefault="00000000">
            <w:pPr>
              <w:pStyle w:val="TableParagraph"/>
              <w:spacing w:before="2" w:line="278" w:lineRule="exact"/>
              <w:rPr>
                <w:sz w:val="26"/>
              </w:rPr>
            </w:pPr>
            <w:r>
              <w:rPr>
                <w:sz w:val="26"/>
              </w:rPr>
              <w:t>“Thay</w:t>
            </w:r>
            <w:r>
              <w:rPr>
                <w:spacing w:val="-5"/>
                <w:sz w:val="26"/>
              </w:rPr>
              <w:t xml:space="preserve"> </w:t>
            </w:r>
            <w:r>
              <w:rPr>
                <w:sz w:val="26"/>
              </w:rPr>
              <w:t>balo</w:t>
            </w:r>
            <w:r>
              <w:rPr>
                <w:spacing w:val="-3"/>
                <w:sz w:val="26"/>
              </w:rPr>
              <w:t xml:space="preserve"> </w:t>
            </w:r>
            <w:r>
              <w:rPr>
                <w:sz w:val="26"/>
              </w:rPr>
              <w:t>màu</w:t>
            </w:r>
            <w:r>
              <w:rPr>
                <w:spacing w:val="-5"/>
                <w:sz w:val="26"/>
              </w:rPr>
              <w:t xml:space="preserve"> </w:t>
            </w:r>
            <w:r>
              <w:rPr>
                <w:sz w:val="26"/>
              </w:rPr>
              <w:t>đỏ</w:t>
            </w:r>
            <w:r>
              <w:rPr>
                <w:spacing w:val="-2"/>
                <w:sz w:val="26"/>
              </w:rPr>
              <w:t xml:space="preserve"> </w:t>
            </w:r>
            <w:r>
              <w:rPr>
                <w:sz w:val="26"/>
              </w:rPr>
              <w:t>thành</w:t>
            </w:r>
            <w:r>
              <w:rPr>
                <w:spacing w:val="-5"/>
                <w:sz w:val="26"/>
              </w:rPr>
              <w:t xml:space="preserve"> </w:t>
            </w:r>
            <w:r>
              <w:rPr>
                <w:sz w:val="26"/>
              </w:rPr>
              <w:t>màu</w:t>
            </w:r>
            <w:r>
              <w:rPr>
                <w:spacing w:val="-6"/>
                <w:sz w:val="26"/>
              </w:rPr>
              <w:t xml:space="preserve"> </w:t>
            </w:r>
            <w:r>
              <w:rPr>
                <w:spacing w:val="-2"/>
                <w:sz w:val="26"/>
              </w:rPr>
              <w:t>xanh.”</w:t>
            </w:r>
          </w:p>
        </w:tc>
      </w:tr>
      <w:tr w:rsidR="007A227D" w14:paraId="5BC346DF" w14:textId="77777777">
        <w:trPr>
          <w:trHeight w:val="297"/>
        </w:trPr>
        <w:tc>
          <w:tcPr>
            <w:tcW w:w="3152" w:type="dxa"/>
          </w:tcPr>
          <w:p w14:paraId="2A95E6C0" w14:textId="77777777" w:rsidR="007A227D" w:rsidRDefault="00000000">
            <w:pPr>
              <w:pStyle w:val="TableParagraph"/>
              <w:spacing w:line="277" w:lineRule="exact"/>
              <w:rPr>
                <w:sz w:val="26"/>
              </w:rPr>
            </w:pPr>
            <w:r>
              <w:rPr>
                <w:sz w:val="26"/>
              </w:rPr>
              <w:t>Thêm</w:t>
            </w:r>
            <w:r>
              <w:rPr>
                <w:spacing w:val="-5"/>
                <w:sz w:val="26"/>
              </w:rPr>
              <w:t xml:space="preserve"> </w:t>
            </w:r>
            <w:r>
              <w:rPr>
                <w:sz w:val="26"/>
              </w:rPr>
              <w:t>chi</w:t>
            </w:r>
            <w:r>
              <w:rPr>
                <w:spacing w:val="-5"/>
                <w:sz w:val="26"/>
              </w:rPr>
              <w:t xml:space="preserve"> </w:t>
            </w:r>
            <w:r>
              <w:rPr>
                <w:sz w:val="26"/>
              </w:rPr>
              <w:t>tiết</w:t>
            </w:r>
            <w:r>
              <w:rPr>
                <w:spacing w:val="-5"/>
                <w:sz w:val="26"/>
              </w:rPr>
              <w:t xml:space="preserve"> mới</w:t>
            </w:r>
          </w:p>
        </w:tc>
        <w:tc>
          <w:tcPr>
            <w:tcW w:w="6194" w:type="dxa"/>
          </w:tcPr>
          <w:p w14:paraId="53C23049" w14:textId="77777777" w:rsidR="007A227D" w:rsidRDefault="00000000">
            <w:pPr>
              <w:pStyle w:val="TableParagraph"/>
              <w:spacing w:line="277" w:lineRule="exact"/>
              <w:rPr>
                <w:sz w:val="26"/>
              </w:rPr>
            </w:pPr>
            <w:r>
              <w:rPr>
                <w:sz w:val="26"/>
              </w:rPr>
              <w:t>“Thêm</w:t>
            </w:r>
            <w:r>
              <w:rPr>
                <w:spacing w:val="-4"/>
                <w:sz w:val="26"/>
              </w:rPr>
              <w:t xml:space="preserve"> </w:t>
            </w:r>
            <w:r>
              <w:rPr>
                <w:sz w:val="26"/>
              </w:rPr>
              <w:t>một</w:t>
            </w:r>
            <w:r>
              <w:rPr>
                <w:spacing w:val="-3"/>
                <w:sz w:val="26"/>
              </w:rPr>
              <w:t xml:space="preserve"> </w:t>
            </w:r>
            <w:r>
              <w:rPr>
                <w:sz w:val="26"/>
              </w:rPr>
              <w:t>chậu</w:t>
            </w:r>
            <w:r>
              <w:rPr>
                <w:spacing w:val="-4"/>
                <w:sz w:val="26"/>
              </w:rPr>
              <w:t xml:space="preserve"> </w:t>
            </w:r>
            <w:r>
              <w:rPr>
                <w:sz w:val="26"/>
              </w:rPr>
              <w:t>cây</w:t>
            </w:r>
            <w:r>
              <w:rPr>
                <w:spacing w:val="-3"/>
                <w:sz w:val="26"/>
              </w:rPr>
              <w:t xml:space="preserve"> </w:t>
            </w:r>
            <w:r>
              <w:rPr>
                <w:sz w:val="26"/>
              </w:rPr>
              <w:t>nhỏ</w:t>
            </w:r>
            <w:r>
              <w:rPr>
                <w:spacing w:val="-4"/>
                <w:sz w:val="26"/>
              </w:rPr>
              <w:t xml:space="preserve"> </w:t>
            </w:r>
            <w:r>
              <w:rPr>
                <w:sz w:val="26"/>
              </w:rPr>
              <w:t>ở</w:t>
            </w:r>
            <w:r>
              <w:rPr>
                <w:spacing w:val="-5"/>
                <w:sz w:val="26"/>
              </w:rPr>
              <w:t xml:space="preserve"> </w:t>
            </w:r>
            <w:r>
              <w:rPr>
                <w:sz w:val="26"/>
              </w:rPr>
              <w:t>góc</w:t>
            </w:r>
            <w:r>
              <w:rPr>
                <w:spacing w:val="-4"/>
                <w:sz w:val="26"/>
              </w:rPr>
              <w:t xml:space="preserve"> </w:t>
            </w:r>
            <w:r>
              <w:rPr>
                <w:spacing w:val="-2"/>
                <w:sz w:val="26"/>
              </w:rPr>
              <w:t>bàn.”</w:t>
            </w:r>
          </w:p>
        </w:tc>
      </w:tr>
      <w:tr w:rsidR="007A227D" w14:paraId="37319143" w14:textId="77777777">
        <w:trPr>
          <w:trHeight w:val="299"/>
        </w:trPr>
        <w:tc>
          <w:tcPr>
            <w:tcW w:w="3152" w:type="dxa"/>
          </w:tcPr>
          <w:p w14:paraId="6D82B77E" w14:textId="77777777" w:rsidR="007A227D" w:rsidRDefault="00000000">
            <w:pPr>
              <w:pStyle w:val="TableParagraph"/>
              <w:spacing w:before="2" w:line="278" w:lineRule="exact"/>
              <w:rPr>
                <w:sz w:val="26"/>
              </w:rPr>
            </w:pPr>
            <w:r>
              <w:rPr>
                <w:sz w:val="26"/>
              </w:rPr>
              <w:t>Đổi</w:t>
            </w:r>
            <w:r>
              <w:rPr>
                <w:spacing w:val="-6"/>
                <w:sz w:val="26"/>
              </w:rPr>
              <w:t xml:space="preserve"> </w:t>
            </w:r>
            <w:r>
              <w:rPr>
                <w:sz w:val="26"/>
              </w:rPr>
              <w:t>biểu</w:t>
            </w:r>
            <w:r>
              <w:rPr>
                <w:spacing w:val="-5"/>
                <w:sz w:val="26"/>
              </w:rPr>
              <w:t xml:space="preserve"> </w:t>
            </w:r>
            <w:r>
              <w:rPr>
                <w:sz w:val="26"/>
              </w:rPr>
              <w:t>cảm</w:t>
            </w:r>
            <w:r>
              <w:rPr>
                <w:spacing w:val="-5"/>
                <w:sz w:val="26"/>
              </w:rPr>
              <w:t xml:space="preserve"> </w:t>
            </w:r>
            <w:r>
              <w:rPr>
                <w:sz w:val="26"/>
              </w:rPr>
              <w:t>nhân</w:t>
            </w:r>
            <w:r>
              <w:rPr>
                <w:spacing w:val="-3"/>
                <w:sz w:val="26"/>
              </w:rPr>
              <w:t xml:space="preserve"> </w:t>
            </w:r>
            <w:r>
              <w:rPr>
                <w:spacing w:val="-5"/>
                <w:sz w:val="26"/>
              </w:rPr>
              <w:t>vật</w:t>
            </w:r>
          </w:p>
        </w:tc>
        <w:tc>
          <w:tcPr>
            <w:tcW w:w="6194" w:type="dxa"/>
          </w:tcPr>
          <w:p w14:paraId="4AC65ED9" w14:textId="77777777" w:rsidR="007A227D" w:rsidRDefault="00000000">
            <w:pPr>
              <w:pStyle w:val="TableParagraph"/>
              <w:spacing w:before="2" w:line="278" w:lineRule="exact"/>
              <w:rPr>
                <w:sz w:val="26"/>
              </w:rPr>
            </w:pPr>
            <w:r>
              <w:rPr>
                <w:sz w:val="26"/>
              </w:rPr>
              <w:t>“Cho</w:t>
            </w:r>
            <w:r>
              <w:rPr>
                <w:spacing w:val="-5"/>
                <w:sz w:val="26"/>
              </w:rPr>
              <w:t xml:space="preserve"> </w:t>
            </w:r>
            <w:r>
              <w:rPr>
                <w:sz w:val="26"/>
              </w:rPr>
              <w:t>nét</w:t>
            </w:r>
            <w:r>
              <w:rPr>
                <w:spacing w:val="-5"/>
                <w:sz w:val="26"/>
              </w:rPr>
              <w:t xml:space="preserve"> </w:t>
            </w:r>
            <w:r>
              <w:rPr>
                <w:sz w:val="26"/>
              </w:rPr>
              <w:t>mặt</w:t>
            </w:r>
            <w:r>
              <w:rPr>
                <w:spacing w:val="-5"/>
                <w:sz w:val="26"/>
              </w:rPr>
              <w:t xml:space="preserve"> </w:t>
            </w:r>
            <w:r>
              <w:rPr>
                <w:sz w:val="26"/>
              </w:rPr>
              <w:t>Linh</w:t>
            </w:r>
            <w:r>
              <w:rPr>
                <w:spacing w:val="-3"/>
                <w:sz w:val="26"/>
              </w:rPr>
              <w:t xml:space="preserve"> </w:t>
            </w:r>
            <w:r>
              <w:rPr>
                <w:sz w:val="26"/>
              </w:rPr>
              <w:t>vui</w:t>
            </w:r>
            <w:r>
              <w:rPr>
                <w:spacing w:val="-3"/>
                <w:sz w:val="26"/>
              </w:rPr>
              <w:t xml:space="preserve"> </w:t>
            </w:r>
            <w:r>
              <w:rPr>
                <w:sz w:val="26"/>
              </w:rPr>
              <w:t>tươi</w:t>
            </w:r>
            <w:r>
              <w:rPr>
                <w:spacing w:val="-5"/>
                <w:sz w:val="26"/>
              </w:rPr>
              <w:t xml:space="preserve"> </w:t>
            </w:r>
            <w:r>
              <w:rPr>
                <w:spacing w:val="-2"/>
                <w:sz w:val="26"/>
              </w:rPr>
              <w:t>hơn.”</w:t>
            </w:r>
          </w:p>
        </w:tc>
      </w:tr>
      <w:tr w:rsidR="007A227D" w14:paraId="2DA3D507" w14:textId="77777777">
        <w:trPr>
          <w:trHeight w:val="300"/>
        </w:trPr>
        <w:tc>
          <w:tcPr>
            <w:tcW w:w="3152" w:type="dxa"/>
          </w:tcPr>
          <w:p w14:paraId="039E766F" w14:textId="77777777" w:rsidR="007A227D" w:rsidRDefault="00000000">
            <w:pPr>
              <w:pStyle w:val="TableParagraph"/>
              <w:spacing w:before="2" w:line="278" w:lineRule="exact"/>
              <w:rPr>
                <w:sz w:val="26"/>
              </w:rPr>
            </w:pPr>
            <w:r>
              <w:rPr>
                <w:sz w:val="26"/>
              </w:rPr>
              <w:t>Chỉnh</w:t>
            </w:r>
            <w:r>
              <w:rPr>
                <w:spacing w:val="-8"/>
                <w:sz w:val="26"/>
              </w:rPr>
              <w:t xml:space="preserve"> </w:t>
            </w:r>
            <w:r>
              <w:rPr>
                <w:sz w:val="26"/>
              </w:rPr>
              <w:t>tư</w:t>
            </w:r>
            <w:r>
              <w:rPr>
                <w:spacing w:val="-7"/>
                <w:sz w:val="26"/>
              </w:rPr>
              <w:t xml:space="preserve"> </w:t>
            </w:r>
            <w:r>
              <w:rPr>
                <w:spacing w:val="-5"/>
                <w:sz w:val="26"/>
              </w:rPr>
              <w:t>thế</w:t>
            </w:r>
          </w:p>
        </w:tc>
        <w:tc>
          <w:tcPr>
            <w:tcW w:w="6194" w:type="dxa"/>
          </w:tcPr>
          <w:p w14:paraId="7132318D" w14:textId="77777777" w:rsidR="007A227D" w:rsidRDefault="00000000">
            <w:pPr>
              <w:pStyle w:val="TableParagraph"/>
              <w:spacing w:before="2" w:line="278" w:lineRule="exact"/>
              <w:rPr>
                <w:sz w:val="26"/>
              </w:rPr>
            </w:pPr>
            <w:r>
              <w:rPr>
                <w:sz w:val="26"/>
              </w:rPr>
              <w:t>“Thay</w:t>
            </w:r>
            <w:r>
              <w:rPr>
                <w:spacing w:val="-4"/>
                <w:sz w:val="26"/>
              </w:rPr>
              <w:t xml:space="preserve"> </w:t>
            </w:r>
            <w:r>
              <w:rPr>
                <w:sz w:val="26"/>
              </w:rPr>
              <w:t>vì</w:t>
            </w:r>
            <w:r>
              <w:rPr>
                <w:spacing w:val="-5"/>
                <w:sz w:val="26"/>
              </w:rPr>
              <w:t xml:space="preserve"> </w:t>
            </w:r>
            <w:r>
              <w:rPr>
                <w:sz w:val="26"/>
              </w:rPr>
              <w:t>ngồi</w:t>
            </w:r>
            <w:r>
              <w:rPr>
                <w:spacing w:val="-4"/>
                <w:sz w:val="26"/>
              </w:rPr>
              <w:t xml:space="preserve"> </w:t>
            </w:r>
            <w:r>
              <w:rPr>
                <w:sz w:val="26"/>
              </w:rPr>
              <w:t>đọc</w:t>
            </w:r>
            <w:r>
              <w:rPr>
                <w:spacing w:val="-3"/>
                <w:sz w:val="26"/>
              </w:rPr>
              <w:t xml:space="preserve"> </w:t>
            </w:r>
            <w:r>
              <w:rPr>
                <w:sz w:val="26"/>
              </w:rPr>
              <w:t>sách,</w:t>
            </w:r>
            <w:r>
              <w:rPr>
                <w:spacing w:val="-4"/>
                <w:sz w:val="26"/>
              </w:rPr>
              <w:t xml:space="preserve"> </w:t>
            </w:r>
            <w:r>
              <w:rPr>
                <w:sz w:val="26"/>
              </w:rPr>
              <w:t>hãy</w:t>
            </w:r>
            <w:r>
              <w:rPr>
                <w:spacing w:val="-4"/>
                <w:sz w:val="26"/>
              </w:rPr>
              <w:t xml:space="preserve"> </w:t>
            </w:r>
            <w:r>
              <w:rPr>
                <w:sz w:val="26"/>
              </w:rPr>
              <w:t>cho</w:t>
            </w:r>
            <w:r>
              <w:rPr>
                <w:spacing w:val="-5"/>
                <w:sz w:val="26"/>
              </w:rPr>
              <w:t xml:space="preserve"> </w:t>
            </w:r>
            <w:r>
              <w:rPr>
                <w:sz w:val="26"/>
              </w:rPr>
              <w:t>Linh</w:t>
            </w:r>
            <w:r>
              <w:rPr>
                <w:spacing w:val="-4"/>
                <w:sz w:val="26"/>
              </w:rPr>
              <w:t xml:space="preserve"> </w:t>
            </w:r>
            <w:r>
              <w:rPr>
                <w:sz w:val="26"/>
              </w:rPr>
              <w:t>đứng</w:t>
            </w:r>
            <w:r>
              <w:rPr>
                <w:spacing w:val="-4"/>
                <w:sz w:val="26"/>
              </w:rPr>
              <w:t xml:space="preserve"> </w:t>
            </w:r>
            <w:r>
              <w:rPr>
                <w:sz w:val="26"/>
              </w:rPr>
              <w:t>cạnh</w:t>
            </w:r>
            <w:r>
              <w:rPr>
                <w:spacing w:val="-4"/>
                <w:sz w:val="26"/>
              </w:rPr>
              <w:t xml:space="preserve"> </w:t>
            </w:r>
            <w:r>
              <w:rPr>
                <w:spacing w:val="-2"/>
                <w:sz w:val="26"/>
              </w:rPr>
              <w:t>bảng.”</w:t>
            </w:r>
          </w:p>
        </w:tc>
      </w:tr>
    </w:tbl>
    <w:p w14:paraId="0130291D" w14:textId="77777777" w:rsidR="007A227D" w:rsidRDefault="00000000">
      <w:pPr>
        <w:pStyle w:val="BodyText"/>
        <w:spacing w:before="42"/>
        <w:ind w:left="143" w:right="133" w:firstLine="566"/>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 xml:space="preserve">⬛ </w:t>
      </w:r>
      <w:r>
        <w:t xml:space="preserve">ChatGPT sẽ tạo lại hình ảnh với yêu cầu mới nhưng </w:t>
      </w:r>
      <w:r>
        <w:rPr>
          <w:b/>
          <w:bCs/>
        </w:rPr>
        <w:t>giữ phong cách ban đầu</w:t>
      </w:r>
      <w:r>
        <w:t>, tạo cảm giác thống nhất và chuyên nghiệp.</w:t>
      </w:r>
    </w:p>
    <w:p w14:paraId="2FA60086" w14:textId="77777777" w:rsidR="007A227D" w:rsidRDefault="00000000">
      <w:pPr>
        <w:pStyle w:val="Heading4"/>
      </w:pPr>
      <w:r>
        <w:rPr>
          <w:rFonts w:ascii="Segoe UI Emoji" w:hAnsi="Segoe UI Emoji"/>
          <w:b w:val="0"/>
          <w:color w:val="D2D2D2"/>
          <w:spacing w:val="-356"/>
        </w:rPr>
        <w:t>_–</w:t>
      </w:r>
      <w:r>
        <w:rPr>
          <w:rFonts w:ascii="Segoe UI Emoji" w:hAnsi="Segoe UI Emoji"/>
          <w:b w:val="0"/>
          <w:color w:val="00A6EC"/>
          <w:spacing w:val="-356"/>
        </w:rPr>
        <w:t>µ</w:t>
      </w:r>
      <w:r>
        <w:rPr>
          <w:rFonts w:ascii="Segoe UI Emoji" w:hAnsi="Segoe UI Emoji"/>
          <w:b w:val="0"/>
          <w:color w:val="D2D2D2"/>
          <w:spacing w:val="-356"/>
        </w:rPr>
        <w:t>_</w:t>
      </w:r>
      <w:r>
        <w:rPr>
          <w:rFonts w:ascii="Segoe UI Emoji" w:hAnsi="Segoe UI Emoji"/>
          <w:b w:val="0"/>
          <w:color w:val="0074B9"/>
          <w:spacing w:val="-356"/>
        </w:rPr>
        <w:t>µ</w:t>
      </w:r>
      <w:r>
        <w:rPr>
          <w:rFonts w:ascii="Segoe UI Emoji" w:hAnsi="Segoe UI Emoji"/>
          <w:b w:val="0"/>
          <w:color w:val="0074B9"/>
          <w:spacing w:val="-72"/>
        </w:rPr>
        <w:t xml:space="preserve"> </w:t>
      </w:r>
      <w:r>
        <w:rPr>
          <w:rFonts w:ascii="Segoe UI Emoji" w:hAnsi="Segoe UI Emoji"/>
          <w:b w:val="0"/>
          <w:color w:val="990838"/>
          <w:spacing w:val="-356"/>
        </w:rPr>
        <w:t>l</w:t>
      </w:r>
      <w:r>
        <w:rPr>
          <w:rFonts w:ascii="Segoe UI Emoji" w:hAnsi="Segoe UI Emoji"/>
          <w:b w:val="0"/>
          <w:color w:val="008462"/>
          <w:spacing w:val="-356"/>
        </w:rPr>
        <w:t>–</w:t>
      </w:r>
      <w:r>
        <w:rPr>
          <w:rFonts w:ascii="Segoe UI Emoji" w:hAnsi="Segoe UI Emoji"/>
          <w:b w:val="0"/>
          <w:color w:val="44911B"/>
          <w:spacing w:val="-356"/>
        </w:rPr>
        <w:t>'</w:t>
      </w:r>
      <w:r>
        <w:rPr>
          <w:rFonts w:ascii="Segoe UI Emoji" w:hAnsi="Segoe UI Emoji"/>
          <w:b w:val="0"/>
          <w:color w:val="85D62E"/>
          <w:spacing w:val="-356"/>
        </w:rPr>
        <w:t>‘</w:t>
      </w:r>
      <w:r>
        <w:rPr>
          <w:rFonts w:ascii="Segoe UI Emoji" w:hAnsi="Segoe UI Emoji"/>
          <w:b w:val="0"/>
          <w:color w:val="990838"/>
          <w:spacing w:val="-72"/>
        </w:rPr>
        <w:t xml:space="preserve"> </w:t>
      </w:r>
      <w:r>
        <w:rPr>
          <w:rFonts w:ascii="Segoe UI Emoji" w:hAnsi="Segoe UI Emoji"/>
          <w:b w:val="0"/>
          <w:color w:val="C90A49"/>
        </w:rPr>
        <w:t>H</w:t>
      </w:r>
      <w:r>
        <w:rPr>
          <w:rFonts w:ascii="Segoe UI Emoji" w:hAnsi="Segoe UI Emoji"/>
          <w:b w:val="0"/>
          <w:color w:val="C90A49"/>
          <w:spacing w:val="4"/>
        </w:rPr>
        <w:t xml:space="preserve"> </w:t>
      </w:r>
      <w:r>
        <w:t>3.</w:t>
      </w:r>
      <w:r>
        <w:rPr>
          <w:spacing w:val="8"/>
        </w:rPr>
        <w:t xml:space="preserve"> </w:t>
      </w:r>
      <w:r>
        <w:t>Ứng</w:t>
      </w:r>
      <w:r>
        <w:rPr>
          <w:spacing w:val="7"/>
        </w:rPr>
        <w:t xml:space="preserve"> </w:t>
      </w:r>
      <w:r>
        <w:t>dụng</w:t>
      </w:r>
      <w:r>
        <w:rPr>
          <w:spacing w:val="8"/>
        </w:rPr>
        <w:t xml:space="preserve"> </w:t>
      </w:r>
      <w:r>
        <w:t>trong</w:t>
      </w:r>
      <w:r>
        <w:rPr>
          <w:spacing w:val="8"/>
        </w:rPr>
        <w:t xml:space="preserve"> </w:t>
      </w:r>
      <w:r>
        <w:t>giảng</w:t>
      </w:r>
      <w:r>
        <w:rPr>
          <w:spacing w:val="8"/>
        </w:rPr>
        <w:t xml:space="preserve"> </w:t>
      </w:r>
      <w:r>
        <w:t>dạy</w:t>
      </w:r>
      <w:r>
        <w:rPr>
          <w:spacing w:val="8"/>
        </w:rPr>
        <w:t xml:space="preserve"> </w:t>
      </w:r>
      <w:r>
        <w:t>–</w:t>
      </w:r>
      <w:r>
        <w:rPr>
          <w:spacing w:val="8"/>
        </w:rPr>
        <w:t xml:space="preserve"> </w:t>
      </w:r>
      <w:r>
        <w:t>theo</w:t>
      </w:r>
      <w:r>
        <w:rPr>
          <w:spacing w:val="8"/>
        </w:rPr>
        <w:t xml:space="preserve"> </w:t>
      </w:r>
      <w:r>
        <w:t>chuỗi</w:t>
      </w:r>
      <w:r>
        <w:rPr>
          <w:spacing w:val="8"/>
        </w:rPr>
        <w:t xml:space="preserve"> </w:t>
      </w:r>
      <w:r>
        <w:t>hình</w:t>
      </w:r>
      <w:r>
        <w:rPr>
          <w:spacing w:val="10"/>
        </w:rPr>
        <w:t xml:space="preserve"> </w:t>
      </w:r>
      <w:r>
        <w:t>ảnh</w:t>
      </w:r>
      <w:r>
        <w:rPr>
          <w:spacing w:val="10"/>
        </w:rPr>
        <w:t xml:space="preserve"> </w:t>
      </w:r>
      <w:r>
        <w:t>kể</w:t>
      </w:r>
      <w:r>
        <w:rPr>
          <w:spacing w:val="8"/>
        </w:rPr>
        <w:t xml:space="preserve"> </w:t>
      </w:r>
      <w:r>
        <w:rPr>
          <w:spacing w:val="-2"/>
        </w:rPr>
        <w:t>chuyện</w:t>
      </w:r>
    </w:p>
    <w:p w14:paraId="0E6ED6FF" w14:textId="77777777" w:rsidR="007A227D" w:rsidRDefault="00000000">
      <w:pPr>
        <w:spacing w:before="40"/>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5"/>
          <w:sz w:val="26"/>
          <w:szCs w:val="26"/>
        </w:rPr>
        <w:t xml:space="preserve"> </w:t>
      </w:r>
      <w:r>
        <w:rPr>
          <w:b/>
          <w:bCs/>
          <w:sz w:val="26"/>
          <w:szCs w:val="26"/>
        </w:rPr>
        <w:t>Tình</w:t>
      </w:r>
      <w:r>
        <w:rPr>
          <w:b/>
          <w:bCs/>
          <w:spacing w:val="-5"/>
          <w:sz w:val="26"/>
          <w:szCs w:val="26"/>
        </w:rPr>
        <w:t xml:space="preserve"> </w:t>
      </w:r>
      <w:r>
        <w:rPr>
          <w:b/>
          <w:bCs/>
          <w:sz w:val="26"/>
          <w:szCs w:val="26"/>
        </w:rPr>
        <w:t>huống</w:t>
      </w:r>
      <w:r>
        <w:rPr>
          <w:b/>
          <w:bCs/>
          <w:spacing w:val="-6"/>
          <w:sz w:val="26"/>
          <w:szCs w:val="26"/>
        </w:rPr>
        <w:t xml:space="preserve"> </w:t>
      </w:r>
      <w:r>
        <w:rPr>
          <w:b/>
          <w:bCs/>
          <w:sz w:val="26"/>
          <w:szCs w:val="26"/>
        </w:rPr>
        <w:t>thực</w:t>
      </w:r>
      <w:r>
        <w:rPr>
          <w:b/>
          <w:bCs/>
          <w:spacing w:val="-4"/>
          <w:sz w:val="26"/>
          <w:szCs w:val="26"/>
        </w:rPr>
        <w:t xml:space="preserve"> </w:t>
      </w:r>
      <w:r>
        <w:rPr>
          <w:b/>
          <w:bCs/>
          <w:sz w:val="26"/>
          <w:szCs w:val="26"/>
        </w:rPr>
        <w:t>tế:</w:t>
      </w:r>
      <w:r>
        <w:rPr>
          <w:b/>
          <w:bCs/>
          <w:spacing w:val="-6"/>
          <w:sz w:val="26"/>
          <w:szCs w:val="26"/>
        </w:rPr>
        <w:t xml:space="preserve"> </w:t>
      </w:r>
      <w:r>
        <w:rPr>
          <w:b/>
          <w:bCs/>
          <w:sz w:val="26"/>
          <w:szCs w:val="26"/>
        </w:rPr>
        <w:t>Kể</w:t>
      </w:r>
      <w:r>
        <w:rPr>
          <w:b/>
          <w:bCs/>
          <w:spacing w:val="-5"/>
          <w:sz w:val="26"/>
          <w:szCs w:val="26"/>
        </w:rPr>
        <w:t xml:space="preserve"> </w:t>
      </w:r>
      <w:r>
        <w:rPr>
          <w:b/>
          <w:bCs/>
          <w:sz w:val="26"/>
          <w:szCs w:val="26"/>
        </w:rPr>
        <w:t>chuyện</w:t>
      </w:r>
      <w:r>
        <w:rPr>
          <w:b/>
          <w:bCs/>
          <w:spacing w:val="-6"/>
          <w:sz w:val="26"/>
          <w:szCs w:val="26"/>
        </w:rPr>
        <w:t xml:space="preserve"> </w:t>
      </w:r>
      <w:r>
        <w:rPr>
          <w:b/>
          <w:bCs/>
          <w:sz w:val="26"/>
          <w:szCs w:val="26"/>
        </w:rPr>
        <w:t>“Một</w:t>
      </w:r>
      <w:r>
        <w:rPr>
          <w:b/>
          <w:bCs/>
          <w:spacing w:val="-5"/>
          <w:sz w:val="26"/>
          <w:szCs w:val="26"/>
        </w:rPr>
        <w:t xml:space="preserve"> </w:t>
      </w:r>
      <w:r>
        <w:rPr>
          <w:b/>
          <w:bCs/>
          <w:sz w:val="26"/>
          <w:szCs w:val="26"/>
        </w:rPr>
        <w:t>ngày</w:t>
      </w:r>
      <w:r>
        <w:rPr>
          <w:b/>
          <w:bCs/>
          <w:spacing w:val="-6"/>
          <w:sz w:val="26"/>
          <w:szCs w:val="26"/>
        </w:rPr>
        <w:t xml:space="preserve"> </w:t>
      </w:r>
      <w:r>
        <w:rPr>
          <w:b/>
          <w:bCs/>
          <w:sz w:val="26"/>
          <w:szCs w:val="26"/>
        </w:rPr>
        <w:t>của</w:t>
      </w:r>
      <w:r>
        <w:rPr>
          <w:b/>
          <w:bCs/>
          <w:spacing w:val="-5"/>
          <w:sz w:val="26"/>
          <w:szCs w:val="26"/>
        </w:rPr>
        <w:t xml:space="preserve"> </w:t>
      </w:r>
      <w:r>
        <w:rPr>
          <w:b/>
          <w:bCs/>
          <w:sz w:val="26"/>
          <w:szCs w:val="26"/>
        </w:rPr>
        <w:t>bạn</w:t>
      </w:r>
      <w:r>
        <w:rPr>
          <w:b/>
          <w:bCs/>
          <w:spacing w:val="-6"/>
          <w:sz w:val="26"/>
          <w:szCs w:val="26"/>
        </w:rPr>
        <w:t xml:space="preserve"> </w:t>
      </w:r>
      <w:r>
        <w:rPr>
          <w:b/>
          <w:bCs/>
          <w:spacing w:val="-2"/>
          <w:sz w:val="26"/>
          <w:szCs w:val="26"/>
        </w:rPr>
        <w:t>Linh”</w:t>
      </w:r>
    </w:p>
    <w:p w14:paraId="4D3AAA19" w14:textId="77777777" w:rsidR="007A227D" w:rsidRDefault="00000000">
      <w:pPr>
        <w:pStyle w:val="BodyText"/>
        <w:spacing w:before="40"/>
        <w:ind w:left="143" w:firstLine="566"/>
      </w:pPr>
      <w:r>
        <w:t>Giáo</w:t>
      </w:r>
      <w:r>
        <w:rPr>
          <w:spacing w:val="-8"/>
        </w:rPr>
        <w:t xml:space="preserve"> </w:t>
      </w:r>
      <w:r>
        <w:t>viên</w:t>
      </w:r>
      <w:r>
        <w:rPr>
          <w:spacing w:val="-8"/>
        </w:rPr>
        <w:t xml:space="preserve"> </w:t>
      </w:r>
      <w:r>
        <w:t>dạy</w:t>
      </w:r>
      <w:r>
        <w:rPr>
          <w:spacing w:val="-9"/>
        </w:rPr>
        <w:t xml:space="preserve"> </w:t>
      </w:r>
      <w:r>
        <w:t>kỹ</w:t>
      </w:r>
      <w:r>
        <w:rPr>
          <w:spacing w:val="-8"/>
        </w:rPr>
        <w:t xml:space="preserve"> </w:t>
      </w:r>
      <w:r>
        <w:t>năng</w:t>
      </w:r>
      <w:r>
        <w:rPr>
          <w:spacing w:val="-6"/>
        </w:rPr>
        <w:t xml:space="preserve"> </w:t>
      </w:r>
      <w:r>
        <w:t>sống/luyện</w:t>
      </w:r>
      <w:r>
        <w:rPr>
          <w:spacing w:val="-6"/>
        </w:rPr>
        <w:t xml:space="preserve"> </w:t>
      </w:r>
      <w:r>
        <w:t>nói/kể</w:t>
      </w:r>
      <w:r>
        <w:rPr>
          <w:spacing w:val="-8"/>
        </w:rPr>
        <w:t xml:space="preserve"> </w:t>
      </w:r>
      <w:r>
        <w:t>chuyện</w:t>
      </w:r>
      <w:r>
        <w:rPr>
          <w:spacing w:val="-9"/>
        </w:rPr>
        <w:t xml:space="preserve"> </w:t>
      </w:r>
      <w:r>
        <w:t>có</w:t>
      </w:r>
      <w:r>
        <w:rPr>
          <w:spacing w:val="-8"/>
        </w:rPr>
        <w:t xml:space="preserve"> </w:t>
      </w:r>
      <w:r>
        <w:t>thể</w:t>
      </w:r>
      <w:r>
        <w:rPr>
          <w:spacing w:val="-8"/>
        </w:rPr>
        <w:t xml:space="preserve"> </w:t>
      </w:r>
      <w:r>
        <w:t>tạo</w:t>
      </w:r>
      <w:r>
        <w:rPr>
          <w:spacing w:val="-6"/>
        </w:rPr>
        <w:t xml:space="preserve"> </w:t>
      </w:r>
      <w:r>
        <w:t>một</w:t>
      </w:r>
      <w:r>
        <w:rPr>
          <w:spacing w:val="-9"/>
        </w:rPr>
        <w:t xml:space="preserve"> </w:t>
      </w:r>
      <w:r>
        <w:t>chuỗi</w:t>
      </w:r>
      <w:r>
        <w:rPr>
          <w:spacing w:val="-6"/>
        </w:rPr>
        <w:t xml:space="preserve"> </w:t>
      </w:r>
      <w:r>
        <w:t>hình</w:t>
      </w:r>
      <w:r>
        <w:rPr>
          <w:spacing w:val="-8"/>
        </w:rPr>
        <w:t xml:space="preserve"> </w:t>
      </w:r>
      <w:r>
        <w:t>ảnh</w:t>
      </w:r>
      <w:r>
        <w:rPr>
          <w:spacing w:val="-9"/>
        </w:rPr>
        <w:t xml:space="preserve"> </w:t>
      </w:r>
      <w:r>
        <w:t>kể</w:t>
      </w:r>
      <w:r>
        <w:rPr>
          <w:spacing w:val="-8"/>
        </w:rPr>
        <w:t xml:space="preserve"> </w:t>
      </w:r>
      <w:r>
        <w:t>về hành trình trong ngày của bạn Linh:</w:t>
      </w:r>
    </w:p>
    <w:p w14:paraId="5E9C5EC7" w14:textId="77777777" w:rsidR="007A227D" w:rsidRDefault="00000000">
      <w:pPr>
        <w:pStyle w:val="ListParagraph"/>
        <w:numPr>
          <w:ilvl w:val="0"/>
          <w:numId w:val="164"/>
        </w:numPr>
        <w:tabs>
          <w:tab w:val="left" w:pos="862"/>
        </w:tabs>
        <w:spacing w:before="41"/>
        <w:ind w:right="139" w:firstLine="427"/>
        <w:jc w:val="left"/>
        <w:rPr>
          <w:sz w:val="26"/>
        </w:rPr>
      </w:pPr>
      <w:r>
        <w:rPr>
          <w:b/>
          <w:sz w:val="26"/>
        </w:rPr>
        <w:t>Prompt</w:t>
      </w:r>
      <w:r>
        <w:rPr>
          <w:b/>
          <w:spacing w:val="-2"/>
          <w:sz w:val="26"/>
        </w:rPr>
        <w:t xml:space="preserve"> </w:t>
      </w:r>
      <w:r>
        <w:rPr>
          <w:b/>
          <w:sz w:val="26"/>
        </w:rPr>
        <w:t>1:</w:t>
      </w:r>
      <w:r>
        <w:rPr>
          <w:b/>
          <w:spacing w:val="-1"/>
          <w:sz w:val="26"/>
        </w:rPr>
        <w:t xml:space="preserve"> </w:t>
      </w:r>
      <w:r>
        <w:rPr>
          <w:sz w:val="26"/>
        </w:rPr>
        <w:t>“Vẽ</w:t>
      </w:r>
      <w:r>
        <w:rPr>
          <w:spacing w:val="-1"/>
          <w:sz w:val="26"/>
        </w:rPr>
        <w:t xml:space="preserve"> </w:t>
      </w:r>
      <w:r>
        <w:rPr>
          <w:sz w:val="26"/>
        </w:rPr>
        <w:t>bạn</w:t>
      </w:r>
      <w:r>
        <w:rPr>
          <w:spacing w:val="-2"/>
          <w:sz w:val="26"/>
        </w:rPr>
        <w:t xml:space="preserve"> </w:t>
      </w:r>
      <w:r>
        <w:rPr>
          <w:sz w:val="26"/>
        </w:rPr>
        <w:t>Linh,</w:t>
      </w:r>
      <w:r>
        <w:rPr>
          <w:spacing w:val="-2"/>
          <w:sz w:val="26"/>
        </w:rPr>
        <w:t xml:space="preserve"> </w:t>
      </w:r>
      <w:r>
        <w:rPr>
          <w:sz w:val="26"/>
        </w:rPr>
        <w:t>giống</w:t>
      </w:r>
      <w:r>
        <w:rPr>
          <w:spacing w:val="-2"/>
          <w:sz w:val="26"/>
        </w:rPr>
        <w:t xml:space="preserve"> </w:t>
      </w:r>
      <w:r>
        <w:rPr>
          <w:sz w:val="26"/>
        </w:rPr>
        <w:t>mô</w:t>
      </w:r>
      <w:r>
        <w:rPr>
          <w:spacing w:val="-2"/>
          <w:sz w:val="26"/>
        </w:rPr>
        <w:t xml:space="preserve"> </w:t>
      </w:r>
      <w:r>
        <w:rPr>
          <w:sz w:val="26"/>
        </w:rPr>
        <w:t>tả</w:t>
      </w:r>
      <w:r>
        <w:rPr>
          <w:spacing w:val="-1"/>
          <w:sz w:val="26"/>
        </w:rPr>
        <w:t xml:space="preserve"> </w:t>
      </w:r>
      <w:r>
        <w:rPr>
          <w:sz w:val="26"/>
        </w:rPr>
        <w:t>trước,</w:t>
      </w:r>
      <w:r>
        <w:rPr>
          <w:spacing w:val="-1"/>
          <w:sz w:val="26"/>
        </w:rPr>
        <w:t xml:space="preserve"> </w:t>
      </w:r>
      <w:r>
        <w:rPr>
          <w:sz w:val="26"/>
        </w:rPr>
        <w:t>đang</w:t>
      </w:r>
      <w:r>
        <w:rPr>
          <w:spacing w:val="-1"/>
          <w:sz w:val="26"/>
        </w:rPr>
        <w:t xml:space="preserve"> </w:t>
      </w:r>
      <w:r>
        <w:rPr>
          <w:sz w:val="26"/>
        </w:rPr>
        <w:t>thức</w:t>
      </w:r>
      <w:r>
        <w:rPr>
          <w:spacing w:val="-1"/>
          <w:sz w:val="26"/>
        </w:rPr>
        <w:t xml:space="preserve"> </w:t>
      </w:r>
      <w:r>
        <w:rPr>
          <w:sz w:val="26"/>
        </w:rPr>
        <w:t>dậy</w:t>
      </w:r>
      <w:r>
        <w:rPr>
          <w:spacing w:val="-2"/>
          <w:sz w:val="26"/>
        </w:rPr>
        <w:t xml:space="preserve"> </w:t>
      </w:r>
      <w:r>
        <w:rPr>
          <w:sz w:val="26"/>
        </w:rPr>
        <w:t>buổi</w:t>
      </w:r>
      <w:r>
        <w:rPr>
          <w:spacing w:val="-2"/>
          <w:sz w:val="26"/>
        </w:rPr>
        <w:t xml:space="preserve"> </w:t>
      </w:r>
      <w:r>
        <w:rPr>
          <w:sz w:val="26"/>
        </w:rPr>
        <w:t>sáng,</w:t>
      </w:r>
      <w:r>
        <w:rPr>
          <w:spacing w:val="-2"/>
          <w:sz w:val="26"/>
        </w:rPr>
        <w:t xml:space="preserve"> </w:t>
      </w:r>
      <w:r>
        <w:rPr>
          <w:sz w:val="26"/>
        </w:rPr>
        <w:t>trên</w:t>
      </w:r>
      <w:r>
        <w:rPr>
          <w:spacing w:val="-1"/>
          <w:sz w:val="26"/>
        </w:rPr>
        <w:t xml:space="preserve"> </w:t>
      </w:r>
      <w:r>
        <w:rPr>
          <w:sz w:val="26"/>
        </w:rPr>
        <w:t>giường có chăn hoa, ánh nắng chiếu vào từ cửa sổ.</w:t>
      </w:r>
      <w:r>
        <w:rPr>
          <w:spacing w:val="-3"/>
          <w:sz w:val="26"/>
        </w:rPr>
        <w:t xml:space="preserve"> </w:t>
      </w:r>
      <w:r>
        <w:rPr>
          <w:sz w:val="26"/>
        </w:rPr>
        <w:t>Hình ảnh tạo ra tỉ lệ 9:16 ”</w:t>
      </w:r>
    </w:p>
    <w:p w14:paraId="2FECEAC9" w14:textId="77777777" w:rsidR="007A227D" w:rsidRDefault="00000000">
      <w:pPr>
        <w:pStyle w:val="ListParagraph"/>
        <w:numPr>
          <w:ilvl w:val="0"/>
          <w:numId w:val="164"/>
        </w:numPr>
        <w:tabs>
          <w:tab w:val="left" w:pos="862"/>
        </w:tabs>
        <w:spacing w:before="40"/>
        <w:ind w:right="139" w:firstLine="427"/>
        <w:jc w:val="left"/>
        <w:rPr>
          <w:sz w:val="26"/>
        </w:rPr>
      </w:pPr>
      <w:r>
        <w:rPr>
          <w:b/>
          <w:sz w:val="26"/>
        </w:rPr>
        <w:t xml:space="preserve">Prompt 2: </w:t>
      </w:r>
      <w:r>
        <w:rPr>
          <w:sz w:val="26"/>
        </w:rPr>
        <w:t>“Bạn Linh mặc đồng phục, đeo cặp sách đỏ, đứng trước cổng trường, vẫy tay chào bố mẹ. Hình ảnh tạo ra tỉ lệ 9:16 ”</w:t>
      </w:r>
    </w:p>
    <w:p w14:paraId="2EF7E97A" w14:textId="77777777" w:rsidR="007A227D" w:rsidRDefault="00000000">
      <w:pPr>
        <w:pStyle w:val="ListParagraph"/>
        <w:numPr>
          <w:ilvl w:val="0"/>
          <w:numId w:val="164"/>
        </w:numPr>
        <w:tabs>
          <w:tab w:val="left" w:pos="1583"/>
        </w:tabs>
        <w:spacing w:before="39" w:after="41"/>
        <w:ind w:left="571" w:right="136" w:firstLine="424"/>
        <w:jc w:val="left"/>
        <w:rPr>
          <w:sz w:val="26"/>
        </w:rPr>
      </w:pPr>
      <w:r>
        <w:rPr>
          <w:b/>
          <w:sz w:val="26"/>
        </w:rPr>
        <w:t xml:space="preserve">Prompt 3: </w:t>
      </w:r>
      <w:r>
        <w:rPr>
          <w:sz w:val="26"/>
        </w:rPr>
        <w:t>“Bạn Linh đang giúp bạn nhặt sách bị rơi trong lớp, nét mặt vui vẻ. Hình ảnh tạo ra tỉ lệ 9:16”. Kết quả thu được các ảnh sau:</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14"/>
        <w:gridCol w:w="2950"/>
        <w:gridCol w:w="2909"/>
      </w:tblGrid>
      <w:tr w:rsidR="007A227D" w14:paraId="651DC6A9" w14:textId="77777777">
        <w:trPr>
          <w:trHeight w:val="3479"/>
        </w:trPr>
        <w:tc>
          <w:tcPr>
            <w:tcW w:w="2914" w:type="dxa"/>
          </w:tcPr>
          <w:p w14:paraId="77C4B998" w14:textId="77777777" w:rsidR="007A227D" w:rsidRDefault="007A227D">
            <w:pPr>
              <w:pStyle w:val="TableParagraph"/>
              <w:spacing w:before="2"/>
              <w:ind w:left="0"/>
              <w:rPr>
                <w:sz w:val="3"/>
              </w:rPr>
            </w:pPr>
          </w:p>
          <w:p w14:paraId="5110F8F9" w14:textId="77777777" w:rsidR="007A227D" w:rsidRDefault="00000000">
            <w:pPr>
              <w:pStyle w:val="TableParagraph"/>
              <w:ind w:left="4"/>
              <w:rPr>
                <w:sz w:val="20"/>
              </w:rPr>
            </w:pPr>
            <w:r>
              <w:rPr>
                <w:noProof/>
                <w:sz w:val="20"/>
              </w:rPr>
              <w:drawing>
                <wp:inline distT="0" distB="0" distL="0" distR="0" wp14:anchorId="5F90A09F" wp14:editId="4A6EE461">
                  <wp:extent cx="1438613" cy="2157984"/>
                  <wp:effectExtent l="0" t="0" r="0" b="0"/>
                  <wp:docPr id="30" name="Image 30"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Generated image"/>
                          <pic:cNvPicPr/>
                        </pic:nvPicPr>
                        <pic:blipFill>
                          <a:blip r:embed="rId18" cstate="print"/>
                          <a:stretch>
                            <a:fillRect/>
                          </a:stretch>
                        </pic:blipFill>
                        <pic:spPr>
                          <a:xfrm>
                            <a:off x="0" y="0"/>
                            <a:ext cx="1438613" cy="2157984"/>
                          </a:xfrm>
                          <a:prstGeom prst="rect">
                            <a:avLst/>
                          </a:prstGeom>
                        </pic:spPr>
                      </pic:pic>
                    </a:graphicData>
                  </a:graphic>
                </wp:inline>
              </w:drawing>
            </w:r>
          </w:p>
        </w:tc>
        <w:tc>
          <w:tcPr>
            <w:tcW w:w="2950" w:type="dxa"/>
          </w:tcPr>
          <w:p w14:paraId="132C52EF" w14:textId="77777777" w:rsidR="007A227D" w:rsidRDefault="007A227D">
            <w:pPr>
              <w:pStyle w:val="TableParagraph"/>
              <w:spacing w:before="2"/>
              <w:ind w:left="0"/>
              <w:rPr>
                <w:sz w:val="3"/>
              </w:rPr>
            </w:pPr>
          </w:p>
          <w:p w14:paraId="26765293" w14:textId="77777777" w:rsidR="007A227D" w:rsidRDefault="00000000">
            <w:pPr>
              <w:pStyle w:val="TableParagraph"/>
              <w:ind w:left="4"/>
              <w:rPr>
                <w:sz w:val="20"/>
              </w:rPr>
            </w:pPr>
            <w:r>
              <w:rPr>
                <w:noProof/>
                <w:sz w:val="20"/>
              </w:rPr>
              <w:drawing>
                <wp:inline distT="0" distB="0" distL="0" distR="0" wp14:anchorId="1B3C374E" wp14:editId="70226B8C">
                  <wp:extent cx="1452837" cy="2179320"/>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9" cstate="print"/>
                          <a:stretch>
                            <a:fillRect/>
                          </a:stretch>
                        </pic:blipFill>
                        <pic:spPr>
                          <a:xfrm>
                            <a:off x="0" y="0"/>
                            <a:ext cx="1452837" cy="2179320"/>
                          </a:xfrm>
                          <a:prstGeom prst="rect">
                            <a:avLst/>
                          </a:prstGeom>
                        </pic:spPr>
                      </pic:pic>
                    </a:graphicData>
                  </a:graphic>
                </wp:inline>
              </w:drawing>
            </w:r>
          </w:p>
        </w:tc>
        <w:tc>
          <w:tcPr>
            <w:tcW w:w="2909" w:type="dxa"/>
          </w:tcPr>
          <w:p w14:paraId="244A8A46" w14:textId="77777777" w:rsidR="007A227D" w:rsidRDefault="007A227D">
            <w:pPr>
              <w:pStyle w:val="TableParagraph"/>
              <w:spacing w:before="2"/>
              <w:ind w:left="0"/>
              <w:rPr>
                <w:sz w:val="3"/>
              </w:rPr>
            </w:pPr>
          </w:p>
          <w:p w14:paraId="5AA77419" w14:textId="77777777" w:rsidR="007A227D" w:rsidRDefault="00000000">
            <w:pPr>
              <w:pStyle w:val="TableParagraph"/>
              <w:ind w:left="3"/>
              <w:rPr>
                <w:sz w:val="20"/>
              </w:rPr>
            </w:pPr>
            <w:r>
              <w:rPr>
                <w:noProof/>
                <w:sz w:val="20"/>
              </w:rPr>
              <w:drawing>
                <wp:inline distT="0" distB="0" distL="0" distR="0" wp14:anchorId="7384CD3F" wp14:editId="48C2DF99">
                  <wp:extent cx="1438486" cy="2157984"/>
                  <wp:effectExtent l="0" t="0" r="0" b="0"/>
                  <wp:docPr id="32" name="Image 32"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Generated image"/>
                          <pic:cNvPicPr/>
                        </pic:nvPicPr>
                        <pic:blipFill>
                          <a:blip r:embed="rId20" cstate="print"/>
                          <a:stretch>
                            <a:fillRect/>
                          </a:stretch>
                        </pic:blipFill>
                        <pic:spPr>
                          <a:xfrm>
                            <a:off x="0" y="0"/>
                            <a:ext cx="1438486" cy="2157984"/>
                          </a:xfrm>
                          <a:prstGeom prst="rect">
                            <a:avLst/>
                          </a:prstGeom>
                        </pic:spPr>
                      </pic:pic>
                    </a:graphicData>
                  </a:graphic>
                </wp:inline>
              </w:drawing>
            </w:r>
          </w:p>
        </w:tc>
      </w:tr>
    </w:tbl>
    <w:p w14:paraId="425B2A98" w14:textId="77777777" w:rsidR="007A227D" w:rsidRDefault="007A227D">
      <w:pPr>
        <w:pStyle w:val="TableParagraph"/>
        <w:rPr>
          <w:sz w:val="20"/>
        </w:rPr>
        <w:sectPr w:rsidR="007A227D">
          <w:type w:val="continuous"/>
          <w:pgSz w:w="11910" w:h="16840"/>
          <w:pgMar w:top="1920" w:right="992" w:bottom="280" w:left="1275" w:header="717" w:footer="714" w:gutter="0"/>
          <w:cols w:space="720"/>
        </w:sectPr>
      </w:pPr>
    </w:p>
    <w:p w14:paraId="3E7DE3F5" w14:textId="77777777" w:rsidR="007A227D" w:rsidRDefault="00000000">
      <w:pPr>
        <w:pStyle w:val="BodyText"/>
        <w:spacing w:before="91"/>
        <w:ind w:left="710" w:firstLine="0"/>
      </w:pPr>
      <w:r>
        <w:rPr>
          <w:rFonts w:ascii="Segoe UI Emoji" w:hAnsi="Segoe UI Emoji"/>
          <w:color w:val="50E1FF"/>
          <w:spacing w:val="-139"/>
          <w:w w:val="194"/>
        </w:rPr>
        <w:lastRenderedPageBreak/>
        <w:t xml:space="preserve"> </w:t>
      </w:r>
      <w:r>
        <w:rPr>
          <w:rFonts w:ascii="Segoe UI Emoji" w:hAnsi="Segoe UI Emoji"/>
          <w:color w:val="9B9B9B"/>
          <w:spacing w:val="-356"/>
          <w:w w:val="442"/>
        </w:rPr>
        <w:t>’</w:t>
      </w:r>
      <w:r>
        <w:rPr>
          <w:rFonts w:ascii="Segoe UI Emoji" w:hAnsi="Segoe UI Emoji"/>
          <w:color w:val="46A3FA"/>
          <w:spacing w:val="-356"/>
          <w:w w:val="194"/>
        </w:rPr>
        <w:t>"</w:t>
      </w:r>
      <w:r>
        <w:rPr>
          <w:rFonts w:ascii="Segoe UI Emoji" w:hAnsi="Segoe UI Emoji"/>
          <w:color w:val="F8302E"/>
          <w:spacing w:val="-356"/>
          <w:w w:val="3"/>
        </w:rPr>
        <w:t>◎</w:t>
      </w:r>
      <w:r>
        <w:rPr>
          <w:rFonts w:ascii="Segoe UI Emoji" w:hAnsi="Segoe UI Emoji"/>
          <w:color w:val="F4F4F4"/>
          <w:spacing w:val="-356"/>
          <w:w w:val="3"/>
        </w:rPr>
        <w:t>●</w:t>
      </w:r>
      <w:r>
        <w:rPr>
          <w:rFonts w:ascii="Segoe UI Emoji" w:hAnsi="Segoe UI Emoji"/>
          <w:color w:val="46A3FA"/>
          <w:w w:val="330"/>
        </w:rPr>
        <w:t>´</w:t>
      </w:r>
      <w:r>
        <w:rPr>
          <w:rFonts w:ascii="Segoe UI Emoji" w:hAnsi="Segoe UI Emoji"/>
          <w:color w:val="46A3FA"/>
          <w:spacing w:val="-75"/>
          <w:w w:val="194"/>
        </w:rPr>
        <w:t xml:space="preserve"> </w:t>
      </w:r>
      <w:r>
        <w:rPr>
          <w:w w:val="110"/>
        </w:rPr>
        <w:t>Các</w:t>
      </w:r>
      <w:r>
        <w:rPr>
          <w:spacing w:val="-18"/>
          <w:w w:val="110"/>
        </w:rPr>
        <w:t xml:space="preserve"> </w:t>
      </w:r>
      <w:r>
        <w:rPr>
          <w:w w:val="110"/>
        </w:rPr>
        <w:t>ảnh</w:t>
      </w:r>
      <w:r>
        <w:rPr>
          <w:spacing w:val="-18"/>
          <w:w w:val="110"/>
        </w:rPr>
        <w:t xml:space="preserve"> </w:t>
      </w:r>
      <w:r>
        <w:rPr>
          <w:w w:val="110"/>
        </w:rPr>
        <w:t>này</w:t>
      </w:r>
      <w:r>
        <w:rPr>
          <w:spacing w:val="-16"/>
          <w:w w:val="110"/>
        </w:rPr>
        <w:t xml:space="preserve"> </w:t>
      </w:r>
      <w:r>
        <w:rPr>
          <w:w w:val="110"/>
        </w:rPr>
        <w:t>có</w:t>
      </w:r>
      <w:r>
        <w:rPr>
          <w:spacing w:val="-15"/>
          <w:w w:val="110"/>
        </w:rPr>
        <w:t xml:space="preserve"> </w:t>
      </w:r>
      <w:r>
        <w:rPr>
          <w:spacing w:val="-4"/>
          <w:w w:val="110"/>
        </w:rPr>
        <w:t>thể:</w:t>
      </w:r>
    </w:p>
    <w:p w14:paraId="7E9F0691" w14:textId="77777777" w:rsidR="007A227D" w:rsidRDefault="00000000">
      <w:pPr>
        <w:pStyle w:val="ListParagraph"/>
        <w:numPr>
          <w:ilvl w:val="0"/>
          <w:numId w:val="165"/>
        </w:numPr>
        <w:tabs>
          <w:tab w:val="left" w:pos="862"/>
        </w:tabs>
        <w:spacing w:before="38"/>
        <w:ind w:left="862" w:hanging="152"/>
        <w:rPr>
          <w:sz w:val="26"/>
        </w:rPr>
      </w:pPr>
      <w:r>
        <w:rPr>
          <w:sz w:val="26"/>
        </w:rPr>
        <w:t>Chèn</w:t>
      </w:r>
      <w:r>
        <w:rPr>
          <w:spacing w:val="-15"/>
          <w:sz w:val="26"/>
        </w:rPr>
        <w:t xml:space="preserve"> </w:t>
      </w:r>
      <w:r>
        <w:rPr>
          <w:sz w:val="26"/>
        </w:rPr>
        <w:t>vào</w:t>
      </w:r>
      <w:r>
        <w:rPr>
          <w:spacing w:val="-10"/>
          <w:sz w:val="26"/>
        </w:rPr>
        <w:t xml:space="preserve"> </w:t>
      </w:r>
      <w:r>
        <w:rPr>
          <w:sz w:val="26"/>
        </w:rPr>
        <w:t>slide</w:t>
      </w:r>
      <w:r>
        <w:rPr>
          <w:spacing w:val="-9"/>
          <w:sz w:val="26"/>
        </w:rPr>
        <w:t xml:space="preserve"> </w:t>
      </w:r>
      <w:r>
        <w:rPr>
          <w:sz w:val="26"/>
        </w:rPr>
        <w:t>PowerPoint/Tome</w:t>
      </w:r>
      <w:r>
        <w:rPr>
          <w:spacing w:val="-17"/>
          <w:sz w:val="26"/>
        </w:rPr>
        <w:t xml:space="preserve"> </w:t>
      </w:r>
      <w:r>
        <w:rPr>
          <w:sz w:val="26"/>
        </w:rPr>
        <w:t>AI</w:t>
      </w:r>
      <w:r>
        <w:rPr>
          <w:spacing w:val="-9"/>
          <w:sz w:val="26"/>
        </w:rPr>
        <w:t xml:space="preserve"> </w:t>
      </w:r>
      <w:r>
        <w:rPr>
          <w:sz w:val="26"/>
        </w:rPr>
        <w:t>kể</w:t>
      </w:r>
      <w:r>
        <w:rPr>
          <w:spacing w:val="-10"/>
          <w:sz w:val="26"/>
        </w:rPr>
        <w:t xml:space="preserve"> </w:t>
      </w:r>
      <w:r>
        <w:rPr>
          <w:spacing w:val="-2"/>
          <w:sz w:val="26"/>
        </w:rPr>
        <w:t>chuyện.</w:t>
      </w:r>
    </w:p>
    <w:p w14:paraId="35CBDD57" w14:textId="77777777" w:rsidR="007A227D" w:rsidRDefault="00000000">
      <w:pPr>
        <w:pStyle w:val="ListParagraph"/>
        <w:numPr>
          <w:ilvl w:val="0"/>
          <w:numId w:val="165"/>
        </w:numPr>
        <w:tabs>
          <w:tab w:val="left" w:pos="862"/>
        </w:tabs>
        <w:spacing w:before="40"/>
        <w:ind w:left="862" w:hanging="152"/>
        <w:rPr>
          <w:sz w:val="26"/>
        </w:rPr>
      </w:pPr>
      <w:r>
        <w:rPr>
          <w:sz w:val="26"/>
        </w:rPr>
        <w:t>Dùng</w:t>
      </w:r>
      <w:r>
        <w:rPr>
          <w:spacing w:val="-6"/>
          <w:sz w:val="26"/>
        </w:rPr>
        <w:t xml:space="preserve"> </w:t>
      </w:r>
      <w:r>
        <w:rPr>
          <w:sz w:val="26"/>
        </w:rPr>
        <w:t>làm</w:t>
      </w:r>
      <w:r>
        <w:rPr>
          <w:spacing w:val="-3"/>
          <w:sz w:val="26"/>
        </w:rPr>
        <w:t xml:space="preserve"> </w:t>
      </w:r>
      <w:r>
        <w:rPr>
          <w:sz w:val="26"/>
        </w:rPr>
        <w:t>video</w:t>
      </w:r>
      <w:r>
        <w:rPr>
          <w:spacing w:val="-5"/>
          <w:sz w:val="26"/>
        </w:rPr>
        <w:t xml:space="preserve"> </w:t>
      </w:r>
      <w:r>
        <w:rPr>
          <w:sz w:val="26"/>
        </w:rPr>
        <w:t>bằng</w:t>
      </w:r>
      <w:r>
        <w:rPr>
          <w:spacing w:val="-5"/>
          <w:sz w:val="26"/>
        </w:rPr>
        <w:t xml:space="preserve"> </w:t>
      </w:r>
      <w:r>
        <w:rPr>
          <w:sz w:val="26"/>
        </w:rPr>
        <w:t>Pika</w:t>
      </w:r>
      <w:r>
        <w:rPr>
          <w:spacing w:val="-6"/>
          <w:sz w:val="26"/>
        </w:rPr>
        <w:t xml:space="preserve"> </w:t>
      </w:r>
      <w:r>
        <w:rPr>
          <w:spacing w:val="-2"/>
          <w:sz w:val="26"/>
        </w:rPr>
        <w:t>Labs/Runway.</w:t>
      </w:r>
    </w:p>
    <w:p w14:paraId="68F72566" w14:textId="77777777" w:rsidR="007A227D" w:rsidRDefault="00000000">
      <w:pPr>
        <w:pStyle w:val="ListParagraph"/>
        <w:numPr>
          <w:ilvl w:val="0"/>
          <w:numId w:val="165"/>
        </w:numPr>
        <w:tabs>
          <w:tab w:val="left" w:pos="862"/>
        </w:tabs>
        <w:spacing w:before="41"/>
        <w:ind w:left="862" w:hanging="152"/>
        <w:rPr>
          <w:sz w:val="26"/>
        </w:rPr>
      </w:pPr>
      <w:r>
        <w:rPr>
          <w:sz w:val="26"/>
        </w:rPr>
        <w:t>In</w:t>
      </w:r>
      <w:r>
        <w:rPr>
          <w:spacing w:val="-5"/>
          <w:sz w:val="26"/>
        </w:rPr>
        <w:t xml:space="preserve"> </w:t>
      </w:r>
      <w:r>
        <w:rPr>
          <w:sz w:val="26"/>
        </w:rPr>
        <w:t>ra</w:t>
      </w:r>
      <w:r>
        <w:rPr>
          <w:spacing w:val="-4"/>
          <w:sz w:val="26"/>
        </w:rPr>
        <w:t xml:space="preserve"> </w:t>
      </w:r>
      <w:r>
        <w:rPr>
          <w:sz w:val="26"/>
        </w:rPr>
        <w:t>làm</w:t>
      </w:r>
      <w:r>
        <w:rPr>
          <w:spacing w:val="-3"/>
          <w:sz w:val="26"/>
        </w:rPr>
        <w:t xml:space="preserve"> </w:t>
      </w:r>
      <w:r>
        <w:rPr>
          <w:sz w:val="26"/>
        </w:rPr>
        <w:t>thẻ</w:t>
      </w:r>
      <w:r>
        <w:rPr>
          <w:spacing w:val="-2"/>
          <w:sz w:val="26"/>
        </w:rPr>
        <w:t xml:space="preserve"> </w:t>
      </w:r>
      <w:r>
        <w:rPr>
          <w:sz w:val="26"/>
        </w:rPr>
        <w:t>kể</w:t>
      </w:r>
      <w:r>
        <w:rPr>
          <w:spacing w:val="-5"/>
          <w:sz w:val="26"/>
        </w:rPr>
        <w:t xml:space="preserve"> </w:t>
      </w:r>
      <w:r>
        <w:rPr>
          <w:sz w:val="26"/>
        </w:rPr>
        <w:t>chuyện,</w:t>
      </w:r>
      <w:r>
        <w:rPr>
          <w:spacing w:val="-4"/>
          <w:sz w:val="26"/>
        </w:rPr>
        <w:t xml:space="preserve"> </w:t>
      </w:r>
      <w:r>
        <w:rPr>
          <w:sz w:val="26"/>
        </w:rPr>
        <w:t>truyện</w:t>
      </w:r>
      <w:r>
        <w:rPr>
          <w:spacing w:val="-5"/>
          <w:sz w:val="26"/>
        </w:rPr>
        <w:t xml:space="preserve"> </w:t>
      </w:r>
      <w:r>
        <w:rPr>
          <w:sz w:val="26"/>
        </w:rPr>
        <w:t>tranh</w:t>
      </w:r>
      <w:r>
        <w:rPr>
          <w:spacing w:val="-5"/>
          <w:sz w:val="26"/>
        </w:rPr>
        <w:t xml:space="preserve"> </w:t>
      </w:r>
      <w:r>
        <w:rPr>
          <w:sz w:val="26"/>
        </w:rPr>
        <w:t>mini</w:t>
      </w:r>
      <w:r>
        <w:rPr>
          <w:spacing w:val="-2"/>
          <w:sz w:val="26"/>
        </w:rPr>
        <w:t xml:space="preserve"> </w:t>
      </w:r>
      <w:r>
        <w:rPr>
          <w:sz w:val="26"/>
        </w:rPr>
        <w:t>cho</w:t>
      </w:r>
      <w:r>
        <w:rPr>
          <w:spacing w:val="-2"/>
          <w:sz w:val="26"/>
        </w:rPr>
        <w:t xml:space="preserve"> </w:t>
      </w:r>
      <w:r>
        <w:rPr>
          <w:sz w:val="26"/>
        </w:rPr>
        <w:t>học</w:t>
      </w:r>
      <w:r>
        <w:rPr>
          <w:spacing w:val="-4"/>
          <w:sz w:val="26"/>
        </w:rPr>
        <w:t xml:space="preserve"> </w:t>
      </w:r>
      <w:r>
        <w:rPr>
          <w:spacing w:val="-2"/>
          <w:sz w:val="26"/>
        </w:rPr>
        <w:t>sinh.</w:t>
      </w:r>
    </w:p>
    <w:p w14:paraId="6C62AF3D" w14:textId="77777777" w:rsidR="007A227D" w:rsidRDefault="00000000">
      <w:pPr>
        <w:spacing w:before="40" w:after="41"/>
        <w:ind w:left="710"/>
        <w:rPr>
          <w:b/>
          <w:sz w:val="26"/>
        </w:rPr>
      </w:pPr>
      <w:r>
        <w:rPr>
          <w:rFonts w:ascii="Segoe UI Emoji" w:hAnsi="Segoe UI Emoji"/>
          <w:color w:val="3E5FFF"/>
          <w:spacing w:val="-356"/>
          <w:w w:val="209"/>
          <w:sz w:val="26"/>
        </w:rPr>
        <w:t>.</w:t>
      </w:r>
      <w:r>
        <w:rPr>
          <w:rFonts w:ascii="Segoe UI Emoji" w:hAnsi="Segoe UI Emoji"/>
          <w:color w:val="FAB8AB"/>
          <w:spacing w:val="-356"/>
          <w:w w:val="5"/>
          <w:sz w:val="26"/>
        </w:rPr>
        <w:t>Q</w:t>
      </w:r>
      <w:r>
        <w:rPr>
          <w:rFonts w:ascii="Segoe UI Emoji" w:hAnsi="Segoe UI Emoji"/>
          <w:color w:val="8D64C5"/>
          <w:spacing w:val="-356"/>
          <w:w w:val="5"/>
          <w:sz w:val="26"/>
        </w:rPr>
        <w:t>˙</w:t>
      </w:r>
      <w:r>
        <w:rPr>
          <w:rFonts w:ascii="Segoe UI Emoji" w:hAnsi="Segoe UI Emoji"/>
          <w:color w:val="00D26A"/>
          <w:w w:val="209"/>
          <w:sz w:val="26"/>
        </w:rPr>
        <w:t>·</w:t>
      </w:r>
      <w:r>
        <w:rPr>
          <w:rFonts w:ascii="Segoe UI Emoji" w:hAnsi="Segoe UI Emoji"/>
          <w:color w:val="00D26A"/>
          <w:spacing w:val="-10"/>
          <w:w w:val="107"/>
          <w:sz w:val="26"/>
        </w:rPr>
        <w:t xml:space="preserve"> </w:t>
      </w:r>
      <w:r>
        <w:rPr>
          <w:b/>
          <w:w w:val="104"/>
          <w:sz w:val="26"/>
        </w:rPr>
        <w:t>4.</w:t>
      </w:r>
      <w:r>
        <w:rPr>
          <w:b/>
          <w:spacing w:val="-15"/>
          <w:w w:val="104"/>
          <w:sz w:val="26"/>
        </w:rPr>
        <w:t xml:space="preserve"> </w:t>
      </w:r>
      <w:r>
        <w:rPr>
          <w:b/>
          <w:w w:val="104"/>
          <w:sz w:val="26"/>
        </w:rPr>
        <w:t>Mẹo</w:t>
      </w:r>
      <w:r>
        <w:rPr>
          <w:b/>
          <w:spacing w:val="-9"/>
          <w:w w:val="104"/>
          <w:sz w:val="26"/>
        </w:rPr>
        <w:t xml:space="preserve"> </w:t>
      </w:r>
      <w:r>
        <w:rPr>
          <w:b/>
          <w:w w:val="104"/>
          <w:sz w:val="26"/>
        </w:rPr>
        <w:t>tạo</w:t>
      </w:r>
      <w:r>
        <w:rPr>
          <w:b/>
          <w:spacing w:val="-7"/>
          <w:w w:val="104"/>
          <w:sz w:val="26"/>
        </w:rPr>
        <w:t xml:space="preserve"> </w:t>
      </w:r>
      <w:r>
        <w:rPr>
          <w:b/>
          <w:w w:val="104"/>
          <w:sz w:val="26"/>
        </w:rPr>
        <w:t>hình</w:t>
      </w:r>
      <w:r>
        <w:rPr>
          <w:b/>
          <w:spacing w:val="-8"/>
          <w:w w:val="104"/>
          <w:sz w:val="26"/>
        </w:rPr>
        <w:t xml:space="preserve"> </w:t>
      </w:r>
      <w:r>
        <w:rPr>
          <w:b/>
          <w:w w:val="104"/>
          <w:sz w:val="26"/>
        </w:rPr>
        <w:t>ảnh</w:t>
      </w:r>
      <w:r>
        <w:rPr>
          <w:b/>
          <w:spacing w:val="-9"/>
          <w:w w:val="104"/>
          <w:sz w:val="26"/>
        </w:rPr>
        <w:t xml:space="preserve"> </w:t>
      </w:r>
      <w:r>
        <w:rPr>
          <w:b/>
          <w:w w:val="104"/>
          <w:sz w:val="26"/>
        </w:rPr>
        <w:t>đồng</w:t>
      </w:r>
      <w:r>
        <w:rPr>
          <w:b/>
          <w:spacing w:val="-7"/>
          <w:w w:val="104"/>
          <w:sz w:val="26"/>
        </w:rPr>
        <w:t xml:space="preserve"> </w:t>
      </w:r>
      <w:r>
        <w:rPr>
          <w:b/>
          <w:w w:val="104"/>
          <w:sz w:val="26"/>
        </w:rPr>
        <w:t>nhất</w:t>
      </w:r>
      <w:r>
        <w:rPr>
          <w:b/>
          <w:spacing w:val="-7"/>
          <w:w w:val="104"/>
          <w:sz w:val="26"/>
        </w:rPr>
        <w:t xml:space="preserve"> </w:t>
      </w:r>
      <w:r>
        <w:rPr>
          <w:b/>
          <w:w w:val="104"/>
          <w:sz w:val="26"/>
        </w:rPr>
        <w:t>–</w:t>
      </w:r>
      <w:r>
        <w:rPr>
          <w:b/>
          <w:spacing w:val="-9"/>
          <w:w w:val="104"/>
          <w:sz w:val="26"/>
        </w:rPr>
        <w:t xml:space="preserve"> </w:t>
      </w:r>
      <w:r>
        <w:rPr>
          <w:b/>
          <w:w w:val="104"/>
          <w:sz w:val="26"/>
        </w:rPr>
        <w:t>phù</w:t>
      </w:r>
      <w:r>
        <w:rPr>
          <w:b/>
          <w:spacing w:val="-7"/>
          <w:w w:val="104"/>
          <w:sz w:val="26"/>
        </w:rPr>
        <w:t xml:space="preserve"> </w:t>
      </w:r>
      <w:r>
        <w:rPr>
          <w:b/>
          <w:w w:val="104"/>
          <w:sz w:val="26"/>
        </w:rPr>
        <w:t>hợp</w:t>
      </w:r>
      <w:r>
        <w:rPr>
          <w:b/>
          <w:spacing w:val="-9"/>
          <w:w w:val="104"/>
          <w:sz w:val="26"/>
        </w:rPr>
        <w:t xml:space="preserve"> </w:t>
      </w:r>
      <w:r>
        <w:rPr>
          <w:b/>
          <w:w w:val="104"/>
          <w:sz w:val="26"/>
        </w:rPr>
        <w:t>kể</w:t>
      </w:r>
      <w:r>
        <w:rPr>
          <w:b/>
          <w:spacing w:val="-9"/>
          <w:w w:val="104"/>
          <w:sz w:val="26"/>
        </w:rPr>
        <w:t xml:space="preserve"> </w:t>
      </w:r>
      <w:r>
        <w:rPr>
          <w:b/>
          <w:w w:val="104"/>
          <w:sz w:val="26"/>
        </w:rPr>
        <w:t>chuyện</w:t>
      </w:r>
      <w:r>
        <w:rPr>
          <w:b/>
          <w:spacing w:val="-9"/>
          <w:w w:val="104"/>
          <w:sz w:val="26"/>
        </w:rPr>
        <w:t xml:space="preserve"> </w:t>
      </w:r>
      <w:r>
        <w:rPr>
          <w:b/>
          <w:w w:val="104"/>
          <w:sz w:val="26"/>
        </w:rPr>
        <w:t>hoặc</w:t>
      </w:r>
      <w:r>
        <w:rPr>
          <w:b/>
          <w:spacing w:val="-9"/>
          <w:w w:val="104"/>
          <w:sz w:val="26"/>
        </w:rPr>
        <w:t xml:space="preserve"> </w:t>
      </w:r>
      <w:r>
        <w:rPr>
          <w:b/>
          <w:w w:val="104"/>
          <w:sz w:val="26"/>
        </w:rPr>
        <w:t>làm</w:t>
      </w:r>
      <w:r>
        <w:rPr>
          <w:b/>
          <w:spacing w:val="-9"/>
          <w:w w:val="104"/>
          <w:sz w:val="26"/>
        </w:rPr>
        <w:t xml:space="preserve"> </w:t>
      </w:r>
      <w:r>
        <w:rPr>
          <w:b/>
          <w:spacing w:val="-2"/>
          <w:w w:val="104"/>
          <w:sz w:val="26"/>
        </w:rPr>
        <w:t>video</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4D3540F4" w14:textId="77777777">
        <w:trPr>
          <w:trHeight w:val="297"/>
        </w:trPr>
        <w:tc>
          <w:tcPr>
            <w:tcW w:w="3706" w:type="dxa"/>
          </w:tcPr>
          <w:p w14:paraId="20E9BAA9" w14:textId="77777777" w:rsidR="007A227D" w:rsidRDefault="00000000">
            <w:pPr>
              <w:pStyle w:val="TableParagraph"/>
              <w:spacing w:line="277" w:lineRule="exact"/>
              <w:rPr>
                <w:b/>
                <w:sz w:val="26"/>
              </w:rPr>
            </w:pPr>
            <w:r>
              <w:rPr>
                <w:b/>
                <w:spacing w:val="-5"/>
                <w:sz w:val="26"/>
              </w:rPr>
              <w:t>Mẹo</w:t>
            </w:r>
          </w:p>
        </w:tc>
        <w:tc>
          <w:tcPr>
            <w:tcW w:w="5639" w:type="dxa"/>
          </w:tcPr>
          <w:p w14:paraId="41AAB6D8" w14:textId="77777777" w:rsidR="007A227D" w:rsidRDefault="00000000">
            <w:pPr>
              <w:pStyle w:val="TableParagraph"/>
              <w:spacing w:line="277" w:lineRule="exact"/>
              <w:rPr>
                <w:b/>
                <w:sz w:val="26"/>
              </w:rPr>
            </w:pPr>
            <w:r>
              <w:rPr>
                <w:b/>
                <w:sz w:val="26"/>
              </w:rPr>
              <w:t>Tác</w:t>
            </w:r>
            <w:r>
              <w:rPr>
                <w:b/>
                <w:spacing w:val="-6"/>
                <w:sz w:val="26"/>
              </w:rPr>
              <w:t xml:space="preserve"> </w:t>
            </w:r>
            <w:r>
              <w:rPr>
                <w:b/>
                <w:spacing w:val="-4"/>
                <w:sz w:val="26"/>
              </w:rPr>
              <w:t>dụng</w:t>
            </w:r>
          </w:p>
        </w:tc>
      </w:tr>
      <w:tr w:rsidR="007A227D" w14:paraId="2ECD595B" w14:textId="77777777">
        <w:trPr>
          <w:trHeight w:val="645"/>
        </w:trPr>
        <w:tc>
          <w:tcPr>
            <w:tcW w:w="3706" w:type="dxa"/>
          </w:tcPr>
          <w:p w14:paraId="0F09AB3B" w14:textId="77777777" w:rsidR="007A227D" w:rsidRDefault="00000000">
            <w:pPr>
              <w:pStyle w:val="TableParagraph"/>
              <w:spacing w:before="9" w:line="308" w:lineRule="exact"/>
              <w:rPr>
                <w:sz w:val="26"/>
                <w:szCs w:val="26"/>
              </w:rPr>
            </w:pPr>
            <w:r>
              <w:rPr>
                <w:rFonts w:ascii="Segoe UI Emoji" w:eastAsia="Segoe UI Emoji" w:hAnsi="Segoe UI Emoji" w:cs="Segoe UI Emoji"/>
                <w:w w:val="75"/>
                <w:sz w:val="26"/>
                <w:szCs w:val="26"/>
              </w:rPr>
              <w:t xml:space="preserve">🧍‍♀️ </w:t>
            </w:r>
            <w:r>
              <w:rPr>
                <w:w w:val="95"/>
                <w:sz w:val="26"/>
                <w:szCs w:val="26"/>
              </w:rPr>
              <w:t>Dùng</w:t>
            </w:r>
            <w:r>
              <w:rPr>
                <w:spacing w:val="-13"/>
                <w:w w:val="95"/>
                <w:sz w:val="26"/>
                <w:szCs w:val="26"/>
              </w:rPr>
              <w:t xml:space="preserve"> </w:t>
            </w:r>
            <w:r>
              <w:rPr>
                <w:w w:val="95"/>
                <w:sz w:val="26"/>
                <w:szCs w:val="26"/>
              </w:rPr>
              <w:t>tên</w:t>
            </w:r>
            <w:r>
              <w:rPr>
                <w:spacing w:val="-12"/>
                <w:w w:val="95"/>
                <w:sz w:val="26"/>
                <w:szCs w:val="26"/>
              </w:rPr>
              <w:t xml:space="preserve"> </w:t>
            </w:r>
            <w:r>
              <w:rPr>
                <w:w w:val="95"/>
                <w:sz w:val="26"/>
                <w:szCs w:val="26"/>
              </w:rPr>
              <w:t>nhân</w:t>
            </w:r>
            <w:r>
              <w:rPr>
                <w:spacing w:val="-13"/>
                <w:w w:val="95"/>
                <w:sz w:val="26"/>
                <w:szCs w:val="26"/>
              </w:rPr>
              <w:t xml:space="preserve"> </w:t>
            </w:r>
            <w:r>
              <w:rPr>
                <w:w w:val="95"/>
                <w:sz w:val="26"/>
                <w:szCs w:val="26"/>
              </w:rPr>
              <w:t>vật</w:t>
            </w:r>
            <w:r>
              <w:rPr>
                <w:spacing w:val="-11"/>
                <w:w w:val="95"/>
                <w:sz w:val="26"/>
                <w:szCs w:val="26"/>
              </w:rPr>
              <w:t xml:space="preserve"> </w:t>
            </w:r>
            <w:r>
              <w:rPr>
                <w:w w:val="95"/>
                <w:sz w:val="26"/>
                <w:szCs w:val="26"/>
              </w:rPr>
              <w:t>nhất</w:t>
            </w:r>
            <w:r>
              <w:rPr>
                <w:spacing w:val="-12"/>
                <w:w w:val="95"/>
                <w:sz w:val="26"/>
                <w:szCs w:val="26"/>
              </w:rPr>
              <w:t xml:space="preserve"> </w:t>
            </w:r>
            <w:r>
              <w:rPr>
                <w:w w:val="95"/>
                <w:sz w:val="26"/>
                <w:szCs w:val="26"/>
              </w:rPr>
              <w:t xml:space="preserve">quán </w:t>
            </w:r>
            <w:r>
              <w:rPr>
                <w:sz w:val="26"/>
                <w:szCs w:val="26"/>
              </w:rPr>
              <w:t>trong mọi prompt</w:t>
            </w:r>
          </w:p>
        </w:tc>
        <w:tc>
          <w:tcPr>
            <w:tcW w:w="5639" w:type="dxa"/>
          </w:tcPr>
          <w:p w14:paraId="00FAC111" w14:textId="77777777" w:rsidR="007A227D" w:rsidRDefault="00000000">
            <w:pPr>
              <w:pStyle w:val="TableParagraph"/>
              <w:spacing w:before="174"/>
              <w:rPr>
                <w:sz w:val="26"/>
              </w:rPr>
            </w:pPr>
            <w:r>
              <w:rPr>
                <w:sz w:val="26"/>
              </w:rPr>
              <w:t>Đảm</w:t>
            </w:r>
            <w:r>
              <w:rPr>
                <w:spacing w:val="-5"/>
                <w:sz w:val="26"/>
              </w:rPr>
              <w:t xml:space="preserve"> </w:t>
            </w:r>
            <w:r>
              <w:rPr>
                <w:sz w:val="26"/>
              </w:rPr>
              <w:t>bảo</w:t>
            </w:r>
            <w:r>
              <w:rPr>
                <w:spacing w:val="-5"/>
                <w:sz w:val="26"/>
              </w:rPr>
              <w:t xml:space="preserve"> </w:t>
            </w:r>
            <w:r>
              <w:rPr>
                <w:sz w:val="26"/>
              </w:rPr>
              <w:t>nhân</w:t>
            </w:r>
            <w:r>
              <w:rPr>
                <w:spacing w:val="-5"/>
                <w:sz w:val="26"/>
              </w:rPr>
              <w:t xml:space="preserve"> </w:t>
            </w:r>
            <w:r>
              <w:rPr>
                <w:sz w:val="26"/>
              </w:rPr>
              <w:t>vật</w:t>
            </w:r>
            <w:r>
              <w:rPr>
                <w:spacing w:val="-2"/>
                <w:sz w:val="26"/>
              </w:rPr>
              <w:t xml:space="preserve"> </w:t>
            </w:r>
            <w:r>
              <w:rPr>
                <w:sz w:val="26"/>
              </w:rPr>
              <w:t>giống</w:t>
            </w:r>
            <w:r>
              <w:rPr>
                <w:spacing w:val="-5"/>
                <w:sz w:val="26"/>
              </w:rPr>
              <w:t xml:space="preserve"> </w:t>
            </w:r>
            <w:r>
              <w:rPr>
                <w:sz w:val="26"/>
              </w:rPr>
              <w:t>nhau</w:t>
            </w:r>
            <w:r>
              <w:rPr>
                <w:spacing w:val="-5"/>
                <w:sz w:val="26"/>
              </w:rPr>
              <w:t xml:space="preserve"> </w:t>
            </w:r>
            <w:r>
              <w:rPr>
                <w:sz w:val="26"/>
              </w:rPr>
              <w:t>ở</w:t>
            </w:r>
            <w:r>
              <w:rPr>
                <w:spacing w:val="-5"/>
                <w:sz w:val="26"/>
              </w:rPr>
              <w:t xml:space="preserve"> </w:t>
            </w:r>
            <w:r>
              <w:rPr>
                <w:sz w:val="26"/>
              </w:rPr>
              <w:t>các</w:t>
            </w:r>
            <w:r>
              <w:rPr>
                <w:spacing w:val="-4"/>
                <w:sz w:val="26"/>
              </w:rPr>
              <w:t xml:space="preserve"> hình</w:t>
            </w:r>
          </w:p>
        </w:tc>
      </w:tr>
      <w:tr w:rsidR="007A227D" w14:paraId="52D2F616" w14:textId="77777777">
        <w:trPr>
          <w:trHeight w:val="645"/>
        </w:trPr>
        <w:tc>
          <w:tcPr>
            <w:tcW w:w="3706" w:type="dxa"/>
          </w:tcPr>
          <w:p w14:paraId="16E9CA09" w14:textId="77777777" w:rsidR="007A227D" w:rsidRDefault="00000000">
            <w:pPr>
              <w:pStyle w:val="TableParagraph"/>
              <w:spacing w:before="5" w:line="310" w:lineRule="atLeast"/>
              <w:ind w:firstLine="40"/>
              <w:rPr>
                <w:sz w:val="26"/>
              </w:rPr>
            </w:pPr>
            <w:r>
              <w:rPr>
                <w:noProof/>
                <w:position w:val="-4"/>
              </w:rPr>
              <w:drawing>
                <wp:inline distT="0" distB="0" distL="0" distR="0" wp14:anchorId="7708D834" wp14:editId="295B4B1D">
                  <wp:extent cx="177800" cy="136525"/>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1" cstate="print"/>
                          <a:stretch>
                            <a:fillRect/>
                          </a:stretch>
                        </pic:blipFill>
                        <pic:spPr>
                          <a:xfrm>
                            <a:off x="0" y="0"/>
                            <a:ext cx="177800" cy="136525"/>
                          </a:xfrm>
                          <a:prstGeom prst="rect">
                            <a:avLst/>
                          </a:prstGeom>
                        </pic:spPr>
                      </pic:pic>
                    </a:graphicData>
                  </a:graphic>
                </wp:inline>
              </w:drawing>
            </w:r>
            <w:r>
              <w:rPr>
                <w:spacing w:val="39"/>
                <w:sz w:val="20"/>
              </w:rPr>
              <w:t xml:space="preserve"> </w:t>
            </w:r>
            <w:r>
              <w:rPr>
                <w:sz w:val="26"/>
              </w:rPr>
              <w:t>Mô</w:t>
            </w:r>
            <w:r>
              <w:rPr>
                <w:spacing w:val="-8"/>
                <w:sz w:val="26"/>
              </w:rPr>
              <w:t xml:space="preserve"> </w:t>
            </w:r>
            <w:r>
              <w:rPr>
                <w:sz w:val="26"/>
              </w:rPr>
              <w:t>tả</w:t>
            </w:r>
            <w:r>
              <w:rPr>
                <w:spacing w:val="-8"/>
                <w:sz w:val="26"/>
              </w:rPr>
              <w:t xml:space="preserve"> </w:t>
            </w:r>
            <w:r>
              <w:rPr>
                <w:sz w:val="26"/>
              </w:rPr>
              <w:t>rõ</w:t>
            </w:r>
            <w:r>
              <w:rPr>
                <w:spacing w:val="-8"/>
                <w:sz w:val="26"/>
              </w:rPr>
              <w:t xml:space="preserve"> </w:t>
            </w:r>
            <w:r>
              <w:rPr>
                <w:sz w:val="26"/>
              </w:rPr>
              <w:t>trang</w:t>
            </w:r>
            <w:r>
              <w:rPr>
                <w:spacing w:val="-8"/>
                <w:sz w:val="26"/>
              </w:rPr>
              <w:t xml:space="preserve"> </w:t>
            </w:r>
            <w:r>
              <w:rPr>
                <w:sz w:val="26"/>
              </w:rPr>
              <w:t>phục,</w:t>
            </w:r>
            <w:r>
              <w:rPr>
                <w:spacing w:val="-8"/>
                <w:sz w:val="26"/>
              </w:rPr>
              <w:t xml:space="preserve"> </w:t>
            </w:r>
            <w:r>
              <w:rPr>
                <w:sz w:val="26"/>
              </w:rPr>
              <w:t>tóc,</w:t>
            </w:r>
            <w:r>
              <w:rPr>
                <w:spacing w:val="-8"/>
                <w:sz w:val="26"/>
              </w:rPr>
              <w:t xml:space="preserve"> </w:t>
            </w:r>
            <w:r>
              <w:rPr>
                <w:sz w:val="26"/>
              </w:rPr>
              <w:t>màu sắc, cảm xúc</w:t>
            </w:r>
          </w:p>
        </w:tc>
        <w:tc>
          <w:tcPr>
            <w:tcW w:w="5639" w:type="dxa"/>
          </w:tcPr>
          <w:p w14:paraId="21F86F4F" w14:textId="77777777" w:rsidR="007A227D" w:rsidRDefault="00000000">
            <w:pPr>
              <w:pStyle w:val="TableParagraph"/>
              <w:spacing w:before="174"/>
              <w:rPr>
                <w:sz w:val="26"/>
              </w:rPr>
            </w:pPr>
            <w:r>
              <w:rPr>
                <w:sz w:val="26"/>
              </w:rPr>
              <w:t>Tránh</w:t>
            </w:r>
            <w:r>
              <w:rPr>
                <w:spacing w:val="-5"/>
                <w:sz w:val="26"/>
              </w:rPr>
              <w:t xml:space="preserve"> </w:t>
            </w:r>
            <w:r>
              <w:rPr>
                <w:sz w:val="26"/>
              </w:rPr>
              <w:t>AI</w:t>
            </w:r>
            <w:r>
              <w:rPr>
                <w:spacing w:val="-4"/>
                <w:sz w:val="26"/>
              </w:rPr>
              <w:t xml:space="preserve"> </w:t>
            </w:r>
            <w:r>
              <w:rPr>
                <w:sz w:val="26"/>
              </w:rPr>
              <w:t>tạo</w:t>
            </w:r>
            <w:r>
              <w:rPr>
                <w:spacing w:val="-5"/>
                <w:sz w:val="26"/>
              </w:rPr>
              <w:t xml:space="preserve"> </w:t>
            </w:r>
            <w:r>
              <w:rPr>
                <w:sz w:val="26"/>
              </w:rPr>
              <w:t>nhân</w:t>
            </w:r>
            <w:r>
              <w:rPr>
                <w:spacing w:val="-4"/>
                <w:sz w:val="26"/>
              </w:rPr>
              <w:t xml:space="preserve"> </w:t>
            </w:r>
            <w:r>
              <w:rPr>
                <w:sz w:val="26"/>
              </w:rPr>
              <w:t>vật</w:t>
            </w:r>
            <w:r>
              <w:rPr>
                <w:spacing w:val="-3"/>
                <w:sz w:val="26"/>
              </w:rPr>
              <w:t xml:space="preserve"> </w:t>
            </w:r>
            <w:r>
              <w:rPr>
                <w:sz w:val="26"/>
              </w:rPr>
              <w:t>khác</w:t>
            </w:r>
            <w:r>
              <w:rPr>
                <w:spacing w:val="-5"/>
                <w:sz w:val="26"/>
              </w:rPr>
              <w:t xml:space="preserve"> </w:t>
            </w:r>
            <w:r>
              <w:rPr>
                <w:sz w:val="26"/>
              </w:rPr>
              <w:t>nhau</w:t>
            </w:r>
            <w:r>
              <w:rPr>
                <w:spacing w:val="-2"/>
                <w:sz w:val="26"/>
              </w:rPr>
              <w:t xml:space="preserve"> </w:t>
            </w:r>
            <w:r>
              <w:rPr>
                <w:sz w:val="26"/>
              </w:rPr>
              <w:t>ở</w:t>
            </w:r>
            <w:r>
              <w:rPr>
                <w:spacing w:val="-5"/>
                <w:sz w:val="26"/>
              </w:rPr>
              <w:t xml:space="preserve"> </w:t>
            </w:r>
            <w:r>
              <w:rPr>
                <w:sz w:val="26"/>
              </w:rPr>
              <w:t>mỗi</w:t>
            </w:r>
            <w:r>
              <w:rPr>
                <w:spacing w:val="-4"/>
                <w:sz w:val="26"/>
              </w:rPr>
              <w:t xml:space="preserve"> </w:t>
            </w:r>
            <w:r>
              <w:rPr>
                <w:spacing w:val="-5"/>
                <w:sz w:val="26"/>
              </w:rPr>
              <w:t>ảnh</w:t>
            </w:r>
          </w:p>
        </w:tc>
      </w:tr>
      <w:tr w:rsidR="007A227D" w14:paraId="21CD50D7" w14:textId="77777777">
        <w:trPr>
          <w:trHeight w:val="645"/>
        </w:trPr>
        <w:tc>
          <w:tcPr>
            <w:tcW w:w="3706" w:type="dxa"/>
          </w:tcPr>
          <w:p w14:paraId="02379E06" w14:textId="77777777" w:rsidR="007A227D" w:rsidRDefault="00000000">
            <w:pPr>
              <w:pStyle w:val="TableParagraph"/>
              <w:spacing w:line="300" w:lineRule="atLeast"/>
              <w:rPr>
                <w:sz w:val="26"/>
              </w:rPr>
            </w:pPr>
            <w:r>
              <w:rPr>
                <w:rFonts w:ascii="Segoe UI Emoji" w:eastAsia="Segoe UI Emoji" w:hAnsi="Segoe UI Emoji"/>
                <w:sz w:val="26"/>
              </w:rPr>
              <w:t>🎨</w:t>
            </w:r>
            <w:r>
              <w:rPr>
                <w:rFonts w:ascii="Segoe UI Emoji" w:eastAsia="Segoe UI Emoji" w:hAnsi="Segoe UI Emoji"/>
                <w:spacing w:val="-18"/>
                <w:sz w:val="26"/>
              </w:rPr>
              <w:t xml:space="preserve"> </w:t>
            </w:r>
            <w:r>
              <w:rPr>
                <w:sz w:val="26"/>
              </w:rPr>
              <w:t>Luôn</w:t>
            </w:r>
            <w:r>
              <w:rPr>
                <w:spacing w:val="-17"/>
                <w:sz w:val="26"/>
              </w:rPr>
              <w:t xml:space="preserve"> </w:t>
            </w:r>
            <w:r>
              <w:rPr>
                <w:sz w:val="26"/>
              </w:rPr>
              <w:t>nhắc</w:t>
            </w:r>
            <w:r>
              <w:rPr>
                <w:spacing w:val="-16"/>
                <w:sz w:val="26"/>
              </w:rPr>
              <w:t xml:space="preserve"> </w:t>
            </w:r>
            <w:r>
              <w:rPr>
                <w:sz w:val="26"/>
              </w:rPr>
              <w:t>lại</w:t>
            </w:r>
            <w:r>
              <w:rPr>
                <w:spacing w:val="-16"/>
                <w:sz w:val="26"/>
              </w:rPr>
              <w:t xml:space="preserve"> </w:t>
            </w:r>
            <w:r>
              <w:rPr>
                <w:sz w:val="26"/>
              </w:rPr>
              <w:t>phong</w:t>
            </w:r>
            <w:r>
              <w:rPr>
                <w:spacing w:val="-16"/>
                <w:sz w:val="26"/>
              </w:rPr>
              <w:t xml:space="preserve"> </w:t>
            </w:r>
            <w:r>
              <w:rPr>
                <w:sz w:val="26"/>
              </w:rPr>
              <w:t>cách</w:t>
            </w:r>
            <w:r>
              <w:rPr>
                <w:spacing w:val="-17"/>
                <w:sz w:val="26"/>
              </w:rPr>
              <w:t xml:space="preserve"> </w:t>
            </w:r>
            <w:r>
              <w:rPr>
                <w:sz w:val="26"/>
              </w:rPr>
              <w:t>ảnh (hoạt hình, tranh màu nước...)</w:t>
            </w:r>
          </w:p>
        </w:tc>
        <w:tc>
          <w:tcPr>
            <w:tcW w:w="5639" w:type="dxa"/>
          </w:tcPr>
          <w:p w14:paraId="2AB5F6E4" w14:textId="77777777" w:rsidR="007A227D" w:rsidRDefault="00000000">
            <w:pPr>
              <w:pStyle w:val="TableParagraph"/>
              <w:spacing w:before="175"/>
              <w:rPr>
                <w:sz w:val="26"/>
              </w:rPr>
            </w:pPr>
            <w:r>
              <w:rPr>
                <w:sz w:val="26"/>
              </w:rPr>
              <w:t>Giữ</w:t>
            </w:r>
            <w:r>
              <w:rPr>
                <w:spacing w:val="-4"/>
                <w:sz w:val="26"/>
              </w:rPr>
              <w:t xml:space="preserve"> </w:t>
            </w:r>
            <w:r>
              <w:rPr>
                <w:sz w:val="26"/>
              </w:rPr>
              <w:t>đồng</w:t>
            </w:r>
            <w:r>
              <w:rPr>
                <w:spacing w:val="-5"/>
                <w:sz w:val="26"/>
              </w:rPr>
              <w:t xml:space="preserve"> </w:t>
            </w:r>
            <w:r>
              <w:rPr>
                <w:sz w:val="26"/>
              </w:rPr>
              <w:t>bộ</w:t>
            </w:r>
            <w:r>
              <w:rPr>
                <w:spacing w:val="-3"/>
                <w:sz w:val="26"/>
              </w:rPr>
              <w:t xml:space="preserve"> </w:t>
            </w:r>
            <w:r>
              <w:rPr>
                <w:sz w:val="26"/>
              </w:rPr>
              <w:t>phong</w:t>
            </w:r>
            <w:r>
              <w:rPr>
                <w:spacing w:val="-5"/>
                <w:sz w:val="26"/>
              </w:rPr>
              <w:t xml:space="preserve"> </w:t>
            </w:r>
            <w:r>
              <w:rPr>
                <w:sz w:val="26"/>
              </w:rPr>
              <w:t>cách</w:t>
            </w:r>
            <w:r>
              <w:rPr>
                <w:spacing w:val="-5"/>
                <w:sz w:val="26"/>
              </w:rPr>
              <w:t xml:space="preserve"> </w:t>
            </w:r>
            <w:r>
              <w:rPr>
                <w:sz w:val="26"/>
              </w:rPr>
              <w:t>khi</w:t>
            </w:r>
            <w:r>
              <w:rPr>
                <w:spacing w:val="-4"/>
                <w:sz w:val="26"/>
              </w:rPr>
              <w:t xml:space="preserve"> </w:t>
            </w:r>
            <w:r>
              <w:rPr>
                <w:sz w:val="26"/>
              </w:rPr>
              <w:t>chuyển</w:t>
            </w:r>
            <w:r>
              <w:rPr>
                <w:spacing w:val="-5"/>
                <w:sz w:val="26"/>
              </w:rPr>
              <w:t xml:space="preserve"> </w:t>
            </w:r>
            <w:r>
              <w:rPr>
                <w:sz w:val="26"/>
              </w:rPr>
              <w:t>ảnh</w:t>
            </w:r>
            <w:r>
              <w:rPr>
                <w:spacing w:val="-5"/>
                <w:sz w:val="26"/>
              </w:rPr>
              <w:t xml:space="preserve"> </w:t>
            </w:r>
            <w:r>
              <w:rPr>
                <w:sz w:val="26"/>
              </w:rPr>
              <w:t>sang</w:t>
            </w:r>
            <w:r>
              <w:rPr>
                <w:spacing w:val="-3"/>
                <w:sz w:val="26"/>
              </w:rPr>
              <w:t xml:space="preserve"> </w:t>
            </w:r>
            <w:r>
              <w:rPr>
                <w:spacing w:val="-2"/>
                <w:sz w:val="26"/>
              </w:rPr>
              <w:t>video</w:t>
            </w:r>
          </w:p>
        </w:tc>
      </w:tr>
      <w:tr w:rsidR="007A227D" w14:paraId="78B52D1D" w14:textId="77777777">
        <w:trPr>
          <w:trHeight w:val="645"/>
        </w:trPr>
        <w:tc>
          <w:tcPr>
            <w:tcW w:w="3706" w:type="dxa"/>
          </w:tcPr>
          <w:p w14:paraId="5CA30193" w14:textId="77777777" w:rsidR="007A227D" w:rsidRDefault="00000000">
            <w:pPr>
              <w:pStyle w:val="TableParagraph"/>
              <w:spacing w:line="300" w:lineRule="atLeast"/>
              <w:rPr>
                <w:sz w:val="26"/>
              </w:rPr>
            </w:pPr>
            <w:r>
              <w:rPr>
                <w:rFonts w:ascii="Segoe UI Emoji" w:eastAsia="Segoe UI Emoji" w:hAnsi="Segoe UI Emoji"/>
                <w:sz w:val="26"/>
              </w:rPr>
              <w:t>🏫</w:t>
            </w:r>
            <w:r>
              <w:rPr>
                <w:rFonts w:ascii="Segoe UI Emoji" w:eastAsia="Segoe UI Emoji" w:hAnsi="Segoe UI Emoji"/>
                <w:spacing w:val="-4"/>
                <w:sz w:val="26"/>
              </w:rPr>
              <w:t xml:space="preserve"> </w:t>
            </w:r>
            <w:r>
              <w:rPr>
                <w:sz w:val="26"/>
              </w:rPr>
              <w:t>Mô tả rõ bối cảnh (trong lớp, ngoài sân, ở nhà...)</w:t>
            </w:r>
          </w:p>
        </w:tc>
        <w:tc>
          <w:tcPr>
            <w:tcW w:w="5639" w:type="dxa"/>
          </w:tcPr>
          <w:p w14:paraId="74804A74" w14:textId="77777777" w:rsidR="007A227D" w:rsidRDefault="00000000">
            <w:pPr>
              <w:pStyle w:val="TableParagraph"/>
              <w:spacing w:before="174"/>
              <w:rPr>
                <w:sz w:val="26"/>
              </w:rPr>
            </w:pPr>
            <w:r>
              <w:rPr>
                <w:sz w:val="26"/>
              </w:rPr>
              <w:t>Dễ</w:t>
            </w:r>
            <w:r>
              <w:rPr>
                <w:spacing w:val="-6"/>
                <w:sz w:val="26"/>
              </w:rPr>
              <w:t xml:space="preserve"> </w:t>
            </w:r>
            <w:r>
              <w:rPr>
                <w:sz w:val="26"/>
              </w:rPr>
              <w:t>tạo</w:t>
            </w:r>
            <w:r>
              <w:rPr>
                <w:spacing w:val="-5"/>
                <w:sz w:val="26"/>
              </w:rPr>
              <w:t xml:space="preserve"> </w:t>
            </w:r>
            <w:r>
              <w:rPr>
                <w:sz w:val="26"/>
              </w:rPr>
              <w:t>mạch</w:t>
            </w:r>
            <w:r>
              <w:rPr>
                <w:spacing w:val="-3"/>
                <w:sz w:val="26"/>
              </w:rPr>
              <w:t xml:space="preserve"> </w:t>
            </w:r>
            <w:r>
              <w:rPr>
                <w:sz w:val="26"/>
              </w:rPr>
              <w:t>truyện</w:t>
            </w:r>
            <w:r>
              <w:rPr>
                <w:spacing w:val="-3"/>
                <w:sz w:val="26"/>
              </w:rPr>
              <w:t xml:space="preserve"> </w:t>
            </w:r>
            <w:r>
              <w:rPr>
                <w:sz w:val="26"/>
              </w:rPr>
              <w:t>liền</w:t>
            </w:r>
            <w:r>
              <w:rPr>
                <w:spacing w:val="-5"/>
                <w:sz w:val="26"/>
              </w:rPr>
              <w:t xml:space="preserve"> </w:t>
            </w:r>
            <w:r>
              <w:rPr>
                <w:spacing w:val="-4"/>
                <w:sz w:val="26"/>
              </w:rPr>
              <w:t>mạch</w:t>
            </w:r>
          </w:p>
        </w:tc>
      </w:tr>
      <w:tr w:rsidR="007A227D" w14:paraId="33847C39" w14:textId="77777777">
        <w:trPr>
          <w:trHeight w:val="644"/>
        </w:trPr>
        <w:tc>
          <w:tcPr>
            <w:tcW w:w="3706" w:type="dxa"/>
          </w:tcPr>
          <w:p w14:paraId="59909DCE" w14:textId="77777777" w:rsidR="007A227D" w:rsidRDefault="00000000">
            <w:pPr>
              <w:pStyle w:val="TableParagraph"/>
              <w:spacing w:before="4" w:line="310" w:lineRule="exact"/>
              <w:rPr>
                <w:sz w:val="26"/>
              </w:rPr>
            </w:pPr>
            <w:r>
              <w:rPr>
                <w:rFonts w:ascii="Segoe UI Emoji" w:eastAsia="Segoe UI Emoji" w:hAnsi="Segoe UI Emoji"/>
                <w:sz w:val="26"/>
              </w:rPr>
              <w:t>📐</w:t>
            </w:r>
            <w:r>
              <w:rPr>
                <w:rFonts w:ascii="Segoe UI Emoji" w:eastAsia="Segoe UI Emoji" w:hAnsi="Segoe UI Emoji"/>
                <w:spacing w:val="-18"/>
                <w:sz w:val="26"/>
              </w:rPr>
              <w:t xml:space="preserve"> </w:t>
            </w:r>
            <w:r>
              <w:rPr>
                <w:sz w:val="26"/>
              </w:rPr>
              <w:t>Yêu</w:t>
            </w:r>
            <w:r>
              <w:rPr>
                <w:spacing w:val="-13"/>
                <w:sz w:val="26"/>
              </w:rPr>
              <w:t xml:space="preserve"> </w:t>
            </w:r>
            <w:r>
              <w:rPr>
                <w:sz w:val="26"/>
              </w:rPr>
              <w:t>cầu</w:t>
            </w:r>
            <w:r>
              <w:rPr>
                <w:spacing w:val="-12"/>
                <w:sz w:val="26"/>
              </w:rPr>
              <w:t xml:space="preserve"> </w:t>
            </w:r>
            <w:r>
              <w:rPr>
                <w:sz w:val="26"/>
              </w:rPr>
              <w:t>định</w:t>
            </w:r>
            <w:r>
              <w:rPr>
                <w:spacing w:val="-10"/>
                <w:sz w:val="26"/>
              </w:rPr>
              <w:t xml:space="preserve"> </w:t>
            </w:r>
            <w:r>
              <w:rPr>
                <w:sz w:val="26"/>
              </w:rPr>
              <w:t>dạng</w:t>
            </w:r>
            <w:r>
              <w:rPr>
                <w:spacing w:val="-9"/>
                <w:sz w:val="26"/>
              </w:rPr>
              <w:t xml:space="preserve"> </w:t>
            </w:r>
            <w:r>
              <w:rPr>
                <w:sz w:val="26"/>
              </w:rPr>
              <w:t>ảnh</w:t>
            </w:r>
            <w:r>
              <w:rPr>
                <w:spacing w:val="-12"/>
                <w:sz w:val="26"/>
              </w:rPr>
              <w:t xml:space="preserve"> </w:t>
            </w:r>
            <w:r>
              <w:rPr>
                <w:sz w:val="26"/>
              </w:rPr>
              <w:t>vuông hoặc ngang nếu cần làm video</w:t>
            </w:r>
          </w:p>
        </w:tc>
        <w:tc>
          <w:tcPr>
            <w:tcW w:w="5639" w:type="dxa"/>
          </w:tcPr>
          <w:p w14:paraId="1C02D3CF" w14:textId="77777777" w:rsidR="007A227D" w:rsidRDefault="00000000">
            <w:pPr>
              <w:pStyle w:val="TableParagraph"/>
              <w:spacing w:before="174"/>
              <w:rPr>
                <w:sz w:val="26"/>
              </w:rPr>
            </w:pPr>
            <w:r>
              <w:rPr>
                <w:sz w:val="26"/>
              </w:rPr>
              <w:t>Phù</w:t>
            </w:r>
            <w:r>
              <w:rPr>
                <w:spacing w:val="-6"/>
                <w:sz w:val="26"/>
              </w:rPr>
              <w:t xml:space="preserve"> </w:t>
            </w:r>
            <w:r>
              <w:rPr>
                <w:sz w:val="26"/>
              </w:rPr>
              <w:t>hợp</w:t>
            </w:r>
            <w:r>
              <w:rPr>
                <w:spacing w:val="-4"/>
                <w:sz w:val="26"/>
              </w:rPr>
              <w:t xml:space="preserve"> </w:t>
            </w:r>
            <w:r>
              <w:rPr>
                <w:sz w:val="26"/>
              </w:rPr>
              <w:t>khi</w:t>
            </w:r>
            <w:r>
              <w:rPr>
                <w:spacing w:val="-5"/>
                <w:sz w:val="26"/>
              </w:rPr>
              <w:t xml:space="preserve"> </w:t>
            </w:r>
            <w:r>
              <w:rPr>
                <w:sz w:val="26"/>
              </w:rPr>
              <w:t>ghép</w:t>
            </w:r>
            <w:r>
              <w:rPr>
                <w:spacing w:val="-6"/>
                <w:sz w:val="26"/>
              </w:rPr>
              <w:t xml:space="preserve"> </w:t>
            </w:r>
            <w:r>
              <w:rPr>
                <w:sz w:val="26"/>
              </w:rPr>
              <w:t>ảnh</w:t>
            </w:r>
            <w:r>
              <w:rPr>
                <w:spacing w:val="-3"/>
                <w:sz w:val="26"/>
              </w:rPr>
              <w:t xml:space="preserve"> </w:t>
            </w:r>
            <w:r>
              <w:rPr>
                <w:sz w:val="26"/>
              </w:rPr>
              <w:t>dạng</w:t>
            </w:r>
            <w:r>
              <w:rPr>
                <w:spacing w:val="-5"/>
                <w:sz w:val="26"/>
              </w:rPr>
              <w:t xml:space="preserve"> </w:t>
            </w:r>
            <w:r>
              <w:rPr>
                <w:sz w:val="26"/>
              </w:rPr>
              <w:t>slide/video</w:t>
            </w:r>
            <w:r>
              <w:rPr>
                <w:spacing w:val="-6"/>
                <w:sz w:val="26"/>
              </w:rPr>
              <w:t xml:space="preserve"> </w:t>
            </w:r>
            <w:r>
              <w:rPr>
                <w:spacing w:val="-2"/>
                <w:sz w:val="26"/>
              </w:rPr>
              <w:t>YouTube</w:t>
            </w:r>
          </w:p>
        </w:tc>
      </w:tr>
    </w:tbl>
    <w:p w14:paraId="7C9E703E" w14:textId="77777777" w:rsidR="007A227D" w:rsidRDefault="00000000">
      <w:pPr>
        <w:spacing w:before="42" w:after="38"/>
        <w:ind w:left="710"/>
        <w:rPr>
          <w:b/>
          <w:sz w:val="26"/>
        </w:rPr>
      </w:pPr>
      <w:r>
        <w:rPr>
          <w:rFonts w:ascii="Segoe UI Emoji" w:hAnsi="Segoe UI Emoji"/>
          <w:color w:val="FFFFFF"/>
          <w:spacing w:val="-356"/>
          <w:w w:val="104"/>
          <w:sz w:val="26"/>
        </w:rPr>
        <w:t>‘</w:t>
      </w:r>
      <w:r>
        <w:rPr>
          <w:rFonts w:ascii="Segoe UI Emoji" w:hAnsi="Segoe UI Emoji"/>
          <w:color w:val="95C349"/>
          <w:spacing w:val="-356"/>
          <w:w w:val="104"/>
          <w:sz w:val="26"/>
        </w:rPr>
        <w:t>_</w:t>
      </w:r>
      <w:r>
        <w:rPr>
          <w:rFonts w:ascii="Segoe UI Emoji" w:hAnsi="Segoe UI Emoji"/>
          <w:color w:val="FF822C"/>
          <w:spacing w:val="-72"/>
          <w:sz w:val="26"/>
        </w:rPr>
        <w:t xml:space="preserve"> </w:t>
      </w:r>
      <w:r>
        <w:rPr>
          <w:rFonts w:ascii="Segoe UI Emoji" w:hAnsi="Segoe UI Emoji"/>
          <w:color w:val="F8C23B"/>
          <w:spacing w:val="-356"/>
          <w:w w:val="66"/>
          <w:sz w:val="26"/>
        </w:rPr>
        <w:t>˙</w:t>
      </w:r>
      <w:r>
        <w:rPr>
          <w:rFonts w:ascii="Segoe UI Emoji" w:hAnsi="Segoe UI Emoji"/>
          <w:color w:val="FFFFFF"/>
          <w:spacing w:val="-356"/>
          <w:w w:val="422"/>
          <w:sz w:val="26"/>
        </w:rPr>
        <w:t>‘</w:t>
      </w:r>
      <w:r>
        <w:rPr>
          <w:rFonts w:ascii="Segoe UI Emoji" w:hAnsi="Segoe UI Emoji"/>
          <w:color w:val="D2873D"/>
          <w:spacing w:val="-356"/>
          <w:w w:val="25"/>
          <w:sz w:val="26"/>
        </w:rPr>
        <w:t>+</w:t>
      </w:r>
      <w:r>
        <w:rPr>
          <w:rFonts w:ascii="Segoe UI Emoji" w:hAnsi="Segoe UI Emoji"/>
          <w:color w:val="F3AC60"/>
          <w:spacing w:val="-356"/>
          <w:w w:val="1"/>
          <w:sz w:val="26"/>
        </w:rPr>
        <w:t>⏷</w:t>
      </w:r>
      <w:r>
        <w:rPr>
          <w:rFonts w:ascii="Segoe UI Emoji" w:hAnsi="Segoe UI Emoji"/>
          <w:color w:val="ADDDFF"/>
          <w:spacing w:val="-356"/>
          <w:w w:val="25"/>
          <w:sz w:val="26"/>
        </w:rPr>
        <w:t>&lt;</w:t>
      </w:r>
      <w:r>
        <w:rPr>
          <w:rFonts w:ascii="Segoe UI Emoji" w:hAnsi="Segoe UI Emoji"/>
          <w:color w:val="139F85"/>
          <w:spacing w:val="-356"/>
          <w:w w:val="78"/>
          <w:sz w:val="26"/>
        </w:rPr>
        <w:t>1</w:t>
      </w:r>
      <w:r>
        <w:rPr>
          <w:rFonts w:ascii="Segoe UI Emoji" w:hAnsi="Segoe UI Emoji"/>
          <w:color w:val="B86F28"/>
          <w:w w:val="121"/>
          <w:sz w:val="26"/>
        </w:rPr>
        <w:t>ç</w:t>
      </w:r>
      <w:r>
        <w:rPr>
          <w:rFonts w:ascii="Segoe UI Emoji" w:hAnsi="Segoe UI Emoji"/>
          <w:color w:val="B86F28"/>
          <w:spacing w:val="-9"/>
          <w:w w:val="105"/>
          <w:sz w:val="26"/>
        </w:rPr>
        <w:t xml:space="preserve"> </w:t>
      </w:r>
      <w:r>
        <w:rPr>
          <w:b/>
          <w:w w:val="104"/>
          <w:sz w:val="26"/>
        </w:rPr>
        <w:t>5.</w:t>
      </w:r>
      <w:r>
        <w:rPr>
          <w:b/>
          <w:spacing w:val="-9"/>
          <w:w w:val="104"/>
          <w:sz w:val="26"/>
        </w:rPr>
        <w:t xml:space="preserve"> </w:t>
      </w:r>
      <w:r>
        <w:rPr>
          <w:b/>
          <w:w w:val="104"/>
          <w:sz w:val="26"/>
        </w:rPr>
        <w:t>Lợi</w:t>
      </w:r>
      <w:r>
        <w:rPr>
          <w:b/>
          <w:spacing w:val="-6"/>
          <w:w w:val="104"/>
          <w:sz w:val="26"/>
        </w:rPr>
        <w:t xml:space="preserve"> </w:t>
      </w:r>
      <w:r>
        <w:rPr>
          <w:b/>
          <w:w w:val="104"/>
          <w:sz w:val="26"/>
        </w:rPr>
        <w:t>ích</w:t>
      </w:r>
      <w:r>
        <w:rPr>
          <w:b/>
          <w:spacing w:val="-7"/>
          <w:w w:val="104"/>
          <w:sz w:val="26"/>
        </w:rPr>
        <w:t xml:space="preserve"> </w:t>
      </w:r>
      <w:r>
        <w:rPr>
          <w:b/>
          <w:w w:val="104"/>
          <w:sz w:val="26"/>
        </w:rPr>
        <w:t>vượt</w:t>
      </w:r>
      <w:r>
        <w:rPr>
          <w:b/>
          <w:spacing w:val="-3"/>
          <w:w w:val="104"/>
          <w:sz w:val="26"/>
        </w:rPr>
        <w:t xml:space="preserve"> </w:t>
      </w:r>
      <w:r>
        <w:rPr>
          <w:b/>
          <w:w w:val="104"/>
          <w:sz w:val="26"/>
        </w:rPr>
        <w:t>trội</w:t>
      </w:r>
      <w:r>
        <w:rPr>
          <w:b/>
          <w:spacing w:val="-6"/>
          <w:w w:val="104"/>
          <w:sz w:val="26"/>
        </w:rPr>
        <w:t xml:space="preserve"> </w:t>
      </w:r>
      <w:r>
        <w:rPr>
          <w:b/>
          <w:w w:val="104"/>
          <w:sz w:val="26"/>
        </w:rPr>
        <w:t>của</w:t>
      </w:r>
      <w:r>
        <w:rPr>
          <w:b/>
          <w:spacing w:val="-7"/>
          <w:w w:val="104"/>
          <w:sz w:val="26"/>
        </w:rPr>
        <w:t xml:space="preserve"> </w:t>
      </w:r>
      <w:r>
        <w:rPr>
          <w:b/>
          <w:w w:val="104"/>
          <w:sz w:val="26"/>
        </w:rPr>
        <w:t>Create</w:t>
      </w:r>
      <w:r>
        <w:rPr>
          <w:b/>
          <w:spacing w:val="-6"/>
          <w:w w:val="104"/>
          <w:sz w:val="26"/>
        </w:rPr>
        <w:t xml:space="preserve"> </w:t>
      </w:r>
      <w:r>
        <w:rPr>
          <w:b/>
          <w:w w:val="104"/>
          <w:sz w:val="26"/>
        </w:rPr>
        <w:t>Image</w:t>
      </w:r>
      <w:r>
        <w:rPr>
          <w:b/>
          <w:spacing w:val="-6"/>
          <w:w w:val="104"/>
          <w:sz w:val="26"/>
        </w:rPr>
        <w:t xml:space="preserve"> </w:t>
      </w:r>
      <w:r>
        <w:rPr>
          <w:b/>
          <w:w w:val="104"/>
          <w:sz w:val="26"/>
        </w:rPr>
        <w:t>trong</w:t>
      </w:r>
      <w:r>
        <w:rPr>
          <w:b/>
          <w:spacing w:val="-7"/>
          <w:w w:val="104"/>
          <w:sz w:val="26"/>
        </w:rPr>
        <w:t xml:space="preserve"> </w:t>
      </w:r>
      <w:r>
        <w:rPr>
          <w:b/>
          <w:w w:val="104"/>
          <w:sz w:val="26"/>
        </w:rPr>
        <w:t>dạy</w:t>
      </w:r>
      <w:r>
        <w:rPr>
          <w:b/>
          <w:spacing w:val="-4"/>
          <w:w w:val="104"/>
          <w:sz w:val="26"/>
        </w:rPr>
        <w:t xml:space="preserve"> </w:t>
      </w:r>
      <w:r>
        <w:rPr>
          <w:b/>
          <w:spacing w:val="-5"/>
          <w:w w:val="104"/>
          <w:sz w:val="26"/>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536B4D44" w14:textId="77777777">
        <w:trPr>
          <w:trHeight w:val="299"/>
        </w:trPr>
        <w:tc>
          <w:tcPr>
            <w:tcW w:w="3706" w:type="dxa"/>
          </w:tcPr>
          <w:p w14:paraId="6544FD0C" w14:textId="77777777" w:rsidR="007A227D" w:rsidRDefault="00000000">
            <w:pPr>
              <w:pStyle w:val="TableParagraph"/>
              <w:spacing w:before="2" w:line="278" w:lineRule="exact"/>
              <w:rPr>
                <w:b/>
                <w:sz w:val="26"/>
              </w:rPr>
            </w:pPr>
            <w:r>
              <w:rPr>
                <w:b/>
                <w:sz w:val="26"/>
              </w:rPr>
              <w:t>Ưu</w:t>
            </w:r>
            <w:r>
              <w:rPr>
                <w:b/>
                <w:spacing w:val="-5"/>
                <w:sz w:val="26"/>
              </w:rPr>
              <w:t xml:space="preserve"> </w:t>
            </w:r>
            <w:r>
              <w:rPr>
                <w:b/>
                <w:spacing w:val="-4"/>
                <w:sz w:val="26"/>
              </w:rPr>
              <w:t>điểm</w:t>
            </w:r>
          </w:p>
        </w:tc>
        <w:tc>
          <w:tcPr>
            <w:tcW w:w="5639" w:type="dxa"/>
          </w:tcPr>
          <w:p w14:paraId="22AC9F63" w14:textId="77777777" w:rsidR="007A227D" w:rsidRDefault="00000000">
            <w:pPr>
              <w:pStyle w:val="TableParagraph"/>
              <w:spacing w:before="2" w:line="278" w:lineRule="exact"/>
              <w:rPr>
                <w:b/>
                <w:sz w:val="26"/>
              </w:rPr>
            </w:pPr>
            <w:r>
              <w:rPr>
                <w:b/>
                <w:sz w:val="26"/>
              </w:rPr>
              <w:t>Ứng</w:t>
            </w:r>
            <w:r>
              <w:rPr>
                <w:b/>
                <w:spacing w:val="-6"/>
                <w:sz w:val="26"/>
              </w:rPr>
              <w:t xml:space="preserve"> </w:t>
            </w:r>
            <w:r>
              <w:rPr>
                <w:b/>
                <w:spacing w:val="-4"/>
                <w:sz w:val="26"/>
              </w:rPr>
              <w:t>dụng</w:t>
            </w:r>
          </w:p>
        </w:tc>
      </w:tr>
      <w:tr w:rsidR="007A227D" w14:paraId="3C68740A" w14:textId="77777777">
        <w:trPr>
          <w:trHeight w:val="645"/>
        </w:trPr>
        <w:tc>
          <w:tcPr>
            <w:tcW w:w="3706" w:type="dxa"/>
          </w:tcPr>
          <w:p w14:paraId="567FFB4D" w14:textId="77777777" w:rsidR="007A227D" w:rsidRDefault="00000000">
            <w:pPr>
              <w:pStyle w:val="TableParagraph"/>
              <w:spacing w:line="300" w:lineRule="atLeast"/>
              <w:rPr>
                <w:sz w:val="26"/>
              </w:rPr>
            </w:pPr>
            <w:r>
              <w:rPr>
                <w:rFonts w:ascii="Segoe UI Emoji" w:hAnsi="Segoe UI Emoji"/>
                <w:sz w:val="26"/>
              </w:rPr>
              <w:t>✅</w:t>
            </w:r>
            <w:r>
              <w:rPr>
                <w:rFonts w:ascii="Segoe UI Emoji" w:hAnsi="Segoe UI Emoji"/>
                <w:spacing w:val="36"/>
                <w:sz w:val="26"/>
              </w:rPr>
              <w:t xml:space="preserve"> </w:t>
            </w:r>
            <w:r>
              <w:rPr>
                <w:sz w:val="26"/>
              </w:rPr>
              <w:t>Tạo</w:t>
            </w:r>
            <w:r>
              <w:rPr>
                <w:spacing w:val="40"/>
                <w:sz w:val="26"/>
              </w:rPr>
              <w:t xml:space="preserve"> </w:t>
            </w:r>
            <w:r>
              <w:rPr>
                <w:sz w:val="26"/>
              </w:rPr>
              <w:t>ảnh</w:t>
            </w:r>
            <w:r>
              <w:rPr>
                <w:spacing w:val="40"/>
                <w:sz w:val="26"/>
              </w:rPr>
              <w:t xml:space="preserve"> </w:t>
            </w:r>
            <w:r>
              <w:rPr>
                <w:sz w:val="26"/>
              </w:rPr>
              <w:t>siêu</w:t>
            </w:r>
            <w:r>
              <w:rPr>
                <w:spacing w:val="40"/>
                <w:sz w:val="26"/>
              </w:rPr>
              <w:t xml:space="preserve"> </w:t>
            </w:r>
            <w:r>
              <w:rPr>
                <w:sz w:val="26"/>
              </w:rPr>
              <w:t>nhanh,</w:t>
            </w:r>
            <w:r>
              <w:rPr>
                <w:spacing w:val="40"/>
                <w:sz w:val="26"/>
              </w:rPr>
              <w:t xml:space="preserve"> </w:t>
            </w:r>
            <w:r>
              <w:rPr>
                <w:sz w:val="26"/>
              </w:rPr>
              <w:t>không cần công cụ ngoài</w:t>
            </w:r>
          </w:p>
        </w:tc>
        <w:tc>
          <w:tcPr>
            <w:tcW w:w="5639" w:type="dxa"/>
          </w:tcPr>
          <w:p w14:paraId="06D88B66" w14:textId="77777777" w:rsidR="007A227D" w:rsidRDefault="00000000">
            <w:pPr>
              <w:pStyle w:val="TableParagraph"/>
              <w:spacing w:before="174"/>
              <w:rPr>
                <w:sz w:val="26"/>
              </w:rPr>
            </w:pPr>
            <w:r>
              <w:rPr>
                <w:sz w:val="26"/>
              </w:rPr>
              <w:t>Soạn</w:t>
            </w:r>
            <w:r>
              <w:rPr>
                <w:spacing w:val="-5"/>
                <w:sz w:val="26"/>
              </w:rPr>
              <w:t xml:space="preserve"> </w:t>
            </w:r>
            <w:r>
              <w:rPr>
                <w:sz w:val="26"/>
              </w:rPr>
              <w:t>bài</w:t>
            </w:r>
            <w:r>
              <w:rPr>
                <w:spacing w:val="-4"/>
                <w:sz w:val="26"/>
              </w:rPr>
              <w:t xml:space="preserve"> </w:t>
            </w:r>
            <w:r>
              <w:rPr>
                <w:sz w:val="26"/>
              </w:rPr>
              <w:t>cấp</w:t>
            </w:r>
            <w:r>
              <w:rPr>
                <w:spacing w:val="-4"/>
                <w:sz w:val="26"/>
              </w:rPr>
              <w:t xml:space="preserve"> </w:t>
            </w:r>
            <w:r>
              <w:rPr>
                <w:sz w:val="26"/>
              </w:rPr>
              <w:t>tốc,</w:t>
            </w:r>
            <w:r>
              <w:rPr>
                <w:spacing w:val="-4"/>
                <w:sz w:val="26"/>
              </w:rPr>
              <w:t xml:space="preserve"> </w:t>
            </w:r>
            <w:r>
              <w:rPr>
                <w:sz w:val="26"/>
              </w:rPr>
              <w:t>thiết</w:t>
            </w:r>
            <w:r>
              <w:rPr>
                <w:spacing w:val="-3"/>
                <w:sz w:val="26"/>
              </w:rPr>
              <w:t xml:space="preserve"> </w:t>
            </w:r>
            <w:r>
              <w:rPr>
                <w:sz w:val="26"/>
              </w:rPr>
              <w:t>kế</w:t>
            </w:r>
            <w:r>
              <w:rPr>
                <w:spacing w:val="-4"/>
                <w:sz w:val="26"/>
              </w:rPr>
              <w:t xml:space="preserve"> </w:t>
            </w:r>
            <w:r>
              <w:rPr>
                <w:sz w:val="26"/>
              </w:rPr>
              <w:t>tài</w:t>
            </w:r>
            <w:r>
              <w:rPr>
                <w:spacing w:val="-4"/>
                <w:sz w:val="26"/>
              </w:rPr>
              <w:t xml:space="preserve"> </w:t>
            </w:r>
            <w:r>
              <w:rPr>
                <w:sz w:val="26"/>
              </w:rPr>
              <w:t>liệu</w:t>
            </w:r>
            <w:r>
              <w:rPr>
                <w:spacing w:val="-5"/>
                <w:sz w:val="26"/>
              </w:rPr>
              <w:t xml:space="preserve"> </w:t>
            </w:r>
            <w:r>
              <w:rPr>
                <w:sz w:val="26"/>
              </w:rPr>
              <w:t>cá</w:t>
            </w:r>
            <w:r>
              <w:rPr>
                <w:spacing w:val="-1"/>
                <w:sz w:val="26"/>
              </w:rPr>
              <w:t xml:space="preserve"> </w:t>
            </w:r>
            <w:r>
              <w:rPr>
                <w:sz w:val="26"/>
              </w:rPr>
              <w:t>nhân</w:t>
            </w:r>
            <w:r>
              <w:rPr>
                <w:spacing w:val="-4"/>
                <w:sz w:val="26"/>
              </w:rPr>
              <w:t xml:space="preserve"> </w:t>
            </w:r>
            <w:r>
              <w:rPr>
                <w:spacing w:val="-5"/>
                <w:sz w:val="26"/>
              </w:rPr>
              <w:t>hóa</w:t>
            </w:r>
          </w:p>
        </w:tc>
      </w:tr>
      <w:tr w:rsidR="007A227D" w14:paraId="0C0290FC" w14:textId="77777777">
        <w:trPr>
          <w:trHeight w:val="645"/>
        </w:trPr>
        <w:tc>
          <w:tcPr>
            <w:tcW w:w="3706" w:type="dxa"/>
          </w:tcPr>
          <w:p w14:paraId="0E386F04" w14:textId="77777777" w:rsidR="007A227D" w:rsidRDefault="00000000">
            <w:pPr>
              <w:pStyle w:val="TableParagraph"/>
              <w:spacing w:line="300" w:lineRule="atLeast"/>
              <w:rPr>
                <w:sz w:val="26"/>
              </w:rPr>
            </w:pPr>
            <w:r>
              <w:rPr>
                <w:rFonts w:ascii="Segoe UI Emoji" w:hAnsi="Segoe UI Emoji"/>
                <w:sz w:val="26"/>
              </w:rPr>
              <w:t xml:space="preserve">✅ </w:t>
            </w:r>
            <w:r>
              <w:rPr>
                <w:sz w:val="26"/>
              </w:rPr>
              <w:t>Cá</w:t>
            </w:r>
            <w:r>
              <w:rPr>
                <w:spacing w:val="38"/>
                <w:sz w:val="26"/>
              </w:rPr>
              <w:t xml:space="preserve"> </w:t>
            </w:r>
            <w:r>
              <w:rPr>
                <w:sz w:val="26"/>
              </w:rPr>
              <w:t>nhân</w:t>
            </w:r>
            <w:r>
              <w:rPr>
                <w:spacing w:val="38"/>
                <w:sz w:val="26"/>
              </w:rPr>
              <w:t xml:space="preserve"> </w:t>
            </w:r>
            <w:r>
              <w:rPr>
                <w:sz w:val="26"/>
              </w:rPr>
              <w:t>hóa</w:t>
            </w:r>
            <w:r>
              <w:rPr>
                <w:spacing w:val="40"/>
                <w:sz w:val="26"/>
              </w:rPr>
              <w:t xml:space="preserve"> </w:t>
            </w:r>
            <w:r>
              <w:rPr>
                <w:sz w:val="26"/>
              </w:rPr>
              <w:t>nội</w:t>
            </w:r>
            <w:r>
              <w:rPr>
                <w:spacing w:val="40"/>
                <w:sz w:val="26"/>
              </w:rPr>
              <w:t xml:space="preserve"> </w:t>
            </w:r>
            <w:r>
              <w:rPr>
                <w:sz w:val="26"/>
              </w:rPr>
              <w:t>dung</w:t>
            </w:r>
            <w:r>
              <w:rPr>
                <w:spacing w:val="38"/>
                <w:sz w:val="26"/>
              </w:rPr>
              <w:t xml:space="preserve"> </w:t>
            </w:r>
            <w:r>
              <w:rPr>
                <w:sz w:val="26"/>
              </w:rPr>
              <w:t>theo lớp học</w:t>
            </w:r>
          </w:p>
        </w:tc>
        <w:tc>
          <w:tcPr>
            <w:tcW w:w="5639" w:type="dxa"/>
          </w:tcPr>
          <w:p w14:paraId="26079597" w14:textId="77777777" w:rsidR="007A227D" w:rsidRDefault="00000000">
            <w:pPr>
              <w:pStyle w:val="TableParagraph"/>
              <w:spacing w:before="23"/>
              <w:rPr>
                <w:sz w:val="26"/>
              </w:rPr>
            </w:pPr>
            <w:r>
              <w:rPr>
                <w:sz w:val="26"/>
              </w:rPr>
              <w:t>Thêm</w:t>
            </w:r>
            <w:r>
              <w:rPr>
                <w:spacing w:val="-1"/>
                <w:sz w:val="26"/>
              </w:rPr>
              <w:t xml:space="preserve"> </w:t>
            </w:r>
            <w:r>
              <w:rPr>
                <w:sz w:val="26"/>
              </w:rPr>
              <w:t>học</w:t>
            </w:r>
            <w:r>
              <w:rPr>
                <w:spacing w:val="-1"/>
                <w:sz w:val="26"/>
              </w:rPr>
              <w:t xml:space="preserve"> </w:t>
            </w:r>
            <w:r>
              <w:rPr>
                <w:sz w:val="26"/>
              </w:rPr>
              <w:t>sinh</w:t>
            </w:r>
            <w:r>
              <w:rPr>
                <w:spacing w:val="-1"/>
                <w:sz w:val="26"/>
              </w:rPr>
              <w:t xml:space="preserve"> </w:t>
            </w:r>
            <w:r>
              <w:rPr>
                <w:sz w:val="26"/>
              </w:rPr>
              <w:t>tên</w:t>
            </w:r>
            <w:r>
              <w:rPr>
                <w:spacing w:val="-1"/>
                <w:sz w:val="26"/>
              </w:rPr>
              <w:t xml:space="preserve"> </w:t>
            </w:r>
            <w:r>
              <w:rPr>
                <w:sz w:val="26"/>
              </w:rPr>
              <w:t>thật,</w:t>
            </w:r>
            <w:r>
              <w:rPr>
                <w:spacing w:val="-1"/>
                <w:sz w:val="26"/>
              </w:rPr>
              <w:t xml:space="preserve"> </w:t>
            </w:r>
            <w:r>
              <w:rPr>
                <w:sz w:val="26"/>
              </w:rPr>
              <w:t>đồng</w:t>
            </w:r>
            <w:r>
              <w:rPr>
                <w:spacing w:val="-1"/>
                <w:sz w:val="26"/>
              </w:rPr>
              <w:t xml:space="preserve"> </w:t>
            </w:r>
            <w:r>
              <w:rPr>
                <w:sz w:val="26"/>
              </w:rPr>
              <w:t>phục</w:t>
            </w:r>
            <w:r>
              <w:rPr>
                <w:spacing w:val="-1"/>
                <w:sz w:val="26"/>
              </w:rPr>
              <w:t xml:space="preserve"> </w:t>
            </w:r>
            <w:r>
              <w:rPr>
                <w:sz w:val="26"/>
              </w:rPr>
              <w:t>trường,</w:t>
            </w:r>
            <w:r>
              <w:rPr>
                <w:spacing w:val="-1"/>
                <w:sz w:val="26"/>
              </w:rPr>
              <w:t xml:space="preserve"> </w:t>
            </w:r>
            <w:r>
              <w:rPr>
                <w:sz w:val="26"/>
              </w:rPr>
              <w:t>bối</w:t>
            </w:r>
            <w:r>
              <w:rPr>
                <w:spacing w:val="-1"/>
                <w:sz w:val="26"/>
              </w:rPr>
              <w:t xml:space="preserve"> </w:t>
            </w:r>
            <w:r>
              <w:rPr>
                <w:sz w:val="26"/>
              </w:rPr>
              <w:t>cảnh vùng miền</w:t>
            </w:r>
          </w:p>
        </w:tc>
      </w:tr>
      <w:tr w:rsidR="007A227D" w14:paraId="6FF28914" w14:textId="77777777">
        <w:trPr>
          <w:trHeight w:val="641"/>
        </w:trPr>
        <w:tc>
          <w:tcPr>
            <w:tcW w:w="3706" w:type="dxa"/>
          </w:tcPr>
          <w:p w14:paraId="5980BFD4" w14:textId="77777777" w:rsidR="007A227D" w:rsidRDefault="00000000">
            <w:pPr>
              <w:pStyle w:val="TableParagraph"/>
              <w:spacing w:before="6" w:line="308" w:lineRule="exact"/>
              <w:rPr>
                <w:sz w:val="26"/>
              </w:rPr>
            </w:pPr>
            <w:r>
              <w:rPr>
                <w:rFonts w:ascii="Segoe UI Emoji" w:hAnsi="Segoe UI Emoji"/>
                <w:sz w:val="26"/>
              </w:rPr>
              <w:t>✅</w:t>
            </w:r>
            <w:r>
              <w:rPr>
                <w:rFonts w:ascii="Segoe UI Emoji" w:hAnsi="Segoe UI Emoji"/>
                <w:spacing w:val="80"/>
                <w:sz w:val="26"/>
              </w:rPr>
              <w:t xml:space="preserve"> </w:t>
            </w:r>
            <w:r>
              <w:rPr>
                <w:sz w:val="26"/>
              </w:rPr>
              <w:t>Chỉnh</w:t>
            </w:r>
            <w:r>
              <w:rPr>
                <w:spacing w:val="80"/>
                <w:sz w:val="26"/>
              </w:rPr>
              <w:t xml:space="preserve"> </w:t>
            </w:r>
            <w:r>
              <w:rPr>
                <w:sz w:val="26"/>
              </w:rPr>
              <w:t>sửa</w:t>
            </w:r>
            <w:r>
              <w:rPr>
                <w:spacing w:val="80"/>
                <w:sz w:val="26"/>
              </w:rPr>
              <w:t xml:space="preserve"> </w:t>
            </w:r>
            <w:r>
              <w:rPr>
                <w:sz w:val="26"/>
              </w:rPr>
              <w:t>theo</w:t>
            </w:r>
            <w:r>
              <w:rPr>
                <w:spacing w:val="80"/>
                <w:sz w:val="26"/>
              </w:rPr>
              <w:t xml:space="preserve"> </w:t>
            </w:r>
            <w:r>
              <w:rPr>
                <w:sz w:val="26"/>
              </w:rPr>
              <w:t>ý</w:t>
            </w:r>
            <w:r>
              <w:rPr>
                <w:spacing w:val="80"/>
                <w:sz w:val="26"/>
              </w:rPr>
              <w:t xml:space="preserve"> </w:t>
            </w:r>
            <w:r>
              <w:rPr>
                <w:sz w:val="26"/>
              </w:rPr>
              <w:t>muốn, không cần kỹ năng đồ họa</w:t>
            </w:r>
          </w:p>
        </w:tc>
        <w:tc>
          <w:tcPr>
            <w:tcW w:w="5639" w:type="dxa"/>
          </w:tcPr>
          <w:p w14:paraId="3B4C0F44" w14:textId="77777777" w:rsidR="007A227D" w:rsidRDefault="00000000">
            <w:pPr>
              <w:pStyle w:val="TableParagraph"/>
              <w:spacing w:before="171"/>
              <w:rPr>
                <w:sz w:val="26"/>
              </w:rPr>
            </w:pPr>
            <w:r>
              <w:rPr>
                <w:sz w:val="26"/>
              </w:rPr>
              <w:t>Làm</w:t>
            </w:r>
            <w:r>
              <w:rPr>
                <w:spacing w:val="-6"/>
                <w:sz w:val="26"/>
              </w:rPr>
              <w:t xml:space="preserve"> </w:t>
            </w:r>
            <w:r>
              <w:rPr>
                <w:sz w:val="26"/>
              </w:rPr>
              <w:t>chủ</w:t>
            </w:r>
            <w:r>
              <w:rPr>
                <w:spacing w:val="-5"/>
                <w:sz w:val="26"/>
              </w:rPr>
              <w:t xml:space="preserve"> </w:t>
            </w:r>
            <w:r>
              <w:rPr>
                <w:sz w:val="26"/>
              </w:rPr>
              <w:t>hoàn</w:t>
            </w:r>
            <w:r>
              <w:rPr>
                <w:spacing w:val="-5"/>
                <w:sz w:val="26"/>
              </w:rPr>
              <w:t xml:space="preserve"> </w:t>
            </w:r>
            <w:r>
              <w:rPr>
                <w:sz w:val="26"/>
              </w:rPr>
              <w:t>toàn</w:t>
            </w:r>
            <w:r>
              <w:rPr>
                <w:spacing w:val="-3"/>
                <w:sz w:val="26"/>
              </w:rPr>
              <w:t xml:space="preserve"> </w:t>
            </w:r>
            <w:r>
              <w:rPr>
                <w:sz w:val="26"/>
              </w:rPr>
              <w:t>nội</w:t>
            </w:r>
            <w:r>
              <w:rPr>
                <w:spacing w:val="-3"/>
                <w:sz w:val="26"/>
              </w:rPr>
              <w:t xml:space="preserve"> </w:t>
            </w:r>
            <w:r>
              <w:rPr>
                <w:sz w:val="26"/>
              </w:rPr>
              <w:t>dung</w:t>
            </w:r>
            <w:r>
              <w:rPr>
                <w:spacing w:val="-5"/>
                <w:sz w:val="26"/>
              </w:rPr>
              <w:t xml:space="preserve"> </w:t>
            </w:r>
            <w:r>
              <w:rPr>
                <w:sz w:val="26"/>
              </w:rPr>
              <w:t>hình</w:t>
            </w:r>
            <w:r>
              <w:rPr>
                <w:spacing w:val="-4"/>
                <w:sz w:val="26"/>
              </w:rPr>
              <w:t xml:space="preserve"> </w:t>
            </w:r>
            <w:r>
              <w:rPr>
                <w:spacing w:val="-5"/>
                <w:sz w:val="26"/>
              </w:rPr>
              <w:t>ảnh</w:t>
            </w:r>
          </w:p>
        </w:tc>
      </w:tr>
      <w:tr w:rsidR="007A227D" w14:paraId="7177868A" w14:textId="77777777">
        <w:trPr>
          <w:trHeight w:val="645"/>
        </w:trPr>
        <w:tc>
          <w:tcPr>
            <w:tcW w:w="3706" w:type="dxa"/>
          </w:tcPr>
          <w:p w14:paraId="4681BB40" w14:textId="77777777" w:rsidR="007A227D" w:rsidRDefault="00000000">
            <w:pPr>
              <w:pStyle w:val="TableParagraph"/>
              <w:spacing w:before="9" w:line="308" w:lineRule="exact"/>
              <w:rPr>
                <w:sz w:val="26"/>
              </w:rPr>
            </w:pPr>
            <w:r>
              <w:rPr>
                <w:rFonts w:ascii="Segoe UI Emoji" w:hAnsi="Segoe UI Emoji"/>
                <w:sz w:val="26"/>
              </w:rPr>
              <w:t>✅</w:t>
            </w:r>
            <w:r>
              <w:rPr>
                <w:rFonts w:ascii="Segoe UI Emoji" w:hAnsi="Segoe UI Emoji"/>
                <w:spacing w:val="40"/>
                <w:sz w:val="26"/>
              </w:rPr>
              <w:t xml:space="preserve"> </w:t>
            </w:r>
            <w:r>
              <w:rPr>
                <w:sz w:val="26"/>
              </w:rPr>
              <w:t>Ảnh</w:t>
            </w:r>
            <w:r>
              <w:rPr>
                <w:spacing w:val="40"/>
                <w:sz w:val="26"/>
              </w:rPr>
              <w:t xml:space="preserve"> </w:t>
            </w:r>
            <w:r>
              <w:rPr>
                <w:sz w:val="26"/>
              </w:rPr>
              <w:t>có</w:t>
            </w:r>
            <w:r>
              <w:rPr>
                <w:spacing w:val="40"/>
                <w:sz w:val="26"/>
              </w:rPr>
              <w:t xml:space="preserve"> </w:t>
            </w:r>
            <w:r>
              <w:rPr>
                <w:sz w:val="26"/>
              </w:rPr>
              <w:t>độ</w:t>
            </w:r>
            <w:r>
              <w:rPr>
                <w:spacing w:val="40"/>
                <w:sz w:val="26"/>
              </w:rPr>
              <w:t xml:space="preserve"> </w:t>
            </w:r>
            <w:r>
              <w:rPr>
                <w:sz w:val="26"/>
              </w:rPr>
              <w:t>phân</w:t>
            </w:r>
            <w:r>
              <w:rPr>
                <w:spacing w:val="40"/>
                <w:sz w:val="26"/>
              </w:rPr>
              <w:t xml:space="preserve"> </w:t>
            </w:r>
            <w:r>
              <w:rPr>
                <w:sz w:val="26"/>
              </w:rPr>
              <w:t>giải</w:t>
            </w:r>
            <w:r>
              <w:rPr>
                <w:spacing w:val="40"/>
                <w:sz w:val="26"/>
              </w:rPr>
              <w:t xml:space="preserve"> </w:t>
            </w:r>
            <w:r>
              <w:rPr>
                <w:sz w:val="26"/>
              </w:rPr>
              <w:t>cao, dùng cho chiếu – in – làm video</w:t>
            </w:r>
          </w:p>
        </w:tc>
        <w:tc>
          <w:tcPr>
            <w:tcW w:w="5639" w:type="dxa"/>
          </w:tcPr>
          <w:p w14:paraId="79F9712B" w14:textId="77777777" w:rsidR="007A227D" w:rsidRDefault="00000000">
            <w:pPr>
              <w:pStyle w:val="TableParagraph"/>
              <w:spacing w:before="174"/>
              <w:rPr>
                <w:sz w:val="26"/>
              </w:rPr>
            </w:pPr>
            <w:r>
              <w:rPr>
                <w:sz w:val="26"/>
              </w:rPr>
              <w:t>Trình</w:t>
            </w:r>
            <w:r>
              <w:rPr>
                <w:spacing w:val="-6"/>
                <w:sz w:val="26"/>
              </w:rPr>
              <w:t xml:space="preserve"> </w:t>
            </w:r>
            <w:r>
              <w:rPr>
                <w:sz w:val="26"/>
              </w:rPr>
              <w:t>bày</w:t>
            </w:r>
            <w:r>
              <w:rPr>
                <w:spacing w:val="-5"/>
                <w:sz w:val="26"/>
              </w:rPr>
              <w:t xml:space="preserve"> </w:t>
            </w:r>
            <w:r>
              <w:rPr>
                <w:sz w:val="26"/>
              </w:rPr>
              <w:t>bài</w:t>
            </w:r>
            <w:r>
              <w:rPr>
                <w:spacing w:val="-6"/>
                <w:sz w:val="26"/>
              </w:rPr>
              <w:t xml:space="preserve"> </w:t>
            </w:r>
            <w:r>
              <w:rPr>
                <w:sz w:val="26"/>
              </w:rPr>
              <w:t>giảng</w:t>
            </w:r>
            <w:r>
              <w:rPr>
                <w:spacing w:val="-4"/>
                <w:sz w:val="26"/>
              </w:rPr>
              <w:t xml:space="preserve"> </w:t>
            </w:r>
            <w:r>
              <w:rPr>
                <w:sz w:val="26"/>
              </w:rPr>
              <w:t>chuyên</w:t>
            </w:r>
            <w:r>
              <w:rPr>
                <w:spacing w:val="-5"/>
                <w:sz w:val="26"/>
              </w:rPr>
              <w:t xml:space="preserve"> </w:t>
            </w:r>
            <w:r>
              <w:rPr>
                <w:sz w:val="26"/>
              </w:rPr>
              <w:t>nghiệp</w:t>
            </w:r>
            <w:r>
              <w:rPr>
                <w:spacing w:val="-6"/>
                <w:sz w:val="26"/>
              </w:rPr>
              <w:t xml:space="preserve"> </w:t>
            </w:r>
            <w:r>
              <w:rPr>
                <w:spacing w:val="-5"/>
                <w:sz w:val="26"/>
              </w:rPr>
              <w:t>hơn</w:t>
            </w:r>
          </w:p>
        </w:tc>
      </w:tr>
      <w:tr w:rsidR="007A227D" w14:paraId="04C48643" w14:textId="77777777">
        <w:trPr>
          <w:trHeight w:val="599"/>
        </w:trPr>
        <w:tc>
          <w:tcPr>
            <w:tcW w:w="3706" w:type="dxa"/>
          </w:tcPr>
          <w:p w14:paraId="11714928" w14:textId="77777777" w:rsidR="007A227D" w:rsidRDefault="00000000">
            <w:pPr>
              <w:pStyle w:val="TableParagraph"/>
              <w:spacing w:before="127"/>
              <w:rPr>
                <w:sz w:val="26"/>
              </w:rPr>
            </w:pPr>
            <w:r>
              <w:rPr>
                <w:rFonts w:ascii="Segoe UI Emoji" w:hAnsi="Segoe UI Emoji"/>
                <w:sz w:val="26"/>
              </w:rPr>
              <w:t>✅</w:t>
            </w:r>
            <w:r>
              <w:rPr>
                <w:rFonts w:ascii="Segoe UI Emoji" w:hAnsi="Segoe UI Emoji"/>
                <w:spacing w:val="-12"/>
                <w:sz w:val="26"/>
              </w:rPr>
              <w:t xml:space="preserve"> </w:t>
            </w:r>
            <w:r>
              <w:rPr>
                <w:sz w:val="26"/>
              </w:rPr>
              <w:t>Tạo</w:t>
            </w:r>
            <w:r>
              <w:rPr>
                <w:spacing w:val="-4"/>
                <w:sz w:val="26"/>
              </w:rPr>
              <w:t xml:space="preserve"> </w:t>
            </w:r>
            <w:r>
              <w:rPr>
                <w:sz w:val="26"/>
              </w:rPr>
              <w:t>chuỗi</w:t>
            </w:r>
            <w:r>
              <w:rPr>
                <w:spacing w:val="-5"/>
                <w:sz w:val="26"/>
              </w:rPr>
              <w:t xml:space="preserve"> </w:t>
            </w:r>
            <w:r>
              <w:rPr>
                <w:sz w:val="26"/>
              </w:rPr>
              <w:t>ảnh</w:t>
            </w:r>
            <w:r>
              <w:rPr>
                <w:spacing w:val="-4"/>
                <w:sz w:val="26"/>
              </w:rPr>
              <w:t xml:space="preserve"> </w:t>
            </w:r>
            <w:r>
              <w:rPr>
                <w:sz w:val="26"/>
              </w:rPr>
              <w:t>liên</w:t>
            </w:r>
            <w:r>
              <w:rPr>
                <w:spacing w:val="-2"/>
                <w:sz w:val="26"/>
              </w:rPr>
              <w:t xml:space="preserve"> </w:t>
            </w:r>
            <w:r>
              <w:rPr>
                <w:sz w:val="26"/>
              </w:rPr>
              <w:t>kết</w:t>
            </w:r>
            <w:r>
              <w:rPr>
                <w:spacing w:val="-5"/>
                <w:sz w:val="26"/>
              </w:rPr>
              <w:t xml:space="preserve"> </w:t>
            </w:r>
            <w:r>
              <w:rPr>
                <w:spacing w:val="-2"/>
                <w:sz w:val="26"/>
              </w:rPr>
              <w:t>logic</w:t>
            </w:r>
          </w:p>
        </w:tc>
        <w:tc>
          <w:tcPr>
            <w:tcW w:w="5639" w:type="dxa"/>
          </w:tcPr>
          <w:p w14:paraId="42104219" w14:textId="77777777" w:rsidR="007A227D" w:rsidRDefault="00000000">
            <w:pPr>
              <w:pStyle w:val="TableParagraph"/>
              <w:spacing w:line="300" w:lineRule="atLeast"/>
              <w:rPr>
                <w:sz w:val="26"/>
              </w:rPr>
            </w:pPr>
            <w:r>
              <w:rPr>
                <w:sz w:val="26"/>
              </w:rPr>
              <w:t>Dạy</w:t>
            </w:r>
            <w:r>
              <w:rPr>
                <w:spacing w:val="40"/>
                <w:sz w:val="26"/>
              </w:rPr>
              <w:t xml:space="preserve"> </w:t>
            </w:r>
            <w:r>
              <w:rPr>
                <w:sz w:val="26"/>
              </w:rPr>
              <w:t>kể</w:t>
            </w:r>
            <w:r>
              <w:rPr>
                <w:spacing w:val="40"/>
                <w:sz w:val="26"/>
              </w:rPr>
              <w:t xml:space="preserve"> </w:t>
            </w:r>
            <w:r>
              <w:rPr>
                <w:sz w:val="26"/>
              </w:rPr>
              <w:t>chuyện,</w:t>
            </w:r>
            <w:r>
              <w:rPr>
                <w:spacing w:val="40"/>
                <w:sz w:val="26"/>
              </w:rPr>
              <w:t xml:space="preserve"> </w:t>
            </w:r>
            <w:r>
              <w:rPr>
                <w:sz w:val="26"/>
              </w:rPr>
              <w:t>dạy</w:t>
            </w:r>
            <w:r>
              <w:rPr>
                <w:spacing w:val="40"/>
                <w:sz w:val="26"/>
              </w:rPr>
              <w:t xml:space="preserve"> </w:t>
            </w:r>
            <w:r>
              <w:rPr>
                <w:sz w:val="26"/>
              </w:rPr>
              <w:t>kỹ</w:t>
            </w:r>
            <w:r>
              <w:rPr>
                <w:spacing w:val="40"/>
                <w:sz w:val="26"/>
              </w:rPr>
              <w:t xml:space="preserve"> </w:t>
            </w:r>
            <w:r>
              <w:rPr>
                <w:sz w:val="26"/>
              </w:rPr>
              <w:t>năng</w:t>
            </w:r>
            <w:r>
              <w:rPr>
                <w:spacing w:val="40"/>
                <w:sz w:val="26"/>
              </w:rPr>
              <w:t xml:space="preserve"> </w:t>
            </w:r>
            <w:r>
              <w:rPr>
                <w:sz w:val="26"/>
              </w:rPr>
              <w:t>sống,</w:t>
            </w:r>
            <w:r>
              <w:rPr>
                <w:spacing w:val="40"/>
                <w:sz w:val="26"/>
              </w:rPr>
              <w:t xml:space="preserve"> </w:t>
            </w:r>
            <w:r>
              <w:rPr>
                <w:sz w:val="26"/>
              </w:rPr>
              <w:t>làm</w:t>
            </w:r>
            <w:r>
              <w:rPr>
                <w:spacing w:val="40"/>
                <w:sz w:val="26"/>
              </w:rPr>
              <w:t xml:space="preserve"> </w:t>
            </w:r>
            <w:r>
              <w:rPr>
                <w:sz w:val="26"/>
              </w:rPr>
              <w:t>trò</w:t>
            </w:r>
            <w:r>
              <w:rPr>
                <w:spacing w:val="40"/>
                <w:sz w:val="26"/>
              </w:rPr>
              <w:t xml:space="preserve"> </w:t>
            </w:r>
            <w:r>
              <w:rPr>
                <w:sz w:val="26"/>
              </w:rPr>
              <w:t>chơi tương tác</w:t>
            </w:r>
          </w:p>
        </w:tc>
      </w:tr>
    </w:tbl>
    <w:p w14:paraId="025F6F44" w14:textId="77777777" w:rsidR="007A227D" w:rsidRDefault="00000000">
      <w:pPr>
        <w:spacing w:before="43"/>
        <w:ind w:left="143" w:right="140" w:firstLine="566"/>
        <w:jc w:val="both"/>
        <w:rPr>
          <w:b/>
          <w:bCs/>
          <w:sz w:val="26"/>
          <w:szCs w:val="26"/>
        </w:rPr>
      </w:pPr>
      <w:r>
        <w:rPr>
          <w:rFonts w:ascii="Segoe UI Emoji" w:eastAsia="Segoe UI Emoji" w:hAnsi="Segoe UI Emoji" w:cs="Segoe UI Emoji"/>
          <w:color w:val="F4F4F4"/>
          <w:spacing w:val="-18"/>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8"/>
          <w:sz w:val="26"/>
          <w:szCs w:val="26"/>
        </w:rPr>
        <w:t xml:space="preserve"> </w:t>
      </w:r>
      <w:r>
        <w:rPr>
          <w:b/>
          <w:bCs/>
          <w:sz w:val="26"/>
          <w:szCs w:val="26"/>
        </w:rPr>
        <w:t>Tổng</w:t>
      </w:r>
      <w:r>
        <w:rPr>
          <w:b/>
          <w:bCs/>
          <w:spacing w:val="-16"/>
          <w:sz w:val="26"/>
          <w:szCs w:val="26"/>
        </w:rPr>
        <w:t xml:space="preserve"> </w:t>
      </w:r>
      <w:r>
        <w:rPr>
          <w:b/>
          <w:bCs/>
          <w:sz w:val="26"/>
          <w:szCs w:val="26"/>
        </w:rPr>
        <w:t>kết</w:t>
      </w:r>
      <w:r>
        <w:rPr>
          <w:b/>
          <w:bCs/>
          <w:spacing w:val="-17"/>
          <w:sz w:val="26"/>
          <w:szCs w:val="26"/>
        </w:rPr>
        <w:t xml:space="preserve"> </w:t>
      </w:r>
      <w:r>
        <w:rPr>
          <w:b/>
          <w:bCs/>
          <w:sz w:val="26"/>
          <w:szCs w:val="26"/>
        </w:rPr>
        <w:t>3.2.2 – Create Image:</w:t>
      </w:r>
      <w:r>
        <w:rPr>
          <w:b/>
          <w:bCs/>
          <w:spacing w:val="-2"/>
          <w:sz w:val="26"/>
          <w:szCs w:val="26"/>
        </w:rPr>
        <w:t xml:space="preserve"> </w:t>
      </w:r>
      <w:r>
        <w:rPr>
          <w:b/>
          <w:bCs/>
          <w:sz w:val="26"/>
          <w:szCs w:val="26"/>
        </w:rPr>
        <w:t>Trợ lý thiết kế minh họa cá nhân hóa trong tầm tay</w:t>
      </w:r>
    </w:p>
    <w:p w14:paraId="223C3CA7" w14:textId="77777777" w:rsidR="007A227D" w:rsidRDefault="00000000">
      <w:pPr>
        <w:pStyle w:val="BodyText"/>
        <w:spacing w:before="40"/>
        <w:ind w:left="143" w:right="138" w:firstLine="566"/>
        <w:jc w:val="both"/>
      </w:pPr>
      <w:r>
        <w:t>Với “Create Image” trong ChatGPT, giáo viên giờ đây không chỉ tạo được một hình ảnh minh họa cho bài giảng, mà có thể chủ động xây dựng cả thế giới hình ảnh cá nhân hóa</w:t>
      </w:r>
      <w:r>
        <w:rPr>
          <w:spacing w:val="-15"/>
        </w:rPr>
        <w:t xml:space="preserve"> </w:t>
      </w:r>
      <w:r>
        <w:t>cho</w:t>
      </w:r>
      <w:r>
        <w:rPr>
          <w:spacing w:val="-15"/>
        </w:rPr>
        <w:t xml:space="preserve"> </w:t>
      </w:r>
      <w:r>
        <w:t>lớp</w:t>
      </w:r>
      <w:r>
        <w:rPr>
          <w:spacing w:val="-15"/>
        </w:rPr>
        <w:t xml:space="preserve"> </w:t>
      </w:r>
      <w:r>
        <w:t>học</w:t>
      </w:r>
      <w:r>
        <w:rPr>
          <w:spacing w:val="-15"/>
        </w:rPr>
        <w:t xml:space="preserve"> </w:t>
      </w:r>
      <w:r>
        <w:t>của</w:t>
      </w:r>
      <w:r>
        <w:rPr>
          <w:spacing w:val="-15"/>
        </w:rPr>
        <w:t xml:space="preserve"> </w:t>
      </w:r>
      <w:r>
        <w:t>mình:</w:t>
      </w:r>
      <w:r>
        <w:rPr>
          <w:spacing w:val="-15"/>
        </w:rPr>
        <w:t xml:space="preserve"> </w:t>
      </w:r>
      <w:r>
        <w:t>từ</w:t>
      </w:r>
      <w:r>
        <w:rPr>
          <w:spacing w:val="-14"/>
        </w:rPr>
        <w:t xml:space="preserve"> </w:t>
      </w:r>
      <w:r>
        <w:t>tranh</w:t>
      </w:r>
      <w:r>
        <w:rPr>
          <w:spacing w:val="-15"/>
        </w:rPr>
        <w:t xml:space="preserve"> </w:t>
      </w:r>
      <w:r>
        <w:t>truyện,</w:t>
      </w:r>
      <w:r>
        <w:rPr>
          <w:spacing w:val="-15"/>
        </w:rPr>
        <w:t xml:space="preserve"> </w:t>
      </w:r>
      <w:r>
        <w:t>chuỗi</w:t>
      </w:r>
      <w:r>
        <w:rPr>
          <w:spacing w:val="-15"/>
        </w:rPr>
        <w:t xml:space="preserve"> </w:t>
      </w:r>
      <w:r>
        <w:t>hình</w:t>
      </w:r>
      <w:r>
        <w:rPr>
          <w:spacing w:val="-15"/>
        </w:rPr>
        <w:t xml:space="preserve"> </w:t>
      </w:r>
      <w:r>
        <w:t>kể</w:t>
      </w:r>
      <w:r>
        <w:rPr>
          <w:spacing w:val="-12"/>
        </w:rPr>
        <w:t xml:space="preserve"> </w:t>
      </w:r>
      <w:r>
        <w:t>chuyện,</w:t>
      </w:r>
      <w:r>
        <w:rPr>
          <w:spacing w:val="-13"/>
        </w:rPr>
        <w:t xml:space="preserve"> </w:t>
      </w:r>
      <w:r>
        <w:t>video</w:t>
      </w:r>
      <w:r>
        <w:rPr>
          <w:spacing w:val="-15"/>
        </w:rPr>
        <w:t xml:space="preserve"> </w:t>
      </w:r>
      <w:r>
        <w:t>hoạt</w:t>
      </w:r>
      <w:r>
        <w:rPr>
          <w:spacing w:val="-15"/>
        </w:rPr>
        <w:t xml:space="preserve"> </w:t>
      </w:r>
      <w:r>
        <w:t>hình</w:t>
      </w:r>
      <w:r>
        <w:rPr>
          <w:spacing w:val="-15"/>
        </w:rPr>
        <w:t xml:space="preserve"> </w:t>
      </w:r>
      <w:r>
        <w:t>đến</w:t>
      </w:r>
      <w:r>
        <w:rPr>
          <w:spacing w:val="-15"/>
        </w:rPr>
        <w:t xml:space="preserve"> </w:t>
      </w:r>
      <w:r>
        <w:t>phiếu học tập minh họa.</w:t>
      </w:r>
    </w:p>
    <w:p w14:paraId="7BEF87F1" w14:textId="77777777" w:rsidR="007A227D" w:rsidRDefault="00000000">
      <w:pPr>
        <w:pStyle w:val="BodyText"/>
        <w:spacing w:before="40"/>
        <w:ind w:left="143" w:right="139" w:firstLine="566"/>
        <w:jc w:val="both"/>
      </w:pPr>
      <w:r>
        <w:t>Quan trọng hơn: mỗi hình ảnh tạo ra là độc quyền, phù hợp đúng nội dung – đúng học</w:t>
      </w:r>
      <w:r>
        <w:rPr>
          <w:spacing w:val="-4"/>
        </w:rPr>
        <w:t xml:space="preserve"> </w:t>
      </w:r>
      <w:r>
        <w:t>sinh</w:t>
      </w:r>
      <w:r>
        <w:rPr>
          <w:spacing w:val="-4"/>
        </w:rPr>
        <w:t xml:space="preserve"> </w:t>
      </w:r>
      <w:r>
        <w:t>–</w:t>
      </w:r>
      <w:r>
        <w:rPr>
          <w:spacing w:val="-2"/>
        </w:rPr>
        <w:t xml:space="preserve"> </w:t>
      </w:r>
      <w:r>
        <w:t>đúng</w:t>
      </w:r>
      <w:r>
        <w:rPr>
          <w:spacing w:val="-2"/>
        </w:rPr>
        <w:t xml:space="preserve"> </w:t>
      </w:r>
      <w:r>
        <w:t>lớp</w:t>
      </w:r>
      <w:r>
        <w:rPr>
          <w:spacing w:val="-4"/>
        </w:rPr>
        <w:t xml:space="preserve"> </w:t>
      </w:r>
      <w:r>
        <w:t>học,</w:t>
      </w:r>
      <w:r>
        <w:rPr>
          <w:spacing w:val="-4"/>
        </w:rPr>
        <w:t xml:space="preserve"> </w:t>
      </w:r>
      <w:r>
        <w:t>và</w:t>
      </w:r>
      <w:r>
        <w:rPr>
          <w:spacing w:val="-2"/>
        </w:rPr>
        <w:t xml:space="preserve"> </w:t>
      </w:r>
      <w:r>
        <w:t>có</w:t>
      </w:r>
      <w:r>
        <w:rPr>
          <w:spacing w:val="-4"/>
        </w:rPr>
        <w:t xml:space="preserve"> </w:t>
      </w:r>
      <w:r>
        <w:t>thể</w:t>
      </w:r>
      <w:r>
        <w:rPr>
          <w:spacing w:val="-4"/>
        </w:rPr>
        <w:t xml:space="preserve"> </w:t>
      </w:r>
      <w:r>
        <w:t>chỉnh</w:t>
      </w:r>
      <w:r>
        <w:rPr>
          <w:spacing w:val="-2"/>
        </w:rPr>
        <w:t xml:space="preserve"> </w:t>
      </w:r>
      <w:r>
        <w:t>sửa</w:t>
      </w:r>
      <w:r>
        <w:rPr>
          <w:spacing w:val="-4"/>
        </w:rPr>
        <w:t xml:space="preserve"> </w:t>
      </w:r>
      <w:r>
        <w:t>dễ</w:t>
      </w:r>
      <w:r>
        <w:rPr>
          <w:spacing w:val="-4"/>
        </w:rPr>
        <w:t xml:space="preserve"> </w:t>
      </w:r>
      <w:r>
        <w:t>dàng</w:t>
      </w:r>
      <w:r>
        <w:rPr>
          <w:spacing w:val="-2"/>
        </w:rPr>
        <w:t xml:space="preserve"> </w:t>
      </w:r>
      <w:r>
        <w:t>như</w:t>
      </w:r>
      <w:r>
        <w:rPr>
          <w:spacing w:val="-1"/>
        </w:rPr>
        <w:t xml:space="preserve"> </w:t>
      </w:r>
      <w:r>
        <w:t>đang</w:t>
      </w:r>
      <w:r>
        <w:rPr>
          <w:spacing w:val="-2"/>
        </w:rPr>
        <w:t xml:space="preserve"> </w:t>
      </w:r>
      <w:r>
        <w:t>nói</w:t>
      </w:r>
      <w:r>
        <w:rPr>
          <w:spacing w:val="-2"/>
        </w:rPr>
        <w:t xml:space="preserve"> </w:t>
      </w:r>
      <w:r>
        <w:t>chuyện</w:t>
      </w:r>
      <w:r>
        <w:rPr>
          <w:spacing w:val="-4"/>
        </w:rPr>
        <w:t xml:space="preserve"> </w:t>
      </w:r>
      <w:r>
        <w:t>với</w:t>
      </w:r>
      <w:r>
        <w:rPr>
          <w:spacing w:val="-4"/>
        </w:rPr>
        <w:t xml:space="preserve"> </w:t>
      </w:r>
      <w:r>
        <w:t>một</w:t>
      </w:r>
      <w:r>
        <w:rPr>
          <w:spacing w:val="-4"/>
        </w:rPr>
        <w:t xml:space="preserve"> </w:t>
      </w:r>
      <w:r>
        <w:t>“trợ</w:t>
      </w:r>
      <w:r>
        <w:rPr>
          <w:spacing w:val="-4"/>
        </w:rPr>
        <w:t xml:space="preserve"> </w:t>
      </w:r>
      <w:r>
        <w:t>lý thiết kế” siêu thông minh.</w:t>
      </w:r>
    </w:p>
    <w:p w14:paraId="2F3F1F04" w14:textId="77777777" w:rsidR="007A227D" w:rsidRDefault="00000000">
      <w:pPr>
        <w:pStyle w:val="Heading3"/>
        <w:numPr>
          <w:ilvl w:val="2"/>
          <w:numId w:val="181"/>
        </w:numPr>
        <w:tabs>
          <w:tab w:val="left" w:pos="1407"/>
        </w:tabs>
        <w:ind w:left="1407" w:hanging="697"/>
        <w:jc w:val="both"/>
      </w:pPr>
      <w:r>
        <w:t>Tạo</w:t>
      </w:r>
      <w:r>
        <w:rPr>
          <w:spacing w:val="-2"/>
        </w:rPr>
        <w:t xml:space="preserve"> </w:t>
      </w:r>
      <w:r>
        <w:t>hình</w:t>
      </w:r>
      <w:r>
        <w:rPr>
          <w:spacing w:val="-5"/>
        </w:rPr>
        <w:t xml:space="preserve"> </w:t>
      </w:r>
      <w:r>
        <w:t>ảnh</w:t>
      </w:r>
      <w:r>
        <w:rPr>
          <w:spacing w:val="-6"/>
        </w:rPr>
        <w:t xml:space="preserve"> </w:t>
      </w:r>
      <w:r>
        <w:t>bằng</w:t>
      </w:r>
      <w:r>
        <w:rPr>
          <w:spacing w:val="-2"/>
        </w:rPr>
        <w:t xml:space="preserve"> </w:t>
      </w:r>
      <w:r>
        <w:t>Gemini</w:t>
      </w:r>
      <w:r>
        <w:rPr>
          <w:spacing w:val="-5"/>
        </w:rPr>
        <w:t xml:space="preserve"> </w:t>
      </w:r>
      <w:r>
        <w:t>2.0</w:t>
      </w:r>
      <w:r>
        <w:rPr>
          <w:spacing w:val="-2"/>
        </w:rPr>
        <w:t xml:space="preserve"> </w:t>
      </w:r>
      <w:r>
        <w:t>(Flash</w:t>
      </w:r>
      <w:r>
        <w:rPr>
          <w:spacing w:val="-6"/>
        </w:rPr>
        <w:t xml:space="preserve"> </w:t>
      </w:r>
      <w:r>
        <w:t>Image</w:t>
      </w:r>
      <w:r>
        <w:rPr>
          <w:spacing w:val="-2"/>
        </w:rPr>
        <w:t xml:space="preserve"> Generation)</w:t>
      </w:r>
    </w:p>
    <w:p w14:paraId="239596AD" w14:textId="77777777" w:rsidR="007A227D" w:rsidRDefault="00000000">
      <w:pPr>
        <w:spacing w:before="106"/>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1. Giới</w:t>
      </w:r>
      <w:r>
        <w:rPr>
          <w:b/>
          <w:bCs/>
          <w:spacing w:val="-2"/>
          <w:sz w:val="26"/>
          <w:szCs w:val="26"/>
        </w:rPr>
        <w:t xml:space="preserve"> </w:t>
      </w:r>
      <w:r>
        <w:rPr>
          <w:b/>
          <w:bCs/>
          <w:spacing w:val="-4"/>
          <w:sz w:val="26"/>
          <w:szCs w:val="26"/>
        </w:rPr>
        <w:t>thiệu</w:t>
      </w:r>
    </w:p>
    <w:p w14:paraId="3CC2237E" w14:textId="77777777" w:rsidR="007A227D" w:rsidRDefault="00000000">
      <w:pPr>
        <w:pStyle w:val="BodyText"/>
        <w:spacing w:before="42"/>
        <w:ind w:left="143" w:right="139" w:firstLine="566"/>
        <w:jc w:val="both"/>
      </w:pPr>
      <w:r>
        <w:t>Gemini 2.0 là thế hệ chatbot</w:t>
      </w:r>
      <w:r>
        <w:rPr>
          <w:spacing w:val="-12"/>
        </w:rPr>
        <w:t xml:space="preserve"> </w:t>
      </w:r>
      <w:r>
        <w:t>AI mạnh mẽ do Google phát triển, tích hợp nhiều công cụ hỗ trợ người dùng sáng tạo nội dung, trong đó có tính năng nổi bật:</w:t>
      </w:r>
    </w:p>
    <w:p w14:paraId="7ED87EE6" w14:textId="77777777" w:rsidR="007A227D" w:rsidRDefault="00000000">
      <w:pPr>
        <w:pStyle w:val="BodyText"/>
        <w:spacing w:before="0" w:line="344" w:lineRule="exact"/>
        <w:ind w:left="143" w:firstLine="0"/>
        <w:jc w:val="both"/>
      </w:pPr>
      <w:r>
        <w:rPr>
          <w:rFonts w:ascii="Segoe UI Emoji" w:hAnsi="Segoe UI Emoji"/>
          <w:color w:val="F8302E"/>
          <w:spacing w:val="-356"/>
          <w:w w:val="107"/>
        </w:rPr>
        <w:t>◎</w:t>
      </w:r>
      <w:r>
        <w:rPr>
          <w:rFonts w:ascii="Segoe UI Emoji" w:hAnsi="Segoe UI Emoji"/>
          <w:color w:val="F4F4F4"/>
          <w:spacing w:val="-356"/>
          <w:w w:val="107"/>
        </w:rPr>
        <w:t>●</w:t>
      </w:r>
      <w:r>
        <w:rPr>
          <w:rFonts w:ascii="Segoe UI Emoji" w:hAnsi="Segoe UI Emoji"/>
          <w:color w:val="46A3FA"/>
          <w:spacing w:val="-356"/>
          <w:w w:val="107"/>
        </w:rPr>
        <w:t>´</w:t>
      </w:r>
      <w:r>
        <w:rPr>
          <w:rFonts w:ascii="Segoe UI Emoji" w:hAnsi="Segoe UI Emoji"/>
          <w:color w:val="50E1FF"/>
          <w:spacing w:val="-72"/>
        </w:rPr>
        <w:t xml:space="preserve"> </w:t>
      </w:r>
      <w:r>
        <w:rPr>
          <w:rFonts w:ascii="Segoe UI Emoji" w:hAnsi="Segoe UI Emoji"/>
          <w:color w:val="9B9B9B"/>
          <w:spacing w:val="-356"/>
          <w:w w:val="219"/>
        </w:rPr>
        <w:t>’</w:t>
      </w:r>
      <w:r>
        <w:rPr>
          <w:rFonts w:ascii="Segoe UI Emoji" w:hAnsi="Segoe UI Emoji"/>
          <w:color w:val="46A3FA"/>
          <w:w w:val="1"/>
        </w:rPr>
        <w:t>"</w:t>
      </w:r>
      <w:r>
        <w:rPr>
          <w:rFonts w:ascii="Segoe UI Emoji" w:hAnsi="Segoe UI Emoji"/>
          <w:color w:val="46A3FA"/>
          <w:spacing w:val="-16"/>
          <w:w w:val="110"/>
        </w:rPr>
        <w:t xml:space="preserve"> </w:t>
      </w:r>
      <w:r>
        <w:rPr>
          <w:w w:val="107"/>
        </w:rPr>
        <w:t>Flash</w:t>
      </w:r>
      <w:r>
        <w:rPr>
          <w:spacing w:val="-17"/>
          <w:w w:val="107"/>
        </w:rPr>
        <w:t xml:space="preserve"> </w:t>
      </w:r>
      <w:r>
        <w:rPr>
          <w:w w:val="107"/>
        </w:rPr>
        <w:t>Image</w:t>
      </w:r>
      <w:r>
        <w:rPr>
          <w:spacing w:val="-17"/>
          <w:w w:val="107"/>
        </w:rPr>
        <w:t xml:space="preserve"> </w:t>
      </w:r>
      <w:r>
        <w:rPr>
          <w:w w:val="107"/>
        </w:rPr>
        <w:t>Generation</w:t>
      </w:r>
      <w:r>
        <w:rPr>
          <w:spacing w:val="-18"/>
          <w:w w:val="107"/>
        </w:rPr>
        <w:t xml:space="preserve"> </w:t>
      </w:r>
      <w:r>
        <w:rPr>
          <w:w w:val="107"/>
        </w:rPr>
        <w:t>–</w:t>
      </w:r>
      <w:r>
        <w:rPr>
          <w:spacing w:val="-17"/>
          <w:w w:val="107"/>
        </w:rPr>
        <w:t xml:space="preserve"> </w:t>
      </w:r>
      <w:r>
        <w:rPr>
          <w:w w:val="107"/>
        </w:rPr>
        <w:t>tạo</w:t>
      </w:r>
      <w:r>
        <w:rPr>
          <w:spacing w:val="-18"/>
          <w:w w:val="107"/>
        </w:rPr>
        <w:t xml:space="preserve"> </w:t>
      </w:r>
      <w:r>
        <w:rPr>
          <w:w w:val="107"/>
        </w:rPr>
        <w:t>hình</w:t>
      </w:r>
      <w:r>
        <w:rPr>
          <w:spacing w:val="-17"/>
          <w:w w:val="107"/>
        </w:rPr>
        <w:t xml:space="preserve"> </w:t>
      </w:r>
      <w:r>
        <w:rPr>
          <w:w w:val="107"/>
        </w:rPr>
        <w:t>ảnh</w:t>
      </w:r>
      <w:r>
        <w:rPr>
          <w:spacing w:val="-16"/>
          <w:w w:val="107"/>
        </w:rPr>
        <w:t xml:space="preserve"> </w:t>
      </w:r>
      <w:r>
        <w:rPr>
          <w:w w:val="107"/>
        </w:rPr>
        <w:t>bằng</w:t>
      </w:r>
      <w:r>
        <w:rPr>
          <w:spacing w:val="-17"/>
          <w:w w:val="107"/>
        </w:rPr>
        <w:t xml:space="preserve"> </w:t>
      </w:r>
      <w:r>
        <w:rPr>
          <w:w w:val="107"/>
        </w:rPr>
        <w:t>mô</w:t>
      </w:r>
      <w:r>
        <w:rPr>
          <w:spacing w:val="-17"/>
          <w:w w:val="107"/>
        </w:rPr>
        <w:t xml:space="preserve"> </w:t>
      </w:r>
      <w:r>
        <w:rPr>
          <w:w w:val="107"/>
        </w:rPr>
        <w:t>tả</w:t>
      </w:r>
      <w:r>
        <w:rPr>
          <w:spacing w:val="-16"/>
          <w:w w:val="107"/>
        </w:rPr>
        <w:t xml:space="preserve"> </w:t>
      </w:r>
      <w:r>
        <w:rPr>
          <w:w w:val="107"/>
        </w:rPr>
        <w:t>ngôn</w:t>
      </w:r>
      <w:r>
        <w:rPr>
          <w:spacing w:val="-17"/>
          <w:w w:val="107"/>
        </w:rPr>
        <w:t xml:space="preserve"> </w:t>
      </w:r>
      <w:r>
        <w:rPr>
          <w:w w:val="107"/>
        </w:rPr>
        <w:t>ngữ</w:t>
      </w:r>
      <w:r>
        <w:rPr>
          <w:spacing w:val="-15"/>
          <w:w w:val="107"/>
        </w:rPr>
        <w:t xml:space="preserve"> </w:t>
      </w:r>
      <w:r>
        <w:rPr>
          <w:w w:val="107"/>
        </w:rPr>
        <w:t>với</w:t>
      </w:r>
      <w:r>
        <w:rPr>
          <w:spacing w:val="-15"/>
          <w:w w:val="107"/>
        </w:rPr>
        <w:t xml:space="preserve"> </w:t>
      </w:r>
      <w:r>
        <w:rPr>
          <w:w w:val="107"/>
        </w:rPr>
        <w:t>tốc</w:t>
      </w:r>
      <w:r>
        <w:rPr>
          <w:spacing w:val="-15"/>
          <w:w w:val="107"/>
        </w:rPr>
        <w:t xml:space="preserve"> </w:t>
      </w:r>
      <w:r>
        <w:rPr>
          <w:w w:val="107"/>
        </w:rPr>
        <w:t>độ</w:t>
      </w:r>
      <w:r>
        <w:rPr>
          <w:spacing w:val="-17"/>
          <w:w w:val="107"/>
        </w:rPr>
        <w:t xml:space="preserve"> </w:t>
      </w:r>
      <w:r>
        <w:rPr>
          <w:w w:val="107"/>
        </w:rPr>
        <w:t>cực</w:t>
      </w:r>
      <w:r>
        <w:rPr>
          <w:spacing w:val="-17"/>
          <w:w w:val="107"/>
        </w:rPr>
        <w:t xml:space="preserve"> </w:t>
      </w:r>
      <w:r>
        <w:rPr>
          <w:spacing w:val="-2"/>
          <w:w w:val="107"/>
        </w:rPr>
        <w:t>nhanh.</w:t>
      </w:r>
    </w:p>
    <w:p w14:paraId="52892D7F" w14:textId="77777777" w:rsidR="007A227D" w:rsidRDefault="007A227D">
      <w:pPr>
        <w:pStyle w:val="BodyText"/>
        <w:spacing w:line="344" w:lineRule="exact"/>
        <w:jc w:val="both"/>
        <w:sectPr w:rsidR="007A227D">
          <w:pgSz w:w="11910" w:h="16840"/>
          <w:pgMar w:top="1040" w:right="992" w:bottom="900" w:left="1275" w:header="717" w:footer="714" w:gutter="0"/>
          <w:cols w:space="720"/>
        </w:sectPr>
      </w:pPr>
    </w:p>
    <w:p w14:paraId="73A3495C" w14:textId="77777777" w:rsidR="007A227D" w:rsidRDefault="007A227D">
      <w:pPr>
        <w:pStyle w:val="BodyText"/>
        <w:spacing w:before="90"/>
        <w:ind w:left="0" w:firstLine="0"/>
      </w:pPr>
    </w:p>
    <w:p w14:paraId="5A4241A9" w14:textId="77777777" w:rsidR="007A227D" w:rsidRDefault="00000000">
      <w:pPr>
        <w:pStyle w:val="BodyText"/>
        <w:spacing w:before="0"/>
        <w:ind w:left="143" w:firstLine="0"/>
      </w:pPr>
      <w:r>
        <w:rPr>
          <w:spacing w:val="-4"/>
        </w:rPr>
        <w:t>cầu.</w:t>
      </w:r>
    </w:p>
    <w:p w14:paraId="3ADDD852" w14:textId="77777777" w:rsidR="007A227D" w:rsidRDefault="00000000">
      <w:pPr>
        <w:pStyle w:val="ListParagraph"/>
        <w:numPr>
          <w:ilvl w:val="0"/>
          <w:numId w:val="163"/>
        </w:numPr>
        <w:tabs>
          <w:tab w:val="left" w:pos="253"/>
        </w:tabs>
        <w:spacing w:before="91"/>
        <w:ind w:left="253" w:hanging="152"/>
        <w:rPr>
          <w:sz w:val="26"/>
        </w:rPr>
      </w:pPr>
      <w:r>
        <w:br w:type="column"/>
      </w:r>
      <w:r>
        <w:rPr>
          <w:sz w:val="26"/>
        </w:rPr>
        <w:t>Chỉ</w:t>
      </w:r>
      <w:r>
        <w:rPr>
          <w:spacing w:val="5"/>
          <w:sz w:val="26"/>
        </w:rPr>
        <w:t xml:space="preserve"> </w:t>
      </w:r>
      <w:r>
        <w:rPr>
          <w:sz w:val="26"/>
        </w:rPr>
        <w:t>1–2</w:t>
      </w:r>
      <w:r>
        <w:rPr>
          <w:spacing w:val="7"/>
          <w:sz w:val="26"/>
        </w:rPr>
        <w:t xml:space="preserve"> </w:t>
      </w:r>
      <w:r>
        <w:rPr>
          <w:sz w:val="26"/>
        </w:rPr>
        <w:t>giây</w:t>
      </w:r>
      <w:r>
        <w:rPr>
          <w:spacing w:val="8"/>
          <w:sz w:val="26"/>
        </w:rPr>
        <w:t xml:space="preserve"> </w:t>
      </w:r>
      <w:r>
        <w:rPr>
          <w:sz w:val="26"/>
        </w:rPr>
        <w:t>sau</w:t>
      </w:r>
      <w:r>
        <w:rPr>
          <w:spacing w:val="7"/>
          <w:sz w:val="26"/>
        </w:rPr>
        <w:t xml:space="preserve"> </w:t>
      </w:r>
      <w:r>
        <w:rPr>
          <w:sz w:val="26"/>
        </w:rPr>
        <w:t>khi</w:t>
      </w:r>
      <w:r>
        <w:rPr>
          <w:spacing w:val="5"/>
          <w:sz w:val="26"/>
        </w:rPr>
        <w:t xml:space="preserve"> </w:t>
      </w:r>
      <w:r>
        <w:rPr>
          <w:sz w:val="26"/>
        </w:rPr>
        <w:t>nhập</w:t>
      </w:r>
      <w:r>
        <w:rPr>
          <w:spacing w:val="6"/>
          <w:sz w:val="26"/>
        </w:rPr>
        <w:t xml:space="preserve"> </w:t>
      </w:r>
      <w:r>
        <w:rPr>
          <w:sz w:val="26"/>
        </w:rPr>
        <w:t>prompt,</w:t>
      </w:r>
      <w:r>
        <w:rPr>
          <w:spacing w:val="5"/>
          <w:sz w:val="26"/>
        </w:rPr>
        <w:t xml:space="preserve"> </w:t>
      </w:r>
      <w:r>
        <w:rPr>
          <w:sz w:val="26"/>
        </w:rPr>
        <w:t>Gemini</w:t>
      </w:r>
      <w:r>
        <w:rPr>
          <w:spacing w:val="7"/>
          <w:sz w:val="26"/>
        </w:rPr>
        <w:t xml:space="preserve"> </w:t>
      </w:r>
      <w:r>
        <w:rPr>
          <w:sz w:val="26"/>
        </w:rPr>
        <w:t>có</w:t>
      </w:r>
      <w:r>
        <w:rPr>
          <w:spacing w:val="8"/>
          <w:sz w:val="26"/>
        </w:rPr>
        <w:t xml:space="preserve"> </w:t>
      </w:r>
      <w:r>
        <w:rPr>
          <w:sz w:val="26"/>
        </w:rPr>
        <w:t>thể</w:t>
      </w:r>
      <w:r>
        <w:rPr>
          <w:spacing w:val="5"/>
          <w:sz w:val="26"/>
        </w:rPr>
        <w:t xml:space="preserve"> </w:t>
      </w:r>
      <w:r>
        <w:rPr>
          <w:sz w:val="26"/>
        </w:rPr>
        <w:t>sinh</w:t>
      </w:r>
      <w:r>
        <w:rPr>
          <w:spacing w:val="5"/>
          <w:sz w:val="26"/>
        </w:rPr>
        <w:t xml:space="preserve"> </w:t>
      </w:r>
      <w:r>
        <w:rPr>
          <w:sz w:val="26"/>
        </w:rPr>
        <w:t>ra</w:t>
      </w:r>
      <w:r>
        <w:rPr>
          <w:spacing w:val="8"/>
          <w:sz w:val="26"/>
        </w:rPr>
        <w:t xml:space="preserve"> </w:t>
      </w:r>
      <w:r>
        <w:rPr>
          <w:sz w:val="26"/>
        </w:rPr>
        <w:t>nhiều</w:t>
      </w:r>
      <w:r>
        <w:rPr>
          <w:spacing w:val="7"/>
          <w:sz w:val="26"/>
        </w:rPr>
        <w:t xml:space="preserve"> </w:t>
      </w:r>
      <w:r>
        <w:rPr>
          <w:sz w:val="26"/>
        </w:rPr>
        <w:t>hình</w:t>
      </w:r>
      <w:r>
        <w:rPr>
          <w:spacing w:val="10"/>
          <w:sz w:val="26"/>
        </w:rPr>
        <w:t xml:space="preserve"> </w:t>
      </w:r>
      <w:r>
        <w:rPr>
          <w:sz w:val="26"/>
        </w:rPr>
        <w:t>ảnh</w:t>
      </w:r>
      <w:r>
        <w:rPr>
          <w:spacing w:val="6"/>
          <w:sz w:val="26"/>
        </w:rPr>
        <w:t xml:space="preserve"> </w:t>
      </w:r>
      <w:r>
        <w:rPr>
          <w:sz w:val="26"/>
        </w:rPr>
        <w:t>theo</w:t>
      </w:r>
      <w:r>
        <w:rPr>
          <w:spacing w:val="7"/>
          <w:sz w:val="26"/>
        </w:rPr>
        <w:t xml:space="preserve"> </w:t>
      </w:r>
      <w:r>
        <w:rPr>
          <w:spacing w:val="-5"/>
          <w:sz w:val="26"/>
        </w:rPr>
        <w:t>yêu</w:t>
      </w:r>
    </w:p>
    <w:p w14:paraId="6BC09927" w14:textId="77777777" w:rsidR="007A227D" w:rsidRDefault="007A227D">
      <w:pPr>
        <w:pStyle w:val="BodyText"/>
        <w:spacing w:before="38"/>
        <w:ind w:left="0" w:firstLine="0"/>
      </w:pPr>
    </w:p>
    <w:p w14:paraId="56C0656D" w14:textId="77777777" w:rsidR="007A227D" w:rsidRDefault="00000000">
      <w:pPr>
        <w:pStyle w:val="ListParagraph"/>
        <w:numPr>
          <w:ilvl w:val="0"/>
          <w:numId w:val="163"/>
        </w:numPr>
        <w:tabs>
          <w:tab w:val="left" w:pos="253"/>
        </w:tabs>
        <w:spacing w:before="0"/>
        <w:ind w:left="253" w:hanging="152"/>
        <w:rPr>
          <w:sz w:val="26"/>
        </w:rPr>
      </w:pPr>
      <w:r>
        <w:rPr>
          <w:sz w:val="26"/>
        </w:rPr>
        <w:t>Hình</w:t>
      </w:r>
      <w:r>
        <w:rPr>
          <w:spacing w:val="-5"/>
          <w:sz w:val="26"/>
        </w:rPr>
        <w:t xml:space="preserve"> </w:t>
      </w:r>
      <w:r>
        <w:rPr>
          <w:sz w:val="26"/>
        </w:rPr>
        <w:t>ảnh</w:t>
      </w:r>
      <w:r>
        <w:rPr>
          <w:spacing w:val="-4"/>
          <w:sz w:val="26"/>
        </w:rPr>
        <w:t xml:space="preserve"> </w:t>
      </w:r>
      <w:r>
        <w:rPr>
          <w:sz w:val="26"/>
        </w:rPr>
        <w:t>có</w:t>
      </w:r>
      <w:r>
        <w:rPr>
          <w:spacing w:val="-4"/>
          <w:sz w:val="26"/>
        </w:rPr>
        <w:t xml:space="preserve"> </w:t>
      </w:r>
      <w:r>
        <w:rPr>
          <w:sz w:val="26"/>
        </w:rPr>
        <w:t>độ</w:t>
      </w:r>
      <w:r>
        <w:rPr>
          <w:spacing w:val="-5"/>
          <w:sz w:val="26"/>
        </w:rPr>
        <w:t xml:space="preserve"> </w:t>
      </w:r>
      <w:r>
        <w:rPr>
          <w:sz w:val="26"/>
        </w:rPr>
        <w:t>chi</w:t>
      </w:r>
      <w:r>
        <w:rPr>
          <w:spacing w:val="-2"/>
          <w:sz w:val="26"/>
        </w:rPr>
        <w:t xml:space="preserve"> </w:t>
      </w:r>
      <w:r>
        <w:rPr>
          <w:sz w:val="26"/>
        </w:rPr>
        <w:t>tiết</w:t>
      </w:r>
      <w:r>
        <w:rPr>
          <w:spacing w:val="-2"/>
          <w:sz w:val="26"/>
        </w:rPr>
        <w:t xml:space="preserve"> </w:t>
      </w:r>
      <w:r>
        <w:rPr>
          <w:sz w:val="26"/>
        </w:rPr>
        <w:t>cao,</w:t>
      </w:r>
      <w:r>
        <w:rPr>
          <w:spacing w:val="-5"/>
          <w:sz w:val="26"/>
        </w:rPr>
        <w:t xml:space="preserve"> </w:t>
      </w:r>
      <w:r>
        <w:rPr>
          <w:sz w:val="26"/>
        </w:rPr>
        <w:t>bố</w:t>
      </w:r>
      <w:r>
        <w:rPr>
          <w:spacing w:val="-4"/>
          <w:sz w:val="26"/>
        </w:rPr>
        <w:t xml:space="preserve"> </w:t>
      </w:r>
      <w:r>
        <w:rPr>
          <w:sz w:val="26"/>
        </w:rPr>
        <w:t>cục</w:t>
      </w:r>
      <w:r>
        <w:rPr>
          <w:spacing w:val="-1"/>
          <w:sz w:val="26"/>
        </w:rPr>
        <w:t xml:space="preserve"> </w:t>
      </w:r>
      <w:r>
        <w:rPr>
          <w:sz w:val="26"/>
        </w:rPr>
        <w:t>hợp</w:t>
      </w:r>
      <w:r>
        <w:rPr>
          <w:spacing w:val="-5"/>
          <w:sz w:val="26"/>
        </w:rPr>
        <w:t xml:space="preserve"> </w:t>
      </w:r>
      <w:r>
        <w:rPr>
          <w:sz w:val="26"/>
        </w:rPr>
        <w:t>lý,</w:t>
      </w:r>
      <w:r>
        <w:rPr>
          <w:spacing w:val="-2"/>
          <w:sz w:val="26"/>
        </w:rPr>
        <w:t xml:space="preserve"> </w:t>
      </w:r>
      <w:r>
        <w:rPr>
          <w:sz w:val="26"/>
        </w:rPr>
        <w:t>sắc</w:t>
      </w:r>
      <w:r>
        <w:rPr>
          <w:spacing w:val="-1"/>
          <w:sz w:val="26"/>
        </w:rPr>
        <w:t xml:space="preserve"> </w:t>
      </w:r>
      <w:r>
        <w:rPr>
          <w:spacing w:val="-4"/>
          <w:sz w:val="26"/>
        </w:rPr>
        <w:t>nét.</w:t>
      </w:r>
    </w:p>
    <w:p w14:paraId="2DFFF4F8" w14:textId="77777777" w:rsidR="007A227D" w:rsidRDefault="00000000">
      <w:pPr>
        <w:pStyle w:val="ListParagraph"/>
        <w:numPr>
          <w:ilvl w:val="0"/>
          <w:numId w:val="163"/>
        </w:numPr>
        <w:tabs>
          <w:tab w:val="left" w:pos="253"/>
        </w:tabs>
        <w:spacing w:before="42"/>
        <w:ind w:left="253" w:hanging="152"/>
        <w:rPr>
          <w:sz w:val="26"/>
        </w:rPr>
      </w:pPr>
      <w:r>
        <w:rPr>
          <w:sz w:val="26"/>
        </w:rPr>
        <w:t>Hỗ</w:t>
      </w:r>
      <w:r>
        <w:rPr>
          <w:spacing w:val="-6"/>
          <w:sz w:val="26"/>
        </w:rPr>
        <w:t xml:space="preserve"> </w:t>
      </w:r>
      <w:r>
        <w:rPr>
          <w:sz w:val="26"/>
        </w:rPr>
        <w:t>trợ</w:t>
      </w:r>
      <w:r>
        <w:rPr>
          <w:spacing w:val="-5"/>
          <w:sz w:val="26"/>
        </w:rPr>
        <w:t xml:space="preserve"> </w:t>
      </w:r>
      <w:r>
        <w:rPr>
          <w:sz w:val="26"/>
        </w:rPr>
        <w:t>tiếng</w:t>
      </w:r>
      <w:r>
        <w:rPr>
          <w:spacing w:val="-10"/>
          <w:sz w:val="26"/>
        </w:rPr>
        <w:t xml:space="preserve"> </w:t>
      </w:r>
      <w:r>
        <w:rPr>
          <w:sz w:val="26"/>
        </w:rPr>
        <w:t>Việt</w:t>
      </w:r>
      <w:r>
        <w:rPr>
          <w:spacing w:val="-5"/>
          <w:sz w:val="26"/>
        </w:rPr>
        <w:t xml:space="preserve"> </w:t>
      </w:r>
      <w:r>
        <w:rPr>
          <w:sz w:val="26"/>
        </w:rPr>
        <w:t>rất</w:t>
      </w:r>
      <w:r>
        <w:rPr>
          <w:spacing w:val="-6"/>
          <w:sz w:val="26"/>
        </w:rPr>
        <w:t xml:space="preserve"> </w:t>
      </w:r>
      <w:r>
        <w:rPr>
          <w:sz w:val="26"/>
        </w:rPr>
        <w:t>tốt,</w:t>
      </w:r>
      <w:r>
        <w:rPr>
          <w:spacing w:val="-5"/>
          <w:sz w:val="26"/>
        </w:rPr>
        <w:t xml:space="preserve"> </w:t>
      </w:r>
      <w:r>
        <w:rPr>
          <w:sz w:val="26"/>
        </w:rPr>
        <w:t>giúp</w:t>
      </w:r>
      <w:r>
        <w:rPr>
          <w:spacing w:val="-5"/>
          <w:sz w:val="26"/>
        </w:rPr>
        <w:t xml:space="preserve"> </w:t>
      </w:r>
      <w:r>
        <w:rPr>
          <w:sz w:val="26"/>
        </w:rPr>
        <w:t>giáo</w:t>
      </w:r>
      <w:r>
        <w:rPr>
          <w:spacing w:val="-4"/>
          <w:sz w:val="26"/>
        </w:rPr>
        <w:t xml:space="preserve"> </w:t>
      </w:r>
      <w:r>
        <w:rPr>
          <w:sz w:val="26"/>
        </w:rPr>
        <w:t>viên</w:t>
      </w:r>
      <w:r>
        <w:rPr>
          <w:spacing w:val="-5"/>
          <w:sz w:val="26"/>
        </w:rPr>
        <w:t xml:space="preserve"> </w:t>
      </w:r>
      <w:r>
        <w:rPr>
          <w:sz w:val="26"/>
        </w:rPr>
        <w:t>mô</w:t>
      </w:r>
      <w:r>
        <w:rPr>
          <w:spacing w:val="-6"/>
          <w:sz w:val="26"/>
        </w:rPr>
        <w:t xml:space="preserve"> </w:t>
      </w:r>
      <w:r>
        <w:rPr>
          <w:sz w:val="26"/>
        </w:rPr>
        <w:t>tả</w:t>
      </w:r>
      <w:r>
        <w:rPr>
          <w:spacing w:val="-2"/>
          <w:sz w:val="26"/>
        </w:rPr>
        <w:t xml:space="preserve"> </w:t>
      </w:r>
      <w:r>
        <w:rPr>
          <w:sz w:val="26"/>
        </w:rPr>
        <w:t>bằng</w:t>
      </w:r>
      <w:r>
        <w:rPr>
          <w:spacing w:val="-5"/>
          <w:sz w:val="26"/>
        </w:rPr>
        <w:t xml:space="preserve"> </w:t>
      </w:r>
      <w:r>
        <w:rPr>
          <w:sz w:val="26"/>
        </w:rPr>
        <w:t>ngôn</w:t>
      </w:r>
      <w:r>
        <w:rPr>
          <w:spacing w:val="-4"/>
          <w:sz w:val="26"/>
        </w:rPr>
        <w:t xml:space="preserve"> </w:t>
      </w:r>
      <w:r>
        <w:rPr>
          <w:sz w:val="26"/>
        </w:rPr>
        <w:t>ngữ</w:t>
      </w:r>
      <w:r>
        <w:rPr>
          <w:spacing w:val="-4"/>
          <w:sz w:val="26"/>
        </w:rPr>
        <w:t xml:space="preserve"> </w:t>
      </w:r>
      <w:r>
        <w:rPr>
          <w:sz w:val="26"/>
        </w:rPr>
        <w:t>quen</w:t>
      </w:r>
      <w:r>
        <w:rPr>
          <w:spacing w:val="-6"/>
          <w:sz w:val="26"/>
        </w:rPr>
        <w:t xml:space="preserve"> </w:t>
      </w:r>
      <w:r>
        <w:rPr>
          <w:sz w:val="26"/>
        </w:rPr>
        <w:t>thuộc</w:t>
      </w:r>
      <w:r>
        <w:rPr>
          <w:spacing w:val="-4"/>
          <w:sz w:val="26"/>
        </w:rPr>
        <w:t xml:space="preserve"> </w:t>
      </w:r>
      <w:r>
        <w:rPr>
          <w:sz w:val="26"/>
        </w:rPr>
        <w:t>mà</w:t>
      </w:r>
      <w:r>
        <w:rPr>
          <w:spacing w:val="-4"/>
          <w:sz w:val="26"/>
        </w:rPr>
        <w:t xml:space="preserve"> </w:t>
      </w:r>
      <w:r>
        <w:rPr>
          <w:spacing w:val="-2"/>
          <w:sz w:val="26"/>
        </w:rPr>
        <w:t>không</w:t>
      </w:r>
    </w:p>
    <w:p w14:paraId="4F6596EC" w14:textId="77777777" w:rsidR="007A227D" w:rsidRDefault="007A227D">
      <w:pPr>
        <w:pStyle w:val="ListParagraph"/>
        <w:rPr>
          <w:sz w:val="26"/>
        </w:rPr>
        <w:sectPr w:rsidR="007A227D">
          <w:pgSz w:w="11910" w:h="16840"/>
          <w:pgMar w:top="1040" w:right="992" w:bottom="900" w:left="1275" w:header="717" w:footer="714" w:gutter="0"/>
          <w:cols w:num="2" w:space="720" w:equalWidth="0">
            <w:col w:w="569" w:space="40"/>
            <w:col w:w="9034"/>
          </w:cols>
        </w:sectPr>
      </w:pPr>
    </w:p>
    <w:p w14:paraId="075BCADB" w14:textId="77777777" w:rsidR="007A227D" w:rsidRDefault="00000000">
      <w:pPr>
        <w:pStyle w:val="BodyText"/>
        <w:spacing w:before="0" w:line="298" w:lineRule="exact"/>
        <w:ind w:left="143" w:firstLine="0"/>
      </w:pPr>
      <w:r>
        <w:t>cần</w:t>
      </w:r>
      <w:r>
        <w:rPr>
          <w:spacing w:val="-7"/>
        </w:rPr>
        <w:t xml:space="preserve"> </w:t>
      </w:r>
      <w:r>
        <w:t>chuyển</w:t>
      </w:r>
      <w:r>
        <w:rPr>
          <w:spacing w:val="-4"/>
        </w:rPr>
        <w:t xml:space="preserve"> </w:t>
      </w:r>
      <w:r>
        <w:t>sang</w:t>
      </w:r>
      <w:r>
        <w:rPr>
          <w:spacing w:val="-6"/>
        </w:rPr>
        <w:t xml:space="preserve"> </w:t>
      </w:r>
      <w:r>
        <w:t>tiếng</w:t>
      </w:r>
      <w:r>
        <w:rPr>
          <w:spacing w:val="-17"/>
        </w:rPr>
        <w:t xml:space="preserve"> </w:t>
      </w:r>
      <w:r>
        <w:rPr>
          <w:spacing w:val="-4"/>
        </w:rPr>
        <w:t>Anh.</w:t>
      </w:r>
    </w:p>
    <w:p w14:paraId="6781F558" w14:textId="77777777" w:rsidR="007A227D" w:rsidRDefault="00000000">
      <w:pPr>
        <w:pStyle w:val="BodyText"/>
        <w:spacing w:before="42"/>
        <w:ind w:left="143" w:right="81" w:firstLine="566"/>
      </w:pPr>
      <w:r>
        <w:t>Đây là công cụ lý tưởng để giáo viên tạo hình minh họa nhanh – chất lượng – phù</w:t>
      </w:r>
      <w:r>
        <w:rPr>
          <w:spacing w:val="40"/>
        </w:rPr>
        <w:t xml:space="preserve"> </w:t>
      </w:r>
      <w:r>
        <w:t>hợp bài học, phục vụ soạn slide, phiếu học tập, tài liệu trực quan.</w:t>
      </w:r>
    </w:p>
    <w:p w14:paraId="7FAE1D3D" w14:textId="77777777" w:rsidR="007A227D" w:rsidRDefault="00000000">
      <w:pPr>
        <w:pStyle w:val="Heading4"/>
        <w:spacing w:before="76" w:line="278" w:lineRule="auto"/>
        <w:ind w:right="2775"/>
      </w:pPr>
      <w:r>
        <w:rPr>
          <w:rFonts w:ascii="Segoe UI Emoji" w:hAnsi="Segoe UI Emoji"/>
          <w:b w:val="0"/>
          <w:color w:val="B4ACBB"/>
          <w:spacing w:val="80"/>
        </w:rPr>
        <w:t xml:space="preserve">  </w:t>
      </w:r>
      <w:r>
        <w:t>2.</w:t>
      </w:r>
      <w:r>
        <w:rPr>
          <w:spacing w:val="-4"/>
        </w:rPr>
        <w:t xml:space="preserve"> </w:t>
      </w:r>
      <w:r>
        <w:t>Cách</w:t>
      </w:r>
      <w:r>
        <w:rPr>
          <w:spacing w:val="-4"/>
        </w:rPr>
        <w:t xml:space="preserve"> </w:t>
      </w:r>
      <w:r>
        <w:t>sử dụng</w:t>
      </w:r>
      <w:r>
        <w:rPr>
          <w:spacing w:val="-2"/>
        </w:rPr>
        <w:t xml:space="preserve"> </w:t>
      </w:r>
      <w:r>
        <w:t>Gemini</w:t>
      </w:r>
      <w:r>
        <w:rPr>
          <w:spacing w:val="-4"/>
        </w:rPr>
        <w:t xml:space="preserve"> </w:t>
      </w:r>
      <w:r>
        <w:t>để</w:t>
      </w:r>
      <w:r>
        <w:rPr>
          <w:spacing w:val="-1"/>
        </w:rPr>
        <w:t xml:space="preserve"> </w:t>
      </w:r>
      <w:r>
        <w:t>tạo</w:t>
      </w:r>
      <w:r>
        <w:rPr>
          <w:spacing w:val="-4"/>
        </w:rPr>
        <w:t xml:space="preserve"> </w:t>
      </w:r>
      <w:r>
        <w:t>hình</w:t>
      </w:r>
      <w:r>
        <w:rPr>
          <w:spacing w:val="-3"/>
        </w:rPr>
        <w:t xml:space="preserve"> </w:t>
      </w:r>
      <w:r>
        <w:t>ảnh</w:t>
      </w:r>
      <w:r>
        <w:rPr>
          <w:spacing w:val="-4"/>
        </w:rPr>
        <w:t xml:space="preserve"> </w:t>
      </w:r>
      <w:r>
        <w:t>minh</w:t>
      </w:r>
      <w:r>
        <w:rPr>
          <w:spacing w:val="-2"/>
        </w:rPr>
        <w:t xml:space="preserve"> </w:t>
      </w:r>
      <w:r>
        <w:t>họa Bước 1: Truy cập Gemini</w:t>
      </w:r>
    </w:p>
    <w:p w14:paraId="55A4990E" w14:textId="77777777" w:rsidR="007A227D" w:rsidRDefault="00000000">
      <w:pPr>
        <w:pStyle w:val="ListParagraph"/>
        <w:numPr>
          <w:ilvl w:val="1"/>
          <w:numId w:val="163"/>
        </w:numPr>
        <w:tabs>
          <w:tab w:val="left" w:pos="862"/>
        </w:tabs>
        <w:spacing w:before="0" w:line="292" w:lineRule="exact"/>
        <w:ind w:left="862" w:hanging="152"/>
        <w:rPr>
          <w:sz w:val="26"/>
        </w:rPr>
      </w:pPr>
      <w:r>
        <w:rPr>
          <w:sz w:val="26"/>
        </w:rPr>
        <w:t>Link:</w:t>
      </w:r>
      <w:r>
        <w:rPr>
          <w:spacing w:val="-7"/>
          <w:sz w:val="26"/>
        </w:rPr>
        <w:t xml:space="preserve"> </w:t>
      </w:r>
      <w:hyperlink r:id="rId22">
        <w:r w:rsidR="007A227D">
          <w:rPr>
            <w:color w:val="467885"/>
            <w:spacing w:val="-2"/>
            <w:sz w:val="26"/>
            <w:u w:val="single" w:color="467885"/>
          </w:rPr>
          <w:t>https://gemini.google.com</w:t>
        </w:r>
      </w:hyperlink>
    </w:p>
    <w:p w14:paraId="26909D82" w14:textId="77777777" w:rsidR="007A227D" w:rsidRDefault="00000000">
      <w:pPr>
        <w:pStyle w:val="ListParagraph"/>
        <w:numPr>
          <w:ilvl w:val="1"/>
          <w:numId w:val="163"/>
        </w:numPr>
        <w:tabs>
          <w:tab w:val="left" w:pos="862"/>
        </w:tabs>
        <w:spacing w:before="39"/>
        <w:ind w:left="862" w:hanging="152"/>
        <w:rPr>
          <w:sz w:val="26"/>
        </w:rPr>
      </w:pPr>
      <w:r>
        <w:rPr>
          <w:sz w:val="26"/>
        </w:rPr>
        <w:t>Đăng</w:t>
      </w:r>
      <w:r>
        <w:rPr>
          <w:spacing w:val="-6"/>
          <w:sz w:val="26"/>
        </w:rPr>
        <w:t xml:space="preserve"> </w:t>
      </w:r>
      <w:r>
        <w:rPr>
          <w:sz w:val="26"/>
        </w:rPr>
        <w:t>nhập</w:t>
      </w:r>
      <w:r>
        <w:rPr>
          <w:spacing w:val="-4"/>
          <w:sz w:val="26"/>
        </w:rPr>
        <w:t xml:space="preserve"> </w:t>
      </w:r>
      <w:r>
        <w:rPr>
          <w:sz w:val="26"/>
        </w:rPr>
        <w:t>bằng</w:t>
      </w:r>
      <w:r>
        <w:rPr>
          <w:spacing w:val="-6"/>
          <w:sz w:val="26"/>
        </w:rPr>
        <w:t xml:space="preserve"> </w:t>
      </w:r>
      <w:r>
        <w:rPr>
          <w:sz w:val="26"/>
        </w:rPr>
        <w:t>tài</w:t>
      </w:r>
      <w:r>
        <w:rPr>
          <w:spacing w:val="-4"/>
          <w:sz w:val="26"/>
        </w:rPr>
        <w:t xml:space="preserve"> </w:t>
      </w:r>
      <w:r>
        <w:rPr>
          <w:sz w:val="26"/>
        </w:rPr>
        <w:t>khoản</w:t>
      </w:r>
      <w:r>
        <w:rPr>
          <w:spacing w:val="-5"/>
          <w:sz w:val="26"/>
        </w:rPr>
        <w:t xml:space="preserve"> </w:t>
      </w:r>
      <w:r>
        <w:rPr>
          <w:spacing w:val="-2"/>
          <w:sz w:val="26"/>
        </w:rPr>
        <w:t>Gmail.</w:t>
      </w:r>
    </w:p>
    <w:p w14:paraId="14F73B87" w14:textId="77777777" w:rsidR="007A227D" w:rsidRDefault="00000000">
      <w:pPr>
        <w:pStyle w:val="Heading4"/>
        <w:spacing w:before="43"/>
      </w:pPr>
      <w:r>
        <w:t>Bước</w:t>
      </w:r>
      <w:r>
        <w:rPr>
          <w:spacing w:val="-7"/>
        </w:rPr>
        <w:t xml:space="preserve"> </w:t>
      </w:r>
      <w:r>
        <w:t>2:</w:t>
      </w:r>
      <w:r>
        <w:rPr>
          <w:spacing w:val="-9"/>
        </w:rPr>
        <w:t xml:space="preserve"> </w:t>
      </w:r>
      <w:r>
        <w:t>Viết</w:t>
      </w:r>
      <w:r>
        <w:rPr>
          <w:spacing w:val="-4"/>
        </w:rPr>
        <w:t xml:space="preserve"> </w:t>
      </w:r>
      <w:r>
        <w:t>mô</w:t>
      </w:r>
      <w:r>
        <w:rPr>
          <w:spacing w:val="-6"/>
        </w:rPr>
        <w:t xml:space="preserve"> </w:t>
      </w:r>
      <w:r>
        <w:t>tả</w:t>
      </w:r>
      <w:r>
        <w:rPr>
          <w:spacing w:val="-6"/>
        </w:rPr>
        <w:t xml:space="preserve"> </w:t>
      </w:r>
      <w:r>
        <w:t>hình</w:t>
      </w:r>
      <w:r>
        <w:rPr>
          <w:spacing w:val="-5"/>
        </w:rPr>
        <w:t xml:space="preserve"> </w:t>
      </w:r>
      <w:r>
        <w:t>ảnh</w:t>
      </w:r>
      <w:r>
        <w:rPr>
          <w:spacing w:val="-4"/>
        </w:rPr>
        <w:t xml:space="preserve"> </w:t>
      </w:r>
      <w:r>
        <w:t>vào</w:t>
      </w:r>
      <w:r>
        <w:rPr>
          <w:spacing w:val="-6"/>
        </w:rPr>
        <w:t xml:space="preserve"> </w:t>
      </w:r>
      <w:r>
        <w:t>khung</w:t>
      </w:r>
      <w:r>
        <w:rPr>
          <w:spacing w:val="-6"/>
        </w:rPr>
        <w:t xml:space="preserve"> </w:t>
      </w:r>
      <w:r>
        <w:t>trò</w:t>
      </w:r>
      <w:r>
        <w:rPr>
          <w:spacing w:val="-4"/>
        </w:rPr>
        <w:t xml:space="preserve"> </w:t>
      </w:r>
      <w:r>
        <w:t>chuyện</w:t>
      </w:r>
      <w:r>
        <w:rPr>
          <w:spacing w:val="-6"/>
        </w:rPr>
        <w:t xml:space="preserve"> </w:t>
      </w:r>
      <w:r>
        <w:rPr>
          <w:spacing w:val="-2"/>
        </w:rPr>
        <w:t>(prompt)</w:t>
      </w:r>
    </w:p>
    <w:p w14:paraId="6BB35F77" w14:textId="77777777" w:rsidR="007A227D" w:rsidRDefault="00000000">
      <w:pPr>
        <w:pStyle w:val="ListParagraph"/>
        <w:numPr>
          <w:ilvl w:val="1"/>
          <w:numId w:val="163"/>
        </w:numPr>
        <w:tabs>
          <w:tab w:val="left" w:pos="862"/>
        </w:tabs>
        <w:spacing w:before="39"/>
        <w:ind w:left="862" w:hanging="152"/>
        <w:rPr>
          <w:sz w:val="26"/>
        </w:rPr>
      </w:pPr>
      <w:r>
        <w:rPr>
          <w:sz w:val="26"/>
        </w:rPr>
        <w:t>Có</w:t>
      </w:r>
      <w:r>
        <w:rPr>
          <w:spacing w:val="-7"/>
          <w:sz w:val="26"/>
        </w:rPr>
        <w:t xml:space="preserve"> </w:t>
      </w:r>
      <w:r>
        <w:rPr>
          <w:sz w:val="26"/>
        </w:rPr>
        <w:t>thể</w:t>
      </w:r>
      <w:r>
        <w:rPr>
          <w:spacing w:val="-5"/>
          <w:sz w:val="26"/>
        </w:rPr>
        <w:t xml:space="preserve"> </w:t>
      </w:r>
      <w:r>
        <w:rPr>
          <w:sz w:val="26"/>
        </w:rPr>
        <w:t>gõ</w:t>
      </w:r>
      <w:r>
        <w:rPr>
          <w:spacing w:val="-4"/>
          <w:sz w:val="26"/>
        </w:rPr>
        <w:t xml:space="preserve"> </w:t>
      </w:r>
      <w:r>
        <w:rPr>
          <w:sz w:val="26"/>
        </w:rPr>
        <w:t>tiếng</w:t>
      </w:r>
      <w:r>
        <w:rPr>
          <w:spacing w:val="-9"/>
          <w:sz w:val="26"/>
        </w:rPr>
        <w:t xml:space="preserve"> </w:t>
      </w:r>
      <w:r>
        <w:rPr>
          <w:spacing w:val="-2"/>
          <w:sz w:val="26"/>
        </w:rPr>
        <w:t>Việt.</w:t>
      </w:r>
    </w:p>
    <w:p w14:paraId="5B6245A0" w14:textId="77777777" w:rsidR="007A227D" w:rsidRDefault="00000000">
      <w:pPr>
        <w:pStyle w:val="ListParagraph"/>
        <w:numPr>
          <w:ilvl w:val="1"/>
          <w:numId w:val="163"/>
        </w:numPr>
        <w:tabs>
          <w:tab w:val="left" w:pos="862"/>
        </w:tabs>
        <w:spacing w:before="40"/>
        <w:ind w:left="862" w:hanging="152"/>
        <w:rPr>
          <w:sz w:val="26"/>
        </w:rPr>
      </w:pPr>
      <w:r>
        <w:rPr>
          <w:sz w:val="26"/>
        </w:rPr>
        <w:t>Mô</w:t>
      </w:r>
      <w:r>
        <w:rPr>
          <w:spacing w:val="-5"/>
          <w:sz w:val="26"/>
        </w:rPr>
        <w:t xml:space="preserve"> </w:t>
      </w:r>
      <w:r>
        <w:rPr>
          <w:sz w:val="26"/>
        </w:rPr>
        <w:t>tả</w:t>
      </w:r>
      <w:r>
        <w:rPr>
          <w:spacing w:val="-5"/>
          <w:sz w:val="26"/>
        </w:rPr>
        <w:t xml:space="preserve"> </w:t>
      </w:r>
      <w:r>
        <w:rPr>
          <w:sz w:val="26"/>
        </w:rPr>
        <w:t>càng</w:t>
      </w:r>
      <w:r>
        <w:rPr>
          <w:spacing w:val="-1"/>
          <w:sz w:val="26"/>
        </w:rPr>
        <w:t xml:space="preserve"> </w:t>
      </w:r>
      <w:r>
        <w:rPr>
          <w:sz w:val="26"/>
        </w:rPr>
        <w:t>chi</w:t>
      </w:r>
      <w:r>
        <w:rPr>
          <w:spacing w:val="-5"/>
          <w:sz w:val="26"/>
        </w:rPr>
        <w:t xml:space="preserve"> </w:t>
      </w:r>
      <w:r>
        <w:rPr>
          <w:sz w:val="26"/>
        </w:rPr>
        <w:t>tiết</w:t>
      </w:r>
      <w:r>
        <w:rPr>
          <w:spacing w:val="-2"/>
          <w:sz w:val="26"/>
        </w:rPr>
        <w:t xml:space="preserve"> </w:t>
      </w:r>
      <w:r>
        <w:rPr>
          <w:sz w:val="26"/>
        </w:rPr>
        <w:t>–</w:t>
      </w:r>
      <w:r>
        <w:rPr>
          <w:spacing w:val="-4"/>
          <w:sz w:val="26"/>
        </w:rPr>
        <w:t xml:space="preserve"> </w:t>
      </w:r>
      <w:r>
        <w:rPr>
          <w:sz w:val="26"/>
        </w:rPr>
        <w:t>hình</w:t>
      </w:r>
      <w:r>
        <w:rPr>
          <w:spacing w:val="-4"/>
          <w:sz w:val="26"/>
        </w:rPr>
        <w:t xml:space="preserve"> </w:t>
      </w:r>
      <w:r>
        <w:rPr>
          <w:sz w:val="26"/>
        </w:rPr>
        <w:t>ảnh</w:t>
      </w:r>
      <w:r>
        <w:rPr>
          <w:spacing w:val="-4"/>
          <w:sz w:val="26"/>
        </w:rPr>
        <w:t xml:space="preserve"> </w:t>
      </w:r>
      <w:r>
        <w:rPr>
          <w:sz w:val="26"/>
        </w:rPr>
        <w:t>càng</w:t>
      </w:r>
      <w:r>
        <w:rPr>
          <w:spacing w:val="-2"/>
          <w:sz w:val="26"/>
        </w:rPr>
        <w:t xml:space="preserve"> </w:t>
      </w:r>
      <w:r>
        <w:rPr>
          <w:sz w:val="26"/>
        </w:rPr>
        <w:t>chính</w:t>
      </w:r>
      <w:r>
        <w:rPr>
          <w:spacing w:val="-3"/>
          <w:sz w:val="26"/>
        </w:rPr>
        <w:t xml:space="preserve"> </w:t>
      </w:r>
      <w:r>
        <w:rPr>
          <w:spacing w:val="-4"/>
          <w:sz w:val="26"/>
        </w:rPr>
        <w:t>xác.</w:t>
      </w:r>
    </w:p>
    <w:p w14:paraId="6415EC74" w14:textId="77777777" w:rsidR="007A227D" w:rsidRDefault="00000000">
      <w:pPr>
        <w:pStyle w:val="Heading4"/>
        <w:spacing w:before="39"/>
      </w:pPr>
      <w:r>
        <w:t>Bước</w:t>
      </w:r>
      <w:r>
        <w:rPr>
          <w:spacing w:val="-6"/>
        </w:rPr>
        <w:t xml:space="preserve"> </w:t>
      </w:r>
      <w:r>
        <w:t>3:</w:t>
      </w:r>
      <w:r>
        <w:rPr>
          <w:spacing w:val="-5"/>
        </w:rPr>
        <w:t xml:space="preserve"> </w:t>
      </w:r>
      <w:r>
        <w:t>Nhấn</w:t>
      </w:r>
      <w:r>
        <w:rPr>
          <w:spacing w:val="-7"/>
        </w:rPr>
        <w:t xml:space="preserve"> </w:t>
      </w:r>
      <w:r>
        <w:t>“Generate</w:t>
      </w:r>
      <w:r>
        <w:rPr>
          <w:spacing w:val="-6"/>
        </w:rPr>
        <w:t xml:space="preserve"> </w:t>
      </w:r>
      <w:r>
        <w:rPr>
          <w:spacing w:val="-2"/>
        </w:rPr>
        <w:t>Image”</w:t>
      </w:r>
    </w:p>
    <w:p w14:paraId="381D1C78" w14:textId="77777777" w:rsidR="007A227D" w:rsidRDefault="00000000">
      <w:pPr>
        <w:pStyle w:val="ListParagraph"/>
        <w:numPr>
          <w:ilvl w:val="1"/>
          <w:numId w:val="163"/>
        </w:numPr>
        <w:tabs>
          <w:tab w:val="left" w:pos="862"/>
        </w:tabs>
        <w:spacing w:before="42"/>
        <w:ind w:left="862" w:hanging="152"/>
        <w:rPr>
          <w:sz w:val="26"/>
        </w:rPr>
      </w:pPr>
      <w:r>
        <w:rPr>
          <w:sz w:val="26"/>
        </w:rPr>
        <w:t>Gemini</w:t>
      </w:r>
      <w:r>
        <w:rPr>
          <w:spacing w:val="-5"/>
          <w:sz w:val="26"/>
        </w:rPr>
        <w:t xml:space="preserve"> </w:t>
      </w:r>
      <w:r>
        <w:rPr>
          <w:sz w:val="26"/>
        </w:rPr>
        <w:t>sẽ</w:t>
      </w:r>
      <w:r>
        <w:rPr>
          <w:spacing w:val="-4"/>
          <w:sz w:val="26"/>
        </w:rPr>
        <w:t xml:space="preserve"> </w:t>
      </w:r>
      <w:r>
        <w:rPr>
          <w:sz w:val="26"/>
        </w:rPr>
        <w:t>trả</w:t>
      </w:r>
      <w:r>
        <w:rPr>
          <w:spacing w:val="-3"/>
          <w:sz w:val="26"/>
        </w:rPr>
        <w:t xml:space="preserve"> </w:t>
      </w:r>
      <w:r>
        <w:rPr>
          <w:sz w:val="26"/>
        </w:rPr>
        <w:t>về</w:t>
      </w:r>
      <w:r>
        <w:rPr>
          <w:spacing w:val="-4"/>
          <w:sz w:val="26"/>
        </w:rPr>
        <w:t xml:space="preserve"> </w:t>
      </w:r>
      <w:r>
        <w:rPr>
          <w:sz w:val="26"/>
        </w:rPr>
        <w:t>2–4</w:t>
      </w:r>
      <w:r>
        <w:rPr>
          <w:spacing w:val="-4"/>
          <w:sz w:val="26"/>
        </w:rPr>
        <w:t xml:space="preserve"> </w:t>
      </w:r>
      <w:r>
        <w:rPr>
          <w:sz w:val="26"/>
        </w:rPr>
        <w:t>ảnh</w:t>
      </w:r>
      <w:r>
        <w:rPr>
          <w:spacing w:val="-4"/>
          <w:sz w:val="26"/>
        </w:rPr>
        <w:t xml:space="preserve"> </w:t>
      </w:r>
      <w:r>
        <w:rPr>
          <w:sz w:val="26"/>
        </w:rPr>
        <w:t>trong</w:t>
      </w:r>
      <w:r>
        <w:rPr>
          <w:spacing w:val="-4"/>
          <w:sz w:val="26"/>
        </w:rPr>
        <w:t xml:space="preserve"> </w:t>
      </w:r>
      <w:r>
        <w:rPr>
          <w:sz w:val="26"/>
        </w:rPr>
        <w:t>vài</w:t>
      </w:r>
      <w:r>
        <w:rPr>
          <w:spacing w:val="-4"/>
          <w:sz w:val="26"/>
        </w:rPr>
        <w:t xml:space="preserve"> </w:t>
      </w:r>
      <w:r>
        <w:rPr>
          <w:spacing w:val="-2"/>
          <w:sz w:val="26"/>
        </w:rPr>
        <w:t>giây.</w:t>
      </w:r>
    </w:p>
    <w:p w14:paraId="4FDA0AE0" w14:textId="77777777" w:rsidR="007A227D" w:rsidRDefault="00000000">
      <w:pPr>
        <w:pStyle w:val="ListParagraph"/>
        <w:numPr>
          <w:ilvl w:val="1"/>
          <w:numId w:val="163"/>
        </w:numPr>
        <w:tabs>
          <w:tab w:val="left" w:pos="862"/>
        </w:tabs>
        <w:spacing w:before="39"/>
        <w:ind w:left="862" w:hanging="152"/>
        <w:rPr>
          <w:sz w:val="26"/>
        </w:rPr>
      </w:pPr>
      <w:r>
        <w:rPr>
          <w:sz w:val="26"/>
        </w:rPr>
        <w:t>Có</w:t>
      </w:r>
      <w:r>
        <w:rPr>
          <w:spacing w:val="-6"/>
          <w:sz w:val="26"/>
        </w:rPr>
        <w:t xml:space="preserve"> </w:t>
      </w:r>
      <w:r>
        <w:rPr>
          <w:sz w:val="26"/>
        </w:rPr>
        <w:t>thể</w:t>
      </w:r>
      <w:r>
        <w:rPr>
          <w:spacing w:val="-5"/>
          <w:sz w:val="26"/>
        </w:rPr>
        <w:t xml:space="preserve"> </w:t>
      </w:r>
      <w:r>
        <w:rPr>
          <w:sz w:val="26"/>
        </w:rPr>
        <w:t>chọn</w:t>
      </w:r>
      <w:r>
        <w:rPr>
          <w:spacing w:val="-5"/>
          <w:sz w:val="26"/>
        </w:rPr>
        <w:t xml:space="preserve"> </w:t>
      </w:r>
      <w:r>
        <w:rPr>
          <w:sz w:val="26"/>
        </w:rPr>
        <w:t>ảnh</w:t>
      </w:r>
      <w:r>
        <w:rPr>
          <w:spacing w:val="-5"/>
          <w:sz w:val="26"/>
        </w:rPr>
        <w:t xml:space="preserve"> </w:t>
      </w:r>
      <w:r>
        <w:rPr>
          <w:sz w:val="26"/>
        </w:rPr>
        <w:t>ưng</w:t>
      </w:r>
      <w:r>
        <w:rPr>
          <w:spacing w:val="-5"/>
          <w:sz w:val="26"/>
        </w:rPr>
        <w:t xml:space="preserve"> </w:t>
      </w:r>
      <w:r>
        <w:rPr>
          <w:sz w:val="26"/>
        </w:rPr>
        <w:t>ý</w:t>
      </w:r>
      <w:r>
        <w:rPr>
          <w:spacing w:val="-1"/>
          <w:sz w:val="26"/>
        </w:rPr>
        <w:t xml:space="preserve"> </w:t>
      </w:r>
      <w:r>
        <w:rPr>
          <w:sz w:val="26"/>
        </w:rPr>
        <w:t>nhất,</w:t>
      </w:r>
      <w:r>
        <w:rPr>
          <w:spacing w:val="-5"/>
          <w:sz w:val="26"/>
        </w:rPr>
        <w:t xml:space="preserve"> </w:t>
      </w:r>
      <w:r>
        <w:rPr>
          <w:sz w:val="26"/>
        </w:rPr>
        <w:t>hoặc</w:t>
      </w:r>
      <w:r>
        <w:rPr>
          <w:spacing w:val="-5"/>
          <w:sz w:val="26"/>
        </w:rPr>
        <w:t xml:space="preserve"> </w:t>
      </w:r>
      <w:r>
        <w:rPr>
          <w:sz w:val="26"/>
        </w:rPr>
        <w:t>nhấn</w:t>
      </w:r>
      <w:r>
        <w:rPr>
          <w:spacing w:val="-5"/>
          <w:sz w:val="26"/>
        </w:rPr>
        <w:t xml:space="preserve"> </w:t>
      </w:r>
      <w:r>
        <w:rPr>
          <w:sz w:val="26"/>
        </w:rPr>
        <w:t>“Regenerate”</w:t>
      </w:r>
      <w:r>
        <w:rPr>
          <w:spacing w:val="-5"/>
          <w:sz w:val="26"/>
        </w:rPr>
        <w:t xml:space="preserve"> </w:t>
      </w:r>
      <w:r>
        <w:rPr>
          <w:sz w:val="26"/>
        </w:rPr>
        <w:t>để</w:t>
      </w:r>
      <w:r>
        <w:rPr>
          <w:spacing w:val="-5"/>
          <w:sz w:val="26"/>
        </w:rPr>
        <w:t xml:space="preserve"> </w:t>
      </w:r>
      <w:r>
        <w:rPr>
          <w:sz w:val="26"/>
        </w:rPr>
        <w:t>tạo</w:t>
      </w:r>
      <w:r>
        <w:rPr>
          <w:spacing w:val="-4"/>
          <w:sz w:val="26"/>
        </w:rPr>
        <w:t xml:space="preserve"> </w:t>
      </w:r>
      <w:r>
        <w:rPr>
          <w:sz w:val="26"/>
        </w:rPr>
        <w:t>lại</w:t>
      </w:r>
      <w:r>
        <w:rPr>
          <w:spacing w:val="-5"/>
          <w:sz w:val="26"/>
        </w:rPr>
        <w:t xml:space="preserve"> </w:t>
      </w:r>
      <w:r>
        <w:rPr>
          <w:sz w:val="26"/>
        </w:rPr>
        <w:t>hình</w:t>
      </w:r>
      <w:r>
        <w:rPr>
          <w:spacing w:val="-3"/>
          <w:sz w:val="26"/>
        </w:rPr>
        <w:t xml:space="preserve"> </w:t>
      </w:r>
      <w:r>
        <w:rPr>
          <w:spacing w:val="-4"/>
          <w:sz w:val="26"/>
        </w:rPr>
        <w:t>mới.</w:t>
      </w:r>
    </w:p>
    <w:p w14:paraId="7AE000B3" w14:textId="77777777" w:rsidR="007A227D" w:rsidRDefault="00000000">
      <w:pPr>
        <w:pStyle w:val="Heading4"/>
        <w:spacing w:line="268" w:lineRule="auto"/>
        <w:ind w:right="5409"/>
      </w:pPr>
      <w:r>
        <w:rPr>
          <w:rFonts w:ascii="Segoe UI Emoji" w:hAnsi="Segoe UI Emoji"/>
          <w:b w:val="0"/>
          <w:color w:val="D57C00"/>
          <w:spacing w:val="-356"/>
          <w:w w:val="2"/>
        </w:rPr>
        <w:t>5</w:t>
      </w:r>
      <w:r>
        <w:rPr>
          <w:rFonts w:ascii="Segoe UI Emoji" w:hAnsi="Segoe UI Emoji"/>
          <w:b w:val="0"/>
          <w:color w:val="FFC73C"/>
          <w:spacing w:val="-356"/>
          <w:w w:val="5"/>
        </w:rPr>
        <w:t>Q</w:t>
      </w:r>
      <w:r>
        <w:rPr>
          <w:rFonts w:ascii="Segoe UI Emoji" w:hAnsi="Segoe UI Emoji"/>
          <w:b w:val="0"/>
          <w:color w:val="F85624"/>
          <w:spacing w:val="-356"/>
          <w:w w:val="65"/>
        </w:rPr>
        <w:t>/</w:t>
      </w:r>
      <w:r>
        <w:rPr>
          <w:rFonts w:ascii="Segoe UI Emoji" w:hAnsi="Segoe UI Emoji"/>
          <w:b w:val="0"/>
          <w:color w:val="FAB8AB"/>
          <w:spacing w:val="-356"/>
          <w:w w:val="314"/>
        </w:rPr>
        <w:t>¸</w:t>
      </w:r>
      <w:r>
        <w:rPr>
          <w:rFonts w:ascii="Segoe UI Emoji" w:hAnsi="Segoe UI Emoji"/>
          <w:b w:val="0"/>
          <w:spacing w:val="-356"/>
          <w:w w:val="314"/>
        </w:rPr>
        <w:t>,</w:t>
      </w:r>
      <w:r>
        <w:rPr>
          <w:rFonts w:ascii="Segoe UI Emoji" w:hAnsi="Segoe UI Emoji"/>
          <w:b w:val="0"/>
          <w:color w:val="D2D2D2"/>
          <w:w w:val="224"/>
        </w:rPr>
        <w:t>`</w:t>
      </w:r>
      <w:r>
        <w:rPr>
          <w:rFonts w:ascii="Segoe UI Emoji" w:hAnsi="Segoe UI Emoji"/>
          <w:b w:val="0"/>
          <w:color w:val="D2D2D2"/>
          <w:spacing w:val="-44"/>
          <w:w w:val="154"/>
        </w:rPr>
        <w:t xml:space="preserve"> </w:t>
      </w:r>
      <w:r>
        <w:rPr>
          <w:spacing w:val="-2"/>
          <w:w w:val="110"/>
        </w:rPr>
        <w:t>3.</w:t>
      </w:r>
      <w:r>
        <w:rPr>
          <w:spacing w:val="-16"/>
          <w:w w:val="110"/>
        </w:rPr>
        <w:t xml:space="preserve"> </w:t>
      </w:r>
      <w:r>
        <w:rPr>
          <w:spacing w:val="-2"/>
          <w:w w:val="110"/>
        </w:rPr>
        <w:t>Ví</w:t>
      </w:r>
      <w:r>
        <w:rPr>
          <w:spacing w:val="-16"/>
          <w:w w:val="110"/>
        </w:rPr>
        <w:t xml:space="preserve"> </w:t>
      </w:r>
      <w:r>
        <w:rPr>
          <w:spacing w:val="-2"/>
          <w:w w:val="110"/>
        </w:rPr>
        <w:t>dụ</w:t>
      </w:r>
      <w:r>
        <w:rPr>
          <w:spacing w:val="-16"/>
          <w:w w:val="110"/>
        </w:rPr>
        <w:t xml:space="preserve"> </w:t>
      </w:r>
      <w:r>
        <w:rPr>
          <w:spacing w:val="-2"/>
          <w:w w:val="110"/>
        </w:rPr>
        <w:t>prompt</w:t>
      </w:r>
      <w:r>
        <w:rPr>
          <w:spacing w:val="-15"/>
          <w:w w:val="110"/>
        </w:rPr>
        <w:t xml:space="preserve"> </w:t>
      </w:r>
      <w:r>
        <w:rPr>
          <w:spacing w:val="-2"/>
          <w:w w:val="110"/>
        </w:rPr>
        <w:t>minh</w:t>
      </w:r>
      <w:r>
        <w:rPr>
          <w:spacing w:val="-16"/>
          <w:w w:val="110"/>
        </w:rPr>
        <w:t xml:space="preserve"> </w:t>
      </w:r>
      <w:r>
        <w:rPr>
          <w:spacing w:val="-2"/>
          <w:w w:val="110"/>
        </w:rPr>
        <w:t xml:space="preserve">họa </w:t>
      </w:r>
      <w:r>
        <w:t>Ví</w:t>
      </w:r>
      <w:r>
        <w:rPr>
          <w:spacing w:val="-4"/>
        </w:rPr>
        <w:t xml:space="preserve"> </w:t>
      </w:r>
      <w:r>
        <w:t>dụ</w:t>
      </w:r>
      <w:r>
        <w:rPr>
          <w:spacing w:val="-4"/>
        </w:rPr>
        <w:t xml:space="preserve"> </w:t>
      </w:r>
      <w:r>
        <w:t>1</w:t>
      </w:r>
      <w:r>
        <w:rPr>
          <w:spacing w:val="-4"/>
        </w:rPr>
        <w:t xml:space="preserve"> </w:t>
      </w:r>
      <w:r>
        <w:t>–</w:t>
      </w:r>
      <w:r>
        <w:rPr>
          <w:spacing w:val="-2"/>
        </w:rPr>
        <w:t xml:space="preserve"> </w:t>
      </w:r>
      <w:r>
        <w:t>Dạy</w:t>
      </w:r>
      <w:r>
        <w:rPr>
          <w:spacing w:val="-4"/>
        </w:rPr>
        <w:t xml:space="preserve"> </w:t>
      </w:r>
      <w:r>
        <w:t>học</w:t>
      </w:r>
      <w:r>
        <w:rPr>
          <w:spacing w:val="-3"/>
        </w:rPr>
        <w:t xml:space="preserve"> </w:t>
      </w:r>
      <w:r>
        <w:t>vùng</w:t>
      </w:r>
      <w:r>
        <w:rPr>
          <w:spacing w:val="-4"/>
        </w:rPr>
        <w:t xml:space="preserve"> </w:t>
      </w:r>
      <w:r>
        <w:rPr>
          <w:spacing w:val="-2"/>
        </w:rPr>
        <w:t>miền:</w:t>
      </w:r>
    </w:p>
    <w:p w14:paraId="7E87BE3F" w14:textId="77777777" w:rsidR="007A227D" w:rsidRDefault="00000000">
      <w:pPr>
        <w:pStyle w:val="BodyText"/>
        <w:spacing w:before="5"/>
        <w:ind w:left="143" w:right="133" w:firstLine="566"/>
      </w:pPr>
      <w:r>
        <w:t>“Vẽ hình ảnh một lớp học vùng cao ở Việt Nam, học sinh mặc áo ấm, bàn ghế gỗ,</w:t>
      </w:r>
      <w:r>
        <w:rPr>
          <w:spacing w:val="40"/>
        </w:rPr>
        <w:t xml:space="preserve"> </w:t>
      </w:r>
      <w:r>
        <w:t>cửa sổ gió lùa, có giáo viên đang viết bảng.”</w:t>
      </w:r>
    </w:p>
    <w:p w14:paraId="389A7464" w14:textId="77777777" w:rsidR="007A227D" w:rsidRDefault="00000000">
      <w:pPr>
        <w:pStyle w:val="Heading4"/>
        <w:spacing w:before="38"/>
      </w:pPr>
      <w:r>
        <w:t>Ví</w:t>
      </w:r>
      <w:r>
        <w:rPr>
          <w:spacing w:val="-4"/>
        </w:rPr>
        <w:t xml:space="preserve"> </w:t>
      </w:r>
      <w:r>
        <w:t>dụ</w:t>
      </w:r>
      <w:r>
        <w:rPr>
          <w:spacing w:val="-3"/>
        </w:rPr>
        <w:t xml:space="preserve"> </w:t>
      </w:r>
      <w:r>
        <w:t>2</w:t>
      </w:r>
      <w:r>
        <w:rPr>
          <w:spacing w:val="-4"/>
        </w:rPr>
        <w:t xml:space="preserve"> </w:t>
      </w:r>
      <w:r>
        <w:t>–</w:t>
      </w:r>
      <w:r>
        <w:rPr>
          <w:spacing w:val="-1"/>
        </w:rPr>
        <w:t xml:space="preserve"> </w:t>
      </w:r>
      <w:r>
        <w:t>Dạy</w:t>
      </w:r>
      <w:r>
        <w:rPr>
          <w:spacing w:val="-3"/>
        </w:rPr>
        <w:t xml:space="preserve"> </w:t>
      </w:r>
      <w:r>
        <w:t>Đạo</w:t>
      </w:r>
      <w:r>
        <w:rPr>
          <w:spacing w:val="-4"/>
        </w:rPr>
        <w:t xml:space="preserve"> đức:</w:t>
      </w:r>
    </w:p>
    <w:p w14:paraId="187003C3" w14:textId="77777777" w:rsidR="007A227D" w:rsidRDefault="00000000">
      <w:pPr>
        <w:pStyle w:val="BodyText"/>
        <w:spacing w:before="42"/>
        <w:ind w:left="143" w:right="81" w:firstLine="566"/>
      </w:pPr>
      <w:r>
        <w:t>“Vẽ cảnh hai học sinh lớp 5 đang nhặt rác trong sân trường, phong cách hoạt hình, gương mặt vui vẻ, có cây xanh phía sau.”</w:t>
      </w:r>
    </w:p>
    <w:p w14:paraId="1C4D04BE" w14:textId="77777777" w:rsidR="007A227D" w:rsidRDefault="00000000">
      <w:pPr>
        <w:pStyle w:val="Heading4"/>
        <w:spacing w:before="38"/>
      </w:pPr>
      <w:r>
        <w:t>Ví</w:t>
      </w:r>
      <w:r>
        <w:rPr>
          <w:spacing w:val="-5"/>
        </w:rPr>
        <w:t xml:space="preserve"> </w:t>
      </w:r>
      <w:r>
        <w:t>dụ</w:t>
      </w:r>
      <w:r>
        <w:rPr>
          <w:spacing w:val="-5"/>
        </w:rPr>
        <w:t xml:space="preserve"> </w:t>
      </w:r>
      <w:r>
        <w:t>3</w:t>
      </w:r>
      <w:r>
        <w:rPr>
          <w:spacing w:val="-4"/>
        </w:rPr>
        <w:t xml:space="preserve"> </w:t>
      </w:r>
      <w:r>
        <w:t>–</w:t>
      </w:r>
      <w:r>
        <w:rPr>
          <w:spacing w:val="-2"/>
        </w:rPr>
        <w:t xml:space="preserve"> </w:t>
      </w:r>
      <w:r>
        <w:t>Môn</w:t>
      </w:r>
      <w:r>
        <w:rPr>
          <w:spacing w:val="-3"/>
        </w:rPr>
        <w:t xml:space="preserve"> </w:t>
      </w:r>
      <w:r>
        <w:t>Khoa</w:t>
      </w:r>
      <w:r>
        <w:rPr>
          <w:spacing w:val="-3"/>
        </w:rPr>
        <w:t xml:space="preserve"> </w:t>
      </w:r>
      <w:r>
        <w:rPr>
          <w:spacing w:val="-4"/>
        </w:rPr>
        <w:t>học:</w:t>
      </w:r>
    </w:p>
    <w:p w14:paraId="51BBA9A4" w14:textId="77777777" w:rsidR="007A227D" w:rsidRDefault="00000000">
      <w:pPr>
        <w:pStyle w:val="BodyText"/>
        <w:spacing w:before="42"/>
        <w:ind w:left="143" w:firstLine="566"/>
      </w:pPr>
      <w:r>
        <w:t>“Minh</w:t>
      </w:r>
      <w:r>
        <w:rPr>
          <w:spacing w:val="-10"/>
        </w:rPr>
        <w:t xml:space="preserve"> </w:t>
      </w:r>
      <w:r>
        <w:t>họa</w:t>
      </w:r>
      <w:r>
        <w:rPr>
          <w:spacing w:val="-8"/>
        </w:rPr>
        <w:t xml:space="preserve"> </w:t>
      </w:r>
      <w:r>
        <w:t>quá</w:t>
      </w:r>
      <w:r>
        <w:rPr>
          <w:spacing w:val="-10"/>
        </w:rPr>
        <w:t xml:space="preserve"> </w:t>
      </w:r>
      <w:r>
        <w:t>trình</w:t>
      </w:r>
      <w:r>
        <w:rPr>
          <w:spacing w:val="-10"/>
        </w:rPr>
        <w:t xml:space="preserve"> </w:t>
      </w:r>
      <w:r>
        <w:t>nước</w:t>
      </w:r>
      <w:r>
        <w:rPr>
          <w:spacing w:val="-10"/>
        </w:rPr>
        <w:t xml:space="preserve"> </w:t>
      </w:r>
      <w:r>
        <w:t>bay</w:t>
      </w:r>
      <w:r>
        <w:rPr>
          <w:spacing w:val="-10"/>
        </w:rPr>
        <w:t xml:space="preserve"> </w:t>
      </w:r>
      <w:r>
        <w:t>hơi</w:t>
      </w:r>
      <w:r>
        <w:rPr>
          <w:spacing w:val="-10"/>
        </w:rPr>
        <w:t xml:space="preserve"> </w:t>
      </w:r>
      <w:r>
        <w:t>–</w:t>
      </w:r>
      <w:r>
        <w:rPr>
          <w:spacing w:val="-7"/>
        </w:rPr>
        <w:t xml:space="preserve"> </w:t>
      </w:r>
      <w:r>
        <w:t>ngưng</w:t>
      </w:r>
      <w:r>
        <w:rPr>
          <w:spacing w:val="-10"/>
        </w:rPr>
        <w:t xml:space="preserve"> </w:t>
      </w:r>
      <w:r>
        <w:t>tụ</w:t>
      </w:r>
      <w:r>
        <w:rPr>
          <w:spacing w:val="-7"/>
        </w:rPr>
        <w:t xml:space="preserve"> </w:t>
      </w:r>
      <w:r>
        <w:t>–</w:t>
      </w:r>
      <w:r>
        <w:rPr>
          <w:spacing w:val="-7"/>
        </w:rPr>
        <w:t xml:space="preserve"> </w:t>
      </w:r>
      <w:r>
        <w:t>tạo</w:t>
      </w:r>
      <w:r>
        <w:rPr>
          <w:spacing w:val="-10"/>
        </w:rPr>
        <w:t xml:space="preserve"> </w:t>
      </w:r>
      <w:r>
        <w:t>mưa.</w:t>
      </w:r>
      <w:r>
        <w:rPr>
          <w:spacing w:val="-10"/>
        </w:rPr>
        <w:t xml:space="preserve"> </w:t>
      </w:r>
      <w:r>
        <w:t>Dùng</w:t>
      </w:r>
      <w:r>
        <w:rPr>
          <w:spacing w:val="-10"/>
        </w:rPr>
        <w:t xml:space="preserve"> </w:t>
      </w:r>
      <w:r>
        <w:t>phong</w:t>
      </w:r>
      <w:r>
        <w:rPr>
          <w:spacing w:val="-8"/>
        </w:rPr>
        <w:t xml:space="preserve"> </w:t>
      </w:r>
      <w:r>
        <w:t>cách</w:t>
      </w:r>
      <w:r>
        <w:rPr>
          <w:spacing w:val="-9"/>
        </w:rPr>
        <w:t xml:space="preserve"> </w:t>
      </w:r>
      <w:r>
        <w:t>sơ</w:t>
      </w:r>
      <w:r>
        <w:rPr>
          <w:spacing w:val="-10"/>
        </w:rPr>
        <w:t xml:space="preserve"> </w:t>
      </w:r>
      <w:r>
        <w:t>đồ</w:t>
      </w:r>
      <w:r>
        <w:rPr>
          <w:spacing w:val="-10"/>
        </w:rPr>
        <w:t xml:space="preserve"> </w:t>
      </w:r>
      <w:r>
        <w:t>trực quan, phù hợp học sinh lớp 4.”</w:t>
      </w:r>
    </w:p>
    <w:p w14:paraId="2767D065" w14:textId="77777777" w:rsidR="007A227D" w:rsidRDefault="00000000">
      <w:pPr>
        <w:pStyle w:val="Heading4"/>
        <w:spacing w:before="39" w:after="40"/>
      </w:pPr>
      <w:r>
        <w:rPr>
          <w:rFonts w:ascii="Segoe UI Emoji" w:hAnsi="Segoe UI Emoji"/>
          <w:b w:val="0"/>
          <w:color w:val="8D64C5"/>
          <w:spacing w:val="-356"/>
          <w:w w:val="5"/>
        </w:rPr>
        <w:t>˙</w:t>
      </w:r>
      <w:r>
        <w:rPr>
          <w:rFonts w:ascii="Segoe UI Emoji" w:hAnsi="Segoe UI Emoji"/>
          <w:b w:val="0"/>
          <w:color w:val="00D26A"/>
          <w:spacing w:val="-356"/>
          <w:w w:val="214"/>
        </w:rPr>
        <w:t>·</w:t>
      </w:r>
      <w:r>
        <w:rPr>
          <w:rFonts w:ascii="Segoe UI Emoji" w:hAnsi="Segoe UI Emoji"/>
          <w:b w:val="0"/>
          <w:color w:val="3E5FFF"/>
          <w:spacing w:val="-356"/>
          <w:w w:val="214"/>
        </w:rPr>
        <w:t>.</w:t>
      </w:r>
      <w:r>
        <w:rPr>
          <w:rFonts w:ascii="Segoe UI Emoji" w:hAnsi="Segoe UI Emoji"/>
          <w:b w:val="0"/>
          <w:color w:val="FAB8AB"/>
          <w:w w:val="5"/>
        </w:rPr>
        <w:t>Q</w:t>
      </w:r>
      <w:r>
        <w:rPr>
          <w:rFonts w:ascii="Segoe UI Emoji" w:hAnsi="Segoe UI Emoji"/>
          <w:b w:val="0"/>
          <w:color w:val="FAB8AB"/>
          <w:spacing w:val="-12"/>
          <w:w w:val="109"/>
        </w:rPr>
        <w:t xml:space="preserve"> </w:t>
      </w:r>
      <w:r>
        <w:rPr>
          <w:w w:val="107"/>
        </w:rPr>
        <w:t>4.</w:t>
      </w:r>
      <w:r>
        <w:rPr>
          <w:spacing w:val="-13"/>
          <w:w w:val="107"/>
        </w:rPr>
        <w:t xml:space="preserve"> </w:t>
      </w:r>
      <w:r>
        <w:rPr>
          <w:w w:val="107"/>
        </w:rPr>
        <w:t>Các</w:t>
      </w:r>
      <w:r>
        <w:rPr>
          <w:spacing w:val="-9"/>
          <w:w w:val="107"/>
        </w:rPr>
        <w:t xml:space="preserve"> </w:t>
      </w:r>
      <w:r>
        <w:rPr>
          <w:w w:val="107"/>
        </w:rPr>
        <w:t>phong</w:t>
      </w:r>
      <w:r>
        <w:rPr>
          <w:spacing w:val="-9"/>
          <w:w w:val="107"/>
        </w:rPr>
        <w:t xml:space="preserve"> </w:t>
      </w:r>
      <w:r>
        <w:rPr>
          <w:w w:val="107"/>
        </w:rPr>
        <w:t>cách</w:t>
      </w:r>
      <w:r>
        <w:rPr>
          <w:spacing w:val="-8"/>
          <w:w w:val="107"/>
        </w:rPr>
        <w:t xml:space="preserve"> </w:t>
      </w:r>
      <w:r>
        <w:rPr>
          <w:w w:val="107"/>
        </w:rPr>
        <w:t>hình</w:t>
      </w:r>
      <w:r>
        <w:rPr>
          <w:spacing w:val="-8"/>
          <w:w w:val="107"/>
        </w:rPr>
        <w:t xml:space="preserve"> </w:t>
      </w:r>
      <w:r>
        <w:rPr>
          <w:w w:val="107"/>
        </w:rPr>
        <w:t>ảnh</w:t>
      </w:r>
      <w:r>
        <w:rPr>
          <w:spacing w:val="-9"/>
          <w:w w:val="107"/>
        </w:rPr>
        <w:t xml:space="preserve"> </w:t>
      </w:r>
      <w:r>
        <w:rPr>
          <w:w w:val="107"/>
        </w:rPr>
        <w:t>nên</w:t>
      </w:r>
      <w:r>
        <w:rPr>
          <w:spacing w:val="-8"/>
          <w:w w:val="107"/>
        </w:rPr>
        <w:t xml:space="preserve"> </w:t>
      </w:r>
      <w:r>
        <w:rPr>
          <w:w w:val="107"/>
        </w:rPr>
        <w:t>dùng</w:t>
      </w:r>
      <w:r>
        <w:rPr>
          <w:spacing w:val="-7"/>
          <w:w w:val="107"/>
        </w:rPr>
        <w:t xml:space="preserve"> </w:t>
      </w:r>
      <w:r>
        <w:rPr>
          <w:w w:val="107"/>
        </w:rPr>
        <w:t>trong</w:t>
      </w:r>
      <w:r>
        <w:rPr>
          <w:spacing w:val="-9"/>
          <w:w w:val="107"/>
        </w:rPr>
        <w:t xml:space="preserve"> </w:t>
      </w:r>
      <w:r>
        <w:rPr>
          <w:w w:val="107"/>
        </w:rPr>
        <w:t>giáo</w:t>
      </w:r>
      <w:r>
        <w:rPr>
          <w:spacing w:val="-8"/>
          <w:w w:val="107"/>
        </w:rPr>
        <w:t xml:space="preserve"> </w:t>
      </w:r>
      <w:r>
        <w:rPr>
          <w:spacing w:val="-5"/>
          <w:w w:val="107"/>
        </w:rPr>
        <w:t>dục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3"/>
        <w:gridCol w:w="3175"/>
        <w:gridCol w:w="3536"/>
      </w:tblGrid>
      <w:tr w:rsidR="007A227D" w14:paraId="69A96E17" w14:textId="77777777">
        <w:trPr>
          <w:trHeight w:val="297"/>
        </w:trPr>
        <w:tc>
          <w:tcPr>
            <w:tcW w:w="2633" w:type="dxa"/>
          </w:tcPr>
          <w:p w14:paraId="54B28809" w14:textId="77777777" w:rsidR="007A227D" w:rsidRDefault="00000000">
            <w:pPr>
              <w:pStyle w:val="TableParagraph"/>
              <w:spacing w:line="277" w:lineRule="exact"/>
              <w:rPr>
                <w:b/>
                <w:sz w:val="26"/>
              </w:rPr>
            </w:pPr>
            <w:r>
              <w:rPr>
                <w:b/>
                <w:sz w:val="26"/>
              </w:rPr>
              <w:t>Phong</w:t>
            </w:r>
            <w:r>
              <w:rPr>
                <w:b/>
                <w:spacing w:val="-9"/>
                <w:sz w:val="26"/>
              </w:rPr>
              <w:t xml:space="preserve"> </w:t>
            </w:r>
            <w:r>
              <w:rPr>
                <w:b/>
                <w:spacing w:val="-4"/>
                <w:sz w:val="26"/>
              </w:rPr>
              <w:t>cách</w:t>
            </w:r>
          </w:p>
        </w:tc>
        <w:tc>
          <w:tcPr>
            <w:tcW w:w="3175" w:type="dxa"/>
          </w:tcPr>
          <w:p w14:paraId="601996D6" w14:textId="77777777" w:rsidR="007A227D" w:rsidRDefault="00000000">
            <w:pPr>
              <w:pStyle w:val="TableParagraph"/>
              <w:spacing w:line="277" w:lineRule="exact"/>
              <w:ind w:left="108"/>
              <w:rPr>
                <w:b/>
                <w:sz w:val="26"/>
              </w:rPr>
            </w:pPr>
            <w:r>
              <w:rPr>
                <w:b/>
                <w:sz w:val="26"/>
              </w:rPr>
              <w:t>Mô</w:t>
            </w:r>
            <w:r>
              <w:rPr>
                <w:b/>
                <w:spacing w:val="-4"/>
                <w:sz w:val="26"/>
              </w:rPr>
              <w:t xml:space="preserve"> </w:t>
            </w:r>
            <w:r>
              <w:rPr>
                <w:b/>
                <w:spacing w:val="-5"/>
                <w:sz w:val="26"/>
              </w:rPr>
              <w:t>tả</w:t>
            </w:r>
          </w:p>
        </w:tc>
        <w:tc>
          <w:tcPr>
            <w:tcW w:w="3536" w:type="dxa"/>
          </w:tcPr>
          <w:p w14:paraId="50BC7A37" w14:textId="77777777" w:rsidR="007A227D" w:rsidRDefault="00000000">
            <w:pPr>
              <w:pStyle w:val="TableParagraph"/>
              <w:spacing w:line="277" w:lineRule="exact"/>
              <w:ind w:left="106"/>
              <w:rPr>
                <w:b/>
                <w:sz w:val="26"/>
              </w:rPr>
            </w:pPr>
            <w:r>
              <w:rPr>
                <w:b/>
                <w:sz w:val="26"/>
              </w:rPr>
              <w:t>Khi</w:t>
            </w:r>
            <w:r>
              <w:rPr>
                <w:b/>
                <w:spacing w:val="-7"/>
                <w:sz w:val="26"/>
              </w:rPr>
              <w:t xml:space="preserve"> </w:t>
            </w:r>
            <w:r>
              <w:rPr>
                <w:b/>
                <w:sz w:val="26"/>
              </w:rPr>
              <w:t>nào</w:t>
            </w:r>
            <w:r>
              <w:rPr>
                <w:b/>
                <w:spacing w:val="-5"/>
                <w:sz w:val="26"/>
              </w:rPr>
              <w:t xml:space="preserve"> </w:t>
            </w:r>
            <w:r>
              <w:rPr>
                <w:b/>
                <w:spacing w:val="-4"/>
                <w:sz w:val="26"/>
              </w:rPr>
              <w:t>dùng</w:t>
            </w:r>
          </w:p>
        </w:tc>
      </w:tr>
      <w:tr w:rsidR="007A227D" w14:paraId="5A472540" w14:textId="77777777">
        <w:trPr>
          <w:trHeight w:val="600"/>
        </w:trPr>
        <w:tc>
          <w:tcPr>
            <w:tcW w:w="2633" w:type="dxa"/>
          </w:tcPr>
          <w:p w14:paraId="23F14797" w14:textId="77777777" w:rsidR="007A227D" w:rsidRDefault="00000000">
            <w:pPr>
              <w:pStyle w:val="TableParagraph"/>
              <w:spacing w:before="153"/>
              <w:rPr>
                <w:sz w:val="26"/>
              </w:rPr>
            </w:pPr>
            <w:r>
              <w:rPr>
                <w:sz w:val="26"/>
              </w:rPr>
              <w:t>Hoạt</w:t>
            </w:r>
            <w:r>
              <w:rPr>
                <w:spacing w:val="-7"/>
                <w:sz w:val="26"/>
              </w:rPr>
              <w:t xml:space="preserve"> </w:t>
            </w:r>
            <w:r>
              <w:rPr>
                <w:spacing w:val="-4"/>
                <w:sz w:val="26"/>
              </w:rPr>
              <w:t>hình</w:t>
            </w:r>
          </w:p>
        </w:tc>
        <w:tc>
          <w:tcPr>
            <w:tcW w:w="3175" w:type="dxa"/>
          </w:tcPr>
          <w:p w14:paraId="7A544085" w14:textId="77777777" w:rsidR="007A227D" w:rsidRDefault="00000000">
            <w:pPr>
              <w:pStyle w:val="TableParagraph"/>
              <w:spacing w:line="300" w:lineRule="atLeast"/>
              <w:ind w:left="108"/>
              <w:rPr>
                <w:sz w:val="26"/>
              </w:rPr>
            </w:pPr>
            <w:r>
              <w:rPr>
                <w:spacing w:val="-2"/>
                <w:sz w:val="26"/>
              </w:rPr>
              <w:t>Nhân</w:t>
            </w:r>
            <w:r>
              <w:rPr>
                <w:spacing w:val="-15"/>
                <w:sz w:val="26"/>
              </w:rPr>
              <w:t xml:space="preserve"> </w:t>
            </w:r>
            <w:r>
              <w:rPr>
                <w:spacing w:val="-2"/>
                <w:sz w:val="26"/>
              </w:rPr>
              <w:t>vật</w:t>
            </w:r>
            <w:r>
              <w:rPr>
                <w:spacing w:val="-15"/>
                <w:sz w:val="26"/>
              </w:rPr>
              <w:t xml:space="preserve"> </w:t>
            </w:r>
            <w:r>
              <w:rPr>
                <w:spacing w:val="-2"/>
                <w:sz w:val="26"/>
              </w:rPr>
              <w:t>dễ</w:t>
            </w:r>
            <w:r>
              <w:rPr>
                <w:spacing w:val="-13"/>
                <w:sz w:val="26"/>
              </w:rPr>
              <w:t xml:space="preserve"> </w:t>
            </w:r>
            <w:r>
              <w:rPr>
                <w:spacing w:val="-2"/>
                <w:sz w:val="26"/>
              </w:rPr>
              <w:t>thương,</w:t>
            </w:r>
            <w:r>
              <w:rPr>
                <w:spacing w:val="-16"/>
                <w:sz w:val="26"/>
              </w:rPr>
              <w:t xml:space="preserve"> </w:t>
            </w:r>
            <w:r>
              <w:rPr>
                <w:spacing w:val="-2"/>
                <w:sz w:val="26"/>
              </w:rPr>
              <w:t>màu</w:t>
            </w:r>
            <w:r>
              <w:rPr>
                <w:spacing w:val="-16"/>
                <w:sz w:val="26"/>
              </w:rPr>
              <w:t xml:space="preserve"> </w:t>
            </w:r>
            <w:r>
              <w:rPr>
                <w:spacing w:val="-2"/>
                <w:sz w:val="26"/>
              </w:rPr>
              <w:t xml:space="preserve">sắc </w:t>
            </w:r>
            <w:r>
              <w:rPr>
                <w:sz w:val="26"/>
              </w:rPr>
              <w:t>tươi sáng</w:t>
            </w:r>
          </w:p>
        </w:tc>
        <w:tc>
          <w:tcPr>
            <w:tcW w:w="3536" w:type="dxa"/>
          </w:tcPr>
          <w:p w14:paraId="0D3C3843" w14:textId="77777777" w:rsidR="007A227D" w:rsidRDefault="00000000">
            <w:pPr>
              <w:pStyle w:val="TableParagraph"/>
              <w:spacing w:line="300" w:lineRule="atLeast"/>
              <w:ind w:left="106"/>
              <w:rPr>
                <w:sz w:val="26"/>
              </w:rPr>
            </w:pPr>
            <w:r>
              <w:rPr>
                <w:sz w:val="26"/>
              </w:rPr>
              <w:t>Tiểu</w:t>
            </w:r>
            <w:r>
              <w:rPr>
                <w:spacing w:val="40"/>
                <w:sz w:val="26"/>
              </w:rPr>
              <w:t xml:space="preserve"> </w:t>
            </w:r>
            <w:r>
              <w:rPr>
                <w:sz w:val="26"/>
              </w:rPr>
              <w:t>học,</w:t>
            </w:r>
            <w:r>
              <w:rPr>
                <w:spacing w:val="40"/>
                <w:sz w:val="26"/>
              </w:rPr>
              <w:t xml:space="preserve"> </w:t>
            </w:r>
            <w:r>
              <w:rPr>
                <w:sz w:val="26"/>
              </w:rPr>
              <w:t>kỹ</w:t>
            </w:r>
            <w:r>
              <w:rPr>
                <w:spacing w:val="40"/>
                <w:sz w:val="26"/>
              </w:rPr>
              <w:t xml:space="preserve"> </w:t>
            </w:r>
            <w:r>
              <w:rPr>
                <w:sz w:val="26"/>
              </w:rPr>
              <w:t>năng</w:t>
            </w:r>
            <w:r>
              <w:rPr>
                <w:spacing w:val="40"/>
                <w:sz w:val="26"/>
              </w:rPr>
              <w:t xml:space="preserve"> </w:t>
            </w:r>
            <w:r>
              <w:rPr>
                <w:sz w:val="26"/>
              </w:rPr>
              <w:t>sống,</w:t>
            </w:r>
            <w:r>
              <w:rPr>
                <w:spacing w:val="40"/>
                <w:sz w:val="26"/>
              </w:rPr>
              <w:t xml:space="preserve"> </w:t>
            </w:r>
            <w:r>
              <w:rPr>
                <w:sz w:val="26"/>
              </w:rPr>
              <w:t xml:space="preserve">Đạo </w:t>
            </w:r>
            <w:r>
              <w:rPr>
                <w:spacing w:val="-4"/>
                <w:sz w:val="26"/>
              </w:rPr>
              <w:t>đức</w:t>
            </w:r>
          </w:p>
        </w:tc>
      </w:tr>
      <w:tr w:rsidR="007A227D" w14:paraId="7E346335" w14:textId="77777777">
        <w:trPr>
          <w:trHeight w:val="597"/>
        </w:trPr>
        <w:tc>
          <w:tcPr>
            <w:tcW w:w="2633" w:type="dxa"/>
          </w:tcPr>
          <w:p w14:paraId="766CE9F4" w14:textId="77777777" w:rsidR="007A227D" w:rsidRDefault="00000000">
            <w:pPr>
              <w:pStyle w:val="TableParagraph"/>
              <w:tabs>
                <w:tab w:val="left" w:pos="976"/>
                <w:tab w:val="left" w:pos="1755"/>
              </w:tabs>
              <w:spacing w:line="298" w:lineRule="exact"/>
              <w:ind w:right="98"/>
              <w:rPr>
                <w:sz w:val="26"/>
              </w:rPr>
            </w:pPr>
            <w:r>
              <w:rPr>
                <w:spacing w:val="-4"/>
                <w:sz w:val="26"/>
              </w:rPr>
              <w:t>Chân</w:t>
            </w:r>
            <w:r>
              <w:rPr>
                <w:sz w:val="26"/>
              </w:rPr>
              <w:tab/>
            </w:r>
            <w:r>
              <w:rPr>
                <w:spacing w:val="-4"/>
                <w:sz w:val="26"/>
              </w:rPr>
              <w:t>thực</w:t>
            </w:r>
            <w:r>
              <w:rPr>
                <w:sz w:val="26"/>
              </w:rPr>
              <w:tab/>
            </w:r>
            <w:r>
              <w:rPr>
                <w:spacing w:val="-2"/>
                <w:sz w:val="26"/>
              </w:rPr>
              <w:t>(photo- realistic)</w:t>
            </w:r>
          </w:p>
        </w:tc>
        <w:tc>
          <w:tcPr>
            <w:tcW w:w="3175" w:type="dxa"/>
          </w:tcPr>
          <w:p w14:paraId="4B583073" w14:textId="77777777" w:rsidR="007A227D" w:rsidRDefault="00000000">
            <w:pPr>
              <w:pStyle w:val="TableParagraph"/>
              <w:spacing w:before="150"/>
              <w:ind w:left="108"/>
              <w:rPr>
                <w:sz w:val="26"/>
              </w:rPr>
            </w:pPr>
            <w:r>
              <w:rPr>
                <w:sz w:val="26"/>
              </w:rPr>
              <w:t>Giống</w:t>
            </w:r>
            <w:r>
              <w:rPr>
                <w:spacing w:val="-7"/>
                <w:sz w:val="26"/>
              </w:rPr>
              <w:t xml:space="preserve"> </w:t>
            </w:r>
            <w:r>
              <w:rPr>
                <w:sz w:val="26"/>
              </w:rPr>
              <w:t>ảnh</w:t>
            </w:r>
            <w:r>
              <w:rPr>
                <w:spacing w:val="-4"/>
                <w:sz w:val="26"/>
              </w:rPr>
              <w:t xml:space="preserve"> chụp</w:t>
            </w:r>
          </w:p>
        </w:tc>
        <w:tc>
          <w:tcPr>
            <w:tcW w:w="3536" w:type="dxa"/>
          </w:tcPr>
          <w:p w14:paraId="11477A88" w14:textId="77777777" w:rsidR="007A227D" w:rsidRDefault="00000000">
            <w:pPr>
              <w:pStyle w:val="TableParagraph"/>
              <w:spacing w:before="150"/>
              <w:ind w:left="106"/>
              <w:rPr>
                <w:sz w:val="26"/>
              </w:rPr>
            </w:pPr>
            <w:r>
              <w:rPr>
                <w:sz w:val="26"/>
              </w:rPr>
              <w:t>Môn</w:t>
            </w:r>
            <w:r>
              <w:rPr>
                <w:spacing w:val="-7"/>
                <w:sz w:val="26"/>
              </w:rPr>
              <w:t xml:space="preserve"> </w:t>
            </w:r>
            <w:r>
              <w:rPr>
                <w:sz w:val="26"/>
              </w:rPr>
              <w:t>TNXH,</w:t>
            </w:r>
            <w:r>
              <w:rPr>
                <w:spacing w:val="-6"/>
                <w:sz w:val="26"/>
              </w:rPr>
              <w:t xml:space="preserve"> </w:t>
            </w:r>
            <w:r>
              <w:rPr>
                <w:sz w:val="26"/>
              </w:rPr>
              <w:t>Mĩ</w:t>
            </w:r>
            <w:r>
              <w:rPr>
                <w:spacing w:val="-6"/>
                <w:sz w:val="26"/>
              </w:rPr>
              <w:t xml:space="preserve"> </w:t>
            </w:r>
            <w:r>
              <w:rPr>
                <w:sz w:val="26"/>
              </w:rPr>
              <w:t>thuật,</w:t>
            </w:r>
            <w:r>
              <w:rPr>
                <w:spacing w:val="-4"/>
                <w:sz w:val="26"/>
              </w:rPr>
              <w:t xml:space="preserve"> </w:t>
            </w:r>
            <w:r>
              <w:rPr>
                <w:sz w:val="26"/>
              </w:rPr>
              <w:t>Địa</w:t>
            </w:r>
            <w:r>
              <w:rPr>
                <w:spacing w:val="-6"/>
                <w:sz w:val="26"/>
              </w:rPr>
              <w:t xml:space="preserve"> </w:t>
            </w:r>
            <w:r>
              <w:rPr>
                <w:spacing w:val="-5"/>
                <w:sz w:val="26"/>
              </w:rPr>
              <w:t>lí</w:t>
            </w:r>
          </w:p>
        </w:tc>
      </w:tr>
      <w:tr w:rsidR="007A227D" w14:paraId="653E6C03" w14:textId="77777777">
        <w:trPr>
          <w:trHeight w:val="597"/>
        </w:trPr>
        <w:tc>
          <w:tcPr>
            <w:tcW w:w="2633" w:type="dxa"/>
          </w:tcPr>
          <w:p w14:paraId="3ACEE41C" w14:textId="77777777" w:rsidR="007A227D" w:rsidRDefault="00000000">
            <w:pPr>
              <w:pStyle w:val="TableParagraph"/>
              <w:spacing w:before="150"/>
              <w:rPr>
                <w:sz w:val="26"/>
              </w:rPr>
            </w:pPr>
            <w:r>
              <w:rPr>
                <w:sz w:val="26"/>
              </w:rPr>
              <w:t>Sketch</w:t>
            </w:r>
            <w:r>
              <w:rPr>
                <w:spacing w:val="-5"/>
                <w:sz w:val="26"/>
              </w:rPr>
              <w:t xml:space="preserve"> </w:t>
            </w:r>
            <w:r>
              <w:rPr>
                <w:sz w:val="26"/>
              </w:rPr>
              <w:t>/</w:t>
            </w:r>
            <w:r>
              <w:rPr>
                <w:spacing w:val="-5"/>
                <w:sz w:val="26"/>
              </w:rPr>
              <w:t xml:space="preserve"> </w:t>
            </w:r>
            <w:r>
              <w:rPr>
                <w:sz w:val="26"/>
              </w:rPr>
              <w:t>phác</w:t>
            </w:r>
            <w:r>
              <w:rPr>
                <w:spacing w:val="-4"/>
                <w:sz w:val="26"/>
              </w:rPr>
              <w:t xml:space="preserve"> </w:t>
            </w:r>
            <w:r>
              <w:rPr>
                <w:sz w:val="26"/>
              </w:rPr>
              <w:t>họa</w:t>
            </w:r>
            <w:r>
              <w:rPr>
                <w:spacing w:val="-5"/>
                <w:sz w:val="26"/>
              </w:rPr>
              <w:t xml:space="preserve"> tay</w:t>
            </w:r>
          </w:p>
        </w:tc>
        <w:tc>
          <w:tcPr>
            <w:tcW w:w="3175" w:type="dxa"/>
          </w:tcPr>
          <w:p w14:paraId="2E11E9C1" w14:textId="77777777" w:rsidR="007A227D" w:rsidRDefault="00000000">
            <w:pPr>
              <w:pStyle w:val="TableParagraph"/>
              <w:spacing w:line="298" w:lineRule="exact"/>
              <w:ind w:left="108"/>
              <w:rPr>
                <w:sz w:val="26"/>
              </w:rPr>
            </w:pPr>
            <w:r>
              <w:rPr>
                <w:sz w:val="26"/>
              </w:rPr>
              <w:t>Trắng</w:t>
            </w:r>
            <w:r>
              <w:rPr>
                <w:spacing w:val="40"/>
                <w:sz w:val="26"/>
              </w:rPr>
              <w:t xml:space="preserve"> </w:t>
            </w:r>
            <w:r>
              <w:rPr>
                <w:sz w:val="26"/>
              </w:rPr>
              <w:t>đen,</w:t>
            </w:r>
            <w:r>
              <w:rPr>
                <w:spacing w:val="40"/>
                <w:sz w:val="26"/>
              </w:rPr>
              <w:t xml:space="preserve"> </w:t>
            </w:r>
            <w:r>
              <w:rPr>
                <w:sz w:val="26"/>
              </w:rPr>
              <w:t>đường</w:t>
            </w:r>
            <w:r>
              <w:rPr>
                <w:spacing w:val="40"/>
                <w:sz w:val="26"/>
              </w:rPr>
              <w:t xml:space="preserve"> </w:t>
            </w:r>
            <w:r>
              <w:rPr>
                <w:sz w:val="26"/>
              </w:rPr>
              <w:t>nét</w:t>
            </w:r>
            <w:r>
              <w:rPr>
                <w:spacing w:val="40"/>
                <w:sz w:val="26"/>
              </w:rPr>
              <w:t xml:space="preserve"> </w:t>
            </w:r>
            <w:r>
              <w:rPr>
                <w:sz w:val="26"/>
              </w:rPr>
              <w:t xml:space="preserve">đơn </w:t>
            </w:r>
            <w:r>
              <w:rPr>
                <w:spacing w:val="-4"/>
                <w:sz w:val="26"/>
              </w:rPr>
              <w:t>giản</w:t>
            </w:r>
          </w:p>
        </w:tc>
        <w:tc>
          <w:tcPr>
            <w:tcW w:w="3536" w:type="dxa"/>
          </w:tcPr>
          <w:p w14:paraId="004153F4" w14:textId="77777777" w:rsidR="007A227D" w:rsidRDefault="00000000">
            <w:pPr>
              <w:pStyle w:val="TableParagraph"/>
              <w:spacing w:before="150"/>
              <w:ind w:left="106"/>
              <w:rPr>
                <w:sz w:val="26"/>
              </w:rPr>
            </w:pPr>
            <w:r>
              <w:rPr>
                <w:sz w:val="26"/>
              </w:rPr>
              <w:t>Sử</w:t>
            </w:r>
            <w:r>
              <w:rPr>
                <w:spacing w:val="-6"/>
                <w:sz w:val="26"/>
              </w:rPr>
              <w:t xml:space="preserve"> </w:t>
            </w:r>
            <w:r>
              <w:rPr>
                <w:sz w:val="26"/>
              </w:rPr>
              <w:t>dụng</w:t>
            </w:r>
            <w:r>
              <w:rPr>
                <w:spacing w:val="-6"/>
                <w:sz w:val="26"/>
              </w:rPr>
              <w:t xml:space="preserve"> </w:t>
            </w:r>
            <w:r>
              <w:rPr>
                <w:sz w:val="26"/>
              </w:rPr>
              <w:t>làm</w:t>
            </w:r>
            <w:r>
              <w:rPr>
                <w:spacing w:val="-6"/>
                <w:sz w:val="26"/>
              </w:rPr>
              <w:t xml:space="preserve"> </w:t>
            </w:r>
            <w:r>
              <w:rPr>
                <w:sz w:val="26"/>
              </w:rPr>
              <w:t>sơ</w:t>
            </w:r>
            <w:r>
              <w:rPr>
                <w:spacing w:val="-6"/>
                <w:sz w:val="26"/>
              </w:rPr>
              <w:t xml:space="preserve"> </w:t>
            </w:r>
            <w:r>
              <w:rPr>
                <w:sz w:val="26"/>
              </w:rPr>
              <w:t>đồ,</w:t>
            </w:r>
            <w:r>
              <w:rPr>
                <w:spacing w:val="-6"/>
                <w:sz w:val="26"/>
              </w:rPr>
              <w:t xml:space="preserve"> </w:t>
            </w:r>
            <w:r>
              <w:rPr>
                <w:sz w:val="26"/>
              </w:rPr>
              <w:t>vẽ</w:t>
            </w:r>
            <w:r>
              <w:rPr>
                <w:spacing w:val="-4"/>
                <w:sz w:val="26"/>
              </w:rPr>
              <w:t xml:space="preserve"> </w:t>
            </w:r>
            <w:r>
              <w:rPr>
                <w:sz w:val="26"/>
              </w:rPr>
              <w:t>quy</w:t>
            </w:r>
            <w:r>
              <w:rPr>
                <w:spacing w:val="-6"/>
                <w:sz w:val="26"/>
              </w:rPr>
              <w:t xml:space="preserve"> </w:t>
            </w:r>
            <w:r>
              <w:rPr>
                <w:spacing w:val="-2"/>
                <w:sz w:val="26"/>
              </w:rPr>
              <w:t>trình</w:t>
            </w:r>
          </w:p>
        </w:tc>
      </w:tr>
      <w:tr w:rsidR="007A227D" w14:paraId="2C7C57A0" w14:textId="77777777">
        <w:trPr>
          <w:trHeight w:val="599"/>
        </w:trPr>
        <w:tc>
          <w:tcPr>
            <w:tcW w:w="2633" w:type="dxa"/>
          </w:tcPr>
          <w:p w14:paraId="26C2AE06" w14:textId="77777777" w:rsidR="007A227D" w:rsidRDefault="00000000">
            <w:pPr>
              <w:pStyle w:val="TableParagraph"/>
              <w:tabs>
                <w:tab w:val="left" w:pos="762"/>
                <w:tab w:val="left" w:pos="1662"/>
                <w:tab w:val="left" w:pos="1987"/>
              </w:tabs>
              <w:spacing w:line="300" w:lineRule="atLeast"/>
              <w:ind w:right="100"/>
              <w:rPr>
                <w:sz w:val="26"/>
              </w:rPr>
            </w:pPr>
            <w:r>
              <w:rPr>
                <w:spacing w:val="-4"/>
                <w:sz w:val="26"/>
              </w:rPr>
              <w:t>Flat</w:t>
            </w:r>
            <w:r>
              <w:rPr>
                <w:sz w:val="26"/>
              </w:rPr>
              <w:tab/>
            </w:r>
            <w:r>
              <w:rPr>
                <w:spacing w:val="-2"/>
                <w:sz w:val="26"/>
              </w:rPr>
              <w:t>vector</w:t>
            </w:r>
            <w:r>
              <w:rPr>
                <w:sz w:val="26"/>
              </w:rPr>
              <w:tab/>
            </w:r>
            <w:r>
              <w:rPr>
                <w:spacing w:val="-10"/>
                <w:sz w:val="26"/>
              </w:rPr>
              <w:t>/</w:t>
            </w:r>
            <w:r>
              <w:rPr>
                <w:sz w:val="26"/>
              </w:rPr>
              <w:tab/>
            </w:r>
            <w:r>
              <w:rPr>
                <w:spacing w:val="-2"/>
                <w:sz w:val="26"/>
              </w:rPr>
              <w:t>tranh phẳng</w:t>
            </w:r>
          </w:p>
        </w:tc>
        <w:tc>
          <w:tcPr>
            <w:tcW w:w="3175" w:type="dxa"/>
          </w:tcPr>
          <w:p w14:paraId="159AD281" w14:textId="77777777" w:rsidR="007A227D" w:rsidRDefault="00000000">
            <w:pPr>
              <w:pStyle w:val="TableParagraph"/>
              <w:spacing w:before="150"/>
              <w:ind w:left="108"/>
              <w:rPr>
                <w:sz w:val="26"/>
              </w:rPr>
            </w:pPr>
            <w:r>
              <w:rPr>
                <w:sz w:val="26"/>
              </w:rPr>
              <w:t>Rõ</w:t>
            </w:r>
            <w:r>
              <w:rPr>
                <w:spacing w:val="-5"/>
                <w:sz w:val="26"/>
              </w:rPr>
              <w:t xml:space="preserve"> </w:t>
            </w:r>
            <w:r>
              <w:rPr>
                <w:sz w:val="26"/>
              </w:rPr>
              <w:t>ràng,</w:t>
            </w:r>
            <w:r>
              <w:rPr>
                <w:spacing w:val="-5"/>
                <w:sz w:val="26"/>
              </w:rPr>
              <w:t xml:space="preserve"> </w:t>
            </w:r>
            <w:r>
              <w:rPr>
                <w:sz w:val="26"/>
              </w:rPr>
              <w:t>dễ</w:t>
            </w:r>
            <w:r>
              <w:rPr>
                <w:spacing w:val="-1"/>
                <w:sz w:val="26"/>
              </w:rPr>
              <w:t xml:space="preserve"> </w:t>
            </w:r>
            <w:r>
              <w:rPr>
                <w:spacing w:val="-4"/>
                <w:sz w:val="26"/>
              </w:rPr>
              <w:t>nhìn</w:t>
            </w:r>
          </w:p>
        </w:tc>
        <w:tc>
          <w:tcPr>
            <w:tcW w:w="3536" w:type="dxa"/>
          </w:tcPr>
          <w:p w14:paraId="6F8A6CC9" w14:textId="77777777" w:rsidR="007A227D" w:rsidRDefault="00000000">
            <w:pPr>
              <w:pStyle w:val="TableParagraph"/>
              <w:spacing w:before="150"/>
              <w:ind w:left="106"/>
              <w:rPr>
                <w:sz w:val="26"/>
              </w:rPr>
            </w:pPr>
            <w:r>
              <w:rPr>
                <w:sz w:val="26"/>
              </w:rPr>
              <w:t>Slide</w:t>
            </w:r>
            <w:r>
              <w:rPr>
                <w:spacing w:val="-12"/>
                <w:sz w:val="26"/>
              </w:rPr>
              <w:t xml:space="preserve"> </w:t>
            </w:r>
            <w:r>
              <w:rPr>
                <w:sz w:val="26"/>
              </w:rPr>
              <w:t>bài</w:t>
            </w:r>
            <w:r>
              <w:rPr>
                <w:spacing w:val="-11"/>
                <w:sz w:val="26"/>
              </w:rPr>
              <w:t xml:space="preserve"> </w:t>
            </w:r>
            <w:r>
              <w:rPr>
                <w:sz w:val="26"/>
              </w:rPr>
              <w:t>giảng,</w:t>
            </w:r>
            <w:r>
              <w:rPr>
                <w:spacing w:val="-8"/>
                <w:sz w:val="26"/>
              </w:rPr>
              <w:t xml:space="preserve"> </w:t>
            </w:r>
            <w:r>
              <w:rPr>
                <w:sz w:val="26"/>
              </w:rPr>
              <w:t>in</w:t>
            </w:r>
            <w:r>
              <w:rPr>
                <w:spacing w:val="-11"/>
                <w:sz w:val="26"/>
              </w:rPr>
              <w:t xml:space="preserve"> </w:t>
            </w:r>
            <w:r>
              <w:rPr>
                <w:sz w:val="26"/>
              </w:rPr>
              <w:t>phiếu</w:t>
            </w:r>
            <w:r>
              <w:rPr>
                <w:spacing w:val="-11"/>
                <w:sz w:val="26"/>
              </w:rPr>
              <w:t xml:space="preserve"> </w:t>
            </w:r>
            <w:r>
              <w:rPr>
                <w:sz w:val="26"/>
              </w:rPr>
              <w:t>học</w:t>
            </w:r>
            <w:r>
              <w:rPr>
                <w:spacing w:val="-9"/>
                <w:sz w:val="26"/>
              </w:rPr>
              <w:t xml:space="preserve"> </w:t>
            </w:r>
            <w:r>
              <w:rPr>
                <w:spacing w:val="-5"/>
                <w:sz w:val="26"/>
              </w:rPr>
              <w:t>tập</w:t>
            </w:r>
          </w:p>
        </w:tc>
      </w:tr>
    </w:tbl>
    <w:p w14:paraId="393A71AA" w14:textId="77777777" w:rsidR="007A227D" w:rsidRDefault="00000000">
      <w:pPr>
        <w:spacing w:before="42"/>
        <w:ind w:left="710"/>
        <w:rPr>
          <w:b/>
          <w:sz w:val="26"/>
        </w:rPr>
      </w:pPr>
      <w:r>
        <w:rPr>
          <w:rFonts w:ascii="Segoe UI Emoji" w:hAnsi="Segoe UI Emoji"/>
          <w:color w:val="F82E5F"/>
          <w:spacing w:val="-356"/>
          <w:sz w:val="26"/>
        </w:rPr>
        <w:t>•</w:t>
      </w:r>
      <w:r>
        <w:rPr>
          <w:rFonts w:ascii="Segoe UI Emoji" w:hAnsi="Segoe UI Emoji"/>
          <w:color w:val="402A31"/>
          <w:spacing w:val="-356"/>
          <w:sz w:val="26"/>
        </w:rPr>
        <w:t>¸</w:t>
      </w:r>
      <w:r>
        <w:rPr>
          <w:rFonts w:ascii="Segoe UI Emoji" w:hAnsi="Segoe UI Emoji"/>
          <w:color w:val="FFCE7B"/>
          <w:spacing w:val="-72"/>
          <w:sz w:val="26"/>
        </w:rPr>
        <w:t xml:space="preserve"> </w:t>
      </w:r>
      <w:r>
        <w:rPr>
          <w:rFonts w:ascii="Segoe UI Emoji" w:hAnsi="Segoe UI Emoji"/>
          <w:color w:val="CDC4D5"/>
          <w:spacing w:val="-356"/>
          <w:sz w:val="26"/>
        </w:rPr>
        <w:t>‘</w:t>
      </w:r>
      <w:r>
        <w:rPr>
          <w:rFonts w:ascii="Segoe UI Emoji" w:hAnsi="Segoe UI Emoji"/>
          <w:color w:val="998EA3"/>
          <w:spacing w:val="-72"/>
          <w:sz w:val="26"/>
        </w:rPr>
        <w:t xml:space="preserve"> </w:t>
      </w:r>
      <w:r>
        <w:rPr>
          <w:rFonts w:ascii="Segoe UI Emoji" w:hAnsi="Segoe UI Emoji"/>
          <w:color w:val="F3EDF8"/>
          <w:spacing w:val="-356"/>
          <w:sz w:val="26"/>
        </w:rPr>
        <w:t>)</w:t>
      </w:r>
      <w:r>
        <w:rPr>
          <w:rFonts w:ascii="Segoe UI Emoji" w:hAnsi="Segoe UI Emoji"/>
          <w:color w:val="FF822C"/>
          <w:spacing w:val="-72"/>
          <w:sz w:val="26"/>
        </w:rPr>
        <w:t xml:space="preserve"> </w:t>
      </w:r>
      <w:r>
        <w:rPr>
          <w:rFonts w:ascii="Segoe UI Emoji" w:hAnsi="Segoe UI Emoji"/>
          <w:color w:val="B4ACBB"/>
          <w:spacing w:val="-356"/>
          <w:sz w:val="26"/>
        </w:rPr>
        <w:t>)</w:t>
      </w:r>
      <w:r>
        <w:rPr>
          <w:rFonts w:ascii="Segoe UI Emoji" w:hAnsi="Segoe UI Emoji"/>
          <w:color w:val="D2D2D2"/>
          <w:spacing w:val="65"/>
          <w:sz w:val="26"/>
        </w:rPr>
        <w:t xml:space="preserve">   </w:t>
      </w:r>
      <w:r>
        <w:rPr>
          <w:b/>
          <w:sz w:val="26"/>
        </w:rPr>
        <w:t>Gợi</w:t>
      </w:r>
      <w:r>
        <w:rPr>
          <w:b/>
          <w:spacing w:val="-6"/>
          <w:sz w:val="26"/>
        </w:rPr>
        <w:t xml:space="preserve"> </w:t>
      </w:r>
      <w:r>
        <w:rPr>
          <w:b/>
          <w:sz w:val="26"/>
        </w:rPr>
        <w:t>ý</w:t>
      </w:r>
      <w:r>
        <w:rPr>
          <w:b/>
          <w:spacing w:val="-1"/>
          <w:sz w:val="26"/>
        </w:rPr>
        <w:t xml:space="preserve"> </w:t>
      </w:r>
      <w:r>
        <w:rPr>
          <w:b/>
          <w:sz w:val="26"/>
        </w:rPr>
        <w:t xml:space="preserve">trong </w:t>
      </w:r>
      <w:r>
        <w:rPr>
          <w:b/>
          <w:spacing w:val="-2"/>
          <w:sz w:val="26"/>
        </w:rPr>
        <w:t>prompt:</w:t>
      </w:r>
    </w:p>
    <w:p w14:paraId="122746C0" w14:textId="77777777" w:rsidR="007A227D" w:rsidRDefault="00000000">
      <w:pPr>
        <w:pStyle w:val="BodyText"/>
        <w:spacing w:before="40"/>
        <w:ind w:left="143" w:firstLine="566"/>
      </w:pPr>
      <w:r>
        <w:t>Thêm cụm như “phong cách hoạt hình dễ thương”, “theo kiểu tranh minh họa giáo khoa”, “dành cho học sinh tiểu học”… để Gemini chọn phong cách phù hợp.</w:t>
      </w:r>
    </w:p>
    <w:p w14:paraId="07D1EBE0" w14:textId="77777777" w:rsidR="007A227D" w:rsidRDefault="00000000">
      <w:pPr>
        <w:pStyle w:val="Heading4"/>
        <w:spacing w:before="77"/>
      </w:pPr>
      <w:r>
        <w:rPr>
          <w:rFonts w:ascii="Segoe UI Emoji" w:hAnsi="Segoe UI Emoji"/>
          <w:b w:val="0"/>
          <w:color w:val="B4ACBB"/>
          <w:spacing w:val="63"/>
        </w:rPr>
        <w:t xml:space="preserve">   </w:t>
      </w:r>
      <w:r>
        <w:t>5.</w:t>
      </w:r>
      <w:r>
        <w:rPr>
          <w:spacing w:val="-4"/>
        </w:rPr>
        <w:t xml:space="preserve"> </w:t>
      </w:r>
      <w:r>
        <w:t>Lưu</w:t>
      </w:r>
      <w:r>
        <w:rPr>
          <w:spacing w:val="-4"/>
        </w:rPr>
        <w:t xml:space="preserve"> </w:t>
      </w:r>
      <w:r>
        <w:t>ý</w:t>
      </w:r>
      <w:r>
        <w:rPr>
          <w:spacing w:val="-3"/>
        </w:rPr>
        <w:t xml:space="preserve"> </w:t>
      </w:r>
      <w:r>
        <w:t>quan</w:t>
      </w:r>
      <w:r>
        <w:rPr>
          <w:spacing w:val="-4"/>
        </w:rPr>
        <w:t xml:space="preserve"> </w:t>
      </w:r>
      <w:r>
        <w:t>trọng</w:t>
      </w:r>
      <w:r>
        <w:rPr>
          <w:spacing w:val="-4"/>
        </w:rPr>
        <w:t xml:space="preserve"> </w:t>
      </w:r>
      <w:r>
        <w:t>khi</w:t>
      </w:r>
      <w:r>
        <w:rPr>
          <w:spacing w:val="-4"/>
        </w:rPr>
        <w:t xml:space="preserve"> </w:t>
      </w:r>
      <w:r>
        <w:t>sử</w:t>
      </w:r>
      <w:r>
        <w:rPr>
          <w:spacing w:val="-1"/>
        </w:rPr>
        <w:t xml:space="preserve"> </w:t>
      </w:r>
      <w:r>
        <w:t>dụng</w:t>
      </w:r>
      <w:r>
        <w:rPr>
          <w:spacing w:val="-1"/>
        </w:rPr>
        <w:t xml:space="preserve"> </w:t>
      </w:r>
      <w:r>
        <w:t>Gemini</w:t>
      </w:r>
      <w:r>
        <w:rPr>
          <w:spacing w:val="-4"/>
        </w:rPr>
        <w:t xml:space="preserve"> </w:t>
      </w:r>
      <w:r>
        <w:t>để</w:t>
      </w:r>
      <w:r>
        <w:rPr>
          <w:spacing w:val="-4"/>
        </w:rPr>
        <w:t xml:space="preserve"> </w:t>
      </w:r>
      <w:r>
        <w:t>tạo</w:t>
      </w:r>
      <w:r>
        <w:rPr>
          <w:spacing w:val="-1"/>
        </w:rPr>
        <w:t xml:space="preserve"> </w:t>
      </w:r>
      <w:r>
        <w:rPr>
          <w:spacing w:val="-5"/>
        </w:rPr>
        <w:t>ảnh</w:t>
      </w:r>
    </w:p>
    <w:p w14:paraId="1B52A5BA" w14:textId="77777777" w:rsidR="007A227D" w:rsidRDefault="00000000">
      <w:pPr>
        <w:spacing w:before="49"/>
        <w:ind w:left="710"/>
        <w:rPr>
          <w:b/>
          <w:sz w:val="26"/>
        </w:rPr>
      </w:pPr>
      <w:r>
        <w:rPr>
          <w:rFonts w:ascii="Segoe UI Emoji" w:hAnsi="Segoe UI Emoji"/>
          <w:spacing w:val="-356"/>
          <w:sz w:val="26"/>
        </w:rPr>
        <w:t>ı.</w:t>
      </w:r>
      <w:r>
        <w:rPr>
          <w:rFonts w:ascii="Segoe UI Emoji" w:hAnsi="Segoe UI Emoji"/>
          <w:color w:val="FFAF2D"/>
          <w:spacing w:val="65"/>
          <w:sz w:val="26"/>
        </w:rPr>
        <w:t xml:space="preserve">   </w:t>
      </w:r>
      <w:r>
        <w:rPr>
          <w:b/>
          <w:sz w:val="26"/>
        </w:rPr>
        <w:t>1.</w:t>
      </w:r>
      <w:r>
        <w:rPr>
          <w:b/>
          <w:spacing w:val="-13"/>
          <w:sz w:val="26"/>
        </w:rPr>
        <w:t xml:space="preserve"> </w:t>
      </w:r>
      <w:r>
        <w:rPr>
          <w:b/>
          <w:sz w:val="26"/>
        </w:rPr>
        <w:t>Viết</w:t>
      </w:r>
      <w:r>
        <w:rPr>
          <w:b/>
          <w:spacing w:val="-4"/>
          <w:sz w:val="26"/>
        </w:rPr>
        <w:t xml:space="preserve"> </w:t>
      </w:r>
      <w:r>
        <w:rPr>
          <w:b/>
          <w:sz w:val="26"/>
        </w:rPr>
        <w:t>prompt</w:t>
      </w:r>
      <w:r>
        <w:rPr>
          <w:b/>
          <w:spacing w:val="-3"/>
          <w:sz w:val="26"/>
        </w:rPr>
        <w:t xml:space="preserve"> </w:t>
      </w:r>
      <w:r>
        <w:rPr>
          <w:b/>
          <w:sz w:val="26"/>
        </w:rPr>
        <w:t>chi</w:t>
      </w:r>
      <w:r>
        <w:rPr>
          <w:b/>
          <w:spacing w:val="-2"/>
          <w:sz w:val="26"/>
        </w:rPr>
        <w:t xml:space="preserve"> </w:t>
      </w:r>
      <w:r>
        <w:rPr>
          <w:b/>
          <w:sz w:val="26"/>
        </w:rPr>
        <w:t>tiết</w:t>
      </w:r>
      <w:r>
        <w:rPr>
          <w:b/>
          <w:spacing w:val="-3"/>
          <w:sz w:val="26"/>
        </w:rPr>
        <w:t xml:space="preserve"> </w:t>
      </w:r>
      <w:r>
        <w:rPr>
          <w:b/>
          <w:sz w:val="26"/>
        </w:rPr>
        <w:t>–</w:t>
      </w:r>
      <w:r>
        <w:rPr>
          <w:b/>
          <w:spacing w:val="-4"/>
          <w:sz w:val="26"/>
        </w:rPr>
        <w:t xml:space="preserve"> </w:t>
      </w:r>
      <w:r>
        <w:rPr>
          <w:b/>
          <w:sz w:val="26"/>
        </w:rPr>
        <w:t>cụ</w:t>
      </w:r>
      <w:r>
        <w:rPr>
          <w:b/>
          <w:spacing w:val="-3"/>
          <w:sz w:val="26"/>
        </w:rPr>
        <w:t xml:space="preserve"> </w:t>
      </w:r>
      <w:r>
        <w:rPr>
          <w:b/>
          <w:sz w:val="26"/>
        </w:rPr>
        <w:t>thể</w:t>
      </w:r>
      <w:r>
        <w:rPr>
          <w:b/>
          <w:spacing w:val="-4"/>
          <w:sz w:val="26"/>
        </w:rPr>
        <w:t xml:space="preserve"> </w:t>
      </w:r>
      <w:r>
        <w:rPr>
          <w:b/>
          <w:sz w:val="26"/>
        </w:rPr>
        <w:t>–</w:t>
      </w:r>
      <w:r>
        <w:rPr>
          <w:b/>
          <w:spacing w:val="-3"/>
          <w:sz w:val="26"/>
        </w:rPr>
        <w:t xml:space="preserve"> </w:t>
      </w:r>
      <w:r>
        <w:rPr>
          <w:b/>
          <w:sz w:val="26"/>
        </w:rPr>
        <w:t>có</w:t>
      </w:r>
      <w:r>
        <w:rPr>
          <w:b/>
          <w:spacing w:val="-2"/>
          <w:sz w:val="26"/>
        </w:rPr>
        <w:t xml:space="preserve"> </w:t>
      </w:r>
      <w:r>
        <w:rPr>
          <w:b/>
          <w:sz w:val="26"/>
        </w:rPr>
        <w:t>cấu</w:t>
      </w:r>
      <w:r>
        <w:rPr>
          <w:b/>
          <w:spacing w:val="-2"/>
          <w:sz w:val="26"/>
        </w:rPr>
        <w:t xml:space="preserve"> </w:t>
      </w:r>
      <w:r>
        <w:rPr>
          <w:b/>
          <w:spacing w:val="-4"/>
          <w:sz w:val="26"/>
        </w:rPr>
        <w:t>trúc</w:t>
      </w:r>
    </w:p>
    <w:p w14:paraId="4CAC90A2" w14:textId="77777777" w:rsidR="007A227D" w:rsidRDefault="007A227D">
      <w:pPr>
        <w:rPr>
          <w:b/>
          <w:sz w:val="26"/>
        </w:rPr>
        <w:sectPr w:rsidR="007A227D">
          <w:type w:val="continuous"/>
          <w:pgSz w:w="11910" w:h="16840"/>
          <w:pgMar w:top="1920" w:right="992" w:bottom="280" w:left="1275" w:header="717" w:footer="714" w:gutter="0"/>
          <w:cols w:space="720"/>
        </w:sectPr>
      </w:pPr>
    </w:p>
    <w:p w14:paraId="13357C4F" w14:textId="77777777" w:rsidR="007A227D" w:rsidRDefault="00000000">
      <w:pPr>
        <w:pStyle w:val="ListParagraph"/>
        <w:numPr>
          <w:ilvl w:val="1"/>
          <w:numId w:val="163"/>
        </w:numPr>
        <w:tabs>
          <w:tab w:val="left" w:pos="861"/>
        </w:tabs>
        <w:spacing w:before="91"/>
        <w:ind w:right="138" w:firstLine="566"/>
        <w:jc w:val="both"/>
        <w:rPr>
          <w:sz w:val="26"/>
        </w:rPr>
      </w:pPr>
      <w:r>
        <w:rPr>
          <w:sz w:val="26"/>
        </w:rPr>
        <w:lastRenderedPageBreak/>
        <w:t>Đừng</w:t>
      </w:r>
      <w:r>
        <w:rPr>
          <w:spacing w:val="-3"/>
          <w:sz w:val="26"/>
        </w:rPr>
        <w:t xml:space="preserve"> </w:t>
      </w:r>
      <w:r>
        <w:rPr>
          <w:sz w:val="26"/>
        </w:rPr>
        <w:t>viết</w:t>
      </w:r>
      <w:r>
        <w:rPr>
          <w:spacing w:val="-3"/>
          <w:sz w:val="26"/>
        </w:rPr>
        <w:t xml:space="preserve"> </w:t>
      </w:r>
      <w:r>
        <w:rPr>
          <w:sz w:val="26"/>
        </w:rPr>
        <w:t>quá</w:t>
      </w:r>
      <w:r>
        <w:rPr>
          <w:spacing w:val="-3"/>
          <w:sz w:val="26"/>
        </w:rPr>
        <w:t xml:space="preserve"> </w:t>
      </w:r>
      <w:r>
        <w:rPr>
          <w:sz w:val="26"/>
        </w:rPr>
        <w:t>chung</w:t>
      </w:r>
      <w:r>
        <w:rPr>
          <w:spacing w:val="-3"/>
          <w:sz w:val="26"/>
        </w:rPr>
        <w:t xml:space="preserve"> </w:t>
      </w:r>
      <w:r>
        <w:rPr>
          <w:sz w:val="26"/>
        </w:rPr>
        <w:t>chung</w:t>
      </w:r>
      <w:r>
        <w:rPr>
          <w:spacing w:val="-3"/>
          <w:sz w:val="26"/>
        </w:rPr>
        <w:t xml:space="preserve"> </w:t>
      </w:r>
      <w:r>
        <w:rPr>
          <w:sz w:val="26"/>
        </w:rPr>
        <w:t>như:</w:t>
      </w:r>
      <w:r>
        <w:rPr>
          <w:spacing w:val="-3"/>
          <w:sz w:val="26"/>
        </w:rPr>
        <w:t xml:space="preserve"> </w:t>
      </w:r>
      <w:r>
        <w:rPr>
          <w:sz w:val="26"/>
        </w:rPr>
        <w:t>“Vẽ</w:t>
      </w:r>
      <w:r>
        <w:rPr>
          <w:spacing w:val="-3"/>
          <w:sz w:val="26"/>
        </w:rPr>
        <w:t xml:space="preserve"> </w:t>
      </w:r>
      <w:r>
        <w:rPr>
          <w:sz w:val="26"/>
        </w:rPr>
        <w:t>lớp</w:t>
      </w:r>
      <w:r>
        <w:rPr>
          <w:spacing w:val="-3"/>
          <w:sz w:val="26"/>
        </w:rPr>
        <w:t xml:space="preserve"> </w:t>
      </w:r>
      <w:r>
        <w:rPr>
          <w:sz w:val="26"/>
        </w:rPr>
        <w:t>học”</w:t>
      </w:r>
      <w:r>
        <w:rPr>
          <w:spacing w:val="-3"/>
          <w:sz w:val="26"/>
        </w:rPr>
        <w:t xml:space="preserve"> </w:t>
      </w:r>
      <w:r>
        <w:rPr>
          <w:sz w:val="26"/>
        </w:rPr>
        <w:t>→</w:t>
      </w:r>
      <w:r>
        <w:rPr>
          <w:spacing w:val="-3"/>
          <w:sz w:val="26"/>
        </w:rPr>
        <w:t xml:space="preserve"> </w:t>
      </w:r>
      <w:r>
        <w:rPr>
          <w:sz w:val="26"/>
        </w:rPr>
        <w:t>Hãy</w:t>
      </w:r>
      <w:r>
        <w:rPr>
          <w:spacing w:val="-3"/>
          <w:sz w:val="26"/>
        </w:rPr>
        <w:t xml:space="preserve"> </w:t>
      </w:r>
      <w:r>
        <w:rPr>
          <w:sz w:val="26"/>
        </w:rPr>
        <w:t>viết:</w:t>
      </w:r>
      <w:r>
        <w:rPr>
          <w:spacing w:val="-3"/>
          <w:sz w:val="26"/>
        </w:rPr>
        <w:t xml:space="preserve"> </w:t>
      </w:r>
      <w:r>
        <w:rPr>
          <w:sz w:val="26"/>
        </w:rPr>
        <w:t>“Vẽ</w:t>
      </w:r>
      <w:r>
        <w:rPr>
          <w:spacing w:val="-3"/>
          <w:sz w:val="26"/>
        </w:rPr>
        <w:t xml:space="preserve"> </w:t>
      </w:r>
      <w:r>
        <w:rPr>
          <w:sz w:val="26"/>
        </w:rPr>
        <w:t>lớp</w:t>
      </w:r>
      <w:r>
        <w:rPr>
          <w:spacing w:val="-1"/>
          <w:sz w:val="26"/>
        </w:rPr>
        <w:t xml:space="preserve"> </w:t>
      </w:r>
      <w:r>
        <w:rPr>
          <w:sz w:val="26"/>
        </w:rPr>
        <w:t>học</w:t>
      </w:r>
      <w:r>
        <w:rPr>
          <w:spacing w:val="-2"/>
          <w:sz w:val="26"/>
        </w:rPr>
        <w:t xml:space="preserve"> </w:t>
      </w:r>
      <w:r>
        <w:rPr>
          <w:sz w:val="26"/>
        </w:rPr>
        <w:t>tiểu</w:t>
      </w:r>
      <w:r>
        <w:rPr>
          <w:spacing w:val="-3"/>
          <w:sz w:val="26"/>
        </w:rPr>
        <w:t xml:space="preserve"> </w:t>
      </w:r>
      <w:r>
        <w:rPr>
          <w:sz w:val="26"/>
        </w:rPr>
        <w:t>học</w:t>
      </w:r>
      <w:r>
        <w:rPr>
          <w:spacing w:val="-2"/>
          <w:sz w:val="26"/>
        </w:rPr>
        <w:t xml:space="preserve"> </w:t>
      </w:r>
      <w:r>
        <w:rPr>
          <w:sz w:val="26"/>
        </w:rPr>
        <w:t>ở nông thôn, học sinh mặc đồng phục trắng, bàn gỗ, giáo viên mặc áo dài đang đứng giảng bài, phong cách hoạt hình.”</w:t>
      </w:r>
    </w:p>
    <w:p w14:paraId="05EE93EE" w14:textId="77777777" w:rsidR="007A227D" w:rsidRDefault="00000000">
      <w:pPr>
        <w:pStyle w:val="Heading4"/>
        <w:jc w:val="both"/>
      </w:pPr>
      <w:r>
        <w:rPr>
          <w:rFonts w:ascii="Segoe UI Emoji" w:hAnsi="Segoe UI Emoji"/>
          <w:b w:val="0"/>
          <w:spacing w:val="-356"/>
        </w:rPr>
        <w:t>ı.</w:t>
      </w:r>
      <w:r>
        <w:rPr>
          <w:rFonts w:ascii="Segoe UI Emoji" w:hAnsi="Segoe UI Emoji"/>
          <w:b w:val="0"/>
          <w:color w:val="FFAF2D"/>
          <w:spacing w:val="65"/>
        </w:rPr>
        <w:t xml:space="preserve">   </w:t>
      </w:r>
      <w:r>
        <w:t>2.</w:t>
      </w:r>
      <w:r>
        <w:rPr>
          <w:spacing w:val="-8"/>
        </w:rPr>
        <w:t xml:space="preserve"> </w:t>
      </w:r>
      <w:r>
        <w:t>Chưa</w:t>
      </w:r>
      <w:r>
        <w:rPr>
          <w:spacing w:val="-4"/>
        </w:rPr>
        <w:t xml:space="preserve"> </w:t>
      </w:r>
      <w:r>
        <w:t>thể duy</w:t>
      </w:r>
      <w:r>
        <w:rPr>
          <w:spacing w:val="-4"/>
        </w:rPr>
        <w:t xml:space="preserve"> </w:t>
      </w:r>
      <w:r>
        <w:t>trì</w:t>
      </w:r>
      <w:r>
        <w:rPr>
          <w:spacing w:val="-4"/>
        </w:rPr>
        <w:t xml:space="preserve"> </w:t>
      </w:r>
      <w:r>
        <w:t>nhân</w:t>
      </w:r>
      <w:r>
        <w:rPr>
          <w:spacing w:val="-3"/>
        </w:rPr>
        <w:t xml:space="preserve"> </w:t>
      </w:r>
      <w:r>
        <w:t>vật</w:t>
      </w:r>
      <w:r>
        <w:rPr>
          <w:spacing w:val="-4"/>
        </w:rPr>
        <w:t xml:space="preserve"> </w:t>
      </w:r>
      <w:r>
        <w:t>xuyên</w:t>
      </w:r>
      <w:r>
        <w:rPr>
          <w:spacing w:val="-3"/>
        </w:rPr>
        <w:t xml:space="preserve"> </w:t>
      </w:r>
      <w:r>
        <w:t>suốt</w:t>
      </w:r>
      <w:r>
        <w:rPr>
          <w:spacing w:val="-4"/>
        </w:rPr>
        <w:t xml:space="preserve"> </w:t>
      </w:r>
      <w:r>
        <w:t>như</w:t>
      </w:r>
      <w:r>
        <w:rPr>
          <w:spacing w:val="-3"/>
        </w:rPr>
        <w:t xml:space="preserve"> </w:t>
      </w:r>
      <w:r>
        <w:rPr>
          <w:spacing w:val="-2"/>
        </w:rPr>
        <w:t>ChatGPT</w:t>
      </w:r>
    </w:p>
    <w:p w14:paraId="2CADD1E7" w14:textId="77777777" w:rsidR="007A227D" w:rsidRDefault="00000000">
      <w:pPr>
        <w:pStyle w:val="ListParagraph"/>
        <w:numPr>
          <w:ilvl w:val="1"/>
          <w:numId w:val="163"/>
        </w:numPr>
        <w:tabs>
          <w:tab w:val="left" w:pos="861"/>
        </w:tabs>
        <w:spacing w:before="40"/>
        <w:ind w:right="138" w:firstLine="566"/>
        <w:jc w:val="both"/>
        <w:rPr>
          <w:sz w:val="26"/>
        </w:rPr>
      </w:pPr>
      <w:r>
        <w:rPr>
          <w:sz w:val="26"/>
        </w:rPr>
        <w:t>Hiện</w:t>
      </w:r>
      <w:r>
        <w:rPr>
          <w:spacing w:val="-8"/>
          <w:sz w:val="26"/>
        </w:rPr>
        <w:t xml:space="preserve"> </w:t>
      </w:r>
      <w:r>
        <w:rPr>
          <w:sz w:val="26"/>
        </w:rPr>
        <w:t>Gemini</w:t>
      </w:r>
      <w:r>
        <w:rPr>
          <w:spacing w:val="-5"/>
          <w:sz w:val="26"/>
        </w:rPr>
        <w:t xml:space="preserve"> </w:t>
      </w:r>
      <w:r>
        <w:rPr>
          <w:sz w:val="26"/>
        </w:rPr>
        <w:t>2.0</w:t>
      </w:r>
      <w:r>
        <w:rPr>
          <w:spacing w:val="-6"/>
          <w:sz w:val="26"/>
        </w:rPr>
        <w:t xml:space="preserve"> </w:t>
      </w:r>
      <w:r>
        <w:rPr>
          <w:sz w:val="26"/>
        </w:rPr>
        <w:t>chưa</w:t>
      </w:r>
      <w:r>
        <w:rPr>
          <w:spacing w:val="-5"/>
          <w:sz w:val="26"/>
        </w:rPr>
        <w:t xml:space="preserve"> </w:t>
      </w:r>
      <w:r>
        <w:rPr>
          <w:sz w:val="26"/>
        </w:rPr>
        <w:t>hỗ</w:t>
      </w:r>
      <w:r>
        <w:rPr>
          <w:spacing w:val="-7"/>
          <w:sz w:val="26"/>
        </w:rPr>
        <w:t xml:space="preserve"> </w:t>
      </w:r>
      <w:r>
        <w:rPr>
          <w:sz w:val="26"/>
        </w:rPr>
        <w:t>trợ</w:t>
      </w:r>
      <w:r>
        <w:rPr>
          <w:spacing w:val="-5"/>
          <w:sz w:val="26"/>
        </w:rPr>
        <w:t xml:space="preserve"> </w:t>
      </w:r>
      <w:r>
        <w:rPr>
          <w:sz w:val="26"/>
        </w:rPr>
        <w:t>tạo</w:t>
      </w:r>
      <w:r>
        <w:rPr>
          <w:spacing w:val="-6"/>
          <w:sz w:val="26"/>
        </w:rPr>
        <w:t xml:space="preserve"> </w:t>
      </w:r>
      <w:r>
        <w:rPr>
          <w:sz w:val="26"/>
        </w:rPr>
        <w:t>nhân</w:t>
      </w:r>
      <w:r>
        <w:rPr>
          <w:spacing w:val="-5"/>
          <w:sz w:val="26"/>
        </w:rPr>
        <w:t xml:space="preserve"> </w:t>
      </w:r>
      <w:r>
        <w:rPr>
          <w:sz w:val="26"/>
        </w:rPr>
        <w:t>vật</w:t>
      </w:r>
      <w:r>
        <w:rPr>
          <w:spacing w:val="-5"/>
          <w:sz w:val="26"/>
        </w:rPr>
        <w:t xml:space="preserve"> </w:t>
      </w:r>
      <w:r>
        <w:rPr>
          <w:sz w:val="26"/>
        </w:rPr>
        <w:t>đồng</w:t>
      </w:r>
      <w:r>
        <w:rPr>
          <w:spacing w:val="-8"/>
          <w:sz w:val="26"/>
        </w:rPr>
        <w:t xml:space="preserve"> </w:t>
      </w:r>
      <w:r>
        <w:rPr>
          <w:sz w:val="26"/>
        </w:rPr>
        <w:t>nhất</w:t>
      </w:r>
      <w:r>
        <w:rPr>
          <w:spacing w:val="-5"/>
          <w:sz w:val="26"/>
        </w:rPr>
        <w:t xml:space="preserve"> </w:t>
      </w:r>
      <w:r>
        <w:rPr>
          <w:sz w:val="26"/>
        </w:rPr>
        <w:t>qua</w:t>
      </w:r>
      <w:r>
        <w:rPr>
          <w:spacing w:val="-5"/>
          <w:sz w:val="26"/>
        </w:rPr>
        <w:t xml:space="preserve"> </w:t>
      </w:r>
      <w:r>
        <w:rPr>
          <w:sz w:val="26"/>
        </w:rPr>
        <w:t>nhiều</w:t>
      </w:r>
      <w:r>
        <w:rPr>
          <w:spacing w:val="-5"/>
          <w:sz w:val="26"/>
        </w:rPr>
        <w:t xml:space="preserve"> </w:t>
      </w:r>
      <w:r>
        <w:rPr>
          <w:sz w:val="26"/>
        </w:rPr>
        <w:t>ảnh</w:t>
      </w:r>
      <w:r>
        <w:rPr>
          <w:spacing w:val="-6"/>
          <w:sz w:val="26"/>
        </w:rPr>
        <w:t xml:space="preserve"> </w:t>
      </w:r>
      <w:r>
        <w:rPr>
          <w:sz w:val="26"/>
        </w:rPr>
        <w:t>(khó</w:t>
      </w:r>
      <w:r>
        <w:rPr>
          <w:spacing w:val="-8"/>
          <w:sz w:val="26"/>
        </w:rPr>
        <w:t xml:space="preserve"> </w:t>
      </w:r>
      <w:r>
        <w:rPr>
          <w:sz w:val="26"/>
        </w:rPr>
        <w:t>dùng</w:t>
      </w:r>
      <w:r>
        <w:rPr>
          <w:spacing w:val="-8"/>
          <w:sz w:val="26"/>
        </w:rPr>
        <w:t xml:space="preserve"> </w:t>
      </w:r>
      <w:r>
        <w:rPr>
          <w:sz w:val="26"/>
        </w:rPr>
        <w:t>để</w:t>
      </w:r>
      <w:r>
        <w:rPr>
          <w:spacing w:val="-5"/>
          <w:sz w:val="26"/>
        </w:rPr>
        <w:t xml:space="preserve"> </w:t>
      </w:r>
      <w:r>
        <w:rPr>
          <w:sz w:val="26"/>
        </w:rPr>
        <w:t>kể chuyện theo chuỗi). → Giáo viên nên dùng Gemini để tạo ảnh độc lập theo từng bài học, không dùng cho truyện tranh nhiều tập.</w:t>
      </w:r>
    </w:p>
    <w:p w14:paraId="235A467D" w14:textId="77777777" w:rsidR="007A227D" w:rsidRDefault="00000000">
      <w:pPr>
        <w:pStyle w:val="Heading4"/>
        <w:spacing w:before="39"/>
        <w:jc w:val="both"/>
      </w:pPr>
      <w:r>
        <w:rPr>
          <w:rFonts w:ascii="Segoe UI Emoji" w:hAnsi="Segoe UI Emoji"/>
          <w:b w:val="0"/>
          <w:spacing w:val="-356"/>
        </w:rPr>
        <w:t>.ı</w:t>
      </w:r>
      <w:r>
        <w:rPr>
          <w:rFonts w:ascii="Segoe UI Emoji" w:hAnsi="Segoe UI Emoji"/>
          <w:b w:val="0"/>
          <w:color w:val="FFAF2D"/>
          <w:spacing w:val="65"/>
        </w:rPr>
        <w:t xml:space="preserve">   </w:t>
      </w:r>
      <w:r>
        <w:t>3.</w:t>
      </w:r>
      <w:r>
        <w:rPr>
          <w:spacing w:val="-9"/>
        </w:rPr>
        <w:t xml:space="preserve"> </w:t>
      </w:r>
      <w:r>
        <w:t>Một</w:t>
      </w:r>
      <w:r>
        <w:rPr>
          <w:spacing w:val="-3"/>
        </w:rPr>
        <w:t xml:space="preserve"> </w:t>
      </w:r>
      <w:r>
        <w:t>số</w:t>
      </w:r>
      <w:r>
        <w:rPr>
          <w:spacing w:val="-4"/>
        </w:rPr>
        <w:t xml:space="preserve"> </w:t>
      </w:r>
      <w:r>
        <w:t>yêu</w:t>
      </w:r>
      <w:r>
        <w:rPr>
          <w:spacing w:val="-4"/>
        </w:rPr>
        <w:t xml:space="preserve"> </w:t>
      </w:r>
      <w:r>
        <w:t>cầu</w:t>
      </w:r>
      <w:r>
        <w:rPr>
          <w:spacing w:val="-1"/>
        </w:rPr>
        <w:t xml:space="preserve"> </w:t>
      </w:r>
      <w:r>
        <w:t>văn</w:t>
      </w:r>
      <w:r>
        <w:rPr>
          <w:spacing w:val="-4"/>
        </w:rPr>
        <w:t xml:space="preserve"> </w:t>
      </w:r>
      <w:r>
        <w:t>hóa</w:t>
      </w:r>
      <w:r>
        <w:rPr>
          <w:spacing w:val="-6"/>
        </w:rPr>
        <w:t xml:space="preserve"> </w:t>
      </w:r>
      <w:r>
        <w:t>Việt</w:t>
      </w:r>
      <w:r>
        <w:rPr>
          <w:spacing w:val="-3"/>
        </w:rPr>
        <w:t xml:space="preserve"> </w:t>
      </w:r>
      <w:r>
        <w:t>có</w:t>
      </w:r>
      <w:r>
        <w:rPr>
          <w:spacing w:val="-4"/>
        </w:rPr>
        <w:t xml:space="preserve"> </w:t>
      </w:r>
      <w:r>
        <w:t>thể</w:t>
      </w:r>
      <w:r>
        <w:rPr>
          <w:spacing w:val="-3"/>
        </w:rPr>
        <w:t xml:space="preserve"> </w:t>
      </w:r>
      <w:r>
        <w:t>sai</w:t>
      </w:r>
      <w:r>
        <w:rPr>
          <w:spacing w:val="-4"/>
        </w:rPr>
        <w:t xml:space="preserve"> </w:t>
      </w:r>
      <w:r>
        <w:t>chi</w:t>
      </w:r>
      <w:r>
        <w:rPr>
          <w:spacing w:val="-4"/>
        </w:rPr>
        <w:t xml:space="preserve"> tiết</w:t>
      </w:r>
    </w:p>
    <w:p w14:paraId="594EEC65" w14:textId="77777777" w:rsidR="007A227D" w:rsidRDefault="00000000">
      <w:pPr>
        <w:pStyle w:val="ListParagraph"/>
        <w:numPr>
          <w:ilvl w:val="1"/>
          <w:numId w:val="163"/>
        </w:numPr>
        <w:tabs>
          <w:tab w:val="left" w:pos="861"/>
        </w:tabs>
        <w:spacing w:before="40"/>
        <w:ind w:right="138" w:firstLine="566"/>
        <w:jc w:val="both"/>
        <w:rPr>
          <w:sz w:val="26"/>
        </w:rPr>
      </w:pPr>
      <w:r>
        <w:rPr>
          <w:sz w:val="26"/>
        </w:rPr>
        <w:t>Ví</w:t>
      </w:r>
      <w:r>
        <w:rPr>
          <w:spacing w:val="-9"/>
          <w:sz w:val="26"/>
        </w:rPr>
        <w:t xml:space="preserve"> </w:t>
      </w:r>
      <w:r>
        <w:rPr>
          <w:sz w:val="26"/>
        </w:rPr>
        <w:t>dụ:</w:t>
      </w:r>
      <w:r>
        <w:rPr>
          <w:spacing w:val="-9"/>
          <w:sz w:val="26"/>
        </w:rPr>
        <w:t xml:space="preserve"> </w:t>
      </w:r>
      <w:r>
        <w:rPr>
          <w:sz w:val="26"/>
        </w:rPr>
        <w:t>Đồng</w:t>
      </w:r>
      <w:r>
        <w:rPr>
          <w:spacing w:val="-9"/>
          <w:sz w:val="26"/>
        </w:rPr>
        <w:t xml:space="preserve"> </w:t>
      </w:r>
      <w:r>
        <w:rPr>
          <w:sz w:val="26"/>
        </w:rPr>
        <w:t>phục</w:t>
      </w:r>
      <w:r>
        <w:rPr>
          <w:spacing w:val="-6"/>
          <w:sz w:val="26"/>
        </w:rPr>
        <w:t xml:space="preserve"> </w:t>
      </w:r>
      <w:r>
        <w:rPr>
          <w:sz w:val="26"/>
        </w:rPr>
        <w:t>học</w:t>
      </w:r>
      <w:r>
        <w:rPr>
          <w:spacing w:val="-8"/>
          <w:sz w:val="26"/>
        </w:rPr>
        <w:t xml:space="preserve"> </w:t>
      </w:r>
      <w:r>
        <w:rPr>
          <w:sz w:val="26"/>
        </w:rPr>
        <w:t>sinh</w:t>
      </w:r>
      <w:r>
        <w:rPr>
          <w:spacing w:val="-9"/>
          <w:sz w:val="26"/>
        </w:rPr>
        <w:t xml:space="preserve"> </w:t>
      </w:r>
      <w:r>
        <w:rPr>
          <w:sz w:val="26"/>
        </w:rPr>
        <w:t>có</w:t>
      </w:r>
      <w:r>
        <w:rPr>
          <w:spacing w:val="-8"/>
          <w:sz w:val="26"/>
        </w:rPr>
        <w:t xml:space="preserve"> </w:t>
      </w:r>
      <w:r>
        <w:rPr>
          <w:sz w:val="26"/>
        </w:rPr>
        <w:t>thể</w:t>
      </w:r>
      <w:r>
        <w:rPr>
          <w:spacing w:val="-8"/>
          <w:sz w:val="26"/>
        </w:rPr>
        <w:t xml:space="preserve"> </w:t>
      </w:r>
      <w:r>
        <w:rPr>
          <w:sz w:val="26"/>
        </w:rPr>
        <w:t>không</w:t>
      </w:r>
      <w:r>
        <w:rPr>
          <w:spacing w:val="-9"/>
          <w:sz w:val="26"/>
        </w:rPr>
        <w:t xml:space="preserve"> </w:t>
      </w:r>
      <w:r>
        <w:rPr>
          <w:sz w:val="26"/>
        </w:rPr>
        <w:t>đúng</w:t>
      </w:r>
      <w:r>
        <w:rPr>
          <w:spacing w:val="-6"/>
          <w:sz w:val="26"/>
        </w:rPr>
        <w:t xml:space="preserve"> </w:t>
      </w:r>
      <w:r>
        <w:rPr>
          <w:sz w:val="26"/>
        </w:rPr>
        <w:t>kiểu</w:t>
      </w:r>
      <w:r>
        <w:rPr>
          <w:spacing w:val="-9"/>
          <w:sz w:val="26"/>
        </w:rPr>
        <w:t xml:space="preserve"> </w:t>
      </w:r>
      <w:r>
        <w:rPr>
          <w:sz w:val="26"/>
        </w:rPr>
        <w:t>áo</w:t>
      </w:r>
      <w:r>
        <w:rPr>
          <w:spacing w:val="-8"/>
          <w:sz w:val="26"/>
        </w:rPr>
        <w:t xml:space="preserve"> </w:t>
      </w:r>
      <w:r>
        <w:rPr>
          <w:sz w:val="26"/>
        </w:rPr>
        <w:t>trắng</w:t>
      </w:r>
      <w:r>
        <w:rPr>
          <w:spacing w:val="-8"/>
          <w:sz w:val="26"/>
        </w:rPr>
        <w:t xml:space="preserve"> </w:t>
      </w:r>
      <w:r>
        <w:rPr>
          <w:sz w:val="26"/>
        </w:rPr>
        <w:t>–</w:t>
      </w:r>
      <w:r>
        <w:rPr>
          <w:spacing w:val="-8"/>
          <w:sz w:val="26"/>
        </w:rPr>
        <w:t xml:space="preserve"> </w:t>
      </w:r>
      <w:r>
        <w:rPr>
          <w:sz w:val="26"/>
        </w:rPr>
        <w:t>quần</w:t>
      </w:r>
      <w:r>
        <w:rPr>
          <w:spacing w:val="-6"/>
          <w:sz w:val="26"/>
        </w:rPr>
        <w:t xml:space="preserve"> </w:t>
      </w:r>
      <w:r>
        <w:rPr>
          <w:sz w:val="26"/>
        </w:rPr>
        <w:t>xanh</w:t>
      </w:r>
      <w:r>
        <w:rPr>
          <w:spacing w:val="-9"/>
          <w:sz w:val="26"/>
        </w:rPr>
        <w:t xml:space="preserve"> </w:t>
      </w:r>
      <w:r>
        <w:rPr>
          <w:sz w:val="26"/>
        </w:rPr>
        <w:t>như</w:t>
      </w:r>
      <w:r>
        <w:rPr>
          <w:spacing w:val="-7"/>
          <w:sz w:val="26"/>
        </w:rPr>
        <w:t xml:space="preserve"> </w:t>
      </w:r>
      <w:r>
        <w:rPr>
          <w:sz w:val="26"/>
        </w:rPr>
        <w:t>ở</w:t>
      </w:r>
      <w:r>
        <w:rPr>
          <w:spacing w:val="-14"/>
          <w:sz w:val="26"/>
        </w:rPr>
        <w:t xml:space="preserve"> </w:t>
      </w:r>
      <w:r>
        <w:rPr>
          <w:sz w:val="26"/>
        </w:rPr>
        <w:t>Việt Nam.</w:t>
      </w:r>
      <w:r>
        <w:rPr>
          <w:spacing w:val="-3"/>
          <w:sz w:val="26"/>
        </w:rPr>
        <w:t xml:space="preserve"> </w:t>
      </w:r>
      <w:r>
        <w:rPr>
          <w:sz w:val="26"/>
        </w:rPr>
        <w:t>→</w:t>
      </w:r>
      <w:r>
        <w:rPr>
          <w:spacing w:val="-3"/>
          <w:sz w:val="26"/>
        </w:rPr>
        <w:t xml:space="preserve"> </w:t>
      </w:r>
      <w:r>
        <w:rPr>
          <w:sz w:val="26"/>
        </w:rPr>
        <w:t>Nên</w:t>
      </w:r>
      <w:r>
        <w:rPr>
          <w:spacing w:val="-2"/>
          <w:sz w:val="26"/>
        </w:rPr>
        <w:t xml:space="preserve"> </w:t>
      </w:r>
      <w:r>
        <w:rPr>
          <w:b/>
          <w:sz w:val="26"/>
        </w:rPr>
        <w:t>mô</w:t>
      </w:r>
      <w:r>
        <w:rPr>
          <w:b/>
          <w:spacing w:val="-3"/>
          <w:sz w:val="26"/>
        </w:rPr>
        <w:t xml:space="preserve"> </w:t>
      </w:r>
      <w:r>
        <w:rPr>
          <w:b/>
          <w:sz w:val="26"/>
        </w:rPr>
        <w:t>tả</w:t>
      </w:r>
      <w:r>
        <w:rPr>
          <w:b/>
          <w:spacing w:val="-2"/>
          <w:sz w:val="26"/>
        </w:rPr>
        <w:t xml:space="preserve"> </w:t>
      </w:r>
      <w:r>
        <w:rPr>
          <w:b/>
          <w:sz w:val="26"/>
        </w:rPr>
        <w:t>rõ ràng</w:t>
      </w:r>
      <w:r>
        <w:rPr>
          <w:sz w:val="26"/>
        </w:rPr>
        <w:t>:</w:t>
      </w:r>
      <w:r>
        <w:rPr>
          <w:spacing w:val="-3"/>
          <w:sz w:val="26"/>
        </w:rPr>
        <w:t xml:space="preserve"> </w:t>
      </w:r>
      <w:r>
        <w:rPr>
          <w:sz w:val="26"/>
        </w:rPr>
        <w:t>“mặc áo</w:t>
      </w:r>
      <w:r>
        <w:rPr>
          <w:spacing w:val="-3"/>
          <w:sz w:val="26"/>
        </w:rPr>
        <w:t xml:space="preserve"> </w:t>
      </w:r>
      <w:r>
        <w:rPr>
          <w:sz w:val="26"/>
        </w:rPr>
        <w:t>sơ</w:t>
      </w:r>
      <w:r>
        <w:rPr>
          <w:spacing w:val="-1"/>
          <w:sz w:val="26"/>
        </w:rPr>
        <w:t xml:space="preserve"> </w:t>
      </w:r>
      <w:r>
        <w:rPr>
          <w:sz w:val="26"/>
        </w:rPr>
        <w:t>mi</w:t>
      </w:r>
      <w:r>
        <w:rPr>
          <w:spacing w:val="-3"/>
          <w:sz w:val="26"/>
        </w:rPr>
        <w:t xml:space="preserve"> </w:t>
      </w:r>
      <w:r>
        <w:rPr>
          <w:sz w:val="26"/>
        </w:rPr>
        <w:t>trắng,</w:t>
      </w:r>
      <w:r>
        <w:rPr>
          <w:spacing w:val="-3"/>
          <w:sz w:val="26"/>
        </w:rPr>
        <w:t xml:space="preserve"> </w:t>
      </w:r>
      <w:r>
        <w:rPr>
          <w:sz w:val="26"/>
        </w:rPr>
        <w:t>quần</w:t>
      </w:r>
      <w:r>
        <w:rPr>
          <w:spacing w:val="-3"/>
          <w:sz w:val="26"/>
        </w:rPr>
        <w:t xml:space="preserve"> </w:t>
      </w:r>
      <w:r>
        <w:rPr>
          <w:sz w:val="26"/>
        </w:rPr>
        <w:t>xanh</w:t>
      </w:r>
      <w:r>
        <w:rPr>
          <w:spacing w:val="-3"/>
          <w:sz w:val="26"/>
        </w:rPr>
        <w:t xml:space="preserve"> </w:t>
      </w:r>
      <w:r>
        <w:rPr>
          <w:sz w:val="26"/>
        </w:rPr>
        <w:t>theo</w:t>
      </w:r>
      <w:r>
        <w:rPr>
          <w:spacing w:val="-3"/>
          <w:sz w:val="26"/>
        </w:rPr>
        <w:t xml:space="preserve"> </w:t>
      </w:r>
      <w:r>
        <w:rPr>
          <w:sz w:val="26"/>
        </w:rPr>
        <w:t>đồng</w:t>
      </w:r>
      <w:r>
        <w:rPr>
          <w:spacing w:val="-3"/>
          <w:sz w:val="26"/>
        </w:rPr>
        <w:t xml:space="preserve"> </w:t>
      </w:r>
      <w:r>
        <w:rPr>
          <w:sz w:val="26"/>
        </w:rPr>
        <w:t>phục</w:t>
      </w:r>
      <w:r>
        <w:rPr>
          <w:spacing w:val="-7"/>
          <w:sz w:val="26"/>
        </w:rPr>
        <w:t xml:space="preserve"> </w:t>
      </w:r>
      <w:r>
        <w:rPr>
          <w:sz w:val="26"/>
        </w:rPr>
        <w:t>Việt</w:t>
      </w:r>
      <w:r>
        <w:rPr>
          <w:spacing w:val="-1"/>
          <w:sz w:val="26"/>
        </w:rPr>
        <w:t xml:space="preserve"> </w:t>
      </w:r>
      <w:r>
        <w:rPr>
          <w:sz w:val="26"/>
        </w:rPr>
        <w:t>Nam.”</w:t>
      </w:r>
    </w:p>
    <w:p w14:paraId="43CFC75E" w14:textId="77777777" w:rsidR="007A227D" w:rsidRDefault="00000000">
      <w:pPr>
        <w:pStyle w:val="Heading4"/>
        <w:spacing w:before="41"/>
        <w:jc w:val="both"/>
      </w:pPr>
      <w:r>
        <w:rPr>
          <w:rFonts w:ascii="Segoe UI Emoji" w:hAnsi="Segoe UI Emoji"/>
          <w:b w:val="0"/>
          <w:spacing w:val="-356"/>
        </w:rPr>
        <w:t>.ı</w:t>
      </w:r>
      <w:r>
        <w:rPr>
          <w:rFonts w:ascii="Segoe UI Emoji" w:hAnsi="Segoe UI Emoji"/>
          <w:b w:val="0"/>
          <w:color w:val="FFAF2D"/>
          <w:spacing w:val="65"/>
        </w:rPr>
        <w:t xml:space="preserve">   </w:t>
      </w:r>
      <w:r>
        <w:t>4.</w:t>
      </w:r>
      <w:r>
        <w:rPr>
          <w:spacing w:val="-4"/>
        </w:rPr>
        <w:t xml:space="preserve"> </w:t>
      </w:r>
      <w:r>
        <w:t>Không</w:t>
      </w:r>
      <w:r>
        <w:rPr>
          <w:spacing w:val="-2"/>
        </w:rPr>
        <w:t xml:space="preserve"> </w:t>
      </w:r>
      <w:r>
        <w:t>dùng</w:t>
      </w:r>
      <w:r>
        <w:rPr>
          <w:spacing w:val="-1"/>
        </w:rPr>
        <w:t xml:space="preserve"> </w:t>
      </w:r>
      <w:r>
        <w:t>mô</w:t>
      </w:r>
      <w:r>
        <w:rPr>
          <w:spacing w:val="-3"/>
        </w:rPr>
        <w:t xml:space="preserve"> </w:t>
      </w:r>
      <w:r>
        <w:t>tả</w:t>
      </w:r>
      <w:r>
        <w:rPr>
          <w:spacing w:val="-3"/>
        </w:rPr>
        <w:t xml:space="preserve"> </w:t>
      </w:r>
      <w:r>
        <w:t>quá</w:t>
      </w:r>
      <w:r>
        <w:rPr>
          <w:spacing w:val="-1"/>
        </w:rPr>
        <w:t xml:space="preserve"> </w:t>
      </w:r>
      <w:r>
        <w:t>dài</w:t>
      </w:r>
      <w:r>
        <w:rPr>
          <w:spacing w:val="-3"/>
        </w:rPr>
        <w:t xml:space="preserve"> </w:t>
      </w:r>
      <w:r>
        <w:t>hoặc</w:t>
      </w:r>
      <w:r>
        <w:rPr>
          <w:spacing w:val="-3"/>
        </w:rPr>
        <w:t xml:space="preserve"> </w:t>
      </w:r>
      <w:r>
        <w:t xml:space="preserve">mơ </w:t>
      </w:r>
      <w:r>
        <w:rPr>
          <w:spacing w:val="-5"/>
        </w:rPr>
        <w:t>hồ</w:t>
      </w:r>
    </w:p>
    <w:p w14:paraId="15203179" w14:textId="77777777" w:rsidR="007A227D" w:rsidRDefault="00000000">
      <w:pPr>
        <w:pStyle w:val="ListParagraph"/>
        <w:numPr>
          <w:ilvl w:val="1"/>
          <w:numId w:val="163"/>
        </w:numPr>
        <w:tabs>
          <w:tab w:val="left" w:pos="862"/>
        </w:tabs>
        <w:spacing w:before="39"/>
        <w:ind w:left="862" w:hanging="152"/>
        <w:jc w:val="both"/>
        <w:rPr>
          <w:sz w:val="26"/>
        </w:rPr>
      </w:pPr>
      <w:r>
        <w:rPr>
          <w:sz w:val="26"/>
        </w:rPr>
        <w:t>Giới</w:t>
      </w:r>
      <w:r>
        <w:rPr>
          <w:spacing w:val="-6"/>
          <w:sz w:val="26"/>
        </w:rPr>
        <w:t xml:space="preserve"> </w:t>
      </w:r>
      <w:r>
        <w:rPr>
          <w:sz w:val="26"/>
        </w:rPr>
        <w:t>hạn</w:t>
      </w:r>
      <w:r>
        <w:rPr>
          <w:spacing w:val="-3"/>
          <w:sz w:val="26"/>
        </w:rPr>
        <w:t xml:space="preserve"> </w:t>
      </w:r>
      <w:r>
        <w:rPr>
          <w:sz w:val="26"/>
        </w:rPr>
        <w:t>prompt</w:t>
      </w:r>
      <w:r>
        <w:rPr>
          <w:spacing w:val="-4"/>
          <w:sz w:val="26"/>
        </w:rPr>
        <w:t xml:space="preserve"> </w:t>
      </w:r>
      <w:r>
        <w:rPr>
          <w:sz w:val="26"/>
        </w:rPr>
        <w:t>khoảng</w:t>
      </w:r>
      <w:r>
        <w:rPr>
          <w:spacing w:val="-5"/>
          <w:sz w:val="26"/>
        </w:rPr>
        <w:t xml:space="preserve"> </w:t>
      </w:r>
      <w:r>
        <w:rPr>
          <w:sz w:val="26"/>
        </w:rPr>
        <w:t>30–50</w:t>
      </w:r>
      <w:r>
        <w:rPr>
          <w:spacing w:val="-5"/>
          <w:sz w:val="26"/>
        </w:rPr>
        <w:t xml:space="preserve"> </w:t>
      </w:r>
      <w:r>
        <w:rPr>
          <w:sz w:val="26"/>
        </w:rPr>
        <w:t>từ</w:t>
      </w:r>
      <w:r>
        <w:rPr>
          <w:spacing w:val="-5"/>
          <w:sz w:val="26"/>
        </w:rPr>
        <w:t xml:space="preserve"> </w:t>
      </w:r>
      <w:r>
        <w:rPr>
          <w:sz w:val="26"/>
        </w:rPr>
        <w:t>là</w:t>
      </w:r>
      <w:r>
        <w:rPr>
          <w:spacing w:val="-5"/>
          <w:sz w:val="26"/>
        </w:rPr>
        <w:t xml:space="preserve"> </w:t>
      </w:r>
      <w:r>
        <w:rPr>
          <w:sz w:val="26"/>
        </w:rPr>
        <w:t>tốt</w:t>
      </w:r>
      <w:r>
        <w:rPr>
          <w:spacing w:val="-5"/>
          <w:sz w:val="26"/>
        </w:rPr>
        <w:t xml:space="preserve"> </w:t>
      </w:r>
      <w:r>
        <w:rPr>
          <w:spacing w:val="-2"/>
          <w:sz w:val="26"/>
        </w:rPr>
        <w:t>nhất.</w:t>
      </w:r>
    </w:p>
    <w:p w14:paraId="0F16BE02" w14:textId="77777777" w:rsidR="007A227D" w:rsidRDefault="00000000">
      <w:pPr>
        <w:pStyle w:val="ListParagraph"/>
        <w:numPr>
          <w:ilvl w:val="1"/>
          <w:numId w:val="163"/>
        </w:numPr>
        <w:tabs>
          <w:tab w:val="left" w:pos="862"/>
        </w:tabs>
        <w:spacing w:before="41"/>
        <w:ind w:left="862" w:hanging="152"/>
        <w:jc w:val="both"/>
        <w:rPr>
          <w:sz w:val="26"/>
        </w:rPr>
      </w:pPr>
      <w:r>
        <w:rPr>
          <w:sz w:val="26"/>
        </w:rPr>
        <w:t>Dài</w:t>
      </w:r>
      <w:r>
        <w:rPr>
          <w:spacing w:val="-5"/>
          <w:sz w:val="26"/>
        </w:rPr>
        <w:t xml:space="preserve"> </w:t>
      </w:r>
      <w:r>
        <w:rPr>
          <w:sz w:val="26"/>
        </w:rPr>
        <w:t>quá</w:t>
      </w:r>
      <w:r>
        <w:rPr>
          <w:spacing w:val="-4"/>
          <w:sz w:val="26"/>
        </w:rPr>
        <w:t xml:space="preserve"> </w:t>
      </w:r>
      <w:r>
        <w:rPr>
          <w:sz w:val="26"/>
        </w:rPr>
        <w:t>có</w:t>
      </w:r>
      <w:r>
        <w:rPr>
          <w:spacing w:val="-4"/>
          <w:sz w:val="26"/>
        </w:rPr>
        <w:t xml:space="preserve"> </w:t>
      </w:r>
      <w:r>
        <w:rPr>
          <w:sz w:val="26"/>
        </w:rPr>
        <w:t>thể</w:t>
      </w:r>
      <w:r>
        <w:rPr>
          <w:spacing w:val="-4"/>
          <w:sz w:val="26"/>
        </w:rPr>
        <w:t xml:space="preserve"> </w:t>
      </w:r>
      <w:r>
        <w:rPr>
          <w:sz w:val="26"/>
        </w:rPr>
        <w:t>khiến</w:t>
      </w:r>
      <w:r>
        <w:rPr>
          <w:spacing w:val="-5"/>
          <w:sz w:val="26"/>
        </w:rPr>
        <w:t xml:space="preserve"> </w:t>
      </w:r>
      <w:r>
        <w:rPr>
          <w:sz w:val="26"/>
        </w:rPr>
        <w:t>ảnh</w:t>
      </w:r>
      <w:r>
        <w:rPr>
          <w:spacing w:val="-4"/>
          <w:sz w:val="26"/>
        </w:rPr>
        <w:t xml:space="preserve"> </w:t>
      </w:r>
      <w:r>
        <w:rPr>
          <w:sz w:val="26"/>
        </w:rPr>
        <w:t>bị</w:t>
      </w:r>
      <w:r>
        <w:rPr>
          <w:spacing w:val="-4"/>
          <w:sz w:val="26"/>
        </w:rPr>
        <w:t xml:space="preserve"> </w:t>
      </w:r>
      <w:r>
        <w:rPr>
          <w:sz w:val="26"/>
        </w:rPr>
        <w:t>“lạc</w:t>
      </w:r>
      <w:r>
        <w:rPr>
          <w:spacing w:val="-3"/>
          <w:sz w:val="26"/>
        </w:rPr>
        <w:t xml:space="preserve"> </w:t>
      </w:r>
      <w:r>
        <w:rPr>
          <w:spacing w:val="-4"/>
          <w:sz w:val="26"/>
        </w:rPr>
        <w:t>đề”.</w:t>
      </w:r>
    </w:p>
    <w:p w14:paraId="76841E67" w14:textId="77777777" w:rsidR="007A227D" w:rsidRDefault="00000000">
      <w:pPr>
        <w:pStyle w:val="Heading4"/>
        <w:spacing w:after="41"/>
        <w:jc w:val="both"/>
      </w:pPr>
      <w:r>
        <w:rPr>
          <w:rFonts w:ascii="Segoe UI Emoji" w:hAnsi="Segoe UI Emoji"/>
          <w:b w:val="0"/>
          <w:color w:val="B86F28"/>
          <w:spacing w:val="-356"/>
        </w:rPr>
        <w:t>ç</w:t>
      </w:r>
      <w:r>
        <w:rPr>
          <w:rFonts w:ascii="Segoe UI Emoji" w:hAnsi="Segoe UI Emoji"/>
          <w:b w:val="0"/>
          <w:color w:val="ADDDFF"/>
          <w:spacing w:val="-356"/>
        </w:rPr>
        <w:t>&lt;</w:t>
      </w:r>
      <w:r>
        <w:rPr>
          <w:rFonts w:ascii="Segoe UI Emoji" w:hAnsi="Segoe UI Emoji"/>
          <w:b w:val="0"/>
          <w:color w:val="FFFFFF"/>
          <w:spacing w:val="-356"/>
        </w:rPr>
        <w:t>‘</w:t>
      </w:r>
      <w:r>
        <w:rPr>
          <w:rFonts w:ascii="Segoe UI Emoji" w:hAnsi="Segoe UI Emoji"/>
          <w:b w:val="0"/>
          <w:color w:val="FF822C"/>
          <w:spacing w:val="-72"/>
        </w:rPr>
        <w:t xml:space="preserve"> </w:t>
      </w:r>
      <w:r>
        <w:rPr>
          <w:rFonts w:ascii="Segoe UI Emoji" w:hAnsi="Segoe UI Emoji"/>
          <w:b w:val="0"/>
          <w:color w:val="F8C23B"/>
          <w:spacing w:val="-356"/>
          <w:w w:val="109"/>
        </w:rPr>
        <w:t>˙</w:t>
      </w:r>
      <w:r>
        <w:rPr>
          <w:rFonts w:ascii="Segoe UI Emoji" w:hAnsi="Segoe UI Emoji"/>
          <w:b w:val="0"/>
          <w:color w:val="D2873D"/>
          <w:spacing w:val="-356"/>
          <w:w w:val="68"/>
        </w:rPr>
        <w:t>+</w:t>
      </w:r>
      <w:r>
        <w:rPr>
          <w:rFonts w:ascii="Segoe UI Emoji" w:hAnsi="Segoe UI Emoji"/>
          <w:b w:val="0"/>
          <w:color w:val="95C349"/>
          <w:spacing w:val="-356"/>
          <w:w w:val="197"/>
        </w:rPr>
        <w:t>_</w:t>
      </w:r>
      <w:r>
        <w:rPr>
          <w:rFonts w:ascii="Segoe UI Emoji" w:hAnsi="Segoe UI Emoji"/>
          <w:b w:val="0"/>
          <w:color w:val="139F85"/>
          <w:spacing w:val="-356"/>
          <w:w w:val="121"/>
        </w:rPr>
        <w:t>1</w:t>
      </w:r>
      <w:r>
        <w:rPr>
          <w:rFonts w:ascii="Segoe UI Emoji" w:hAnsi="Segoe UI Emoji"/>
          <w:b w:val="0"/>
          <w:color w:val="F3AC60"/>
          <w:w w:val="4"/>
        </w:rPr>
        <w:t>⏷</w:t>
      </w:r>
      <w:r>
        <w:rPr>
          <w:rFonts w:ascii="Segoe UI Emoji" w:hAnsi="Segoe UI Emoji"/>
          <w:b w:val="0"/>
          <w:color w:val="F3AC60"/>
          <w:spacing w:val="26"/>
        </w:rPr>
        <w:t xml:space="preserve"> </w:t>
      </w:r>
      <w:r>
        <w:t>6.</w:t>
      </w:r>
      <w:r>
        <w:rPr>
          <w:spacing w:val="29"/>
        </w:rPr>
        <w:t xml:space="preserve"> </w:t>
      </w:r>
      <w:r>
        <w:t>Ưu</w:t>
      </w:r>
      <w:r>
        <w:rPr>
          <w:spacing w:val="29"/>
        </w:rPr>
        <w:t xml:space="preserve"> </w:t>
      </w:r>
      <w:r>
        <w:t>điểm</w:t>
      </w:r>
      <w:r>
        <w:rPr>
          <w:spacing w:val="34"/>
        </w:rPr>
        <w:t xml:space="preserve"> </w:t>
      </w:r>
      <w:r>
        <w:t>nổi</w:t>
      </w:r>
      <w:r>
        <w:rPr>
          <w:spacing w:val="29"/>
        </w:rPr>
        <w:t xml:space="preserve"> </w:t>
      </w:r>
      <w:r>
        <w:t>bật</w:t>
      </w:r>
      <w:r>
        <w:rPr>
          <w:spacing w:val="30"/>
        </w:rPr>
        <w:t xml:space="preserve"> </w:t>
      </w:r>
      <w:r>
        <w:t>của</w:t>
      </w:r>
      <w:r>
        <w:rPr>
          <w:spacing w:val="29"/>
        </w:rPr>
        <w:t xml:space="preserve"> </w:t>
      </w:r>
      <w:r>
        <w:t>Gemini</w:t>
      </w:r>
      <w:r>
        <w:rPr>
          <w:spacing w:val="29"/>
        </w:rPr>
        <w:t xml:space="preserve"> </w:t>
      </w:r>
      <w:r>
        <w:t>Flash</w:t>
      </w:r>
      <w:r>
        <w:rPr>
          <w:spacing w:val="29"/>
        </w:rPr>
        <w:t xml:space="preserve"> </w:t>
      </w:r>
      <w:r>
        <w:t>Image</w:t>
      </w:r>
      <w:r>
        <w:rPr>
          <w:spacing w:val="30"/>
        </w:rPr>
        <w:t xml:space="preserve"> </w:t>
      </w:r>
      <w:r>
        <w:rPr>
          <w:spacing w:val="-2"/>
        </w:rPr>
        <w:t>Generation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01C20BFC" w14:textId="77777777">
        <w:trPr>
          <w:trHeight w:val="297"/>
        </w:trPr>
        <w:tc>
          <w:tcPr>
            <w:tcW w:w="3706" w:type="dxa"/>
          </w:tcPr>
          <w:p w14:paraId="458F40CA" w14:textId="77777777" w:rsidR="007A227D" w:rsidRDefault="00000000">
            <w:pPr>
              <w:pStyle w:val="TableParagraph"/>
              <w:spacing w:line="277" w:lineRule="exact"/>
              <w:rPr>
                <w:b/>
                <w:sz w:val="26"/>
              </w:rPr>
            </w:pPr>
            <w:r>
              <w:rPr>
                <w:b/>
                <w:sz w:val="26"/>
              </w:rPr>
              <w:t>Ưu</w:t>
            </w:r>
            <w:r>
              <w:rPr>
                <w:b/>
                <w:spacing w:val="-5"/>
                <w:sz w:val="26"/>
              </w:rPr>
              <w:t xml:space="preserve"> </w:t>
            </w:r>
            <w:r>
              <w:rPr>
                <w:b/>
                <w:spacing w:val="-4"/>
                <w:sz w:val="26"/>
              </w:rPr>
              <w:t>điểm</w:t>
            </w:r>
          </w:p>
        </w:tc>
        <w:tc>
          <w:tcPr>
            <w:tcW w:w="5639" w:type="dxa"/>
          </w:tcPr>
          <w:p w14:paraId="23B56A77" w14:textId="77777777" w:rsidR="007A227D" w:rsidRDefault="00000000">
            <w:pPr>
              <w:pStyle w:val="TableParagraph"/>
              <w:spacing w:line="277" w:lineRule="exact"/>
              <w:rPr>
                <w:b/>
                <w:sz w:val="26"/>
              </w:rPr>
            </w:pPr>
            <w:r>
              <w:rPr>
                <w:b/>
                <w:sz w:val="26"/>
              </w:rPr>
              <w:t>Lợi</w:t>
            </w:r>
            <w:r>
              <w:rPr>
                <w:b/>
                <w:spacing w:val="-6"/>
                <w:sz w:val="26"/>
              </w:rPr>
              <w:t xml:space="preserve"> </w:t>
            </w:r>
            <w:r>
              <w:rPr>
                <w:b/>
                <w:sz w:val="26"/>
              </w:rPr>
              <w:t>ích</w:t>
            </w:r>
            <w:r>
              <w:rPr>
                <w:b/>
                <w:spacing w:val="-5"/>
                <w:sz w:val="26"/>
              </w:rPr>
              <w:t xml:space="preserve"> </w:t>
            </w:r>
            <w:r>
              <w:rPr>
                <w:b/>
                <w:sz w:val="26"/>
              </w:rPr>
              <w:t>cho</w:t>
            </w:r>
            <w:r>
              <w:rPr>
                <w:b/>
                <w:spacing w:val="-3"/>
                <w:sz w:val="26"/>
              </w:rPr>
              <w:t xml:space="preserve"> </w:t>
            </w:r>
            <w:r>
              <w:rPr>
                <w:b/>
                <w:sz w:val="26"/>
              </w:rPr>
              <w:t>giáo</w:t>
            </w:r>
            <w:r>
              <w:rPr>
                <w:b/>
                <w:spacing w:val="-5"/>
                <w:sz w:val="26"/>
              </w:rPr>
              <w:t xml:space="preserve"> </w:t>
            </w:r>
            <w:r>
              <w:rPr>
                <w:b/>
                <w:spacing w:val="-4"/>
                <w:sz w:val="26"/>
              </w:rPr>
              <w:t>viên</w:t>
            </w:r>
          </w:p>
        </w:tc>
      </w:tr>
      <w:tr w:rsidR="007A227D" w14:paraId="7E954393" w14:textId="77777777">
        <w:trPr>
          <w:trHeight w:val="347"/>
        </w:trPr>
        <w:tc>
          <w:tcPr>
            <w:tcW w:w="3706" w:type="dxa"/>
          </w:tcPr>
          <w:p w14:paraId="0C52713B" w14:textId="77777777" w:rsidR="007A227D" w:rsidRDefault="00000000">
            <w:pPr>
              <w:pStyle w:val="TableParagraph"/>
              <w:spacing w:before="2" w:line="325" w:lineRule="exact"/>
              <w:rPr>
                <w:sz w:val="26"/>
              </w:rPr>
            </w:pPr>
            <w:r>
              <w:rPr>
                <w:rFonts w:ascii="Segoe UI Emoji" w:hAnsi="Segoe UI Emoji"/>
                <w:w w:val="220"/>
                <w:sz w:val="26"/>
              </w:rPr>
              <w:t>)</w:t>
            </w:r>
            <w:r>
              <w:rPr>
                <w:rFonts w:ascii="Segoe UI Emoji" w:hAnsi="Segoe UI Emoji"/>
                <w:spacing w:val="-94"/>
                <w:w w:val="220"/>
                <w:sz w:val="26"/>
              </w:rPr>
              <w:t xml:space="preserve"> </w:t>
            </w:r>
            <w:r>
              <w:rPr>
                <w:w w:val="110"/>
                <w:sz w:val="26"/>
              </w:rPr>
              <w:t>Tốc</w:t>
            </w:r>
            <w:r>
              <w:rPr>
                <w:spacing w:val="-18"/>
                <w:w w:val="110"/>
                <w:sz w:val="26"/>
              </w:rPr>
              <w:t xml:space="preserve"> </w:t>
            </w:r>
            <w:r>
              <w:rPr>
                <w:w w:val="110"/>
                <w:sz w:val="26"/>
              </w:rPr>
              <w:t>độ</w:t>
            </w:r>
            <w:r>
              <w:rPr>
                <w:spacing w:val="-18"/>
                <w:w w:val="110"/>
                <w:sz w:val="26"/>
              </w:rPr>
              <w:t xml:space="preserve"> </w:t>
            </w:r>
            <w:r>
              <w:rPr>
                <w:w w:val="110"/>
                <w:sz w:val="26"/>
              </w:rPr>
              <w:t>cực</w:t>
            </w:r>
            <w:r>
              <w:rPr>
                <w:spacing w:val="-15"/>
                <w:w w:val="110"/>
                <w:sz w:val="26"/>
              </w:rPr>
              <w:t xml:space="preserve"> </w:t>
            </w:r>
            <w:r>
              <w:rPr>
                <w:w w:val="110"/>
                <w:sz w:val="26"/>
              </w:rPr>
              <w:t>nhanh</w:t>
            </w:r>
            <w:r>
              <w:rPr>
                <w:spacing w:val="-16"/>
                <w:w w:val="110"/>
                <w:sz w:val="26"/>
              </w:rPr>
              <w:t xml:space="preserve"> </w:t>
            </w:r>
            <w:r>
              <w:rPr>
                <w:w w:val="110"/>
                <w:sz w:val="26"/>
              </w:rPr>
              <w:t>(1–2</w:t>
            </w:r>
            <w:r>
              <w:rPr>
                <w:spacing w:val="-15"/>
                <w:w w:val="110"/>
                <w:sz w:val="26"/>
              </w:rPr>
              <w:t xml:space="preserve"> </w:t>
            </w:r>
            <w:r>
              <w:rPr>
                <w:spacing w:val="-2"/>
                <w:w w:val="110"/>
                <w:sz w:val="26"/>
              </w:rPr>
              <w:t>giây)</w:t>
            </w:r>
          </w:p>
        </w:tc>
        <w:tc>
          <w:tcPr>
            <w:tcW w:w="5639" w:type="dxa"/>
          </w:tcPr>
          <w:p w14:paraId="51CE9E21" w14:textId="77777777" w:rsidR="007A227D" w:rsidRDefault="00000000">
            <w:pPr>
              <w:pStyle w:val="TableParagraph"/>
              <w:spacing w:before="26"/>
              <w:rPr>
                <w:sz w:val="26"/>
              </w:rPr>
            </w:pPr>
            <w:r>
              <w:rPr>
                <w:sz w:val="26"/>
              </w:rPr>
              <w:t>Soạn</w:t>
            </w:r>
            <w:r>
              <w:rPr>
                <w:spacing w:val="-16"/>
                <w:sz w:val="26"/>
              </w:rPr>
              <w:t xml:space="preserve"> </w:t>
            </w:r>
            <w:r>
              <w:rPr>
                <w:sz w:val="26"/>
              </w:rPr>
              <w:t>bài</w:t>
            </w:r>
            <w:r>
              <w:rPr>
                <w:spacing w:val="-16"/>
                <w:sz w:val="26"/>
              </w:rPr>
              <w:t xml:space="preserve"> </w:t>
            </w:r>
            <w:r>
              <w:rPr>
                <w:sz w:val="26"/>
              </w:rPr>
              <w:t>cấp</w:t>
            </w:r>
            <w:r>
              <w:rPr>
                <w:spacing w:val="-12"/>
                <w:sz w:val="26"/>
              </w:rPr>
              <w:t xml:space="preserve"> </w:t>
            </w:r>
            <w:r>
              <w:rPr>
                <w:sz w:val="26"/>
              </w:rPr>
              <w:t>tốc,</w:t>
            </w:r>
            <w:r>
              <w:rPr>
                <w:spacing w:val="-14"/>
                <w:sz w:val="26"/>
              </w:rPr>
              <w:t xml:space="preserve"> </w:t>
            </w:r>
            <w:r>
              <w:rPr>
                <w:sz w:val="26"/>
              </w:rPr>
              <w:t>tạo</w:t>
            </w:r>
            <w:r>
              <w:rPr>
                <w:spacing w:val="-14"/>
                <w:sz w:val="26"/>
              </w:rPr>
              <w:t xml:space="preserve"> </w:t>
            </w:r>
            <w:r>
              <w:rPr>
                <w:sz w:val="26"/>
              </w:rPr>
              <w:t>ảnh</w:t>
            </w:r>
            <w:r>
              <w:rPr>
                <w:spacing w:val="-15"/>
                <w:sz w:val="26"/>
              </w:rPr>
              <w:t xml:space="preserve"> </w:t>
            </w:r>
            <w:r>
              <w:rPr>
                <w:sz w:val="26"/>
              </w:rPr>
              <w:t>tức</w:t>
            </w:r>
            <w:r>
              <w:rPr>
                <w:spacing w:val="-16"/>
                <w:sz w:val="26"/>
              </w:rPr>
              <w:t xml:space="preserve"> </w:t>
            </w:r>
            <w:r>
              <w:rPr>
                <w:sz w:val="26"/>
              </w:rPr>
              <w:t>thì</w:t>
            </w:r>
            <w:r>
              <w:rPr>
                <w:spacing w:val="-15"/>
                <w:sz w:val="26"/>
              </w:rPr>
              <w:t xml:space="preserve"> </w:t>
            </w:r>
            <w:r>
              <w:rPr>
                <w:sz w:val="26"/>
              </w:rPr>
              <w:t>khi</w:t>
            </w:r>
            <w:r>
              <w:rPr>
                <w:spacing w:val="-13"/>
                <w:sz w:val="26"/>
              </w:rPr>
              <w:t xml:space="preserve"> </w:t>
            </w:r>
            <w:r>
              <w:rPr>
                <w:sz w:val="26"/>
              </w:rPr>
              <w:t>đang</w:t>
            </w:r>
            <w:r>
              <w:rPr>
                <w:spacing w:val="-16"/>
                <w:sz w:val="26"/>
              </w:rPr>
              <w:t xml:space="preserve"> </w:t>
            </w:r>
            <w:r>
              <w:rPr>
                <w:sz w:val="26"/>
              </w:rPr>
              <w:t>lên</w:t>
            </w:r>
            <w:r>
              <w:rPr>
                <w:spacing w:val="-15"/>
                <w:sz w:val="26"/>
              </w:rPr>
              <w:t xml:space="preserve"> </w:t>
            </w:r>
            <w:r>
              <w:rPr>
                <w:sz w:val="26"/>
              </w:rPr>
              <w:t>ý</w:t>
            </w:r>
            <w:r>
              <w:rPr>
                <w:spacing w:val="-11"/>
                <w:sz w:val="26"/>
              </w:rPr>
              <w:t xml:space="preserve"> </w:t>
            </w:r>
            <w:r>
              <w:rPr>
                <w:spacing w:val="-2"/>
                <w:sz w:val="26"/>
              </w:rPr>
              <w:t>tưởng</w:t>
            </w:r>
          </w:p>
        </w:tc>
      </w:tr>
      <w:tr w:rsidR="007A227D" w14:paraId="73A602EE" w14:textId="77777777">
        <w:trPr>
          <w:trHeight w:val="597"/>
        </w:trPr>
        <w:tc>
          <w:tcPr>
            <w:tcW w:w="3706" w:type="dxa"/>
          </w:tcPr>
          <w:p w14:paraId="3F4E4907" w14:textId="77777777" w:rsidR="007A227D" w:rsidRDefault="00000000">
            <w:pPr>
              <w:pStyle w:val="TableParagraph"/>
              <w:spacing w:before="125"/>
              <w:rPr>
                <w:sz w:val="26"/>
              </w:rPr>
            </w:pPr>
            <w:r>
              <w:rPr>
                <w:rFonts w:ascii="Segoe UI Emoji" w:eastAsia="Segoe UI Emoji" w:hAnsi="Segoe UI Emoji"/>
                <w:sz w:val="26"/>
              </w:rPr>
              <w:t>📝</w:t>
            </w:r>
            <w:r>
              <w:rPr>
                <w:rFonts w:ascii="Segoe UI Emoji" w:eastAsia="Segoe UI Emoji" w:hAnsi="Segoe UI Emoji"/>
                <w:spacing w:val="-12"/>
                <w:sz w:val="26"/>
              </w:rPr>
              <w:t xml:space="preserve"> </w:t>
            </w:r>
            <w:r>
              <w:rPr>
                <w:sz w:val="26"/>
              </w:rPr>
              <w:t>Hỗ</w:t>
            </w:r>
            <w:r>
              <w:rPr>
                <w:spacing w:val="-4"/>
                <w:sz w:val="26"/>
              </w:rPr>
              <w:t xml:space="preserve"> </w:t>
            </w:r>
            <w:r>
              <w:rPr>
                <w:sz w:val="26"/>
              </w:rPr>
              <w:t>trợ</w:t>
            </w:r>
            <w:r>
              <w:rPr>
                <w:spacing w:val="-4"/>
                <w:sz w:val="26"/>
              </w:rPr>
              <w:t xml:space="preserve"> </w:t>
            </w:r>
            <w:r>
              <w:rPr>
                <w:sz w:val="26"/>
              </w:rPr>
              <w:t>tiếng</w:t>
            </w:r>
            <w:r>
              <w:rPr>
                <w:spacing w:val="-4"/>
                <w:sz w:val="26"/>
              </w:rPr>
              <w:t xml:space="preserve"> </w:t>
            </w:r>
            <w:r>
              <w:rPr>
                <w:sz w:val="26"/>
              </w:rPr>
              <w:t>Việt</w:t>
            </w:r>
            <w:r>
              <w:rPr>
                <w:spacing w:val="-5"/>
                <w:sz w:val="26"/>
              </w:rPr>
              <w:t xml:space="preserve"> </w:t>
            </w:r>
            <w:r>
              <w:rPr>
                <w:sz w:val="26"/>
              </w:rPr>
              <w:t>hoàn</w:t>
            </w:r>
            <w:r>
              <w:rPr>
                <w:spacing w:val="-4"/>
                <w:sz w:val="26"/>
              </w:rPr>
              <w:t xml:space="preserve"> toàn</w:t>
            </w:r>
          </w:p>
        </w:tc>
        <w:tc>
          <w:tcPr>
            <w:tcW w:w="5639" w:type="dxa"/>
          </w:tcPr>
          <w:p w14:paraId="3954574D" w14:textId="77777777" w:rsidR="007A227D" w:rsidRDefault="00000000">
            <w:pPr>
              <w:pStyle w:val="TableParagraph"/>
              <w:spacing w:line="300" w:lineRule="exact"/>
              <w:rPr>
                <w:sz w:val="26"/>
              </w:rPr>
            </w:pPr>
            <w:r>
              <w:rPr>
                <w:sz w:val="26"/>
              </w:rPr>
              <w:t>Không cần</w:t>
            </w:r>
            <w:r>
              <w:rPr>
                <w:spacing w:val="30"/>
                <w:sz w:val="26"/>
              </w:rPr>
              <w:t xml:space="preserve"> </w:t>
            </w:r>
            <w:r>
              <w:rPr>
                <w:sz w:val="26"/>
              </w:rPr>
              <w:t>dịch sang</w:t>
            </w:r>
            <w:r>
              <w:rPr>
                <w:spacing w:val="30"/>
                <w:sz w:val="26"/>
              </w:rPr>
              <w:t xml:space="preserve"> </w:t>
            </w:r>
            <w:r>
              <w:rPr>
                <w:sz w:val="26"/>
              </w:rPr>
              <w:t>tiếng Anh,</w:t>
            </w:r>
            <w:r>
              <w:rPr>
                <w:spacing w:val="30"/>
                <w:sz w:val="26"/>
              </w:rPr>
              <w:t xml:space="preserve"> </w:t>
            </w:r>
            <w:r>
              <w:rPr>
                <w:sz w:val="26"/>
              </w:rPr>
              <w:t>dễ dùng</w:t>
            </w:r>
            <w:r>
              <w:rPr>
                <w:spacing w:val="30"/>
                <w:sz w:val="26"/>
              </w:rPr>
              <w:t xml:space="preserve"> </w:t>
            </w:r>
            <w:r>
              <w:rPr>
                <w:sz w:val="26"/>
              </w:rPr>
              <w:t>với mọi giáo viên</w:t>
            </w:r>
          </w:p>
        </w:tc>
      </w:tr>
      <w:tr w:rsidR="007A227D" w14:paraId="4255D0B0" w14:textId="77777777">
        <w:trPr>
          <w:trHeight w:val="642"/>
        </w:trPr>
        <w:tc>
          <w:tcPr>
            <w:tcW w:w="3706" w:type="dxa"/>
          </w:tcPr>
          <w:p w14:paraId="42CB5C1F" w14:textId="77777777" w:rsidR="007A227D" w:rsidRDefault="00000000">
            <w:pPr>
              <w:pStyle w:val="TableParagraph"/>
              <w:spacing w:before="2" w:line="310" w:lineRule="exact"/>
              <w:rPr>
                <w:sz w:val="26"/>
                <w:szCs w:val="26"/>
              </w:rPr>
            </w:pPr>
            <w:r>
              <w:rPr>
                <w:rFonts w:ascii="Segoe UI Emoji" w:eastAsia="Segoe UI Emoji" w:hAnsi="Segoe UI Emoji" w:cs="Segoe UI Emoji"/>
                <w:spacing w:val="-2"/>
                <w:w w:val="80"/>
                <w:sz w:val="26"/>
                <w:szCs w:val="26"/>
              </w:rPr>
              <w:t>🖼️</w:t>
            </w:r>
            <w:r>
              <w:rPr>
                <w:rFonts w:ascii="Segoe UI Emoji" w:eastAsia="Segoe UI Emoji" w:hAnsi="Segoe UI Emoji" w:cs="Segoe UI Emoji"/>
                <w:spacing w:val="-6"/>
                <w:sz w:val="26"/>
                <w:szCs w:val="26"/>
              </w:rPr>
              <w:t xml:space="preserve"> </w:t>
            </w:r>
            <w:r>
              <w:rPr>
                <w:spacing w:val="-2"/>
                <w:sz w:val="26"/>
                <w:szCs w:val="26"/>
              </w:rPr>
              <w:t>Chất</w:t>
            </w:r>
            <w:r>
              <w:rPr>
                <w:sz w:val="26"/>
                <w:szCs w:val="26"/>
              </w:rPr>
              <w:t xml:space="preserve"> </w:t>
            </w:r>
            <w:r>
              <w:rPr>
                <w:spacing w:val="-2"/>
                <w:sz w:val="26"/>
                <w:szCs w:val="26"/>
              </w:rPr>
              <w:t>lượng</w:t>
            </w:r>
            <w:r>
              <w:rPr>
                <w:spacing w:val="2"/>
                <w:sz w:val="26"/>
                <w:szCs w:val="26"/>
              </w:rPr>
              <w:t xml:space="preserve"> </w:t>
            </w:r>
            <w:r>
              <w:rPr>
                <w:spacing w:val="-2"/>
                <w:sz w:val="26"/>
                <w:szCs w:val="26"/>
              </w:rPr>
              <w:t>ảnh</w:t>
            </w:r>
            <w:r>
              <w:rPr>
                <w:spacing w:val="2"/>
                <w:sz w:val="26"/>
                <w:szCs w:val="26"/>
              </w:rPr>
              <w:t xml:space="preserve"> </w:t>
            </w:r>
            <w:r>
              <w:rPr>
                <w:spacing w:val="-2"/>
                <w:sz w:val="26"/>
                <w:szCs w:val="26"/>
              </w:rPr>
              <w:t>cao,</w:t>
            </w:r>
            <w:r>
              <w:rPr>
                <w:sz w:val="26"/>
                <w:szCs w:val="26"/>
              </w:rPr>
              <w:t xml:space="preserve"> </w:t>
            </w:r>
            <w:r>
              <w:rPr>
                <w:spacing w:val="-2"/>
                <w:sz w:val="26"/>
                <w:szCs w:val="26"/>
              </w:rPr>
              <w:t>bố</w:t>
            </w:r>
            <w:r>
              <w:rPr>
                <w:sz w:val="26"/>
                <w:szCs w:val="26"/>
              </w:rPr>
              <w:t xml:space="preserve"> </w:t>
            </w:r>
            <w:r>
              <w:rPr>
                <w:spacing w:val="-2"/>
                <w:sz w:val="26"/>
                <w:szCs w:val="26"/>
              </w:rPr>
              <w:t xml:space="preserve">cục </w:t>
            </w:r>
            <w:r>
              <w:rPr>
                <w:sz w:val="26"/>
                <w:szCs w:val="26"/>
              </w:rPr>
              <w:t>hợp lý</w:t>
            </w:r>
          </w:p>
        </w:tc>
        <w:tc>
          <w:tcPr>
            <w:tcW w:w="5639" w:type="dxa"/>
          </w:tcPr>
          <w:p w14:paraId="0E99EE40" w14:textId="77777777" w:rsidR="007A227D" w:rsidRDefault="00000000">
            <w:pPr>
              <w:pStyle w:val="TableParagraph"/>
              <w:spacing w:before="172"/>
              <w:rPr>
                <w:sz w:val="26"/>
              </w:rPr>
            </w:pPr>
            <w:r>
              <w:rPr>
                <w:sz w:val="26"/>
              </w:rPr>
              <w:t>Phù</w:t>
            </w:r>
            <w:r>
              <w:rPr>
                <w:spacing w:val="-5"/>
                <w:sz w:val="26"/>
              </w:rPr>
              <w:t xml:space="preserve"> </w:t>
            </w:r>
            <w:r>
              <w:rPr>
                <w:sz w:val="26"/>
              </w:rPr>
              <w:t>hợp</w:t>
            </w:r>
            <w:r>
              <w:rPr>
                <w:spacing w:val="-2"/>
                <w:sz w:val="26"/>
              </w:rPr>
              <w:t xml:space="preserve"> </w:t>
            </w:r>
            <w:r>
              <w:rPr>
                <w:sz w:val="26"/>
              </w:rPr>
              <w:t>in</w:t>
            </w:r>
            <w:r>
              <w:rPr>
                <w:spacing w:val="-4"/>
                <w:sz w:val="26"/>
              </w:rPr>
              <w:t xml:space="preserve"> </w:t>
            </w:r>
            <w:r>
              <w:rPr>
                <w:sz w:val="26"/>
              </w:rPr>
              <w:t>ấn,</w:t>
            </w:r>
            <w:r>
              <w:rPr>
                <w:spacing w:val="-4"/>
                <w:sz w:val="26"/>
              </w:rPr>
              <w:t xml:space="preserve"> </w:t>
            </w:r>
            <w:r>
              <w:rPr>
                <w:sz w:val="26"/>
              </w:rPr>
              <w:t>chiếu</w:t>
            </w:r>
            <w:r>
              <w:rPr>
                <w:spacing w:val="-5"/>
                <w:sz w:val="26"/>
              </w:rPr>
              <w:t xml:space="preserve"> </w:t>
            </w:r>
            <w:r>
              <w:rPr>
                <w:sz w:val="26"/>
              </w:rPr>
              <w:t>slide,</w:t>
            </w:r>
            <w:r>
              <w:rPr>
                <w:spacing w:val="-4"/>
                <w:sz w:val="26"/>
              </w:rPr>
              <w:t xml:space="preserve"> </w:t>
            </w:r>
            <w:r>
              <w:rPr>
                <w:sz w:val="26"/>
              </w:rPr>
              <w:t>chia</w:t>
            </w:r>
            <w:r>
              <w:rPr>
                <w:spacing w:val="-4"/>
                <w:sz w:val="26"/>
              </w:rPr>
              <w:t xml:space="preserve"> </w:t>
            </w:r>
            <w:r>
              <w:rPr>
                <w:sz w:val="26"/>
              </w:rPr>
              <w:t>sẻ</w:t>
            </w:r>
            <w:r>
              <w:rPr>
                <w:spacing w:val="-4"/>
                <w:sz w:val="26"/>
              </w:rPr>
              <w:t xml:space="preserve"> </w:t>
            </w:r>
            <w:r>
              <w:rPr>
                <w:sz w:val="26"/>
              </w:rPr>
              <w:t>học</w:t>
            </w:r>
            <w:r>
              <w:rPr>
                <w:spacing w:val="-5"/>
                <w:sz w:val="26"/>
              </w:rPr>
              <w:t xml:space="preserve"> </w:t>
            </w:r>
            <w:r>
              <w:rPr>
                <w:sz w:val="26"/>
              </w:rPr>
              <w:t>liệu</w:t>
            </w:r>
            <w:r>
              <w:rPr>
                <w:spacing w:val="-1"/>
                <w:sz w:val="26"/>
              </w:rPr>
              <w:t xml:space="preserve"> </w:t>
            </w:r>
            <w:r>
              <w:rPr>
                <w:spacing w:val="-5"/>
                <w:sz w:val="26"/>
              </w:rPr>
              <w:t>số</w:t>
            </w:r>
          </w:p>
        </w:tc>
      </w:tr>
      <w:tr w:rsidR="007A227D" w14:paraId="70380A92" w14:textId="77777777">
        <w:trPr>
          <w:trHeight w:val="645"/>
        </w:trPr>
        <w:tc>
          <w:tcPr>
            <w:tcW w:w="3706" w:type="dxa"/>
          </w:tcPr>
          <w:p w14:paraId="7133B5B1" w14:textId="77777777" w:rsidR="007A227D" w:rsidRDefault="00000000">
            <w:pPr>
              <w:pStyle w:val="TableParagraph"/>
              <w:spacing w:line="300" w:lineRule="atLeast"/>
              <w:rPr>
                <w:sz w:val="26"/>
              </w:rPr>
            </w:pPr>
            <w:r>
              <w:rPr>
                <w:rFonts w:ascii="Segoe UI Emoji" w:eastAsia="Segoe UI Emoji" w:hAnsi="Segoe UI Emoji"/>
                <w:sz w:val="26"/>
              </w:rPr>
              <w:t>🧠</w:t>
            </w:r>
            <w:r>
              <w:rPr>
                <w:rFonts w:ascii="Segoe UI Emoji" w:eastAsia="Segoe UI Emoji" w:hAnsi="Segoe UI Emoji"/>
                <w:spacing w:val="40"/>
                <w:sz w:val="26"/>
              </w:rPr>
              <w:t xml:space="preserve"> </w:t>
            </w:r>
            <w:r>
              <w:rPr>
                <w:sz w:val="26"/>
              </w:rPr>
              <w:t>Hiểu</w:t>
            </w:r>
            <w:r>
              <w:rPr>
                <w:spacing w:val="40"/>
                <w:sz w:val="26"/>
              </w:rPr>
              <w:t xml:space="preserve"> </w:t>
            </w:r>
            <w:r>
              <w:rPr>
                <w:sz w:val="26"/>
              </w:rPr>
              <w:t>được</w:t>
            </w:r>
            <w:r>
              <w:rPr>
                <w:spacing w:val="40"/>
                <w:sz w:val="26"/>
              </w:rPr>
              <w:t xml:space="preserve"> </w:t>
            </w:r>
            <w:r>
              <w:rPr>
                <w:sz w:val="26"/>
              </w:rPr>
              <w:t>văn</w:t>
            </w:r>
            <w:r>
              <w:rPr>
                <w:spacing w:val="40"/>
                <w:sz w:val="26"/>
              </w:rPr>
              <w:t xml:space="preserve"> </w:t>
            </w:r>
            <w:r>
              <w:rPr>
                <w:sz w:val="26"/>
              </w:rPr>
              <w:t>cảnh</w:t>
            </w:r>
            <w:r>
              <w:rPr>
                <w:spacing w:val="40"/>
                <w:sz w:val="26"/>
              </w:rPr>
              <w:t xml:space="preserve"> </w:t>
            </w:r>
            <w:r>
              <w:rPr>
                <w:sz w:val="26"/>
              </w:rPr>
              <w:t>mô</w:t>
            </w:r>
            <w:r>
              <w:rPr>
                <w:spacing w:val="40"/>
                <w:sz w:val="26"/>
              </w:rPr>
              <w:t xml:space="preserve"> </w:t>
            </w:r>
            <w:r>
              <w:rPr>
                <w:sz w:val="26"/>
              </w:rPr>
              <w:t>tả giáo dục</w:t>
            </w:r>
          </w:p>
        </w:tc>
        <w:tc>
          <w:tcPr>
            <w:tcW w:w="5639" w:type="dxa"/>
          </w:tcPr>
          <w:p w14:paraId="67CE4B9F" w14:textId="77777777" w:rsidR="007A227D" w:rsidRDefault="00000000">
            <w:pPr>
              <w:pStyle w:val="TableParagraph"/>
              <w:spacing w:before="24"/>
              <w:rPr>
                <w:sz w:val="26"/>
              </w:rPr>
            </w:pPr>
            <w:r>
              <w:rPr>
                <w:sz w:val="26"/>
              </w:rPr>
              <w:t xml:space="preserve">Tạo ra ảnh gần với bối cảnh lớp học, đời sống học </w:t>
            </w:r>
            <w:r>
              <w:rPr>
                <w:spacing w:val="-2"/>
                <w:sz w:val="26"/>
              </w:rPr>
              <w:t>đường</w:t>
            </w:r>
          </w:p>
        </w:tc>
      </w:tr>
      <w:tr w:rsidR="007A227D" w14:paraId="1A4E3B75" w14:textId="77777777">
        <w:trPr>
          <w:trHeight w:val="345"/>
        </w:trPr>
        <w:tc>
          <w:tcPr>
            <w:tcW w:w="3706" w:type="dxa"/>
          </w:tcPr>
          <w:p w14:paraId="30FA6DE3" w14:textId="77777777" w:rsidR="007A227D" w:rsidRDefault="00000000">
            <w:pPr>
              <w:pStyle w:val="TableParagraph"/>
              <w:spacing w:line="325" w:lineRule="exact"/>
              <w:rPr>
                <w:sz w:val="26"/>
              </w:rPr>
            </w:pPr>
            <w:r>
              <w:rPr>
                <w:rFonts w:ascii="Segoe UI Emoji" w:eastAsia="Segoe UI Emoji" w:hAnsi="Segoe UI Emoji"/>
                <w:sz w:val="26"/>
              </w:rPr>
              <w:t>🔁</w:t>
            </w:r>
            <w:r>
              <w:rPr>
                <w:rFonts w:ascii="Segoe UI Emoji" w:eastAsia="Segoe UI Emoji" w:hAnsi="Segoe UI Emoji"/>
                <w:spacing w:val="-12"/>
                <w:sz w:val="26"/>
              </w:rPr>
              <w:t xml:space="preserve"> </w:t>
            </w:r>
            <w:r>
              <w:rPr>
                <w:sz w:val="26"/>
              </w:rPr>
              <w:t>Tạo</w:t>
            </w:r>
            <w:r>
              <w:rPr>
                <w:spacing w:val="-2"/>
                <w:sz w:val="26"/>
              </w:rPr>
              <w:t xml:space="preserve"> </w:t>
            </w:r>
            <w:r>
              <w:rPr>
                <w:sz w:val="26"/>
              </w:rPr>
              <w:t>nhiều</w:t>
            </w:r>
            <w:r>
              <w:rPr>
                <w:spacing w:val="-4"/>
                <w:sz w:val="26"/>
              </w:rPr>
              <w:t xml:space="preserve"> </w:t>
            </w:r>
            <w:r>
              <w:rPr>
                <w:sz w:val="26"/>
              </w:rPr>
              <w:t>phiên</w:t>
            </w:r>
            <w:r>
              <w:rPr>
                <w:spacing w:val="-5"/>
                <w:sz w:val="26"/>
              </w:rPr>
              <w:t xml:space="preserve"> </w:t>
            </w:r>
            <w:r>
              <w:rPr>
                <w:sz w:val="26"/>
              </w:rPr>
              <w:t>bản</w:t>
            </w:r>
            <w:r>
              <w:rPr>
                <w:spacing w:val="-4"/>
                <w:sz w:val="26"/>
              </w:rPr>
              <w:t xml:space="preserve"> </w:t>
            </w:r>
            <w:r>
              <w:rPr>
                <w:sz w:val="26"/>
              </w:rPr>
              <w:t>để</w:t>
            </w:r>
            <w:r>
              <w:rPr>
                <w:spacing w:val="-5"/>
                <w:sz w:val="26"/>
              </w:rPr>
              <w:t xml:space="preserve"> </w:t>
            </w:r>
            <w:r>
              <w:rPr>
                <w:spacing w:val="-4"/>
                <w:sz w:val="26"/>
              </w:rPr>
              <w:t>chọn</w:t>
            </w:r>
          </w:p>
        </w:tc>
        <w:tc>
          <w:tcPr>
            <w:tcW w:w="5639" w:type="dxa"/>
          </w:tcPr>
          <w:p w14:paraId="12567835" w14:textId="77777777" w:rsidR="007A227D" w:rsidRDefault="00000000">
            <w:pPr>
              <w:pStyle w:val="TableParagraph"/>
              <w:spacing w:before="23"/>
              <w:rPr>
                <w:sz w:val="26"/>
              </w:rPr>
            </w:pPr>
            <w:r>
              <w:rPr>
                <w:sz w:val="26"/>
              </w:rPr>
              <w:t>Giáo</w:t>
            </w:r>
            <w:r>
              <w:rPr>
                <w:spacing w:val="-5"/>
                <w:sz w:val="26"/>
              </w:rPr>
              <w:t xml:space="preserve"> </w:t>
            </w:r>
            <w:r>
              <w:rPr>
                <w:sz w:val="26"/>
              </w:rPr>
              <w:t>viên</w:t>
            </w:r>
            <w:r>
              <w:rPr>
                <w:spacing w:val="-5"/>
                <w:sz w:val="26"/>
              </w:rPr>
              <w:t xml:space="preserve"> </w:t>
            </w:r>
            <w:r>
              <w:rPr>
                <w:sz w:val="26"/>
              </w:rPr>
              <w:t>chủ</w:t>
            </w:r>
            <w:r>
              <w:rPr>
                <w:spacing w:val="-5"/>
                <w:sz w:val="26"/>
              </w:rPr>
              <w:t xml:space="preserve"> </w:t>
            </w:r>
            <w:r>
              <w:rPr>
                <w:sz w:val="26"/>
              </w:rPr>
              <w:t>động</w:t>
            </w:r>
            <w:r>
              <w:rPr>
                <w:spacing w:val="-3"/>
                <w:sz w:val="26"/>
              </w:rPr>
              <w:t xml:space="preserve"> </w:t>
            </w:r>
            <w:r>
              <w:rPr>
                <w:sz w:val="26"/>
              </w:rPr>
              <w:t>lựa</w:t>
            </w:r>
            <w:r>
              <w:rPr>
                <w:spacing w:val="-5"/>
                <w:sz w:val="26"/>
              </w:rPr>
              <w:t xml:space="preserve"> </w:t>
            </w:r>
            <w:r>
              <w:rPr>
                <w:sz w:val="26"/>
              </w:rPr>
              <w:t>chọn</w:t>
            </w:r>
            <w:r>
              <w:rPr>
                <w:spacing w:val="-5"/>
                <w:sz w:val="26"/>
              </w:rPr>
              <w:t xml:space="preserve"> </w:t>
            </w:r>
            <w:r>
              <w:rPr>
                <w:sz w:val="26"/>
              </w:rPr>
              <w:t>hình</w:t>
            </w:r>
            <w:r>
              <w:rPr>
                <w:spacing w:val="-3"/>
                <w:sz w:val="26"/>
              </w:rPr>
              <w:t xml:space="preserve"> </w:t>
            </w:r>
            <w:r>
              <w:rPr>
                <w:sz w:val="26"/>
              </w:rPr>
              <w:t>ảnh</w:t>
            </w:r>
            <w:r>
              <w:rPr>
                <w:spacing w:val="-5"/>
                <w:sz w:val="26"/>
              </w:rPr>
              <w:t xml:space="preserve"> </w:t>
            </w:r>
            <w:r>
              <w:rPr>
                <w:sz w:val="26"/>
              </w:rPr>
              <w:t>ưng</w:t>
            </w:r>
            <w:r>
              <w:rPr>
                <w:spacing w:val="-5"/>
                <w:sz w:val="26"/>
              </w:rPr>
              <w:t xml:space="preserve"> </w:t>
            </w:r>
            <w:r>
              <w:rPr>
                <w:sz w:val="26"/>
              </w:rPr>
              <w:t>ý</w:t>
            </w:r>
            <w:r>
              <w:rPr>
                <w:spacing w:val="-3"/>
                <w:sz w:val="26"/>
              </w:rPr>
              <w:t xml:space="preserve"> </w:t>
            </w:r>
            <w:r>
              <w:rPr>
                <w:spacing w:val="-4"/>
                <w:sz w:val="26"/>
              </w:rPr>
              <w:t>nhất</w:t>
            </w:r>
          </w:p>
        </w:tc>
      </w:tr>
    </w:tbl>
    <w:p w14:paraId="464BC5CE" w14:textId="77777777" w:rsidR="007A227D" w:rsidRDefault="00000000">
      <w:pPr>
        <w:spacing w:before="42"/>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Tổng</w:t>
      </w:r>
      <w:r>
        <w:rPr>
          <w:b/>
          <w:bCs/>
          <w:spacing w:val="-16"/>
          <w:sz w:val="26"/>
          <w:szCs w:val="26"/>
        </w:rPr>
        <w:t xml:space="preserve"> </w:t>
      </w:r>
      <w:r>
        <w:rPr>
          <w:b/>
          <w:bCs/>
          <w:sz w:val="26"/>
          <w:szCs w:val="26"/>
        </w:rPr>
        <w:t>kết</w:t>
      </w:r>
      <w:r>
        <w:rPr>
          <w:b/>
          <w:bCs/>
          <w:spacing w:val="-1"/>
          <w:sz w:val="26"/>
          <w:szCs w:val="26"/>
        </w:rPr>
        <w:t xml:space="preserve"> </w:t>
      </w:r>
      <w:r>
        <w:rPr>
          <w:b/>
          <w:bCs/>
          <w:sz w:val="26"/>
          <w:szCs w:val="26"/>
        </w:rPr>
        <w:t>3.2.3</w:t>
      </w:r>
      <w:r>
        <w:rPr>
          <w:b/>
          <w:bCs/>
          <w:spacing w:val="-4"/>
          <w:sz w:val="26"/>
          <w:szCs w:val="26"/>
        </w:rPr>
        <w:t xml:space="preserve"> </w:t>
      </w:r>
      <w:r>
        <w:rPr>
          <w:b/>
          <w:bCs/>
          <w:sz w:val="26"/>
          <w:szCs w:val="26"/>
        </w:rPr>
        <w:t>–</w:t>
      </w:r>
      <w:r>
        <w:rPr>
          <w:b/>
          <w:bCs/>
          <w:spacing w:val="-5"/>
          <w:sz w:val="26"/>
          <w:szCs w:val="26"/>
        </w:rPr>
        <w:t xml:space="preserve"> </w:t>
      </w:r>
      <w:r>
        <w:rPr>
          <w:b/>
          <w:bCs/>
          <w:sz w:val="26"/>
          <w:szCs w:val="26"/>
        </w:rPr>
        <w:t>Tạo</w:t>
      </w:r>
      <w:r>
        <w:rPr>
          <w:b/>
          <w:bCs/>
          <w:spacing w:val="-4"/>
          <w:sz w:val="26"/>
          <w:szCs w:val="26"/>
        </w:rPr>
        <w:t xml:space="preserve"> </w:t>
      </w:r>
      <w:r>
        <w:rPr>
          <w:b/>
          <w:bCs/>
          <w:sz w:val="26"/>
          <w:szCs w:val="26"/>
        </w:rPr>
        <w:t>ảnh</w:t>
      </w:r>
      <w:r>
        <w:rPr>
          <w:b/>
          <w:bCs/>
          <w:spacing w:val="-4"/>
          <w:sz w:val="26"/>
          <w:szCs w:val="26"/>
        </w:rPr>
        <w:t xml:space="preserve"> </w:t>
      </w:r>
      <w:r>
        <w:rPr>
          <w:b/>
          <w:bCs/>
          <w:sz w:val="26"/>
          <w:szCs w:val="26"/>
        </w:rPr>
        <w:t>bằng</w:t>
      </w:r>
      <w:r>
        <w:rPr>
          <w:b/>
          <w:bCs/>
          <w:spacing w:val="-4"/>
          <w:sz w:val="26"/>
          <w:szCs w:val="26"/>
        </w:rPr>
        <w:t xml:space="preserve"> </w:t>
      </w:r>
      <w:r>
        <w:rPr>
          <w:b/>
          <w:bCs/>
          <w:sz w:val="26"/>
          <w:szCs w:val="26"/>
        </w:rPr>
        <w:t>Gemini:</w:t>
      </w:r>
      <w:r>
        <w:rPr>
          <w:b/>
          <w:bCs/>
          <w:spacing w:val="-2"/>
          <w:sz w:val="26"/>
          <w:szCs w:val="26"/>
        </w:rPr>
        <w:t xml:space="preserve"> </w:t>
      </w:r>
      <w:r>
        <w:rPr>
          <w:b/>
          <w:bCs/>
          <w:sz w:val="26"/>
          <w:szCs w:val="26"/>
        </w:rPr>
        <w:t>Nhanh</w:t>
      </w:r>
      <w:r>
        <w:rPr>
          <w:b/>
          <w:bCs/>
          <w:spacing w:val="-3"/>
          <w:sz w:val="26"/>
          <w:szCs w:val="26"/>
        </w:rPr>
        <w:t xml:space="preserve"> </w:t>
      </w:r>
      <w:r>
        <w:rPr>
          <w:b/>
          <w:bCs/>
          <w:sz w:val="26"/>
          <w:szCs w:val="26"/>
        </w:rPr>
        <w:t>–</w:t>
      </w:r>
      <w:r>
        <w:rPr>
          <w:b/>
          <w:bCs/>
          <w:spacing w:val="-2"/>
          <w:sz w:val="26"/>
          <w:szCs w:val="26"/>
        </w:rPr>
        <w:t xml:space="preserve"> </w:t>
      </w:r>
      <w:r>
        <w:rPr>
          <w:b/>
          <w:bCs/>
          <w:spacing w:val="-5"/>
          <w:sz w:val="26"/>
          <w:szCs w:val="26"/>
        </w:rPr>
        <w:t>Đẹp</w:t>
      </w:r>
    </w:p>
    <w:p w14:paraId="63F0428E" w14:textId="77777777" w:rsidR="007A227D" w:rsidRDefault="00000000">
      <w:pPr>
        <w:pStyle w:val="BodyText"/>
        <w:spacing w:before="40"/>
        <w:ind w:left="143" w:right="81" w:firstLine="566"/>
      </w:pPr>
      <w:r>
        <w:t>Gemini 2.0 với Flash Image Generation là công cụ lý tưởng để giáo viên tạo hình</w:t>
      </w:r>
      <w:r>
        <w:rPr>
          <w:spacing w:val="80"/>
          <w:w w:val="150"/>
        </w:rPr>
        <w:t xml:space="preserve"> </w:t>
      </w:r>
      <w:r>
        <w:t>minh họa siêu tốc – rõ nét – theo phong cách Việt hóa, đặc biệt hữu dụng khi:</w:t>
      </w:r>
    </w:p>
    <w:p w14:paraId="13362FCF" w14:textId="77777777" w:rsidR="007A227D" w:rsidRDefault="00000000">
      <w:pPr>
        <w:pStyle w:val="ListParagraph"/>
        <w:numPr>
          <w:ilvl w:val="1"/>
          <w:numId w:val="163"/>
        </w:numPr>
        <w:tabs>
          <w:tab w:val="left" w:pos="862"/>
        </w:tabs>
        <w:spacing w:before="38"/>
        <w:ind w:left="862" w:hanging="152"/>
        <w:rPr>
          <w:sz w:val="26"/>
        </w:rPr>
      </w:pPr>
      <w:r>
        <w:rPr>
          <w:sz w:val="26"/>
        </w:rPr>
        <w:t>Dạy</w:t>
      </w:r>
      <w:r>
        <w:rPr>
          <w:spacing w:val="-7"/>
          <w:sz w:val="26"/>
        </w:rPr>
        <w:t xml:space="preserve"> </w:t>
      </w:r>
      <w:r>
        <w:rPr>
          <w:sz w:val="26"/>
        </w:rPr>
        <w:t>học</w:t>
      </w:r>
      <w:r>
        <w:rPr>
          <w:spacing w:val="-6"/>
          <w:sz w:val="26"/>
        </w:rPr>
        <w:t xml:space="preserve"> </w:t>
      </w:r>
      <w:r>
        <w:rPr>
          <w:sz w:val="26"/>
        </w:rPr>
        <w:t>theo</w:t>
      </w:r>
      <w:r>
        <w:rPr>
          <w:spacing w:val="-7"/>
          <w:sz w:val="26"/>
        </w:rPr>
        <w:t xml:space="preserve"> </w:t>
      </w:r>
      <w:r>
        <w:rPr>
          <w:sz w:val="26"/>
        </w:rPr>
        <w:t>chủ</w:t>
      </w:r>
      <w:r>
        <w:rPr>
          <w:spacing w:val="-6"/>
          <w:sz w:val="26"/>
        </w:rPr>
        <w:t xml:space="preserve"> </w:t>
      </w:r>
      <w:r>
        <w:rPr>
          <w:sz w:val="26"/>
        </w:rPr>
        <w:t>đề</w:t>
      </w:r>
      <w:r>
        <w:rPr>
          <w:spacing w:val="-3"/>
          <w:sz w:val="26"/>
        </w:rPr>
        <w:t xml:space="preserve"> </w:t>
      </w:r>
      <w:r>
        <w:rPr>
          <w:sz w:val="26"/>
        </w:rPr>
        <w:t>thực</w:t>
      </w:r>
      <w:r>
        <w:rPr>
          <w:spacing w:val="-6"/>
          <w:sz w:val="26"/>
        </w:rPr>
        <w:t xml:space="preserve"> </w:t>
      </w:r>
      <w:r>
        <w:rPr>
          <w:sz w:val="26"/>
        </w:rPr>
        <w:t>tế</w:t>
      </w:r>
      <w:r>
        <w:rPr>
          <w:spacing w:val="-10"/>
          <w:sz w:val="26"/>
        </w:rPr>
        <w:t xml:space="preserve"> </w:t>
      </w:r>
      <w:r>
        <w:rPr>
          <w:sz w:val="26"/>
        </w:rPr>
        <w:t>Việt</w:t>
      </w:r>
      <w:r>
        <w:rPr>
          <w:spacing w:val="-6"/>
          <w:sz w:val="26"/>
        </w:rPr>
        <w:t xml:space="preserve"> </w:t>
      </w:r>
      <w:r>
        <w:rPr>
          <w:spacing w:val="-4"/>
          <w:sz w:val="26"/>
        </w:rPr>
        <w:t>Nam.</w:t>
      </w:r>
    </w:p>
    <w:p w14:paraId="20D4D318" w14:textId="77777777" w:rsidR="007A227D" w:rsidRDefault="00000000">
      <w:pPr>
        <w:pStyle w:val="ListParagraph"/>
        <w:numPr>
          <w:ilvl w:val="1"/>
          <w:numId w:val="163"/>
        </w:numPr>
        <w:tabs>
          <w:tab w:val="left" w:pos="862"/>
        </w:tabs>
        <w:spacing w:before="40"/>
        <w:ind w:left="862" w:hanging="152"/>
        <w:rPr>
          <w:sz w:val="26"/>
        </w:rPr>
      </w:pPr>
      <w:r>
        <w:rPr>
          <w:sz w:val="26"/>
        </w:rPr>
        <w:t>Cần</w:t>
      </w:r>
      <w:r>
        <w:rPr>
          <w:spacing w:val="-5"/>
          <w:sz w:val="26"/>
        </w:rPr>
        <w:t xml:space="preserve"> </w:t>
      </w:r>
      <w:r>
        <w:rPr>
          <w:sz w:val="26"/>
        </w:rPr>
        <w:t>hình</w:t>
      </w:r>
      <w:r>
        <w:rPr>
          <w:spacing w:val="-5"/>
          <w:sz w:val="26"/>
        </w:rPr>
        <w:t xml:space="preserve"> </w:t>
      </w:r>
      <w:r>
        <w:rPr>
          <w:sz w:val="26"/>
        </w:rPr>
        <w:t>ảnh</w:t>
      </w:r>
      <w:r>
        <w:rPr>
          <w:spacing w:val="-5"/>
          <w:sz w:val="26"/>
        </w:rPr>
        <w:t xml:space="preserve"> </w:t>
      </w:r>
      <w:r>
        <w:rPr>
          <w:sz w:val="26"/>
        </w:rPr>
        <w:t>minh</w:t>
      </w:r>
      <w:r>
        <w:rPr>
          <w:spacing w:val="-5"/>
          <w:sz w:val="26"/>
        </w:rPr>
        <w:t xml:space="preserve"> </w:t>
      </w:r>
      <w:r>
        <w:rPr>
          <w:sz w:val="26"/>
        </w:rPr>
        <w:t>họa</w:t>
      </w:r>
      <w:r>
        <w:rPr>
          <w:spacing w:val="-2"/>
          <w:sz w:val="26"/>
        </w:rPr>
        <w:t xml:space="preserve"> </w:t>
      </w:r>
      <w:r>
        <w:rPr>
          <w:sz w:val="26"/>
        </w:rPr>
        <w:t>khẩn</w:t>
      </w:r>
      <w:r>
        <w:rPr>
          <w:spacing w:val="-5"/>
          <w:sz w:val="26"/>
        </w:rPr>
        <w:t xml:space="preserve"> </w:t>
      </w:r>
      <w:r>
        <w:rPr>
          <w:sz w:val="26"/>
        </w:rPr>
        <w:t>cấp</w:t>
      </w:r>
      <w:r>
        <w:rPr>
          <w:spacing w:val="-5"/>
          <w:sz w:val="26"/>
        </w:rPr>
        <w:t xml:space="preserve"> </w:t>
      </w:r>
      <w:r>
        <w:rPr>
          <w:sz w:val="26"/>
        </w:rPr>
        <w:t>cho</w:t>
      </w:r>
      <w:r>
        <w:rPr>
          <w:spacing w:val="-5"/>
          <w:sz w:val="26"/>
        </w:rPr>
        <w:t xml:space="preserve"> </w:t>
      </w:r>
      <w:r>
        <w:rPr>
          <w:sz w:val="26"/>
        </w:rPr>
        <w:t>slide,</w:t>
      </w:r>
      <w:r>
        <w:rPr>
          <w:spacing w:val="-3"/>
          <w:sz w:val="26"/>
        </w:rPr>
        <w:t xml:space="preserve"> </w:t>
      </w:r>
      <w:r>
        <w:rPr>
          <w:sz w:val="26"/>
        </w:rPr>
        <w:t>bài</w:t>
      </w:r>
      <w:r>
        <w:rPr>
          <w:spacing w:val="-3"/>
          <w:sz w:val="26"/>
        </w:rPr>
        <w:t xml:space="preserve"> </w:t>
      </w:r>
      <w:r>
        <w:rPr>
          <w:sz w:val="26"/>
        </w:rPr>
        <w:t>giảng,</w:t>
      </w:r>
      <w:r>
        <w:rPr>
          <w:spacing w:val="-4"/>
          <w:sz w:val="26"/>
        </w:rPr>
        <w:t xml:space="preserve"> </w:t>
      </w:r>
      <w:r>
        <w:rPr>
          <w:sz w:val="26"/>
        </w:rPr>
        <w:t>phiếu</w:t>
      </w:r>
      <w:r>
        <w:rPr>
          <w:spacing w:val="-5"/>
          <w:sz w:val="26"/>
        </w:rPr>
        <w:t xml:space="preserve"> </w:t>
      </w:r>
      <w:r>
        <w:rPr>
          <w:sz w:val="26"/>
        </w:rPr>
        <w:t>học</w:t>
      </w:r>
      <w:r>
        <w:rPr>
          <w:spacing w:val="-4"/>
          <w:sz w:val="26"/>
        </w:rPr>
        <w:t xml:space="preserve"> tập.</w:t>
      </w:r>
    </w:p>
    <w:p w14:paraId="1FB310B8" w14:textId="77777777" w:rsidR="007A227D" w:rsidRDefault="00000000">
      <w:pPr>
        <w:pStyle w:val="ListParagraph"/>
        <w:numPr>
          <w:ilvl w:val="1"/>
          <w:numId w:val="163"/>
        </w:numPr>
        <w:tabs>
          <w:tab w:val="left" w:pos="862"/>
        </w:tabs>
        <w:spacing w:before="42"/>
        <w:ind w:left="862" w:hanging="152"/>
        <w:rPr>
          <w:sz w:val="26"/>
        </w:rPr>
      </w:pPr>
      <w:r>
        <w:rPr>
          <w:sz w:val="26"/>
        </w:rPr>
        <w:t>Muốn</w:t>
      </w:r>
      <w:r>
        <w:rPr>
          <w:spacing w:val="-5"/>
          <w:sz w:val="26"/>
        </w:rPr>
        <w:t xml:space="preserve"> </w:t>
      </w:r>
      <w:r>
        <w:rPr>
          <w:sz w:val="26"/>
        </w:rPr>
        <w:t>cá</w:t>
      </w:r>
      <w:r>
        <w:rPr>
          <w:spacing w:val="-5"/>
          <w:sz w:val="26"/>
        </w:rPr>
        <w:t xml:space="preserve"> </w:t>
      </w:r>
      <w:r>
        <w:rPr>
          <w:sz w:val="26"/>
        </w:rPr>
        <w:t>nhân</w:t>
      </w:r>
      <w:r>
        <w:rPr>
          <w:spacing w:val="-5"/>
          <w:sz w:val="26"/>
        </w:rPr>
        <w:t xml:space="preserve"> </w:t>
      </w:r>
      <w:r>
        <w:rPr>
          <w:sz w:val="26"/>
        </w:rPr>
        <w:t>hóa</w:t>
      </w:r>
      <w:r>
        <w:rPr>
          <w:spacing w:val="-1"/>
          <w:sz w:val="26"/>
        </w:rPr>
        <w:t xml:space="preserve"> </w:t>
      </w:r>
      <w:r>
        <w:rPr>
          <w:sz w:val="26"/>
        </w:rPr>
        <w:t>hình</w:t>
      </w:r>
      <w:r>
        <w:rPr>
          <w:spacing w:val="-1"/>
          <w:sz w:val="26"/>
        </w:rPr>
        <w:t xml:space="preserve"> </w:t>
      </w:r>
      <w:r>
        <w:rPr>
          <w:sz w:val="26"/>
        </w:rPr>
        <w:t>ảnh</w:t>
      </w:r>
      <w:r>
        <w:rPr>
          <w:spacing w:val="-5"/>
          <w:sz w:val="26"/>
        </w:rPr>
        <w:t xml:space="preserve"> </w:t>
      </w:r>
      <w:r>
        <w:rPr>
          <w:sz w:val="26"/>
        </w:rPr>
        <w:t>theo</w:t>
      </w:r>
      <w:r>
        <w:rPr>
          <w:spacing w:val="-5"/>
          <w:sz w:val="26"/>
        </w:rPr>
        <w:t xml:space="preserve"> </w:t>
      </w:r>
      <w:r>
        <w:rPr>
          <w:sz w:val="26"/>
        </w:rPr>
        <w:t>lớp</w:t>
      </w:r>
      <w:r>
        <w:rPr>
          <w:spacing w:val="-5"/>
          <w:sz w:val="26"/>
        </w:rPr>
        <w:t xml:space="preserve"> </w:t>
      </w:r>
      <w:r>
        <w:rPr>
          <w:sz w:val="26"/>
        </w:rPr>
        <w:t>học</w:t>
      </w:r>
      <w:r>
        <w:rPr>
          <w:spacing w:val="-3"/>
          <w:sz w:val="26"/>
        </w:rPr>
        <w:t xml:space="preserve"> </w:t>
      </w:r>
      <w:r>
        <w:rPr>
          <w:sz w:val="26"/>
        </w:rPr>
        <w:t>của</w:t>
      </w:r>
      <w:r>
        <w:rPr>
          <w:spacing w:val="-2"/>
          <w:sz w:val="26"/>
        </w:rPr>
        <w:t xml:space="preserve"> </w:t>
      </w:r>
      <w:r>
        <w:rPr>
          <w:sz w:val="26"/>
        </w:rPr>
        <w:t>mình</w:t>
      </w:r>
      <w:r>
        <w:rPr>
          <w:spacing w:val="-5"/>
          <w:sz w:val="26"/>
        </w:rPr>
        <w:t xml:space="preserve"> </w:t>
      </w:r>
      <w:r>
        <w:rPr>
          <w:sz w:val="26"/>
        </w:rPr>
        <w:t>mà</w:t>
      </w:r>
      <w:r>
        <w:rPr>
          <w:spacing w:val="-5"/>
          <w:sz w:val="26"/>
        </w:rPr>
        <w:t xml:space="preserve"> </w:t>
      </w:r>
      <w:r>
        <w:rPr>
          <w:sz w:val="26"/>
        </w:rPr>
        <w:t>không</w:t>
      </w:r>
      <w:r>
        <w:rPr>
          <w:spacing w:val="-4"/>
          <w:sz w:val="26"/>
        </w:rPr>
        <w:t xml:space="preserve"> </w:t>
      </w:r>
      <w:r>
        <w:rPr>
          <w:sz w:val="26"/>
        </w:rPr>
        <w:t>cần</w:t>
      </w:r>
      <w:r>
        <w:rPr>
          <w:spacing w:val="-5"/>
          <w:sz w:val="26"/>
        </w:rPr>
        <w:t xml:space="preserve"> </w:t>
      </w:r>
      <w:r>
        <w:rPr>
          <w:sz w:val="26"/>
        </w:rPr>
        <w:t>kỹ</w:t>
      </w:r>
      <w:r>
        <w:rPr>
          <w:spacing w:val="-2"/>
          <w:sz w:val="26"/>
        </w:rPr>
        <w:t xml:space="preserve"> </w:t>
      </w:r>
      <w:r>
        <w:rPr>
          <w:sz w:val="26"/>
        </w:rPr>
        <w:t>năng</w:t>
      </w:r>
      <w:r>
        <w:rPr>
          <w:spacing w:val="-5"/>
          <w:sz w:val="26"/>
        </w:rPr>
        <w:t xml:space="preserve"> </w:t>
      </w:r>
      <w:r>
        <w:rPr>
          <w:sz w:val="26"/>
        </w:rPr>
        <w:t>thiết</w:t>
      </w:r>
      <w:r>
        <w:rPr>
          <w:spacing w:val="-2"/>
          <w:sz w:val="26"/>
        </w:rPr>
        <w:t xml:space="preserve"> </w:t>
      </w:r>
      <w:r>
        <w:rPr>
          <w:spacing w:val="-5"/>
          <w:sz w:val="26"/>
        </w:rPr>
        <w:t>kế.</w:t>
      </w:r>
    </w:p>
    <w:p w14:paraId="339523E2" w14:textId="77777777" w:rsidR="007A227D" w:rsidRDefault="00000000">
      <w:pPr>
        <w:pStyle w:val="BodyText"/>
        <w:spacing w:before="40"/>
        <w:ind w:left="143" w:right="139" w:firstLine="566"/>
        <w:jc w:val="both"/>
      </w:pPr>
      <w:r>
        <w:rPr>
          <w:rFonts w:ascii="Segoe UI Emoji" w:hAnsi="Segoe UI Emoji"/>
          <w:color w:val="F8302E"/>
          <w:spacing w:val="-356"/>
          <w:w w:val="102"/>
        </w:rPr>
        <w:t>◎</w:t>
      </w:r>
      <w:r>
        <w:rPr>
          <w:rFonts w:ascii="Segoe UI Emoji" w:hAnsi="Segoe UI Emoji"/>
          <w:color w:val="F4F4F4"/>
          <w:spacing w:val="-356"/>
          <w:w w:val="102"/>
        </w:rPr>
        <w:t>●</w:t>
      </w:r>
      <w:r>
        <w:rPr>
          <w:rFonts w:ascii="Segoe UI Emoji" w:hAnsi="Segoe UI Emoji"/>
          <w:color w:val="46A3FA"/>
          <w:spacing w:val="-356"/>
          <w:w w:val="102"/>
        </w:rPr>
        <w:t>´</w:t>
      </w:r>
      <w:r>
        <w:rPr>
          <w:rFonts w:ascii="Segoe UI Emoji" w:hAnsi="Segoe UI Emoji"/>
          <w:color w:val="50E1FF"/>
          <w:spacing w:val="62"/>
          <w:w w:val="105"/>
        </w:rPr>
        <w:t xml:space="preserve">   </w:t>
      </w:r>
      <w:r>
        <w:rPr>
          <w:rFonts w:ascii="Segoe UI Emoji" w:hAnsi="Segoe UI Emoji"/>
          <w:color w:val="9B9B9B"/>
          <w:spacing w:val="-356"/>
          <w:w w:val="209"/>
        </w:rPr>
        <w:t>’</w:t>
      </w:r>
      <w:r>
        <w:rPr>
          <w:rFonts w:ascii="Segoe UI Emoji" w:hAnsi="Segoe UI Emoji"/>
          <w:color w:val="46A3FA"/>
          <w:w w:val="1"/>
        </w:rPr>
        <w:t>"</w:t>
      </w:r>
      <w:r>
        <w:rPr>
          <w:rFonts w:ascii="Segoe UI Emoji" w:hAnsi="Segoe UI Emoji"/>
          <w:color w:val="46A3FA"/>
          <w:spacing w:val="42"/>
          <w:w w:val="105"/>
        </w:rPr>
        <w:t xml:space="preserve">  </w:t>
      </w:r>
      <w:r>
        <w:rPr>
          <w:b/>
          <w:w w:val="102"/>
        </w:rPr>
        <w:t>Gợi</w:t>
      </w:r>
      <w:r>
        <w:rPr>
          <w:b/>
          <w:spacing w:val="-16"/>
          <w:w w:val="102"/>
        </w:rPr>
        <w:t xml:space="preserve"> </w:t>
      </w:r>
      <w:r>
        <w:rPr>
          <w:b/>
          <w:w w:val="102"/>
        </w:rPr>
        <w:t>ý:</w:t>
      </w:r>
      <w:r>
        <w:rPr>
          <w:b/>
          <w:spacing w:val="-17"/>
          <w:w w:val="102"/>
        </w:rPr>
        <w:t xml:space="preserve"> </w:t>
      </w:r>
      <w:r>
        <w:rPr>
          <w:w w:val="102"/>
        </w:rPr>
        <w:t>Sử</w:t>
      </w:r>
      <w:r>
        <w:rPr>
          <w:spacing w:val="-17"/>
          <w:w w:val="102"/>
        </w:rPr>
        <w:t xml:space="preserve"> </w:t>
      </w:r>
      <w:r>
        <w:rPr>
          <w:w w:val="102"/>
        </w:rPr>
        <w:t>dụng</w:t>
      </w:r>
      <w:r>
        <w:rPr>
          <w:spacing w:val="-16"/>
          <w:w w:val="102"/>
        </w:rPr>
        <w:t xml:space="preserve"> </w:t>
      </w:r>
      <w:r>
        <w:rPr>
          <w:w w:val="102"/>
        </w:rPr>
        <w:t>Gemini</w:t>
      </w:r>
      <w:r>
        <w:rPr>
          <w:spacing w:val="-17"/>
          <w:w w:val="102"/>
        </w:rPr>
        <w:t xml:space="preserve"> </w:t>
      </w:r>
      <w:r>
        <w:rPr>
          <w:w w:val="102"/>
        </w:rPr>
        <w:t>để</w:t>
      </w:r>
      <w:r>
        <w:rPr>
          <w:spacing w:val="-16"/>
          <w:w w:val="102"/>
        </w:rPr>
        <w:t xml:space="preserve"> </w:t>
      </w:r>
      <w:r>
        <w:rPr>
          <w:w w:val="102"/>
        </w:rPr>
        <w:t>tạo</w:t>
      </w:r>
      <w:r>
        <w:rPr>
          <w:spacing w:val="-17"/>
          <w:w w:val="102"/>
        </w:rPr>
        <w:t xml:space="preserve"> </w:t>
      </w:r>
      <w:r>
        <w:rPr>
          <w:w w:val="102"/>
        </w:rPr>
        <w:t>hình</w:t>
      </w:r>
      <w:r>
        <w:rPr>
          <w:spacing w:val="-16"/>
          <w:w w:val="102"/>
        </w:rPr>
        <w:t xml:space="preserve"> </w:t>
      </w:r>
      <w:r>
        <w:rPr>
          <w:w w:val="102"/>
        </w:rPr>
        <w:t>ảnh</w:t>
      </w:r>
      <w:r>
        <w:rPr>
          <w:spacing w:val="-17"/>
          <w:w w:val="102"/>
        </w:rPr>
        <w:t xml:space="preserve"> </w:t>
      </w:r>
      <w:r>
        <w:rPr>
          <w:w w:val="102"/>
        </w:rPr>
        <w:t>độc</w:t>
      </w:r>
      <w:r>
        <w:rPr>
          <w:spacing w:val="-17"/>
          <w:w w:val="102"/>
        </w:rPr>
        <w:t xml:space="preserve"> </w:t>
      </w:r>
      <w:r>
        <w:rPr>
          <w:w w:val="102"/>
        </w:rPr>
        <w:t>lập,</w:t>
      </w:r>
      <w:r>
        <w:rPr>
          <w:spacing w:val="-16"/>
          <w:w w:val="102"/>
        </w:rPr>
        <w:t xml:space="preserve"> </w:t>
      </w:r>
      <w:r>
        <w:rPr>
          <w:w w:val="102"/>
        </w:rPr>
        <w:t>còn</w:t>
      </w:r>
      <w:r>
        <w:rPr>
          <w:spacing w:val="-17"/>
          <w:w w:val="102"/>
        </w:rPr>
        <w:t xml:space="preserve"> </w:t>
      </w:r>
      <w:r>
        <w:rPr>
          <w:w w:val="102"/>
        </w:rPr>
        <w:t>nếu</w:t>
      </w:r>
      <w:r>
        <w:rPr>
          <w:spacing w:val="-16"/>
          <w:w w:val="102"/>
        </w:rPr>
        <w:t xml:space="preserve"> </w:t>
      </w:r>
      <w:r>
        <w:rPr>
          <w:w w:val="102"/>
        </w:rPr>
        <w:t>muốn</w:t>
      </w:r>
      <w:r>
        <w:rPr>
          <w:spacing w:val="-17"/>
          <w:w w:val="102"/>
        </w:rPr>
        <w:t xml:space="preserve"> </w:t>
      </w:r>
      <w:r>
        <w:rPr>
          <w:w w:val="102"/>
        </w:rPr>
        <w:t>xây</w:t>
      </w:r>
      <w:r>
        <w:rPr>
          <w:spacing w:val="-16"/>
          <w:w w:val="102"/>
        </w:rPr>
        <w:t xml:space="preserve"> </w:t>
      </w:r>
      <w:r>
        <w:rPr>
          <w:w w:val="102"/>
        </w:rPr>
        <w:t>dựng</w:t>
      </w:r>
      <w:r>
        <w:rPr>
          <w:spacing w:val="20"/>
          <w:w w:val="102"/>
        </w:rPr>
        <w:t xml:space="preserve"> </w:t>
      </w:r>
      <w:r>
        <w:rPr>
          <w:w w:val="102"/>
        </w:rPr>
        <w:t xml:space="preserve">nhân </w:t>
      </w:r>
      <w:r>
        <w:t xml:space="preserve">vật xuyên suốt trong truyện, nên kết hợp thêm </w:t>
      </w:r>
      <w:r>
        <w:rPr>
          <w:b/>
        </w:rPr>
        <w:t>ChatGPT</w:t>
      </w:r>
      <w:r>
        <w:rPr>
          <w:b/>
          <w:spacing w:val="-2"/>
        </w:rPr>
        <w:t xml:space="preserve"> </w:t>
      </w:r>
      <w:r>
        <w:rPr>
          <w:b/>
        </w:rPr>
        <w:t xml:space="preserve">(Create Image) </w:t>
      </w:r>
      <w:r>
        <w:t>để đảm bảo sự đồng nhất nhân vật và phong cách.</w:t>
      </w:r>
    </w:p>
    <w:p w14:paraId="7B8E620D" w14:textId="77777777" w:rsidR="007A227D" w:rsidRDefault="00000000">
      <w:pPr>
        <w:pStyle w:val="Heading3"/>
        <w:numPr>
          <w:ilvl w:val="2"/>
          <w:numId w:val="181"/>
        </w:numPr>
        <w:tabs>
          <w:tab w:val="left" w:pos="1427"/>
        </w:tabs>
        <w:spacing w:before="160" w:line="259" w:lineRule="auto"/>
        <w:ind w:left="143" w:right="136" w:firstLine="566"/>
        <w:jc w:val="both"/>
      </w:pPr>
      <w:r>
        <w:t>Dùng DALL·E để tạo ảnh minh họa theo mô tả – Từ ngôn ngữ đến hình ảnh sinh động</w:t>
      </w:r>
    </w:p>
    <w:p w14:paraId="20547B78" w14:textId="77777777" w:rsidR="007A227D" w:rsidRDefault="00000000">
      <w:pPr>
        <w:spacing w:before="80"/>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1. Giới</w:t>
      </w:r>
      <w:r>
        <w:rPr>
          <w:b/>
          <w:bCs/>
          <w:spacing w:val="-2"/>
          <w:sz w:val="26"/>
          <w:szCs w:val="26"/>
        </w:rPr>
        <w:t xml:space="preserve"> </w:t>
      </w:r>
      <w:r>
        <w:rPr>
          <w:b/>
          <w:bCs/>
          <w:spacing w:val="-4"/>
          <w:sz w:val="26"/>
          <w:szCs w:val="26"/>
        </w:rPr>
        <w:t>thiệu</w:t>
      </w:r>
    </w:p>
    <w:p w14:paraId="6411700D" w14:textId="77777777" w:rsidR="007A227D" w:rsidRDefault="00000000">
      <w:pPr>
        <w:pStyle w:val="BodyText"/>
        <w:spacing w:before="40"/>
        <w:ind w:left="143" w:right="138" w:firstLine="566"/>
        <w:jc w:val="both"/>
      </w:pPr>
      <w:r>
        <w:t>DALL·E là một công cụ tạo ảnh bằng trí tuệ nhân tạo do OpenAI phát triển, có khả năng</w:t>
      </w:r>
      <w:r>
        <w:rPr>
          <w:spacing w:val="-10"/>
        </w:rPr>
        <w:t xml:space="preserve"> </w:t>
      </w:r>
      <w:r>
        <w:t>chuyển</w:t>
      </w:r>
      <w:r>
        <w:rPr>
          <w:spacing w:val="-10"/>
        </w:rPr>
        <w:t xml:space="preserve"> </w:t>
      </w:r>
      <w:r>
        <w:t>đổi</w:t>
      </w:r>
      <w:r>
        <w:rPr>
          <w:spacing w:val="-10"/>
        </w:rPr>
        <w:t xml:space="preserve"> </w:t>
      </w:r>
      <w:r>
        <w:t>ngôn</w:t>
      </w:r>
      <w:r>
        <w:rPr>
          <w:spacing w:val="-8"/>
        </w:rPr>
        <w:t xml:space="preserve"> </w:t>
      </w:r>
      <w:r>
        <w:t>ngữ</w:t>
      </w:r>
      <w:r>
        <w:rPr>
          <w:spacing w:val="-9"/>
        </w:rPr>
        <w:t xml:space="preserve"> </w:t>
      </w:r>
      <w:r>
        <w:t>mô</w:t>
      </w:r>
      <w:r>
        <w:rPr>
          <w:spacing w:val="-10"/>
        </w:rPr>
        <w:t xml:space="preserve"> </w:t>
      </w:r>
      <w:r>
        <w:t>tả</w:t>
      </w:r>
      <w:r>
        <w:rPr>
          <w:spacing w:val="-10"/>
        </w:rPr>
        <w:t xml:space="preserve"> </w:t>
      </w:r>
      <w:r>
        <w:t>(prompt)</w:t>
      </w:r>
      <w:r>
        <w:rPr>
          <w:spacing w:val="-10"/>
        </w:rPr>
        <w:t xml:space="preserve"> </w:t>
      </w:r>
      <w:r>
        <w:t>thành</w:t>
      </w:r>
      <w:r>
        <w:rPr>
          <w:spacing w:val="-10"/>
        </w:rPr>
        <w:t xml:space="preserve"> </w:t>
      </w:r>
      <w:r>
        <w:t>hình</w:t>
      </w:r>
      <w:r>
        <w:rPr>
          <w:spacing w:val="-9"/>
        </w:rPr>
        <w:t xml:space="preserve"> </w:t>
      </w:r>
      <w:r>
        <w:t>ảnh</w:t>
      </w:r>
      <w:r>
        <w:rPr>
          <w:spacing w:val="-10"/>
        </w:rPr>
        <w:t xml:space="preserve"> </w:t>
      </w:r>
      <w:r>
        <w:t>minh</w:t>
      </w:r>
      <w:r>
        <w:rPr>
          <w:spacing w:val="-10"/>
        </w:rPr>
        <w:t xml:space="preserve"> </w:t>
      </w:r>
      <w:r>
        <w:t>họa</w:t>
      </w:r>
      <w:r>
        <w:rPr>
          <w:spacing w:val="-10"/>
        </w:rPr>
        <w:t xml:space="preserve"> </w:t>
      </w:r>
      <w:r>
        <w:t>sống</w:t>
      </w:r>
      <w:r>
        <w:rPr>
          <w:spacing w:val="-10"/>
        </w:rPr>
        <w:t xml:space="preserve"> </w:t>
      </w:r>
      <w:r>
        <w:t>động.</w:t>
      </w:r>
      <w:r>
        <w:rPr>
          <w:spacing w:val="-10"/>
        </w:rPr>
        <w:t xml:space="preserve"> </w:t>
      </w:r>
      <w:r>
        <w:t>Đây</w:t>
      </w:r>
      <w:r>
        <w:rPr>
          <w:spacing w:val="-10"/>
        </w:rPr>
        <w:t xml:space="preserve"> </w:t>
      </w:r>
      <w:r>
        <w:t>là</w:t>
      </w:r>
      <w:r>
        <w:rPr>
          <w:spacing w:val="-10"/>
        </w:rPr>
        <w:t xml:space="preserve"> </w:t>
      </w:r>
      <w:r>
        <w:t>một trong những công cụ mạnh mẽ nhất hiện nay để:</w:t>
      </w:r>
    </w:p>
    <w:p w14:paraId="0C048B2D" w14:textId="77777777" w:rsidR="007A227D" w:rsidRDefault="00000000">
      <w:pPr>
        <w:pStyle w:val="ListParagraph"/>
        <w:numPr>
          <w:ilvl w:val="0"/>
          <w:numId w:val="162"/>
        </w:numPr>
        <w:tabs>
          <w:tab w:val="left" w:pos="862"/>
        </w:tabs>
        <w:spacing w:before="40"/>
        <w:ind w:left="862" w:hanging="152"/>
        <w:jc w:val="both"/>
        <w:rPr>
          <w:sz w:val="26"/>
        </w:rPr>
      </w:pPr>
      <w:r>
        <w:rPr>
          <w:sz w:val="26"/>
        </w:rPr>
        <w:t>Tạo</w:t>
      </w:r>
      <w:r>
        <w:rPr>
          <w:spacing w:val="-5"/>
          <w:sz w:val="26"/>
        </w:rPr>
        <w:t xml:space="preserve"> </w:t>
      </w:r>
      <w:r>
        <w:rPr>
          <w:sz w:val="26"/>
        </w:rPr>
        <w:t>hình</w:t>
      </w:r>
      <w:r>
        <w:rPr>
          <w:spacing w:val="-5"/>
          <w:sz w:val="26"/>
        </w:rPr>
        <w:t xml:space="preserve"> </w:t>
      </w:r>
      <w:r>
        <w:rPr>
          <w:sz w:val="26"/>
        </w:rPr>
        <w:t>ảnh</w:t>
      </w:r>
      <w:r>
        <w:rPr>
          <w:spacing w:val="-4"/>
          <w:sz w:val="26"/>
        </w:rPr>
        <w:t xml:space="preserve"> </w:t>
      </w:r>
      <w:r>
        <w:rPr>
          <w:sz w:val="26"/>
        </w:rPr>
        <w:t>giáo</w:t>
      </w:r>
      <w:r>
        <w:rPr>
          <w:spacing w:val="-3"/>
          <w:sz w:val="26"/>
        </w:rPr>
        <w:t xml:space="preserve"> </w:t>
      </w:r>
      <w:r>
        <w:rPr>
          <w:sz w:val="26"/>
        </w:rPr>
        <w:t>dục</w:t>
      </w:r>
      <w:r>
        <w:rPr>
          <w:spacing w:val="-2"/>
          <w:sz w:val="26"/>
        </w:rPr>
        <w:t xml:space="preserve"> </w:t>
      </w:r>
      <w:r>
        <w:rPr>
          <w:sz w:val="26"/>
        </w:rPr>
        <w:t>đa</w:t>
      </w:r>
      <w:r>
        <w:rPr>
          <w:spacing w:val="-5"/>
          <w:sz w:val="26"/>
        </w:rPr>
        <w:t xml:space="preserve"> </w:t>
      </w:r>
      <w:r>
        <w:rPr>
          <w:sz w:val="26"/>
        </w:rPr>
        <w:t>dạng</w:t>
      </w:r>
      <w:r>
        <w:rPr>
          <w:spacing w:val="-4"/>
          <w:sz w:val="26"/>
        </w:rPr>
        <w:t xml:space="preserve"> </w:t>
      </w:r>
      <w:r>
        <w:rPr>
          <w:sz w:val="26"/>
        </w:rPr>
        <w:t>theo</w:t>
      </w:r>
      <w:r>
        <w:rPr>
          <w:spacing w:val="-5"/>
          <w:sz w:val="26"/>
        </w:rPr>
        <w:t xml:space="preserve"> </w:t>
      </w:r>
      <w:r>
        <w:rPr>
          <w:sz w:val="26"/>
        </w:rPr>
        <w:t>phong</w:t>
      </w:r>
      <w:r>
        <w:rPr>
          <w:spacing w:val="-3"/>
          <w:sz w:val="26"/>
        </w:rPr>
        <w:t xml:space="preserve"> </w:t>
      </w:r>
      <w:r>
        <w:rPr>
          <w:sz w:val="26"/>
        </w:rPr>
        <w:t>cách</w:t>
      </w:r>
      <w:r>
        <w:rPr>
          <w:spacing w:val="-4"/>
          <w:sz w:val="26"/>
        </w:rPr>
        <w:t xml:space="preserve"> </w:t>
      </w:r>
      <w:r>
        <w:rPr>
          <w:spacing w:val="-2"/>
          <w:sz w:val="26"/>
        </w:rPr>
        <w:t>riêng</w:t>
      </w:r>
    </w:p>
    <w:p w14:paraId="255BF8C5" w14:textId="77777777" w:rsidR="007A227D" w:rsidRDefault="00000000">
      <w:pPr>
        <w:pStyle w:val="ListParagraph"/>
        <w:numPr>
          <w:ilvl w:val="0"/>
          <w:numId w:val="162"/>
        </w:numPr>
        <w:tabs>
          <w:tab w:val="left" w:pos="862"/>
        </w:tabs>
        <w:spacing w:before="39"/>
        <w:ind w:left="862" w:hanging="152"/>
        <w:jc w:val="both"/>
        <w:rPr>
          <w:sz w:val="26"/>
        </w:rPr>
      </w:pPr>
      <w:r>
        <w:rPr>
          <w:sz w:val="26"/>
        </w:rPr>
        <w:t>Minh</w:t>
      </w:r>
      <w:r>
        <w:rPr>
          <w:spacing w:val="-5"/>
          <w:sz w:val="26"/>
        </w:rPr>
        <w:t xml:space="preserve"> </w:t>
      </w:r>
      <w:r>
        <w:rPr>
          <w:sz w:val="26"/>
        </w:rPr>
        <w:t>họa</w:t>
      </w:r>
      <w:r>
        <w:rPr>
          <w:spacing w:val="-5"/>
          <w:sz w:val="26"/>
        </w:rPr>
        <w:t xml:space="preserve"> </w:t>
      </w:r>
      <w:r>
        <w:rPr>
          <w:sz w:val="26"/>
        </w:rPr>
        <w:t>cho</w:t>
      </w:r>
      <w:r>
        <w:rPr>
          <w:spacing w:val="-4"/>
          <w:sz w:val="26"/>
        </w:rPr>
        <w:t xml:space="preserve"> </w:t>
      </w:r>
      <w:r>
        <w:rPr>
          <w:sz w:val="26"/>
        </w:rPr>
        <w:t>các</w:t>
      </w:r>
      <w:r>
        <w:rPr>
          <w:spacing w:val="-5"/>
          <w:sz w:val="26"/>
        </w:rPr>
        <w:t xml:space="preserve"> </w:t>
      </w:r>
      <w:r>
        <w:rPr>
          <w:sz w:val="26"/>
        </w:rPr>
        <w:t>nội</w:t>
      </w:r>
      <w:r>
        <w:rPr>
          <w:spacing w:val="-4"/>
          <w:sz w:val="26"/>
        </w:rPr>
        <w:t xml:space="preserve"> </w:t>
      </w:r>
      <w:r>
        <w:rPr>
          <w:sz w:val="26"/>
        </w:rPr>
        <w:t>dung</w:t>
      </w:r>
      <w:r>
        <w:rPr>
          <w:spacing w:val="-5"/>
          <w:sz w:val="26"/>
        </w:rPr>
        <w:t xml:space="preserve"> </w:t>
      </w:r>
      <w:r>
        <w:rPr>
          <w:sz w:val="26"/>
        </w:rPr>
        <w:t>trừu</w:t>
      </w:r>
      <w:r>
        <w:rPr>
          <w:spacing w:val="-4"/>
          <w:sz w:val="26"/>
        </w:rPr>
        <w:t xml:space="preserve"> </w:t>
      </w:r>
      <w:r>
        <w:rPr>
          <w:sz w:val="26"/>
        </w:rPr>
        <w:t>tượng,</w:t>
      </w:r>
      <w:r>
        <w:rPr>
          <w:spacing w:val="-3"/>
          <w:sz w:val="26"/>
        </w:rPr>
        <w:t xml:space="preserve"> </w:t>
      </w:r>
      <w:r>
        <w:rPr>
          <w:sz w:val="26"/>
        </w:rPr>
        <w:t>khó</w:t>
      </w:r>
      <w:r>
        <w:rPr>
          <w:spacing w:val="-5"/>
          <w:sz w:val="26"/>
        </w:rPr>
        <w:t xml:space="preserve"> </w:t>
      </w:r>
      <w:r>
        <w:rPr>
          <w:sz w:val="26"/>
        </w:rPr>
        <w:t>tìm</w:t>
      </w:r>
      <w:r>
        <w:rPr>
          <w:spacing w:val="-4"/>
          <w:sz w:val="26"/>
        </w:rPr>
        <w:t xml:space="preserve"> </w:t>
      </w:r>
      <w:r>
        <w:rPr>
          <w:sz w:val="26"/>
        </w:rPr>
        <w:t>sẵn</w:t>
      </w:r>
      <w:r>
        <w:rPr>
          <w:spacing w:val="-5"/>
          <w:sz w:val="26"/>
        </w:rPr>
        <w:t xml:space="preserve"> </w:t>
      </w:r>
      <w:r>
        <w:rPr>
          <w:sz w:val="26"/>
        </w:rPr>
        <w:t>trên</w:t>
      </w:r>
      <w:r>
        <w:rPr>
          <w:spacing w:val="-2"/>
          <w:sz w:val="26"/>
        </w:rPr>
        <w:t xml:space="preserve"> </w:t>
      </w:r>
      <w:r>
        <w:rPr>
          <w:spacing w:val="-4"/>
          <w:sz w:val="26"/>
        </w:rPr>
        <w:t>mạng</w:t>
      </w:r>
    </w:p>
    <w:p w14:paraId="5463529D" w14:textId="77777777" w:rsidR="007A227D" w:rsidRDefault="00000000">
      <w:pPr>
        <w:pStyle w:val="ListParagraph"/>
        <w:numPr>
          <w:ilvl w:val="0"/>
          <w:numId w:val="162"/>
        </w:numPr>
        <w:tabs>
          <w:tab w:val="left" w:pos="861"/>
        </w:tabs>
        <w:spacing w:before="42"/>
        <w:ind w:right="138" w:firstLine="566"/>
        <w:jc w:val="both"/>
        <w:rPr>
          <w:sz w:val="26"/>
        </w:rPr>
      </w:pPr>
      <w:r>
        <w:rPr>
          <w:sz w:val="26"/>
        </w:rPr>
        <w:t>Phù hợp với dạy học kể chuyện, Đạo đức, TNXH, STEM, truyện tranh, giáo dục môi trường…</w:t>
      </w:r>
    </w:p>
    <w:p w14:paraId="016541F5" w14:textId="77777777" w:rsidR="007A227D" w:rsidRDefault="007A227D">
      <w:pPr>
        <w:pStyle w:val="ListParagraph"/>
        <w:jc w:val="both"/>
        <w:rPr>
          <w:sz w:val="26"/>
        </w:rPr>
        <w:sectPr w:rsidR="007A227D">
          <w:pgSz w:w="11910" w:h="16840"/>
          <w:pgMar w:top="1040" w:right="992" w:bottom="900" w:left="1275" w:header="717" w:footer="714" w:gutter="0"/>
          <w:cols w:space="720"/>
        </w:sectPr>
      </w:pPr>
    </w:p>
    <w:p w14:paraId="249FFD37" w14:textId="77777777" w:rsidR="007A227D" w:rsidRDefault="00000000">
      <w:pPr>
        <w:pStyle w:val="BodyText"/>
        <w:spacing w:before="89" w:line="242" w:lineRule="auto"/>
        <w:ind w:left="143" w:right="139" w:firstLine="566"/>
        <w:jc w:val="both"/>
      </w:pPr>
      <w:r>
        <w:rPr>
          <w:rFonts w:ascii="Segoe UI Emoji" w:hAnsi="Segoe UI Emoji"/>
          <w:color w:val="9B9B9B"/>
          <w:spacing w:val="-356"/>
        </w:rPr>
        <w:lastRenderedPageBreak/>
        <w:t>’</w:t>
      </w:r>
      <w:r>
        <w:rPr>
          <w:rFonts w:ascii="Segoe UI Emoji" w:hAnsi="Segoe UI Emoji"/>
          <w:color w:val="50E1FF"/>
          <w:spacing w:val="65"/>
        </w:rPr>
        <w:t xml:space="preserve">   </w:t>
      </w:r>
      <w:r>
        <w:rPr>
          <w:rFonts w:ascii="Segoe UI Emoji" w:hAnsi="Segoe UI Emoji"/>
          <w:color w:val="46A3FA"/>
          <w:spacing w:val="-356"/>
          <w:w w:val="265"/>
        </w:rPr>
        <w:t>´</w:t>
      </w:r>
      <w:r>
        <w:rPr>
          <w:rFonts w:ascii="Segoe UI Emoji" w:hAnsi="Segoe UI Emoji"/>
          <w:color w:val="F4F4F4"/>
          <w:spacing w:val="-356"/>
          <w:w w:val="3"/>
        </w:rPr>
        <w:t>●</w:t>
      </w:r>
      <w:r>
        <w:rPr>
          <w:rFonts w:ascii="Segoe UI Emoji" w:hAnsi="Segoe UI Emoji"/>
          <w:color w:val="F8302E"/>
          <w:spacing w:val="-356"/>
          <w:w w:val="3"/>
        </w:rPr>
        <w:t>◎</w:t>
      </w:r>
      <w:r>
        <w:rPr>
          <w:rFonts w:ascii="Segoe UI Emoji" w:hAnsi="Segoe UI Emoji"/>
          <w:color w:val="46A3FA"/>
          <w:w w:val="129"/>
        </w:rPr>
        <w:t>"</w:t>
      </w:r>
      <w:r>
        <w:rPr>
          <w:rFonts w:ascii="Segoe UI Emoji" w:hAnsi="Segoe UI Emoji"/>
          <w:color w:val="46A3FA"/>
          <w:spacing w:val="53"/>
          <w:w w:val="150"/>
        </w:rPr>
        <w:t xml:space="preserve">  </w:t>
      </w:r>
      <w:r>
        <w:t>Đặc</w:t>
      </w:r>
      <w:r>
        <w:rPr>
          <w:spacing w:val="-15"/>
        </w:rPr>
        <w:t xml:space="preserve"> </w:t>
      </w:r>
      <w:r>
        <w:t>biệt:</w:t>
      </w:r>
      <w:r>
        <w:rPr>
          <w:spacing w:val="-16"/>
        </w:rPr>
        <w:t xml:space="preserve"> </w:t>
      </w:r>
      <w:r>
        <w:t>DALL·E</w:t>
      </w:r>
      <w:r>
        <w:rPr>
          <w:spacing w:val="-17"/>
        </w:rPr>
        <w:t xml:space="preserve"> </w:t>
      </w:r>
      <w:r>
        <w:t>không</w:t>
      </w:r>
      <w:r>
        <w:rPr>
          <w:spacing w:val="-16"/>
        </w:rPr>
        <w:t xml:space="preserve"> </w:t>
      </w:r>
      <w:r>
        <w:t>chỉ</w:t>
      </w:r>
      <w:r>
        <w:rPr>
          <w:spacing w:val="-16"/>
        </w:rPr>
        <w:t xml:space="preserve"> </w:t>
      </w:r>
      <w:r>
        <w:t>tạo</w:t>
      </w:r>
      <w:r>
        <w:rPr>
          <w:spacing w:val="-16"/>
        </w:rPr>
        <w:t xml:space="preserve"> </w:t>
      </w:r>
      <w:r>
        <w:t>ảnh</w:t>
      </w:r>
      <w:r>
        <w:rPr>
          <w:spacing w:val="-17"/>
        </w:rPr>
        <w:t xml:space="preserve"> </w:t>
      </w:r>
      <w:r>
        <w:t>đơn</w:t>
      </w:r>
      <w:r>
        <w:rPr>
          <w:spacing w:val="-16"/>
        </w:rPr>
        <w:t xml:space="preserve"> </w:t>
      </w:r>
      <w:r>
        <w:t>lẻ,</w:t>
      </w:r>
      <w:r>
        <w:rPr>
          <w:spacing w:val="-16"/>
        </w:rPr>
        <w:t xml:space="preserve"> </w:t>
      </w:r>
      <w:r>
        <w:t>mà</w:t>
      </w:r>
      <w:r>
        <w:rPr>
          <w:spacing w:val="-16"/>
        </w:rPr>
        <w:t xml:space="preserve"> </w:t>
      </w:r>
      <w:r>
        <w:t>còn</w:t>
      </w:r>
      <w:r>
        <w:rPr>
          <w:spacing w:val="-17"/>
        </w:rPr>
        <w:t xml:space="preserve"> </w:t>
      </w:r>
      <w:r>
        <w:t>hiểu</w:t>
      </w:r>
      <w:r>
        <w:rPr>
          <w:spacing w:val="-16"/>
        </w:rPr>
        <w:t xml:space="preserve"> </w:t>
      </w:r>
      <w:r>
        <w:t>được</w:t>
      </w:r>
      <w:r>
        <w:rPr>
          <w:spacing w:val="-16"/>
        </w:rPr>
        <w:t xml:space="preserve"> </w:t>
      </w:r>
      <w:r>
        <w:t>ngữ</w:t>
      </w:r>
      <w:r>
        <w:rPr>
          <w:spacing w:val="-16"/>
        </w:rPr>
        <w:t xml:space="preserve"> </w:t>
      </w:r>
      <w:r>
        <w:t>cảnh</w:t>
      </w:r>
      <w:r>
        <w:rPr>
          <w:spacing w:val="12"/>
        </w:rPr>
        <w:t xml:space="preserve"> </w:t>
      </w:r>
      <w:r>
        <w:t>giáo dục và có thể chỉnh sửa ảnh theo lời mô tả tiếp theo → Rất phù hợp với giáo viên.</w:t>
      </w:r>
    </w:p>
    <w:p w14:paraId="28C1FD13" w14:textId="77777777" w:rsidR="007A227D" w:rsidRDefault="00000000">
      <w:pPr>
        <w:pStyle w:val="Heading4"/>
        <w:spacing w:before="73"/>
      </w:pPr>
      <w:r>
        <w:rPr>
          <w:rFonts w:ascii="Segoe UI Emoji" w:hAnsi="Segoe UI Emoji"/>
          <w:b w:val="0"/>
          <w:color w:val="B4ACBB"/>
          <w:spacing w:val="64"/>
        </w:rPr>
        <w:t xml:space="preserve">   </w:t>
      </w:r>
      <w:r>
        <w:t>2.</w:t>
      </w:r>
      <w:r>
        <w:rPr>
          <w:spacing w:val="-1"/>
        </w:rPr>
        <w:t xml:space="preserve"> </w:t>
      </w:r>
      <w:r>
        <w:t>Cách</w:t>
      </w:r>
      <w:r>
        <w:rPr>
          <w:spacing w:val="-3"/>
        </w:rPr>
        <w:t xml:space="preserve"> </w:t>
      </w:r>
      <w:r>
        <w:t>sử</w:t>
      </w:r>
      <w:r>
        <w:rPr>
          <w:spacing w:val="1"/>
        </w:rPr>
        <w:t xml:space="preserve"> </w:t>
      </w:r>
      <w:r>
        <w:t>dụng</w:t>
      </w:r>
      <w:r>
        <w:rPr>
          <w:spacing w:val="-1"/>
        </w:rPr>
        <w:t xml:space="preserve"> </w:t>
      </w:r>
      <w:r>
        <w:rPr>
          <w:spacing w:val="-2"/>
        </w:rPr>
        <w:t>DALL·E</w:t>
      </w:r>
    </w:p>
    <w:p w14:paraId="35169BEE" w14:textId="77777777" w:rsidR="007A227D" w:rsidRDefault="00000000">
      <w:pPr>
        <w:spacing w:before="50"/>
        <w:ind w:left="710"/>
        <w:rPr>
          <w:b/>
          <w:sz w:val="26"/>
        </w:rPr>
      </w:pPr>
      <w:r>
        <w:rPr>
          <w:rFonts w:ascii="Segoe UI Emoji" w:hAnsi="Segoe UI Emoji"/>
          <w:color w:val="F7098D"/>
          <w:spacing w:val="-356"/>
          <w:w w:val="83"/>
          <w:sz w:val="26"/>
        </w:rPr>
        <w:t>•</w:t>
      </w:r>
      <w:r>
        <w:rPr>
          <w:rFonts w:ascii="Segoe UI Emoji" w:hAnsi="Segoe UI Emoji"/>
          <w:color w:val="FFFFFF"/>
          <w:spacing w:val="-356"/>
          <w:w w:val="3"/>
          <w:sz w:val="26"/>
        </w:rPr>
        <w:t>˙</w:t>
      </w:r>
      <w:r>
        <w:rPr>
          <w:rFonts w:ascii="Segoe UI Emoji" w:hAnsi="Segoe UI Emoji"/>
          <w:color w:val="D2D2D2"/>
          <w:w w:val="228"/>
          <w:sz w:val="26"/>
        </w:rPr>
        <w:t>¡</w:t>
      </w:r>
      <w:r>
        <w:rPr>
          <w:rFonts w:ascii="Segoe UI Emoji" w:hAnsi="Segoe UI Emoji"/>
          <w:color w:val="D2D2D2"/>
          <w:spacing w:val="-8"/>
          <w:w w:val="104"/>
          <w:sz w:val="26"/>
        </w:rPr>
        <w:t xml:space="preserve"> </w:t>
      </w:r>
      <w:r>
        <w:rPr>
          <w:b/>
          <w:w w:val="103"/>
          <w:sz w:val="26"/>
        </w:rPr>
        <w:t>Cách</w:t>
      </w:r>
      <w:r>
        <w:rPr>
          <w:b/>
          <w:spacing w:val="-13"/>
          <w:w w:val="103"/>
          <w:sz w:val="26"/>
        </w:rPr>
        <w:t xml:space="preserve"> </w:t>
      </w:r>
      <w:r>
        <w:rPr>
          <w:b/>
          <w:w w:val="103"/>
          <w:sz w:val="26"/>
        </w:rPr>
        <w:t>1:</w:t>
      </w:r>
      <w:r>
        <w:rPr>
          <w:b/>
          <w:spacing w:val="-8"/>
          <w:w w:val="103"/>
          <w:sz w:val="26"/>
        </w:rPr>
        <w:t xml:space="preserve"> </w:t>
      </w:r>
      <w:r>
        <w:rPr>
          <w:b/>
          <w:w w:val="103"/>
          <w:sz w:val="26"/>
        </w:rPr>
        <w:t>Dùng</w:t>
      </w:r>
      <w:r>
        <w:rPr>
          <w:b/>
          <w:spacing w:val="-8"/>
          <w:w w:val="103"/>
          <w:sz w:val="26"/>
        </w:rPr>
        <w:t xml:space="preserve"> </w:t>
      </w:r>
      <w:r>
        <w:rPr>
          <w:b/>
          <w:w w:val="103"/>
          <w:sz w:val="26"/>
        </w:rPr>
        <w:t>trực</w:t>
      </w:r>
      <w:r>
        <w:rPr>
          <w:b/>
          <w:spacing w:val="-7"/>
          <w:w w:val="103"/>
          <w:sz w:val="26"/>
        </w:rPr>
        <w:t xml:space="preserve"> </w:t>
      </w:r>
      <w:r>
        <w:rPr>
          <w:b/>
          <w:w w:val="103"/>
          <w:sz w:val="26"/>
        </w:rPr>
        <w:t>tiếp</w:t>
      </w:r>
      <w:r>
        <w:rPr>
          <w:b/>
          <w:spacing w:val="-7"/>
          <w:w w:val="103"/>
          <w:sz w:val="26"/>
        </w:rPr>
        <w:t xml:space="preserve"> </w:t>
      </w:r>
      <w:r>
        <w:rPr>
          <w:b/>
          <w:w w:val="103"/>
          <w:sz w:val="26"/>
        </w:rPr>
        <w:t>trong</w:t>
      </w:r>
      <w:r>
        <w:rPr>
          <w:b/>
          <w:spacing w:val="-8"/>
          <w:w w:val="103"/>
          <w:sz w:val="26"/>
        </w:rPr>
        <w:t xml:space="preserve"> </w:t>
      </w:r>
      <w:r>
        <w:rPr>
          <w:b/>
          <w:w w:val="103"/>
          <w:sz w:val="26"/>
        </w:rPr>
        <w:t>ChatGPT</w:t>
      </w:r>
      <w:r>
        <w:rPr>
          <w:b/>
          <w:spacing w:val="-10"/>
          <w:w w:val="103"/>
          <w:sz w:val="26"/>
        </w:rPr>
        <w:t xml:space="preserve"> </w:t>
      </w:r>
      <w:r>
        <w:rPr>
          <w:b/>
          <w:w w:val="103"/>
          <w:sz w:val="26"/>
        </w:rPr>
        <w:t>Plus</w:t>
      </w:r>
      <w:r>
        <w:rPr>
          <w:b/>
          <w:spacing w:val="-8"/>
          <w:w w:val="103"/>
          <w:sz w:val="26"/>
        </w:rPr>
        <w:t xml:space="preserve"> </w:t>
      </w:r>
      <w:r>
        <w:rPr>
          <w:b/>
          <w:w w:val="103"/>
          <w:sz w:val="26"/>
        </w:rPr>
        <w:t>(GPT-</w:t>
      </w:r>
      <w:r>
        <w:rPr>
          <w:b/>
          <w:spacing w:val="-5"/>
          <w:w w:val="103"/>
          <w:sz w:val="26"/>
        </w:rPr>
        <w:t>4)</w:t>
      </w:r>
    </w:p>
    <w:p w14:paraId="3F68C95F" w14:textId="77777777" w:rsidR="007A227D" w:rsidRDefault="00000000">
      <w:pPr>
        <w:pStyle w:val="ListParagraph"/>
        <w:numPr>
          <w:ilvl w:val="0"/>
          <w:numId w:val="162"/>
        </w:numPr>
        <w:tabs>
          <w:tab w:val="left" w:pos="862"/>
        </w:tabs>
        <w:spacing w:before="37"/>
        <w:ind w:left="862" w:hanging="152"/>
        <w:rPr>
          <w:sz w:val="26"/>
        </w:rPr>
      </w:pPr>
      <w:r>
        <w:rPr>
          <w:sz w:val="26"/>
        </w:rPr>
        <w:t>Đăng</w:t>
      </w:r>
      <w:r>
        <w:rPr>
          <w:spacing w:val="-8"/>
          <w:sz w:val="26"/>
        </w:rPr>
        <w:t xml:space="preserve"> </w:t>
      </w:r>
      <w:r>
        <w:rPr>
          <w:sz w:val="26"/>
        </w:rPr>
        <w:t>nhập</w:t>
      </w:r>
      <w:r>
        <w:rPr>
          <w:spacing w:val="-6"/>
          <w:sz w:val="26"/>
        </w:rPr>
        <w:t xml:space="preserve"> </w:t>
      </w:r>
      <w:r>
        <w:rPr>
          <w:sz w:val="26"/>
        </w:rPr>
        <w:t>ChatGPT</w:t>
      </w:r>
      <w:r>
        <w:rPr>
          <w:spacing w:val="-12"/>
          <w:sz w:val="26"/>
        </w:rPr>
        <w:t xml:space="preserve"> </w:t>
      </w:r>
      <w:r>
        <w:rPr>
          <w:sz w:val="26"/>
        </w:rPr>
        <w:t>Plus</w:t>
      </w:r>
      <w:r>
        <w:rPr>
          <w:spacing w:val="-7"/>
          <w:sz w:val="26"/>
        </w:rPr>
        <w:t xml:space="preserve"> </w:t>
      </w:r>
      <w:r>
        <w:rPr>
          <w:sz w:val="26"/>
        </w:rPr>
        <w:t>→</w:t>
      </w:r>
      <w:r>
        <w:rPr>
          <w:spacing w:val="-8"/>
          <w:sz w:val="26"/>
        </w:rPr>
        <w:t xml:space="preserve"> </w:t>
      </w:r>
      <w:r>
        <w:rPr>
          <w:sz w:val="26"/>
        </w:rPr>
        <w:t>Chọn</w:t>
      </w:r>
      <w:r>
        <w:rPr>
          <w:spacing w:val="-8"/>
          <w:sz w:val="26"/>
        </w:rPr>
        <w:t xml:space="preserve"> </w:t>
      </w:r>
      <w:r>
        <w:rPr>
          <w:sz w:val="26"/>
        </w:rPr>
        <w:t>GPT-4</w:t>
      </w:r>
      <w:r>
        <w:rPr>
          <w:spacing w:val="-7"/>
          <w:sz w:val="26"/>
        </w:rPr>
        <w:t xml:space="preserve"> </w:t>
      </w:r>
      <w:r>
        <w:rPr>
          <w:sz w:val="26"/>
        </w:rPr>
        <w:t>→</w:t>
      </w:r>
      <w:r>
        <w:rPr>
          <w:spacing w:val="-6"/>
          <w:sz w:val="26"/>
        </w:rPr>
        <w:t xml:space="preserve"> </w:t>
      </w:r>
      <w:r>
        <w:rPr>
          <w:sz w:val="26"/>
        </w:rPr>
        <w:t>Click</w:t>
      </w:r>
      <w:r>
        <w:rPr>
          <w:spacing w:val="-7"/>
          <w:sz w:val="26"/>
        </w:rPr>
        <w:t xml:space="preserve"> </w:t>
      </w:r>
      <w:r>
        <w:rPr>
          <w:sz w:val="26"/>
        </w:rPr>
        <w:t>vào</w:t>
      </w:r>
      <w:r>
        <w:rPr>
          <w:spacing w:val="-8"/>
          <w:sz w:val="26"/>
        </w:rPr>
        <w:t xml:space="preserve"> </w:t>
      </w:r>
      <w:r>
        <w:rPr>
          <w:sz w:val="26"/>
        </w:rPr>
        <w:t>biểu</w:t>
      </w:r>
      <w:r>
        <w:rPr>
          <w:spacing w:val="-8"/>
          <w:sz w:val="26"/>
        </w:rPr>
        <w:t xml:space="preserve"> </w:t>
      </w:r>
      <w:r>
        <w:rPr>
          <w:sz w:val="26"/>
        </w:rPr>
        <w:t>tượng</w:t>
      </w:r>
      <w:r>
        <w:rPr>
          <w:spacing w:val="-5"/>
          <w:sz w:val="26"/>
        </w:rPr>
        <w:t xml:space="preserve"> </w:t>
      </w:r>
      <w:r>
        <w:rPr>
          <w:sz w:val="26"/>
        </w:rPr>
        <w:t>hình</w:t>
      </w:r>
      <w:r>
        <w:rPr>
          <w:spacing w:val="-7"/>
          <w:sz w:val="26"/>
        </w:rPr>
        <w:t xml:space="preserve"> </w:t>
      </w:r>
      <w:r>
        <w:rPr>
          <w:spacing w:val="-4"/>
          <w:sz w:val="26"/>
        </w:rPr>
        <w:t>ảnh.</w:t>
      </w:r>
    </w:p>
    <w:p w14:paraId="320223C8" w14:textId="77777777" w:rsidR="007A227D" w:rsidRDefault="00000000">
      <w:pPr>
        <w:pStyle w:val="ListParagraph"/>
        <w:numPr>
          <w:ilvl w:val="0"/>
          <w:numId w:val="162"/>
        </w:numPr>
        <w:tabs>
          <w:tab w:val="left" w:pos="862"/>
        </w:tabs>
        <w:spacing w:before="42"/>
        <w:ind w:left="862" w:hanging="152"/>
        <w:rPr>
          <w:sz w:val="26"/>
        </w:rPr>
      </w:pPr>
      <w:r>
        <w:rPr>
          <w:sz w:val="26"/>
        </w:rPr>
        <w:t>Nhập</w:t>
      </w:r>
      <w:r>
        <w:rPr>
          <w:spacing w:val="-5"/>
          <w:sz w:val="26"/>
        </w:rPr>
        <w:t xml:space="preserve"> </w:t>
      </w:r>
      <w:r>
        <w:rPr>
          <w:sz w:val="26"/>
        </w:rPr>
        <w:t>prompt</w:t>
      </w:r>
      <w:r>
        <w:rPr>
          <w:spacing w:val="-4"/>
          <w:sz w:val="26"/>
        </w:rPr>
        <w:t xml:space="preserve"> </w:t>
      </w:r>
      <w:r>
        <w:rPr>
          <w:sz w:val="26"/>
        </w:rPr>
        <w:t>mô</w:t>
      </w:r>
      <w:r>
        <w:rPr>
          <w:spacing w:val="-5"/>
          <w:sz w:val="26"/>
        </w:rPr>
        <w:t xml:space="preserve"> </w:t>
      </w:r>
      <w:r>
        <w:rPr>
          <w:sz w:val="26"/>
        </w:rPr>
        <w:t>tả</w:t>
      </w:r>
      <w:r>
        <w:rPr>
          <w:spacing w:val="-4"/>
          <w:sz w:val="26"/>
        </w:rPr>
        <w:t xml:space="preserve"> </w:t>
      </w:r>
      <w:r>
        <w:rPr>
          <w:sz w:val="26"/>
        </w:rPr>
        <w:t>hình</w:t>
      </w:r>
      <w:r>
        <w:rPr>
          <w:spacing w:val="-3"/>
          <w:sz w:val="26"/>
        </w:rPr>
        <w:t xml:space="preserve"> </w:t>
      </w:r>
      <w:r>
        <w:rPr>
          <w:spacing w:val="-4"/>
          <w:sz w:val="26"/>
        </w:rPr>
        <w:t>ảnh.</w:t>
      </w:r>
    </w:p>
    <w:p w14:paraId="17237EC9" w14:textId="77777777" w:rsidR="007A227D" w:rsidRDefault="00000000">
      <w:pPr>
        <w:pStyle w:val="ListParagraph"/>
        <w:numPr>
          <w:ilvl w:val="0"/>
          <w:numId w:val="162"/>
        </w:numPr>
        <w:tabs>
          <w:tab w:val="left" w:pos="862"/>
        </w:tabs>
        <w:spacing w:before="40"/>
        <w:ind w:left="862" w:hanging="152"/>
        <w:rPr>
          <w:sz w:val="26"/>
        </w:rPr>
      </w:pPr>
      <w:r>
        <w:rPr>
          <w:sz w:val="26"/>
        </w:rPr>
        <w:t>Nhận</w:t>
      </w:r>
      <w:r>
        <w:rPr>
          <w:spacing w:val="-5"/>
          <w:sz w:val="26"/>
        </w:rPr>
        <w:t xml:space="preserve"> </w:t>
      </w:r>
      <w:r>
        <w:rPr>
          <w:sz w:val="26"/>
        </w:rPr>
        <w:t>ảnh</w:t>
      </w:r>
      <w:r>
        <w:rPr>
          <w:spacing w:val="-3"/>
          <w:sz w:val="26"/>
        </w:rPr>
        <w:t xml:space="preserve"> </w:t>
      </w:r>
      <w:r>
        <w:rPr>
          <w:sz w:val="26"/>
        </w:rPr>
        <w:t>→</w:t>
      </w:r>
      <w:r>
        <w:rPr>
          <w:spacing w:val="-5"/>
          <w:sz w:val="26"/>
        </w:rPr>
        <w:t xml:space="preserve"> </w:t>
      </w:r>
      <w:r>
        <w:rPr>
          <w:sz w:val="26"/>
        </w:rPr>
        <w:t>Có</w:t>
      </w:r>
      <w:r>
        <w:rPr>
          <w:spacing w:val="-5"/>
          <w:sz w:val="26"/>
        </w:rPr>
        <w:t xml:space="preserve"> </w:t>
      </w:r>
      <w:r>
        <w:rPr>
          <w:sz w:val="26"/>
        </w:rPr>
        <w:t>thể</w:t>
      </w:r>
      <w:r>
        <w:rPr>
          <w:spacing w:val="-5"/>
          <w:sz w:val="26"/>
        </w:rPr>
        <w:t xml:space="preserve"> </w:t>
      </w:r>
      <w:r>
        <w:rPr>
          <w:sz w:val="26"/>
        </w:rPr>
        <w:t>yêu</w:t>
      </w:r>
      <w:r>
        <w:rPr>
          <w:spacing w:val="-5"/>
          <w:sz w:val="26"/>
        </w:rPr>
        <w:t xml:space="preserve"> </w:t>
      </w:r>
      <w:r>
        <w:rPr>
          <w:sz w:val="26"/>
        </w:rPr>
        <w:t>cầu</w:t>
      </w:r>
      <w:r>
        <w:rPr>
          <w:spacing w:val="-4"/>
          <w:sz w:val="26"/>
        </w:rPr>
        <w:t xml:space="preserve"> </w:t>
      </w:r>
      <w:r>
        <w:rPr>
          <w:sz w:val="26"/>
        </w:rPr>
        <w:t>tạo</w:t>
      </w:r>
      <w:r>
        <w:rPr>
          <w:spacing w:val="-5"/>
          <w:sz w:val="26"/>
        </w:rPr>
        <w:t xml:space="preserve"> </w:t>
      </w:r>
      <w:r>
        <w:rPr>
          <w:sz w:val="26"/>
        </w:rPr>
        <w:t>lại</w:t>
      </w:r>
      <w:r>
        <w:rPr>
          <w:spacing w:val="-3"/>
          <w:sz w:val="26"/>
        </w:rPr>
        <w:t xml:space="preserve"> </w:t>
      </w:r>
      <w:r>
        <w:rPr>
          <w:sz w:val="26"/>
        </w:rPr>
        <w:t>(Regenerate)</w:t>
      </w:r>
      <w:r>
        <w:rPr>
          <w:spacing w:val="-5"/>
          <w:sz w:val="26"/>
        </w:rPr>
        <w:t xml:space="preserve"> </w:t>
      </w:r>
      <w:r>
        <w:rPr>
          <w:sz w:val="26"/>
        </w:rPr>
        <w:t>hoặc</w:t>
      </w:r>
      <w:r>
        <w:rPr>
          <w:spacing w:val="-4"/>
          <w:sz w:val="26"/>
        </w:rPr>
        <w:t xml:space="preserve"> </w:t>
      </w:r>
      <w:r>
        <w:rPr>
          <w:sz w:val="26"/>
        </w:rPr>
        <w:t>sửa</w:t>
      </w:r>
      <w:r>
        <w:rPr>
          <w:spacing w:val="-4"/>
          <w:sz w:val="26"/>
        </w:rPr>
        <w:t xml:space="preserve"> ảnh.</w:t>
      </w:r>
    </w:p>
    <w:p w14:paraId="47C3914D" w14:textId="77777777" w:rsidR="007A227D" w:rsidRDefault="00000000">
      <w:pPr>
        <w:pStyle w:val="Heading4"/>
      </w:pPr>
      <w:r>
        <w:rPr>
          <w:rFonts w:ascii="Segoe UI Emoji" w:hAnsi="Segoe UI Emoji"/>
          <w:b w:val="0"/>
          <w:color w:val="FFFFFF"/>
          <w:spacing w:val="-356"/>
          <w:w w:val="3"/>
        </w:rPr>
        <w:t>˙</w:t>
      </w:r>
      <w:r>
        <w:rPr>
          <w:rFonts w:ascii="Segoe UI Emoji" w:hAnsi="Segoe UI Emoji"/>
          <w:b w:val="0"/>
          <w:color w:val="F7098D"/>
          <w:spacing w:val="-356"/>
          <w:w w:val="83"/>
        </w:rPr>
        <w:t>•</w:t>
      </w:r>
      <w:r>
        <w:rPr>
          <w:rFonts w:ascii="Segoe UI Emoji" w:hAnsi="Segoe UI Emoji"/>
          <w:b w:val="0"/>
          <w:color w:val="D2D2D2"/>
          <w:w w:val="228"/>
        </w:rPr>
        <w:t>¡</w:t>
      </w:r>
      <w:r>
        <w:rPr>
          <w:rFonts w:ascii="Segoe UI Emoji" w:hAnsi="Segoe UI Emoji"/>
          <w:b w:val="0"/>
          <w:color w:val="D2D2D2"/>
          <w:spacing w:val="-8"/>
          <w:w w:val="104"/>
        </w:rPr>
        <w:t xml:space="preserve"> </w:t>
      </w:r>
      <w:r>
        <w:rPr>
          <w:w w:val="103"/>
        </w:rPr>
        <w:t>Cách</w:t>
      </w:r>
      <w:r>
        <w:rPr>
          <w:spacing w:val="-4"/>
          <w:w w:val="103"/>
        </w:rPr>
        <w:t xml:space="preserve"> </w:t>
      </w:r>
      <w:r>
        <w:rPr>
          <w:w w:val="103"/>
        </w:rPr>
        <w:t>2:</w:t>
      </w:r>
      <w:r>
        <w:rPr>
          <w:spacing w:val="-8"/>
          <w:w w:val="103"/>
        </w:rPr>
        <w:t xml:space="preserve"> </w:t>
      </w:r>
      <w:r>
        <w:rPr>
          <w:w w:val="103"/>
        </w:rPr>
        <w:t>Truy</w:t>
      </w:r>
      <w:r>
        <w:rPr>
          <w:spacing w:val="-3"/>
          <w:w w:val="103"/>
        </w:rPr>
        <w:t xml:space="preserve"> </w:t>
      </w:r>
      <w:r>
        <w:rPr>
          <w:w w:val="103"/>
        </w:rPr>
        <w:t>cập</w:t>
      </w:r>
      <w:r>
        <w:rPr>
          <w:spacing w:val="1"/>
          <w:w w:val="103"/>
        </w:rPr>
        <w:t xml:space="preserve"> </w:t>
      </w:r>
      <w:r>
        <w:rPr>
          <w:w w:val="103"/>
        </w:rPr>
        <w:t>DALL·E</w:t>
      </w:r>
      <w:r>
        <w:rPr>
          <w:spacing w:val="-1"/>
          <w:w w:val="103"/>
        </w:rPr>
        <w:t xml:space="preserve"> </w:t>
      </w:r>
      <w:r>
        <w:rPr>
          <w:w w:val="103"/>
        </w:rPr>
        <w:t>qua</w:t>
      </w:r>
      <w:r>
        <w:rPr>
          <w:spacing w:val="-1"/>
          <w:w w:val="103"/>
        </w:rPr>
        <w:t xml:space="preserve"> </w:t>
      </w:r>
      <w:r>
        <w:rPr>
          <w:w w:val="103"/>
        </w:rPr>
        <w:t>Bing</w:t>
      </w:r>
      <w:r>
        <w:rPr>
          <w:spacing w:val="-3"/>
          <w:w w:val="103"/>
        </w:rPr>
        <w:t xml:space="preserve"> </w:t>
      </w:r>
      <w:r>
        <w:rPr>
          <w:w w:val="103"/>
        </w:rPr>
        <w:t>Image</w:t>
      </w:r>
      <w:r>
        <w:rPr>
          <w:spacing w:val="-4"/>
          <w:w w:val="103"/>
        </w:rPr>
        <w:t xml:space="preserve"> </w:t>
      </w:r>
      <w:r>
        <w:rPr>
          <w:spacing w:val="-2"/>
          <w:w w:val="103"/>
        </w:rPr>
        <w:t>Creator</w:t>
      </w:r>
    </w:p>
    <w:p w14:paraId="34AA1E3A" w14:textId="77777777" w:rsidR="007A227D" w:rsidRDefault="00000000">
      <w:pPr>
        <w:pStyle w:val="ListParagraph"/>
        <w:numPr>
          <w:ilvl w:val="0"/>
          <w:numId w:val="162"/>
        </w:numPr>
        <w:tabs>
          <w:tab w:val="left" w:pos="862"/>
        </w:tabs>
        <w:spacing w:before="40"/>
        <w:ind w:left="862" w:hanging="152"/>
        <w:rPr>
          <w:sz w:val="26"/>
        </w:rPr>
      </w:pPr>
      <w:r>
        <w:rPr>
          <w:sz w:val="26"/>
        </w:rPr>
        <w:t>Link:</w:t>
      </w:r>
      <w:r>
        <w:rPr>
          <w:spacing w:val="-7"/>
          <w:sz w:val="26"/>
        </w:rPr>
        <w:t xml:space="preserve"> </w:t>
      </w:r>
      <w:r>
        <w:rPr>
          <w:spacing w:val="-2"/>
          <w:sz w:val="26"/>
        </w:rPr>
        <w:t>http</w:t>
      </w:r>
      <w:hyperlink r:id="rId23">
        <w:r w:rsidR="007A227D">
          <w:rPr>
            <w:spacing w:val="-2"/>
            <w:sz w:val="26"/>
          </w:rPr>
          <w:t>s://www.bing.com/images/create</w:t>
        </w:r>
      </w:hyperlink>
    </w:p>
    <w:p w14:paraId="7D565615" w14:textId="77777777" w:rsidR="007A227D" w:rsidRDefault="00000000">
      <w:pPr>
        <w:pStyle w:val="ListParagraph"/>
        <w:numPr>
          <w:ilvl w:val="0"/>
          <w:numId w:val="162"/>
        </w:numPr>
        <w:tabs>
          <w:tab w:val="left" w:pos="862"/>
        </w:tabs>
        <w:spacing w:before="39"/>
        <w:ind w:left="862" w:hanging="152"/>
        <w:rPr>
          <w:sz w:val="26"/>
        </w:rPr>
      </w:pPr>
      <w:r>
        <w:rPr>
          <w:sz w:val="26"/>
        </w:rPr>
        <w:t>Đăng</w:t>
      </w:r>
      <w:r>
        <w:rPr>
          <w:spacing w:val="-6"/>
          <w:sz w:val="26"/>
        </w:rPr>
        <w:t xml:space="preserve"> </w:t>
      </w:r>
      <w:r>
        <w:rPr>
          <w:sz w:val="26"/>
        </w:rPr>
        <w:t>nhập</w:t>
      </w:r>
      <w:r>
        <w:rPr>
          <w:spacing w:val="-4"/>
          <w:sz w:val="26"/>
        </w:rPr>
        <w:t xml:space="preserve"> </w:t>
      </w:r>
      <w:r>
        <w:rPr>
          <w:sz w:val="26"/>
        </w:rPr>
        <w:t>bằng</w:t>
      </w:r>
      <w:r>
        <w:rPr>
          <w:spacing w:val="-6"/>
          <w:sz w:val="26"/>
        </w:rPr>
        <w:t xml:space="preserve"> </w:t>
      </w:r>
      <w:r>
        <w:rPr>
          <w:sz w:val="26"/>
        </w:rPr>
        <w:t>tài</w:t>
      </w:r>
      <w:r>
        <w:rPr>
          <w:spacing w:val="-4"/>
          <w:sz w:val="26"/>
        </w:rPr>
        <w:t xml:space="preserve"> </w:t>
      </w:r>
      <w:r>
        <w:rPr>
          <w:sz w:val="26"/>
        </w:rPr>
        <w:t>khoản</w:t>
      </w:r>
      <w:r>
        <w:rPr>
          <w:spacing w:val="-5"/>
          <w:sz w:val="26"/>
        </w:rPr>
        <w:t xml:space="preserve"> </w:t>
      </w:r>
      <w:r>
        <w:rPr>
          <w:spacing w:val="-2"/>
          <w:sz w:val="26"/>
        </w:rPr>
        <w:t>Microsoft.</w:t>
      </w:r>
    </w:p>
    <w:p w14:paraId="74315A9D" w14:textId="77777777" w:rsidR="007A227D" w:rsidRDefault="00000000">
      <w:pPr>
        <w:pStyle w:val="ListParagraph"/>
        <w:numPr>
          <w:ilvl w:val="0"/>
          <w:numId w:val="162"/>
        </w:numPr>
        <w:tabs>
          <w:tab w:val="left" w:pos="862"/>
        </w:tabs>
        <w:spacing w:before="40"/>
        <w:ind w:left="862" w:hanging="152"/>
        <w:rPr>
          <w:sz w:val="26"/>
        </w:rPr>
      </w:pPr>
      <w:r>
        <w:rPr>
          <w:spacing w:val="-8"/>
          <w:sz w:val="26"/>
        </w:rPr>
        <w:t>Gõ</w:t>
      </w:r>
      <w:r>
        <w:rPr>
          <w:spacing w:val="-13"/>
          <w:sz w:val="26"/>
        </w:rPr>
        <w:t xml:space="preserve"> </w:t>
      </w:r>
      <w:r>
        <w:rPr>
          <w:spacing w:val="-8"/>
          <w:sz w:val="26"/>
        </w:rPr>
        <w:t>mô</w:t>
      </w:r>
      <w:r>
        <w:rPr>
          <w:spacing w:val="-12"/>
          <w:sz w:val="26"/>
        </w:rPr>
        <w:t xml:space="preserve"> </w:t>
      </w:r>
      <w:r>
        <w:rPr>
          <w:spacing w:val="-8"/>
          <w:sz w:val="26"/>
        </w:rPr>
        <w:t>tả</w:t>
      </w:r>
      <w:r>
        <w:rPr>
          <w:spacing w:val="-14"/>
          <w:sz w:val="26"/>
        </w:rPr>
        <w:t xml:space="preserve"> </w:t>
      </w:r>
      <w:r>
        <w:rPr>
          <w:spacing w:val="-8"/>
          <w:sz w:val="26"/>
        </w:rPr>
        <w:t>tiếng</w:t>
      </w:r>
      <w:r>
        <w:rPr>
          <w:spacing w:val="-19"/>
          <w:sz w:val="26"/>
        </w:rPr>
        <w:t xml:space="preserve"> </w:t>
      </w:r>
      <w:r>
        <w:rPr>
          <w:spacing w:val="-8"/>
          <w:sz w:val="26"/>
        </w:rPr>
        <w:t>Việt</w:t>
      </w:r>
      <w:r>
        <w:rPr>
          <w:spacing w:val="-14"/>
          <w:sz w:val="26"/>
        </w:rPr>
        <w:t xml:space="preserve"> </w:t>
      </w:r>
      <w:r>
        <w:rPr>
          <w:spacing w:val="-8"/>
          <w:sz w:val="26"/>
        </w:rPr>
        <w:t>hoặc</w:t>
      </w:r>
      <w:r>
        <w:rPr>
          <w:spacing w:val="-14"/>
          <w:sz w:val="26"/>
        </w:rPr>
        <w:t xml:space="preserve"> </w:t>
      </w:r>
      <w:r>
        <w:rPr>
          <w:spacing w:val="-8"/>
          <w:sz w:val="26"/>
        </w:rPr>
        <w:t>tiếng</w:t>
      </w:r>
      <w:r>
        <w:rPr>
          <w:spacing w:val="-30"/>
          <w:sz w:val="26"/>
        </w:rPr>
        <w:t xml:space="preserve"> </w:t>
      </w:r>
      <w:r>
        <w:rPr>
          <w:spacing w:val="-8"/>
          <w:sz w:val="26"/>
        </w:rPr>
        <w:t>Anh</w:t>
      </w:r>
      <w:r>
        <w:rPr>
          <w:spacing w:val="-12"/>
          <w:sz w:val="26"/>
        </w:rPr>
        <w:t xml:space="preserve"> </w:t>
      </w:r>
      <w:r>
        <w:rPr>
          <w:spacing w:val="-8"/>
          <w:sz w:val="26"/>
        </w:rPr>
        <w:t>→</w:t>
      </w:r>
      <w:r>
        <w:rPr>
          <w:spacing w:val="-12"/>
          <w:sz w:val="26"/>
        </w:rPr>
        <w:t xml:space="preserve"> </w:t>
      </w:r>
      <w:r>
        <w:rPr>
          <w:spacing w:val="-8"/>
          <w:sz w:val="26"/>
        </w:rPr>
        <w:t>Hệ</w:t>
      </w:r>
      <w:r>
        <w:rPr>
          <w:spacing w:val="-12"/>
          <w:sz w:val="26"/>
        </w:rPr>
        <w:t xml:space="preserve"> </w:t>
      </w:r>
      <w:r>
        <w:rPr>
          <w:spacing w:val="-8"/>
          <w:sz w:val="26"/>
        </w:rPr>
        <w:t>thống</w:t>
      </w:r>
      <w:r>
        <w:rPr>
          <w:spacing w:val="-13"/>
          <w:sz w:val="26"/>
        </w:rPr>
        <w:t xml:space="preserve"> </w:t>
      </w:r>
      <w:r>
        <w:rPr>
          <w:spacing w:val="-8"/>
          <w:sz w:val="26"/>
        </w:rPr>
        <w:t>tạo</w:t>
      </w:r>
      <w:r>
        <w:rPr>
          <w:spacing w:val="-12"/>
          <w:sz w:val="26"/>
        </w:rPr>
        <w:t xml:space="preserve"> </w:t>
      </w:r>
      <w:r>
        <w:rPr>
          <w:spacing w:val="-8"/>
          <w:sz w:val="26"/>
        </w:rPr>
        <w:t>4</w:t>
      </w:r>
      <w:r>
        <w:rPr>
          <w:spacing w:val="-12"/>
          <w:sz w:val="26"/>
        </w:rPr>
        <w:t xml:space="preserve"> </w:t>
      </w:r>
      <w:r>
        <w:rPr>
          <w:spacing w:val="-8"/>
          <w:sz w:val="26"/>
        </w:rPr>
        <w:t>ảnh</w:t>
      </w:r>
      <w:r>
        <w:rPr>
          <w:spacing w:val="-12"/>
          <w:sz w:val="26"/>
        </w:rPr>
        <w:t xml:space="preserve"> </w:t>
      </w:r>
      <w:r>
        <w:rPr>
          <w:spacing w:val="-8"/>
          <w:sz w:val="26"/>
        </w:rPr>
        <w:t>→</w:t>
      </w:r>
      <w:r>
        <w:rPr>
          <w:spacing w:val="-12"/>
          <w:sz w:val="26"/>
        </w:rPr>
        <w:t xml:space="preserve"> </w:t>
      </w:r>
      <w:r>
        <w:rPr>
          <w:spacing w:val="-8"/>
          <w:sz w:val="26"/>
        </w:rPr>
        <w:t>tải</w:t>
      </w:r>
      <w:r>
        <w:rPr>
          <w:spacing w:val="-12"/>
          <w:sz w:val="26"/>
        </w:rPr>
        <w:t xml:space="preserve"> </w:t>
      </w:r>
      <w:r>
        <w:rPr>
          <w:spacing w:val="-8"/>
          <w:sz w:val="26"/>
        </w:rPr>
        <w:t>về</w:t>
      </w:r>
      <w:r>
        <w:rPr>
          <w:spacing w:val="-14"/>
          <w:sz w:val="26"/>
        </w:rPr>
        <w:t xml:space="preserve"> </w:t>
      </w:r>
      <w:r>
        <w:rPr>
          <w:spacing w:val="-8"/>
          <w:sz w:val="26"/>
        </w:rPr>
        <w:t>hoặc</w:t>
      </w:r>
      <w:r>
        <w:rPr>
          <w:spacing w:val="-12"/>
          <w:sz w:val="26"/>
        </w:rPr>
        <w:t xml:space="preserve"> </w:t>
      </w:r>
      <w:r>
        <w:rPr>
          <w:spacing w:val="-8"/>
          <w:sz w:val="26"/>
        </w:rPr>
        <w:t>chỉnh</w:t>
      </w:r>
      <w:r>
        <w:rPr>
          <w:spacing w:val="-12"/>
          <w:sz w:val="26"/>
        </w:rPr>
        <w:t xml:space="preserve"> </w:t>
      </w:r>
      <w:r>
        <w:rPr>
          <w:spacing w:val="-8"/>
          <w:sz w:val="26"/>
        </w:rPr>
        <w:t>sửa</w:t>
      </w:r>
      <w:r>
        <w:rPr>
          <w:spacing w:val="-12"/>
          <w:sz w:val="26"/>
        </w:rPr>
        <w:t xml:space="preserve"> </w:t>
      </w:r>
      <w:r>
        <w:rPr>
          <w:spacing w:val="-8"/>
          <w:sz w:val="26"/>
        </w:rPr>
        <w:t>tiếp.</w:t>
      </w:r>
    </w:p>
    <w:p w14:paraId="246E23F6" w14:textId="77777777" w:rsidR="007A227D" w:rsidRDefault="00000000">
      <w:pPr>
        <w:pStyle w:val="Heading4"/>
        <w:spacing w:before="43"/>
      </w:pPr>
      <w:r>
        <w:rPr>
          <w:rFonts w:ascii="Segoe UI Emoji" w:hAnsi="Segoe UI Emoji"/>
          <w:b w:val="0"/>
          <w:color w:val="F85624"/>
          <w:spacing w:val="-356"/>
          <w:w w:val="125"/>
        </w:rPr>
        <w:t>/</w:t>
      </w:r>
      <w:r>
        <w:rPr>
          <w:rFonts w:ascii="Segoe UI Emoji" w:hAnsi="Segoe UI Emoji"/>
          <w:b w:val="0"/>
          <w:color w:val="D2D2D2"/>
          <w:spacing w:val="-356"/>
          <w:w w:val="284"/>
        </w:rPr>
        <w:t>`</w:t>
      </w:r>
      <w:r>
        <w:rPr>
          <w:rFonts w:ascii="Segoe UI Emoji" w:hAnsi="Segoe UI Emoji"/>
          <w:b w:val="0"/>
          <w:spacing w:val="-356"/>
          <w:w w:val="374"/>
        </w:rPr>
        <w:t>,</w:t>
      </w:r>
      <w:r>
        <w:rPr>
          <w:rFonts w:ascii="Segoe UI Emoji" w:hAnsi="Segoe UI Emoji"/>
          <w:b w:val="0"/>
          <w:color w:val="FAB8AB"/>
          <w:spacing w:val="-356"/>
          <w:w w:val="374"/>
        </w:rPr>
        <w:t>¸</w:t>
      </w:r>
      <w:r>
        <w:rPr>
          <w:rFonts w:ascii="Segoe UI Emoji" w:hAnsi="Segoe UI Emoji"/>
          <w:b w:val="0"/>
          <w:color w:val="FFC73C"/>
          <w:spacing w:val="-356"/>
          <w:w w:val="5"/>
        </w:rPr>
        <w:t>Q</w:t>
      </w:r>
      <w:r>
        <w:rPr>
          <w:rFonts w:ascii="Segoe UI Emoji" w:hAnsi="Segoe UI Emoji"/>
          <w:b w:val="0"/>
          <w:color w:val="D57C00"/>
          <w:w w:val="27"/>
        </w:rPr>
        <w:t>5</w:t>
      </w:r>
      <w:r>
        <w:rPr>
          <w:rFonts w:ascii="Segoe UI Emoji" w:hAnsi="Segoe UI Emoji"/>
          <w:b w:val="0"/>
          <w:color w:val="D57C00"/>
          <w:spacing w:val="-75"/>
          <w:w w:val="198"/>
        </w:rPr>
        <w:t xml:space="preserve"> </w:t>
      </w:r>
      <w:r>
        <w:rPr>
          <w:spacing w:val="-2"/>
          <w:w w:val="110"/>
        </w:rPr>
        <w:t>3.</w:t>
      </w:r>
      <w:r>
        <w:rPr>
          <w:spacing w:val="-16"/>
          <w:w w:val="110"/>
        </w:rPr>
        <w:t xml:space="preserve"> </w:t>
      </w:r>
      <w:r>
        <w:rPr>
          <w:spacing w:val="-2"/>
          <w:w w:val="110"/>
        </w:rPr>
        <w:t>Ví</w:t>
      </w:r>
      <w:r>
        <w:rPr>
          <w:spacing w:val="-16"/>
          <w:w w:val="110"/>
        </w:rPr>
        <w:t xml:space="preserve"> </w:t>
      </w:r>
      <w:r>
        <w:rPr>
          <w:spacing w:val="-2"/>
          <w:w w:val="110"/>
        </w:rPr>
        <w:t>dụ</w:t>
      </w:r>
      <w:r>
        <w:rPr>
          <w:spacing w:val="-9"/>
          <w:w w:val="110"/>
        </w:rPr>
        <w:t xml:space="preserve"> </w:t>
      </w:r>
      <w:r>
        <w:rPr>
          <w:spacing w:val="-2"/>
          <w:w w:val="110"/>
        </w:rPr>
        <w:t>prompt</w:t>
      </w:r>
      <w:r>
        <w:rPr>
          <w:spacing w:val="-8"/>
          <w:w w:val="110"/>
        </w:rPr>
        <w:t xml:space="preserve"> </w:t>
      </w:r>
      <w:r>
        <w:rPr>
          <w:spacing w:val="-2"/>
          <w:w w:val="110"/>
        </w:rPr>
        <w:t>minh</w:t>
      </w:r>
      <w:r>
        <w:rPr>
          <w:spacing w:val="-12"/>
          <w:w w:val="110"/>
        </w:rPr>
        <w:t xml:space="preserve"> </w:t>
      </w:r>
      <w:r>
        <w:rPr>
          <w:spacing w:val="-2"/>
          <w:w w:val="110"/>
        </w:rPr>
        <w:t>họa</w:t>
      </w:r>
      <w:r>
        <w:rPr>
          <w:spacing w:val="-12"/>
          <w:w w:val="110"/>
        </w:rPr>
        <w:t xml:space="preserve"> </w:t>
      </w:r>
      <w:r>
        <w:rPr>
          <w:spacing w:val="-2"/>
          <w:w w:val="110"/>
        </w:rPr>
        <w:t>trong</w:t>
      </w:r>
      <w:r>
        <w:rPr>
          <w:spacing w:val="-10"/>
          <w:w w:val="110"/>
        </w:rPr>
        <w:t xml:space="preserve"> </w:t>
      </w:r>
      <w:r>
        <w:rPr>
          <w:spacing w:val="-2"/>
          <w:w w:val="110"/>
        </w:rPr>
        <w:t>giáo</w:t>
      </w:r>
      <w:r>
        <w:rPr>
          <w:spacing w:val="-11"/>
          <w:w w:val="110"/>
        </w:rPr>
        <w:t xml:space="preserve"> </w:t>
      </w:r>
      <w:r>
        <w:rPr>
          <w:spacing w:val="-5"/>
          <w:w w:val="110"/>
        </w:rPr>
        <w:t>dục</w:t>
      </w:r>
    </w:p>
    <w:p w14:paraId="30664FA3" w14:textId="77777777" w:rsidR="007A227D" w:rsidRDefault="00000000">
      <w:pPr>
        <w:spacing w:before="38"/>
        <w:ind w:left="710"/>
        <w:rPr>
          <w:b/>
          <w:sz w:val="26"/>
        </w:rPr>
      </w:pPr>
      <w:r>
        <w:rPr>
          <w:rFonts w:ascii="Segoe UI Emoji" w:hAnsi="Segoe UI Emoji"/>
          <w:color w:val="D2D2D2"/>
          <w:spacing w:val="-356"/>
          <w:sz w:val="26"/>
        </w:rPr>
        <w:t>_</w:t>
      </w:r>
      <w:r>
        <w:rPr>
          <w:rFonts w:ascii="Segoe UI Emoji" w:hAnsi="Segoe UI Emoji"/>
          <w:color w:val="0074B9"/>
          <w:spacing w:val="-356"/>
          <w:sz w:val="26"/>
        </w:rPr>
        <w:t>]</w:t>
      </w:r>
      <w:r>
        <w:rPr>
          <w:rFonts w:ascii="Segoe UI Emoji" w:hAnsi="Segoe UI Emoji"/>
          <w:color w:val="0074B9"/>
          <w:spacing w:val="-72"/>
          <w:sz w:val="26"/>
        </w:rPr>
        <w:t xml:space="preserve"> </w:t>
      </w:r>
      <w:r>
        <w:rPr>
          <w:rFonts w:ascii="Segoe UI Emoji" w:hAnsi="Segoe UI Emoji"/>
          <w:color w:val="00A6EC"/>
          <w:sz w:val="26"/>
        </w:rPr>
        <w:t>H</w:t>
      </w:r>
      <w:r>
        <w:rPr>
          <w:rFonts w:ascii="Segoe UI Emoji" w:hAnsi="Segoe UI Emoji"/>
          <w:color w:val="00A6EC"/>
          <w:spacing w:val="7"/>
          <w:sz w:val="26"/>
        </w:rPr>
        <w:t xml:space="preserve"> </w:t>
      </w:r>
      <w:r>
        <w:rPr>
          <w:b/>
          <w:sz w:val="26"/>
        </w:rPr>
        <w:t>Ví</w:t>
      </w:r>
      <w:r>
        <w:rPr>
          <w:b/>
          <w:spacing w:val="18"/>
          <w:sz w:val="26"/>
        </w:rPr>
        <w:t xml:space="preserve"> </w:t>
      </w:r>
      <w:r>
        <w:rPr>
          <w:b/>
          <w:sz w:val="26"/>
        </w:rPr>
        <w:t>dụ</w:t>
      </w:r>
      <w:r>
        <w:rPr>
          <w:b/>
          <w:spacing w:val="17"/>
          <w:sz w:val="26"/>
        </w:rPr>
        <w:t xml:space="preserve"> </w:t>
      </w:r>
      <w:r>
        <w:rPr>
          <w:b/>
          <w:sz w:val="26"/>
        </w:rPr>
        <w:t>1</w:t>
      </w:r>
      <w:r>
        <w:rPr>
          <w:b/>
          <w:spacing w:val="18"/>
          <w:sz w:val="26"/>
        </w:rPr>
        <w:t xml:space="preserve"> </w:t>
      </w:r>
      <w:r>
        <w:rPr>
          <w:b/>
          <w:sz w:val="26"/>
        </w:rPr>
        <w:t>–</w:t>
      </w:r>
      <w:r>
        <w:rPr>
          <w:b/>
          <w:spacing w:val="21"/>
          <w:sz w:val="26"/>
        </w:rPr>
        <w:t xml:space="preserve"> </w:t>
      </w:r>
      <w:r>
        <w:rPr>
          <w:b/>
          <w:sz w:val="26"/>
        </w:rPr>
        <w:t>Giáo</w:t>
      </w:r>
      <w:r>
        <w:rPr>
          <w:b/>
          <w:spacing w:val="20"/>
          <w:sz w:val="26"/>
        </w:rPr>
        <w:t xml:space="preserve"> </w:t>
      </w:r>
      <w:r>
        <w:rPr>
          <w:b/>
          <w:sz w:val="26"/>
        </w:rPr>
        <w:t>dục</w:t>
      </w:r>
      <w:r>
        <w:rPr>
          <w:b/>
          <w:spacing w:val="19"/>
          <w:sz w:val="26"/>
        </w:rPr>
        <w:t xml:space="preserve"> </w:t>
      </w:r>
      <w:r>
        <w:rPr>
          <w:b/>
          <w:sz w:val="26"/>
        </w:rPr>
        <w:t>môi</w:t>
      </w:r>
      <w:r>
        <w:rPr>
          <w:b/>
          <w:spacing w:val="19"/>
          <w:sz w:val="26"/>
        </w:rPr>
        <w:t xml:space="preserve"> </w:t>
      </w:r>
      <w:r>
        <w:rPr>
          <w:b/>
          <w:spacing w:val="-2"/>
          <w:sz w:val="26"/>
        </w:rPr>
        <w:t>trường:</w:t>
      </w:r>
    </w:p>
    <w:p w14:paraId="6009EDB0" w14:textId="77777777" w:rsidR="007A227D" w:rsidRDefault="00000000">
      <w:pPr>
        <w:pStyle w:val="BodyText"/>
        <w:spacing w:before="42"/>
        <w:ind w:left="143" w:right="141" w:firstLine="566"/>
        <w:jc w:val="both"/>
      </w:pPr>
      <w:r>
        <w:t>“Tạo</w:t>
      </w:r>
      <w:r>
        <w:rPr>
          <w:spacing w:val="-6"/>
        </w:rPr>
        <w:t xml:space="preserve"> </w:t>
      </w:r>
      <w:r>
        <w:t>ảnh</w:t>
      </w:r>
      <w:r>
        <w:rPr>
          <w:spacing w:val="-5"/>
        </w:rPr>
        <w:t xml:space="preserve"> </w:t>
      </w:r>
      <w:r>
        <w:t>hoạt</w:t>
      </w:r>
      <w:r>
        <w:rPr>
          <w:spacing w:val="-7"/>
        </w:rPr>
        <w:t xml:space="preserve"> </w:t>
      </w:r>
      <w:r>
        <w:t>hình</w:t>
      </w:r>
      <w:r>
        <w:rPr>
          <w:spacing w:val="-7"/>
        </w:rPr>
        <w:t xml:space="preserve"> </w:t>
      </w:r>
      <w:r>
        <w:t>vẽ</w:t>
      </w:r>
      <w:r>
        <w:rPr>
          <w:spacing w:val="-2"/>
        </w:rPr>
        <w:t xml:space="preserve"> </w:t>
      </w:r>
      <w:r>
        <w:t>một</w:t>
      </w:r>
      <w:r>
        <w:rPr>
          <w:spacing w:val="-7"/>
        </w:rPr>
        <w:t xml:space="preserve"> </w:t>
      </w:r>
      <w:r>
        <w:t>học</w:t>
      </w:r>
      <w:r>
        <w:rPr>
          <w:spacing w:val="-4"/>
        </w:rPr>
        <w:t xml:space="preserve"> </w:t>
      </w:r>
      <w:r>
        <w:t>sinh</w:t>
      </w:r>
      <w:r>
        <w:rPr>
          <w:spacing w:val="-7"/>
        </w:rPr>
        <w:t xml:space="preserve"> </w:t>
      </w:r>
      <w:r>
        <w:t>lớp</w:t>
      </w:r>
      <w:r>
        <w:rPr>
          <w:spacing w:val="-7"/>
        </w:rPr>
        <w:t xml:space="preserve"> </w:t>
      </w:r>
      <w:r>
        <w:t>5</w:t>
      </w:r>
      <w:r>
        <w:rPr>
          <w:spacing w:val="-5"/>
        </w:rPr>
        <w:t xml:space="preserve"> </w:t>
      </w:r>
      <w:r>
        <w:t>đang</w:t>
      </w:r>
      <w:r>
        <w:rPr>
          <w:spacing w:val="-7"/>
        </w:rPr>
        <w:t xml:space="preserve"> </w:t>
      </w:r>
      <w:r>
        <w:t>tưới</w:t>
      </w:r>
      <w:r>
        <w:rPr>
          <w:spacing w:val="-4"/>
        </w:rPr>
        <w:t xml:space="preserve"> </w:t>
      </w:r>
      <w:r>
        <w:t>cây</w:t>
      </w:r>
      <w:r>
        <w:rPr>
          <w:spacing w:val="-6"/>
        </w:rPr>
        <w:t xml:space="preserve"> </w:t>
      </w:r>
      <w:r>
        <w:t>trong</w:t>
      </w:r>
      <w:r>
        <w:rPr>
          <w:spacing w:val="-5"/>
        </w:rPr>
        <w:t xml:space="preserve"> </w:t>
      </w:r>
      <w:r>
        <w:t>vườn</w:t>
      </w:r>
      <w:r>
        <w:rPr>
          <w:spacing w:val="-7"/>
        </w:rPr>
        <w:t xml:space="preserve"> </w:t>
      </w:r>
      <w:r>
        <w:t>trường,</w:t>
      </w:r>
      <w:r>
        <w:rPr>
          <w:spacing w:val="-7"/>
        </w:rPr>
        <w:t xml:space="preserve"> </w:t>
      </w:r>
      <w:r>
        <w:t>trời</w:t>
      </w:r>
      <w:r>
        <w:rPr>
          <w:spacing w:val="-7"/>
        </w:rPr>
        <w:t xml:space="preserve"> </w:t>
      </w:r>
      <w:r>
        <w:t>nắng nhẹ, có bảng cổ động ‘Hãy bảo vệ môi trường’</w:t>
      </w:r>
      <w:r>
        <w:rPr>
          <w:spacing w:val="-17"/>
        </w:rPr>
        <w:t xml:space="preserve"> </w:t>
      </w:r>
      <w:r>
        <w:t>phía sau. Gương mặt tươi vui, phong cách minh họa sách giáo khoa.”</w:t>
      </w:r>
    </w:p>
    <w:p w14:paraId="77F07218" w14:textId="77777777" w:rsidR="007A227D" w:rsidRDefault="00000000">
      <w:pPr>
        <w:pStyle w:val="Heading4"/>
        <w:spacing w:before="37"/>
        <w:jc w:val="both"/>
      </w:pPr>
      <w:r>
        <w:rPr>
          <w:rFonts w:ascii="Segoe UI Emoji" w:hAnsi="Segoe UI Emoji"/>
          <w:b w:val="0"/>
          <w:color w:val="85D62E"/>
          <w:spacing w:val="-356"/>
          <w:w w:val="170"/>
        </w:rPr>
        <w:t>H</w:t>
      </w:r>
      <w:r>
        <w:rPr>
          <w:rFonts w:ascii="Segoe UI Emoji" w:hAnsi="Segoe UI Emoji"/>
          <w:b w:val="0"/>
          <w:color w:val="008462"/>
          <w:spacing w:val="-179"/>
          <w:w w:val="250"/>
        </w:rPr>
        <w:t xml:space="preserve"> </w:t>
      </w:r>
      <w:r>
        <w:rPr>
          <w:rFonts w:ascii="Segoe UI Emoji" w:hAnsi="Segoe UI Emoji"/>
          <w:b w:val="0"/>
          <w:color w:val="44911B"/>
          <w:spacing w:val="-356"/>
          <w:w w:val="312"/>
        </w:rPr>
        <w:t>]</w:t>
      </w:r>
      <w:r>
        <w:rPr>
          <w:rFonts w:ascii="Segoe UI Emoji" w:hAnsi="Segoe UI Emoji"/>
          <w:b w:val="0"/>
          <w:color w:val="D2D2D2"/>
          <w:w w:val="188"/>
        </w:rPr>
        <w:t>_</w:t>
      </w:r>
      <w:r>
        <w:rPr>
          <w:rFonts w:ascii="Segoe UI Emoji" w:hAnsi="Segoe UI Emoji"/>
          <w:b w:val="0"/>
          <w:color w:val="D2D2D2"/>
          <w:spacing w:val="-117"/>
          <w:w w:val="250"/>
        </w:rPr>
        <w:t xml:space="preserve"> </w:t>
      </w:r>
      <w:r>
        <w:rPr>
          <w:spacing w:val="-2"/>
          <w:w w:val="110"/>
        </w:rPr>
        <w:t>Ví</w:t>
      </w:r>
      <w:r>
        <w:rPr>
          <w:spacing w:val="-16"/>
          <w:w w:val="110"/>
        </w:rPr>
        <w:t xml:space="preserve"> </w:t>
      </w:r>
      <w:r>
        <w:rPr>
          <w:spacing w:val="-2"/>
          <w:w w:val="110"/>
        </w:rPr>
        <w:t>dụ</w:t>
      </w:r>
      <w:r>
        <w:rPr>
          <w:spacing w:val="-16"/>
          <w:w w:val="110"/>
        </w:rPr>
        <w:t xml:space="preserve"> </w:t>
      </w:r>
      <w:r>
        <w:rPr>
          <w:spacing w:val="-2"/>
          <w:w w:val="110"/>
        </w:rPr>
        <w:t>2</w:t>
      </w:r>
      <w:r>
        <w:rPr>
          <w:spacing w:val="-15"/>
          <w:w w:val="110"/>
        </w:rPr>
        <w:t xml:space="preserve"> </w:t>
      </w:r>
      <w:r>
        <w:rPr>
          <w:spacing w:val="-2"/>
          <w:w w:val="110"/>
        </w:rPr>
        <w:t>–</w:t>
      </w:r>
      <w:r>
        <w:rPr>
          <w:spacing w:val="-11"/>
          <w:w w:val="110"/>
        </w:rPr>
        <w:t xml:space="preserve"> </w:t>
      </w:r>
      <w:r>
        <w:rPr>
          <w:spacing w:val="-2"/>
          <w:w w:val="110"/>
        </w:rPr>
        <w:t>Dạy</w:t>
      </w:r>
      <w:r>
        <w:rPr>
          <w:spacing w:val="-13"/>
          <w:w w:val="110"/>
        </w:rPr>
        <w:t xml:space="preserve"> </w:t>
      </w:r>
      <w:r>
        <w:rPr>
          <w:spacing w:val="-2"/>
          <w:w w:val="110"/>
        </w:rPr>
        <w:t>kỹ</w:t>
      </w:r>
      <w:r>
        <w:rPr>
          <w:spacing w:val="-11"/>
          <w:w w:val="110"/>
        </w:rPr>
        <w:t xml:space="preserve"> </w:t>
      </w:r>
      <w:r>
        <w:rPr>
          <w:spacing w:val="-2"/>
          <w:w w:val="110"/>
        </w:rPr>
        <w:t>năng</w:t>
      </w:r>
      <w:r>
        <w:rPr>
          <w:spacing w:val="-14"/>
          <w:w w:val="110"/>
        </w:rPr>
        <w:t xml:space="preserve"> </w:t>
      </w:r>
      <w:r>
        <w:rPr>
          <w:spacing w:val="-4"/>
          <w:w w:val="110"/>
        </w:rPr>
        <w:t>sống:</w:t>
      </w:r>
    </w:p>
    <w:p w14:paraId="5E55F7E8" w14:textId="77777777" w:rsidR="007A227D" w:rsidRDefault="00000000">
      <w:pPr>
        <w:pStyle w:val="BodyText"/>
        <w:spacing w:before="43"/>
        <w:ind w:left="143" w:right="139" w:firstLine="566"/>
        <w:jc w:val="both"/>
      </w:pPr>
      <w:r>
        <w:t>“Vẽ</w:t>
      </w:r>
      <w:r>
        <w:rPr>
          <w:spacing w:val="-12"/>
        </w:rPr>
        <w:t xml:space="preserve"> </w:t>
      </w:r>
      <w:r>
        <w:t>cảnh</w:t>
      </w:r>
      <w:r>
        <w:rPr>
          <w:spacing w:val="-11"/>
        </w:rPr>
        <w:t xml:space="preserve"> </w:t>
      </w:r>
      <w:r>
        <w:t>hai</w:t>
      </w:r>
      <w:r>
        <w:rPr>
          <w:spacing w:val="-12"/>
        </w:rPr>
        <w:t xml:space="preserve"> </w:t>
      </w:r>
      <w:r>
        <w:t>bạn</w:t>
      </w:r>
      <w:r>
        <w:rPr>
          <w:spacing w:val="-13"/>
        </w:rPr>
        <w:t xml:space="preserve"> </w:t>
      </w:r>
      <w:r>
        <w:t>nhỏ</w:t>
      </w:r>
      <w:r>
        <w:rPr>
          <w:spacing w:val="-11"/>
        </w:rPr>
        <w:t xml:space="preserve"> </w:t>
      </w:r>
      <w:r>
        <w:t>đang</w:t>
      </w:r>
      <w:r>
        <w:rPr>
          <w:spacing w:val="-12"/>
        </w:rPr>
        <w:t xml:space="preserve"> </w:t>
      </w:r>
      <w:r>
        <w:t>nhường</w:t>
      </w:r>
      <w:r>
        <w:rPr>
          <w:spacing w:val="-11"/>
        </w:rPr>
        <w:t xml:space="preserve"> </w:t>
      </w:r>
      <w:r>
        <w:t>ghế</w:t>
      </w:r>
      <w:r>
        <w:rPr>
          <w:spacing w:val="-12"/>
        </w:rPr>
        <w:t xml:space="preserve"> </w:t>
      </w:r>
      <w:r>
        <w:t>cho</w:t>
      </w:r>
      <w:r>
        <w:rPr>
          <w:spacing w:val="-13"/>
        </w:rPr>
        <w:t xml:space="preserve"> </w:t>
      </w:r>
      <w:r>
        <w:t>cụ</w:t>
      </w:r>
      <w:r>
        <w:rPr>
          <w:spacing w:val="-8"/>
        </w:rPr>
        <w:t xml:space="preserve"> </w:t>
      </w:r>
      <w:r>
        <w:t>già</w:t>
      </w:r>
      <w:r>
        <w:rPr>
          <w:spacing w:val="-12"/>
        </w:rPr>
        <w:t xml:space="preserve"> </w:t>
      </w:r>
      <w:r>
        <w:t>trên</w:t>
      </w:r>
      <w:r>
        <w:rPr>
          <w:spacing w:val="-11"/>
        </w:rPr>
        <w:t xml:space="preserve"> </w:t>
      </w:r>
      <w:r>
        <w:t>xe</w:t>
      </w:r>
      <w:r>
        <w:rPr>
          <w:spacing w:val="-12"/>
        </w:rPr>
        <w:t xml:space="preserve"> </w:t>
      </w:r>
      <w:r>
        <w:t>buýt.</w:t>
      </w:r>
      <w:r>
        <w:rPr>
          <w:spacing w:val="-13"/>
        </w:rPr>
        <w:t xml:space="preserve"> </w:t>
      </w:r>
      <w:r>
        <w:t>Phong</w:t>
      </w:r>
      <w:r>
        <w:rPr>
          <w:spacing w:val="-11"/>
        </w:rPr>
        <w:t xml:space="preserve"> </w:t>
      </w:r>
      <w:r>
        <w:t>cách</w:t>
      </w:r>
      <w:r>
        <w:rPr>
          <w:spacing w:val="-12"/>
        </w:rPr>
        <w:t xml:space="preserve"> </w:t>
      </w:r>
      <w:r>
        <w:t>hoạt</w:t>
      </w:r>
      <w:r>
        <w:rPr>
          <w:spacing w:val="-11"/>
        </w:rPr>
        <w:t xml:space="preserve"> </w:t>
      </w:r>
      <w:r>
        <w:t>hình dễ thương, phù hợp học sinh tiểu học.”</w:t>
      </w:r>
    </w:p>
    <w:p w14:paraId="23145C6B" w14:textId="77777777" w:rsidR="007A227D" w:rsidRDefault="00000000">
      <w:pPr>
        <w:pStyle w:val="Heading4"/>
        <w:spacing w:before="39"/>
        <w:jc w:val="both"/>
      </w:pPr>
      <w:r>
        <w:rPr>
          <w:rFonts w:ascii="Segoe UI Emoji" w:hAnsi="Segoe UI Emoji"/>
          <w:b w:val="0"/>
          <w:color w:val="D2D2D2"/>
          <w:spacing w:val="-356"/>
        </w:rPr>
        <w:t>_</w:t>
      </w:r>
      <w:r>
        <w:rPr>
          <w:rFonts w:ascii="Segoe UI Emoji" w:hAnsi="Segoe UI Emoji"/>
          <w:b w:val="0"/>
          <w:color w:val="990838"/>
          <w:spacing w:val="-72"/>
        </w:rPr>
        <w:t xml:space="preserve"> </w:t>
      </w:r>
      <w:r>
        <w:rPr>
          <w:rFonts w:ascii="Segoe UI Emoji" w:hAnsi="Segoe UI Emoji"/>
          <w:b w:val="0"/>
          <w:color w:val="C90A49"/>
        </w:rPr>
        <w:t>H</w:t>
      </w:r>
      <w:r>
        <w:rPr>
          <w:rFonts w:ascii="Segoe UI Emoji" w:hAnsi="Segoe UI Emoji"/>
          <w:b w:val="0"/>
          <w:color w:val="C90A49"/>
          <w:spacing w:val="7"/>
        </w:rPr>
        <w:t xml:space="preserve"> </w:t>
      </w:r>
      <w:r>
        <w:t>Ví</w:t>
      </w:r>
      <w:r>
        <w:rPr>
          <w:spacing w:val="18"/>
        </w:rPr>
        <w:t xml:space="preserve"> </w:t>
      </w:r>
      <w:r>
        <w:t>dụ</w:t>
      </w:r>
      <w:r>
        <w:rPr>
          <w:spacing w:val="18"/>
        </w:rPr>
        <w:t xml:space="preserve"> </w:t>
      </w:r>
      <w:r>
        <w:t>3</w:t>
      </w:r>
      <w:r>
        <w:rPr>
          <w:spacing w:val="18"/>
        </w:rPr>
        <w:t xml:space="preserve"> </w:t>
      </w:r>
      <w:r>
        <w:t>–</w:t>
      </w:r>
      <w:r>
        <w:rPr>
          <w:spacing w:val="22"/>
        </w:rPr>
        <w:t xml:space="preserve"> </w:t>
      </w:r>
      <w:r>
        <w:t>Dạy</w:t>
      </w:r>
      <w:r>
        <w:rPr>
          <w:spacing w:val="17"/>
        </w:rPr>
        <w:t xml:space="preserve"> </w:t>
      </w:r>
      <w:r>
        <w:t>truyện</w:t>
      </w:r>
      <w:r>
        <w:rPr>
          <w:spacing w:val="18"/>
        </w:rPr>
        <w:t xml:space="preserve"> </w:t>
      </w:r>
      <w:r>
        <w:t>cổ</w:t>
      </w:r>
      <w:r>
        <w:rPr>
          <w:spacing w:val="18"/>
        </w:rPr>
        <w:t xml:space="preserve"> </w:t>
      </w:r>
      <w:r>
        <w:rPr>
          <w:spacing w:val="-2"/>
        </w:rPr>
        <w:t>tích:</w:t>
      </w:r>
    </w:p>
    <w:p w14:paraId="5F2A463E" w14:textId="77777777" w:rsidR="007A227D" w:rsidRDefault="00000000">
      <w:pPr>
        <w:pStyle w:val="BodyText"/>
        <w:spacing w:before="40"/>
        <w:ind w:left="143" w:right="143" w:firstLine="566"/>
        <w:jc w:val="both"/>
      </w:pPr>
      <w:r>
        <w:t>“Minh</w:t>
      </w:r>
      <w:r>
        <w:rPr>
          <w:spacing w:val="-3"/>
        </w:rPr>
        <w:t xml:space="preserve"> </w:t>
      </w:r>
      <w:r>
        <w:t>họa</w:t>
      </w:r>
      <w:r>
        <w:rPr>
          <w:spacing w:val="-3"/>
        </w:rPr>
        <w:t xml:space="preserve"> </w:t>
      </w:r>
      <w:r>
        <w:t>cảnh</w:t>
      </w:r>
      <w:r>
        <w:rPr>
          <w:spacing w:val="-9"/>
        </w:rPr>
        <w:t xml:space="preserve"> </w:t>
      </w:r>
      <w:r>
        <w:t>Thạch</w:t>
      </w:r>
      <w:r>
        <w:rPr>
          <w:spacing w:val="-4"/>
        </w:rPr>
        <w:t xml:space="preserve"> </w:t>
      </w:r>
      <w:r>
        <w:t>Sanh</w:t>
      </w:r>
      <w:r>
        <w:rPr>
          <w:spacing w:val="-4"/>
        </w:rPr>
        <w:t xml:space="preserve"> </w:t>
      </w:r>
      <w:r>
        <w:t>dùng</w:t>
      </w:r>
      <w:r>
        <w:rPr>
          <w:spacing w:val="-4"/>
        </w:rPr>
        <w:t xml:space="preserve"> </w:t>
      </w:r>
      <w:r>
        <w:t>cung</w:t>
      </w:r>
      <w:r>
        <w:rPr>
          <w:spacing w:val="-4"/>
        </w:rPr>
        <w:t xml:space="preserve"> </w:t>
      </w:r>
      <w:r>
        <w:t>tên</w:t>
      </w:r>
      <w:r>
        <w:rPr>
          <w:spacing w:val="-4"/>
        </w:rPr>
        <w:t xml:space="preserve"> </w:t>
      </w:r>
      <w:r>
        <w:t>bắn</w:t>
      </w:r>
      <w:r>
        <w:rPr>
          <w:spacing w:val="-4"/>
        </w:rPr>
        <w:t xml:space="preserve"> </w:t>
      </w:r>
      <w:r>
        <w:t>đại</w:t>
      </w:r>
      <w:r>
        <w:rPr>
          <w:spacing w:val="-4"/>
        </w:rPr>
        <w:t xml:space="preserve"> </w:t>
      </w:r>
      <w:r>
        <w:t>bàng</w:t>
      </w:r>
      <w:r>
        <w:rPr>
          <w:spacing w:val="-4"/>
        </w:rPr>
        <w:t xml:space="preserve"> </w:t>
      </w:r>
      <w:r>
        <w:t>cứu</w:t>
      </w:r>
      <w:r>
        <w:rPr>
          <w:spacing w:val="-4"/>
        </w:rPr>
        <w:t xml:space="preserve"> </w:t>
      </w:r>
      <w:r>
        <w:t>công</w:t>
      </w:r>
      <w:r>
        <w:rPr>
          <w:spacing w:val="-4"/>
        </w:rPr>
        <w:t xml:space="preserve"> </w:t>
      </w:r>
      <w:r>
        <w:t>chúa,</w:t>
      </w:r>
      <w:r>
        <w:rPr>
          <w:spacing w:val="-4"/>
        </w:rPr>
        <w:t xml:space="preserve"> </w:t>
      </w:r>
      <w:r>
        <w:t>phong</w:t>
      </w:r>
      <w:r>
        <w:rPr>
          <w:spacing w:val="-4"/>
        </w:rPr>
        <w:t xml:space="preserve"> </w:t>
      </w:r>
      <w:r>
        <w:t>cách minh họa truyện dân gian Việt Nam, gam màu ấm.”</w:t>
      </w:r>
    </w:p>
    <w:p w14:paraId="73D59C66" w14:textId="77777777" w:rsidR="007A227D" w:rsidRDefault="00000000">
      <w:pPr>
        <w:spacing w:before="41" w:after="38"/>
        <w:ind w:left="710"/>
        <w:jc w:val="both"/>
        <w:rPr>
          <w:b/>
          <w:sz w:val="26"/>
        </w:rPr>
      </w:pPr>
      <w:r>
        <w:rPr>
          <w:rFonts w:ascii="Segoe UI Emoji" w:hAnsi="Segoe UI Emoji"/>
          <w:color w:val="F7098D"/>
          <w:spacing w:val="-356"/>
          <w:w w:val="435"/>
          <w:sz w:val="26"/>
        </w:rPr>
        <w:t>·</w:t>
      </w:r>
      <w:r>
        <w:rPr>
          <w:rFonts w:ascii="Segoe UI Emoji" w:hAnsi="Segoe UI Emoji"/>
          <w:color w:val="8D64C5"/>
          <w:spacing w:val="-356"/>
          <w:w w:val="76"/>
          <w:sz w:val="26"/>
        </w:rPr>
        <w:t>˙</w:t>
      </w:r>
      <w:r>
        <w:rPr>
          <w:rFonts w:ascii="Segoe UI Emoji" w:hAnsi="Segoe UI Emoji"/>
          <w:color w:val="3E5FFF"/>
          <w:spacing w:val="-356"/>
          <w:w w:val="435"/>
          <w:sz w:val="26"/>
        </w:rPr>
        <w:t>.</w:t>
      </w:r>
      <w:r>
        <w:rPr>
          <w:rFonts w:ascii="Segoe UI Emoji" w:hAnsi="Segoe UI Emoji"/>
          <w:color w:val="00D26A"/>
          <w:spacing w:val="-356"/>
          <w:w w:val="435"/>
          <w:sz w:val="26"/>
        </w:rPr>
        <w:t>·</w:t>
      </w:r>
      <w:r>
        <w:rPr>
          <w:rFonts w:ascii="Segoe UI Emoji" w:hAnsi="Segoe UI Emoji"/>
          <w:color w:val="FAB8AB"/>
          <w:w w:val="16"/>
          <w:sz w:val="26"/>
        </w:rPr>
        <w:t>Q</w:t>
      </w:r>
      <w:r>
        <w:rPr>
          <w:rFonts w:ascii="Segoe UI Emoji" w:hAnsi="Segoe UI Emoji"/>
          <w:color w:val="FAB8AB"/>
          <w:spacing w:val="-133"/>
          <w:w w:val="279"/>
          <w:sz w:val="26"/>
        </w:rPr>
        <w:t xml:space="preserve"> </w:t>
      </w:r>
      <w:r>
        <w:rPr>
          <w:b/>
          <w:w w:val="110"/>
          <w:sz w:val="26"/>
        </w:rPr>
        <w:t>4.</w:t>
      </w:r>
      <w:r>
        <w:rPr>
          <w:b/>
          <w:spacing w:val="-18"/>
          <w:w w:val="110"/>
          <w:sz w:val="26"/>
        </w:rPr>
        <w:t xml:space="preserve"> </w:t>
      </w:r>
      <w:r>
        <w:rPr>
          <w:b/>
          <w:w w:val="110"/>
          <w:sz w:val="26"/>
        </w:rPr>
        <w:t>Gợi</w:t>
      </w:r>
      <w:r>
        <w:rPr>
          <w:b/>
          <w:spacing w:val="-18"/>
          <w:w w:val="110"/>
          <w:sz w:val="26"/>
        </w:rPr>
        <w:t xml:space="preserve"> </w:t>
      </w:r>
      <w:r>
        <w:rPr>
          <w:b/>
          <w:w w:val="110"/>
          <w:sz w:val="26"/>
        </w:rPr>
        <w:t>ý</w:t>
      </w:r>
      <w:r>
        <w:rPr>
          <w:b/>
          <w:spacing w:val="-18"/>
          <w:w w:val="110"/>
          <w:sz w:val="26"/>
        </w:rPr>
        <w:t xml:space="preserve"> </w:t>
      </w:r>
      <w:r>
        <w:rPr>
          <w:b/>
          <w:w w:val="110"/>
          <w:sz w:val="26"/>
        </w:rPr>
        <w:t>ứng</w:t>
      </w:r>
      <w:r>
        <w:rPr>
          <w:b/>
          <w:spacing w:val="-17"/>
          <w:w w:val="110"/>
          <w:sz w:val="26"/>
        </w:rPr>
        <w:t xml:space="preserve"> </w:t>
      </w:r>
      <w:r>
        <w:rPr>
          <w:b/>
          <w:w w:val="110"/>
          <w:sz w:val="26"/>
        </w:rPr>
        <w:t>dụng</w:t>
      </w:r>
      <w:r>
        <w:rPr>
          <w:b/>
          <w:spacing w:val="-18"/>
          <w:w w:val="110"/>
          <w:sz w:val="26"/>
        </w:rPr>
        <w:t xml:space="preserve"> </w:t>
      </w:r>
      <w:r>
        <w:rPr>
          <w:b/>
          <w:w w:val="110"/>
          <w:sz w:val="26"/>
        </w:rPr>
        <w:t>DALL·E</w:t>
      </w:r>
      <w:r>
        <w:rPr>
          <w:b/>
          <w:spacing w:val="-17"/>
          <w:w w:val="110"/>
          <w:sz w:val="26"/>
        </w:rPr>
        <w:t xml:space="preserve"> </w:t>
      </w:r>
      <w:r>
        <w:rPr>
          <w:b/>
          <w:w w:val="110"/>
          <w:sz w:val="26"/>
        </w:rPr>
        <w:t>theo</w:t>
      </w:r>
      <w:r>
        <w:rPr>
          <w:b/>
          <w:spacing w:val="-14"/>
          <w:w w:val="110"/>
          <w:sz w:val="26"/>
        </w:rPr>
        <w:t xml:space="preserve"> </w:t>
      </w:r>
      <w:r>
        <w:rPr>
          <w:b/>
          <w:w w:val="110"/>
          <w:sz w:val="26"/>
        </w:rPr>
        <w:t>môn</w:t>
      </w:r>
      <w:r>
        <w:rPr>
          <w:b/>
          <w:spacing w:val="-17"/>
          <w:w w:val="110"/>
          <w:sz w:val="26"/>
        </w:rPr>
        <w:t xml:space="preserve"> </w:t>
      </w:r>
      <w:r>
        <w:rPr>
          <w:b/>
          <w:spacing w:val="-5"/>
          <w:w w:val="110"/>
          <w:sz w:val="26"/>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5"/>
        <w:gridCol w:w="6330"/>
      </w:tblGrid>
      <w:tr w:rsidR="007A227D" w14:paraId="2C4ABA97" w14:textId="77777777">
        <w:trPr>
          <w:trHeight w:val="299"/>
        </w:trPr>
        <w:tc>
          <w:tcPr>
            <w:tcW w:w="3015" w:type="dxa"/>
          </w:tcPr>
          <w:p w14:paraId="64DDFA20" w14:textId="77777777" w:rsidR="007A227D" w:rsidRDefault="00000000">
            <w:pPr>
              <w:pStyle w:val="TableParagraph"/>
              <w:spacing w:before="2" w:line="278" w:lineRule="exact"/>
              <w:rPr>
                <w:b/>
                <w:sz w:val="26"/>
              </w:rPr>
            </w:pPr>
            <w:r>
              <w:rPr>
                <w:b/>
                <w:sz w:val="26"/>
              </w:rPr>
              <w:t>Môn</w:t>
            </w:r>
            <w:r>
              <w:rPr>
                <w:b/>
                <w:spacing w:val="-9"/>
                <w:sz w:val="26"/>
              </w:rPr>
              <w:t xml:space="preserve"> </w:t>
            </w:r>
            <w:r>
              <w:rPr>
                <w:b/>
                <w:spacing w:val="-5"/>
                <w:sz w:val="26"/>
              </w:rPr>
              <w:t>học</w:t>
            </w:r>
          </w:p>
        </w:tc>
        <w:tc>
          <w:tcPr>
            <w:tcW w:w="6330" w:type="dxa"/>
          </w:tcPr>
          <w:p w14:paraId="32D18E3E" w14:textId="77777777" w:rsidR="007A227D" w:rsidRDefault="00000000">
            <w:pPr>
              <w:pStyle w:val="TableParagraph"/>
              <w:spacing w:before="2" w:line="278" w:lineRule="exact"/>
              <w:rPr>
                <w:b/>
                <w:sz w:val="26"/>
              </w:rPr>
            </w:pPr>
            <w:r>
              <w:rPr>
                <w:b/>
                <w:sz w:val="26"/>
              </w:rPr>
              <w:t>Cách</w:t>
            </w:r>
            <w:r>
              <w:rPr>
                <w:b/>
                <w:spacing w:val="-8"/>
                <w:sz w:val="26"/>
              </w:rPr>
              <w:t xml:space="preserve"> </w:t>
            </w:r>
            <w:r>
              <w:rPr>
                <w:b/>
                <w:sz w:val="26"/>
              </w:rPr>
              <w:t>ứng</w:t>
            </w:r>
            <w:r>
              <w:rPr>
                <w:b/>
                <w:spacing w:val="-5"/>
                <w:sz w:val="26"/>
              </w:rPr>
              <w:t xml:space="preserve"> </w:t>
            </w:r>
            <w:r>
              <w:rPr>
                <w:b/>
                <w:sz w:val="26"/>
              </w:rPr>
              <w:t>dụng</w:t>
            </w:r>
            <w:r>
              <w:rPr>
                <w:b/>
                <w:spacing w:val="-6"/>
                <w:sz w:val="26"/>
              </w:rPr>
              <w:t xml:space="preserve"> </w:t>
            </w:r>
            <w:r>
              <w:rPr>
                <w:b/>
                <w:sz w:val="26"/>
              </w:rPr>
              <w:t>hình</w:t>
            </w:r>
            <w:r>
              <w:rPr>
                <w:b/>
                <w:spacing w:val="-5"/>
                <w:sz w:val="26"/>
              </w:rPr>
              <w:t xml:space="preserve"> ảnh</w:t>
            </w:r>
          </w:p>
        </w:tc>
      </w:tr>
      <w:tr w:rsidR="007A227D" w14:paraId="15C77807" w14:textId="77777777">
        <w:trPr>
          <w:trHeight w:val="299"/>
        </w:trPr>
        <w:tc>
          <w:tcPr>
            <w:tcW w:w="3015" w:type="dxa"/>
          </w:tcPr>
          <w:p w14:paraId="49E4F312" w14:textId="77777777" w:rsidR="007A227D" w:rsidRDefault="00000000">
            <w:pPr>
              <w:pStyle w:val="TableParagraph"/>
              <w:spacing w:before="2" w:line="278" w:lineRule="exact"/>
              <w:rPr>
                <w:sz w:val="26"/>
              </w:rPr>
            </w:pPr>
            <w:r>
              <w:rPr>
                <w:sz w:val="26"/>
              </w:rPr>
              <w:t>Đạo</w:t>
            </w:r>
            <w:r>
              <w:rPr>
                <w:spacing w:val="-6"/>
                <w:sz w:val="26"/>
              </w:rPr>
              <w:t xml:space="preserve"> </w:t>
            </w:r>
            <w:r>
              <w:rPr>
                <w:spacing w:val="-5"/>
                <w:sz w:val="26"/>
              </w:rPr>
              <w:t>đức</w:t>
            </w:r>
          </w:p>
        </w:tc>
        <w:tc>
          <w:tcPr>
            <w:tcW w:w="6330" w:type="dxa"/>
          </w:tcPr>
          <w:p w14:paraId="6F4DC690" w14:textId="77777777" w:rsidR="007A227D" w:rsidRDefault="00000000">
            <w:pPr>
              <w:pStyle w:val="TableParagraph"/>
              <w:spacing w:before="2" w:line="278" w:lineRule="exact"/>
              <w:rPr>
                <w:sz w:val="26"/>
              </w:rPr>
            </w:pPr>
            <w:r>
              <w:rPr>
                <w:sz w:val="26"/>
              </w:rPr>
              <w:t>Tình</w:t>
            </w:r>
            <w:r>
              <w:rPr>
                <w:spacing w:val="-5"/>
                <w:sz w:val="26"/>
              </w:rPr>
              <w:t xml:space="preserve"> </w:t>
            </w:r>
            <w:r>
              <w:rPr>
                <w:sz w:val="26"/>
              </w:rPr>
              <w:t>huống</w:t>
            </w:r>
            <w:r>
              <w:rPr>
                <w:spacing w:val="-5"/>
                <w:sz w:val="26"/>
              </w:rPr>
              <w:t xml:space="preserve"> </w:t>
            </w:r>
            <w:r>
              <w:rPr>
                <w:sz w:val="26"/>
              </w:rPr>
              <w:t>đạo</w:t>
            </w:r>
            <w:r>
              <w:rPr>
                <w:spacing w:val="-3"/>
                <w:sz w:val="26"/>
              </w:rPr>
              <w:t xml:space="preserve"> </w:t>
            </w:r>
            <w:r>
              <w:rPr>
                <w:sz w:val="26"/>
              </w:rPr>
              <w:t>đức,</w:t>
            </w:r>
            <w:r>
              <w:rPr>
                <w:spacing w:val="-5"/>
                <w:sz w:val="26"/>
              </w:rPr>
              <w:t xml:space="preserve"> </w:t>
            </w:r>
            <w:r>
              <w:rPr>
                <w:sz w:val="26"/>
              </w:rPr>
              <w:t>hành</w:t>
            </w:r>
            <w:r>
              <w:rPr>
                <w:spacing w:val="-5"/>
                <w:sz w:val="26"/>
              </w:rPr>
              <w:t xml:space="preserve"> </w:t>
            </w:r>
            <w:r>
              <w:rPr>
                <w:sz w:val="26"/>
              </w:rPr>
              <w:t>vi</w:t>
            </w:r>
            <w:r>
              <w:rPr>
                <w:spacing w:val="-4"/>
                <w:sz w:val="26"/>
              </w:rPr>
              <w:t xml:space="preserve"> </w:t>
            </w:r>
            <w:r>
              <w:rPr>
                <w:sz w:val="26"/>
              </w:rPr>
              <w:t>đúng/sai,</w:t>
            </w:r>
            <w:r>
              <w:rPr>
                <w:spacing w:val="-5"/>
                <w:sz w:val="26"/>
              </w:rPr>
              <w:t xml:space="preserve"> </w:t>
            </w:r>
            <w:r>
              <w:rPr>
                <w:sz w:val="26"/>
              </w:rPr>
              <w:t>ví</w:t>
            </w:r>
            <w:r>
              <w:rPr>
                <w:spacing w:val="-3"/>
                <w:sz w:val="26"/>
              </w:rPr>
              <w:t xml:space="preserve"> </w:t>
            </w:r>
            <w:r>
              <w:rPr>
                <w:sz w:val="26"/>
              </w:rPr>
              <w:t>dụ</w:t>
            </w:r>
            <w:r>
              <w:rPr>
                <w:spacing w:val="-4"/>
                <w:sz w:val="26"/>
              </w:rPr>
              <w:t xml:space="preserve"> </w:t>
            </w:r>
            <w:r>
              <w:rPr>
                <w:sz w:val="26"/>
              </w:rPr>
              <w:t>cụ</w:t>
            </w:r>
            <w:r>
              <w:rPr>
                <w:spacing w:val="-5"/>
                <w:sz w:val="26"/>
              </w:rPr>
              <w:t xml:space="preserve"> thể</w:t>
            </w:r>
          </w:p>
        </w:tc>
      </w:tr>
      <w:tr w:rsidR="007A227D" w14:paraId="046075B0" w14:textId="77777777">
        <w:trPr>
          <w:trHeight w:val="597"/>
        </w:trPr>
        <w:tc>
          <w:tcPr>
            <w:tcW w:w="3015" w:type="dxa"/>
          </w:tcPr>
          <w:p w14:paraId="205465CF" w14:textId="77777777" w:rsidR="007A227D" w:rsidRDefault="00000000">
            <w:pPr>
              <w:pStyle w:val="TableParagraph"/>
              <w:spacing w:before="150"/>
              <w:rPr>
                <w:sz w:val="26"/>
              </w:rPr>
            </w:pPr>
            <w:r>
              <w:rPr>
                <w:sz w:val="26"/>
              </w:rPr>
              <w:t>Tự</w:t>
            </w:r>
            <w:r>
              <w:rPr>
                <w:spacing w:val="-4"/>
                <w:sz w:val="26"/>
              </w:rPr>
              <w:t xml:space="preserve"> </w:t>
            </w:r>
            <w:r>
              <w:rPr>
                <w:sz w:val="26"/>
              </w:rPr>
              <w:t>nhiên</w:t>
            </w:r>
            <w:r>
              <w:rPr>
                <w:spacing w:val="-3"/>
                <w:sz w:val="26"/>
              </w:rPr>
              <w:t xml:space="preserve"> </w:t>
            </w:r>
            <w:r>
              <w:rPr>
                <w:sz w:val="26"/>
              </w:rPr>
              <w:t>–</w:t>
            </w:r>
            <w:r>
              <w:rPr>
                <w:spacing w:val="-4"/>
                <w:sz w:val="26"/>
              </w:rPr>
              <w:t xml:space="preserve"> </w:t>
            </w:r>
            <w:r>
              <w:rPr>
                <w:sz w:val="26"/>
              </w:rPr>
              <w:t>Xã</w:t>
            </w:r>
            <w:r>
              <w:rPr>
                <w:spacing w:val="-2"/>
                <w:sz w:val="26"/>
              </w:rPr>
              <w:t xml:space="preserve"> </w:t>
            </w:r>
            <w:r>
              <w:rPr>
                <w:spacing w:val="-5"/>
                <w:sz w:val="26"/>
              </w:rPr>
              <w:t>hội</w:t>
            </w:r>
          </w:p>
        </w:tc>
        <w:tc>
          <w:tcPr>
            <w:tcW w:w="6330" w:type="dxa"/>
          </w:tcPr>
          <w:p w14:paraId="60D271B1" w14:textId="77777777" w:rsidR="007A227D" w:rsidRDefault="00000000">
            <w:pPr>
              <w:pStyle w:val="TableParagraph"/>
              <w:spacing w:line="298" w:lineRule="exact"/>
              <w:rPr>
                <w:sz w:val="26"/>
              </w:rPr>
            </w:pPr>
            <w:r>
              <w:rPr>
                <w:sz w:val="26"/>
              </w:rPr>
              <w:t>Quang</w:t>
            </w:r>
            <w:r>
              <w:rPr>
                <w:spacing w:val="-5"/>
                <w:sz w:val="26"/>
              </w:rPr>
              <w:t xml:space="preserve"> </w:t>
            </w:r>
            <w:r>
              <w:rPr>
                <w:sz w:val="26"/>
              </w:rPr>
              <w:t>cảnh</w:t>
            </w:r>
            <w:r>
              <w:rPr>
                <w:spacing w:val="-5"/>
                <w:sz w:val="26"/>
              </w:rPr>
              <w:t xml:space="preserve"> </w:t>
            </w:r>
            <w:r>
              <w:rPr>
                <w:sz w:val="26"/>
              </w:rPr>
              <w:t>lớp</w:t>
            </w:r>
            <w:r>
              <w:rPr>
                <w:spacing w:val="-5"/>
                <w:sz w:val="26"/>
              </w:rPr>
              <w:t xml:space="preserve"> </w:t>
            </w:r>
            <w:r>
              <w:rPr>
                <w:sz w:val="26"/>
              </w:rPr>
              <w:t>học,</w:t>
            </w:r>
            <w:r>
              <w:rPr>
                <w:spacing w:val="-5"/>
                <w:sz w:val="26"/>
              </w:rPr>
              <w:t xml:space="preserve"> </w:t>
            </w:r>
            <w:r>
              <w:rPr>
                <w:sz w:val="26"/>
              </w:rPr>
              <w:t>hiện</w:t>
            </w:r>
            <w:r>
              <w:rPr>
                <w:spacing w:val="-5"/>
                <w:sz w:val="26"/>
              </w:rPr>
              <w:t xml:space="preserve"> </w:t>
            </w:r>
            <w:r>
              <w:rPr>
                <w:sz w:val="26"/>
              </w:rPr>
              <w:t>tượng</w:t>
            </w:r>
            <w:r>
              <w:rPr>
                <w:spacing w:val="-5"/>
                <w:sz w:val="26"/>
              </w:rPr>
              <w:t xml:space="preserve"> </w:t>
            </w:r>
            <w:r>
              <w:rPr>
                <w:sz w:val="26"/>
              </w:rPr>
              <w:t>tự</w:t>
            </w:r>
            <w:r>
              <w:rPr>
                <w:spacing w:val="-5"/>
                <w:sz w:val="26"/>
              </w:rPr>
              <w:t xml:space="preserve"> </w:t>
            </w:r>
            <w:r>
              <w:rPr>
                <w:sz w:val="26"/>
              </w:rPr>
              <w:t>nhiên,</w:t>
            </w:r>
            <w:r>
              <w:rPr>
                <w:spacing w:val="-5"/>
                <w:sz w:val="26"/>
              </w:rPr>
              <w:t xml:space="preserve"> </w:t>
            </w:r>
            <w:r>
              <w:rPr>
                <w:sz w:val="26"/>
              </w:rPr>
              <w:t>bản</w:t>
            </w:r>
            <w:r>
              <w:rPr>
                <w:spacing w:val="-5"/>
                <w:sz w:val="26"/>
              </w:rPr>
              <w:t xml:space="preserve"> </w:t>
            </w:r>
            <w:r>
              <w:rPr>
                <w:sz w:val="26"/>
              </w:rPr>
              <w:t>đồ,</w:t>
            </w:r>
            <w:r>
              <w:rPr>
                <w:spacing w:val="-5"/>
                <w:sz w:val="26"/>
              </w:rPr>
              <w:t xml:space="preserve"> </w:t>
            </w:r>
            <w:r>
              <w:rPr>
                <w:sz w:val="26"/>
              </w:rPr>
              <w:t>đời</w:t>
            </w:r>
            <w:r>
              <w:rPr>
                <w:spacing w:val="-5"/>
                <w:sz w:val="26"/>
              </w:rPr>
              <w:t xml:space="preserve"> </w:t>
            </w:r>
            <w:r>
              <w:rPr>
                <w:sz w:val="26"/>
              </w:rPr>
              <w:t>sống địa phương</w:t>
            </w:r>
          </w:p>
        </w:tc>
      </w:tr>
      <w:tr w:rsidR="007A227D" w14:paraId="5DFB346B" w14:textId="77777777">
        <w:trPr>
          <w:trHeight w:val="299"/>
        </w:trPr>
        <w:tc>
          <w:tcPr>
            <w:tcW w:w="3015" w:type="dxa"/>
          </w:tcPr>
          <w:p w14:paraId="038F8103" w14:textId="77777777" w:rsidR="007A227D" w:rsidRDefault="00000000">
            <w:pPr>
              <w:pStyle w:val="TableParagraph"/>
              <w:spacing w:before="2" w:line="278" w:lineRule="exact"/>
              <w:rPr>
                <w:sz w:val="26"/>
              </w:rPr>
            </w:pPr>
            <w:r>
              <w:rPr>
                <w:sz w:val="26"/>
              </w:rPr>
              <w:t>Giáo</w:t>
            </w:r>
            <w:r>
              <w:rPr>
                <w:spacing w:val="-5"/>
                <w:sz w:val="26"/>
              </w:rPr>
              <w:t xml:space="preserve"> </w:t>
            </w:r>
            <w:r>
              <w:rPr>
                <w:sz w:val="26"/>
              </w:rPr>
              <w:t>dục</w:t>
            </w:r>
            <w:r>
              <w:rPr>
                <w:spacing w:val="-5"/>
                <w:sz w:val="26"/>
              </w:rPr>
              <w:t xml:space="preserve"> </w:t>
            </w:r>
            <w:r>
              <w:rPr>
                <w:sz w:val="26"/>
              </w:rPr>
              <w:t>môi</w:t>
            </w:r>
            <w:r>
              <w:rPr>
                <w:spacing w:val="-5"/>
                <w:sz w:val="26"/>
              </w:rPr>
              <w:t xml:space="preserve"> </w:t>
            </w:r>
            <w:r>
              <w:rPr>
                <w:spacing w:val="-2"/>
                <w:sz w:val="26"/>
              </w:rPr>
              <w:t>trường</w:t>
            </w:r>
          </w:p>
        </w:tc>
        <w:tc>
          <w:tcPr>
            <w:tcW w:w="6330" w:type="dxa"/>
          </w:tcPr>
          <w:p w14:paraId="3354F9AD" w14:textId="77777777" w:rsidR="007A227D" w:rsidRDefault="00000000">
            <w:pPr>
              <w:pStyle w:val="TableParagraph"/>
              <w:spacing w:before="2" w:line="278" w:lineRule="exact"/>
              <w:rPr>
                <w:sz w:val="26"/>
              </w:rPr>
            </w:pPr>
            <w:r>
              <w:rPr>
                <w:sz w:val="26"/>
              </w:rPr>
              <w:t>Hành</w:t>
            </w:r>
            <w:r>
              <w:rPr>
                <w:spacing w:val="-5"/>
                <w:sz w:val="26"/>
              </w:rPr>
              <w:t xml:space="preserve"> </w:t>
            </w:r>
            <w:r>
              <w:rPr>
                <w:sz w:val="26"/>
              </w:rPr>
              <w:t>vi</w:t>
            </w:r>
            <w:r>
              <w:rPr>
                <w:spacing w:val="-5"/>
                <w:sz w:val="26"/>
              </w:rPr>
              <w:t xml:space="preserve"> </w:t>
            </w:r>
            <w:r>
              <w:rPr>
                <w:sz w:val="26"/>
              </w:rPr>
              <w:t>bảo</w:t>
            </w:r>
            <w:r>
              <w:rPr>
                <w:spacing w:val="-4"/>
                <w:sz w:val="26"/>
              </w:rPr>
              <w:t xml:space="preserve"> </w:t>
            </w:r>
            <w:r>
              <w:rPr>
                <w:sz w:val="26"/>
              </w:rPr>
              <w:t>vệ</w:t>
            </w:r>
            <w:r>
              <w:rPr>
                <w:spacing w:val="-5"/>
                <w:sz w:val="26"/>
              </w:rPr>
              <w:t xml:space="preserve"> </w:t>
            </w:r>
            <w:r>
              <w:rPr>
                <w:sz w:val="26"/>
              </w:rPr>
              <w:t>môi</w:t>
            </w:r>
            <w:r>
              <w:rPr>
                <w:spacing w:val="-4"/>
                <w:sz w:val="26"/>
              </w:rPr>
              <w:t xml:space="preserve"> </w:t>
            </w:r>
            <w:r>
              <w:rPr>
                <w:sz w:val="26"/>
              </w:rPr>
              <w:t>trường,</w:t>
            </w:r>
            <w:r>
              <w:rPr>
                <w:spacing w:val="-5"/>
                <w:sz w:val="26"/>
              </w:rPr>
              <w:t xml:space="preserve"> </w:t>
            </w:r>
            <w:r>
              <w:rPr>
                <w:sz w:val="26"/>
              </w:rPr>
              <w:t>tái</w:t>
            </w:r>
            <w:r>
              <w:rPr>
                <w:spacing w:val="-4"/>
                <w:sz w:val="26"/>
              </w:rPr>
              <w:t xml:space="preserve"> </w:t>
            </w:r>
            <w:r>
              <w:rPr>
                <w:sz w:val="26"/>
              </w:rPr>
              <w:t>chế,</w:t>
            </w:r>
            <w:r>
              <w:rPr>
                <w:spacing w:val="-5"/>
                <w:sz w:val="26"/>
              </w:rPr>
              <w:t xml:space="preserve"> </w:t>
            </w:r>
            <w:r>
              <w:rPr>
                <w:sz w:val="26"/>
              </w:rPr>
              <w:t>tiết</w:t>
            </w:r>
            <w:r>
              <w:rPr>
                <w:spacing w:val="-4"/>
                <w:sz w:val="26"/>
              </w:rPr>
              <w:t xml:space="preserve"> </w:t>
            </w:r>
            <w:r>
              <w:rPr>
                <w:sz w:val="26"/>
              </w:rPr>
              <w:t>kiệm</w:t>
            </w:r>
            <w:r>
              <w:rPr>
                <w:spacing w:val="-5"/>
                <w:sz w:val="26"/>
              </w:rPr>
              <w:t xml:space="preserve"> </w:t>
            </w:r>
            <w:r>
              <w:rPr>
                <w:sz w:val="26"/>
              </w:rPr>
              <w:t>năng</w:t>
            </w:r>
            <w:r>
              <w:rPr>
                <w:spacing w:val="-4"/>
                <w:sz w:val="26"/>
              </w:rPr>
              <w:t xml:space="preserve"> </w:t>
            </w:r>
            <w:r>
              <w:rPr>
                <w:spacing w:val="-2"/>
                <w:sz w:val="26"/>
              </w:rPr>
              <w:t>lượng</w:t>
            </w:r>
          </w:p>
        </w:tc>
      </w:tr>
      <w:tr w:rsidR="007A227D" w14:paraId="24DC825F" w14:textId="77777777">
        <w:trPr>
          <w:trHeight w:val="300"/>
        </w:trPr>
        <w:tc>
          <w:tcPr>
            <w:tcW w:w="3015" w:type="dxa"/>
          </w:tcPr>
          <w:p w14:paraId="0916CD28" w14:textId="77777777" w:rsidR="007A227D" w:rsidRDefault="00000000">
            <w:pPr>
              <w:pStyle w:val="TableParagraph"/>
              <w:spacing w:before="2" w:line="278" w:lineRule="exact"/>
              <w:rPr>
                <w:sz w:val="26"/>
              </w:rPr>
            </w:pPr>
            <w:r>
              <w:rPr>
                <w:spacing w:val="-4"/>
                <w:sz w:val="26"/>
              </w:rPr>
              <w:t>STEM</w:t>
            </w:r>
          </w:p>
        </w:tc>
        <w:tc>
          <w:tcPr>
            <w:tcW w:w="6330" w:type="dxa"/>
          </w:tcPr>
          <w:p w14:paraId="4AC93AAB" w14:textId="77777777" w:rsidR="007A227D" w:rsidRDefault="00000000">
            <w:pPr>
              <w:pStyle w:val="TableParagraph"/>
              <w:spacing w:before="2" w:line="278" w:lineRule="exact"/>
              <w:rPr>
                <w:sz w:val="26"/>
              </w:rPr>
            </w:pPr>
            <w:r>
              <w:rPr>
                <w:sz w:val="26"/>
              </w:rPr>
              <w:t>Quy</w:t>
            </w:r>
            <w:r>
              <w:rPr>
                <w:spacing w:val="-6"/>
                <w:sz w:val="26"/>
              </w:rPr>
              <w:t xml:space="preserve"> </w:t>
            </w:r>
            <w:r>
              <w:rPr>
                <w:sz w:val="26"/>
              </w:rPr>
              <w:t>trình</w:t>
            </w:r>
            <w:r>
              <w:rPr>
                <w:spacing w:val="-3"/>
                <w:sz w:val="26"/>
              </w:rPr>
              <w:t xml:space="preserve"> </w:t>
            </w:r>
            <w:r>
              <w:rPr>
                <w:sz w:val="26"/>
              </w:rPr>
              <w:t>khoa</w:t>
            </w:r>
            <w:r>
              <w:rPr>
                <w:spacing w:val="-5"/>
                <w:sz w:val="26"/>
              </w:rPr>
              <w:t xml:space="preserve"> </w:t>
            </w:r>
            <w:r>
              <w:rPr>
                <w:sz w:val="26"/>
              </w:rPr>
              <w:t>học,</w:t>
            </w:r>
            <w:r>
              <w:rPr>
                <w:spacing w:val="-5"/>
                <w:sz w:val="26"/>
              </w:rPr>
              <w:t xml:space="preserve"> </w:t>
            </w:r>
            <w:r>
              <w:rPr>
                <w:sz w:val="26"/>
              </w:rPr>
              <w:t>mô</w:t>
            </w:r>
            <w:r>
              <w:rPr>
                <w:spacing w:val="-6"/>
                <w:sz w:val="26"/>
              </w:rPr>
              <w:t xml:space="preserve"> </w:t>
            </w:r>
            <w:r>
              <w:rPr>
                <w:sz w:val="26"/>
              </w:rPr>
              <w:t>phỏng</w:t>
            </w:r>
            <w:r>
              <w:rPr>
                <w:spacing w:val="-5"/>
                <w:sz w:val="26"/>
              </w:rPr>
              <w:t xml:space="preserve"> </w:t>
            </w:r>
            <w:r>
              <w:rPr>
                <w:sz w:val="26"/>
              </w:rPr>
              <w:t>thí</w:t>
            </w:r>
            <w:r>
              <w:rPr>
                <w:spacing w:val="-5"/>
                <w:sz w:val="26"/>
              </w:rPr>
              <w:t xml:space="preserve"> </w:t>
            </w:r>
            <w:r>
              <w:rPr>
                <w:sz w:val="26"/>
              </w:rPr>
              <w:t>nghiệm</w:t>
            </w:r>
            <w:r>
              <w:rPr>
                <w:spacing w:val="-5"/>
                <w:sz w:val="26"/>
              </w:rPr>
              <w:t xml:space="preserve"> </w:t>
            </w:r>
            <w:r>
              <w:rPr>
                <w:sz w:val="26"/>
              </w:rPr>
              <w:t>đơn</w:t>
            </w:r>
            <w:r>
              <w:rPr>
                <w:spacing w:val="-3"/>
                <w:sz w:val="26"/>
              </w:rPr>
              <w:t xml:space="preserve"> </w:t>
            </w:r>
            <w:r>
              <w:rPr>
                <w:spacing w:val="-4"/>
                <w:sz w:val="26"/>
              </w:rPr>
              <w:t>giản</w:t>
            </w:r>
          </w:p>
        </w:tc>
      </w:tr>
      <w:tr w:rsidR="007A227D" w14:paraId="196E0D74" w14:textId="77777777">
        <w:trPr>
          <w:trHeight w:val="597"/>
        </w:trPr>
        <w:tc>
          <w:tcPr>
            <w:tcW w:w="3015" w:type="dxa"/>
          </w:tcPr>
          <w:p w14:paraId="3A823E98" w14:textId="77777777" w:rsidR="007A227D" w:rsidRDefault="00000000">
            <w:pPr>
              <w:pStyle w:val="TableParagraph"/>
              <w:spacing w:line="300" w:lineRule="exact"/>
              <w:rPr>
                <w:sz w:val="26"/>
              </w:rPr>
            </w:pPr>
            <w:r>
              <w:rPr>
                <w:sz w:val="26"/>
              </w:rPr>
              <w:t>Kể</w:t>
            </w:r>
            <w:r>
              <w:rPr>
                <w:spacing w:val="-15"/>
                <w:sz w:val="26"/>
              </w:rPr>
              <w:t xml:space="preserve"> </w:t>
            </w:r>
            <w:r>
              <w:rPr>
                <w:sz w:val="26"/>
              </w:rPr>
              <w:t>chuyện</w:t>
            </w:r>
            <w:r>
              <w:rPr>
                <w:spacing w:val="-13"/>
                <w:sz w:val="26"/>
              </w:rPr>
              <w:t xml:space="preserve"> </w:t>
            </w:r>
            <w:r>
              <w:rPr>
                <w:sz w:val="26"/>
              </w:rPr>
              <w:t>–</w:t>
            </w:r>
            <w:r>
              <w:rPr>
                <w:spacing w:val="-15"/>
                <w:sz w:val="26"/>
              </w:rPr>
              <w:t xml:space="preserve"> </w:t>
            </w:r>
            <w:r>
              <w:rPr>
                <w:sz w:val="26"/>
              </w:rPr>
              <w:t>Ngữ</w:t>
            </w:r>
            <w:r>
              <w:rPr>
                <w:spacing w:val="-14"/>
                <w:sz w:val="26"/>
              </w:rPr>
              <w:t xml:space="preserve"> </w:t>
            </w:r>
            <w:r>
              <w:rPr>
                <w:sz w:val="26"/>
              </w:rPr>
              <w:t>văn</w:t>
            </w:r>
            <w:r>
              <w:rPr>
                <w:spacing w:val="-13"/>
                <w:sz w:val="26"/>
              </w:rPr>
              <w:t xml:space="preserve"> </w:t>
            </w:r>
            <w:r>
              <w:rPr>
                <w:sz w:val="26"/>
              </w:rPr>
              <w:t>–</w:t>
            </w:r>
            <w:r>
              <w:rPr>
                <w:spacing w:val="-13"/>
                <w:sz w:val="26"/>
              </w:rPr>
              <w:t xml:space="preserve"> </w:t>
            </w:r>
            <w:r>
              <w:rPr>
                <w:sz w:val="26"/>
              </w:rPr>
              <w:t xml:space="preserve">Cổ </w:t>
            </w:r>
            <w:r>
              <w:rPr>
                <w:spacing w:val="-4"/>
                <w:sz w:val="26"/>
              </w:rPr>
              <w:t>tích</w:t>
            </w:r>
          </w:p>
        </w:tc>
        <w:tc>
          <w:tcPr>
            <w:tcW w:w="6330" w:type="dxa"/>
          </w:tcPr>
          <w:p w14:paraId="31A81D05" w14:textId="77777777" w:rsidR="007A227D" w:rsidRDefault="00000000">
            <w:pPr>
              <w:pStyle w:val="TableParagraph"/>
              <w:spacing w:before="150"/>
              <w:rPr>
                <w:sz w:val="26"/>
              </w:rPr>
            </w:pPr>
            <w:r>
              <w:rPr>
                <w:sz w:val="26"/>
              </w:rPr>
              <w:t>Cảnh</w:t>
            </w:r>
            <w:r>
              <w:rPr>
                <w:spacing w:val="-5"/>
                <w:sz w:val="26"/>
              </w:rPr>
              <w:t xml:space="preserve"> </w:t>
            </w:r>
            <w:r>
              <w:rPr>
                <w:sz w:val="26"/>
              </w:rPr>
              <w:t>minh</w:t>
            </w:r>
            <w:r>
              <w:rPr>
                <w:spacing w:val="-3"/>
                <w:sz w:val="26"/>
              </w:rPr>
              <w:t xml:space="preserve"> </w:t>
            </w:r>
            <w:r>
              <w:rPr>
                <w:sz w:val="26"/>
              </w:rPr>
              <w:t>họa</w:t>
            </w:r>
            <w:r>
              <w:rPr>
                <w:spacing w:val="-5"/>
                <w:sz w:val="26"/>
              </w:rPr>
              <w:t xml:space="preserve"> </w:t>
            </w:r>
            <w:r>
              <w:rPr>
                <w:sz w:val="26"/>
              </w:rPr>
              <w:t>nhân</w:t>
            </w:r>
            <w:r>
              <w:rPr>
                <w:spacing w:val="-5"/>
                <w:sz w:val="26"/>
              </w:rPr>
              <w:t xml:space="preserve"> </w:t>
            </w:r>
            <w:r>
              <w:rPr>
                <w:sz w:val="26"/>
              </w:rPr>
              <w:t>vật,</w:t>
            </w:r>
            <w:r>
              <w:rPr>
                <w:spacing w:val="-5"/>
                <w:sz w:val="26"/>
              </w:rPr>
              <w:t xml:space="preserve"> </w:t>
            </w:r>
            <w:r>
              <w:rPr>
                <w:sz w:val="26"/>
              </w:rPr>
              <w:t>bối</w:t>
            </w:r>
            <w:r>
              <w:rPr>
                <w:spacing w:val="-5"/>
                <w:sz w:val="26"/>
              </w:rPr>
              <w:t xml:space="preserve"> </w:t>
            </w:r>
            <w:r>
              <w:rPr>
                <w:sz w:val="26"/>
              </w:rPr>
              <w:t>cảnh,</w:t>
            </w:r>
            <w:r>
              <w:rPr>
                <w:spacing w:val="-2"/>
                <w:sz w:val="26"/>
              </w:rPr>
              <w:t xml:space="preserve"> </w:t>
            </w:r>
            <w:r>
              <w:rPr>
                <w:sz w:val="26"/>
              </w:rPr>
              <w:t>hành</w:t>
            </w:r>
            <w:r>
              <w:rPr>
                <w:spacing w:val="-5"/>
                <w:sz w:val="26"/>
              </w:rPr>
              <w:t xml:space="preserve"> </w:t>
            </w:r>
            <w:r>
              <w:rPr>
                <w:sz w:val="26"/>
              </w:rPr>
              <w:t>động,</w:t>
            </w:r>
            <w:r>
              <w:rPr>
                <w:spacing w:val="-5"/>
                <w:sz w:val="26"/>
              </w:rPr>
              <w:t xml:space="preserve"> </w:t>
            </w:r>
            <w:r>
              <w:rPr>
                <w:sz w:val="26"/>
              </w:rPr>
              <w:t>cảm</w:t>
            </w:r>
            <w:r>
              <w:rPr>
                <w:spacing w:val="-5"/>
                <w:sz w:val="26"/>
              </w:rPr>
              <w:t xml:space="preserve"> xúc</w:t>
            </w:r>
          </w:p>
        </w:tc>
      </w:tr>
    </w:tbl>
    <w:p w14:paraId="2E06DD4E" w14:textId="77777777" w:rsidR="007A227D" w:rsidRDefault="00000000">
      <w:pPr>
        <w:spacing w:before="43" w:after="40"/>
        <w:ind w:left="710"/>
        <w:jc w:val="both"/>
        <w:rPr>
          <w:b/>
          <w:sz w:val="26"/>
        </w:rPr>
      </w:pPr>
      <w:r>
        <w:rPr>
          <w:rFonts w:ascii="Segoe UI Emoji" w:hAnsi="Segoe UI Emoji"/>
          <w:color w:val="F7098D"/>
          <w:spacing w:val="-356"/>
          <w:w w:val="71"/>
          <w:sz w:val="26"/>
        </w:rPr>
        <w:t>˛</w:t>
      </w:r>
      <w:r>
        <w:rPr>
          <w:rFonts w:ascii="Segoe UI Emoji" w:hAnsi="Segoe UI Emoji"/>
          <w:color w:val="F7098D"/>
          <w:spacing w:val="-356"/>
          <w:w w:val="167"/>
          <w:sz w:val="26"/>
        </w:rPr>
        <w:t>*</w:t>
      </w:r>
      <w:r>
        <w:rPr>
          <w:rFonts w:ascii="Segoe UI Emoji" w:hAnsi="Segoe UI Emoji"/>
          <w:color w:val="FF6CC5"/>
          <w:w w:val="60"/>
          <w:sz w:val="26"/>
        </w:rPr>
        <w:t>C</w:t>
      </w:r>
      <w:r>
        <w:rPr>
          <w:rFonts w:ascii="Segoe UI Emoji" w:hAnsi="Segoe UI Emoji"/>
          <w:color w:val="FF6CC5"/>
          <w:spacing w:val="19"/>
          <w:sz w:val="26"/>
        </w:rPr>
        <w:t xml:space="preserve"> </w:t>
      </w:r>
      <w:r>
        <w:rPr>
          <w:b/>
          <w:sz w:val="26"/>
        </w:rPr>
        <w:t>5.</w:t>
      </w:r>
      <w:r>
        <w:rPr>
          <w:b/>
          <w:spacing w:val="23"/>
          <w:sz w:val="26"/>
        </w:rPr>
        <w:t xml:space="preserve"> </w:t>
      </w:r>
      <w:r>
        <w:rPr>
          <w:b/>
          <w:sz w:val="26"/>
        </w:rPr>
        <w:t>Mẹo</w:t>
      </w:r>
      <w:r>
        <w:rPr>
          <w:b/>
          <w:spacing w:val="22"/>
          <w:sz w:val="26"/>
        </w:rPr>
        <w:t xml:space="preserve"> </w:t>
      </w:r>
      <w:r>
        <w:rPr>
          <w:b/>
          <w:sz w:val="26"/>
        </w:rPr>
        <w:t>viết</w:t>
      </w:r>
      <w:r>
        <w:rPr>
          <w:b/>
          <w:spacing w:val="27"/>
          <w:sz w:val="26"/>
        </w:rPr>
        <w:t xml:space="preserve"> </w:t>
      </w:r>
      <w:r>
        <w:rPr>
          <w:b/>
          <w:sz w:val="26"/>
        </w:rPr>
        <w:t>prompt</w:t>
      </w:r>
      <w:r>
        <w:rPr>
          <w:b/>
          <w:spacing w:val="23"/>
          <w:sz w:val="26"/>
        </w:rPr>
        <w:t xml:space="preserve"> </w:t>
      </w:r>
      <w:r>
        <w:rPr>
          <w:b/>
          <w:sz w:val="26"/>
        </w:rPr>
        <w:t>hiệu</w:t>
      </w:r>
      <w:r>
        <w:rPr>
          <w:b/>
          <w:spacing w:val="23"/>
          <w:sz w:val="26"/>
        </w:rPr>
        <w:t xml:space="preserve"> </w:t>
      </w:r>
      <w:r>
        <w:rPr>
          <w:b/>
          <w:sz w:val="26"/>
        </w:rPr>
        <w:t>quả</w:t>
      </w:r>
      <w:r>
        <w:rPr>
          <w:b/>
          <w:spacing w:val="22"/>
          <w:sz w:val="26"/>
        </w:rPr>
        <w:t xml:space="preserve"> </w:t>
      </w:r>
      <w:r>
        <w:rPr>
          <w:b/>
          <w:sz w:val="26"/>
        </w:rPr>
        <w:t>khi</w:t>
      </w:r>
      <w:r>
        <w:rPr>
          <w:b/>
          <w:spacing w:val="26"/>
          <w:sz w:val="26"/>
        </w:rPr>
        <w:t xml:space="preserve"> </w:t>
      </w:r>
      <w:r>
        <w:rPr>
          <w:b/>
          <w:sz w:val="26"/>
        </w:rPr>
        <w:t>dùng</w:t>
      </w:r>
      <w:r>
        <w:rPr>
          <w:b/>
          <w:spacing w:val="25"/>
          <w:sz w:val="26"/>
        </w:rPr>
        <w:t xml:space="preserve"> </w:t>
      </w:r>
      <w:r>
        <w:rPr>
          <w:b/>
          <w:spacing w:val="-2"/>
          <w:sz w:val="26"/>
        </w:rPr>
        <w:t>DALL·E</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5"/>
        <w:gridCol w:w="5850"/>
      </w:tblGrid>
      <w:tr w:rsidR="007A227D" w14:paraId="48621C6E" w14:textId="77777777">
        <w:trPr>
          <w:trHeight w:val="297"/>
        </w:trPr>
        <w:tc>
          <w:tcPr>
            <w:tcW w:w="3495" w:type="dxa"/>
          </w:tcPr>
          <w:p w14:paraId="5864BBB9" w14:textId="77777777" w:rsidR="007A227D" w:rsidRDefault="00000000">
            <w:pPr>
              <w:pStyle w:val="TableParagraph"/>
              <w:spacing w:line="277" w:lineRule="exact"/>
              <w:rPr>
                <w:b/>
                <w:sz w:val="26"/>
              </w:rPr>
            </w:pPr>
            <w:r>
              <w:rPr>
                <w:b/>
                <w:spacing w:val="-5"/>
                <w:sz w:val="26"/>
              </w:rPr>
              <w:t>Mẹo</w:t>
            </w:r>
          </w:p>
        </w:tc>
        <w:tc>
          <w:tcPr>
            <w:tcW w:w="5850" w:type="dxa"/>
          </w:tcPr>
          <w:p w14:paraId="2B827F80" w14:textId="77777777" w:rsidR="007A227D" w:rsidRDefault="00000000">
            <w:pPr>
              <w:pStyle w:val="TableParagraph"/>
              <w:spacing w:line="277" w:lineRule="exact"/>
              <w:rPr>
                <w:b/>
                <w:sz w:val="26"/>
              </w:rPr>
            </w:pPr>
            <w:r>
              <w:rPr>
                <w:b/>
                <w:sz w:val="26"/>
              </w:rPr>
              <w:t>Ý</w:t>
            </w:r>
            <w:r>
              <w:rPr>
                <w:b/>
                <w:spacing w:val="-3"/>
                <w:sz w:val="26"/>
              </w:rPr>
              <w:t xml:space="preserve"> </w:t>
            </w:r>
            <w:r>
              <w:rPr>
                <w:b/>
                <w:spacing w:val="-2"/>
                <w:sz w:val="26"/>
              </w:rPr>
              <w:t>nghĩa</w:t>
            </w:r>
          </w:p>
        </w:tc>
      </w:tr>
      <w:tr w:rsidR="007A227D" w14:paraId="2E56B41A" w14:textId="77777777">
        <w:trPr>
          <w:trHeight w:val="645"/>
        </w:trPr>
        <w:tc>
          <w:tcPr>
            <w:tcW w:w="3495" w:type="dxa"/>
          </w:tcPr>
          <w:p w14:paraId="76E97403" w14:textId="77777777" w:rsidR="007A227D" w:rsidRDefault="00000000">
            <w:pPr>
              <w:pStyle w:val="TableParagraph"/>
              <w:spacing w:line="300" w:lineRule="atLeast"/>
              <w:rPr>
                <w:sz w:val="26"/>
              </w:rPr>
            </w:pPr>
            <w:r>
              <w:rPr>
                <w:rFonts w:ascii="Segoe UI Emoji" w:eastAsia="Segoe UI Emoji" w:hAnsi="Segoe UI Emoji"/>
                <w:sz w:val="26"/>
              </w:rPr>
              <w:t>🎯</w:t>
            </w:r>
            <w:r>
              <w:rPr>
                <w:rFonts w:ascii="Segoe UI Emoji" w:eastAsia="Segoe UI Emoji" w:hAnsi="Segoe UI Emoji"/>
                <w:spacing w:val="40"/>
                <w:sz w:val="26"/>
              </w:rPr>
              <w:t xml:space="preserve"> </w:t>
            </w:r>
            <w:r>
              <w:rPr>
                <w:sz w:val="26"/>
              </w:rPr>
              <w:t>Dùng</w:t>
            </w:r>
            <w:r>
              <w:rPr>
                <w:spacing w:val="40"/>
                <w:sz w:val="26"/>
              </w:rPr>
              <w:t xml:space="preserve"> </w:t>
            </w:r>
            <w:r>
              <w:rPr>
                <w:sz w:val="26"/>
              </w:rPr>
              <w:t>phong</w:t>
            </w:r>
            <w:r>
              <w:rPr>
                <w:spacing w:val="40"/>
                <w:sz w:val="26"/>
              </w:rPr>
              <w:t xml:space="preserve"> </w:t>
            </w:r>
            <w:r>
              <w:rPr>
                <w:sz w:val="26"/>
              </w:rPr>
              <w:t>cách</w:t>
            </w:r>
            <w:r>
              <w:rPr>
                <w:spacing w:val="40"/>
                <w:sz w:val="26"/>
              </w:rPr>
              <w:t xml:space="preserve"> </w:t>
            </w:r>
            <w:r>
              <w:rPr>
                <w:sz w:val="26"/>
              </w:rPr>
              <w:t>ảnh</w:t>
            </w:r>
            <w:r>
              <w:rPr>
                <w:spacing w:val="40"/>
                <w:sz w:val="26"/>
              </w:rPr>
              <w:t xml:space="preserve"> </w:t>
            </w:r>
            <w:r>
              <w:rPr>
                <w:sz w:val="26"/>
              </w:rPr>
              <w:t xml:space="preserve">rõ </w:t>
            </w:r>
            <w:r>
              <w:rPr>
                <w:spacing w:val="-4"/>
                <w:sz w:val="26"/>
              </w:rPr>
              <w:t>ràng</w:t>
            </w:r>
          </w:p>
        </w:tc>
        <w:tc>
          <w:tcPr>
            <w:tcW w:w="5850" w:type="dxa"/>
          </w:tcPr>
          <w:p w14:paraId="75147EF0" w14:textId="77777777" w:rsidR="007A227D" w:rsidRDefault="00000000">
            <w:pPr>
              <w:pStyle w:val="TableParagraph"/>
              <w:spacing w:before="26"/>
              <w:rPr>
                <w:sz w:val="26"/>
              </w:rPr>
            </w:pPr>
            <w:r>
              <w:rPr>
                <w:sz w:val="26"/>
              </w:rPr>
              <w:t>Ví dụ: “phong cách hoạt hình sách giáo khoa”, “tranh màu nước”, “3D dễ thương”</w:t>
            </w:r>
          </w:p>
        </w:tc>
      </w:tr>
      <w:tr w:rsidR="007A227D" w14:paraId="20909F4E" w14:textId="77777777">
        <w:trPr>
          <w:trHeight w:val="344"/>
        </w:trPr>
        <w:tc>
          <w:tcPr>
            <w:tcW w:w="3495" w:type="dxa"/>
          </w:tcPr>
          <w:p w14:paraId="4F48071C" w14:textId="77777777" w:rsidR="007A227D" w:rsidRDefault="00000000">
            <w:pPr>
              <w:pStyle w:val="TableParagraph"/>
              <w:spacing w:line="325" w:lineRule="exact"/>
              <w:rPr>
                <w:sz w:val="26"/>
              </w:rPr>
            </w:pPr>
            <w:r>
              <w:rPr>
                <w:rFonts w:ascii="Segoe UI Emoji" w:eastAsia="Segoe UI Emoji" w:hAnsi="Segoe UI Emoji"/>
                <w:sz w:val="26"/>
              </w:rPr>
              <w:t>🧒</w:t>
            </w:r>
            <w:r>
              <w:rPr>
                <w:rFonts w:ascii="Segoe UI Emoji" w:eastAsia="Segoe UI Emoji" w:hAnsi="Segoe UI Emoji"/>
                <w:spacing w:val="-10"/>
                <w:sz w:val="26"/>
              </w:rPr>
              <w:t xml:space="preserve"> </w:t>
            </w:r>
            <w:r>
              <w:rPr>
                <w:sz w:val="26"/>
              </w:rPr>
              <w:t>Mô</w:t>
            </w:r>
            <w:r>
              <w:rPr>
                <w:spacing w:val="-1"/>
                <w:sz w:val="26"/>
              </w:rPr>
              <w:t xml:space="preserve"> </w:t>
            </w:r>
            <w:r>
              <w:rPr>
                <w:sz w:val="26"/>
              </w:rPr>
              <w:t>tả</w:t>
            </w:r>
            <w:r>
              <w:rPr>
                <w:spacing w:val="-2"/>
                <w:sz w:val="26"/>
              </w:rPr>
              <w:t xml:space="preserve"> </w:t>
            </w:r>
            <w:r>
              <w:rPr>
                <w:sz w:val="26"/>
              </w:rPr>
              <w:t>nhân vật</w:t>
            </w:r>
            <w:r>
              <w:rPr>
                <w:spacing w:val="-2"/>
                <w:sz w:val="26"/>
              </w:rPr>
              <w:t xml:space="preserve"> </w:t>
            </w:r>
            <w:r>
              <w:rPr>
                <w:sz w:val="26"/>
              </w:rPr>
              <w:t>kỹ</w:t>
            </w:r>
            <w:r>
              <w:rPr>
                <w:spacing w:val="-3"/>
                <w:sz w:val="26"/>
              </w:rPr>
              <w:t xml:space="preserve"> </w:t>
            </w:r>
            <w:r>
              <w:rPr>
                <w:spacing w:val="-2"/>
                <w:sz w:val="26"/>
              </w:rPr>
              <w:t>lưỡng</w:t>
            </w:r>
          </w:p>
        </w:tc>
        <w:tc>
          <w:tcPr>
            <w:tcW w:w="5850" w:type="dxa"/>
          </w:tcPr>
          <w:p w14:paraId="1945A9D2" w14:textId="77777777" w:rsidR="007A227D" w:rsidRDefault="00000000">
            <w:pPr>
              <w:pStyle w:val="TableParagraph"/>
              <w:spacing w:before="25"/>
              <w:rPr>
                <w:sz w:val="26"/>
              </w:rPr>
            </w:pPr>
            <w:r>
              <w:rPr>
                <w:sz w:val="26"/>
              </w:rPr>
              <w:t>Giới</w:t>
            </w:r>
            <w:r>
              <w:rPr>
                <w:spacing w:val="-5"/>
                <w:sz w:val="26"/>
              </w:rPr>
              <w:t xml:space="preserve"> </w:t>
            </w:r>
            <w:r>
              <w:rPr>
                <w:sz w:val="26"/>
              </w:rPr>
              <w:t>tính,</w:t>
            </w:r>
            <w:r>
              <w:rPr>
                <w:spacing w:val="-4"/>
                <w:sz w:val="26"/>
              </w:rPr>
              <w:t xml:space="preserve"> </w:t>
            </w:r>
            <w:r>
              <w:rPr>
                <w:sz w:val="26"/>
              </w:rPr>
              <w:t>trang</w:t>
            </w:r>
            <w:r>
              <w:rPr>
                <w:spacing w:val="-5"/>
                <w:sz w:val="26"/>
              </w:rPr>
              <w:t xml:space="preserve"> </w:t>
            </w:r>
            <w:r>
              <w:rPr>
                <w:sz w:val="26"/>
              </w:rPr>
              <w:t>phục,</w:t>
            </w:r>
            <w:r>
              <w:rPr>
                <w:spacing w:val="-2"/>
                <w:sz w:val="26"/>
              </w:rPr>
              <w:t xml:space="preserve"> </w:t>
            </w:r>
            <w:r>
              <w:rPr>
                <w:sz w:val="26"/>
              </w:rPr>
              <w:t>màu</w:t>
            </w:r>
            <w:r>
              <w:rPr>
                <w:spacing w:val="-5"/>
                <w:sz w:val="26"/>
              </w:rPr>
              <w:t xml:space="preserve"> </w:t>
            </w:r>
            <w:r>
              <w:rPr>
                <w:sz w:val="26"/>
              </w:rPr>
              <w:t>tóc,</w:t>
            </w:r>
            <w:r>
              <w:rPr>
                <w:spacing w:val="-5"/>
                <w:sz w:val="26"/>
              </w:rPr>
              <w:t xml:space="preserve"> </w:t>
            </w:r>
            <w:r>
              <w:rPr>
                <w:sz w:val="26"/>
              </w:rPr>
              <w:t>biểu</w:t>
            </w:r>
            <w:r>
              <w:rPr>
                <w:spacing w:val="-5"/>
                <w:sz w:val="26"/>
              </w:rPr>
              <w:t xml:space="preserve"> </w:t>
            </w:r>
            <w:r>
              <w:rPr>
                <w:sz w:val="26"/>
              </w:rPr>
              <w:t>cảm,</w:t>
            </w:r>
            <w:r>
              <w:rPr>
                <w:spacing w:val="-5"/>
                <w:sz w:val="26"/>
              </w:rPr>
              <w:t xml:space="preserve"> </w:t>
            </w:r>
            <w:r>
              <w:rPr>
                <w:sz w:val="26"/>
              </w:rPr>
              <w:t>tư</w:t>
            </w:r>
            <w:r>
              <w:rPr>
                <w:spacing w:val="-4"/>
                <w:sz w:val="26"/>
              </w:rPr>
              <w:t xml:space="preserve"> </w:t>
            </w:r>
            <w:r>
              <w:rPr>
                <w:spacing w:val="-5"/>
                <w:sz w:val="26"/>
              </w:rPr>
              <w:t>thế</w:t>
            </w:r>
          </w:p>
        </w:tc>
      </w:tr>
      <w:tr w:rsidR="007A227D" w14:paraId="6B79F6C3" w14:textId="77777777">
        <w:trPr>
          <w:trHeight w:val="347"/>
        </w:trPr>
        <w:tc>
          <w:tcPr>
            <w:tcW w:w="3495" w:type="dxa"/>
          </w:tcPr>
          <w:p w14:paraId="673C27C9" w14:textId="77777777" w:rsidR="007A227D" w:rsidRDefault="00000000">
            <w:pPr>
              <w:pStyle w:val="TableParagraph"/>
              <w:spacing w:before="2" w:line="325" w:lineRule="exact"/>
              <w:rPr>
                <w:sz w:val="26"/>
              </w:rPr>
            </w:pPr>
            <w:r>
              <w:rPr>
                <w:rFonts w:ascii="Segoe UI Emoji" w:eastAsia="Segoe UI Emoji" w:hAnsi="Segoe UI Emoji"/>
                <w:sz w:val="26"/>
              </w:rPr>
              <w:t>🏫</w:t>
            </w:r>
            <w:r>
              <w:rPr>
                <w:rFonts w:ascii="Segoe UI Emoji" w:eastAsia="Segoe UI Emoji" w:hAnsi="Segoe UI Emoji"/>
                <w:spacing w:val="-10"/>
                <w:sz w:val="26"/>
              </w:rPr>
              <w:t xml:space="preserve"> </w:t>
            </w:r>
            <w:r>
              <w:rPr>
                <w:sz w:val="26"/>
              </w:rPr>
              <w:t>Xác</w:t>
            </w:r>
            <w:r>
              <w:rPr>
                <w:spacing w:val="1"/>
                <w:sz w:val="26"/>
              </w:rPr>
              <w:t xml:space="preserve"> </w:t>
            </w:r>
            <w:r>
              <w:rPr>
                <w:sz w:val="26"/>
              </w:rPr>
              <w:t>định</w:t>
            </w:r>
            <w:r>
              <w:rPr>
                <w:spacing w:val="-3"/>
                <w:sz w:val="26"/>
              </w:rPr>
              <w:t xml:space="preserve"> </w:t>
            </w:r>
            <w:r>
              <w:rPr>
                <w:sz w:val="26"/>
              </w:rPr>
              <w:t>rõ bối</w:t>
            </w:r>
            <w:r>
              <w:rPr>
                <w:spacing w:val="-3"/>
                <w:sz w:val="26"/>
              </w:rPr>
              <w:t xml:space="preserve"> </w:t>
            </w:r>
            <w:r>
              <w:rPr>
                <w:spacing w:val="-4"/>
                <w:sz w:val="26"/>
              </w:rPr>
              <w:t>cảnh</w:t>
            </w:r>
          </w:p>
        </w:tc>
        <w:tc>
          <w:tcPr>
            <w:tcW w:w="5850" w:type="dxa"/>
          </w:tcPr>
          <w:p w14:paraId="09CF298F" w14:textId="77777777" w:rsidR="007A227D" w:rsidRDefault="00000000">
            <w:pPr>
              <w:pStyle w:val="TableParagraph"/>
              <w:spacing w:before="26"/>
              <w:rPr>
                <w:sz w:val="26"/>
              </w:rPr>
            </w:pPr>
            <w:r>
              <w:rPr>
                <w:spacing w:val="-2"/>
                <w:sz w:val="26"/>
              </w:rPr>
              <w:t>Trong</w:t>
            </w:r>
            <w:r>
              <w:rPr>
                <w:spacing w:val="-11"/>
                <w:sz w:val="26"/>
              </w:rPr>
              <w:t xml:space="preserve"> </w:t>
            </w:r>
            <w:r>
              <w:rPr>
                <w:spacing w:val="-2"/>
                <w:sz w:val="26"/>
              </w:rPr>
              <w:t>lớp,</w:t>
            </w:r>
            <w:r>
              <w:rPr>
                <w:spacing w:val="-10"/>
                <w:sz w:val="26"/>
              </w:rPr>
              <w:t xml:space="preserve"> </w:t>
            </w:r>
            <w:r>
              <w:rPr>
                <w:spacing w:val="-2"/>
                <w:sz w:val="26"/>
              </w:rPr>
              <w:t>ngoài</w:t>
            </w:r>
            <w:r>
              <w:rPr>
                <w:spacing w:val="-10"/>
                <w:sz w:val="26"/>
              </w:rPr>
              <w:t xml:space="preserve"> </w:t>
            </w:r>
            <w:r>
              <w:rPr>
                <w:spacing w:val="-2"/>
                <w:sz w:val="26"/>
              </w:rPr>
              <w:t>sân,</w:t>
            </w:r>
            <w:r>
              <w:rPr>
                <w:spacing w:val="-8"/>
                <w:sz w:val="26"/>
              </w:rPr>
              <w:t xml:space="preserve"> </w:t>
            </w:r>
            <w:r>
              <w:rPr>
                <w:spacing w:val="-2"/>
                <w:sz w:val="26"/>
              </w:rPr>
              <w:t>trời</w:t>
            </w:r>
            <w:r>
              <w:rPr>
                <w:spacing w:val="-10"/>
                <w:sz w:val="26"/>
              </w:rPr>
              <w:t xml:space="preserve"> </w:t>
            </w:r>
            <w:r>
              <w:rPr>
                <w:spacing w:val="-2"/>
                <w:sz w:val="26"/>
              </w:rPr>
              <w:t>mưa,</w:t>
            </w:r>
            <w:r>
              <w:rPr>
                <w:spacing w:val="-11"/>
                <w:sz w:val="26"/>
              </w:rPr>
              <w:t xml:space="preserve"> </w:t>
            </w:r>
            <w:r>
              <w:rPr>
                <w:spacing w:val="-2"/>
                <w:sz w:val="26"/>
              </w:rPr>
              <w:t>giờ</w:t>
            </w:r>
            <w:r>
              <w:rPr>
                <w:spacing w:val="-10"/>
                <w:sz w:val="26"/>
              </w:rPr>
              <w:t xml:space="preserve"> </w:t>
            </w:r>
            <w:r>
              <w:rPr>
                <w:spacing w:val="-2"/>
                <w:sz w:val="26"/>
              </w:rPr>
              <w:t>ra</w:t>
            </w:r>
            <w:r>
              <w:rPr>
                <w:spacing w:val="-10"/>
                <w:sz w:val="26"/>
              </w:rPr>
              <w:t xml:space="preserve"> </w:t>
            </w:r>
            <w:r>
              <w:rPr>
                <w:spacing w:val="-2"/>
                <w:sz w:val="26"/>
              </w:rPr>
              <w:t>chơi,</w:t>
            </w:r>
            <w:r>
              <w:rPr>
                <w:spacing w:val="-10"/>
                <w:sz w:val="26"/>
              </w:rPr>
              <w:t xml:space="preserve"> </w:t>
            </w:r>
            <w:r>
              <w:rPr>
                <w:spacing w:val="-2"/>
                <w:sz w:val="26"/>
              </w:rPr>
              <w:t>vùng</w:t>
            </w:r>
            <w:r>
              <w:rPr>
                <w:spacing w:val="-11"/>
                <w:sz w:val="26"/>
              </w:rPr>
              <w:t xml:space="preserve"> </w:t>
            </w:r>
            <w:r>
              <w:rPr>
                <w:spacing w:val="-4"/>
                <w:sz w:val="26"/>
              </w:rPr>
              <w:t>cao…</w:t>
            </w:r>
          </w:p>
        </w:tc>
      </w:tr>
      <w:tr w:rsidR="007A227D" w14:paraId="7B20E938" w14:textId="77777777">
        <w:trPr>
          <w:trHeight w:val="643"/>
        </w:trPr>
        <w:tc>
          <w:tcPr>
            <w:tcW w:w="3495" w:type="dxa"/>
          </w:tcPr>
          <w:p w14:paraId="40FC904D" w14:textId="77777777" w:rsidR="007A227D" w:rsidRDefault="00000000">
            <w:pPr>
              <w:pStyle w:val="TableParagraph"/>
              <w:spacing w:before="7" w:line="308" w:lineRule="exact"/>
              <w:rPr>
                <w:sz w:val="26"/>
              </w:rPr>
            </w:pPr>
            <w:r>
              <w:rPr>
                <w:rFonts w:ascii="Segoe UI Emoji" w:eastAsia="Segoe UI Emoji" w:hAnsi="Segoe UI Emoji"/>
                <w:sz w:val="26"/>
              </w:rPr>
              <w:t>🔤</w:t>
            </w:r>
            <w:r>
              <w:rPr>
                <w:rFonts w:ascii="Segoe UI Emoji" w:eastAsia="Segoe UI Emoji" w:hAnsi="Segoe UI Emoji"/>
                <w:spacing w:val="-7"/>
                <w:sz w:val="26"/>
              </w:rPr>
              <w:t xml:space="preserve"> </w:t>
            </w:r>
            <w:r>
              <w:rPr>
                <w:sz w:val="26"/>
              </w:rPr>
              <w:t>Dùng</w:t>
            </w:r>
            <w:r>
              <w:rPr>
                <w:spacing w:val="-1"/>
                <w:sz w:val="26"/>
              </w:rPr>
              <w:t xml:space="preserve"> </w:t>
            </w:r>
            <w:r>
              <w:rPr>
                <w:sz w:val="26"/>
              </w:rPr>
              <w:t>tiếng</w:t>
            </w:r>
            <w:r>
              <w:rPr>
                <w:spacing w:val="-1"/>
                <w:sz w:val="26"/>
              </w:rPr>
              <w:t xml:space="preserve"> </w:t>
            </w:r>
            <w:r>
              <w:rPr>
                <w:sz w:val="26"/>
              </w:rPr>
              <w:t>Việt</w:t>
            </w:r>
            <w:r>
              <w:rPr>
                <w:spacing w:val="-1"/>
                <w:sz w:val="26"/>
              </w:rPr>
              <w:t xml:space="preserve"> </w:t>
            </w:r>
            <w:r>
              <w:rPr>
                <w:sz w:val="26"/>
              </w:rPr>
              <w:t>hoặc</w:t>
            </w:r>
            <w:r>
              <w:rPr>
                <w:spacing w:val="-1"/>
                <w:sz w:val="26"/>
              </w:rPr>
              <w:t xml:space="preserve"> </w:t>
            </w:r>
            <w:r>
              <w:rPr>
                <w:sz w:val="26"/>
              </w:rPr>
              <w:t xml:space="preserve">tiếng </w:t>
            </w:r>
            <w:r>
              <w:rPr>
                <w:spacing w:val="-4"/>
                <w:sz w:val="26"/>
              </w:rPr>
              <w:t>Anh</w:t>
            </w:r>
          </w:p>
        </w:tc>
        <w:tc>
          <w:tcPr>
            <w:tcW w:w="5850" w:type="dxa"/>
          </w:tcPr>
          <w:p w14:paraId="34389E62" w14:textId="77777777" w:rsidR="007A227D" w:rsidRDefault="00000000">
            <w:pPr>
              <w:pStyle w:val="TableParagraph"/>
              <w:spacing w:before="23"/>
              <w:rPr>
                <w:sz w:val="26"/>
              </w:rPr>
            </w:pPr>
            <w:r>
              <w:rPr>
                <w:sz w:val="26"/>
              </w:rPr>
              <w:t>Cả hai đều tốt, nhưng đôi khi tiếng Anh sẽ chính xác hơn với chi tiết phức tạp</w:t>
            </w:r>
          </w:p>
        </w:tc>
      </w:tr>
      <w:tr w:rsidR="007A227D" w14:paraId="0D4A0FDA" w14:textId="77777777">
        <w:trPr>
          <w:trHeight w:val="645"/>
        </w:trPr>
        <w:tc>
          <w:tcPr>
            <w:tcW w:w="3495" w:type="dxa"/>
          </w:tcPr>
          <w:p w14:paraId="389FFE75" w14:textId="77777777" w:rsidR="007A227D" w:rsidRDefault="00000000">
            <w:pPr>
              <w:pStyle w:val="TableParagraph"/>
              <w:spacing w:before="9" w:line="308" w:lineRule="exact"/>
              <w:rPr>
                <w:sz w:val="26"/>
              </w:rPr>
            </w:pPr>
            <w:r>
              <w:rPr>
                <w:rFonts w:ascii="Segoe UI Emoji" w:hAnsi="Segoe UI Emoji"/>
                <w:sz w:val="26"/>
              </w:rPr>
              <w:t xml:space="preserve">G </w:t>
            </w:r>
            <w:r>
              <w:rPr>
                <w:sz w:val="26"/>
              </w:rPr>
              <w:t xml:space="preserve">Nhập một prompt duy nhất, </w:t>
            </w:r>
            <w:r>
              <w:rPr>
                <w:w w:val="110"/>
                <w:sz w:val="26"/>
              </w:rPr>
              <w:t>không quá dài</w:t>
            </w:r>
          </w:p>
        </w:tc>
        <w:tc>
          <w:tcPr>
            <w:tcW w:w="5850" w:type="dxa"/>
          </w:tcPr>
          <w:p w14:paraId="6CF1A4BE" w14:textId="77777777" w:rsidR="007A227D" w:rsidRDefault="00000000">
            <w:pPr>
              <w:pStyle w:val="TableParagraph"/>
              <w:spacing w:before="174"/>
              <w:rPr>
                <w:sz w:val="26"/>
              </w:rPr>
            </w:pPr>
            <w:r>
              <w:rPr>
                <w:sz w:val="26"/>
              </w:rPr>
              <w:t>Tối</w:t>
            </w:r>
            <w:r>
              <w:rPr>
                <w:spacing w:val="-5"/>
                <w:sz w:val="26"/>
              </w:rPr>
              <w:t xml:space="preserve"> </w:t>
            </w:r>
            <w:r>
              <w:rPr>
                <w:sz w:val="26"/>
              </w:rPr>
              <w:t>ưu</w:t>
            </w:r>
            <w:r>
              <w:rPr>
                <w:spacing w:val="-4"/>
                <w:sz w:val="26"/>
              </w:rPr>
              <w:t xml:space="preserve"> </w:t>
            </w:r>
            <w:r>
              <w:rPr>
                <w:sz w:val="26"/>
              </w:rPr>
              <w:t>trong</w:t>
            </w:r>
            <w:r>
              <w:rPr>
                <w:spacing w:val="-5"/>
                <w:sz w:val="26"/>
              </w:rPr>
              <w:t xml:space="preserve"> </w:t>
            </w:r>
            <w:r>
              <w:rPr>
                <w:sz w:val="26"/>
              </w:rPr>
              <w:t>khoảng</w:t>
            </w:r>
            <w:r>
              <w:rPr>
                <w:spacing w:val="-4"/>
                <w:sz w:val="26"/>
              </w:rPr>
              <w:t xml:space="preserve"> </w:t>
            </w:r>
            <w:r>
              <w:rPr>
                <w:sz w:val="26"/>
              </w:rPr>
              <w:t>30–50</w:t>
            </w:r>
            <w:r>
              <w:rPr>
                <w:spacing w:val="-5"/>
                <w:sz w:val="26"/>
              </w:rPr>
              <w:t xml:space="preserve"> </w:t>
            </w:r>
            <w:r>
              <w:rPr>
                <w:sz w:val="26"/>
              </w:rPr>
              <w:t>từ</w:t>
            </w:r>
            <w:r>
              <w:rPr>
                <w:spacing w:val="-3"/>
                <w:sz w:val="26"/>
              </w:rPr>
              <w:t xml:space="preserve"> </w:t>
            </w:r>
            <w:r>
              <w:rPr>
                <w:sz w:val="26"/>
              </w:rPr>
              <w:t>để</w:t>
            </w:r>
            <w:r>
              <w:rPr>
                <w:spacing w:val="-5"/>
                <w:sz w:val="26"/>
              </w:rPr>
              <w:t xml:space="preserve"> </w:t>
            </w:r>
            <w:r>
              <w:rPr>
                <w:sz w:val="26"/>
              </w:rPr>
              <w:t>AI</w:t>
            </w:r>
            <w:r>
              <w:rPr>
                <w:spacing w:val="-2"/>
                <w:sz w:val="26"/>
              </w:rPr>
              <w:t xml:space="preserve"> </w:t>
            </w:r>
            <w:r>
              <w:rPr>
                <w:sz w:val="26"/>
              </w:rPr>
              <w:t>hiểu</w:t>
            </w:r>
            <w:r>
              <w:rPr>
                <w:spacing w:val="-4"/>
                <w:sz w:val="26"/>
              </w:rPr>
              <w:t xml:space="preserve"> </w:t>
            </w:r>
            <w:r>
              <w:rPr>
                <w:sz w:val="26"/>
              </w:rPr>
              <w:t>dễ</w:t>
            </w:r>
            <w:r>
              <w:rPr>
                <w:spacing w:val="-2"/>
                <w:sz w:val="26"/>
              </w:rPr>
              <w:t xml:space="preserve"> </w:t>
            </w:r>
            <w:r>
              <w:rPr>
                <w:spacing w:val="-5"/>
                <w:sz w:val="26"/>
              </w:rPr>
              <w:t>hơn</w:t>
            </w:r>
          </w:p>
        </w:tc>
      </w:tr>
    </w:tbl>
    <w:p w14:paraId="6D4ED75D" w14:textId="77777777" w:rsidR="007A227D" w:rsidRDefault="007A227D">
      <w:pPr>
        <w:pStyle w:val="TableParagraph"/>
        <w:rPr>
          <w:sz w:val="26"/>
        </w:rPr>
        <w:sectPr w:rsidR="007A227D">
          <w:pgSz w:w="11910" w:h="16840"/>
          <w:pgMar w:top="1040" w:right="992" w:bottom="900" w:left="1275" w:header="717" w:footer="714" w:gutter="0"/>
          <w:cols w:space="720"/>
        </w:sectPr>
      </w:pPr>
    </w:p>
    <w:p w14:paraId="04A8FB55" w14:textId="77777777" w:rsidR="007A227D" w:rsidRDefault="00000000">
      <w:pPr>
        <w:spacing w:before="127"/>
        <w:ind w:left="710"/>
        <w:rPr>
          <w:b/>
          <w:sz w:val="26"/>
        </w:rPr>
      </w:pPr>
      <w:r>
        <w:rPr>
          <w:rFonts w:ascii="Segoe UI Emoji" w:hAnsi="Segoe UI Emoji"/>
          <w:color w:val="B4ACBB"/>
          <w:spacing w:val="62"/>
          <w:sz w:val="26"/>
        </w:rPr>
        <w:lastRenderedPageBreak/>
        <w:t xml:space="preserve">   </w:t>
      </w:r>
      <w:r>
        <w:rPr>
          <w:b/>
          <w:sz w:val="26"/>
        </w:rPr>
        <w:t>6.</w:t>
      </w:r>
      <w:r>
        <w:rPr>
          <w:b/>
          <w:spacing w:val="-7"/>
          <w:sz w:val="26"/>
        </w:rPr>
        <w:t xml:space="preserve"> </w:t>
      </w:r>
      <w:r>
        <w:rPr>
          <w:b/>
          <w:sz w:val="26"/>
        </w:rPr>
        <w:t>Tính</w:t>
      </w:r>
      <w:r>
        <w:rPr>
          <w:b/>
          <w:spacing w:val="-4"/>
          <w:sz w:val="26"/>
        </w:rPr>
        <w:t xml:space="preserve"> </w:t>
      </w:r>
      <w:r>
        <w:rPr>
          <w:b/>
          <w:sz w:val="26"/>
        </w:rPr>
        <w:t>năng</w:t>
      </w:r>
      <w:r>
        <w:rPr>
          <w:b/>
          <w:spacing w:val="-4"/>
          <w:sz w:val="26"/>
        </w:rPr>
        <w:t xml:space="preserve"> </w:t>
      </w:r>
      <w:r>
        <w:rPr>
          <w:b/>
          <w:sz w:val="26"/>
        </w:rPr>
        <w:t>chỉnh</w:t>
      </w:r>
      <w:r>
        <w:rPr>
          <w:b/>
          <w:spacing w:val="-4"/>
          <w:sz w:val="26"/>
        </w:rPr>
        <w:t xml:space="preserve"> </w:t>
      </w:r>
      <w:r>
        <w:rPr>
          <w:b/>
          <w:sz w:val="26"/>
        </w:rPr>
        <w:t>sửa</w:t>
      </w:r>
      <w:r>
        <w:rPr>
          <w:b/>
          <w:spacing w:val="-4"/>
          <w:sz w:val="26"/>
        </w:rPr>
        <w:t xml:space="preserve"> </w:t>
      </w:r>
      <w:r>
        <w:rPr>
          <w:b/>
          <w:sz w:val="26"/>
        </w:rPr>
        <w:t>ảnh</w:t>
      </w:r>
      <w:r>
        <w:rPr>
          <w:b/>
          <w:spacing w:val="-2"/>
          <w:sz w:val="26"/>
        </w:rPr>
        <w:t xml:space="preserve"> </w:t>
      </w:r>
      <w:r>
        <w:rPr>
          <w:b/>
          <w:sz w:val="26"/>
        </w:rPr>
        <w:t>(Inpainting)</w:t>
      </w:r>
      <w:r>
        <w:rPr>
          <w:b/>
          <w:spacing w:val="-2"/>
          <w:sz w:val="26"/>
        </w:rPr>
        <w:t xml:space="preserve"> </w:t>
      </w:r>
      <w:r>
        <w:rPr>
          <w:b/>
          <w:sz w:val="26"/>
        </w:rPr>
        <w:t>–</w:t>
      </w:r>
      <w:r>
        <w:rPr>
          <w:b/>
          <w:spacing w:val="-4"/>
          <w:sz w:val="26"/>
        </w:rPr>
        <w:t xml:space="preserve"> </w:t>
      </w:r>
      <w:r>
        <w:rPr>
          <w:b/>
          <w:sz w:val="26"/>
        </w:rPr>
        <w:t>Khi</w:t>
      </w:r>
      <w:r>
        <w:rPr>
          <w:b/>
          <w:spacing w:val="-4"/>
          <w:sz w:val="26"/>
        </w:rPr>
        <w:t xml:space="preserve"> </w:t>
      </w:r>
      <w:r>
        <w:rPr>
          <w:b/>
          <w:sz w:val="26"/>
        </w:rPr>
        <w:t>cần</w:t>
      </w:r>
      <w:r>
        <w:rPr>
          <w:b/>
          <w:spacing w:val="-4"/>
          <w:sz w:val="26"/>
        </w:rPr>
        <w:t xml:space="preserve"> </w:t>
      </w:r>
      <w:r>
        <w:rPr>
          <w:b/>
          <w:sz w:val="26"/>
        </w:rPr>
        <w:t>điều</w:t>
      </w:r>
      <w:r>
        <w:rPr>
          <w:b/>
          <w:spacing w:val="-2"/>
          <w:sz w:val="26"/>
        </w:rPr>
        <w:t xml:space="preserve"> chỉnh</w:t>
      </w:r>
    </w:p>
    <w:p w14:paraId="61BE98C2" w14:textId="77777777" w:rsidR="007A227D" w:rsidRDefault="00000000">
      <w:pPr>
        <w:pStyle w:val="BodyText"/>
        <w:spacing w:before="49"/>
        <w:ind w:left="710" w:firstLine="0"/>
      </w:pPr>
      <w:r>
        <w:t>Trong</w:t>
      </w:r>
      <w:r>
        <w:rPr>
          <w:spacing w:val="-8"/>
        </w:rPr>
        <w:t xml:space="preserve"> </w:t>
      </w:r>
      <w:r>
        <w:t>ChatGPT,</w:t>
      </w:r>
      <w:r>
        <w:rPr>
          <w:spacing w:val="-7"/>
        </w:rPr>
        <w:t xml:space="preserve"> </w:t>
      </w:r>
      <w:r>
        <w:t>sau</w:t>
      </w:r>
      <w:r>
        <w:rPr>
          <w:spacing w:val="-8"/>
        </w:rPr>
        <w:t xml:space="preserve"> </w:t>
      </w:r>
      <w:r>
        <w:t>khi</w:t>
      </w:r>
      <w:r>
        <w:rPr>
          <w:spacing w:val="-8"/>
        </w:rPr>
        <w:t xml:space="preserve"> </w:t>
      </w:r>
      <w:r>
        <w:t>tạo</w:t>
      </w:r>
      <w:r>
        <w:rPr>
          <w:spacing w:val="-7"/>
        </w:rPr>
        <w:t xml:space="preserve"> </w:t>
      </w:r>
      <w:r>
        <w:t>ảnh</w:t>
      </w:r>
      <w:r>
        <w:rPr>
          <w:spacing w:val="-8"/>
        </w:rPr>
        <w:t xml:space="preserve"> </w:t>
      </w:r>
      <w:r>
        <w:t>với</w:t>
      </w:r>
      <w:r>
        <w:rPr>
          <w:spacing w:val="-8"/>
        </w:rPr>
        <w:t xml:space="preserve"> </w:t>
      </w:r>
      <w:r>
        <w:t>DALL·E,</w:t>
      </w:r>
      <w:r>
        <w:rPr>
          <w:spacing w:val="-6"/>
        </w:rPr>
        <w:t xml:space="preserve"> </w:t>
      </w:r>
      <w:r>
        <w:t>giáo</w:t>
      </w:r>
      <w:r>
        <w:rPr>
          <w:spacing w:val="-8"/>
        </w:rPr>
        <w:t xml:space="preserve"> </w:t>
      </w:r>
      <w:r>
        <w:t>viên</w:t>
      </w:r>
      <w:r>
        <w:rPr>
          <w:spacing w:val="-8"/>
        </w:rPr>
        <w:t xml:space="preserve"> </w:t>
      </w:r>
      <w:r>
        <w:t>có</w:t>
      </w:r>
      <w:r>
        <w:rPr>
          <w:spacing w:val="-5"/>
        </w:rPr>
        <w:t xml:space="preserve"> </w:t>
      </w:r>
      <w:r>
        <w:rPr>
          <w:spacing w:val="-4"/>
        </w:rPr>
        <w:t>thể:</w:t>
      </w:r>
    </w:p>
    <w:p w14:paraId="67F7431C" w14:textId="77777777" w:rsidR="007A227D" w:rsidRDefault="00000000">
      <w:pPr>
        <w:pStyle w:val="ListParagraph"/>
        <w:numPr>
          <w:ilvl w:val="0"/>
          <w:numId w:val="162"/>
        </w:numPr>
        <w:tabs>
          <w:tab w:val="left" w:pos="862"/>
        </w:tabs>
        <w:spacing w:before="40"/>
        <w:ind w:left="862" w:hanging="152"/>
        <w:rPr>
          <w:sz w:val="26"/>
        </w:rPr>
      </w:pPr>
      <w:r>
        <w:rPr>
          <w:sz w:val="26"/>
        </w:rPr>
        <w:t>Bôi</w:t>
      </w:r>
      <w:r>
        <w:rPr>
          <w:spacing w:val="-5"/>
          <w:sz w:val="26"/>
        </w:rPr>
        <w:t xml:space="preserve"> </w:t>
      </w:r>
      <w:r>
        <w:rPr>
          <w:sz w:val="26"/>
        </w:rPr>
        <w:t>vào</w:t>
      </w:r>
      <w:r>
        <w:rPr>
          <w:spacing w:val="-5"/>
          <w:sz w:val="26"/>
        </w:rPr>
        <w:t xml:space="preserve"> </w:t>
      </w:r>
      <w:r>
        <w:rPr>
          <w:sz w:val="26"/>
        </w:rPr>
        <w:t>vùng</w:t>
      </w:r>
      <w:r>
        <w:rPr>
          <w:spacing w:val="-5"/>
          <w:sz w:val="26"/>
        </w:rPr>
        <w:t xml:space="preserve"> </w:t>
      </w:r>
      <w:r>
        <w:rPr>
          <w:sz w:val="26"/>
        </w:rPr>
        <w:t>muốn</w:t>
      </w:r>
      <w:r>
        <w:rPr>
          <w:spacing w:val="-5"/>
          <w:sz w:val="26"/>
        </w:rPr>
        <w:t xml:space="preserve"> </w:t>
      </w:r>
      <w:r>
        <w:rPr>
          <w:sz w:val="26"/>
        </w:rPr>
        <w:t>chỉnh</w:t>
      </w:r>
      <w:r>
        <w:rPr>
          <w:spacing w:val="-5"/>
          <w:sz w:val="26"/>
        </w:rPr>
        <w:t xml:space="preserve"> </w:t>
      </w:r>
      <w:r>
        <w:rPr>
          <w:sz w:val="26"/>
        </w:rPr>
        <w:t>sửa</w:t>
      </w:r>
      <w:r>
        <w:rPr>
          <w:spacing w:val="-4"/>
          <w:sz w:val="26"/>
        </w:rPr>
        <w:t xml:space="preserve"> </w:t>
      </w:r>
      <w:r>
        <w:rPr>
          <w:sz w:val="26"/>
        </w:rPr>
        <w:t>trên</w:t>
      </w:r>
      <w:r>
        <w:rPr>
          <w:spacing w:val="-4"/>
          <w:sz w:val="26"/>
        </w:rPr>
        <w:t xml:space="preserve"> </w:t>
      </w:r>
      <w:r>
        <w:rPr>
          <w:sz w:val="26"/>
        </w:rPr>
        <w:t>ảnh</w:t>
      </w:r>
      <w:r>
        <w:rPr>
          <w:spacing w:val="-3"/>
          <w:sz w:val="26"/>
        </w:rPr>
        <w:t xml:space="preserve"> </w:t>
      </w:r>
      <w:r>
        <w:rPr>
          <w:sz w:val="26"/>
        </w:rPr>
        <w:t>(ví</w:t>
      </w:r>
      <w:r>
        <w:rPr>
          <w:spacing w:val="-5"/>
          <w:sz w:val="26"/>
        </w:rPr>
        <w:t xml:space="preserve"> </w:t>
      </w:r>
      <w:r>
        <w:rPr>
          <w:sz w:val="26"/>
        </w:rPr>
        <w:t>dụ:</w:t>
      </w:r>
      <w:r>
        <w:rPr>
          <w:spacing w:val="-3"/>
          <w:sz w:val="26"/>
        </w:rPr>
        <w:t xml:space="preserve"> </w:t>
      </w:r>
      <w:r>
        <w:rPr>
          <w:sz w:val="26"/>
        </w:rPr>
        <w:t>chiếc</w:t>
      </w:r>
      <w:r>
        <w:rPr>
          <w:spacing w:val="-4"/>
          <w:sz w:val="26"/>
        </w:rPr>
        <w:t xml:space="preserve"> </w:t>
      </w:r>
      <w:r>
        <w:rPr>
          <w:sz w:val="26"/>
        </w:rPr>
        <w:t>bảng,</w:t>
      </w:r>
      <w:r>
        <w:rPr>
          <w:spacing w:val="-3"/>
          <w:sz w:val="26"/>
        </w:rPr>
        <w:t xml:space="preserve"> </w:t>
      </w:r>
      <w:r>
        <w:rPr>
          <w:sz w:val="26"/>
        </w:rPr>
        <w:t>mặt</w:t>
      </w:r>
      <w:r>
        <w:rPr>
          <w:spacing w:val="-5"/>
          <w:sz w:val="26"/>
        </w:rPr>
        <w:t xml:space="preserve"> </w:t>
      </w:r>
      <w:r>
        <w:rPr>
          <w:sz w:val="26"/>
        </w:rPr>
        <w:t>nhân</w:t>
      </w:r>
      <w:r>
        <w:rPr>
          <w:spacing w:val="-5"/>
          <w:sz w:val="26"/>
        </w:rPr>
        <w:t xml:space="preserve"> </w:t>
      </w:r>
      <w:r>
        <w:rPr>
          <w:spacing w:val="-2"/>
          <w:sz w:val="26"/>
        </w:rPr>
        <w:t>vật…)</w:t>
      </w:r>
    </w:p>
    <w:p w14:paraId="13D673F3" w14:textId="77777777" w:rsidR="007A227D" w:rsidRDefault="00000000">
      <w:pPr>
        <w:pStyle w:val="ListParagraph"/>
        <w:numPr>
          <w:ilvl w:val="0"/>
          <w:numId w:val="162"/>
        </w:numPr>
        <w:tabs>
          <w:tab w:val="left" w:pos="861"/>
        </w:tabs>
        <w:spacing w:before="41"/>
        <w:ind w:right="141" w:firstLine="566"/>
        <w:rPr>
          <w:sz w:val="26"/>
        </w:rPr>
      </w:pPr>
      <w:r>
        <w:rPr>
          <w:sz w:val="26"/>
        </w:rPr>
        <w:t>Nhập</w:t>
      </w:r>
      <w:r>
        <w:rPr>
          <w:spacing w:val="-12"/>
          <w:sz w:val="26"/>
        </w:rPr>
        <w:t xml:space="preserve"> </w:t>
      </w:r>
      <w:r>
        <w:rPr>
          <w:sz w:val="26"/>
        </w:rPr>
        <w:t>mô</w:t>
      </w:r>
      <w:r>
        <w:rPr>
          <w:spacing w:val="-12"/>
          <w:sz w:val="26"/>
        </w:rPr>
        <w:t xml:space="preserve"> </w:t>
      </w:r>
      <w:r>
        <w:rPr>
          <w:sz w:val="26"/>
        </w:rPr>
        <w:t>tả</w:t>
      </w:r>
      <w:r>
        <w:rPr>
          <w:spacing w:val="-10"/>
          <w:sz w:val="26"/>
        </w:rPr>
        <w:t xml:space="preserve"> </w:t>
      </w:r>
      <w:r>
        <w:rPr>
          <w:sz w:val="26"/>
        </w:rPr>
        <w:t>mới:</w:t>
      </w:r>
      <w:r>
        <w:rPr>
          <w:spacing w:val="-10"/>
          <w:sz w:val="26"/>
        </w:rPr>
        <w:t xml:space="preserve"> </w:t>
      </w:r>
      <w:r>
        <w:rPr>
          <w:sz w:val="26"/>
        </w:rPr>
        <w:t>“thêm</w:t>
      </w:r>
      <w:r>
        <w:rPr>
          <w:spacing w:val="-10"/>
          <w:sz w:val="26"/>
        </w:rPr>
        <w:t xml:space="preserve"> </w:t>
      </w:r>
      <w:r>
        <w:rPr>
          <w:sz w:val="26"/>
        </w:rPr>
        <w:t>cây</w:t>
      </w:r>
      <w:r>
        <w:rPr>
          <w:spacing w:val="-12"/>
          <w:sz w:val="26"/>
        </w:rPr>
        <w:t xml:space="preserve"> </w:t>
      </w:r>
      <w:r>
        <w:rPr>
          <w:sz w:val="26"/>
        </w:rPr>
        <w:t>xanh”,</w:t>
      </w:r>
      <w:r>
        <w:rPr>
          <w:spacing w:val="-10"/>
          <w:sz w:val="26"/>
        </w:rPr>
        <w:t xml:space="preserve"> </w:t>
      </w:r>
      <w:r>
        <w:rPr>
          <w:sz w:val="26"/>
        </w:rPr>
        <w:t>“đổi</w:t>
      </w:r>
      <w:r>
        <w:rPr>
          <w:spacing w:val="-10"/>
          <w:sz w:val="26"/>
        </w:rPr>
        <w:t xml:space="preserve"> </w:t>
      </w:r>
      <w:r>
        <w:rPr>
          <w:sz w:val="26"/>
        </w:rPr>
        <w:t>bảng</w:t>
      </w:r>
      <w:r>
        <w:rPr>
          <w:spacing w:val="-10"/>
          <w:sz w:val="26"/>
        </w:rPr>
        <w:t xml:space="preserve"> </w:t>
      </w:r>
      <w:r>
        <w:rPr>
          <w:sz w:val="26"/>
        </w:rPr>
        <w:t>màu</w:t>
      </w:r>
      <w:r>
        <w:rPr>
          <w:spacing w:val="-12"/>
          <w:sz w:val="26"/>
        </w:rPr>
        <w:t xml:space="preserve"> </w:t>
      </w:r>
      <w:r>
        <w:rPr>
          <w:sz w:val="26"/>
        </w:rPr>
        <w:t>xanh</w:t>
      </w:r>
      <w:r>
        <w:rPr>
          <w:spacing w:val="-12"/>
          <w:sz w:val="26"/>
        </w:rPr>
        <w:t xml:space="preserve"> </w:t>
      </w:r>
      <w:r>
        <w:rPr>
          <w:sz w:val="26"/>
        </w:rPr>
        <w:t>thành</w:t>
      </w:r>
      <w:r>
        <w:rPr>
          <w:spacing w:val="-12"/>
          <w:sz w:val="26"/>
        </w:rPr>
        <w:t xml:space="preserve"> </w:t>
      </w:r>
      <w:r>
        <w:rPr>
          <w:sz w:val="26"/>
        </w:rPr>
        <w:t>bảng</w:t>
      </w:r>
      <w:r>
        <w:rPr>
          <w:spacing w:val="-12"/>
          <w:sz w:val="26"/>
        </w:rPr>
        <w:t xml:space="preserve"> </w:t>
      </w:r>
      <w:r>
        <w:rPr>
          <w:sz w:val="26"/>
        </w:rPr>
        <w:t>trắng”,</w:t>
      </w:r>
      <w:r>
        <w:rPr>
          <w:spacing w:val="-12"/>
          <w:sz w:val="26"/>
        </w:rPr>
        <w:t xml:space="preserve"> </w:t>
      </w:r>
      <w:r>
        <w:rPr>
          <w:sz w:val="26"/>
        </w:rPr>
        <w:t>“mặt</w:t>
      </w:r>
      <w:r>
        <w:rPr>
          <w:spacing w:val="-12"/>
          <w:sz w:val="26"/>
        </w:rPr>
        <w:t xml:space="preserve"> </w:t>
      </w:r>
      <w:r>
        <w:rPr>
          <w:sz w:val="26"/>
        </w:rPr>
        <w:t>vui vẻ hơn”</w:t>
      </w:r>
    </w:p>
    <w:p w14:paraId="252ADE89" w14:textId="77777777" w:rsidR="007A227D" w:rsidRDefault="00000000">
      <w:pPr>
        <w:pStyle w:val="ListParagraph"/>
        <w:numPr>
          <w:ilvl w:val="0"/>
          <w:numId w:val="162"/>
        </w:numPr>
        <w:tabs>
          <w:tab w:val="left" w:pos="862"/>
        </w:tabs>
        <w:spacing w:before="41"/>
        <w:ind w:left="862" w:hanging="152"/>
        <w:rPr>
          <w:sz w:val="26"/>
        </w:rPr>
      </w:pPr>
      <w:r>
        <w:rPr>
          <w:sz w:val="26"/>
        </w:rPr>
        <w:t>DALL·E</w:t>
      </w:r>
      <w:r>
        <w:rPr>
          <w:spacing w:val="-5"/>
          <w:sz w:val="26"/>
        </w:rPr>
        <w:t xml:space="preserve"> </w:t>
      </w:r>
      <w:r>
        <w:rPr>
          <w:sz w:val="26"/>
        </w:rPr>
        <w:t>sẽ</w:t>
      </w:r>
      <w:r>
        <w:rPr>
          <w:spacing w:val="-3"/>
          <w:sz w:val="26"/>
        </w:rPr>
        <w:t xml:space="preserve"> </w:t>
      </w:r>
      <w:r>
        <w:rPr>
          <w:sz w:val="26"/>
        </w:rPr>
        <w:t>thay</w:t>
      </w:r>
      <w:r>
        <w:rPr>
          <w:spacing w:val="-5"/>
          <w:sz w:val="26"/>
        </w:rPr>
        <w:t xml:space="preserve"> </w:t>
      </w:r>
      <w:r>
        <w:rPr>
          <w:sz w:val="26"/>
        </w:rPr>
        <w:t>đổi</w:t>
      </w:r>
      <w:r>
        <w:rPr>
          <w:spacing w:val="-4"/>
          <w:sz w:val="26"/>
        </w:rPr>
        <w:t xml:space="preserve"> </w:t>
      </w:r>
      <w:r>
        <w:rPr>
          <w:sz w:val="26"/>
        </w:rPr>
        <w:t>hình</w:t>
      </w:r>
      <w:r>
        <w:rPr>
          <w:spacing w:val="-5"/>
          <w:sz w:val="26"/>
        </w:rPr>
        <w:t xml:space="preserve"> </w:t>
      </w:r>
      <w:r>
        <w:rPr>
          <w:sz w:val="26"/>
        </w:rPr>
        <w:t>ảnh</w:t>
      </w:r>
      <w:r>
        <w:rPr>
          <w:spacing w:val="-5"/>
          <w:sz w:val="26"/>
        </w:rPr>
        <w:t xml:space="preserve"> </w:t>
      </w:r>
      <w:r>
        <w:rPr>
          <w:sz w:val="26"/>
        </w:rPr>
        <w:t>chỉ</w:t>
      </w:r>
      <w:r>
        <w:rPr>
          <w:spacing w:val="-5"/>
          <w:sz w:val="26"/>
        </w:rPr>
        <w:t xml:space="preserve"> </w:t>
      </w:r>
      <w:r>
        <w:rPr>
          <w:sz w:val="26"/>
        </w:rPr>
        <w:t>tại</w:t>
      </w:r>
      <w:r>
        <w:rPr>
          <w:spacing w:val="-5"/>
          <w:sz w:val="26"/>
        </w:rPr>
        <w:t xml:space="preserve"> </w:t>
      </w:r>
      <w:r>
        <w:rPr>
          <w:sz w:val="26"/>
        </w:rPr>
        <w:t>vùng</w:t>
      </w:r>
      <w:r>
        <w:rPr>
          <w:spacing w:val="-3"/>
          <w:sz w:val="26"/>
        </w:rPr>
        <w:t xml:space="preserve"> </w:t>
      </w:r>
      <w:r>
        <w:rPr>
          <w:sz w:val="26"/>
        </w:rPr>
        <w:t>đó,</w:t>
      </w:r>
      <w:r>
        <w:rPr>
          <w:spacing w:val="-3"/>
          <w:sz w:val="26"/>
        </w:rPr>
        <w:t xml:space="preserve"> </w:t>
      </w:r>
      <w:r>
        <w:rPr>
          <w:sz w:val="26"/>
        </w:rPr>
        <w:t>giữ</w:t>
      </w:r>
      <w:r>
        <w:rPr>
          <w:spacing w:val="-4"/>
          <w:sz w:val="26"/>
        </w:rPr>
        <w:t xml:space="preserve"> </w:t>
      </w:r>
      <w:r>
        <w:rPr>
          <w:sz w:val="26"/>
        </w:rPr>
        <w:t>nguyên</w:t>
      </w:r>
      <w:r>
        <w:rPr>
          <w:spacing w:val="-5"/>
          <w:sz w:val="26"/>
        </w:rPr>
        <w:t xml:space="preserve"> </w:t>
      </w:r>
      <w:r>
        <w:rPr>
          <w:sz w:val="26"/>
        </w:rPr>
        <w:t>phần</w:t>
      </w:r>
      <w:r>
        <w:rPr>
          <w:spacing w:val="-5"/>
          <w:sz w:val="26"/>
        </w:rPr>
        <w:t xml:space="preserve"> </w:t>
      </w:r>
      <w:r>
        <w:rPr>
          <w:sz w:val="26"/>
        </w:rPr>
        <w:t>còn</w:t>
      </w:r>
      <w:r>
        <w:rPr>
          <w:spacing w:val="-5"/>
          <w:sz w:val="26"/>
        </w:rPr>
        <w:t xml:space="preserve"> lại</w:t>
      </w:r>
    </w:p>
    <w:p w14:paraId="78A7FC84" w14:textId="77777777" w:rsidR="007A227D" w:rsidRDefault="00000000">
      <w:pPr>
        <w:pStyle w:val="BodyText"/>
        <w:spacing w:before="40"/>
        <w:ind w:left="710" w:firstLine="0"/>
      </w:pPr>
      <w:r>
        <w:rPr>
          <w:rFonts w:ascii="Segoe UI Emoji" w:hAnsi="Segoe UI Emoji"/>
          <w:color w:val="F8302E"/>
          <w:spacing w:val="-356"/>
          <w:w w:val="185"/>
        </w:rPr>
        <w:t>◎</w:t>
      </w:r>
      <w:r>
        <w:rPr>
          <w:rFonts w:ascii="Segoe UI Emoji" w:hAnsi="Segoe UI Emoji"/>
          <w:color w:val="9B9B9B"/>
          <w:spacing w:val="-356"/>
          <w:w w:val="185"/>
        </w:rPr>
        <w:t>’</w:t>
      </w:r>
      <w:r>
        <w:rPr>
          <w:rFonts w:ascii="Segoe UI Emoji" w:hAnsi="Segoe UI Emoji"/>
          <w:color w:val="46A3FA"/>
          <w:spacing w:val="-356"/>
          <w:w w:val="185"/>
        </w:rPr>
        <w:t>"</w:t>
      </w:r>
      <w:r>
        <w:rPr>
          <w:rFonts w:ascii="Segoe UI Emoji" w:hAnsi="Segoe UI Emoji"/>
          <w:color w:val="50E1FF"/>
          <w:spacing w:val="-72"/>
        </w:rPr>
        <w:t xml:space="preserve"> </w:t>
      </w:r>
      <w:r>
        <w:rPr>
          <w:rFonts w:ascii="Segoe UI Emoji" w:hAnsi="Segoe UI Emoji"/>
          <w:color w:val="46A3FA"/>
          <w:spacing w:val="-356"/>
          <w:w w:val="348"/>
        </w:rPr>
        <w:t>´</w:t>
      </w:r>
      <w:r>
        <w:rPr>
          <w:rFonts w:ascii="Segoe UI Emoji" w:hAnsi="Segoe UI Emoji"/>
          <w:color w:val="F4F4F4"/>
          <w:w w:val="21"/>
        </w:rPr>
        <w:t>●</w:t>
      </w:r>
      <w:r>
        <w:rPr>
          <w:rFonts w:ascii="Segoe UI Emoji" w:hAnsi="Segoe UI Emoji"/>
          <w:color w:val="F4F4F4"/>
          <w:spacing w:val="-68"/>
          <w:w w:val="184"/>
        </w:rPr>
        <w:t xml:space="preserve"> </w:t>
      </w:r>
      <w:r>
        <w:rPr>
          <w:w w:val="110"/>
        </w:rPr>
        <w:t>Đây</w:t>
      </w:r>
      <w:r>
        <w:rPr>
          <w:spacing w:val="-18"/>
          <w:w w:val="110"/>
        </w:rPr>
        <w:t xml:space="preserve"> </w:t>
      </w:r>
      <w:r>
        <w:rPr>
          <w:w w:val="110"/>
        </w:rPr>
        <w:t>là</w:t>
      </w:r>
      <w:r>
        <w:rPr>
          <w:spacing w:val="-16"/>
          <w:w w:val="110"/>
        </w:rPr>
        <w:t xml:space="preserve"> </w:t>
      </w:r>
      <w:r>
        <w:rPr>
          <w:w w:val="110"/>
        </w:rPr>
        <w:t>tính</w:t>
      </w:r>
      <w:r>
        <w:rPr>
          <w:spacing w:val="-13"/>
          <w:w w:val="110"/>
        </w:rPr>
        <w:t xml:space="preserve"> </w:t>
      </w:r>
      <w:r>
        <w:rPr>
          <w:w w:val="110"/>
        </w:rPr>
        <w:t>năng</w:t>
      </w:r>
      <w:r>
        <w:rPr>
          <w:spacing w:val="-14"/>
          <w:w w:val="110"/>
        </w:rPr>
        <w:t xml:space="preserve"> </w:t>
      </w:r>
      <w:r>
        <w:rPr>
          <w:w w:val="110"/>
        </w:rPr>
        <w:t>cực</w:t>
      </w:r>
      <w:r>
        <w:rPr>
          <w:spacing w:val="-14"/>
          <w:w w:val="110"/>
        </w:rPr>
        <w:t xml:space="preserve"> </w:t>
      </w:r>
      <w:r>
        <w:rPr>
          <w:w w:val="110"/>
        </w:rPr>
        <w:t>kỳ</w:t>
      </w:r>
      <w:r>
        <w:rPr>
          <w:spacing w:val="-15"/>
          <w:w w:val="110"/>
        </w:rPr>
        <w:t xml:space="preserve"> </w:t>
      </w:r>
      <w:r>
        <w:rPr>
          <w:w w:val="110"/>
        </w:rPr>
        <w:t>hữu</w:t>
      </w:r>
      <w:r>
        <w:rPr>
          <w:spacing w:val="-14"/>
          <w:w w:val="110"/>
        </w:rPr>
        <w:t xml:space="preserve"> </w:t>
      </w:r>
      <w:r>
        <w:rPr>
          <w:w w:val="110"/>
        </w:rPr>
        <w:t>ích</w:t>
      </w:r>
      <w:r>
        <w:rPr>
          <w:spacing w:val="-15"/>
          <w:w w:val="110"/>
        </w:rPr>
        <w:t xml:space="preserve"> </w:t>
      </w:r>
      <w:r>
        <w:rPr>
          <w:spacing w:val="-4"/>
          <w:w w:val="110"/>
        </w:rPr>
        <w:t>nếu:</w:t>
      </w:r>
    </w:p>
    <w:p w14:paraId="5F8F507B" w14:textId="77777777" w:rsidR="007A227D" w:rsidRDefault="00000000">
      <w:pPr>
        <w:pStyle w:val="ListParagraph"/>
        <w:numPr>
          <w:ilvl w:val="0"/>
          <w:numId w:val="162"/>
        </w:numPr>
        <w:tabs>
          <w:tab w:val="left" w:pos="861"/>
        </w:tabs>
        <w:spacing w:before="40"/>
        <w:ind w:right="138" w:firstLine="566"/>
        <w:rPr>
          <w:sz w:val="26"/>
        </w:rPr>
      </w:pPr>
      <w:r>
        <w:rPr>
          <w:sz w:val="26"/>
        </w:rPr>
        <w:t>Giáo viên muốn ảnh đúng hơn với văn hóa Việt (ví dụ: đồng phục học sinh, kiểu</w:t>
      </w:r>
      <w:r>
        <w:rPr>
          <w:spacing w:val="40"/>
          <w:sz w:val="26"/>
        </w:rPr>
        <w:t xml:space="preserve"> </w:t>
      </w:r>
      <w:r>
        <w:rPr>
          <w:spacing w:val="-2"/>
          <w:sz w:val="26"/>
        </w:rPr>
        <w:t>tóc…)</w:t>
      </w:r>
    </w:p>
    <w:p w14:paraId="180F7AB1" w14:textId="77777777" w:rsidR="007A227D" w:rsidRDefault="00000000">
      <w:pPr>
        <w:pStyle w:val="ListParagraph"/>
        <w:numPr>
          <w:ilvl w:val="0"/>
          <w:numId w:val="162"/>
        </w:numPr>
        <w:tabs>
          <w:tab w:val="left" w:pos="862"/>
        </w:tabs>
        <w:spacing w:before="38"/>
        <w:ind w:left="862" w:hanging="152"/>
        <w:rPr>
          <w:sz w:val="26"/>
        </w:rPr>
      </w:pPr>
      <w:r>
        <w:rPr>
          <w:sz w:val="26"/>
        </w:rPr>
        <w:t>Cần</w:t>
      </w:r>
      <w:r>
        <w:rPr>
          <w:spacing w:val="-5"/>
          <w:sz w:val="26"/>
        </w:rPr>
        <w:t xml:space="preserve"> </w:t>
      </w:r>
      <w:r>
        <w:rPr>
          <w:sz w:val="26"/>
        </w:rPr>
        <w:t>sửa</w:t>
      </w:r>
      <w:r>
        <w:rPr>
          <w:spacing w:val="-4"/>
          <w:sz w:val="26"/>
        </w:rPr>
        <w:t xml:space="preserve"> </w:t>
      </w:r>
      <w:r>
        <w:rPr>
          <w:sz w:val="26"/>
        </w:rPr>
        <w:t>một</w:t>
      </w:r>
      <w:r>
        <w:rPr>
          <w:spacing w:val="-4"/>
          <w:sz w:val="26"/>
        </w:rPr>
        <w:t xml:space="preserve"> </w:t>
      </w:r>
      <w:r>
        <w:rPr>
          <w:sz w:val="26"/>
        </w:rPr>
        <w:t>chi</w:t>
      </w:r>
      <w:r>
        <w:rPr>
          <w:spacing w:val="-5"/>
          <w:sz w:val="26"/>
        </w:rPr>
        <w:t xml:space="preserve"> </w:t>
      </w:r>
      <w:r>
        <w:rPr>
          <w:sz w:val="26"/>
        </w:rPr>
        <w:t>tiết</w:t>
      </w:r>
      <w:r>
        <w:rPr>
          <w:spacing w:val="-5"/>
          <w:sz w:val="26"/>
        </w:rPr>
        <w:t xml:space="preserve"> </w:t>
      </w:r>
      <w:r>
        <w:rPr>
          <w:sz w:val="26"/>
        </w:rPr>
        <w:t>nhỏ</w:t>
      </w:r>
      <w:r>
        <w:rPr>
          <w:spacing w:val="-4"/>
          <w:sz w:val="26"/>
        </w:rPr>
        <w:t xml:space="preserve"> </w:t>
      </w:r>
      <w:r>
        <w:rPr>
          <w:sz w:val="26"/>
        </w:rPr>
        <w:t>trong</w:t>
      </w:r>
      <w:r>
        <w:rPr>
          <w:spacing w:val="-4"/>
          <w:sz w:val="26"/>
        </w:rPr>
        <w:t xml:space="preserve"> </w:t>
      </w:r>
      <w:r>
        <w:rPr>
          <w:sz w:val="26"/>
        </w:rPr>
        <w:t>ảnh</w:t>
      </w:r>
      <w:r>
        <w:rPr>
          <w:spacing w:val="-3"/>
          <w:sz w:val="26"/>
        </w:rPr>
        <w:t xml:space="preserve"> </w:t>
      </w:r>
      <w:r>
        <w:rPr>
          <w:sz w:val="26"/>
        </w:rPr>
        <w:t>mà</w:t>
      </w:r>
      <w:r>
        <w:rPr>
          <w:spacing w:val="-4"/>
          <w:sz w:val="26"/>
        </w:rPr>
        <w:t xml:space="preserve"> </w:t>
      </w:r>
      <w:r>
        <w:rPr>
          <w:sz w:val="26"/>
        </w:rPr>
        <w:t>không</w:t>
      </w:r>
      <w:r>
        <w:rPr>
          <w:spacing w:val="-3"/>
          <w:sz w:val="26"/>
        </w:rPr>
        <w:t xml:space="preserve"> </w:t>
      </w:r>
      <w:r>
        <w:rPr>
          <w:sz w:val="26"/>
        </w:rPr>
        <w:t>phải</w:t>
      </w:r>
      <w:r>
        <w:rPr>
          <w:spacing w:val="-5"/>
          <w:sz w:val="26"/>
        </w:rPr>
        <w:t xml:space="preserve"> </w:t>
      </w:r>
      <w:r>
        <w:rPr>
          <w:sz w:val="26"/>
        </w:rPr>
        <w:t>tạo</w:t>
      </w:r>
      <w:r>
        <w:rPr>
          <w:spacing w:val="-4"/>
          <w:sz w:val="26"/>
        </w:rPr>
        <w:t xml:space="preserve"> </w:t>
      </w:r>
      <w:r>
        <w:rPr>
          <w:sz w:val="26"/>
        </w:rPr>
        <w:t>lại</w:t>
      </w:r>
      <w:r>
        <w:rPr>
          <w:spacing w:val="-3"/>
          <w:sz w:val="26"/>
        </w:rPr>
        <w:t xml:space="preserve"> </w:t>
      </w:r>
      <w:r>
        <w:rPr>
          <w:sz w:val="26"/>
        </w:rPr>
        <w:t>từ</w:t>
      </w:r>
      <w:r>
        <w:rPr>
          <w:spacing w:val="-3"/>
          <w:sz w:val="26"/>
        </w:rPr>
        <w:t xml:space="preserve"> </w:t>
      </w:r>
      <w:r>
        <w:rPr>
          <w:spacing w:val="-4"/>
          <w:sz w:val="26"/>
        </w:rPr>
        <w:t>đầu.</w:t>
      </w:r>
    </w:p>
    <w:p w14:paraId="24E2A362" w14:textId="77777777" w:rsidR="007A227D" w:rsidRDefault="00000000">
      <w:pPr>
        <w:pStyle w:val="Heading4"/>
        <w:spacing w:before="43" w:after="38"/>
      </w:pPr>
      <w:r>
        <w:rPr>
          <w:rFonts w:ascii="Segoe UI Emoji" w:hAnsi="Segoe UI Emoji"/>
          <w:b w:val="0"/>
          <w:color w:val="F3AC60"/>
          <w:spacing w:val="-356"/>
          <w:w w:val="3"/>
        </w:rPr>
        <w:t>⏷</w:t>
      </w:r>
      <w:r>
        <w:rPr>
          <w:rFonts w:ascii="Segoe UI Emoji" w:hAnsi="Segoe UI Emoji"/>
          <w:b w:val="0"/>
          <w:color w:val="ADDDFF"/>
          <w:spacing w:val="-356"/>
          <w:w w:val="12"/>
        </w:rPr>
        <w:t>&lt;</w:t>
      </w:r>
      <w:r>
        <w:rPr>
          <w:rFonts w:ascii="Segoe UI Emoji" w:hAnsi="Segoe UI Emoji"/>
          <w:b w:val="0"/>
          <w:color w:val="D2873D"/>
          <w:spacing w:val="-356"/>
          <w:w w:val="12"/>
        </w:rPr>
        <w:t>+</w:t>
      </w:r>
      <w:r>
        <w:rPr>
          <w:rFonts w:ascii="Segoe UI Emoji" w:hAnsi="Segoe UI Emoji"/>
          <w:b w:val="0"/>
          <w:color w:val="B86F28"/>
          <w:spacing w:val="-356"/>
          <w:w w:val="108"/>
        </w:rPr>
        <w:t>ç</w:t>
      </w:r>
      <w:r>
        <w:rPr>
          <w:rFonts w:ascii="Segoe UI Emoji" w:hAnsi="Segoe UI Emoji"/>
          <w:b w:val="0"/>
          <w:color w:val="FFFFFF"/>
          <w:spacing w:val="-356"/>
          <w:w w:val="409"/>
        </w:rPr>
        <w:t>‘</w:t>
      </w:r>
      <w:r>
        <w:rPr>
          <w:rFonts w:ascii="Segoe UI Emoji" w:hAnsi="Segoe UI Emoji"/>
          <w:b w:val="0"/>
          <w:color w:val="139F85"/>
          <w:spacing w:val="-356"/>
          <w:w w:val="65"/>
        </w:rPr>
        <w:t>1</w:t>
      </w:r>
      <w:r>
        <w:rPr>
          <w:rFonts w:ascii="Segoe UI Emoji" w:hAnsi="Segoe UI Emoji"/>
          <w:b w:val="0"/>
          <w:color w:val="95C349"/>
          <w:spacing w:val="-356"/>
          <w:w w:val="141"/>
        </w:rPr>
        <w:t>_</w:t>
      </w:r>
      <w:r>
        <w:rPr>
          <w:rFonts w:ascii="Segoe UI Emoji" w:hAnsi="Segoe UI Emoji"/>
          <w:b w:val="0"/>
          <w:color w:val="FF822C"/>
          <w:spacing w:val="-77"/>
          <w:w w:val="107"/>
        </w:rPr>
        <w:t xml:space="preserve"> </w:t>
      </w:r>
      <w:r>
        <w:rPr>
          <w:rFonts w:ascii="Segoe UI Emoji" w:hAnsi="Segoe UI Emoji"/>
          <w:b w:val="0"/>
          <w:color w:val="F8C23B"/>
          <w:w w:val="106"/>
        </w:rPr>
        <w:t>˙</w:t>
      </w:r>
      <w:r>
        <w:rPr>
          <w:rFonts w:ascii="Segoe UI Emoji" w:hAnsi="Segoe UI Emoji"/>
          <w:b w:val="0"/>
          <w:color w:val="F8C23B"/>
          <w:spacing w:val="-19"/>
          <w:w w:val="106"/>
        </w:rPr>
        <w:t xml:space="preserve"> </w:t>
      </w:r>
      <w:r>
        <w:rPr>
          <w:w w:val="106"/>
        </w:rPr>
        <w:t>7.</w:t>
      </w:r>
      <w:r>
        <w:rPr>
          <w:spacing w:val="-18"/>
          <w:w w:val="106"/>
        </w:rPr>
        <w:t xml:space="preserve"> </w:t>
      </w:r>
      <w:r>
        <w:rPr>
          <w:w w:val="106"/>
        </w:rPr>
        <w:t>Ưu</w:t>
      </w:r>
      <w:r>
        <w:rPr>
          <w:spacing w:val="-15"/>
          <w:w w:val="106"/>
        </w:rPr>
        <w:t xml:space="preserve"> </w:t>
      </w:r>
      <w:r>
        <w:rPr>
          <w:w w:val="106"/>
        </w:rPr>
        <w:t>–</w:t>
      </w:r>
      <w:r>
        <w:rPr>
          <w:spacing w:val="-16"/>
          <w:w w:val="106"/>
        </w:rPr>
        <w:t xml:space="preserve"> </w:t>
      </w:r>
      <w:r>
        <w:rPr>
          <w:w w:val="106"/>
        </w:rPr>
        <w:t>Nhược</w:t>
      </w:r>
      <w:r>
        <w:rPr>
          <w:spacing w:val="-16"/>
          <w:w w:val="106"/>
        </w:rPr>
        <w:t xml:space="preserve"> </w:t>
      </w:r>
      <w:r>
        <w:rPr>
          <w:w w:val="106"/>
        </w:rPr>
        <w:t>điểm</w:t>
      </w:r>
      <w:r>
        <w:rPr>
          <w:spacing w:val="-16"/>
          <w:w w:val="106"/>
        </w:rPr>
        <w:t xml:space="preserve"> </w:t>
      </w:r>
      <w:r>
        <w:rPr>
          <w:w w:val="106"/>
        </w:rPr>
        <w:t>của</w:t>
      </w:r>
      <w:r>
        <w:rPr>
          <w:spacing w:val="-15"/>
          <w:w w:val="106"/>
        </w:rPr>
        <w:t xml:space="preserve"> </w:t>
      </w:r>
      <w:r>
        <w:rPr>
          <w:w w:val="106"/>
        </w:rPr>
        <w:t>DALL·E</w:t>
      </w:r>
      <w:r>
        <w:rPr>
          <w:spacing w:val="-14"/>
          <w:w w:val="106"/>
        </w:rPr>
        <w:t xml:space="preserve"> </w:t>
      </w:r>
      <w:r>
        <w:rPr>
          <w:w w:val="106"/>
        </w:rPr>
        <w:t>trong</w:t>
      </w:r>
      <w:r>
        <w:rPr>
          <w:spacing w:val="-14"/>
          <w:w w:val="106"/>
        </w:rPr>
        <w:t xml:space="preserve"> </w:t>
      </w:r>
      <w:r>
        <w:rPr>
          <w:w w:val="106"/>
        </w:rPr>
        <w:t>dạy</w:t>
      </w:r>
      <w:r>
        <w:rPr>
          <w:spacing w:val="-16"/>
          <w:w w:val="106"/>
        </w:rPr>
        <w:t xml:space="preserve"> </w:t>
      </w:r>
      <w:r>
        <w:rPr>
          <w:spacing w:val="-5"/>
          <w:w w:val="106"/>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3"/>
        <w:gridCol w:w="4962"/>
      </w:tblGrid>
      <w:tr w:rsidR="007A227D" w14:paraId="23B91E5C" w14:textId="77777777">
        <w:trPr>
          <w:trHeight w:val="330"/>
        </w:trPr>
        <w:tc>
          <w:tcPr>
            <w:tcW w:w="4383" w:type="dxa"/>
          </w:tcPr>
          <w:p w14:paraId="25A29A3B" w14:textId="77777777" w:rsidR="007A227D" w:rsidRDefault="00000000">
            <w:pPr>
              <w:pStyle w:val="TableParagraph"/>
              <w:spacing w:before="18" w:line="292" w:lineRule="exact"/>
              <w:rPr>
                <w:b/>
                <w:sz w:val="26"/>
              </w:rPr>
            </w:pPr>
            <w:r>
              <w:rPr>
                <w:b/>
                <w:sz w:val="26"/>
              </w:rPr>
              <w:t>Ưu</w:t>
            </w:r>
            <w:r>
              <w:rPr>
                <w:b/>
                <w:spacing w:val="-5"/>
                <w:sz w:val="26"/>
              </w:rPr>
              <w:t xml:space="preserve"> </w:t>
            </w:r>
            <w:r>
              <w:rPr>
                <w:b/>
                <w:spacing w:val="-4"/>
                <w:sz w:val="26"/>
              </w:rPr>
              <w:t>điểm</w:t>
            </w:r>
          </w:p>
        </w:tc>
        <w:tc>
          <w:tcPr>
            <w:tcW w:w="4962" w:type="dxa"/>
          </w:tcPr>
          <w:p w14:paraId="6A0382AD" w14:textId="77777777" w:rsidR="007A227D" w:rsidRDefault="00000000">
            <w:pPr>
              <w:pStyle w:val="TableParagraph"/>
              <w:spacing w:before="18" w:line="292" w:lineRule="exact"/>
              <w:ind w:left="108"/>
              <w:rPr>
                <w:b/>
                <w:sz w:val="26"/>
              </w:rPr>
            </w:pPr>
            <w:r>
              <w:rPr>
                <w:b/>
                <w:sz w:val="26"/>
              </w:rPr>
              <w:t>Hạn</w:t>
            </w:r>
            <w:r>
              <w:rPr>
                <w:b/>
                <w:spacing w:val="-8"/>
                <w:sz w:val="26"/>
              </w:rPr>
              <w:t xml:space="preserve"> </w:t>
            </w:r>
            <w:r>
              <w:rPr>
                <w:b/>
                <w:spacing w:val="-5"/>
                <w:sz w:val="26"/>
              </w:rPr>
              <w:t>chế</w:t>
            </w:r>
          </w:p>
        </w:tc>
      </w:tr>
      <w:tr w:rsidR="007A227D" w14:paraId="7C6FCF54" w14:textId="77777777">
        <w:trPr>
          <w:trHeight w:val="645"/>
        </w:trPr>
        <w:tc>
          <w:tcPr>
            <w:tcW w:w="4383" w:type="dxa"/>
          </w:tcPr>
          <w:p w14:paraId="0FCE7E66" w14:textId="77777777" w:rsidR="007A227D" w:rsidRDefault="00000000">
            <w:pPr>
              <w:pStyle w:val="TableParagraph"/>
              <w:spacing w:line="300" w:lineRule="atLeast"/>
              <w:rPr>
                <w:sz w:val="26"/>
              </w:rPr>
            </w:pPr>
            <w:r>
              <w:rPr>
                <w:rFonts w:ascii="Segoe UI Emoji" w:hAnsi="Segoe UI Emoji"/>
                <w:sz w:val="26"/>
              </w:rPr>
              <w:t xml:space="preserve">✅ </w:t>
            </w:r>
            <w:r>
              <w:rPr>
                <w:sz w:val="26"/>
              </w:rPr>
              <w:t xml:space="preserve">Hình ảnh sinh ra rất sáng tạo, nghệ </w:t>
            </w:r>
            <w:r>
              <w:rPr>
                <w:spacing w:val="-2"/>
                <w:sz w:val="26"/>
              </w:rPr>
              <w:t>thuật</w:t>
            </w:r>
          </w:p>
        </w:tc>
        <w:tc>
          <w:tcPr>
            <w:tcW w:w="4962" w:type="dxa"/>
          </w:tcPr>
          <w:p w14:paraId="7FD3D3C3" w14:textId="77777777" w:rsidR="007A227D" w:rsidRDefault="00000000">
            <w:pPr>
              <w:pStyle w:val="TableParagraph"/>
              <w:spacing w:line="300" w:lineRule="atLeast"/>
              <w:ind w:left="108"/>
              <w:rPr>
                <w:sz w:val="26"/>
              </w:rPr>
            </w:pPr>
            <w:r>
              <w:rPr>
                <w:rFonts w:ascii="Segoe UI Emoji" w:hAnsi="Segoe UI Emoji"/>
                <w:w w:val="110"/>
                <w:sz w:val="26"/>
              </w:rPr>
              <w:t xml:space="preserve">Ị </w:t>
            </w:r>
            <w:r>
              <w:rPr>
                <w:sz w:val="26"/>
              </w:rPr>
              <w:t>Phong cách đôi khi “Tây hóa”, cần điều chỉnh để phù hợp văn hóa Việt</w:t>
            </w:r>
          </w:p>
        </w:tc>
      </w:tr>
      <w:tr w:rsidR="007A227D" w14:paraId="78FF3677" w14:textId="77777777">
        <w:trPr>
          <w:trHeight w:val="709"/>
        </w:trPr>
        <w:tc>
          <w:tcPr>
            <w:tcW w:w="4383" w:type="dxa"/>
          </w:tcPr>
          <w:p w14:paraId="6871D481" w14:textId="77777777" w:rsidR="007A227D" w:rsidRDefault="00000000">
            <w:pPr>
              <w:pStyle w:val="TableParagraph"/>
              <w:spacing w:before="33"/>
              <w:rPr>
                <w:sz w:val="26"/>
              </w:rPr>
            </w:pPr>
            <w:r>
              <w:rPr>
                <w:rFonts w:ascii="Segoe UI Emoji" w:hAnsi="Segoe UI Emoji"/>
                <w:sz w:val="26"/>
              </w:rPr>
              <w:t xml:space="preserve">✅ </w:t>
            </w:r>
            <w:r>
              <w:rPr>
                <w:sz w:val="26"/>
              </w:rPr>
              <w:t>Có thể</w:t>
            </w:r>
            <w:r>
              <w:rPr>
                <w:spacing w:val="29"/>
                <w:sz w:val="26"/>
              </w:rPr>
              <w:t xml:space="preserve"> </w:t>
            </w:r>
            <w:r>
              <w:rPr>
                <w:sz w:val="26"/>
              </w:rPr>
              <w:t>chỉnh</w:t>
            </w:r>
            <w:r>
              <w:rPr>
                <w:spacing w:val="29"/>
                <w:sz w:val="26"/>
              </w:rPr>
              <w:t xml:space="preserve"> </w:t>
            </w:r>
            <w:r>
              <w:rPr>
                <w:sz w:val="26"/>
              </w:rPr>
              <w:t>sửa</w:t>
            </w:r>
            <w:r>
              <w:rPr>
                <w:spacing w:val="29"/>
                <w:sz w:val="26"/>
              </w:rPr>
              <w:t xml:space="preserve"> </w:t>
            </w:r>
            <w:r>
              <w:rPr>
                <w:sz w:val="26"/>
              </w:rPr>
              <w:t>vùng ảnh</w:t>
            </w:r>
            <w:r>
              <w:rPr>
                <w:spacing w:val="29"/>
                <w:sz w:val="26"/>
              </w:rPr>
              <w:t xml:space="preserve"> </w:t>
            </w:r>
            <w:r>
              <w:rPr>
                <w:sz w:val="26"/>
              </w:rPr>
              <w:t>cụ</w:t>
            </w:r>
            <w:r>
              <w:rPr>
                <w:spacing w:val="29"/>
                <w:sz w:val="26"/>
              </w:rPr>
              <w:t xml:space="preserve"> </w:t>
            </w:r>
            <w:r>
              <w:rPr>
                <w:sz w:val="26"/>
              </w:rPr>
              <w:t xml:space="preserve">thể </w:t>
            </w:r>
            <w:r>
              <w:rPr>
                <w:spacing w:val="-2"/>
                <w:sz w:val="26"/>
              </w:rPr>
              <w:t>(inpainting)</w:t>
            </w:r>
          </w:p>
        </w:tc>
        <w:tc>
          <w:tcPr>
            <w:tcW w:w="4962" w:type="dxa"/>
          </w:tcPr>
          <w:p w14:paraId="71F256F7" w14:textId="77777777" w:rsidR="007A227D" w:rsidRDefault="00000000">
            <w:pPr>
              <w:pStyle w:val="TableParagraph"/>
              <w:spacing w:before="33"/>
              <w:ind w:left="108"/>
              <w:rPr>
                <w:sz w:val="26"/>
              </w:rPr>
            </w:pPr>
            <w:r>
              <w:rPr>
                <w:rFonts w:ascii="Segoe UI Emoji" w:hAnsi="Segoe UI Emoji"/>
                <w:w w:val="110"/>
                <w:sz w:val="26"/>
              </w:rPr>
              <w:t>Ị</w:t>
            </w:r>
            <w:r>
              <w:rPr>
                <w:rFonts w:ascii="Segoe UI Emoji" w:hAnsi="Segoe UI Emoji"/>
                <w:spacing w:val="40"/>
                <w:w w:val="110"/>
                <w:sz w:val="26"/>
              </w:rPr>
              <w:t xml:space="preserve"> </w:t>
            </w:r>
            <w:r>
              <w:rPr>
                <w:sz w:val="26"/>
              </w:rPr>
              <w:t>Khó</w:t>
            </w:r>
            <w:r>
              <w:rPr>
                <w:spacing w:val="40"/>
                <w:sz w:val="26"/>
              </w:rPr>
              <w:t xml:space="preserve"> </w:t>
            </w:r>
            <w:r>
              <w:rPr>
                <w:sz w:val="26"/>
              </w:rPr>
              <w:t>duy</w:t>
            </w:r>
            <w:r>
              <w:rPr>
                <w:spacing w:val="40"/>
                <w:sz w:val="26"/>
              </w:rPr>
              <w:t xml:space="preserve"> </w:t>
            </w:r>
            <w:r>
              <w:rPr>
                <w:sz w:val="26"/>
              </w:rPr>
              <w:t>trì</w:t>
            </w:r>
            <w:r>
              <w:rPr>
                <w:spacing w:val="40"/>
                <w:sz w:val="26"/>
              </w:rPr>
              <w:t xml:space="preserve"> </w:t>
            </w:r>
            <w:r>
              <w:rPr>
                <w:sz w:val="26"/>
              </w:rPr>
              <w:t>nhân</w:t>
            </w:r>
            <w:r>
              <w:rPr>
                <w:spacing w:val="40"/>
                <w:sz w:val="26"/>
              </w:rPr>
              <w:t xml:space="preserve"> </w:t>
            </w:r>
            <w:r>
              <w:rPr>
                <w:sz w:val="26"/>
              </w:rPr>
              <w:t>vật</w:t>
            </w:r>
            <w:r>
              <w:rPr>
                <w:spacing w:val="40"/>
                <w:sz w:val="26"/>
              </w:rPr>
              <w:t xml:space="preserve"> </w:t>
            </w:r>
            <w:r>
              <w:rPr>
                <w:sz w:val="26"/>
              </w:rPr>
              <w:t>giống</w:t>
            </w:r>
            <w:r>
              <w:rPr>
                <w:spacing w:val="40"/>
                <w:sz w:val="26"/>
              </w:rPr>
              <w:t xml:space="preserve"> </w:t>
            </w:r>
            <w:r>
              <w:rPr>
                <w:sz w:val="26"/>
              </w:rPr>
              <w:t>nhau</w:t>
            </w:r>
            <w:r>
              <w:rPr>
                <w:spacing w:val="40"/>
                <w:sz w:val="26"/>
              </w:rPr>
              <w:t xml:space="preserve"> </w:t>
            </w:r>
            <w:r>
              <w:rPr>
                <w:sz w:val="26"/>
              </w:rPr>
              <w:t>giữa nhiều ảnh (chưa phù hợp kể chuyện dài)</w:t>
            </w:r>
          </w:p>
        </w:tc>
      </w:tr>
      <w:tr w:rsidR="007A227D" w14:paraId="0E9D01FA" w14:textId="77777777">
        <w:trPr>
          <w:trHeight w:val="710"/>
        </w:trPr>
        <w:tc>
          <w:tcPr>
            <w:tcW w:w="4383" w:type="dxa"/>
          </w:tcPr>
          <w:p w14:paraId="71D9736E" w14:textId="77777777" w:rsidR="007A227D" w:rsidRDefault="00000000">
            <w:pPr>
              <w:pStyle w:val="TableParagraph"/>
              <w:spacing w:before="33"/>
              <w:rPr>
                <w:sz w:val="26"/>
              </w:rPr>
            </w:pPr>
            <w:r>
              <w:rPr>
                <w:rFonts w:ascii="Segoe UI Emoji" w:hAnsi="Segoe UI Emoji"/>
                <w:sz w:val="26"/>
              </w:rPr>
              <w:t>✅</w:t>
            </w:r>
            <w:r>
              <w:rPr>
                <w:rFonts w:ascii="Segoe UI Emoji" w:hAnsi="Segoe UI Emoji"/>
                <w:spacing w:val="40"/>
                <w:sz w:val="26"/>
              </w:rPr>
              <w:t xml:space="preserve"> </w:t>
            </w:r>
            <w:r>
              <w:rPr>
                <w:sz w:val="26"/>
              </w:rPr>
              <w:t>Tích</w:t>
            </w:r>
            <w:r>
              <w:rPr>
                <w:spacing w:val="40"/>
                <w:sz w:val="26"/>
              </w:rPr>
              <w:t xml:space="preserve"> </w:t>
            </w:r>
            <w:r>
              <w:rPr>
                <w:sz w:val="26"/>
              </w:rPr>
              <w:t>hợp</w:t>
            </w:r>
            <w:r>
              <w:rPr>
                <w:spacing w:val="40"/>
                <w:sz w:val="26"/>
              </w:rPr>
              <w:t xml:space="preserve"> </w:t>
            </w:r>
            <w:r>
              <w:rPr>
                <w:sz w:val="26"/>
              </w:rPr>
              <w:t>ngay</w:t>
            </w:r>
            <w:r>
              <w:rPr>
                <w:spacing w:val="40"/>
                <w:sz w:val="26"/>
              </w:rPr>
              <w:t xml:space="preserve"> </w:t>
            </w:r>
            <w:r>
              <w:rPr>
                <w:sz w:val="26"/>
              </w:rPr>
              <w:t>trong</w:t>
            </w:r>
            <w:r>
              <w:rPr>
                <w:spacing w:val="40"/>
                <w:sz w:val="26"/>
              </w:rPr>
              <w:t xml:space="preserve"> </w:t>
            </w:r>
            <w:r>
              <w:rPr>
                <w:sz w:val="26"/>
              </w:rPr>
              <w:t>ChatGPT</w:t>
            </w:r>
            <w:r>
              <w:rPr>
                <w:spacing w:val="40"/>
                <w:sz w:val="26"/>
              </w:rPr>
              <w:t xml:space="preserve"> </w:t>
            </w:r>
            <w:r>
              <w:rPr>
                <w:sz w:val="26"/>
              </w:rPr>
              <w:t>– không cần truy cập công cụ ngoài</w:t>
            </w:r>
          </w:p>
        </w:tc>
        <w:tc>
          <w:tcPr>
            <w:tcW w:w="4962" w:type="dxa"/>
          </w:tcPr>
          <w:p w14:paraId="3E2E3B12" w14:textId="77777777" w:rsidR="007A227D" w:rsidRDefault="00000000">
            <w:pPr>
              <w:pStyle w:val="TableParagraph"/>
              <w:spacing w:before="33"/>
              <w:ind w:left="108"/>
              <w:rPr>
                <w:sz w:val="26"/>
              </w:rPr>
            </w:pPr>
            <w:r>
              <w:rPr>
                <w:rFonts w:ascii="Segoe UI Emoji" w:hAnsi="Segoe UI Emoji"/>
                <w:w w:val="110"/>
                <w:sz w:val="26"/>
              </w:rPr>
              <w:t>Ị</w:t>
            </w:r>
            <w:r>
              <w:rPr>
                <w:rFonts w:ascii="Segoe UI Emoji" w:hAnsi="Segoe UI Emoji"/>
                <w:spacing w:val="-11"/>
                <w:w w:val="110"/>
                <w:sz w:val="26"/>
              </w:rPr>
              <w:t xml:space="preserve"> </w:t>
            </w:r>
            <w:r>
              <w:rPr>
                <w:sz w:val="26"/>
              </w:rPr>
              <w:t>Phải có ChatGPT Plus nếu muốn sử dụng phiên bản đầy đủ</w:t>
            </w:r>
          </w:p>
        </w:tc>
      </w:tr>
      <w:tr w:rsidR="007A227D" w14:paraId="22D07E57" w14:textId="77777777">
        <w:trPr>
          <w:trHeight w:val="710"/>
        </w:trPr>
        <w:tc>
          <w:tcPr>
            <w:tcW w:w="4383" w:type="dxa"/>
          </w:tcPr>
          <w:p w14:paraId="38617E88" w14:textId="77777777" w:rsidR="007A227D" w:rsidRDefault="00000000">
            <w:pPr>
              <w:pStyle w:val="TableParagraph"/>
              <w:spacing w:before="33"/>
              <w:rPr>
                <w:sz w:val="26"/>
              </w:rPr>
            </w:pPr>
            <w:r>
              <w:rPr>
                <w:rFonts w:ascii="Segoe UI Emoji" w:hAnsi="Segoe UI Emoji"/>
                <w:sz w:val="26"/>
              </w:rPr>
              <w:t xml:space="preserve">✅ </w:t>
            </w:r>
            <w:r>
              <w:rPr>
                <w:sz w:val="26"/>
              </w:rPr>
              <w:t>Phù hợp với bài học cần hình ảnh</w:t>
            </w:r>
            <w:r>
              <w:rPr>
                <w:spacing w:val="40"/>
                <w:sz w:val="26"/>
              </w:rPr>
              <w:t xml:space="preserve"> </w:t>
            </w:r>
            <w:r>
              <w:rPr>
                <w:sz w:val="26"/>
              </w:rPr>
              <w:t>cảm xúc, mang tính gợi mở</w:t>
            </w:r>
          </w:p>
        </w:tc>
        <w:tc>
          <w:tcPr>
            <w:tcW w:w="4962" w:type="dxa"/>
          </w:tcPr>
          <w:p w14:paraId="0F3FEF6A" w14:textId="77777777" w:rsidR="007A227D" w:rsidRDefault="00000000">
            <w:pPr>
              <w:pStyle w:val="TableParagraph"/>
              <w:spacing w:before="33"/>
              <w:ind w:left="108"/>
              <w:rPr>
                <w:sz w:val="26"/>
              </w:rPr>
            </w:pPr>
            <w:r>
              <w:rPr>
                <w:rFonts w:ascii="Segoe UI Emoji" w:hAnsi="Segoe UI Emoji"/>
                <w:w w:val="110"/>
                <w:sz w:val="26"/>
              </w:rPr>
              <w:t xml:space="preserve">Ị </w:t>
            </w:r>
            <w:r>
              <w:rPr>
                <w:sz w:val="26"/>
              </w:rPr>
              <w:t>Có thể sinh ra ảnh “nghệ thuật quá” nếu không mô tả cụ thể phong cách học sinh</w:t>
            </w:r>
          </w:p>
        </w:tc>
      </w:tr>
    </w:tbl>
    <w:p w14:paraId="338B985D" w14:textId="77777777" w:rsidR="007A227D" w:rsidRDefault="00000000">
      <w:pPr>
        <w:spacing w:before="42"/>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Tổng</w:t>
      </w:r>
      <w:r>
        <w:rPr>
          <w:b/>
          <w:bCs/>
          <w:spacing w:val="-16"/>
          <w:sz w:val="26"/>
          <w:szCs w:val="26"/>
        </w:rPr>
        <w:t xml:space="preserve"> </w:t>
      </w:r>
      <w:r>
        <w:rPr>
          <w:b/>
          <w:bCs/>
          <w:sz w:val="26"/>
          <w:szCs w:val="26"/>
        </w:rPr>
        <w:t>kết</w:t>
      </w:r>
      <w:r>
        <w:rPr>
          <w:b/>
          <w:bCs/>
          <w:spacing w:val="-3"/>
          <w:sz w:val="26"/>
          <w:szCs w:val="26"/>
        </w:rPr>
        <w:t xml:space="preserve"> </w:t>
      </w:r>
      <w:r>
        <w:rPr>
          <w:b/>
          <w:bCs/>
          <w:sz w:val="26"/>
          <w:szCs w:val="26"/>
        </w:rPr>
        <w:t>3.2.4</w:t>
      </w:r>
      <w:r>
        <w:rPr>
          <w:b/>
          <w:bCs/>
          <w:spacing w:val="-3"/>
          <w:sz w:val="26"/>
          <w:szCs w:val="26"/>
        </w:rPr>
        <w:t xml:space="preserve"> </w:t>
      </w:r>
      <w:r>
        <w:rPr>
          <w:b/>
          <w:bCs/>
          <w:sz w:val="26"/>
          <w:szCs w:val="26"/>
        </w:rPr>
        <w:t>–</w:t>
      </w:r>
      <w:r>
        <w:rPr>
          <w:b/>
          <w:bCs/>
          <w:spacing w:val="-1"/>
          <w:sz w:val="26"/>
          <w:szCs w:val="26"/>
        </w:rPr>
        <w:t xml:space="preserve"> </w:t>
      </w:r>
      <w:r>
        <w:rPr>
          <w:b/>
          <w:bCs/>
          <w:sz w:val="26"/>
          <w:szCs w:val="26"/>
        </w:rPr>
        <w:t>DALL·E:</w:t>
      </w:r>
      <w:r>
        <w:rPr>
          <w:b/>
          <w:bCs/>
          <w:spacing w:val="-2"/>
          <w:sz w:val="26"/>
          <w:szCs w:val="26"/>
        </w:rPr>
        <w:t xml:space="preserve"> </w:t>
      </w:r>
      <w:r>
        <w:rPr>
          <w:b/>
          <w:bCs/>
          <w:sz w:val="26"/>
          <w:szCs w:val="26"/>
        </w:rPr>
        <w:t>Công</w:t>
      </w:r>
      <w:r>
        <w:rPr>
          <w:b/>
          <w:bCs/>
          <w:spacing w:val="-4"/>
          <w:sz w:val="26"/>
          <w:szCs w:val="26"/>
        </w:rPr>
        <w:t xml:space="preserve"> </w:t>
      </w:r>
      <w:r>
        <w:rPr>
          <w:b/>
          <w:bCs/>
          <w:sz w:val="26"/>
          <w:szCs w:val="26"/>
        </w:rPr>
        <w:t>cụ</w:t>
      </w:r>
      <w:r>
        <w:rPr>
          <w:b/>
          <w:bCs/>
          <w:spacing w:val="-4"/>
          <w:sz w:val="26"/>
          <w:szCs w:val="26"/>
        </w:rPr>
        <w:t xml:space="preserve"> </w:t>
      </w:r>
      <w:r>
        <w:rPr>
          <w:b/>
          <w:bCs/>
          <w:sz w:val="26"/>
          <w:szCs w:val="26"/>
        </w:rPr>
        <w:t>tạo</w:t>
      </w:r>
      <w:r>
        <w:rPr>
          <w:b/>
          <w:bCs/>
          <w:spacing w:val="-2"/>
          <w:sz w:val="26"/>
          <w:szCs w:val="26"/>
        </w:rPr>
        <w:t xml:space="preserve"> </w:t>
      </w:r>
      <w:r>
        <w:rPr>
          <w:b/>
          <w:bCs/>
          <w:sz w:val="26"/>
          <w:szCs w:val="26"/>
        </w:rPr>
        <w:t>ảnh</w:t>
      </w:r>
      <w:r>
        <w:rPr>
          <w:b/>
          <w:bCs/>
          <w:spacing w:val="-4"/>
          <w:sz w:val="26"/>
          <w:szCs w:val="26"/>
        </w:rPr>
        <w:t xml:space="preserve"> </w:t>
      </w:r>
      <w:r>
        <w:rPr>
          <w:b/>
          <w:bCs/>
          <w:sz w:val="26"/>
          <w:szCs w:val="26"/>
        </w:rPr>
        <w:t>giáo</w:t>
      </w:r>
      <w:r>
        <w:rPr>
          <w:b/>
          <w:bCs/>
          <w:spacing w:val="-1"/>
          <w:sz w:val="26"/>
          <w:szCs w:val="26"/>
        </w:rPr>
        <w:t xml:space="preserve"> </w:t>
      </w:r>
      <w:r>
        <w:rPr>
          <w:b/>
          <w:bCs/>
          <w:sz w:val="26"/>
          <w:szCs w:val="26"/>
        </w:rPr>
        <w:t>dục</w:t>
      </w:r>
      <w:r>
        <w:rPr>
          <w:b/>
          <w:bCs/>
          <w:spacing w:val="-3"/>
          <w:sz w:val="26"/>
          <w:szCs w:val="26"/>
        </w:rPr>
        <w:t xml:space="preserve"> </w:t>
      </w:r>
      <w:r>
        <w:rPr>
          <w:b/>
          <w:bCs/>
          <w:sz w:val="26"/>
          <w:szCs w:val="26"/>
        </w:rPr>
        <w:t>đầy</w:t>
      </w:r>
      <w:r>
        <w:rPr>
          <w:b/>
          <w:bCs/>
          <w:spacing w:val="-4"/>
          <w:sz w:val="26"/>
          <w:szCs w:val="26"/>
        </w:rPr>
        <w:t xml:space="preserve"> </w:t>
      </w:r>
      <w:r>
        <w:rPr>
          <w:b/>
          <w:bCs/>
          <w:sz w:val="26"/>
          <w:szCs w:val="26"/>
        </w:rPr>
        <w:t>sáng</w:t>
      </w:r>
      <w:r>
        <w:rPr>
          <w:b/>
          <w:bCs/>
          <w:spacing w:val="-4"/>
          <w:sz w:val="26"/>
          <w:szCs w:val="26"/>
        </w:rPr>
        <w:t xml:space="preserve"> </w:t>
      </w:r>
      <w:r>
        <w:rPr>
          <w:b/>
          <w:bCs/>
          <w:spacing w:val="-5"/>
          <w:sz w:val="26"/>
          <w:szCs w:val="26"/>
        </w:rPr>
        <w:t>tạo</w:t>
      </w:r>
    </w:p>
    <w:p w14:paraId="0D60E993" w14:textId="77777777" w:rsidR="007A227D" w:rsidRDefault="00000000">
      <w:pPr>
        <w:pStyle w:val="BodyText"/>
        <w:spacing w:before="40"/>
        <w:ind w:left="143" w:right="136" w:firstLine="566"/>
        <w:jc w:val="both"/>
      </w:pPr>
      <w:r>
        <w:t>DALL·E là công cụ lý tưởng để tạo hình minh họa sáng tạo – độc đáo – đúng ngữ cảnh cho giáo dục. Từ một dòng mô tả, giáo viên có thể có ngay hình ảnh minh họa cho tình</w:t>
      </w:r>
      <w:r>
        <w:rPr>
          <w:spacing w:val="-11"/>
        </w:rPr>
        <w:t xml:space="preserve"> </w:t>
      </w:r>
      <w:r>
        <w:t>huống</w:t>
      </w:r>
      <w:r>
        <w:rPr>
          <w:spacing w:val="-11"/>
        </w:rPr>
        <w:t xml:space="preserve"> </w:t>
      </w:r>
      <w:r>
        <w:t>đạo</w:t>
      </w:r>
      <w:r>
        <w:rPr>
          <w:spacing w:val="-11"/>
        </w:rPr>
        <w:t xml:space="preserve"> </w:t>
      </w:r>
      <w:r>
        <w:t>đức,</w:t>
      </w:r>
      <w:r>
        <w:rPr>
          <w:spacing w:val="-11"/>
        </w:rPr>
        <w:t xml:space="preserve"> </w:t>
      </w:r>
      <w:r>
        <w:t>khung</w:t>
      </w:r>
      <w:r>
        <w:rPr>
          <w:spacing w:val="-11"/>
        </w:rPr>
        <w:t xml:space="preserve"> </w:t>
      </w:r>
      <w:r>
        <w:t>cảnh</w:t>
      </w:r>
      <w:r>
        <w:rPr>
          <w:spacing w:val="-11"/>
        </w:rPr>
        <w:t xml:space="preserve"> </w:t>
      </w:r>
      <w:r>
        <w:t>học</w:t>
      </w:r>
      <w:r>
        <w:rPr>
          <w:spacing w:val="-11"/>
        </w:rPr>
        <w:t xml:space="preserve"> </w:t>
      </w:r>
      <w:r>
        <w:t>đường,</w:t>
      </w:r>
      <w:r>
        <w:rPr>
          <w:spacing w:val="-11"/>
        </w:rPr>
        <w:t xml:space="preserve"> </w:t>
      </w:r>
      <w:r>
        <w:t>hành</w:t>
      </w:r>
      <w:r>
        <w:rPr>
          <w:spacing w:val="-11"/>
        </w:rPr>
        <w:t xml:space="preserve"> </w:t>
      </w:r>
      <w:r>
        <w:t>vi</w:t>
      </w:r>
      <w:r>
        <w:rPr>
          <w:spacing w:val="-11"/>
        </w:rPr>
        <w:t xml:space="preserve"> </w:t>
      </w:r>
      <w:r>
        <w:t>đẹp,</w:t>
      </w:r>
      <w:r>
        <w:rPr>
          <w:spacing w:val="-11"/>
        </w:rPr>
        <w:t xml:space="preserve"> </w:t>
      </w:r>
      <w:r>
        <w:t>cảnh</w:t>
      </w:r>
      <w:r>
        <w:rPr>
          <w:spacing w:val="-11"/>
        </w:rPr>
        <w:t xml:space="preserve"> </w:t>
      </w:r>
      <w:r>
        <w:t>cổ</w:t>
      </w:r>
      <w:r>
        <w:rPr>
          <w:spacing w:val="-11"/>
        </w:rPr>
        <w:t xml:space="preserve"> </w:t>
      </w:r>
      <w:r>
        <w:t>tích…</w:t>
      </w:r>
      <w:r>
        <w:rPr>
          <w:spacing w:val="-11"/>
        </w:rPr>
        <w:t xml:space="preserve"> </w:t>
      </w:r>
      <w:r>
        <w:t>phục</w:t>
      </w:r>
      <w:r>
        <w:rPr>
          <w:spacing w:val="-11"/>
        </w:rPr>
        <w:t xml:space="preserve"> </w:t>
      </w:r>
      <w:r>
        <w:t>vụ</w:t>
      </w:r>
      <w:r>
        <w:rPr>
          <w:spacing w:val="-11"/>
        </w:rPr>
        <w:t xml:space="preserve"> </w:t>
      </w:r>
      <w:r>
        <w:t>bài</w:t>
      </w:r>
      <w:r>
        <w:rPr>
          <w:spacing w:val="-11"/>
        </w:rPr>
        <w:t xml:space="preserve"> </w:t>
      </w:r>
      <w:r>
        <w:t>giảng, kể chuyện, kỹ năng sống, STEM.</w:t>
      </w:r>
    </w:p>
    <w:p w14:paraId="59ED724F" w14:textId="77777777" w:rsidR="007A227D" w:rsidRDefault="00000000">
      <w:pPr>
        <w:spacing w:before="38"/>
        <w:ind w:left="710"/>
        <w:jc w:val="both"/>
        <w:rPr>
          <w:b/>
          <w:sz w:val="26"/>
        </w:rPr>
      </w:pPr>
      <w:r>
        <w:rPr>
          <w:rFonts w:ascii="Segoe UI Emoji" w:hAnsi="Segoe UI Emoji"/>
          <w:color w:val="F8302E"/>
          <w:spacing w:val="-356"/>
          <w:w w:val="220"/>
          <w:sz w:val="26"/>
        </w:rPr>
        <w:t>◎</w:t>
      </w:r>
      <w:r>
        <w:rPr>
          <w:rFonts w:ascii="Segoe UI Emoji" w:hAnsi="Segoe UI Emoji"/>
          <w:color w:val="9B9B9B"/>
          <w:spacing w:val="-356"/>
          <w:w w:val="220"/>
          <w:sz w:val="26"/>
        </w:rPr>
        <w:t>’</w:t>
      </w:r>
      <w:r>
        <w:rPr>
          <w:rFonts w:ascii="Segoe UI Emoji" w:hAnsi="Segoe UI Emoji"/>
          <w:color w:val="46A3FA"/>
          <w:spacing w:val="-356"/>
          <w:w w:val="220"/>
          <w:sz w:val="26"/>
        </w:rPr>
        <w:t>"</w:t>
      </w:r>
      <w:r>
        <w:rPr>
          <w:rFonts w:ascii="Segoe UI Emoji" w:hAnsi="Segoe UI Emoji"/>
          <w:color w:val="50E1FF"/>
          <w:spacing w:val="-72"/>
          <w:sz w:val="26"/>
        </w:rPr>
        <w:t xml:space="preserve"> </w:t>
      </w:r>
      <w:r>
        <w:rPr>
          <w:rFonts w:ascii="Segoe UI Emoji" w:hAnsi="Segoe UI Emoji"/>
          <w:color w:val="46A3FA"/>
          <w:spacing w:val="-356"/>
          <w:w w:val="383"/>
          <w:sz w:val="26"/>
        </w:rPr>
        <w:t>´</w:t>
      </w:r>
      <w:r>
        <w:rPr>
          <w:rFonts w:ascii="Segoe UI Emoji" w:hAnsi="Segoe UI Emoji"/>
          <w:color w:val="F4F4F4"/>
          <w:w w:val="56"/>
          <w:sz w:val="26"/>
        </w:rPr>
        <w:t>●</w:t>
      </w:r>
      <w:r>
        <w:rPr>
          <w:rFonts w:ascii="Segoe UI Emoji" w:hAnsi="Segoe UI Emoji"/>
          <w:color w:val="F4F4F4"/>
          <w:spacing w:val="-93"/>
          <w:w w:val="219"/>
          <w:sz w:val="26"/>
        </w:rPr>
        <w:t xml:space="preserve"> </w:t>
      </w:r>
      <w:r>
        <w:rPr>
          <w:b/>
          <w:w w:val="110"/>
          <w:sz w:val="26"/>
        </w:rPr>
        <w:t>Gợi</w:t>
      </w:r>
      <w:r>
        <w:rPr>
          <w:b/>
          <w:spacing w:val="-18"/>
          <w:w w:val="110"/>
          <w:sz w:val="26"/>
        </w:rPr>
        <w:t xml:space="preserve"> </w:t>
      </w:r>
      <w:r>
        <w:rPr>
          <w:b/>
          <w:w w:val="110"/>
          <w:sz w:val="26"/>
        </w:rPr>
        <w:t>ý</w:t>
      </w:r>
      <w:r>
        <w:rPr>
          <w:b/>
          <w:spacing w:val="-18"/>
          <w:w w:val="110"/>
          <w:sz w:val="26"/>
        </w:rPr>
        <w:t xml:space="preserve"> </w:t>
      </w:r>
      <w:r>
        <w:rPr>
          <w:b/>
          <w:w w:val="110"/>
          <w:sz w:val="26"/>
        </w:rPr>
        <w:t>khi</w:t>
      </w:r>
      <w:r>
        <w:rPr>
          <w:b/>
          <w:spacing w:val="-15"/>
          <w:w w:val="110"/>
          <w:sz w:val="26"/>
        </w:rPr>
        <w:t xml:space="preserve"> </w:t>
      </w:r>
      <w:r>
        <w:rPr>
          <w:b/>
          <w:w w:val="110"/>
          <w:sz w:val="26"/>
        </w:rPr>
        <w:t>sử</w:t>
      </w:r>
      <w:r>
        <w:rPr>
          <w:b/>
          <w:spacing w:val="-12"/>
          <w:w w:val="110"/>
          <w:sz w:val="26"/>
        </w:rPr>
        <w:t xml:space="preserve"> </w:t>
      </w:r>
      <w:r>
        <w:rPr>
          <w:b/>
          <w:spacing w:val="-2"/>
          <w:w w:val="105"/>
          <w:sz w:val="26"/>
        </w:rPr>
        <w:t>dụng:</w:t>
      </w:r>
    </w:p>
    <w:p w14:paraId="05472C9A" w14:textId="77777777" w:rsidR="007A227D" w:rsidRDefault="00000000">
      <w:pPr>
        <w:pStyle w:val="ListParagraph"/>
        <w:numPr>
          <w:ilvl w:val="0"/>
          <w:numId w:val="162"/>
        </w:numPr>
        <w:tabs>
          <w:tab w:val="left" w:pos="862"/>
        </w:tabs>
        <w:spacing w:before="40"/>
        <w:ind w:left="862" w:hanging="152"/>
        <w:rPr>
          <w:sz w:val="26"/>
        </w:rPr>
      </w:pPr>
      <w:r>
        <w:rPr>
          <w:sz w:val="26"/>
        </w:rPr>
        <w:t>Dùng</w:t>
      </w:r>
      <w:r>
        <w:rPr>
          <w:spacing w:val="-5"/>
          <w:sz w:val="26"/>
        </w:rPr>
        <w:t xml:space="preserve"> </w:t>
      </w:r>
      <w:r>
        <w:rPr>
          <w:sz w:val="26"/>
        </w:rPr>
        <w:t>DALL·E</w:t>
      </w:r>
      <w:r>
        <w:rPr>
          <w:spacing w:val="-5"/>
          <w:sz w:val="26"/>
        </w:rPr>
        <w:t xml:space="preserve"> </w:t>
      </w:r>
      <w:r>
        <w:rPr>
          <w:sz w:val="26"/>
        </w:rPr>
        <w:t>để</w:t>
      </w:r>
      <w:r>
        <w:rPr>
          <w:spacing w:val="-4"/>
          <w:sz w:val="26"/>
        </w:rPr>
        <w:t xml:space="preserve"> </w:t>
      </w:r>
      <w:r>
        <w:rPr>
          <w:sz w:val="26"/>
        </w:rPr>
        <w:t>tạo</w:t>
      </w:r>
      <w:r>
        <w:rPr>
          <w:spacing w:val="-5"/>
          <w:sz w:val="26"/>
        </w:rPr>
        <w:t xml:space="preserve"> </w:t>
      </w:r>
      <w:r>
        <w:rPr>
          <w:sz w:val="26"/>
        </w:rPr>
        <w:t>ảnh</w:t>
      </w:r>
      <w:r>
        <w:rPr>
          <w:spacing w:val="-5"/>
          <w:sz w:val="26"/>
        </w:rPr>
        <w:t xml:space="preserve"> </w:t>
      </w:r>
      <w:r>
        <w:rPr>
          <w:sz w:val="26"/>
        </w:rPr>
        <w:t>mang</w:t>
      </w:r>
      <w:r>
        <w:rPr>
          <w:spacing w:val="-4"/>
          <w:sz w:val="26"/>
        </w:rPr>
        <w:t xml:space="preserve"> </w:t>
      </w:r>
      <w:r>
        <w:rPr>
          <w:sz w:val="26"/>
        </w:rPr>
        <w:t>cảm</w:t>
      </w:r>
      <w:r>
        <w:rPr>
          <w:spacing w:val="-5"/>
          <w:sz w:val="26"/>
        </w:rPr>
        <w:t xml:space="preserve"> </w:t>
      </w:r>
      <w:r>
        <w:rPr>
          <w:sz w:val="26"/>
        </w:rPr>
        <w:t>xúc</w:t>
      </w:r>
      <w:r>
        <w:rPr>
          <w:spacing w:val="-4"/>
          <w:sz w:val="26"/>
        </w:rPr>
        <w:t xml:space="preserve"> </w:t>
      </w:r>
      <w:r>
        <w:rPr>
          <w:sz w:val="26"/>
        </w:rPr>
        <w:t>–</w:t>
      </w:r>
      <w:r>
        <w:rPr>
          <w:spacing w:val="-2"/>
          <w:sz w:val="26"/>
        </w:rPr>
        <w:t xml:space="preserve"> </w:t>
      </w:r>
      <w:r>
        <w:rPr>
          <w:sz w:val="26"/>
        </w:rPr>
        <w:t>bối</w:t>
      </w:r>
      <w:r>
        <w:rPr>
          <w:spacing w:val="-2"/>
          <w:sz w:val="26"/>
        </w:rPr>
        <w:t xml:space="preserve"> </w:t>
      </w:r>
      <w:r>
        <w:rPr>
          <w:sz w:val="26"/>
        </w:rPr>
        <w:t>cảnh</w:t>
      </w:r>
      <w:r>
        <w:rPr>
          <w:spacing w:val="-5"/>
          <w:sz w:val="26"/>
        </w:rPr>
        <w:t xml:space="preserve"> </w:t>
      </w:r>
      <w:r>
        <w:rPr>
          <w:sz w:val="26"/>
        </w:rPr>
        <w:t>–</w:t>
      </w:r>
      <w:r>
        <w:rPr>
          <w:spacing w:val="-5"/>
          <w:sz w:val="26"/>
        </w:rPr>
        <w:t xml:space="preserve"> </w:t>
      </w:r>
      <w:r>
        <w:rPr>
          <w:sz w:val="26"/>
        </w:rPr>
        <w:t>không</w:t>
      </w:r>
      <w:r>
        <w:rPr>
          <w:spacing w:val="-4"/>
          <w:sz w:val="26"/>
        </w:rPr>
        <w:t xml:space="preserve"> </w:t>
      </w:r>
      <w:r>
        <w:rPr>
          <w:sz w:val="26"/>
        </w:rPr>
        <w:t>khí</w:t>
      </w:r>
      <w:r>
        <w:rPr>
          <w:spacing w:val="-3"/>
          <w:sz w:val="26"/>
        </w:rPr>
        <w:t xml:space="preserve"> </w:t>
      </w:r>
      <w:r>
        <w:rPr>
          <w:sz w:val="26"/>
        </w:rPr>
        <w:t>bài</w:t>
      </w:r>
      <w:r>
        <w:rPr>
          <w:spacing w:val="-5"/>
          <w:sz w:val="26"/>
        </w:rPr>
        <w:t xml:space="preserve"> </w:t>
      </w:r>
      <w:r>
        <w:rPr>
          <w:spacing w:val="-4"/>
          <w:sz w:val="26"/>
        </w:rPr>
        <w:t>học.</w:t>
      </w:r>
    </w:p>
    <w:p w14:paraId="1686B2A4" w14:textId="77777777" w:rsidR="007A227D" w:rsidRDefault="00000000">
      <w:pPr>
        <w:pStyle w:val="ListParagraph"/>
        <w:numPr>
          <w:ilvl w:val="0"/>
          <w:numId w:val="162"/>
        </w:numPr>
        <w:tabs>
          <w:tab w:val="left" w:pos="861"/>
        </w:tabs>
        <w:spacing w:before="42"/>
        <w:ind w:right="140" w:firstLine="566"/>
        <w:rPr>
          <w:sz w:val="26"/>
        </w:rPr>
      </w:pPr>
      <w:r>
        <w:rPr>
          <w:sz w:val="26"/>
        </w:rPr>
        <w:t>Nếu</w:t>
      </w:r>
      <w:r>
        <w:rPr>
          <w:spacing w:val="27"/>
          <w:sz w:val="26"/>
        </w:rPr>
        <w:t xml:space="preserve"> </w:t>
      </w:r>
      <w:r>
        <w:rPr>
          <w:sz w:val="26"/>
        </w:rPr>
        <w:t>cần</w:t>
      </w:r>
      <w:r>
        <w:rPr>
          <w:spacing w:val="29"/>
          <w:sz w:val="26"/>
        </w:rPr>
        <w:t xml:space="preserve"> </w:t>
      </w:r>
      <w:r>
        <w:rPr>
          <w:sz w:val="26"/>
        </w:rPr>
        <w:t>tạo</w:t>
      </w:r>
      <w:r>
        <w:rPr>
          <w:spacing w:val="29"/>
          <w:sz w:val="26"/>
        </w:rPr>
        <w:t xml:space="preserve"> </w:t>
      </w:r>
      <w:r>
        <w:rPr>
          <w:sz w:val="26"/>
        </w:rPr>
        <w:t>chuỗi</w:t>
      </w:r>
      <w:r>
        <w:rPr>
          <w:spacing w:val="30"/>
          <w:sz w:val="26"/>
        </w:rPr>
        <w:t xml:space="preserve"> </w:t>
      </w:r>
      <w:r>
        <w:rPr>
          <w:sz w:val="26"/>
        </w:rPr>
        <w:t>ảnh</w:t>
      </w:r>
      <w:r>
        <w:rPr>
          <w:spacing w:val="29"/>
          <w:sz w:val="26"/>
        </w:rPr>
        <w:t xml:space="preserve"> </w:t>
      </w:r>
      <w:r>
        <w:rPr>
          <w:sz w:val="26"/>
        </w:rPr>
        <w:t>theo</w:t>
      </w:r>
      <w:r>
        <w:rPr>
          <w:spacing w:val="29"/>
          <w:sz w:val="26"/>
        </w:rPr>
        <w:t xml:space="preserve"> </w:t>
      </w:r>
      <w:r>
        <w:rPr>
          <w:sz w:val="26"/>
        </w:rPr>
        <w:t>nhân</w:t>
      </w:r>
      <w:r>
        <w:rPr>
          <w:spacing w:val="29"/>
          <w:sz w:val="26"/>
        </w:rPr>
        <w:t xml:space="preserve"> </w:t>
      </w:r>
      <w:r>
        <w:rPr>
          <w:sz w:val="26"/>
        </w:rPr>
        <w:t>vật</w:t>
      </w:r>
      <w:r>
        <w:rPr>
          <w:spacing w:val="29"/>
          <w:sz w:val="26"/>
        </w:rPr>
        <w:t xml:space="preserve"> </w:t>
      </w:r>
      <w:r>
        <w:rPr>
          <w:sz w:val="26"/>
        </w:rPr>
        <w:t>thống</w:t>
      </w:r>
      <w:r>
        <w:rPr>
          <w:spacing w:val="32"/>
          <w:sz w:val="26"/>
        </w:rPr>
        <w:t xml:space="preserve"> </w:t>
      </w:r>
      <w:r>
        <w:rPr>
          <w:sz w:val="26"/>
        </w:rPr>
        <w:t>nhất</w:t>
      </w:r>
      <w:r>
        <w:rPr>
          <w:spacing w:val="27"/>
          <w:sz w:val="26"/>
        </w:rPr>
        <w:t xml:space="preserve"> </w:t>
      </w:r>
      <w:r>
        <w:rPr>
          <w:sz w:val="26"/>
        </w:rPr>
        <w:t>→</w:t>
      </w:r>
      <w:r>
        <w:rPr>
          <w:spacing w:val="29"/>
          <w:sz w:val="26"/>
        </w:rPr>
        <w:t xml:space="preserve"> </w:t>
      </w:r>
      <w:r>
        <w:rPr>
          <w:sz w:val="26"/>
        </w:rPr>
        <w:t>nên</w:t>
      </w:r>
      <w:r>
        <w:rPr>
          <w:spacing w:val="29"/>
          <w:sz w:val="26"/>
        </w:rPr>
        <w:t xml:space="preserve"> </w:t>
      </w:r>
      <w:r>
        <w:rPr>
          <w:sz w:val="26"/>
        </w:rPr>
        <w:t>dùng</w:t>
      </w:r>
      <w:r>
        <w:rPr>
          <w:spacing w:val="32"/>
          <w:sz w:val="26"/>
        </w:rPr>
        <w:t xml:space="preserve"> </w:t>
      </w:r>
      <w:r>
        <w:rPr>
          <w:sz w:val="26"/>
        </w:rPr>
        <w:t>ChatGPT</w:t>
      </w:r>
      <w:r>
        <w:rPr>
          <w:spacing w:val="23"/>
          <w:sz w:val="26"/>
        </w:rPr>
        <w:t xml:space="preserve"> </w:t>
      </w:r>
      <w:r>
        <w:rPr>
          <w:sz w:val="26"/>
        </w:rPr>
        <w:t>(Create Image) kết hợp.</w:t>
      </w:r>
    </w:p>
    <w:p w14:paraId="487FF4E0" w14:textId="77777777" w:rsidR="007A227D" w:rsidRDefault="00000000">
      <w:pPr>
        <w:pStyle w:val="ListParagraph"/>
        <w:numPr>
          <w:ilvl w:val="0"/>
          <w:numId w:val="162"/>
        </w:numPr>
        <w:tabs>
          <w:tab w:val="left" w:pos="861"/>
        </w:tabs>
        <w:spacing w:before="41"/>
        <w:ind w:right="138" w:firstLine="566"/>
        <w:rPr>
          <w:sz w:val="26"/>
        </w:rPr>
      </w:pPr>
      <w:r>
        <w:rPr>
          <w:sz w:val="26"/>
        </w:rPr>
        <w:t>Dùng DALL·E cho</w:t>
      </w:r>
      <w:r>
        <w:rPr>
          <w:spacing w:val="21"/>
          <w:sz w:val="26"/>
        </w:rPr>
        <w:t xml:space="preserve"> </w:t>
      </w:r>
      <w:r>
        <w:rPr>
          <w:sz w:val="26"/>
        </w:rPr>
        <w:t>ảnh độc quyền – minh họa sáng tạo – các bài giảng tích hợp</w:t>
      </w:r>
      <w:r>
        <w:rPr>
          <w:spacing w:val="80"/>
          <w:sz w:val="26"/>
        </w:rPr>
        <w:t xml:space="preserve"> </w:t>
      </w:r>
      <w:r>
        <w:rPr>
          <w:sz w:val="26"/>
        </w:rPr>
        <w:t>nghệ thuật.</w:t>
      </w:r>
    </w:p>
    <w:p w14:paraId="6FE21129" w14:textId="77777777" w:rsidR="007A227D" w:rsidRDefault="00000000">
      <w:pPr>
        <w:pStyle w:val="Heading3"/>
        <w:numPr>
          <w:ilvl w:val="2"/>
          <w:numId w:val="161"/>
        </w:numPr>
        <w:tabs>
          <w:tab w:val="left" w:pos="1407"/>
        </w:tabs>
        <w:spacing w:before="158"/>
        <w:ind w:left="1407" w:hanging="697"/>
      </w:pPr>
      <w:r>
        <w:t>Sáng</w:t>
      </w:r>
      <w:r>
        <w:rPr>
          <w:spacing w:val="-2"/>
        </w:rPr>
        <w:t xml:space="preserve"> </w:t>
      </w:r>
      <w:r>
        <w:t>tạo</w:t>
      </w:r>
      <w:r>
        <w:rPr>
          <w:spacing w:val="-3"/>
        </w:rPr>
        <w:t xml:space="preserve"> </w:t>
      </w:r>
      <w:r>
        <w:t>ảnh</w:t>
      </w:r>
      <w:r>
        <w:rPr>
          <w:spacing w:val="-6"/>
        </w:rPr>
        <w:t xml:space="preserve"> </w:t>
      </w:r>
      <w:r>
        <w:t>minh</w:t>
      </w:r>
      <w:r>
        <w:rPr>
          <w:spacing w:val="-4"/>
        </w:rPr>
        <w:t xml:space="preserve"> </w:t>
      </w:r>
      <w:r>
        <w:t>họa</w:t>
      </w:r>
      <w:r>
        <w:rPr>
          <w:spacing w:val="-2"/>
        </w:rPr>
        <w:t xml:space="preserve"> </w:t>
      </w:r>
      <w:r>
        <w:t>với</w:t>
      </w:r>
      <w:r>
        <w:rPr>
          <w:spacing w:val="-1"/>
        </w:rPr>
        <w:t xml:space="preserve"> </w:t>
      </w:r>
      <w:r>
        <w:t>Canva</w:t>
      </w:r>
      <w:r>
        <w:rPr>
          <w:spacing w:val="-15"/>
        </w:rPr>
        <w:t xml:space="preserve"> </w:t>
      </w:r>
      <w:r>
        <w:t>AI</w:t>
      </w:r>
      <w:r>
        <w:rPr>
          <w:spacing w:val="-1"/>
        </w:rPr>
        <w:t xml:space="preserve"> </w:t>
      </w:r>
      <w:r>
        <w:t>và</w:t>
      </w:r>
      <w:r>
        <w:rPr>
          <w:spacing w:val="-3"/>
        </w:rPr>
        <w:t xml:space="preserve"> </w:t>
      </w:r>
      <w:r>
        <w:t>Dream</w:t>
      </w:r>
      <w:r>
        <w:rPr>
          <w:spacing w:val="-2"/>
        </w:rPr>
        <w:t xml:space="preserve"> </w:t>
      </w:r>
      <w:r>
        <w:rPr>
          <w:spacing w:val="-5"/>
        </w:rPr>
        <w:t>Lab</w:t>
      </w:r>
    </w:p>
    <w:p w14:paraId="4EB93F4A" w14:textId="77777777" w:rsidR="007A227D" w:rsidRDefault="00000000">
      <w:pPr>
        <w:pStyle w:val="Heading4"/>
        <w:numPr>
          <w:ilvl w:val="0"/>
          <w:numId w:val="160"/>
        </w:numPr>
        <w:tabs>
          <w:tab w:val="left" w:pos="968"/>
        </w:tabs>
        <w:spacing w:before="105"/>
        <w:ind w:left="968" w:hanging="258"/>
      </w:pPr>
      <w:r>
        <w:t>Giới</w:t>
      </w:r>
      <w:r>
        <w:rPr>
          <w:spacing w:val="-7"/>
        </w:rPr>
        <w:t xml:space="preserve"> </w:t>
      </w:r>
      <w:r>
        <w:t>thiệu</w:t>
      </w:r>
      <w:r>
        <w:rPr>
          <w:spacing w:val="-7"/>
        </w:rPr>
        <w:t xml:space="preserve"> </w:t>
      </w:r>
      <w:r>
        <w:rPr>
          <w:spacing w:val="-2"/>
        </w:rPr>
        <w:t>chung</w:t>
      </w:r>
    </w:p>
    <w:p w14:paraId="33BDDB37" w14:textId="77777777" w:rsidR="007A227D" w:rsidRDefault="00000000">
      <w:pPr>
        <w:pStyle w:val="BodyText"/>
        <w:spacing w:before="42"/>
        <w:ind w:left="143" w:right="140" w:firstLine="566"/>
        <w:jc w:val="both"/>
      </w:pPr>
      <w:r>
        <w:t>Canva</w:t>
      </w:r>
      <w:r>
        <w:rPr>
          <w:spacing w:val="-17"/>
        </w:rPr>
        <w:t xml:space="preserve"> </w:t>
      </w:r>
      <w:r>
        <w:t>AI</w:t>
      </w:r>
      <w:r>
        <w:rPr>
          <w:spacing w:val="-6"/>
        </w:rPr>
        <w:t xml:space="preserve"> </w:t>
      </w:r>
      <w:r>
        <w:t>là</w:t>
      </w:r>
      <w:r>
        <w:rPr>
          <w:spacing w:val="-5"/>
        </w:rPr>
        <w:t xml:space="preserve"> </w:t>
      </w:r>
      <w:r>
        <w:t>công</w:t>
      </w:r>
      <w:r>
        <w:rPr>
          <w:spacing w:val="-5"/>
        </w:rPr>
        <w:t xml:space="preserve"> </w:t>
      </w:r>
      <w:r>
        <w:t>cụ</w:t>
      </w:r>
      <w:r>
        <w:rPr>
          <w:spacing w:val="-3"/>
        </w:rPr>
        <w:t xml:space="preserve"> </w:t>
      </w:r>
      <w:r>
        <w:t>thiết</w:t>
      </w:r>
      <w:r>
        <w:rPr>
          <w:spacing w:val="-5"/>
        </w:rPr>
        <w:t xml:space="preserve"> </w:t>
      </w:r>
      <w:r>
        <w:t>kế</w:t>
      </w:r>
      <w:r>
        <w:rPr>
          <w:spacing w:val="-5"/>
        </w:rPr>
        <w:t xml:space="preserve"> </w:t>
      </w:r>
      <w:r>
        <w:t>trực</w:t>
      </w:r>
      <w:r>
        <w:rPr>
          <w:spacing w:val="-5"/>
        </w:rPr>
        <w:t xml:space="preserve"> </w:t>
      </w:r>
      <w:r>
        <w:t>tuyến</w:t>
      </w:r>
      <w:r>
        <w:rPr>
          <w:spacing w:val="-5"/>
        </w:rPr>
        <w:t xml:space="preserve"> </w:t>
      </w:r>
      <w:r>
        <w:t>quen</w:t>
      </w:r>
      <w:r>
        <w:rPr>
          <w:spacing w:val="-5"/>
        </w:rPr>
        <w:t xml:space="preserve"> </w:t>
      </w:r>
      <w:r>
        <w:t>thuộc</w:t>
      </w:r>
      <w:r>
        <w:rPr>
          <w:spacing w:val="-5"/>
        </w:rPr>
        <w:t xml:space="preserve"> </w:t>
      </w:r>
      <w:r>
        <w:t>với</w:t>
      </w:r>
      <w:r>
        <w:rPr>
          <w:spacing w:val="-3"/>
        </w:rPr>
        <w:t xml:space="preserve"> </w:t>
      </w:r>
      <w:r>
        <w:t>giáo</w:t>
      </w:r>
      <w:r>
        <w:rPr>
          <w:spacing w:val="-5"/>
        </w:rPr>
        <w:t xml:space="preserve"> </w:t>
      </w:r>
      <w:r>
        <w:t>viên,</w:t>
      </w:r>
      <w:r>
        <w:rPr>
          <w:spacing w:val="-5"/>
        </w:rPr>
        <w:t xml:space="preserve"> </w:t>
      </w:r>
      <w:r>
        <w:t>tích</w:t>
      </w:r>
      <w:r>
        <w:rPr>
          <w:spacing w:val="-3"/>
        </w:rPr>
        <w:t xml:space="preserve"> </w:t>
      </w:r>
      <w:r>
        <w:t>hợp</w:t>
      </w:r>
      <w:r>
        <w:rPr>
          <w:spacing w:val="-5"/>
        </w:rPr>
        <w:t xml:space="preserve"> </w:t>
      </w:r>
      <w:r>
        <w:t>nhiều</w:t>
      </w:r>
      <w:r>
        <w:rPr>
          <w:spacing w:val="-5"/>
        </w:rPr>
        <w:t xml:space="preserve"> </w:t>
      </w:r>
      <w:r>
        <w:t>tính năng hỗ trợ</w:t>
      </w:r>
      <w:r>
        <w:rPr>
          <w:spacing w:val="-1"/>
        </w:rPr>
        <w:t xml:space="preserve"> </w:t>
      </w:r>
      <w:r>
        <w:t>tạo bài giảng</w:t>
      </w:r>
      <w:r>
        <w:rPr>
          <w:spacing w:val="-1"/>
        </w:rPr>
        <w:t xml:space="preserve"> </w:t>
      </w:r>
      <w:r>
        <w:t>như: thiết kế slide, làm</w:t>
      </w:r>
      <w:r>
        <w:rPr>
          <w:spacing w:val="-1"/>
        </w:rPr>
        <w:t xml:space="preserve"> </w:t>
      </w:r>
      <w:r>
        <w:t>video,</w:t>
      </w:r>
      <w:r>
        <w:rPr>
          <w:spacing w:val="-1"/>
        </w:rPr>
        <w:t xml:space="preserve"> </w:t>
      </w:r>
      <w:r>
        <w:t>thiết kế áp phích...</w:t>
      </w:r>
      <w:r>
        <w:rPr>
          <w:spacing w:val="-3"/>
        </w:rPr>
        <w:t xml:space="preserve"> </w:t>
      </w:r>
      <w:r>
        <w:t>Trong đó, tính năng Text to Image và ứng dụng Dream by Wombo (Dream Lab) trong Canva giúp giáo viên</w:t>
      </w:r>
      <w:r>
        <w:rPr>
          <w:spacing w:val="-3"/>
        </w:rPr>
        <w:t xml:space="preserve"> </w:t>
      </w:r>
      <w:r>
        <w:t>tạo</w:t>
      </w:r>
      <w:r>
        <w:rPr>
          <w:spacing w:val="-1"/>
        </w:rPr>
        <w:t xml:space="preserve"> </w:t>
      </w:r>
      <w:r>
        <w:t>hình</w:t>
      </w:r>
      <w:r>
        <w:rPr>
          <w:spacing w:val="-2"/>
        </w:rPr>
        <w:t xml:space="preserve"> </w:t>
      </w:r>
      <w:r>
        <w:t>ảnh</w:t>
      </w:r>
      <w:r>
        <w:rPr>
          <w:spacing w:val="-3"/>
        </w:rPr>
        <w:t xml:space="preserve"> </w:t>
      </w:r>
      <w:r>
        <w:t>minh</w:t>
      </w:r>
      <w:r>
        <w:rPr>
          <w:spacing w:val="-1"/>
        </w:rPr>
        <w:t xml:space="preserve"> </w:t>
      </w:r>
      <w:r>
        <w:t>họa</w:t>
      </w:r>
      <w:r>
        <w:rPr>
          <w:spacing w:val="-3"/>
        </w:rPr>
        <w:t xml:space="preserve"> </w:t>
      </w:r>
      <w:r>
        <w:t>bài</w:t>
      </w:r>
      <w:r>
        <w:rPr>
          <w:spacing w:val="-1"/>
        </w:rPr>
        <w:t xml:space="preserve"> </w:t>
      </w:r>
      <w:r>
        <w:t>giảng</w:t>
      </w:r>
      <w:r>
        <w:rPr>
          <w:spacing w:val="-1"/>
        </w:rPr>
        <w:t xml:space="preserve"> </w:t>
      </w:r>
      <w:r>
        <w:t>từ</w:t>
      </w:r>
      <w:r>
        <w:rPr>
          <w:spacing w:val="-2"/>
        </w:rPr>
        <w:t xml:space="preserve"> </w:t>
      </w:r>
      <w:r>
        <w:t>mô</w:t>
      </w:r>
      <w:r>
        <w:rPr>
          <w:spacing w:val="-3"/>
        </w:rPr>
        <w:t xml:space="preserve"> </w:t>
      </w:r>
      <w:r>
        <w:t>tả</w:t>
      </w:r>
      <w:r>
        <w:rPr>
          <w:spacing w:val="-1"/>
        </w:rPr>
        <w:t xml:space="preserve"> </w:t>
      </w:r>
      <w:r>
        <w:t>(prompt),</w:t>
      </w:r>
      <w:r>
        <w:rPr>
          <w:spacing w:val="-1"/>
        </w:rPr>
        <w:t xml:space="preserve"> </w:t>
      </w:r>
      <w:r>
        <w:t>với</w:t>
      </w:r>
      <w:r>
        <w:rPr>
          <w:spacing w:val="-1"/>
        </w:rPr>
        <w:t xml:space="preserve"> </w:t>
      </w:r>
      <w:r>
        <w:t>nhiều</w:t>
      </w:r>
      <w:r>
        <w:rPr>
          <w:spacing w:val="-1"/>
        </w:rPr>
        <w:t xml:space="preserve"> </w:t>
      </w:r>
      <w:r>
        <w:t>phong</w:t>
      </w:r>
      <w:r>
        <w:rPr>
          <w:spacing w:val="-3"/>
        </w:rPr>
        <w:t xml:space="preserve"> </w:t>
      </w:r>
      <w:r>
        <w:t>cách</w:t>
      </w:r>
      <w:r>
        <w:rPr>
          <w:spacing w:val="-1"/>
        </w:rPr>
        <w:t xml:space="preserve"> </w:t>
      </w:r>
      <w:r>
        <w:t>khác</w:t>
      </w:r>
      <w:r>
        <w:rPr>
          <w:spacing w:val="-3"/>
        </w:rPr>
        <w:t xml:space="preserve"> </w:t>
      </w:r>
      <w:r>
        <w:t>nhau: hoạt hình, màu nước, tranh 3D, tranh viễn tưởng…</w:t>
      </w:r>
    </w:p>
    <w:p w14:paraId="158FA4F3" w14:textId="77777777" w:rsidR="007A227D" w:rsidRDefault="00000000">
      <w:pPr>
        <w:pStyle w:val="BodyText"/>
        <w:spacing w:before="40"/>
        <w:ind w:left="710" w:firstLine="0"/>
        <w:jc w:val="both"/>
      </w:pPr>
      <w:r>
        <w:rPr>
          <w:rFonts w:ascii="Segoe UI Emoji" w:hAnsi="Segoe UI Emoji"/>
          <w:color w:val="F8302E"/>
          <w:spacing w:val="-356"/>
          <w:w w:val="160"/>
        </w:rPr>
        <w:t>◎</w:t>
      </w:r>
      <w:r>
        <w:rPr>
          <w:rFonts w:ascii="Segoe UI Emoji" w:hAnsi="Segoe UI Emoji"/>
          <w:color w:val="9B9B9B"/>
          <w:spacing w:val="-356"/>
          <w:w w:val="160"/>
        </w:rPr>
        <w:t>’</w:t>
      </w:r>
      <w:r>
        <w:rPr>
          <w:rFonts w:ascii="Segoe UI Emoji" w:hAnsi="Segoe UI Emoji"/>
          <w:color w:val="46A3FA"/>
          <w:spacing w:val="-356"/>
          <w:w w:val="160"/>
        </w:rPr>
        <w:t>"</w:t>
      </w:r>
      <w:r>
        <w:rPr>
          <w:rFonts w:ascii="Segoe UI Emoji" w:hAnsi="Segoe UI Emoji"/>
          <w:color w:val="50E1FF"/>
          <w:spacing w:val="-72"/>
        </w:rPr>
        <w:t xml:space="preserve"> </w:t>
      </w:r>
      <w:r>
        <w:rPr>
          <w:rFonts w:ascii="Segoe UI Emoji" w:hAnsi="Segoe UI Emoji"/>
          <w:color w:val="46A3FA"/>
          <w:spacing w:val="-356"/>
          <w:w w:val="323"/>
        </w:rPr>
        <w:t>´</w:t>
      </w:r>
      <w:r>
        <w:rPr>
          <w:rFonts w:ascii="Segoe UI Emoji" w:hAnsi="Segoe UI Emoji"/>
          <w:color w:val="F4F4F4"/>
          <w:w w:val="1"/>
        </w:rPr>
        <w:t>●</w:t>
      </w:r>
      <w:r>
        <w:rPr>
          <w:rFonts w:ascii="Segoe UI Emoji" w:hAnsi="Segoe UI Emoji"/>
          <w:color w:val="F4F4F4"/>
          <w:spacing w:val="-57"/>
          <w:w w:val="162"/>
        </w:rPr>
        <w:t xml:space="preserve"> </w:t>
      </w:r>
      <w:r>
        <w:rPr>
          <w:spacing w:val="-2"/>
          <w:w w:val="110"/>
        </w:rPr>
        <w:t>Với</w:t>
      </w:r>
      <w:r>
        <w:rPr>
          <w:spacing w:val="-15"/>
          <w:w w:val="110"/>
        </w:rPr>
        <w:t xml:space="preserve"> </w:t>
      </w:r>
      <w:r>
        <w:rPr>
          <w:spacing w:val="-2"/>
          <w:w w:val="110"/>
        </w:rPr>
        <w:t>Canva</w:t>
      </w:r>
      <w:r>
        <w:rPr>
          <w:spacing w:val="-19"/>
          <w:w w:val="110"/>
        </w:rPr>
        <w:t xml:space="preserve"> </w:t>
      </w:r>
      <w:r>
        <w:rPr>
          <w:spacing w:val="-2"/>
          <w:w w:val="110"/>
        </w:rPr>
        <w:t>AI</w:t>
      </w:r>
      <w:r>
        <w:rPr>
          <w:spacing w:val="-10"/>
          <w:w w:val="110"/>
        </w:rPr>
        <w:t xml:space="preserve"> </w:t>
      </w:r>
      <w:r>
        <w:rPr>
          <w:spacing w:val="-2"/>
          <w:w w:val="110"/>
        </w:rPr>
        <w:t>và</w:t>
      </w:r>
      <w:r>
        <w:rPr>
          <w:spacing w:val="-10"/>
          <w:w w:val="110"/>
        </w:rPr>
        <w:t xml:space="preserve"> </w:t>
      </w:r>
      <w:r>
        <w:rPr>
          <w:spacing w:val="-2"/>
          <w:w w:val="110"/>
        </w:rPr>
        <w:t>Dream</w:t>
      </w:r>
      <w:r>
        <w:rPr>
          <w:spacing w:val="-11"/>
          <w:w w:val="110"/>
        </w:rPr>
        <w:t xml:space="preserve"> </w:t>
      </w:r>
      <w:r>
        <w:rPr>
          <w:spacing w:val="-2"/>
          <w:w w:val="110"/>
        </w:rPr>
        <w:t>Lab,</w:t>
      </w:r>
      <w:r>
        <w:rPr>
          <w:spacing w:val="-10"/>
          <w:w w:val="110"/>
        </w:rPr>
        <w:t xml:space="preserve"> </w:t>
      </w:r>
      <w:r>
        <w:rPr>
          <w:spacing w:val="-2"/>
          <w:w w:val="110"/>
        </w:rPr>
        <w:t>giáo</w:t>
      </w:r>
      <w:r>
        <w:rPr>
          <w:spacing w:val="-11"/>
          <w:w w:val="110"/>
        </w:rPr>
        <w:t xml:space="preserve"> </w:t>
      </w:r>
      <w:r>
        <w:rPr>
          <w:spacing w:val="-2"/>
          <w:w w:val="110"/>
        </w:rPr>
        <w:t>viên</w:t>
      </w:r>
      <w:r>
        <w:rPr>
          <w:spacing w:val="-7"/>
          <w:w w:val="110"/>
        </w:rPr>
        <w:t xml:space="preserve"> </w:t>
      </w:r>
      <w:r>
        <w:rPr>
          <w:spacing w:val="-2"/>
          <w:w w:val="110"/>
        </w:rPr>
        <w:t>có</w:t>
      </w:r>
      <w:r>
        <w:rPr>
          <w:spacing w:val="-8"/>
          <w:w w:val="110"/>
        </w:rPr>
        <w:t xml:space="preserve"> </w:t>
      </w:r>
      <w:r>
        <w:rPr>
          <w:spacing w:val="-4"/>
          <w:w w:val="110"/>
        </w:rPr>
        <w:t>thể:</w:t>
      </w:r>
    </w:p>
    <w:p w14:paraId="42B7BB32" w14:textId="77777777" w:rsidR="007A227D" w:rsidRDefault="00000000">
      <w:pPr>
        <w:pStyle w:val="ListParagraph"/>
        <w:numPr>
          <w:ilvl w:val="3"/>
          <w:numId w:val="161"/>
        </w:numPr>
        <w:tabs>
          <w:tab w:val="left" w:pos="862"/>
        </w:tabs>
        <w:spacing w:before="40"/>
        <w:ind w:left="862" w:hanging="152"/>
        <w:rPr>
          <w:sz w:val="26"/>
        </w:rPr>
      </w:pPr>
      <w:r>
        <w:rPr>
          <w:spacing w:val="-6"/>
          <w:sz w:val="26"/>
        </w:rPr>
        <w:t>Tạo</w:t>
      </w:r>
      <w:r>
        <w:rPr>
          <w:spacing w:val="-21"/>
          <w:sz w:val="26"/>
        </w:rPr>
        <w:t xml:space="preserve"> </w:t>
      </w:r>
      <w:r>
        <w:rPr>
          <w:spacing w:val="-6"/>
          <w:sz w:val="26"/>
        </w:rPr>
        <w:t>hình</w:t>
      </w:r>
      <w:r>
        <w:rPr>
          <w:spacing w:val="-21"/>
          <w:sz w:val="26"/>
        </w:rPr>
        <w:t xml:space="preserve"> </w:t>
      </w:r>
      <w:r>
        <w:rPr>
          <w:spacing w:val="-6"/>
          <w:sz w:val="26"/>
        </w:rPr>
        <w:t>minh</w:t>
      </w:r>
      <w:r>
        <w:rPr>
          <w:spacing w:val="-20"/>
          <w:sz w:val="26"/>
        </w:rPr>
        <w:t xml:space="preserve"> </w:t>
      </w:r>
      <w:r>
        <w:rPr>
          <w:spacing w:val="-6"/>
          <w:sz w:val="26"/>
        </w:rPr>
        <w:t>họa</w:t>
      </w:r>
      <w:r>
        <w:rPr>
          <w:spacing w:val="-19"/>
          <w:sz w:val="26"/>
        </w:rPr>
        <w:t xml:space="preserve"> </w:t>
      </w:r>
      <w:r>
        <w:rPr>
          <w:spacing w:val="-6"/>
          <w:sz w:val="26"/>
        </w:rPr>
        <w:t>ngay</w:t>
      </w:r>
      <w:r>
        <w:rPr>
          <w:spacing w:val="-18"/>
          <w:sz w:val="26"/>
        </w:rPr>
        <w:t xml:space="preserve"> </w:t>
      </w:r>
      <w:r>
        <w:rPr>
          <w:spacing w:val="-6"/>
          <w:sz w:val="26"/>
        </w:rPr>
        <w:t>trong</w:t>
      </w:r>
      <w:r>
        <w:rPr>
          <w:spacing w:val="-21"/>
          <w:sz w:val="26"/>
        </w:rPr>
        <w:t xml:space="preserve"> </w:t>
      </w:r>
      <w:r>
        <w:rPr>
          <w:spacing w:val="-6"/>
          <w:sz w:val="26"/>
        </w:rPr>
        <w:t>quá</w:t>
      </w:r>
      <w:r>
        <w:rPr>
          <w:spacing w:val="-20"/>
          <w:sz w:val="26"/>
        </w:rPr>
        <w:t xml:space="preserve"> </w:t>
      </w:r>
      <w:r>
        <w:rPr>
          <w:spacing w:val="-6"/>
          <w:sz w:val="26"/>
        </w:rPr>
        <w:t>trình</w:t>
      </w:r>
      <w:r>
        <w:rPr>
          <w:spacing w:val="-21"/>
          <w:sz w:val="26"/>
        </w:rPr>
        <w:t xml:space="preserve"> </w:t>
      </w:r>
      <w:r>
        <w:rPr>
          <w:spacing w:val="-6"/>
          <w:sz w:val="26"/>
        </w:rPr>
        <w:t>thiết</w:t>
      </w:r>
      <w:r>
        <w:rPr>
          <w:spacing w:val="-21"/>
          <w:sz w:val="26"/>
        </w:rPr>
        <w:t xml:space="preserve"> </w:t>
      </w:r>
      <w:r>
        <w:rPr>
          <w:spacing w:val="-6"/>
          <w:sz w:val="26"/>
        </w:rPr>
        <w:t>kế</w:t>
      </w:r>
      <w:r>
        <w:rPr>
          <w:spacing w:val="-20"/>
          <w:sz w:val="26"/>
        </w:rPr>
        <w:t xml:space="preserve"> </w:t>
      </w:r>
      <w:r>
        <w:rPr>
          <w:spacing w:val="-6"/>
          <w:sz w:val="26"/>
        </w:rPr>
        <w:t>bài</w:t>
      </w:r>
      <w:r>
        <w:rPr>
          <w:spacing w:val="-21"/>
          <w:sz w:val="26"/>
        </w:rPr>
        <w:t xml:space="preserve"> </w:t>
      </w:r>
      <w:r>
        <w:rPr>
          <w:spacing w:val="-6"/>
          <w:sz w:val="26"/>
        </w:rPr>
        <w:t>giảng</w:t>
      </w:r>
      <w:r>
        <w:rPr>
          <w:spacing w:val="-20"/>
          <w:sz w:val="26"/>
        </w:rPr>
        <w:t xml:space="preserve"> </w:t>
      </w:r>
      <w:r>
        <w:rPr>
          <w:spacing w:val="-6"/>
          <w:sz w:val="26"/>
        </w:rPr>
        <w:t>mà</w:t>
      </w:r>
      <w:r>
        <w:rPr>
          <w:spacing w:val="-21"/>
          <w:sz w:val="26"/>
        </w:rPr>
        <w:t xml:space="preserve"> </w:t>
      </w:r>
      <w:r>
        <w:rPr>
          <w:spacing w:val="-6"/>
          <w:sz w:val="26"/>
        </w:rPr>
        <w:t>không</w:t>
      </w:r>
      <w:r>
        <w:rPr>
          <w:spacing w:val="-20"/>
          <w:sz w:val="26"/>
        </w:rPr>
        <w:t xml:space="preserve"> </w:t>
      </w:r>
      <w:r>
        <w:rPr>
          <w:spacing w:val="-6"/>
          <w:sz w:val="26"/>
        </w:rPr>
        <w:t>cần</w:t>
      </w:r>
      <w:r>
        <w:rPr>
          <w:spacing w:val="-21"/>
          <w:sz w:val="26"/>
        </w:rPr>
        <w:t xml:space="preserve"> </w:t>
      </w:r>
      <w:r>
        <w:rPr>
          <w:spacing w:val="-6"/>
          <w:sz w:val="26"/>
        </w:rPr>
        <w:t>phần</w:t>
      </w:r>
      <w:r>
        <w:rPr>
          <w:spacing w:val="-21"/>
          <w:sz w:val="26"/>
        </w:rPr>
        <w:t xml:space="preserve"> </w:t>
      </w:r>
      <w:r>
        <w:rPr>
          <w:spacing w:val="-6"/>
          <w:sz w:val="26"/>
        </w:rPr>
        <w:t>mềm</w:t>
      </w:r>
      <w:r>
        <w:rPr>
          <w:spacing w:val="-18"/>
          <w:sz w:val="26"/>
        </w:rPr>
        <w:t xml:space="preserve"> </w:t>
      </w:r>
      <w:r>
        <w:rPr>
          <w:spacing w:val="-6"/>
          <w:sz w:val="26"/>
        </w:rPr>
        <w:t>khác.</w:t>
      </w:r>
    </w:p>
    <w:p w14:paraId="1D953A7E" w14:textId="77777777" w:rsidR="007A227D" w:rsidRDefault="00000000">
      <w:pPr>
        <w:pStyle w:val="ListParagraph"/>
        <w:numPr>
          <w:ilvl w:val="3"/>
          <w:numId w:val="161"/>
        </w:numPr>
        <w:tabs>
          <w:tab w:val="left" w:pos="862"/>
        </w:tabs>
        <w:spacing w:before="39"/>
        <w:ind w:left="862" w:hanging="152"/>
        <w:rPr>
          <w:sz w:val="26"/>
        </w:rPr>
      </w:pPr>
      <w:r>
        <w:rPr>
          <w:spacing w:val="-6"/>
          <w:sz w:val="26"/>
        </w:rPr>
        <w:t>Tùy</w:t>
      </w:r>
      <w:r>
        <w:rPr>
          <w:spacing w:val="-12"/>
          <w:sz w:val="26"/>
        </w:rPr>
        <w:t xml:space="preserve"> </w:t>
      </w:r>
      <w:r>
        <w:rPr>
          <w:spacing w:val="-6"/>
          <w:sz w:val="26"/>
        </w:rPr>
        <w:t>chọn</w:t>
      </w:r>
      <w:r>
        <w:rPr>
          <w:spacing w:val="-12"/>
          <w:sz w:val="26"/>
        </w:rPr>
        <w:t xml:space="preserve"> </w:t>
      </w:r>
      <w:r>
        <w:rPr>
          <w:spacing w:val="-6"/>
          <w:sz w:val="26"/>
        </w:rPr>
        <w:t>nhiều</w:t>
      </w:r>
      <w:r>
        <w:rPr>
          <w:spacing w:val="-12"/>
          <w:sz w:val="26"/>
        </w:rPr>
        <w:t xml:space="preserve"> </w:t>
      </w:r>
      <w:r>
        <w:rPr>
          <w:spacing w:val="-6"/>
          <w:sz w:val="26"/>
        </w:rPr>
        <w:t>phong</w:t>
      </w:r>
      <w:r>
        <w:rPr>
          <w:spacing w:val="-12"/>
          <w:sz w:val="26"/>
        </w:rPr>
        <w:t xml:space="preserve"> </w:t>
      </w:r>
      <w:r>
        <w:rPr>
          <w:spacing w:val="-6"/>
          <w:sz w:val="26"/>
        </w:rPr>
        <w:t>cách</w:t>
      </w:r>
      <w:r>
        <w:rPr>
          <w:spacing w:val="-11"/>
          <w:sz w:val="26"/>
        </w:rPr>
        <w:t xml:space="preserve"> </w:t>
      </w:r>
      <w:r>
        <w:rPr>
          <w:spacing w:val="-6"/>
          <w:sz w:val="26"/>
        </w:rPr>
        <w:t>ảnh</w:t>
      </w:r>
      <w:r>
        <w:rPr>
          <w:spacing w:val="-9"/>
          <w:sz w:val="26"/>
        </w:rPr>
        <w:t xml:space="preserve"> </w:t>
      </w:r>
      <w:r>
        <w:rPr>
          <w:spacing w:val="-6"/>
          <w:sz w:val="26"/>
        </w:rPr>
        <w:t>phù</w:t>
      </w:r>
      <w:r>
        <w:rPr>
          <w:spacing w:val="-12"/>
          <w:sz w:val="26"/>
        </w:rPr>
        <w:t xml:space="preserve"> </w:t>
      </w:r>
      <w:r>
        <w:rPr>
          <w:spacing w:val="-6"/>
          <w:sz w:val="26"/>
        </w:rPr>
        <w:t>hợp</w:t>
      </w:r>
      <w:r>
        <w:rPr>
          <w:spacing w:val="-12"/>
          <w:sz w:val="26"/>
        </w:rPr>
        <w:t xml:space="preserve"> </w:t>
      </w:r>
      <w:r>
        <w:rPr>
          <w:spacing w:val="-6"/>
          <w:sz w:val="26"/>
        </w:rPr>
        <w:t>với</w:t>
      </w:r>
      <w:r>
        <w:rPr>
          <w:spacing w:val="-9"/>
          <w:sz w:val="26"/>
        </w:rPr>
        <w:t xml:space="preserve"> </w:t>
      </w:r>
      <w:r>
        <w:rPr>
          <w:spacing w:val="-6"/>
          <w:sz w:val="26"/>
        </w:rPr>
        <w:t>từng</w:t>
      </w:r>
      <w:r>
        <w:rPr>
          <w:spacing w:val="-11"/>
          <w:sz w:val="26"/>
        </w:rPr>
        <w:t xml:space="preserve"> </w:t>
      </w:r>
      <w:r>
        <w:rPr>
          <w:spacing w:val="-6"/>
          <w:sz w:val="26"/>
        </w:rPr>
        <w:t>môn</w:t>
      </w:r>
      <w:r>
        <w:rPr>
          <w:spacing w:val="-10"/>
          <w:sz w:val="26"/>
        </w:rPr>
        <w:t xml:space="preserve"> </w:t>
      </w:r>
      <w:r>
        <w:rPr>
          <w:spacing w:val="-6"/>
          <w:sz w:val="26"/>
        </w:rPr>
        <w:t>học,</w:t>
      </w:r>
      <w:r>
        <w:rPr>
          <w:spacing w:val="-10"/>
          <w:sz w:val="26"/>
        </w:rPr>
        <w:t xml:space="preserve"> </w:t>
      </w:r>
      <w:r>
        <w:rPr>
          <w:spacing w:val="-6"/>
          <w:sz w:val="26"/>
        </w:rPr>
        <w:t>chủ</w:t>
      </w:r>
      <w:r>
        <w:rPr>
          <w:spacing w:val="-12"/>
          <w:sz w:val="26"/>
        </w:rPr>
        <w:t xml:space="preserve"> </w:t>
      </w:r>
      <w:r>
        <w:rPr>
          <w:spacing w:val="-6"/>
          <w:sz w:val="26"/>
        </w:rPr>
        <w:t>đề,</w:t>
      </w:r>
      <w:r>
        <w:rPr>
          <w:spacing w:val="-9"/>
          <w:sz w:val="26"/>
        </w:rPr>
        <w:t xml:space="preserve"> </w:t>
      </w:r>
      <w:r>
        <w:rPr>
          <w:spacing w:val="-6"/>
          <w:sz w:val="26"/>
        </w:rPr>
        <w:t>độ</w:t>
      </w:r>
      <w:r>
        <w:rPr>
          <w:spacing w:val="-8"/>
          <w:sz w:val="26"/>
        </w:rPr>
        <w:t xml:space="preserve"> </w:t>
      </w:r>
      <w:r>
        <w:rPr>
          <w:spacing w:val="-6"/>
          <w:sz w:val="26"/>
        </w:rPr>
        <w:t>tuổi</w:t>
      </w:r>
      <w:r>
        <w:rPr>
          <w:spacing w:val="-9"/>
          <w:sz w:val="26"/>
        </w:rPr>
        <w:t xml:space="preserve"> </w:t>
      </w:r>
      <w:r>
        <w:rPr>
          <w:spacing w:val="-6"/>
          <w:sz w:val="26"/>
        </w:rPr>
        <w:t>học</w:t>
      </w:r>
      <w:r>
        <w:rPr>
          <w:spacing w:val="-12"/>
          <w:sz w:val="26"/>
        </w:rPr>
        <w:t xml:space="preserve"> </w:t>
      </w:r>
      <w:r>
        <w:rPr>
          <w:spacing w:val="-6"/>
          <w:sz w:val="26"/>
        </w:rPr>
        <w:t>sinh.</w:t>
      </w:r>
    </w:p>
    <w:p w14:paraId="00F1B8A3" w14:textId="77777777" w:rsidR="007A227D" w:rsidRDefault="00000000">
      <w:pPr>
        <w:pStyle w:val="ListParagraph"/>
        <w:numPr>
          <w:ilvl w:val="3"/>
          <w:numId w:val="161"/>
        </w:numPr>
        <w:tabs>
          <w:tab w:val="left" w:pos="862"/>
        </w:tabs>
        <w:spacing w:before="40"/>
        <w:ind w:left="862" w:hanging="152"/>
        <w:rPr>
          <w:sz w:val="26"/>
        </w:rPr>
      </w:pPr>
      <w:r>
        <w:rPr>
          <w:sz w:val="26"/>
        </w:rPr>
        <w:t>Tạo</w:t>
      </w:r>
      <w:r>
        <w:rPr>
          <w:spacing w:val="-5"/>
          <w:sz w:val="26"/>
        </w:rPr>
        <w:t xml:space="preserve"> </w:t>
      </w:r>
      <w:r>
        <w:rPr>
          <w:sz w:val="26"/>
        </w:rPr>
        <w:t>ảnh</w:t>
      </w:r>
      <w:r>
        <w:rPr>
          <w:spacing w:val="-5"/>
          <w:sz w:val="26"/>
        </w:rPr>
        <w:t xml:space="preserve"> </w:t>
      </w:r>
      <w:r>
        <w:rPr>
          <w:sz w:val="26"/>
        </w:rPr>
        <w:t>chất</w:t>
      </w:r>
      <w:r>
        <w:rPr>
          <w:spacing w:val="-3"/>
          <w:sz w:val="26"/>
        </w:rPr>
        <w:t xml:space="preserve"> </w:t>
      </w:r>
      <w:r>
        <w:rPr>
          <w:sz w:val="26"/>
        </w:rPr>
        <w:t>lượng</w:t>
      </w:r>
      <w:r>
        <w:rPr>
          <w:spacing w:val="-4"/>
          <w:sz w:val="26"/>
        </w:rPr>
        <w:t xml:space="preserve"> </w:t>
      </w:r>
      <w:r>
        <w:rPr>
          <w:sz w:val="26"/>
        </w:rPr>
        <w:t>cao,</w:t>
      </w:r>
      <w:r>
        <w:rPr>
          <w:spacing w:val="-5"/>
          <w:sz w:val="26"/>
        </w:rPr>
        <w:t xml:space="preserve"> </w:t>
      </w:r>
      <w:r>
        <w:rPr>
          <w:sz w:val="26"/>
        </w:rPr>
        <w:t>dễ</w:t>
      </w:r>
      <w:r>
        <w:rPr>
          <w:spacing w:val="-5"/>
          <w:sz w:val="26"/>
        </w:rPr>
        <w:t xml:space="preserve"> </w:t>
      </w:r>
      <w:r>
        <w:rPr>
          <w:sz w:val="26"/>
        </w:rPr>
        <w:t>chèn</w:t>
      </w:r>
      <w:r>
        <w:rPr>
          <w:spacing w:val="-4"/>
          <w:sz w:val="26"/>
        </w:rPr>
        <w:t xml:space="preserve"> </w:t>
      </w:r>
      <w:r>
        <w:rPr>
          <w:sz w:val="26"/>
        </w:rPr>
        <w:t>vào</w:t>
      </w:r>
      <w:r>
        <w:rPr>
          <w:spacing w:val="-5"/>
          <w:sz w:val="26"/>
        </w:rPr>
        <w:t xml:space="preserve"> </w:t>
      </w:r>
      <w:r>
        <w:rPr>
          <w:sz w:val="26"/>
        </w:rPr>
        <w:t>slide,</w:t>
      </w:r>
      <w:r>
        <w:rPr>
          <w:spacing w:val="-3"/>
          <w:sz w:val="26"/>
        </w:rPr>
        <w:t xml:space="preserve"> </w:t>
      </w:r>
      <w:r>
        <w:rPr>
          <w:sz w:val="26"/>
        </w:rPr>
        <w:t>phiếu</w:t>
      </w:r>
      <w:r>
        <w:rPr>
          <w:spacing w:val="-5"/>
          <w:sz w:val="26"/>
        </w:rPr>
        <w:t xml:space="preserve"> </w:t>
      </w:r>
      <w:r>
        <w:rPr>
          <w:sz w:val="26"/>
        </w:rPr>
        <w:t>học</w:t>
      </w:r>
      <w:r>
        <w:rPr>
          <w:spacing w:val="-3"/>
          <w:sz w:val="26"/>
        </w:rPr>
        <w:t xml:space="preserve"> </w:t>
      </w:r>
      <w:r>
        <w:rPr>
          <w:sz w:val="26"/>
        </w:rPr>
        <w:t>tập</w:t>
      </w:r>
      <w:r>
        <w:rPr>
          <w:spacing w:val="-5"/>
          <w:sz w:val="26"/>
        </w:rPr>
        <w:t xml:space="preserve"> </w:t>
      </w:r>
      <w:r>
        <w:rPr>
          <w:sz w:val="26"/>
        </w:rPr>
        <w:t>hoặc</w:t>
      </w:r>
      <w:r>
        <w:rPr>
          <w:spacing w:val="-5"/>
          <w:sz w:val="26"/>
        </w:rPr>
        <w:t xml:space="preserve"> </w:t>
      </w:r>
      <w:r>
        <w:rPr>
          <w:sz w:val="26"/>
        </w:rPr>
        <w:t>video</w:t>
      </w:r>
      <w:r>
        <w:rPr>
          <w:spacing w:val="-3"/>
          <w:sz w:val="26"/>
        </w:rPr>
        <w:t xml:space="preserve"> </w:t>
      </w:r>
      <w:r>
        <w:rPr>
          <w:sz w:val="26"/>
        </w:rPr>
        <w:t>bài</w:t>
      </w:r>
      <w:r>
        <w:rPr>
          <w:spacing w:val="-4"/>
          <w:sz w:val="26"/>
        </w:rPr>
        <w:t xml:space="preserve"> </w:t>
      </w:r>
      <w:r>
        <w:rPr>
          <w:spacing w:val="-2"/>
          <w:sz w:val="26"/>
        </w:rPr>
        <w:t>giảng.</w:t>
      </w:r>
    </w:p>
    <w:p w14:paraId="5444F5EB" w14:textId="77777777" w:rsidR="007A227D" w:rsidRDefault="007A227D">
      <w:pPr>
        <w:pStyle w:val="ListParagraph"/>
        <w:rPr>
          <w:sz w:val="26"/>
        </w:rPr>
        <w:sectPr w:rsidR="007A227D">
          <w:pgSz w:w="11910" w:h="16840"/>
          <w:pgMar w:top="1040" w:right="992" w:bottom="900" w:left="1275" w:header="717" w:footer="714" w:gutter="0"/>
          <w:cols w:space="720"/>
        </w:sectPr>
      </w:pPr>
    </w:p>
    <w:p w14:paraId="749B14C2" w14:textId="77777777" w:rsidR="007A227D" w:rsidRDefault="00000000">
      <w:pPr>
        <w:pStyle w:val="Heading4"/>
        <w:numPr>
          <w:ilvl w:val="0"/>
          <w:numId w:val="160"/>
        </w:numPr>
        <w:tabs>
          <w:tab w:val="left" w:pos="981"/>
        </w:tabs>
        <w:spacing w:before="88" w:line="273" w:lineRule="auto"/>
        <w:ind w:left="710" w:right="3652" w:firstLine="0"/>
      </w:pPr>
      <w:r>
        <w:lastRenderedPageBreak/>
        <w:t>Hướng</w:t>
      </w:r>
      <w:r>
        <w:rPr>
          <w:spacing w:val="-7"/>
        </w:rPr>
        <w:t xml:space="preserve"> </w:t>
      </w:r>
      <w:r>
        <w:t>dẫn</w:t>
      </w:r>
      <w:r>
        <w:rPr>
          <w:spacing w:val="-6"/>
        </w:rPr>
        <w:t xml:space="preserve"> </w:t>
      </w:r>
      <w:r>
        <w:t>sử</w:t>
      </w:r>
      <w:r>
        <w:rPr>
          <w:spacing w:val="-5"/>
        </w:rPr>
        <w:t xml:space="preserve"> </w:t>
      </w:r>
      <w:r>
        <w:t>dụng</w:t>
      </w:r>
      <w:r>
        <w:rPr>
          <w:spacing w:val="-6"/>
        </w:rPr>
        <w:t xml:space="preserve"> </w:t>
      </w:r>
      <w:r>
        <w:t>Canva</w:t>
      </w:r>
      <w:r>
        <w:rPr>
          <w:spacing w:val="-17"/>
        </w:rPr>
        <w:t xml:space="preserve"> </w:t>
      </w:r>
      <w:r>
        <w:t>AI</w:t>
      </w:r>
      <w:r>
        <w:rPr>
          <w:spacing w:val="-6"/>
        </w:rPr>
        <w:t xml:space="preserve"> </w:t>
      </w:r>
      <w:r>
        <w:t>và</w:t>
      </w:r>
      <w:r>
        <w:rPr>
          <w:spacing w:val="-4"/>
        </w:rPr>
        <w:t xml:space="preserve"> </w:t>
      </w:r>
      <w:r>
        <w:t>Dream</w:t>
      </w:r>
      <w:r>
        <w:rPr>
          <w:spacing w:val="-3"/>
        </w:rPr>
        <w:t xml:space="preserve"> </w:t>
      </w:r>
      <w:r>
        <w:t>Lab Bước 1: Truy cập Canva</w:t>
      </w:r>
    </w:p>
    <w:p w14:paraId="7C783A5A" w14:textId="77777777" w:rsidR="007A227D" w:rsidRDefault="00000000">
      <w:pPr>
        <w:pStyle w:val="ListParagraph"/>
        <w:numPr>
          <w:ilvl w:val="3"/>
          <w:numId w:val="161"/>
        </w:numPr>
        <w:tabs>
          <w:tab w:val="left" w:pos="862"/>
        </w:tabs>
        <w:spacing w:before="0" w:line="297" w:lineRule="exact"/>
        <w:ind w:left="862" w:hanging="152"/>
        <w:rPr>
          <w:sz w:val="26"/>
        </w:rPr>
      </w:pPr>
      <w:r>
        <w:rPr>
          <w:sz w:val="26"/>
        </w:rPr>
        <w:t>Vào</w:t>
      </w:r>
      <w:r>
        <w:rPr>
          <w:spacing w:val="-7"/>
          <w:sz w:val="26"/>
        </w:rPr>
        <w:t xml:space="preserve"> </w:t>
      </w:r>
      <w:r>
        <w:rPr>
          <w:sz w:val="26"/>
        </w:rPr>
        <w:t>trang:</w:t>
      </w:r>
      <w:r>
        <w:rPr>
          <w:spacing w:val="-4"/>
          <w:sz w:val="26"/>
        </w:rPr>
        <w:t xml:space="preserve"> </w:t>
      </w:r>
      <w:hyperlink r:id="rId24">
        <w:r w:rsidR="007A227D">
          <w:rPr>
            <w:color w:val="467885"/>
            <w:spacing w:val="-2"/>
            <w:sz w:val="26"/>
            <w:u w:val="single" w:color="467885"/>
          </w:rPr>
          <w:t>https://www.canva.com</w:t>
        </w:r>
      </w:hyperlink>
    </w:p>
    <w:p w14:paraId="2B6393D8" w14:textId="77777777" w:rsidR="007A227D" w:rsidRDefault="00000000">
      <w:pPr>
        <w:pStyle w:val="ListParagraph"/>
        <w:numPr>
          <w:ilvl w:val="3"/>
          <w:numId w:val="161"/>
        </w:numPr>
        <w:tabs>
          <w:tab w:val="left" w:pos="862"/>
        </w:tabs>
        <w:spacing w:before="40"/>
        <w:ind w:left="862" w:hanging="152"/>
        <w:rPr>
          <w:sz w:val="26"/>
        </w:rPr>
      </w:pPr>
      <w:r>
        <w:rPr>
          <w:sz w:val="26"/>
        </w:rPr>
        <w:t>Đăng</w:t>
      </w:r>
      <w:r>
        <w:rPr>
          <w:spacing w:val="-9"/>
          <w:sz w:val="26"/>
        </w:rPr>
        <w:t xml:space="preserve"> </w:t>
      </w:r>
      <w:r>
        <w:rPr>
          <w:sz w:val="26"/>
        </w:rPr>
        <w:t>nhập</w:t>
      </w:r>
      <w:r>
        <w:rPr>
          <w:spacing w:val="-10"/>
          <w:sz w:val="26"/>
        </w:rPr>
        <w:t xml:space="preserve"> </w:t>
      </w:r>
      <w:r>
        <w:rPr>
          <w:sz w:val="26"/>
        </w:rPr>
        <w:t>bằng</w:t>
      </w:r>
      <w:r>
        <w:rPr>
          <w:spacing w:val="-9"/>
          <w:sz w:val="26"/>
        </w:rPr>
        <w:t xml:space="preserve"> </w:t>
      </w:r>
      <w:r>
        <w:rPr>
          <w:sz w:val="26"/>
        </w:rPr>
        <w:t>tài</w:t>
      </w:r>
      <w:r>
        <w:rPr>
          <w:spacing w:val="-7"/>
          <w:sz w:val="26"/>
        </w:rPr>
        <w:t xml:space="preserve"> </w:t>
      </w:r>
      <w:r>
        <w:rPr>
          <w:sz w:val="26"/>
        </w:rPr>
        <w:t>khoản</w:t>
      </w:r>
      <w:r>
        <w:rPr>
          <w:spacing w:val="-9"/>
          <w:sz w:val="26"/>
        </w:rPr>
        <w:t xml:space="preserve"> </w:t>
      </w:r>
      <w:r>
        <w:rPr>
          <w:sz w:val="26"/>
        </w:rPr>
        <w:t>Canva</w:t>
      </w:r>
      <w:r>
        <w:rPr>
          <w:spacing w:val="-9"/>
          <w:sz w:val="26"/>
        </w:rPr>
        <w:t xml:space="preserve"> </w:t>
      </w:r>
      <w:r>
        <w:rPr>
          <w:sz w:val="26"/>
        </w:rPr>
        <w:t>for</w:t>
      </w:r>
      <w:r>
        <w:rPr>
          <w:spacing w:val="-7"/>
          <w:sz w:val="26"/>
        </w:rPr>
        <w:t xml:space="preserve"> </w:t>
      </w:r>
      <w:r>
        <w:rPr>
          <w:sz w:val="26"/>
        </w:rPr>
        <w:t>Education</w:t>
      </w:r>
      <w:r>
        <w:rPr>
          <w:spacing w:val="-9"/>
          <w:sz w:val="26"/>
        </w:rPr>
        <w:t xml:space="preserve"> </w:t>
      </w:r>
      <w:r>
        <w:rPr>
          <w:sz w:val="26"/>
        </w:rPr>
        <w:t>để</w:t>
      </w:r>
      <w:r>
        <w:rPr>
          <w:spacing w:val="-9"/>
          <w:sz w:val="26"/>
        </w:rPr>
        <w:t xml:space="preserve"> </w:t>
      </w:r>
      <w:r>
        <w:rPr>
          <w:sz w:val="26"/>
        </w:rPr>
        <w:t>dùng</w:t>
      </w:r>
      <w:r>
        <w:rPr>
          <w:spacing w:val="-7"/>
          <w:sz w:val="26"/>
        </w:rPr>
        <w:t xml:space="preserve"> </w:t>
      </w:r>
      <w:r>
        <w:rPr>
          <w:sz w:val="26"/>
        </w:rPr>
        <w:t>miễn</w:t>
      </w:r>
      <w:r>
        <w:rPr>
          <w:spacing w:val="-6"/>
          <w:sz w:val="26"/>
        </w:rPr>
        <w:t xml:space="preserve"> </w:t>
      </w:r>
      <w:r>
        <w:rPr>
          <w:sz w:val="26"/>
        </w:rPr>
        <w:t>phí</w:t>
      </w:r>
      <w:r>
        <w:rPr>
          <w:spacing w:val="-7"/>
          <w:sz w:val="26"/>
        </w:rPr>
        <w:t xml:space="preserve"> </w:t>
      </w:r>
      <w:r>
        <w:rPr>
          <w:sz w:val="26"/>
        </w:rPr>
        <w:t>đầy</w:t>
      </w:r>
      <w:r>
        <w:rPr>
          <w:spacing w:val="-8"/>
          <w:sz w:val="26"/>
        </w:rPr>
        <w:t xml:space="preserve"> </w:t>
      </w:r>
      <w:r>
        <w:rPr>
          <w:sz w:val="26"/>
        </w:rPr>
        <w:t>đủ</w:t>
      </w:r>
      <w:r>
        <w:rPr>
          <w:spacing w:val="-8"/>
          <w:sz w:val="26"/>
        </w:rPr>
        <w:t xml:space="preserve"> </w:t>
      </w:r>
      <w:r>
        <w:rPr>
          <w:sz w:val="26"/>
        </w:rPr>
        <w:t>tính</w:t>
      </w:r>
      <w:r>
        <w:rPr>
          <w:spacing w:val="-10"/>
          <w:sz w:val="26"/>
        </w:rPr>
        <w:t xml:space="preserve"> </w:t>
      </w:r>
      <w:r>
        <w:rPr>
          <w:spacing w:val="-2"/>
          <w:sz w:val="26"/>
        </w:rPr>
        <w:t>năng.</w:t>
      </w:r>
    </w:p>
    <w:p w14:paraId="262B96C5" w14:textId="77777777" w:rsidR="007A227D" w:rsidRDefault="00000000">
      <w:pPr>
        <w:pStyle w:val="Heading4"/>
        <w:spacing w:before="39"/>
      </w:pPr>
      <w:r>
        <w:t>Bước</w:t>
      </w:r>
      <w:r>
        <w:rPr>
          <w:spacing w:val="-6"/>
        </w:rPr>
        <w:t xml:space="preserve"> </w:t>
      </w:r>
      <w:r>
        <w:t>2:</w:t>
      </w:r>
      <w:r>
        <w:rPr>
          <w:spacing w:val="-9"/>
        </w:rPr>
        <w:t xml:space="preserve"> </w:t>
      </w:r>
      <w:r>
        <w:t>Tạo</w:t>
      </w:r>
      <w:r>
        <w:rPr>
          <w:spacing w:val="-3"/>
        </w:rPr>
        <w:t xml:space="preserve"> </w:t>
      </w:r>
      <w:r>
        <w:t>tài</w:t>
      </w:r>
      <w:r>
        <w:rPr>
          <w:spacing w:val="-6"/>
        </w:rPr>
        <w:t xml:space="preserve"> </w:t>
      </w:r>
      <w:r>
        <w:rPr>
          <w:spacing w:val="-4"/>
        </w:rPr>
        <w:t>liệu</w:t>
      </w:r>
    </w:p>
    <w:p w14:paraId="7143BA1D" w14:textId="77777777" w:rsidR="007A227D" w:rsidRDefault="00000000">
      <w:pPr>
        <w:pStyle w:val="ListParagraph"/>
        <w:numPr>
          <w:ilvl w:val="3"/>
          <w:numId w:val="161"/>
        </w:numPr>
        <w:tabs>
          <w:tab w:val="left" w:pos="862"/>
        </w:tabs>
        <w:spacing w:before="42"/>
        <w:ind w:left="862" w:hanging="152"/>
        <w:rPr>
          <w:sz w:val="26"/>
        </w:rPr>
      </w:pPr>
      <w:r>
        <w:rPr>
          <w:sz w:val="26"/>
        </w:rPr>
        <w:t>Chọn</w:t>
      </w:r>
      <w:r>
        <w:rPr>
          <w:spacing w:val="-7"/>
          <w:sz w:val="26"/>
        </w:rPr>
        <w:t xml:space="preserve"> </w:t>
      </w:r>
      <w:r>
        <w:rPr>
          <w:sz w:val="26"/>
        </w:rPr>
        <w:t>“Presentation”</w:t>
      </w:r>
      <w:r>
        <w:rPr>
          <w:spacing w:val="-6"/>
          <w:sz w:val="26"/>
        </w:rPr>
        <w:t xml:space="preserve"> </w:t>
      </w:r>
      <w:r>
        <w:rPr>
          <w:sz w:val="26"/>
        </w:rPr>
        <w:t>hoặc</w:t>
      </w:r>
      <w:r>
        <w:rPr>
          <w:spacing w:val="-5"/>
          <w:sz w:val="26"/>
        </w:rPr>
        <w:t xml:space="preserve"> </w:t>
      </w:r>
      <w:r>
        <w:rPr>
          <w:sz w:val="26"/>
        </w:rPr>
        <w:t>“Tài</w:t>
      </w:r>
      <w:r>
        <w:rPr>
          <w:spacing w:val="-5"/>
          <w:sz w:val="26"/>
        </w:rPr>
        <w:t xml:space="preserve"> </w:t>
      </w:r>
      <w:r>
        <w:rPr>
          <w:sz w:val="26"/>
        </w:rPr>
        <w:t>liệu</w:t>
      </w:r>
      <w:r>
        <w:rPr>
          <w:spacing w:val="-17"/>
          <w:sz w:val="26"/>
        </w:rPr>
        <w:t xml:space="preserve"> </w:t>
      </w:r>
      <w:r>
        <w:rPr>
          <w:sz w:val="26"/>
        </w:rPr>
        <w:t>A4”</w:t>
      </w:r>
      <w:r>
        <w:rPr>
          <w:spacing w:val="-6"/>
          <w:sz w:val="26"/>
        </w:rPr>
        <w:t xml:space="preserve"> </w:t>
      </w:r>
      <w:r>
        <w:rPr>
          <w:sz w:val="26"/>
        </w:rPr>
        <w:t>(tùy</w:t>
      </w:r>
      <w:r>
        <w:rPr>
          <w:spacing w:val="-4"/>
          <w:sz w:val="26"/>
        </w:rPr>
        <w:t xml:space="preserve"> </w:t>
      </w:r>
      <w:r>
        <w:rPr>
          <w:sz w:val="26"/>
        </w:rPr>
        <w:t>mục</w:t>
      </w:r>
      <w:r>
        <w:rPr>
          <w:spacing w:val="-5"/>
          <w:sz w:val="26"/>
        </w:rPr>
        <w:t xml:space="preserve"> </w:t>
      </w:r>
      <w:r>
        <w:rPr>
          <w:spacing w:val="-2"/>
          <w:sz w:val="26"/>
        </w:rPr>
        <w:t>đích).</w:t>
      </w:r>
    </w:p>
    <w:p w14:paraId="4E47CD5D" w14:textId="77777777" w:rsidR="007A227D" w:rsidRDefault="00000000">
      <w:pPr>
        <w:pStyle w:val="ListParagraph"/>
        <w:numPr>
          <w:ilvl w:val="3"/>
          <w:numId w:val="161"/>
        </w:numPr>
        <w:tabs>
          <w:tab w:val="left" w:pos="862"/>
        </w:tabs>
        <w:spacing w:before="39"/>
        <w:ind w:left="862" w:hanging="152"/>
        <w:rPr>
          <w:sz w:val="26"/>
        </w:rPr>
      </w:pPr>
      <w:r>
        <w:rPr>
          <w:sz w:val="26"/>
        </w:rPr>
        <w:t>Giao</w:t>
      </w:r>
      <w:r>
        <w:rPr>
          <w:spacing w:val="-6"/>
          <w:sz w:val="26"/>
        </w:rPr>
        <w:t xml:space="preserve"> </w:t>
      </w:r>
      <w:r>
        <w:rPr>
          <w:sz w:val="26"/>
        </w:rPr>
        <w:t>diện</w:t>
      </w:r>
      <w:r>
        <w:rPr>
          <w:spacing w:val="-5"/>
          <w:sz w:val="26"/>
        </w:rPr>
        <w:t xml:space="preserve"> </w:t>
      </w:r>
      <w:r>
        <w:rPr>
          <w:sz w:val="26"/>
        </w:rPr>
        <w:t>thiết</w:t>
      </w:r>
      <w:r>
        <w:rPr>
          <w:spacing w:val="-5"/>
          <w:sz w:val="26"/>
        </w:rPr>
        <w:t xml:space="preserve"> </w:t>
      </w:r>
      <w:r>
        <w:rPr>
          <w:sz w:val="26"/>
        </w:rPr>
        <w:t>kế</w:t>
      </w:r>
      <w:r>
        <w:rPr>
          <w:spacing w:val="-5"/>
          <w:sz w:val="26"/>
        </w:rPr>
        <w:t xml:space="preserve"> </w:t>
      </w:r>
      <w:r>
        <w:rPr>
          <w:sz w:val="26"/>
        </w:rPr>
        <w:t>hiện</w:t>
      </w:r>
      <w:r>
        <w:rPr>
          <w:spacing w:val="-3"/>
          <w:sz w:val="26"/>
        </w:rPr>
        <w:t xml:space="preserve"> </w:t>
      </w:r>
      <w:r>
        <w:rPr>
          <w:sz w:val="26"/>
        </w:rPr>
        <w:t>ra</w:t>
      </w:r>
      <w:r>
        <w:rPr>
          <w:spacing w:val="-6"/>
          <w:sz w:val="26"/>
        </w:rPr>
        <w:t xml:space="preserve"> </w:t>
      </w:r>
      <w:r>
        <w:rPr>
          <w:sz w:val="26"/>
        </w:rPr>
        <w:t>→</w:t>
      </w:r>
      <w:r>
        <w:rPr>
          <w:spacing w:val="-5"/>
          <w:sz w:val="26"/>
        </w:rPr>
        <w:t xml:space="preserve"> </w:t>
      </w:r>
      <w:r>
        <w:rPr>
          <w:sz w:val="26"/>
        </w:rPr>
        <w:t>chọn</w:t>
      </w:r>
      <w:r>
        <w:rPr>
          <w:spacing w:val="-2"/>
          <w:sz w:val="26"/>
        </w:rPr>
        <w:t xml:space="preserve"> </w:t>
      </w:r>
      <w:r>
        <w:rPr>
          <w:b/>
          <w:sz w:val="26"/>
        </w:rPr>
        <w:t>“Ứng</w:t>
      </w:r>
      <w:r>
        <w:rPr>
          <w:b/>
          <w:spacing w:val="-3"/>
          <w:sz w:val="26"/>
        </w:rPr>
        <w:t xml:space="preserve"> </w:t>
      </w:r>
      <w:r>
        <w:rPr>
          <w:b/>
          <w:sz w:val="26"/>
        </w:rPr>
        <w:t>dụng</w:t>
      </w:r>
      <w:r>
        <w:rPr>
          <w:b/>
          <w:spacing w:val="-4"/>
          <w:sz w:val="26"/>
        </w:rPr>
        <w:t xml:space="preserve"> </w:t>
      </w:r>
      <w:r>
        <w:rPr>
          <w:b/>
          <w:sz w:val="26"/>
        </w:rPr>
        <w:t>(Apps)”</w:t>
      </w:r>
      <w:r>
        <w:rPr>
          <w:b/>
          <w:spacing w:val="-2"/>
          <w:sz w:val="26"/>
        </w:rPr>
        <w:t xml:space="preserve"> </w:t>
      </w:r>
      <w:r>
        <w:rPr>
          <w:sz w:val="26"/>
        </w:rPr>
        <w:t>ở</w:t>
      </w:r>
      <w:r>
        <w:rPr>
          <w:spacing w:val="-5"/>
          <w:sz w:val="26"/>
        </w:rPr>
        <w:t xml:space="preserve"> </w:t>
      </w:r>
      <w:r>
        <w:rPr>
          <w:sz w:val="26"/>
        </w:rPr>
        <w:t>thanh</w:t>
      </w:r>
      <w:r>
        <w:rPr>
          <w:spacing w:val="-4"/>
          <w:sz w:val="26"/>
        </w:rPr>
        <w:t xml:space="preserve"> </w:t>
      </w:r>
      <w:r>
        <w:rPr>
          <w:sz w:val="26"/>
        </w:rPr>
        <w:t>công</w:t>
      </w:r>
      <w:r>
        <w:rPr>
          <w:spacing w:val="-2"/>
          <w:sz w:val="26"/>
        </w:rPr>
        <w:t xml:space="preserve"> </w:t>
      </w:r>
      <w:r>
        <w:rPr>
          <w:sz w:val="26"/>
        </w:rPr>
        <w:t>cụ</w:t>
      </w:r>
      <w:r>
        <w:rPr>
          <w:spacing w:val="-5"/>
          <w:sz w:val="26"/>
        </w:rPr>
        <w:t xml:space="preserve"> </w:t>
      </w:r>
      <w:r>
        <w:rPr>
          <w:sz w:val="26"/>
        </w:rPr>
        <w:t>bên</w:t>
      </w:r>
      <w:r>
        <w:rPr>
          <w:spacing w:val="-5"/>
          <w:sz w:val="26"/>
        </w:rPr>
        <w:t xml:space="preserve"> </w:t>
      </w:r>
      <w:r>
        <w:rPr>
          <w:spacing w:val="-2"/>
          <w:sz w:val="26"/>
        </w:rPr>
        <w:t>trái.</w:t>
      </w:r>
    </w:p>
    <w:p w14:paraId="339E591B" w14:textId="77777777" w:rsidR="007A227D" w:rsidRDefault="00000000">
      <w:pPr>
        <w:pStyle w:val="Heading4"/>
      </w:pPr>
      <w:r>
        <w:t>Bước</w:t>
      </w:r>
      <w:r>
        <w:rPr>
          <w:spacing w:val="-5"/>
        </w:rPr>
        <w:t xml:space="preserve"> </w:t>
      </w:r>
      <w:r>
        <w:t>3:</w:t>
      </w:r>
      <w:r>
        <w:rPr>
          <w:spacing w:val="-9"/>
        </w:rPr>
        <w:t xml:space="preserve"> </w:t>
      </w:r>
      <w:r>
        <w:t>Tìm</w:t>
      </w:r>
      <w:r>
        <w:rPr>
          <w:spacing w:val="-3"/>
        </w:rPr>
        <w:t xml:space="preserve"> </w:t>
      </w:r>
      <w:r>
        <w:t>kiếm</w:t>
      </w:r>
      <w:r>
        <w:rPr>
          <w:spacing w:val="-4"/>
        </w:rPr>
        <w:t xml:space="preserve"> </w:t>
      </w:r>
      <w:r>
        <w:t>công</w:t>
      </w:r>
      <w:r>
        <w:rPr>
          <w:spacing w:val="-5"/>
        </w:rPr>
        <w:t xml:space="preserve"> </w:t>
      </w:r>
      <w:r>
        <w:t>cụ</w:t>
      </w:r>
      <w:r>
        <w:rPr>
          <w:spacing w:val="-5"/>
        </w:rPr>
        <w:t xml:space="preserve"> </w:t>
      </w:r>
      <w:r>
        <w:t>tạo</w:t>
      </w:r>
      <w:r>
        <w:rPr>
          <w:spacing w:val="-2"/>
        </w:rPr>
        <w:t xml:space="preserve"> </w:t>
      </w:r>
      <w:r>
        <w:rPr>
          <w:spacing w:val="-5"/>
        </w:rPr>
        <w:t>ảnh</w:t>
      </w:r>
    </w:p>
    <w:p w14:paraId="5CCD1EFF" w14:textId="77777777" w:rsidR="007A227D" w:rsidRDefault="00000000">
      <w:pPr>
        <w:pStyle w:val="ListParagraph"/>
        <w:numPr>
          <w:ilvl w:val="3"/>
          <w:numId w:val="161"/>
        </w:numPr>
        <w:tabs>
          <w:tab w:val="left" w:pos="861"/>
        </w:tabs>
        <w:spacing w:before="42"/>
        <w:ind w:right="141" w:firstLine="566"/>
        <w:rPr>
          <w:sz w:val="26"/>
        </w:rPr>
      </w:pPr>
      <w:r>
        <w:rPr>
          <w:sz w:val="26"/>
        </w:rPr>
        <w:t>Gõ</w:t>
      </w:r>
      <w:r>
        <w:rPr>
          <w:spacing w:val="-5"/>
          <w:sz w:val="26"/>
        </w:rPr>
        <w:t xml:space="preserve"> </w:t>
      </w:r>
      <w:r>
        <w:rPr>
          <w:sz w:val="26"/>
        </w:rPr>
        <w:t>“Text</w:t>
      </w:r>
      <w:r>
        <w:rPr>
          <w:spacing w:val="-5"/>
          <w:sz w:val="26"/>
        </w:rPr>
        <w:t xml:space="preserve"> </w:t>
      </w:r>
      <w:r>
        <w:rPr>
          <w:sz w:val="26"/>
        </w:rPr>
        <w:t>to</w:t>
      </w:r>
      <w:r>
        <w:rPr>
          <w:spacing w:val="-5"/>
          <w:sz w:val="26"/>
        </w:rPr>
        <w:t xml:space="preserve"> </w:t>
      </w:r>
      <w:r>
        <w:rPr>
          <w:sz w:val="26"/>
        </w:rPr>
        <w:t>Image”;</w:t>
      </w:r>
      <w:r>
        <w:rPr>
          <w:spacing w:val="-4"/>
          <w:sz w:val="26"/>
        </w:rPr>
        <w:t xml:space="preserve"> </w:t>
      </w:r>
      <w:r>
        <w:rPr>
          <w:sz w:val="26"/>
        </w:rPr>
        <w:t>“Dream</w:t>
      </w:r>
      <w:r>
        <w:rPr>
          <w:spacing w:val="-4"/>
          <w:sz w:val="26"/>
        </w:rPr>
        <w:t xml:space="preserve"> </w:t>
      </w:r>
      <w:r>
        <w:rPr>
          <w:sz w:val="26"/>
        </w:rPr>
        <w:t>by</w:t>
      </w:r>
      <w:r>
        <w:rPr>
          <w:spacing w:val="-9"/>
          <w:sz w:val="26"/>
        </w:rPr>
        <w:t xml:space="preserve"> </w:t>
      </w:r>
      <w:r>
        <w:rPr>
          <w:sz w:val="26"/>
        </w:rPr>
        <w:t>Wombo”</w:t>
      </w:r>
      <w:r>
        <w:rPr>
          <w:spacing w:val="-3"/>
          <w:sz w:val="26"/>
        </w:rPr>
        <w:t xml:space="preserve"> </w:t>
      </w:r>
      <w:r>
        <w:rPr>
          <w:sz w:val="26"/>
        </w:rPr>
        <w:t>hoặc</w:t>
      </w:r>
      <w:r>
        <w:rPr>
          <w:spacing w:val="-4"/>
          <w:sz w:val="26"/>
        </w:rPr>
        <w:t xml:space="preserve"> </w:t>
      </w:r>
      <w:r>
        <w:rPr>
          <w:sz w:val="26"/>
        </w:rPr>
        <w:t>“Dream</w:t>
      </w:r>
      <w:r>
        <w:rPr>
          <w:spacing w:val="-4"/>
          <w:sz w:val="26"/>
        </w:rPr>
        <w:t xml:space="preserve"> </w:t>
      </w:r>
      <w:r>
        <w:rPr>
          <w:sz w:val="26"/>
        </w:rPr>
        <w:t>Lab”</w:t>
      </w:r>
      <w:r>
        <w:rPr>
          <w:spacing w:val="-3"/>
          <w:sz w:val="26"/>
        </w:rPr>
        <w:t xml:space="preserve"> </w:t>
      </w:r>
      <w:r>
        <w:rPr>
          <w:sz w:val="26"/>
        </w:rPr>
        <w:t>trong</w:t>
      </w:r>
      <w:r>
        <w:rPr>
          <w:spacing w:val="-5"/>
          <w:sz w:val="26"/>
        </w:rPr>
        <w:t xml:space="preserve"> </w:t>
      </w:r>
      <w:r>
        <w:rPr>
          <w:sz w:val="26"/>
        </w:rPr>
        <w:t>thanh</w:t>
      </w:r>
      <w:r>
        <w:rPr>
          <w:spacing w:val="-5"/>
          <w:sz w:val="26"/>
        </w:rPr>
        <w:t xml:space="preserve"> </w:t>
      </w:r>
      <w:r>
        <w:rPr>
          <w:sz w:val="26"/>
        </w:rPr>
        <w:t>tìm</w:t>
      </w:r>
      <w:r>
        <w:rPr>
          <w:spacing w:val="-5"/>
          <w:sz w:val="26"/>
        </w:rPr>
        <w:t xml:space="preserve"> </w:t>
      </w:r>
      <w:r>
        <w:rPr>
          <w:sz w:val="26"/>
        </w:rPr>
        <w:t>kiếm ứng dụng.</w:t>
      </w:r>
    </w:p>
    <w:p w14:paraId="442B13B3" w14:textId="77777777" w:rsidR="007A227D" w:rsidRDefault="00000000">
      <w:pPr>
        <w:pStyle w:val="ListParagraph"/>
        <w:numPr>
          <w:ilvl w:val="3"/>
          <w:numId w:val="161"/>
        </w:numPr>
        <w:tabs>
          <w:tab w:val="left" w:pos="862"/>
        </w:tabs>
        <w:spacing w:before="38"/>
        <w:ind w:left="862" w:hanging="152"/>
        <w:rPr>
          <w:sz w:val="26"/>
        </w:rPr>
      </w:pPr>
      <w:r>
        <w:rPr>
          <w:sz w:val="26"/>
        </w:rPr>
        <w:t>Chọn</w:t>
      </w:r>
      <w:r>
        <w:rPr>
          <w:spacing w:val="-6"/>
          <w:sz w:val="26"/>
        </w:rPr>
        <w:t xml:space="preserve"> </w:t>
      </w:r>
      <w:r>
        <w:rPr>
          <w:sz w:val="26"/>
        </w:rPr>
        <w:t>công</w:t>
      </w:r>
      <w:r>
        <w:rPr>
          <w:spacing w:val="-4"/>
          <w:sz w:val="26"/>
        </w:rPr>
        <w:t xml:space="preserve"> </w:t>
      </w:r>
      <w:r>
        <w:rPr>
          <w:sz w:val="26"/>
        </w:rPr>
        <w:t>cụ</w:t>
      </w:r>
      <w:r>
        <w:rPr>
          <w:spacing w:val="-5"/>
          <w:sz w:val="26"/>
        </w:rPr>
        <w:t xml:space="preserve"> </w:t>
      </w:r>
      <w:r>
        <w:rPr>
          <w:sz w:val="26"/>
        </w:rPr>
        <w:t>tương</w:t>
      </w:r>
      <w:r>
        <w:rPr>
          <w:spacing w:val="-6"/>
          <w:sz w:val="26"/>
        </w:rPr>
        <w:t xml:space="preserve"> </w:t>
      </w:r>
      <w:r>
        <w:rPr>
          <w:spacing w:val="-4"/>
          <w:sz w:val="26"/>
        </w:rPr>
        <w:t>ứng.</w:t>
      </w:r>
    </w:p>
    <w:p w14:paraId="439F858E" w14:textId="77777777" w:rsidR="007A227D" w:rsidRDefault="00000000">
      <w:pPr>
        <w:pStyle w:val="Heading4"/>
      </w:pPr>
      <w:r>
        <w:t>Bước</w:t>
      </w:r>
      <w:r>
        <w:rPr>
          <w:spacing w:val="-7"/>
        </w:rPr>
        <w:t xml:space="preserve"> </w:t>
      </w:r>
      <w:r>
        <w:t>4:</w:t>
      </w:r>
      <w:r>
        <w:rPr>
          <w:spacing w:val="-10"/>
        </w:rPr>
        <w:t xml:space="preserve"> </w:t>
      </w:r>
      <w:r>
        <w:t>Tạo</w:t>
      </w:r>
      <w:r>
        <w:rPr>
          <w:spacing w:val="-5"/>
        </w:rPr>
        <w:t xml:space="preserve"> </w:t>
      </w:r>
      <w:r>
        <w:t>hình</w:t>
      </w:r>
      <w:r>
        <w:rPr>
          <w:spacing w:val="-4"/>
        </w:rPr>
        <w:t xml:space="preserve"> </w:t>
      </w:r>
      <w:r>
        <w:rPr>
          <w:spacing w:val="-5"/>
        </w:rPr>
        <w:t>ảnh</w:t>
      </w:r>
    </w:p>
    <w:p w14:paraId="59D37605" w14:textId="77777777" w:rsidR="007A227D" w:rsidRDefault="00000000">
      <w:pPr>
        <w:pStyle w:val="ListParagraph"/>
        <w:numPr>
          <w:ilvl w:val="3"/>
          <w:numId w:val="161"/>
        </w:numPr>
        <w:tabs>
          <w:tab w:val="left" w:pos="862"/>
        </w:tabs>
        <w:spacing w:before="42"/>
        <w:ind w:left="862" w:hanging="152"/>
        <w:rPr>
          <w:sz w:val="26"/>
        </w:rPr>
      </w:pPr>
      <w:r>
        <w:rPr>
          <w:sz w:val="26"/>
        </w:rPr>
        <w:t>Nhập</w:t>
      </w:r>
      <w:r>
        <w:rPr>
          <w:spacing w:val="-5"/>
          <w:sz w:val="26"/>
        </w:rPr>
        <w:t xml:space="preserve"> </w:t>
      </w:r>
      <w:r>
        <w:rPr>
          <w:sz w:val="26"/>
        </w:rPr>
        <w:t>prompt</w:t>
      </w:r>
      <w:r>
        <w:rPr>
          <w:spacing w:val="-5"/>
          <w:sz w:val="26"/>
        </w:rPr>
        <w:t xml:space="preserve"> </w:t>
      </w:r>
      <w:r>
        <w:rPr>
          <w:sz w:val="26"/>
        </w:rPr>
        <w:t>mô</w:t>
      </w:r>
      <w:r>
        <w:rPr>
          <w:spacing w:val="-5"/>
          <w:sz w:val="26"/>
        </w:rPr>
        <w:t xml:space="preserve"> </w:t>
      </w:r>
      <w:r>
        <w:rPr>
          <w:sz w:val="26"/>
        </w:rPr>
        <w:t>tả</w:t>
      </w:r>
      <w:r>
        <w:rPr>
          <w:spacing w:val="-4"/>
          <w:sz w:val="26"/>
        </w:rPr>
        <w:t xml:space="preserve"> </w:t>
      </w:r>
      <w:r>
        <w:rPr>
          <w:sz w:val="26"/>
        </w:rPr>
        <w:t>hình</w:t>
      </w:r>
      <w:r>
        <w:rPr>
          <w:spacing w:val="-4"/>
          <w:sz w:val="26"/>
        </w:rPr>
        <w:t xml:space="preserve"> </w:t>
      </w:r>
      <w:r>
        <w:rPr>
          <w:sz w:val="26"/>
        </w:rPr>
        <w:t>ảnh</w:t>
      </w:r>
      <w:r>
        <w:rPr>
          <w:spacing w:val="-5"/>
          <w:sz w:val="26"/>
        </w:rPr>
        <w:t xml:space="preserve"> </w:t>
      </w:r>
      <w:r>
        <w:rPr>
          <w:sz w:val="26"/>
        </w:rPr>
        <w:t>mong</w:t>
      </w:r>
      <w:r>
        <w:rPr>
          <w:spacing w:val="-5"/>
          <w:sz w:val="26"/>
        </w:rPr>
        <w:t xml:space="preserve"> </w:t>
      </w:r>
      <w:r>
        <w:rPr>
          <w:sz w:val="26"/>
        </w:rPr>
        <w:t>muốn</w:t>
      </w:r>
      <w:r>
        <w:rPr>
          <w:spacing w:val="-2"/>
          <w:sz w:val="26"/>
        </w:rPr>
        <w:t xml:space="preserve"> </w:t>
      </w:r>
      <w:r>
        <w:rPr>
          <w:sz w:val="26"/>
        </w:rPr>
        <w:t>(có</w:t>
      </w:r>
      <w:r>
        <w:rPr>
          <w:spacing w:val="-5"/>
          <w:sz w:val="26"/>
        </w:rPr>
        <w:t xml:space="preserve"> </w:t>
      </w:r>
      <w:r>
        <w:rPr>
          <w:sz w:val="26"/>
        </w:rPr>
        <w:t>thể</w:t>
      </w:r>
      <w:r>
        <w:rPr>
          <w:spacing w:val="-5"/>
          <w:sz w:val="26"/>
        </w:rPr>
        <w:t xml:space="preserve"> </w:t>
      </w:r>
      <w:r>
        <w:rPr>
          <w:sz w:val="26"/>
        </w:rPr>
        <w:t>dùng</w:t>
      </w:r>
      <w:r>
        <w:rPr>
          <w:spacing w:val="-5"/>
          <w:sz w:val="26"/>
        </w:rPr>
        <w:t xml:space="preserve"> </w:t>
      </w:r>
      <w:r>
        <w:rPr>
          <w:sz w:val="26"/>
        </w:rPr>
        <w:t>tiếng</w:t>
      </w:r>
      <w:r>
        <w:rPr>
          <w:spacing w:val="-9"/>
          <w:sz w:val="26"/>
        </w:rPr>
        <w:t xml:space="preserve"> </w:t>
      </w:r>
      <w:r>
        <w:rPr>
          <w:spacing w:val="-2"/>
          <w:sz w:val="26"/>
        </w:rPr>
        <w:t>Việt).</w:t>
      </w:r>
    </w:p>
    <w:p w14:paraId="20638B10" w14:textId="77777777" w:rsidR="007A227D" w:rsidRDefault="00000000">
      <w:pPr>
        <w:pStyle w:val="ListParagraph"/>
        <w:numPr>
          <w:ilvl w:val="3"/>
          <w:numId w:val="161"/>
        </w:numPr>
        <w:tabs>
          <w:tab w:val="left" w:pos="862"/>
        </w:tabs>
        <w:spacing w:before="39"/>
        <w:ind w:left="862" w:hanging="152"/>
        <w:rPr>
          <w:sz w:val="26"/>
        </w:rPr>
      </w:pPr>
      <w:r>
        <w:rPr>
          <w:sz w:val="26"/>
        </w:rPr>
        <w:t>Chọn</w:t>
      </w:r>
      <w:r>
        <w:rPr>
          <w:spacing w:val="-9"/>
          <w:sz w:val="26"/>
        </w:rPr>
        <w:t xml:space="preserve"> </w:t>
      </w:r>
      <w:r>
        <w:rPr>
          <w:b/>
          <w:sz w:val="26"/>
        </w:rPr>
        <w:t>phong</w:t>
      </w:r>
      <w:r>
        <w:rPr>
          <w:b/>
          <w:spacing w:val="-9"/>
          <w:sz w:val="26"/>
        </w:rPr>
        <w:t xml:space="preserve"> </w:t>
      </w:r>
      <w:r>
        <w:rPr>
          <w:b/>
          <w:sz w:val="26"/>
        </w:rPr>
        <w:t>cách</w:t>
      </w:r>
      <w:r>
        <w:rPr>
          <w:b/>
          <w:spacing w:val="-8"/>
          <w:sz w:val="26"/>
        </w:rPr>
        <w:t xml:space="preserve"> </w:t>
      </w:r>
      <w:r>
        <w:rPr>
          <w:b/>
          <w:sz w:val="26"/>
        </w:rPr>
        <w:t>ảnh</w:t>
      </w:r>
      <w:r>
        <w:rPr>
          <w:sz w:val="26"/>
        </w:rPr>
        <w:t>:</w:t>
      </w:r>
      <w:r>
        <w:rPr>
          <w:spacing w:val="-7"/>
          <w:sz w:val="26"/>
        </w:rPr>
        <w:t xml:space="preserve"> </w:t>
      </w:r>
      <w:r>
        <w:rPr>
          <w:sz w:val="26"/>
        </w:rPr>
        <w:t>hoạt</w:t>
      </w:r>
      <w:r>
        <w:rPr>
          <w:spacing w:val="-8"/>
          <w:sz w:val="26"/>
        </w:rPr>
        <w:t xml:space="preserve"> </w:t>
      </w:r>
      <w:r>
        <w:rPr>
          <w:sz w:val="26"/>
        </w:rPr>
        <w:t>hình,</w:t>
      </w:r>
      <w:r>
        <w:rPr>
          <w:spacing w:val="-6"/>
          <w:sz w:val="26"/>
        </w:rPr>
        <w:t xml:space="preserve"> </w:t>
      </w:r>
      <w:r>
        <w:rPr>
          <w:sz w:val="26"/>
        </w:rPr>
        <w:t>màu</w:t>
      </w:r>
      <w:r>
        <w:rPr>
          <w:spacing w:val="-9"/>
          <w:sz w:val="26"/>
        </w:rPr>
        <w:t xml:space="preserve"> </w:t>
      </w:r>
      <w:r>
        <w:rPr>
          <w:sz w:val="26"/>
        </w:rPr>
        <w:t>nước,</w:t>
      </w:r>
      <w:r>
        <w:rPr>
          <w:spacing w:val="-6"/>
          <w:sz w:val="26"/>
        </w:rPr>
        <w:t xml:space="preserve"> </w:t>
      </w:r>
      <w:r>
        <w:rPr>
          <w:sz w:val="26"/>
        </w:rPr>
        <w:t>tranh</w:t>
      </w:r>
      <w:r>
        <w:rPr>
          <w:spacing w:val="-9"/>
          <w:sz w:val="26"/>
        </w:rPr>
        <w:t xml:space="preserve"> </w:t>
      </w:r>
      <w:r>
        <w:rPr>
          <w:sz w:val="26"/>
        </w:rPr>
        <w:t>vẽ</w:t>
      </w:r>
      <w:r>
        <w:rPr>
          <w:spacing w:val="-8"/>
          <w:sz w:val="26"/>
        </w:rPr>
        <w:t xml:space="preserve"> </w:t>
      </w:r>
      <w:r>
        <w:rPr>
          <w:sz w:val="26"/>
        </w:rPr>
        <w:t>tay,</w:t>
      </w:r>
      <w:r>
        <w:rPr>
          <w:spacing w:val="-7"/>
          <w:sz w:val="26"/>
        </w:rPr>
        <w:t xml:space="preserve"> </w:t>
      </w:r>
      <w:r>
        <w:rPr>
          <w:sz w:val="26"/>
        </w:rPr>
        <w:t>fantasy,</w:t>
      </w:r>
      <w:r>
        <w:rPr>
          <w:spacing w:val="-7"/>
          <w:sz w:val="26"/>
        </w:rPr>
        <w:t xml:space="preserve"> </w:t>
      </w:r>
      <w:r>
        <w:rPr>
          <w:sz w:val="26"/>
        </w:rPr>
        <w:t>3D,</w:t>
      </w:r>
      <w:r>
        <w:rPr>
          <w:spacing w:val="-9"/>
          <w:sz w:val="26"/>
        </w:rPr>
        <w:t xml:space="preserve"> </w:t>
      </w:r>
      <w:r>
        <w:rPr>
          <w:spacing w:val="-2"/>
          <w:sz w:val="26"/>
        </w:rPr>
        <w:t>realistic...</w:t>
      </w:r>
    </w:p>
    <w:p w14:paraId="25DAB836" w14:textId="77777777" w:rsidR="007A227D" w:rsidRDefault="00000000">
      <w:pPr>
        <w:pStyle w:val="ListParagraph"/>
        <w:numPr>
          <w:ilvl w:val="3"/>
          <w:numId w:val="161"/>
        </w:numPr>
        <w:tabs>
          <w:tab w:val="left" w:pos="861"/>
        </w:tabs>
        <w:spacing w:before="42"/>
        <w:ind w:right="136" w:firstLine="566"/>
        <w:rPr>
          <w:sz w:val="26"/>
        </w:rPr>
      </w:pPr>
      <w:r>
        <w:rPr>
          <w:sz w:val="26"/>
        </w:rPr>
        <w:t>Nhấn “Tạo ảnh” (Generate). Canva sẽ tạo ra 2–4 ảnh → click vào ảnh phù hợp để chèn vào slide/tài liệu.</w:t>
      </w:r>
    </w:p>
    <w:p w14:paraId="52D9A976" w14:textId="77777777" w:rsidR="007A227D" w:rsidRDefault="00000000">
      <w:pPr>
        <w:pStyle w:val="Heading4"/>
        <w:spacing w:before="38"/>
      </w:pPr>
      <w:r>
        <w:rPr>
          <w:rFonts w:ascii="Segoe UI Emoji" w:hAnsi="Segoe UI Emoji"/>
          <w:b w:val="0"/>
          <w:color w:val="F8302E"/>
          <w:spacing w:val="-356"/>
        </w:rPr>
        <w:t>z’</w:t>
      </w:r>
      <w:r>
        <w:rPr>
          <w:rFonts w:ascii="Segoe UI Emoji" w:hAnsi="Segoe UI Emoji"/>
          <w:b w:val="0"/>
          <w:color w:val="C90A49"/>
          <w:spacing w:val="-356"/>
        </w:rPr>
        <w:t>‘</w:t>
      </w:r>
      <w:r>
        <w:rPr>
          <w:rFonts w:ascii="Segoe UI Emoji" w:hAnsi="Segoe UI Emoji"/>
          <w:b w:val="0"/>
          <w:color w:val="D2D2D2"/>
          <w:spacing w:val="65"/>
        </w:rPr>
        <w:t xml:space="preserve">   </w:t>
      </w:r>
      <w:r>
        <w:t>Ví</w:t>
      </w:r>
      <w:r>
        <w:rPr>
          <w:spacing w:val="-13"/>
        </w:rPr>
        <w:t xml:space="preserve"> </w:t>
      </w:r>
      <w:r>
        <w:t>dụ</w:t>
      </w:r>
      <w:r>
        <w:rPr>
          <w:spacing w:val="-4"/>
        </w:rPr>
        <w:t xml:space="preserve"> </w:t>
      </w:r>
      <w:r>
        <w:t>prompt</w:t>
      </w:r>
      <w:r>
        <w:rPr>
          <w:spacing w:val="-5"/>
        </w:rPr>
        <w:t xml:space="preserve"> </w:t>
      </w:r>
      <w:r>
        <w:t>sử</w:t>
      </w:r>
      <w:r>
        <w:rPr>
          <w:spacing w:val="-1"/>
        </w:rPr>
        <w:t xml:space="preserve"> </w:t>
      </w:r>
      <w:r>
        <w:t>dụng</w:t>
      </w:r>
      <w:r>
        <w:rPr>
          <w:spacing w:val="-4"/>
        </w:rPr>
        <w:t xml:space="preserve"> </w:t>
      </w:r>
      <w:r>
        <w:t>trong</w:t>
      </w:r>
      <w:r>
        <w:rPr>
          <w:spacing w:val="-4"/>
        </w:rPr>
        <w:t xml:space="preserve"> </w:t>
      </w:r>
      <w:r>
        <w:t>giảng</w:t>
      </w:r>
      <w:r>
        <w:rPr>
          <w:spacing w:val="-4"/>
        </w:rPr>
        <w:t xml:space="preserve"> dạy:</w:t>
      </w:r>
    </w:p>
    <w:p w14:paraId="0346F667" w14:textId="77777777" w:rsidR="007A227D" w:rsidRDefault="00000000">
      <w:pPr>
        <w:pStyle w:val="ListParagraph"/>
        <w:numPr>
          <w:ilvl w:val="3"/>
          <w:numId w:val="161"/>
        </w:numPr>
        <w:tabs>
          <w:tab w:val="left" w:pos="861"/>
        </w:tabs>
        <w:spacing w:before="40"/>
        <w:ind w:right="139" w:firstLine="566"/>
        <w:rPr>
          <w:sz w:val="26"/>
        </w:rPr>
      </w:pPr>
      <w:r>
        <w:rPr>
          <w:sz w:val="26"/>
        </w:rPr>
        <w:t>“Vẽ</w:t>
      </w:r>
      <w:r>
        <w:rPr>
          <w:spacing w:val="-15"/>
          <w:sz w:val="26"/>
        </w:rPr>
        <w:t xml:space="preserve"> </w:t>
      </w:r>
      <w:r>
        <w:rPr>
          <w:sz w:val="26"/>
        </w:rPr>
        <w:t>học</w:t>
      </w:r>
      <w:r>
        <w:rPr>
          <w:spacing w:val="-15"/>
          <w:sz w:val="26"/>
        </w:rPr>
        <w:t xml:space="preserve"> </w:t>
      </w:r>
      <w:r>
        <w:rPr>
          <w:sz w:val="26"/>
        </w:rPr>
        <w:t>sinh</w:t>
      </w:r>
      <w:r>
        <w:rPr>
          <w:spacing w:val="-15"/>
          <w:sz w:val="26"/>
        </w:rPr>
        <w:t xml:space="preserve"> </w:t>
      </w:r>
      <w:r>
        <w:rPr>
          <w:sz w:val="26"/>
        </w:rPr>
        <w:t>lớp</w:t>
      </w:r>
      <w:r>
        <w:rPr>
          <w:spacing w:val="-15"/>
          <w:sz w:val="26"/>
        </w:rPr>
        <w:t xml:space="preserve"> </w:t>
      </w:r>
      <w:r>
        <w:rPr>
          <w:sz w:val="26"/>
        </w:rPr>
        <w:t>5</w:t>
      </w:r>
      <w:r>
        <w:rPr>
          <w:spacing w:val="-15"/>
          <w:sz w:val="26"/>
        </w:rPr>
        <w:t xml:space="preserve"> </w:t>
      </w:r>
      <w:r>
        <w:rPr>
          <w:sz w:val="26"/>
        </w:rPr>
        <w:t>đang</w:t>
      </w:r>
      <w:r>
        <w:rPr>
          <w:spacing w:val="-15"/>
          <w:sz w:val="26"/>
        </w:rPr>
        <w:t xml:space="preserve"> </w:t>
      </w:r>
      <w:r>
        <w:rPr>
          <w:sz w:val="26"/>
        </w:rPr>
        <w:t>làm</w:t>
      </w:r>
      <w:r>
        <w:rPr>
          <w:spacing w:val="-15"/>
          <w:sz w:val="26"/>
        </w:rPr>
        <w:t xml:space="preserve"> </w:t>
      </w:r>
      <w:r>
        <w:rPr>
          <w:sz w:val="26"/>
        </w:rPr>
        <w:t>thí</w:t>
      </w:r>
      <w:r>
        <w:rPr>
          <w:spacing w:val="-15"/>
          <w:sz w:val="26"/>
        </w:rPr>
        <w:t xml:space="preserve"> </w:t>
      </w:r>
      <w:r>
        <w:rPr>
          <w:sz w:val="26"/>
        </w:rPr>
        <w:t>nghiệm</w:t>
      </w:r>
      <w:r>
        <w:rPr>
          <w:spacing w:val="-15"/>
          <w:sz w:val="26"/>
        </w:rPr>
        <w:t xml:space="preserve"> </w:t>
      </w:r>
      <w:r>
        <w:rPr>
          <w:sz w:val="26"/>
        </w:rPr>
        <w:t>nước</w:t>
      </w:r>
      <w:r>
        <w:rPr>
          <w:spacing w:val="-15"/>
          <w:sz w:val="26"/>
        </w:rPr>
        <w:t xml:space="preserve"> </w:t>
      </w:r>
      <w:r>
        <w:rPr>
          <w:sz w:val="26"/>
        </w:rPr>
        <w:t>bốc</w:t>
      </w:r>
      <w:r>
        <w:rPr>
          <w:spacing w:val="-15"/>
          <w:sz w:val="26"/>
        </w:rPr>
        <w:t xml:space="preserve"> </w:t>
      </w:r>
      <w:r>
        <w:rPr>
          <w:sz w:val="26"/>
        </w:rPr>
        <w:t>hơi,</w:t>
      </w:r>
      <w:r>
        <w:rPr>
          <w:spacing w:val="-15"/>
          <w:sz w:val="26"/>
        </w:rPr>
        <w:t xml:space="preserve"> </w:t>
      </w:r>
      <w:r>
        <w:rPr>
          <w:sz w:val="26"/>
        </w:rPr>
        <w:t>trong</w:t>
      </w:r>
      <w:r>
        <w:rPr>
          <w:spacing w:val="-15"/>
          <w:sz w:val="26"/>
        </w:rPr>
        <w:t xml:space="preserve"> </w:t>
      </w:r>
      <w:r>
        <w:rPr>
          <w:sz w:val="26"/>
        </w:rPr>
        <w:t>lớp</w:t>
      </w:r>
      <w:r>
        <w:rPr>
          <w:spacing w:val="-15"/>
          <w:sz w:val="26"/>
        </w:rPr>
        <w:t xml:space="preserve"> </w:t>
      </w:r>
      <w:r>
        <w:rPr>
          <w:sz w:val="26"/>
        </w:rPr>
        <w:t>học</w:t>
      </w:r>
      <w:r>
        <w:rPr>
          <w:spacing w:val="-15"/>
          <w:sz w:val="26"/>
        </w:rPr>
        <w:t xml:space="preserve"> </w:t>
      </w:r>
      <w:r>
        <w:rPr>
          <w:sz w:val="26"/>
        </w:rPr>
        <w:t>sáng</w:t>
      </w:r>
      <w:r>
        <w:rPr>
          <w:spacing w:val="-15"/>
          <w:sz w:val="26"/>
        </w:rPr>
        <w:t xml:space="preserve"> </w:t>
      </w:r>
      <w:r>
        <w:rPr>
          <w:sz w:val="26"/>
        </w:rPr>
        <w:t>sủa,</w:t>
      </w:r>
      <w:r>
        <w:rPr>
          <w:spacing w:val="-15"/>
          <w:sz w:val="26"/>
        </w:rPr>
        <w:t xml:space="preserve"> </w:t>
      </w:r>
      <w:r>
        <w:rPr>
          <w:sz w:val="26"/>
        </w:rPr>
        <w:t>phong cách hoạt hình, màu sắc tươi sáng.”</w:t>
      </w:r>
    </w:p>
    <w:p w14:paraId="54677B6C" w14:textId="77777777" w:rsidR="007A227D" w:rsidRDefault="00000000">
      <w:pPr>
        <w:pStyle w:val="ListParagraph"/>
        <w:numPr>
          <w:ilvl w:val="3"/>
          <w:numId w:val="161"/>
        </w:numPr>
        <w:tabs>
          <w:tab w:val="left" w:pos="861"/>
        </w:tabs>
        <w:spacing w:before="41"/>
        <w:ind w:right="139" w:firstLine="566"/>
        <w:rPr>
          <w:sz w:val="26"/>
        </w:rPr>
      </w:pPr>
      <w:r>
        <w:rPr>
          <w:sz w:val="26"/>
        </w:rPr>
        <w:t>“Tạo hình ảnh một bạn nhỏ đang tưới cây trong sân trường, có bảng khẩu hiệu ‘Vì một hành tinh xanh’, phong cách tranh màu nước.”</w:t>
      </w:r>
    </w:p>
    <w:p w14:paraId="20F6CC4F" w14:textId="77777777" w:rsidR="007A227D" w:rsidRDefault="00000000">
      <w:pPr>
        <w:pStyle w:val="ListParagraph"/>
        <w:numPr>
          <w:ilvl w:val="3"/>
          <w:numId w:val="161"/>
        </w:numPr>
        <w:tabs>
          <w:tab w:val="left" w:pos="861"/>
        </w:tabs>
        <w:spacing w:before="41"/>
        <w:ind w:right="145" w:firstLine="566"/>
        <w:rPr>
          <w:sz w:val="26"/>
        </w:rPr>
      </w:pPr>
      <w:r>
        <w:rPr>
          <w:sz w:val="26"/>
        </w:rPr>
        <w:t>“Vẽ</w:t>
      </w:r>
      <w:r>
        <w:rPr>
          <w:spacing w:val="-1"/>
          <w:sz w:val="26"/>
        </w:rPr>
        <w:t xml:space="preserve"> </w:t>
      </w:r>
      <w:r>
        <w:rPr>
          <w:sz w:val="26"/>
        </w:rPr>
        <w:t>một học sinh đang tưởng</w:t>
      </w:r>
      <w:r>
        <w:rPr>
          <w:spacing w:val="-2"/>
          <w:sz w:val="26"/>
        </w:rPr>
        <w:t xml:space="preserve"> </w:t>
      </w:r>
      <w:r>
        <w:rPr>
          <w:sz w:val="26"/>
        </w:rPr>
        <w:t>tượng</w:t>
      </w:r>
      <w:r>
        <w:rPr>
          <w:spacing w:val="-2"/>
          <w:sz w:val="26"/>
        </w:rPr>
        <w:t xml:space="preserve"> </w:t>
      </w:r>
      <w:r>
        <w:rPr>
          <w:sz w:val="26"/>
        </w:rPr>
        <w:t>mình</w:t>
      </w:r>
      <w:r>
        <w:rPr>
          <w:spacing w:val="-2"/>
          <w:sz w:val="26"/>
        </w:rPr>
        <w:t xml:space="preserve"> </w:t>
      </w:r>
      <w:r>
        <w:rPr>
          <w:sz w:val="26"/>
        </w:rPr>
        <w:t>bay vào</w:t>
      </w:r>
      <w:r>
        <w:rPr>
          <w:spacing w:val="-1"/>
          <w:sz w:val="26"/>
        </w:rPr>
        <w:t xml:space="preserve"> </w:t>
      </w:r>
      <w:r>
        <w:rPr>
          <w:sz w:val="26"/>
        </w:rPr>
        <w:t>không gian, xung quanh</w:t>
      </w:r>
      <w:r>
        <w:rPr>
          <w:spacing w:val="-1"/>
          <w:sz w:val="26"/>
        </w:rPr>
        <w:t xml:space="preserve"> </w:t>
      </w:r>
      <w:r>
        <w:rPr>
          <w:sz w:val="26"/>
        </w:rPr>
        <w:t>là sách vở, các hành tinh và vì sao, phong cách fantasy dễ thương.”</w:t>
      </w:r>
    </w:p>
    <w:p w14:paraId="3708B6A9" w14:textId="77777777" w:rsidR="007A227D" w:rsidRDefault="007A227D">
      <w:pPr>
        <w:pStyle w:val="BodyText"/>
        <w:spacing w:before="8"/>
        <w:ind w:left="0" w:firstLine="0"/>
        <w:rPr>
          <w:sz w:val="6"/>
        </w:rPr>
      </w:pPr>
    </w:p>
    <w:tbl>
      <w:tblPr>
        <w:tblW w:w="0" w:type="auto"/>
        <w:tblInd w:w="100" w:type="dxa"/>
        <w:tblLayout w:type="fixed"/>
        <w:tblCellMar>
          <w:left w:w="0" w:type="dxa"/>
          <w:right w:w="0" w:type="dxa"/>
        </w:tblCellMar>
        <w:tblLook w:val="01E0" w:firstRow="1" w:lastRow="1" w:firstColumn="1" w:lastColumn="1" w:noHBand="0" w:noVBand="0"/>
      </w:tblPr>
      <w:tblGrid>
        <w:gridCol w:w="2690"/>
        <w:gridCol w:w="3130"/>
        <w:gridCol w:w="2706"/>
      </w:tblGrid>
      <w:tr w:rsidR="007A227D" w14:paraId="4F99299D" w14:textId="77777777">
        <w:trPr>
          <w:trHeight w:val="3866"/>
        </w:trPr>
        <w:tc>
          <w:tcPr>
            <w:tcW w:w="2690" w:type="dxa"/>
          </w:tcPr>
          <w:p w14:paraId="64544191" w14:textId="77777777" w:rsidR="007A227D" w:rsidRDefault="00000000">
            <w:pPr>
              <w:pStyle w:val="TableParagraph"/>
              <w:ind w:left="50"/>
              <w:rPr>
                <w:sz w:val="20"/>
              </w:rPr>
            </w:pPr>
            <w:r>
              <w:rPr>
                <w:noProof/>
                <w:sz w:val="20"/>
              </w:rPr>
              <w:drawing>
                <wp:inline distT="0" distB="0" distL="0" distR="0" wp14:anchorId="2E5D53B4" wp14:editId="4D60F4C2">
                  <wp:extent cx="1379519" cy="2446020"/>
                  <wp:effectExtent l="0" t="0" r="0" b="0"/>
                  <wp:docPr id="34" name="Image 34" descr="Vẽ học sinh lớp 5 đang làm thí nghiệm nước bốc hơi, trong lớp học sáng sủa, phong cách hoạt hình, màu sắc tươi sá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Vẽ học sinh lớp 5 đang làm thí nghiệm nước bốc hơi, trong lớp học sáng sủa, phong cách hoạt hình, màu sắc tươi sáng."/>
                          <pic:cNvPicPr/>
                        </pic:nvPicPr>
                        <pic:blipFill>
                          <a:blip r:embed="rId25" cstate="print"/>
                          <a:stretch>
                            <a:fillRect/>
                          </a:stretch>
                        </pic:blipFill>
                        <pic:spPr>
                          <a:xfrm>
                            <a:off x="0" y="0"/>
                            <a:ext cx="1379519" cy="2446020"/>
                          </a:xfrm>
                          <a:prstGeom prst="rect">
                            <a:avLst/>
                          </a:prstGeom>
                        </pic:spPr>
                      </pic:pic>
                    </a:graphicData>
                  </a:graphic>
                </wp:inline>
              </w:drawing>
            </w:r>
          </w:p>
        </w:tc>
        <w:tc>
          <w:tcPr>
            <w:tcW w:w="3130" w:type="dxa"/>
          </w:tcPr>
          <w:p w14:paraId="0F643F28" w14:textId="77777777" w:rsidR="007A227D" w:rsidRDefault="00000000">
            <w:pPr>
              <w:pStyle w:val="TableParagraph"/>
              <w:ind w:left="466"/>
              <w:rPr>
                <w:sz w:val="20"/>
              </w:rPr>
            </w:pPr>
            <w:r>
              <w:rPr>
                <w:noProof/>
                <w:sz w:val="20"/>
              </w:rPr>
              <w:drawing>
                <wp:inline distT="0" distB="0" distL="0" distR="0" wp14:anchorId="1B9AA48C" wp14:editId="16A7622F">
                  <wp:extent cx="1382355" cy="2450592"/>
                  <wp:effectExtent l="0" t="0" r="0" b="0"/>
                  <wp:docPr id="35" name="Image 35" descr="Tạo hình ảnh một bạn nhỏ đang tưới cây trong sân trường, có bảng khẩu hiệu ‘Vì một hành tinh xanh’, phong cách tranh màu nướ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Tạo hình ảnh một bạn nhỏ đang tưới cây trong sân trường, có bảng khẩu hiệu ‘Vì một hành tinh xanh’, phong cách tranh màu nước.”"/>
                          <pic:cNvPicPr/>
                        </pic:nvPicPr>
                        <pic:blipFill>
                          <a:blip r:embed="rId26" cstate="print"/>
                          <a:stretch>
                            <a:fillRect/>
                          </a:stretch>
                        </pic:blipFill>
                        <pic:spPr>
                          <a:xfrm>
                            <a:off x="0" y="0"/>
                            <a:ext cx="1382355" cy="2450592"/>
                          </a:xfrm>
                          <a:prstGeom prst="rect">
                            <a:avLst/>
                          </a:prstGeom>
                        </pic:spPr>
                      </pic:pic>
                    </a:graphicData>
                  </a:graphic>
                </wp:inline>
              </w:drawing>
            </w:r>
          </w:p>
        </w:tc>
        <w:tc>
          <w:tcPr>
            <w:tcW w:w="2706" w:type="dxa"/>
          </w:tcPr>
          <w:p w14:paraId="13D78F17" w14:textId="77777777" w:rsidR="007A227D" w:rsidRDefault="00000000">
            <w:pPr>
              <w:pStyle w:val="TableParagraph"/>
              <w:ind w:left="482"/>
              <w:rPr>
                <w:sz w:val="20"/>
              </w:rPr>
            </w:pPr>
            <w:r>
              <w:rPr>
                <w:noProof/>
                <w:sz w:val="20"/>
              </w:rPr>
              <w:drawing>
                <wp:inline distT="0" distB="0" distL="0" distR="0" wp14:anchorId="2E6E57F4" wp14:editId="5A30EBEE">
                  <wp:extent cx="1379519" cy="2446020"/>
                  <wp:effectExtent l="0" t="0" r="0" b="0"/>
                  <wp:docPr id="36" name="Image 36" descr="Vẽ một học sinh đang tưởng tượng mình bay vào không gian, xung quanh là sách vở, các hành tinh và vì sao, phong cách fantasy dễ thươ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descr="Vẽ một học sinh đang tưởng tượng mình bay vào không gian, xung quanh là sách vở, các hành tinh và vì sao, phong cách fantasy dễ thương"/>
                          <pic:cNvPicPr/>
                        </pic:nvPicPr>
                        <pic:blipFill>
                          <a:blip r:embed="rId27" cstate="print"/>
                          <a:stretch>
                            <a:fillRect/>
                          </a:stretch>
                        </pic:blipFill>
                        <pic:spPr>
                          <a:xfrm>
                            <a:off x="0" y="0"/>
                            <a:ext cx="1379519" cy="2446020"/>
                          </a:xfrm>
                          <a:prstGeom prst="rect">
                            <a:avLst/>
                          </a:prstGeom>
                        </pic:spPr>
                      </pic:pic>
                    </a:graphicData>
                  </a:graphic>
                </wp:inline>
              </w:drawing>
            </w:r>
          </w:p>
        </w:tc>
      </w:tr>
    </w:tbl>
    <w:p w14:paraId="41DE5815" w14:textId="77777777" w:rsidR="007A227D" w:rsidRDefault="00000000">
      <w:pPr>
        <w:pStyle w:val="Heading4"/>
        <w:numPr>
          <w:ilvl w:val="0"/>
          <w:numId w:val="160"/>
        </w:numPr>
        <w:tabs>
          <w:tab w:val="left" w:pos="953"/>
        </w:tabs>
        <w:spacing w:before="87" w:after="40"/>
        <w:ind w:left="953" w:hanging="243"/>
      </w:pPr>
      <w:r>
        <w:t>Lưu</w:t>
      </w:r>
      <w:r>
        <w:rPr>
          <w:spacing w:val="-8"/>
        </w:rPr>
        <w:t xml:space="preserve"> </w:t>
      </w:r>
      <w:r>
        <w:t>ý</w:t>
      </w:r>
      <w:r>
        <w:rPr>
          <w:spacing w:val="-5"/>
        </w:rPr>
        <w:t xml:space="preserve"> </w:t>
      </w:r>
      <w:r>
        <w:t>khi</w:t>
      </w:r>
      <w:r>
        <w:rPr>
          <w:spacing w:val="-6"/>
        </w:rPr>
        <w:t xml:space="preserve"> </w:t>
      </w:r>
      <w:r>
        <w:t>sử</w:t>
      </w:r>
      <w:r>
        <w:rPr>
          <w:spacing w:val="-4"/>
        </w:rPr>
        <w:t xml:space="preserve"> </w:t>
      </w:r>
      <w:r>
        <w:t>dụng</w:t>
      </w:r>
      <w:r>
        <w:rPr>
          <w:spacing w:val="-3"/>
        </w:rPr>
        <w:t xml:space="preserve"> </w:t>
      </w:r>
      <w:r>
        <w:t>Canva</w:t>
      </w:r>
      <w:r>
        <w:rPr>
          <w:spacing w:val="-17"/>
        </w:rPr>
        <w:t xml:space="preserve"> </w:t>
      </w:r>
      <w:r>
        <w:t>AI</w:t>
      </w:r>
      <w:r>
        <w:rPr>
          <w:spacing w:val="-5"/>
        </w:rPr>
        <w:t xml:space="preserve"> </w:t>
      </w:r>
      <w:r>
        <w:t>và</w:t>
      </w:r>
      <w:r>
        <w:rPr>
          <w:spacing w:val="-5"/>
        </w:rPr>
        <w:t xml:space="preserve"> </w:t>
      </w:r>
      <w:r>
        <w:t>Dream</w:t>
      </w:r>
      <w:r>
        <w:rPr>
          <w:spacing w:val="-6"/>
        </w:rPr>
        <w:t xml:space="preserve"> </w:t>
      </w:r>
      <w:r>
        <w:rPr>
          <w:spacing w:val="-5"/>
        </w:rPr>
        <w:t>Lab</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4"/>
        <w:gridCol w:w="5762"/>
      </w:tblGrid>
      <w:tr w:rsidR="007A227D" w14:paraId="7F2BBA3E" w14:textId="77777777">
        <w:trPr>
          <w:trHeight w:val="299"/>
        </w:trPr>
        <w:tc>
          <w:tcPr>
            <w:tcW w:w="3584" w:type="dxa"/>
          </w:tcPr>
          <w:p w14:paraId="09E5F4A0" w14:textId="77777777" w:rsidR="007A227D" w:rsidRDefault="00000000">
            <w:pPr>
              <w:pStyle w:val="TableParagraph"/>
              <w:spacing w:before="2" w:line="278" w:lineRule="exact"/>
              <w:rPr>
                <w:b/>
                <w:sz w:val="26"/>
              </w:rPr>
            </w:pPr>
            <w:r>
              <w:rPr>
                <w:b/>
                <w:sz w:val="26"/>
              </w:rPr>
              <w:t>Nội</w:t>
            </w:r>
            <w:r>
              <w:rPr>
                <w:b/>
                <w:spacing w:val="-5"/>
                <w:sz w:val="26"/>
              </w:rPr>
              <w:t xml:space="preserve"> </w:t>
            </w:r>
            <w:r>
              <w:rPr>
                <w:b/>
                <w:spacing w:val="-4"/>
                <w:sz w:val="26"/>
              </w:rPr>
              <w:t>dung</w:t>
            </w:r>
          </w:p>
        </w:tc>
        <w:tc>
          <w:tcPr>
            <w:tcW w:w="5762" w:type="dxa"/>
          </w:tcPr>
          <w:p w14:paraId="55E64D2E" w14:textId="77777777" w:rsidR="007A227D" w:rsidRDefault="00000000">
            <w:pPr>
              <w:pStyle w:val="TableParagraph"/>
              <w:spacing w:before="2" w:line="278" w:lineRule="exact"/>
              <w:rPr>
                <w:b/>
                <w:sz w:val="26"/>
              </w:rPr>
            </w:pPr>
            <w:r>
              <w:rPr>
                <w:b/>
                <w:sz w:val="26"/>
              </w:rPr>
              <w:t>Hướng</w:t>
            </w:r>
            <w:r>
              <w:rPr>
                <w:b/>
                <w:spacing w:val="-7"/>
                <w:sz w:val="26"/>
              </w:rPr>
              <w:t xml:space="preserve"> </w:t>
            </w:r>
            <w:r>
              <w:rPr>
                <w:b/>
                <w:sz w:val="26"/>
              </w:rPr>
              <w:t>dẫn</w:t>
            </w:r>
            <w:r>
              <w:rPr>
                <w:b/>
                <w:spacing w:val="-5"/>
                <w:sz w:val="26"/>
              </w:rPr>
              <w:t xml:space="preserve"> </w:t>
            </w:r>
            <w:r>
              <w:rPr>
                <w:b/>
                <w:sz w:val="26"/>
              </w:rPr>
              <w:t>cụ</w:t>
            </w:r>
            <w:r>
              <w:rPr>
                <w:b/>
                <w:spacing w:val="-7"/>
                <w:sz w:val="26"/>
              </w:rPr>
              <w:t xml:space="preserve"> </w:t>
            </w:r>
            <w:r>
              <w:rPr>
                <w:b/>
                <w:spacing w:val="-5"/>
                <w:sz w:val="26"/>
              </w:rPr>
              <w:t>thể</w:t>
            </w:r>
          </w:p>
        </w:tc>
      </w:tr>
      <w:tr w:rsidR="007A227D" w14:paraId="55660065" w14:textId="77777777">
        <w:trPr>
          <w:trHeight w:val="645"/>
        </w:trPr>
        <w:tc>
          <w:tcPr>
            <w:tcW w:w="3584" w:type="dxa"/>
          </w:tcPr>
          <w:p w14:paraId="4B94E93D" w14:textId="77777777" w:rsidR="007A227D" w:rsidRDefault="00000000">
            <w:pPr>
              <w:pStyle w:val="TableParagraph"/>
              <w:spacing w:line="300" w:lineRule="atLeast"/>
              <w:rPr>
                <w:sz w:val="26"/>
              </w:rPr>
            </w:pPr>
            <w:r>
              <w:rPr>
                <w:rFonts w:ascii="Segoe UI Emoji" w:hAnsi="Segoe UI Emoji"/>
                <w:sz w:val="26"/>
              </w:rPr>
              <w:t xml:space="preserve">✅ </w:t>
            </w:r>
            <w:r>
              <w:rPr>
                <w:sz w:val="26"/>
              </w:rPr>
              <w:t xml:space="preserve">Viết prompt rõ ràng, có chi </w:t>
            </w:r>
            <w:r>
              <w:rPr>
                <w:spacing w:val="-4"/>
                <w:sz w:val="26"/>
              </w:rPr>
              <w:t>tiết</w:t>
            </w:r>
          </w:p>
        </w:tc>
        <w:tc>
          <w:tcPr>
            <w:tcW w:w="5762" w:type="dxa"/>
          </w:tcPr>
          <w:p w14:paraId="2AC4A7CC" w14:textId="77777777" w:rsidR="007A227D" w:rsidRDefault="00000000">
            <w:pPr>
              <w:pStyle w:val="TableParagraph"/>
              <w:spacing w:before="23"/>
              <w:rPr>
                <w:sz w:val="26"/>
              </w:rPr>
            </w:pPr>
            <w:r>
              <w:rPr>
                <w:sz w:val="26"/>
              </w:rPr>
              <w:t>Mô</w:t>
            </w:r>
            <w:r>
              <w:rPr>
                <w:spacing w:val="-7"/>
                <w:sz w:val="26"/>
              </w:rPr>
              <w:t xml:space="preserve"> </w:t>
            </w:r>
            <w:r>
              <w:rPr>
                <w:sz w:val="26"/>
              </w:rPr>
              <w:t>tả</w:t>
            </w:r>
            <w:r>
              <w:rPr>
                <w:spacing w:val="-7"/>
                <w:sz w:val="26"/>
              </w:rPr>
              <w:t xml:space="preserve"> </w:t>
            </w:r>
            <w:r>
              <w:rPr>
                <w:sz w:val="26"/>
              </w:rPr>
              <w:t>ai,</w:t>
            </w:r>
            <w:r>
              <w:rPr>
                <w:spacing w:val="-7"/>
                <w:sz w:val="26"/>
              </w:rPr>
              <w:t xml:space="preserve"> </w:t>
            </w:r>
            <w:r>
              <w:rPr>
                <w:sz w:val="26"/>
              </w:rPr>
              <w:t>đang</w:t>
            </w:r>
            <w:r>
              <w:rPr>
                <w:spacing w:val="-7"/>
                <w:sz w:val="26"/>
              </w:rPr>
              <w:t xml:space="preserve"> </w:t>
            </w:r>
            <w:r>
              <w:rPr>
                <w:sz w:val="26"/>
              </w:rPr>
              <w:t>làm</w:t>
            </w:r>
            <w:r>
              <w:rPr>
                <w:spacing w:val="-7"/>
                <w:sz w:val="26"/>
              </w:rPr>
              <w:t xml:space="preserve"> </w:t>
            </w:r>
            <w:r>
              <w:rPr>
                <w:sz w:val="26"/>
              </w:rPr>
              <w:t>gì,</w:t>
            </w:r>
            <w:r>
              <w:rPr>
                <w:spacing w:val="-5"/>
                <w:sz w:val="26"/>
              </w:rPr>
              <w:t xml:space="preserve"> </w:t>
            </w:r>
            <w:r>
              <w:rPr>
                <w:sz w:val="26"/>
              </w:rPr>
              <w:t>ở</w:t>
            </w:r>
            <w:r>
              <w:rPr>
                <w:spacing w:val="-7"/>
                <w:sz w:val="26"/>
              </w:rPr>
              <w:t xml:space="preserve"> </w:t>
            </w:r>
            <w:r>
              <w:rPr>
                <w:sz w:val="26"/>
              </w:rPr>
              <w:t>đâu,</w:t>
            </w:r>
            <w:r>
              <w:rPr>
                <w:spacing w:val="-7"/>
                <w:sz w:val="26"/>
              </w:rPr>
              <w:t xml:space="preserve"> </w:t>
            </w:r>
            <w:r>
              <w:rPr>
                <w:sz w:val="26"/>
              </w:rPr>
              <w:t>phong</w:t>
            </w:r>
            <w:r>
              <w:rPr>
                <w:spacing w:val="-7"/>
                <w:sz w:val="26"/>
              </w:rPr>
              <w:t xml:space="preserve"> </w:t>
            </w:r>
            <w:r>
              <w:rPr>
                <w:sz w:val="26"/>
              </w:rPr>
              <w:t>cách</w:t>
            </w:r>
            <w:r>
              <w:rPr>
                <w:spacing w:val="-7"/>
                <w:sz w:val="26"/>
              </w:rPr>
              <w:t xml:space="preserve"> </w:t>
            </w:r>
            <w:r>
              <w:rPr>
                <w:sz w:val="26"/>
              </w:rPr>
              <w:t>nào</w:t>
            </w:r>
            <w:r>
              <w:rPr>
                <w:spacing w:val="-5"/>
                <w:sz w:val="26"/>
              </w:rPr>
              <w:t xml:space="preserve"> </w:t>
            </w:r>
            <w:r>
              <w:rPr>
                <w:sz w:val="26"/>
              </w:rPr>
              <w:t>→</w:t>
            </w:r>
            <w:r>
              <w:rPr>
                <w:spacing w:val="-7"/>
                <w:sz w:val="26"/>
              </w:rPr>
              <w:t xml:space="preserve"> </w:t>
            </w:r>
            <w:r>
              <w:rPr>
                <w:sz w:val="26"/>
              </w:rPr>
              <w:t>càng cụ thể càng đúng yêu cầu.</w:t>
            </w:r>
          </w:p>
        </w:tc>
      </w:tr>
      <w:tr w:rsidR="007A227D" w14:paraId="30A83951" w14:textId="77777777">
        <w:trPr>
          <w:trHeight w:val="642"/>
        </w:trPr>
        <w:tc>
          <w:tcPr>
            <w:tcW w:w="3584" w:type="dxa"/>
          </w:tcPr>
          <w:p w14:paraId="452A00E0" w14:textId="77777777" w:rsidR="007A227D" w:rsidRDefault="00000000">
            <w:pPr>
              <w:pStyle w:val="TableParagraph"/>
              <w:spacing w:before="6" w:line="308" w:lineRule="exact"/>
              <w:rPr>
                <w:sz w:val="26"/>
              </w:rPr>
            </w:pPr>
            <w:r>
              <w:rPr>
                <w:rFonts w:ascii="Segoe UI Emoji" w:hAnsi="Segoe UI Emoji"/>
                <w:sz w:val="26"/>
              </w:rPr>
              <w:t xml:space="preserve">✅ </w:t>
            </w:r>
            <w:r>
              <w:rPr>
                <w:sz w:val="26"/>
              </w:rPr>
              <w:t>Chọn</w:t>
            </w:r>
            <w:r>
              <w:rPr>
                <w:spacing w:val="37"/>
                <w:sz w:val="26"/>
              </w:rPr>
              <w:t xml:space="preserve"> </w:t>
            </w:r>
            <w:r>
              <w:rPr>
                <w:sz w:val="26"/>
              </w:rPr>
              <w:t>phong</w:t>
            </w:r>
            <w:r>
              <w:rPr>
                <w:spacing w:val="37"/>
                <w:sz w:val="26"/>
              </w:rPr>
              <w:t xml:space="preserve"> </w:t>
            </w:r>
            <w:r>
              <w:rPr>
                <w:sz w:val="26"/>
              </w:rPr>
              <w:t>cách</w:t>
            </w:r>
            <w:r>
              <w:rPr>
                <w:spacing w:val="39"/>
                <w:sz w:val="26"/>
              </w:rPr>
              <w:t xml:space="preserve"> </w:t>
            </w:r>
            <w:r>
              <w:rPr>
                <w:sz w:val="26"/>
              </w:rPr>
              <w:t>ảnh</w:t>
            </w:r>
            <w:r>
              <w:rPr>
                <w:spacing w:val="37"/>
                <w:sz w:val="26"/>
              </w:rPr>
              <w:t xml:space="preserve"> </w:t>
            </w:r>
            <w:r>
              <w:rPr>
                <w:sz w:val="26"/>
              </w:rPr>
              <w:t>phù hợp với học sinh</w:t>
            </w:r>
          </w:p>
        </w:tc>
        <w:tc>
          <w:tcPr>
            <w:tcW w:w="5762" w:type="dxa"/>
          </w:tcPr>
          <w:p w14:paraId="77707793" w14:textId="77777777" w:rsidR="007A227D" w:rsidRDefault="00000000">
            <w:pPr>
              <w:pStyle w:val="TableParagraph"/>
              <w:spacing w:before="23"/>
              <w:rPr>
                <w:sz w:val="26"/>
              </w:rPr>
            </w:pPr>
            <w:r>
              <w:rPr>
                <w:sz w:val="26"/>
              </w:rPr>
              <w:t>Tiểu</w:t>
            </w:r>
            <w:r>
              <w:rPr>
                <w:spacing w:val="-1"/>
                <w:sz w:val="26"/>
              </w:rPr>
              <w:t xml:space="preserve"> </w:t>
            </w:r>
            <w:r>
              <w:rPr>
                <w:sz w:val="26"/>
              </w:rPr>
              <w:t>học:</w:t>
            </w:r>
            <w:r>
              <w:rPr>
                <w:spacing w:val="-1"/>
                <w:sz w:val="26"/>
              </w:rPr>
              <w:t xml:space="preserve"> </w:t>
            </w:r>
            <w:r>
              <w:rPr>
                <w:sz w:val="26"/>
              </w:rPr>
              <w:t>hoạt</w:t>
            </w:r>
            <w:r>
              <w:rPr>
                <w:spacing w:val="-1"/>
                <w:sz w:val="26"/>
              </w:rPr>
              <w:t xml:space="preserve"> </w:t>
            </w:r>
            <w:r>
              <w:rPr>
                <w:sz w:val="26"/>
              </w:rPr>
              <w:t>hình, màu</w:t>
            </w:r>
            <w:r>
              <w:rPr>
                <w:spacing w:val="-1"/>
                <w:sz w:val="26"/>
              </w:rPr>
              <w:t xml:space="preserve"> </w:t>
            </w:r>
            <w:r>
              <w:rPr>
                <w:sz w:val="26"/>
              </w:rPr>
              <w:t>nước.</w:t>
            </w:r>
            <w:r>
              <w:rPr>
                <w:spacing w:val="-1"/>
                <w:sz w:val="26"/>
              </w:rPr>
              <w:t xml:space="preserve"> </w:t>
            </w:r>
            <w:r>
              <w:rPr>
                <w:sz w:val="26"/>
              </w:rPr>
              <w:t>THCS:</w:t>
            </w:r>
            <w:r>
              <w:rPr>
                <w:spacing w:val="-1"/>
                <w:sz w:val="26"/>
              </w:rPr>
              <w:t xml:space="preserve"> </w:t>
            </w:r>
            <w:r>
              <w:rPr>
                <w:sz w:val="26"/>
              </w:rPr>
              <w:t>tranh</w:t>
            </w:r>
            <w:r>
              <w:rPr>
                <w:spacing w:val="-1"/>
                <w:sz w:val="26"/>
              </w:rPr>
              <w:t xml:space="preserve"> </w:t>
            </w:r>
            <w:r>
              <w:rPr>
                <w:sz w:val="26"/>
              </w:rPr>
              <w:t>thực</w:t>
            </w:r>
            <w:r>
              <w:rPr>
                <w:spacing w:val="-1"/>
                <w:sz w:val="26"/>
              </w:rPr>
              <w:t xml:space="preserve"> </w:t>
            </w:r>
            <w:r>
              <w:rPr>
                <w:sz w:val="26"/>
              </w:rPr>
              <w:t>tế, phác họa. Kể chuyện: fantasy, sketch.</w:t>
            </w:r>
          </w:p>
        </w:tc>
      </w:tr>
      <w:tr w:rsidR="007A227D" w14:paraId="3C903160" w14:textId="77777777">
        <w:trPr>
          <w:trHeight w:val="645"/>
        </w:trPr>
        <w:tc>
          <w:tcPr>
            <w:tcW w:w="3584" w:type="dxa"/>
          </w:tcPr>
          <w:p w14:paraId="40AB9618" w14:textId="77777777" w:rsidR="007A227D" w:rsidRDefault="00000000">
            <w:pPr>
              <w:pStyle w:val="TableParagraph"/>
              <w:spacing w:line="300" w:lineRule="atLeast"/>
              <w:rPr>
                <w:sz w:val="26"/>
              </w:rPr>
            </w:pPr>
            <w:r>
              <w:rPr>
                <w:rFonts w:ascii="Segoe UI Emoji" w:hAnsi="Segoe UI Emoji"/>
                <w:sz w:val="26"/>
              </w:rPr>
              <w:t xml:space="preserve">✅ </w:t>
            </w:r>
            <w:r>
              <w:rPr>
                <w:sz w:val="26"/>
              </w:rPr>
              <w:t xml:space="preserve">Ảnh tạo ra có độ phân giải </w:t>
            </w:r>
            <w:r>
              <w:rPr>
                <w:spacing w:val="-4"/>
                <w:sz w:val="26"/>
              </w:rPr>
              <w:t>cao</w:t>
            </w:r>
          </w:p>
        </w:tc>
        <w:tc>
          <w:tcPr>
            <w:tcW w:w="5762" w:type="dxa"/>
          </w:tcPr>
          <w:p w14:paraId="11A9DD01" w14:textId="77777777" w:rsidR="007A227D" w:rsidRDefault="00000000">
            <w:pPr>
              <w:pStyle w:val="TableParagraph"/>
              <w:spacing w:before="26"/>
              <w:rPr>
                <w:sz w:val="26"/>
              </w:rPr>
            </w:pPr>
            <w:r>
              <w:rPr>
                <w:sz w:val="26"/>
              </w:rPr>
              <w:t>Phù</w:t>
            </w:r>
            <w:r>
              <w:rPr>
                <w:spacing w:val="-17"/>
                <w:sz w:val="26"/>
              </w:rPr>
              <w:t xml:space="preserve"> </w:t>
            </w:r>
            <w:r>
              <w:rPr>
                <w:sz w:val="26"/>
              </w:rPr>
              <w:t>hợp</w:t>
            </w:r>
            <w:r>
              <w:rPr>
                <w:spacing w:val="-16"/>
                <w:sz w:val="26"/>
              </w:rPr>
              <w:t xml:space="preserve"> </w:t>
            </w:r>
            <w:r>
              <w:rPr>
                <w:sz w:val="26"/>
              </w:rPr>
              <w:t>trình</w:t>
            </w:r>
            <w:r>
              <w:rPr>
                <w:spacing w:val="-16"/>
                <w:sz w:val="26"/>
              </w:rPr>
              <w:t xml:space="preserve"> </w:t>
            </w:r>
            <w:r>
              <w:rPr>
                <w:sz w:val="26"/>
              </w:rPr>
              <w:t>chiếu,</w:t>
            </w:r>
            <w:r>
              <w:rPr>
                <w:spacing w:val="-14"/>
                <w:sz w:val="26"/>
              </w:rPr>
              <w:t xml:space="preserve"> </w:t>
            </w:r>
            <w:r>
              <w:rPr>
                <w:sz w:val="26"/>
              </w:rPr>
              <w:t>in</w:t>
            </w:r>
            <w:r>
              <w:rPr>
                <w:spacing w:val="-14"/>
                <w:sz w:val="26"/>
              </w:rPr>
              <w:t xml:space="preserve"> </w:t>
            </w:r>
            <w:r>
              <w:rPr>
                <w:sz w:val="26"/>
              </w:rPr>
              <w:t>ấn</w:t>
            </w:r>
            <w:r>
              <w:rPr>
                <w:spacing w:val="-17"/>
                <w:sz w:val="26"/>
              </w:rPr>
              <w:t xml:space="preserve"> </w:t>
            </w:r>
            <w:r>
              <w:rPr>
                <w:sz w:val="26"/>
              </w:rPr>
              <w:t>phiếu</w:t>
            </w:r>
            <w:r>
              <w:rPr>
                <w:spacing w:val="-14"/>
                <w:sz w:val="26"/>
              </w:rPr>
              <w:t xml:space="preserve"> </w:t>
            </w:r>
            <w:r>
              <w:rPr>
                <w:sz w:val="26"/>
              </w:rPr>
              <w:t>học</w:t>
            </w:r>
            <w:r>
              <w:rPr>
                <w:spacing w:val="-17"/>
                <w:sz w:val="26"/>
              </w:rPr>
              <w:t xml:space="preserve"> </w:t>
            </w:r>
            <w:r>
              <w:rPr>
                <w:sz w:val="26"/>
              </w:rPr>
              <w:t>tập,</w:t>
            </w:r>
            <w:r>
              <w:rPr>
                <w:spacing w:val="-16"/>
                <w:sz w:val="26"/>
              </w:rPr>
              <w:t xml:space="preserve"> </w:t>
            </w:r>
            <w:r>
              <w:rPr>
                <w:sz w:val="26"/>
              </w:rPr>
              <w:t>hoặc</w:t>
            </w:r>
            <w:r>
              <w:rPr>
                <w:spacing w:val="-12"/>
                <w:sz w:val="26"/>
              </w:rPr>
              <w:t xml:space="preserve"> </w:t>
            </w:r>
            <w:r>
              <w:rPr>
                <w:sz w:val="26"/>
              </w:rPr>
              <w:t>đưa</w:t>
            </w:r>
            <w:r>
              <w:rPr>
                <w:spacing w:val="-17"/>
                <w:sz w:val="26"/>
              </w:rPr>
              <w:t xml:space="preserve"> </w:t>
            </w:r>
            <w:r>
              <w:rPr>
                <w:sz w:val="26"/>
              </w:rPr>
              <w:t>vào video minh họa.</w:t>
            </w:r>
          </w:p>
        </w:tc>
      </w:tr>
    </w:tbl>
    <w:p w14:paraId="02C30AB1" w14:textId="77777777" w:rsidR="007A227D" w:rsidRDefault="007A227D">
      <w:pPr>
        <w:pStyle w:val="TableParagraph"/>
        <w:rPr>
          <w:sz w:val="26"/>
        </w:rPr>
        <w:sectPr w:rsidR="007A227D">
          <w:pgSz w:w="11910" w:h="16840"/>
          <w:pgMar w:top="1040" w:right="992" w:bottom="900" w:left="1275" w:header="717" w:footer="714" w:gutter="0"/>
          <w:cols w:space="720"/>
        </w:sectPr>
      </w:pPr>
    </w:p>
    <w:p w14:paraId="0F7DE179"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4"/>
        <w:gridCol w:w="5762"/>
      </w:tblGrid>
      <w:tr w:rsidR="007A227D" w14:paraId="6E754631" w14:textId="77777777">
        <w:trPr>
          <w:trHeight w:val="645"/>
        </w:trPr>
        <w:tc>
          <w:tcPr>
            <w:tcW w:w="3584" w:type="dxa"/>
          </w:tcPr>
          <w:p w14:paraId="6B3FA923" w14:textId="77777777" w:rsidR="007A227D" w:rsidRDefault="00000000">
            <w:pPr>
              <w:pStyle w:val="TableParagraph"/>
              <w:spacing w:before="9" w:line="308" w:lineRule="exact"/>
              <w:rPr>
                <w:sz w:val="26"/>
              </w:rPr>
            </w:pPr>
            <w:r>
              <w:rPr>
                <w:rFonts w:ascii="Segoe UI Emoji" w:hAnsi="Segoe UI Emoji"/>
                <w:sz w:val="26"/>
              </w:rPr>
              <w:t xml:space="preserve">✅ </w:t>
            </w:r>
            <w:r>
              <w:rPr>
                <w:sz w:val="26"/>
              </w:rPr>
              <w:t>Dễ tích hợp vào slide ngay lập tức</w:t>
            </w:r>
          </w:p>
        </w:tc>
        <w:tc>
          <w:tcPr>
            <w:tcW w:w="5762" w:type="dxa"/>
          </w:tcPr>
          <w:p w14:paraId="04488DD1" w14:textId="77777777" w:rsidR="007A227D" w:rsidRDefault="00000000">
            <w:pPr>
              <w:pStyle w:val="TableParagraph"/>
              <w:spacing w:before="174"/>
              <w:rPr>
                <w:sz w:val="26"/>
              </w:rPr>
            </w:pPr>
            <w:r>
              <w:rPr>
                <w:sz w:val="26"/>
              </w:rPr>
              <w:t>Giáo</w:t>
            </w:r>
            <w:r>
              <w:rPr>
                <w:spacing w:val="-17"/>
                <w:sz w:val="26"/>
              </w:rPr>
              <w:t xml:space="preserve"> </w:t>
            </w:r>
            <w:r>
              <w:rPr>
                <w:sz w:val="26"/>
              </w:rPr>
              <w:t>viên</w:t>
            </w:r>
            <w:r>
              <w:rPr>
                <w:spacing w:val="-16"/>
                <w:sz w:val="26"/>
              </w:rPr>
              <w:t xml:space="preserve"> </w:t>
            </w:r>
            <w:r>
              <w:rPr>
                <w:sz w:val="26"/>
              </w:rPr>
              <w:t>không</w:t>
            </w:r>
            <w:r>
              <w:rPr>
                <w:spacing w:val="-16"/>
                <w:sz w:val="26"/>
              </w:rPr>
              <w:t xml:space="preserve"> </w:t>
            </w:r>
            <w:r>
              <w:rPr>
                <w:sz w:val="26"/>
              </w:rPr>
              <w:t>cần</w:t>
            </w:r>
            <w:r>
              <w:rPr>
                <w:spacing w:val="-16"/>
                <w:sz w:val="26"/>
              </w:rPr>
              <w:t xml:space="preserve"> </w:t>
            </w:r>
            <w:r>
              <w:rPr>
                <w:sz w:val="26"/>
              </w:rPr>
              <w:t>tải</w:t>
            </w:r>
            <w:r>
              <w:rPr>
                <w:spacing w:val="-17"/>
                <w:sz w:val="26"/>
              </w:rPr>
              <w:t xml:space="preserve"> </w:t>
            </w:r>
            <w:r>
              <w:rPr>
                <w:sz w:val="26"/>
              </w:rPr>
              <w:t>ảnh</w:t>
            </w:r>
            <w:r>
              <w:rPr>
                <w:spacing w:val="-16"/>
                <w:sz w:val="26"/>
              </w:rPr>
              <w:t xml:space="preserve"> </w:t>
            </w:r>
            <w:r>
              <w:rPr>
                <w:sz w:val="26"/>
              </w:rPr>
              <w:t>về,</w:t>
            </w:r>
            <w:r>
              <w:rPr>
                <w:spacing w:val="-16"/>
                <w:sz w:val="26"/>
              </w:rPr>
              <w:t xml:space="preserve"> </w:t>
            </w:r>
            <w:r>
              <w:rPr>
                <w:sz w:val="26"/>
              </w:rPr>
              <w:t>chỉ</w:t>
            </w:r>
            <w:r>
              <w:rPr>
                <w:spacing w:val="-16"/>
                <w:sz w:val="26"/>
              </w:rPr>
              <w:t xml:space="preserve"> </w:t>
            </w:r>
            <w:r>
              <w:rPr>
                <w:sz w:val="26"/>
              </w:rPr>
              <w:t>kéo</w:t>
            </w:r>
            <w:r>
              <w:rPr>
                <w:spacing w:val="-16"/>
                <w:sz w:val="26"/>
              </w:rPr>
              <w:t xml:space="preserve"> </w:t>
            </w:r>
            <w:r>
              <w:rPr>
                <w:sz w:val="26"/>
              </w:rPr>
              <w:t>–</w:t>
            </w:r>
            <w:r>
              <w:rPr>
                <w:spacing w:val="-17"/>
                <w:sz w:val="26"/>
              </w:rPr>
              <w:t xml:space="preserve"> </w:t>
            </w:r>
            <w:r>
              <w:rPr>
                <w:sz w:val="26"/>
              </w:rPr>
              <w:t>thả</w:t>
            </w:r>
            <w:r>
              <w:rPr>
                <w:spacing w:val="-16"/>
                <w:sz w:val="26"/>
              </w:rPr>
              <w:t xml:space="preserve"> </w:t>
            </w:r>
            <w:r>
              <w:rPr>
                <w:sz w:val="26"/>
              </w:rPr>
              <w:t>trực</w:t>
            </w:r>
            <w:r>
              <w:rPr>
                <w:spacing w:val="-16"/>
                <w:sz w:val="26"/>
              </w:rPr>
              <w:t xml:space="preserve"> </w:t>
            </w:r>
            <w:r>
              <w:rPr>
                <w:spacing w:val="-2"/>
                <w:sz w:val="26"/>
              </w:rPr>
              <w:t>tiếp.</w:t>
            </w:r>
          </w:p>
        </w:tc>
      </w:tr>
      <w:tr w:rsidR="007A227D" w14:paraId="31234071" w14:textId="77777777">
        <w:trPr>
          <w:trHeight w:val="645"/>
        </w:trPr>
        <w:tc>
          <w:tcPr>
            <w:tcW w:w="3584" w:type="dxa"/>
          </w:tcPr>
          <w:p w14:paraId="2412B9A4" w14:textId="77777777" w:rsidR="007A227D" w:rsidRDefault="00000000">
            <w:pPr>
              <w:pStyle w:val="TableParagraph"/>
              <w:spacing w:line="300" w:lineRule="atLeast"/>
              <w:rPr>
                <w:sz w:val="26"/>
                <w:szCs w:val="26"/>
              </w:rPr>
            </w:pPr>
            <w:r>
              <w:rPr>
                <w:rFonts w:ascii="Segoe UI Emoji" w:eastAsia="Segoe UI Emoji" w:hAnsi="Segoe UI Emoji" w:cs="Segoe UI Emoji"/>
                <w:w w:val="80"/>
                <w:sz w:val="26"/>
                <w:szCs w:val="26"/>
              </w:rPr>
              <w:t>⚠️</w:t>
            </w:r>
            <w:r>
              <w:rPr>
                <w:rFonts w:ascii="Segoe UI Emoji" w:eastAsia="Segoe UI Emoji" w:hAnsi="Segoe UI Emoji" w:cs="Segoe UI Emoji"/>
                <w:spacing w:val="-3"/>
                <w:w w:val="80"/>
                <w:sz w:val="26"/>
                <w:szCs w:val="26"/>
              </w:rPr>
              <w:t xml:space="preserve"> </w:t>
            </w:r>
            <w:r>
              <w:rPr>
                <w:w w:val="95"/>
                <w:sz w:val="26"/>
                <w:szCs w:val="26"/>
              </w:rPr>
              <w:t>Ảnh</w:t>
            </w:r>
            <w:r>
              <w:rPr>
                <w:spacing w:val="-7"/>
                <w:w w:val="95"/>
                <w:sz w:val="26"/>
                <w:szCs w:val="26"/>
              </w:rPr>
              <w:t xml:space="preserve"> </w:t>
            </w:r>
            <w:r>
              <w:rPr>
                <w:w w:val="95"/>
                <w:sz w:val="26"/>
                <w:szCs w:val="26"/>
              </w:rPr>
              <w:t>đôi</w:t>
            </w:r>
            <w:r>
              <w:rPr>
                <w:spacing w:val="-6"/>
                <w:w w:val="95"/>
                <w:sz w:val="26"/>
                <w:szCs w:val="26"/>
              </w:rPr>
              <w:t xml:space="preserve"> </w:t>
            </w:r>
            <w:r>
              <w:rPr>
                <w:w w:val="95"/>
                <w:sz w:val="26"/>
                <w:szCs w:val="26"/>
              </w:rPr>
              <w:t>khi</w:t>
            </w:r>
            <w:r>
              <w:rPr>
                <w:spacing w:val="-7"/>
                <w:w w:val="95"/>
                <w:sz w:val="26"/>
                <w:szCs w:val="26"/>
              </w:rPr>
              <w:t xml:space="preserve"> </w:t>
            </w:r>
            <w:r>
              <w:rPr>
                <w:w w:val="95"/>
                <w:sz w:val="26"/>
                <w:szCs w:val="26"/>
              </w:rPr>
              <w:t>chưa</w:t>
            </w:r>
            <w:r>
              <w:rPr>
                <w:spacing w:val="-5"/>
                <w:w w:val="95"/>
                <w:sz w:val="26"/>
                <w:szCs w:val="26"/>
              </w:rPr>
              <w:t xml:space="preserve"> </w:t>
            </w:r>
            <w:r>
              <w:rPr>
                <w:w w:val="95"/>
                <w:sz w:val="26"/>
                <w:szCs w:val="26"/>
              </w:rPr>
              <w:t>chính</w:t>
            </w:r>
            <w:r>
              <w:rPr>
                <w:spacing w:val="-7"/>
                <w:w w:val="95"/>
                <w:sz w:val="26"/>
                <w:szCs w:val="26"/>
              </w:rPr>
              <w:t xml:space="preserve"> </w:t>
            </w:r>
            <w:r>
              <w:rPr>
                <w:w w:val="95"/>
                <w:sz w:val="26"/>
                <w:szCs w:val="26"/>
              </w:rPr>
              <w:t xml:space="preserve">xác </w:t>
            </w:r>
            <w:r>
              <w:rPr>
                <w:sz w:val="26"/>
                <w:szCs w:val="26"/>
              </w:rPr>
              <w:t>hoàn toàn theo văn hóa Việt</w:t>
            </w:r>
          </w:p>
        </w:tc>
        <w:tc>
          <w:tcPr>
            <w:tcW w:w="5762" w:type="dxa"/>
          </w:tcPr>
          <w:p w14:paraId="7D689B85" w14:textId="77777777" w:rsidR="007A227D" w:rsidRDefault="00000000">
            <w:pPr>
              <w:pStyle w:val="TableParagraph"/>
              <w:spacing w:before="26"/>
              <w:rPr>
                <w:sz w:val="26"/>
              </w:rPr>
            </w:pPr>
            <w:r>
              <w:rPr>
                <w:sz w:val="26"/>
              </w:rPr>
              <w:t>Cần mô tả rõ: “trang phục học sinh Việt Nam”, “lớp học vùng cao”, “cảnh trường học miền Trung”…</w:t>
            </w:r>
          </w:p>
        </w:tc>
      </w:tr>
      <w:tr w:rsidR="007A227D" w14:paraId="21B962E4" w14:textId="77777777">
        <w:trPr>
          <w:trHeight w:val="644"/>
        </w:trPr>
        <w:tc>
          <w:tcPr>
            <w:tcW w:w="3584" w:type="dxa"/>
          </w:tcPr>
          <w:p w14:paraId="306C0418" w14:textId="77777777" w:rsidR="007A227D" w:rsidRDefault="00000000">
            <w:pPr>
              <w:pStyle w:val="TableParagraph"/>
              <w:spacing w:before="4" w:line="310" w:lineRule="exact"/>
              <w:rPr>
                <w:sz w:val="26"/>
                <w:szCs w:val="26"/>
              </w:rPr>
            </w:pPr>
            <w:r>
              <w:rPr>
                <w:rFonts w:ascii="Segoe UI Emoji" w:eastAsia="Segoe UI Emoji" w:hAnsi="Segoe UI Emoji" w:cs="Segoe UI Emoji"/>
                <w:w w:val="80"/>
                <w:sz w:val="26"/>
                <w:szCs w:val="26"/>
              </w:rPr>
              <w:t>⚠️</w:t>
            </w:r>
            <w:r>
              <w:rPr>
                <w:rFonts w:ascii="Segoe UI Emoji" w:eastAsia="Segoe UI Emoji" w:hAnsi="Segoe UI Emoji" w:cs="Segoe UI Emoji"/>
                <w:spacing w:val="10"/>
                <w:sz w:val="26"/>
                <w:szCs w:val="26"/>
              </w:rPr>
              <w:t xml:space="preserve"> </w:t>
            </w:r>
            <w:r>
              <w:rPr>
                <w:sz w:val="26"/>
                <w:szCs w:val="26"/>
              </w:rPr>
              <w:t>Chưa</w:t>
            </w:r>
            <w:r>
              <w:rPr>
                <w:spacing w:val="17"/>
                <w:sz w:val="26"/>
                <w:szCs w:val="26"/>
              </w:rPr>
              <w:t xml:space="preserve"> </w:t>
            </w:r>
            <w:r>
              <w:rPr>
                <w:sz w:val="26"/>
                <w:szCs w:val="26"/>
              </w:rPr>
              <w:t>hỗ</w:t>
            </w:r>
            <w:r>
              <w:rPr>
                <w:spacing w:val="19"/>
                <w:sz w:val="26"/>
                <w:szCs w:val="26"/>
              </w:rPr>
              <w:t xml:space="preserve"> </w:t>
            </w:r>
            <w:r>
              <w:rPr>
                <w:sz w:val="26"/>
                <w:szCs w:val="26"/>
              </w:rPr>
              <w:t>trợ</w:t>
            </w:r>
            <w:r>
              <w:rPr>
                <w:spacing w:val="17"/>
                <w:sz w:val="26"/>
                <w:szCs w:val="26"/>
              </w:rPr>
              <w:t xml:space="preserve"> </w:t>
            </w:r>
            <w:r>
              <w:rPr>
                <w:sz w:val="26"/>
                <w:szCs w:val="26"/>
              </w:rPr>
              <w:t>tạo</w:t>
            </w:r>
            <w:r>
              <w:rPr>
                <w:spacing w:val="19"/>
                <w:sz w:val="26"/>
                <w:szCs w:val="26"/>
              </w:rPr>
              <w:t xml:space="preserve"> </w:t>
            </w:r>
            <w:r>
              <w:rPr>
                <w:sz w:val="26"/>
                <w:szCs w:val="26"/>
              </w:rPr>
              <w:t>nhân</w:t>
            </w:r>
            <w:r>
              <w:rPr>
                <w:spacing w:val="17"/>
                <w:sz w:val="26"/>
                <w:szCs w:val="26"/>
              </w:rPr>
              <w:t xml:space="preserve"> </w:t>
            </w:r>
            <w:r>
              <w:rPr>
                <w:sz w:val="26"/>
                <w:szCs w:val="26"/>
              </w:rPr>
              <w:t>vật giống nhau cho nhiều ảnh</w:t>
            </w:r>
          </w:p>
        </w:tc>
        <w:tc>
          <w:tcPr>
            <w:tcW w:w="5762" w:type="dxa"/>
          </w:tcPr>
          <w:p w14:paraId="3AE5ECC7" w14:textId="77777777" w:rsidR="007A227D" w:rsidRDefault="00000000">
            <w:pPr>
              <w:pStyle w:val="TableParagraph"/>
              <w:spacing w:before="25"/>
              <w:rPr>
                <w:sz w:val="26"/>
              </w:rPr>
            </w:pPr>
            <w:r>
              <w:rPr>
                <w:sz w:val="26"/>
              </w:rPr>
              <w:t>Nếu muốn dùng nhân vật xuyên suốt cho kể chuyện, nên dùng ChatGPT (Create Image) để đồng bộ.</w:t>
            </w:r>
          </w:p>
        </w:tc>
      </w:tr>
    </w:tbl>
    <w:p w14:paraId="60137B13" w14:textId="77777777" w:rsidR="007A227D" w:rsidRDefault="00000000">
      <w:pPr>
        <w:spacing w:before="41"/>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Tổng</w:t>
      </w:r>
      <w:r>
        <w:rPr>
          <w:b/>
          <w:bCs/>
          <w:spacing w:val="-3"/>
          <w:sz w:val="26"/>
          <w:szCs w:val="26"/>
        </w:rPr>
        <w:t xml:space="preserve"> </w:t>
      </w:r>
      <w:r>
        <w:rPr>
          <w:b/>
          <w:bCs/>
          <w:spacing w:val="-5"/>
          <w:sz w:val="26"/>
          <w:szCs w:val="26"/>
        </w:rPr>
        <w:t>kết</w:t>
      </w:r>
    </w:p>
    <w:p w14:paraId="66657538" w14:textId="77777777" w:rsidR="007A227D" w:rsidRDefault="00000000">
      <w:pPr>
        <w:spacing w:before="40"/>
        <w:ind w:left="143" w:right="139" w:firstLine="566"/>
        <w:jc w:val="both"/>
        <w:rPr>
          <w:sz w:val="26"/>
        </w:rPr>
      </w:pPr>
      <w:r>
        <w:rPr>
          <w:b/>
          <w:sz w:val="26"/>
        </w:rPr>
        <w:t>Canva</w:t>
      </w:r>
      <w:r>
        <w:rPr>
          <w:b/>
          <w:spacing w:val="-17"/>
          <w:sz w:val="26"/>
        </w:rPr>
        <w:t xml:space="preserve"> </w:t>
      </w:r>
      <w:r>
        <w:rPr>
          <w:b/>
          <w:sz w:val="26"/>
        </w:rPr>
        <w:t>AI</w:t>
      </w:r>
      <w:r>
        <w:rPr>
          <w:b/>
          <w:spacing w:val="-13"/>
          <w:sz w:val="26"/>
        </w:rPr>
        <w:t xml:space="preserve"> </w:t>
      </w:r>
      <w:r>
        <w:rPr>
          <w:b/>
          <w:sz w:val="26"/>
        </w:rPr>
        <w:t>và</w:t>
      </w:r>
      <w:r>
        <w:rPr>
          <w:b/>
          <w:spacing w:val="-10"/>
          <w:sz w:val="26"/>
        </w:rPr>
        <w:t xml:space="preserve"> </w:t>
      </w:r>
      <w:r>
        <w:rPr>
          <w:b/>
          <w:sz w:val="26"/>
        </w:rPr>
        <w:t>Dream</w:t>
      </w:r>
      <w:r>
        <w:rPr>
          <w:b/>
          <w:spacing w:val="-9"/>
          <w:sz w:val="26"/>
        </w:rPr>
        <w:t xml:space="preserve"> </w:t>
      </w:r>
      <w:r>
        <w:rPr>
          <w:b/>
          <w:sz w:val="26"/>
        </w:rPr>
        <w:t>Lab</w:t>
      </w:r>
      <w:r>
        <w:rPr>
          <w:b/>
          <w:spacing w:val="-10"/>
          <w:sz w:val="26"/>
        </w:rPr>
        <w:t xml:space="preserve"> </w:t>
      </w:r>
      <w:r>
        <w:rPr>
          <w:b/>
          <w:sz w:val="26"/>
        </w:rPr>
        <w:t>(Dream</w:t>
      </w:r>
      <w:r>
        <w:rPr>
          <w:b/>
          <w:spacing w:val="-9"/>
          <w:sz w:val="26"/>
        </w:rPr>
        <w:t xml:space="preserve"> </w:t>
      </w:r>
      <w:r>
        <w:rPr>
          <w:b/>
          <w:sz w:val="26"/>
        </w:rPr>
        <w:t>by</w:t>
      </w:r>
      <w:r>
        <w:rPr>
          <w:b/>
          <w:spacing w:val="-12"/>
          <w:sz w:val="26"/>
        </w:rPr>
        <w:t xml:space="preserve"> </w:t>
      </w:r>
      <w:r>
        <w:rPr>
          <w:b/>
          <w:sz w:val="26"/>
        </w:rPr>
        <w:t>Wombo)</w:t>
      </w:r>
      <w:r>
        <w:rPr>
          <w:b/>
          <w:spacing w:val="-7"/>
          <w:sz w:val="26"/>
        </w:rPr>
        <w:t xml:space="preserve"> </w:t>
      </w:r>
      <w:r>
        <w:rPr>
          <w:sz w:val="26"/>
        </w:rPr>
        <w:t>mang</w:t>
      </w:r>
      <w:r>
        <w:rPr>
          <w:spacing w:val="-9"/>
          <w:sz w:val="26"/>
        </w:rPr>
        <w:t xml:space="preserve"> </w:t>
      </w:r>
      <w:r>
        <w:rPr>
          <w:sz w:val="26"/>
        </w:rPr>
        <w:t>lại</w:t>
      </w:r>
      <w:r>
        <w:rPr>
          <w:spacing w:val="-7"/>
          <w:sz w:val="26"/>
        </w:rPr>
        <w:t xml:space="preserve"> </w:t>
      </w:r>
      <w:r>
        <w:rPr>
          <w:sz w:val="26"/>
        </w:rPr>
        <w:t>giải</w:t>
      </w:r>
      <w:r>
        <w:rPr>
          <w:spacing w:val="-10"/>
          <w:sz w:val="26"/>
        </w:rPr>
        <w:t xml:space="preserve"> </w:t>
      </w:r>
      <w:r>
        <w:rPr>
          <w:sz w:val="26"/>
        </w:rPr>
        <w:t>pháp</w:t>
      </w:r>
      <w:r>
        <w:rPr>
          <w:spacing w:val="-9"/>
          <w:sz w:val="26"/>
        </w:rPr>
        <w:t xml:space="preserve"> </w:t>
      </w:r>
      <w:r>
        <w:rPr>
          <w:sz w:val="26"/>
        </w:rPr>
        <w:t>đơn</w:t>
      </w:r>
      <w:r>
        <w:rPr>
          <w:spacing w:val="-10"/>
          <w:sz w:val="26"/>
        </w:rPr>
        <w:t xml:space="preserve"> </w:t>
      </w:r>
      <w:r>
        <w:rPr>
          <w:sz w:val="26"/>
        </w:rPr>
        <w:t>giản</w:t>
      </w:r>
      <w:r>
        <w:rPr>
          <w:spacing w:val="-9"/>
          <w:sz w:val="26"/>
        </w:rPr>
        <w:t xml:space="preserve"> </w:t>
      </w:r>
      <w:r>
        <w:rPr>
          <w:sz w:val="26"/>
        </w:rPr>
        <w:t>–</w:t>
      </w:r>
      <w:r>
        <w:rPr>
          <w:spacing w:val="-7"/>
          <w:sz w:val="26"/>
        </w:rPr>
        <w:t xml:space="preserve"> </w:t>
      </w:r>
      <w:r>
        <w:rPr>
          <w:sz w:val="26"/>
        </w:rPr>
        <w:t>nhanh chóng – hiệu quả cho giáo viên khi cần minh họa trực quan cho bài giảng.</w:t>
      </w:r>
    </w:p>
    <w:p w14:paraId="5D4EE612" w14:textId="77777777" w:rsidR="007A227D" w:rsidRDefault="00000000">
      <w:pPr>
        <w:pStyle w:val="BodyText"/>
        <w:spacing w:before="0"/>
        <w:ind w:left="143" w:right="138" w:firstLine="0"/>
        <w:jc w:val="both"/>
      </w:pPr>
      <w:r>
        <w:t>Với vài dòng mô tả, giáo viên có thể tạo ra hình ảnh độc quyền, mang phong cách nghệ thuật riêng, chèn trực tiếp vào tài liệu dạy học mà không cần rời khỏi Canva.</w:t>
      </w:r>
    </w:p>
    <w:p w14:paraId="36DD1CA0" w14:textId="77777777" w:rsidR="007A227D" w:rsidRDefault="00000000">
      <w:pPr>
        <w:pStyle w:val="BodyText"/>
        <w:spacing w:before="42"/>
        <w:ind w:left="143" w:right="139" w:firstLine="566"/>
        <w:jc w:val="both"/>
      </w:pPr>
      <w:r>
        <w:rPr>
          <w:rFonts w:ascii="Segoe UI Emoji" w:hAnsi="Segoe UI Emoji"/>
          <w:color w:val="F4F4F4"/>
          <w:spacing w:val="-356"/>
        </w:rPr>
        <w:t>●</w:t>
      </w:r>
      <w:r>
        <w:rPr>
          <w:rFonts w:ascii="Segoe UI Emoji" w:hAnsi="Segoe UI Emoji"/>
          <w:color w:val="50E1FF"/>
          <w:spacing w:val="65"/>
        </w:rPr>
        <w:t xml:space="preserve">   </w:t>
      </w:r>
      <w:r>
        <w:rPr>
          <w:rFonts w:ascii="Segoe UI Emoji" w:hAnsi="Segoe UI Emoji"/>
          <w:color w:val="46A3FA"/>
          <w:spacing w:val="-356"/>
          <w:w w:val="140"/>
        </w:rPr>
        <w:t>´</w:t>
      </w:r>
      <w:r>
        <w:rPr>
          <w:rFonts w:ascii="Segoe UI Emoji" w:hAnsi="Segoe UI Emoji"/>
          <w:color w:val="46A3FA"/>
          <w:spacing w:val="-356"/>
          <w:w w:val="4"/>
        </w:rPr>
        <w:t>"</w:t>
      </w:r>
      <w:r>
        <w:rPr>
          <w:rFonts w:ascii="Segoe UI Emoji" w:hAnsi="Segoe UI Emoji"/>
          <w:color w:val="F8302E"/>
          <w:spacing w:val="-356"/>
          <w:w w:val="3"/>
        </w:rPr>
        <w:t>◎</w:t>
      </w:r>
      <w:r>
        <w:rPr>
          <w:rFonts w:ascii="Segoe UI Emoji" w:hAnsi="Segoe UI Emoji"/>
          <w:color w:val="9B9B9B"/>
          <w:w w:val="252"/>
        </w:rPr>
        <w:t>’</w:t>
      </w:r>
      <w:r>
        <w:rPr>
          <w:rFonts w:ascii="Segoe UI Emoji" w:hAnsi="Segoe UI Emoji"/>
          <w:color w:val="9B9B9B"/>
          <w:spacing w:val="53"/>
          <w:w w:val="150"/>
        </w:rPr>
        <w:t xml:space="preserve">  </w:t>
      </w:r>
      <w:r>
        <w:t>Đây</w:t>
      </w:r>
      <w:r>
        <w:rPr>
          <w:spacing w:val="-15"/>
        </w:rPr>
        <w:t xml:space="preserve"> </w:t>
      </w:r>
      <w:r>
        <w:t>là</w:t>
      </w:r>
      <w:r>
        <w:rPr>
          <w:spacing w:val="-16"/>
        </w:rPr>
        <w:t xml:space="preserve"> </w:t>
      </w:r>
      <w:r>
        <w:t>công</w:t>
      </w:r>
      <w:r>
        <w:rPr>
          <w:spacing w:val="-17"/>
        </w:rPr>
        <w:t xml:space="preserve"> </w:t>
      </w:r>
      <w:r>
        <w:t>cụ</w:t>
      </w:r>
      <w:r>
        <w:rPr>
          <w:spacing w:val="-16"/>
        </w:rPr>
        <w:t xml:space="preserve"> </w:t>
      </w:r>
      <w:r>
        <w:rPr>
          <w:b/>
        </w:rPr>
        <w:t>lý</w:t>
      </w:r>
      <w:r>
        <w:rPr>
          <w:b/>
          <w:spacing w:val="-16"/>
        </w:rPr>
        <w:t xml:space="preserve"> </w:t>
      </w:r>
      <w:r>
        <w:rPr>
          <w:b/>
        </w:rPr>
        <w:t>tưởng</w:t>
      </w:r>
      <w:r>
        <w:rPr>
          <w:b/>
          <w:spacing w:val="-16"/>
        </w:rPr>
        <w:t xml:space="preserve"> </w:t>
      </w:r>
      <w:r>
        <w:rPr>
          <w:b/>
        </w:rPr>
        <w:t>cho</w:t>
      </w:r>
      <w:r>
        <w:rPr>
          <w:b/>
          <w:spacing w:val="-17"/>
        </w:rPr>
        <w:t xml:space="preserve"> </w:t>
      </w:r>
      <w:r>
        <w:rPr>
          <w:b/>
        </w:rPr>
        <w:t>mọi</w:t>
      </w:r>
      <w:r>
        <w:rPr>
          <w:b/>
          <w:spacing w:val="-16"/>
        </w:rPr>
        <w:t xml:space="preserve"> </w:t>
      </w:r>
      <w:r>
        <w:rPr>
          <w:b/>
        </w:rPr>
        <w:t>giáo</w:t>
      </w:r>
      <w:r>
        <w:rPr>
          <w:b/>
          <w:spacing w:val="-16"/>
        </w:rPr>
        <w:t xml:space="preserve"> </w:t>
      </w:r>
      <w:r>
        <w:rPr>
          <w:b/>
        </w:rPr>
        <w:t>viên</w:t>
      </w:r>
      <w:r>
        <w:t>,</w:t>
      </w:r>
      <w:r>
        <w:rPr>
          <w:spacing w:val="-16"/>
        </w:rPr>
        <w:t xml:space="preserve"> </w:t>
      </w:r>
      <w:r>
        <w:t>từ</w:t>
      </w:r>
      <w:r>
        <w:rPr>
          <w:spacing w:val="-17"/>
        </w:rPr>
        <w:t xml:space="preserve"> </w:t>
      </w:r>
      <w:r>
        <w:t>dạy</w:t>
      </w:r>
      <w:r>
        <w:rPr>
          <w:spacing w:val="-16"/>
        </w:rPr>
        <w:t xml:space="preserve"> </w:t>
      </w:r>
      <w:r>
        <w:t>kỹ</w:t>
      </w:r>
      <w:r>
        <w:rPr>
          <w:spacing w:val="-16"/>
        </w:rPr>
        <w:t xml:space="preserve"> </w:t>
      </w:r>
      <w:r>
        <w:t>năng</w:t>
      </w:r>
      <w:r>
        <w:rPr>
          <w:spacing w:val="-16"/>
        </w:rPr>
        <w:t xml:space="preserve"> </w:t>
      </w:r>
      <w:r>
        <w:t>sống,</w:t>
      </w:r>
      <w:r>
        <w:rPr>
          <w:spacing w:val="-17"/>
        </w:rPr>
        <w:t xml:space="preserve"> </w:t>
      </w:r>
      <w:r>
        <w:t>đạo</w:t>
      </w:r>
      <w:r>
        <w:rPr>
          <w:spacing w:val="6"/>
        </w:rPr>
        <w:t xml:space="preserve"> </w:t>
      </w:r>
      <w:r>
        <w:t>đức,</w:t>
      </w:r>
      <w:r>
        <w:rPr>
          <w:spacing w:val="25"/>
        </w:rPr>
        <w:t xml:space="preserve"> </w:t>
      </w:r>
      <w:r>
        <w:t>tự nhiên – xã hội, đến ngữ văn, giáo dục môi trường, hoặc tích hợp mỹ thuật.</w:t>
      </w:r>
    </w:p>
    <w:p w14:paraId="5BA00907" w14:textId="77777777" w:rsidR="007A227D" w:rsidRDefault="00000000">
      <w:pPr>
        <w:pStyle w:val="Heading3"/>
        <w:numPr>
          <w:ilvl w:val="2"/>
          <w:numId w:val="161"/>
        </w:numPr>
        <w:tabs>
          <w:tab w:val="left" w:pos="1408"/>
        </w:tabs>
        <w:ind w:left="1408" w:hanging="698"/>
        <w:jc w:val="both"/>
      </w:pPr>
      <w:r>
        <w:t>Lựa</w:t>
      </w:r>
      <w:r>
        <w:rPr>
          <w:spacing w:val="-2"/>
        </w:rPr>
        <w:t xml:space="preserve"> </w:t>
      </w:r>
      <w:r>
        <w:t>chọn</w:t>
      </w:r>
      <w:r>
        <w:rPr>
          <w:spacing w:val="-2"/>
        </w:rPr>
        <w:t xml:space="preserve"> </w:t>
      </w:r>
      <w:r>
        <w:t>phong</w:t>
      </w:r>
      <w:r>
        <w:rPr>
          <w:spacing w:val="-2"/>
        </w:rPr>
        <w:t xml:space="preserve"> </w:t>
      </w:r>
      <w:r>
        <w:t>cách</w:t>
      </w:r>
      <w:r>
        <w:rPr>
          <w:spacing w:val="-2"/>
        </w:rPr>
        <w:t xml:space="preserve"> </w:t>
      </w:r>
      <w:r>
        <w:t>hình</w:t>
      </w:r>
      <w:r>
        <w:rPr>
          <w:spacing w:val="-3"/>
        </w:rPr>
        <w:t xml:space="preserve"> </w:t>
      </w:r>
      <w:r>
        <w:t>ảnh</w:t>
      </w:r>
      <w:r>
        <w:rPr>
          <w:spacing w:val="-5"/>
        </w:rPr>
        <w:t xml:space="preserve"> </w:t>
      </w:r>
      <w:r>
        <w:t>–</w:t>
      </w:r>
      <w:r>
        <w:rPr>
          <w:spacing w:val="-5"/>
        </w:rPr>
        <w:t xml:space="preserve"> </w:t>
      </w:r>
      <w:r>
        <w:t>“Bí</w:t>
      </w:r>
      <w:r>
        <w:rPr>
          <w:spacing w:val="-4"/>
        </w:rPr>
        <w:t xml:space="preserve"> </w:t>
      </w:r>
      <w:r>
        <w:t>quyết</w:t>
      </w:r>
      <w:r>
        <w:rPr>
          <w:spacing w:val="-1"/>
        </w:rPr>
        <w:t xml:space="preserve"> </w:t>
      </w:r>
      <w:r>
        <w:t>vàng”</w:t>
      </w:r>
      <w:r>
        <w:rPr>
          <w:spacing w:val="-6"/>
        </w:rPr>
        <w:t xml:space="preserve"> </w:t>
      </w:r>
      <w:r>
        <w:t>để</w:t>
      </w:r>
      <w:r>
        <w:rPr>
          <w:spacing w:val="-3"/>
        </w:rPr>
        <w:t xml:space="preserve"> </w:t>
      </w:r>
      <w:r>
        <w:t>ảnh</w:t>
      </w:r>
      <w:r>
        <w:rPr>
          <w:spacing w:val="-4"/>
        </w:rPr>
        <w:t xml:space="preserve"> </w:t>
      </w:r>
      <w:r>
        <w:t>đẹp,</w:t>
      </w:r>
      <w:r>
        <w:rPr>
          <w:spacing w:val="-3"/>
        </w:rPr>
        <w:t xml:space="preserve"> </w:t>
      </w:r>
      <w:r>
        <w:t>đúng</w:t>
      </w:r>
      <w:r>
        <w:rPr>
          <w:spacing w:val="-1"/>
        </w:rPr>
        <w:t xml:space="preserve"> </w:t>
      </w:r>
      <w:r>
        <w:rPr>
          <w:spacing w:val="-10"/>
        </w:rPr>
        <w:t>ý</w:t>
      </w:r>
    </w:p>
    <w:p w14:paraId="258748C1" w14:textId="77777777" w:rsidR="007A227D" w:rsidRDefault="00000000">
      <w:pPr>
        <w:pStyle w:val="BodyText"/>
        <w:spacing w:before="104" w:line="259" w:lineRule="auto"/>
        <w:ind w:left="143" w:right="136" w:firstLine="566"/>
        <w:jc w:val="both"/>
      </w:pPr>
      <w:r>
        <w:t>Khi</w:t>
      </w:r>
      <w:r>
        <w:rPr>
          <w:spacing w:val="-14"/>
        </w:rPr>
        <w:t xml:space="preserve"> </w:t>
      </w:r>
      <w:r>
        <w:t>tạo</w:t>
      </w:r>
      <w:r>
        <w:rPr>
          <w:spacing w:val="-12"/>
        </w:rPr>
        <w:t xml:space="preserve"> </w:t>
      </w:r>
      <w:r>
        <w:t>hình</w:t>
      </w:r>
      <w:r>
        <w:rPr>
          <w:spacing w:val="-14"/>
        </w:rPr>
        <w:t xml:space="preserve"> </w:t>
      </w:r>
      <w:r>
        <w:t>ảnh</w:t>
      </w:r>
      <w:r>
        <w:rPr>
          <w:spacing w:val="-14"/>
        </w:rPr>
        <w:t xml:space="preserve"> </w:t>
      </w:r>
      <w:r>
        <w:t>bằng</w:t>
      </w:r>
      <w:r>
        <w:rPr>
          <w:spacing w:val="-14"/>
        </w:rPr>
        <w:t xml:space="preserve"> </w:t>
      </w:r>
      <w:r>
        <w:t>ChatGPT</w:t>
      </w:r>
      <w:r>
        <w:rPr>
          <w:spacing w:val="-17"/>
        </w:rPr>
        <w:t xml:space="preserve"> </w:t>
      </w:r>
      <w:r>
        <w:t>(với</w:t>
      </w:r>
      <w:r>
        <w:rPr>
          <w:spacing w:val="-13"/>
        </w:rPr>
        <w:t xml:space="preserve"> </w:t>
      </w:r>
      <w:r>
        <w:t>chức</w:t>
      </w:r>
      <w:r>
        <w:rPr>
          <w:spacing w:val="-14"/>
        </w:rPr>
        <w:t xml:space="preserve"> </w:t>
      </w:r>
      <w:r>
        <w:t>năng</w:t>
      </w:r>
      <w:r>
        <w:rPr>
          <w:spacing w:val="-14"/>
        </w:rPr>
        <w:t xml:space="preserve"> </w:t>
      </w:r>
      <w:r>
        <w:rPr>
          <w:i/>
        </w:rPr>
        <w:t>Create</w:t>
      </w:r>
      <w:r>
        <w:rPr>
          <w:i/>
          <w:spacing w:val="-14"/>
        </w:rPr>
        <w:t xml:space="preserve"> </w:t>
      </w:r>
      <w:r>
        <w:rPr>
          <w:i/>
        </w:rPr>
        <w:t>Image</w:t>
      </w:r>
      <w:r>
        <w:rPr>
          <w:i/>
          <w:spacing w:val="-13"/>
        </w:rPr>
        <w:t xml:space="preserve"> </w:t>
      </w:r>
      <w:r>
        <w:t>hoặc</w:t>
      </w:r>
      <w:r>
        <w:rPr>
          <w:spacing w:val="-12"/>
        </w:rPr>
        <w:t xml:space="preserve"> </w:t>
      </w:r>
      <w:r>
        <w:t>prompt</w:t>
      </w:r>
      <w:r>
        <w:rPr>
          <w:spacing w:val="-14"/>
        </w:rPr>
        <w:t xml:space="preserve"> </w:t>
      </w:r>
      <w:r>
        <w:t>dạng</w:t>
      </w:r>
      <w:r>
        <w:rPr>
          <w:spacing w:val="-14"/>
        </w:rPr>
        <w:t xml:space="preserve"> </w:t>
      </w:r>
      <w:r>
        <w:t xml:space="preserve">hình </w:t>
      </w:r>
      <w:r>
        <w:rPr>
          <w:spacing w:val="-4"/>
        </w:rPr>
        <w:t>ảnh),</w:t>
      </w:r>
      <w:r>
        <w:rPr>
          <w:spacing w:val="-11"/>
        </w:rPr>
        <w:t xml:space="preserve"> </w:t>
      </w:r>
      <w:r>
        <w:rPr>
          <w:spacing w:val="-4"/>
        </w:rPr>
        <w:t>ngoài</w:t>
      </w:r>
      <w:r>
        <w:rPr>
          <w:spacing w:val="-11"/>
        </w:rPr>
        <w:t xml:space="preserve"> </w:t>
      </w:r>
      <w:r>
        <w:rPr>
          <w:spacing w:val="-4"/>
        </w:rPr>
        <w:t>việc</w:t>
      </w:r>
      <w:r>
        <w:rPr>
          <w:spacing w:val="-11"/>
        </w:rPr>
        <w:t xml:space="preserve"> </w:t>
      </w:r>
      <w:r>
        <w:rPr>
          <w:spacing w:val="-4"/>
        </w:rPr>
        <w:t>mô</w:t>
      </w:r>
      <w:r>
        <w:rPr>
          <w:spacing w:val="-11"/>
        </w:rPr>
        <w:t xml:space="preserve"> </w:t>
      </w:r>
      <w:r>
        <w:rPr>
          <w:spacing w:val="-4"/>
        </w:rPr>
        <w:t>tả</w:t>
      </w:r>
      <w:r>
        <w:rPr>
          <w:spacing w:val="-12"/>
        </w:rPr>
        <w:t xml:space="preserve"> </w:t>
      </w:r>
      <w:r>
        <w:rPr>
          <w:spacing w:val="-4"/>
        </w:rPr>
        <w:t>nội</w:t>
      </w:r>
      <w:r>
        <w:rPr>
          <w:spacing w:val="-11"/>
        </w:rPr>
        <w:t xml:space="preserve"> </w:t>
      </w:r>
      <w:r>
        <w:rPr>
          <w:spacing w:val="-4"/>
        </w:rPr>
        <w:t>dung,</w:t>
      </w:r>
      <w:r>
        <w:rPr>
          <w:spacing w:val="-13"/>
        </w:rPr>
        <w:t xml:space="preserve"> </w:t>
      </w:r>
      <w:r>
        <w:rPr>
          <w:spacing w:val="-4"/>
        </w:rPr>
        <w:t>giáo</w:t>
      </w:r>
      <w:r>
        <w:rPr>
          <w:spacing w:val="-10"/>
        </w:rPr>
        <w:t xml:space="preserve"> </w:t>
      </w:r>
      <w:r>
        <w:rPr>
          <w:spacing w:val="-4"/>
        </w:rPr>
        <w:t>viên</w:t>
      </w:r>
      <w:r>
        <w:rPr>
          <w:spacing w:val="-11"/>
        </w:rPr>
        <w:t xml:space="preserve"> </w:t>
      </w:r>
      <w:r>
        <w:rPr>
          <w:spacing w:val="-4"/>
        </w:rPr>
        <w:t>cần</w:t>
      </w:r>
      <w:r>
        <w:rPr>
          <w:spacing w:val="-13"/>
        </w:rPr>
        <w:t xml:space="preserve"> </w:t>
      </w:r>
      <w:r>
        <w:rPr>
          <w:spacing w:val="-4"/>
        </w:rPr>
        <w:t>lưu</w:t>
      </w:r>
      <w:r>
        <w:rPr>
          <w:spacing w:val="-12"/>
        </w:rPr>
        <w:t xml:space="preserve"> </w:t>
      </w:r>
      <w:r>
        <w:rPr>
          <w:spacing w:val="-4"/>
        </w:rPr>
        <w:t>ý</w:t>
      </w:r>
      <w:r>
        <w:rPr>
          <w:spacing w:val="-10"/>
        </w:rPr>
        <w:t xml:space="preserve"> </w:t>
      </w:r>
      <w:r>
        <w:rPr>
          <w:spacing w:val="-4"/>
        </w:rPr>
        <w:t>đến</w:t>
      </w:r>
      <w:r>
        <w:rPr>
          <w:spacing w:val="-11"/>
        </w:rPr>
        <w:t xml:space="preserve"> </w:t>
      </w:r>
      <w:r>
        <w:rPr>
          <w:spacing w:val="-4"/>
        </w:rPr>
        <w:t>phong</w:t>
      </w:r>
      <w:r>
        <w:rPr>
          <w:spacing w:val="-11"/>
        </w:rPr>
        <w:t xml:space="preserve"> </w:t>
      </w:r>
      <w:r>
        <w:rPr>
          <w:spacing w:val="-4"/>
        </w:rPr>
        <w:t>cách</w:t>
      </w:r>
      <w:r>
        <w:rPr>
          <w:spacing w:val="-11"/>
        </w:rPr>
        <w:t xml:space="preserve"> </w:t>
      </w:r>
      <w:r>
        <w:rPr>
          <w:spacing w:val="-4"/>
        </w:rPr>
        <w:t>hình</w:t>
      </w:r>
      <w:r>
        <w:rPr>
          <w:spacing w:val="-9"/>
        </w:rPr>
        <w:t xml:space="preserve"> </w:t>
      </w:r>
      <w:r>
        <w:rPr>
          <w:spacing w:val="-4"/>
        </w:rPr>
        <w:t>ảnh</w:t>
      </w:r>
      <w:r>
        <w:rPr>
          <w:spacing w:val="-13"/>
        </w:rPr>
        <w:t xml:space="preserve"> </w:t>
      </w:r>
      <w:r>
        <w:rPr>
          <w:spacing w:val="-4"/>
        </w:rPr>
        <w:t>(image</w:t>
      </w:r>
      <w:r>
        <w:rPr>
          <w:spacing w:val="-10"/>
        </w:rPr>
        <w:t xml:space="preserve"> </w:t>
      </w:r>
      <w:r>
        <w:rPr>
          <w:spacing w:val="-4"/>
        </w:rPr>
        <w:t>style)</w:t>
      </w:r>
      <w:r>
        <w:rPr>
          <w:spacing w:val="-11"/>
        </w:rPr>
        <w:t xml:space="preserve"> </w:t>
      </w:r>
      <w:r>
        <w:rPr>
          <w:spacing w:val="-4"/>
        </w:rPr>
        <w:t xml:space="preserve">để </w:t>
      </w:r>
      <w:r>
        <w:t>hình</w:t>
      </w:r>
      <w:r>
        <w:rPr>
          <w:spacing w:val="-12"/>
        </w:rPr>
        <w:t xml:space="preserve"> </w:t>
      </w:r>
      <w:r>
        <w:t>minh</w:t>
      </w:r>
      <w:r>
        <w:rPr>
          <w:spacing w:val="-12"/>
        </w:rPr>
        <w:t xml:space="preserve"> </w:t>
      </w:r>
      <w:r>
        <w:t>họa</w:t>
      </w:r>
      <w:r>
        <w:rPr>
          <w:spacing w:val="-12"/>
        </w:rPr>
        <w:t xml:space="preserve"> </w:t>
      </w:r>
      <w:r>
        <w:t>phù</w:t>
      </w:r>
      <w:r>
        <w:rPr>
          <w:spacing w:val="-12"/>
        </w:rPr>
        <w:t xml:space="preserve"> </w:t>
      </w:r>
      <w:r>
        <w:t>hợp</w:t>
      </w:r>
      <w:r>
        <w:rPr>
          <w:spacing w:val="-9"/>
        </w:rPr>
        <w:t xml:space="preserve"> </w:t>
      </w:r>
      <w:r>
        <w:t>với</w:t>
      </w:r>
      <w:r>
        <w:rPr>
          <w:spacing w:val="-14"/>
        </w:rPr>
        <w:t xml:space="preserve"> </w:t>
      </w:r>
      <w:r>
        <w:t>đối</w:t>
      </w:r>
      <w:r>
        <w:rPr>
          <w:spacing w:val="-12"/>
        </w:rPr>
        <w:t xml:space="preserve"> </w:t>
      </w:r>
      <w:r>
        <w:t>tượng</w:t>
      </w:r>
      <w:r>
        <w:rPr>
          <w:spacing w:val="-12"/>
        </w:rPr>
        <w:t xml:space="preserve"> </w:t>
      </w:r>
      <w:r>
        <w:t>học</w:t>
      </w:r>
      <w:r>
        <w:rPr>
          <w:spacing w:val="-12"/>
        </w:rPr>
        <w:t xml:space="preserve"> </w:t>
      </w:r>
      <w:r>
        <w:t>sinh,</w:t>
      </w:r>
      <w:r>
        <w:rPr>
          <w:spacing w:val="-12"/>
        </w:rPr>
        <w:t xml:space="preserve"> </w:t>
      </w:r>
      <w:r>
        <w:t>bối</w:t>
      </w:r>
      <w:r>
        <w:rPr>
          <w:spacing w:val="-12"/>
        </w:rPr>
        <w:t xml:space="preserve"> </w:t>
      </w:r>
      <w:r>
        <w:t>cảnh</w:t>
      </w:r>
      <w:r>
        <w:rPr>
          <w:spacing w:val="-12"/>
        </w:rPr>
        <w:t xml:space="preserve"> </w:t>
      </w:r>
      <w:r>
        <w:t>bài</w:t>
      </w:r>
      <w:r>
        <w:rPr>
          <w:spacing w:val="-12"/>
        </w:rPr>
        <w:t xml:space="preserve"> </w:t>
      </w:r>
      <w:r>
        <w:t>học</w:t>
      </w:r>
      <w:r>
        <w:rPr>
          <w:spacing w:val="-12"/>
        </w:rPr>
        <w:t xml:space="preserve"> </w:t>
      </w:r>
      <w:r>
        <w:t>và</w:t>
      </w:r>
      <w:r>
        <w:rPr>
          <w:spacing w:val="-12"/>
        </w:rPr>
        <w:t xml:space="preserve"> </w:t>
      </w:r>
      <w:r>
        <w:t>mục</w:t>
      </w:r>
      <w:r>
        <w:rPr>
          <w:spacing w:val="-12"/>
        </w:rPr>
        <w:t xml:space="preserve"> </w:t>
      </w:r>
      <w:r>
        <w:t>tiêu</w:t>
      </w:r>
      <w:r>
        <w:rPr>
          <w:spacing w:val="-12"/>
        </w:rPr>
        <w:t xml:space="preserve"> </w:t>
      </w:r>
      <w:r>
        <w:t>sư</w:t>
      </w:r>
      <w:r>
        <w:rPr>
          <w:spacing w:val="-11"/>
        </w:rPr>
        <w:t xml:space="preserve"> </w:t>
      </w:r>
      <w:r>
        <w:t>phạm.</w:t>
      </w:r>
    </w:p>
    <w:p w14:paraId="51FEED94" w14:textId="77777777" w:rsidR="007A227D" w:rsidRDefault="00000000">
      <w:pPr>
        <w:spacing w:before="21" w:after="19" w:line="259" w:lineRule="auto"/>
        <w:ind w:left="143" w:right="149" w:firstLine="566"/>
        <w:jc w:val="both"/>
        <w:rPr>
          <w:sz w:val="26"/>
        </w:rPr>
      </w:pPr>
      <w:r>
        <w:rPr>
          <w:sz w:val="26"/>
        </w:rPr>
        <w:t>Dưới</w:t>
      </w:r>
      <w:r>
        <w:rPr>
          <w:spacing w:val="-5"/>
          <w:sz w:val="26"/>
        </w:rPr>
        <w:t xml:space="preserve"> </w:t>
      </w:r>
      <w:r>
        <w:rPr>
          <w:sz w:val="26"/>
        </w:rPr>
        <w:t>đây</w:t>
      </w:r>
      <w:r>
        <w:rPr>
          <w:spacing w:val="-5"/>
          <w:sz w:val="26"/>
        </w:rPr>
        <w:t xml:space="preserve"> </w:t>
      </w:r>
      <w:r>
        <w:rPr>
          <w:sz w:val="26"/>
        </w:rPr>
        <w:t>là</w:t>
      </w:r>
      <w:r>
        <w:rPr>
          <w:spacing w:val="-4"/>
          <w:sz w:val="26"/>
        </w:rPr>
        <w:t xml:space="preserve"> </w:t>
      </w:r>
      <w:r>
        <w:rPr>
          <w:b/>
          <w:sz w:val="26"/>
        </w:rPr>
        <w:t>12</w:t>
      </w:r>
      <w:r>
        <w:rPr>
          <w:b/>
          <w:spacing w:val="-5"/>
          <w:sz w:val="26"/>
        </w:rPr>
        <w:t xml:space="preserve"> </w:t>
      </w:r>
      <w:r>
        <w:rPr>
          <w:b/>
          <w:sz w:val="26"/>
        </w:rPr>
        <w:t>phong</w:t>
      </w:r>
      <w:r>
        <w:rPr>
          <w:b/>
          <w:spacing w:val="-3"/>
          <w:sz w:val="26"/>
        </w:rPr>
        <w:t xml:space="preserve"> </w:t>
      </w:r>
      <w:r>
        <w:rPr>
          <w:b/>
          <w:sz w:val="26"/>
        </w:rPr>
        <w:t>cách</w:t>
      </w:r>
      <w:r>
        <w:rPr>
          <w:b/>
          <w:spacing w:val="-5"/>
          <w:sz w:val="26"/>
        </w:rPr>
        <w:t xml:space="preserve"> </w:t>
      </w:r>
      <w:r>
        <w:rPr>
          <w:b/>
          <w:sz w:val="26"/>
        </w:rPr>
        <w:t>tạo</w:t>
      </w:r>
      <w:r>
        <w:rPr>
          <w:b/>
          <w:spacing w:val="-5"/>
          <w:sz w:val="26"/>
        </w:rPr>
        <w:t xml:space="preserve"> </w:t>
      </w:r>
      <w:r>
        <w:rPr>
          <w:b/>
          <w:sz w:val="26"/>
        </w:rPr>
        <w:t>ảnh</w:t>
      </w:r>
      <w:r>
        <w:rPr>
          <w:b/>
          <w:spacing w:val="-5"/>
          <w:sz w:val="26"/>
        </w:rPr>
        <w:t xml:space="preserve"> </w:t>
      </w:r>
      <w:r>
        <w:rPr>
          <w:b/>
          <w:sz w:val="26"/>
        </w:rPr>
        <w:t>mạnh</w:t>
      </w:r>
      <w:r>
        <w:rPr>
          <w:b/>
          <w:spacing w:val="-5"/>
          <w:sz w:val="26"/>
        </w:rPr>
        <w:t xml:space="preserve"> </w:t>
      </w:r>
      <w:r>
        <w:rPr>
          <w:b/>
          <w:sz w:val="26"/>
        </w:rPr>
        <w:t>nhất</w:t>
      </w:r>
      <w:r>
        <w:rPr>
          <w:b/>
          <w:spacing w:val="-5"/>
          <w:sz w:val="26"/>
        </w:rPr>
        <w:t xml:space="preserve"> </w:t>
      </w:r>
      <w:r>
        <w:rPr>
          <w:b/>
          <w:sz w:val="26"/>
        </w:rPr>
        <w:t>trong</w:t>
      </w:r>
      <w:r>
        <w:rPr>
          <w:b/>
          <w:spacing w:val="-5"/>
          <w:sz w:val="26"/>
        </w:rPr>
        <w:t xml:space="preserve"> </w:t>
      </w:r>
      <w:r>
        <w:rPr>
          <w:b/>
          <w:sz w:val="26"/>
        </w:rPr>
        <w:t>ChatGPT-4o</w:t>
      </w:r>
      <w:r>
        <w:rPr>
          <w:b/>
          <w:spacing w:val="-3"/>
          <w:sz w:val="26"/>
        </w:rPr>
        <w:t xml:space="preserve"> </w:t>
      </w:r>
      <w:r>
        <w:rPr>
          <w:b/>
          <w:sz w:val="26"/>
        </w:rPr>
        <w:t>mới</w:t>
      </w:r>
      <w:r>
        <w:rPr>
          <w:sz w:val="26"/>
        </w:rPr>
        <w:t>,</w:t>
      </w:r>
      <w:r>
        <w:rPr>
          <w:spacing w:val="-5"/>
          <w:sz w:val="26"/>
        </w:rPr>
        <w:t xml:space="preserve"> </w:t>
      </w:r>
      <w:r>
        <w:rPr>
          <w:sz w:val="26"/>
        </w:rPr>
        <w:t>giáo</w:t>
      </w:r>
      <w:r>
        <w:rPr>
          <w:spacing w:val="-5"/>
          <w:sz w:val="26"/>
        </w:rPr>
        <w:t xml:space="preserve"> </w:t>
      </w:r>
      <w:r>
        <w:rPr>
          <w:sz w:val="26"/>
        </w:rPr>
        <w:t>viên có thể tùy chọn và kết hợp khi viết prompt để tạo nên hình ảnh sinh động, hấp dẫn: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1933"/>
        <w:gridCol w:w="6705"/>
      </w:tblGrid>
      <w:tr w:rsidR="007A227D" w14:paraId="1A8D8A0F" w14:textId="77777777">
        <w:trPr>
          <w:trHeight w:val="300"/>
        </w:trPr>
        <w:tc>
          <w:tcPr>
            <w:tcW w:w="708" w:type="dxa"/>
          </w:tcPr>
          <w:p w14:paraId="3BED1BF6" w14:textId="77777777" w:rsidR="007A227D" w:rsidRDefault="00000000">
            <w:pPr>
              <w:pStyle w:val="TableParagraph"/>
              <w:spacing w:before="2" w:line="278" w:lineRule="exact"/>
              <w:ind w:left="0" w:right="98"/>
              <w:jc w:val="right"/>
              <w:rPr>
                <w:b/>
                <w:sz w:val="26"/>
              </w:rPr>
            </w:pPr>
            <w:r>
              <w:rPr>
                <w:b/>
                <w:spacing w:val="-5"/>
                <w:sz w:val="26"/>
              </w:rPr>
              <w:t>STT</w:t>
            </w:r>
          </w:p>
        </w:tc>
        <w:tc>
          <w:tcPr>
            <w:tcW w:w="1933" w:type="dxa"/>
          </w:tcPr>
          <w:p w14:paraId="12567400" w14:textId="77777777" w:rsidR="007A227D" w:rsidRDefault="00000000">
            <w:pPr>
              <w:pStyle w:val="TableParagraph"/>
              <w:spacing w:before="2" w:line="278" w:lineRule="exact"/>
              <w:rPr>
                <w:b/>
                <w:sz w:val="26"/>
              </w:rPr>
            </w:pPr>
            <w:r>
              <w:rPr>
                <w:b/>
                <w:sz w:val="26"/>
              </w:rPr>
              <w:t>Phong</w:t>
            </w:r>
            <w:r>
              <w:rPr>
                <w:b/>
                <w:spacing w:val="-9"/>
                <w:sz w:val="26"/>
              </w:rPr>
              <w:t xml:space="preserve"> </w:t>
            </w:r>
            <w:r>
              <w:rPr>
                <w:b/>
                <w:spacing w:val="-4"/>
                <w:sz w:val="26"/>
              </w:rPr>
              <w:t>cách</w:t>
            </w:r>
          </w:p>
        </w:tc>
        <w:tc>
          <w:tcPr>
            <w:tcW w:w="6705" w:type="dxa"/>
          </w:tcPr>
          <w:p w14:paraId="19ACF05B" w14:textId="77777777" w:rsidR="007A227D" w:rsidRDefault="00000000">
            <w:pPr>
              <w:pStyle w:val="TableParagraph"/>
              <w:spacing w:before="2" w:line="278" w:lineRule="exact"/>
              <w:ind w:left="104"/>
              <w:rPr>
                <w:b/>
                <w:sz w:val="26"/>
              </w:rPr>
            </w:pPr>
            <w:r>
              <w:rPr>
                <w:b/>
                <w:sz w:val="26"/>
              </w:rPr>
              <w:t>Mô</w:t>
            </w:r>
            <w:r>
              <w:rPr>
                <w:b/>
                <w:spacing w:val="-3"/>
                <w:sz w:val="26"/>
              </w:rPr>
              <w:t xml:space="preserve"> </w:t>
            </w:r>
            <w:r>
              <w:rPr>
                <w:b/>
                <w:sz w:val="26"/>
              </w:rPr>
              <w:t>tả</w:t>
            </w:r>
            <w:r>
              <w:rPr>
                <w:b/>
                <w:spacing w:val="-3"/>
                <w:sz w:val="26"/>
              </w:rPr>
              <w:t xml:space="preserve"> </w:t>
            </w:r>
            <w:r>
              <w:rPr>
                <w:b/>
                <w:sz w:val="26"/>
              </w:rPr>
              <w:t>&amp;</w:t>
            </w:r>
            <w:r>
              <w:rPr>
                <w:b/>
                <w:spacing w:val="-2"/>
                <w:sz w:val="26"/>
              </w:rPr>
              <w:t xml:space="preserve"> </w:t>
            </w:r>
            <w:r>
              <w:rPr>
                <w:b/>
                <w:sz w:val="26"/>
              </w:rPr>
              <w:t>Gợi</w:t>
            </w:r>
            <w:r>
              <w:rPr>
                <w:b/>
                <w:spacing w:val="-3"/>
                <w:sz w:val="26"/>
              </w:rPr>
              <w:t xml:space="preserve"> </w:t>
            </w:r>
            <w:r>
              <w:rPr>
                <w:b/>
                <w:sz w:val="26"/>
              </w:rPr>
              <w:t>ý</w:t>
            </w:r>
            <w:r>
              <w:rPr>
                <w:b/>
                <w:spacing w:val="-2"/>
                <w:sz w:val="26"/>
              </w:rPr>
              <w:t xml:space="preserve"> </w:t>
            </w:r>
            <w:r>
              <w:rPr>
                <w:b/>
                <w:sz w:val="26"/>
              </w:rPr>
              <w:t>sử</w:t>
            </w:r>
            <w:r>
              <w:rPr>
                <w:b/>
                <w:spacing w:val="-3"/>
                <w:sz w:val="26"/>
              </w:rPr>
              <w:t xml:space="preserve"> </w:t>
            </w:r>
            <w:r>
              <w:rPr>
                <w:b/>
                <w:spacing w:val="-4"/>
                <w:sz w:val="26"/>
              </w:rPr>
              <w:t>dụng</w:t>
            </w:r>
          </w:p>
        </w:tc>
      </w:tr>
      <w:tr w:rsidR="007A227D" w14:paraId="6427CDF6" w14:textId="77777777">
        <w:trPr>
          <w:trHeight w:val="597"/>
        </w:trPr>
        <w:tc>
          <w:tcPr>
            <w:tcW w:w="708" w:type="dxa"/>
          </w:tcPr>
          <w:p w14:paraId="42F6215D" w14:textId="77777777" w:rsidR="007A227D" w:rsidRDefault="00000000">
            <w:pPr>
              <w:pStyle w:val="TableParagraph"/>
              <w:spacing w:before="150"/>
              <w:ind w:left="0" w:right="96"/>
              <w:jc w:val="right"/>
              <w:rPr>
                <w:sz w:val="26"/>
              </w:rPr>
            </w:pPr>
            <w:r>
              <w:rPr>
                <w:spacing w:val="-10"/>
                <w:sz w:val="26"/>
              </w:rPr>
              <w:t>1</w:t>
            </w:r>
          </w:p>
        </w:tc>
        <w:tc>
          <w:tcPr>
            <w:tcW w:w="1933" w:type="dxa"/>
          </w:tcPr>
          <w:p w14:paraId="776AC44C" w14:textId="77777777" w:rsidR="007A227D" w:rsidRDefault="00000000">
            <w:pPr>
              <w:pStyle w:val="TableParagraph"/>
              <w:spacing w:line="300" w:lineRule="exact"/>
              <w:rPr>
                <w:sz w:val="26"/>
              </w:rPr>
            </w:pPr>
            <w:r>
              <w:rPr>
                <w:sz w:val="26"/>
              </w:rPr>
              <w:t>Chibi</w:t>
            </w:r>
            <w:r>
              <w:rPr>
                <w:spacing w:val="-17"/>
                <w:sz w:val="26"/>
              </w:rPr>
              <w:t xml:space="preserve"> </w:t>
            </w:r>
            <w:r>
              <w:rPr>
                <w:sz w:val="26"/>
              </w:rPr>
              <w:t>/</w:t>
            </w:r>
            <w:r>
              <w:rPr>
                <w:spacing w:val="-16"/>
                <w:sz w:val="26"/>
              </w:rPr>
              <w:t xml:space="preserve"> </w:t>
            </w:r>
            <w:r>
              <w:rPr>
                <w:sz w:val="26"/>
              </w:rPr>
              <w:t xml:space="preserve">Anime </w:t>
            </w:r>
            <w:r>
              <w:rPr>
                <w:spacing w:val="-2"/>
                <w:sz w:val="26"/>
              </w:rPr>
              <w:t>Style</w:t>
            </w:r>
          </w:p>
        </w:tc>
        <w:tc>
          <w:tcPr>
            <w:tcW w:w="6705" w:type="dxa"/>
          </w:tcPr>
          <w:p w14:paraId="55F99DCE" w14:textId="77777777" w:rsidR="007A227D" w:rsidRDefault="00000000">
            <w:pPr>
              <w:pStyle w:val="TableParagraph"/>
              <w:spacing w:line="300" w:lineRule="exact"/>
              <w:ind w:left="104" w:right="168"/>
              <w:rPr>
                <w:sz w:val="26"/>
              </w:rPr>
            </w:pPr>
            <w:r>
              <w:rPr>
                <w:sz w:val="26"/>
              </w:rPr>
              <w:t>Hình</w:t>
            </w:r>
            <w:r>
              <w:rPr>
                <w:spacing w:val="-4"/>
                <w:sz w:val="26"/>
              </w:rPr>
              <w:t xml:space="preserve"> </w:t>
            </w:r>
            <w:r>
              <w:rPr>
                <w:sz w:val="26"/>
              </w:rPr>
              <w:t>dễ</w:t>
            </w:r>
            <w:r>
              <w:rPr>
                <w:spacing w:val="-4"/>
                <w:sz w:val="26"/>
              </w:rPr>
              <w:t xml:space="preserve"> </w:t>
            </w:r>
            <w:r>
              <w:rPr>
                <w:sz w:val="26"/>
              </w:rPr>
              <w:t>thương,</w:t>
            </w:r>
            <w:r>
              <w:rPr>
                <w:spacing w:val="-4"/>
                <w:sz w:val="26"/>
              </w:rPr>
              <w:t xml:space="preserve"> </w:t>
            </w:r>
            <w:r>
              <w:rPr>
                <w:sz w:val="26"/>
              </w:rPr>
              <w:t>mắt</w:t>
            </w:r>
            <w:r>
              <w:rPr>
                <w:spacing w:val="-2"/>
                <w:sz w:val="26"/>
              </w:rPr>
              <w:t xml:space="preserve"> </w:t>
            </w:r>
            <w:r>
              <w:rPr>
                <w:sz w:val="26"/>
              </w:rPr>
              <w:t>to,</w:t>
            </w:r>
            <w:r>
              <w:rPr>
                <w:spacing w:val="-4"/>
                <w:sz w:val="26"/>
              </w:rPr>
              <w:t xml:space="preserve"> </w:t>
            </w:r>
            <w:r>
              <w:rPr>
                <w:sz w:val="26"/>
              </w:rPr>
              <w:t>màu</w:t>
            </w:r>
            <w:r>
              <w:rPr>
                <w:spacing w:val="-4"/>
                <w:sz w:val="26"/>
              </w:rPr>
              <w:t xml:space="preserve"> </w:t>
            </w:r>
            <w:r>
              <w:rPr>
                <w:sz w:val="26"/>
              </w:rPr>
              <w:t>tươi</w:t>
            </w:r>
            <w:r>
              <w:rPr>
                <w:spacing w:val="-4"/>
                <w:sz w:val="26"/>
              </w:rPr>
              <w:t xml:space="preserve"> </w:t>
            </w:r>
            <w:r>
              <w:rPr>
                <w:sz w:val="26"/>
              </w:rPr>
              <w:t>sáng</w:t>
            </w:r>
            <w:r>
              <w:rPr>
                <w:spacing w:val="-1"/>
                <w:sz w:val="26"/>
              </w:rPr>
              <w:t xml:space="preserve"> </w:t>
            </w:r>
            <w:r>
              <w:rPr>
                <w:sz w:val="26"/>
              </w:rPr>
              <w:t>–</w:t>
            </w:r>
            <w:r>
              <w:rPr>
                <w:spacing w:val="-4"/>
                <w:sz w:val="26"/>
              </w:rPr>
              <w:t xml:space="preserve"> </w:t>
            </w:r>
            <w:r>
              <w:rPr>
                <w:sz w:val="26"/>
              </w:rPr>
              <w:t>phù</w:t>
            </w:r>
            <w:r>
              <w:rPr>
                <w:spacing w:val="-4"/>
                <w:sz w:val="26"/>
              </w:rPr>
              <w:t xml:space="preserve"> </w:t>
            </w:r>
            <w:r>
              <w:rPr>
                <w:sz w:val="26"/>
              </w:rPr>
              <w:t>hợp</w:t>
            </w:r>
            <w:r>
              <w:rPr>
                <w:spacing w:val="-4"/>
                <w:sz w:val="26"/>
              </w:rPr>
              <w:t xml:space="preserve"> </w:t>
            </w:r>
            <w:r>
              <w:rPr>
                <w:sz w:val="26"/>
              </w:rPr>
              <w:t>bài</w:t>
            </w:r>
            <w:r>
              <w:rPr>
                <w:spacing w:val="-4"/>
                <w:sz w:val="26"/>
              </w:rPr>
              <w:t xml:space="preserve"> </w:t>
            </w:r>
            <w:r>
              <w:rPr>
                <w:sz w:val="26"/>
              </w:rPr>
              <w:t>học mầm non, tiểu học hoặc minh họa truyện cổ tích.</w:t>
            </w:r>
          </w:p>
        </w:tc>
      </w:tr>
      <w:tr w:rsidR="007A227D" w14:paraId="66E00073" w14:textId="77777777">
        <w:trPr>
          <w:trHeight w:val="594"/>
        </w:trPr>
        <w:tc>
          <w:tcPr>
            <w:tcW w:w="708" w:type="dxa"/>
          </w:tcPr>
          <w:p w14:paraId="6615464F" w14:textId="77777777" w:rsidR="007A227D" w:rsidRDefault="00000000">
            <w:pPr>
              <w:pStyle w:val="TableParagraph"/>
              <w:spacing w:before="148"/>
              <w:ind w:left="0" w:right="96"/>
              <w:jc w:val="right"/>
              <w:rPr>
                <w:sz w:val="26"/>
              </w:rPr>
            </w:pPr>
            <w:r>
              <w:rPr>
                <w:spacing w:val="-10"/>
                <w:sz w:val="26"/>
              </w:rPr>
              <w:t>2</w:t>
            </w:r>
          </w:p>
        </w:tc>
        <w:tc>
          <w:tcPr>
            <w:tcW w:w="1933" w:type="dxa"/>
          </w:tcPr>
          <w:p w14:paraId="59372CC6" w14:textId="77777777" w:rsidR="007A227D" w:rsidRDefault="00000000">
            <w:pPr>
              <w:pStyle w:val="TableParagraph"/>
              <w:spacing w:before="148"/>
              <w:rPr>
                <w:sz w:val="26"/>
              </w:rPr>
            </w:pPr>
            <w:r>
              <w:rPr>
                <w:sz w:val="26"/>
              </w:rPr>
              <w:t>Cartoon</w:t>
            </w:r>
            <w:r>
              <w:rPr>
                <w:spacing w:val="-10"/>
                <w:sz w:val="26"/>
              </w:rPr>
              <w:t xml:space="preserve"> </w:t>
            </w:r>
            <w:r>
              <w:rPr>
                <w:spacing w:val="-2"/>
                <w:sz w:val="26"/>
              </w:rPr>
              <w:t>Style</w:t>
            </w:r>
          </w:p>
        </w:tc>
        <w:tc>
          <w:tcPr>
            <w:tcW w:w="6705" w:type="dxa"/>
          </w:tcPr>
          <w:p w14:paraId="34BD8D3C" w14:textId="77777777" w:rsidR="007A227D" w:rsidRDefault="00000000">
            <w:pPr>
              <w:pStyle w:val="TableParagraph"/>
              <w:spacing w:line="298" w:lineRule="exact"/>
              <w:ind w:left="104"/>
              <w:rPr>
                <w:sz w:val="26"/>
              </w:rPr>
            </w:pPr>
            <w:r>
              <w:rPr>
                <w:sz w:val="26"/>
              </w:rPr>
              <w:t>Hoạt</w:t>
            </w:r>
            <w:r>
              <w:rPr>
                <w:spacing w:val="-5"/>
                <w:sz w:val="26"/>
              </w:rPr>
              <w:t xml:space="preserve"> </w:t>
            </w:r>
            <w:r>
              <w:rPr>
                <w:sz w:val="26"/>
              </w:rPr>
              <w:t>hình</w:t>
            </w:r>
            <w:r>
              <w:rPr>
                <w:spacing w:val="-3"/>
                <w:sz w:val="26"/>
              </w:rPr>
              <w:t xml:space="preserve"> </w:t>
            </w:r>
            <w:r>
              <w:rPr>
                <w:sz w:val="26"/>
              </w:rPr>
              <w:t>kiểu</w:t>
            </w:r>
            <w:r>
              <w:rPr>
                <w:spacing w:val="-5"/>
                <w:sz w:val="26"/>
              </w:rPr>
              <w:t xml:space="preserve"> </w:t>
            </w:r>
            <w:r>
              <w:rPr>
                <w:sz w:val="26"/>
              </w:rPr>
              <w:t>phương</w:t>
            </w:r>
            <w:r>
              <w:rPr>
                <w:spacing w:val="-3"/>
                <w:sz w:val="26"/>
              </w:rPr>
              <w:t xml:space="preserve"> </w:t>
            </w:r>
            <w:r>
              <w:rPr>
                <w:sz w:val="26"/>
              </w:rPr>
              <w:t>Tây,</w:t>
            </w:r>
            <w:r>
              <w:rPr>
                <w:spacing w:val="-5"/>
                <w:sz w:val="26"/>
              </w:rPr>
              <w:t xml:space="preserve"> </w:t>
            </w:r>
            <w:r>
              <w:rPr>
                <w:sz w:val="26"/>
              </w:rPr>
              <w:t>nét</w:t>
            </w:r>
            <w:r>
              <w:rPr>
                <w:spacing w:val="-5"/>
                <w:sz w:val="26"/>
              </w:rPr>
              <w:t xml:space="preserve"> </w:t>
            </w:r>
            <w:r>
              <w:rPr>
                <w:sz w:val="26"/>
              </w:rPr>
              <w:t>rõ,</w:t>
            </w:r>
            <w:r>
              <w:rPr>
                <w:spacing w:val="-3"/>
                <w:sz w:val="26"/>
              </w:rPr>
              <w:t xml:space="preserve"> </w:t>
            </w:r>
            <w:r>
              <w:rPr>
                <w:sz w:val="26"/>
              </w:rPr>
              <w:t>màu</w:t>
            </w:r>
            <w:r>
              <w:rPr>
                <w:spacing w:val="-5"/>
                <w:sz w:val="26"/>
              </w:rPr>
              <w:t xml:space="preserve"> </w:t>
            </w:r>
            <w:r>
              <w:rPr>
                <w:sz w:val="26"/>
              </w:rPr>
              <w:t>rực</w:t>
            </w:r>
            <w:r>
              <w:rPr>
                <w:spacing w:val="-5"/>
                <w:sz w:val="26"/>
              </w:rPr>
              <w:t xml:space="preserve"> </w:t>
            </w:r>
            <w:r>
              <w:rPr>
                <w:sz w:val="26"/>
              </w:rPr>
              <w:t>rỡ</w:t>
            </w:r>
            <w:r>
              <w:rPr>
                <w:spacing w:val="-2"/>
                <w:sz w:val="26"/>
              </w:rPr>
              <w:t xml:space="preserve"> </w:t>
            </w:r>
            <w:r>
              <w:rPr>
                <w:sz w:val="26"/>
              </w:rPr>
              <w:t>–</w:t>
            </w:r>
            <w:r>
              <w:rPr>
                <w:spacing w:val="-5"/>
                <w:sz w:val="26"/>
              </w:rPr>
              <w:t xml:space="preserve"> </w:t>
            </w:r>
            <w:r>
              <w:rPr>
                <w:sz w:val="26"/>
              </w:rPr>
              <w:t>dùng</w:t>
            </w:r>
            <w:r>
              <w:rPr>
                <w:spacing w:val="-3"/>
                <w:sz w:val="26"/>
              </w:rPr>
              <w:t xml:space="preserve"> </w:t>
            </w:r>
            <w:r>
              <w:rPr>
                <w:sz w:val="26"/>
              </w:rPr>
              <w:t>trong truyện tranh lớp học, tình huống đạo đức.</w:t>
            </w:r>
          </w:p>
        </w:tc>
      </w:tr>
      <w:tr w:rsidR="007A227D" w14:paraId="5A1DC111" w14:textId="77777777">
        <w:trPr>
          <w:trHeight w:val="595"/>
        </w:trPr>
        <w:tc>
          <w:tcPr>
            <w:tcW w:w="708" w:type="dxa"/>
          </w:tcPr>
          <w:p w14:paraId="3A7E2AD2" w14:textId="77777777" w:rsidR="007A227D" w:rsidRDefault="00000000">
            <w:pPr>
              <w:pStyle w:val="TableParagraph"/>
              <w:spacing w:before="149"/>
              <w:ind w:left="0" w:right="96"/>
              <w:jc w:val="right"/>
              <w:rPr>
                <w:sz w:val="26"/>
              </w:rPr>
            </w:pPr>
            <w:r>
              <w:rPr>
                <w:spacing w:val="-10"/>
                <w:sz w:val="26"/>
              </w:rPr>
              <w:t>3</w:t>
            </w:r>
          </w:p>
        </w:tc>
        <w:tc>
          <w:tcPr>
            <w:tcW w:w="1933" w:type="dxa"/>
          </w:tcPr>
          <w:p w14:paraId="153D9B79" w14:textId="77777777" w:rsidR="007A227D" w:rsidRDefault="00000000">
            <w:pPr>
              <w:pStyle w:val="TableParagraph"/>
              <w:spacing w:before="149"/>
              <w:rPr>
                <w:sz w:val="26"/>
              </w:rPr>
            </w:pPr>
            <w:r>
              <w:rPr>
                <w:sz w:val="26"/>
              </w:rPr>
              <w:t>Realistic</w:t>
            </w:r>
            <w:r>
              <w:rPr>
                <w:spacing w:val="-11"/>
                <w:sz w:val="26"/>
              </w:rPr>
              <w:t xml:space="preserve"> </w:t>
            </w:r>
            <w:r>
              <w:rPr>
                <w:spacing w:val="-2"/>
                <w:sz w:val="26"/>
              </w:rPr>
              <w:t>Style</w:t>
            </w:r>
          </w:p>
        </w:tc>
        <w:tc>
          <w:tcPr>
            <w:tcW w:w="6705" w:type="dxa"/>
          </w:tcPr>
          <w:p w14:paraId="77823AFC" w14:textId="77777777" w:rsidR="007A227D" w:rsidRDefault="00000000">
            <w:pPr>
              <w:pStyle w:val="TableParagraph"/>
              <w:spacing w:line="298" w:lineRule="exact"/>
              <w:ind w:left="104"/>
              <w:rPr>
                <w:sz w:val="26"/>
              </w:rPr>
            </w:pPr>
            <w:r>
              <w:rPr>
                <w:sz w:val="26"/>
              </w:rPr>
              <w:t>Hình</w:t>
            </w:r>
            <w:r>
              <w:rPr>
                <w:spacing w:val="-4"/>
                <w:sz w:val="26"/>
              </w:rPr>
              <w:t xml:space="preserve"> </w:t>
            </w:r>
            <w:r>
              <w:rPr>
                <w:sz w:val="26"/>
              </w:rPr>
              <w:t>ảnh</w:t>
            </w:r>
            <w:r>
              <w:rPr>
                <w:spacing w:val="-4"/>
                <w:sz w:val="26"/>
              </w:rPr>
              <w:t xml:space="preserve"> </w:t>
            </w:r>
            <w:r>
              <w:rPr>
                <w:sz w:val="26"/>
              </w:rPr>
              <w:t>chân</w:t>
            </w:r>
            <w:r>
              <w:rPr>
                <w:spacing w:val="-3"/>
                <w:sz w:val="26"/>
              </w:rPr>
              <w:t xml:space="preserve"> </w:t>
            </w:r>
            <w:r>
              <w:rPr>
                <w:sz w:val="26"/>
              </w:rPr>
              <w:t>thực,</w:t>
            </w:r>
            <w:r>
              <w:rPr>
                <w:spacing w:val="-4"/>
                <w:sz w:val="26"/>
              </w:rPr>
              <w:t xml:space="preserve"> </w:t>
            </w:r>
            <w:r>
              <w:rPr>
                <w:sz w:val="26"/>
              </w:rPr>
              <w:t>giống</w:t>
            </w:r>
            <w:r>
              <w:rPr>
                <w:spacing w:val="-4"/>
                <w:sz w:val="26"/>
              </w:rPr>
              <w:t xml:space="preserve"> </w:t>
            </w:r>
            <w:r>
              <w:rPr>
                <w:sz w:val="26"/>
              </w:rPr>
              <w:t>ảnh</w:t>
            </w:r>
            <w:r>
              <w:rPr>
                <w:spacing w:val="-4"/>
                <w:sz w:val="26"/>
              </w:rPr>
              <w:t xml:space="preserve"> </w:t>
            </w:r>
            <w:r>
              <w:rPr>
                <w:sz w:val="26"/>
              </w:rPr>
              <w:t>chụp</w:t>
            </w:r>
            <w:r>
              <w:rPr>
                <w:spacing w:val="-2"/>
                <w:sz w:val="26"/>
              </w:rPr>
              <w:t xml:space="preserve"> </w:t>
            </w:r>
            <w:r>
              <w:rPr>
                <w:sz w:val="26"/>
              </w:rPr>
              <w:t>–</w:t>
            </w:r>
            <w:r>
              <w:rPr>
                <w:spacing w:val="-4"/>
                <w:sz w:val="26"/>
              </w:rPr>
              <w:t xml:space="preserve"> </w:t>
            </w:r>
            <w:r>
              <w:rPr>
                <w:sz w:val="26"/>
              </w:rPr>
              <w:t>phù</w:t>
            </w:r>
            <w:r>
              <w:rPr>
                <w:spacing w:val="-4"/>
                <w:sz w:val="26"/>
              </w:rPr>
              <w:t xml:space="preserve"> </w:t>
            </w:r>
            <w:r>
              <w:rPr>
                <w:sz w:val="26"/>
              </w:rPr>
              <w:t>hợp</w:t>
            </w:r>
            <w:r>
              <w:rPr>
                <w:spacing w:val="-4"/>
                <w:sz w:val="26"/>
              </w:rPr>
              <w:t xml:space="preserve"> </w:t>
            </w:r>
            <w:r>
              <w:rPr>
                <w:sz w:val="26"/>
              </w:rPr>
              <w:t>với</w:t>
            </w:r>
            <w:r>
              <w:rPr>
                <w:spacing w:val="-4"/>
                <w:sz w:val="26"/>
              </w:rPr>
              <w:t xml:space="preserve"> </w:t>
            </w:r>
            <w:r>
              <w:rPr>
                <w:sz w:val="26"/>
              </w:rPr>
              <w:t>môn</w:t>
            </w:r>
            <w:r>
              <w:rPr>
                <w:spacing w:val="-4"/>
                <w:sz w:val="26"/>
              </w:rPr>
              <w:t xml:space="preserve"> </w:t>
            </w:r>
            <w:r>
              <w:rPr>
                <w:sz w:val="26"/>
              </w:rPr>
              <w:t>Lịch sử, Địa lý, Khoa học tự nhiên.</w:t>
            </w:r>
          </w:p>
        </w:tc>
      </w:tr>
      <w:tr w:rsidR="007A227D" w14:paraId="29942EE2" w14:textId="77777777">
        <w:trPr>
          <w:trHeight w:val="599"/>
        </w:trPr>
        <w:tc>
          <w:tcPr>
            <w:tcW w:w="708" w:type="dxa"/>
          </w:tcPr>
          <w:p w14:paraId="42849C31" w14:textId="77777777" w:rsidR="007A227D" w:rsidRDefault="00000000">
            <w:pPr>
              <w:pStyle w:val="TableParagraph"/>
              <w:spacing w:before="152"/>
              <w:ind w:left="0" w:right="96"/>
              <w:jc w:val="right"/>
              <w:rPr>
                <w:sz w:val="26"/>
              </w:rPr>
            </w:pPr>
            <w:r>
              <w:rPr>
                <w:spacing w:val="-10"/>
                <w:sz w:val="26"/>
              </w:rPr>
              <w:t>4</w:t>
            </w:r>
          </w:p>
        </w:tc>
        <w:tc>
          <w:tcPr>
            <w:tcW w:w="1933" w:type="dxa"/>
          </w:tcPr>
          <w:p w14:paraId="7468D6AB" w14:textId="77777777" w:rsidR="007A227D" w:rsidRDefault="00000000">
            <w:pPr>
              <w:pStyle w:val="TableParagraph"/>
              <w:spacing w:line="300" w:lineRule="atLeast"/>
              <w:ind w:right="549"/>
              <w:rPr>
                <w:sz w:val="26"/>
              </w:rPr>
            </w:pPr>
            <w:r>
              <w:rPr>
                <w:sz w:val="26"/>
              </w:rPr>
              <w:t>Oil</w:t>
            </w:r>
            <w:r>
              <w:rPr>
                <w:spacing w:val="-17"/>
                <w:sz w:val="26"/>
              </w:rPr>
              <w:t xml:space="preserve"> </w:t>
            </w:r>
            <w:r>
              <w:rPr>
                <w:sz w:val="26"/>
              </w:rPr>
              <w:t xml:space="preserve">Painting </w:t>
            </w:r>
            <w:r>
              <w:rPr>
                <w:spacing w:val="-2"/>
                <w:sz w:val="26"/>
              </w:rPr>
              <w:t>Style</w:t>
            </w:r>
          </w:p>
        </w:tc>
        <w:tc>
          <w:tcPr>
            <w:tcW w:w="6705" w:type="dxa"/>
          </w:tcPr>
          <w:p w14:paraId="75005A46" w14:textId="77777777" w:rsidR="007A227D" w:rsidRDefault="00000000">
            <w:pPr>
              <w:pStyle w:val="TableParagraph"/>
              <w:spacing w:line="300" w:lineRule="atLeast"/>
              <w:ind w:left="104"/>
              <w:rPr>
                <w:sz w:val="26"/>
              </w:rPr>
            </w:pPr>
            <w:r>
              <w:rPr>
                <w:sz w:val="26"/>
              </w:rPr>
              <w:t>Như</w:t>
            </w:r>
            <w:r>
              <w:rPr>
                <w:spacing w:val="-4"/>
                <w:sz w:val="26"/>
              </w:rPr>
              <w:t xml:space="preserve"> </w:t>
            </w:r>
            <w:r>
              <w:rPr>
                <w:sz w:val="26"/>
              </w:rPr>
              <w:t>tranh</w:t>
            </w:r>
            <w:r>
              <w:rPr>
                <w:spacing w:val="-4"/>
                <w:sz w:val="26"/>
              </w:rPr>
              <w:t xml:space="preserve"> </w:t>
            </w:r>
            <w:r>
              <w:rPr>
                <w:sz w:val="26"/>
              </w:rPr>
              <w:t>sơn</w:t>
            </w:r>
            <w:r>
              <w:rPr>
                <w:spacing w:val="-4"/>
                <w:sz w:val="26"/>
              </w:rPr>
              <w:t xml:space="preserve"> </w:t>
            </w:r>
            <w:r>
              <w:rPr>
                <w:sz w:val="26"/>
              </w:rPr>
              <w:t>dầu,</w:t>
            </w:r>
            <w:r>
              <w:rPr>
                <w:spacing w:val="-4"/>
                <w:sz w:val="26"/>
              </w:rPr>
              <w:t xml:space="preserve"> </w:t>
            </w:r>
            <w:r>
              <w:rPr>
                <w:sz w:val="26"/>
              </w:rPr>
              <w:t>nét</w:t>
            </w:r>
            <w:r>
              <w:rPr>
                <w:spacing w:val="-3"/>
                <w:sz w:val="26"/>
              </w:rPr>
              <w:t xml:space="preserve"> </w:t>
            </w:r>
            <w:r>
              <w:rPr>
                <w:sz w:val="26"/>
              </w:rPr>
              <w:t>cọ</w:t>
            </w:r>
            <w:r>
              <w:rPr>
                <w:spacing w:val="-4"/>
                <w:sz w:val="26"/>
              </w:rPr>
              <w:t xml:space="preserve"> </w:t>
            </w:r>
            <w:r>
              <w:rPr>
                <w:sz w:val="26"/>
              </w:rPr>
              <w:t>mềm,</w:t>
            </w:r>
            <w:r>
              <w:rPr>
                <w:spacing w:val="-4"/>
                <w:sz w:val="26"/>
              </w:rPr>
              <w:t xml:space="preserve"> </w:t>
            </w:r>
            <w:r>
              <w:rPr>
                <w:sz w:val="26"/>
              </w:rPr>
              <w:t>màu</w:t>
            </w:r>
            <w:r>
              <w:rPr>
                <w:spacing w:val="-4"/>
                <w:sz w:val="26"/>
              </w:rPr>
              <w:t xml:space="preserve"> </w:t>
            </w:r>
            <w:r>
              <w:rPr>
                <w:sz w:val="26"/>
              </w:rPr>
              <w:t>sống</w:t>
            </w:r>
            <w:r>
              <w:rPr>
                <w:spacing w:val="-2"/>
                <w:sz w:val="26"/>
              </w:rPr>
              <w:t xml:space="preserve"> </w:t>
            </w:r>
            <w:r>
              <w:rPr>
                <w:sz w:val="26"/>
              </w:rPr>
              <w:t>động</w:t>
            </w:r>
            <w:r>
              <w:rPr>
                <w:spacing w:val="-2"/>
                <w:sz w:val="26"/>
              </w:rPr>
              <w:t xml:space="preserve"> </w:t>
            </w:r>
            <w:r>
              <w:rPr>
                <w:sz w:val="26"/>
              </w:rPr>
              <w:t>–</w:t>
            </w:r>
            <w:r>
              <w:rPr>
                <w:spacing w:val="-4"/>
                <w:sz w:val="26"/>
              </w:rPr>
              <w:t xml:space="preserve"> </w:t>
            </w:r>
            <w:r>
              <w:rPr>
                <w:sz w:val="26"/>
              </w:rPr>
              <w:t>dùng</w:t>
            </w:r>
            <w:r>
              <w:rPr>
                <w:spacing w:val="-3"/>
                <w:sz w:val="26"/>
              </w:rPr>
              <w:t xml:space="preserve"> </w:t>
            </w:r>
            <w:r>
              <w:rPr>
                <w:sz w:val="26"/>
              </w:rPr>
              <w:t>minh họa bài văn tả cảnh, thơ ca.</w:t>
            </w:r>
          </w:p>
        </w:tc>
      </w:tr>
      <w:tr w:rsidR="007A227D" w14:paraId="67BD4677" w14:textId="77777777">
        <w:trPr>
          <w:trHeight w:val="596"/>
        </w:trPr>
        <w:tc>
          <w:tcPr>
            <w:tcW w:w="708" w:type="dxa"/>
          </w:tcPr>
          <w:p w14:paraId="34D76CE5" w14:textId="77777777" w:rsidR="007A227D" w:rsidRDefault="00000000">
            <w:pPr>
              <w:pStyle w:val="TableParagraph"/>
              <w:spacing w:before="150"/>
              <w:ind w:left="0" w:right="96"/>
              <w:jc w:val="right"/>
              <w:rPr>
                <w:sz w:val="26"/>
              </w:rPr>
            </w:pPr>
            <w:r>
              <w:rPr>
                <w:spacing w:val="-10"/>
                <w:sz w:val="26"/>
              </w:rPr>
              <w:t>5</w:t>
            </w:r>
          </w:p>
        </w:tc>
        <w:tc>
          <w:tcPr>
            <w:tcW w:w="1933" w:type="dxa"/>
          </w:tcPr>
          <w:p w14:paraId="47794A08" w14:textId="77777777" w:rsidR="007A227D" w:rsidRDefault="00000000">
            <w:pPr>
              <w:pStyle w:val="TableParagraph"/>
              <w:spacing w:line="298" w:lineRule="exact"/>
              <w:ind w:right="549"/>
              <w:rPr>
                <w:sz w:val="26"/>
              </w:rPr>
            </w:pPr>
            <w:r>
              <w:rPr>
                <w:spacing w:val="-2"/>
                <w:sz w:val="26"/>
              </w:rPr>
              <w:t>Watercolor Style</w:t>
            </w:r>
          </w:p>
        </w:tc>
        <w:tc>
          <w:tcPr>
            <w:tcW w:w="6705" w:type="dxa"/>
          </w:tcPr>
          <w:p w14:paraId="131A01A1" w14:textId="77777777" w:rsidR="007A227D" w:rsidRDefault="00000000">
            <w:pPr>
              <w:pStyle w:val="TableParagraph"/>
              <w:spacing w:line="298" w:lineRule="exact"/>
              <w:ind w:left="104" w:right="168"/>
              <w:rPr>
                <w:sz w:val="26"/>
              </w:rPr>
            </w:pPr>
            <w:r>
              <w:rPr>
                <w:sz w:val="26"/>
              </w:rPr>
              <w:t>Màu</w:t>
            </w:r>
            <w:r>
              <w:rPr>
                <w:spacing w:val="-4"/>
                <w:sz w:val="26"/>
              </w:rPr>
              <w:t xml:space="preserve"> </w:t>
            </w:r>
            <w:r>
              <w:rPr>
                <w:sz w:val="26"/>
              </w:rPr>
              <w:t>nước</w:t>
            </w:r>
            <w:r>
              <w:rPr>
                <w:spacing w:val="-4"/>
                <w:sz w:val="26"/>
              </w:rPr>
              <w:t xml:space="preserve"> </w:t>
            </w:r>
            <w:r>
              <w:rPr>
                <w:sz w:val="26"/>
              </w:rPr>
              <w:t>nhẹ</w:t>
            </w:r>
            <w:r>
              <w:rPr>
                <w:spacing w:val="-3"/>
                <w:sz w:val="26"/>
              </w:rPr>
              <w:t xml:space="preserve"> </w:t>
            </w:r>
            <w:r>
              <w:rPr>
                <w:sz w:val="26"/>
              </w:rPr>
              <w:t>nhàng,</w:t>
            </w:r>
            <w:r>
              <w:rPr>
                <w:spacing w:val="-2"/>
                <w:sz w:val="26"/>
              </w:rPr>
              <w:t xml:space="preserve"> </w:t>
            </w:r>
            <w:r>
              <w:rPr>
                <w:sz w:val="26"/>
              </w:rPr>
              <w:t>loang</w:t>
            </w:r>
            <w:r>
              <w:rPr>
                <w:spacing w:val="-4"/>
                <w:sz w:val="26"/>
              </w:rPr>
              <w:t xml:space="preserve"> </w:t>
            </w:r>
            <w:r>
              <w:rPr>
                <w:sz w:val="26"/>
              </w:rPr>
              <w:t>tinh</w:t>
            </w:r>
            <w:r>
              <w:rPr>
                <w:spacing w:val="-4"/>
                <w:sz w:val="26"/>
              </w:rPr>
              <w:t xml:space="preserve"> </w:t>
            </w:r>
            <w:r>
              <w:rPr>
                <w:sz w:val="26"/>
              </w:rPr>
              <w:t>tế</w:t>
            </w:r>
            <w:r>
              <w:rPr>
                <w:spacing w:val="-3"/>
                <w:sz w:val="26"/>
              </w:rPr>
              <w:t xml:space="preserve"> </w:t>
            </w:r>
            <w:r>
              <w:rPr>
                <w:sz w:val="26"/>
              </w:rPr>
              <w:t>–</w:t>
            </w:r>
            <w:r>
              <w:rPr>
                <w:spacing w:val="-4"/>
                <w:sz w:val="26"/>
              </w:rPr>
              <w:t xml:space="preserve"> </w:t>
            </w:r>
            <w:r>
              <w:rPr>
                <w:sz w:val="26"/>
              </w:rPr>
              <w:t>thích</w:t>
            </w:r>
            <w:r>
              <w:rPr>
                <w:spacing w:val="-3"/>
                <w:sz w:val="26"/>
              </w:rPr>
              <w:t xml:space="preserve"> </w:t>
            </w:r>
            <w:r>
              <w:rPr>
                <w:sz w:val="26"/>
              </w:rPr>
              <w:t>hợp</w:t>
            </w:r>
            <w:r>
              <w:rPr>
                <w:spacing w:val="-4"/>
                <w:sz w:val="26"/>
              </w:rPr>
              <w:t xml:space="preserve"> </w:t>
            </w:r>
            <w:r>
              <w:rPr>
                <w:sz w:val="26"/>
              </w:rPr>
              <w:t>với</w:t>
            </w:r>
            <w:r>
              <w:rPr>
                <w:spacing w:val="-4"/>
                <w:sz w:val="26"/>
              </w:rPr>
              <w:t xml:space="preserve"> </w:t>
            </w:r>
            <w:r>
              <w:rPr>
                <w:sz w:val="26"/>
              </w:rPr>
              <w:t>bài</w:t>
            </w:r>
            <w:r>
              <w:rPr>
                <w:spacing w:val="-3"/>
                <w:sz w:val="26"/>
              </w:rPr>
              <w:t xml:space="preserve"> </w:t>
            </w:r>
            <w:r>
              <w:rPr>
                <w:sz w:val="26"/>
              </w:rPr>
              <w:t>học cảm xúc, mỹ thuật, văn học.</w:t>
            </w:r>
          </w:p>
        </w:tc>
      </w:tr>
      <w:tr w:rsidR="007A227D" w14:paraId="212E1C54" w14:textId="77777777">
        <w:trPr>
          <w:trHeight w:val="597"/>
        </w:trPr>
        <w:tc>
          <w:tcPr>
            <w:tcW w:w="708" w:type="dxa"/>
          </w:tcPr>
          <w:p w14:paraId="63454049" w14:textId="77777777" w:rsidR="007A227D" w:rsidRDefault="00000000">
            <w:pPr>
              <w:pStyle w:val="TableParagraph"/>
              <w:spacing w:before="150"/>
              <w:ind w:left="0" w:right="96"/>
              <w:jc w:val="right"/>
              <w:rPr>
                <w:sz w:val="26"/>
              </w:rPr>
            </w:pPr>
            <w:r>
              <w:rPr>
                <w:spacing w:val="-10"/>
                <w:sz w:val="26"/>
              </w:rPr>
              <w:t>6</w:t>
            </w:r>
          </w:p>
        </w:tc>
        <w:tc>
          <w:tcPr>
            <w:tcW w:w="1933" w:type="dxa"/>
          </w:tcPr>
          <w:p w14:paraId="72C0106D" w14:textId="77777777" w:rsidR="007A227D" w:rsidRDefault="00000000">
            <w:pPr>
              <w:pStyle w:val="TableParagraph"/>
              <w:spacing w:before="150"/>
              <w:rPr>
                <w:sz w:val="26"/>
              </w:rPr>
            </w:pPr>
            <w:r>
              <w:rPr>
                <w:sz w:val="26"/>
              </w:rPr>
              <w:t>Pixel</w:t>
            </w:r>
            <w:r>
              <w:rPr>
                <w:spacing w:val="-6"/>
                <w:sz w:val="26"/>
              </w:rPr>
              <w:t xml:space="preserve"> </w:t>
            </w:r>
            <w:r>
              <w:rPr>
                <w:sz w:val="26"/>
              </w:rPr>
              <w:t>Art</w:t>
            </w:r>
            <w:r>
              <w:rPr>
                <w:spacing w:val="-3"/>
                <w:sz w:val="26"/>
              </w:rPr>
              <w:t xml:space="preserve"> </w:t>
            </w:r>
            <w:r>
              <w:rPr>
                <w:spacing w:val="-2"/>
                <w:sz w:val="26"/>
              </w:rPr>
              <w:t>Style</w:t>
            </w:r>
          </w:p>
        </w:tc>
        <w:tc>
          <w:tcPr>
            <w:tcW w:w="6705" w:type="dxa"/>
          </w:tcPr>
          <w:p w14:paraId="4D43129E" w14:textId="77777777" w:rsidR="007A227D" w:rsidRDefault="00000000">
            <w:pPr>
              <w:pStyle w:val="TableParagraph"/>
              <w:spacing w:line="298" w:lineRule="exact"/>
              <w:ind w:left="104"/>
              <w:rPr>
                <w:sz w:val="26"/>
              </w:rPr>
            </w:pPr>
            <w:r>
              <w:rPr>
                <w:sz w:val="26"/>
              </w:rPr>
              <w:t>Giống</w:t>
            </w:r>
            <w:r>
              <w:rPr>
                <w:spacing w:val="-4"/>
                <w:sz w:val="26"/>
              </w:rPr>
              <w:t xml:space="preserve"> </w:t>
            </w:r>
            <w:r>
              <w:rPr>
                <w:sz w:val="26"/>
              </w:rPr>
              <w:t>game</w:t>
            </w:r>
            <w:r>
              <w:rPr>
                <w:spacing w:val="-4"/>
                <w:sz w:val="26"/>
              </w:rPr>
              <w:t xml:space="preserve"> </w:t>
            </w:r>
            <w:r>
              <w:rPr>
                <w:sz w:val="26"/>
              </w:rPr>
              <w:t>8-bit,</w:t>
            </w:r>
            <w:r>
              <w:rPr>
                <w:spacing w:val="-2"/>
                <w:sz w:val="26"/>
              </w:rPr>
              <w:t xml:space="preserve"> </w:t>
            </w:r>
            <w:r>
              <w:rPr>
                <w:sz w:val="26"/>
              </w:rPr>
              <w:t>pixel</w:t>
            </w:r>
            <w:r>
              <w:rPr>
                <w:spacing w:val="-4"/>
                <w:sz w:val="26"/>
              </w:rPr>
              <w:t xml:space="preserve"> </w:t>
            </w:r>
            <w:r>
              <w:rPr>
                <w:sz w:val="26"/>
              </w:rPr>
              <w:t>nhỏ</w:t>
            </w:r>
            <w:r>
              <w:rPr>
                <w:spacing w:val="-3"/>
                <w:sz w:val="26"/>
              </w:rPr>
              <w:t xml:space="preserve"> </w:t>
            </w:r>
            <w:r>
              <w:rPr>
                <w:sz w:val="26"/>
              </w:rPr>
              <w:t>–</w:t>
            </w:r>
            <w:r>
              <w:rPr>
                <w:spacing w:val="-4"/>
                <w:sz w:val="26"/>
              </w:rPr>
              <w:t xml:space="preserve"> </w:t>
            </w:r>
            <w:r>
              <w:rPr>
                <w:sz w:val="26"/>
              </w:rPr>
              <w:t>gợi</w:t>
            </w:r>
            <w:r>
              <w:rPr>
                <w:spacing w:val="-4"/>
                <w:sz w:val="26"/>
              </w:rPr>
              <w:t xml:space="preserve"> </w:t>
            </w:r>
            <w:r>
              <w:rPr>
                <w:sz w:val="26"/>
              </w:rPr>
              <w:t>hứng</w:t>
            </w:r>
            <w:r>
              <w:rPr>
                <w:spacing w:val="-4"/>
                <w:sz w:val="26"/>
              </w:rPr>
              <w:t xml:space="preserve"> </w:t>
            </w:r>
            <w:r>
              <w:rPr>
                <w:sz w:val="26"/>
              </w:rPr>
              <w:t>thú</w:t>
            </w:r>
            <w:r>
              <w:rPr>
                <w:spacing w:val="-1"/>
                <w:sz w:val="26"/>
              </w:rPr>
              <w:t xml:space="preserve"> </w:t>
            </w:r>
            <w:r>
              <w:rPr>
                <w:sz w:val="26"/>
              </w:rPr>
              <w:t>cho</w:t>
            </w:r>
            <w:r>
              <w:rPr>
                <w:spacing w:val="-4"/>
                <w:sz w:val="26"/>
              </w:rPr>
              <w:t xml:space="preserve"> </w:t>
            </w:r>
            <w:r>
              <w:rPr>
                <w:sz w:val="26"/>
              </w:rPr>
              <w:t>học</w:t>
            </w:r>
            <w:r>
              <w:rPr>
                <w:spacing w:val="-4"/>
                <w:sz w:val="26"/>
              </w:rPr>
              <w:t xml:space="preserve"> </w:t>
            </w:r>
            <w:r>
              <w:rPr>
                <w:sz w:val="26"/>
              </w:rPr>
              <w:t>sinh</w:t>
            </w:r>
            <w:r>
              <w:rPr>
                <w:spacing w:val="-2"/>
                <w:sz w:val="26"/>
              </w:rPr>
              <w:t xml:space="preserve"> </w:t>
            </w:r>
            <w:r>
              <w:rPr>
                <w:sz w:val="26"/>
              </w:rPr>
              <w:t>yêu công nghệ hoặc tích hợp trò chơi vào bài học.</w:t>
            </w:r>
          </w:p>
        </w:tc>
      </w:tr>
      <w:tr w:rsidR="007A227D" w14:paraId="12FC7A9D" w14:textId="77777777">
        <w:trPr>
          <w:trHeight w:val="599"/>
        </w:trPr>
        <w:tc>
          <w:tcPr>
            <w:tcW w:w="708" w:type="dxa"/>
          </w:tcPr>
          <w:p w14:paraId="01018FB2" w14:textId="77777777" w:rsidR="007A227D" w:rsidRDefault="00000000">
            <w:pPr>
              <w:pStyle w:val="TableParagraph"/>
              <w:spacing w:before="150"/>
              <w:ind w:left="0" w:right="96"/>
              <w:jc w:val="right"/>
              <w:rPr>
                <w:sz w:val="26"/>
              </w:rPr>
            </w:pPr>
            <w:r>
              <w:rPr>
                <w:spacing w:val="-10"/>
                <w:sz w:val="26"/>
              </w:rPr>
              <w:t>7</w:t>
            </w:r>
          </w:p>
        </w:tc>
        <w:tc>
          <w:tcPr>
            <w:tcW w:w="1933" w:type="dxa"/>
          </w:tcPr>
          <w:p w14:paraId="33F25696" w14:textId="77777777" w:rsidR="007A227D" w:rsidRDefault="00000000">
            <w:pPr>
              <w:pStyle w:val="TableParagraph"/>
              <w:spacing w:line="300" w:lineRule="atLeast"/>
              <w:ind w:right="658"/>
              <w:rPr>
                <w:sz w:val="26"/>
              </w:rPr>
            </w:pPr>
            <w:r>
              <w:rPr>
                <w:spacing w:val="-2"/>
                <w:sz w:val="26"/>
              </w:rPr>
              <w:t>Cyberpunk Style</w:t>
            </w:r>
          </w:p>
        </w:tc>
        <w:tc>
          <w:tcPr>
            <w:tcW w:w="6705" w:type="dxa"/>
          </w:tcPr>
          <w:p w14:paraId="72F097CD" w14:textId="77777777" w:rsidR="007A227D" w:rsidRDefault="00000000">
            <w:pPr>
              <w:pStyle w:val="TableParagraph"/>
              <w:spacing w:line="300" w:lineRule="atLeast"/>
              <w:ind w:left="104" w:right="168"/>
              <w:rPr>
                <w:sz w:val="26"/>
              </w:rPr>
            </w:pPr>
            <w:r>
              <w:rPr>
                <w:sz w:val="26"/>
              </w:rPr>
              <w:t>Neon</w:t>
            </w:r>
            <w:r>
              <w:rPr>
                <w:spacing w:val="-4"/>
                <w:sz w:val="26"/>
              </w:rPr>
              <w:t xml:space="preserve"> </w:t>
            </w:r>
            <w:r>
              <w:rPr>
                <w:sz w:val="26"/>
              </w:rPr>
              <w:t>rực</w:t>
            </w:r>
            <w:r>
              <w:rPr>
                <w:spacing w:val="-4"/>
                <w:sz w:val="26"/>
              </w:rPr>
              <w:t xml:space="preserve"> </w:t>
            </w:r>
            <w:r>
              <w:rPr>
                <w:sz w:val="26"/>
              </w:rPr>
              <w:t>rỡ,</w:t>
            </w:r>
            <w:r>
              <w:rPr>
                <w:spacing w:val="-4"/>
                <w:sz w:val="26"/>
              </w:rPr>
              <w:t xml:space="preserve"> </w:t>
            </w:r>
            <w:r>
              <w:rPr>
                <w:sz w:val="26"/>
              </w:rPr>
              <w:t>chủ</w:t>
            </w:r>
            <w:r>
              <w:rPr>
                <w:spacing w:val="-4"/>
                <w:sz w:val="26"/>
              </w:rPr>
              <w:t xml:space="preserve"> </w:t>
            </w:r>
            <w:r>
              <w:rPr>
                <w:sz w:val="26"/>
              </w:rPr>
              <w:t>đề</w:t>
            </w:r>
            <w:r>
              <w:rPr>
                <w:spacing w:val="-4"/>
                <w:sz w:val="26"/>
              </w:rPr>
              <w:t xml:space="preserve"> </w:t>
            </w:r>
            <w:r>
              <w:rPr>
                <w:sz w:val="26"/>
              </w:rPr>
              <w:t>tương</w:t>
            </w:r>
            <w:r>
              <w:rPr>
                <w:spacing w:val="-4"/>
                <w:sz w:val="26"/>
              </w:rPr>
              <w:t xml:space="preserve"> </w:t>
            </w:r>
            <w:r>
              <w:rPr>
                <w:sz w:val="26"/>
              </w:rPr>
              <w:t>lai</w:t>
            </w:r>
            <w:r>
              <w:rPr>
                <w:spacing w:val="-3"/>
                <w:sz w:val="26"/>
              </w:rPr>
              <w:t xml:space="preserve"> </w:t>
            </w:r>
            <w:r>
              <w:rPr>
                <w:sz w:val="26"/>
              </w:rPr>
              <w:t>–</w:t>
            </w:r>
            <w:r>
              <w:rPr>
                <w:spacing w:val="-1"/>
                <w:sz w:val="26"/>
              </w:rPr>
              <w:t xml:space="preserve"> </w:t>
            </w:r>
            <w:r>
              <w:rPr>
                <w:sz w:val="26"/>
              </w:rPr>
              <w:t>dùng</w:t>
            </w:r>
            <w:r>
              <w:rPr>
                <w:spacing w:val="-4"/>
                <w:sz w:val="26"/>
              </w:rPr>
              <w:t xml:space="preserve"> </w:t>
            </w:r>
            <w:r>
              <w:rPr>
                <w:sz w:val="26"/>
              </w:rPr>
              <w:t>trong</w:t>
            </w:r>
            <w:r>
              <w:rPr>
                <w:spacing w:val="-4"/>
                <w:sz w:val="26"/>
              </w:rPr>
              <w:t xml:space="preserve"> </w:t>
            </w:r>
            <w:r>
              <w:rPr>
                <w:sz w:val="26"/>
              </w:rPr>
              <w:t>các</w:t>
            </w:r>
            <w:r>
              <w:rPr>
                <w:spacing w:val="-4"/>
                <w:sz w:val="26"/>
              </w:rPr>
              <w:t xml:space="preserve"> </w:t>
            </w:r>
            <w:r>
              <w:rPr>
                <w:sz w:val="26"/>
              </w:rPr>
              <w:t>bài</w:t>
            </w:r>
            <w:r>
              <w:rPr>
                <w:spacing w:val="-4"/>
                <w:sz w:val="26"/>
              </w:rPr>
              <w:t xml:space="preserve"> </w:t>
            </w:r>
            <w:r>
              <w:rPr>
                <w:sz w:val="26"/>
              </w:rPr>
              <w:t>học</w:t>
            </w:r>
            <w:r>
              <w:rPr>
                <w:spacing w:val="-4"/>
                <w:sz w:val="26"/>
              </w:rPr>
              <w:t xml:space="preserve"> </w:t>
            </w:r>
            <w:r>
              <w:rPr>
                <w:sz w:val="26"/>
              </w:rPr>
              <w:t>về khoa học viễn tưởng, AI, đổi mới sáng tạo.</w:t>
            </w:r>
          </w:p>
        </w:tc>
      </w:tr>
      <w:tr w:rsidR="007A227D" w14:paraId="5FE2490D" w14:textId="77777777">
        <w:trPr>
          <w:trHeight w:val="597"/>
        </w:trPr>
        <w:tc>
          <w:tcPr>
            <w:tcW w:w="708" w:type="dxa"/>
          </w:tcPr>
          <w:p w14:paraId="7AF8A0E3" w14:textId="77777777" w:rsidR="007A227D" w:rsidRDefault="00000000">
            <w:pPr>
              <w:pStyle w:val="TableParagraph"/>
              <w:spacing w:before="150"/>
              <w:ind w:left="0" w:right="96"/>
              <w:jc w:val="right"/>
              <w:rPr>
                <w:sz w:val="26"/>
              </w:rPr>
            </w:pPr>
            <w:r>
              <w:rPr>
                <w:spacing w:val="-10"/>
                <w:sz w:val="26"/>
              </w:rPr>
              <w:t>8</w:t>
            </w:r>
          </w:p>
        </w:tc>
        <w:tc>
          <w:tcPr>
            <w:tcW w:w="1933" w:type="dxa"/>
          </w:tcPr>
          <w:p w14:paraId="2F412C16" w14:textId="77777777" w:rsidR="007A227D" w:rsidRDefault="00000000">
            <w:pPr>
              <w:pStyle w:val="TableParagraph"/>
              <w:spacing w:line="300" w:lineRule="exact"/>
              <w:ind w:right="592"/>
              <w:rPr>
                <w:sz w:val="26"/>
              </w:rPr>
            </w:pPr>
            <w:r>
              <w:rPr>
                <w:sz w:val="26"/>
              </w:rPr>
              <w:t>Fantasy</w:t>
            </w:r>
            <w:r>
              <w:rPr>
                <w:spacing w:val="-17"/>
                <w:sz w:val="26"/>
              </w:rPr>
              <w:t xml:space="preserve"> </w:t>
            </w:r>
            <w:r>
              <w:rPr>
                <w:sz w:val="26"/>
              </w:rPr>
              <w:t xml:space="preserve">Art </w:t>
            </w:r>
            <w:r>
              <w:rPr>
                <w:spacing w:val="-2"/>
                <w:sz w:val="26"/>
              </w:rPr>
              <w:t>Style</w:t>
            </w:r>
          </w:p>
        </w:tc>
        <w:tc>
          <w:tcPr>
            <w:tcW w:w="6705" w:type="dxa"/>
          </w:tcPr>
          <w:p w14:paraId="72451923" w14:textId="77777777" w:rsidR="007A227D" w:rsidRDefault="00000000">
            <w:pPr>
              <w:pStyle w:val="TableParagraph"/>
              <w:spacing w:line="300" w:lineRule="exact"/>
              <w:ind w:left="104" w:right="168"/>
              <w:rPr>
                <w:sz w:val="26"/>
              </w:rPr>
            </w:pPr>
            <w:r>
              <w:rPr>
                <w:sz w:val="26"/>
              </w:rPr>
              <w:t>Huyền</w:t>
            </w:r>
            <w:r>
              <w:rPr>
                <w:spacing w:val="-5"/>
                <w:sz w:val="26"/>
              </w:rPr>
              <w:t xml:space="preserve"> </w:t>
            </w:r>
            <w:r>
              <w:rPr>
                <w:sz w:val="26"/>
              </w:rPr>
              <w:t>ảo,</w:t>
            </w:r>
            <w:r>
              <w:rPr>
                <w:spacing w:val="-3"/>
                <w:sz w:val="26"/>
              </w:rPr>
              <w:t xml:space="preserve"> </w:t>
            </w:r>
            <w:r>
              <w:rPr>
                <w:sz w:val="26"/>
              </w:rPr>
              <w:t>kỳ</w:t>
            </w:r>
            <w:r>
              <w:rPr>
                <w:spacing w:val="-5"/>
                <w:sz w:val="26"/>
              </w:rPr>
              <w:t xml:space="preserve"> </w:t>
            </w:r>
            <w:r>
              <w:rPr>
                <w:sz w:val="26"/>
              </w:rPr>
              <w:t>ảo</w:t>
            </w:r>
            <w:r>
              <w:rPr>
                <w:spacing w:val="-4"/>
                <w:sz w:val="26"/>
              </w:rPr>
              <w:t xml:space="preserve"> </w:t>
            </w:r>
            <w:r>
              <w:rPr>
                <w:sz w:val="26"/>
              </w:rPr>
              <w:t>–</w:t>
            </w:r>
            <w:r>
              <w:rPr>
                <w:spacing w:val="-2"/>
                <w:sz w:val="26"/>
              </w:rPr>
              <w:t xml:space="preserve"> </w:t>
            </w:r>
            <w:r>
              <w:rPr>
                <w:sz w:val="26"/>
              </w:rPr>
              <w:t>phù</w:t>
            </w:r>
            <w:r>
              <w:rPr>
                <w:spacing w:val="-3"/>
                <w:sz w:val="26"/>
              </w:rPr>
              <w:t xml:space="preserve"> </w:t>
            </w:r>
            <w:r>
              <w:rPr>
                <w:sz w:val="26"/>
              </w:rPr>
              <w:t>hợp</w:t>
            </w:r>
            <w:r>
              <w:rPr>
                <w:spacing w:val="-5"/>
                <w:sz w:val="26"/>
              </w:rPr>
              <w:t xml:space="preserve"> </w:t>
            </w:r>
            <w:r>
              <w:rPr>
                <w:sz w:val="26"/>
              </w:rPr>
              <w:t>minh</w:t>
            </w:r>
            <w:r>
              <w:rPr>
                <w:spacing w:val="-3"/>
                <w:sz w:val="26"/>
              </w:rPr>
              <w:t xml:space="preserve"> </w:t>
            </w:r>
            <w:r>
              <w:rPr>
                <w:sz w:val="26"/>
              </w:rPr>
              <w:t>họa</w:t>
            </w:r>
            <w:r>
              <w:rPr>
                <w:spacing w:val="-5"/>
                <w:sz w:val="26"/>
              </w:rPr>
              <w:t xml:space="preserve"> </w:t>
            </w:r>
            <w:r>
              <w:rPr>
                <w:sz w:val="26"/>
              </w:rPr>
              <w:t>truyện</w:t>
            </w:r>
            <w:r>
              <w:rPr>
                <w:spacing w:val="-5"/>
                <w:sz w:val="26"/>
              </w:rPr>
              <w:t xml:space="preserve"> </w:t>
            </w:r>
            <w:r>
              <w:rPr>
                <w:sz w:val="26"/>
              </w:rPr>
              <w:t>cổ</w:t>
            </w:r>
            <w:r>
              <w:rPr>
                <w:spacing w:val="-5"/>
                <w:sz w:val="26"/>
              </w:rPr>
              <w:t xml:space="preserve"> </w:t>
            </w:r>
            <w:r>
              <w:rPr>
                <w:sz w:val="26"/>
              </w:rPr>
              <w:t>tích,</w:t>
            </w:r>
            <w:r>
              <w:rPr>
                <w:spacing w:val="-5"/>
                <w:sz w:val="26"/>
              </w:rPr>
              <w:t xml:space="preserve"> </w:t>
            </w:r>
            <w:r>
              <w:rPr>
                <w:sz w:val="26"/>
              </w:rPr>
              <w:t>thần thoại, bài học Văn học nước ngoài.</w:t>
            </w:r>
          </w:p>
        </w:tc>
      </w:tr>
      <w:tr w:rsidR="007A227D" w14:paraId="383D0288" w14:textId="77777777">
        <w:trPr>
          <w:trHeight w:val="594"/>
        </w:trPr>
        <w:tc>
          <w:tcPr>
            <w:tcW w:w="708" w:type="dxa"/>
          </w:tcPr>
          <w:p w14:paraId="071962F3" w14:textId="77777777" w:rsidR="007A227D" w:rsidRDefault="00000000">
            <w:pPr>
              <w:pStyle w:val="TableParagraph"/>
              <w:spacing w:before="147"/>
              <w:ind w:left="0" w:right="96"/>
              <w:jc w:val="right"/>
              <w:rPr>
                <w:sz w:val="26"/>
              </w:rPr>
            </w:pPr>
            <w:r>
              <w:rPr>
                <w:spacing w:val="-10"/>
                <w:sz w:val="26"/>
              </w:rPr>
              <w:t>9</w:t>
            </w:r>
          </w:p>
        </w:tc>
        <w:tc>
          <w:tcPr>
            <w:tcW w:w="1933" w:type="dxa"/>
          </w:tcPr>
          <w:p w14:paraId="73F5B4FA" w14:textId="77777777" w:rsidR="007A227D" w:rsidRDefault="00000000">
            <w:pPr>
              <w:pStyle w:val="TableParagraph"/>
              <w:spacing w:line="298" w:lineRule="exact"/>
              <w:rPr>
                <w:sz w:val="26"/>
              </w:rPr>
            </w:pPr>
            <w:r>
              <w:rPr>
                <w:sz w:val="26"/>
              </w:rPr>
              <w:t>Vintage</w:t>
            </w:r>
            <w:r>
              <w:rPr>
                <w:spacing w:val="-17"/>
                <w:sz w:val="26"/>
              </w:rPr>
              <w:t xml:space="preserve"> </w:t>
            </w:r>
            <w:r>
              <w:rPr>
                <w:sz w:val="26"/>
              </w:rPr>
              <w:t>/</w:t>
            </w:r>
            <w:r>
              <w:rPr>
                <w:spacing w:val="-16"/>
                <w:sz w:val="26"/>
              </w:rPr>
              <w:t xml:space="preserve"> </w:t>
            </w:r>
            <w:r>
              <w:rPr>
                <w:sz w:val="26"/>
              </w:rPr>
              <w:t xml:space="preserve">Retro </w:t>
            </w:r>
            <w:r>
              <w:rPr>
                <w:spacing w:val="-2"/>
                <w:sz w:val="26"/>
              </w:rPr>
              <w:t>Style</w:t>
            </w:r>
          </w:p>
        </w:tc>
        <w:tc>
          <w:tcPr>
            <w:tcW w:w="6705" w:type="dxa"/>
          </w:tcPr>
          <w:p w14:paraId="342CDD92" w14:textId="77777777" w:rsidR="007A227D" w:rsidRDefault="00000000">
            <w:pPr>
              <w:pStyle w:val="TableParagraph"/>
              <w:spacing w:line="298" w:lineRule="exact"/>
              <w:ind w:left="104"/>
              <w:rPr>
                <w:sz w:val="26"/>
              </w:rPr>
            </w:pPr>
            <w:r>
              <w:rPr>
                <w:sz w:val="26"/>
              </w:rPr>
              <w:t>Tông</w:t>
            </w:r>
            <w:r>
              <w:rPr>
                <w:spacing w:val="-4"/>
                <w:sz w:val="26"/>
              </w:rPr>
              <w:t xml:space="preserve"> </w:t>
            </w:r>
            <w:r>
              <w:rPr>
                <w:sz w:val="26"/>
              </w:rPr>
              <w:t>cổ</w:t>
            </w:r>
            <w:r>
              <w:rPr>
                <w:spacing w:val="-4"/>
                <w:sz w:val="26"/>
              </w:rPr>
              <w:t xml:space="preserve"> </w:t>
            </w:r>
            <w:r>
              <w:rPr>
                <w:sz w:val="26"/>
              </w:rPr>
              <w:t>điển,</w:t>
            </w:r>
            <w:r>
              <w:rPr>
                <w:spacing w:val="-4"/>
                <w:sz w:val="26"/>
              </w:rPr>
              <w:t xml:space="preserve"> </w:t>
            </w:r>
            <w:r>
              <w:rPr>
                <w:sz w:val="26"/>
              </w:rPr>
              <w:t>hoài</w:t>
            </w:r>
            <w:r>
              <w:rPr>
                <w:spacing w:val="-2"/>
                <w:sz w:val="26"/>
              </w:rPr>
              <w:t xml:space="preserve"> </w:t>
            </w:r>
            <w:r>
              <w:rPr>
                <w:sz w:val="26"/>
              </w:rPr>
              <w:t>niệm</w:t>
            </w:r>
            <w:r>
              <w:rPr>
                <w:spacing w:val="-3"/>
                <w:sz w:val="26"/>
              </w:rPr>
              <w:t xml:space="preserve"> </w:t>
            </w:r>
            <w:r>
              <w:rPr>
                <w:sz w:val="26"/>
              </w:rPr>
              <w:t>–</w:t>
            </w:r>
            <w:r>
              <w:rPr>
                <w:spacing w:val="-4"/>
                <w:sz w:val="26"/>
              </w:rPr>
              <w:t xml:space="preserve"> </w:t>
            </w:r>
            <w:r>
              <w:rPr>
                <w:sz w:val="26"/>
              </w:rPr>
              <w:t>thích</w:t>
            </w:r>
            <w:r>
              <w:rPr>
                <w:spacing w:val="-2"/>
                <w:sz w:val="26"/>
              </w:rPr>
              <w:t xml:space="preserve"> </w:t>
            </w:r>
            <w:r>
              <w:rPr>
                <w:sz w:val="26"/>
              </w:rPr>
              <w:t>hợp</w:t>
            </w:r>
            <w:r>
              <w:rPr>
                <w:spacing w:val="-4"/>
                <w:sz w:val="26"/>
              </w:rPr>
              <w:t xml:space="preserve"> </w:t>
            </w:r>
            <w:r>
              <w:rPr>
                <w:sz w:val="26"/>
              </w:rPr>
              <w:t>làm</w:t>
            </w:r>
            <w:r>
              <w:rPr>
                <w:spacing w:val="-4"/>
                <w:sz w:val="26"/>
              </w:rPr>
              <w:t xml:space="preserve"> </w:t>
            </w:r>
            <w:r>
              <w:rPr>
                <w:sz w:val="26"/>
              </w:rPr>
              <w:t>poster,</w:t>
            </w:r>
            <w:r>
              <w:rPr>
                <w:spacing w:val="-4"/>
                <w:sz w:val="26"/>
              </w:rPr>
              <w:t xml:space="preserve"> </w:t>
            </w:r>
            <w:r>
              <w:rPr>
                <w:sz w:val="26"/>
              </w:rPr>
              <w:t>kể</w:t>
            </w:r>
            <w:r>
              <w:rPr>
                <w:spacing w:val="-4"/>
                <w:sz w:val="26"/>
              </w:rPr>
              <w:t xml:space="preserve"> </w:t>
            </w:r>
            <w:r>
              <w:rPr>
                <w:sz w:val="26"/>
              </w:rPr>
              <w:t>chuyện</w:t>
            </w:r>
            <w:r>
              <w:rPr>
                <w:spacing w:val="-4"/>
                <w:sz w:val="26"/>
              </w:rPr>
              <w:t xml:space="preserve"> </w:t>
            </w:r>
            <w:r>
              <w:rPr>
                <w:sz w:val="26"/>
              </w:rPr>
              <w:t>về lịch sử, truyền thống dân tộc.</w:t>
            </w:r>
          </w:p>
        </w:tc>
      </w:tr>
      <w:tr w:rsidR="007A227D" w14:paraId="2404DBC0" w14:textId="77777777">
        <w:trPr>
          <w:trHeight w:val="597"/>
        </w:trPr>
        <w:tc>
          <w:tcPr>
            <w:tcW w:w="708" w:type="dxa"/>
          </w:tcPr>
          <w:p w14:paraId="1796E2BE" w14:textId="77777777" w:rsidR="007A227D" w:rsidRDefault="00000000">
            <w:pPr>
              <w:pStyle w:val="TableParagraph"/>
              <w:spacing w:before="148"/>
              <w:ind w:left="0" w:right="96"/>
              <w:jc w:val="right"/>
              <w:rPr>
                <w:sz w:val="26"/>
              </w:rPr>
            </w:pPr>
            <w:r>
              <w:rPr>
                <w:spacing w:val="-5"/>
                <w:sz w:val="26"/>
              </w:rPr>
              <w:t>10</w:t>
            </w:r>
          </w:p>
        </w:tc>
        <w:tc>
          <w:tcPr>
            <w:tcW w:w="1933" w:type="dxa"/>
          </w:tcPr>
          <w:p w14:paraId="12854381" w14:textId="77777777" w:rsidR="007A227D" w:rsidRDefault="00000000">
            <w:pPr>
              <w:pStyle w:val="TableParagraph"/>
              <w:spacing w:line="300" w:lineRule="exact"/>
              <w:ind w:right="549"/>
              <w:rPr>
                <w:sz w:val="26"/>
              </w:rPr>
            </w:pPr>
            <w:r>
              <w:rPr>
                <w:spacing w:val="-2"/>
                <w:sz w:val="26"/>
              </w:rPr>
              <w:t>Minimalist Style</w:t>
            </w:r>
          </w:p>
        </w:tc>
        <w:tc>
          <w:tcPr>
            <w:tcW w:w="6705" w:type="dxa"/>
          </w:tcPr>
          <w:p w14:paraId="1D7B7359" w14:textId="77777777" w:rsidR="007A227D" w:rsidRDefault="00000000">
            <w:pPr>
              <w:pStyle w:val="TableParagraph"/>
              <w:spacing w:line="300" w:lineRule="exact"/>
              <w:ind w:left="104"/>
              <w:rPr>
                <w:sz w:val="26"/>
              </w:rPr>
            </w:pPr>
            <w:r>
              <w:rPr>
                <w:sz w:val="26"/>
              </w:rPr>
              <w:t>Tối</w:t>
            </w:r>
            <w:r>
              <w:rPr>
                <w:spacing w:val="-4"/>
                <w:sz w:val="26"/>
              </w:rPr>
              <w:t xml:space="preserve"> </w:t>
            </w:r>
            <w:r>
              <w:rPr>
                <w:sz w:val="26"/>
              </w:rPr>
              <w:t>giản,</w:t>
            </w:r>
            <w:r>
              <w:rPr>
                <w:spacing w:val="-4"/>
                <w:sz w:val="26"/>
              </w:rPr>
              <w:t xml:space="preserve"> </w:t>
            </w:r>
            <w:r>
              <w:rPr>
                <w:sz w:val="26"/>
              </w:rPr>
              <w:t>sạch</w:t>
            </w:r>
            <w:r>
              <w:rPr>
                <w:spacing w:val="-4"/>
                <w:sz w:val="26"/>
              </w:rPr>
              <w:t xml:space="preserve"> </w:t>
            </w:r>
            <w:r>
              <w:rPr>
                <w:sz w:val="26"/>
              </w:rPr>
              <w:t>sẽ,</w:t>
            </w:r>
            <w:r>
              <w:rPr>
                <w:spacing w:val="-4"/>
                <w:sz w:val="26"/>
              </w:rPr>
              <w:t xml:space="preserve"> </w:t>
            </w:r>
            <w:r>
              <w:rPr>
                <w:sz w:val="26"/>
              </w:rPr>
              <w:t>dễ</w:t>
            </w:r>
            <w:r>
              <w:rPr>
                <w:spacing w:val="-4"/>
                <w:sz w:val="26"/>
              </w:rPr>
              <w:t xml:space="preserve"> </w:t>
            </w:r>
            <w:r>
              <w:rPr>
                <w:sz w:val="26"/>
              </w:rPr>
              <w:t>nhìn</w:t>
            </w:r>
            <w:r>
              <w:rPr>
                <w:spacing w:val="-2"/>
                <w:sz w:val="26"/>
              </w:rPr>
              <w:t xml:space="preserve"> </w:t>
            </w:r>
            <w:r>
              <w:rPr>
                <w:sz w:val="26"/>
              </w:rPr>
              <w:t>–</w:t>
            </w:r>
            <w:r>
              <w:rPr>
                <w:spacing w:val="-4"/>
                <w:sz w:val="26"/>
              </w:rPr>
              <w:t xml:space="preserve"> </w:t>
            </w:r>
            <w:r>
              <w:rPr>
                <w:sz w:val="26"/>
              </w:rPr>
              <w:t>phù</w:t>
            </w:r>
            <w:r>
              <w:rPr>
                <w:spacing w:val="-4"/>
                <w:sz w:val="26"/>
              </w:rPr>
              <w:t xml:space="preserve"> </w:t>
            </w:r>
            <w:r>
              <w:rPr>
                <w:sz w:val="26"/>
              </w:rPr>
              <w:t>hợp</w:t>
            </w:r>
            <w:r>
              <w:rPr>
                <w:spacing w:val="-4"/>
                <w:sz w:val="26"/>
              </w:rPr>
              <w:t xml:space="preserve"> </w:t>
            </w:r>
            <w:r>
              <w:rPr>
                <w:sz w:val="26"/>
              </w:rPr>
              <w:t>khi</w:t>
            </w:r>
            <w:r>
              <w:rPr>
                <w:spacing w:val="-2"/>
                <w:sz w:val="26"/>
              </w:rPr>
              <w:t xml:space="preserve"> </w:t>
            </w:r>
            <w:r>
              <w:rPr>
                <w:sz w:val="26"/>
              </w:rPr>
              <w:t>thiết</w:t>
            </w:r>
            <w:r>
              <w:rPr>
                <w:spacing w:val="-4"/>
                <w:sz w:val="26"/>
              </w:rPr>
              <w:t xml:space="preserve"> </w:t>
            </w:r>
            <w:r>
              <w:rPr>
                <w:sz w:val="26"/>
              </w:rPr>
              <w:t>kế</w:t>
            </w:r>
            <w:r>
              <w:rPr>
                <w:spacing w:val="-4"/>
                <w:sz w:val="26"/>
              </w:rPr>
              <w:t xml:space="preserve"> </w:t>
            </w:r>
            <w:r>
              <w:rPr>
                <w:sz w:val="26"/>
              </w:rPr>
              <w:t>sơ</w:t>
            </w:r>
            <w:r>
              <w:rPr>
                <w:spacing w:val="-4"/>
                <w:sz w:val="26"/>
              </w:rPr>
              <w:t xml:space="preserve"> </w:t>
            </w:r>
            <w:r>
              <w:rPr>
                <w:sz w:val="26"/>
              </w:rPr>
              <w:t>đồ, infographic, tranh dạy học cho học sinh yếu.</w:t>
            </w:r>
          </w:p>
        </w:tc>
      </w:tr>
      <w:tr w:rsidR="007A227D" w14:paraId="2960E492" w14:textId="77777777">
        <w:trPr>
          <w:trHeight w:val="595"/>
        </w:trPr>
        <w:tc>
          <w:tcPr>
            <w:tcW w:w="708" w:type="dxa"/>
          </w:tcPr>
          <w:p w14:paraId="696F13FD" w14:textId="77777777" w:rsidR="007A227D" w:rsidRDefault="00000000">
            <w:pPr>
              <w:pStyle w:val="TableParagraph"/>
              <w:spacing w:before="148"/>
              <w:ind w:left="0" w:right="96"/>
              <w:jc w:val="right"/>
              <w:rPr>
                <w:sz w:val="26"/>
              </w:rPr>
            </w:pPr>
            <w:r>
              <w:rPr>
                <w:spacing w:val="-5"/>
                <w:sz w:val="26"/>
              </w:rPr>
              <w:t>11</w:t>
            </w:r>
          </w:p>
        </w:tc>
        <w:tc>
          <w:tcPr>
            <w:tcW w:w="1933" w:type="dxa"/>
          </w:tcPr>
          <w:p w14:paraId="655EB670" w14:textId="77777777" w:rsidR="007A227D" w:rsidRDefault="00000000">
            <w:pPr>
              <w:pStyle w:val="TableParagraph"/>
              <w:spacing w:line="300" w:lineRule="exact"/>
              <w:ind w:right="491"/>
              <w:rPr>
                <w:sz w:val="26"/>
              </w:rPr>
            </w:pPr>
            <w:r>
              <w:rPr>
                <w:sz w:val="26"/>
              </w:rPr>
              <w:t>Comic</w:t>
            </w:r>
            <w:r>
              <w:rPr>
                <w:spacing w:val="-17"/>
                <w:sz w:val="26"/>
              </w:rPr>
              <w:t xml:space="preserve"> </w:t>
            </w:r>
            <w:r>
              <w:rPr>
                <w:sz w:val="26"/>
              </w:rPr>
              <w:t xml:space="preserve">Book </w:t>
            </w:r>
            <w:r>
              <w:rPr>
                <w:spacing w:val="-2"/>
                <w:sz w:val="26"/>
              </w:rPr>
              <w:t>Style</w:t>
            </w:r>
          </w:p>
        </w:tc>
        <w:tc>
          <w:tcPr>
            <w:tcW w:w="6705" w:type="dxa"/>
          </w:tcPr>
          <w:p w14:paraId="7D89C53E" w14:textId="77777777" w:rsidR="007A227D" w:rsidRDefault="00000000">
            <w:pPr>
              <w:pStyle w:val="TableParagraph"/>
              <w:spacing w:line="300" w:lineRule="exact"/>
              <w:ind w:left="104" w:right="168"/>
              <w:rPr>
                <w:sz w:val="26"/>
              </w:rPr>
            </w:pPr>
            <w:r>
              <w:rPr>
                <w:sz w:val="26"/>
              </w:rPr>
              <w:t>Nét</w:t>
            </w:r>
            <w:r>
              <w:rPr>
                <w:spacing w:val="-5"/>
                <w:sz w:val="26"/>
              </w:rPr>
              <w:t xml:space="preserve"> </w:t>
            </w:r>
            <w:r>
              <w:rPr>
                <w:sz w:val="26"/>
              </w:rPr>
              <w:t>vẽ</w:t>
            </w:r>
            <w:r>
              <w:rPr>
                <w:spacing w:val="-5"/>
                <w:sz w:val="26"/>
              </w:rPr>
              <w:t xml:space="preserve"> </w:t>
            </w:r>
            <w:r>
              <w:rPr>
                <w:sz w:val="26"/>
              </w:rPr>
              <w:t>mạnh,</w:t>
            </w:r>
            <w:r>
              <w:rPr>
                <w:spacing w:val="-5"/>
                <w:sz w:val="26"/>
              </w:rPr>
              <w:t xml:space="preserve"> </w:t>
            </w:r>
            <w:r>
              <w:rPr>
                <w:sz w:val="26"/>
              </w:rPr>
              <w:t>đậm</w:t>
            </w:r>
            <w:r>
              <w:rPr>
                <w:spacing w:val="-2"/>
                <w:sz w:val="26"/>
              </w:rPr>
              <w:t xml:space="preserve"> </w:t>
            </w:r>
            <w:r>
              <w:rPr>
                <w:sz w:val="26"/>
              </w:rPr>
              <w:t>–</w:t>
            </w:r>
            <w:r>
              <w:rPr>
                <w:spacing w:val="-5"/>
                <w:sz w:val="26"/>
              </w:rPr>
              <w:t xml:space="preserve"> </w:t>
            </w:r>
            <w:r>
              <w:rPr>
                <w:sz w:val="26"/>
              </w:rPr>
              <w:t>sử</w:t>
            </w:r>
            <w:r>
              <w:rPr>
                <w:spacing w:val="-4"/>
                <w:sz w:val="26"/>
              </w:rPr>
              <w:t xml:space="preserve"> </w:t>
            </w:r>
            <w:r>
              <w:rPr>
                <w:sz w:val="26"/>
              </w:rPr>
              <w:t>dụng</w:t>
            </w:r>
            <w:r>
              <w:rPr>
                <w:spacing w:val="-5"/>
                <w:sz w:val="26"/>
              </w:rPr>
              <w:t xml:space="preserve"> </w:t>
            </w:r>
            <w:r>
              <w:rPr>
                <w:sz w:val="26"/>
              </w:rPr>
              <w:t>trong</w:t>
            </w:r>
            <w:r>
              <w:rPr>
                <w:spacing w:val="-5"/>
                <w:sz w:val="26"/>
              </w:rPr>
              <w:t xml:space="preserve"> </w:t>
            </w:r>
            <w:r>
              <w:rPr>
                <w:sz w:val="26"/>
              </w:rPr>
              <w:t>truyện</w:t>
            </w:r>
            <w:r>
              <w:rPr>
                <w:spacing w:val="-2"/>
                <w:sz w:val="26"/>
              </w:rPr>
              <w:t xml:space="preserve"> </w:t>
            </w:r>
            <w:r>
              <w:rPr>
                <w:sz w:val="26"/>
              </w:rPr>
              <w:t>tranh</w:t>
            </w:r>
            <w:r>
              <w:rPr>
                <w:spacing w:val="-5"/>
                <w:sz w:val="26"/>
              </w:rPr>
              <w:t xml:space="preserve"> </w:t>
            </w:r>
            <w:r>
              <w:rPr>
                <w:sz w:val="26"/>
              </w:rPr>
              <w:t>tình</w:t>
            </w:r>
            <w:r>
              <w:rPr>
                <w:spacing w:val="-5"/>
                <w:sz w:val="26"/>
              </w:rPr>
              <w:t xml:space="preserve"> </w:t>
            </w:r>
            <w:r>
              <w:rPr>
                <w:sz w:val="26"/>
              </w:rPr>
              <w:t>huống đạo đức, văn học ứng dụng.</w:t>
            </w:r>
          </w:p>
        </w:tc>
      </w:tr>
      <w:tr w:rsidR="007A227D" w14:paraId="367F1D4B" w14:textId="77777777">
        <w:trPr>
          <w:trHeight w:val="592"/>
        </w:trPr>
        <w:tc>
          <w:tcPr>
            <w:tcW w:w="708" w:type="dxa"/>
          </w:tcPr>
          <w:p w14:paraId="052D710F" w14:textId="77777777" w:rsidR="007A227D" w:rsidRDefault="00000000">
            <w:pPr>
              <w:pStyle w:val="TableParagraph"/>
              <w:spacing w:before="146"/>
              <w:ind w:left="0" w:right="96"/>
              <w:jc w:val="right"/>
              <w:rPr>
                <w:sz w:val="26"/>
              </w:rPr>
            </w:pPr>
            <w:r>
              <w:rPr>
                <w:spacing w:val="-5"/>
                <w:sz w:val="26"/>
              </w:rPr>
              <w:t>12</w:t>
            </w:r>
          </w:p>
        </w:tc>
        <w:tc>
          <w:tcPr>
            <w:tcW w:w="1933" w:type="dxa"/>
          </w:tcPr>
          <w:p w14:paraId="3B5712E2" w14:textId="77777777" w:rsidR="007A227D" w:rsidRDefault="00000000">
            <w:pPr>
              <w:pStyle w:val="TableParagraph"/>
              <w:spacing w:before="146"/>
              <w:rPr>
                <w:sz w:val="26"/>
              </w:rPr>
            </w:pPr>
            <w:r>
              <w:rPr>
                <w:sz w:val="26"/>
              </w:rPr>
              <w:t>Pop</w:t>
            </w:r>
            <w:r>
              <w:rPr>
                <w:spacing w:val="-5"/>
                <w:sz w:val="26"/>
              </w:rPr>
              <w:t xml:space="preserve"> </w:t>
            </w:r>
            <w:r>
              <w:rPr>
                <w:sz w:val="26"/>
              </w:rPr>
              <w:t>Art</w:t>
            </w:r>
            <w:r>
              <w:rPr>
                <w:spacing w:val="-5"/>
                <w:sz w:val="26"/>
              </w:rPr>
              <w:t xml:space="preserve"> </w:t>
            </w:r>
            <w:r>
              <w:rPr>
                <w:spacing w:val="-2"/>
                <w:sz w:val="26"/>
              </w:rPr>
              <w:t>Style</w:t>
            </w:r>
          </w:p>
        </w:tc>
        <w:tc>
          <w:tcPr>
            <w:tcW w:w="6705" w:type="dxa"/>
          </w:tcPr>
          <w:p w14:paraId="167C380E" w14:textId="77777777" w:rsidR="007A227D" w:rsidRDefault="00000000">
            <w:pPr>
              <w:pStyle w:val="TableParagraph"/>
              <w:spacing w:line="298" w:lineRule="exact"/>
              <w:ind w:left="104"/>
              <w:rPr>
                <w:sz w:val="26"/>
              </w:rPr>
            </w:pPr>
            <w:r>
              <w:rPr>
                <w:sz w:val="26"/>
              </w:rPr>
              <w:t>Sặc</w:t>
            </w:r>
            <w:r>
              <w:rPr>
                <w:spacing w:val="-4"/>
                <w:sz w:val="26"/>
              </w:rPr>
              <w:t xml:space="preserve"> </w:t>
            </w:r>
            <w:r>
              <w:rPr>
                <w:sz w:val="26"/>
              </w:rPr>
              <w:t>sỡ,</w:t>
            </w:r>
            <w:r>
              <w:rPr>
                <w:spacing w:val="-4"/>
                <w:sz w:val="26"/>
              </w:rPr>
              <w:t xml:space="preserve"> </w:t>
            </w:r>
            <w:r>
              <w:rPr>
                <w:sz w:val="26"/>
              </w:rPr>
              <w:t>bắt</w:t>
            </w:r>
            <w:r>
              <w:rPr>
                <w:spacing w:val="-2"/>
                <w:sz w:val="26"/>
              </w:rPr>
              <w:t xml:space="preserve"> </w:t>
            </w:r>
            <w:r>
              <w:rPr>
                <w:sz w:val="26"/>
              </w:rPr>
              <w:t>mắt</w:t>
            </w:r>
            <w:r>
              <w:rPr>
                <w:spacing w:val="-3"/>
                <w:sz w:val="26"/>
              </w:rPr>
              <w:t xml:space="preserve"> </w:t>
            </w:r>
            <w:r>
              <w:rPr>
                <w:sz w:val="26"/>
              </w:rPr>
              <w:t>–</w:t>
            </w:r>
            <w:r>
              <w:rPr>
                <w:spacing w:val="-3"/>
                <w:sz w:val="26"/>
              </w:rPr>
              <w:t xml:space="preserve"> </w:t>
            </w:r>
            <w:r>
              <w:rPr>
                <w:sz w:val="26"/>
              </w:rPr>
              <w:t>thích</w:t>
            </w:r>
            <w:r>
              <w:rPr>
                <w:spacing w:val="-2"/>
                <w:sz w:val="26"/>
              </w:rPr>
              <w:t xml:space="preserve"> </w:t>
            </w:r>
            <w:r>
              <w:rPr>
                <w:sz w:val="26"/>
              </w:rPr>
              <w:t>hợp</w:t>
            </w:r>
            <w:r>
              <w:rPr>
                <w:spacing w:val="-4"/>
                <w:sz w:val="26"/>
              </w:rPr>
              <w:t xml:space="preserve"> </w:t>
            </w:r>
            <w:r>
              <w:rPr>
                <w:sz w:val="26"/>
              </w:rPr>
              <w:t>cho</w:t>
            </w:r>
            <w:r>
              <w:rPr>
                <w:spacing w:val="-4"/>
                <w:sz w:val="26"/>
              </w:rPr>
              <w:t xml:space="preserve"> </w:t>
            </w:r>
            <w:r>
              <w:rPr>
                <w:sz w:val="26"/>
              </w:rPr>
              <w:t>bài</w:t>
            </w:r>
            <w:r>
              <w:rPr>
                <w:spacing w:val="-4"/>
                <w:sz w:val="26"/>
              </w:rPr>
              <w:t xml:space="preserve"> </w:t>
            </w:r>
            <w:r>
              <w:rPr>
                <w:sz w:val="26"/>
              </w:rPr>
              <w:t>dạy</w:t>
            </w:r>
            <w:r>
              <w:rPr>
                <w:spacing w:val="-4"/>
                <w:sz w:val="26"/>
              </w:rPr>
              <w:t xml:space="preserve"> </w:t>
            </w:r>
            <w:r>
              <w:rPr>
                <w:sz w:val="26"/>
              </w:rPr>
              <w:t>về</w:t>
            </w:r>
            <w:r>
              <w:rPr>
                <w:spacing w:val="-1"/>
                <w:sz w:val="26"/>
              </w:rPr>
              <w:t xml:space="preserve"> </w:t>
            </w:r>
            <w:r>
              <w:rPr>
                <w:sz w:val="26"/>
              </w:rPr>
              <w:t>nghệ</w:t>
            </w:r>
            <w:r>
              <w:rPr>
                <w:spacing w:val="-4"/>
                <w:sz w:val="26"/>
              </w:rPr>
              <w:t xml:space="preserve"> </w:t>
            </w:r>
            <w:r>
              <w:rPr>
                <w:sz w:val="26"/>
              </w:rPr>
              <w:t>thuật</w:t>
            </w:r>
            <w:r>
              <w:rPr>
                <w:spacing w:val="-4"/>
                <w:sz w:val="26"/>
              </w:rPr>
              <w:t xml:space="preserve"> </w:t>
            </w:r>
            <w:r>
              <w:rPr>
                <w:sz w:val="26"/>
              </w:rPr>
              <w:t>đương đại, truyền thông, cảm xúc.</w:t>
            </w:r>
          </w:p>
        </w:tc>
      </w:tr>
    </w:tbl>
    <w:p w14:paraId="4593A687" w14:textId="77777777" w:rsidR="007A227D" w:rsidRDefault="007A227D">
      <w:pPr>
        <w:pStyle w:val="TableParagraph"/>
        <w:spacing w:line="298" w:lineRule="exact"/>
        <w:rPr>
          <w:sz w:val="26"/>
        </w:rPr>
        <w:sectPr w:rsidR="007A227D">
          <w:pgSz w:w="11910" w:h="16840"/>
          <w:pgMar w:top="1040" w:right="992" w:bottom="900" w:left="1275" w:header="717" w:footer="714" w:gutter="0"/>
          <w:cols w:space="720"/>
        </w:sectPr>
      </w:pPr>
    </w:p>
    <w:p w14:paraId="4C68728B" w14:textId="77777777" w:rsidR="007A227D" w:rsidRDefault="00000000">
      <w:pPr>
        <w:pStyle w:val="Heading4"/>
        <w:spacing w:before="91"/>
        <w:ind w:left="143"/>
      </w:pPr>
      <w:r>
        <w:lastRenderedPageBreak/>
        <w:t>Ví</w:t>
      </w:r>
      <w:r>
        <w:rPr>
          <w:spacing w:val="-5"/>
        </w:rPr>
        <w:t xml:space="preserve"> </w:t>
      </w:r>
      <w:r>
        <w:t>dụ</w:t>
      </w:r>
      <w:r>
        <w:rPr>
          <w:spacing w:val="-4"/>
        </w:rPr>
        <w:t xml:space="preserve"> </w:t>
      </w:r>
      <w:r>
        <w:rPr>
          <w:spacing w:val="-2"/>
        </w:rPr>
        <w:t>prompt:</w:t>
      </w:r>
    </w:p>
    <w:p w14:paraId="5DFF0EBE" w14:textId="77777777" w:rsidR="007A227D" w:rsidRDefault="00000000">
      <w:pPr>
        <w:pStyle w:val="BodyText"/>
        <w:spacing w:before="42" w:line="261" w:lineRule="auto"/>
        <w:ind w:left="143" w:firstLine="719"/>
      </w:pPr>
      <w:r>
        <w:t>“Vẽ</w:t>
      </w:r>
      <w:r>
        <w:rPr>
          <w:spacing w:val="-3"/>
        </w:rPr>
        <w:t xml:space="preserve"> </w:t>
      </w:r>
      <w:r>
        <w:t>hình</w:t>
      </w:r>
      <w:r>
        <w:rPr>
          <w:spacing w:val="-3"/>
        </w:rPr>
        <w:t xml:space="preserve"> </w:t>
      </w:r>
      <w:r>
        <w:t>ảnh</w:t>
      </w:r>
      <w:r>
        <w:rPr>
          <w:spacing w:val="-3"/>
        </w:rPr>
        <w:t xml:space="preserve"> </w:t>
      </w:r>
      <w:r>
        <w:t>một</w:t>
      </w:r>
      <w:r>
        <w:rPr>
          <w:spacing w:val="-3"/>
        </w:rPr>
        <w:t xml:space="preserve"> </w:t>
      </w:r>
      <w:r>
        <w:t>lớp</w:t>
      </w:r>
      <w:r>
        <w:rPr>
          <w:spacing w:val="-3"/>
        </w:rPr>
        <w:t xml:space="preserve"> </w:t>
      </w:r>
      <w:r>
        <w:t>học</w:t>
      </w:r>
      <w:r>
        <w:rPr>
          <w:spacing w:val="-2"/>
        </w:rPr>
        <w:t xml:space="preserve"> </w:t>
      </w:r>
      <w:r>
        <w:t>mầm</w:t>
      </w:r>
      <w:r>
        <w:rPr>
          <w:spacing w:val="-3"/>
        </w:rPr>
        <w:t xml:space="preserve"> </w:t>
      </w:r>
      <w:r>
        <w:t>non</w:t>
      </w:r>
      <w:r>
        <w:rPr>
          <w:spacing w:val="-3"/>
        </w:rPr>
        <w:t xml:space="preserve"> </w:t>
      </w:r>
      <w:r>
        <w:t>đang hát</w:t>
      </w:r>
      <w:r>
        <w:rPr>
          <w:spacing w:val="-1"/>
        </w:rPr>
        <w:t xml:space="preserve"> </w:t>
      </w:r>
      <w:r>
        <w:t>múa</w:t>
      </w:r>
      <w:r>
        <w:rPr>
          <w:spacing w:val="-1"/>
        </w:rPr>
        <w:t xml:space="preserve"> </w:t>
      </w:r>
      <w:r>
        <w:t>–</w:t>
      </w:r>
      <w:r>
        <w:rPr>
          <w:spacing w:val="-3"/>
        </w:rPr>
        <w:t xml:space="preserve"> </w:t>
      </w:r>
      <w:r>
        <w:t>phong</w:t>
      </w:r>
      <w:r>
        <w:rPr>
          <w:spacing w:val="-3"/>
        </w:rPr>
        <w:t xml:space="preserve"> </w:t>
      </w:r>
      <w:r>
        <w:t>cách hoạt</w:t>
      </w:r>
      <w:r>
        <w:rPr>
          <w:spacing w:val="-1"/>
        </w:rPr>
        <w:t xml:space="preserve"> </w:t>
      </w:r>
      <w:r>
        <w:t>hình</w:t>
      </w:r>
      <w:r>
        <w:rPr>
          <w:spacing w:val="-3"/>
        </w:rPr>
        <w:t xml:space="preserve"> </w:t>
      </w:r>
      <w:r>
        <w:t>Chibi, màu tươi sáng, nét dễ thương, nền là trường học có cờ và bóng bay.”</w:t>
      </w:r>
    </w:p>
    <w:p w14:paraId="1CE57D78" w14:textId="77777777" w:rsidR="007A227D" w:rsidRDefault="00000000">
      <w:pPr>
        <w:pStyle w:val="BodyText"/>
        <w:spacing w:before="13" w:line="261" w:lineRule="auto"/>
        <w:ind w:left="143" w:right="133" w:firstLine="719"/>
      </w:pPr>
      <w:r>
        <w:t>“Tạo</w:t>
      </w:r>
      <w:r>
        <w:rPr>
          <w:spacing w:val="-3"/>
        </w:rPr>
        <w:t xml:space="preserve"> </w:t>
      </w:r>
      <w:r>
        <w:t>hình</w:t>
      </w:r>
      <w:r>
        <w:rPr>
          <w:spacing w:val="-3"/>
        </w:rPr>
        <w:t xml:space="preserve"> </w:t>
      </w:r>
      <w:r>
        <w:t>ảnh</w:t>
      </w:r>
      <w:r>
        <w:rPr>
          <w:spacing w:val="-3"/>
        </w:rPr>
        <w:t xml:space="preserve"> </w:t>
      </w:r>
      <w:r>
        <w:t>một</w:t>
      </w:r>
      <w:r>
        <w:rPr>
          <w:spacing w:val="-1"/>
        </w:rPr>
        <w:t xml:space="preserve"> </w:t>
      </w:r>
      <w:r>
        <w:t>học sinh</w:t>
      </w:r>
      <w:r>
        <w:rPr>
          <w:spacing w:val="-3"/>
        </w:rPr>
        <w:t xml:space="preserve"> </w:t>
      </w:r>
      <w:r>
        <w:t>lớp</w:t>
      </w:r>
      <w:r>
        <w:rPr>
          <w:spacing w:val="-1"/>
        </w:rPr>
        <w:t xml:space="preserve"> </w:t>
      </w:r>
      <w:r>
        <w:t>10</w:t>
      </w:r>
      <w:r>
        <w:rPr>
          <w:spacing w:val="-3"/>
        </w:rPr>
        <w:t xml:space="preserve"> </w:t>
      </w:r>
      <w:r>
        <w:t>đang thuyết</w:t>
      </w:r>
      <w:r>
        <w:rPr>
          <w:spacing w:val="-3"/>
        </w:rPr>
        <w:t xml:space="preserve"> </w:t>
      </w:r>
      <w:r>
        <w:t>trình</w:t>
      </w:r>
      <w:r>
        <w:rPr>
          <w:spacing w:val="-3"/>
        </w:rPr>
        <w:t xml:space="preserve"> </w:t>
      </w:r>
      <w:r>
        <w:t>về</w:t>
      </w:r>
      <w:r>
        <w:rPr>
          <w:spacing w:val="-3"/>
        </w:rPr>
        <w:t xml:space="preserve"> </w:t>
      </w:r>
      <w:r>
        <w:t>trí</w:t>
      </w:r>
      <w:r>
        <w:rPr>
          <w:spacing w:val="-3"/>
        </w:rPr>
        <w:t xml:space="preserve"> </w:t>
      </w:r>
      <w:r>
        <w:t>tuệ</w:t>
      </w:r>
      <w:r>
        <w:rPr>
          <w:spacing w:val="-3"/>
        </w:rPr>
        <w:t xml:space="preserve"> </w:t>
      </w:r>
      <w:r>
        <w:t>nhân</w:t>
      </w:r>
      <w:r>
        <w:rPr>
          <w:spacing w:val="-3"/>
        </w:rPr>
        <w:t xml:space="preserve"> </w:t>
      </w:r>
      <w:r>
        <w:t>tạo</w:t>
      </w:r>
      <w:r>
        <w:rPr>
          <w:spacing w:val="-3"/>
        </w:rPr>
        <w:t xml:space="preserve"> </w:t>
      </w:r>
      <w:r>
        <w:t>–</w:t>
      </w:r>
      <w:r>
        <w:rPr>
          <w:spacing w:val="-3"/>
        </w:rPr>
        <w:t xml:space="preserve"> </w:t>
      </w:r>
      <w:r>
        <w:t>phong cách Cyberpunk, có bảng điện tử, ánh sáng neon.”</w:t>
      </w:r>
    </w:p>
    <w:p w14:paraId="2B0B3465" w14:textId="77777777" w:rsidR="007A227D" w:rsidRDefault="00000000">
      <w:pPr>
        <w:pStyle w:val="BodyText"/>
        <w:spacing w:before="15" w:line="259" w:lineRule="auto"/>
        <w:ind w:left="143" w:right="527" w:firstLine="719"/>
      </w:pPr>
      <w:r>
        <w:t>“Vẽ</w:t>
      </w:r>
      <w:r>
        <w:rPr>
          <w:spacing w:val="-6"/>
        </w:rPr>
        <w:t xml:space="preserve"> </w:t>
      </w:r>
      <w:r>
        <w:t>tranh</w:t>
      </w:r>
      <w:r>
        <w:rPr>
          <w:spacing w:val="-6"/>
        </w:rPr>
        <w:t xml:space="preserve"> </w:t>
      </w:r>
      <w:r>
        <w:t>minh</w:t>
      </w:r>
      <w:r>
        <w:rPr>
          <w:spacing w:val="-6"/>
        </w:rPr>
        <w:t xml:space="preserve"> </w:t>
      </w:r>
      <w:r>
        <w:t>họa</w:t>
      </w:r>
      <w:r>
        <w:rPr>
          <w:spacing w:val="-3"/>
        </w:rPr>
        <w:t xml:space="preserve"> </w:t>
      </w:r>
      <w:r>
        <w:t>bài</w:t>
      </w:r>
      <w:r>
        <w:rPr>
          <w:spacing w:val="-4"/>
        </w:rPr>
        <w:t xml:space="preserve"> </w:t>
      </w:r>
      <w:r>
        <w:t>thơ</w:t>
      </w:r>
      <w:r>
        <w:rPr>
          <w:spacing w:val="-6"/>
        </w:rPr>
        <w:t xml:space="preserve"> </w:t>
      </w:r>
      <w:r>
        <w:rPr>
          <w:i/>
        </w:rPr>
        <w:t>Mùa</w:t>
      </w:r>
      <w:r>
        <w:rPr>
          <w:i/>
          <w:spacing w:val="-6"/>
        </w:rPr>
        <w:t xml:space="preserve"> </w:t>
      </w:r>
      <w:r>
        <w:rPr>
          <w:i/>
        </w:rPr>
        <w:t>xuân</w:t>
      </w:r>
      <w:r>
        <w:rPr>
          <w:i/>
          <w:spacing w:val="-6"/>
        </w:rPr>
        <w:t xml:space="preserve"> </w:t>
      </w:r>
      <w:r>
        <w:rPr>
          <w:i/>
        </w:rPr>
        <w:t>nho</w:t>
      </w:r>
      <w:r>
        <w:rPr>
          <w:i/>
          <w:spacing w:val="-6"/>
        </w:rPr>
        <w:t xml:space="preserve"> </w:t>
      </w:r>
      <w:r>
        <w:rPr>
          <w:i/>
        </w:rPr>
        <w:t>nhỏ</w:t>
      </w:r>
      <w:r>
        <w:rPr>
          <w:i/>
          <w:spacing w:val="-3"/>
        </w:rPr>
        <w:t xml:space="preserve"> </w:t>
      </w:r>
      <w:r>
        <w:t>–</w:t>
      </w:r>
      <w:r>
        <w:rPr>
          <w:spacing w:val="-6"/>
        </w:rPr>
        <w:t xml:space="preserve"> </w:t>
      </w:r>
      <w:r>
        <w:t>phong</w:t>
      </w:r>
      <w:r>
        <w:rPr>
          <w:spacing w:val="-6"/>
        </w:rPr>
        <w:t xml:space="preserve"> </w:t>
      </w:r>
      <w:r>
        <w:t>cách</w:t>
      </w:r>
      <w:r>
        <w:rPr>
          <w:spacing w:val="-9"/>
        </w:rPr>
        <w:t xml:space="preserve"> </w:t>
      </w:r>
      <w:r>
        <w:t>Watercolor,</w:t>
      </w:r>
      <w:r>
        <w:rPr>
          <w:spacing w:val="-6"/>
        </w:rPr>
        <w:t xml:space="preserve"> </w:t>
      </w:r>
      <w:r>
        <w:t>cảnh Huế mưa xuân, màu nhẹ nhàng, có dòng sông tím và hoa cúc vàng.”</w:t>
      </w:r>
    </w:p>
    <w:p w14:paraId="67E5CB53" w14:textId="77777777" w:rsidR="007A227D" w:rsidRDefault="00000000">
      <w:pPr>
        <w:pStyle w:val="Heading4"/>
        <w:spacing w:before="22"/>
        <w:ind w:left="143"/>
      </w:pPr>
      <w:r>
        <w:t>Lưu</w:t>
      </w:r>
      <w:r>
        <w:rPr>
          <w:spacing w:val="-7"/>
        </w:rPr>
        <w:t xml:space="preserve"> </w:t>
      </w:r>
      <w:r>
        <w:t>ý</w:t>
      </w:r>
      <w:r>
        <w:rPr>
          <w:spacing w:val="-6"/>
        </w:rPr>
        <w:t xml:space="preserve"> </w:t>
      </w:r>
      <w:r>
        <w:t>khi</w:t>
      </w:r>
      <w:r>
        <w:rPr>
          <w:spacing w:val="-5"/>
        </w:rPr>
        <w:t xml:space="preserve"> </w:t>
      </w:r>
      <w:r>
        <w:t>chọn</w:t>
      </w:r>
      <w:r>
        <w:rPr>
          <w:spacing w:val="-4"/>
        </w:rPr>
        <w:t xml:space="preserve"> </w:t>
      </w:r>
      <w:r>
        <w:t>phong</w:t>
      </w:r>
      <w:r>
        <w:rPr>
          <w:spacing w:val="-4"/>
        </w:rPr>
        <w:t xml:space="preserve"> </w:t>
      </w:r>
      <w:r>
        <w:rPr>
          <w:spacing w:val="-2"/>
        </w:rPr>
        <w:t>cách:</w:t>
      </w:r>
    </w:p>
    <w:p w14:paraId="75B617AD" w14:textId="77777777" w:rsidR="007A227D" w:rsidRDefault="00000000">
      <w:pPr>
        <w:pStyle w:val="ListParagraph"/>
        <w:numPr>
          <w:ilvl w:val="0"/>
          <w:numId w:val="159"/>
        </w:numPr>
        <w:tabs>
          <w:tab w:val="left" w:pos="863"/>
        </w:tabs>
        <w:spacing w:before="44"/>
        <w:rPr>
          <w:sz w:val="26"/>
        </w:rPr>
      </w:pPr>
      <w:r>
        <w:rPr>
          <w:sz w:val="26"/>
        </w:rPr>
        <w:t>Chỉ</w:t>
      </w:r>
      <w:r>
        <w:rPr>
          <w:spacing w:val="-6"/>
          <w:sz w:val="26"/>
        </w:rPr>
        <w:t xml:space="preserve"> </w:t>
      </w:r>
      <w:r>
        <w:rPr>
          <w:sz w:val="26"/>
        </w:rPr>
        <w:t>nên</w:t>
      </w:r>
      <w:r>
        <w:rPr>
          <w:spacing w:val="-5"/>
          <w:sz w:val="26"/>
        </w:rPr>
        <w:t xml:space="preserve"> </w:t>
      </w:r>
      <w:r>
        <w:rPr>
          <w:sz w:val="26"/>
        </w:rPr>
        <w:t>chọn</w:t>
      </w:r>
      <w:r>
        <w:rPr>
          <w:spacing w:val="-4"/>
          <w:sz w:val="26"/>
        </w:rPr>
        <w:t xml:space="preserve"> </w:t>
      </w:r>
      <w:r>
        <w:rPr>
          <w:b/>
          <w:sz w:val="26"/>
        </w:rPr>
        <w:t>1–2</w:t>
      </w:r>
      <w:r>
        <w:rPr>
          <w:b/>
          <w:spacing w:val="-4"/>
          <w:sz w:val="26"/>
        </w:rPr>
        <w:t xml:space="preserve"> </w:t>
      </w:r>
      <w:r>
        <w:rPr>
          <w:b/>
          <w:sz w:val="26"/>
        </w:rPr>
        <w:t>phong</w:t>
      </w:r>
      <w:r>
        <w:rPr>
          <w:b/>
          <w:spacing w:val="-5"/>
          <w:sz w:val="26"/>
        </w:rPr>
        <w:t xml:space="preserve"> </w:t>
      </w:r>
      <w:r>
        <w:rPr>
          <w:b/>
          <w:sz w:val="26"/>
        </w:rPr>
        <w:t>cách</w:t>
      </w:r>
      <w:r>
        <w:rPr>
          <w:b/>
          <w:spacing w:val="-5"/>
          <w:sz w:val="26"/>
        </w:rPr>
        <w:t xml:space="preserve"> </w:t>
      </w:r>
      <w:r>
        <w:rPr>
          <w:b/>
          <w:sz w:val="26"/>
        </w:rPr>
        <w:t>chính</w:t>
      </w:r>
      <w:r>
        <w:rPr>
          <w:b/>
          <w:spacing w:val="-4"/>
          <w:sz w:val="26"/>
        </w:rPr>
        <w:t xml:space="preserve"> </w:t>
      </w:r>
      <w:r>
        <w:rPr>
          <w:sz w:val="26"/>
        </w:rPr>
        <w:t>cho</w:t>
      </w:r>
      <w:r>
        <w:rPr>
          <w:spacing w:val="-6"/>
          <w:sz w:val="26"/>
        </w:rPr>
        <w:t xml:space="preserve"> </w:t>
      </w:r>
      <w:r>
        <w:rPr>
          <w:sz w:val="26"/>
        </w:rPr>
        <w:t>mỗi</w:t>
      </w:r>
      <w:r>
        <w:rPr>
          <w:spacing w:val="-2"/>
          <w:sz w:val="26"/>
        </w:rPr>
        <w:t xml:space="preserve"> </w:t>
      </w:r>
      <w:r>
        <w:rPr>
          <w:sz w:val="26"/>
        </w:rPr>
        <w:t>ảnh</w:t>
      </w:r>
      <w:r>
        <w:rPr>
          <w:spacing w:val="-5"/>
          <w:sz w:val="26"/>
        </w:rPr>
        <w:t xml:space="preserve"> </w:t>
      </w:r>
      <w:r>
        <w:rPr>
          <w:sz w:val="26"/>
        </w:rPr>
        <w:t>để</w:t>
      </w:r>
      <w:r>
        <w:rPr>
          <w:spacing w:val="-5"/>
          <w:sz w:val="26"/>
        </w:rPr>
        <w:t xml:space="preserve"> </w:t>
      </w:r>
      <w:r>
        <w:rPr>
          <w:sz w:val="26"/>
        </w:rPr>
        <w:t>tránh</w:t>
      </w:r>
      <w:r>
        <w:rPr>
          <w:spacing w:val="-6"/>
          <w:sz w:val="26"/>
        </w:rPr>
        <w:t xml:space="preserve"> </w:t>
      </w:r>
      <w:r>
        <w:rPr>
          <w:sz w:val="26"/>
        </w:rPr>
        <w:t>lộn</w:t>
      </w:r>
      <w:r>
        <w:rPr>
          <w:spacing w:val="-5"/>
          <w:sz w:val="26"/>
        </w:rPr>
        <w:t xml:space="preserve"> </w:t>
      </w:r>
      <w:r>
        <w:rPr>
          <w:spacing w:val="-4"/>
          <w:sz w:val="26"/>
        </w:rPr>
        <w:t>xộn.</w:t>
      </w:r>
    </w:p>
    <w:p w14:paraId="65B73098" w14:textId="77777777" w:rsidR="007A227D" w:rsidRDefault="00000000">
      <w:pPr>
        <w:pStyle w:val="ListParagraph"/>
        <w:numPr>
          <w:ilvl w:val="0"/>
          <w:numId w:val="159"/>
        </w:numPr>
        <w:tabs>
          <w:tab w:val="left" w:pos="863"/>
        </w:tabs>
        <w:spacing w:before="42"/>
        <w:rPr>
          <w:sz w:val="26"/>
        </w:rPr>
      </w:pPr>
      <w:r>
        <w:rPr>
          <w:sz w:val="26"/>
        </w:rPr>
        <w:t>Với</w:t>
      </w:r>
      <w:r>
        <w:rPr>
          <w:spacing w:val="-10"/>
          <w:sz w:val="26"/>
        </w:rPr>
        <w:t xml:space="preserve"> </w:t>
      </w:r>
      <w:r>
        <w:rPr>
          <w:sz w:val="26"/>
        </w:rPr>
        <w:t>học</w:t>
      </w:r>
      <w:r>
        <w:rPr>
          <w:spacing w:val="-9"/>
          <w:sz w:val="26"/>
        </w:rPr>
        <w:t xml:space="preserve"> </w:t>
      </w:r>
      <w:r>
        <w:rPr>
          <w:sz w:val="26"/>
        </w:rPr>
        <w:t>sinh</w:t>
      </w:r>
      <w:r>
        <w:rPr>
          <w:spacing w:val="-9"/>
          <w:sz w:val="26"/>
        </w:rPr>
        <w:t xml:space="preserve"> </w:t>
      </w:r>
      <w:r>
        <w:rPr>
          <w:sz w:val="26"/>
        </w:rPr>
        <w:t>nhỏ</w:t>
      </w:r>
      <w:r>
        <w:rPr>
          <w:spacing w:val="-7"/>
          <w:sz w:val="26"/>
        </w:rPr>
        <w:t xml:space="preserve"> </w:t>
      </w:r>
      <w:r>
        <w:rPr>
          <w:sz w:val="26"/>
        </w:rPr>
        <w:t>tuổi:</w:t>
      </w:r>
      <w:r>
        <w:rPr>
          <w:spacing w:val="-7"/>
          <w:sz w:val="26"/>
        </w:rPr>
        <w:t xml:space="preserve"> </w:t>
      </w:r>
      <w:r>
        <w:rPr>
          <w:sz w:val="26"/>
        </w:rPr>
        <w:t>ưu</w:t>
      </w:r>
      <w:r>
        <w:rPr>
          <w:spacing w:val="-10"/>
          <w:sz w:val="26"/>
        </w:rPr>
        <w:t xml:space="preserve"> </w:t>
      </w:r>
      <w:r>
        <w:rPr>
          <w:sz w:val="26"/>
        </w:rPr>
        <w:t>tiên</w:t>
      </w:r>
      <w:r>
        <w:rPr>
          <w:spacing w:val="-9"/>
          <w:sz w:val="26"/>
        </w:rPr>
        <w:t xml:space="preserve"> </w:t>
      </w:r>
      <w:r>
        <w:rPr>
          <w:sz w:val="26"/>
        </w:rPr>
        <w:t>Chibi,</w:t>
      </w:r>
      <w:r>
        <w:rPr>
          <w:spacing w:val="-7"/>
          <w:sz w:val="26"/>
        </w:rPr>
        <w:t xml:space="preserve"> </w:t>
      </w:r>
      <w:r>
        <w:rPr>
          <w:sz w:val="26"/>
        </w:rPr>
        <w:t>Cartoon,</w:t>
      </w:r>
      <w:r>
        <w:rPr>
          <w:spacing w:val="-12"/>
          <w:sz w:val="26"/>
        </w:rPr>
        <w:t xml:space="preserve"> </w:t>
      </w:r>
      <w:r>
        <w:rPr>
          <w:sz w:val="26"/>
        </w:rPr>
        <w:t>Watercolor,</w:t>
      </w:r>
      <w:r>
        <w:rPr>
          <w:spacing w:val="-10"/>
          <w:sz w:val="26"/>
        </w:rPr>
        <w:t xml:space="preserve"> </w:t>
      </w:r>
      <w:r>
        <w:rPr>
          <w:spacing w:val="-2"/>
          <w:sz w:val="26"/>
        </w:rPr>
        <w:t>Pixel.</w:t>
      </w:r>
    </w:p>
    <w:p w14:paraId="3FD03506" w14:textId="77777777" w:rsidR="007A227D" w:rsidRDefault="00000000">
      <w:pPr>
        <w:pStyle w:val="ListParagraph"/>
        <w:numPr>
          <w:ilvl w:val="0"/>
          <w:numId w:val="159"/>
        </w:numPr>
        <w:tabs>
          <w:tab w:val="left" w:pos="863"/>
        </w:tabs>
        <w:spacing w:before="42" w:line="261" w:lineRule="auto"/>
        <w:ind w:right="196"/>
        <w:rPr>
          <w:sz w:val="26"/>
        </w:rPr>
      </w:pPr>
      <w:r>
        <w:rPr>
          <w:sz w:val="26"/>
        </w:rPr>
        <w:t>Với</w:t>
      </w:r>
      <w:r>
        <w:rPr>
          <w:spacing w:val="-5"/>
          <w:sz w:val="26"/>
        </w:rPr>
        <w:t xml:space="preserve"> </w:t>
      </w:r>
      <w:r>
        <w:rPr>
          <w:sz w:val="26"/>
        </w:rPr>
        <w:t>môn</w:t>
      </w:r>
      <w:r>
        <w:rPr>
          <w:spacing w:val="-3"/>
          <w:sz w:val="26"/>
        </w:rPr>
        <w:t xml:space="preserve"> </w:t>
      </w:r>
      <w:r>
        <w:rPr>
          <w:sz w:val="26"/>
        </w:rPr>
        <w:t>học</w:t>
      </w:r>
      <w:r>
        <w:rPr>
          <w:spacing w:val="-4"/>
          <w:sz w:val="26"/>
        </w:rPr>
        <w:t xml:space="preserve"> </w:t>
      </w:r>
      <w:r>
        <w:rPr>
          <w:sz w:val="26"/>
        </w:rPr>
        <w:t>khối</w:t>
      </w:r>
      <w:r>
        <w:rPr>
          <w:spacing w:val="-10"/>
          <w:sz w:val="26"/>
        </w:rPr>
        <w:t xml:space="preserve"> </w:t>
      </w:r>
      <w:r>
        <w:rPr>
          <w:sz w:val="26"/>
        </w:rPr>
        <w:t>THCS</w:t>
      </w:r>
      <w:r>
        <w:rPr>
          <w:spacing w:val="-5"/>
          <w:sz w:val="26"/>
        </w:rPr>
        <w:t xml:space="preserve"> </w:t>
      </w:r>
      <w:r>
        <w:rPr>
          <w:sz w:val="26"/>
        </w:rPr>
        <w:t>–</w:t>
      </w:r>
      <w:r>
        <w:rPr>
          <w:spacing w:val="-9"/>
          <w:sz w:val="26"/>
        </w:rPr>
        <w:t xml:space="preserve"> </w:t>
      </w:r>
      <w:r>
        <w:rPr>
          <w:sz w:val="26"/>
        </w:rPr>
        <w:t>THPT:</w:t>
      </w:r>
      <w:r>
        <w:rPr>
          <w:spacing w:val="-5"/>
          <w:sz w:val="26"/>
        </w:rPr>
        <w:t xml:space="preserve"> </w:t>
      </w:r>
      <w:r>
        <w:rPr>
          <w:sz w:val="26"/>
        </w:rPr>
        <w:t>có</w:t>
      </w:r>
      <w:r>
        <w:rPr>
          <w:spacing w:val="-5"/>
          <w:sz w:val="26"/>
        </w:rPr>
        <w:t xml:space="preserve"> </w:t>
      </w:r>
      <w:r>
        <w:rPr>
          <w:sz w:val="26"/>
        </w:rPr>
        <w:t>thể</w:t>
      </w:r>
      <w:r>
        <w:rPr>
          <w:spacing w:val="-2"/>
          <w:sz w:val="26"/>
        </w:rPr>
        <w:t xml:space="preserve"> </w:t>
      </w:r>
      <w:r>
        <w:rPr>
          <w:sz w:val="26"/>
        </w:rPr>
        <w:t>dùng</w:t>
      </w:r>
      <w:r>
        <w:rPr>
          <w:spacing w:val="-5"/>
          <w:sz w:val="26"/>
        </w:rPr>
        <w:t xml:space="preserve"> </w:t>
      </w:r>
      <w:r>
        <w:rPr>
          <w:sz w:val="26"/>
        </w:rPr>
        <w:t>Realistic,</w:t>
      </w:r>
      <w:r>
        <w:rPr>
          <w:spacing w:val="-3"/>
          <w:sz w:val="26"/>
        </w:rPr>
        <w:t xml:space="preserve"> </w:t>
      </w:r>
      <w:r>
        <w:rPr>
          <w:sz w:val="26"/>
        </w:rPr>
        <w:t>Oil</w:t>
      </w:r>
      <w:r>
        <w:rPr>
          <w:spacing w:val="-5"/>
          <w:sz w:val="26"/>
        </w:rPr>
        <w:t xml:space="preserve"> </w:t>
      </w:r>
      <w:r>
        <w:rPr>
          <w:sz w:val="26"/>
        </w:rPr>
        <w:t>Painting,</w:t>
      </w:r>
      <w:r>
        <w:rPr>
          <w:spacing w:val="-5"/>
          <w:sz w:val="26"/>
        </w:rPr>
        <w:t xml:space="preserve"> </w:t>
      </w:r>
      <w:r>
        <w:rPr>
          <w:sz w:val="26"/>
        </w:rPr>
        <w:t xml:space="preserve">Cyberpunk, </w:t>
      </w:r>
      <w:r>
        <w:rPr>
          <w:spacing w:val="-2"/>
          <w:sz w:val="26"/>
        </w:rPr>
        <w:t>Minimalist.</w:t>
      </w:r>
    </w:p>
    <w:p w14:paraId="318F000C" w14:textId="77777777" w:rsidR="007A227D" w:rsidRDefault="00000000">
      <w:pPr>
        <w:pStyle w:val="Heading3"/>
        <w:numPr>
          <w:ilvl w:val="2"/>
          <w:numId w:val="161"/>
        </w:numPr>
        <w:tabs>
          <w:tab w:val="left" w:pos="1408"/>
        </w:tabs>
        <w:spacing w:before="153"/>
        <w:ind w:left="1408" w:hanging="698"/>
        <w:jc w:val="both"/>
      </w:pPr>
      <w:r>
        <w:t>Một</w:t>
      </w:r>
      <w:r>
        <w:rPr>
          <w:spacing w:val="-2"/>
        </w:rPr>
        <w:t xml:space="preserve"> </w:t>
      </w:r>
      <w:r>
        <w:t>số</w:t>
      </w:r>
      <w:r>
        <w:rPr>
          <w:spacing w:val="-1"/>
        </w:rPr>
        <w:t xml:space="preserve"> </w:t>
      </w:r>
      <w:r>
        <w:t>lưu</w:t>
      </w:r>
      <w:r>
        <w:rPr>
          <w:spacing w:val="-2"/>
        </w:rPr>
        <w:t xml:space="preserve"> </w:t>
      </w:r>
      <w:r>
        <w:t>ý</w:t>
      </w:r>
      <w:r>
        <w:rPr>
          <w:spacing w:val="-3"/>
        </w:rPr>
        <w:t xml:space="preserve"> </w:t>
      </w:r>
      <w:r>
        <w:t>khi</w:t>
      </w:r>
      <w:r>
        <w:rPr>
          <w:spacing w:val="-1"/>
        </w:rPr>
        <w:t xml:space="preserve"> </w:t>
      </w:r>
      <w:r>
        <w:t>tạo</w:t>
      </w:r>
      <w:r>
        <w:rPr>
          <w:spacing w:val="-2"/>
        </w:rPr>
        <w:t xml:space="preserve"> </w:t>
      </w:r>
      <w:r>
        <w:t>và</w:t>
      </w:r>
      <w:r>
        <w:rPr>
          <w:spacing w:val="-5"/>
        </w:rPr>
        <w:t xml:space="preserve"> </w:t>
      </w:r>
      <w:r>
        <w:t>sử</w:t>
      </w:r>
      <w:r>
        <w:rPr>
          <w:spacing w:val="-3"/>
        </w:rPr>
        <w:t xml:space="preserve"> </w:t>
      </w:r>
      <w:r>
        <w:t>dụng</w:t>
      </w:r>
      <w:r>
        <w:rPr>
          <w:spacing w:val="-1"/>
        </w:rPr>
        <w:t xml:space="preserve"> </w:t>
      </w:r>
      <w:r>
        <w:t>hình</w:t>
      </w:r>
      <w:r>
        <w:rPr>
          <w:spacing w:val="-3"/>
        </w:rPr>
        <w:t xml:space="preserve"> </w:t>
      </w:r>
      <w:r>
        <w:t>ảnh</w:t>
      </w:r>
      <w:r>
        <w:rPr>
          <w:spacing w:val="-13"/>
        </w:rPr>
        <w:t xml:space="preserve"> </w:t>
      </w:r>
      <w:r>
        <w:t>AI</w:t>
      </w:r>
      <w:r>
        <w:rPr>
          <w:spacing w:val="-1"/>
        </w:rPr>
        <w:t xml:space="preserve"> </w:t>
      </w:r>
      <w:r>
        <w:t>trong</w:t>
      </w:r>
      <w:r>
        <w:rPr>
          <w:spacing w:val="-5"/>
        </w:rPr>
        <w:t xml:space="preserve"> </w:t>
      </w:r>
      <w:r>
        <w:t>dạy</w:t>
      </w:r>
      <w:r>
        <w:rPr>
          <w:spacing w:val="-5"/>
        </w:rPr>
        <w:t xml:space="preserve"> học</w:t>
      </w:r>
    </w:p>
    <w:p w14:paraId="5601902B" w14:textId="77777777" w:rsidR="007A227D" w:rsidRDefault="00000000">
      <w:pPr>
        <w:pStyle w:val="BodyText"/>
        <w:spacing w:before="107"/>
        <w:ind w:left="143" w:right="141" w:firstLine="566"/>
        <w:jc w:val="both"/>
      </w:pPr>
      <w:r>
        <w:t>Việc</w:t>
      </w:r>
      <w:r>
        <w:rPr>
          <w:spacing w:val="-1"/>
        </w:rPr>
        <w:t xml:space="preserve"> </w:t>
      </w:r>
      <w:r>
        <w:t>sử dụng</w:t>
      </w:r>
      <w:r>
        <w:rPr>
          <w:spacing w:val="-2"/>
        </w:rPr>
        <w:t xml:space="preserve"> </w:t>
      </w:r>
      <w:r>
        <w:t>công</w:t>
      </w:r>
      <w:r>
        <w:rPr>
          <w:spacing w:val="-2"/>
        </w:rPr>
        <w:t xml:space="preserve"> </w:t>
      </w:r>
      <w:r>
        <w:t>cụ</w:t>
      </w:r>
      <w:r>
        <w:rPr>
          <w:spacing w:val="-12"/>
        </w:rPr>
        <w:t xml:space="preserve"> </w:t>
      </w:r>
      <w:r>
        <w:t>AI</w:t>
      </w:r>
      <w:r>
        <w:rPr>
          <w:spacing w:val="-1"/>
        </w:rPr>
        <w:t xml:space="preserve"> </w:t>
      </w:r>
      <w:r>
        <w:t>để</w:t>
      </w:r>
      <w:r>
        <w:rPr>
          <w:spacing w:val="-1"/>
        </w:rPr>
        <w:t xml:space="preserve"> </w:t>
      </w:r>
      <w:r>
        <w:t>tạo hình</w:t>
      </w:r>
      <w:r>
        <w:rPr>
          <w:spacing w:val="-1"/>
        </w:rPr>
        <w:t xml:space="preserve"> </w:t>
      </w:r>
      <w:r>
        <w:t>ảnh</w:t>
      </w:r>
      <w:r>
        <w:rPr>
          <w:spacing w:val="-2"/>
        </w:rPr>
        <w:t xml:space="preserve"> </w:t>
      </w:r>
      <w:r>
        <w:t>minh</w:t>
      </w:r>
      <w:r>
        <w:rPr>
          <w:spacing w:val="-2"/>
        </w:rPr>
        <w:t xml:space="preserve"> </w:t>
      </w:r>
      <w:r>
        <w:t>họa</w:t>
      </w:r>
      <w:r>
        <w:rPr>
          <w:spacing w:val="-1"/>
        </w:rPr>
        <w:t xml:space="preserve"> </w:t>
      </w:r>
      <w:r>
        <w:t>đang</w:t>
      </w:r>
      <w:r>
        <w:rPr>
          <w:spacing w:val="-2"/>
        </w:rPr>
        <w:t xml:space="preserve"> </w:t>
      </w:r>
      <w:r>
        <w:t>ngày càng</w:t>
      </w:r>
      <w:r>
        <w:rPr>
          <w:spacing w:val="-1"/>
        </w:rPr>
        <w:t xml:space="preserve"> </w:t>
      </w:r>
      <w:r>
        <w:t>trở</w:t>
      </w:r>
      <w:r>
        <w:rPr>
          <w:spacing w:val="-2"/>
        </w:rPr>
        <w:t xml:space="preserve"> </w:t>
      </w:r>
      <w:r>
        <w:t>nên</w:t>
      </w:r>
      <w:r>
        <w:rPr>
          <w:spacing w:val="-1"/>
        </w:rPr>
        <w:t xml:space="preserve"> </w:t>
      </w:r>
      <w:r>
        <w:t>phổ</w:t>
      </w:r>
      <w:r>
        <w:rPr>
          <w:spacing w:val="-1"/>
        </w:rPr>
        <w:t xml:space="preserve"> </w:t>
      </w:r>
      <w:r>
        <w:t>biến trong</w:t>
      </w:r>
      <w:r>
        <w:rPr>
          <w:spacing w:val="-6"/>
        </w:rPr>
        <w:t xml:space="preserve"> </w:t>
      </w:r>
      <w:r>
        <w:t>giảng</w:t>
      </w:r>
      <w:r>
        <w:rPr>
          <w:spacing w:val="-4"/>
        </w:rPr>
        <w:t xml:space="preserve"> </w:t>
      </w:r>
      <w:r>
        <w:t>dạy,</w:t>
      </w:r>
      <w:r>
        <w:rPr>
          <w:spacing w:val="-6"/>
        </w:rPr>
        <w:t xml:space="preserve"> </w:t>
      </w:r>
      <w:r>
        <w:t>đặc</w:t>
      </w:r>
      <w:r>
        <w:rPr>
          <w:spacing w:val="-6"/>
        </w:rPr>
        <w:t xml:space="preserve"> </w:t>
      </w:r>
      <w:r>
        <w:t>biệt</w:t>
      </w:r>
      <w:r>
        <w:rPr>
          <w:spacing w:val="-6"/>
        </w:rPr>
        <w:t xml:space="preserve"> </w:t>
      </w:r>
      <w:r>
        <w:t>khi</w:t>
      </w:r>
      <w:r>
        <w:rPr>
          <w:spacing w:val="-6"/>
        </w:rPr>
        <w:t xml:space="preserve"> </w:t>
      </w:r>
      <w:r>
        <w:t>giáo</w:t>
      </w:r>
      <w:r>
        <w:rPr>
          <w:spacing w:val="-6"/>
        </w:rPr>
        <w:t xml:space="preserve"> </w:t>
      </w:r>
      <w:r>
        <w:t>viên</w:t>
      </w:r>
      <w:r>
        <w:rPr>
          <w:spacing w:val="-6"/>
        </w:rPr>
        <w:t xml:space="preserve"> </w:t>
      </w:r>
      <w:r>
        <w:t>cần</w:t>
      </w:r>
      <w:r>
        <w:rPr>
          <w:spacing w:val="-6"/>
        </w:rPr>
        <w:t xml:space="preserve"> </w:t>
      </w:r>
      <w:r>
        <w:t>cá</w:t>
      </w:r>
      <w:r>
        <w:rPr>
          <w:spacing w:val="-4"/>
        </w:rPr>
        <w:t xml:space="preserve"> </w:t>
      </w:r>
      <w:r>
        <w:t>nhân</w:t>
      </w:r>
      <w:r>
        <w:rPr>
          <w:spacing w:val="-6"/>
        </w:rPr>
        <w:t xml:space="preserve"> </w:t>
      </w:r>
      <w:r>
        <w:t>hóa</w:t>
      </w:r>
      <w:r>
        <w:rPr>
          <w:spacing w:val="-6"/>
        </w:rPr>
        <w:t xml:space="preserve"> </w:t>
      </w:r>
      <w:r>
        <w:t>bài</w:t>
      </w:r>
      <w:r>
        <w:rPr>
          <w:spacing w:val="-6"/>
        </w:rPr>
        <w:t xml:space="preserve"> </w:t>
      </w:r>
      <w:r>
        <w:t>giảng,</w:t>
      </w:r>
      <w:r>
        <w:rPr>
          <w:spacing w:val="-6"/>
        </w:rPr>
        <w:t xml:space="preserve"> </w:t>
      </w:r>
      <w:r>
        <w:t>tăng</w:t>
      </w:r>
      <w:r>
        <w:rPr>
          <w:spacing w:val="-6"/>
        </w:rPr>
        <w:t xml:space="preserve"> </w:t>
      </w:r>
      <w:r>
        <w:t>tính</w:t>
      </w:r>
      <w:r>
        <w:rPr>
          <w:spacing w:val="-6"/>
        </w:rPr>
        <w:t xml:space="preserve"> </w:t>
      </w:r>
      <w:r>
        <w:t>trực</w:t>
      </w:r>
      <w:r>
        <w:rPr>
          <w:spacing w:val="-6"/>
        </w:rPr>
        <w:t xml:space="preserve"> </w:t>
      </w:r>
      <w:r>
        <w:t>quan,</w:t>
      </w:r>
      <w:r>
        <w:rPr>
          <w:spacing w:val="-6"/>
        </w:rPr>
        <w:t xml:space="preserve"> </w:t>
      </w:r>
      <w:r>
        <w:t>sinh động</w:t>
      </w:r>
      <w:r>
        <w:rPr>
          <w:spacing w:val="-12"/>
        </w:rPr>
        <w:t xml:space="preserve"> </w:t>
      </w:r>
      <w:r>
        <w:t>và</w:t>
      </w:r>
      <w:r>
        <w:rPr>
          <w:spacing w:val="-8"/>
        </w:rPr>
        <w:t xml:space="preserve"> </w:t>
      </w:r>
      <w:r>
        <w:t>dễ</w:t>
      </w:r>
      <w:r>
        <w:rPr>
          <w:spacing w:val="-6"/>
        </w:rPr>
        <w:t xml:space="preserve"> </w:t>
      </w:r>
      <w:r>
        <w:t>nhớ</w:t>
      </w:r>
      <w:r>
        <w:rPr>
          <w:spacing w:val="-9"/>
        </w:rPr>
        <w:t xml:space="preserve"> </w:t>
      </w:r>
      <w:r>
        <w:t>cho</w:t>
      </w:r>
      <w:r>
        <w:rPr>
          <w:spacing w:val="-9"/>
        </w:rPr>
        <w:t xml:space="preserve"> </w:t>
      </w:r>
      <w:r>
        <w:t>học</w:t>
      </w:r>
      <w:r>
        <w:rPr>
          <w:spacing w:val="-8"/>
        </w:rPr>
        <w:t xml:space="preserve"> </w:t>
      </w:r>
      <w:r>
        <w:t>sinh.</w:t>
      </w:r>
      <w:r>
        <w:rPr>
          <w:spacing w:val="-12"/>
        </w:rPr>
        <w:t xml:space="preserve"> </w:t>
      </w:r>
      <w:r>
        <w:t>Tuy</w:t>
      </w:r>
      <w:r>
        <w:rPr>
          <w:spacing w:val="-9"/>
        </w:rPr>
        <w:t xml:space="preserve"> </w:t>
      </w:r>
      <w:r>
        <w:t>nhiên,</w:t>
      </w:r>
      <w:r>
        <w:rPr>
          <w:spacing w:val="-9"/>
        </w:rPr>
        <w:t xml:space="preserve"> </w:t>
      </w:r>
      <w:r>
        <w:t>để</w:t>
      </w:r>
      <w:r>
        <w:rPr>
          <w:spacing w:val="-8"/>
        </w:rPr>
        <w:t xml:space="preserve"> </w:t>
      </w:r>
      <w:r>
        <w:t>sử</w:t>
      </w:r>
      <w:r>
        <w:rPr>
          <w:spacing w:val="-5"/>
        </w:rPr>
        <w:t xml:space="preserve"> </w:t>
      </w:r>
      <w:r>
        <w:t>dụng</w:t>
      </w:r>
      <w:r>
        <w:rPr>
          <w:spacing w:val="-9"/>
        </w:rPr>
        <w:t xml:space="preserve"> </w:t>
      </w:r>
      <w:r>
        <w:t>hình</w:t>
      </w:r>
      <w:r>
        <w:rPr>
          <w:spacing w:val="-6"/>
        </w:rPr>
        <w:t xml:space="preserve"> </w:t>
      </w:r>
      <w:r>
        <w:t>ảnh</w:t>
      </w:r>
      <w:r>
        <w:rPr>
          <w:spacing w:val="-17"/>
        </w:rPr>
        <w:t xml:space="preserve"> </w:t>
      </w:r>
      <w:r>
        <w:t>AI</w:t>
      </w:r>
      <w:r>
        <w:rPr>
          <w:spacing w:val="-7"/>
        </w:rPr>
        <w:t xml:space="preserve"> </w:t>
      </w:r>
      <w:r>
        <w:t>một</w:t>
      </w:r>
      <w:r>
        <w:rPr>
          <w:spacing w:val="-6"/>
        </w:rPr>
        <w:t xml:space="preserve"> </w:t>
      </w:r>
      <w:r>
        <w:t>cách</w:t>
      </w:r>
      <w:r>
        <w:rPr>
          <w:spacing w:val="-8"/>
        </w:rPr>
        <w:t xml:space="preserve"> </w:t>
      </w:r>
      <w:r>
        <w:t>hiệu</w:t>
      </w:r>
      <w:r>
        <w:rPr>
          <w:spacing w:val="-9"/>
        </w:rPr>
        <w:t xml:space="preserve"> </w:t>
      </w:r>
      <w:r>
        <w:t>quả</w:t>
      </w:r>
      <w:r>
        <w:rPr>
          <w:spacing w:val="-8"/>
        </w:rPr>
        <w:t xml:space="preserve"> </w:t>
      </w:r>
      <w:r>
        <w:t>và</w:t>
      </w:r>
      <w:r>
        <w:rPr>
          <w:spacing w:val="-8"/>
        </w:rPr>
        <w:t xml:space="preserve"> </w:t>
      </w:r>
      <w:r>
        <w:t>phù hợp, giáo viên cần lưu ý một số điểm quan trọng sau:</w:t>
      </w:r>
    </w:p>
    <w:p w14:paraId="1504AA39" w14:textId="77777777" w:rsidR="007A227D" w:rsidRDefault="00000000">
      <w:pPr>
        <w:pStyle w:val="Heading4"/>
        <w:numPr>
          <w:ilvl w:val="0"/>
          <w:numId w:val="158"/>
        </w:numPr>
        <w:tabs>
          <w:tab w:val="left" w:pos="968"/>
        </w:tabs>
        <w:ind w:left="968" w:hanging="258"/>
        <w:jc w:val="both"/>
      </w:pPr>
      <w:r>
        <w:t>Lưu</w:t>
      </w:r>
      <w:r>
        <w:rPr>
          <w:spacing w:val="-6"/>
        </w:rPr>
        <w:t xml:space="preserve"> </w:t>
      </w:r>
      <w:r>
        <w:t>ý</w:t>
      </w:r>
      <w:r>
        <w:rPr>
          <w:spacing w:val="-5"/>
        </w:rPr>
        <w:t xml:space="preserve"> </w:t>
      </w:r>
      <w:r>
        <w:t>khi</w:t>
      </w:r>
      <w:r>
        <w:rPr>
          <w:spacing w:val="-5"/>
        </w:rPr>
        <w:t xml:space="preserve"> </w:t>
      </w:r>
      <w:r>
        <w:t>viết</w:t>
      </w:r>
      <w:r>
        <w:rPr>
          <w:spacing w:val="-3"/>
        </w:rPr>
        <w:t xml:space="preserve"> </w:t>
      </w:r>
      <w:r>
        <w:t>prompt</w:t>
      </w:r>
      <w:r>
        <w:rPr>
          <w:spacing w:val="-5"/>
        </w:rPr>
        <w:t xml:space="preserve"> </w:t>
      </w:r>
      <w:r>
        <w:t>(lời</w:t>
      </w:r>
      <w:r>
        <w:rPr>
          <w:spacing w:val="-5"/>
        </w:rPr>
        <w:t xml:space="preserve"> </w:t>
      </w:r>
      <w:r>
        <w:t>mô</w:t>
      </w:r>
      <w:r>
        <w:rPr>
          <w:spacing w:val="-4"/>
        </w:rPr>
        <w:t xml:space="preserve"> </w:t>
      </w:r>
      <w:r>
        <w:t>tả</w:t>
      </w:r>
      <w:r>
        <w:rPr>
          <w:spacing w:val="-4"/>
        </w:rPr>
        <w:t xml:space="preserve"> ảnh)</w:t>
      </w:r>
    </w:p>
    <w:p w14:paraId="6F03160F" w14:textId="77777777" w:rsidR="007A227D" w:rsidRDefault="00000000">
      <w:pPr>
        <w:spacing w:before="40"/>
        <w:ind w:left="710"/>
        <w:jc w:val="both"/>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2"/>
          <w:sz w:val="26"/>
          <w:szCs w:val="26"/>
        </w:rPr>
        <w:t xml:space="preserve"> </w:t>
      </w:r>
      <w:r>
        <w:rPr>
          <w:b/>
          <w:bCs/>
          <w:sz w:val="26"/>
          <w:szCs w:val="26"/>
        </w:rPr>
        <w:t>Càng</w:t>
      </w:r>
      <w:r>
        <w:rPr>
          <w:b/>
          <w:bCs/>
          <w:spacing w:val="-5"/>
          <w:sz w:val="26"/>
          <w:szCs w:val="26"/>
        </w:rPr>
        <w:t xml:space="preserve"> </w:t>
      </w:r>
      <w:r>
        <w:rPr>
          <w:b/>
          <w:bCs/>
          <w:sz w:val="26"/>
          <w:szCs w:val="26"/>
        </w:rPr>
        <w:t>chi</w:t>
      </w:r>
      <w:r>
        <w:rPr>
          <w:b/>
          <w:bCs/>
          <w:spacing w:val="-5"/>
          <w:sz w:val="26"/>
          <w:szCs w:val="26"/>
        </w:rPr>
        <w:t xml:space="preserve"> </w:t>
      </w:r>
      <w:r>
        <w:rPr>
          <w:b/>
          <w:bCs/>
          <w:sz w:val="26"/>
          <w:szCs w:val="26"/>
        </w:rPr>
        <w:t>tiết</w:t>
      </w:r>
      <w:r>
        <w:rPr>
          <w:b/>
          <w:bCs/>
          <w:spacing w:val="-5"/>
          <w:sz w:val="26"/>
          <w:szCs w:val="26"/>
        </w:rPr>
        <w:t xml:space="preserve"> </w:t>
      </w:r>
      <w:r>
        <w:rPr>
          <w:b/>
          <w:bCs/>
          <w:sz w:val="26"/>
          <w:szCs w:val="26"/>
        </w:rPr>
        <w:t>–</w:t>
      </w:r>
      <w:r>
        <w:rPr>
          <w:b/>
          <w:bCs/>
          <w:spacing w:val="-5"/>
          <w:sz w:val="26"/>
          <w:szCs w:val="26"/>
        </w:rPr>
        <w:t xml:space="preserve"> </w:t>
      </w:r>
      <w:r>
        <w:rPr>
          <w:b/>
          <w:bCs/>
          <w:sz w:val="26"/>
          <w:szCs w:val="26"/>
        </w:rPr>
        <w:t>kết</w:t>
      </w:r>
      <w:r>
        <w:rPr>
          <w:b/>
          <w:bCs/>
          <w:spacing w:val="-2"/>
          <w:sz w:val="26"/>
          <w:szCs w:val="26"/>
        </w:rPr>
        <w:t xml:space="preserve"> </w:t>
      </w:r>
      <w:r>
        <w:rPr>
          <w:b/>
          <w:bCs/>
          <w:sz w:val="26"/>
          <w:szCs w:val="26"/>
        </w:rPr>
        <w:t>quả</w:t>
      </w:r>
      <w:r>
        <w:rPr>
          <w:b/>
          <w:bCs/>
          <w:spacing w:val="-5"/>
          <w:sz w:val="26"/>
          <w:szCs w:val="26"/>
        </w:rPr>
        <w:t xml:space="preserve"> </w:t>
      </w:r>
      <w:r>
        <w:rPr>
          <w:b/>
          <w:bCs/>
          <w:sz w:val="26"/>
          <w:szCs w:val="26"/>
        </w:rPr>
        <w:t>càng</w:t>
      </w:r>
      <w:r>
        <w:rPr>
          <w:b/>
          <w:bCs/>
          <w:spacing w:val="-5"/>
          <w:sz w:val="26"/>
          <w:szCs w:val="26"/>
        </w:rPr>
        <w:t xml:space="preserve"> </w:t>
      </w:r>
      <w:r>
        <w:rPr>
          <w:b/>
          <w:bCs/>
          <w:sz w:val="26"/>
          <w:szCs w:val="26"/>
        </w:rPr>
        <w:t>chính</w:t>
      </w:r>
      <w:r>
        <w:rPr>
          <w:b/>
          <w:bCs/>
          <w:spacing w:val="-5"/>
          <w:sz w:val="26"/>
          <w:szCs w:val="26"/>
        </w:rPr>
        <w:t xml:space="preserve"> xác</w:t>
      </w:r>
    </w:p>
    <w:p w14:paraId="647236FB" w14:textId="77777777" w:rsidR="007A227D" w:rsidRDefault="00000000">
      <w:pPr>
        <w:pStyle w:val="ListParagraph"/>
        <w:numPr>
          <w:ilvl w:val="3"/>
          <w:numId w:val="161"/>
        </w:numPr>
        <w:tabs>
          <w:tab w:val="left" w:pos="862"/>
        </w:tabs>
        <w:spacing w:before="41" w:line="271" w:lineRule="auto"/>
        <w:ind w:left="710" w:right="139" w:firstLine="0"/>
        <w:jc w:val="both"/>
        <w:rPr>
          <w:sz w:val="26"/>
        </w:rPr>
      </w:pPr>
      <w:r>
        <w:rPr>
          <w:w w:val="99"/>
          <w:sz w:val="26"/>
        </w:rPr>
        <w:t>Prompt</w:t>
      </w:r>
      <w:r>
        <w:rPr>
          <w:spacing w:val="-3"/>
          <w:sz w:val="26"/>
        </w:rPr>
        <w:t xml:space="preserve"> </w:t>
      </w:r>
      <w:r>
        <w:rPr>
          <w:w w:val="99"/>
          <w:sz w:val="26"/>
        </w:rPr>
        <w:t>n</w:t>
      </w:r>
      <w:r>
        <w:rPr>
          <w:spacing w:val="2"/>
          <w:w w:val="99"/>
          <w:sz w:val="26"/>
        </w:rPr>
        <w:t>ê</w:t>
      </w:r>
      <w:r>
        <w:rPr>
          <w:w w:val="99"/>
          <w:sz w:val="26"/>
        </w:rPr>
        <w:t>n</w:t>
      </w:r>
      <w:r>
        <w:rPr>
          <w:spacing w:val="-3"/>
          <w:sz w:val="26"/>
        </w:rPr>
        <w:t xml:space="preserve"> </w:t>
      </w:r>
      <w:r>
        <w:rPr>
          <w:w w:val="99"/>
          <w:sz w:val="26"/>
        </w:rPr>
        <w:t>nêu</w:t>
      </w:r>
      <w:r>
        <w:rPr>
          <w:spacing w:val="-3"/>
          <w:sz w:val="26"/>
        </w:rPr>
        <w:t xml:space="preserve"> </w:t>
      </w:r>
      <w:r>
        <w:rPr>
          <w:spacing w:val="2"/>
          <w:w w:val="99"/>
          <w:sz w:val="26"/>
        </w:rPr>
        <w:t>r</w:t>
      </w:r>
      <w:r>
        <w:rPr>
          <w:w w:val="99"/>
          <w:sz w:val="26"/>
        </w:rPr>
        <w:t>õ:</w:t>
      </w:r>
      <w:r>
        <w:rPr>
          <w:spacing w:val="-3"/>
          <w:sz w:val="26"/>
        </w:rPr>
        <w:t xml:space="preserve"> </w:t>
      </w:r>
      <w:r>
        <w:rPr>
          <w:w w:val="99"/>
          <w:sz w:val="26"/>
        </w:rPr>
        <w:t>đối</w:t>
      </w:r>
      <w:r>
        <w:rPr>
          <w:spacing w:val="-1"/>
          <w:sz w:val="26"/>
        </w:rPr>
        <w:t xml:space="preserve"> </w:t>
      </w:r>
      <w:r>
        <w:rPr>
          <w:spacing w:val="-1"/>
          <w:w w:val="99"/>
          <w:sz w:val="26"/>
        </w:rPr>
        <w:t>t</w:t>
      </w:r>
      <w:r>
        <w:rPr>
          <w:spacing w:val="1"/>
          <w:w w:val="99"/>
          <w:sz w:val="26"/>
        </w:rPr>
        <w:t>ư</w:t>
      </w:r>
      <w:r>
        <w:rPr>
          <w:spacing w:val="-1"/>
          <w:w w:val="99"/>
          <w:sz w:val="26"/>
        </w:rPr>
        <w:t>ợ</w:t>
      </w:r>
      <w:r>
        <w:rPr>
          <w:w w:val="99"/>
          <w:sz w:val="26"/>
        </w:rPr>
        <w:t>ng,</w:t>
      </w:r>
      <w:r>
        <w:rPr>
          <w:spacing w:val="-3"/>
          <w:sz w:val="26"/>
        </w:rPr>
        <w:t xml:space="preserve"> </w:t>
      </w:r>
      <w:r>
        <w:rPr>
          <w:w w:val="99"/>
          <w:sz w:val="26"/>
        </w:rPr>
        <w:t>hành</w:t>
      </w:r>
      <w:r>
        <w:rPr>
          <w:spacing w:val="-1"/>
          <w:sz w:val="26"/>
        </w:rPr>
        <w:t xml:space="preserve"> </w:t>
      </w:r>
      <w:r>
        <w:rPr>
          <w:w w:val="99"/>
          <w:sz w:val="26"/>
        </w:rPr>
        <w:t>động,</w:t>
      </w:r>
      <w:r>
        <w:rPr>
          <w:spacing w:val="-3"/>
          <w:sz w:val="26"/>
        </w:rPr>
        <w:t xml:space="preserve"> </w:t>
      </w:r>
      <w:r>
        <w:rPr>
          <w:spacing w:val="2"/>
          <w:w w:val="99"/>
          <w:sz w:val="26"/>
        </w:rPr>
        <w:t>b</w:t>
      </w:r>
      <w:r>
        <w:rPr>
          <w:w w:val="99"/>
          <w:sz w:val="26"/>
        </w:rPr>
        <w:t>ối</w:t>
      </w:r>
      <w:r>
        <w:rPr>
          <w:spacing w:val="-1"/>
          <w:sz w:val="26"/>
        </w:rPr>
        <w:t xml:space="preserve"> </w:t>
      </w:r>
      <w:r>
        <w:rPr>
          <w:w w:val="99"/>
          <w:sz w:val="26"/>
        </w:rPr>
        <w:t>cảnh,</w:t>
      </w:r>
      <w:r>
        <w:rPr>
          <w:spacing w:val="-3"/>
          <w:sz w:val="26"/>
        </w:rPr>
        <w:t xml:space="preserve"> </w:t>
      </w:r>
      <w:r>
        <w:rPr>
          <w:w w:val="99"/>
          <w:sz w:val="26"/>
        </w:rPr>
        <w:t>cảm</w:t>
      </w:r>
      <w:r>
        <w:rPr>
          <w:spacing w:val="-3"/>
          <w:sz w:val="26"/>
        </w:rPr>
        <w:t xml:space="preserve"> </w:t>
      </w:r>
      <w:r>
        <w:rPr>
          <w:spacing w:val="2"/>
          <w:w w:val="99"/>
          <w:sz w:val="26"/>
        </w:rPr>
        <w:t>x</w:t>
      </w:r>
      <w:r>
        <w:rPr>
          <w:w w:val="99"/>
          <w:sz w:val="26"/>
        </w:rPr>
        <w:t>úc,</w:t>
      </w:r>
      <w:r>
        <w:rPr>
          <w:spacing w:val="-3"/>
          <w:sz w:val="26"/>
        </w:rPr>
        <w:t xml:space="preserve"> </w:t>
      </w:r>
      <w:r>
        <w:rPr>
          <w:w w:val="99"/>
          <w:sz w:val="26"/>
        </w:rPr>
        <w:t>ph</w:t>
      </w:r>
      <w:r>
        <w:rPr>
          <w:spacing w:val="2"/>
          <w:w w:val="99"/>
          <w:sz w:val="26"/>
        </w:rPr>
        <w:t>o</w:t>
      </w:r>
      <w:r>
        <w:rPr>
          <w:w w:val="99"/>
          <w:sz w:val="26"/>
        </w:rPr>
        <w:t>ng</w:t>
      </w:r>
      <w:r>
        <w:rPr>
          <w:spacing w:val="-3"/>
          <w:sz w:val="26"/>
        </w:rPr>
        <w:t xml:space="preserve"> </w:t>
      </w:r>
      <w:r>
        <w:rPr>
          <w:spacing w:val="2"/>
          <w:w w:val="99"/>
          <w:sz w:val="26"/>
        </w:rPr>
        <w:t>c</w:t>
      </w:r>
      <w:r>
        <w:rPr>
          <w:w w:val="99"/>
          <w:sz w:val="26"/>
        </w:rPr>
        <w:t>ách</w:t>
      </w:r>
      <w:r>
        <w:rPr>
          <w:spacing w:val="-3"/>
          <w:sz w:val="26"/>
        </w:rPr>
        <w:t xml:space="preserve"> </w:t>
      </w:r>
      <w:r>
        <w:rPr>
          <w:w w:val="99"/>
          <w:sz w:val="26"/>
        </w:rPr>
        <w:t>hình</w:t>
      </w:r>
      <w:r>
        <w:rPr>
          <w:spacing w:val="-2"/>
          <w:sz w:val="26"/>
        </w:rPr>
        <w:t xml:space="preserve"> </w:t>
      </w:r>
      <w:r>
        <w:rPr>
          <w:w w:val="99"/>
          <w:sz w:val="26"/>
        </w:rPr>
        <w:t>ả</w:t>
      </w:r>
      <w:r>
        <w:rPr>
          <w:spacing w:val="2"/>
          <w:w w:val="99"/>
          <w:sz w:val="26"/>
        </w:rPr>
        <w:t>n</w:t>
      </w:r>
      <w:r>
        <w:rPr>
          <w:w w:val="99"/>
          <w:sz w:val="26"/>
        </w:rPr>
        <w:t xml:space="preserve">h. </w:t>
      </w:r>
      <w:r>
        <w:rPr>
          <w:rFonts w:ascii="Segoe UI Emoji" w:hAnsi="Segoe UI Emoji"/>
          <w:color w:val="F8302E"/>
          <w:spacing w:val="-356"/>
          <w:w w:val="597"/>
          <w:sz w:val="26"/>
        </w:rPr>
        <w:t>’</w:t>
      </w:r>
      <w:r>
        <w:rPr>
          <w:rFonts w:ascii="Segoe UI Emoji" w:hAnsi="Segoe UI Emoji"/>
          <w:color w:val="F8302E"/>
          <w:spacing w:val="-356"/>
          <w:w w:val="302"/>
          <w:sz w:val="26"/>
        </w:rPr>
        <w:t>z</w:t>
      </w:r>
      <w:r>
        <w:rPr>
          <w:rFonts w:ascii="Segoe UI Emoji" w:hAnsi="Segoe UI Emoji"/>
          <w:color w:val="D2D2D2"/>
          <w:spacing w:val="-356"/>
          <w:w w:val="499"/>
          <w:sz w:val="26"/>
        </w:rPr>
        <w:t xml:space="preserve"> </w:t>
      </w:r>
      <w:r>
        <w:rPr>
          <w:rFonts w:ascii="Segoe UI Emoji" w:hAnsi="Segoe UI Emoji"/>
          <w:color w:val="C90A49"/>
          <w:w w:val="597"/>
          <w:sz w:val="26"/>
        </w:rPr>
        <w:t>‘</w:t>
      </w:r>
      <w:r>
        <w:rPr>
          <w:rFonts w:ascii="Segoe UI Emoji" w:hAnsi="Segoe UI Emoji"/>
          <w:color w:val="C90A49"/>
          <w:spacing w:val="-17"/>
          <w:sz w:val="26"/>
        </w:rPr>
        <w:t xml:space="preserve"> </w:t>
      </w:r>
      <w:r>
        <w:rPr>
          <w:w w:val="99"/>
          <w:sz w:val="26"/>
        </w:rPr>
        <w:t>Ví</w:t>
      </w:r>
      <w:r>
        <w:rPr>
          <w:spacing w:val="-8"/>
          <w:sz w:val="26"/>
        </w:rPr>
        <w:t xml:space="preserve"> </w:t>
      </w:r>
      <w:r>
        <w:rPr>
          <w:spacing w:val="2"/>
          <w:w w:val="99"/>
          <w:sz w:val="26"/>
        </w:rPr>
        <w:t>d</w:t>
      </w:r>
      <w:r>
        <w:rPr>
          <w:w w:val="99"/>
          <w:sz w:val="26"/>
        </w:rPr>
        <w:t>ụ</w:t>
      </w:r>
      <w:r>
        <w:rPr>
          <w:spacing w:val="-8"/>
          <w:sz w:val="26"/>
        </w:rPr>
        <w:t xml:space="preserve"> </w:t>
      </w:r>
      <w:r>
        <w:rPr>
          <w:w w:val="99"/>
          <w:sz w:val="26"/>
        </w:rPr>
        <w:t>kh</w:t>
      </w:r>
      <w:r>
        <w:rPr>
          <w:spacing w:val="2"/>
          <w:w w:val="99"/>
          <w:sz w:val="26"/>
        </w:rPr>
        <w:t>ô</w:t>
      </w:r>
      <w:r>
        <w:rPr>
          <w:w w:val="99"/>
          <w:sz w:val="26"/>
        </w:rPr>
        <w:t>ng</w:t>
      </w:r>
      <w:r>
        <w:rPr>
          <w:spacing w:val="-8"/>
          <w:sz w:val="26"/>
        </w:rPr>
        <w:t xml:space="preserve"> </w:t>
      </w:r>
      <w:r>
        <w:rPr>
          <w:spacing w:val="2"/>
          <w:w w:val="99"/>
          <w:sz w:val="26"/>
        </w:rPr>
        <w:t>n</w:t>
      </w:r>
      <w:r>
        <w:rPr>
          <w:w w:val="99"/>
          <w:sz w:val="26"/>
        </w:rPr>
        <w:t>ên:</w:t>
      </w:r>
      <w:r>
        <w:rPr>
          <w:spacing w:val="-7"/>
          <w:sz w:val="26"/>
        </w:rPr>
        <w:t xml:space="preserve"> </w:t>
      </w:r>
      <w:r>
        <w:rPr>
          <w:spacing w:val="2"/>
          <w:w w:val="99"/>
          <w:sz w:val="26"/>
        </w:rPr>
        <w:t>“</w:t>
      </w:r>
      <w:r>
        <w:rPr>
          <w:w w:val="99"/>
          <w:sz w:val="26"/>
        </w:rPr>
        <w:t>Vẽ</w:t>
      </w:r>
      <w:r>
        <w:rPr>
          <w:spacing w:val="-8"/>
          <w:sz w:val="26"/>
        </w:rPr>
        <w:t xml:space="preserve"> </w:t>
      </w:r>
      <w:r>
        <w:rPr>
          <w:spacing w:val="-1"/>
          <w:w w:val="99"/>
          <w:sz w:val="26"/>
        </w:rPr>
        <w:t>lớ</w:t>
      </w:r>
      <w:r>
        <w:rPr>
          <w:w w:val="99"/>
          <w:sz w:val="26"/>
        </w:rPr>
        <w:t>p</w:t>
      </w:r>
      <w:r>
        <w:rPr>
          <w:spacing w:val="-6"/>
          <w:sz w:val="26"/>
        </w:rPr>
        <w:t xml:space="preserve"> </w:t>
      </w:r>
      <w:r>
        <w:rPr>
          <w:w w:val="99"/>
          <w:sz w:val="26"/>
        </w:rPr>
        <w:t>học”</w:t>
      </w:r>
      <w:r>
        <w:rPr>
          <w:spacing w:val="-6"/>
          <w:sz w:val="26"/>
        </w:rPr>
        <w:t xml:space="preserve"> </w:t>
      </w:r>
      <w:r>
        <w:rPr>
          <w:w w:val="99"/>
          <w:sz w:val="26"/>
        </w:rPr>
        <w:t>→</w:t>
      </w:r>
      <w:r>
        <w:rPr>
          <w:spacing w:val="-6"/>
          <w:sz w:val="26"/>
        </w:rPr>
        <w:t xml:space="preserve"> </w:t>
      </w:r>
      <w:r>
        <w:rPr>
          <w:w w:val="99"/>
          <w:sz w:val="26"/>
        </w:rPr>
        <w:t>Kết</w:t>
      </w:r>
      <w:r>
        <w:rPr>
          <w:spacing w:val="-6"/>
          <w:sz w:val="26"/>
        </w:rPr>
        <w:t xml:space="preserve"> </w:t>
      </w:r>
      <w:r>
        <w:rPr>
          <w:w w:val="99"/>
          <w:sz w:val="26"/>
        </w:rPr>
        <w:t>quả</w:t>
      </w:r>
      <w:r>
        <w:rPr>
          <w:spacing w:val="-5"/>
          <w:sz w:val="26"/>
        </w:rPr>
        <w:t xml:space="preserve"> </w:t>
      </w:r>
      <w:r>
        <w:rPr>
          <w:w w:val="99"/>
          <w:sz w:val="26"/>
        </w:rPr>
        <w:t>chung</w:t>
      </w:r>
      <w:r>
        <w:rPr>
          <w:spacing w:val="-6"/>
          <w:sz w:val="26"/>
        </w:rPr>
        <w:t xml:space="preserve"> </w:t>
      </w:r>
      <w:r>
        <w:rPr>
          <w:w w:val="99"/>
          <w:sz w:val="26"/>
        </w:rPr>
        <w:t>chung,</w:t>
      </w:r>
      <w:r>
        <w:rPr>
          <w:spacing w:val="-6"/>
          <w:sz w:val="26"/>
        </w:rPr>
        <w:t xml:space="preserve"> </w:t>
      </w:r>
      <w:r>
        <w:rPr>
          <w:w w:val="99"/>
          <w:sz w:val="26"/>
        </w:rPr>
        <w:t>kh</w:t>
      </w:r>
      <w:r>
        <w:rPr>
          <w:spacing w:val="2"/>
          <w:w w:val="99"/>
          <w:sz w:val="26"/>
        </w:rPr>
        <w:t>ô</w:t>
      </w:r>
      <w:r>
        <w:rPr>
          <w:w w:val="99"/>
          <w:sz w:val="26"/>
        </w:rPr>
        <w:t>ng</w:t>
      </w:r>
      <w:r>
        <w:rPr>
          <w:spacing w:val="-8"/>
          <w:sz w:val="26"/>
        </w:rPr>
        <w:t xml:space="preserve"> </w:t>
      </w:r>
      <w:r>
        <w:rPr>
          <w:w w:val="99"/>
          <w:sz w:val="26"/>
        </w:rPr>
        <w:t>rõ</w:t>
      </w:r>
      <w:r>
        <w:rPr>
          <w:spacing w:val="-6"/>
          <w:sz w:val="26"/>
        </w:rPr>
        <w:t xml:space="preserve"> </w:t>
      </w:r>
      <w:r>
        <w:rPr>
          <w:w w:val="99"/>
          <w:sz w:val="26"/>
        </w:rPr>
        <w:t>nét,</w:t>
      </w:r>
      <w:r>
        <w:rPr>
          <w:spacing w:val="-8"/>
          <w:sz w:val="26"/>
        </w:rPr>
        <w:t xml:space="preserve"> </w:t>
      </w:r>
      <w:r>
        <w:rPr>
          <w:spacing w:val="2"/>
          <w:w w:val="99"/>
          <w:sz w:val="26"/>
        </w:rPr>
        <w:t>k</w:t>
      </w:r>
      <w:r>
        <w:rPr>
          <w:w w:val="99"/>
          <w:sz w:val="26"/>
        </w:rPr>
        <w:t>hó</w:t>
      </w:r>
      <w:r>
        <w:rPr>
          <w:spacing w:val="-8"/>
          <w:sz w:val="26"/>
        </w:rPr>
        <w:t xml:space="preserve"> </w:t>
      </w:r>
      <w:r>
        <w:rPr>
          <w:spacing w:val="2"/>
          <w:w w:val="99"/>
          <w:sz w:val="26"/>
        </w:rPr>
        <w:t>d</w:t>
      </w:r>
      <w:r>
        <w:rPr>
          <w:w w:val="99"/>
          <w:sz w:val="26"/>
        </w:rPr>
        <w:t xml:space="preserve">ùng. </w:t>
      </w:r>
      <w:r>
        <w:rPr>
          <w:rFonts w:ascii="Segoe UI Emoji" w:hAnsi="Segoe UI Emoji"/>
          <w:color w:val="C90A49"/>
          <w:spacing w:val="-356"/>
          <w:w w:val="597"/>
          <w:sz w:val="26"/>
        </w:rPr>
        <w:t>‘</w:t>
      </w:r>
      <w:r>
        <w:rPr>
          <w:rFonts w:ascii="Segoe UI Emoji" w:hAnsi="Segoe UI Emoji"/>
          <w:color w:val="D2D2D2"/>
          <w:spacing w:val="-356"/>
          <w:w w:val="499"/>
          <w:sz w:val="26"/>
        </w:rPr>
        <w:t xml:space="preserve"> </w:t>
      </w:r>
      <w:r>
        <w:rPr>
          <w:rFonts w:ascii="Segoe UI Emoji" w:hAnsi="Segoe UI Emoji"/>
          <w:color w:val="F8302E"/>
          <w:spacing w:val="-356"/>
          <w:w w:val="302"/>
          <w:sz w:val="26"/>
        </w:rPr>
        <w:t>z</w:t>
      </w:r>
      <w:r>
        <w:rPr>
          <w:rFonts w:ascii="Segoe UI Emoji" w:hAnsi="Segoe UI Emoji"/>
          <w:color w:val="F8302E"/>
          <w:w w:val="597"/>
          <w:sz w:val="26"/>
        </w:rPr>
        <w:t>’</w:t>
      </w:r>
      <w:r>
        <w:rPr>
          <w:rFonts w:ascii="Segoe UI Emoji" w:hAnsi="Segoe UI Emoji"/>
          <w:color w:val="F8302E"/>
          <w:spacing w:val="-15"/>
          <w:sz w:val="26"/>
        </w:rPr>
        <w:t xml:space="preserve"> </w:t>
      </w:r>
      <w:r>
        <w:rPr>
          <w:w w:val="99"/>
          <w:sz w:val="26"/>
        </w:rPr>
        <w:t>Ví</w:t>
      </w:r>
      <w:r>
        <w:rPr>
          <w:spacing w:val="-3"/>
          <w:sz w:val="26"/>
        </w:rPr>
        <w:t xml:space="preserve"> </w:t>
      </w:r>
      <w:r>
        <w:rPr>
          <w:spacing w:val="-1"/>
          <w:w w:val="99"/>
          <w:sz w:val="26"/>
        </w:rPr>
        <w:t>d</w:t>
      </w:r>
      <w:r>
        <w:rPr>
          <w:w w:val="99"/>
          <w:sz w:val="26"/>
        </w:rPr>
        <w:t>ụ</w:t>
      </w:r>
      <w:r>
        <w:rPr>
          <w:spacing w:val="-3"/>
          <w:sz w:val="26"/>
        </w:rPr>
        <w:t xml:space="preserve"> </w:t>
      </w:r>
      <w:r>
        <w:rPr>
          <w:w w:val="99"/>
          <w:sz w:val="26"/>
        </w:rPr>
        <w:t>nên</w:t>
      </w:r>
      <w:r>
        <w:rPr>
          <w:spacing w:val="-3"/>
          <w:sz w:val="26"/>
        </w:rPr>
        <w:t xml:space="preserve"> </w:t>
      </w:r>
      <w:r>
        <w:rPr>
          <w:w w:val="99"/>
          <w:sz w:val="26"/>
        </w:rPr>
        <w:t>d</w:t>
      </w:r>
      <w:r>
        <w:rPr>
          <w:spacing w:val="2"/>
          <w:w w:val="99"/>
          <w:sz w:val="26"/>
        </w:rPr>
        <w:t>ù</w:t>
      </w:r>
      <w:r>
        <w:rPr>
          <w:w w:val="99"/>
          <w:sz w:val="26"/>
        </w:rPr>
        <w:t>ng:</w:t>
      </w:r>
      <w:r>
        <w:rPr>
          <w:spacing w:val="-2"/>
          <w:sz w:val="26"/>
        </w:rPr>
        <w:t xml:space="preserve"> </w:t>
      </w:r>
      <w:r>
        <w:rPr>
          <w:w w:val="99"/>
          <w:sz w:val="26"/>
        </w:rPr>
        <w:t>“</w:t>
      </w:r>
      <w:r>
        <w:rPr>
          <w:spacing w:val="2"/>
          <w:w w:val="99"/>
          <w:sz w:val="26"/>
        </w:rPr>
        <w:t>V</w:t>
      </w:r>
      <w:r>
        <w:rPr>
          <w:w w:val="99"/>
          <w:sz w:val="26"/>
        </w:rPr>
        <w:t>ẽ</w:t>
      </w:r>
      <w:r>
        <w:rPr>
          <w:spacing w:val="-3"/>
          <w:sz w:val="26"/>
        </w:rPr>
        <w:t xml:space="preserve"> </w:t>
      </w:r>
      <w:r>
        <w:rPr>
          <w:spacing w:val="-1"/>
          <w:w w:val="99"/>
          <w:sz w:val="26"/>
        </w:rPr>
        <w:t>lớ</w:t>
      </w:r>
      <w:r>
        <w:rPr>
          <w:w w:val="99"/>
          <w:sz w:val="26"/>
        </w:rPr>
        <w:t>p</w:t>
      </w:r>
      <w:r>
        <w:rPr>
          <w:spacing w:val="-3"/>
          <w:sz w:val="26"/>
        </w:rPr>
        <w:t xml:space="preserve"> </w:t>
      </w:r>
      <w:r>
        <w:rPr>
          <w:spacing w:val="-1"/>
          <w:w w:val="99"/>
          <w:sz w:val="26"/>
        </w:rPr>
        <w:t>h</w:t>
      </w:r>
      <w:r>
        <w:rPr>
          <w:w w:val="99"/>
          <w:sz w:val="26"/>
        </w:rPr>
        <w:t>ọc</w:t>
      </w:r>
      <w:r>
        <w:rPr>
          <w:spacing w:val="-3"/>
          <w:sz w:val="26"/>
        </w:rPr>
        <w:t xml:space="preserve"> </w:t>
      </w:r>
      <w:r>
        <w:rPr>
          <w:w w:val="99"/>
          <w:sz w:val="26"/>
        </w:rPr>
        <w:t>vùng</w:t>
      </w:r>
      <w:r>
        <w:rPr>
          <w:spacing w:val="-3"/>
          <w:sz w:val="26"/>
        </w:rPr>
        <w:t xml:space="preserve"> </w:t>
      </w:r>
      <w:r>
        <w:rPr>
          <w:w w:val="99"/>
          <w:sz w:val="26"/>
        </w:rPr>
        <w:t>cao</w:t>
      </w:r>
      <w:r>
        <w:rPr>
          <w:spacing w:val="-2"/>
          <w:sz w:val="26"/>
        </w:rPr>
        <w:t xml:space="preserve"> </w:t>
      </w:r>
      <w:r>
        <w:rPr>
          <w:w w:val="99"/>
          <w:sz w:val="26"/>
        </w:rPr>
        <w:t>ở</w:t>
      </w:r>
      <w:r>
        <w:rPr>
          <w:spacing w:val="-8"/>
          <w:sz w:val="26"/>
        </w:rPr>
        <w:t xml:space="preserve"> </w:t>
      </w:r>
      <w:r>
        <w:rPr>
          <w:spacing w:val="-12"/>
          <w:w w:val="99"/>
          <w:sz w:val="26"/>
        </w:rPr>
        <w:t>V</w:t>
      </w:r>
      <w:r>
        <w:rPr>
          <w:spacing w:val="-1"/>
          <w:w w:val="99"/>
          <w:sz w:val="26"/>
        </w:rPr>
        <w:t>i</w:t>
      </w:r>
      <w:r>
        <w:rPr>
          <w:w w:val="99"/>
          <w:sz w:val="26"/>
        </w:rPr>
        <w:t>ệt</w:t>
      </w:r>
      <w:r>
        <w:rPr>
          <w:spacing w:val="-3"/>
          <w:sz w:val="26"/>
        </w:rPr>
        <w:t xml:space="preserve"> </w:t>
      </w:r>
      <w:r>
        <w:rPr>
          <w:w w:val="99"/>
          <w:sz w:val="26"/>
        </w:rPr>
        <w:t>Nam,</w:t>
      </w:r>
      <w:r>
        <w:rPr>
          <w:spacing w:val="-3"/>
          <w:sz w:val="26"/>
        </w:rPr>
        <w:t xml:space="preserve"> </w:t>
      </w:r>
      <w:r>
        <w:rPr>
          <w:spacing w:val="-1"/>
          <w:w w:val="99"/>
          <w:sz w:val="26"/>
        </w:rPr>
        <w:t>h</w:t>
      </w:r>
      <w:r>
        <w:rPr>
          <w:w w:val="99"/>
          <w:sz w:val="26"/>
        </w:rPr>
        <w:t>ọc</w:t>
      </w:r>
      <w:r>
        <w:rPr>
          <w:spacing w:val="-3"/>
          <w:sz w:val="26"/>
        </w:rPr>
        <w:t xml:space="preserve"> </w:t>
      </w:r>
      <w:r>
        <w:rPr>
          <w:w w:val="99"/>
          <w:sz w:val="26"/>
        </w:rPr>
        <w:t>sinh</w:t>
      </w:r>
      <w:r>
        <w:rPr>
          <w:spacing w:val="-3"/>
          <w:sz w:val="26"/>
        </w:rPr>
        <w:t xml:space="preserve"> </w:t>
      </w:r>
      <w:r>
        <w:rPr>
          <w:spacing w:val="3"/>
          <w:w w:val="99"/>
          <w:sz w:val="26"/>
        </w:rPr>
        <w:t>l</w:t>
      </w:r>
      <w:r>
        <w:rPr>
          <w:spacing w:val="-1"/>
          <w:w w:val="99"/>
          <w:sz w:val="26"/>
        </w:rPr>
        <w:t>ớ</w:t>
      </w:r>
      <w:r>
        <w:rPr>
          <w:w w:val="99"/>
          <w:sz w:val="26"/>
        </w:rPr>
        <w:t>p</w:t>
      </w:r>
      <w:r>
        <w:rPr>
          <w:spacing w:val="-3"/>
          <w:sz w:val="26"/>
        </w:rPr>
        <w:t xml:space="preserve"> </w:t>
      </w:r>
      <w:r>
        <w:rPr>
          <w:w w:val="99"/>
          <w:sz w:val="26"/>
        </w:rPr>
        <w:t>4</w:t>
      </w:r>
      <w:r>
        <w:rPr>
          <w:spacing w:val="-1"/>
          <w:sz w:val="26"/>
        </w:rPr>
        <w:t xml:space="preserve"> </w:t>
      </w:r>
      <w:r>
        <w:rPr>
          <w:w w:val="99"/>
          <w:sz w:val="26"/>
        </w:rPr>
        <w:t>đang</w:t>
      </w:r>
      <w:r>
        <w:rPr>
          <w:spacing w:val="-3"/>
          <w:sz w:val="26"/>
        </w:rPr>
        <w:t xml:space="preserve"> </w:t>
      </w:r>
      <w:r>
        <w:rPr>
          <w:w w:val="99"/>
          <w:sz w:val="26"/>
        </w:rPr>
        <w:t>ngồi</w:t>
      </w:r>
      <w:r>
        <w:rPr>
          <w:spacing w:val="-3"/>
          <w:sz w:val="26"/>
        </w:rPr>
        <w:t xml:space="preserve"> </w:t>
      </w:r>
      <w:r>
        <w:rPr>
          <w:w w:val="99"/>
          <w:sz w:val="26"/>
        </w:rPr>
        <w:t>bàn</w:t>
      </w:r>
    </w:p>
    <w:p w14:paraId="0CB42D01" w14:textId="77777777" w:rsidR="007A227D" w:rsidRDefault="00000000">
      <w:pPr>
        <w:pStyle w:val="BodyText"/>
        <w:spacing w:before="0" w:line="249" w:lineRule="exact"/>
        <w:ind w:left="143" w:firstLine="0"/>
        <w:jc w:val="both"/>
      </w:pPr>
      <w:r>
        <w:t>gỗ</w:t>
      </w:r>
      <w:r>
        <w:rPr>
          <w:spacing w:val="11"/>
        </w:rPr>
        <w:t xml:space="preserve"> </w:t>
      </w:r>
      <w:r>
        <w:t>học</w:t>
      </w:r>
      <w:r>
        <w:rPr>
          <w:spacing w:val="7"/>
        </w:rPr>
        <w:t xml:space="preserve"> </w:t>
      </w:r>
      <w:r>
        <w:t>Toán,</w:t>
      </w:r>
      <w:r>
        <w:rPr>
          <w:spacing w:val="11"/>
        </w:rPr>
        <w:t xml:space="preserve"> </w:t>
      </w:r>
      <w:r>
        <w:t>giáo</w:t>
      </w:r>
      <w:r>
        <w:rPr>
          <w:spacing w:val="11"/>
        </w:rPr>
        <w:t xml:space="preserve"> </w:t>
      </w:r>
      <w:r>
        <w:t>viên</w:t>
      </w:r>
      <w:r>
        <w:rPr>
          <w:spacing w:val="14"/>
        </w:rPr>
        <w:t xml:space="preserve"> </w:t>
      </w:r>
      <w:r>
        <w:t>mặc</w:t>
      </w:r>
      <w:r>
        <w:rPr>
          <w:spacing w:val="11"/>
        </w:rPr>
        <w:t xml:space="preserve"> </w:t>
      </w:r>
      <w:r>
        <w:t>áo</w:t>
      </w:r>
      <w:r>
        <w:rPr>
          <w:spacing w:val="12"/>
        </w:rPr>
        <w:t xml:space="preserve"> </w:t>
      </w:r>
      <w:r>
        <w:t>dài</w:t>
      </w:r>
      <w:r>
        <w:rPr>
          <w:spacing w:val="11"/>
        </w:rPr>
        <w:t xml:space="preserve"> </w:t>
      </w:r>
      <w:r>
        <w:t>đang</w:t>
      </w:r>
      <w:r>
        <w:rPr>
          <w:spacing w:val="11"/>
        </w:rPr>
        <w:t xml:space="preserve"> </w:t>
      </w:r>
      <w:r>
        <w:t>giảng</w:t>
      </w:r>
      <w:r>
        <w:rPr>
          <w:spacing w:val="12"/>
        </w:rPr>
        <w:t xml:space="preserve"> </w:t>
      </w:r>
      <w:r>
        <w:t>bài,</w:t>
      </w:r>
      <w:r>
        <w:rPr>
          <w:spacing w:val="11"/>
        </w:rPr>
        <w:t xml:space="preserve"> </w:t>
      </w:r>
      <w:r>
        <w:t>ánh</w:t>
      </w:r>
      <w:r>
        <w:rPr>
          <w:spacing w:val="12"/>
        </w:rPr>
        <w:t xml:space="preserve"> </w:t>
      </w:r>
      <w:r>
        <w:t>sáng</w:t>
      </w:r>
      <w:r>
        <w:rPr>
          <w:spacing w:val="11"/>
        </w:rPr>
        <w:t xml:space="preserve"> </w:t>
      </w:r>
      <w:r>
        <w:t>từ</w:t>
      </w:r>
      <w:r>
        <w:rPr>
          <w:spacing w:val="12"/>
        </w:rPr>
        <w:t xml:space="preserve"> </w:t>
      </w:r>
      <w:r>
        <w:t>cửa</w:t>
      </w:r>
      <w:r>
        <w:rPr>
          <w:spacing w:val="15"/>
        </w:rPr>
        <w:t xml:space="preserve"> </w:t>
      </w:r>
      <w:r>
        <w:t>sổ</w:t>
      </w:r>
      <w:r>
        <w:rPr>
          <w:spacing w:val="11"/>
        </w:rPr>
        <w:t xml:space="preserve"> </w:t>
      </w:r>
      <w:r>
        <w:t>chiếu</w:t>
      </w:r>
      <w:r>
        <w:rPr>
          <w:spacing w:val="11"/>
        </w:rPr>
        <w:t xml:space="preserve"> </w:t>
      </w:r>
      <w:r>
        <w:t>vào,</w:t>
      </w:r>
      <w:r>
        <w:rPr>
          <w:spacing w:val="12"/>
        </w:rPr>
        <w:t xml:space="preserve"> </w:t>
      </w:r>
      <w:r>
        <w:rPr>
          <w:spacing w:val="-2"/>
        </w:rPr>
        <w:t>phong</w:t>
      </w:r>
    </w:p>
    <w:p w14:paraId="772F2F77" w14:textId="77777777" w:rsidR="007A227D" w:rsidRDefault="00000000">
      <w:pPr>
        <w:pStyle w:val="BodyText"/>
        <w:spacing w:before="0" w:line="298" w:lineRule="exact"/>
        <w:ind w:left="143" w:firstLine="0"/>
        <w:jc w:val="both"/>
      </w:pPr>
      <w:r>
        <w:t>cách</w:t>
      </w:r>
      <w:r>
        <w:rPr>
          <w:spacing w:val="-6"/>
        </w:rPr>
        <w:t xml:space="preserve"> </w:t>
      </w:r>
      <w:r>
        <w:t>hoạt</w:t>
      </w:r>
      <w:r>
        <w:rPr>
          <w:spacing w:val="-6"/>
        </w:rPr>
        <w:t xml:space="preserve"> </w:t>
      </w:r>
      <w:r>
        <w:rPr>
          <w:spacing w:val="-2"/>
        </w:rPr>
        <w:t>hình.”</w:t>
      </w:r>
    </w:p>
    <w:p w14:paraId="683CD998" w14:textId="77777777" w:rsidR="007A227D" w:rsidRDefault="00000000">
      <w:pPr>
        <w:pStyle w:val="Heading4"/>
        <w:spacing w:before="42"/>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3"/>
        </w:rPr>
        <w:t xml:space="preserve"> </w:t>
      </w:r>
      <w:r>
        <w:t>Gợi</w:t>
      </w:r>
      <w:r>
        <w:rPr>
          <w:spacing w:val="-6"/>
        </w:rPr>
        <w:t xml:space="preserve"> </w:t>
      </w:r>
      <w:r>
        <w:t>rõ</w:t>
      </w:r>
      <w:r>
        <w:rPr>
          <w:spacing w:val="-5"/>
        </w:rPr>
        <w:t xml:space="preserve"> </w:t>
      </w:r>
      <w:r>
        <w:t>phong</w:t>
      </w:r>
      <w:r>
        <w:rPr>
          <w:spacing w:val="-6"/>
        </w:rPr>
        <w:t xml:space="preserve"> </w:t>
      </w:r>
      <w:r>
        <w:t>cách</w:t>
      </w:r>
      <w:r>
        <w:rPr>
          <w:spacing w:val="-4"/>
        </w:rPr>
        <w:t xml:space="preserve"> </w:t>
      </w:r>
      <w:r>
        <w:t>ảnh</w:t>
      </w:r>
      <w:r>
        <w:rPr>
          <w:spacing w:val="-5"/>
        </w:rPr>
        <w:t xml:space="preserve"> </w:t>
      </w:r>
      <w:r>
        <w:t>trong</w:t>
      </w:r>
      <w:r>
        <w:rPr>
          <w:spacing w:val="-6"/>
        </w:rPr>
        <w:t xml:space="preserve"> </w:t>
      </w:r>
      <w:r>
        <w:rPr>
          <w:spacing w:val="-2"/>
        </w:rPr>
        <w:t>prompt</w:t>
      </w:r>
    </w:p>
    <w:p w14:paraId="017495AF" w14:textId="77777777" w:rsidR="007A227D" w:rsidRDefault="00000000">
      <w:pPr>
        <w:pStyle w:val="ListParagraph"/>
        <w:numPr>
          <w:ilvl w:val="3"/>
          <w:numId w:val="161"/>
        </w:numPr>
        <w:tabs>
          <w:tab w:val="left" w:pos="861"/>
        </w:tabs>
        <w:spacing w:before="40"/>
        <w:ind w:right="137" w:firstLine="566"/>
        <w:jc w:val="both"/>
        <w:rPr>
          <w:sz w:val="26"/>
        </w:rPr>
      </w:pPr>
      <w:r>
        <w:rPr>
          <w:sz w:val="26"/>
        </w:rPr>
        <w:t xml:space="preserve">Dùng các từ như: “hoạt hình”, “tranh màu nước”, “tranh vẽ tay”, “tranh cổ tích”, “3D”, “dễ thương”, “phù hợp học sinh tiểu học”… → Giúp AI hiểu đúng mục đích sử </w:t>
      </w:r>
      <w:r>
        <w:rPr>
          <w:spacing w:val="-2"/>
          <w:sz w:val="26"/>
        </w:rPr>
        <w:t>dụng.</w:t>
      </w:r>
    </w:p>
    <w:p w14:paraId="709EF88B" w14:textId="77777777" w:rsidR="007A227D" w:rsidRDefault="00000000">
      <w:pPr>
        <w:pStyle w:val="Heading4"/>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3"/>
        </w:rPr>
        <w:t xml:space="preserve"> </w:t>
      </w:r>
      <w:r>
        <w:t>Không</w:t>
      </w:r>
      <w:r>
        <w:rPr>
          <w:spacing w:val="-5"/>
        </w:rPr>
        <w:t xml:space="preserve"> </w:t>
      </w:r>
      <w:r>
        <w:t>nên</w:t>
      </w:r>
      <w:r>
        <w:rPr>
          <w:spacing w:val="-5"/>
        </w:rPr>
        <w:t xml:space="preserve"> </w:t>
      </w:r>
      <w:r>
        <w:t>dùng</w:t>
      </w:r>
      <w:r>
        <w:rPr>
          <w:spacing w:val="-5"/>
        </w:rPr>
        <w:t xml:space="preserve"> </w:t>
      </w:r>
      <w:r>
        <w:t>câu</w:t>
      </w:r>
      <w:r>
        <w:rPr>
          <w:spacing w:val="-6"/>
        </w:rPr>
        <w:t xml:space="preserve"> </w:t>
      </w:r>
      <w:r>
        <w:t>quá</w:t>
      </w:r>
      <w:r>
        <w:rPr>
          <w:spacing w:val="-3"/>
        </w:rPr>
        <w:t xml:space="preserve"> </w:t>
      </w:r>
      <w:r>
        <w:t>dài,</w:t>
      </w:r>
      <w:r>
        <w:rPr>
          <w:spacing w:val="-6"/>
        </w:rPr>
        <w:t xml:space="preserve"> </w:t>
      </w:r>
      <w:r>
        <w:t>nhiều</w:t>
      </w:r>
      <w:r>
        <w:rPr>
          <w:spacing w:val="-5"/>
        </w:rPr>
        <w:t xml:space="preserve"> </w:t>
      </w:r>
      <w:r>
        <w:t>mệnh</w:t>
      </w:r>
      <w:r>
        <w:rPr>
          <w:spacing w:val="-6"/>
        </w:rPr>
        <w:t xml:space="preserve"> </w:t>
      </w:r>
      <w:r>
        <w:rPr>
          <w:spacing w:val="-5"/>
        </w:rPr>
        <w:t>đề</w:t>
      </w:r>
    </w:p>
    <w:p w14:paraId="1DB1DF84" w14:textId="77777777" w:rsidR="007A227D" w:rsidRDefault="00000000">
      <w:pPr>
        <w:pStyle w:val="ListParagraph"/>
        <w:numPr>
          <w:ilvl w:val="3"/>
          <w:numId w:val="161"/>
        </w:numPr>
        <w:tabs>
          <w:tab w:val="left" w:pos="862"/>
        </w:tabs>
        <w:spacing w:before="40"/>
        <w:ind w:left="862" w:hanging="152"/>
        <w:jc w:val="both"/>
        <w:rPr>
          <w:sz w:val="26"/>
        </w:rPr>
      </w:pPr>
      <w:r>
        <w:rPr>
          <w:sz w:val="26"/>
        </w:rPr>
        <w:t>Prompt</w:t>
      </w:r>
      <w:r>
        <w:rPr>
          <w:spacing w:val="-5"/>
          <w:sz w:val="26"/>
        </w:rPr>
        <w:t xml:space="preserve"> </w:t>
      </w:r>
      <w:r>
        <w:rPr>
          <w:sz w:val="26"/>
        </w:rPr>
        <w:t>tốt</w:t>
      </w:r>
      <w:r>
        <w:rPr>
          <w:spacing w:val="-5"/>
          <w:sz w:val="26"/>
        </w:rPr>
        <w:t xml:space="preserve"> </w:t>
      </w:r>
      <w:r>
        <w:rPr>
          <w:sz w:val="26"/>
        </w:rPr>
        <w:t>nhất</w:t>
      </w:r>
      <w:r>
        <w:rPr>
          <w:spacing w:val="-5"/>
          <w:sz w:val="26"/>
        </w:rPr>
        <w:t xml:space="preserve"> </w:t>
      </w:r>
      <w:r>
        <w:rPr>
          <w:sz w:val="26"/>
        </w:rPr>
        <w:t>nên</w:t>
      </w:r>
      <w:r>
        <w:rPr>
          <w:spacing w:val="-5"/>
          <w:sz w:val="26"/>
        </w:rPr>
        <w:t xml:space="preserve"> </w:t>
      </w:r>
      <w:r>
        <w:rPr>
          <w:sz w:val="26"/>
        </w:rPr>
        <w:t>từ</w:t>
      </w:r>
      <w:r>
        <w:rPr>
          <w:spacing w:val="-1"/>
          <w:sz w:val="26"/>
        </w:rPr>
        <w:t xml:space="preserve"> </w:t>
      </w:r>
      <w:r>
        <w:rPr>
          <w:b/>
          <w:sz w:val="26"/>
        </w:rPr>
        <w:t>30–50</w:t>
      </w:r>
      <w:r>
        <w:rPr>
          <w:b/>
          <w:spacing w:val="-5"/>
          <w:sz w:val="26"/>
        </w:rPr>
        <w:t xml:space="preserve"> </w:t>
      </w:r>
      <w:r>
        <w:rPr>
          <w:b/>
          <w:sz w:val="26"/>
        </w:rPr>
        <w:t>từ</w:t>
      </w:r>
      <w:r>
        <w:rPr>
          <w:sz w:val="26"/>
        </w:rPr>
        <w:t>,</w:t>
      </w:r>
      <w:r>
        <w:rPr>
          <w:spacing w:val="-5"/>
          <w:sz w:val="26"/>
        </w:rPr>
        <w:t xml:space="preserve"> </w:t>
      </w:r>
      <w:r>
        <w:rPr>
          <w:sz w:val="26"/>
        </w:rPr>
        <w:t>không</w:t>
      </w:r>
      <w:r>
        <w:rPr>
          <w:spacing w:val="-5"/>
          <w:sz w:val="26"/>
        </w:rPr>
        <w:t xml:space="preserve"> </w:t>
      </w:r>
      <w:r>
        <w:rPr>
          <w:sz w:val="26"/>
        </w:rPr>
        <w:t>chứa</w:t>
      </w:r>
      <w:r>
        <w:rPr>
          <w:spacing w:val="-2"/>
          <w:sz w:val="26"/>
        </w:rPr>
        <w:t xml:space="preserve"> </w:t>
      </w:r>
      <w:r>
        <w:rPr>
          <w:sz w:val="26"/>
        </w:rPr>
        <w:t>nhiều</w:t>
      </w:r>
      <w:r>
        <w:rPr>
          <w:spacing w:val="-5"/>
          <w:sz w:val="26"/>
        </w:rPr>
        <w:t xml:space="preserve"> </w:t>
      </w:r>
      <w:r>
        <w:rPr>
          <w:sz w:val="26"/>
        </w:rPr>
        <w:t>cấu</w:t>
      </w:r>
      <w:r>
        <w:rPr>
          <w:spacing w:val="-5"/>
          <w:sz w:val="26"/>
        </w:rPr>
        <w:t xml:space="preserve"> </w:t>
      </w:r>
      <w:r>
        <w:rPr>
          <w:sz w:val="26"/>
        </w:rPr>
        <w:t>trúc</w:t>
      </w:r>
      <w:r>
        <w:rPr>
          <w:spacing w:val="-5"/>
          <w:sz w:val="26"/>
        </w:rPr>
        <w:t xml:space="preserve"> </w:t>
      </w:r>
      <w:r>
        <w:rPr>
          <w:sz w:val="26"/>
        </w:rPr>
        <w:t>phức</w:t>
      </w:r>
      <w:r>
        <w:rPr>
          <w:spacing w:val="-4"/>
          <w:sz w:val="26"/>
        </w:rPr>
        <w:t xml:space="preserve"> tạp.</w:t>
      </w:r>
    </w:p>
    <w:p w14:paraId="4BD88313" w14:textId="77777777" w:rsidR="007A227D" w:rsidRDefault="00000000">
      <w:pPr>
        <w:pStyle w:val="Heading4"/>
        <w:numPr>
          <w:ilvl w:val="0"/>
          <w:numId w:val="158"/>
        </w:numPr>
        <w:tabs>
          <w:tab w:val="left" w:pos="982"/>
        </w:tabs>
        <w:ind w:left="982" w:hanging="272"/>
        <w:jc w:val="both"/>
      </w:pPr>
      <w:r>
        <w:t>Lưu</w:t>
      </w:r>
      <w:r>
        <w:rPr>
          <w:spacing w:val="-6"/>
        </w:rPr>
        <w:t xml:space="preserve"> </w:t>
      </w:r>
      <w:r>
        <w:t>ý</w:t>
      </w:r>
      <w:r>
        <w:rPr>
          <w:spacing w:val="-5"/>
        </w:rPr>
        <w:t xml:space="preserve"> </w:t>
      </w:r>
      <w:r>
        <w:t>về</w:t>
      </w:r>
      <w:r>
        <w:rPr>
          <w:spacing w:val="-5"/>
        </w:rPr>
        <w:t xml:space="preserve"> </w:t>
      </w:r>
      <w:r>
        <w:t>nội</w:t>
      </w:r>
      <w:r>
        <w:rPr>
          <w:spacing w:val="-4"/>
        </w:rPr>
        <w:t xml:space="preserve"> </w:t>
      </w:r>
      <w:r>
        <w:t>dung</w:t>
      </w:r>
      <w:r>
        <w:rPr>
          <w:spacing w:val="-2"/>
        </w:rPr>
        <w:t xml:space="preserve"> </w:t>
      </w:r>
      <w:r>
        <w:t>ảnh</w:t>
      </w:r>
      <w:r>
        <w:rPr>
          <w:spacing w:val="-6"/>
        </w:rPr>
        <w:t xml:space="preserve"> </w:t>
      </w:r>
      <w:r>
        <w:t>được</w:t>
      </w:r>
      <w:r>
        <w:rPr>
          <w:spacing w:val="-4"/>
        </w:rPr>
        <w:t xml:space="preserve"> </w:t>
      </w:r>
      <w:r>
        <w:rPr>
          <w:spacing w:val="-5"/>
        </w:rPr>
        <w:t>tạo</w:t>
      </w:r>
    </w:p>
    <w:p w14:paraId="4C294B9D" w14:textId="77777777" w:rsidR="007A227D" w:rsidRDefault="00000000">
      <w:pPr>
        <w:spacing w:before="40"/>
        <w:ind w:left="710"/>
        <w:jc w:val="both"/>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3"/>
          <w:sz w:val="26"/>
          <w:szCs w:val="26"/>
        </w:rPr>
        <w:t xml:space="preserve"> </w:t>
      </w:r>
      <w:r>
        <w:rPr>
          <w:b/>
          <w:bCs/>
          <w:sz w:val="26"/>
          <w:szCs w:val="26"/>
        </w:rPr>
        <w:t>Chỉ</w:t>
      </w:r>
      <w:r>
        <w:rPr>
          <w:b/>
          <w:bCs/>
          <w:spacing w:val="-3"/>
          <w:sz w:val="26"/>
          <w:szCs w:val="26"/>
        </w:rPr>
        <w:t xml:space="preserve"> </w:t>
      </w:r>
      <w:r>
        <w:rPr>
          <w:b/>
          <w:bCs/>
          <w:sz w:val="26"/>
          <w:szCs w:val="26"/>
        </w:rPr>
        <w:t>dùng</w:t>
      </w:r>
      <w:r>
        <w:rPr>
          <w:b/>
          <w:bCs/>
          <w:spacing w:val="-4"/>
          <w:sz w:val="26"/>
          <w:szCs w:val="26"/>
        </w:rPr>
        <w:t xml:space="preserve"> </w:t>
      </w:r>
      <w:r>
        <w:rPr>
          <w:b/>
          <w:bCs/>
          <w:sz w:val="26"/>
          <w:szCs w:val="26"/>
        </w:rPr>
        <w:t>ảnh</w:t>
      </w:r>
      <w:r>
        <w:rPr>
          <w:b/>
          <w:bCs/>
          <w:spacing w:val="-4"/>
          <w:sz w:val="26"/>
          <w:szCs w:val="26"/>
        </w:rPr>
        <w:t xml:space="preserve"> </w:t>
      </w:r>
      <w:r>
        <w:rPr>
          <w:b/>
          <w:bCs/>
          <w:sz w:val="26"/>
          <w:szCs w:val="26"/>
        </w:rPr>
        <w:t>minh</w:t>
      </w:r>
      <w:r>
        <w:rPr>
          <w:b/>
          <w:bCs/>
          <w:spacing w:val="-6"/>
          <w:sz w:val="26"/>
          <w:szCs w:val="26"/>
        </w:rPr>
        <w:t xml:space="preserve"> </w:t>
      </w:r>
      <w:r>
        <w:rPr>
          <w:b/>
          <w:bCs/>
          <w:sz w:val="26"/>
          <w:szCs w:val="26"/>
        </w:rPr>
        <w:t>họa</w:t>
      </w:r>
      <w:r>
        <w:rPr>
          <w:b/>
          <w:bCs/>
          <w:spacing w:val="-6"/>
          <w:sz w:val="26"/>
          <w:szCs w:val="26"/>
        </w:rPr>
        <w:t xml:space="preserve"> </w:t>
      </w:r>
      <w:r>
        <w:rPr>
          <w:b/>
          <w:bCs/>
          <w:sz w:val="26"/>
          <w:szCs w:val="26"/>
        </w:rPr>
        <w:t>cho</w:t>
      </w:r>
      <w:r>
        <w:rPr>
          <w:b/>
          <w:bCs/>
          <w:spacing w:val="-5"/>
          <w:sz w:val="26"/>
          <w:szCs w:val="26"/>
        </w:rPr>
        <w:t xml:space="preserve"> </w:t>
      </w:r>
      <w:r>
        <w:rPr>
          <w:b/>
          <w:bCs/>
          <w:sz w:val="26"/>
          <w:szCs w:val="26"/>
        </w:rPr>
        <w:t>mục</w:t>
      </w:r>
      <w:r>
        <w:rPr>
          <w:b/>
          <w:bCs/>
          <w:spacing w:val="-3"/>
          <w:sz w:val="26"/>
          <w:szCs w:val="26"/>
        </w:rPr>
        <w:t xml:space="preserve"> </w:t>
      </w:r>
      <w:r>
        <w:rPr>
          <w:b/>
          <w:bCs/>
          <w:sz w:val="26"/>
          <w:szCs w:val="26"/>
        </w:rPr>
        <w:t>đích</w:t>
      </w:r>
      <w:r>
        <w:rPr>
          <w:b/>
          <w:bCs/>
          <w:spacing w:val="-6"/>
          <w:sz w:val="26"/>
          <w:szCs w:val="26"/>
        </w:rPr>
        <w:t xml:space="preserve"> </w:t>
      </w:r>
      <w:r>
        <w:rPr>
          <w:b/>
          <w:bCs/>
          <w:sz w:val="26"/>
          <w:szCs w:val="26"/>
        </w:rPr>
        <w:t>giáo</w:t>
      </w:r>
      <w:r>
        <w:rPr>
          <w:b/>
          <w:bCs/>
          <w:spacing w:val="-6"/>
          <w:sz w:val="26"/>
          <w:szCs w:val="26"/>
        </w:rPr>
        <w:t xml:space="preserve"> </w:t>
      </w:r>
      <w:r>
        <w:rPr>
          <w:b/>
          <w:bCs/>
          <w:spacing w:val="-5"/>
          <w:sz w:val="26"/>
          <w:szCs w:val="26"/>
        </w:rPr>
        <w:t>dục</w:t>
      </w:r>
    </w:p>
    <w:p w14:paraId="6746AC76" w14:textId="77777777" w:rsidR="007A227D" w:rsidRDefault="00000000">
      <w:pPr>
        <w:pStyle w:val="ListParagraph"/>
        <w:numPr>
          <w:ilvl w:val="3"/>
          <w:numId w:val="161"/>
        </w:numPr>
        <w:tabs>
          <w:tab w:val="left" w:pos="861"/>
        </w:tabs>
        <w:spacing w:before="40"/>
        <w:ind w:right="138" w:firstLine="566"/>
        <w:jc w:val="both"/>
        <w:rPr>
          <w:sz w:val="26"/>
        </w:rPr>
      </w:pPr>
      <w:r>
        <w:rPr>
          <w:sz w:val="26"/>
        </w:rPr>
        <w:t>Không</w:t>
      </w:r>
      <w:r>
        <w:rPr>
          <w:spacing w:val="-12"/>
          <w:sz w:val="26"/>
        </w:rPr>
        <w:t xml:space="preserve"> </w:t>
      </w:r>
      <w:r>
        <w:rPr>
          <w:sz w:val="26"/>
        </w:rPr>
        <w:t>sử</w:t>
      </w:r>
      <w:r>
        <w:rPr>
          <w:spacing w:val="-6"/>
          <w:sz w:val="26"/>
        </w:rPr>
        <w:t xml:space="preserve"> </w:t>
      </w:r>
      <w:r>
        <w:rPr>
          <w:sz w:val="26"/>
        </w:rPr>
        <w:t>dụng</w:t>
      </w:r>
      <w:r>
        <w:rPr>
          <w:spacing w:val="-7"/>
          <w:sz w:val="26"/>
        </w:rPr>
        <w:t xml:space="preserve"> </w:t>
      </w:r>
      <w:r>
        <w:rPr>
          <w:sz w:val="26"/>
        </w:rPr>
        <w:t>ảnh</w:t>
      </w:r>
      <w:r>
        <w:rPr>
          <w:spacing w:val="-8"/>
          <w:sz w:val="26"/>
        </w:rPr>
        <w:t xml:space="preserve"> </w:t>
      </w:r>
      <w:r>
        <w:rPr>
          <w:sz w:val="26"/>
        </w:rPr>
        <w:t>tạo</w:t>
      </w:r>
      <w:r>
        <w:rPr>
          <w:spacing w:val="-6"/>
          <w:sz w:val="26"/>
        </w:rPr>
        <w:t xml:space="preserve"> </w:t>
      </w:r>
      <w:r>
        <w:rPr>
          <w:sz w:val="26"/>
        </w:rPr>
        <w:t>bởi</w:t>
      </w:r>
      <w:r>
        <w:rPr>
          <w:spacing w:val="-17"/>
          <w:sz w:val="26"/>
        </w:rPr>
        <w:t xml:space="preserve"> </w:t>
      </w:r>
      <w:r>
        <w:rPr>
          <w:sz w:val="26"/>
        </w:rPr>
        <w:t>AI</w:t>
      </w:r>
      <w:r>
        <w:rPr>
          <w:spacing w:val="-6"/>
          <w:sz w:val="26"/>
        </w:rPr>
        <w:t xml:space="preserve"> </w:t>
      </w:r>
      <w:r>
        <w:rPr>
          <w:sz w:val="26"/>
        </w:rPr>
        <w:t>cho</w:t>
      </w:r>
      <w:r>
        <w:rPr>
          <w:spacing w:val="-8"/>
          <w:sz w:val="26"/>
        </w:rPr>
        <w:t xml:space="preserve"> </w:t>
      </w:r>
      <w:r>
        <w:rPr>
          <w:sz w:val="26"/>
        </w:rPr>
        <w:t>các</w:t>
      </w:r>
      <w:r>
        <w:rPr>
          <w:spacing w:val="-7"/>
          <w:sz w:val="26"/>
        </w:rPr>
        <w:t xml:space="preserve"> </w:t>
      </w:r>
      <w:r>
        <w:rPr>
          <w:sz w:val="26"/>
        </w:rPr>
        <w:t>mục</w:t>
      </w:r>
      <w:r>
        <w:rPr>
          <w:spacing w:val="-5"/>
          <w:sz w:val="26"/>
        </w:rPr>
        <w:t xml:space="preserve"> </w:t>
      </w:r>
      <w:r>
        <w:rPr>
          <w:sz w:val="26"/>
        </w:rPr>
        <w:t>đích</w:t>
      </w:r>
      <w:r>
        <w:rPr>
          <w:spacing w:val="-8"/>
          <w:sz w:val="26"/>
        </w:rPr>
        <w:t xml:space="preserve"> </w:t>
      </w:r>
      <w:r>
        <w:rPr>
          <w:sz w:val="26"/>
        </w:rPr>
        <w:t>thương</w:t>
      </w:r>
      <w:r>
        <w:rPr>
          <w:spacing w:val="-8"/>
          <w:sz w:val="26"/>
        </w:rPr>
        <w:t xml:space="preserve"> </w:t>
      </w:r>
      <w:r>
        <w:rPr>
          <w:sz w:val="26"/>
        </w:rPr>
        <w:t>mại</w:t>
      </w:r>
      <w:r>
        <w:rPr>
          <w:spacing w:val="-8"/>
          <w:sz w:val="26"/>
        </w:rPr>
        <w:t xml:space="preserve"> </w:t>
      </w:r>
      <w:r>
        <w:rPr>
          <w:sz w:val="26"/>
        </w:rPr>
        <w:t>nếu</w:t>
      </w:r>
      <w:r>
        <w:rPr>
          <w:spacing w:val="-8"/>
          <w:sz w:val="26"/>
        </w:rPr>
        <w:t xml:space="preserve"> </w:t>
      </w:r>
      <w:r>
        <w:rPr>
          <w:sz w:val="26"/>
        </w:rPr>
        <w:t>chưa</w:t>
      </w:r>
      <w:r>
        <w:rPr>
          <w:spacing w:val="-5"/>
          <w:sz w:val="26"/>
        </w:rPr>
        <w:t xml:space="preserve"> </w:t>
      </w:r>
      <w:r>
        <w:rPr>
          <w:sz w:val="26"/>
        </w:rPr>
        <w:t>rõ</w:t>
      </w:r>
      <w:r>
        <w:rPr>
          <w:spacing w:val="-7"/>
          <w:sz w:val="26"/>
        </w:rPr>
        <w:t xml:space="preserve"> </w:t>
      </w:r>
      <w:r>
        <w:rPr>
          <w:sz w:val="26"/>
        </w:rPr>
        <w:t>bản</w:t>
      </w:r>
      <w:r>
        <w:rPr>
          <w:spacing w:val="-8"/>
          <w:sz w:val="26"/>
        </w:rPr>
        <w:t xml:space="preserve"> </w:t>
      </w:r>
      <w:r>
        <w:rPr>
          <w:sz w:val="26"/>
        </w:rPr>
        <w:t>quyền (trừ khi dùng nền tảng cấp phép rõ như Canva for Education, DALL·E for ChatGPT…).</w:t>
      </w:r>
    </w:p>
    <w:p w14:paraId="1D531053" w14:textId="77777777" w:rsidR="007A227D" w:rsidRDefault="00000000">
      <w:pPr>
        <w:pStyle w:val="Heading4"/>
        <w:spacing w:before="41"/>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3"/>
        </w:rPr>
        <w:t xml:space="preserve"> </w:t>
      </w:r>
      <w:r>
        <w:t>Kiểm</w:t>
      </w:r>
      <w:r>
        <w:rPr>
          <w:spacing w:val="-5"/>
        </w:rPr>
        <w:t xml:space="preserve"> </w:t>
      </w:r>
      <w:r>
        <w:t>tra</w:t>
      </w:r>
      <w:r>
        <w:rPr>
          <w:spacing w:val="-5"/>
        </w:rPr>
        <w:t xml:space="preserve"> </w:t>
      </w:r>
      <w:r>
        <w:t>chi</w:t>
      </w:r>
      <w:r>
        <w:rPr>
          <w:spacing w:val="-4"/>
        </w:rPr>
        <w:t xml:space="preserve"> </w:t>
      </w:r>
      <w:r>
        <w:t>tiết</w:t>
      </w:r>
      <w:r>
        <w:rPr>
          <w:spacing w:val="-2"/>
        </w:rPr>
        <w:t xml:space="preserve"> </w:t>
      </w:r>
      <w:r>
        <w:t>hình</w:t>
      </w:r>
      <w:r>
        <w:rPr>
          <w:spacing w:val="-5"/>
        </w:rPr>
        <w:t xml:space="preserve"> </w:t>
      </w:r>
      <w:r>
        <w:t>ảnh</w:t>
      </w:r>
      <w:r>
        <w:rPr>
          <w:spacing w:val="-5"/>
        </w:rPr>
        <w:t xml:space="preserve"> </w:t>
      </w:r>
      <w:r>
        <w:t>kỹ</w:t>
      </w:r>
      <w:r>
        <w:rPr>
          <w:spacing w:val="-5"/>
        </w:rPr>
        <w:t xml:space="preserve"> </w:t>
      </w:r>
      <w:r>
        <w:t>trước</w:t>
      </w:r>
      <w:r>
        <w:rPr>
          <w:spacing w:val="-2"/>
        </w:rPr>
        <w:t xml:space="preserve"> </w:t>
      </w:r>
      <w:r>
        <w:t>khi</w:t>
      </w:r>
      <w:r>
        <w:rPr>
          <w:spacing w:val="-4"/>
        </w:rPr>
        <w:t xml:space="preserve"> </w:t>
      </w:r>
      <w:r>
        <w:t>sử</w:t>
      </w:r>
      <w:r>
        <w:rPr>
          <w:spacing w:val="-4"/>
        </w:rPr>
        <w:t xml:space="preserve"> dụng</w:t>
      </w:r>
    </w:p>
    <w:p w14:paraId="16A5F162" w14:textId="77777777" w:rsidR="007A227D" w:rsidRDefault="00000000">
      <w:pPr>
        <w:pStyle w:val="ListParagraph"/>
        <w:numPr>
          <w:ilvl w:val="3"/>
          <w:numId w:val="161"/>
        </w:numPr>
        <w:tabs>
          <w:tab w:val="left" w:pos="862"/>
        </w:tabs>
        <w:spacing w:before="37"/>
        <w:ind w:left="862" w:hanging="152"/>
        <w:jc w:val="both"/>
        <w:rPr>
          <w:sz w:val="26"/>
        </w:rPr>
      </w:pPr>
      <w:r>
        <w:rPr>
          <w:sz w:val="26"/>
        </w:rPr>
        <w:t>Một</w:t>
      </w:r>
      <w:r>
        <w:rPr>
          <w:spacing w:val="-7"/>
          <w:sz w:val="26"/>
        </w:rPr>
        <w:t xml:space="preserve"> </w:t>
      </w:r>
      <w:r>
        <w:rPr>
          <w:sz w:val="26"/>
        </w:rPr>
        <w:t>số</w:t>
      </w:r>
      <w:r>
        <w:rPr>
          <w:spacing w:val="-5"/>
          <w:sz w:val="26"/>
        </w:rPr>
        <w:t xml:space="preserve"> </w:t>
      </w:r>
      <w:r>
        <w:rPr>
          <w:sz w:val="26"/>
        </w:rPr>
        <w:t>ảnh</w:t>
      </w:r>
      <w:r>
        <w:rPr>
          <w:spacing w:val="-6"/>
          <w:sz w:val="26"/>
        </w:rPr>
        <w:t xml:space="preserve"> </w:t>
      </w:r>
      <w:r>
        <w:rPr>
          <w:sz w:val="26"/>
        </w:rPr>
        <w:t>có</w:t>
      </w:r>
      <w:r>
        <w:rPr>
          <w:spacing w:val="-5"/>
          <w:sz w:val="26"/>
        </w:rPr>
        <w:t xml:space="preserve"> </w:t>
      </w:r>
      <w:r>
        <w:rPr>
          <w:sz w:val="26"/>
        </w:rPr>
        <w:t>thể</w:t>
      </w:r>
      <w:r>
        <w:rPr>
          <w:spacing w:val="-6"/>
          <w:sz w:val="26"/>
        </w:rPr>
        <w:t xml:space="preserve"> </w:t>
      </w:r>
      <w:r>
        <w:rPr>
          <w:sz w:val="26"/>
        </w:rPr>
        <w:t>bị</w:t>
      </w:r>
      <w:r>
        <w:rPr>
          <w:spacing w:val="-7"/>
          <w:sz w:val="26"/>
        </w:rPr>
        <w:t xml:space="preserve"> </w:t>
      </w:r>
      <w:r>
        <w:rPr>
          <w:sz w:val="26"/>
        </w:rPr>
        <w:t>lỗi</w:t>
      </w:r>
      <w:r>
        <w:rPr>
          <w:spacing w:val="-7"/>
          <w:sz w:val="26"/>
        </w:rPr>
        <w:t xml:space="preserve"> </w:t>
      </w:r>
      <w:r>
        <w:rPr>
          <w:sz w:val="26"/>
        </w:rPr>
        <w:t>nhỏ:</w:t>
      </w:r>
      <w:r>
        <w:rPr>
          <w:spacing w:val="-6"/>
          <w:sz w:val="26"/>
        </w:rPr>
        <w:t xml:space="preserve"> </w:t>
      </w:r>
      <w:r>
        <w:rPr>
          <w:sz w:val="26"/>
        </w:rPr>
        <w:t>tay</w:t>
      </w:r>
      <w:r>
        <w:rPr>
          <w:spacing w:val="-7"/>
          <w:sz w:val="26"/>
        </w:rPr>
        <w:t xml:space="preserve"> </w:t>
      </w:r>
      <w:r>
        <w:rPr>
          <w:sz w:val="26"/>
        </w:rPr>
        <w:t>thừa,</w:t>
      </w:r>
      <w:r>
        <w:rPr>
          <w:spacing w:val="-3"/>
          <w:sz w:val="26"/>
        </w:rPr>
        <w:t xml:space="preserve"> </w:t>
      </w:r>
      <w:r>
        <w:rPr>
          <w:sz w:val="26"/>
        </w:rPr>
        <w:t>mặt</w:t>
      </w:r>
      <w:r>
        <w:rPr>
          <w:spacing w:val="-7"/>
          <w:sz w:val="26"/>
        </w:rPr>
        <w:t xml:space="preserve"> </w:t>
      </w:r>
      <w:r>
        <w:rPr>
          <w:sz w:val="26"/>
        </w:rPr>
        <w:t>méo,</w:t>
      </w:r>
      <w:r>
        <w:rPr>
          <w:spacing w:val="-6"/>
          <w:sz w:val="26"/>
        </w:rPr>
        <w:t xml:space="preserve"> </w:t>
      </w:r>
      <w:r>
        <w:rPr>
          <w:sz w:val="26"/>
        </w:rPr>
        <w:t>chữ</w:t>
      </w:r>
      <w:r>
        <w:rPr>
          <w:spacing w:val="-6"/>
          <w:sz w:val="26"/>
        </w:rPr>
        <w:t xml:space="preserve"> </w:t>
      </w:r>
      <w:r>
        <w:rPr>
          <w:sz w:val="26"/>
        </w:rPr>
        <w:t>viết</w:t>
      </w:r>
      <w:r>
        <w:rPr>
          <w:spacing w:val="-5"/>
          <w:sz w:val="26"/>
        </w:rPr>
        <w:t xml:space="preserve"> </w:t>
      </w:r>
      <w:r>
        <w:rPr>
          <w:sz w:val="26"/>
        </w:rPr>
        <w:t>không</w:t>
      </w:r>
      <w:r>
        <w:rPr>
          <w:spacing w:val="-4"/>
          <w:sz w:val="26"/>
        </w:rPr>
        <w:t xml:space="preserve"> </w:t>
      </w:r>
      <w:r>
        <w:rPr>
          <w:sz w:val="26"/>
        </w:rPr>
        <w:t>rõ,</w:t>
      </w:r>
      <w:r>
        <w:rPr>
          <w:spacing w:val="-7"/>
          <w:sz w:val="26"/>
        </w:rPr>
        <w:t xml:space="preserve"> </w:t>
      </w:r>
      <w:r>
        <w:rPr>
          <w:sz w:val="26"/>
        </w:rPr>
        <w:t>biểu</w:t>
      </w:r>
      <w:r>
        <w:rPr>
          <w:spacing w:val="-6"/>
          <w:sz w:val="26"/>
        </w:rPr>
        <w:t xml:space="preserve"> </w:t>
      </w:r>
      <w:r>
        <w:rPr>
          <w:sz w:val="26"/>
        </w:rPr>
        <w:t>tượng</w:t>
      </w:r>
      <w:r>
        <w:rPr>
          <w:spacing w:val="-7"/>
          <w:sz w:val="26"/>
        </w:rPr>
        <w:t xml:space="preserve"> </w:t>
      </w:r>
      <w:r>
        <w:rPr>
          <w:spacing w:val="-5"/>
          <w:sz w:val="26"/>
        </w:rPr>
        <w:t>lạ…</w:t>
      </w:r>
    </w:p>
    <w:p w14:paraId="7729FD09" w14:textId="77777777" w:rsidR="007A227D" w:rsidRDefault="00000000">
      <w:pPr>
        <w:pStyle w:val="ListParagraph"/>
        <w:numPr>
          <w:ilvl w:val="3"/>
          <w:numId w:val="161"/>
        </w:numPr>
        <w:tabs>
          <w:tab w:val="left" w:pos="861"/>
        </w:tabs>
        <w:spacing w:before="42"/>
        <w:ind w:right="139" w:firstLine="566"/>
        <w:jc w:val="both"/>
        <w:rPr>
          <w:sz w:val="26"/>
        </w:rPr>
      </w:pPr>
      <w:r>
        <w:rPr>
          <w:sz w:val="26"/>
        </w:rPr>
        <w:t>Không</w:t>
      </w:r>
      <w:r>
        <w:rPr>
          <w:spacing w:val="-1"/>
          <w:sz w:val="26"/>
        </w:rPr>
        <w:t xml:space="preserve"> </w:t>
      </w:r>
      <w:r>
        <w:rPr>
          <w:sz w:val="26"/>
        </w:rPr>
        <w:t>nên sử dụng ảnh</w:t>
      </w:r>
      <w:r>
        <w:rPr>
          <w:spacing w:val="-1"/>
          <w:sz w:val="26"/>
        </w:rPr>
        <w:t xml:space="preserve"> </w:t>
      </w:r>
      <w:r>
        <w:rPr>
          <w:sz w:val="26"/>
        </w:rPr>
        <w:t>có chứa các yếu</w:t>
      </w:r>
      <w:r>
        <w:rPr>
          <w:spacing w:val="-1"/>
          <w:sz w:val="26"/>
        </w:rPr>
        <w:t xml:space="preserve"> </w:t>
      </w:r>
      <w:r>
        <w:rPr>
          <w:sz w:val="26"/>
        </w:rPr>
        <w:t>tố nhạy</w:t>
      </w:r>
      <w:r>
        <w:rPr>
          <w:spacing w:val="-1"/>
          <w:sz w:val="26"/>
        </w:rPr>
        <w:t xml:space="preserve"> </w:t>
      </w:r>
      <w:r>
        <w:rPr>
          <w:sz w:val="26"/>
        </w:rPr>
        <w:t>cảm,</w:t>
      </w:r>
      <w:r>
        <w:rPr>
          <w:spacing w:val="-1"/>
          <w:sz w:val="26"/>
        </w:rPr>
        <w:t xml:space="preserve"> </w:t>
      </w:r>
      <w:r>
        <w:rPr>
          <w:sz w:val="26"/>
        </w:rPr>
        <w:t>không</w:t>
      </w:r>
      <w:r>
        <w:rPr>
          <w:spacing w:val="-1"/>
          <w:sz w:val="26"/>
        </w:rPr>
        <w:t xml:space="preserve"> </w:t>
      </w:r>
      <w:r>
        <w:rPr>
          <w:sz w:val="26"/>
        </w:rPr>
        <w:t>phù</w:t>
      </w:r>
      <w:r>
        <w:rPr>
          <w:spacing w:val="-1"/>
          <w:sz w:val="26"/>
        </w:rPr>
        <w:t xml:space="preserve"> </w:t>
      </w:r>
      <w:r>
        <w:rPr>
          <w:sz w:val="26"/>
        </w:rPr>
        <w:t>hợp</w:t>
      </w:r>
      <w:r>
        <w:rPr>
          <w:spacing w:val="-1"/>
          <w:sz w:val="26"/>
        </w:rPr>
        <w:t xml:space="preserve"> </w:t>
      </w:r>
      <w:r>
        <w:rPr>
          <w:sz w:val="26"/>
        </w:rPr>
        <w:t>với</w:t>
      </w:r>
      <w:r>
        <w:rPr>
          <w:spacing w:val="-1"/>
          <w:sz w:val="26"/>
        </w:rPr>
        <w:t xml:space="preserve"> </w:t>
      </w:r>
      <w:r>
        <w:rPr>
          <w:sz w:val="26"/>
        </w:rPr>
        <w:t>văn hóa, tôn giáo, chính trị...</w:t>
      </w:r>
    </w:p>
    <w:p w14:paraId="20DD4A91" w14:textId="77777777" w:rsidR="007A227D" w:rsidRDefault="00000000">
      <w:pPr>
        <w:pStyle w:val="Heading4"/>
        <w:spacing w:before="39"/>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2"/>
        </w:rPr>
        <w:t xml:space="preserve"> </w:t>
      </w:r>
      <w:r>
        <w:t>Hình</w:t>
      </w:r>
      <w:r>
        <w:rPr>
          <w:spacing w:val="-5"/>
        </w:rPr>
        <w:t xml:space="preserve"> </w:t>
      </w:r>
      <w:r>
        <w:t>ảnh</w:t>
      </w:r>
      <w:r>
        <w:rPr>
          <w:spacing w:val="-16"/>
        </w:rPr>
        <w:t xml:space="preserve"> </w:t>
      </w:r>
      <w:r>
        <w:t>AI</w:t>
      </w:r>
      <w:r>
        <w:rPr>
          <w:spacing w:val="-5"/>
        </w:rPr>
        <w:t xml:space="preserve"> </w:t>
      </w:r>
      <w:r>
        <w:t>không</w:t>
      </w:r>
      <w:r>
        <w:rPr>
          <w:spacing w:val="-5"/>
        </w:rPr>
        <w:t xml:space="preserve"> </w:t>
      </w:r>
      <w:r>
        <w:t>thay</w:t>
      </w:r>
      <w:r>
        <w:rPr>
          <w:spacing w:val="-5"/>
        </w:rPr>
        <w:t xml:space="preserve"> </w:t>
      </w:r>
      <w:r>
        <w:t>thế</w:t>
      </w:r>
      <w:r>
        <w:rPr>
          <w:spacing w:val="-2"/>
        </w:rPr>
        <w:t xml:space="preserve"> </w:t>
      </w:r>
      <w:r>
        <w:t>được</w:t>
      </w:r>
      <w:r>
        <w:rPr>
          <w:spacing w:val="-4"/>
        </w:rPr>
        <w:t xml:space="preserve"> </w:t>
      </w:r>
      <w:r>
        <w:t>ý</w:t>
      </w:r>
      <w:r>
        <w:rPr>
          <w:spacing w:val="-4"/>
        </w:rPr>
        <w:t xml:space="preserve"> </w:t>
      </w:r>
      <w:r>
        <w:t>đồ</w:t>
      </w:r>
      <w:r>
        <w:rPr>
          <w:spacing w:val="-5"/>
        </w:rPr>
        <w:t xml:space="preserve"> </w:t>
      </w:r>
      <w:r>
        <w:t>sư</w:t>
      </w:r>
      <w:r>
        <w:rPr>
          <w:spacing w:val="-5"/>
        </w:rPr>
        <w:t xml:space="preserve"> </w:t>
      </w:r>
      <w:r>
        <w:rPr>
          <w:spacing w:val="-4"/>
        </w:rPr>
        <w:t>phạm</w:t>
      </w:r>
    </w:p>
    <w:p w14:paraId="64825FBC" w14:textId="77777777" w:rsidR="007A227D" w:rsidRDefault="00000000">
      <w:pPr>
        <w:pStyle w:val="ListParagraph"/>
        <w:numPr>
          <w:ilvl w:val="3"/>
          <w:numId w:val="161"/>
        </w:numPr>
        <w:tabs>
          <w:tab w:val="left" w:pos="861"/>
        </w:tabs>
        <w:spacing w:before="43"/>
        <w:ind w:right="138" w:firstLine="566"/>
        <w:jc w:val="both"/>
        <w:rPr>
          <w:sz w:val="26"/>
        </w:rPr>
      </w:pPr>
      <w:r>
        <w:rPr>
          <w:sz w:val="26"/>
        </w:rPr>
        <w:t xml:space="preserve">AI chỉ hỗ trợ </w:t>
      </w:r>
      <w:r>
        <w:rPr>
          <w:b/>
          <w:sz w:val="26"/>
        </w:rPr>
        <w:t>trực quan</w:t>
      </w:r>
      <w:r>
        <w:rPr>
          <w:b/>
          <w:spacing w:val="-1"/>
          <w:sz w:val="26"/>
        </w:rPr>
        <w:t xml:space="preserve"> </w:t>
      </w:r>
      <w:r>
        <w:rPr>
          <w:b/>
          <w:sz w:val="26"/>
        </w:rPr>
        <w:t>hóa nội dung</w:t>
      </w:r>
      <w:r>
        <w:rPr>
          <w:sz w:val="26"/>
        </w:rPr>
        <w:t>,</w:t>
      </w:r>
      <w:r>
        <w:rPr>
          <w:spacing w:val="-1"/>
          <w:sz w:val="26"/>
        </w:rPr>
        <w:t xml:space="preserve"> </w:t>
      </w:r>
      <w:r>
        <w:rPr>
          <w:sz w:val="26"/>
        </w:rPr>
        <w:t>còn việc kết nối – giải</w:t>
      </w:r>
      <w:r>
        <w:rPr>
          <w:spacing w:val="-1"/>
          <w:sz w:val="26"/>
        </w:rPr>
        <w:t xml:space="preserve"> </w:t>
      </w:r>
      <w:r>
        <w:rPr>
          <w:sz w:val="26"/>
        </w:rPr>
        <w:t>thích – dẫn dắt phải do giáo viên đảm nhiệm.</w:t>
      </w:r>
    </w:p>
    <w:p w14:paraId="789F9EF0" w14:textId="77777777" w:rsidR="007A227D" w:rsidRDefault="00000000">
      <w:pPr>
        <w:pStyle w:val="Heading4"/>
        <w:numPr>
          <w:ilvl w:val="0"/>
          <w:numId w:val="158"/>
        </w:numPr>
        <w:tabs>
          <w:tab w:val="left" w:pos="953"/>
        </w:tabs>
        <w:spacing w:before="38"/>
        <w:ind w:left="953" w:hanging="243"/>
        <w:jc w:val="both"/>
      </w:pPr>
      <w:r>
        <w:t>Lưu</w:t>
      </w:r>
      <w:r>
        <w:rPr>
          <w:spacing w:val="-6"/>
        </w:rPr>
        <w:t xml:space="preserve"> </w:t>
      </w:r>
      <w:r>
        <w:t>ý</w:t>
      </w:r>
      <w:r>
        <w:rPr>
          <w:spacing w:val="-6"/>
        </w:rPr>
        <w:t xml:space="preserve"> </w:t>
      </w:r>
      <w:r>
        <w:t>khi</w:t>
      </w:r>
      <w:r>
        <w:rPr>
          <w:spacing w:val="-5"/>
        </w:rPr>
        <w:t xml:space="preserve"> </w:t>
      </w:r>
      <w:r>
        <w:t>sử</w:t>
      </w:r>
      <w:r>
        <w:rPr>
          <w:spacing w:val="-5"/>
        </w:rPr>
        <w:t xml:space="preserve"> </w:t>
      </w:r>
      <w:r>
        <w:t>dụng</w:t>
      </w:r>
      <w:r>
        <w:rPr>
          <w:spacing w:val="-3"/>
        </w:rPr>
        <w:t xml:space="preserve"> </w:t>
      </w:r>
      <w:r>
        <w:t>hình</w:t>
      </w:r>
      <w:r>
        <w:rPr>
          <w:spacing w:val="-6"/>
        </w:rPr>
        <w:t xml:space="preserve"> </w:t>
      </w:r>
      <w:r>
        <w:t>ảnh</w:t>
      </w:r>
      <w:r>
        <w:rPr>
          <w:spacing w:val="-5"/>
        </w:rPr>
        <w:t xml:space="preserve"> </w:t>
      </w:r>
      <w:r>
        <w:t>trong</w:t>
      </w:r>
      <w:r>
        <w:rPr>
          <w:spacing w:val="-6"/>
        </w:rPr>
        <w:t xml:space="preserve"> </w:t>
      </w:r>
      <w:r>
        <w:t>lớp</w:t>
      </w:r>
      <w:r>
        <w:rPr>
          <w:spacing w:val="-5"/>
        </w:rPr>
        <w:t xml:space="preserve"> học</w:t>
      </w:r>
    </w:p>
    <w:p w14:paraId="1EA14FC1" w14:textId="77777777" w:rsidR="007A227D" w:rsidRDefault="007A227D">
      <w:pPr>
        <w:pStyle w:val="Heading4"/>
        <w:jc w:val="both"/>
        <w:sectPr w:rsidR="007A227D">
          <w:pgSz w:w="11910" w:h="16840"/>
          <w:pgMar w:top="1040" w:right="992" w:bottom="900" w:left="1275" w:header="717" w:footer="714" w:gutter="0"/>
          <w:cols w:space="720"/>
        </w:sectPr>
      </w:pPr>
    </w:p>
    <w:p w14:paraId="2D7D6E9D" w14:textId="77777777" w:rsidR="007A227D" w:rsidRDefault="00000000">
      <w:pPr>
        <w:spacing w:before="89"/>
        <w:ind w:left="710"/>
        <w:rPr>
          <w:b/>
          <w:bCs/>
          <w:sz w:val="26"/>
          <w:szCs w:val="26"/>
        </w:rPr>
      </w:pPr>
      <w:r>
        <w:rPr>
          <w:rFonts w:ascii="Segoe UI Emoji" w:eastAsia="Segoe UI Emoji" w:hAnsi="Segoe UI Emoji" w:cs="Segoe UI Emoji"/>
          <w:color w:val="00D26A"/>
          <w:spacing w:val="-356"/>
          <w:sz w:val="26"/>
          <w:szCs w:val="26"/>
        </w:rPr>
        <w:lastRenderedPageBreak/>
        <w:t>⬛</w:t>
      </w:r>
      <w:r>
        <w:rPr>
          <w:rFonts w:ascii="Segoe UI Emoji" w:eastAsia="Segoe UI Emoji" w:hAnsi="Segoe UI Emoji" w:cs="Segoe UI Emoji"/>
          <w:color w:val="F4F4F4"/>
          <w:spacing w:val="65"/>
          <w:sz w:val="26"/>
          <w:szCs w:val="26"/>
        </w:rPr>
        <w:t xml:space="preserve">   </w:t>
      </w:r>
      <w:r>
        <w:rPr>
          <w:b/>
          <w:bCs/>
          <w:sz w:val="26"/>
          <w:szCs w:val="26"/>
        </w:rPr>
        <w:t>Phù</w:t>
      </w:r>
      <w:r>
        <w:rPr>
          <w:b/>
          <w:bCs/>
          <w:spacing w:val="-3"/>
          <w:sz w:val="26"/>
          <w:szCs w:val="26"/>
        </w:rPr>
        <w:t xml:space="preserve"> </w:t>
      </w:r>
      <w:r>
        <w:rPr>
          <w:b/>
          <w:bCs/>
          <w:sz w:val="26"/>
          <w:szCs w:val="26"/>
        </w:rPr>
        <w:t>hợp</w:t>
      </w:r>
      <w:r>
        <w:rPr>
          <w:b/>
          <w:bCs/>
          <w:spacing w:val="-2"/>
          <w:sz w:val="26"/>
          <w:szCs w:val="26"/>
        </w:rPr>
        <w:t xml:space="preserve"> </w:t>
      </w:r>
      <w:r>
        <w:rPr>
          <w:b/>
          <w:bCs/>
          <w:sz w:val="26"/>
          <w:szCs w:val="26"/>
        </w:rPr>
        <w:t>độ</w:t>
      </w:r>
      <w:r>
        <w:rPr>
          <w:b/>
          <w:bCs/>
          <w:spacing w:val="-3"/>
          <w:sz w:val="26"/>
          <w:szCs w:val="26"/>
        </w:rPr>
        <w:t xml:space="preserve"> </w:t>
      </w:r>
      <w:r>
        <w:rPr>
          <w:b/>
          <w:bCs/>
          <w:sz w:val="26"/>
          <w:szCs w:val="26"/>
        </w:rPr>
        <w:t>tuổi học</w:t>
      </w:r>
      <w:r>
        <w:rPr>
          <w:b/>
          <w:bCs/>
          <w:spacing w:val="-3"/>
          <w:sz w:val="26"/>
          <w:szCs w:val="26"/>
        </w:rPr>
        <w:t xml:space="preserve"> </w:t>
      </w:r>
      <w:r>
        <w:rPr>
          <w:b/>
          <w:bCs/>
          <w:spacing w:val="-4"/>
          <w:sz w:val="26"/>
          <w:szCs w:val="26"/>
        </w:rPr>
        <w:t>sinh</w:t>
      </w:r>
    </w:p>
    <w:p w14:paraId="40094C29" w14:textId="77777777" w:rsidR="007A227D" w:rsidRDefault="00000000">
      <w:pPr>
        <w:pStyle w:val="ListParagraph"/>
        <w:numPr>
          <w:ilvl w:val="3"/>
          <w:numId w:val="161"/>
        </w:numPr>
        <w:tabs>
          <w:tab w:val="left" w:pos="862"/>
        </w:tabs>
        <w:spacing w:before="40"/>
        <w:ind w:left="862" w:hanging="152"/>
        <w:rPr>
          <w:sz w:val="26"/>
        </w:rPr>
      </w:pPr>
      <w:r>
        <w:rPr>
          <w:sz w:val="26"/>
        </w:rPr>
        <w:t>Tiểu</w:t>
      </w:r>
      <w:r>
        <w:rPr>
          <w:spacing w:val="-6"/>
          <w:sz w:val="26"/>
        </w:rPr>
        <w:t xml:space="preserve"> </w:t>
      </w:r>
      <w:r>
        <w:rPr>
          <w:sz w:val="26"/>
        </w:rPr>
        <w:t>học:</w:t>
      </w:r>
      <w:r>
        <w:rPr>
          <w:spacing w:val="-4"/>
          <w:sz w:val="26"/>
        </w:rPr>
        <w:t xml:space="preserve"> </w:t>
      </w:r>
      <w:r>
        <w:rPr>
          <w:sz w:val="26"/>
        </w:rPr>
        <w:t>dùng</w:t>
      </w:r>
      <w:r>
        <w:rPr>
          <w:spacing w:val="-5"/>
          <w:sz w:val="26"/>
        </w:rPr>
        <w:t xml:space="preserve"> </w:t>
      </w:r>
      <w:r>
        <w:rPr>
          <w:sz w:val="26"/>
        </w:rPr>
        <w:t>phong</w:t>
      </w:r>
      <w:r>
        <w:rPr>
          <w:spacing w:val="-4"/>
          <w:sz w:val="26"/>
        </w:rPr>
        <w:t xml:space="preserve"> </w:t>
      </w:r>
      <w:r>
        <w:rPr>
          <w:sz w:val="26"/>
        </w:rPr>
        <w:t>cách</w:t>
      </w:r>
      <w:r>
        <w:rPr>
          <w:spacing w:val="-5"/>
          <w:sz w:val="26"/>
        </w:rPr>
        <w:t xml:space="preserve"> </w:t>
      </w:r>
      <w:r>
        <w:rPr>
          <w:sz w:val="26"/>
        </w:rPr>
        <w:t>hoạt</w:t>
      </w:r>
      <w:r>
        <w:rPr>
          <w:spacing w:val="-6"/>
          <w:sz w:val="26"/>
        </w:rPr>
        <w:t xml:space="preserve"> </w:t>
      </w:r>
      <w:r>
        <w:rPr>
          <w:sz w:val="26"/>
        </w:rPr>
        <w:t>hình,</w:t>
      </w:r>
      <w:r>
        <w:rPr>
          <w:spacing w:val="-5"/>
          <w:sz w:val="26"/>
        </w:rPr>
        <w:t xml:space="preserve"> </w:t>
      </w:r>
      <w:r>
        <w:rPr>
          <w:sz w:val="26"/>
        </w:rPr>
        <w:t>tranh</w:t>
      </w:r>
      <w:r>
        <w:rPr>
          <w:spacing w:val="-6"/>
          <w:sz w:val="26"/>
        </w:rPr>
        <w:t xml:space="preserve"> </w:t>
      </w:r>
      <w:r>
        <w:rPr>
          <w:sz w:val="26"/>
        </w:rPr>
        <w:t>màu</w:t>
      </w:r>
      <w:r>
        <w:rPr>
          <w:spacing w:val="-5"/>
          <w:sz w:val="26"/>
        </w:rPr>
        <w:t xml:space="preserve"> </w:t>
      </w:r>
      <w:r>
        <w:rPr>
          <w:sz w:val="26"/>
        </w:rPr>
        <w:t>tươi</w:t>
      </w:r>
      <w:r>
        <w:rPr>
          <w:spacing w:val="-6"/>
          <w:sz w:val="26"/>
        </w:rPr>
        <w:t xml:space="preserve"> </w:t>
      </w:r>
      <w:r>
        <w:rPr>
          <w:sz w:val="26"/>
        </w:rPr>
        <w:t>sáng,</w:t>
      </w:r>
      <w:r>
        <w:rPr>
          <w:spacing w:val="-3"/>
          <w:sz w:val="26"/>
        </w:rPr>
        <w:t xml:space="preserve"> </w:t>
      </w:r>
      <w:r>
        <w:rPr>
          <w:sz w:val="26"/>
        </w:rPr>
        <w:t>dễ</w:t>
      </w:r>
      <w:r>
        <w:rPr>
          <w:spacing w:val="-6"/>
          <w:sz w:val="26"/>
        </w:rPr>
        <w:t xml:space="preserve"> </w:t>
      </w:r>
      <w:r>
        <w:rPr>
          <w:spacing w:val="-2"/>
          <w:sz w:val="26"/>
        </w:rPr>
        <w:t>thương.</w:t>
      </w:r>
    </w:p>
    <w:p w14:paraId="3FBB938A" w14:textId="77777777" w:rsidR="007A227D" w:rsidRDefault="00000000">
      <w:pPr>
        <w:pStyle w:val="ListParagraph"/>
        <w:numPr>
          <w:ilvl w:val="3"/>
          <w:numId w:val="161"/>
        </w:numPr>
        <w:tabs>
          <w:tab w:val="left" w:pos="862"/>
        </w:tabs>
        <w:spacing w:before="40"/>
        <w:ind w:left="862" w:hanging="152"/>
        <w:rPr>
          <w:sz w:val="26"/>
        </w:rPr>
      </w:pPr>
      <w:r>
        <w:rPr>
          <w:spacing w:val="-6"/>
          <w:sz w:val="26"/>
        </w:rPr>
        <w:t>THCS:</w:t>
      </w:r>
      <w:r>
        <w:rPr>
          <w:spacing w:val="-11"/>
          <w:sz w:val="26"/>
        </w:rPr>
        <w:t xml:space="preserve"> </w:t>
      </w:r>
      <w:r>
        <w:rPr>
          <w:spacing w:val="-6"/>
          <w:sz w:val="26"/>
        </w:rPr>
        <w:t>có</w:t>
      </w:r>
      <w:r>
        <w:rPr>
          <w:spacing w:val="-9"/>
          <w:sz w:val="26"/>
        </w:rPr>
        <w:t xml:space="preserve"> </w:t>
      </w:r>
      <w:r>
        <w:rPr>
          <w:spacing w:val="-6"/>
          <w:sz w:val="26"/>
        </w:rPr>
        <w:t>thể</w:t>
      </w:r>
      <w:r>
        <w:rPr>
          <w:spacing w:val="-10"/>
          <w:sz w:val="26"/>
        </w:rPr>
        <w:t xml:space="preserve"> </w:t>
      </w:r>
      <w:r>
        <w:rPr>
          <w:spacing w:val="-6"/>
          <w:sz w:val="26"/>
        </w:rPr>
        <w:t>dùng</w:t>
      </w:r>
      <w:r>
        <w:rPr>
          <w:spacing w:val="-9"/>
          <w:sz w:val="26"/>
        </w:rPr>
        <w:t xml:space="preserve"> </w:t>
      </w:r>
      <w:r>
        <w:rPr>
          <w:spacing w:val="-6"/>
          <w:sz w:val="26"/>
        </w:rPr>
        <w:t>ảnh</w:t>
      </w:r>
      <w:r>
        <w:rPr>
          <w:spacing w:val="-11"/>
          <w:sz w:val="26"/>
        </w:rPr>
        <w:t xml:space="preserve"> </w:t>
      </w:r>
      <w:r>
        <w:rPr>
          <w:spacing w:val="-6"/>
          <w:sz w:val="26"/>
        </w:rPr>
        <w:t>thật,</w:t>
      </w:r>
      <w:r>
        <w:rPr>
          <w:spacing w:val="-9"/>
          <w:sz w:val="26"/>
        </w:rPr>
        <w:t xml:space="preserve"> </w:t>
      </w:r>
      <w:r>
        <w:rPr>
          <w:spacing w:val="-6"/>
          <w:sz w:val="26"/>
        </w:rPr>
        <w:t>tranh</w:t>
      </w:r>
      <w:r>
        <w:rPr>
          <w:spacing w:val="-10"/>
          <w:sz w:val="26"/>
        </w:rPr>
        <w:t xml:space="preserve"> </w:t>
      </w:r>
      <w:r>
        <w:rPr>
          <w:spacing w:val="-6"/>
          <w:sz w:val="26"/>
        </w:rPr>
        <w:t>mô</w:t>
      </w:r>
      <w:r>
        <w:rPr>
          <w:spacing w:val="-11"/>
          <w:sz w:val="26"/>
        </w:rPr>
        <w:t xml:space="preserve"> </w:t>
      </w:r>
      <w:r>
        <w:rPr>
          <w:spacing w:val="-6"/>
          <w:sz w:val="26"/>
        </w:rPr>
        <w:t>phỏng,</w:t>
      </w:r>
      <w:r>
        <w:rPr>
          <w:spacing w:val="-11"/>
          <w:sz w:val="26"/>
        </w:rPr>
        <w:t xml:space="preserve"> </w:t>
      </w:r>
      <w:r>
        <w:rPr>
          <w:spacing w:val="-6"/>
          <w:sz w:val="26"/>
        </w:rPr>
        <w:t>màu</w:t>
      </w:r>
      <w:r>
        <w:rPr>
          <w:spacing w:val="-11"/>
          <w:sz w:val="26"/>
        </w:rPr>
        <w:t xml:space="preserve"> </w:t>
      </w:r>
      <w:r>
        <w:rPr>
          <w:spacing w:val="-6"/>
          <w:sz w:val="26"/>
        </w:rPr>
        <w:t>trầm</w:t>
      </w:r>
      <w:r>
        <w:rPr>
          <w:spacing w:val="-10"/>
          <w:sz w:val="26"/>
        </w:rPr>
        <w:t xml:space="preserve"> </w:t>
      </w:r>
      <w:r>
        <w:rPr>
          <w:spacing w:val="-6"/>
          <w:sz w:val="26"/>
        </w:rPr>
        <w:t>để</w:t>
      </w:r>
      <w:r>
        <w:rPr>
          <w:spacing w:val="-11"/>
          <w:sz w:val="26"/>
        </w:rPr>
        <w:t xml:space="preserve"> </w:t>
      </w:r>
      <w:r>
        <w:rPr>
          <w:spacing w:val="-6"/>
          <w:sz w:val="26"/>
        </w:rPr>
        <w:t>phù</w:t>
      </w:r>
      <w:r>
        <w:rPr>
          <w:spacing w:val="-11"/>
          <w:sz w:val="26"/>
        </w:rPr>
        <w:t xml:space="preserve"> </w:t>
      </w:r>
      <w:r>
        <w:rPr>
          <w:spacing w:val="-6"/>
          <w:sz w:val="26"/>
        </w:rPr>
        <w:t>hợp</w:t>
      </w:r>
      <w:r>
        <w:rPr>
          <w:spacing w:val="-11"/>
          <w:sz w:val="26"/>
        </w:rPr>
        <w:t xml:space="preserve"> </w:t>
      </w:r>
      <w:r>
        <w:rPr>
          <w:spacing w:val="-6"/>
          <w:sz w:val="26"/>
        </w:rPr>
        <w:t>độ</w:t>
      </w:r>
      <w:r>
        <w:rPr>
          <w:spacing w:val="-10"/>
          <w:sz w:val="26"/>
        </w:rPr>
        <w:t xml:space="preserve"> </w:t>
      </w:r>
      <w:r>
        <w:rPr>
          <w:spacing w:val="-6"/>
          <w:sz w:val="26"/>
        </w:rPr>
        <w:t>chín</w:t>
      </w:r>
      <w:r>
        <w:rPr>
          <w:spacing w:val="-11"/>
          <w:sz w:val="26"/>
        </w:rPr>
        <w:t xml:space="preserve"> </w:t>
      </w:r>
      <w:r>
        <w:rPr>
          <w:spacing w:val="-6"/>
          <w:sz w:val="26"/>
        </w:rPr>
        <w:t>cảm</w:t>
      </w:r>
      <w:r>
        <w:rPr>
          <w:spacing w:val="-11"/>
          <w:sz w:val="26"/>
        </w:rPr>
        <w:t xml:space="preserve"> </w:t>
      </w:r>
      <w:r>
        <w:rPr>
          <w:spacing w:val="-6"/>
          <w:sz w:val="26"/>
        </w:rPr>
        <w:t>xúc.</w:t>
      </w:r>
    </w:p>
    <w:p w14:paraId="1A17FC63" w14:textId="77777777" w:rsidR="007A227D" w:rsidRDefault="00000000">
      <w:pPr>
        <w:pStyle w:val="Heading4"/>
        <w:spacing w:before="42"/>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Phù</w:t>
      </w:r>
      <w:r>
        <w:rPr>
          <w:spacing w:val="-5"/>
        </w:rPr>
        <w:t xml:space="preserve"> </w:t>
      </w:r>
      <w:r>
        <w:t>hợp</w:t>
      </w:r>
      <w:r>
        <w:rPr>
          <w:spacing w:val="-2"/>
        </w:rPr>
        <w:t xml:space="preserve"> </w:t>
      </w:r>
      <w:r>
        <w:t>nội</w:t>
      </w:r>
      <w:r>
        <w:rPr>
          <w:spacing w:val="-3"/>
        </w:rPr>
        <w:t xml:space="preserve"> </w:t>
      </w:r>
      <w:r>
        <w:t>dung</w:t>
      </w:r>
      <w:r>
        <w:rPr>
          <w:spacing w:val="-1"/>
        </w:rPr>
        <w:t xml:space="preserve"> </w:t>
      </w:r>
      <w:r>
        <w:t>bài</w:t>
      </w:r>
      <w:r>
        <w:rPr>
          <w:spacing w:val="-2"/>
        </w:rPr>
        <w:t xml:space="preserve"> </w:t>
      </w:r>
      <w:r>
        <w:rPr>
          <w:spacing w:val="-5"/>
        </w:rPr>
        <w:t>học</w:t>
      </w:r>
    </w:p>
    <w:p w14:paraId="253A20FB" w14:textId="77777777" w:rsidR="007A227D" w:rsidRDefault="00000000">
      <w:pPr>
        <w:pStyle w:val="ListParagraph"/>
        <w:numPr>
          <w:ilvl w:val="3"/>
          <w:numId w:val="161"/>
        </w:numPr>
        <w:tabs>
          <w:tab w:val="left" w:pos="861"/>
        </w:tabs>
        <w:spacing w:before="40"/>
        <w:ind w:right="139" w:firstLine="566"/>
        <w:rPr>
          <w:sz w:val="26"/>
        </w:rPr>
      </w:pPr>
      <w:r>
        <w:rPr>
          <w:sz w:val="26"/>
        </w:rPr>
        <w:t>Tránh</w:t>
      </w:r>
      <w:r>
        <w:rPr>
          <w:spacing w:val="-7"/>
          <w:sz w:val="26"/>
        </w:rPr>
        <w:t xml:space="preserve"> </w:t>
      </w:r>
      <w:r>
        <w:rPr>
          <w:sz w:val="26"/>
        </w:rPr>
        <w:t>minh</w:t>
      </w:r>
      <w:r>
        <w:rPr>
          <w:spacing w:val="-8"/>
          <w:sz w:val="26"/>
        </w:rPr>
        <w:t xml:space="preserve"> </w:t>
      </w:r>
      <w:r>
        <w:rPr>
          <w:sz w:val="26"/>
        </w:rPr>
        <w:t>họa</w:t>
      </w:r>
      <w:r>
        <w:rPr>
          <w:spacing w:val="-7"/>
          <w:sz w:val="26"/>
        </w:rPr>
        <w:t xml:space="preserve"> </w:t>
      </w:r>
      <w:r>
        <w:rPr>
          <w:sz w:val="26"/>
        </w:rPr>
        <w:t>quá</w:t>
      </w:r>
      <w:r>
        <w:rPr>
          <w:spacing w:val="-7"/>
          <w:sz w:val="26"/>
        </w:rPr>
        <w:t xml:space="preserve"> </w:t>
      </w:r>
      <w:r>
        <w:rPr>
          <w:sz w:val="26"/>
        </w:rPr>
        <w:t>“lệch</w:t>
      </w:r>
      <w:r>
        <w:rPr>
          <w:spacing w:val="-7"/>
          <w:sz w:val="26"/>
        </w:rPr>
        <w:t xml:space="preserve"> </w:t>
      </w:r>
      <w:r>
        <w:rPr>
          <w:sz w:val="26"/>
        </w:rPr>
        <w:t>tông”</w:t>
      </w:r>
      <w:r>
        <w:rPr>
          <w:spacing w:val="-7"/>
          <w:sz w:val="26"/>
        </w:rPr>
        <w:t xml:space="preserve"> </w:t>
      </w:r>
      <w:r>
        <w:rPr>
          <w:sz w:val="26"/>
        </w:rPr>
        <w:t>so</w:t>
      </w:r>
      <w:r>
        <w:rPr>
          <w:spacing w:val="-6"/>
          <w:sz w:val="26"/>
        </w:rPr>
        <w:t xml:space="preserve"> </w:t>
      </w:r>
      <w:r>
        <w:rPr>
          <w:sz w:val="26"/>
        </w:rPr>
        <w:t>với</w:t>
      </w:r>
      <w:r>
        <w:rPr>
          <w:spacing w:val="-8"/>
          <w:sz w:val="26"/>
        </w:rPr>
        <w:t xml:space="preserve"> </w:t>
      </w:r>
      <w:r>
        <w:rPr>
          <w:sz w:val="26"/>
        </w:rPr>
        <w:t>chủ</w:t>
      </w:r>
      <w:r>
        <w:rPr>
          <w:spacing w:val="-7"/>
          <w:sz w:val="26"/>
        </w:rPr>
        <w:t xml:space="preserve"> </w:t>
      </w:r>
      <w:r>
        <w:rPr>
          <w:sz w:val="26"/>
        </w:rPr>
        <w:t>đề</w:t>
      </w:r>
      <w:r>
        <w:rPr>
          <w:spacing w:val="-5"/>
          <w:sz w:val="26"/>
        </w:rPr>
        <w:t xml:space="preserve"> </w:t>
      </w:r>
      <w:r>
        <w:rPr>
          <w:sz w:val="26"/>
        </w:rPr>
        <w:t>bài</w:t>
      </w:r>
      <w:r>
        <w:rPr>
          <w:spacing w:val="-7"/>
          <w:sz w:val="26"/>
        </w:rPr>
        <w:t xml:space="preserve"> </w:t>
      </w:r>
      <w:r>
        <w:rPr>
          <w:sz w:val="26"/>
        </w:rPr>
        <w:t>giảng</w:t>
      </w:r>
      <w:r>
        <w:rPr>
          <w:spacing w:val="-8"/>
          <w:sz w:val="26"/>
        </w:rPr>
        <w:t xml:space="preserve"> </w:t>
      </w:r>
      <w:r>
        <w:rPr>
          <w:sz w:val="26"/>
        </w:rPr>
        <w:t>(ví</w:t>
      </w:r>
      <w:r>
        <w:rPr>
          <w:spacing w:val="-8"/>
          <w:sz w:val="26"/>
        </w:rPr>
        <w:t xml:space="preserve"> </w:t>
      </w:r>
      <w:r>
        <w:rPr>
          <w:sz w:val="26"/>
        </w:rPr>
        <w:t>dụ:</w:t>
      </w:r>
      <w:r>
        <w:rPr>
          <w:spacing w:val="-8"/>
          <w:sz w:val="26"/>
        </w:rPr>
        <w:t xml:space="preserve"> </w:t>
      </w:r>
      <w:r>
        <w:rPr>
          <w:sz w:val="26"/>
        </w:rPr>
        <w:t>dạy</w:t>
      </w:r>
      <w:r>
        <w:rPr>
          <w:spacing w:val="-8"/>
          <w:sz w:val="26"/>
        </w:rPr>
        <w:t xml:space="preserve"> </w:t>
      </w:r>
      <w:r>
        <w:rPr>
          <w:sz w:val="26"/>
        </w:rPr>
        <w:t>bài</w:t>
      </w:r>
      <w:r>
        <w:rPr>
          <w:spacing w:val="-8"/>
          <w:sz w:val="26"/>
        </w:rPr>
        <w:t xml:space="preserve"> </w:t>
      </w:r>
      <w:r>
        <w:rPr>
          <w:sz w:val="26"/>
        </w:rPr>
        <w:t>về</w:t>
      </w:r>
      <w:r>
        <w:rPr>
          <w:spacing w:val="-7"/>
          <w:sz w:val="26"/>
        </w:rPr>
        <w:t xml:space="preserve"> </w:t>
      </w:r>
      <w:r>
        <w:rPr>
          <w:sz w:val="26"/>
        </w:rPr>
        <w:t>tôn</w:t>
      </w:r>
      <w:r>
        <w:rPr>
          <w:spacing w:val="-8"/>
          <w:sz w:val="26"/>
        </w:rPr>
        <w:t xml:space="preserve"> </w:t>
      </w:r>
      <w:r>
        <w:rPr>
          <w:sz w:val="26"/>
        </w:rPr>
        <w:t>trọng mà ảnh lại gây cười, gây rối…).</w:t>
      </w:r>
    </w:p>
    <w:p w14:paraId="42100DCE" w14:textId="77777777" w:rsidR="007A227D" w:rsidRDefault="00000000">
      <w:pPr>
        <w:pStyle w:val="Heading4"/>
        <w:spacing w:before="3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2"/>
        </w:rPr>
        <w:t xml:space="preserve"> </w:t>
      </w:r>
      <w:r>
        <w:t>Tôn</w:t>
      </w:r>
      <w:r>
        <w:rPr>
          <w:spacing w:val="-5"/>
        </w:rPr>
        <w:t xml:space="preserve"> </w:t>
      </w:r>
      <w:r>
        <w:t>trọng</w:t>
      </w:r>
      <w:r>
        <w:rPr>
          <w:spacing w:val="-3"/>
        </w:rPr>
        <w:t xml:space="preserve"> </w:t>
      </w:r>
      <w:r>
        <w:t>sự</w:t>
      </w:r>
      <w:r>
        <w:rPr>
          <w:spacing w:val="-4"/>
        </w:rPr>
        <w:t xml:space="preserve"> </w:t>
      </w:r>
      <w:r>
        <w:t>đa</w:t>
      </w:r>
      <w:r>
        <w:rPr>
          <w:spacing w:val="-5"/>
        </w:rPr>
        <w:t xml:space="preserve"> </w:t>
      </w:r>
      <w:r>
        <w:t>dạng</w:t>
      </w:r>
      <w:r>
        <w:rPr>
          <w:spacing w:val="-5"/>
        </w:rPr>
        <w:t xml:space="preserve"> </w:t>
      </w:r>
      <w:r>
        <w:t>văn</w:t>
      </w:r>
      <w:r>
        <w:rPr>
          <w:spacing w:val="-3"/>
        </w:rPr>
        <w:t xml:space="preserve"> </w:t>
      </w:r>
      <w:r>
        <w:t>hóa</w:t>
      </w:r>
      <w:r>
        <w:rPr>
          <w:spacing w:val="-4"/>
        </w:rPr>
        <w:t xml:space="preserve"> </w:t>
      </w:r>
      <w:r>
        <w:t>và</w:t>
      </w:r>
      <w:r>
        <w:rPr>
          <w:spacing w:val="-3"/>
        </w:rPr>
        <w:t xml:space="preserve"> </w:t>
      </w:r>
      <w:r>
        <w:t>giới</w:t>
      </w:r>
      <w:r>
        <w:rPr>
          <w:spacing w:val="-5"/>
        </w:rPr>
        <w:t xml:space="preserve"> </w:t>
      </w:r>
      <w:r>
        <w:rPr>
          <w:spacing w:val="-4"/>
        </w:rPr>
        <w:t>tính</w:t>
      </w:r>
    </w:p>
    <w:p w14:paraId="7CEE82C1" w14:textId="77777777" w:rsidR="007A227D" w:rsidRDefault="00000000">
      <w:pPr>
        <w:pStyle w:val="ListParagraph"/>
        <w:numPr>
          <w:ilvl w:val="3"/>
          <w:numId w:val="161"/>
        </w:numPr>
        <w:tabs>
          <w:tab w:val="left" w:pos="861"/>
        </w:tabs>
        <w:spacing w:before="42"/>
        <w:ind w:right="139" w:firstLine="566"/>
        <w:rPr>
          <w:sz w:val="26"/>
        </w:rPr>
      </w:pPr>
      <w:r>
        <w:rPr>
          <w:sz w:val="26"/>
        </w:rPr>
        <w:t>Khi</w:t>
      </w:r>
      <w:r>
        <w:rPr>
          <w:spacing w:val="-12"/>
          <w:sz w:val="26"/>
        </w:rPr>
        <w:t xml:space="preserve"> </w:t>
      </w:r>
      <w:r>
        <w:rPr>
          <w:sz w:val="26"/>
        </w:rPr>
        <w:t>tạo</w:t>
      </w:r>
      <w:r>
        <w:rPr>
          <w:spacing w:val="-12"/>
          <w:sz w:val="26"/>
        </w:rPr>
        <w:t xml:space="preserve"> </w:t>
      </w:r>
      <w:r>
        <w:rPr>
          <w:sz w:val="26"/>
        </w:rPr>
        <w:t>hình</w:t>
      </w:r>
      <w:r>
        <w:rPr>
          <w:spacing w:val="-12"/>
          <w:sz w:val="26"/>
        </w:rPr>
        <w:t xml:space="preserve"> </w:t>
      </w:r>
      <w:r>
        <w:rPr>
          <w:sz w:val="26"/>
        </w:rPr>
        <w:t>ảnh</w:t>
      </w:r>
      <w:r>
        <w:rPr>
          <w:spacing w:val="-10"/>
          <w:sz w:val="26"/>
        </w:rPr>
        <w:t xml:space="preserve"> </w:t>
      </w:r>
      <w:r>
        <w:rPr>
          <w:sz w:val="26"/>
        </w:rPr>
        <w:t>học</w:t>
      </w:r>
      <w:r>
        <w:rPr>
          <w:spacing w:val="-12"/>
          <w:sz w:val="26"/>
        </w:rPr>
        <w:t xml:space="preserve"> </w:t>
      </w:r>
      <w:r>
        <w:rPr>
          <w:sz w:val="26"/>
        </w:rPr>
        <w:t>sinh,</w:t>
      </w:r>
      <w:r>
        <w:rPr>
          <w:spacing w:val="-12"/>
          <w:sz w:val="26"/>
        </w:rPr>
        <w:t xml:space="preserve"> </w:t>
      </w:r>
      <w:r>
        <w:rPr>
          <w:sz w:val="26"/>
        </w:rPr>
        <w:t>nên</w:t>
      </w:r>
      <w:r>
        <w:rPr>
          <w:spacing w:val="-12"/>
          <w:sz w:val="26"/>
        </w:rPr>
        <w:t xml:space="preserve"> </w:t>
      </w:r>
      <w:r>
        <w:rPr>
          <w:sz w:val="26"/>
        </w:rPr>
        <w:t>đa</w:t>
      </w:r>
      <w:r>
        <w:rPr>
          <w:spacing w:val="-10"/>
          <w:sz w:val="26"/>
        </w:rPr>
        <w:t xml:space="preserve"> </w:t>
      </w:r>
      <w:r>
        <w:rPr>
          <w:sz w:val="26"/>
        </w:rPr>
        <w:t>dạng</w:t>
      </w:r>
      <w:r>
        <w:rPr>
          <w:spacing w:val="-10"/>
          <w:sz w:val="26"/>
        </w:rPr>
        <w:t xml:space="preserve"> </w:t>
      </w:r>
      <w:r>
        <w:rPr>
          <w:sz w:val="26"/>
        </w:rPr>
        <w:t>hóa:</w:t>
      </w:r>
      <w:r>
        <w:rPr>
          <w:spacing w:val="-12"/>
          <w:sz w:val="26"/>
        </w:rPr>
        <w:t xml:space="preserve"> </w:t>
      </w:r>
      <w:r>
        <w:rPr>
          <w:sz w:val="26"/>
        </w:rPr>
        <w:t>nam/nữ,</w:t>
      </w:r>
      <w:r>
        <w:rPr>
          <w:spacing w:val="-12"/>
          <w:sz w:val="26"/>
        </w:rPr>
        <w:t xml:space="preserve"> </w:t>
      </w:r>
      <w:r>
        <w:rPr>
          <w:sz w:val="26"/>
        </w:rPr>
        <w:t>vùng</w:t>
      </w:r>
      <w:r>
        <w:rPr>
          <w:spacing w:val="-10"/>
          <w:sz w:val="26"/>
        </w:rPr>
        <w:t xml:space="preserve"> </w:t>
      </w:r>
      <w:r>
        <w:rPr>
          <w:sz w:val="26"/>
        </w:rPr>
        <w:t>miền,</w:t>
      </w:r>
      <w:r>
        <w:rPr>
          <w:spacing w:val="-12"/>
          <w:sz w:val="26"/>
        </w:rPr>
        <w:t xml:space="preserve"> </w:t>
      </w:r>
      <w:r>
        <w:rPr>
          <w:sz w:val="26"/>
        </w:rPr>
        <w:t>sắc</w:t>
      </w:r>
      <w:r>
        <w:rPr>
          <w:spacing w:val="-12"/>
          <w:sz w:val="26"/>
        </w:rPr>
        <w:t xml:space="preserve"> </w:t>
      </w:r>
      <w:r>
        <w:rPr>
          <w:sz w:val="26"/>
        </w:rPr>
        <w:t>thái</w:t>
      </w:r>
      <w:r>
        <w:rPr>
          <w:spacing w:val="-12"/>
          <w:sz w:val="26"/>
        </w:rPr>
        <w:t xml:space="preserve"> </w:t>
      </w:r>
      <w:r>
        <w:rPr>
          <w:sz w:val="26"/>
        </w:rPr>
        <w:t>cảm</w:t>
      </w:r>
      <w:r>
        <w:rPr>
          <w:spacing w:val="-12"/>
          <w:sz w:val="26"/>
        </w:rPr>
        <w:t xml:space="preserve"> </w:t>
      </w:r>
      <w:r>
        <w:rPr>
          <w:sz w:val="26"/>
        </w:rPr>
        <w:t>xúc… để học sinh thấy mình được “đại diện” trong bài học.</w:t>
      </w:r>
    </w:p>
    <w:p w14:paraId="651B2E08" w14:textId="77777777" w:rsidR="007A227D" w:rsidRDefault="00000000">
      <w:pPr>
        <w:pStyle w:val="Heading4"/>
        <w:numPr>
          <w:ilvl w:val="0"/>
          <w:numId w:val="158"/>
        </w:numPr>
        <w:tabs>
          <w:tab w:val="left" w:pos="982"/>
        </w:tabs>
        <w:spacing w:before="38"/>
        <w:ind w:left="982" w:hanging="272"/>
      </w:pPr>
      <w:r>
        <w:t>Lưu</w:t>
      </w:r>
      <w:r>
        <w:rPr>
          <w:spacing w:val="-6"/>
        </w:rPr>
        <w:t xml:space="preserve"> </w:t>
      </w:r>
      <w:r>
        <w:t>ý</w:t>
      </w:r>
      <w:r>
        <w:rPr>
          <w:spacing w:val="-5"/>
        </w:rPr>
        <w:t xml:space="preserve"> </w:t>
      </w:r>
      <w:r>
        <w:t>về</w:t>
      </w:r>
      <w:r>
        <w:rPr>
          <w:spacing w:val="-5"/>
        </w:rPr>
        <w:t xml:space="preserve"> </w:t>
      </w:r>
      <w:r>
        <w:t>tính</w:t>
      </w:r>
      <w:r>
        <w:rPr>
          <w:spacing w:val="-3"/>
        </w:rPr>
        <w:t xml:space="preserve"> </w:t>
      </w:r>
      <w:r>
        <w:t>đồng</w:t>
      </w:r>
      <w:r>
        <w:rPr>
          <w:spacing w:val="-4"/>
        </w:rPr>
        <w:t xml:space="preserve"> </w:t>
      </w:r>
      <w:r>
        <w:t>nhất</w:t>
      </w:r>
      <w:r>
        <w:rPr>
          <w:spacing w:val="-5"/>
        </w:rPr>
        <w:t xml:space="preserve"> </w:t>
      </w:r>
      <w:r>
        <w:t>nếu</w:t>
      </w:r>
      <w:r>
        <w:rPr>
          <w:spacing w:val="-3"/>
        </w:rPr>
        <w:t xml:space="preserve"> </w:t>
      </w:r>
      <w:r>
        <w:t>cần</w:t>
      </w:r>
      <w:r>
        <w:rPr>
          <w:spacing w:val="-5"/>
        </w:rPr>
        <w:t xml:space="preserve"> </w:t>
      </w:r>
      <w:r>
        <w:t>kể</w:t>
      </w:r>
      <w:r>
        <w:rPr>
          <w:spacing w:val="-3"/>
        </w:rPr>
        <w:t xml:space="preserve"> </w:t>
      </w:r>
      <w:r>
        <w:t>chuyện</w:t>
      </w:r>
      <w:r>
        <w:rPr>
          <w:spacing w:val="-5"/>
        </w:rPr>
        <w:t xml:space="preserve"> </w:t>
      </w:r>
      <w:r>
        <w:t>/</w:t>
      </w:r>
      <w:r>
        <w:rPr>
          <w:spacing w:val="-5"/>
        </w:rPr>
        <w:t xml:space="preserve"> </w:t>
      </w:r>
      <w:r>
        <w:t>tạo</w:t>
      </w:r>
      <w:r>
        <w:rPr>
          <w:spacing w:val="-5"/>
        </w:rPr>
        <w:t xml:space="preserve"> </w:t>
      </w:r>
      <w:r>
        <w:t>chuỗi</w:t>
      </w:r>
      <w:r>
        <w:rPr>
          <w:spacing w:val="-5"/>
        </w:rPr>
        <w:t xml:space="preserve"> ảnh</w:t>
      </w:r>
    </w:p>
    <w:p w14:paraId="5EC1D5ED" w14:textId="77777777" w:rsidR="007A227D" w:rsidRDefault="00000000">
      <w:pPr>
        <w:spacing w:before="41"/>
        <w:ind w:left="710"/>
        <w:rPr>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2"/>
          <w:sz w:val="26"/>
          <w:szCs w:val="26"/>
        </w:rPr>
        <w:t xml:space="preserve"> </w:t>
      </w:r>
      <w:r>
        <w:rPr>
          <w:sz w:val="26"/>
          <w:szCs w:val="26"/>
        </w:rPr>
        <w:t>Nếu</w:t>
      </w:r>
      <w:r>
        <w:rPr>
          <w:spacing w:val="-3"/>
          <w:sz w:val="26"/>
          <w:szCs w:val="26"/>
        </w:rPr>
        <w:t xml:space="preserve"> </w:t>
      </w:r>
      <w:r>
        <w:rPr>
          <w:sz w:val="26"/>
          <w:szCs w:val="26"/>
        </w:rPr>
        <w:t>muốn</w:t>
      </w:r>
      <w:r>
        <w:rPr>
          <w:spacing w:val="-4"/>
          <w:sz w:val="26"/>
          <w:szCs w:val="26"/>
        </w:rPr>
        <w:t xml:space="preserve"> </w:t>
      </w:r>
      <w:r>
        <w:rPr>
          <w:sz w:val="26"/>
          <w:szCs w:val="26"/>
        </w:rPr>
        <w:t>tạo</w:t>
      </w:r>
      <w:r>
        <w:rPr>
          <w:spacing w:val="-5"/>
          <w:sz w:val="26"/>
          <w:szCs w:val="26"/>
        </w:rPr>
        <w:t xml:space="preserve"> </w:t>
      </w:r>
      <w:r>
        <w:rPr>
          <w:sz w:val="26"/>
          <w:szCs w:val="26"/>
        </w:rPr>
        <w:t>nhiều</w:t>
      </w:r>
      <w:r>
        <w:rPr>
          <w:spacing w:val="-4"/>
          <w:sz w:val="26"/>
          <w:szCs w:val="26"/>
        </w:rPr>
        <w:t xml:space="preserve"> </w:t>
      </w:r>
      <w:r>
        <w:rPr>
          <w:sz w:val="26"/>
          <w:szCs w:val="26"/>
        </w:rPr>
        <w:t>ảnh</w:t>
      </w:r>
      <w:r>
        <w:rPr>
          <w:spacing w:val="-5"/>
          <w:sz w:val="26"/>
          <w:szCs w:val="26"/>
        </w:rPr>
        <w:t xml:space="preserve"> </w:t>
      </w:r>
      <w:r>
        <w:rPr>
          <w:sz w:val="26"/>
          <w:szCs w:val="26"/>
        </w:rPr>
        <w:t>cho</w:t>
      </w:r>
      <w:r>
        <w:rPr>
          <w:spacing w:val="-4"/>
          <w:sz w:val="26"/>
          <w:szCs w:val="26"/>
        </w:rPr>
        <w:t xml:space="preserve"> </w:t>
      </w:r>
      <w:r>
        <w:rPr>
          <w:b/>
          <w:bCs/>
          <w:sz w:val="26"/>
          <w:szCs w:val="26"/>
        </w:rPr>
        <w:t>truyện</w:t>
      </w:r>
      <w:r>
        <w:rPr>
          <w:b/>
          <w:bCs/>
          <w:spacing w:val="-5"/>
          <w:sz w:val="26"/>
          <w:szCs w:val="26"/>
        </w:rPr>
        <w:t xml:space="preserve"> </w:t>
      </w:r>
      <w:r>
        <w:rPr>
          <w:b/>
          <w:bCs/>
          <w:sz w:val="26"/>
          <w:szCs w:val="26"/>
        </w:rPr>
        <w:t>tranh</w:t>
      </w:r>
      <w:r>
        <w:rPr>
          <w:b/>
          <w:bCs/>
          <w:spacing w:val="-5"/>
          <w:sz w:val="26"/>
          <w:szCs w:val="26"/>
        </w:rPr>
        <w:t xml:space="preserve"> </w:t>
      </w:r>
      <w:r>
        <w:rPr>
          <w:b/>
          <w:bCs/>
          <w:sz w:val="26"/>
          <w:szCs w:val="26"/>
        </w:rPr>
        <w:t>/</w:t>
      </w:r>
      <w:r>
        <w:rPr>
          <w:b/>
          <w:bCs/>
          <w:spacing w:val="-4"/>
          <w:sz w:val="26"/>
          <w:szCs w:val="26"/>
        </w:rPr>
        <w:t xml:space="preserve"> </w:t>
      </w:r>
      <w:r>
        <w:rPr>
          <w:b/>
          <w:bCs/>
          <w:sz w:val="26"/>
          <w:szCs w:val="26"/>
        </w:rPr>
        <w:t>kể</w:t>
      </w:r>
      <w:r>
        <w:rPr>
          <w:b/>
          <w:bCs/>
          <w:spacing w:val="-5"/>
          <w:sz w:val="26"/>
          <w:szCs w:val="26"/>
        </w:rPr>
        <w:t xml:space="preserve"> </w:t>
      </w:r>
      <w:r>
        <w:rPr>
          <w:b/>
          <w:bCs/>
          <w:spacing w:val="-2"/>
          <w:sz w:val="26"/>
          <w:szCs w:val="26"/>
        </w:rPr>
        <w:t>chuyện</w:t>
      </w:r>
      <w:r>
        <w:rPr>
          <w:spacing w:val="-2"/>
          <w:sz w:val="26"/>
          <w:szCs w:val="26"/>
        </w:rPr>
        <w:t>:</w:t>
      </w:r>
    </w:p>
    <w:p w14:paraId="4D38C9F3" w14:textId="77777777" w:rsidR="007A227D" w:rsidRDefault="00000000">
      <w:pPr>
        <w:pStyle w:val="ListParagraph"/>
        <w:numPr>
          <w:ilvl w:val="3"/>
          <w:numId w:val="161"/>
        </w:numPr>
        <w:tabs>
          <w:tab w:val="left" w:pos="862"/>
        </w:tabs>
        <w:spacing w:before="40"/>
        <w:ind w:left="862" w:hanging="152"/>
        <w:rPr>
          <w:sz w:val="26"/>
        </w:rPr>
      </w:pPr>
      <w:r>
        <w:rPr>
          <w:sz w:val="26"/>
        </w:rPr>
        <w:t>Dùng</w:t>
      </w:r>
      <w:r>
        <w:rPr>
          <w:spacing w:val="-5"/>
          <w:sz w:val="26"/>
        </w:rPr>
        <w:t xml:space="preserve"> </w:t>
      </w:r>
      <w:r>
        <w:rPr>
          <w:sz w:val="26"/>
        </w:rPr>
        <w:t>tên</w:t>
      </w:r>
      <w:r>
        <w:rPr>
          <w:spacing w:val="-5"/>
          <w:sz w:val="26"/>
        </w:rPr>
        <w:t xml:space="preserve"> </w:t>
      </w:r>
      <w:r>
        <w:rPr>
          <w:sz w:val="26"/>
        </w:rPr>
        <w:t>nhân</w:t>
      </w:r>
      <w:r>
        <w:rPr>
          <w:spacing w:val="-5"/>
          <w:sz w:val="26"/>
        </w:rPr>
        <w:t xml:space="preserve"> </w:t>
      </w:r>
      <w:r>
        <w:rPr>
          <w:sz w:val="26"/>
        </w:rPr>
        <w:t>vật</w:t>
      </w:r>
      <w:r>
        <w:rPr>
          <w:spacing w:val="-2"/>
          <w:sz w:val="26"/>
        </w:rPr>
        <w:t xml:space="preserve"> </w:t>
      </w:r>
      <w:r>
        <w:rPr>
          <w:sz w:val="26"/>
        </w:rPr>
        <w:t>cố</w:t>
      </w:r>
      <w:r>
        <w:rPr>
          <w:spacing w:val="-5"/>
          <w:sz w:val="26"/>
        </w:rPr>
        <w:t xml:space="preserve"> </w:t>
      </w:r>
      <w:r>
        <w:rPr>
          <w:spacing w:val="-2"/>
          <w:sz w:val="26"/>
        </w:rPr>
        <w:t>định.</w:t>
      </w:r>
    </w:p>
    <w:p w14:paraId="16A85BDA" w14:textId="77777777" w:rsidR="007A227D" w:rsidRDefault="00000000">
      <w:pPr>
        <w:pStyle w:val="ListParagraph"/>
        <w:numPr>
          <w:ilvl w:val="3"/>
          <w:numId w:val="161"/>
        </w:numPr>
        <w:tabs>
          <w:tab w:val="left" w:pos="862"/>
        </w:tabs>
        <w:spacing w:before="39"/>
        <w:ind w:left="862" w:hanging="152"/>
        <w:rPr>
          <w:sz w:val="26"/>
        </w:rPr>
      </w:pPr>
      <w:r>
        <w:rPr>
          <w:sz w:val="26"/>
        </w:rPr>
        <w:t>Mô</w:t>
      </w:r>
      <w:r>
        <w:rPr>
          <w:spacing w:val="-5"/>
          <w:sz w:val="26"/>
        </w:rPr>
        <w:t xml:space="preserve"> </w:t>
      </w:r>
      <w:r>
        <w:rPr>
          <w:sz w:val="26"/>
        </w:rPr>
        <w:t>tả</w:t>
      </w:r>
      <w:r>
        <w:rPr>
          <w:spacing w:val="-4"/>
          <w:sz w:val="26"/>
        </w:rPr>
        <w:t xml:space="preserve"> </w:t>
      </w:r>
      <w:r>
        <w:rPr>
          <w:sz w:val="26"/>
        </w:rPr>
        <w:t>nhân</w:t>
      </w:r>
      <w:r>
        <w:rPr>
          <w:spacing w:val="-2"/>
          <w:sz w:val="26"/>
        </w:rPr>
        <w:t xml:space="preserve"> </w:t>
      </w:r>
      <w:r>
        <w:rPr>
          <w:sz w:val="26"/>
        </w:rPr>
        <w:t>vật</w:t>
      </w:r>
      <w:r>
        <w:rPr>
          <w:spacing w:val="-5"/>
          <w:sz w:val="26"/>
        </w:rPr>
        <w:t xml:space="preserve"> </w:t>
      </w:r>
      <w:r>
        <w:rPr>
          <w:sz w:val="26"/>
        </w:rPr>
        <w:t>giống</w:t>
      </w:r>
      <w:r>
        <w:rPr>
          <w:spacing w:val="-4"/>
          <w:sz w:val="26"/>
        </w:rPr>
        <w:t xml:space="preserve"> </w:t>
      </w:r>
      <w:r>
        <w:rPr>
          <w:sz w:val="26"/>
        </w:rPr>
        <w:t>nhau</w:t>
      </w:r>
      <w:r>
        <w:rPr>
          <w:spacing w:val="-4"/>
          <w:sz w:val="26"/>
        </w:rPr>
        <w:t xml:space="preserve"> </w:t>
      </w:r>
      <w:r>
        <w:rPr>
          <w:sz w:val="26"/>
        </w:rPr>
        <w:t>trong</w:t>
      </w:r>
      <w:r>
        <w:rPr>
          <w:spacing w:val="-5"/>
          <w:sz w:val="26"/>
        </w:rPr>
        <w:t xml:space="preserve"> </w:t>
      </w:r>
      <w:r>
        <w:rPr>
          <w:sz w:val="26"/>
        </w:rPr>
        <w:t>tất</w:t>
      </w:r>
      <w:r>
        <w:rPr>
          <w:spacing w:val="-4"/>
          <w:sz w:val="26"/>
        </w:rPr>
        <w:t xml:space="preserve"> </w:t>
      </w:r>
      <w:r>
        <w:rPr>
          <w:sz w:val="26"/>
        </w:rPr>
        <w:t>cả</w:t>
      </w:r>
      <w:r>
        <w:rPr>
          <w:spacing w:val="-5"/>
          <w:sz w:val="26"/>
        </w:rPr>
        <w:t xml:space="preserve"> </w:t>
      </w:r>
      <w:r>
        <w:rPr>
          <w:sz w:val="26"/>
        </w:rPr>
        <w:t>các</w:t>
      </w:r>
      <w:r>
        <w:rPr>
          <w:spacing w:val="-4"/>
          <w:sz w:val="26"/>
        </w:rPr>
        <w:t xml:space="preserve"> </w:t>
      </w:r>
      <w:r>
        <w:rPr>
          <w:sz w:val="26"/>
        </w:rPr>
        <w:t>prompt</w:t>
      </w:r>
      <w:r>
        <w:rPr>
          <w:spacing w:val="-5"/>
          <w:sz w:val="26"/>
        </w:rPr>
        <w:t xml:space="preserve"> </w:t>
      </w:r>
      <w:r>
        <w:rPr>
          <w:sz w:val="26"/>
        </w:rPr>
        <w:t>(tóc,</w:t>
      </w:r>
      <w:r>
        <w:rPr>
          <w:spacing w:val="-4"/>
          <w:sz w:val="26"/>
        </w:rPr>
        <w:t xml:space="preserve"> </w:t>
      </w:r>
      <w:r>
        <w:rPr>
          <w:sz w:val="26"/>
        </w:rPr>
        <w:t>quần</w:t>
      </w:r>
      <w:r>
        <w:rPr>
          <w:spacing w:val="-5"/>
          <w:sz w:val="26"/>
        </w:rPr>
        <w:t xml:space="preserve"> </w:t>
      </w:r>
      <w:r>
        <w:rPr>
          <w:sz w:val="26"/>
        </w:rPr>
        <w:t>áo,</w:t>
      </w:r>
      <w:r>
        <w:rPr>
          <w:spacing w:val="-1"/>
          <w:sz w:val="26"/>
        </w:rPr>
        <w:t xml:space="preserve"> </w:t>
      </w:r>
      <w:r>
        <w:rPr>
          <w:sz w:val="26"/>
        </w:rPr>
        <w:t>phong</w:t>
      </w:r>
      <w:r>
        <w:rPr>
          <w:spacing w:val="-5"/>
          <w:sz w:val="26"/>
        </w:rPr>
        <w:t xml:space="preserve"> </w:t>
      </w:r>
      <w:r>
        <w:rPr>
          <w:spacing w:val="-2"/>
          <w:sz w:val="26"/>
        </w:rPr>
        <w:t>cách…).</w:t>
      </w:r>
    </w:p>
    <w:p w14:paraId="53D8753D" w14:textId="77777777" w:rsidR="007A227D" w:rsidRDefault="00000000">
      <w:pPr>
        <w:pStyle w:val="ListParagraph"/>
        <w:numPr>
          <w:ilvl w:val="3"/>
          <w:numId w:val="161"/>
        </w:numPr>
        <w:tabs>
          <w:tab w:val="left" w:pos="861"/>
        </w:tabs>
        <w:spacing w:before="42"/>
        <w:ind w:right="141" w:firstLine="566"/>
        <w:rPr>
          <w:sz w:val="26"/>
        </w:rPr>
      </w:pPr>
      <w:r>
        <w:rPr>
          <w:sz w:val="26"/>
        </w:rPr>
        <w:t>Dùng cùng một công cụ</w:t>
      </w:r>
      <w:r>
        <w:rPr>
          <w:spacing w:val="-8"/>
          <w:sz w:val="26"/>
        </w:rPr>
        <w:t xml:space="preserve"> </w:t>
      </w:r>
      <w:r>
        <w:rPr>
          <w:sz w:val="26"/>
        </w:rPr>
        <w:t>AI duy nhất (ví dụ: ChatGPT Create Image, DALL·E…) để ảnh không bị lệch phong cách.</w:t>
      </w:r>
    </w:p>
    <w:p w14:paraId="32168418" w14:textId="77777777" w:rsidR="007A227D" w:rsidRDefault="00000000">
      <w:pPr>
        <w:pStyle w:val="BodyText"/>
        <w:spacing w:before="39"/>
        <w:ind w:left="143" w:right="133" w:firstLine="566"/>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
        </w:rPr>
        <w:t xml:space="preserve"> </w:t>
      </w:r>
      <w:r>
        <w:t>Tránh tạo chuỗi ảnh bằng các công cụ khác nhau nếu cần đồng bộ nhân vật → ảnh sẽ không giống nhau.</w:t>
      </w:r>
    </w:p>
    <w:p w14:paraId="24D66BE1" w14:textId="77777777" w:rsidR="007A227D" w:rsidRDefault="00000000">
      <w:pPr>
        <w:pStyle w:val="Heading4"/>
        <w:numPr>
          <w:ilvl w:val="0"/>
          <w:numId w:val="158"/>
        </w:numPr>
        <w:tabs>
          <w:tab w:val="left" w:pos="953"/>
        </w:tabs>
        <w:spacing w:before="38"/>
        <w:ind w:left="953" w:hanging="243"/>
      </w:pPr>
      <w:r>
        <w:t>Lưu</w:t>
      </w:r>
      <w:r>
        <w:rPr>
          <w:spacing w:val="-5"/>
        </w:rPr>
        <w:t xml:space="preserve"> </w:t>
      </w:r>
      <w:r>
        <w:t>ý</w:t>
      </w:r>
      <w:r>
        <w:rPr>
          <w:spacing w:val="-5"/>
        </w:rPr>
        <w:t xml:space="preserve"> </w:t>
      </w:r>
      <w:r>
        <w:t>về</w:t>
      </w:r>
      <w:r>
        <w:rPr>
          <w:spacing w:val="-2"/>
        </w:rPr>
        <w:t xml:space="preserve"> </w:t>
      </w:r>
      <w:r>
        <w:t>bản</w:t>
      </w:r>
      <w:r>
        <w:rPr>
          <w:spacing w:val="-5"/>
        </w:rPr>
        <w:t xml:space="preserve"> </w:t>
      </w:r>
      <w:r>
        <w:t>quyền</w:t>
      </w:r>
      <w:r>
        <w:rPr>
          <w:spacing w:val="-3"/>
        </w:rPr>
        <w:t xml:space="preserve"> </w:t>
      </w:r>
      <w:r>
        <w:t>và</w:t>
      </w:r>
      <w:r>
        <w:rPr>
          <w:spacing w:val="-5"/>
        </w:rPr>
        <w:t xml:space="preserve"> </w:t>
      </w:r>
      <w:r>
        <w:t>đạo</w:t>
      </w:r>
      <w:r>
        <w:rPr>
          <w:spacing w:val="-5"/>
        </w:rPr>
        <w:t xml:space="preserve"> </w:t>
      </w:r>
      <w:r>
        <w:t>đức</w:t>
      </w:r>
      <w:r>
        <w:rPr>
          <w:spacing w:val="-4"/>
        </w:rPr>
        <w:t xml:space="preserve"> </w:t>
      </w:r>
      <w:r>
        <w:t>sử</w:t>
      </w:r>
      <w:r>
        <w:rPr>
          <w:spacing w:val="-4"/>
        </w:rPr>
        <w:t xml:space="preserve"> </w:t>
      </w:r>
      <w:r>
        <w:t>dụng</w:t>
      </w:r>
      <w:r>
        <w:rPr>
          <w:spacing w:val="-16"/>
        </w:rPr>
        <w:t xml:space="preserve"> </w:t>
      </w:r>
      <w:r>
        <w:rPr>
          <w:spacing w:val="-5"/>
        </w:rPr>
        <w:t>AI</w:t>
      </w:r>
    </w:p>
    <w:p w14:paraId="50F56470" w14:textId="77777777" w:rsidR="007A227D" w:rsidRDefault="00000000">
      <w:pPr>
        <w:pStyle w:val="BodyText"/>
        <w:spacing w:before="43"/>
        <w:ind w:left="710" w:firstLine="0"/>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2"/>
        </w:rPr>
        <w:t xml:space="preserve"> </w:t>
      </w:r>
      <w:r>
        <w:t>Không</w:t>
      </w:r>
      <w:r>
        <w:rPr>
          <w:spacing w:val="-4"/>
        </w:rPr>
        <w:t xml:space="preserve"> </w:t>
      </w:r>
      <w:r>
        <w:t>đưa</w:t>
      </w:r>
      <w:r>
        <w:rPr>
          <w:spacing w:val="-4"/>
        </w:rPr>
        <w:t xml:space="preserve"> </w:t>
      </w:r>
      <w:r>
        <w:t>thông</w:t>
      </w:r>
      <w:r>
        <w:rPr>
          <w:spacing w:val="-4"/>
        </w:rPr>
        <w:t xml:space="preserve"> </w:t>
      </w:r>
      <w:r>
        <w:t>tin</w:t>
      </w:r>
      <w:r>
        <w:rPr>
          <w:spacing w:val="-4"/>
        </w:rPr>
        <w:t xml:space="preserve"> </w:t>
      </w:r>
      <w:r>
        <w:t>cá</w:t>
      </w:r>
      <w:r>
        <w:rPr>
          <w:spacing w:val="-4"/>
        </w:rPr>
        <w:t xml:space="preserve"> </w:t>
      </w:r>
      <w:r>
        <w:t>nhân</w:t>
      </w:r>
      <w:r>
        <w:rPr>
          <w:spacing w:val="-4"/>
        </w:rPr>
        <w:t xml:space="preserve"> </w:t>
      </w:r>
      <w:r>
        <w:t>vào</w:t>
      </w:r>
      <w:r>
        <w:rPr>
          <w:spacing w:val="-4"/>
        </w:rPr>
        <w:t xml:space="preserve"> </w:t>
      </w:r>
      <w:r>
        <w:t>công</w:t>
      </w:r>
      <w:r>
        <w:rPr>
          <w:spacing w:val="-4"/>
        </w:rPr>
        <w:t xml:space="preserve"> </w:t>
      </w:r>
      <w:r>
        <w:t>cụ</w:t>
      </w:r>
      <w:r>
        <w:rPr>
          <w:spacing w:val="-16"/>
        </w:rPr>
        <w:t xml:space="preserve"> </w:t>
      </w:r>
      <w:r>
        <w:t>AI</w:t>
      </w:r>
      <w:r>
        <w:rPr>
          <w:spacing w:val="-4"/>
        </w:rPr>
        <w:t xml:space="preserve"> </w:t>
      </w:r>
      <w:r>
        <w:t>công</w:t>
      </w:r>
      <w:r>
        <w:rPr>
          <w:spacing w:val="-4"/>
        </w:rPr>
        <w:t xml:space="preserve"> khai</w:t>
      </w:r>
    </w:p>
    <w:p w14:paraId="711B0463" w14:textId="77777777" w:rsidR="007A227D" w:rsidRDefault="00000000">
      <w:pPr>
        <w:pStyle w:val="ListParagraph"/>
        <w:numPr>
          <w:ilvl w:val="3"/>
          <w:numId w:val="161"/>
        </w:numPr>
        <w:tabs>
          <w:tab w:val="left" w:pos="862"/>
        </w:tabs>
        <w:spacing w:before="38"/>
        <w:ind w:left="862" w:hanging="152"/>
        <w:rPr>
          <w:sz w:val="26"/>
        </w:rPr>
      </w:pPr>
      <w:r>
        <w:rPr>
          <w:sz w:val="26"/>
        </w:rPr>
        <w:t>Không</w:t>
      </w:r>
      <w:r>
        <w:rPr>
          <w:spacing w:val="-5"/>
          <w:sz w:val="26"/>
        </w:rPr>
        <w:t xml:space="preserve"> </w:t>
      </w:r>
      <w:r>
        <w:rPr>
          <w:sz w:val="26"/>
        </w:rPr>
        <w:t>nhập:</w:t>
      </w:r>
      <w:r>
        <w:rPr>
          <w:spacing w:val="-5"/>
          <w:sz w:val="26"/>
        </w:rPr>
        <w:t xml:space="preserve"> </w:t>
      </w:r>
      <w:r>
        <w:rPr>
          <w:sz w:val="26"/>
        </w:rPr>
        <w:t>tên</w:t>
      </w:r>
      <w:r>
        <w:rPr>
          <w:spacing w:val="-4"/>
          <w:sz w:val="26"/>
        </w:rPr>
        <w:t xml:space="preserve"> </w:t>
      </w:r>
      <w:r>
        <w:rPr>
          <w:sz w:val="26"/>
        </w:rPr>
        <w:t>học</w:t>
      </w:r>
      <w:r>
        <w:rPr>
          <w:spacing w:val="-5"/>
          <w:sz w:val="26"/>
        </w:rPr>
        <w:t xml:space="preserve"> </w:t>
      </w:r>
      <w:r>
        <w:rPr>
          <w:sz w:val="26"/>
        </w:rPr>
        <w:t>sinh</w:t>
      </w:r>
      <w:r>
        <w:rPr>
          <w:spacing w:val="-4"/>
          <w:sz w:val="26"/>
        </w:rPr>
        <w:t xml:space="preserve"> </w:t>
      </w:r>
      <w:r>
        <w:rPr>
          <w:sz w:val="26"/>
        </w:rPr>
        <w:t>thật,</w:t>
      </w:r>
      <w:r>
        <w:rPr>
          <w:spacing w:val="-5"/>
          <w:sz w:val="26"/>
        </w:rPr>
        <w:t xml:space="preserve"> </w:t>
      </w:r>
      <w:r>
        <w:rPr>
          <w:sz w:val="26"/>
        </w:rPr>
        <w:t>điểm</w:t>
      </w:r>
      <w:r>
        <w:rPr>
          <w:spacing w:val="-5"/>
          <w:sz w:val="26"/>
        </w:rPr>
        <w:t xml:space="preserve"> </w:t>
      </w:r>
      <w:r>
        <w:rPr>
          <w:sz w:val="26"/>
        </w:rPr>
        <w:t>số,</w:t>
      </w:r>
      <w:r>
        <w:rPr>
          <w:spacing w:val="-4"/>
          <w:sz w:val="26"/>
        </w:rPr>
        <w:t xml:space="preserve"> </w:t>
      </w:r>
      <w:r>
        <w:rPr>
          <w:sz w:val="26"/>
        </w:rPr>
        <w:t>dữ</w:t>
      </w:r>
      <w:r>
        <w:rPr>
          <w:spacing w:val="-4"/>
          <w:sz w:val="26"/>
        </w:rPr>
        <w:t xml:space="preserve"> </w:t>
      </w:r>
      <w:r>
        <w:rPr>
          <w:sz w:val="26"/>
        </w:rPr>
        <w:t>liệu</w:t>
      </w:r>
      <w:r>
        <w:rPr>
          <w:spacing w:val="-4"/>
          <w:sz w:val="26"/>
        </w:rPr>
        <w:t xml:space="preserve"> </w:t>
      </w:r>
      <w:r>
        <w:rPr>
          <w:sz w:val="26"/>
        </w:rPr>
        <w:t>nhạy</w:t>
      </w:r>
      <w:r>
        <w:rPr>
          <w:spacing w:val="-5"/>
          <w:sz w:val="26"/>
        </w:rPr>
        <w:t xml:space="preserve"> </w:t>
      </w:r>
      <w:r>
        <w:rPr>
          <w:spacing w:val="-4"/>
          <w:sz w:val="26"/>
        </w:rPr>
        <w:t>cảm…</w:t>
      </w:r>
    </w:p>
    <w:p w14:paraId="348432CA" w14:textId="77777777" w:rsidR="007A227D" w:rsidRDefault="00000000">
      <w:pPr>
        <w:pStyle w:val="BodyText"/>
        <w:spacing w:before="42"/>
        <w:ind w:left="710" w:firstLine="0"/>
      </w:pP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65"/>
        </w:rPr>
        <w:t xml:space="preserve">   </w:t>
      </w:r>
      <w:r>
        <w:t>Ảnh</w:t>
      </w:r>
      <w:r>
        <w:rPr>
          <w:spacing w:val="-16"/>
        </w:rPr>
        <w:t xml:space="preserve"> </w:t>
      </w:r>
      <w:r>
        <w:t>AI</w:t>
      </w:r>
      <w:r>
        <w:rPr>
          <w:spacing w:val="-9"/>
        </w:rPr>
        <w:t xml:space="preserve"> </w:t>
      </w:r>
      <w:r>
        <w:t>thường</w:t>
      </w:r>
      <w:r>
        <w:rPr>
          <w:spacing w:val="-3"/>
        </w:rPr>
        <w:t xml:space="preserve"> </w:t>
      </w:r>
      <w:r>
        <w:t>được</w:t>
      </w:r>
      <w:r>
        <w:rPr>
          <w:spacing w:val="-3"/>
        </w:rPr>
        <w:t xml:space="preserve"> </w:t>
      </w:r>
      <w:r>
        <w:t>phép</w:t>
      </w:r>
      <w:r>
        <w:rPr>
          <w:spacing w:val="-2"/>
        </w:rPr>
        <w:t xml:space="preserve"> </w:t>
      </w:r>
      <w:r>
        <w:t>sử</w:t>
      </w:r>
      <w:r>
        <w:rPr>
          <w:spacing w:val="-3"/>
        </w:rPr>
        <w:t xml:space="preserve"> </w:t>
      </w:r>
      <w:r>
        <w:t>dụng</w:t>
      </w:r>
      <w:r>
        <w:rPr>
          <w:spacing w:val="-3"/>
        </w:rPr>
        <w:t xml:space="preserve"> </w:t>
      </w:r>
      <w:r>
        <w:t>giáo</w:t>
      </w:r>
      <w:r>
        <w:rPr>
          <w:spacing w:val="-2"/>
        </w:rPr>
        <w:t xml:space="preserve"> </w:t>
      </w:r>
      <w:r>
        <w:t>dục</w:t>
      </w:r>
      <w:r>
        <w:rPr>
          <w:spacing w:val="-2"/>
        </w:rPr>
        <w:t xml:space="preserve"> </w:t>
      </w:r>
      <w:r>
        <w:t>miễn</w:t>
      </w:r>
      <w:r>
        <w:rPr>
          <w:spacing w:val="-3"/>
        </w:rPr>
        <w:t xml:space="preserve"> </w:t>
      </w:r>
      <w:r>
        <w:t>phí,</w:t>
      </w:r>
      <w:r>
        <w:rPr>
          <w:spacing w:val="-4"/>
        </w:rPr>
        <w:t xml:space="preserve"> </w:t>
      </w:r>
      <w:r>
        <w:t>tuy</w:t>
      </w:r>
      <w:r>
        <w:rPr>
          <w:spacing w:val="-3"/>
        </w:rPr>
        <w:t xml:space="preserve"> </w:t>
      </w:r>
      <w:r>
        <w:rPr>
          <w:spacing w:val="-2"/>
        </w:rPr>
        <w:t>nhiên:</w:t>
      </w:r>
    </w:p>
    <w:p w14:paraId="4E9D4DB8" w14:textId="77777777" w:rsidR="007A227D" w:rsidRDefault="00000000">
      <w:pPr>
        <w:pStyle w:val="ListParagraph"/>
        <w:numPr>
          <w:ilvl w:val="3"/>
          <w:numId w:val="161"/>
        </w:numPr>
        <w:tabs>
          <w:tab w:val="left" w:pos="861"/>
        </w:tabs>
        <w:spacing w:before="40"/>
        <w:ind w:right="141" w:firstLine="566"/>
        <w:rPr>
          <w:sz w:val="26"/>
        </w:rPr>
      </w:pPr>
      <w:r>
        <w:rPr>
          <w:sz w:val="26"/>
        </w:rPr>
        <w:t>Nếu dùng cho tài liệu xuất bản, cần kiểm tra lại điều khoản sử dụng của từng nền tảng (như Canva, Leonardo, Dream AI…).</w:t>
      </w:r>
    </w:p>
    <w:p w14:paraId="03BB59A0" w14:textId="77777777" w:rsidR="007A227D" w:rsidRDefault="00000000">
      <w:pPr>
        <w:pStyle w:val="BodyText"/>
        <w:spacing w:before="39"/>
        <w:ind w:left="710" w:firstLine="0"/>
      </w:pP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65"/>
        </w:rPr>
        <w:t xml:space="preserve">   </w:t>
      </w:r>
      <w:r>
        <w:t>Tôn</w:t>
      </w:r>
      <w:r>
        <w:rPr>
          <w:spacing w:val="-6"/>
        </w:rPr>
        <w:t xml:space="preserve"> </w:t>
      </w:r>
      <w:r>
        <w:t>trọng</w:t>
      </w:r>
      <w:r>
        <w:rPr>
          <w:spacing w:val="-3"/>
        </w:rPr>
        <w:t xml:space="preserve"> </w:t>
      </w:r>
      <w:r>
        <w:t>học</w:t>
      </w:r>
      <w:r>
        <w:rPr>
          <w:spacing w:val="-2"/>
        </w:rPr>
        <w:t xml:space="preserve"> </w:t>
      </w:r>
      <w:r>
        <w:t>sinh</w:t>
      </w:r>
      <w:r>
        <w:rPr>
          <w:spacing w:val="-1"/>
        </w:rPr>
        <w:t xml:space="preserve"> </w:t>
      </w:r>
      <w:r>
        <w:t>–</w:t>
      </w:r>
      <w:r>
        <w:rPr>
          <w:spacing w:val="-2"/>
        </w:rPr>
        <w:t xml:space="preserve"> </w:t>
      </w:r>
      <w:r>
        <w:t>phụ</w:t>
      </w:r>
      <w:r>
        <w:rPr>
          <w:spacing w:val="-3"/>
        </w:rPr>
        <w:t xml:space="preserve"> </w:t>
      </w:r>
      <w:r>
        <w:rPr>
          <w:spacing w:val="-4"/>
        </w:rPr>
        <w:t>huynh</w:t>
      </w:r>
    </w:p>
    <w:p w14:paraId="4569F111" w14:textId="77777777" w:rsidR="007A227D" w:rsidRDefault="00000000">
      <w:pPr>
        <w:pStyle w:val="ListParagraph"/>
        <w:numPr>
          <w:ilvl w:val="3"/>
          <w:numId w:val="161"/>
        </w:numPr>
        <w:tabs>
          <w:tab w:val="left" w:pos="861"/>
        </w:tabs>
        <w:spacing w:before="42"/>
        <w:ind w:right="138" w:firstLine="566"/>
        <w:rPr>
          <w:sz w:val="26"/>
        </w:rPr>
      </w:pPr>
      <w:r>
        <w:rPr>
          <w:sz w:val="26"/>
        </w:rPr>
        <w:t>Không sử dụng hình ảnh minh họa có thể gây hiểu nhầm, tổn thương cho bất kỳ</w:t>
      </w:r>
      <w:r>
        <w:rPr>
          <w:spacing w:val="80"/>
          <w:w w:val="150"/>
          <w:sz w:val="26"/>
        </w:rPr>
        <w:t xml:space="preserve"> </w:t>
      </w:r>
      <w:r>
        <w:rPr>
          <w:sz w:val="26"/>
        </w:rPr>
        <w:t>nhóm học sinh nào.</w:t>
      </w:r>
    </w:p>
    <w:p w14:paraId="0C51FDE2" w14:textId="77777777" w:rsidR="007A227D" w:rsidRDefault="00000000">
      <w:pPr>
        <w:spacing w:before="39"/>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Tổng</w:t>
      </w:r>
      <w:r>
        <w:rPr>
          <w:b/>
          <w:bCs/>
          <w:spacing w:val="-3"/>
          <w:sz w:val="26"/>
          <w:szCs w:val="26"/>
        </w:rPr>
        <w:t xml:space="preserve"> </w:t>
      </w:r>
      <w:r>
        <w:rPr>
          <w:b/>
          <w:bCs/>
          <w:spacing w:val="-5"/>
          <w:sz w:val="26"/>
          <w:szCs w:val="26"/>
        </w:rPr>
        <w:t>kết</w:t>
      </w:r>
    </w:p>
    <w:p w14:paraId="40857F5F" w14:textId="77777777" w:rsidR="007A227D" w:rsidRDefault="00000000">
      <w:pPr>
        <w:pStyle w:val="BodyText"/>
        <w:spacing w:before="40"/>
        <w:ind w:left="143" w:firstLine="566"/>
      </w:pPr>
      <w:r>
        <w:t>Sử dụng</w:t>
      </w:r>
      <w:r>
        <w:rPr>
          <w:spacing w:val="-5"/>
        </w:rPr>
        <w:t xml:space="preserve"> </w:t>
      </w:r>
      <w:r>
        <w:t>AI để tạo hình ảnh minh họa là một xu hướng hữu ích, giúp giáo viên tiết</w:t>
      </w:r>
      <w:r>
        <w:rPr>
          <w:spacing w:val="40"/>
        </w:rPr>
        <w:t xml:space="preserve"> </w:t>
      </w:r>
      <w:r>
        <w:t>kiệm thời gian, tăng tính hấp dẫn của bài giảng, và cá nhân hóa nội dung theo lớp học.</w:t>
      </w:r>
    </w:p>
    <w:p w14:paraId="5C744929" w14:textId="77777777" w:rsidR="007A227D" w:rsidRDefault="00000000">
      <w:pPr>
        <w:pStyle w:val="BodyText"/>
        <w:spacing w:before="0"/>
        <w:ind w:left="143" w:right="138" w:firstLine="0"/>
        <w:jc w:val="both"/>
      </w:pPr>
      <w:r>
        <w:t>Tuy</w:t>
      </w:r>
      <w:r>
        <w:rPr>
          <w:spacing w:val="-3"/>
        </w:rPr>
        <w:t xml:space="preserve"> </w:t>
      </w:r>
      <w:r>
        <w:t>nhiên,</w:t>
      </w:r>
      <w:r>
        <w:rPr>
          <w:spacing w:val="-15"/>
        </w:rPr>
        <w:t xml:space="preserve"> </w:t>
      </w:r>
      <w:r>
        <w:t>AI</w:t>
      </w:r>
      <w:r>
        <w:rPr>
          <w:spacing w:val="-3"/>
        </w:rPr>
        <w:t xml:space="preserve"> </w:t>
      </w:r>
      <w:r>
        <w:t>chỉ là</w:t>
      </w:r>
      <w:r>
        <w:rPr>
          <w:spacing w:val="-3"/>
        </w:rPr>
        <w:t xml:space="preserve"> </w:t>
      </w:r>
      <w:r>
        <w:t>công</w:t>
      </w:r>
      <w:r>
        <w:rPr>
          <w:spacing w:val="-3"/>
        </w:rPr>
        <w:t xml:space="preserve"> </w:t>
      </w:r>
      <w:r>
        <w:t>cụ –</w:t>
      </w:r>
      <w:r>
        <w:rPr>
          <w:spacing w:val="-3"/>
        </w:rPr>
        <w:t xml:space="preserve"> </w:t>
      </w:r>
      <w:r>
        <w:t>người</w:t>
      </w:r>
      <w:r>
        <w:rPr>
          <w:spacing w:val="-1"/>
        </w:rPr>
        <w:t xml:space="preserve"> </w:t>
      </w:r>
      <w:r>
        <w:t>thầy</w:t>
      </w:r>
      <w:r>
        <w:rPr>
          <w:spacing w:val="-1"/>
        </w:rPr>
        <w:t xml:space="preserve"> </w:t>
      </w:r>
      <w:r>
        <w:t>vẫn</w:t>
      </w:r>
      <w:r>
        <w:rPr>
          <w:spacing w:val="-1"/>
        </w:rPr>
        <w:t xml:space="preserve"> </w:t>
      </w:r>
      <w:r>
        <w:t>là</w:t>
      </w:r>
      <w:r>
        <w:rPr>
          <w:spacing w:val="-3"/>
        </w:rPr>
        <w:t xml:space="preserve"> </w:t>
      </w:r>
      <w:r>
        <w:t>người</w:t>
      </w:r>
      <w:r>
        <w:rPr>
          <w:spacing w:val="-1"/>
        </w:rPr>
        <w:t xml:space="preserve"> </w:t>
      </w:r>
      <w:r>
        <w:t>kiểm</w:t>
      </w:r>
      <w:r>
        <w:rPr>
          <w:spacing w:val="-3"/>
        </w:rPr>
        <w:t xml:space="preserve"> </w:t>
      </w:r>
      <w:r>
        <w:t>soát,</w:t>
      </w:r>
      <w:r>
        <w:rPr>
          <w:spacing w:val="-3"/>
        </w:rPr>
        <w:t xml:space="preserve"> </w:t>
      </w:r>
      <w:r>
        <w:t>định</w:t>
      </w:r>
      <w:r>
        <w:rPr>
          <w:spacing w:val="-3"/>
        </w:rPr>
        <w:t xml:space="preserve"> </w:t>
      </w:r>
      <w:r>
        <w:t>hướng</w:t>
      </w:r>
      <w:r>
        <w:rPr>
          <w:spacing w:val="-1"/>
        </w:rPr>
        <w:t xml:space="preserve"> </w:t>
      </w:r>
      <w:r>
        <w:t>và sáng</w:t>
      </w:r>
      <w:r>
        <w:rPr>
          <w:spacing w:val="-3"/>
        </w:rPr>
        <w:t xml:space="preserve"> </w:t>
      </w:r>
      <w:r>
        <w:t>tạo nội</w:t>
      </w:r>
      <w:r>
        <w:rPr>
          <w:spacing w:val="-8"/>
        </w:rPr>
        <w:t xml:space="preserve"> </w:t>
      </w:r>
      <w:r>
        <w:t>dung</w:t>
      </w:r>
      <w:r>
        <w:rPr>
          <w:spacing w:val="-8"/>
        </w:rPr>
        <w:t xml:space="preserve"> </w:t>
      </w:r>
      <w:r>
        <w:t>phù</w:t>
      </w:r>
      <w:r>
        <w:rPr>
          <w:spacing w:val="-8"/>
        </w:rPr>
        <w:t xml:space="preserve"> </w:t>
      </w:r>
      <w:r>
        <w:t>hợp,</w:t>
      </w:r>
      <w:r>
        <w:rPr>
          <w:spacing w:val="-8"/>
        </w:rPr>
        <w:t xml:space="preserve"> </w:t>
      </w:r>
      <w:r>
        <w:t>sao</w:t>
      </w:r>
      <w:r>
        <w:rPr>
          <w:spacing w:val="-8"/>
        </w:rPr>
        <w:t xml:space="preserve"> </w:t>
      </w:r>
      <w:r>
        <w:t>cho</w:t>
      </w:r>
      <w:r>
        <w:rPr>
          <w:spacing w:val="-7"/>
        </w:rPr>
        <w:t xml:space="preserve"> </w:t>
      </w:r>
      <w:r>
        <w:t>mỗi</w:t>
      </w:r>
      <w:r>
        <w:rPr>
          <w:spacing w:val="-8"/>
        </w:rPr>
        <w:t xml:space="preserve"> </w:t>
      </w:r>
      <w:r>
        <w:t>hình</w:t>
      </w:r>
      <w:r>
        <w:rPr>
          <w:spacing w:val="-7"/>
        </w:rPr>
        <w:t xml:space="preserve"> </w:t>
      </w:r>
      <w:r>
        <w:t>ảnh</w:t>
      </w:r>
      <w:r>
        <w:rPr>
          <w:spacing w:val="-8"/>
        </w:rPr>
        <w:t xml:space="preserve"> </w:t>
      </w:r>
      <w:r>
        <w:t>thực</w:t>
      </w:r>
      <w:r>
        <w:rPr>
          <w:spacing w:val="-5"/>
        </w:rPr>
        <w:t xml:space="preserve"> </w:t>
      </w:r>
      <w:r>
        <w:t>sự</w:t>
      </w:r>
      <w:r>
        <w:rPr>
          <w:spacing w:val="-6"/>
        </w:rPr>
        <w:t xml:space="preserve"> </w:t>
      </w:r>
      <w:r>
        <w:t>truyền</w:t>
      </w:r>
      <w:r>
        <w:rPr>
          <w:spacing w:val="-8"/>
        </w:rPr>
        <w:t xml:space="preserve"> </w:t>
      </w:r>
      <w:r>
        <w:t>cảm</w:t>
      </w:r>
      <w:r>
        <w:rPr>
          <w:spacing w:val="-8"/>
        </w:rPr>
        <w:t xml:space="preserve"> </w:t>
      </w:r>
      <w:r>
        <w:t>hứng</w:t>
      </w:r>
      <w:r>
        <w:rPr>
          <w:spacing w:val="-7"/>
        </w:rPr>
        <w:t xml:space="preserve"> </w:t>
      </w:r>
      <w:r>
        <w:t>–</w:t>
      </w:r>
      <w:r>
        <w:rPr>
          <w:spacing w:val="-7"/>
        </w:rPr>
        <w:t xml:space="preserve"> </w:t>
      </w:r>
      <w:r>
        <w:t>hỗ</w:t>
      </w:r>
      <w:r>
        <w:rPr>
          <w:spacing w:val="-7"/>
        </w:rPr>
        <w:t xml:space="preserve"> </w:t>
      </w:r>
      <w:r>
        <w:t>trợ</w:t>
      </w:r>
      <w:r>
        <w:rPr>
          <w:spacing w:val="-8"/>
        </w:rPr>
        <w:t xml:space="preserve"> </w:t>
      </w:r>
      <w:r>
        <w:t>học</w:t>
      </w:r>
      <w:r>
        <w:rPr>
          <w:spacing w:val="-7"/>
        </w:rPr>
        <w:t xml:space="preserve"> </w:t>
      </w:r>
      <w:r>
        <w:t>tập</w:t>
      </w:r>
      <w:r>
        <w:rPr>
          <w:spacing w:val="-7"/>
        </w:rPr>
        <w:t xml:space="preserve"> </w:t>
      </w:r>
      <w:r>
        <w:t>–</w:t>
      </w:r>
      <w:r>
        <w:rPr>
          <w:spacing w:val="-7"/>
        </w:rPr>
        <w:t xml:space="preserve"> </w:t>
      </w:r>
      <w:r>
        <w:t>không gây phản cảm hoặc lệch mục tiêu giáo dục.</w:t>
      </w:r>
    </w:p>
    <w:p w14:paraId="74278814" w14:textId="77777777" w:rsidR="007A227D" w:rsidRDefault="007A227D">
      <w:pPr>
        <w:pStyle w:val="BodyText"/>
        <w:spacing w:before="199"/>
        <w:ind w:left="0" w:firstLine="0"/>
      </w:pPr>
    </w:p>
    <w:p w14:paraId="2B9C4D78" w14:textId="77777777" w:rsidR="007A227D" w:rsidRDefault="00000000">
      <w:pPr>
        <w:pStyle w:val="Heading2"/>
        <w:numPr>
          <w:ilvl w:val="1"/>
          <w:numId w:val="181"/>
        </w:numPr>
        <w:tabs>
          <w:tab w:val="left" w:pos="1195"/>
        </w:tabs>
        <w:spacing w:before="0"/>
        <w:ind w:left="1195" w:hanging="485"/>
      </w:pPr>
      <w:bookmarkStart w:id="16" w:name="_bookmark16"/>
      <w:bookmarkEnd w:id="16"/>
      <w:r>
        <w:t>Thiết</w:t>
      </w:r>
      <w:r>
        <w:rPr>
          <w:spacing w:val="-4"/>
        </w:rPr>
        <w:t xml:space="preserve"> </w:t>
      </w:r>
      <w:r>
        <w:t>kế</w:t>
      </w:r>
      <w:r>
        <w:rPr>
          <w:spacing w:val="-5"/>
        </w:rPr>
        <w:t xml:space="preserve"> </w:t>
      </w:r>
      <w:r>
        <w:t>video</w:t>
      </w:r>
      <w:r>
        <w:rPr>
          <w:spacing w:val="-1"/>
        </w:rPr>
        <w:t xml:space="preserve"> </w:t>
      </w:r>
      <w:r>
        <w:t>dạy</w:t>
      </w:r>
      <w:r>
        <w:rPr>
          <w:spacing w:val="-1"/>
        </w:rPr>
        <w:t xml:space="preserve"> </w:t>
      </w:r>
      <w:r>
        <w:rPr>
          <w:spacing w:val="-5"/>
        </w:rPr>
        <w:t>học</w:t>
      </w:r>
    </w:p>
    <w:p w14:paraId="2654C525" w14:textId="77777777" w:rsidR="007A227D" w:rsidRDefault="00000000">
      <w:pPr>
        <w:pStyle w:val="Heading3"/>
        <w:numPr>
          <w:ilvl w:val="2"/>
          <w:numId w:val="181"/>
        </w:numPr>
        <w:tabs>
          <w:tab w:val="left" w:pos="1407"/>
        </w:tabs>
        <w:spacing w:before="160"/>
        <w:ind w:left="1407" w:hanging="697"/>
        <w:jc w:val="both"/>
      </w:pPr>
      <w:r>
        <w:t>Vì</w:t>
      </w:r>
      <w:r>
        <w:rPr>
          <w:spacing w:val="-2"/>
        </w:rPr>
        <w:t xml:space="preserve"> </w:t>
      </w:r>
      <w:r>
        <w:t>sao</w:t>
      </w:r>
      <w:r>
        <w:rPr>
          <w:spacing w:val="-2"/>
        </w:rPr>
        <w:t xml:space="preserve"> </w:t>
      </w:r>
      <w:r>
        <w:t>cần</w:t>
      </w:r>
      <w:r>
        <w:rPr>
          <w:spacing w:val="-2"/>
        </w:rPr>
        <w:t xml:space="preserve"> </w:t>
      </w:r>
      <w:r>
        <w:t>thiết</w:t>
      </w:r>
      <w:r>
        <w:rPr>
          <w:spacing w:val="-2"/>
        </w:rPr>
        <w:t xml:space="preserve"> </w:t>
      </w:r>
      <w:r>
        <w:t>kế</w:t>
      </w:r>
      <w:r>
        <w:rPr>
          <w:spacing w:val="-4"/>
        </w:rPr>
        <w:t xml:space="preserve"> </w:t>
      </w:r>
      <w:r>
        <w:t>video</w:t>
      </w:r>
      <w:r>
        <w:rPr>
          <w:spacing w:val="-4"/>
        </w:rPr>
        <w:t xml:space="preserve"> </w:t>
      </w:r>
      <w:r>
        <w:t>giáo</w:t>
      </w:r>
      <w:r>
        <w:rPr>
          <w:spacing w:val="-2"/>
        </w:rPr>
        <w:t xml:space="preserve"> </w:t>
      </w:r>
      <w:r>
        <w:t>dục</w:t>
      </w:r>
      <w:r>
        <w:rPr>
          <w:spacing w:val="-2"/>
        </w:rPr>
        <w:t xml:space="preserve"> ngắn?</w:t>
      </w:r>
    </w:p>
    <w:p w14:paraId="1D1BDA09" w14:textId="77777777" w:rsidR="007A227D" w:rsidRDefault="00000000">
      <w:pPr>
        <w:pStyle w:val="BodyText"/>
        <w:spacing w:before="108"/>
        <w:ind w:left="143" w:right="138" w:firstLine="566"/>
        <w:jc w:val="both"/>
      </w:pPr>
      <w:r>
        <w:t>Trong thời đại học sinh tiếp xúc hàng ngày với các nền tảng như TikTok,</w:t>
      </w:r>
      <w:r>
        <w:rPr>
          <w:spacing w:val="-2"/>
        </w:rPr>
        <w:t xml:space="preserve"> </w:t>
      </w:r>
      <w:r>
        <w:t>YouTube Shorts,</w:t>
      </w:r>
      <w:r>
        <w:rPr>
          <w:spacing w:val="-8"/>
        </w:rPr>
        <w:t xml:space="preserve"> </w:t>
      </w:r>
      <w:r>
        <w:t>Instagram</w:t>
      </w:r>
      <w:r>
        <w:rPr>
          <w:spacing w:val="-7"/>
        </w:rPr>
        <w:t xml:space="preserve"> </w:t>
      </w:r>
      <w:r>
        <w:t>Reels…,</w:t>
      </w:r>
      <w:r>
        <w:rPr>
          <w:spacing w:val="-10"/>
        </w:rPr>
        <w:t xml:space="preserve"> </w:t>
      </w:r>
      <w:r>
        <w:t>khả</w:t>
      </w:r>
      <w:r>
        <w:rPr>
          <w:spacing w:val="-10"/>
        </w:rPr>
        <w:t xml:space="preserve"> </w:t>
      </w:r>
      <w:r>
        <w:t>năng</w:t>
      </w:r>
      <w:r>
        <w:rPr>
          <w:spacing w:val="-10"/>
        </w:rPr>
        <w:t xml:space="preserve"> </w:t>
      </w:r>
      <w:r>
        <w:t>tập</w:t>
      </w:r>
      <w:r>
        <w:rPr>
          <w:spacing w:val="-10"/>
        </w:rPr>
        <w:t xml:space="preserve"> </w:t>
      </w:r>
      <w:r>
        <w:t>trung</w:t>
      </w:r>
      <w:r>
        <w:rPr>
          <w:spacing w:val="-8"/>
        </w:rPr>
        <w:t xml:space="preserve"> </w:t>
      </w:r>
      <w:r>
        <w:t>lâu</w:t>
      </w:r>
      <w:r>
        <w:rPr>
          <w:spacing w:val="-7"/>
        </w:rPr>
        <w:t xml:space="preserve"> </w:t>
      </w:r>
      <w:r>
        <w:t>vào</w:t>
      </w:r>
      <w:r>
        <w:rPr>
          <w:spacing w:val="-7"/>
        </w:rPr>
        <w:t xml:space="preserve"> </w:t>
      </w:r>
      <w:r>
        <w:t>văn</w:t>
      </w:r>
      <w:r>
        <w:rPr>
          <w:spacing w:val="-7"/>
        </w:rPr>
        <w:t xml:space="preserve"> </w:t>
      </w:r>
      <w:r>
        <w:t>bản</w:t>
      </w:r>
      <w:r>
        <w:rPr>
          <w:spacing w:val="-8"/>
        </w:rPr>
        <w:t xml:space="preserve"> </w:t>
      </w:r>
      <w:r>
        <w:t>hoặc</w:t>
      </w:r>
      <w:r>
        <w:rPr>
          <w:spacing w:val="-10"/>
        </w:rPr>
        <w:t xml:space="preserve"> </w:t>
      </w:r>
      <w:r>
        <w:t>lời</w:t>
      </w:r>
      <w:r>
        <w:rPr>
          <w:spacing w:val="-10"/>
        </w:rPr>
        <w:t xml:space="preserve"> </w:t>
      </w:r>
      <w:r>
        <w:t>giảng</w:t>
      </w:r>
      <w:r>
        <w:rPr>
          <w:spacing w:val="-10"/>
        </w:rPr>
        <w:t xml:space="preserve"> </w:t>
      </w:r>
      <w:r>
        <w:t>kéo</w:t>
      </w:r>
      <w:r>
        <w:rPr>
          <w:spacing w:val="-10"/>
        </w:rPr>
        <w:t xml:space="preserve"> </w:t>
      </w:r>
      <w:r>
        <w:t>dài</w:t>
      </w:r>
      <w:r>
        <w:rPr>
          <w:spacing w:val="-8"/>
        </w:rPr>
        <w:t xml:space="preserve"> </w:t>
      </w:r>
      <w:r>
        <w:t>đang giảm sút rõ rệt. Ngược lại, các em phản ứng nhanh và hứng thú với nội dung ngắn – trực quan – sinh động, chỉ từ vài giây đầu tiên.</w:t>
      </w:r>
    </w:p>
    <w:p w14:paraId="50884A95" w14:textId="77777777" w:rsidR="007A227D" w:rsidRDefault="00000000">
      <w:pPr>
        <w:pStyle w:val="BodyText"/>
        <w:spacing w:before="40"/>
        <w:ind w:left="143" w:right="140" w:firstLine="566"/>
        <w:jc w:val="both"/>
      </w:pPr>
      <w:r>
        <w:t>Đây chính là</w:t>
      </w:r>
      <w:r>
        <w:rPr>
          <w:spacing w:val="-1"/>
        </w:rPr>
        <w:t xml:space="preserve"> </w:t>
      </w:r>
      <w:r>
        <w:t>lúc</w:t>
      </w:r>
      <w:r>
        <w:rPr>
          <w:spacing w:val="-1"/>
        </w:rPr>
        <w:t xml:space="preserve"> </w:t>
      </w:r>
      <w:r>
        <w:t>giáo viên</w:t>
      </w:r>
      <w:r>
        <w:rPr>
          <w:spacing w:val="-1"/>
        </w:rPr>
        <w:t xml:space="preserve"> </w:t>
      </w:r>
      <w:r>
        <w:t>cần</w:t>
      </w:r>
      <w:r>
        <w:rPr>
          <w:spacing w:val="-1"/>
        </w:rPr>
        <w:t xml:space="preserve"> </w:t>
      </w:r>
      <w:r>
        <w:t>chuyển</w:t>
      </w:r>
      <w:r>
        <w:rPr>
          <w:spacing w:val="-1"/>
        </w:rPr>
        <w:t xml:space="preserve"> </w:t>
      </w:r>
      <w:r>
        <w:t>hóa nội dung</w:t>
      </w:r>
      <w:r>
        <w:rPr>
          <w:spacing w:val="-1"/>
        </w:rPr>
        <w:t xml:space="preserve"> </w:t>
      </w:r>
      <w:r>
        <w:t>bài học thành</w:t>
      </w:r>
      <w:r>
        <w:rPr>
          <w:spacing w:val="-1"/>
        </w:rPr>
        <w:t xml:space="preserve"> </w:t>
      </w:r>
      <w:r>
        <w:t>những</w:t>
      </w:r>
      <w:r>
        <w:rPr>
          <w:spacing w:val="-1"/>
        </w:rPr>
        <w:t xml:space="preserve"> </w:t>
      </w:r>
      <w:r>
        <w:t>video</w:t>
      </w:r>
      <w:r>
        <w:rPr>
          <w:spacing w:val="-1"/>
        </w:rPr>
        <w:t xml:space="preserve"> </w:t>
      </w:r>
      <w:r>
        <w:t>giáo dục ngắn, vừa hiện đại, hấp dẫn, vừa giữ được định hướng sư phạm và giá trị giáo dục.</w:t>
      </w:r>
    </w:p>
    <w:p w14:paraId="17A222A1" w14:textId="77777777" w:rsidR="007A227D" w:rsidRDefault="00000000">
      <w:pPr>
        <w:pStyle w:val="Heading4"/>
        <w:numPr>
          <w:ilvl w:val="0"/>
          <w:numId w:val="157"/>
        </w:numPr>
        <w:tabs>
          <w:tab w:val="left" w:pos="963"/>
        </w:tabs>
        <w:spacing w:before="38"/>
        <w:ind w:left="963" w:hanging="253"/>
        <w:jc w:val="both"/>
      </w:pPr>
      <w:r>
        <w:t>Tăng</w:t>
      </w:r>
      <w:r>
        <w:rPr>
          <w:spacing w:val="-5"/>
        </w:rPr>
        <w:t xml:space="preserve"> </w:t>
      </w:r>
      <w:r>
        <w:t>sự</w:t>
      </w:r>
      <w:r>
        <w:rPr>
          <w:spacing w:val="-4"/>
        </w:rPr>
        <w:t xml:space="preserve"> </w:t>
      </w:r>
      <w:r>
        <w:t>chú</w:t>
      </w:r>
      <w:r>
        <w:rPr>
          <w:spacing w:val="-4"/>
        </w:rPr>
        <w:t xml:space="preserve"> </w:t>
      </w:r>
      <w:r>
        <w:t>ý</w:t>
      </w:r>
      <w:r>
        <w:rPr>
          <w:spacing w:val="-3"/>
        </w:rPr>
        <w:t xml:space="preserve"> </w:t>
      </w:r>
      <w:r>
        <w:t>và</w:t>
      </w:r>
      <w:r>
        <w:rPr>
          <w:spacing w:val="-5"/>
        </w:rPr>
        <w:t xml:space="preserve"> </w:t>
      </w:r>
      <w:r>
        <w:t>khơi</w:t>
      </w:r>
      <w:r>
        <w:rPr>
          <w:spacing w:val="-4"/>
        </w:rPr>
        <w:t xml:space="preserve"> </w:t>
      </w:r>
      <w:r>
        <w:t>gợi</w:t>
      </w:r>
      <w:r>
        <w:rPr>
          <w:spacing w:val="-5"/>
        </w:rPr>
        <w:t xml:space="preserve"> </w:t>
      </w:r>
      <w:r>
        <w:t>hứng</w:t>
      </w:r>
      <w:r>
        <w:rPr>
          <w:spacing w:val="-2"/>
        </w:rPr>
        <w:t xml:space="preserve"> </w:t>
      </w:r>
      <w:r>
        <w:t>thú</w:t>
      </w:r>
      <w:r>
        <w:rPr>
          <w:spacing w:val="-5"/>
        </w:rPr>
        <w:t xml:space="preserve"> </w:t>
      </w:r>
      <w:r>
        <w:t>học</w:t>
      </w:r>
      <w:r>
        <w:rPr>
          <w:spacing w:val="-2"/>
        </w:rPr>
        <w:t xml:space="preserve"> </w:t>
      </w:r>
      <w:r>
        <w:rPr>
          <w:spacing w:val="-5"/>
        </w:rPr>
        <w:t>tập</w:t>
      </w:r>
    </w:p>
    <w:p w14:paraId="42172E90" w14:textId="77777777" w:rsidR="007A227D" w:rsidRDefault="007A227D">
      <w:pPr>
        <w:pStyle w:val="Heading4"/>
        <w:jc w:val="both"/>
        <w:sectPr w:rsidR="007A227D">
          <w:pgSz w:w="11910" w:h="16840"/>
          <w:pgMar w:top="1040" w:right="992" w:bottom="900" w:left="1275" w:header="717" w:footer="714" w:gutter="0"/>
          <w:cols w:space="720"/>
        </w:sectPr>
      </w:pPr>
    </w:p>
    <w:p w14:paraId="0E622D5F" w14:textId="77777777" w:rsidR="007A227D" w:rsidRDefault="00000000">
      <w:pPr>
        <w:pStyle w:val="ListParagraph"/>
        <w:numPr>
          <w:ilvl w:val="0"/>
          <w:numId w:val="156"/>
        </w:numPr>
        <w:tabs>
          <w:tab w:val="left" w:pos="862"/>
        </w:tabs>
        <w:spacing w:before="88"/>
        <w:ind w:left="862" w:hanging="152"/>
        <w:jc w:val="both"/>
        <w:rPr>
          <w:sz w:val="26"/>
        </w:rPr>
      </w:pPr>
      <w:r>
        <w:rPr>
          <w:sz w:val="26"/>
        </w:rPr>
        <w:lastRenderedPageBreak/>
        <w:t>Video</w:t>
      </w:r>
      <w:r>
        <w:rPr>
          <w:spacing w:val="-6"/>
          <w:sz w:val="26"/>
        </w:rPr>
        <w:t xml:space="preserve"> </w:t>
      </w:r>
      <w:r>
        <w:rPr>
          <w:sz w:val="26"/>
        </w:rPr>
        <w:t>ngắn</w:t>
      </w:r>
      <w:r>
        <w:rPr>
          <w:spacing w:val="-6"/>
          <w:sz w:val="26"/>
        </w:rPr>
        <w:t xml:space="preserve"> </w:t>
      </w:r>
      <w:r>
        <w:rPr>
          <w:sz w:val="26"/>
        </w:rPr>
        <w:t>giúp</w:t>
      </w:r>
      <w:r>
        <w:rPr>
          <w:spacing w:val="-6"/>
          <w:sz w:val="26"/>
        </w:rPr>
        <w:t xml:space="preserve"> </w:t>
      </w:r>
      <w:r>
        <w:rPr>
          <w:sz w:val="26"/>
        </w:rPr>
        <w:t>thu</w:t>
      </w:r>
      <w:r>
        <w:rPr>
          <w:spacing w:val="-5"/>
          <w:sz w:val="26"/>
        </w:rPr>
        <w:t xml:space="preserve"> </w:t>
      </w:r>
      <w:r>
        <w:rPr>
          <w:sz w:val="26"/>
        </w:rPr>
        <w:t>hút</w:t>
      </w:r>
      <w:r>
        <w:rPr>
          <w:spacing w:val="-6"/>
          <w:sz w:val="26"/>
        </w:rPr>
        <w:t xml:space="preserve"> </w:t>
      </w:r>
      <w:r>
        <w:rPr>
          <w:sz w:val="26"/>
        </w:rPr>
        <w:t>học</w:t>
      </w:r>
      <w:r>
        <w:rPr>
          <w:spacing w:val="-6"/>
          <w:sz w:val="26"/>
        </w:rPr>
        <w:t xml:space="preserve"> </w:t>
      </w:r>
      <w:r>
        <w:rPr>
          <w:sz w:val="26"/>
        </w:rPr>
        <w:t>sinh</w:t>
      </w:r>
      <w:r>
        <w:rPr>
          <w:spacing w:val="-3"/>
          <w:sz w:val="26"/>
        </w:rPr>
        <w:t xml:space="preserve"> </w:t>
      </w:r>
      <w:r>
        <w:rPr>
          <w:sz w:val="26"/>
        </w:rPr>
        <w:t>ngay</w:t>
      </w:r>
      <w:r>
        <w:rPr>
          <w:spacing w:val="-6"/>
          <w:sz w:val="26"/>
        </w:rPr>
        <w:t xml:space="preserve"> </w:t>
      </w:r>
      <w:r>
        <w:rPr>
          <w:sz w:val="26"/>
        </w:rPr>
        <w:t>từ</w:t>
      </w:r>
      <w:r>
        <w:rPr>
          <w:spacing w:val="-5"/>
          <w:sz w:val="26"/>
        </w:rPr>
        <w:t xml:space="preserve"> </w:t>
      </w:r>
      <w:r>
        <w:rPr>
          <w:b/>
          <w:sz w:val="26"/>
        </w:rPr>
        <w:t>giây</w:t>
      </w:r>
      <w:r>
        <w:rPr>
          <w:b/>
          <w:spacing w:val="-4"/>
          <w:sz w:val="26"/>
        </w:rPr>
        <w:t xml:space="preserve"> </w:t>
      </w:r>
      <w:r>
        <w:rPr>
          <w:b/>
          <w:sz w:val="26"/>
        </w:rPr>
        <w:t>đầu</w:t>
      </w:r>
      <w:r>
        <w:rPr>
          <w:b/>
          <w:spacing w:val="-5"/>
          <w:sz w:val="26"/>
        </w:rPr>
        <w:t xml:space="preserve"> </w:t>
      </w:r>
      <w:r>
        <w:rPr>
          <w:b/>
          <w:sz w:val="26"/>
        </w:rPr>
        <w:t>tiên</w:t>
      </w:r>
      <w:r>
        <w:rPr>
          <w:b/>
          <w:spacing w:val="-6"/>
          <w:sz w:val="26"/>
        </w:rPr>
        <w:t xml:space="preserve"> </w:t>
      </w:r>
      <w:r>
        <w:rPr>
          <w:sz w:val="26"/>
        </w:rPr>
        <w:t>của</w:t>
      </w:r>
      <w:r>
        <w:rPr>
          <w:spacing w:val="-5"/>
          <w:sz w:val="26"/>
        </w:rPr>
        <w:t xml:space="preserve"> </w:t>
      </w:r>
      <w:r>
        <w:rPr>
          <w:sz w:val="26"/>
        </w:rPr>
        <w:t>tiết</w:t>
      </w:r>
      <w:r>
        <w:rPr>
          <w:spacing w:val="-5"/>
          <w:sz w:val="26"/>
        </w:rPr>
        <w:t xml:space="preserve"> </w:t>
      </w:r>
      <w:r>
        <w:rPr>
          <w:spacing w:val="-4"/>
          <w:sz w:val="26"/>
        </w:rPr>
        <w:t>học.</w:t>
      </w:r>
    </w:p>
    <w:p w14:paraId="67734DEE" w14:textId="77777777" w:rsidR="007A227D" w:rsidRDefault="00000000">
      <w:pPr>
        <w:pStyle w:val="ListParagraph"/>
        <w:numPr>
          <w:ilvl w:val="0"/>
          <w:numId w:val="156"/>
        </w:numPr>
        <w:tabs>
          <w:tab w:val="left" w:pos="861"/>
        </w:tabs>
        <w:spacing w:before="42"/>
        <w:ind w:right="138" w:firstLine="566"/>
        <w:jc w:val="both"/>
        <w:rPr>
          <w:sz w:val="26"/>
        </w:rPr>
      </w:pPr>
      <w:r>
        <w:rPr>
          <w:sz w:val="26"/>
        </w:rPr>
        <w:t>Dễ</w:t>
      </w:r>
      <w:r>
        <w:rPr>
          <w:spacing w:val="-8"/>
          <w:sz w:val="26"/>
        </w:rPr>
        <w:t xml:space="preserve"> </w:t>
      </w:r>
      <w:r>
        <w:rPr>
          <w:sz w:val="26"/>
        </w:rPr>
        <w:t>tạo</w:t>
      </w:r>
      <w:r>
        <w:rPr>
          <w:spacing w:val="-8"/>
          <w:sz w:val="26"/>
        </w:rPr>
        <w:t xml:space="preserve"> </w:t>
      </w:r>
      <w:r>
        <w:rPr>
          <w:b/>
          <w:sz w:val="26"/>
        </w:rPr>
        <w:t>ấn</w:t>
      </w:r>
      <w:r>
        <w:rPr>
          <w:b/>
          <w:spacing w:val="-9"/>
          <w:sz w:val="26"/>
        </w:rPr>
        <w:t xml:space="preserve"> </w:t>
      </w:r>
      <w:r>
        <w:rPr>
          <w:b/>
          <w:sz w:val="26"/>
        </w:rPr>
        <w:t>tượng</w:t>
      </w:r>
      <w:r>
        <w:rPr>
          <w:b/>
          <w:spacing w:val="-6"/>
          <w:sz w:val="26"/>
        </w:rPr>
        <w:t xml:space="preserve"> </w:t>
      </w:r>
      <w:r>
        <w:rPr>
          <w:b/>
          <w:sz w:val="26"/>
        </w:rPr>
        <w:t>mạnh</w:t>
      </w:r>
      <w:r>
        <w:rPr>
          <w:b/>
          <w:spacing w:val="-7"/>
          <w:sz w:val="26"/>
        </w:rPr>
        <w:t xml:space="preserve"> </w:t>
      </w:r>
      <w:r>
        <w:rPr>
          <w:b/>
          <w:sz w:val="26"/>
        </w:rPr>
        <w:t>về</w:t>
      </w:r>
      <w:r>
        <w:rPr>
          <w:b/>
          <w:spacing w:val="-8"/>
          <w:sz w:val="26"/>
        </w:rPr>
        <w:t xml:space="preserve"> </w:t>
      </w:r>
      <w:r>
        <w:rPr>
          <w:b/>
          <w:sz w:val="26"/>
        </w:rPr>
        <w:t>mặt</w:t>
      </w:r>
      <w:r>
        <w:rPr>
          <w:b/>
          <w:spacing w:val="-8"/>
          <w:sz w:val="26"/>
        </w:rPr>
        <w:t xml:space="preserve"> </w:t>
      </w:r>
      <w:r>
        <w:rPr>
          <w:b/>
          <w:sz w:val="26"/>
        </w:rPr>
        <w:t>hình</w:t>
      </w:r>
      <w:r>
        <w:rPr>
          <w:b/>
          <w:spacing w:val="-6"/>
          <w:sz w:val="26"/>
        </w:rPr>
        <w:t xml:space="preserve"> </w:t>
      </w:r>
      <w:r>
        <w:rPr>
          <w:b/>
          <w:sz w:val="26"/>
        </w:rPr>
        <w:t>ảnh</w:t>
      </w:r>
      <w:r>
        <w:rPr>
          <w:b/>
          <w:spacing w:val="-9"/>
          <w:sz w:val="26"/>
        </w:rPr>
        <w:t xml:space="preserve"> </w:t>
      </w:r>
      <w:r>
        <w:rPr>
          <w:b/>
          <w:sz w:val="26"/>
        </w:rPr>
        <w:t>–</w:t>
      </w:r>
      <w:r>
        <w:rPr>
          <w:b/>
          <w:spacing w:val="-8"/>
          <w:sz w:val="26"/>
        </w:rPr>
        <w:t xml:space="preserve"> </w:t>
      </w:r>
      <w:r>
        <w:rPr>
          <w:b/>
          <w:sz w:val="26"/>
        </w:rPr>
        <w:t>âm</w:t>
      </w:r>
      <w:r>
        <w:rPr>
          <w:b/>
          <w:spacing w:val="-6"/>
          <w:sz w:val="26"/>
        </w:rPr>
        <w:t xml:space="preserve"> </w:t>
      </w:r>
      <w:r>
        <w:rPr>
          <w:b/>
          <w:sz w:val="26"/>
        </w:rPr>
        <w:t>thanh</w:t>
      </w:r>
      <w:r>
        <w:rPr>
          <w:sz w:val="26"/>
        </w:rPr>
        <w:t>,</w:t>
      </w:r>
      <w:r>
        <w:rPr>
          <w:spacing w:val="-9"/>
          <w:sz w:val="26"/>
        </w:rPr>
        <w:t xml:space="preserve"> </w:t>
      </w:r>
      <w:r>
        <w:rPr>
          <w:sz w:val="26"/>
        </w:rPr>
        <w:t>giúp</w:t>
      </w:r>
      <w:r>
        <w:rPr>
          <w:spacing w:val="-9"/>
          <w:sz w:val="26"/>
        </w:rPr>
        <w:t xml:space="preserve"> </w:t>
      </w:r>
      <w:r>
        <w:rPr>
          <w:sz w:val="26"/>
        </w:rPr>
        <w:t>học</w:t>
      </w:r>
      <w:r>
        <w:rPr>
          <w:spacing w:val="-8"/>
          <w:sz w:val="26"/>
        </w:rPr>
        <w:t xml:space="preserve"> </w:t>
      </w:r>
      <w:r>
        <w:rPr>
          <w:sz w:val="26"/>
        </w:rPr>
        <w:t>sinh</w:t>
      </w:r>
      <w:r>
        <w:rPr>
          <w:spacing w:val="-6"/>
          <w:sz w:val="26"/>
        </w:rPr>
        <w:t xml:space="preserve"> </w:t>
      </w:r>
      <w:r>
        <w:rPr>
          <w:sz w:val="26"/>
        </w:rPr>
        <w:t>không</w:t>
      </w:r>
      <w:r>
        <w:rPr>
          <w:spacing w:val="-9"/>
          <w:sz w:val="26"/>
        </w:rPr>
        <w:t xml:space="preserve"> </w:t>
      </w:r>
      <w:r>
        <w:rPr>
          <w:sz w:val="26"/>
        </w:rPr>
        <w:t>bị</w:t>
      </w:r>
      <w:r>
        <w:rPr>
          <w:spacing w:val="-9"/>
          <w:sz w:val="26"/>
        </w:rPr>
        <w:t xml:space="preserve"> </w:t>
      </w:r>
      <w:r>
        <w:rPr>
          <w:sz w:val="26"/>
        </w:rPr>
        <w:t>“mất sóng” ngay từ phần mở bài.</w:t>
      </w:r>
    </w:p>
    <w:p w14:paraId="4D819B0C" w14:textId="77777777" w:rsidR="007A227D" w:rsidRDefault="00000000">
      <w:pPr>
        <w:pStyle w:val="BodyText"/>
        <w:spacing w:before="42"/>
        <w:ind w:left="143" w:right="139" w:firstLine="566"/>
        <w:jc w:val="both"/>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4"/>
        </w:rPr>
        <w:t xml:space="preserve"> </w:t>
      </w:r>
      <w:r>
        <w:rPr>
          <w:i/>
          <w:w w:val="99"/>
        </w:rPr>
        <w:t>Ví</w:t>
      </w:r>
      <w:r>
        <w:rPr>
          <w:i/>
          <w:spacing w:val="11"/>
        </w:rPr>
        <w:t xml:space="preserve"> </w:t>
      </w:r>
      <w:r>
        <w:rPr>
          <w:i/>
          <w:w w:val="99"/>
        </w:rPr>
        <w:t>dụ:</w:t>
      </w:r>
      <w:r>
        <w:rPr>
          <w:i/>
          <w:spacing w:val="7"/>
        </w:rPr>
        <w:t xml:space="preserve"> </w:t>
      </w:r>
      <w:r>
        <w:rPr>
          <w:spacing w:val="-10"/>
          <w:w w:val="99"/>
        </w:rPr>
        <w:t>T</w:t>
      </w:r>
      <w:r>
        <w:rPr>
          <w:w w:val="99"/>
        </w:rPr>
        <w:t>r</w:t>
      </w:r>
      <w:r>
        <w:rPr>
          <w:spacing w:val="1"/>
          <w:w w:val="99"/>
        </w:rPr>
        <w:t>ư</w:t>
      </w:r>
      <w:r>
        <w:rPr>
          <w:w w:val="99"/>
        </w:rPr>
        <w:t>ớc</w:t>
      </w:r>
      <w:r>
        <w:rPr>
          <w:spacing w:val="14"/>
        </w:rPr>
        <w:t xml:space="preserve"> </w:t>
      </w:r>
      <w:r>
        <w:rPr>
          <w:w w:val="99"/>
        </w:rPr>
        <w:t>khi</w:t>
      </w:r>
      <w:r>
        <w:rPr>
          <w:spacing w:val="11"/>
        </w:rPr>
        <w:t xml:space="preserve"> </w:t>
      </w:r>
      <w:r>
        <w:rPr>
          <w:spacing w:val="2"/>
          <w:w w:val="99"/>
        </w:rPr>
        <w:t>d</w:t>
      </w:r>
      <w:r>
        <w:rPr>
          <w:w w:val="99"/>
        </w:rPr>
        <w:t>ạy</w:t>
      </w:r>
      <w:r>
        <w:rPr>
          <w:spacing w:val="11"/>
        </w:rPr>
        <w:t xml:space="preserve"> </w:t>
      </w:r>
      <w:r>
        <w:rPr>
          <w:w w:val="99"/>
        </w:rPr>
        <w:t>bài</w:t>
      </w:r>
      <w:r>
        <w:rPr>
          <w:spacing w:val="11"/>
        </w:rPr>
        <w:t xml:space="preserve"> </w:t>
      </w:r>
      <w:r>
        <w:rPr>
          <w:w w:val="99"/>
        </w:rPr>
        <w:t>“</w:t>
      </w:r>
      <w:r>
        <w:rPr>
          <w:spacing w:val="-10"/>
          <w:w w:val="99"/>
        </w:rPr>
        <w:t>T</w:t>
      </w:r>
      <w:r>
        <w:rPr>
          <w:w w:val="99"/>
        </w:rPr>
        <w:t>rái</w:t>
      </w:r>
      <w:r>
        <w:rPr>
          <w:spacing w:val="11"/>
        </w:rPr>
        <w:t xml:space="preserve"> </w:t>
      </w:r>
      <w:r>
        <w:rPr>
          <w:w w:val="99"/>
        </w:rPr>
        <w:t>đất</w:t>
      </w:r>
      <w:r>
        <w:rPr>
          <w:spacing w:val="14"/>
        </w:rPr>
        <w:t xml:space="preserve"> </w:t>
      </w:r>
      <w:r>
        <w:rPr>
          <w:w w:val="99"/>
        </w:rPr>
        <w:t>–</w:t>
      </w:r>
      <w:r>
        <w:rPr>
          <w:spacing w:val="11"/>
        </w:rPr>
        <w:t xml:space="preserve"> </w:t>
      </w:r>
      <w:r>
        <w:rPr>
          <w:w w:val="99"/>
        </w:rPr>
        <w:t>ngôi</w:t>
      </w:r>
      <w:r>
        <w:rPr>
          <w:spacing w:val="13"/>
        </w:rPr>
        <w:t xml:space="preserve"> </w:t>
      </w:r>
      <w:r>
        <w:rPr>
          <w:w w:val="99"/>
        </w:rPr>
        <w:t>nhà</w:t>
      </w:r>
      <w:r>
        <w:rPr>
          <w:spacing w:val="11"/>
        </w:rPr>
        <w:t xml:space="preserve"> </w:t>
      </w:r>
      <w:r>
        <w:rPr>
          <w:w w:val="99"/>
        </w:rPr>
        <w:t>chung”</w:t>
      </w:r>
      <w:r>
        <w:rPr>
          <w:spacing w:val="11"/>
        </w:rPr>
        <w:t xml:space="preserve"> </w:t>
      </w:r>
      <w:r>
        <w:rPr>
          <w:w w:val="99"/>
        </w:rPr>
        <w:t>(</w:t>
      </w:r>
      <w:r>
        <w:rPr>
          <w:spacing w:val="2"/>
          <w:w w:val="99"/>
        </w:rPr>
        <w:t>T</w:t>
      </w:r>
      <w:r>
        <w:rPr>
          <w:spacing w:val="-1"/>
          <w:w w:val="99"/>
        </w:rPr>
        <w:t>NX</w:t>
      </w:r>
      <w:r>
        <w:rPr>
          <w:w w:val="99"/>
        </w:rPr>
        <w:t>H</w:t>
      </w:r>
      <w:r>
        <w:rPr>
          <w:spacing w:val="11"/>
        </w:rPr>
        <w:t xml:space="preserve"> </w:t>
      </w:r>
      <w:r>
        <w:rPr>
          <w:spacing w:val="1"/>
          <w:w w:val="99"/>
        </w:rPr>
        <w:t>l</w:t>
      </w:r>
      <w:r>
        <w:rPr>
          <w:spacing w:val="2"/>
          <w:w w:val="99"/>
        </w:rPr>
        <w:t>ớ</w:t>
      </w:r>
      <w:r>
        <w:rPr>
          <w:w w:val="99"/>
        </w:rPr>
        <w:t>p</w:t>
      </w:r>
      <w:r>
        <w:rPr>
          <w:spacing w:val="11"/>
        </w:rPr>
        <w:t xml:space="preserve"> </w:t>
      </w:r>
      <w:r>
        <w:rPr>
          <w:w w:val="99"/>
        </w:rPr>
        <w:t>5),</w:t>
      </w:r>
      <w:r>
        <w:rPr>
          <w:spacing w:val="11"/>
        </w:rPr>
        <w:t xml:space="preserve"> </w:t>
      </w:r>
      <w:r>
        <w:rPr>
          <w:w w:val="99"/>
        </w:rPr>
        <w:t>giáo</w:t>
      </w:r>
      <w:r>
        <w:rPr>
          <w:spacing w:val="11"/>
        </w:rPr>
        <w:t xml:space="preserve"> </w:t>
      </w:r>
      <w:r>
        <w:rPr>
          <w:w w:val="99"/>
        </w:rPr>
        <w:t xml:space="preserve">viên </w:t>
      </w:r>
      <w:r>
        <w:rPr>
          <w:spacing w:val="-1"/>
          <w:w w:val="99"/>
        </w:rPr>
        <w:t>m</w:t>
      </w:r>
      <w:r>
        <w:rPr>
          <w:w w:val="99"/>
        </w:rPr>
        <w:t>ở</w:t>
      </w:r>
      <w:r>
        <w:rPr>
          <w:spacing w:val="4"/>
        </w:rPr>
        <w:t xml:space="preserve"> </w:t>
      </w:r>
      <w:r>
        <w:rPr>
          <w:w w:val="99"/>
        </w:rPr>
        <w:t>đầu</w:t>
      </w:r>
      <w:r>
        <w:rPr>
          <w:spacing w:val="4"/>
        </w:rPr>
        <w:t xml:space="preserve"> </w:t>
      </w:r>
      <w:r>
        <w:rPr>
          <w:w w:val="99"/>
        </w:rPr>
        <w:t>bằng</w:t>
      </w:r>
      <w:r>
        <w:rPr>
          <w:spacing w:val="4"/>
        </w:rPr>
        <w:t xml:space="preserve"> </w:t>
      </w:r>
      <w:r>
        <w:rPr>
          <w:w w:val="99"/>
        </w:rPr>
        <w:t>đoạn</w:t>
      </w:r>
      <w:r>
        <w:rPr>
          <w:spacing w:val="4"/>
        </w:rPr>
        <w:t xml:space="preserve"> </w:t>
      </w:r>
      <w:r>
        <w:rPr>
          <w:w w:val="99"/>
        </w:rPr>
        <w:t>vid</w:t>
      </w:r>
      <w:r>
        <w:rPr>
          <w:spacing w:val="2"/>
          <w:w w:val="99"/>
        </w:rPr>
        <w:t>e</w:t>
      </w:r>
      <w:r>
        <w:rPr>
          <w:w w:val="99"/>
        </w:rPr>
        <w:t>o</w:t>
      </w:r>
      <w:r>
        <w:rPr>
          <w:spacing w:val="4"/>
        </w:rPr>
        <w:t xml:space="preserve"> </w:t>
      </w:r>
      <w:r>
        <w:rPr>
          <w:w w:val="99"/>
        </w:rPr>
        <w:t>8</w:t>
      </w:r>
      <w:r>
        <w:rPr>
          <w:spacing w:val="4"/>
        </w:rPr>
        <w:t xml:space="preserve"> </w:t>
      </w:r>
      <w:r>
        <w:rPr>
          <w:w w:val="99"/>
        </w:rPr>
        <w:t>giây</w:t>
      </w:r>
      <w:r>
        <w:rPr>
          <w:spacing w:val="4"/>
        </w:rPr>
        <w:t xml:space="preserve"> </w:t>
      </w:r>
      <w:r>
        <w:rPr>
          <w:spacing w:val="1"/>
          <w:w w:val="99"/>
        </w:rPr>
        <w:t>c</w:t>
      </w:r>
      <w:r>
        <w:rPr>
          <w:w w:val="99"/>
        </w:rPr>
        <w:t>ảnh</w:t>
      </w:r>
      <w:r>
        <w:rPr>
          <w:spacing w:val="4"/>
        </w:rPr>
        <w:t xml:space="preserve"> </w:t>
      </w:r>
      <w:r>
        <w:rPr>
          <w:w w:val="99"/>
        </w:rPr>
        <w:t>r</w:t>
      </w:r>
      <w:r>
        <w:rPr>
          <w:spacing w:val="1"/>
          <w:w w:val="99"/>
        </w:rPr>
        <w:t>ừ</w:t>
      </w:r>
      <w:r>
        <w:rPr>
          <w:w w:val="99"/>
        </w:rPr>
        <w:t>ng</w:t>
      </w:r>
      <w:r>
        <w:rPr>
          <w:spacing w:val="4"/>
        </w:rPr>
        <w:t xml:space="preserve"> </w:t>
      </w:r>
      <w:r>
        <w:rPr>
          <w:w w:val="99"/>
        </w:rPr>
        <w:t>chá</w:t>
      </w:r>
      <w:r>
        <w:rPr>
          <w:spacing w:val="-17"/>
          <w:w w:val="99"/>
        </w:rPr>
        <w:t>y</w:t>
      </w:r>
      <w:r>
        <w:rPr>
          <w:w w:val="99"/>
        </w:rPr>
        <w:t>,</w:t>
      </w:r>
      <w:r>
        <w:rPr>
          <w:spacing w:val="4"/>
        </w:rPr>
        <w:t xml:space="preserve"> </w:t>
      </w:r>
      <w:r>
        <w:rPr>
          <w:w w:val="99"/>
        </w:rPr>
        <w:t>sông</w:t>
      </w:r>
      <w:r>
        <w:rPr>
          <w:spacing w:val="4"/>
        </w:rPr>
        <w:t xml:space="preserve"> </w:t>
      </w:r>
      <w:r>
        <w:rPr>
          <w:w w:val="99"/>
        </w:rPr>
        <w:t>khô</w:t>
      </w:r>
      <w:r>
        <w:rPr>
          <w:spacing w:val="4"/>
        </w:rPr>
        <w:t xml:space="preserve"> </w:t>
      </w:r>
      <w:r>
        <w:rPr>
          <w:spacing w:val="1"/>
          <w:w w:val="99"/>
        </w:rPr>
        <w:t>c</w:t>
      </w:r>
      <w:r>
        <w:rPr>
          <w:w w:val="99"/>
        </w:rPr>
        <w:t>ạn,</w:t>
      </w:r>
      <w:r>
        <w:rPr>
          <w:spacing w:val="4"/>
        </w:rPr>
        <w:t xml:space="preserve"> </w:t>
      </w:r>
      <w:r>
        <w:rPr>
          <w:w w:val="99"/>
        </w:rPr>
        <w:t>rác</w:t>
      </w:r>
      <w:r>
        <w:rPr>
          <w:spacing w:val="4"/>
        </w:rPr>
        <w:t xml:space="preserve"> </w:t>
      </w:r>
      <w:r>
        <w:rPr>
          <w:w w:val="99"/>
        </w:rPr>
        <w:t>t</w:t>
      </w:r>
      <w:r>
        <w:rPr>
          <w:spacing w:val="3"/>
          <w:w w:val="99"/>
        </w:rPr>
        <w:t>h</w:t>
      </w:r>
      <w:r>
        <w:rPr>
          <w:w w:val="99"/>
        </w:rPr>
        <w:t>ải</w:t>
      </w:r>
      <w:r>
        <w:rPr>
          <w:spacing w:val="4"/>
        </w:rPr>
        <w:t xml:space="preserve"> </w:t>
      </w:r>
      <w:r>
        <w:rPr>
          <w:w w:val="99"/>
        </w:rPr>
        <w:t>trên</w:t>
      </w:r>
      <w:r>
        <w:rPr>
          <w:spacing w:val="4"/>
        </w:rPr>
        <w:t xml:space="preserve"> </w:t>
      </w:r>
      <w:r>
        <w:rPr>
          <w:w w:val="99"/>
        </w:rPr>
        <w:t>biển…</w:t>
      </w:r>
      <w:r>
        <w:rPr>
          <w:spacing w:val="4"/>
        </w:rPr>
        <w:t xml:space="preserve"> </w:t>
      </w:r>
      <w:r>
        <w:rPr>
          <w:w w:val="99"/>
        </w:rPr>
        <w:t>sẽ</w:t>
      </w:r>
      <w:r>
        <w:rPr>
          <w:spacing w:val="4"/>
        </w:rPr>
        <w:t xml:space="preserve"> </w:t>
      </w:r>
      <w:r>
        <w:rPr>
          <w:w w:val="99"/>
        </w:rPr>
        <w:t>gây ấn</w:t>
      </w:r>
      <w:r>
        <w:rPr>
          <w:spacing w:val="-1"/>
        </w:rPr>
        <w:t xml:space="preserve"> </w:t>
      </w:r>
      <w:r>
        <w:rPr>
          <w:w w:val="99"/>
        </w:rPr>
        <w:t>t</w:t>
      </w:r>
      <w:r>
        <w:rPr>
          <w:spacing w:val="1"/>
          <w:w w:val="99"/>
        </w:rPr>
        <w:t>ư</w:t>
      </w:r>
      <w:r>
        <w:rPr>
          <w:spacing w:val="-1"/>
          <w:w w:val="99"/>
        </w:rPr>
        <w:t>ợ</w:t>
      </w:r>
      <w:r>
        <w:rPr>
          <w:w w:val="99"/>
        </w:rPr>
        <w:t>ng</w:t>
      </w:r>
      <w:r>
        <w:rPr>
          <w:spacing w:val="-1"/>
        </w:rPr>
        <w:t xml:space="preserve"> </w:t>
      </w:r>
      <w:r>
        <w:rPr>
          <w:spacing w:val="-1"/>
          <w:w w:val="99"/>
        </w:rPr>
        <w:t>m</w:t>
      </w:r>
      <w:r>
        <w:rPr>
          <w:w w:val="99"/>
        </w:rPr>
        <w:t>ạ</w:t>
      </w:r>
      <w:r>
        <w:rPr>
          <w:spacing w:val="2"/>
          <w:w w:val="99"/>
        </w:rPr>
        <w:t>n</w:t>
      </w:r>
      <w:r>
        <w:rPr>
          <w:w w:val="99"/>
        </w:rPr>
        <w:t>h</w:t>
      </w:r>
      <w:r>
        <w:rPr>
          <w:spacing w:val="-1"/>
        </w:rPr>
        <w:t xml:space="preserve"> </w:t>
      </w:r>
      <w:r>
        <w:rPr>
          <w:w w:val="99"/>
        </w:rPr>
        <w:t>hơn</w:t>
      </w:r>
      <w:r>
        <w:rPr>
          <w:spacing w:val="1"/>
        </w:rPr>
        <w:t xml:space="preserve"> </w:t>
      </w:r>
      <w:r>
        <w:rPr>
          <w:spacing w:val="1"/>
          <w:w w:val="99"/>
        </w:rPr>
        <w:t>h</w:t>
      </w:r>
      <w:r>
        <w:rPr>
          <w:spacing w:val="2"/>
          <w:w w:val="99"/>
        </w:rPr>
        <w:t>ẳ</w:t>
      </w:r>
      <w:r>
        <w:rPr>
          <w:w w:val="99"/>
        </w:rPr>
        <w:t>n</w:t>
      </w:r>
      <w:r>
        <w:rPr>
          <w:spacing w:val="-1"/>
        </w:rPr>
        <w:t xml:space="preserve"> </w:t>
      </w:r>
      <w:r>
        <w:rPr>
          <w:w w:val="99"/>
        </w:rPr>
        <w:t>v</w:t>
      </w:r>
      <w:r>
        <w:rPr>
          <w:spacing w:val="-1"/>
          <w:w w:val="99"/>
        </w:rPr>
        <w:t>i</w:t>
      </w:r>
      <w:r>
        <w:rPr>
          <w:w w:val="99"/>
        </w:rPr>
        <w:t>ệc</w:t>
      </w:r>
      <w:r>
        <w:rPr>
          <w:spacing w:val="-1"/>
        </w:rPr>
        <w:t xml:space="preserve"> </w:t>
      </w:r>
      <w:r>
        <w:rPr>
          <w:w w:val="99"/>
        </w:rPr>
        <w:t>nói</w:t>
      </w:r>
      <w:r>
        <w:rPr>
          <w:spacing w:val="1"/>
        </w:rPr>
        <w:t xml:space="preserve"> </w:t>
      </w:r>
      <w:r>
        <w:rPr>
          <w:w w:val="99"/>
        </w:rPr>
        <w:t>miệng</w:t>
      </w:r>
      <w:r>
        <w:rPr>
          <w:spacing w:val="-1"/>
        </w:rPr>
        <w:t xml:space="preserve"> </w:t>
      </w:r>
      <w:r>
        <w:rPr>
          <w:w w:val="99"/>
        </w:rPr>
        <w:t>h</w:t>
      </w:r>
      <w:r>
        <w:rPr>
          <w:spacing w:val="2"/>
          <w:w w:val="99"/>
        </w:rPr>
        <w:t>a</w:t>
      </w:r>
      <w:r>
        <w:rPr>
          <w:w w:val="99"/>
        </w:rPr>
        <w:t>y</w:t>
      </w:r>
      <w:r>
        <w:rPr>
          <w:spacing w:val="-1"/>
        </w:rPr>
        <w:t xml:space="preserve"> </w:t>
      </w:r>
      <w:r>
        <w:rPr>
          <w:spacing w:val="2"/>
          <w:w w:val="99"/>
        </w:rPr>
        <w:t>c</w:t>
      </w:r>
      <w:r>
        <w:rPr>
          <w:w w:val="99"/>
        </w:rPr>
        <w:t>hiếu</w:t>
      </w:r>
      <w:r>
        <w:rPr>
          <w:spacing w:val="-1"/>
        </w:rPr>
        <w:t xml:space="preserve"> </w:t>
      </w:r>
      <w:r>
        <w:rPr>
          <w:w w:val="99"/>
        </w:rPr>
        <w:t>tranh</w:t>
      </w:r>
      <w:r>
        <w:rPr>
          <w:spacing w:val="-1"/>
        </w:rPr>
        <w:t xml:space="preserve"> </w:t>
      </w:r>
      <w:r>
        <w:rPr>
          <w:spacing w:val="2"/>
          <w:w w:val="99"/>
        </w:rPr>
        <w:t>t</w:t>
      </w:r>
      <w:r>
        <w:rPr>
          <w:w w:val="99"/>
        </w:rPr>
        <w:t>ĩnh.</w:t>
      </w:r>
    </w:p>
    <w:p w14:paraId="0025F14E" w14:textId="77777777" w:rsidR="007A227D" w:rsidRDefault="00000000">
      <w:pPr>
        <w:pStyle w:val="Heading4"/>
        <w:numPr>
          <w:ilvl w:val="0"/>
          <w:numId w:val="157"/>
        </w:numPr>
        <w:tabs>
          <w:tab w:val="left" w:pos="977"/>
        </w:tabs>
        <w:spacing w:before="37"/>
        <w:ind w:left="977" w:hanging="267"/>
      </w:pPr>
      <w:r>
        <w:t>Truyền</w:t>
      </w:r>
      <w:r>
        <w:rPr>
          <w:spacing w:val="-8"/>
        </w:rPr>
        <w:t xml:space="preserve"> </w:t>
      </w:r>
      <w:r>
        <w:t>đạt</w:t>
      </w:r>
      <w:r>
        <w:rPr>
          <w:spacing w:val="-8"/>
        </w:rPr>
        <w:t xml:space="preserve"> </w:t>
      </w:r>
      <w:r>
        <w:t>kiến</w:t>
      </w:r>
      <w:r>
        <w:rPr>
          <w:spacing w:val="-8"/>
        </w:rPr>
        <w:t xml:space="preserve"> </w:t>
      </w:r>
      <w:r>
        <w:t>thức</w:t>
      </w:r>
      <w:r>
        <w:rPr>
          <w:spacing w:val="-8"/>
        </w:rPr>
        <w:t xml:space="preserve"> </w:t>
      </w:r>
      <w:r>
        <w:t>nhanh</w:t>
      </w:r>
      <w:r>
        <w:rPr>
          <w:spacing w:val="-6"/>
        </w:rPr>
        <w:t xml:space="preserve"> </w:t>
      </w:r>
      <w:r>
        <w:t>–</w:t>
      </w:r>
      <w:r>
        <w:rPr>
          <w:spacing w:val="-8"/>
        </w:rPr>
        <w:t xml:space="preserve"> </w:t>
      </w:r>
      <w:r>
        <w:t>sinh</w:t>
      </w:r>
      <w:r>
        <w:rPr>
          <w:spacing w:val="-6"/>
        </w:rPr>
        <w:t xml:space="preserve"> </w:t>
      </w:r>
      <w:r>
        <w:t>động</w:t>
      </w:r>
      <w:r>
        <w:rPr>
          <w:spacing w:val="-3"/>
        </w:rPr>
        <w:t xml:space="preserve"> </w:t>
      </w:r>
      <w:r>
        <w:t>–</w:t>
      </w:r>
      <w:r>
        <w:rPr>
          <w:spacing w:val="-8"/>
        </w:rPr>
        <w:t xml:space="preserve"> </w:t>
      </w:r>
      <w:r>
        <w:t>dễ</w:t>
      </w:r>
      <w:r>
        <w:rPr>
          <w:spacing w:val="-8"/>
        </w:rPr>
        <w:t xml:space="preserve"> </w:t>
      </w:r>
      <w:r>
        <w:rPr>
          <w:spacing w:val="-4"/>
        </w:rPr>
        <w:t>hiểu</w:t>
      </w:r>
    </w:p>
    <w:p w14:paraId="4AA6FDEC" w14:textId="77777777" w:rsidR="007A227D" w:rsidRDefault="00000000">
      <w:pPr>
        <w:pStyle w:val="ListParagraph"/>
        <w:numPr>
          <w:ilvl w:val="0"/>
          <w:numId w:val="156"/>
        </w:numPr>
        <w:tabs>
          <w:tab w:val="left" w:pos="861"/>
        </w:tabs>
        <w:spacing w:before="42"/>
        <w:ind w:right="141" w:firstLine="566"/>
        <w:rPr>
          <w:sz w:val="26"/>
        </w:rPr>
      </w:pPr>
      <w:r>
        <w:rPr>
          <w:sz w:val="26"/>
        </w:rPr>
        <w:t>Những</w:t>
      </w:r>
      <w:r>
        <w:rPr>
          <w:spacing w:val="40"/>
          <w:sz w:val="26"/>
        </w:rPr>
        <w:t xml:space="preserve"> </w:t>
      </w:r>
      <w:r>
        <w:rPr>
          <w:sz w:val="26"/>
        </w:rPr>
        <w:t>khái</w:t>
      </w:r>
      <w:r>
        <w:rPr>
          <w:spacing w:val="40"/>
          <w:sz w:val="26"/>
        </w:rPr>
        <w:t xml:space="preserve"> </w:t>
      </w:r>
      <w:r>
        <w:rPr>
          <w:sz w:val="26"/>
        </w:rPr>
        <w:t>niệm</w:t>
      </w:r>
      <w:r>
        <w:rPr>
          <w:spacing w:val="40"/>
          <w:sz w:val="26"/>
        </w:rPr>
        <w:t xml:space="preserve"> </w:t>
      </w:r>
      <w:r>
        <w:rPr>
          <w:sz w:val="26"/>
        </w:rPr>
        <w:t>khó</w:t>
      </w:r>
      <w:r>
        <w:rPr>
          <w:spacing w:val="40"/>
          <w:sz w:val="26"/>
        </w:rPr>
        <w:t xml:space="preserve"> </w:t>
      </w:r>
      <w:r>
        <w:rPr>
          <w:sz w:val="26"/>
        </w:rPr>
        <w:t>hoặc</w:t>
      </w:r>
      <w:r>
        <w:rPr>
          <w:spacing w:val="40"/>
          <w:sz w:val="26"/>
        </w:rPr>
        <w:t xml:space="preserve"> </w:t>
      </w:r>
      <w:r>
        <w:rPr>
          <w:sz w:val="26"/>
        </w:rPr>
        <w:t>quá</w:t>
      </w:r>
      <w:r>
        <w:rPr>
          <w:spacing w:val="40"/>
          <w:sz w:val="26"/>
        </w:rPr>
        <w:t xml:space="preserve"> </w:t>
      </w:r>
      <w:r>
        <w:rPr>
          <w:sz w:val="26"/>
        </w:rPr>
        <w:t>trừu</w:t>
      </w:r>
      <w:r>
        <w:rPr>
          <w:spacing w:val="40"/>
          <w:sz w:val="26"/>
        </w:rPr>
        <w:t xml:space="preserve"> </w:t>
      </w:r>
      <w:r>
        <w:rPr>
          <w:sz w:val="26"/>
        </w:rPr>
        <w:t>tượng</w:t>
      </w:r>
      <w:r>
        <w:rPr>
          <w:spacing w:val="40"/>
          <w:sz w:val="26"/>
        </w:rPr>
        <w:t xml:space="preserve"> </w:t>
      </w:r>
      <w:r>
        <w:rPr>
          <w:sz w:val="26"/>
        </w:rPr>
        <w:t>(quá</w:t>
      </w:r>
      <w:r>
        <w:rPr>
          <w:spacing w:val="40"/>
          <w:sz w:val="26"/>
        </w:rPr>
        <w:t xml:space="preserve"> </w:t>
      </w:r>
      <w:r>
        <w:rPr>
          <w:sz w:val="26"/>
        </w:rPr>
        <w:t>trình,</w:t>
      </w:r>
      <w:r>
        <w:rPr>
          <w:spacing w:val="40"/>
          <w:sz w:val="26"/>
        </w:rPr>
        <w:t xml:space="preserve"> </w:t>
      </w:r>
      <w:r>
        <w:rPr>
          <w:sz w:val="26"/>
        </w:rPr>
        <w:t>hiện</w:t>
      </w:r>
      <w:r>
        <w:rPr>
          <w:spacing w:val="40"/>
          <w:sz w:val="26"/>
        </w:rPr>
        <w:t xml:space="preserve"> </w:t>
      </w:r>
      <w:r>
        <w:rPr>
          <w:sz w:val="26"/>
        </w:rPr>
        <w:t>tượng,</w:t>
      </w:r>
      <w:r>
        <w:rPr>
          <w:spacing w:val="40"/>
          <w:sz w:val="26"/>
        </w:rPr>
        <w:t xml:space="preserve"> </w:t>
      </w:r>
      <w:r>
        <w:rPr>
          <w:sz w:val="26"/>
        </w:rPr>
        <w:t>chuỗi</w:t>
      </w:r>
      <w:r>
        <w:rPr>
          <w:spacing w:val="40"/>
          <w:sz w:val="26"/>
        </w:rPr>
        <w:t xml:space="preserve"> </w:t>
      </w:r>
      <w:r>
        <w:rPr>
          <w:sz w:val="26"/>
        </w:rPr>
        <w:t xml:space="preserve">hành động...) sẽ được </w:t>
      </w:r>
      <w:r>
        <w:rPr>
          <w:b/>
          <w:sz w:val="26"/>
        </w:rPr>
        <w:t>minh họa trực quan bằng video</w:t>
      </w:r>
      <w:r>
        <w:rPr>
          <w:sz w:val="26"/>
        </w:rPr>
        <w:t>.</w:t>
      </w:r>
    </w:p>
    <w:p w14:paraId="0368369C" w14:textId="77777777" w:rsidR="007A227D" w:rsidRDefault="00000000">
      <w:pPr>
        <w:pStyle w:val="ListParagraph"/>
        <w:numPr>
          <w:ilvl w:val="0"/>
          <w:numId w:val="156"/>
        </w:numPr>
        <w:tabs>
          <w:tab w:val="left" w:pos="862"/>
        </w:tabs>
        <w:spacing w:before="40"/>
        <w:ind w:left="862" w:hanging="152"/>
        <w:rPr>
          <w:sz w:val="26"/>
        </w:rPr>
      </w:pPr>
      <w:r>
        <w:rPr>
          <w:sz w:val="26"/>
        </w:rPr>
        <w:t>Tiết</w:t>
      </w:r>
      <w:r>
        <w:rPr>
          <w:spacing w:val="-6"/>
          <w:sz w:val="26"/>
        </w:rPr>
        <w:t xml:space="preserve"> </w:t>
      </w:r>
      <w:r>
        <w:rPr>
          <w:sz w:val="26"/>
        </w:rPr>
        <w:t>kiệm</w:t>
      </w:r>
      <w:r>
        <w:rPr>
          <w:spacing w:val="-4"/>
          <w:sz w:val="26"/>
        </w:rPr>
        <w:t xml:space="preserve"> </w:t>
      </w:r>
      <w:r>
        <w:rPr>
          <w:sz w:val="26"/>
        </w:rPr>
        <w:t>thời</w:t>
      </w:r>
      <w:r>
        <w:rPr>
          <w:spacing w:val="-6"/>
          <w:sz w:val="26"/>
        </w:rPr>
        <w:t xml:space="preserve"> </w:t>
      </w:r>
      <w:r>
        <w:rPr>
          <w:sz w:val="26"/>
        </w:rPr>
        <w:t>gian</w:t>
      </w:r>
      <w:r>
        <w:rPr>
          <w:spacing w:val="-5"/>
          <w:sz w:val="26"/>
        </w:rPr>
        <w:t xml:space="preserve"> </w:t>
      </w:r>
      <w:r>
        <w:rPr>
          <w:sz w:val="26"/>
        </w:rPr>
        <w:t>giảng</w:t>
      </w:r>
      <w:r>
        <w:rPr>
          <w:spacing w:val="-6"/>
          <w:sz w:val="26"/>
        </w:rPr>
        <w:t xml:space="preserve"> </w:t>
      </w:r>
      <w:r>
        <w:rPr>
          <w:sz w:val="26"/>
        </w:rPr>
        <w:t>giải</w:t>
      </w:r>
      <w:r>
        <w:rPr>
          <w:spacing w:val="-6"/>
          <w:sz w:val="26"/>
        </w:rPr>
        <w:t xml:space="preserve"> </w:t>
      </w:r>
      <w:r>
        <w:rPr>
          <w:sz w:val="26"/>
        </w:rPr>
        <w:t>dài</w:t>
      </w:r>
      <w:r>
        <w:rPr>
          <w:spacing w:val="-4"/>
          <w:sz w:val="26"/>
        </w:rPr>
        <w:t xml:space="preserve"> </w:t>
      </w:r>
      <w:r>
        <w:rPr>
          <w:sz w:val="26"/>
        </w:rPr>
        <w:t>dòng</w:t>
      </w:r>
      <w:r>
        <w:rPr>
          <w:spacing w:val="-5"/>
          <w:sz w:val="26"/>
        </w:rPr>
        <w:t xml:space="preserve"> </w:t>
      </w:r>
      <w:r>
        <w:rPr>
          <w:sz w:val="26"/>
        </w:rPr>
        <w:t>bằng</w:t>
      </w:r>
      <w:r>
        <w:rPr>
          <w:spacing w:val="-6"/>
          <w:sz w:val="26"/>
        </w:rPr>
        <w:t xml:space="preserve"> </w:t>
      </w:r>
      <w:r>
        <w:rPr>
          <w:sz w:val="26"/>
        </w:rPr>
        <w:t>lời</w:t>
      </w:r>
      <w:r>
        <w:rPr>
          <w:spacing w:val="-6"/>
          <w:sz w:val="26"/>
        </w:rPr>
        <w:t xml:space="preserve"> </w:t>
      </w:r>
      <w:r>
        <w:rPr>
          <w:sz w:val="26"/>
        </w:rPr>
        <w:t>hoặc</w:t>
      </w:r>
      <w:r>
        <w:rPr>
          <w:spacing w:val="-5"/>
          <w:sz w:val="26"/>
        </w:rPr>
        <w:t xml:space="preserve"> </w:t>
      </w:r>
      <w:r>
        <w:rPr>
          <w:sz w:val="26"/>
        </w:rPr>
        <w:t>văn</w:t>
      </w:r>
      <w:r>
        <w:rPr>
          <w:spacing w:val="-6"/>
          <w:sz w:val="26"/>
        </w:rPr>
        <w:t xml:space="preserve"> </w:t>
      </w:r>
      <w:r>
        <w:rPr>
          <w:spacing w:val="-4"/>
          <w:sz w:val="26"/>
        </w:rPr>
        <w:t>bản.</w:t>
      </w:r>
    </w:p>
    <w:p w14:paraId="5003A170" w14:textId="77777777" w:rsidR="007A227D" w:rsidRDefault="00000000">
      <w:pPr>
        <w:pStyle w:val="BodyText"/>
        <w:spacing w:before="40"/>
        <w:ind w:left="143" w:firstLine="566"/>
      </w:pPr>
      <w:r>
        <w:rPr>
          <w:rFonts w:ascii="Segoe UI Emoji" w:hAnsi="Segoe UI Emoji"/>
          <w:color w:val="C90A49"/>
          <w:spacing w:val="-356"/>
          <w:w w:val="109"/>
        </w:rPr>
        <w:t>‘</w:t>
      </w:r>
      <w:r>
        <w:rPr>
          <w:rFonts w:ascii="Segoe UI Emoji" w:hAnsi="Segoe UI Emoji"/>
          <w:color w:val="D2D2D2"/>
          <w:spacing w:val="-72"/>
        </w:rPr>
        <w:t xml:space="preserve"> </w:t>
      </w:r>
      <w:r>
        <w:rPr>
          <w:rFonts w:ascii="Segoe UI Emoji" w:hAnsi="Segoe UI Emoji"/>
          <w:color w:val="F8302E"/>
          <w:spacing w:val="-356"/>
          <w:w w:val="2"/>
        </w:rPr>
        <w:t>z</w:t>
      </w:r>
      <w:r>
        <w:rPr>
          <w:rFonts w:ascii="Segoe UI Emoji" w:hAnsi="Segoe UI Emoji"/>
          <w:color w:val="F8302E"/>
          <w:w w:val="222"/>
        </w:rPr>
        <w:t>’</w:t>
      </w:r>
      <w:r>
        <w:rPr>
          <w:rFonts w:ascii="Segoe UI Emoji" w:hAnsi="Segoe UI Emoji"/>
          <w:color w:val="F8302E"/>
          <w:spacing w:val="-5"/>
          <w:w w:val="112"/>
        </w:rPr>
        <w:t xml:space="preserve"> </w:t>
      </w:r>
      <w:r>
        <w:rPr>
          <w:i/>
          <w:w w:val="109"/>
        </w:rPr>
        <w:t>Ví</w:t>
      </w:r>
      <w:r>
        <w:rPr>
          <w:i/>
          <w:spacing w:val="-18"/>
          <w:w w:val="109"/>
        </w:rPr>
        <w:t xml:space="preserve"> </w:t>
      </w:r>
      <w:r>
        <w:rPr>
          <w:i/>
          <w:w w:val="109"/>
        </w:rPr>
        <w:t>dụ:</w:t>
      </w:r>
      <w:r>
        <w:rPr>
          <w:i/>
          <w:spacing w:val="-17"/>
          <w:w w:val="109"/>
        </w:rPr>
        <w:t xml:space="preserve"> </w:t>
      </w:r>
      <w:r>
        <w:rPr>
          <w:w w:val="109"/>
        </w:rPr>
        <w:t>Thay</w:t>
      </w:r>
      <w:r>
        <w:rPr>
          <w:spacing w:val="-18"/>
          <w:w w:val="109"/>
        </w:rPr>
        <w:t xml:space="preserve"> </w:t>
      </w:r>
      <w:r>
        <w:rPr>
          <w:w w:val="109"/>
        </w:rPr>
        <w:t>vì</w:t>
      </w:r>
      <w:r>
        <w:rPr>
          <w:spacing w:val="-18"/>
          <w:w w:val="109"/>
        </w:rPr>
        <w:t xml:space="preserve"> </w:t>
      </w:r>
      <w:r>
        <w:rPr>
          <w:w w:val="109"/>
        </w:rPr>
        <w:t>giảng</w:t>
      </w:r>
      <w:r>
        <w:rPr>
          <w:spacing w:val="-18"/>
          <w:w w:val="109"/>
        </w:rPr>
        <w:t xml:space="preserve"> </w:t>
      </w:r>
      <w:r>
        <w:rPr>
          <w:w w:val="109"/>
        </w:rPr>
        <w:t>5</w:t>
      </w:r>
      <w:r>
        <w:rPr>
          <w:spacing w:val="-17"/>
          <w:w w:val="109"/>
        </w:rPr>
        <w:t xml:space="preserve"> </w:t>
      </w:r>
      <w:r>
        <w:rPr>
          <w:w w:val="109"/>
        </w:rPr>
        <w:t>phút</w:t>
      </w:r>
      <w:r>
        <w:rPr>
          <w:spacing w:val="-18"/>
          <w:w w:val="109"/>
        </w:rPr>
        <w:t xml:space="preserve"> </w:t>
      </w:r>
      <w:r>
        <w:rPr>
          <w:w w:val="109"/>
        </w:rPr>
        <w:t>về</w:t>
      </w:r>
      <w:r>
        <w:rPr>
          <w:spacing w:val="-18"/>
          <w:w w:val="109"/>
        </w:rPr>
        <w:t xml:space="preserve"> </w:t>
      </w:r>
      <w:r>
        <w:rPr>
          <w:w w:val="109"/>
        </w:rPr>
        <w:t>chu</w:t>
      </w:r>
      <w:r>
        <w:rPr>
          <w:spacing w:val="-17"/>
          <w:w w:val="109"/>
        </w:rPr>
        <w:t xml:space="preserve"> </w:t>
      </w:r>
      <w:r>
        <w:rPr>
          <w:w w:val="109"/>
        </w:rPr>
        <w:t>trình</w:t>
      </w:r>
      <w:r>
        <w:rPr>
          <w:spacing w:val="-18"/>
          <w:w w:val="109"/>
        </w:rPr>
        <w:t xml:space="preserve"> </w:t>
      </w:r>
      <w:r>
        <w:rPr>
          <w:w w:val="109"/>
        </w:rPr>
        <w:t>nước</w:t>
      </w:r>
      <w:r>
        <w:rPr>
          <w:spacing w:val="-18"/>
          <w:w w:val="109"/>
        </w:rPr>
        <w:t xml:space="preserve"> </w:t>
      </w:r>
      <w:r>
        <w:rPr>
          <w:w w:val="109"/>
        </w:rPr>
        <w:t>(bay</w:t>
      </w:r>
      <w:r>
        <w:rPr>
          <w:spacing w:val="-18"/>
          <w:w w:val="109"/>
        </w:rPr>
        <w:t xml:space="preserve"> </w:t>
      </w:r>
      <w:r>
        <w:rPr>
          <w:w w:val="109"/>
        </w:rPr>
        <w:t>hơi</w:t>
      </w:r>
      <w:r>
        <w:rPr>
          <w:spacing w:val="-16"/>
          <w:w w:val="109"/>
        </w:rPr>
        <w:t xml:space="preserve"> </w:t>
      </w:r>
      <w:r>
        <w:rPr>
          <w:w w:val="109"/>
        </w:rPr>
        <w:t>–</w:t>
      </w:r>
      <w:r>
        <w:rPr>
          <w:spacing w:val="-15"/>
          <w:w w:val="109"/>
        </w:rPr>
        <w:t xml:space="preserve"> </w:t>
      </w:r>
      <w:r>
        <w:rPr>
          <w:w w:val="109"/>
        </w:rPr>
        <w:t>ngưng</w:t>
      </w:r>
      <w:r>
        <w:rPr>
          <w:spacing w:val="-16"/>
          <w:w w:val="109"/>
        </w:rPr>
        <w:t xml:space="preserve"> </w:t>
      </w:r>
      <w:r>
        <w:rPr>
          <w:w w:val="109"/>
        </w:rPr>
        <w:t>tụ</w:t>
      </w:r>
      <w:r>
        <w:rPr>
          <w:spacing w:val="-15"/>
          <w:w w:val="109"/>
        </w:rPr>
        <w:t xml:space="preserve"> </w:t>
      </w:r>
      <w:r>
        <w:rPr>
          <w:w w:val="109"/>
        </w:rPr>
        <w:t>–</w:t>
      </w:r>
      <w:r>
        <w:rPr>
          <w:spacing w:val="-18"/>
          <w:w w:val="109"/>
        </w:rPr>
        <w:t xml:space="preserve"> </w:t>
      </w:r>
      <w:r>
        <w:rPr>
          <w:w w:val="109"/>
        </w:rPr>
        <w:t>mưa</w:t>
      </w:r>
      <w:r>
        <w:rPr>
          <w:spacing w:val="-16"/>
          <w:w w:val="109"/>
        </w:rPr>
        <w:t xml:space="preserve"> </w:t>
      </w:r>
      <w:r>
        <w:rPr>
          <w:w w:val="109"/>
        </w:rPr>
        <w:t xml:space="preserve">rơi), </w:t>
      </w:r>
      <w:r>
        <w:t>giáo viên chỉ cần video</w:t>
      </w:r>
      <w:r>
        <w:rPr>
          <w:spacing w:val="-6"/>
        </w:rPr>
        <w:t xml:space="preserve"> </w:t>
      </w:r>
      <w:r>
        <w:t>AI 10 giây để học sinh hình dung và ghi nhớ nhanh.</w:t>
      </w:r>
    </w:p>
    <w:p w14:paraId="36552A51" w14:textId="77777777" w:rsidR="007A227D" w:rsidRDefault="00000000">
      <w:pPr>
        <w:pStyle w:val="Heading4"/>
        <w:numPr>
          <w:ilvl w:val="0"/>
          <w:numId w:val="157"/>
        </w:numPr>
        <w:tabs>
          <w:tab w:val="left" w:pos="949"/>
        </w:tabs>
        <w:spacing w:before="39"/>
        <w:ind w:left="949" w:hanging="239"/>
      </w:pPr>
      <w:r>
        <w:t>Tạo</w:t>
      </w:r>
      <w:r>
        <w:rPr>
          <w:spacing w:val="-6"/>
        </w:rPr>
        <w:t xml:space="preserve"> </w:t>
      </w:r>
      <w:r>
        <w:t>ấn</w:t>
      </w:r>
      <w:r>
        <w:rPr>
          <w:spacing w:val="-4"/>
        </w:rPr>
        <w:t xml:space="preserve"> </w:t>
      </w:r>
      <w:r>
        <w:t>tượng</w:t>
      </w:r>
      <w:r>
        <w:rPr>
          <w:spacing w:val="-5"/>
        </w:rPr>
        <w:t xml:space="preserve"> </w:t>
      </w:r>
      <w:r>
        <w:t>cảm</w:t>
      </w:r>
      <w:r>
        <w:rPr>
          <w:spacing w:val="-3"/>
        </w:rPr>
        <w:t xml:space="preserve"> </w:t>
      </w:r>
      <w:r>
        <w:t>xúc,</w:t>
      </w:r>
      <w:r>
        <w:rPr>
          <w:spacing w:val="-6"/>
        </w:rPr>
        <w:t xml:space="preserve"> </w:t>
      </w:r>
      <w:r>
        <w:t>khơi</w:t>
      </w:r>
      <w:r>
        <w:rPr>
          <w:spacing w:val="-2"/>
        </w:rPr>
        <w:t xml:space="preserve"> </w:t>
      </w:r>
      <w:r>
        <w:t>dậy</w:t>
      </w:r>
      <w:r>
        <w:rPr>
          <w:spacing w:val="-6"/>
        </w:rPr>
        <w:t xml:space="preserve"> </w:t>
      </w:r>
      <w:r>
        <w:t>sự</w:t>
      </w:r>
      <w:r>
        <w:rPr>
          <w:spacing w:val="-3"/>
        </w:rPr>
        <w:t xml:space="preserve"> </w:t>
      </w:r>
      <w:r>
        <w:t>đồng</w:t>
      </w:r>
      <w:r>
        <w:rPr>
          <w:spacing w:val="-4"/>
        </w:rPr>
        <w:t xml:space="preserve"> </w:t>
      </w:r>
      <w:r>
        <w:rPr>
          <w:spacing w:val="-5"/>
        </w:rPr>
        <w:t>cảm</w:t>
      </w:r>
    </w:p>
    <w:p w14:paraId="7C453D17" w14:textId="77777777" w:rsidR="007A227D" w:rsidRDefault="00000000">
      <w:pPr>
        <w:pStyle w:val="ListParagraph"/>
        <w:numPr>
          <w:ilvl w:val="0"/>
          <w:numId w:val="156"/>
        </w:numPr>
        <w:tabs>
          <w:tab w:val="left" w:pos="861"/>
        </w:tabs>
        <w:spacing w:before="42"/>
        <w:ind w:right="139" w:firstLine="566"/>
        <w:rPr>
          <w:sz w:val="26"/>
        </w:rPr>
      </w:pPr>
      <w:r>
        <w:rPr>
          <w:sz w:val="26"/>
        </w:rPr>
        <w:t>Video</w:t>
      </w:r>
      <w:r>
        <w:rPr>
          <w:spacing w:val="-11"/>
          <w:sz w:val="26"/>
        </w:rPr>
        <w:t xml:space="preserve"> </w:t>
      </w:r>
      <w:r>
        <w:rPr>
          <w:sz w:val="26"/>
        </w:rPr>
        <w:t>có</w:t>
      </w:r>
      <w:r>
        <w:rPr>
          <w:spacing w:val="-11"/>
          <w:sz w:val="26"/>
        </w:rPr>
        <w:t xml:space="preserve"> </w:t>
      </w:r>
      <w:r>
        <w:rPr>
          <w:sz w:val="26"/>
        </w:rPr>
        <w:t>âm</w:t>
      </w:r>
      <w:r>
        <w:rPr>
          <w:spacing w:val="-11"/>
          <w:sz w:val="26"/>
        </w:rPr>
        <w:t xml:space="preserve"> </w:t>
      </w:r>
      <w:r>
        <w:rPr>
          <w:sz w:val="26"/>
        </w:rPr>
        <w:t>thanh,</w:t>
      </w:r>
      <w:r>
        <w:rPr>
          <w:spacing w:val="-11"/>
          <w:sz w:val="26"/>
        </w:rPr>
        <w:t xml:space="preserve"> </w:t>
      </w:r>
      <w:r>
        <w:rPr>
          <w:sz w:val="26"/>
        </w:rPr>
        <w:t>ánh</w:t>
      </w:r>
      <w:r>
        <w:rPr>
          <w:spacing w:val="-9"/>
          <w:sz w:val="26"/>
        </w:rPr>
        <w:t xml:space="preserve"> </w:t>
      </w:r>
      <w:r>
        <w:rPr>
          <w:sz w:val="26"/>
        </w:rPr>
        <w:t>sáng,</w:t>
      </w:r>
      <w:r>
        <w:rPr>
          <w:spacing w:val="-11"/>
          <w:sz w:val="26"/>
        </w:rPr>
        <w:t xml:space="preserve"> </w:t>
      </w:r>
      <w:r>
        <w:rPr>
          <w:sz w:val="26"/>
        </w:rPr>
        <w:t>chuyển</w:t>
      </w:r>
      <w:r>
        <w:rPr>
          <w:spacing w:val="-11"/>
          <w:sz w:val="26"/>
        </w:rPr>
        <w:t xml:space="preserve"> </w:t>
      </w:r>
      <w:r>
        <w:rPr>
          <w:sz w:val="26"/>
        </w:rPr>
        <w:t>động</w:t>
      </w:r>
      <w:r>
        <w:rPr>
          <w:spacing w:val="-11"/>
          <w:sz w:val="26"/>
        </w:rPr>
        <w:t xml:space="preserve"> </w:t>
      </w:r>
      <w:r>
        <w:rPr>
          <w:sz w:val="26"/>
        </w:rPr>
        <w:t>giúp</w:t>
      </w:r>
      <w:r>
        <w:rPr>
          <w:spacing w:val="-11"/>
          <w:sz w:val="26"/>
        </w:rPr>
        <w:t xml:space="preserve"> </w:t>
      </w:r>
      <w:r>
        <w:rPr>
          <w:sz w:val="26"/>
        </w:rPr>
        <w:t>học</w:t>
      </w:r>
      <w:r>
        <w:rPr>
          <w:spacing w:val="-11"/>
          <w:sz w:val="26"/>
        </w:rPr>
        <w:t xml:space="preserve"> </w:t>
      </w:r>
      <w:r>
        <w:rPr>
          <w:sz w:val="26"/>
        </w:rPr>
        <w:t>sinh</w:t>
      </w:r>
      <w:r>
        <w:rPr>
          <w:spacing w:val="-11"/>
          <w:sz w:val="26"/>
        </w:rPr>
        <w:t xml:space="preserve"> </w:t>
      </w:r>
      <w:r>
        <w:rPr>
          <w:b/>
          <w:sz w:val="26"/>
        </w:rPr>
        <w:t>cảm</w:t>
      </w:r>
      <w:r>
        <w:rPr>
          <w:b/>
          <w:spacing w:val="-11"/>
          <w:sz w:val="26"/>
        </w:rPr>
        <w:t xml:space="preserve"> </w:t>
      </w:r>
      <w:r>
        <w:rPr>
          <w:b/>
          <w:sz w:val="26"/>
        </w:rPr>
        <w:t>nhận</w:t>
      </w:r>
      <w:r>
        <w:rPr>
          <w:b/>
          <w:spacing w:val="-11"/>
          <w:sz w:val="26"/>
        </w:rPr>
        <w:t xml:space="preserve"> </w:t>
      </w:r>
      <w:r>
        <w:rPr>
          <w:b/>
          <w:sz w:val="26"/>
        </w:rPr>
        <w:t>nội</w:t>
      </w:r>
      <w:r>
        <w:rPr>
          <w:b/>
          <w:spacing w:val="-11"/>
          <w:sz w:val="26"/>
        </w:rPr>
        <w:t xml:space="preserve"> </w:t>
      </w:r>
      <w:r>
        <w:rPr>
          <w:b/>
          <w:sz w:val="26"/>
        </w:rPr>
        <w:t>dung</w:t>
      </w:r>
      <w:r>
        <w:rPr>
          <w:b/>
          <w:spacing w:val="-11"/>
          <w:sz w:val="26"/>
        </w:rPr>
        <w:t xml:space="preserve"> </w:t>
      </w:r>
      <w:r>
        <w:rPr>
          <w:b/>
          <w:sz w:val="26"/>
        </w:rPr>
        <w:t>bằng trái tim</w:t>
      </w:r>
      <w:r>
        <w:rPr>
          <w:sz w:val="26"/>
        </w:rPr>
        <w:t>.</w:t>
      </w:r>
    </w:p>
    <w:p w14:paraId="07458921" w14:textId="77777777" w:rsidR="007A227D" w:rsidRDefault="00000000">
      <w:pPr>
        <w:pStyle w:val="ListParagraph"/>
        <w:numPr>
          <w:ilvl w:val="0"/>
          <w:numId w:val="156"/>
        </w:numPr>
        <w:tabs>
          <w:tab w:val="left" w:pos="862"/>
        </w:tabs>
        <w:spacing w:before="38"/>
        <w:ind w:left="862" w:hanging="152"/>
        <w:rPr>
          <w:sz w:val="26"/>
        </w:rPr>
      </w:pPr>
      <w:r>
        <w:rPr>
          <w:sz w:val="26"/>
        </w:rPr>
        <w:t>Rất</w:t>
      </w:r>
      <w:r>
        <w:rPr>
          <w:spacing w:val="-5"/>
          <w:sz w:val="26"/>
        </w:rPr>
        <w:t xml:space="preserve"> </w:t>
      </w:r>
      <w:r>
        <w:rPr>
          <w:sz w:val="26"/>
        </w:rPr>
        <w:t>hiệu</w:t>
      </w:r>
      <w:r>
        <w:rPr>
          <w:spacing w:val="-5"/>
          <w:sz w:val="26"/>
        </w:rPr>
        <w:t xml:space="preserve"> </w:t>
      </w:r>
      <w:r>
        <w:rPr>
          <w:sz w:val="26"/>
        </w:rPr>
        <w:t>quả</w:t>
      </w:r>
      <w:r>
        <w:rPr>
          <w:spacing w:val="-5"/>
          <w:sz w:val="26"/>
        </w:rPr>
        <w:t xml:space="preserve"> </w:t>
      </w:r>
      <w:r>
        <w:rPr>
          <w:sz w:val="26"/>
        </w:rPr>
        <w:t>trong</w:t>
      </w:r>
      <w:r>
        <w:rPr>
          <w:spacing w:val="-3"/>
          <w:sz w:val="26"/>
        </w:rPr>
        <w:t xml:space="preserve"> </w:t>
      </w:r>
      <w:r>
        <w:rPr>
          <w:sz w:val="26"/>
        </w:rPr>
        <w:t>giáo</w:t>
      </w:r>
      <w:r>
        <w:rPr>
          <w:spacing w:val="-3"/>
          <w:sz w:val="26"/>
        </w:rPr>
        <w:t xml:space="preserve"> </w:t>
      </w:r>
      <w:r>
        <w:rPr>
          <w:sz w:val="26"/>
        </w:rPr>
        <w:t>dục</w:t>
      </w:r>
      <w:r>
        <w:rPr>
          <w:spacing w:val="-4"/>
          <w:sz w:val="26"/>
        </w:rPr>
        <w:t xml:space="preserve"> </w:t>
      </w:r>
      <w:r>
        <w:rPr>
          <w:sz w:val="26"/>
        </w:rPr>
        <w:t>đạo</w:t>
      </w:r>
      <w:r>
        <w:rPr>
          <w:spacing w:val="-5"/>
          <w:sz w:val="26"/>
        </w:rPr>
        <w:t xml:space="preserve"> </w:t>
      </w:r>
      <w:r>
        <w:rPr>
          <w:sz w:val="26"/>
        </w:rPr>
        <w:t>đức,</w:t>
      </w:r>
      <w:r>
        <w:rPr>
          <w:spacing w:val="-4"/>
          <w:sz w:val="26"/>
        </w:rPr>
        <w:t xml:space="preserve"> </w:t>
      </w:r>
      <w:r>
        <w:rPr>
          <w:sz w:val="26"/>
        </w:rPr>
        <w:t>kỹ</w:t>
      </w:r>
      <w:r>
        <w:rPr>
          <w:spacing w:val="-5"/>
          <w:sz w:val="26"/>
        </w:rPr>
        <w:t xml:space="preserve"> </w:t>
      </w:r>
      <w:r>
        <w:rPr>
          <w:sz w:val="26"/>
        </w:rPr>
        <w:t>năng</w:t>
      </w:r>
      <w:r>
        <w:rPr>
          <w:spacing w:val="-2"/>
          <w:sz w:val="26"/>
        </w:rPr>
        <w:t xml:space="preserve"> </w:t>
      </w:r>
      <w:r>
        <w:rPr>
          <w:sz w:val="26"/>
        </w:rPr>
        <w:t>sống,</w:t>
      </w:r>
      <w:r>
        <w:rPr>
          <w:spacing w:val="-5"/>
          <w:sz w:val="26"/>
        </w:rPr>
        <w:t xml:space="preserve"> </w:t>
      </w:r>
      <w:r>
        <w:rPr>
          <w:sz w:val="26"/>
        </w:rPr>
        <w:t>kể</w:t>
      </w:r>
      <w:r>
        <w:rPr>
          <w:spacing w:val="-4"/>
          <w:sz w:val="26"/>
        </w:rPr>
        <w:t xml:space="preserve"> </w:t>
      </w:r>
      <w:r>
        <w:rPr>
          <w:sz w:val="26"/>
        </w:rPr>
        <w:t>chuyện,</w:t>
      </w:r>
      <w:r>
        <w:rPr>
          <w:spacing w:val="-5"/>
          <w:sz w:val="26"/>
        </w:rPr>
        <w:t xml:space="preserve"> </w:t>
      </w:r>
      <w:r>
        <w:rPr>
          <w:sz w:val="26"/>
        </w:rPr>
        <w:t>ngữ</w:t>
      </w:r>
      <w:r>
        <w:rPr>
          <w:spacing w:val="-4"/>
          <w:sz w:val="26"/>
        </w:rPr>
        <w:t xml:space="preserve"> </w:t>
      </w:r>
      <w:r>
        <w:rPr>
          <w:spacing w:val="-2"/>
          <w:sz w:val="26"/>
        </w:rPr>
        <w:t>văn...</w:t>
      </w:r>
    </w:p>
    <w:p w14:paraId="11AA6E83" w14:textId="77777777" w:rsidR="007A227D" w:rsidRDefault="00000000">
      <w:pPr>
        <w:pStyle w:val="BodyText"/>
        <w:spacing w:before="40"/>
        <w:ind w:left="143" w:right="138" w:firstLine="566"/>
        <w:jc w:val="both"/>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8"/>
        </w:rPr>
        <w:t xml:space="preserve"> </w:t>
      </w:r>
      <w:r>
        <w:rPr>
          <w:i/>
          <w:w w:val="99"/>
        </w:rPr>
        <w:t>Ví</w:t>
      </w:r>
      <w:r>
        <w:rPr>
          <w:i/>
          <w:spacing w:val="-1"/>
        </w:rPr>
        <w:t xml:space="preserve"> </w:t>
      </w:r>
      <w:r>
        <w:rPr>
          <w:i/>
          <w:spacing w:val="-1"/>
          <w:w w:val="99"/>
        </w:rPr>
        <w:t>d</w:t>
      </w:r>
      <w:r>
        <w:rPr>
          <w:i/>
          <w:w w:val="99"/>
        </w:rPr>
        <w:t>ụ:</w:t>
      </w:r>
      <w:r>
        <w:rPr>
          <w:i/>
          <w:spacing w:val="-1"/>
        </w:rPr>
        <w:t xml:space="preserve"> </w:t>
      </w:r>
      <w:r>
        <w:rPr>
          <w:spacing w:val="-1"/>
          <w:w w:val="99"/>
        </w:rPr>
        <w:t>M</w:t>
      </w:r>
      <w:r>
        <w:rPr>
          <w:spacing w:val="2"/>
          <w:w w:val="99"/>
        </w:rPr>
        <w:t>ộ</w:t>
      </w:r>
      <w:r>
        <w:rPr>
          <w:w w:val="99"/>
        </w:rPr>
        <w:t>t</w:t>
      </w:r>
      <w:r>
        <w:rPr>
          <w:spacing w:val="-1"/>
        </w:rPr>
        <w:t xml:space="preserve"> </w:t>
      </w:r>
      <w:r>
        <w:rPr>
          <w:spacing w:val="-1"/>
          <w:w w:val="99"/>
        </w:rPr>
        <w:t>đ</w:t>
      </w:r>
      <w:r>
        <w:rPr>
          <w:w w:val="99"/>
        </w:rPr>
        <w:t>oạn</w:t>
      </w:r>
      <w:r>
        <w:rPr>
          <w:spacing w:val="-1"/>
        </w:rPr>
        <w:t xml:space="preserve"> </w:t>
      </w:r>
      <w:r>
        <w:rPr>
          <w:w w:val="99"/>
        </w:rPr>
        <w:t>v</w:t>
      </w:r>
      <w:r>
        <w:rPr>
          <w:spacing w:val="2"/>
          <w:w w:val="99"/>
        </w:rPr>
        <w:t>i</w:t>
      </w:r>
      <w:r>
        <w:rPr>
          <w:w w:val="99"/>
        </w:rPr>
        <w:t>deo</w:t>
      </w:r>
      <w:r>
        <w:rPr>
          <w:spacing w:val="-1"/>
        </w:rPr>
        <w:t xml:space="preserve"> </w:t>
      </w:r>
      <w:r>
        <w:rPr>
          <w:w w:val="99"/>
        </w:rPr>
        <w:t>cảnh</w:t>
      </w:r>
      <w:r>
        <w:rPr>
          <w:spacing w:val="-1"/>
        </w:rPr>
        <w:t xml:space="preserve"> </w:t>
      </w:r>
      <w:r>
        <w:rPr>
          <w:w w:val="99"/>
        </w:rPr>
        <w:t>bạn</w:t>
      </w:r>
      <w:r>
        <w:rPr>
          <w:spacing w:val="-1"/>
        </w:rPr>
        <w:t xml:space="preserve"> </w:t>
      </w:r>
      <w:r>
        <w:rPr>
          <w:w w:val="99"/>
        </w:rPr>
        <w:t>nhỏ</w:t>
      </w:r>
      <w:r>
        <w:rPr>
          <w:spacing w:val="-1"/>
        </w:rPr>
        <w:t xml:space="preserve"> </w:t>
      </w:r>
      <w:r>
        <w:rPr>
          <w:spacing w:val="2"/>
          <w:w w:val="99"/>
        </w:rPr>
        <w:t>b</w:t>
      </w:r>
      <w:r>
        <w:rPr>
          <w:w w:val="99"/>
        </w:rPr>
        <w:t>ị</w:t>
      </w:r>
      <w:r>
        <w:rPr>
          <w:spacing w:val="-1"/>
        </w:rPr>
        <w:t xml:space="preserve"> </w:t>
      </w:r>
      <w:r>
        <w:rPr>
          <w:w w:val="99"/>
        </w:rPr>
        <w:t>b</w:t>
      </w:r>
      <w:r>
        <w:rPr>
          <w:spacing w:val="2"/>
          <w:w w:val="99"/>
        </w:rPr>
        <w:t>ắ</w:t>
      </w:r>
      <w:r>
        <w:rPr>
          <w:w w:val="99"/>
        </w:rPr>
        <w:t>t</w:t>
      </w:r>
      <w:r>
        <w:rPr>
          <w:spacing w:val="-1"/>
        </w:rPr>
        <w:t xml:space="preserve"> </w:t>
      </w:r>
      <w:r>
        <w:rPr>
          <w:w w:val="99"/>
        </w:rPr>
        <w:t>nạt</w:t>
      </w:r>
      <w:r>
        <w:rPr>
          <w:spacing w:val="-1"/>
        </w:rPr>
        <w:t xml:space="preserve"> </w:t>
      </w:r>
      <w:r>
        <w:rPr>
          <w:w w:val="99"/>
        </w:rPr>
        <w:t>–</w:t>
      </w:r>
      <w:r>
        <w:rPr>
          <w:spacing w:val="-1"/>
        </w:rPr>
        <w:t xml:space="preserve"> </w:t>
      </w:r>
      <w:r>
        <w:rPr>
          <w:w w:val="99"/>
        </w:rPr>
        <w:t>cô</w:t>
      </w:r>
      <w:r>
        <w:rPr>
          <w:spacing w:val="-1"/>
        </w:rPr>
        <w:t xml:space="preserve"> </w:t>
      </w:r>
      <w:r>
        <w:rPr>
          <w:w w:val="99"/>
        </w:rPr>
        <w:t>đơn</w:t>
      </w:r>
      <w:r>
        <w:rPr>
          <w:spacing w:val="-1"/>
        </w:rPr>
        <w:t xml:space="preserve"> </w:t>
      </w:r>
      <w:r>
        <w:rPr>
          <w:w w:val="99"/>
        </w:rPr>
        <w:t>ngồi</w:t>
      </w:r>
      <w:r>
        <w:rPr>
          <w:spacing w:val="-1"/>
        </w:rPr>
        <w:t xml:space="preserve"> </w:t>
      </w:r>
      <w:r>
        <w:rPr>
          <w:spacing w:val="2"/>
          <w:w w:val="99"/>
        </w:rPr>
        <w:t>m</w:t>
      </w:r>
      <w:r>
        <w:rPr>
          <w:w w:val="99"/>
        </w:rPr>
        <w:t>ột</w:t>
      </w:r>
      <w:r>
        <w:rPr>
          <w:spacing w:val="1"/>
        </w:rPr>
        <w:t xml:space="preserve"> </w:t>
      </w:r>
      <w:r>
        <w:rPr>
          <w:w w:val="99"/>
        </w:rPr>
        <w:t>mình</w:t>
      </w:r>
      <w:r>
        <w:t xml:space="preserve"> </w:t>
      </w:r>
      <w:r>
        <w:rPr>
          <w:w w:val="99"/>
        </w:rPr>
        <w:t>–</w:t>
      </w:r>
      <w:r>
        <w:rPr>
          <w:spacing w:val="-1"/>
        </w:rPr>
        <w:t xml:space="preserve"> </w:t>
      </w:r>
      <w:r>
        <w:rPr>
          <w:w w:val="99"/>
        </w:rPr>
        <w:t>có</w:t>
      </w:r>
      <w:r>
        <w:t xml:space="preserve"> </w:t>
      </w:r>
      <w:r>
        <w:rPr>
          <w:w w:val="99"/>
        </w:rPr>
        <w:t>một bạn</w:t>
      </w:r>
      <w:r>
        <w:rPr>
          <w:spacing w:val="11"/>
        </w:rPr>
        <w:t xml:space="preserve"> </w:t>
      </w:r>
      <w:r>
        <w:rPr>
          <w:w w:val="99"/>
        </w:rPr>
        <w:t>tiến</w:t>
      </w:r>
      <w:r>
        <w:rPr>
          <w:spacing w:val="11"/>
        </w:rPr>
        <w:t xml:space="preserve"> </w:t>
      </w:r>
      <w:r>
        <w:rPr>
          <w:w w:val="99"/>
        </w:rPr>
        <w:t>lại</w:t>
      </w:r>
      <w:r>
        <w:rPr>
          <w:spacing w:val="11"/>
        </w:rPr>
        <w:t xml:space="preserve"> </w:t>
      </w:r>
      <w:r>
        <w:rPr>
          <w:w w:val="99"/>
        </w:rPr>
        <w:t>m</w:t>
      </w:r>
      <w:r>
        <w:rPr>
          <w:spacing w:val="-1"/>
          <w:w w:val="99"/>
        </w:rPr>
        <w:t>ỉ</w:t>
      </w:r>
      <w:r>
        <w:rPr>
          <w:w w:val="99"/>
        </w:rPr>
        <w:t>m</w:t>
      </w:r>
      <w:r>
        <w:rPr>
          <w:spacing w:val="11"/>
        </w:rPr>
        <w:t xml:space="preserve"> </w:t>
      </w:r>
      <w:r>
        <w:rPr>
          <w:w w:val="99"/>
        </w:rPr>
        <w:t>c</w:t>
      </w:r>
      <w:r>
        <w:rPr>
          <w:spacing w:val="1"/>
          <w:w w:val="99"/>
        </w:rPr>
        <w:t>ư</w:t>
      </w:r>
      <w:r>
        <w:rPr>
          <w:w w:val="99"/>
        </w:rPr>
        <w:t>ời</w:t>
      </w:r>
      <w:r>
        <w:rPr>
          <w:spacing w:val="13"/>
        </w:rPr>
        <w:t xml:space="preserve"> </w:t>
      </w:r>
      <w:r>
        <w:rPr>
          <w:w w:val="99"/>
        </w:rPr>
        <w:t>đưa</w:t>
      </w:r>
      <w:r>
        <w:rPr>
          <w:spacing w:val="11"/>
        </w:rPr>
        <w:t xml:space="preserve"> </w:t>
      </w:r>
      <w:r>
        <w:rPr>
          <w:w w:val="99"/>
        </w:rPr>
        <w:t>tay…</w:t>
      </w:r>
      <w:r>
        <w:rPr>
          <w:spacing w:val="11"/>
        </w:rPr>
        <w:t xml:space="preserve"> </w:t>
      </w:r>
      <w:r>
        <w:rPr>
          <w:spacing w:val="1"/>
          <w:w w:val="99"/>
        </w:rPr>
        <w:t>s</w:t>
      </w:r>
      <w:r>
        <w:rPr>
          <w:w w:val="99"/>
        </w:rPr>
        <w:t>ẽ</w:t>
      </w:r>
      <w:r>
        <w:rPr>
          <w:spacing w:val="11"/>
        </w:rPr>
        <w:t xml:space="preserve"> </w:t>
      </w:r>
      <w:r>
        <w:rPr>
          <w:w w:val="99"/>
        </w:rPr>
        <w:t>sâu</w:t>
      </w:r>
      <w:r>
        <w:rPr>
          <w:spacing w:val="11"/>
        </w:rPr>
        <w:t xml:space="preserve"> </w:t>
      </w:r>
      <w:r>
        <w:rPr>
          <w:w w:val="99"/>
        </w:rPr>
        <w:t>sắc</w:t>
      </w:r>
      <w:r>
        <w:rPr>
          <w:spacing w:val="11"/>
        </w:rPr>
        <w:t xml:space="preserve"> </w:t>
      </w:r>
      <w:r>
        <w:rPr>
          <w:w w:val="99"/>
        </w:rPr>
        <w:t>hơn</w:t>
      </w:r>
      <w:r>
        <w:rPr>
          <w:spacing w:val="11"/>
        </w:rPr>
        <w:t xml:space="preserve"> </w:t>
      </w:r>
      <w:r>
        <w:rPr>
          <w:w w:val="99"/>
        </w:rPr>
        <w:t>nhiều</w:t>
      </w:r>
      <w:r>
        <w:rPr>
          <w:spacing w:val="11"/>
        </w:rPr>
        <w:t xml:space="preserve"> </w:t>
      </w:r>
      <w:r>
        <w:rPr>
          <w:w w:val="99"/>
        </w:rPr>
        <w:t>so</w:t>
      </w:r>
      <w:r>
        <w:rPr>
          <w:spacing w:val="11"/>
        </w:rPr>
        <w:t xml:space="preserve"> </w:t>
      </w:r>
      <w:r>
        <w:rPr>
          <w:w w:val="99"/>
        </w:rPr>
        <w:t>v</w:t>
      </w:r>
      <w:r>
        <w:rPr>
          <w:spacing w:val="-1"/>
          <w:w w:val="99"/>
        </w:rPr>
        <w:t>ớ</w:t>
      </w:r>
      <w:r>
        <w:rPr>
          <w:w w:val="99"/>
        </w:rPr>
        <w:t>i</w:t>
      </w:r>
      <w:r>
        <w:rPr>
          <w:spacing w:val="11"/>
        </w:rPr>
        <w:t xml:space="preserve"> </w:t>
      </w:r>
      <w:r>
        <w:rPr>
          <w:w w:val="99"/>
        </w:rPr>
        <w:t>l</w:t>
      </w:r>
      <w:r>
        <w:rPr>
          <w:spacing w:val="-1"/>
          <w:w w:val="99"/>
        </w:rPr>
        <w:t>ờ</w:t>
      </w:r>
      <w:r>
        <w:rPr>
          <w:w w:val="99"/>
        </w:rPr>
        <w:t>i</w:t>
      </w:r>
      <w:r>
        <w:rPr>
          <w:spacing w:val="11"/>
        </w:rPr>
        <w:t xml:space="preserve"> </w:t>
      </w:r>
      <w:r>
        <w:rPr>
          <w:w w:val="99"/>
        </w:rPr>
        <w:t>g</w:t>
      </w:r>
      <w:r>
        <w:rPr>
          <w:spacing w:val="3"/>
          <w:w w:val="99"/>
        </w:rPr>
        <w:t>i</w:t>
      </w:r>
      <w:r>
        <w:rPr>
          <w:spacing w:val="2"/>
          <w:w w:val="99"/>
        </w:rPr>
        <w:t>ả</w:t>
      </w:r>
      <w:r>
        <w:rPr>
          <w:w w:val="99"/>
        </w:rPr>
        <w:t>ng</w:t>
      </w:r>
      <w:r>
        <w:rPr>
          <w:spacing w:val="11"/>
        </w:rPr>
        <w:t xml:space="preserve"> </w:t>
      </w:r>
      <w:r>
        <w:rPr>
          <w:w w:val="99"/>
        </w:rPr>
        <w:t>lý</w:t>
      </w:r>
      <w:r>
        <w:rPr>
          <w:spacing w:val="11"/>
        </w:rPr>
        <w:t xml:space="preserve"> </w:t>
      </w:r>
      <w:r>
        <w:rPr>
          <w:w w:val="99"/>
        </w:rPr>
        <w:t>thuyết</w:t>
      </w:r>
      <w:r>
        <w:rPr>
          <w:spacing w:val="11"/>
        </w:rPr>
        <w:t xml:space="preserve"> </w:t>
      </w:r>
      <w:r>
        <w:rPr>
          <w:w w:val="99"/>
        </w:rPr>
        <w:t>“hãy</w:t>
      </w:r>
      <w:r>
        <w:rPr>
          <w:spacing w:val="11"/>
        </w:rPr>
        <w:t xml:space="preserve"> </w:t>
      </w:r>
      <w:r>
        <w:rPr>
          <w:w w:val="99"/>
        </w:rPr>
        <w:t xml:space="preserve">tôn </w:t>
      </w:r>
      <w:r>
        <w:rPr>
          <w:spacing w:val="-1"/>
          <w:w w:val="99"/>
        </w:rPr>
        <w:t>t</w:t>
      </w:r>
      <w:r>
        <w:rPr>
          <w:w w:val="99"/>
        </w:rPr>
        <w:t>rọng</w:t>
      </w:r>
      <w:r>
        <w:rPr>
          <w:spacing w:val="-1"/>
        </w:rPr>
        <w:t xml:space="preserve"> </w:t>
      </w:r>
      <w:r>
        <w:rPr>
          <w:spacing w:val="-1"/>
          <w:w w:val="99"/>
        </w:rPr>
        <w:t>b</w:t>
      </w:r>
      <w:r>
        <w:rPr>
          <w:w w:val="99"/>
        </w:rPr>
        <w:t>ạn</w:t>
      </w:r>
      <w:r>
        <w:rPr>
          <w:spacing w:val="-1"/>
        </w:rPr>
        <w:t xml:space="preserve"> </w:t>
      </w:r>
      <w:r>
        <w:rPr>
          <w:spacing w:val="2"/>
          <w:w w:val="99"/>
        </w:rPr>
        <w:t>b</w:t>
      </w:r>
      <w:r>
        <w:rPr>
          <w:w w:val="99"/>
        </w:rPr>
        <w:t>è”.</w:t>
      </w:r>
    </w:p>
    <w:p w14:paraId="525E61EB" w14:textId="77777777" w:rsidR="007A227D" w:rsidRDefault="00000000">
      <w:pPr>
        <w:pStyle w:val="Heading4"/>
        <w:numPr>
          <w:ilvl w:val="0"/>
          <w:numId w:val="157"/>
        </w:numPr>
        <w:tabs>
          <w:tab w:val="left" w:pos="981"/>
        </w:tabs>
        <w:ind w:left="981" w:hanging="271"/>
      </w:pPr>
      <w:r>
        <w:t>Cá</w:t>
      </w:r>
      <w:r>
        <w:rPr>
          <w:spacing w:val="-6"/>
        </w:rPr>
        <w:t xml:space="preserve"> </w:t>
      </w:r>
      <w:r>
        <w:t>nhân</w:t>
      </w:r>
      <w:r>
        <w:rPr>
          <w:spacing w:val="-5"/>
        </w:rPr>
        <w:t xml:space="preserve"> </w:t>
      </w:r>
      <w:r>
        <w:t>hóa</w:t>
      </w:r>
      <w:r>
        <w:rPr>
          <w:spacing w:val="-6"/>
        </w:rPr>
        <w:t xml:space="preserve"> </w:t>
      </w:r>
      <w:r>
        <w:t>nội</w:t>
      </w:r>
      <w:r>
        <w:rPr>
          <w:spacing w:val="-5"/>
        </w:rPr>
        <w:t xml:space="preserve"> </w:t>
      </w:r>
      <w:r>
        <w:t>dung</w:t>
      </w:r>
      <w:r>
        <w:rPr>
          <w:spacing w:val="-6"/>
        </w:rPr>
        <w:t xml:space="preserve"> </w:t>
      </w:r>
      <w:r>
        <w:t>bài</w:t>
      </w:r>
      <w:r>
        <w:rPr>
          <w:spacing w:val="-3"/>
        </w:rPr>
        <w:t xml:space="preserve"> </w:t>
      </w:r>
      <w:r>
        <w:t>học</w:t>
      </w:r>
      <w:r>
        <w:rPr>
          <w:spacing w:val="-6"/>
        </w:rPr>
        <w:t xml:space="preserve"> </w:t>
      </w:r>
      <w:r>
        <w:t>–</w:t>
      </w:r>
      <w:r>
        <w:rPr>
          <w:spacing w:val="-5"/>
        </w:rPr>
        <w:t xml:space="preserve"> </w:t>
      </w:r>
      <w:r>
        <w:t>thể</w:t>
      </w:r>
      <w:r>
        <w:rPr>
          <w:spacing w:val="-6"/>
        </w:rPr>
        <w:t xml:space="preserve"> </w:t>
      </w:r>
      <w:r>
        <w:t>hiện</w:t>
      </w:r>
      <w:r>
        <w:rPr>
          <w:spacing w:val="-3"/>
        </w:rPr>
        <w:t xml:space="preserve"> </w:t>
      </w:r>
      <w:r>
        <w:t>phong</w:t>
      </w:r>
      <w:r>
        <w:rPr>
          <w:spacing w:val="-6"/>
        </w:rPr>
        <w:t xml:space="preserve"> </w:t>
      </w:r>
      <w:r>
        <w:t>cách</w:t>
      </w:r>
      <w:r>
        <w:rPr>
          <w:spacing w:val="-5"/>
        </w:rPr>
        <w:t xml:space="preserve"> </w:t>
      </w:r>
      <w:r>
        <w:t>người</w:t>
      </w:r>
      <w:r>
        <w:rPr>
          <w:spacing w:val="-4"/>
        </w:rPr>
        <w:t xml:space="preserve"> thầy</w:t>
      </w:r>
    </w:p>
    <w:p w14:paraId="09DF5568" w14:textId="77777777" w:rsidR="007A227D" w:rsidRDefault="00000000">
      <w:pPr>
        <w:pStyle w:val="ListParagraph"/>
        <w:numPr>
          <w:ilvl w:val="0"/>
          <w:numId w:val="156"/>
        </w:numPr>
        <w:tabs>
          <w:tab w:val="left" w:pos="861"/>
        </w:tabs>
        <w:spacing w:before="42"/>
        <w:ind w:right="138" w:firstLine="566"/>
        <w:rPr>
          <w:sz w:val="26"/>
        </w:rPr>
      </w:pPr>
      <w:r>
        <w:rPr>
          <w:sz w:val="26"/>
        </w:rPr>
        <w:t>Nhờ</w:t>
      </w:r>
      <w:r>
        <w:rPr>
          <w:spacing w:val="-10"/>
          <w:sz w:val="26"/>
        </w:rPr>
        <w:t xml:space="preserve"> </w:t>
      </w:r>
      <w:r>
        <w:rPr>
          <w:sz w:val="26"/>
        </w:rPr>
        <w:t>AI, giáo viên có thể tạo ra video “đo ni đóng giày” cho lớp mình: có tên lớp, nhân vật quen thuộc, bối cảnh học sinh từng trải qua.</w:t>
      </w:r>
    </w:p>
    <w:p w14:paraId="57DC32DF" w14:textId="77777777" w:rsidR="007A227D" w:rsidRDefault="00000000">
      <w:pPr>
        <w:pStyle w:val="ListParagraph"/>
        <w:numPr>
          <w:ilvl w:val="0"/>
          <w:numId w:val="156"/>
        </w:numPr>
        <w:tabs>
          <w:tab w:val="left" w:pos="861"/>
        </w:tabs>
        <w:spacing w:before="40"/>
        <w:ind w:right="139" w:firstLine="566"/>
        <w:rPr>
          <w:sz w:val="26"/>
        </w:rPr>
      </w:pPr>
      <w:r>
        <w:rPr>
          <w:sz w:val="26"/>
        </w:rPr>
        <w:t>Học</w:t>
      </w:r>
      <w:r>
        <w:rPr>
          <w:spacing w:val="-10"/>
          <w:sz w:val="26"/>
        </w:rPr>
        <w:t xml:space="preserve"> </w:t>
      </w:r>
      <w:r>
        <w:rPr>
          <w:sz w:val="26"/>
        </w:rPr>
        <w:t>sinh</w:t>
      </w:r>
      <w:r>
        <w:rPr>
          <w:spacing w:val="-10"/>
          <w:sz w:val="26"/>
        </w:rPr>
        <w:t xml:space="preserve"> </w:t>
      </w:r>
      <w:r>
        <w:rPr>
          <w:sz w:val="26"/>
        </w:rPr>
        <w:t>sẽ</w:t>
      </w:r>
      <w:r>
        <w:rPr>
          <w:spacing w:val="-10"/>
          <w:sz w:val="26"/>
        </w:rPr>
        <w:t xml:space="preserve"> </w:t>
      </w:r>
      <w:r>
        <w:rPr>
          <w:sz w:val="26"/>
        </w:rPr>
        <w:t>cảm</w:t>
      </w:r>
      <w:r>
        <w:rPr>
          <w:spacing w:val="-10"/>
          <w:sz w:val="26"/>
        </w:rPr>
        <w:t xml:space="preserve"> </w:t>
      </w:r>
      <w:r>
        <w:rPr>
          <w:sz w:val="26"/>
        </w:rPr>
        <w:t>thấy</w:t>
      </w:r>
      <w:r>
        <w:rPr>
          <w:spacing w:val="-10"/>
          <w:sz w:val="26"/>
        </w:rPr>
        <w:t xml:space="preserve"> </w:t>
      </w:r>
      <w:r>
        <w:rPr>
          <w:sz w:val="26"/>
        </w:rPr>
        <w:t>bài</w:t>
      </w:r>
      <w:r>
        <w:rPr>
          <w:spacing w:val="-10"/>
          <w:sz w:val="26"/>
        </w:rPr>
        <w:t xml:space="preserve"> </w:t>
      </w:r>
      <w:r>
        <w:rPr>
          <w:sz w:val="26"/>
        </w:rPr>
        <w:t>học</w:t>
      </w:r>
      <w:r>
        <w:rPr>
          <w:spacing w:val="-10"/>
          <w:sz w:val="26"/>
        </w:rPr>
        <w:t xml:space="preserve"> </w:t>
      </w:r>
      <w:r>
        <w:rPr>
          <w:sz w:val="26"/>
        </w:rPr>
        <w:t>gần</w:t>
      </w:r>
      <w:r>
        <w:rPr>
          <w:spacing w:val="-8"/>
          <w:sz w:val="26"/>
        </w:rPr>
        <w:t xml:space="preserve"> </w:t>
      </w:r>
      <w:r>
        <w:rPr>
          <w:sz w:val="26"/>
        </w:rPr>
        <w:t>gũi,</w:t>
      </w:r>
      <w:r>
        <w:rPr>
          <w:spacing w:val="-10"/>
          <w:sz w:val="26"/>
        </w:rPr>
        <w:t xml:space="preserve"> </w:t>
      </w:r>
      <w:r>
        <w:rPr>
          <w:sz w:val="26"/>
        </w:rPr>
        <w:t>chân</w:t>
      </w:r>
      <w:r>
        <w:rPr>
          <w:spacing w:val="-10"/>
          <w:sz w:val="26"/>
        </w:rPr>
        <w:t xml:space="preserve"> </w:t>
      </w:r>
      <w:r>
        <w:rPr>
          <w:sz w:val="26"/>
        </w:rPr>
        <w:t>thực,</w:t>
      </w:r>
      <w:r>
        <w:rPr>
          <w:spacing w:val="-10"/>
          <w:sz w:val="26"/>
        </w:rPr>
        <w:t xml:space="preserve"> </w:t>
      </w:r>
      <w:r>
        <w:rPr>
          <w:sz w:val="26"/>
        </w:rPr>
        <w:t>đáng</w:t>
      </w:r>
      <w:r>
        <w:rPr>
          <w:spacing w:val="-10"/>
          <w:sz w:val="26"/>
        </w:rPr>
        <w:t xml:space="preserve"> </w:t>
      </w:r>
      <w:r>
        <w:rPr>
          <w:sz w:val="26"/>
        </w:rPr>
        <w:t>nhớ,</w:t>
      </w:r>
      <w:r>
        <w:rPr>
          <w:spacing w:val="-8"/>
          <w:sz w:val="26"/>
        </w:rPr>
        <w:t xml:space="preserve"> </w:t>
      </w:r>
      <w:r>
        <w:rPr>
          <w:sz w:val="26"/>
        </w:rPr>
        <w:t>vì</w:t>
      </w:r>
      <w:r>
        <w:rPr>
          <w:spacing w:val="-10"/>
          <w:sz w:val="26"/>
        </w:rPr>
        <w:t xml:space="preserve"> </w:t>
      </w:r>
      <w:r>
        <w:rPr>
          <w:sz w:val="26"/>
        </w:rPr>
        <w:t>“đó</w:t>
      </w:r>
      <w:r>
        <w:rPr>
          <w:spacing w:val="-7"/>
          <w:sz w:val="26"/>
        </w:rPr>
        <w:t xml:space="preserve"> </w:t>
      </w:r>
      <w:r>
        <w:rPr>
          <w:sz w:val="26"/>
        </w:rPr>
        <w:t>là</w:t>
      </w:r>
      <w:r>
        <w:rPr>
          <w:spacing w:val="-7"/>
          <w:sz w:val="26"/>
        </w:rPr>
        <w:t xml:space="preserve"> </w:t>
      </w:r>
      <w:r>
        <w:rPr>
          <w:sz w:val="26"/>
        </w:rPr>
        <w:t>lớp</w:t>
      </w:r>
      <w:r>
        <w:rPr>
          <w:spacing w:val="-10"/>
          <w:sz w:val="26"/>
        </w:rPr>
        <w:t xml:space="preserve"> </w:t>
      </w:r>
      <w:r>
        <w:rPr>
          <w:sz w:val="26"/>
        </w:rPr>
        <w:t>của</w:t>
      </w:r>
      <w:r>
        <w:rPr>
          <w:spacing w:val="-10"/>
          <w:sz w:val="26"/>
        </w:rPr>
        <w:t xml:space="preserve"> </w:t>
      </w:r>
      <w:r>
        <w:rPr>
          <w:sz w:val="26"/>
        </w:rPr>
        <w:t>mình”, “thầy cô hiểu mình”.</w:t>
      </w:r>
    </w:p>
    <w:p w14:paraId="359888C7" w14:textId="77777777" w:rsidR="007A227D" w:rsidRDefault="00000000">
      <w:pPr>
        <w:pStyle w:val="BodyText"/>
        <w:spacing w:before="39"/>
        <w:ind w:left="143" w:right="139" w:firstLine="566"/>
        <w:jc w:val="both"/>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12"/>
        </w:rPr>
        <w:t xml:space="preserve"> </w:t>
      </w:r>
      <w:r>
        <w:rPr>
          <w:i/>
          <w:w w:val="99"/>
        </w:rPr>
        <w:t>Ví</w:t>
      </w:r>
      <w:r>
        <w:rPr>
          <w:i/>
          <w:spacing w:val="-3"/>
        </w:rPr>
        <w:t xml:space="preserve"> </w:t>
      </w:r>
      <w:r>
        <w:rPr>
          <w:i/>
          <w:w w:val="99"/>
        </w:rPr>
        <w:t>dụ:</w:t>
      </w:r>
      <w:r>
        <w:rPr>
          <w:i/>
          <w:spacing w:val="-8"/>
        </w:rPr>
        <w:t xml:space="preserve"> </w:t>
      </w:r>
      <w:r>
        <w:rPr>
          <w:spacing w:val="-10"/>
          <w:w w:val="99"/>
        </w:rPr>
        <w:t>T</w:t>
      </w:r>
      <w:r>
        <w:rPr>
          <w:w w:val="99"/>
        </w:rPr>
        <w:t>r</w:t>
      </w:r>
      <w:r>
        <w:rPr>
          <w:spacing w:val="2"/>
          <w:w w:val="99"/>
        </w:rPr>
        <w:t>o</w:t>
      </w:r>
      <w:r>
        <w:rPr>
          <w:w w:val="99"/>
        </w:rPr>
        <w:t>ng</w:t>
      </w:r>
      <w:r>
        <w:rPr>
          <w:spacing w:val="-6"/>
        </w:rPr>
        <w:t xml:space="preserve"> </w:t>
      </w:r>
      <w:r>
        <w:rPr>
          <w:w w:val="99"/>
        </w:rPr>
        <w:t>bài</w:t>
      </w:r>
      <w:r>
        <w:rPr>
          <w:spacing w:val="-3"/>
        </w:rPr>
        <w:t xml:space="preserve"> </w:t>
      </w:r>
      <w:r>
        <w:rPr>
          <w:spacing w:val="1"/>
          <w:w w:val="99"/>
        </w:rPr>
        <w:t>d</w:t>
      </w:r>
      <w:r>
        <w:rPr>
          <w:spacing w:val="2"/>
          <w:w w:val="99"/>
        </w:rPr>
        <w:t>ạ</w:t>
      </w:r>
      <w:r>
        <w:rPr>
          <w:w w:val="99"/>
        </w:rPr>
        <w:t>y</w:t>
      </w:r>
      <w:r>
        <w:rPr>
          <w:spacing w:val="-6"/>
        </w:rPr>
        <w:t xml:space="preserve"> </w:t>
      </w:r>
      <w:r>
        <w:rPr>
          <w:w w:val="99"/>
        </w:rPr>
        <w:t>về</w:t>
      </w:r>
      <w:r>
        <w:rPr>
          <w:spacing w:val="-5"/>
        </w:rPr>
        <w:t xml:space="preserve"> </w:t>
      </w:r>
      <w:r>
        <w:rPr>
          <w:w w:val="99"/>
        </w:rPr>
        <w:t>an</w:t>
      </w:r>
      <w:r>
        <w:rPr>
          <w:spacing w:val="-3"/>
        </w:rPr>
        <w:t xml:space="preserve"> </w:t>
      </w:r>
      <w:r>
        <w:rPr>
          <w:w w:val="99"/>
        </w:rPr>
        <w:t>toàn</w:t>
      </w:r>
      <w:r>
        <w:rPr>
          <w:spacing w:val="-4"/>
        </w:rPr>
        <w:t xml:space="preserve"> </w:t>
      </w:r>
      <w:r>
        <w:rPr>
          <w:w w:val="99"/>
        </w:rPr>
        <w:t>giao</w:t>
      </w:r>
      <w:r>
        <w:rPr>
          <w:spacing w:val="-4"/>
        </w:rPr>
        <w:t xml:space="preserve"> </w:t>
      </w:r>
      <w:r>
        <w:rPr>
          <w:w w:val="99"/>
        </w:rPr>
        <w:t>thôn</w:t>
      </w:r>
      <w:r>
        <w:rPr>
          <w:spacing w:val="2"/>
          <w:w w:val="99"/>
        </w:rPr>
        <w:t>g</w:t>
      </w:r>
      <w:r>
        <w:rPr>
          <w:w w:val="99"/>
        </w:rPr>
        <w:t>,</w:t>
      </w:r>
      <w:r>
        <w:rPr>
          <w:spacing w:val="-6"/>
        </w:rPr>
        <w:t xml:space="preserve"> </w:t>
      </w:r>
      <w:r>
        <w:rPr>
          <w:w w:val="99"/>
        </w:rPr>
        <w:t>thay</w:t>
      </w:r>
      <w:r>
        <w:rPr>
          <w:spacing w:val="-3"/>
        </w:rPr>
        <w:t xml:space="preserve"> </w:t>
      </w:r>
      <w:r>
        <w:rPr>
          <w:w w:val="99"/>
        </w:rPr>
        <w:t>vì</w:t>
      </w:r>
      <w:r>
        <w:rPr>
          <w:spacing w:val="-6"/>
        </w:rPr>
        <w:t xml:space="preserve"> </w:t>
      </w:r>
      <w:r>
        <w:rPr>
          <w:w w:val="99"/>
        </w:rPr>
        <w:t>vi</w:t>
      </w:r>
      <w:r>
        <w:rPr>
          <w:spacing w:val="2"/>
          <w:w w:val="99"/>
        </w:rPr>
        <w:t>d</w:t>
      </w:r>
      <w:r>
        <w:rPr>
          <w:w w:val="99"/>
        </w:rPr>
        <w:t>eo</w:t>
      </w:r>
      <w:r>
        <w:rPr>
          <w:spacing w:val="-5"/>
        </w:rPr>
        <w:t xml:space="preserve"> </w:t>
      </w:r>
      <w:r>
        <w:rPr>
          <w:w w:val="99"/>
        </w:rPr>
        <w:t>c</w:t>
      </w:r>
      <w:r>
        <w:rPr>
          <w:spacing w:val="2"/>
          <w:w w:val="99"/>
        </w:rPr>
        <w:t>h</w:t>
      </w:r>
      <w:r>
        <w:rPr>
          <w:w w:val="99"/>
        </w:rPr>
        <w:t>ung</w:t>
      </w:r>
      <w:r>
        <w:rPr>
          <w:spacing w:val="-6"/>
        </w:rPr>
        <w:t xml:space="preserve"> </w:t>
      </w:r>
      <w:r>
        <w:rPr>
          <w:spacing w:val="2"/>
          <w:w w:val="99"/>
        </w:rPr>
        <w:t>c</w:t>
      </w:r>
      <w:r>
        <w:rPr>
          <w:w w:val="99"/>
        </w:rPr>
        <w:t>hung,</w:t>
      </w:r>
      <w:r>
        <w:rPr>
          <w:spacing w:val="-6"/>
        </w:rPr>
        <w:t xml:space="preserve"> </w:t>
      </w:r>
      <w:r>
        <w:rPr>
          <w:w w:val="99"/>
        </w:rPr>
        <w:t>g</w:t>
      </w:r>
      <w:r>
        <w:rPr>
          <w:spacing w:val="2"/>
          <w:w w:val="99"/>
        </w:rPr>
        <w:t>i</w:t>
      </w:r>
      <w:r>
        <w:rPr>
          <w:w w:val="99"/>
        </w:rPr>
        <w:t>áo</w:t>
      </w:r>
      <w:r>
        <w:rPr>
          <w:spacing w:val="-5"/>
        </w:rPr>
        <w:t xml:space="preserve"> </w:t>
      </w:r>
      <w:r>
        <w:rPr>
          <w:w w:val="99"/>
        </w:rPr>
        <w:t>vi</w:t>
      </w:r>
      <w:r>
        <w:rPr>
          <w:spacing w:val="2"/>
          <w:w w:val="99"/>
        </w:rPr>
        <w:t>ê</w:t>
      </w:r>
      <w:r>
        <w:rPr>
          <w:w w:val="99"/>
        </w:rPr>
        <w:t>n có</w:t>
      </w:r>
      <w:r>
        <w:rPr>
          <w:spacing w:val="-3"/>
        </w:rPr>
        <w:t xml:space="preserve"> </w:t>
      </w:r>
      <w:r>
        <w:rPr>
          <w:w w:val="99"/>
        </w:rPr>
        <w:t>thể</w:t>
      </w:r>
      <w:r>
        <w:rPr>
          <w:spacing w:val="-3"/>
        </w:rPr>
        <w:t xml:space="preserve"> </w:t>
      </w:r>
      <w:r>
        <w:rPr>
          <w:spacing w:val="-1"/>
          <w:w w:val="99"/>
        </w:rPr>
        <w:t>t</w:t>
      </w:r>
      <w:r>
        <w:rPr>
          <w:w w:val="99"/>
        </w:rPr>
        <w:t>ạo</w:t>
      </w:r>
      <w:r>
        <w:rPr>
          <w:spacing w:val="-3"/>
        </w:rPr>
        <w:t xml:space="preserve"> </w:t>
      </w:r>
      <w:r>
        <w:rPr>
          <w:w w:val="99"/>
        </w:rPr>
        <w:t>vi</w:t>
      </w:r>
      <w:r>
        <w:rPr>
          <w:spacing w:val="2"/>
          <w:w w:val="99"/>
        </w:rPr>
        <w:t>d</w:t>
      </w:r>
      <w:r>
        <w:rPr>
          <w:w w:val="99"/>
        </w:rPr>
        <w:t>eo</w:t>
      </w:r>
      <w:r>
        <w:rPr>
          <w:spacing w:val="-3"/>
        </w:rPr>
        <w:t xml:space="preserve"> </w:t>
      </w:r>
      <w:r>
        <w:rPr>
          <w:w w:val="99"/>
        </w:rPr>
        <w:t>mô</w:t>
      </w:r>
      <w:r>
        <w:rPr>
          <w:spacing w:val="-3"/>
        </w:rPr>
        <w:t xml:space="preserve"> </w:t>
      </w:r>
      <w:r>
        <w:rPr>
          <w:spacing w:val="2"/>
          <w:w w:val="99"/>
        </w:rPr>
        <w:t>p</w:t>
      </w:r>
      <w:r>
        <w:rPr>
          <w:spacing w:val="3"/>
          <w:w w:val="99"/>
        </w:rPr>
        <w:t>h</w:t>
      </w:r>
      <w:r>
        <w:rPr>
          <w:w w:val="99"/>
        </w:rPr>
        <w:t>ỏng</w:t>
      </w:r>
      <w:r>
        <w:rPr>
          <w:spacing w:val="-3"/>
        </w:rPr>
        <w:t xml:space="preserve"> </w:t>
      </w:r>
      <w:r>
        <w:rPr>
          <w:w w:val="99"/>
        </w:rPr>
        <w:t>ngã</w:t>
      </w:r>
      <w:r>
        <w:rPr>
          <w:spacing w:val="-3"/>
        </w:rPr>
        <w:t xml:space="preserve"> </w:t>
      </w:r>
      <w:r>
        <w:rPr>
          <w:w w:val="99"/>
        </w:rPr>
        <w:t>tư</w:t>
      </w:r>
      <w:r>
        <w:rPr>
          <w:spacing w:val="-2"/>
        </w:rPr>
        <w:t xml:space="preserve"> </w:t>
      </w:r>
      <w:r>
        <w:rPr>
          <w:w w:val="99"/>
        </w:rPr>
        <w:t>tr</w:t>
      </w:r>
      <w:r>
        <w:rPr>
          <w:spacing w:val="1"/>
          <w:w w:val="99"/>
        </w:rPr>
        <w:t>ư</w:t>
      </w:r>
      <w:r>
        <w:rPr>
          <w:spacing w:val="-1"/>
          <w:w w:val="99"/>
        </w:rPr>
        <w:t>ớ</w:t>
      </w:r>
      <w:r>
        <w:rPr>
          <w:w w:val="99"/>
        </w:rPr>
        <w:t>c</w:t>
      </w:r>
      <w:r>
        <w:rPr>
          <w:spacing w:val="-3"/>
        </w:rPr>
        <w:t xml:space="preserve"> </w:t>
      </w:r>
      <w:r>
        <w:rPr>
          <w:w w:val="99"/>
        </w:rPr>
        <w:t>c</w:t>
      </w:r>
      <w:r>
        <w:rPr>
          <w:spacing w:val="2"/>
          <w:w w:val="99"/>
        </w:rPr>
        <w:t>ổ</w:t>
      </w:r>
      <w:r>
        <w:rPr>
          <w:w w:val="99"/>
        </w:rPr>
        <w:t>ng</w:t>
      </w:r>
      <w:r>
        <w:rPr>
          <w:spacing w:val="-3"/>
        </w:rPr>
        <w:t xml:space="preserve"> </w:t>
      </w:r>
      <w:r>
        <w:rPr>
          <w:spacing w:val="2"/>
          <w:w w:val="99"/>
        </w:rPr>
        <w:t>t</w:t>
      </w:r>
      <w:r>
        <w:rPr>
          <w:w w:val="99"/>
        </w:rPr>
        <w:t>r</w:t>
      </w:r>
      <w:r>
        <w:rPr>
          <w:spacing w:val="1"/>
          <w:w w:val="99"/>
        </w:rPr>
        <w:t>ư</w:t>
      </w:r>
      <w:r>
        <w:rPr>
          <w:spacing w:val="-1"/>
          <w:w w:val="99"/>
        </w:rPr>
        <w:t>ờ</w:t>
      </w:r>
      <w:r>
        <w:rPr>
          <w:w w:val="99"/>
        </w:rPr>
        <w:t>ng,</w:t>
      </w:r>
      <w:r>
        <w:rPr>
          <w:spacing w:val="-3"/>
        </w:rPr>
        <w:t xml:space="preserve"> </w:t>
      </w:r>
      <w:r>
        <w:rPr>
          <w:w w:val="99"/>
        </w:rPr>
        <w:t>có</w:t>
      </w:r>
      <w:r>
        <w:rPr>
          <w:spacing w:val="-3"/>
        </w:rPr>
        <w:t xml:space="preserve"> </w:t>
      </w:r>
      <w:r>
        <w:rPr>
          <w:w w:val="99"/>
        </w:rPr>
        <w:t>học</w:t>
      </w:r>
      <w:r>
        <w:rPr>
          <w:spacing w:val="-3"/>
        </w:rPr>
        <w:t xml:space="preserve"> </w:t>
      </w:r>
      <w:r>
        <w:rPr>
          <w:spacing w:val="2"/>
          <w:w w:val="99"/>
        </w:rPr>
        <w:t>s</w:t>
      </w:r>
      <w:r>
        <w:rPr>
          <w:w w:val="99"/>
        </w:rPr>
        <w:t>inh</w:t>
      </w:r>
      <w:r>
        <w:rPr>
          <w:spacing w:val="-3"/>
        </w:rPr>
        <w:t xml:space="preserve"> </w:t>
      </w:r>
      <w:r>
        <w:rPr>
          <w:w w:val="99"/>
        </w:rPr>
        <w:t>đạp</w:t>
      </w:r>
      <w:r>
        <w:rPr>
          <w:spacing w:val="-1"/>
        </w:rPr>
        <w:t xml:space="preserve"> </w:t>
      </w:r>
      <w:r>
        <w:rPr>
          <w:w w:val="99"/>
        </w:rPr>
        <w:t>xe,</w:t>
      </w:r>
      <w:r>
        <w:rPr>
          <w:spacing w:val="-3"/>
        </w:rPr>
        <w:t xml:space="preserve"> </w:t>
      </w:r>
      <w:r>
        <w:rPr>
          <w:w w:val="99"/>
        </w:rPr>
        <w:t>ng</w:t>
      </w:r>
      <w:r>
        <w:rPr>
          <w:spacing w:val="1"/>
          <w:w w:val="99"/>
        </w:rPr>
        <w:t>ư</w:t>
      </w:r>
      <w:r>
        <w:rPr>
          <w:spacing w:val="-1"/>
          <w:w w:val="99"/>
        </w:rPr>
        <w:t>ờ</w:t>
      </w:r>
      <w:r>
        <w:rPr>
          <w:w w:val="99"/>
        </w:rPr>
        <w:t>i</w:t>
      </w:r>
      <w:r>
        <w:rPr>
          <w:spacing w:val="-3"/>
        </w:rPr>
        <w:t xml:space="preserve"> </w:t>
      </w:r>
      <w:r>
        <w:rPr>
          <w:w w:val="99"/>
        </w:rPr>
        <w:t>đi</w:t>
      </w:r>
      <w:r>
        <w:rPr>
          <w:spacing w:val="-3"/>
        </w:rPr>
        <w:t xml:space="preserve"> </w:t>
      </w:r>
      <w:r>
        <w:rPr>
          <w:spacing w:val="-1"/>
          <w:w w:val="99"/>
        </w:rPr>
        <w:t>b</w:t>
      </w:r>
      <w:r>
        <w:rPr>
          <w:w w:val="99"/>
        </w:rPr>
        <w:t>ộ</w:t>
      </w:r>
      <w:r>
        <w:rPr>
          <w:spacing w:val="-1"/>
        </w:rPr>
        <w:t xml:space="preserve"> </w:t>
      </w:r>
      <w:r>
        <w:rPr>
          <w:w w:val="99"/>
        </w:rPr>
        <w:t>băng qua…</w:t>
      </w:r>
      <w:r>
        <w:rPr>
          <w:spacing w:val="-1"/>
        </w:rPr>
        <w:t xml:space="preserve"> </w:t>
      </w:r>
      <w:r>
        <w:rPr>
          <w:w w:val="99"/>
        </w:rPr>
        <w:t>→</w:t>
      </w:r>
      <w:r>
        <w:rPr>
          <w:spacing w:val="-1"/>
        </w:rPr>
        <w:t xml:space="preserve"> </w:t>
      </w:r>
      <w:r>
        <w:rPr>
          <w:spacing w:val="2"/>
          <w:w w:val="99"/>
        </w:rPr>
        <w:t>t</w:t>
      </w:r>
      <w:r>
        <w:rPr>
          <w:w w:val="99"/>
        </w:rPr>
        <w:t>h</w:t>
      </w:r>
      <w:r>
        <w:rPr>
          <w:spacing w:val="1"/>
          <w:w w:val="99"/>
        </w:rPr>
        <w:t>ự</w:t>
      </w:r>
      <w:r>
        <w:rPr>
          <w:w w:val="99"/>
        </w:rPr>
        <w:t>c</w:t>
      </w:r>
      <w:r>
        <w:t xml:space="preserve"> </w:t>
      </w:r>
      <w:r>
        <w:rPr>
          <w:spacing w:val="-1"/>
          <w:w w:val="99"/>
        </w:rPr>
        <w:t>t</w:t>
      </w:r>
      <w:r>
        <w:rPr>
          <w:w w:val="99"/>
        </w:rPr>
        <w:t>ế</w:t>
      </w:r>
      <w:r>
        <w:rPr>
          <w:spacing w:val="-1"/>
        </w:rPr>
        <w:t xml:space="preserve"> </w:t>
      </w:r>
      <w:r>
        <w:rPr>
          <w:w w:val="99"/>
        </w:rPr>
        <w:t>–</w:t>
      </w:r>
      <w:r>
        <w:rPr>
          <w:spacing w:val="-1"/>
        </w:rPr>
        <w:t xml:space="preserve"> </w:t>
      </w:r>
      <w:r>
        <w:rPr>
          <w:w w:val="99"/>
        </w:rPr>
        <w:t>si</w:t>
      </w:r>
      <w:r>
        <w:rPr>
          <w:spacing w:val="2"/>
          <w:w w:val="99"/>
        </w:rPr>
        <w:t>n</w:t>
      </w:r>
      <w:r>
        <w:rPr>
          <w:w w:val="99"/>
        </w:rPr>
        <w:t>h</w:t>
      </w:r>
      <w:r>
        <w:rPr>
          <w:spacing w:val="1"/>
        </w:rPr>
        <w:t xml:space="preserve"> </w:t>
      </w:r>
      <w:r>
        <w:rPr>
          <w:spacing w:val="1"/>
          <w:w w:val="99"/>
        </w:rPr>
        <w:t>đ</w:t>
      </w:r>
      <w:r>
        <w:rPr>
          <w:w w:val="99"/>
        </w:rPr>
        <w:t>ộng</w:t>
      </w:r>
      <w:r>
        <w:rPr>
          <w:spacing w:val="-1"/>
        </w:rPr>
        <w:t xml:space="preserve"> </w:t>
      </w:r>
      <w:r>
        <w:rPr>
          <w:w w:val="99"/>
        </w:rPr>
        <w:t>–</w:t>
      </w:r>
      <w:r>
        <w:rPr>
          <w:spacing w:val="-1"/>
        </w:rPr>
        <w:t xml:space="preserve"> </w:t>
      </w:r>
      <w:r>
        <w:rPr>
          <w:w w:val="99"/>
        </w:rPr>
        <w:t>dễ</w:t>
      </w:r>
      <w:r>
        <w:rPr>
          <w:spacing w:val="2"/>
        </w:rPr>
        <w:t xml:space="preserve"> </w:t>
      </w:r>
      <w:r>
        <w:rPr>
          <w:w w:val="99"/>
        </w:rPr>
        <w:t>áp</w:t>
      </w:r>
      <w:r>
        <w:t xml:space="preserve"> </w:t>
      </w:r>
      <w:r>
        <w:rPr>
          <w:spacing w:val="-1"/>
          <w:w w:val="99"/>
        </w:rPr>
        <w:t>d</w:t>
      </w:r>
      <w:r>
        <w:rPr>
          <w:w w:val="99"/>
        </w:rPr>
        <w:t>ụn</w:t>
      </w:r>
      <w:r>
        <w:rPr>
          <w:spacing w:val="2"/>
          <w:w w:val="99"/>
        </w:rPr>
        <w:t>g</w:t>
      </w:r>
      <w:r>
        <w:rPr>
          <w:w w:val="99"/>
        </w:rPr>
        <w:t>.</w:t>
      </w:r>
    </w:p>
    <w:p w14:paraId="37C4061F" w14:textId="77777777" w:rsidR="007A227D" w:rsidRDefault="00000000">
      <w:pPr>
        <w:pStyle w:val="Heading4"/>
        <w:numPr>
          <w:ilvl w:val="0"/>
          <w:numId w:val="157"/>
        </w:numPr>
        <w:tabs>
          <w:tab w:val="left" w:pos="953"/>
        </w:tabs>
        <w:ind w:left="953" w:hanging="243"/>
      </w:pPr>
      <w:r>
        <w:t>Giúp</w:t>
      </w:r>
      <w:r>
        <w:rPr>
          <w:spacing w:val="-6"/>
        </w:rPr>
        <w:t xml:space="preserve"> </w:t>
      </w:r>
      <w:r>
        <w:t>giáo</w:t>
      </w:r>
      <w:r>
        <w:rPr>
          <w:spacing w:val="-5"/>
        </w:rPr>
        <w:t xml:space="preserve"> </w:t>
      </w:r>
      <w:r>
        <w:t>viên</w:t>
      </w:r>
      <w:r>
        <w:rPr>
          <w:spacing w:val="-6"/>
        </w:rPr>
        <w:t xml:space="preserve"> </w:t>
      </w:r>
      <w:r>
        <w:t>làm</w:t>
      </w:r>
      <w:r>
        <w:rPr>
          <w:spacing w:val="-3"/>
        </w:rPr>
        <w:t xml:space="preserve"> </w:t>
      </w:r>
      <w:r>
        <w:t>chủ</w:t>
      </w:r>
      <w:r>
        <w:rPr>
          <w:spacing w:val="-6"/>
        </w:rPr>
        <w:t xml:space="preserve"> </w:t>
      </w:r>
      <w:r>
        <w:t>công</w:t>
      </w:r>
      <w:r>
        <w:rPr>
          <w:spacing w:val="-3"/>
        </w:rPr>
        <w:t xml:space="preserve"> </w:t>
      </w:r>
      <w:r>
        <w:t>nghệ</w:t>
      </w:r>
      <w:r>
        <w:rPr>
          <w:spacing w:val="-6"/>
        </w:rPr>
        <w:t xml:space="preserve"> </w:t>
      </w:r>
      <w:r>
        <w:t>–</w:t>
      </w:r>
      <w:r>
        <w:rPr>
          <w:spacing w:val="-2"/>
        </w:rPr>
        <w:t xml:space="preserve"> </w:t>
      </w:r>
      <w:r>
        <w:t>phát</w:t>
      </w:r>
      <w:r>
        <w:rPr>
          <w:spacing w:val="-4"/>
        </w:rPr>
        <w:t xml:space="preserve"> </w:t>
      </w:r>
      <w:r>
        <w:t>huy</w:t>
      </w:r>
      <w:r>
        <w:rPr>
          <w:spacing w:val="-5"/>
        </w:rPr>
        <w:t xml:space="preserve"> </w:t>
      </w:r>
      <w:r>
        <w:t>vai</w:t>
      </w:r>
      <w:r>
        <w:rPr>
          <w:spacing w:val="-6"/>
        </w:rPr>
        <w:t xml:space="preserve"> </w:t>
      </w:r>
      <w:r>
        <w:t>trò</w:t>
      </w:r>
      <w:r>
        <w:rPr>
          <w:spacing w:val="-5"/>
        </w:rPr>
        <w:t xml:space="preserve"> </w:t>
      </w:r>
      <w:r>
        <w:t>người</w:t>
      </w:r>
      <w:r>
        <w:rPr>
          <w:spacing w:val="-3"/>
        </w:rPr>
        <w:t xml:space="preserve"> </w:t>
      </w:r>
      <w:r>
        <w:t>dẫn</w:t>
      </w:r>
      <w:r>
        <w:rPr>
          <w:spacing w:val="-4"/>
        </w:rPr>
        <w:t xml:space="preserve"> </w:t>
      </w:r>
      <w:r>
        <w:rPr>
          <w:spacing w:val="-2"/>
        </w:rPr>
        <w:t>đường</w:t>
      </w:r>
    </w:p>
    <w:p w14:paraId="762BA634" w14:textId="77777777" w:rsidR="007A227D" w:rsidRDefault="00000000">
      <w:pPr>
        <w:pStyle w:val="ListParagraph"/>
        <w:numPr>
          <w:ilvl w:val="0"/>
          <w:numId w:val="156"/>
        </w:numPr>
        <w:tabs>
          <w:tab w:val="left" w:pos="861"/>
        </w:tabs>
        <w:spacing w:before="42"/>
        <w:ind w:right="141" w:firstLine="566"/>
        <w:rPr>
          <w:sz w:val="26"/>
        </w:rPr>
      </w:pPr>
      <w:r>
        <w:rPr>
          <w:sz w:val="26"/>
        </w:rPr>
        <w:t>Không cần biết quay phim – dựng video chuyên nghiệp, giáo viên chỉ cần viết mô tả (prompt) →</w:t>
      </w:r>
      <w:r>
        <w:rPr>
          <w:spacing w:val="-4"/>
          <w:sz w:val="26"/>
        </w:rPr>
        <w:t xml:space="preserve"> </w:t>
      </w:r>
      <w:r>
        <w:rPr>
          <w:sz w:val="26"/>
        </w:rPr>
        <w:t>AI sẽ hỗ trợ tạo video nhanh chóng.</w:t>
      </w:r>
    </w:p>
    <w:p w14:paraId="03941C05" w14:textId="77777777" w:rsidR="007A227D" w:rsidRDefault="00000000">
      <w:pPr>
        <w:pStyle w:val="ListParagraph"/>
        <w:numPr>
          <w:ilvl w:val="0"/>
          <w:numId w:val="156"/>
        </w:numPr>
        <w:tabs>
          <w:tab w:val="left" w:pos="861"/>
        </w:tabs>
        <w:spacing w:before="41"/>
        <w:ind w:right="139" w:firstLine="566"/>
        <w:rPr>
          <w:sz w:val="26"/>
        </w:rPr>
      </w:pPr>
      <w:r>
        <w:rPr>
          <w:sz w:val="26"/>
        </w:rPr>
        <w:t>Thầy</w:t>
      </w:r>
      <w:r>
        <w:rPr>
          <w:spacing w:val="-5"/>
          <w:sz w:val="26"/>
        </w:rPr>
        <w:t xml:space="preserve"> </w:t>
      </w:r>
      <w:r>
        <w:rPr>
          <w:sz w:val="26"/>
        </w:rPr>
        <w:t>cô</w:t>
      </w:r>
      <w:r>
        <w:rPr>
          <w:spacing w:val="-5"/>
          <w:sz w:val="26"/>
        </w:rPr>
        <w:t xml:space="preserve"> </w:t>
      </w:r>
      <w:r>
        <w:rPr>
          <w:sz w:val="26"/>
        </w:rPr>
        <w:t>vừa</w:t>
      </w:r>
      <w:r>
        <w:rPr>
          <w:spacing w:val="-5"/>
          <w:sz w:val="26"/>
        </w:rPr>
        <w:t xml:space="preserve"> </w:t>
      </w:r>
      <w:r>
        <w:rPr>
          <w:b/>
          <w:sz w:val="26"/>
        </w:rPr>
        <w:t>giữ</w:t>
      </w:r>
      <w:r>
        <w:rPr>
          <w:b/>
          <w:spacing w:val="-5"/>
          <w:sz w:val="26"/>
        </w:rPr>
        <w:t xml:space="preserve"> </w:t>
      </w:r>
      <w:r>
        <w:rPr>
          <w:b/>
          <w:sz w:val="26"/>
        </w:rPr>
        <w:t>vai</w:t>
      </w:r>
      <w:r>
        <w:rPr>
          <w:b/>
          <w:spacing w:val="-5"/>
          <w:sz w:val="26"/>
        </w:rPr>
        <w:t xml:space="preserve"> </w:t>
      </w:r>
      <w:r>
        <w:rPr>
          <w:b/>
          <w:sz w:val="26"/>
        </w:rPr>
        <w:t>trò</w:t>
      </w:r>
      <w:r>
        <w:rPr>
          <w:b/>
          <w:spacing w:val="-5"/>
          <w:sz w:val="26"/>
        </w:rPr>
        <w:t xml:space="preserve"> </w:t>
      </w:r>
      <w:r>
        <w:rPr>
          <w:b/>
          <w:sz w:val="26"/>
        </w:rPr>
        <w:t>đạo</w:t>
      </w:r>
      <w:r>
        <w:rPr>
          <w:b/>
          <w:spacing w:val="-5"/>
          <w:sz w:val="26"/>
        </w:rPr>
        <w:t xml:space="preserve"> </w:t>
      </w:r>
      <w:r>
        <w:rPr>
          <w:b/>
          <w:sz w:val="26"/>
        </w:rPr>
        <w:t>diễn</w:t>
      </w:r>
      <w:r>
        <w:rPr>
          <w:b/>
          <w:spacing w:val="-5"/>
          <w:sz w:val="26"/>
        </w:rPr>
        <w:t xml:space="preserve"> </w:t>
      </w:r>
      <w:r>
        <w:rPr>
          <w:b/>
          <w:sz w:val="26"/>
        </w:rPr>
        <w:t>nội</w:t>
      </w:r>
      <w:r>
        <w:rPr>
          <w:b/>
          <w:spacing w:val="-5"/>
          <w:sz w:val="26"/>
        </w:rPr>
        <w:t xml:space="preserve"> </w:t>
      </w:r>
      <w:r>
        <w:rPr>
          <w:b/>
          <w:sz w:val="26"/>
        </w:rPr>
        <w:t>dung</w:t>
      </w:r>
      <w:r>
        <w:rPr>
          <w:sz w:val="26"/>
        </w:rPr>
        <w:t>,</w:t>
      </w:r>
      <w:r>
        <w:rPr>
          <w:spacing w:val="-5"/>
          <w:sz w:val="26"/>
        </w:rPr>
        <w:t xml:space="preserve"> </w:t>
      </w:r>
      <w:r>
        <w:rPr>
          <w:sz w:val="26"/>
        </w:rPr>
        <w:t>vừa</w:t>
      </w:r>
      <w:r>
        <w:rPr>
          <w:spacing w:val="-5"/>
          <w:sz w:val="26"/>
        </w:rPr>
        <w:t xml:space="preserve"> </w:t>
      </w:r>
      <w:r>
        <w:rPr>
          <w:b/>
          <w:sz w:val="26"/>
        </w:rPr>
        <w:t>tiết</w:t>
      </w:r>
      <w:r>
        <w:rPr>
          <w:b/>
          <w:spacing w:val="-5"/>
          <w:sz w:val="26"/>
        </w:rPr>
        <w:t xml:space="preserve"> </w:t>
      </w:r>
      <w:r>
        <w:rPr>
          <w:b/>
          <w:sz w:val="26"/>
        </w:rPr>
        <w:t>kiệm</w:t>
      </w:r>
      <w:r>
        <w:rPr>
          <w:b/>
          <w:spacing w:val="-5"/>
          <w:sz w:val="26"/>
        </w:rPr>
        <w:t xml:space="preserve"> </w:t>
      </w:r>
      <w:r>
        <w:rPr>
          <w:b/>
          <w:sz w:val="26"/>
        </w:rPr>
        <w:t>thời</w:t>
      </w:r>
      <w:r>
        <w:rPr>
          <w:b/>
          <w:spacing w:val="-5"/>
          <w:sz w:val="26"/>
        </w:rPr>
        <w:t xml:space="preserve"> </w:t>
      </w:r>
      <w:r>
        <w:rPr>
          <w:b/>
          <w:sz w:val="26"/>
        </w:rPr>
        <w:t>gian</w:t>
      </w:r>
      <w:r>
        <w:rPr>
          <w:b/>
          <w:spacing w:val="-3"/>
          <w:sz w:val="26"/>
        </w:rPr>
        <w:t xml:space="preserve"> </w:t>
      </w:r>
      <w:r>
        <w:rPr>
          <w:b/>
          <w:sz w:val="26"/>
        </w:rPr>
        <w:t>–</w:t>
      </w:r>
      <w:r>
        <w:rPr>
          <w:b/>
          <w:spacing w:val="-5"/>
          <w:sz w:val="26"/>
        </w:rPr>
        <w:t xml:space="preserve"> </w:t>
      </w:r>
      <w:r>
        <w:rPr>
          <w:b/>
          <w:sz w:val="26"/>
        </w:rPr>
        <w:t>công</w:t>
      </w:r>
      <w:r>
        <w:rPr>
          <w:b/>
          <w:spacing w:val="-5"/>
          <w:sz w:val="26"/>
        </w:rPr>
        <w:t xml:space="preserve"> </w:t>
      </w:r>
      <w:r>
        <w:rPr>
          <w:b/>
          <w:sz w:val="26"/>
        </w:rPr>
        <w:t>sức</w:t>
      </w:r>
      <w:r>
        <w:rPr>
          <w:b/>
          <w:spacing w:val="-5"/>
          <w:sz w:val="26"/>
        </w:rPr>
        <w:t xml:space="preserve"> </w:t>
      </w:r>
      <w:r>
        <w:rPr>
          <w:sz w:val="26"/>
        </w:rPr>
        <w:t>so với cách làm video truyền thống.</w:t>
      </w:r>
    </w:p>
    <w:p w14:paraId="64039A7F" w14:textId="77777777" w:rsidR="007A227D" w:rsidRDefault="00000000">
      <w:pPr>
        <w:pStyle w:val="BodyText"/>
        <w:spacing w:before="38"/>
        <w:ind w:left="710" w:firstLine="0"/>
      </w:pPr>
      <w:r>
        <w:rPr>
          <w:rFonts w:ascii="Segoe UI Emoji" w:hAnsi="Segoe UI Emoji"/>
          <w:color w:val="F8302E"/>
          <w:spacing w:val="-356"/>
          <w:w w:val="105"/>
        </w:rPr>
        <w:t>◎</w:t>
      </w:r>
      <w:r>
        <w:rPr>
          <w:rFonts w:ascii="Segoe UI Emoji" w:hAnsi="Segoe UI Emoji"/>
          <w:color w:val="F4F4F4"/>
          <w:spacing w:val="-356"/>
          <w:w w:val="105"/>
        </w:rPr>
        <w:t>●</w:t>
      </w:r>
      <w:r>
        <w:rPr>
          <w:rFonts w:ascii="Segoe UI Emoji" w:hAnsi="Segoe UI Emoji"/>
          <w:color w:val="46A3FA"/>
          <w:spacing w:val="-356"/>
          <w:w w:val="105"/>
        </w:rPr>
        <w:t>´</w:t>
      </w:r>
      <w:r>
        <w:rPr>
          <w:rFonts w:ascii="Segoe UI Emoji" w:hAnsi="Segoe UI Emoji"/>
          <w:color w:val="50E1FF"/>
          <w:spacing w:val="-72"/>
        </w:rPr>
        <w:t xml:space="preserve"> </w:t>
      </w:r>
      <w:r>
        <w:rPr>
          <w:rFonts w:ascii="Segoe UI Emoji" w:hAnsi="Segoe UI Emoji"/>
          <w:color w:val="46A3FA"/>
          <w:spacing w:val="-356"/>
          <w:w w:val="1"/>
        </w:rPr>
        <w:t>"</w:t>
      </w:r>
      <w:r>
        <w:rPr>
          <w:rFonts w:ascii="Segoe UI Emoji" w:hAnsi="Segoe UI Emoji"/>
          <w:color w:val="9B9B9B"/>
          <w:w w:val="214"/>
        </w:rPr>
        <w:t>’</w:t>
      </w:r>
      <w:r>
        <w:rPr>
          <w:rFonts w:ascii="Segoe UI Emoji" w:hAnsi="Segoe UI Emoji"/>
          <w:color w:val="9B9B9B"/>
          <w:spacing w:val="-13"/>
          <w:w w:val="107"/>
        </w:rPr>
        <w:t xml:space="preserve"> </w:t>
      </w:r>
      <w:r>
        <w:rPr>
          <w:w w:val="105"/>
        </w:rPr>
        <w:t>Quan</w:t>
      </w:r>
      <w:r>
        <w:rPr>
          <w:spacing w:val="-18"/>
          <w:w w:val="105"/>
        </w:rPr>
        <w:t xml:space="preserve"> </w:t>
      </w:r>
      <w:r>
        <w:rPr>
          <w:w w:val="105"/>
        </w:rPr>
        <w:t>trọng</w:t>
      </w:r>
      <w:r>
        <w:rPr>
          <w:spacing w:val="-14"/>
          <w:w w:val="105"/>
        </w:rPr>
        <w:t xml:space="preserve"> </w:t>
      </w:r>
      <w:r>
        <w:rPr>
          <w:w w:val="105"/>
        </w:rPr>
        <w:t>hơn,</w:t>
      </w:r>
      <w:r>
        <w:rPr>
          <w:spacing w:val="-11"/>
          <w:w w:val="105"/>
        </w:rPr>
        <w:t xml:space="preserve"> </w:t>
      </w:r>
      <w:r>
        <w:rPr>
          <w:w w:val="105"/>
        </w:rPr>
        <w:t>việc</w:t>
      </w:r>
      <w:r>
        <w:rPr>
          <w:spacing w:val="-11"/>
          <w:w w:val="105"/>
        </w:rPr>
        <w:t xml:space="preserve"> </w:t>
      </w:r>
      <w:r>
        <w:rPr>
          <w:w w:val="105"/>
        </w:rPr>
        <w:t>ứng</w:t>
      </w:r>
      <w:r>
        <w:rPr>
          <w:spacing w:val="-11"/>
          <w:w w:val="105"/>
        </w:rPr>
        <w:t xml:space="preserve"> </w:t>
      </w:r>
      <w:r>
        <w:rPr>
          <w:w w:val="105"/>
        </w:rPr>
        <w:t>dụng</w:t>
      </w:r>
      <w:r>
        <w:rPr>
          <w:spacing w:val="-18"/>
          <w:w w:val="105"/>
        </w:rPr>
        <w:t xml:space="preserve"> </w:t>
      </w:r>
      <w:r>
        <w:rPr>
          <w:w w:val="105"/>
        </w:rPr>
        <w:t>AI</w:t>
      </w:r>
      <w:r>
        <w:rPr>
          <w:spacing w:val="-11"/>
          <w:w w:val="105"/>
        </w:rPr>
        <w:t xml:space="preserve"> </w:t>
      </w:r>
      <w:r>
        <w:rPr>
          <w:w w:val="105"/>
        </w:rPr>
        <w:t>tạo</w:t>
      </w:r>
      <w:r>
        <w:rPr>
          <w:spacing w:val="-11"/>
          <w:w w:val="105"/>
        </w:rPr>
        <w:t xml:space="preserve"> </w:t>
      </w:r>
      <w:r>
        <w:rPr>
          <w:w w:val="105"/>
        </w:rPr>
        <w:t>video</w:t>
      </w:r>
      <w:r>
        <w:rPr>
          <w:spacing w:val="-11"/>
          <w:w w:val="105"/>
        </w:rPr>
        <w:t xml:space="preserve"> </w:t>
      </w:r>
      <w:r>
        <w:rPr>
          <w:w w:val="105"/>
        </w:rPr>
        <w:t>còn</w:t>
      </w:r>
      <w:r>
        <w:rPr>
          <w:spacing w:val="-10"/>
          <w:w w:val="105"/>
        </w:rPr>
        <w:t xml:space="preserve"> </w:t>
      </w:r>
      <w:r>
        <w:rPr>
          <w:w w:val="105"/>
        </w:rPr>
        <w:t>giúp</w:t>
      </w:r>
      <w:r>
        <w:rPr>
          <w:spacing w:val="-9"/>
          <w:w w:val="105"/>
        </w:rPr>
        <w:t xml:space="preserve"> </w:t>
      </w:r>
      <w:r>
        <w:rPr>
          <w:w w:val="105"/>
        </w:rPr>
        <w:t>giáo</w:t>
      </w:r>
      <w:r>
        <w:rPr>
          <w:spacing w:val="-10"/>
          <w:w w:val="105"/>
        </w:rPr>
        <w:t xml:space="preserve"> </w:t>
      </w:r>
      <w:r>
        <w:rPr>
          <w:spacing w:val="-4"/>
          <w:w w:val="105"/>
        </w:rPr>
        <w:t>viên:</w:t>
      </w:r>
    </w:p>
    <w:p w14:paraId="794ADA31" w14:textId="77777777" w:rsidR="007A227D" w:rsidRDefault="00000000">
      <w:pPr>
        <w:pStyle w:val="ListParagraph"/>
        <w:numPr>
          <w:ilvl w:val="0"/>
          <w:numId w:val="156"/>
        </w:numPr>
        <w:tabs>
          <w:tab w:val="left" w:pos="862"/>
        </w:tabs>
        <w:spacing w:before="40"/>
        <w:ind w:left="862" w:hanging="152"/>
        <w:rPr>
          <w:sz w:val="26"/>
        </w:rPr>
      </w:pPr>
      <w:r>
        <w:rPr>
          <w:sz w:val="26"/>
        </w:rPr>
        <w:t>Khẳng</w:t>
      </w:r>
      <w:r>
        <w:rPr>
          <w:spacing w:val="-5"/>
          <w:sz w:val="26"/>
        </w:rPr>
        <w:t xml:space="preserve"> </w:t>
      </w:r>
      <w:r>
        <w:rPr>
          <w:sz w:val="26"/>
        </w:rPr>
        <w:t>định</w:t>
      </w:r>
      <w:r>
        <w:rPr>
          <w:spacing w:val="-4"/>
          <w:sz w:val="26"/>
        </w:rPr>
        <w:t xml:space="preserve"> </w:t>
      </w:r>
      <w:r>
        <w:rPr>
          <w:b/>
          <w:sz w:val="26"/>
        </w:rPr>
        <w:t>vai</w:t>
      </w:r>
      <w:r>
        <w:rPr>
          <w:b/>
          <w:spacing w:val="-5"/>
          <w:sz w:val="26"/>
        </w:rPr>
        <w:t xml:space="preserve"> </w:t>
      </w:r>
      <w:r>
        <w:rPr>
          <w:b/>
          <w:sz w:val="26"/>
        </w:rPr>
        <w:t>trò</w:t>
      </w:r>
      <w:r>
        <w:rPr>
          <w:b/>
          <w:spacing w:val="-1"/>
          <w:sz w:val="26"/>
        </w:rPr>
        <w:t xml:space="preserve"> </w:t>
      </w:r>
      <w:r>
        <w:rPr>
          <w:b/>
          <w:sz w:val="26"/>
        </w:rPr>
        <w:t>sáng</w:t>
      </w:r>
      <w:r>
        <w:rPr>
          <w:b/>
          <w:spacing w:val="-5"/>
          <w:sz w:val="26"/>
        </w:rPr>
        <w:t xml:space="preserve"> </w:t>
      </w:r>
      <w:r>
        <w:rPr>
          <w:b/>
          <w:sz w:val="26"/>
        </w:rPr>
        <w:t>tạo</w:t>
      </w:r>
      <w:r>
        <w:rPr>
          <w:b/>
          <w:spacing w:val="-5"/>
          <w:sz w:val="26"/>
        </w:rPr>
        <w:t xml:space="preserve"> </w:t>
      </w:r>
      <w:r>
        <w:rPr>
          <w:b/>
          <w:sz w:val="26"/>
        </w:rPr>
        <w:t>–</w:t>
      </w:r>
      <w:r>
        <w:rPr>
          <w:b/>
          <w:spacing w:val="-4"/>
          <w:sz w:val="26"/>
        </w:rPr>
        <w:t xml:space="preserve"> </w:t>
      </w:r>
      <w:r>
        <w:rPr>
          <w:b/>
          <w:sz w:val="26"/>
        </w:rPr>
        <w:t>đổi</w:t>
      </w:r>
      <w:r>
        <w:rPr>
          <w:b/>
          <w:spacing w:val="-5"/>
          <w:sz w:val="26"/>
        </w:rPr>
        <w:t xml:space="preserve"> </w:t>
      </w:r>
      <w:r>
        <w:rPr>
          <w:b/>
          <w:spacing w:val="-4"/>
          <w:sz w:val="26"/>
        </w:rPr>
        <w:t>mới</w:t>
      </w:r>
      <w:r>
        <w:rPr>
          <w:spacing w:val="-4"/>
          <w:sz w:val="26"/>
        </w:rPr>
        <w:t>.</w:t>
      </w:r>
    </w:p>
    <w:p w14:paraId="47A184C2" w14:textId="77777777" w:rsidR="007A227D" w:rsidRDefault="00000000">
      <w:pPr>
        <w:pStyle w:val="ListParagraph"/>
        <w:numPr>
          <w:ilvl w:val="0"/>
          <w:numId w:val="156"/>
        </w:numPr>
        <w:tabs>
          <w:tab w:val="left" w:pos="862"/>
        </w:tabs>
        <w:spacing w:before="40"/>
        <w:ind w:left="862" w:hanging="152"/>
        <w:rPr>
          <w:sz w:val="26"/>
        </w:rPr>
      </w:pPr>
      <w:r>
        <w:rPr>
          <w:sz w:val="26"/>
        </w:rPr>
        <w:t>Truyền</w:t>
      </w:r>
      <w:r>
        <w:rPr>
          <w:spacing w:val="-6"/>
          <w:sz w:val="26"/>
        </w:rPr>
        <w:t xml:space="preserve"> </w:t>
      </w:r>
      <w:r>
        <w:rPr>
          <w:sz w:val="26"/>
        </w:rPr>
        <w:t>cảm</w:t>
      </w:r>
      <w:r>
        <w:rPr>
          <w:spacing w:val="-5"/>
          <w:sz w:val="26"/>
        </w:rPr>
        <w:t xml:space="preserve"> </w:t>
      </w:r>
      <w:r>
        <w:rPr>
          <w:sz w:val="26"/>
        </w:rPr>
        <w:t>hứng</w:t>
      </w:r>
      <w:r>
        <w:rPr>
          <w:spacing w:val="-6"/>
          <w:sz w:val="26"/>
        </w:rPr>
        <w:t xml:space="preserve"> </w:t>
      </w:r>
      <w:r>
        <w:rPr>
          <w:sz w:val="26"/>
        </w:rPr>
        <w:t>cho</w:t>
      </w:r>
      <w:r>
        <w:rPr>
          <w:spacing w:val="-2"/>
          <w:sz w:val="26"/>
        </w:rPr>
        <w:t xml:space="preserve"> </w:t>
      </w:r>
      <w:r>
        <w:rPr>
          <w:sz w:val="26"/>
        </w:rPr>
        <w:t>học</w:t>
      </w:r>
      <w:r>
        <w:rPr>
          <w:spacing w:val="-5"/>
          <w:sz w:val="26"/>
        </w:rPr>
        <w:t xml:space="preserve"> </w:t>
      </w:r>
      <w:r>
        <w:rPr>
          <w:sz w:val="26"/>
        </w:rPr>
        <w:t>sinh</w:t>
      </w:r>
      <w:r>
        <w:rPr>
          <w:spacing w:val="-4"/>
          <w:sz w:val="26"/>
        </w:rPr>
        <w:t xml:space="preserve"> </w:t>
      </w:r>
      <w:r>
        <w:rPr>
          <w:sz w:val="26"/>
        </w:rPr>
        <w:t>trong</w:t>
      </w:r>
      <w:r>
        <w:rPr>
          <w:spacing w:val="-5"/>
          <w:sz w:val="26"/>
        </w:rPr>
        <w:t xml:space="preserve"> </w:t>
      </w:r>
      <w:r>
        <w:rPr>
          <w:sz w:val="26"/>
        </w:rPr>
        <w:t>môi</w:t>
      </w:r>
      <w:r>
        <w:rPr>
          <w:spacing w:val="-4"/>
          <w:sz w:val="26"/>
        </w:rPr>
        <w:t xml:space="preserve"> </w:t>
      </w:r>
      <w:r>
        <w:rPr>
          <w:sz w:val="26"/>
        </w:rPr>
        <w:t>trường</w:t>
      </w:r>
      <w:r>
        <w:rPr>
          <w:spacing w:val="-6"/>
          <w:sz w:val="26"/>
        </w:rPr>
        <w:t xml:space="preserve"> </w:t>
      </w:r>
      <w:r>
        <w:rPr>
          <w:sz w:val="26"/>
        </w:rPr>
        <w:t>học</w:t>
      </w:r>
      <w:r>
        <w:rPr>
          <w:spacing w:val="-4"/>
          <w:sz w:val="26"/>
        </w:rPr>
        <w:t xml:space="preserve"> </w:t>
      </w:r>
      <w:r>
        <w:rPr>
          <w:sz w:val="26"/>
        </w:rPr>
        <w:t>tập</w:t>
      </w:r>
      <w:r>
        <w:rPr>
          <w:spacing w:val="-6"/>
          <w:sz w:val="26"/>
        </w:rPr>
        <w:t xml:space="preserve"> </w:t>
      </w:r>
      <w:r>
        <w:rPr>
          <w:sz w:val="26"/>
        </w:rPr>
        <w:t>hiện</w:t>
      </w:r>
      <w:r>
        <w:rPr>
          <w:spacing w:val="-5"/>
          <w:sz w:val="26"/>
        </w:rPr>
        <w:t xml:space="preserve"> </w:t>
      </w:r>
      <w:r>
        <w:rPr>
          <w:sz w:val="26"/>
        </w:rPr>
        <w:t>đại,</w:t>
      </w:r>
      <w:r>
        <w:rPr>
          <w:spacing w:val="-5"/>
          <w:sz w:val="26"/>
        </w:rPr>
        <w:t xml:space="preserve"> </w:t>
      </w:r>
      <w:r>
        <w:rPr>
          <w:sz w:val="26"/>
        </w:rPr>
        <w:t>giàu</w:t>
      </w:r>
      <w:r>
        <w:rPr>
          <w:spacing w:val="-6"/>
          <w:sz w:val="26"/>
        </w:rPr>
        <w:t xml:space="preserve"> </w:t>
      </w:r>
      <w:r>
        <w:rPr>
          <w:sz w:val="26"/>
        </w:rPr>
        <w:t>hình</w:t>
      </w:r>
      <w:r>
        <w:rPr>
          <w:spacing w:val="-4"/>
          <w:sz w:val="26"/>
        </w:rPr>
        <w:t xml:space="preserve"> ảnh.</w:t>
      </w:r>
    </w:p>
    <w:p w14:paraId="1A6EE32A" w14:textId="77777777" w:rsidR="007A227D" w:rsidRDefault="00000000">
      <w:pPr>
        <w:spacing w:before="40"/>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2B0D902F" w14:textId="77777777" w:rsidR="007A227D" w:rsidRDefault="00000000">
      <w:pPr>
        <w:pStyle w:val="BodyText"/>
        <w:spacing w:before="40"/>
        <w:ind w:left="143" w:right="139" w:firstLine="566"/>
        <w:jc w:val="both"/>
      </w:pPr>
      <w:r>
        <w:t>Thiết</w:t>
      </w:r>
      <w:r>
        <w:rPr>
          <w:spacing w:val="-4"/>
        </w:rPr>
        <w:t xml:space="preserve"> </w:t>
      </w:r>
      <w:r>
        <w:t>kế</w:t>
      </w:r>
      <w:r>
        <w:rPr>
          <w:spacing w:val="-4"/>
        </w:rPr>
        <w:t xml:space="preserve"> </w:t>
      </w:r>
      <w:r>
        <w:t>video</w:t>
      </w:r>
      <w:r>
        <w:rPr>
          <w:spacing w:val="-4"/>
        </w:rPr>
        <w:t xml:space="preserve"> </w:t>
      </w:r>
      <w:r>
        <w:t>giáo</w:t>
      </w:r>
      <w:r>
        <w:rPr>
          <w:spacing w:val="-4"/>
        </w:rPr>
        <w:t xml:space="preserve"> </w:t>
      </w:r>
      <w:r>
        <w:t>dục</w:t>
      </w:r>
      <w:r>
        <w:rPr>
          <w:spacing w:val="-1"/>
        </w:rPr>
        <w:t xml:space="preserve"> </w:t>
      </w:r>
      <w:r>
        <w:t>ngắn</w:t>
      </w:r>
      <w:r>
        <w:rPr>
          <w:spacing w:val="-4"/>
        </w:rPr>
        <w:t xml:space="preserve"> </w:t>
      </w:r>
      <w:r>
        <w:t>bằng</w:t>
      </w:r>
      <w:r>
        <w:rPr>
          <w:spacing w:val="-17"/>
        </w:rPr>
        <w:t xml:space="preserve"> </w:t>
      </w:r>
      <w:r>
        <w:t>AI không</w:t>
      </w:r>
      <w:r>
        <w:rPr>
          <w:spacing w:val="-4"/>
        </w:rPr>
        <w:t xml:space="preserve"> </w:t>
      </w:r>
      <w:r>
        <w:t>chỉ</w:t>
      </w:r>
      <w:r>
        <w:rPr>
          <w:spacing w:val="-4"/>
        </w:rPr>
        <w:t xml:space="preserve"> </w:t>
      </w:r>
      <w:r>
        <w:t>là</w:t>
      </w:r>
      <w:r>
        <w:rPr>
          <w:spacing w:val="-4"/>
        </w:rPr>
        <w:t xml:space="preserve"> </w:t>
      </w:r>
      <w:r>
        <w:t>công</w:t>
      </w:r>
      <w:r>
        <w:rPr>
          <w:spacing w:val="-4"/>
        </w:rPr>
        <w:t xml:space="preserve"> </w:t>
      </w:r>
      <w:r>
        <w:t>cụ</w:t>
      </w:r>
      <w:r>
        <w:rPr>
          <w:spacing w:val="-4"/>
        </w:rPr>
        <w:t xml:space="preserve"> </w:t>
      </w:r>
      <w:r>
        <w:t>hỗ</w:t>
      </w:r>
      <w:r>
        <w:rPr>
          <w:spacing w:val="-4"/>
        </w:rPr>
        <w:t xml:space="preserve"> </w:t>
      </w:r>
      <w:r>
        <w:t>trợ</w:t>
      </w:r>
      <w:r>
        <w:rPr>
          <w:spacing w:val="-4"/>
        </w:rPr>
        <w:t xml:space="preserve"> </w:t>
      </w:r>
      <w:r>
        <w:t>giảng</w:t>
      </w:r>
      <w:r>
        <w:rPr>
          <w:spacing w:val="-4"/>
        </w:rPr>
        <w:t xml:space="preserve"> </w:t>
      </w:r>
      <w:r>
        <w:t>dạy,</w:t>
      </w:r>
      <w:r>
        <w:rPr>
          <w:spacing w:val="-4"/>
        </w:rPr>
        <w:t xml:space="preserve"> </w:t>
      </w:r>
      <w:r>
        <w:t>mà</w:t>
      </w:r>
      <w:r>
        <w:rPr>
          <w:spacing w:val="-4"/>
        </w:rPr>
        <w:t xml:space="preserve"> </w:t>
      </w:r>
      <w:r>
        <w:t>còn là chiến lược tiếp cận học sinh thế hệ số một cách hiệu quả và đầy cảm hứng. Mỗi đoạn video vài giây có thể mở ra một bài học sâu sắc, mang dấu ấn cá nhân của người thầy, và khơi gợi cảm xúc học tập tích cực từ phía học sinh.</w:t>
      </w:r>
    </w:p>
    <w:p w14:paraId="42613151" w14:textId="77777777" w:rsidR="007A227D" w:rsidRDefault="00000000">
      <w:pPr>
        <w:pStyle w:val="Heading3"/>
        <w:numPr>
          <w:ilvl w:val="2"/>
          <w:numId w:val="181"/>
        </w:numPr>
        <w:tabs>
          <w:tab w:val="left" w:pos="1407"/>
        </w:tabs>
        <w:spacing w:before="161"/>
        <w:ind w:left="1407" w:hanging="697"/>
      </w:pPr>
      <w:r>
        <w:t>Thiết</w:t>
      </w:r>
      <w:r>
        <w:rPr>
          <w:spacing w:val="-4"/>
        </w:rPr>
        <w:t xml:space="preserve"> </w:t>
      </w:r>
      <w:r>
        <w:t>kế</w:t>
      </w:r>
      <w:r>
        <w:rPr>
          <w:spacing w:val="-4"/>
        </w:rPr>
        <w:t xml:space="preserve"> </w:t>
      </w:r>
      <w:r>
        <w:t>video</w:t>
      </w:r>
      <w:r>
        <w:rPr>
          <w:spacing w:val="-6"/>
        </w:rPr>
        <w:t xml:space="preserve"> </w:t>
      </w:r>
      <w:r>
        <w:t>bằng</w:t>
      </w:r>
      <w:r>
        <w:rPr>
          <w:spacing w:val="-4"/>
        </w:rPr>
        <w:t xml:space="preserve"> </w:t>
      </w:r>
      <w:r>
        <w:t>Runway</w:t>
      </w:r>
      <w:r>
        <w:rPr>
          <w:spacing w:val="-4"/>
        </w:rPr>
        <w:t xml:space="preserve"> </w:t>
      </w:r>
      <w:r>
        <w:t>(Gen-3</w:t>
      </w:r>
      <w:r>
        <w:rPr>
          <w:spacing w:val="-13"/>
        </w:rPr>
        <w:t xml:space="preserve"> </w:t>
      </w:r>
      <w:r>
        <w:rPr>
          <w:spacing w:val="-2"/>
        </w:rPr>
        <w:t>Alpha)</w:t>
      </w:r>
    </w:p>
    <w:p w14:paraId="25ADCCE4" w14:textId="77777777" w:rsidR="007A227D" w:rsidRDefault="00000000">
      <w:pPr>
        <w:pStyle w:val="Heading4"/>
        <w:numPr>
          <w:ilvl w:val="0"/>
          <w:numId w:val="155"/>
        </w:numPr>
        <w:tabs>
          <w:tab w:val="left" w:pos="968"/>
        </w:tabs>
        <w:spacing w:before="104"/>
        <w:ind w:left="968" w:hanging="258"/>
        <w:jc w:val="left"/>
      </w:pPr>
      <w:r>
        <w:t>Giới</w:t>
      </w:r>
      <w:r>
        <w:rPr>
          <w:spacing w:val="-7"/>
        </w:rPr>
        <w:t xml:space="preserve"> </w:t>
      </w:r>
      <w:r>
        <w:rPr>
          <w:spacing w:val="-2"/>
        </w:rPr>
        <w:t>thiệu</w:t>
      </w:r>
    </w:p>
    <w:p w14:paraId="1799FFDA" w14:textId="77777777" w:rsidR="007A227D" w:rsidRDefault="007A227D">
      <w:pPr>
        <w:pStyle w:val="Heading4"/>
        <w:sectPr w:rsidR="007A227D">
          <w:pgSz w:w="11910" w:h="16840"/>
          <w:pgMar w:top="1040" w:right="992" w:bottom="900" w:left="1275" w:header="717" w:footer="714" w:gutter="0"/>
          <w:cols w:space="720"/>
        </w:sectPr>
      </w:pPr>
    </w:p>
    <w:p w14:paraId="09F90A71" w14:textId="77777777" w:rsidR="007A227D" w:rsidRDefault="00000000">
      <w:pPr>
        <w:spacing w:before="91"/>
        <w:ind w:left="143" w:right="137" w:firstLine="566"/>
        <w:jc w:val="both"/>
        <w:rPr>
          <w:sz w:val="26"/>
        </w:rPr>
      </w:pPr>
      <w:r>
        <w:rPr>
          <w:sz w:val="26"/>
        </w:rPr>
        <w:lastRenderedPageBreak/>
        <w:t>Runway</w:t>
      </w:r>
      <w:r>
        <w:rPr>
          <w:spacing w:val="-8"/>
          <w:sz w:val="26"/>
        </w:rPr>
        <w:t xml:space="preserve"> </w:t>
      </w:r>
      <w:r>
        <w:rPr>
          <w:sz w:val="26"/>
        </w:rPr>
        <w:t>Gen-3</w:t>
      </w:r>
      <w:r>
        <w:rPr>
          <w:spacing w:val="-17"/>
          <w:sz w:val="26"/>
        </w:rPr>
        <w:t xml:space="preserve"> </w:t>
      </w:r>
      <w:r>
        <w:rPr>
          <w:sz w:val="26"/>
        </w:rPr>
        <w:t>Alpha</w:t>
      </w:r>
      <w:r>
        <w:rPr>
          <w:spacing w:val="-5"/>
          <w:sz w:val="26"/>
        </w:rPr>
        <w:t xml:space="preserve"> </w:t>
      </w:r>
      <w:r>
        <w:rPr>
          <w:sz w:val="26"/>
        </w:rPr>
        <w:t>là</w:t>
      </w:r>
      <w:r>
        <w:rPr>
          <w:spacing w:val="-5"/>
          <w:sz w:val="26"/>
        </w:rPr>
        <w:t xml:space="preserve"> </w:t>
      </w:r>
      <w:r>
        <w:rPr>
          <w:sz w:val="26"/>
        </w:rPr>
        <w:t>một</w:t>
      </w:r>
      <w:r>
        <w:rPr>
          <w:spacing w:val="-5"/>
          <w:sz w:val="26"/>
        </w:rPr>
        <w:t xml:space="preserve"> </w:t>
      </w:r>
      <w:r>
        <w:rPr>
          <w:sz w:val="26"/>
        </w:rPr>
        <w:t>trong</w:t>
      </w:r>
      <w:r>
        <w:rPr>
          <w:spacing w:val="-5"/>
          <w:sz w:val="26"/>
        </w:rPr>
        <w:t xml:space="preserve"> </w:t>
      </w:r>
      <w:r>
        <w:rPr>
          <w:sz w:val="26"/>
        </w:rPr>
        <w:t>những</w:t>
      </w:r>
      <w:r>
        <w:rPr>
          <w:spacing w:val="-5"/>
          <w:sz w:val="26"/>
        </w:rPr>
        <w:t xml:space="preserve"> </w:t>
      </w:r>
      <w:r>
        <w:rPr>
          <w:sz w:val="26"/>
        </w:rPr>
        <w:t>công</w:t>
      </w:r>
      <w:r>
        <w:rPr>
          <w:spacing w:val="-5"/>
          <w:sz w:val="26"/>
        </w:rPr>
        <w:t xml:space="preserve"> </w:t>
      </w:r>
      <w:r>
        <w:rPr>
          <w:sz w:val="26"/>
        </w:rPr>
        <w:t>cụ</w:t>
      </w:r>
      <w:r>
        <w:rPr>
          <w:spacing w:val="-5"/>
          <w:sz w:val="26"/>
        </w:rPr>
        <w:t xml:space="preserve"> </w:t>
      </w:r>
      <w:r>
        <w:rPr>
          <w:sz w:val="26"/>
        </w:rPr>
        <w:t>tiên</w:t>
      </w:r>
      <w:r>
        <w:rPr>
          <w:spacing w:val="-5"/>
          <w:sz w:val="26"/>
        </w:rPr>
        <w:t xml:space="preserve"> </w:t>
      </w:r>
      <w:r>
        <w:rPr>
          <w:sz w:val="26"/>
        </w:rPr>
        <w:t>phong</w:t>
      </w:r>
      <w:r>
        <w:rPr>
          <w:spacing w:val="-5"/>
          <w:sz w:val="26"/>
        </w:rPr>
        <w:t xml:space="preserve"> </w:t>
      </w:r>
      <w:r>
        <w:rPr>
          <w:sz w:val="26"/>
        </w:rPr>
        <w:t>cho</w:t>
      </w:r>
      <w:r>
        <w:rPr>
          <w:spacing w:val="-5"/>
          <w:sz w:val="26"/>
        </w:rPr>
        <w:t xml:space="preserve"> </w:t>
      </w:r>
      <w:r>
        <w:rPr>
          <w:sz w:val="26"/>
        </w:rPr>
        <w:t>phép</w:t>
      </w:r>
      <w:r>
        <w:rPr>
          <w:spacing w:val="-5"/>
          <w:sz w:val="26"/>
        </w:rPr>
        <w:t xml:space="preserve"> </w:t>
      </w:r>
      <w:r>
        <w:rPr>
          <w:sz w:val="26"/>
        </w:rPr>
        <w:t>giáo</w:t>
      </w:r>
      <w:r>
        <w:rPr>
          <w:spacing w:val="-5"/>
          <w:sz w:val="26"/>
        </w:rPr>
        <w:t xml:space="preserve"> </w:t>
      </w:r>
      <w:r>
        <w:rPr>
          <w:sz w:val="26"/>
        </w:rPr>
        <w:t>viên</w:t>
      </w:r>
      <w:r>
        <w:rPr>
          <w:spacing w:val="-3"/>
          <w:sz w:val="26"/>
        </w:rPr>
        <w:t xml:space="preserve"> </w:t>
      </w:r>
      <w:r>
        <w:rPr>
          <w:b/>
          <w:sz w:val="26"/>
        </w:rPr>
        <w:t xml:space="preserve">tạo video ngắn từ lời mô tả (text) </w:t>
      </w:r>
      <w:r>
        <w:rPr>
          <w:sz w:val="26"/>
        </w:rPr>
        <w:t xml:space="preserve">hoặc từ </w:t>
      </w:r>
      <w:r>
        <w:rPr>
          <w:b/>
          <w:sz w:val="26"/>
        </w:rPr>
        <w:t>ảnh tĩnh có sẵn</w:t>
      </w:r>
      <w:r>
        <w:rPr>
          <w:sz w:val="26"/>
        </w:rPr>
        <w:t xml:space="preserve">, trong thời gian rất ngắn (5–10 </w:t>
      </w:r>
      <w:r>
        <w:rPr>
          <w:spacing w:val="-2"/>
          <w:sz w:val="26"/>
        </w:rPr>
        <w:t>giây).</w:t>
      </w:r>
    </w:p>
    <w:p w14:paraId="32124607" w14:textId="77777777" w:rsidR="007A227D" w:rsidRDefault="00000000">
      <w:pPr>
        <w:pStyle w:val="BodyText"/>
        <w:spacing w:before="39"/>
        <w:ind w:left="710" w:firstLine="0"/>
        <w:jc w:val="both"/>
      </w:pPr>
      <w:r>
        <w:t>Đây</w:t>
      </w:r>
      <w:r>
        <w:rPr>
          <w:spacing w:val="-5"/>
        </w:rPr>
        <w:t xml:space="preserve"> </w:t>
      </w:r>
      <w:r>
        <w:t>là</w:t>
      </w:r>
      <w:r>
        <w:rPr>
          <w:spacing w:val="-4"/>
        </w:rPr>
        <w:t xml:space="preserve"> </w:t>
      </w:r>
      <w:r>
        <w:t>lựa</w:t>
      </w:r>
      <w:r>
        <w:rPr>
          <w:spacing w:val="-3"/>
        </w:rPr>
        <w:t xml:space="preserve"> </w:t>
      </w:r>
      <w:r>
        <w:t>chọn</w:t>
      </w:r>
      <w:r>
        <w:rPr>
          <w:spacing w:val="-3"/>
        </w:rPr>
        <w:t xml:space="preserve"> </w:t>
      </w:r>
      <w:r>
        <w:t>lý</w:t>
      </w:r>
      <w:r>
        <w:rPr>
          <w:spacing w:val="-4"/>
        </w:rPr>
        <w:t xml:space="preserve"> </w:t>
      </w:r>
      <w:r>
        <w:t>tưởng</w:t>
      </w:r>
      <w:r>
        <w:rPr>
          <w:spacing w:val="-4"/>
        </w:rPr>
        <w:t xml:space="preserve"> </w:t>
      </w:r>
      <w:r>
        <w:t>để</w:t>
      </w:r>
      <w:r>
        <w:rPr>
          <w:spacing w:val="-5"/>
        </w:rPr>
        <w:t xml:space="preserve"> </w:t>
      </w:r>
      <w:r>
        <w:t>giáo</w:t>
      </w:r>
      <w:r>
        <w:rPr>
          <w:spacing w:val="-2"/>
        </w:rPr>
        <w:t xml:space="preserve"> viên:</w:t>
      </w:r>
    </w:p>
    <w:p w14:paraId="02153E22" w14:textId="77777777" w:rsidR="007A227D" w:rsidRDefault="00000000">
      <w:pPr>
        <w:pStyle w:val="Heading4"/>
        <w:numPr>
          <w:ilvl w:val="0"/>
          <w:numId w:val="154"/>
        </w:numPr>
        <w:tabs>
          <w:tab w:val="left" w:pos="862"/>
        </w:tabs>
        <w:spacing w:before="42"/>
        <w:ind w:left="862" w:hanging="152"/>
        <w:jc w:val="both"/>
      </w:pPr>
      <w:r>
        <w:rPr>
          <w:b w:val="0"/>
        </w:rPr>
        <w:t>Thiết</w:t>
      </w:r>
      <w:r>
        <w:rPr>
          <w:b w:val="0"/>
          <w:spacing w:val="-11"/>
        </w:rPr>
        <w:t xml:space="preserve"> </w:t>
      </w:r>
      <w:r>
        <w:rPr>
          <w:b w:val="0"/>
        </w:rPr>
        <w:t>kế</w:t>
      </w:r>
      <w:r>
        <w:rPr>
          <w:b w:val="0"/>
          <w:spacing w:val="-9"/>
        </w:rPr>
        <w:t xml:space="preserve"> </w:t>
      </w:r>
      <w:r>
        <w:t>video</w:t>
      </w:r>
      <w:r>
        <w:rPr>
          <w:spacing w:val="-10"/>
        </w:rPr>
        <w:t xml:space="preserve"> </w:t>
      </w:r>
      <w:r>
        <w:t>minh</w:t>
      </w:r>
      <w:r>
        <w:rPr>
          <w:spacing w:val="-10"/>
        </w:rPr>
        <w:t xml:space="preserve"> </w:t>
      </w:r>
      <w:r>
        <w:t>họa</w:t>
      </w:r>
      <w:r>
        <w:rPr>
          <w:spacing w:val="-10"/>
        </w:rPr>
        <w:t xml:space="preserve"> </w:t>
      </w:r>
      <w:r>
        <w:t>quá</w:t>
      </w:r>
      <w:r>
        <w:rPr>
          <w:spacing w:val="-11"/>
        </w:rPr>
        <w:t xml:space="preserve"> </w:t>
      </w:r>
      <w:r>
        <w:t>trình</w:t>
      </w:r>
      <w:r>
        <w:rPr>
          <w:spacing w:val="-10"/>
        </w:rPr>
        <w:t xml:space="preserve"> </w:t>
      </w:r>
      <w:r>
        <w:t>khoa</w:t>
      </w:r>
      <w:r>
        <w:rPr>
          <w:spacing w:val="-10"/>
        </w:rPr>
        <w:t xml:space="preserve"> </w:t>
      </w:r>
      <w:r>
        <w:t>học,</w:t>
      </w:r>
      <w:r>
        <w:rPr>
          <w:spacing w:val="-10"/>
        </w:rPr>
        <w:t xml:space="preserve"> </w:t>
      </w:r>
      <w:r>
        <w:t>cảm</w:t>
      </w:r>
      <w:r>
        <w:rPr>
          <w:spacing w:val="-9"/>
        </w:rPr>
        <w:t xml:space="preserve"> </w:t>
      </w:r>
      <w:r>
        <w:t>xúc</w:t>
      </w:r>
      <w:r>
        <w:rPr>
          <w:spacing w:val="-8"/>
        </w:rPr>
        <w:t xml:space="preserve"> </w:t>
      </w:r>
      <w:r>
        <w:t>nhân</w:t>
      </w:r>
      <w:r>
        <w:rPr>
          <w:spacing w:val="-8"/>
        </w:rPr>
        <w:t xml:space="preserve"> </w:t>
      </w:r>
      <w:r>
        <w:t>vật,</w:t>
      </w:r>
      <w:r>
        <w:rPr>
          <w:spacing w:val="-9"/>
        </w:rPr>
        <w:t xml:space="preserve"> </w:t>
      </w:r>
      <w:r>
        <w:t>tình</w:t>
      </w:r>
      <w:r>
        <w:rPr>
          <w:spacing w:val="-11"/>
        </w:rPr>
        <w:t xml:space="preserve"> </w:t>
      </w:r>
      <w:r>
        <w:t>huống</w:t>
      </w:r>
      <w:r>
        <w:rPr>
          <w:spacing w:val="-10"/>
        </w:rPr>
        <w:t xml:space="preserve"> </w:t>
      </w:r>
      <w:r>
        <w:rPr>
          <w:spacing w:val="-5"/>
        </w:rPr>
        <w:t>đạo</w:t>
      </w:r>
    </w:p>
    <w:p w14:paraId="03FD4BB0" w14:textId="77777777" w:rsidR="007A227D" w:rsidRDefault="007A227D">
      <w:pPr>
        <w:pStyle w:val="Heading4"/>
        <w:jc w:val="both"/>
        <w:sectPr w:rsidR="007A227D">
          <w:pgSz w:w="11910" w:h="16840"/>
          <w:pgMar w:top="1040" w:right="992" w:bottom="900" w:left="1275" w:header="717" w:footer="714" w:gutter="0"/>
          <w:cols w:space="720"/>
        </w:sectPr>
      </w:pPr>
    </w:p>
    <w:p w14:paraId="274D4E4C" w14:textId="77777777" w:rsidR="007A227D" w:rsidRDefault="00000000">
      <w:pPr>
        <w:spacing w:line="298" w:lineRule="exact"/>
        <w:ind w:left="143"/>
        <w:rPr>
          <w:sz w:val="26"/>
        </w:rPr>
      </w:pPr>
      <w:r>
        <w:rPr>
          <w:b/>
          <w:spacing w:val="-4"/>
          <w:sz w:val="26"/>
        </w:rPr>
        <w:t>đức</w:t>
      </w:r>
      <w:r>
        <w:rPr>
          <w:spacing w:val="-4"/>
          <w:sz w:val="26"/>
        </w:rPr>
        <w:t>.</w:t>
      </w:r>
    </w:p>
    <w:p w14:paraId="5BC17C49" w14:textId="77777777" w:rsidR="007A227D" w:rsidRDefault="00000000">
      <w:pPr>
        <w:spacing w:before="38"/>
        <w:rPr>
          <w:sz w:val="26"/>
        </w:rPr>
      </w:pPr>
      <w:r>
        <w:br w:type="column"/>
      </w:r>
    </w:p>
    <w:p w14:paraId="28C9E070" w14:textId="77777777" w:rsidR="007A227D" w:rsidRDefault="00000000">
      <w:pPr>
        <w:pStyle w:val="ListParagraph"/>
        <w:numPr>
          <w:ilvl w:val="0"/>
          <w:numId w:val="154"/>
        </w:numPr>
        <w:tabs>
          <w:tab w:val="left" w:pos="198"/>
        </w:tabs>
        <w:spacing w:before="0"/>
        <w:ind w:left="198" w:hanging="152"/>
        <w:rPr>
          <w:sz w:val="26"/>
        </w:rPr>
      </w:pPr>
      <w:r>
        <w:rPr>
          <w:b/>
          <w:sz w:val="26"/>
        </w:rPr>
        <w:t>Cá</w:t>
      </w:r>
      <w:r>
        <w:rPr>
          <w:b/>
          <w:spacing w:val="-5"/>
          <w:sz w:val="26"/>
        </w:rPr>
        <w:t xml:space="preserve"> </w:t>
      </w:r>
      <w:r>
        <w:rPr>
          <w:b/>
          <w:sz w:val="26"/>
        </w:rPr>
        <w:t>nhân</w:t>
      </w:r>
      <w:r>
        <w:rPr>
          <w:b/>
          <w:spacing w:val="-3"/>
          <w:sz w:val="26"/>
        </w:rPr>
        <w:t xml:space="preserve"> </w:t>
      </w:r>
      <w:r>
        <w:rPr>
          <w:b/>
          <w:sz w:val="26"/>
        </w:rPr>
        <w:t>hóa</w:t>
      </w:r>
      <w:r>
        <w:rPr>
          <w:b/>
          <w:spacing w:val="-5"/>
          <w:sz w:val="26"/>
        </w:rPr>
        <w:t xml:space="preserve"> </w:t>
      </w:r>
      <w:r>
        <w:rPr>
          <w:b/>
          <w:sz w:val="26"/>
        </w:rPr>
        <w:t>nội</w:t>
      </w:r>
      <w:r>
        <w:rPr>
          <w:b/>
          <w:spacing w:val="-5"/>
          <w:sz w:val="26"/>
        </w:rPr>
        <w:t xml:space="preserve"> </w:t>
      </w:r>
      <w:r>
        <w:rPr>
          <w:b/>
          <w:sz w:val="26"/>
        </w:rPr>
        <w:t>dung</w:t>
      </w:r>
      <w:r>
        <w:rPr>
          <w:b/>
          <w:spacing w:val="-5"/>
          <w:sz w:val="26"/>
        </w:rPr>
        <w:t xml:space="preserve"> </w:t>
      </w:r>
      <w:r>
        <w:rPr>
          <w:b/>
          <w:sz w:val="26"/>
        </w:rPr>
        <w:t>video</w:t>
      </w:r>
      <w:r>
        <w:rPr>
          <w:b/>
          <w:spacing w:val="-4"/>
          <w:sz w:val="26"/>
        </w:rPr>
        <w:t xml:space="preserve"> </w:t>
      </w:r>
      <w:r>
        <w:rPr>
          <w:sz w:val="26"/>
        </w:rPr>
        <w:t>theo</w:t>
      </w:r>
      <w:r>
        <w:rPr>
          <w:spacing w:val="-5"/>
          <w:sz w:val="26"/>
        </w:rPr>
        <w:t xml:space="preserve"> </w:t>
      </w:r>
      <w:r>
        <w:rPr>
          <w:sz w:val="26"/>
        </w:rPr>
        <w:t>lớp</w:t>
      </w:r>
      <w:r>
        <w:rPr>
          <w:spacing w:val="-3"/>
          <w:sz w:val="26"/>
        </w:rPr>
        <w:t xml:space="preserve"> </w:t>
      </w:r>
      <w:r>
        <w:rPr>
          <w:sz w:val="26"/>
        </w:rPr>
        <w:t>học,</w:t>
      </w:r>
      <w:r>
        <w:rPr>
          <w:spacing w:val="-4"/>
          <w:sz w:val="26"/>
        </w:rPr>
        <w:t xml:space="preserve"> </w:t>
      </w:r>
      <w:r>
        <w:rPr>
          <w:sz w:val="26"/>
        </w:rPr>
        <w:t>học</w:t>
      </w:r>
      <w:r>
        <w:rPr>
          <w:spacing w:val="-4"/>
          <w:sz w:val="26"/>
        </w:rPr>
        <w:t xml:space="preserve"> </w:t>
      </w:r>
      <w:r>
        <w:rPr>
          <w:sz w:val="26"/>
        </w:rPr>
        <w:t>sinh</w:t>
      </w:r>
      <w:r>
        <w:rPr>
          <w:spacing w:val="-4"/>
          <w:sz w:val="26"/>
        </w:rPr>
        <w:t xml:space="preserve"> </w:t>
      </w:r>
      <w:r>
        <w:rPr>
          <w:sz w:val="26"/>
        </w:rPr>
        <w:t>và</w:t>
      </w:r>
      <w:r>
        <w:rPr>
          <w:spacing w:val="-2"/>
          <w:sz w:val="26"/>
        </w:rPr>
        <w:t xml:space="preserve"> </w:t>
      </w:r>
      <w:r>
        <w:rPr>
          <w:sz w:val="26"/>
        </w:rPr>
        <w:t>mục</w:t>
      </w:r>
      <w:r>
        <w:rPr>
          <w:spacing w:val="-5"/>
          <w:sz w:val="26"/>
        </w:rPr>
        <w:t xml:space="preserve"> </w:t>
      </w:r>
      <w:r>
        <w:rPr>
          <w:sz w:val="26"/>
        </w:rPr>
        <w:t>tiêu</w:t>
      </w:r>
      <w:r>
        <w:rPr>
          <w:spacing w:val="-2"/>
          <w:sz w:val="26"/>
        </w:rPr>
        <w:t xml:space="preserve"> </w:t>
      </w:r>
      <w:r>
        <w:rPr>
          <w:sz w:val="26"/>
        </w:rPr>
        <w:t>bài</w:t>
      </w:r>
      <w:r>
        <w:rPr>
          <w:spacing w:val="-3"/>
          <w:sz w:val="26"/>
        </w:rPr>
        <w:t xml:space="preserve"> </w:t>
      </w:r>
      <w:r>
        <w:rPr>
          <w:spacing w:val="-4"/>
          <w:sz w:val="26"/>
        </w:rPr>
        <w:t>học.</w:t>
      </w:r>
    </w:p>
    <w:p w14:paraId="63B3F7A9" w14:textId="77777777" w:rsidR="007A227D" w:rsidRDefault="00000000">
      <w:pPr>
        <w:pStyle w:val="ListParagraph"/>
        <w:numPr>
          <w:ilvl w:val="0"/>
          <w:numId w:val="154"/>
        </w:numPr>
        <w:tabs>
          <w:tab w:val="left" w:pos="198"/>
        </w:tabs>
        <w:spacing w:before="39"/>
        <w:ind w:left="198" w:hanging="152"/>
        <w:rPr>
          <w:sz w:val="26"/>
        </w:rPr>
      </w:pPr>
      <w:r>
        <w:rPr>
          <w:sz w:val="26"/>
        </w:rPr>
        <w:t>Kết</w:t>
      </w:r>
      <w:r>
        <w:rPr>
          <w:spacing w:val="-5"/>
          <w:sz w:val="26"/>
        </w:rPr>
        <w:t xml:space="preserve"> </w:t>
      </w:r>
      <w:r>
        <w:rPr>
          <w:sz w:val="26"/>
        </w:rPr>
        <w:t>hợp</w:t>
      </w:r>
      <w:r>
        <w:rPr>
          <w:spacing w:val="-5"/>
          <w:sz w:val="26"/>
        </w:rPr>
        <w:t xml:space="preserve"> </w:t>
      </w:r>
      <w:r>
        <w:rPr>
          <w:sz w:val="26"/>
        </w:rPr>
        <w:t>video</w:t>
      </w:r>
      <w:r>
        <w:rPr>
          <w:spacing w:val="-5"/>
          <w:sz w:val="26"/>
        </w:rPr>
        <w:t xml:space="preserve"> </w:t>
      </w:r>
      <w:r>
        <w:rPr>
          <w:sz w:val="26"/>
        </w:rPr>
        <w:t>vào</w:t>
      </w:r>
      <w:r>
        <w:rPr>
          <w:spacing w:val="-2"/>
          <w:sz w:val="26"/>
        </w:rPr>
        <w:t xml:space="preserve"> </w:t>
      </w:r>
      <w:r>
        <w:rPr>
          <w:sz w:val="26"/>
        </w:rPr>
        <w:t>slide,</w:t>
      </w:r>
      <w:r>
        <w:rPr>
          <w:spacing w:val="-5"/>
          <w:sz w:val="26"/>
        </w:rPr>
        <w:t xml:space="preserve"> </w:t>
      </w:r>
      <w:r>
        <w:rPr>
          <w:sz w:val="26"/>
        </w:rPr>
        <w:t>video</w:t>
      </w:r>
      <w:r>
        <w:rPr>
          <w:spacing w:val="-5"/>
          <w:sz w:val="26"/>
        </w:rPr>
        <w:t xml:space="preserve"> </w:t>
      </w:r>
      <w:r>
        <w:rPr>
          <w:sz w:val="26"/>
        </w:rPr>
        <w:t>bài</w:t>
      </w:r>
      <w:r>
        <w:rPr>
          <w:spacing w:val="-2"/>
          <w:sz w:val="26"/>
        </w:rPr>
        <w:t xml:space="preserve"> </w:t>
      </w:r>
      <w:r>
        <w:rPr>
          <w:sz w:val="26"/>
        </w:rPr>
        <w:t>giảng,</w:t>
      </w:r>
      <w:r>
        <w:rPr>
          <w:spacing w:val="-3"/>
          <w:sz w:val="26"/>
        </w:rPr>
        <w:t xml:space="preserve"> </w:t>
      </w:r>
      <w:r>
        <w:rPr>
          <w:sz w:val="26"/>
        </w:rPr>
        <w:t>hoạt</w:t>
      </w:r>
      <w:r>
        <w:rPr>
          <w:spacing w:val="-3"/>
          <w:sz w:val="26"/>
        </w:rPr>
        <w:t xml:space="preserve"> </w:t>
      </w:r>
      <w:r>
        <w:rPr>
          <w:sz w:val="26"/>
        </w:rPr>
        <w:t>động</w:t>
      </w:r>
      <w:r>
        <w:rPr>
          <w:spacing w:val="-4"/>
          <w:sz w:val="26"/>
        </w:rPr>
        <w:t xml:space="preserve"> </w:t>
      </w:r>
      <w:r>
        <w:rPr>
          <w:sz w:val="26"/>
        </w:rPr>
        <w:t>nhóm,</w:t>
      </w:r>
      <w:r>
        <w:rPr>
          <w:spacing w:val="-5"/>
          <w:sz w:val="26"/>
        </w:rPr>
        <w:t xml:space="preserve"> </w:t>
      </w:r>
      <w:r>
        <w:rPr>
          <w:sz w:val="26"/>
        </w:rPr>
        <w:t>trò</w:t>
      </w:r>
      <w:r>
        <w:rPr>
          <w:spacing w:val="-5"/>
          <w:sz w:val="26"/>
        </w:rPr>
        <w:t xml:space="preserve"> </w:t>
      </w:r>
      <w:r>
        <w:rPr>
          <w:sz w:val="26"/>
        </w:rPr>
        <w:t>chơi</w:t>
      </w:r>
      <w:r>
        <w:rPr>
          <w:spacing w:val="-5"/>
          <w:sz w:val="26"/>
        </w:rPr>
        <w:t xml:space="preserve"> </w:t>
      </w:r>
      <w:r>
        <w:rPr>
          <w:sz w:val="26"/>
        </w:rPr>
        <w:t>lớp</w:t>
      </w:r>
      <w:r>
        <w:rPr>
          <w:spacing w:val="-5"/>
          <w:sz w:val="26"/>
        </w:rPr>
        <w:t xml:space="preserve"> </w:t>
      </w:r>
      <w:r>
        <w:rPr>
          <w:spacing w:val="-4"/>
          <w:sz w:val="26"/>
        </w:rPr>
        <w:t>học…</w:t>
      </w:r>
    </w:p>
    <w:p w14:paraId="0A30F978" w14:textId="77777777" w:rsidR="007A227D" w:rsidRDefault="00000000">
      <w:pPr>
        <w:pStyle w:val="Heading4"/>
        <w:numPr>
          <w:ilvl w:val="0"/>
          <w:numId w:val="155"/>
        </w:numPr>
        <w:tabs>
          <w:tab w:val="left" w:pos="318"/>
        </w:tabs>
        <w:ind w:left="318" w:hanging="272"/>
        <w:jc w:val="left"/>
      </w:pPr>
      <w:r>
        <w:t>Cách</w:t>
      </w:r>
      <w:r>
        <w:rPr>
          <w:spacing w:val="-9"/>
        </w:rPr>
        <w:t xml:space="preserve"> </w:t>
      </w:r>
      <w:r>
        <w:t>tạo</w:t>
      </w:r>
      <w:r>
        <w:rPr>
          <w:spacing w:val="-9"/>
        </w:rPr>
        <w:t xml:space="preserve"> </w:t>
      </w:r>
      <w:r>
        <w:t>video</w:t>
      </w:r>
      <w:r>
        <w:rPr>
          <w:spacing w:val="-9"/>
        </w:rPr>
        <w:t xml:space="preserve"> </w:t>
      </w:r>
      <w:r>
        <w:t>bằng</w:t>
      </w:r>
      <w:r>
        <w:rPr>
          <w:spacing w:val="-9"/>
        </w:rPr>
        <w:t xml:space="preserve"> </w:t>
      </w:r>
      <w:r>
        <w:t>Runway:</w:t>
      </w:r>
      <w:r>
        <w:rPr>
          <w:spacing w:val="-12"/>
        </w:rPr>
        <w:t xml:space="preserve"> </w:t>
      </w:r>
      <w:r>
        <w:t>Từ</w:t>
      </w:r>
      <w:r>
        <w:rPr>
          <w:spacing w:val="-10"/>
        </w:rPr>
        <w:t xml:space="preserve"> </w:t>
      </w:r>
      <w:r>
        <w:t>Text</w:t>
      </w:r>
      <w:r>
        <w:rPr>
          <w:spacing w:val="-9"/>
        </w:rPr>
        <w:t xml:space="preserve"> </w:t>
      </w:r>
      <w:r>
        <w:t>hoặc</w:t>
      </w:r>
      <w:r>
        <w:rPr>
          <w:spacing w:val="-9"/>
        </w:rPr>
        <w:t xml:space="preserve"> </w:t>
      </w:r>
      <w:r>
        <w:rPr>
          <w:spacing w:val="-5"/>
        </w:rPr>
        <w:t>Ảnh</w:t>
      </w:r>
    </w:p>
    <w:p w14:paraId="13DF39BA" w14:textId="77777777" w:rsidR="007A227D" w:rsidRDefault="00000000">
      <w:pPr>
        <w:pStyle w:val="ListParagraph"/>
        <w:numPr>
          <w:ilvl w:val="1"/>
          <w:numId w:val="155"/>
        </w:numPr>
        <w:tabs>
          <w:tab w:val="left" w:pos="299"/>
        </w:tabs>
        <w:spacing w:before="42"/>
        <w:ind w:left="299" w:hanging="253"/>
        <w:jc w:val="left"/>
        <w:rPr>
          <w:b/>
          <w:sz w:val="26"/>
        </w:rPr>
      </w:pPr>
      <w:r>
        <w:rPr>
          <w:b/>
          <w:sz w:val="26"/>
        </w:rPr>
        <w:t>Tạo</w:t>
      </w:r>
      <w:r>
        <w:rPr>
          <w:b/>
          <w:spacing w:val="-8"/>
          <w:sz w:val="26"/>
        </w:rPr>
        <w:t xml:space="preserve"> </w:t>
      </w:r>
      <w:r>
        <w:rPr>
          <w:b/>
          <w:sz w:val="26"/>
        </w:rPr>
        <w:t>video</w:t>
      </w:r>
      <w:r>
        <w:rPr>
          <w:b/>
          <w:spacing w:val="-7"/>
          <w:sz w:val="26"/>
        </w:rPr>
        <w:t xml:space="preserve"> </w:t>
      </w:r>
      <w:r>
        <w:rPr>
          <w:b/>
          <w:sz w:val="26"/>
        </w:rPr>
        <w:t>từ</w:t>
      </w:r>
      <w:r>
        <w:rPr>
          <w:b/>
          <w:spacing w:val="-7"/>
          <w:sz w:val="26"/>
        </w:rPr>
        <w:t xml:space="preserve"> </w:t>
      </w:r>
      <w:r>
        <w:rPr>
          <w:b/>
          <w:sz w:val="26"/>
        </w:rPr>
        <w:t>mô</w:t>
      </w:r>
      <w:r>
        <w:rPr>
          <w:b/>
          <w:spacing w:val="-7"/>
          <w:sz w:val="26"/>
        </w:rPr>
        <w:t xml:space="preserve"> </w:t>
      </w:r>
      <w:r>
        <w:rPr>
          <w:b/>
          <w:sz w:val="26"/>
        </w:rPr>
        <w:t>tả</w:t>
      </w:r>
      <w:r>
        <w:rPr>
          <w:b/>
          <w:spacing w:val="-5"/>
          <w:sz w:val="26"/>
        </w:rPr>
        <w:t xml:space="preserve"> </w:t>
      </w:r>
      <w:r>
        <w:rPr>
          <w:b/>
          <w:sz w:val="26"/>
        </w:rPr>
        <w:t>văn</w:t>
      </w:r>
      <w:r>
        <w:rPr>
          <w:b/>
          <w:spacing w:val="-7"/>
          <w:sz w:val="26"/>
        </w:rPr>
        <w:t xml:space="preserve"> </w:t>
      </w:r>
      <w:r>
        <w:rPr>
          <w:b/>
          <w:sz w:val="26"/>
        </w:rPr>
        <w:t>bản</w:t>
      </w:r>
      <w:r>
        <w:rPr>
          <w:b/>
          <w:spacing w:val="-6"/>
          <w:sz w:val="26"/>
        </w:rPr>
        <w:t xml:space="preserve"> </w:t>
      </w:r>
      <w:r>
        <w:rPr>
          <w:b/>
          <w:sz w:val="26"/>
        </w:rPr>
        <w:t>(Text</w:t>
      </w:r>
      <w:r>
        <w:rPr>
          <w:b/>
          <w:spacing w:val="-7"/>
          <w:sz w:val="26"/>
        </w:rPr>
        <w:t xml:space="preserve"> </w:t>
      </w:r>
      <w:r>
        <w:rPr>
          <w:b/>
          <w:sz w:val="26"/>
        </w:rPr>
        <w:t>to</w:t>
      </w:r>
      <w:r>
        <w:rPr>
          <w:b/>
          <w:spacing w:val="-12"/>
          <w:sz w:val="26"/>
        </w:rPr>
        <w:t xml:space="preserve"> </w:t>
      </w:r>
      <w:r>
        <w:rPr>
          <w:b/>
          <w:spacing w:val="-2"/>
          <w:sz w:val="26"/>
        </w:rPr>
        <w:t>Video)</w:t>
      </w:r>
    </w:p>
    <w:p w14:paraId="75B652D5" w14:textId="77777777" w:rsidR="007A227D" w:rsidRDefault="00000000">
      <w:pPr>
        <w:spacing w:before="40"/>
        <w:ind w:left="46"/>
        <w:rPr>
          <w:b/>
          <w:sz w:val="26"/>
        </w:rPr>
      </w:pPr>
      <w:r>
        <w:rPr>
          <w:rFonts w:ascii="Segoe UI Emoji" w:hAnsi="Segoe UI Emoji"/>
          <w:color w:val="D2D2D2"/>
          <w:spacing w:val="-292"/>
          <w:w w:val="409"/>
          <w:sz w:val="26"/>
        </w:rPr>
        <w:t xml:space="preserve"> </w:t>
      </w:r>
      <w:r>
        <w:rPr>
          <w:rFonts w:ascii="Segoe UI Emoji" w:hAnsi="Segoe UI Emoji"/>
          <w:color w:val="C90A49"/>
          <w:spacing w:val="-356"/>
          <w:w w:val="508"/>
          <w:sz w:val="26"/>
        </w:rPr>
        <w:t>‘</w:t>
      </w:r>
      <w:r>
        <w:rPr>
          <w:rFonts w:ascii="Segoe UI Emoji" w:hAnsi="Segoe UI Emoji"/>
          <w:color w:val="F8302E"/>
          <w:spacing w:val="-356"/>
          <w:w w:val="508"/>
          <w:sz w:val="26"/>
        </w:rPr>
        <w:t>’</w:t>
      </w:r>
      <w:r>
        <w:rPr>
          <w:rFonts w:ascii="Segoe UI Emoji" w:hAnsi="Segoe UI Emoji"/>
          <w:color w:val="F8302E"/>
          <w:w w:val="213"/>
          <w:sz w:val="26"/>
        </w:rPr>
        <w:t>z</w:t>
      </w:r>
      <w:r>
        <w:rPr>
          <w:rFonts w:ascii="Segoe UI Emoji" w:hAnsi="Segoe UI Emoji"/>
          <w:color w:val="F8302E"/>
          <w:spacing w:val="-229"/>
          <w:w w:val="409"/>
          <w:sz w:val="26"/>
        </w:rPr>
        <w:t xml:space="preserve"> </w:t>
      </w:r>
      <w:r>
        <w:rPr>
          <w:b/>
          <w:w w:val="110"/>
          <w:sz w:val="26"/>
        </w:rPr>
        <w:t>Bước</w:t>
      </w:r>
      <w:r>
        <w:rPr>
          <w:b/>
          <w:spacing w:val="-17"/>
          <w:w w:val="110"/>
          <w:sz w:val="26"/>
        </w:rPr>
        <w:t xml:space="preserve"> </w:t>
      </w:r>
      <w:r>
        <w:rPr>
          <w:b/>
          <w:w w:val="110"/>
          <w:sz w:val="26"/>
        </w:rPr>
        <w:t>thực</w:t>
      </w:r>
      <w:r>
        <w:rPr>
          <w:b/>
          <w:spacing w:val="-12"/>
          <w:w w:val="110"/>
          <w:sz w:val="26"/>
        </w:rPr>
        <w:t xml:space="preserve"> </w:t>
      </w:r>
      <w:r>
        <w:rPr>
          <w:b/>
          <w:spacing w:val="-2"/>
          <w:w w:val="110"/>
          <w:sz w:val="26"/>
        </w:rPr>
        <w:t>hiện:</w:t>
      </w:r>
    </w:p>
    <w:p w14:paraId="6E94B368" w14:textId="77777777" w:rsidR="007A227D" w:rsidRDefault="00000000">
      <w:pPr>
        <w:pStyle w:val="ListParagraph"/>
        <w:numPr>
          <w:ilvl w:val="2"/>
          <w:numId w:val="155"/>
        </w:numPr>
        <w:tabs>
          <w:tab w:val="left" w:pos="198"/>
        </w:tabs>
        <w:spacing w:before="40"/>
        <w:ind w:left="198" w:hanging="152"/>
        <w:rPr>
          <w:sz w:val="26"/>
        </w:rPr>
      </w:pPr>
      <w:r>
        <w:rPr>
          <w:sz w:val="26"/>
        </w:rPr>
        <w:t>Vào:</w:t>
      </w:r>
      <w:r>
        <w:rPr>
          <w:spacing w:val="-7"/>
          <w:sz w:val="26"/>
        </w:rPr>
        <w:t xml:space="preserve"> </w:t>
      </w:r>
      <w:hyperlink r:id="rId28">
        <w:r w:rsidR="007A227D">
          <w:rPr>
            <w:color w:val="467885"/>
            <w:spacing w:val="-2"/>
            <w:sz w:val="26"/>
            <w:u w:val="single" w:color="467885"/>
          </w:rPr>
          <w:t>https://runwayml.com</w:t>
        </w:r>
      </w:hyperlink>
    </w:p>
    <w:p w14:paraId="59B38AB3" w14:textId="77777777" w:rsidR="007A227D" w:rsidRDefault="00000000">
      <w:pPr>
        <w:pStyle w:val="ListParagraph"/>
        <w:numPr>
          <w:ilvl w:val="2"/>
          <w:numId w:val="155"/>
        </w:numPr>
        <w:tabs>
          <w:tab w:val="left" w:pos="198"/>
        </w:tabs>
        <w:spacing w:before="40"/>
        <w:ind w:left="198" w:hanging="152"/>
        <w:rPr>
          <w:sz w:val="26"/>
        </w:rPr>
      </w:pPr>
      <w:r>
        <w:rPr>
          <w:sz w:val="26"/>
        </w:rPr>
        <w:t>Chọn</w:t>
      </w:r>
      <w:r>
        <w:rPr>
          <w:spacing w:val="-15"/>
          <w:sz w:val="26"/>
        </w:rPr>
        <w:t xml:space="preserve"> </w:t>
      </w:r>
      <w:r>
        <w:rPr>
          <w:sz w:val="26"/>
        </w:rPr>
        <w:t>“Gen-3</w:t>
      </w:r>
      <w:r>
        <w:rPr>
          <w:spacing w:val="-16"/>
          <w:sz w:val="26"/>
        </w:rPr>
        <w:t xml:space="preserve"> </w:t>
      </w:r>
      <w:r>
        <w:rPr>
          <w:sz w:val="26"/>
        </w:rPr>
        <w:t>Alpha”</w:t>
      </w:r>
      <w:r>
        <w:rPr>
          <w:spacing w:val="-7"/>
          <w:sz w:val="26"/>
        </w:rPr>
        <w:t xml:space="preserve"> </w:t>
      </w:r>
      <w:r>
        <w:rPr>
          <w:sz w:val="26"/>
        </w:rPr>
        <w:t>→</w:t>
      </w:r>
      <w:r>
        <w:rPr>
          <w:spacing w:val="-9"/>
          <w:sz w:val="26"/>
        </w:rPr>
        <w:t xml:space="preserve"> </w:t>
      </w:r>
      <w:r>
        <w:rPr>
          <w:sz w:val="26"/>
        </w:rPr>
        <w:t>“Text</w:t>
      </w:r>
      <w:r>
        <w:rPr>
          <w:spacing w:val="-8"/>
          <w:sz w:val="26"/>
        </w:rPr>
        <w:t xml:space="preserve"> </w:t>
      </w:r>
      <w:r>
        <w:rPr>
          <w:sz w:val="26"/>
        </w:rPr>
        <w:t>to</w:t>
      </w:r>
      <w:r>
        <w:rPr>
          <w:spacing w:val="-14"/>
          <w:sz w:val="26"/>
        </w:rPr>
        <w:t xml:space="preserve"> </w:t>
      </w:r>
      <w:r>
        <w:rPr>
          <w:spacing w:val="-2"/>
          <w:sz w:val="26"/>
        </w:rPr>
        <w:t>Video”</w:t>
      </w:r>
    </w:p>
    <w:p w14:paraId="57DCE0D9" w14:textId="77777777" w:rsidR="007A227D" w:rsidRDefault="00000000">
      <w:pPr>
        <w:pStyle w:val="ListParagraph"/>
        <w:numPr>
          <w:ilvl w:val="2"/>
          <w:numId w:val="155"/>
        </w:numPr>
        <w:tabs>
          <w:tab w:val="left" w:pos="198"/>
        </w:tabs>
        <w:spacing w:before="39"/>
        <w:ind w:left="198" w:hanging="152"/>
        <w:rPr>
          <w:sz w:val="26"/>
        </w:rPr>
      </w:pPr>
      <w:r>
        <w:rPr>
          <w:sz w:val="26"/>
        </w:rPr>
        <w:t>Nhập</w:t>
      </w:r>
      <w:r>
        <w:rPr>
          <w:spacing w:val="-7"/>
          <w:sz w:val="26"/>
        </w:rPr>
        <w:t xml:space="preserve"> </w:t>
      </w:r>
      <w:r>
        <w:rPr>
          <w:sz w:val="26"/>
        </w:rPr>
        <w:t>prompt</w:t>
      </w:r>
      <w:r>
        <w:rPr>
          <w:spacing w:val="-6"/>
          <w:sz w:val="26"/>
        </w:rPr>
        <w:t xml:space="preserve"> </w:t>
      </w:r>
      <w:r>
        <w:rPr>
          <w:sz w:val="26"/>
        </w:rPr>
        <w:t>mô</w:t>
      </w:r>
      <w:r>
        <w:rPr>
          <w:spacing w:val="-6"/>
          <w:sz w:val="26"/>
        </w:rPr>
        <w:t xml:space="preserve"> </w:t>
      </w:r>
      <w:r>
        <w:rPr>
          <w:spacing w:val="-5"/>
          <w:sz w:val="26"/>
        </w:rPr>
        <w:t>tả</w:t>
      </w:r>
    </w:p>
    <w:p w14:paraId="4FAACD48" w14:textId="77777777" w:rsidR="007A227D" w:rsidRDefault="00000000">
      <w:pPr>
        <w:pStyle w:val="Heading4"/>
        <w:ind w:left="46"/>
      </w:pPr>
      <w:r>
        <w:rPr>
          <w:rFonts w:ascii="Segoe UI Emoji" w:hAnsi="Segoe UI Emoji"/>
          <w:b w:val="0"/>
          <w:color w:val="D2D2D2"/>
          <w:spacing w:val="-235"/>
          <w:w w:val="329"/>
        </w:rPr>
        <w:t xml:space="preserve"> </w:t>
      </w:r>
      <w:r>
        <w:rPr>
          <w:rFonts w:ascii="Segoe UI Emoji" w:hAnsi="Segoe UI Emoji"/>
          <w:b w:val="0"/>
          <w:color w:val="C90A49"/>
          <w:spacing w:val="-356"/>
          <w:w w:val="428"/>
        </w:rPr>
        <w:t>‘</w:t>
      </w:r>
      <w:r>
        <w:rPr>
          <w:rFonts w:ascii="Segoe UI Emoji" w:hAnsi="Segoe UI Emoji"/>
          <w:b w:val="0"/>
          <w:color w:val="F8302E"/>
          <w:spacing w:val="-356"/>
          <w:w w:val="428"/>
        </w:rPr>
        <w:t>’</w:t>
      </w:r>
      <w:r>
        <w:rPr>
          <w:rFonts w:ascii="Segoe UI Emoji" w:hAnsi="Segoe UI Emoji"/>
          <w:b w:val="0"/>
          <w:color w:val="F8302E"/>
          <w:w w:val="133"/>
        </w:rPr>
        <w:t>z</w:t>
      </w:r>
      <w:r>
        <w:rPr>
          <w:rFonts w:ascii="Segoe UI Emoji" w:hAnsi="Segoe UI Emoji"/>
          <w:b w:val="0"/>
          <w:color w:val="F8302E"/>
          <w:spacing w:val="-172"/>
          <w:w w:val="329"/>
        </w:rPr>
        <w:t xml:space="preserve"> </w:t>
      </w:r>
      <w:r>
        <w:rPr>
          <w:w w:val="110"/>
        </w:rPr>
        <w:t>Cấu</w:t>
      </w:r>
      <w:r>
        <w:rPr>
          <w:spacing w:val="-17"/>
          <w:w w:val="110"/>
        </w:rPr>
        <w:t xml:space="preserve"> </w:t>
      </w:r>
      <w:r>
        <w:rPr>
          <w:w w:val="110"/>
        </w:rPr>
        <w:t>trúc</w:t>
      </w:r>
      <w:r>
        <w:rPr>
          <w:spacing w:val="-18"/>
          <w:w w:val="110"/>
        </w:rPr>
        <w:t xml:space="preserve"> </w:t>
      </w:r>
      <w:r>
        <w:rPr>
          <w:w w:val="110"/>
        </w:rPr>
        <w:t>prompt</w:t>
      </w:r>
      <w:r>
        <w:rPr>
          <w:spacing w:val="-18"/>
          <w:w w:val="110"/>
        </w:rPr>
        <w:t xml:space="preserve"> </w:t>
      </w:r>
      <w:r>
        <w:rPr>
          <w:w w:val="110"/>
        </w:rPr>
        <w:t>nên</w:t>
      </w:r>
      <w:r>
        <w:rPr>
          <w:spacing w:val="-17"/>
          <w:w w:val="110"/>
        </w:rPr>
        <w:t xml:space="preserve"> </w:t>
      </w:r>
      <w:r>
        <w:rPr>
          <w:spacing w:val="-5"/>
          <w:w w:val="110"/>
        </w:rPr>
        <w:t>có:</w:t>
      </w:r>
    </w:p>
    <w:p w14:paraId="669224F0" w14:textId="77777777" w:rsidR="007A227D" w:rsidRDefault="00000000">
      <w:pPr>
        <w:pStyle w:val="ListParagraph"/>
        <w:numPr>
          <w:ilvl w:val="2"/>
          <w:numId w:val="155"/>
        </w:numPr>
        <w:tabs>
          <w:tab w:val="left" w:pos="198"/>
        </w:tabs>
        <w:spacing w:before="40"/>
        <w:ind w:left="198" w:hanging="152"/>
        <w:rPr>
          <w:sz w:val="26"/>
        </w:rPr>
      </w:pPr>
      <w:r>
        <w:rPr>
          <w:sz w:val="26"/>
        </w:rPr>
        <w:t>Chủ</w:t>
      </w:r>
      <w:r>
        <w:rPr>
          <w:spacing w:val="-8"/>
          <w:sz w:val="26"/>
        </w:rPr>
        <w:t xml:space="preserve"> </w:t>
      </w:r>
      <w:r>
        <w:rPr>
          <w:sz w:val="26"/>
        </w:rPr>
        <w:t>thể:</w:t>
      </w:r>
      <w:r>
        <w:rPr>
          <w:spacing w:val="-17"/>
          <w:sz w:val="26"/>
        </w:rPr>
        <w:t xml:space="preserve"> </w:t>
      </w:r>
      <w:r>
        <w:rPr>
          <w:sz w:val="26"/>
        </w:rPr>
        <w:t>Ai?</w:t>
      </w:r>
      <w:r>
        <w:rPr>
          <w:spacing w:val="-5"/>
          <w:sz w:val="26"/>
        </w:rPr>
        <w:t xml:space="preserve"> </w:t>
      </w:r>
      <w:r>
        <w:rPr>
          <w:sz w:val="26"/>
        </w:rPr>
        <w:t>(học</w:t>
      </w:r>
      <w:r>
        <w:rPr>
          <w:spacing w:val="-3"/>
          <w:sz w:val="26"/>
        </w:rPr>
        <w:t xml:space="preserve"> </w:t>
      </w:r>
      <w:r>
        <w:rPr>
          <w:sz w:val="26"/>
        </w:rPr>
        <w:t>sinh,</w:t>
      </w:r>
      <w:r>
        <w:rPr>
          <w:spacing w:val="-3"/>
          <w:sz w:val="26"/>
        </w:rPr>
        <w:t xml:space="preserve"> </w:t>
      </w:r>
      <w:r>
        <w:rPr>
          <w:sz w:val="26"/>
        </w:rPr>
        <w:t>giọt</w:t>
      </w:r>
      <w:r>
        <w:rPr>
          <w:spacing w:val="-6"/>
          <w:sz w:val="26"/>
        </w:rPr>
        <w:t xml:space="preserve"> </w:t>
      </w:r>
      <w:r>
        <w:rPr>
          <w:sz w:val="26"/>
        </w:rPr>
        <w:t>nước,</w:t>
      </w:r>
      <w:r>
        <w:rPr>
          <w:spacing w:val="-5"/>
          <w:sz w:val="26"/>
        </w:rPr>
        <w:t xml:space="preserve"> </w:t>
      </w:r>
      <w:r>
        <w:rPr>
          <w:sz w:val="26"/>
        </w:rPr>
        <w:t>người</w:t>
      </w:r>
      <w:r>
        <w:rPr>
          <w:spacing w:val="-5"/>
          <w:sz w:val="26"/>
        </w:rPr>
        <w:t xml:space="preserve"> </w:t>
      </w:r>
      <w:r>
        <w:rPr>
          <w:spacing w:val="-4"/>
          <w:sz w:val="26"/>
        </w:rPr>
        <w:t>lớn…)</w:t>
      </w:r>
    </w:p>
    <w:p w14:paraId="0F9FE69A" w14:textId="77777777" w:rsidR="007A227D" w:rsidRDefault="00000000">
      <w:pPr>
        <w:pStyle w:val="ListParagraph"/>
        <w:numPr>
          <w:ilvl w:val="2"/>
          <w:numId w:val="155"/>
        </w:numPr>
        <w:tabs>
          <w:tab w:val="left" w:pos="198"/>
        </w:tabs>
        <w:spacing w:before="40"/>
        <w:ind w:left="198" w:hanging="152"/>
        <w:rPr>
          <w:sz w:val="26"/>
        </w:rPr>
      </w:pPr>
      <w:r>
        <w:rPr>
          <w:sz w:val="26"/>
        </w:rPr>
        <w:t>Hành</w:t>
      </w:r>
      <w:r>
        <w:rPr>
          <w:spacing w:val="-6"/>
          <w:sz w:val="26"/>
        </w:rPr>
        <w:t xml:space="preserve"> </w:t>
      </w:r>
      <w:r>
        <w:rPr>
          <w:sz w:val="26"/>
        </w:rPr>
        <w:t>động:</w:t>
      </w:r>
      <w:r>
        <w:rPr>
          <w:spacing w:val="-5"/>
          <w:sz w:val="26"/>
        </w:rPr>
        <w:t xml:space="preserve"> </w:t>
      </w:r>
      <w:r>
        <w:rPr>
          <w:sz w:val="26"/>
        </w:rPr>
        <w:t>Đang</w:t>
      </w:r>
      <w:r>
        <w:rPr>
          <w:spacing w:val="-6"/>
          <w:sz w:val="26"/>
        </w:rPr>
        <w:t xml:space="preserve"> </w:t>
      </w:r>
      <w:r>
        <w:rPr>
          <w:sz w:val="26"/>
        </w:rPr>
        <w:t>làm</w:t>
      </w:r>
      <w:r>
        <w:rPr>
          <w:spacing w:val="-4"/>
          <w:sz w:val="26"/>
        </w:rPr>
        <w:t xml:space="preserve"> </w:t>
      </w:r>
      <w:r>
        <w:rPr>
          <w:spacing w:val="-5"/>
          <w:sz w:val="26"/>
        </w:rPr>
        <w:t>gì?</w:t>
      </w:r>
    </w:p>
    <w:p w14:paraId="045E6C81" w14:textId="77777777" w:rsidR="007A227D" w:rsidRDefault="00000000">
      <w:pPr>
        <w:pStyle w:val="ListParagraph"/>
        <w:numPr>
          <w:ilvl w:val="2"/>
          <w:numId w:val="155"/>
        </w:numPr>
        <w:tabs>
          <w:tab w:val="left" w:pos="198"/>
        </w:tabs>
        <w:spacing w:before="41"/>
        <w:ind w:left="198" w:hanging="152"/>
        <w:rPr>
          <w:sz w:val="26"/>
        </w:rPr>
      </w:pPr>
      <w:r>
        <w:rPr>
          <w:sz w:val="26"/>
        </w:rPr>
        <w:t>Bối</w:t>
      </w:r>
      <w:r>
        <w:rPr>
          <w:spacing w:val="-6"/>
          <w:sz w:val="26"/>
        </w:rPr>
        <w:t xml:space="preserve"> </w:t>
      </w:r>
      <w:r>
        <w:rPr>
          <w:sz w:val="26"/>
        </w:rPr>
        <w:t>cảnh:</w:t>
      </w:r>
      <w:r>
        <w:rPr>
          <w:spacing w:val="-2"/>
          <w:sz w:val="26"/>
        </w:rPr>
        <w:t xml:space="preserve"> </w:t>
      </w:r>
      <w:r>
        <w:rPr>
          <w:sz w:val="26"/>
        </w:rPr>
        <w:t>Ở</w:t>
      </w:r>
      <w:r>
        <w:rPr>
          <w:spacing w:val="-5"/>
          <w:sz w:val="26"/>
        </w:rPr>
        <w:t xml:space="preserve"> </w:t>
      </w:r>
      <w:r>
        <w:rPr>
          <w:spacing w:val="-4"/>
          <w:sz w:val="26"/>
        </w:rPr>
        <w:t>đâu?</w:t>
      </w:r>
    </w:p>
    <w:p w14:paraId="35753A13" w14:textId="77777777" w:rsidR="007A227D" w:rsidRDefault="00000000">
      <w:pPr>
        <w:pStyle w:val="ListParagraph"/>
        <w:numPr>
          <w:ilvl w:val="2"/>
          <w:numId w:val="155"/>
        </w:numPr>
        <w:tabs>
          <w:tab w:val="left" w:pos="198"/>
        </w:tabs>
        <w:spacing w:before="40"/>
        <w:ind w:left="198" w:hanging="152"/>
        <w:rPr>
          <w:sz w:val="26"/>
        </w:rPr>
      </w:pPr>
      <w:r>
        <w:rPr>
          <w:sz w:val="26"/>
        </w:rPr>
        <w:t>Thời</w:t>
      </w:r>
      <w:r>
        <w:rPr>
          <w:spacing w:val="-7"/>
          <w:sz w:val="26"/>
        </w:rPr>
        <w:t xml:space="preserve"> </w:t>
      </w:r>
      <w:r>
        <w:rPr>
          <w:sz w:val="26"/>
        </w:rPr>
        <w:t>tiết/ánh</w:t>
      </w:r>
      <w:r>
        <w:rPr>
          <w:spacing w:val="-7"/>
          <w:sz w:val="26"/>
        </w:rPr>
        <w:t xml:space="preserve"> </w:t>
      </w:r>
      <w:r>
        <w:rPr>
          <w:sz w:val="26"/>
        </w:rPr>
        <w:t>sáng:</w:t>
      </w:r>
      <w:r>
        <w:rPr>
          <w:spacing w:val="-12"/>
          <w:sz w:val="26"/>
        </w:rPr>
        <w:t xml:space="preserve"> </w:t>
      </w:r>
      <w:r>
        <w:rPr>
          <w:sz w:val="26"/>
        </w:rPr>
        <w:t>Trời</w:t>
      </w:r>
      <w:r>
        <w:rPr>
          <w:spacing w:val="-7"/>
          <w:sz w:val="26"/>
        </w:rPr>
        <w:t xml:space="preserve"> </w:t>
      </w:r>
      <w:r>
        <w:rPr>
          <w:sz w:val="26"/>
        </w:rPr>
        <w:t>mưa,</w:t>
      </w:r>
      <w:r>
        <w:rPr>
          <w:spacing w:val="-6"/>
          <w:sz w:val="26"/>
        </w:rPr>
        <w:t xml:space="preserve"> </w:t>
      </w:r>
      <w:r>
        <w:rPr>
          <w:sz w:val="26"/>
        </w:rPr>
        <w:t>nắng</w:t>
      </w:r>
      <w:r>
        <w:rPr>
          <w:spacing w:val="-7"/>
          <w:sz w:val="26"/>
        </w:rPr>
        <w:t xml:space="preserve"> </w:t>
      </w:r>
      <w:r>
        <w:rPr>
          <w:sz w:val="26"/>
        </w:rPr>
        <w:t>nhẹ,</w:t>
      </w:r>
      <w:r>
        <w:rPr>
          <w:spacing w:val="-7"/>
          <w:sz w:val="26"/>
        </w:rPr>
        <w:t xml:space="preserve"> </w:t>
      </w:r>
      <w:r>
        <w:rPr>
          <w:sz w:val="26"/>
        </w:rPr>
        <w:t>hoàng</w:t>
      </w:r>
      <w:r>
        <w:rPr>
          <w:spacing w:val="-4"/>
          <w:sz w:val="26"/>
        </w:rPr>
        <w:t xml:space="preserve"> hôn…</w:t>
      </w:r>
    </w:p>
    <w:p w14:paraId="6D41C0FE" w14:textId="77777777" w:rsidR="007A227D" w:rsidRDefault="00000000">
      <w:pPr>
        <w:pStyle w:val="ListParagraph"/>
        <w:numPr>
          <w:ilvl w:val="2"/>
          <w:numId w:val="155"/>
        </w:numPr>
        <w:tabs>
          <w:tab w:val="left" w:pos="198"/>
        </w:tabs>
        <w:spacing w:before="39"/>
        <w:ind w:left="198" w:hanging="152"/>
        <w:rPr>
          <w:sz w:val="26"/>
        </w:rPr>
      </w:pPr>
      <w:r>
        <w:rPr>
          <w:sz w:val="26"/>
        </w:rPr>
        <w:t>Tốc</w:t>
      </w:r>
      <w:r>
        <w:rPr>
          <w:spacing w:val="-5"/>
          <w:sz w:val="26"/>
        </w:rPr>
        <w:t xml:space="preserve"> </w:t>
      </w:r>
      <w:r>
        <w:rPr>
          <w:sz w:val="26"/>
        </w:rPr>
        <w:t>độ/hiệu</w:t>
      </w:r>
      <w:r>
        <w:rPr>
          <w:spacing w:val="-4"/>
          <w:sz w:val="26"/>
        </w:rPr>
        <w:t xml:space="preserve"> </w:t>
      </w:r>
      <w:r>
        <w:rPr>
          <w:sz w:val="26"/>
        </w:rPr>
        <w:t>ứng:</w:t>
      </w:r>
      <w:r>
        <w:rPr>
          <w:spacing w:val="-6"/>
          <w:sz w:val="26"/>
        </w:rPr>
        <w:t xml:space="preserve"> </w:t>
      </w:r>
      <w:r>
        <w:rPr>
          <w:sz w:val="26"/>
        </w:rPr>
        <w:t>chuyển</w:t>
      </w:r>
      <w:r>
        <w:rPr>
          <w:spacing w:val="-6"/>
          <w:sz w:val="26"/>
        </w:rPr>
        <w:t xml:space="preserve"> </w:t>
      </w:r>
      <w:r>
        <w:rPr>
          <w:sz w:val="26"/>
        </w:rPr>
        <w:t>động</w:t>
      </w:r>
      <w:r>
        <w:rPr>
          <w:spacing w:val="-5"/>
          <w:sz w:val="26"/>
        </w:rPr>
        <w:t xml:space="preserve"> </w:t>
      </w:r>
      <w:r>
        <w:rPr>
          <w:sz w:val="26"/>
        </w:rPr>
        <w:t>chậm,</w:t>
      </w:r>
      <w:r>
        <w:rPr>
          <w:spacing w:val="-6"/>
          <w:sz w:val="26"/>
        </w:rPr>
        <w:t xml:space="preserve"> </w:t>
      </w:r>
      <w:r>
        <w:rPr>
          <w:sz w:val="26"/>
        </w:rPr>
        <w:t>gió</w:t>
      </w:r>
      <w:r>
        <w:rPr>
          <w:spacing w:val="-4"/>
          <w:sz w:val="26"/>
        </w:rPr>
        <w:t xml:space="preserve"> </w:t>
      </w:r>
      <w:r>
        <w:rPr>
          <w:sz w:val="26"/>
        </w:rPr>
        <w:t>lay</w:t>
      </w:r>
      <w:r>
        <w:rPr>
          <w:spacing w:val="-5"/>
          <w:sz w:val="26"/>
        </w:rPr>
        <w:t xml:space="preserve"> </w:t>
      </w:r>
      <w:r>
        <w:rPr>
          <w:spacing w:val="-4"/>
          <w:sz w:val="26"/>
        </w:rPr>
        <w:t>cây…</w:t>
      </w:r>
    </w:p>
    <w:p w14:paraId="0E95C52A" w14:textId="77777777" w:rsidR="007A227D" w:rsidRDefault="00000000">
      <w:pPr>
        <w:spacing w:before="41"/>
        <w:ind w:left="46"/>
        <w:rPr>
          <w:i/>
          <w:i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i/>
          <w:iCs/>
          <w:sz w:val="26"/>
          <w:szCs w:val="26"/>
        </w:rPr>
        <w:t>Ví</w:t>
      </w:r>
      <w:r>
        <w:rPr>
          <w:i/>
          <w:iCs/>
          <w:spacing w:val="-1"/>
          <w:sz w:val="26"/>
          <w:szCs w:val="26"/>
        </w:rPr>
        <w:t xml:space="preserve"> </w:t>
      </w:r>
      <w:r>
        <w:rPr>
          <w:i/>
          <w:iCs/>
          <w:sz w:val="26"/>
          <w:szCs w:val="26"/>
        </w:rPr>
        <w:t>dụ</w:t>
      </w:r>
      <w:r>
        <w:rPr>
          <w:i/>
          <w:iCs/>
          <w:spacing w:val="-2"/>
          <w:sz w:val="26"/>
          <w:szCs w:val="26"/>
        </w:rPr>
        <w:t xml:space="preserve"> </w:t>
      </w:r>
      <w:r>
        <w:rPr>
          <w:i/>
          <w:iCs/>
          <w:spacing w:val="-4"/>
          <w:sz w:val="26"/>
          <w:szCs w:val="26"/>
        </w:rPr>
        <w:t>tốt:</w:t>
      </w:r>
    </w:p>
    <w:p w14:paraId="22B99D86" w14:textId="77777777" w:rsidR="007A227D" w:rsidRDefault="00000000">
      <w:pPr>
        <w:pStyle w:val="BodyText"/>
        <w:spacing w:before="42"/>
        <w:ind w:left="46" w:firstLine="0"/>
      </w:pPr>
      <w:r>
        <w:t>“A</w:t>
      </w:r>
      <w:r>
        <w:rPr>
          <w:spacing w:val="-17"/>
        </w:rPr>
        <w:t xml:space="preserve"> </w:t>
      </w:r>
      <w:r>
        <w:t>primary</w:t>
      </w:r>
      <w:r>
        <w:rPr>
          <w:spacing w:val="-13"/>
        </w:rPr>
        <w:t xml:space="preserve"> </w:t>
      </w:r>
      <w:r>
        <w:t>school</w:t>
      </w:r>
      <w:r>
        <w:rPr>
          <w:spacing w:val="-9"/>
        </w:rPr>
        <w:t xml:space="preserve"> </w:t>
      </w:r>
      <w:r>
        <w:t>student</w:t>
      </w:r>
      <w:r>
        <w:rPr>
          <w:spacing w:val="-8"/>
        </w:rPr>
        <w:t xml:space="preserve"> </w:t>
      </w:r>
      <w:r>
        <w:t>in</w:t>
      </w:r>
      <w:r>
        <w:rPr>
          <w:spacing w:val="-8"/>
        </w:rPr>
        <w:t xml:space="preserve"> </w:t>
      </w:r>
      <w:r>
        <w:t>white</w:t>
      </w:r>
      <w:r>
        <w:rPr>
          <w:spacing w:val="-9"/>
        </w:rPr>
        <w:t xml:space="preserve"> </w:t>
      </w:r>
      <w:r>
        <w:t>uniform</w:t>
      </w:r>
      <w:r>
        <w:rPr>
          <w:spacing w:val="-8"/>
        </w:rPr>
        <w:t xml:space="preserve"> </w:t>
      </w:r>
      <w:r>
        <w:t>walking</w:t>
      </w:r>
      <w:r>
        <w:rPr>
          <w:spacing w:val="-9"/>
        </w:rPr>
        <w:t xml:space="preserve"> </w:t>
      </w:r>
      <w:r>
        <w:t>slowly</w:t>
      </w:r>
      <w:r>
        <w:rPr>
          <w:spacing w:val="-8"/>
        </w:rPr>
        <w:t xml:space="preserve"> </w:t>
      </w:r>
      <w:r>
        <w:t>under</w:t>
      </w:r>
      <w:r>
        <w:rPr>
          <w:spacing w:val="-9"/>
        </w:rPr>
        <w:t xml:space="preserve"> </w:t>
      </w:r>
      <w:r>
        <w:t>the</w:t>
      </w:r>
      <w:r>
        <w:rPr>
          <w:spacing w:val="-6"/>
        </w:rPr>
        <w:t xml:space="preserve"> </w:t>
      </w:r>
      <w:r>
        <w:t>rain,</w:t>
      </w:r>
      <w:r>
        <w:rPr>
          <w:spacing w:val="-9"/>
        </w:rPr>
        <w:t xml:space="preserve"> </w:t>
      </w:r>
      <w:r>
        <w:t>holding</w:t>
      </w:r>
      <w:r>
        <w:rPr>
          <w:spacing w:val="-6"/>
        </w:rPr>
        <w:t xml:space="preserve"> </w:t>
      </w:r>
      <w:r>
        <w:rPr>
          <w:spacing w:val="-10"/>
        </w:rPr>
        <w:t>a</w:t>
      </w:r>
    </w:p>
    <w:p w14:paraId="45DCD92C" w14:textId="77777777" w:rsidR="007A227D" w:rsidRDefault="007A227D">
      <w:pPr>
        <w:pStyle w:val="BodyText"/>
        <w:sectPr w:rsidR="007A227D">
          <w:type w:val="continuous"/>
          <w:pgSz w:w="11910" w:h="16840"/>
          <w:pgMar w:top="1920" w:right="992" w:bottom="280" w:left="1275" w:header="717" w:footer="714" w:gutter="0"/>
          <w:cols w:num="2" w:space="720" w:equalWidth="0">
            <w:col w:w="624" w:space="40"/>
            <w:col w:w="8979"/>
          </w:cols>
        </w:sectPr>
      </w:pPr>
    </w:p>
    <w:p w14:paraId="44844F5E" w14:textId="77777777" w:rsidR="007A227D" w:rsidRDefault="00000000">
      <w:pPr>
        <w:pStyle w:val="BodyText"/>
        <w:spacing w:before="0"/>
        <w:ind w:left="143" w:firstLine="0"/>
      </w:pPr>
      <w:r>
        <w:t>red umbrella, sad expression, background is a rural school gate, cinematic lighting, soft</w:t>
      </w:r>
      <w:r>
        <w:rPr>
          <w:spacing w:val="40"/>
        </w:rPr>
        <w:t xml:space="preserve"> </w:t>
      </w:r>
      <w:r>
        <w:rPr>
          <w:spacing w:val="-2"/>
        </w:rPr>
        <w:t>movement.”</w:t>
      </w:r>
    </w:p>
    <w:p w14:paraId="22E58F95" w14:textId="77777777" w:rsidR="007A227D" w:rsidRDefault="00000000">
      <w:pPr>
        <w:pStyle w:val="Heading4"/>
        <w:spacing w:before="75"/>
      </w:pPr>
      <w:r>
        <w:rPr>
          <w:rFonts w:ascii="Segoe UI Emoji" w:hAnsi="Segoe UI Emoji"/>
          <w:b w:val="0"/>
          <w:color w:val="B4ACBB"/>
          <w:spacing w:val="65"/>
        </w:rPr>
        <w:t xml:space="preserve">   </w:t>
      </w:r>
      <w:r>
        <w:t>Thông</w:t>
      </w:r>
      <w:r>
        <w:rPr>
          <w:spacing w:val="-3"/>
        </w:rPr>
        <w:t xml:space="preserve"> </w:t>
      </w:r>
      <w:r>
        <w:t>số</w:t>
      </w:r>
      <w:r>
        <w:rPr>
          <w:spacing w:val="1"/>
        </w:rPr>
        <w:t xml:space="preserve"> </w:t>
      </w:r>
      <w:r>
        <w:t>có</w:t>
      </w:r>
      <w:r>
        <w:rPr>
          <w:spacing w:val="-2"/>
        </w:rPr>
        <w:t xml:space="preserve"> </w:t>
      </w:r>
      <w:r>
        <w:t>thể</w:t>
      </w:r>
      <w:r>
        <w:rPr>
          <w:spacing w:val="-2"/>
        </w:rPr>
        <w:t xml:space="preserve"> chỉnh:</w:t>
      </w:r>
    </w:p>
    <w:p w14:paraId="5BC21713" w14:textId="77777777" w:rsidR="007A227D" w:rsidRDefault="00000000">
      <w:pPr>
        <w:pStyle w:val="ListParagraph"/>
        <w:numPr>
          <w:ilvl w:val="0"/>
          <w:numId w:val="153"/>
        </w:numPr>
        <w:tabs>
          <w:tab w:val="left" w:pos="862"/>
        </w:tabs>
        <w:spacing w:before="49"/>
        <w:ind w:left="862" w:hanging="152"/>
        <w:rPr>
          <w:sz w:val="26"/>
        </w:rPr>
      </w:pPr>
      <w:r>
        <w:rPr>
          <w:sz w:val="26"/>
        </w:rPr>
        <w:t>Duration</w:t>
      </w:r>
      <w:r>
        <w:rPr>
          <w:spacing w:val="-6"/>
          <w:sz w:val="26"/>
        </w:rPr>
        <w:t xml:space="preserve"> </w:t>
      </w:r>
      <w:r>
        <w:rPr>
          <w:sz w:val="26"/>
        </w:rPr>
        <w:t>(thời</w:t>
      </w:r>
      <w:r>
        <w:rPr>
          <w:spacing w:val="-5"/>
          <w:sz w:val="26"/>
        </w:rPr>
        <w:t xml:space="preserve"> </w:t>
      </w:r>
      <w:r>
        <w:rPr>
          <w:sz w:val="26"/>
        </w:rPr>
        <w:t>lượng):</w:t>
      </w:r>
      <w:r>
        <w:rPr>
          <w:spacing w:val="-7"/>
          <w:sz w:val="26"/>
        </w:rPr>
        <w:t xml:space="preserve"> </w:t>
      </w:r>
      <w:r>
        <w:rPr>
          <w:sz w:val="26"/>
        </w:rPr>
        <w:t>Từ</w:t>
      </w:r>
      <w:r>
        <w:rPr>
          <w:spacing w:val="-5"/>
          <w:sz w:val="26"/>
        </w:rPr>
        <w:t xml:space="preserve"> </w:t>
      </w:r>
      <w:r>
        <w:rPr>
          <w:sz w:val="26"/>
        </w:rPr>
        <w:t>4</w:t>
      </w:r>
      <w:r>
        <w:rPr>
          <w:spacing w:val="-5"/>
          <w:sz w:val="26"/>
        </w:rPr>
        <w:t xml:space="preserve"> </w:t>
      </w:r>
      <w:r>
        <w:rPr>
          <w:sz w:val="26"/>
        </w:rPr>
        <w:t>đến</w:t>
      </w:r>
      <w:r>
        <w:rPr>
          <w:spacing w:val="-6"/>
          <w:sz w:val="26"/>
        </w:rPr>
        <w:t xml:space="preserve"> </w:t>
      </w:r>
      <w:r>
        <w:rPr>
          <w:sz w:val="26"/>
        </w:rPr>
        <w:t>10</w:t>
      </w:r>
      <w:r>
        <w:rPr>
          <w:spacing w:val="-5"/>
          <w:sz w:val="26"/>
        </w:rPr>
        <w:t xml:space="preserve"> </w:t>
      </w:r>
      <w:r>
        <w:rPr>
          <w:spacing w:val="-4"/>
          <w:sz w:val="26"/>
        </w:rPr>
        <w:t>giây</w:t>
      </w:r>
    </w:p>
    <w:p w14:paraId="3FFC2CD6" w14:textId="77777777" w:rsidR="007A227D" w:rsidRDefault="00000000">
      <w:pPr>
        <w:pStyle w:val="ListParagraph"/>
        <w:numPr>
          <w:ilvl w:val="0"/>
          <w:numId w:val="153"/>
        </w:numPr>
        <w:tabs>
          <w:tab w:val="left" w:pos="862"/>
        </w:tabs>
        <w:spacing w:before="40"/>
        <w:ind w:left="862" w:hanging="152"/>
        <w:rPr>
          <w:sz w:val="26"/>
        </w:rPr>
      </w:pPr>
      <w:r>
        <w:rPr>
          <w:sz w:val="26"/>
        </w:rPr>
        <w:t>Camera</w:t>
      </w:r>
      <w:r>
        <w:rPr>
          <w:spacing w:val="-11"/>
          <w:sz w:val="26"/>
        </w:rPr>
        <w:t xml:space="preserve"> </w:t>
      </w:r>
      <w:r>
        <w:rPr>
          <w:sz w:val="26"/>
        </w:rPr>
        <w:t>motion:</w:t>
      </w:r>
      <w:r>
        <w:rPr>
          <w:spacing w:val="-11"/>
          <w:sz w:val="26"/>
        </w:rPr>
        <w:t xml:space="preserve"> </w:t>
      </w:r>
      <w:r>
        <w:rPr>
          <w:sz w:val="26"/>
        </w:rPr>
        <w:t>Slow</w:t>
      </w:r>
      <w:r>
        <w:rPr>
          <w:spacing w:val="-8"/>
          <w:sz w:val="26"/>
        </w:rPr>
        <w:t xml:space="preserve"> </w:t>
      </w:r>
      <w:r>
        <w:rPr>
          <w:sz w:val="26"/>
        </w:rPr>
        <w:t>pan,</w:t>
      </w:r>
      <w:r>
        <w:rPr>
          <w:spacing w:val="-10"/>
          <w:sz w:val="26"/>
        </w:rPr>
        <w:t xml:space="preserve"> </w:t>
      </w:r>
      <w:r>
        <w:rPr>
          <w:sz w:val="26"/>
        </w:rPr>
        <w:t>zoom</w:t>
      </w:r>
      <w:r>
        <w:rPr>
          <w:spacing w:val="-10"/>
          <w:sz w:val="26"/>
        </w:rPr>
        <w:t xml:space="preserve"> </w:t>
      </w:r>
      <w:r>
        <w:rPr>
          <w:sz w:val="26"/>
        </w:rPr>
        <w:t>in/out,</w:t>
      </w:r>
      <w:r>
        <w:rPr>
          <w:spacing w:val="-11"/>
          <w:sz w:val="26"/>
        </w:rPr>
        <w:t xml:space="preserve"> </w:t>
      </w:r>
      <w:r>
        <w:rPr>
          <w:sz w:val="26"/>
        </w:rPr>
        <w:t>static…</w:t>
      </w:r>
      <w:r>
        <w:rPr>
          <w:spacing w:val="-11"/>
          <w:sz w:val="26"/>
        </w:rPr>
        <w:t xml:space="preserve"> </w:t>
      </w:r>
      <w:r>
        <w:rPr>
          <w:sz w:val="26"/>
        </w:rPr>
        <w:t>(nếu</w:t>
      </w:r>
      <w:r>
        <w:rPr>
          <w:spacing w:val="-11"/>
          <w:sz w:val="26"/>
        </w:rPr>
        <w:t xml:space="preserve"> </w:t>
      </w:r>
      <w:r>
        <w:rPr>
          <w:sz w:val="26"/>
        </w:rPr>
        <w:t>muốn</w:t>
      </w:r>
      <w:r>
        <w:rPr>
          <w:spacing w:val="-11"/>
          <w:sz w:val="26"/>
        </w:rPr>
        <w:t xml:space="preserve"> </w:t>
      </w:r>
      <w:r>
        <w:rPr>
          <w:sz w:val="26"/>
        </w:rPr>
        <w:t>hiệu</w:t>
      </w:r>
      <w:r>
        <w:rPr>
          <w:spacing w:val="-10"/>
          <w:sz w:val="26"/>
        </w:rPr>
        <w:t xml:space="preserve"> </w:t>
      </w:r>
      <w:r>
        <w:rPr>
          <w:sz w:val="26"/>
        </w:rPr>
        <w:t>ứng</w:t>
      </w:r>
      <w:r>
        <w:rPr>
          <w:spacing w:val="-11"/>
          <w:sz w:val="26"/>
        </w:rPr>
        <w:t xml:space="preserve"> </w:t>
      </w:r>
      <w:r>
        <w:rPr>
          <w:sz w:val="26"/>
        </w:rPr>
        <w:t>điện</w:t>
      </w:r>
      <w:r>
        <w:rPr>
          <w:spacing w:val="-10"/>
          <w:sz w:val="26"/>
        </w:rPr>
        <w:t xml:space="preserve"> </w:t>
      </w:r>
      <w:r>
        <w:rPr>
          <w:sz w:val="26"/>
        </w:rPr>
        <w:t>ảnh</w:t>
      </w:r>
      <w:r>
        <w:rPr>
          <w:spacing w:val="-11"/>
          <w:sz w:val="26"/>
        </w:rPr>
        <w:t xml:space="preserve"> </w:t>
      </w:r>
      <w:r>
        <w:rPr>
          <w:spacing w:val="-4"/>
          <w:sz w:val="26"/>
        </w:rPr>
        <w:t>hơn)</w:t>
      </w:r>
    </w:p>
    <w:p w14:paraId="4850EE06" w14:textId="77777777" w:rsidR="007A227D" w:rsidRDefault="00000000">
      <w:pPr>
        <w:pStyle w:val="ListParagraph"/>
        <w:numPr>
          <w:ilvl w:val="0"/>
          <w:numId w:val="153"/>
        </w:numPr>
        <w:tabs>
          <w:tab w:val="left" w:pos="862"/>
        </w:tabs>
        <w:spacing w:before="41"/>
        <w:ind w:left="862" w:hanging="152"/>
        <w:rPr>
          <w:sz w:val="26"/>
        </w:rPr>
      </w:pPr>
      <w:r>
        <w:rPr>
          <w:sz w:val="26"/>
        </w:rPr>
        <w:t>Aspect</w:t>
      </w:r>
      <w:r>
        <w:rPr>
          <w:spacing w:val="-6"/>
          <w:sz w:val="26"/>
        </w:rPr>
        <w:t xml:space="preserve"> </w:t>
      </w:r>
      <w:r>
        <w:rPr>
          <w:sz w:val="26"/>
        </w:rPr>
        <w:t>ratio</w:t>
      </w:r>
      <w:r>
        <w:rPr>
          <w:spacing w:val="-3"/>
          <w:sz w:val="26"/>
        </w:rPr>
        <w:t xml:space="preserve"> </w:t>
      </w:r>
      <w:r>
        <w:rPr>
          <w:sz w:val="26"/>
        </w:rPr>
        <w:t>(tỷ</w:t>
      </w:r>
      <w:r>
        <w:rPr>
          <w:spacing w:val="-6"/>
          <w:sz w:val="26"/>
        </w:rPr>
        <w:t xml:space="preserve"> </w:t>
      </w:r>
      <w:r>
        <w:rPr>
          <w:sz w:val="26"/>
        </w:rPr>
        <w:t>lệ</w:t>
      </w:r>
      <w:r>
        <w:rPr>
          <w:spacing w:val="-5"/>
          <w:sz w:val="26"/>
        </w:rPr>
        <w:t xml:space="preserve"> </w:t>
      </w:r>
      <w:r>
        <w:rPr>
          <w:spacing w:val="-2"/>
          <w:sz w:val="26"/>
        </w:rPr>
        <w:t>khung):</w:t>
      </w:r>
    </w:p>
    <w:p w14:paraId="63C845AD" w14:textId="77777777" w:rsidR="007A227D" w:rsidRDefault="00000000">
      <w:pPr>
        <w:pStyle w:val="ListParagraph"/>
        <w:numPr>
          <w:ilvl w:val="3"/>
          <w:numId w:val="155"/>
        </w:numPr>
        <w:tabs>
          <w:tab w:val="left" w:pos="1583"/>
        </w:tabs>
        <w:spacing w:before="40"/>
        <w:ind w:hanging="873"/>
        <w:rPr>
          <w:sz w:val="26"/>
        </w:rPr>
      </w:pPr>
      <w:r>
        <w:rPr>
          <w:sz w:val="26"/>
        </w:rPr>
        <w:t>16:9</w:t>
      </w:r>
      <w:r>
        <w:rPr>
          <w:spacing w:val="-6"/>
          <w:sz w:val="26"/>
        </w:rPr>
        <w:t xml:space="preserve"> </w:t>
      </w:r>
      <w:r>
        <w:rPr>
          <w:sz w:val="26"/>
        </w:rPr>
        <w:t>(trình</w:t>
      </w:r>
      <w:r>
        <w:rPr>
          <w:spacing w:val="-4"/>
          <w:sz w:val="26"/>
        </w:rPr>
        <w:t xml:space="preserve"> </w:t>
      </w:r>
      <w:r>
        <w:rPr>
          <w:sz w:val="26"/>
        </w:rPr>
        <w:t>chiếu</w:t>
      </w:r>
      <w:r>
        <w:rPr>
          <w:spacing w:val="-5"/>
          <w:sz w:val="26"/>
        </w:rPr>
        <w:t xml:space="preserve"> </w:t>
      </w:r>
      <w:r>
        <w:rPr>
          <w:sz w:val="26"/>
        </w:rPr>
        <w:t>slide,</w:t>
      </w:r>
      <w:r>
        <w:rPr>
          <w:spacing w:val="-4"/>
          <w:sz w:val="26"/>
        </w:rPr>
        <w:t xml:space="preserve"> </w:t>
      </w:r>
      <w:r>
        <w:rPr>
          <w:sz w:val="26"/>
        </w:rPr>
        <w:t>video</w:t>
      </w:r>
      <w:r>
        <w:rPr>
          <w:spacing w:val="-5"/>
          <w:sz w:val="26"/>
        </w:rPr>
        <w:t xml:space="preserve"> </w:t>
      </w:r>
      <w:r>
        <w:rPr>
          <w:sz w:val="26"/>
        </w:rPr>
        <w:t>học</w:t>
      </w:r>
      <w:r>
        <w:rPr>
          <w:spacing w:val="-5"/>
          <w:sz w:val="26"/>
        </w:rPr>
        <w:t xml:space="preserve"> </w:t>
      </w:r>
      <w:r>
        <w:rPr>
          <w:spacing w:val="-4"/>
          <w:sz w:val="26"/>
        </w:rPr>
        <w:t>tập)</w:t>
      </w:r>
    </w:p>
    <w:p w14:paraId="1525F476" w14:textId="77777777" w:rsidR="007A227D" w:rsidRDefault="00000000">
      <w:pPr>
        <w:pStyle w:val="ListParagraph"/>
        <w:numPr>
          <w:ilvl w:val="3"/>
          <w:numId w:val="155"/>
        </w:numPr>
        <w:tabs>
          <w:tab w:val="left" w:pos="1583"/>
        </w:tabs>
        <w:spacing w:before="36"/>
        <w:ind w:hanging="873"/>
        <w:rPr>
          <w:sz w:val="26"/>
        </w:rPr>
      </w:pPr>
      <w:r>
        <w:rPr>
          <w:sz w:val="26"/>
        </w:rPr>
        <w:t>9:16</w:t>
      </w:r>
      <w:r>
        <w:rPr>
          <w:spacing w:val="-6"/>
          <w:sz w:val="26"/>
        </w:rPr>
        <w:t xml:space="preserve"> </w:t>
      </w:r>
      <w:r>
        <w:rPr>
          <w:sz w:val="26"/>
        </w:rPr>
        <w:t>(nếu</w:t>
      </w:r>
      <w:r>
        <w:rPr>
          <w:spacing w:val="-6"/>
          <w:sz w:val="26"/>
        </w:rPr>
        <w:t xml:space="preserve"> </w:t>
      </w:r>
      <w:r>
        <w:rPr>
          <w:sz w:val="26"/>
        </w:rPr>
        <w:t>xuất</w:t>
      </w:r>
      <w:r>
        <w:rPr>
          <w:spacing w:val="-5"/>
          <w:sz w:val="26"/>
        </w:rPr>
        <w:t xml:space="preserve"> </w:t>
      </w:r>
      <w:r>
        <w:rPr>
          <w:sz w:val="26"/>
        </w:rPr>
        <w:t>cho</w:t>
      </w:r>
      <w:r>
        <w:rPr>
          <w:spacing w:val="-4"/>
          <w:sz w:val="26"/>
        </w:rPr>
        <w:t xml:space="preserve"> </w:t>
      </w:r>
      <w:r>
        <w:rPr>
          <w:sz w:val="26"/>
        </w:rPr>
        <w:t>Reels,</w:t>
      </w:r>
      <w:r>
        <w:rPr>
          <w:spacing w:val="-5"/>
          <w:sz w:val="26"/>
        </w:rPr>
        <w:t xml:space="preserve"> </w:t>
      </w:r>
      <w:r>
        <w:rPr>
          <w:sz w:val="26"/>
        </w:rPr>
        <w:t>Shorts,</w:t>
      </w:r>
      <w:r>
        <w:rPr>
          <w:spacing w:val="-9"/>
          <w:sz w:val="26"/>
        </w:rPr>
        <w:t xml:space="preserve"> </w:t>
      </w:r>
      <w:r>
        <w:rPr>
          <w:spacing w:val="-2"/>
          <w:sz w:val="26"/>
        </w:rPr>
        <w:t>TikTok)</w:t>
      </w:r>
    </w:p>
    <w:p w14:paraId="6C201AF2" w14:textId="77777777" w:rsidR="007A227D" w:rsidRDefault="00000000">
      <w:pPr>
        <w:pStyle w:val="Heading4"/>
        <w:numPr>
          <w:ilvl w:val="1"/>
          <w:numId w:val="155"/>
        </w:numPr>
        <w:tabs>
          <w:tab w:val="left" w:pos="963"/>
        </w:tabs>
        <w:spacing w:before="36"/>
        <w:ind w:left="963" w:hanging="253"/>
        <w:jc w:val="left"/>
      </w:pPr>
      <w:r>
        <w:t>Tạo</w:t>
      </w:r>
      <w:r>
        <w:rPr>
          <w:spacing w:val="-5"/>
        </w:rPr>
        <w:t xml:space="preserve"> </w:t>
      </w:r>
      <w:r>
        <w:t>video</w:t>
      </w:r>
      <w:r>
        <w:rPr>
          <w:spacing w:val="-5"/>
        </w:rPr>
        <w:t xml:space="preserve"> </w:t>
      </w:r>
      <w:r>
        <w:t>từ</w:t>
      </w:r>
      <w:r>
        <w:rPr>
          <w:spacing w:val="-3"/>
        </w:rPr>
        <w:t xml:space="preserve"> </w:t>
      </w:r>
      <w:r>
        <w:t>ảnh</w:t>
      </w:r>
      <w:r>
        <w:rPr>
          <w:spacing w:val="-5"/>
        </w:rPr>
        <w:t xml:space="preserve"> </w:t>
      </w:r>
      <w:r>
        <w:t>có</w:t>
      </w:r>
      <w:r>
        <w:rPr>
          <w:spacing w:val="-3"/>
        </w:rPr>
        <w:t xml:space="preserve"> </w:t>
      </w:r>
      <w:r>
        <w:t>sẵn</w:t>
      </w:r>
      <w:r>
        <w:rPr>
          <w:spacing w:val="-4"/>
        </w:rPr>
        <w:t xml:space="preserve"> </w:t>
      </w:r>
      <w:r>
        <w:t>(Image</w:t>
      </w:r>
      <w:r>
        <w:rPr>
          <w:spacing w:val="-5"/>
        </w:rPr>
        <w:t xml:space="preserve"> </w:t>
      </w:r>
      <w:r>
        <w:t>to</w:t>
      </w:r>
      <w:r>
        <w:rPr>
          <w:spacing w:val="-9"/>
        </w:rPr>
        <w:t xml:space="preserve"> </w:t>
      </w:r>
      <w:r>
        <w:rPr>
          <w:spacing w:val="-2"/>
        </w:rPr>
        <w:t>Video)</w:t>
      </w:r>
    </w:p>
    <w:p w14:paraId="26B6AC14" w14:textId="77777777" w:rsidR="007A227D" w:rsidRDefault="00000000">
      <w:pPr>
        <w:spacing w:before="42"/>
        <w:ind w:left="710"/>
        <w:rPr>
          <w:b/>
          <w:sz w:val="26"/>
        </w:rPr>
      </w:pPr>
      <w:r>
        <w:rPr>
          <w:rFonts w:ascii="Segoe UI Emoji" w:hAnsi="Segoe UI Emoji"/>
          <w:color w:val="D2D2D2"/>
          <w:spacing w:val="-292"/>
          <w:w w:val="409"/>
          <w:sz w:val="26"/>
        </w:rPr>
        <w:t xml:space="preserve"> </w:t>
      </w:r>
      <w:r>
        <w:rPr>
          <w:rFonts w:ascii="Segoe UI Emoji" w:hAnsi="Segoe UI Emoji"/>
          <w:color w:val="C90A49"/>
          <w:spacing w:val="-356"/>
          <w:w w:val="508"/>
          <w:sz w:val="26"/>
        </w:rPr>
        <w:t>‘</w:t>
      </w:r>
      <w:r>
        <w:rPr>
          <w:rFonts w:ascii="Segoe UI Emoji" w:hAnsi="Segoe UI Emoji"/>
          <w:color w:val="F8302E"/>
          <w:spacing w:val="-356"/>
          <w:w w:val="508"/>
          <w:sz w:val="26"/>
        </w:rPr>
        <w:t>’</w:t>
      </w:r>
      <w:r>
        <w:rPr>
          <w:rFonts w:ascii="Segoe UI Emoji" w:hAnsi="Segoe UI Emoji"/>
          <w:color w:val="F8302E"/>
          <w:w w:val="213"/>
          <w:sz w:val="26"/>
        </w:rPr>
        <w:t>z</w:t>
      </w:r>
      <w:r>
        <w:rPr>
          <w:rFonts w:ascii="Segoe UI Emoji" w:hAnsi="Segoe UI Emoji"/>
          <w:color w:val="F8302E"/>
          <w:spacing w:val="-229"/>
          <w:w w:val="409"/>
          <w:sz w:val="26"/>
        </w:rPr>
        <w:t xml:space="preserve"> </w:t>
      </w:r>
      <w:r>
        <w:rPr>
          <w:b/>
          <w:w w:val="110"/>
          <w:sz w:val="26"/>
        </w:rPr>
        <w:t>Bước</w:t>
      </w:r>
      <w:r>
        <w:rPr>
          <w:b/>
          <w:spacing w:val="-17"/>
          <w:w w:val="110"/>
          <w:sz w:val="26"/>
        </w:rPr>
        <w:t xml:space="preserve"> </w:t>
      </w:r>
      <w:r>
        <w:rPr>
          <w:b/>
          <w:w w:val="110"/>
          <w:sz w:val="26"/>
        </w:rPr>
        <w:t>thực</w:t>
      </w:r>
      <w:r>
        <w:rPr>
          <w:b/>
          <w:spacing w:val="-12"/>
          <w:w w:val="110"/>
          <w:sz w:val="26"/>
        </w:rPr>
        <w:t xml:space="preserve"> </w:t>
      </w:r>
      <w:r>
        <w:rPr>
          <w:b/>
          <w:spacing w:val="-2"/>
          <w:w w:val="110"/>
          <w:sz w:val="26"/>
        </w:rPr>
        <w:t>hiện:</w:t>
      </w:r>
    </w:p>
    <w:p w14:paraId="48F43FFA" w14:textId="77777777" w:rsidR="007A227D" w:rsidRDefault="00000000">
      <w:pPr>
        <w:pStyle w:val="ListParagraph"/>
        <w:numPr>
          <w:ilvl w:val="2"/>
          <w:numId w:val="155"/>
        </w:numPr>
        <w:tabs>
          <w:tab w:val="left" w:pos="862"/>
        </w:tabs>
        <w:spacing w:before="38"/>
        <w:ind w:left="862" w:hanging="152"/>
        <w:rPr>
          <w:sz w:val="26"/>
        </w:rPr>
      </w:pPr>
      <w:r>
        <w:rPr>
          <w:sz w:val="26"/>
        </w:rPr>
        <w:t>Vào</w:t>
      </w:r>
      <w:r>
        <w:rPr>
          <w:spacing w:val="-8"/>
          <w:sz w:val="26"/>
        </w:rPr>
        <w:t xml:space="preserve"> </w:t>
      </w:r>
      <w:r>
        <w:rPr>
          <w:sz w:val="26"/>
        </w:rPr>
        <w:t>“Gen-3</w:t>
      </w:r>
      <w:r>
        <w:rPr>
          <w:spacing w:val="-16"/>
          <w:sz w:val="26"/>
        </w:rPr>
        <w:t xml:space="preserve"> </w:t>
      </w:r>
      <w:r>
        <w:rPr>
          <w:sz w:val="26"/>
        </w:rPr>
        <w:t>Alpha”</w:t>
      </w:r>
      <w:r>
        <w:rPr>
          <w:spacing w:val="-4"/>
          <w:sz w:val="26"/>
        </w:rPr>
        <w:t xml:space="preserve"> </w:t>
      </w:r>
      <w:r>
        <w:rPr>
          <w:sz w:val="26"/>
        </w:rPr>
        <w:t>→</w:t>
      </w:r>
      <w:r>
        <w:rPr>
          <w:spacing w:val="-5"/>
          <w:sz w:val="26"/>
        </w:rPr>
        <w:t xml:space="preserve"> </w:t>
      </w:r>
      <w:r>
        <w:rPr>
          <w:sz w:val="26"/>
        </w:rPr>
        <w:t>“Image</w:t>
      </w:r>
      <w:r>
        <w:rPr>
          <w:spacing w:val="-6"/>
          <w:sz w:val="26"/>
        </w:rPr>
        <w:t xml:space="preserve"> </w:t>
      </w:r>
      <w:r>
        <w:rPr>
          <w:sz w:val="26"/>
        </w:rPr>
        <w:t>to</w:t>
      </w:r>
      <w:r>
        <w:rPr>
          <w:spacing w:val="-10"/>
          <w:sz w:val="26"/>
        </w:rPr>
        <w:t xml:space="preserve"> </w:t>
      </w:r>
      <w:r>
        <w:rPr>
          <w:spacing w:val="-2"/>
          <w:sz w:val="26"/>
        </w:rPr>
        <w:t>Video”</w:t>
      </w:r>
    </w:p>
    <w:p w14:paraId="5D4722F3" w14:textId="77777777" w:rsidR="007A227D" w:rsidRDefault="00000000">
      <w:pPr>
        <w:pStyle w:val="ListParagraph"/>
        <w:numPr>
          <w:ilvl w:val="2"/>
          <w:numId w:val="155"/>
        </w:numPr>
        <w:tabs>
          <w:tab w:val="left" w:pos="862"/>
        </w:tabs>
        <w:spacing w:before="41"/>
        <w:ind w:left="862" w:hanging="152"/>
        <w:rPr>
          <w:sz w:val="26"/>
        </w:rPr>
      </w:pPr>
      <w:r>
        <w:rPr>
          <w:sz w:val="26"/>
        </w:rPr>
        <w:t>Tải</w:t>
      </w:r>
      <w:r>
        <w:rPr>
          <w:spacing w:val="-6"/>
          <w:sz w:val="26"/>
        </w:rPr>
        <w:t xml:space="preserve"> </w:t>
      </w:r>
      <w:r>
        <w:rPr>
          <w:sz w:val="26"/>
        </w:rPr>
        <w:t>ảnh</w:t>
      </w:r>
      <w:r>
        <w:rPr>
          <w:spacing w:val="-5"/>
          <w:sz w:val="26"/>
        </w:rPr>
        <w:t xml:space="preserve"> </w:t>
      </w:r>
      <w:r>
        <w:rPr>
          <w:sz w:val="26"/>
        </w:rPr>
        <w:t>lên</w:t>
      </w:r>
      <w:r>
        <w:rPr>
          <w:spacing w:val="-5"/>
          <w:sz w:val="26"/>
        </w:rPr>
        <w:t xml:space="preserve"> </w:t>
      </w:r>
      <w:r>
        <w:rPr>
          <w:sz w:val="26"/>
        </w:rPr>
        <w:t>(nên</w:t>
      </w:r>
      <w:r>
        <w:rPr>
          <w:spacing w:val="-6"/>
          <w:sz w:val="26"/>
        </w:rPr>
        <w:t xml:space="preserve"> </w:t>
      </w:r>
      <w:r>
        <w:rPr>
          <w:sz w:val="26"/>
        </w:rPr>
        <w:t>dùng</w:t>
      </w:r>
      <w:r>
        <w:rPr>
          <w:spacing w:val="-1"/>
          <w:sz w:val="26"/>
        </w:rPr>
        <w:t xml:space="preserve"> </w:t>
      </w:r>
      <w:r>
        <w:rPr>
          <w:sz w:val="26"/>
        </w:rPr>
        <w:t>ảnh</w:t>
      </w:r>
      <w:r>
        <w:rPr>
          <w:spacing w:val="-6"/>
          <w:sz w:val="26"/>
        </w:rPr>
        <w:t xml:space="preserve"> </w:t>
      </w:r>
      <w:r>
        <w:rPr>
          <w:sz w:val="26"/>
        </w:rPr>
        <w:t>tạo</w:t>
      </w:r>
      <w:r>
        <w:rPr>
          <w:spacing w:val="-5"/>
          <w:sz w:val="26"/>
        </w:rPr>
        <w:t xml:space="preserve"> </w:t>
      </w:r>
      <w:r>
        <w:rPr>
          <w:sz w:val="26"/>
        </w:rPr>
        <w:t>từ</w:t>
      </w:r>
      <w:r>
        <w:rPr>
          <w:spacing w:val="-4"/>
          <w:sz w:val="26"/>
        </w:rPr>
        <w:t xml:space="preserve"> </w:t>
      </w:r>
      <w:r>
        <w:rPr>
          <w:sz w:val="26"/>
        </w:rPr>
        <w:t>Canva,</w:t>
      </w:r>
      <w:r>
        <w:rPr>
          <w:spacing w:val="-6"/>
          <w:sz w:val="26"/>
        </w:rPr>
        <w:t xml:space="preserve"> </w:t>
      </w:r>
      <w:r>
        <w:rPr>
          <w:sz w:val="26"/>
        </w:rPr>
        <w:t>DALL·E</w:t>
      </w:r>
      <w:r>
        <w:rPr>
          <w:spacing w:val="-5"/>
          <w:sz w:val="26"/>
        </w:rPr>
        <w:t xml:space="preserve"> </w:t>
      </w:r>
      <w:r>
        <w:rPr>
          <w:sz w:val="26"/>
        </w:rPr>
        <w:t>hoặc</w:t>
      </w:r>
      <w:r>
        <w:rPr>
          <w:spacing w:val="-5"/>
          <w:sz w:val="26"/>
        </w:rPr>
        <w:t xml:space="preserve"> </w:t>
      </w:r>
      <w:r>
        <w:rPr>
          <w:sz w:val="26"/>
        </w:rPr>
        <w:t>ChatGPT</w:t>
      </w:r>
      <w:r>
        <w:rPr>
          <w:spacing w:val="-8"/>
          <w:sz w:val="26"/>
        </w:rPr>
        <w:t xml:space="preserve"> </w:t>
      </w:r>
      <w:r>
        <w:rPr>
          <w:sz w:val="26"/>
        </w:rPr>
        <w:t>Create</w:t>
      </w:r>
      <w:r>
        <w:rPr>
          <w:spacing w:val="-5"/>
          <w:sz w:val="26"/>
        </w:rPr>
        <w:t xml:space="preserve"> </w:t>
      </w:r>
      <w:r>
        <w:rPr>
          <w:spacing w:val="-2"/>
          <w:sz w:val="26"/>
        </w:rPr>
        <w:t>Image)</w:t>
      </w:r>
    </w:p>
    <w:p w14:paraId="0D14A8E9" w14:textId="77777777" w:rsidR="007A227D" w:rsidRDefault="00000000">
      <w:pPr>
        <w:pStyle w:val="ListParagraph"/>
        <w:numPr>
          <w:ilvl w:val="2"/>
          <w:numId w:val="155"/>
        </w:numPr>
        <w:tabs>
          <w:tab w:val="left" w:pos="862"/>
        </w:tabs>
        <w:spacing w:before="40"/>
        <w:ind w:left="862" w:hanging="152"/>
        <w:rPr>
          <w:sz w:val="26"/>
        </w:rPr>
      </w:pPr>
      <w:r>
        <w:rPr>
          <w:sz w:val="26"/>
        </w:rPr>
        <w:t>Thêm</w:t>
      </w:r>
      <w:r>
        <w:rPr>
          <w:spacing w:val="-5"/>
          <w:sz w:val="26"/>
        </w:rPr>
        <w:t xml:space="preserve"> </w:t>
      </w:r>
      <w:r>
        <w:rPr>
          <w:sz w:val="26"/>
        </w:rPr>
        <w:t>mô</w:t>
      </w:r>
      <w:r>
        <w:rPr>
          <w:spacing w:val="-5"/>
          <w:sz w:val="26"/>
        </w:rPr>
        <w:t xml:space="preserve"> </w:t>
      </w:r>
      <w:r>
        <w:rPr>
          <w:sz w:val="26"/>
        </w:rPr>
        <w:t>tả</w:t>
      </w:r>
      <w:r>
        <w:rPr>
          <w:spacing w:val="-4"/>
          <w:sz w:val="26"/>
        </w:rPr>
        <w:t xml:space="preserve"> </w:t>
      </w:r>
      <w:r>
        <w:rPr>
          <w:sz w:val="26"/>
        </w:rPr>
        <w:t>chuyển</w:t>
      </w:r>
      <w:r>
        <w:rPr>
          <w:spacing w:val="-3"/>
          <w:sz w:val="26"/>
        </w:rPr>
        <w:t xml:space="preserve"> </w:t>
      </w:r>
      <w:r>
        <w:rPr>
          <w:sz w:val="26"/>
        </w:rPr>
        <w:t>động:</w:t>
      </w:r>
      <w:r>
        <w:rPr>
          <w:spacing w:val="-5"/>
          <w:sz w:val="26"/>
        </w:rPr>
        <w:t xml:space="preserve"> </w:t>
      </w:r>
      <w:r>
        <w:rPr>
          <w:sz w:val="26"/>
        </w:rPr>
        <w:t>hành</w:t>
      </w:r>
      <w:r>
        <w:rPr>
          <w:spacing w:val="-5"/>
          <w:sz w:val="26"/>
        </w:rPr>
        <w:t xml:space="preserve"> </w:t>
      </w:r>
      <w:r>
        <w:rPr>
          <w:sz w:val="26"/>
        </w:rPr>
        <w:t>động</w:t>
      </w:r>
      <w:r>
        <w:rPr>
          <w:spacing w:val="-3"/>
          <w:sz w:val="26"/>
        </w:rPr>
        <w:t xml:space="preserve"> </w:t>
      </w:r>
      <w:r>
        <w:rPr>
          <w:sz w:val="26"/>
        </w:rPr>
        <w:t>–</w:t>
      </w:r>
      <w:r>
        <w:rPr>
          <w:spacing w:val="-5"/>
          <w:sz w:val="26"/>
        </w:rPr>
        <w:t xml:space="preserve"> </w:t>
      </w:r>
      <w:r>
        <w:rPr>
          <w:sz w:val="26"/>
        </w:rPr>
        <w:t>hướng</w:t>
      </w:r>
      <w:r>
        <w:rPr>
          <w:spacing w:val="-2"/>
          <w:sz w:val="26"/>
        </w:rPr>
        <w:t xml:space="preserve"> </w:t>
      </w:r>
      <w:r>
        <w:rPr>
          <w:sz w:val="26"/>
        </w:rPr>
        <w:t>–</w:t>
      </w:r>
      <w:r>
        <w:rPr>
          <w:spacing w:val="-5"/>
          <w:sz w:val="26"/>
        </w:rPr>
        <w:t xml:space="preserve"> </w:t>
      </w:r>
      <w:r>
        <w:rPr>
          <w:sz w:val="26"/>
        </w:rPr>
        <w:t>tâm</w:t>
      </w:r>
      <w:r>
        <w:rPr>
          <w:spacing w:val="-4"/>
          <w:sz w:val="26"/>
        </w:rPr>
        <w:t xml:space="preserve"> </w:t>
      </w:r>
      <w:r>
        <w:rPr>
          <w:sz w:val="26"/>
        </w:rPr>
        <w:t>trạng</w:t>
      </w:r>
      <w:r>
        <w:rPr>
          <w:spacing w:val="-2"/>
          <w:sz w:val="26"/>
        </w:rPr>
        <w:t xml:space="preserve"> </w:t>
      </w:r>
      <w:r>
        <w:rPr>
          <w:sz w:val="26"/>
        </w:rPr>
        <w:t>–</w:t>
      </w:r>
      <w:r>
        <w:rPr>
          <w:spacing w:val="-5"/>
          <w:sz w:val="26"/>
        </w:rPr>
        <w:t xml:space="preserve"> </w:t>
      </w:r>
      <w:r>
        <w:rPr>
          <w:sz w:val="26"/>
        </w:rPr>
        <w:t>thời</w:t>
      </w:r>
      <w:r>
        <w:rPr>
          <w:spacing w:val="-4"/>
          <w:sz w:val="26"/>
        </w:rPr>
        <w:t xml:space="preserve"> </w:t>
      </w:r>
      <w:r>
        <w:rPr>
          <w:spacing w:val="-2"/>
          <w:sz w:val="26"/>
        </w:rPr>
        <w:t>tiết…</w:t>
      </w:r>
    </w:p>
    <w:p w14:paraId="6CA0A3F2" w14:textId="77777777" w:rsidR="007A227D" w:rsidRDefault="00000000">
      <w:pPr>
        <w:pStyle w:val="BodyText"/>
        <w:spacing w:before="40"/>
        <w:ind w:left="710" w:firstLine="0"/>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2"/>
        </w:rPr>
        <w:t xml:space="preserve"> </w:t>
      </w:r>
      <w:r>
        <w:rPr>
          <w:i/>
          <w:iCs/>
        </w:rPr>
        <w:t>Ví</w:t>
      </w:r>
      <w:r>
        <w:rPr>
          <w:i/>
          <w:iCs/>
          <w:spacing w:val="-4"/>
        </w:rPr>
        <w:t xml:space="preserve"> </w:t>
      </w:r>
      <w:r>
        <w:rPr>
          <w:i/>
          <w:iCs/>
        </w:rPr>
        <w:t>dụ</w:t>
      </w:r>
      <w:r>
        <w:rPr>
          <w:i/>
          <w:iCs/>
          <w:spacing w:val="-4"/>
        </w:rPr>
        <w:t xml:space="preserve"> </w:t>
      </w:r>
      <w:r>
        <w:rPr>
          <w:i/>
          <w:iCs/>
        </w:rPr>
        <w:t>ảnh</w:t>
      </w:r>
      <w:r>
        <w:t>:</w:t>
      </w:r>
      <w:r>
        <w:rPr>
          <w:spacing w:val="-3"/>
        </w:rPr>
        <w:t xml:space="preserve"> </w:t>
      </w:r>
      <w:r>
        <w:t>Học</w:t>
      </w:r>
      <w:r>
        <w:rPr>
          <w:spacing w:val="-4"/>
        </w:rPr>
        <w:t xml:space="preserve"> </w:t>
      </w:r>
      <w:r>
        <w:t>sinh</w:t>
      </w:r>
      <w:r>
        <w:rPr>
          <w:spacing w:val="-4"/>
        </w:rPr>
        <w:t xml:space="preserve"> </w:t>
      </w:r>
      <w:r>
        <w:t>đang</w:t>
      </w:r>
      <w:r>
        <w:rPr>
          <w:spacing w:val="-4"/>
        </w:rPr>
        <w:t xml:space="preserve"> </w:t>
      </w:r>
      <w:r>
        <w:t>cầm</w:t>
      </w:r>
      <w:r>
        <w:rPr>
          <w:spacing w:val="-3"/>
        </w:rPr>
        <w:t xml:space="preserve"> </w:t>
      </w:r>
      <w:r>
        <w:t>cây</w:t>
      </w:r>
      <w:r>
        <w:rPr>
          <w:spacing w:val="-4"/>
        </w:rPr>
        <w:t xml:space="preserve"> </w:t>
      </w:r>
      <w:r>
        <w:t>lau</w:t>
      </w:r>
      <w:r>
        <w:rPr>
          <w:spacing w:val="-1"/>
        </w:rPr>
        <w:t xml:space="preserve"> </w:t>
      </w:r>
      <w:r>
        <w:t>bảng</w:t>
      </w:r>
      <w:r>
        <w:rPr>
          <w:spacing w:val="-4"/>
        </w:rPr>
        <w:t xml:space="preserve"> </w:t>
      </w:r>
      <w:r>
        <w:rPr>
          <w:spacing w:val="-10"/>
        </w:rPr>
        <w:t>→</w:t>
      </w:r>
    </w:p>
    <w:p w14:paraId="69BE68AF" w14:textId="77777777" w:rsidR="007A227D" w:rsidRDefault="00000000">
      <w:pPr>
        <w:pStyle w:val="BodyText"/>
        <w:spacing w:before="40"/>
        <w:ind w:left="143" w:firstLine="566"/>
      </w:pPr>
      <w:r>
        <w:t>Prompt: “Student slowly raises the cleaning mop, wipes the board from left to right, smiles slightly, background is sunny classroom, warm tone.”</w:t>
      </w:r>
    </w:p>
    <w:p w14:paraId="48C2DF76" w14:textId="77777777" w:rsidR="007A227D" w:rsidRDefault="00000000">
      <w:pPr>
        <w:spacing w:before="79"/>
        <w:ind w:left="710"/>
        <w:rPr>
          <w:b/>
          <w:sz w:val="26"/>
        </w:rPr>
      </w:pPr>
      <w:r>
        <w:rPr>
          <w:rFonts w:ascii="Segoe UI Emoji" w:hAnsi="Segoe UI Emoji"/>
          <w:color w:val="B4ACBB"/>
          <w:spacing w:val="66"/>
          <w:sz w:val="26"/>
        </w:rPr>
        <w:t xml:space="preserve">   </w:t>
      </w:r>
      <w:r>
        <w:rPr>
          <w:b/>
          <w:sz w:val="26"/>
        </w:rPr>
        <w:t>Lưu</w:t>
      </w:r>
      <w:r>
        <w:rPr>
          <w:b/>
          <w:spacing w:val="1"/>
          <w:sz w:val="26"/>
        </w:rPr>
        <w:t xml:space="preserve"> </w:t>
      </w:r>
      <w:r>
        <w:rPr>
          <w:b/>
          <w:spacing w:val="-5"/>
          <w:sz w:val="26"/>
        </w:rPr>
        <w:t>ý:</w:t>
      </w:r>
    </w:p>
    <w:p w14:paraId="77037C31" w14:textId="77777777" w:rsidR="007A227D" w:rsidRDefault="00000000">
      <w:pPr>
        <w:pStyle w:val="ListParagraph"/>
        <w:numPr>
          <w:ilvl w:val="2"/>
          <w:numId w:val="155"/>
        </w:numPr>
        <w:tabs>
          <w:tab w:val="left" w:pos="862"/>
        </w:tabs>
        <w:spacing w:before="47"/>
        <w:ind w:left="862" w:hanging="152"/>
        <w:rPr>
          <w:sz w:val="26"/>
        </w:rPr>
      </w:pPr>
      <w:r>
        <w:rPr>
          <w:sz w:val="26"/>
        </w:rPr>
        <w:t>Ảnh</w:t>
      </w:r>
      <w:r>
        <w:rPr>
          <w:spacing w:val="-5"/>
          <w:sz w:val="26"/>
        </w:rPr>
        <w:t xml:space="preserve"> </w:t>
      </w:r>
      <w:r>
        <w:rPr>
          <w:sz w:val="26"/>
        </w:rPr>
        <w:t>nên</w:t>
      </w:r>
      <w:r>
        <w:rPr>
          <w:spacing w:val="-5"/>
          <w:sz w:val="26"/>
        </w:rPr>
        <w:t xml:space="preserve"> </w:t>
      </w:r>
      <w:r>
        <w:rPr>
          <w:sz w:val="26"/>
        </w:rPr>
        <w:t>đơn</w:t>
      </w:r>
      <w:r>
        <w:rPr>
          <w:spacing w:val="-5"/>
          <w:sz w:val="26"/>
        </w:rPr>
        <w:t xml:space="preserve"> </w:t>
      </w:r>
      <w:r>
        <w:rPr>
          <w:sz w:val="26"/>
        </w:rPr>
        <w:t>giản</w:t>
      </w:r>
      <w:r>
        <w:rPr>
          <w:spacing w:val="-2"/>
          <w:sz w:val="26"/>
        </w:rPr>
        <w:t xml:space="preserve"> </w:t>
      </w:r>
      <w:r>
        <w:rPr>
          <w:sz w:val="26"/>
        </w:rPr>
        <w:t>(1–2</w:t>
      </w:r>
      <w:r>
        <w:rPr>
          <w:spacing w:val="-3"/>
          <w:sz w:val="26"/>
        </w:rPr>
        <w:t xml:space="preserve"> </w:t>
      </w:r>
      <w:r>
        <w:rPr>
          <w:sz w:val="26"/>
        </w:rPr>
        <w:t>nhân</w:t>
      </w:r>
      <w:r>
        <w:rPr>
          <w:spacing w:val="-5"/>
          <w:sz w:val="26"/>
        </w:rPr>
        <w:t xml:space="preserve"> </w:t>
      </w:r>
      <w:r>
        <w:rPr>
          <w:sz w:val="26"/>
        </w:rPr>
        <w:t>vật,</w:t>
      </w:r>
      <w:r>
        <w:rPr>
          <w:spacing w:val="-5"/>
          <w:sz w:val="26"/>
        </w:rPr>
        <w:t xml:space="preserve"> </w:t>
      </w:r>
      <w:r>
        <w:rPr>
          <w:sz w:val="26"/>
        </w:rPr>
        <w:t>rõ</w:t>
      </w:r>
      <w:r>
        <w:rPr>
          <w:spacing w:val="-4"/>
          <w:sz w:val="26"/>
        </w:rPr>
        <w:t xml:space="preserve"> </w:t>
      </w:r>
      <w:r>
        <w:rPr>
          <w:sz w:val="26"/>
        </w:rPr>
        <w:t>hành</w:t>
      </w:r>
      <w:r>
        <w:rPr>
          <w:spacing w:val="-5"/>
          <w:sz w:val="26"/>
        </w:rPr>
        <w:t xml:space="preserve"> </w:t>
      </w:r>
      <w:r>
        <w:rPr>
          <w:spacing w:val="-4"/>
          <w:sz w:val="26"/>
        </w:rPr>
        <w:t>động)</w:t>
      </w:r>
    </w:p>
    <w:p w14:paraId="5BC06B32" w14:textId="77777777" w:rsidR="007A227D" w:rsidRDefault="00000000">
      <w:pPr>
        <w:pStyle w:val="ListParagraph"/>
        <w:numPr>
          <w:ilvl w:val="2"/>
          <w:numId w:val="155"/>
        </w:numPr>
        <w:tabs>
          <w:tab w:val="left" w:pos="862"/>
        </w:tabs>
        <w:spacing w:before="42"/>
        <w:ind w:left="862" w:hanging="152"/>
        <w:rPr>
          <w:sz w:val="26"/>
        </w:rPr>
      </w:pPr>
      <w:r>
        <w:rPr>
          <w:sz w:val="26"/>
        </w:rPr>
        <w:t>Không</w:t>
      </w:r>
      <w:r>
        <w:rPr>
          <w:spacing w:val="-5"/>
          <w:sz w:val="26"/>
        </w:rPr>
        <w:t xml:space="preserve"> </w:t>
      </w:r>
      <w:r>
        <w:rPr>
          <w:sz w:val="26"/>
        </w:rPr>
        <w:t>dùng</w:t>
      </w:r>
      <w:r>
        <w:rPr>
          <w:spacing w:val="-4"/>
          <w:sz w:val="26"/>
        </w:rPr>
        <w:t xml:space="preserve"> </w:t>
      </w:r>
      <w:r>
        <w:rPr>
          <w:sz w:val="26"/>
        </w:rPr>
        <w:t>ảnh</w:t>
      </w:r>
      <w:r>
        <w:rPr>
          <w:spacing w:val="-5"/>
          <w:sz w:val="26"/>
        </w:rPr>
        <w:t xml:space="preserve"> </w:t>
      </w:r>
      <w:r>
        <w:rPr>
          <w:sz w:val="26"/>
        </w:rPr>
        <w:t>quá</w:t>
      </w:r>
      <w:r>
        <w:rPr>
          <w:spacing w:val="-4"/>
          <w:sz w:val="26"/>
        </w:rPr>
        <w:t xml:space="preserve"> </w:t>
      </w:r>
      <w:r>
        <w:rPr>
          <w:sz w:val="26"/>
        </w:rPr>
        <w:t>chi</w:t>
      </w:r>
      <w:r>
        <w:rPr>
          <w:spacing w:val="-5"/>
          <w:sz w:val="26"/>
        </w:rPr>
        <w:t xml:space="preserve"> </w:t>
      </w:r>
      <w:r>
        <w:rPr>
          <w:sz w:val="26"/>
        </w:rPr>
        <w:t>tiết,</w:t>
      </w:r>
      <w:r>
        <w:rPr>
          <w:spacing w:val="-4"/>
          <w:sz w:val="26"/>
        </w:rPr>
        <w:t xml:space="preserve"> </w:t>
      </w:r>
      <w:r>
        <w:rPr>
          <w:sz w:val="26"/>
        </w:rPr>
        <w:t>có</w:t>
      </w:r>
      <w:r>
        <w:rPr>
          <w:spacing w:val="-5"/>
          <w:sz w:val="26"/>
        </w:rPr>
        <w:t xml:space="preserve"> </w:t>
      </w:r>
      <w:r>
        <w:rPr>
          <w:sz w:val="26"/>
        </w:rPr>
        <w:t>nhiều</w:t>
      </w:r>
      <w:r>
        <w:rPr>
          <w:spacing w:val="-4"/>
          <w:sz w:val="26"/>
        </w:rPr>
        <w:t xml:space="preserve"> </w:t>
      </w:r>
      <w:r>
        <w:rPr>
          <w:sz w:val="26"/>
        </w:rPr>
        <w:t>chữ</w:t>
      </w:r>
      <w:r>
        <w:rPr>
          <w:spacing w:val="-4"/>
          <w:sz w:val="26"/>
        </w:rPr>
        <w:t xml:space="preserve"> </w:t>
      </w:r>
      <w:r>
        <w:rPr>
          <w:sz w:val="26"/>
        </w:rPr>
        <w:t>→</w:t>
      </w:r>
      <w:r>
        <w:rPr>
          <w:spacing w:val="-2"/>
          <w:sz w:val="26"/>
        </w:rPr>
        <w:t xml:space="preserve"> </w:t>
      </w:r>
      <w:r>
        <w:rPr>
          <w:sz w:val="26"/>
        </w:rPr>
        <w:t>dễ</w:t>
      </w:r>
      <w:r>
        <w:rPr>
          <w:spacing w:val="-5"/>
          <w:sz w:val="26"/>
        </w:rPr>
        <w:t xml:space="preserve"> </w:t>
      </w:r>
      <w:r>
        <w:rPr>
          <w:sz w:val="26"/>
        </w:rPr>
        <w:t>sai,</w:t>
      </w:r>
      <w:r>
        <w:rPr>
          <w:spacing w:val="-4"/>
          <w:sz w:val="26"/>
        </w:rPr>
        <w:t xml:space="preserve"> </w:t>
      </w:r>
      <w:r>
        <w:rPr>
          <w:sz w:val="26"/>
        </w:rPr>
        <w:t>mờ</w:t>
      </w:r>
      <w:r>
        <w:rPr>
          <w:spacing w:val="-5"/>
          <w:sz w:val="26"/>
        </w:rPr>
        <w:t xml:space="preserve"> nét</w:t>
      </w:r>
    </w:p>
    <w:p w14:paraId="7FDD3FB1" w14:textId="77777777" w:rsidR="007A227D" w:rsidRDefault="00000000">
      <w:pPr>
        <w:pStyle w:val="BodyText"/>
        <w:spacing w:before="77"/>
        <w:ind w:left="710" w:firstLine="0"/>
      </w:pPr>
      <w:r>
        <w:rPr>
          <w:rFonts w:ascii="Segoe UI Emoji" w:hAnsi="Segoe UI Emoji"/>
          <w:color w:val="B4ACBB"/>
          <w:spacing w:val="64"/>
        </w:rPr>
        <w:t xml:space="preserve">   </w:t>
      </w:r>
      <w:r>
        <w:t>Cấu</w:t>
      </w:r>
      <w:r>
        <w:rPr>
          <w:spacing w:val="2"/>
        </w:rPr>
        <w:t xml:space="preserve"> </w:t>
      </w:r>
      <w:r>
        <w:t>trúc</w:t>
      </w:r>
      <w:r>
        <w:rPr>
          <w:spacing w:val="-3"/>
        </w:rPr>
        <w:t xml:space="preserve"> </w:t>
      </w:r>
      <w:r>
        <w:t>mô</w:t>
      </w:r>
      <w:r>
        <w:rPr>
          <w:spacing w:val="1"/>
        </w:rPr>
        <w:t xml:space="preserve"> </w:t>
      </w:r>
      <w:r>
        <w:t>tả</w:t>
      </w:r>
      <w:r>
        <w:rPr>
          <w:spacing w:val="-3"/>
        </w:rPr>
        <w:t xml:space="preserve"> </w:t>
      </w:r>
      <w:r>
        <w:t>nên</w:t>
      </w:r>
      <w:r>
        <w:rPr>
          <w:spacing w:val="1"/>
        </w:rPr>
        <w:t xml:space="preserve"> </w:t>
      </w:r>
      <w:r>
        <w:rPr>
          <w:spacing w:val="-5"/>
        </w:rPr>
        <w:t>có:</w:t>
      </w:r>
    </w:p>
    <w:p w14:paraId="65E16408" w14:textId="77777777" w:rsidR="007A227D" w:rsidRDefault="007A227D">
      <w:pPr>
        <w:pStyle w:val="BodyText"/>
        <w:sectPr w:rsidR="007A227D">
          <w:type w:val="continuous"/>
          <w:pgSz w:w="11910" w:h="16840"/>
          <w:pgMar w:top="1920" w:right="992" w:bottom="280" w:left="1275" w:header="717" w:footer="714" w:gutter="0"/>
          <w:cols w:space="720"/>
        </w:sectPr>
      </w:pPr>
    </w:p>
    <w:p w14:paraId="12C77521" w14:textId="77777777" w:rsidR="007A227D" w:rsidRDefault="00000000">
      <w:pPr>
        <w:pStyle w:val="ListParagraph"/>
        <w:numPr>
          <w:ilvl w:val="2"/>
          <w:numId w:val="155"/>
        </w:numPr>
        <w:tabs>
          <w:tab w:val="left" w:pos="862"/>
        </w:tabs>
        <w:spacing w:before="88"/>
        <w:ind w:left="862" w:hanging="152"/>
        <w:rPr>
          <w:sz w:val="26"/>
        </w:rPr>
      </w:pPr>
      <w:r>
        <w:rPr>
          <w:sz w:val="26"/>
        </w:rPr>
        <w:lastRenderedPageBreak/>
        <w:t>Chủ</w:t>
      </w:r>
      <w:r>
        <w:rPr>
          <w:spacing w:val="-6"/>
          <w:sz w:val="26"/>
        </w:rPr>
        <w:t xml:space="preserve"> </w:t>
      </w:r>
      <w:r>
        <w:rPr>
          <w:sz w:val="26"/>
        </w:rPr>
        <w:t>thể</w:t>
      </w:r>
      <w:r>
        <w:rPr>
          <w:spacing w:val="-5"/>
          <w:sz w:val="26"/>
        </w:rPr>
        <w:t xml:space="preserve"> </w:t>
      </w:r>
      <w:r>
        <w:rPr>
          <w:sz w:val="26"/>
        </w:rPr>
        <w:t>trong</w:t>
      </w:r>
      <w:r>
        <w:rPr>
          <w:spacing w:val="-4"/>
          <w:sz w:val="26"/>
        </w:rPr>
        <w:t xml:space="preserve"> </w:t>
      </w:r>
      <w:r>
        <w:rPr>
          <w:sz w:val="26"/>
        </w:rPr>
        <w:t>ảnh</w:t>
      </w:r>
      <w:r>
        <w:rPr>
          <w:spacing w:val="-3"/>
          <w:sz w:val="26"/>
        </w:rPr>
        <w:t xml:space="preserve"> </w:t>
      </w:r>
      <w:r>
        <w:rPr>
          <w:sz w:val="26"/>
        </w:rPr>
        <w:t>làm</w:t>
      </w:r>
      <w:r>
        <w:rPr>
          <w:spacing w:val="-3"/>
          <w:sz w:val="26"/>
        </w:rPr>
        <w:t xml:space="preserve"> </w:t>
      </w:r>
      <w:r>
        <w:rPr>
          <w:spacing w:val="-5"/>
          <w:sz w:val="26"/>
        </w:rPr>
        <w:t>gì</w:t>
      </w:r>
    </w:p>
    <w:p w14:paraId="08E52DE3" w14:textId="77777777" w:rsidR="007A227D" w:rsidRDefault="00000000">
      <w:pPr>
        <w:pStyle w:val="ListParagraph"/>
        <w:numPr>
          <w:ilvl w:val="2"/>
          <w:numId w:val="155"/>
        </w:numPr>
        <w:tabs>
          <w:tab w:val="left" w:pos="862"/>
        </w:tabs>
        <w:spacing w:before="42"/>
        <w:ind w:left="862" w:hanging="152"/>
        <w:rPr>
          <w:sz w:val="26"/>
        </w:rPr>
      </w:pPr>
      <w:r>
        <w:rPr>
          <w:sz w:val="26"/>
        </w:rPr>
        <w:t>Chuyển</w:t>
      </w:r>
      <w:r>
        <w:rPr>
          <w:spacing w:val="-5"/>
          <w:sz w:val="26"/>
        </w:rPr>
        <w:t xml:space="preserve"> </w:t>
      </w:r>
      <w:r>
        <w:rPr>
          <w:sz w:val="26"/>
        </w:rPr>
        <w:t>động</w:t>
      </w:r>
      <w:r>
        <w:rPr>
          <w:spacing w:val="-4"/>
          <w:sz w:val="26"/>
        </w:rPr>
        <w:t xml:space="preserve"> </w:t>
      </w:r>
      <w:r>
        <w:rPr>
          <w:sz w:val="26"/>
        </w:rPr>
        <w:t>từ</w:t>
      </w:r>
      <w:r>
        <w:rPr>
          <w:spacing w:val="-4"/>
          <w:sz w:val="26"/>
        </w:rPr>
        <w:t xml:space="preserve"> </w:t>
      </w:r>
      <w:r>
        <w:rPr>
          <w:sz w:val="26"/>
        </w:rPr>
        <w:t>đâu</w:t>
      </w:r>
      <w:r>
        <w:rPr>
          <w:spacing w:val="-4"/>
          <w:sz w:val="26"/>
        </w:rPr>
        <w:t xml:space="preserve"> </w:t>
      </w:r>
      <w:r>
        <w:rPr>
          <w:sz w:val="26"/>
        </w:rPr>
        <w:t>– đến</w:t>
      </w:r>
      <w:r>
        <w:rPr>
          <w:spacing w:val="-4"/>
          <w:sz w:val="26"/>
        </w:rPr>
        <w:t xml:space="preserve"> </w:t>
      </w:r>
      <w:r>
        <w:rPr>
          <w:sz w:val="26"/>
        </w:rPr>
        <w:t>đâu</w:t>
      </w:r>
      <w:r>
        <w:rPr>
          <w:spacing w:val="-5"/>
          <w:sz w:val="26"/>
        </w:rPr>
        <w:t xml:space="preserve"> </w:t>
      </w:r>
      <w:r>
        <w:rPr>
          <w:sz w:val="26"/>
        </w:rPr>
        <w:t>(left</w:t>
      </w:r>
      <w:r>
        <w:rPr>
          <w:spacing w:val="-1"/>
          <w:sz w:val="26"/>
        </w:rPr>
        <w:t xml:space="preserve"> </w:t>
      </w:r>
      <w:r>
        <w:rPr>
          <w:sz w:val="26"/>
        </w:rPr>
        <w:t>to</w:t>
      </w:r>
      <w:r>
        <w:rPr>
          <w:spacing w:val="-5"/>
          <w:sz w:val="26"/>
        </w:rPr>
        <w:t xml:space="preserve"> </w:t>
      </w:r>
      <w:r>
        <w:rPr>
          <w:sz w:val="26"/>
        </w:rPr>
        <w:t>right,</w:t>
      </w:r>
      <w:r>
        <w:rPr>
          <w:spacing w:val="-4"/>
          <w:sz w:val="26"/>
        </w:rPr>
        <w:t xml:space="preserve"> </w:t>
      </w:r>
      <w:r>
        <w:rPr>
          <w:sz w:val="26"/>
        </w:rPr>
        <w:t>up</w:t>
      </w:r>
      <w:r>
        <w:rPr>
          <w:spacing w:val="-5"/>
          <w:sz w:val="26"/>
        </w:rPr>
        <w:t xml:space="preserve"> </w:t>
      </w:r>
      <w:r>
        <w:rPr>
          <w:sz w:val="26"/>
        </w:rPr>
        <w:t>to</w:t>
      </w:r>
      <w:r>
        <w:rPr>
          <w:spacing w:val="-4"/>
          <w:sz w:val="26"/>
        </w:rPr>
        <w:t xml:space="preserve"> </w:t>
      </w:r>
      <w:r>
        <w:rPr>
          <w:spacing w:val="-2"/>
          <w:sz w:val="26"/>
        </w:rPr>
        <w:t>down…)</w:t>
      </w:r>
    </w:p>
    <w:p w14:paraId="5B1E0819" w14:textId="77777777" w:rsidR="007A227D" w:rsidRDefault="00000000">
      <w:pPr>
        <w:pStyle w:val="ListParagraph"/>
        <w:numPr>
          <w:ilvl w:val="2"/>
          <w:numId w:val="155"/>
        </w:numPr>
        <w:tabs>
          <w:tab w:val="left" w:pos="862"/>
        </w:tabs>
        <w:spacing w:before="40"/>
        <w:ind w:left="862" w:hanging="152"/>
        <w:rPr>
          <w:sz w:val="26"/>
        </w:rPr>
      </w:pPr>
      <w:r>
        <w:rPr>
          <w:sz w:val="26"/>
        </w:rPr>
        <w:t>Cảm</w:t>
      </w:r>
      <w:r>
        <w:rPr>
          <w:spacing w:val="-6"/>
          <w:sz w:val="26"/>
        </w:rPr>
        <w:t xml:space="preserve"> </w:t>
      </w:r>
      <w:r>
        <w:rPr>
          <w:sz w:val="26"/>
        </w:rPr>
        <w:t>xúc</w:t>
      </w:r>
      <w:r>
        <w:rPr>
          <w:spacing w:val="-5"/>
          <w:sz w:val="26"/>
        </w:rPr>
        <w:t xml:space="preserve"> </w:t>
      </w:r>
      <w:r>
        <w:rPr>
          <w:sz w:val="26"/>
        </w:rPr>
        <w:t>khuôn</w:t>
      </w:r>
      <w:r>
        <w:rPr>
          <w:spacing w:val="-5"/>
          <w:sz w:val="26"/>
        </w:rPr>
        <w:t xml:space="preserve"> </w:t>
      </w:r>
      <w:r>
        <w:rPr>
          <w:sz w:val="26"/>
        </w:rPr>
        <w:t>mặt</w:t>
      </w:r>
      <w:r>
        <w:rPr>
          <w:spacing w:val="-5"/>
          <w:sz w:val="26"/>
        </w:rPr>
        <w:t xml:space="preserve"> </w:t>
      </w:r>
      <w:r>
        <w:rPr>
          <w:sz w:val="26"/>
        </w:rPr>
        <w:t>(smiling,</w:t>
      </w:r>
      <w:r>
        <w:rPr>
          <w:spacing w:val="-6"/>
          <w:sz w:val="26"/>
        </w:rPr>
        <w:t xml:space="preserve"> </w:t>
      </w:r>
      <w:r>
        <w:rPr>
          <w:sz w:val="26"/>
        </w:rPr>
        <w:t>sad,</w:t>
      </w:r>
      <w:r>
        <w:rPr>
          <w:spacing w:val="-5"/>
          <w:sz w:val="26"/>
        </w:rPr>
        <w:t xml:space="preserve"> </w:t>
      </w:r>
      <w:r>
        <w:rPr>
          <w:spacing w:val="-2"/>
          <w:sz w:val="26"/>
        </w:rPr>
        <w:t>serious…)</w:t>
      </w:r>
    </w:p>
    <w:p w14:paraId="2A298E7C" w14:textId="77777777" w:rsidR="007A227D" w:rsidRDefault="00000000">
      <w:pPr>
        <w:pStyle w:val="ListParagraph"/>
        <w:numPr>
          <w:ilvl w:val="2"/>
          <w:numId w:val="155"/>
        </w:numPr>
        <w:tabs>
          <w:tab w:val="left" w:pos="862"/>
        </w:tabs>
        <w:spacing w:before="39"/>
        <w:ind w:left="862" w:hanging="152"/>
        <w:rPr>
          <w:sz w:val="26"/>
        </w:rPr>
      </w:pPr>
      <w:r>
        <w:rPr>
          <w:sz w:val="26"/>
        </w:rPr>
        <w:t>Không</w:t>
      </w:r>
      <w:r>
        <w:rPr>
          <w:spacing w:val="-6"/>
          <w:sz w:val="26"/>
        </w:rPr>
        <w:t xml:space="preserve"> </w:t>
      </w:r>
      <w:r>
        <w:rPr>
          <w:sz w:val="26"/>
        </w:rPr>
        <w:t>gian</w:t>
      </w:r>
      <w:r>
        <w:rPr>
          <w:spacing w:val="-6"/>
          <w:sz w:val="26"/>
        </w:rPr>
        <w:t xml:space="preserve"> </w:t>
      </w:r>
      <w:r>
        <w:rPr>
          <w:sz w:val="26"/>
        </w:rPr>
        <w:t>–</w:t>
      </w:r>
      <w:r>
        <w:rPr>
          <w:spacing w:val="-4"/>
          <w:sz w:val="26"/>
        </w:rPr>
        <w:t xml:space="preserve"> </w:t>
      </w:r>
      <w:r>
        <w:rPr>
          <w:sz w:val="26"/>
        </w:rPr>
        <w:t>ánh</w:t>
      </w:r>
      <w:r>
        <w:rPr>
          <w:spacing w:val="-3"/>
          <w:sz w:val="26"/>
        </w:rPr>
        <w:t xml:space="preserve"> </w:t>
      </w:r>
      <w:r>
        <w:rPr>
          <w:sz w:val="26"/>
        </w:rPr>
        <w:t>sáng</w:t>
      </w:r>
      <w:r>
        <w:rPr>
          <w:spacing w:val="-3"/>
          <w:sz w:val="26"/>
        </w:rPr>
        <w:t xml:space="preserve"> </w:t>
      </w:r>
      <w:r>
        <w:rPr>
          <w:sz w:val="26"/>
        </w:rPr>
        <w:t>(dim</w:t>
      </w:r>
      <w:r>
        <w:rPr>
          <w:spacing w:val="-6"/>
          <w:sz w:val="26"/>
        </w:rPr>
        <w:t xml:space="preserve"> </w:t>
      </w:r>
      <w:r>
        <w:rPr>
          <w:sz w:val="26"/>
        </w:rPr>
        <w:t>light,</w:t>
      </w:r>
      <w:r>
        <w:rPr>
          <w:spacing w:val="-5"/>
          <w:sz w:val="26"/>
        </w:rPr>
        <w:t xml:space="preserve"> </w:t>
      </w:r>
      <w:r>
        <w:rPr>
          <w:sz w:val="26"/>
        </w:rPr>
        <w:t>sunlight</w:t>
      </w:r>
      <w:r>
        <w:rPr>
          <w:spacing w:val="-6"/>
          <w:sz w:val="26"/>
        </w:rPr>
        <w:t xml:space="preserve"> </w:t>
      </w:r>
      <w:r>
        <w:rPr>
          <w:sz w:val="26"/>
        </w:rPr>
        <w:t>through</w:t>
      </w:r>
      <w:r>
        <w:rPr>
          <w:spacing w:val="-6"/>
          <w:sz w:val="26"/>
        </w:rPr>
        <w:t xml:space="preserve"> </w:t>
      </w:r>
      <w:r>
        <w:rPr>
          <w:spacing w:val="-2"/>
          <w:sz w:val="26"/>
        </w:rPr>
        <w:t>window…)</w:t>
      </w:r>
    </w:p>
    <w:p w14:paraId="174BF800" w14:textId="77777777" w:rsidR="007A227D" w:rsidRDefault="00000000">
      <w:pPr>
        <w:pStyle w:val="Heading4"/>
        <w:numPr>
          <w:ilvl w:val="0"/>
          <w:numId w:val="155"/>
        </w:numPr>
        <w:tabs>
          <w:tab w:val="left" w:pos="954"/>
        </w:tabs>
        <w:ind w:left="954" w:hanging="244"/>
        <w:jc w:val="left"/>
      </w:pPr>
      <w:r>
        <w:t>Những</w:t>
      </w:r>
      <w:r>
        <w:rPr>
          <w:spacing w:val="-6"/>
        </w:rPr>
        <w:t xml:space="preserve"> </w:t>
      </w:r>
      <w:r>
        <w:t>lưu</w:t>
      </w:r>
      <w:r>
        <w:rPr>
          <w:spacing w:val="-5"/>
        </w:rPr>
        <w:t xml:space="preserve"> </w:t>
      </w:r>
      <w:r>
        <w:t>ý</w:t>
      </w:r>
      <w:r>
        <w:rPr>
          <w:spacing w:val="-5"/>
        </w:rPr>
        <w:t xml:space="preserve"> </w:t>
      </w:r>
      <w:r>
        <w:t>quan</w:t>
      </w:r>
      <w:r>
        <w:rPr>
          <w:spacing w:val="-5"/>
        </w:rPr>
        <w:t xml:space="preserve"> </w:t>
      </w:r>
      <w:r>
        <w:t>trọng</w:t>
      </w:r>
      <w:r>
        <w:rPr>
          <w:spacing w:val="-6"/>
        </w:rPr>
        <w:t xml:space="preserve"> </w:t>
      </w:r>
      <w:r>
        <w:t>khi</w:t>
      </w:r>
      <w:r>
        <w:rPr>
          <w:spacing w:val="-3"/>
        </w:rPr>
        <w:t xml:space="preserve"> </w:t>
      </w:r>
      <w:r>
        <w:t>sử</w:t>
      </w:r>
      <w:r>
        <w:rPr>
          <w:spacing w:val="-4"/>
        </w:rPr>
        <w:t xml:space="preserve"> </w:t>
      </w:r>
      <w:r>
        <w:t>dụng</w:t>
      </w:r>
      <w:r>
        <w:rPr>
          <w:spacing w:val="-6"/>
        </w:rPr>
        <w:t xml:space="preserve"> </w:t>
      </w:r>
      <w:r>
        <w:rPr>
          <w:spacing w:val="-2"/>
        </w:rPr>
        <w:t>Runway</w:t>
      </w:r>
    </w:p>
    <w:p w14:paraId="5875E061" w14:textId="77777777" w:rsidR="007A227D" w:rsidRDefault="00000000">
      <w:pPr>
        <w:pStyle w:val="ListParagraph"/>
        <w:numPr>
          <w:ilvl w:val="1"/>
          <w:numId w:val="155"/>
        </w:numPr>
        <w:tabs>
          <w:tab w:val="left" w:pos="963"/>
        </w:tabs>
        <w:spacing w:before="42"/>
        <w:ind w:left="963" w:hanging="253"/>
        <w:jc w:val="left"/>
        <w:rPr>
          <w:b/>
          <w:sz w:val="26"/>
        </w:rPr>
      </w:pPr>
      <w:r>
        <w:rPr>
          <w:b/>
          <w:sz w:val="26"/>
        </w:rPr>
        <w:t>Về</w:t>
      </w:r>
      <w:r>
        <w:rPr>
          <w:b/>
          <w:spacing w:val="-5"/>
          <w:sz w:val="26"/>
        </w:rPr>
        <w:t xml:space="preserve"> </w:t>
      </w:r>
      <w:r>
        <w:rPr>
          <w:b/>
          <w:sz w:val="26"/>
        </w:rPr>
        <w:t>nội</w:t>
      </w:r>
      <w:r>
        <w:rPr>
          <w:b/>
          <w:spacing w:val="-3"/>
          <w:sz w:val="26"/>
        </w:rPr>
        <w:t xml:space="preserve"> </w:t>
      </w:r>
      <w:r>
        <w:rPr>
          <w:b/>
          <w:sz w:val="26"/>
        </w:rPr>
        <w:t>dung</w:t>
      </w:r>
      <w:r>
        <w:rPr>
          <w:b/>
          <w:spacing w:val="-2"/>
          <w:sz w:val="26"/>
        </w:rPr>
        <w:t xml:space="preserve"> </w:t>
      </w:r>
      <w:r>
        <w:rPr>
          <w:b/>
          <w:sz w:val="26"/>
        </w:rPr>
        <w:t>mô</w:t>
      </w:r>
      <w:r>
        <w:rPr>
          <w:b/>
          <w:spacing w:val="-5"/>
          <w:sz w:val="26"/>
        </w:rPr>
        <w:t xml:space="preserve"> </w:t>
      </w:r>
      <w:r>
        <w:rPr>
          <w:b/>
          <w:sz w:val="26"/>
        </w:rPr>
        <w:t>tả</w:t>
      </w:r>
      <w:r>
        <w:rPr>
          <w:b/>
          <w:spacing w:val="-4"/>
          <w:sz w:val="26"/>
        </w:rPr>
        <w:t xml:space="preserve"> </w:t>
      </w:r>
      <w:r>
        <w:rPr>
          <w:b/>
          <w:spacing w:val="-2"/>
          <w:sz w:val="26"/>
        </w:rPr>
        <w:t>(prompt):</w:t>
      </w:r>
    </w:p>
    <w:p w14:paraId="3D2DD4E9" w14:textId="77777777" w:rsidR="007A227D" w:rsidRDefault="00000000">
      <w:pPr>
        <w:pStyle w:val="BodyText"/>
        <w:spacing w:before="40"/>
        <w:ind w:left="710" w:firstLine="0"/>
      </w:pP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67"/>
        </w:rPr>
        <w:t xml:space="preserve">   </w:t>
      </w:r>
      <w:r>
        <w:rPr>
          <w:spacing w:val="-4"/>
        </w:rPr>
        <w:t>Nên:</w:t>
      </w:r>
    </w:p>
    <w:p w14:paraId="224DC929" w14:textId="77777777" w:rsidR="007A227D" w:rsidRDefault="00000000">
      <w:pPr>
        <w:pStyle w:val="Heading4"/>
        <w:numPr>
          <w:ilvl w:val="2"/>
          <w:numId w:val="155"/>
        </w:numPr>
        <w:tabs>
          <w:tab w:val="left" w:pos="862"/>
        </w:tabs>
        <w:ind w:left="862" w:hanging="152"/>
      </w:pPr>
      <w:r>
        <w:rPr>
          <w:b w:val="0"/>
        </w:rPr>
        <w:t>Viết</w:t>
      </w:r>
      <w:r>
        <w:rPr>
          <w:b w:val="0"/>
          <w:spacing w:val="-10"/>
        </w:rPr>
        <w:t xml:space="preserve"> </w:t>
      </w:r>
      <w:r>
        <w:t>ngắn</w:t>
      </w:r>
      <w:r>
        <w:rPr>
          <w:spacing w:val="-6"/>
        </w:rPr>
        <w:t xml:space="preserve"> </w:t>
      </w:r>
      <w:r>
        <w:t>gọn,</w:t>
      </w:r>
      <w:r>
        <w:rPr>
          <w:spacing w:val="-6"/>
        </w:rPr>
        <w:t xml:space="preserve"> </w:t>
      </w:r>
      <w:r>
        <w:t>rõ</w:t>
      </w:r>
      <w:r>
        <w:rPr>
          <w:spacing w:val="-6"/>
        </w:rPr>
        <w:t xml:space="preserve"> </w:t>
      </w:r>
      <w:r>
        <w:t>ràng,</w:t>
      </w:r>
      <w:r>
        <w:rPr>
          <w:spacing w:val="-7"/>
        </w:rPr>
        <w:t xml:space="preserve"> </w:t>
      </w:r>
      <w:r>
        <w:t>tiếng</w:t>
      </w:r>
      <w:r>
        <w:rPr>
          <w:spacing w:val="-16"/>
        </w:rPr>
        <w:t xml:space="preserve"> </w:t>
      </w:r>
      <w:r>
        <w:t>Anh</w:t>
      </w:r>
      <w:r>
        <w:rPr>
          <w:spacing w:val="-6"/>
        </w:rPr>
        <w:t xml:space="preserve"> </w:t>
      </w:r>
      <w:r>
        <w:t>là</w:t>
      </w:r>
      <w:r>
        <w:rPr>
          <w:spacing w:val="-6"/>
        </w:rPr>
        <w:t xml:space="preserve"> </w:t>
      </w:r>
      <w:r>
        <w:t>tốt</w:t>
      </w:r>
      <w:r>
        <w:rPr>
          <w:spacing w:val="-7"/>
        </w:rPr>
        <w:t xml:space="preserve"> </w:t>
      </w:r>
      <w:r>
        <w:rPr>
          <w:spacing w:val="-4"/>
        </w:rPr>
        <w:t>nhất</w:t>
      </w:r>
    </w:p>
    <w:p w14:paraId="1D2AED8F" w14:textId="77777777" w:rsidR="007A227D" w:rsidRDefault="00000000">
      <w:pPr>
        <w:pStyle w:val="ListParagraph"/>
        <w:numPr>
          <w:ilvl w:val="2"/>
          <w:numId w:val="155"/>
        </w:numPr>
        <w:tabs>
          <w:tab w:val="left" w:pos="862"/>
        </w:tabs>
        <w:spacing w:before="39"/>
        <w:ind w:left="862" w:hanging="152"/>
        <w:rPr>
          <w:sz w:val="26"/>
        </w:rPr>
      </w:pPr>
      <w:r>
        <w:rPr>
          <w:sz w:val="26"/>
        </w:rPr>
        <w:t>Dùng</w:t>
      </w:r>
      <w:r>
        <w:rPr>
          <w:spacing w:val="-6"/>
          <w:sz w:val="26"/>
        </w:rPr>
        <w:t xml:space="preserve"> </w:t>
      </w:r>
      <w:r>
        <w:rPr>
          <w:sz w:val="26"/>
        </w:rPr>
        <w:t>câu</w:t>
      </w:r>
      <w:r>
        <w:rPr>
          <w:spacing w:val="-5"/>
          <w:sz w:val="26"/>
        </w:rPr>
        <w:t xml:space="preserve"> </w:t>
      </w:r>
      <w:r>
        <w:rPr>
          <w:sz w:val="26"/>
        </w:rPr>
        <w:t>đơn</w:t>
      </w:r>
      <w:r>
        <w:rPr>
          <w:spacing w:val="-5"/>
          <w:sz w:val="26"/>
        </w:rPr>
        <w:t xml:space="preserve"> </w:t>
      </w:r>
      <w:r>
        <w:rPr>
          <w:sz w:val="26"/>
        </w:rPr>
        <w:t>→</w:t>
      </w:r>
      <w:r>
        <w:rPr>
          <w:spacing w:val="-3"/>
          <w:sz w:val="26"/>
        </w:rPr>
        <w:t xml:space="preserve"> </w:t>
      </w:r>
      <w:r>
        <w:rPr>
          <w:sz w:val="26"/>
        </w:rPr>
        <w:t>tránh</w:t>
      </w:r>
      <w:r>
        <w:rPr>
          <w:spacing w:val="-3"/>
          <w:sz w:val="26"/>
        </w:rPr>
        <w:t xml:space="preserve"> </w:t>
      </w:r>
      <w:r>
        <w:rPr>
          <w:sz w:val="26"/>
        </w:rPr>
        <w:t>diễn</w:t>
      </w:r>
      <w:r>
        <w:rPr>
          <w:spacing w:val="-5"/>
          <w:sz w:val="26"/>
        </w:rPr>
        <w:t xml:space="preserve"> </w:t>
      </w:r>
      <w:r>
        <w:rPr>
          <w:sz w:val="26"/>
        </w:rPr>
        <w:t>giải</w:t>
      </w:r>
      <w:r>
        <w:rPr>
          <w:spacing w:val="-5"/>
          <w:sz w:val="26"/>
        </w:rPr>
        <w:t xml:space="preserve"> dài</w:t>
      </w:r>
    </w:p>
    <w:p w14:paraId="12E83B41" w14:textId="77777777" w:rsidR="007A227D" w:rsidRDefault="00000000">
      <w:pPr>
        <w:pStyle w:val="ListParagraph"/>
        <w:numPr>
          <w:ilvl w:val="2"/>
          <w:numId w:val="155"/>
        </w:numPr>
        <w:tabs>
          <w:tab w:val="left" w:pos="862"/>
        </w:tabs>
        <w:spacing w:before="39"/>
        <w:ind w:left="862" w:hanging="152"/>
        <w:rPr>
          <w:sz w:val="26"/>
        </w:rPr>
      </w:pPr>
      <w:r>
        <w:rPr>
          <w:sz w:val="26"/>
        </w:rPr>
        <w:t>Mô</w:t>
      </w:r>
      <w:r>
        <w:rPr>
          <w:spacing w:val="-5"/>
          <w:sz w:val="26"/>
        </w:rPr>
        <w:t xml:space="preserve"> </w:t>
      </w:r>
      <w:r>
        <w:rPr>
          <w:sz w:val="26"/>
        </w:rPr>
        <w:t>tả</w:t>
      </w:r>
      <w:r>
        <w:rPr>
          <w:spacing w:val="-5"/>
          <w:sz w:val="26"/>
        </w:rPr>
        <w:t xml:space="preserve"> </w:t>
      </w:r>
      <w:r>
        <w:rPr>
          <w:sz w:val="26"/>
        </w:rPr>
        <w:t>hành</w:t>
      </w:r>
      <w:r>
        <w:rPr>
          <w:spacing w:val="-2"/>
          <w:sz w:val="26"/>
        </w:rPr>
        <w:t xml:space="preserve"> </w:t>
      </w:r>
      <w:r>
        <w:rPr>
          <w:sz w:val="26"/>
        </w:rPr>
        <w:t>động</w:t>
      </w:r>
      <w:r>
        <w:rPr>
          <w:spacing w:val="-4"/>
          <w:sz w:val="26"/>
        </w:rPr>
        <w:t xml:space="preserve"> </w:t>
      </w:r>
      <w:r>
        <w:rPr>
          <w:sz w:val="26"/>
        </w:rPr>
        <w:t>–</w:t>
      </w:r>
      <w:r>
        <w:rPr>
          <w:spacing w:val="-2"/>
          <w:sz w:val="26"/>
        </w:rPr>
        <w:t xml:space="preserve"> </w:t>
      </w:r>
      <w:r>
        <w:rPr>
          <w:sz w:val="26"/>
        </w:rPr>
        <w:t>thời</w:t>
      </w:r>
      <w:r>
        <w:rPr>
          <w:spacing w:val="-3"/>
          <w:sz w:val="26"/>
        </w:rPr>
        <w:t xml:space="preserve"> </w:t>
      </w:r>
      <w:r>
        <w:rPr>
          <w:sz w:val="26"/>
        </w:rPr>
        <w:t>gian</w:t>
      </w:r>
      <w:r>
        <w:rPr>
          <w:spacing w:val="-3"/>
          <w:sz w:val="26"/>
        </w:rPr>
        <w:t xml:space="preserve"> </w:t>
      </w:r>
      <w:r>
        <w:rPr>
          <w:sz w:val="26"/>
        </w:rPr>
        <w:t>–</w:t>
      </w:r>
      <w:r>
        <w:rPr>
          <w:spacing w:val="-5"/>
          <w:sz w:val="26"/>
        </w:rPr>
        <w:t xml:space="preserve"> </w:t>
      </w:r>
      <w:r>
        <w:rPr>
          <w:sz w:val="26"/>
        </w:rPr>
        <w:t>cảm</w:t>
      </w:r>
      <w:r>
        <w:rPr>
          <w:spacing w:val="-3"/>
          <w:sz w:val="26"/>
        </w:rPr>
        <w:t xml:space="preserve"> </w:t>
      </w:r>
      <w:r>
        <w:rPr>
          <w:sz w:val="26"/>
        </w:rPr>
        <w:t>xúc</w:t>
      </w:r>
      <w:r>
        <w:rPr>
          <w:spacing w:val="-4"/>
          <w:sz w:val="26"/>
        </w:rPr>
        <w:t xml:space="preserve"> </w:t>
      </w:r>
      <w:r>
        <w:rPr>
          <w:sz w:val="26"/>
        </w:rPr>
        <w:t>cụ</w:t>
      </w:r>
      <w:r>
        <w:rPr>
          <w:spacing w:val="-5"/>
          <w:sz w:val="26"/>
        </w:rPr>
        <w:t xml:space="preserve"> thể</w:t>
      </w:r>
    </w:p>
    <w:p w14:paraId="7235D7D8" w14:textId="77777777" w:rsidR="007A227D" w:rsidRDefault="00000000">
      <w:pPr>
        <w:pStyle w:val="ListParagraph"/>
        <w:numPr>
          <w:ilvl w:val="2"/>
          <w:numId w:val="155"/>
        </w:numPr>
        <w:tabs>
          <w:tab w:val="left" w:pos="862"/>
        </w:tabs>
        <w:spacing w:before="40"/>
        <w:ind w:left="862" w:hanging="152"/>
        <w:rPr>
          <w:sz w:val="26"/>
        </w:rPr>
      </w:pPr>
      <w:r>
        <w:rPr>
          <w:sz w:val="26"/>
        </w:rPr>
        <w:t>Chia</w:t>
      </w:r>
      <w:r>
        <w:rPr>
          <w:spacing w:val="-7"/>
          <w:sz w:val="26"/>
        </w:rPr>
        <w:t xml:space="preserve"> </w:t>
      </w:r>
      <w:r>
        <w:rPr>
          <w:sz w:val="26"/>
        </w:rPr>
        <w:t>thành</w:t>
      </w:r>
      <w:r>
        <w:rPr>
          <w:spacing w:val="-2"/>
          <w:sz w:val="26"/>
        </w:rPr>
        <w:t xml:space="preserve"> </w:t>
      </w:r>
      <w:r>
        <w:rPr>
          <w:sz w:val="26"/>
        </w:rPr>
        <w:t>2–3</w:t>
      </w:r>
      <w:r>
        <w:rPr>
          <w:spacing w:val="-5"/>
          <w:sz w:val="26"/>
        </w:rPr>
        <w:t xml:space="preserve"> </w:t>
      </w:r>
      <w:r>
        <w:rPr>
          <w:sz w:val="26"/>
        </w:rPr>
        <w:t>mệnh</w:t>
      </w:r>
      <w:r>
        <w:rPr>
          <w:spacing w:val="-4"/>
          <w:sz w:val="26"/>
        </w:rPr>
        <w:t xml:space="preserve"> </w:t>
      </w:r>
      <w:r>
        <w:rPr>
          <w:sz w:val="26"/>
        </w:rPr>
        <w:t>đề</w:t>
      </w:r>
      <w:r>
        <w:rPr>
          <w:spacing w:val="-5"/>
          <w:sz w:val="26"/>
        </w:rPr>
        <w:t xml:space="preserve"> </w:t>
      </w:r>
      <w:r>
        <w:rPr>
          <w:sz w:val="26"/>
        </w:rPr>
        <w:t>đơn</w:t>
      </w:r>
      <w:r>
        <w:rPr>
          <w:spacing w:val="-4"/>
          <w:sz w:val="26"/>
        </w:rPr>
        <w:t xml:space="preserve"> </w:t>
      </w:r>
      <w:r>
        <w:rPr>
          <w:sz w:val="26"/>
        </w:rPr>
        <w:t>giản</w:t>
      </w:r>
      <w:r>
        <w:rPr>
          <w:spacing w:val="-3"/>
          <w:sz w:val="26"/>
        </w:rPr>
        <w:t xml:space="preserve"> </w:t>
      </w:r>
      <w:r>
        <w:rPr>
          <w:sz w:val="26"/>
        </w:rPr>
        <w:t>để</w:t>
      </w:r>
      <w:r>
        <w:rPr>
          <w:spacing w:val="-16"/>
          <w:sz w:val="26"/>
        </w:rPr>
        <w:t xml:space="preserve"> </w:t>
      </w:r>
      <w:r>
        <w:rPr>
          <w:sz w:val="26"/>
        </w:rPr>
        <w:t>AI</w:t>
      </w:r>
      <w:r>
        <w:rPr>
          <w:spacing w:val="-5"/>
          <w:sz w:val="26"/>
        </w:rPr>
        <w:t xml:space="preserve"> </w:t>
      </w:r>
      <w:r>
        <w:rPr>
          <w:sz w:val="26"/>
        </w:rPr>
        <w:t>dễ</w:t>
      </w:r>
      <w:r>
        <w:rPr>
          <w:spacing w:val="-4"/>
          <w:sz w:val="26"/>
        </w:rPr>
        <w:t xml:space="preserve"> hiểu</w:t>
      </w:r>
    </w:p>
    <w:p w14:paraId="16A67242" w14:textId="77777777" w:rsidR="007A227D" w:rsidRDefault="00000000">
      <w:pPr>
        <w:pStyle w:val="BodyText"/>
        <w:spacing w:before="43"/>
        <w:ind w:left="710" w:firstLine="0"/>
      </w:pPr>
      <w:r>
        <w:rPr>
          <w:rFonts w:ascii="Segoe UI Emoji" w:hAnsi="Segoe UI Emoji"/>
          <w:color w:val="F82E5F"/>
          <w:w w:val="170"/>
        </w:rPr>
        <w:t>+</w:t>
      </w:r>
      <w:r>
        <w:rPr>
          <w:rFonts w:ascii="Segoe UI Emoji" w:hAnsi="Segoe UI Emoji"/>
          <w:color w:val="F82E5F"/>
          <w:spacing w:val="-9"/>
          <w:w w:val="170"/>
        </w:rPr>
        <w:t xml:space="preserve"> </w:t>
      </w:r>
      <w:r>
        <w:rPr>
          <w:spacing w:val="-2"/>
          <w:w w:val="115"/>
        </w:rPr>
        <w:t>Tránh:</w:t>
      </w:r>
    </w:p>
    <w:p w14:paraId="0A79F9F7" w14:textId="77777777" w:rsidR="007A227D" w:rsidRDefault="00000000">
      <w:pPr>
        <w:pStyle w:val="ListParagraph"/>
        <w:numPr>
          <w:ilvl w:val="2"/>
          <w:numId w:val="155"/>
        </w:numPr>
        <w:tabs>
          <w:tab w:val="left" w:pos="861"/>
        </w:tabs>
        <w:spacing w:before="40"/>
        <w:ind w:left="143" w:right="141" w:firstLine="566"/>
        <w:rPr>
          <w:sz w:val="26"/>
        </w:rPr>
      </w:pPr>
      <w:r>
        <w:rPr>
          <w:sz w:val="26"/>
        </w:rPr>
        <w:t>Mô tả trừu tượng, chung chung: “Một học sinh ngoan” → nên cụ thể: “a student</w:t>
      </w:r>
      <w:r>
        <w:rPr>
          <w:spacing w:val="80"/>
          <w:sz w:val="26"/>
        </w:rPr>
        <w:t xml:space="preserve"> </w:t>
      </w:r>
      <w:r>
        <w:rPr>
          <w:sz w:val="26"/>
        </w:rPr>
        <w:t>picking up trash in the schoolyard”</w:t>
      </w:r>
    </w:p>
    <w:p w14:paraId="04771DC0" w14:textId="77777777" w:rsidR="007A227D" w:rsidRDefault="00000000">
      <w:pPr>
        <w:pStyle w:val="ListParagraph"/>
        <w:numPr>
          <w:ilvl w:val="2"/>
          <w:numId w:val="155"/>
        </w:numPr>
        <w:tabs>
          <w:tab w:val="left" w:pos="862"/>
        </w:tabs>
        <w:spacing w:before="38"/>
        <w:ind w:left="862" w:hanging="152"/>
        <w:rPr>
          <w:sz w:val="26"/>
        </w:rPr>
      </w:pPr>
      <w:r>
        <w:rPr>
          <w:sz w:val="26"/>
        </w:rPr>
        <w:t>Tả</w:t>
      </w:r>
      <w:r>
        <w:rPr>
          <w:spacing w:val="-5"/>
          <w:sz w:val="26"/>
        </w:rPr>
        <w:t xml:space="preserve"> </w:t>
      </w:r>
      <w:r>
        <w:rPr>
          <w:sz w:val="26"/>
        </w:rPr>
        <w:t>nhiều</w:t>
      </w:r>
      <w:r>
        <w:rPr>
          <w:spacing w:val="-4"/>
          <w:sz w:val="26"/>
        </w:rPr>
        <w:t xml:space="preserve"> </w:t>
      </w:r>
      <w:r>
        <w:rPr>
          <w:sz w:val="26"/>
        </w:rPr>
        <w:t>nhân</w:t>
      </w:r>
      <w:r>
        <w:rPr>
          <w:spacing w:val="-4"/>
          <w:sz w:val="26"/>
        </w:rPr>
        <w:t xml:space="preserve"> </w:t>
      </w:r>
      <w:r>
        <w:rPr>
          <w:sz w:val="26"/>
        </w:rPr>
        <w:t>vật</w:t>
      </w:r>
      <w:r>
        <w:rPr>
          <w:spacing w:val="-4"/>
          <w:sz w:val="26"/>
        </w:rPr>
        <w:t xml:space="preserve"> </w:t>
      </w:r>
      <w:r>
        <w:rPr>
          <w:sz w:val="26"/>
        </w:rPr>
        <w:t>cùng</w:t>
      </w:r>
      <w:r>
        <w:rPr>
          <w:spacing w:val="-2"/>
          <w:sz w:val="26"/>
        </w:rPr>
        <w:t xml:space="preserve"> </w:t>
      </w:r>
      <w:r>
        <w:rPr>
          <w:sz w:val="26"/>
        </w:rPr>
        <w:t>lúc</w:t>
      </w:r>
      <w:r>
        <w:rPr>
          <w:spacing w:val="-4"/>
          <w:sz w:val="26"/>
        </w:rPr>
        <w:t xml:space="preserve"> </w:t>
      </w:r>
      <w:r>
        <w:rPr>
          <w:sz w:val="26"/>
        </w:rPr>
        <w:t>→</w:t>
      </w:r>
      <w:r>
        <w:rPr>
          <w:spacing w:val="-4"/>
          <w:sz w:val="26"/>
        </w:rPr>
        <w:t xml:space="preserve"> </w:t>
      </w:r>
      <w:r>
        <w:rPr>
          <w:sz w:val="26"/>
        </w:rPr>
        <w:t>khó</w:t>
      </w:r>
      <w:r>
        <w:rPr>
          <w:spacing w:val="-3"/>
          <w:sz w:val="26"/>
        </w:rPr>
        <w:t xml:space="preserve"> </w:t>
      </w:r>
      <w:r>
        <w:rPr>
          <w:sz w:val="26"/>
        </w:rPr>
        <w:t>kiểm</w:t>
      </w:r>
      <w:r>
        <w:rPr>
          <w:spacing w:val="-4"/>
          <w:sz w:val="26"/>
        </w:rPr>
        <w:t xml:space="preserve"> </w:t>
      </w:r>
      <w:r>
        <w:rPr>
          <w:sz w:val="26"/>
        </w:rPr>
        <w:t>soát</w:t>
      </w:r>
      <w:r>
        <w:rPr>
          <w:spacing w:val="-4"/>
          <w:sz w:val="26"/>
        </w:rPr>
        <w:t xml:space="preserve"> </w:t>
      </w:r>
      <w:r>
        <w:rPr>
          <w:sz w:val="26"/>
        </w:rPr>
        <w:t>bố</w:t>
      </w:r>
      <w:r>
        <w:rPr>
          <w:spacing w:val="-4"/>
          <w:sz w:val="26"/>
        </w:rPr>
        <w:t xml:space="preserve"> </w:t>
      </w:r>
      <w:r>
        <w:rPr>
          <w:spacing w:val="-5"/>
          <w:sz w:val="26"/>
        </w:rPr>
        <w:t>cục</w:t>
      </w:r>
    </w:p>
    <w:p w14:paraId="68BCF7E2" w14:textId="77777777" w:rsidR="007A227D" w:rsidRDefault="00000000">
      <w:pPr>
        <w:pStyle w:val="Heading4"/>
        <w:numPr>
          <w:ilvl w:val="1"/>
          <w:numId w:val="155"/>
        </w:numPr>
        <w:tabs>
          <w:tab w:val="left" w:pos="963"/>
        </w:tabs>
        <w:spacing w:before="39"/>
        <w:ind w:left="963" w:hanging="253"/>
        <w:jc w:val="left"/>
      </w:pPr>
      <w:r>
        <w:t>Về</w:t>
      </w:r>
      <w:r>
        <w:rPr>
          <w:spacing w:val="-5"/>
        </w:rPr>
        <w:t xml:space="preserve"> </w:t>
      </w:r>
      <w:r>
        <w:t>đồng</w:t>
      </w:r>
      <w:r>
        <w:rPr>
          <w:spacing w:val="-5"/>
        </w:rPr>
        <w:t xml:space="preserve"> </w:t>
      </w:r>
      <w:r>
        <w:t>bộ</w:t>
      </w:r>
      <w:r>
        <w:rPr>
          <w:spacing w:val="-4"/>
        </w:rPr>
        <w:t xml:space="preserve"> </w:t>
      </w:r>
      <w:r>
        <w:t>nhân</w:t>
      </w:r>
      <w:r>
        <w:rPr>
          <w:spacing w:val="-4"/>
        </w:rPr>
        <w:t xml:space="preserve"> </w:t>
      </w:r>
      <w:r>
        <w:t>vật</w:t>
      </w:r>
      <w:r>
        <w:rPr>
          <w:spacing w:val="-5"/>
        </w:rPr>
        <w:t xml:space="preserve"> </w:t>
      </w:r>
      <w:r>
        <w:t>–</w:t>
      </w:r>
      <w:r>
        <w:rPr>
          <w:spacing w:val="-5"/>
        </w:rPr>
        <w:t xml:space="preserve"> </w:t>
      </w:r>
      <w:r>
        <w:t>bối</w:t>
      </w:r>
      <w:r>
        <w:rPr>
          <w:spacing w:val="-4"/>
        </w:rPr>
        <w:t xml:space="preserve"> </w:t>
      </w:r>
      <w:r>
        <w:t>cảnh</w:t>
      </w:r>
      <w:r>
        <w:rPr>
          <w:spacing w:val="-5"/>
        </w:rPr>
        <w:t xml:space="preserve"> </w:t>
      </w:r>
      <w:r>
        <w:t>khi</w:t>
      </w:r>
      <w:r>
        <w:rPr>
          <w:spacing w:val="-5"/>
        </w:rPr>
        <w:t xml:space="preserve"> </w:t>
      </w:r>
      <w:r>
        <w:t>tạo</w:t>
      </w:r>
      <w:r>
        <w:rPr>
          <w:spacing w:val="-3"/>
        </w:rPr>
        <w:t xml:space="preserve"> </w:t>
      </w:r>
      <w:r>
        <w:t>nhiều</w:t>
      </w:r>
      <w:r>
        <w:rPr>
          <w:spacing w:val="-4"/>
        </w:rPr>
        <w:t xml:space="preserve"> </w:t>
      </w:r>
      <w:r>
        <w:rPr>
          <w:spacing w:val="-2"/>
        </w:rPr>
        <w:t>video</w:t>
      </w:r>
    </w:p>
    <w:p w14:paraId="347E8E97" w14:textId="77777777" w:rsidR="007A227D" w:rsidRDefault="00000000">
      <w:pPr>
        <w:pStyle w:val="BodyText"/>
        <w:spacing w:before="42"/>
        <w:ind w:left="710" w:firstLine="0"/>
      </w:pPr>
      <w:r>
        <w:rPr>
          <w:spacing w:val="-6"/>
        </w:rPr>
        <w:t>Nếu giáo viên muốn tạo</w:t>
      </w:r>
      <w:r>
        <w:rPr>
          <w:spacing w:val="-3"/>
        </w:rPr>
        <w:t xml:space="preserve"> </w:t>
      </w:r>
      <w:r>
        <w:rPr>
          <w:spacing w:val="-6"/>
        </w:rPr>
        <w:t>chuỗi</w:t>
      </w:r>
      <w:r>
        <w:rPr>
          <w:spacing w:val="-5"/>
        </w:rPr>
        <w:t xml:space="preserve"> </w:t>
      </w:r>
      <w:r>
        <w:rPr>
          <w:spacing w:val="-6"/>
        </w:rPr>
        <w:t>video theo cốt truyện hoặc</w:t>
      </w:r>
      <w:r>
        <w:rPr>
          <w:spacing w:val="-8"/>
        </w:rPr>
        <w:t xml:space="preserve"> </w:t>
      </w:r>
      <w:r>
        <w:rPr>
          <w:spacing w:val="-6"/>
        </w:rPr>
        <w:t>sử</w:t>
      </w:r>
      <w:r>
        <w:rPr>
          <w:spacing w:val="-7"/>
        </w:rPr>
        <w:t xml:space="preserve"> </w:t>
      </w:r>
      <w:r>
        <w:rPr>
          <w:spacing w:val="-6"/>
        </w:rPr>
        <w:t>dụng trong nhiều bài giảng:</w:t>
      </w:r>
    </w:p>
    <w:p w14:paraId="76310980" w14:textId="77777777" w:rsidR="007A227D" w:rsidRDefault="00000000">
      <w:pPr>
        <w:pStyle w:val="BodyText"/>
        <w:spacing w:before="40"/>
        <w:ind w:left="710" w:firstLine="0"/>
      </w:pP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67"/>
        </w:rPr>
        <w:t xml:space="preserve">   </w:t>
      </w:r>
      <w:r>
        <w:rPr>
          <w:spacing w:val="-4"/>
        </w:rPr>
        <w:t>Nên:</w:t>
      </w:r>
    </w:p>
    <w:p w14:paraId="52465AC0" w14:textId="77777777" w:rsidR="007A227D" w:rsidRDefault="00000000">
      <w:pPr>
        <w:pStyle w:val="ListParagraph"/>
        <w:numPr>
          <w:ilvl w:val="2"/>
          <w:numId w:val="155"/>
        </w:numPr>
        <w:tabs>
          <w:tab w:val="left" w:pos="862"/>
        </w:tabs>
        <w:spacing w:before="40"/>
        <w:ind w:left="862" w:hanging="152"/>
        <w:rPr>
          <w:sz w:val="26"/>
        </w:rPr>
      </w:pPr>
      <w:r>
        <w:rPr>
          <w:spacing w:val="-6"/>
          <w:sz w:val="26"/>
        </w:rPr>
        <w:t>Dùng</w:t>
      </w:r>
      <w:r>
        <w:rPr>
          <w:spacing w:val="-13"/>
          <w:sz w:val="26"/>
        </w:rPr>
        <w:t xml:space="preserve"> </w:t>
      </w:r>
      <w:r>
        <w:rPr>
          <w:spacing w:val="-6"/>
          <w:sz w:val="26"/>
        </w:rPr>
        <w:t>một</w:t>
      </w:r>
      <w:r>
        <w:rPr>
          <w:spacing w:val="-13"/>
          <w:sz w:val="26"/>
        </w:rPr>
        <w:t xml:space="preserve"> </w:t>
      </w:r>
      <w:r>
        <w:rPr>
          <w:spacing w:val="-6"/>
          <w:sz w:val="26"/>
        </w:rPr>
        <w:t>ảnh</w:t>
      </w:r>
      <w:r>
        <w:rPr>
          <w:spacing w:val="-12"/>
          <w:sz w:val="26"/>
        </w:rPr>
        <w:t xml:space="preserve"> </w:t>
      </w:r>
      <w:r>
        <w:rPr>
          <w:spacing w:val="-6"/>
          <w:sz w:val="26"/>
        </w:rPr>
        <w:t>nhân</w:t>
      </w:r>
      <w:r>
        <w:rPr>
          <w:spacing w:val="-11"/>
          <w:sz w:val="26"/>
        </w:rPr>
        <w:t xml:space="preserve"> </w:t>
      </w:r>
      <w:r>
        <w:rPr>
          <w:spacing w:val="-6"/>
          <w:sz w:val="26"/>
        </w:rPr>
        <w:t>vật</w:t>
      </w:r>
      <w:r>
        <w:rPr>
          <w:spacing w:val="-10"/>
          <w:sz w:val="26"/>
        </w:rPr>
        <w:t xml:space="preserve"> </w:t>
      </w:r>
      <w:r>
        <w:rPr>
          <w:spacing w:val="-6"/>
          <w:sz w:val="26"/>
        </w:rPr>
        <w:t>cố</w:t>
      </w:r>
      <w:r>
        <w:rPr>
          <w:spacing w:val="-10"/>
          <w:sz w:val="26"/>
        </w:rPr>
        <w:t xml:space="preserve"> </w:t>
      </w:r>
      <w:r>
        <w:rPr>
          <w:spacing w:val="-6"/>
          <w:sz w:val="26"/>
        </w:rPr>
        <w:t>định</w:t>
      </w:r>
      <w:r>
        <w:rPr>
          <w:spacing w:val="-13"/>
          <w:sz w:val="26"/>
        </w:rPr>
        <w:t xml:space="preserve"> </w:t>
      </w:r>
      <w:r>
        <w:rPr>
          <w:spacing w:val="-6"/>
          <w:sz w:val="26"/>
        </w:rPr>
        <w:t>cho</w:t>
      </w:r>
      <w:r>
        <w:rPr>
          <w:spacing w:val="-13"/>
          <w:sz w:val="26"/>
        </w:rPr>
        <w:t xml:space="preserve"> </w:t>
      </w:r>
      <w:r>
        <w:rPr>
          <w:spacing w:val="-6"/>
          <w:sz w:val="26"/>
        </w:rPr>
        <w:t>các</w:t>
      </w:r>
      <w:r>
        <w:rPr>
          <w:spacing w:val="-10"/>
          <w:sz w:val="26"/>
        </w:rPr>
        <w:t xml:space="preserve"> </w:t>
      </w:r>
      <w:r>
        <w:rPr>
          <w:spacing w:val="-6"/>
          <w:sz w:val="26"/>
        </w:rPr>
        <w:t>video</w:t>
      </w:r>
      <w:r>
        <w:rPr>
          <w:spacing w:val="-13"/>
          <w:sz w:val="26"/>
        </w:rPr>
        <w:t xml:space="preserve"> </w:t>
      </w:r>
      <w:r>
        <w:rPr>
          <w:spacing w:val="-6"/>
          <w:sz w:val="26"/>
        </w:rPr>
        <w:t>khác</w:t>
      </w:r>
      <w:r>
        <w:rPr>
          <w:spacing w:val="-10"/>
          <w:sz w:val="26"/>
        </w:rPr>
        <w:t xml:space="preserve"> </w:t>
      </w:r>
      <w:r>
        <w:rPr>
          <w:spacing w:val="-6"/>
          <w:sz w:val="26"/>
        </w:rPr>
        <w:t>nhau</w:t>
      </w:r>
      <w:r>
        <w:rPr>
          <w:spacing w:val="-13"/>
          <w:sz w:val="26"/>
        </w:rPr>
        <w:t xml:space="preserve"> </w:t>
      </w:r>
      <w:r>
        <w:rPr>
          <w:spacing w:val="-6"/>
          <w:sz w:val="26"/>
        </w:rPr>
        <w:t>(trong</w:t>
      </w:r>
      <w:r>
        <w:rPr>
          <w:spacing w:val="-10"/>
          <w:sz w:val="26"/>
        </w:rPr>
        <w:t xml:space="preserve"> </w:t>
      </w:r>
      <w:r>
        <w:rPr>
          <w:spacing w:val="-6"/>
          <w:sz w:val="26"/>
        </w:rPr>
        <w:t>chế</w:t>
      </w:r>
      <w:r>
        <w:rPr>
          <w:spacing w:val="-11"/>
          <w:sz w:val="26"/>
        </w:rPr>
        <w:t xml:space="preserve"> </w:t>
      </w:r>
      <w:r>
        <w:rPr>
          <w:spacing w:val="-6"/>
          <w:sz w:val="26"/>
        </w:rPr>
        <w:t>độ</w:t>
      </w:r>
      <w:r>
        <w:rPr>
          <w:spacing w:val="-12"/>
          <w:sz w:val="26"/>
        </w:rPr>
        <w:t xml:space="preserve"> </w:t>
      </w:r>
      <w:r>
        <w:rPr>
          <w:spacing w:val="-6"/>
          <w:sz w:val="26"/>
        </w:rPr>
        <w:t>Image</w:t>
      </w:r>
      <w:r>
        <w:rPr>
          <w:spacing w:val="-13"/>
          <w:sz w:val="26"/>
        </w:rPr>
        <w:t xml:space="preserve"> </w:t>
      </w:r>
      <w:r>
        <w:rPr>
          <w:spacing w:val="-6"/>
          <w:sz w:val="26"/>
        </w:rPr>
        <w:t>to</w:t>
      </w:r>
      <w:r>
        <w:rPr>
          <w:spacing w:val="-17"/>
          <w:sz w:val="26"/>
        </w:rPr>
        <w:t xml:space="preserve"> </w:t>
      </w:r>
      <w:r>
        <w:rPr>
          <w:spacing w:val="-6"/>
          <w:sz w:val="26"/>
        </w:rPr>
        <w:t>Video).</w:t>
      </w:r>
    </w:p>
    <w:p w14:paraId="70145D46" w14:textId="77777777" w:rsidR="007A227D" w:rsidRDefault="00000000">
      <w:pPr>
        <w:pStyle w:val="ListParagraph"/>
        <w:numPr>
          <w:ilvl w:val="2"/>
          <w:numId w:val="155"/>
        </w:numPr>
        <w:tabs>
          <w:tab w:val="left" w:pos="862"/>
        </w:tabs>
        <w:spacing w:before="40"/>
        <w:ind w:left="862" w:hanging="152"/>
        <w:rPr>
          <w:sz w:val="26"/>
        </w:rPr>
      </w:pPr>
      <w:r>
        <w:rPr>
          <w:sz w:val="26"/>
        </w:rPr>
        <w:t>Mô</w:t>
      </w:r>
      <w:r>
        <w:rPr>
          <w:spacing w:val="-5"/>
          <w:sz w:val="26"/>
        </w:rPr>
        <w:t xml:space="preserve"> </w:t>
      </w:r>
      <w:r>
        <w:rPr>
          <w:sz w:val="26"/>
        </w:rPr>
        <w:t>tả</w:t>
      </w:r>
      <w:r>
        <w:rPr>
          <w:spacing w:val="-5"/>
          <w:sz w:val="26"/>
        </w:rPr>
        <w:t xml:space="preserve"> </w:t>
      </w:r>
      <w:r>
        <w:rPr>
          <w:sz w:val="26"/>
        </w:rPr>
        <w:t>nhân</w:t>
      </w:r>
      <w:r>
        <w:rPr>
          <w:spacing w:val="-2"/>
          <w:sz w:val="26"/>
        </w:rPr>
        <w:t xml:space="preserve"> </w:t>
      </w:r>
      <w:r>
        <w:rPr>
          <w:sz w:val="26"/>
        </w:rPr>
        <w:t>vật</w:t>
      </w:r>
      <w:r>
        <w:rPr>
          <w:spacing w:val="-5"/>
          <w:sz w:val="26"/>
        </w:rPr>
        <w:t xml:space="preserve"> </w:t>
      </w:r>
      <w:r>
        <w:rPr>
          <w:sz w:val="26"/>
        </w:rPr>
        <w:t>bằng</w:t>
      </w:r>
      <w:r>
        <w:rPr>
          <w:spacing w:val="-3"/>
          <w:sz w:val="26"/>
        </w:rPr>
        <w:t xml:space="preserve"> </w:t>
      </w:r>
      <w:r>
        <w:rPr>
          <w:sz w:val="26"/>
        </w:rPr>
        <w:t>prompt</w:t>
      </w:r>
      <w:r>
        <w:rPr>
          <w:spacing w:val="-5"/>
          <w:sz w:val="26"/>
        </w:rPr>
        <w:t xml:space="preserve"> </w:t>
      </w:r>
      <w:r>
        <w:rPr>
          <w:sz w:val="26"/>
        </w:rPr>
        <w:t>lặp</w:t>
      </w:r>
      <w:r>
        <w:rPr>
          <w:spacing w:val="-5"/>
          <w:sz w:val="26"/>
        </w:rPr>
        <w:t xml:space="preserve"> </w:t>
      </w:r>
      <w:r>
        <w:rPr>
          <w:sz w:val="26"/>
        </w:rPr>
        <w:t>lại</w:t>
      </w:r>
      <w:r>
        <w:rPr>
          <w:spacing w:val="-5"/>
          <w:sz w:val="26"/>
        </w:rPr>
        <w:t xml:space="preserve"> </w:t>
      </w:r>
      <w:r>
        <w:rPr>
          <w:sz w:val="26"/>
        </w:rPr>
        <w:t>chi</w:t>
      </w:r>
      <w:r>
        <w:rPr>
          <w:spacing w:val="-4"/>
          <w:sz w:val="26"/>
        </w:rPr>
        <w:t xml:space="preserve"> </w:t>
      </w:r>
      <w:r>
        <w:rPr>
          <w:sz w:val="26"/>
        </w:rPr>
        <w:t>tiết</w:t>
      </w:r>
      <w:r>
        <w:rPr>
          <w:spacing w:val="-3"/>
          <w:sz w:val="26"/>
        </w:rPr>
        <w:t xml:space="preserve"> </w:t>
      </w:r>
      <w:r>
        <w:rPr>
          <w:sz w:val="26"/>
        </w:rPr>
        <w:t>(quần</w:t>
      </w:r>
      <w:r>
        <w:rPr>
          <w:spacing w:val="-5"/>
          <w:sz w:val="26"/>
        </w:rPr>
        <w:t xml:space="preserve"> </w:t>
      </w:r>
      <w:r>
        <w:rPr>
          <w:sz w:val="26"/>
        </w:rPr>
        <w:t>áo,</w:t>
      </w:r>
      <w:r>
        <w:rPr>
          <w:spacing w:val="-5"/>
          <w:sz w:val="26"/>
        </w:rPr>
        <w:t xml:space="preserve"> </w:t>
      </w:r>
      <w:r>
        <w:rPr>
          <w:sz w:val="26"/>
        </w:rPr>
        <w:t>màu</w:t>
      </w:r>
      <w:r>
        <w:rPr>
          <w:spacing w:val="-4"/>
          <w:sz w:val="26"/>
        </w:rPr>
        <w:t xml:space="preserve"> </w:t>
      </w:r>
      <w:r>
        <w:rPr>
          <w:sz w:val="26"/>
        </w:rPr>
        <w:t>tóc,</w:t>
      </w:r>
      <w:r>
        <w:rPr>
          <w:spacing w:val="-5"/>
          <w:sz w:val="26"/>
        </w:rPr>
        <w:t xml:space="preserve"> </w:t>
      </w:r>
      <w:r>
        <w:rPr>
          <w:sz w:val="26"/>
        </w:rPr>
        <w:t>khuôn</w:t>
      </w:r>
      <w:r>
        <w:rPr>
          <w:spacing w:val="-3"/>
          <w:sz w:val="26"/>
        </w:rPr>
        <w:t xml:space="preserve"> </w:t>
      </w:r>
      <w:r>
        <w:rPr>
          <w:spacing w:val="-2"/>
          <w:sz w:val="26"/>
        </w:rPr>
        <w:t>mặt…).</w:t>
      </w:r>
    </w:p>
    <w:p w14:paraId="584B4B5A" w14:textId="77777777" w:rsidR="007A227D" w:rsidRDefault="00000000">
      <w:pPr>
        <w:pStyle w:val="ListParagraph"/>
        <w:numPr>
          <w:ilvl w:val="2"/>
          <w:numId w:val="155"/>
        </w:numPr>
        <w:tabs>
          <w:tab w:val="left" w:pos="861"/>
        </w:tabs>
        <w:spacing w:before="42"/>
        <w:ind w:left="143" w:right="136" w:firstLine="566"/>
        <w:rPr>
          <w:sz w:val="26"/>
        </w:rPr>
      </w:pPr>
      <w:r>
        <w:rPr>
          <w:sz w:val="26"/>
        </w:rPr>
        <w:t>Giữ nguyên tone màu – bối cảnh qua từng video: luôn “nắng nhẹ – sân trường tiểu học – ánh sáng vàng” chẳng hạn.</w:t>
      </w:r>
    </w:p>
    <w:p w14:paraId="5B969E86" w14:textId="77777777" w:rsidR="007A227D" w:rsidRDefault="00000000">
      <w:pPr>
        <w:spacing w:before="38"/>
        <w:ind w:left="710"/>
        <w:rPr>
          <w:i/>
          <w:sz w:val="26"/>
        </w:rPr>
      </w:pPr>
      <w:r>
        <w:rPr>
          <w:rFonts w:ascii="Segoe UI Emoji" w:hAnsi="Segoe UI Emoji"/>
          <w:color w:val="F8302E"/>
          <w:spacing w:val="-356"/>
          <w:sz w:val="26"/>
        </w:rPr>
        <w:t>z’</w:t>
      </w:r>
      <w:r>
        <w:rPr>
          <w:rFonts w:ascii="Segoe UI Emoji" w:hAnsi="Segoe UI Emoji"/>
          <w:color w:val="C90A49"/>
          <w:spacing w:val="-356"/>
          <w:sz w:val="26"/>
        </w:rPr>
        <w:t>‘</w:t>
      </w:r>
      <w:r>
        <w:rPr>
          <w:rFonts w:ascii="Segoe UI Emoji" w:hAnsi="Segoe UI Emoji"/>
          <w:color w:val="D2D2D2"/>
          <w:spacing w:val="65"/>
          <w:sz w:val="26"/>
        </w:rPr>
        <w:t xml:space="preserve">   </w:t>
      </w:r>
      <w:r>
        <w:rPr>
          <w:i/>
          <w:sz w:val="26"/>
        </w:rPr>
        <w:t>Ví</w:t>
      </w:r>
      <w:r>
        <w:rPr>
          <w:i/>
          <w:spacing w:val="-4"/>
          <w:sz w:val="26"/>
        </w:rPr>
        <w:t xml:space="preserve"> </w:t>
      </w:r>
      <w:r>
        <w:rPr>
          <w:i/>
          <w:sz w:val="26"/>
        </w:rPr>
        <w:t>dụ</w:t>
      </w:r>
      <w:r>
        <w:rPr>
          <w:i/>
          <w:spacing w:val="-2"/>
          <w:sz w:val="26"/>
        </w:rPr>
        <w:t xml:space="preserve"> </w:t>
      </w:r>
      <w:r>
        <w:rPr>
          <w:i/>
          <w:sz w:val="26"/>
        </w:rPr>
        <w:t>mô</w:t>
      </w:r>
      <w:r>
        <w:rPr>
          <w:i/>
          <w:spacing w:val="-3"/>
          <w:sz w:val="26"/>
        </w:rPr>
        <w:t xml:space="preserve"> </w:t>
      </w:r>
      <w:r>
        <w:rPr>
          <w:i/>
          <w:sz w:val="26"/>
        </w:rPr>
        <w:t>tả</w:t>
      </w:r>
      <w:r>
        <w:rPr>
          <w:i/>
          <w:spacing w:val="1"/>
          <w:sz w:val="26"/>
        </w:rPr>
        <w:t xml:space="preserve"> </w:t>
      </w:r>
      <w:r>
        <w:rPr>
          <w:i/>
          <w:sz w:val="26"/>
        </w:rPr>
        <w:t>nhân</w:t>
      </w:r>
      <w:r>
        <w:rPr>
          <w:i/>
          <w:spacing w:val="-3"/>
          <w:sz w:val="26"/>
        </w:rPr>
        <w:t xml:space="preserve"> </w:t>
      </w:r>
      <w:r>
        <w:rPr>
          <w:i/>
          <w:sz w:val="26"/>
        </w:rPr>
        <w:t>vật</w:t>
      </w:r>
      <w:r>
        <w:rPr>
          <w:i/>
          <w:spacing w:val="-2"/>
          <w:sz w:val="26"/>
        </w:rPr>
        <w:t xml:space="preserve"> </w:t>
      </w:r>
      <w:r>
        <w:rPr>
          <w:i/>
          <w:sz w:val="26"/>
        </w:rPr>
        <w:t>nhất</w:t>
      </w:r>
      <w:r>
        <w:rPr>
          <w:i/>
          <w:spacing w:val="-3"/>
          <w:sz w:val="26"/>
        </w:rPr>
        <w:t xml:space="preserve"> </w:t>
      </w:r>
      <w:r>
        <w:rPr>
          <w:i/>
          <w:spacing w:val="-2"/>
          <w:sz w:val="26"/>
        </w:rPr>
        <w:t>quán:</w:t>
      </w:r>
    </w:p>
    <w:p w14:paraId="3C4C6AEC" w14:textId="77777777" w:rsidR="007A227D" w:rsidRDefault="00000000">
      <w:pPr>
        <w:pStyle w:val="BodyText"/>
        <w:spacing w:before="40"/>
        <w:ind w:left="143" w:right="81" w:firstLine="566"/>
      </w:pPr>
      <w:r>
        <w:t>“A</w:t>
      </w:r>
      <w:r>
        <w:rPr>
          <w:spacing w:val="40"/>
        </w:rPr>
        <w:t xml:space="preserve"> </w:t>
      </w:r>
      <w:r>
        <w:t>boy</w:t>
      </w:r>
      <w:r>
        <w:rPr>
          <w:spacing w:val="40"/>
        </w:rPr>
        <w:t xml:space="preserve"> </w:t>
      </w:r>
      <w:r>
        <w:t>with</w:t>
      </w:r>
      <w:r>
        <w:rPr>
          <w:spacing w:val="40"/>
        </w:rPr>
        <w:t xml:space="preserve"> </w:t>
      </w:r>
      <w:r>
        <w:t>short</w:t>
      </w:r>
      <w:r>
        <w:rPr>
          <w:spacing w:val="40"/>
        </w:rPr>
        <w:t xml:space="preserve"> </w:t>
      </w:r>
      <w:r>
        <w:t>black</w:t>
      </w:r>
      <w:r>
        <w:rPr>
          <w:spacing w:val="40"/>
        </w:rPr>
        <w:t xml:space="preserve"> </w:t>
      </w:r>
      <w:r>
        <w:t>hair,</w:t>
      </w:r>
      <w:r>
        <w:rPr>
          <w:spacing w:val="40"/>
        </w:rPr>
        <w:t xml:space="preserve"> </w:t>
      </w:r>
      <w:r>
        <w:t>blue</w:t>
      </w:r>
      <w:r>
        <w:rPr>
          <w:spacing w:val="40"/>
        </w:rPr>
        <w:t xml:space="preserve"> </w:t>
      </w:r>
      <w:r>
        <w:t>backpack,</w:t>
      </w:r>
      <w:r>
        <w:rPr>
          <w:spacing w:val="40"/>
        </w:rPr>
        <w:t xml:space="preserve"> </w:t>
      </w:r>
      <w:r>
        <w:t>white</w:t>
      </w:r>
      <w:r>
        <w:rPr>
          <w:spacing w:val="40"/>
        </w:rPr>
        <w:t xml:space="preserve"> </w:t>
      </w:r>
      <w:r>
        <w:t>shirt,</w:t>
      </w:r>
      <w:r>
        <w:rPr>
          <w:spacing w:val="40"/>
        </w:rPr>
        <w:t xml:space="preserve"> </w:t>
      </w:r>
      <w:r>
        <w:t>standing</w:t>
      </w:r>
      <w:r>
        <w:rPr>
          <w:spacing w:val="40"/>
        </w:rPr>
        <w:t xml:space="preserve"> </w:t>
      </w:r>
      <w:r>
        <w:t>in</w:t>
      </w:r>
      <w:r>
        <w:rPr>
          <w:spacing w:val="40"/>
        </w:rPr>
        <w:t xml:space="preserve"> </w:t>
      </w:r>
      <w:r>
        <w:t>front</w:t>
      </w:r>
      <w:r>
        <w:rPr>
          <w:spacing w:val="40"/>
        </w:rPr>
        <w:t xml:space="preserve"> </w:t>
      </w:r>
      <w:r>
        <w:t>of</w:t>
      </w:r>
      <w:r>
        <w:rPr>
          <w:spacing w:val="80"/>
        </w:rPr>
        <w:t xml:space="preserve"> </w:t>
      </w:r>
      <w:r>
        <w:rPr>
          <w:spacing w:val="-2"/>
        </w:rPr>
        <w:t>classroom.”</w:t>
      </w:r>
    </w:p>
    <w:p w14:paraId="5AAEBD52" w14:textId="77777777" w:rsidR="007A227D" w:rsidRDefault="00000000">
      <w:pPr>
        <w:pStyle w:val="Heading4"/>
        <w:numPr>
          <w:ilvl w:val="1"/>
          <w:numId w:val="155"/>
        </w:numPr>
        <w:tabs>
          <w:tab w:val="left" w:pos="968"/>
        </w:tabs>
        <w:spacing w:before="41" w:after="40"/>
        <w:ind w:left="968" w:hanging="258"/>
        <w:jc w:val="left"/>
      </w:pPr>
      <w:r>
        <w:t>Một</w:t>
      </w:r>
      <w:r>
        <w:rPr>
          <w:spacing w:val="-6"/>
        </w:rPr>
        <w:t xml:space="preserve"> </w:t>
      </w:r>
      <w:r>
        <w:t>số</w:t>
      </w:r>
      <w:r>
        <w:rPr>
          <w:spacing w:val="-5"/>
        </w:rPr>
        <w:t xml:space="preserve"> </w:t>
      </w:r>
      <w:r>
        <w:t>lỗi</w:t>
      </w:r>
      <w:r>
        <w:rPr>
          <w:spacing w:val="-5"/>
        </w:rPr>
        <w:t xml:space="preserve"> </w:t>
      </w:r>
      <w:r>
        <w:t>thường</w:t>
      </w:r>
      <w:r>
        <w:rPr>
          <w:spacing w:val="-5"/>
        </w:rPr>
        <w:t xml:space="preserve"> </w:t>
      </w:r>
      <w:r>
        <w:t>gặp</w:t>
      </w:r>
      <w:r>
        <w:rPr>
          <w:spacing w:val="-6"/>
        </w:rPr>
        <w:t xml:space="preserve"> </w:t>
      </w:r>
      <w:r>
        <w:t>&amp;</w:t>
      </w:r>
      <w:r>
        <w:rPr>
          <w:spacing w:val="-5"/>
        </w:rPr>
        <w:t xml:space="preserve"> </w:t>
      </w:r>
      <w:r>
        <w:t>cách</w:t>
      </w:r>
      <w:r>
        <w:rPr>
          <w:spacing w:val="-2"/>
        </w:rPr>
        <w:t xml:space="preserve"> </w:t>
      </w:r>
      <w:r>
        <w:t>khắc</w:t>
      </w:r>
      <w:r>
        <w:rPr>
          <w:spacing w:val="-3"/>
        </w:rPr>
        <w:t xml:space="preserve"> </w:t>
      </w:r>
      <w:r>
        <w:rPr>
          <w:spacing w:val="-4"/>
        </w:rPr>
        <w:t>phục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72"/>
        <w:gridCol w:w="2873"/>
        <w:gridCol w:w="3800"/>
      </w:tblGrid>
      <w:tr w:rsidR="007A227D" w14:paraId="04F0E509" w14:textId="77777777">
        <w:trPr>
          <w:trHeight w:val="299"/>
        </w:trPr>
        <w:tc>
          <w:tcPr>
            <w:tcW w:w="2672" w:type="dxa"/>
          </w:tcPr>
          <w:p w14:paraId="7CA1C79B" w14:textId="77777777" w:rsidR="007A227D" w:rsidRDefault="00000000">
            <w:pPr>
              <w:pStyle w:val="TableParagraph"/>
              <w:spacing w:before="2" w:line="278" w:lineRule="exact"/>
              <w:rPr>
                <w:b/>
                <w:sz w:val="26"/>
              </w:rPr>
            </w:pPr>
            <w:r>
              <w:rPr>
                <w:b/>
                <w:sz w:val="26"/>
              </w:rPr>
              <w:t>Lỗi</w:t>
            </w:r>
            <w:r>
              <w:rPr>
                <w:b/>
                <w:spacing w:val="-7"/>
                <w:sz w:val="26"/>
              </w:rPr>
              <w:t xml:space="preserve"> </w:t>
            </w:r>
            <w:r>
              <w:rPr>
                <w:b/>
                <w:sz w:val="26"/>
              </w:rPr>
              <w:t>phổ</w:t>
            </w:r>
            <w:r>
              <w:rPr>
                <w:b/>
                <w:spacing w:val="-5"/>
                <w:sz w:val="26"/>
              </w:rPr>
              <w:t xml:space="preserve"> </w:t>
            </w:r>
            <w:r>
              <w:rPr>
                <w:b/>
                <w:spacing w:val="-4"/>
                <w:sz w:val="26"/>
              </w:rPr>
              <w:t>biến</w:t>
            </w:r>
          </w:p>
        </w:tc>
        <w:tc>
          <w:tcPr>
            <w:tcW w:w="2873" w:type="dxa"/>
          </w:tcPr>
          <w:p w14:paraId="657376D3" w14:textId="77777777" w:rsidR="007A227D" w:rsidRDefault="00000000">
            <w:pPr>
              <w:pStyle w:val="TableParagraph"/>
              <w:spacing w:before="2" w:line="278" w:lineRule="exact"/>
              <w:rPr>
                <w:b/>
                <w:sz w:val="26"/>
              </w:rPr>
            </w:pPr>
            <w:r>
              <w:rPr>
                <w:b/>
                <w:sz w:val="26"/>
              </w:rPr>
              <w:t>Nguyên</w:t>
            </w:r>
            <w:r>
              <w:rPr>
                <w:b/>
                <w:spacing w:val="-8"/>
                <w:sz w:val="26"/>
              </w:rPr>
              <w:t xml:space="preserve"> </w:t>
            </w:r>
            <w:r>
              <w:rPr>
                <w:b/>
                <w:spacing w:val="-4"/>
                <w:sz w:val="26"/>
              </w:rPr>
              <w:t>nhân</w:t>
            </w:r>
          </w:p>
        </w:tc>
        <w:tc>
          <w:tcPr>
            <w:tcW w:w="3800" w:type="dxa"/>
          </w:tcPr>
          <w:p w14:paraId="19A25DB0" w14:textId="77777777" w:rsidR="007A227D" w:rsidRDefault="00000000">
            <w:pPr>
              <w:pStyle w:val="TableParagraph"/>
              <w:spacing w:before="2" w:line="278" w:lineRule="exact"/>
              <w:ind w:left="105"/>
              <w:rPr>
                <w:b/>
                <w:sz w:val="26"/>
              </w:rPr>
            </w:pPr>
            <w:r>
              <w:rPr>
                <w:b/>
                <w:sz w:val="26"/>
              </w:rPr>
              <w:t>Cách</w:t>
            </w:r>
            <w:r>
              <w:rPr>
                <w:b/>
                <w:spacing w:val="-8"/>
                <w:sz w:val="26"/>
              </w:rPr>
              <w:t xml:space="preserve"> </w:t>
            </w:r>
            <w:r>
              <w:rPr>
                <w:b/>
                <w:sz w:val="26"/>
              </w:rPr>
              <w:t>xử</w:t>
            </w:r>
            <w:r>
              <w:rPr>
                <w:b/>
                <w:spacing w:val="-7"/>
                <w:sz w:val="26"/>
              </w:rPr>
              <w:t xml:space="preserve"> </w:t>
            </w:r>
            <w:r>
              <w:rPr>
                <w:b/>
                <w:spacing w:val="-5"/>
                <w:sz w:val="26"/>
              </w:rPr>
              <w:t>lý</w:t>
            </w:r>
          </w:p>
        </w:tc>
      </w:tr>
      <w:tr w:rsidR="007A227D" w14:paraId="3E27A6AC" w14:textId="77777777">
        <w:trPr>
          <w:trHeight w:val="597"/>
        </w:trPr>
        <w:tc>
          <w:tcPr>
            <w:tcW w:w="2672" w:type="dxa"/>
          </w:tcPr>
          <w:p w14:paraId="288F314F" w14:textId="77777777" w:rsidR="007A227D" w:rsidRDefault="00000000">
            <w:pPr>
              <w:pStyle w:val="TableParagraph"/>
              <w:spacing w:line="300" w:lineRule="exact"/>
              <w:rPr>
                <w:sz w:val="26"/>
              </w:rPr>
            </w:pPr>
            <w:r>
              <w:rPr>
                <w:sz w:val="26"/>
              </w:rPr>
              <w:t>Video</w:t>
            </w:r>
            <w:r>
              <w:rPr>
                <w:spacing w:val="80"/>
                <w:sz w:val="26"/>
              </w:rPr>
              <w:t xml:space="preserve"> </w:t>
            </w:r>
            <w:r>
              <w:rPr>
                <w:sz w:val="26"/>
              </w:rPr>
              <w:t>không</w:t>
            </w:r>
            <w:r>
              <w:rPr>
                <w:spacing w:val="80"/>
                <w:sz w:val="26"/>
              </w:rPr>
              <w:t xml:space="preserve"> </w:t>
            </w:r>
            <w:r>
              <w:rPr>
                <w:sz w:val="26"/>
              </w:rPr>
              <w:t>đúng</w:t>
            </w:r>
            <w:r>
              <w:rPr>
                <w:spacing w:val="80"/>
                <w:sz w:val="26"/>
              </w:rPr>
              <w:t xml:space="preserve"> </w:t>
            </w:r>
            <w:r>
              <w:rPr>
                <w:sz w:val="26"/>
              </w:rPr>
              <w:t xml:space="preserve">ý </w:t>
            </w:r>
            <w:r>
              <w:rPr>
                <w:spacing w:val="-2"/>
                <w:sz w:val="26"/>
              </w:rPr>
              <w:t>tưởng</w:t>
            </w:r>
          </w:p>
        </w:tc>
        <w:tc>
          <w:tcPr>
            <w:tcW w:w="2873" w:type="dxa"/>
          </w:tcPr>
          <w:p w14:paraId="18636F88" w14:textId="77777777" w:rsidR="007A227D" w:rsidRDefault="00000000">
            <w:pPr>
              <w:pStyle w:val="TableParagraph"/>
              <w:spacing w:line="300" w:lineRule="exact"/>
              <w:rPr>
                <w:sz w:val="26"/>
              </w:rPr>
            </w:pPr>
            <w:r>
              <w:rPr>
                <w:sz w:val="26"/>
              </w:rPr>
              <w:t>Prompt</w:t>
            </w:r>
            <w:r>
              <w:rPr>
                <w:spacing w:val="80"/>
                <w:sz w:val="26"/>
              </w:rPr>
              <w:t xml:space="preserve"> </w:t>
            </w:r>
            <w:r>
              <w:rPr>
                <w:sz w:val="26"/>
              </w:rPr>
              <w:t>quá</w:t>
            </w:r>
            <w:r>
              <w:rPr>
                <w:spacing w:val="80"/>
                <w:sz w:val="26"/>
              </w:rPr>
              <w:t xml:space="preserve"> </w:t>
            </w:r>
            <w:r>
              <w:rPr>
                <w:sz w:val="26"/>
              </w:rPr>
              <w:t>ngắn</w:t>
            </w:r>
            <w:r>
              <w:rPr>
                <w:spacing w:val="80"/>
                <w:sz w:val="26"/>
              </w:rPr>
              <w:t xml:space="preserve"> </w:t>
            </w:r>
            <w:r>
              <w:rPr>
                <w:sz w:val="26"/>
              </w:rPr>
              <w:t>hoặc trừu tượng</w:t>
            </w:r>
          </w:p>
        </w:tc>
        <w:tc>
          <w:tcPr>
            <w:tcW w:w="3800" w:type="dxa"/>
          </w:tcPr>
          <w:p w14:paraId="39BA60FD" w14:textId="77777777" w:rsidR="007A227D" w:rsidRDefault="00000000">
            <w:pPr>
              <w:pStyle w:val="TableParagraph"/>
              <w:spacing w:line="300" w:lineRule="exact"/>
              <w:ind w:left="105"/>
              <w:rPr>
                <w:sz w:val="26"/>
              </w:rPr>
            </w:pPr>
            <w:r>
              <w:rPr>
                <w:sz w:val="26"/>
              </w:rPr>
              <w:t xml:space="preserve">Viết lại mô tả rõ hơn, dùng từ cụ </w:t>
            </w:r>
            <w:r>
              <w:rPr>
                <w:spacing w:val="-4"/>
                <w:sz w:val="26"/>
              </w:rPr>
              <w:t>thể</w:t>
            </w:r>
          </w:p>
        </w:tc>
      </w:tr>
      <w:tr w:rsidR="007A227D" w14:paraId="1863BF42" w14:textId="77777777">
        <w:trPr>
          <w:trHeight w:val="594"/>
        </w:trPr>
        <w:tc>
          <w:tcPr>
            <w:tcW w:w="2672" w:type="dxa"/>
          </w:tcPr>
          <w:p w14:paraId="1231E962" w14:textId="77777777" w:rsidR="007A227D" w:rsidRDefault="00000000">
            <w:pPr>
              <w:pStyle w:val="TableParagraph"/>
              <w:spacing w:line="298" w:lineRule="exact"/>
              <w:rPr>
                <w:sz w:val="26"/>
              </w:rPr>
            </w:pPr>
            <w:r>
              <w:rPr>
                <w:sz w:val="26"/>
              </w:rPr>
              <w:t>Nhân</w:t>
            </w:r>
            <w:r>
              <w:rPr>
                <w:spacing w:val="-17"/>
                <w:sz w:val="26"/>
              </w:rPr>
              <w:t xml:space="preserve"> </w:t>
            </w:r>
            <w:r>
              <w:rPr>
                <w:sz w:val="26"/>
              </w:rPr>
              <w:t>vật</w:t>
            </w:r>
            <w:r>
              <w:rPr>
                <w:spacing w:val="-16"/>
                <w:sz w:val="26"/>
              </w:rPr>
              <w:t xml:space="preserve"> </w:t>
            </w:r>
            <w:r>
              <w:rPr>
                <w:sz w:val="26"/>
              </w:rPr>
              <w:t>méo</w:t>
            </w:r>
            <w:r>
              <w:rPr>
                <w:spacing w:val="-16"/>
                <w:sz w:val="26"/>
              </w:rPr>
              <w:t xml:space="preserve"> </w:t>
            </w:r>
            <w:r>
              <w:rPr>
                <w:sz w:val="26"/>
              </w:rPr>
              <w:t>mó,</w:t>
            </w:r>
            <w:r>
              <w:rPr>
                <w:spacing w:val="-16"/>
                <w:sz w:val="26"/>
              </w:rPr>
              <w:t xml:space="preserve"> </w:t>
            </w:r>
            <w:r>
              <w:rPr>
                <w:sz w:val="26"/>
              </w:rPr>
              <w:t>hành động kỳ quái</w:t>
            </w:r>
          </w:p>
        </w:tc>
        <w:tc>
          <w:tcPr>
            <w:tcW w:w="2873" w:type="dxa"/>
          </w:tcPr>
          <w:p w14:paraId="1FD3005D" w14:textId="77777777" w:rsidR="007A227D" w:rsidRDefault="00000000">
            <w:pPr>
              <w:pStyle w:val="TableParagraph"/>
              <w:spacing w:line="298" w:lineRule="exact"/>
              <w:rPr>
                <w:sz w:val="26"/>
              </w:rPr>
            </w:pPr>
            <w:r>
              <w:rPr>
                <w:sz w:val="26"/>
              </w:rPr>
              <w:t>Dùng</w:t>
            </w:r>
            <w:r>
              <w:rPr>
                <w:spacing w:val="-13"/>
                <w:sz w:val="26"/>
              </w:rPr>
              <w:t xml:space="preserve"> </w:t>
            </w:r>
            <w:r>
              <w:rPr>
                <w:sz w:val="26"/>
              </w:rPr>
              <w:t>ảnh</w:t>
            </w:r>
            <w:r>
              <w:rPr>
                <w:spacing w:val="-13"/>
                <w:sz w:val="26"/>
              </w:rPr>
              <w:t xml:space="preserve"> </w:t>
            </w:r>
            <w:r>
              <w:rPr>
                <w:sz w:val="26"/>
              </w:rPr>
              <w:t>đầu</w:t>
            </w:r>
            <w:r>
              <w:rPr>
                <w:spacing w:val="-13"/>
                <w:sz w:val="26"/>
              </w:rPr>
              <w:t xml:space="preserve"> </w:t>
            </w:r>
            <w:r>
              <w:rPr>
                <w:sz w:val="26"/>
              </w:rPr>
              <w:t>vào</w:t>
            </w:r>
            <w:r>
              <w:rPr>
                <w:spacing w:val="-13"/>
                <w:sz w:val="26"/>
              </w:rPr>
              <w:t xml:space="preserve"> </w:t>
            </w:r>
            <w:r>
              <w:rPr>
                <w:sz w:val="26"/>
              </w:rPr>
              <w:t>sai</w:t>
            </w:r>
            <w:r>
              <w:rPr>
                <w:spacing w:val="-13"/>
                <w:sz w:val="26"/>
              </w:rPr>
              <w:t xml:space="preserve"> </w:t>
            </w:r>
            <w:r>
              <w:rPr>
                <w:sz w:val="26"/>
              </w:rPr>
              <w:t>tỉ</w:t>
            </w:r>
            <w:r>
              <w:rPr>
                <w:spacing w:val="-11"/>
                <w:sz w:val="26"/>
              </w:rPr>
              <w:t xml:space="preserve"> </w:t>
            </w:r>
            <w:r>
              <w:rPr>
                <w:spacing w:val="-5"/>
                <w:sz w:val="26"/>
              </w:rPr>
              <w:t>lệ</w:t>
            </w:r>
          </w:p>
          <w:p w14:paraId="7CC1A641" w14:textId="77777777" w:rsidR="007A227D" w:rsidRDefault="00000000">
            <w:pPr>
              <w:pStyle w:val="TableParagraph"/>
              <w:spacing w:line="277" w:lineRule="exact"/>
              <w:rPr>
                <w:sz w:val="26"/>
              </w:rPr>
            </w:pPr>
            <w:r>
              <w:rPr>
                <w:sz w:val="26"/>
              </w:rPr>
              <w:t>/</w:t>
            </w:r>
            <w:r>
              <w:rPr>
                <w:spacing w:val="-6"/>
                <w:sz w:val="26"/>
              </w:rPr>
              <w:t xml:space="preserve"> </w:t>
            </w:r>
            <w:r>
              <w:rPr>
                <w:sz w:val="26"/>
              </w:rPr>
              <w:t>quá</w:t>
            </w:r>
            <w:r>
              <w:rPr>
                <w:spacing w:val="-5"/>
                <w:sz w:val="26"/>
              </w:rPr>
              <w:t xml:space="preserve"> </w:t>
            </w:r>
            <w:r>
              <w:rPr>
                <w:sz w:val="26"/>
              </w:rPr>
              <w:t>phức</w:t>
            </w:r>
            <w:r>
              <w:rPr>
                <w:spacing w:val="-5"/>
                <w:sz w:val="26"/>
              </w:rPr>
              <w:t xml:space="preserve"> tạp</w:t>
            </w:r>
          </w:p>
        </w:tc>
        <w:tc>
          <w:tcPr>
            <w:tcW w:w="3800" w:type="dxa"/>
          </w:tcPr>
          <w:p w14:paraId="2C140DD7" w14:textId="77777777" w:rsidR="007A227D" w:rsidRDefault="00000000">
            <w:pPr>
              <w:pStyle w:val="TableParagraph"/>
              <w:spacing w:line="298" w:lineRule="exact"/>
              <w:ind w:left="105"/>
              <w:rPr>
                <w:sz w:val="26"/>
              </w:rPr>
            </w:pPr>
            <w:r>
              <w:rPr>
                <w:sz w:val="26"/>
              </w:rPr>
              <w:t>Dùng</w:t>
            </w:r>
            <w:r>
              <w:rPr>
                <w:spacing w:val="-10"/>
                <w:sz w:val="26"/>
              </w:rPr>
              <w:t xml:space="preserve"> </w:t>
            </w:r>
            <w:r>
              <w:rPr>
                <w:sz w:val="26"/>
              </w:rPr>
              <w:t>ảnh</w:t>
            </w:r>
            <w:r>
              <w:rPr>
                <w:spacing w:val="-11"/>
                <w:sz w:val="26"/>
              </w:rPr>
              <w:t xml:space="preserve"> </w:t>
            </w:r>
            <w:r>
              <w:rPr>
                <w:sz w:val="26"/>
              </w:rPr>
              <w:t>AI</w:t>
            </w:r>
            <w:r>
              <w:rPr>
                <w:spacing w:val="-9"/>
                <w:sz w:val="26"/>
              </w:rPr>
              <w:t xml:space="preserve"> </w:t>
            </w:r>
            <w:r>
              <w:rPr>
                <w:sz w:val="26"/>
              </w:rPr>
              <w:t>chất</w:t>
            </w:r>
            <w:r>
              <w:rPr>
                <w:spacing w:val="-10"/>
                <w:sz w:val="26"/>
              </w:rPr>
              <w:t xml:space="preserve"> </w:t>
            </w:r>
            <w:r>
              <w:rPr>
                <w:sz w:val="26"/>
              </w:rPr>
              <w:t>lượng</w:t>
            </w:r>
            <w:r>
              <w:rPr>
                <w:spacing w:val="-11"/>
                <w:sz w:val="26"/>
              </w:rPr>
              <w:t xml:space="preserve"> </w:t>
            </w:r>
            <w:r>
              <w:rPr>
                <w:sz w:val="26"/>
              </w:rPr>
              <w:t>cao,</w:t>
            </w:r>
            <w:r>
              <w:rPr>
                <w:spacing w:val="-10"/>
                <w:sz w:val="26"/>
              </w:rPr>
              <w:t xml:space="preserve"> </w:t>
            </w:r>
            <w:r>
              <w:rPr>
                <w:sz w:val="26"/>
              </w:rPr>
              <w:t>ít</w:t>
            </w:r>
            <w:r>
              <w:rPr>
                <w:spacing w:val="-11"/>
                <w:sz w:val="26"/>
              </w:rPr>
              <w:t xml:space="preserve"> </w:t>
            </w:r>
            <w:r>
              <w:rPr>
                <w:sz w:val="26"/>
              </w:rPr>
              <w:t xml:space="preserve">chi </w:t>
            </w:r>
            <w:r>
              <w:rPr>
                <w:spacing w:val="-4"/>
                <w:sz w:val="26"/>
              </w:rPr>
              <w:t>tiết</w:t>
            </w:r>
          </w:p>
        </w:tc>
      </w:tr>
      <w:tr w:rsidR="007A227D" w14:paraId="2DB11EB5" w14:textId="77777777">
        <w:trPr>
          <w:trHeight w:val="596"/>
        </w:trPr>
        <w:tc>
          <w:tcPr>
            <w:tcW w:w="2672" w:type="dxa"/>
          </w:tcPr>
          <w:p w14:paraId="45AD0BC3" w14:textId="77777777" w:rsidR="007A227D" w:rsidRDefault="00000000">
            <w:pPr>
              <w:pStyle w:val="TableParagraph"/>
              <w:tabs>
                <w:tab w:val="left" w:pos="1127"/>
                <w:tab w:val="left" w:pos="1859"/>
              </w:tabs>
              <w:spacing w:line="298" w:lineRule="exact"/>
              <w:ind w:right="100"/>
              <w:rPr>
                <w:sz w:val="26"/>
              </w:rPr>
            </w:pPr>
            <w:r>
              <w:rPr>
                <w:spacing w:val="-2"/>
                <w:sz w:val="26"/>
              </w:rPr>
              <w:t>Chuyển</w:t>
            </w:r>
            <w:r>
              <w:rPr>
                <w:sz w:val="26"/>
              </w:rPr>
              <w:tab/>
            </w:r>
            <w:r>
              <w:rPr>
                <w:spacing w:val="-4"/>
                <w:sz w:val="26"/>
              </w:rPr>
              <w:t>động</w:t>
            </w:r>
            <w:r>
              <w:rPr>
                <w:sz w:val="26"/>
              </w:rPr>
              <w:tab/>
            </w:r>
            <w:r>
              <w:rPr>
                <w:spacing w:val="-2"/>
                <w:sz w:val="26"/>
              </w:rPr>
              <w:t xml:space="preserve">nhanh, </w:t>
            </w:r>
            <w:r>
              <w:rPr>
                <w:sz w:val="26"/>
              </w:rPr>
              <w:t>không tự nhiên</w:t>
            </w:r>
          </w:p>
        </w:tc>
        <w:tc>
          <w:tcPr>
            <w:tcW w:w="2873" w:type="dxa"/>
          </w:tcPr>
          <w:p w14:paraId="1AA907F1" w14:textId="77777777" w:rsidR="007A227D" w:rsidRDefault="00000000">
            <w:pPr>
              <w:pStyle w:val="TableParagraph"/>
              <w:spacing w:line="298" w:lineRule="exact"/>
              <w:rPr>
                <w:sz w:val="26"/>
              </w:rPr>
            </w:pPr>
            <w:r>
              <w:rPr>
                <w:sz w:val="26"/>
              </w:rPr>
              <w:t>Thiếu mô tả tốc độ hoặc ánh sáng</w:t>
            </w:r>
          </w:p>
        </w:tc>
        <w:tc>
          <w:tcPr>
            <w:tcW w:w="3800" w:type="dxa"/>
          </w:tcPr>
          <w:p w14:paraId="61A262B2" w14:textId="77777777" w:rsidR="007A227D" w:rsidRDefault="00000000">
            <w:pPr>
              <w:pStyle w:val="TableParagraph"/>
              <w:spacing w:line="298" w:lineRule="exact"/>
              <w:ind w:left="105"/>
              <w:rPr>
                <w:sz w:val="26"/>
              </w:rPr>
            </w:pPr>
            <w:r>
              <w:rPr>
                <w:sz w:val="26"/>
              </w:rPr>
              <w:t>Thêm</w:t>
            </w:r>
            <w:r>
              <w:rPr>
                <w:spacing w:val="35"/>
                <w:sz w:val="26"/>
              </w:rPr>
              <w:t xml:space="preserve"> </w:t>
            </w:r>
            <w:r>
              <w:rPr>
                <w:sz w:val="26"/>
              </w:rPr>
              <w:t>cụm:</w:t>
            </w:r>
            <w:r>
              <w:rPr>
                <w:spacing w:val="34"/>
                <w:sz w:val="26"/>
              </w:rPr>
              <w:t xml:space="preserve"> </w:t>
            </w:r>
            <w:r>
              <w:rPr>
                <w:sz w:val="26"/>
              </w:rPr>
              <w:t>“slowly”,</w:t>
            </w:r>
            <w:r>
              <w:rPr>
                <w:spacing w:val="37"/>
                <w:sz w:val="26"/>
              </w:rPr>
              <w:t xml:space="preserve"> </w:t>
            </w:r>
            <w:r>
              <w:rPr>
                <w:sz w:val="26"/>
              </w:rPr>
              <w:t>“cinematic light”, “calm motion”</w:t>
            </w:r>
          </w:p>
        </w:tc>
      </w:tr>
      <w:tr w:rsidR="007A227D" w14:paraId="7B926E07" w14:textId="77777777">
        <w:trPr>
          <w:trHeight w:val="599"/>
        </w:trPr>
        <w:tc>
          <w:tcPr>
            <w:tcW w:w="2672" w:type="dxa"/>
          </w:tcPr>
          <w:p w14:paraId="7EF3C9A3" w14:textId="77777777" w:rsidR="007A227D" w:rsidRDefault="00000000">
            <w:pPr>
              <w:pStyle w:val="TableParagraph"/>
              <w:spacing w:before="153"/>
              <w:rPr>
                <w:sz w:val="26"/>
              </w:rPr>
            </w:pPr>
            <w:r>
              <w:rPr>
                <w:sz w:val="26"/>
              </w:rPr>
              <w:t>Video</w:t>
            </w:r>
            <w:r>
              <w:rPr>
                <w:spacing w:val="-14"/>
                <w:sz w:val="26"/>
              </w:rPr>
              <w:t xml:space="preserve"> </w:t>
            </w:r>
            <w:r>
              <w:rPr>
                <w:sz w:val="26"/>
              </w:rPr>
              <w:t>tối</w:t>
            </w:r>
            <w:r>
              <w:rPr>
                <w:spacing w:val="-13"/>
                <w:sz w:val="26"/>
              </w:rPr>
              <w:t xml:space="preserve"> </w:t>
            </w:r>
            <w:r>
              <w:rPr>
                <w:sz w:val="26"/>
              </w:rPr>
              <w:t>/</w:t>
            </w:r>
            <w:r>
              <w:rPr>
                <w:spacing w:val="-13"/>
                <w:sz w:val="26"/>
              </w:rPr>
              <w:t xml:space="preserve"> </w:t>
            </w:r>
            <w:r>
              <w:rPr>
                <w:sz w:val="26"/>
              </w:rPr>
              <w:t>sai</w:t>
            </w:r>
            <w:r>
              <w:rPr>
                <w:spacing w:val="-13"/>
                <w:sz w:val="26"/>
              </w:rPr>
              <w:t xml:space="preserve"> </w:t>
            </w:r>
            <w:r>
              <w:rPr>
                <w:sz w:val="26"/>
              </w:rPr>
              <w:t>tông</w:t>
            </w:r>
            <w:r>
              <w:rPr>
                <w:spacing w:val="-13"/>
                <w:sz w:val="26"/>
              </w:rPr>
              <w:t xml:space="preserve"> </w:t>
            </w:r>
            <w:r>
              <w:rPr>
                <w:spacing w:val="-5"/>
                <w:sz w:val="26"/>
              </w:rPr>
              <w:t>màu</w:t>
            </w:r>
          </w:p>
        </w:tc>
        <w:tc>
          <w:tcPr>
            <w:tcW w:w="2873" w:type="dxa"/>
          </w:tcPr>
          <w:p w14:paraId="698B61C8" w14:textId="77777777" w:rsidR="007A227D" w:rsidRDefault="00000000">
            <w:pPr>
              <w:pStyle w:val="TableParagraph"/>
              <w:spacing w:line="300" w:lineRule="atLeast"/>
              <w:rPr>
                <w:sz w:val="26"/>
              </w:rPr>
            </w:pPr>
            <w:r>
              <w:rPr>
                <w:sz w:val="26"/>
              </w:rPr>
              <w:t>Không</w:t>
            </w:r>
            <w:r>
              <w:rPr>
                <w:spacing w:val="40"/>
                <w:sz w:val="26"/>
              </w:rPr>
              <w:t xml:space="preserve"> </w:t>
            </w:r>
            <w:r>
              <w:rPr>
                <w:sz w:val="26"/>
              </w:rPr>
              <w:t>nói</w:t>
            </w:r>
            <w:r>
              <w:rPr>
                <w:spacing w:val="40"/>
                <w:sz w:val="26"/>
              </w:rPr>
              <w:t xml:space="preserve"> </w:t>
            </w:r>
            <w:r>
              <w:rPr>
                <w:sz w:val="26"/>
              </w:rPr>
              <w:t>rõ</w:t>
            </w:r>
            <w:r>
              <w:rPr>
                <w:spacing w:val="40"/>
                <w:sz w:val="26"/>
              </w:rPr>
              <w:t xml:space="preserve"> </w:t>
            </w:r>
            <w:r>
              <w:rPr>
                <w:sz w:val="26"/>
              </w:rPr>
              <w:t>thời</w:t>
            </w:r>
            <w:r>
              <w:rPr>
                <w:spacing w:val="40"/>
                <w:sz w:val="26"/>
              </w:rPr>
              <w:t xml:space="preserve"> </w:t>
            </w:r>
            <w:r>
              <w:rPr>
                <w:sz w:val="26"/>
              </w:rPr>
              <w:t>tiết</w:t>
            </w:r>
            <w:r>
              <w:rPr>
                <w:spacing w:val="40"/>
                <w:sz w:val="26"/>
              </w:rPr>
              <w:t xml:space="preserve"> </w:t>
            </w:r>
            <w:r>
              <w:rPr>
                <w:sz w:val="26"/>
              </w:rPr>
              <w:t>/ ánh sáng</w:t>
            </w:r>
          </w:p>
        </w:tc>
        <w:tc>
          <w:tcPr>
            <w:tcW w:w="3800" w:type="dxa"/>
          </w:tcPr>
          <w:p w14:paraId="23332155" w14:textId="77777777" w:rsidR="007A227D" w:rsidRDefault="00000000">
            <w:pPr>
              <w:pStyle w:val="TableParagraph"/>
              <w:tabs>
                <w:tab w:val="left" w:pos="1079"/>
                <w:tab w:val="left" w:pos="1967"/>
                <w:tab w:val="left" w:pos="2657"/>
              </w:tabs>
              <w:spacing w:line="300" w:lineRule="atLeast"/>
              <w:ind w:left="105" w:right="101"/>
              <w:rPr>
                <w:sz w:val="26"/>
              </w:rPr>
            </w:pPr>
            <w:r>
              <w:rPr>
                <w:spacing w:val="-4"/>
                <w:sz w:val="26"/>
              </w:rPr>
              <w:t>Thêm</w:t>
            </w:r>
            <w:r>
              <w:rPr>
                <w:sz w:val="26"/>
              </w:rPr>
              <w:tab/>
            </w:r>
            <w:r>
              <w:rPr>
                <w:spacing w:val="-4"/>
                <w:sz w:val="26"/>
              </w:rPr>
              <w:t>cụm:</w:t>
            </w:r>
            <w:r>
              <w:rPr>
                <w:sz w:val="26"/>
              </w:rPr>
              <w:tab/>
            </w:r>
            <w:r>
              <w:rPr>
                <w:spacing w:val="-4"/>
                <w:sz w:val="26"/>
              </w:rPr>
              <w:t>“in</w:t>
            </w:r>
            <w:r>
              <w:rPr>
                <w:sz w:val="26"/>
              </w:rPr>
              <w:tab/>
            </w:r>
            <w:r>
              <w:rPr>
                <w:spacing w:val="-2"/>
                <w:sz w:val="26"/>
              </w:rPr>
              <w:t xml:space="preserve">daylight”, </w:t>
            </w:r>
            <w:r>
              <w:rPr>
                <w:sz w:val="26"/>
              </w:rPr>
              <w:t>“sunlight”, “morning tone”</w:t>
            </w:r>
          </w:p>
        </w:tc>
      </w:tr>
    </w:tbl>
    <w:p w14:paraId="3B93EC91" w14:textId="77777777" w:rsidR="007A227D" w:rsidRDefault="00000000">
      <w:pPr>
        <w:spacing w:before="43"/>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34E7516A" w14:textId="77777777" w:rsidR="007A227D" w:rsidRDefault="00000000">
      <w:pPr>
        <w:pStyle w:val="BodyText"/>
        <w:spacing w:before="40"/>
        <w:ind w:left="143" w:firstLine="566"/>
      </w:pPr>
      <w:r>
        <w:t>Runway</w:t>
      </w:r>
      <w:r>
        <w:rPr>
          <w:spacing w:val="-5"/>
        </w:rPr>
        <w:t xml:space="preserve"> </w:t>
      </w:r>
      <w:r>
        <w:t>không</w:t>
      </w:r>
      <w:r>
        <w:rPr>
          <w:spacing w:val="-6"/>
        </w:rPr>
        <w:t xml:space="preserve"> </w:t>
      </w:r>
      <w:r>
        <w:t>chỉ</w:t>
      </w:r>
      <w:r>
        <w:rPr>
          <w:spacing w:val="-5"/>
        </w:rPr>
        <w:t xml:space="preserve"> </w:t>
      </w:r>
      <w:r>
        <w:t>là</w:t>
      </w:r>
      <w:r>
        <w:rPr>
          <w:spacing w:val="-5"/>
        </w:rPr>
        <w:t xml:space="preserve"> </w:t>
      </w:r>
      <w:r>
        <w:t>công</w:t>
      </w:r>
      <w:r>
        <w:rPr>
          <w:spacing w:val="-8"/>
        </w:rPr>
        <w:t xml:space="preserve"> </w:t>
      </w:r>
      <w:r>
        <w:t>cụ</w:t>
      </w:r>
      <w:r>
        <w:rPr>
          <w:spacing w:val="-5"/>
        </w:rPr>
        <w:t xml:space="preserve"> </w:t>
      </w:r>
      <w:r>
        <w:t>tạo</w:t>
      </w:r>
      <w:r>
        <w:rPr>
          <w:spacing w:val="-6"/>
        </w:rPr>
        <w:t xml:space="preserve"> </w:t>
      </w:r>
      <w:r>
        <w:t>video,</w:t>
      </w:r>
      <w:r>
        <w:rPr>
          <w:spacing w:val="-6"/>
        </w:rPr>
        <w:t xml:space="preserve"> </w:t>
      </w:r>
      <w:r>
        <w:t>mà</w:t>
      </w:r>
      <w:r>
        <w:rPr>
          <w:spacing w:val="-6"/>
        </w:rPr>
        <w:t xml:space="preserve"> </w:t>
      </w:r>
      <w:r>
        <w:t>là</w:t>
      </w:r>
      <w:r>
        <w:rPr>
          <w:spacing w:val="-3"/>
        </w:rPr>
        <w:t xml:space="preserve"> </w:t>
      </w:r>
      <w:r>
        <w:rPr>
          <w:b/>
        </w:rPr>
        <w:t>“trợ</w:t>
      </w:r>
      <w:r>
        <w:rPr>
          <w:b/>
          <w:spacing w:val="-7"/>
        </w:rPr>
        <w:t xml:space="preserve"> </w:t>
      </w:r>
      <w:r>
        <w:rPr>
          <w:b/>
        </w:rPr>
        <w:t>lý</w:t>
      </w:r>
      <w:r>
        <w:rPr>
          <w:b/>
          <w:spacing w:val="-8"/>
        </w:rPr>
        <w:t xml:space="preserve"> </w:t>
      </w:r>
      <w:r>
        <w:rPr>
          <w:b/>
        </w:rPr>
        <w:t>đạo</w:t>
      </w:r>
      <w:r>
        <w:rPr>
          <w:b/>
          <w:spacing w:val="-8"/>
        </w:rPr>
        <w:t xml:space="preserve"> </w:t>
      </w:r>
      <w:r>
        <w:rPr>
          <w:b/>
        </w:rPr>
        <w:t>diễn”</w:t>
      </w:r>
      <w:r>
        <w:rPr>
          <w:b/>
          <w:spacing w:val="-5"/>
        </w:rPr>
        <w:t xml:space="preserve"> </w:t>
      </w:r>
      <w:r>
        <w:t>cho</w:t>
      </w:r>
      <w:r>
        <w:rPr>
          <w:spacing w:val="-5"/>
        </w:rPr>
        <w:t xml:space="preserve"> </w:t>
      </w:r>
      <w:r>
        <w:t>giáo</w:t>
      </w:r>
      <w:r>
        <w:rPr>
          <w:spacing w:val="-7"/>
        </w:rPr>
        <w:t xml:space="preserve"> </w:t>
      </w:r>
      <w:r>
        <w:t>viên</w:t>
      </w:r>
      <w:r>
        <w:rPr>
          <w:spacing w:val="-8"/>
        </w:rPr>
        <w:t xml:space="preserve"> </w:t>
      </w:r>
      <w:r>
        <w:t>trong thời đại số.</w:t>
      </w:r>
    </w:p>
    <w:p w14:paraId="292B2813" w14:textId="77777777" w:rsidR="007A227D" w:rsidRDefault="00000000">
      <w:pPr>
        <w:pStyle w:val="BodyText"/>
        <w:spacing w:before="40"/>
        <w:ind w:left="143" w:firstLine="566"/>
      </w:pPr>
      <w:r>
        <w:t>Với</w:t>
      </w:r>
      <w:r>
        <w:rPr>
          <w:spacing w:val="-1"/>
        </w:rPr>
        <w:t xml:space="preserve"> </w:t>
      </w:r>
      <w:r>
        <w:t>vài dòng</w:t>
      </w:r>
      <w:r>
        <w:rPr>
          <w:spacing w:val="-1"/>
        </w:rPr>
        <w:t xml:space="preserve"> </w:t>
      </w:r>
      <w:r>
        <w:t>mô</w:t>
      </w:r>
      <w:r>
        <w:rPr>
          <w:spacing w:val="-1"/>
        </w:rPr>
        <w:t xml:space="preserve"> </w:t>
      </w:r>
      <w:r>
        <w:t>tả ngắn</w:t>
      </w:r>
      <w:r>
        <w:rPr>
          <w:spacing w:val="-1"/>
        </w:rPr>
        <w:t xml:space="preserve"> </w:t>
      </w:r>
      <w:r>
        <w:t>gọn, thầy cô có thể tạo</w:t>
      </w:r>
      <w:r>
        <w:rPr>
          <w:spacing w:val="-1"/>
        </w:rPr>
        <w:t xml:space="preserve"> </w:t>
      </w:r>
      <w:r>
        <w:t>ra những</w:t>
      </w:r>
      <w:r>
        <w:rPr>
          <w:spacing w:val="-1"/>
        </w:rPr>
        <w:t xml:space="preserve"> </w:t>
      </w:r>
      <w:r>
        <w:t>video sinh động, cảm xúc và đầy tính giáo dục, phù hợp từng bài học – từng lớp học.</w:t>
      </w:r>
    </w:p>
    <w:p w14:paraId="77AD2F33" w14:textId="77777777" w:rsidR="007A227D" w:rsidRDefault="00000000">
      <w:pPr>
        <w:pStyle w:val="BodyText"/>
        <w:spacing w:before="41"/>
        <w:ind w:left="143" w:right="133" w:firstLine="566"/>
      </w:pPr>
      <w:r>
        <w:t>Đặc biệt, khả năng đồng bộ nhân vật – bối cảnh – phong cách giúp video mang tính cá nhân hóa cao, tạo sự gắn kết đặc biệt giữa giáo viên và học sinh.</w:t>
      </w:r>
    </w:p>
    <w:p w14:paraId="49F8B09C" w14:textId="77777777" w:rsidR="007A227D" w:rsidRDefault="007A227D">
      <w:pPr>
        <w:pStyle w:val="BodyText"/>
        <w:sectPr w:rsidR="007A227D">
          <w:pgSz w:w="11910" w:h="16840"/>
          <w:pgMar w:top="1040" w:right="992" w:bottom="900" w:left="1275" w:header="717" w:footer="714" w:gutter="0"/>
          <w:cols w:space="720"/>
        </w:sectPr>
      </w:pPr>
    </w:p>
    <w:p w14:paraId="649C3EE4" w14:textId="77777777" w:rsidR="007A227D" w:rsidRDefault="00000000">
      <w:pPr>
        <w:pStyle w:val="Heading3"/>
        <w:numPr>
          <w:ilvl w:val="2"/>
          <w:numId w:val="181"/>
        </w:numPr>
        <w:tabs>
          <w:tab w:val="left" w:pos="1407"/>
        </w:tabs>
        <w:spacing w:before="89"/>
        <w:ind w:left="1407" w:hanging="697"/>
        <w:jc w:val="both"/>
      </w:pPr>
      <w:r>
        <w:lastRenderedPageBreak/>
        <w:t>Thiết</w:t>
      </w:r>
      <w:r>
        <w:rPr>
          <w:spacing w:val="-3"/>
        </w:rPr>
        <w:t xml:space="preserve"> </w:t>
      </w:r>
      <w:r>
        <w:t>kế</w:t>
      </w:r>
      <w:r>
        <w:rPr>
          <w:spacing w:val="-3"/>
        </w:rPr>
        <w:t xml:space="preserve"> </w:t>
      </w:r>
      <w:r>
        <w:t>video</w:t>
      </w:r>
      <w:r>
        <w:rPr>
          <w:spacing w:val="-5"/>
        </w:rPr>
        <w:t xml:space="preserve"> </w:t>
      </w:r>
      <w:r>
        <w:t>bằng</w:t>
      </w:r>
      <w:r>
        <w:rPr>
          <w:spacing w:val="-2"/>
        </w:rPr>
        <w:t xml:space="preserve"> </w:t>
      </w:r>
      <w:r>
        <w:t>Pika</w:t>
      </w:r>
      <w:r>
        <w:rPr>
          <w:spacing w:val="-2"/>
        </w:rPr>
        <w:t xml:space="preserve"> </w:t>
      </w:r>
      <w:r>
        <w:rPr>
          <w:spacing w:val="-4"/>
        </w:rPr>
        <w:t>Labs</w:t>
      </w:r>
    </w:p>
    <w:p w14:paraId="59259215" w14:textId="77777777" w:rsidR="007A227D" w:rsidRDefault="00000000">
      <w:pPr>
        <w:pStyle w:val="Heading4"/>
        <w:numPr>
          <w:ilvl w:val="0"/>
          <w:numId w:val="152"/>
        </w:numPr>
        <w:tabs>
          <w:tab w:val="left" w:pos="968"/>
        </w:tabs>
        <w:spacing w:before="107"/>
        <w:ind w:left="968" w:hanging="258"/>
        <w:jc w:val="both"/>
      </w:pPr>
      <w:r>
        <w:t>Giới</w:t>
      </w:r>
      <w:r>
        <w:rPr>
          <w:spacing w:val="-7"/>
        </w:rPr>
        <w:t xml:space="preserve"> </w:t>
      </w:r>
      <w:r>
        <w:rPr>
          <w:spacing w:val="-2"/>
        </w:rPr>
        <w:t>thiệu</w:t>
      </w:r>
    </w:p>
    <w:p w14:paraId="116226FE" w14:textId="77777777" w:rsidR="007A227D" w:rsidRDefault="00000000">
      <w:pPr>
        <w:pStyle w:val="BodyText"/>
        <w:spacing w:before="40"/>
        <w:ind w:left="143" w:right="136" w:firstLine="566"/>
        <w:jc w:val="both"/>
      </w:pPr>
      <w:r>
        <w:t>Pika</w:t>
      </w:r>
      <w:r>
        <w:rPr>
          <w:spacing w:val="-10"/>
        </w:rPr>
        <w:t xml:space="preserve"> </w:t>
      </w:r>
      <w:r>
        <w:t>Labs</w:t>
      </w:r>
      <w:r>
        <w:rPr>
          <w:spacing w:val="-8"/>
        </w:rPr>
        <w:t xml:space="preserve"> </w:t>
      </w:r>
      <w:r>
        <w:t>là</w:t>
      </w:r>
      <w:r>
        <w:rPr>
          <w:spacing w:val="-5"/>
        </w:rPr>
        <w:t xml:space="preserve"> </w:t>
      </w:r>
      <w:r>
        <w:t>một</w:t>
      </w:r>
      <w:r>
        <w:rPr>
          <w:spacing w:val="-8"/>
        </w:rPr>
        <w:t xml:space="preserve"> </w:t>
      </w:r>
      <w:r>
        <w:t>công</w:t>
      </w:r>
      <w:r>
        <w:rPr>
          <w:spacing w:val="-5"/>
        </w:rPr>
        <w:t xml:space="preserve"> </w:t>
      </w:r>
      <w:r>
        <w:t>cụ</w:t>
      </w:r>
      <w:r>
        <w:rPr>
          <w:spacing w:val="-17"/>
        </w:rPr>
        <w:t xml:space="preserve"> </w:t>
      </w:r>
      <w:r>
        <w:t>AI</w:t>
      </w:r>
      <w:r>
        <w:rPr>
          <w:spacing w:val="-6"/>
        </w:rPr>
        <w:t xml:space="preserve"> </w:t>
      </w:r>
      <w:r>
        <w:t>chuyên</w:t>
      </w:r>
      <w:r>
        <w:rPr>
          <w:spacing w:val="-5"/>
        </w:rPr>
        <w:t xml:space="preserve"> </w:t>
      </w:r>
      <w:r>
        <w:t>dùng</w:t>
      </w:r>
      <w:r>
        <w:rPr>
          <w:spacing w:val="-6"/>
        </w:rPr>
        <w:t xml:space="preserve"> </w:t>
      </w:r>
      <w:r>
        <w:t>để</w:t>
      </w:r>
      <w:r>
        <w:rPr>
          <w:spacing w:val="-7"/>
        </w:rPr>
        <w:t xml:space="preserve"> </w:t>
      </w:r>
      <w:r>
        <w:t>tạo</w:t>
      </w:r>
      <w:r>
        <w:rPr>
          <w:spacing w:val="-8"/>
        </w:rPr>
        <w:t xml:space="preserve"> </w:t>
      </w:r>
      <w:r>
        <w:t>video</w:t>
      </w:r>
      <w:r>
        <w:rPr>
          <w:spacing w:val="-6"/>
        </w:rPr>
        <w:t xml:space="preserve"> </w:t>
      </w:r>
      <w:r>
        <w:t>hoạt</w:t>
      </w:r>
      <w:r>
        <w:rPr>
          <w:spacing w:val="-5"/>
        </w:rPr>
        <w:t xml:space="preserve"> </w:t>
      </w:r>
      <w:r>
        <w:t>hình</w:t>
      </w:r>
      <w:r>
        <w:rPr>
          <w:spacing w:val="-8"/>
        </w:rPr>
        <w:t xml:space="preserve"> </w:t>
      </w:r>
      <w:r>
        <w:t>ngắn</w:t>
      </w:r>
      <w:r>
        <w:rPr>
          <w:spacing w:val="-8"/>
        </w:rPr>
        <w:t xml:space="preserve"> </w:t>
      </w:r>
      <w:r>
        <w:t>từ</w:t>
      </w:r>
      <w:r>
        <w:rPr>
          <w:spacing w:val="-6"/>
        </w:rPr>
        <w:t xml:space="preserve"> </w:t>
      </w:r>
      <w:r>
        <w:t>hình</w:t>
      </w:r>
      <w:r>
        <w:rPr>
          <w:spacing w:val="-5"/>
        </w:rPr>
        <w:t xml:space="preserve"> </w:t>
      </w:r>
      <w:r>
        <w:t>ảnh</w:t>
      </w:r>
      <w:r>
        <w:rPr>
          <w:spacing w:val="-8"/>
        </w:rPr>
        <w:t xml:space="preserve"> </w:t>
      </w:r>
      <w:r>
        <w:t>và mô</w:t>
      </w:r>
      <w:r>
        <w:rPr>
          <w:spacing w:val="-8"/>
        </w:rPr>
        <w:t xml:space="preserve"> </w:t>
      </w:r>
      <w:r>
        <w:t>tả</w:t>
      </w:r>
      <w:r>
        <w:rPr>
          <w:spacing w:val="-7"/>
        </w:rPr>
        <w:t xml:space="preserve"> </w:t>
      </w:r>
      <w:r>
        <w:t>văn</w:t>
      </w:r>
      <w:r>
        <w:rPr>
          <w:spacing w:val="-7"/>
        </w:rPr>
        <w:t xml:space="preserve"> </w:t>
      </w:r>
      <w:r>
        <w:t>bản.</w:t>
      </w:r>
      <w:r>
        <w:rPr>
          <w:spacing w:val="-8"/>
        </w:rPr>
        <w:t xml:space="preserve"> </w:t>
      </w:r>
      <w:r>
        <w:t>Khác</w:t>
      </w:r>
      <w:r>
        <w:rPr>
          <w:spacing w:val="-7"/>
        </w:rPr>
        <w:t xml:space="preserve"> </w:t>
      </w:r>
      <w:r>
        <w:t>với</w:t>
      </w:r>
      <w:r>
        <w:rPr>
          <w:spacing w:val="-8"/>
        </w:rPr>
        <w:t xml:space="preserve"> </w:t>
      </w:r>
      <w:r>
        <w:t>Runway</w:t>
      </w:r>
      <w:r>
        <w:rPr>
          <w:spacing w:val="-7"/>
        </w:rPr>
        <w:t xml:space="preserve"> </w:t>
      </w:r>
      <w:r>
        <w:t>thiên</w:t>
      </w:r>
      <w:r>
        <w:rPr>
          <w:spacing w:val="-7"/>
        </w:rPr>
        <w:t xml:space="preserve"> </w:t>
      </w:r>
      <w:r>
        <w:t>về</w:t>
      </w:r>
      <w:r>
        <w:rPr>
          <w:spacing w:val="-7"/>
        </w:rPr>
        <w:t xml:space="preserve"> </w:t>
      </w:r>
      <w:r>
        <w:t>hiệu</w:t>
      </w:r>
      <w:r>
        <w:rPr>
          <w:spacing w:val="-5"/>
        </w:rPr>
        <w:t xml:space="preserve"> </w:t>
      </w:r>
      <w:r>
        <w:t>ứng</w:t>
      </w:r>
      <w:r>
        <w:rPr>
          <w:spacing w:val="-8"/>
        </w:rPr>
        <w:t xml:space="preserve"> </w:t>
      </w:r>
      <w:r>
        <w:t>điện</w:t>
      </w:r>
      <w:r>
        <w:rPr>
          <w:spacing w:val="-7"/>
        </w:rPr>
        <w:t xml:space="preserve"> </w:t>
      </w:r>
      <w:r>
        <w:t>ảnh</w:t>
      </w:r>
      <w:r>
        <w:rPr>
          <w:spacing w:val="-8"/>
        </w:rPr>
        <w:t xml:space="preserve"> </w:t>
      </w:r>
      <w:r>
        <w:t>hoặc</w:t>
      </w:r>
      <w:r>
        <w:rPr>
          <w:spacing w:val="-5"/>
        </w:rPr>
        <w:t xml:space="preserve"> </w:t>
      </w:r>
      <w:r>
        <w:t>thực</w:t>
      </w:r>
      <w:r>
        <w:rPr>
          <w:spacing w:val="-5"/>
        </w:rPr>
        <w:t xml:space="preserve"> </w:t>
      </w:r>
      <w:r>
        <w:t>tế,</w:t>
      </w:r>
      <w:r>
        <w:rPr>
          <w:spacing w:val="-8"/>
        </w:rPr>
        <w:t xml:space="preserve"> </w:t>
      </w:r>
      <w:r>
        <w:t>Pika</w:t>
      </w:r>
      <w:r>
        <w:rPr>
          <w:spacing w:val="-8"/>
        </w:rPr>
        <w:t xml:space="preserve"> </w:t>
      </w:r>
      <w:r>
        <w:t>Labs</w:t>
      </w:r>
      <w:r>
        <w:rPr>
          <w:spacing w:val="-5"/>
        </w:rPr>
        <w:t xml:space="preserve"> </w:t>
      </w:r>
      <w:r>
        <w:t>mạnh về phong cách kể chuyện trực quan – cảm xúc – gần gũi, rất phù hợp với giáo viên khi:</w:t>
      </w:r>
    </w:p>
    <w:p w14:paraId="7D7E9F4F" w14:textId="77777777" w:rsidR="007A227D" w:rsidRDefault="00000000">
      <w:pPr>
        <w:pStyle w:val="ListParagraph"/>
        <w:numPr>
          <w:ilvl w:val="0"/>
          <w:numId w:val="151"/>
        </w:numPr>
        <w:tabs>
          <w:tab w:val="left" w:pos="862"/>
        </w:tabs>
        <w:spacing w:before="39"/>
        <w:ind w:left="862" w:hanging="152"/>
        <w:rPr>
          <w:sz w:val="26"/>
        </w:rPr>
      </w:pPr>
      <w:r>
        <w:rPr>
          <w:sz w:val="26"/>
        </w:rPr>
        <w:t>Kể</w:t>
      </w:r>
      <w:r>
        <w:rPr>
          <w:spacing w:val="-5"/>
          <w:sz w:val="26"/>
        </w:rPr>
        <w:t xml:space="preserve"> </w:t>
      </w:r>
      <w:r>
        <w:rPr>
          <w:sz w:val="26"/>
        </w:rPr>
        <w:t>lại</w:t>
      </w:r>
      <w:r>
        <w:rPr>
          <w:spacing w:val="-5"/>
          <w:sz w:val="26"/>
        </w:rPr>
        <w:t xml:space="preserve"> </w:t>
      </w:r>
      <w:r>
        <w:rPr>
          <w:sz w:val="26"/>
        </w:rPr>
        <w:t>một</w:t>
      </w:r>
      <w:r>
        <w:rPr>
          <w:spacing w:val="-4"/>
          <w:sz w:val="26"/>
        </w:rPr>
        <w:t xml:space="preserve"> </w:t>
      </w:r>
      <w:r>
        <w:rPr>
          <w:sz w:val="26"/>
        </w:rPr>
        <w:t>tình</w:t>
      </w:r>
      <w:r>
        <w:rPr>
          <w:spacing w:val="-5"/>
          <w:sz w:val="26"/>
        </w:rPr>
        <w:t xml:space="preserve"> </w:t>
      </w:r>
      <w:r>
        <w:rPr>
          <w:sz w:val="26"/>
        </w:rPr>
        <w:t>huống</w:t>
      </w:r>
      <w:r>
        <w:rPr>
          <w:spacing w:val="-3"/>
          <w:sz w:val="26"/>
        </w:rPr>
        <w:t xml:space="preserve"> </w:t>
      </w:r>
      <w:r>
        <w:rPr>
          <w:sz w:val="26"/>
        </w:rPr>
        <w:t>đạo</w:t>
      </w:r>
      <w:r>
        <w:rPr>
          <w:spacing w:val="-5"/>
          <w:sz w:val="26"/>
        </w:rPr>
        <w:t xml:space="preserve"> </w:t>
      </w:r>
      <w:r>
        <w:rPr>
          <w:sz w:val="26"/>
        </w:rPr>
        <w:t>đức/kỹ</w:t>
      </w:r>
      <w:r>
        <w:rPr>
          <w:spacing w:val="-5"/>
          <w:sz w:val="26"/>
        </w:rPr>
        <w:t xml:space="preserve"> </w:t>
      </w:r>
      <w:r>
        <w:rPr>
          <w:sz w:val="26"/>
        </w:rPr>
        <w:t>năng</w:t>
      </w:r>
      <w:r>
        <w:rPr>
          <w:spacing w:val="-5"/>
          <w:sz w:val="26"/>
        </w:rPr>
        <w:t xml:space="preserve"> </w:t>
      </w:r>
      <w:r>
        <w:rPr>
          <w:spacing w:val="-2"/>
          <w:sz w:val="26"/>
        </w:rPr>
        <w:t>sống.</w:t>
      </w:r>
    </w:p>
    <w:p w14:paraId="7DB28D03" w14:textId="77777777" w:rsidR="007A227D" w:rsidRDefault="00000000">
      <w:pPr>
        <w:pStyle w:val="ListParagraph"/>
        <w:numPr>
          <w:ilvl w:val="0"/>
          <w:numId w:val="151"/>
        </w:numPr>
        <w:tabs>
          <w:tab w:val="left" w:pos="862"/>
        </w:tabs>
        <w:spacing w:before="39"/>
        <w:ind w:left="862" w:hanging="152"/>
        <w:rPr>
          <w:sz w:val="26"/>
        </w:rPr>
      </w:pPr>
      <w:r>
        <w:rPr>
          <w:sz w:val="26"/>
        </w:rPr>
        <w:t>Minh</w:t>
      </w:r>
      <w:r>
        <w:rPr>
          <w:spacing w:val="-6"/>
          <w:sz w:val="26"/>
        </w:rPr>
        <w:t xml:space="preserve"> </w:t>
      </w:r>
      <w:r>
        <w:rPr>
          <w:sz w:val="26"/>
        </w:rPr>
        <w:t>họa</w:t>
      </w:r>
      <w:r>
        <w:rPr>
          <w:spacing w:val="-3"/>
          <w:sz w:val="26"/>
        </w:rPr>
        <w:t xml:space="preserve"> </w:t>
      </w:r>
      <w:r>
        <w:rPr>
          <w:sz w:val="26"/>
        </w:rPr>
        <w:t>hành</w:t>
      </w:r>
      <w:r>
        <w:rPr>
          <w:spacing w:val="-5"/>
          <w:sz w:val="26"/>
        </w:rPr>
        <w:t xml:space="preserve"> </w:t>
      </w:r>
      <w:r>
        <w:rPr>
          <w:sz w:val="26"/>
        </w:rPr>
        <w:t>vi</w:t>
      </w:r>
      <w:r>
        <w:rPr>
          <w:spacing w:val="-5"/>
          <w:sz w:val="26"/>
        </w:rPr>
        <w:t xml:space="preserve"> </w:t>
      </w:r>
      <w:r>
        <w:rPr>
          <w:sz w:val="26"/>
        </w:rPr>
        <w:t>ứng</w:t>
      </w:r>
      <w:r>
        <w:rPr>
          <w:spacing w:val="-2"/>
          <w:sz w:val="26"/>
        </w:rPr>
        <w:t xml:space="preserve"> </w:t>
      </w:r>
      <w:r>
        <w:rPr>
          <w:sz w:val="26"/>
        </w:rPr>
        <w:t>xử</w:t>
      </w:r>
      <w:r>
        <w:rPr>
          <w:spacing w:val="-4"/>
          <w:sz w:val="26"/>
        </w:rPr>
        <w:t xml:space="preserve"> </w:t>
      </w:r>
      <w:r>
        <w:rPr>
          <w:sz w:val="26"/>
        </w:rPr>
        <w:t>đúng/sai</w:t>
      </w:r>
      <w:r>
        <w:rPr>
          <w:spacing w:val="-6"/>
          <w:sz w:val="26"/>
        </w:rPr>
        <w:t xml:space="preserve"> </w:t>
      </w:r>
      <w:r>
        <w:rPr>
          <w:sz w:val="26"/>
        </w:rPr>
        <w:t>trong</w:t>
      </w:r>
      <w:r>
        <w:rPr>
          <w:spacing w:val="-5"/>
          <w:sz w:val="26"/>
        </w:rPr>
        <w:t xml:space="preserve"> </w:t>
      </w:r>
      <w:r>
        <w:rPr>
          <w:sz w:val="26"/>
        </w:rPr>
        <w:t>trường</w:t>
      </w:r>
      <w:r>
        <w:rPr>
          <w:spacing w:val="-6"/>
          <w:sz w:val="26"/>
        </w:rPr>
        <w:t xml:space="preserve"> </w:t>
      </w:r>
      <w:r>
        <w:rPr>
          <w:spacing w:val="-4"/>
          <w:sz w:val="26"/>
        </w:rPr>
        <w:t>học.</w:t>
      </w:r>
    </w:p>
    <w:p w14:paraId="45D89AE9" w14:textId="77777777" w:rsidR="007A227D" w:rsidRDefault="00000000">
      <w:pPr>
        <w:pStyle w:val="ListParagraph"/>
        <w:numPr>
          <w:ilvl w:val="0"/>
          <w:numId w:val="151"/>
        </w:numPr>
        <w:tabs>
          <w:tab w:val="left" w:pos="862"/>
        </w:tabs>
        <w:spacing w:before="42"/>
        <w:ind w:left="862" w:hanging="152"/>
        <w:rPr>
          <w:sz w:val="26"/>
        </w:rPr>
      </w:pPr>
      <w:r>
        <w:rPr>
          <w:sz w:val="26"/>
        </w:rPr>
        <w:t>Tạo</w:t>
      </w:r>
      <w:r>
        <w:rPr>
          <w:spacing w:val="-5"/>
          <w:sz w:val="26"/>
        </w:rPr>
        <w:t xml:space="preserve"> </w:t>
      </w:r>
      <w:r>
        <w:rPr>
          <w:sz w:val="26"/>
        </w:rPr>
        <w:t>hoạt</w:t>
      </w:r>
      <w:r>
        <w:rPr>
          <w:spacing w:val="-5"/>
          <w:sz w:val="26"/>
        </w:rPr>
        <w:t xml:space="preserve"> </w:t>
      </w:r>
      <w:r>
        <w:rPr>
          <w:sz w:val="26"/>
        </w:rPr>
        <w:t>cảnh</w:t>
      </w:r>
      <w:r>
        <w:rPr>
          <w:spacing w:val="-5"/>
          <w:sz w:val="26"/>
        </w:rPr>
        <w:t xml:space="preserve"> </w:t>
      </w:r>
      <w:r>
        <w:rPr>
          <w:sz w:val="26"/>
        </w:rPr>
        <w:t>minh</w:t>
      </w:r>
      <w:r>
        <w:rPr>
          <w:spacing w:val="-2"/>
          <w:sz w:val="26"/>
        </w:rPr>
        <w:t xml:space="preserve"> </w:t>
      </w:r>
      <w:r>
        <w:rPr>
          <w:sz w:val="26"/>
        </w:rPr>
        <w:t>họa</w:t>
      </w:r>
      <w:r>
        <w:rPr>
          <w:spacing w:val="-4"/>
          <w:sz w:val="26"/>
        </w:rPr>
        <w:t xml:space="preserve"> </w:t>
      </w:r>
      <w:r>
        <w:rPr>
          <w:sz w:val="26"/>
        </w:rPr>
        <w:t>ngắn</w:t>
      </w:r>
      <w:r>
        <w:rPr>
          <w:spacing w:val="-5"/>
          <w:sz w:val="26"/>
        </w:rPr>
        <w:t xml:space="preserve"> </w:t>
      </w:r>
      <w:r>
        <w:rPr>
          <w:sz w:val="26"/>
        </w:rPr>
        <w:t>cho</w:t>
      </w:r>
      <w:r>
        <w:rPr>
          <w:spacing w:val="-5"/>
          <w:sz w:val="26"/>
        </w:rPr>
        <w:t xml:space="preserve"> </w:t>
      </w:r>
      <w:r>
        <w:rPr>
          <w:sz w:val="26"/>
        </w:rPr>
        <w:t>tiết</w:t>
      </w:r>
      <w:r>
        <w:rPr>
          <w:spacing w:val="-4"/>
          <w:sz w:val="26"/>
        </w:rPr>
        <w:t xml:space="preserve"> </w:t>
      </w:r>
      <w:r>
        <w:rPr>
          <w:sz w:val="26"/>
        </w:rPr>
        <w:t>học</w:t>
      </w:r>
      <w:r>
        <w:rPr>
          <w:spacing w:val="-2"/>
          <w:sz w:val="26"/>
        </w:rPr>
        <w:t xml:space="preserve"> </w:t>
      </w:r>
      <w:r>
        <w:rPr>
          <w:sz w:val="26"/>
        </w:rPr>
        <w:t>mở</w:t>
      </w:r>
      <w:r>
        <w:rPr>
          <w:spacing w:val="-3"/>
          <w:sz w:val="26"/>
        </w:rPr>
        <w:t xml:space="preserve"> </w:t>
      </w:r>
      <w:r>
        <w:rPr>
          <w:sz w:val="26"/>
        </w:rPr>
        <w:t>đầu</w:t>
      </w:r>
      <w:r>
        <w:rPr>
          <w:spacing w:val="-5"/>
          <w:sz w:val="26"/>
        </w:rPr>
        <w:t xml:space="preserve"> </w:t>
      </w:r>
      <w:r>
        <w:rPr>
          <w:sz w:val="26"/>
        </w:rPr>
        <w:t>hoặc</w:t>
      </w:r>
      <w:r>
        <w:rPr>
          <w:spacing w:val="-3"/>
          <w:sz w:val="26"/>
        </w:rPr>
        <w:t xml:space="preserve"> </w:t>
      </w:r>
      <w:r>
        <w:rPr>
          <w:sz w:val="26"/>
        </w:rPr>
        <w:t>phần</w:t>
      </w:r>
      <w:r>
        <w:rPr>
          <w:spacing w:val="-5"/>
          <w:sz w:val="26"/>
        </w:rPr>
        <w:t xml:space="preserve"> </w:t>
      </w:r>
      <w:r>
        <w:rPr>
          <w:sz w:val="26"/>
        </w:rPr>
        <w:t>luyện</w:t>
      </w:r>
      <w:r>
        <w:rPr>
          <w:spacing w:val="-5"/>
          <w:sz w:val="26"/>
        </w:rPr>
        <w:t xml:space="preserve"> </w:t>
      </w:r>
      <w:r>
        <w:rPr>
          <w:spacing w:val="-4"/>
          <w:sz w:val="26"/>
        </w:rPr>
        <w:t>tập.</w:t>
      </w:r>
    </w:p>
    <w:p w14:paraId="21BBA900" w14:textId="77777777" w:rsidR="007A227D" w:rsidRDefault="00000000">
      <w:pPr>
        <w:pStyle w:val="ListParagraph"/>
        <w:numPr>
          <w:ilvl w:val="0"/>
          <w:numId w:val="151"/>
        </w:numPr>
        <w:tabs>
          <w:tab w:val="left" w:pos="862"/>
        </w:tabs>
        <w:spacing w:before="39"/>
        <w:ind w:left="862" w:hanging="152"/>
        <w:rPr>
          <w:sz w:val="26"/>
        </w:rPr>
      </w:pPr>
      <w:r>
        <w:rPr>
          <w:spacing w:val="-6"/>
          <w:sz w:val="26"/>
        </w:rPr>
        <w:t>Tạo</w:t>
      </w:r>
      <w:r>
        <w:rPr>
          <w:spacing w:val="-4"/>
          <w:sz w:val="26"/>
        </w:rPr>
        <w:t xml:space="preserve"> </w:t>
      </w:r>
      <w:r>
        <w:rPr>
          <w:spacing w:val="-6"/>
          <w:sz w:val="26"/>
        </w:rPr>
        <w:t>video</w:t>
      </w:r>
      <w:r>
        <w:rPr>
          <w:spacing w:val="-7"/>
          <w:sz w:val="26"/>
        </w:rPr>
        <w:t xml:space="preserve"> </w:t>
      </w:r>
      <w:r>
        <w:rPr>
          <w:spacing w:val="-6"/>
          <w:sz w:val="26"/>
        </w:rPr>
        <w:t>hoạt</w:t>
      </w:r>
      <w:r>
        <w:rPr>
          <w:spacing w:val="-7"/>
          <w:sz w:val="26"/>
        </w:rPr>
        <w:t xml:space="preserve"> </w:t>
      </w:r>
      <w:r>
        <w:rPr>
          <w:spacing w:val="-6"/>
          <w:sz w:val="26"/>
        </w:rPr>
        <w:t>hình</w:t>
      </w:r>
      <w:r>
        <w:rPr>
          <w:spacing w:val="-7"/>
          <w:sz w:val="26"/>
        </w:rPr>
        <w:t xml:space="preserve"> </w:t>
      </w:r>
      <w:r>
        <w:rPr>
          <w:spacing w:val="-6"/>
          <w:sz w:val="26"/>
        </w:rPr>
        <w:t>theo</w:t>
      </w:r>
      <w:r>
        <w:rPr>
          <w:spacing w:val="-7"/>
          <w:sz w:val="26"/>
        </w:rPr>
        <w:t xml:space="preserve"> </w:t>
      </w:r>
      <w:r>
        <w:rPr>
          <w:spacing w:val="-6"/>
          <w:sz w:val="26"/>
        </w:rPr>
        <w:t>chuỗi</w:t>
      </w:r>
      <w:r>
        <w:rPr>
          <w:spacing w:val="-3"/>
          <w:sz w:val="26"/>
        </w:rPr>
        <w:t xml:space="preserve"> </w:t>
      </w:r>
      <w:r>
        <w:rPr>
          <w:spacing w:val="-6"/>
          <w:sz w:val="26"/>
        </w:rPr>
        <w:t>nội</w:t>
      </w:r>
      <w:r>
        <w:rPr>
          <w:spacing w:val="-4"/>
          <w:sz w:val="26"/>
        </w:rPr>
        <w:t xml:space="preserve"> </w:t>
      </w:r>
      <w:r>
        <w:rPr>
          <w:spacing w:val="-6"/>
          <w:sz w:val="26"/>
        </w:rPr>
        <w:t>dung,</w:t>
      </w:r>
      <w:r>
        <w:rPr>
          <w:spacing w:val="-7"/>
          <w:sz w:val="26"/>
        </w:rPr>
        <w:t xml:space="preserve"> </w:t>
      </w:r>
      <w:r>
        <w:rPr>
          <w:spacing w:val="-6"/>
          <w:sz w:val="26"/>
        </w:rPr>
        <w:t>nhân</w:t>
      </w:r>
      <w:r>
        <w:rPr>
          <w:spacing w:val="-3"/>
          <w:sz w:val="26"/>
        </w:rPr>
        <w:t xml:space="preserve"> </w:t>
      </w:r>
      <w:r>
        <w:rPr>
          <w:spacing w:val="-6"/>
          <w:sz w:val="26"/>
        </w:rPr>
        <w:t>vật</w:t>
      </w:r>
      <w:r>
        <w:rPr>
          <w:spacing w:val="-7"/>
          <w:sz w:val="26"/>
        </w:rPr>
        <w:t xml:space="preserve"> </w:t>
      </w:r>
      <w:r>
        <w:rPr>
          <w:spacing w:val="-6"/>
          <w:sz w:val="26"/>
        </w:rPr>
        <w:t>đồng</w:t>
      </w:r>
      <w:r>
        <w:rPr>
          <w:spacing w:val="-7"/>
          <w:sz w:val="26"/>
        </w:rPr>
        <w:t xml:space="preserve"> </w:t>
      </w:r>
      <w:r>
        <w:rPr>
          <w:spacing w:val="-6"/>
          <w:sz w:val="26"/>
        </w:rPr>
        <w:t>nhất</w:t>
      </w:r>
      <w:r>
        <w:rPr>
          <w:spacing w:val="-4"/>
          <w:sz w:val="26"/>
        </w:rPr>
        <w:t xml:space="preserve"> </w:t>
      </w:r>
      <w:r>
        <w:rPr>
          <w:spacing w:val="-6"/>
          <w:sz w:val="26"/>
        </w:rPr>
        <w:t>để kể</w:t>
      </w:r>
      <w:r>
        <w:rPr>
          <w:spacing w:val="-7"/>
          <w:sz w:val="26"/>
        </w:rPr>
        <w:t xml:space="preserve"> </w:t>
      </w:r>
      <w:r>
        <w:rPr>
          <w:spacing w:val="-6"/>
          <w:sz w:val="26"/>
        </w:rPr>
        <w:t>chuyện</w:t>
      </w:r>
      <w:r>
        <w:rPr>
          <w:spacing w:val="-4"/>
          <w:sz w:val="26"/>
        </w:rPr>
        <w:t xml:space="preserve"> </w:t>
      </w:r>
      <w:r>
        <w:rPr>
          <w:spacing w:val="-6"/>
          <w:sz w:val="26"/>
        </w:rPr>
        <w:t>xuyên</w:t>
      </w:r>
      <w:r>
        <w:rPr>
          <w:spacing w:val="-4"/>
          <w:sz w:val="26"/>
        </w:rPr>
        <w:t xml:space="preserve"> </w:t>
      </w:r>
      <w:r>
        <w:rPr>
          <w:spacing w:val="-6"/>
          <w:sz w:val="26"/>
        </w:rPr>
        <w:t>suốt.</w:t>
      </w:r>
    </w:p>
    <w:p w14:paraId="374F1C00" w14:textId="77777777" w:rsidR="007A227D" w:rsidRDefault="00000000">
      <w:pPr>
        <w:pStyle w:val="BodyText"/>
        <w:spacing w:before="40"/>
        <w:ind w:left="143" w:firstLine="566"/>
      </w:pPr>
      <w:r>
        <w:rPr>
          <w:rFonts w:ascii="Segoe UI Emoji" w:hAnsi="Segoe UI Emoji"/>
          <w:color w:val="F8302E"/>
          <w:spacing w:val="-356"/>
          <w:w w:val="105"/>
        </w:rPr>
        <w:t>◎</w:t>
      </w:r>
      <w:r>
        <w:rPr>
          <w:rFonts w:ascii="Segoe UI Emoji" w:hAnsi="Segoe UI Emoji"/>
          <w:color w:val="F4F4F4"/>
          <w:spacing w:val="-356"/>
          <w:w w:val="105"/>
        </w:rPr>
        <w:t>●</w:t>
      </w:r>
      <w:r>
        <w:rPr>
          <w:rFonts w:ascii="Segoe UI Emoji" w:hAnsi="Segoe UI Emoji"/>
          <w:color w:val="46A3FA"/>
          <w:spacing w:val="-356"/>
          <w:w w:val="105"/>
        </w:rPr>
        <w:t>´</w:t>
      </w:r>
      <w:r>
        <w:rPr>
          <w:rFonts w:ascii="Segoe UI Emoji" w:hAnsi="Segoe UI Emoji"/>
          <w:color w:val="50E1FF"/>
          <w:spacing w:val="-72"/>
        </w:rPr>
        <w:t xml:space="preserve"> </w:t>
      </w:r>
      <w:r>
        <w:rPr>
          <w:rFonts w:ascii="Segoe UI Emoji" w:hAnsi="Segoe UI Emoji"/>
          <w:color w:val="9B9B9B"/>
          <w:spacing w:val="-356"/>
          <w:w w:val="214"/>
        </w:rPr>
        <w:t>’</w:t>
      </w:r>
      <w:r>
        <w:rPr>
          <w:rFonts w:ascii="Segoe UI Emoji" w:hAnsi="Segoe UI Emoji"/>
          <w:color w:val="46A3FA"/>
          <w:w w:val="1"/>
        </w:rPr>
        <w:t>"</w:t>
      </w:r>
      <w:r>
        <w:rPr>
          <w:rFonts w:ascii="Segoe UI Emoji" w:hAnsi="Segoe UI Emoji"/>
          <w:color w:val="46A3FA"/>
          <w:spacing w:val="-20"/>
          <w:w w:val="107"/>
        </w:rPr>
        <w:t xml:space="preserve"> </w:t>
      </w:r>
      <w:r>
        <w:rPr>
          <w:w w:val="105"/>
        </w:rPr>
        <w:t>Với</w:t>
      </w:r>
      <w:r>
        <w:rPr>
          <w:spacing w:val="-18"/>
          <w:w w:val="105"/>
        </w:rPr>
        <w:t xml:space="preserve"> </w:t>
      </w:r>
      <w:r>
        <w:rPr>
          <w:w w:val="105"/>
        </w:rPr>
        <w:t>giao</w:t>
      </w:r>
      <w:r>
        <w:rPr>
          <w:spacing w:val="-17"/>
          <w:w w:val="105"/>
        </w:rPr>
        <w:t xml:space="preserve"> </w:t>
      </w:r>
      <w:r>
        <w:rPr>
          <w:w w:val="105"/>
        </w:rPr>
        <w:t>diện</w:t>
      </w:r>
      <w:r>
        <w:rPr>
          <w:spacing w:val="-17"/>
          <w:w w:val="105"/>
        </w:rPr>
        <w:t xml:space="preserve"> </w:t>
      </w:r>
      <w:r>
        <w:rPr>
          <w:w w:val="105"/>
        </w:rPr>
        <w:t>đơn</w:t>
      </w:r>
      <w:r>
        <w:rPr>
          <w:spacing w:val="-17"/>
          <w:w w:val="105"/>
        </w:rPr>
        <w:t xml:space="preserve"> </w:t>
      </w:r>
      <w:r>
        <w:rPr>
          <w:w w:val="105"/>
        </w:rPr>
        <w:t>giản</w:t>
      </w:r>
      <w:r>
        <w:rPr>
          <w:spacing w:val="-17"/>
          <w:w w:val="105"/>
        </w:rPr>
        <w:t xml:space="preserve"> </w:t>
      </w:r>
      <w:r>
        <w:rPr>
          <w:w w:val="105"/>
        </w:rPr>
        <w:t>và</w:t>
      </w:r>
      <w:r>
        <w:rPr>
          <w:spacing w:val="-17"/>
          <w:w w:val="105"/>
        </w:rPr>
        <w:t xml:space="preserve"> </w:t>
      </w:r>
      <w:r>
        <w:rPr>
          <w:w w:val="105"/>
        </w:rPr>
        <w:t>tốc</w:t>
      </w:r>
      <w:r>
        <w:rPr>
          <w:spacing w:val="-17"/>
          <w:w w:val="105"/>
        </w:rPr>
        <w:t xml:space="preserve"> </w:t>
      </w:r>
      <w:r>
        <w:rPr>
          <w:w w:val="105"/>
        </w:rPr>
        <w:t>độ</w:t>
      </w:r>
      <w:r>
        <w:rPr>
          <w:spacing w:val="-17"/>
          <w:w w:val="105"/>
        </w:rPr>
        <w:t xml:space="preserve"> </w:t>
      </w:r>
      <w:r>
        <w:rPr>
          <w:w w:val="105"/>
        </w:rPr>
        <w:t>xử</w:t>
      </w:r>
      <w:r>
        <w:rPr>
          <w:spacing w:val="-17"/>
          <w:w w:val="105"/>
        </w:rPr>
        <w:t xml:space="preserve"> </w:t>
      </w:r>
      <w:r>
        <w:rPr>
          <w:w w:val="105"/>
        </w:rPr>
        <w:t>lý</w:t>
      </w:r>
      <w:r>
        <w:rPr>
          <w:spacing w:val="-17"/>
          <w:w w:val="105"/>
        </w:rPr>
        <w:t xml:space="preserve"> </w:t>
      </w:r>
      <w:r>
        <w:rPr>
          <w:w w:val="105"/>
        </w:rPr>
        <w:t>nhanh,</w:t>
      </w:r>
      <w:r>
        <w:rPr>
          <w:spacing w:val="-17"/>
          <w:w w:val="105"/>
        </w:rPr>
        <w:t xml:space="preserve"> </w:t>
      </w:r>
      <w:r>
        <w:rPr>
          <w:w w:val="105"/>
        </w:rPr>
        <w:t>Pika</w:t>
      </w:r>
      <w:r>
        <w:rPr>
          <w:spacing w:val="-17"/>
          <w:w w:val="105"/>
        </w:rPr>
        <w:t xml:space="preserve"> </w:t>
      </w:r>
      <w:r>
        <w:rPr>
          <w:w w:val="105"/>
        </w:rPr>
        <w:t>Labs</w:t>
      </w:r>
      <w:r>
        <w:rPr>
          <w:spacing w:val="-17"/>
          <w:w w:val="105"/>
        </w:rPr>
        <w:t xml:space="preserve"> </w:t>
      </w:r>
      <w:r>
        <w:rPr>
          <w:w w:val="105"/>
        </w:rPr>
        <w:t>đặc</w:t>
      </w:r>
      <w:r>
        <w:rPr>
          <w:spacing w:val="-17"/>
          <w:w w:val="105"/>
        </w:rPr>
        <w:t xml:space="preserve"> </w:t>
      </w:r>
      <w:r>
        <w:rPr>
          <w:w w:val="105"/>
        </w:rPr>
        <w:t>biệt</w:t>
      </w:r>
      <w:r>
        <w:rPr>
          <w:spacing w:val="-17"/>
          <w:w w:val="105"/>
        </w:rPr>
        <w:t xml:space="preserve"> </w:t>
      </w:r>
      <w:r>
        <w:rPr>
          <w:w w:val="105"/>
        </w:rPr>
        <w:t>phù</w:t>
      </w:r>
      <w:r>
        <w:rPr>
          <w:spacing w:val="-17"/>
          <w:w w:val="105"/>
        </w:rPr>
        <w:t xml:space="preserve"> </w:t>
      </w:r>
      <w:r>
        <w:rPr>
          <w:w w:val="105"/>
        </w:rPr>
        <w:t>hợp</w:t>
      </w:r>
      <w:r>
        <w:rPr>
          <w:spacing w:val="-18"/>
          <w:w w:val="105"/>
        </w:rPr>
        <w:t xml:space="preserve"> </w:t>
      </w:r>
      <w:r>
        <w:rPr>
          <w:w w:val="105"/>
        </w:rPr>
        <w:t>với</w:t>
      </w:r>
      <w:r>
        <w:rPr>
          <w:spacing w:val="-17"/>
          <w:w w:val="105"/>
        </w:rPr>
        <w:t xml:space="preserve"> </w:t>
      </w:r>
      <w:r>
        <w:rPr>
          <w:w w:val="105"/>
        </w:rPr>
        <w:t xml:space="preserve">giáo </w:t>
      </w:r>
      <w:r>
        <w:t>viên</w:t>
      </w:r>
      <w:r>
        <w:rPr>
          <w:spacing w:val="-12"/>
        </w:rPr>
        <w:t xml:space="preserve"> </w:t>
      </w:r>
      <w:r>
        <w:t>tiểu</w:t>
      </w:r>
      <w:r>
        <w:rPr>
          <w:spacing w:val="-12"/>
        </w:rPr>
        <w:t xml:space="preserve"> </w:t>
      </w:r>
      <w:r>
        <w:t>học</w:t>
      </w:r>
      <w:r>
        <w:rPr>
          <w:spacing w:val="-12"/>
        </w:rPr>
        <w:t xml:space="preserve"> </w:t>
      </w:r>
      <w:r>
        <w:t>và</w:t>
      </w:r>
      <w:r>
        <w:rPr>
          <w:spacing w:val="-17"/>
        </w:rPr>
        <w:t xml:space="preserve"> </w:t>
      </w:r>
      <w:r>
        <w:t>THCS,</w:t>
      </w:r>
      <w:r>
        <w:rPr>
          <w:spacing w:val="-8"/>
        </w:rPr>
        <w:t xml:space="preserve"> </w:t>
      </w:r>
      <w:r>
        <w:t>muốn</w:t>
      </w:r>
      <w:r>
        <w:rPr>
          <w:spacing w:val="-12"/>
        </w:rPr>
        <w:t xml:space="preserve"> </w:t>
      </w:r>
      <w:r>
        <w:t>tạo</w:t>
      </w:r>
      <w:r>
        <w:rPr>
          <w:spacing w:val="-12"/>
        </w:rPr>
        <w:t xml:space="preserve"> </w:t>
      </w:r>
      <w:r>
        <w:t>video</w:t>
      </w:r>
      <w:r>
        <w:rPr>
          <w:spacing w:val="-12"/>
        </w:rPr>
        <w:t xml:space="preserve"> </w:t>
      </w:r>
      <w:r>
        <w:t>hoạt</w:t>
      </w:r>
      <w:r>
        <w:rPr>
          <w:spacing w:val="-12"/>
        </w:rPr>
        <w:t xml:space="preserve"> </w:t>
      </w:r>
      <w:r>
        <w:t>hình</w:t>
      </w:r>
      <w:r>
        <w:rPr>
          <w:spacing w:val="-15"/>
        </w:rPr>
        <w:t xml:space="preserve"> </w:t>
      </w:r>
      <w:r>
        <w:t>nhẹ</w:t>
      </w:r>
      <w:r>
        <w:rPr>
          <w:spacing w:val="-12"/>
        </w:rPr>
        <w:t xml:space="preserve"> </w:t>
      </w:r>
      <w:r>
        <w:t>nhàng</w:t>
      </w:r>
      <w:r>
        <w:rPr>
          <w:spacing w:val="-12"/>
        </w:rPr>
        <w:t xml:space="preserve"> </w:t>
      </w:r>
      <w:r>
        <w:t>–</w:t>
      </w:r>
      <w:r>
        <w:rPr>
          <w:spacing w:val="-12"/>
        </w:rPr>
        <w:t xml:space="preserve"> </w:t>
      </w:r>
      <w:r>
        <w:t>sinh</w:t>
      </w:r>
      <w:r>
        <w:rPr>
          <w:spacing w:val="-12"/>
        </w:rPr>
        <w:t xml:space="preserve"> </w:t>
      </w:r>
      <w:r>
        <w:t>động</w:t>
      </w:r>
      <w:r>
        <w:rPr>
          <w:spacing w:val="-14"/>
        </w:rPr>
        <w:t xml:space="preserve"> </w:t>
      </w:r>
      <w:r>
        <w:t>–</w:t>
      </w:r>
      <w:r>
        <w:rPr>
          <w:spacing w:val="-12"/>
        </w:rPr>
        <w:t xml:space="preserve"> </w:t>
      </w:r>
      <w:r>
        <w:t>dễ</w:t>
      </w:r>
      <w:r>
        <w:rPr>
          <w:spacing w:val="-12"/>
        </w:rPr>
        <w:t xml:space="preserve"> </w:t>
      </w:r>
      <w:r>
        <w:t>cảm</w:t>
      </w:r>
      <w:r>
        <w:rPr>
          <w:spacing w:val="-12"/>
        </w:rPr>
        <w:t xml:space="preserve"> </w:t>
      </w:r>
      <w:r>
        <w:t>nhận.</w:t>
      </w:r>
    </w:p>
    <w:p w14:paraId="70F1EBE9" w14:textId="77777777" w:rsidR="007A227D" w:rsidRDefault="00000000">
      <w:pPr>
        <w:pStyle w:val="Heading4"/>
        <w:numPr>
          <w:ilvl w:val="0"/>
          <w:numId w:val="152"/>
        </w:numPr>
        <w:tabs>
          <w:tab w:val="left" w:pos="982"/>
        </w:tabs>
        <w:spacing w:before="42"/>
        <w:ind w:left="982" w:hanging="272"/>
      </w:pPr>
      <w:r>
        <w:t>Cách</w:t>
      </w:r>
      <w:r>
        <w:rPr>
          <w:spacing w:val="-8"/>
        </w:rPr>
        <w:t xml:space="preserve"> </w:t>
      </w:r>
      <w:r>
        <w:t>sử</w:t>
      </w:r>
      <w:r>
        <w:rPr>
          <w:spacing w:val="-4"/>
        </w:rPr>
        <w:t xml:space="preserve"> </w:t>
      </w:r>
      <w:r>
        <w:t>dụng</w:t>
      </w:r>
      <w:r>
        <w:rPr>
          <w:spacing w:val="-5"/>
        </w:rPr>
        <w:t xml:space="preserve"> </w:t>
      </w:r>
      <w:r>
        <w:t>Pika</w:t>
      </w:r>
      <w:r>
        <w:rPr>
          <w:spacing w:val="-6"/>
        </w:rPr>
        <w:t xml:space="preserve"> </w:t>
      </w:r>
      <w:r>
        <w:rPr>
          <w:spacing w:val="-4"/>
        </w:rPr>
        <w:t>Labs</w:t>
      </w:r>
    </w:p>
    <w:p w14:paraId="0BF44787" w14:textId="77777777" w:rsidR="007A227D" w:rsidRDefault="00000000">
      <w:pPr>
        <w:spacing w:before="40"/>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Bước</w:t>
      </w:r>
      <w:r>
        <w:rPr>
          <w:b/>
          <w:bCs/>
          <w:spacing w:val="-16"/>
          <w:sz w:val="26"/>
          <w:szCs w:val="26"/>
        </w:rPr>
        <w:t xml:space="preserve"> </w:t>
      </w:r>
      <w:r>
        <w:rPr>
          <w:b/>
          <w:bCs/>
          <w:sz w:val="26"/>
          <w:szCs w:val="26"/>
        </w:rPr>
        <w:t>1:</w:t>
      </w:r>
      <w:r>
        <w:rPr>
          <w:b/>
          <w:bCs/>
          <w:spacing w:val="-9"/>
          <w:sz w:val="26"/>
          <w:szCs w:val="26"/>
        </w:rPr>
        <w:t xml:space="preserve"> </w:t>
      </w:r>
      <w:r>
        <w:rPr>
          <w:b/>
          <w:bCs/>
          <w:sz w:val="26"/>
          <w:szCs w:val="26"/>
        </w:rPr>
        <w:t>Truy</w:t>
      </w:r>
      <w:r>
        <w:rPr>
          <w:b/>
          <w:bCs/>
          <w:spacing w:val="-3"/>
          <w:sz w:val="26"/>
          <w:szCs w:val="26"/>
        </w:rPr>
        <w:t xml:space="preserve"> </w:t>
      </w:r>
      <w:r>
        <w:rPr>
          <w:b/>
          <w:bCs/>
          <w:sz w:val="26"/>
          <w:szCs w:val="26"/>
        </w:rPr>
        <w:t>cập</w:t>
      </w:r>
      <w:r>
        <w:rPr>
          <w:b/>
          <w:bCs/>
          <w:spacing w:val="-3"/>
          <w:sz w:val="26"/>
          <w:szCs w:val="26"/>
        </w:rPr>
        <w:t xml:space="preserve"> </w:t>
      </w:r>
      <w:r>
        <w:rPr>
          <w:b/>
          <w:bCs/>
          <w:sz w:val="26"/>
          <w:szCs w:val="26"/>
        </w:rPr>
        <w:t>và</w:t>
      </w:r>
      <w:r>
        <w:rPr>
          <w:b/>
          <w:bCs/>
          <w:spacing w:val="-5"/>
          <w:sz w:val="26"/>
          <w:szCs w:val="26"/>
        </w:rPr>
        <w:t xml:space="preserve"> </w:t>
      </w:r>
      <w:r>
        <w:rPr>
          <w:b/>
          <w:bCs/>
          <w:sz w:val="26"/>
          <w:szCs w:val="26"/>
        </w:rPr>
        <w:t>đăng</w:t>
      </w:r>
      <w:r>
        <w:rPr>
          <w:b/>
          <w:bCs/>
          <w:spacing w:val="-3"/>
          <w:sz w:val="26"/>
          <w:szCs w:val="26"/>
        </w:rPr>
        <w:t xml:space="preserve"> </w:t>
      </w:r>
      <w:r>
        <w:rPr>
          <w:b/>
          <w:bCs/>
          <w:spacing w:val="-4"/>
          <w:sz w:val="26"/>
          <w:szCs w:val="26"/>
        </w:rPr>
        <w:t>nhập</w:t>
      </w:r>
    </w:p>
    <w:p w14:paraId="3568BF84" w14:textId="77777777" w:rsidR="007A227D" w:rsidRDefault="00000000">
      <w:pPr>
        <w:pStyle w:val="ListParagraph"/>
        <w:numPr>
          <w:ilvl w:val="0"/>
          <w:numId w:val="151"/>
        </w:numPr>
        <w:tabs>
          <w:tab w:val="left" w:pos="862"/>
        </w:tabs>
        <w:spacing w:before="40"/>
        <w:ind w:left="862" w:hanging="152"/>
        <w:rPr>
          <w:sz w:val="26"/>
        </w:rPr>
      </w:pPr>
      <w:r>
        <w:rPr>
          <w:sz w:val="26"/>
        </w:rPr>
        <w:t>Truy</w:t>
      </w:r>
      <w:r>
        <w:rPr>
          <w:spacing w:val="-11"/>
          <w:sz w:val="26"/>
        </w:rPr>
        <w:t xml:space="preserve"> </w:t>
      </w:r>
      <w:r>
        <w:rPr>
          <w:sz w:val="26"/>
        </w:rPr>
        <w:t>cập:</w:t>
      </w:r>
      <w:r>
        <w:rPr>
          <w:spacing w:val="-8"/>
          <w:sz w:val="26"/>
        </w:rPr>
        <w:t xml:space="preserve"> </w:t>
      </w:r>
      <w:hyperlink r:id="rId29">
        <w:r w:rsidR="007A227D">
          <w:rPr>
            <w:color w:val="467885"/>
            <w:spacing w:val="-2"/>
            <w:sz w:val="26"/>
            <w:u w:val="single" w:color="467885"/>
          </w:rPr>
          <w:t>https://pika.art</w:t>
        </w:r>
      </w:hyperlink>
    </w:p>
    <w:p w14:paraId="0E87EAA5" w14:textId="77777777" w:rsidR="007A227D" w:rsidRDefault="00000000">
      <w:pPr>
        <w:pStyle w:val="ListParagraph"/>
        <w:numPr>
          <w:ilvl w:val="0"/>
          <w:numId w:val="151"/>
        </w:numPr>
        <w:tabs>
          <w:tab w:val="left" w:pos="862"/>
        </w:tabs>
        <w:spacing w:before="40"/>
        <w:ind w:left="862" w:hanging="152"/>
        <w:rPr>
          <w:sz w:val="26"/>
        </w:rPr>
      </w:pPr>
      <w:r>
        <w:rPr>
          <w:spacing w:val="-6"/>
          <w:sz w:val="26"/>
        </w:rPr>
        <w:t>Nhấn</w:t>
      </w:r>
      <w:r>
        <w:rPr>
          <w:spacing w:val="-14"/>
          <w:sz w:val="26"/>
        </w:rPr>
        <w:t xml:space="preserve"> </w:t>
      </w:r>
      <w:r>
        <w:rPr>
          <w:spacing w:val="-6"/>
          <w:sz w:val="26"/>
        </w:rPr>
        <w:t>“Sign</w:t>
      </w:r>
      <w:r>
        <w:rPr>
          <w:spacing w:val="-14"/>
          <w:sz w:val="26"/>
        </w:rPr>
        <w:t xml:space="preserve"> </w:t>
      </w:r>
      <w:r>
        <w:rPr>
          <w:spacing w:val="-6"/>
          <w:sz w:val="26"/>
        </w:rPr>
        <w:t>in”</w:t>
      </w:r>
      <w:r>
        <w:rPr>
          <w:spacing w:val="-13"/>
          <w:sz w:val="26"/>
        </w:rPr>
        <w:t xml:space="preserve"> </w:t>
      </w:r>
      <w:r>
        <w:rPr>
          <w:spacing w:val="-6"/>
          <w:sz w:val="26"/>
        </w:rPr>
        <w:t>→</w:t>
      </w:r>
      <w:r>
        <w:rPr>
          <w:spacing w:val="-14"/>
          <w:sz w:val="26"/>
        </w:rPr>
        <w:t xml:space="preserve"> </w:t>
      </w:r>
      <w:r>
        <w:rPr>
          <w:spacing w:val="-6"/>
          <w:sz w:val="26"/>
        </w:rPr>
        <w:t>đăng</w:t>
      </w:r>
      <w:r>
        <w:rPr>
          <w:spacing w:val="-12"/>
          <w:sz w:val="26"/>
        </w:rPr>
        <w:t xml:space="preserve"> </w:t>
      </w:r>
      <w:r>
        <w:rPr>
          <w:spacing w:val="-6"/>
          <w:sz w:val="26"/>
        </w:rPr>
        <w:t>nhập</w:t>
      </w:r>
      <w:r>
        <w:rPr>
          <w:spacing w:val="-13"/>
          <w:sz w:val="26"/>
        </w:rPr>
        <w:t xml:space="preserve"> </w:t>
      </w:r>
      <w:r>
        <w:rPr>
          <w:spacing w:val="-6"/>
          <w:sz w:val="26"/>
        </w:rPr>
        <w:t>bằng</w:t>
      </w:r>
      <w:r>
        <w:rPr>
          <w:spacing w:val="-14"/>
          <w:sz w:val="26"/>
        </w:rPr>
        <w:t xml:space="preserve"> </w:t>
      </w:r>
      <w:r>
        <w:rPr>
          <w:spacing w:val="-6"/>
          <w:sz w:val="26"/>
        </w:rPr>
        <w:t>tài</w:t>
      </w:r>
      <w:r>
        <w:rPr>
          <w:spacing w:val="-14"/>
          <w:sz w:val="26"/>
        </w:rPr>
        <w:t xml:space="preserve"> </w:t>
      </w:r>
      <w:r>
        <w:rPr>
          <w:spacing w:val="-6"/>
          <w:sz w:val="26"/>
        </w:rPr>
        <w:t>khoản</w:t>
      </w:r>
      <w:r>
        <w:rPr>
          <w:spacing w:val="-13"/>
          <w:sz w:val="26"/>
        </w:rPr>
        <w:t xml:space="preserve"> </w:t>
      </w:r>
      <w:r>
        <w:rPr>
          <w:spacing w:val="-6"/>
          <w:sz w:val="26"/>
        </w:rPr>
        <w:t>Google</w:t>
      </w:r>
      <w:r>
        <w:rPr>
          <w:spacing w:val="-16"/>
          <w:sz w:val="26"/>
        </w:rPr>
        <w:t xml:space="preserve"> </w:t>
      </w:r>
      <w:r>
        <w:rPr>
          <w:spacing w:val="-6"/>
          <w:sz w:val="26"/>
        </w:rPr>
        <w:t>(nên</w:t>
      </w:r>
      <w:r>
        <w:rPr>
          <w:spacing w:val="-14"/>
          <w:sz w:val="26"/>
        </w:rPr>
        <w:t xml:space="preserve"> </w:t>
      </w:r>
      <w:r>
        <w:rPr>
          <w:spacing w:val="-6"/>
          <w:sz w:val="26"/>
        </w:rPr>
        <w:t>dùng</w:t>
      </w:r>
      <w:r>
        <w:rPr>
          <w:spacing w:val="-13"/>
          <w:sz w:val="26"/>
        </w:rPr>
        <w:t xml:space="preserve"> </w:t>
      </w:r>
      <w:r>
        <w:rPr>
          <w:spacing w:val="-6"/>
          <w:sz w:val="26"/>
        </w:rPr>
        <w:t>Gmail</w:t>
      </w:r>
      <w:r>
        <w:rPr>
          <w:spacing w:val="-14"/>
          <w:sz w:val="26"/>
        </w:rPr>
        <w:t xml:space="preserve"> </w:t>
      </w:r>
      <w:r>
        <w:rPr>
          <w:spacing w:val="-6"/>
          <w:sz w:val="26"/>
        </w:rPr>
        <w:t>giáo</w:t>
      </w:r>
      <w:r>
        <w:rPr>
          <w:spacing w:val="-14"/>
          <w:sz w:val="26"/>
        </w:rPr>
        <w:t xml:space="preserve"> </w:t>
      </w:r>
      <w:r>
        <w:rPr>
          <w:spacing w:val="-6"/>
          <w:sz w:val="26"/>
        </w:rPr>
        <w:t>dục</w:t>
      </w:r>
      <w:r>
        <w:rPr>
          <w:spacing w:val="-13"/>
          <w:sz w:val="26"/>
        </w:rPr>
        <w:t xml:space="preserve"> </w:t>
      </w:r>
      <w:r>
        <w:rPr>
          <w:spacing w:val="-6"/>
          <w:sz w:val="26"/>
        </w:rPr>
        <w:t>nếu</w:t>
      </w:r>
      <w:r>
        <w:rPr>
          <w:spacing w:val="-17"/>
          <w:sz w:val="26"/>
        </w:rPr>
        <w:t xml:space="preserve"> </w:t>
      </w:r>
      <w:r>
        <w:rPr>
          <w:spacing w:val="-6"/>
          <w:sz w:val="26"/>
        </w:rPr>
        <w:t>có).</w:t>
      </w:r>
    </w:p>
    <w:p w14:paraId="0F417E8E" w14:textId="77777777" w:rsidR="007A227D" w:rsidRDefault="00000000">
      <w:pPr>
        <w:pStyle w:val="Heading4"/>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Bước</w:t>
      </w:r>
      <w:r>
        <w:rPr>
          <w:spacing w:val="-4"/>
        </w:rPr>
        <w:t xml:space="preserve"> </w:t>
      </w:r>
      <w:r>
        <w:t>2:</w:t>
      </w:r>
      <w:r>
        <w:rPr>
          <w:spacing w:val="-7"/>
        </w:rPr>
        <w:t xml:space="preserve"> </w:t>
      </w:r>
      <w:r>
        <w:t>Tạo</w:t>
      </w:r>
      <w:r>
        <w:rPr>
          <w:spacing w:val="-1"/>
        </w:rPr>
        <w:t xml:space="preserve"> </w:t>
      </w:r>
      <w:r>
        <w:t>video</w:t>
      </w:r>
      <w:r>
        <w:rPr>
          <w:spacing w:val="-1"/>
        </w:rPr>
        <w:t xml:space="preserve"> </w:t>
      </w:r>
      <w:r>
        <w:rPr>
          <w:spacing w:val="-5"/>
        </w:rPr>
        <w:t>mới</w:t>
      </w:r>
    </w:p>
    <w:p w14:paraId="5EA0D36B" w14:textId="77777777" w:rsidR="007A227D" w:rsidRDefault="00000000">
      <w:pPr>
        <w:pStyle w:val="ListParagraph"/>
        <w:numPr>
          <w:ilvl w:val="0"/>
          <w:numId w:val="151"/>
        </w:numPr>
        <w:tabs>
          <w:tab w:val="left" w:pos="862"/>
        </w:tabs>
        <w:spacing w:before="40"/>
        <w:ind w:left="862" w:hanging="152"/>
        <w:rPr>
          <w:sz w:val="26"/>
        </w:rPr>
      </w:pPr>
      <w:r>
        <w:rPr>
          <w:sz w:val="26"/>
        </w:rPr>
        <w:t>Chọn</w:t>
      </w:r>
      <w:r>
        <w:rPr>
          <w:spacing w:val="-6"/>
          <w:sz w:val="26"/>
        </w:rPr>
        <w:t xml:space="preserve"> </w:t>
      </w:r>
      <w:r>
        <w:rPr>
          <w:sz w:val="26"/>
        </w:rPr>
        <w:t>tab</w:t>
      </w:r>
      <w:r>
        <w:rPr>
          <w:spacing w:val="-5"/>
          <w:sz w:val="26"/>
        </w:rPr>
        <w:t xml:space="preserve"> </w:t>
      </w:r>
      <w:r>
        <w:rPr>
          <w:sz w:val="26"/>
        </w:rPr>
        <w:t>“Create”</w:t>
      </w:r>
      <w:r>
        <w:rPr>
          <w:spacing w:val="-2"/>
          <w:sz w:val="26"/>
        </w:rPr>
        <w:t xml:space="preserve"> </w:t>
      </w:r>
      <w:r>
        <w:rPr>
          <w:sz w:val="26"/>
        </w:rPr>
        <w:t>→</w:t>
      </w:r>
      <w:r>
        <w:rPr>
          <w:spacing w:val="-5"/>
          <w:sz w:val="26"/>
        </w:rPr>
        <w:t xml:space="preserve"> </w:t>
      </w:r>
      <w:r>
        <w:rPr>
          <w:sz w:val="26"/>
        </w:rPr>
        <w:t>giao</w:t>
      </w:r>
      <w:r>
        <w:rPr>
          <w:spacing w:val="-5"/>
          <w:sz w:val="26"/>
        </w:rPr>
        <w:t xml:space="preserve"> </w:t>
      </w:r>
      <w:r>
        <w:rPr>
          <w:sz w:val="26"/>
        </w:rPr>
        <w:t>diện</w:t>
      </w:r>
      <w:r>
        <w:rPr>
          <w:spacing w:val="-6"/>
          <w:sz w:val="26"/>
        </w:rPr>
        <w:t xml:space="preserve"> </w:t>
      </w:r>
      <w:r>
        <w:rPr>
          <w:sz w:val="26"/>
        </w:rPr>
        <w:t>tạo</w:t>
      </w:r>
      <w:r>
        <w:rPr>
          <w:spacing w:val="-3"/>
          <w:sz w:val="26"/>
        </w:rPr>
        <w:t xml:space="preserve"> </w:t>
      </w:r>
      <w:r>
        <w:rPr>
          <w:sz w:val="26"/>
        </w:rPr>
        <w:t>video</w:t>
      </w:r>
      <w:r>
        <w:rPr>
          <w:spacing w:val="-3"/>
          <w:sz w:val="26"/>
        </w:rPr>
        <w:t xml:space="preserve"> </w:t>
      </w:r>
      <w:r>
        <w:rPr>
          <w:sz w:val="26"/>
        </w:rPr>
        <w:t>mở</w:t>
      </w:r>
      <w:r>
        <w:rPr>
          <w:spacing w:val="-5"/>
          <w:sz w:val="26"/>
        </w:rPr>
        <w:t xml:space="preserve"> ra.</w:t>
      </w:r>
    </w:p>
    <w:p w14:paraId="5ADB94CC"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6"/>
        </w:rPr>
        <w:t xml:space="preserve"> </w:t>
      </w:r>
      <w:r>
        <w:t>3:</w:t>
      </w:r>
      <w:r>
        <w:rPr>
          <w:spacing w:val="-6"/>
        </w:rPr>
        <w:t xml:space="preserve"> </w:t>
      </w:r>
      <w:r>
        <w:t>Chuẩn</w:t>
      </w:r>
      <w:r>
        <w:rPr>
          <w:spacing w:val="-6"/>
        </w:rPr>
        <w:t xml:space="preserve"> </w:t>
      </w:r>
      <w:r>
        <w:t>bị</w:t>
      </w:r>
      <w:r>
        <w:rPr>
          <w:spacing w:val="-3"/>
        </w:rPr>
        <w:t xml:space="preserve"> </w:t>
      </w:r>
      <w:r>
        <w:t>ảnh</w:t>
      </w:r>
      <w:r>
        <w:rPr>
          <w:spacing w:val="-5"/>
        </w:rPr>
        <w:t xml:space="preserve"> </w:t>
      </w:r>
      <w:r>
        <w:t>đầu</w:t>
      </w:r>
      <w:r>
        <w:rPr>
          <w:spacing w:val="-4"/>
        </w:rPr>
        <w:t xml:space="preserve"> </w:t>
      </w:r>
      <w:r>
        <w:rPr>
          <w:spacing w:val="-5"/>
        </w:rPr>
        <w:t>vào</w:t>
      </w:r>
    </w:p>
    <w:p w14:paraId="34E849A6" w14:textId="77777777" w:rsidR="007A227D" w:rsidRDefault="00000000">
      <w:pPr>
        <w:pStyle w:val="ListParagraph"/>
        <w:numPr>
          <w:ilvl w:val="0"/>
          <w:numId w:val="151"/>
        </w:numPr>
        <w:tabs>
          <w:tab w:val="left" w:pos="862"/>
        </w:tabs>
        <w:spacing w:before="40"/>
        <w:ind w:left="862" w:hanging="152"/>
        <w:rPr>
          <w:sz w:val="26"/>
        </w:rPr>
      </w:pPr>
      <w:r>
        <w:rPr>
          <w:sz w:val="26"/>
        </w:rPr>
        <w:t>Ảnh</w:t>
      </w:r>
      <w:r>
        <w:rPr>
          <w:spacing w:val="-5"/>
          <w:sz w:val="26"/>
        </w:rPr>
        <w:t xml:space="preserve"> </w:t>
      </w:r>
      <w:r>
        <w:rPr>
          <w:sz w:val="26"/>
        </w:rPr>
        <w:t>có</w:t>
      </w:r>
      <w:r>
        <w:rPr>
          <w:spacing w:val="-4"/>
          <w:sz w:val="26"/>
        </w:rPr>
        <w:t xml:space="preserve"> </w:t>
      </w:r>
      <w:r>
        <w:rPr>
          <w:sz w:val="26"/>
        </w:rPr>
        <w:t>thể</w:t>
      </w:r>
      <w:r>
        <w:rPr>
          <w:spacing w:val="-2"/>
          <w:sz w:val="26"/>
        </w:rPr>
        <w:t xml:space="preserve"> </w:t>
      </w:r>
      <w:r>
        <w:rPr>
          <w:spacing w:val="-5"/>
          <w:sz w:val="26"/>
        </w:rPr>
        <w:t>là:</w:t>
      </w:r>
    </w:p>
    <w:p w14:paraId="4E5E4297" w14:textId="77777777" w:rsidR="007A227D" w:rsidRDefault="00000000">
      <w:pPr>
        <w:pStyle w:val="ListParagraph"/>
        <w:numPr>
          <w:ilvl w:val="0"/>
          <w:numId w:val="150"/>
        </w:numPr>
        <w:tabs>
          <w:tab w:val="left" w:pos="1583"/>
        </w:tabs>
        <w:spacing w:before="39"/>
        <w:ind w:hanging="873"/>
        <w:rPr>
          <w:sz w:val="26"/>
        </w:rPr>
      </w:pPr>
      <w:r>
        <w:rPr>
          <w:sz w:val="26"/>
        </w:rPr>
        <w:t>Hình</w:t>
      </w:r>
      <w:r>
        <w:rPr>
          <w:spacing w:val="-7"/>
          <w:sz w:val="26"/>
        </w:rPr>
        <w:t xml:space="preserve"> </w:t>
      </w:r>
      <w:r>
        <w:rPr>
          <w:sz w:val="26"/>
        </w:rPr>
        <w:t>minh</w:t>
      </w:r>
      <w:r>
        <w:rPr>
          <w:spacing w:val="-4"/>
          <w:sz w:val="26"/>
        </w:rPr>
        <w:t xml:space="preserve"> </w:t>
      </w:r>
      <w:r>
        <w:rPr>
          <w:sz w:val="26"/>
        </w:rPr>
        <w:t>họa</w:t>
      </w:r>
      <w:r>
        <w:rPr>
          <w:spacing w:val="-6"/>
          <w:sz w:val="26"/>
        </w:rPr>
        <w:t xml:space="preserve"> </w:t>
      </w:r>
      <w:r>
        <w:rPr>
          <w:sz w:val="26"/>
        </w:rPr>
        <w:t>tạo</w:t>
      </w:r>
      <w:r>
        <w:rPr>
          <w:spacing w:val="-4"/>
          <w:sz w:val="26"/>
        </w:rPr>
        <w:t xml:space="preserve"> </w:t>
      </w:r>
      <w:r>
        <w:rPr>
          <w:sz w:val="26"/>
        </w:rPr>
        <w:t>từ</w:t>
      </w:r>
      <w:r>
        <w:rPr>
          <w:spacing w:val="-6"/>
          <w:sz w:val="26"/>
        </w:rPr>
        <w:t xml:space="preserve"> </w:t>
      </w:r>
      <w:r>
        <w:rPr>
          <w:sz w:val="26"/>
        </w:rPr>
        <w:t>Canva,</w:t>
      </w:r>
      <w:r>
        <w:rPr>
          <w:spacing w:val="-6"/>
          <w:sz w:val="26"/>
        </w:rPr>
        <w:t xml:space="preserve"> </w:t>
      </w:r>
      <w:r>
        <w:rPr>
          <w:sz w:val="26"/>
        </w:rPr>
        <w:t>DALL·E,</w:t>
      </w:r>
      <w:r>
        <w:rPr>
          <w:spacing w:val="-7"/>
          <w:sz w:val="26"/>
        </w:rPr>
        <w:t xml:space="preserve"> </w:t>
      </w:r>
      <w:r>
        <w:rPr>
          <w:sz w:val="26"/>
        </w:rPr>
        <w:t>ChatGPT</w:t>
      </w:r>
      <w:r>
        <w:rPr>
          <w:spacing w:val="-11"/>
          <w:sz w:val="26"/>
        </w:rPr>
        <w:t xml:space="preserve"> </w:t>
      </w:r>
      <w:r>
        <w:rPr>
          <w:sz w:val="26"/>
        </w:rPr>
        <w:t>(Create</w:t>
      </w:r>
      <w:r>
        <w:rPr>
          <w:spacing w:val="-6"/>
          <w:sz w:val="26"/>
        </w:rPr>
        <w:t xml:space="preserve"> </w:t>
      </w:r>
      <w:r>
        <w:rPr>
          <w:spacing w:val="-2"/>
          <w:sz w:val="26"/>
        </w:rPr>
        <w:t>Image)</w:t>
      </w:r>
    </w:p>
    <w:p w14:paraId="112D7A2B" w14:textId="77777777" w:rsidR="007A227D" w:rsidRDefault="00000000">
      <w:pPr>
        <w:pStyle w:val="ListParagraph"/>
        <w:numPr>
          <w:ilvl w:val="0"/>
          <w:numId w:val="150"/>
        </w:numPr>
        <w:tabs>
          <w:tab w:val="left" w:pos="1583"/>
        </w:tabs>
        <w:spacing w:before="36"/>
        <w:ind w:hanging="873"/>
        <w:rPr>
          <w:sz w:val="26"/>
        </w:rPr>
      </w:pPr>
      <w:r>
        <w:rPr>
          <w:sz w:val="26"/>
        </w:rPr>
        <w:t>Ảnh</w:t>
      </w:r>
      <w:r>
        <w:rPr>
          <w:spacing w:val="-6"/>
          <w:sz w:val="26"/>
        </w:rPr>
        <w:t xml:space="preserve"> </w:t>
      </w:r>
      <w:r>
        <w:rPr>
          <w:sz w:val="26"/>
        </w:rPr>
        <w:t>nhân</w:t>
      </w:r>
      <w:r>
        <w:rPr>
          <w:spacing w:val="-2"/>
          <w:sz w:val="26"/>
        </w:rPr>
        <w:t xml:space="preserve"> </w:t>
      </w:r>
      <w:r>
        <w:rPr>
          <w:sz w:val="26"/>
        </w:rPr>
        <w:t>vật</w:t>
      </w:r>
      <w:r>
        <w:rPr>
          <w:spacing w:val="-5"/>
          <w:sz w:val="26"/>
        </w:rPr>
        <w:t xml:space="preserve"> </w:t>
      </w:r>
      <w:r>
        <w:rPr>
          <w:sz w:val="26"/>
        </w:rPr>
        <w:t>truyện,</w:t>
      </w:r>
      <w:r>
        <w:rPr>
          <w:spacing w:val="-5"/>
          <w:sz w:val="26"/>
        </w:rPr>
        <w:t xml:space="preserve"> </w:t>
      </w:r>
      <w:r>
        <w:rPr>
          <w:sz w:val="26"/>
        </w:rPr>
        <w:t>tranh</w:t>
      </w:r>
      <w:r>
        <w:rPr>
          <w:spacing w:val="-5"/>
          <w:sz w:val="26"/>
        </w:rPr>
        <w:t xml:space="preserve"> </w:t>
      </w:r>
      <w:r>
        <w:rPr>
          <w:sz w:val="26"/>
        </w:rPr>
        <w:t>do</w:t>
      </w:r>
      <w:r>
        <w:rPr>
          <w:spacing w:val="-5"/>
          <w:sz w:val="26"/>
        </w:rPr>
        <w:t xml:space="preserve"> </w:t>
      </w:r>
      <w:r>
        <w:rPr>
          <w:sz w:val="26"/>
        </w:rPr>
        <w:t>giáo</w:t>
      </w:r>
      <w:r>
        <w:rPr>
          <w:spacing w:val="-2"/>
          <w:sz w:val="26"/>
        </w:rPr>
        <w:t xml:space="preserve"> </w:t>
      </w:r>
      <w:r>
        <w:rPr>
          <w:sz w:val="26"/>
        </w:rPr>
        <w:t>viên</w:t>
      </w:r>
      <w:r>
        <w:rPr>
          <w:spacing w:val="-6"/>
          <w:sz w:val="26"/>
        </w:rPr>
        <w:t xml:space="preserve"> </w:t>
      </w:r>
      <w:r>
        <w:rPr>
          <w:sz w:val="26"/>
        </w:rPr>
        <w:t>sưu</w:t>
      </w:r>
      <w:r>
        <w:rPr>
          <w:spacing w:val="-5"/>
          <w:sz w:val="26"/>
        </w:rPr>
        <w:t xml:space="preserve"> </w:t>
      </w:r>
      <w:r>
        <w:rPr>
          <w:sz w:val="26"/>
        </w:rPr>
        <w:t>tầm</w:t>
      </w:r>
      <w:r>
        <w:rPr>
          <w:spacing w:val="-5"/>
          <w:sz w:val="26"/>
        </w:rPr>
        <w:t xml:space="preserve"> </w:t>
      </w:r>
      <w:r>
        <w:rPr>
          <w:sz w:val="26"/>
        </w:rPr>
        <w:t>hoặc</w:t>
      </w:r>
      <w:r>
        <w:rPr>
          <w:spacing w:val="-4"/>
          <w:sz w:val="26"/>
        </w:rPr>
        <w:t xml:space="preserve"> </w:t>
      </w:r>
      <w:r>
        <w:rPr>
          <w:sz w:val="26"/>
        </w:rPr>
        <w:t>tự</w:t>
      </w:r>
      <w:r>
        <w:rPr>
          <w:spacing w:val="-4"/>
          <w:sz w:val="26"/>
        </w:rPr>
        <w:t xml:space="preserve"> </w:t>
      </w:r>
      <w:r>
        <w:rPr>
          <w:spacing w:val="-5"/>
          <w:sz w:val="26"/>
        </w:rPr>
        <w:t>vẽ.</w:t>
      </w:r>
    </w:p>
    <w:p w14:paraId="18B478E6" w14:textId="77777777" w:rsidR="007A227D" w:rsidRDefault="00000000">
      <w:pPr>
        <w:pStyle w:val="ListParagraph"/>
        <w:numPr>
          <w:ilvl w:val="0"/>
          <w:numId w:val="151"/>
        </w:numPr>
        <w:tabs>
          <w:tab w:val="left" w:pos="862"/>
        </w:tabs>
        <w:spacing w:before="36"/>
        <w:ind w:left="862" w:hanging="152"/>
        <w:rPr>
          <w:sz w:val="26"/>
        </w:rPr>
      </w:pPr>
      <w:r>
        <w:rPr>
          <w:sz w:val="26"/>
        </w:rPr>
        <w:t>Lưu</w:t>
      </w:r>
      <w:r>
        <w:rPr>
          <w:spacing w:val="-6"/>
          <w:sz w:val="26"/>
        </w:rPr>
        <w:t xml:space="preserve"> </w:t>
      </w:r>
      <w:r>
        <w:rPr>
          <w:spacing w:val="-5"/>
          <w:sz w:val="26"/>
        </w:rPr>
        <w:t>ý:</w:t>
      </w:r>
    </w:p>
    <w:p w14:paraId="5E8EC8A6" w14:textId="77777777" w:rsidR="007A227D" w:rsidRDefault="00000000">
      <w:pPr>
        <w:pStyle w:val="Heading4"/>
        <w:numPr>
          <w:ilvl w:val="0"/>
          <w:numId w:val="150"/>
        </w:numPr>
        <w:tabs>
          <w:tab w:val="left" w:pos="1583"/>
        </w:tabs>
        <w:spacing w:before="41"/>
        <w:ind w:hanging="873"/>
      </w:pPr>
      <w:r>
        <w:t>Ảnh</w:t>
      </w:r>
      <w:r>
        <w:rPr>
          <w:spacing w:val="-6"/>
        </w:rPr>
        <w:t xml:space="preserve"> </w:t>
      </w:r>
      <w:r>
        <w:t>nên</w:t>
      </w:r>
      <w:r>
        <w:rPr>
          <w:spacing w:val="-3"/>
        </w:rPr>
        <w:t xml:space="preserve"> </w:t>
      </w:r>
      <w:r>
        <w:t>có</w:t>
      </w:r>
      <w:r>
        <w:rPr>
          <w:spacing w:val="-5"/>
        </w:rPr>
        <w:t xml:space="preserve"> </w:t>
      </w:r>
      <w:r>
        <w:t>một</w:t>
      </w:r>
      <w:r>
        <w:rPr>
          <w:spacing w:val="-3"/>
        </w:rPr>
        <w:t xml:space="preserve"> </w:t>
      </w:r>
      <w:r>
        <w:t>hoặc</w:t>
      </w:r>
      <w:r>
        <w:rPr>
          <w:spacing w:val="-2"/>
        </w:rPr>
        <w:t xml:space="preserve"> </w:t>
      </w:r>
      <w:r>
        <w:t>hai</w:t>
      </w:r>
      <w:r>
        <w:rPr>
          <w:spacing w:val="-5"/>
        </w:rPr>
        <w:t xml:space="preserve"> </w:t>
      </w:r>
      <w:r>
        <w:t>nhân</w:t>
      </w:r>
      <w:r>
        <w:rPr>
          <w:spacing w:val="-6"/>
        </w:rPr>
        <w:t xml:space="preserve"> </w:t>
      </w:r>
      <w:r>
        <w:t>vật</w:t>
      </w:r>
      <w:r>
        <w:rPr>
          <w:spacing w:val="-5"/>
        </w:rPr>
        <w:t xml:space="preserve"> </w:t>
      </w:r>
      <w:r>
        <w:rPr>
          <w:spacing w:val="-2"/>
        </w:rPr>
        <w:t>chính.</w:t>
      </w:r>
    </w:p>
    <w:p w14:paraId="26B471E1" w14:textId="77777777" w:rsidR="007A227D" w:rsidRDefault="00000000">
      <w:pPr>
        <w:pStyle w:val="ListParagraph"/>
        <w:numPr>
          <w:ilvl w:val="0"/>
          <w:numId w:val="150"/>
        </w:numPr>
        <w:tabs>
          <w:tab w:val="left" w:pos="1583"/>
        </w:tabs>
        <w:spacing w:before="36"/>
        <w:ind w:hanging="873"/>
        <w:rPr>
          <w:sz w:val="26"/>
        </w:rPr>
      </w:pPr>
      <w:r>
        <w:rPr>
          <w:sz w:val="26"/>
        </w:rPr>
        <w:t>Tránh</w:t>
      </w:r>
      <w:r>
        <w:rPr>
          <w:spacing w:val="-5"/>
          <w:sz w:val="26"/>
        </w:rPr>
        <w:t xml:space="preserve"> </w:t>
      </w:r>
      <w:r>
        <w:rPr>
          <w:sz w:val="26"/>
        </w:rPr>
        <w:t>ảnh</w:t>
      </w:r>
      <w:r>
        <w:rPr>
          <w:spacing w:val="-4"/>
          <w:sz w:val="26"/>
        </w:rPr>
        <w:t xml:space="preserve"> </w:t>
      </w:r>
      <w:r>
        <w:rPr>
          <w:sz w:val="26"/>
        </w:rPr>
        <w:t>có</w:t>
      </w:r>
      <w:r>
        <w:rPr>
          <w:spacing w:val="-5"/>
          <w:sz w:val="26"/>
        </w:rPr>
        <w:t xml:space="preserve"> </w:t>
      </w:r>
      <w:r>
        <w:rPr>
          <w:sz w:val="26"/>
        </w:rPr>
        <w:t>chữ,</w:t>
      </w:r>
      <w:r>
        <w:rPr>
          <w:spacing w:val="-6"/>
          <w:sz w:val="26"/>
        </w:rPr>
        <w:t xml:space="preserve"> </w:t>
      </w:r>
      <w:r>
        <w:rPr>
          <w:sz w:val="26"/>
        </w:rPr>
        <w:t>quá</w:t>
      </w:r>
      <w:r>
        <w:rPr>
          <w:spacing w:val="-3"/>
          <w:sz w:val="26"/>
        </w:rPr>
        <w:t xml:space="preserve"> </w:t>
      </w:r>
      <w:r>
        <w:rPr>
          <w:sz w:val="26"/>
        </w:rPr>
        <w:t>nhiều</w:t>
      </w:r>
      <w:r>
        <w:rPr>
          <w:spacing w:val="-5"/>
          <w:sz w:val="26"/>
        </w:rPr>
        <w:t xml:space="preserve"> </w:t>
      </w:r>
      <w:r>
        <w:rPr>
          <w:sz w:val="26"/>
        </w:rPr>
        <w:t>chi</w:t>
      </w:r>
      <w:r>
        <w:rPr>
          <w:spacing w:val="-6"/>
          <w:sz w:val="26"/>
        </w:rPr>
        <w:t xml:space="preserve"> </w:t>
      </w:r>
      <w:r>
        <w:rPr>
          <w:sz w:val="26"/>
        </w:rPr>
        <w:t>tiết</w:t>
      </w:r>
      <w:r>
        <w:rPr>
          <w:spacing w:val="-6"/>
          <w:sz w:val="26"/>
        </w:rPr>
        <w:t xml:space="preserve"> </w:t>
      </w:r>
      <w:r>
        <w:rPr>
          <w:sz w:val="26"/>
        </w:rPr>
        <w:t>nhỏ</w:t>
      </w:r>
      <w:r>
        <w:rPr>
          <w:spacing w:val="-5"/>
          <w:sz w:val="26"/>
        </w:rPr>
        <w:t xml:space="preserve"> </w:t>
      </w:r>
      <w:r>
        <w:rPr>
          <w:sz w:val="26"/>
        </w:rPr>
        <w:t>hoặc</w:t>
      </w:r>
      <w:r>
        <w:rPr>
          <w:spacing w:val="-3"/>
          <w:sz w:val="26"/>
        </w:rPr>
        <w:t xml:space="preserve"> </w:t>
      </w:r>
      <w:r>
        <w:rPr>
          <w:sz w:val="26"/>
        </w:rPr>
        <w:t>nền</w:t>
      </w:r>
      <w:r>
        <w:rPr>
          <w:spacing w:val="-6"/>
          <w:sz w:val="26"/>
        </w:rPr>
        <w:t xml:space="preserve"> </w:t>
      </w:r>
      <w:r>
        <w:rPr>
          <w:sz w:val="26"/>
        </w:rPr>
        <w:t>phức</w:t>
      </w:r>
      <w:r>
        <w:rPr>
          <w:spacing w:val="-4"/>
          <w:sz w:val="26"/>
        </w:rPr>
        <w:t xml:space="preserve"> tạp.</w:t>
      </w:r>
    </w:p>
    <w:p w14:paraId="73819BF4" w14:textId="77777777" w:rsidR="007A227D" w:rsidRDefault="00000000">
      <w:pPr>
        <w:pStyle w:val="Heading4"/>
        <w:spacing w:before="36"/>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5"/>
        </w:rPr>
        <w:t xml:space="preserve"> </w:t>
      </w:r>
      <w:r>
        <w:t>4:</w:t>
      </w:r>
      <w:r>
        <w:rPr>
          <w:spacing w:val="-4"/>
        </w:rPr>
        <w:t xml:space="preserve"> </w:t>
      </w:r>
      <w:r>
        <w:t>Nhập</w:t>
      </w:r>
      <w:r>
        <w:rPr>
          <w:spacing w:val="-6"/>
        </w:rPr>
        <w:t xml:space="preserve"> </w:t>
      </w:r>
      <w:r>
        <w:t>mô</w:t>
      </w:r>
      <w:r>
        <w:rPr>
          <w:spacing w:val="-3"/>
        </w:rPr>
        <w:t xml:space="preserve"> </w:t>
      </w:r>
      <w:r>
        <w:t>tả</w:t>
      </w:r>
      <w:r>
        <w:rPr>
          <w:spacing w:val="-6"/>
        </w:rPr>
        <w:t xml:space="preserve"> </w:t>
      </w:r>
      <w:r>
        <w:t>chuyển</w:t>
      </w:r>
      <w:r>
        <w:rPr>
          <w:spacing w:val="-4"/>
        </w:rPr>
        <w:t xml:space="preserve"> </w:t>
      </w:r>
      <w:r>
        <w:t>động</w:t>
      </w:r>
      <w:r>
        <w:rPr>
          <w:spacing w:val="-3"/>
        </w:rPr>
        <w:t xml:space="preserve"> </w:t>
      </w:r>
      <w:r>
        <w:rPr>
          <w:spacing w:val="-2"/>
        </w:rPr>
        <w:t>(prompt)</w:t>
      </w:r>
    </w:p>
    <w:p w14:paraId="4E48C9F7" w14:textId="77777777" w:rsidR="007A227D" w:rsidRDefault="00000000">
      <w:pPr>
        <w:pStyle w:val="ListParagraph"/>
        <w:numPr>
          <w:ilvl w:val="0"/>
          <w:numId w:val="151"/>
        </w:numPr>
        <w:tabs>
          <w:tab w:val="left" w:pos="862"/>
        </w:tabs>
        <w:spacing w:before="40"/>
        <w:ind w:left="862" w:hanging="152"/>
        <w:rPr>
          <w:sz w:val="26"/>
        </w:rPr>
      </w:pPr>
      <w:r>
        <w:rPr>
          <w:sz w:val="26"/>
        </w:rPr>
        <w:t>Mô</w:t>
      </w:r>
      <w:r>
        <w:rPr>
          <w:spacing w:val="-5"/>
          <w:sz w:val="26"/>
        </w:rPr>
        <w:t xml:space="preserve"> </w:t>
      </w:r>
      <w:r>
        <w:rPr>
          <w:sz w:val="26"/>
        </w:rPr>
        <w:t>tả</w:t>
      </w:r>
      <w:r>
        <w:rPr>
          <w:spacing w:val="-5"/>
          <w:sz w:val="26"/>
        </w:rPr>
        <w:t xml:space="preserve"> </w:t>
      </w:r>
      <w:r>
        <w:rPr>
          <w:sz w:val="26"/>
        </w:rPr>
        <w:t>bằng</w:t>
      </w:r>
      <w:r>
        <w:rPr>
          <w:spacing w:val="-3"/>
          <w:sz w:val="26"/>
        </w:rPr>
        <w:t xml:space="preserve"> </w:t>
      </w:r>
      <w:r>
        <w:rPr>
          <w:sz w:val="26"/>
        </w:rPr>
        <w:t>tiếng</w:t>
      </w:r>
      <w:r>
        <w:rPr>
          <w:spacing w:val="-15"/>
          <w:sz w:val="26"/>
        </w:rPr>
        <w:t xml:space="preserve"> </w:t>
      </w:r>
      <w:r>
        <w:rPr>
          <w:sz w:val="26"/>
        </w:rPr>
        <w:t>Anh</w:t>
      </w:r>
      <w:r>
        <w:rPr>
          <w:spacing w:val="-5"/>
          <w:sz w:val="26"/>
        </w:rPr>
        <w:t xml:space="preserve"> </w:t>
      </w:r>
      <w:r>
        <w:rPr>
          <w:sz w:val="26"/>
        </w:rPr>
        <w:t>(Pika</w:t>
      </w:r>
      <w:r>
        <w:rPr>
          <w:spacing w:val="-5"/>
          <w:sz w:val="26"/>
        </w:rPr>
        <w:t xml:space="preserve"> </w:t>
      </w:r>
      <w:r>
        <w:rPr>
          <w:sz w:val="26"/>
        </w:rPr>
        <w:t>chưa</w:t>
      </w:r>
      <w:r>
        <w:rPr>
          <w:spacing w:val="-4"/>
          <w:sz w:val="26"/>
        </w:rPr>
        <w:t xml:space="preserve"> </w:t>
      </w:r>
      <w:r>
        <w:rPr>
          <w:sz w:val="26"/>
        </w:rPr>
        <w:t>hỗ</w:t>
      </w:r>
      <w:r>
        <w:rPr>
          <w:spacing w:val="-4"/>
          <w:sz w:val="26"/>
        </w:rPr>
        <w:t xml:space="preserve"> </w:t>
      </w:r>
      <w:r>
        <w:rPr>
          <w:sz w:val="26"/>
        </w:rPr>
        <w:t>trợ</w:t>
      </w:r>
      <w:r>
        <w:rPr>
          <w:spacing w:val="-5"/>
          <w:sz w:val="26"/>
        </w:rPr>
        <w:t xml:space="preserve"> </w:t>
      </w:r>
      <w:r>
        <w:rPr>
          <w:sz w:val="26"/>
        </w:rPr>
        <w:t>tốt</w:t>
      </w:r>
      <w:r>
        <w:rPr>
          <w:spacing w:val="-4"/>
          <w:sz w:val="26"/>
        </w:rPr>
        <w:t xml:space="preserve"> </w:t>
      </w:r>
      <w:r>
        <w:rPr>
          <w:sz w:val="26"/>
        </w:rPr>
        <w:t>tiếng</w:t>
      </w:r>
      <w:r>
        <w:rPr>
          <w:spacing w:val="-10"/>
          <w:sz w:val="26"/>
        </w:rPr>
        <w:t xml:space="preserve"> </w:t>
      </w:r>
      <w:r>
        <w:rPr>
          <w:spacing w:val="-2"/>
          <w:sz w:val="26"/>
        </w:rPr>
        <w:t>Việt).</w:t>
      </w:r>
    </w:p>
    <w:p w14:paraId="5978D8FA" w14:textId="77777777" w:rsidR="007A227D" w:rsidRDefault="00000000">
      <w:pPr>
        <w:pStyle w:val="ListParagraph"/>
        <w:numPr>
          <w:ilvl w:val="0"/>
          <w:numId w:val="151"/>
        </w:numPr>
        <w:tabs>
          <w:tab w:val="left" w:pos="862"/>
        </w:tabs>
        <w:spacing w:before="40"/>
        <w:ind w:left="862" w:hanging="152"/>
        <w:rPr>
          <w:sz w:val="26"/>
        </w:rPr>
      </w:pPr>
      <w:r>
        <w:rPr>
          <w:sz w:val="26"/>
        </w:rPr>
        <w:t>Nêu</w:t>
      </w:r>
      <w:r>
        <w:rPr>
          <w:spacing w:val="-6"/>
          <w:sz w:val="26"/>
        </w:rPr>
        <w:t xml:space="preserve"> </w:t>
      </w:r>
      <w:r>
        <w:rPr>
          <w:spacing w:val="-5"/>
          <w:sz w:val="26"/>
        </w:rPr>
        <w:t>rõ:</w:t>
      </w:r>
    </w:p>
    <w:p w14:paraId="0C28DD45" w14:textId="77777777" w:rsidR="007A227D" w:rsidRDefault="00000000">
      <w:pPr>
        <w:pStyle w:val="ListParagraph"/>
        <w:numPr>
          <w:ilvl w:val="0"/>
          <w:numId w:val="150"/>
        </w:numPr>
        <w:tabs>
          <w:tab w:val="left" w:pos="1583"/>
        </w:tabs>
        <w:spacing w:before="39"/>
        <w:ind w:hanging="873"/>
        <w:rPr>
          <w:sz w:val="26"/>
        </w:rPr>
      </w:pPr>
      <w:r>
        <w:rPr>
          <w:sz w:val="26"/>
        </w:rPr>
        <w:t>Ai</w:t>
      </w:r>
      <w:r>
        <w:rPr>
          <w:spacing w:val="-5"/>
          <w:sz w:val="26"/>
        </w:rPr>
        <w:t xml:space="preserve"> </w:t>
      </w:r>
      <w:r>
        <w:rPr>
          <w:sz w:val="26"/>
        </w:rPr>
        <w:t>đang</w:t>
      </w:r>
      <w:r>
        <w:rPr>
          <w:spacing w:val="-5"/>
          <w:sz w:val="26"/>
        </w:rPr>
        <w:t xml:space="preserve"> </w:t>
      </w:r>
      <w:r>
        <w:rPr>
          <w:sz w:val="26"/>
        </w:rPr>
        <w:t>làm</w:t>
      </w:r>
      <w:r>
        <w:rPr>
          <w:spacing w:val="-4"/>
          <w:sz w:val="26"/>
        </w:rPr>
        <w:t xml:space="preserve"> </w:t>
      </w:r>
      <w:r>
        <w:rPr>
          <w:spacing w:val="-5"/>
          <w:sz w:val="26"/>
        </w:rPr>
        <w:t>gì</w:t>
      </w:r>
    </w:p>
    <w:p w14:paraId="16BD4981" w14:textId="77777777" w:rsidR="007A227D" w:rsidRDefault="00000000">
      <w:pPr>
        <w:pStyle w:val="ListParagraph"/>
        <w:numPr>
          <w:ilvl w:val="0"/>
          <w:numId w:val="150"/>
        </w:numPr>
        <w:tabs>
          <w:tab w:val="left" w:pos="1583"/>
        </w:tabs>
        <w:spacing w:before="39"/>
        <w:ind w:hanging="873"/>
        <w:rPr>
          <w:sz w:val="26"/>
        </w:rPr>
      </w:pPr>
      <w:r>
        <w:rPr>
          <w:sz w:val="26"/>
        </w:rPr>
        <w:t>Chuyển</w:t>
      </w:r>
      <w:r>
        <w:rPr>
          <w:spacing w:val="-9"/>
          <w:sz w:val="26"/>
        </w:rPr>
        <w:t xml:space="preserve"> </w:t>
      </w:r>
      <w:r>
        <w:rPr>
          <w:sz w:val="26"/>
        </w:rPr>
        <w:t>động</w:t>
      </w:r>
      <w:r>
        <w:rPr>
          <w:spacing w:val="-8"/>
          <w:sz w:val="26"/>
        </w:rPr>
        <w:t xml:space="preserve"> </w:t>
      </w:r>
      <w:r>
        <w:rPr>
          <w:spacing w:val="-5"/>
          <w:sz w:val="26"/>
        </w:rPr>
        <w:t>nào</w:t>
      </w:r>
    </w:p>
    <w:p w14:paraId="76B99E7F" w14:textId="77777777" w:rsidR="007A227D" w:rsidRDefault="00000000">
      <w:pPr>
        <w:pStyle w:val="ListParagraph"/>
        <w:numPr>
          <w:ilvl w:val="0"/>
          <w:numId w:val="150"/>
        </w:numPr>
        <w:tabs>
          <w:tab w:val="left" w:pos="1583"/>
        </w:tabs>
        <w:spacing w:before="35"/>
        <w:ind w:hanging="873"/>
        <w:rPr>
          <w:sz w:val="26"/>
        </w:rPr>
      </w:pPr>
      <w:r>
        <w:rPr>
          <w:sz w:val="26"/>
        </w:rPr>
        <w:t>Tốc</w:t>
      </w:r>
      <w:r>
        <w:rPr>
          <w:spacing w:val="-11"/>
          <w:sz w:val="26"/>
        </w:rPr>
        <w:t xml:space="preserve"> </w:t>
      </w:r>
      <w:r>
        <w:rPr>
          <w:sz w:val="26"/>
        </w:rPr>
        <w:t>độ</w:t>
      </w:r>
      <w:r>
        <w:rPr>
          <w:spacing w:val="-10"/>
          <w:sz w:val="26"/>
        </w:rPr>
        <w:t xml:space="preserve"> </w:t>
      </w:r>
      <w:r>
        <w:rPr>
          <w:sz w:val="26"/>
        </w:rPr>
        <w:t>(slowly,</w:t>
      </w:r>
      <w:r>
        <w:rPr>
          <w:spacing w:val="-12"/>
          <w:sz w:val="26"/>
        </w:rPr>
        <w:t xml:space="preserve"> </w:t>
      </w:r>
      <w:r>
        <w:rPr>
          <w:spacing w:val="-2"/>
          <w:sz w:val="26"/>
        </w:rPr>
        <w:t>quickly…)</w:t>
      </w:r>
    </w:p>
    <w:p w14:paraId="4A0256A9" w14:textId="77777777" w:rsidR="007A227D" w:rsidRDefault="00000000">
      <w:pPr>
        <w:pStyle w:val="ListParagraph"/>
        <w:numPr>
          <w:ilvl w:val="0"/>
          <w:numId w:val="150"/>
        </w:numPr>
        <w:tabs>
          <w:tab w:val="left" w:pos="1583"/>
        </w:tabs>
        <w:spacing w:before="36"/>
        <w:ind w:hanging="873"/>
        <w:rPr>
          <w:sz w:val="26"/>
        </w:rPr>
      </w:pPr>
      <w:r>
        <w:rPr>
          <w:sz w:val="26"/>
        </w:rPr>
        <w:t>Biểu</w:t>
      </w:r>
      <w:r>
        <w:rPr>
          <w:spacing w:val="-8"/>
          <w:sz w:val="26"/>
        </w:rPr>
        <w:t xml:space="preserve"> </w:t>
      </w:r>
      <w:r>
        <w:rPr>
          <w:sz w:val="26"/>
        </w:rPr>
        <w:t>cảm</w:t>
      </w:r>
      <w:r>
        <w:rPr>
          <w:spacing w:val="-8"/>
          <w:sz w:val="26"/>
        </w:rPr>
        <w:t xml:space="preserve"> </w:t>
      </w:r>
      <w:r>
        <w:rPr>
          <w:sz w:val="26"/>
        </w:rPr>
        <w:t>(smiling,</w:t>
      </w:r>
      <w:r>
        <w:rPr>
          <w:spacing w:val="-5"/>
          <w:sz w:val="26"/>
        </w:rPr>
        <w:t xml:space="preserve"> </w:t>
      </w:r>
      <w:r>
        <w:rPr>
          <w:sz w:val="26"/>
        </w:rPr>
        <w:t>focused,</w:t>
      </w:r>
      <w:r>
        <w:rPr>
          <w:spacing w:val="-8"/>
          <w:sz w:val="26"/>
        </w:rPr>
        <w:t xml:space="preserve"> </w:t>
      </w:r>
      <w:r>
        <w:rPr>
          <w:spacing w:val="-2"/>
          <w:sz w:val="26"/>
        </w:rPr>
        <w:t>surprised…)</w:t>
      </w:r>
    </w:p>
    <w:p w14:paraId="56C37A38" w14:textId="77777777" w:rsidR="007A227D" w:rsidRDefault="00000000">
      <w:pPr>
        <w:pStyle w:val="ListParagraph"/>
        <w:numPr>
          <w:ilvl w:val="0"/>
          <w:numId w:val="150"/>
        </w:numPr>
        <w:tabs>
          <w:tab w:val="left" w:pos="1583"/>
        </w:tabs>
        <w:spacing w:before="35"/>
        <w:ind w:hanging="873"/>
        <w:rPr>
          <w:sz w:val="26"/>
        </w:rPr>
      </w:pPr>
      <w:r>
        <w:rPr>
          <w:sz w:val="26"/>
        </w:rPr>
        <w:t>Hiệu</w:t>
      </w:r>
      <w:r>
        <w:rPr>
          <w:spacing w:val="-6"/>
          <w:sz w:val="26"/>
        </w:rPr>
        <w:t xml:space="preserve"> </w:t>
      </w:r>
      <w:r>
        <w:rPr>
          <w:sz w:val="26"/>
        </w:rPr>
        <w:t>ứng</w:t>
      </w:r>
      <w:r>
        <w:rPr>
          <w:spacing w:val="-5"/>
          <w:sz w:val="26"/>
        </w:rPr>
        <w:t xml:space="preserve"> </w:t>
      </w:r>
      <w:r>
        <w:rPr>
          <w:sz w:val="26"/>
        </w:rPr>
        <w:t>phụ</w:t>
      </w:r>
      <w:r>
        <w:rPr>
          <w:spacing w:val="-3"/>
          <w:sz w:val="26"/>
        </w:rPr>
        <w:t xml:space="preserve"> </w:t>
      </w:r>
      <w:r>
        <w:rPr>
          <w:sz w:val="26"/>
        </w:rPr>
        <w:t>nếu</w:t>
      </w:r>
      <w:r>
        <w:rPr>
          <w:spacing w:val="-5"/>
          <w:sz w:val="26"/>
        </w:rPr>
        <w:t xml:space="preserve"> </w:t>
      </w:r>
      <w:r>
        <w:rPr>
          <w:sz w:val="26"/>
        </w:rPr>
        <w:t>cần</w:t>
      </w:r>
      <w:r>
        <w:rPr>
          <w:spacing w:val="-5"/>
          <w:sz w:val="26"/>
        </w:rPr>
        <w:t xml:space="preserve"> </w:t>
      </w:r>
      <w:r>
        <w:rPr>
          <w:sz w:val="26"/>
        </w:rPr>
        <w:t>(light</w:t>
      </w:r>
      <w:r>
        <w:rPr>
          <w:spacing w:val="-5"/>
          <w:sz w:val="26"/>
        </w:rPr>
        <w:t xml:space="preserve"> </w:t>
      </w:r>
      <w:r>
        <w:rPr>
          <w:sz w:val="26"/>
        </w:rPr>
        <w:t>rays,</w:t>
      </w:r>
      <w:r>
        <w:rPr>
          <w:spacing w:val="-6"/>
          <w:sz w:val="26"/>
        </w:rPr>
        <w:t xml:space="preserve"> </w:t>
      </w:r>
      <w:r>
        <w:rPr>
          <w:sz w:val="26"/>
        </w:rPr>
        <w:t>camera</w:t>
      </w:r>
      <w:r>
        <w:rPr>
          <w:spacing w:val="-4"/>
          <w:sz w:val="26"/>
        </w:rPr>
        <w:t xml:space="preserve"> </w:t>
      </w:r>
      <w:r>
        <w:rPr>
          <w:spacing w:val="-2"/>
          <w:sz w:val="26"/>
        </w:rPr>
        <w:t>zoom...)</w:t>
      </w:r>
    </w:p>
    <w:p w14:paraId="2434949B" w14:textId="77777777" w:rsidR="007A227D" w:rsidRDefault="00000000">
      <w:pPr>
        <w:pStyle w:val="BodyText"/>
        <w:spacing w:before="39"/>
        <w:ind w:left="710" w:firstLine="0"/>
      </w:pPr>
      <w:r>
        <w:rPr>
          <w:rFonts w:ascii="Segoe UI Emoji" w:hAnsi="Segoe UI Emoji"/>
          <w:color w:val="F8302E"/>
          <w:spacing w:val="-356"/>
        </w:rPr>
        <w:t>z</w:t>
      </w:r>
      <w:r>
        <w:rPr>
          <w:rFonts w:ascii="Segoe UI Emoji" w:hAnsi="Segoe UI Emoji"/>
          <w:color w:val="C90A49"/>
          <w:spacing w:val="-356"/>
        </w:rPr>
        <w:t>‘</w:t>
      </w:r>
      <w:r>
        <w:rPr>
          <w:rFonts w:ascii="Segoe UI Emoji" w:hAnsi="Segoe UI Emoji"/>
          <w:color w:val="F8302E"/>
          <w:spacing w:val="-356"/>
        </w:rPr>
        <w:t>’</w:t>
      </w:r>
      <w:r>
        <w:rPr>
          <w:rFonts w:ascii="Segoe UI Emoji" w:hAnsi="Segoe UI Emoji"/>
          <w:color w:val="D2D2D2"/>
          <w:spacing w:val="65"/>
        </w:rPr>
        <w:t xml:space="preserve">   </w:t>
      </w:r>
      <w:r>
        <w:t>Ví</w:t>
      </w:r>
      <w:r>
        <w:rPr>
          <w:spacing w:val="-3"/>
        </w:rPr>
        <w:t xml:space="preserve"> </w:t>
      </w:r>
      <w:r>
        <w:t>dụ</w:t>
      </w:r>
      <w:r>
        <w:rPr>
          <w:spacing w:val="-2"/>
        </w:rPr>
        <w:t xml:space="preserve"> </w:t>
      </w:r>
      <w:r>
        <w:t>prompt</w:t>
      </w:r>
      <w:r>
        <w:rPr>
          <w:spacing w:val="-2"/>
        </w:rPr>
        <w:t xml:space="preserve"> </w:t>
      </w:r>
      <w:r>
        <w:rPr>
          <w:spacing w:val="-4"/>
        </w:rPr>
        <w:t>tốt:</w:t>
      </w:r>
    </w:p>
    <w:p w14:paraId="1035C51E" w14:textId="77777777" w:rsidR="007A227D" w:rsidRDefault="00000000">
      <w:pPr>
        <w:pStyle w:val="BodyText"/>
        <w:spacing w:before="40" w:line="298" w:lineRule="exact"/>
        <w:ind w:left="710" w:firstLine="0"/>
      </w:pPr>
      <w:r>
        <w:t>“The</w:t>
      </w:r>
      <w:r>
        <w:rPr>
          <w:spacing w:val="16"/>
        </w:rPr>
        <w:t xml:space="preserve"> </w:t>
      </w:r>
      <w:r>
        <w:t>girl</w:t>
      </w:r>
      <w:r>
        <w:rPr>
          <w:spacing w:val="16"/>
        </w:rPr>
        <w:t xml:space="preserve"> </w:t>
      </w:r>
      <w:r>
        <w:t>gently</w:t>
      </w:r>
      <w:r>
        <w:rPr>
          <w:spacing w:val="16"/>
        </w:rPr>
        <w:t xml:space="preserve"> </w:t>
      </w:r>
      <w:r>
        <w:t>bends</w:t>
      </w:r>
      <w:r>
        <w:rPr>
          <w:spacing w:val="18"/>
        </w:rPr>
        <w:t xml:space="preserve"> </w:t>
      </w:r>
      <w:r>
        <w:t>down,</w:t>
      </w:r>
      <w:r>
        <w:rPr>
          <w:spacing w:val="16"/>
        </w:rPr>
        <w:t xml:space="preserve"> </w:t>
      </w:r>
      <w:r>
        <w:t>picks</w:t>
      </w:r>
      <w:r>
        <w:rPr>
          <w:spacing w:val="16"/>
        </w:rPr>
        <w:t xml:space="preserve"> </w:t>
      </w:r>
      <w:r>
        <w:t>up</w:t>
      </w:r>
      <w:r>
        <w:rPr>
          <w:spacing w:val="17"/>
        </w:rPr>
        <w:t xml:space="preserve"> </w:t>
      </w:r>
      <w:r>
        <w:t>a</w:t>
      </w:r>
      <w:r>
        <w:rPr>
          <w:spacing w:val="16"/>
        </w:rPr>
        <w:t xml:space="preserve"> </w:t>
      </w:r>
      <w:r>
        <w:t>piece</w:t>
      </w:r>
      <w:r>
        <w:rPr>
          <w:spacing w:val="16"/>
        </w:rPr>
        <w:t xml:space="preserve"> </w:t>
      </w:r>
      <w:r>
        <w:t>of</w:t>
      </w:r>
      <w:r>
        <w:rPr>
          <w:spacing w:val="16"/>
        </w:rPr>
        <w:t xml:space="preserve"> </w:t>
      </w:r>
      <w:r>
        <w:t>trash,</w:t>
      </w:r>
      <w:r>
        <w:rPr>
          <w:spacing w:val="16"/>
        </w:rPr>
        <w:t xml:space="preserve"> </w:t>
      </w:r>
      <w:r>
        <w:t>then</w:t>
      </w:r>
      <w:r>
        <w:rPr>
          <w:spacing w:val="16"/>
        </w:rPr>
        <w:t xml:space="preserve"> </w:t>
      </w:r>
      <w:r>
        <w:t>stands</w:t>
      </w:r>
      <w:r>
        <w:rPr>
          <w:spacing w:val="18"/>
        </w:rPr>
        <w:t xml:space="preserve"> </w:t>
      </w:r>
      <w:r>
        <w:t>up</w:t>
      </w:r>
      <w:r>
        <w:rPr>
          <w:spacing w:val="17"/>
        </w:rPr>
        <w:t xml:space="preserve"> </w:t>
      </w:r>
      <w:r>
        <w:t>and</w:t>
      </w:r>
      <w:r>
        <w:rPr>
          <w:spacing w:val="16"/>
        </w:rPr>
        <w:t xml:space="preserve"> </w:t>
      </w:r>
      <w:r>
        <w:rPr>
          <w:spacing w:val="-2"/>
        </w:rPr>
        <w:t>smiles.</w:t>
      </w:r>
    </w:p>
    <w:p w14:paraId="79D7DC52" w14:textId="77777777" w:rsidR="007A227D" w:rsidRDefault="00000000">
      <w:pPr>
        <w:pStyle w:val="BodyText"/>
        <w:spacing w:before="0" w:line="298" w:lineRule="exact"/>
        <w:ind w:left="143" w:firstLine="0"/>
      </w:pPr>
      <w:r>
        <w:t>Sunshine</w:t>
      </w:r>
      <w:r>
        <w:rPr>
          <w:spacing w:val="-9"/>
        </w:rPr>
        <w:t xml:space="preserve"> </w:t>
      </w:r>
      <w:r>
        <w:t>casts</w:t>
      </w:r>
      <w:r>
        <w:rPr>
          <w:spacing w:val="-9"/>
        </w:rPr>
        <w:t xml:space="preserve"> </w:t>
      </w:r>
      <w:r>
        <w:t>soft</w:t>
      </w:r>
      <w:r>
        <w:rPr>
          <w:spacing w:val="-9"/>
        </w:rPr>
        <w:t xml:space="preserve"> </w:t>
      </w:r>
      <w:r>
        <w:t>shadows</w:t>
      </w:r>
      <w:r>
        <w:rPr>
          <w:spacing w:val="-10"/>
        </w:rPr>
        <w:t xml:space="preserve"> </w:t>
      </w:r>
      <w:r>
        <w:t>on</w:t>
      </w:r>
      <w:r>
        <w:rPr>
          <w:spacing w:val="-8"/>
        </w:rPr>
        <w:t xml:space="preserve"> </w:t>
      </w:r>
      <w:r>
        <w:t>the</w:t>
      </w:r>
      <w:r>
        <w:rPr>
          <w:spacing w:val="-9"/>
        </w:rPr>
        <w:t xml:space="preserve"> </w:t>
      </w:r>
      <w:r>
        <w:t>schoolyard.</w:t>
      </w:r>
      <w:r>
        <w:rPr>
          <w:spacing w:val="-10"/>
        </w:rPr>
        <w:t xml:space="preserve"> </w:t>
      </w:r>
      <w:r>
        <w:t>Slow</w:t>
      </w:r>
      <w:r>
        <w:rPr>
          <w:spacing w:val="-8"/>
        </w:rPr>
        <w:t xml:space="preserve"> </w:t>
      </w:r>
      <w:r>
        <w:rPr>
          <w:spacing w:val="-2"/>
        </w:rPr>
        <w:t>motion.”</w:t>
      </w:r>
    </w:p>
    <w:p w14:paraId="692C407B"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5"/>
        </w:rPr>
        <w:t xml:space="preserve"> </w:t>
      </w:r>
      <w:r>
        <w:t>5:</w:t>
      </w:r>
      <w:r>
        <w:rPr>
          <w:spacing w:val="-5"/>
        </w:rPr>
        <w:t xml:space="preserve"> </w:t>
      </w:r>
      <w:r>
        <w:t>Nhấn</w:t>
      </w:r>
      <w:r>
        <w:rPr>
          <w:spacing w:val="-6"/>
        </w:rPr>
        <w:t xml:space="preserve"> </w:t>
      </w:r>
      <w:r>
        <w:t>“Generate”</w:t>
      </w:r>
      <w:r>
        <w:rPr>
          <w:spacing w:val="-5"/>
        </w:rPr>
        <w:t xml:space="preserve"> </w:t>
      </w:r>
      <w:r>
        <w:t>để</w:t>
      </w:r>
      <w:r>
        <w:rPr>
          <w:spacing w:val="-3"/>
        </w:rPr>
        <w:t xml:space="preserve"> </w:t>
      </w:r>
      <w:r>
        <w:t>tạo</w:t>
      </w:r>
      <w:r>
        <w:rPr>
          <w:spacing w:val="-6"/>
        </w:rPr>
        <w:t xml:space="preserve"> </w:t>
      </w:r>
      <w:r>
        <w:rPr>
          <w:spacing w:val="-4"/>
        </w:rPr>
        <w:t>video</w:t>
      </w:r>
    </w:p>
    <w:p w14:paraId="61B290EA" w14:textId="77777777" w:rsidR="007A227D" w:rsidRDefault="00000000">
      <w:pPr>
        <w:pStyle w:val="ListParagraph"/>
        <w:numPr>
          <w:ilvl w:val="0"/>
          <w:numId w:val="151"/>
        </w:numPr>
        <w:tabs>
          <w:tab w:val="left" w:pos="862"/>
        </w:tabs>
        <w:spacing w:before="40"/>
        <w:ind w:left="862" w:hanging="152"/>
        <w:rPr>
          <w:sz w:val="26"/>
        </w:rPr>
      </w:pPr>
      <w:r>
        <w:rPr>
          <w:sz w:val="26"/>
        </w:rPr>
        <w:t>Sau</w:t>
      </w:r>
      <w:r>
        <w:rPr>
          <w:spacing w:val="-7"/>
          <w:sz w:val="26"/>
        </w:rPr>
        <w:t xml:space="preserve"> </w:t>
      </w:r>
      <w:r>
        <w:rPr>
          <w:sz w:val="26"/>
        </w:rPr>
        <w:t>10–30</w:t>
      </w:r>
      <w:r>
        <w:rPr>
          <w:spacing w:val="-4"/>
          <w:sz w:val="26"/>
        </w:rPr>
        <w:t xml:space="preserve"> </w:t>
      </w:r>
      <w:r>
        <w:rPr>
          <w:sz w:val="26"/>
        </w:rPr>
        <w:t>giây,</w:t>
      </w:r>
      <w:r>
        <w:rPr>
          <w:spacing w:val="-6"/>
          <w:sz w:val="26"/>
        </w:rPr>
        <w:t xml:space="preserve"> </w:t>
      </w:r>
      <w:r>
        <w:rPr>
          <w:sz w:val="26"/>
        </w:rPr>
        <w:t>Pika</w:t>
      </w:r>
      <w:r>
        <w:rPr>
          <w:spacing w:val="-6"/>
          <w:sz w:val="26"/>
        </w:rPr>
        <w:t xml:space="preserve"> </w:t>
      </w:r>
      <w:r>
        <w:rPr>
          <w:sz w:val="26"/>
        </w:rPr>
        <w:t>tạo</w:t>
      </w:r>
      <w:r>
        <w:rPr>
          <w:spacing w:val="-6"/>
          <w:sz w:val="26"/>
        </w:rPr>
        <w:t xml:space="preserve"> </w:t>
      </w:r>
      <w:r>
        <w:rPr>
          <w:sz w:val="26"/>
        </w:rPr>
        <w:t>ra</w:t>
      </w:r>
      <w:r>
        <w:rPr>
          <w:spacing w:val="-7"/>
          <w:sz w:val="26"/>
        </w:rPr>
        <w:t xml:space="preserve"> </w:t>
      </w:r>
      <w:r>
        <w:rPr>
          <w:sz w:val="26"/>
        </w:rPr>
        <w:t>video</w:t>
      </w:r>
      <w:r>
        <w:rPr>
          <w:spacing w:val="-6"/>
          <w:sz w:val="26"/>
        </w:rPr>
        <w:t xml:space="preserve"> </w:t>
      </w:r>
      <w:r>
        <w:rPr>
          <w:sz w:val="26"/>
        </w:rPr>
        <w:t>dài</w:t>
      </w:r>
      <w:r>
        <w:rPr>
          <w:spacing w:val="-6"/>
          <w:sz w:val="26"/>
        </w:rPr>
        <w:t xml:space="preserve"> </w:t>
      </w:r>
      <w:r>
        <w:rPr>
          <w:sz w:val="26"/>
        </w:rPr>
        <w:t>khoảng</w:t>
      </w:r>
      <w:r>
        <w:rPr>
          <w:spacing w:val="-6"/>
          <w:sz w:val="26"/>
        </w:rPr>
        <w:t xml:space="preserve"> </w:t>
      </w:r>
      <w:r>
        <w:rPr>
          <w:sz w:val="26"/>
        </w:rPr>
        <w:t>4–6</w:t>
      </w:r>
      <w:r>
        <w:rPr>
          <w:spacing w:val="-6"/>
          <w:sz w:val="26"/>
        </w:rPr>
        <w:t xml:space="preserve"> </w:t>
      </w:r>
      <w:r>
        <w:rPr>
          <w:spacing w:val="-2"/>
          <w:sz w:val="26"/>
        </w:rPr>
        <w:t>giây.</w:t>
      </w:r>
    </w:p>
    <w:p w14:paraId="1A6E3FDF" w14:textId="77777777" w:rsidR="007A227D" w:rsidRDefault="00000000">
      <w:pPr>
        <w:pStyle w:val="ListParagraph"/>
        <w:numPr>
          <w:ilvl w:val="0"/>
          <w:numId w:val="151"/>
        </w:numPr>
        <w:tabs>
          <w:tab w:val="left" w:pos="862"/>
        </w:tabs>
        <w:spacing w:before="40"/>
        <w:ind w:left="862" w:hanging="152"/>
        <w:rPr>
          <w:sz w:val="26"/>
        </w:rPr>
      </w:pPr>
      <w:r>
        <w:rPr>
          <w:sz w:val="26"/>
        </w:rPr>
        <w:t>Có</w:t>
      </w:r>
      <w:r>
        <w:rPr>
          <w:spacing w:val="-5"/>
          <w:sz w:val="26"/>
        </w:rPr>
        <w:t xml:space="preserve"> </w:t>
      </w:r>
      <w:r>
        <w:rPr>
          <w:sz w:val="26"/>
        </w:rPr>
        <w:t>thể</w:t>
      </w:r>
      <w:r>
        <w:rPr>
          <w:spacing w:val="-5"/>
          <w:sz w:val="26"/>
        </w:rPr>
        <w:t xml:space="preserve"> </w:t>
      </w:r>
      <w:r>
        <w:rPr>
          <w:sz w:val="26"/>
        </w:rPr>
        <w:t>xem</w:t>
      </w:r>
      <w:r>
        <w:rPr>
          <w:spacing w:val="-3"/>
          <w:sz w:val="26"/>
        </w:rPr>
        <w:t xml:space="preserve"> </w:t>
      </w:r>
      <w:r>
        <w:rPr>
          <w:sz w:val="26"/>
        </w:rPr>
        <w:t>lại,</w:t>
      </w:r>
      <w:r>
        <w:rPr>
          <w:spacing w:val="-5"/>
          <w:sz w:val="26"/>
        </w:rPr>
        <w:t xml:space="preserve"> </w:t>
      </w:r>
      <w:r>
        <w:rPr>
          <w:sz w:val="26"/>
        </w:rPr>
        <w:t>tải</w:t>
      </w:r>
      <w:r>
        <w:rPr>
          <w:spacing w:val="-3"/>
          <w:sz w:val="26"/>
        </w:rPr>
        <w:t xml:space="preserve"> </w:t>
      </w:r>
      <w:r>
        <w:rPr>
          <w:sz w:val="26"/>
        </w:rPr>
        <w:t>về</w:t>
      </w:r>
      <w:r>
        <w:rPr>
          <w:spacing w:val="-5"/>
          <w:sz w:val="26"/>
        </w:rPr>
        <w:t xml:space="preserve"> </w:t>
      </w:r>
      <w:r>
        <w:rPr>
          <w:sz w:val="26"/>
        </w:rPr>
        <w:t>hoặc</w:t>
      </w:r>
      <w:r>
        <w:rPr>
          <w:spacing w:val="-4"/>
          <w:sz w:val="26"/>
        </w:rPr>
        <w:t xml:space="preserve"> </w:t>
      </w:r>
      <w:r>
        <w:rPr>
          <w:sz w:val="26"/>
        </w:rPr>
        <w:t>chỉnh</w:t>
      </w:r>
      <w:r>
        <w:rPr>
          <w:spacing w:val="-5"/>
          <w:sz w:val="26"/>
        </w:rPr>
        <w:t xml:space="preserve"> </w:t>
      </w:r>
      <w:r>
        <w:rPr>
          <w:sz w:val="26"/>
        </w:rPr>
        <w:t>sửa</w:t>
      </w:r>
      <w:r>
        <w:rPr>
          <w:spacing w:val="-5"/>
          <w:sz w:val="26"/>
        </w:rPr>
        <w:t xml:space="preserve"> </w:t>
      </w:r>
      <w:r>
        <w:rPr>
          <w:sz w:val="26"/>
        </w:rPr>
        <w:t>prompt</w:t>
      </w:r>
      <w:r>
        <w:rPr>
          <w:spacing w:val="-5"/>
          <w:sz w:val="26"/>
        </w:rPr>
        <w:t xml:space="preserve"> </w:t>
      </w:r>
      <w:r>
        <w:rPr>
          <w:sz w:val="26"/>
        </w:rPr>
        <w:t>để</w:t>
      </w:r>
      <w:r>
        <w:rPr>
          <w:spacing w:val="-5"/>
          <w:sz w:val="26"/>
        </w:rPr>
        <w:t xml:space="preserve"> </w:t>
      </w:r>
      <w:r>
        <w:rPr>
          <w:sz w:val="26"/>
        </w:rPr>
        <w:t>tạo</w:t>
      </w:r>
      <w:r>
        <w:rPr>
          <w:spacing w:val="-5"/>
          <w:sz w:val="26"/>
        </w:rPr>
        <w:t xml:space="preserve"> </w:t>
      </w:r>
      <w:r>
        <w:rPr>
          <w:sz w:val="26"/>
        </w:rPr>
        <w:t>phiên</w:t>
      </w:r>
      <w:r>
        <w:rPr>
          <w:spacing w:val="-3"/>
          <w:sz w:val="26"/>
        </w:rPr>
        <w:t xml:space="preserve"> </w:t>
      </w:r>
      <w:r>
        <w:rPr>
          <w:sz w:val="26"/>
        </w:rPr>
        <w:t>bản</w:t>
      </w:r>
      <w:r>
        <w:rPr>
          <w:spacing w:val="-4"/>
          <w:sz w:val="26"/>
        </w:rPr>
        <w:t xml:space="preserve"> </w:t>
      </w:r>
      <w:r>
        <w:rPr>
          <w:spacing w:val="-2"/>
          <w:sz w:val="26"/>
        </w:rPr>
        <w:t>khác.</w:t>
      </w:r>
    </w:p>
    <w:p w14:paraId="1294FFD8" w14:textId="77777777" w:rsidR="007A227D" w:rsidRDefault="00000000">
      <w:pPr>
        <w:pStyle w:val="Heading4"/>
        <w:numPr>
          <w:ilvl w:val="0"/>
          <w:numId w:val="152"/>
        </w:numPr>
        <w:tabs>
          <w:tab w:val="left" w:pos="953"/>
        </w:tabs>
        <w:spacing w:before="39"/>
        <w:ind w:left="953" w:hanging="243"/>
      </w:pPr>
      <w:r>
        <w:t>Ứng</w:t>
      </w:r>
      <w:r>
        <w:rPr>
          <w:spacing w:val="-7"/>
        </w:rPr>
        <w:t xml:space="preserve"> </w:t>
      </w:r>
      <w:r>
        <w:t>dụng</w:t>
      </w:r>
      <w:r>
        <w:rPr>
          <w:spacing w:val="-6"/>
        </w:rPr>
        <w:t xml:space="preserve"> </w:t>
      </w:r>
      <w:r>
        <w:t>minh</w:t>
      </w:r>
      <w:r>
        <w:rPr>
          <w:spacing w:val="-6"/>
        </w:rPr>
        <w:t xml:space="preserve"> </w:t>
      </w:r>
      <w:r>
        <w:t>họa</w:t>
      </w:r>
      <w:r>
        <w:rPr>
          <w:spacing w:val="-6"/>
        </w:rPr>
        <w:t xml:space="preserve"> </w:t>
      </w:r>
      <w:r>
        <w:t>trong</w:t>
      </w:r>
      <w:r>
        <w:rPr>
          <w:spacing w:val="-6"/>
        </w:rPr>
        <w:t xml:space="preserve"> </w:t>
      </w:r>
      <w:r>
        <w:t>giáo</w:t>
      </w:r>
      <w:r>
        <w:rPr>
          <w:spacing w:val="-6"/>
        </w:rPr>
        <w:t xml:space="preserve"> </w:t>
      </w:r>
      <w:r>
        <w:rPr>
          <w:spacing w:val="-5"/>
        </w:rPr>
        <w:t>dục</w:t>
      </w:r>
    </w:p>
    <w:p w14:paraId="7927ACED" w14:textId="77777777" w:rsidR="007A227D" w:rsidRDefault="00000000">
      <w:pPr>
        <w:spacing w:before="43"/>
        <w:ind w:left="710"/>
        <w:rPr>
          <w:b/>
          <w:sz w:val="26"/>
        </w:rPr>
      </w:pPr>
      <w:r>
        <w:rPr>
          <w:rFonts w:ascii="Segoe UI Emoji" w:hAnsi="Segoe UI Emoji"/>
          <w:color w:val="D2D2D2"/>
          <w:spacing w:val="-356"/>
          <w:sz w:val="26"/>
        </w:rPr>
        <w:t>_</w:t>
      </w:r>
      <w:r>
        <w:rPr>
          <w:rFonts w:ascii="Segoe UI Emoji" w:hAnsi="Segoe UI Emoji"/>
          <w:color w:val="0074B9"/>
          <w:spacing w:val="-356"/>
          <w:sz w:val="26"/>
        </w:rPr>
        <w:t>]</w:t>
      </w:r>
      <w:r>
        <w:rPr>
          <w:rFonts w:ascii="Segoe UI Emoji" w:hAnsi="Segoe UI Emoji"/>
          <w:color w:val="0074B9"/>
          <w:spacing w:val="-72"/>
          <w:sz w:val="26"/>
        </w:rPr>
        <w:t xml:space="preserve"> </w:t>
      </w:r>
      <w:r>
        <w:rPr>
          <w:rFonts w:ascii="Segoe UI Emoji" w:hAnsi="Segoe UI Emoji"/>
          <w:color w:val="00A6EC"/>
          <w:sz w:val="26"/>
        </w:rPr>
        <w:t>H</w:t>
      </w:r>
      <w:r>
        <w:rPr>
          <w:rFonts w:ascii="Segoe UI Emoji" w:hAnsi="Segoe UI Emoji"/>
          <w:color w:val="00A6EC"/>
          <w:spacing w:val="12"/>
          <w:sz w:val="26"/>
        </w:rPr>
        <w:t xml:space="preserve"> </w:t>
      </w:r>
      <w:r>
        <w:rPr>
          <w:b/>
          <w:sz w:val="26"/>
        </w:rPr>
        <w:t>Môn</w:t>
      </w:r>
      <w:r>
        <w:rPr>
          <w:b/>
          <w:spacing w:val="20"/>
          <w:sz w:val="26"/>
        </w:rPr>
        <w:t xml:space="preserve"> </w:t>
      </w:r>
      <w:r>
        <w:rPr>
          <w:b/>
          <w:sz w:val="26"/>
        </w:rPr>
        <w:t>Đạo</w:t>
      </w:r>
      <w:r>
        <w:rPr>
          <w:b/>
          <w:spacing w:val="23"/>
          <w:sz w:val="26"/>
        </w:rPr>
        <w:t xml:space="preserve"> </w:t>
      </w:r>
      <w:r>
        <w:rPr>
          <w:b/>
          <w:sz w:val="26"/>
        </w:rPr>
        <w:t>đức</w:t>
      </w:r>
      <w:r>
        <w:rPr>
          <w:b/>
          <w:spacing w:val="20"/>
          <w:sz w:val="26"/>
        </w:rPr>
        <w:t xml:space="preserve"> </w:t>
      </w:r>
      <w:r>
        <w:rPr>
          <w:b/>
          <w:sz w:val="26"/>
        </w:rPr>
        <w:t>–</w:t>
      </w:r>
      <w:r>
        <w:rPr>
          <w:b/>
          <w:spacing w:val="20"/>
          <w:sz w:val="26"/>
        </w:rPr>
        <w:t xml:space="preserve"> </w:t>
      </w:r>
      <w:r>
        <w:rPr>
          <w:b/>
          <w:sz w:val="26"/>
        </w:rPr>
        <w:t>Kỹ</w:t>
      </w:r>
      <w:r>
        <w:rPr>
          <w:b/>
          <w:spacing w:val="19"/>
          <w:sz w:val="26"/>
        </w:rPr>
        <w:t xml:space="preserve"> </w:t>
      </w:r>
      <w:r>
        <w:rPr>
          <w:b/>
          <w:sz w:val="26"/>
        </w:rPr>
        <w:t>năng</w:t>
      </w:r>
      <w:r>
        <w:rPr>
          <w:b/>
          <w:spacing w:val="20"/>
          <w:sz w:val="26"/>
        </w:rPr>
        <w:t xml:space="preserve"> </w:t>
      </w:r>
      <w:r>
        <w:rPr>
          <w:b/>
          <w:spacing w:val="-2"/>
          <w:sz w:val="26"/>
        </w:rPr>
        <w:t>sống:</w:t>
      </w:r>
    </w:p>
    <w:p w14:paraId="0221E76E" w14:textId="77777777" w:rsidR="007A227D" w:rsidRDefault="00000000">
      <w:pPr>
        <w:pStyle w:val="BodyText"/>
        <w:spacing w:before="40" w:line="298" w:lineRule="exact"/>
        <w:ind w:left="710" w:firstLine="0"/>
      </w:pPr>
      <w:r>
        <w:t>“Một cậu</w:t>
      </w:r>
      <w:r>
        <w:rPr>
          <w:spacing w:val="1"/>
        </w:rPr>
        <w:t xml:space="preserve"> </w:t>
      </w:r>
      <w:r>
        <w:t>bé</w:t>
      </w:r>
      <w:r>
        <w:rPr>
          <w:spacing w:val="2"/>
        </w:rPr>
        <w:t xml:space="preserve"> </w:t>
      </w:r>
      <w:r>
        <w:t>đang</w:t>
      </w:r>
      <w:r>
        <w:rPr>
          <w:spacing w:val="1"/>
        </w:rPr>
        <w:t xml:space="preserve"> </w:t>
      </w:r>
      <w:r>
        <w:t>xếp</w:t>
      </w:r>
      <w:r>
        <w:rPr>
          <w:spacing w:val="3"/>
        </w:rPr>
        <w:t xml:space="preserve"> </w:t>
      </w:r>
      <w:r>
        <w:t>sách lên</w:t>
      </w:r>
      <w:r>
        <w:rPr>
          <w:spacing w:val="1"/>
        </w:rPr>
        <w:t xml:space="preserve"> </w:t>
      </w:r>
      <w:r>
        <w:t>giá</w:t>
      </w:r>
      <w:r>
        <w:rPr>
          <w:spacing w:val="3"/>
        </w:rPr>
        <w:t xml:space="preserve"> </w:t>
      </w:r>
      <w:r>
        <w:t>sách thư</w:t>
      </w:r>
      <w:r>
        <w:rPr>
          <w:spacing w:val="2"/>
        </w:rPr>
        <w:t xml:space="preserve"> </w:t>
      </w:r>
      <w:r>
        <w:t>viện,</w:t>
      </w:r>
      <w:r>
        <w:rPr>
          <w:spacing w:val="1"/>
        </w:rPr>
        <w:t xml:space="preserve"> </w:t>
      </w:r>
      <w:r>
        <w:t>có ánh</w:t>
      </w:r>
      <w:r>
        <w:rPr>
          <w:spacing w:val="1"/>
        </w:rPr>
        <w:t xml:space="preserve"> </w:t>
      </w:r>
      <w:r>
        <w:t>sáng</w:t>
      </w:r>
      <w:r>
        <w:rPr>
          <w:spacing w:val="1"/>
        </w:rPr>
        <w:t xml:space="preserve"> </w:t>
      </w:r>
      <w:r>
        <w:t>nhẹ</w:t>
      </w:r>
      <w:r>
        <w:rPr>
          <w:spacing w:val="3"/>
        </w:rPr>
        <w:t xml:space="preserve"> </w:t>
      </w:r>
      <w:r>
        <w:t>chiếu</w:t>
      </w:r>
      <w:r>
        <w:rPr>
          <w:spacing w:val="1"/>
        </w:rPr>
        <w:t xml:space="preserve"> </w:t>
      </w:r>
      <w:r>
        <w:t>qua cửa</w:t>
      </w:r>
      <w:r>
        <w:rPr>
          <w:spacing w:val="1"/>
        </w:rPr>
        <w:t xml:space="preserve"> </w:t>
      </w:r>
      <w:r>
        <w:rPr>
          <w:spacing w:val="-5"/>
        </w:rPr>
        <w:t>sổ.</w:t>
      </w:r>
    </w:p>
    <w:p w14:paraId="69B806A7" w14:textId="77777777" w:rsidR="007A227D" w:rsidRDefault="00000000">
      <w:pPr>
        <w:pStyle w:val="BodyText"/>
        <w:spacing w:before="0" w:line="298" w:lineRule="exact"/>
        <w:ind w:left="143" w:firstLine="0"/>
      </w:pPr>
      <w:r>
        <w:t>Cậu</w:t>
      </w:r>
      <w:r>
        <w:rPr>
          <w:spacing w:val="-5"/>
        </w:rPr>
        <w:t xml:space="preserve"> </w:t>
      </w:r>
      <w:r>
        <w:t>quay</w:t>
      </w:r>
      <w:r>
        <w:rPr>
          <w:spacing w:val="-5"/>
        </w:rPr>
        <w:t xml:space="preserve"> </w:t>
      </w:r>
      <w:r>
        <w:t>lại</w:t>
      </w:r>
      <w:r>
        <w:rPr>
          <w:spacing w:val="-5"/>
        </w:rPr>
        <w:t xml:space="preserve"> </w:t>
      </w:r>
      <w:r>
        <w:t>mỉm</w:t>
      </w:r>
      <w:r>
        <w:rPr>
          <w:spacing w:val="-5"/>
        </w:rPr>
        <w:t xml:space="preserve"> </w:t>
      </w:r>
      <w:r>
        <w:t>cười</w:t>
      </w:r>
      <w:r>
        <w:rPr>
          <w:spacing w:val="-3"/>
        </w:rPr>
        <w:t xml:space="preserve"> </w:t>
      </w:r>
      <w:r>
        <w:t>với</w:t>
      </w:r>
      <w:r>
        <w:rPr>
          <w:spacing w:val="-4"/>
        </w:rPr>
        <w:t xml:space="preserve"> </w:t>
      </w:r>
      <w:r>
        <w:t>bạn</w:t>
      </w:r>
      <w:r>
        <w:rPr>
          <w:spacing w:val="-5"/>
        </w:rPr>
        <w:t xml:space="preserve"> </w:t>
      </w:r>
      <w:r>
        <w:t>cùng</w:t>
      </w:r>
      <w:r>
        <w:rPr>
          <w:spacing w:val="-5"/>
        </w:rPr>
        <w:t xml:space="preserve"> </w:t>
      </w:r>
      <w:r>
        <w:rPr>
          <w:spacing w:val="-4"/>
        </w:rPr>
        <w:t>lớp.”</w:t>
      </w:r>
    </w:p>
    <w:p w14:paraId="53E42E81" w14:textId="77777777" w:rsidR="007A227D" w:rsidRDefault="007A227D">
      <w:pPr>
        <w:pStyle w:val="BodyText"/>
        <w:spacing w:line="298" w:lineRule="exact"/>
        <w:sectPr w:rsidR="007A227D">
          <w:pgSz w:w="11910" w:h="16840"/>
          <w:pgMar w:top="1040" w:right="992" w:bottom="900" w:left="1275" w:header="717" w:footer="714" w:gutter="0"/>
          <w:cols w:space="720"/>
        </w:sectPr>
      </w:pPr>
    </w:p>
    <w:p w14:paraId="73D8E2AD" w14:textId="77777777" w:rsidR="007A227D" w:rsidRDefault="00000000">
      <w:pPr>
        <w:pStyle w:val="Heading4"/>
        <w:spacing w:before="89"/>
      </w:pPr>
      <w:r>
        <w:rPr>
          <w:rFonts w:ascii="Segoe UI Emoji" w:hAnsi="Segoe UI Emoji"/>
          <w:b w:val="0"/>
          <w:color w:val="008462"/>
          <w:spacing w:val="-107"/>
          <w:w w:val="149"/>
        </w:rPr>
        <w:lastRenderedPageBreak/>
        <w:t xml:space="preserve"> </w:t>
      </w:r>
      <w:r>
        <w:rPr>
          <w:rFonts w:ascii="Segoe UI Emoji" w:hAnsi="Segoe UI Emoji"/>
          <w:b w:val="0"/>
          <w:color w:val="44911B"/>
          <w:spacing w:val="-356"/>
          <w:w w:val="278"/>
        </w:rPr>
        <w:t>]</w:t>
      </w:r>
      <w:r>
        <w:rPr>
          <w:rFonts w:ascii="Segoe UI Emoji" w:hAnsi="Segoe UI Emoji"/>
          <w:b w:val="0"/>
          <w:color w:val="D2D2D2"/>
          <w:spacing w:val="-356"/>
          <w:w w:val="154"/>
        </w:rPr>
        <w:t>_</w:t>
      </w:r>
      <w:r>
        <w:rPr>
          <w:rFonts w:ascii="Segoe UI Emoji" w:hAnsi="Segoe UI Emoji"/>
          <w:b w:val="0"/>
          <w:color w:val="85D62E"/>
          <w:w w:val="17"/>
        </w:rPr>
        <w:t>H</w:t>
      </w:r>
      <w:r>
        <w:rPr>
          <w:rFonts w:ascii="Segoe UI Emoji" w:hAnsi="Segoe UI Emoji"/>
          <w:b w:val="0"/>
          <w:color w:val="85D62E"/>
          <w:spacing w:val="-43"/>
          <w:w w:val="149"/>
        </w:rPr>
        <w:t xml:space="preserve"> </w:t>
      </w:r>
      <w:r>
        <w:rPr>
          <w:w w:val="110"/>
        </w:rPr>
        <w:t>Môn</w:t>
      </w:r>
      <w:r>
        <w:rPr>
          <w:spacing w:val="-18"/>
          <w:w w:val="110"/>
        </w:rPr>
        <w:t xml:space="preserve"> </w:t>
      </w:r>
      <w:r>
        <w:rPr>
          <w:w w:val="110"/>
        </w:rPr>
        <w:t>Ngữ</w:t>
      </w:r>
      <w:r>
        <w:rPr>
          <w:spacing w:val="-18"/>
          <w:w w:val="110"/>
        </w:rPr>
        <w:t xml:space="preserve"> </w:t>
      </w:r>
      <w:r>
        <w:rPr>
          <w:w w:val="110"/>
        </w:rPr>
        <w:t>văn</w:t>
      </w:r>
      <w:r>
        <w:rPr>
          <w:spacing w:val="-18"/>
          <w:w w:val="110"/>
        </w:rPr>
        <w:t xml:space="preserve"> </w:t>
      </w:r>
      <w:r>
        <w:rPr>
          <w:w w:val="110"/>
        </w:rPr>
        <w:t>–</w:t>
      </w:r>
      <w:r>
        <w:rPr>
          <w:spacing w:val="-18"/>
          <w:w w:val="110"/>
        </w:rPr>
        <w:t xml:space="preserve"> </w:t>
      </w:r>
      <w:r>
        <w:rPr>
          <w:w w:val="110"/>
        </w:rPr>
        <w:t>Kể</w:t>
      </w:r>
      <w:r>
        <w:rPr>
          <w:spacing w:val="-18"/>
          <w:w w:val="110"/>
        </w:rPr>
        <w:t xml:space="preserve"> </w:t>
      </w:r>
      <w:r>
        <w:rPr>
          <w:w w:val="110"/>
        </w:rPr>
        <w:t>chuyện</w:t>
      </w:r>
      <w:r>
        <w:rPr>
          <w:spacing w:val="-18"/>
          <w:w w:val="110"/>
        </w:rPr>
        <w:t xml:space="preserve"> </w:t>
      </w:r>
      <w:r>
        <w:rPr>
          <w:w w:val="110"/>
        </w:rPr>
        <w:t>–</w:t>
      </w:r>
      <w:r>
        <w:rPr>
          <w:spacing w:val="-18"/>
          <w:w w:val="110"/>
        </w:rPr>
        <w:t xml:space="preserve"> </w:t>
      </w:r>
      <w:r>
        <w:rPr>
          <w:w w:val="110"/>
        </w:rPr>
        <w:t>Văn</w:t>
      </w:r>
      <w:r>
        <w:rPr>
          <w:spacing w:val="-16"/>
          <w:w w:val="110"/>
        </w:rPr>
        <w:t xml:space="preserve"> </w:t>
      </w:r>
      <w:r>
        <w:rPr>
          <w:w w:val="110"/>
        </w:rPr>
        <w:t>miêu</w:t>
      </w:r>
      <w:r>
        <w:rPr>
          <w:spacing w:val="-15"/>
          <w:w w:val="110"/>
        </w:rPr>
        <w:t xml:space="preserve"> </w:t>
      </w:r>
      <w:r>
        <w:rPr>
          <w:spacing w:val="-5"/>
          <w:w w:val="110"/>
        </w:rPr>
        <w:t>tả:</w:t>
      </w:r>
    </w:p>
    <w:p w14:paraId="627D028D" w14:textId="77777777" w:rsidR="007A227D" w:rsidRDefault="00000000">
      <w:pPr>
        <w:pStyle w:val="BodyText"/>
        <w:spacing w:before="43"/>
        <w:ind w:left="143" w:firstLine="566"/>
      </w:pPr>
      <w:r>
        <w:t>“Một</w:t>
      </w:r>
      <w:r>
        <w:rPr>
          <w:spacing w:val="-5"/>
        </w:rPr>
        <w:t xml:space="preserve"> </w:t>
      </w:r>
      <w:r>
        <w:t>cô</w:t>
      </w:r>
      <w:r>
        <w:rPr>
          <w:spacing w:val="-3"/>
        </w:rPr>
        <w:t xml:space="preserve"> </w:t>
      </w:r>
      <w:r>
        <w:t>bé</w:t>
      </w:r>
      <w:r>
        <w:rPr>
          <w:spacing w:val="-2"/>
        </w:rPr>
        <w:t xml:space="preserve"> </w:t>
      </w:r>
      <w:r>
        <w:t>đang</w:t>
      </w:r>
      <w:r>
        <w:rPr>
          <w:spacing w:val="-2"/>
        </w:rPr>
        <w:t xml:space="preserve"> </w:t>
      </w:r>
      <w:r>
        <w:t>ngồi đọc</w:t>
      </w:r>
      <w:r>
        <w:rPr>
          <w:spacing w:val="-5"/>
        </w:rPr>
        <w:t xml:space="preserve"> </w:t>
      </w:r>
      <w:r>
        <w:t>sách</w:t>
      </w:r>
      <w:r>
        <w:rPr>
          <w:spacing w:val="-2"/>
        </w:rPr>
        <w:t xml:space="preserve"> </w:t>
      </w:r>
      <w:r>
        <w:t>dưới</w:t>
      </w:r>
      <w:r>
        <w:rPr>
          <w:spacing w:val="-3"/>
        </w:rPr>
        <w:t xml:space="preserve"> </w:t>
      </w:r>
      <w:r>
        <w:t>gốc</w:t>
      </w:r>
      <w:r>
        <w:rPr>
          <w:spacing w:val="-5"/>
        </w:rPr>
        <w:t xml:space="preserve"> </w:t>
      </w:r>
      <w:r>
        <w:t>cây,</w:t>
      </w:r>
      <w:r>
        <w:rPr>
          <w:spacing w:val="-3"/>
        </w:rPr>
        <w:t xml:space="preserve"> </w:t>
      </w:r>
      <w:r>
        <w:t>gió</w:t>
      </w:r>
      <w:r>
        <w:rPr>
          <w:spacing w:val="-5"/>
        </w:rPr>
        <w:t xml:space="preserve"> </w:t>
      </w:r>
      <w:r>
        <w:t>nhẹ</w:t>
      </w:r>
      <w:r>
        <w:rPr>
          <w:spacing w:val="-2"/>
        </w:rPr>
        <w:t xml:space="preserve"> </w:t>
      </w:r>
      <w:r>
        <w:t>làm</w:t>
      </w:r>
      <w:r>
        <w:rPr>
          <w:spacing w:val="-3"/>
        </w:rPr>
        <w:t xml:space="preserve"> </w:t>
      </w:r>
      <w:r>
        <w:t>tóc</w:t>
      </w:r>
      <w:r>
        <w:rPr>
          <w:spacing w:val="-3"/>
        </w:rPr>
        <w:t xml:space="preserve"> </w:t>
      </w:r>
      <w:r>
        <w:t>bay,</w:t>
      </w:r>
      <w:r>
        <w:rPr>
          <w:spacing w:val="-5"/>
        </w:rPr>
        <w:t xml:space="preserve"> </w:t>
      </w:r>
      <w:r>
        <w:t>ánh</w:t>
      </w:r>
      <w:r>
        <w:rPr>
          <w:spacing w:val="-5"/>
        </w:rPr>
        <w:t xml:space="preserve"> </w:t>
      </w:r>
      <w:r>
        <w:t>sáng</w:t>
      </w:r>
      <w:r>
        <w:rPr>
          <w:spacing w:val="-2"/>
        </w:rPr>
        <w:t xml:space="preserve"> </w:t>
      </w:r>
      <w:r>
        <w:t>vàng</w:t>
      </w:r>
      <w:r>
        <w:rPr>
          <w:spacing w:val="-2"/>
        </w:rPr>
        <w:t xml:space="preserve"> </w:t>
      </w:r>
      <w:r>
        <w:t>rơi trên trang sách.”</w:t>
      </w:r>
    </w:p>
    <w:p w14:paraId="70D7D73A" w14:textId="77777777" w:rsidR="007A227D" w:rsidRDefault="00000000">
      <w:pPr>
        <w:pStyle w:val="Heading4"/>
        <w:spacing w:before="38"/>
      </w:pPr>
      <w:r>
        <w:rPr>
          <w:rFonts w:ascii="Segoe UI Emoji" w:hAnsi="Segoe UI Emoji"/>
          <w:b w:val="0"/>
          <w:color w:val="990838"/>
          <w:spacing w:val="-103"/>
          <w:w w:val="144"/>
        </w:rPr>
        <w:t xml:space="preserve"> </w:t>
      </w:r>
      <w:r>
        <w:rPr>
          <w:rFonts w:ascii="Segoe UI Emoji" w:hAnsi="Segoe UI Emoji"/>
          <w:b w:val="0"/>
          <w:color w:val="990838"/>
          <w:spacing w:val="-356"/>
          <w:w w:val="273"/>
        </w:rPr>
        <w:t>]</w:t>
      </w:r>
      <w:r>
        <w:rPr>
          <w:rFonts w:ascii="Segoe UI Emoji" w:hAnsi="Segoe UI Emoji"/>
          <w:b w:val="0"/>
          <w:color w:val="D2D2D2"/>
          <w:spacing w:val="-356"/>
          <w:w w:val="149"/>
        </w:rPr>
        <w:t>_</w:t>
      </w:r>
      <w:r>
        <w:rPr>
          <w:rFonts w:ascii="Segoe UI Emoji" w:hAnsi="Segoe UI Emoji"/>
          <w:b w:val="0"/>
          <w:color w:val="FF6722"/>
          <w:w w:val="12"/>
        </w:rPr>
        <w:t>H</w:t>
      </w:r>
      <w:r>
        <w:rPr>
          <w:rFonts w:ascii="Segoe UI Emoji" w:hAnsi="Segoe UI Emoji"/>
          <w:b w:val="0"/>
          <w:color w:val="FF6722"/>
          <w:spacing w:val="-40"/>
          <w:w w:val="144"/>
        </w:rPr>
        <w:t xml:space="preserve"> </w:t>
      </w:r>
      <w:r>
        <w:rPr>
          <w:w w:val="110"/>
        </w:rPr>
        <w:t>Hoạt</w:t>
      </w:r>
      <w:r>
        <w:rPr>
          <w:spacing w:val="-18"/>
          <w:w w:val="110"/>
        </w:rPr>
        <w:t xml:space="preserve"> </w:t>
      </w:r>
      <w:r>
        <w:rPr>
          <w:w w:val="110"/>
        </w:rPr>
        <w:t>động</w:t>
      </w:r>
      <w:r>
        <w:rPr>
          <w:spacing w:val="-18"/>
          <w:w w:val="110"/>
        </w:rPr>
        <w:t xml:space="preserve"> </w:t>
      </w:r>
      <w:r>
        <w:rPr>
          <w:w w:val="110"/>
        </w:rPr>
        <w:t>trải</w:t>
      </w:r>
      <w:r>
        <w:rPr>
          <w:spacing w:val="-17"/>
          <w:w w:val="110"/>
        </w:rPr>
        <w:t xml:space="preserve"> </w:t>
      </w:r>
      <w:r>
        <w:rPr>
          <w:w w:val="110"/>
        </w:rPr>
        <w:t>nghiệm</w:t>
      </w:r>
      <w:r>
        <w:rPr>
          <w:spacing w:val="-18"/>
          <w:w w:val="110"/>
        </w:rPr>
        <w:t xml:space="preserve"> </w:t>
      </w:r>
      <w:r>
        <w:rPr>
          <w:w w:val="110"/>
        </w:rPr>
        <w:t>/</w:t>
      </w:r>
      <w:r>
        <w:rPr>
          <w:spacing w:val="-18"/>
          <w:w w:val="110"/>
        </w:rPr>
        <w:t xml:space="preserve"> </w:t>
      </w:r>
      <w:r>
        <w:rPr>
          <w:w w:val="110"/>
        </w:rPr>
        <w:t>giáo</w:t>
      </w:r>
      <w:r>
        <w:rPr>
          <w:spacing w:val="-18"/>
          <w:w w:val="110"/>
        </w:rPr>
        <w:t xml:space="preserve"> </w:t>
      </w:r>
      <w:r>
        <w:rPr>
          <w:w w:val="110"/>
        </w:rPr>
        <w:t>dục</w:t>
      </w:r>
      <w:r>
        <w:rPr>
          <w:spacing w:val="-16"/>
          <w:w w:val="110"/>
        </w:rPr>
        <w:t xml:space="preserve"> </w:t>
      </w:r>
      <w:r>
        <w:rPr>
          <w:w w:val="110"/>
        </w:rPr>
        <w:t>hành</w:t>
      </w:r>
      <w:r>
        <w:rPr>
          <w:spacing w:val="-16"/>
          <w:w w:val="110"/>
        </w:rPr>
        <w:t xml:space="preserve"> </w:t>
      </w:r>
      <w:r>
        <w:rPr>
          <w:spacing w:val="-5"/>
          <w:w w:val="110"/>
        </w:rPr>
        <w:t>vi:</w:t>
      </w:r>
    </w:p>
    <w:p w14:paraId="2368BD84" w14:textId="77777777" w:rsidR="007A227D" w:rsidRDefault="00000000">
      <w:pPr>
        <w:pStyle w:val="BodyText"/>
        <w:spacing w:before="40"/>
        <w:ind w:left="710" w:firstLine="0"/>
      </w:pPr>
      <w:r>
        <w:t>“Một</w:t>
      </w:r>
      <w:r>
        <w:rPr>
          <w:spacing w:val="-5"/>
        </w:rPr>
        <w:t xml:space="preserve"> </w:t>
      </w:r>
      <w:r>
        <w:t>học</w:t>
      </w:r>
      <w:r>
        <w:rPr>
          <w:spacing w:val="-5"/>
        </w:rPr>
        <w:t xml:space="preserve"> </w:t>
      </w:r>
      <w:r>
        <w:t>sinh</w:t>
      </w:r>
      <w:r>
        <w:rPr>
          <w:spacing w:val="-5"/>
        </w:rPr>
        <w:t xml:space="preserve"> </w:t>
      </w:r>
      <w:r>
        <w:t>đang</w:t>
      </w:r>
      <w:r>
        <w:rPr>
          <w:spacing w:val="-5"/>
        </w:rPr>
        <w:t xml:space="preserve"> </w:t>
      </w:r>
      <w:r>
        <w:t>vứt</w:t>
      </w:r>
      <w:r>
        <w:rPr>
          <w:spacing w:val="-4"/>
        </w:rPr>
        <w:t xml:space="preserve"> </w:t>
      </w:r>
      <w:r>
        <w:t>rác</w:t>
      </w:r>
      <w:r>
        <w:rPr>
          <w:spacing w:val="-5"/>
        </w:rPr>
        <w:t xml:space="preserve"> </w:t>
      </w:r>
      <w:r>
        <w:t>vào</w:t>
      </w:r>
      <w:r>
        <w:rPr>
          <w:spacing w:val="-5"/>
        </w:rPr>
        <w:t xml:space="preserve"> </w:t>
      </w:r>
      <w:r>
        <w:t>thùng</w:t>
      </w:r>
      <w:r>
        <w:rPr>
          <w:spacing w:val="-5"/>
        </w:rPr>
        <w:t xml:space="preserve"> </w:t>
      </w:r>
      <w:r>
        <w:t>đúng</w:t>
      </w:r>
      <w:r>
        <w:rPr>
          <w:spacing w:val="-5"/>
        </w:rPr>
        <w:t xml:space="preserve"> </w:t>
      </w:r>
      <w:r>
        <w:t>nơi</w:t>
      </w:r>
      <w:r>
        <w:rPr>
          <w:spacing w:val="-4"/>
        </w:rPr>
        <w:t xml:space="preserve"> </w:t>
      </w:r>
      <w:r>
        <w:t>quy</w:t>
      </w:r>
      <w:r>
        <w:rPr>
          <w:spacing w:val="-3"/>
        </w:rPr>
        <w:t xml:space="preserve"> </w:t>
      </w:r>
      <w:r>
        <w:t>định,</w:t>
      </w:r>
      <w:r>
        <w:rPr>
          <w:spacing w:val="-5"/>
        </w:rPr>
        <w:t xml:space="preserve"> </w:t>
      </w:r>
      <w:r>
        <w:t>bạn</w:t>
      </w:r>
      <w:r>
        <w:rPr>
          <w:spacing w:val="-3"/>
        </w:rPr>
        <w:t xml:space="preserve"> </w:t>
      </w:r>
      <w:r>
        <w:t>khác</w:t>
      </w:r>
      <w:r>
        <w:rPr>
          <w:spacing w:val="-5"/>
        </w:rPr>
        <w:t xml:space="preserve"> </w:t>
      </w:r>
      <w:r>
        <w:t>vẫy</w:t>
      </w:r>
      <w:r>
        <w:rPr>
          <w:spacing w:val="-5"/>
        </w:rPr>
        <w:t xml:space="preserve"> </w:t>
      </w:r>
      <w:r>
        <w:t>tay</w:t>
      </w:r>
      <w:r>
        <w:rPr>
          <w:spacing w:val="-4"/>
        </w:rPr>
        <w:t xml:space="preserve"> </w:t>
      </w:r>
      <w:r>
        <w:t>cổ</w:t>
      </w:r>
      <w:r>
        <w:rPr>
          <w:spacing w:val="-5"/>
        </w:rPr>
        <w:t xml:space="preserve"> </w:t>
      </w:r>
      <w:r>
        <w:rPr>
          <w:spacing w:val="-4"/>
        </w:rPr>
        <w:t>vũ.”</w:t>
      </w:r>
    </w:p>
    <w:p w14:paraId="043B24BC" w14:textId="77777777" w:rsidR="007A227D" w:rsidRDefault="00000000">
      <w:pPr>
        <w:pStyle w:val="Heading4"/>
      </w:pPr>
      <w:r>
        <w:rPr>
          <w:rFonts w:ascii="Segoe UI Emoji" w:hAnsi="Segoe UI Emoji"/>
          <w:b w:val="0"/>
          <w:color w:val="C90A49"/>
          <w:spacing w:val="-356"/>
        </w:rPr>
        <w:t>H</w:t>
      </w:r>
      <w:r>
        <w:rPr>
          <w:rFonts w:ascii="Segoe UI Emoji" w:hAnsi="Segoe UI Emoji"/>
          <w:b w:val="0"/>
          <w:color w:val="990838"/>
          <w:spacing w:val="-72"/>
        </w:rPr>
        <w:t xml:space="preserve"> </w:t>
      </w:r>
      <w:r>
        <w:rPr>
          <w:rFonts w:ascii="Segoe UI Emoji" w:hAnsi="Segoe UI Emoji"/>
          <w:b w:val="0"/>
          <w:color w:val="D2D2D2"/>
        </w:rPr>
        <w:t>_</w:t>
      </w:r>
      <w:r>
        <w:rPr>
          <w:rFonts w:ascii="Segoe UI Emoji" w:hAnsi="Segoe UI Emoji"/>
          <w:b w:val="0"/>
          <w:color w:val="D2D2D2"/>
          <w:spacing w:val="17"/>
        </w:rPr>
        <w:t xml:space="preserve"> </w:t>
      </w:r>
      <w:r>
        <w:t>Tình</w:t>
      </w:r>
      <w:r>
        <w:rPr>
          <w:spacing w:val="25"/>
        </w:rPr>
        <w:t xml:space="preserve"> </w:t>
      </w:r>
      <w:r>
        <w:t>huống</w:t>
      </w:r>
      <w:r>
        <w:rPr>
          <w:spacing w:val="25"/>
        </w:rPr>
        <w:t xml:space="preserve"> </w:t>
      </w:r>
      <w:r>
        <w:t>phản</w:t>
      </w:r>
      <w:r>
        <w:rPr>
          <w:spacing w:val="28"/>
        </w:rPr>
        <w:t xml:space="preserve"> </w:t>
      </w:r>
      <w:r>
        <w:t>ánh</w:t>
      </w:r>
      <w:r>
        <w:rPr>
          <w:spacing w:val="25"/>
        </w:rPr>
        <w:t xml:space="preserve"> </w:t>
      </w:r>
      <w:r>
        <w:t>hành</w:t>
      </w:r>
      <w:r>
        <w:rPr>
          <w:spacing w:val="25"/>
        </w:rPr>
        <w:t xml:space="preserve"> </w:t>
      </w:r>
      <w:r>
        <w:t>vi</w:t>
      </w:r>
      <w:r>
        <w:rPr>
          <w:spacing w:val="25"/>
        </w:rPr>
        <w:t xml:space="preserve"> </w:t>
      </w:r>
      <w:r>
        <w:t>không</w:t>
      </w:r>
      <w:r>
        <w:rPr>
          <w:spacing w:val="28"/>
        </w:rPr>
        <w:t xml:space="preserve"> </w:t>
      </w:r>
      <w:r>
        <w:rPr>
          <w:spacing w:val="-2"/>
        </w:rPr>
        <w:t>đúng:</w:t>
      </w:r>
    </w:p>
    <w:p w14:paraId="6BFCE11D" w14:textId="77777777" w:rsidR="007A227D" w:rsidRDefault="00000000">
      <w:pPr>
        <w:pStyle w:val="BodyText"/>
        <w:spacing w:before="40"/>
        <w:ind w:left="710" w:firstLine="0"/>
      </w:pPr>
      <w:r>
        <w:t>“Một</w:t>
      </w:r>
      <w:r>
        <w:rPr>
          <w:spacing w:val="-4"/>
        </w:rPr>
        <w:t xml:space="preserve"> </w:t>
      </w:r>
      <w:r>
        <w:t>bạn</w:t>
      </w:r>
      <w:r>
        <w:rPr>
          <w:spacing w:val="-4"/>
        </w:rPr>
        <w:t xml:space="preserve"> </w:t>
      </w:r>
      <w:r>
        <w:t>nhỏ</w:t>
      </w:r>
      <w:r>
        <w:rPr>
          <w:spacing w:val="-4"/>
        </w:rPr>
        <w:t xml:space="preserve"> </w:t>
      </w:r>
      <w:r>
        <w:t>xô</w:t>
      </w:r>
      <w:r>
        <w:rPr>
          <w:spacing w:val="-4"/>
        </w:rPr>
        <w:t xml:space="preserve"> </w:t>
      </w:r>
      <w:r>
        <w:t>bạn</w:t>
      </w:r>
      <w:r>
        <w:rPr>
          <w:spacing w:val="-4"/>
        </w:rPr>
        <w:t xml:space="preserve"> </w:t>
      </w:r>
      <w:r>
        <w:t>khác</w:t>
      </w:r>
      <w:r>
        <w:rPr>
          <w:spacing w:val="-4"/>
        </w:rPr>
        <w:t xml:space="preserve"> </w:t>
      </w:r>
      <w:r>
        <w:t>khi</w:t>
      </w:r>
      <w:r>
        <w:rPr>
          <w:spacing w:val="-4"/>
        </w:rPr>
        <w:t xml:space="preserve"> </w:t>
      </w:r>
      <w:r>
        <w:t>xếp</w:t>
      </w:r>
      <w:r>
        <w:rPr>
          <w:spacing w:val="-2"/>
        </w:rPr>
        <w:t xml:space="preserve"> </w:t>
      </w:r>
      <w:r>
        <w:t>hàng,</w:t>
      </w:r>
      <w:r>
        <w:rPr>
          <w:spacing w:val="-3"/>
        </w:rPr>
        <w:t xml:space="preserve"> </w:t>
      </w:r>
      <w:r>
        <w:t>sau</w:t>
      </w:r>
      <w:r>
        <w:rPr>
          <w:spacing w:val="-4"/>
        </w:rPr>
        <w:t xml:space="preserve"> </w:t>
      </w:r>
      <w:r>
        <w:t>đó</w:t>
      </w:r>
      <w:r>
        <w:rPr>
          <w:spacing w:val="-4"/>
        </w:rPr>
        <w:t xml:space="preserve"> </w:t>
      </w:r>
      <w:r>
        <w:t>lùi</w:t>
      </w:r>
      <w:r>
        <w:rPr>
          <w:spacing w:val="-4"/>
        </w:rPr>
        <w:t xml:space="preserve"> </w:t>
      </w:r>
      <w:r>
        <w:t>lại</w:t>
      </w:r>
      <w:r>
        <w:rPr>
          <w:spacing w:val="-4"/>
        </w:rPr>
        <w:t xml:space="preserve"> </w:t>
      </w:r>
      <w:r>
        <w:t>và</w:t>
      </w:r>
      <w:r>
        <w:rPr>
          <w:spacing w:val="-2"/>
        </w:rPr>
        <w:t xml:space="preserve"> </w:t>
      </w:r>
      <w:r>
        <w:t>xin</w:t>
      </w:r>
      <w:r>
        <w:rPr>
          <w:spacing w:val="-4"/>
        </w:rPr>
        <w:t xml:space="preserve"> </w:t>
      </w:r>
      <w:r>
        <w:rPr>
          <w:spacing w:val="-2"/>
        </w:rPr>
        <w:t>lỗi.”</w:t>
      </w:r>
    </w:p>
    <w:p w14:paraId="5F5504CD" w14:textId="77777777" w:rsidR="007A227D" w:rsidRDefault="00000000">
      <w:pPr>
        <w:pStyle w:val="BodyText"/>
        <w:spacing w:before="40"/>
        <w:ind w:left="710" w:firstLine="0"/>
      </w:pPr>
      <w:r>
        <w:rPr>
          <w:rFonts w:ascii="Segoe UI Emoji" w:hAnsi="Segoe UI Emoji"/>
          <w:color w:val="F8302E"/>
          <w:spacing w:val="-356"/>
          <w:w w:val="185"/>
        </w:rPr>
        <w:t>◎</w:t>
      </w:r>
      <w:r>
        <w:rPr>
          <w:rFonts w:ascii="Segoe UI Emoji" w:hAnsi="Segoe UI Emoji"/>
          <w:color w:val="9B9B9B"/>
          <w:spacing w:val="-356"/>
          <w:w w:val="185"/>
        </w:rPr>
        <w:t>’</w:t>
      </w:r>
      <w:r>
        <w:rPr>
          <w:rFonts w:ascii="Segoe UI Emoji" w:hAnsi="Segoe UI Emoji"/>
          <w:color w:val="50E1FF"/>
          <w:spacing w:val="-72"/>
        </w:rPr>
        <w:t xml:space="preserve"> </w:t>
      </w:r>
      <w:r>
        <w:rPr>
          <w:rFonts w:ascii="Segoe UI Emoji" w:hAnsi="Segoe UI Emoji"/>
          <w:color w:val="46A3FA"/>
          <w:spacing w:val="-356"/>
          <w:w w:val="203"/>
        </w:rPr>
        <w:t>"</w:t>
      </w:r>
      <w:r>
        <w:rPr>
          <w:rFonts w:ascii="Segoe UI Emoji" w:hAnsi="Segoe UI Emoji"/>
          <w:color w:val="46A3FA"/>
          <w:spacing w:val="-356"/>
          <w:w w:val="339"/>
        </w:rPr>
        <w:t>´</w:t>
      </w:r>
      <w:r>
        <w:rPr>
          <w:rFonts w:ascii="Segoe UI Emoji" w:hAnsi="Segoe UI Emoji"/>
          <w:color w:val="F4F4F4"/>
          <w:w w:val="12"/>
        </w:rPr>
        <w:t>●</w:t>
      </w:r>
      <w:r>
        <w:rPr>
          <w:rFonts w:ascii="Segoe UI Emoji" w:hAnsi="Segoe UI Emoji"/>
          <w:color w:val="F4F4F4"/>
          <w:spacing w:val="-68"/>
          <w:w w:val="184"/>
        </w:rPr>
        <w:t xml:space="preserve"> </w:t>
      </w:r>
      <w:r>
        <w:rPr>
          <w:w w:val="110"/>
        </w:rPr>
        <w:t>Những</w:t>
      </w:r>
      <w:r>
        <w:rPr>
          <w:spacing w:val="-18"/>
          <w:w w:val="110"/>
        </w:rPr>
        <w:t xml:space="preserve"> </w:t>
      </w:r>
      <w:r>
        <w:rPr>
          <w:w w:val="110"/>
        </w:rPr>
        <w:t>đoạn</w:t>
      </w:r>
      <w:r>
        <w:rPr>
          <w:spacing w:val="-17"/>
          <w:w w:val="110"/>
        </w:rPr>
        <w:t xml:space="preserve"> </w:t>
      </w:r>
      <w:r>
        <w:rPr>
          <w:w w:val="110"/>
        </w:rPr>
        <w:t>video</w:t>
      </w:r>
      <w:r>
        <w:rPr>
          <w:spacing w:val="-12"/>
          <w:w w:val="110"/>
        </w:rPr>
        <w:t xml:space="preserve"> </w:t>
      </w:r>
      <w:r>
        <w:rPr>
          <w:w w:val="110"/>
        </w:rPr>
        <w:t>ngắn</w:t>
      </w:r>
      <w:r>
        <w:rPr>
          <w:spacing w:val="-15"/>
          <w:w w:val="110"/>
        </w:rPr>
        <w:t xml:space="preserve"> </w:t>
      </w:r>
      <w:r>
        <w:rPr>
          <w:w w:val="110"/>
        </w:rPr>
        <w:t>này</w:t>
      </w:r>
      <w:r>
        <w:rPr>
          <w:spacing w:val="-15"/>
          <w:w w:val="110"/>
        </w:rPr>
        <w:t xml:space="preserve"> </w:t>
      </w:r>
      <w:r>
        <w:rPr>
          <w:w w:val="110"/>
        </w:rPr>
        <w:t>có</w:t>
      </w:r>
      <w:r>
        <w:rPr>
          <w:spacing w:val="-12"/>
          <w:w w:val="110"/>
        </w:rPr>
        <w:t xml:space="preserve"> </w:t>
      </w:r>
      <w:r>
        <w:rPr>
          <w:spacing w:val="-4"/>
          <w:w w:val="110"/>
        </w:rPr>
        <w:t>thể:</w:t>
      </w:r>
    </w:p>
    <w:p w14:paraId="5BA622A2" w14:textId="77777777" w:rsidR="007A227D" w:rsidRDefault="00000000">
      <w:pPr>
        <w:pStyle w:val="ListParagraph"/>
        <w:numPr>
          <w:ilvl w:val="0"/>
          <w:numId w:val="151"/>
        </w:numPr>
        <w:tabs>
          <w:tab w:val="left" w:pos="862"/>
        </w:tabs>
        <w:spacing w:before="40"/>
        <w:ind w:left="862" w:hanging="152"/>
        <w:rPr>
          <w:sz w:val="26"/>
        </w:rPr>
      </w:pPr>
      <w:r>
        <w:rPr>
          <w:sz w:val="26"/>
        </w:rPr>
        <w:t>Chèn</w:t>
      </w:r>
      <w:r>
        <w:rPr>
          <w:spacing w:val="-6"/>
          <w:sz w:val="26"/>
        </w:rPr>
        <w:t xml:space="preserve"> </w:t>
      </w:r>
      <w:r>
        <w:rPr>
          <w:sz w:val="26"/>
        </w:rPr>
        <w:t>vào</w:t>
      </w:r>
      <w:r>
        <w:rPr>
          <w:spacing w:val="-6"/>
          <w:sz w:val="26"/>
        </w:rPr>
        <w:t xml:space="preserve"> </w:t>
      </w:r>
      <w:r>
        <w:rPr>
          <w:sz w:val="26"/>
        </w:rPr>
        <w:t>slide</w:t>
      </w:r>
      <w:r>
        <w:rPr>
          <w:spacing w:val="-6"/>
          <w:sz w:val="26"/>
        </w:rPr>
        <w:t xml:space="preserve"> </w:t>
      </w:r>
      <w:r>
        <w:rPr>
          <w:sz w:val="26"/>
        </w:rPr>
        <w:t>PowerPoint</w:t>
      </w:r>
      <w:r>
        <w:rPr>
          <w:spacing w:val="-6"/>
          <w:sz w:val="26"/>
        </w:rPr>
        <w:t xml:space="preserve"> </w:t>
      </w:r>
      <w:r>
        <w:rPr>
          <w:sz w:val="26"/>
        </w:rPr>
        <w:t>để</w:t>
      </w:r>
      <w:r>
        <w:rPr>
          <w:spacing w:val="-6"/>
          <w:sz w:val="26"/>
        </w:rPr>
        <w:t xml:space="preserve"> </w:t>
      </w:r>
      <w:r>
        <w:rPr>
          <w:b/>
          <w:sz w:val="26"/>
        </w:rPr>
        <w:t>thảo</w:t>
      </w:r>
      <w:r>
        <w:rPr>
          <w:b/>
          <w:spacing w:val="-6"/>
          <w:sz w:val="26"/>
        </w:rPr>
        <w:t xml:space="preserve"> </w:t>
      </w:r>
      <w:r>
        <w:rPr>
          <w:b/>
          <w:sz w:val="26"/>
        </w:rPr>
        <w:t>luận</w:t>
      </w:r>
      <w:r>
        <w:rPr>
          <w:b/>
          <w:spacing w:val="-6"/>
          <w:sz w:val="26"/>
        </w:rPr>
        <w:t xml:space="preserve"> </w:t>
      </w:r>
      <w:r>
        <w:rPr>
          <w:b/>
          <w:sz w:val="26"/>
        </w:rPr>
        <w:t>tình</w:t>
      </w:r>
      <w:r>
        <w:rPr>
          <w:b/>
          <w:spacing w:val="-5"/>
          <w:sz w:val="26"/>
        </w:rPr>
        <w:t xml:space="preserve"> </w:t>
      </w:r>
      <w:r>
        <w:rPr>
          <w:b/>
          <w:spacing w:val="-2"/>
          <w:sz w:val="26"/>
        </w:rPr>
        <w:t>huống</w:t>
      </w:r>
      <w:r>
        <w:rPr>
          <w:spacing w:val="-2"/>
          <w:sz w:val="26"/>
        </w:rPr>
        <w:t>.</w:t>
      </w:r>
    </w:p>
    <w:p w14:paraId="0F8B8BDA" w14:textId="77777777" w:rsidR="007A227D" w:rsidRDefault="00000000">
      <w:pPr>
        <w:pStyle w:val="ListParagraph"/>
        <w:numPr>
          <w:ilvl w:val="0"/>
          <w:numId w:val="151"/>
        </w:numPr>
        <w:tabs>
          <w:tab w:val="left" w:pos="862"/>
        </w:tabs>
        <w:spacing w:before="40"/>
        <w:ind w:left="862" w:hanging="152"/>
        <w:rPr>
          <w:sz w:val="26"/>
        </w:rPr>
      </w:pPr>
      <w:r>
        <w:rPr>
          <w:sz w:val="26"/>
        </w:rPr>
        <w:t>Ghép</w:t>
      </w:r>
      <w:r>
        <w:rPr>
          <w:spacing w:val="-6"/>
          <w:sz w:val="26"/>
        </w:rPr>
        <w:t xml:space="preserve"> </w:t>
      </w:r>
      <w:r>
        <w:rPr>
          <w:sz w:val="26"/>
        </w:rPr>
        <w:t>vào</w:t>
      </w:r>
      <w:r>
        <w:rPr>
          <w:spacing w:val="-5"/>
          <w:sz w:val="26"/>
        </w:rPr>
        <w:t xml:space="preserve"> </w:t>
      </w:r>
      <w:r>
        <w:rPr>
          <w:sz w:val="26"/>
        </w:rPr>
        <w:t>video</w:t>
      </w:r>
      <w:r>
        <w:rPr>
          <w:spacing w:val="-5"/>
          <w:sz w:val="26"/>
        </w:rPr>
        <w:t xml:space="preserve"> </w:t>
      </w:r>
      <w:r>
        <w:rPr>
          <w:sz w:val="26"/>
        </w:rPr>
        <w:t>bài</w:t>
      </w:r>
      <w:r>
        <w:rPr>
          <w:spacing w:val="-2"/>
          <w:sz w:val="26"/>
        </w:rPr>
        <w:t xml:space="preserve"> </w:t>
      </w:r>
      <w:r>
        <w:rPr>
          <w:sz w:val="26"/>
        </w:rPr>
        <w:t>giảng</w:t>
      </w:r>
      <w:r>
        <w:rPr>
          <w:spacing w:val="-6"/>
          <w:sz w:val="26"/>
        </w:rPr>
        <w:t xml:space="preserve"> </w:t>
      </w:r>
      <w:r>
        <w:rPr>
          <w:sz w:val="26"/>
        </w:rPr>
        <w:t>trực</w:t>
      </w:r>
      <w:r>
        <w:rPr>
          <w:spacing w:val="-4"/>
          <w:sz w:val="26"/>
        </w:rPr>
        <w:t xml:space="preserve"> </w:t>
      </w:r>
      <w:r>
        <w:rPr>
          <w:spacing w:val="-2"/>
          <w:sz w:val="26"/>
        </w:rPr>
        <w:t>tuyến.</w:t>
      </w:r>
    </w:p>
    <w:p w14:paraId="7780EC5B" w14:textId="77777777" w:rsidR="007A227D" w:rsidRDefault="00000000">
      <w:pPr>
        <w:pStyle w:val="ListParagraph"/>
        <w:numPr>
          <w:ilvl w:val="0"/>
          <w:numId w:val="151"/>
        </w:numPr>
        <w:tabs>
          <w:tab w:val="left" w:pos="862"/>
        </w:tabs>
        <w:spacing w:before="40"/>
        <w:ind w:left="862" w:hanging="152"/>
        <w:rPr>
          <w:sz w:val="26"/>
        </w:rPr>
      </w:pPr>
      <w:r>
        <w:rPr>
          <w:sz w:val="26"/>
        </w:rPr>
        <w:t>Chiếu</w:t>
      </w:r>
      <w:r>
        <w:rPr>
          <w:spacing w:val="-5"/>
          <w:sz w:val="26"/>
        </w:rPr>
        <w:t xml:space="preserve"> </w:t>
      </w:r>
      <w:r>
        <w:rPr>
          <w:sz w:val="26"/>
        </w:rPr>
        <w:t>đầu</w:t>
      </w:r>
      <w:r>
        <w:rPr>
          <w:spacing w:val="-3"/>
          <w:sz w:val="26"/>
        </w:rPr>
        <w:t xml:space="preserve"> </w:t>
      </w:r>
      <w:r>
        <w:rPr>
          <w:sz w:val="26"/>
        </w:rPr>
        <w:t>giờ</w:t>
      </w:r>
      <w:r>
        <w:rPr>
          <w:spacing w:val="-4"/>
          <w:sz w:val="26"/>
        </w:rPr>
        <w:t xml:space="preserve"> </w:t>
      </w:r>
      <w:r>
        <w:rPr>
          <w:sz w:val="26"/>
        </w:rPr>
        <w:t>học</w:t>
      </w:r>
      <w:r>
        <w:rPr>
          <w:spacing w:val="-3"/>
          <w:sz w:val="26"/>
        </w:rPr>
        <w:t xml:space="preserve"> </w:t>
      </w:r>
      <w:r>
        <w:rPr>
          <w:sz w:val="26"/>
        </w:rPr>
        <w:t>để</w:t>
      </w:r>
      <w:r>
        <w:rPr>
          <w:spacing w:val="-5"/>
          <w:sz w:val="26"/>
        </w:rPr>
        <w:t xml:space="preserve"> </w:t>
      </w:r>
      <w:r>
        <w:rPr>
          <w:sz w:val="26"/>
        </w:rPr>
        <w:t>học</w:t>
      </w:r>
      <w:r>
        <w:rPr>
          <w:spacing w:val="-3"/>
          <w:sz w:val="26"/>
        </w:rPr>
        <w:t xml:space="preserve"> </w:t>
      </w:r>
      <w:r>
        <w:rPr>
          <w:sz w:val="26"/>
        </w:rPr>
        <w:t>sinh</w:t>
      </w:r>
      <w:r>
        <w:rPr>
          <w:spacing w:val="-4"/>
          <w:sz w:val="26"/>
        </w:rPr>
        <w:t xml:space="preserve"> </w:t>
      </w:r>
      <w:r>
        <w:rPr>
          <w:sz w:val="26"/>
        </w:rPr>
        <w:t>thảo</w:t>
      </w:r>
      <w:r>
        <w:rPr>
          <w:spacing w:val="-5"/>
          <w:sz w:val="26"/>
        </w:rPr>
        <w:t xml:space="preserve"> </w:t>
      </w:r>
      <w:r>
        <w:rPr>
          <w:sz w:val="26"/>
        </w:rPr>
        <w:t>luận,</w:t>
      </w:r>
      <w:r>
        <w:rPr>
          <w:spacing w:val="-3"/>
          <w:sz w:val="26"/>
        </w:rPr>
        <w:t xml:space="preserve"> </w:t>
      </w:r>
      <w:r>
        <w:rPr>
          <w:sz w:val="26"/>
        </w:rPr>
        <w:t>dự</w:t>
      </w:r>
      <w:r>
        <w:rPr>
          <w:spacing w:val="-4"/>
          <w:sz w:val="26"/>
        </w:rPr>
        <w:t xml:space="preserve"> </w:t>
      </w:r>
      <w:r>
        <w:rPr>
          <w:sz w:val="26"/>
        </w:rPr>
        <w:t>đoán,</w:t>
      </w:r>
      <w:r>
        <w:rPr>
          <w:spacing w:val="-5"/>
          <w:sz w:val="26"/>
        </w:rPr>
        <w:t xml:space="preserve"> </w:t>
      </w:r>
      <w:r>
        <w:rPr>
          <w:sz w:val="26"/>
        </w:rPr>
        <w:t>nêu</w:t>
      </w:r>
      <w:r>
        <w:rPr>
          <w:spacing w:val="-5"/>
          <w:sz w:val="26"/>
        </w:rPr>
        <w:t xml:space="preserve"> </w:t>
      </w:r>
      <w:r>
        <w:rPr>
          <w:sz w:val="26"/>
        </w:rPr>
        <w:t>cảm</w:t>
      </w:r>
      <w:r>
        <w:rPr>
          <w:spacing w:val="-5"/>
          <w:sz w:val="26"/>
        </w:rPr>
        <w:t xml:space="preserve"> </w:t>
      </w:r>
      <w:r>
        <w:rPr>
          <w:spacing w:val="-2"/>
          <w:sz w:val="26"/>
        </w:rPr>
        <w:t>nghĩ.</w:t>
      </w:r>
    </w:p>
    <w:p w14:paraId="27F847CF" w14:textId="77777777" w:rsidR="007A227D" w:rsidRDefault="00000000">
      <w:pPr>
        <w:pStyle w:val="Heading4"/>
        <w:numPr>
          <w:ilvl w:val="0"/>
          <w:numId w:val="152"/>
        </w:numPr>
        <w:tabs>
          <w:tab w:val="left" w:pos="981"/>
        </w:tabs>
        <w:spacing w:before="42" w:after="40"/>
        <w:ind w:left="981" w:hanging="271"/>
      </w:pPr>
      <w:r>
        <w:t>Ưu</w:t>
      </w:r>
      <w:r>
        <w:rPr>
          <w:spacing w:val="-5"/>
        </w:rPr>
        <w:t xml:space="preserve"> </w:t>
      </w:r>
      <w:r>
        <w:t>điểm</w:t>
      </w:r>
      <w:r>
        <w:rPr>
          <w:spacing w:val="-4"/>
        </w:rPr>
        <w:t xml:space="preserve"> </w:t>
      </w:r>
      <w:r>
        <w:t>và</w:t>
      </w:r>
      <w:r>
        <w:rPr>
          <w:spacing w:val="-5"/>
        </w:rPr>
        <w:t xml:space="preserve"> </w:t>
      </w:r>
      <w:r>
        <w:t>lưu</w:t>
      </w:r>
      <w:r>
        <w:rPr>
          <w:spacing w:val="-4"/>
        </w:rPr>
        <w:t xml:space="preserve"> </w:t>
      </w:r>
      <w:r>
        <w:t>ý</w:t>
      </w:r>
      <w:r>
        <w:rPr>
          <w:spacing w:val="-4"/>
        </w:rPr>
        <w:t xml:space="preserve"> </w:t>
      </w:r>
      <w:r>
        <w:t>khi</w:t>
      </w:r>
      <w:r>
        <w:rPr>
          <w:spacing w:val="-5"/>
        </w:rPr>
        <w:t xml:space="preserve"> </w:t>
      </w:r>
      <w:r>
        <w:t>sử</w:t>
      </w:r>
      <w:r>
        <w:rPr>
          <w:spacing w:val="-3"/>
        </w:rPr>
        <w:t xml:space="preserve"> </w:t>
      </w:r>
      <w:r>
        <w:t>dụng</w:t>
      </w:r>
      <w:r>
        <w:rPr>
          <w:spacing w:val="-5"/>
        </w:rPr>
        <w:t xml:space="preserve"> </w:t>
      </w:r>
      <w:r>
        <w:t>Pika</w:t>
      </w:r>
      <w:r>
        <w:rPr>
          <w:spacing w:val="-2"/>
        </w:rPr>
        <w:t xml:space="preserve"> </w:t>
      </w:r>
      <w:r>
        <w:rPr>
          <w:spacing w:val="-4"/>
        </w:rPr>
        <w:t>Labs</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39"/>
        <w:gridCol w:w="5106"/>
      </w:tblGrid>
      <w:tr w:rsidR="007A227D" w14:paraId="24EB3460" w14:textId="77777777">
        <w:trPr>
          <w:trHeight w:val="328"/>
        </w:trPr>
        <w:tc>
          <w:tcPr>
            <w:tcW w:w="4239" w:type="dxa"/>
          </w:tcPr>
          <w:p w14:paraId="7AE7A7A3" w14:textId="77777777" w:rsidR="007A227D" w:rsidRDefault="00000000">
            <w:pPr>
              <w:pStyle w:val="TableParagraph"/>
              <w:spacing w:before="16" w:line="292" w:lineRule="exact"/>
              <w:rPr>
                <w:b/>
                <w:sz w:val="26"/>
              </w:rPr>
            </w:pPr>
            <w:r>
              <w:rPr>
                <w:b/>
                <w:sz w:val="26"/>
              </w:rPr>
              <w:t>Ưu</w:t>
            </w:r>
            <w:r>
              <w:rPr>
                <w:b/>
                <w:spacing w:val="-6"/>
                <w:sz w:val="26"/>
              </w:rPr>
              <w:t xml:space="preserve"> </w:t>
            </w:r>
            <w:r>
              <w:rPr>
                <w:b/>
                <w:sz w:val="26"/>
              </w:rPr>
              <w:t>điểm</w:t>
            </w:r>
            <w:r>
              <w:rPr>
                <w:b/>
                <w:spacing w:val="-4"/>
                <w:sz w:val="26"/>
              </w:rPr>
              <w:t xml:space="preserve"> </w:t>
            </w:r>
            <w:r>
              <w:rPr>
                <w:b/>
                <w:sz w:val="26"/>
              </w:rPr>
              <w:t>nổi</w:t>
            </w:r>
            <w:r>
              <w:rPr>
                <w:b/>
                <w:spacing w:val="-5"/>
                <w:sz w:val="26"/>
              </w:rPr>
              <w:t xml:space="preserve"> bật</w:t>
            </w:r>
          </w:p>
        </w:tc>
        <w:tc>
          <w:tcPr>
            <w:tcW w:w="5106" w:type="dxa"/>
          </w:tcPr>
          <w:p w14:paraId="24171772" w14:textId="77777777" w:rsidR="007A227D" w:rsidRDefault="00000000">
            <w:pPr>
              <w:pStyle w:val="TableParagraph"/>
              <w:spacing w:before="16" w:line="292" w:lineRule="exact"/>
              <w:rPr>
                <w:b/>
                <w:sz w:val="26"/>
              </w:rPr>
            </w:pPr>
            <w:r>
              <w:rPr>
                <w:b/>
                <w:sz w:val="26"/>
              </w:rPr>
              <w:t>Lưu</w:t>
            </w:r>
            <w:r>
              <w:rPr>
                <w:b/>
                <w:spacing w:val="-6"/>
                <w:sz w:val="26"/>
              </w:rPr>
              <w:t xml:space="preserve"> </w:t>
            </w:r>
            <w:r>
              <w:rPr>
                <w:b/>
                <w:sz w:val="26"/>
              </w:rPr>
              <w:t>ý</w:t>
            </w:r>
            <w:r>
              <w:rPr>
                <w:b/>
                <w:spacing w:val="-5"/>
                <w:sz w:val="26"/>
              </w:rPr>
              <w:t xml:space="preserve"> </w:t>
            </w:r>
            <w:r>
              <w:rPr>
                <w:b/>
                <w:sz w:val="26"/>
              </w:rPr>
              <w:t>cần</w:t>
            </w:r>
            <w:r>
              <w:rPr>
                <w:b/>
                <w:spacing w:val="-3"/>
                <w:sz w:val="26"/>
              </w:rPr>
              <w:t xml:space="preserve"> </w:t>
            </w:r>
            <w:r>
              <w:rPr>
                <w:b/>
                <w:sz w:val="26"/>
              </w:rPr>
              <w:t>ghi</w:t>
            </w:r>
            <w:r>
              <w:rPr>
                <w:b/>
                <w:spacing w:val="-5"/>
                <w:sz w:val="26"/>
              </w:rPr>
              <w:t xml:space="preserve"> nhớ</w:t>
            </w:r>
          </w:p>
        </w:tc>
      </w:tr>
      <w:tr w:rsidR="007A227D" w14:paraId="5D4FFBBC" w14:textId="77777777">
        <w:trPr>
          <w:trHeight w:val="710"/>
        </w:trPr>
        <w:tc>
          <w:tcPr>
            <w:tcW w:w="4239" w:type="dxa"/>
          </w:tcPr>
          <w:p w14:paraId="6E45170C" w14:textId="77777777" w:rsidR="007A227D" w:rsidRDefault="00000000">
            <w:pPr>
              <w:pStyle w:val="TableParagraph"/>
              <w:spacing w:before="33"/>
              <w:rPr>
                <w:sz w:val="26"/>
              </w:rPr>
            </w:pPr>
            <w:r>
              <w:rPr>
                <w:rFonts w:ascii="Segoe UI Emoji" w:hAnsi="Segoe UI Emoji"/>
                <w:sz w:val="26"/>
              </w:rPr>
              <w:t>✅</w:t>
            </w:r>
            <w:r>
              <w:rPr>
                <w:rFonts w:ascii="Segoe UI Emoji" w:hAnsi="Segoe UI Emoji"/>
                <w:spacing w:val="-4"/>
                <w:sz w:val="26"/>
              </w:rPr>
              <w:t xml:space="preserve"> </w:t>
            </w:r>
            <w:r>
              <w:rPr>
                <w:sz w:val="26"/>
              </w:rPr>
              <w:t>Giao diện đơn giản – dễ dùng cho cả người không rành công nghệ.</w:t>
            </w:r>
          </w:p>
        </w:tc>
        <w:tc>
          <w:tcPr>
            <w:tcW w:w="5106" w:type="dxa"/>
          </w:tcPr>
          <w:p w14:paraId="6B920ED5" w14:textId="77777777" w:rsidR="007A227D" w:rsidRDefault="00000000">
            <w:pPr>
              <w:pStyle w:val="TableParagraph"/>
              <w:spacing w:before="33"/>
              <w:rPr>
                <w:sz w:val="26"/>
              </w:rPr>
            </w:pPr>
            <w:r>
              <w:rPr>
                <w:rFonts w:ascii="Segoe UI Emoji" w:hAnsi="Segoe UI Emoji"/>
                <w:w w:val="110"/>
                <w:sz w:val="26"/>
              </w:rPr>
              <w:t xml:space="preserve">Ị </w:t>
            </w:r>
            <w:r>
              <w:rPr>
                <w:sz w:val="26"/>
              </w:rPr>
              <w:t>Chỉ hỗ trợ tiếng Anh trong mô tả chuyển</w:t>
            </w:r>
            <w:r>
              <w:rPr>
                <w:spacing w:val="80"/>
                <w:sz w:val="26"/>
              </w:rPr>
              <w:t xml:space="preserve"> </w:t>
            </w:r>
            <w:r>
              <w:rPr>
                <w:sz w:val="26"/>
              </w:rPr>
              <w:t>động → cần mô tả ngắn, dễ hiểu.</w:t>
            </w:r>
          </w:p>
        </w:tc>
      </w:tr>
      <w:tr w:rsidR="007A227D" w14:paraId="72B33DC3" w14:textId="77777777">
        <w:trPr>
          <w:trHeight w:val="710"/>
        </w:trPr>
        <w:tc>
          <w:tcPr>
            <w:tcW w:w="4239" w:type="dxa"/>
          </w:tcPr>
          <w:p w14:paraId="60794CF6" w14:textId="77777777" w:rsidR="007A227D" w:rsidRDefault="00000000">
            <w:pPr>
              <w:pStyle w:val="TableParagraph"/>
              <w:spacing w:before="33"/>
              <w:rPr>
                <w:sz w:val="26"/>
              </w:rPr>
            </w:pPr>
            <w:r>
              <w:rPr>
                <w:rFonts w:ascii="Segoe UI Emoji" w:hAnsi="Segoe UI Emoji"/>
                <w:sz w:val="26"/>
              </w:rPr>
              <w:t xml:space="preserve">✅ </w:t>
            </w:r>
            <w:r>
              <w:rPr>
                <w:sz w:val="26"/>
              </w:rPr>
              <w:t>Phong cách hoạt hình mềm mại – giàu cảm xúc.</w:t>
            </w:r>
          </w:p>
        </w:tc>
        <w:tc>
          <w:tcPr>
            <w:tcW w:w="5106" w:type="dxa"/>
          </w:tcPr>
          <w:p w14:paraId="288A6843" w14:textId="77777777" w:rsidR="007A227D" w:rsidRDefault="00000000">
            <w:pPr>
              <w:pStyle w:val="TableParagraph"/>
              <w:spacing w:before="33"/>
              <w:rPr>
                <w:sz w:val="26"/>
              </w:rPr>
            </w:pPr>
            <w:r>
              <w:rPr>
                <w:rFonts w:ascii="Segoe UI Emoji" w:hAnsi="Segoe UI Emoji"/>
                <w:sz w:val="26"/>
              </w:rPr>
              <w:t>Ị</w:t>
            </w:r>
            <w:r>
              <w:rPr>
                <w:rFonts w:ascii="Segoe UI Emoji" w:hAnsi="Segoe UI Emoji"/>
                <w:spacing w:val="-2"/>
                <w:sz w:val="26"/>
              </w:rPr>
              <w:t xml:space="preserve"> </w:t>
            </w:r>
            <w:r>
              <w:rPr>
                <w:sz w:val="26"/>
              </w:rPr>
              <w:t>Video</w:t>
            </w:r>
            <w:r>
              <w:rPr>
                <w:spacing w:val="5"/>
                <w:sz w:val="26"/>
              </w:rPr>
              <w:t xml:space="preserve"> </w:t>
            </w:r>
            <w:r>
              <w:rPr>
                <w:sz w:val="26"/>
              </w:rPr>
              <w:t>không</w:t>
            </w:r>
            <w:r>
              <w:rPr>
                <w:spacing w:val="5"/>
                <w:sz w:val="26"/>
              </w:rPr>
              <w:t xml:space="preserve"> </w:t>
            </w:r>
            <w:r>
              <w:rPr>
                <w:sz w:val="26"/>
              </w:rPr>
              <w:t>có</w:t>
            </w:r>
            <w:r>
              <w:rPr>
                <w:spacing w:val="5"/>
                <w:sz w:val="26"/>
              </w:rPr>
              <w:t xml:space="preserve"> </w:t>
            </w:r>
            <w:r>
              <w:rPr>
                <w:sz w:val="26"/>
              </w:rPr>
              <w:t>lời</w:t>
            </w:r>
            <w:r>
              <w:rPr>
                <w:spacing w:val="7"/>
                <w:sz w:val="26"/>
              </w:rPr>
              <w:t xml:space="preserve"> </w:t>
            </w:r>
            <w:r>
              <w:rPr>
                <w:sz w:val="26"/>
              </w:rPr>
              <w:t>thoại</w:t>
            </w:r>
            <w:r>
              <w:rPr>
                <w:spacing w:val="6"/>
                <w:sz w:val="26"/>
              </w:rPr>
              <w:t xml:space="preserve"> </w:t>
            </w:r>
            <w:r>
              <w:rPr>
                <w:sz w:val="26"/>
              </w:rPr>
              <w:t>–</w:t>
            </w:r>
            <w:r>
              <w:rPr>
                <w:spacing w:val="4"/>
                <w:sz w:val="26"/>
              </w:rPr>
              <w:t xml:space="preserve"> </w:t>
            </w:r>
            <w:r>
              <w:rPr>
                <w:sz w:val="26"/>
              </w:rPr>
              <w:t>chỉ</w:t>
            </w:r>
            <w:r>
              <w:rPr>
                <w:spacing w:val="6"/>
                <w:sz w:val="26"/>
              </w:rPr>
              <w:t xml:space="preserve"> </w:t>
            </w:r>
            <w:r>
              <w:rPr>
                <w:sz w:val="26"/>
              </w:rPr>
              <w:t>có</w:t>
            </w:r>
            <w:r>
              <w:rPr>
                <w:spacing w:val="6"/>
                <w:sz w:val="26"/>
              </w:rPr>
              <w:t xml:space="preserve"> </w:t>
            </w:r>
            <w:r>
              <w:rPr>
                <w:sz w:val="26"/>
              </w:rPr>
              <w:t>nhạc</w:t>
            </w:r>
            <w:r>
              <w:rPr>
                <w:spacing w:val="6"/>
                <w:sz w:val="26"/>
              </w:rPr>
              <w:t xml:space="preserve"> </w:t>
            </w:r>
            <w:r>
              <w:rPr>
                <w:spacing w:val="-5"/>
                <w:sz w:val="26"/>
              </w:rPr>
              <w:t>nền</w:t>
            </w:r>
          </w:p>
          <w:p w14:paraId="60CEA595" w14:textId="77777777" w:rsidR="007A227D" w:rsidRDefault="00000000">
            <w:pPr>
              <w:pStyle w:val="TableParagraph"/>
              <w:spacing w:before="2"/>
              <w:rPr>
                <w:sz w:val="26"/>
              </w:rPr>
            </w:pPr>
            <w:r>
              <w:rPr>
                <w:sz w:val="26"/>
              </w:rPr>
              <w:t>→</w:t>
            </w:r>
            <w:r>
              <w:rPr>
                <w:spacing w:val="-4"/>
                <w:sz w:val="26"/>
              </w:rPr>
              <w:t xml:space="preserve"> </w:t>
            </w:r>
            <w:r>
              <w:rPr>
                <w:sz w:val="26"/>
              </w:rPr>
              <w:t>giáo</w:t>
            </w:r>
            <w:r>
              <w:rPr>
                <w:spacing w:val="-4"/>
                <w:sz w:val="26"/>
              </w:rPr>
              <w:t xml:space="preserve"> </w:t>
            </w:r>
            <w:r>
              <w:rPr>
                <w:sz w:val="26"/>
              </w:rPr>
              <w:t>viên</w:t>
            </w:r>
            <w:r>
              <w:rPr>
                <w:spacing w:val="-4"/>
                <w:sz w:val="26"/>
              </w:rPr>
              <w:t xml:space="preserve"> </w:t>
            </w:r>
            <w:r>
              <w:rPr>
                <w:sz w:val="26"/>
              </w:rPr>
              <w:t>nên</w:t>
            </w:r>
            <w:r>
              <w:rPr>
                <w:spacing w:val="-4"/>
                <w:sz w:val="26"/>
              </w:rPr>
              <w:t xml:space="preserve"> </w:t>
            </w:r>
            <w:r>
              <w:rPr>
                <w:sz w:val="26"/>
              </w:rPr>
              <w:t>tự</w:t>
            </w:r>
            <w:r>
              <w:rPr>
                <w:spacing w:val="-3"/>
                <w:sz w:val="26"/>
              </w:rPr>
              <w:t xml:space="preserve"> </w:t>
            </w:r>
            <w:r>
              <w:rPr>
                <w:sz w:val="26"/>
              </w:rPr>
              <w:t>dẫn</w:t>
            </w:r>
            <w:r>
              <w:rPr>
                <w:spacing w:val="-2"/>
                <w:sz w:val="26"/>
              </w:rPr>
              <w:t xml:space="preserve"> </w:t>
            </w:r>
            <w:r>
              <w:rPr>
                <w:sz w:val="26"/>
              </w:rPr>
              <w:t>dắt</w:t>
            </w:r>
            <w:r>
              <w:rPr>
                <w:spacing w:val="-4"/>
                <w:sz w:val="26"/>
              </w:rPr>
              <w:t xml:space="preserve"> </w:t>
            </w:r>
            <w:r>
              <w:rPr>
                <w:sz w:val="26"/>
              </w:rPr>
              <w:t>nội</w:t>
            </w:r>
            <w:r>
              <w:rPr>
                <w:spacing w:val="-4"/>
                <w:sz w:val="26"/>
              </w:rPr>
              <w:t xml:space="preserve"> </w:t>
            </w:r>
            <w:r>
              <w:rPr>
                <w:spacing w:val="-2"/>
                <w:sz w:val="26"/>
              </w:rPr>
              <w:t>dung.</w:t>
            </w:r>
          </w:p>
        </w:tc>
      </w:tr>
      <w:tr w:rsidR="007A227D" w14:paraId="03868DB8" w14:textId="77777777">
        <w:trPr>
          <w:trHeight w:val="945"/>
        </w:trPr>
        <w:tc>
          <w:tcPr>
            <w:tcW w:w="4239" w:type="dxa"/>
          </w:tcPr>
          <w:p w14:paraId="61554C9C" w14:textId="77777777" w:rsidR="007A227D" w:rsidRDefault="00000000">
            <w:pPr>
              <w:pStyle w:val="TableParagraph"/>
              <w:spacing w:before="2" w:line="345" w:lineRule="exact"/>
              <w:rPr>
                <w:sz w:val="26"/>
              </w:rPr>
            </w:pPr>
            <w:r>
              <w:rPr>
                <w:rFonts w:ascii="Segoe UI Emoji" w:hAnsi="Segoe UI Emoji"/>
                <w:sz w:val="26"/>
              </w:rPr>
              <w:t>✅</w:t>
            </w:r>
            <w:r>
              <w:rPr>
                <w:rFonts w:ascii="Segoe UI Emoji" w:hAnsi="Segoe UI Emoji"/>
                <w:spacing w:val="5"/>
                <w:sz w:val="26"/>
              </w:rPr>
              <w:t xml:space="preserve"> </w:t>
            </w:r>
            <w:r>
              <w:rPr>
                <w:sz w:val="26"/>
              </w:rPr>
              <w:t>Rất</w:t>
            </w:r>
            <w:r>
              <w:rPr>
                <w:spacing w:val="13"/>
                <w:sz w:val="26"/>
              </w:rPr>
              <w:t xml:space="preserve"> </w:t>
            </w:r>
            <w:r>
              <w:rPr>
                <w:sz w:val="26"/>
              </w:rPr>
              <w:t>phù</w:t>
            </w:r>
            <w:r>
              <w:rPr>
                <w:spacing w:val="13"/>
                <w:sz w:val="26"/>
              </w:rPr>
              <w:t xml:space="preserve"> </w:t>
            </w:r>
            <w:r>
              <w:rPr>
                <w:sz w:val="26"/>
              </w:rPr>
              <w:t>hợp</w:t>
            </w:r>
            <w:r>
              <w:rPr>
                <w:spacing w:val="12"/>
                <w:sz w:val="26"/>
              </w:rPr>
              <w:t xml:space="preserve"> </w:t>
            </w:r>
            <w:r>
              <w:rPr>
                <w:sz w:val="26"/>
              </w:rPr>
              <w:t>cho</w:t>
            </w:r>
            <w:r>
              <w:rPr>
                <w:spacing w:val="13"/>
                <w:sz w:val="26"/>
              </w:rPr>
              <w:t xml:space="preserve"> </w:t>
            </w:r>
            <w:r>
              <w:rPr>
                <w:sz w:val="26"/>
              </w:rPr>
              <w:t>video</w:t>
            </w:r>
            <w:r>
              <w:rPr>
                <w:spacing w:val="13"/>
                <w:sz w:val="26"/>
              </w:rPr>
              <w:t xml:space="preserve"> </w:t>
            </w:r>
            <w:r>
              <w:rPr>
                <w:sz w:val="26"/>
              </w:rPr>
              <w:t>kể</w:t>
            </w:r>
            <w:r>
              <w:rPr>
                <w:spacing w:val="12"/>
                <w:sz w:val="26"/>
              </w:rPr>
              <w:t xml:space="preserve"> </w:t>
            </w:r>
            <w:r>
              <w:rPr>
                <w:spacing w:val="-2"/>
                <w:sz w:val="26"/>
              </w:rPr>
              <w:t>chuyện</w:t>
            </w:r>
          </w:p>
          <w:p w14:paraId="2068F6BB" w14:textId="77777777" w:rsidR="007A227D" w:rsidRDefault="00000000">
            <w:pPr>
              <w:pStyle w:val="TableParagraph"/>
              <w:spacing w:line="300" w:lineRule="exact"/>
              <w:rPr>
                <w:sz w:val="26"/>
              </w:rPr>
            </w:pPr>
            <w:r>
              <w:rPr>
                <w:sz w:val="26"/>
              </w:rPr>
              <w:t>giáo</w:t>
            </w:r>
            <w:r>
              <w:rPr>
                <w:spacing w:val="40"/>
                <w:sz w:val="26"/>
              </w:rPr>
              <w:t xml:space="preserve"> </w:t>
            </w:r>
            <w:r>
              <w:rPr>
                <w:sz w:val="26"/>
              </w:rPr>
              <w:t>dục,</w:t>
            </w:r>
            <w:r>
              <w:rPr>
                <w:spacing w:val="40"/>
                <w:sz w:val="26"/>
              </w:rPr>
              <w:t xml:space="preserve"> </w:t>
            </w:r>
            <w:r>
              <w:rPr>
                <w:sz w:val="26"/>
              </w:rPr>
              <w:t>đặc</w:t>
            </w:r>
            <w:r>
              <w:rPr>
                <w:spacing w:val="40"/>
                <w:sz w:val="26"/>
              </w:rPr>
              <w:t xml:space="preserve"> </w:t>
            </w:r>
            <w:r>
              <w:rPr>
                <w:sz w:val="26"/>
              </w:rPr>
              <w:t>biệt</w:t>
            </w:r>
            <w:r>
              <w:rPr>
                <w:spacing w:val="40"/>
                <w:sz w:val="26"/>
              </w:rPr>
              <w:t xml:space="preserve"> </w:t>
            </w:r>
            <w:r>
              <w:rPr>
                <w:sz w:val="26"/>
              </w:rPr>
              <w:t>bậc</w:t>
            </w:r>
            <w:r>
              <w:rPr>
                <w:spacing w:val="40"/>
                <w:sz w:val="26"/>
              </w:rPr>
              <w:t xml:space="preserve"> </w:t>
            </w:r>
            <w:r>
              <w:rPr>
                <w:sz w:val="26"/>
              </w:rPr>
              <w:t>Tiểu</w:t>
            </w:r>
            <w:r>
              <w:rPr>
                <w:spacing w:val="40"/>
                <w:sz w:val="26"/>
              </w:rPr>
              <w:t xml:space="preserve"> </w:t>
            </w:r>
            <w:r>
              <w:rPr>
                <w:sz w:val="26"/>
              </w:rPr>
              <w:t>học</w:t>
            </w:r>
            <w:r>
              <w:rPr>
                <w:spacing w:val="40"/>
                <w:sz w:val="26"/>
              </w:rPr>
              <w:t xml:space="preserve"> </w:t>
            </w:r>
            <w:r>
              <w:rPr>
                <w:sz w:val="26"/>
              </w:rPr>
              <w:t>–</w:t>
            </w:r>
            <w:r>
              <w:rPr>
                <w:spacing w:val="80"/>
                <w:sz w:val="26"/>
              </w:rPr>
              <w:t xml:space="preserve"> </w:t>
            </w:r>
            <w:r>
              <w:rPr>
                <w:spacing w:val="-2"/>
                <w:sz w:val="26"/>
              </w:rPr>
              <w:t>THCS.</w:t>
            </w:r>
          </w:p>
        </w:tc>
        <w:tc>
          <w:tcPr>
            <w:tcW w:w="5106" w:type="dxa"/>
          </w:tcPr>
          <w:p w14:paraId="75CE39A6" w14:textId="77777777" w:rsidR="007A227D" w:rsidRDefault="00000000">
            <w:pPr>
              <w:pStyle w:val="TableParagraph"/>
              <w:spacing w:before="151" w:line="242" w:lineRule="auto"/>
              <w:ind w:right="13"/>
              <w:rPr>
                <w:sz w:val="26"/>
              </w:rPr>
            </w:pPr>
            <w:r>
              <w:rPr>
                <w:rFonts w:ascii="Segoe UI Emoji" w:hAnsi="Segoe UI Emoji"/>
                <w:w w:val="115"/>
                <w:sz w:val="26"/>
              </w:rPr>
              <w:t xml:space="preserve">Ị </w:t>
            </w:r>
            <w:r>
              <w:rPr>
                <w:sz w:val="26"/>
              </w:rPr>
              <w:t>Chỉ tạo video ngắn (4–6 giây), nên</w:t>
            </w:r>
            <w:r>
              <w:rPr>
                <w:spacing w:val="37"/>
                <w:sz w:val="26"/>
              </w:rPr>
              <w:t xml:space="preserve"> </w:t>
            </w:r>
            <w:r>
              <w:rPr>
                <w:sz w:val="26"/>
              </w:rPr>
              <w:t>dùng</w:t>
            </w:r>
            <w:r>
              <w:rPr>
                <w:spacing w:val="40"/>
                <w:sz w:val="26"/>
              </w:rPr>
              <w:t xml:space="preserve"> </w:t>
            </w:r>
            <w:r>
              <w:rPr>
                <w:sz w:val="26"/>
              </w:rPr>
              <w:t>cho các phân cảnh cụ thể.</w:t>
            </w:r>
          </w:p>
        </w:tc>
      </w:tr>
      <w:tr w:rsidR="007A227D" w14:paraId="1A907DA9" w14:textId="77777777">
        <w:trPr>
          <w:trHeight w:val="940"/>
        </w:trPr>
        <w:tc>
          <w:tcPr>
            <w:tcW w:w="4239" w:type="dxa"/>
          </w:tcPr>
          <w:p w14:paraId="5BF77B6C" w14:textId="77777777" w:rsidR="007A227D" w:rsidRDefault="00000000">
            <w:pPr>
              <w:pStyle w:val="TableParagraph"/>
              <w:spacing w:before="147"/>
              <w:rPr>
                <w:sz w:val="26"/>
              </w:rPr>
            </w:pPr>
            <w:r>
              <w:rPr>
                <w:rFonts w:ascii="Segoe UI Emoji" w:hAnsi="Segoe UI Emoji"/>
                <w:sz w:val="26"/>
              </w:rPr>
              <w:t>✅</w:t>
            </w:r>
            <w:r>
              <w:rPr>
                <w:rFonts w:ascii="Segoe UI Emoji" w:hAnsi="Segoe UI Emoji"/>
                <w:spacing w:val="-18"/>
                <w:sz w:val="26"/>
              </w:rPr>
              <w:t xml:space="preserve"> </w:t>
            </w:r>
            <w:r>
              <w:rPr>
                <w:sz w:val="26"/>
              </w:rPr>
              <w:t>Có</w:t>
            </w:r>
            <w:r>
              <w:rPr>
                <w:spacing w:val="-17"/>
                <w:sz w:val="26"/>
              </w:rPr>
              <w:t xml:space="preserve"> </w:t>
            </w:r>
            <w:r>
              <w:rPr>
                <w:sz w:val="26"/>
              </w:rPr>
              <w:t>thể</w:t>
            </w:r>
            <w:r>
              <w:rPr>
                <w:spacing w:val="-16"/>
                <w:sz w:val="26"/>
              </w:rPr>
              <w:t xml:space="preserve"> </w:t>
            </w:r>
            <w:r>
              <w:rPr>
                <w:sz w:val="26"/>
              </w:rPr>
              <w:t>dùng</w:t>
            </w:r>
            <w:r>
              <w:rPr>
                <w:spacing w:val="-16"/>
                <w:sz w:val="26"/>
              </w:rPr>
              <w:t xml:space="preserve"> </w:t>
            </w:r>
            <w:r>
              <w:rPr>
                <w:sz w:val="26"/>
              </w:rPr>
              <w:t>ảnh</w:t>
            </w:r>
            <w:r>
              <w:rPr>
                <w:spacing w:val="-15"/>
                <w:sz w:val="26"/>
              </w:rPr>
              <w:t xml:space="preserve"> </w:t>
            </w:r>
            <w:r>
              <w:rPr>
                <w:sz w:val="26"/>
              </w:rPr>
              <w:t>nhân</w:t>
            </w:r>
            <w:r>
              <w:rPr>
                <w:spacing w:val="-15"/>
                <w:sz w:val="26"/>
              </w:rPr>
              <w:t xml:space="preserve"> </w:t>
            </w:r>
            <w:r>
              <w:rPr>
                <w:sz w:val="26"/>
              </w:rPr>
              <w:t>vật</w:t>
            </w:r>
            <w:r>
              <w:rPr>
                <w:spacing w:val="-15"/>
                <w:sz w:val="26"/>
              </w:rPr>
              <w:t xml:space="preserve"> </w:t>
            </w:r>
            <w:r>
              <w:rPr>
                <w:sz w:val="26"/>
              </w:rPr>
              <w:t>lặp</w:t>
            </w:r>
            <w:r>
              <w:rPr>
                <w:spacing w:val="-15"/>
                <w:sz w:val="26"/>
              </w:rPr>
              <w:t xml:space="preserve"> </w:t>
            </w:r>
            <w:r>
              <w:rPr>
                <w:sz w:val="26"/>
              </w:rPr>
              <w:t>lại</w:t>
            </w:r>
            <w:r>
              <w:rPr>
                <w:spacing w:val="-15"/>
                <w:sz w:val="26"/>
              </w:rPr>
              <w:t xml:space="preserve"> </w:t>
            </w:r>
            <w:r>
              <w:rPr>
                <w:sz w:val="26"/>
              </w:rPr>
              <w:t>→ tạo chuỗi video theo cốt truyện.</w:t>
            </w:r>
          </w:p>
        </w:tc>
        <w:tc>
          <w:tcPr>
            <w:tcW w:w="5106" w:type="dxa"/>
          </w:tcPr>
          <w:p w14:paraId="4046C530" w14:textId="77777777" w:rsidR="007A227D" w:rsidRDefault="00000000">
            <w:pPr>
              <w:pStyle w:val="TableParagraph"/>
              <w:spacing w:line="344" w:lineRule="exact"/>
              <w:rPr>
                <w:sz w:val="26"/>
              </w:rPr>
            </w:pPr>
            <w:r>
              <w:rPr>
                <w:rFonts w:ascii="Segoe UI Emoji" w:hAnsi="Segoe UI Emoji"/>
                <w:w w:val="115"/>
                <w:sz w:val="26"/>
              </w:rPr>
              <w:t>Ị</w:t>
            </w:r>
            <w:r>
              <w:rPr>
                <w:rFonts w:ascii="Segoe UI Emoji" w:hAnsi="Segoe UI Emoji"/>
                <w:spacing w:val="15"/>
                <w:w w:val="115"/>
                <w:sz w:val="26"/>
              </w:rPr>
              <w:t xml:space="preserve"> </w:t>
            </w:r>
            <w:r>
              <w:rPr>
                <w:w w:val="105"/>
                <w:sz w:val="26"/>
              </w:rPr>
              <w:t>Ảnh</w:t>
            </w:r>
            <w:r>
              <w:rPr>
                <w:spacing w:val="28"/>
                <w:w w:val="105"/>
                <w:sz w:val="26"/>
              </w:rPr>
              <w:t xml:space="preserve"> </w:t>
            </w:r>
            <w:r>
              <w:rPr>
                <w:w w:val="105"/>
                <w:sz w:val="26"/>
              </w:rPr>
              <w:t>đầu</w:t>
            </w:r>
            <w:r>
              <w:rPr>
                <w:spacing w:val="28"/>
                <w:w w:val="105"/>
                <w:sz w:val="26"/>
              </w:rPr>
              <w:t xml:space="preserve"> </w:t>
            </w:r>
            <w:r>
              <w:rPr>
                <w:w w:val="105"/>
                <w:sz w:val="26"/>
              </w:rPr>
              <w:t>vào</w:t>
            </w:r>
            <w:r>
              <w:rPr>
                <w:spacing w:val="29"/>
                <w:w w:val="105"/>
                <w:sz w:val="26"/>
              </w:rPr>
              <w:t xml:space="preserve"> </w:t>
            </w:r>
            <w:r>
              <w:rPr>
                <w:w w:val="105"/>
                <w:sz w:val="26"/>
              </w:rPr>
              <w:t>nên</w:t>
            </w:r>
            <w:r>
              <w:rPr>
                <w:spacing w:val="30"/>
                <w:w w:val="105"/>
                <w:sz w:val="26"/>
              </w:rPr>
              <w:t xml:space="preserve"> </w:t>
            </w:r>
            <w:r>
              <w:rPr>
                <w:w w:val="105"/>
                <w:sz w:val="26"/>
              </w:rPr>
              <w:t>đơn</w:t>
            </w:r>
            <w:r>
              <w:rPr>
                <w:spacing w:val="29"/>
                <w:w w:val="105"/>
                <w:sz w:val="26"/>
              </w:rPr>
              <w:t xml:space="preserve"> </w:t>
            </w:r>
            <w:r>
              <w:rPr>
                <w:w w:val="105"/>
                <w:sz w:val="26"/>
              </w:rPr>
              <w:t>giản,</w:t>
            </w:r>
            <w:r>
              <w:rPr>
                <w:spacing w:val="28"/>
                <w:w w:val="105"/>
                <w:sz w:val="26"/>
              </w:rPr>
              <w:t xml:space="preserve"> </w:t>
            </w:r>
            <w:r>
              <w:rPr>
                <w:w w:val="105"/>
                <w:sz w:val="26"/>
              </w:rPr>
              <w:t>rõ</w:t>
            </w:r>
            <w:r>
              <w:rPr>
                <w:spacing w:val="29"/>
                <w:w w:val="105"/>
                <w:sz w:val="26"/>
              </w:rPr>
              <w:t xml:space="preserve"> </w:t>
            </w:r>
            <w:r>
              <w:rPr>
                <w:w w:val="105"/>
                <w:sz w:val="26"/>
              </w:rPr>
              <w:t>nhân</w:t>
            </w:r>
            <w:r>
              <w:rPr>
                <w:spacing w:val="28"/>
                <w:w w:val="105"/>
                <w:sz w:val="26"/>
              </w:rPr>
              <w:t xml:space="preserve"> </w:t>
            </w:r>
            <w:r>
              <w:rPr>
                <w:spacing w:val="-5"/>
                <w:w w:val="105"/>
                <w:sz w:val="26"/>
              </w:rPr>
              <w:t>vật</w:t>
            </w:r>
          </w:p>
          <w:p w14:paraId="76078BF0" w14:textId="77777777" w:rsidR="007A227D" w:rsidRDefault="00000000">
            <w:pPr>
              <w:pStyle w:val="TableParagraph"/>
              <w:spacing w:line="298" w:lineRule="exact"/>
              <w:rPr>
                <w:sz w:val="26"/>
              </w:rPr>
            </w:pPr>
            <w:r>
              <w:rPr>
                <w:sz w:val="26"/>
              </w:rPr>
              <w:t>chính – không nên dùng ảnh có quá nhiều chi tiết nhỏ.</w:t>
            </w:r>
          </w:p>
        </w:tc>
      </w:tr>
    </w:tbl>
    <w:p w14:paraId="34317F75" w14:textId="77777777" w:rsidR="007A227D" w:rsidRDefault="00000000">
      <w:pPr>
        <w:spacing w:before="42" w:after="41"/>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Mẹo</w:t>
      </w:r>
      <w:r>
        <w:rPr>
          <w:b/>
          <w:bCs/>
          <w:spacing w:val="-10"/>
          <w:sz w:val="26"/>
          <w:szCs w:val="26"/>
        </w:rPr>
        <w:t xml:space="preserve"> </w:t>
      </w:r>
      <w:r>
        <w:rPr>
          <w:b/>
          <w:bCs/>
          <w:sz w:val="26"/>
          <w:szCs w:val="26"/>
        </w:rPr>
        <w:t>để</w:t>
      </w:r>
      <w:r>
        <w:rPr>
          <w:b/>
          <w:bCs/>
          <w:spacing w:val="-3"/>
          <w:sz w:val="26"/>
          <w:szCs w:val="26"/>
        </w:rPr>
        <w:t xml:space="preserve"> </w:t>
      </w:r>
      <w:r>
        <w:rPr>
          <w:b/>
          <w:bCs/>
          <w:sz w:val="26"/>
          <w:szCs w:val="26"/>
        </w:rPr>
        <w:t>tạo</w:t>
      </w:r>
      <w:r>
        <w:rPr>
          <w:b/>
          <w:bCs/>
          <w:spacing w:val="-2"/>
          <w:sz w:val="26"/>
          <w:szCs w:val="26"/>
        </w:rPr>
        <w:t xml:space="preserve"> </w:t>
      </w:r>
      <w:r>
        <w:rPr>
          <w:b/>
          <w:bCs/>
          <w:sz w:val="26"/>
          <w:szCs w:val="26"/>
        </w:rPr>
        <w:t>video</w:t>
      </w:r>
      <w:r>
        <w:rPr>
          <w:b/>
          <w:bCs/>
          <w:spacing w:val="-2"/>
          <w:sz w:val="26"/>
          <w:szCs w:val="26"/>
        </w:rPr>
        <w:t xml:space="preserve"> </w:t>
      </w:r>
      <w:r>
        <w:rPr>
          <w:b/>
          <w:bCs/>
          <w:sz w:val="26"/>
          <w:szCs w:val="26"/>
        </w:rPr>
        <w:t>hiệu</w:t>
      </w:r>
      <w:r>
        <w:rPr>
          <w:b/>
          <w:bCs/>
          <w:spacing w:val="-4"/>
          <w:sz w:val="26"/>
          <w:szCs w:val="26"/>
        </w:rPr>
        <w:t xml:space="preserve"> </w:t>
      </w:r>
      <w:r>
        <w:rPr>
          <w:b/>
          <w:bCs/>
          <w:sz w:val="26"/>
          <w:szCs w:val="26"/>
        </w:rPr>
        <w:t>quả</w:t>
      </w:r>
      <w:r>
        <w:rPr>
          <w:b/>
          <w:bCs/>
          <w:spacing w:val="-1"/>
          <w:sz w:val="26"/>
          <w:szCs w:val="26"/>
        </w:rPr>
        <w:t xml:space="preserve"> </w:t>
      </w:r>
      <w:r>
        <w:rPr>
          <w:b/>
          <w:bCs/>
          <w:sz w:val="26"/>
          <w:szCs w:val="26"/>
        </w:rPr>
        <w:t>và</w:t>
      </w:r>
      <w:r>
        <w:rPr>
          <w:b/>
          <w:bCs/>
          <w:spacing w:val="-4"/>
          <w:sz w:val="26"/>
          <w:szCs w:val="26"/>
        </w:rPr>
        <w:t xml:space="preserve"> </w:t>
      </w:r>
      <w:r>
        <w:rPr>
          <w:b/>
          <w:bCs/>
          <w:sz w:val="26"/>
          <w:szCs w:val="26"/>
        </w:rPr>
        <w:t>đồng</w:t>
      </w:r>
      <w:r>
        <w:rPr>
          <w:b/>
          <w:bCs/>
          <w:spacing w:val="-3"/>
          <w:sz w:val="26"/>
          <w:szCs w:val="26"/>
        </w:rPr>
        <w:t xml:space="preserve"> </w:t>
      </w:r>
      <w:r>
        <w:rPr>
          <w:b/>
          <w:bCs/>
          <w:sz w:val="26"/>
          <w:szCs w:val="26"/>
        </w:rPr>
        <w:t>nhất</w:t>
      </w:r>
      <w:r>
        <w:rPr>
          <w:b/>
          <w:bCs/>
          <w:spacing w:val="-4"/>
          <w:sz w:val="26"/>
          <w:szCs w:val="26"/>
        </w:rPr>
        <w:t xml:space="preserve"> </w:t>
      </w:r>
      <w:r>
        <w:rPr>
          <w:b/>
          <w:bCs/>
          <w:sz w:val="26"/>
          <w:szCs w:val="26"/>
        </w:rPr>
        <w:t>bằng</w:t>
      </w:r>
      <w:r>
        <w:rPr>
          <w:b/>
          <w:bCs/>
          <w:spacing w:val="-4"/>
          <w:sz w:val="26"/>
          <w:szCs w:val="26"/>
        </w:rPr>
        <w:t xml:space="preserve"> </w:t>
      </w:r>
      <w:r>
        <w:rPr>
          <w:b/>
          <w:bCs/>
          <w:sz w:val="26"/>
          <w:szCs w:val="26"/>
        </w:rPr>
        <w:t>Pika</w:t>
      </w:r>
      <w:r>
        <w:rPr>
          <w:b/>
          <w:bCs/>
          <w:spacing w:val="-3"/>
          <w:sz w:val="26"/>
          <w:szCs w:val="26"/>
        </w:rPr>
        <w:t xml:space="preserve"> </w:t>
      </w:r>
      <w:r>
        <w:rPr>
          <w:b/>
          <w:bCs/>
          <w:spacing w:val="-4"/>
          <w:sz w:val="26"/>
          <w:szCs w:val="26"/>
        </w:rPr>
        <w:t>Labs</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1"/>
        <w:gridCol w:w="5943"/>
      </w:tblGrid>
      <w:tr w:rsidR="007A227D" w14:paraId="5158CD21" w14:textId="77777777">
        <w:trPr>
          <w:trHeight w:val="299"/>
        </w:trPr>
        <w:tc>
          <w:tcPr>
            <w:tcW w:w="3401" w:type="dxa"/>
          </w:tcPr>
          <w:p w14:paraId="69F374C8" w14:textId="77777777" w:rsidR="007A227D" w:rsidRDefault="00000000">
            <w:pPr>
              <w:pStyle w:val="TableParagraph"/>
              <w:spacing w:before="2" w:line="278" w:lineRule="exact"/>
              <w:rPr>
                <w:b/>
                <w:sz w:val="26"/>
              </w:rPr>
            </w:pPr>
            <w:r>
              <w:rPr>
                <w:b/>
                <w:sz w:val="26"/>
              </w:rPr>
              <w:t>Tình</w:t>
            </w:r>
            <w:r>
              <w:rPr>
                <w:b/>
                <w:spacing w:val="-10"/>
                <w:sz w:val="26"/>
              </w:rPr>
              <w:t xml:space="preserve"> </w:t>
            </w:r>
            <w:r>
              <w:rPr>
                <w:b/>
                <w:spacing w:val="-2"/>
                <w:sz w:val="26"/>
              </w:rPr>
              <w:t>huống</w:t>
            </w:r>
          </w:p>
        </w:tc>
        <w:tc>
          <w:tcPr>
            <w:tcW w:w="5943" w:type="dxa"/>
          </w:tcPr>
          <w:p w14:paraId="3BD40F39" w14:textId="77777777" w:rsidR="007A227D" w:rsidRDefault="00000000">
            <w:pPr>
              <w:pStyle w:val="TableParagraph"/>
              <w:spacing w:before="2" w:line="278" w:lineRule="exact"/>
              <w:ind w:left="108"/>
              <w:rPr>
                <w:b/>
                <w:sz w:val="26"/>
              </w:rPr>
            </w:pPr>
            <w:r>
              <w:rPr>
                <w:b/>
                <w:sz w:val="26"/>
              </w:rPr>
              <w:t>Giải</w:t>
            </w:r>
            <w:r>
              <w:rPr>
                <w:b/>
                <w:spacing w:val="-7"/>
                <w:sz w:val="26"/>
              </w:rPr>
              <w:t xml:space="preserve"> </w:t>
            </w:r>
            <w:r>
              <w:rPr>
                <w:b/>
                <w:sz w:val="26"/>
              </w:rPr>
              <w:t>pháp</w:t>
            </w:r>
            <w:r>
              <w:rPr>
                <w:b/>
                <w:spacing w:val="-6"/>
                <w:sz w:val="26"/>
              </w:rPr>
              <w:t xml:space="preserve"> </w:t>
            </w:r>
            <w:r>
              <w:rPr>
                <w:b/>
                <w:sz w:val="26"/>
              </w:rPr>
              <w:t>mô</w:t>
            </w:r>
            <w:r>
              <w:rPr>
                <w:b/>
                <w:spacing w:val="-6"/>
                <w:sz w:val="26"/>
              </w:rPr>
              <w:t xml:space="preserve"> </w:t>
            </w:r>
            <w:r>
              <w:rPr>
                <w:b/>
                <w:sz w:val="26"/>
              </w:rPr>
              <w:t>tả</w:t>
            </w:r>
            <w:r>
              <w:rPr>
                <w:b/>
                <w:spacing w:val="-6"/>
                <w:sz w:val="26"/>
              </w:rPr>
              <w:t xml:space="preserve"> </w:t>
            </w:r>
            <w:r>
              <w:rPr>
                <w:b/>
                <w:sz w:val="26"/>
              </w:rPr>
              <w:t>hiệu</w:t>
            </w:r>
            <w:r>
              <w:rPr>
                <w:b/>
                <w:spacing w:val="-3"/>
                <w:sz w:val="26"/>
              </w:rPr>
              <w:t xml:space="preserve"> </w:t>
            </w:r>
            <w:r>
              <w:rPr>
                <w:b/>
                <w:spacing w:val="-5"/>
                <w:sz w:val="26"/>
              </w:rPr>
              <w:t>quả</w:t>
            </w:r>
          </w:p>
        </w:tc>
      </w:tr>
      <w:tr w:rsidR="007A227D" w14:paraId="43434526" w14:textId="77777777">
        <w:trPr>
          <w:trHeight w:val="597"/>
        </w:trPr>
        <w:tc>
          <w:tcPr>
            <w:tcW w:w="3401" w:type="dxa"/>
          </w:tcPr>
          <w:p w14:paraId="56C25982" w14:textId="77777777" w:rsidR="007A227D" w:rsidRDefault="00000000">
            <w:pPr>
              <w:pStyle w:val="TableParagraph"/>
              <w:spacing w:line="300" w:lineRule="exact"/>
              <w:rPr>
                <w:sz w:val="26"/>
              </w:rPr>
            </w:pPr>
            <w:r>
              <w:rPr>
                <w:sz w:val="26"/>
              </w:rPr>
              <w:t>Duy</w:t>
            </w:r>
            <w:r>
              <w:rPr>
                <w:spacing w:val="40"/>
                <w:sz w:val="26"/>
              </w:rPr>
              <w:t xml:space="preserve"> </w:t>
            </w:r>
            <w:r>
              <w:rPr>
                <w:sz w:val="26"/>
              </w:rPr>
              <w:t>trì</w:t>
            </w:r>
            <w:r>
              <w:rPr>
                <w:spacing w:val="40"/>
                <w:sz w:val="26"/>
              </w:rPr>
              <w:t xml:space="preserve"> </w:t>
            </w:r>
            <w:r>
              <w:rPr>
                <w:sz w:val="26"/>
              </w:rPr>
              <w:t>nhân</w:t>
            </w:r>
            <w:r>
              <w:rPr>
                <w:spacing w:val="40"/>
                <w:sz w:val="26"/>
              </w:rPr>
              <w:t xml:space="preserve"> </w:t>
            </w:r>
            <w:r>
              <w:rPr>
                <w:sz w:val="26"/>
              </w:rPr>
              <w:t>vật</w:t>
            </w:r>
            <w:r>
              <w:rPr>
                <w:spacing w:val="40"/>
                <w:sz w:val="26"/>
              </w:rPr>
              <w:t xml:space="preserve"> </w:t>
            </w:r>
            <w:r>
              <w:rPr>
                <w:sz w:val="26"/>
              </w:rPr>
              <w:t>giống</w:t>
            </w:r>
            <w:r>
              <w:rPr>
                <w:spacing w:val="40"/>
                <w:sz w:val="26"/>
              </w:rPr>
              <w:t xml:space="preserve"> </w:t>
            </w:r>
            <w:r>
              <w:rPr>
                <w:sz w:val="26"/>
              </w:rPr>
              <w:t>nhau qua nhiều video</w:t>
            </w:r>
          </w:p>
        </w:tc>
        <w:tc>
          <w:tcPr>
            <w:tcW w:w="5943" w:type="dxa"/>
          </w:tcPr>
          <w:p w14:paraId="78F0A6FE" w14:textId="77777777" w:rsidR="007A227D" w:rsidRDefault="00000000">
            <w:pPr>
              <w:pStyle w:val="TableParagraph"/>
              <w:spacing w:line="300" w:lineRule="exact"/>
              <w:ind w:left="108"/>
              <w:rPr>
                <w:sz w:val="26"/>
              </w:rPr>
            </w:pPr>
            <w:r>
              <w:rPr>
                <w:sz w:val="26"/>
              </w:rPr>
              <w:t>Tạo ảnh bằng Canva hoặc ChatGPT, dùng lại ảnh đó trong nhiều lần tạo video.</w:t>
            </w:r>
          </w:p>
        </w:tc>
      </w:tr>
      <w:tr w:rsidR="007A227D" w14:paraId="725FE956" w14:textId="77777777">
        <w:trPr>
          <w:trHeight w:val="594"/>
        </w:trPr>
        <w:tc>
          <w:tcPr>
            <w:tcW w:w="3401" w:type="dxa"/>
          </w:tcPr>
          <w:p w14:paraId="06C0ABC8" w14:textId="77777777" w:rsidR="007A227D" w:rsidRDefault="00000000">
            <w:pPr>
              <w:pStyle w:val="TableParagraph"/>
              <w:spacing w:line="298" w:lineRule="exact"/>
              <w:rPr>
                <w:sz w:val="26"/>
              </w:rPr>
            </w:pPr>
            <w:r>
              <w:rPr>
                <w:sz w:val="26"/>
              </w:rPr>
              <w:t>Muốn</w:t>
            </w:r>
            <w:r>
              <w:rPr>
                <w:spacing w:val="40"/>
                <w:sz w:val="26"/>
              </w:rPr>
              <w:t xml:space="preserve"> </w:t>
            </w:r>
            <w:r>
              <w:rPr>
                <w:sz w:val="26"/>
              </w:rPr>
              <w:t>nhân</w:t>
            </w:r>
            <w:r>
              <w:rPr>
                <w:spacing w:val="40"/>
                <w:sz w:val="26"/>
              </w:rPr>
              <w:t xml:space="preserve"> </w:t>
            </w:r>
            <w:r>
              <w:rPr>
                <w:sz w:val="26"/>
              </w:rPr>
              <w:t>vật</w:t>
            </w:r>
            <w:r>
              <w:rPr>
                <w:spacing w:val="40"/>
                <w:sz w:val="26"/>
              </w:rPr>
              <w:t xml:space="preserve"> </w:t>
            </w:r>
            <w:r>
              <w:rPr>
                <w:sz w:val="26"/>
              </w:rPr>
              <w:t>chuyển</w:t>
            </w:r>
            <w:r>
              <w:rPr>
                <w:spacing w:val="40"/>
                <w:sz w:val="26"/>
              </w:rPr>
              <w:t xml:space="preserve"> </w:t>
            </w:r>
            <w:r>
              <w:rPr>
                <w:sz w:val="26"/>
              </w:rPr>
              <w:t>động nhẹ nhàng</w:t>
            </w:r>
          </w:p>
        </w:tc>
        <w:tc>
          <w:tcPr>
            <w:tcW w:w="5943" w:type="dxa"/>
          </w:tcPr>
          <w:p w14:paraId="288ADD7E" w14:textId="77777777" w:rsidR="007A227D" w:rsidRDefault="00000000">
            <w:pPr>
              <w:pStyle w:val="TableParagraph"/>
              <w:spacing w:line="298" w:lineRule="exact"/>
              <w:ind w:left="108"/>
              <w:rPr>
                <w:sz w:val="26"/>
              </w:rPr>
            </w:pPr>
            <w:r>
              <w:rPr>
                <w:sz w:val="26"/>
              </w:rPr>
              <w:t>Dùng</w:t>
            </w:r>
            <w:r>
              <w:rPr>
                <w:spacing w:val="-17"/>
                <w:sz w:val="26"/>
              </w:rPr>
              <w:t xml:space="preserve"> </w:t>
            </w:r>
            <w:r>
              <w:rPr>
                <w:sz w:val="26"/>
              </w:rPr>
              <w:t>từ:</w:t>
            </w:r>
            <w:r>
              <w:rPr>
                <w:spacing w:val="-16"/>
                <w:sz w:val="26"/>
              </w:rPr>
              <w:t xml:space="preserve"> </w:t>
            </w:r>
            <w:r>
              <w:rPr>
                <w:sz w:val="26"/>
              </w:rPr>
              <w:t>“slowly”,</w:t>
            </w:r>
            <w:r>
              <w:rPr>
                <w:spacing w:val="-16"/>
                <w:sz w:val="26"/>
              </w:rPr>
              <w:t xml:space="preserve"> </w:t>
            </w:r>
            <w:r>
              <w:rPr>
                <w:sz w:val="26"/>
              </w:rPr>
              <w:t>“gently”,</w:t>
            </w:r>
            <w:r>
              <w:rPr>
                <w:spacing w:val="-16"/>
                <w:sz w:val="26"/>
              </w:rPr>
              <w:t xml:space="preserve"> </w:t>
            </w:r>
            <w:r>
              <w:rPr>
                <w:sz w:val="26"/>
              </w:rPr>
              <w:t>“soft</w:t>
            </w:r>
            <w:r>
              <w:rPr>
                <w:spacing w:val="-17"/>
                <w:sz w:val="26"/>
              </w:rPr>
              <w:t xml:space="preserve"> </w:t>
            </w:r>
            <w:r>
              <w:rPr>
                <w:sz w:val="26"/>
              </w:rPr>
              <w:t>motion”,</w:t>
            </w:r>
            <w:r>
              <w:rPr>
                <w:spacing w:val="-16"/>
                <w:sz w:val="26"/>
              </w:rPr>
              <w:t xml:space="preserve"> </w:t>
            </w:r>
            <w:r>
              <w:rPr>
                <w:sz w:val="26"/>
              </w:rPr>
              <w:t>“turns</w:t>
            </w:r>
            <w:r>
              <w:rPr>
                <w:spacing w:val="-16"/>
                <w:sz w:val="26"/>
              </w:rPr>
              <w:t xml:space="preserve"> </w:t>
            </w:r>
            <w:r>
              <w:rPr>
                <w:sz w:val="26"/>
              </w:rPr>
              <w:t xml:space="preserve">head </w:t>
            </w:r>
            <w:r>
              <w:rPr>
                <w:spacing w:val="-2"/>
                <w:sz w:val="26"/>
              </w:rPr>
              <w:t>slightly”…</w:t>
            </w:r>
          </w:p>
        </w:tc>
      </w:tr>
      <w:tr w:rsidR="007A227D" w14:paraId="0E92B09B" w14:textId="77777777">
        <w:trPr>
          <w:trHeight w:val="598"/>
        </w:trPr>
        <w:tc>
          <w:tcPr>
            <w:tcW w:w="3401" w:type="dxa"/>
          </w:tcPr>
          <w:p w14:paraId="64877BC8" w14:textId="77777777" w:rsidR="007A227D" w:rsidRDefault="00000000">
            <w:pPr>
              <w:pStyle w:val="TableParagraph"/>
              <w:spacing w:line="300" w:lineRule="atLeast"/>
              <w:rPr>
                <w:sz w:val="26"/>
              </w:rPr>
            </w:pPr>
            <w:r>
              <w:rPr>
                <w:sz w:val="26"/>
              </w:rPr>
              <w:t>Muốn tạo không khí cảm xúc (trầm lắng, vui...)</w:t>
            </w:r>
          </w:p>
        </w:tc>
        <w:tc>
          <w:tcPr>
            <w:tcW w:w="5943" w:type="dxa"/>
          </w:tcPr>
          <w:p w14:paraId="3CA48518" w14:textId="77777777" w:rsidR="007A227D" w:rsidRDefault="00000000">
            <w:pPr>
              <w:pStyle w:val="TableParagraph"/>
              <w:spacing w:line="300" w:lineRule="atLeast"/>
              <w:ind w:left="108"/>
              <w:rPr>
                <w:sz w:val="26"/>
              </w:rPr>
            </w:pPr>
            <w:r>
              <w:rPr>
                <w:sz w:val="26"/>
              </w:rPr>
              <w:t>Thêm vào mô tả các yếu tố ánh sáng: “sunlight”, “soft shadow”, “golden hour light”…</w:t>
            </w:r>
          </w:p>
        </w:tc>
      </w:tr>
      <w:tr w:rsidR="007A227D" w14:paraId="68448217" w14:textId="77777777">
        <w:trPr>
          <w:trHeight w:val="596"/>
        </w:trPr>
        <w:tc>
          <w:tcPr>
            <w:tcW w:w="3401" w:type="dxa"/>
          </w:tcPr>
          <w:p w14:paraId="2C8DD758" w14:textId="77777777" w:rsidR="007A227D" w:rsidRDefault="00000000">
            <w:pPr>
              <w:pStyle w:val="TableParagraph"/>
              <w:spacing w:before="149"/>
              <w:rPr>
                <w:sz w:val="26"/>
              </w:rPr>
            </w:pPr>
            <w:r>
              <w:rPr>
                <w:sz w:val="26"/>
              </w:rPr>
              <w:t>Muốn</w:t>
            </w:r>
            <w:r>
              <w:rPr>
                <w:spacing w:val="-8"/>
                <w:sz w:val="26"/>
              </w:rPr>
              <w:t xml:space="preserve"> </w:t>
            </w:r>
            <w:r>
              <w:rPr>
                <w:sz w:val="26"/>
              </w:rPr>
              <w:t>kể</w:t>
            </w:r>
            <w:r>
              <w:rPr>
                <w:spacing w:val="-7"/>
                <w:sz w:val="26"/>
              </w:rPr>
              <w:t xml:space="preserve"> </w:t>
            </w:r>
            <w:r>
              <w:rPr>
                <w:sz w:val="26"/>
              </w:rPr>
              <w:t>chuyện</w:t>
            </w:r>
            <w:r>
              <w:rPr>
                <w:spacing w:val="-8"/>
                <w:sz w:val="26"/>
              </w:rPr>
              <w:t xml:space="preserve"> </w:t>
            </w:r>
            <w:r>
              <w:rPr>
                <w:sz w:val="26"/>
              </w:rPr>
              <w:t>không</w:t>
            </w:r>
            <w:r>
              <w:rPr>
                <w:spacing w:val="-7"/>
                <w:sz w:val="26"/>
              </w:rPr>
              <w:t xml:space="preserve"> </w:t>
            </w:r>
            <w:r>
              <w:rPr>
                <w:spacing w:val="-5"/>
                <w:sz w:val="26"/>
              </w:rPr>
              <w:t>lời</w:t>
            </w:r>
          </w:p>
        </w:tc>
        <w:tc>
          <w:tcPr>
            <w:tcW w:w="5943" w:type="dxa"/>
          </w:tcPr>
          <w:p w14:paraId="588B04D0" w14:textId="77777777" w:rsidR="007A227D" w:rsidRDefault="00000000">
            <w:pPr>
              <w:pStyle w:val="TableParagraph"/>
              <w:spacing w:line="300" w:lineRule="exact"/>
              <w:ind w:left="108"/>
              <w:rPr>
                <w:sz w:val="26"/>
              </w:rPr>
            </w:pPr>
            <w:r>
              <w:rPr>
                <w:sz w:val="26"/>
              </w:rPr>
              <w:t>Kết</w:t>
            </w:r>
            <w:r>
              <w:rPr>
                <w:spacing w:val="-13"/>
                <w:sz w:val="26"/>
              </w:rPr>
              <w:t xml:space="preserve"> </w:t>
            </w:r>
            <w:r>
              <w:rPr>
                <w:sz w:val="26"/>
              </w:rPr>
              <w:t>hợp</w:t>
            </w:r>
            <w:r>
              <w:rPr>
                <w:spacing w:val="-11"/>
                <w:sz w:val="26"/>
              </w:rPr>
              <w:t xml:space="preserve"> </w:t>
            </w:r>
            <w:r>
              <w:rPr>
                <w:sz w:val="26"/>
              </w:rPr>
              <w:t>các</w:t>
            </w:r>
            <w:r>
              <w:rPr>
                <w:spacing w:val="-10"/>
                <w:sz w:val="26"/>
              </w:rPr>
              <w:t xml:space="preserve"> </w:t>
            </w:r>
            <w:r>
              <w:rPr>
                <w:sz w:val="26"/>
              </w:rPr>
              <w:t>video</w:t>
            </w:r>
            <w:r>
              <w:rPr>
                <w:spacing w:val="-10"/>
                <w:sz w:val="26"/>
              </w:rPr>
              <w:t xml:space="preserve"> </w:t>
            </w:r>
            <w:r>
              <w:rPr>
                <w:sz w:val="26"/>
              </w:rPr>
              <w:t>ngắn</w:t>
            </w:r>
            <w:r>
              <w:rPr>
                <w:spacing w:val="-11"/>
                <w:sz w:val="26"/>
              </w:rPr>
              <w:t xml:space="preserve"> </w:t>
            </w:r>
            <w:r>
              <w:rPr>
                <w:sz w:val="26"/>
              </w:rPr>
              <w:t>+</w:t>
            </w:r>
            <w:r>
              <w:rPr>
                <w:spacing w:val="-13"/>
                <w:sz w:val="26"/>
              </w:rPr>
              <w:t xml:space="preserve"> </w:t>
            </w:r>
            <w:r>
              <w:rPr>
                <w:sz w:val="26"/>
              </w:rPr>
              <w:t>lời</w:t>
            </w:r>
            <w:r>
              <w:rPr>
                <w:spacing w:val="-11"/>
                <w:sz w:val="26"/>
              </w:rPr>
              <w:t xml:space="preserve"> </w:t>
            </w:r>
            <w:r>
              <w:rPr>
                <w:sz w:val="26"/>
              </w:rPr>
              <w:t>thoại</w:t>
            </w:r>
            <w:r>
              <w:rPr>
                <w:spacing w:val="-11"/>
                <w:sz w:val="26"/>
              </w:rPr>
              <w:t xml:space="preserve"> </w:t>
            </w:r>
            <w:r>
              <w:rPr>
                <w:sz w:val="26"/>
              </w:rPr>
              <w:t>ngoài</w:t>
            </w:r>
            <w:r>
              <w:rPr>
                <w:spacing w:val="-11"/>
                <w:sz w:val="26"/>
              </w:rPr>
              <w:t xml:space="preserve"> </w:t>
            </w:r>
            <w:r>
              <w:rPr>
                <w:sz w:val="26"/>
              </w:rPr>
              <w:t>(giáo</w:t>
            </w:r>
            <w:r>
              <w:rPr>
                <w:spacing w:val="-8"/>
                <w:sz w:val="26"/>
              </w:rPr>
              <w:t xml:space="preserve"> </w:t>
            </w:r>
            <w:r>
              <w:rPr>
                <w:sz w:val="26"/>
              </w:rPr>
              <w:t>viên</w:t>
            </w:r>
            <w:r>
              <w:rPr>
                <w:spacing w:val="-13"/>
                <w:sz w:val="26"/>
              </w:rPr>
              <w:t xml:space="preserve"> </w:t>
            </w:r>
            <w:r>
              <w:rPr>
                <w:sz w:val="26"/>
              </w:rPr>
              <w:t>dẫn dắt hoặc ghép thuyết minh).</w:t>
            </w:r>
          </w:p>
        </w:tc>
      </w:tr>
    </w:tbl>
    <w:p w14:paraId="273FA717" w14:textId="77777777" w:rsidR="007A227D" w:rsidRDefault="00000000">
      <w:pPr>
        <w:spacing w:before="43"/>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4FF9E510" w14:textId="77777777" w:rsidR="007A227D" w:rsidRDefault="00000000">
      <w:pPr>
        <w:pStyle w:val="BodyText"/>
        <w:spacing w:before="40"/>
        <w:ind w:left="143" w:firstLine="566"/>
      </w:pPr>
      <w:r>
        <w:t>Pika</w:t>
      </w:r>
      <w:r>
        <w:rPr>
          <w:spacing w:val="23"/>
        </w:rPr>
        <w:t xml:space="preserve"> </w:t>
      </w:r>
      <w:r>
        <w:t>Labs</w:t>
      </w:r>
      <w:r>
        <w:rPr>
          <w:spacing w:val="22"/>
        </w:rPr>
        <w:t xml:space="preserve"> </w:t>
      </w:r>
      <w:r>
        <w:t>là</w:t>
      </w:r>
      <w:r>
        <w:rPr>
          <w:spacing w:val="23"/>
        </w:rPr>
        <w:t xml:space="preserve"> </w:t>
      </w:r>
      <w:r>
        <w:t>công</w:t>
      </w:r>
      <w:r>
        <w:rPr>
          <w:spacing w:val="22"/>
        </w:rPr>
        <w:t xml:space="preserve"> </w:t>
      </w:r>
      <w:r>
        <w:t>cụ</w:t>
      </w:r>
      <w:r>
        <w:rPr>
          <w:spacing w:val="23"/>
        </w:rPr>
        <w:t xml:space="preserve"> </w:t>
      </w:r>
      <w:r>
        <w:t>lý</w:t>
      </w:r>
      <w:r>
        <w:rPr>
          <w:spacing w:val="22"/>
        </w:rPr>
        <w:t xml:space="preserve"> </w:t>
      </w:r>
      <w:r>
        <w:t>tưởng</w:t>
      </w:r>
      <w:r>
        <w:rPr>
          <w:spacing w:val="22"/>
        </w:rPr>
        <w:t xml:space="preserve"> </w:t>
      </w:r>
      <w:r>
        <w:t>cho</w:t>
      </w:r>
      <w:r>
        <w:rPr>
          <w:spacing w:val="22"/>
        </w:rPr>
        <w:t xml:space="preserve"> </w:t>
      </w:r>
      <w:r>
        <w:t>giáo</w:t>
      </w:r>
      <w:r>
        <w:rPr>
          <w:spacing w:val="22"/>
        </w:rPr>
        <w:t xml:space="preserve"> </w:t>
      </w:r>
      <w:r>
        <w:t>viên</w:t>
      </w:r>
      <w:r>
        <w:rPr>
          <w:spacing w:val="22"/>
        </w:rPr>
        <w:t xml:space="preserve"> </w:t>
      </w:r>
      <w:r>
        <w:t>khi</w:t>
      </w:r>
      <w:r>
        <w:rPr>
          <w:spacing w:val="23"/>
        </w:rPr>
        <w:t xml:space="preserve"> </w:t>
      </w:r>
      <w:r>
        <w:t>muốn</w:t>
      </w:r>
      <w:r>
        <w:rPr>
          <w:spacing w:val="22"/>
        </w:rPr>
        <w:t xml:space="preserve"> </w:t>
      </w:r>
      <w:r>
        <w:t>đưa</w:t>
      </w:r>
      <w:r>
        <w:rPr>
          <w:spacing w:val="23"/>
        </w:rPr>
        <w:t xml:space="preserve"> </w:t>
      </w:r>
      <w:r>
        <w:t>yếu</w:t>
      </w:r>
      <w:r>
        <w:rPr>
          <w:spacing w:val="22"/>
        </w:rPr>
        <w:t xml:space="preserve"> </w:t>
      </w:r>
      <w:r>
        <w:t>tố</w:t>
      </w:r>
      <w:r>
        <w:rPr>
          <w:spacing w:val="21"/>
        </w:rPr>
        <w:t xml:space="preserve"> </w:t>
      </w:r>
      <w:r>
        <w:t>hoạt</w:t>
      </w:r>
      <w:r>
        <w:rPr>
          <w:spacing w:val="23"/>
        </w:rPr>
        <w:t xml:space="preserve"> </w:t>
      </w:r>
      <w:r>
        <w:t>hình</w:t>
      </w:r>
      <w:r>
        <w:rPr>
          <w:spacing w:val="23"/>
        </w:rPr>
        <w:t xml:space="preserve"> </w:t>
      </w:r>
      <w:r>
        <w:t>–</w:t>
      </w:r>
      <w:r>
        <w:rPr>
          <w:spacing w:val="23"/>
        </w:rPr>
        <w:t xml:space="preserve"> </w:t>
      </w:r>
      <w:r>
        <w:t>kể chuyện vào trong bài giảng.</w:t>
      </w:r>
    </w:p>
    <w:p w14:paraId="40D56A22" w14:textId="77777777" w:rsidR="007A227D" w:rsidRDefault="00000000">
      <w:pPr>
        <w:pStyle w:val="BodyText"/>
        <w:spacing w:before="40"/>
        <w:ind w:left="143" w:firstLine="566"/>
      </w:pPr>
      <w:r>
        <w:t>Những video ngắn được tạo từ ảnh và prompt đơn giản có thể biến tiết học trở nên sống động, nhiều màu sắc, và truyền cảm hứng mạnh mẽ.</w:t>
      </w:r>
    </w:p>
    <w:p w14:paraId="56557397" w14:textId="77777777" w:rsidR="007A227D" w:rsidRDefault="00000000">
      <w:pPr>
        <w:pStyle w:val="BodyText"/>
        <w:spacing w:before="41"/>
        <w:ind w:left="143" w:firstLine="566"/>
      </w:pPr>
      <w:r>
        <w:t>Quan</w:t>
      </w:r>
      <w:r>
        <w:rPr>
          <w:spacing w:val="-10"/>
        </w:rPr>
        <w:t xml:space="preserve"> </w:t>
      </w:r>
      <w:r>
        <w:t>trọng</w:t>
      </w:r>
      <w:r>
        <w:rPr>
          <w:spacing w:val="-8"/>
        </w:rPr>
        <w:t xml:space="preserve"> </w:t>
      </w:r>
      <w:r>
        <w:t>hơn,</w:t>
      </w:r>
      <w:r>
        <w:rPr>
          <w:spacing w:val="-8"/>
        </w:rPr>
        <w:t xml:space="preserve"> </w:t>
      </w:r>
      <w:r>
        <w:t>với</w:t>
      </w:r>
      <w:r>
        <w:rPr>
          <w:spacing w:val="-8"/>
        </w:rPr>
        <w:t xml:space="preserve"> </w:t>
      </w:r>
      <w:r>
        <w:t>phong</w:t>
      </w:r>
      <w:r>
        <w:rPr>
          <w:spacing w:val="-10"/>
        </w:rPr>
        <w:t xml:space="preserve"> </w:t>
      </w:r>
      <w:r>
        <w:t>cách</w:t>
      </w:r>
      <w:r>
        <w:rPr>
          <w:spacing w:val="-10"/>
        </w:rPr>
        <w:t xml:space="preserve"> </w:t>
      </w:r>
      <w:r>
        <w:t>thân</w:t>
      </w:r>
      <w:r>
        <w:rPr>
          <w:spacing w:val="-10"/>
        </w:rPr>
        <w:t xml:space="preserve"> </w:t>
      </w:r>
      <w:r>
        <w:t>thiện</w:t>
      </w:r>
      <w:r>
        <w:rPr>
          <w:spacing w:val="-7"/>
        </w:rPr>
        <w:t xml:space="preserve"> </w:t>
      </w:r>
      <w:r>
        <w:t>–</w:t>
      </w:r>
      <w:r>
        <w:rPr>
          <w:spacing w:val="-10"/>
        </w:rPr>
        <w:t xml:space="preserve"> </w:t>
      </w:r>
      <w:r>
        <w:t>cảm</w:t>
      </w:r>
      <w:r>
        <w:rPr>
          <w:spacing w:val="-10"/>
        </w:rPr>
        <w:t xml:space="preserve"> </w:t>
      </w:r>
      <w:r>
        <w:t>xúc</w:t>
      </w:r>
      <w:r>
        <w:rPr>
          <w:spacing w:val="-7"/>
        </w:rPr>
        <w:t xml:space="preserve"> </w:t>
      </w:r>
      <w:r>
        <w:t>–</w:t>
      </w:r>
      <w:r>
        <w:rPr>
          <w:spacing w:val="-7"/>
        </w:rPr>
        <w:t xml:space="preserve"> </w:t>
      </w:r>
      <w:r>
        <w:t>dễ</w:t>
      </w:r>
      <w:r>
        <w:rPr>
          <w:spacing w:val="-7"/>
        </w:rPr>
        <w:t xml:space="preserve"> </w:t>
      </w:r>
      <w:r>
        <w:t>dùng,</w:t>
      </w:r>
      <w:r>
        <w:rPr>
          <w:spacing w:val="-8"/>
        </w:rPr>
        <w:t xml:space="preserve"> </w:t>
      </w:r>
      <w:r>
        <w:t>Pika</w:t>
      </w:r>
      <w:r>
        <w:rPr>
          <w:spacing w:val="-8"/>
        </w:rPr>
        <w:t xml:space="preserve"> </w:t>
      </w:r>
      <w:r>
        <w:t>Labs</w:t>
      </w:r>
      <w:r>
        <w:rPr>
          <w:spacing w:val="-8"/>
        </w:rPr>
        <w:t xml:space="preserve"> </w:t>
      </w:r>
      <w:r>
        <w:t>giúp</w:t>
      </w:r>
      <w:r>
        <w:rPr>
          <w:spacing w:val="-8"/>
        </w:rPr>
        <w:t xml:space="preserve"> </w:t>
      </w:r>
      <w:r>
        <w:t>giáo viên “kể chuyện bằng hình ảnh” một cách tự nhiên và hiệu quả.</w:t>
      </w:r>
    </w:p>
    <w:p w14:paraId="27404E82" w14:textId="77777777" w:rsidR="007A227D" w:rsidRDefault="00000000">
      <w:pPr>
        <w:pStyle w:val="Heading3"/>
        <w:numPr>
          <w:ilvl w:val="2"/>
          <w:numId w:val="181"/>
        </w:numPr>
        <w:tabs>
          <w:tab w:val="left" w:pos="1407"/>
        </w:tabs>
        <w:ind w:left="1407" w:hanging="697"/>
      </w:pPr>
      <w:r>
        <w:t>Thiết</w:t>
      </w:r>
      <w:r>
        <w:rPr>
          <w:spacing w:val="-3"/>
        </w:rPr>
        <w:t xml:space="preserve"> </w:t>
      </w:r>
      <w:r>
        <w:t>kế</w:t>
      </w:r>
      <w:r>
        <w:rPr>
          <w:spacing w:val="-3"/>
        </w:rPr>
        <w:t xml:space="preserve"> </w:t>
      </w:r>
      <w:r>
        <w:t>video</w:t>
      </w:r>
      <w:r>
        <w:rPr>
          <w:spacing w:val="-4"/>
        </w:rPr>
        <w:t xml:space="preserve"> </w:t>
      </w:r>
      <w:r>
        <w:t>người</w:t>
      </w:r>
      <w:r>
        <w:rPr>
          <w:spacing w:val="-3"/>
        </w:rPr>
        <w:t xml:space="preserve"> </w:t>
      </w:r>
      <w:r>
        <w:t>thật</w:t>
      </w:r>
      <w:r>
        <w:rPr>
          <w:spacing w:val="-2"/>
        </w:rPr>
        <w:t xml:space="preserve"> </w:t>
      </w:r>
      <w:r>
        <w:t>nói</w:t>
      </w:r>
      <w:r>
        <w:rPr>
          <w:spacing w:val="-2"/>
        </w:rPr>
        <w:t xml:space="preserve"> </w:t>
      </w:r>
      <w:r>
        <w:t>bằng</w:t>
      </w:r>
      <w:r>
        <w:rPr>
          <w:spacing w:val="-5"/>
        </w:rPr>
        <w:t xml:space="preserve"> </w:t>
      </w:r>
      <w:r>
        <w:rPr>
          <w:spacing w:val="-2"/>
        </w:rPr>
        <w:t>HeyGen</w:t>
      </w:r>
    </w:p>
    <w:p w14:paraId="6910A538" w14:textId="77777777" w:rsidR="007A227D" w:rsidRDefault="00000000">
      <w:pPr>
        <w:pStyle w:val="Heading4"/>
        <w:numPr>
          <w:ilvl w:val="0"/>
          <w:numId w:val="149"/>
        </w:numPr>
        <w:tabs>
          <w:tab w:val="left" w:pos="968"/>
        </w:tabs>
        <w:spacing w:before="104"/>
        <w:ind w:left="968" w:hanging="258"/>
      </w:pPr>
      <w:r>
        <w:t>Giới</w:t>
      </w:r>
      <w:r>
        <w:rPr>
          <w:spacing w:val="-8"/>
        </w:rPr>
        <w:t xml:space="preserve"> </w:t>
      </w:r>
      <w:r>
        <w:rPr>
          <w:spacing w:val="-2"/>
        </w:rPr>
        <w:t>thiệu</w:t>
      </w:r>
    </w:p>
    <w:p w14:paraId="3E9F46EF" w14:textId="77777777" w:rsidR="007A227D" w:rsidRDefault="007A227D">
      <w:pPr>
        <w:pStyle w:val="Heading4"/>
        <w:sectPr w:rsidR="007A227D">
          <w:pgSz w:w="11910" w:h="16840"/>
          <w:pgMar w:top="1040" w:right="992" w:bottom="900" w:left="1275" w:header="717" w:footer="714" w:gutter="0"/>
          <w:cols w:space="720"/>
        </w:sectPr>
      </w:pPr>
    </w:p>
    <w:p w14:paraId="7F7126BF" w14:textId="77777777" w:rsidR="007A227D" w:rsidRDefault="00000000">
      <w:pPr>
        <w:pStyle w:val="BodyText"/>
        <w:spacing w:before="91"/>
        <w:ind w:left="143" w:right="133" w:firstLine="566"/>
      </w:pPr>
      <w:r>
        <w:lastRenderedPageBreak/>
        <w:t>HeyGen là một nền tảng</w:t>
      </w:r>
      <w:r>
        <w:rPr>
          <w:spacing w:val="-3"/>
        </w:rPr>
        <w:t xml:space="preserve"> </w:t>
      </w:r>
      <w:r>
        <w:t>AI tạo video dạng “MC ảo” hoặc “nhân vật dẫn chuyện”,</w:t>
      </w:r>
      <w:r>
        <w:rPr>
          <w:spacing w:val="40"/>
        </w:rPr>
        <w:t xml:space="preserve"> </w:t>
      </w:r>
      <w:r>
        <w:t>cho phép người dùng:</w:t>
      </w:r>
    </w:p>
    <w:p w14:paraId="32E86B1E" w14:textId="77777777" w:rsidR="007A227D" w:rsidRDefault="00000000">
      <w:pPr>
        <w:pStyle w:val="ListParagraph"/>
        <w:numPr>
          <w:ilvl w:val="0"/>
          <w:numId w:val="148"/>
        </w:numPr>
        <w:tabs>
          <w:tab w:val="left" w:pos="861"/>
        </w:tabs>
        <w:spacing w:before="41"/>
        <w:ind w:right="138" w:firstLine="566"/>
        <w:rPr>
          <w:sz w:val="26"/>
        </w:rPr>
      </w:pPr>
      <w:r>
        <w:rPr>
          <w:sz w:val="26"/>
        </w:rPr>
        <w:t>Nhập</w:t>
      </w:r>
      <w:r>
        <w:rPr>
          <w:spacing w:val="-5"/>
          <w:sz w:val="26"/>
        </w:rPr>
        <w:t xml:space="preserve"> </w:t>
      </w:r>
      <w:r>
        <w:rPr>
          <w:sz w:val="26"/>
        </w:rPr>
        <w:t>văn</w:t>
      </w:r>
      <w:r>
        <w:rPr>
          <w:spacing w:val="-5"/>
          <w:sz w:val="26"/>
        </w:rPr>
        <w:t xml:space="preserve"> </w:t>
      </w:r>
      <w:r>
        <w:rPr>
          <w:sz w:val="26"/>
        </w:rPr>
        <w:t>bản</w:t>
      </w:r>
      <w:r>
        <w:rPr>
          <w:spacing w:val="-5"/>
          <w:sz w:val="26"/>
        </w:rPr>
        <w:t xml:space="preserve"> </w:t>
      </w:r>
      <w:r>
        <w:rPr>
          <w:sz w:val="26"/>
        </w:rPr>
        <w:t>→</w:t>
      </w:r>
      <w:r>
        <w:rPr>
          <w:spacing w:val="-17"/>
          <w:sz w:val="26"/>
        </w:rPr>
        <w:t xml:space="preserve"> </w:t>
      </w:r>
      <w:r>
        <w:rPr>
          <w:sz w:val="26"/>
        </w:rPr>
        <w:t>AI</w:t>
      </w:r>
      <w:r>
        <w:rPr>
          <w:spacing w:val="-2"/>
          <w:sz w:val="26"/>
        </w:rPr>
        <w:t xml:space="preserve"> </w:t>
      </w:r>
      <w:r>
        <w:rPr>
          <w:sz w:val="26"/>
        </w:rPr>
        <w:t>sẽ dựng</w:t>
      </w:r>
      <w:r>
        <w:rPr>
          <w:spacing w:val="-5"/>
          <w:sz w:val="26"/>
        </w:rPr>
        <w:t xml:space="preserve"> </w:t>
      </w:r>
      <w:r>
        <w:rPr>
          <w:sz w:val="26"/>
        </w:rPr>
        <w:t>một</w:t>
      </w:r>
      <w:r>
        <w:rPr>
          <w:spacing w:val="-3"/>
          <w:sz w:val="26"/>
        </w:rPr>
        <w:t xml:space="preserve"> </w:t>
      </w:r>
      <w:r>
        <w:rPr>
          <w:sz w:val="26"/>
        </w:rPr>
        <w:t>nhân</w:t>
      </w:r>
      <w:r>
        <w:rPr>
          <w:spacing w:val="-3"/>
          <w:sz w:val="26"/>
        </w:rPr>
        <w:t xml:space="preserve"> </w:t>
      </w:r>
      <w:r>
        <w:rPr>
          <w:sz w:val="26"/>
        </w:rPr>
        <w:t>vật</w:t>
      </w:r>
      <w:r>
        <w:rPr>
          <w:spacing w:val="-3"/>
          <w:sz w:val="26"/>
        </w:rPr>
        <w:t xml:space="preserve"> </w:t>
      </w:r>
      <w:r>
        <w:rPr>
          <w:sz w:val="26"/>
        </w:rPr>
        <w:t>giống</w:t>
      </w:r>
      <w:r>
        <w:rPr>
          <w:spacing w:val="-5"/>
          <w:sz w:val="26"/>
        </w:rPr>
        <w:t xml:space="preserve"> </w:t>
      </w:r>
      <w:r>
        <w:rPr>
          <w:sz w:val="26"/>
        </w:rPr>
        <w:t>người</w:t>
      </w:r>
      <w:r>
        <w:rPr>
          <w:spacing w:val="-3"/>
          <w:sz w:val="26"/>
        </w:rPr>
        <w:t xml:space="preserve"> </w:t>
      </w:r>
      <w:r>
        <w:rPr>
          <w:sz w:val="26"/>
        </w:rPr>
        <w:t>thật</w:t>
      </w:r>
      <w:r>
        <w:rPr>
          <w:spacing w:val="-3"/>
          <w:sz w:val="26"/>
        </w:rPr>
        <w:t xml:space="preserve"> </w:t>
      </w:r>
      <w:r>
        <w:rPr>
          <w:sz w:val="26"/>
        </w:rPr>
        <w:t>đọc</w:t>
      </w:r>
      <w:r>
        <w:rPr>
          <w:spacing w:val="-3"/>
          <w:sz w:val="26"/>
        </w:rPr>
        <w:t xml:space="preserve"> </w:t>
      </w:r>
      <w:r>
        <w:rPr>
          <w:sz w:val="26"/>
        </w:rPr>
        <w:t>lại</w:t>
      </w:r>
      <w:r>
        <w:rPr>
          <w:spacing w:val="-3"/>
          <w:sz w:val="26"/>
        </w:rPr>
        <w:t xml:space="preserve"> </w:t>
      </w:r>
      <w:r>
        <w:rPr>
          <w:sz w:val="26"/>
        </w:rPr>
        <w:t>nội</w:t>
      </w:r>
      <w:r>
        <w:rPr>
          <w:spacing w:val="-5"/>
          <w:sz w:val="26"/>
        </w:rPr>
        <w:t xml:space="preserve"> </w:t>
      </w:r>
      <w:r>
        <w:rPr>
          <w:sz w:val="26"/>
        </w:rPr>
        <w:t>dung</w:t>
      </w:r>
      <w:r>
        <w:rPr>
          <w:spacing w:val="-3"/>
          <w:sz w:val="26"/>
        </w:rPr>
        <w:t xml:space="preserve"> </w:t>
      </w:r>
      <w:r>
        <w:rPr>
          <w:sz w:val="26"/>
        </w:rPr>
        <w:t>đó</w:t>
      </w:r>
      <w:r>
        <w:rPr>
          <w:spacing w:val="-3"/>
          <w:sz w:val="26"/>
        </w:rPr>
        <w:t xml:space="preserve"> </w:t>
      </w:r>
      <w:r>
        <w:rPr>
          <w:sz w:val="26"/>
        </w:rPr>
        <w:t>với khẩu hình khớp lời.</w:t>
      </w:r>
    </w:p>
    <w:p w14:paraId="19622FF3" w14:textId="77777777" w:rsidR="007A227D" w:rsidRDefault="00000000">
      <w:pPr>
        <w:pStyle w:val="ListParagraph"/>
        <w:numPr>
          <w:ilvl w:val="0"/>
          <w:numId w:val="148"/>
        </w:numPr>
        <w:tabs>
          <w:tab w:val="left" w:pos="861"/>
        </w:tabs>
        <w:spacing w:before="40"/>
        <w:ind w:right="142" w:firstLine="566"/>
        <w:rPr>
          <w:sz w:val="26"/>
        </w:rPr>
      </w:pPr>
      <w:r>
        <w:rPr>
          <w:sz w:val="26"/>
        </w:rPr>
        <w:t>Người</w:t>
      </w:r>
      <w:r>
        <w:rPr>
          <w:spacing w:val="-3"/>
          <w:sz w:val="26"/>
        </w:rPr>
        <w:t xml:space="preserve"> </w:t>
      </w:r>
      <w:r>
        <w:rPr>
          <w:sz w:val="26"/>
        </w:rPr>
        <w:t>dùng</w:t>
      </w:r>
      <w:r>
        <w:rPr>
          <w:spacing w:val="-3"/>
          <w:sz w:val="26"/>
        </w:rPr>
        <w:t xml:space="preserve"> </w:t>
      </w:r>
      <w:r>
        <w:rPr>
          <w:sz w:val="26"/>
        </w:rPr>
        <w:t>có</w:t>
      </w:r>
      <w:r>
        <w:rPr>
          <w:spacing w:val="-3"/>
          <w:sz w:val="26"/>
        </w:rPr>
        <w:t xml:space="preserve"> </w:t>
      </w:r>
      <w:r>
        <w:rPr>
          <w:sz w:val="26"/>
        </w:rPr>
        <w:t>thể</w:t>
      </w:r>
      <w:r>
        <w:rPr>
          <w:spacing w:val="-3"/>
          <w:sz w:val="26"/>
        </w:rPr>
        <w:t xml:space="preserve"> </w:t>
      </w:r>
      <w:r>
        <w:rPr>
          <w:sz w:val="26"/>
        </w:rPr>
        <w:t>chọn</w:t>
      </w:r>
      <w:r>
        <w:rPr>
          <w:spacing w:val="-3"/>
          <w:sz w:val="26"/>
        </w:rPr>
        <w:t xml:space="preserve"> </w:t>
      </w:r>
      <w:r>
        <w:rPr>
          <w:sz w:val="26"/>
        </w:rPr>
        <w:t>nhiều</w:t>
      </w:r>
      <w:r>
        <w:rPr>
          <w:spacing w:val="-3"/>
          <w:sz w:val="26"/>
        </w:rPr>
        <w:t xml:space="preserve"> </w:t>
      </w:r>
      <w:r>
        <w:rPr>
          <w:sz w:val="26"/>
        </w:rPr>
        <w:t>mẫu</w:t>
      </w:r>
      <w:r>
        <w:rPr>
          <w:spacing w:val="-1"/>
          <w:sz w:val="26"/>
        </w:rPr>
        <w:t xml:space="preserve"> </w:t>
      </w:r>
      <w:r>
        <w:rPr>
          <w:sz w:val="26"/>
        </w:rPr>
        <w:t>avatar</w:t>
      </w:r>
      <w:r>
        <w:rPr>
          <w:spacing w:val="-3"/>
          <w:sz w:val="26"/>
        </w:rPr>
        <w:t xml:space="preserve"> </w:t>
      </w:r>
      <w:r>
        <w:rPr>
          <w:sz w:val="26"/>
        </w:rPr>
        <w:t>nam/nữ</w:t>
      </w:r>
      <w:r>
        <w:rPr>
          <w:spacing w:val="-2"/>
          <w:sz w:val="26"/>
        </w:rPr>
        <w:t xml:space="preserve"> </w:t>
      </w:r>
      <w:r>
        <w:rPr>
          <w:sz w:val="26"/>
        </w:rPr>
        <w:t>với</w:t>
      </w:r>
      <w:r>
        <w:rPr>
          <w:spacing w:val="-3"/>
          <w:sz w:val="26"/>
        </w:rPr>
        <w:t xml:space="preserve"> </w:t>
      </w:r>
      <w:r>
        <w:rPr>
          <w:sz w:val="26"/>
        </w:rPr>
        <w:t>phong</w:t>
      </w:r>
      <w:r>
        <w:rPr>
          <w:spacing w:val="-3"/>
          <w:sz w:val="26"/>
        </w:rPr>
        <w:t xml:space="preserve"> </w:t>
      </w:r>
      <w:r>
        <w:rPr>
          <w:sz w:val="26"/>
        </w:rPr>
        <w:t>cách</w:t>
      </w:r>
      <w:r>
        <w:rPr>
          <w:spacing w:val="-3"/>
          <w:sz w:val="26"/>
        </w:rPr>
        <w:t xml:space="preserve"> </w:t>
      </w:r>
      <w:r>
        <w:rPr>
          <w:sz w:val="26"/>
        </w:rPr>
        <w:t>trang</w:t>
      </w:r>
      <w:r>
        <w:rPr>
          <w:spacing w:val="-3"/>
          <w:sz w:val="26"/>
        </w:rPr>
        <w:t xml:space="preserve"> </w:t>
      </w:r>
      <w:r>
        <w:rPr>
          <w:sz w:val="26"/>
        </w:rPr>
        <w:t>phục,</w:t>
      </w:r>
      <w:r>
        <w:rPr>
          <w:spacing w:val="-3"/>
          <w:sz w:val="26"/>
        </w:rPr>
        <w:t xml:space="preserve"> </w:t>
      </w:r>
      <w:r>
        <w:rPr>
          <w:sz w:val="26"/>
        </w:rPr>
        <w:t>màu da, biểu cảm khác nhau.</w:t>
      </w:r>
    </w:p>
    <w:p w14:paraId="66D62CC8" w14:textId="77777777" w:rsidR="007A227D" w:rsidRDefault="00000000">
      <w:pPr>
        <w:pStyle w:val="ListParagraph"/>
        <w:numPr>
          <w:ilvl w:val="0"/>
          <w:numId w:val="148"/>
        </w:numPr>
        <w:tabs>
          <w:tab w:val="left" w:pos="862"/>
        </w:tabs>
        <w:spacing w:before="38"/>
        <w:ind w:left="862" w:hanging="152"/>
        <w:rPr>
          <w:sz w:val="26"/>
        </w:rPr>
      </w:pPr>
      <w:r>
        <w:rPr>
          <w:spacing w:val="-4"/>
          <w:sz w:val="26"/>
        </w:rPr>
        <w:t>Một</w:t>
      </w:r>
      <w:r>
        <w:rPr>
          <w:spacing w:val="-13"/>
          <w:sz w:val="26"/>
        </w:rPr>
        <w:t xml:space="preserve"> </w:t>
      </w:r>
      <w:r>
        <w:rPr>
          <w:spacing w:val="-4"/>
          <w:sz w:val="26"/>
        </w:rPr>
        <w:t>số</w:t>
      </w:r>
      <w:r>
        <w:rPr>
          <w:spacing w:val="-12"/>
          <w:sz w:val="26"/>
        </w:rPr>
        <w:t xml:space="preserve"> </w:t>
      </w:r>
      <w:r>
        <w:rPr>
          <w:spacing w:val="-4"/>
          <w:sz w:val="26"/>
        </w:rPr>
        <w:t>avatar</w:t>
      </w:r>
      <w:r>
        <w:rPr>
          <w:spacing w:val="-12"/>
          <w:sz w:val="26"/>
        </w:rPr>
        <w:t xml:space="preserve"> </w:t>
      </w:r>
      <w:r>
        <w:rPr>
          <w:spacing w:val="-4"/>
          <w:sz w:val="26"/>
        </w:rPr>
        <w:t>hỗ</w:t>
      </w:r>
      <w:r>
        <w:rPr>
          <w:spacing w:val="-10"/>
          <w:sz w:val="26"/>
        </w:rPr>
        <w:t xml:space="preserve"> </w:t>
      </w:r>
      <w:r>
        <w:rPr>
          <w:spacing w:val="-4"/>
          <w:sz w:val="26"/>
        </w:rPr>
        <w:t>trợ</w:t>
      </w:r>
      <w:r>
        <w:rPr>
          <w:spacing w:val="-11"/>
          <w:sz w:val="26"/>
        </w:rPr>
        <w:t xml:space="preserve"> </w:t>
      </w:r>
      <w:r>
        <w:rPr>
          <w:spacing w:val="-4"/>
          <w:sz w:val="26"/>
        </w:rPr>
        <w:t>ngôn</w:t>
      </w:r>
      <w:r>
        <w:rPr>
          <w:spacing w:val="-10"/>
          <w:sz w:val="26"/>
        </w:rPr>
        <w:t xml:space="preserve"> </w:t>
      </w:r>
      <w:r>
        <w:rPr>
          <w:spacing w:val="-4"/>
          <w:sz w:val="26"/>
        </w:rPr>
        <w:t>ngữ</w:t>
      </w:r>
      <w:r>
        <w:rPr>
          <w:spacing w:val="-10"/>
          <w:sz w:val="26"/>
        </w:rPr>
        <w:t xml:space="preserve"> </w:t>
      </w:r>
      <w:r>
        <w:rPr>
          <w:spacing w:val="-4"/>
          <w:sz w:val="26"/>
        </w:rPr>
        <w:t>tiếng</w:t>
      </w:r>
      <w:r>
        <w:rPr>
          <w:spacing w:val="-13"/>
          <w:sz w:val="26"/>
        </w:rPr>
        <w:t xml:space="preserve"> </w:t>
      </w:r>
      <w:r>
        <w:rPr>
          <w:spacing w:val="-4"/>
          <w:sz w:val="26"/>
        </w:rPr>
        <w:t>Việt,</w:t>
      </w:r>
      <w:r>
        <w:rPr>
          <w:spacing w:val="-10"/>
          <w:sz w:val="26"/>
        </w:rPr>
        <w:t xml:space="preserve"> </w:t>
      </w:r>
      <w:r>
        <w:rPr>
          <w:spacing w:val="-4"/>
          <w:sz w:val="26"/>
        </w:rPr>
        <w:t>giúp</w:t>
      </w:r>
      <w:r>
        <w:rPr>
          <w:spacing w:val="-11"/>
          <w:sz w:val="26"/>
        </w:rPr>
        <w:t xml:space="preserve"> </w:t>
      </w:r>
      <w:r>
        <w:rPr>
          <w:spacing w:val="-4"/>
          <w:sz w:val="26"/>
        </w:rPr>
        <w:t>video</w:t>
      </w:r>
      <w:r>
        <w:rPr>
          <w:spacing w:val="-10"/>
          <w:sz w:val="26"/>
        </w:rPr>
        <w:t xml:space="preserve"> </w:t>
      </w:r>
      <w:r>
        <w:rPr>
          <w:spacing w:val="-4"/>
          <w:sz w:val="26"/>
        </w:rPr>
        <w:t>phù</w:t>
      </w:r>
      <w:r>
        <w:rPr>
          <w:spacing w:val="-11"/>
          <w:sz w:val="26"/>
        </w:rPr>
        <w:t xml:space="preserve"> </w:t>
      </w:r>
      <w:r>
        <w:rPr>
          <w:spacing w:val="-4"/>
          <w:sz w:val="26"/>
        </w:rPr>
        <w:t>hợp</w:t>
      </w:r>
      <w:r>
        <w:rPr>
          <w:spacing w:val="-10"/>
          <w:sz w:val="26"/>
        </w:rPr>
        <w:t xml:space="preserve"> </w:t>
      </w:r>
      <w:r>
        <w:rPr>
          <w:spacing w:val="-4"/>
          <w:sz w:val="26"/>
        </w:rPr>
        <w:t>với</w:t>
      </w:r>
      <w:r>
        <w:rPr>
          <w:spacing w:val="-11"/>
          <w:sz w:val="26"/>
        </w:rPr>
        <w:t xml:space="preserve"> </w:t>
      </w:r>
      <w:r>
        <w:rPr>
          <w:spacing w:val="-4"/>
          <w:sz w:val="26"/>
        </w:rPr>
        <w:t>học</w:t>
      </w:r>
      <w:r>
        <w:rPr>
          <w:spacing w:val="-10"/>
          <w:sz w:val="26"/>
        </w:rPr>
        <w:t xml:space="preserve"> </w:t>
      </w:r>
      <w:r>
        <w:rPr>
          <w:spacing w:val="-4"/>
          <w:sz w:val="26"/>
        </w:rPr>
        <w:t>sinh</w:t>
      </w:r>
      <w:r>
        <w:rPr>
          <w:spacing w:val="-13"/>
          <w:sz w:val="26"/>
        </w:rPr>
        <w:t xml:space="preserve"> </w:t>
      </w:r>
      <w:r>
        <w:rPr>
          <w:spacing w:val="-4"/>
          <w:sz w:val="26"/>
        </w:rPr>
        <w:t>Việt</w:t>
      </w:r>
      <w:r>
        <w:rPr>
          <w:spacing w:val="-11"/>
          <w:sz w:val="26"/>
        </w:rPr>
        <w:t xml:space="preserve"> </w:t>
      </w:r>
      <w:r>
        <w:rPr>
          <w:spacing w:val="-4"/>
          <w:sz w:val="26"/>
        </w:rPr>
        <w:t>Nam.</w:t>
      </w:r>
    </w:p>
    <w:p w14:paraId="4180D4A4" w14:textId="77777777" w:rsidR="007A227D" w:rsidRDefault="00000000">
      <w:pPr>
        <w:pStyle w:val="BodyText"/>
        <w:spacing w:before="40"/>
        <w:ind w:left="710" w:firstLine="0"/>
      </w:pPr>
      <w:r>
        <w:rPr>
          <w:rFonts w:ascii="Segoe UI Emoji" w:hAnsi="Segoe UI Emoji"/>
          <w:color w:val="50E1FF"/>
          <w:spacing w:val="-79"/>
          <w:w w:val="110"/>
        </w:rPr>
        <w:t xml:space="preserve"> </w:t>
      </w:r>
      <w:r>
        <w:rPr>
          <w:rFonts w:ascii="Segoe UI Emoji" w:hAnsi="Segoe UI Emoji"/>
          <w:color w:val="46A3FA"/>
          <w:spacing w:val="-356"/>
          <w:w w:val="54"/>
        </w:rPr>
        <w:t>"</w:t>
      </w:r>
      <w:r>
        <w:rPr>
          <w:rFonts w:ascii="Segoe UI Emoji" w:hAnsi="Segoe UI Emoji"/>
          <w:color w:val="9B9B9B"/>
          <w:spacing w:val="-356"/>
          <w:w w:val="302"/>
        </w:rPr>
        <w:t>’</w:t>
      </w:r>
      <w:r>
        <w:rPr>
          <w:rFonts w:ascii="Segoe UI Emoji" w:hAnsi="Segoe UI Emoji"/>
          <w:color w:val="F8302E"/>
          <w:spacing w:val="-356"/>
          <w:w w:val="3"/>
        </w:rPr>
        <w:t>◎</w:t>
      </w:r>
      <w:r>
        <w:rPr>
          <w:rFonts w:ascii="Segoe UI Emoji" w:hAnsi="Segoe UI Emoji"/>
          <w:color w:val="F4F4F4"/>
          <w:spacing w:val="-356"/>
          <w:w w:val="3"/>
        </w:rPr>
        <w:t>●</w:t>
      </w:r>
      <w:r>
        <w:rPr>
          <w:rFonts w:ascii="Segoe UI Emoji" w:hAnsi="Segoe UI Emoji"/>
          <w:color w:val="46A3FA"/>
          <w:w w:val="190"/>
        </w:rPr>
        <w:t>´</w:t>
      </w:r>
      <w:r>
        <w:rPr>
          <w:rFonts w:ascii="Segoe UI Emoji" w:hAnsi="Segoe UI Emoji"/>
          <w:color w:val="46A3FA"/>
          <w:spacing w:val="-16"/>
          <w:w w:val="110"/>
        </w:rPr>
        <w:t xml:space="preserve"> </w:t>
      </w:r>
      <w:r>
        <w:rPr>
          <w:w w:val="108"/>
        </w:rPr>
        <w:t>Đây</w:t>
      </w:r>
      <w:r>
        <w:rPr>
          <w:spacing w:val="-11"/>
          <w:w w:val="108"/>
        </w:rPr>
        <w:t xml:space="preserve"> </w:t>
      </w:r>
      <w:r>
        <w:rPr>
          <w:w w:val="108"/>
        </w:rPr>
        <w:t>là</w:t>
      </w:r>
      <w:r>
        <w:rPr>
          <w:spacing w:val="-11"/>
          <w:w w:val="108"/>
        </w:rPr>
        <w:t xml:space="preserve"> </w:t>
      </w:r>
      <w:r>
        <w:rPr>
          <w:w w:val="108"/>
        </w:rPr>
        <w:t>công</w:t>
      </w:r>
      <w:r>
        <w:rPr>
          <w:spacing w:val="-10"/>
          <w:w w:val="108"/>
        </w:rPr>
        <w:t xml:space="preserve"> </w:t>
      </w:r>
      <w:r>
        <w:rPr>
          <w:w w:val="108"/>
        </w:rPr>
        <w:t>cụ</w:t>
      </w:r>
      <w:r>
        <w:rPr>
          <w:spacing w:val="-10"/>
          <w:w w:val="108"/>
        </w:rPr>
        <w:t xml:space="preserve"> </w:t>
      </w:r>
      <w:r>
        <w:rPr>
          <w:w w:val="108"/>
        </w:rPr>
        <w:t>lý</w:t>
      </w:r>
      <w:r>
        <w:rPr>
          <w:spacing w:val="-11"/>
          <w:w w:val="108"/>
        </w:rPr>
        <w:t xml:space="preserve"> </w:t>
      </w:r>
      <w:r>
        <w:rPr>
          <w:w w:val="108"/>
        </w:rPr>
        <w:t>tưởng</w:t>
      </w:r>
      <w:r>
        <w:rPr>
          <w:spacing w:val="-10"/>
          <w:w w:val="108"/>
        </w:rPr>
        <w:t xml:space="preserve"> </w:t>
      </w:r>
      <w:r>
        <w:rPr>
          <w:w w:val="108"/>
        </w:rPr>
        <w:t>để</w:t>
      </w:r>
      <w:r>
        <w:rPr>
          <w:spacing w:val="-10"/>
          <w:w w:val="108"/>
        </w:rPr>
        <w:t xml:space="preserve"> </w:t>
      </w:r>
      <w:r>
        <w:rPr>
          <w:w w:val="108"/>
        </w:rPr>
        <w:t>giáo</w:t>
      </w:r>
      <w:r>
        <w:rPr>
          <w:spacing w:val="-9"/>
          <w:w w:val="108"/>
        </w:rPr>
        <w:t xml:space="preserve"> </w:t>
      </w:r>
      <w:r>
        <w:rPr>
          <w:spacing w:val="-2"/>
          <w:w w:val="105"/>
        </w:rPr>
        <w:t>viên:</w:t>
      </w:r>
    </w:p>
    <w:p w14:paraId="066A6535" w14:textId="77777777" w:rsidR="007A227D" w:rsidRDefault="00000000">
      <w:pPr>
        <w:pStyle w:val="ListParagraph"/>
        <w:numPr>
          <w:ilvl w:val="0"/>
          <w:numId w:val="148"/>
        </w:numPr>
        <w:tabs>
          <w:tab w:val="left" w:pos="862"/>
        </w:tabs>
        <w:spacing w:before="40"/>
        <w:ind w:left="862" w:hanging="152"/>
        <w:rPr>
          <w:sz w:val="26"/>
        </w:rPr>
      </w:pPr>
      <w:r>
        <w:rPr>
          <w:sz w:val="26"/>
        </w:rPr>
        <w:t>Giới</w:t>
      </w:r>
      <w:r>
        <w:rPr>
          <w:spacing w:val="-6"/>
          <w:sz w:val="26"/>
        </w:rPr>
        <w:t xml:space="preserve"> </w:t>
      </w:r>
      <w:r>
        <w:rPr>
          <w:sz w:val="26"/>
        </w:rPr>
        <w:t>thiệu</w:t>
      </w:r>
      <w:r>
        <w:rPr>
          <w:spacing w:val="-3"/>
          <w:sz w:val="26"/>
        </w:rPr>
        <w:t xml:space="preserve"> </w:t>
      </w:r>
      <w:r>
        <w:rPr>
          <w:sz w:val="26"/>
        </w:rPr>
        <w:t>bài</w:t>
      </w:r>
      <w:r>
        <w:rPr>
          <w:spacing w:val="-6"/>
          <w:sz w:val="26"/>
        </w:rPr>
        <w:t xml:space="preserve"> </w:t>
      </w:r>
      <w:r>
        <w:rPr>
          <w:sz w:val="26"/>
        </w:rPr>
        <w:t>học,</w:t>
      </w:r>
      <w:r>
        <w:rPr>
          <w:spacing w:val="-2"/>
          <w:sz w:val="26"/>
        </w:rPr>
        <w:t xml:space="preserve"> </w:t>
      </w:r>
      <w:r>
        <w:rPr>
          <w:sz w:val="26"/>
        </w:rPr>
        <w:t>chào</w:t>
      </w:r>
      <w:r>
        <w:rPr>
          <w:spacing w:val="-6"/>
          <w:sz w:val="26"/>
        </w:rPr>
        <w:t xml:space="preserve"> </w:t>
      </w:r>
      <w:r>
        <w:rPr>
          <w:sz w:val="26"/>
        </w:rPr>
        <w:t>lớp,</w:t>
      </w:r>
      <w:r>
        <w:rPr>
          <w:spacing w:val="-5"/>
          <w:sz w:val="26"/>
        </w:rPr>
        <w:t xml:space="preserve"> </w:t>
      </w:r>
      <w:r>
        <w:rPr>
          <w:sz w:val="26"/>
        </w:rPr>
        <w:t>tổng</w:t>
      </w:r>
      <w:r>
        <w:rPr>
          <w:spacing w:val="-5"/>
          <w:sz w:val="26"/>
        </w:rPr>
        <w:t xml:space="preserve"> </w:t>
      </w:r>
      <w:r>
        <w:rPr>
          <w:sz w:val="26"/>
        </w:rPr>
        <w:t>kết</w:t>
      </w:r>
      <w:r>
        <w:rPr>
          <w:spacing w:val="-6"/>
          <w:sz w:val="26"/>
        </w:rPr>
        <w:t xml:space="preserve"> </w:t>
      </w:r>
      <w:r>
        <w:rPr>
          <w:sz w:val="26"/>
        </w:rPr>
        <w:t>cuối</w:t>
      </w:r>
      <w:r>
        <w:rPr>
          <w:spacing w:val="-5"/>
          <w:sz w:val="26"/>
        </w:rPr>
        <w:t xml:space="preserve"> </w:t>
      </w:r>
      <w:r>
        <w:rPr>
          <w:spacing w:val="-4"/>
          <w:sz w:val="26"/>
        </w:rPr>
        <w:t>tuần.</w:t>
      </w:r>
    </w:p>
    <w:p w14:paraId="3AB95CA0" w14:textId="77777777" w:rsidR="007A227D" w:rsidRDefault="00000000">
      <w:pPr>
        <w:pStyle w:val="ListParagraph"/>
        <w:numPr>
          <w:ilvl w:val="0"/>
          <w:numId w:val="148"/>
        </w:numPr>
        <w:tabs>
          <w:tab w:val="left" w:pos="862"/>
        </w:tabs>
        <w:spacing w:before="39"/>
        <w:ind w:left="862" w:hanging="152"/>
        <w:rPr>
          <w:sz w:val="26"/>
        </w:rPr>
      </w:pPr>
      <w:r>
        <w:rPr>
          <w:sz w:val="26"/>
        </w:rPr>
        <w:t>Tạo</w:t>
      </w:r>
      <w:r>
        <w:rPr>
          <w:spacing w:val="-5"/>
          <w:sz w:val="26"/>
        </w:rPr>
        <w:t xml:space="preserve"> </w:t>
      </w:r>
      <w:r>
        <w:rPr>
          <w:sz w:val="26"/>
        </w:rPr>
        <w:t>video</w:t>
      </w:r>
      <w:r>
        <w:rPr>
          <w:spacing w:val="-4"/>
          <w:sz w:val="26"/>
        </w:rPr>
        <w:t xml:space="preserve"> </w:t>
      </w:r>
      <w:r>
        <w:rPr>
          <w:sz w:val="26"/>
        </w:rPr>
        <w:t>chia</w:t>
      </w:r>
      <w:r>
        <w:rPr>
          <w:spacing w:val="-5"/>
          <w:sz w:val="26"/>
        </w:rPr>
        <w:t xml:space="preserve"> </w:t>
      </w:r>
      <w:r>
        <w:rPr>
          <w:sz w:val="26"/>
        </w:rPr>
        <w:t>sẻ</w:t>
      </w:r>
      <w:r>
        <w:rPr>
          <w:spacing w:val="-4"/>
          <w:sz w:val="26"/>
        </w:rPr>
        <w:t xml:space="preserve"> </w:t>
      </w:r>
      <w:r>
        <w:rPr>
          <w:sz w:val="26"/>
        </w:rPr>
        <w:t>từ</w:t>
      </w:r>
      <w:r>
        <w:rPr>
          <w:spacing w:val="-4"/>
          <w:sz w:val="26"/>
        </w:rPr>
        <w:t xml:space="preserve"> </w:t>
      </w:r>
      <w:r>
        <w:rPr>
          <w:sz w:val="26"/>
        </w:rPr>
        <w:t>“thầy</w:t>
      </w:r>
      <w:r>
        <w:rPr>
          <w:spacing w:val="-4"/>
          <w:sz w:val="26"/>
        </w:rPr>
        <w:t xml:space="preserve"> </w:t>
      </w:r>
      <w:r>
        <w:rPr>
          <w:sz w:val="26"/>
        </w:rPr>
        <w:t>cô</w:t>
      </w:r>
      <w:r>
        <w:rPr>
          <w:spacing w:val="-5"/>
          <w:sz w:val="26"/>
        </w:rPr>
        <w:t xml:space="preserve"> </w:t>
      </w:r>
      <w:r>
        <w:rPr>
          <w:sz w:val="26"/>
        </w:rPr>
        <w:t>ảo”</w:t>
      </w:r>
      <w:r>
        <w:rPr>
          <w:spacing w:val="-4"/>
          <w:sz w:val="26"/>
        </w:rPr>
        <w:t xml:space="preserve"> </w:t>
      </w:r>
      <w:r>
        <w:rPr>
          <w:sz w:val="26"/>
        </w:rPr>
        <w:t>trong</w:t>
      </w:r>
      <w:r>
        <w:rPr>
          <w:spacing w:val="-5"/>
          <w:sz w:val="26"/>
        </w:rPr>
        <w:t xml:space="preserve"> </w:t>
      </w:r>
      <w:r>
        <w:rPr>
          <w:sz w:val="26"/>
        </w:rPr>
        <w:t>những</w:t>
      </w:r>
      <w:r>
        <w:rPr>
          <w:spacing w:val="-2"/>
          <w:sz w:val="26"/>
        </w:rPr>
        <w:t xml:space="preserve"> </w:t>
      </w:r>
      <w:r>
        <w:rPr>
          <w:sz w:val="26"/>
        </w:rPr>
        <w:t>bài</w:t>
      </w:r>
      <w:r>
        <w:rPr>
          <w:spacing w:val="-5"/>
          <w:sz w:val="26"/>
        </w:rPr>
        <w:t xml:space="preserve"> </w:t>
      </w:r>
      <w:r>
        <w:rPr>
          <w:sz w:val="26"/>
        </w:rPr>
        <w:t>học</w:t>
      </w:r>
      <w:r>
        <w:rPr>
          <w:spacing w:val="-3"/>
          <w:sz w:val="26"/>
        </w:rPr>
        <w:t xml:space="preserve"> </w:t>
      </w:r>
      <w:r>
        <w:rPr>
          <w:sz w:val="26"/>
        </w:rPr>
        <w:t>số</w:t>
      </w:r>
      <w:r>
        <w:rPr>
          <w:spacing w:val="-2"/>
          <w:sz w:val="26"/>
        </w:rPr>
        <w:t xml:space="preserve"> </w:t>
      </w:r>
      <w:r>
        <w:rPr>
          <w:sz w:val="26"/>
        </w:rPr>
        <w:t>hoặc</w:t>
      </w:r>
      <w:r>
        <w:rPr>
          <w:spacing w:val="-4"/>
          <w:sz w:val="26"/>
        </w:rPr>
        <w:t xml:space="preserve"> </w:t>
      </w:r>
      <w:r>
        <w:rPr>
          <w:sz w:val="26"/>
        </w:rPr>
        <w:t>lớp</w:t>
      </w:r>
      <w:r>
        <w:rPr>
          <w:spacing w:val="-4"/>
          <w:sz w:val="26"/>
        </w:rPr>
        <w:t xml:space="preserve"> </w:t>
      </w:r>
      <w:r>
        <w:rPr>
          <w:sz w:val="26"/>
        </w:rPr>
        <w:t>học</w:t>
      </w:r>
      <w:r>
        <w:rPr>
          <w:spacing w:val="-4"/>
          <w:sz w:val="26"/>
        </w:rPr>
        <w:t xml:space="preserve"> </w:t>
      </w:r>
      <w:r>
        <w:rPr>
          <w:sz w:val="26"/>
        </w:rPr>
        <w:t>trực</w:t>
      </w:r>
      <w:r>
        <w:rPr>
          <w:spacing w:val="-3"/>
          <w:sz w:val="26"/>
        </w:rPr>
        <w:t xml:space="preserve"> </w:t>
      </w:r>
      <w:r>
        <w:rPr>
          <w:spacing w:val="-2"/>
          <w:sz w:val="26"/>
        </w:rPr>
        <w:t>tuyến.</w:t>
      </w:r>
    </w:p>
    <w:p w14:paraId="74232CB4" w14:textId="77777777" w:rsidR="007A227D" w:rsidRDefault="00000000">
      <w:pPr>
        <w:pStyle w:val="ListParagraph"/>
        <w:numPr>
          <w:ilvl w:val="0"/>
          <w:numId w:val="148"/>
        </w:numPr>
        <w:tabs>
          <w:tab w:val="left" w:pos="861"/>
        </w:tabs>
        <w:spacing w:before="42"/>
        <w:ind w:right="141" w:firstLine="566"/>
        <w:rPr>
          <w:sz w:val="26"/>
        </w:rPr>
      </w:pPr>
      <w:r>
        <w:rPr>
          <w:sz w:val="26"/>
        </w:rPr>
        <w:t>Làm</w:t>
      </w:r>
      <w:r>
        <w:rPr>
          <w:spacing w:val="-7"/>
          <w:sz w:val="26"/>
        </w:rPr>
        <w:t xml:space="preserve"> </w:t>
      </w:r>
      <w:r>
        <w:rPr>
          <w:sz w:val="26"/>
        </w:rPr>
        <w:t>video</w:t>
      </w:r>
      <w:r>
        <w:rPr>
          <w:spacing w:val="-7"/>
          <w:sz w:val="26"/>
        </w:rPr>
        <w:t xml:space="preserve"> </w:t>
      </w:r>
      <w:r>
        <w:rPr>
          <w:sz w:val="26"/>
        </w:rPr>
        <w:t>tuyên</w:t>
      </w:r>
      <w:r>
        <w:rPr>
          <w:spacing w:val="-8"/>
          <w:sz w:val="26"/>
        </w:rPr>
        <w:t xml:space="preserve"> </w:t>
      </w:r>
      <w:r>
        <w:rPr>
          <w:sz w:val="26"/>
        </w:rPr>
        <w:t>truyền</w:t>
      </w:r>
      <w:r>
        <w:rPr>
          <w:spacing w:val="-8"/>
          <w:sz w:val="26"/>
        </w:rPr>
        <w:t xml:space="preserve"> </w:t>
      </w:r>
      <w:r>
        <w:rPr>
          <w:sz w:val="26"/>
        </w:rPr>
        <w:t>nội</w:t>
      </w:r>
      <w:r>
        <w:rPr>
          <w:spacing w:val="-8"/>
          <w:sz w:val="26"/>
        </w:rPr>
        <w:t xml:space="preserve"> </w:t>
      </w:r>
      <w:r>
        <w:rPr>
          <w:sz w:val="26"/>
        </w:rPr>
        <w:t>bộ:</w:t>
      </w:r>
      <w:r>
        <w:rPr>
          <w:spacing w:val="-8"/>
          <w:sz w:val="26"/>
        </w:rPr>
        <w:t xml:space="preserve"> </w:t>
      </w:r>
      <w:r>
        <w:rPr>
          <w:sz w:val="26"/>
        </w:rPr>
        <w:t>nội</w:t>
      </w:r>
      <w:r>
        <w:rPr>
          <w:spacing w:val="-8"/>
          <w:sz w:val="26"/>
        </w:rPr>
        <w:t xml:space="preserve"> </w:t>
      </w:r>
      <w:r>
        <w:rPr>
          <w:sz w:val="26"/>
        </w:rPr>
        <w:t>quy</w:t>
      </w:r>
      <w:r>
        <w:rPr>
          <w:spacing w:val="-8"/>
          <w:sz w:val="26"/>
        </w:rPr>
        <w:t xml:space="preserve"> </w:t>
      </w:r>
      <w:r>
        <w:rPr>
          <w:sz w:val="26"/>
        </w:rPr>
        <w:t>lớp</w:t>
      </w:r>
      <w:r>
        <w:rPr>
          <w:spacing w:val="-8"/>
          <w:sz w:val="26"/>
        </w:rPr>
        <w:t xml:space="preserve"> </w:t>
      </w:r>
      <w:r>
        <w:rPr>
          <w:sz w:val="26"/>
        </w:rPr>
        <w:t>học,</w:t>
      </w:r>
      <w:r>
        <w:rPr>
          <w:spacing w:val="-7"/>
          <w:sz w:val="26"/>
        </w:rPr>
        <w:t xml:space="preserve"> </w:t>
      </w:r>
      <w:r>
        <w:rPr>
          <w:sz w:val="26"/>
        </w:rPr>
        <w:t>hướng</w:t>
      </w:r>
      <w:r>
        <w:rPr>
          <w:spacing w:val="-8"/>
          <w:sz w:val="26"/>
        </w:rPr>
        <w:t xml:space="preserve"> </w:t>
      </w:r>
      <w:r>
        <w:rPr>
          <w:sz w:val="26"/>
        </w:rPr>
        <w:t>dẫn</w:t>
      </w:r>
      <w:r>
        <w:rPr>
          <w:spacing w:val="-8"/>
          <w:sz w:val="26"/>
        </w:rPr>
        <w:t xml:space="preserve"> </w:t>
      </w:r>
      <w:r>
        <w:rPr>
          <w:sz w:val="26"/>
        </w:rPr>
        <w:t>an</w:t>
      </w:r>
      <w:r>
        <w:rPr>
          <w:spacing w:val="-7"/>
          <w:sz w:val="26"/>
        </w:rPr>
        <w:t xml:space="preserve"> </w:t>
      </w:r>
      <w:r>
        <w:rPr>
          <w:sz w:val="26"/>
        </w:rPr>
        <w:t>toàn,</w:t>
      </w:r>
      <w:r>
        <w:rPr>
          <w:spacing w:val="-8"/>
          <w:sz w:val="26"/>
        </w:rPr>
        <w:t xml:space="preserve"> </w:t>
      </w:r>
      <w:r>
        <w:rPr>
          <w:sz w:val="26"/>
        </w:rPr>
        <w:t>thông</w:t>
      </w:r>
      <w:r>
        <w:rPr>
          <w:spacing w:val="-8"/>
          <w:sz w:val="26"/>
        </w:rPr>
        <w:t xml:space="preserve"> </w:t>
      </w:r>
      <w:r>
        <w:rPr>
          <w:sz w:val="26"/>
        </w:rPr>
        <w:t>báo</w:t>
      </w:r>
      <w:r>
        <w:rPr>
          <w:spacing w:val="-7"/>
          <w:sz w:val="26"/>
        </w:rPr>
        <w:t xml:space="preserve"> </w:t>
      </w:r>
      <w:r>
        <w:rPr>
          <w:sz w:val="26"/>
        </w:rPr>
        <w:t xml:space="preserve">tuần </w:t>
      </w:r>
      <w:r>
        <w:rPr>
          <w:spacing w:val="-4"/>
          <w:sz w:val="26"/>
        </w:rPr>
        <w:t>mới…</w:t>
      </w:r>
    </w:p>
    <w:p w14:paraId="0476F9A5" w14:textId="77777777" w:rsidR="007A227D" w:rsidRDefault="00000000">
      <w:pPr>
        <w:pStyle w:val="Heading4"/>
        <w:numPr>
          <w:ilvl w:val="0"/>
          <w:numId w:val="149"/>
        </w:numPr>
        <w:tabs>
          <w:tab w:val="left" w:pos="982"/>
        </w:tabs>
        <w:spacing w:before="39"/>
        <w:ind w:left="982" w:hanging="272"/>
      </w:pPr>
      <w:r>
        <w:t>Cách</w:t>
      </w:r>
      <w:r>
        <w:rPr>
          <w:spacing w:val="-8"/>
        </w:rPr>
        <w:t xml:space="preserve"> </w:t>
      </w:r>
      <w:r>
        <w:t>sử</w:t>
      </w:r>
      <w:r>
        <w:rPr>
          <w:spacing w:val="-5"/>
        </w:rPr>
        <w:t xml:space="preserve"> </w:t>
      </w:r>
      <w:r>
        <w:t>dụng</w:t>
      </w:r>
      <w:r>
        <w:rPr>
          <w:spacing w:val="-5"/>
        </w:rPr>
        <w:t xml:space="preserve"> </w:t>
      </w:r>
      <w:r>
        <w:rPr>
          <w:spacing w:val="-2"/>
        </w:rPr>
        <w:t>HeyGen</w:t>
      </w:r>
    </w:p>
    <w:p w14:paraId="6353D2FB" w14:textId="77777777" w:rsidR="007A227D" w:rsidRDefault="00000000">
      <w:pPr>
        <w:spacing w:before="40"/>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Bước</w:t>
      </w:r>
      <w:r>
        <w:rPr>
          <w:b/>
          <w:bCs/>
          <w:spacing w:val="-16"/>
          <w:sz w:val="26"/>
          <w:szCs w:val="26"/>
        </w:rPr>
        <w:t xml:space="preserve"> </w:t>
      </w:r>
      <w:r>
        <w:rPr>
          <w:b/>
          <w:bCs/>
          <w:sz w:val="26"/>
          <w:szCs w:val="26"/>
        </w:rPr>
        <w:t>1:</w:t>
      </w:r>
      <w:r>
        <w:rPr>
          <w:b/>
          <w:bCs/>
          <w:spacing w:val="-9"/>
          <w:sz w:val="26"/>
          <w:szCs w:val="26"/>
        </w:rPr>
        <w:t xml:space="preserve"> </w:t>
      </w:r>
      <w:r>
        <w:rPr>
          <w:b/>
          <w:bCs/>
          <w:sz w:val="26"/>
          <w:szCs w:val="26"/>
        </w:rPr>
        <w:t>Truy</w:t>
      </w:r>
      <w:r>
        <w:rPr>
          <w:b/>
          <w:bCs/>
          <w:spacing w:val="-3"/>
          <w:sz w:val="26"/>
          <w:szCs w:val="26"/>
        </w:rPr>
        <w:t xml:space="preserve"> </w:t>
      </w:r>
      <w:r>
        <w:rPr>
          <w:b/>
          <w:bCs/>
          <w:sz w:val="26"/>
          <w:szCs w:val="26"/>
        </w:rPr>
        <w:t>cập</w:t>
      </w:r>
      <w:r>
        <w:rPr>
          <w:b/>
          <w:bCs/>
          <w:spacing w:val="-3"/>
          <w:sz w:val="26"/>
          <w:szCs w:val="26"/>
        </w:rPr>
        <w:t xml:space="preserve"> </w:t>
      </w:r>
      <w:r>
        <w:rPr>
          <w:b/>
          <w:bCs/>
          <w:sz w:val="26"/>
          <w:szCs w:val="26"/>
        </w:rPr>
        <w:t>và</w:t>
      </w:r>
      <w:r>
        <w:rPr>
          <w:b/>
          <w:bCs/>
          <w:spacing w:val="-5"/>
          <w:sz w:val="26"/>
          <w:szCs w:val="26"/>
        </w:rPr>
        <w:t xml:space="preserve"> </w:t>
      </w:r>
      <w:r>
        <w:rPr>
          <w:b/>
          <w:bCs/>
          <w:sz w:val="26"/>
          <w:szCs w:val="26"/>
        </w:rPr>
        <w:t>đăng</w:t>
      </w:r>
      <w:r>
        <w:rPr>
          <w:b/>
          <w:bCs/>
          <w:spacing w:val="-3"/>
          <w:sz w:val="26"/>
          <w:szCs w:val="26"/>
        </w:rPr>
        <w:t xml:space="preserve"> </w:t>
      </w:r>
      <w:r>
        <w:rPr>
          <w:b/>
          <w:bCs/>
          <w:spacing w:val="-4"/>
          <w:sz w:val="26"/>
          <w:szCs w:val="26"/>
        </w:rPr>
        <w:t>nhập</w:t>
      </w:r>
    </w:p>
    <w:p w14:paraId="21D1CF30" w14:textId="77777777" w:rsidR="007A227D" w:rsidRDefault="00000000">
      <w:pPr>
        <w:pStyle w:val="ListParagraph"/>
        <w:numPr>
          <w:ilvl w:val="0"/>
          <w:numId w:val="148"/>
        </w:numPr>
        <w:tabs>
          <w:tab w:val="left" w:pos="862"/>
        </w:tabs>
        <w:spacing w:before="40"/>
        <w:ind w:left="862" w:hanging="152"/>
        <w:rPr>
          <w:sz w:val="26"/>
        </w:rPr>
      </w:pPr>
      <w:r>
        <w:rPr>
          <w:sz w:val="26"/>
        </w:rPr>
        <w:t>Truy</w:t>
      </w:r>
      <w:r>
        <w:rPr>
          <w:spacing w:val="-11"/>
          <w:sz w:val="26"/>
        </w:rPr>
        <w:t xml:space="preserve"> </w:t>
      </w:r>
      <w:r>
        <w:rPr>
          <w:sz w:val="26"/>
        </w:rPr>
        <w:t>cập:</w:t>
      </w:r>
      <w:r>
        <w:rPr>
          <w:spacing w:val="-8"/>
          <w:sz w:val="26"/>
        </w:rPr>
        <w:t xml:space="preserve"> </w:t>
      </w:r>
      <w:hyperlink r:id="rId30">
        <w:r w:rsidR="007A227D">
          <w:rPr>
            <w:color w:val="467885"/>
            <w:spacing w:val="-2"/>
            <w:sz w:val="26"/>
            <w:u w:val="single" w:color="467885"/>
          </w:rPr>
          <w:t>https://www.heygen.com</w:t>
        </w:r>
      </w:hyperlink>
    </w:p>
    <w:p w14:paraId="09061C6A" w14:textId="77777777" w:rsidR="007A227D" w:rsidRDefault="00000000">
      <w:pPr>
        <w:pStyle w:val="ListParagraph"/>
        <w:numPr>
          <w:ilvl w:val="0"/>
          <w:numId w:val="148"/>
        </w:numPr>
        <w:tabs>
          <w:tab w:val="left" w:pos="862"/>
        </w:tabs>
        <w:spacing w:before="39"/>
        <w:ind w:left="862" w:hanging="152"/>
        <w:rPr>
          <w:sz w:val="26"/>
        </w:rPr>
      </w:pPr>
      <w:r>
        <w:rPr>
          <w:sz w:val="26"/>
        </w:rPr>
        <w:t>Đăng</w:t>
      </w:r>
      <w:r>
        <w:rPr>
          <w:spacing w:val="-6"/>
          <w:sz w:val="26"/>
        </w:rPr>
        <w:t xml:space="preserve"> </w:t>
      </w:r>
      <w:r>
        <w:rPr>
          <w:sz w:val="26"/>
        </w:rPr>
        <w:t>nhập</w:t>
      </w:r>
      <w:r>
        <w:rPr>
          <w:spacing w:val="-3"/>
          <w:sz w:val="26"/>
        </w:rPr>
        <w:t xml:space="preserve"> </w:t>
      </w:r>
      <w:r>
        <w:rPr>
          <w:sz w:val="26"/>
        </w:rPr>
        <w:t>bằng</w:t>
      </w:r>
      <w:r>
        <w:rPr>
          <w:spacing w:val="-6"/>
          <w:sz w:val="26"/>
        </w:rPr>
        <w:t xml:space="preserve"> </w:t>
      </w:r>
      <w:r>
        <w:rPr>
          <w:sz w:val="26"/>
        </w:rPr>
        <w:t>tài</w:t>
      </w:r>
      <w:r>
        <w:rPr>
          <w:spacing w:val="-3"/>
          <w:sz w:val="26"/>
        </w:rPr>
        <w:t xml:space="preserve"> </w:t>
      </w:r>
      <w:r>
        <w:rPr>
          <w:sz w:val="26"/>
        </w:rPr>
        <w:t>khoản</w:t>
      </w:r>
      <w:r>
        <w:rPr>
          <w:spacing w:val="-6"/>
          <w:sz w:val="26"/>
        </w:rPr>
        <w:t xml:space="preserve"> </w:t>
      </w:r>
      <w:r>
        <w:rPr>
          <w:sz w:val="26"/>
        </w:rPr>
        <w:t>Google,</w:t>
      </w:r>
      <w:r>
        <w:rPr>
          <w:spacing w:val="-5"/>
          <w:sz w:val="26"/>
        </w:rPr>
        <w:t xml:space="preserve"> </w:t>
      </w:r>
      <w:r>
        <w:rPr>
          <w:sz w:val="26"/>
        </w:rPr>
        <w:t>hoặc</w:t>
      </w:r>
      <w:r>
        <w:rPr>
          <w:spacing w:val="-4"/>
          <w:sz w:val="26"/>
        </w:rPr>
        <w:t xml:space="preserve"> </w:t>
      </w:r>
      <w:r>
        <w:rPr>
          <w:sz w:val="26"/>
        </w:rPr>
        <w:t>tạo</w:t>
      </w:r>
      <w:r>
        <w:rPr>
          <w:spacing w:val="-6"/>
          <w:sz w:val="26"/>
        </w:rPr>
        <w:t xml:space="preserve"> </w:t>
      </w:r>
      <w:r>
        <w:rPr>
          <w:sz w:val="26"/>
        </w:rPr>
        <w:t>tài</w:t>
      </w:r>
      <w:r>
        <w:rPr>
          <w:spacing w:val="-5"/>
          <w:sz w:val="26"/>
        </w:rPr>
        <w:t xml:space="preserve"> </w:t>
      </w:r>
      <w:r>
        <w:rPr>
          <w:sz w:val="26"/>
        </w:rPr>
        <w:t>khoản</w:t>
      </w:r>
      <w:r>
        <w:rPr>
          <w:spacing w:val="-6"/>
          <w:sz w:val="26"/>
        </w:rPr>
        <w:t xml:space="preserve"> </w:t>
      </w:r>
      <w:r>
        <w:rPr>
          <w:spacing w:val="-4"/>
          <w:sz w:val="26"/>
        </w:rPr>
        <w:t>mới.</w:t>
      </w:r>
    </w:p>
    <w:p w14:paraId="4A7CB5EB" w14:textId="77777777" w:rsidR="007A227D" w:rsidRDefault="00000000">
      <w:pPr>
        <w:pStyle w:val="Heading4"/>
        <w:spacing w:before="43"/>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Bước</w:t>
      </w:r>
      <w:r>
        <w:rPr>
          <w:spacing w:val="-4"/>
        </w:rPr>
        <w:t xml:space="preserve"> </w:t>
      </w:r>
      <w:r>
        <w:t>2:</w:t>
      </w:r>
      <w:r>
        <w:rPr>
          <w:spacing w:val="-7"/>
        </w:rPr>
        <w:t xml:space="preserve"> </w:t>
      </w:r>
      <w:r>
        <w:t>Tạo</w:t>
      </w:r>
      <w:r>
        <w:rPr>
          <w:spacing w:val="-1"/>
        </w:rPr>
        <w:t xml:space="preserve"> </w:t>
      </w:r>
      <w:r>
        <w:t>video</w:t>
      </w:r>
      <w:r>
        <w:rPr>
          <w:spacing w:val="-1"/>
        </w:rPr>
        <w:t xml:space="preserve"> </w:t>
      </w:r>
      <w:r>
        <w:rPr>
          <w:spacing w:val="-5"/>
        </w:rPr>
        <w:t>mới</w:t>
      </w:r>
    </w:p>
    <w:p w14:paraId="2D5BE70B" w14:textId="77777777" w:rsidR="007A227D" w:rsidRDefault="00000000">
      <w:pPr>
        <w:pStyle w:val="ListParagraph"/>
        <w:numPr>
          <w:ilvl w:val="0"/>
          <w:numId w:val="148"/>
        </w:numPr>
        <w:tabs>
          <w:tab w:val="left" w:pos="862"/>
        </w:tabs>
        <w:spacing w:before="37"/>
        <w:ind w:left="862" w:hanging="152"/>
        <w:rPr>
          <w:sz w:val="26"/>
        </w:rPr>
      </w:pPr>
      <w:r>
        <w:rPr>
          <w:sz w:val="26"/>
        </w:rPr>
        <w:t>Chọn</w:t>
      </w:r>
      <w:r>
        <w:rPr>
          <w:spacing w:val="-8"/>
          <w:sz w:val="26"/>
        </w:rPr>
        <w:t xml:space="preserve"> </w:t>
      </w:r>
      <w:r>
        <w:rPr>
          <w:sz w:val="26"/>
        </w:rPr>
        <w:t>“Create</w:t>
      </w:r>
      <w:r>
        <w:rPr>
          <w:spacing w:val="-10"/>
          <w:sz w:val="26"/>
        </w:rPr>
        <w:t xml:space="preserve"> </w:t>
      </w:r>
      <w:r>
        <w:rPr>
          <w:sz w:val="26"/>
        </w:rPr>
        <w:t>Video”</w:t>
      </w:r>
      <w:r>
        <w:rPr>
          <w:spacing w:val="-5"/>
          <w:sz w:val="26"/>
        </w:rPr>
        <w:t xml:space="preserve"> </w:t>
      </w:r>
      <w:r>
        <w:rPr>
          <w:sz w:val="26"/>
        </w:rPr>
        <w:t>→</w:t>
      </w:r>
      <w:r>
        <w:rPr>
          <w:spacing w:val="-7"/>
          <w:sz w:val="26"/>
        </w:rPr>
        <w:t xml:space="preserve"> </w:t>
      </w:r>
      <w:r>
        <w:rPr>
          <w:sz w:val="26"/>
        </w:rPr>
        <w:t>Giao</w:t>
      </w:r>
      <w:r>
        <w:rPr>
          <w:spacing w:val="-7"/>
          <w:sz w:val="26"/>
        </w:rPr>
        <w:t xml:space="preserve"> </w:t>
      </w:r>
      <w:r>
        <w:rPr>
          <w:sz w:val="26"/>
        </w:rPr>
        <w:t>diện</w:t>
      </w:r>
      <w:r>
        <w:rPr>
          <w:spacing w:val="-7"/>
          <w:sz w:val="26"/>
        </w:rPr>
        <w:t xml:space="preserve"> </w:t>
      </w:r>
      <w:r>
        <w:rPr>
          <w:sz w:val="26"/>
        </w:rPr>
        <w:t>dựng</w:t>
      </w:r>
      <w:r>
        <w:rPr>
          <w:spacing w:val="-7"/>
          <w:sz w:val="26"/>
        </w:rPr>
        <w:t xml:space="preserve"> </w:t>
      </w:r>
      <w:r>
        <w:rPr>
          <w:sz w:val="26"/>
        </w:rPr>
        <w:t>video</w:t>
      </w:r>
      <w:r>
        <w:rPr>
          <w:spacing w:val="-7"/>
          <w:sz w:val="26"/>
        </w:rPr>
        <w:t xml:space="preserve"> </w:t>
      </w:r>
      <w:r>
        <w:rPr>
          <w:sz w:val="26"/>
        </w:rPr>
        <w:t>mở</w:t>
      </w:r>
      <w:r>
        <w:rPr>
          <w:spacing w:val="-7"/>
          <w:sz w:val="26"/>
        </w:rPr>
        <w:t xml:space="preserve"> </w:t>
      </w:r>
      <w:r>
        <w:rPr>
          <w:spacing w:val="-5"/>
          <w:sz w:val="26"/>
        </w:rPr>
        <w:t>ra.</w:t>
      </w:r>
    </w:p>
    <w:p w14:paraId="39BB4F56" w14:textId="77777777" w:rsidR="007A227D" w:rsidRDefault="00000000">
      <w:pPr>
        <w:pStyle w:val="Heading4"/>
        <w:spacing w:before="43"/>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4"/>
        </w:rPr>
        <w:t xml:space="preserve"> </w:t>
      </w:r>
      <w:r>
        <w:t>3:</w:t>
      </w:r>
      <w:r>
        <w:rPr>
          <w:spacing w:val="-4"/>
        </w:rPr>
        <w:t xml:space="preserve"> </w:t>
      </w:r>
      <w:r>
        <w:t>Nhập</w:t>
      </w:r>
      <w:r>
        <w:rPr>
          <w:spacing w:val="-6"/>
        </w:rPr>
        <w:t xml:space="preserve"> </w:t>
      </w:r>
      <w:r>
        <w:t>văn</w:t>
      </w:r>
      <w:r>
        <w:rPr>
          <w:spacing w:val="-3"/>
        </w:rPr>
        <w:t xml:space="preserve"> </w:t>
      </w:r>
      <w:r>
        <w:t>bản</w:t>
      </w:r>
      <w:r>
        <w:rPr>
          <w:spacing w:val="-5"/>
        </w:rPr>
        <w:t xml:space="preserve"> </w:t>
      </w:r>
      <w:r>
        <w:t>lời</w:t>
      </w:r>
      <w:r>
        <w:rPr>
          <w:spacing w:val="-5"/>
        </w:rPr>
        <w:t xml:space="preserve"> </w:t>
      </w:r>
      <w:r>
        <w:rPr>
          <w:spacing w:val="-2"/>
        </w:rPr>
        <w:t>thoại</w:t>
      </w:r>
    </w:p>
    <w:p w14:paraId="61DF74E0" w14:textId="77777777" w:rsidR="007A227D" w:rsidRDefault="00000000">
      <w:pPr>
        <w:pStyle w:val="ListParagraph"/>
        <w:numPr>
          <w:ilvl w:val="0"/>
          <w:numId w:val="148"/>
        </w:numPr>
        <w:tabs>
          <w:tab w:val="left" w:pos="862"/>
        </w:tabs>
        <w:spacing w:before="38"/>
        <w:ind w:left="862" w:hanging="152"/>
        <w:rPr>
          <w:sz w:val="26"/>
        </w:rPr>
      </w:pPr>
      <w:r>
        <w:rPr>
          <w:sz w:val="26"/>
        </w:rPr>
        <w:t>Nhập</w:t>
      </w:r>
      <w:r>
        <w:rPr>
          <w:spacing w:val="-5"/>
          <w:sz w:val="26"/>
        </w:rPr>
        <w:t xml:space="preserve"> </w:t>
      </w:r>
      <w:r>
        <w:rPr>
          <w:sz w:val="26"/>
        </w:rPr>
        <w:t>nội</w:t>
      </w:r>
      <w:r>
        <w:rPr>
          <w:spacing w:val="-5"/>
          <w:sz w:val="26"/>
        </w:rPr>
        <w:t xml:space="preserve"> </w:t>
      </w:r>
      <w:r>
        <w:rPr>
          <w:sz w:val="26"/>
        </w:rPr>
        <w:t>dung</w:t>
      </w:r>
      <w:r>
        <w:rPr>
          <w:spacing w:val="-5"/>
          <w:sz w:val="26"/>
        </w:rPr>
        <w:t xml:space="preserve"> </w:t>
      </w:r>
      <w:r>
        <w:rPr>
          <w:sz w:val="26"/>
        </w:rPr>
        <w:t>muốn</w:t>
      </w:r>
      <w:r>
        <w:rPr>
          <w:spacing w:val="-4"/>
          <w:sz w:val="26"/>
        </w:rPr>
        <w:t xml:space="preserve"> </w:t>
      </w:r>
      <w:r>
        <w:rPr>
          <w:sz w:val="26"/>
        </w:rPr>
        <w:t>nhân</w:t>
      </w:r>
      <w:r>
        <w:rPr>
          <w:spacing w:val="-5"/>
          <w:sz w:val="26"/>
        </w:rPr>
        <w:t xml:space="preserve"> </w:t>
      </w:r>
      <w:r>
        <w:rPr>
          <w:sz w:val="26"/>
        </w:rPr>
        <w:t>vật</w:t>
      </w:r>
      <w:r>
        <w:rPr>
          <w:spacing w:val="-5"/>
          <w:sz w:val="26"/>
        </w:rPr>
        <w:t xml:space="preserve"> </w:t>
      </w:r>
      <w:r>
        <w:rPr>
          <w:sz w:val="26"/>
        </w:rPr>
        <w:t>nói</w:t>
      </w:r>
      <w:r>
        <w:rPr>
          <w:spacing w:val="-3"/>
          <w:sz w:val="26"/>
        </w:rPr>
        <w:t xml:space="preserve"> </w:t>
      </w:r>
      <w:r>
        <w:rPr>
          <w:sz w:val="26"/>
        </w:rPr>
        <w:t>→</w:t>
      </w:r>
      <w:r>
        <w:rPr>
          <w:spacing w:val="-3"/>
          <w:sz w:val="26"/>
        </w:rPr>
        <w:t xml:space="preserve"> </w:t>
      </w:r>
      <w:r>
        <w:rPr>
          <w:sz w:val="26"/>
        </w:rPr>
        <w:t>hỗ</w:t>
      </w:r>
      <w:r>
        <w:rPr>
          <w:spacing w:val="-5"/>
          <w:sz w:val="26"/>
        </w:rPr>
        <w:t xml:space="preserve"> </w:t>
      </w:r>
      <w:r>
        <w:rPr>
          <w:sz w:val="26"/>
        </w:rPr>
        <w:t>trợ</w:t>
      </w:r>
      <w:r>
        <w:rPr>
          <w:spacing w:val="-5"/>
          <w:sz w:val="26"/>
        </w:rPr>
        <w:t xml:space="preserve"> </w:t>
      </w:r>
      <w:r>
        <w:rPr>
          <w:sz w:val="26"/>
        </w:rPr>
        <w:t>nhiều</w:t>
      </w:r>
      <w:r>
        <w:rPr>
          <w:spacing w:val="-5"/>
          <w:sz w:val="26"/>
        </w:rPr>
        <w:t xml:space="preserve"> </w:t>
      </w:r>
      <w:r>
        <w:rPr>
          <w:sz w:val="26"/>
        </w:rPr>
        <w:t>ngôn</w:t>
      </w:r>
      <w:r>
        <w:rPr>
          <w:spacing w:val="-2"/>
          <w:sz w:val="26"/>
        </w:rPr>
        <w:t xml:space="preserve"> </w:t>
      </w:r>
      <w:r>
        <w:rPr>
          <w:sz w:val="26"/>
        </w:rPr>
        <w:t>ngữ</w:t>
      </w:r>
      <w:r>
        <w:rPr>
          <w:spacing w:val="-4"/>
          <w:sz w:val="26"/>
        </w:rPr>
        <w:t xml:space="preserve"> </w:t>
      </w:r>
      <w:r>
        <w:rPr>
          <w:sz w:val="26"/>
        </w:rPr>
        <w:t>(gồm</w:t>
      </w:r>
      <w:r>
        <w:rPr>
          <w:spacing w:val="-5"/>
          <w:sz w:val="26"/>
        </w:rPr>
        <w:t xml:space="preserve"> </w:t>
      </w:r>
      <w:r>
        <w:rPr>
          <w:sz w:val="26"/>
        </w:rPr>
        <w:t>cả</w:t>
      </w:r>
      <w:r>
        <w:rPr>
          <w:spacing w:val="-2"/>
          <w:sz w:val="26"/>
        </w:rPr>
        <w:t xml:space="preserve"> </w:t>
      </w:r>
      <w:r>
        <w:rPr>
          <w:sz w:val="26"/>
        </w:rPr>
        <w:t>tiếng</w:t>
      </w:r>
      <w:r>
        <w:rPr>
          <w:spacing w:val="-9"/>
          <w:sz w:val="26"/>
        </w:rPr>
        <w:t xml:space="preserve"> </w:t>
      </w:r>
      <w:r>
        <w:rPr>
          <w:spacing w:val="-2"/>
          <w:sz w:val="26"/>
        </w:rPr>
        <w:t>Việt).</w:t>
      </w:r>
    </w:p>
    <w:p w14:paraId="54939F06" w14:textId="77777777" w:rsidR="007A227D" w:rsidRDefault="00000000">
      <w:pPr>
        <w:pStyle w:val="ListParagraph"/>
        <w:numPr>
          <w:ilvl w:val="0"/>
          <w:numId w:val="148"/>
        </w:numPr>
        <w:tabs>
          <w:tab w:val="left" w:pos="862"/>
        </w:tabs>
        <w:spacing w:before="42"/>
        <w:ind w:left="862" w:hanging="152"/>
        <w:rPr>
          <w:sz w:val="26"/>
        </w:rPr>
      </w:pPr>
      <w:r>
        <w:rPr>
          <w:spacing w:val="-6"/>
          <w:sz w:val="26"/>
        </w:rPr>
        <w:t>Số</w:t>
      </w:r>
      <w:r>
        <w:rPr>
          <w:spacing w:val="-22"/>
          <w:sz w:val="26"/>
        </w:rPr>
        <w:t xml:space="preserve"> </w:t>
      </w:r>
      <w:r>
        <w:rPr>
          <w:spacing w:val="-6"/>
          <w:sz w:val="26"/>
        </w:rPr>
        <w:t>lượng</w:t>
      </w:r>
      <w:r>
        <w:rPr>
          <w:spacing w:val="-21"/>
          <w:sz w:val="26"/>
        </w:rPr>
        <w:t xml:space="preserve"> </w:t>
      </w:r>
      <w:r>
        <w:rPr>
          <w:spacing w:val="-6"/>
          <w:sz w:val="26"/>
        </w:rPr>
        <w:t>ký</w:t>
      </w:r>
      <w:r>
        <w:rPr>
          <w:spacing w:val="-25"/>
          <w:sz w:val="26"/>
        </w:rPr>
        <w:t xml:space="preserve"> </w:t>
      </w:r>
      <w:r>
        <w:rPr>
          <w:spacing w:val="-6"/>
          <w:sz w:val="26"/>
        </w:rPr>
        <w:t>tự</w:t>
      </w:r>
      <w:r>
        <w:rPr>
          <w:spacing w:val="-20"/>
          <w:sz w:val="26"/>
        </w:rPr>
        <w:t xml:space="preserve"> </w:t>
      </w:r>
      <w:r>
        <w:rPr>
          <w:spacing w:val="-6"/>
          <w:sz w:val="26"/>
        </w:rPr>
        <w:t>tùy</w:t>
      </w:r>
      <w:r>
        <w:rPr>
          <w:spacing w:val="-22"/>
          <w:sz w:val="26"/>
        </w:rPr>
        <w:t xml:space="preserve"> </w:t>
      </w:r>
      <w:r>
        <w:rPr>
          <w:spacing w:val="-6"/>
          <w:sz w:val="26"/>
        </w:rPr>
        <w:t>thuộc</w:t>
      </w:r>
      <w:r>
        <w:rPr>
          <w:spacing w:val="-21"/>
          <w:sz w:val="26"/>
        </w:rPr>
        <w:t xml:space="preserve"> </w:t>
      </w:r>
      <w:r>
        <w:rPr>
          <w:spacing w:val="-6"/>
          <w:sz w:val="26"/>
        </w:rPr>
        <w:t>gói</w:t>
      </w:r>
      <w:r>
        <w:rPr>
          <w:spacing w:val="-22"/>
          <w:sz w:val="26"/>
        </w:rPr>
        <w:t xml:space="preserve"> </w:t>
      </w:r>
      <w:r>
        <w:rPr>
          <w:spacing w:val="-6"/>
          <w:sz w:val="26"/>
        </w:rPr>
        <w:t>miễn</w:t>
      </w:r>
      <w:r>
        <w:rPr>
          <w:spacing w:val="-24"/>
          <w:sz w:val="26"/>
        </w:rPr>
        <w:t xml:space="preserve"> </w:t>
      </w:r>
      <w:r>
        <w:rPr>
          <w:spacing w:val="-6"/>
          <w:sz w:val="26"/>
        </w:rPr>
        <w:t>phí</w:t>
      </w:r>
      <w:r>
        <w:rPr>
          <w:spacing w:val="-21"/>
          <w:sz w:val="26"/>
        </w:rPr>
        <w:t xml:space="preserve"> </w:t>
      </w:r>
      <w:r>
        <w:rPr>
          <w:spacing w:val="-6"/>
          <w:sz w:val="26"/>
        </w:rPr>
        <w:t>hoặc</w:t>
      </w:r>
      <w:r>
        <w:rPr>
          <w:spacing w:val="-24"/>
          <w:sz w:val="26"/>
        </w:rPr>
        <w:t xml:space="preserve"> </w:t>
      </w:r>
      <w:r>
        <w:rPr>
          <w:spacing w:val="-6"/>
          <w:sz w:val="26"/>
        </w:rPr>
        <w:t>trả</w:t>
      </w:r>
      <w:r>
        <w:rPr>
          <w:spacing w:val="-24"/>
          <w:sz w:val="26"/>
        </w:rPr>
        <w:t xml:space="preserve"> </w:t>
      </w:r>
      <w:r>
        <w:rPr>
          <w:spacing w:val="-6"/>
          <w:sz w:val="26"/>
        </w:rPr>
        <w:t>phí</w:t>
      </w:r>
      <w:r>
        <w:rPr>
          <w:spacing w:val="-22"/>
          <w:sz w:val="26"/>
        </w:rPr>
        <w:t xml:space="preserve"> </w:t>
      </w:r>
      <w:r>
        <w:rPr>
          <w:spacing w:val="-6"/>
          <w:sz w:val="26"/>
        </w:rPr>
        <w:t>(thường</w:t>
      </w:r>
      <w:r>
        <w:rPr>
          <w:spacing w:val="-21"/>
          <w:sz w:val="26"/>
        </w:rPr>
        <w:t xml:space="preserve"> </w:t>
      </w:r>
      <w:r>
        <w:rPr>
          <w:spacing w:val="-6"/>
          <w:sz w:val="26"/>
        </w:rPr>
        <w:t>~100–300</w:t>
      </w:r>
      <w:r>
        <w:rPr>
          <w:spacing w:val="-25"/>
          <w:sz w:val="26"/>
        </w:rPr>
        <w:t xml:space="preserve"> </w:t>
      </w:r>
      <w:r>
        <w:rPr>
          <w:spacing w:val="-6"/>
          <w:sz w:val="26"/>
        </w:rPr>
        <w:t>từ/video</w:t>
      </w:r>
      <w:r>
        <w:rPr>
          <w:spacing w:val="-21"/>
          <w:sz w:val="26"/>
        </w:rPr>
        <w:t xml:space="preserve"> </w:t>
      </w:r>
      <w:r>
        <w:rPr>
          <w:spacing w:val="-6"/>
          <w:sz w:val="26"/>
        </w:rPr>
        <w:t>miễn</w:t>
      </w:r>
      <w:r>
        <w:rPr>
          <w:spacing w:val="-22"/>
          <w:sz w:val="26"/>
        </w:rPr>
        <w:t xml:space="preserve"> </w:t>
      </w:r>
      <w:r>
        <w:rPr>
          <w:spacing w:val="-6"/>
          <w:sz w:val="26"/>
        </w:rPr>
        <w:t>phí).</w:t>
      </w:r>
    </w:p>
    <w:p w14:paraId="3E48875D" w14:textId="77777777" w:rsidR="007A227D" w:rsidRDefault="00000000">
      <w:pPr>
        <w:spacing w:before="40"/>
        <w:ind w:left="710"/>
        <w:rPr>
          <w:i/>
          <w:sz w:val="26"/>
        </w:rPr>
      </w:pPr>
      <w:r>
        <w:rPr>
          <w:rFonts w:ascii="Segoe UI Emoji" w:hAnsi="Segoe UI Emoji"/>
          <w:color w:val="F8302E"/>
          <w:spacing w:val="-356"/>
          <w:sz w:val="26"/>
        </w:rPr>
        <w:t>z</w:t>
      </w:r>
      <w:r>
        <w:rPr>
          <w:rFonts w:ascii="Segoe UI Emoji" w:hAnsi="Segoe UI Emoji"/>
          <w:color w:val="C90A49"/>
          <w:spacing w:val="-356"/>
          <w:sz w:val="26"/>
        </w:rPr>
        <w:t>‘</w:t>
      </w:r>
      <w:r>
        <w:rPr>
          <w:rFonts w:ascii="Segoe UI Emoji" w:hAnsi="Segoe UI Emoji"/>
          <w:color w:val="F8302E"/>
          <w:spacing w:val="-356"/>
          <w:sz w:val="26"/>
        </w:rPr>
        <w:t>’</w:t>
      </w:r>
      <w:r>
        <w:rPr>
          <w:rFonts w:ascii="Segoe UI Emoji" w:hAnsi="Segoe UI Emoji"/>
          <w:color w:val="D2D2D2"/>
          <w:spacing w:val="66"/>
          <w:sz w:val="26"/>
        </w:rPr>
        <w:t xml:space="preserve">   </w:t>
      </w:r>
      <w:r>
        <w:rPr>
          <w:i/>
          <w:sz w:val="26"/>
        </w:rPr>
        <w:t>Ví dụ</w:t>
      </w:r>
      <w:r>
        <w:rPr>
          <w:i/>
          <w:spacing w:val="-2"/>
          <w:sz w:val="26"/>
        </w:rPr>
        <w:t xml:space="preserve"> </w:t>
      </w:r>
      <w:r>
        <w:rPr>
          <w:i/>
          <w:sz w:val="26"/>
        </w:rPr>
        <w:t>lời</w:t>
      </w:r>
      <w:r>
        <w:rPr>
          <w:i/>
          <w:spacing w:val="-2"/>
          <w:sz w:val="26"/>
        </w:rPr>
        <w:t xml:space="preserve"> thoại:</w:t>
      </w:r>
    </w:p>
    <w:p w14:paraId="7F7DE0FC" w14:textId="77777777" w:rsidR="007A227D" w:rsidRDefault="00000000">
      <w:pPr>
        <w:pStyle w:val="BodyText"/>
        <w:spacing w:before="40"/>
        <w:ind w:left="143" w:firstLine="566"/>
      </w:pPr>
      <w:r>
        <w:t>“Chào các em, cô rất vui được gặp lại các em trong tuần mới. Hôm nay, chúng ta sẽ cùng khám phá bài học về bảo vệ môi trường quanh ta.”</w:t>
      </w:r>
    </w:p>
    <w:p w14:paraId="1B2D1A76" w14:textId="77777777" w:rsidR="007A227D" w:rsidRDefault="00000000">
      <w:pPr>
        <w:pStyle w:val="Heading4"/>
        <w:spacing w:before="41"/>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4"/>
        </w:rPr>
        <w:t xml:space="preserve"> </w:t>
      </w:r>
      <w:r>
        <w:t>4:</w:t>
      </w:r>
      <w:r>
        <w:rPr>
          <w:spacing w:val="-4"/>
        </w:rPr>
        <w:t xml:space="preserve"> </w:t>
      </w:r>
      <w:r>
        <w:t>Chọn</w:t>
      </w:r>
      <w:r>
        <w:rPr>
          <w:spacing w:val="-5"/>
        </w:rPr>
        <w:t xml:space="preserve"> </w:t>
      </w:r>
      <w:r>
        <w:t>nhân</w:t>
      </w:r>
      <w:r>
        <w:rPr>
          <w:spacing w:val="-5"/>
        </w:rPr>
        <w:t xml:space="preserve"> </w:t>
      </w:r>
      <w:r>
        <w:t>vật</w:t>
      </w:r>
      <w:r>
        <w:rPr>
          <w:spacing w:val="-5"/>
        </w:rPr>
        <w:t xml:space="preserve"> </w:t>
      </w:r>
      <w:r>
        <w:rPr>
          <w:spacing w:val="-2"/>
        </w:rPr>
        <w:t>(avatar)</w:t>
      </w:r>
    </w:p>
    <w:p w14:paraId="2C5CDE89" w14:textId="77777777" w:rsidR="007A227D" w:rsidRDefault="00000000">
      <w:pPr>
        <w:pStyle w:val="ListParagraph"/>
        <w:numPr>
          <w:ilvl w:val="0"/>
          <w:numId w:val="148"/>
        </w:numPr>
        <w:tabs>
          <w:tab w:val="left" w:pos="862"/>
        </w:tabs>
        <w:spacing w:before="37"/>
        <w:ind w:left="862" w:hanging="152"/>
        <w:rPr>
          <w:sz w:val="26"/>
        </w:rPr>
      </w:pPr>
      <w:r>
        <w:rPr>
          <w:sz w:val="26"/>
        </w:rPr>
        <w:t>Chọn</w:t>
      </w:r>
      <w:r>
        <w:rPr>
          <w:spacing w:val="-6"/>
          <w:sz w:val="26"/>
        </w:rPr>
        <w:t xml:space="preserve"> </w:t>
      </w:r>
      <w:r>
        <w:rPr>
          <w:sz w:val="26"/>
        </w:rPr>
        <w:t>một</w:t>
      </w:r>
      <w:r>
        <w:rPr>
          <w:spacing w:val="-5"/>
          <w:sz w:val="26"/>
        </w:rPr>
        <w:t xml:space="preserve"> </w:t>
      </w:r>
      <w:r>
        <w:rPr>
          <w:sz w:val="26"/>
        </w:rPr>
        <w:t>avatar</w:t>
      </w:r>
      <w:r>
        <w:rPr>
          <w:spacing w:val="-5"/>
          <w:sz w:val="26"/>
        </w:rPr>
        <w:t xml:space="preserve"> </w:t>
      </w:r>
      <w:r>
        <w:rPr>
          <w:sz w:val="26"/>
        </w:rPr>
        <w:t>phù</w:t>
      </w:r>
      <w:r>
        <w:rPr>
          <w:spacing w:val="-6"/>
          <w:sz w:val="26"/>
        </w:rPr>
        <w:t xml:space="preserve"> </w:t>
      </w:r>
      <w:r>
        <w:rPr>
          <w:spacing w:val="-4"/>
          <w:sz w:val="26"/>
        </w:rPr>
        <w:t>hợp:</w:t>
      </w:r>
    </w:p>
    <w:p w14:paraId="01D1F40E" w14:textId="77777777" w:rsidR="007A227D" w:rsidRDefault="00000000">
      <w:pPr>
        <w:pStyle w:val="ListParagraph"/>
        <w:numPr>
          <w:ilvl w:val="0"/>
          <w:numId w:val="147"/>
        </w:numPr>
        <w:tabs>
          <w:tab w:val="left" w:pos="1583"/>
        </w:tabs>
        <w:spacing w:before="42"/>
        <w:ind w:hanging="873"/>
        <w:rPr>
          <w:sz w:val="26"/>
        </w:rPr>
      </w:pPr>
      <w:r>
        <w:rPr>
          <w:sz w:val="26"/>
        </w:rPr>
        <w:t>Giới</w:t>
      </w:r>
      <w:r>
        <w:rPr>
          <w:spacing w:val="-7"/>
          <w:sz w:val="26"/>
        </w:rPr>
        <w:t xml:space="preserve"> </w:t>
      </w:r>
      <w:r>
        <w:rPr>
          <w:sz w:val="26"/>
        </w:rPr>
        <w:t>tính:</w:t>
      </w:r>
      <w:r>
        <w:rPr>
          <w:spacing w:val="-5"/>
          <w:sz w:val="26"/>
        </w:rPr>
        <w:t xml:space="preserve"> </w:t>
      </w:r>
      <w:r>
        <w:rPr>
          <w:spacing w:val="-2"/>
          <w:sz w:val="26"/>
        </w:rPr>
        <w:t>nam/nữ</w:t>
      </w:r>
    </w:p>
    <w:p w14:paraId="6E8C7F18" w14:textId="77777777" w:rsidR="007A227D" w:rsidRDefault="00000000">
      <w:pPr>
        <w:pStyle w:val="ListParagraph"/>
        <w:numPr>
          <w:ilvl w:val="0"/>
          <w:numId w:val="147"/>
        </w:numPr>
        <w:tabs>
          <w:tab w:val="left" w:pos="1583"/>
        </w:tabs>
        <w:spacing w:before="36"/>
        <w:ind w:hanging="873"/>
        <w:rPr>
          <w:sz w:val="26"/>
        </w:rPr>
      </w:pPr>
      <w:r>
        <w:rPr>
          <w:sz w:val="26"/>
        </w:rPr>
        <w:t>Phong</w:t>
      </w:r>
      <w:r>
        <w:rPr>
          <w:spacing w:val="-6"/>
          <w:sz w:val="26"/>
        </w:rPr>
        <w:t xml:space="preserve"> </w:t>
      </w:r>
      <w:r>
        <w:rPr>
          <w:sz w:val="26"/>
        </w:rPr>
        <w:t>cách:</w:t>
      </w:r>
      <w:r>
        <w:rPr>
          <w:spacing w:val="-5"/>
          <w:sz w:val="26"/>
        </w:rPr>
        <w:t xml:space="preserve"> </w:t>
      </w:r>
      <w:r>
        <w:rPr>
          <w:sz w:val="26"/>
        </w:rPr>
        <w:t>hiện</w:t>
      </w:r>
      <w:r>
        <w:rPr>
          <w:spacing w:val="-5"/>
          <w:sz w:val="26"/>
        </w:rPr>
        <w:t xml:space="preserve"> </w:t>
      </w:r>
      <w:r>
        <w:rPr>
          <w:sz w:val="26"/>
        </w:rPr>
        <w:t>đại,</w:t>
      </w:r>
      <w:r>
        <w:rPr>
          <w:spacing w:val="-6"/>
          <w:sz w:val="26"/>
        </w:rPr>
        <w:t xml:space="preserve"> </w:t>
      </w:r>
      <w:r>
        <w:rPr>
          <w:sz w:val="26"/>
        </w:rPr>
        <w:t>trang</w:t>
      </w:r>
      <w:r>
        <w:rPr>
          <w:spacing w:val="-5"/>
          <w:sz w:val="26"/>
        </w:rPr>
        <w:t xml:space="preserve"> </w:t>
      </w:r>
      <w:r>
        <w:rPr>
          <w:sz w:val="26"/>
        </w:rPr>
        <w:t>trọng,</w:t>
      </w:r>
      <w:r>
        <w:rPr>
          <w:spacing w:val="-4"/>
          <w:sz w:val="26"/>
        </w:rPr>
        <w:t xml:space="preserve"> </w:t>
      </w:r>
      <w:r>
        <w:rPr>
          <w:sz w:val="26"/>
        </w:rPr>
        <w:t>thân</w:t>
      </w:r>
      <w:r>
        <w:rPr>
          <w:spacing w:val="-5"/>
          <w:sz w:val="26"/>
        </w:rPr>
        <w:t xml:space="preserve"> </w:t>
      </w:r>
      <w:r>
        <w:rPr>
          <w:spacing w:val="-2"/>
          <w:sz w:val="26"/>
        </w:rPr>
        <w:t>thiện…</w:t>
      </w:r>
    </w:p>
    <w:p w14:paraId="1EF4BCE6" w14:textId="77777777" w:rsidR="007A227D" w:rsidRDefault="00000000">
      <w:pPr>
        <w:pStyle w:val="ListParagraph"/>
        <w:numPr>
          <w:ilvl w:val="0"/>
          <w:numId w:val="147"/>
        </w:numPr>
        <w:tabs>
          <w:tab w:val="left" w:pos="1583"/>
        </w:tabs>
        <w:spacing w:before="35"/>
        <w:ind w:hanging="873"/>
        <w:rPr>
          <w:sz w:val="26"/>
        </w:rPr>
      </w:pPr>
      <w:r>
        <w:rPr>
          <w:sz w:val="26"/>
        </w:rPr>
        <w:t>Một</w:t>
      </w:r>
      <w:r>
        <w:rPr>
          <w:spacing w:val="-6"/>
          <w:sz w:val="26"/>
        </w:rPr>
        <w:t xml:space="preserve"> </w:t>
      </w:r>
      <w:r>
        <w:rPr>
          <w:sz w:val="26"/>
        </w:rPr>
        <w:t>số</w:t>
      </w:r>
      <w:r>
        <w:rPr>
          <w:spacing w:val="-5"/>
          <w:sz w:val="26"/>
        </w:rPr>
        <w:t xml:space="preserve"> </w:t>
      </w:r>
      <w:r>
        <w:rPr>
          <w:sz w:val="26"/>
        </w:rPr>
        <w:t>avatar</w:t>
      </w:r>
      <w:r>
        <w:rPr>
          <w:spacing w:val="-5"/>
          <w:sz w:val="26"/>
        </w:rPr>
        <w:t xml:space="preserve"> </w:t>
      </w:r>
      <w:r>
        <w:rPr>
          <w:sz w:val="26"/>
        </w:rPr>
        <w:t>hỗ</w:t>
      </w:r>
      <w:r>
        <w:rPr>
          <w:spacing w:val="-6"/>
          <w:sz w:val="26"/>
        </w:rPr>
        <w:t xml:space="preserve"> </w:t>
      </w:r>
      <w:r>
        <w:rPr>
          <w:sz w:val="26"/>
        </w:rPr>
        <w:t>trợ</w:t>
      </w:r>
      <w:r>
        <w:rPr>
          <w:spacing w:val="-5"/>
          <w:sz w:val="26"/>
        </w:rPr>
        <w:t xml:space="preserve"> </w:t>
      </w:r>
      <w:r>
        <w:rPr>
          <w:sz w:val="26"/>
        </w:rPr>
        <w:t>tiếng</w:t>
      </w:r>
      <w:r>
        <w:rPr>
          <w:spacing w:val="-11"/>
          <w:sz w:val="26"/>
        </w:rPr>
        <w:t xml:space="preserve"> </w:t>
      </w:r>
      <w:r>
        <w:rPr>
          <w:sz w:val="26"/>
        </w:rPr>
        <w:t>Việt</w:t>
      </w:r>
      <w:r>
        <w:rPr>
          <w:spacing w:val="-5"/>
          <w:sz w:val="26"/>
        </w:rPr>
        <w:t xml:space="preserve"> </w:t>
      </w:r>
      <w:r>
        <w:rPr>
          <w:sz w:val="26"/>
        </w:rPr>
        <w:t>tốt</w:t>
      </w:r>
      <w:r>
        <w:rPr>
          <w:spacing w:val="-6"/>
          <w:sz w:val="26"/>
        </w:rPr>
        <w:t xml:space="preserve"> </w:t>
      </w:r>
      <w:r>
        <w:rPr>
          <w:sz w:val="26"/>
        </w:rPr>
        <w:t>hơn</w:t>
      </w:r>
      <w:r>
        <w:rPr>
          <w:spacing w:val="-5"/>
          <w:sz w:val="26"/>
        </w:rPr>
        <w:t xml:space="preserve"> </w:t>
      </w:r>
      <w:r>
        <w:rPr>
          <w:sz w:val="26"/>
        </w:rPr>
        <w:t>→</w:t>
      </w:r>
      <w:r>
        <w:rPr>
          <w:spacing w:val="-6"/>
          <w:sz w:val="26"/>
        </w:rPr>
        <w:t xml:space="preserve"> </w:t>
      </w:r>
      <w:r>
        <w:rPr>
          <w:sz w:val="26"/>
        </w:rPr>
        <w:t>có</w:t>
      </w:r>
      <w:r>
        <w:rPr>
          <w:spacing w:val="-3"/>
          <w:sz w:val="26"/>
        </w:rPr>
        <w:t xml:space="preserve"> </w:t>
      </w:r>
      <w:r>
        <w:rPr>
          <w:sz w:val="26"/>
        </w:rPr>
        <w:t>thể</w:t>
      </w:r>
      <w:r>
        <w:rPr>
          <w:spacing w:val="-5"/>
          <w:sz w:val="26"/>
        </w:rPr>
        <w:t xml:space="preserve"> </w:t>
      </w:r>
      <w:r>
        <w:rPr>
          <w:sz w:val="26"/>
        </w:rPr>
        <w:t>nghe</w:t>
      </w:r>
      <w:r>
        <w:rPr>
          <w:spacing w:val="-6"/>
          <w:sz w:val="26"/>
        </w:rPr>
        <w:t xml:space="preserve"> </w:t>
      </w:r>
      <w:r>
        <w:rPr>
          <w:spacing w:val="-4"/>
          <w:sz w:val="26"/>
        </w:rPr>
        <w:t>thử.</w:t>
      </w:r>
    </w:p>
    <w:p w14:paraId="2DFF93CE" w14:textId="77777777" w:rsidR="007A227D" w:rsidRDefault="00000000">
      <w:pPr>
        <w:pStyle w:val="Heading4"/>
        <w:spacing w:before="37"/>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4"/>
        </w:rPr>
        <w:t xml:space="preserve"> </w:t>
      </w:r>
      <w:r>
        <w:t>5:</w:t>
      </w:r>
      <w:r>
        <w:rPr>
          <w:spacing w:val="-5"/>
        </w:rPr>
        <w:t xml:space="preserve"> </w:t>
      </w:r>
      <w:r>
        <w:t>Chọn</w:t>
      </w:r>
      <w:r>
        <w:rPr>
          <w:spacing w:val="-5"/>
        </w:rPr>
        <w:t xml:space="preserve"> </w:t>
      </w:r>
      <w:r>
        <w:t>giọng</w:t>
      </w:r>
      <w:r>
        <w:rPr>
          <w:spacing w:val="-5"/>
        </w:rPr>
        <w:t xml:space="preserve"> </w:t>
      </w:r>
      <w:r>
        <w:t>nói</w:t>
      </w:r>
      <w:r>
        <w:rPr>
          <w:spacing w:val="-6"/>
        </w:rPr>
        <w:t xml:space="preserve"> </w:t>
      </w:r>
      <w:r>
        <w:t>và</w:t>
      </w:r>
      <w:r>
        <w:rPr>
          <w:spacing w:val="-2"/>
        </w:rPr>
        <w:t xml:space="preserve"> </w:t>
      </w:r>
      <w:r>
        <w:t>tốc</w:t>
      </w:r>
      <w:r>
        <w:rPr>
          <w:spacing w:val="-5"/>
        </w:rPr>
        <w:t xml:space="preserve"> độ</w:t>
      </w:r>
    </w:p>
    <w:p w14:paraId="40D60DEB" w14:textId="77777777" w:rsidR="007A227D" w:rsidRDefault="00000000">
      <w:pPr>
        <w:pStyle w:val="ListParagraph"/>
        <w:numPr>
          <w:ilvl w:val="0"/>
          <w:numId w:val="148"/>
        </w:numPr>
        <w:tabs>
          <w:tab w:val="left" w:pos="862"/>
        </w:tabs>
        <w:spacing w:before="40"/>
        <w:ind w:left="862" w:hanging="152"/>
        <w:rPr>
          <w:sz w:val="26"/>
        </w:rPr>
      </w:pPr>
      <w:r>
        <w:rPr>
          <w:sz w:val="26"/>
        </w:rPr>
        <w:t>Chọn</w:t>
      </w:r>
      <w:r>
        <w:rPr>
          <w:spacing w:val="-9"/>
          <w:sz w:val="26"/>
        </w:rPr>
        <w:t xml:space="preserve"> </w:t>
      </w:r>
      <w:r>
        <w:rPr>
          <w:b/>
          <w:sz w:val="26"/>
        </w:rPr>
        <w:t>“Voice”</w:t>
      </w:r>
      <w:r>
        <w:rPr>
          <w:sz w:val="26"/>
        </w:rPr>
        <w:t>:</w:t>
      </w:r>
      <w:r>
        <w:rPr>
          <w:spacing w:val="-9"/>
          <w:sz w:val="26"/>
        </w:rPr>
        <w:t xml:space="preserve"> </w:t>
      </w:r>
      <w:r>
        <w:rPr>
          <w:sz w:val="26"/>
        </w:rPr>
        <w:t>mặc</w:t>
      </w:r>
      <w:r>
        <w:rPr>
          <w:spacing w:val="-8"/>
          <w:sz w:val="26"/>
        </w:rPr>
        <w:t xml:space="preserve"> </w:t>
      </w:r>
      <w:r>
        <w:rPr>
          <w:sz w:val="26"/>
        </w:rPr>
        <w:t>định</w:t>
      </w:r>
      <w:r>
        <w:rPr>
          <w:spacing w:val="-9"/>
          <w:sz w:val="26"/>
        </w:rPr>
        <w:t xml:space="preserve"> </w:t>
      </w:r>
      <w:r>
        <w:rPr>
          <w:sz w:val="26"/>
        </w:rPr>
        <w:t>theo</w:t>
      </w:r>
      <w:r>
        <w:rPr>
          <w:spacing w:val="-8"/>
          <w:sz w:val="26"/>
        </w:rPr>
        <w:t xml:space="preserve"> </w:t>
      </w:r>
      <w:r>
        <w:rPr>
          <w:sz w:val="26"/>
        </w:rPr>
        <w:t>avatar,</w:t>
      </w:r>
      <w:r>
        <w:rPr>
          <w:spacing w:val="-9"/>
          <w:sz w:val="26"/>
        </w:rPr>
        <w:t xml:space="preserve"> </w:t>
      </w:r>
      <w:r>
        <w:rPr>
          <w:sz w:val="26"/>
        </w:rPr>
        <w:t>có</w:t>
      </w:r>
      <w:r>
        <w:rPr>
          <w:spacing w:val="-9"/>
          <w:sz w:val="26"/>
        </w:rPr>
        <w:t xml:space="preserve"> </w:t>
      </w:r>
      <w:r>
        <w:rPr>
          <w:sz w:val="26"/>
        </w:rPr>
        <w:t>thể</w:t>
      </w:r>
      <w:r>
        <w:rPr>
          <w:spacing w:val="-8"/>
          <w:sz w:val="26"/>
        </w:rPr>
        <w:t xml:space="preserve"> </w:t>
      </w:r>
      <w:r>
        <w:rPr>
          <w:sz w:val="26"/>
        </w:rPr>
        <w:t>đổi</w:t>
      </w:r>
      <w:r>
        <w:rPr>
          <w:spacing w:val="-9"/>
          <w:sz w:val="26"/>
        </w:rPr>
        <w:t xml:space="preserve"> </w:t>
      </w:r>
      <w:r>
        <w:rPr>
          <w:sz w:val="26"/>
        </w:rPr>
        <w:t>giọng</w:t>
      </w:r>
      <w:r>
        <w:rPr>
          <w:spacing w:val="-9"/>
          <w:sz w:val="26"/>
        </w:rPr>
        <w:t xml:space="preserve"> </w:t>
      </w:r>
      <w:r>
        <w:rPr>
          <w:spacing w:val="-2"/>
          <w:sz w:val="26"/>
        </w:rPr>
        <w:t>khác.</w:t>
      </w:r>
    </w:p>
    <w:p w14:paraId="6EE0C02B" w14:textId="77777777" w:rsidR="007A227D" w:rsidRDefault="00000000">
      <w:pPr>
        <w:pStyle w:val="ListParagraph"/>
        <w:numPr>
          <w:ilvl w:val="0"/>
          <w:numId w:val="148"/>
        </w:numPr>
        <w:tabs>
          <w:tab w:val="left" w:pos="862"/>
        </w:tabs>
        <w:spacing w:before="39"/>
        <w:ind w:left="862" w:hanging="152"/>
        <w:rPr>
          <w:sz w:val="26"/>
        </w:rPr>
      </w:pPr>
      <w:r>
        <w:rPr>
          <w:sz w:val="26"/>
        </w:rPr>
        <w:t>Chọn</w:t>
      </w:r>
      <w:r>
        <w:rPr>
          <w:spacing w:val="-5"/>
          <w:sz w:val="26"/>
        </w:rPr>
        <w:t xml:space="preserve"> </w:t>
      </w:r>
      <w:r>
        <w:rPr>
          <w:sz w:val="26"/>
        </w:rPr>
        <w:t>tốc</w:t>
      </w:r>
      <w:r>
        <w:rPr>
          <w:spacing w:val="-4"/>
          <w:sz w:val="26"/>
        </w:rPr>
        <w:t xml:space="preserve"> </w:t>
      </w:r>
      <w:r>
        <w:rPr>
          <w:sz w:val="26"/>
        </w:rPr>
        <w:t>độ</w:t>
      </w:r>
      <w:r>
        <w:rPr>
          <w:spacing w:val="-4"/>
          <w:sz w:val="26"/>
        </w:rPr>
        <w:t xml:space="preserve"> </w:t>
      </w:r>
      <w:r>
        <w:rPr>
          <w:sz w:val="26"/>
        </w:rPr>
        <w:t>nói:</w:t>
      </w:r>
      <w:r>
        <w:rPr>
          <w:spacing w:val="-5"/>
          <w:sz w:val="26"/>
        </w:rPr>
        <w:t xml:space="preserve"> </w:t>
      </w:r>
      <w:r>
        <w:rPr>
          <w:sz w:val="26"/>
        </w:rPr>
        <w:t>thường</w:t>
      </w:r>
      <w:r>
        <w:rPr>
          <w:spacing w:val="-4"/>
          <w:sz w:val="26"/>
        </w:rPr>
        <w:t xml:space="preserve"> </w:t>
      </w:r>
      <w:r>
        <w:rPr>
          <w:sz w:val="26"/>
        </w:rPr>
        <w:t>để</w:t>
      </w:r>
      <w:r>
        <w:rPr>
          <w:spacing w:val="-5"/>
          <w:sz w:val="26"/>
        </w:rPr>
        <w:t xml:space="preserve"> </w:t>
      </w:r>
      <w:r>
        <w:rPr>
          <w:sz w:val="26"/>
        </w:rPr>
        <w:t>mức</w:t>
      </w:r>
      <w:r>
        <w:rPr>
          <w:spacing w:val="-4"/>
          <w:sz w:val="26"/>
        </w:rPr>
        <w:t xml:space="preserve"> </w:t>
      </w:r>
      <w:r>
        <w:rPr>
          <w:sz w:val="26"/>
        </w:rPr>
        <w:t>100%</w:t>
      </w:r>
      <w:r>
        <w:rPr>
          <w:spacing w:val="-5"/>
          <w:sz w:val="26"/>
        </w:rPr>
        <w:t xml:space="preserve"> </w:t>
      </w:r>
      <w:r>
        <w:rPr>
          <w:sz w:val="26"/>
        </w:rPr>
        <w:t>hoặc</w:t>
      </w:r>
      <w:r>
        <w:rPr>
          <w:spacing w:val="-4"/>
          <w:sz w:val="26"/>
        </w:rPr>
        <w:t xml:space="preserve"> </w:t>
      </w:r>
      <w:r>
        <w:rPr>
          <w:sz w:val="26"/>
        </w:rPr>
        <w:t>chậm</w:t>
      </w:r>
      <w:r>
        <w:rPr>
          <w:spacing w:val="-5"/>
          <w:sz w:val="26"/>
        </w:rPr>
        <w:t xml:space="preserve"> </w:t>
      </w:r>
      <w:r>
        <w:rPr>
          <w:sz w:val="26"/>
        </w:rPr>
        <w:t>hơn</w:t>
      </w:r>
      <w:r>
        <w:rPr>
          <w:spacing w:val="-2"/>
          <w:sz w:val="26"/>
        </w:rPr>
        <w:t xml:space="preserve"> </w:t>
      </w:r>
      <w:r>
        <w:rPr>
          <w:sz w:val="26"/>
        </w:rPr>
        <w:t>nếu</w:t>
      </w:r>
      <w:r>
        <w:rPr>
          <w:spacing w:val="-5"/>
          <w:sz w:val="26"/>
        </w:rPr>
        <w:t xml:space="preserve"> </w:t>
      </w:r>
      <w:r>
        <w:rPr>
          <w:sz w:val="26"/>
        </w:rPr>
        <w:t>là</w:t>
      </w:r>
      <w:r>
        <w:rPr>
          <w:spacing w:val="-4"/>
          <w:sz w:val="26"/>
        </w:rPr>
        <w:t xml:space="preserve"> </w:t>
      </w:r>
      <w:r>
        <w:rPr>
          <w:sz w:val="26"/>
        </w:rPr>
        <w:t>học</w:t>
      </w:r>
      <w:r>
        <w:rPr>
          <w:spacing w:val="-5"/>
          <w:sz w:val="26"/>
        </w:rPr>
        <w:t xml:space="preserve"> </w:t>
      </w:r>
      <w:r>
        <w:rPr>
          <w:sz w:val="26"/>
        </w:rPr>
        <w:t>sinh</w:t>
      </w:r>
      <w:r>
        <w:rPr>
          <w:spacing w:val="-4"/>
          <w:sz w:val="26"/>
        </w:rPr>
        <w:t xml:space="preserve"> </w:t>
      </w:r>
      <w:r>
        <w:rPr>
          <w:sz w:val="26"/>
        </w:rPr>
        <w:t>tiểu</w:t>
      </w:r>
      <w:r>
        <w:rPr>
          <w:spacing w:val="-5"/>
          <w:sz w:val="26"/>
        </w:rPr>
        <w:t xml:space="preserve"> </w:t>
      </w:r>
      <w:r>
        <w:rPr>
          <w:spacing w:val="-4"/>
          <w:sz w:val="26"/>
        </w:rPr>
        <w:t>học.</w:t>
      </w:r>
    </w:p>
    <w:p w14:paraId="3F391C9E" w14:textId="77777777" w:rsidR="007A227D" w:rsidRDefault="00000000">
      <w:pPr>
        <w:pStyle w:val="Heading4"/>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Bước</w:t>
      </w:r>
      <w:r>
        <w:rPr>
          <w:spacing w:val="1"/>
        </w:rPr>
        <w:t xml:space="preserve"> </w:t>
      </w:r>
      <w:r>
        <w:t>6:</w:t>
      </w:r>
      <w:r>
        <w:rPr>
          <w:spacing w:val="-2"/>
        </w:rPr>
        <w:t xml:space="preserve"> </w:t>
      </w:r>
      <w:r>
        <w:t>Nhấn</w:t>
      </w:r>
      <w:r>
        <w:rPr>
          <w:spacing w:val="-2"/>
        </w:rPr>
        <w:t xml:space="preserve"> “Generate”</w:t>
      </w:r>
    </w:p>
    <w:p w14:paraId="0D0BC1ED" w14:textId="77777777" w:rsidR="007A227D" w:rsidRDefault="00000000">
      <w:pPr>
        <w:pStyle w:val="ListParagraph"/>
        <w:numPr>
          <w:ilvl w:val="0"/>
          <w:numId w:val="148"/>
        </w:numPr>
        <w:tabs>
          <w:tab w:val="left" w:pos="862"/>
        </w:tabs>
        <w:spacing w:before="40"/>
        <w:ind w:left="862" w:hanging="152"/>
        <w:rPr>
          <w:sz w:val="26"/>
        </w:rPr>
      </w:pPr>
      <w:r>
        <w:rPr>
          <w:sz w:val="26"/>
        </w:rPr>
        <w:t>Chờ</w:t>
      </w:r>
      <w:r>
        <w:rPr>
          <w:spacing w:val="-6"/>
          <w:sz w:val="26"/>
        </w:rPr>
        <w:t xml:space="preserve"> </w:t>
      </w:r>
      <w:r>
        <w:rPr>
          <w:sz w:val="26"/>
        </w:rPr>
        <w:t>1–2</w:t>
      </w:r>
      <w:r>
        <w:rPr>
          <w:spacing w:val="-3"/>
          <w:sz w:val="26"/>
        </w:rPr>
        <w:t xml:space="preserve"> </w:t>
      </w:r>
      <w:r>
        <w:rPr>
          <w:sz w:val="26"/>
        </w:rPr>
        <w:t>phút,</w:t>
      </w:r>
      <w:r>
        <w:rPr>
          <w:spacing w:val="-5"/>
          <w:sz w:val="26"/>
        </w:rPr>
        <w:t xml:space="preserve"> </w:t>
      </w:r>
      <w:r>
        <w:rPr>
          <w:sz w:val="26"/>
        </w:rPr>
        <w:t>video</w:t>
      </w:r>
      <w:r>
        <w:rPr>
          <w:spacing w:val="-5"/>
          <w:sz w:val="26"/>
        </w:rPr>
        <w:t xml:space="preserve"> </w:t>
      </w:r>
      <w:r>
        <w:rPr>
          <w:sz w:val="26"/>
        </w:rPr>
        <w:t>sẽ</w:t>
      </w:r>
      <w:r>
        <w:rPr>
          <w:spacing w:val="-2"/>
          <w:sz w:val="26"/>
        </w:rPr>
        <w:t xml:space="preserve"> </w:t>
      </w:r>
      <w:r>
        <w:rPr>
          <w:sz w:val="26"/>
        </w:rPr>
        <w:t>được</w:t>
      </w:r>
      <w:r>
        <w:rPr>
          <w:spacing w:val="-4"/>
          <w:sz w:val="26"/>
        </w:rPr>
        <w:t xml:space="preserve"> </w:t>
      </w:r>
      <w:r>
        <w:rPr>
          <w:spacing w:val="-2"/>
          <w:sz w:val="26"/>
        </w:rPr>
        <w:t>render.</w:t>
      </w:r>
    </w:p>
    <w:p w14:paraId="171B637D" w14:textId="77777777" w:rsidR="007A227D" w:rsidRDefault="00000000">
      <w:pPr>
        <w:pStyle w:val="ListParagraph"/>
        <w:numPr>
          <w:ilvl w:val="0"/>
          <w:numId w:val="148"/>
        </w:numPr>
        <w:tabs>
          <w:tab w:val="left" w:pos="862"/>
        </w:tabs>
        <w:spacing w:before="40"/>
        <w:ind w:left="862" w:hanging="152"/>
        <w:rPr>
          <w:sz w:val="26"/>
        </w:rPr>
      </w:pPr>
      <w:r>
        <w:rPr>
          <w:sz w:val="26"/>
        </w:rPr>
        <w:t>Có</w:t>
      </w:r>
      <w:r>
        <w:rPr>
          <w:spacing w:val="-5"/>
          <w:sz w:val="26"/>
        </w:rPr>
        <w:t xml:space="preserve"> </w:t>
      </w:r>
      <w:r>
        <w:rPr>
          <w:sz w:val="26"/>
        </w:rPr>
        <w:t>thể</w:t>
      </w:r>
      <w:r>
        <w:rPr>
          <w:spacing w:val="-5"/>
          <w:sz w:val="26"/>
        </w:rPr>
        <w:t xml:space="preserve"> </w:t>
      </w:r>
      <w:r>
        <w:rPr>
          <w:sz w:val="26"/>
        </w:rPr>
        <w:t>xem,</w:t>
      </w:r>
      <w:r>
        <w:rPr>
          <w:spacing w:val="-5"/>
          <w:sz w:val="26"/>
        </w:rPr>
        <w:t xml:space="preserve"> </w:t>
      </w:r>
      <w:r>
        <w:rPr>
          <w:sz w:val="26"/>
        </w:rPr>
        <w:t>tải</w:t>
      </w:r>
      <w:r>
        <w:rPr>
          <w:spacing w:val="-5"/>
          <w:sz w:val="26"/>
        </w:rPr>
        <w:t xml:space="preserve"> </w:t>
      </w:r>
      <w:r>
        <w:rPr>
          <w:sz w:val="26"/>
        </w:rPr>
        <w:t>về</w:t>
      </w:r>
      <w:r>
        <w:rPr>
          <w:spacing w:val="-2"/>
          <w:sz w:val="26"/>
        </w:rPr>
        <w:t xml:space="preserve"> </w:t>
      </w:r>
      <w:r>
        <w:rPr>
          <w:sz w:val="26"/>
        </w:rPr>
        <w:t>hoặc</w:t>
      </w:r>
      <w:r>
        <w:rPr>
          <w:spacing w:val="-2"/>
          <w:sz w:val="26"/>
        </w:rPr>
        <w:t xml:space="preserve"> </w:t>
      </w:r>
      <w:r>
        <w:rPr>
          <w:sz w:val="26"/>
        </w:rPr>
        <w:t>chỉnh</w:t>
      </w:r>
      <w:r>
        <w:rPr>
          <w:spacing w:val="-5"/>
          <w:sz w:val="26"/>
        </w:rPr>
        <w:t xml:space="preserve"> </w:t>
      </w:r>
      <w:r>
        <w:rPr>
          <w:sz w:val="26"/>
        </w:rPr>
        <w:t>sửa</w:t>
      </w:r>
      <w:r>
        <w:rPr>
          <w:spacing w:val="-3"/>
          <w:sz w:val="26"/>
        </w:rPr>
        <w:t xml:space="preserve"> </w:t>
      </w:r>
      <w:r>
        <w:rPr>
          <w:sz w:val="26"/>
        </w:rPr>
        <w:t>lại</w:t>
      </w:r>
      <w:r>
        <w:rPr>
          <w:spacing w:val="-5"/>
          <w:sz w:val="26"/>
        </w:rPr>
        <w:t xml:space="preserve"> </w:t>
      </w:r>
      <w:r>
        <w:rPr>
          <w:sz w:val="26"/>
        </w:rPr>
        <w:t>nội</w:t>
      </w:r>
      <w:r>
        <w:rPr>
          <w:spacing w:val="-5"/>
          <w:sz w:val="26"/>
        </w:rPr>
        <w:t xml:space="preserve"> </w:t>
      </w:r>
      <w:r>
        <w:rPr>
          <w:sz w:val="26"/>
        </w:rPr>
        <w:t>dung/lời</w:t>
      </w:r>
      <w:r>
        <w:rPr>
          <w:spacing w:val="-5"/>
          <w:sz w:val="26"/>
        </w:rPr>
        <w:t xml:space="preserve"> </w:t>
      </w:r>
      <w:r>
        <w:rPr>
          <w:spacing w:val="-2"/>
          <w:sz w:val="26"/>
        </w:rPr>
        <w:t>thoại.</w:t>
      </w:r>
    </w:p>
    <w:p w14:paraId="10C46357" w14:textId="77777777" w:rsidR="007A227D" w:rsidRDefault="00000000">
      <w:pPr>
        <w:pStyle w:val="Heading4"/>
        <w:numPr>
          <w:ilvl w:val="0"/>
          <w:numId w:val="149"/>
        </w:numPr>
        <w:tabs>
          <w:tab w:val="left" w:pos="953"/>
        </w:tabs>
        <w:spacing w:before="42"/>
        <w:ind w:left="953" w:hanging="243"/>
      </w:pPr>
      <w:r>
        <w:t>Ứng</w:t>
      </w:r>
      <w:r>
        <w:rPr>
          <w:spacing w:val="-7"/>
        </w:rPr>
        <w:t xml:space="preserve"> </w:t>
      </w:r>
      <w:r>
        <w:t>dụng</w:t>
      </w:r>
      <w:r>
        <w:rPr>
          <w:spacing w:val="-6"/>
        </w:rPr>
        <w:t xml:space="preserve"> </w:t>
      </w:r>
      <w:r>
        <w:t>minh</w:t>
      </w:r>
      <w:r>
        <w:rPr>
          <w:spacing w:val="-6"/>
        </w:rPr>
        <w:t xml:space="preserve"> </w:t>
      </w:r>
      <w:r>
        <w:t>họa</w:t>
      </w:r>
      <w:r>
        <w:rPr>
          <w:spacing w:val="-6"/>
        </w:rPr>
        <w:t xml:space="preserve"> </w:t>
      </w:r>
      <w:r>
        <w:t>trong</w:t>
      </w:r>
      <w:r>
        <w:rPr>
          <w:spacing w:val="-6"/>
        </w:rPr>
        <w:t xml:space="preserve"> </w:t>
      </w:r>
      <w:r>
        <w:t>giáo</w:t>
      </w:r>
      <w:r>
        <w:rPr>
          <w:spacing w:val="-6"/>
        </w:rPr>
        <w:t xml:space="preserve"> </w:t>
      </w:r>
      <w:r>
        <w:rPr>
          <w:spacing w:val="-5"/>
        </w:rPr>
        <w:t>dục</w:t>
      </w:r>
    </w:p>
    <w:p w14:paraId="5923CB88" w14:textId="77777777" w:rsidR="007A227D" w:rsidRDefault="00000000">
      <w:pPr>
        <w:spacing w:before="40"/>
        <w:ind w:left="710"/>
        <w:rPr>
          <w:b/>
          <w:sz w:val="26"/>
        </w:rPr>
      </w:pPr>
      <w:r>
        <w:rPr>
          <w:rFonts w:ascii="Segoe UI Emoji" w:hAnsi="Segoe UI Emoji"/>
          <w:color w:val="D2D2D2"/>
          <w:spacing w:val="-356"/>
          <w:sz w:val="26"/>
        </w:rPr>
        <w:t>_</w:t>
      </w:r>
      <w:r>
        <w:rPr>
          <w:rFonts w:ascii="Segoe UI Emoji" w:hAnsi="Segoe UI Emoji"/>
          <w:color w:val="0074B9"/>
          <w:spacing w:val="-356"/>
          <w:sz w:val="26"/>
        </w:rPr>
        <w:t>]</w:t>
      </w:r>
      <w:r>
        <w:rPr>
          <w:rFonts w:ascii="Segoe UI Emoji" w:hAnsi="Segoe UI Emoji"/>
          <w:color w:val="0074B9"/>
          <w:spacing w:val="-72"/>
          <w:sz w:val="26"/>
        </w:rPr>
        <w:t xml:space="preserve"> </w:t>
      </w:r>
      <w:r>
        <w:rPr>
          <w:rFonts w:ascii="Segoe UI Emoji" w:hAnsi="Segoe UI Emoji"/>
          <w:color w:val="00A6EC"/>
          <w:sz w:val="26"/>
        </w:rPr>
        <w:t>H</w:t>
      </w:r>
      <w:r>
        <w:rPr>
          <w:rFonts w:ascii="Segoe UI Emoji" w:hAnsi="Segoe UI Emoji"/>
          <w:color w:val="00A6EC"/>
          <w:spacing w:val="12"/>
          <w:sz w:val="26"/>
        </w:rPr>
        <w:t xml:space="preserve"> </w:t>
      </w:r>
      <w:r>
        <w:rPr>
          <w:b/>
          <w:sz w:val="26"/>
        </w:rPr>
        <w:t>Chào</w:t>
      </w:r>
      <w:r>
        <w:rPr>
          <w:b/>
          <w:spacing w:val="19"/>
          <w:sz w:val="26"/>
        </w:rPr>
        <w:t xml:space="preserve"> </w:t>
      </w:r>
      <w:r>
        <w:rPr>
          <w:b/>
          <w:sz w:val="26"/>
        </w:rPr>
        <w:t>lớp</w:t>
      </w:r>
      <w:r>
        <w:rPr>
          <w:b/>
          <w:spacing w:val="20"/>
          <w:sz w:val="26"/>
        </w:rPr>
        <w:t xml:space="preserve"> </w:t>
      </w:r>
      <w:r>
        <w:rPr>
          <w:b/>
          <w:sz w:val="26"/>
        </w:rPr>
        <w:t>–</w:t>
      </w:r>
      <w:r>
        <w:rPr>
          <w:b/>
          <w:spacing w:val="23"/>
          <w:sz w:val="26"/>
        </w:rPr>
        <w:t xml:space="preserve"> </w:t>
      </w:r>
      <w:r>
        <w:rPr>
          <w:b/>
          <w:sz w:val="26"/>
        </w:rPr>
        <w:t>sinh</w:t>
      </w:r>
      <w:r>
        <w:rPr>
          <w:b/>
          <w:spacing w:val="22"/>
          <w:sz w:val="26"/>
        </w:rPr>
        <w:t xml:space="preserve"> </w:t>
      </w:r>
      <w:r>
        <w:rPr>
          <w:b/>
          <w:sz w:val="26"/>
        </w:rPr>
        <w:t>hoạt</w:t>
      </w:r>
      <w:r>
        <w:rPr>
          <w:b/>
          <w:spacing w:val="19"/>
          <w:sz w:val="26"/>
        </w:rPr>
        <w:t xml:space="preserve"> </w:t>
      </w:r>
      <w:r>
        <w:rPr>
          <w:b/>
          <w:sz w:val="26"/>
        </w:rPr>
        <w:t>đầu</w:t>
      </w:r>
      <w:r>
        <w:rPr>
          <w:b/>
          <w:spacing w:val="20"/>
          <w:sz w:val="26"/>
        </w:rPr>
        <w:t xml:space="preserve"> </w:t>
      </w:r>
      <w:r>
        <w:rPr>
          <w:b/>
          <w:spacing w:val="-4"/>
          <w:sz w:val="26"/>
        </w:rPr>
        <w:t>tuần</w:t>
      </w:r>
    </w:p>
    <w:p w14:paraId="4D4412D2" w14:textId="77777777" w:rsidR="007A227D" w:rsidRDefault="00000000">
      <w:pPr>
        <w:pStyle w:val="BodyText"/>
        <w:spacing w:before="40"/>
        <w:ind w:left="143" w:firstLine="566"/>
      </w:pPr>
      <w:r>
        <w:t>Nhân</w:t>
      </w:r>
      <w:r>
        <w:rPr>
          <w:spacing w:val="-7"/>
        </w:rPr>
        <w:t xml:space="preserve"> </w:t>
      </w:r>
      <w:r>
        <w:t>vật</w:t>
      </w:r>
      <w:r>
        <w:rPr>
          <w:spacing w:val="-5"/>
        </w:rPr>
        <w:t xml:space="preserve"> </w:t>
      </w:r>
      <w:r>
        <w:t>MC</w:t>
      </w:r>
      <w:r>
        <w:rPr>
          <w:spacing w:val="-6"/>
        </w:rPr>
        <w:t xml:space="preserve"> </w:t>
      </w:r>
      <w:r>
        <w:t>nữ:</w:t>
      </w:r>
      <w:r>
        <w:rPr>
          <w:spacing w:val="-8"/>
        </w:rPr>
        <w:t xml:space="preserve"> </w:t>
      </w:r>
      <w:r>
        <w:t>“Chào</w:t>
      </w:r>
      <w:r>
        <w:rPr>
          <w:spacing w:val="-8"/>
        </w:rPr>
        <w:t xml:space="preserve"> </w:t>
      </w:r>
      <w:r>
        <w:t>các</w:t>
      </w:r>
      <w:r>
        <w:rPr>
          <w:spacing w:val="-7"/>
        </w:rPr>
        <w:t xml:space="preserve"> </w:t>
      </w:r>
      <w:r>
        <w:t>em,</w:t>
      </w:r>
      <w:r>
        <w:rPr>
          <w:spacing w:val="-8"/>
        </w:rPr>
        <w:t xml:space="preserve"> </w:t>
      </w:r>
      <w:r>
        <w:t>tuần</w:t>
      </w:r>
      <w:r>
        <w:rPr>
          <w:spacing w:val="-8"/>
        </w:rPr>
        <w:t xml:space="preserve"> </w:t>
      </w:r>
      <w:r>
        <w:t>này</w:t>
      </w:r>
      <w:r>
        <w:rPr>
          <w:spacing w:val="-5"/>
        </w:rPr>
        <w:t xml:space="preserve"> </w:t>
      </w:r>
      <w:r>
        <w:t>chúng</w:t>
      </w:r>
      <w:r>
        <w:rPr>
          <w:spacing w:val="-8"/>
        </w:rPr>
        <w:t xml:space="preserve"> </w:t>
      </w:r>
      <w:r>
        <w:t>ta</w:t>
      </w:r>
      <w:r>
        <w:rPr>
          <w:spacing w:val="-7"/>
        </w:rPr>
        <w:t xml:space="preserve"> </w:t>
      </w:r>
      <w:r>
        <w:t>có</w:t>
      </w:r>
      <w:r>
        <w:rPr>
          <w:spacing w:val="-8"/>
        </w:rPr>
        <w:t xml:space="preserve"> </w:t>
      </w:r>
      <w:r>
        <w:t>thử</w:t>
      </w:r>
      <w:r>
        <w:rPr>
          <w:spacing w:val="-6"/>
        </w:rPr>
        <w:t xml:space="preserve"> </w:t>
      </w:r>
      <w:r>
        <w:t>thách</w:t>
      </w:r>
      <w:r>
        <w:rPr>
          <w:spacing w:val="-5"/>
        </w:rPr>
        <w:t xml:space="preserve"> </w:t>
      </w:r>
      <w:r>
        <w:t>mới:</w:t>
      </w:r>
      <w:r>
        <w:rPr>
          <w:spacing w:val="-3"/>
        </w:rPr>
        <w:t xml:space="preserve"> </w:t>
      </w:r>
      <w:r>
        <w:t>mỗi</w:t>
      </w:r>
      <w:r>
        <w:rPr>
          <w:spacing w:val="-8"/>
        </w:rPr>
        <w:t xml:space="preserve"> </w:t>
      </w:r>
      <w:r>
        <w:t>bạn</w:t>
      </w:r>
      <w:r>
        <w:rPr>
          <w:spacing w:val="-6"/>
        </w:rPr>
        <w:t xml:space="preserve"> </w:t>
      </w:r>
      <w:r>
        <w:t>sẽ</w:t>
      </w:r>
      <w:r>
        <w:rPr>
          <w:spacing w:val="-5"/>
        </w:rPr>
        <w:t xml:space="preserve"> </w:t>
      </w:r>
      <w:r>
        <w:t>viết một điều tốt đã làm cho bạn bè. Cô tin các em sẽ làm được!”</w:t>
      </w:r>
    </w:p>
    <w:p w14:paraId="4792EA24" w14:textId="77777777" w:rsidR="007A227D" w:rsidRDefault="00000000">
      <w:pPr>
        <w:spacing w:before="41"/>
        <w:ind w:left="710"/>
        <w:rPr>
          <w:b/>
          <w:sz w:val="26"/>
        </w:rPr>
      </w:pPr>
      <w:r>
        <w:rPr>
          <w:rFonts w:ascii="Segoe UI Emoji" w:hAnsi="Segoe UI Emoji"/>
          <w:color w:val="85D62E"/>
          <w:spacing w:val="-356"/>
          <w:sz w:val="26"/>
        </w:rPr>
        <w:t>H</w:t>
      </w:r>
      <w:r>
        <w:rPr>
          <w:rFonts w:ascii="Segoe UI Emoji" w:hAnsi="Segoe UI Emoji"/>
          <w:color w:val="D2D2D2"/>
          <w:spacing w:val="-356"/>
          <w:sz w:val="26"/>
        </w:rPr>
        <w:t>_</w:t>
      </w:r>
      <w:r>
        <w:rPr>
          <w:rFonts w:ascii="Segoe UI Emoji" w:hAnsi="Segoe UI Emoji"/>
          <w:color w:val="44911B"/>
          <w:spacing w:val="-356"/>
          <w:sz w:val="26"/>
        </w:rPr>
        <w:t>]</w:t>
      </w:r>
      <w:r>
        <w:rPr>
          <w:rFonts w:ascii="Segoe UI Emoji" w:hAnsi="Segoe UI Emoji"/>
          <w:color w:val="008462"/>
          <w:spacing w:val="65"/>
          <w:sz w:val="26"/>
        </w:rPr>
        <w:t xml:space="preserve">   </w:t>
      </w:r>
      <w:r>
        <w:rPr>
          <w:b/>
          <w:sz w:val="26"/>
        </w:rPr>
        <w:t>Giới</w:t>
      </w:r>
      <w:r>
        <w:rPr>
          <w:b/>
          <w:spacing w:val="-3"/>
          <w:sz w:val="26"/>
        </w:rPr>
        <w:t xml:space="preserve"> </w:t>
      </w:r>
      <w:r>
        <w:rPr>
          <w:b/>
          <w:sz w:val="26"/>
        </w:rPr>
        <w:t>thiệu bài</w:t>
      </w:r>
      <w:r>
        <w:rPr>
          <w:b/>
          <w:spacing w:val="-3"/>
          <w:sz w:val="26"/>
        </w:rPr>
        <w:t xml:space="preserve"> </w:t>
      </w:r>
      <w:r>
        <w:rPr>
          <w:b/>
          <w:spacing w:val="-5"/>
          <w:sz w:val="26"/>
        </w:rPr>
        <w:t>học</w:t>
      </w:r>
    </w:p>
    <w:p w14:paraId="6A2D3779" w14:textId="77777777" w:rsidR="007A227D" w:rsidRDefault="00000000">
      <w:pPr>
        <w:pStyle w:val="BodyText"/>
        <w:spacing w:before="40"/>
        <w:ind w:left="143" w:firstLine="566"/>
      </w:pPr>
      <w:r>
        <w:t>Nhân</w:t>
      </w:r>
      <w:r>
        <w:rPr>
          <w:spacing w:val="-8"/>
        </w:rPr>
        <w:t xml:space="preserve"> </w:t>
      </w:r>
      <w:r>
        <w:t>vật</w:t>
      </w:r>
      <w:r>
        <w:rPr>
          <w:spacing w:val="-9"/>
        </w:rPr>
        <w:t xml:space="preserve"> </w:t>
      </w:r>
      <w:r>
        <w:t>MC</w:t>
      </w:r>
      <w:r>
        <w:rPr>
          <w:spacing w:val="-9"/>
        </w:rPr>
        <w:t xml:space="preserve"> </w:t>
      </w:r>
      <w:r>
        <w:t>nam:</w:t>
      </w:r>
      <w:r>
        <w:rPr>
          <w:spacing w:val="-7"/>
        </w:rPr>
        <w:t xml:space="preserve"> </w:t>
      </w:r>
      <w:r>
        <w:t>“Hôm</w:t>
      </w:r>
      <w:r>
        <w:rPr>
          <w:spacing w:val="-9"/>
        </w:rPr>
        <w:t xml:space="preserve"> </w:t>
      </w:r>
      <w:r>
        <w:t>nay,</w:t>
      </w:r>
      <w:r>
        <w:rPr>
          <w:spacing w:val="-9"/>
        </w:rPr>
        <w:t xml:space="preserve"> </w:t>
      </w:r>
      <w:r>
        <w:t>chúng</w:t>
      </w:r>
      <w:r>
        <w:rPr>
          <w:spacing w:val="-9"/>
        </w:rPr>
        <w:t xml:space="preserve"> </w:t>
      </w:r>
      <w:r>
        <w:t>ta</w:t>
      </w:r>
      <w:r>
        <w:rPr>
          <w:spacing w:val="-8"/>
        </w:rPr>
        <w:t xml:space="preserve"> </w:t>
      </w:r>
      <w:r>
        <w:t>sẽ</w:t>
      </w:r>
      <w:r>
        <w:rPr>
          <w:spacing w:val="-8"/>
        </w:rPr>
        <w:t xml:space="preserve"> </w:t>
      </w:r>
      <w:r>
        <w:t>học</w:t>
      </w:r>
      <w:r>
        <w:rPr>
          <w:spacing w:val="-8"/>
        </w:rPr>
        <w:t xml:space="preserve"> </w:t>
      </w:r>
      <w:r>
        <w:t>về</w:t>
      </w:r>
      <w:r>
        <w:rPr>
          <w:spacing w:val="-8"/>
        </w:rPr>
        <w:t xml:space="preserve"> </w:t>
      </w:r>
      <w:r>
        <w:t>hiện</w:t>
      </w:r>
      <w:r>
        <w:rPr>
          <w:spacing w:val="-9"/>
        </w:rPr>
        <w:t xml:space="preserve"> </w:t>
      </w:r>
      <w:r>
        <w:t>tượng</w:t>
      </w:r>
      <w:r>
        <w:rPr>
          <w:spacing w:val="-6"/>
        </w:rPr>
        <w:t xml:space="preserve"> </w:t>
      </w:r>
      <w:r>
        <w:t>bay</w:t>
      </w:r>
      <w:r>
        <w:rPr>
          <w:spacing w:val="-8"/>
        </w:rPr>
        <w:t xml:space="preserve"> </w:t>
      </w:r>
      <w:r>
        <w:t>hơi.</w:t>
      </w:r>
      <w:r>
        <w:rPr>
          <w:spacing w:val="-9"/>
        </w:rPr>
        <w:t xml:space="preserve"> </w:t>
      </w:r>
      <w:r>
        <w:t>Các</w:t>
      </w:r>
      <w:r>
        <w:rPr>
          <w:spacing w:val="-8"/>
        </w:rPr>
        <w:t xml:space="preserve"> </w:t>
      </w:r>
      <w:r>
        <w:t>em</w:t>
      </w:r>
      <w:r>
        <w:rPr>
          <w:spacing w:val="-8"/>
        </w:rPr>
        <w:t xml:space="preserve"> </w:t>
      </w:r>
      <w:r>
        <w:t>có</w:t>
      </w:r>
      <w:r>
        <w:rPr>
          <w:spacing w:val="-8"/>
        </w:rPr>
        <w:t xml:space="preserve"> </w:t>
      </w:r>
      <w:r>
        <w:t>bao giờ thấy nước trong chậu tự biến mất không?”</w:t>
      </w:r>
    </w:p>
    <w:p w14:paraId="63B61956" w14:textId="77777777" w:rsidR="007A227D" w:rsidRDefault="007A227D">
      <w:pPr>
        <w:pStyle w:val="BodyText"/>
        <w:sectPr w:rsidR="007A227D">
          <w:pgSz w:w="11910" w:h="16840"/>
          <w:pgMar w:top="1040" w:right="992" w:bottom="900" w:left="1275" w:header="717" w:footer="714" w:gutter="0"/>
          <w:cols w:space="720"/>
        </w:sectPr>
      </w:pPr>
    </w:p>
    <w:p w14:paraId="5BF6E629" w14:textId="77777777" w:rsidR="007A227D" w:rsidRDefault="00000000">
      <w:pPr>
        <w:spacing w:before="89"/>
        <w:ind w:left="710"/>
        <w:rPr>
          <w:b/>
          <w:sz w:val="26"/>
        </w:rPr>
      </w:pPr>
      <w:r>
        <w:rPr>
          <w:rFonts w:ascii="Segoe UI Emoji" w:hAnsi="Segoe UI Emoji"/>
          <w:color w:val="990838"/>
          <w:spacing w:val="-356"/>
          <w:sz w:val="26"/>
        </w:rPr>
        <w:lastRenderedPageBreak/>
        <w:t>]</w:t>
      </w:r>
      <w:r>
        <w:rPr>
          <w:rFonts w:ascii="Segoe UI Emoji" w:hAnsi="Segoe UI Emoji"/>
          <w:color w:val="D2D2D2"/>
          <w:spacing w:val="-356"/>
          <w:sz w:val="26"/>
        </w:rPr>
        <w:t>_</w:t>
      </w:r>
      <w:r>
        <w:rPr>
          <w:rFonts w:ascii="Segoe UI Emoji" w:hAnsi="Segoe UI Emoji"/>
          <w:color w:val="FF6722"/>
          <w:spacing w:val="-356"/>
          <w:sz w:val="26"/>
        </w:rPr>
        <w:t>H</w:t>
      </w:r>
      <w:r>
        <w:rPr>
          <w:rFonts w:ascii="Segoe UI Emoji" w:hAnsi="Segoe UI Emoji"/>
          <w:color w:val="990838"/>
          <w:spacing w:val="65"/>
          <w:sz w:val="26"/>
        </w:rPr>
        <w:t xml:space="preserve">   </w:t>
      </w:r>
      <w:r>
        <w:rPr>
          <w:b/>
          <w:sz w:val="26"/>
        </w:rPr>
        <w:t>Tổng</w:t>
      </w:r>
      <w:r>
        <w:rPr>
          <w:b/>
          <w:spacing w:val="-2"/>
          <w:sz w:val="26"/>
        </w:rPr>
        <w:t xml:space="preserve"> </w:t>
      </w:r>
      <w:r>
        <w:rPr>
          <w:b/>
          <w:sz w:val="26"/>
        </w:rPr>
        <w:t>kết</w:t>
      </w:r>
      <w:r>
        <w:rPr>
          <w:b/>
          <w:spacing w:val="1"/>
          <w:sz w:val="26"/>
        </w:rPr>
        <w:t xml:space="preserve"> </w:t>
      </w:r>
      <w:r>
        <w:rPr>
          <w:b/>
          <w:sz w:val="26"/>
        </w:rPr>
        <w:t>bài</w:t>
      </w:r>
      <w:r>
        <w:rPr>
          <w:b/>
          <w:spacing w:val="-3"/>
          <w:sz w:val="26"/>
        </w:rPr>
        <w:t xml:space="preserve"> </w:t>
      </w:r>
      <w:r>
        <w:rPr>
          <w:b/>
          <w:spacing w:val="-5"/>
          <w:sz w:val="26"/>
        </w:rPr>
        <w:t>học</w:t>
      </w:r>
    </w:p>
    <w:p w14:paraId="29E89EA5" w14:textId="77777777" w:rsidR="007A227D" w:rsidRDefault="00000000">
      <w:pPr>
        <w:pStyle w:val="BodyText"/>
        <w:spacing w:before="43"/>
        <w:ind w:left="143" w:right="81" w:firstLine="566"/>
      </w:pPr>
      <w:r>
        <w:t>“Qua bài học này, các em đã biết cách phân biệt rác hữu cơ và vô cơ. Hãy thử quan sát lại khu vực quanh trường mình nhé!”</w:t>
      </w:r>
    </w:p>
    <w:p w14:paraId="5C1ADB0F" w14:textId="77777777" w:rsidR="007A227D" w:rsidRDefault="00000000">
      <w:pPr>
        <w:pStyle w:val="Heading4"/>
        <w:spacing w:before="38"/>
      </w:pPr>
      <w:r>
        <w:rPr>
          <w:rFonts w:ascii="Segoe UI Emoji" w:hAnsi="Segoe UI Emoji"/>
          <w:b w:val="0"/>
          <w:color w:val="D2D2D2"/>
          <w:spacing w:val="-356"/>
        </w:rPr>
        <w:t>_</w:t>
      </w:r>
      <w:r>
        <w:rPr>
          <w:rFonts w:ascii="Segoe UI Emoji" w:hAnsi="Segoe UI Emoji"/>
          <w:b w:val="0"/>
          <w:color w:val="990838"/>
          <w:spacing w:val="-72"/>
        </w:rPr>
        <w:t xml:space="preserve"> </w:t>
      </w:r>
      <w:r>
        <w:rPr>
          <w:rFonts w:ascii="Segoe UI Emoji" w:hAnsi="Segoe UI Emoji"/>
          <w:b w:val="0"/>
          <w:color w:val="C90A49"/>
        </w:rPr>
        <w:t>H</w:t>
      </w:r>
      <w:r>
        <w:rPr>
          <w:rFonts w:ascii="Segoe UI Emoji" w:hAnsi="Segoe UI Emoji"/>
          <w:b w:val="0"/>
          <w:color w:val="C90A49"/>
          <w:spacing w:val="23"/>
        </w:rPr>
        <w:t xml:space="preserve"> </w:t>
      </w:r>
      <w:r>
        <w:t>Tuyên</w:t>
      </w:r>
      <w:r>
        <w:rPr>
          <w:spacing w:val="31"/>
        </w:rPr>
        <w:t xml:space="preserve"> </w:t>
      </w:r>
      <w:r>
        <w:t>truyền</w:t>
      </w:r>
      <w:r>
        <w:rPr>
          <w:spacing w:val="31"/>
        </w:rPr>
        <w:t xml:space="preserve"> </w:t>
      </w:r>
      <w:r>
        <w:t>nội</w:t>
      </w:r>
      <w:r>
        <w:rPr>
          <w:spacing w:val="34"/>
        </w:rPr>
        <w:t xml:space="preserve"> </w:t>
      </w:r>
      <w:r>
        <w:rPr>
          <w:spacing w:val="-5"/>
        </w:rPr>
        <w:t>quy</w:t>
      </w:r>
    </w:p>
    <w:p w14:paraId="0D52B45B" w14:textId="77777777" w:rsidR="007A227D" w:rsidRDefault="00000000">
      <w:pPr>
        <w:pStyle w:val="BodyText"/>
        <w:spacing w:before="40"/>
        <w:ind w:left="143" w:firstLine="566"/>
      </w:pPr>
      <w:r>
        <w:t>“Các em</w:t>
      </w:r>
      <w:r>
        <w:rPr>
          <w:spacing w:val="-1"/>
        </w:rPr>
        <w:t xml:space="preserve"> </w:t>
      </w:r>
      <w:r>
        <w:t>cần</w:t>
      </w:r>
      <w:r>
        <w:rPr>
          <w:spacing w:val="-1"/>
        </w:rPr>
        <w:t xml:space="preserve"> </w:t>
      </w:r>
      <w:r>
        <w:t>đi học đúng</w:t>
      </w:r>
      <w:r>
        <w:rPr>
          <w:spacing w:val="-1"/>
        </w:rPr>
        <w:t xml:space="preserve"> </w:t>
      </w:r>
      <w:r>
        <w:t>giờ, mặc đồng</w:t>
      </w:r>
      <w:r>
        <w:rPr>
          <w:spacing w:val="-1"/>
        </w:rPr>
        <w:t xml:space="preserve"> </w:t>
      </w:r>
      <w:r>
        <w:t>phục đầy</w:t>
      </w:r>
      <w:r>
        <w:rPr>
          <w:spacing w:val="-1"/>
        </w:rPr>
        <w:t xml:space="preserve"> </w:t>
      </w:r>
      <w:r>
        <w:t>đủ, giữ gìn vệ sinh</w:t>
      </w:r>
      <w:r>
        <w:rPr>
          <w:spacing w:val="-1"/>
        </w:rPr>
        <w:t xml:space="preserve"> </w:t>
      </w:r>
      <w:r>
        <w:t>lớp</w:t>
      </w:r>
      <w:r>
        <w:rPr>
          <w:spacing w:val="-1"/>
        </w:rPr>
        <w:t xml:space="preserve"> </w:t>
      </w:r>
      <w:r>
        <w:t>học. Đó là trách nhiệm của một học sinh ngoan.”</w:t>
      </w:r>
    </w:p>
    <w:p w14:paraId="38DDBBBC" w14:textId="77777777" w:rsidR="007A227D" w:rsidRDefault="00000000">
      <w:pPr>
        <w:pStyle w:val="Heading4"/>
        <w:numPr>
          <w:ilvl w:val="0"/>
          <w:numId w:val="149"/>
        </w:numPr>
        <w:tabs>
          <w:tab w:val="left" w:pos="981"/>
        </w:tabs>
        <w:spacing w:before="41" w:after="40"/>
        <w:ind w:left="981" w:hanging="271"/>
      </w:pPr>
      <w:r>
        <w:t>Ưu</w:t>
      </w:r>
      <w:r>
        <w:rPr>
          <w:spacing w:val="-5"/>
        </w:rPr>
        <w:t xml:space="preserve"> </w:t>
      </w:r>
      <w:r>
        <w:t>điểm</w:t>
      </w:r>
      <w:r>
        <w:rPr>
          <w:spacing w:val="-5"/>
        </w:rPr>
        <w:t xml:space="preserve"> </w:t>
      </w:r>
      <w:r>
        <w:t>và</w:t>
      </w:r>
      <w:r>
        <w:rPr>
          <w:spacing w:val="-4"/>
        </w:rPr>
        <w:t xml:space="preserve"> </w:t>
      </w:r>
      <w:r>
        <w:t>lưu</w:t>
      </w:r>
      <w:r>
        <w:rPr>
          <w:spacing w:val="-5"/>
        </w:rPr>
        <w:t xml:space="preserve"> </w:t>
      </w:r>
      <w:r>
        <w:rPr>
          <w:spacing w:val="-10"/>
        </w:rPr>
        <w:t>ý</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95"/>
        <w:gridCol w:w="5550"/>
      </w:tblGrid>
      <w:tr w:rsidR="007A227D" w14:paraId="0BECEB86" w14:textId="77777777">
        <w:trPr>
          <w:trHeight w:val="299"/>
        </w:trPr>
        <w:tc>
          <w:tcPr>
            <w:tcW w:w="3795" w:type="dxa"/>
          </w:tcPr>
          <w:p w14:paraId="2D77E960" w14:textId="77777777" w:rsidR="007A227D" w:rsidRDefault="00000000">
            <w:pPr>
              <w:pStyle w:val="TableParagraph"/>
              <w:spacing w:before="2" w:line="278" w:lineRule="exact"/>
              <w:rPr>
                <w:b/>
                <w:sz w:val="26"/>
              </w:rPr>
            </w:pPr>
            <w:r>
              <w:rPr>
                <w:b/>
                <w:sz w:val="26"/>
              </w:rPr>
              <w:t>Ưu</w:t>
            </w:r>
            <w:r>
              <w:rPr>
                <w:b/>
                <w:spacing w:val="-6"/>
                <w:sz w:val="26"/>
              </w:rPr>
              <w:t xml:space="preserve"> </w:t>
            </w:r>
            <w:r>
              <w:rPr>
                <w:b/>
                <w:sz w:val="26"/>
              </w:rPr>
              <w:t>điểm</w:t>
            </w:r>
            <w:r>
              <w:rPr>
                <w:b/>
                <w:spacing w:val="-4"/>
                <w:sz w:val="26"/>
              </w:rPr>
              <w:t xml:space="preserve"> </w:t>
            </w:r>
            <w:r>
              <w:rPr>
                <w:b/>
                <w:sz w:val="26"/>
              </w:rPr>
              <w:t>nổi</w:t>
            </w:r>
            <w:r>
              <w:rPr>
                <w:b/>
                <w:spacing w:val="-5"/>
                <w:sz w:val="26"/>
              </w:rPr>
              <w:t xml:space="preserve"> bật</w:t>
            </w:r>
          </w:p>
        </w:tc>
        <w:tc>
          <w:tcPr>
            <w:tcW w:w="5550" w:type="dxa"/>
          </w:tcPr>
          <w:p w14:paraId="6C40C5B0" w14:textId="77777777" w:rsidR="007A227D" w:rsidRDefault="00000000">
            <w:pPr>
              <w:pStyle w:val="TableParagraph"/>
              <w:spacing w:before="2" w:line="278" w:lineRule="exact"/>
              <w:rPr>
                <w:b/>
                <w:sz w:val="26"/>
              </w:rPr>
            </w:pPr>
            <w:r>
              <w:rPr>
                <w:b/>
                <w:sz w:val="26"/>
              </w:rPr>
              <w:t>Lưu</w:t>
            </w:r>
            <w:r>
              <w:rPr>
                <w:b/>
                <w:spacing w:val="-5"/>
                <w:sz w:val="26"/>
              </w:rPr>
              <w:t xml:space="preserve"> </w:t>
            </w:r>
            <w:r>
              <w:rPr>
                <w:b/>
                <w:sz w:val="26"/>
              </w:rPr>
              <w:t>ý</w:t>
            </w:r>
            <w:r>
              <w:rPr>
                <w:b/>
                <w:spacing w:val="-5"/>
                <w:sz w:val="26"/>
              </w:rPr>
              <w:t xml:space="preserve"> </w:t>
            </w:r>
            <w:r>
              <w:rPr>
                <w:b/>
                <w:sz w:val="26"/>
              </w:rPr>
              <w:t>khi</w:t>
            </w:r>
            <w:r>
              <w:rPr>
                <w:b/>
                <w:spacing w:val="-3"/>
                <w:sz w:val="26"/>
              </w:rPr>
              <w:t xml:space="preserve"> </w:t>
            </w:r>
            <w:r>
              <w:rPr>
                <w:b/>
                <w:sz w:val="26"/>
              </w:rPr>
              <w:t>sử</w:t>
            </w:r>
            <w:r>
              <w:rPr>
                <w:b/>
                <w:spacing w:val="-5"/>
                <w:sz w:val="26"/>
              </w:rPr>
              <w:t xml:space="preserve"> </w:t>
            </w:r>
            <w:r>
              <w:rPr>
                <w:b/>
                <w:spacing w:val="-4"/>
                <w:sz w:val="26"/>
              </w:rPr>
              <w:t>dụng</w:t>
            </w:r>
          </w:p>
        </w:tc>
      </w:tr>
      <w:tr w:rsidR="007A227D" w14:paraId="27829219" w14:textId="77777777">
        <w:trPr>
          <w:trHeight w:val="642"/>
        </w:trPr>
        <w:tc>
          <w:tcPr>
            <w:tcW w:w="3795" w:type="dxa"/>
          </w:tcPr>
          <w:p w14:paraId="1B142D74" w14:textId="77777777" w:rsidR="007A227D" w:rsidRDefault="00000000">
            <w:pPr>
              <w:pStyle w:val="TableParagraph"/>
              <w:spacing w:before="7" w:line="308" w:lineRule="exact"/>
              <w:rPr>
                <w:sz w:val="26"/>
              </w:rPr>
            </w:pPr>
            <w:r>
              <w:rPr>
                <w:rFonts w:ascii="Segoe UI Emoji" w:hAnsi="Segoe UI Emoji"/>
                <w:sz w:val="26"/>
              </w:rPr>
              <w:t>✅</w:t>
            </w:r>
            <w:r>
              <w:rPr>
                <w:rFonts w:ascii="Segoe UI Emoji" w:hAnsi="Segoe UI Emoji"/>
                <w:spacing w:val="-6"/>
                <w:sz w:val="26"/>
              </w:rPr>
              <w:t xml:space="preserve"> </w:t>
            </w:r>
            <w:r>
              <w:rPr>
                <w:sz w:val="26"/>
              </w:rPr>
              <w:t>Nhân vật giống người thật, ăn khớp khẩu hình với lời thoại.</w:t>
            </w:r>
          </w:p>
        </w:tc>
        <w:tc>
          <w:tcPr>
            <w:tcW w:w="5550" w:type="dxa"/>
          </w:tcPr>
          <w:p w14:paraId="70207056" w14:textId="77777777" w:rsidR="007A227D" w:rsidRDefault="00000000">
            <w:pPr>
              <w:pStyle w:val="TableParagraph"/>
              <w:spacing w:before="7" w:line="308" w:lineRule="exact"/>
              <w:rPr>
                <w:sz w:val="26"/>
              </w:rPr>
            </w:pPr>
            <w:r>
              <w:rPr>
                <w:rFonts w:ascii="Segoe UI Emoji" w:hAnsi="Segoe UI Emoji"/>
                <w:w w:val="110"/>
                <w:sz w:val="26"/>
              </w:rPr>
              <w:t>Ị</w:t>
            </w:r>
            <w:r>
              <w:rPr>
                <w:rFonts w:ascii="Segoe UI Emoji" w:hAnsi="Segoe UI Emoji"/>
                <w:spacing w:val="-20"/>
                <w:w w:val="110"/>
                <w:sz w:val="26"/>
              </w:rPr>
              <w:t xml:space="preserve"> </w:t>
            </w:r>
            <w:r>
              <w:rPr>
                <w:sz w:val="26"/>
              </w:rPr>
              <w:t>Chỉ</w:t>
            </w:r>
            <w:r>
              <w:rPr>
                <w:spacing w:val="-6"/>
                <w:sz w:val="26"/>
              </w:rPr>
              <w:t xml:space="preserve"> </w:t>
            </w:r>
            <w:r>
              <w:rPr>
                <w:sz w:val="26"/>
              </w:rPr>
              <w:t>nói</w:t>
            </w:r>
            <w:r>
              <w:rPr>
                <w:spacing w:val="-6"/>
                <w:sz w:val="26"/>
              </w:rPr>
              <w:t xml:space="preserve"> </w:t>
            </w:r>
            <w:r>
              <w:rPr>
                <w:sz w:val="26"/>
              </w:rPr>
              <w:t>theo</w:t>
            </w:r>
            <w:r>
              <w:rPr>
                <w:spacing w:val="-6"/>
                <w:sz w:val="26"/>
              </w:rPr>
              <w:t xml:space="preserve"> </w:t>
            </w:r>
            <w:r>
              <w:rPr>
                <w:sz w:val="26"/>
              </w:rPr>
              <w:t>văn</w:t>
            </w:r>
            <w:r>
              <w:rPr>
                <w:spacing w:val="-6"/>
                <w:sz w:val="26"/>
              </w:rPr>
              <w:t xml:space="preserve"> </w:t>
            </w:r>
            <w:r>
              <w:rPr>
                <w:sz w:val="26"/>
              </w:rPr>
              <w:t>bản</w:t>
            </w:r>
            <w:r>
              <w:rPr>
                <w:spacing w:val="-6"/>
                <w:sz w:val="26"/>
              </w:rPr>
              <w:t xml:space="preserve"> </w:t>
            </w:r>
            <w:r>
              <w:rPr>
                <w:sz w:val="26"/>
              </w:rPr>
              <w:t>đã</w:t>
            </w:r>
            <w:r>
              <w:rPr>
                <w:spacing w:val="-6"/>
                <w:sz w:val="26"/>
              </w:rPr>
              <w:t xml:space="preserve"> </w:t>
            </w:r>
            <w:r>
              <w:rPr>
                <w:sz w:val="26"/>
              </w:rPr>
              <w:t>nhập</w:t>
            </w:r>
            <w:r>
              <w:rPr>
                <w:spacing w:val="-5"/>
                <w:sz w:val="26"/>
              </w:rPr>
              <w:t xml:space="preserve"> </w:t>
            </w:r>
            <w:r>
              <w:rPr>
                <w:sz w:val="26"/>
              </w:rPr>
              <w:t>–</w:t>
            </w:r>
            <w:r>
              <w:rPr>
                <w:spacing w:val="-6"/>
                <w:sz w:val="26"/>
              </w:rPr>
              <w:t xml:space="preserve"> </w:t>
            </w:r>
            <w:r>
              <w:rPr>
                <w:sz w:val="26"/>
              </w:rPr>
              <w:t>không</w:t>
            </w:r>
            <w:r>
              <w:rPr>
                <w:spacing w:val="-6"/>
                <w:sz w:val="26"/>
              </w:rPr>
              <w:t xml:space="preserve"> </w:t>
            </w:r>
            <w:r>
              <w:rPr>
                <w:sz w:val="26"/>
              </w:rPr>
              <w:t>tương</w:t>
            </w:r>
            <w:r>
              <w:rPr>
                <w:spacing w:val="-6"/>
                <w:sz w:val="26"/>
              </w:rPr>
              <w:t xml:space="preserve"> </w:t>
            </w:r>
            <w:r>
              <w:rPr>
                <w:sz w:val="26"/>
              </w:rPr>
              <w:t>tác với người xem.</w:t>
            </w:r>
          </w:p>
        </w:tc>
      </w:tr>
      <w:tr w:rsidR="007A227D" w14:paraId="30C9F312" w14:textId="77777777">
        <w:trPr>
          <w:trHeight w:val="645"/>
        </w:trPr>
        <w:tc>
          <w:tcPr>
            <w:tcW w:w="3795" w:type="dxa"/>
          </w:tcPr>
          <w:p w14:paraId="572B907D" w14:textId="77777777" w:rsidR="007A227D" w:rsidRDefault="00000000">
            <w:pPr>
              <w:pStyle w:val="TableParagraph"/>
              <w:spacing w:before="9" w:line="308" w:lineRule="exact"/>
              <w:rPr>
                <w:sz w:val="26"/>
              </w:rPr>
            </w:pPr>
            <w:r>
              <w:rPr>
                <w:rFonts w:ascii="Segoe UI Emoji" w:hAnsi="Segoe UI Emoji"/>
                <w:sz w:val="26"/>
              </w:rPr>
              <w:t>✅</w:t>
            </w:r>
            <w:r>
              <w:rPr>
                <w:rFonts w:ascii="Segoe UI Emoji" w:hAnsi="Segoe UI Emoji"/>
                <w:spacing w:val="-10"/>
                <w:sz w:val="26"/>
              </w:rPr>
              <w:t xml:space="preserve"> </w:t>
            </w:r>
            <w:r>
              <w:rPr>
                <w:sz w:val="26"/>
              </w:rPr>
              <w:t>Có</w:t>
            </w:r>
            <w:r>
              <w:rPr>
                <w:spacing w:val="-4"/>
                <w:sz w:val="26"/>
              </w:rPr>
              <w:t xml:space="preserve"> </w:t>
            </w:r>
            <w:r>
              <w:rPr>
                <w:sz w:val="26"/>
              </w:rPr>
              <w:t>hỗ</w:t>
            </w:r>
            <w:r>
              <w:rPr>
                <w:spacing w:val="-4"/>
                <w:sz w:val="26"/>
              </w:rPr>
              <w:t xml:space="preserve"> </w:t>
            </w:r>
            <w:r>
              <w:rPr>
                <w:sz w:val="26"/>
              </w:rPr>
              <w:t>trợ</w:t>
            </w:r>
            <w:r>
              <w:rPr>
                <w:spacing w:val="-4"/>
                <w:sz w:val="26"/>
              </w:rPr>
              <w:t xml:space="preserve"> </w:t>
            </w:r>
            <w:r>
              <w:rPr>
                <w:sz w:val="26"/>
              </w:rPr>
              <w:t>giọng</w:t>
            </w:r>
            <w:r>
              <w:rPr>
                <w:spacing w:val="-4"/>
                <w:sz w:val="26"/>
              </w:rPr>
              <w:t xml:space="preserve"> </w:t>
            </w:r>
            <w:r>
              <w:rPr>
                <w:sz w:val="26"/>
              </w:rPr>
              <w:t>nói</w:t>
            </w:r>
            <w:r>
              <w:rPr>
                <w:spacing w:val="-4"/>
                <w:sz w:val="26"/>
              </w:rPr>
              <w:t xml:space="preserve"> </w:t>
            </w:r>
            <w:r>
              <w:rPr>
                <w:sz w:val="26"/>
              </w:rPr>
              <w:t>tiếng</w:t>
            </w:r>
            <w:r>
              <w:rPr>
                <w:spacing w:val="-4"/>
                <w:sz w:val="26"/>
              </w:rPr>
              <w:t xml:space="preserve"> </w:t>
            </w:r>
            <w:r>
              <w:rPr>
                <w:sz w:val="26"/>
              </w:rPr>
              <w:t>Việt (trong các avatar nhất định).</w:t>
            </w:r>
          </w:p>
        </w:tc>
        <w:tc>
          <w:tcPr>
            <w:tcW w:w="5550" w:type="dxa"/>
          </w:tcPr>
          <w:p w14:paraId="3D52E939" w14:textId="77777777" w:rsidR="007A227D" w:rsidRDefault="00000000">
            <w:pPr>
              <w:pStyle w:val="TableParagraph"/>
              <w:spacing w:before="9" w:line="308" w:lineRule="exact"/>
              <w:rPr>
                <w:sz w:val="26"/>
              </w:rPr>
            </w:pPr>
            <w:r>
              <w:rPr>
                <w:rFonts w:ascii="Segoe UI Emoji" w:hAnsi="Segoe UI Emoji"/>
                <w:w w:val="110"/>
                <w:sz w:val="26"/>
              </w:rPr>
              <w:t>Ị</w:t>
            </w:r>
            <w:r>
              <w:rPr>
                <w:rFonts w:ascii="Segoe UI Emoji" w:hAnsi="Segoe UI Emoji"/>
                <w:spacing w:val="-13"/>
                <w:w w:val="110"/>
                <w:sz w:val="26"/>
              </w:rPr>
              <w:t xml:space="preserve"> </w:t>
            </w:r>
            <w:r>
              <w:rPr>
                <w:sz w:val="26"/>
              </w:rPr>
              <w:t>Nên nghe thử trước để tránh chọn avatar không phù hợp với giọng nói.</w:t>
            </w:r>
          </w:p>
        </w:tc>
      </w:tr>
      <w:tr w:rsidR="007A227D" w14:paraId="328ACE81" w14:textId="77777777">
        <w:trPr>
          <w:trHeight w:val="645"/>
        </w:trPr>
        <w:tc>
          <w:tcPr>
            <w:tcW w:w="3795" w:type="dxa"/>
          </w:tcPr>
          <w:p w14:paraId="4E7EB854" w14:textId="77777777" w:rsidR="007A227D" w:rsidRDefault="00000000">
            <w:pPr>
              <w:pStyle w:val="TableParagraph"/>
              <w:spacing w:line="300" w:lineRule="atLeast"/>
              <w:rPr>
                <w:sz w:val="26"/>
              </w:rPr>
            </w:pPr>
            <w:r>
              <w:rPr>
                <w:rFonts w:ascii="Segoe UI Emoji" w:hAnsi="Segoe UI Emoji"/>
                <w:sz w:val="26"/>
              </w:rPr>
              <w:t>✅</w:t>
            </w:r>
            <w:r>
              <w:rPr>
                <w:rFonts w:ascii="Segoe UI Emoji" w:hAnsi="Segoe UI Emoji"/>
                <w:spacing w:val="-18"/>
                <w:sz w:val="26"/>
              </w:rPr>
              <w:t xml:space="preserve"> </w:t>
            </w:r>
            <w:r>
              <w:rPr>
                <w:sz w:val="26"/>
              </w:rPr>
              <w:t>Giao</w:t>
            </w:r>
            <w:r>
              <w:rPr>
                <w:spacing w:val="-16"/>
                <w:sz w:val="26"/>
              </w:rPr>
              <w:t xml:space="preserve"> </w:t>
            </w:r>
            <w:r>
              <w:rPr>
                <w:sz w:val="26"/>
              </w:rPr>
              <w:t>diện</w:t>
            </w:r>
            <w:r>
              <w:rPr>
                <w:spacing w:val="-14"/>
                <w:sz w:val="26"/>
              </w:rPr>
              <w:t xml:space="preserve"> </w:t>
            </w:r>
            <w:r>
              <w:rPr>
                <w:sz w:val="26"/>
              </w:rPr>
              <w:t>chuyên</w:t>
            </w:r>
            <w:r>
              <w:rPr>
                <w:spacing w:val="-14"/>
                <w:sz w:val="26"/>
              </w:rPr>
              <w:t xml:space="preserve"> </w:t>
            </w:r>
            <w:r>
              <w:rPr>
                <w:sz w:val="26"/>
              </w:rPr>
              <w:t>nghiệp,</w:t>
            </w:r>
            <w:r>
              <w:rPr>
                <w:spacing w:val="-14"/>
                <w:sz w:val="26"/>
              </w:rPr>
              <w:t xml:space="preserve"> </w:t>
            </w:r>
            <w:r>
              <w:rPr>
                <w:sz w:val="26"/>
              </w:rPr>
              <w:t>hiện đại – dễ gây thiện cảm.</w:t>
            </w:r>
          </w:p>
        </w:tc>
        <w:tc>
          <w:tcPr>
            <w:tcW w:w="5550" w:type="dxa"/>
          </w:tcPr>
          <w:p w14:paraId="6E725098" w14:textId="77777777" w:rsidR="007A227D" w:rsidRDefault="00000000">
            <w:pPr>
              <w:pStyle w:val="TableParagraph"/>
              <w:spacing w:line="300" w:lineRule="atLeast"/>
              <w:rPr>
                <w:sz w:val="26"/>
              </w:rPr>
            </w:pPr>
            <w:r>
              <w:rPr>
                <w:rFonts w:ascii="Segoe UI Emoji" w:hAnsi="Segoe UI Emoji"/>
                <w:w w:val="110"/>
                <w:sz w:val="26"/>
              </w:rPr>
              <w:t>Ị</w:t>
            </w:r>
            <w:r>
              <w:rPr>
                <w:rFonts w:ascii="Segoe UI Emoji" w:hAnsi="Segoe UI Emoji"/>
                <w:spacing w:val="34"/>
                <w:w w:val="110"/>
                <w:sz w:val="26"/>
              </w:rPr>
              <w:t xml:space="preserve"> </w:t>
            </w:r>
            <w:r>
              <w:rPr>
                <w:sz w:val="26"/>
              </w:rPr>
              <w:t>Viết</w:t>
            </w:r>
            <w:r>
              <w:rPr>
                <w:spacing w:val="40"/>
                <w:sz w:val="26"/>
              </w:rPr>
              <w:t xml:space="preserve"> </w:t>
            </w:r>
            <w:r>
              <w:rPr>
                <w:sz w:val="26"/>
              </w:rPr>
              <w:t>lời</w:t>
            </w:r>
            <w:r>
              <w:rPr>
                <w:spacing w:val="40"/>
                <w:sz w:val="26"/>
              </w:rPr>
              <w:t xml:space="preserve"> </w:t>
            </w:r>
            <w:r>
              <w:rPr>
                <w:sz w:val="26"/>
              </w:rPr>
              <w:t>thoại</w:t>
            </w:r>
            <w:r>
              <w:rPr>
                <w:spacing w:val="40"/>
                <w:sz w:val="26"/>
              </w:rPr>
              <w:t xml:space="preserve"> </w:t>
            </w:r>
            <w:r>
              <w:rPr>
                <w:sz w:val="26"/>
              </w:rPr>
              <w:t>ngắn</w:t>
            </w:r>
            <w:r>
              <w:rPr>
                <w:spacing w:val="40"/>
                <w:sz w:val="26"/>
              </w:rPr>
              <w:t xml:space="preserve"> </w:t>
            </w:r>
            <w:r>
              <w:rPr>
                <w:sz w:val="26"/>
              </w:rPr>
              <w:t>gọn,</w:t>
            </w:r>
            <w:r>
              <w:rPr>
                <w:spacing w:val="40"/>
                <w:sz w:val="26"/>
              </w:rPr>
              <w:t xml:space="preserve"> </w:t>
            </w:r>
            <w:r>
              <w:rPr>
                <w:sz w:val="26"/>
              </w:rPr>
              <w:t>ngôn</w:t>
            </w:r>
            <w:r>
              <w:rPr>
                <w:spacing w:val="40"/>
                <w:sz w:val="26"/>
              </w:rPr>
              <w:t xml:space="preserve"> </w:t>
            </w:r>
            <w:r>
              <w:rPr>
                <w:sz w:val="26"/>
              </w:rPr>
              <w:t>ngữ</w:t>
            </w:r>
            <w:r>
              <w:rPr>
                <w:spacing w:val="40"/>
                <w:sz w:val="26"/>
              </w:rPr>
              <w:t xml:space="preserve"> </w:t>
            </w:r>
            <w:r>
              <w:rPr>
                <w:sz w:val="26"/>
              </w:rPr>
              <w:t>tự</w:t>
            </w:r>
            <w:r>
              <w:rPr>
                <w:spacing w:val="40"/>
                <w:sz w:val="26"/>
              </w:rPr>
              <w:t xml:space="preserve"> </w:t>
            </w:r>
            <w:r>
              <w:rPr>
                <w:sz w:val="26"/>
              </w:rPr>
              <w:t>nhiên, tránh cứng nhắc – khó nghe.</w:t>
            </w:r>
          </w:p>
        </w:tc>
      </w:tr>
      <w:tr w:rsidR="007A227D" w14:paraId="60BA8894" w14:textId="77777777">
        <w:trPr>
          <w:trHeight w:val="644"/>
        </w:trPr>
        <w:tc>
          <w:tcPr>
            <w:tcW w:w="3795" w:type="dxa"/>
          </w:tcPr>
          <w:p w14:paraId="12210B4D" w14:textId="77777777" w:rsidR="007A227D" w:rsidRDefault="00000000">
            <w:pPr>
              <w:pStyle w:val="TableParagraph"/>
              <w:spacing w:before="4" w:line="310" w:lineRule="exact"/>
              <w:rPr>
                <w:sz w:val="26"/>
              </w:rPr>
            </w:pPr>
            <w:r>
              <w:rPr>
                <w:rFonts w:ascii="Segoe UI Emoji" w:hAnsi="Segoe UI Emoji"/>
                <w:sz w:val="26"/>
              </w:rPr>
              <w:t>✅</w:t>
            </w:r>
            <w:r>
              <w:rPr>
                <w:rFonts w:ascii="Segoe UI Emoji" w:hAnsi="Segoe UI Emoji"/>
                <w:spacing w:val="-2"/>
                <w:sz w:val="26"/>
              </w:rPr>
              <w:t xml:space="preserve"> </w:t>
            </w:r>
            <w:r>
              <w:rPr>
                <w:sz w:val="26"/>
              </w:rPr>
              <w:t>Có thể dùng video để mở đầu tiết học, dạy học trực tuyến.</w:t>
            </w:r>
          </w:p>
        </w:tc>
        <w:tc>
          <w:tcPr>
            <w:tcW w:w="5550" w:type="dxa"/>
          </w:tcPr>
          <w:p w14:paraId="18BB33AF" w14:textId="77777777" w:rsidR="007A227D" w:rsidRDefault="00000000">
            <w:pPr>
              <w:pStyle w:val="TableParagraph"/>
              <w:spacing w:before="4" w:line="310" w:lineRule="exact"/>
              <w:rPr>
                <w:sz w:val="26"/>
              </w:rPr>
            </w:pPr>
            <w:r>
              <w:rPr>
                <w:rFonts w:ascii="Segoe UI Emoji" w:hAnsi="Segoe UI Emoji"/>
                <w:w w:val="110"/>
                <w:sz w:val="26"/>
              </w:rPr>
              <w:t>Ị</w:t>
            </w:r>
            <w:r>
              <w:rPr>
                <w:rFonts w:ascii="Segoe UI Emoji" w:hAnsi="Segoe UI Emoji"/>
                <w:spacing w:val="-24"/>
                <w:w w:val="110"/>
                <w:sz w:val="26"/>
              </w:rPr>
              <w:t xml:space="preserve"> </w:t>
            </w:r>
            <w:r>
              <w:rPr>
                <w:sz w:val="26"/>
              </w:rPr>
              <w:t>Nên</w:t>
            </w:r>
            <w:r>
              <w:rPr>
                <w:spacing w:val="-10"/>
                <w:sz w:val="26"/>
              </w:rPr>
              <w:t xml:space="preserve"> </w:t>
            </w:r>
            <w:r>
              <w:rPr>
                <w:sz w:val="26"/>
              </w:rPr>
              <w:t>sử</w:t>
            </w:r>
            <w:r>
              <w:rPr>
                <w:spacing w:val="-8"/>
                <w:sz w:val="26"/>
              </w:rPr>
              <w:t xml:space="preserve"> </w:t>
            </w:r>
            <w:r>
              <w:rPr>
                <w:sz w:val="26"/>
              </w:rPr>
              <w:t>dụng</w:t>
            </w:r>
            <w:r>
              <w:rPr>
                <w:spacing w:val="-10"/>
                <w:sz w:val="26"/>
              </w:rPr>
              <w:t xml:space="preserve"> </w:t>
            </w:r>
            <w:r>
              <w:rPr>
                <w:sz w:val="26"/>
              </w:rPr>
              <w:t>ở</w:t>
            </w:r>
            <w:r>
              <w:rPr>
                <w:spacing w:val="-7"/>
                <w:sz w:val="26"/>
              </w:rPr>
              <w:t xml:space="preserve"> </w:t>
            </w:r>
            <w:r>
              <w:rPr>
                <w:sz w:val="26"/>
              </w:rPr>
              <w:t>phần</w:t>
            </w:r>
            <w:r>
              <w:rPr>
                <w:spacing w:val="-10"/>
                <w:sz w:val="26"/>
              </w:rPr>
              <w:t xml:space="preserve"> </w:t>
            </w:r>
            <w:r>
              <w:rPr>
                <w:sz w:val="26"/>
              </w:rPr>
              <w:t>dẫn</w:t>
            </w:r>
            <w:r>
              <w:rPr>
                <w:spacing w:val="-10"/>
                <w:sz w:val="26"/>
              </w:rPr>
              <w:t xml:space="preserve"> </w:t>
            </w:r>
            <w:r>
              <w:rPr>
                <w:sz w:val="26"/>
              </w:rPr>
              <w:t>nhập,</w:t>
            </w:r>
            <w:r>
              <w:rPr>
                <w:spacing w:val="-10"/>
                <w:sz w:val="26"/>
              </w:rPr>
              <w:t xml:space="preserve"> </w:t>
            </w:r>
            <w:r>
              <w:rPr>
                <w:sz w:val="26"/>
              </w:rPr>
              <w:t>tổng</w:t>
            </w:r>
            <w:r>
              <w:rPr>
                <w:spacing w:val="-10"/>
                <w:sz w:val="26"/>
              </w:rPr>
              <w:t xml:space="preserve"> </w:t>
            </w:r>
            <w:r>
              <w:rPr>
                <w:sz w:val="26"/>
              </w:rPr>
              <w:t>kết</w:t>
            </w:r>
            <w:r>
              <w:rPr>
                <w:spacing w:val="-10"/>
                <w:sz w:val="26"/>
              </w:rPr>
              <w:t xml:space="preserve"> </w:t>
            </w:r>
            <w:r>
              <w:rPr>
                <w:sz w:val="26"/>
              </w:rPr>
              <w:t>hoặc</w:t>
            </w:r>
            <w:r>
              <w:rPr>
                <w:spacing w:val="-8"/>
                <w:sz w:val="26"/>
              </w:rPr>
              <w:t xml:space="preserve"> </w:t>
            </w:r>
            <w:r>
              <w:rPr>
                <w:sz w:val="26"/>
              </w:rPr>
              <w:t>nội dung tuyên truyền – tránh lạm dụng quá nhiều.</w:t>
            </w:r>
          </w:p>
        </w:tc>
      </w:tr>
    </w:tbl>
    <w:p w14:paraId="6F1684F5" w14:textId="77777777" w:rsidR="007A227D" w:rsidRDefault="00000000">
      <w:pPr>
        <w:spacing w:before="43" w:after="41"/>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0"/>
          <w:sz w:val="26"/>
          <w:szCs w:val="26"/>
        </w:rPr>
        <w:t xml:space="preserve"> </w:t>
      </w:r>
      <w:r>
        <w:rPr>
          <w:b/>
          <w:bCs/>
          <w:sz w:val="26"/>
          <w:szCs w:val="26"/>
        </w:rPr>
        <w:t>Mẹo</w:t>
      </w:r>
      <w:r>
        <w:rPr>
          <w:b/>
          <w:bCs/>
          <w:spacing w:val="-5"/>
          <w:sz w:val="26"/>
          <w:szCs w:val="26"/>
        </w:rPr>
        <w:t xml:space="preserve"> </w:t>
      </w:r>
      <w:r>
        <w:rPr>
          <w:b/>
          <w:bCs/>
          <w:sz w:val="26"/>
          <w:szCs w:val="26"/>
        </w:rPr>
        <w:t>viết</w:t>
      </w:r>
      <w:r>
        <w:rPr>
          <w:b/>
          <w:bCs/>
          <w:spacing w:val="-5"/>
          <w:sz w:val="26"/>
          <w:szCs w:val="26"/>
        </w:rPr>
        <w:t xml:space="preserve"> </w:t>
      </w:r>
      <w:r>
        <w:rPr>
          <w:b/>
          <w:bCs/>
          <w:sz w:val="26"/>
          <w:szCs w:val="26"/>
        </w:rPr>
        <w:t>lời</w:t>
      </w:r>
      <w:r>
        <w:rPr>
          <w:b/>
          <w:bCs/>
          <w:spacing w:val="-5"/>
          <w:sz w:val="26"/>
          <w:szCs w:val="26"/>
        </w:rPr>
        <w:t xml:space="preserve"> </w:t>
      </w:r>
      <w:r>
        <w:rPr>
          <w:b/>
          <w:bCs/>
          <w:sz w:val="26"/>
          <w:szCs w:val="26"/>
        </w:rPr>
        <w:t>thoại</w:t>
      </w:r>
      <w:r>
        <w:rPr>
          <w:b/>
          <w:bCs/>
          <w:spacing w:val="-4"/>
          <w:sz w:val="26"/>
          <w:szCs w:val="26"/>
        </w:rPr>
        <w:t xml:space="preserve"> </w:t>
      </w:r>
      <w:r>
        <w:rPr>
          <w:b/>
          <w:bCs/>
          <w:sz w:val="26"/>
          <w:szCs w:val="26"/>
        </w:rPr>
        <w:t>cho</w:t>
      </w:r>
      <w:r>
        <w:rPr>
          <w:b/>
          <w:bCs/>
          <w:spacing w:val="-5"/>
          <w:sz w:val="26"/>
          <w:szCs w:val="26"/>
        </w:rPr>
        <w:t xml:space="preserve"> </w:t>
      </w:r>
      <w:r>
        <w:rPr>
          <w:b/>
          <w:bCs/>
          <w:sz w:val="26"/>
          <w:szCs w:val="26"/>
        </w:rPr>
        <w:t>video</w:t>
      </w:r>
      <w:r>
        <w:rPr>
          <w:b/>
          <w:bCs/>
          <w:spacing w:val="-3"/>
          <w:sz w:val="26"/>
          <w:szCs w:val="26"/>
        </w:rPr>
        <w:t xml:space="preserve"> </w:t>
      </w:r>
      <w:r>
        <w:rPr>
          <w:b/>
          <w:bCs/>
          <w:spacing w:val="-2"/>
          <w:sz w:val="26"/>
          <w:szCs w:val="26"/>
        </w:rPr>
        <w:t>HeyGen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9"/>
        <w:gridCol w:w="6846"/>
      </w:tblGrid>
      <w:tr w:rsidR="007A227D" w14:paraId="7587AB49" w14:textId="77777777">
        <w:trPr>
          <w:trHeight w:val="297"/>
        </w:trPr>
        <w:tc>
          <w:tcPr>
            <w:tcW w:w="2499" w:type="dxa"/>
          </w:tcPr>
          <w:p w14:paraId="4DF79A1F" w14:textId="77777777" w:rsidR="007A227D" w:rsidRDefault="00000000">
            <w:pPr>
              <w:pStyle w:val="TableParagraph"/>
              <w:spacing w:line="277" w:lineRule="exact"/>
              <w:rPr>
                <w:b/>
                <w:sz w:val="26"/>
              </w:rPr>
            </w:pPr>
            <w:r>
              <w:rPr>
                <w:b/>
                <w:sz w:val="26"/>
              </w:rPr>
              <w:t>Mục</w:t>
            </w:r>
            <w:r>
              <w:rPr>
                <w:b/>
                <w:spacing w:val="-7"/>
                <w:sz w:val="26"/>
              </w:rPr>
              <w:t xml:space="preserve"> </w:t>
            </w:r>
            <w:r>
              <w:rPr>
                <w:b/>
                <w:sz w:val="26"/>
              </w:rPr>
              <w:t>tiêu</w:t>
            </w:r>
            <w:r>
              <w:rPr>
                <w:b/>
                <w:spacing w:val="-6"/>
                <w:sz w:val="26"/>
              </w:rPr>
              <w:t xml:space="preserve"> </w:t>
            </w:r>
            <w:r>
              <w:rPr>
                <w:b/>
                <w:sz w:val="26"/>
              </w:rPr>
              <w:t>sử</w:t>
            </w:r>
            <w:r>
              <w:rPr>
                <w:b/>
                <w:spacing w:val="-3"/>
                <w:sz w:val="26"/>
              </w:rPr>
              <w:t xml:space="preserve"> </w:t>
            </w:r>
            <w:r>
              <w:rPr>
                <w:b/>
                <w:spacing w:val="-4"/>
                <w:sz w:val="26"/>
              </w:rPr>
              <w:t>dụng</w:t>
            </w:r>
          </w:p>
        </w:tc>
        <w:tc>
          <w:tcPr>
            <w:tcW w:w="6846" w:type="dxa"/>
          </w:tcPr>
          <w:p w14:paraId="2EE07F7D" w14:textId="77777777" w:rsidR="007A227D" w:rsidRDefault="00000000">
            <w:pPr>
              <w:pStyle w:val="TableParagraph"/>
              <w:spacing w:line="277" w:lineRule="exact"/>
              <w:rPr>
                <w:b/>
                <w:sz w:val="26"/>
              </w:rPr>
            </w:pPr>
            <w:r>
              <w:rPr>
                <w:b/>
                <w:sz w:val="26"/>
              </w:rPr>
              <w:t>Cách</w:t>
            </w:r>
            <w:r>
              <w:rPr>
                <w:b/>
                <w:spacing w:val="-5"/>
                <w:sz w:val="26"/>
              </w:rPr>
              <w:t xml:space="preserve"> </w:t>
            </w:r>
            <w:r>
              <w:rPr>
                <w:b/>
                <w:sz w:val="26"/>
              </w:rPr>
              <w:t>viết</w:t>
            </w:r>
            <w:r>
              <w:rPr>
                <w:b/>
                <w:spacing w:val="-5"/>
                <w:sz w:val="26"/>
              </w:rPr>
              <w:t xml:space="preserve"> </w:t>
            </w:r>
            <w:r>
              <w:rPr>
                <w:b/>
                <w:sz w:val="26"/>
              </w:rPr>
              <w:t>lời</w:t>
            </w:r>
            <w:r>
              <w:rPr>
                <w:b/>
                <w:spacing w:val="-5"/>
                <w:sz w:val="26"/>
              </w:rPr>
              <w:t xml:space="preserve"> </w:t>
            </w:r>
            <w:r>
              <w:rPr>
                <w:b/>
                <w:sz w:val="26"/>
              </w:rPr>
              <w:t>thoại</w:t>
            </w:r>
            <w:r>
              <w:rPr>
                <w:b/>
                <w:spacing w:val="-3"/>
                <w:sz w:val="26"/>
              </w:rPr>
              <w:t xml:space="preserve"> </w:t>
            </w:r>
            <w:r>
              <w:rPr>
                <w:b/>
                <w:sz w:val="26"/>
              </w:rPr>
              <w:t>phù</w:t>
            </w:r>
            <w:r>
              <w:rPr>
                <w:b/>
                <w:spacing w:val="-5"/>
                <w:sz w:val="26"/>
              </w:rPr>
              <w:t xml:space="preserve"> hợp</w:t>
            </w:r>
          </w:p>
        </w:tc>
      </w:tr>
      <w:tr w:rsidR="007A227D" w14:paraId="4BF681B7" w14:textId="77777777">
        <w:trPr>
          <w:trHeight w:val="299"/>
        </w:trPr>
        <w:tc>
          <w:tcPr>
            <w:tcW w:w="2499" w:type="dxa"/>
          </w:tcPr>
          <w:p w14:paraId="70C2F74B" w14:textId="77777777" w:rsidR="007A227D" w:rsidRDefault="00000000">
            <w:pPr>
              <w:pStyle w:val="TableParagraph"/>
              <w:spacing w:before="2" w:line="278" w:lineRule="exact"/>
              <w:rPr>
                <w:sz w:val="26"/>
              </w:rPr>
            </w:pPr>
            <w:r>
              <w:rPr>
                <w:sz w:val="26"/>
              </w:rPr>
              <w:t>Chào</w:t>
            </w:r>
            <w:r>
              <w:rPr>
                <w:spacing w:val="-6"/>
                <w:sz w:val="26"/>
              </w:rPr>
              <w:t xml:space="preserve"> </w:t>
            </w:r>
            <w:r>
              <w:rPr>
                <w:sz w:val="26"/>
              </w:rPr>
              <w:t>lớp</w:t>
            </w:r>
            <w:r>
              <w:rPr>
                <w:spacing w:val="-3"/>
                <w:sz w:val="26"/>
              </w:rPr>
              <w:t xml:space="preserve"> </w:t>
            </w:r>
            <w:r>
              <w:rPr>
                <w:sz w:val="26"/>
              </w:rPr>
              <w:t>đầu</w:t>
            </w:r>
            <w:r>
              <w:rPr>
                <w:spacing w:val="-5"/>
                <w:sz w:val="26"/>
              </w:rPr>
              <w:t xml:space="preserve"> </w:t>
            </w:r>
            <w:r>
              <w:rPr>
                <w:spacing w:val="-4"/>
                <w:sz w:val="26"/>
              </w:rPr>
              <w:t>tuần</w:t>
            </w:r>
          </w:p>
        </w:tc>
        <w:tc>
          <w:tcPr>
            <w:tcW w:w="6846" w:type="dxa"/>
          </w:tcPr>
          <w:p w14:paraId="0295E81E" w14:textId="77777777" w:rsidR="007A227D" w:rsidRDefault="00000000">
            <w:pPr>
              <w:pStyle w:val="TableParagraph"/>
              <w:spacing w:before="2" w:line="278" w:lineRule="exact"/>
              <w:rPr>
                <w:sz w:val="26"/>
              </w:rPr>
            </w:pPr>
            <w:r>
              <w:rPr>
                <w:sz w:val="26"/>
              </w:rPr>
              <w:t>Ngắn</w:t>
            </w:r>
            <w:r>
              <w:rPr>
                <w:spacing w:val="-5"/>
                <w:sz w:val="26"/>
              </w:rPr>
              <w:t xml:space="preserve"> </w:t>
            </w:r>
            <w:r>
              <w:rPr>
                <w:sz w:val="26"/>
              </w:rPr>
              <w:t>gọn</w:t>
            </w:r>
            <w:r>
              <w:rPr>
                <w:spacing w:val="-3"/>
                <w:sz w:val="26"/>
              </w:rPr>
              <w:t xml:space="preserve"> </w:t>
            </w:r>
            <w:r>
              <w:rPr>
                <w:sz w:val="26"/>
              </w:rPr>
              <w:t>–</w:t>
            </w:r>
            <w:r>
              <w:rPr>
                <w:spacing w:val="-4"/>
                <w:sz w:val="26"/>
              </w:rPr>
              <w:t xml:space="preserve"> </w:t>
            </w:r>
            <w:r>
              <w:rPr>
                <w:sz w:val="26"/>
              </w:rPr>
              <w:t>tích</w:t>
            </w:r>
            <w:r>
              <w:rPr>
                <w:spacing w:val="-5"/>
                <w:sz w:val="26"/>
              </w:rPr>
              <w:t xml:space="preserve"> </w:t>
            </w:r>
            <w:r>
              <w:rPr>
                <w:sz w:val="26"/>
              </w:rPr>
              <w:t>cực</w:t>
            </w:r>
            <w:r>
              <w:rPr>
                <w:spacing w:val="-4"/>
                <w:sz w:val="26"/>
              </w:rPr>
              <w:t xml:space="preserve"> </w:t>
            </w:r>
            <w:r>
              <w:rPr>
                <w:sz w:val="26"/>
              </w:rPr>
              <w:t>–</w:t>
            </w:r>
            <w:r>
              <w:rPr>
                <w:spacing w:val="-1"/>
                <w:sz w:val="26"/>
              </w:rPr>
              <w:t xml:space="preserve"> </w:t>
            </w:r>
            <w:r>
              <w:rPr>
                <w:sz w:val="26"/>
              </w:rPr>
              <w:t>giọng</w:t>
            </w:r>
            <w:r>
              <w:rPr>
                <w:spacing w:val="-5"/>
                <w:sz w:val="26"/>
              </w:rPr>
              <w:t xml:space="preserve"> </w:t>
            </w:r>
            <w:r>
              <w:rPr>
                <w:sz w:val="26"/>
              </w:rPr>
              <w:t>thân</w:t>
            </w:r>
            <w:r>
              <w:rPr>
                <w:spacing w:val="-3"/>
                <w:sz w:val="26"/>
              </w:rPr>
              <w:t xml:space="preserve"> </w:t>
            </w:r>
            <w:r>
              <w:rPr>
                <w:spacing w:val="-2"/>
                <w:sz w:val="26"/>
              </w:rPr>
              <w:t>thiện.</w:t>
            </w:r>
          </w:p>
        </w:tc>
      </w:tr>
      <w:tr w:rsidR="007A227D" w14:paraId="0561CBA6" w14:textId="77777777">
        <w:trPr>
          <w:trHeight w:val="597"/>
        </w:trPr>
        <w:tc>
          <w:tcPr>
            <w:tcW w:w="2499" w:type="dxa"/>
          </w:tcPr>
          <w:p w14:paraId="4ADB39E0" w14:textId="77777777" w:rsidR="007A227D" w:rsidRDefault="00000000">
            <w:pPr>
              <w:pStyle w:val="TableParagraph"/>
              <w:spacing w:line="298" w:lineRule="exact"/>
              <w:rPr>
                <w:sz w:val="26"/>
              </w:rPr>
            </w:pPr>
            <w:r>
              <w:rPr>
                <w:sz w:val="26"/>
              </w:rPr>
              <w:t>Giới</w:t>
            </w:r>
            <w:r>
              <w:rPr>
                <w:spacing w:val="80"/>
                <w:sz w:val="26"/>
              </w:rPr>
              <w:t xml:space="preserve"> </w:t>
            </w:r>
            <w:r>
              <w:rPr>
                <w:sz w:val="26"/>
              </w:rPr>
              <w:t>thiệu</w:t>
            </w:r>
            <w:r>
              <w:rPr>
                <w:spacing w:val="80"/>
                <w:sz w:val="26"/>
              </w:rPr>
              <w:t xml:space="preserve"> </w:t>
            </w:r>
            <w:r>
              <w:rPr>
                <w:sz w:val="26"/>
              </w:rPr>
              <w:t>bài</w:t>
            </w:r>
            <w:r>
              <w:rPr>
                <w:spacing w:val="80"/>
                <w:sz w:val="26"/>
              </w:rPr>
              <w:t xml:space="preserve"> </w:t>
            </w:r>
            <w:r>
              <w:rPr>
                <w:sz w:val="26"/>
              </w:rPr>
              <w:t xml:space="preserve">học </w:t>
            </w:r>
            <w:r>
              <w:rPr>
                <w:spacing w:val="-4"/>
                <w:sz w:val="26"/>
              </w:rPr>
              <w:t>mới</w:t>
            </w:r>
          </w:p>
        </w:tc>
        <w:tc>
          <w:tcPr>
            <w:tcW w:w="6846" w:type="dxa"/>
          </w:tcPr>
          <w:p w14:paraId="57482289" w14:textId="77777777" w:rsidR="007A227D" w:rsidRDefault="00000000">
            <w:pPr>
              <w:pStyle w:val="TableParagraph"/>
              <w:spacing w:before="151"/>
              <w:rPr>
                <w:sz w:val="26"/>
              </w:rPr>
            </w:pPr>
            <w:r>
              <w:rPr>
                <w:sz w:val="26"/>
              </w:rPr>
              <w:t>Đặt</w:t>
            </w:r>
            <w:r>
              <w:rPr>
                <w:spacing w:val="-5"/>
                <w:sz w:val="26"/>
              </w:rPr>
              <w:t xml:space="preserve"> </w:t>
            </w:r>
            <w:r>
              <w:rPr>
                <w:sz w:val="26"/>
              </w:rPr>
              <w:t>câu</w:t>
            </w:r>
            <w:r>
              <w:rPr>
                <w:spacing w:val="-5"/>
                <w:sz w:val="26"/>
              </w:rPr>
              <w:t xml:space="preserve"> </w:t>
            </w:r>
            <w:r>
              <w:rPr>
                <w:sz w:val="26"/>
              </w:rPr>
              <w:t>hỏi</w:t>
            </w:r>
            <w:r>
              <w:rPr>
                <w:spacing w:val="-2"/>
                <w:sz w:val="26"/>
              </w:rPr>
              <w:t xml:space="preserve"> </w:t>
            </w:r>
            <w:r>
              <w:rPr>
                <w:sz w:val="26"/>
              </w:rPr>
              <w:t>gợi</w:t>
            </w:r>
            <w:r>
              <w:rPr>
                <w:spacing w:val="-5"/>
                <w:sz w:val="26"/>
              </w:rPr>
              <w:t xml:space="preserve"> </w:t>
            </w:r>
            <w:r>
              <w:rPr>
                <w:sz w:val="26"/>
              </w:rPr>
              <w:t>mở,</w:t>
            </w:r>
            <w:r>
              <w:rPr>
                <w:spacing w:val="-4"/>
                <w:sz w:val="26"/>
              </w:rPr>
              <w:t xml:space="preserve"> </w:t>
            </w:r>
            <w:r>
              <w:rPr>
                <w:sz w:val="26"/>
              </w:rPr>
              <w:t>dùng</w:t>
            </w:r>
            <w:r>
              <w:rPr>
                <w:spacing w:val="-5"/>
                <w:sz w:val="26"/>
              </w:rPr>
              <w:t xml:space="preserve"> </w:t>
            </w:r>
            <w:r>
              <w:rPr>
                <w:sz w:val="26"/>
              </w:rPr>
              <w:t>từ</w:t>
            </w:r>
            <w:r>
              <w:rPr>
                <w:spacing w:val="-4"/>
                <w:sz w:val="26"/>
              </w:rPr>
              <w:t xml:space="preserve"> </w:t>
            </w:r>
            <w:r>
              <w:rPr>
                <w:sz w:val="26"/>
              </w:rPr>
              <w:t>ngữ</w:t>
            </w:r>
            <w:r>
              <w:rPr>
                <w:spacing w:val="-3"/>
                <w:sz w:val="26"/>
              </w:rPr>
              <w:t xml:space="preserve"> </w:t>
            </w:r>
            <w:r>
              <w:rPr>
                <w:sz w:val="26"/>
              </w:rPr>
              <w:t>quen</w:t>
            </w:r>
            <w:r>
              <w:rPr>
                <w:spacing w:val="-4"/>
                <w:sz w:val="26"/>
              </w:rPr>
              <w:t xml:space="preserve"> </w:t>
            </w:r>
            <w:r>
              <w:rPr>
                <w:sz w:val="26"/>
              </w:rPr>
              <w:t>thuộc</w:t>
            </w:r>
            <w:r>
              <w:rPr>
                <w:spacing w:val="-5"/>
                <w:sz w:val="26"/>
              </w:rPr>
              <w:t xml:space="preserve"> </w:t>
            </w:r>
            <w:r>
              <w:rPr>
                <w:sz w:val="26"/>
              </w:rPr>
              <w:t>với</w:t>
            </w:r>
            <w:r>
              <w:rPr>
                <w:spacing w:val="-4"/>
                <w:sz w:val="26"/>
              </w:rPr>
              <w:t xml:space="preserve"> </w:t>
            </w:r>
            <w:r>
              <w:rPr>
                <w:sz w:val="26"/>
              </w:rPr>
              <w:t>học</w:t>
            </w:r>
            <w:r>
              <w:rPr>
                <w:spacing w:val="-3"/>
                <w:sz w:val="26"/>
              </w:rPr>
              <w:t xml:space="preserve"> </w:t>
            </w:r>
            <w:r>
              <w:rPr>
                <w:spacing w:val="-2"/>
                <w:sz w:val="26"/>
              </w:rPr>
              <w:t>sinh.</w:t>
            </w:r>
          </w:p>
        </w:tc>
      </w:tr>
      <w:tr w:rsidR="007A227D" w14:paraId="7F06D109" w14:textId="77777777">
        <w:trPr>
          <w:trHeight w:val="299"/>
        </w:trPr>
        <w:tc>
          <w:tcPr>
            <w:tcW w:w="2499" w:type="dxa"/>
          </w:tcPr>
          <w:p w14:paraId="13CE45AC" w14:textId="77777777" w:rsidR="007A227D" w:rsidRDefault="00000000">
            <w:pPr>
              <w:pStyle w:val="TableParagraph"/>
              <w:spacing w:before="2" w:line="278" w:lineRule="exact"/>
              <w:rPr>
                <w:sz w:val="26"/>
              </w:rPr>
            </w:pPr>
            <w:r>
              <w:rPr>
                <w:sz w:val="26"/>
              </w:rPr>
              <w:t>Dạy</w:t>
            </w:r>
            <w:r>
              <w:rPr>
                <w:spacing w:val="-5"/>
                <w:sz w:val="26"/>
              </w:rPr>
              <w:t xml:space="preserve"> </w:t>
            </w:r>
            <w:r>
              <w:rPr>
                <w:sz w:val="26"/>
              </w:rPr>
              <w:t>kỹ</w:t>
            </w:r>
            <w:r>
              <w:rPr>
                <w:spacing w:val="-5"/>
                <w:sz w:val="26"/>
              </w:rPr>
              <w:t xml:space="preserve"> </w:t>
            </w:r>
            <w:r>
              <w:rPr>
                <w:sz w:val="26"/>
              </w:rPr>
              <w:t>năng</w:t>
            </w:r>
            <w:r>
              <w:rPr>
                <w:spacing w:val="-4"/>
                <w:sz w:val="26"/>
              </w:rPr>
              <w:t xml:space="preserve"> sống</w:t>
            </w:r>
          </w:p>
        </w:tc>
        <w:tc>
          <w:tcPr>
            <w:tcW w:w="6846" w:type="dxa"/>
          </w:tcPr>
          <w:p w14:paraId="6B538AF5" w14:textId="77777777" w:rsidR="007A227D" w:rsidRDefault="00000000">
            <w:pPr>
              <w:pStyle w:val="TableParagraph"/>
              <w:spacing w:before="2" w:line="278" w:lineRule="exact"/>
              <w:rPr>
                <w:sz w:val="26"/>
              </w:rPr>
            </w:pPr>
            <w:r>
              <w:rPr>
                <w:sz w:val="26"/>
              </w:rPr>
              <w:t>Chọn</w:t>
            </w:r>
            <w:r>
              <w:rPr>
                <w:spacing w:val="-7"/>
                <w:sz w:val="26"/>
              </w:rPr>
              <w:t xml:space="preserve"> </w:t>
            </w:r>
            <w:r>
              <w:rPr>
                <w:sz w:val="26"/>
              </w:rPr>
              <w:t>ngôn</w:t>
            </w:r>
            <w:r>
              <w:rPr>
                <w:spacing w:val="-6"/>
                <w:sz w:val="26"/>
              </w:rPr>
              <w:t xml:space="preserve"> </w:t>
            </w:r>
            <w:r>
              <w:rPr>
                <w:sz w:val="26"/>
              </w:rPr>
              <w:t>từ</w:t>
            </w:r>
            <w:r>
              <w:rPr>
                <w:spacing w:val="-5"/>
                <w:sz w:val="26"/>
              </w:rPr>
              <w:t xml:space="preserve"> </w:t>
            </w:r>
            <w:r>
              <w:rPr>
                <w:sz w:val="26"/>
              </w:rPr>
              <w:t>cảm</w:t>
            </w:r>
            <w:r>
              <w:rPr>
                <w:spacing w:val="-7"/>
                <w:sz w:val="26"/>
              </w:rPr>
              <w:t xml:space="preserve"> </w:t>
            </w:r>
            <w:r>
              <w:rPr>
                <w:sz w:val="26"/>
              </w:rPr>
              <w:t>xúc</w:t>
            </w:r>
            <w:r>
              <w:rPr>
                <w:spacing w:val="-1"/>
                <w:sz w:val="26"/>
              </w:rPr>
              <w:t xml:space="preserve"> </w:t>
            </w:r>
            <w:r>
              <w:rPr>
                <w:sz w:val="26"/>
              </w:rPr>
              <w:t>nhẹ</w:t>
            </w:r>
            <w:r>
              <w:rPr>
                <w:spacing w:val="-7"/>
                <w:sz w:val="26"/>
              </w:rPr>
              <w:t xml:space="preserve"> </w:t>
            </w:r>
            <w:r>
              <w:rPr>
                <w:sz w:val="26"/>
              </w:rPr>
              <w:t>nhàng</w:t>
            </w:r>
            <w:r>
              <w:rPr>
                <w:spacing w:val="-1"/>
                <w:sz w:val="26"/>
              </w:rPr>
              <w:t xml:space="preserve"> </w:t>
            </w:r>
            <w:r>
              <w:rPr>
                <w:sz w:val="26"/>
              </w:rPr>
              <w:t>–</w:t>
            </w:r>
            <w:r>
              <w:rPr>
                <w:spacing w:val="-6"/>
                <w:sz w:val="26"/>
              </w:rPr>
              <w:t xml:space="preserve"> </w:t>
            </w:r>
            <w:r>
              <w:rPr>
                <w:sz w:val="26"/>
              </w:rPr>
              <w:t>gần</w:t>
            </w:r>
            <w:r>
              <w:rPr>
                <w:spacing w:val="-7"/>
                <w:sz w:val="26"/>
              </w:rPr>
              <w:t xml:space="preserve"> </w:t>
            </w:r>
            <w:r>
              <w:rPr>
                <w:spacing w:val="-4"/>
                <w:sz w:val="26"/>
              </w:rPr>
              <w:t>gũi.</w:t>
            </w:r>
          </w:p>
        </w:tc>
      </w:tr>
      <w:tr w:rsidR="007A227D" w14:paraId="22C16F30" w14:textId="77777777">
        <w:trPr>
          <w:trHeight w:val="299"/>
        </w:trPr>
        <w:tc>
          <w:tcPr>
            <w:tcW w:w="2499" w:type="dxa"/>
          </w:tcPr>
          <w:p w14:paraId="438E462C" w14:textId="77777777" w:rsidR="007A227D" w:rsidRDefault="00000000">
            <w:pPr>
              <w:pStyle w:val="TableParagraph"/>
              <w:spacing w:before="2" w:line="278" w:lineRule="exact"/>
              <w:rPr>
                <w:sz w:val="26"/>
              </w:rPr>
            </w:pPr>
            <w:r>
              <w:rPr>
                <w:sz w:val="26"/>
              </w:rPr>
              <w:t>Tuyên</w:t>
            </w:r>
            <w:r>
              <w:rPr>
                <w:spacing w:val="-6"/>
                <w:sz w:val="26"/>
              </w:rPr>
              <w:t xml:space="preserve"> </w:t>
            </w:r>
            <w:r>
              <w:rPr>
                <w:sz w:val="26"/>
              </w:rPr>
              <w:t>truyền</w:t>
            </w:r>
            <w:r>
              <w:rPr>
                <w:spacing w:val="-6"/>
                <w:sz w:val="26"/>
              </w:rPr>
              <w:t xml:space="preserve"> </w:t>
            </w:r>
            <w:r>
              <w:rPr>
                <w:sz w:val="26"/>
              </w:rPr>
              <w:t>nội</w:t>
            </w:r>
            <w:r>
              <w:rPr>
                <w:spacing w:val="-6"/>
                <w:sz w:val="26"/>
              </w:rPr>
              <w:t xml:space="preserve"> </w:t>
            </w:r>
            <w:r>
              <w:rPr>
                <w:spacing w:val="-5"/>
                <w:sz w:val="26"/>
              </w:rPr>
              <w:t>quy</w:t>
            </w:r>
          </w:p>
        </w:tc>
        <w:tc>
          <w:tcPr>
            <w:tcW w:w="6846" w:type="dxa"/>
          </w:tcPr>
          <w:p w14:paraId="4426E239" w14:textId="77777777" w:rsidR="007A227D" w:rsidRDefault="00000000">
            <w:pPr>
              <w:pStyle w:val="TableParagraph"/>
              <w:spacing w:before="2" w:line="278" w:lineRule="exact"/>
              <w:rPr>
                <w:sz w:val="26"/>
              </w:rPr>
            </w:pPr>
            <w:r>
              <w:rPr>
                <w:spacing w:val="-6"/>
                <w:sz w:val="26"/>
              </w:rPr>
              <w:t>Ngắn</w:t>
            </w:r>
            <w:r>
              <w:rPr>
                <w:spacing w:val="-10"/>
                <w:sz w:val="26"/>
              </w:rPr>
              <w:t xml:space="preserve"> </w:t>
            </w:r>
            <w:r>
              <w:rPr>
                <w:spacing w:val="-6"/>
                <w:sz w:val="26"/>
              </w:rPr>
              <w:t>–</w:t>
            </w:r>
            <w:r>
              <w:rPr>
                <w:spacing w:val="-11"/>
                <w:sz w:val="26"/>
              </w:rPr>
              <w:t xml:space="preserve"> </w:t>
            </w:r>
            <w:r>
              <w:rPr>
                <w:spacing w:val="-6"/>
                <w:sz w:val="26"/>
              </w:rPr>
              <w:t>rõ</w:t>
            </w:r>
            <w:r>
              <w:rPr>
                <w:spacing w:val="-11"/>
                <w:sz w:val="26"/>
              </w:rPr>
              <w:t xml:space="preserve"> </w:t>
            </w:r>
            <w:r>
              <w:rPr>
                <w:spacing w:val="-6"/>
                <w:sz w:val="26"/>
              </w:rPr>
              <w:t>–</w:t>
            </w:r>
            <w:r>
              <w:rPr>
                <w:spacing w:val="-11"/>
                <w:sz w:val="26"/>
              </w:rPr>
              <w:t xml:space="preserve"> </w:t>
            </w:r>
            <w:r>
              <w:rPr>
                <w:spacing w:val="-6"/>
                <w:sz w:val="26"/>
              </w:rPr>
              <w:t>có</w:t>
            </w:r>
            <w:r>
              <w:rPr>
                <w:spacing w:val="-10"/>
                <w:sz w:val="26"/>
              </w:rPr>
              <w:t xml:space="preserve"> </w:t>
            </w:r>
            <w:r>
              <w:rPr>
                <w:spacing w:val="-6"/>
                <w:sz w:val="26"/>
              </w:rPr>
              <w:t>tính</w:t>
            </w:r>
            <w:r>
              <w:rPr>
                <w:spacing w:val="-11"/>
                <w:sz w:val="26"/>
              </w:rPr>
              <w:t xml:space="preserve"> </w:t>
            </w:r>
            <w:r>
              <w:rPr>
                <w:spacing w:val="-6"/>
                <w:sz w:val="26"/>
              </w:rPr>
              <w:t>nhấn</w:t>
            </w:r>
            <w:r>
              <w:rPr>
                <w:spacing w:val="-11"/>
                <w:sz w:val="26"/>
              </w:rPr>
              <w:t xml:space="preserve"> </w:t>
            </w:r>
            <w:r>
              <w:rPr>
                <w:spacing w:val="-6"/>
                <w:sz w:val="26"/>
              </w:rPr>
              <w:t>mạnh</w:t>
            </w:r>
            <w:r>
              <w:rPr>
                <w:spacing w:val="-9"/>
                <w:sz w:val="26"/>
              </w:rPr>
              <w:t xml:space="preserve"> </w:t>
            </w:r>
            <w:r>
              <w:rPr>
                <w:spacing w:val="-6"/>
                <w:sz w:val="26"/>
              </w:rPr>
              <w:t>→</w:t>
            </w:r>
            <w:r>
              <w:rPr>
                <w:spacing w:val="-10"/>
                <w:sz w:val="26"/>
              </w:rPr>
              <w:t xml:space="preserve"> </w:t>
            </w:r>
            <w:r>
              <w:rPr>
                <w:spacing w:val="-6"/>
                <w:sz w:val="26"/>
              </w:rPr>
              <w:t>nên</w:t>
            </w:r>
            <w:r>
              <w:rPr>
                <w:spacing w:val="-11"/>
                <w:sz w:val="26"/>
              </w:rPr>
              <w:t xml:space="preserve"> </w:t>
            </w:r>
            <w:r>
              <w:rPr>
                <w:spacing w:val="-6"/>
                <w:sz w:val="26"/>
              </w:rPr>
              <w:t>chèn</w:t>
            </w:r>
            <w:r>
              <w:rPr>
                <w:spacing w:val="-9"/>
                <w:sz w:val="26"/>
              </w:rPr>
              <w:t xml:space="preserve"> </w:t>
            </w:r>
            <w:r>
              <w:rPr>
                <w:spacing w:val="-6"/>
                <w:sz w:val="26"/>
              </w:rPr>
              <w:t>icon</w:t>
            </w:r>
            <w:r>
              <w:rPr>
                <w:spacing w:val="-8"/>
                <w:sz w:val="26"/>
              </w:rPr>
              <w:t xml:space="preserve"> </w:t>
            </w:r>
            <w:r>
              <w:rPr>
                <w:spacing w:val="-6"/>
                <w:sz w:val="26"/>
              </w:rPr>
              <w:t>vào</w:t>
            </w:r>
            <w:r>
              <w:rPr>
                <w:spacing w:val="-11"/>
                <w:sz w:val="26"/>
              </w:rPr>
              <w:t xml:space="preserve"> </w:t>
            </w:r>
            <w:r>
              <w:rPr>
                <w:spacing w:val="-6"/>
                <w:sz w:val="26"/>
              </w:rPr>
              <w:t>slide</w:t>
            </w:r>
            <w:r>
              <w:rPr>
                <w:spacing w:val="-11"/>
                <w:sz w:val="26"/>
              </w:rPr>
              <w:t xml:space="preserve"> </w:t>
            </w:r>
            <w:r>
              <w:rPr>
                <w:spacing w:val="-6"/>
                <w:sz w:val="26"/>
              </w:rPr>
              <w:t>đi</w:t>
            </w:r>
            <w:r>
              <w:rPr>
                <w:spacing w:val="-8"/>
                <w:sz w:val="26"/>
              </w:rPr>
              <w:t xml:space="preserve"> </w:t>
            </w:r>
            <w:r>
              <w:rPr>
                <w:spacing w:val="-6"/>
                <w:sz w:val="26"/>
              </w:rPr>
              <w:t>kèm.</w:t>
            </w:r>
          </w:p>
        </w:tc>
      </w:tr>
    </w:tbl>
    <w:p w14:paraId="71D34D0A" w14:textId="77777777" w:rsidR="007A227D" w:rsidRDefault="00000000">
      <w:pPr>
        <w:spacing w:before="43"/>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523F7935" w14:textId="77777777" w:rsidR="007A227D" w:rsidRDefault="00000000">
      <w:pPr>
        <w:pStyle w:val="BodyText"/>
        <w:spacing w:before="40"/>
        <w:ind w:left="143" w:firstLine="566"/>
      </w:pPr>
      <w:r>
        <w:t>HeyGen</w:t>
      </w:r>
      <w:r>
        <w:rPr>
          <w:spacing w:val="25"/>
        </w:rPr>
        <w:t xml:space="preserve"> </w:t>
      </w:r>
      <w:r>
        <w:t>là</w:t>
      </w:r>
      <w:r>
        <w:rPr>
          <w:spacing w:val="25"/>
        </w:rPr>
        <w:t xml:space="preserve"> </w:t>
      </w:r>
      <w:r>
        <w:t>công</w:t>
      </w:r>
      <w:r>
        <w:rPr>
          <w:spacing w:val="25"/>
        </w:rPr>
        <w:t xml:space="preserve"> </w:t>
      </w:r>
      <w:r>
        <w:t>cụ</w:t>
      </w:r>
      <w:r>
        <w:rPr>
          <w:spacing w:val="25"/>
        </w:rPr>
        <w:t xml:space="preserve"> </w:t>
      </w:r>
      <w:r>
        <w:t>tuyệt</w:t>
      </w:r>
      <w:r>
        <w:rPr>
          <w:spacing w:val="25"/>
        </w:rPr>
        <w:t xml:space="preserve"> </w:t>
      </w:r>
      <w:r>
        <w:t>vời</w:t>
      </w:r>
      <w:r>
        <w:rPr>
          <w:spacing w:val="25"/>
        </w:rPr>
        <w:t xml:space="preserve"> </w:t>
      </w:r>
      <w:r>
        <w:t>giúp</w:t>
      </w:r>
      <w:r>
        <w:rPr>
          <w:spacing w:val="25"/>
        </w:rPr>
        <w:t xml:space="preserve"> </w:t>
      </w:r>
      <w:r>
        <w:t>giáo</w:t>
      </w:r>
      <w:r>
        <w:rPr>
          <w:spacing w:val="25"/>
        </w:rPr>
        <w:t xml:space="preserve"> </w:t>
      </w:r>
      <w:r>
        <w:t>viên</w:t>
      </w:r>
      <w:r>
        <w:rPr>
          <w:spacing w:val="27"/>
        </w:rPr>
        <w:t xml:space="preserve"> </w:t>
      </w:r>
      <w:r>
        <w:t>“nhân</w:t>
      </w:r>
      <w:r>
        <w:rPr>
          <w:spacing w:val="25"/>
        </w:rPr>
        <w:t xml:space="preserve"> </w:t>
      </w:r>
      <w:r>
        <w:t>hóa”</w:t>
      </w:r>
      <w:r>
        <w:rPr>
          <w:spacing w:val="25"/>
        </w:rPr>
        <w:t xml:space="preserve"> </w:t>
      </w:r>
      <w:r>
        <w:t>nội</w:t>
      </w:r>
      <w:r>
        <w:rPr>
          <w:spacing w:val="25"/>
        </w:rPr>
        <w:t xml:space="preserve"> </w:t>
      </w:r>
      <w:r>
        <w:t>dung</w:t>
      </w:r>
      <w:r>
        <w:rPr>
          <w:spacing w:val="27"/>
        </w:rPr>
        <w:t xml:space="preserve"> </w:t>
      </w:r>
      <w:r>
        <w:t>bài</w:t>
      </w:r>
      <w:r>
        <w:rPr>
          <w:spacing w:val="25"/>
        </w:rPr>
        <w:t xml:space="preserve"> </w:t>
      </w:r>
      <w:r>
        <w:t>giảng</w:t>
      </w:r>
      <w:r>
        <w:rPr>
          <w:spacing w:val="25"/>
        </w:rPr>
        <w:t xml:space="preserve"> </w:t>
      </w:r>
      <w:r>
        <w:t>bằng giọng nói và hình ảnh sinh động.</w:t>
      </w:r>
    </w:p>
    <w:p w14:paraId="6819DAC4" w14:textId="77777777" w:rsidR="007A227D" w:rsidRDefault="00000000">
      <w:pPr>
        <w:pStyle w:val="BodyText"/>
        <w:spacing w:before="40"/>
        <w:ind w:left="143" w:firstLine="566"/>
      </w:pPr>
      <w:r>
        <w:t>Những nhân vật MC ảo không chỉ giúp tiết học trở nên chuyên nghiệp hơn mà còn gây hứng thú với học sinh qua hình thức giao tiếp hiện đại – trực quan.</w:t>
      </w:r>
    </w:p>
    <w:p w14:paraId="42EA7C5A" w14:textId="77777777" w:rsidR="007A227D" w:rsidRDefault="00000000">
      <w:pPr>
        <w:pStyle w:val="BodyText"/>
        <w:spacing w:before="39"/>
        <w:ind w:left="143" w:right="81" w:firstLine="566"/>
      </w:pPr>
      <w:r>
        <w:rPr>
          <w:rFonts w:ascii="Segoe UI Emoji" w:hAnsi="Segoe UI Emoji"/>
          <w:color w:val="50E1FF"/>
          <w:spacing w:val="-142"/>
          <w:w w:val="199"/>
        </w:rPr>
        <w:t xml:space="preserve"> </w:t>
      </w:r>
      <w:r>
        <w:rPr>
          <w:rFonts w:ascii="Segoe UI Emoji" w:hAnsi="Segoe UI Emoji"/>
          <w:color w:val="46A3FA"/>
          <w:spacing w:val="-356"/>
          <w:w w:val="199"/>
        </w:rPr>
        <w:t>"</w:t>
      </w:r>
      <w:r>
        <w:rPr>
          <w:rFonts w:ascii="Segoe UI Emoji" w:hAnsi="Segoe UI Emoji"/>
          <w:color w:val="9B9B9B"/>
          <w:spacing w:val="-356"/>
          <w:w w:val="447"/>
        </w:rPr>
        <w:t>’</w:t>
      </w:r>
      <w:r>
        <w:rPr>
          <w:rFonts w:ascii="Segoe UI Emoji" w:hAnsi="Segoe UI Emoji"/>
          <w:color w:val="F8302E"/>
          <w:spacing w:val="-356"/>
          <w:w w:val="8"/>
        </w:rPr>
        <w:t>◎</w:t>
      </w:r>
      <w:r>
        <w:rPr>
          <w:rFonts w:ascii="Segoe UI Emoji" w:hAnsi="Segoe UI Emoji"/>
          <w:color w:val="46A3FA"/>
          <w:spacing w:val="-356"/>
          <w:w w:val="335"/>
        </w:rPr>
        <w:t>´</w:t>
      </w:r>
      <w:r>
        <w:rPr>
          <w:rFonts w:ascii="Segoe UI Emoji" w:hAnsi="Segoe UI Emoji"/>
          <w:color w:val="F4F4F4"/>
          <w:w w:val="8"/>
        </w:rPr>
        <w:t>●</w:t>
      </w:r>
      <w:r>
        <w:rPr>
          <w:rFonts w:ascii="Segoe UI Emoji" w:hAnsi="Segoe UI Emoji"/>
          <w:color w:val="F4F4F4"/>
          <w:spacing w:val="-88"/>
          <w:w w:val="199"/>
        </w:rPr>
        <w:t xml:space="preserve"> </w:t>
      </w:r>
      <w:r>
        <w:rPr>
          <w:spacing w:val="-2"/>
          <w:w w:val="105"/>
        </w:rPr>
        <w:t>Khi</w:t>
      </w:r>
      <w:r>
        <w:rPr>
          <w:spacing w:val="-14"/>
          <w:w w:val="105"/>
        </w:rPr>
        <w:t xml:space="preserve"> </w:t>
      </w:r>
      <w:r>
        <w:rPr>
          <w:spacing w:val="-2"/>
          <w:w w:val="105"/>
        </w:rPr>
        <w:t>sử</w:t>
      </w:r>
      <w:r>
        <w:rPr>
          <w:spacing w:val="-13"/>
          <w:w w:val="105"/>
        </w:rPr>
        <w:t xml:space="preserve"> </w:t>
      </w:r>
      <w:r>
        <w:rPr>
          <w:spacing w:val="-2"/>
          <w:w w:val="105"/>
        </w:rPr>
        <w:t>dụng</w:t>
      </w:r>
      <w:r>
        <w:rPr>
          <w:spacing w:val="-14"/>
          <w:w w:val="105"/>
        </w:rPr>
        <w:t xml:space="preserve"> </w:t>
      </w:r>
      <w:r>
        <w:rPr>
          <w:spacing w:val="-2"/>
          <w:w w:val="105"/>
        </w:rPr>
        <w:t>hợp</w:t>
      </w:r>
      <w:r>
        <w:rPr>
          <w:spacing w:val="-14"/>
          <w:w w:val="105"/>
        </w:rPr>
        <w:t xml:space="preserve"> </w:t>
      </w:r>
      <w:r>
        <w:rPr>
          <w:spacing w:val="-2"/>
          <w:w w:val="105"/>
        </w:rPr>
        <w:t>lý,</w:t>
      </w:r>
      <w:r>
        <w:rPr>
          <w:spacing w:val="-11"/>
          <w:w w:val="105"/>
        </w:rPr>
        <w:t xml:space="preserve"> </w:t>
      </w:r>
      <w:r>
        <w:rPr>
          <w:spacing w:val="-2"/>
          <w:w w:val="105"/>
        </w:rPr>
        <w:t>video</w:t>
      </w:r>
      <w:r>
        <w:rPr>
          <w:spacing w:val="-14"/>
          <w:w w:val="105"/>
        </w:rPr>
        <w:t xml:space="preserve"> </w:t>
      </w:r>
      <w:r>
        <w:rPr>
          <w:spacing w:val="-2"/>
          <w:w w:val="105"/>
        </w:rPr>
        <w:t>từ</w:t>
      </w:r>
      <w:r>
        <w:rPr>
          <w:spacing w:val="-13"/>
          <w:w w:val="105"/>
        </w:rPr>
        <w:t xml:space="preserve"> </w:t>
      </w:r>
      <w:r>
        <w:rPr>
          <w:spacing w:val="-2"/>
          <w:w w:val="105"/>
        </w:rPr>
        <w:t>HeyGen</w:t>
      </w:r>
      <w:r>
        <w:rPr>
          <w:spacing w:val="-10"/>
          <w:w w:val="105"/>
        </w:rPr>
        <w:t xml:space="preserve"> </w:t>
      </w:r>
      <w:r>
        <w:rPr>
          <w:spacing w:val="-2"/>
          <w:w w:val="105"/>
        </w:rPr>
        <w:t>sẽ</w:t>
      </w:r>
      <w:r>
        <w:rPr>
          <w:spacing w:val="-14"/>
          <w:w w:val="105"/>
        </w:rPr>
        <w:t xml:space="preserve"> </w:t>
      </w:r>
      <w:r>
        <w:rPr>
          <w:spacing w:val="-2"/>
          <w:w w:val="105"/>
        </w:rPr>
        <w:t>là</w:t>
      </w:r>
      <w:r>
        <w:rPr>
          <w:spacing w:val="-10"/>
          <w:w w:val="105"/>
        </w:rPr>
        <w:t xml:space="preserve"> </w:t>
      </w:r>
      <w:r>
        <w:rPr>
          <w:spacing w:val="-2"/>
          <w:w w:val="105"/>
        </w:rPr>
        <w:t>công</w:t>
      </w:r>
      <w:r>
        <w:rPr>
          <w:spacing w:val="-14"/>
          <w:w w:val="105"/>
        </w:rPr>
        <w:t xml:space="preserve"> </w:t>
      </w:r>
      <w:r>
        <w:rPr>
          <w:spacing w:val="-2"/>
          <w:w w:val="105"/>
        </w:rPr>
        <w:t>cụ</w:t>
      </w:r>
      <w:r>
        <w:rPr>
          <w:spacing w:val="-14"/>
          <w:w w:val="105"/>
        </w:rPr>
        <w:t xml:space="preserve"> </w:t>
      </w:r>
      <w:r>
        <w:rPr>
          <w:spacing w:val="-2"/>
          <w:w w:val="105"/>
        </w:rPr>
        <w:t>hỗ</w:t>
      </w:r>
      <w:r>
        <w:rPr>
          <w:spacing w:val="-14"/>
          <w:w w:val="105"/>
        </w:rPr>
        <w:t xml:space="preserve"> </w:t>
      </w:r>
      <w:r>
        <w:rPr>
          <w:spacing w:val="-2"/>
          <w:w w:val="105"/>
        </w:rPr>
        <w:t>trợ</w:t>
      </w:r>
      <w:r>
        <w:rPr>
          <w:spacing w:val="-13"/>
          <w:w w:val="105"/>
        </w:rPr>
        <w:t xml:space="preserve"> </w:t>
      </w:r>
      <w:r>
        <w:rPr>
          <w:spacing w:val="-2"/>
          <w:w w:val="105"/>
        </w:rPr>
        <w:t>truyền</w:t>
      </w:r>
      <w:r>
        <w:rPr>
          <w:spacing w:val="-10"/>
          <w:w w:val="105"/>
        </w:rPr>
        <w:t xml:space="preserve"> </w:t>
      </w:r>
      <w:r>
        <w:rPr>
          <w:spacing w:val="-2"/>
          <w:w w:val="105"/>
        </w:rPr>
        <w:t>đạt</w:t>
      </w:r>
      <w:r>
        <w:rPr>
          <w:spacing w:val="-14"/>
          <w:w w:val="105"/>
        </w:rPr>
        <w:t xml:space="preserve"> </w:t>
      </w:r>
      <w:r>
        <w:rPr>
          <w:spacing w:val="-2"/>
          <w:w w:val="105"/>
        </w:rPr>
        <w:t>–</w:t>
      </w:r>
      <w:r>
        <w:rPr>
          <w:spacing w:val="-14"/>
          <w:w w:val="105"/>
        </w:rPr>
        <w:t xml:space="preserve"> </w:t>
      </w:r>
      <w:r>
        <w:rPr>
          <w:spacing w:val="-2"/>
          <w:w w:val="105"/>
        </w:rPr>
        <w:t>định</w:t>
      </w:r>
      <w:r>
        <w:rPr>
          <w:spacing w:val="-14"/>
          <w:w w:val="105"/>
        </w:rPr>
        <w:t xml:space="preserve"> </w:t>
      </w:r>
      <w:r>
        <w:rPr>
          <w:spacing w:val="-2"/>
          <w:w w:val="105"/>
        </w:rPr>
        <w:t xml:space="preserve">hướng </w:t>
      </w:r>
      <w:r>
        <w:rPr>
          <w:w w:val="105"/>
        </w:rPr>
        <w:t>–</w:t>
      </w:r>
      <w:r>
        <w:rPr>
          <w:spacing w:val="-17"/>
          <w:w w:val="105"/>
        </w:rPr>
        <w:t xml:space="preserve"> </w:t>
      </w:r>
      <w:r>
        <w:rPr>
          <w:w w:val="105"/>
        </w:rPr>
        <w:t>truyền</w:t>
      </w:r>
      <w:r>
        <w:rPr>
          <w:spacing w:val="-17"/>
          <w:w w:val="105"/>
        </w:rPr>
        <w:t xml:space="preserve"> </w:t>
      </w:r>
      <w:r>
        <w:rPr>
          <w:w w:val="105"/>
        </w:rPr>
        <w:t>cảm</w:t>
      </w:r>
      <w:r>
        <w:rPr>
          <w:spacing w:val="-17"/>
          <w:w w:val="105"/>
        </w:rPr>
        <w:t xml:space="preserve"> </w:t>
      </w:r>
      <w:r>
        <w:rPr>
          <w:w w:val="105"/>
        </w:rPr>
        <w:t>hứng,</w:t>
      </w:r>
      <w:r>
        <w:rPr>
          <w:spacing w:val="-17"/>
          <w:w w:val="105"/>
        </w:rPr>
        <w:t xml:space="preserve"> </w:t>
      </w:r>
      <w:r>
        <w:rPr>
          <w:w w:val="105"/>
        </w:rPr>
        <w:t>giúp</w:t>
      </w:r>
      <w:r>
        <w:rPr>
          <w:spacing w:val="-17"/>
          <w:w w:val="105"/>
        </w:rPr>
        <w:t xml:space="preserve"> </w:t>
      </w:r>
      <w:r>
        <w:rPr>
          <w:w w:val="105"/>
        </w:rPr>
        <w:t>học</w:t>
      </w:r>
      <w:r>
        <w:rPr>
          <w:spacing w:val="-17"/>
          <w:w w:val="105"/>
        </w:rPr>
        <w:t xml:space="preserve"> </w:t>
      </w:r>
      <w:r>
        <w:rPr>
          <w:w w:val="105"/>
        </w:rPr>
        <w:t>sinh</w:t>
      </w:r>
      <w:r>
        <w:rPr>
          <w:spacing w:val="-15"/>
          <w:w w:val="105"/>
        </w:rPr>
        <w:t xml:space="preserve"> </w:t>
      </w:r>
      <w:r>
        <w:rPr>
          <w:w w:val="105"/>
        </w:rPr>
        <w:t>cảm</w:t>
      </w:r>
      <w:r>
        <w:rPr>
          <w:spacing w:val="-17"/>
          <w:w w:val="105"/>
        </w:rPr>
        <w:t xml:space="preserve"> </w:t>
      </w:r>
      <w:r>
        <w:rPr>
          <w:w w:val="105"/>
        </w:rPr>
        <w:t>thấy</w:t>
      </w:r>
      <w:r>
        <w:rPr>
          <w:spacing w:val="-17"/>
          <w:w w:val="105"/>
        </w:rPr>
        <w:t xml:space="preserve"> </w:t>
      </w:r>
      <w:r>
        <w:rPr>
          <w:w w:val="105"/>
        </w:rPr>
        <w:t>gần</w:t>
      </w:r>
      <w:r>
        <w:rPr>
          <w:spacing w:val="-17"/>
          <w:w w:val="105"/>
        </w:rPr>
        <w:t xml:space="preserve"> </w:t>
      </w:r>
      <w:r>
        <w:rPr>
          <w:w w:val="105"/>
        </w:rPr>
        <w:t>gũi</w:t>
      </w:r>
      <w:r>
        <w:rPr>
          <w:spacing w:val="-17"/>
          <w:w w:val="105"/>
        </w:rPr>
        <w:t xml:space="preserve"> </w:t>
      </w:r>
      <w:r>
        <w:rPr>
          <w:w w:val="105"/>
        </w:rPr>
        <w:t>và</w:t>
      </w:r>
      <w:r>
        <w:rPr>
          <w:spacing w:val="-17"/>
          <w:w w:val="105"/>
        </w:rPr>
        <w:t xml:space="preserve"> </w:t>
      </w:r>
      <w:r>
        <w:rPr>
          <w:w w:val="105"/>
        </w:rPr>
        <w:t>hào</w:t>
      </w:r>
      <w:r>
        <w:rPr>
          <w:spacing w:val="-17"/>
          <w:w w:val="105"/>
        </w:rPr>
        <w:t xml:space="preserve"> </w:t>
      </w:r>
      <w:r>
        <w:rPr>
          <w:w w:val="105"/>
        </w:rPr>
        <w:t>hứng</w:t>
      </w:r>
      <w:r>
        <w:rPr>
          <w:spacing w:val="-17"/>
          <w:w w:val="105"/>
        </w:rPr>
        <w:t xml:space="preserve"> </w:t>
      </w:r>
      <w:r>
        <w:rPr>
          <w:w w:val="105"/>
        </w:rPr>
        <w:t>với</w:t>
      </w:r>
      <w:r>
        <w:rPr>
          <w:spacing w:val="-15"/>
          <w:w w:val="105"/>
        </w:rPr>
        <w:t xml:space="preserve"> </w:t>
      </w:r>
      <w:r>
        <w:rPr>
          <w:w w:val="105"/>
        </w:rPr>
        <w:t>bài</w:t>
      </w:r>
      <w:r>
        <w:rPr>
          <w:spacing w:val="-17"/>
          <w:w w:val="105"/>
        </w:rPr>
        <w:t xml:space="preserve"> </w:t>
      </w:r>
      <w:r>
        <w:rPr>
          <w:w w:val="105"/>
        </w:rPr>
        <w:t>học.</w:t>
      </w:r>
    </w:p>
    <w:p w14:paraId="38B158CB" w14:textId="77777777" w:rsidR="007A227D" w:rsidRDefault="00000000">
      <w:pPr>
        <w:pStyle w:val="Heading3"/>
        <w:numPr>
          <w:ilvl w:val="2"/>
          <w:numId w:val="181"/>
        </w:numPr>
        <w:tabs>
          <w:tab w:val="left" w:pos="1407"/>
        </w:tabs>
        <w:spacing w:before="160"/>
        <w:ind w:left="1407" w:hanging="697"/>
      </w:pPr>
      <w:r>
        <w:t>Thiết</w:t>
      </w:r>
      <w:r>
        <w:rPr>
          <w:spacing w:val="-2"/>
        </w:rPr>
        <w:t xml:space="preserve"> </w:t>
      </w:r>
      <w:r>
        <w:t>kế</w:t>
      </w:r>
      <w:r>
        <w:rPr>
          <w:spacing w:val="-2"/>
        </w:rPr>
        <w:t xml:space="preserve"> </w:t>
      </w:r>
      <w:r>
        <w:t>video</w:t>
      </w:r>
      <w:r>
        <w:rPr>
          <w:spacing w:val="-5"/>
        </w:rPr>
        <w:t xml:space="preserve"> </w:t>
      </w:r>
      <w:r>
        <w:t>từ</w:t>
      </w:r>
      <w:r>
        <w:rPr>
          <w:spacing w:val="-3"/>
        </w:rPr>
        <w:t xml:space="preserve"> </w:t>
      </w:r>
      <w:r>
        <w:t>ảnh</w:t>
      </w:r>
      <w:r>
        <w:rPr>
          <w:spacing w:val="-3"/>
        </w:rPr>
        <w:t xml:space="preserve"> </w:t>
      </w:r>
      <w:r>
        <w:t>chân</w:t>
      </w:r>
      <w:r>
        <w:rPr>
          <w:spacing w:val="-6"/>
        </w:rPr>
        <w:t xml:space="preserve"> </w:t>
      </w:r>
      <w:r>
        <w:t>dung</w:t>
      </w:r>
      <w:r>
        <w:rPr>
          <w:spacing w:val="-1"/>
        </w:rPr>
        <w:t xml:space="preserve"> </w:t>
      </w:r>
      <w:r>
        <w:t>với</w:t>
      </w:r>
      <w:r>
        <w:rPr>
          <w:spacing w:val="-1"/>
        </w:rPr>
        <w:t xml:space="preserve"> </w:t>
      </w:r>
      <w:r>
        <w:t>D-</w:t>
      </w:r>
      <w:r>
        <w:rPr>
          <w:spacing w:val="-5"/>
        </w:rPr>
        <w:t>ID</w:t>
      </w:r>
    </w:p>
    <w:p w14:paraId="06A84442" w14:textId="77777777" w:rsidR="007A227D" w:rsidRDefault="00000000">
      <w:pPr>
        <w:pStyle w:val="Heading4"/>
        <w:numPr>
          <w:ilvl w:val="0"/>
          <w:numId w:val="146"/>
        </w:numPr>
        <w:tabs>
          <w:tab w:val="left" w:pos="968"/>
        </w:tabs>
        <w:spacing w:before="104"/>
        <w:ind w:left="968" w:hanging="258"/>
      </w:pPr>
      <w:r>
        <w:t>Giới</w:t>
      </w:r>
      <w:r>
        <w:rPr>
          <w:spacing w:val="-7"/>
        </w:rPr>
        <w:t xml:space="preserve"> </w:t>
      </w:r>
      <w:r>
        <w:rPr>
          <w:spacing w:val="-2"/>
        </w:rPr>
        <w:t>thiệu</w:t>
      </w:r>
    </w:p>
    <w:p w14:paraId="004F49A9" w14:textId="77777777" w:rsidR="007A227D" w:rsidRDefault="00000000">
      <w:pPr>
        <w:pStyle w:val="BodyText"/>
        <w:spacing w:before="42"/>
        <w:ind w:left="143" w:right="136" w:firstLine="566"/>
        <w:jc w:val="both"/>
      </w:pPr>
      <w:r>
        <w:t>D-ID</w:t>
      </w:r>
      <w:r>
        <w:rPr>
          <w:spacing w:val="-5"/>
        </w:rPr>
        <w:t xml:space="preserve"> </w:t>
      </w:r>
      <w:r>
        <w:t>là</w:t>
      </w:r>
      <w:r>
        <w:rPr>
          <w:spacing w:val="-3"/>
        </w:rPr>
        <w:t xml:space="preserve"> </w:t>
      </w:r>
      <w:r>
        <w:t>một</w:t>
      </w:r>
      <w:r>
        <w:rPr>
          <w:spacing w:val="-3"/>
        </w:rPr>
        <w:t xml:space="preserve"> </w:t>
      </w:r>
      <w:r>
        <w:t>nền</w:t>
      </w:r>
      <w:r>
        <w:rPr>
          <w:spacing w:val="-3"/>
        </w:rPr>
        <w:t xml:space="preserve"> </w:t>
      </w:r>
      <w:r>
        <w:t>tảng</w:t>
      </w:r>
      <w:r>
        <w:rPr>
          <w:spacing w:val="-17"/>
        </w:rPr>
        <w:t xml:space="preserve"> </w:t>
      </w:r>
      <w:r>
        <w:t>AI</w:t>
      </w:r>
      <w:r>
        <w:rPr>
          <w:spacing w:val="-4"/>
        </w:rPr>
        <w:t xml:space="preserve"> </w:t>
      </w:r>
      <w:r>
        <w:t>cho</w:t>
      </w:r>
      <w:r>
        <w:rPr>
          <w:spacing w:val="-3"/>
        </w:rPr>
        <w:t xml:space="preserve"> </w:t>
      </w:r>
      <w:r>
        <w:t>phép</w:t>
      </w:r>
      <w:r>
        <w:rPr>
          <w:spacing w:val="-5"/>
        </w:rPr>
        <w:t xml:space="preserve"> </w:t>
      </w:r>
      <w:r>
        <w:t>tạo</w:t>
      </w:r>
      <w:r>
        <w:rPr>
          <w:spacing w:val="-3"/>
        </w:rPr>
        <w:t xml:space="preserve"> </w:t>
      </w:r>
      <w:r>
        <w:t>ra</w:t>
      </w:r>
      <w:r>
        <w:rPr>
          <w:spacing w:val="-3"/>
        </w:rPr>
        <w:t xml:space="preserve"> </w:t>
      </w:r>
      <w:r>
        <w:t>video</w:t>
      </w:r>
      <w:r>
        <w:rPr>
          <w:spacing w:val="-2"/>
        </w:rPr>
        <w:t xml:space="preserve"> </w:t>
      </w:r>
      <w:r>
        <w:t>nói</w:t>
      </w:r>
      <w:r>
        <w:rPr>
          <w:spacing w:val="-3"/>
        </w:rPr>
        <w:t xml:space="preserve"> </w:t>
      </w:r>
      <w:r>
        <w:t>chuyện</w:t>
      </w:r>
      <w:r>
        <w:rPr>
          <w:spacing w:val="-3"/>
        </w:rPr>
        <w:t xml:space="preserve"> </w:t>
      </w:r>
      <w:r>
        <w:t>từ</w:t>
      </w:r>
      <w:r>
        <w:rPr>
          <w:spacing w:val="-2"/>
        </w:rPr>
        <w:t xml:space="preserve"> </w:t>
      </w:r>
      <w:r>
        <w:t>ảnh</w:t>
      </w:r>
      <w:r>
        <w:rPr>
          <w:spacing w:val="-5"/>
        </w:rPr>
        <w:t xml:space="preserve"> </w:t>
      </w:r>
      <w:r>
        <w:t>tĩnh,</w:t>
      </w:r>
      <w:r>
        <w:rPr>
          <w:spacing w:val="-3"/>
        </w:rPr>
        <w:t xml:space="preserve"> </w:t>
      </w:r>
      <w:r>
        <w:t>bằng</w:t>
      </w:r>
      <w:r>
        <w:rPr>
          <w:spacing w:val="-3"/>
        </w:rPr>
        <w:t xml:space="preserve"> </w:t>
      </w:r>
      <w:r>
        <w:t>cách</w:t>
      </w:r>
      <w:r>
        <w:rPr>
          <w:spacing w:val="-3"/>
        </w:rPr>
        <w:t xml:space="preserve"> </w:t>
      </w:r>
      <w:r>
        <w:t>kết hợp</w:t>
      </w:r>
      <w:r>
        <w:rPr>
          <w:spacing w:val="-17"/>
        </w:rPr>
        <w:t xml:space="preserve"> </w:t>
      </w:r>
      <w:r>
        <w:t>ảnh</w:t>
      </w:r>
      <w:r>
        <w:rPr>
          <w:spacing w:val="-16"/>
        </w:rPr>
        <w:t xml:space="preserve"> </w:t>
      </w:r>
      <w:r>
        <w:t>chân</w:t>
      </w:r>
      <w:r>
        <w:rPr>
          <w:spacing w:val="-16"/>
        </w:rPr>
        <w:t xml:space="preserve"> </w:t>
      </w:r>
      <w:r>
        <w:t>dung</w:t>
      </w:r>
      <w:r>
        <w:rPr>
          <w:spacing w:val="-16"/>
        </w:rPr>
        <w:t xml:space="preserve"> </w:t>
      </w:r>
      <w:r>
        <w:t>(có</w:t>
      </w:r>
      <w:r>
        <w:rPr>
          <w:spacing w:val="-17"/>
        </w:rPr>
        <w:t xml:space="preserve"> </w:t>
      </w:r>
      <w:r>
        <w:t>thể</w:t>
      </w:r>
      <w:r>
        <w:rPr>
          <w:spacing w:val="-16"/>
        </w:rPr>
        <w:t xml:space="preserve"> </w:t>
      </w:r>
      <w:r>
        <w:t>là</w:t>
      </w:r>
      <w:r>
        <w:rPr>
          <w:spacing w:val="-16"/>
        </w:rPr>
        <w:t xml:space="preserve"> </w:t>
      </w:r>
      <w:r>
        <w:t>người</w:t>
      </w:r>
      <w:r>
        <w:rPr>
          <w:spacing w:val="-16"/>
        </w:rPr>
        <w:t xml:space="preserve"> </w:t>
      </w:r>
      <w:r>
        <w:t>thật,</w:t>
      </w:r>
      <w:r>
        <w:rPr>
          <w:spacing w:val="-17"/>
        </w:rPr>
        <w:t xml:space="preserve"> </w:t>
      </w:r>
      <w:r>
        <w:t>nhân</w:t>
      </w:r>
      <w:r>
        <w:rPr>
          <w:spacing w:val="-16"/>
        </w:rPr>
        <w:t xml:space="preserve"> </w:t>
      </w:r>
      <w:r>
        <w:t>vật</w:t>
      </w:r>
      <w:r>
        <w:rPr>
          <w:spacing w:val="-16"/>
        </w:rPr>
        <w:t xml:space="preserve"> </w:t>
      </w:r>
      <w:r>
        <w:t>vẽ</w:t>
      </w:r>
      <w:r>
        <w:rPr>
          <w:spacing w:val="-16"/>
        </w:rPr>
        <w:t xml:space="preserve"> </w:t>
      </w:r>
      <w:r>
        <w:t>tay</w:t>
      </w:r>
      <w:r>
        <w:rPr>
          <w:spacing w:val="-17"/>
        </w:rPr>
        <w:t xml:space="preserve"> </w:t>
      </w:r>
      <w:r>
        <w:t>hoặc</w:t>
      </w:r>
      <w:r>
        <w:rPr>
          <w:spacing w:val="-16"/>
        </w:rPr>
        <w:t xml:space="preserve"> </w:t>
      </w:r>
      <w:r>
        <w:t>ảnh</w:t>
      </w:r>
      <w:r>
        <w:rPr>
          <w:spacing w:val="-16"/>
        </w:rPr>
        <w:t xml:space="preserve"> </w:t>
      </w:r>
      <w:r>
        <w:t>do</w:t>
      </w:r>
      <w:r>
        <w:rPr>
          <w:spacing w:val="-16"/>
        </w:rPr>
        <w:t xml:space="preserve"> </w:t>
      </w:r>
      <w:r>
        <w:t>AI</w:t>
      </w:r>
      <w:r>
        <w:rPr>
          <w:spacing w:val="-17"/>
        </w:rPr>
        <w:t xml:space="preserve"> </w:t>
      </w:r>
      <w:r>
        <w:t>tạo</w:t>
      </w:r>
      <w:r>
        <w:rPr>
          <w:spacing w:val="-16"/>
        </w:rPr>
        <w:t xml:space="preserve"> </w:t>
      </w:r>
      <w:r>
        <w:t>ra)</w:t>
      </w:r>
      <w:r>
        <w:rPr>
          <w:spacing w:val="-16"/>
        </w:rPr>
        <w:t xml:space="preserve"> </w:t>
      </w:r>
      <w:r>
        <w:t>với</w:t>
      </w:r>
      <w:r>
        <w:rPr>
          <w:spacing w:val="-16"/>
        </w:rPr>
        <w:t xml:space="preserve"> </w:t>
      </w:r>
      <w:r>
        <w:t>đoạn</w:t>
      </w:r>
      <w:r>
        <w:rPr>
          <w:spacing w:val="-17"/>
        </w:rPr>
        <w:t xml:space="preserve"> </w:t>
      </w:r>
      <w:r>
        <w:t>văn bản</w:t>
      </w:r>
      <w:r>
        <w:rPr>
          <w:spacing w:val="-6"/>
        </w:rPr>
        <w:t xml:space="preserve"> </w:t>
      </w:r>
      <w:r>
        <w:t>được</w:t>
      </w:r>
      <w:r>
        <w:rPr>
          <w:spacing w:val="-6"/>
        </w:rPr>
        <w:t xml:space="preserve"> </w:t>
      </w:r>
      <w:r>
        <w:t>nhập</w:t>
      </w:r>
      <w:r>
        <w:rPr>
          <w:spacing w:val="-4"/>
        </w:rPr>
        <w:t xml:space="preserve"> </w:t>
      </w:r>
      <w:r>
        <w:t>vào.</w:t>
      </w:r>
      <w:r>
        <w:rPr>
          <w:spacing w:val="-6"/>
        </w:rPr>
        <w:t xml:space="preserve"> </w:t>
      </w:r>
      <w:r>
        <w:t>Hệ</w:t>
      </w:r>
      <w:r>
        <w:rPr>
          <w:spacing w:val="-4"/>
        </w:rPr>
        <w:t xml:space="preserve"> </w:t>
      </w:r>
      <w:r>
        <w:t>thống</w:t>
      </w:r>
      <w:r>
        <w:rPr>
          <w:spacing w:val="-6"/>
        </w:rPr>
        <w:t xml:space="preserve"> </w:t>
      </w:r>
      <w:r>
        <w:t>sẽ</w:t>
      </w:r>
      <w:r>
        <w:rPr>
          <w:spacing w:val="-4"/>
        </w:rPr>
        <w:t xml:space="preserve"> </w:t>
      </w:r>
      <w:r>
        <w:t>xử</w:t>
      </w:r>
      <w:r>
        <w:rPr>
          <w:spacing w:val="-5"/>
        </w:rPr>
        <w:t xml:space="preserve"> </w:t>
      </w:r>
      <w:r>
        <w:t>lý</w:t>
      </w:r>
      <w:r>
        <w:rPr>
          <w:spacing w:val="-4"/>
        </w:rPr>
        <w:t xml:space="preserve"> </w:t>
      </w:r>
      <w:r>
        <w:t>để</w:t>
      </w:r>
      <w:r>
        <w:rPr>
          <w:spacing w:val="-6"/>
        </w:rPr>
        <w:t xml:space="preserve"> </w:t>
      </w:r>
      <w:r>
        <w:t>tạo</w:t>
      </w:r>
      <w:r>
        <w:rPr>
          <w:spacing w:val="-6"/>
        </w:rPr>
        <w:t xml:space="preserve"> </w:t>
      </w:r>
      <w:r>
        <w:t>khẩu</w:t>
      </w:r>
      <w:r>
        <w:rPr>
          <w:spacing w:val="-6"/>
        </w:rPr>
        <w:t xml:space="preserve"> </w:t>
      </w:r>
      <w:r>
        <w:t>hình</w:t>
      </w:r>
      <w:r>
        <w:rPr>
          <w:spacing w:val="-4"/>
        </w:rPr>
        <w:t xml:space="preserve"> </w:t>
      </w:r>
      <w:r>
        <w:t>miệng,</w:t>
      </w:r>
      <w:r>
        <w:rPr>
          <w:spacing w:val="-4"/>
        </w:rPr>
        <w:t xml:space="preserve"> </w:t>
      </w:r>
      <w:r>
        <w:t>chuyển</w:t>
      </w:r>
      <w:r>
        <w:rPr>
          <w:spacing w:val="-6"/>
        </w:rPr>
        <w:t xml:space="preserve"> </w:t>
      </w:r>
      <w:r>
        <w:t>động</w:t>
      </w:r>
      <w:r>
        <w:rPr>
          <w:spacing w:val="-6"/>
        </w:rPr>
        <w:t xml:space="preserve"> </w:t>
      </w:r>
      <w:r>
        <w:t>mắt</w:t>
      </w:r>
      <w:r>
        <w:rPr>
          <w:spacing w:val="-6"/>
        </w:rPr>
        <w:t xml:space="preserve"> </w:t>
      </w:r>
      <w:r>
        <w:t>và</w:t>
      </w:r>
      <w:r>
        <w:rPr>
          <w:spacing w:val="-4"/>
        </w:rPr>
        <w:t xml:space="preserve"> </w:t>
      </w:r>
      <w:r>
        <w:t>khuôn mặt</w:t>
      </w:r>
      <w:r>
        <w:rPr>
          <w:spacing w:val="-4"/>
        </w:rPr>
        <w:t xml:space="preserve"> </w:t>
      </w:r>
      <w:r>
        <w:t>tương</w:t>
      </w:r>
      <w:r>
        <w:rPr>
          <w:spacing w:val="-2"/>
        </w:rPr>
        <w:t xml:space="preserve"> </w:t>
      </w:r>
      <w:r>
        <w:t>ứng</w:t>
      </w:r>
      <w:r>
        <w:rPr>
          <w:spacing w:val="-2"/>
        </w:rPr>
        <w:t xml:space="preserve"> </w:t>
      </w:r>
      <w:r>
        <w:t>với</w:t>
      </w:r>
      <w:r>
        <w:rPr>
          <w:spacing w:val="-5"/>
        </w:rPr>
        <w:t xml:space="preserve"> </w:t>
      </w:r>
      <w:r>
        <w:t>nội</w:t>
      </w:r>
      <w:r>
        <w:rPr>
          <w:spacing w:val="-2"/>
        </w:rPr>
        <w:t xml:space="preserve"> </w:t>
      </w:r>
      <w:r>
        <w:t>dung</w:t>
      </w:r>
      <w:r>
        <w:rPr>
          <w:spacing w:val="-2"/>
        </w:rPr>
        <w:t xml:space="preserve"> </w:t>
      </w:r>
      <w:r>
        <w:t>lời</w:t>
      </w:r>
      <w:r>
        <w:rPr>
          <w:spacing w:val="-4"/>
        </w:rPr>
        <w:t xml:space="preserve"> </w:t>
      </w:r>
      <w:r>
        <w:t>thoại</w:t>
      </w:r>
      <w:r>
        <w:rPr>
          <w:spacing w:val="-2"/>
        </w:rPr>
        <w:t xml:space="preserve"> </w:t>
      </w:r>
      <w:r>
        <w:t>–</w:t>
      </w:r>
      <w:r>
        <w:rPr>
          <w:spacing w:val="-4"/>
        </w:rPr>
        <w:t xml:space="preserve"> </w:t>
      </w:r>
      <w:r>
        <w:t>khiến</w:t>
      </w:r>
      <w:r>
        <w:rPr>
          <w:spacing w:val="-4"/>
        </w:rPr>
        <w:t xml:space="preserve"> </w:t>
      </w:r>
      <w:r>
        <w:t>nhân</w:t>
      </w:r>
      <w:r>
        <w:rPr>
          <w:spacing w:val="-2"/>
        </w:rPr>
        <w:t xml:space="preserve"> </w:t>
      </w:r>
      <w:r>
        <w:t>vật</w:t>
      </w:r>
      <w:r>
        <w:rPr>
          <w:spacing w:val="-2"/>
        </w:rPr>
        <w:t xml:space="preserve"> </w:t>
      </w:r>
      <w:r>
        <w:t>trong</w:t>
      </w:r>
      <w:r>
        <w:rPr>
          <w:spacing w:val="-5"/>
        </w:rPr>
        <w:t xml:space="preserve"> </w:t>
      </w:r>
      <w:r>
        <w:t>ảnh</w:t>
      </w:r>
      <w:r>
        <w:rPr>
          <w:spacing w:val="-4"/>
        </w:rPr>
        <w:t xml:space="preserve"> </w:t>
      </w:r>
      <w:r>
        <w:t>“nói chuyện</w:t>
      </w:r>
      <w:r>
        <w:rPr>
          <w:spacing w:val="-4"/>
        </w:rPr>
        <w:t xml:space="preserve"> </w:t>
      </w:r>
      <w:r>
        <w:t>như</w:t>
      </w:r>
      <w:r>
        <w:rPr>
          <w:spacing w:val="-3"/>
        </w:rPr>
        <w:t xml:space="preserve"> </w:t>
      </w:r>
      <w:r>
        <w:t>thật”.</w:t>
      </w:r>
    </w:p>
    <w:p w14:paraId="7CC975EA" w14:textId="77777777" w:rsidR="007A227D" w:rsidRDefault="00000000">
      <w:pPr>
        <w:pStyle w:val="BodyText"/>
        <w:spacing w:before="41"/>
        <w:ind w:left="143" w:right="139" w:firstLine="566"/>
        <w:jc w:val="both"/>
      </w:pPr>
      <w:r>
        <w:rPr>
          <w:rFonts w:ascii="Segoe UI Emoji" w:hAnsi="Segoe UI Emoji"/>
          <w:color w:val="F8302E"/>
          <w:spacing w:val="-356"/>
          <w:w w:val="102"/>
        </w:rPr>
        <w:t>◎</w:t>
      </w:r>
      <w:r>
        <w:rPr>
          <w:rFonts w:ascii="Segoe UI Emoji" w:hAnsi="Segoe UI Emoji"/>
          <w:color w:val="F4F4F4"/>
          <w:spacing w:val="-356"/>
          <w:w w:val="102"/>
        </w:rPr>
        <w:t>●</w:t>
      </w:r>
      <w:r>
        <w:rPr>
          <w:rFonts w:ascii="Segoe UI Emoji" w:hAnsi="Segoe UI Emoji"/>
          <w:color w:val="46A3FA"/>
          <w:spacing w:val="-356"/>
          <w:w w:val="102"/>
        </w:rPr>
        <w:t>´</w:t>
      </w:r>
      <w:r>
        <w:rPr>
          <w:rFonts w:ascii="Segoe UI Emoji" w:hAnsi="Segoe UI Emoji"/>
          <w:color w:val="50E1FF"/>
          <w:spacing w:val="62"/>
          <w:w w:val="105"/>
        </w:rPr>
        <w:t xml:space="preserve">   </w:t>
      </w:r>
      <w:r>
        <w:rPr>
          <w:rFonts w:ascii="Segoe UI Emoji" w:hAnsi="Segoe UI Emoji"/>
          <w:color w:val="9B9B9B"/>
          <w:spacing w:val="-356"/>
          <w:w w:val="209"/>
        </w:rPr>
        <w:t>’</w:t>
      </w:r>
      <w:r>
        <w:rPr>
          <w:rFonts w:ascii="Segoe UI Emoji" w:hAnsi="Segoe UI Emoji"/>
          <w:color w:val="46A3FA"/>
          <w:w w:val="1"/>
        </w:rPr>
        <w:t>"</w:t>
      </w:r>
      <w:r>
        <w:rPr>
          <w:rFonts w:ascii="Segoe UI Emoji" w:hAnsi="Segoe UI Emoji"/>
          <w:color w:val="46A3FA"/>
          <w:spacing w:val="42"/>
          <w:w w:val="105"/>
        </w:rPr>
        <w:t xml:space="preserve">  </w:t>
      </w:r>
      <w:r>
        <w:rPr>
          <w:w w:val="102"/>
        </w:rPr>
        <w:t>Đây</w:t>
      </w:r>
      <w:r>
        <w:rPr>
          <w:spacing w:val="-16"/>
          <w:w w:val="102"/>
        </w:rPr>
        <w:t xml:space="preserve"> </w:t>
      </w:r>
      <w:r>
        <w:rPr>
          <w:w w:val="102"/>
        </w:rPr>
        <w:t>là</w:t>
      </w:r>
      <w:r>
        <w:rPr>
          <w:spacing w:val="-17"/>
          <w:w w:val="102"/>
        </w:rPr>
        <w:t xml:space="preserve"> </w:t>
      </w:r>
      <w:r>
        <w:rPr>
          <w:w w:val="102"/>
        </w:rPr>
        <w:t>một</w:t>
      </w:r>
      <w:r>
        <w:rPr>
          <w:spacing w:val="-17"/>
          <w:w w:val="102"/>
        </w:rPr>
        <w:t xml:space="preserve"> </w:t>
      </w:r>
      <w:r>
        <w:rPr>
          <w:w w:val="102"/>
        </w:rPr>
        <w:t>công</w:t>
      </w:r>
      <w:r>
        <w:rPr>
          <w:spacing w:val="-16"/>
          <w:w w:val="102"/>
        </w:rPr>
        <w:t xml:space="preserve"> </w:t>
      </w:r>
      <w:r>
        <w:rPr>
          <w:w w:val="102"/>
        </w:rPr>
        <w:t>cụ</w:t>
      </w:r>
      <w:r>
        <w:rPr>
          <w:spacing w:val="-17"/>
          <w:w w:val="102"/>
        </w:rPr>
        <w:t xml:space="preserve"> </w:t>
      </w:r>
      <w:r>
        <w:rPr>
          <w:w w:val="102"/>
        </w:rPr>
        <w:t>mạnh</w:t>
      </w:r>
      <w:r>
        <w:rPr>
          <w:spacing w:val="-16"/>
          <w:w w:val="102"/>
        </w:rPr>
        <w:t xml:space="preserve"> </w:t>
      </w:r>
      <w:r>
        <w:rPr>
          <w:w w:val="102"/>
        </w:rPr>
        <w:t>mẽ</w:t>
      </w:r>
      <w:r>
        <w:rPr>
          <w:spacing w:val="-17"/>
          <w:w w:val="102"/>
        </w:rPr>
        <w:t xml:space="preserve"> </w:t>
      </w:r>
      <w:r>
        <w:rPr>
          <w:w w:val="102"/>
        </w:rPr>
        <w:t>để</w:t>
      </w:r>
      <w:r>
        <w:rPr>
          <w:spacing w:val="-16"/>
          <w:w w:val="102"/>
        </w:rPr>
        <w:t xml:space="preserve"> </w:t>
      </w:r>
      <w:r>
        <w:rPr>
          <w:w w:val="102"/>
        </w:rPr>
        <w:t>thầy</w:t>
      </w:r>
      <w:r>
        <w:rPr>
          <w:spacing w:val="-17"/>
          <w:w w:val="102"/>
        </w:rPr>
        <w:t xml:space="preserve"> </w:t>
      </w:r>
      <w:r>
        <w:rPr>
          <w:w w:val="102"/>
        </w:rPr>
        <w:t>cô</w:t>
      </w:r>
      <w:r>
        <w:rPr>
          <w:spacing w:val="-17"/>
          <w:w w:val="102"/>
        </w:rPr>
        <w:t xml:space="preserve"> </w:t>
      </w:r>
      <w:r>
        <w:rPr>
          <w:w w:val="102"/>
        </w:rPr>
        <w:t>đưa</w:t>
      </w:r>
      <w:r>
        <w:rPr>
          <w:spacing w:val="-16"/>
          <w:w w:val="102"/>
        </w:rPr>
        <w:t xml:space="preserve"> </w:t>
      </w:r>
      <w:r>
        <w:rPr>
          <w:w w:val="102"/>
        </w:rPr>
        <w:t>nhân</w:t>
      </w:r>
      <w:r>
        <w:rPr>
          <w:spacing w:val="-17"/>
          <w:w w:val="102"/>
        </w:rPr>
        <w:t xml:space="preserve"> </w:t>
      </w:r>
      <w:r>
        <w:rPr>
          <w:w w:val="102"/>
        </w:rPr>
        <w:t>vật</w:t>
      </w:r>
      <w:r>
        <w:rPr>
          <w:spacing w:val="-16"/>
          <w:w w:val="102"/>
        </w:rPr>
        <w:t xml:space="preserve"> </w:t>
      </w:r>
      <w:r>
        <w:rPr>
          <w:w w:val="102"/>
        </w:rPr>
        <w:t>vào</w:t>
      </w:r>
      <w:r>
        <w:rPr>
          <w:spacing w:val="-17"/>
          <w:w w:val="102"/>
        </w:rPr>
        <w:t xml:space="preserve"> </w:t>
      </w:r>
      <w:r>
        <w:rPr>
          <w:w w:val="102"/>
        </w:rPr>
        <w:t>đời</w:t>
      </w:r>
      <w:r>
        <w:rPr>
          <w:spacing w:val="-16"/>
          <w:w w:val="102"/>
        </w:rPr>
        <w:t xml:space="preserve"> </w:t>
      </w:r>
      <w:r>
        <w:rPr>
          <w:w w:val="102"/>
        </w:rPr>
        <w:t>sống,</w:t>
      </w:r>
      <w:r>
        <w:rPr>
          <w:spacing w:val="-17"/>
          <w:w w:val="102"/>
        </w:rPr>
        <w:t xml:space="preserve"> </w:t>
      </w:r>
      <w:r>
        <w:rPr>
          <w:w w:val="102"/>
        </w:rPr>
        <w:t>không</w:t>
      </w:r>
      <w:r>
        <w:rPr>
          <w:spacing w:val="-11"/>
          <w:w w:val="102"/>
        </w:rPr>
        <w:t xml:space="preserve"> </w:t>
      </w:r>
      <w:r>
        <w:rPr>
          <w:w w:val="102"/>
        </w:rPr>
        <w:t xml:space="preserve">còn </w:t>
      </w:r>
      <w:r>
        <w:t>chỉ dừng</w:t>
      </w:r>
      <w:r>
        <w:rPr>
          <w:spacing w:val="-1"/>
        </w:rPr>
        <w:t xml:space="preserve"> </w:t>
      </w:r>
      <w:r>
        <w:t>lại ở</w:t>
      </w:r>
      <w:r>
        <w:rPr>
          <w:spacing w:val="-1"/>
        </w:rPr>
        <w:t xml:space="preserve"> </w:t>
      </w:r>
      <w:r>
        <w:t>lời</w:t>
      </w:r>
      <w:r>
        <w:rPr>
          <w:spacing w:val="-1"/>
        </w:rPr>
        <w:t xml:space="preserve"> </w:t>
      </w:r>
      <w:r>
        <w:t>kể hoặc tranh tĩnh.</w:t>
      </w:r>
      <w:r>
        <w:rPr>
          <w:spacing w:val="-1"/>
        </w:rPr>
        <w:t xml:space="preserve"> </w:t>
      </w:r>
      <w:r>
        <w:t>Nhân vật lịch sử,</w:t>
      </w:r>
      <w:r>
        <w:rPr>
          <w:spacing w:val="-1"/>
        </w:rPr>
        <w:t xml:space="preserve"> </w:t>
      </w:r>
      <w:r>
        <w:t>cổ tích,</w:t>
      </w:r>
      <w:r>
        <w:rPr>
          <w:spacing w:val="-1"/>
        </w:rPr>
        <w:t xml:space="preserve"> </w:t>
      </w:r>
      <w:r>
        <w:t>hoặc nhân vật</w:t>
      </w:r>
      <w:r>
        <w:rPr>
          <w:spacing w:val="-1"/>
        </w:rPr>
        <w:t xml:space="preserve"> </w:t>
      </w:r>
      <w:r>
        <w:t>tưởng</w:t>
      </w:r>
      <w:r>
        <w:rPr>
          <w:spacing w:val="-1"/>
        </w:rPr>
        <w:t xml:space="preserve"> </w:t>
      </w:r>
      <w:r>
        <w:t>tượng có thể tự nói chuyện với học sinh bằng ngôn ngữ thân thiện, gần gũi.</w:t>
      </w:r>
    </w:p>
    <w:p w14:paraId="57BD8194" w14:textId="77777777" w:rsidR="007A227D" w:rsidRDefault="00000000">
      <w:pPr>
        <w:pStyle w:val="Heading4"/>
        <w:spacing w:before="41"/>
        <w:jc w:val="both"/>
      </w:pPr>
      <w:r>
        <w:rPr>
          <w:rFonts w:ascii="Segoe UI Emoji" w:hAnsi="Segoe UI Emoji"/>
          <w:b w:val="0"/>
          <w:color w:val="C90A49"/>
          <w:spacing w:val="-356"/>
        </w:rPr>
        <w:t>‘</w:t>
      </w:r>
      <w:r>
        <w:rPr>
          <w:rFonts w:ascii="Segoe UI Emoji" w:hAnsi="Segoe UI Emoji"/>
          <w:b w:val="0"/>
          <w:color w:val="F8302E"/>
          <w:spacing w:val="-356"/>
        </w:rPr>
        <w:t>’z</w:t>
      </w:r>
      <w:r>
        <w:rPr>
          <w:rFonts w:ascii="Segoe UI Emoji" w:hAnsi="Segoe UI Emoji"/>
          <w:b w:val="0"/>
          <w:color w:val="D2D2D2"/>
          <w:spacing w:val="65"/>
        </w:rPr>
        <w:t xml:space="preserve">   </w:t>
      </w:r>
      <w:r>
        <w:t>D-ID</w:t>
      </w:r>
      <w:r>
        <w:rPr>
          <w:spacing w:val="-11"/>
        </w:rPr>
        <w:t xml:space="preserve"> </w:t>
      </w:r>
      <w:r>
        <w:t>đặc</w:t>
      </w:r>
      <w:r>
        <w:rPr>
          <w:spacing w:val="-1"/>
        </w:rPr>
        <w:t xml:space="preserve"> </w:t>
      </w:r>
      <w:r>
        <w:t>biệt</w:t>
      </w:r>
      <w:r>
        <w:rPr>
          <w:spacing w:val="-4"/>
        </w:rPr>
        <w:t xml:space="preserve"> </w:t>
      </w:r>
      <w:r>
        <w:t>phù</w:t>
      </w:r>
      <w:r>
        <w:rPr>
          <w:spacing w:val="-2"/>
        </w:rPr>
        <w:t xml:space="preserve"> </w:t>
      </w:r>
      <w:r>
        <w:t>hợp</w:t>
      </w:r>
      <w:r>
        <w:rPr>
          <w:spacing w:val="-4"/>
        </w:rPr>
        <w:t xml:space="preserve"> </w:t>
      </w:r>
      <w:r>
        <w:t>trong</w:t>
      </w:r>
      <w:r>
        <w:rPr>
          <w:spacing w:val="-2"/>
        </w:rPr>
        <w:t xml:space="preserve"> </w:t>
      </w:r>
      <w:r>
        <w:t>giáo</w:t>
      </w:r>
      <w:r>
        <w:rPr>
          <w:spacing w:val="-3"/>
        </w:rPr>
        <w:t xml:space="preserve"> </w:t>
      </w:r>
      <w:r>
        <w:t>dục</w:t>
      </w:r>
      <w:r>
        <w:rPr>
          <w:spacing w:val="-3"/>
        </w:rPr>
        <w:t xml:space="preserve"> </w:t>
      </w:r>
      <w:r>
        <w:t>cho</w:t>
      </w:r>
      <w:r>
        <w:rPr>
          <w:spacing w:val="-4"/>
        </w:rPr>
        <w:t xml:space="preserve"> </w:t>
      </w:r>
      <w:r>
        <w:t>các</w:t>
      </w:r>
      <w:r>
        <w:rPr>
          <w:spacing w:val="-4"/>
        </w:rPr>
        <w:t xml:space="preserve"> </w:t>
      </w:r>
      <w:r>
        <w:t>mục</w:t>
      </w:r>
      <w:r>
        <w:rPr>
          <w:spacing w:val="-4"/>
        </w:rPr>
        <w:t xml:space="preserve"> </w:t>
      </w:r>
      <w:r>
        <w:rPr>
          <w:spacing w:val="-2"/>
        </w:rPr>
        <w:t>đích:</w:t>
      </w:r>
    </w:p>
    <w:p w14:paraId="1C20DE77" w14:textId="77777777" w:rsidR="007A227D" w:rsidRDefault="00000000">
      <w:pPr>
        <w:pStyle w:val="ListParagraph"/>
        <w:numPr>
          <w:ilvl w:val="0"/>
          <w:numId w:val="145"/>
        </w:numPr>
        <w:tabs>
          <w:tab w:val="left" w:pos="862"/>
        </w:tabs>
        <w:spacing w:before="37"/>
        <w:ind w:left="862" w:hanging="152"/>
        <w:rPr>
          <w:sz w:val="26"/>
        </w:rPr>
      </w:pPr>
      <w:r>
        <w:rPr>
          <w:sz w:val="26"/>
        </w:rPr>
        <w:t>Dạy</w:t>
      </w:r>
      <w:r>
        <w:rPr>
          <w:spacing w:val="-5"/>
          <w:sz w:val="26"/>
        </w:rPr>
        <w:t xml:space="preserve"> </w:t>
      </w:r>
      <w:r>
        <w:rPr>
          <w:sz w:val="26"/>
        </w:rPr>
        <w:t>lịch</w:t>
      </w:r>
      <w:r>
        <w:rPr>
          <w:spacing w:val="-4"/>
          <w:sz w:val="26"/>
        </w:rPr>
        <w:t xml:space="preserve"> </w:t>
      </w:r>
      <w:r>
        <w:rPr>
          <w:sz w:val="26"/>
        </w:rPr>
        <w:t>sử,</w:t>
      </w:r>
      <w:r>
        <w:rPr>
          <w:spacing w:val="-5"/>
          <w:sz w:val="26"/>
        </w:rPr>
        <w:t xml:space="preserve"> </w:t>
      </w:r>
      <w:r>
        <w:rPr>
          <w:sz w:val="26"/>
        </w:rPr>
        <w:t>truyện</w:t>
      </w:r>
      <w:r>
        <w:rPr>
          <w:spacing w:val="-4"/>
          <w:sz w:val="26"/>
        </w:rPr>
        <w:t xml:space="preserve"> </w:t>
      </w:r>
      <w:r>
        <w:rPr>
          <w:sz w:val="26"/>
        </w:rPr>
        <w:t>cổ</w:t>
      </w:r>
      <w:r>
        <w:rPr>
          <w:spacing w:val="-5"/>
          <w:sz w:val="26"/>
        </w:rPr>
        <w:t xml:space="preserve"> </w:t>
      </w:r>
      <w:r>
        <w:rPr>
          <w:sz w:val="26"/>
        </w:rPr>
        <w:t>tích,</w:t>
      </w:r>
      <w:r>
        <w:rPr>
          <w:spacing w:val="-5"/>
          <w:sz w:val="26"/>
        </w:rPr>
        <w:t xml:space="preserve"> </w:t>
      </w:r>
      <w:r>
        <w:rPr>
          <w:sz w:val="26"/>
        </w:rPr>
        <w:t>kỹ</w:t>
      </w:r>
      <w:r>
        <w:rPr>
          <w:spacing w:val="-4"/>
          <w:sz w:val="26"/>
        </w:rPr>
        <w:t xml:space="preserve"> </w:t>
      </w:r>
      <w:r>
        <w:rPr>
          <w:sz w:val="26"/>
        </w:rPr>
        <w:t>năng</w:t>
      </w:r>
      <w:r>
        <w:rPr>
          <w:spacing w:val="-5"/>
          <w:sz w:val="26"/>
        </w:rPr>
        <w:t xml:space="preserve"> </w:t>
      </w:r>
      <w:r>
        <w:rPr>
          <w:sz w:val="26"/>
        </w:rPr>
        <w:t>sống,</w:t>
      </w:r>
      <w:r>
        <w:rPr>
          <w:spacing w:val="-3"/>
          <w:sz w:val="26"/>
        </w:rPr>
        <w:t xml:space="preserve"> </w:t>
      </w:r>
      <w:r>
        <w:rPr>
          <w:sz w:val="26"/>
        </w:rPr>
        <w:t>đạo</w:t>
      </w:r>
      <w:r>
        <w:rPr>
          <w:spacing w:val="-2"/>
          <w:sz w:val="26"/>
        </w:rPr>
        <w:t xml:space="preserve"> </w:t>
      </w:r>
      <w:r>
        <w:rPr>
          <w:spacing w:val="-4"/>
          <w:sz w:val="26"/>
        </w:rPr>
        <w:t>đức.</w:t>
      </w:r>
    </w:p>
    <w:p w14:paraId="34032A96" w14:textId="77777777" w:rsidR="007A227D" w:rsidRDefault="00000000">
      <w:pPr>
        <w:pStyle w:val="ListParagraph"/>
        <w:numPr>
          <w:ilvl w:val="0"/>
          <w:numId w:val="145"/>
        </w:numPr>
        <w:tabs>
          <w:tab w:val="left" w:pos="862"/>
        </w:tabs>
        <w:spacing w:before="42"/>
        <w:ind w:left="862" w:hanging="152"/>
        <w:rPr>
          <w:sz w:val="26"/>
        </w:rPr>
      </w:pPr>
      <w:r>
        <w:rPr>
          <w:sz w:val="26"/>
        </w:rPr>
        <w:t>Tạo</w:t>
      </w:r>
      <w:r>
        <w:rPr>
          <w:spacing w:val="-5"/>
          <w:sz w:val="26"/>
        </w:rPr>
        <w:t xml:space="preserve"> </w:t>
      </w:r>
      <w:r>
        <w:rPr>
          <w:sz w:val="26"/>
        </w:rPr>
        <w:t>nhân</w:t>
      </w:r>
      <w:r>
        <w:rPr>
          <w:spacing w:val="-5"/>
          <w:sz w:val="26"/>
        </w:rPr>
        <w:t xml:space="preserve"> </w:t>
      </w:r>
      <w:r>
        <w:rPr>
          <w:sz w:val="26"/>
        </w:rPr>
        <w:t>vật</w:t>
      </w:r>
      <w:r>
        <w:rPr>
          <w:spacing w:val="-5"/>
          <w:sz w:val="26"/>
        </w:rPr>
        <w:t xml:space="preserve"> </w:t>
      </w:r>
      <w:r>
        <w:rPr>
          <w:sz w:val="26"/>
        </w:rPr>
        <w:t>dẫn</w:t>
      </w:r>
      <w:r>
        <w:rPr>
          <w:spacing w:val="-5"/>
          <w:sz w:val="26"/>
        </w:rPr>
        <w:t xml:space="preserve"> </w:t>
      </w:r>
      <w:r>
        <w:rPr>
          <w:sz w:val="26"/>
        </w:rPr>
        <w:t>chuyện,</w:t>
      </w:r>
      <w:r>
        <w:rPr>
          <w:spacing w:val="-4"/>
          <w:sz w:val="26"/>
        </w:rPr>
        <w:t xml:space="preserve"> </w:t>
      </w:r>
      <w:r>
        <w:rPr>
          <w:sz w:val="26"/>
        </w:rPr>
        <w:t>kể</w:t>
      </w:r>
      <w:r>
        <w:rPr>
          <w:spacing w:val="-5"/>
          <w:sz w:val="26"/>
        </w:rPr>
        <w:t xml:space="preserve"> </w:t>
      </w:r>
      <w:r>
        <w:rPr>
          <w:sz w:val="26"/>
        </w:rPr>
        <w:t>chuyện</w:t>
      </w:r>
      <w:r>
        <w:rPr>
          <w:spacing w:val="-5"/>
          <w:sz w:val="26"/>
        </w:rPr>
        <w:t xml:space="preserve"> </w:t>
      </w:r>
      <w:r>
        <w:rPr>
          <w:sz w:val="26"/>
        </w:rPr>
        <w:t>thay</w:t>
      </w:r>
      <w:r>
        <w:rPr>
          <w:spacing w:val="-3"/>
          <w:sz w:val="26"/>
        </w:rPr>
        <w:t xml:space="preserve"> </w:t>
      </w:r>
      <w:r>
        <w:rPr>
          <w:sz w:val="26"/>
        </w:rPr>
        <w:t>giáo</w:t>
      </w:r>
      <w:r>
        <w:rPr>
          <w:spacing w:val="-5"/>
          <w:sz w:val="26"/>
        </w:rPr>
        <w:t xml:space="preserve"> </w:t>
      </w:r>
      <w:r>
        <w:rPr>
          <w:spacing w:val="-2"/>
          <w:sz w:val="26"/>
        </w:rPr>
        <w:t>viên.</w:t>
      </w:r>
    </w:p>
    <w:p w14:paraId="78858E89" w14:textId="77777777" w:rsidR="007A227D" w:rsidRDefault="00000000">
      <w:pPr>
        <w:pStyle w:val="ListParagraph"/>
        <w:numPr>
          <w:ilvl w:val="0"/>
          <w:numId w:val="145"/>
        </w:numPr>
        <w:tabs>
          <w:tab w:val="left" w:pos="862"/>
        </w:tabs>
        <w:spacing w:before="39"/>
        <w:ind w:left="862" w:hanging="152"/>
        <w:rPr>
          <w:sz w:val="26"/>
        </w:rPr>
      </w:pPr>
      <w:r>
        <w:rPr>
          <w:sz w:val="26"/>
        </w:rPr>
        <w:t>Gửi</w:t>
      </w:r>
      <w:r>
        <w:rPr>
          <w:spacing w:val="-6"/>
          <w:sz w:val="26"/>
        </w:rPr>
        <w:t xml:space="preserve"> </w:t>
      </w:r>
      <w:r>
        <w:rPr>
          <w:sz w:val="26"/>
        </w:rPr>
        <w:t>lời</w:t>
      </w:r>
      <w:r>
        <w:rPr>
          <w:spacing w:val="-5"/>
          <w:sz w:val="26"/>
        </w:rPr>
        <w:t xml:space="preserve"> </w:t>
      </w:r>
      <w:r>
        <w:rPr>
          <w:sz w:val="26"/>
        </w:rPr>
        <w:t>chào,</w:t>
      </w:r>
      <w:r>
        <w:rPr>
          <w:spacing w:val="-3"/>
          <w:sz w:val="26"/>
        </w:rPr>
        <w:t xml:space="preserve"> </w:t>
      </w:r>
      <w:r>
        <w:rPr>
          <w:sz w:val="26"/>
        </w:rPr>
        <w:t>tổng</w:t>
      </w:r>
      <w:r>
        <w:rPr>
          <w:spacing w:val="-6"/>
          <w:sz w:val="26"/>
        </w:rPr>
        <w:t xml:space="preserve"> </w:t>
      </w:r>
      <w:r>
        <w:rPr>
          <w:sz w:val="26"/>
        </w:rPr>
        <w:t>kết,</w:t>
      </w:r>
      <w:r>
        <w:rPr>
          <w:spacing w:val="-3"/>
          <w:sz w:val="26"/>
        </w:rPr>
        <w:t xml:space="preserve"> </w:t>
      </w:r>
      <w:r>
        <w:rPr>
          <w:sz w:val="26"/>
        </w:rPr>
        <w:t>động</w:t>
      </w:r>
      <w:r>
        <w:rPr>
          <w:spacing w:val="-6"/>
          <w:sz w:val="26"/>
        </w:rPr>
        <w:t xml:space="preserve"> </w:t>
      </w:r>
      <w:r>
        <w:rPr>
          <w:sz w:val="26"/>
        </w:rPr>
        <w:t>viên</w:t>
      </w:r>
      <w:r>
        <w:rPr>
          <w:spacing w:val="-3"/>
          <w:sz w:val="26"/>
        </w:rPr>
        <w:t xml:space="preserve"> </w:t>
      </w:r>
      <w:r>
        <w:rPr>
          <w:sz w:val="26"/>
        </w:rPr>
        <w:t>học</w:t>
      </w:r>
      <w:r>
        <w:rPr>
          <w:spacing w:val="-6"/>
          <w:sz w:val="26"/>
        </w:rPr>
        <w:t xml:space="preserve"> </w:t>
      </w:r>
      <w:r>
        <w:rPr>
          <w:spacing w:val="-4"/>
          <w:sz w:val="26"/>
        </w:rPr>
        <w:t>sinh.</w:t>
      </w:r>
    </w:p>
    <w:p w14:paraId="36BA1A00" w14:textId="77777777" w:rsidR="007A227D" w:rsidRDefault="007A227D">
      <w:pPr>
        <w:pStyle w:val="ListParagraph"/>
        <w:rPr>
          <w:sz w:val="26"/>
        </w:rPr>
        <w:sectPr w:rsidR="007A227D">
          <w:pgSz w:w="11910" w:h="16840"/>
          <w:pgMar w:top="1040" w:right="992" w:bottom="900" w:left="1275" w:header="717" w:footer="714" w:gutter="0"/>
          <w:cols w:space="720"/>
        </w:sectPr>
      </w:pPr>
    </w:p>
    <w:p w14:paraId="1C845223" w14:textId="77777777" w:rsidR="007A227D" w:rsidRDefault="00000000">
      <w:pPr>
        <w:pStyle w:val="ListParagraph"/>
        <w:numPr>
          <w:ilvl w:val="0"/>
          <w:numId w:val="145"/>
        </w:numPr>
        <w:tabs>
          <w:tab w:val="left" w:pos="862"/>
        </w:tabs>
        <w:spacing w:before="88"/>
        <w:ind w:left="862" w:hanging="152"/>
        <w:rPr>
          <w:sz w:val="26"/>
        </w:rPr>
      </w:pPr>
      <w:r>
        <w:rPr>
          <w:sz w:val="26"/>
        </w:rPr>
        <w:lastRenderedPageBreak/>
        <w:t>Cá</w:t>
      </w:r>
      <w:r>
        <w:rPr>
          <w:spacing w:val="-4"/>
          <w:sz w:val="26"/>
        </w:rPr>
        <w:t xml:space="preserve"> </w:t>
      </w:r>
      <w:r>
        <w:rPr>
          <w:sz w:val="26"/>
        </w:rPr>
        <w:t>nhân</w:t>
      </w:r>
      <w:r>
        <w:rPr>
          <w:spacing w:val="-4"/>
          <w:sz w:val="26"/>
        </w:rPr>
        <w:t xml:space="preserve"> </w:t>
      </w:r>
      <w:r>
        <w:rPr>
          <w:sz w:val="26"/>
        </w:rPr>
        <w:t>hóa</w:t>
      </w:r>
      <w:r>
        <w:rPr>
          <w:spacing w:val="-4"/>
          <w:sz w:val="26"/>
        </w:rPr>
        <w:t xml:space="preserve"> </w:t>
      </w:r>
      <w:r>
        <w:rPr>
          <w:sz w:val="26"/>
        </w:rPr>
        <w:t>bài</w:t>
      </w:r>
      <w:r>
        <w:rPr>
          <w:spacing w:val="-4"/>
          <w:sz w:val="26"/>
        </w:rPr>
        <w:t xml:space="preserve"> </w:t>
      </w:r>
      <w:r>
        <w:rPr>
          <w:sz w:val="26"/>
        </w:rPr>
        <w:t>học</w:t>
      </w:r>
      <w:r>
        <w:rPr>
          <w:spacing w:val="-4"/>
          <w:sz w:val="26"/>
        </w:rPr>
        <w:t xml:space="preserve"> </w:t>
      </w:r>
      <w:r>
        <w:rPr>
          <w:sz w:val="26"/>
        </w:rPr>
        <w:t>theo</w:t>
      </w:r>
      <w:r>
        <w:rPr>
          <w:spacing w:val="-4"/>
          <w:sz w:val="26"/>
        </w:rPr>
        <w:t xml:space="preserve"> </w:t>
      </w:r>
      <w:r>
        <w:rPr>
          <w:sz w:val="26"/>
        </w:rPr>
        <w:t>bối</w:t>
      </w:r>
      <w:r>
        <w:rPr>
          <w:spacing w:val="-4"/>
          <w:sz w:val="26"/>
        </w:rPr>
        <w:t xml:space="preserve"> </w:t>
      </w:r>
      <w:r>
        <w:rPr>
          <w:sz w:val="26"/>
        </w:rPr>
        <w:t>cảnh</w:t>
      </w:r>
      <w:r>
        <w:rPr>
          <w:spacing w:val="-2"/>
          <w:sz w:val="26"/>
        </w:rPr>
        <w:t xml:space="preserve"> </w:t>
      </w:r>
      <w:r>
        <w:rPr>
          <w:sz w:val="26"/>
        </w:rPr>
        <w:t>trường</w:t>
      </w:r>
      <w:r>
        <w:rPr>
          <w:spacing w:val="-4"/>
          <w:sz w:val="26"/>
        </w:rPr>
        <w:t xml:space="preserve"> </w:t>
      </w:r>
      <w:r>
        <w:rPr>
          <w:sz w:val="26"/>
        </w:rPr>
        <w:t>–</w:t>
      </w:r>
      <w:r>
        <w:rPr>
          <w:spacing w:val="-4"/>
          <w:sz w:val="26"/>
        </w:rPr>
        <w:t xml:space="preserve"> </w:t>
      </w:r>
      <w:r>
        <w:rPr>
          <w:sz w:val="26"/>
        </w:rPr>
        <w:t>lớp</w:t>
      </w:r>
      <w:r>
        <w:rPr>
          <w:spacing w:val="-4"/>
          <w:sz w:val="26"/>
        </w:rPr>
        <w:t xml:space="preserve"> </w:t>
      </w:r>
      <w:r>
        <w:rPr>
          <w:sz w:val="26"/>
        </w:rPr>
        <w:t>–</w:t>
      </w:r>
      <w:r>
        <w:rPr>
          <w:spacing w:val="-4"/>
          <w:sz w:val="26"/>
        </w:rPr>
        <w:t xml:space="preserve"> </w:t>
      </w:r>
      <w:r>
        <w:rPr>
          <w:sz w:val="26"/>
        </w:rPr>
        <w:t>học</w:t>
      </w:r>
      <w:r>
        <w:rPr>
          <w:spacing w:val="-4"/>
          <w:sz w:val="26"/>
        </w:rPr>
        <w:t xml:space="preserve"> </w:t>
      </w:r>
      <w:r>
        <w:rPr>
          <w:spacing w:val="-2"/>
          <w:sz w:val="26"/>
        </w:rPr>
        <w:t>sinh.</w:t>
      </w:r>
    </w:p>
    <w:p w14:paraId="1B4FBDEB" w14:textId="77777777" w:rsidR="007A227D" w:rsidRDefault="00000000">
      <w:pPr>
        <w:pStyle w:val="Heading4"/>
        <w:numPr>
          <w:ilvl w:val="0"/>
          <w:numId w:val="146"/>
        </w:numPr>
        <w:tabs>
          <w:tab w:val="left" w:pos="981"/>
        </w:tabs>
        <w:spacing w:before="42"/>
        <w:ind w:left="981" w:hanging="271"/>
      </w:pPr>
      <w:r>
        <w:t>Hướng</w:t>
      </w:r>
      <w:r>
        <w:rPr>
          <w:spacing w:val="-6"/>
        </w:rPr>
        <w:t xml:space="preserve"> </w:t>
      </w:r>
      <w:r>
        <w:t>dẫn</w:t>
      </w:r>
      <w:r>
        <w:rPr>
          <w:spacing w:val="-6"/>
        </w:rPr>
        <w:t xml:space="preserve"> </w:t>
      </w:r>
      <w:r>
        <w:t>sử</w:t>
      </w:r>
      <w:r>
        <w:rPr>
          <w:spacing w:val="-5"/>
        </w:rPr>
        <w:t xml:space="preserve"> </w:t>
      </w:r>
      <w:r>
        <w:t>dụng</w:t>
      </w:r>
      <w:r>
        <w:rPr>
          <w:spacing w:val="-6"/>
        </w:rPr>
        <w:t xml:space="preserve"> </w:t>
      </w:r>
      <w:r>
        <w:t>D-</w:t>
      </w:r>
      <w:r>
        <w:rPr>
          <w:spacing w:val="-5"/>
        </w:rPr>
        <w:t>ID</w:t>
      </w:r>
    </w:p>
    <w:p w14:paraId="5D35927F" w14:textId="77777777" w:rsidR="007A227D" w:rsidRDefault="00000000">
      <w:pPr>
        <w:spacing w:before="40"/>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3"/>
          <w:sz w:val="26"/>
          <w:szCs w:val="26"/>
        </w:rPr>
        <w:t xml:space="preserve"> </w:t>
      </w:r>
      <w:r>
        <w:rPr>
          <w:b/>
          <w:bCs/>
          <w:sz w:val="26"/>
          <w:szCs w:val="26"/>
        </w:rPr>
        <w:t>Bước</w:t>
      </w:r>
      <w:r>
        <w:rPr>
          <w:b/>
          <w:bCs/>
          <w:spacing w:val="-8"/>
          <w:sz w:val="26"/>
          <w:szCs w:val="26"/>
        </w:rPr>
        <w:t xml:space="preserve"> </w:t>
      </w:r>
      <w:r>
        <w:rPr>
          <w:b/>
          <w:bCs/>
          <w:sz w:val="26"/>
          <w:szCs w:val="26"/>
        </w:rPr>
        <w:t>1:</w:t>
      </w:r>
      <w:r>
        <w:rPr>
          <w:b/>
          <w:bCs/>
          <w:spacing w:val="-11"/>
          <w:sz w:val="26"/>
          <w:szCs w:val="26"/>
        </w:rPr>
        <w:t xml:space="preserve"> </w:t>
      </w:r>
      <w:r>
        <w:rPr>
          <w:b/>
          <w:bCs/>
          <w:sz w:val="26"/>
          <w:szCs w:val="26"/>
        </w:rPr>
        <w:t>Truy</w:t>
      </w:r>
      <w:r>
        <w:rPr>
          <w:b/>
          <w:bCs/>
          <w:spacing w:val="-6"/>
          <w:sz w:val="26"/>
          <w:szCs w:val="26"/>
        </w:rPr>
        <w:t xml:space="preserve"> </w:t>
      </w:r>
      <w:r>
        <w:rPr>
          <w:b/>
          <w:bCs/>
          <w:sz w:val="26"/>
          <w:szCs w:val="26"/>
        </w:rPr>
        <w:t>cập</w:t>
      </w:r>
      <w:r>
        <w:rPr>
          <w:b/>
          <w:bCs/>
          <w:spacing w:val="-7"/>
          <w:sz w:val="26"/>
          <w:szCs w:val="26"/>
        </w:rPr>
        <w:t xml:space="preserve"> </w:t>
      </w:r>
      <w:r>
        <w:rPr>
          <w:b/>
          <w:bCs/>
          <w:sz w:val="26"/>
          <w:szCs w:val="26"/>
        </w:rPr>
        <w:t>và</w:t>
      </w:r>
      <w:r>
        <w:rPr>
          <w:b/>
          <w:bCs/>
          <w:spacing w:val="-8"/>
          <w:sz w:val="26"/>
          <w:szCs w:val="26"/>
        </w:rPr>
        <w:t xml:space="preserve"> </w:t>
      </w:r>
      <w:r>
        <w:rPr>
          <w:b/>
          <w:bCs/>
          <w:sz w:val="26"/>
          <w:szCs w:val="26"/>
        </w:rPr>
        <w:t>đăng</w:t>
      </w:r>
      <w:r>
        <w:rPr>
          <w:b/>
          <w:bCs/>
          <w:spacing w:val="-6"/>
          <w:sz w:val="26"/>
          <w:szCs w:val="26"/>
        </w:rPr>
        <w:t xml:space="preserve"> </w:t>
      </w:r>
      <w:r>
        <w:rPr>
          <w:b/>
          <w:bCs/>
          <w:spacing w:val="-5"/>
          <w:sz w:val="26"/>
          <w:szCs w:val="26"/>
        </w:rPr>
        <w:t>ký</w:t>
      </w:r>
    </w:p>
    <w:p w14:paraId="6B41FFD4" w14:textId="77777777" w:rsidR="007A227D" w:rsidRDefault="00000000">
      <w:pPr>
        <w:pStyle w:val="ListParagraph"/>
        <w:numPr>
          <w:ilvl w:val="0"/>
          <w:numId w:val="145"/>
        </w:numPr>
        <w:tabs>
          <w:tab w:val="left" w:pos="862"/>
        </w:tabs>
        <w:spacing w:before="40"/>
        <w:ind w:left="862" w:hanging="152"/>
        <w:rPr>
          <w:sz w:val="26"/>
        </w:rPr>
      </w:pPr>
      <w:r>
        <w:rPr>
          <w:spacing w:val="-2"/>
          <w:sz w:val="26"/>
        </w:rPr>
        <w:t>Truy</w:t>
      </w:r>
      <w:r>
        <w:rPr>
          <w:spacing w:val="-5"/>
          <w:sz w:val="26"/>
        </w:rPr>
        <w:t xml:space="preserve"> </w:t>
      </w:r>
      <w:r>
        <w:rPr>
          <w:spacing w:val="-2"/>
          <w:sz w:val="26"/>
        </w:rPr>
        <w:t xml:space="preserve">cập: </w:t>
      </w:r>
      <w:hyperlink r:id="rId31">
        <w:r w:rsidR="007A227D">
          <w:rPr>
            <w:color w:val="467885"/>
            <w:spacing w:val="-2"/>
            <w:sz w:val="26"/>
            <w:u w:val="single" w:color="467885"/>
          </w:rPr>
          <w:t>https://www.d-id.com</w:t>
        </w:r>
      </w:hyperlink>
    </w:p>
    <w:p w14:paraId="5E006538" w14:textId="77777777" w:rsidR="007A227D" w:rsidRDefault="00000000">
      <w:pPr>
        <w:pStyle w:val="ListParagraph"/>
        <w:numPr>
          <w:ilvl w:val="0"/>
          <w:numId w:val="145"/>
        </w:numPr>
        <w:tabs>
          <w:tab w:val="left" w:pos="862"/>
        </w:tabs>
        <w:spacing w:before="40"/>
        <w:ind w:left="862" w:hanging="152"/>
        <w:rPr>
          <w:sz w:val="26"/>
        </w:rPr>
      </w:pPr>
      <w:r>
        <w:rPr>
          <w:sz w:val="26"/>
        </w:rPr>
        <w:t>Đăng</w:t>
      </w:r>
      <w:r>
        <w:rPr>
          <w:spacing w:val="-6"/>
          <w:sz w:val="26"/>
        </w:rPr>
        <w:t xml:space="preserve"> </w:t>
      </w:r>
      <w:r>
        <w:rPr>
          <w:sz w:val="26"/>
        </w:rPr>
        <w:t>nhập</w:t>
      </w:r>
      <w:r>
        <w:rPr>
          <w:spacing w:val="-4"/>
          <w:sz w:val="26"/>
        </w:rPr>
        <w:t xml:space="preserve"> </w:t>
      </w:r>
      <w:r>
        <w:rPr>
          <w:sz w:val="26"/>
        </w:rPr>
        <w:t>bằng</w:t>
      </w:r>
      <w:r>
        <w:rPr>
          <w:spacing w:val="-6"/>
          <w:sz w:val="26"/>
        </w:rPr>
        <w:t xml:space="preserve"> </w:t>
      </w:r>
      <w:r>
        <w:rPr>
          <w:sz w:val="26"/>
        </w:rPr>
        <w:t>tài</w:t>
      </w:r>
      <w:r>
        <w:rPr>
          <w:spacing w:val="-3"/>
          <w:sz w:val="26"/>
        </w:rPr>
        <w:t xml:space="preserve"> </w:t>
      </w:r>
      <w:r>
        <w:rPr>
          <w:sz w:val="26"/>
        </w:rPr>
        <w:t>khoản</w:t>
      </w:r>
      <w:r>
        <w:rPr>
          <w:spacing w:val="-6"/>
          <w:sz w:val="26"/>
        </w:rPr>
        <w:t xml:space="preserve"> </w:t>
      </w:r>
      <w:r>
        <w:rPr>
          <w:sz w:val="26"/>
        </w:rPr>
        <w:t>Google</w:t>
      </w:r>
      <w:r>
        <w:rPr>
          <w:spacing w:val="-3"/>
          <w:sz w:val="26"/>
        </w:rPr>
        <w:t xml:space="preserve"> </w:t>
      </w:r>
      <w:r>
        <w:rPr>
          <w:sz w:val="26"/>
        </w:rPr>
        <w:t>hoặc</w:t>
      </w:r>
      <w:r>
        <w:rPr>
          <w:spacing w:val="-5"/>
          <w:sz w:val="26"/>
        </w:rPr>
        <w:t xml:space="preserve"> </w:t>
      </w:r>
      <w:r>
        <w:rPr>
          <w:sz w:val="26"/>
        </w:rPr>
        <w:t>email</w:t>
      </w:r>
      <w:r>
        <w:rPr>
          <w:spacing w:val="-4"/>
          <w:sz w:val="26"/>
        </w:rPr>
        <w:t xml:space="preserve"> </w:t>
      </w:r>
      <w:r>
        <w:rPr>
          <w:sz w:val="26"/>
        </w:rPr>
        <w:t>cá</w:t>
      </w:r>
      <w:r>
        <w:rPr>
          <w:spacing w:val="-6"/>
          <w:sz w:val="26"/>
        </w:rPr>
        <w:t xml:space="preserve"> </w:t>
      </w:r>
      <w:r>
        <w:rPr>
          <w:spacing w:val="-2"/>
          <w:sz w:val="26"/>
        </w:rPr>
        <w:t>nhân.</w:t>
      </w:r>
    </w:p>
    <w:p w14:paraId="50380343" w14:textId="77777777" w:rsidR="007A227D" w:rsidRDefault="00000000">
      <w:pPr>
        <w:pStyle w:val="ListParagraph"/>
        <w:numPr>
          <w:ilvl w:val="0"/>
          <w:numId w:val="145"/>
        </w:numPr>
        <w:tabs>
          <w:tab w:val="left" w:pos="862"/>
        </w:tabs>
        <w:spacing w:before="39"/>
        <w:ind w:left="862" w:hanging="152"/>
        <w:rPr>
          <w:sz w:val="26"/>
        </w:rPr>
      </w:pPr>
      <w:r>
        <w:rPr>
          <w:sz w:val="26"/>
        </w:rPr>
        <w:t>Giao</w:t>
      </w:r>
      <w:r>
        <w:rPr>
          <w:spacing w:val="-6"/>
          <w:sz w:val="26"/>
        </w:rPr>
        <w:t xml:space="preserve"> </w:t>
      </w:r>
      <w:r>
        <w:rPr>
          <w:sz w:val="26"/>
        </w:rPr>
        <w:t>diện</w:t>
      </w:r>
      <w:r>
        <w:rPr>
          <w:spacing w:val="-5"/>
          <w:sz w:val="26"/>
        </w:rPr>
        <w:t xml:space="preserve"> </w:t>
      </w:r>
      <w:r>
        <w:rPr>
          <w:sz w:val="26"/>
        </w:rPr>
        <w:t>đơn</w:t>
      </w:r>
      <w:r>
        <w:rPr>
          <w:spacing w:val="-5"/>
          <w:sz w:val="26"/>
        </w:rPr>
        <w:t xml:space="preserve"> </w:t>
      </w:r>
      <w:r>
        <w:rPr>
          <w:sz w:val="26"/>
        </w:rPr>
        <w:t>giản,</w:t>
      </w:r>
      <w:r>
        <w:rPr>
          <w:spacing w:val="-6"/>
          <w:sz w:val="26"/>
        </w:rPr>
        <w:t xml:space="preserve"> </w:t>
      </w:r>
      <w:r>
        <w:rPr>
          <w:sz w:val="26"/>
        </w:rPr>
        <w:t>dễ</w:t>
      </w:r>
      <w:r>
        <w:rPr>
          <w:spacing w:val="-2"/>
          <w:sz w:val="26"/>
        </w:rPr>
        <w:t xml:space="preserve"> </w:t>
      </w:r>
      <w:r>
        <w:rPr>
          <w:sz w:val="26"/>
        </w:rPr>
        <w:t>thao</w:t>
      </w:r>
      <w:r>
        <w:rPr>
          <w:spacing w:val="-6"/>
          <w:sz w:val="26"/>
        </w:rPr>
        <w:t xml:space="preserve"> </w:t>
      </w:r>
      <w:r>
        <w:rPr>
          <w:sz w:val="26"/>
        </w:rPr>
        <w:t>tác,</w:t>
      </w:r>
      <w:r>
        <w:rPr>
          <w:spacing w:val="-4"/>
          <w:sz w:val="26"/>
        </w:rPr>
        <w:t xml:space="preserve"> </w:t>
      </w:r>
      <w:r>
        <w:rPr>
          <w:sz w:val="26"/>
        </w:rPr>
        <w:t>có</w:t>
      </w:r>
      <w:r>
        <w:rPr>
          <w:spacing w:val="-3"/>
          <w:sz w:val="26"/>
        </w:rPr>
        <w:t xml:space="preserve"> </w:t>
      </w:r>
      <w:r>
        <w:rPr>
          <w:sz w:val="26"/>
        </w:rPr>
        <w:t>thể</w:t>
      </w:r>
      <w:r>
        <w:rPr>
          <w:spacing w:val="-5"/>
          <w:sz w:val="26"/>
        </w:rPr>
        <w:t xml:space="preserve"> </w:t>
      </w:r>
      <w:r>
        <w:rPr>
          <w:sz w:val="26"/>
        </w:rPr>
        <w:t>dùng</w:t>
      </w:r>
      <w:r>
        <w:rPr>
          <w:spacing w:val="-5"/>
          <w:sz w:val="26"/>
        </w:rPr>
        <w:t xml:space="preserve"> </w:t>
      </w:r>
      <w:r>
        <w:rPr>
          <w:sz w:val="26"/>
        </w:rPr>
        <w:t>cả</w:t>
      </w:r>
      <w:r>
        <w:rPr>
          <w:spacing w:val="-3"/>
          <w:sz w:val="26"/>
        </w:rPr>
        <w:t xml:space="preserve"> </w:t>
      </w:r>
      <w:r>
        <w:rPr>
          <w:sz w:val="26"/>
        </w:rPr>
        <w:t>trên</w:t>
      </w:r>
      <w:r>
        <w:rPr>
          <w:spacing w:val="-5"/>
          <w:sz w:val="26"/>
        </w:rPr>
        <w:t xml:space="preserve"> </w:t>
      </w:r>
      <w:r>
        <w:rPr>
          <w:sz w:val="26"/>
        </w:rPr>
        <w:t>điện</w:t>
      </w:r>
      <w:r>
        <w:rPr>
          <w:spacing w:val="-5"/>
          <w:sz w:val="26"/>
        </w:rPr>
        <w:t xml:space="preserve"> </w:t>
      </w:r>
      <w:r>
        <w:rPr>
          <w:spacing w:val="-2"/>
          <w:sz w:val="26"/>
        </w:rPr>
        <w:t>thoại.</w:t>
      </w:r>
    </w:p>
    <w:p w14:paraId="0FE20D17"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6"/>
        </w:rPr>
        <w:t xml:space="preserve"> </w:t>
      </w:r>
      <w:r>
        <w:t>2:</w:t>
      </w:r>
      <w:r>
        <w:rPr>
          <w:spacing w:val="-6"/>
        </w:rPr>
        <w:t xml:space="preserve"> </w:t>
      </w:r>
      <w:r>
        <w:t>Chuẩn</w:t>
      </w:r>
      <w:r>
        <w:rPr>
          <w:spacing w:val="-5"/>
        </w:rPr>
        <w:t xml:space="preserve"> </w:t>
      </w:r>
      <w:r>
        <w:t>bị</w:t>
      </w:r>
      <w:r>
        <w:rPr>
          <w:spacing w:val="-3"/>
        </w:rPr>
        <w:t xml:space="preserve"> </w:t>
      </w:r>
      <w:r>
        <w:t>ảnh</w:t>
      </w:r>
      <w:r>
        <w:rPr>
          <w:spacing w:val="-6"/>
        </w:rPr>
        <w:t xml:space="preserve"> </w:t>
      </w:r>
      <w:r>
        <w:t>chân</w:t>
      </w:r>
      <w:r>
        <w:rPr>
          <w:spacing w:val="-5"/>
        </w:rPr>
        <w:t xml:space="preserve"> </w:t>
      </w:r>
      <w:r>
        <w:rPr>
          <w:spacing w:val="-4"/>
        </w:rPr>
        <w:t>dung</w:t>
      </w:r>
    </w:p>
    <w:p w14:paraId="6E1CE679" w14:textId="77777777" w:rsidR="007A227D" w:rsidRDefault="00000000">
      <w:pPr>
        <w:pStyle w:val="ListParagraph"/>
        <w:numPr>
          <w:ilvl w:val="0"/>
          <w:numId w:val="145"/>
        </w:numPr>
        <w:tabs>
          <w:tab w:val="left" w:pos="862"/>
        </w:tabs>
        <w:spacing w:before="40"/>
        <w:ind w:left="862" w:hanging="152"/>
        <w:rPr>
          <w:sz w:val="26"/>
        </w:rPr>
      </w:pPr>
      <w:r>
        <w:rPr>
          <w:sz w:val="26"/>
        </w:rPr>
        <w:t>Ảnh</w:t>
      </w:r>
      <w:r>
        <w:rPr>
          <w:spacing w:val="-5"/>
          <w:sz w:val="26"/>
        </w:rPr>
        <w:t xml:space="preserve"> </w:t>
      </w:r>
      <w:r>
        <w:rPr>
          <w:sz w:val="26"/>
        </w:rPr>
        <w:t>chân</w:t>
      </w:r>
      <w:r>
        <w:rPr>
          <w:spacing w:val="-5"/>
          <w:sz w:val="26"/>
        </w:rPr>
        <w:t xml:space="preserve"> </w:t>
      </w:r>
      <w:r>
        <w:rPr>
          <w:sz w:val="26"/>
        </w:rPr>
        <w:t>dung</w:t>
      </w:r>
      <w:r>
        <w:rPr>
          <w:spacing w:val="-4"/>
          <w:sz w:val="26"/>
        </w:rPr>
        <w:t xml:space="preserve"> </w:t>
      </w:r>
      <w:r>
        <w:rPr>
          <w:sz w:val="26"/>
        </w:rPr>
        <w:t>nên</w:t>
      </w:r>
      <w:r>
        <w:rPr>
          <w:spacing w:val="-2"/>
          <w:sz w:val="26"/>
        </w:rPr>
        <w:t xml:space="preserve"> </w:t>
      </w:r>
      <w:r>
        <w:rPr>
          <w:sz w:val="26"/>
        </w:rPr>
        <w:t>đáp</w:t>
      </w:r>
      <w:r>
        <w:rPr>
          <w:spacing w:val="-3"/>
          <w:sz w:val="26"/>
        </w:rPr>
        <w:t xml:space="preserve"> </w:t>
      </w:r>
      <w:r>
        <w:rPr>
          <w:sz w:val="26"/>
        </w:rPr>
        <w:t>ứng</w:t>
      </w:r>
      <w:r>
        <w:rPr>
          <w:spacing w:val="-5"/>
          <w:sz w:val="26"/>
        </w:rPr>
        <w:t xml:space="preserve"> </w:t>
      </w:r>
      <w:r>
        <w:rPr>
          <w:sz w:val="26"/>
        </w:rPr>
        <w:t>một</w:t>
      </w:r>
      <w:r>
        <w:rPr>
          <w:spacing w:val="-4"/>
          <w:sz w:val="26"/>
        </w:rPr>
        <w:t xml:space="preserve"> </w:t>
      </w:r>
      <w:r>
        <w:rPr>
          <w:sz w:val="26"/>
        </w:rPr>
        <w:t>số</w:t>
      </w:r>
      <w:r>
        <w:rPr>
          <w:spacing w:val="-2"/>
          <w:sz w:val="26"/>
        </w:rPr>
        <w:t xml:space="preserve"> </w:t>
      </w:r>
      <w:r>
        <w:rPr>
          <w:sz w:val="26"/>
        </w:rPr>
        <w:t>yêu</w:t>
      </w:r>
      <w:r>
        <w:rPr>
          <w:spacing w:val="-5"/>
          <w:sz w:val="26"/>
        </w:rPr>
        <w:t xml:space="preserve"> </w:t>
      </w:r>
      <w:r>
        <w:rPr>
          <w:sz w:val="26"/>
        </w:rPr>
        <w:t>cầu</w:t>
      </w:r>
      <w:r>
        <w:rPr>
          <w:spacing w:val="-2"/>
          <w:sz w:val="26"/>
        </w:rPr>
        <w:t xml:space="preserve"> </w:t>
      </w:r>
      <w:r>
        <w:rPr>
          <w:spacing w:val="-4"/>
          <w:sz w:val="26"/>
        </w:rPr>
        <w:t>sau:</w:t>
      </w:r>
    </w:p>
    <w:p w14:paraId="65C295DC" w14:textId="77777777" w:rsidR="007A227D" w:rsidRDefault="00000000">
      <w:pPr>
        <w:pStyle w:val="ListParagraph"/>
        <w:numPr>
          <w:ilvl w:val="0"/>
          <w:numId w:val="144"/>
        </w:numPr>
        <w:tabs>
          <w:tab w:val="left" w:pos="1583"/>
        </w:tabs>
        <w:spacing w:before="40"/>
        <w:ind w:hanging="873"/>
        <w:rPr>
          <w:sz w:val="26"/>
        </w:rPr>
      </w:pPr>
      <w:r>
        <w:rPr>
          <w:sz w:val="26"/>
        </w:rPr>
        <w:t>Nhìn</w:t>
      </w:r>
      <w:r>
        <w:rPr>
          <w:spacing w:val="-6"/>
          <w:sz w:val="26"/>
        </w:rPr>
        <w:t xml:space="preserve"> </w:t>
      </w:r>
      <w:r>
        <w:rPr>
          <w:sz w:val="26"/>
        </w:rPr>
        <w:t>thẳng</w:t>
      </w:r>
      <w:r>
        <w:rPr>
          <w:spacing w:val="-5"/>
          <w:sz w:val="26"/>
        </w:rPr>
        <w:t xml:space="preserve"> </w:t>
      </w:r>
      <w:r>
        <w:rPr>
          <w:sz w:val="26"/>
        </w:rPr>
        <w:t>hoặc</w:t>
      </w:r>
      <w:r>
        <w:rPr>
          <w:spacing w:val="-5"/>
          <w:sz w:val="26"/>
        </w:rPr>
        <w:t xml:space="preserve"> </w:t>
      </w:r>
      <w:r>
        <w:rPr>
          <w:sz w:val="26"/>
        </w:rPr>
        <w:t>hơi</w:t>
      </w:r>
      <w:r>
        <w:rPr>
          <w:spacing w:val="-6"/>
          <w:sz w:val="26"/>
        </w:rPr>
        <w:t xml:space="preserve"> </w:t>
      </w:r>
      <w:r>
        <w:rPr>
          <w:sz w:val="26"/>
        </w:rPr>
        <w:t>nghiêng</w:t>
      </w:r>
      <w:r>
        <w:rPr>
          <w:spacing w:val="-6"/>
          <w:sz w:val="26"/>
        </w:rPr>
        <w:t xml:space="preserve"> </w:t>
      </w:r>
      <w:r>
        <w:rPr>
          <w:sz w:val="26"/>
        </w:rPr>
        <w:t>(tránh</w:t>
      </w:r>
      <w:r>
        <w:rPr>
          <w:spacing w:val="-3"/>
          <w:sz w:val="26"/>
        </w:rPr>
        <w:t xml:space="preserve"> </w:t>
      </w:r>
      <w:r>
        <w:rPr>
          <w:sz w:val="26"/>
        </w:rPr>
        <w:t>chụp</w:t>
      </w:r>
      <w:r>
        <w:rPr>
          <w:spacing w:val="-6"/>
          <w:sz w:val="26"/>
        </w:rPr>
        <w:t xml:space="preserve"> </w:t>
      </w:r>
      <w:r>
        <w:rPr>
          <w:sz w:val="26"/>
        </w:rPr>
        <w:t>từ</w:t>
      </w:r>
      <w:r>
        <w:rPr>
          <w:spacing w:val="-5"/>
          <w:sz w:val="26"/>
        </w:rPr>
        <w:t xml:space="preserve"> </w:t>
      </w:r>
      <w:r>
        <w:rPr>
          <w:sz w:val="26"/>
        </w:rPr>
        <w:t>phía</w:t>
      </w:r>
      <w:r>
        <w:rPr>
          <w:spacing w:val="-6"/>
          <w:sz w:val="26"/>
        </w:rPr>
        <w:t xml:space="preserve"> </w:t>
      </w:r>
      <w:r>
        <w:rPr>
          <w:sz w:val="26"/>
        </w:rPr>
        <w:t>sau/góc</w:t>
      </w:r>
      <w:r>
        <w:rPr>
          <w:spacing w:val="-6"/>
          <w:sz w:val="26"/>
        </w:rPr>
        <w:t xml:space="preserve"> </w:t>
      </w:r>
      <w:r>
        <w:rPr>
          <w:sz w:val="26"/>
        </w:rPr>
        <w:t>nghiêng</w:t>
      </w:r>
      <w:r>
        <w:rPr>
          <w:spacing w:val="-4"/>
          <w:sz w:val="26"/>
        </w:rPr>
        <w:t xml:space="preserve"> </w:t>
      </w:r>
      <w:r>
        <w:rPr>
          <w:spacing w:val="-2"/>
          <w:sz w:val="26"/>
        </w:rPr>
        <w:t>mạnh).</w:t>
      </w:r>
    </w:p>
    <w:p w14:paraId="74FBF3F5" w14:textId="77777777" w:rsidR="007A227D" w:rsidRDefault="00000000">
      <w:pPr>
        <w:pStyle w:val="ListParagraph"/>
        <w:numPr>
          <w:ilvl w:val="0"/>
          <w:numId w:val="144"/>
        </w:numPr>
        <w:tabs>
          <w:tab w:val="left" w:pos="1583"/>
        </w:tabs>
        <w:spacing w:before="38"/>
        <w:ind w:hanging="873"/>
        <w:rPr>
          <w:sz w:val="26"/>
        </w:rPr>
      </w:pPr>
      <w:r>
        <w:rPr>
          <w:sz w:val="26"/>
        </w:rPr>
        <w:t>Khuôn</w:t>
      </w:r>
      <w:r>
        <w:rPr>
          <w:spacing w:val="-5"/>
          <w:sz w:val="26"/>
        </w:rPr>
        <w:t xml:space="preserve"> </w:t>
      </w:r>
      <w:r>
        <w:rPr>
          <w:sz w:val="26"/>
        </w:rPr>
        <w:t>mặt</w:t>
      </w:r>
      <w:r>
        <w:rPr>
          <w:spacing w:val="-3"/>
          <w:sz w:val="26"/>
        </w:rPr>
        <w:t xml:space="preserve"> </w:t>
      </w:r>
      <w:r>
        <w:rPr>
          <w:sz w:val="26"/>
        </w:rPr>
        <w:t>rõ</w:t>
      </w:r>
      <w:r>
        <w:rPr>
          <w:spacing w:val="-5"/>
          <w:sz w:val="26"/>
        </w:rPr>
        <w:t xml:space="preserve"> </w:t>
      </w:r>
      <w:r>
        <w:rPr>
          <w:sz w:val="26"/>
        </w:rPr>
        <w:t>nét,</w:t>
      </w:r>
      <w:r>
        <w:rPr>
          <w:spacing w:val="-2"/>
          <w:sz w:val="26"/>
        </w:rPr>
        <w:t xml:space="preserve"> </w:t>
      </w:r>
      <w:r>
        <w:rPr>
          <w:sz w:val="26"/>
        </w:rPr>
        <w:t>không</w:t>
      </w:r>
      <w:r>
        <w:rPr>
          <w:spacing w:val="-5"/>
          <w:sz w:val="26"/>
        </w:rPr>
        <w:t xml:space="preserve"> </w:t>
      </w:r>
      <w:r>
        <w:rPr>
          <w:sz w:val="26"/>
        </w:rPr>
        <w:t>bị</w:t>
      </w:r>
      <w:r>
        <w:rPr>
          <w:spacing w:val="-5"/>
          <w:sz w:val="26"/>
        </w:rPr>
        <w:t xml:space="preserve"> </w:t>
      </w:r>
      <w:r>
        <w:rPr>
          <w:sz w:val="26"/>
        </w:rPr>
        <w:t>che</w:t>
      </w:r>
      <w:r>
        <w:rPr>
          <w:spacing w:val="-4"/>
          <w:sz w:val="26"/>
        </w:rPr>
        <w:t xml:space="preserve"> </w:t>
      </w:r>
      <w:r>
        <w:rPr>
          <w:sz w:val="26"/>
        </w:rPr>
        <w:t>bởi</w:t>
      </w:r>
      <w:r>
        <w:rPr>
          <w:spacing w:val="-5"/>
          <w:sz w:val="26"/>
        </w:rPr>
        <w:t xml:space="preserve"> </w:t>
      </w:r>
      <w:r>
        <w:rPr>
          <w:sz w:val="26"/>
        </w:rPr>
        <w:t>tóc,</w:t>
      </w:r>
      <w:r>
        <w:rPr>
          <w:spacing w:val="-3"/>
          <w:sz w:val="26"/>
        </w:rPr>
        <w:t xml:space="preserve"> </w:t>
      </w:r>
      <w:r>
        <w:rPr>
          <w:sz w:val="26"/>
        </w:rPr>
        <w:t>kính</w:t>
      </w:r>
      <w:r>
        <w:rPr>
          <w:spacing w:val="-2"/>
          <w:sz w:val="26"/>
        </w:rPr>
        <w:t xml:space="preserve"> </w:t>
      </w:r>
      <w:r>
        <w:rPr>
          <w:sz w:val="26"/>
        </w:rPr>
        <w:t>râm,</w:t>
      </w:r>
      <w:r>
        <w:rPr>
          <w:spacing w:val="-5"/>
          <w:sz w:val="26"/>
        </w:rPr>
        <w:t xml:space="preserve"> </w:t>
      </w:r>
      <w:r>
        <w:rPr>
          <w:sz w:val="26"/>
        </w:rPr>
        <w:t>khẩu</w:t>
      </w:r>
      <w:r>
        <w:rPr>
          <w:spacing w:val="-5"/>
          <w:sz w:val="26"/>
        </w:rPr>
        <w:t xml:space="preserve"> </w:t>
      </w:r>
      <w:r>
        <w:rPr>
          <w:spacing w:val="-2"/>
          <w:sz w:val="26"/>
        </w:rPr>
        <w:t>trang...</w:t>
      </w:r>
    </w:p>
    <w:p w14:paraId="00CAF272" w14:textId="77777777" w:rsidR="007A227D" w:rsidRDefault="00000000">
      <w:pPr>
        <w:pStyle w:val="ListParagraph"/>
        <w:numPr>
          <w:ilvl w:val="0"/>
          <w:numId w:val="144"/>
        </w:numPr>
        <w:tabs>
          <w:tab w:val="left" w:pos="1583"/>
        </w:tabs>
        <w:spacing w:before="36"/>
        <w:ind w:hanging="873"/>
        <w:rPr>
          <w:sz w:val="26"/>
        </w:rPr>
      </w:pPr>
      <w:r>
        <w:rPr>
          <w:sz w:val="26"/>
        </w:rPr>
        <w:t>Nền</w:t>
      </w:r>
      <w:r>
        <w:rPr>
          <w:spacing w:val="-5"/>
          <w:sz w:val="26"/>
        </w:rPr>
        <w:t xml:space="preserve"> </w:t>
      </w:r>
      <w:r>
        <w:rPr>
          <w:sz w:val="26"/>
        </w:rPr>
        <w:t>đơn</w:t>
      </w:r>
      <w:r>
        <w:rPr>
          <w:spacing w:val="-5"/>
          <w:sz w:val="26"/>
        </w:rPr>
        <w:t xml:space="preserve"> </w:t>
      </w:r>
      <w:r>
        <w:rPr>
          <w:sz w:val="26"/>
        </w:rPr>
        <w:t>giản,</w:t>
      </w:r>
      <w:r>
        <w:rPr>
          <w:spacing w:val="-4"/>
          <w:sz w:val="26"/>
        </w:rPr>
        <w:t xml:space="preserve"> </w:t>
      </w:r>
      <w:r>
        <w:rPr>
          <w:sz w:val="26"/>
        </w:rPr>
        <w:t>màu</w:t>
      </w:r>
      <w:r>
        <w:rPr>
          <w:spacing w:val="-5"/>
          <w:sz w:val="26"/>
        </w:rPr>
        <w:t xml:space="preserve"> </w:t>
      </w:r>
      <w:r>
        <w:rPr>
          <w:sz w:val="26"/>
        </w:rPr>
        <w:t>sắc</w:t>
      </w:r>
      <w:r>
        <w:rPr>
          <w:spacing w:val="-2"/>
          <w:sz w:val="26"/>
        </w:rPr>
        <w:t xml:space="preserve"> </w:t>
      </w:r>
      <w:r>
        <w:rPr>
          <w:sz w:val="26"/>
        </w:rPr>
        <w:t>nhẹ</w:t>
      </w:r>
      <w:r>
        <w:rPr>
          <w:spacing w:val="-4"/>
          <w:sz w:val="26"/>
        </w:rPr>
        <w:t xml:space="preserve"> </w:t>
      </w:r>
      <w:r>
        <w:rPr>
          <w:spacing w:val="-2"/>
          <w:sz w:val="26"/>
        </w:rPr>
        <w:t>nhàng.</w:t>
      </w:r>
    </w:p>
    <w:p w14:paraId="04C3BD62" w14:textId="77777777" w:rsidR="007A227D" w:rsidRDefault="00000000">
      <w:pPr>
        <w:pStyle w:val="ListParagraph"/>
        <w:numPr>
          <w:ilvl w:val="0"/>
          <w:numId w:val="144"/>
        </w:numPr>
        <w:tabs>
          <w:tab w:val="left" w:pos="1583"/>
        </w:tabs>
        <w:spacing w:before="36"/>
        <w:ind w:hanging="873"/>
        <w:rPr>
          <w:sz w:val="26"/>
        </w:rPr>
      </w:pPr>
      <w:r>
        <w:rPr>
          <w:sz w:val="26"/>
        </w:rPr>
        <w:t>Có</w:t>
      </w:r>
      <w:r>
        <w:rPr>
          <w:spacing w:val="-5"/>
          <w:sz w:val="26"/>
        </w:rPr>
        <w:t xml:space="preserve"> </w:t>
      </w:r>
      <w:r>
        <w:rPr>
          <w:sz w:val="26"/>
        </w:rPr>
        <w:t>thể</w:t>
      </w:r>
      <w:r>
        <w:rPr>
          <w:spacing w:val="-4"/>
          <w:sz w:val="26"/>
        </w:rPr>
        <w:t xml:space="preserve"> </w:t>
      </w:r>
      <w:r>
        <w:rPr>
          <w:sz w:val="26"/>
        </w:rPr>
        <w:t>dùng</w:t>
      </w:r>
      <w:r>
        <w:rPr>
          <w:spacing w:val="-4"/>
          <w:sz w:val="26"/>
        </w:rPr>
        <w:t xml:space="preserve"> ảnh:</w:t>
      </w:r>
    </w:p>
    <w:p w14:paraId="64451465" w14:textId="77777777" w:rsidR="007A227D" w:rsidRDefault="00000000">
      <w:pPr>
        <w:pStyle w:val="ListParagraph"/>
        <w:numPr>
          <w:ilvl w:val="1"/>
          <w:numId w:val="144"/>
        </w:numPr>
        <w:tabs>
          <w:tab w:val="left" w:pos="1583"/>
        </w:tabs>
        <w:spacing w:before="35"/>
        <w:ind w:hanging="446"/>
        <w:rPr>
          <w:sz w:val="26"/>
        </w:rPr>
      </w:pPr>
      <w:r>
        <w:rPr>
          <w:sz w:val="26"/>
        </w:rPr>
        <w:t>Chụp</w:t>
      </w:r>
      <w:r>
        <w:rPr>
          <w:spacing w:val="-5"/>
          <w:sz w:val="26"/>
        </w:rPr>
        <w:t xml:space="preserve"> </w:t>
      </w:r>
      <w:r>
        <w:rPr>
          <w:sz w:val="26"/>
        </w:rPr>
        <w:t>từ</w:t>
      </w:r>
      <w:r>
        <w:rPr>
          <w:spacing w:val="-4"/>
          <w:sz w:val="26"/>
        </w:rPr>
        <w:t xml:space="preserve"> </w:t>
      </w:r>
      <w:r>
        <w:rPr>
          <w:sz w:val="26"/>
        </w:rPr>
        <w:t>camera</w:t>
      </w:r>
      <w:r>
        <w:rPr>
          <w:spacing w:val="-2"/>
          <w:sz w:val="26"/>
        </w:rPr>
        <w:t xml:space="preserve"> </w:t>
      </w:r>
      <w:r>
        <w:rPr>
          <w:sz w:val="26"/>
        </w:rPr>
        <w:t>(có</w:t>
      </w:r>
      <w:r>
        <w:rPr>
          <w:spacing w:val="-5"/>
          <w:sz w:val="26"/>
        </w:rPr>
        <w:t xml:space="preserve"> </w:t>
      </w:r>
      <w:r>
        <w:rPr>
          <w:sz w:val="26"/>
        </w:rPr>
        <w:t>sự</w:t>
      </w:r>
      <w:r>
        <w:rPr>
          <w:spacing w:val="-2"/>
          <w:sz w:val="26"/>
        </w:rPr>
        <w:t xml:space="preserve"> </w:t>
      </w:r>
      <w:r>
        <w:rPr>
          <w:sz w:val="26"/>
        </w:rPr>
        <w:t>đồng</w:t>
      </w:r>
      <w:r>
        <w:rPr>
          <w:spacing w:val="-5"/>
          <w:sz w:val="26"/>
        </w:rPr>
        <w:t xml:space="preserve"> </w:t>
      </w:r>
      <w:r>
        <w:rPr>
          <w:sz w:val="26"/>
        </w:rPr>
        <w:t>ý</w:t>
      </w:r>
      <w:r>
        <w:rPr>
          <w:spacing w:val="-4"/>
          <w:sz w:val="26"/>
        </w:rPr>
        <w:t xml:space="preserve"> </w:t>
      </w:r>
      <w:r>
        <w:rPr>
          <w:sz w:val="26"/>
        </w:rPr>
        <w:t>khi</w:t>
      </w:r>
      <w:r>
        <w:rPr>
          <w:spacing w:val="-3"/>
          <w:sz w:val="26"/>
        </w:rPr>
        <w:t xml:space="preserve"> </w:t>
      </w:r>
      <w:r>
        <w:rPr>
          <w:sz w:val="26"/>
        </w:rPr>
        <w:t>là</w:t>
      </w:r>
      <w:r>
        <w:rPr>
          <w:spacing w:val="-5"/>
          <w:sz w:val="26"/>
        </w:rPr>
        <w:t xml:space="preserve"> </w:t>
      </w:r>
      <w:r>
        <w:rPr>
          <w:sz w:val="26"/>
        </w:rPr>
        <w:t>người</w:t>
      </w:r>
      <w:r>
        <w:rPr>
          <w:spacing w:val="-5"/>
          <w:sz w:val="26"/>
        </w:rPr>
        <w:t xml:space="preserve"> </w:t>
      </w:r>
      <w:r>
        <w:rPr>
          <w:spacing w:val="-2"/>
          <w:sz w:val="26"/>
        </w:rPr>
        <w:t>thật).</w:t>
      </w:r>
    </w:p>
    <w:p w14:paraId="492C4A14" w14:textId="77777777" w:rsidR="007A227D" w:rsidRDefault="00000000">
      <w:pPr>
        <w:pStyle w:val="ListParagraph"/>
        <w:numPr>
          <w:ilvl w:val="1"/>
          <w:numId w:val="144"/>
        </w:numPr>
        <w:tabs>
          <w:tab w:val="left" w:pos="1583"/>
        </w:tabs>
        <w:spacing w:before="42"/>
        <w:ind w:hanging="446"/>
        <w:rPr>
          <w:sz w:val="26"/>
        </w:rPr>
      </w:pPr>
      <w:r>
        <w:rPr>
          <w:sz w:val="26"/>
        </w:rPr>
        <w:t>Ảnh</w:t>
      </w:r>
      <w:r>
        <w:rPr>
          <w:spacing w:val="-5"/>
          <w:sz w:val="26"/>
        </w:rPr>
        <w:t xml:space="preserve"> </w:t>
      </w:r>
      <w:r>
        <w:rPr>
          <w:sz w:val="26"/>
        </w:rPr>
        <w:t>nhân</w:t>
      </w:r>
      <w:r>
        <w:rPr>
          <w:spacing w:val="-1"/>
          <w:sz w:val="26"/>
        </w:rPr>
        <w:t xml:space="preserve"> </w:t>
      </w:r>
      <w:r>
        <w:rPr>
          <w:sz w:val="26"/>
        </w:rPr>
        <w:t>vật</w:t>
      </w:r>
      <w:r>
        <w:rPr>
          <w:spacing w:val="-4"/>
          <w:sz w:val="26"/>
        </w:rPr>
        <w:t xml:space="preserve"> </w:t>
      </w:r>
      <w:r>
        <w:rPr>
          <w:sz w:val="26"/>
        </w:rPr>
        <w:t>cổ</w:t>
      </w:r>
      <w:r>
        <w:rPr>
          <w:spacing w:val="-5"/>
          <w:sz w:val="26"/>
        </w:rPr>
        <w:t xml:space="preserve"> </w:t>
      </w:r>
      <w:r>
        <w:rPr>
          <w:sz w:val="26"/>
        </w:rPr>
        <w:t>tích,</w:t>
      </w:r>
      <w:r>
        <w:rPr>
          <w:spacing w:val="-4"/>
          <w:sz w:val="26"/>
        </w:rPr>
        <w:t xml:space="preserve"> </w:t>
      </w:r>
      <w:r>
        <w:rPr>
          <w:sz w:val="26"/>
        </w:rPr>
        <w:t>lịch</w:t>
      </w:r>
      <w:r>
        <w:rPr>
          <w:spacing w:val="-3"/>
          <w:sz w:val="26"/>
        </w:rPr>
        <w:t xml:space="preserve"> </w:t>
      </w:r>
      <w:r>
        <w:rPr>
          <w:spacing w:val="-5"/>
          <w:sz w:val="26"/>
        </w:rPr>
        <w:t>sử.</w:t>
      </w:r>
    </w:p>
    <w:p w14:paraId="4322C49F" w14:textId="77777777" w:rsidR="007A227D" w:rsidRDefault="00000000">
      <w:pPr>
        <w:pStyle w:val="ListParagraph"/>
        <w:numPr>
          <w:ilvl w:val="1"/>
          <w:numId w:val="144"/>
        </w:numPr>
        <w:tabs>
          <w:tab w:val="left" w:pos="1583"/>
        </w:tabs>
        <w:spacing w:before="39"/>
        <w:ind w:hanging="446"/>
        <w:rPr>
          <w:sz w:val="26"/>
        </w:rPr>
      </w:pPr>
      <w:r>
        <w:rPr>
          <w:sz w:val="26"/>
        </w:rPr>
        <w:t>Ảnh</w:t>
      </w:r>
      <w:r>
        <w:rPr>
          <w:spacing w:val="-9"/>
          <w:sz w:val="26"/>
        </w:rPr>
        <w:t xml:space="preserve"> </w:t>
      </w:r>
      <w:r>
        <w:rPr>
          <w:sz w:val="26"/>
        </w:rPr>
        <w:t>do</w:t>
      </w:r>
      <w:r>
        <w:rPr>
          <w:spacing w:val="-16"/>
          <w:sz w:val="26"/>
        </w:rPr>
        <w:t xml:space="preserve"> </w:t>
      </w:r>
      <w:r>
        <w:rPr>
          <w:sz w:val="26"/>
        </w:rPr>
        <w:t>AI</w:t>
      </w:r>
      <w:r>
        <w:rPr>
          <w:spacing w:val="-4"/>
          <w:sz w:val="26"/>
        </w:rPr>
        <w:t xml:space="preserve"> </w:t>
      </w:r>
      <w:r>
        <w:rPr>
          <w:sz w:val="26"/>
        </w:rPr>
        <w:t>tạo</w:t>
      </w:r>
      <w:r>
        <w:rPr>
          <w:spacing w:val="-6"/>
          <w:sz w:val="26"/>
        </w:rPr>
        <w:t xml:space="preserve"> </w:t>
      </w:r>
      <w:r>
        <w:rPr>
          <w:sz w:val="26"/>
        </w:rPr>
        <w:t>bằng</w:t>
      </w:r>
      <w:r>
        <w:rPr>
          <w:spacing w:val="-6"/>
          <w:sz w:val="26"/>
        </w:rPr>
        <w:t xml:space="preserve"> </w:t>
      </w:r>
      <w:r>
        <w:rPr>
          <w:sz w:val="26"/>
        </w:rPr>
        <w:t>Canva,</w:t>
      </w:r>
      <w:r>
        <w:rPr>
          <w:spacing w:val="-6"/>
          <w:sz w:val="26"/>
        </w:rPr>
        <w:t xml:space="preserve"> </w:t>
      </w:r>
      <w:r>
        <w:rPr>
          <w:sz w:val="26"/>
        </w:rPr>
        <w:t>DALL·E,</w:t>
      </w:r>
      <w:r>
        <w:rPr>
          <w:spacing w:val="-6"/>
          <w:sz w:val="26"/>
        </w:rPr>
        <w:t xml:space="preserve"> </w:t>
      </w:r>
      <w:r>
        <w:rPr>
          <w:sz w:val="26"/>
        </w:rPr>
        <w:t>ChatGPT</w:t>
      </w:r>
      <w:r>
        <w:rPr>
          <w:spacing w:val="-9"/>
          <w:sz w:val="26"/>
        </w:rPr>
        <w:t xml:space="preserve"> </w:t>
      </w:r>
      <w:r>
        <w:rPr>
          <w:sz w:val="26"/>
        </w:rPr>
        <w:t>(Create</w:t>
      </w:r>
      <w:r>
        <w:rPr>
          <w:spacing w:val="-6"/>
          <w:sz w:val="26"/>
        </w:rPr>
        <w:t xml:space="preserve"> </w:t>
      </w:r>
      <w:r>
        <w:rPr>
          <w:spacing w:val="-2"/>
          <w:sz w:val="26"/>
        </w:rPr>
        <w:t>Image)...</w:t>
      </w:r>
    </w:p>
    <w:p w14:paraId="27DDDC0F" w14:textId="77777777" w:rsidR="007A227D" w:rsidRDefault="00000000">
      <w:pPr>
        <w:pStyle w:val="Heading4"/>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Bước 3:</w:t>
      </w:r>
      <w:r>
        <w:rPr>
          <w:spacing w:val="-2"/>
        </w:rPr>
        <w:t xml:space="preserve"> </w:t>
      </w:r>
      <w:r>
        <w:t>Nhập</w:t>
      </w:r>
      <w:r>
        <w:rPr>
          <w:spacing w:val="-2"/>
        </w:rPr>
        <w:t xml:space="preserve"> </w:t>
      </w:r>
      <w:r>
        <w:t>lời</w:t>
      </w:r>
      <w:r>
        <w:rPr>
          <w:spacing w:val="-1"/>
        </w:rPr>
        <w:t xml:space="preserve"> </w:t>
      </w:r>
      <w:r>
        <w:rPr>
          <w:spacing w:val="-2"/>
        </w:rPr>
        <w:t>thoại</w:t>
      </w:r>
    </w:p>
    <w:p w14:paraId="054FEC31" w14:textId="77777777" w:rsidR="007A227D" w:rsidRDefault="00000000">
      <w:pPr>
        <w:pStyle w:val="ListParagraph"/>
        <w:numPr>
          <w:ilvl w:val="0"/>
          <w:numId w:val="145"/>
        </w:numPr>
        <w:tabs>
          <w:tab w:val="left" w:pos="862"/>
        </w:tabs>
        <w:spacing w:before="40"/>
        <w:ind w:left="862" w:hanging="152"/>
        <w:rPr>
          <w:sz w:val="26"/>
        </w:rPr>
      </w:pPr>
      <w:r>
        <w:rPr>
          <w:sz w:val="26"/>
        </w:rPr>
        <w:t>Viết</w:t>
      </w:r>
      <w:r>
        <w:rPr>
          <w:spacing w:val="-6"/>
          <w:sz w:val="26"/>
        </w:rPr>
        <w:t xml:space="preserve"> </w:t>
      </w:r>
      <w:r>
        <w:rPr>
          <w:sz w:val="26"/>
        </w:rPr>
        <w:t>đoạn</w:t>
      </w:r>
      <w:r>
        <w:rPr>
          <w:spacing w:val="-6"/>
          <w:sz w:val="26"/>
        </w:rPr>
        <w:t xml:space="preserve"> </w:t>
      </w:r>
      <w:r>
        <w:rPr>
          <w:sz w:val="26"/>
        </w:rPr>
        <w:t>văn</w:t>
      </w:r>
      <w:r>
        <w:rPr>
          <w:spacing w:val="-6"/>
          <w:sz w:val="26"/>
        </w:rPr>
        <w:t xml:space="preserve"> </w:t>
      </w:r>
      <w:r>
        <w:rPr>
          <w:sz w:val="26"/>
        </w:rPr>
        <w:t>bản</w:t>
      </w:r>
      <w:r>
        <w:rPr>
          <w:spacing w:val="-5"/>
          <w:sz w:val="26"/>
        </w:rPr>
        <w:t xml:space="preserve"> </w:t>
      </w:r>
      <w:r>
        <w:rPr>
          <w:sz w:val="26"/>
        </w:rPr>
        <w:t>ngắn</w:t>
      </w:r>
      <w:r>
        <w:rPr>
          <w:spacing w:val="-4"/>
          <w:sz w:val="26"/>
        </w:rPr>
        <w:t xml:space="preserve"> </w:t>
      </w:r>
      <w:r>
        <w:rPr>
          <w:sz w:val="26"/>
        </w:rPr>
        <w:t>mà</w:t>
      </w:r>
      <w:r>
        <w:rPr>
          <w:spacing w:val="-6"/>
          <w:sz w:val="26"/>
        </w:rPr>
        <w:t xml:space="preserve"> </w:t>
      </w:r>
      <w:r>
        <w:rPr>
          <w:sz w:val="26"/>
        </w:rPr>
        <w:t>nhân</w:t>
      </w:r>
      <w:r>
        <w:rPr>
          <w:spacing w:val="-6"/>
          <w:sz w:val="26"/>
        </w:rPr>
        <w:t xml:space="preserve"> </w:t>
      </w:r>
      <w:r>
        <w:rPr>
          <w:sz w:val="26"/>
        </w:rPr>
        <w:t>vật</w:t>
      </w:r>
      <w:r>
        <w:rPr>
          <w:spacing w:val="-6"/>
          <w:sz w:val="26"/>
        </w:rPr>
        <w:t xml:space="preserve"> </w:t>
      </w:r>
      <w:r>
        <w:rPr>
          <w:sz w:val="26"/>
        </w:rPr>
        <w:t>sẽ</w:t>
      </w:r>
      <w:r>
        <w:rPr>
          <w:spacing w:val="-5"/>
          <w:sz w:val="26"/>
        </w:rPr>
        <w:t xml:space="preserve"> </w:t>
      </w:r>
      <w:r>
        <w:rPr>
          <w:sz w:val="26"/>
        </w:rPr>
        <w:t>nói</w:t>
      </w:r>
      <w:r>
        <w:rPr>
          <w:spacing w:val="-4"/>
          <w:sz w:val="26"/>
        </w:rPr>
        <w:t xml:space="preserve"> </w:t>
      </w:r>
      <w:r>
        <w:rPr>
          <w:sz w:val="26"/>
        </w:rPr>
        <w:t>(20–120</w:t>
      </w:r>
      <w:r>
        <w:rPr>
          <w:spacing w:val="-6"/>
          <w:sz w:val="26"/>
        </w:rPr>
        <w:t xml:space="preserve"> </w:t>
      </w:r>
      <w:r>
        <w:rPr>
          <w:sz w:val="26"/>
        </w:rPr>
        <w:t>từ</w:t>
      </w:r>
      <w:r>
        <w:rPr>
          <w:spacing w:val="-5"/>
          <w:sz w:val="26"/>
        </w:rPr>
        <w:t xml:space="preserve"> </w:t>
      </w:r>
      <w:r>
        <w:rPr>
          <w:sz w:val="26"/>
        </w:rPr>
        <w:t>là</w:t>
      </w:r>
      <w:r>
        <w:rPr>
          <w:spacing w:val="-5"/>
          <w:sz w:val="26"/>
        </w:rPr>
        <w:t xml:space="preserve"> </w:t>
      </w:r>
      <w:r>
        <w:rPr>
          <w:sz w:val="26"/>
        </w:rPr>
        <w:t>lý</w:t>
      </w:r>
      <w:r>
        <w:rPr>
          <w:spacing w:val="-6"/>
          <w:sz w:val="26"/>
        </w:rPr>
        <w:t xml:space="preserve"> </w:t>
      </w:r>
      <w:r>
        <w:rPr>
          <w:spacing w:val="-2"/>
          <w:sz w:val="26"/>
        </w:rPr>
        <w:t>tưởng).</w:t>
      </w:r>
    </w:p>
    <w:p w14:paraId="6624C4E0" w14:textId="77777777" w:rsidR="007A227D" w:rsidRDefault="00000000">
      <w:pPr>
        <w:pStyle w:val="ListParagraph"/>
        <w:numPr>
          <w:ilvl w:val="0"/>
          <w:numId w:val="145"/>
        </w:numPr>
        <w:tabs>
          <w:tab w:val="left" w:pos="862"/>
        </w:tabs>
        <w:spacing w:before="40"/>
        <w:ind w:left="862" w:hanging="152"/>
        <w:rPr>
          <w:sz w:val="26"/>
        </w:rPr>
      </w:pPr>
      <w:r>
        <w:rPr>
          <w:sz w:val="26"/>
        </w:rPr>
        <w:t>Có</w:t>
      </w:r>
      <w:r>
        <w:rPr>
          <w:spacing w:val="-11"/>
          <w:sz w:val="26"/>
        </w:rPr>
        <w:t xml:space="preserve"> </w:t>
      </w:r>
      <w:r>
        <w:rPr>
          <w:sz w:val="26"/>
        </w:rPr>
        <w:t>thể</w:t>
      </w:r>
      <w:r>
        <w:rPr>
          <w:spacing w:val="-7"/>
          <w:sz w:val="26"/>
        </w:rPr>
        <w:t xml:space="preserve"> </w:t>
      </w:r>
      <w:r>
        <w:rPr>
          <w:sz w:val="26"/>
        </w:rPr>
        <w:t>dùng</w:t>
      </w:r>
      <w:r>
        <w:rPr>
          <w:spacing w:val="-6"/>
          <w:sz w:val="26"/>
        </w:rPr>
        <w:t xml:space="preserve"> </w:t>
      </w:r>
      <w:r>
        <w:rPr>
          <w:b/>
          <w:sz w:val="26"/>
        </w:rPr>
        <w:t>tiếng</w:t>
      </w:r>
      <w:r>
        <w:rPr>
          <w:b/>
          <w:spacing w:val="-10"/>
          <w:sz w:val="26"/>
        </w:rPr>
        <w:t xml:space="preserve"> </w:t>
      </w:r>
      <w:r>
        <w:rPr>
          <w:b/>
          <w:sz w:val="26"/>
        </w:rPr>
        <w:t>Việt</w:t>
      </w:r>
      <w:r>
        <w:rPr>
          <w:b/>
          <w:spacing w:val="-4"/>
          <w:sz w:val="26"/>
        </w:rPr>
        <w:t xml:space="preserve"> </w:t>
      </w:r>
      <w:r>
        <w:rPr>
          <w:b/>
          <w:sz w:val="26"/>
        </w:rPr>
        <w:t>hoặc</w:t>
      </w:r>
      <w:r>
        <w:rPr>
          <w:b/>
          <w:spacing w:val="-6"/>
          <w:sz w:val="26"/>
        </w:rPr>
        <w:t xml:space="preserve"> </w:t>
      </w:r>
      <w:r>
        <w:rPr>
          <w:b/>
          <w:sz w:val="26"/>
        </w:rPr>
        <w:t>tiếng</w:t>
      </w:r>
      <w:r>
        <w:rPr>
          <w:b/>
          <w:spacing w:val="-16"/>
          <w:sz w:val="26"/>
        </w:rPr>
        <w:t xml:space="preserve"> </w:t>
      </w:r>
      <w:r>
        <w:rPr>
          <w:b/>
          <w:sz w:val="26"/>
        </w:rPr>
        <w:t>Anh</w:t>
      </w:r>
      <w:r>
        <w:rPr>
          <w:sz w:val="26"/>
        </w:rPr>
        <w:t>,</w:t>
      </w:r>
      <w:r>
        <w:rPr>
          <w:spacing w:val="-6"/>
          <w:sz w:val="26"/>
        </w:rPr>
        <w:t xml:space="preserve"> </w:t>
      </w:r>
      <w:r>
        <w:rPr>
          <w:sz w:val="26"/>
        </w:rPr>
        <w:t>D-ID</w:t>
      </w:r>
      <w:r>
        <w:rPr>
          <w:spacing w:val="-4"/>
          <w:sz w:val="26"/>
        </w:rPr>
        <w:t xml:space="preserve"> </w:t>
      </w:r>
      <w:r>
        <w:rPr>
          <w:sz w:val="26"/>
        </w:rPr>
        <w:t>hỗ</w:t>
      </w:r>
      <w:r>
        <w:rPr>
          <w:spacing w:val="-7"/>
          <w:sz w:val="26"/>
        </w:rPr>
        <w:t xml:space="preserve"> </w:t>
      </w:r>
      <w:r>
        <w:rPr>
          <w:sz w:val="26"/>
        </w:rPr>
        <w:t>trợ</w:t>
      </w:r>
      <w:r>
        <w:rPr>
          <w:spacing w:val="-7"/>
          <w:sz w:val="26"/>
        </w:rPr>
        <w:t xml:space="preserve"> </w:t>
      </w:r>
      <w:r>
        <w:rPr>
          <w:sz w:val="26"/>
        </w:rPr>
        <w:t>rất</w:t>
      </w:r>
      <w:r>
        <w:rPr>
          <w:spacing w:val="-5"/>
          <w:sz w:val="26"/>
        </w:rPr>
        <w:t xml:space="preserve"> </w:t>
      </w:r>
      <w:r>
        <w:rPr>
          <w:sz w:val="26"/>
        </w:rPr>
        <w:t>tốt</w:t>
      </w:r>
      <w:r>
        <w:rPr>
          <w:spacing w:val="-7"/>
          <w:sz w:val="26"/>
        </w:rPr>
        <w:t xml:space="preserve"> </w:t>
      </w:r>
      <w:r>
        <w:rPr>
          <w:sz w:val="26"/>
        </w:rPr>
        <w:t>giọng</w:t>
      </w:r>
      <w:r>
        <w:rPr>
          <w:spacing w:val="-12"/>
          <w:sz w:val="26"/>
        </w:rPr>
        <w:t xml:space="preserve"> </w:t>
      </w:r>
      <w:r>
        <w:rPr>
          <w:sz w:val="26"/>
        </w:rPr>
        <w:t>Việt</w:t>
      </w:r>
      <w:r>
        <w:rPr>
          <w:spacing w:val="-7"/>
          <w:sz w:val="26"/>
        </w:rPr>
        <w:t xml:space="preserve"> </w:t>
      </w:r>
      <w:r>
        <w:rPr>
          <w:sz w:val="26"/>
        </w:rPr>
        <w:t>hiện</w:t>
      </w:r>
      <w:r>
        <w:rPr>
          <w:spacing w:val="-7"/>
          <w:sz w:val="26"/>
        </w:rPr>
        <w:t xml:space="preserve"> </w:t>
      </w:r>
      <w:r>
        <w:rPr>
          <w:spacing w:val="-4"/>
          <w:sz w:val="26"/>
        </w:rPr>
        <w:t>nay.</w:t>
      </w:r>
    </w:p>
    <w:p w14:paraId="2BA1C49B" w14:textId="77777777" w:rsidR="007A227D" w:rsidRDefault="00000000">
      <w:pPr>
        <w:pStyle w:val="ListParagraph"/>
        <w:numPr>
          <w:ilvl w:val="0"/>
          <w:numId w:val="145"/>
        </w:numPr>
        <w:tabs>
          <w:tab w:val="left" w:pos="862"/>
        </w:tabs>
        <w:spacing w:before="39"/>
        <w:ind w:left="862" w:hanging="152"/>
        <w:rPr>
          <w:sz w:val="26"/>
        </w:rPr>
      </w:pPr>
      <w:r>
        <w:rPr>
          <w:sz w:val="26"/>
        </w:rPr>
        <w:t>Gợi</w:t>
      </w:r>
      <w:r>
        <w:rPr>
          <w:spacing w:val="-5"/>
          <w:sz w:val="26"/>
        </w:rPr>
        <w:t xml:space="preserve"> </w:t>
      </w:r>
      <w:r>
        <w:rPr>
          <w:sz w:val="26"/>
        </w:rPr>
        <w:t>ý</w:t>
      </w:r>
      <w:r>
        <w:rPr>
          <w:spacing w:val="-5"/>
          <w:sz w:val="26"/>
        </w:rPr>
        <w:t xml:space="preserve"> </w:t>
      </w:r>
      <w:r>
        <w:rPr>
          <w:sz w:val="26"/>
        </w:rPr>
        <w:t>cách</w:t>
      </w:r>
      <w:r>
        <w:rPr>
          <w:spacing w:val="-2"/>
          <w:sz w:val="26"/>
        </w:rPr>
        <w:t xml:space="preserve"> </w:t>
      </w:r>
      <w:r>
        <w:rPr>
          <w:sz w:val="26"/>
        </w:rPr>
        <w:t>viết</w:t>
      </w:r>
      <w:r>
        <w:rPr>
          <w:spacing w:val="-5"/>
          <w:sz w:val="26"/>
        </w:rPr>
        <w:t xml:space="preserve"> </w:t>
      </w:r>
      <w:r>
        <w:rPr>
          <w:sz w:val="26"/>
        </w:rPr>
        <w:t>lời</w:t>
      </w:r>
      <w:r>
        <w:rPr>
          <w:spacing w:val="-4"/>
          <w:sz w:val="26"/>
        </w:rPr>
        <w:t xml:space="preserve"> </w:t>
      </w:r>
      <w:r>
        <w:rPr>
          <w:spacing w:val="-2"/>
          <w:sz w:val="26"/>
        </w:rPr>
        <w:t>thoại:</w:t>
      </w:r>
    </w:p>
    <w:p w14:paraId="7800321E" w14:textId="77777777" w:rsidR="007A227D" w:rsidRDefault="00000000">
      <w:pPr>
        <w:pStyle w:val="ListParagraph"/>
        <w:numPr>
          <w:ilvl w:val="1"/>
          <w:numId w:val="145"/>
        </w:numPr>
        <w:tabs>
          <w:tab w:val="left" w:pos="1583"/>
        </w:tabs>
        <w:spacing w:before="43"/>
        <w:ind w:hanging="446"/>
        <w:rPr>
          <w:sz w:val="26"/>
        </w:rPr>
      </w:pPr>
      <w:r>
        <w:rPr>
          <w:sz w:val="26"/>
        </w:rPr>
        <w:t>Viết</w:t>
      </w:r>
      <w:r>
        <w:rPr>
          <w:spacing w:val="-7"/>
          <w:sz w:val="26"/>
        </w:rPr>
        <w:t xml:space="preserve"> </w:t>
      </w:r>
      <w:r>
        <w:rPr>
          <w:sz w:val="26"/>
        </w:rPr>
        <w:t>như</w:t>
      </w:r>
      <w:r>
        <w:rPr>
          <w:spacing w:val="-5"/>
          <w:sz w:val="26"/>
        </w:rPr>
        <w:t xml:space="preserve"> </w:t>
      </w:r>
      <w:r>
        <w:rPr>
          <w:sz w:val="26"/>
        </w:rPr>
        <w:t>đang</w:t>
      </w:r>
      <w:r>
        <w:rPr>
          <w:spacing w:val="-6"/>
          <w:sz w:val="26"/>
        </w:rPr>
        <w:t xml:space="preserve"> </w:t>
      </w:r>
      <w:r>
        <w:rPr>
          <w:sz w:val="26"/>
        </w:rPr>
        <w:t>trò</w:t>
      </w:r>
      <w:r>
        <w:rPr>
          <w:spacing w:val="-6"/>
          <w:sz w:val="26"/>
        </w:rPr>
        <w:t xml:space="preserve"> </w:t>
      </w:r>
      <w:r>
        <w:rPr>
          <w:sz w:val="26"/>
        </w:rPr>
        <w:t>chuyện</w:t>
      </w:r>
      <w:r>
        <w:rPr>
          <w:spacing w:val="-6"/>
          <w:sz w:val="26"/>
        </w:rPr>
        <w:t xml:space="preserve"> </w:t>
      </w:r>
      <w:r>
        <w:rPr>
          <w:sz w:val="26"/>
        </w:rPr>
        <w:t>với</w:t>
      </w:r>
      <w:r>
        <w:rPr>
          <w:spacing w:val="-6"/>
          <w:sz w:val="26"/>
        </w:rPr>
        <w:t xml:space="preserve"> </w:t>
      </w:r>
      <w:r>
        <w:rPr>
          <w:sz w:val="26"/>
        </w:rPr>
        <w:t>học</w:t>
      </w:r>
      <w:r>
        <w:rPr>
          <w:spacing w:val="-3"/>
          <w:sz w:val="26"/>
        </w:rPr>
        <w:t xml:space="preserve"> </w:t>
      </w:r>
      <w:r>
        <w:rPr>
          <w:sz w:val="26"/>
        </w:rPr>
        <w:t>sinh</w:t>
      </w:r>
      <w:r>
        <w:rPr>
          <w:spacing w:val="-7"/>
          <w:sz w:val="26"/>
        </w:rPr>
        <w:t xml:space="preserve"> </w:t>
      </w:r>
      <w:r>
        <w:rPr>
          <w:sz w:val="26"/>
        </w:rPr>
        <w:t>(thân</w:t>
      </w:r>
      <w:r>
        <w:rPr>
          <w:spacing w:val="-6"/>
          <w:sz w:val="26"/>
        </w:rPr>
        <w:t xml:space="preserve"> </w:t>
      </w:r>
      <w:r>
        <w:rPr>
          <w:sz w:val="26"/>
        </w:rPr>
        <w:t>mật,</w:t>
      </w:r>
      <w:r>
        <w:rPr>
          <w:spacing w:val="-6"/>
          <w:sz w:val="26"/>
        </w:rPr>
        <w:t xml:space="preserve"> </w:t>
      </w:r>
      <w:r>
        <w:rPr>
          <w:sz w:val="26"/>
        </w:rPr>
        <w:t>tự</w:t>
      </w:r>
      <w:r>
        <w:rPr>
          <w:spacing w:val="-4"/>
          <w:sz w:val="26"/>
        </w:rPr>
        <w:t xml:space="preserve"> </w:t>
      </w:r>
      <w:r>
        <w:rPr>
          <w:spacing w:val="-2"/>
          <w:sz w:val="26"/>
        </w:rPr>
        <w:t>nhiên).</w:t>
      </w:r>
    </w:p>
    <w:p w14:paraId="3A8F9180" w14:textId="77777777" w:rsidR="007A227D" w:rsidRDefault="00000000">
      <w:pPr>
        <w:pStyle w:val="ListParagraph"/>
        <w:numPr>
          <w:ilvl w:val="1"/>
          <w:numId w:val="145"/>
        </w:numPr>
        <w:tabs>
          <w:tab w:val="left" w:pos="1583"/>
        </w:tabs>
        <w:spacing w:before="35"/>
        <w:ind w:hanging="446"/>
        <w:rPr>
          <w:sz w:val="26"/>
        </w:rPr>
      </w:pPr>
      <w:r>
        <w:rPr>
          <w:sz w:val="26"/>
        </w:rPr>
        <w:t>Dùng</w:t>
      </w:r>
      <w:r>
        <w:rPr>
          <w:spacing w:val="-5"/>
          <w:sz w:val="26"/>
        </w:rPr>
        <w:t xml:space="preserve"> </w:t>
      </w:r>
      <w:r>
        <w:rPr>
          <w:sz w:val="26"/>
        </w:rPr>
        <w:t>câu</w:t>
      </w:r>
      <w:r>
        <w:rPr>
          <w:spacing w:val="-5"/>
          <w:sz w:val="26"/>
        </w:rPr>
        <w:t xml:space="preserve"> </w:t>
      </w:r>
      <w:r>
        <w:rPr>
          <w:sz w:val="26"/>
        </w:rPr>
        <w:t>đơn</w:t>
      </w:r>
      <w:r>
        <w:rPr>
          <w:spacing w:val="-5"/>
          <w:sz w:val="26"/>
        </w:rPr>
        <w:t xml:space="preserve"> </w:t>
      </w:r>
      <w:r>
        <w:rPr>
          <w:sz w:val="26"/>
        </w:rPr>
        <w:t>giản,</w:t>
      </w:r>
      <w:r>
        <w:rPr>
          <w:spacing w:val="-4"/>
          <w:sz w:val="26"/>
        </w:rPr>
        <w:t xml:space="preserve"> </w:t>
      </w:r>
      <w:r>
        <w:rPr>
          <w:sz w:val="26"/>
        </w:rPr>
        <w:t>ngắn</w:t>
      </w:r>
      <w:r>
        <w:rPr>
          <w:spacing w:val="-5"/>
          <w:sz w:val="26"/>
        </w:rPr>
        <w:t xml:space="preserve"> </w:t>
      </w:r>
      <w:r>
        <w:rPr>
          <w:spacing w:val="-4"/>
          <w:sz w:val="26"/>
        </w:rPr>
        <w:t>gọn.</w:t>
      </w:r>
    </w:p>
    <w:p w14:paraId="30CDA4DB" w14:textId="77777777" w:rsidR="007A227D" w:rsidRDefault="00000000">
      <w:pPr>
        <w:pStyle w:val="ListParagraph"/>
        <w:numPr>
          <w:ilvl w:val="1"/>
          <w:numId w:val="145"/>
        </w:numPr>
        <w:tabs>
          <w:tab w:val="left" w:pos="1583"/>
        </w:tabs>
        <w:spacing w:before="36"/>
        <w:ind w:hanging="446"/>
        <w:rPr>
          <w:sz w:val="26"/>
        </w:rPr>
      </w:pPr>
      <w:r>
        <w:rPr>
          <w:sz w:val="26"/>
        </w:rPr>
        <w:t>Thêm</w:t>
      </w:r>
      <w:r>
        <w:rPr>
          <w:spacing w:val="-5"/>
          <w:sz w:val="26"/>
        </w:rPr>
        <w:t xml:space="preserve"> </w:t>
      </w:r>
      <w:r>
        <w:rPr>
          <w:sz w:val="26"/>
        </w:rPr>
        <w:t>yếu</w:t>
      </w:r>
      <w:r>
        <w:rPr>
          <w:spacing w:val="-5"/>
          <w:sz w:val="26"/>
        </w:rPr>
        <w:t xml:space="preserve"> </w:t>
      </w:r>
      <w:r>
        <w:rPr>
          <w:sz w:val="26"/>
        </w:rPr>
        <w:t>tố</w:t>
      </w:r>
      <w:r>
        <w:rPr>
          <w:spacing w:val="-5"/>
          <w:sz w:val="26"/>
        </w:rPr>
        <w:t xml:space="preserve"> </w:t>
      </w:r>
      <w:r>
        <w:rPr>
          <w:sz w:val="26"/>
        </w:rPr>
        <w:t>cảm</w:t>
      </w:r>
      <w:r>
        <w:rPr>
          <w:spacing w:val="-4"/>
          <w:sz w:val="26"/>
        </w:rPr>
        <w:t xml:space="preserve"> </w:t>
      </w:r>
      <w:r>
        <w:rPr>
          <w:sz w:val="26"/>
        </w:rPr>
        <w:t>xúc</w:t>
      </w:r>
      <w:r>
        <w:rPr>
          <w:spacing w:val="-5"/>
          <w:sz w:val="26"/>
        </w:rPr>
        <w:t xml:space="preserve"> </w:t>
      </w:r>
      <w:r>
        <w:rPr>
          <w:sz w:val="26"/>
        </w:rPr>
        <w:t>(chào</w:t>
      </w:r>
      <w:r>
        <w:rPr>
          <w:spacing w:val="-5"/>
          <w:sz w:val="26"/>
        </w:rPr>
        <w:t xml:space="preserve"> </w:t>
      </w:r>
      <w:r>
        <w:rPr>
          <w:sz w:val="26"/>
        </w:rPr>
        <w:t>hỏi,</w:t>
      </w:r>
      <w:r>
        <w:rPr>
          <w:spacing w:val="-4"/>
          <w:sz w:val="26"/>
        </w:rPr>
        <w:t xml:space="preserve"> </w:t>
      </w:r>
      <w:r>
        <w:rPr>
          <w:sz w:val="26"/>
        </w:rPr>
        <w:t>cười,</w:t>
      </w:r>
      <w:r>
        <w:rPr>
          <w:spacing w:val="-5"/>
          <w:sz w:val="26"/>
        </w:rPr>
        <w:t xml:space="preserve"> </w:t>
      </w:r>
      <w:r>
        <w:rPr>
          <w:sz w:val="26"/>
        </w:rPr>
        <w:t>động</w:t>
      </w:r>
      <w:r>
        <w:rPr>
          <w:spacing w:val="-3"/>
          <w:sz w:val="26"/>
        </w:rPr>
        <w:t xml:space="preserve"> </w:t>
      </w:r>
      <w:r>
        <w:rPr>
          <w:sz w:val="26"/>
        </w:rPr>
        <w:t>viên,</w:t>
      </w:r>
      <w:r>
        <w:rPr>
          <w:spacing w:val="-4"/>
          <w:sz w:val="26"/>
        </w:rPr>
        <w:t xml:space="preserve"> </w:t>
      </w:r>
      <w:r>
        <w:rPr>
          <w:sz w:val="26"/>
        </w:rPr>
        <w:t>thán</w:t>
      </w:r>
      <w:r>
        <w:rPr>
          <w:spacing w:val="-3"/>
          <w:sz w:val="26"/>
        </w:rPr>
        <w:t xml:space="preserve"> </w:t>
      </w:r>
      <w:r>
        <w:rPr>
          <w:spacing w:val="-2"/>
          <w:sz w:val="26"/>
        </w:rPr>
        <w:t>từ…).</w:t>
      </w:r>
    </w:p>
    <w:p w14:paraId="5C3A38BA" w14:textId="77777777" w:rsidR="007A227D" w:rsidRDefault="00000000">
      <w:pPr>
        <w:spacing w:before="36"/>
        <w:ind w:left="710"/>
        <w:jc w:val="both"/>
        <w:rPr>
          <w:i/>
          <w:sz w:val="26"/>
        </w:rPr>
      </w:pPr>
      <w:r>
        <w:rPr>
          <w:rFonts w:ascii="Segoe UI Emoji" w:hAnsi="Segoe UI Emoji"/>
          <w:color w:val="C90A49"/>
          <w:spacing w:val="-356"/>
          <w:w w:val="360"/>
          <w:sz w:val="26"/>
        </w:rPr>
        <w:t>‘</w:t>
      </w:r>
      <w:r>
        <w:rPr>
          <w:rFonts w:ascii="Segoe UI Emoji" w:hAnsi="Segoe UI Emoji"/>
          <w:color w:val="D2D2D2"/>
          <w:spacing w:val="-257"/>
          <w:w w:val="360"/>
          <w:sz w:val="26"/>
        </w:rPr>
        <w:t xml:space="preserve"> </w:t>
      </w:r>
      <w:r>
        <w:rPr>
          <w:rFonts w:ascii="Segoe UI Emoji" w:hAnsi="Segoe UI Emoji"/>
          <w:color w:val="F8302E"/>
          <w:spacing w:val="-356"/>
          <w:w w:val="507"/>
          <w:sz w:val="26"/>
        </w:rPr>
        <w:t>’</w:t>
      </w:r>
      <w:r>
        <w:rPr>
          <w:rFonts w:ascii="Segoe UI Emoji" w:hAnsi="Segoe UI Emoji"/>
          <w:color w:val="F8302E"/>
          <w:w w:val="212"/>
          <w:sz w:val="26"/>
        </w:rPr>
        <w:t>z</w:t>
      </w:r>
      <w:r>
        <w:rPr>
          <w:rFonts w:ascii="Segoe UI Emoji" w:hAnsi="Segoe UI Emoji"/>
          <w:color w:val="F8302E"/>
          <w:spacing w:val="-193"/>
          <w:w w:val="359"/>
          <w:sz w:val="26"/>
        </w:rPr>
        <w:t xml:space="preserve"> </w:t>
      </w:r>
      <w:r>
        <w:rPr>
          <w:i/>
          <w:w w:val="110"/>
          <w:sz w:val="26"/>
        </w:rPr>
        <w:t>Ví</w:t>
      </w:r>
      <w:r>
        <w:rPr>
          <w:i/>
          <w:spacing w:val="-18"/>
          <w:w w:val="110"/>
          <w:sz w:val="26"/>
        </w:rPr>
        <w:t xml:space="preserve"> </w:t>
      </w:r>
      <w:r>
        <w:rPr>
          <w:i/>
          <w:w w:val="110"/>
          <w:sz w:val="26"/>
        </w:rPr>
        <w:t>dụ</w:t>
      </w:r>
      <w:r>
        <w:rPr>
          <w:i/>
          <w:spacing w:val="-18"/>
          <w:w w:val="110"/>
          <w:sz w:val="26"/>
        </w:rPr>
        <w:t xml:space="preserve"> </w:t>
      </w:r>
      <w:r>
        <w:rPr>
          <w:i/>
          <w:w w:val="110"/>
          <w:sz w:val="26"/>
        </w:rPr>
        <w:t>lời</w:t>
      </w:r>
      <w:r>
        <w:rPr>
          <w:i/>
          <w:spacing w:val="-18"/>
          <w:w w:val="110"/>
          <w:sz w:val="26"/>
        </w:rPr>
        <w:t xml:space="preserve"> </w:t>
      </w:r>
      <w:r>
        <w:rPr>
          <w:i/>
          <w:w w:val="110"/>
          <w:sz w:val="26"/>
        </w:rPr>
        <w:t>thoại</w:t>
      </w:r>
      <w:r>
        <w:rPr>
          <w:i/>
          <w:spacing w:val="-13"/>
          <w:w w:val="110"/>
          <w:sz w:val="26"/>
        </w:rPr>
        <w:t xml:space="preserve"> </w:t>
      </w:r>
      <w:r>
        <w:rPr>
          <w:i/>
          <w:spacing w:val="-4"/>
          <w:w w:val="110"/>
          <w:sz w:val="26"/>
        </w:rPr>
        <w:t>mẫu:</w:t>
      </w:r>
    </w:p>
    <w:p w14:paraId="409F293D" w14:textId="77777777" w:rsidR="007A227D" w:rsidRDefault="00000000">
      <w:pPr>
        <w:pStyle w:val="BodyText"/>
        <w:spacing w:before="42"/>
        <w:ind w:left="143" w:right="139" w:firstLine="566"/>
        <w:jc w:val="both"/>
      </w:pPr>
      <w:r>
        <w:t>“Chào các cháu yêu quý! Bác rất vui vì các cháu chăm ngoan, học giỏi. Năm mới, bác</w:t>
      </w:r>
      <w:r>
        <w:rPr>
          <w:spacing w:val="-7"/>
        </w:rPr>
        <w:t xml:space="preserve"> </w:t>
      </w:r>
      <w:r>
        <w:t>chúc</w:t>
      </w:r>
      <w:r>
        <w:rPr>
          <w:spacing w:val="-5"/>
        </w:rPr>
        <w:t xml:space="preserve"> </w:t>
      </w:r>
      <w:r>
        <w:t>các</w:t>
      </w:r>
      <w:r>
        <w:rPr>
          <w:spacing w:val="-7"/>
        </w:rPr>
        <w:t xml:space="preserve"> </w:t>
      </w:r>
      <w:r>
        <w:t>cháu</w:t>
      </w:r>
      <w:r>
        <w:rPr>
          <w:spacing w:val="-7"/>
        </w:rPr>
        <w:t xml:space="preserve"> </w:t>
      </w:r>
      <w:r>
        <w:t>luôn</w:t>
      </w:r>
      <w:r>
        <w:rPr>
          <w:spacing w:val="-5"/>
        </w:rPr>
        <w:t xml:space="preserve"> </w:t>
      </w:r>
      <w:r>
        <w:t>vui</w:t>
      </w:r>
      <w:r>
        <w:rPr>
          <w:spacing w:val="-8"/>
        </w:rPr>
        <w:t xml:space="preserve"> </w:t>
      </w:r>
      <w:r>
        <w:t>khỏe,</w:t>
      </w:r>
      <w:r>
        <w:rPr>
          <w:spacing w:val="-8"/>
        </w:rPr>
        <w:t xml:space="preserve"> </w:t>
      </w:r>
      <w:r>
        <w:t>học</w:t>
      </w:r>
      <w:r>
        <w:rPr>
          <w:spacing w:val="-5"/>
        </w:rPr>
        <w:t xml:space="preserve"> </w:t>
      </w:r>
      <w:r>
        <w:t>tập</w:t>
      </w:r>
      <w:r>
        <w:rPr>
          <w:spacing w:val="-6"/>
        </w:rPr>
        <w:t xml:space="preserve"> </w:t>
      </w:r>
      <w:r>
        <w:t>thật</w:t>
      </w:r>
      <w:r>
        <w:rPr>
          <w:spacing w:val="-5"/>
        </w:rPr>
        <w:t xml:space="preserve"> </w:t>
      </w:r>
      <w:r>
        <w:t>tốt</w:t>
      </w:r>
      <w:r>
        <w:rPr>
          <w:spacing w:val="-8"/>
        </w:rPr>
        <w:t xml:space="preserve"> </w:t>
      </w:r>
      <w:r>
        <w:t>để</w:t>
      </w:r>
      <w:r>
        <w:rPr>
          <w:spacing w:val="-5"/>
        </w:rPr>
        <w:t xml:space="preserve"> </w:t>
      </w:r>
      <w:r>
        <w:t>mai</w:t>
      </w:r>
      <w:r>
        <w:rPr>
          <w:spacing w:val="-8"/>
        </w:rPr>
        <w:t xml:space="preserve"> </w:t>
      </w:r>
      <w:r>
        <w:t>này</w:t>
      </w:r>
      <w:r>
        <w:rPr>
          <w:spacing w:val="-7"/>
        </w:rPr>
        <w:t xml:space="preserve"> </w:t>
      </w:r>
      <w:r>
        <w:t>xây</w:t>
      </w:r>
      <w:r>
        <w:rPr>
          <w:spacing w:val="-8"/>
        </w:rPr>
        <w:t xml:space="preserve"> </w:t>
      </w:r>
      <w:r>
        <w:t>dựng</w:t>
      </w:r>
      <w:r>
        <w:rPr>
          <w:spacing w:val="-6"/>
        </w:rPr>
        <w:t xml:space="preserve"> </w:t>
      </w:r>
      <w:r>
        <w:t>đất</w:t>
      </w:r>
      <w:r>
        <w:rPr>
          <w:spacing w:val="-8"/>
        </w:rPr>
        <w:t xml:space="preserve"> </w:t>
      </w:r>
      <w:r>
        <w:t>nước</w:t>
      </w:r>
      <w:r>
        <w:rPr>
          <w:spacing w:val="-5"/>
        </w:rPr>
        <w:t xml:space="preserve"> </w:t>
      </w:r>
      <w:r>
        <w:t>giàu</w:t>
      </w:r>
      <w:r>
        <w:rPr>
          <w:spacing w:val="-6"/>
        </w:rPr>
        <w:t xml:space="preserve"> </w:t>
      </w:r>
      <w:r>
        <w:t>mạnh hơn nữa!”</w:t>
      </w:r>
    </w:p>
    <w:p w14:paraId="34FDD1B1" w14:textId="77777777" w:rsidR="007A227D" w:rsidRDefault="00000000">
      <w:pPr>
        <w:pStyle w:val="Heading4"/>
        <w:spacing w:before="38"/>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4"/>
        </w:rPr>
        <w:t xml:space="preserve"> </w:t>
      </w:r>
      <w:r>
        <w:t>4:</w:t>
      </w:r>
      <w:r>
        <w:rPr>
          <w:spacing w:val="-5"/>
        </w:rPr>
        <w:t xml:space="preserve"> </w:t>
      </w:r>
      <w:r>
        <w:t>Chọn</w:t>
      </w:r>
      <w:r>
        <w:rPr>
          <w:spacing w:val="-5"/>
        </w:rPr>
        <w:t xml:space="preserve"> </w:t>
      </w:r>
      <w:r>
        <w:t>giọng</w:t>
      </w:r>
      <w:r>
        <w:rPr>
          <w:spacing w:val="-5"/>
        </w:rPr>
        <w:t xml:space="preserve"> </w:t>
      </w:r>
      <w:r>
        <w:t>nói</w:t>
      </w:r>
      <w:r>
        <w:rPr>
          <w:spacing w:val="-6"/>
        </w:rPr>
        <w:t xml:space="preserve"> </w:t>
      </w:r>
      <w:r>
        <w:t>và</w:t>
      </w:r>
      <w:r>
        <w:rPr>
          <w:spacing w:val="-2"/>
        </w:rPr>
        <w:t xml:space="preserve"> </w:t>
      </w:r>
      <w:r>
        <w:t>tốc</w:t>
      </w:r>
      <w:r>
        <w:rPr>
          <w:spacing w:val="-5"/>
        </w:rPr>
        <w:t xml:space="preserve"> độ</w:t>
      </w:r>
    </w:p>
    <w:p w14:paraId="0862468D" w14:textId="77777777" w:rsidR="007A227D" w:rsidRDefault="00000000">
      <w:pPr>
        <w:pStyle w:val="ListParagraph"/>
        <w:numPr>
          <w:ilvl w:val="0"/>
          <w:numId w:val="145"/>
        </w:numPr>
        <w:tabs>
          <w:tab w:val="left" w:pos="862"/>
        </w:tabs>
        <w:spacing w:before="40"/>
        <w:ind w:left="862" w:hanging="152"/>
        <w:jc w:val="both"/>
        <w:rPr>
          <w:sz w:val="26"/>
        </w:rPr>
      </w:pPr>
      <w:r>
        <w:rPr>
          <w:sz w:val="26"/>
        </w:rPr>
        <w:t>Có</w:t>
      </w:r>
      <w:r>
        <w:rPr>
          <w:spacing w:val="-6"/>
          <w:sz w:val="26"/>
        </w:rPr>
        <w:t xml:space="preserve"> </w:t>
      </w:r>
      <w:r>
        <w:rPr>
          <w:sz w:val="26"/>
        </w:rPr>
        <w:t>thể</w:t>
      </w:r>
      <w:r>
        <w:rPr>
          <w:spacing w:val="-5"/>
          <w:sz w:val="26"/>
        </w:rPr>
        <w:t xml:space="preserve"> </w:t>
      </w:r>
      <w:r>
        <w:rPr>
          <w:spacing w:val="-2"/>
          <w:sz w:val="26"/>
        </w:rPr>
        <w:t>chọn:</w:t>
      </w:r>
    </w:p>
    <w:p w14:paraId="3D393B22" w14:textId="77777777" w:rsidR="007A227D" w:rsidRDefault="00000000">
      <w:pPr>
        <w:pStyle w:val="ListParagraph"/>
        <w:numPr>
          <w:ilvl w:val="0"/>
          <w:numId w:val="144"/>
        </w:numPr>
        <w:tabs>
          <w:tab w:val="left" w:pos="1582"/>
        </w:tabs>
        <w:spacing w:before="40"/>
        <w:ind w:left="1582" w:hanging="872"/>
        <w:jc w:val="both"/>
        <w:rPr>
          <w:sz w:val="26"/>
        </w:rPr>
      </w:pPr>
      <w:r>
        <w:rPr>
          <w:spacing w:val="-2"/>
          <w:sz w:val="26"/>
        </w:rPr>
        <w:t>Nam/nữ</w:t>
      </w:r>
    </w:p>
    <w:p w14:paraId="579E4BC3" w14:textId="77777777" w:rsidR="007A227D" w:rsidRDefault="00000000">
      <w:pPr>
        <w:pStyle w:val="ListParagraph"/>
        <w:numPr>
          <w:ilvl w:val="0"/>
          <w:numId w:val="144"/>
        </w:numPr>
        <w:tabs>
          <w:tab w:val="left" w:pos="1583"/>
        </w:tabs>
        <w:spacing w:before="38"/>
        <w:ind w:hanging="873"/>
        <w:rPr>
          <w:sz w:val="26"/>
        </w:rPr>
      </w:pPr>
      <w:r>
        <w:rPr>
          <w:sz w:val="26"/>
        </w:rPr>
        <w:t>Tốc</w:t>
      </w:r>
      <w:r>
        <w:rPr>
          <w:spacing w:val="-5"/>
          <w:sz w:val="26"/>
        </w:rPr>
        <w:t xml:space="preserve"> </w:t>
      </w:r>
      <w:r>
        <w:rPr>
          <w:sz w:val="26"/>
        </w:rPr>
        <w:t>độ</w:t>
      </w:r>
      <w:r>
        <w:rPr>
          <w:spacing w:val="-4"/>
          <w:sz w:val="26"/>
        </w:rPr>
        <w:t xml:space="preserve"> </w:t>
      </w:r>
      <w:r>
        <w:rPr>
          <w:sz w:val="26"/>
        </w:rPr>
        <w:t>nói</w:t>
      </w:r>
      <w:r>
        <w:rPr>
          <w:spacing w:val="-3"/>
          <w:sz w:val="26"/>
        </w:rPr>
        <w:t xml:space="preserve"> </w:t>
      </w:r>
      <w:r>
        <w:rPr>
          <w:sz w:val="26"/>
        </w:rPr>
        <w:t>(bình</w:t>
      </w:r>
      <w:r>
        <w:rPr>
          <w:spacing w:val="-5"/>
          <w:sz w:val="26"/>
        </w:rPr>
        <w:t xml:space="preserve"> </w:t>
      </w:r>
      <w:r>
        <w:rPr>
          <w:sz w:val="26"/>
        </w:rPr>
        <w:t>thường</w:t>
      </w:r>
      <w:r>
        <w:rPr>
          <w:spacing w:val="-5"/>
          <w:sz w:val="26"/>
        </w:rPr>
        <w:t xml:space="preserve"> </w:t>
      </w:r>
      <w:r>
        <w:rPr>
          <w:sz w:val="26"/>
        </w:rPr>
        <w:t>hoặc</w:t>
      </w:r>
      <w:r>
        <w:rPr>
          <w:spacing w:val="-4"/>
          <w:sz w:val="26"/>
        </w:rPr>
        <w:t xml:space="preserve"> </w:t>
      </w:r>
      <w:r>
        <w:rPr>
          <w:spacing w:val="-2"/>
          <w:sz w:val="26"/>
        </w:rPr>
        <w:t>chậm)</w:t>
      </w:r>
    </w:p>
    <w:p w14:paraId="6ECD4B75" w14:textId="77777777" w:rsidR="007A227D" w:rsidRDefault="00000000">
      <w:pPr>
        <w:pStyle w:val="ListParagraph"/>
        <w:numPr>
          <w:ilvl w:val="0"/>
          <w:numId w:val="144"/>
        </w:numPr>
        <w:tabs>
          <w:tab w:val="left" w:pos="1583"/>
        </w:tabs>
        <w:spacing w:before="35"/>
        <w:ind w:hanging="873"/>
        <w:rPr>
          <w:sz w:val="26"/>
        </w:rPr>
      </w:pPr>
      <w:r>
        <w:rPr>
          <w:sz w:val="26"/>
        </w:rPr>
        <w:t>Một</w:t>
      </w:r>
      <w:r>
        <w:rPr>
          <w:spacing w:val="-7"/>
          <w:sz w:val="26"/>
        </w:rPr>
        <w:t xml:space="preserve"> </w:t>
      </w:r>
      <w:r>
        <w:rPr>
          <w:sz w:val="26"/>
        </w:rPr>
        <w:t>số</w:t>
      </w:r>
      <w:r>
        <w:rPr>
          <w:spacing w:val="-6"/>
          <w:sz w:val="26"/>
        </w:rPr>
        <w:t xml:space="preserve"> </w:t>
      </w:r>
      <w:r>
        <w:rPr>
          <w:sz w:val="26"/>
        </w:rPr>
        <w:t>giọng</w:t>
      </w:r>
      <w:r>
        <w:rPr>
          <w:spacing w:val="-6"/>
          <w:sz w:val="26"/>
        </w:rPr>
        <w:t xml:space="preserve"> </w:t>
      </w:r>
      <w:r>
        <w:rPr>
          <w:sz w:val="26"/>
        </w:rPr>
        <w:t>tiếng</w:t>
      </w:r>
      <w:r>
        <w:rPr>
          <w:spacing w:val="-12"/>
          <w:sz w:val="26"/>
        </w:rPr>
        <w:t xml:space="preserve"> </w:t>
      </w:r>
      <w:r>
        <w:rPr>
          <w:sz w:val="26"/>
        </w:rPr>
        <w:t>Việt</w:t>
      </w:r>
      <w:r>
        <w:rPr>
          <w:spacing w:val="-6"/>
          <w:sz w:val="26"/>
        </w:rPr>
        <w:t xml:space="preserve"> </w:t>
      </w:r>
      <w:r>
        <w:rPr>
          <w:sz w:val="26"/>
        </w:rPr>
        <w:t>nghe</w:t>
      </w:r>
      <w:r>
        <w:rPr>
          <w:spacing w:val="-7"/>
          <w:sz w:val="26"/>
        </w:rPr>
        <w:t xml:space="preserve"> </w:t>
      </w:r>
      <w:r>
        <w:rPr>
          <w:sz w:val="26"/>
        </w:rPr>
        <w:t>rất</w:t>
      </w:r>
      <w:r>
        <w:rPr>
          <w:spacing w:val="-6"/>
          <w:sz w:val="26"/>
        </w:rPr>
        <w:t xml:space="preserve"> </w:t>
      </w:r>
      <w:r>
        <w:rPr>
          <w:sz w:val="26"/>
        </w:rPr>
        <w:t>tự</w:t>
      </w:r>
      <w:r>
        <w:rPr>
          <w:spacing w:val="-6"/>
          <w:sz w:val="26"/>
        </w:rPr>
        <w:t xml:space="preserve"> </w:t>
      </w:r>
      <w:r>
        <w:rPr>
          <w:sz w:val="26"/>
        </w:rPr>
        <w:t>nhiên,</w:t>
      </w:r>
      <w:r>
        <w:rPr>
          <w:spacing w:val="-7"/>
          <w:sz w:val="26"/>
        </w:rPr>
        <w:t xml:space="preserve"> </w:t>
      </w:r>
      <w:r>
        <w:rPr>
          <w:sz w:val="26"/>
        </w:rPr>
        <w:t>gần</w:t>
      </w:r>
      <w:r>
        <w:rPr>
          <w:spacing w:val="-4"/>
          <w:sz w:val="26"/>
        </w:rPr>
        <w:t xml:space="preserve"> </w:t>
      </w:r>
      <w:r>
        <w:rPr>
          <w:sz w:val="26"/>
        </w:rPr>
        <w:t>giống</w:t>
      </w:r>
      <w:r>
        <w:rPr>
          <w:spacing w:val="-7"/>
          <w:sz w:val="26"/>
        </w:rPr>
        <w:t xml:space="preserve"> </w:t>
      </w:r>
      <w:r>
        <w:rPr>
          <w:sz w:val="26"/>
        </w:rPr>
        <w:t>người</w:t>
      </w:r>
      <w:r>
        <w:rPr>
          <w:spacing w:val="-5"/>
          <w:sz w:val="26"/>
        </w:rPr>
        <w:t xml:space="preserve"> </w:t>
      </w:r>
      <w:r>
        <w:rPr>
          <w:spacing w:val="-2"/>
          <w:sz w:val="26"/>
        </w:rPr>
        <w:t>thật.</w:t>
      </w:r>
    </w:p>
    <w:p w14:paraId="54D4BC9E" w14:textId="77777777" w:rsidR="007A227D" w:rsidRDefault="00000000">
      <w:pPr>
        <w:pStyle w:val="Heading4"/>
        <w:spacing w:before="36"/>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Bước</w:t>
      </w:r>
      <w:r>
        <w:rPr>
          <w:spacing w:val="-1"/>
        </w:rPr>
        <w:t xml:space="preserve"> </w:t>
      </w:r>
      <w:r>
        <w:t>5:</w:t>
      </w:r>
      <w:r>
        <w:rPr>
          <w:spacing w:val="-7"/>
        </w:rPr>
        <w:t xml:space="preserve"> </w:t>
      </w:r>
      <w:r>
        <w:t xml:space="preserve">Tạo </w:t>
      </w:r>
      <w:r>
        <w:rPr>
          <w:spacing w:val="-4"/>
        </w:rPr>
        <w:t>video</w:t>
      </w:r>
    </w:p>
    <w:p w14:paraId="0054CFA5" w14:textId="77777777" w:rsidR="007A227D" w:rsidRDefault="00000000">
      <w:pPr>
        <w:pStyle w:val="ListParagraph"/>
        <w:numPr>
          <w:ilvl w:val="0"/>
          <w:numId w:val="145"/>
        </w:numPr>
        <w:tabs>
          <w:tab w:val="left" w:pos="862"/>
        </w:tabs>
        <w:spacing w:before="40"/>
        <w:ind w:left="862" w:hanging="152"/>
        <w:rPr>
          <w:sz w:val="26"/>
        </w:rPr>
      </w:pPr>
      <w:r>
        <w:rPr>
          <w:sz w:val="26"/>
        </w:rPr>
        <w:t>Nhấn</w:t>
      </w:r>
      <w:r>
        <w:rPr>
          <w:spacing w:val="-7"/>
          <w:sz w:val="26"/>
        </w:rPr>
        <w:t xml:space="preserve"> </w:t>
      </w:r>
      <w:r>
        <w:rPr>
          <w:sz w:val="26"/>
        </w:rPr>
        <w:t>“Generate</w:t>
      </w:r>
      <w:r>
        <w:rPr>
          <w:spacing w:val="-11"/>
          <w:sz w:val="26"/>
        </w:rPr>
        <w:t xml:space="preserve"> </w:t>
      </w:r>
      <w:r>
        <w:rPr>
          <w:sz w:val="26"/>
        </w:rPr>
        <w:t>Video”</w:t>
      </w:r>
      <w:r>
        <w:rPr>
          <w:spacing w:val="-6"/>
          <w:sz w:val="26"/>
        </w:rPr>
        <w:t xml:space="preserve"> </w:t>
      </w:r>
      <w:r>
        <w:rPr>
          <w:sz w:val="26"/>
        </w:rPr>
        <w:t>→</w:t>
      </w:r>
      <w:r>
        <w:rPr>
          <w:spacing w:val="-7"/>
          <w:sz w:val="26"/>
        </w:rPr>
        <w:t xml:space="preserve"> </w:t>
      </w:r>
      <w:r>
        <w:rPr>
          <w:sz w:val="26"/>
        </w:rPr>
        <w:t>hệ</w:t>
      </w:r>
      <w:r>
        <w:rPr>
          <w:spacing w:val="-7"/>
          <w:sz w:val="26"/>
        </w:rPr>
        <w:t xml:space="preserve"> </w:t>
      </w:r>
      <w:r>
        <w:rPr>
          <w:sz w:val="26"/>
        </w:rPr>
        <w:t>thống</w:t>
      </w:r>
      <w:r>
        <w:rPr>
          <w:spacing w:val="-6"/>
          <w:sz w:val="26"/>
        </w:rPr>
        <w:t xml:space="preserve"> </w:t>
      </w:r>
      <w:r>
        <w:rPr>
          <w:sz w:val="26"/>
        </w:rPr>
        <w:t>xử</w:t>
      </w:r>
      <w:r>
        <w:rPr>
          <w:spacing w:val="-6"/>
          <w:sz w:val="26"/>
        </w:rPr>
        <w:t xml:space="preserve"> </w:t>
      </w:r>
      <w:r>
        <w:rPr>
          <w:sz w:val="26"/>
        </w:rPr>
        <w:t>lý</w:t>
      </w:r>
      <w:r>
        <w:rPr>
          <w:spacing w:val="-7"/>
          <w:sz w:val="26"/>
        </w:rPr>
        <w:t xml:space="preserve"> </w:t>
      </w:r>
      <w:r>
        <w:rPr>
          <w:sz w:val="26"/>
        </w:rPr>
        <w:t>trong</w:t>
      </w:r>
      <w:r>
        <w:rPr>
          <w:spacing w:val="-7"/>
          <w:sz w:val="26"/>
        </w:rPr>
        <w:t xml:space="preserve"> </w:t>
      </w:r>
      <w:r>
        <w:rPr>
          <w:sz w:val="26"/>
        </w:rPr>
        <w:t>1–2</w:t>
      </w:r>
      <w:r>
        <w:rPr>
          <w:spacing w:val="-6"/>
          <w:sz w:val="26"/>
        </w:rPr>
        <w:t xml:space="preserve"> </w:t>
      </w:r>
      <w:r>
        <w:rPr>
          <w:spacing w:val="-2"/>
          <w:sz w:val="26"/>
        </w:rPr>
        <w:t>phút.</w:t>
      </w:r>
    </w:p>
    <w:p w14:paraId="50AEA30A" w14:textId="77777777" w:rsidR="007A227D" w:rsidRDefault="00000000">
      <w:pPr>
        <w:pStyle w:val="ListParagraph"/>
        <w:numPr>
          <w:ilvl w:val="0"/>
          <w:numId w:val="145"/>
        </w:numPr>
        <w:tabs>
          <w:tab w:val="left" w:pos="862"/>
        </w:tabs>
        <w:spacing w:before="40"/>
        <w:ind w:left="862" w:hanging="152"/>
        <w:rPr>
          <w:sz w:val="26"/>
        </w:rPr>
      </w:pPr>
      <w:r>
        <w:rPr>
          <w:sz w:val="26"/>
        </w:rPr>
        <w:t>Video</w:t>
      </w:r>
      <w:r>
        <w:rPr>
          <w:spacing w:val="-7"/>
          <w:sz w:val="26"/>
        </w:rPr>
        <w:t xml:space="preserve"> </w:t>
      </w:r>
      <w:r>
        <w:rPr>
          <w:sz w:val="26"/>
        </w:rPr>
        <w:t>sẽ</w:t>
      </w:r>
      <w:r>
        <w:rPr>
          <w:spacing w:val="-6"/>
          <w:sz w:val="26"/>
        </w:rPr>
        <w:t xml:space="preserve"> </w:t>
      </w:r>
      <w:r>
        <w:rPr>
          <w:sz w:val="26"/>
        </w:rPr>
        <w:t>hiển</w:t>
      </w:r>
      <w:r>
        <w:rPr>
          <w:spacing w:val="-6"/>
          <w:sz w:val="26"/>
        </w:rPr>
        <w:t xml:space="preserve"> </w:t>
      </w:r>
      <w:r>
        <w:rPr>
          <w:sz w:val="26"/>
        </w:rPr>
        <w:t>thị</w:t>
      </w:r>
      <w:r>
        <w:rPr>
          <w:spacing w:val="-6"/>
          <w:sz w:val="26"/>
        </w:rPr>
        <w:t xml:space="preserve"> </w:t>
      </w:r>
      <w:r>
        <w:rPr>
          <w:sz w:val="26"/>
        </w:rPr>
        <w:t>nhân</w:t>
      </w:r>
      <w:r>
        <w:rPr>
          <w:spacing w:val="-3"/>
          <w:sz w:val="26"/>
        </w:rPr>
        <w:t xml:space="preserve"> </w:t>
      </w:r>
      <w:r>
        <w:rPr>
          <w:sz w:val="26"/>
        </w:rPr>
        <w:t>vật</w:t>
      </w:r>
      <w:r>
        <w:rPr>
          <w:spacing w:val="-6"/>
          <w:sz w:val="26"/>
        </w:rPr>
        <w:t xml:space="preserve"> </w:t>
      </w:r>
      <w:r>
        <w:rPr>
          <w:sz w:val="26"/>
        </w:rPr>
        <w:t>nói</w:t>
      </w:r>
      <w:r>
        <w:rPr>
          <w:spacing w:val="-7"/>
          <w:sz w:val="26"/>
        </w:rPr>
        <w:t xml:space="preserve"> </w:t>
      </w:r>
      <w:r>
        <w:rPr>
          <w:sz w:val="26"/>
        </w:rPr>
        <w:t>chuyện,</w:t>
      </w:r>
      <w:r>
        <w:rPr>
          <w:spacing w:val="-6"/>
          <w:sz w:val="26"/>
        </w:rPr>
        <w:t xml:space="preserve"> </w:t>
      </w:r>
      <w:r>
        <w:rPr>
          <w:sz w:val="26"/>
        </w:rPr>
        <w:t>khẩu</w:t>
      </w:r>
      <w:r>
        <w:rPr>
          <w:spacing w:val="-6"/>
          <w:sz w:val="26"/>
        </w:rPr>
        <w:t xml:space="preserve"> </w:t>
      </w:r>
      <w:r>
        <w:rPr>
          <w:sz w:val="26"/>
        </w:rPr>
        <w:t>hình</w:t>
      </w:r>
      <w:r>
        <w:rPr>
          <w:spacing w:val="-6"/>
          <w:sz w:val="26"/>
        </w:rPr>
        <w:t xml:space="preserve"> </w:t>
      </w:r>
      <w:r>
        <w:rPr>
          <w:sz w:val="26"/>
        </w:rPr>
        <w:t>khớp</w:t>
      </w:r>
      <w:r>
        <w:rPr>
          <w:spacing w:val="-6"/>
          <w:sz w:val="26"/>
        </w:rPr>
        <w:t xml:space="preserve"> </w:t>
      </w:r>
      <w:r>
        <w:rPr>
          <w:sz w:val="26"/>
        </w:rPr>
        <w:t>với</w:t>
      </w:r>
      <w:r>
        <w:rPr>
          <w:spacing w:val="-6"/>
          <w:sz w:val="26"/>
        </w:rPr>
        <w:t xml:space="preserve"> </w:t>
      </w:r>
      <w:r>
        <w:rPr>
          <w:sz w:val="26"/>
        </w:rPr>
        <w:t>nội</w:t>
      </w:r>
      <w:r>
        <w:rPr>
          <w:spacing w:val="-4"/>
          <w:sz w:val="26"/>
        </w:rPr>
        <w:t xml:space="preserve"> </w:t>
      </w:r>
      <w:r>
        <w:rPr>
          <w:sz w:val="26"/>
        </w:rPr>
        <w:t>dung</w:t>
      </w:r>
      <w:r>
        <w:rPr>
          <w:spacing w:val="-6"/>
          <w:sz w:val="26"/>
        </w:rPr>
        <w:t xml:space="preserve"> </w:t>
      </w:r>
      <w:r>
        <w:rPr>
          <w:sz w:val="26"/>
        </w:rPr>
        <w:t>văn</w:t>
      </w:r>
      <w:r>
        <w:rPr>
          <w:spacing w:val="-7"/>
          <w:sz w:val="26"/>
        </w:rPr>
        <w:t xml:space="preserve"> </w:t>
      </w:r>
      <w:r>
        <w:rPr>
          <w:spacing w:val="-4"/>
          <w:sz w:val="26"/>
        </w:rPr>
        <w:t>bản.</w:t>
      </w:r>
    </w:p>
    <w:p w14:paraId="56B19604"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Bước</w:t>
      </w:r>
      <w:r>
        <w:rPr>
          <w:spacing w:val="-5"/>
        </w:rPr>
        <w:t xml:space="preserve"> </w:t>
      </w:r>
      <w:r>
        <w:t>6:</w:t>
      </w:r>
      <w:r>
        <w:rPr>
          <w:spacing w:val="-9"/>
        </w:rPr>
        <w:t xml:space="preserve"> </w:t>
      </w:r>
      <w:r>
        <w:t>Tải</w:t>
      </w:r>
      <w:r>
        <w:rPr>
          <w:spacing w:val="-3"/>
        </w:rPr>
        <w:t xml:space="preserve"> </w:t>
      </w:r>
      <w:r>
        <w:t>về</w:t>
      </w:r>
      <w:r>
        <w:rPr>
          <w:spacing w:val="-4"/>
        </w:rPr>
        <w:t xml:space="preserve"> </w:t>
      </w:r>
      <w:r>
        <w:t>–</w:t>
      </w:r>
      <w:r>
        <w:rPr>
          <w:spacing w:val="-2"/>
        </w:rPr>
        <w:t xml:space="preserve"> </w:t>
      </w:r>
      <w:r>
        <w:t>Chèn</w:t>
      </w:r>
      <w:r>
        <w:rPr>
          <w:spacing w:val="-5"/>
        </w:rPr>
        <w:t xml:space="preserve"> </w:t>
      </w:r>
      <w:r>
        <w:t>vào</w:t>
      </w:r>
      <w:r>
        <w:rPr>
          <w:spacing w:val="-3"/>
        </w:rPr>
        <w:t xml:space="preserve"> </w:t>
      </w:r>
      <w:r>
        <w:t>bài</w:t>
      </w:r>
      <w:r>
        <w:rPr>
          <w:spacing w:val="-5"/>
        </w:rPr>
        <w:t xml:space="preserve"> </w:t>
      </w:r>
      <w:r>
        <w:rPr>
          <w:spacing w:val="-4"/>
        </w:rPr>
        <w:t>giảng</w:t>
      </w:r>
    </w:p>
    <w:p w14:paraId="75D50871" w14:textId="77777777" w:rsidR="007A227D" w:rsidRDefault="00000000">
      <w:pPr>
        <w:pStyle w:val="ListParagraph"/>
        <w:numPr>
          <w:ilvl w:val="0"/>
          <w:numId w:val="145"/>
        </w:numPr>
        <w:tabs>
          <w:tab w:val="left" w:pos="861"/>
        </w:tabs>
        <w:spacing w:before="42"/>
        <w:ind w:right="138" w:firstLine="566"/>
        <w:rPr>
          <w:sz w:val="26"/>
        </w:rPr>
      </w:pPr>
      <w:r>
        <w:rPr>
          <w:sz w:val="26"/>
        </w:rPr>
        <w:t>Tải video về máy → chèn vào PowerPoint, video bài giảng, trình chiếu trong lớp hoặc chia sẻ trên Google Classroom/Zalo nhóm lớp.</w:t>
      </w:r>
    </w:p>
    <w:p w14:paraId="08B1D3F6" w14:textId="77777777" w:rsidR="007A227D" w:rsidRDefault="00000000">
      <w:pPr>
        <w:pStyle w:val="Heading4"/>
        <w:numPr>
          <w:ilvl w:val="0"/>
          <w:numId w:val="146"/>
        </w:numPr>
        <w:tabs>
          <w:tab w:val="left" w:pos="953"/>
        </w:tabs>
        <w:spacing w:before="39"/>
        <w:ind w:left="953" w:hanging="243"/>
      </w:pPr>
      <w:r>
        <w:t>Ứng</w:t>
      </w:r>
      <w:r>
        <w:rPr>
          <w:spacing w:val="-7"/>
        </w:rPr>
        <w:t xml:space="preserve"> </w:t>
      </w:r>
      <w:r>
        <w:t>dụng</w:t>
      </w:r>
      <w:r>
        <w:rPr>
          <w:spacing w:val="-7"/>
        </w:rPr>
        <w:t xml:space="preserve"> </w:t>
      </w:r>
      <w:r>
        <w:t>minh</w:t>
      </w:r>
      <w:r>
        <w:rPr>
          <w:spacing w:val="-6"/>
        </w:rPr>
        <w:t xml:space="preserve"> </w:t>
      </w:r>
      <w:r>
        <w:t>họa</w:t>
      </w:r>
      <w:r>
        <w:rPr>
          <w:spacing w:val="-7"/>
        </w:rPr>
        <w:t xml:space="preserve"> </w:t>
      </w:r>
      <w:r>
        <w:t>trong</w:t>
      </w:r>
      <w:r>
        <w:rPr>
          <w:spacing w:val="-6"/>
        </w:rPr>
        <w:t xml:space="preserve"> </w:t>
      </w:r>
      <w:r>
        <w:t>giảng</w:t>
      </w:r>
      <w:r>
        <w:rPr>
          <w:spacing w:val="-7"/>
        </w:rPr>
        <w:t xml:space="preserve"> </w:t>
      </w:r>
      <w:r>
        <w:rPr>
          <w:spacing w:val="-5"/>
        </w:rPr>
        <w:t>dạy</w:t>
      </w:r>
    </w:p>
    <w:p w14:paraId="291D300D" w14:textId="77777777" w:rsidR="007A227D" w:rsidRDefault="00000000">
      <w:pPr>
        <w:spacing w:before="40"/>
        <w:ind w:left="710"/>
        <w:rPr>
          <w:b/>
          <w:sz w:val="26"/>
        </w:rPr>
      </w:pPr>
      <w:r>
        <w:rPr>
          <w:rFonts w:ascii="Segoe UI Emoji" w:hAnsi="Segoe UI Emoji"/>
          <w:color w:val="D2D2D2"/>
          <w:spacing w:val="-356"/>
          <w:sz w:val="26"/>
        </w:rPr>
        <w:t>_</w:t>
      </w:r>
      <w:r>
        <w:rPr>
          <w:rFonts w:ascii="Segoe UI Emoji" w:hAnsi="Segoe UI Emoji"/>
          <w:color w:val="0074B9"/>
          <w:spacing w:val="-356"/>
          <w:sz w:val="26"/>
        </w:rPr>
        <w:t>]</w:t>
      </w:r>
      <w:r>
        <w:rPr>
          <w:rFonts w:ascii="Segoe UI Emoji" w:hAnsi="Segoe UI Emoji"/>
          <w:color w:val="0074B9"/>
          <w:spacing w:val="-72"/>
          <w:sz w:val="26"/>
        </w:rPr>
        <w:t xml:space="preserve"> </w:t>
      </w:r>
      <w:r>
        <w:rPr>
          <w:rFonts w:ascii="Segoe UI Emoji" w:hAnsi="Segoe UI Emoji"/>
          <w:color w:val="00A6EC"/>
          <w:sz w:val="26"/>
        </w:rPr>
        <w:t>H</w:t>
      </w:r>
      <w:r>
        <w:rPr>
          <w:rFonts w:ascii="Segoe UI Emoji" w:hAnsi="Segoe UI Emoji"/>
          <w:color w:val="00A6EC"/>
          <w:spacing w:val="8"/>
          <w:sz w:val="26"/>
        </w:rPr>
        <w:t xml:space="preserve"> </w:t>
      </w:r>
      <w:r>
        <w:rPr>
          <w:b/>
          <w:sz w:val="26"/>
        </w:rPr>
        <w:t>Môn</w:t>
      </w:r>
      <w:r>
        <w:rPr>
          <w:b/>
          <w:spacing w:val="11"/>
          <w:sz w:val="26"/>
        </w:rPr>
        <w:t xml:space="preserve"> </w:t>
      </w:r>
      <w:r>
        <w:rPr>
          <w:b/>
          <w:sz w:val="26"/>
        </w:rPr>
        <w:t>Lịch</w:t>
      </w:r>
      <w:r>
        <w:rPr>
          <w:b/>
          <w:spacing w:val="14"/>
          <w:sz w:val="26"/>
        </w:rPr>
        <w:t xml:space="preserve"> </w:t>
      </w:r>
      <w:r>
        <w:rPr>
          <w:b/>
          <w:sz w:val="26"/>
        </w:rPr>
        <w:t>sử:</w:t>
      </w:r>
      <w:r>
        <w:rPr>
          <w:b/>
          <w:spacing w:val="12"/>
          <w:sz w:val="26"/>
        </w:rPr>
        <w:t xml:space="preserve"> </w:t>
      </w:r>
      <w:r>
        <w:rPr>
          <w:b/>
          <w:sz w:val="26"/>
        </w:rPr>
        <w:t>Nhân</w:t>
      </w:r>
      <w:r>
        <w:rPr>
          <w:b/>
          <w:spacing w:val="12"/>
          <w:sz w:val="26"/>
        </w:rPr>
        <w:t xml:space="preserve"> </w:t>
      </w:r>
      <w:r>
        <w:rPr>
          <w:b/>
          <w:sz w:val="26"/>
        </w:rPr>
        <w:t>vật</w:t>
      </w:r>
      <w:r>
        <w:rPr>
          <w:b/>
          <w:spacing w:val="11"/>
          <w:sz w:val="26"/>
        </w:rPr>
        <w:t xml:space="preserve"> </w:t>
      </w:r>
      <w:r>
        <w:rPr>
          <w:b/>
          <w:sz w:val="26"/>
        </w:rPr>
        <w:t>“sống</w:t>
      </w:r>
      <w:r>
        <w:rPr>
          <w:b/>
          <w:spacing w:val="12"/>
          <w:sz w:val="26"/>
        </w:rPr>
        <w:t xml:space="preserve"> </w:t>
      </w:r>
      <w:r>
        <w:rPr>
          <w:b/>
          <w:sz w:val="26"/>
        </w:rPr>
        <w:t>lại”</w:t>
      </w:r>
      <w:r>
        <w:rPr>
          <w:b/>
          <w:spacing w:val="14"/>
          <w:sz w:val="26"/>
        </w:rPr>
        <w:t xml:space="preserve"> </w:t>
      </w:r>
      <w:r>
        <w:rPr>
          <w:b/>
          <w:sz w:val="26"/>
        </w:rPr>
        <w:t>và</w:t>
      </w:r>
      <w:r>
        <w:rPr>
          <w:b/>
          <w:spacing w:val="12"/>
          <w:sz w:val="26"/>
        </w:rPr>
        <w:t xml:space="preserve"> </w:t>
      </w:r>
      <w:r>
        <w:rPr>
          <w:b/>
          <w:sz w:val="26"/>
        </w:rPr>
        <w:t>trò</w:t>
      </w:r>
      <w:r>
        <w:rPr>
          <w:b/>
          <w:spacing w:val="15"/>
          <w:sz w:val="26"/>
        </w:rPr>
        <w:t xml:space="preserve"> </w:t>
      </w:r>
      <w:r>
        <w:rPr>
          <w:b/>
          <w:spacing w:val="-2"/>
          <w:sz w:val="26"/>
        </w:rPr>
        <w:t>chuyện</w:t>
      </w:r>
    </w:p>
    <w:p w14:paraId="5FC93897" w14:textId="77777777" w:rsidR="007A227D" w:rsidRDefault="00000000">
      <w:pPr>
        <w:pStyle w:val="BodyText"/>
        <w:spacing w:before="42"/>
        <w:ind w:left="143" w:firstLine="566"/>
      </w:pPr>
      <w:r>
        <w:rPr>
          <w:spacing w:val="-6"/>
        </w:rPr>
        <w:t>Dùng</w:t>
      </w:r>
      <w:r>
        <w:rPr>
          <w:spacing w:val="-9"/>
        </w:rPr>
        <w:t xml:space="preserve"> </w:t>
      </w:r>
      <w:r>
        <w:rPr>
          <w:spacing w:val="-6"/>
        </w:rPr>
        <w:t>ảnh</w:t>
      </w:r>
      <w:r>
        <w:rPr>
          <w:spacing w:val="-8"/>
        </w:rPr>
        <w:t xml:space="preserve"> </w:t>
      </w:r>
      <w:r>
        <w:rPr>
          <w:spacing w:val="-6"/>
        </w:rPr>
        <w:t>vẽ</w:t>
      </w:r>
      <w:r>
        <w:rPr>
          <w:spacing w:val="-7"/>
        </w:rPr>
        <w:t xml:space="preserve"> </w:t>
      </w:r>
      <w:r>
        <w:rPr>
          <w:spacing w:val="-6"/>
        </w:rPr>
        <w:t>hoặc</w:t>
      </w:r>
      <w:r>
        <w:rPr>
          <w:spacing w:val="-10"/>
        </w:rPr>
        <w:t xml:space="preserve"> </w:t>
      </w:r>
      <w:r>
        <w:rPr>
          <w:spacing w:val="-6"/>
        </w:rPr>
        <w:t>ảnh</w:t>
      </w:r>
      <w:r>
        <w:rPr>
          <w:spacing w:val="-8"/>
        </w:rPr>
        <w:t xml:space="preserve"> </w:t>
      </w:r>
      <w:r>
        <w:rPr>
          <w:spacing w:val="-6"/>
        </w:rPr>
        <w:t>thật</w:t>
      </w:r>
      <w:r>
        <w:rPr>
          <w:spacing w:val="-10"/>
        </w:rPr>
        <w:t xml:space="preserve"> </w:t>
      </w:r>
      <w:r>
        <w:rPr>
          <w:spacing w:val="-6"/>
        </w:rPr>
        <w:t>của</w:t>
      </w:r>
      <w:r>
        <w:rPr>
          <w:spacing w:val="-10"/>
        </w:rPr>
        <w:t xml:space="preserve"> </w:t>
      </w:r>
      <w:r>
        <w:rPr>
          <w:spacing w:val="-6"/>
        </w:rPr>
        <w:t>các</w:t>
      </w:r>
      <w:r>
        <w:rPr>
          <w:spacing w:val="-7"/>
        </w:rPr>
        <w:t xml:space="preserve"> </w:t>
      </w:r>
      <w:r>
        <w:rPr>
          <w:spacing w:val="-6"/>
        </w:rPr>
        <w:t>danh</w:t>
      </w:r>
      <w:r>
        <w:rPr>
          <w:spacing w:val="-10"/>
        </w:rPr>
        <w:t xml:space="preserve"> </w:t>
      </w:r>
      <w:r>
        <w:rPr>
          <w:spacing w:val="-6"/>
        </w:rPr>
        <w:t>nhân:</w:t>
      </w:r>
      <w:r>
        <w:rPr>
          <w:spacing w:val="-13"/>
        </w:rPr>
        <w:t xml:space="preserve"> </w:t>
      </w:r>
      <w:r>
        <w:rPr>
          <w:spacing w:val="-6"/>
        </w:rPr>
        <w:t>Trần</w:t>
      </w:r>
      <w:r>
        <w:rPr>
          <w:spacing w:val="-8"/>
        </w:rPr>
        <w:t xml:space="preserve"> </w:t>
      </w:r>
      <w:r>
        <w:rPr>
          <w:spacing w:val="-6"/>
        </w:rPr>
        <w:t>Hưng</w:t>
      </w:r>
      <w:r>
        <w:rPr>
          <w:spacing w:val="-8"/>
        </w:rPr>
        <w:t xml:space="preserve"> </w:t>
      </w:r>
      <w:r>
        <w:rPr>
          <w:spacing w:val="-6"/>
        </w:rPr>
        <w:t>Đạo,</w:t>
      </w:r>
      <w:r>
        <w:rPr>
          <w:spacing w:val="-10"/>
        </w:rPr>
        <w:t xml:space="preserve"> </w:t>
      </w:r>
      <w:r>
        <w:rPr>
          <w:spacing w:val="-6"/>
        </w:rPr>
        <w:t>Hai</w:t>
      </w:r>
      <w:r>
        <w:rPr>
          <w:spacing w:val="-7"/>
        </w:rPr>
        <w:t xml:space="preserve"> </w:t>
      </w:r>
      <w:r>
        <w:rPr>
          <w:spacing w:val="-6"/>
        </w:rPr>
        <w:t>Bà</w:t>
      </w:r>
      <w:r>
        <w:rPr>
          <w:spacing w:val="-13"/>
        </w:rPr>
        <w:t xml:space="preserve"> </w:t>
      </w:r>
      <w:r>
        <w:rPr>
          <w:spacing w:val="-6"/>
        </w:rPr>
        <w:t>Trưng... Nhân</w:t>
      </w:r>
      <w:r>
        <w:rPr>
          <w:spacing w:val="-10"/>
        </w:rPr>
        <w:t xml:space="preserve"> </w:t>
      </w:r>
      <w:r>
        <w:rPr>
          <w:spacing w:val="-6"/>
        </w:rPr>
        <w:t>vật có</w:t>
      </w:r>
      <w:r>
        <w:rPr>
          <w:spacing w:val="-12"/>
        </w:rPr>
        <w:t xml:space="preserve"> </w:t>
      </w:r>
      <w:r>
        <w:rPr>
          <w:spacing w:val="-6"/>
        </w:rPr>
        <w:t>thể</w:t>
      </w:r>
      <w:r>
        <w:rPr>
          <w:spacing w:val="-11"/>
        </w:rPr>
        <w:t xml:space="preserve"> </w:t>
      </w:r>
      <w:r>
        <w:rPr>
          <w:spacing w:val="-6"/>
        </w:rPr>
        <w:t>tự</w:t>
      </w:r>
      <w:r>
        <w:rPr>
          <w:spacing w:val="-10"/>
        </w:rPr>
        <w:t xml:space="preserve"> </w:t>
      </w:r>
      <w:r>
        <w:rPr>
          <w:spacing w:val="-6"/>
        </w:rPr>
        <w:t>kể</w:t>
      </w:r>
      <w:r>
        <w:rPr>
          <w:spacing w:val="-11"/>
        </w:rPr>
        <w:t xml:space="preserve"> </w:t>
      </w:r>
      <w:r>
        <w:rPr>
          <w:spacing w:val="-6"/>
        </w:rPr>
        <w:t>về</w:t>
      </w:r>
      <w:r>
        <w:rPr>
          <w:spacing w:val="-12"/>
        </w:rPr>
        <w:t xml:space="preserve"> </w:t>
      </w:r>
      <w:r>
        <w:rPr>
          <w:spacing w:val="-6"/>
        </w:rPr>
        <w:t>cuộc</w:t>
      </w:r>
      <w:r>
        <w:rPr>
          <w:spacing w:val="-11"/>
        </w:rPr>
        <w:t xml:space="preserve"> </w:t>
      </w:r>
      <w:r>
        <w:rPr>
          <w:spacing w:val="-6"/>
        </w:rPr>
        <w:t>đời</w:t>
      </w:r>
      <w:r>
        <w:rPr>
          <w:spacing w:val="-8"/>
        </w:rPr>
        <w:t xml:space="preserve"> </w:t>
      </w:r>
      <w:r>
        <w:rPr>
          <w:spacing w:val="-6"/>
        </w:rPr>
        <w:t>mình,</w:t>
      </w:r>
      <w:r>
        <w:rPr>
          <w:spacing w:val="-11"/>
        </w:rPr>
        <w:t xml:space="preserve"> </w:t>
      </w:r>
      <w:r>
        <w:rPr>
          <w:spacing w:val="-6"/>
        </w:rPr>
        <w:t>nhắn</w:t>
      </w:r>
      <w:r>
        <w:rPr>
          <w:spacing w:val="-9"/>
        </w:rPr>
        <w:t xml:space="preserve"> </w:t>
      </w:r>
      <w:r>
        <w:rPr>
          <w:spacing w:val="-6"/>
        </w:rPr>
        <w:t>nhủ</w:t>
      </w:r>
      <w:r>
        <w:rPr>
          <w:spacing w:val="-12"/>
        </w:rPr>
        <w:t xml:space="preserve"> </w:t>
      </w:r>
      <w:r>
        <w:rPr>
          <w:spacing w:val="-6"/>
        </w:rPr>
        <w:t>học</w:t>
      </w:r>
      <w:r>
        <w:rPr>
          <w:spacing w:val="-8"/>
        </w:rPr>
        <w:t xml:space="preserve"> </w:t>
      </w:r>
      <w:r>
        <w:rPr>
          <w:spacing w:val="-6"/>
        </w:rPr>
        <w:t>sinh,</w:t>
      </w:r>
      <w:r>
        <w:rPr>
          <w:spacing w:val="-11"/>
        </w:rPr>
        <w:t xml:space="preserve"> </w:t>
      </w:r>
      <w:r>
        <w:rPr>
          <w:spacing w:val="-6"/>
        </w:rPr>
        <w:t>tạo</w:t>
      </w:r>
      <w:r>
        <w:rPr>
          <w:spacing w:val="-11"/>
        </w:rPr>
        <w:t xml:space="preserve"> </w:t>
      </w:r>
      <w:r>
        <w:rPr>
          <w:spacing w:val="-6"/>
        </w:rPr>
        <w:t>cảm</w:t>
      </w:r>
      <w:r>
        <w:rPr>
          <w:spacing w:val="-9"/>
        </w:rPr>
        <w:t xml:space="preserve"> </w:t>
      </w:r>
      <w:r>
        <w:rPr>
          <w:spacing w:val="-6"/>
        </w:rPr>
        <w:t>giác</w:t>
      </w:r>
      <w:r>
        <w:rPr>
          <w:spacing w:val="-11"/>
        </w:rPr>
        <w:t xml:space="preserve"> </w:t>
      </w:r>
      <w:r>
        <w:rPr>
          <w:spacing w:val="-6"/>
        </w:rPr>
        <w:t>“đối</w:t>
      </w:r>
      <w:r>
        <w:rPr>
          <w:spacing w:val="-8"/>
        </w:rPr>
        <w:t xml:space="preserve"> </w:t>
      </w:r>
      <w:r>
        <w:rPr>
          <w:spacing w:val="-6"/>
        </w:rPr>
        <w:t>thoại</w:t>
      </w:r>
      <w:r>
        <w:rPr>
          <w:spacing w:val="-8"/>
        </w:rPr>
        <w:t xml:space="preserve"> </w:t>
      </w:r>
      <w:r>
        <w:rPr>
          <w:spacing w:val="-6"/>
        </w:rPr>
        <w:t>trực</w:t>
      </w:r>
      <w:r>
        <w:rPr>
          <w:spacing w:val="-11"/>
        </w:rPr>
        <w:t xml:space="preserve"> </w:t>
      </w:r>
      <w:r>
        <w:rPr>
          <w:spacing w:val="-6"/>
        </w:rPr>
        <w:t>tiếp</w:t>
      </w:r>
      <w:r>
        <w:rPr>
          <w:spacing w:val="-12"/>
        </w:rPr>
        <w:t xml:space="preserve"> </w:t>
      </w:r>
      <w:r>
        <w:rPr>
          <w:spacing w:val="-6"/>
        </w:rPr>
        <w:t>với</w:t>
      </w:r>
      <w:r>
        <w:rPr>
          <w:spacing w:val="-11"/>
        </w:rPr>
        <w:t xml:space="preserve"> </w:t>
      </w:r>
      <w:r>
        <w:rPr>
          <w:spacing w:val="-6"/>
        </w:rPr>
        <w:t>lịch</w:t>
      </w:r>
      <w:r>
        <w:rPr>
          <w:spacing w:val="-11"/>
        </w:rPr>
        <w:t xml:space="preserve"> </w:t>
      </w:r>
      <w:r>
        <w:rPr>
          <w:spacing w:val="-6"/>
        </w:rPr>
        <w:t>sử”.</w:t>
      </w:r>
    </w:p>
    <w:p w14:paraId="458CD8D7" w14:textId="77777777" w:rsidR="007A227D" w:rsidRDefault="007A227D">
      <w:pPr>
        <w:pStyle w:val="BodyText"/>
        <w:sectPr w:rsidR="007A227D">
          <w:pgSz w:w="11910" w:h="16840"/>
          <w:pgMar w:top="1040" w:right="992" w:bottom="900" w:left="1275" w:header="717" w:footer="714" w:gutter="0"/>
          <w:cols w:space="720"/>
        </w:sectPr>
      </w:pPr>
    </w:p>
    <w:p w14:paraId="47677DBB" w14:textId="77777777" w:rsidR="007A227D" w:rsidRDefault="00000000">
      <w:pPr>
        <w:pStyle w:val="BodyText"/>
        <w:spacing w:before="89" w:line="242" w:lineRule="auto"/>
        <w:ind w:left="143" w:right="133" w:firstLine="566"/>
      </w:pPr>
      <w:r>
        <w:rPr>
          <w:rFonts w:ascii="Segoe UI Symbol" w:eastAsia="Segoe UI Symbol" w:hAnsi="Segoe UI Symbol"/>
        </w:rPr>
        <w:lastRenderedPageBreak/>
        <w:t>🗣</w:t>
      </w:r>
      <w:r>
        <w:rPr>
          <w:rFonts w:ascii="Segoe UI Symbol" w:eastAsia="Segoe UI Symbol" w:hAnsi="Segoe UI Symbol"/>
          <w:spacing w:val="-4"/>
        </w:rPr>
        <w:t xml:space="preserve"> </w:t>
      </w:r>
      <w:r>
        <w:rPr>
          <w:i/>
        </w:rPr>
        <w:t xml:space="preserve">Ví dụ: </w:t>
      </w:r>
      <w:r>
        <w:t>“Ta là</w:t>
      </w:r>
      <w:r>
        <w:rPr>
          <w:spacing w:val="-3"/>
        </w:rPr>
        <w:t xml:space="preserve"> </w:t>
      </w:r>
      <w:r>
        <w:t>Trần Quốc</w:t>
      </w:r>
      <w:r>
        <w:rPr>
          <w:spacing w:val="-2"/>
        </w:rPr>
        <w:t xml:space="preserve"> </w:t>
      </w:r>
      <w:r>
        <w:t>Tuấn. Các con có biết, khi giặc Nguyên sang xâm lược, cả dân tộc ta đã đứng lên quyết chiến đến cùng vì độc lập không?”</w:t>
      </w:r>
    </w:p>
    <w:p w14:paraId="684F4FAA" w14:textId="77777777" w:rsidR="007A227D" w:rsidRDefault="00000000">
      <w:pPr>
        <w:pStyle w:val="Heading4"/>
        <w:spacing w:before="35"/>
      </w:pPr>
      <w:r>
        <w:rPr>
          <w:rFonts w:ascii="Segoe UI Emoji" w:hAnsi="Segoe UI Emoji"/>
          <w:b w:val="0"/>
          <w:color w:val="008462"/>
          <w:spacing w:val="-114"/>
          <w:w w:val="159"/>
        </w:rPr>
        <w:t xml:space="preserve"> </w:t>
      </w:r>
      <w:r>
        <w:rPr>
          <w:rFonts w:ascii="Segoe UI Emoji" w:hAnsi="Segoe UI Emoji"/>
          <w:b w:val="0"/>
          <w:color w:val="D2D2D2"/>
          <w:spacing w:val="-356"/>
          <w:w w:val="164"/>
        </w:rPr>
        <w:t>_</w:t>
      </w:r>
      <w:r>
        <w:rPr>
          <w:rFonts w:ascii="Segoe UI Emoji" w:hAnsi="Segoe UI Emoji"/>
          <w:b w:val="0"/>
          <w:color w:val="44911B"/>
          <w:spacing w:val="-356"/>
          <w:w w:val="288"/>
        </w:rPr>
        <w:t>]</w:t>
      </w:r>
      <w:r>
        <w:rPr>
          <w:rFonts w:ascii="Segoe UI Emoji" w:hAnsi="Segoe UI Emoji"/>
          <w:b w:val="0"/>
          <w:color w:val="85D62E"/>
          <w:w w:val="27"/>
        </w:rPr>
        <w:t>H</w:t>
      </w:r>
      <w:r>
        <w:rPr>
          <w:rFonts w:ascii="Segoe UI Emoji" w:hAnsi="Segoe UI Emoji"/>
          <w:b w:val="0"/>
          <w:color w:val="85D62E"/>
          <w:spacing w:val="-48"/>
          <w:w w:val="159"/>
        </w:rPr>
        <w:t xml:space="preserve"> </w:t>
      </w:r>
      <w:r>
        <w:rPr>
          <w:spacing w:val="-2"/>
          <w:w w:val="110"/>
        </w:rPr>
        <w:t>Môn</w:t>
      </w:r>
      <w:r>
        <w:rPr>
          <w:spacing w:val="-15"/>
          <w:w w:val="110"/>
        </w:rPr>
        <w:t xml:space="preserve"> </w:t>
      </w:r>
      <w:r>
        <w:rPr>
          <w:spacing w:val="-2"/>
          <w:w w:val="110"/>
        </w:rPr>
        <w:t>Văn</w:t>
      </w:r>
      <w:r>
        <w:rPr>
          <w:spacing w:val="-15"/>
          <w:w w:val="110"/>
        </w:rPr>
        <w:t xml:space="preserve"> </w:t>
      </w:r>
      <w:r>
        <w:rPr>
          <w:spacing w:val="-2"/>
          <w:w w:val="110"/>
        </w:rPr>
        <w:t>–</w:t>
      </w:r>
      <w:r>
        <w:rPr>
          <w:spacing w:val="-11"/>
          <w:w w:val="110"/>
        </w:rPr>
        <w:t xml:space="preserve"> </w:t>
      </w:r>
      <w:r>
        <w:rPr>
          <w:spacing w:val="-2"/>
          <w:w w:val="110"/>
        </w:rPr>
        <w:t>Kể</w:t>
      </w:r>
      <w:r>
        <w:rPr>
          <w:spacing w:val="-12"/>
          <w:w w:val="110"/>
        </w:rPr>
        <w:t xml:space="preserve"> </w:t>
      </w:r>
      <w:r>
        <w:rPr>
          <w:spacing w:val="-2"/>
          <w:w w:val="110"/>
        </w:rPr>
        <w:t>chuyện</w:t>
      </w:r>
      <w:r>
        <w:rPr>
          <w:spacing w:val="-13"/>
          <w:w w:val="110"/>
        </w:rPr>
        <w:t xml:space="preserve"> </w:t>
      </w:r>
      <w:r>
        <w:rPr>
          <w:spacing w:val="-2"/>
          <w:w w:val="110"/>
        </w:rPr>
        <w:t>–</w:t>
      </w:r>
      <w:r>
        <w:rPr>
          <w:spacing w:val="-15"/>
          <w:w w:val="110"/>
        </w:rPr>
        <w:t xml:space="preserve"> </w:t>
      </w:r>
      <w:r>
        <w:rPr>
          <w:spacing w:val="-2"/>
          <w:w w:val="110"/>
        </w:rPr>
        <w:t>Truyện</w:t>
      </w:r>
      <w:r>
        <w:rPr>
          <w:spacing w:val="-12"/>
          <w:w w:val="110"/>
        </w:rPr>
        <w:t xml:space="preserve"> </w:t>
      </w:r>
      <w:r>
        <w:rPr>
          <w:spacing w:val="-2"/>
          <w:w w:val="110"/>
        </w:rPr>
        <w:t>cổ</w:t>
      </w:r>
      <w:r>
        <w:rPr>
          <w:spacing w:val="-13"/>
          <w:w w:val="110"/>
        </w:rPr>
        <w:t xml:space="preserve"> </w:t>
      </w:r>
      <w:r>
        <w:rPr>
          <w:spacing w:val="-4"/>
          <w:w w:val="105"/>
        </w:rPr>
        <w:t>tích</w:t>
      </w:r>
    </w:p>
    <w:p w14:paraId="45B019B4" w14:textId="77777777" w:rsidR="007A227D" w:rsidRDefault="00000000">
      <w:pPr>
        <w:pStyle w:val="BodyText"/>
        <w:spacing w:before="40"/>
        <w:ind w:left="143" w:firstLine="566"/>
      </w:pPr>
      <w:r>
        <w:t>Dùng</w:t>
      </w:r>
      <w:r>
        <w:rPr>
          <w:spacing w:val="-2"/>
        </w:rPr>
        <w:t xml:space="preserve"> </w:t>
      </w:r>
      <w:r>
        <w:t>ảnh</w:t>
      </w:r>
      <w:r>
        <w:rPr>
          <w:spacing w:val="-2"/>
        </w:rPr>
        <w:t xml:space="preserve"> </w:t>
      </w:r>
      <w:r>
        <w:t>nhân</w:t>
      </w:r>
      <w:r>
        <w:rPr>
          <w:spacing w:val="-1"/>
        </w:rPr>
        <w:t xml:space="preserve"> </w:t>
      </w:r>
      <w:r>
        <w:t>vật</w:t>
      </w:r>
      <w:r>
        <w:rPr>
          <w:spacing w:val="-2"/>
        </w:rPr>
        <w:t xml:space="preserve"> </w:t>
      </w:r>
      <w:r>
        <w:t>như</w:t>
      </w:r>
      <w:r>
        <w:rPr>
          <w:spacing w:val="-5"/>
        </w:rPr>
        <w:t xml:space="preserve"> </w:t>
      </w:r>
      <w:r>
        <w:t>Trạng</w:t>
      </w:r>
      <w:r>
        <w:rPr>
          <w:spacing w:val="-2"/>
        </w:rPr>
        <w:t xml:space="preserve"> </w:t>
      </w:r>
      <w:r>
        <w:t>Quỳnh,</w:t>
      </w:r>
      <w:r>
        <w:rPr>
          <w:spacing w:val="-6"/>
        </w:rPr>
        <w:t xml:space="preserve"> </w:t>
      </w:r>
      <w:r>
        <w:t>Tấm,</w:t>
      </w:r>
      <w:r>
        <w:rPr>
          <w:spacing w:val="-2"/>
        </w:rPr>
        <w:t xml:space="preserve"> </w:t>
      </w:r>
      <w:r>
        <w:t>Cám,</w:t>
      </w:r>
      <w:r>
        <w:rPr>
          <w:spacing w:val="-2"/>
        </w:rPr>
        <w:t xml:space="preserve"> </w:t>
      </w:r>
      <w:r>
        <w:t>Cô</w:t>
      </w:r>
      <w:r>
        <w:rPr>
          <w:spacing w:val="-2"/>
        </w:rPr>
        <w:t xml:space="preserve"> </w:t>
      </w:r>
      <w:r>
        <w:t>Bé Lọ</w:t>
      </w:r>
      <w:r>
        <w:rPr>
          <w:spacing w:val="-1"/>
        </w:rPr>
        <w:t xml:space="preserve"> </w:t>
      </w:r>
      <w:r>
        <w:t>Lem… để</w:t>
      </w:r>
      <w:r>
        <w:rPr>
          <w:spacing w:val="-1"/>
        </w:rPr>
        <w:t xml:space="preserve"> </w:t>
      </w:r>
      <w:r>
        <w:t>cho</w:t>
      </w:r>
      <w:r>
        <w:rPr>
          <w:spacing w:val="-1"/>
        </w:rPr>
        <w:t xml:space="preserve"> </w:t>
      </w:r>
      <w:r>
        <w:t>nhân vật kể lại câu chuyện bằng chính giọng của mình, hoặc trò chuyện, pha trò với học sinh.</w:t>
      </w:r>
    </w:p>
    <w:p w14:paraId="0FD6EC47" w14:textId="77777777" w:rsidR="007A227D" w:rsidRDefault="00000000">
      <w:pPr>
        <w:pStyle w:val="BodyText"/>
        <w:spacing w:before="39"/>
        <w:ind w:left="143" w:firstLine="566"/>
        <w:rPr>
          <w:rFonts w:ascii="Segoe UI Emoji" w:eastAsia="Segoe UI Emoji" w:hAnsi="Segoe UI Emoji"/>
        </w:rPr>
      </w:pPr>
      <w:r>
        <w:rPr>
          <w:rFonts w:ascii="Segoe UI Symbol" w:eastAsia="Segoe UI Symbol" w:hAnsi="Segoe UI Symbol"/>
        </w:rPr>
        <w:t>🗣</w:t>
      </w:r>
      <w:r>
        <w:rPr>
          <w:rFonts w:ascii="Segoe UI Symbol" w:eastAsia="Segoe UI Symbol" w:hAnsi="Segoe UI Symbol"/>
          <w:spacing w:val="-7"/>
        </w:rPr>
        <w:t xml:space="preserve"> </w:t>
      </w:r>
      <w:r>
        <w:rPr>
          <w:i/>
        </w:rPr>
        <w:t>Ví</w:t>
      </w:r>
      <w:r>
        <w:rPr>
          <w:i/>
          <w:spacing w:val="-1"/>
        </w:rPr>
        <w:t xml:space="preserve"> </w:t>
      </w:r>
      <w:r>
        <w:rPr>
          <w:i/>
        </w:rPr>
        <w:t>dụ:</w:t>
      </w:r>
      <w:r>
        <w:rPr>
          <w:i/>
          <w:spacing w:val="-1"/>
        </w:rPr>
        <w:t xml:space="preserve"> </w:t>
      </w:r>
      <w:r>
        <w:t>“Xin</w:t>
      </w:r>
      <w:r>
        <w:rPr>
          <w:spacing w:val="-1"/>
        </w:rPr>
        <w:t xml:space="preserve"> </w:t>
      </w:r>
      <w:r>
        <w:t>chào!</w:t>
      </w:r>
      <w:r>
        <w:rPr>
          <w:spacing w:val="-6"/>
        </w:rPr>
        <w:t xml:space="preserve"> </w:t>
      </w:r>
      <w:r>
        <w:t>Ta</w:t>
      </w:r>
      <w:r>
        <w:rPr>
          <w:spacing w:val="-1"/>
        </w:rPr>
        <w:t xml:space="preserve"> </w:t>
      </w:r>
      <w:r>
        <w:t>là</w:t>
      </w:r>
      <w:r>
        <w:rPr>
          <w:spacing w:val="-6"/>
        </w:rPr>
        <w:t xml:space="preserve"> </w:t>
      </w:r>
      <w:r>
        <w:t>Trạng Quỳnh đây.</w:t>
      </w:r>
      <w:r>
        <w:rPr>
          <w:spacing w:val="-4"/>
        </w:rPr>
        <w:t xml:space="preserve"> </w:t>
      </w:r>
      <w:r>
        <w:t>Ta</w:t>
      </w:r>
      <w:r>
        <w:rPr>
          <w:spacing w:val="-1"/>
        </w:rPr>
        <w:t xml:space="preserve"> </w:t>
      </w:r>
      <w:r>
        <w:t>nghe lớp</w:t>
      </w:r>
      <w:r>
        <w:rPr>
          <w:spacing w:val="-1"/>
        </w:rPr>
        <w:t xml:space="preserve"> </w:t>
      </w:r>
      <w:r>
        <w:t>mình</w:t>
      </w:r>
      <w:r>
        <w:rPr>
          <w:spacing w:val="-1"/>
        </w:rPr>
        <w:t xml:space="preserve"> </w:t>
      </w:r>
      <w:r>
        <w:t>có vài</w:t>
      </w:r>
      <w:r>
        <w:rPr>
          <w:spacing w:val="-1"/>
        </w:rPr>
        <w:t xml:space="preserve"> </w:t>
      </w:r>
      <w:r>
        <w:t>bạn</w:t>
      </w:r>
      <w:r>
        <w:rPr>
          <w:spacing w:val="-1"/>
        </w:rPr>
        <w:t xml:space="preserve"> </w:t>
      </w:r>
      <w:r>
        <w:t>lười</w:t>
      </w:r>
      <w:r>
        <w:rPr>
          <w:spacing w:val="-1"/>
        </w:rPr>
        <w:t xml:space="preserve"> </w:t>
      </w:r>
      <w:r>
        <w:t xml:space="preserve">học, </w:t>
      </w:r>
      <w:r>
        <w:rPr>
          <w:w w:val="105"/>
        </w:rPr>
        <w:t>không</w:t>
      </w:r>
      <w:r>
        <w:rPr>
          <w:spacing w:val="-15"/>
          <w:w w:val="105"/>
        </w:rPr>
        <w:t xml:space="preserve"> </w:t>
      </w:r>
      <w:r>
        <w:rPr>
          <w:w w:val="105"/>
        </w:rPr>
        <w:t>làm</w:t>
      </w:r>
      <w:r>
        <w:rPr>
          <w:spacing w:val="-13"/>
          <w:w w:val="105"/>
        </w:rPr>
        <w:t xml:space="preserve"> </w:t>
      </w:r>
      <w:r>
        <w:rPr>
          <w:w w:val="105"/>
        </w:rPr>
        <w:t>bài</w:t>
      </w:r>
      <w:r>
        <w:rPr>
          <w:spacing w:val="-15"/>
          <w:w w:val="105"/>
        </w:rPr>
        <w:t xml:space="preserve"> </w:t>
      </w:r>
      <w:r>
        <w:rPr>
          <w:w w:val="105"/>
        </w:rPr>
        <w:t>tập.</w:t>
      </w:r>
      <w:r>
        <w:rPr>
          <w:spacing w:val="-13"/>
          <w:w w:val="105"/>
        </w:rPr>
        <w:t xml:space="preserve"> </w:t>
      </w:r>
      <w:r>
        <w:rPr>
          <w:w w:val="105"/>
        </w:rPr>
        <w:t>Hmm…</w:t>
      </w:r>
      <w:r>
        <w:rPr>
          <w:spacing w:val="-15"/>
          <w:w w:val="105"/>
        </w:rPr>
        <w:t xml:space="preserve"> </w:t>
      </w:r>
      <w:r>
        <w:rPr>
          <w:w w:val="105"/>
        </w:rPr>
        <w:t>có</w:t>
      </w:r>
      <w:r>
        <w:rPr>
          <w:spacing w:val="-15"/>
          <w:w w:val="105"/>
        </w:rPr>
        <w:t xml:space="preserve"> </w:t>
      </w:r>
      <w:r>
        <w:rPr>
          <w:w w:val="105"/>
        </w:rPr>
        <w:t>nên</w:t>
      </w:r>
      <w:r>
        <w:rPr>
          <w:spacing w:val="-12"/>
          <w:w w:val="105"/>
        </w:rPr>
        <w:t xml:space="preserve"> </w:t>
      </w:r>
      <w:r>
        <w:rPr>
          <w:w w:val="105"/>
        </w:rPr>
        <w:t>bày</w:t>
      </w:r>
      <w:r>
        <w:rPr>
          <w:spacing w:val="-15"/>
          <w:w w:val="105"/>
        </w:rPr>
        <w:t xml:space="preserve"> </w:t>
      </w:r>
      <w:r>
        <w:rPr>
          <w:w w:val="105"/>
        </w:rPr>
        <w:t>trò</w:t>
      </w:r>
      <w:r>
        <w:rPr>
          <w:spacing w:val="-12"/>
          <w:w w:val="105"/>
        </w:rPr>
        <w:t xml:space="preserve"> </w:t>
      </w:r>
      <w:r>
        <w:rPr>
          <w:w w:val="105"/>
        </w:rPr>
        <w:t>trêu</w:t>
      </w:r>
      <w:r>
        <w:rPr>
          <w:spacing w:val="-15"/>
          <w:w w:val="105"/>
        </w:rPr>
        <w:t xml:space="preserve"> </w:t>
      </w:r>
      <w:r>
        <w:rPr>
          <w:w w:val="105"/>
        </w:rPr>
        <w:t>cho</w:t>
      </w:r>
      <w:r>
        <w:rPr>
          <w:spacing w:val="-15"/>
          <w:w w:val="105"/>
        </w:rPr>
        <w:t xml:space="preserve"> </w:t>
      </w:r>
      <w:r>
        <w:rPr>
          <w:w w:val="105"/>
        </w:rPr>
        <w:t>chừa</w:t>
      </w:r>
      <w:r>
        <w:rPr>
          <w:spacing w:val="-15"/>
          <w:w w:val="105"/>
        </w:rPr>
        <w:t xml:space="preserve"> </w:t>
      </w:r>
      <w:r>
        <w:rPr>
          <w:w w:val="105"/>
        </w:rPr>
        <w:t>không</w:t>
      </w:r>
      <w:r>
        <w:rPr>
          <w:spacing w:val="-15"/>
          <w:w w:val="105"/>
        </w:rPr>
        <w:t xml:space="preserve"> </w:t>
      </w:r>
      <w:r>
        <w:rPr>
          <w:w w:val="105"/>
        </w:rPr>
        <w:t>nhỉ?”</w:t>
      </w:r>
      <w:r>
        <w:rPr>
          <w:spacing w:val="-14"/>
          <w:w w:val="105"/>
        </w:rPr>
        <w:t xml:space="preserve"> </w:t>
      </w:r>
      <w:r>
        <w:rPr>
          <w:rFonts w:ascii="Segoe UI Emoji" w:eastAsia="Segoe UI Emoji" w:hAnsi="Segoe UI Emoji"/>
          <w:color w:val="402A31"/>
          <w:spacing w:val="-356"/>
          <w:w w:val="178"/>
        </w:rPr>
        <w:t>^</w:t>
      </w:r>
      <w:r>
        <w:rPr>
          <w:rFonts w:ascii="Segoe UI Emoji" w:eastAsia="Segoe UI Emoji" w:hAnsi="Segoe UI Emoji"/>
          <w:color w:val="BA1D80"/>
          <w:spacing w:val="-356"/>
          <w:w w:val="263"/>
        </w:rPr>
        <w:t>v</w:t>
      </w:r>
      <w:r>
        <w:rPr>
          <w:rFonts w:ascii="Segoe UI Emoji" w:eastAsia="Segoe UI Emoji" w:hAnsi="Segoe UI Emoji"/>
          <w:color w:val="FFAF2D"/>
          <w:spacing w:val="-356"/>
          <w:w w:val="136"/>
        </w:rPr>
        <w:t>●</w:t>
      </w:r>
      <w:r>
        <w:rPr>
          <w:rFonts w:ascii="Segoe UI Emoji" w:eastAsia="Segoe UI Emoji" w:hAnsi="Segoe UI Emoji"/>
          <w:color w:val="FFFFFF"/>
          <w:w w:val="320"/>
        </w:rPr>
        <w:t>-</w:t>
      </w:r>
    </w:p>
    <w:p w14:paraId="43332A1F" w14:textId="77777777" w:rsidR="007A227D" w:rsidRDefault="00000000">
      <w:pPr>
        <w:pStyle w:val="Heading4"/>
      </w:pPr>
      <w:r>
        <w:rPr>
          <w:rFonts w:ascii="Segoe UI Emoji" w:hAnsi="Segoe UI Emoji"/>
          <w:b w:val="0"/>
          <w:color w:val="D2D2D2"/>
          <w:spacing w:val="-356"/>
        </w:rPr>
        <w:t>_</w:t>
      </w:r>
      <w:r>
        <w:rPr>
          <w:rFonts w:ascii="Segoe UI Emoji" w:hAnsi="Segoe UI Emoji"/>
          <w:b w:val="0"/>
          <w:color w:val="990838"/>
          <w:spacing w:val="-356"/>
        </w:rPr>
        <w:t>]</w:t>
      </w:r>
      <w:r>
        <w:rPr>
          <w:rFonts w:ascii="Segoe UI Emoji" w:hAnsi="Segoe UI Emoji"/>
          <w:b w:val="0"/>
          <w:color w:val="990838"/>
          <w:spacing w:val="-72"/>
        </w:rPr>
        <w:t xml:space="preserve"> </w:t>
      </w:r>
      <w:r>
        <w:rPr>
          <w:rFonts w:ascii="Segoe UI Emoji" w:hAnsi="Segoe UI Emoji"/>
          <w:b w:val="0"/>
          <w:color w:val="FF6722"/>
        </w:rPr>
        <w:t>H</w:t>
      </w:r>
      <w:r>
        <w:rPr>
          <w:rFonts w:ascii="Segoe UI Emoji" w:hAnsi="Segoe UI Emoji"/>
          <w:b w:val="0"/>
          <w:color w:val="FF6722"/>
          <w:spacing w:val="8"/>
        </w:rPr>
        <w:t xml:space="preserve"> </w:t>
      </w:r>
      <w:r>
        <w:t>Giáo</w:t>
      </w:r>
      <w:r>
        <w:rPr>
          <w:spacing w:val="12"/>
        </w:rPr>
        <w:t xml:space="preserve"> </w:t>
      </w:r>
      <w:r>
        <w:t>dục</w:t>
      </w:r>
      <w:r>
        <w:rPr>
          <w:spacing w:val="15"/>
        </w:rPr>
        <w:t xml:space="preserve"> </w:t>
      </w:r>
      <w:r>
        <w:t>kỹ</w:t>
      </w:r>
      <w:r>
        <w:rPr>
          <w:spacing w:val="12"/>
        </w:rPr>
        <w:t xml:space="preserve"> </w:t>
      </w:r>
      <w:r>
        <w:t>năng</w:t>
      </w:r>
      <w:r>
        <w:rPr>
          <w:spacing w:val="14"/>
        </w:rPr>
        <w:t xml:space="preserve"> </w:t>
      </w:r>
      <w:r>
        <w:t>sống</w:t>
      </w:r>
      <w:r>
        <w:rPr>
          <w:spacing w:val="12"/>
        </w:rPr>
        <w:t xml:space="preserve"> </w:t>
      </w:r>
      <w:r>
        <w:t>–</w:t>
      </w:r>
      <w:r>
        <w:rPr>
          <w:spacing w:val="12"/>
        </w:rPr>
        <w:t xml:space="preserve"> </w:t>
      </w:r>
      <w:r>
        <w:t>tình</w:t>
      </w:r>
      <w:r>
        <w:rPr>
          <w:spacing w:val="12"/>
        </w:rPr>
        <w:t xml:space="preserve"> </w:t>
      </w:r>
      <w:r>
        <w:t>huống</w:t>
      </w:r>
      <w:r>
        <w:rPr>
          <w:spacing w:val="12"/>
        </w:rPr>
        <w:t xml:space="preserve"> </w:t>
      </w:r>
      <w:r>
        <w:t>đạo</w:t>
      </w:r>
      <w:r>
        <w:rPr>
          <w:spacing w:val="14"/>
        </w:rPr>
        <w:t xml:space="preserve"> </w:t>
      </w:r>
      <w:r>
        <w:rPr>
          <w:spacing w:val="-5"/>
        </w:rPr>
        <w:t>đức</w:t>
      </w:r>
    </w:p>
    <w:p w14:paraId="1CE3C84C" w14:textId="77777777" w:rsidR="007A227D" w:rsidRDefault="00000000">
      <w:pPr>
        <w:pStyle w:val="BodyText"/>
        <w:spacing w:before="43"/>
        <w:ind w:left="143" w:firstLine="566"/>
      </w:pPr>
      <w:r>
        <w:t>Tạo nhân vật (dùng ảnh</w:t>
      </w:r>
      <w:r>
        <w:rPr>
          <w:spacing w:val="-10"/>
        </w:rPr>
        <w:t xml:space="preserve"> </w:t>
      </w:r>
      <w:r>
        <w:t>AI) đóng vai một bạn học sinh, người lớn, phụ huynh hoặc nhân vật tưởng tượng để đưa ra tình huống, gợi mở thảo luận.</w:t>
      </w:r>
    </w:p>
    <w:p w14:paraId="6987C7B3" w14:textId="77777777" w:rsidR="007A227D" w:rsidRDefault="00000000">
      <w:pPr>
        <w:pStyle w:val="BodyText"/>
        <w:spacing w:before="39" w:line="345" w:lineRule="exact"/>
        <w:ind w:left="710" w:firstLine="0"/>
      </w:pPr>
      <w:r>
        <w:rPr>
          <w:rFonts w:ascii="Segoe UI Symbol" w:eastAsia="Segoe UI Symbol" w:hAnsi="Segoe UI Symbol"/>
        </w:rPr>
        <w:t>🗣</w:t>
      </w:r>
      <w:r>
        <w:rPr>
          <w:rFonts w:ascii="Segoe UI Symbol" w:eastAsia="Segoe UI Symbol" w:hAnsi="Segoe UI Symbol"/>
          <w:spacing w:val="-4"/>
        </w:rPr>
        <w:t xml:space="preserve"> </w:t>
      </w:r>
      <w:r>
        <w:rPr>
          <w:i/>
        </w:rPr>
        <w:t>Ví</w:t>
      </w:r>
      <w:r>
        <w:rPr>
          <w:i/>
          <w:spacing w:val="3"/>
        </w:rPr>
        <w:t xml:space="preserve"> </w:t>
      </w:r>
      <w:r>
        <w:rPr>
          <w:i/>
        </w:rPr>
        <w:t>dụ:</w:t>
      </w:r>
      <w:r>
        <w:rPr>
          <w:i/>
          <w:spacing w:val="4"/>
        </w:rPr>
        <w:t xml:space="preserve"> </w:t>
      </w:r>
      <w:r>
        <w:t>“Tớ</w:t>
      </w:r>
      <w:r>
        <w:rPr>
          <w:spacing w:val="4"/>
        </w:rPr>
        <w:t xml:space="preserve"> </w:t>
      </w:r>
      <w:r>
        <w:t>là</w:t>
      </w:r>
      <w:r>
        <w:rPr>
          <w:spacing w:val="3"/>
        </w:rPr>
        <w:t xml:space="preserve"> </w:t>
      </w:r>
      <w:r>
        <w:t>Nam,</w:t>
      </w:r>
      <w:r>
        <w:rPr>
          <w:spacing w:val="6"/>
        </w:rPr>
        <w:t xml:space="preserve"> </w:t>
      </w:r>
      <w:r>
        <w:t>học</w:t>
      </w:r>
      <w:r>
        <w:rPr>
          <w:spacing w:val="3"/>
        </w:rPr>
        <w:t xml:space="preserve"> </w:t>
      </w:r>
      <w:r>
        <w:t>sinh</w:t>
      </w:r>
      <w:r>
        <w:rPr>
          <w:spacing w:val="3"/>
        </w:rPr>
        <w:t xml:space="preserve"> </w:t>
      </w:r>
      <w:r>
        <w:t>lớp</w:t>
      </w:r>
      <w:r>
        <w:rPr>
          <w:spacing w:val="3"/>
        </w:rPr>
        <w:t xml:space="preserve"> </w:t>
      </w:r>
      <w:r>
        <w:t>6A.</w:t>
      </w:r>
      <w:r>
        <w:rPr>
          <w:spacing w:val="3"/>
        </w:rPr>
        <w:t xml:space="preserve"> </w:t>
      </w:r>
      <w:r>
        <w:t>Hôm</w:t>
      </w:r>
      <w:r>
        <w:rPr>
          <w:spacing w:val="6"/>
        </w:rPr>
        <w:t xml:space="preserve"> </w:t>
      </w:r>
      <w:r>
        <w:t>trước,</w:t>
      </w:r>
      <w:r>
        <w:rPr>
          <w:spacing w:val="3"/>
        </w:rPr>
        <w:t xml:space="preserve"> </w:t>
      </w:r>
      <w:r>
        <w:t>có</w:t>
      </w:r>
      <w:r>
        <w:rPr>
          <w:spacing w:val="2"/>
        </w:rPr>
        <w:t xml:space="preserve"> </w:t>
      </w:r>
      <w:r>
        <w:t>bạn</w:t>
      </w:r>
      <w:r>
        <w:rPr>
          <w:spacing w:val="3"/>
        </w:rPr>
        <w:t xml:space="preserve"> </w:t>
      </w:r>
      <w:r>
        <w:t>xô</w:t>
      </w:r>
      <w:r>
        <w:rPr>
          <w:spacing w:val="3"/>
        </w:rPr>
        <w:t xml:space="preserve"> </w:t>
      </w:r>
      <w:r>
        <w:t>ngã</w:t>
      </w:r>
      <w:r>
        <w:rPr>
          <w:spacing w:val="3"/>
        </w:rPr>
        <w:t xml:space="preserve"> </w:t>
      </w:r>
      <w:r>
        <w:t>tớ</w:t>
      </w:r>
      <w:r>
        <w:rPr>
          <w:spacing w:val="6"/>
        </w:rPr>
        <w:t xml:space="preserve"> </w:t>
      </w:r>
      <w:r>
        <w:t>khi</w:t>
      </w:r>
      <w:r>
        <w:rPr>
          <w:spacing w:val="3"/>
        </w:rPr>
        <w:t xml:space="preserve"> </w:t>
      </w:r>
      <w:r>
        <w:t>xếp</w:t>
      </w:r>
      <w:r>
        <w:rPr>
          <w:spacing w:val="3"/>
        </w:rPr>
        <w:t xml:space="preserve"> </w:t>
      </w:r>
      <w:r>
        <w:rPr>
          <w:spacing w:val="-2"/>
        </w:rPr>
        <w:t>hàng.</w:t>
      </w:r>
    </w:p>
    <w:p w14:paraId="190511CB" w14:textId="77777777" w:rsidR="007A227D" w:rsidRDefault="00000000">
      <w:pPr>
        <w:pStyle w:val="BodyText"/>
        <w:spacing w:before="0" w:line="299" w:lineRule="exact"/>
        <w:ind w:left="143" w:firstLine="0"/>
      </w:pPr>
      <w:r>
        <w:t>Tớ</w:t>
      </w:r>
      <w:r>
        <w:rPr>
          <w:spacing w:val="-5"/>
        </w:rPr>
        <w:t xml:space="preserve"> </w:t>
      </w:r>
      <w:r>
        <w:t>đã</w:t>
      </w:r>
      <w:r>
        <w:rPr>
          <w:spacing w:val="-4"/>
        </w:rPr>
        <w:t xml:space="preserve"> </w:t>
      </w:r>
      <w:r>
        <w:t>nổi</w:t>
      </w:r>
      <w:r>
        <w:rPr>
          <w:spacing w:val="-2"/>
        </w:rPr>
        <w:t xml:space="preserve"> </w:t>
      </w:r>
      <w:r>
        <w:t>giận</w:t>
      </w:r>
      <w:r>
        <w:rPr>
          <w:spacing w:val="-4"/>
        </w:rPr>
        <w:t xml:space="preserve"> </w:t>
      </w:r>
      <w:r>
        <w:t>và</w:t>
      </w:r>
      <w:r>
        <w:rPr>
          <w:spacing w:val="-4"/>
        </w:rPr>
        <w:t xml:space="preserve"> </w:t>
      </w:r>
      <w:r>
        <w:t>la</w:t>
      </w:r>
      <w:r>
        <w:rPr>
          <w:spacing w:val="-4"/>
        </w:rPr>
        <w:t xml:space="preserve"> </w:t>
      </w:r>
      <w:r>
        <w:t>to</w:t>
      </w:r>
      <w:r>
        <w:rPr>
          <w:spacing w:val="-2"/>
        </w:rPr>
        <w:t xml:space="preserve"> </w:t>
      </w:r>
      <w:r>
        <w:t>trước</w:t>
      </w:r>
      <w:r>
        <w:rPr>
          <w:spacing w:val="-3"/>
        </w:rPr>
        <w:t xml:space="preserve"> </w:t>
      </w:r>
      <w:r>
        <w:t>lớp.</w:t>
      </w:r>
      <w:r>
        <w:rPr>
          <w:spacing w:val="-9"/>
        </w:rPr>
        <w:t xml:space="preserve"> </w:t>
      </w:r>
      <w:r>
        <w:t>Theo</w:t>
      </w:r>
      <w:r>
        <w:rPr>
          <w:spacing w:val="-4"/>
        </w:rPr>
        <w:t xml:space="preserve"> </w:t>
      </w:r>
      <w:r>
        <w:t>cậu,</w:t>
      </w:r>
      <w:r>
        <w:rPr>
          <w:spacing w:val="-4"/>
        </w:rPr>
        <w:t xml:space="preserve"> </w:t>
      </w:r>
      <w:r>
        <w:t>tớ</w:t>
      </w:r>
      <w:r>
        <w:rPr>
          <w:spacing w:val="-2"/>
        </w:rPr>
        <w:t xml:space="preserve"> </w:t>
      </w:r>
      <w:r>
        <w:t>có</w:t>
      </w:r>
      <w:r>
        <w:rPr>
          <w:spacing w:val="-3"/>
        </w:rPr>
        <w:t xml:space="preserve"> </w:t>
      </w:r>
      <w:r>
        <w:t>nên</w:t>
      </w:r>
      <w:r>
        <w:rPr>
          <w:spacing w:val="-3"/>
        </w:rPr>
        <w:t xml:space="preserve"> </w:t>
      </w:r>
      <w:r>
        <w:t>làm</w:t>
      </w:r>
      <w:r>
        <w:rPr>
          <w:spacing w:val="-3"/>
        </w:rPr>
        <w:t xml:space="preserve"> </w:t>
      </w:r>
      <w:r>
        <w:t>thế</w:t>
      </w:r>
      <w:r>
        <w:rPr>
          <w:spacing w:val="-4"/>
        </w:rPr>
        <w:t xml:space="preserve"> </w:t>
      </w:r>
      <w:r>
        <w:rPr>
          <w:spacing w:val="-2"/>
        </w:rPr>
        <w:t>không?”</w:t>
      </w:r>
    </w:p>
    <w:p w14:paraId="72886492" w14:textId="77777777" w:rsidR="007A227D" w:rsidRDefault="00000000">
      <w:pPr>
        <w:pStyle w:val="Heading4"/>
      </w:pPr>
      <w:r>
        <w:rPr>
          <w:rFonts w:ascii="Segoe UI Emoji" w:hAnsi="Segoe UI Emoji"/>
          <w:b w:val="0"/>
          <w:color w:val="D2D2D2"/>
          <w:spacing w:val="-356"/>
        </w:rPr>
        <w:t>_</w:t>
      </w:r>
      <w:r>
        <w:rPr>
          <w:rFonts w:ascii="Segoe UI Emoji" w:hAnsi="Segoe UI Emoji"/>
          <w:b w:val="0"/>
          <w:color w:val="990838"/>
          <w:spacing w:val="-72"/>
        </w:rPr>
        <w:t xml:space="preserve"> </w:t>
      </w:r>
      <w:r>
        <w:rPr>
          <w:rFonts w:ascii="Segoe UI Emoji" w:hAnsi="Segoe UI Emoji"/>
          <w:b w:val="0"/>
          <w:color w:val="C90A49"/>
        </w:rPr>
        <w:t>H</w:t>
      </w:r>
      <w:r>
        <w:rPr>
          <w:rFonts w:ascii="Segoe UI Emoji" w:hAnsi="Segoe UI Emoji"/>
          <w:b w:val="0"/>
          <w:color w:val="C90A49"/>
          <w:spacing w:val="8"/>
        </w:rPr>
        <w:t xml:space="preserve"> </w:t>
      </w:r>
      <w:r>
        <w:t>Lời</w:t>
      </w:r>
      <w:r>
        <w:rPr>
          <w:spacing w:val="13"/>
        </w:rPr>
        <w:t xml:space="preserve"> </w:t>
      </w:r>
      <w:r>
        <w:t>nhắn</w:t>
      </w:r>
      <w:r>
        <w:rPr>
          <w:spacing w:val="15"/>
        </w:rPr>
        <w:t xml:space="preserve"> </w:t>
      </w:r>
      <w:r>
        <w:t>đầu</w:t>
      </w:r>
      <w:r>
        <w:rPr>
          <w:spacing w:val="12"/>
        </w:rPr>
        <w:t xml:space="preserve"> </w:t>
      </w:r>
      <w:r>
        <w:t>tuần</w:t>
      </w:r>
      <w:r>
        <w:rPr>
          <w:spacing w:val="13"/>
        </w:rPr>
        <w:t xml:space="preserve"> </w:t>
      </w:r>
      <w:r>
        <w:t>–</w:t>
      </w:r>
      <w:r>
        <w:rPr>
          <w:spacing w:val="12"/>
        </w:rPr>
        <w:t xml:space="preserve"> </w:t>
      </w:r>
      <w:r>
        <w:t>tổng</w:t>
      </w:r>
      <w:r>
        <w:rPr>
          <w:spacing w:val="15"/>
        </w:rPr>
        <w:t xml:space="preserve"> </w:t>
      </w:r>
      <w:r>
        <w:t>kết</w:t>
      </w:r>
      <w:r>
        <w:rPr>
          <w:spacing w:val="12"/>
        </w:rPr>
        <w:t xml:space="preserve"> </w:t>
      </w:r>
      <w:r>
        <w:t>–</w:t>
      </w:r>
      <w:r>
        <w:rPr>
          <w:spacing w:val="14"/>
        </w:rPr>
        <w:t xml:space="preserve"> </w:t>
      </w:r>
      <w:r>
        <w:t>chúc</w:t>
      </w:r>
      <w:r>
        <w:rPr>
          <w:spacing w:val="12"/>
        </w:rPr>
        <w:t xml:space="preserve"> </w:t>
      </w:r>
      <w:r>
        <w:rPr>
          <w:spacing w:val="-4"/>
        </w:rPr>
        <w:t>mừng</w:t>
      </w:r>
    </w:p>
    <w:p w14:paraId="75872E58" w14:textId="77777777" w:rsidR="007A227D" w:rsidRDefault="00000000">
      <w:pPr>
        <w:pStyle w:val="BodyText"/>
        <w:spacing w:before="40"/>
        <w:ind w:left="143" w:firstLine="566"/>
      </w:pPr>
      <w:r>
        <w:t>Cho</w:t>
      </w:r>
      <w:r>
        <w:rPr>
          <w:spacing w:val="-1"/>
        </w:rPr>
        <w:t xml:space="preserve"> </w:t>
      </w:r>
      <w:r>
        <w:t>nhân vật ảo</w:t>
      </w:r>
      <w:r>
        <w:rPr>
          <w:spacing w:val="-1"/>
        </w:rPr>
        <w:t xml:space="preserve"> </w:t>
      </w:r>
      <w:r>
        <w:t>nói</w:t>
      </w:r>
      <w:r>
        <w:rPr>
          <w:spacing w:val="-1"/>
        </w:rPr>
        <w:t xml:space="preserve"> </w:t>
      </w:r>
      <w:r>
        <w:t>lời chào đầu</w:t>
      </w:r>
      <w:r>
        <w:rPr>
          <w:spacing w:val="-1"/>
        </w:rPr>
        <w:t xml:space="preserve"> </w:t>
      </w:r>
      <w:r>
        <w:t>tuần,</w:t>
      </w:r>
      <w:r>
        <w:rPr>
          <w:spacing w:val="-1"/>
        </w:rPr>
        <w:t xml:space="preserve"> </w:t>
      </w:r>
      <w:r>
        <w:t>nhắc nhở</w:t>
      </w:r>
      <w:r>
        <w:rPr>
          <w:spacing w:val="-1"/>
        </w:rPr>
        <w:t xml:space="preserve"> </w:t>
      </w:r>
      <w:r>
        <w:t>học tập, tuyên</w:t>
      </w:r>
      <w:r>
        <w:rPr>
          <w:spacing w:val="-1"/>
        </w:rPr>
        <w:t xml:space="preserve"> </w:t>
      </w:r>
      <w:r>
        <w:t>dương</w:t>
      </w:r>
      <w:r>
        <w:rPr>
          <w:spacing w:val="-1"/>
        </w:rPr>
        <w:t xml:space="preserve"> </w:t>
      </w:r>
      <w:r>
        <w:t>học sinh</w:t>
      </w:r>
      <w:r>
        <w:rPr>
          <w:spacing w:val="-1"/>
        </w:rPr>
        <w:t xml:space="preserve"> </w:t>
      </w:r>
      <w:r>
        <w:t>xuất sắc, hoặc chúc mừng sinh nhật bạn trong lớp.</w:t>
      </w:r>
    </w:p>
    <w:p w14:paraId="5E09E92B" w14:textId="77777777" w:rsidR="007A227D" w:rsidRDefault="00000000">
      <w:pPr>
        <w:pStyle w:val="BodyText"/>
        <w:spacing w:before="41"/>
        <w:ind w:left="143" w:right="81" w:firstLine="566"/>
      </w:pPr>
      <w:r>
        <w:rPr>
          <w:rFonts w:ascii="Segoe UI Symbol" w:eastAsia="Segoe UI Symbol" w:hAnsi="Segoe UI Symbol"/>
        </w:rPr>
        <w:t>🗣</w:t>
      </w:r>
      <w:r>
        <w:rPr>
          <w:rFonts w:ascii="Segoe UI Symbol" w:eastAsia="Segoe UI Symbol" w:hAnsi="Segoe UI Symbol"/>
          <w:spacing w:val="-2"/>
        </w:rPr>
        <w:t xml:space="preserve"> </w:t>
      </w:r>
      <w:r>
        <w:rPr>
          <w:i/>
        </w:rPr>
        <w:t xml:space="preserve">Ví dụ: </w:t>
      </w:r>
      <w:r>
        <w:t>“Chào các em! Chúc mừng bạn Minh vừa đạt giải nhất học sinh giỏi môn Toán! Cả lớp chúng ta cùng chúc mừng Minh nào!”</w:t>
      </w:r>
    </w:p>
    <w:p w14:paraId="3D42F28F" w14:textId="77777777" w:rsidR="007A227D" w:rsidRDefault="00000000">
      <w:pPr>
        <w:pStyle w:val="Heading4"/>
        <w:numPr>
          <w:ilvl w:val="0"/>
          <w:numId w:val="146"/>
        </w:numPr>
        <w:tabs>
          <w:tab w:val="left" w:pos="981"/>
        </w:tabs>
        <w:spacing w:before="39" w:after="40"/>
        <w:ind w:left="981" w:hanging="271"/>
      </w:pPr>
      <w:r>
        <w:t>Ưu</w:t>
      </w:r>
      <w:r>
        <w:rPr>
          <w:spacing w:val="-5"/>
        </w:rPr>
        <w:t xml:space="preserve"> </w:t>
      </w:r>
      <w:r>
        <w:t>điểm</w:t>
      </w:r>
      <w:r>
        <w:rPr>
          <w:spacing w:val="-5"/>
        </w:rPr>
        <w:t xml:space="preserve"> </w:t>
      </w:r>
      <w:r>
        <w:t>và</w:t>
      </w:r>
      <w:r>
        <w:rPr>
          <w:spacing w:val="-4"/>
        </w:rPr>
        <w:t xml:space="preserve"> </w:t>
      </w:r>
      <w:r>
        <w:t>lưu</w:t>
      </w:r>
      <w:r>
        <w:rPr>
          <w:spacing w:val="-5"/>
        </w:rPr>
        <w:t xml:space="preserve"> </w:t>
      </w:r>
      <w:r>
        <w:t>ý</w:t>
      </w:r>
      <w:r>
        <w:rPr>
          <w:spacing w:val="-4"/>
        </w:rPr>
        <w:t xml:space="preserve"> </w:t>
      </w:r>
      <w:r>
        <w:t>khi</w:t>
      </w:r>
      <w:r>
        <w:rPr>
          <w:spacing w:val="-5"/>
        </w:rPr>
        <w:t xml:space="preserve"> </w:t>
      </w:r>
      <w:r>
        <w:t>sử</w:t>
      </w:r>
      <w:r>
        <w:rPr>
          <w:spacing w:val="-3"/>
        </w:rPr>
        <w:t xml:space="preserve"> </w:t>
      </w:r>
      <w:r>
        <w:t>dụng</w:t>
      </w:r>
      <w:r>
        <w:rPr>
          <w:spacing w:val="-5"/>
        </w:rPr>
        <w:t xml:space="preserve"> </w:t>
      </w:r>
      <w:r>
        <w:t>D-</w:t>
      </w:r>
      <w:r>
        <w:rPr>
          <w:spacing w:val="-5"/>
        </w:rPr>
        <w:t>ID</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4"/>
        <w:gridCol w:w="4792"/>
      </w:tblGrid>
      <w:tr w:rsidR="007A227D" w14:paraId="69F2E394" w14:textId="77777777">
        <w:trPr>
          <w:trHeight w:val="299"/>
        </w:trPr>
        <w:tc>
          <w:tcPr>
            <w:tcW w:w="4554" w:type="dxa"/>
          </w:tcPr>
          <w:p w14:paraId="4C602CEB" w14:textId="77777777" w:rsidR="007A227D" w:rsidRDefault="00000000">
            <w:pPr>
              <w:pStyle w:val="TableParagraph"/>
              <w:spacing w:before="2" w:line="278" w:lineRule="exact"/>
              <w:rPr>
                <w:b/>
                <w:sz w:val="26"/>
              </w:rPr>
            </w:pPr>
            <w:r>
              <w:rPr>
                <w:b/>
                <w:sz w:val="26"/>
              </w:rPr>
              <w:t>Ưu</w:t>
            </w:r>
            <w:r>
              <w:rPr>
                <w:b/>
                <w:spacing w:val="-6"/>
                <w:sz w:val="26"/>
              </w:rPr>
              <w:t xml:space="preserve"> </w:t>
            </w:r>
            <w:r>
              <w:rPr>
                <w:b/>
                <w:sz w:val="26"/>
              </w:rPr>
              <w:t>điểm</w:t>
            </w:r>
            <w:r>
              <w:rPr>
                <w:b/>
                <w:spacing w:val="-4"/>
                <w:sz w:val="26"/>
              </w:rPr>
              <w:t xml:space="preserve"> </w:t>
            </w:r>
            <w:r>
              <w:rPr>
                <w:b/>
                <w:sz w:val="26"/>
              </w:rPr>
              <w:t>nổi</w:t>
            </w:r>
            <w:r>
              <w:rPr>
                <w:b/>
                <w:spacing w:val="-5"/>
                <w:sz w:val="26"/>
              </w:rPr>
              <w:t xml:space="preserve"> bật</w:t>
            </w:r>
          </w:p>
        </w:tc>
        <w:tc>
          <w:tcPr>
            <w:tcW w:w="4792" w:type="dxa"/>
          </w:tcPr>
          <w:p w14:paraId="20A80C77" w14:textId="77777777" w:rsidR="007A227D" w:rsidRDefault="00000000">
            <w:pPr>
              <w:pStyle w:val="TableParagraph"/>
              <w:spacing w:before="2" w:line="278" w:lineRule="exact"/>
              <w:rPr>
                <w:b/>
                <w:sz w:val="26"/>
              </w:rPr>
            </w:pPr>
            <w:r>
              <w:rPr>
                <w:b/>
                <w:sz w:val="26"/>
              </w:rPr>
              <w:t>Lưu</w:t>
            </w:r>
            <w:r>
              <w:rPr>
                <w:b/>
                <w:spacing w:val="-5"/>
                <w:sz w:val="26"/>
              </w:rPr>
              <w:t xml:space="preserve"> </w:t>
            </w:r>
            <w:r>
              <w:rPr>
                <w:b/>
                <w:sz w:val="26"/>
              </w:rPr>
              <w:t>ý</w:t>
            </w:r>
            <w:r>
              <w:rPr>
                <w:b/>
                <w:spacing w:val="-5"/>
                <w:sz w:val="26"/>
              </w:rPr>
              <w:t xml:space="preserve"> </w:t>
            </w:r>
            <w:r>
              <w:rPr>
                <w:b/>
                <w:sz w:val="26"/>
              </w:rPr>
              <w:t>khi</w:t>
            </w:r>
            <w:r>
              <w:rPr>
                <w:b/>
                <w:spacing w:val="-3"/>
                <w:sz w:val="26"/>
              </w:rPr>
              <w:t xml:space="preserve"> </w:t>
            </w:r>
            <w:r>
              <w:rPr>
                <w:b/>
                <w:sz w:val="26"/>
              </w:rPr>
              <w:t>sử</w:t>
            </w:r>
            <w:r>
              <w:rPr>
                <w:b/>
                <w:spacing w:val="-5"/>
                <w:sz w:val="26"/>
              </w:rPr>
              <w:t xml:space="preserve"> </w:t>
            </w:r>
            <w:r>
              <w:rPr>
                <w:b/>
                <w:spacing w:val="-4"/>
                <w:sz w:val="26"/>
              </w:rPr>
              <w:t>dụng</w:t>
            </w:r>
          </w:p>
        </w:tc>
      </w:tr>
      <w:tr w:rsidR="007A227D" w14:paraId="764F6817" w14:textId="77777777">
        <w:trPr>
          <w:trHeight w:val="645"/>
        </w:trPr>
        <w:tc>
          <w:tcPr>
            <w:tcW w:w="4554" w:type="dxa"/>
          </w:tcPr>
          <w:p w14:paraId="2611A75E" w14:textId="77777777" w:rsidR="007A227D" w:rsidRDefault="00000000">
            <w:pPr>
              <w:pStyle w:val="TableParagraph"/>
              <w:spacing w:line="300" w:lineRule="atLeast"/>
              <w:rPr>
                <w:sz w:val="26"/>
              </w:rPr>
            </w:pPr>
            <w:r>
              <w:rPr>
                <w:rFonts w:ascii="Segoe UI Emoji" w:hAnsi="Segoe UI Emoji"/>
                <w:sz w:val="26"/>
              </w:rPr>
              <w:t>✅</w:t>
            </w:r>
            <w:r>
              <w:rPr>
                <w:rFonts w:ascii="Segoe UI Emoji" w:hAnsi="Segoe UI Emoji"/>
                <w:spacing w:val="40"/>
                <w:sz w:val="26"/>
              </w:rPr>
              <w:t xml:space="preserve"> </w:t>
            </w:r>
            <w:r>
              <w:rPr>
                <w:sz w:val="26"/>
              </w:rPr>
              <w:t>Biến</w:t>
            </w:r>
            <w:r>
              <w:rPr>
                <w:spacing w:val="40"/>
                <w:sz w:val="26"/>
              </w:rPr>
              <w:t xml:space="preserve"> </w:t>
            </w:r>
            <w:r>
              <w:rPr>
                <w:sz w:val="26"/>
              </w:rPr>
              <w:t>ảnh</w:t>
            </w:r>
            <w:r>
              <w:rPr>
                <w:spacing w:val="40"/>
                <w:sz w:val="26"/>
              </w:rPr>
              <w:t xml:space="preserve"> </w:t>
            </w:r>
            <w:r>
              <w:rPr>
                <w:sz w:val="26"/>
              </w:rPr>
              <w:t>tĩnh</w:t>
            </w:r>
            <w:r>
              <w:rPr>
                <w:spacing w:val="40"/>
                <w:sz w:val="26"/>
              </w:rPr>
              <w:t xml:space="preserve"> </w:t>
            </w:r>
            <w:r>
              <w:rPr>
                <w:sz w:val="26"/>
              </w:rPr>
              <w:t>thành</w:t>
            </w:r>
            <w:r>
              <w:rPr>
                <w:spacing w:val="40"/>
                <w:sz w:val="26"/>
              </w:rPr>
              <w:t xml:space="preserve"> </w:t>
            </w:r>
            <w:r>
              <w:rPr>
                <w:sz w:val="26"/>
              </w:rPr>
              <w:t>video</w:t>
            </w:r>
            <w:r>
              <w:rPr>
                <w:spacing w:val="40"/>
                <w:sz w:val="26"/>
              </w:rPr>
              <w:t xml:space="preserve"> </w:t>
            </w:r>
            <w:r>
              <w:rPr>
                <w:sz w:val="26"/>
              </w:rPr>
              <w:t>“sống”, nhân</w:t>
            </w:r>
            <w:r>
              <w:rPr>
                <w:spacing w:val="-17"/>
                <w:sz w:val="26"/>
              </w:rPr>
              <w:t xml:space="preserve"> </w:t>
            </w:r>
            <w:r>
              <w:rPr>
                <w:sz w:val="26"/>
              </w:rPr>
              <w:t>vật</w:t>
            </w:r>
            <w:r>
              <w:rPr>
                <w:spacing w:val="-16"/>
                <w:sz w:val="26"/>
              </w:rPr>
              <w:t xml:space="preserve"> </w:t>
            </w:r>
            <w:r>
              <w:rPr>
                <w:sz w:val="26"/>
              </w:rPr>
              <w:t>như</w:t>
            </w:r>
            <w:r>
              <w:rPr>
                <w:spacing w:val="-16"/>
                <w:sz w:val="26"/>
              </w:rPr>
              <w:t xml:space="preserve"> </w:t>
            </w:r>
            <w:r>
              <w:rPr>
                <w:sz w:val="26"/>
              </w:rPr>
              <w:t>thật</w:t>
            </w:r>
            <w:r>
              <w:rPr>
                <w:spacing w:val="-14"/>
                <w:sz w:val="26"/>
              </w:rPr>
              <w:t xml:space="preserve"> </w:t>
            </w:r>
            <w:r>
              <w:rPr>
                <w:sz w:val="26"/>
              </w:rPr>
              <w:t>nói</w:t>
            </w:r>
            <w:r>
              <w:rPr>
                <w:spacing w:val="-16"/>
                <w:sz w:val="26"/>
              </w:rPr>
              <w:t xml:space="preserve"> </w:t>
            </w:r>
            <w:r>
              <w:rPr>
                <w:sz w:val="26"/>
              </w:rPr>
              <w:t>chuyện</w:t>
            </w:r>
            <w:r>
              <w:rPr>
                <w:spacing w:val="-16"/>
                <w:sz w:val="26"/>
              </w:rPr>
              <w:t xml:space="preserve"> </w:t>
            </w:r>
            <w:r>
              <w:rPr>
                <w:sz w:val="26"/>
              </w:rPr>
              <w:t>với</w:t>
            </w:r>
            <w:r>
              <w:rPr>
                <w:spacing w:val="-17"/>
                <w:sz w:val="26"/>
              </w:rPr>
              <w:t xml:space="preserve"> </w:t>
            </w:r>
            <w:r>
              <w:rPr>
                <w:sz w:val="26"/>
              </w:rPr>
              <w:t>học</w:t>
            </w:r>
            <w:r>
              <w:rPr>
                <w:spacing w:val="-14"/>
                <w:sz w:val="26"/>
              </w:rPr>
              <w:t xml:space="preserve"> </w:t>
            </w:r>
            <w:r>
              <w:rPr>
                <w:spacing w:val="-2"/>
                <w:sz w:val="26"/>
              </w:rPr>
              <w:t>sinh.</w:t>
            </w:r>
          </w:p>
        </w:tc>
        <w:tc>
          <w:tcPr>
            <w:tcW w:w="4792" w:type="dxa"/>
          </w:tcPr>
          <w:p w14:paraId="0E4E8BA1" w14:textId="77777777" w:rsidR="007A227D" w:rsidRDefault="00000000">
            <w:pPr>
              <w:pStyle w:val="TableParagraph"/>
              <w:spacing w:line="300" w:lineRule="atLeast"/>
              <w:rPr>
                <w:sz w:val="26"/>
              </w:rPr>
            </w:pPr>
            <w:r>
              <w:rPr>
                <w:rFonts w:ascii="Segoe UI Emoji" w:hAnsi="Segoe UI Emoji"/>
                <w:w w:val="115"/>
                <w:sz w:val="26"/>
              </w:rPr>
              <w:t>Ị</w:t>
            </w:r>
            <w:r>
              <w:rPr>
                <w:rFonts w:ascii="Segoe UI Emoji" w:hAnsi="Segoe UI Emoji"/>
                <w:spacing w:val="-29"/>
                <w:w w:val="115"/>
                <w:sz w:val="26"/>
              </w:rPr>
              <w:t xml:space="preserve"> </w:t>
            </w:r>
            <w:r>
              <w:rPr>
                <w:sz w:val="26"/>
              </w:rPr>
              <w:t>Chỉ</w:t>
            </w:r>
            <w:r>
              <w:rPr>
                <w:spacing w:val="-11"/>
                <w:sz w:val="26"/>
              </w:rPr>
              <w:t xml:space="preserve"> </w:t>
            </w:r>
            <w:r>
              <w:rPr>
                <w:sz w:val="26"/>
              </w:rPr>
              <w:t>tạo</w:t>
            </w:r>
            <w:r>
              <w:rPr>
                <w:spacing w:val="-11"/>
                <w:sz w:val="26"/>
              </w:rPr>
              <w:t xml:space="preserve"> </w:t>
            </w:r>
            <w:r>
              <w:rPr>
                <w:sz w:val="26"/>
              </w:rPr>
              <w:t>video</w:t>
            </w:r>
            <w:r>
              <w:rPr>
                <w:spacing w:val="-11"/>
                <w:sz w:val="26"/>
              </w:rPr>
              <w:t xml:space="preserve"> </w:t>
            </w:r>
            <w:r>
              <w:rPr>
                <w:sz w:val="26"/>
              </w:rPr>
              <w:t>ngắn</w:t>
            </w:r>
            <w:r>
              <w:rPr>
                <w:spacing w:val="-8"/>
                <w:sz w:val="26"/>
              </w:rPr>
              <w:t xml:space="preserve"> </w:t>
            </w:r>
            <w:r>
              <w:rPr>
                <w:sz w:val="26"/>
              </w:rPr>
              <w:t>(~1</w:t>
            </w:r>
            <w:r>
              <w:rPr>
                <w:spacing w:val="-11"/>
                <w:sz w:val="26"/>
              </w:rPr>
              <w:t xml:space="preserve"> </w:t>
            </w:r>
            <w:r>
              <w:rPr>
                <w:sz w:val="26"/>
              </w:rPr>
              <w:t>phút)</w:t>
            </w:r>
            <w:r>
              <w:rPr>
                <w:spacing w:val="-8"/>
                <w:sz w:val="26"/>
              </w:rPr>
              <w:t xml:space="preserve"> </w:t>
            </w:r>
            <w:r>
              <w:rPr>
                <w:sz w:val="26"/>
              </w:rPr>
              <w:t>→</w:t>
            </w:r>
            <w:r>
              <w:rPr>
                <w:spacing w:val="-11"/>
                <w:sz w:val="26"/>
              </w:rPr>
              <w:t xml:space="preserve"> </w:t>
            </w:r>
            <w:r>
              <w:rPr>
                <w:sz w:val="26"/>
              </w:rPr>
              <w:t>lời</w:t>
            </w:r>
            <w:r>
              <w:rPr>
                <w:spacing w:val="-11"/>
                <w:sz w:val="26"/>
              </w:rPr>
              <w:t xml:space="preserve"> </w:t>
            </w:r>
            <w:r>
              <w:rPr>
                <w:sz w:val="26"/>
              </w:rPr>
              <w:t>thoại cần cô đọng, dễ hiểu.</w:t>
            </w:r>
          </w:p>
        </w:tc>
      </w:tr>
      <w:tr w:rsidR="007A227D" w14:paraId="36302B9B" w14:textId="77777777">
        <w:trPr>
          <w:trHeight w:val="645"/>
        </w:trPr>
        <w:tc>
          <w:tcPr>
            <w:tcW w:w="4554" w:type="dxa"/>
          </w:tcPr>
          <w:p w14:paraId="5F593AEE" w14:textId="77777777" w:rsidR="007A227D" w:rsidRDefault="00000000">
            <w:pPr>
              <w:pStyle w:val="TableParagraph"/>
              <w:spacing w:line="300" w:lineRule="atLeast"/>
              <w:rPr>
                <w:sz w:val="26"/>
              </w:rPr>
            </w:pPr>
            <w:r>
              <w:rPr>
                <w:rFonts w:ascii="Segoe UI Emoji" w:hAnsi="Segoe UI Emoji"/>
                <w:sz w:val="26"/>
              </w:rPr>
              <w:t xml:space="preserve">✅ </w:t>
            </w:r>
            <w:r>
              <w:rPr>
                <w:sz w:val="26"/>
              </w:rPr>
              <w:t>Hỗ trợ tiếng Việt tốt – giọng nói dễ nghe, phù hợp học sinh.</w:t>
            </w:r>
          </w:p>
        </w:tc>
        <w:tc>
          <w:tcPr>
            <w:tcW w:w="4792" w:type="dxa"/>
          </w:tcPr>
          <w:p w14:paraId="7D36B0F9" w14:textId="77777777" w:rsidR="007A227D" w:rsidRDefault="00000000">
            <w:pPr>
              <w:pStyle w:val="TableParagraph"/>
              <w:spacing w:line="300" w:lineRule="atLeast"/>
              <w:ind w:right="113"/>
              <w:rPr>
                <w:sz w:val="26"/>
              </w:rPr>
            </w:pPr>
            <w:r>
              <w:rPr>
                <w:rFonts w:ascii="Segoe UI Emoji" w:hAnsi="Segoe UI Emoji"/>
                <w:w w:val="115"/>
                <w:sz w:val="26"/>
              </w:rPr>
              <w:t>Ị</w:t>
            </w:r>
            <w:r>
              <w:rPr>
                <w:rFonts w:ascii="Segoe UI Emoji" w:hAnsi="Segoe UI Emoji"/>
                <w:spacing w:val="-7"/>
                <w:w w:val="115"/>
                <w:sz w:val="26"/>
              </w:rPr>
              <w:t xml:space="preserve"> </w:t>
            </w:r>
            <w:r>
              <w:rPr>
                <w:sz w:val="26"/>
              </w:rPr>
              <w:t>Viết lời thoại quá dài sẽ bị cắt hoặc lặp – nên chia ra làm nhiều video nếu cần.</w:t>
            </w:r>
          </w:p>
        </w:tc>
      </w:tr>
      <w:tr w:rsidR="007A227D" w14:paraId="0CB651DC" w14:textId="77777777">
        <w:trPr>
          <w:trHeight w:val="644"/>
        </w:trPr>
        <w:tc>
          <w:tcPr>
            <w:tcW w:w="4554" w:type="dxa"/>
          </w:tcPr>
          <w:p w14:paraId="7105A98E" w14:textId="77777777" w:rsidR="007A227D" w:rsidRDefault="00000000">
            <w:pPr>
              <w:pStyle w:val="TableParagraph"/>
              <w:spacing w:before="4" w:line="310" w:lineRule="exact"/>
              <w:rPr>
                <w:sz w:val="26"/>
              </w:rPr>
            </w:pPr>
            <w:r>
              <w:rPr>
                <w:rFonts w:ascii="Segoe UI Emoji" w:hAnsi="Segoe UI Emoji"/>
                <w:sz w:val="26"/>
              </w:rPr>
              <w:t xml:space="preserve">✅ </w:t>
            </w:r>
            <w:r>
              <w:rPr>
                <w:sz w:val="26"/>
              </w:rPr>
              <w:t>Có thể dùng ảnh vẽ từ AI, ảnh nhân vật cổ tích, lịch sử, học sinh…</w:t>
            </w:r>
          </w:p>
        </w:tc>
        <w:tc>
          <w:tcPr>
            <w:tcW w:w="4792" w:type="dxa"/>
          </w:tcPr>
          <w:p w14:paraId="01469B09" w14:textId="77777777" w:rsidR="007A227D" w:rsidRDefault="00000000">
            <w:pPr>
              <w:pStyle w:val="TableParagraph"/>
              <w:spacing w:before="4" w:line="310" w:lineRule="exact"/>
              <w:rPr>
                <w:sz w:val="26"/>
              </w:rPr>
            </w:pPr>
            <w:r>
              <w:rPr>
                <w:rFonts w:ascii="Segoe UI Emoji" w:hAnsi="Segoe UI Emoji"/>
                <w:w w:val="110"/>
                <w:sz w:val="26"/>
              </w:rPr>
              <w:t>Ị</w:t>
            </w:r>
            <w:r>
              <w:rPr>
                <w:rFonts w:ascii="Segoe UI Emoji" w:hAnsi="Segoe UI Emoji"/>
                <w:spacing w:val="-4"/>
                <w:w w:val="110"/>
                <w:sz w:val="26"/>
              </w:rPr>
              <w:t xml:space="preserve"> </w:t>
            </w:r>
            <w:r>
              <w:rPr>
                <w:sz w:val="26"/>
              </w:rPr>
              <w:t xml:space="preserve">Nếu dùng ảnh người thật, cần </w:t>
            </w:r>
            <w:r>
              <w:rPr>
                <w:b/>
                <w:sz w:val="26"/>
              </w:rPr>
              <w:t xml:space="preserve">xin phép rõ ràng </w:t>
            </w:r>
            <w:r>
              <w:rPr>
                <w:sz w:val="26"/>
              </w:rPr>
              <w:t>để đảm bảo đạo đức nghề nghiệp.</w:t>
            </w:r>
          </w:p>
        </w:tc>
      </w:tr>
      <w:tr w:rsidR="007A227D" w14:paraId="6E371FC0" w14:textId="77777777">
        <w:trPr>
          <w:trHeight w:val="645"/>
        </w:trPr>
        <w:tc>
          <w:tcPr>
            <w:tcW w:w="4554" w:type="dxa"/>
          </w:tcPr>
          <w:p w14:paraId="496F1121" w14:textId="77777777" w:rsidR="007A227D" w:rsidRDefault="00000000">
            <w:pPr>
              <w:pStyle w:val="TableParagraph"/>
              <w:spacing w:before="9" w:line="308" w:lineRule="exact"/>
              <w:rPr>
                <w:sz w:val="26"/>
              </w:rPr>
            </w:pPr>
            <w:r>
              <w:rPr>
                <w:rFonts w:ascii="Segoe UI Emoji" w:hAnsi="Segoe UI Emoji"/>
                <w:sz w:val="26"/>
              </w:rPr>
              <w:t xml:space="preserve">✅ </w:t>
            </w:r>
            <w:r>
              <w:rPr>
                <w:sz w:val="26"/>
              </w:rPr>
              <w:t>Tăng tính tương tác – cảm xúc trong lớp học.</w:t>
            </w:r>
          </w:p>
        </w:tc>
        <w:tc>
          <w:tcPr>
            <w:tcW w:w="4792" w:type="dxa"/>
          </w:tcPr>
          <w:p w14:paraId="44F10AC6" w14:textId="77777777" w:rsidR="007A227D" w:rsidRDefault="00000000">
            <w:pPr>
              <w:pStyle w:val="TableParagraph"/>
              <w:spacing w:before="9" w:line="308" w:lineRule="exact"/>
              <w:rPr>
                <w:sz w:val="26"/>
              </w:rPr>
            </w:pPr>
            <w:r>
              <w:rPr>
                <w:rFonts w:ascii="Segoe UI Emoji" w:hAnsi="Segoe UI Emoji"/>
                <w:w w:val="110"/>
                <w:sz w:val="26"/>
              </w:rPr>
              <w:t xml:space="preserve">Ị </w:t>
            </w:r>
            <w:r>
              <w:rPr>
                <w:sz w:val="26"/>
              </w:rPr>
              <w:t>Không lạm dụng → dễ gây nhàm chán nếu dùng lặp lại quá thường xuyên.</w:t>
            </w:r>
          </w:p>
        </w:tc>
      </w:tr>
    </w:tbl>
    <w:p w14:paraId="53C9F013" w14:textId="77777777" w:rsidR="007A227D" w:rsidRDefault="00000000">
      <w:pPr>
        <w:spacing w:before="42" w:after="38"/>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9"/>
          <w:sz w:val="26"/>
          <w:szCs w:val="26"/>
        </w:rPr>
        <w:t xml:space="preserve"> </w:t>
      </w:r>
      <w:r>
        <w:rPr>
          <w:b/>
          <w:bCs/>
          <w:sz w:val="26"/>
          <w:szCs w:val="26"/>
        </w:rPr>
        <w:t>Gợi</w:t>
      </w:r>
      <w:r>
        <w:rPr>
          <w:b/>
          <w:bCs/>
          <w:spacing w:val="-4"/>
          <w:sz w:val="26"/>
          <w:szCs w:val="26"/>
        </w:rPr>
        <w:t xml:space="preserve"> </w:t>
      </w:r>
      <w:r>
        <w:rPr>
          <w:b/>
          <w:bCs/>
          <w:sz w:val="26"/>
          <w:szCs w:val="26"/>
        </w:rPr>
        <w:t>ý</w:t>
      </w:r>
      <w:r>
        <w:rPr>
          <w:b/>
          <w:bCs/>
          <w:spacing w:val="-5"/>
          <w:sz w:val="26"/>
          <w:szCs w:val="26"/>
        </w:rPr>
        <w:t xml:space="preserve"> </w:t>
      </w:r>
      <w:r>
        <w:rPr>
          <w:b/>
          <w:bCs/>
          <w:sz w:val="26"/>
          <w:szCs w:val="26"/>
        </w:rPr>
        <w:t>mở</w:t>
      </w:r>
      <w:r>
        <w:rPr>
          <w:b/>
          <w:bCs/>
          <w:spacing w:val="-3"/>
          <w:sz w:val="26"/>
          <w:szCs w:val="26"/>
        </w:rPr>
        <w:t xml:space="preserve"> </w:t>
      </w:r>
      <w:r>
        <w:rPr>
          <w:b/>
          <w:bCs/>
          <w:sz w:val="26"/>
          <w:szCs w:val="26"/>
        </w:rPr>
        <w:t>rộng:</w:t>
      </w:r>
      <w:r>
        <w:rPr>
          <w:b/>
          <w:bCs/>
          <w:spacing w:val="-5"/>
          <w:sz w:val="26"/>
          <w:szCs w:val="26"/>
        </w:rPr>
        <w:t xml:space="preserve"> </w:t>
      </w:r>
      <w:r>
        <w:rPr>
          <w:b/>
          <w:bCs/>
          <w:sz w:val="26"/>
          <w:szCs w:val="26"/>
        </w:rPr>
        <w:t>Kết</w:t>
      </w:r>
      <w:r>
        <w:rPr>
          <w:b/>
          <w:bCs/>
          <w:spacing w:val="-4"/>
          <w:sz w:val="26"/>
          <w:szCs w:val="26"/>
        </w:rPr>
        <w:t xml:space="preserve"> </w:t>
      </w:r>
      <w:r>
        <w:rPr>
          <w:b/>
          <w:bCs/>
          <w:sz w:val="26"/>
          <w:szCs w:val="26"/>
        </w:rPr>
        <w:t>hợp</w:t>
      </w:r>
      <w:r>
        <w:rPr>
          <w:b/>
          <w:bCs/>
          <w:spacing w:val="-5"/>
          <w:sz w:val="26"/>
          <w:szCs w:val="26"/>
        </w:rPr>
        <w:t xml:space="preserve"> </w:t>
      </w:r>
      <w:r>
        <w:rPr>
          <w:b/>
          <w:bCs/>
          <w:sz w:val="26"/>
          <w:szCs w:val="26"/>
        </w:rPr>
        <w:t>D-ID</w:t>
      </w:r>
      <w:r>
        <w:rPr>
          <w:b/>
          <w:bCs/>
          <w:spacing w:val="-4"/>
          <w:sz w:val="26"/>
          <w:szCs w:val="26"/>
        </w:rPr>
        <w:t xml:space="preserve"> </w:t>
      </w:r>
      <w:r>
        <w:rPr>
          <w:b/>
          <w:bCs/>
          <w:sz w:val="26"/>
          <w:szCs w:val="26"/>
        </w:rPr>
        <w:t>với</w:t>
      </w:r>
      <w:r>
        <w:rPr>
          <w:b/>
          <w:bCs/>
          <w:spacing w:val="-5"/>
          <w:sz w:val="26"/>
          <w:szCs w:val="26"/>
        </w:rPr>
        <w:t xml:space="preserve"> </w:t>
      </w:r>
      <w:r>
        <w:rPr>
          <w:b/>
          <w:bCs/>
          <w:sz w:val="26"/>
          <w:szCs w:val="26"/>
        </w:rPr>
        <w:t>các</w:t>
      </w:r>
      <w:r>
        <w:rPr>
          <w:b/>
          <w:bCs/>
          <w:spacing w:val="-1"/>
          <w:sz w:val="26"/>
          <w:szCs w:val="26"/>
        </w:rPr>
        <w:t xml:space="preserve"> </w:t>
      </w:r>
      <w:r>
        <w:rPr>
          <w:b/>
          <w:bCs/>
          <w:sz w:val="26"/>
          <w:szCs w:val="26"/>
        </w:rPr>
        <w:t>công</w:t>
      </w:r>
      <w:r>
        <w:rPr>
          <w:b/>
          <w:bCs/>
          <w:spacing w:val="-5"/>
          <w:sz w:val="26"/>
          <w:szCs w:val="26"/>
        </w:rPr>
        <w:t xml:space="preserve"> </w:t>
      </w:r>
      <w:r>
        <w:rPr>
          <w:b/>
          <w:bCs/>
          <w:sz w:val="26"/>
          <w:szCs w:val="26"/>
        </w:rPr>
        <w:t>cụ</w:t>
      </w:r>
      <w:r>
        <w:rPr>
          <w:b/>
          <w:bCs/>
          <w:spacing w:val="-4"/>
          <w:sz w:val="26"/>
          <w:szCs w:val="26"/>
        </w:rPr>
        <w:t xml:space="preserve"> khác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97"/>
        <w:gridCol w:w="6549"/>
      </w:tblGrid>
      <w:tr w:rsidR="007A227D" w14:paraId="48886EF0" w14:textId="77777777">
        <w:trPr>
          <w:trHeight w:val="300"/>
        </w:trPr>
        <w:tc>
          <w:tcPr>
            <w:tcW w:w="2797" w:type="dxa"/>
          </w:tcPr>
          <w:p w14:paraId="050BF554" w14:textId="77777777" w:rsidR="007A227D" w:rsidRDefault="00000000">
            <w:pPr>
              <w:pStyle w:val="TableParagraph"/>
              <w:spacing w:before="2" w:line="278" w:lineRule="exact"/>
              <w:rPr>
                <w:b/>
                <w:sz w:val="26"/>
              </w:rPr>
            </w:pPr>
            <w:r>
              <w:rPr>
                <w:b/>
                <w:sz w:val="26"/>
              </w:rPr>
              <w:t>Mục</w:t>
            </w:r>
            <w:r>
              <w:rPr>
                <w:b/>
                <w:spacing w:val="-7"/>
                <w:sz w:val="26"/>
              </w:rPr>
              <w:t xml:space="preserve"> </w:t>
            </w:r>
            <w:r>
              <w:rPr>
                <w:b/>
                <w:spacing w:val="-4"/>
                <w:sz w:val="26"/>
              </w:rPr>
              <w:t>đích</w:t>
            </w:r>
          </w:p>
        </w:tc>
        <w:tc>
          <w:tcPr>
            <w:tcW w:w="6549" w:type="dxa"/>
          </w:tcPr>
          <w:p w14:paraId="36CF44A0" w14:textId="77777777" w:rsidR="007A227D" w:rsidRDefault="00000000">
            <w:pPr>
              <w:pStyle w:val="TableParagraph"/>
              <w:spacing w:before="2" w:line="278" w:lineRule="exact"/>
              <w:ind w:left="104"/>
              <w:rPr>
                <w:b/>
                <w:sz w:val="26"/>
              </w:rPr>
            </w:pPr>
            <w:r>
              <w:rPr>
                <w:b/>
                <w:sz w:val="26"/>
              </w:rPr>
              <w:t>Cách</w:t>
            </w:r>
            <w:r>
              <w:rPr>
                <w:b/>
                <w:spacing w:val="-6"/>
                <w:sz w:val="26"/>
              </w:rPr>
              <w:t xml:space="preserve"> </w:t>
            </w:r>
            <w:r>
              <w:rPr>
                <w:b/>
                <w:sz w:val="26"/>
              </w:rPr>
              <w:t>kết</w:t>
            </w:r>
            <w:r>
              <w:rPr>
                <w:b/>
                <w:spacing w:val="-4"/>
                <w:sz w:val="26"/>
              </w:rPr>
              <w:t xml:space="preserve"> </w:t>
            </w:r>
            <w:r>
              <w:rPr>
                <w:b/>
                <w:spacing w:val="-5"/>
                <w:sz w:val="26"/>
              </w:rPr>
              <w:t>hợp</w:t>
            </w:r>
          </w:p>
        </w:tc>
      </w:tr>
      <w:tr w:rsidR="007A227D" w14:paraId="421537B3" w14:textId="77777777">
        <w:trPr>
          <w:trHeight w:val="597"/>
        </w:trPr>
        <w:tc>
          <w:tcPr>
            <w:tcW w:w="2797" w:type="dxa"/>
          </w:tcPr>
          <w:p w14:paraId="3514CB99" w14:textId="77777777" w:rsidR="007A227D" w:rsidRDefault="00000000">
            <w:pPr>
              <w:pStyle w:val="TableParagraph"/>
              <w:tabs>
                <w:tab w:val="left" w:pos="901"/>
                <w:tab w:val="left" w:pos="1453"/>
                <w:tab w:val="left" w:pos="1933"/>
              </w:tabs>
              <w:spacing w:line="300" w:lineRule="exact"/>
              <w:ind w:right="100"/>
              <w:rPr>
                <w:sz w:val="26"/>
              </w:rPr>
            </w:pPr>
            <w:r>
              <w:rPr>
                <w:spacing w:val="-4"/>
                <w:sz w:val="26"/>
              </w:rPr>
              <w:t>Nhân</w:t>
            </w:r>
            <w:r>
              <w:rPr>
                <w:sz w:val="26"/>
              </w:rPr>
              <w:tab/>
            </w:r>
            <w:r>
              <w:rPr>
                <w:spacing w:val="-4"/>
                <w:sz w:val="26"/>
              </w:rPr>
              <w:t>vật</w:t>
            </w:r>
            <w:r>
              <w:rPr>
                <w:sz w:val="26"/>
              </w:rPr>
              <w:tab/>
            </w:r>
            <w:r>
              <w:rPr>
                <w:spacing w:val="-6"/>
                <w:sz w:val="26"/>
              </w:rPr>
              <w:t>kể</w:t>
            </w:r>
            <w:r>
              <w:rPr>
                <w:sz w:val="26"/>
              </w:rPr>
              <w:tab/>
            </w:r>
            <w:r>
              <w:rPr>
                <w:spacing w:val="-2"/>
                <w:sz w:val="26"/>
              </w:rPr>
              <w:t xml:space="preserve">chuyện </w:t>
            </w:r>
            <w:r>
              <w:rPr>
                <w:sz w:val="26"/>
              </w:rPr>
              <w:t>xuyên suốt</w:t>
            </w:r>
          </w:p>
        </w:tc>
        <w:tc>
          <w:tcPr>
            <w:tcW w:w="6549" w:type="dxa"/>
          </w:tcPr>
          <w:p w14:paraId="79D38153" w14:textId="77777777" w:rsidR="007A227D" w:rsidRDefault="00000000">
            <w:pPr>
              <w:pStyle w:val="TableParagraph"/>
              <w:spacing w:line="300" w:lineRule="exact"/>
              <w:ind w:left="104"/>
              <w:rPr>
                <w:sz w:val="26"/>
              </w:rPr>
            </w:pPr>
            <w:r>
              <w:rPr>
                <w:sz w:val="26"/>
              </w:rPr>
              <w:t>Tạo 1 avatar cố định → nhập nhiều đoạn thoại khác nhau → nối thành chuỗi.</w:t>
            </w:r>
          </w:p>
        </w:tc>
      </w:tr>
      <w:tr w:rsidR="007A227D" w14:paraId="6E6E1F8F" w14:textId="77777777">
        <w:trPr>
          <w:trHeight w:val="594"/>
        </w:trPr>
        <w:tc>
          <w:tcPr>
            <w:tcW w:w="2797" w:type="dxa"/>
          </w:tcPr>
          <w:p w14:paraId="4306B341" w14:textId="77777777" w:rsidR="007A227D" w:rsidRDefault="00000000">
            <w:pPr>
              <w:pStyle w:val="TableParagraph"/>
              <w:spacing w:before="148"/>
              <w:rPr>
                <w:sz w:val="26"/>
              </w:rPr>
            </w:pPr>
            <w:r>
              <w:rPr>
                <w:sz w:val="26"/>
              </w:rPr>
              <w:t>Bài</w:t>
            </w:r>
            <w:r>
              <w:rPr>
                <w:spacing w:val="-6"/>
                <w:sz w:val="26"/>
              </w:rPr>
              <w:t xml:space="preserve"> </w:t>
            </w:r>
            <w:r>
              <w:rPr>
                <w:sz w:val="26"/>
              </w:rPr>
              <w:t>giảng</w:t>
            </w:r>
            <w:r>
              <w:rPr>
                <w:spacing w:val="-6"/>
                <w:sz w:val="26"/>
              </w:rPr>
              <w:t xml:space="preserve"> </w:t>
            </w:r>
            <w:r>
              <w:rPr>
                <w:spacing w:val="-2"/>
                <w:sz w:val="26"/>
              </w:rPr>
              <w:t>video</w:t>
            </w:r>
          </w:p>
        </w:tc>
        <w:tc>
          <w:tcPr>
            <w:tcW w:w="6549" w:type="dxa"/>
          </w:tcPr>
          <w:p w14:paraId="7317ADA9" w14:textId="77777777" w:rsidR="007A227D" w:rsidRDefault="00000000">
            <w:pPr>
              <w:pStyle w:val="TableParagraph"/>
              <w:spacing w:line="298" w:lineRule="exact"/>
              <w:ind w:left="104"/>
              <w:rPr>
                <w:sz w:val="26"/>
              </w:rPr>
            </w:pPr>
            <w:r>
              <w:rPr>
                <w:sz w:val="26"/>
              </w:rPr>
              <w:t>Tạo</w:t>
            </w:r>
            <w:r>
              <w:rPr>
                <w:spacing w:val="-14"/>
                <w:sz w:val="26"/>
              </w:rPr>
              <w:t xml:space="preserve"> </w:t>
            </w:r>
            <w:r>
              <w:rPr>
                <w:sz w:val="26"/>
              </w:rPr>
              <w:t>nhiều</w:t>
            </w:r>
            <w:r>
              <w:rPr>
                <w:spacing w:val="-12"/>
                <w:sz w:val="26"/>
              </w:rPr>
              <w:t xml:space="preserve"> </w:t>
            </w:r>
            <w:r>
              <w:rPr>
                <w:sz w:val="26"/>
              </w:rPr>
              <w:t>video</w:t>
            </w:r>
            <w:r>
              <w:rPr>
                <w:spacing w:val="-14"/>
                <w:sz w:val="26"/>
              </w:rPr>
              <w:t xml:space="preserve"> </w:t>
            </w:r>
            <w:r>
              <w:rPr>
                <w:sz w:val="26"/>
              </w:rPr>
              <w:t>ngắn</w:t>
            </w:r>
            <w:r>
              <w:rPr>
                <w:spacing w:val="-14"/>
                <w:sz w:val="26"/>
              </w:rPr>
              <w:t xml:space="preserve"> </w:t>
            </w:r>
            <w:r>
              <w:rPr>
                <w:sz w:val="26"/>
              </w:rPr>
              <w:t>từ</w:t>
            </w:r>
            <w:r>
              <w:rPr>
                <w:spacing w:val="-14"/>
                <w:sz w:val="26"/>
              </w:rPr>
              <w:t xml:space="preserve"> </w:t>
            </w:r>
            <w:r>
              <w:rPr>
                <w:sz w:val="26"/>
              </w:rPr>
              <w:t>D-ID</w:t>
            </w:r>
            <w:r>
              <w:rPr>
                <w:spacing w:val="-14"/>
                <w:sz w:val="26"/>
              </w:rPr>
              <w:t xml:space="preserve"> </w:t>
            </w:r>
            <w:r>
              <w:rPr>
                <w:sz w:val="26"/>
              </w:rPr>
              <w:t>→</w:t>
            </w:r>
            <w:r>
              <w:rPr>
                <w:spacing w:val="-14"/>
                <w:sz w:val="26"/>
              </w:rPr>
              <w:t xml:space="preserve"> </w:t>
            </w:r>
            <w:r>
              <w:rPr>
                <w:sz w:val="26"/>
              </w:rPr>
              <w:t>ghép</w:t>
            </w:r>
            <w:r>
              <w:rPr>
                <w:spacing w:val="-14"/>
                <w:sz w:val="26"/>
              </w:rPr>
              <w:t xml:space="preserve"> </w:t>
            </w:r>
            <w:r>
              <w:rPr>
                <w:sz w:val="26"/>
              </w:rPr>
              <w:t>lại</w:t>
            </w:r>
            <w:r>
              <w:rPr>
                <w:spacing w:val="-14"/>
                <w:sz w:val="26"/>
              </w:rPr>
              <w:t xml:space="preserve"> </w:t>
            </w:r>
            <w:r>
              <w:rPr>
                <w:sz w:val="26"/>
              </w:rPr>
              <w:t>bằng</w:t>
            </w:r>
            <w:r>
              <w:rPr>
                <w:spacing w:val="-14"/>
                <w:sz w:val="26"/>
              </w:rPr>
              <w:t xml:space="preserve"> </w:t>
            </w:r>
            <w:r>
              <w:rPr>
                <w:sz w:val="26"/>
              </w:rPr>
              <w:t>Canva</w:t>
            </w:r>
            <w:r>
              <w:rPr>
                <w:spacing w:val="-14"/>
                <w:sz w:val="26"/>
              </w:rPr>
              <w:t xml:space="preserve"> </w:t>
            </w:r>
            <w:r>
              <w:rPr>
                <w:sz w:val="26"/>
              </w:rPr>
              <w:t>Video, CapCut, iMovie…</w:t>
            </w:r>
          </w:p>
        </w:tc>
      </w:tr>
      <w:tr w:rsidR="007A227D" w14:paraId="2FB16912" w14:textId="77777777">
        <w:trPr>
          <w:trHeight w:val="597"/>
        </w:trPr>
        <w:tc>
          <w:tcPr>
            <w:tcW w:w="2797" w:type="dxa"/>
          </w:tcPr>
          <w:p w14:paraId="11BD91D6" w14:textId="77777777" w:rsidR="007A227D" w:rsidRDefault="00000000">
            <w:pPr>
              <w:pStyle w:val="TableParagraph"/>
              <w:spacing w:line="300" w:lineRule="exact"/>
              <w:rPr>
                <w:sz w:val="26"/>
              </w:rPr>
            </w:pPr>
            <w:r>
              <w:rPr>
                <w:sz w:val="26"/>
              </w:rPr>
              <w:t>Bổ</w:t>
            </w:r>
            <w:r>
              <w:rPr>
                <w:spacing w:val="40"/>
                <w:sz w:val="26"/>
              </w:rPr>
              <w:t xml:space="preserve"> </w:t>
            </w:r>
            <w:r>
              <w:rPr>
                <w:sz w:val="26"/>
              </w:rPr>
              <w:t>sung</w:t>
            </w:r>
            <w:r>
              <w:rPr>
                <w:spacing w:val="40"/>
                <w:sz w:val="26"/>
              </w:rPr>
              <w:t xml:space="preserve"> </w:t>
            </w:r>
            <w:r>
              <w:rPr>
                <w:sz w:val="26"/>
              </w:rPr>
              <w:t>phụ</w:t>
            </w:r>
            <w:r>
              <w:rPr>
                <w:spacing w:val="40"/>
                <w:sz w:val="26"/>
              </w:rPr>
              <w:t xml:space="preserve"> </w:t>
            </w:r>
            <w:r>
              <w:rPr>
                <w:sz w:val="26"/>
              </w:rPr>
              <w:t>đề</w:t>
            </w:r>
            <w:r>
              <w:rPr>
                <w:spacing w:val="40"/>
                <w:sz w:val="26"/>
              </w:rPr>
              <w:t xml:space="preserve"> </w:t>
            </w:r>
            <w:r>
              <w:rPr>
                <w:sz w:val="26"/>
              </w:rPr>
              <w:t>/</w:t>
            </w:r>
            <w:r>
              <w:rPr>
                <w:spacing w:val="40"/>
                <w:sz w:val="26"/>
              </w:rPr>
              <w:t xml:space="preserve"> </w:t>
            </w:r>
            <w:r>
              <w:rPr>
                <w:sz w:val="26"/>
              </w:rPr>
              <w:t xml:space="preserve">hiệu </w:t>
            </w:r>
            <w:r>
              <w:rPr>
                <w:spacing w:val="-4"/>
                <w:sz w:val="26"/>
              </w:rPr>
              <w:t>ứng</w:t>
            </w:r>
          </w:p>
        </w:tc>
        <w:tc>
          <w:tcPr>
            <w:tcW w:w="6549" w:type="dxa"/>
          </w:tcPr>
          <w:p w14:paraId="30906CF9" w14:textId="77777777" w:rsidR="007A227D" w:rsidRDefault="00000000">
            <w:pPr>
              <w:pStyle w:val="TableParagraph"/>
              <w:spacing w:line="300" w:lineRule="exact"/>
              <w:ind w:left="104"/>
              <w:rPr>
                <w:sz w:val="26"/>
              </w:rPr>
            </w:pPr>
            <w:r>
              <w:rPr>
                <w:sz w:val="26"/>
              </w:rPr>
              <w:t>Tải</w:t>
            </w:r>
            <w:r>
              <w:rPr>
                <w:spacing w:val="-1"/>
                <w:sz w:val="26"/>
              </w:rPr>
              <w:t xml:space="preserve"> </w:t>
            </w:r>
            <w:r>
              <w:rPr>
                <w:sz w:val="26"/>
              </w:rPr>
              <w:t>video</w:t>
            </w:r>
            <w:r>
              <w:rPr>
                <w:spacing w:val="-1"/>
                <w:sz w:val="26"/>
              </w:rPr>
              <w:t xml:space="preserve"> </w:t>
            </w:r>
            <w:r>
              <w:rPr>
                <w:sz w:val="26"/>
              </w:rPr>
              <w:t>D-ID</w:t>
            </w:r>
            <w:r>
              <w:rPr>
                <w:spacing w:val="-1"/>
                <w:sz w:val="26"/>
              </w:rPr>
              <w:t xml:space="preserve"> </w:t>
            </w:r>
            <w:r>
              <w:rPr>
                <w:sz w:val="26"/>
              </w:rPr>
              <w:t>→</w:t>
            </w:r>
            <w:r>
              <w:rPr>
                <w:spacing w:val="-1"/>
                <w:sz w:val="26"/>
              </w:rPr>
              <w:t xml:space="preserve"> </w:t>
            </w:r>
            <w:r>
              <w:rPr>
                <w:sz w:val="26"/>
              </w:rPr>
              <w:t>chỉnh</w:t>
            </w:r>
            <w:r>
              <w:rPr>
                <w:spacing w:val="-1"/>
                <w:sz w:val="26"/>
              </w:rPr>
              <w:t xml:space="preserve"> </w:t>
            </w:r>
            <w:r>
              <w:rPr>
                <w:sz w:val="26"/>
              </w:rPr>
              <w:t>sửa</w:t>
            </w:r>
            <w:r>
              <w:rPr>
                <w:spacing w:val="-1"/>
                <w:sz w:val="26"/>
              </w:rPr>
              <w:t xml:space="preserve"> </w:t>
            </w:r>
            <w:r>
              <w:rPr>
                <w:sz w:val="26"/>
              </w:rPr>
              <w:t>trong</w:t>
            </w:r>
            <w:r>
              <w:rPr>
                <w:spacing w:val="-1"/>
                <w:sz w:val="26"/>
              </w:rPr>
              <w:t xml:space="preserve"> </w:t>
            </w:r>
            <w:r>
              <w:rPr>
                <w:sz w:val="26"/>
              </w:rPr>
              <w:t>Canva,</w:t>
            </w:r>
            <w:r>
              <w:rPr>
                <w:spacing w:val="-1"/>
                <w:sz w:val="26"/>
              </w:rPr>
              <w:t xml:space="preserve"> </w:t>
            </w:r>
            <w:r>
              <w:rPr>
                <w:sz w:val="26"/>
              </w:rPr>
              <w:t>PowerPoint,</w:t>
            </w:r>
            <w:r>
              <w:rPr>
                <w:spacing w:val="-1"/>
                <w:sz w:val="26"/>
              </w:rPr>
              <w:t xml:space="preserve"> </w:t>
            </w:r>
            <w:r>
              <w:rPr>
                <w:sz w:val="26"/>
              </w:rPr>
              <w:t>hoặc trình chiếu.</w:t>
            </w:r>
          </w:p>
        </w:tc>
      </w:tr>
      <w:tr w:rsidR="007A227D" w14:paraId="373B3296" w14:textId="77777777">
        <w:trPr>
          <w:trHeight w:val="595"/>
        </w:trPr>
        <w:tc>
          <w:tcPr>
            <w:tcW w:w="2797" w:type="dxa"/>
          </w:tcPr>
          <w:p w14:paraId="44189E7F" w14:textId="77777777" w:rsidR="007A227D" w:rsidRDefault="00000000">
            <w:pPr>
              <w:pStyle w:val="TableParagraph"/>
              <w:spacing w:line="300" w:lineRule="exact"/>
              <w:rPr>
                <w:sz w:val="26"/>
              </w:rPr>
            </w:pPr>
            <w:r>
              <w:rPr>
                <w:sz w:val="26"/>
              </w:rPr>
              <w:t>Tạo</w:t>
            </w:r>
            <w:r>
              <w:rPr>
                <w:spacing w:val="80"/>
                <w:sz w:val="26"/>
              </w:rPr>
              <w:t xml:space="preserve"> </w:t>
            </w:r>
            <w:r>
              <w:rPr>
                <w:sz w:val="26"/>
              </w:rPr>
              <w:t>nhân</w:t>
            </w:r>
            <w:r>
              <w:rPr>
                <w:spacing w:val="80"/>
                <w:sz w:val="26"/>
              </w:rPr>
              <w:t xml:space="preserve"> </w:t>
            </w:r>
            <w:r>
              <w:rPr>
                <w:sz w:val="26"/>
              </w:rPr>
              <w:t>vật</w:t>
            </w:r>
            <w:r>
              <w:rPr>
                <w:spacing w:val="80"/>
                <w:sz w:val="26"/>
              </w:rPr>
              <w:t xml:space="preserve"> </w:t>
            </w:r>
            <w:r>
              <w:rPr>
                <w:sz w:val="26"/>
              </w:rPr>
              <w:t>theo</w:t>
            </w:r>
            <w:r>
              <w:rPr>
                <w:spacing w:val="80"/>
                <w:sz w:val="26"/>
              </w:rPr>
              <w:t xml:space="preserve"> </w:t>
            </w:r>
            <w:r>
              <w:rPr>
                <w:sz w:val="26"/>
              </w:rPr>
              <w:t>ý tưởng riêng</w:t>
            </w:r>
          </w:p>
        </w:tc>
        <w:tc>
          <w:tcPr>
            <w:tcW w:w="6549" w:type="dxa"/>
          </w:tcPr>
          <w:p w14:paraId="7F85487F" w14:textId="77777777" w:rsidR="007A227D" w:rsidRDefault="00000000">
            <w:pPr>
              <w:pStyle w:val="TableParagraph"/>
              <w:spacing w:line="300" w:lineRule="exact"/>
              <w:ind w:left="104"/>
              <w:rPr>
                <w:sz w:val="26"/>
              </w:rPr>
            </w:pPr>
            <w:r>
              <w:rPr>
                <w:sz w:val="26"/>
              </w:rPr>
              <w:t>Dùng</w:t>
            </w:r>
            <w:r>
              <w:rPr>
                <w:spacing w:val="-7"/>
                <w:sz w:val="26"/>
              </w:rPr>
              <w:t xml:space="preserve"> </w:t>
            </w:r>
            <w:r>
              <w:rPr>
                <w:sz w:val="26"/>
              </w:rPr>
              <w:t>Canva</w:t>
            </w:r>
            <w:r>
              <w:rPr>
                <w:spacing w:val="-7"/>
                <w:sz w:val="26"/>
              </w:rPr>
              <w:t xml:space="preserve"> </w:t>
            </w:r>
            <w:r>
              <w:rPr>
                <w:sz w:val="26"/>
              </w:rPr>
              <w:t>AI</w:t>
            </w:r>
            <w:r>
              <w:rPr>
                <w:spacing w:val="-7"/>
                <w:sz w:val="26"/>
              </w:rPr>
              <w:t xml:space="preserve"> </w:t>
            </w:r>
            <w:r>
              <w:rPr>
                <w:sz w:val="26"/>
              </w:rPr>
              <w:t>→</w:t>
            </w:r>
            <w:r>
              <w:rPr>
                <w:spacing w:val="-7"/>
                <w:sz w:val="26"/>
              </w:rPr>
              <w:t xml:space="preserve"> </w:t>
            </w:r>
            <w:r>
              <w:rPr>
                <w:sz w:val="26"/>
              </w:rPr>
              <w:t>tạo</w:t>
            </w:r>
            <w:r>
              <w:rPr>
                <w:spacing w:val="-5"/>
                <w:sz w:val="26"/>
              </w:rPr>
              <w:t xml:space="preserve"> </w:t>
            </w:r>
            <w:r>
              <w:rPr>
                <w:sz w:val="26"/>
              </w:rPr>
              <w:t>ảnh</w:t>
            </w:r>
            <w:r>
              <w:rPr>
                <w:spacing w:val="-7"/>
                <w:sz w:val="26"/>
              </w:rPr>
              <w:t xml:space="preserve"> </w:t>
            </w:r>
            <w:r>
              <w:rPr>
                <w:sz w:val="26"/>
              </w:rPr>
              <w:t>nhân</w:t>
            </w:r>
            <w:r>
              <w:rPr>
                <w:spacing w:val="-7"/>
                <w:sz w:val="26"/>
              </w:rPr>
              <w:t xml:space="preserve"> </w:t>
            </w:r>
            <w:r>
              <w:rPr>
                <w:sz w:val="26"/>
              </w:rPr>
              <w:t>vật</w:t>
            </w:r>
            <w:r>
              <w:rPr>
                <w:spacing w:val="-7"/>
                <w:sz w:val="26"/>
              </w:rPr>
              <w:t xml:space="preserve"> </w:t>
            </w:r>
            <w:r>
              <w:rPr>
                <w:sz w:val="26"/>
              </w:rPr>
              <w:t>→</w:t>
            </w:r>
            <w:r>
              <w:rPr>
                <w:spacing w:val="-7"/>
                <w:sz w:val="26"/>
              </w:rPr>
              <w:t xml:space="preserve"> </w:t>
            </w:r>
            <w:r>
              <w:rPr>
                <w:sz w:val="26"/>
              </w:rPr>
              <w:t>đưa</w:t>
            </w:r>
            <w:r>
              <w:rPr>
                <w:spacing w:val="-7"/>
                <w:sz w:val="26"/>
              </w:rPr>
              <w:t xml:space="preserve"> </w:t>
            </w:r>
            <w:r>
              <w:rPr>
                <w:sz w:val="26"/>
              </w:rPr>
              <w:t>sang</w:t>
            </w:r>
            <w:r>
              <w:rPr>
                <w:spacing w:val="-7"/>
                <w:sz w:val="26"/>
              </w:rPr>
              <w:t xml:space="preserve"> </w:t>
            </w:r>
            <w:r>
              <w:rPr>
                <w:sz w:val="26"/>
              </w:rPr>
              <w:t>D-ID</w:t>
            </w:r>
            <w:r>
              <w:rPr>
                <w:spacing w:val="-7"/>
                <w:sz w:val="26"/>
              </w:rPr>
              <w:t xml:space="preserve"> </w:t>
            </w:r>
            <w:r>
              <w:rPr>
                <w:sz w:val="26"/>
              </w:rPr>
              <w:t>để</w:t>
            </w:r>
            <w:r>
              <w:rPr>
                <w:spacing w:val="-7"/>
                <w:sz w:val="26"/>
              </w:rPr>
              <w:t xml:space="preserve"> </w:t>
            </w:r>
            <w:r>
              <w:rPr>
                <w:sz w:val="26"/>
              </w:rPr>
              <w:t>tạo video nói chuyện.</w:t>
            </w:r>
          </w:p>
        </w:tc>
      </w:tr>
    </w:tbl>
    <w:p w14:paraId="75108778" w14:textId="77777777" w:rsidR="007A227D" w:rsidRDefault="00000000">
      <w:pPr>
        <w:pStyle w:val="BodyText"/>
        <w:spacing w:before="42"/>
        <w:ind w:left="143" w:right="138" w:firstLine="566"/>
        <w:jc w:val="both"/>
      </w:pPr>
      <w:r>
        <w:rPr>
          <w:rFonts w:ascii="Segoe UI Emoji" w:eastAsia="Segoe UI Emoji" w:hAnsi="Segoe UI Emoji" w:cs="Segoe UI Emoji"/>
          <w:color w:val="F4F4F4"/>
          <w:spacing w:val="-18"/>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8"/>
        </w:rPr>
        <w:t xml:space="preserve"> </w:t>
      </w:r>
      <w:r>
        <w:rPr>
          <w:b/>
          <w:bCs/>
        </w:rPr>
        <w:t>Kết</w:t>
      </w:r>
      <w:r>
        <w:rPr>
          <w:b/>
          <w:bCs/>
          <w:spacing w:val="-16"/>
        </w:rPr>
        <w:t xml:space="preserve"> </w:t>
      </w:r>
      <w:r>
        <w:rPr>
          <w:b/>
          <w:bCs/>
        </w:rPr>
        <w:t xml:space="preserve">luận: </w:t>
      </w:r>
      <w:r>
        <w:t>D-ID mang đến cho giáo viên một cách dạy học hoàn toàn mới: dạy học qua nhân vật – qua lời thoại – qua cảm xúc.</w:t>
      </w:r>
    </w:p>
    <w:p w14:paraId="162A04C7" w14:textId="77777777" w:rsidR="007A227D" w:rsidRDefault="00000000">
      <w:pPr>
        <w:pStyle w:val="BodyText"/>
        <w:spacing w:before="41"/>
        <w:ind w:left="143" w:right="138" w:firstLine="566"/>
        <w:jc w:val="both"/>
      </w:pPr>
      <w:r>
        <w:t>Nhờ</w:t>
      </w:r>
      <w:r>
        <w:rPr>
          <w:spacing w:val="-6"/>
        </w:rPr>
        <w:t xml:space="preserve"> </w:t>
      </w:r>
      <w:r>
        <w:t>công</w:t>
      </w:r>
      <w:r>
        <w:rPr>
          <w:spacing w:val="-6"/>
        </w:rPr>
        <w:t xml:space="preserve"> </w:t>
      </w:r>
      <w:r>
        <w:t>nghệ</w:t>
      </w:r>
      <w:r>
        <w:rPr>
          <w:spacing w:val="-5"/>
        </w:rPr>
        <w:t xml:space="preserve"> </w:t>
      </w:r>
      <w:r>
        <w:t>này,</w:t>
      </w:r>
      <w:r>
        <w:rPr>
          <w:spacing w:val="-6"/>
        </w:rPr>
        <w:t xml:space="preserve"> </w:t>
      </w:r>
      <w:r>
        <w:t>những</w:t>
      </w:r>
      <w:r>
        <w:rPr>
          <w:spacing w:val="-6"/>
        </w:rPr>
        <w:t xml:space="preserve"> </w:t>
      </w:r>
      <w:r>
        <w:t>nhân</w:t>
      </w:r>
      <w:r>
        <w:rPr>
          <w:spacing w:val="-6"/>
        </w:rPr>
        <w:t xml:space="preserve"> </w:t>
      </w:r>
      <w:r>
        <w:t>vật</w:t>
      </w:r>
      <w:r>
        <w:rPr>
          <w:spacing w:val="-6"/>
        </w:rPr>
        <w:t xml:space="preserve"> </w:t>
      </w:r>
      <w:r>
        <w:t>vốn</w:t>
      </w:r>
      <w:r>
        <w:rPr>
          <w:spacing w:val="-6"/>
        </w:rPr>
        <w:t xml:space="preserve"> </w:t>
      </w:r>
      <w:r>
        <w:t>chỉ</w:t>
      </w:r>
      <w:r>
        <w:rPr>
          <w:spacing w:val="-6"/>
        </w:rPr>
        <w:t xml:space="preserve"> </w:t>
      </w:r>
      <w:r>
        <w:t>xuất</w:t>
      </w:r>
      <w:r>
        <w:rPr>
          <w:spacing w:val="-6"/>
        </w:rPr>
        <w:t xml:space="preserve"> </w:t>
      </w:r>
      <w:r>
        <w:t>hiện</w:t>
      </w:r>
      <w:r>
        <w:rPr>
          <w:spacing w:val="-6"/>
        </w:rPr>
        <w:t xml:space="preserve"> </w:t>
      </w:r>
      <w:r>
        <w:t>trên</w:t>
      </w:r>
      <w:r>
        <w:rPr>
          <w:spacing w:val="-6"/>
        </w:rPr>
        <w:t xml:space="preserve"> </w:t>
      </w:r>
      <w:r>
        <w:t>tranh,</w:t>
      </w:r>
      <w:r>
        <w:rPr>
          <w:spacing w:val="-6"/>
        </w:rPr>
        <w:t xml:space="preserve"> </w:t>
      </w:r>
      <w:r>
        <w:t>truyện</w:t>
      </w:r>
      <w:r>
        <w:rPr>
          <w:spacing w:val="-6"/>
        </w:rPr>
        <w:t xml:space="preserve"> </w:t>
      </w:r>
      <w:r>
        <w:t>hoặc</w:t>
      </w:r>
      <w:r>
        <w:rPr>
          <w:spacing w:val="-6"/>
        </w:rPr>
        <w:t xml:space="preserve"> </w:t>
      </w:r>
      <w:r>
        <w:t>qua</w:t>
      </w:r>
      <w:r>
        <w:rPr>
          <w:spacing w:val="-6"/>
        </w:rPr>
        <w:t xml:space="preserve"> </w:t>
      </w:r>
      <w:r>
        <w:t>lời giảng giờ đây có thể “xuất hiện” sống động, nói chuyện trực tiếp với học sinh như một người bạn, người thầy, người truyền cảm hứng.</w:t>
      </w:r>
    </w:p>
    <w:p w14:paraId="6505F545" w14:textId="77777777" w:rsidR="007A227D" w:rsidRDefault="007A227D">
      <w:pPr>
        <w:pStyle w:val="BodyText"/>
        <w:jc w:val="both"/>
        <w:sectPr w:rsidR="007A227D">
          <w:pgSz w:w="11910" w:h="16840"/>
          <w:pgMar w:top="1040" w:right="992" w:bottom="900" w:left="1275" w:header="717" w:footer="714" w:gutter="0"/>
          <w:cols w:space="720"/>
        </w:sectPr>
      </w:pPr>
    </w:p>
    <w:p w14:paraId="309F5400" w14:textId="77777777" w:rsidR="007A227D" w:rsidRDefault="00000000">
      <w:pPr>
        <w:pStyle w:val="BodyText"/>
        <w:spacing w:before="89"/>
        <w:ind w:left="143" w:right="138" w:firstLine="566"/>
        <w:jc w:val="both"/>
      </w:pPr>
      <w:r>
        <w:rPr>
          <w:rFonts w:ascii="Segoe UI Emoji" w:hAnsi="Segoe UI Emoji"/>
          <w:color w:val="9B9B9B"/>
          <w:spacing w:val="-356"/>
          <w:w w:val="597"/>
        </w:rPr>
        <w:lastRenderedPageBreak/>
        <w:t>’</w:t>
      </w:r>
      <w:r>
        <w:rPr>
          <w:rFonts w:ascii="Segoe UI Emoji" w:hAnsi="Segoe UI Emoji"/>
          <w:color w:val="50E1FF"/>
          <w:spacing w:val="-356"/>
          <w:w w:val="499"/>
        </w:rPr>
        <w:t xml:space="preserve"> </w:t>
      </w:r>
      <w:r>
        <w:rPr>
          <w:rFonts w:ascii="Segoe UI Emoji" w:hAnsi="Segoe UI Emoji"/>
          <w:color w:val="46A3FA"/>
          <w:spacing w:val="-356"/>
          <w:w w:val="485"/>
        </w:rPr>
        <w:t>´</w:t>
      </w:r>
      <w:r>
        <w:rPr>
          <w:rFonts w:ascii="Segoe UI Emoji" w:hAnsi="Segoe UI Emoji"/>
          <w:color w:val="F4F4F4"/>
          <w:spacing w:val="-356"/>
          <w:w w:val="158"/>
        </w:rPr>
        <w:t>●</w:t>
      </w:r>
      <w:r>
        <w:rPr>
          <w:rFonts w:ascii="Segoe UI Emoji" w:hAnsi="Segoe UI Emoji"/>
          <w:color w:val="F8302E"/>
          <w:spacing w:val="-356"/>
          <w:w w:val="158"/>
        </w:rPr>
        <w:t>◎</w:t>
      </w:r>
      <w:r>
        <w:rPr>
          <w:rFonts w:ascii="Segoe UI Emoji" w:hAnsi="Segoe UI Emoji"/>
          <w:color w:val="46A3FA"/>
          <w:w w:val="349"/>
        </w:rPr>
        <w:t>"</w:t>
      </w:r>
      <w:r>
        <w:rPr>
          <w:rFonts w:ascii="Segoe UI Emoji" w:hAnsi="Segoe UI Emoji"/>
          <w:color w:val="46A3FA"/>
          <w:spacing w:val="-22"/>
        </w:rPr>
        <w:t xml:space="preserve"> </w:t>
      </w:r>
      <w:r>
        <w:rPr>
          <w:spacing w:val="2"/>
          <w:w w:val="99"/>
        </w:rPr>
        <w:t>V</w:t>
      </w:r>
      <w:r>
        <w:rPr>
          <w:spacing w:val="-1"/>
          <w:w w:val="99"/>
        </w:rPr>
        <w:t>ớ</w:t>
      </w:r>
      <w:r>
        <w:rPr>
          <w:w w:val="99"/>
        </w:rPr>
        <w:t>i</w:t>
      </w:r>
      <w:r>
        <w:rPr>
          <w:spacing w:val="-10"/>
        </w:rPr>
        <w:t xml:space="preserve"> </w:t>
      </w:r>
      <w:r>
        <w:rPr>
          <w:spacing w:val="-1"/>
          <w:w w:val="99"/>
        </w:rPr>
        <w:t>k</w:t>
      </w:r>
      <w:r>
        <w:rPr>
          <w:w w:val="99"/>
        </w:rPr>
        <w:t>ỹ</w:t>
      </w:r>
      <w:r>
        <w:rPr>
          <w:spacing w:val="-8"/>
        </w:rPr>
        <w:t xml:space="preserve"> </w:t>
      </w:r>
      <w:r>
        <w:rPr>
          <w:w w:val="99"/>
        </w:rPr>
        <w:t>năng</w:t>
      </w:r>
      <w:r>
        <w:rPr>
          <w:spacing w:val="-10"/>
        </w:rPr>
        <w:t xml:space="preserve"> </w:t>
      </w:r>
      <w:r>
        <w:rPr>
          <w:w w:val="99"/>
        </w:rPr>
        <w:t>thi</w:t>
      </w:r>
      <w:r>
        <w:rPr>
          <w:spacing w:val="2"/>
          <w:w w:val="99"/>
        </w:rPr>
        <w:t>ế</w:t>
      </w:r>
      <w:r>
        <w:rPr>
          <w:w w:val="99"/>
        </w:rPr>
        <w:t>t</w:t>
      </w:r>
      <w:r>
        <w:rPr>
          <w:spacing w:val="-10"/>
        </w:rPr>
        <w:t xml:space="preserve"> </w:t>
      </w:r>
      <w:r>
        <w:rPr>
          <w:spacing w:val="2"/>
          <w:w w:val="99"/>
        </w:rPr>
        <w:t>k</w:t>
      </w:r>
      <w:r>
        <w:rPr>
          <w:w w:val="99"/>
        </w:rPr>
        <w:t>ế</w:t>
      </w:r>
      <w:r>
        <w:rPr>
          <w:spacing w:val="-10"/>
        </w:rPr>
        <w:t xml:space="preserve"> </w:t>
      </w:r>
      <w:r>
        <w:rPr>
          <w:w w:val="99"/>
        </w:rPr>
        <w:t>đơn</w:t>
      </w:r>
      <w:r>
        <w:rPr>
          <w:spacing w:val="-11"/>
        </w:rPr>
        <w:t xml:space="preserve"> </w:t>
      </w:r>
      <w:r>
        <w:rPr>
          <w:w w:val="99"/>
        </w:rPr>
        <w:t>g</w:t>
      </w:r>
      <w:r>
        <w:rPr>
          <w:spacing w:val="-1"/>
          <w:w w:val="99"/>
        </w:rPr>
        <w:t>i</w:t>
      </w:r>
      <w:r>
        <w:rPr>
          <w:w w:val="99"/>
        </w:rPr>
        <w:t>ả</w:t>
      </w:r>
      <w:r>
        <w:rPr>
          <w:spacing w:val="2"/>
          <w:w w:val="99"/>
        </w:rPr>
        <w:t>n</w:t>
      </w:r>
      <w:r>
        <w:rPr>
          <w:w w:val="99"/>
        </w:rPr>
        <w:t>,</w:t>
      </w:r>
      <w:r>
        <w:rPr>
          <w:spacing w:val="-10"/>
        </w:rPr>
        <w:t xml:space="preserve"> </w:t>
      </w:r>
      <w:r>
        <w:rPr>
          <w:w w:val="99"/>
        </w:rPr>
        <w:t>thời</w:t>
      </w:r>
      <w:r>
        <w:rPr>
          <w:spacing w:val="-8"/>
        </w:rPr>
        <w:t xml:space="preserve"> </w:t>
      </w:r>
      <w:r>
        <w:rPr>
          <w:w w:val="99"/>
        </w:rPr>
        <w:t>gian</w:t>
      </w:r>
      <w:r>
        <w:rPr>
          <w:spacing w:val="-10"/>
        </w:rPr>
        <w:t xml:space="preserve"> </w:t>
      </w:r>
      <w:r>
        <w:rPr>
          <w:w w:val="99"/>
        </w:rPr>
        <w:t>t</w:t>
      </w:r>
      <w:r>
        <w:rPr>
          <w:spacing w:val="2"/>
          <w:w w:val="99"/>
        </w:rPr>
        <w:t>ạ</w:t>
      </w:r>
      <w:r>
        <w:rPr>
          <w:w w:val="99"/>
        </w:rPr>
        <w:t>o</w:t>
      </w:r>
      <w:r>
        <w:rPr>
          <w:spacing w:val="-10"/>
        </w:rPr>
        <w:t xml:space="preserve"> </w:t>
      </w:r>
      <w:r>
        <w:rPr>
          <w:w w:val="99"/>
        </w:rPr>
        <w:t>nhanh,</w:t>
      </w:r>
      <w:r>
        <w:rPr>
          <w:spacing w:val="-10"/>
        </w:rPr>
        <w:t xml:space="preserve"> </w:t>
      </w:r>
      <w:r>
        <w:rPr>
          <w:w w:val="99"/>
        </w:rPr>
        <w:t>h</w:t>
      </w:r>
      <w:r>
        <w:rPr>
          <w:spacing w:val="2"/>
          <w:w w:val="99"/>
        </w:rPr>
        <w:t>i</w:t>
      </w:r>
      <w:r>
        <w:rPr>
          <w:w w:val="99"/>
        </w:rPr>
        <w:t>ệu</w:t>
      </w:r>
      <w:r>
        <w:rPr>
          <w:spacing w:val="-10"/>
        </w:rPr>
        <w:t xml:space="preserve"> </w:t>
      </w:r>
      <w:r>
        <w:rPr>
          <w:w w:val="99"/>
        </w:rPr>
        <w:t>quả</w:t>
      </w:r>
      <w:r>
        <w:rPr>
          <w:spacing w:val="-10"/>
        </w:rPr>
        <w:t xml:space="preserve"> </w:t>
      </w:r>
      <w:r>
        <w:rPr>
          <w:spacing w:val="2"/>
          <w:w w:val="99"/>
        </w:rPr>
        <w:t>c</w:t>
      </w:r>
      <w:r>
        <w:rPr>
          <w:w w:val="99"/>
        </w:rPr>
        <w:t>ao,</w:t>
      </w:r>
      <w:r>
        <w:rPr>
          <w:spacing w:val="-8"/>
        </w:rPr>
        <w:t xml:space="preserve"> </w:t>
      </w:r>
      <w:r>
        <w:rPr>
          <w:w w:val="99"/>
        </w:rPr>
        <w:t>D-</w:t>
      </w:r>
      <w:r>
        <w:rPr>
          <w:spacing w:val="-1"/>
          <w:w w:val="99"/>
        </w:rPr>
        <w:t>I</w:t>
      </w:r>
      <w:r>
        <w:rPr>
          <w:w w:val="99"/>
        </w:rPr>
        <w:t>D</w:t>
      </w:r>
      <w:r>
        <w:rPr>
          <w:spacing w:val="-10"/>
        </w:rPr>
        <w:t xml:space="preserve"> </w:t>
      </w:r>
      <w:r>
        <w:rPr>
          <w:spacing w:val="-1"/>
          <w:w w:val="99"/>
        </w:rPr>
        <w:t>x</w:t>
      </w:r>
      <w:r>
        <w:rPr>
          <w:spacing w:val="1"/>
          <w:w w:val="99"/>
        </w:rPr>
        <w:t>ứ</w:t>
      </w:r>
      <w:r>
        <w:rPr>
          <w:w w:val="99"/>
        </w:rPr>
        <w:t>ng</w:t>
      </w:r>
      <w:r>
        <w:rPr>
          <w:spacing w:val="-10"/>
        </w:rPr>
        <w:t xml:space="preserve"> </w:t>
      </w:r>
      <w:r>
        <w:rPr>
          <w:w w:val="99"/>
        </w:rPr>
        <w:t>đá</w:t>
      </w:r>
      <w:r>
        <w:rPr>
          <w:spacing w:val="2"/>
          <w:w w:val="99"/>
        </w:rPr>
        <w:t>n</w:t>
      </w:r>
      <w:r>
        <w:rPr>
          <w:w w:val="99"/>
        </w:rPr>
        <w:t xml:space="preserve">g </w:t>
      </w:r>
      <w:r>
        <w:rPr>
          <w:spacing w:val="-1"/>
          <w:w w:val="99"/>
        </w:rPr>
        <w:t>t</w:t>
      </w:r>
      <w:r>
        <w:rPr>
          <w:w w:val="99"/>
        </w:rPr>
        <w:t>rở</w:t>
      </w:r>
      <w:r>
        <w:rPr>
          <w:spacing w:val="6"/>
        </w:rPr>
        <w:t xml:space="preserve"> </w:t>
      </w:r>
      <w:r>
        <w:rPr>
          <w:w w:val="99"/>
        </w:rPr>
        <w:t>thà</w:t>
      </w:r>
      <w:r>
        <w:rPr>
          <w:spacing w:val="2"/>
          <w:w w:val="99"/>
        </w:rPr>
        <w:t>n</w:t>
      </w:r>
      <w:r>
        <w:rPr>
          <w:w w:val="99"/>
        </w:rPr>
        <w:t>h</w:t>
      </w:r>
      <w:r>
        <w:rPr>
          <w:spacing w:val="6"/>
        </w:rPr>
        <w:t xml:space="preserve"> </w:t>
      </w:r>
      <w:r>
        <w:rPr>
          <w:w w:val="99"/>
        </w:rPr>
        <w:t>trợ</w:t>
      </w:r>
      <w:r>
        <w:rPr>
          <w:spacing w:val="9"/>
        </w:rPr>
        <w:t xml:space="preserve"> </w:t>
      </w:r>
      <w:r>
        <w:rPr>
          <w:spacing w:val="-1"/>
          <w:w w:val="99"/>
        </w:rPr>
        <w:t>t</w:t>
      </w:r>
      <w:r>
        <w:rPr>
          <w:w w:val="99"/>
        </w:rPr>
        <w:t>hủ</w:t>
      </w:r>
      <w:r>
        <w:rPr>
          <w:spacing w:val="9"/>
        </w:rPr>
        <w:t xml:space="preserve"> </w:t>
      </w:r>
      <w:r>
        <w:rPr>
          <w:w w:val="99"/>
        </w:rPr>
        <w:t>đắc</w:t>
      </w:r>
      <w:r>
        <w:rPr>
          <w:spacing w:val="6"/>
        </w:rPr>
        <w:t xml:space="preserve"> </w:t>
      </w:r>
      <w:r>
        <w:rPr>
          <w:w w:val="99"/>
        </w:rPr>
        <w:t>l</w:t>
      </w:r>
      <w:r>
        <w:rPr>
          <w:spacing w:val="3"/>
          <w:w w:val="99"/>
        </w:rPr>
        <w:t>ự</w:t>
      </w:r>
      <w:r>
        <w:rPr>
          <w:w w:val="99"/>
        </w:rPr>
        <w:t>c</w:t>
      </w:r>
      <w:r>
        <w:rPr>
          <w:spacing w:val="6"/>
        </w:rPr>
        <w:t xml:space="preserve"> </w:t>
      </w:r>
      <w:r>
        <w:rPr>
          <w:w w:val="99"/>
        </w:rPr>
        <w:t>của</w:t>
      </w:r>
      <w:r>
        <w:rPr>
          <w:spacing w:val="6"/>
        </w:rPr>
        <w:t xml:space="preserve"> </w:t>
      </w:r>
      <w:r>
        <w:rPr>
          <w:w w:val="99"/>
        </w:rPr>
        <w:t>g</w:t>
      </w:r>
      <w:r>
        <w:rPr>
          <w:spacing w:val="2"/>
          <w:w w:val="99"/>
        </w:rPr>
        <w:t>i</w:t>
      </w:r>
      <w:r>
        <w:rPr>
          <w:w w:val="99"/>
        </w:rPr>
        <w:t>áo</w:t>
      </w:r>
      <w:r>
        <w:rPr>
          <w:spacing w:val="6"/>
        </w:rPr>
        <w:t xml:space="preserve"> </w:t>
      </w:r>
      <w:r>
        <w:rPr>
          <w:w w:val="99"/>
        </w:rPr>
        <w:t>vi</w:t>
      </w:r>
      <w:r>
        <w:rPr>
          <w:spacing w:val="2"/>
          <w:w w:val="99"/>
        </w:rPr>
        <w:t>ê</w:t>
      </w:r>
      <w:r>
        <w:rPr>
          <w:w w:val="99"/>
        </w:rPr>
        <w:t>n</w:t>
      </w:r>
      <w:r>
        <w:rPr>
          <w:spacing w:val="6"/>
        </w:rPr>
        <w:t xml:space="preserve"> </w:t>
      </w:r>
      <w:r>
        <w:rPr>
          <w:w w:val="99"/>
        </w:rPr>
        <w:t>h</w:t>
      </w:r>
      <w:r>
        <w:rPr>
          <w:spacing w:val="1"/>
          <w:w w:val="99"/>
        </w:rPr>
        <w:t>i</w:t>
      </w:r>
      <w:r>
        <w:rPr>
          <w:spacing w:val="2"/>
          <w:w w:val="99"/>
        </w:rPr>
        <w:t>ệ</w:t>
      </w:r>
      <w:r>
        <w:rPr>
          <w:w w:val="99"/>
        </w:rPr>
        <w:t>n</w:t>
      </w:r>
      <w:r>
        <w:rPr>
          <w:spacing w:val="6"/>
        </w:rPr>
        <w:t xml:space="preserve"> </w:t>
      </w:r>
      <w:r>
        <w:rPr>
          <w:w w:val="99"/>
        </w:rPr>
        <w:t>đ</w:t>
      </w:r>
      <w:r>
        <w:rPr>
          <w:spacing w:val="2"/>
          <w:w w:val="99"/>
        </w:rPr>
        <w:t>ạ</w:t>
      </w:r>
      <w:r>
        <w:rPr>
          <w:w w:val="99"/>
        </w:rPr>
        <w:t>i</w:t>
      </w:r>
      <w:r>
        <w:rPr>
          <w:spacing w:val="6"/>
        </w:rPr>
        <w:t xml:space="preserve"> </w:t>
      </w:r>
      <w:r>
        <w:rPr>
          <w:w w:val="99"/>
        </w:rPr>
        <w:t>–</w:t>
      </w:r>
      <w:r>
        <w:rPr>
          <w:spacing w:val="7"/>
        </w:rPr>
        <w:t xml:space="preserve"> </w:t>
      </w:r>
      <w:r>
        <w:rPr>
          <w:w w:val="99"/>
        </w:rPr>
        <w:t>gi</w:t>
      </w:r>
      <w:r>
        <w:rPr>
          <w:spacing w:val="2"/>
          <w:w w:val="99"/>
        </w:rPr>
        <w:t>ú</w:t>
      </w:r>
      <w:r>
        <w:rPr>
          <w:w w:val="99"/>
        </w:rPr>
        <w:t>p</w:t>
      </w:r>
      <w:r>
        <w:rPr>
          <w:spacing w:val="6"/>
        </w:rPr>
        <w:t xml:space="preserve"> </w:t>
      </w:r>
      <w:r>
        <w:rPr>
          <w:w w:val="99"/>
        </w:rPr>
        <w:t>bài</w:t>
      </w:r>
      <w:r>
        <w:rPr>
          <w:spacing w:val="8"/>
        </w:rPr>
        <w:t xml:space="preserve"> </w:t>
      </w:r>
      <w:r>
        <w:rPr>
          <w:w w:val="99"/>
        </w:rPr>
        <w:t>g</w:t>
      </w:r>
      <w:r>
        <w:rPr>
          <w:spacing w:val="1"/>
          <w:w w:val="99"/>
        </w:rPr>
        <w:t>i</w:t>
      </w:r>
      <w:r>
        <w:rPr>
          <w:w w:val="99"/>
        </w:rPr>
        <w:t>ảng</w:t>
      </w:r>
      <w:r>
        <w:rPr>
          <w:spacing w:val="8"/>
        </w:rPr>
        <w:t xml:space="preserve"> </w:t>
      </w:r>
      <w:r>
        <w:rPr>
          <w:w w:val="99"/>
        </w:rPr>
        <w:t>t</w:t>
      </w:r>
      <w:r>
        <w:rPr>
          <w:spacing w:val="1"/>
          <w:w w:val="99"/>
        </w:rPr>
        <w:t>r</w:t>
      </w:r>
      <w:r>
        <w:rPr>
          <w:w w:val="99"/>
        </w:rPr>
        <w:t>ở</w:t>
      </w:r>
      <w:r>
        <w:rPr>
          <w:spacing w:val="9"/>
        </w:rPr>
        <w:t xml:space="preserve"> </w:t>
      </w:r>
      <w:r>
        <w:rPr>
          <w:spacing w:val="2"/>
          <w:w w:val="99"/>
        </w:rPr>
        <w:t>n</w:t>
      </w:r>
      <w:r>
        <w:rPr>
          <w:w w:val="99"/>
        </w:rPr>
        <w:t>ên</w:t>
      </w:r>
      <w:r>
        <w:rPr>
          <w:spacing w:val="6"/>
        </w:rPr>
        <w:t xml:space="preserve"> </w:t>
      </w:r>
      <w:r>
        <w:rPr>
          <w:w w:val="99"/>
        </w:rPr>
        <w:t>hấp</w:t>
      </w:r>
      <w:r>
        <w:rPr>
          <w:spacing w:val="9"/>
        </w:rPr>
        <w:t xml:space="preserve"> </w:t>
      </w:r>
      <w:r>
        <w:rPr>
          <w:w w:val="99"/>
        </w:rPr>
        <w:t>dẫn,</w:t>
      </w:r>
      <w:r>
        <w:rPr>
          <w:spacing w:val="6"/>
        </w:rPr>
        <w:t xml:space="preserve"> </w:t>
      </w:r>
      <w:r>
        <w:rPr>
          <w:spacing w:val="2"/>
          <w:w w:val="99"/>
        </w:rPr>
        <w:t>d</w:t>
      </w:r>
      <w:r>
        <w:rPr>
          <w:w w:val="99"/>
        </w:rPr>
        <w:t>ễ</w:t>
      </w:r>
      <w:r>
        <w:rPr>
          <w:spacing w:val="7"/>
        </w:rPr>
        <w:t xml:space="preserve"> </w:t>
      </w:r>
      <w:r>
        <w:rPr>
          <w:w w:val="99"/>
        </w:rPr>
        <w:t>n</w:t>
      </w:r>
      <w:r>
        <w:rPr>
          <w:spacing w:val="2"/>
          <w:w w:val="99"/>
        </w:rPr>
        <w:t>h</w:t>
      </w:r>
      <w:r>
        <w:rPr>
          <w:spacing w:val="-1"/>
          <w:w w:val="99"/>
        </w:rPr>
        <w:t>ớ</w:t>
      </w:r>
      <w:r>
        <w:rPr>
          <w:w w:val="99"/>
        </w:rPr>
        <w:t>, giàu</w:t>
      </w:r>
      <w:r>
        <w:rPr>
          <w:spacing w:val="-1"/>
        </w:rPr>
        <w:t xml:space="preserve"> </w:t>
      </w:r>
      <w:r>
        <w:rPr>
          <w:w w:val="99"/>
        </w:rPr>
        <w:t>tính</w:t>
      </w:r>
      <w:r>
        <w:rPr>
          <w:spacing w:val="-1"/>
        </w:rPr>
        <w:t xml:space="preserve"> </w:t>
      </w:r>
      <w:r>
        <w:rPr>
          <w:spacing w:val="2"/>
          <w:w w:val="99"/>
        </w:rPr>
        <w:t>n</w:t>
      </w:r>
      <w:r>
        <w:rPr>
          <w:w w:val="99"/>
        </w:rPr>
        <w:t>hân</w:t>
      </w:r>
      <w:r>
        <w:rPr>
          <w:spacing w:val="-1"/>
        </w:rPr>
        <w:t xml:space="preserve"> </w:t>
      </w:r>
      <w:r>
        <w:rPr>
          <w:w w:val="99"/>
        </w:rPr>
        <w:t>văn</w:t>
      </w:r>
      <w:r>
        <w:rPr>
          <w:spacing w:val="2"/>
        </w:rPr>
        <w:t xml:space="preserve"> </w:t>
      </w:r>
      <w:r>
        <w:rPr>
          <w:w w:val="99"/>
        </w:rPr>
        <w:t>và</w:t>
      </w:r>
      <w:r>
        <w:rPr>
          <w:spacing w:val="-1"/>
        </w:rPr>
        <w:t xml:space="preserve"> </w:t>
      </w:r>
      <w:r>
        <w:rPr>
          <w:spacing w:val="3"/>
          <w:w w:val="99"/>
        </w:rPr>
        <w:t>g</w:t>
      </w:r>
      <w:r>
        <w:rPr>
          <w:w w:val="99"/>
        </w:rPr>
        <w:t>ần</w:t>
      </w:r>
      <w:r>
        <w:rPr>
          <w:spacing w:val="-1"/>
        </w:rPr>
        <w:t xml:space="preserve"> </w:t>
      </w:r>
      <w:r>
        <w:rPr>
          <w:w w:val="99"/>
        </w:rPr>
        <w:t>gũi</w:t>
      </w:r>
      <w:r>
        <w:rPr>
          <w:spacing w:val="-1"/>
        </w:rPr>
        <w:t xml:space="preserve"> </w:t>
      </w:r>
      <w:r>
        <w:rPr>
          <w:spacing w:val="-1"/>
          <w:w w:val="99"/>
        </w:rPr>
        <w:t>vớ</w:t>
      </w:r>
      <w:r>
        <w:rPr>
          <w:w w:val="99"/>
        </w:rPr>
        <w:t>i</w:t>
      </w:r>
      <w:r>
        <w:rPr>
          <w:spacing w:val="1"/>
        </w:rPr>
        <w:t xml:space="preserve"> </w:t>
      </w:r>
      <w:r>
        <w:rPr>
          <w:w w:val="99"/>
        </w:rPr>
        <w:t>thế</w:t>
      </w:r>
      <w:r>
        <w:rPr>
          <w:spacing w:val="-1"/>
        </w:rPr>
        <w:t xml:space="preserve"> </w:t>
      </w:r>
      <w:r>
        <w:rPr>
          <w:w w:val="99"/>
        </w:rPr>
        <w:t>g</w:t>
      </w:r>
      <w:r>
        <w:rPr>
          <w:spacing w:val="2"/>
          <w:w w:val="99"/>
        </w:rPr>
        <w:t>i</w:t>
      </w:r>
      <w:r>
        <w:rPr>
          <w:spacing w:val="-1"/>
          <w:w w:val="99"/>
        </w:rPr>
        <w:t>ớ</w:t>
      </w:r>
      <w:r>
        <w:rPr>
          <w:w w:val="99"/>
        </w:rPr>
        <w:t>i</w:t>
      </w:r>
      <w:r>
        <w:rPr>
          <w:spacing w:val="-1"/>
        </w:rPr>
        <w:t xml:space="preserve"> </w:t>
      </w:r>
      <w:r>
        <w:rPr>
          <w:w w:val="99"/>
        </w:rPr>
        <w:t>của</w:t>
      </w:r>
      <w:r>
        <w:rPr>
          <w:spacing w:val="2"/>
        </w:rPr>
        <w:t xml:space="preserve"> </w:t>
      </w:r>
      <w:r>
        <w:rPr>
          <w:w w:val="99"/>
        </w:rPr>
        <w:t>học</w:t>
      </w:r>
      <w:r>
        <w:t xml:space="preserve"> </w:t>
      </w:r>
      <w:r>
        <w:rPr>
          <w:w w:val="99"/>
        </w:rPr>
        <w:t>sinh.</w:t>
      </w:r>
    </w:p>
    <w:p w14:paraId="6B66481C" w14:textId="77777777" w:rsidR="007A227D" w:rsidRDefault="007A227D">
      <w:pPr>
        <w:pStyle w:val="BodyText"/>
        <w:spacing w:before="154"/>
        <w:ind w:left="0" w:firstLine="0"/>
      </w:pPr>
    </w:p>
    <w:p w14:paraId="4DE93848" w14:textId="77777777" w:rsidR="007A227D" w:rsidRDefault="00000000">
      <w:pPr>
        <w:pStyle w:val="Heading3"/>
        <w:numPr>
          <w:ilvl w:val="2"/>
          <w:numId w:val="181"/>
        </w:numPr>
        <w:tabs>
          <w:tab w:val="left" w:pos="1407"/>
        </w:tabs>
        <w:spacing w:before="0"/>
        <w:ind w:left="1407" w:hanging="697"/>
        <w:jc w:val="both"/>
      </w:pPr>
      <w:r>
        <w:t>Kết</w:t>
      </w:r>
      <w:r>
        <w:rPr>
          <w:spacing w:val="-4"/>
        </w:rPr>
        <w:t xml:space="preserve"> </w:t>
      </w:r>
      <w:r>
        <w:t>luận</w:t>
      </w:r>
      <w:r>
        <w:rPr>
          <w:spacing w:val="-1"/>
        </w:rPr>
        <w:t xml:space="preserve"> </w:t>
      </w:r>
      <w:r>
        <w:t>và</w:t>
      </w:r>
      <w:r>
        <w:rPr>
          <w:spacing w:val="-4"/>
        </w:rPr>
        <w:t xml:space="preserve"> </w:t>
      </w:r>
      <w:r>
        <w:t>gợi ý</w:t>
      </w:r>
      <w:r>
        <w:rPr>
          <w:spacing w:val="-2"/>
        </w:rPr>
        <w:t xml:space="preserve"> </w:t>
      </w:r>
      <w:r>
        <w:t>sử</w:t>
      </w:r>
      <w:r>
        <w:rPr>
          <w:spacing w:val="-5"/>
        </w:rPr>
        <w:t xml:space="preserve"> </w:t>
      </w:r>
      <w:r>
        <w:t>dụng trong lớp</w:t>
      </w:r>
      <w:r>
        <w:rPr>
          <w:spacing w:val="-2"/>
        </w:rPr>
        <w:t xml:space="preserve"> </w:t>
      </w:r>
      <w:r>
        <w:rPr>
          <w:spacing w:val="-5"/>
        </w:rPr>
        <w:t>học</w:t>
      </w:r>
    </w:p>
    <w:p w14:paraId="07210165" w14:textId="77777777" w:rsidR="007A227D" w:rsidRDefault="00000000">
      <w:pPr>
        <w:pStyle w:val="BodyText"/>
        <w:spacing w:before="107"/>
        <w:ind w:left="143" w:right="139" w:firstLine="566"/>
        <w:jc w:val="both"/>
      </w:pPr>
      <w:r>
        <w:t>Trong</w:t>
      </w:r>
      <w:r>
        <w:rPr>
          <w:spacing w:val="-8"/>
        </w:rPr>
        <w:t xml:space="preserve"> </w:t>
      </w:r>
      <w:r>
        <w:t>thời</w:t>
      </w:r>
      <w:r>
        <w:rPr>
          <w:spacing w:val="-9"/>
        </w:rPr>
        <w:t xml:space="preserve"> </w:t>
      </w:r>
      <w:r>
        <w:t>đại</w:t>
      </w:r>
      <w:r>
        <w:rPr>
          <w:spacing w:val="-9"/>
        </w:rPr>
        <w:t xml:space="preserve"> </w:t>
      </w:r>
      <w:r>
        <w:t>số,</w:t>
      </w:r>
      <w:r>
        <w:rPr>
          <w:spacing w:val="-9"/>
        </w:rPr>
        <w:t xml:space="preserve"> </w:t>
      </w:r>
      <w:r>
        <w:t>học</w:t>
      </w:r>
      <w:r>
        <w:rPr>
          <w:spacing w:val="-8"/>
        </w:rPr>
        <w:t xml:space="preserve"> </w:t>
      </w:r>
      <w:r>
        <w:t>sinh</w:t>
      </w:r>
      <w:r>
        <w:rPr>
          <w:spacing w:val="-9"/>
        </w:rPr>
        <w:t xml:space="preserve"> </w:t>
      </w:r>
      <w:r>
        <w:t>ngày</w:t>
      </w:r>
      <w:r>
        <w:rPr>
          <w:spacing w:val="-8"/>
        </w:rPr>
        <w:t xml:space="preserve"> </w:t>
      </w:r>
      <w:r>
        <w:t>càng</w:t>
      </w:r>
      <w:r>
        <w:rPr>
          <w:spacing w:val="-8"/>
        </w:rPr>
        <w:t xml:space="preserve"> </w:t>
      </w:r>
      <w:r>
        <w:t>quen</w:t>
      </w:r>
      <w:r>
        <w:rPr>
          <w:spacing w:val="-9"/>
        </w:rPr>
        <w:t xml:space="preserve"> </w:t>
      </w:r>
      <w:r>
        <w:t>với</w:t>
      </w:r>
      <w:r>
        <w:rPr>
          <w:spacing w:val="-6"/>
        </w:rPr>
        <w:t xml:space="preserve"> </w:t>
      </w:r>
      <w:r>
        <w:t>các</w:t>
      </w:r>
      <w:r>
        <w:rPr>
          <w:spacing w:val="-8"/>
        </w:rPr>
        <w:t xml:space="preserve"> </w:t>
      </w:r>
      <w:r>
        <w:t>dạng</w:t>
      </w:r>
      <w:r>
        <w:rPr>
          <w:spacing w:val="-9"/>
        </w:rPr>
        <w:t xml:space="preserve"> </w:t>
      </w:r>
      <w:r>
        <w:t>nội</w:t>
      </w:r>
      <w:r>
        <w:rPr>
          <w:spacing w:val="-9"/>
        </w:rPr>
        <w:t xml:space="preserve"> </w:t>
      </w:r>
      <w:r>
        <w:t>dung</w:t>
      </w:r>
      <w:r>
        <w:rPr>
          <w:spacing w:val="-9"/>
        </w:rPr>
        <w:t xml:space="preserve"> </w:t>
      </w:r>
      <w:r>
        <w:t>ngắn,</w:t>
      </w:r>
      <w:r>
        <w:rPr>
          <w:spacing w:val="-9"/>
        </w:rPr>
        <w:t xml:space="preserve"> </w:t>
      </w:r>
      <w:r>
        <w:t>sinh</w:t>
      </w:r>
      <w:r>
        <w:rPr>
          <w:spacing w:val="-9"/>
        </w:rPr>
        <w:t xml:space="preserve"> </w:t>
      </w:r>
      <w:r>
        <w:t>động</w:t>
      </w:r>
      <w:r>
        <w:rPr>
          <w:spacing w:val="-9"/>
        </w:rPr>
        <w:t xml:space="preserve"> </w:t>
      </w:r>
      <w:r>
        <w:t>và nhiều</w:t>
      </w:r>
      <w:r>
        <w:rPr>
          <w:spacing w:val="-13"/>
        </w:rPr>
        <w:t xml:space="preserve"> </w:t>
      </w:r>
      <w:r>
        <w:t>hình</w:t>
      </w:r>
      <w:r>
        <w:rPr>
          <w:spacing w:val="-13"/>
        </w:rPr>
        <w:t xml:space="preserve"> </w:t>
      </w:r>
      <w:r>
        <w:t>ảnh.</w:t>
      </w:r>
      <w:r>
        <w:rPr>
          <w:spacing w:val="-16"/>
        </w:rPr>
        <w:t xml:space="preserve"> </w:t>
      </w:r>
      <w:r>
        <w:t>Việc</w:t>
      </w:r>
      <w:r>
        <w:rPr>
          <w:spacing w:val="-13"/>
        </w:rPr>
        <w:t xml:space="preserve"> </w:t>
      </w:r>
      <w:r>
        <w:t>giáo</w:t>
      </w:r>
      <w:r>
        <w:rPr>
          <w:spacing w:val="-13"/>
        </w:rPr>
        <w:t xml:space="preserve"> </w:t>
      </w:r>
      <w:r>
        <w:t>viên</w:t>
      </w:r>
      <w:r>
        <w:rPr>
          <w:spacing w:val="-10"/>
        </w:rPr>
        <w:t xml:space="preserve"> </w:t>
      </w:r>
      <w:r>
        <w:t>biết</w:t>
      </w:r>
      <w:r>
        <w:rPr>
          <w:spacing w:val="-13"/>
        </w:rPr>
        <w:t xml:space="preserve"> </w:t>
      </w:r>
      <w:r>
        <w:t>cách</w:t>
      </w:r>
      <w:r>
        <w:rPr>
          <w:spacing w:val="-13"/>
        </w:rPr>
        <w:t xml:space="preserve"> </w:t>
      </w:r>
      <w:r>
        <w:t>thiết</w:t>
      </w:r>
      <w:r>
        <w:rPr>
          <w:spacing w:val="-13"/>
        </w:rPr>
        <w:t xml:space="preserve"> </w:t>
      </w:r>
      <w:r>
        <w:t>kế</w:t>
      </w:r>
      <w:r>
        <w:rPr>
          <w:spacing w:val="-13"/>
        </w:rPr>
        <w:t xml:space="preserve"> </w:t>
      </w:r>
      <w:r>
        <w:t>và</w:t>
      </w:r>
      <w:r>
        <w:rPr>
          <w:spacing w:val="-13"/>
        </w:rPr>
        <w:t xml:space="preserve"> </w:t>
      </w:r>
      <w:r>
        <w:t>sử</w:t>
      </w:r>
      <w:r>
        <w:rPr>
          <w:spacing w:val="-12"/>
        </w:rPr>
        <w:t xml:space="preserve"> </w:t>
      </w:r>
      <w:r>
        <w:t>dụng</w:t>
      </w:r>
      <w:r>
        <w:rPr>
          <w:spacing w:val="-11"/>
        </w:rPr>
        <w:t xml:space="preserve"> </w:t>
      </w:r>
      <w:r>
        <w:t>video</w:t>
      </w:r>
      <w:r>
        <w:rPr>
          <w:spacing w:val="-11"/>
        </w:rPr>
        <w:t xml:space="preserve"> </w:t>
      </w:r>
      <w:r>
        <w:t>giáo</w:t>
      </w:r>
      <w:r>
        <w:rPr>
          <w:spacing w:val="-11"/>
        </w:rPr>
        <w:t xml:space="preserve"> </w:t>
      </w:r>
      <w:r>
        <w:t>dục</w:t>
      </w:r>
      <w:r>
        <w:rPr>
          <w:spacing w:val="-13"/>
        </w:rPr>
        <w:t xml:space="preserve"> </w:t>
      </w:r>
      <w:r>
        <w:t>ngắn</w:t>
      </w:r>
      <w:r>
        <w:rPr>
          <w:spacing w:val="-13"/>
        </w:rPr>
        <w:t xml:space="preserve"> </w:t>
      </w:r>
      <w:r>
        <w:t>bằng</w:t>
      </w:r>
      <w:r>
        <w:rPr>
          <w:spacing w:val="-13"/>
        </w:rPr>
        <w:t xml:space="preserve"> </w:t>
      </w:r>
      <w:r>
        <w:t>công nghệ</w:t>
      </w:r>
      <w:r>
        <w:rPr>
          <w:spacing w:val="-5"/>
        </w:rPr>
        <w:t xml:space="preserve"> </w:t>
      </w:r>
      <w:r>
        <w:t>AI không chỉ giúp tăng tính hấp dẫn cho bài giảng mà còn mở rộng không gian sư phạm, đưa học sinh đến gần hơn với cảm xúc, trải nghiệm và tư duy đa giác quan.</w:t>
      </w:r>
    </w:p>
    <w:p w14:paraId="183F2E00" w14:textId="77777777" w:rsidR="007A227D" w:rsidRDefault="00000000">
      <w:pPr>
        <w:pStyle w:val="Heading4"/>
        <w:spacing w:before="41"/>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Giá</w:t>
      </w:r>
      <w:r>
        <w:rPr>
          <w:spacing w:val="-5"/>
        </w:rPr>
        <w:t xml:space="preserve"> </w:t>
      </w:r>
      <w:r>
        <w:t>trị</w:t>
      </w:r>
      <w:r>
        <w:rPr>
          <w:spacing w:val="-6"/>
        </w:rPr>
        <w:t xml:space="preserve"> </w:t>
      </w:r>
      <w:r>
        <w:t>giáo</w:t>
      </w:r>
      <w:r>
        <w:rPr>
          <w:spacing w:val="-3"/>
        </w:rPr>
        <w:t xml:space="preserve"> </w:t>
      </w:r>
      <w:r>
        <w:t>dục</w:t>
      </w:r>
      <w:r>
        <w:rPr>
          <w:spacing w:val="-5"/>
        </w:rPr>
        <w:t xml:space="preserve"> </w:t>
      </w:r>
      <w:r>
        <w:t>của</w:t>
      </w:r>
      <w:r>
        <w:rPr>
          <w:spacing w:val="-5"/>
        </w:rPr>
        <w:t xml:space="preserve"> </w:t>
      </w:r>
      <w:r>
        <w:t>video</w:t>
      </w:r>
      <w:r>
        <w:rPr>
          <w:spacing w:val="-17"/>
        </w:rPr>
        <w:t xml:space="preserve"> </w:t>
      </w:r>
      <w:r>
        <w:t>AI</w:t>
      </w:r>
      <w:r>
        <w:rPr>
          <w:spacing w:val="-5"/>
        </w:rPr>
        <w:t xml:space="preserve"> </w:t>
      </w:r>
      <w:r>
        <w:rPr>
          <w:spacing w:val="-4"/>
        </w:rPr>
        <w:t>ngắn</w:t>
      </w:r>
    </w:p>
    <w:p w14:paraId="4AD47337" w14:textId="77777777" w:rsidR="007A227D" w:rsidRDefault="00000000">
      <w:pPr>
        <w:pStyle w:val="ListParagraph"/>
        <w:numPr>
          <w:ilvl w:val="0"/>
          <w:numId w:val="143"/>
        </w:numPr>
        <w:tabs>
          <w:tab w:val="left" w:pos="1583"/>
        </w:tabs>
        <w:spacing w:before="41"/>
        <w:ind w:right="138" w:firstLine="566"/>
        <w:rPr>
          <w:sz w:val="26"/>
        </w:rPr>
      </w:pPr>
      <w:r>
        <w:rPr>
          <w:sz w:val="26"/>
        </w:rPr>
        <w:t>Trực</w:t>
      </w:r>
      <w:r>
        <w:rPr>
          <w:spacing w:val="-4"/>
          <w:sz w:val="26"/>
        </w:rPr>
        <w:t xml:space="preserve"> </w:t>
      </w:r>
      <w:r>
        <w:rPr>
          <w:sz w:val="26"/>
        </w:rPr>
        <w:t>quan</w:t>
      </w:r>
      <w:r>
        <w:rPr>
          <w:spacing w:val="-1"/>
          <w:sz w:val="26"/>
        </w:rPr>
        <w:t xml:space="preserve"> </w:t>
      </w:r>
      <w:r>
        <w:rPr>
          <w:sz w:val="26"/>
        </w:rPr>
        <w:t>hóa</w:t>
      </w:r>
      <w:r>
        <w:rPr>
          <w:spacing w:val="-1"/>
          <w:sz w:val="26"/>
        </w:rPr>
        <w:t xml:space="preserve"> </w:t>
      </w:r>
      <w:r>
        <w:rPr>
          <w:sz w:val="26"/>
        </w:rPr>
        <w:t>nội</w:t>
      </w:r>
      <w:r>
        <w:rPr>
          <w:spacing w:val="-2"/>
          <w:sz w:val="26"/>
        </w:rPr>
        <w:t xml:space="preserve"> </w:t>
      </w:r>
      <w:r>
        <w:rPr>
          <w:sz w:val="26"/>
        </w:rPr>
        <w:t>dung</w:t>
      </w:r>
      <w:r>
        <w:rPr>
          <w:spacing w:val="-4"/>
          <w:sz w:val="26"/>
        </w:rPr>
        <w:t xml:space="preserve"> </w:t>
      </w:r>
      <w:r>
        <w:rPr>
          <w:sz w:val="26"/>
        </w:rPr>
        <w:t>phức</w:t>
      </w:r>
      <w:r>
        <w:rPr>
          <w:spacing w:val="-3"/>
          <w:sz w:val="26"/>
        </w:rPr>
        <w:t xml:space="preserve"> </w:t>
      </w:r>
      <w:r>
        <w:rPr>
          <w:sz w:val="26"/>
        </w:rPr>
        <w:t>tạp</w:t>
      </w:r>
      <w:r>
        <w:rPr>
          <w:spacing w:val="-4"/>
          <w:sz w:val="26"/>
        </w:rPr>
        <w:t xml:space="preserve"> </w:t>
      </w:r>
      <w:r>
        <w:rPr>
          <w:sz w:val="26"/>
        </w:rPr>
        <w:t>→</w:t>
      </w:r>
      <w:r>
        <w:rPr>
          <w:spacing w:val="-2"/>
          <w:sz w:val="26"/>
        </w:rPr>
        <w:t xml:space="preserve"> </w:t>
      </w:r>
      <w:r>
        <w:rPr>
          <w:sz w:val="26"/>
        </w:rPr>
        <w:t>Biến</w:t>
      </w:r>
      <w:r>
        <w:rPr>
          <w:spacing w:val="-2"/>
          <w:sz w:val="26"/>
        </w:rPr>
        <w:t xml:space="preserve"> </w:t>
      </w:r>
      <w:r>
        <w:rPr>
          <w:sz w:val="26"/>
        </w:rPr>
        <w:t>những</w:t>
      </w:r>
      <w:r>
        <w:rPr>
          <w:spacing w:val="-4"/>
          <w:sz w:val="26"/>
        </w:rPr>
        <w:t xml:space="preserve"> </w:t>
      </w:r>
      <w:r>
        <w:rPr>
          <w:sz w:val="26"/>
        </w:rPr>
        <w:t>khái</w:t>
      </w:r>
      <w:r>
        <w:rPr>
          <w:spacing w:val="-2"/>
          <w:sz w:val="26"/>
        </w:rPr>
        <w:t xml:space="preserve"> </w:t>
      </w:r>
      <w:r>
        <w:rPr>
          <w:sz w:val="26"/>
        </w:rPr>
        <w:t>niệm</w:t>
      </w:r>
      <w:r>
        <w:rPr>
          <w:spacing w:val="-2"/>
          <w:sz w:val="26"/>
        </w:rPr>
        <w:t xml:space="preserve"> </w:t>
      </w:r>
      <w:r>
        <w:rPr>
          <w:sz w:val="26"/>
        </w:rPr>
        <w:t>trừu</w:t>
      </w:r>
      <w:r>
        <w:rPr>
          <w:spacing w:val="-4"/>
          <w:sz w:val="26"/>
        </w:rPr>
        <w:t xml:space="preserve"> </w:t>
      </w:r>
      <w:r>
        <w:rPr>
          <w:sz w:val="26"/>
        </w:rPr>
        <w:t>tượng,</w:t>
      </w:r>
      <w:r>
        <w:rPr>
          <w:spacing w:val="-4"/>
          <w:sz w:val="26"/>
        </w:rPr>
        <w:t xml:space="preserve"> </w:t>
      </w:r>
      <w:r>
        <w:rPr>
          <w:sz w:val="26"/>
        </w:rPr>
        <w:t>hiện tượng khó hiểu thành hình ảnh động dễ tiếp cận.</w:t>
      </w:r>
    </w:p>
    <w:p w14:paraId="5354EE2E" w14:textId="77777777" w:rsidR="007A227D" w:rsidRDefault="00000000">
      <w:pPr>
        <w:pStyle w:val="ListParagraph"/>
        <w:numPr>
          <w:ilvl w:val="0"/>
          <w:numId w:val="143"/>
        </w:numPr>
        <w:tabs>
          <w:tab w:val="left" w:pos="1583"/>
        </w:tabs>
        <w:spacing w:before="40"/>
        <w:ind w:right="137" w:firstLine="566"/>
        <w:rPr>
          <w:sz w:val="26"/>
        </w:rPr>
      </w:pPr>
      <w:r>
        <w:rPr>
          <w:sz w:val="26"/>
        </w:rPr>
        <w:t>Khơi</w:t>
      </w:r>
      <w:r>
        <w:rPr>
          <w:spacing w:val="26"/>
          <w:sz w:val="26"/>
        </w:rPr>
        <w:t xml:space="preserve"> </w:t>
      </w:r>
      <w:r>
        <w:rPr>
          <w:sz w:val="26"/>
        </w:rPr>
        <w:t>dậy</w:t>
      </w:r>
      <w:r>
        <w:rPr>
          <w:spacing w:val="26"/>
          <w:sz w:val="26"/>
        </w:rPr>
        <w:t xml:space="preserve"> </w:t>
      </w:r>
      <w:r>
        <w:rPr>
          <w:sz w:val="26"/>
        </w:rPr>
        <w:t>cảm</w:t>
      </w:r>
      <w:r>
        <w:rPr>
          <w:spacing w:val="26"/>
          <w:sz w:val="26"/>
        </w:rPr>
        <w:t xml:space="preserve"> </w:t>
      </w:r>
      <w:r>
        <w:rPr>
          <w:sz w:val="26"/>
        </w:rPr>
        <w:t>xúc</w:t>
      </w:r>
      <w:r>
        <w:rPr>
          <w:spacing w:val="27"/>
          <w:sz w:val="26"/>
        </w:rPr>
        <w:t xml:space="preserve"> </w:t>
      </w:r>
      <w:r>
        <w:rPr>
          <w:sz w:val="26"/>
        </w:rPr>
        <w:t>–</w:t>
      </w:r>
      <w:r>
        <w:rPr>
          <w:spacing w:val="27"/>
          <w:sz w:val="26"/>
        </w:rPr>
        <w:t xml:space="preserve"> </w:t>
      </w:r>
      <w:r>
        <w:rPr>
          <w:sz w:val="26"/>
        </w:rPr>
        <w:t>thúc</w:t>
      </w:r>
      <w:r>
        <w:rPr>
          <w:spacing w:val="26"/>
          <w:sz w:val="26"/>
        </w:rPr>
        <w:t xml:space="preserve"> </w:t>
      </w:r>
      <w:r>
        <w:rPr>
          <w:sz w:val="26"/>
        </w:rPr>
        <w:t>đẩy</w:t>
      </w:r>
      <w:r>
        <w:rPr>
          <w:spacing w:val="26"/>
          <w:sz w:val="26"/>
        </w:rPr>
        <w:t xml:space="preserve"> </w:t>
      </w:r>
      <w:r>
        <w:rPr>
          <w:sz w:val="26"/>
        </w:rPr>
        <w:t>tư</w:t>
      </w:r>
      <w:r>
        <w:rPr>
          <w:spacing w:val="27"/>
          <w:sz w:val="26"/>
        </w:rPr>
        <w:t xml:space="preserve"> </w:t>
      </w:r>
      <w:r>
        <w:rPr>
          <w:sz w:val="26"/>
        </w:rPr>
        <w:t>duy</w:t>
      </w:r>
      <w:r>
        <w:rPr>
          <w:spacing w:val="26"/>
          <w:sz w:val="26"/>
        </w:rPr>
        <w:t xml:space="preserve"> </w:t>
      </w:r>
      <w:r>
        <w:rPr>
          <w:sz w:val="26"/>
        </w:rPr>
        <w:t>nhân</w:t>
      </w:r>
      <w:r>
        <w:rPr>
          <w:spacing w:val="26"/>
          <w:sz w:val="26"/>
        </w:rPr>
        <w:t xml:space="preserve"> </w:t>
      </w:r>
      <w:r>
        <w:rPr>
          <w:sz w:val="26"/>
        </w:rPr>
        <w:t>văn</w:t>
      </w:r>
      <w:r>
        <w:rPr>
          <w:spacing w:val="28"/>
          <w:sz w:val="26"/>
        </w:rPr>
        <w:t xml:space="preserve"> </w:t>
      </w:r>
      <w:r>
        <w:rPr>
          <w:sz w:val="26"/>
        </w:rPr>
        <w:t>→</w:t>
      </w:r>
      <w:r>
        <w:rPr>
          <w:spacing w:val="19"/>
          <w:sz w:val="26"/>
        </w:rPr>
        <w:t xml:space="preserve"> </w:t>
      </w:r>
      <w:r>
        <w:rPr>
          <w:sz w:val="26"/>
        </w:rPr>
        <w:t>Video</w:t>
      </w:r>
      <w:r>
        <w:rPr>
          <w:spacing w:val="26"/>
          <w:sz w:val="26"/>
        </w:rPr>
        <w:t xml:space="preserve"> </w:t>
      </w:r>
      <w:r>
        <w:rPr>
          <w:sz w:val="26"/>
        </w:rPr>
        <w:t>kể</w:t>
      </w:r>
      <w:r>
        <w:rPr>
          <w:spacing w:val="27"/>
          <w:sz w:val="26"/>
        </w:rPr>
        <w:t xml:space="preserve"> </w:t>
      </w:r>
      <w:r>
        <w:rPr>
          <w:sz w:val="26"/>
        </w:rPr>
        <w:t>chuyện,</w:t>
      </w:r>
      <w:r>
        <w:rPr>
          <w:spacing w:val="26"/>
          <w:sz w:val="26"/>
        </w:rPr>
        <w:t xml:space="preserve"> </w:t>
      </w:r>
      <w:r>
        <w:rPr>
          <w:sz w:val="26"/>
        </w:rPr>
        <w:t>tình huống đạo đức giúp học sinh sống cùng nhân vật, suy nghĩ – cảm nhận – phản hồi.</w:t>
      </w:r>
    </w:p>
    <w:p w14:paraId="7C423572" w14:textId="77777777" w:rsidR="007A227D" w:rsidRDefault="00000000">
      <w:pPr>
        <w:pStyle w:val="ListParagraph"/>
        <w:numPr>
          <w:ilvl w:val="0"/>
          <w:numId w:val="143"/>
        </w:numPr>
        <w:tabs>
          <w:tab w:val="left" w:pos="1583"/>
        </w:tabs>
        <w:spacing w:before="38"/>
        <w:ind w:right="138" w:firstLine="566"/>
        <w:rPr>
          <w:sz w:val="26"/>
        </w:rPr>
      </w:pPr>
      <w:r>
        <w:rPr>
          <w:sz w:val="26"/>
        </w:rPr>
        <w:t>Tạo sự cá nhân hóa trong lớp học → Giáo viên có thể dùng ảnh, nhân vật, bối cảnh gắn với lớp mình để tạo cảm giác thân quen, tăng mức độ kết nối.</w:t>
      </w:r>
    </w:p>
    <w:p w14:paraId="13095558" w14:textId="77777777" w:rsidR="007A227D" w:rsidRDefault="00000000">
      <w:pPr>
        <w:pStyle w:val="ListParagraph"/>
        <w:numPr>
          <w:ilvl w:val="0"/>
          <w:numId w:val="143"/>
        </w:numPr>
        <w:tabs>
          <w:tab w:val="left" w:pos="1583"/>
        </w:tabs>
        <w:spacing w:before="41"/>
        <w:ind w:right="141" w:firstLine="566"/>
        <w:rPr>
          <w:sz w:val="26"/>
        </w:rPr>
      </w:pPr>
      <w:r>
        <w:rPr>
          <w:sz w:val="26"/>
        </w:rPr>
        <w:t>Tiết</w:t>
      </w:r>
      <w:r>
        <w:rPr>
          <w:spacing w:val="-10"/>
          <w:sz w:val="26"/>
        </w:rPr>
        <w:t xml:space="preserve"> </w:t>
      </w:r>
      <w:r>
        <w:rPr>
          <w:sz w:val="26"/>
        </w:rPr>
        <w:t>kiệm</w:t>
      </w:r>
      <w:r>
        <w:rPr>
          <w:spacing w:val="-10"/>
          <w:sz w:val="26"/>
        </w:rPr>
        <w:t xml:space="preserve"> </w:t>
      </w:r>
      <w:r>
        <w:rPr>
          <w:sz w:val="26"/>
        </w:rPr>
        <w:t>thời</w:t>
      </w:r>
      <w:r>
        <w:rPr>
          <w:spacing w:val="-10"/>
          <w:sz w:val="26"/>
        </w:rPr>
        <w:t xml:space="preserve"> </w:t>
      </w:r>
      <w:r>
        <w:rPr>
          <w:sz w:val="26"/>
        </w:rPr>
        <w:t>gian,</w:t>
      </w:r>
      <w:r>
        <w:rPr>
          <w:spacing w:val="-10"/>
          <w:sz w:val="26"/>
        </w:rPr>
        <w:t xml:space="preserve"> </w:t>
      </w:r>
      <w:r>
        <w:rPr>
          <w:sz w:val="26"/>
        </w:rPr>
        <w:t>tăng</w:t>
      </w:r>
      <w:r>
        <w:rPr>
          <w:spacing w:val="-10"/>
          <w:sz w:val="26"/>
        </w:rPr>
        <w:t xml:space="preserve"> </w:t>
      </w:r>
      <w:r>
        <w:rPr>
          <w:sz w:val="26"/>
        </w:rPr>
        <w:t>hiệu</w:t>
      </w:r>
      <w:r>
        <w:rPr>
          <w:spacing w:val="-10"/>
          <w:sz w:val="26"/>
        </w:rPr>
        <w:t xml:space="preserve"> </w:t>
      </w:r>
      <w:r>
        <w:rPr>
          <w:sz w:val="26"/>
        </w:rPr>
        <w:t>quả</w:t>
      </w:r>
      <w:r>
        <w:rPr>
          <w:spacing w:val="-10"/>
          <w:sz w:val="26"/>
        </w:rPr>
        <w:t xml:space="preserve"> </w:t>
      </w:r>
      <w:r>
        <w:rPr>
          <w:sz w:val="26"/>
        </w:rPr>
        <w:t>truyền</w:t>
      </w:r>
      <w:r>
        <w:rPr>
          <w:spacing w:val="-10"/>
          <w:sz w:val="26"/>
        </w:rPr>
        <w:t xml:space="preserve"> </w:t>
      </w:r>
      <w:r>
        <w:rPr>
          <w:sz w:val="26"/>
        </w:rPr>
        <w:t>đạt</w:t>
      </w:r>
      <w:r>
        <w:rPr>
          <w:spacing w:val="-9"/>
          <w:sz w:val="26"/>
        </w:rPr>
        <w:t xml:space="preserve"> </w:t>
      </w:r>
      <w:r>
        <w:rPr>
          <w:sz w:val="26"/>
        </w:rPr>
        <w:t>→</w:t>
      </w:r>
      <w:r>
        <w:rPr>
          <w:spacing w:val="-10"/>
          <w:sz w:val="26"/>
        </w:rPr>
        <w:t xml:space="preserve"> </w:t>
      </w:r>
      <w:r>
        <w:rPr>
          <w:sz w:val="26"/>
        </w:rPr>
        <w:t>Một</w:t>
      </w:r>
      <w:r>
        <w:rPr>
          <w:spacing w:val="-9"/>
          <w:sz w:val="26"/>
        </w:rPr>
        <w:t xml:space="preserve"> </w:t>
      </w:r>
      <w:r>
        <w:rPr>
          <w:sz w:val="26"/>
        </w:rPr>
        <w:t>video</w:t>
      </w:r>
      <w:r>
        <w:rPr>
          <w:spacing w:val="-9"/>
          <w:sz w:val="26"/>
        </w:rPr>
        <w:t xml:space="preserve"> </w:t>
      </w:r>
      <w:r>
        <w:rPr>
          <w:sz w:val="26"/>
        </w:rPr>
        <w:t>6</w:t>
      </w:r>
      <w:r>
        <w:rPr>
          <w:spacing w:val="-10"/>
          <w:sz w:val="26"/>
        </w:rPr>
        <w:t xml:space="preserve"> </w:t>
      </w:r>
      <w:r>
        <w:rPr>
          <w:sz w:val="26"/>
        </w:rPr>
        <w:t>giây</w:t>
      </w:r>
      <w:r>
        <w:rPr>
          <w:spacing w:val="-10"/>
          <w:sz w:val="26"/>
        </w:rPr>
        <w:t xml:space="preserve"> </w:t>
      </w:r>
      <w:r>
        <w:rPr>
          <w:sz w:val="26"/>
        </w:rPr>
        <w:t>có</w:t>
      </w:r>
      <w:r>
        <w:rPr>
          <w:spacing w:val="-8"/>
          <w:sz w:val="26"/>
        </w:rPr>
        <w:t xml:space="preserve"> </w:t>
      </w:r>
      <w:r>
        <w:rPr>
          <w:sz w:val="26"/>
        </w:rPr>
        <w:t>thể</w:t>
      </w:r>
      <w:r>
        <w:rPr>
          <w:spacing w:val="-10"/>
          <w:sz w:val="26"/>
        </w:rPr>
        <w:t xml:space="preserve"> </w:t>
      </w:r>
      <w:r>
        <w:rPr>
          <w:sz w:val="26"/>
        </w:rPr>
        <w:t>giúp học sinh hiểu nội dung mà giáo viên mất 5–10 phút để giải thích bằng lời.</w:t>
      </w:r>
    </w:p>
    <w:p w14:paraId="681BDF6B" w14:textId="77777777" w:rsidR="007A227D" w:rsidRDefault="007A227D">
      <w:pPr>
        <w:pStyle w:val="BodyText"/>
        <w:spacing w:before="80"/>
        <w:ind w:left="0" w:firstLine="0"/>
      </w:pPr>
    </w:p>
    <w:p w14:paraId="1056EC88" w14:textId="77777777" w:rsidR="007A227D" w:rsidRDefault="00000000">
      <w:pPr>
        <w:pStyle w:val="Heading4"/>
        <w:spacing w:before="0"/>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2"/>
        </w:rPr>
        <w:t xml:space="preserve"> </w:t>
      </w:r>
      <w:r>
        <w:t>Gợi</w:t>
      </w:r>
      <w:r>
        <w:rPr>
          <w:spacing w:val="-5"/>
        </w:rPr>
        <w:t xml:space="preserve"> </w:t>
      </w:r>
      <w:r>
        <w:t>ý</w:t>
      </w:r>
      <w:r>
        <w:rPr>
          <w:spacing w:val="-5"/>
        </w:rPr>
        <w:t xml:space="preserve"> </w:t>
      </w:r>
      <w:r>
        <w:t>sử</w:t>
      </w:r>
      <w:r>
        <w:rPr>
          <w:spacing w:val="-4"/>
        </w:rPr>
        <w:t xml:space="preserve"> </w:t>
      </w:r>
      <w:r>
        <w:t>dụng</w:t>
      </w:r>
      <w:r>
        <w:rPr>
          <w:spacing w:val="-6"/>
        </w:rPr>
        <w:t xml:space="preserve"> </w:t>
      </w:r>
      <w:r>
        <w:t>video</w:t>
      </w:r>
      <w:r>
        <w:rPr>
          <w:spacing w:val="-16"/>
        </w:rPr>
        <w:t xml:space="preserve"> </w:t>
      </w:r>
      <w:r>
        <w:t>AI</w:t>
      </w:r>
      <w:r>
        <w:rPr>
          <w:spacing w:val="-5"/>
        </w:rPr>
        <w:t xml:space="preserve"> </w:t>
      </w:r>
      <w:r>
        <w:t>theo</w:t>
      </w:r>
      <w:r>
        <w:rPr>
          <w:spacing w:val="-2"/>
        </w:rPr>
        <w:t xml:space="preserve"> </w:t>
      </w:r>
      <w:r>
        <w:t>từng</w:t>
      </w:r>
      <w:r>
        <w:rPr>
          <w:spacing w:val="-5"/>
        </w:rPr>
        <w:t xml:space="preserve"> </w:t>
      </w:r>
      <w:r>
        <w:t>tình</w:t>
      </w:r>
      <w:r>
        <w:rPr>
          <w:spacing w:val="-6"/>
        </w:rPr>
        <w:t xml:space="preserve"> </w:t>
      </w:r>
      <w:r>
        <w:t>huống</w:t>
      </w:r>
      <w:r>
        <w:rPr>
          <w:spacing w:val="-5"/>
        </w:rPr>
        <w:t xml:space="preserve"> </w:t>
      </w:r>
      <w:r>
        <w:t>dạy</w:t>
      </w:r>
      <w:r>
        <w:rPr>
          <w:spacing w:val="-5"/>
        </w:rPr>
        <w:t xml:space="preserve"> học</w:t>
      </w:r>
    </w:p>
    <w:p w14:paraId="71BCDD05" w14:textId="77777777" w:rsidR="007A227D" w:rsidRDefault="007A227D">
      <w:pPr>
        <w:pStyle w:val="BodyText"/>
        <w:spacing w:before="149"/>
        <w:ind w:left="0" w:firstLine="0"/>
        <w:rPr>
          <w:b/>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1"/>
        <w:gridCol w:w="4556"/>
        <w:gridCol w:w="2407"/>
      </w:tblGrid>
      <w:tr w:rsidR="007A227D" w14:paraId="6290EEDA" w14:textId="77777777">
        <w:trPr>
          <w:trHeight w:val="597"/>
        </w:trPr>
        <w:tc>
          <w:tcPr>
            <w:tcW w:w="2381" w:type="dxa"/>
          </w:tcPr>
          <w:p w14:paraId="7577EAD2" w14:textId="77777777" w:rsidR="007A227D" w:rsidRDefault="00000000">
            <w:pPr>
              <w:pStyle w:val="TableParagraph"/>
              <w:tabs>
                <w:tab w:val="left" w:pos="980"/>
                <w:tab w:val="left" w:pos="2012"/>
              </w:tabs>
              <w:spacing w:line="298" w:lineRule="exact"/>
              <w:ind w:right="99"/>
              <w:rPr>
                <w:b/>
                <w:sz w:val="26"/>
              </w:rPr>
            </w:pPr>
            <w:r>
              <w:rPr>
                <w:b/>
                <w:spacing w:val="-4"/>
                <w:sz w:val="26"/>
              </w:rPr>
              <w:t>Tình</w:t>
            </w:r>
            <w:r>
              <w:rPr>
                <w:b/>
                <w:sz w:val="26"/>
              </w:rPr>
              <w:tab/>
            </w:r>
            <w:r>
              <w:rPr>
                <w:b/>
                <w:spacing w:val="-2"/>
                <w:sz w:val="26"/>
              </w:rPr>
              <w:t>huống</w:t>
            </w:r>
            <w:r>
              <w:rPr>
                <w:b/>
                <w:sz w:val="26"/>
              </w:rPr>
              <w:tab/>
            </w:r>
            <w:r>
              <w:rPr>
                <w:b/>
                <w:spacing w:val="-6"/>
                <w:sz w:val="26"/>
              </w:rPr>
              <w:t xml:space="preserve">sư </w:t>
            </w:r>
            <w:r>
              <w:rPr>
                <w:b/>
                <w:spacing w:val="-4"/>
                <w:sz w:val="26"/>
              </w:rPr>
              <w:t>phạm</w:t>
            </w:r>
          </w:p>
        </w:tc>
        <w:tc>
          <w:tcPr>
            <w:tcW w:w="4556" w:type="dxa"/>
          </w:tcPr>
          <w:p w14:paraId="14786A9C" w14:textId="77777777" w:rsidR="007A227D" w:rsidRDefault="00000000">
            <w:pPr>
              <w:pStyle w:val="TableParagraph"/>
              <w:spacing w:before="150"/>
              <w:ind w:left="108"/>
              <w:rPr>
                <w:b/>
                <w:sz w:val="26"/>
              </w:rPr>
            </w:pPr>
            <w:r>
              <w:rPr>
                <w:b/>
                <w:sz w:val="26"/>
              </w:rPr>
              <w:t>Mục</w:t>
            </w:r>
            <w:r>
              <w:rPr>
                <w:b/>
                <w:spacing w:val="-6"/>
                <w:sz w:val="26"/>
              </w:rPr>
              <w:t xml:space="preserve"> </w:t>
            </w:r>
            <w:r>
              <w:rPr>
                <w:b/>
                <w:sz w:val="26"/>
              </w:rPr>
              <w:t>tiêu</w:t>
            </w:r>
            <w:r>
              <w:rPr>
                <w:b/>
                <w:spacing w:val="-6"/>
                <w:sz w:val="26"/>
              </w:rPr>
              <w:t xml:space="preserve"> </w:t>
            </w:r>
            <w:r>
              <w:rPr>
                <w:b/>
                <w:sz w:val="26"/>
              </w:rPr>
              <w:t>/</w:t>
            </w:r>
            <w:r>
              <w:rPr>
                <w:b/>
                <w:spacing w:val="-2"/>
                <w:sz w:val="26"/>
              </w:rPr>
              <w:t xml:space="preserve"> </w:t>
            </w:r>
            <w:r>
              <w:rPr>
                <w:b/>
                <w:sz w:val="26"/>
              </w:rPr>
              <w:t>Hoạt</w:t>
            </w:r>
            <w:r>
              <w:rPr>
                <w:b/>
                <w:spacing w:val="-4"/>
                <w:sz w:val="26"/>
              </w:rPr>
              <w:t xml:space="preserve"> </w:t>
            </w:r>
            <w:r>
              <w:rPr>
                <w:b/>
                <w:sz w:val="26"/>
              </w:rPr>
              <w:t>động</w:t>
            </w:r>
            <w:r>
              <w:rPr>
                <w:b/>
                <w:spacing w:val="-4"/>
                <w:sz w:val="26"/>
              </w:rPr>
              <w:t xml:space="preserve"> </w:t>
            </w:r>
            <w:r>
              <w:rPr>
                <w:b/>
                <w:sz w:val="26"/>
              </w:rPr>
              <w:t>cụ</w:t>
            </w:r>
            <w:r>
              <w:rPr>
                <w:b/>
                <w:spacing w:val="-5"/>
                <w:sz w:val="26"/>
              </w:rPr>
              <w:t xml:space="preserve"> thể</w:t>
            </w:r>
          </w:p>
        </w:tc>
        <w:tc>
          <w:tcPr>
            <w:tcW w:w="2407" w:type="dxa"/>
          </w:tcPr>
          <w:p w14:paraId="6A9EA0EF" w14:textId="77777777" w:rsidR="007A227D" w:rsidRDefault="00000000">
            <w:pPr>
              <w:pStyle w:val="TableParagraph"/>
              <w:tabs>
                <w:tab w:val="left" w:pos="902"/>
                <w:tab w:val="left" w:pos="1367"/>
                <w:tab w:val="left" w:pos="1861"/>
              </w:tabs>
              <w:spacing w:line="298" w:lineRule="exact"/>
              <w:ind w:left="105" w:right="98"/>
              <w:rPr>
                <w:b/>
                <w:sz w:val="26"/>
              </w:rPr>
            </w:pPr>
            <w:r>
              <w:rPr>
                <w:b/>
                <w:spacing w:val="-4"/>
                <w:sz w:val="26"/>
              </w:rPr>
              <w:t>Công</w:t>
            </w:r>
            <w:r>
              <w:rPr>
                <w:b/>
                <w:sz w:val="26"/>
              </w:rPr>
              <w:tab/>
            </w:r>
            <w:r>
              <w:rPr>
                <w:b/>
                <w:spacing w:val="-6"/>
                <w:sz w:val="26"/>
              </w:rPr>
              <w:t>cụ</w:t>
            </w:r>
            <w:r>
              <w:rPr>
                <w:b/>
                <w:sz w:val="26"/>
              </w:rPr>
              <w:tab/>
            </w:r>
            <w:r>
              <w:rPr>
                <w:b/>
                <w:spacing w:val="-6"/>
                <w:sz w:val="26"/>
              </w:rPr>
              <w:t>AI</w:t>
            </w:r>
            <w:r>
              <w:rPr>
                <w:b/>
                <w:sz w:val="26"/>
              </w:rPr>
              <w:tab/>
            </w:r>
            <w:r>
              <w:rPr>
                <w:b/>
                <w:spacing w:val="-4"/>
                <w:sz w:val="26"/>
              </w:rPr>
              <w:t>phù hợp</w:t>
            </w:r>
          </w:p>
        </w:tc>
      </w:tr>
      <w:tr w:rsidR="007A227D" w14:paraId="75CA80B5" w14:textId="77777777">
        <w:trPr>
          <w:trHeight w:val="597"/>
        </w:trPr>
        <w:tc>
          <w:tcPr>
            <w:tcW w:w="2381" w:type="dxa"/>
          </w:tcPr>
          <w:p w14:paraId="6D280EF6" w14:textId="77777777" w:rsidR="007A227D" w:rsidRDefault="00000000">
            <w:pPr>
              <w:pStyle w:val="TableParagraph"/>
              <w:spacing w:line="298" w:lineRule="exact"/>
              <w:rPr>
                <w:sz w:val="26"/>
              </w:rPr>
            </w:pPr>
            <w:r>
              <w:rPr>
                <w:sz w:val="26"/>
              </w:rPr>
              <w:t>1.</w:t>
            </w:r>
            <w:r>
              <w:rPr>
                <w:spacing w:val="40"/>
                <w:sz w:val="26"/>
              </w:rPr>
              <w:t xml:space="preserve"> </w:t>
            </w:r>
            <w:r>
              <w:rPr>
                <w:sz w:val="26"/>
              </w:rPr>
              <w:t>Mở</w:t>
            </w:r>
            <w:r>
              <w:rPr>
                <w:spacing w:val="40"/>
                <w:sz w:val="26"/>
              </w:rPr>
              <w:t xml:space="preserve"> </w:t>
            </w:r>
            <w:r>
              <w:rPr>
                <w:sz w:val="26"/>
              </w:rPr>
              <w:t>đầu</w:t>
            </w:r>
            <w:r>
              <w:rPr>
                <w:spacing w:val="40"/>
                <w:sz w:val="26"/>
              </w:rPr>
              <w:t xml:space="preserve"> </w:t>
            </w:r>
            <w:r>
              <w:rPr>
                <w:sz w:val="26"/>
              </w:rPr>
              <w:t>bài</w:t>
            </w:r>
            <w:r>
              <w:rPr>
                <w:spacing w:val="58"/>
                <w:sz w:val="26"/>
              </w:rPr>
              <w:t xml:space="preserve"> </w:t>
            </w:r>
            <w:r>
              <w:rPr>
                <w:sz w:val="26"/>
              </w:rPr>
              <w:t>học (Gây hứng thú)</w:t>
            </w:r>
          </w:p>
        </w:tc>
        <w:tc>
          <w:tcPr>
            <w:tcW w:w="4556" w:type="dxa"/>
          </w:tcPr>
          <w:p w14:paraId="34D2F78B" w14:textId="77777777" w:rsidR="007A227D" w:rsidRDefault="00000000">
            <w:pPr>
              <w:pStyle w:val="TableParagraph"/>
              <w:spacing w:line="298" w:lineRule="exact"/>
              <w:ind w:left="108"/>
              <w:rPr>
                <w:sz w:val="26"/>
              </w:rPr>
            </w:pPr>
            <w:r>
              <w:rPr>
                <w:sz w:val="26"/>
              </w:rPr>
              <w:t>Chào lớp, đặt vấn đề, tạo tình huống có vấn đề.</w:t>
            </w:r>
          </w:p>
        </w:tc>
        <w:tc>
          <w:tcPr>
            <w:tcW w:w="2407" w:type="dxa"/>
          </w:tcPr>
          <w:p w14:paraId="1C6F52DC" w14:textId="77777777" w:rsidR="007A227D" w:rsidRDefault="00000000">
            <w:pPr>
              <w:pStyle w:val="TableParagraph"/>
              <w:spacing w:before="150"/>
              <w:ind w:left="105"/>
              <w:rPr>
                <w:sz w:val="26"/>
              </w:rPr>
            </w:pPr>
            <w:r>
              <w:rPr>
                <w:sz w:val="26"/>
              </w:rPr>
              <w:t>HeyGen,</w:t>
            </w:r>
            <w:r>
              <w:rPr>
                <w:spacing w:val="-13"/>
                <w:sz w:val="26"/>
              </w:rPr>
              <w:t xml:space="preserve"> </w:t>
            </w:r>
            <w:r>
              <w:rPr>
                <w:sz w:val="26"/>
              </w:rPr>
              <w:t>D-</w:t>
            </w:r>
            <w:r>
              <w:rPr>
                <w:spacing w:val="-5"/>
                <w:sz w:val="26"/>
              </w:rPr>
              <w:t>ID</w:t>
            </w:r>
          </w:p>
        </w:tc>
      </w:tr>
      <w:tr w:rsidR="007A227D" w14:paraId="06C28388" w14:textId="77777777">
        <w:trPr>
          <w:trHeight w:val="599"/>
        </w:trPr>
        <w:tc>
          <w:tcPr>
            <w:tcW w:w="2381" w:type="dxa"/>
          </w:tcPr>
          <w:p w14:paraId="74B8A832" w14:textId="77777777" w:rsidR="007A227D" w:rsidRDefault="00000000">
            <w:pPr>
              <w:pStyle w:val="TableParagraph"/>
              <w:spacing w:line="300" w:lineRule="atLeast"/>
              <w:rPr>
                <w:sz w:val="26"/>
              </w:rPr>
            </w:pPr>
            <w:r>
              <w:rPr>
                <w:sz w:val="26"/>
              </w:rPr>
              <w:t>2.</w:t>
            </w:r>
            <w:r>
              <w:rPr>
                <w:spacing w:val="80"/>
                <w:sz w:val="26"/>
              </w:rPr>
              <w:t xml:space="preserve"> </w:t>
            </w:r>
            <w:r>
              <w:rPr>
                <w:sz w:val="26"/>
              </w:rPr>
              <w:t>Kể</w:t>
            </w:r>
            <w:r>
              <w:rPr>
                <w:spacing w:val="80"/>
                <w:sz w:val="26"/>
              </w:rPr>
              <w:t xml:space="preserve"> </w:t>
            </w:r>
            <w:r>
              <w:rPr>
                <w:sz w:val="26"/>
              </w:rPr>
              <w:t>chuyện</w:t>
            </w:r>
            <w:r>
              <w:rPr>
                <w:spacing w:val="101"/>
                <w:sz w:val="26"/>
              </w:rPr>
              <w:t xml:space="preserve"> </w:t>
            </w:r>
            <w:r>
              <w:rPr>
                <w:sz w:val="26"/>
              </w:rPr>
              <w:t>đạo đức – kỹ năng sống</w:t>
            </w:r>
          </w:p>
        </w:tc>
        <w:tc>
          <w:tcPr>
            <w:tcW w:w="4556" w:type="dxa"/>
          </w:tcPr>
          <w:p w14:paraId="6B197D86" w14:textId="77777777" w:rsidR="007A227D" w:rsidRDefault="00000000">
            <w:pPr>
              <w:pStyle w:val="TableParagraph"/>
              <w:spacing w:line="300" w:lineRule="atLeast"/>
              <w:ind w:left="108"/>
              <w:rPr>
                <w:sz w:val="26"/>
              </w:rPr>
            </w:pPr>
            <w:r>
              <w:rPr>
                <w:sz w:val="26"/>
              </w:rPr>
              <w:t>Dạy học theo tình huống, giáo dục</w:t>
            </w:r>
            <w:r>
              <w:rPr>
                <w:spacing w:val="31"/>
                <w:sz w:val="26"/>
              </w:rPr>
              <w:t xml:space="preserve"> </w:t>
            </w:r>
            <w:r>
              <w:rPr>
                <w:sz w:val="26"/>
              </w:rPr>
              <w:t>cảm xúc, xử lý hành vi, giáo dục công dân.</w:t>
            </w:r>
          </w:p>
        </w:tc>
        <w:tc>
          <w:tcPr>
            <w:tcW w:w="2407" w:type="dxa"/>
          </w:tcPr>
          <w:p w14:paraId="4BF16528" w14:textId="77777777" w:rsidR="007A227D" w:rsidRDefault="00000000">
            <w:pPr>
              <w:pStyle w:val="TableParagraph"/>
              <w:spacing w:before="150"/>
              <w:ind w:left="105"/>
              <w:rPr>
                <w:sz w:val="26"/>
              </w:rPr>
            </w:pPr>
            <w:r>
              <w:rPr>
                <w:sz w:val="26"/>
              </w:rPr>
              <w:t>Pika</w:t>
            </w:r>
            <w:r>
              <w:rPr>
                <w:spacing w:val="-8"/>
                <w:sz w:val="26"/>
              </w:rPr>
              <w:t xml:space="preserve"> </w:t>
            </w:r>
            <w:r>
              <w:rPr>
                <w:sz w:val="26"/>
              </w:rPr>
              <w:t>Labs,</w:t>
            </w:r>
            <w:r>
              <w:rPr>
                <w:spacing w:val="-6"/>
                <w:sz w:val="26"/>
              </w:rPr>
              <w:t xml:space="preserve"> </w:t>
            </w:r>
            <w:r>
              <w:rPr>
                <w:sz w:val="26"/>
              </w:rPr>
              <w:t>D-</w:t>
            </w:r>
            <w:r>
              <w:rPr>
                <w:spacing w:val="-5"/>
                <w:sz w:val="26"/>
              </w:rPr>
              <w:t>ID</w:t>
            </w:r>
          </w:p>
        </w:tc>
      </w:tr>
      <w:tr w:rsidR="007A227D" w14:paraId="28CCEF59" w14:textId="77777777">
        <w:trPr>
          <w:trHeight w:val="897"/>
        </w:trPr>
        <w:tc>
          <w:tcPr>
            <w:tcW w:w="2381" w:type="dxa"/>
          </w:tcPr>
          <w:p w14:paraId="6F3C9D45" w14:textId="77777777" w:rsidR="007A227D" w:rsidRDefault="00000000">
            <w:pPr>
              <w:pStyle w:val="TableParagraph"/>
              <w:spacing w:line="300" w:lineRule="exact"/>
              <w:ind w:right="99"/>
              <w:jc w:val="both"/>
              <w:rPr>
                <w:sz w:val="26"/>
              </w:rPr>
            </w:pPr>
            <w:r>
              <w:rPr>
                <w:sz w:val="26"/>
              </w:rPr>
              <w:t xml:space="preserve">3. Minh họa quy trình khoa học / tự </w:t>
            </w:r>
            <w:r>
              <w:rPr>
                <w:spacing w:val="-2"/>
                <w:sz w:val="26"/>
              </w:rPr>
              <w:t>nhiên</w:t>
            </w:r>
          </w:p>
        </w:tc>
        <w:tc>
          <w:tcPr>
            <w:tcW w:w="4556" w:type="dxa"/>
          </w:tcPr>
          <w:p w14:paraId="036A47FF" w14:textId="77777777" w:rsidR="007A227D" w:rsidRDefault="00000000">
            <w:pPr>
              <w:pStyle w:val="TableParagraph"/>
              <w:spacing w:line="300" w:lineRule="exact"/>
              <w:ind w:left="108" w:right="99"/>
              <w:jc w:val="both"/>
              <w:rPr>
                <w:sz w:val="26"/>
              </w:rPr>
            </w:pPr>
            <w:r>
              <w:rPr>
                <w:sz w:val="26"/>
              </w:rPr>
              <w:t>Thể hiện hiện tượng: bay hơi – ngưng tụ, sự sinh trưởng, phản ứng hóa học, vòng đời sinh vật.</w:t>
            </w:r>
          </w:p>
        </w:tc>
        <w:tc>
          <w:tcPr>
            <w:tcW w:w="2407" w:type="dxa"/>
          </w:tcPr>
          <w:p w14:paraId="1F58B2B8" w14:textId="77777777" w:rsidR="007A227D" w:rsidRDefault="00000000">
            <w:pPr>
              <w:pStyle w:val="TableParagraph"/>
              <w:tabs>
                <w:tab w:val="left" w:pos="1408"/>
              </w:tabs>
              <w:spacing w:before="150"/>
              <w:ind w:left="105" w:right="97"/>
              <w:rPr>
                <w:sz w:val="26"/>
              </w:rPr>
            </w:pPr>
            <w:r>
              <w:rPr>
                <w:spacing w:val="-2"/>
                <w:sz w:val="26"/>
              </w:rPr>
              <w:t>Runway</w:t>
            </w:r>
            <w:r>
              <w:rPr>
                <w:sz w:val="26"/>
              </w:rPr>
              <w:tab/>
            </w:r>
            <w:r>
              <w:rPr>
                <w:spacing w:val="-2"/>
                <w:sz w:val="26"/>
              </w:rPr>
              <w:t xml:space="preserve">(Gen-3), </w:t>
            </w:r>
            <w:r>
              <w:rPr>
                <w:sz w:val="26"/>
              </w:rPr>
              <w:t>Pika Labs</w:t>
            </w:r>
          </w:p>
        </w:tc>
      </w:tr>
      <w:tr w:rsidR="007A227D" w14:paraId="0BEEA816" w14:textId="77777777">
        <w:trPr>
          <w:trHeight w:val="594"/>
        </w:trPr>
        <w:tc>
          <w:tcPr>
            <w:tcW w:w="2381" w:type="dxa"/>
          </w:tcPr>
          <w:p w14:paraId="5906ED24" w14:textId="77777777" w:rsidR="007A227D" w:rsidRDefault="00000000">
            <w:pPr>
              <w:pStyle w:val="TableParagraph"/>
              <w:spacing w:line="296" w:lineRule="exact"/>
              <w:rPr>
                <w:sz w:val="26"/>
              </w:rPr>
            </w:pPr>
            <w:r>
              <w:rPr>
                <w:sz w:val="26"/>
              </w:rPr>
              <w:t>4.</w:t>
            </w:r>
            <w:r>
              <w:rPr>
                <w:spacing w:val="77"/>
                <w:sz w:val="26"/>
              </w:rPr>
              <w:t xml:space="preserve"> </w:t>
            </w:r>
            <w:r>
              <w:rPr>
                <w:sz w:val="26"/>
              </w:rPr>
              <w:t>Nhân</w:t>
            </w:r>
            <w:r>
              <w:rPr>
                <w:spacing w:val="78"/>
                <w:sz w:val="26"/>
              </w:rPr>
              <w:t xml:space="preserve"> </w:t>
            </w:r>
            <w:r>
              <w:rPr>
                <w:sz w:val="26"/>
              </w:rPr>
              <w:t>vật</w:t>
            </w:r>
            <w:r>
              <w:rPr>
                <w:spacing w:val="78"/>
                <w:sz w:val="26"/>
              </w:rPr>
              <w:t xml:space="preserve"> </w:t>
            </w:r>
            <w:r>
              <w:rPr>
                <w:sz w:val="26"/>
              </w:rPr>
              <w:t>kể</w:t>
            </w:r>
            <w:r>
              <w:rPr>
                <w:spacing w:val="77"/>
                <w:sz w:val="26"/>
              </w:rPr>
              <w:t xml:space="preserve"> </w:t>
            </w:r>
            <w:r>
              <w:rPr>
                <w:spacing w:val="-5"/>
                <w:sz w:val="26"/>
              </w:rPr>
              <w:t>lại</w:t>
            </w:r>
          </w:p>
          <w:p w14:paraId="79C466AD" w14:textId="77777777" w:rsidR="007A227D" w:rsidRDefault="00000000">
            <w:pPr>
              <w:pStyle w:val="TableParagraph"/>
              <w:spacing w:before="1" w:line="278" w:lineRule="exact"/>
              <w:rPr>
                <w:sz w:val="26"/>
              </w:rPr>
            </w:pPr>
            <w:r>
              <w:rPr>
                <w:sz w:val="26"/>
              </w:rPr>
              <w:t>câu</w:t>
            </w:r>
            <w:r>
              <w:rPr>
                <w:spacing w:val="-4"/>
                <w:sz w:val="26"/>
              </w:rPr>
              <w:t xml:space="preserve"> </w:t>
            </w:r>
            <w:r>
              <w:rPr>
                <w:sz w:val="26"/>
              </w:rPr>
              <w:t>chuyện</w:t>
            </w:r>
            <w:r>
              <w:rPr>
                <w:spacing w:val="-5"/>
                <w:sz w:val="26"/>
              </w:rPr>
              <w:t xml:space="preserve"> </w:t>
            </w:r>
            <w:r>
              <w:rPr>
                <w:sz w:val="26"/>
              </w:rPr>
              <w:t>/</w:t>
            </w:r>
            <w:r>
              <w:rPr>
                <w:spacing w:val="-2"/>
                <w:sz w:val="26"/>
              </w:rPr>
              <w:t xml:space="preserve"> </w:t>
            </w:r>
            <w:r>
              <w:rPr>
                <w:sz w:val="26"/>
              </w:rPr>
              <w:t>lịch</w:t>
            </w:r>
            <w:r>
              <w:rPr>
                <w:spacing w:val="-4"/>
                <w:sz w:val="26"/>
              </w:rPr>
              <w:t xml:space="preserve"> </w:t>
            </w:r>
            <w:r>
              <w:rPr>
                <w:spacing w:val="-5"/>
                <w:sz w:val="26"/>
              </w:rPr>
              <w:t>sử</w:t>
            </w:r>
          </w:p>
        </w:tc>
        <w:tc>
          <w:tcPr>
            <w:tcW w:w="4556" w:type="dxa"/>
          </w:tcPr>
          <w:p w14:paraId="7EA3EA90" w14:textId="77777777" w:rsidR="007A227D" w:rsidRDefault="00000000">
            <w:pPr>
              <w:pStyle w:val="TableParagraph"/>
              <w:spacing w:line="296" w:lineRule="exact"/>
              <w:ind w:left="108"/>
              <w:rPr>
                <w:sz w:val="26"/>
              </w:rPr>
            </w:pPr>
            <w:r>
              <w:rPr>
                <w:sz w:val="26"/>
              </w:rPr>
              <w:t>Cho</w:t>
            </w:r>
            <w:r>
              <w:rPr>
                <w:spacing w:val="38"/>
                <w:sz w:val="26"/>
              </w:rPr>
              <w:t xml:space="preserve"> </w:t>
            </w:r>
            <w:r>
              <w:rPr>
                <w:sz w:val="26"/>
              </w:rPr>
              <w:t>nhân</w:t>
            </w:r>
            <w:r>
              <w:rPr>
                <w:spacing w:val="38"/>
                <w:sz w:val="26"/>
              </w:rPr>
              <w:t xml:space="preserve"> </w:t>
            </w:r>
            <w:r>
              <w:rPr>
                <w:sz w:val="26"/>
              </w:rPr>
              <w:t>vật</w:t>
            </w:r>
            <w:r>
              <w:rPr>
                <w:spacing w:val="39"/>
                <w:sz w:val="26"/>
              </w:rPr>
              <w:t xml:space="preserve"> </w:t>
            </w:r>
            <w:r>
              <w:rPr>
                <w:sz w:val="26"/>
              </w:rPr>
              <w:t>cổ</w:t>
            </w:r>
            <w:r>
              <w:rPr>
                <w:spacing w:val="41"/>
                <w:sz w:val="26"/>
              </w:rPr>
              <w:t xml:space="preserve"> </w:t>
            </w:r>
            <w:r>
              <w:rPr>
                <w:sz w:val="26"/>
              </w:rPr>
              <w:t>tích,</w:t>
            </w:r>
            <w:r>
              <w:rPr>
                <w:spacing w:val="40"/>
                <w:sz w:val="26"/>
              </w:rPr>
              <w:t xml:space="preserve"> </w:t>
            </w:r>
            <w:r>
              <w:rPr>
                <w:sz w:val="26"/>
              </w:rPr>
              <w:t>danh</w:t>
            </w:r>
            <w:r>
              <w:rPr>
                <w:spacing w:val="42"/>
                <w:sz w:val="26"/>
              </w:rPr>
              <w:t xml:space="preserve"> </w:t>
            </w:r>
            <w:r>
              <w:rPr>
                <w:sz w:val="26"/>
              </w:rPr>
              <w:t>nhân</w:t>
            </w:r>
            <w:r>
              <w:rPr>
                <w:spacing w:val="41"/>
                <w:sz w:val="26"/>
              </w:rPr>
              <w:t xml:space="preserve"> </w:t>
            </w:r>
            <w:r>
              <w:rPr>
                <w:spacing w:val="-2"/>
                <w:sz w:val="26"/>
              </w:rPr>
              <w:t>“sống</w:t>
            </w:r>
          </w:p>
          <w:p w14:paraId="716A8FEB" w14:textId="77777777" w:rsidR="007A227D" w:rsidRDefault="00000000">
            <w:pPr>
              <w:pStyle w:val="TableParagraph"/>
              <w:spacing w:before="1" w:line="278" w:lineRule="exact"/>
              <w:ind w:left="108"/>
              <w:rPr>
                <w:sz w:val="26"/>
              </w:rPr>
            </w:pPr>
            <w:r>
              <w:rPr>
                <w:sz w:val="26"/>
              </w:rPr>
              <w:t>lại”</w:t>
            </w:r>
            <w:r>
              <w:rPr>
                <w:spacing w:val="-6"/>
                <w:sz w:val="26"/>
              </w:rPr>
              <w:t xml:space="preserve"> </w:t>
            </w:r>
            <w:r>
              <w:rPr>
                <w:sz w:val="26"/>
              </w:rPr>
              <w:t>và</w:t>
            </w:r>
            <w:r>
              <w:rPr>
                <w:spacing w:val="-6"/>
                <w:sz w:val="26"/>
              </w:rPr>
              <w:t xml:space="preserve"> </w:t>
            </w:r>
            <w:r>
              <w:rPr>
                <w:sz w:val="26"/>
              </w:rPr>
              <w:t>nói</w:t>
            </w:r>
            <w:r>
              <w:rPr>
                <w:spacing w:val="-6"/>
                <w:sz w:val="26"/>
              </w:rPr>
              <w:t xml:space="preserve"> </w:t>
            </w:r>
            <w:r>
              <w:rPr>
                <w:sz w:val="26"/>
              </w:rPr>
              <w:t>chuyện,</w:t>
            </w:r>
            <w:r>
              <w:rPr>
                <w:spacing w:val="-3"/>
                <w:sz w:val="26"/>
              </w:rPr>
              <w:t xml:space="preserve"> </w:t>
            </w:r>
            <w:r>
              <w:rPr>
                <w:sz w:val="26"/>
              </w:rPr>
              <w:t>kể</w:t>
            </w:r>
            <w:r>
              <w:rPr>
                <w:spacing w:val="-6"/>
                <w:sz w:val="26"/>
              </w:rPr>
              <w:t xml:space="preserve"> </w:t>
            </w:r>
            <w:r>
              <w:rPr>
                <w:sz w:val="26"/>
              </w:rPr>
              <w:t>lại</w:t>
            </w:r>
            <w:r>
              <w:rPr>
                <w:spacing w:val="-6"/>
                <w:sz w:val="26"/>
              </w:rPr>
              <w:t xml:space="preserve"> </w:t>
            </w:r>
            <w:r>
              <w:rPr>
                <w:sz w:val="26"/>
              </w:rPr>
              <w:t>sự</w:t>
            </w:r>
            <w:r>
              <w:rPr>
                <w:spacing w:val="-5"/>
                <w:sz w:val="26"/>
              </w:rPr>
              <w:t xml:space="preserve"> </w:t>
            </w:r>
            <w:r>
              <w:rPr>
                <w:spacing w:val="-2"/>
                <w:sz w:val="26"/>
              </w:rPr>
              <w:t>kiện.</w:t>
            </w:r>
          </w:p>
        </w:tc>
        <w:tc>
          <w:tcPr>
            <w:tcW w:w="2407" w:type="dxa"/>
          </w:tcPr>
          <w:p w14:paraId="20202315" w14:textId="77777777" w:rsidR="007A227D" w:rsidRDefault="00000000">
            <w:pPr>
              <w:pStyle w:val="TableParagraph"/>
              <w:spacing w:before="148"/>
              <w:ind w:left="105"/>
              <w:rPr>
                <w:sz w:val="26"/>
              </w:rPr>
            </w:pPr>
            <w:r>
              <w:rPr>
                <w:sz w:val="26"/>
              </w:rPr>
              <w:t>D-ID,</w:t>
            </w:r>
            <w:r>
              <w:rPr>
                <w:spacing w:val="-8"/>
                <w:sz w:val="26"/>
              </w:rPr>
              <w:t xml:space="preserve"> </w:t>
            </w:r>
            <w:r>
              <w:rPr>
                <w:spacing w:val="-2"/>
                <w:sz w:val="26"/>
              </w:rPr>
              <w:t>HeyGen</w:t>
            </w:r>
          </w:p>
        </w:tc>
      </w:tr>
      <w:tr w:rsidR="007A227D" w14:paraId="3C0007D2" w14:textId="77777777">
        <w:trPr>
          <w:trHeight w:val="597"/>
        </w:trPr>
        <w:tc>
          <w:tcPr>
            <w:tcW w:w="2381" w:type="dxa"/>
          </w:tcPr>
          <w:p w14:paraId="5DB30418" w14:textId="77777777" w:rsidR="007A227D" w:rsidRDefault="00000000">
            <w:pPr>
              <w:pStyle w:val="TableParagraph"/>
              <w:spacing w:line="298" w:lineRule="exact"/>
              <w:rPr>
                <w:sz w:val="26"/>
              </w:rPr>
            </w:pPr>
            <w:r>
              <w:rPr>
                <w:sz w:val="26"/>
              </w:rPr>
              <w:t>5.</w:t>
            </w:r>
            <w:r>
              <w:rPr>
                <w:spacing w:val="40"/>
                <w:sz w:val="26"/>
              </w:rPr>
              <w:t xml:space="preserve"> </w:t>
            </w:r>
            <w:r>
              <w:rPr>
                <w:sz w:val="26"/>
              </w:rPr>
              <w:t>Tổng</w:t>
            </w:r>
            <w:r>
              <w:rPr>
                <w:spacing w:val="40"/>
                <w:sz w:val="26"/>
              </w:rPr>
              <w:t xml:space="preserve"> </w:t>
            </w:r>
            <w:r>
              <w:rPr>
                <w:sz w:val="26"/>
              </w:rPr>
              <w:t>kết</w:t>
            </w:r>
            <w:r>
              <w:rPr>
                <w:spacing w:val="40"/>
                <w:sz w:val="26"/>
              </w:rPr>
              <w:t xml:space="preserve"> </w:t>
            </w:r>
            <w:r>
              <w:rPr>
                <w:sz w:val="26"/>
              </w:rPr>
              <w:t>–</w:t>
            </w:r>
            <w:r>
              <w:rPr>
                <w:spacing w:val="41"/>
                <w:sz w:val="26"/>
              </w:rPr>
              <w:t xml:space="preserve"> </w:t>
            </w:r>
            <w:r>
              <w:rPr>
                <w:sz w:val="26"/>
              </w:rPr>
              <w:t>nhắn nhủ – động viên</w:t>
            </w:r>
          </w:p>
        </w:tc>
        <w:tc>
          <w:tcPr>
            <w:tcW w:w="4556" w:type="dxa"/>
          </w:tcPr>
          <w:p w14:paraId="37B0FE16" w14:textId="77777777" w:rsidR="007A227D" w:rsidRDefault="00000000">
            <w:pPr>
              <w:pStyle w:val="TableParagraph"/>
              <w:spacing w:line="298" w:lineRule="exact"/>
              <w:ind w:left="108"/>
              <w:rPr>
                <w:sz w:val="26"/>
              </w:rPr>
            </w:pPr>
            <w:r>
              <w:rPr>
                <w:sz w:val="26"/>
              </w:rPr>
              <w:t>Kết</w:t>
            </w:r>
            <w:r>
              <w:rPr>
                <w:spacing w:val="-10"/>
                <w:sz w:val="26"/>
              </w:rPr>
              <w:t xml:space="preserve"> </w:t>
            </w:r>
            <w:r>
              <w:rPr>
                <w:sz w:val="26"/>
              </w:rPr>
              <w:t>thúc</w:t>
            </w:r>
            <w:r>
              <w:rPr>
                <w:spacing w:val="-10"/>
                <w:sz w:val="26"/>
              </w:rPr>
              <w:t xml:space="preserve"> </w:t>
            </w:r>
            <w:r>
              <w:rPr>
                <w:sz w:val="26"/>
              </w:rPr>
              <w:t>bài</w:t>
            </w:r>
            <w:r>
              <w:rPr>
                <w:spacing w:val="-11"/>
                <w:sz w:val="26"/>
              </w:rPr>
              <w:t xml:space="preserve"> </w:t>
            </w:r>
            <w:r>
              <w:rPr>
                <w:sz w:val="26"/>
              </w:rPr>
              <w:t>học,</w:t>
            </w:r>
            <w:r>
              <w:rPr>
                <w:spacing w:val="-10"/>
                <w:sz w:val="26"/>
              </w:rPr>
              <w:t xml:space="preserve"> </w:t>
            </w:r>
            <w:r>
              <w:rPr>
                <w:sz w:val="26"/>
              </w:rPr>
              <w:t>tổng</w:t>
            </w:r>
            <w:r>
              <w:rPr>
                <w:spacing w:val="-8"/>
                <w:sz w:val="26"/>
              </w:rPr>
              <w:t xml:space="preserve"> </w:t>
            </w:r>
            <w:r>
              <w:rPr>
                <w:sz w:val="26"/>
              </w:rPr>
              <w:t>kết</w:t>
            </w:r>
            <w:r>
              <w:rPr>
                <w:spacing w:val="-10"/>
                <w:sz w:val="26"/>
              </w:rPr>
              <w:t xml:space="preserve"> </w:t>
            </w:r>
            <w:r>
              <w:rPr>
                <w:sz w:val="26"/>
              </w:rPr>
              <w:t>nội</w:t>
            </w:r>
            <w:r>
              <w:rPr>
                <w:spacing w:val="-10"/>
                <w:sz w:val="26"/>
              </w:rPr>
              <w:t xml:space="preserve"> </w:t>
            </w:r>
            <w:r>
              <w:rPr>
                <w:sz w:val="26"/>
              </w:rPr>
              <w:t>dung,</w:t>
            </w:r>
            <w:r>
              <w:rPr>
                <w:spacing w:val="-11"/>
                <w:sz w:val="26"/>
              </w:rPr>
              <w:t xml:space="preserve"> </w:t>
            </w:r>
            <w:r>
              <w:rPr>
                <w:sz w:val="26"/>
              </w:rPr>
              <w:t>tuyên dương học sinh.</w:t>
            </w:r>
          </w:p>
        </w:tc>
        <w:tc>
          <w:tcPr>
            <w:tcW w:w="2407" w:type="dxa"/>
          </w:tcPr>
          <w:p w14:paraId="1C106504" w14:textId="77777777" w:rsidR="007A227D" w:rsidRDefault="00000000">
            <w:pPr>
              <w:pStyle w:val="TableParagraph"/>
              <w:spacing w:before="150"/>
              <w:ind w:left="105"/>
              <w:rPr>
                <w:sz w:val="26"/>
              </w:rPr>
            </w:pPr>
            <w:r>
              <w:rPr>
                <w:sz w:val="26"/>
              </w:rPr>
              <w:t>HeyGen,</w:t>
            </w:r>
            <w:r>
              <w:rPr>
                <w:spacing w:val="-13"/>
                <w:sz w:val="26"/>
              </w:rPr>
              <w:t xml:space="preserve"> </w:t>
            </w:r>
            <w:r>
              <w:rPr>
                <w:sz w:val="26"/>
              </w:rPr>
              <w:t>D-</w:t>
            </w:r>
            <w:r>
              <w:rPr>
                <w:spacing w:val="-5"/>
                <w:sz w:val="26"/>
              </w:rPr>
              <w:t>ID</w:t>
            </w:r>
          </w:p>
        </w:tc>
      </w:tr>
      <w:tr w:rsidR="007A227D" w14:paraId="425351FE" w14:textId="77777777">
        <w:trPr>
          <w:trHeight w:val="897"/>
        </w:trPr>
        <w:tc>
          <w:tcPr>
            <w:tcW w:w="2381" w:type="dxa"/>
          </w:tcPr>
          <w:p w14:paraId="6838D40F" w14:textId="77777777" w:rsidR="007A227D" w:rsidRDefault="00000000">
            <w:pPr>
              <w:pStyle w:val="TableParagraph"/>
              <w:tabs>
                <w:tab w:val="left" w:pos="587"/>
                <w:tab w:val="left" w:pos="1305"/>
                <w:tab w:val="left" w:pos="2024"/>
              </w:tabs>
              <w:spacing w:before="2"/>
              <w:rPr>
                <w:sz w:val="26"/>
              </w:rPr>
            </w:pPr>
            <w:r>
              <w:rPr>
                <w:spacing w:val="-5"/>
                <w:sz w:val="26"/>
              </w:rPr>
              <w:t>6.</w:t>
            </w:r>
            <w:r>
              <w:rPr>
                <w:sz w:val="26"/>
              </w:rPr>
              <w:tab/>
            </w:r>
            <w:r>
              <w:rPr>
                <w:spacing w:val="-5"/>
                <w:sz w:val="26"/>
              </w:rPr>
              <w:t>Học</w:t>
            </w:r>
            <w:r>
              <w:rPr>
                <w:sz w:val="26"/>
              </w:rPr>
              <w:tab/>
            </w:r>
            <w:r>
              <w:rPr>
                <w:spacing w:val="-4"/>
                <w:sz w:val="26"/>
              </w:rPr>
              <w:t>sinh</w:t>
            </w:r>
            <w:r>
              <w:rPr>
                <w:sz w:val="26"/>
              </w:rPr>
              <w:tab/>
            </w:r>
            <w:r>
              <w:rPr>
                <w:spacing w:val="-5"/>
                <w:sz w:val="26"/>
              </w:rPr>
              <w:t>kể</w:t>
            </w:r>
          </w:p>
          <w:p w14:paraId="672C3C4E" w14:textId="77777777" w:rsidR="007A227D" w:rsidRDefault="00000000">
            <w:pPr>
              <w:pStyle w:val="TableParagraph"/>
              <w:spacing w:line="298" w:lineRule="exact"/>
              <w:rPr>
                <w:sz w:val="26"/>
              </w:rPr>
            </w:pPr>
            <w:r>
              <w:rPr>
                <w:sz w:val="26"/>
              </w:rPr>
              <w:t>chuyện</w:t>
            </w:r>
            <w:r>
              <w:rPr>
                <w:spacing w:val="-16"/>
                <w:sz w:val="26"/>
              </w:rPr>
              <w:t xml:space="preserve"> </w:t>
            </w:r>
            <w:r>
              <w:rPr>
                <w:sz w:val="26"/>
              </w:rPr>
              <w:t>lại</w:t>
            </w:r>
            <w:r>
              <w:rPr>
                <w:spacing w:val="-16"/>
                <w:sz w:val="26"/>
              </w:rPr>
              <w:t xml:space="preserve"> </w:t>
            </w:r>
            <w:r>
              <w:rPr>
                <w:sz w:val="26"/>
              </w:rPr>
              <w:t>bằng</w:t>
            </w:r>
            <w:r>
              <w:rPr>
                <w:spacing w:val="-16"/>
                <w:sz w:val="26"/>
              </w:rPr>
              <w:t xml:space="preserve"> </w:t>
            </w:r>
            <w:r>
              <w:rPr>
                <w:sz w:val="26"/>
              </w:rPr>
              <w:t xml:space="preserve">hình </w:t>
            </w:r>
            <w:r>
              <w:rPr>
                <w:spacing w:val="-4"/>
                <w:sz w:val="26"/>
              </w:rPr>
              <w:t>ảnh</w:t>
            </w:r>
          </w:p>
        </w:tc>
        <w:tc>
          <w:tcPr>
            <w:tcW w:w="4556" w:type="dxa"/>
          </w:tcPr>
          <w:p w14:paraId="27127C04" w14:textId="77777777" w:rsidR="007A227D" w:rsidRDefault="00000000">
            <w:pPr>
              <w:pStyle w:val="TableParagraph"/>
              <w:spacing w:before="150"/>
              <w:ind w:left="108" w:right="53"/>
              <w:rPr>
                <w:sz w:val="26"/>
              </w:rPr>
            </w:pPr>
            <w:r>
              <w:rPr>
                <w:sz w:val="26"/>
              </w:rPr>
              <w:t>Giao nhiệm vụ cho học sinh dùng AI để kể lại bài học, câu chuyện bằng lời thoại.</w:t>
            </w:r>
          </w:p>
        </w:tc>
        <w:tc>
          <w:tcPr>
            <w:tcW w:w="2407" w:type="dxa"/>
          </w:tcPr>
          <w:p w14:paraId="0B2C6CB7" w14:textId="77777777" w:rsidR="007A227D" w:rsidRDefault="00000000">
            <w:pPr>
              <w:pStyle w:val="TableParagraph"/>
              <w:spacing w:before="150"/>
              <w:ind w:left="105"/>
              <w:rPr>
                <w:sz w:val="26"/>
              </w:rPr>
            </w:pPr>
            <w:r>
              <w:rPr>
                <w:spacing w:val="-2"/>
                <w:sz w:val="26"/>
              </w:rPr>
              <w:t>D-ID,</w:t>
            </w:r>
            <w:r>
              <w:rPr>
                <w:spacing w:val="-15"/>
                <w:sz w:val="26"/>
              </w:rPr>
              <w:t xml:space="preserve"> </w:t>
            </w:r>
            <w:r>
              <w:rPr>
                <w:spacing w:val="-2"/>
                <w:sz w:val="26"/>
              </w:rPr>
              <w:t>Pika</w:t>
            </w:r>
            <w:r>
              <w:rPr>
                <w:spacing w:val="-15"/>
                <w:sz w:val="26"/>
              </w:rPr>
              <w:t xml:space="preserve"> </w:t>
            </w:r>
            <w:r>
              <w:rPr>
                <w:spacing w:val="-2"/>
                <w:sz w:val="26"/>
              </w:rPr>
              <w:t>Labs</w:t>
            </w:r>
            <w:r>
              <w:rPr>
                <w:spacing w:val="-15"/>
                <w:sz w:val="26"/>
              </w:rPr>
              <w:t xml:space="preserve"> </w:t>
            </w:r>
            <w:r>
              <w:rPr>
                <w:spacing w:val="-2"/>
                <w:sz w:val="26"/>
              </w:rPr>
              <w:t xml:space="preserve">(cho </w:t>
            </w:r>
            <w:r>
              <w:rPr>
                <w:sz w:val="26"/>
              </w:rPr>
              <w:t>học sinh sử dụng)</w:t>
            </w:r>
          </w:p>
        </w:tc>
      </w:tr>
      <w:tr w:rsidR="007A227D" w14:paraId="712F3EA0" w14:textId="77777777">
        <w:trPr>
          <w:trHeight w:val="897"/>
        </w:trPr>
        <w:tc>
          <w:tcPr>
            <w:tcW w:w="2381" w:type="dxa"/>
          </w:tcPr>
          <w:p w14:paraId="117D48E1" w14:textId="77777777" w:rsidR="007A227D" w:rsidRDefault="00000000">
            <w:pPr>
              <w:pStyle w:val="TableParagraph"/>
              <w:spacing w:before="2"/>
              <w:rPr>
                <w:sz w:val="26"/>
              </w:rPr>
            </w:pPr>
            <w:r>
              <w:rPr>
                <w:sz w:val="26"/>
              </w:rPr>
              <w:t>7.</w:t>
            </w:r>
            <w:r>
              <w:rPr>
                <w:spacing w:val="24"/>
                <w:sz w:val="26"/>
              </w:rPr>
              <w:t xml:space="preserve"> </w:t>
            </w:r>
            <w:r>
              <w:rPr>
                <w:sz w:val="26"/>
              </w:rPr>
              <w:t>Tuyên</w:t>
            </w:r>
            <w:r>
              <w:rPr>
                <w:spacing w:val="25"/>
                <w:sz w:val="26"/>
              </w:rPr>
              <w:t xml:space="preserve"> </w:t>
            </w:r>
            <w:r>
              <w:rPr>
                <w:sz w:val="26"/>
              </w:rPr>
              <w:t>truyền</w:t>
            </w:r>
            <w:r>
              <w:rPr>
                <w:spacing w:val="25"/>
                <w:sz w:val="26"/>
              </w:rPr>
              <w:t xml:space="preserve"> </w:t>
            </w:r>
            <w:r>
              <w:rPr>
                <w:sz w:val="26"/>
              </w:rPr>
              <w:t>nội quy</w:t>
            </w:r>
            <w:r>
              <w:rPr>
                <w:spacing w:val="52"/>
                <w:w w:val="150"/>
                <w:sz w:val="26"/>
              </w:rPr>
              <w:t xml:space="preserve"> </w:t>
            </w:r>
            <w:r>
              <w:rPr>
                <w:sz w:val="26"/>
              </w:rPr>
              <w:t>–</w:t>
            </w:r>
            <w:r>
              <w:rPr>
                <w:spacing w:val="52"/>
                <w:w w:val="150"/>
                <w:sz w:val="26"/>
              </w:rPr>
              <w:t xml:space="preserve"> </w:t>
            </w:r>
            <w:r>
              <w:rPr>
                <w:sz w:val="26"/>
              </w:rPr>
              <w:t>sự</w:t>
            </w:r>
            <w:r>
              <w:rPr>
                <w:spacing w:val="54"/>
                <w:w w:val="150"/>
                <w:sz w:val="26"/>
              </w:rPr>
              <w:t xml:space="preserve"> </w:t>
            </w:r>
            <w:r>
              <w:rPr>
                <w:sz w:val="26"/>
              </w:rPr>
              <w:t>kiện</w:t>
            </w:r>
            <w:r>
              <w:rPr>
                <w:spacing w:val="87"/>
                <w:sz w:val="26"/>
              </w:rPr>
              <w:t xml:space="preserve"> </w:t>
            </w:r>
            <w:r>
              <w:rPr>
                <w:spacing w:val="-5"/>
                <w:sz w:val="26"/>
              </w:rPr>
              <w:t>lớp</w:t>
            </w:r>
          </w:p>
          <w:p w14:paraId="0E619DC8" w14:textId="77777777" w:rsidR="007A227D" w:rsidRDefault="00000000">
            <w:pPr>
              <w:pStyle w:val="TableParagraph"/>
              <w:spacing w:line="277" w:lineRule="exact"/>
              <w:rPr>
                <w:sz w:val="26"/>
              </w:rPr>
            </w:pPr>
            <w:r>
              <w:rPr>
                <w:spacing w:val="-5"/>
                <w:sz w:val="26"/>
              </w:rPr>
              <w:t>học</w:t>
            </w:r>
          </w:p>
        </w:tc>
        <w:tc>
          <w:tcPr>
            <w:tcW w:w="4556" w:type="dxa"/>
          </w:tcPr>
          <w:p w14:paraId="51EEC46B" w14:textId="77777777" w:rsidR="007A227D" w:rsidRDefault="00000000">
            <w:pPr>
              <w:pStyle w:val="TableParagraph"/>
              <w:spacing w:before="150"/>
              <w:ind w:left="108"/>
              <w:rPr>
                <w:sz w:val="26"/>
              </w:rPr>
            </w:pPr>
            <w:r>
              <w:rPr>
                <w:sz w:val="26"/>
              </w:rPr>
              <w:t>Nhắc</w:t>
            </w:r>
            <w:r>
              <w:rPr>
                <w:spacing w:val="-9"/>
                <w:sz w:val="26"/>
              </w:rPr>
              <w:t xml:space="preserve"> </w:t>
            </w:r>
            <w:r>
              <w:rPr>
                <w:sz w:val="26"/>
              </w:rPr>
              <w:t>nhở</w:t>
            </w:r>
            <w:r>
              <w:rPr>
                <w:spacing w:val="-10"/>
                <w:sz w:val="26"/>
              </w:rPr>
              <w:t xml:space="preserve"> </w:t>
            </w:r>
            <w:r>
              <w:rPr>
                <w:sz w:val="26"/>
              </w:rPr>
              <w:t>nề</w:t>
            </w:r>
            <w:r>
              <w:rPr>
                <w:spacing w:val="-9"/>
                <w:sz w:val="26"/>
              </w:rPr>
              <w:t xml:space="preserve"> </w:t>
            </w:r>
            <w:r>
              <w:rPr>
                <w:sz w:val="26"/>
              </w:rPr>
              <w:t>nếp,</w:t>
            </w:r>
            <w:r>
              <w:rPr>
                <w:spacing w:val="-9"/>
                <w:sz w:val="26"/>
              </w:rPr>
              <w:t xml:space="preserve"> </w:t>
            </w:r>
            <w:r>
              <w:rPr>
                <w:sz w:val="26"/>
              </w:rPr>
              <w:t>hướng</w:t>
            </w:r>
            <w:r>
              <w:rPr>
                <w:spacing w:val="-9"/>
                <w:sz w:val="26"/>
              </w:rPr>
              <w:t xml:space="preserve"> </w:t>
            </w:r>
            <w:r>
              <w:rPr>
                <w:sz w:val="26"/>
              </w:rPr>
              <w:t>dẫn</w:t>
            </w:r>
            <w:r>
              <w:rPr>
                <w:spacing w:val="-9"/>
                <w:sz w:val="26"/>
              </w:rPr>
              <w:t xml:space="preserve"> </w:t>
            </w:r>
            <w:r>
              <w:rPr>
                <w:sz w:val="26"/>
              </w:rPr>
              <w:t>an</w:t>
            </w:r>
            <w:r>
              <w:rPr>
                <w:spacing w:val="-9"/>
                <w:sz w:val="26"/>
              </w:rPr>
              <w:t xml:space="preserve"> </w:t>
            </w:r>
            <w:r>
              <w:rPr>
                <w:sz w:val="26"/>
              </w:rPr>
              <w:t>toàn,</w:t>
            </w:r>
            <w:r>
              <w:rPr>
                <w:spacing w:val="-9"/>
                <w:sz w:val="26"/>
              </w:rPr>
              <w:t xml:space="preserve"> </w:t>
            </w:r>
            <w:r>
              <w:rPr>
                <w:sz w:val="26"/>
              </w:rPr>
              <w:t>giới thiệu sự kiện.</w:t>
            </w:r>
          </w:p>
        </w:tc>
        <w:tc>
          <w:tcPr>
            <w:tcW w:w="2407" w:type="dxa"/>
          </w:tcPr>
          <w:p w14:paraId="4FF210A4" w14:textId="77777777" w:rsidR="007A227D" w:rsidRDefault="007A227D">
            <w:pPr>
              <w:pStyle w:val="TableParagraph"/>
              <w:ind w:left="0"/>
              <w:rPr>
                <w:b/>
                <w:sz w:val="26"/>
              </w:rPr>
            </w:pPr>
          </w:p>
          <w:p w14:paraId="14754044" w14:textId="77777777" w:rsidR="007A227D" w:rsidRDefault="00000000">
            <w:pPr>
              <w:pStyle w:val="TableParagraph"/>
              <w:ind w:left="105"/>
              <w:rPr>
                <w:sz w:val="26"/>
              </w:rPr>
            </w:pPr>
            <w:r>
              <w:rPr>
                <w:spacing w:val="-2"/>
                <w:sz w:val="26"/>
              </w:rPr>
              <w:t>HeyGen</w:t>
            </w:r>
          </w:p>
        </w:tc>
      </w:tr>
    </w:tbl>
    <w:p w14:paraId="3C827CBB" w14:textId="77777777" w:rsidR="007A227D" w:rsidRDefault="00000000">
      <w:pPr>
        <w:spacing w:before="43"/>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2"/>
          <w:sz w:val="26"/>
          <w:szCs w:val="26"/>
        </w:rPr>
        <w:t xml:space="preserve"> </w:t>
      </w:r>
      <w:r>
        <w:rPr>
          <w:b/>
          <w:bCs/>
          <w:sz w:val="26"/>
          <w:szCs w:val="26"/>
        </w:rPr>
        <w:t>Chiến</w:t>
      </w:r>
      <w:r>
        <w:rPr>
          <w:b/>
          <w:bCs/>
          <w:spacing w:val="-5"/>
          <w:sz w:val="26"/>
          <w:szCs w:val="26"/>
        </w:rPr>
        <w:t xml:space="preserve"> </w:t>
      </w:r>
      <w:r>
        <w:rPr>
          <w:b/>
          <w:bCs/>
          <w:sz w:val="26"/>
          <w:szCs w:val="26"/>
        </w:rPr>
        <w:t>lược</w:t>
      </w:r>
      <w:r>
        <w:rPr>
          <w:b/>
          <w:bCs/>
          <w:spacing w:val="-5"/>
          <w:sz w:val="26"/>
          <w:szCs w:val="26"/>
        </w:rPr>
        <w:t xml:space="preserve"> </w:t>
      </w:r>
      <w:r>
        <w:rPr>
          <w:b/>
          <w:bCs/>
          <w:sz w:val="26"/>
          <w:szCs w:val="26"/>
        </w:rPr>
        <w:t>tích</w:t>
      </w:r>
      <w:r>
        <w:rPr>
          <w:b/>
          <w:bCs/>
          <w:spacing w:val="-5"/>
          <w:sz w:val="26"/>
          <w:szCs w:val="26"/>
        </w:rPr>
        <w:t xml:space="preserve"> </w:t>
      </w:r>
      <w:r>
        <w:rPr>
          <w:b/>
          <w:bCs/>
          <w:sz w:val="26"/>
          <w:szCs w:val="26"/>
        </w:rPr>
        <w:t>hợp</w:t>
      </w:r>
      <w:r>
        <w:rPr>
          <w:b/>
          <w:bCs/>
          <w:spacing w:val="-5"/>
          <w:sz w:val="26"/>
          <w:szCs w:val="26"/>
        </w:rPr>
        <w:t xml:space="preserve"> </w:t>
      </w:r>
      <w:r>
        <w:rPr>
          <w:b/>
          <w:bCs/>
          <w:sz w:val="26"/>
          <w:szCs w:val="26"/>
        </w:rPr>
        <w:t>hiệu</w:t>
      </w:r>
      <w:r>
        <w:rPr>
          <w:b/>
          <w:bCs/>
          <w:spacing w:val="-5"/>
          <w:sz w:val="26"/>
          <w:szCs w:val="26"/>
        </w:rPr>
        <w:t xml:space="preserve"> </w:t>
      </w:r>
      <w:r>
        <w:rPr>
          <w:b/>
          <w:bCs/>
          <w:sz w:val="26"/>
          <w:szCs w:val="26"/>
        </w:rPr>
        <w:t>quả</w:t>
      </w:r>
      <w:r>
        <w:rPr>
          <w:b/>
          <w:bCs/>
          <w:spacing w:val="-5"/>
          <w:sz w:val="26"/>
          <w:szCs w:val="26"/>
        </w:rPr>
        <w:t xml:space="preserve"> </w:t>
      </w:r>
      <w:r>
        <w:rPr>
          <w:b/>
          <w:bCs/>
          <w:sz w:val="26"/>
          <w:szCs w:val="26"/>
        </w:rPr>
        <w:t>video</w:t>
      </w:r>
      <w:r>
        <w:rPr>
          <w:b/>
          <w:bCs/>
          <w:spacing w:val="-17"/>
          <w:sz w:val="26"/>
          <w:szCs w:val="26"/>
        </w:rPr>
        <w:t xml:space="preserve"> </w:t>
      </w:r>
      <w:r>
        <w:rPr>
          <w:b/>
          <w:bCs/>
          <w:sz w:val="26"/>
          <w:szCs w:val="26"/>
        </w:rPr>
        <w:t>AI</w:t>
      </w:r>
      <w:r>
        <w:rPr>
          <w:b/>
          <w:bCs/>
          <w:spacing w:val="-3"/>
          <w:sz w:val="26"/>
          <w:szCs w:val="26"/>
        </w:rPr>
        <w:t xml:space="preserve"> </w:t>
      </w:r>
      <w:r>
        <w:rPr>
          <w:b/>
          <w:bCs/>
          <w:sz w:val="26"/>
          <w:szCs w:val="26"/>
        </w:rPr>
        <w:t>vào</w:t>
      </w:r>
      <w:r>
        <w:rPr>
          <w:b/>
          <w:bCs/>
          <w:spacing w:val="-5"/>
          <w:sz w:val="26"/>
          <w:szCs w:val="26"/>
        </w:rPr>
        <w:t xml:space="preserve"> </w:t>
      </w:r>
      <w:r>
        <w:rPr>
          <w:b/>
          <w:bCs/>
          <w:sz w:val="26"/>
          <w:szCs w:val="26"/>
        </w:rPr>
        <w:t>bài</w:t>
      </w:r>
      <w:r>
        <w:rPr>
          <w:b/>
          <w:bCs/>
          <w:spacing w:val="-5"/>
          <w:sz w:val="26"/>
          <w:szCs w:val="26"/>
        </w:rPr>
        <w:t xml:space="preserve"> </w:t>
      </w:r>
      <w:r>
        <w:rPr>
          <w:b/>
          <w:bCs/>
          <w:spacing w:val="-2"/>
          <w:sz w:val="26"/>
          <w:szCs w:val="26"/>
        </w:rPr>
        <w:t>giảng</w:t>
      </w:r>
    </w:p>
    <w:p w14:paraId="74F7EE78" w14:textId="77777777" w:rsidR="007A227D" w:rsidRDefault="00000000">
      <w:pPr>
        <w:pStyle w:val="ListParagraph"/>
        <w:numPr>
          <w:ilvl w:val="1"/>
          <w:numId w:val="143"/>
        </w:numPr>
        <w:tabs>
          <w:tab w:val="left" w:pos="861"/>
        </w:tabs>
        <w:spacing w:before="40"/>
        <w:ind w:right="139" w:firstLine="566"/>
        <w:rPr>
          <w:sz w:val="26"/>
        </w:rPr>
      </w:pPr>
      <w:r>
        <w:rPr>
          <w:sz w:val="26"/>
        </w:rPr>
        <w:t>Không</w:t>
      </w:r>
      <w:r>
        <w:rPr>
          <w:spacing w:val="-5"/>
          <w:sz w:val="26"/>
        </w:rPr>
        <w:t xml:space="preserve"> </w:t>
      </w:r>
      <w:r>
        <w:rPr>
          <w:sz w:val="26"/>
        </w:rPr>
        <w:t>cần</w:t>
      </w:r>
      <w:r>
        <w:rPr>
          <w:spacing w:val="-3"/>
          <w:sz w:val="26"/>
        </w:rPr>
        <w:t xml:space="preserve"> </w:t>
      </w:r>
      <w:r>
        <w:rPr>
          <w:sz w:val="26"/>
        </w:rPr>
        <w:t>nhiều</w:t>
      </w:r>
      <w:r>
        <w:rPr>
          <w:spacing w:val="-5"/>
          <w:sz w:val="26"/>
        </w:rPr>
        <w:t xml:space="preserve"> </w:t>
      </w:r>
      <w:r>
        <w:rPr>
          <w:sz w:val="26"/>
        </w:rPr>
        <w:t>–</w:t>
      </w:r>
      <w:r>
        <w:rPr>
          <w:spacing w:val="-5"/>
          <w:sz w:val="26"/>
        </w:rPr>
        <w:t xml:space="preserve"> </w:t>
      </w:r>
      <w:r>
        <w:rPr>
          <w:sz w:val="26"/>
        </w:rPr>
        <w:t>chỉ</w:t>
      </w:r>
      <w:r>
        <w:rPr>
          <w:spacing w:val="-3"/>
          <w:sz w:val="26"/>
        </w:rPr>
        <w:t xml:space="preserve"> </w:t>
      </w:r>
      <w:r>
        <w:rPr>
          <w:sz w:val="26"/>
        </w:rPr>
        <w:t>cần</w:t>
      </w:r>
      <w:r>
        <w:rPr>
          <w:spacing w:val="-5"/>
          <w:sz w:val="26"/>
        </w:rPr>
        <w:t xml:space="preserve"> </w:t>
      </w:r>
      <w:r>
        <w:rPr>
          <w:sz w:val="26"/>
        </w:rPr>
        <w:t>đúng</w:t>
      </w:r>
      <w:r>
        <w:rPr>
          <w:spacing w:val="-5"/>
          <w:sz w:val="26"/>
        </w:rPr>
        <w:t xml:space="preserve"> </w:t>
      </w:r>
      <w:r>
        <w:rPr>
          <w:sz w:val="26"/>
        </w:rPr>
        <w:t>chỗ:</w:t>
      </w:r>
      <w:r>
        <w:rPr>
          <w:spacing w:val="-5"/>
          <w:sz w:val="26"/>
        </w:rPr>
        <w:t xml:space="preserve"> </w:t>
      </w:r>
      <w:r>
        <w:rPr>
          <w:sz w:val="26"/>
        </w:rPr>
        <w:t>Một</w:t>
      </w:r>
      <w:r>
        <w:rPr>
          <w:spacing w:val="-3"/>
          <w:sz w:val="26"/>
        </w:rPr>
        <w:t xml:space="preserve"> </w:t>
      </w:r>
      <w:r>
        <w:rPr>
          <w:sz w:val="26"/>
        </w:rPr>
        <w:t>video</w:t>
      </w:r>
      <w:r>
        <w:rPr>
          <w:spacing w:val="-5"/>
          <w:sz w:val="26"/>
        </w:rPr>
        <w:t xml:space="preserve"> </w:t>
      </w:r>
      <w:r>
        <w:rPr>
          <w:sz w:val="26"/>
        </w:rPr>
        <w:t>6–10</w:t>
      </w:r>
      <w:r>
        <w:rPr>
          <w:spacing w:val="-5"/>
          <w:sz w:val="26"/>
        </w:rPr>
        <w:t xml:space="preserve"> </w:t>
      </w:r>
      <w:r>
        <w:rPr>
          <w:sz w:val="26"/>
        </w:rPr>
        <w:t>giây</w:t>
      </w:r>
      <w:r>
        <w:rPr>
          <w:spacing w:val="-5"/>
          <w:sz w:val="26"/>
        </w:rPr>
        <w:t xml:space="preserve"> </w:t>
      </w:r>
      <w:r>
        <w:rPr>
          <w:sz w:val="26"/>
        </w:rPr>
        <w:t>nếu</w:t>
      </w:r>
      <w:r>
        <w:rPr>
          <w:spacing w:val="-5"/>
          <w:sz w:val="26"/>
        </w:rPr>
        <w:t xml:space="preserve"> </w:t>
      </w:r>
      <w:r>
        <w:rPr>
          <w:sz w:val="26"/>
        </w:rPr>
        <w:t>được</w:t>
      </w:r>
      <w:r>
        <w:rPr>
          <w:spacing w:val="-3"/>
          <w:sz w:val="26"/>
        </w:rPr>
        <w:t xml:space="preserve"> </w:t>
      </w:r>
      <w:r>
        <w:rPr>
          <w:sz w:val="26"/>
        </w:rPr>
        <w:t>đặt</w:t>
      </w:r>
      <w:r>
        <w:rPr>
          <w:spacing w:val="-5"/>
          <w:sz w:val="26"/>
        </w:rPr>
        <w:t xml:space="preserve"> </w:t>
      </w:r>
      <w:r>
        <w:rPr>
          <w:sz w:val="26"/>
        </w:rPr>
        <w:t>đúng</w:t>
      </w:r>
      <w:r>
        <w:rPr>
          <w:spacing w:val="-5"/>
          <w:sz w:val="26"/>
        </w:rPr>
        <w:t xml:space="preserve"> </w:t>
      </w:r>
      <w:r>
        <w:rPr>
          <w:sz w:val="26"/>
        </w:rPr>
        <w:t>vị</w:t>
      </w:r>
      <w:r>
        <w:rPr>
          <w:spacing w:val="-3"/>
          <w:sz w:val="26"/>
        </w:rPr>
        <w:t xml:space="preserve"> </w:t>
      </w:r>
      <w:r>
        <w:rPr>
          <w:sz w:val="26"/>
        </w:rPr>
        <w:t>trí (mở bài, gợi vấn đề, tóm tắt…) sẽ hiệu quả hơn một đoạn giảng dài dòng.</w:t>
      </w:r>
    </w:p>
    <w:p w14:paraId="668457F2" w14:textId="77777777" w:rsidR="007A227D" w:rsidRDefault="00000000">
      <w:pPr>
        <w:pStyle w:val="ListParagraph"/>
        <w:numPr>
          <w:ilvl w:val="1"/>
          <w:numId w:val="143"/>
        </w:numPr>
        <w:tabs>
          <w:tab w:val="left" w:pos="861"/>
        </w:tabs>
        <w:spacing w:before="41"/>
        <w:ind w:right="142" w:firstLine="566"/>
        <w:rPr>
          <w:sz w:val="26"/>
        </w:rPr>
      </w:pPr>
      <w:r>
        <w:rPr>
          <w:sz w:val="26"/>
        </w:rPr>
        <w:t>Video</w:t>
      </w:r>
      <w:r>
        <w:rPr>
          <w:spacing w:val="-15"/>
          <w:sz w:val="26"/>
        </w:rPr>
        <w:t xml:space="preserve"> </w:t>
      </w:r>
      <w:r>
        <w:rPr>
          <w:sz w:val="26"/>
        </w:rPr>
        <w:t>không</w:t>
      </w:r>
      <w:r>
        <w:rPr>
          <w:spacing w:val="-15"/>
          <w:sz w:val="26"/>
        </w:rPr>
        <w:t xml:space="preserve"> </w:t>
      </w:r>
      <w:r>
        <w:rPr>
          <w:sz w:val="26"/>
        </w:rPr>
        <w:t>thay</w:t>
      </w:r>
      <w:r>
        <w:rPr>
          <w:spacing w:val="-15"/>
          <w:sz w:val="26"/>
        </w:rPr>
        <w:t xml:space="preserve"> </w:t>
      </w:r>
      <w:r>
        <w:rPr>
          <w:sz w:val="26"/>
        </w:rPr>
        <w:t>thế</w:t>
      </w:r>
      <w:r>
        <w:rPr>
          <w:spacing w:val="-15"/>
          <w:sz w:val="26"/>
        </w:rPr>
        <w:t xml:space="preserve"> </w:t>
      </w:r>
      <w:r>
        <w:rPr>
          <w:sz w:val="26"/>
        </w:rPr>
        <w:t>giáo</w:t>
      </w:r>
      <w:r>
        <w:rPr>
          <w:spacing w:val="-15"/>
          <w:sz w:val="26"/>
        </w:rPr>
        <w:t xml:space="preserve"> </w:t>
      </w:r>
      <w:r>
        <w:rPr>
          <w:sz w:val="26"/>
        </w:rPr>
        <w:t>viên</w:t>
      </w:r>
      <w:r>
        <w:rPr>
          <w:spacing w:val="-12"/>
          <w:sz w:val="26"/>
        </w:rPr>
        <w:t xml:space="preserve"> </w:t>
      </w:r>
      <w:r>
        <w:rPr>
          <w:sz w:val="26"/>
        </w:rPr>
        <w:t>–</w:t>
      </w:r>
      <w:r>
        <w:rPr>
          <w:spacing w:val="-12"/>
          <w:sz w:val="26"/>
        </w:rPr>
        <w:t xml:space="preserve"> </w:t>
      </w:r>
      <w:r>
        <w:rPr>
          <w:sz w:val="26"/>
        </w:rPr>
        <w:t>mà</w:t>
      </w:r>
      <w:r>
        <w:rPr>
          <w:spacing w:val="-12"/>
          <w:sz w:val="26"/>
        </w:rPr>
        <w:t xml:space="preserve"> </w:t>
      </w:r>
      <w:r>
        <w:rPr>
          <w:sz w:val="26"/>
        </w:rPr>
        <w:t>là</w:t>
      </w:r>
      <w:r>
        <w:rPr>
          <w:spacing w:val="-15"/>
          <w:sz w:val="26"/>
        </w:rPr>
        <w:t xml:space="preserve"> </w:t>
      </w:r>
      <w:r>
        <w:rPr>
          <w:sz w:val="26"/>
        </w:rPr>
        <w:t>người</w:t>
      </w:r>
      <w:r>
        <w:rPr>
          <w:spacing w:val="-15"/>
          <w:sz w:val="26"/>
        </w:rPr>
        <w:t xml:space="preserve"> </w:t>
      </w:r>
      <w:r>
        <w:rPr>
          <w:sz w:val="26"/>
        </w:rPr>
        <w:t>hỗ</w:t>
      </w:r>
      <w:r>
        <w:rPr>
          <w:spacing w:val="-15"/>
          <w:sz w:val="26"/>
        </w:rPr>
        <w:t xml:space="preserve"> </w:t>
      </w:r>
      <w:r>
        <w:rPr>
          <w:sz w:val="26"/>
        </w:rPr>
        <w:t>trợ:</w:t>
      </w:r>
      <w:r>
        <w:rPr>
          <w:spacing w:val="-12"/>
          <w:sz w:val="26"/>
        </w:rPr>
        <w:t xml:space="preserve"> </w:t>
      </w:r>
      <w:r>
        <w:rPr>
          <w:sz w:val="26"/>
        </w:rPr>
        <w:t>AI</w:t>
      </w:r>
      <w:r>
        <w:rPr>
          <w:spacing w:val="-12"/>
          <w:sz w:val="26"/>
        </w:rPr>
        <w:t xml:space="preserve"> </w:t>
      </w:r>
      <w:r>
        <w:rPr>
          <w:sz w:val="26"/>
        </w:rPr>
        <w:t>không</w:t>
      </w:r>
      <w:r>
        <w:rPr>
          <w:spacing w:val="-15"/>
          <w:sz w:val="26"/>
        </w:rPr>
        <w:t xml:space="preserve"> </w:t>
      </w:r>
      <w:r>
        <w:rPr>
          <w:sz w:val="26"/>
        </w:rPr>
        <w:t>giảng</w:t>
      </w:r>
      <w:r>
        <w:rPr>
          <w:spacing w:val="-15"/>
          <w:sz w:val="26"/>
        </w:rPr>
        <w:t xml:space="preserve"> </w:t>
      </w:r>
      <w:r>
        <w:rPr>
          <w:sz w:val="26"/>
        </w:rPr>
        <w:t>thay</w:t>
      </w:r>
      <w:r>
        <w:rPr>
          <w:spacing w:val="-15"/>
          <w:sz w:val="26"/>
        </w:rPr>
        <w:t xml:space="preserve"> </w:t>
      </w:r>
      <w:r>
        <w:rPr>
          <w:sz w:val="26"/>
        </w:rPr>
        <w:t>giáo</w:t>
      </w:r>
      <w:r>
        <w:rPr>
          <w:spacing w:val="-13"/>
          <w:sz w:val="26"/>
        </w:rPr>
        <w:t xml:space="preserve"> </w:t>
      </w:r>
      <w:r>
        <w:rPr>
          <w:sz w:val="26"/>
        </w:rPr>
        <w:t>viên, mà giúp minh họa – kể chuyện – khơi gợi – kết nối cảm xúc, giúp bài giảng gần gũi hơn.</w:t>
      </w:r>
    </w:p>
    <w:p w14:paraId="7E2EBD8C" w14:textId="77777777" w:rsidR="007A227D" w:rsidRDefault="007A227D">
      <w:pPr>
        <w:pStyle w:val="ListParagraph"/>
        <w:rPr>
          <w:sz w:val="26"/>
        </w:rPr>
        <w:sectPr w:rsidR="007A227D">
          <w:pgSz w:w="11910" w:h="16840"/>
          <w:pgMar w:top="1040" w:right="992" w:bottom="900" w:left="1275" w:header="717" w:footer="714" w:gutter="0"/>
          <w:cols w:space="720"/>
        </w:sectPr>
      </w:pPr>
    </w:p>
    <w:p w14:paraId="622A8D82" w14:textId="77777777" w:rsidR="007A227D" w:rsidRDefault="00000000">
      <w:pPr>
        <w:pStyle w:val="ListParagraph"/>
        <w:numPr>
          <w:ilvl w:val="1"/>
          <w:numId w:val="143"/>
        </w:numPr>
        <w:tabs>
          <w:tab w:val="left" w:pos="861"/>
        </w:tabs>
        <w:spacing w:before="91"/>
        <w:ind w:right="138" w:firstLine="566"/>
        <w:jc w:val="both"/>
        <w:rPr>
          <w:sz w:val="26"/>
        </w:rPr>
      </w:pPr>
      <w:r>
        <w:rPr>
          <w:sz w:val="26"/>
        </w:rPr>
        <w:lastRenderedPageBreak/>
        <w:t>Chuyển</w:t>
      </w:r>
      <w:r>
        <w:rPr>
          <w:spacing w:val="-12"/>
          <w:sz w:val="26"/>
        </w:rPr>
        <w:t xml:space="preserve"> </w:t>
      </w:r>
      <w:r>
        <w:rPr>
          <w:sz w:val="26"/>
        </w:rPr>
        <w:t>vai</w:t>
      </w:r>
      <w:r>
        <w:rPr>
          <w:spacing w:val="-10"/>
          <w:sz w:val="26"/>
        </w:rPr>
        <w:t xml:space="preserve"> </w:t>
      </w:r>
      <w:r>
        <w:rPr>
          <w:sz w:val="26"/>
        </w:rPr>
        <w:t>từ</w:t>
      </w:r>
      <w:r>
        <w:rPr>
          <w:spacing w:val="-11"/>
          <w:sz w:val="26"/>
        </w:rPr>
        <w:t xml:space="preserve"> </w:t>
      </w:r>
      <w:r>
        <w:rPr>
          <w:sz w:val="26"/>
        </w:rPr>
        <w:t>người</w:t>
      </w:r>
      <w:r>
        <w:rPr>
          <w:spacing w:val="-12"/>
          <w:sz w:val="26"/>
        </w:rPr>
        <w:t xml:space="preserve"> </w:t>
      </w:r>
      <w:r>
        <w:rPr>
          <w:sz w:val="26"/>
        </w:rPr>
        <w:t>truyền</w:t>
      </w:r>
      <w:r>
        <w:rPr>
          <w:spacing w:val="-12"/>
          <w:sz w:val="26"/>
        </w:rPr>
        <w:t xml:space="preserve"> </w:t>
      </w:r>
      <w:r>
        <w:rPr>
          <w:sz w:val="26"/>
        </w:rPr>
        <w:t>đạt</w:t>
      </w:r>
      <w:r>
        <w:rPr>
          <w:spacing w:val="-12"/>
          <w:sz w:val="26"/>
        </w:rPr>
        <w:t xml:space="preserve"> </w:t>
      </w:r>
      <w:r>
        <w:rPr>
          <w:sz w:val="26"/>
        </w:rPr>
        <w:t>sang</w:t>
      </w:r>
      <w:r>
        <w:rPr>
          <w:spacing w:val="-12"/>
          <w:sz w:val="26"/>
        </w:rPr>
        <w:t xml:space="preserve"> </w:t>
      </w:r>
      <w:r>
        <w:rPr>
          <w:sz w:val="26"/>
        </w:rPr>
        <w:t>người</w:t>
      </w:r>
      <w:r>
        <w:rPr>
          <w:spacing w:val="-12"/>
          <w:sz w:val="26"/>
        </w:rPr>
        <w:t xml:space="preserve"> </w:t>
      </w:r>
      <w:r>
        <w:rPr>
          <w:sz w:val="26"/>
        </w:rPr>
        <w:t>đạo</w:t>
      </w:r>
      <w:r>
        <w:rPr>
          <w:spacing w:val="-12"/>
          <w:sz w:val="26"/>
        </w:rPr>
        <w:t xml:space="preserve"> </w:t>
      </w:r>
      <w:r>
        <w:rPr>
          <w:sz w:val="26"/>
        </w:rPr>
        <w:t>diễn</w:t>
      </w:r>
      <w:r>
        <w:rPr>
          <w:spacing w:val="-12"/>
          <w:sz w:val="26"/>
        </w:rPr>
        <w:t xml:space="preserve"> </w:t>
      </w:r>
      <w:r>
        <w:rPr>
          <w:sz w:val="26"/>
        </w:rPr>
        <w:t>bài</w:t>
      </w:r>
      <w:r>
        <w:rPr>
          <w:spacing w:val="-12"/>
          <w:sz w:val="26"/>
        </w:rPr>
        <w:t xml:space="preserve"> </w:t>
      </w:r>
      <w:r>
        <w:rPr>
          <w:sz w:val="26"/>
        </w:rPr>
        <w:t>học:</w:t>
      </w:r>
      <w:r>
        <w:rPr>
          <w:spacing w:val="-12"/>
          <w:sz w:val="26"/>
        </w:rPr>
        <w:t xml:space="preserve"> </w:t>
      </w:r>
      <w:r>
        <w:rPr>
          <w:sz w:val="26"/>
        </w:rPr>
        <w:t>Giáo</w:t>
      </w:r>
      <w:r>
        <w:rPr>
          <w:spacing w:val="-10"/>
          <w:sz w:val="26"/>
        </w:rPr>
        <w:t xml:space="preserve"> </w:t>
      </w:r>
      <w:r>
        <w:rPr>
          <w:sz w:val="26"/>
        </w:rPr>
        <w:t>viên</w:t>
      </w:r>
      <w:r>
        <w:rPr>
          <w:spacing w:val="-12"/>
          <w:sz w:val="26"/>
        </w:rPr>
        <w:t xml:space="preserve"> </w:t>
      </w:r>
      <w:r>
        <w:rPr>
          <w:sz w:val="26"/>
        </w:rPr>
        <w:t>là</w:t>
      </w:r>
      <w:r>
        <w:rPr>
          <w:spacing w:val="-12"/>
          <w:sz w:val="26"/>
        </w:rPr>
        <w:t xml:space="preserve"> </w:t>
      </w:r>
      <w:r>
        <w:rPr>
          <w:sz w:val="26"/>
        </w:rPr>
        <w:t>người</w:t>
      </w:r>
      <w:r>
        <w:rPr>
          <w:spacing w:val="-12"/>
          <w:sz w:val="26"/>
        </w:rPr>
        <w:t xml:space="preserve"> </w:t>
      </w:r>
      <w:r>
        <w:rPr>
          <w:sz w:val="26"/>
        </w:rPr>
        <w:t>viết kịch</w:t>
      </w:r>
      <w:r>
        <w:rPr>
          <w:spacing w:val="-13"/>
          <w:sz w:val="26"/>
        </w:rPr>
        <w:t xml:space="preserve"> </w:t>
      </w:r>
      <w:r>
        <w:rPr>
          <w:sz w:val="26"/>
        </w:rPr>
        <w:t>bản</w:t>
      </w:r>
      <w:r>
        <w:rPr>
          <w:spacing w:val="-13"/>
          <w:sz w:val="26"/>
        </w:rPr>
        <w:t xml:space="preserve"> </w:t>
      </w:r>
      <w:r>
        <w:rPr>
          <w:sz w:val="26"/>
        </w:rPr>
        <w:t>(prompt)</w:t>
      </w:r>
      <w:r>
        <w:rPr>
          <w:spacing w:val="-13"/>
          <w:sz w:val="26"/>
        </w:rPr>
        <w:t xml:space="preserve"> </w:t>
      </w:r>
      <w:r>
        <w:rPr>
          <w:sz w:val="26"/>
        </w:rPr>
        <w:t>–</w:t>
      </w:r>
      <w:r>
        <w:rPr>
          <w:spacing w:val="-13"/>
          <w:sz w:val="26"/>
        </w:rPr>
        <w:t xml:space="preserve"> </w:t>
      </w:r>
      <w:r>
        <w:rPr>
          <w:sz w:val="26"/>
        </w:rPr>
        <w:t>chọn</w:t>
      </w:r>
      <w:r>
        <w:rPr>
          <w:spacing w:val="-13"/>
          <w:sz w:val="26"/>
        </w:rPr>
        <w:t xml:space="preserve"> </w:t>
      </w:r>
      <w:r>
        <w:rPr>
          <w:sz w:val="26"/>
        </w:rPr>
        <w:t>cảnh</w:t>
      </w:r>
      <w:r>
        <w:rPr>
          <w:spacing w:val="-13"/>
          <w:sz w:val="26"/>
        </w:rPr>
        <w:t xml:space="preserve"> </w:t>
      </w:r>
      <w:r>
        <w:rPr>
          <w:sz w:val="26"/>
        </w:rPr>
        <w:t>–</w:t>
      </w:r>
      <w:r>
        <w:rPr>
          <w:spacing w:val="-13"/>
          <w:sz w:val="26"/>
        </w:rPr>
        <w:t xml:space="preserve"> </w:t>
      </w:r>
      <w:r>
        <w:rPr>
          <w:sz w:val="26"/>
        </w:rPr>
        <w:t>chọn</w:t>
      </w:r>
      <w:r>
        <w:rPr>
          <w:spacing w:val="-13"/>
          <w:sz w:val="26"/>
        </w:rPr>
        <w:t xml:space="preserve"> </w:t>
      </w:r>
      <w:r>
        <w:rPr>
          <w:sz w:val="26"/>
        </w:rPr>
        <w:t>nhân</w:t>
      </w:r>
      <w:r>
        <w:rPr>
          <w:spacing w:val="-13"/>
          <w:sz w:val="26"/>
        </w:rPr>
        <w:t xml:space="preserve"> </w:t>
      </w:r>
      <w:r>
        <w:rPr>
          <w:sz w:val="26"/>
        </w:rPr>
        <w:t>vật,</w:t>
      </w:r>
      <w:r>
        <w:rPr>
          <w:spacing w:val="-13"/>
          <w:sz w:val="26"/>
        </w:rPr>
        <w:t xml:space="preserve"> </w:t>
      </w:r>
      <w:r>
        <w:rPr>
          <w:sz w:val="26"/>
        </w:rPr>
        <w:t>để</w:t>
      </w:r>
      <w:r>
        <w:rPr>
          <w:spacing w:val="-13"/>
          <w:sz w:val="26"/>
        </w:rPr>
        <w:t xml:space="preserve"> </w:t>
      </w:r>
      <w:r>
        <w:rPr>
          <w:sz w:val="26"/>
        </w:rPr>
        <w:t>bài</w:t>
      </w:r>
      <w:r>
        <w:rPr>
          <w:spacing w:val="-13"/>
          <w:sz w:val="26"/>
        </w:rPr>
        <w:t xml:space="preserve"> </w:t>
      </w:r>
      <w:r>
        <w:rPr>
          <w:sz w:val="26"/>
        </w:rPr>
        <w:t>học</w:t>
      </w:r>
      <w:r>
        <w:rPr>
          <w:spacing w:val="-13"/>
          <w:sz w:val="26"/>
        </w:rPr>
        <w:t xml:space="preserve"> </w:t>
      </w:r>
      <w:r>
        <w:rPr>
          <w:sz w:val="26"/>
        </w:rPr>
        <w:t>trở</w:t>
      </w:r>
      <w:r>
        <w:rPr>
          <w:spacing w:val="-13"/>
          <w:sz w:val="26"/>
        </w:rPr>
        <w:t xml:space="preserve"> </w:t>
      </w:r>
      <w:r>
        <w:rPr>
          <w:sz w:val="26"/>
        </w:rPr>
        <w:t>thành</w:t>
      </w:r>
      <w:r>
        <w:rPr>
          <w:spacing w:val="-11"/>
          <w:sz w:val="26"/>
        </w:rPr>
        <w:t xml:space="preserve"> </w:t>
      </w:r>
      <w:r>
        <w:rPr>
          <w:sz w:val="26"/>
        </w:rPr>
        <w:t>một</w:t>
      </w:r>
      <w:r>
        <w:rPr>
          <w:spacing w:val="-13"/>
          <w:sz w:val="26"/>
        </w:rPr>
        <w:t xml:space="preserve"> </w:t>
      </w:r>
      <w:r>
        <w:rPr>
          <w:sz w:val="26"/>
        </w:rPr>
        <w:t>tác</w:t>
      </w:r>
      <w:r>
        <w:rPr>
          <w:spacing w:val="-13"/>
          <w:sz w:val="26"/>
        </w:rPr>
        <w:t xml:space="preserve"> </w:t>
      </w:r>
      <w:r>
        <w:rPr>
          <w:sz w:val="26"/>
        </w:rPr>
        <w:t>phẩm</w:t>
      </w:r>
      <w:r>
        <w:rPr>
          <w:spacing w:val="-13"/>
          <w:sz w:val="26"/>
        </w:rPr>
        <w:t xml:space="preserve"> </w:t>
      </w:r>
      <w:r>
        <w:rPr>
          <w:sz w:val="26"/>
        </w:rPr>
        <w:t>sư</w:t>
      </w:r>
      <w:r>
        <w:rPr>
          <w:spacing w:val="-13"/>
          <w:sz w:val="26"/>
        </w:rPr>
        <w:t xml:space="preserve"> </w:t>
      </w:r>
      <w:r>
        <w:rPr>
          <w:sz w:val="26"/>
        </w:rPr>
        <w:t>phạm sáng tạo và sống động.</w:t>
      </w:r>
    </w:p>
    <w:p w14:paraId="15839290" w14:textId="77777777" w:rsidR="007A227D" w:rsidRDefault="00000000">
      <w:pPr>
        <w:pStyle w:val="Heading4"/>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2"/>
        </w:rPr>
        <w:t xml:space="preserve"> </w:t>
      </w:r>
      <w:r>
        <w:t>Lưu</w:t>
      </w:r>
      <w:r>
        <w:rPr>
          <w:spacing w:val="-6"/>
        </w:rPr>
        <w:t xml:space="preserve"> </w:t>
      </w:r>
      <w:r>
        <w:t>ý</w:t>
      </w:r>
      <w:r>
        <w:rPr>
          <w:spacing w:val="-5"/>
        </w:rPr>
        <w:t xml:space="preserve"> </w:t>
      </w:r>
      <w:r>
        <w:t>khi</w:t>
      </w:r>
      <w:r>
        <w:rPr>
          <w:spacing w:val="-4"/>
        </w:rPr>
        <w:t xml:space="preserve"> </w:t>
      </w:r>
      <w:r>
        <w:t>sử</w:t>
      </w:r>
      <w:r>
        <w:rPr>
          <w:spacing w:val="-4"/>
        </w:rPr>
        <w:t xml:space="preserve"> </w:t>
      </w:r>
      <w:r>
        <w:t>dụng</w:t>
      </w:r>
      <w:r>
        <w:rPr>
          <w:spacing w:val="-6"/>
        </w:rPr>
        <w:t xml:space="preserve"> </w:t>
      </w:r>
      <w:r>
        <w:t>video</w:t>
      </w:r>
      <w:r>
        <w:rPr>
          <w:spacing w:val="-16"/>
        </w:rPr>
        <w:t xml:space="preserve"> </w:t>
      </w:r>
      <w:r>
        <w:t>AI</w:t>
      </w:r>
      <w:r>
        <w:rPr>
          <w:spacing w:val="-5"/>
        </w:rPr>
        <w:t xml:space="preserve"> </w:t>
      </w:r>
      <w:r>
        <w:t>trong</w:t>
      </w:r>
      <w:r>
        <w:rPr>
          <w:spacing w:val="-4"/>
        </w:rPr>
        <w:t xml:space="preserve"> </w:t>
      </w:r>
      <w:r>
        <w:t>lớp</w:t>
      </w:r>
      <w:r>
        <w:rPr>
          <w:spacing w:val="-5"/>
        </w:rPr>
        <w:t xml:space="preserve"> học</w:t>
      </w:r>
    </w:p>
    <w:p w14:paraId="739A6C16" w14:textId="77777777" w:rsidR="007A227D" w:rsidRDefault="00000000">
      <w:pPr>
        <w:pStyle w:val="ListParagraph"/>
        <w:numPr>
          <w:ilvl w:val="1"/>
          <w:numId w:val="143"/>
        </w:numPr>
        <w:tabs>
          <w:tab w:val="left" w:pos="861"/>
        </w:tabs>
        <w:spacing w:before="40"/>
        <w:ind w:right="141" w:firstLine="566"/>
        <w:rPr>
          <w:sz w:val="26"/>
        </w:rPr>
      </w:pPr>
      <w:r>
        <w:rPr>
          <w:sz w:val="26"/>
        </w:rPr>
        <w:t>Nên xem trước toàn bộ video để kiểm tra nội dung – tránh lỗi ngôn ngữ, chuyển</w:t>
      </w:r>
      <w:r>
        <w:rPr>
          <w:spacing w:val="80"/>
          <w:sz w:val="26"/>
        </w:rPr>
        <w:t xml:space="preserve"> </w:t>
      </w:r>
      <w:r>
        <w:rPr>
          <w:sz w:val="26"/>
        </w:rPr>
        <w:t>động sai lệch.</w:t>
      </w:r>
    </w:p>
    <w:p w14:paraId="063176AA" w14:textId="77777777" w:rsidR="007A227D" w:rsidRDefault="00000000">
      <w:pPr>
        <w:pStyle w:val="ListParagraph"/>
        <w:numPr>
          <w:ilvl w:val="1"/>
          <w:numId w:val="143"/>
        </w:numPr>
        <w:tabs>
          <w:tab w:val="left" w:pos="862"/>
        </w:tabs>
        <w:spacing w:before="38"/>
        <w:ind w:left="862" w:hanging="152"/>
        <w:rPr>
          <w:sz w:val="26"/>
        </w:rPr>
      </w:pPr>
      <w:r>
        <w:rPr>
          <w:sz w:val="26"/>
        </w:rPr>
        <w:t>Không</w:t>
      </w:r>
      <w:r>
        <w:rPr>
          <w:spacing w:val="-5"/>
          <w:sz w:val="26"/>
        </w:rPr>
        <w:t xml:space="preserve"> </w:t>
      </w:r>
      <w:r>
        <w:rPr>
          <w:sz w:val="26"/>
        </w:rPr>
        <w:t>dùng</w:t>
      </w:r>
      <w:r>
        <w:rPr>
          <w:spacing w:val="-5"/>
          <w:sz w:val="26"/>
        </w:rPr>
        <w:t xml:space="preserve"> </w:t>
      </w:r>
      <w:r>
        <w:rPr>
          <w:sz w:val="26"/>
        </w:rPr>
        <w:t>video</w:t>
      </w:r>
      <w:r>
        <w:rPr>
          <w:spacing w:val="-2"/>
          <w:sz w:val="26"/>
        </w:rPr>
        <w:t xml:space="preserve"> </w:t>
      </w:r>
      <w:r>
        <w:rPr>
          <w:sz w:val="26"/>
        </w:rPr>
        <w:t>có</w:t>
      </w:r>
      <w:r>
        <w:rPr>
          <w:spacing w:val="-5"/>
          <w:sz w:val="26"/>
        </w:rPr>
        <w:t xml:space="preserve"> </w:t>
      </w:r>
      <w:r>
        <w:rPr>
          <w:sz w:val="26"/>
        </w:rPr>
        <w:t>yếu</w:t>
      </w:r>
      <w:r>
        <w:rPr>
          <w:spacing w:val="-5"/>
          <w:sz w:val="26"/>
        </w:rPr>
        <w:t xml:space="preserve"> </w:t>
      </w:r>
      <w:r>
        <w:rPr>
          <w:sz w:val="26"/>
        </w:rPr>
        <w:t>tố</w:t>
      </w:r>
      <w:r>
        <w:rPr>
          <w:spacing w:val="-4"/>
          <w:sz w:val="26"/>
        </w:rPr>
        <w:t xml:space="preserve"> </w:t>
      </w:r>
      <w:r>
        <w:rPr>
          <w:sz w:val="26"/>
        </w:rPr>
        <w:t>bạo</w:t>
      </w:r>
      <w:r>
        <w:rPr>
          <w:spacing w:val="-5"/>
          <w:sz w:val="26"/>
        </w:rPr>
        <w:t xml:space="preserve"> </w:t>
      </w:r>
      <w:r>
        <w:rPr>
          <w:sz w:val="26"/>
        </w:rPr>
        <w:t>lực,</w:t>
      </w:r>
      <w:r>
        <w:rPr>
          <w:spacing w:val="-5"/>
          <w:sz w:val="26"/>
        </w:rPr>
        <w:t xml:space="preserve"> </w:t>
      </w:r>
      <w:r>
        <w:rPr>
          <w:sz w:val="26"/>
        </w:rPr>
        <w:t>hình</w:t>
      </w:r>
      <w:r>
        <w:rPr>
          <w:spacing w:val="-3"/>
          <w:sz w:val="26"/>
        </w:rPr>
        <w:t xml:space="preserve"> </w:t>
      </w:r>
      <w:r>
        <w:rPr>
          <w:sz w:val="26"/>
        </w:rPr>
        <w:t>ảnh</w:t>
      </w:r>
      <w:r>
        <w:rPr>
          <w:spacing w:val="-1"/>
          <w:sz w:val="26"/>
        </w:rPr>
        <w:t xml:space="preserve"> </w:t>
      </w:r>
      <w:r>
        <w:rPr>
          <w:sz w:val="26"/>
        </w:rPr>
        <w:t>nhạy</w:t>
      </w:r>
      <w:r>
        <w:rPr>
          <w:spacing w:val="-5"/>
          <w:sz w:val="26"/>
        </w:rPr>
        <w:t xml:space="preserve"> </w:t>
      </w:r>
      <w:r>
        <w:rPr>
          <w:sz w:val="26"/>
        </w:rPr>
        <w:t>cảm</w:t>
      </w:r>
      <w:r>
        <w:rPr>
          <w:spacing w:val="-4"/>
          <w:sz w:val="26"/>
        </w:rPr>
        <w:t xml:space="preserve"> </w:t>
      </w:r>
      <w:r>
        <w:rPr>
          <w:sz w:val="26"/>
        </w:rPr>
        <w:t>hoặc</w:t>
      </w:r>
      <w:r>
        <w:rPr>
          <w:spacing w:val="-5"/>
          <w:sz w:val="26"/>
        </w:rPr>
        <w:t xml:space="preserve"> </w:t>
      </w:r>
      <w:r>
        <w:rPr>
          <w:sz w:val="26"/>
        </w:rPr>
        <w:t>gây</w:t>
      </w:r>
      <w:r>
        <w:rPr>
          <w:spacing w:val="-5"/>
          <w:sz w:val="26"/>
        </w:rPr>
        <w:t xml:space="preserve"> </w:t>
      </w:r>
      <w:r>
        <w:rPr>
          <w:sz w:val="26"/>
        </w:rPr>
        <w:t>tranh</w:t>
      </w:r>
      <w:r>
        <w:rPr>
          <w:spacing w:val="-4"/>
          <w:sz w:val="26"/>
        </w:rPr>
        <w:t xml:space="preserve"> cãi.</w:t>
      </w:r>
    </w:p>
    <w:p w14:paraId="32A2162D" w14:textId="77777777" w:rsidR="007A227D" w:rsidRDefault="00000000">
      <w:pPr>
        <w:pStyle w:val="ListParagraph"/>
        <w:numPr>
          <w:ilvl w:val="1"/>
          <w:numId w:val="143"/>
        </w:numPr>
        <w:tabs>
          <w:tab w:val="left" w:pos="862"/>
        </w:tabs>
        <w:spacing w:before="42"/>
        <w:ind w:left="862" w:hanging="152"/>
        <w:rPr>
          <w:sz w:val="26"/>
        </w:rPr>
      </w:pPr>
      <w:r>
        <w:rPr>
          <w:sz w:val="26"/>
        </w:rPr>
        <w:t>Nếu</w:t>
      </w:r>
      <w:r>
        <w:rPr>
          <w:spacing w:val="-5"/>
          <w:sz w:val="26"/>
        </w:rPr>
        <w:t xml:space="preserve"> </w:t>
      </w:r>
      <w:r>
        <w:rPr>
          <w:sz w:val="26"/>
        </w:rPr>
        <w:t>dùng</w:t>
      </w:r>
      <w:r>
        <w:rPr>
          <w:spacing w:val="-4"/>
          <w:sz w:val="26"/>
        </w:rPr>
        <w:t xml:space="preserve"> </w:t>
      </w:r>
      <w:r>
        <w:rPr>
          <w:sz w:val="26"/>
        </w:rPr>
        <w:t>ảnh</w:t>
      </w:r>
      <w:r>
        <w:rPr>
          <w:spacing w:val="-5"/>
          <w:sz w:val="26"/>
        </w:rPr>
        <w:t xml:space="preserve"> </w:t>
      </w:r>
      <w:r>
        <w:rPr>
          <w:sz w:val="26"/>
        </w:rPr>
        <w:t>học</w:t>
      </w:r>
      <w:r>
        <w:rPr>
          <w:spacing w:val="-1"/>
          <w:sz w:val="26"/>
        </w:rPr>
        <w:t xml:space="preserve"> </w:t>
      </w:r>
      <w:r>
        <w:rPr>
          <w:sz w:val="26"/>
        </w:rPr>
        <w:t>sinh</w:t>
      </w:r>
      <w:r>
        <w:rPr>
          <w:spacing w:val="-3"/>
          <w:sz w:val="26"/>
        </w:rPr>
        <w:t xml:space="preserve"> </w:t>
      </w:r>
      <w:r>
        <w:rPr>
          <w:sz w:val="26"/>
        </w:rPr>
        <w:t>thật</w:t>
      </w:r>
      <w:r>
        <w:rPr>
          <w:spacing w:val="-4"/>
          <w:sz w:val="26"/>
        </w:rPr>
        <w:t xml:space="preserve"> </w:t>
      </w:r>
      <w:r>
        <w:rPr>
          <w:sz w:val="26"/>
        </w:rPr>
        <w:t>→</w:t>
      </w:r>
      <w:r>
        <w:rPr>
          <w:spacing w:val="-5"/>
          <w:sz w:val="26"/>
        </w:rPr>
        <w:t xml:space="preserve"> </w:t>
      </w:r>
      <w:r>
        <w:rPr>
          <w:sz w:val="26"/>
        </w:rPr>
        <w:t>cần</w:t>
      </w:r>
      <w:r>
        <w:rPr>
          <w:spacing w:val="-2"/>
          <w:sz w:val="26"/>
        </w:rPr>
        <w:t xml:space="preserve"> </w:t>
      </w:r>
      <w:r>
        <w:rPr>
          <w:sz w:val="26"/>
        </w:rPr>
        <w:t>xin</w:t>
      </w:r>
      <w:r>
        <w:rPr>
          <w:spacing w:val="-5"/>
          <w:sz w:val="26"/>
        </w:rPr>
        <w:t xml:space="preserve"> </w:t>
      </w:r>
      <w:r>
        <w:rPr>
          <w:sz w:val="26"/>
        </w:rPr>
        <w:t>phép</w:t>
      </w:r>
      <w:r>
        <w:rPr>
          <w:spacing w:val="-4"/>
          <w:sz w:val="26"/>
        </w:rPr>
        <w:t xml:space="preserve"> </w:t>
      </w:r>
      <w:r>
        <w:rPr>
          <w:sz w:val="26"/>
        </w:rPr>
        <w:t>học</w:t>
      </w:r>
      <w:r>
        <w:rPr>
          <w:spacing w:val="-3"/>
          <w:sz w:val="26"/>
        </w:rPr>
        <w:t xml:space="preserve"> </w:t>
      </w:r>
      <w:r>
        <w:rPr>
          <w:sz w:val="26"/>
        </w:rPr>
        <w:t>sinh</w:t>
      </w:r>
      <w:r>
        <w:rPr>
          <w:spacing w:val="-4"/>
          <w:sz w:val="26"/>
        </w:rPr>
        <w:t xml:space="preserve"> </w:t>
      </w:r>
      <w:r>
        <w:rPr>
          <w:sz w:val="26"/>
        </w:rPr>
        <w:t>và</w:t>
      </w:r>
      <w:r>
        <w:rPr>
          <w:spacing w:val="-1"/>
          <w:sz w:val="26"/>
        </w:rPr>
        <w:t xml:space="preserve"> </w:t>
      </w:r>
      <w:r>
        <w:rPr>
          <w:sz w:val="26"/>
        </w:rPr>
        <w:t>phụ</w:t>
      </w:r>
      <w:r>
        <w:rPr>
          <w:spacing w:val="-5"/>
          <w:sz w:val="26"/>
        </w:rPr>
        <w:t xml:space="preserve"> </w:t>
      </w:r>
      <w:r>
        <w:rPr>
          <w:spacing w:val="-2"/>
          <w:sz w:val="26"/>
        </w:rPr>
        <w:t>huynh.</w:t>
      </w:r>
    </w:p>
    <w:p w14:paraId="0F397B97" w14:textId="77777777" w:rsidR="007A227D" w:rsidRDefault="00000000">
      <w:pPr>
        <w:pStyle w:val="ListParagraph"/>
        <w:numPr>
          <w:ilvl w:val="1"/>
          <w:numId w:val="143"/>
        </w:numPr>
        <w:tabs>
          <w:tab w:val="left" w:pos="861"/>
        </w:tabs>
        <w:spacing w:before="41"/>
        <w:ind w:right="138" w:firstLine="566"/>
        <w:rPr>
          <w:sz w:val="26"/>
        </w:rPr>
      </w:pPr>
      <w:r>
        <w:rPr>
          <w:sz w:val="26"/>
        </w:rPr>
        <w:t>Hạn</w:t>
      </w:r>
      <w:r>
        <w:rPr>
          <w:spacing w:val="-5"/>
          <w:sz w:val="26"/>
        </w:rPr>
        <w:t xml:space="preserve"> </w:t>
      </w:r>
      <w:r>
        <w:rPr>
          <w:sz w:val="26"/>
        </w:rPr>
        <w:t>chế</w:t>
      </w:r>
      <w:r>
        <w:rPr>
          <w:spacing w:val="-5"/>
          <w:sz w:val="26"/>
        </w:rPr>
        <w:t xml:space="preserve"> </w:t>
      </w:r>
      <w:r>
        <w:rPr>
          <w:sz w:val="26"/>
        </w:rPr>
        <w:t>sử</w:t>
      </w:r>
      <w:r>
        <w:rPr>
          <w:spacing w:val="-4"/>
          <w:sz w:val="26"/>
        </w:rPr>
        <w:t xml:space="preserve"> </w:t>
      </w:r>
      <w:r>
        <w:rPr>
          <w:sz w:val="26"/>
        </w:rPr>
        <w:t>dụng</w:t>
      </w:r>
      <w:r>
        <w:rPr>
          <w:spacing w:val="-5"/>
          <w:sz w:val="26"/>
        </w:rPr>
        <w:t xml:space="preserve"> </w:t>
      </w:r>
      <w:r>
        <w:rPr>
          <w:sz w:val="26"/>
        </w:rPr>
        <w:t>liên</w:t>
      </w:r>
      <w:r>
        <w:rPr>
          <w:spacing w:val="-5"/>
          <w:sz w:val="26"/>
        </w:rPr>
        <w:t xml:space="preserve"> </w:t>
      </w:r>
      <w:r>
        <w:rPr>
          <w:sz w:val="26"/>
        </w:rPr>
        <w:t>tục</w:t>
      </w:r>
      <w:r>
        <w:rPr>
          <w:spacing w:val="-5"/>
          <w:sz w:val="26"/>
        </w:rPr>
        <w:t xml:space="preserve"> </w:t>
      </w:r>
      <w:r>
        <w:rPr>
          <w:sz w:val="26"/>
        </w:rPr>
        <w:t>→</w:t>
      </w:r>
      <w:r>
        <w:rPr>
          <w:spacing w:val="-5"/>
          <w:sz w:val="26"/>
        </w:rPr>
        <w:t xml:space="preserve"> </w:t>
      </w:r>
      <w:r>
        <w:rPr>
          <w:sz w:val="26"/>
        </w:rPr>
        <w:t>nên</w:t>
      </w:r>
      <w:r>
        <w:rPr>
          <w:spacing w:val="-5"/>
          <w:sz w:val="26"/>
        </w:rPr>
        <w:t xml:space="preserve"> </w:t>
      </w:r>
      <w:r>
        <w:rPr>
          <w:sz w:val="26"/>
        </w:rPr>
        <w:t>kết</w:t>
      </w:r>
      <w:r>
        <w:rPr>
          <w:spacing w:val="-5"/>
          <w:sz w:val="26"/>
        </w:rPr>
        <w:t xml:space="preserve"> </w:t>
      </w:r>
      <w:r>
        <w:rPr>
          <w:sz w:val="26"/>
        </w:rPr>
        <w:t>hợp</w:t>
      </w:r>
      <w:r>
        <w:rPr>
          <w:spacing w:val="-5"/>
          <w:sz w:val="26"/>
        </w:rPr>
        <w:t xml:space="preserve"> </w:t>
      </w:r>
      <w:r>
        <w:rPr>
          <w:sz w:val="26"/>
        </w:rPr>
        <w:t>với</w:t>
      </w:r>
      <w:r>
        <w:rPr>
          <w:spacing w:val="-5"/>
          <w:sz w:val="26"/>
        </w:rPr>
        <w:t xml:space="preserve"> </w:t>
      </w:r>
      <w:r>
        <w:rPr>
          <w:sz w:val="26"/>
        </w:rPr>
        <w:t>các</w:t>
      </w:r>
      <w:r>
        <w:rPr>
          <w:spacing w:val="-5"/>
          <w:sz w:val="26"/>
        </w:rPr>
        <w:t xml:space="preserve"> </w:t>
      </w:r>
      <w:r>
        <w:rPr>
          <w:sz w:val="26"/>
        </w:rPr>
        <w:t>hoạt</w:t>
      </w:r>
      <w:r>
        <w:rPr>
          <w:spacing w:val="-5"/>
          <w:sz w:val="26"/>
        </w:rPr>
        <w:t xml:space="preserve"> </w:t>
      </w:r>
      <w:r>
        <w:rPr>
          <w:sz w:val="26"/>
        </w:rPr>
        <w:t>động</w:t>
      </w:r>
      <w:r>
        <w:rPr>
          <w:spacing w:val="-5"/>
          <w:sz w:val="26"/>
        </w:rPr>
        <w:t xml:space="preserve"> </w:t>
      </w:r>
      <w:r>
        <w:rPr>
          <w:sz w:val="26"/>
        </w:rPr>
        <w:t>thảo</w:t>
      </w:r>
      <w:r>
        <w:rPr>
          <w:spacing w:val="-5"/>
          <w:sz w:val="26"/>
        </w:rPr>
        <w:t xml:space="preserve"> </w:t>
      </w:r>
      <w:r>
        <w:rPr>
          <w:sz w:val="26"/>
        </w:rPr>
        <w:t>luận,</w:t>
      </w:r>
      <w:r>
        <w:rPr>
          <w:spacing w:val="-4"/>
          <w:sz w:val="26"/>
        </w:rPr>
        <w:t xml:space="preserve"> </w:t>
      </w:r>
      <w:r>
        <w:rPr>
          <w:sz w:val="26"/>
        </w:rPr>
        <w:t>phản</w:t>
      </w:r>
      <w:r>
        <w:rPr>
          <w:spacing w:val="-5"/>
          <w:sz w:val="26"/>
        </w:rPr>
        <w:t xml:space="preserve"> </w:t>
      </w:r>
      <w:r>
        <w:rPr>
          <w:sz w:val="26"/>
        </w:rPr>
        <w:t>hồi,</w:t>
      </w:r>
      <w:r>
        <w:rPr>
          <w:spacing w:val="-5"/>
          <w:sz w:val="26"/>
        </w:rPr>
        <w:t xml:space="preserve"> </w:t>
      </w:r>
      <w:r>
        <w:rPr>
          <w:sz w:val="26"/>
        </w:rPr>
        <w:t>viết cảm nhận sau khi xem video.</w:t>
      </w:r>
    </w:p>
    <w:p w14:paraId="2B470F06" w14:textId="77777777" w:rsidR="007A227D" w:rsidRDefault="00000000">
      <w:pPr>
        <w:pStyle w:val="Heading4"/>
        <w:spacing w:before="39"/>
        <w:jc w:val="both"/>
      </w:pPr>
      <w:r>
        <w:rPr>
          <w:rFonts w:ascii="Segoe UI Emoji" w:hAnsi="Segoe UI Emoji"/>
          <w:b w:val="0"/>
          <w:color w:val="46A3FA"/>
          <w:spacing w:val="-356"/>
          <w:w w:val="210"/>
        </w:rPr>
        <w:t>´</w:t>
      </w:r>
      <w:r>
        <w:rPr>
          <w:rFonts w:ascii="Segoe UI Emoji" w:hAnsi="Segoe UI Emoji"/>
          <w:b w:val="0"/>
          <w:color w:val="50E1FF"/>
          <w:spacing w:val="-72"/>
        </w:rPr>
        <w:t xml:space="preserve"> </w:t>
      </w:r>
      <w:r>
        <w:rPr>
          <w:rFonts w:ascii="Segoe UI Emoji" w:hAnsi="Segoe UI Emoji"/>
          <w:b w:val="0"/>
          <w:color w:val="9B9B9B"/>
          <w:spacing w:val="-356"/>
          <w:w w:val="491"/>
        </w:rPr>
        <w:t>’</w:t>
      </w:r>
      <w:r>
        <w:rPr>
          <w:rFonts w:ascii="Segoe UI Emoji" w:hAnsi="Segoe UI Emoji"/>
          <w:b w:val="0"/>
          <w:color w:val="46A3FA"/>
          <w:spacing w:val="-356"/>
          <w:w w:val="243"/>
        </w:rPr>
        <w:t>"</w:t>
      </w:r>
      <w:r>
        <w:rPr>
          <w:rFonts w:ascii="Segoe UI Emoji" w:hAnsi="Segoe UI Emoji"/>
          <w:b w:val="0"/>
          <w:color w:val="F8302E"/>
          <w:spacing w:val="-356"/>
          <w:w w:val="52"/>
        </w:rPr>
        <w:t>◎</w:t>
      </w:r>
      <w:r>
        <w:rPr>
          <w:rFonts w:ascii="Segoe UI Emoji" w:hAnsi="Segoe UI Emoji"/>
          <w:b w:val="0"/>
          <w:color w:val="F4F4F4"/>
          <w:w w:val="52"/>
        </w:rPr>
        <w:t>●</w:t>
      </w:r>
      <w:r>
        <w:rPr>
          <w:rFonts w:ascii="Segoe UI Emoji" w:hAnsi="Segoe UI Emoji"/>
          <w:b w:val="0"/>
          <w:color w:val="F4F4F4"/>
          <w:spacing w:val="-88"/>
          <w:w w:val="209"/>
        </w:rPr>
        <w:t xml:space="preserve"> </w:t>
      </w:r>
      <w:r>
        <w:rPr>
          <w:w w:val="110"/>
        </w:rPr>
        <w:t>Thông</w:t>
      </w:r>
      <w:r>
        <w:rPr>
          <w:spacing w:val="-18"/>
          <w:w w:val="110"/>
        </w:rPr>
        <w:t xml:space="preserve"> </w:t>
      </w:r>
      <w:r>
        <w:rPr>
          <w:w w:val="110"/>
        </w:rPr>
        <w:t>điệp</w:t>
      </w:r>
      <w:r>
        <w:rPr>
          <w:spacing w:val="-18"/>
          <w:w w:val="110"/>
        </w:rPr>
        <w:t xml:space="preserve"> </w:t>
      </w:r>
      <w:r>
        <w:rPr>
          <w:w w:val="110"/>
        </w:rPr>
        <w:t>dành</w:t>
      </w:r>
      <w:r>
        <w:rPr>
          <w:spacing w:val="-18"/>
          <w:w w:val="110"/>
        </w:rPr>
        <w:t xml:space="preserve"> </w:t>
      </w:r>
      <w:r>
        <w:rPr>
          <w:w w:val="110"/>
        </w:rPr>
        <w:t>cho</w:t>
      </w:r>
      <w:r>
        <w:rPr>
          <w:spacing w:val="-18"/>
          <w:w w:val="110"/>
        </w:rPr>
        <w:t xml:space="preserve"> </w:t>
      </w:r>
      <w:r>
        <w:rPr>
          <w:w w:val="110"/>
        </w:rPr>
        <w:t>giáo</w:t>
      </w:r>
      <w:r>
        <w:rPr>
          <w:spacing w:val="-17"/>
          <w:w w:val="110"/>
        </w:rPr>
        <w:t xml:space="preserve"> </w:t>
      </w:r>
      <w:r>
        <w:rPr>
          <w:spacing w:val="-4"/>
          <w:w w:val="110"/>
        </w:rPr>
        <w:t>viên</w:t>
      </w:r>
    </w:p>
    <w:p w14:paraId="60181160" w14:textId="77777777" w:rsidR="007A227D" w:rsidRDefault="00000000">
      <w:pPr>
        <w:pStyle w:val="BodyText"/>
        <w:spacing w:before="41"/>
        <w:ind w:left="143" w:right="138" w:firstLine="566"/>
        <w:jc w:val="both"/>
      </w:pPr>
      <w:r>
        <w:t>Không</w:t>
      </w:r>
      <w:r>
        <w:rPr>
          <w:spacing w:val="-3"/>
        </w:rPr>
        <w:t xml:space="preserve"> </w:t>
      </w:r>
      <w:r>
        <w:t>cần</w:t>
      </w:r>
      <w:r>
        <w:rPr>
          <w:spacing w:val="-3"/>
        </w:rPr>
        <w:t xml:space="preserve"> </w:t>
      </w:r>
      <w:r>
        <w:t>kỹ</w:t>
      </w:r>
      <w:r>
        <w:rPr>
          <w:spacing w:val="-3"/>
        </w:rPr>
        <w:t xml:space="preserve"> </w:t>
      </w:r>
      <w:r>
        <w:t>năng</w:t>
      </w:r>
      <w:r>
        <w:rPr>
          <w:spacing w:val="-3"/>
        </w:rPr>
        <w:t xml:space="preserve"> </w:t>
      </w:r>
      <w:r>
        <w:t>dựng</w:t>
      </w:r>
      <w:r>
        <w:rPr>
          <w:spacing w:val="-3"/>
        </w:rPr>
        <w:t xml:space="preserve"> </w:t>
      </w:r>
      <w:r>
        <w:t>phim</w:t>
      </w:r>
      <w:r>
        <w:rPr>
          <w:spacing w:val="-3"/>
        </w:rPr>
        <w:t xml:space="preserve"> </w:t>
      </w:r>
      <w:r>
        <w:t>–</w:t>
      </w:r>
      <w:r>
        <w:rPr>
          <w:spacing w:val="-3"/>
        </w:rPr>
        <w:t xml:space="preserve"> </w:t>
      </w:r>
      <w:r>
        <w:t>chỉ</w:t>
      </w:r>
      <w:r>
        <w:rPr>
          <w:spacing w:val="-3"/>
        </w:rPr>
        <w:t xml:space="preserve"> </w:t>
      </w:r>
      <w:r>
        <w:t>cần</w:t>
      </w:r>
      <w:r>
        <w:rPr>
          <w:spacing w:val="-3"/>
        </w:rPr>
        <w:t xml:space="preserve"> </w:t>
      </w:r>
      <w:r>
        <w:t>vài</w:t>
      </w:r>
      <w:r>
        <w:rPr>
          <w:spacing w:val="-3"/>
        </w:rPr>
        <w:t xml:space="preserve"> </w:t>
      </w:r>
      <w:r>
        <w:t>dòng</w:t>
      </w:r>
      <w:r>
        <w:rPr>
          <w:spacing w:val="-3"/>
        </w:rPr>
        <w:t xml:space="preserve"> </w:t>
      </w:r>
      <w:r>
        <w:t>mô</w:t>
      </w:r>
      <w:r>
        <w:rPr>
          <w:spacing w:val="-3"/>
        </w:rPr>
        <w:t xml:space="preserve"> </w:t>
      </w:r>
      <w:r>
        <w:t>tả,</w:t>
      </w:r>
      <w:r>
        <w:rPr>
          <w:spacing w:val="-3"/>
        </w:rPr>
        <w:t xml:space="preserve"> </w:t>
      </w:r>
      <w:r>
        <w:t>thầy</w:t>
      </w:r>
      <w:r>
        <w:rPr>
          <w:spacing w:val="-3"/>
        </w:rPr>
        <w:t xml:space="preserve"> </w:t>
      </w:r>
      <w:r>
        <w:t>cô</w:t>
      </w:r>
      <w:r>
        <w:rPr>
          <w:spacing w:val="-3"/>
        </w:rPr>
        <w:t xml:space="preserve"> </w:t>
      </w:r>
      <w:r>
        <w:t>có</w:t>
      </w:r>
      <w:r>
        <w:rPr>
          <w:spacing w:val="-3"/>
        </w:rPr>
        <w:t xml:space="preserve"> </w:t>
      </w:r>
      <w:r>
        <w:t>thể</w:t>
      </w:r>
      <w:r>
        <w:rPr>
          <w:spacing w:val="-3"/>
        </w:rPr>
        <w:t xml:space="preserve"> </w:t>
      </w:r>
      <w:r>
        <w:t>tạo</w:t>
      </w:r>
      <w:r>
        <w:rPr>
          <w:spacing w:val="-3"/>
        </w:rPr>
        <w:t xml:space="preserve"> </w:t>
      </w:r>
      <w:r>
        <w:t>ra</w:t>
      </w:r>
      <w:r>
        <w:rPr>
          <w:spacing w:val="-3"/>
        </w:rPr>
        <w:t xml:space="preserve"> </w:t>
      </w:r>
      <w:r>
        <w:t>những video</w:t>
      </w:r>
      <w:r>
        <w:rPr>
          <w:spacing w:val="-10"/>
        </w:rPr>
        <w:t xml:space="preserve"> </w:t>
      </w:r>
      <w:r>
        <w:t>chạm</w:t>
      </w:r>
      <w:r>
        <w:rPr>
          <w:spacing w:val="-10"/>
        </w:rPr>
        <w:t xml:space="preserve"> </w:t>
      </w:r>
      <w:r>
        <w:t>đến</w:t>
      </w:r>
      <w:r>
        <w:rPr>
          <w:spacing w:val="-10"/>
        </w:rPr>
        <w:t xml:space="preserve"> </w:t>
      </w:r>
      <w:r>
        <w:t>trái</w:t>
      </w:r>
      <w:r>
        <w:rPr>
          <w:spacing w:val="-8"/>
        </w:rPr>
        <w:t xml:space="preserve"> </w:t>
      </w:r>
      <w:r>
        <w:t>tim</w:t>
      </w:r>
      <w:r>
        <w:rPr>
          <w:spacing w:val="-8"/>
        </w:rPr>
        <w:t xml:space="preserve"> </w:t>
      </w:r>
      <w:r>
        <w:t>học</w:t>
      </w:r>
      <w:r>
        <w:rPr>
          <w:spacing w:val="-10"/>
        </w:rPr>
        <w:t xml:space="preserve"> </w:t>
      </w:r>
      <w:r>
        <w:t>trò.</w:t>
      </w:r>
      <w:r>
        <w:rPr>
          <w:spacing w:val="-10"/>
        </w:rPr>
        <w:t xml:space="preserve"> </w:t>
      </w:r>
      <w:r>
        <w:t>Khi</w:t>
      </w:r>
      <w:r>
        <w:rPr>
          <w:spacing w:val="-10"/>
        </w:rPr>
        <w:t xml:space="preserve"> </w:t>
      </w:r>
      <w:r>
        <w:t>công</w:t>
      </w:r>
      <w:r>
        <w:rPr>
          <w:spacing w:val="-8"/>
        </w:rPr>
        <w:t xml:space="preserve"> </w:t>
      </w:r>
      <w:r>
        <w:t>nghệ</w:t>
      </w:r>
      <w:r>
        <w:rPr>
          <w:spacing w:val="-7"/>
        </w:rPr>
        <w:t xml:space="preserve"> </w:t>
      </w:r>
      <w:r>
        <w:t>hỗ</w:t>
      </w:r>
      <w:r>
        <w:rPr>
          <w:spacing w:val="-10"/>
        </w:rPr>
        <w:t xml:space="preserve"> </w:t>
      </w:r>
      <w:r>
        <w:t>trợ</w:t>
      </w:r>
      <w:r>
        <w:rPr>
          <w:spacing w:val="-10"/>
        </w:rPr>
        <w:t xml:space="preserve"> </w:t>
      </w:r>
      <w:r>
        <w:t>được</w:t>
      </w:r>
      <w:r>
        <w:rPr>
          <w:spacing w:val="-8"/>
        </w:rPr>
        <w:t xml:space="preserve"> </w:t>
      </w:r>
      <w:r>
        <w:t>sử</w:t>
      </w:r>
      <w:r>
        <w:rPr>
          <w:spacing w:val="-9"/>
        </w:rPr>
        <w:t xml:space="preserve"> </w:t>
      </w:r>
      <w:r>
        <w:t>dụng</w:t>
      </w:r>
      <w:r>
        <w:rPr>
          <w:spacing w:val="-10"/>
        </w:rPr>
        <w:t xml:space="preserve"> </w:t>
      </w:r>
      <w:r>
        <w:t>đúng</w:t>
      </w:r>
      <w:r>
        <w:rPr>
          <w:spacing w:val="-10"/>
        </w:rPr>
        <w:t xml:space="preserve"> </w:t>
      </w:r>
      <w:r>
        <w:t>cách,</w:t>
      </w:r>
      <w:r>
        <w:rPr>
          <w:spacing w:val="-7"/>
        </w:rPr>
        <w:t xml:space="preserve"> </w:t>
      </w:r>
      <w:r>
        <w:t>người</w:t>
      </w:r>
      <w:r>
        <w:rPr>
          <w:spacing w:val="-8"/>
        </w:rPr>
        <w:t xml:space="preserve"> </w:t>
      </w:r>
      <w:r>
        <w:t>giáo viên</w:t>
      </w:r>
      <w:r>
        <w:rPr>
          <w:spacing w:val="-3"/>
        </w:rPr>
        <w:t xml:space="preserve"> </w:t>
      </w:r>
      <w:r>
        <w:t>không</w:t>
      </w:r>
      <w:r>
        <w:rPr>
          <w:spacing w:val="-3"/>
        </w:rPr>
        <w:t xml:space="preserve"> </w:t>
      </w:r>
      <w:r>
        <w:t>chỉ</w:t>
      </w:r>
      <w:r>
        <w:rPr>
          <w:spacing w:val="-3"/>
        </w:rPr>
        <w:t xml:space="preserve"> </w:t>
      </w:r>
      <w:r>
        <w:t>là</w:t>
      </w:r>
      <w:r>
        <w:rPr>
          <w:spacing w:val="-3"/>
        </w:rPr>
        <w:t xml:space="preserve"> </w:t>
      </w:r>
      <w:r>
        <w:t>người</w:t>
      </w:r>
      <w:r>
        <w:rPr>
          <w:spacing w:val="-3"/>
        </w:rPr>
        <w:t xml:space="preserve"> </w:t>
      </w:r>
      <w:r>
        <w:t>giảng</w:t>
      </w:r>
      <w:r>
        <w:rPr>
          <w:spacing w:val="-3"/>
        </w:rPr>
        <w:t xml:space="preserve"> </w:t>
      </w:r>
      <w:r>
        <w:t>bài,</w:t>
      </w:r>
      <w:r>
        <w:rPr>
          <w:spacing w:val="-3"/>
        </w:rPr>
        <w:t xml:space="preserve"> </w:t>
      </w:r>
      <w:r>
        <w:t>mà</w:t>
      </w:r>
      <w:r>
        <w:rPr>
          <w:spacing w:val="-3"/>
        </w:rPr>
        <w:t xml:space="preserve"> </w:t>
      </w:r>
      <w:r>
        <w:t>còn</w:t>
      </w:r>
      <w:r>
        <w:rPr>
          <w:spacing w:val="-3"/>
        </w:rPr>
        <w:t xml:space="preserve"> </w:t>
      </w:r>
      <w:r>
        <w:t>là</w:t>
      </w:r>
      <w:r>
        <w:rPr>
          <w:spacing w:val="-3"/>
        </w:rPr>
        <w:t xml:space="preserve"> </w:t>
      </w:r>
      <w:r>
        <w:t>người</w:t>
      </w:r>
      <w:r>
        <w:rPr>
          <w:spacing w:val="-3"/>
        </w:rPr>
        <w:t xml:space="preserve"> </w:t>
      </w:r>
      <w:r>
        <w:t>kể</w:t>
      </w:r>
      <w:r>
        <w:rPr>
          <w:spacing w:val="-3"/>
        </w:rPr>
        <w:t xml:space="preserve"> </w:t>
      </w:r>
      <w:r>
        <w:t>chuyện,</w:t>
      </w:r>
      <w:r>
        <w:rPr>
          <w:spacing w:val="-3"/>
        </w:rPr>
        <w:t xml:space="preserve"> </w:t>
      </w:r>
      <w:r>
        <w:t>kết</w:t>
      </w:r>
      <w:r>
        <w:rPr>
          <w:spacing w:val="-3"/>
        </w:rPr>
        <w:t xml:space="preserve"> </w:t>
      </w:r>
      <w:r>
        <w:t>nối,</w:t>
      </w:r>
      <w:r>
        <w:rPr>
          <w:spacing w:val="-3"/>
        </w:rPr>
        <w:t xml:space="preserve"> </w:t>
      </w:r>
      <w:r>
        <w:t>truyền</w:t>
      </w:r>
      <w:r>
        <w:rPr>
          <w:spacing w:val="-3"/>
        </w:rPr>
        <w:t xml:space="preserve"> </w:t>
      </w:r>
      <w:r>
        <w:t>cảm</w:t>
      </w:r>
      <w:r>
        <w:rPr>
          <w:spacing w:val="-3"/>
        </w:rPr>
        <w:t xml:space="preserve"> </w:t>
      </w:r>
      <w:r>
        <w:t>hứng</w:t>
      </w:r>
      <w:r>
        <w:rPr>
          <w:spacing w:val="-2"/>
        </w:rPr>
        <w:t xml:space="preserve"> </w:t>
      </w:r>
      <w:r>
        <w:t>– điều không một máy móc nào có thể thay thế được.</w:t>
      </w:r>
    </w:p>
    <w:p w14:paraId="165F728F" w14:textId="77777777" w:rsidR="007A227D" w:rsidRDefault="00000000">
      <w:pPr>
        <w:pStyle w:val="Heading2"/>
        <w:numPr>
          <w:ilvl w:val="1"/>
          <w:numId w:val="181"/>
        </w:numPr>
        <w:tabs>
          <w:tab w:val="left" w:pos="1195"/>
        </w:tabs>
        <w:spacing w:before="158"/>
        <w:ind w:left="1195" w:hanging="485"/>
      </w:pPr>
      <w:bookmarkStart w:id="17" w:name="_bookmark17"/>
      <w:bookmarkEnd w:id="17"/>
      <w:r>
        <w:t>Tạo</w:t>
      </w:r>
      <w:r>
        <w:rPr>
          <w:spacing w:val="-8"/>
        </w:rPr>
        <w:t xml:space="preserve"> </w:t>
      </w:r>
      <w:r>
        <w:t>giọng</w:t>
      </w:r>
      <w:r>
        <w:rPr>
          <w:spacing w:val="-2"/>
        </w:rPr>
        <w:t xml:space="preserve"> </w:t>
      </w:r>
      <w:r>
        <w:t>đọc</w:t>
      </w:r>
      <w:r>
        <w:rPr>
          <w:spacing w:val="-2"/>
        </w:rPr>
        <w:t xml:space="preserve"> </w:t>
      </w:r>
      <w:r>
        <w:t>và</w:t>
      </w:r>
      <w:r>
        <w:rPr>
          <w:spacing w:val="-2"/>
        </w:rPr>
        <w:t xml:space="preserve"> </w:t>
      </w:r>
      <w:r>
        <w:t>âm</w:t>
      </w:r>
      <w:r>
        <w:rPr>
          <w:spacing w:val="-4"/>
        </w:rPr>
        <w:t xml:space="preserve"> </w:t>
      </w:r>
      <w:r>
        <w:t>thanh</w:t>
      </w:r>
      <w:r>
        <w:rPr>
          <w:spacing w:val="-3"/>
        </w:rPr>
        <w:t xml:space="preserve"> </w:t>
      </w:r>
      <w:r>
        <w:t>minh</w:t>
      </w:r>
      <w:r>
        <w:rPr>
          <w:spacing w:val="-4"/>
        </w:rPr>
        <w:t xml:space="preserve"> </w:t>
      </w:r>
      <w:r>
        <w:t>họa</w:t>
      </w:r>
      <w:r>
        <w:rPr>
          <w:spacing w:val="-1"/>
        </w:rPr>
        <w:t xml:space="preserve"> </w:t>
      </w:r>
      <w:r>
        <w:t>bằng</w:t>
      </w:r>
      <w:r>
        <w:rPr>
          <w:spacing w:val="-16"/>
        </w:rPr>
        <w:t xml:space="preserve"> </w:t>
      </w:r>
      <w:r>
        <w:rPr>
          <w:spacing w:val="-5"/>
        </w:rPr>
        <w:t>AI</w:t>
      </w:r>
    </w:p>
    <w:p w14:paraId="66BA93E4" w14:textId="77777777" w:rsidR="007A227D" w:rsidRDefault="00000000">
      <w:pPr>
        <w:pStyle w:val="BodyText"/>
        <w:spacing w:before="83"/>
        <w:ind w:left="143" w:right="141" w:firstLine="566"/>
        <w:jc w:val="both"/>
      </w:pPr>
      <w:r>
        <w:t>Âm thanh trong dạy học không chỉ là “phần phụ trợ”, mà đóng vai trò quan trọng trong việc:</w:t>
      </w:r>
    </w:p>
    <w:p w14:paraId="1EC877A8" w14:textId="77777777" w:rsidR="007A227D" w:rsidRDefault="00000000">
      <w:pPr>
        <w:pStyle w:val="ListParagraph"/>
        <w:numPr>
          <w:ilvl w:val="0"/>
          <w:numId w:val="142"/>
        </w:numPr>
        <w:tabs>
          <w:tab w:val="left" w:pos="862"/>
        </w:tabs>
        <w:spacing w:before="38"/>
        <w:ind w:left="862" w:hanging="152"/>
        <w:jc w:val="both"/>
        <w:rPr>
          <w:sz w:val="26"/>
        </w:rPr>
      </w:pPr>
      <w:r>
        <w:rPr>
          <w:sz w:val="26"/>
        </w:rPr>
        <w:t>Tăng</w:t>
      </w:r>
      <w:r>
        <w:rPr>
          <w:spacing w:val="-5"/>
          <w:sz w:val="26"/>
        </w:rPr>
        <w:t xml:space="preserve"> </w:t>
      </w:r>
      <w:r>
        <w:rPr>
          <w:sz w:val="26"/>
        </w:rPr>
        <w:t>sự</w:t>
      </w:r>
      <w:r>
        <w:rPr>
          <w:spacing w:val="-3"/>
          <w:sz w:val="26"/>
        </w:rPr>
        <w:t xml:space="preserve"> </w:t>
      </w:r>
      <w:r>
        <w:rPr>
          <w:sz w:val="26"/>
        </w:rPr>
        <w:t>chú</w:t>
      </w:r>
      <w:r>
        <w:rPr>
          <w:spacing w:val="-4"/>
          <w:sz w:val="26"/>
        </w:rPr>
        <w:t xml:space="preserve"> </w:t>
      </w:r>
      <w:r>
        <w:rPr>
          <w:sz w:val="26"/>
        </w:rPr>
        <w:t>ý</w:t>
      </w:r>
      <w:r>
        <w:rPr>
          <w:spacing w:val="-1"/>
          <w:sz w:val="26"/>
        </w:rPr>
        <w:t xml:space="preserve"> </w:t>
      </w:r>
      <w:r>
        <w:rPr>
          <w:sz w:val="26"/>
        </w:rPr>
        <w:t>và</w:t>
      </w:r>
      <w:r>
        <w:rPr>
          <w:spacing w:val="-5"/>
          <w:sz w:val="26"/>
        </w:rPr>
        <w:t xml:space="preserve"> </w:t>
      </w:r>
      <w:r>
        <w:rPr>
          <w:sz w:val="26"/>
        </w:rPr>
        <w:t>kích</w:t>
      </w:r>
      <w:r>
        <w:rPr>
          <w:spacing w:val="-1"/>
          <w:sz w:val="26"/>
        </w:rPr>
        <w:t xml:space="preserve"> </w:t>
      </w:r>
      <w:r>
        <w:rPr>
          <w:sz w:val="26"/>
        </w:rPr>
        <w:t>hoạt</w:t>
      </w:r>
      <w:r>
        <w:rPr>
          <w:spacing w:val="-4"/>
          <w:sz w:val="26"/>
        </w:rPr>
        <w:t xml:space="preserve"> </w:t>
      </w:r>
      <w:r>
        <w:rPr>
          <w:sz w:val="26"/>
        </w:rPr>
        <w:t>trí</w:t>
      </w:r>
      <w:r>
        <w:rPr>
          <w:spacing w:val="-4"/>
          <w:sz w:val="26"/>
        </w:rPr>
        <w:t xml:space="preserve"> </w:t>
      </w:r>
      <w:r>
        <w:rPr>
          <w:sz w:val="26"/>
        </w:rPr>
        <w:t>nhớ</w:t>
      </w:r>
      <w:r>
        <w:rPr>
          <w:spacing w:val="-5"/>
          <w:sz w:val="26"/>
        </w:rPr>
        <w:t xml:space="preserve"> </w:t>
      </w:r>
      <w:r>
        <w:rPr>
          <w:sz w:val="26"/>
        </w:rPr>
        <w:t>âm</w:t>
      </w:r>
      <w:r>
        <w:rPr>
          <w:spacing w:val="-4"/>
          <w:sz w:val="26"/>
        </w:rPr>
        <w:t xml:space="preserve"> </w:t>
      </w:r>
      <w:r>
        <w:rPr>
          <w:sz w:val="26"/>
        </w:rPr>
        <w:t>thanh</w:t>
      </w:r>
      <w:r>
        <w:rPr>
          <w:spacing w:val="-4"/>
          <w:sz w:val="26"/>
        </w:rPr>
        <w:t xml:space="preserve"> </w:t>
      </w:r>
      <w:r>
        <w:rPr>
          <w:sz w:val="26"/>
        </w:rPr>
        <w:t>của</w:t>
      </w:r>
      <w:r>
        <w:rPr>
          <w:spacing w:val="-3"/>
          <w:sz w:val="26"/>
        </w:rPr>
        <w:t xml:space="preserve"> </w:t>
      </w:r>
      <w:r>
        <w:rPr>
          <w:sz w:val="26"/>
        </w:rPr>
        <w:t>học</w:t>
      </w:r>
      <w:r>
        <w:rPr>
          <w:spacing w:val="-4"/>
          <w:sz w:val="26"/>
        </w:rPr>
        <w:t xml:space="preserve"> </w:t>
      </w:r>
      <w:r>
        <w:rPr>
          <w:spacing w:val="-2"/>
          <w:sz w:val="26"/>
        </w:rPr>
        <w:t>sinh.</w:t>
      </w:r>
    </w:p>
    <w:p w14:paraId="0BA33C1B" w14:textId="77777777" w:rsidR="007A227D" w:rsidRDefault="00000000">
      <w:pPr>
        <w:pStyle w:val="ListParagraph"/>
        <w:numPr>
          <w:ilvl w:val="0"/>
          <w:numId w:val="142"/>
        </w:numPr>
        <w:tabs>
          <w:tab w:val="left" w:pos="862"/>
        </w:tabs>
        <w:spacing w:before="39"/>
        <w:ind w:left="862" w:hanging="152"/>
        <w:jc w:val="both"/>
        <w:rPr>
          <w:sz w:val="26"/>
        </w:rPr>
      </w:pPr>
      <w:r>
        <w:rPr>
          <w:sz w:val="26"/>
        </w:rPr>
        <w:t>Truyền</w:t>
      </w:r>
      <w:r>
        <w:rPr>
          <w:spacing w:val="-6"/>
          <w:sz w:val="26"/>
        </w:rPr>
        <w:t xml:space="preserve"> </w:t>
      </w:r>
      <w:r>
        <w:rPr>
          <w:sz w:val="26"/>
        </w:rPr>
        <w:t>cảm</w:t>
      </w:r>
      <w:r>
        <w:rPr>
          <w:spacing w:val="-5"/>
          <w:sz w:val="26"/>
        </w:rPr>
        <w:t xml:space="preserve"> </w:t>
      </w:r>
      <w:r>
        <w:rPr>
          <w:sz w:val="26"/>
        </w:rPr>
        <w:t>xúc:</w:t>
      </w:r>
      <w:r>
        <w:rPr>
          <w:spacing w:val="-6"/>
          <w:sz w:val="26"/>
        </w:rPr>
        <w:t xml:space="preserve"> </w:t>
      </w:r>
      <w:r>
        <w:rPr>
          <w:sz w:val="26"/>
        </w:rPr>
        <w:t>giọng</w:t>
      </w:r>
      <w:r>
        <w:rPr>
          <w:spacing w:val="-3"/>
          <w:sz w:val="26"/>
        </w:rPr>
        <w:t xml:space="preserve"> </w:t>
      </w:r>
      <w:r>
        <w:rPr>
          <w:sz w:val="26"/>
        </w:rPr>
        <w:t>đọc</w:t>
      </w:r>
      <w:r>
        <w:rPr>
          <w:spacing w:val="-5"/>
          <w:sz w:val="26"/>
        </w:rPr>
        <w:t xml:space="preserve"> </w:t>
      </w:r>
      <w:r>
        <w:rPr>
          <w:sz w:val="26"/>
        </w:rPr>
        <w:t>hay</w:t>
      </w:r>
      <w:r>
        <w:rPr>
          <w:spacing w:val="-5"/>
          <w:sz w:val="26"/>
        </w:rPr>
        <w:t xml:space="preserve"> </w:t>
      </w:r>
      <w:r>
        <w:rPr>
          <w:sz w:val="26"/>
        </w:rPr>
        <w:t>–</w:t>
      </w:r>
      <w:r>
        <w:rPr>
          <w:spacing w:val="-3"/>
          <w:sz w:val="26"/>
        </w:rPr>
        <w:t xml:space="preserve"> </w:t>
      </w:r>
      <w:r>
        <w:rPr>
          <w:sz w:val="26"/>
        </w:rPr>
        <w:t>đúng</w:t>
      </w:r>
      <w:r>
        <w:rPr>
          <w:spacing w:val="-5"/>
          <w:sz w:val="26"/>
        </w:rPr>
        <w:t xml:space="preserve"> </w:t>
      </w:r>
      <w:r>
        <w:rPr>
          <w:sz w:val="26"/>
        </w:rPr>
        <w:t>cảm</w:t>
      </w:r>
      <w:r>
        <w:rPr>
          <w:spacing w:val="-5"/>
          <w:sz w:val="26"/>
        </w:rPr>
        <w:t xml:space="preserve"> </w:t>
      </w:r>
      <w:r>
        <w:rPr>
          <w:sz w:val="26"/>
        </w:rPr>
        <w:t>xúc</w:t>
      </w:r>
      <w:r>
        <w:rPr>
          <w:spacing w:val="-6"/>
          <w:sz w:val="26"/>
        </w:rPr>
        <w:t xml:space="preserve"> </w:t>
      </w:r>
      <w:r>
        <w:rPr>
          <w:sz w:val="26"/>
        </w:rPr>
        <w:t>giúp</w:t>
      </w:r>
      <w:r>
        <w:rPr>
          <w:spacing w:val="-5"/>
          <w:sz w:val="26"/>
        </w:rPr>
        <w:t xml:space="preserve"> </w:t>
      </w:r>
      <w:r>
        <w:rPr>
          <w:sz w:val="26"/>
        </w:rPr>
        <w:t>học</w:t>
      </w:r>
      <w:r>
        <w:rPr>
          <w:spacing w:val="-3"/>
          <w:sz w:val="26"/>
        </w:rPr>
        <w:t xml:space="preserve"> </w:t>
      </w:r>
      <w:r>
        <w:rPr>
          <w:sz w:val="26"/>
        </w:rPr>
        <w:t>sinh</w:t>
      </w:r>
      <w:r>
        <w:rPr>
          <w:spacing w:val="-5"/>
          <w:sz w:val="26"/>
        </w:rPr>
        <w:t xml:space="preserve"> </w:t>
      </w:r>
      <w:r>
        <w:rPr>
          <w:sz w:val="26"/>
        </w:rPr>
        <w:t>cảm</w:t>
      </w:r>
      <w:r>
        <w:rPr>
          <w:spacing w:val="-6"/>
          <w:sz w:val="26"/>
        </w:rPr>
        <w:t xml:space="preserve"> </w:t>
      </w:r>
      <w:r>
        <w:rPr>
          <w:sz w:val="26"/>
        </w:rPr>
        <w:t>nhận</w:t>
      </w:r>
      <w:r>
        <w:rPr>
          <w:spacing w:val="-5"/>
          <w:sz w:val="26"/>
        </w:rPr>
        <w:t xml:space="preserve"> </w:t>
      </w:r>
      <w:r>
        <w:rPr>
          <w:sz w:val="26"/>
        </w:rPr>
        <w:t>sâu</w:t>
      </w:r>
      <w:r>
        <w:rPr>
          <w:spacing w:val="-5"/>
          <w:sz w:val="26"/>
        </w:rPr>
        <w:t xml:space="preserve"> </w:t>
      </w:r>
      <w:r>
        <w:rPr>
          <w:spacing w:val="-4"/>
          <w:sz w:val="26"/>
        </w:rPr>
        <w:t>hơn.</w:t>
      </w:r>
    </w:p>
    <w:p w14:paraId="104583A5" w14:textId="77777777" w:rsidR="007A227D" w:rsidRDefault="00000000">
      <w:pPr>
        <w:pStyle w:val="ListParagraph"/>
        <w:numPr>
          <w:ilvl w:val="0"/>
          <w:numId w:val="142"/>
        </w:numPr>
        <w:tabs>
          <w:tab w:val="left" w:pos="861"/>
        </w:tabs>
        <w:spacing w:before="43"/>
        <w:ind w:right="139" w:firstLine="566"/>
        <w:jc w:val="both"/>
        <w:rPr>
          <w:sz w:val="26"/>
        </w:rPr>
      </w:pPr>
      <w:r>
        <w:rPr>
          <w:sz w:val="26"/>
        </w:rPr>
        <w:t>Hỗ trợ dạy học tích hợp đa phương tiện: kể chuyện, thuyết minh slide, tạo podcast lớp học, luyện nghe tiếng Việt hoặc ngoại ngữ.</w:t>
      </w:r>
    </w:p>
    <w:p w14:paraId="55D80E62" w14:textId="77777777" w:rsidR="007A227D" w:rsidRDefault="00000000">
      <w:pPr>
        <w:pStyle w:val="BodyText"/>
        <w:spacing w:before="40"/>
        <w:ind w:left="143" w:right="141" w:firstLine="566"/>
        <w:jc w:val="both"/>
      </w:pPr>
      <w:r>
        <w:t>Ngày</w:t>
      </w:r>
      <w:r>
        <w:rPr>
          <w:spacing w:val="-8"/>
        </w:rPr>
        <w:t xml:space="preserve"> </w:t>
      </w:r>
      <w:r>
        <w:t>nay,</w:t>
      </w:r>
      <w:r>
        <w:rPr>
          <w:spacing w:val="-9"/>
        </w:rPr>
        <w:t xml:space="preserve"> </w:t>
      </w:r>
      <w:r>
        <w:t>giáo</w:t>
      </w:r>
      <w:r>
        <w:rPr>
          <w:spacing w:val="-9"/>
        </w:rPr>
        <w:t xml:space="preserve"> </w:t>
      </w:r>
      <w:r>
        <w:t>viên</w:t>
      </w:r>
      <w:r>
        <w:rPr>
          <w:spacing w:val="-8"/>
        </w:rPr>
        <w:t xml:space="preserve"> </w:t>
      </w:r>
      <w:r>
        <w:t>có</w:t>
      </w:r>
      <w:r>
        <w:rPr>
          <w:spacing w:val="-6"/>
        </w:rPr>
        <w:t xml:space="preserve"> </w:t>
      </w:r>
      <w:r>
        <w:t>thể</w:t>
      </w:r>
      <w:r>
        <w:rPr>
          <w:spacing w:val="-8"/>
        </w:rPr>
        <w:t xml:space="preserve"> </w:t>
      </w:r>
      <w:r>
        <w:t>dễ</w:t>
      </w:r>
      <w:r>
        <w:rPr>
          <w:spacing w:val="-8"/>
        </w:rPr>
        <w:t xml:space="preserve"> </w:t>
      </w:r>
      <w:r>
        <w:t>dàng</w:t>
      </w:r>
      <w:r>
        <w:rPr>
          <w:spacing w:val="-8"/>
        </w:rPr>
        <w:t xml:space="preserve"> </w:t>
      </w:r>
      <w:r>
        <w:t>tạo</w:t>
      </w:r>
      <w:r>
        <w:rPr>
          <w:spacing w:val="-9"/>
        </w:rPr>
        <w:t xml:space="preserve"> </w:t>
      </w:r>
      <w:r>
        <w:t>giọng</w:t>
      </w:r>
      <w:r>
        <w:rPr>
          <w:spacing w:val="-9"/>
        </w:rPr>
        <w:t xml:space="preserve"> </w:t>
      </w:r>
      <w:r>
        <w:t>đọc</w:t>
      </w:r>
      <w:r>
        <w:rPr>
          <w:spacing w:val="-8"/>
        </w:rPr>
        <w:t xml:space="preserve"> </w:t>
      </w:r>
      <w:r>
        <w:t>chuyên</w:t>
      </w:r>
      <w:r>
        <w:rPr>
          <w:spacing w:val="-8"/>
        </w:rPr>
        <w:t xml:space="preserve"> </w:t>
      </w:r>
      <w:r>
        <w:t>nghiệp</w:t>
      </w:r>
      <w:r>
        <w:rPr>
          <w:spacing w:val="-9"/>
        </w:rPr>
        <w:t xml:space="preserve"> </w:t>
      </w:r>
      <w:r>
        <w:t>từ</w:t>
      </w:r>
      <w:r>
        <w:rPr>
          <w:spacing w:val="-7"/>
        </w:rPr>
        <w:t xml:space="preserve"> </w:t>
      </w:r>
      <w:r>
        <w:t>văn</w:t>
      </w:r>
      <w:r>
        <w:rPr>
          <w:spacing w:val="-9"/>
        </w:rPr>
        <w:t xml:space="preserve"> </w:t>
      </w:r>
      <w:r>
        <w:t>bản</w:t>
      </w:r>
      <w:r>
        <w:rPr>
          <w:spacing w:val="-9"/>
        </w:rPr>
        <w:t xml:space="preserve"> </w:t>
      </w:r>
      <w:r>
        <w:t>chỉ</w:t>
      </w:r>
      <w:r>
        <w:rPr>
          <w:spacing w:val="-9"/>
        </w:rPr>
        <w:t xml:space="preserve"> </w:t>
      </w:r>
      <w:r>
        <w:t>trong vài giây bằng các công cụ</w:t>
      </w:r>
      <w:r>
        <w:rPr>
          <w:spacing w:val="-2"/>
        </w:rPr>
        <w:t xml:space="preserve"> </w:t>
      </w:r>
      <w:r>
        <w:t>AI Text-to-Speech như:</w:t>
      </w:r>
    </w:p>
    <w:p w14:paraId="5CAC9D57" w14:textId="77777777" w:rsidR="007A227D" w:rsidRDefault="00000000">
      <w:pPr>
        <w:pStyle w:val="ListParagraph"/>
        <w:numPr>
          <w:ilvl w:val="0"/>
          <w:numId w:val="142"/>
        </w:numPr>
        <w:tabs>
          <w:tab w:val="left" w:pos="862"/>
        </w:tabs>
        <w:spacing w:before="38"/>
        <w:ind w:left="862" w:hanging="152"/>
        <w:rPr>
          <w:sz w:val="26"/>
        </w:rPr>
      </w:pPr>
      <w:r>
        <w:rPr>
          <w:sz w:val="26"/>
        </w:rPr>
        <w:t>ElevenLabs</w:t>
      </w:r>
      <w:r>
        <w:rPr>
          <w:spacing w:val="-6"/>
          <w:sz w:val="26"/>
        </w:rPr>
        <w:t xml:space="preserve"> </w:t>
      </w:r>
      <w:r>
        <w:rPr>
          <w:sz w:val="26"/>
        </w:rPr>
        <w:t>(nổi</w:t>
      </w:r>
      <w:r>
        <w:rPr>
          <w:spacing w:val="-7"/>
          <w:sz w:val="26"/>
        </w:rPr>
        <w:t xml:space="preserve"> </w:t>
      </w:r>
      <w:r>
        <w:rPr>
          <w:sz w:val="26"/>
        </w:rPr>
        <w:t>bật</w:t>
      </w:r>
      <w:r>
        <w:rPr>
          <w:spacing w:val="-5"/>
          <w:sz w:val="26"/>
        </w:rPr>
        <w:t xml:space="preserve"> </w:t>
      </w:r>
      <w:r>
        <w:rPr>
          <w:sz w:val="26"/>
        </w:rPr>
        <w:t>với</w:t>
      </w:r>
      <w:r>
        <w:rPr>
          <w:spacing w:val="-7"/>
          <w:sz w:val="26"/>
        </w:rPr>
        <w:t xml:space="preserve"> </w:t>
      </w:r>
      <w:r>
        <w:rPr>
          <w:sz w:val="26"/>
        </w:rPr>
        <w:t>giọng</w:t>
      </w:r>
      <w:r>
        <w:rPr>
          <w:spacing w:val="-7"/>
          <w:sz w:val="26"/>
        </w:rPr>
        <w:t xml:space="preserve"> </w:t>
      </w:r>
      <w:r>
        <w:rPr>
          <w:sz w:val="26"/>
        </w:rPr>
        <w:t>cảm</w:t>
      </w:r>
      <w:r>
        <w:rPr>
          <w:spacing w:val="-7"/>
          <w:sz w:val="26"/>
        </w:rPr>
        <w:t xml:space="preserve"> </w:t>
      </w:r>
      <w:r>
        <w:rPr>
          <w:sz w:val="26"/>
        </w:rPr>
        <w:t>xúc,</w:t>
      </w:r>
      <w:r>
        <w:rPr>
          <w:spacing w:val="-7"/>
          <w:sz w:val="26"/>
        </w:rPr>
        <w:t xml:space="preserve"> </w:t>
      </w:r>
      <w:r>
        <w:rPr>
          <w:sz w:val="26"/>
        </w:rPr>
        <w:t>đa</w:t>
      </w:r>
      <w:r>
        <w:rPr>
          <w:spacing w:val="-4"/>
          <w:sz w:val="26"/>
        </w:rPr>
        <w:t xml:space="preserve"> </w:t>
      </w:r>
      <w:r>
        <w:rPr>
          <w:sz w:val="26"/>
        </w:rPr>
        <w:t>ngôn</w:t>
      </w:r>
      <w:r>
        <w:rPr>
          <w:spacing w:val="-7"/>
          <w:sz w:val="26"/>
        </w:rPr>
        <w:t xml:space="preserve"> </w:t>
      </w:r>
      <w:r>
        <w:rPr>
          <w:spacing w:val="-4"/>
          <w:sz w:val="26"/>
        </w:rPr>
        <w:t>ngữ)</w:t>
      </w:r>
    </w:p>
    <w:p w14:paraId="651D0758" w14:textId="77777777" w:rsidR="007A227D" w:rsidRDefault="00000000">
      <w:pPr>
        <w:pStyle w:val="ListParagraph"/>
        <w:numPr>
          <w:ilvl w:val="0"/>
          <w:numId w:val="142"/>
        </w:numPr>
        <w:tabs>
          <w:tab w:val="left" w:pos="862"/>
        </w:tabs>
        <w:spacing w:before="40"/>
        <w:ind w:left="862" w:hanging="152"/>
        <w:rPr>
          <w:sz w:val="26"/>
        </w:rPr>
      </w:pPr>
      <w:r>
        <w:rPr>
          <w:sz w:val="26"/>
        </w:rPr>
        <w:t>PlayHT</w:t>
      </w:r>
      <w:r>
        <w:rPr>
          <w:spacing w:val="-10"/>
          <w:sz w:val="26"/>
        </w:rPr>
        <w:t xml:space="preserve"> </w:t>
      </w:r>
      <w:r>
        <w:rPr>
          <w:sz w:val="26"/>
        </w:rPr>
        <w:t>(giao</w:t>
      </w:r>
      <w:r>
        <w:rPr>
          <w:spacing w:val="-5"/>
          <w:sz w:val="26"/>
        </w:rPr>
        <w:t xml:space="preserve"> </w:t>
      </w:r>
      <w:r>
        <w:rPr>
          <w:sz w:val="26"/>
        </w:rPr>
        <w:t>diện</w:t>
      </w:r>
      <w:r>
        <w:rPr>
          <w:spacing w:val="-4"/>
          <w:sz w:val="26"/>
        </w:rPr>
        <w:t xml:space="preserve"> </w:t>
      </w:r>
      <w:r>
        <w:rPr>
          <w:sz w:val="26"/>
        </w:rPr>
        <w:t>đơn</w:t>
      </w:r>
      <w:r>
        <w:rPr>
          <w:spacing w:val="-4"/>
          <w:sz w:val="26"/>
        </w:rPr>
        <w:t xml:space="preserve"> </w:t>
      </w:r>
      <w:r>
        <w:rPr>
          <w:sz w:val="26"/>
        </w:rPr>
        <w:t>giản,</w:t>
      </w:r>
      <w:r>
        <w:rPr>
          <w:spacing w:val="-5"/>
          <w:sz w:val="26"/>
        </w:rPr>
        <w:t xml:space="preserve"> </w:t>
      </w:r>
      <w:r>
        <w:rPr>
          <w:sz w:val="26"/>
        </w:rPr>
        <w:t>dễ</w:t>
      </w:r>
      <w:r>
        <w:rPr>
          <w:spacing w:val="-6"/>
          <w:sz w:val="26"/>
        </w:rPr>
        <w:t xml:space="preserve"> </w:t>
      </w:r>
      <w:r>
        <w:rPr>
          <w:spacing w:val="-2"/>
          <w:sz w:val="26"/>
        </w:rPr>
        <w:t>dùng)</w:t>
      </w:r>
    </w:p>
    <w:p w14:paraId="25AF94A9" w14:textId="77777777" w:rsidR="007A227D" w:rsidRDefault="00000000">
      <w:pPr>
        <w:pStyle w:val="ListParagraph"/>
        <w:numPr>
          <w:ilvl w:val="0"/>
          <w:numId w:val="142"/>
        </w:numPr>
        <w:tabs>
          <w:tab w:val="left" w:pos="862"/>
        </w:tabs>
        <w:spacing w:before="39"/>
        <w:ind w:left="862" w:hanging="152"/>
        <w:rPr>
          <w:sz w:val="26"/>
        </w:rPr>
      </w:pPr>
      <w:r>
        <w:rPr>
          <w:sz w:val="26"/>
        </w:rPr>
        <w:t>Vbee</w:t>
      </w:r>
      <w:r>
        <w:rPr>
          <w:spacing w:val="-7"/>
          <w:sz w:val="26"/>
        </w:rPr>
        <w:t xml:space="preserve"> </w:t>
      </w:r>
      <w:r>
        <w:rPr>
          <w:sz w:val="26"/>
        </w:rPr>
        <w:t>(có</w:t>
      </w:r>
      <w:r>
        <w:rPr>
          <w:spacing w:val="-6"/>
          <w:sz w:val="26"/>
        </w:rPr>
        <w:t xml:space="preserve"> </w:t>
      </w:r>
      <w:r>
        <w:rPr>
          <w:sz w:val="26"/>
        </w:rPr>
        <w:t>tiếng</w:t>
      </w:r>
      <w:r>
        <w:rPr>
          <w:spacing w:val="-11"/>
          <w:sz w:val="26"/>
        </w:rPr>
        <w:t xml:space="preserve"> </w:t>
      </w:r>
      <w:r>
        <w:rPr>
          <w:sz w:val="26"/>
        </w:rPr>
        <w:t>Việt,</w:t>
      </w:r>
      <w:r>
        <w:rPr>
          <w:spacing w:val="-7"/>
          <w:sz w:val="26"/>
        </w:rPr>
        <w:t xml:space="preserve"> </w:t>
      </w:r>
      <w:r>
        <w:rPr>
          <w:sz w:val="26"/>
        </w:rPr>
        <w:t>nhiều</w:t>
      </w:r>
      <w:r>
        <w:rPr>
          <w:spacing w:val="-6"/>
          <w:sz w:val="26"/>
        </w:rPr>
        <w:t xml:space="preserve"> </w:t>
      </w:r>
      <w:r>
        <w:rPr>
          <w:sz w:val="26"/>
        </w:rPr>
        <w:t>giọng</w:t>
      </w:r>
      <w:r>
        <w:rPr>
          <w:spacing w:val="-6"/>
          <w:sz w:val="26"/>
        </w:rPr>
        <w:t xml:space="preserve"> </w:t>
      </w:r>
      <w:r>
        <w:rPr>
          <w:sz w:val="26"/>
        </w:rPr>
        <w:t>đọc</w:t>
      </w:r>
      <w:r>
        <w:rPr>
          <w:spacing w:val="-7"/>
          <w:sz w:val="26"/>
        </w:rPr>
        <w:t xml:space="preserve"> </w:t>
      </w:r>
      <w:r>
        <w:rPr>
          <w:sz w:val="26"/>
        </w:rPr>
        <w:t>vùng</w:t>
      </w:r>
      <w:r>
        <w:rPr>
          <w:spacing w:val="-6"/>
          <w:sz w:val="26"/>
        </w:rPr>
        <w:t xml:space="preserve"> </w:t>
      </w:r>
      <w:r>
        <w:rPr>
          <w:sz w:val="26"/>
        </w:rPr>
        <w:t>miền,</w:t>
      </w:r>
      <w:r>
        <w:rPr>
          <w:spacing w:val="-6"/>
          <w:sz w:val="26"/>
        </w:rPr>
        <w:t xml:space="preserve"> </w:t>
      </w:r>
      <w:r>
        <w:rPr>
          <w:sz w:val="26"/>
        </w:rPr>
        <w:t>một</w:t>
      </w:r>
      <w:r>
        <w:rPr>
          <w:spacing w:val="-7"/>
          <w:sz w:val="26"/>
        </w:rPr>
        <w:t xml:space="preserve"> </w:t>
      </w:r>
      <w:r>
        <w:rPr>
          <w:sz w:val="26"/>
        </w:rPr>
        <w:t>số</w:t>
      </w:r>
      <w:r>
        <w:rPr>
          <w:spacing w:val="-3"/>
          <w:sz w:val="26"/>
        </w:rPr>
        <w:t xml:space="preserve"> </w:t>
      </w:r>
      <w:r>
        <w:rPr>
          <w:sz w:val="26"/>
        </w:rPr>
        <w:t>ngoại</w:t>
      </w:r>
      <w:r>
        <w:rPr>
          <w:spacing w:val="-7"/>
          <w:sz w:val="26"/>
        </w:rPr>
        <w:t xml:space="preserve"> </w:t>
      </w:r>
      <w:r>
        <w:rPr>
          <w:sz w:val="26"/>
        </w:rPr>
        <w:t>ngữ</w:t>
      </w:r>
      <w:r>
        <w:rPr>
          <w:spacing w:val="-5"/>
          <w:sz w:val="26"/>
        </w:rPr>
        <w:t xml:space="preserve"> </w:t>
      </w:r>
      <w:r>
        <w:rPr>
          <w:spacing w:val="-2"/>
          <w:sz w:val="26"/>
        </w:rPr>
        <w:t>khác)</w:t>
      </w:r>
    </w:p>
    <w:p w14:paraId="5BE6DB21" w14:textId="77777777" w:rsidR="007A227D" w:rsidRDefault="007A227D">
      <w:pPr>
        <w:pStyle w:val="BodyText"/>
        <w:spacing w:before="202"/>
        <w:ind w:left="0" w:firstLine="0"/>
      </w:pPr>
    </w:p>
    <w:p w14:paraId="4271629F" w14:textId="77777777" w:rsidR="007A227D" w:rsidRDefault="00000000">
      <w:pPr>
        <w:pStyle w:val="Heading3"/>
        <w:numPr>
          <w:ilvl w:val="2"/>
          <w:numId w:val="181"/>
        </w:numPr>
        <w:tabs>
          <w:tab w:val="left" w:pos="1408"/>
        </w:tabs>
        <w:spacing w:before="0"/>
        <w:ind w:left="1408" w:hanging="698"/>
      </w:pPr>
      <w:r>
        <w:t>Công</w:t>
      </w:r>
      <w:r>
        <w:rPr>
          <w:spacing w:val="-2"/>
        </w:rPr>
        <w:t xml:space="preserve"> </w:t>
      </w:r>
      <w:r>
        <w:t>cụ</w:t>
      </w:r>
      <w:r>
        <w:rPr>
          <w:spacing w:val="-6"/>
        </w:rPr>
        <w:t xml:space="preserve"> </w:t>
      </w:r>
      <w:r>
        <w:t>1:</w:t>
      </w:r>
      <w:r>
        <w:rPr>
          <w:spacing w:val="-3"/>
        </w:rPr>
        <w:t xml:space="preserve"> </w:t>
      </w:r>
      <w:r>
        <w:t>ElevenLabs</w:t>
      </w:r>
      <w:r>
        <w:rPr>
          <w:spacing w:val="-4"/>
        </w:rPr>
        <w:t xml:space="preserve"> </w:t>
      </w:r>
      <w:r>
        <w:t>–</w:t>
      </w:r>
      <w:r>
        <w:rPr>
          <w:spacing w:val="-3"/>
        </w:rPr>
        <w:t xml:space="preserve"> </w:t>
      </w:r>
      <w:r>
        <w:t>Giọng</w:t>
      </w:r>
      <w:r>
        <w:rPr>
          <w:spacing w:val="-2"/>
        </w:rPr>
        <w:t xml:space="preserve"> </w:t>
      </w:r>
      <w:r>
        <w:t>nói</w:t>
      </w:r>
      <w:r>
        <w:rPr>
          <w:spacing w:val="-4"/>
        </w:rPr>
        <w:t xml:space="preserve"> </w:t>
      </w:r>
      <w:r>
        <w:t>chuyên</w:t>
      </w:r>
      <w:r>
        <w:rPr>
          <w:spacing w:val="-3"/>
        </w:rPr>
        <w:t xml:space="preserve"> </w:t>
      </w:r>
      <w:r>
        <w:t>nghiệp,</w:t>
      </w:r>
      <w:r>
        <w:rPr>
          <w:spacing w:val="-4"/>
        </w:rPr>
        <w:t xml:space="preserve"> </w:t>
      </w:r>
      <w:r>
        <w:t>đa</w:t>
      </w:r>
      <w:r>
        <w:rPr>
          <w:spacing w:val="-2"/>
        </w:rPr>
        <w:t xml:space="preserve"> </w:t>
      </w:r>
      <w:r>
        <w:t>bối</w:t>
      </w:r>
      <w:r>
        <w:rPr>
          <w:spacing w:val="-1"/>
        </w:rPr>
        <w:t xml:space="preserve"> </w:t>
      </w:r>
      <w:r>
        <w:rPr>
          <w:spacing w:val="-4"/>
        </w:rPr>
        <w:t>cảnh</w:t>
      </w:r>
    </w:p>
    <w:p w14:paraId="12E13B3E" w14:textId="77777777" w:rsidR="007A227D" w:rsidRDefault="00000000">
      <w:pPr>
        <w:pStyle w:val="Heading4"/>
        <w:spacing w:before="106"/>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Giới</w:t>
      </w:r>
      <w:r>
        <w:rPr>
          <w:spacing w:val="-4"/>
        </w:rPr>
        <w:t xml:space="preserve"> </w:t>
      </w:r>
      <w:r>
        <w:t>thiệu</w:t>
      </w:r>
      <w:r>
        <w:rPr>
          <w:spacing w:val="-1"/>
        </w:rPr>
        <w:t xml:space="preserve"> </w:t>
      </w:r>
      <w:r>
        <w:t>mở</w:t>
      </w:r>
      <w:r>
        <w:rPr>
          <w:spacing w:val="-2"/>
        </w:rPr>
        <w:t xml:space="preserve"> </w:t>
      </w:r>
      <w:r>
        <w:rPr>
          <w:spacing w:val="-4"/>
        </w:rPr>
        <w:t>rộng</w:t>
      </w:r>
    </w:p>
    <w:p w14:paraId="65AA65F4" w14:textId="77777777" w:rsidR="007A227D" w:rsidRDefault="00000000">
      <w:pPr>
        <w:pStyle w:val="BodyText"/>
        <w:spacing w:before="40"/>
        <w:ind w:left="143" w:firstLine="566"/>
      </w:pPr>
      <w:r>
        <w:t>ElevenLabs là nền tảng</w:t>
      </w:r>
      <w:r>
        <w:rPr>
          <w:spacing w:val="-11"/>
        </w:rPr>
        <w:t xml:space="preserve"> </w:t>
      </w:r>
      <w:r>
        <w:t>AI tiên tiến về tổng hợp giọng nói (Text-to-Speech), nổi bật với khả năng tạo ra giọng nói tự nhiên như con người, đa dạng về:</w:t>
      </w:r>
    </w:p>
    <w:p w14:paraId="551636D4" w14:textId="77777777" w:rsidR="007A227D" w:rsidRDefault="00000000">
      <w:pPr>
        <w:pStyle w:val="ListParagraph"/>
        <w:numPr>
          <w:ilvl w:val="0"/>
          <w:numId w:val="141"/>
        </w:numPr>
        <w:tabs>
          <w:tab w:val="left" w:pos="862"/>
        </w:tabs>
        <w:spacing w:before="40"/>
        <w:ind w:left="862" w:hanging="152"/>
        <w:rPr>
          <w:sz w:val="26"/>
        </w:rPr>
      </w:pPr>
      <w:r>
        <w:rPr>
          <w:sz w:val="26"/>
        </w:rPr>
        <w:t>Giới</w:t>
      </w:r>
      <w:r>
        <w:rPr>
          <w:spacing w:val="-6"/>
          <w:sz w:val="26"/>
        </w:rPr>
        <w:t xml:space="preserve"> </w:t>
      </w:r>
      <w:r>
        <w:rPr>
          <w:sz w:val="26"/>
        </w:rPr>
        <w:t>tính,</w:t>
      </w:r>
      <w:r>
        <w:rPr>
          <w:spacing w:val="-4"/>
          <w:sz w:val="26"/>
        </w:rPr>
        <w:t xml:space="preserve"> </w:t>
      </w:r>
      <w:r>
        <w:rPr>
          <w:sz w:val="26"/>
        </w:rPr>
        <w:t>độ</w:t>
      </w:r>
      <w:r>
        <w:rPr>
          <w:spacing w:val="-5"/>
          <w:sz w:val="26"/>
        </w:rPr>
        <w:t xml:space="preserve"> </w:t>
      </w:r>
      <w:r>
        <w:rPr>
          <w:sz w:val="26"/>
        </w:rPr>
        <w:t>tuổi,</w:t>
      </w:r>
      <w:r>
        <w:rPr>
          <w:spacing w:val="-6"/>
          <w:sz w:val="26"/>
        </w:rPr>
        <w:t xml:space="preserve"> </w:t>
      </w:r>
      <w:r>
        <w:rPr>
          <w:sz w:val="26"/>
        </w:rPr>
        <w:t>ngữ</w:t>
      </w:r>
      <w:r>
        <w:rPr>
          <w:spacing w:val="-2"/>
          <w:sz w:val="26"/>
        </w:rPr>
        <w:t xml:space="preserve"> </w:t>
      </w:r>
      <w:r>
        <w:rPr>
          <w:sz w:val="26"/>
        </w:rPr>
        <w:t>điệu,</w:t>
      </w:r>
      <w:r>
        <w:rPr>
          <w:spacing w:val="-5"/>
          <w:sz w:val="26"/>
        </w:rPr>
        <w:t xml:space="preserve"> </w:t>
      </w:r>
      <w:r>
        <w:rPr>
          <w:sz w:val="26"/>
        </w:rPr>
        <w:t>vùng</w:t>
      </w:r>
      <w:r>
        <w:rPr>
          <w:spacing w:val="-4"/>
          <w:sz w:val="26"/>
        </w:rPr>
        <w:t xml:space="preserve"> </w:t>
      </w:r>
      <w:r>
        <w:rPr>
          <w:sz w:val="26"/>
        </w:rPr>
        <w:t>miền,</w:t>
      </w:r>
      <w:r>
        <w:rPr>
          <w:spacing w:val="-6"/>
          <w:sz w:val="26"/>
        </w:rPr>
        <w:t xml:space="preserve"> </w:t>
      </w:r>
      <w:r>
        <w:rPr>
          <w:sz w:val="26"/>
        </w:rPr>
        <w:t>phong</w:t>
      </w:r>
      <w:r>
        <w:rPr>
          <w:spacing w:val="-6"/>
          <w:sz w:val="26"/>
        </w:rPr>
        <w:t xml:space="preserve"> </w:t>
      </w:r>
      <w:r>
        <w:rPr>
          <w:spacing w:val="-2"/>
          <w:sz w:val="26"/>
        </w:rPr>
        <w:t>cách.</w:t>
      </w:r>
    </w:p>
    <w:p w14:paraId="50424027" w14:textId="77777777" w:rsidR="007A227D" w:rsidRDefault="00000000">
      <w:pPr>
        <w:pStyle w:val="ListParagraph"/>
        <w:numPr>
          <w:ilvl w:val="0"/>
          <w:numId w:val="141"/>
        </w:numPr>
        <w:tabs>
          <w:tab w:val="left" w:pos="862"/>
        </w:tabs>
        <w:spacing w:before="40"/>
        <w:ind w:left="862" w:hanging="152"/>
        <w:rPr>
          <w:sz w:val="26"/>
        </w:rPr>
      </w:pPr>
      <w:r>
        <w:rPr>
          <w:sz w:val="26"/>
        </w:rPr>
        <w:t>Hỗ</w:t>
      </w:r>
      <w:r>
        <w:rPr>
          <w:spacing w:val="-6"/>
          <w:sz w:val="26"/>
        </w:rPr>
        <w:t xml:space="preserve"> </w:t>
      </w:r>
      <w:r>
        <w:rPr>
          <w:sz w:val="26"/>
        </w:rPr>
        <w:t>trợ</w:t>
      </w:r>
      <w:r>
        <w:rPr>
          <w:spacing w:val="-5"/>
          <w:sz w:val="26"/>
        </w:rPr>
        <w:t xml:space="preserve"> </w:t>
      </w:r>
      <w:r>
        <w:rPr>
          <w:sz w:val="26"/>
        </w:rPr>
        <w:t>hơn</w:t>
      </w:r>
      <w:r>
        <w:rPr>
          <w:spacing w:val="-6"/>
          <w:sz w:val="26"/>
        </w:rPr>
        <w:t xml:space="preserve"> </w:t>
      </w:r>
      <w:r>
        <w:rPr>
          <w:sz w:val="26"/>
        </w:rPr>
        <w:t>30</w:t>
      </w:r>
      <w:r>
        <w:rPr>
          <w:spacing w:val="-5"/>
          <w:sz w:val="26"/>
        </w:rPr>
        <w:t xml:space="preserve"> </w:t>
      </w:r>
      <w:r>
        <w:rPr>
          <w:sz w:val="26"/>
        </w:rPr>
        <w:t>ngôn</w:t>
      </w:r>
      <w:r>
        <w:rPr>
          <w:spacing w:val="-6"/>
          <w:sz w:val="26"/>
        </w:rPr>
        <w:t xml:space="preserve"> </w:t>
      </w:r>
      <w:r>
        <w:rPr>
          <w:sz w:val="26"/>
        </w:rPr>
        <w:t>ngữ,</w:t>
      </w:r>
      <w:r>
        <w:rPr>
          <w:spacing w:val="-5"/>
          <w:sz w:val="26"/>
        </w:rPr>
        <w:t xml:space="preserve"> </w:t>
      </w:r>
      <w:r>
        <w:rPr>
          <w:sz w:val="26"/>
        </w:rPr>
        <w:t>trong</w:t>
      </w:r>
      <w:r>
        <w:rPr>
          <w:spacing w:val="-6"/>
          <w:sz w:val="26"/>
        </w:rPr>
        <w:t xml:space="preserve"> </w:t>
      </w:r>
      <w:r>
        <w:rPr>
          <w:sz w:val="26"/>
        </w:rPr>
        <w:t>đó</w:t>
      </w:r>
      <w:r>
        <w:rPr>
          <w:spacing w:val="-5"/>
          <w:sz w:val="26"/>
        </w:rPr>
        <w:t xml:space="preserve"> </w:t>
      </w:r>
      <w:r>
        <w:rPr>
          <w:sz w:val="26"/>
        </w:rPr>
        <w:t>có</w:t>
      </w:r>
      <w:r>
        <w:rPr>
          <w:spacing w:val="-3"/>
          <w:sz w:val="26"/>
        </w:rPr>
        <w:t xml:space="preserve"> </w:t>
      </w:r>
      <w:r>
        <w:rPr>
          <w:sz w:val="26"/>
        </w:rPr>
        <w:t>tiếng</w:t>
      </w:r>
      <w:r>
        <w:rPr>
          <w:spacing w:val="-10"/>
          <w:sz w:val="26"/>
        </w:rPr>
        <w:t xml:space="preserve"> </w:t>
      </w:r>
      <w:r>
        <w:rPr>
          <w:sz w:val="26"/>
        </w:rPr>
        <w:t>Việt</w:t>
      </w:r>
      <w:r>
        <w:rPr>
          <w:spacing w:val="-6"/>
          <w:sz w:val="26"/>
        </w:rPr>
        <w:t xml:space="preserve"> </w:t>
      </w:r>
      <w:r>
        <w:rPr>
          <w:sz w:val="26"/>
        </w:rPr>
        <w:t>với</w:t>
      </w:r>
      <w:r>
        <w:rPr>
          <w:spacing w:val="-5"/>
          <w:sz w:val="26"/>
        </w:rPr>
        <w:t xml:space="preserve"> </w:t>
      </w:r>
      <w:r>
        <w:rPr>
          <w:sz w:val="26"/>
        </w:rPr>
        <w:t>chất</w:t>
      </w:r>
      <w:r>
        <w:rPr>
          <w:spacing w:val="-4"/>
          <w:sz w:val="26"/>
        </w:rPr>
        <w:t xml:space="preserve"> </w:t>
      </w:r>
      <w:r>
        <w:rPr>
          <w:sz w:val="26"/>
        </w:rPr>
        <w:t>lượng</w:t>
      </w:r>
      <w:r>
        <w:rPr>
          <w:spacing w:val="-5"/>
          <w:sz w:val="26"/>
        </w:rPr>
        <w:t xml:space="preserve"> </w:t>
      </w:r>
      <w:r>
        <w:rPr>
          <w:sz w:val="26"/>
        </w:rPr>
        <w:t>ngày</w:t>
      </w:r>
      <w:r>
        <w:rPr>
          <w:spacing w:val="-4"/>
          <w:sz w:val="26"/>
        </w:rPr>
        <w:t xml:space="preserve"> </w:t>
      </w:r>
      <w:r>
        <w:rPr>
          <w:sz w:val="26"/>
        </w:rPr>
        <w:t>càng</w:t>
      </w:r>
      <w:r>
        <w:rPr>
          <w:spacing w:val="-6"/>
          <w:sz w:val="26"/>
        </w:rPr>
        <w:t xml:space="preserve"> </w:t>
      </w:r>
      <w:r>
        <w:rPr>
          <w:sz w:val="26"/>
        </w:rPr>
        <w:t>cải</w:t>
      </w:r>
      <w:r>
        <w:rPr>
          <w:spacing w:val="-5"/>
          <w:sz w:val="26"/>
        </w:rPr>
        <w:t xml:space="preserve"> </w:t>
      </w:r>
      <w:r>
        <w:rPr>
          <w:spacing w:val="-2"/>
          <w:sz w:val="26"/>
        </w:rPr>
        <w:t>thiện.</w:t>
      </w:r>
    </w:p>
    <w:p w14:paraId="18A3E98B" w14:textId="77777777" w:rsidR="007A227D" w:rsidRDefault="00000000">
      <w:pPr>
        <w:pStyle w:val="ListParagraph"/>
        <w:numPr>
          <w:ilvl w:val="0"/>
          <w:numId w:val="141"/>
        </w:numPr>
        <w:tabs>
          <w:tab w:val="left" w:pos="861"/>
        </w:tabs>
        <w:spacing w:before="41"/>
        <w:ind w:right="136" w:firstLine="566"/>
        <w:rPr>
          <w:sz w:val="26"/>
        </w:rPr>
      </w:pPr>
      <w:r>
        <w:rPr>
          <w:sz w:val="26"/>
        </w:rPr>
        <w:t>Cho</w:t>
      </w:r>
      <w:r>
        <w:rPr>
          <w:spacing w:val="-8"/>
          <w:sz w:val="26"/>
        </w:rPr>
        <w:t xml:space="preserve"> </w:t>
      </w:r>
      <w:r>
        <w:rPr>
          <w:sz w:val="26"/>
        </w:rPr>
        <w:t>phép</w:t>
      </w:r>
      <w:r>
        <w:rPr>
          <w:spacing w:val="-7"/>
          <w:sz w:val="26"/>
        </w:rPr>
        <w:t xml:space="preserve"> </w:t>
      </w:r>
      <w:r>
        <w:rPr>
          <w:sz w:val="26"/>
        </w:rPr>
        <w:t>tùy</w:t>
      </w:r>
      <w:r>
        <w:rPr>
          <w:spacing w:val="-8"/>
          <w:sz w:val="26"/>
        </w:rPr>
        <w:t xml:space="preserve"> </w:t>
      </w:r>
      <w:r>
        <w:rPr>
          <w:sz w:val="26"/>
        </w:rPr>
        <w:t>chỉnh</w:t>
      </w:r>
      <w:r>
        <w:rPr>
          <w:spacing w:val="-5"/>
          <w:sz w:val="26"/>
        </w:rPr>
        <w:t xml:space="preserve"> </w:t>
      </w:r>
      <w:r>
        <w:rPr>
          <w:sz w:val="26"/>
        </w:rPr>
        <w:t>cảm</w:t>
      </w:r>
      <w:r>
        <w:rPr>
          <w:spacing w:val="-8"/>
          <w:sz w:val="26"/>
        </w:rPr>
        <w:t xml:space="preserve"> </w:t>
      </w:r>
      <w:r>
        <w:rPr>
          <w:sz w:val="26"/>
        </w:rPr>
        <w:t>xúc,</w:t>
      </w:r>
      <w:r>
        <w:rPr>
          <w:spacing w:val="-7"/>
          <w:sz w:val="26"/>
        </w:rPr>
        <w:t xml:space="preserve"> </w:t>
      </w:r>
      <w:r>
        <w:rPr>
          <w:sz w:val="26"/>
        </w:rPr>
        <w:t>độ</w:t>
      </w:r>
      <w:r>
        <w:rPr>
          <w:spacing w:val="-7"/>
          <w:sz w:val="26"/>
        </w:rPr>
        <w:t xml:space="preserve"> </w:t>
      </w:r>
      <w:r>
        <w:rPr>
          <w:sz w:val="26"/>
        </w:rPr>
        <w:t>ổn</w:t>
      </w:r>
      <w:r>
        <w:rPr>
          <w:spacing w:val="-8"/>
          <w:sz w:val="26"/>
        </w:rPr>
        <w:t xml:space="preserve"> </w:t>
      </w:r>
      <w:r>
        <w:rPr>
          <w:sz w:val="26"/>
        </w:rPr>
        <w:t>định,</w:t>
      </w:r>
      <w:r>
        <w:rPr>
          <w:spacing w:val="-8"/>
          <w:sz w:val="26"/>
        </w:rPr>
        <w:t xml:space="preserve"> </w:t>
      </w:r>
      <w:r>
        <w:rPr>
          <w:sz w:val="26"/>
        </w:rPr>
        <w:t>độ</w:t>
      </w:r>
      <w:r>
        <w:rPr>
          <w:spacing w:val="-7"/>
          <w:sz w:val="26"/>
        </w:rPr>
        <w:t xml:space="preserve"> </w:t>
      </w:r>
      <w:r>
        <w:rPr>
          <w:sz w:val="26"/>
        </w:rPr>
        <w:t>biểu</w:t>
      </w:r>
      <w:r>
        <w:rPr>
          <w:spacing w:val="-8"/>
          <w:sz w:val="26"/>
        </w:rPr>
        <w:t xml:space="preserve"> </w:t>
      </w:r>
      <w:r>
        <w:rPr>
          <w:sz w:val="26"/>
        </w:rPr>
        <w:t>cảm,</w:t>
      </w:r>
      <w:r>
        <w:rPr>
          <w:spacing w:val="-8"/>
          <w:sz w:val="26"/>
        </w:rPr>
        <w:t xml:space="preserve"> </w:t>
      </w:r>
      <w:r>
        <w:rPr>
          <w:sz w:val="26"/>
        </w:rPr>
        <w:t>tốc</w:t>
      </w:r>
      <w:r>
        <w:rPr>
          <w:spacing w:val="-5"/>
          <w:sz w:val="26"/>
        </w:rPr>
        <w:t xml:space="preserve"> </w:t>
      </w:r>
      <w:r>
        <w:rPr>
          <w:sz w:val="26"/>
        </w:rPr>
        <w:t>độ</w:t>
      </w:r>
      <w:r>
        <w:rPr>
          <w:spacing w:val="-7"/>
          <w:sz w:val="26"/>
        </w:rPr>
        <w:t xml:space="preserve"> </w:t>
      </w:r>
      <w:r>
        <w:rPr>
          <w:sz w:val="26"/>
        </w:rPr>
        <w:t>nói,</w:t>
      </w:r>
      <w:r>
        <w:rPr>
          <w:spacing w:val="-8"/>
          <w:sz w:val="26"/>
        </w:rPr>
        <w:t xml:space="preserve"> </w:t>
      </w:r>
      <w:r>
        <w:rPr>
          <w:sz w:val="26"/>
        </w:rPr>
        <w:t>giúp</w:t>
      </w:r>
      <w:r>
        <w:rPr>
          <w:spacing w:val="-8"/>
          <w:sz w:val="26"/>
        </w:rPr>
        <w:t xml:space="preserve"> </w:t>
      </w:r>
      <w:r>
        <w:rPr>
          <w:sz w:val="26"/>
        </w:rPr>
        <w:t>giáo</w:t>
      </w:r>
      <w:r>
        <w:rPr>
          <w:spacing w:val="-7"/>
          <w:sz w:val="26"/>
        </w:rPr>
        <w:t xml:space="preserve"> </w:t>
      </w:r>
      <w:r>
        <w:rPr>
          <w:sz w:val="26"/>
        </w:rPr>
        <w:t>viên</w:t>
      </w:r>
      <w:r>
        <w:rPr>
          <w:spacing w:val="-7"/>
          <w:sz w:val="26"/>
        </w:rPr>
        <w:t xml:space="preserve"> </w:t>
      </w:r>
      <w:r>
        <w:rPr>
          <w:sz w:val="26"/>
        </w:rPr>
        <w:t>dễ dàng điều khiển “giọng nói ảo” theo đúng mục đích giáo dục.</w:t>
      </w:r>
    </w:p>
    <w:p w14:paraId="63433703" w14:textId="77777777" w:rsidR="007A227D" w:rsidRDefault="00000000">
      <w:pPr>
        <w:pStyle w:val="BodyText"/>
        <w:spacing w:before="39"/>
        <w:ind w:left="143" w:right="81" w:firstLine="566"/>
      </w:pPr>
      <w:r>
        <w:rPr>
          <w:rFonts w:ascii="Segoe UI Emoji" w:hAnsi="Segoe UI Emoji"/>
          <w:color w:val="F8302E"/>
          <w:spacing w:val="-356"/>
        </w:rPr>
        <w:t>◎</w:t>
      </w:r>
      <w:r>
        <w:rPr>
          <w:rFonts w:ascii="Segoe UI Emoji" w:hAnsi="Segoe UI Emoji"/>
          <w:color w:val="46A3FA"/>
          <w:spacing w:val="-356"/>
        </w:rPr>
        <w:t>´</w:t>
      </w:r>
      <w:r>
        <w:rPr>
          <w:rFonts w:ascii="Segoe UI Emoji" w:hAnsi="Segoe UI Emoji"/>
          <w:color w:val="F4F4F4"/>
          <w:spacing w:val="-356"/>
        </w:rPr>
        <w:t>●</w:t>
      </w:r>
      <w:r>
        <w:rPr>
          <w:rFonts w:ascii="Segoe UI Emoji" w:hAnsi="Segoe UI Emoji"/>
          <w:color w:val="9B9B9B"/>
          <w:spacing w:val="-356"/>
        </w:rPr>
        <w:t>’</w:t>
      </w:r>
      <w:r>
        <w:rPr>
          <w:rFonts w:ascii="Segoe UI Emoji" w:hAnsi="Segoe UI Emoji"/>
          <w:color w:val="50E1FF"/>
          <w:spacing w:val="-72"/>
        </w:rPr>
        <w:t xml:space="preserve"> </w:t>
      </w:r>
      <w:r>
        <w:rPr>
          <w:rFonts w:ascii="Segoe UI Emoji" w:hAnsi="Segoe UI Emoji"/>
          <w:color w:val="46A3FA"/>
        </w:rPr>
        <w:t>"</w:t>
      </w:r>
      <w:r>
        <w:rPr>
          <w:rFonts w:ascii="Segoe UI Emoji" w:hAnsi="Segoe UI Emoji"/>
          <w:color w:val="46A3FA"/>
          <w:spacing w:val="21"/>
        </w:rPr>
        <w:t xml:space="preserve"> </w:t>
      </w:r>
      <w:r>
        <w:t>Không</w:t>
      </w:r>
      <w:r>
        <w:rPr>
          <w:spacing w:val="28"/>
        </w:rPr>
        <w:t xml:space="preserve"> </w:t>
      </w:r>
      <w:r>
        <w:t>chỉ</w:t>
      </w:r>
      <w:r>
        <w:rPr>
          <w:spacing w:val="28"/>
        </w:rPr>
        <w:t xml:space="preserve"> </w:t>
      </w:r>
      <w:r>
        <w:t>dùng</w:t>
      </w:r>
      <w:r>
        <w:rPr>
          <w:spacing w:val="28"/>
        </w:rPr>
        <w:t xml:space="preserve"> </w:t>
      </w:r>
      <w:r>
        <w:t>để</w:t>
      </w:r>
      <w:r>
        <w:rPr>
          <w:spacing w:val="28"/>
        </w:rPr>
        <w:t xml:space="preserve"> </w:t>
      </w:r>
      <w:r>
        <w:t>kể</w:t>
      </w:r>
      <w:r>
        <w:rPr>
          <w:spacing w:val="28"/>
        </w:rPr>
        <w:t xml:space="preserve"> </w:t>
      </w:r>
      <w:r>
        <w:t>chuyện,</w:t>
      </w:r>
      <w:r>
        <w:rPr>
          <w:spacing w:val="28"/>
        </w:rPr>
        <w:t xml:space="preserve"> </w:t>
      </w:r>
      <w:r>
        <w:t>ElevenLabs</w:t>
      </w:r>
      <w:r>
        <w:rPr>
          <w:spacing w:val="27"/>
        </w:rPr>
        <w:t xml:space="preserve"> </w:t>
      </w:r>
      <w:r>
        <w:t>còn</w:t>
      </w:r>
      <w:r>
        <w:rPr>
          <w:spacing w:val="28"/>
        </w:rPr>
        <w:t xml:space="preserve"> </w:t>
      </w:r>
      <w:r>
        <w:t>phù</w:t>
      </w:r>
      <w:r>
        <w:rPr>
          <w:spacing w:val="28"/>
        </w:rPr>
        <w:t xml:space="preserve"> </w:t>
      </w:r>
      <w:r>
        <w:t>hợp</w:t>
      </w:r>
      <w:r>
        <w:rPr>
          <w:spacing w:val="28"/>
        </w:rPr>
        <w:t xml:space="preserve"> </w:t>
      </w:r>
      <w:r>
        <w:t>với</w:t>
      </w:r>
      <w:r>
        <w:rPr>
          <w:spacing w:val="27"/>
        </w:rPr>
        <w:t xml:space="preserve"> </w:t>
      </w:r>
      <w:r>
        <w:t>rất</w:t>
      </w:r>
      <w:r>
        <w:rPr>
          <w:spacing w:val="30"/>
        </w:rPr>
        <w:t xml:space="preserve"> </w:t>
      </w:r>
      <w:r>
        <w:t>nhiều</w:t>
      </w:r>
      <w:r>
        <w:rPr>
          <w:spacing w:val="28"/>
        </w:rPr>
        <w:t xml:space="preserve"> </w:t>
      </w:r>
      <w:r>
        <w:t>bối</w:t>
      </w:r>
      <w:r>
        <w:rPr>
          <w:spacing w:val="27"/>
        </w:rPr>
        <w:t xml:space="preserve"> </w:t>
      </w:r>
      <w:r>
        <w:t xml:space="preserve">cảnh </w:t>
      </w:r>
      <w:r>
        <w:rPr>
          <w:w w:val="110"/>
        </w:rPr>
        <w:t>dạy</w:t>
      </w:r>
      <w:r>
        <w:rPr>
          <w:spacing w:val="-18"/>
          <w:w w:val="110"/>
        </w:rPr>
        <w:t xml:space="preserve"> </w:t>
      </w:r>
      <w:r>
        <w:rPr>
          <w:w w:val="110"/>
        </w:rPr>
        <w:t>học</w:t>
      </w:r>
      <w:r>
        <w:rPr>
          <w:spacing w:val="-18"/>
          <w:w w:val="110"/>
        </w:rPr>
        <w:t xml:space="preserve"> </w:t>
      </w:r>
      <w:r>
        <w:rPr>
          <w:w w:val="110"/>
        </w:rPr>
        <w:t>sáng</w:t>
      </w:r>
      <w:r>
        <w:rPr>
          <w:spacing w:val="-18"/>
          <w:w w:val="110"/>
        </w:rPr>
        <w:t xml:space="preserve"> </w:t>
      </w:r>
      <w:r>
        <w:rPr>
          <w:w w:val="110"/>
        </w:rPr>
        <w:t>tạo,</w:t>
      </w:r>
      <w:r>
        <w:rPr>
          <w:spacing w:val="-18"/>
          <w:w w:val="110"/>
        </w:rPr>
        <w:t xml:space="preserve"> </w:t>
      </w:r>
      <w:r>
        <w:rPr>
          <w:w w:val="110"/>
        </w:rPr>
        <w:t>như:</w:t>
      </w:r>
    </w:p>
    <w:p w14:paraId="24A24CCD" w14:textId="77777777" w:rsidR="007A227D" w:rsidRDefault="00000000">
      <w:pPr>
        <w:pStyle w:val="ListParagraph"/>
        <w:numPr>
          <w:ilvl w:val="0"/>
          <w:numId w:val="141"/>
        </w:numPr>
        <w:tabs>
          <w:tab w:val="left" w:pos="862"/>
        </w:tabs>
        <w:spacing w:before="39"/>
        <w:ind w:left="862" w:hanging="152"/>
        <w:rPr>
          <w:sz w:val="26"/>
        </w:rPr>
      </w:pPr>
      <w:r>
        <w:rPr>
          <w:sz w:val="26"/>
        </w:rPr>
        <w:t>Làm</w:t>
      </w:r>
      <w:r>
        <w:rPr>
          <w:spacing w:val="-6"/>
          <w:sz w:val="26"/>
        </w:rPr>
        <w:t xml:space="preserve"> </w:t>
      </w:r>
      <w:r>
        <w:rPr>
          <w:sz w:val="26"/>
        </w:rPr>
        <w:t>phim</w:t>
      </w:r>
      <w:r>
        <w:rPr>
          <w:spacing w:val="-3"/>
          <w:sz w:val="26"/>
        </w:rPr>
        <w:t xml:space="preserve"> </w:t>
      </w:r>
      <w:r>
        <w:rPr>
          <w:sz w:val="26"/>
        </w:rPr>
        <w:t>ngắn</w:t>
      </w:r>
      <w:r>
        <w:rPr>
          <w:spacing w:val="-6"/>
          <w:sz w:val="26"/>
        </w:rPr>
        <w:t xml:space="preserve"> </w:t>
      </w:r>
      <w:r>
        <w:rPr>
          <w:sz w:val="26"/>
        </w:rPr>
        <w:t>giáo</w:t>
      </w:r>
      <w:r>
        <w:rPr>
          <w:spacing w:val="-5"/>
          <w:sz w:val="26"/>
        </w:rPr>
        <w:t xml:space="preserve"> dục</w:t>
      </w:r>
    </w:p>
    <w:p w14:paraId="01691EBB" w14:textId="77777777" w:rsidR="007A227D" w:rsidRDefault="00000000">
      <w:pPr>
        <w:pStyle w:val="ListParagraph"/>
        <w:numPr>
          <w:ilvl w:val="0"/>
          <w:numId w:val="141"/>
        </w:numPr>
        <w:tabs>
          <w:tab w:val="left" w:pos="862"/>
        </w:tabs>
        <w:spacing w:before="39"/>
        <w:ind w:left="862" w:hanging="152"/>
        <w:rPr>
          <w:sz w:val="26"/>
        </w:rPr>
      </w:pPr>
      <w:r>
        <w:rPr>
          <w:sz w:val="26"/>
        </w:rPr>
        <w:t>Tạo</w:t>
      </w:r>
      <w:r>
        <w:rPr>
          <w:spacing w:val="-6"/>
          <w:sz w:val="26"/>
        </w:rPr>
        <w:t xml:space="preserve"> </w:t>
      </w:r>
      <w:r>
        <w:rPr>
          <w:sz w:val="26"/>
        </w:rPr>
        <w:t>nhân</w:t>
      </w:r>
      <w:r>
        <w:rPr>
          <w:spacing w:val="-6"/>
          <w:sz w:val="26"/>
        </w:rPr>
        <w:t xml:space="preserve"> </w:t>
      </w:r>
      <w:r>
        <w:rPr>
          <w:sz w:val="26"/>
        </w:rPr>
        <w:t>vật</w:t>
      </w:r>
      <w:r>
        <w:rPr>
          <w:spacing w:val="-5"/>
          <w:sz w:val="26"/>
        </w:rPr>
        <w:t xml:space="preserve"> </w:t>
      </w:r>
      <w:r>
        <w:rPr>
          <w:sz w:val="26"/>
        </w:rPr>
        <w:t>trong</w:t>
      </w:r>
      <w:r>
        <w:rPr>
          <w:spacing w:val="-3"/>
          <w:sz w:val="26"/>
        </w:rPr>
        <w:t xml:space="preserve"> </w:t>
      </w:r>
      <w:r>
        <w:rPr>
          <w:sz w:val="26"/>
        </w:rPr>
        <w:t>hoạt</w:t>
      </w:r>
      <w:r>
        <w:rPr>
          <w:spacing w:val="-6"/>
          <w:sz w:val="26"/>
        </w:rPr>
        <w:t xml:space="preserve"> </w:t>
      </w:r>
      <w:r>
        <w:rPr>
          <w:sz w:val="26"/>
        </w:rPr>
        <w:t>hình</w:t>
      </w:r>
      <w:r>
        <w:rPr>
          <w:spacing w:val="-4"/>
          <w:sz w:val="26"/>
        </w:rPr>
        <w:t xml:space="preserve"> </w:t>
      </w:r>
      <w:r>
        <w:rPr>
          <w:sz w:val="26"/>
        </w:rPr>
        <w:t>–</w:t>
      </w:r>
      <w:r>
        <w:rPr>
          <w:spacing w:val="-6"/>
          <w:sz w:val="26"/>
        </w:rPr>
        <w:t xml:space="preserve"> </w:t>
      </w:r>
      <w:r>
        <w:rPr>
          <w:sz w:val="26"/>
        </w:rPr>
        <w:t>truyện</w:t>
      </w:r>
      <w:r>
        <w:rPr>
          <w:spacing w:val="-5"/>
          <w:sz w:val="26"/>
        </w:rPr>
        <w:t xml:space="preserve"> </w:t>
      </w:r>
      <w:r>
        <w:rPr>
          <w:spacing w:val="-2"/>
          <w:sz w:val="26"/>
        </w:rPr>
        <w:t>tranh</w:t>
      </w:r>
    </w:p>
    <w:p w14:paraId="38CC9FA3" w14:textId="77777777" w:rsidR="007A227D" w:rsidRDefault="00000000">
      <w:pPr>
        <w:pStyle w:val="ListParagraph"/>
        <w:numPr>
          <w:ilvl w:val="0"/>
          <w:numId w:val="141"/>
        </w:numPr>
        <w:tabs>
          <w:tab w:val="left" w:pos="862"/>
        </w:tabs>
        <w:spacing w:before="42"/>
        <w:ind w:left="862" w:hanging="152"/>
        <w:rPr>
          <w:sz w:val="26"/>
        </w:rPr>
      </w:pPr>
      <w:r>
        <w:rPr>
          <w:sz w:val="26"/>
        </w:rPr>
        <w:t>Thuyết</w:t>
      </w:r>
      <w:r>
        <w:rPr>
          <w:spacing w:val="-9"/>
          <w:sz w:val="26"/>
        </w:rPr>
        <w:t xml:space="preserve"> </w:t>
      </w:r>
      <w:r>
        <w:rPr>
          <w:sz w:val="26"/>
        </w:rPr>
        <w:t>trình</w:t>
      </w:r>
      <w:r>
        <w:rPr>
          <w:spacing w:val="-16"/>
          <w:sz w:val="26"/>
        </w:rPr>
        <w:t xml:space="preserve"> </w:t>
      </w:r>
      <w:r>
        <w:rPr>
          <w:sz w:val="26"/>
        </w:rPr>
        <w:t>AI</w:t>
      </w:r>
      <w:r>
        <w:rPr>
          <w:spacing w:val="-6"/>
          <w:sz w:val="26"/>
        </w:rPr>
        <w:t xml:space="preserve"> </w:t>
      </w:r>
      <w:r>
        <w:rPr>
          <w:sz w:val="26"/>
        </w:rPr>
        <w:t>(dùng</w:t>
      </w:r>
      <w:r>
        <w:rPr>
          <w:spacing w:val="-4"/>
          <w:sz w:val="26"/>
        </w:rPr>
        <w:t xml:space="preserve"> </w:t>
      </w:r>
      <w:r>
        <w:rPr>
          <w:sz w:val="26"/>
        </w:rPr>
        <w:t>HeyGen,</w:t>
      </w:r>
      <w:r>
        <w:rPr>
          <w:spacing w:val="-6"/>
          <w:sz w:val="26"/>
        </w:rPr>
        <w:t xml:space="preserve"> </w:t>
      </w:r>
      <w:r>
        <w:rPr>
          <w:sz w:val="26"/>
        </w:rPr>
        <w:t>D-ID,</w:t>
      </w:r>
      <w:r>
        <w:rPr>
          <w:spacing w:val="-6"/>
          <w:sz w:val="26"/>
        </w:rPr>
        <w:t xml:space="preserve"> </w:t>
      </w:r>
      <w:r>
        <w:rPr>
          <w:sz w:val="26"/>
        </w:rPr>
        <w:t>Pika</w:t>
      </w:r>
      <w:r>
        <w:rPr>
          <w:spacing w:val="-6"/>
          <w:sz w:val="26"/>
        </w:rPr>
        <w:t xml:space="preserve"> </w:t>
      </w:r>
      <w:r>
        <w:rPr>
          <w:spacing w:val="-2"/>
          <w:sz w:val="26"/>
        </w:rPr>
        <w:t>Labs…)</w:t>
      </w:r>
    </w:p>
    <w:p w14:paraId="1D14F06F" w14:textId="77777777" w:rsidR="007A227D" w:rsidRDefault="00000000">
      <w:pPr>
        <w:pStyle w:val="ListParagraph"/>
        <w:numPr>
          <w:ilvl w:val="0"/>
          <w:numId w:val="141"/>
        </w:numPr>
        <w:tabs>
          <w:tab w:val="left" w:pos="862"/>
        </w:tabs>
        <w:spacing w:before="40"/>
        <w:ind w:left="862" w:hanging="152"/>
        <w:rPr>
          <w:sz w:val="26"/>
        </w:rPr>
      </w:pPr>
      <w:r>
        <w:rPr>
          <w:sz w:val="26"/>
        </w:rPr>
        <w:t>Làm</w:t>
      </w:r>
      <w:r>
        <w:rPr>
          <w:spacing w:val="-6"/>
          <w:sz w:val="26"/>
        </w:rPr>
        <w:t xml:space="preserve"> </w:t>
      </w:r>
      <w:r>
        <w:rPr>
          <w:sz w:val="26"/>
        </w:rPr>
        <w:t>podcast</w:t>
      </w:r>
      <w:r>
        <w:rPr>
          <w:spacing w:val="-5"/>
          <w:sz w:val="26"/>
        </w:rPr>
        <w:t xml:space="preserve"> </w:t>
      </w:r>
      <w:r>
        <w:rPr>
          <w:sz w:val="26"/>
        </w:rPr>
        <w:t>giáo</w:t>
      </w:r>
      <w:r>
        <w:rPr>
          <w:spacing w:val="-5"/>
          <w:sz w:val="26"/>
        </w:rPr>
        <w:t xml:space="preserve"> </w:t>
      </w:r>
      <w:r>
        <w:rPr>
          <w:sz w:val="26"/>
        </w:rPr>
        <w:t>dục,</w:t>
      </w:r>
      <w:r>
        <w:rPr>
          <w:spacing w:val="-3"/>
          <w:sz w:val="26"/>
        </w:rPr>
        <w:t xml:space="preserve"> </w:t>
      </w:r>
      <w:r>
        <w:rPr>
          <w:sz w:val="26"/>
        </w:rPr>
        <w:t>bản</w:t>
      </w:r>
      <w:r>
        <w:rPr>
          <w:spacing w:val="-5"/>
          <w:sz w:val="26"/>
        </w:rPr>
        <w:t xml:space="preserve"> </w:t>
      </w:r>
      <w:r>
        <w:rPr>
          <w:sz w:val="26"/>
        </w:rPr>
        <w:t>tin</w:t>
      </w:r>
      <w:r>
        <w:rPr>
          <w:spacing w:val="-6"/>
          <w:sz w:val="26"/>
        </w:rPr>
        <w:t xml:space="preserve"> </w:t>
      </w:r>
      <w:r>
        <w:rPr>
          <w:sz w:val="26"/>
        </w:rPr>
        <w:t>lớp</w:t>
      </w:r>
      <w:r>
        <w:rPr>
          <w:spacing w:val="-5"/>
          <w:sz w:val="26"/>
        </w:rPr>
        <w:t xml:space="preserve"> học</w:t>
      </w:r>
    </w:p>
    <w:p w14:paraId="47588473" w14:textId="77777777" w:rsidR="007A227D" w:rsidRDefault="007A227D">
      <w:pPr>
        <w:pStyle w:val="ListParagraph"/>
        <w:rPr>
          <w:sz w:val="26"/>
        </w:rPr>
        <w:sectPr w:rsidR="007A227D">
          <w:pgSz w:w="11910" w:h="16840"/>
          <w:pgMar w:top="1040" w:right="992" w:bottom="900" w:left="1275" w:header="717" w:footer="714" w:gutter="0"/>
          <w:cols w:space="720"/>
        </w:sectPr>
      </w:pPr>
    </w:p>
    <w:p w14:paraId="29DE1D79" w14:textId="77777777" w:rsidR="007A227D" w:rsidRDefault="00000000">
      <w:pPr>
        <w:pStyle w:val="ListParagraph"/>
        <w:numPr>
          <w:ilvl w:val="0"/>
          <w:numId w:val="141"/>
        </w:numPr>
        <w:tabs>
          <w:tab w:val="left" w:pos="862"/>
        </w:tabs>
        <w:spacing w:before="88"/>
        <w:ind w:left="862" w:hanging="152"/>
        <w:rPr>
          <w:sz w:val="26"/>
        </w:rPr>
      </w:pPr>
      <w:r>
        <w:rPr>
          <w:sz w:val="26"/>
        </w:rPr>
        <w:lastRenderedPageBreak/>
        <w:t>Dựng</w:t>
      </w:r>
      <w:r>
        <w:rPr>
          <w:spacing w:val="-5"/>
          <w:sz w:val="26"/>
        </w:rPr>
        <w:t xml:space="preserve"> </w:t>
      </w:r>
      <w:r>
        <w:rPr>
          <w:sz w:val="26"/>
        </w:rPr>
        <w:t>video</w:t>
      </w:r>
      <w:r>
        <w:rPr>
          <w:spacing w:val="-5"/>
          <w:sz w:val="26"/>
        </w:rPr>
        <w:t xml:space="preserve"> </w:t>
      </w:r>
      <w:r>
        <w:rPr>
          <w:sz w:val="26"/>
        </w:rPr>
        <w:t>sân</w:t>
      </w:r>
      <w:r>
        <w:rPr>
          <w:spacing w:val="-4"/>
          <w:sz w:val="26"/>
        </w:rPr>
        <w:t xml:space="preserve"> </w:t>
      </w:r>
      <w:r>
        <w:rPr>
          <w:sz w:val="26"/>
        </w:rPr>
        <w:t>khấu</w:t>
      </w:r>
      <w:r>
        <w:rPr>
          <w:spacing w:val="-3"/>
          <w:sz w:val="26"/>
        </w:rPr>
        <w:t xml:space="preserve"> </w:t>
      </w:r>
      <w:r>
        <w:rPr>
          <w:sz w:val="26"/>
        </w:rPr>
        <w:t>hóa</w:t>
      </w:r>
      <w:r>
        <w:rPr>
          <w:spacing w:val="-4"/>
          <w:sz w:val="26"/>
        </w:rPr>
        <w:t xml:space="preserve"> </w:t>
      </w:r>
      <w:r>
        <w:rPr>
          <w:sz w:val="26"/>
        </w:rPr>
        <w:t>–</w:t>
      </w:r>
      <w:r>
        <w:rPr>
          <w:spacing w:val="-4"/>
          <w:sz w:val="26"/>
        </w:rPr>
        <w:t xml:space="preserve"> </w:t>
      </w:r>
      <w:r>
        <w:rPr>
          <w:sz w:val="26"/>
        </w:rPr>
        <w:t>đóng</w:t>
      </w:r>
      <w:r>
        <w:rPr>
          <w:spacing w:val="-3"/>
          <w:sz w:val="26"/>
        </w:rPr>
        <w:t xml:space="preserve"> </w:t>
      </w:r>
      <w:r>
        <w:rPr>
          <w:sz w:val="26"/>
        </w:rPr>
        <w:t>vai</w:t>
      </w:r>
      <w:r>
        <w:rPr>
          <w:spacing w:val="-4"/>
          <w:sz w:val="26"/>
        </w:rPr>
        <w:t xml:space="preserve"> </w:t>
      </w:r>
      <w:r>
        <w:rPr>
          <w:sz w:val="26"/>
        </w:rPr>
        <w:t>nhân</w:t>
      </w:r>
      <w:r>
        <w:rPr>
          <w:spacing w:val="-2"/>
          <w:sz w:val="26"/>
        </w:rPr>
        <w:t xml:space="preserve"> </w:t>
      </w:r>
      <w:r>
        <w:rPr>
          <w:sz w:val="26"/>
        </w:rPr>
        <w:t>vật</w:t>
      </w:r>
      <w:r>
        <w:rPr>
          <w:spacing w:val="-3"/>
          <w:sz w:val="26"/>
        </w:rPr>
        <w:t xml:space="preserve"> </w:t>
      </w:r>
      <w:r>
        <w:rPr>
          <w:sz w:val="26"/>
        </w:rPr>
        <w:t>lịch</w:t>
      </w:r>
      <w:r>
        <w:rPr>
          <w:spacing w:val="-4"/>
          <w:sz w:val="26"/>
        </w:rPr>
        <w:t xml:space="preserve"> </w:t>
      </w:r>
      <w:r>
        <w:rPr>
          <w:sz w:val="26"/>
        </w:rPr>
        <w:t>sử,</w:t>
      </w:r>
      <w:r>
        <w:rPr>
          <w:spacing w:val="-4"/>
          <w:sz w:val="26"/>
        </w:rPr>
        <w:t xml:space="preserve"> </w:t>
      </w:r>
      <w:r>
        <w:rPr>
          <w:sz w:val="26"/>
        </w:rPr>
        <w:t>cổ</w:t>
      </w:r>
      <w:r>
        <w:rPr>
          <w:spacing w:val="-5"/>
          <w:sz w:val="26"/>
        </w:rPr>
        <w:t xml:space="preserve"> </w:t>
      </w:r>
      <w:r>
        <w:rPr>
          <w:spacing w:val="-4"/>
          <w:sz w:val="26"/>
        </w:rPr>
        <w:t>tích</w:t>
      </w:r>
    </w:p>
    <w:p w14:paraId="491D81CC" w14:textId="77777777" w:rsidR="007A227D" w:rsidRDefault="00000000">
      <w:pPr>
        <w:pStyle w:val="ListParagraph"/>
        <w:numPr>
          <w:ilvl w:val="0"/>
          <w:numId w:val="141"/>
        </w:numPr>
        <w:tabs>
          <w:tab w:val="left" w:pos="862"/>
        </w:tabs>
        <w:spacing w:before="42"/>
        <w:ind w:left="862" w:hanging="152"/>
        <w:rPr>
          <w:sz w:val="26"/>
        </w:rPr>
      </w:pPr>
      <w:r>
        <w:rPr>
          <w:sz w:val="26"/>
        </w:rPr>
        <w:t>Luyện</w:t>
      </w:r>
      <w:r>
        <w:rPr>
          <w:spacing w:val="-10"/>
          <w:sz w:val="26"/>
        </w:rPr>
        <w:t xml:space="preserve"> </w:t>
      </w:r>
      <w:r>
        <w:rPr>
          <w:sz w:val="26"/>
        </w:rPr>
        <w:t>nói</w:t>
      </w:r>
      <w:r>
        <w:rPr>
          <w:spacing w:val="-7"/>
          <w:sz w:val="26"/>
        </w:rPr>
        <w:t xml:space="preserve"> </w:t>
      </w:r>
      <w:r>
        <w:rPr>
          <w:sz w:val="26"/>
        </w:rPr>
        <w:t>tiếng</w:t>
      </w:r>
      <w:r>
        <w:rPr>
          <w:spacing w:val="-16"/>
          <w:sz w:val="26"/>
        </w:rPr>
        <w:t xml:space="preserve"> </w:t>
      </w:r>
      <w:r>
        <w:rPr>
          <w:sz w:val="26"/>
        </w:rPr>
        <w:t>Anh</w:t>
      </w:r>
      <w:r>
        <w:rPr>
          <w:spacing w:val="-7"/>
          <w:sz w:val="26"/>
        </w:rPr>
        <w:t xml:space="preserve"> </w:t>
      </w:r>
      <w:r>
        <w:rPr>
          <w:sz w:val="26"/>
        </w:rPr>
        <w:t>và</w:t>
      </w:r>
      <w:r>
        <w:rPr>
          <w:spacing w:val="-4"/>
          <w:sz w:val="26"/>
        </w:rPr>
        <w:t xml:space="preserve"> </w:t>
      </w:r>
      <w:r>
        <w:rPr>
          <w:sz w:val="26"/>
        </w:rPr>
        <w:t>tiếng</w:t>
      </w:r>
      <w:r>
        <w:rPr>
          <w:spacing w:val="-11"/>
          <w:sz w:val="26"/>
        </w:rPr>
        <w:t xml:space="preserve"> </w:t>
      </w:r>
      <w:r>
        <w:rPr>
          <w:sz w:val="26"/>
        </w:rPr>
        <w:t>Việt</w:t>
      </w:r>
      <w:r>
        <w:rPr>
          <w:spacing w:val="-7"/>
          <w:sz w:val="26"/>
        </w:rPr>
        <w:t xml:space="preserve"> </w:t>
      </w:r>
      <w:r>
        <w:rPr>
          <w:sz w:val="26"/>
        </w:rPr>
        <w:t>cho</w:t>
      </w:r>
      <w:r>
        <w:rPr>
          <w:spacing w:val="-5"/>
          <w:sz w:val="26"/>
        </w:rPr>
        <w:t xml:space="preserve"> </w:t>
      </w:r>
      <w:r>
        <w:rPr>
          <w:sz w:val="26"/>
        </w:rPr>
        <w:t>học</w:t>
      </w:r>
      <w:r>
        <w:rPr>
          <w:spacing w:val="-7"/>
          <w:sz w:val="26"/>
        </w:rPr>
        <w:t xml:space="preserve"> </w:t>
      </w:r>
      <w:r>
        <w:rPr>
          <w:spacing w:val="-4"/>
          <w:sz w:val="26"/>
        </w:rPr>
        <w:t>sinh</w:t>
      </w:r>
    </w:p>
    <w:p w14:paraId="0C095CF5"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Hướng</w:t>
      </w:r>
      <w:r>
        <w:rPr>
          <w:spacing w:val="-6"/>
        </w:rPr>
        <w:t xml:space="preserve"> </w:t>
      </w:r>
      <w:r>
        <w:t>dẫn</w:t>
      </w:r>
      <w:r>
        <w:rPr>
          <w:spacing w:val="-4"/>
        </w:rPr>
        <w:t xml:space="preserve"> </w:t>
      </w:r>
      <w:r>
        <w:t>sử</w:t>
      </w:r>
      <w:r>
        <w:rPr>
          <w:spacing w:val="-4"/>
        </w:rPr>
        <w:t xml:space="preserve"> </w:t>
      </w:r>
      <w:r>
        <w:t>dụng</w:t>
      </w:r>
      <w:r>
        <w:rPr>
          <w:spacing w:val="-6"/>
        </w:rPr>
        <w:t xml:space="preserve"> </w:t>
      </w:r>
      <w:r>
        <w:t>chi</w:t>
      </w:r>
      <w:r>
        <w:rPr>
          <w:spacing w:val="-6"/>
        </w:rPr>
        <w:t xml:space="preserve"> </w:t>
      </w:r>
      <w:r>
        <w:rPr>
          <w:spacing w:val="-4"/>
        </w:rPr>
        <w:t>tiết</w:t>
      </w:r>
    </w:p>
    <w:p w14:paraId="5E3FE16B" w14:textId="77777777" w:rsidR="007A227D" w:rsidRDefault="00000000">
      <w:pPr>
        <w:pStyle w:val="ListParagraph"/>
        <w:numPr>
          <w:ilvl w:val="0"/>
          <w:numId w:val="140"/>
        </w:numPr>
        <w:tabs>
          <w:tab w:val="left" w:pos="963"/>
        </w:tabs>
        <w:spacing w:before="40"/>
        <w:ind w:left="963" w:hanging="253"/>
        <w:rPr>
          <w:b/>
          <w:sz w:val="26"/>
        </w:rPr>
      </w:pPr>
      <w:r>
        <w:rPr>
          <w:b/>
          <w:sz w:val="26"/>
        </w:rPr>
        <w:t>Truy</w:t>
      </w:r>
      <w:r>
        <w:rPr>
          <w:b/>
          <w:spacing w:val="-10"/>
          <w:sz w:val="26"/>
        </w:rPr>
        <w:t xml:space="preserve"> </w:t>
      </w:r>
      <w:r>
        <w:rPr>
          <w:b/>
          <w:sz w:val="26"/>
        </w:rPr>
        <w:t>cập</w:t>
      </w:r>
      <w:r>
        <w:rPr>
          <w:b/>
          <w:spacing w:val="-10"/>
          <w:sz w:val="26"/>
        </w:rPr>
        <w:t xml:space="preserve"> </w:t>
      </w:r>
      <w:r>
        <w:rPr>
          <w:b/>
          <w:sz w:val="26"/>
        </w:rPr>
        <w:t>và</w:t>
      </w:r>
      <w:r>
        <w:rPr>
          <w:b/>
          <w:spacing w:val="-9"/>
          <w:sz w:val="26"/>
        </w:rPr>
        <w:t xml:space="preserve"> </w:t>
      </w:r>
      <w:r>
        <w:rPr>
          <w:b/>
          <w:sz w:val="26"/>
        </w:rPr>
        <w:t>đăng</w:t>
      </w:r>
      <w:r>
        <w:rPr>
          <w:b/>
          <w:spacing w:val="-10"/>
          <w:sz w:val="26"/>
        </w:rPr>
        <w:t xml:space="preserve"> </w:t>
      </w:r>
      <w:r>
        <w:rPr>
          <w:b/>
          <w:spacing w:val="-5"/>
          <w:sz w:val="26"/>
        </w:rPr>
        <w:t>ký</w:t>
      </w:r>
    </w:p>
    <w:p w14:paraId="53B7AB79" w14:textId="77777777" w:rsidR="007A227D" w:rsidRDefault="00000000">
      <w:pPr>
        <w:pStyle w:val="ListParagraph"/>
        <w:numPr>
          <w:ilvl w:val="0"/>
          <w:numId w:val="139"/>
        </w:numPr>
        <w:tabs>
          <w:tab w:val="left" w:pos="863"/>
        </w:tabs>
        <w:spacing w:before="40"/>
        <w:rPr>
          <w:sz w:val="26"/>
        </w:rPr>
      </w:pPr>
      <w:r>
        <w:rPr>
          <w:spacing w:val="-2"/>
          <w:sz w:val="26"/>
        </w:rPr>
        <w:t>Website:</w:t>
      </w:r>
      <w:r>
        <w:rPr>
          <w:spacing w:val="-14"/>
          <w:sz w:val="26"/>
        </w:rPr>
        <w:t xml:space="preserve"> </w:t>
      </w:r>
      <w:hyperlink r:id="rId32">
        <w:r w:rsidR="007A227D">
          <w:rPr>
            <w:color w:val="467885"/>
            <w:spacing w:val="-2"/>
            <w:sz w:val="26"/>
            <w:u w:val="single" w:color="467885"/>
          </w:rPr>
          <w:t>https://www.elevenlabs.io</w:t>
        </w:r>
      </w:hyperlink>
    </w:p>
    <w:p w14:paraId="483A267C" w14:textId="77777777" w:rsidR="007A227D" w:rsidRDefault="00000000">
      <w:pPr>
        <w:pStyle w:val="ListParagraph"/>
        <w:numPr>
          <w:ilvl w:val="0"/>
          <w:numId w:val="139"/>
        </w:numPr>
        <w:tabs>
          <w:tab w:val="left" w:pos="863"/>
        </w:tabs>
        <w:spacing w:before="39"/>
        <w:rPr>
          <w:sz w:val="26"/>
        </w:rPr>
      </w:pPr>
      <w:r>
        <w:rPr>
          <w:sz w:val="26"/>
        </w:rPr>
        <w:t>Tạo</w:t>
      </w:r>
      <w:r>
        <w:rPr>
          <w:spacing w:val="-6"/>
          <w:sz w:val="26"/>
        </w:rPr>
        <w:t xml:space="preserve"> </w:t>
      </w:r>
      <w:r>
        <w:rPr>
          <w:sz w:val="26"/>
        </w:rPr>
        <w:t>tài</w:t>
      </w:r>
      <w:r>
        <w:rPr>
          <w:spacing w:val="-5"/>
          <w:sz w:val="26"/>
        </w:rPr>
        <w:t xml:space="preserve"> </w:t>
      </w:r>
      <w:r>
        <w:rPr>
          <w:sz w:val="26"/>
        </w:rPr>
        <w:t>khoản</w:t>
      </w:r>
      <w:r>
        <w:rPr>
          <w:spacing w:val="-5"/>
          <w:sz w:val="26"/>
        </w:rPr>
        <w:t xml:space="preserve"> </w:t>
      </w:r>
      <w:r>
        <w:rPr>
          <w:sz w:val="26"/>
        </w:rPr>
        <w:t>bằng</w:t>
      </w:r>
      <w:r>
        <w:rPr>
          <w:spacing w:val="-3"/>
          <w:sz w:val="26"/>
        </w:rPr>
        <w:t xml:space="preserve"> </w:t>
      </w:r>
      <w:r>
        <w:rPr>
          <w:sz w:val="26"/>
        </w:rPr>
        <w:t>email</w:t>
      </w:r>
      <w:r>
        <w:rPr>
          <w:spacing w:val="-5"/>
          <w:sz w:val="26"/>
        </w:rPr>
        <w:t xml:space="preserve"> </w:t>
      </w:r>
      <w:r>
        <w:rPr>
          <w:sz w:val="26"/>
        </w:rPr>
        <w:t>hoặc</w:t>
      </w:r>
      <w:r>
        <w:rPr>
          <w:spacing w:val="-6"/>
          <w:sz w:val="26"/>
        </w:rPr>
        <w:t xml:space="preserve"> </w:t>
      </w:r>
      <w:r>
        <w:rPr>
          <w:sz w:val="26"/>
        </w:rPr>
        <w:t>tài</w:t>
      </w:r>
      <w:r>
        <w:rPr>
          <w:spacing w:val="-2"/>
          <w:sz w:val="26"/>
        </w:rPr>
        <w:t xml:space="preserve"> </w:t>
      </w:r>
      <w:r>
        <w:rPr>
          <w:sz w:val="26"/>
        </w:rPr>
        <w:t>khoản</w:t>
      </w:r>
      <w:r>
        <w:rPr>
          <w:spacing w:val="-5"/>
          <w:sz w:val="26"/>
        </w:rPr>
        <w:t xml:space="preserve"> </w:t>
      </w:r>
      <w:r>
        <w:rPr>
          <w:spacing w:val="-2"/>
          <w:sz w:val="26"/>
        </w:rPr>
        <w:t>Google.</w:t>
      </w:r>
    </w:p>
    <w:p w14:paraId="79E3419A" w14:textId="77777777" w:rsidR="007A227D" w:rsidRDefault="00000000">
      <w:pPr>
        <w:pStyle w:val="ListParagraph"/>
        <w:numPr>
          <w:ilvl w:val="0"/>
          <w:numId w:val="139"/>
        </w:numPr>
        <w:tabs>
          <w:tab w:val="left" w:pos="863"/>
        </w:tabs>
        <w:spacing w:before="40"/>
        <w:rPr>
          <w:sz w:val="26"/>
        </w:rPr>
      </w:pPr>
      <w:r>
        <w:rPr>
          <w:sz w:val="26"/>
        </w:rPr>
        <w:t>Bản</w:t>
      </w:r>
      <w:r>
        <w:rPr>
          <w:spacing w:val="-6"/>
          <w:sz w:val="26"/>
        </w:rPr>
        <w:t xml:space="preserve"> </w:t>
      </w:r>
      <w:r>
        <w:rPr>
          <w:sz w:val="26"/>
        </w:rPr>
        <w:t>miễn</w:t>
      </w:r>
      <w:r>
        <w:rPr>
          <w:spacing w:val="-5"/>
          <w:sz w:val="26"/>
        </w:rPr>
        <w:t xml:space="preserve"> </w:t>
      </w:r>
      <w:r>
        <w:rPr>
          <w:sz w:val="26"/>
        </w:rPr>
        <w:t>phí</w:t>
      </w:r>
      <w:r>
        <w:rPr>
          <w:spacing w:val="-5"/>
          <w:sz w:val="26"/>
        </w:rPr>
        <w:t xml:space="preserve"> </w:t>
      </w:r>
      <w:r>
        <w:rPr>
          <w:sz w:val="26"/>
        </w:rPr>
        <w:t>cho</w:t>
      </w:r>
      <w:r>
        <w:rPr>
          <w:spacing w:val="-3"/>
          <w:sz w:val="26"/>
        </w:rPr>
        <w:t xml:space="preserve"> </w:t>
      </w:r>
      <w:r>
        <w:rPr>
          <w:sz w:val="26"/>
        </w:rPr>
        <w:t>phép</w:t>
      </w:r>
      <w:r>
        <w:rPr>
          <w:spacing w:val="-2"/>
          <w:sz w:val="26"/>
        </w:rPr>
        <w:t xml:space="preserve"> </w:t>
      </w:r>
      <w:r>
        <w:rPr>
          <w:sz w:val="26"/>
        </w:rPr>
        <w:t>dùng</w:t>
      </w:r>
      <w:r>
        <w:rPr>
          <w:spacing w:val="-5"/>
          <w:sz w:val="26"/>
        </w:rPr>
        <w:t xml:space="preserve"> </w:t>
      </w:r>
      <w:r>
        <w:rPr>
          <w:sz w:val="26"/>
        </w:rPr>
        <w:t>khoảng</w:t>
      </w:r>
      <w:r>
        <w:rPr>
          <w:spacing w:val="-5"/>
          <w:sz w:val="26"/>
        </w:rPr>
        <w:t xml:space="preserve"> </w:t>
      </w:r>
      <w:r>
        <w:rPr>
          <w:b/>
          <w:sz w:val="26"/>
        </w:rPr>
        <w:t>10.000</w:t>
      </w:r>
      <w:r>
        <w:rPr>
          <w:b/>
          <w:spacing w:val="-5"/>
          <w:sz w:val="26"/>
        </w:rPr>
        <w:t xml:space="preserve"> </w:t>
      </w:r>
      <w:r>
        <w:rPr>
          <w:b/>
          <w:sz w:val="26"/>
        </w:rPr>
        <w:t>ký</w:t>
      </w:r>
      <w:r>
        <w:rPr>
          <w:b/>
          <w:spacing w:val="-5"/>
          <w:sz w:val="26"/>
        </w:rPr>
        <w:t xml:space="preserve"> </w:t>
      </w:r>
      <w:r>
        <w:rPr>
          <w:b/>
          <w:spacing w:val="-2"/>
          <w:sz w:val="26"/>
        </w:rPr>
        <w:t>tự/tháng</w:t>
      </w:r>
      <w:r>
        <w:rPr>
          <w:spacing w:val="-2"/>
          <w:sz w:val="26"/>
        </w:rPr>
        <w:t>.</w:t>
      </w:r>
    </w:p>
    <w:p w14:paraId="1E58B9FE" w14:textId="77777777" w:rsidR="007A227D" w:rsidRDefault="00000000">
      <w:pPr>
        <w:pStyle w:val="Heading4"/>
        <w:numPr>
          <w:ilvl w:val="0"/>
          <w:numId w:val="140"/>
        </w:numPr>
        <w:tabs>
          <w:tab w:val="left" w:pos="963"/>
        </w:tabs>
        <w:spacing w:before="42"/>
        <w:ind w:left="963" w:hanging="253"/>
      </w:pPr>
      <w:r>
        <w:t>Tạo</w:t>
      </w:r>
      <w:r>
        <w:rPr>
          <w:spacing w:val="-5"/>
        </w:rPr>
        <w:t xml:space="preserve"> </w:t>
      </w:r>
      <w:r>
        <w:t>giọng</w:t>
      </w:r>
      <w:r>
        <w:rPr>
          <w:spacing w:val="-4"/>
        </w:rPr>
        <w:t xml:space="preserve"> </w:t>
      </w:r>
      <w:r>
        <w:t>nói</w:t>
      </w:r>
      <w:r>
        <w:rPr>
          <w:spacing w:val="-4"/>
        </w:rPr>
        <w:t xml:space="preserve"> </w:t>
      </w:r>
      <w:r>
        <w:t>từ</w:t>
      </w:r>
      <w:r>
        <w:rPr>
          <w:spacing w:val="-4"/>
        </w:rPr>
        <w:t xml:space="preserve"> </w:t>
      </w:r>
      <w:r>
        <w:t>văn</w:t>
      </w:r>
      <w:r>
        <w:rPr>
          <w:spacing w:val="-4"/>
        </w:rPr>
        <w:t xml:space="preserve"> </w:t>
      </w:r>
      <w:r>
        <w:rPr>
          <w:spacing w:val="-5"/>
        </w:rPr>
        <w:t>bản</w:t>
      </w:r>
    </w:p>
    <w:p w14:paraId="4CE4014A" w14:textId="77777777" w:rsidR="007A227D" w:rsidRDefault="00000000">
      <w:pPr>
        <w:pStyle w:val="ListParagraph"/>
        <w:numPr>
          <w:ilvl w:val="0"/>
          <w:numId w:val="139"/>
        </w:numPr>
        <w:tabs>
          <w:tab w:val="left" w:pos="863"/>
        </w:tabs>
        <w:spacing w:before="39"/>
        <w:rPr>
          <w:sz w:val="26"/>
        </w:rPr>
      </w:pPr>
      <w:r>
        <w:rPr>
          <w:sz w:val="26"/>
        </w:rPr>
        <w:t>Vào</w:t>
      </w:r>
      <w:r>
        <w:rPr>
          <w:spacing w:val="-9"/>
          <w:sz w:val="26"/>
        </w:rPr>
        <w:t xml:space="preserve"> </w:t>
      </w:r>
      <w:r>
        <w:rPr>
          <w:sz w:val="26"/>
        </w:rPr>
        <w:t>mục</w:t>
      </w:r>
      <w:r>
        <w:rPr>
          <w:spacing w:val="-8"/>
          <w:sz w:val="26"/>
        </w:rPr>
        <w:t xml:space="preserve"> </w:t>
      </w:r>
      <w:r>
        <w:rPr>
          <w:b/>
          <w:sz w:val="26"/>
        </w:rPr>
        <w:t>“Speech</w:t>
      </w:r>
      <w:r>
        <w:rPr>
          <w:b/>
          <w:spacing w:val="-6"/>
          <w:sz w:val="26"/>
        </w:rPr>
        <w:t xml:space="preserve"> </w:t>
      </w:r>
      <w:r>
        <w:rPr>
          <w:b/>
          <w:spacing w:val="-2"/>
          <w:sz w:val="26"/>
        </w:rPr>
        <w:t>Synthesis”</w:t>
      </w:r>
      <w:r>
        <w:rPr>
          <w:spacing w:val="-2"/>
          <w:sz w:val="26"/>
        </w:rPr>
        <w:t>.</w:t>
      </w:r>
    </w:p>
    <w:p w14:paraId="621260AD" w14:textId="77777777" w:rsidR="007A227D" w:rsidRDefault="00000000">
      <w:pPr>
        <w:pStyle w:val="ListParagraph"/>
        <w:numPr>
          <w:ilvl w:val="0"/>
          <w:numId w:val="139"/>
        </w:numPr>
        <w:tabs>
          <w:tab w:val="left" w:pos="863"/>
        </w:tabs>
        <w:spacing w:before="39"/>
        <w:rPr>
          <w:sz w:val="26"/>
        </w:rPr>
      </w:pPr>
      <w:r>
        <w:rPr>
          <w:sz w:val="26"/>
        </w:rPr>
        <w:t>Nhập</w:t>
      </w:r>
      <w:r>
        <w:rPr>
          <w:spacing w:val="-6"/>
          <w:sz w:val="26"/>
        </w:rPr>
        <w:t xml:space="preserve"> </w:t>
      </w:r>
      <w:r>
        <w:rPr>
          <w:sz w:val="26"/>
        </w:rPr>
        <w:t>văn</w:t>
      </w:r>
      <w:r>
        <w:rPr>
          <w:spacing w:val="-6"/>
          <w:sz w:val="26"/>
        </w:rPr>
        <w:t xml:space="preserve"> </w:t>
      </w:r>
      <w:r>
        <w:rPr>
          <w:sz w:val="26"/>
        </w:rPr>
        <w:t>bản</w:t>
      </w:r>
      <w:r>
        <w:rPr>
          <w:spacing w:val="-6"/>
          <w:sz w:val="26"/>
        </w:rPr>
        <w:t xml:space="preserve"> </w:t>
      </w:r>
      <w:r>
        <w:rPr>
          <w:sz w:val="26"/>
        </w:rPr>
        <w:t>muốn</w:t>
      </w:r>
      <w:r>
        <w:rPr>
          <w:spacing w:val="-5"/>
          <w:sz w:val="26"/>
        </w:rPr>
        <w:t xml:space="preserve"> </w:t>
      </w:r>
      <w:r>
        <w:rPr>
          <w:sz w:val="26"/>
        </w:rPr>
        <w:t>chuyển</w:t>
      </w:r>
      <w:r>
        <w:rPr>
          <w:spacing w:val="-6"/>
          <w:sz w:val="26"/>
        </w:rPr>
        <w:t xml:space="preserve"> </w:t>
      </w:r>
      <w:r>
        <w:rPr>
          <w:sz w:val="26"/>
        </w:rPr>
        <w:t>thành</w:t>
      </w:r>
      <w:r>
        <w:rPr>
          <w:spacing w:val="-4"/>
          <w:sz w:val="26"/>
        </w:rPr>
        <w:t xml:space="preserve"> </w:t>
      </w:r>
      <w:r>
        <w:rPr>
          <w:sz w:val="26"/>
        </w:rPr>
        <w:t>giọng</w:t>
      </w:r>
      <w:r>
        <w:rPr>
          <w:spacing w:val="-4"/>
          <w:sz w:val="26"/>
        </w:rPr>
        <w:t xml:space="preserve"> nói.</w:t>
      </w:r>
    </w:p>
    <w:p w14:paraId="7613C328" w14:textId="77777777" w:rsidR="007A227D" w:rsidRDefault="00000000">
      <w:pPr>
        <w:pStyle w:val="ListParagraph"/>
        <w:numPr>
          <w:ilvl w:val="0"/>
          <w:numId w:val="139"/>
        </w:numPr>
        <w:tabs>
          <w:tab w:val="left" w:pos="863"/>
        </w:tabs>
        <w:spacing w:before="40"/>
        <w:rPr>
          <w:sz w:val="26"/>
        </w:rPr>
      </w:pPr>
      <w:r>
        <w:rPr>
          <w:spacing w:val="-2"/>
          <w:sz w:val="26"/>
        </w:rPr>
        <w:t>Chọn:</w:t>
      </w:r>
    </w:p>
    <w:p w14:paraId="6F32CE77" w14:textId="77777777" w:rsidR="007A227D" w:rsidRDefault="00000000">
      <w:pPr>
        <w:pStyle w:val="ListParagraph"/>
        <w:numPr>
          <w:ilvl w:val="1"/>
          <w:numId w:val="139"/>
        </w:numPr>
        <w:tabs>
          <w:tab w:val="left" w:pos="1582"/>
        </w:tabs>
        <w:spacing w:before="42"/>
        <w:ind w:left="1582" w:hanging="359"/>
        <w:rPr>
          <w:sz w:val="26"/>
        </w:rPr>
      </w:pPr>
      <w:r>
        <w:rPr>
          <w:b/>
          <w:sz w:val="26"/>
        </w:rPr>
        <w:t>Ngôn</w:t>
      </w:r>
      <w:r>
        <w:rPr>
          <w:b/>
          <w:spacing w:val="-13"/>
          <w:sz w:val="26"/>
        </w:rPr>
        <w:t xml:space="preserve"> </w:t>
      </w:r>
      <w:r>
        <w:rPr>
          <w:b/>
          <w:sz w:val="26"/>
        </w:rPr>
        <w:t>ngữ</w:t>
      </w:r>
      <w:r>
        <w:rPr>
          <w:b/>
          <w:spacing w:val="-9"/>
          <w:sz w:val="26"/>
        </w:rPr>
        <w:t xml:space="preserve"> </w:t>
      </w:r>
      <w:r>
        <w:rPr>
          <w:sz w:val="26"/>
        </w:rPr>
        <w:t>(Vietnamese,</w:t>
      </w:r>
      <w:r>
        <w:rPr>
          <w:spacing w:val="-12"/>
          <w:sz w:val="26"/>
        </w:rPr>
        <w:t xml:space="preserve"> </w:t>
      </w:r>
      <w:r>
        <w:rPr>
          <w:sz w:val="26"/>
        </w:rPr>
        <w:t>English,</w:t>
      </w:r>
      <w:r>
        <w:rPr>
          <w:spacing w:val="-10"/>
          <w:sz w:val="26"/>
        </w:rPr>
        <w:t xml:space="preserve"> </w:t>
      </w:r>
      <w:r>
        <w:rPr>
          <w:sz w:val="26"/>
        </w:rPr>
        <w:t>Japanese,</w:t>
      </w:r>
      <w:r>
        <w:rPr>
          <w:spacing w:val="-10"/>
          <w:sz w:val="26"/>
        </w:rPr>
        <w:t xml:space="preserve"> </w:t>
      </w:r>
      <w:r>
        <w:rPr>
          <w:spacing w:val="-2"/>
          <w:sz w:val="26"/>
        </w:rPr>
        <w:t>Korean…)</w:t>
      </w:r>
    </w:p>
    <w:p w14:paraId="0B278BAB" w14:textId="77777777" w:rsidR="007A227D" w:rsidRDefault="00000000">
      <w:pPr>
        <w:pStyle w:val="ListParagraph"/>
        <w:numPr>
          <w:ilvl w:val="1"/>
          <w:numId w:val="139"/>
        </w:numPr>
        <w:tabs>
          <w:tab w:val="left" w:pos="1582"/>
        </w:tabs>
        <w:spacing w:before="36"/>
        <w:ind w:left="1582" w:hanging="359"/>
        <w:rPr>
          <w:sz w:val="26"/>
        </w:rPr>
      </w:pPr>
      <w:r>
        <w:rPr>
          <w:b/>
          <w:sz w:val="26"/>
        </w:rPr>
        <w:t>Giọng</w:t>
      </w:r>
      <w:r>
        <w:rPr>
          <w:b/>
          <w:spacing w:val="-6"/>
          <w:sz w:val="26"/>
        </w:rPr>
        <w:t xml:space="preserve"> </w:t>
      </w:r>
      <w:r>
        <w:rPr>
          <w:b/>
          <w:sz w:val="26"/>
        </w:rPr>
        <w:t>đọc</w:t>
      </w:r>
      <w:r>
        <w:rPr>
          <w:b/>
          <w:spacing w:val="-4"/>
          <w:sz w:val="26"/>
        </w:rPr>
        <w:t xml:space="preserve"> </w:t>
      </w:r>
      <w:r>
        <w:rPr>
          <w:b/>
          <w:sz w:val="26"/>
        </w:rPr>
        <w:t>cụ</w:t>
      </w:r>
      <w:r>
        <w:rPr>
          <w:b/>
          <w:spacing w:val="-6"/>
          <w:sz w:val="26"/>
        </w:rPr>
        <w:t xml:space="preserve"> </w:t>
      </w:r>
      <w:r>
        <w:rPr>
          <w:b/>
          <w:sz w:val="26"/>
        </w:rPr>
        <w:t>thể</w:t>
      </w:r>
      <w:r>
        <w:rPr>
          <w:b/>
          <w:spacing w:val="-5"/>
          <w:sz w:val="26"/>
        </w:rPr>
        <w:t xml:space="preserve"> </w:t>
      </w:r>
      <w:r>
        <w:rPr>
          <w:b/>
          <w:sz w:val="26"/>
        </w:rPr>
        <w:t>(voice)</w:t>
      </w:r>
      <w:r>
        <w:rPr>
          <w:sz w:val="26"/>
        </w:rPr>
        <w:t>:</w:t>
      </w:r>
      <w:r>
        <w:rPr>
          <w:spacing w:val="-6"/>
          <w:sz w:val="26"/>
        </w:rPr>
        <w:t xml:space="preserve"> </w:t>
      </w:r>
      <w:r>
        <w:rPr>
          <w:sz w:val="26"/>
        </w:rPr>
        <w:t>có</w:t>
      </w:r>
      <w:r>
        <w:rPr>
          <w:spacing w:val="-5"/>
          <w:sz w:val="26"/>
        </w:rPr>
        <w:t xml:space="preserve"> </w:t>
      </w:r>
      <w:r>
        <w:rPr>
          <w:sz w:val="26"/>
        </w:rPr>
        <w:t>thể</w:t>
      </w:r>
      <w:r>
        <w:rPr>
          <w:spacing w:val="-6"/>
          <w:sz w:val="26"/>
        </w:rPr>
        <w:t xml:space="preserve"> </w:t>
      </w:r>
      <w:r>
        <w:rPr>
          <w:sz w:val="26"/>
        </w:rPr>
        <w:t>chọn</w:t>
      </w:r>
      <w:r>
        <w:rPr>
          <w:spacing w:val="-5"/>
          <w:sz w:val="26"/>
        </w:rPr>
        <w:t xml:space="preserve"> </w:t>
      </w:r>
      <w:r>
        <w:rPr>
          <w:sz w:val="26"/>
        </w:rPr>
        <w:t>giọng</w:t>
      </w:r>
      <w:r>
        <w:rPr>
          <w:spacing w:val="-4"/>
          <w:sz w:val="26"/>
        </w:rPr>
        <w:t xml:space="preserve"> </w:t>
      </w:r>
      <w:r>
        <w:rPr>
          <w:sz w:val="26"/>
        </w:rPr>
        <w:t>nữ/trẻ</w:t>
      </w:r>
      <w:r>
        <w:rPr>
          <w:spacing w:val="-4"/>
          <w:sz w:val="26"/>
        </w:rPr>
        <w:t xml:space="preserve"> </w:t>
      </w:r>
      <w:r>
        <w:rPr>
          <w:spacing w:val="-2"/>
          <w:sz w:val="26"/>
        </w:rPr>
        <w:t>em/già/nam...</w:t>
      </w:r>
    </w:p>
    <w:p w14:paraId="0725C9E9" w14:textId="77777777" w:rsidR="007A227D" w:rsidRDefault="00000000">
      <w:pPr>
        <w:pStyle w:val="ListParagraph"/>
        <w:numPr>
          <w:ilvl w:val="0"/>
          <w:numId w:val="139"/>
        </w:numPr>
        <w:tabs>
          <w:tab w:val="left" w:pos="863"/>
        </w:tabs>
        <w:spacing w:before="36"/>
        <w:rPr>
          <w:sz w:val="26"/>
        </w:rPr>
      </w:pPr>
      <w:r>
        <w:rPr>
          <w:sz w:val="26"/>
        </w:rPr>
        <w:t>Tinh</w:t>
      </w:r>
      <w:r>
        <w:rPr>
          <w:spacing w:val="-16"/>
          <w:sz w:val="26"/>
        </w:rPr>
        <w:t xml:space="preserve"> </w:t>
      </w:r>
      <w:r>
        <w:rPr>
          <w:spacing w:val="-2"/>
          <w:sz w:val="26"/>
        </w:rPr>
        <w:t>chỉnh:</w:t>
      </w:r>
    </w:p>
    <w:p w14:paraId="4FBF9841" w14:textId="77777777" w:rsidR="007A227D" w:rsidRDefault="00000000">
      <w:pPr>
        <w:pStyle w:val="ListParagraph"/>
        <w:numPr>
          <w:ilvl w:val="1"/>
          <w:numId w:val="139"/>
        </w:numPr>
        <w:tabs>
          <w:tab w:val="left" w:pos="1582"/>
        </w:tabs>
        <w:spacing w:before="39"/>
        <w:ind w:left="1582" w:hanging="359"/>
        <w:rPr>
          <w:sz w:val="26"/>
        </w:rPr>
      </w:pPr>
      <w:r>
        <w:rPr>
          <w:b/>
          <w:sz w:val="26"/>
        </w:rPr>
        <w:t>Stability</w:t>
      </w:r>
      <w:r>
        <w:rPr>
          <w:sz w:val="26"/>
        </w:rPr>
        <w:t>:</w:t>
      </w:r>
      <w:r>
        <w:rPr>
          <w:spacing w:val="-3"/>
          <w:sz w:val="26"/>
        </w:rPr>
        <w:t xml:space="preserve"> </w:t>
      </w:r>
      <w:r>
        <w:rPr>
          <w:sz w:val="26"/>
        </w:rPr>
        <w:t>độ</w:t>
      </w:r>
      <w:r>
        <w:rPr>
          <w:spacing w:val="-5"/>
          <w:sz w:val="26"/>
        </w:rPr>
        <w:t xml:space="preserve"> </w:t>
      </w:r>
      <w:r>
        <w:rPr>
          <w:sz w:val="26"/>
        </w:rPr>
        <w:t>ổn</w:t>
      </w:r>
      <w:r>
        <w:rPr>
          <w:spacing w:val="-3"/>
          <w:sz w:val="26"/>
        </w:rPr>
        <w:t xml:space="preserve"> </w:t>
      </w:r>
      <w:r>
        <w:rPr>
          <w:sz w:val="26"/>
        </w:rPr>
        <w:t>định</w:t>
      </w:r>
      <w:r>
        <w:rPr>
          <w:spacing w:val="-5"/>
          <w:sz w:val="26"/>
        </w:rPr>
        <w:t xml:space="preserve"> </w:t>
      </w:r>
      <w:r>
        <w:rPr>
          <w:sz w:val="26"/>
        </w:rPr>
        <w:t>(cao</w:t>
      </w:r>
      <w:r>
        <w:rPr>
          <w:spacing w:val="-5"/>
          <w:sz w:val="26"/>
        </w:rPr>
        <w:t xml:space="preserve"> </w:t>
      </w:r>
      <w:r>
        <w:rPr>
          <w:sz w:val="26"/>
        </w:rPr>
        <w:t>thì</w:t>
      </w:r>
      <w:r>
        <w:rPr>
          <w:spacing w:val="-5"/>
          <w:sz w:val="26"/>
        </w:rPr>
        <w:t xml:space="preserve"> </w:t>
      </w:r>
      <w:r>
        <w:rPr>
          <w:sz w:val="26"/>
        </w:rPr>
        <w:t>đều,</w:t>
      </w:r>
      <w:r>
        <w:rPr>
          <w:spacing w:val="-3"/>
          <w:sz w:val="26"/>
        </w:rPr>
        <w:t xml:space="preserve"> </w:t>
      </w:r>
      <w:r>
        <w:rPr>
          <w:sz w:val="26"/>
        </w:rPr>
        <w:t>thấp</w:t>
      </w:r>
      <w:r>
        <w:rPr>
          <w:spacing w:val="-4"/>
          <w:sz w:val="26"/>
        </w:rPr>
        <w:t xml:space="preserve"> </w:t>
      </w:r>
      <w:r>
        <w:rPr>
          <w:sz w:val="26"/>
        </w:rPr>
        <w:t>thì</w:t>
      </w:r>
      <w:r>
        <w:rPr>
          <w:spacing w:val="-3"/>
          <w:sz w:val="26"/>
        </w:rPr>
        <w:t xml:space="preserve"> </w:t>
      </w:r>
      <w:r>
        <w:rPr>
          <w:sz w:val="26"/>
        </w:rPr>
        <w:t>có</w:t>
      </w:r>
      <w:r>
        <w:rPr>
          <w:spacing w:val="-5"/>
          <w:sz w:val="26"/>
        </w:rPr>
        <w:t xml:space="preserve"> </w:t>
      </w:r>
      <w:r>
        <w:rPr>
          <w:sz w:val="26"/>
        </w:rPr>
        <w:t>cảm</w:t>
      </w:r>
      <w:r>
        <w:rPr>
          <w:spacing w:val="-5"/>
          <w:sz w:val="26"/>
        </w:rPr>
        <w:t xml:space="preserve"> </w:t>
      </w:r>
      <w:r>
        <w:rPr>
          <w:spacing w:val="-2"/>
          <w:sz w:val="26"/>
        </w:rPr>
        <w:t>xúc).</w:t>
      </w:r>
    </w:p>
    <w:p w14:paraId="0440E0B1" w14:textId="77777777" w:rsidR="007A227D" w:rsidRDefault="00000000">
      <w:pPr>
        <w:pStyle w:val="ListParagraph"/>
        <w:numPr>
          <w:ilvl w:val="1"/>
          <w:numId w:val="139"/>
        </w:numPr>
        <w:tabs>
          <w:tab w:val="left" w:pos="1582"/>
        </w:tabs>
        <w:spacing w:before="38"/>
        <w:ind w:left="1582" w:hanging="359"/>
        <w:rPr>
          <w:sz w:val="26"/>
        </w:rPr>
      </w:pPr>
      <w:r>
        <w:rPr>
          <w:b/>
          <w:sz w:val="26"/>
        </w:rPr>
        <w:t>Clarity/Similarity</w:t>
      </w:r>
      <w:r>
        <w:rPr>
          <w:b/>
          <w:spacing w:val="-6"/>
          <w:sz w:val="26"/>
        </w:rPr>
        <w:t xml:space="preserve"> </w:t>
      </w:r>
      <w:r>
        <w:rPr>
          <w:b/>
          <w:sz w:val="26"/>
        </w:rPr>
        <w:t>Boost</w:t>
      </w:r>
      <w:r>
        <w:rPr>
          <w:sz w:val="26"/>
        </w:rPr>
        <w:t>:</w:t>
      </w:r>
      <w:r>
        <w:rPr>
          <w:spacing w:val="-7"/>
          <w:sz w:val="26"/>
        </w:rPr>
        <w:t xml:space="preserve"> </w:t>
      </w:r>
      <w:r>
        <w:rPr>
          <w:sz w:val="26"/>
        </w:rPr>
        <w:t>giữ</w:t>
      </w:r>
      <w:r>
        <w:rPr>
          <w:spacing w:val="-5"/>
          <w:sz w:val="26"/>
        </w:rPr>
        <w:t xml:space="preserve"> </w:t>
      </w:r>
      <w:r>
        <w:rPr>
          <w:sz w:val="26"/>
        </w:rPr>
        <w:t>chất</w:t>
      </w:r>
      <w:r>
        <w:rPr>
          <w:spacing w:val="-7"/>
          <w:sz w:val="26"/>
        </w:rPr>
        <w:t xml:space="preserve"> </w:t>
      </w:r>
      <w:r>
        <w:rPr>
          <w:sz w:val="26"/>
        </w:rPr>
        <w:t>giọng</w:t>
      </w:r>
      <w:r>
        <w:rPr>
          <w:spacing w:val="-7"/>
          <w:sz w:val="26"/>
        </w:rPr>
        <w:t xml:space="preserve"> </w:t>
      </w:r>
      <w:r>
        <w:rPr>
          <w:sz w:val="26"/>
        </w:rPr>
        <w:t>gần</w:t>
      </w:r>
      <w:r>
        <w:rPr>
          <w:spacing w:val="-5"/>
          <w:sz w:val="26"/>
        </w:rPr>
        <w:t xml:space="preserve"> </w:t>
      </w:r>
      <w:r>
        <w:rPr>
          <w:sz w:val="26"/>
        </w:rPr>
        <w:t>bản</w:t>
      </w:r>
      <w:r>
        <w:rPr>
          <w:spacing w:val="-7"/>
          <w:sz w:val="26"/>
        </w:rPr>
        <w:t xml:space="preserve"> </w:t>
      </w:r>
      <w:r>
        <w:rPr>
          <w:spacing w:val="-4"/>
          <w:sz w:val="26"/>
        </w:rPr>
        <w:t>gốc.</w:t>
      </w:r>
    </w:p>
    <w:p w14:paraId="47F88911" w14:textId="77777777" w:rsidR="007A227D" w:rsidRDefault="00000000">
      <w:pPr>
        <w:pStyle w:val="ListParagraph"/>
        <w:numPr>
          <w:ilvl w:val="1"/>
          <w:numId w:val="139"/>
        </w:numPr>
        <w:tabs>
          <w:tab w:val="left" w:pos="1582"/>
        </w:tabs>
        <w:spacing w:before="36"/>
        <w:ind w:left="1582" w:hanging="359"/>
        <w:rPr>
          <w:sz w:val="26"/>
        </w:rPr>
      </w:pPr>
      <w:r>
        <w:rPr>
          <w:b/>
          <w:sz w:val="26"/>
        </w:rPr>
        <w:t>Style</w:t>
      </w:r>
      <w:r>
        <w:rPr>
          <w:b/>
          <w:spacing w:val="-6"/>
          <w:sz w:val="26"/>
        </w:rPr>
        <w:t xml:space="preserve"> </w:t>
      </w:r>
      <w:r>
        <w:rPr>
          <w:b/>
          <w:sz w:val="26"/>
        </w:rPr>
        <w:t>Exaggeration</w:t>
      </w:r>
      <w:r>
        <w:rPr>
          <w:sz w:val="26"/>
        </w:rPr>
        <w:t>:</w:t>
      </w:r>
      <w:r>
        <w:rPr>
          <w:spacing w:val="-6"/>
          <w:sz w:val="26"/>
        </w:rPr>
        <w:t xml:space="preserve"> </w:t>
      </w:r>
      <w:r>
        <w:rPr>
          <w:sz w:val="26"/>
        </w:rPr>
        <w:t>tăng</w:t>
      </w:r>
      <w:r>
        <w:rPr>
          <w:spacing w:val="-6"/>
          <w:sz w:val="26"/>
        </w:rPr>
        <w:t xml:space="preserve"> </w:t>
      </w:r>
      <w:r>
        <w:rPr>
          <w:sz w:val="26"/>
        </w:rPr>
        <w:t>hoặc</w:t>
      </w:r>
      <w:r>
        <w:rPr>
          <w:spacing w:val="-5"/>
          <w:sz w:val="26"/>
        </w:rPr>
        <w:t xml:space="preserve"> </w:t>
      </w:r>
      <w:r>
        <w:rPr>
          <w:sz w:val="26"/>
        </w:rPr>
        <w:t>giảm</w:t>
      </w:r>
      <w:r>
        <w:rPr>
          <w:spacing w:val="-5"/>
          <w:sz w:val="26"/>
        </w:rPr>
        <w:t xml:space="preserve"> </w:t>
      </w:r>
      <w:r>
        <w:rPr>
          <w:sz w:val="26"/>
        </w:rPr>
        <w:t>mức</w:t>
      </w:r>
      <w:r>
        <w:rPr>
          <w:spacing w:val="-5"/>
          <w:sz w:val="26"/>
        </w:rPr>
        <w:t xml:space="preserve"> </w:t>
      </w:r>
      <w:r>
        <w:rPr>
          <w:sz w:val="26"/>
        </w:rPr>
        <w:t>độ</w:t>
      </w:r>
      <w:r>
        <w:rPr>
          <w:spacing w:val="-3"/>
          <w:sz w:val="26"/>
        </w:rPr>
        <w:t xml:space="preserve"> </w:t>
      </w:r>
      <w:r>
        <w:rPr>
          <w:sz w:val="26"/>
        </w:rPr>
        <w:t>biểu</w:t>
      </w:r>
      <w:r>
        <w:rPr>
          <w:spacing w:val="-6"/>
          <w:sz w:val="26"/>
        </w:rPr>
        <w:t xml:space="preserve"> </w:t>
      </w:r>
      <w:r>
        <w:rPr>
          <w:spacing w:val="-4"/>
          <w:sz w:val="26"/>
        </w:rPr>
        <w:t>cảm.</w:t>
      </w:r>
    </w:p>
    <w:p w14:paraId="24AF35CE" w14:textId="77777777" w:rsidR="007A227D" w:rsidRDefault="00000000">
      <w:pPr>
        <w:pStyle w:val="ListParagraph"/>
        <w:numPr>
          <w:ilvl w:val="0"/>
          <w:numId w:val="139"/>
        </w:numPr>
        <w:tabs>
          <w:tab w:val="left" w:pos="863"/>
        </w:tabs>
        <w:spacing w:before="35"/>
        <w:rPr>
          <w:sz w:val="26"/>
        </w:rPr>
      </w:pPr>
      <w:r>
        <w:rPr>
          <w:sz w:val="26"/>
        </w:rPr>
        <w:t>Nhấn</w:t>
      </w:r>
      <w:r>
        <w:rPr>
          <w:spacing w:val="-6"/>
          <w:sz w:val="26"/>
        </w:rPr>
        <w:t xml:space="preserve"> </w:t>
      </w:r>
      <w:r>
        <w:rPr>
          <w:b/>
          <w:sz w:val="26"/>
        </w:rPr>
        <w:t>Generate</w:t>
      </w:r>
      <w:r>
        <w:rPr>
          <w:b/>
          <w:spacing w:val="-4"/>
          <w:sz w:val="26"/>
        </w:rPr>
        <w:t xml:space="preserve"> </w:t>
      </w:r>
      <w:r>
        <w:rPr>
          <w:sz w:val="26"/>
        </w:rPr>
        <w:t>→</w:t>
      </w:r>
      <w:r>
        <w:rPr>
          <w:spacing w:val="-6"/>
          <w:sz w:val="26"/>
        </w:rPr>
        <w:t xml:space="preserve"> </w:t>
      </w:r>
      <w:r>
        <w:rPr>
          <w:sz w:val="26"/>
        </w:rPr>
        <w:t>chờ</w:t>
      </w:r>
      <w:r>
        <w:rPr>
          <w:spacing w:val="-4"/>
          <w:sz w:val="26"/>
        </w:rPr>
        <w:t xml:space="preserve"> </w:t>
      </w:r>
      <w:r>
        <w:rPr>
          <w:sz w:val="26"/>
        </w:rPr>
        <w:t>vài</w:t>
      </w:r>
      <w:r>
        <w:rPr>
          <w:spacing w:val="-5"/>
          <w:sz w:val="26"/>
        </w:rPr>
        <w:t xml:space="preserve"> </w:t>
      </w:r>
      <w:r>
        <w:rPr>
          <w:sz w:val="26"/>
        </w:rPr>
        <w:t>giây</w:t>
      </w:r>
      <w:r>
        <w:rPr>
          <w:spacing w:val="-5"/>
          <w:sz w:val="26"/>
        </w:rPr>
        <w:t xml:space="preserve"> </w:t>
      </w:r>
      <w:r>
        <w:rPr>
          <w:sz w:val="26"/>
        </w:rPr>
        <w:t>→</w:t>
      </w:r>
      <w:r>
        <w:rPr>
          <w:spacing w:val="-3"/>
          <w:sz w:val="26"/>
        </w:rPr>
        <w:t xml:space="preserve"> </w:t>
      </w:r>
      <w:r>
        <w:rPr>
          <w:sz w:val="26"/>
        </w:rPr>
        <w:t>tải</w:t>
      </w:r>
      <w:r>
        <w:rPr>
          <w:spacing w:val="-6"/>
          <w:sz w:val="26"/>
        </w:rPr>
        <w:t xml:space="preserve"> </w:t>
      </w:r>
      <w:r>
        <w:rPr>
          <w:sz w:val="26"/>
        </w:rPr>
        <w:t>file</w:t>
      </w:r>
      <w:r>
        <w:rPr>
          <w:spacing w:val="-5"/>
          <w:sz w:val="26"/>
        </w:rPr>
        <w:t xml:space="preserve"> </w:t>
      </w:r>
      <w:r>
        <w:rPr>
          <w:sz w:val="26"/>
        </w:rPr>
        <w:t>âm</w:t>
      </w:r>
      <w:r>
        <w:rPr>
          <w:spacing w:val="-4"/>
          <w:sz w:val="26"/>
        </w:rPr>
        <w:t xml:space="preserve"> </w:t>
      </w:r>
      <w:r>
        <w:rPr>
          <w:sz w:val="26"/>
        </w:rPr>
        <w:t>thanh</w:t>
      </w:r>
      <w:r>
        <w:rPr>
          <w:spacing w:val="-5"/>
          <w:sz w:val="26"/>
        </w:rPr>
        <w:t xml:space="preserve"> </w:t>
      </w:r>
      <w:r>
        <w:rPr>
          <w:spacing w:val="-4"/>
          <w:sz w:val="26"/>
        </w:rPr>
        <w:t>MP3.</w:t>
      </w:r>
    </w:p>
    <w:p w14:paraId="70AFF780" w14:textId="77777777" w:rsidR="007A227D" w:rsidRDefault="00000000">
      <w:pPr>
        <w:pStyle w:val="Heading4"/>
        <w:spacing w:after="41"/>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Lựa</w:t>
      </w:r>
      <w:r>
        <w:rPr>
          <w:spacing w:val="-5"/>
        </w:rPr>
        <w:t xml:space="preserve"> </w:t>
      </w:r>
      <w:r>
        <w:t>chọn</w:t>
      </w:r>
      <w:r>
        <w:rPr>
          <w:spacing w:val="-5"/>
        </w:rPr>
        <w:t xml:space="preserve"> </w:t>
      </w:r>
      <w:r>
        <w:t>giọng</w:t>
      </w:r>
      <w:r>
        <w:rPr>
          <w:spacing w:val="-5"/>
        </w:rPr>
        <w:t xml:space="preserve"> </w:t>
      </w:r>
      <w:r>
        <w:t>đọc</w:t>
      </w:r>
      <w:r>
        <w:rPr>
          <w:spacing w:val="-5"/>
        </w:rPr>
        <w:t xml:space="preserve"> </w:t>
      </w:r>
      <w:r>
        <w:t>phù</w:t>
      </w:r>
      <w:r>
        <w:rPr>
          <w:spacing w:val="-5"/>
        </w:rPr>
        <w:t xml:space="preserve"> </w:t>
      </w:r>
      <w:r>
        <w:t>hợp</w:t>
      </w:r>
      <w:r>
        <w:rPr>
          <w:spacing w:val="-5"/>
        </w:rPr>
        <w:t xml:space="preserve"> </w:t>
      </w:r>
      <w:r>
        <w:t>với</w:t>
      </w:r>
      <w:r>
        <w:rPr>
          <w:spacing w:val="-5"/>
        </w:rPr>
        <w:t xml:space="preserve"> </w:t>
      </w:r>
      <w:r>
        <w:t>từng</w:t>
      </w:r>
      <w:r>
        <w:rPr>
          <w:spacing w:val="-5"/>
        </w:rPr>
        <w:t xml:space="preserve"> </w:t>
      </w:r>
      <w:r>
        <w:t>lứa</w:t>
      </w:r>
      <w:r>
        <w:rPr>
          <w:spacing w:val="-5"/>
        </w:rPr>
        <w:t xml:space="preserve"> </w:t>
      </w:r>
      <w:r>
        <w:rPr>
          <w:spacing w:val="-4"/>
        </w:rPr>
        <w:t>tuổi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6"/>
        <w:gridCol w:w="3275"/>
        <w:gridCol w:w="4225"/>
      </w:tblGrid>
      <w:tr w:rsidR="007A227D" w14:paraId="5FA1C420" w14:textId="77777777">
        <w:trPr>
          <w:trHeight w:val="597"/>
        </w:trPr>
        <w:tc>
          <w:tcPr>
            <w:tcW w:w="1846" w:type="dxa"/>
          </w:tcPr>
          <w:p w14:paraId="29B6D746" w14:textId="77777777" w:rsidR="007A227D" w:rsidRDefault="00000000">
            <w:pPr>
              <w:pStyle w:val="TableParagraph"/>
              <w:tabs>
                <w:tab w:val="left" w:pos="1074"/>
              </w:tabs>
              <w:spacing w:line="298" w:lineRule="exact"/>
              <w:ind w:right="99"/>
              <w:rPr>
                <w:b/>
                <w:sz w:val="26"/>
              </w:rPr>
            </w:pPr>
            <w:r>
              <w:rPr>
                <w:b/>
                <w:spacing w:val="-4"/>
                <w:sz w:val="26"/>
              </w:rPr>
              <w:t>Đối</w:t>
            </w:r>
            <w:r>
              <w:rPr>
                <w:b/>
                <w:sz w:val="26"/>
              </w:rPr>
              <w:tab/>
            </w:r>
            <w:r>
              <w:rPr>
                <w:b/>
                <w:spacing w:val="-4"/>
                <w:sz w:val="26"/>
              </w:rPr>
              <w:t xml:space="preserve">tượng </w:t>
            </w:r>
            <w:r>
              <w:rPr>
                <w:b/>
                <w:sz w:val="26"/>
              </w:rPr>
              <w:t>người nghe</w:t>
            </w:r>
          </w:p>
        </w:tc>
        <w:tc>
          <w:tcPr>
            <w:tcW w:w="3275" w:type="dxa"/>
          </w:tcPr>
          <w:p w14:paraId="666D4FF3" w14:textId="77777777" w:rsidR="007A227D" w:rsidRDefault="00000000">
            <w:pPr>
              <w:pStyle w:val="TableParagraph"/>
              <w:spacing w:before="151"/>
              <w:rPr>
                <w:b/>
                <w:sz w:val="26"/>
              </w:rPr>
            </w:pPr>
            <w:r>
              <w:rPr>
                <w:b/>
                <w:sz w:val="26"/>
              </w:rPr>
              <w:t>Giọng</w:t>
            </w:r>
            <w:r>
              <w:rPr>
                <w:b/>
                <w:spacing w:val="-9"/>
                <w:sz w:val="26"/>
              </w:rPr>
              <w:t xml:space="preserve"> </w:t>
            </w:r>
            <w:r>
              <w:rPr>
                <w:b/>
                <w:sz w:val="26"/>
              </w:rPr>
              <w:t>đề</w:t>
            </w:r>
            <w:r>
              <w:rPr>
                <w:b/>
                <w:spacing w:val="-5"/>
                <w:sz w:val="26"/>
              </w:rPr>
              <w:t xml:space="preserve"> </w:t>
            </w:r>
            <w:r>
              <w:rPr>
                <w:b/>
                <w:sz w:val="26"/>
              </w:rPr>
              <w:t>xuất</w:t>
            </w:r>
            <w:r>
              <w:rPr>
                <w:b/>
                <w:spacing w:val="-8"/>
                <w:sz w:val="26"/>
              </w:rPr>
              <w:t xml:space="preserve"> </w:t>
            </w:r>
            <w:r>
              <w:rPr>
                <w:b/>
                <w:spacing w:val="-2"/>
                <w:sz w:val="26"/>
              </w:rPr>
              <w:t>(English)</w:t>
            </w:r>
          </w:p>
        </w:tc>
        <w:tc>
          <w:tcPr>
            <w:tcW w:w="4225" w:type="dxa"/>
          </w:tcPr>
          <w:p w14:paraId="0AA10DF9" w14:textId="77777777" w:rsidR="007A227D" w:rsidRDefault="00000000">
            <w:pPr>
              <w:pStyle w:val="TableParagraph"/>
              <w:spacing w:before="151"/>
              <w:ind w:left="104"/>
              <w:rPr>
                <w:b/>
                <w:sz w:val="26"/>
              </w:rPr>
            </w:pPr>
            <w:r>
              <w:rPr>
                <w:b/>
                <w:sz w:val="26"/>
              </w:rPr>
              <w:t>Mô</w:t>
            </w:r>
            <w:r>
              <w:rPr>
                <w:b/>
                <w:spacing w:val="-4"/>
                <w:sz w:val="26"/>
              </w:rPr>
              <w:t xml:space="preserve"> </w:t>
            </w:r>
            <w:r>
              <w:rPr>
                <w:b/>
                <w:spacing w:val="-5"/>
                <w:sz w:val="26"/>
              </w:rPr>
              <w:t>tả</w:t>
            </w:r>
          </w:p>
        </w:tc>
      </w:tr>
      <w:tr w:rsidR="007A227D" w14:paraId="3013BA6A" w14:textId="77777777">
        <w:trPr>
          <w:trHeight w:val="897"/>
        </w:trPr>
        <w:tc>
          <w:tcPr>
            <w:tcW w:w="1846" w:type="dxa"/>
          </w:tcPr>
          <w:p w14:paraId="5BEDE214" w14:textId="77777777" w:rsidR="007A227D" w:rsidRDefault="00000000">
            <w:pPr>
              <w:pStyle w:val="TableParagraph"/>
              <w:spacing w:before="150"/>
              <w:ind w:right="11"/>
              <w:rPr>
                <w:sz w:val="26"/>
              </w:rPr>
            </w:pPr>
            <w:r>
              <w:rPr>
                <w:sz w:val="26"/>
              </w:rPr>
              <w:t>Trẻ</w:t>
            </w:r>
            <w:r>
              <w:rPr>
                <w:spacing w:val="80"/>
                <w:sz w:val="26"/>
              </w:rPr>
              <w:t xml:space="preserve"> </w:t>
            </w:r>
            <w:r>
              <w:rPr>
                <w:sz w:val="26"/>
              </w:rPr>
              <w:t>em</w:t>
            </w:r>
            <w:r>
              <w:rPr>
                <w:spacing w:val="80"/>
                <w:sz w:val="26"/>
              </w:rPr>
              <w:t xml:space="preserve"> </w:t>
            </w:r>
            <w:r>
              <w:rPr>
                <w:sz w:val="26"/>
              </w:rPr>
              <w:t xml:space="preserve">(6–11 </w:t>
            </w:r>
            <w:r>
              <w:rPr>
                <w:spacing w:val="-2"/>
                <w:sz w:val="26"/>
              </w:rPr>
              <w:t>tuổi)</w:t>
            </w:r>
          </w:p>
        </w:tc>
        <w:tc>
          <w:tcPr>
            <w:tcW w:w="3275" w:type="dxa"/>
          </w:tcPr>
          <w:p w14:paraId="50070D07" w14:textId="77777777" w:rsidR="007A227D" w:rsidRDefault="007A227D">
            <w:pPr>
              <w:pStyle w:val="TableParagraph"/>
              <w:spacing w:before="2"/>
              <w:ind w:left="0"/>
              <w:rPr>
                <w:b/>
                <w:sz w:val="26"/>
              </w:rPr>
            </w:pPr>
          </w:p>
          <w:p w14:paraId="398BB7BC" w14:textId="77777777" w:rsidR="007A227D" w:rsidRDefault="00000000">
            <w:pPr>
              <w:pStyle w:val="TableParagraph"/>
              <w:spacing w:before="1"/>
              <w:rPr>
                <w:sz w:val="26"/>
              </w:rPr>
            </w:pPr>
            <w:r>
              <w:rPr>
                <w:sz w:val="26"/>
              </w:rPr>
              <w:t>Rachel,</w:t>
            </w:r>
            <w:r>
              <w:rPr>
                <w:spacing w:val="-7"/>
                <w:sz w:val="26"/>
              </w:rPr>
              <w:t xml:space="preserve"> </w:t>
            </w:r>
            <w:r>
              <w:rPr>
                <w:sz w:val="26"/>
              </w:rPr>
              <w:t>Bella,</w:t>
            </w:r>
            <w:r>
              <w:rPr>
                <w:spacing w:val="-7"/>
                <w:sz w:val="26"/>
              </w:rPr>
              <w:t xml:space="preserve"> </w:t>
            </w:r>
            <w:r>
              <w:rPr>
                <w:sz w:val="26"/>
              </w:rPr>
              <w:t>Sarah</w:t>
            </w:r>
            <w:r>
              <w:rPr>
                <w:spacing w:val="-4"/>
                <w:sz w:val="26"/>
              </w:rPr>
              <w:t xml:space="preserve"> (US)</w:t>
            </w:r>
          </w:p>
        </w:tc>
        <w:tc>
          <w:tcPr>
            <w:tcW w:w="4225" w:type="dxa"/>
          </w:tcPr>
          <w:p w14:paraId="40147A3E" w14:textId="77777777" w:rsidR="007A227D" w:rsidRDefault="00000000">
            <w:pPr>
              <w:pStyle w:val="TableParagraph"/>
              <w:spacing w:before="2"/>
              <w:ind w:left="104"/>
              <w:rPr>
                <w:sz w:val="26"/>
              </w:rPr>
            </w:pPr>
            <w:r>
              <w:rPr>
                <w:sz w:val="26"/>
              </w:rPr>
              <w:t>Giọng</w:t>
            </w:r>
            <w:r>
              <w:rPr>
                <w:spacing w:val="6"/>
                <w:sz w:val="26"/>
              </w:rPr>
              <w:t xml:space="preserve"> </w:t>
            </w:r>
            <w:r>
              <w:rPr>
                <w:sz w:val="26"/>
              </w:rPr>
              <w:t>nữ</w:t>
            </w:r>
            <w:r>
              <w:rPr>
                <w:spacing w:val="8"/>
                <w:sz w:val="26"/>
              </w:rPr>
              <w:t xml:space="preserve"> </w:t>
            </w:r>
            <w:r>
              <w:rPr>
                <w:sz w:val="26"/>
              </w:rPr>
              <w:t>nhẹ,</w:t>
            </w:r>
            <w:r>
              <w:rPr>
                <w:spacing w:val="7"/>
                <w:sz w:val="26"/>
              </w:rPr>
              <w:t xml:space="preserve"> </w:t>
            </w:r>
            <w:r>
              <w:rPr>
                <w:sz w:val="26"/>
              </w:rPr>
              <w:t>ngọt,</w:t>
            </w:r>
            <w:r>
              <w:rPr>
                <w:spacing w:val="7"/>
                <w:sz w:val="26"/>
              </w:rPr>
              <w:t xml:space="preserve"> </w:t>
            </w:r>
            <w:r>
              <w:rPr>
                <w:sz w:val="26"/>
              </w:rPr>
              <w:t>ngắt</w:t>
            </w:r>
            <w:r>
              <w:rPr>
                <w:spacing w:val="7"/>
                <w:sz w:val="26"/>
              </w:rPr>
              <w:t xml:space="preserve"> </w:t>
            </w:r>
            <w:r>
              <w:rPr>
                <w:sz w:val="26"/>
              </w:rPr>
              <w:t>nghỉ</w:t>
            </w:r>
            <w:r>
              <w:rPr>
                <w:spacing w:val="7"/>
                <w:sz w:val="26"/>
              </w:rPr>
              <w:t xml:space="preserve"> </w:t>
            </w:r>
            <w:r>
              <w:rPr>
                <w:sz w:val="26"/>
              </w:rPr>
              <w:t>rõ</w:t>
            </w:r>
            <w:r>
              <w:rPr>
                <w:spacing w:val="7"/>
                <w:sz w:val="26"/>
              </w:rPr>
              <w:t xml:space="preserve"> </w:t>
            </w:r>
            <w:r>
              <w:rPr>
                <w:spacing w:val="-4"/>
                <w:sz w:val="26"/>
              </w:rPr>
              <w:t>ràng</w:t>
            </w:r>
          </w:p>
          <w:p w14:paraId="6CA27948" w14:textId="77777777" w:rsidR="007A227D" w:rsidRDefault="00000000">
            <w:pPr>
              <w:pStyle w:val="TableParagraph"/>
              <w:spacing w:line="298" w:lineRule="exact"/>
              <w:ind w:left="104"/>
              <w:rPr>
                <w:sz w:val="26"/>
              </w:rPr>
            </w:pPr>
            <w:r>
              <w:rPr>
                <w:sz w:val="26"/>
              </w:rPr>
              <w:t>–</w:t>
            </w:r>
            <w:r>
              <w:rPr>
                <w:spacing w:val="40"/>
                <w:sz w:val="26"/>
              </w:rPr>
              <w:t xml:space="preserve"> </w:t>
            </w:r>
            <w:r>
              <w:rPr>
                <w:sz w:val="26"/>
              </w:rPr>
              <w:t>phù</w:t>
            </w:r>
            <w:r>
              <w:rPr>
                <w:spacing w:val="40"/>
                <w:sz w:val="26"/>
              </w:rPr>
              <w:t xml:space="preserve"> </w:t>
            </w:r>
            <w:r>
              <w:rPr>
                <w:sz w:val="26"/>
              </w:rPr>
              <w:t>hợp</w:t>
            </w:r>
            <w:r>
              <w:rPr>
                <w:spacing w:val="40"/>
                <w:sz w:val="26"/>
              </w:rPr>
              <w:t xml:space="preserve"> </w:t>
            </w:r>
            <w:r>
              <w:rPr>
                <w:sz w:val="26"/>
              </w:rPr>
              <w:t>kể</w:t>
            </w:r>
            <w:r>
              <w:rPr>
                <w:spacing w:val="40"/>
                <w:sz w:val="26"/>
              </w:rPr>
              <w:t xml:space="preserve"> </w:t>
            </w:r>
            <w:r>
              <w:rPr>
                <w:sz w:val="26"/>
              </w:rPr>
              <w:t>chuyện,</w:t>
            </w:r>
            <w:r>
              <w:rPr>
                <w:spacing w:val="40"/>
                <w:sz w:val="26"/>
              </w:rPr>
              <w:t xml:space="preserve"> </w:t>
            </w:r>
            <w:r>
              <w:rPr>
                <w:sz w:val="26"/>
              </w:rPr>
              <w:t>dẫn</w:t>
            </w:r>
            <w:r>
              <w:rPr>
                <w:spacing w:val="40"/>
                <w:sz w:val="26"/>
              </w:rPr>
              <w:t xml:space="preserve"> </w:t>
            </w:r>
            <w:r>
              <w:rPr>
                <w:sz w:val="26"/>
              </w:rPr>
              <w:t>dắt</w:t>
            </w:r>
            <w:r>
              <w:rPr>
                <w:spacing w:val="66"/>
                <w:sz w:val="26"/>
              </w:rPr>
              <w:t xml:space="preserve"> </w:t>
            </w:r>
            <w:r>
              <w:rPr>
                <w:sz w:val="26"/>
              </w:rPr>
              <w:t xml:space="preserve">nhẹ </w:t>
            </w:r>
            <w:r>
              <w:rPr>
                <w:spacing w:val="-2"/>
                <w:sz w:val="26"/>
              </w:rPr>
              <w:t>nhàng.</w:t>
            </w:r>
          </w:p>
        </w:tc>
      </w:tr>
      <w:tr w:rsidR="007A227D" w14:paraId="59C656A8" w14:textId="77777777">
        <w:trPr>
          <w:trHeight w:val="599"/>
        </w:trPr>
        <w:tc>
          <w:tcPr>
            <w:tcW w:w="1846" w:type="dxa"/>
          </w:tcPr>
          <w:p w14:paraId="7FE346B3" w14:textId="77777777" w:rsidR="007A227D" w:rsidRDefault="00000000">
            <w:pPr>
              <w:pStyle w:val="TableParagraph"/>
              <w:spacing w:line="300" w:lineRule="atLeast"/>
              <w:ind w:right="11"/>
              <w:rPr>
                <w:sz w:val="26"/>
              </w:rPr>
            </w:pPr>
            <w:r>
              <w:rPr>
                <w:spacing w:val="-2"/>
                <w:sz w:val="26"/>
              </w:rPr>
              <w:t>Học</w:t>
            </w:r>
            <w:r>
              <w:rPr>
                <w:spacing w:val="-17"/>
                <w:sz w:val="26"/>
              </w:rPr>
              <w:t xml:space="preserve"> </w:t>
            </w:r>
            <w:r>
              <w:rPr>
                <w:spacing w:val="-2"/>
                <w:sz w:val="26"/>
              </w:rPr>
              <w:t>sinh</w:t>
            </w:r>
            <w:r>
              <w:rPr>
                <w:spacing w:val="-15"/>
                <w:sz w:val="26"/>
              </w:rPr>
              <w:t xml:space="preserve"> </w:t>
            </w:r>
            <w:r>
              <w:rPr>
                <w:spacing w:val="-2"/>
                <w:sz w:val="26"/>
              </w:rPr>
              <w:t xml:space="preserve">THCS </w:t>
            </w:r>
            <w:r>
              <w:rPr>
                <w:sz w:val="26"/>
              </w:rPr>
              <w:t>– THPT</w:t>
            </w:r>
          </w:p>
        </w:tc>
        <w:tc>
          <w:tcPr>
            <w:tcW w:w="3275" w:type="dxa"/>
          </w:tcPr>
          <w:p w14:paraId="4D1C4B32" w14:textId="77777777" w:rsidR="007A227D" w:rsidRDefault="00000000">
            <w:pPr>
              <w:pStyle w:val="TableParagraph"/>
              <w:tabs>
                <w:tab w:val="left" w:pos="1381"/>
                <w:tab w:val="left" w:pos="2485"/>
              </w:tabs>
              <w:spacing w:line="300" w:lineRule="atLeast"/>
              <w:ind w:right="101"/>
              <w:rPr>
                <w:sz w:val="26"/>
              </w:rPr>
            </w:pPr>
            <w:r>
              <w:rPr>
                <w:spacing w:val="-2"/>
                <w:sz w:val="26"/>
              </w:rPr>
              <w:t>Adam,</w:t>
            </w:r>
            <w:r>
              <w:rPr>
                <w:sz w:val="26"/>
              </w:rPr>
              <w:tab/>
            </w:r>
            <w:r>
              <w:rPr>
                <w:spacing w:val="-4"/>
                <w:sz w:val="26"/>
              </w:rPr>
              <w:t>Sam,</w:t>
            </w:r>
            <w:r>
              <w:rPr>
                <w:sz w:val="26"/>
              </w:rPr>
              <w:tab/>
            </w:r>
            <w:r>
              <w:rPr>
                <w:spacing w:val="-4"/>
                <w:sz w:val="26"/>
              </w:rPr>
              <w:t xml:space="preserve">Emma </w:t>
            </w:r>
            <w:r>
              <w:rPr>
                <w:sz w:val="26"/>
              </w:rPr>
              <w:t>(US/UK), Ellie (neutral)</w:t>
            </w:r>
          </w:p>
        </w:tc>
        <w:tc>
          <w:tcPr>
            <w:tcW w:w="4225" w:type="dxa"/>
          </w:tcPr>
          <w:p w14:paraId="517D94E8" w14:textId="77777777" w:rsidR="007A227D" w:rsidRDefault="00000000">
            <w:pPr>
              <w:pStyle w:val="TableParagraph"/>
              <w:spacing w:line="300" w:lineRule="atLeast"/>
              <w:ind w:left="104" w:right="99"/>
              <w:rPr>
                <w:sz w:val="26"/>
              </w:rPr>
            </w:pPr>
            <w:r>
              <w:rPr>
                <w:sz w:val="26"/>
              </w:rPr>
              <w:t>Giọng</w:t>
            </w:r>
            <w:r>
              <w:rPr>
                <w:spacing w:val="-17"/>
                <w:sz w:val="26"/>
              </w:rPr>
              <w:t xml:space="preserve"> </w:t>
            </w:r>
            <w:r>
              <w:rPr>
                <w:sz w:val="26"/>
              </w:rPr>
              <w:t>có</w:t>
            </w:r>
            <w:r>
              <w:rPr>
                <w:spacing w:val="-16"/>
                <w:sz w:val="26"/>
              </w:rPr>
              <w:t xml:space="preserve"> </w:t>
            </w:r>
            <w:r>
              <w:rPr>
                <w:sz w:val="26"/>
              </w:rPr>
              <w:t>tiết</w:t>
            </w:r>
            <w:r>
              <w:rPr>
                <w:spacing w:val="-16"/>
                <w:sz w:val="26"/>
              </w:rPr>
              <w:t xml:space="preserve"> </w:t>
            </w:r>
            <w:r>
              <w:rPr>
                <w:sz w:val="26"/>
              </w:rPr>
              <w:t>tấu</w:t>
            </w:r>
            <w:r>
              <w:rPr>
                <w:spacing w:val="-16"/>
                <w:sz w:val="26"/>
              </w:rPr>
              <w:t xml:space="preserve"> </w:t>
            </w:r>
            <w:r>
              <w:rPr>
                <w:sz w:val="26"/>
              </w:rPr>
              <w:t>nhanh</w:t>
            </w:r>
            <w:r>
              <w:rPr>
                <w:spacing w:val="-17"/>
                <w:sz w:val="26"/>
              </w:rPr>
              <w:t xml:space="preserve"> </w:t>
            </w:r>
            <w:r>
              <w:rPr>
                <w:sz w:val="26"/>
              </w:rPr>
              <w:t>vừa,</w:t>
            </w:r>
            <w:r>
              <w:rPr>
                <w:spacing w:val="-16"/>
                <w:sz w:val="26"/>
              </w:rPr>
              <w:t xml:space="preserve"> </w:t>
            </w:r>
            <w:r>
              <w:rPr>
                <w:sz w:val="26"/>
              </w:rPr>
              <w:t>trung</w:t>
            </w:r>
            <w:r>
              <w:rPr>
                <w:spacing w:val="-16"/>
                <w:sz w:val="26"/>
              </w:rPr>
              <w:t xml:space="preserve"> </w:t>
            </w:r>
            <w:r>
              <w:rPr>
                <w:sz w:val="26"/>
              </w:rPr>
              <w:t>tính, phù hợp bài học học thuật.</w:t>
            </w:r>
          </w:p>
        </w:tc>
      </w:tr>
      <w:tr w:rsidR="007A227D" w14:paraId="02042B8E" w14:textId="77777777">
        <w:trPr>
          <w:trHeight w:val="597"/>
        </w:trPr>
        <w:tc>
          <w:tcPr>
            <w:tcW w:w="1846" w:type="dxa"/>
          </w:tcPr>
          <w:p w14:paraId="28F744B9" w14:textId="77777777" w:rsidR="007A227D" w:rsidRDefault="00000000">
            <w:pPr>
              <w:pStyle w:val="TableParagraph"/>
              <w:tabs>
                <w:tab w:val="left" w:pos="1019"/>
                <w:tab w:val="left" w:pos="1605"/>
              </w:tabs>
              <w:spacing w:line="300" w:lineRule="exact"/>
              <w:ind w:right="99"/>
              <w:rPr>
                <w:sz w:val="26"/>
              </w:rPr>
            </w:pPr>
            <w:r>
              <w:rPr>
                <w:spacing w:val="-2"/>
                <w:sz w:val="26"/>
              </w:rPr>
              <w:t>Người</w:t>
            </w:r>
            <w:r>
              <w:rPr>
                <w:sz w:val="26"/>
              </w:rPr>
              <w:tab/>
            </w:r>
            <w:r>
              <w:rPr>
                <w:spacing w:val="-4"/>
                <w:sz w:val="26"/>
              </w:rPr>
              <w:t>lớn</w:t>
            </w:r>
            <w:r>
              <w:rPr>
                <w:sz w:val="26"/>
              </w:rPr>
              <w:tab/>
            </w:r>
            <w:r>
              <w:rPr>
                <w:spacing w:val="-10"/>
                <w:sz w:val="26"/>
              </w:rPr>
              <w:t xml:space="preserve">– </w:t>
            </w:r>
            <w:r>
              <w:rPr>
                <w:sz w:val="26"/>
              </w:rPr>
              <w:t>phụ huynh</w:t>
            </w:r>
          </w:p>
        </w:tc>
        <w:tc>
          <w:tcPr>
            <w:tcW w:w="3275" w:type="dxa"/>
          </w:tcPr>
          <w:p w14:paraId="311430F2" w14:textId="77777777" w:rsidR="007A227D" w:rsidRDefault="00000000">
            <w:pPr>
              <w:pStyle w:val="TableParagraph"/>
              <w:spacing w:line="300" w:lineRule="exact"/>
              <w:rPr>
                <w:sz w:val="26"/>
              </w:rPr>
            </w:pPr>
            <w:r>
              <w:rPr>
                <w:sz w:val="26"/>
              </w:rPr>
              <w:t>James,</w:t>
            </w:r>
            <w:r>
              <w:rPr>
                <w:spacing w:val="40"/>
                <w:sz w:val="26"/>
              </w:rPr>
              <w:t xml:space="preserve"> </w:t>
            </w:r>
            <w:r>
              <w:rPr>
                <w:sz w:val="26"/>
              </w:rPr>
              <w:t>Robert,</w:t>
            </w:r>
            <w:r>
              <w:rPr>
                <w:spacing w:val="40"/>
                <w:sz w:val="26"/>
              </w:rPr>
              <w:t xml:space="preserve"> </w:t>
            </w:r>
            <w:r>
              <w:rPr>
                <w:sz w:val="26"/>
              </w:rPr>
              <w:t>Grace</w:t>
            </w:r>
            <w:r>
              <w:rPr>
                <w:spacing w:val="40"/>
                <w:sz w:val="26"/>
              </w:rPr>
              <w:t xml:space="preserve"> </w:t>
            </w:r>
            <w:r>
              <w:rPr>
                <w:sz w:val="26"/>
              </w:rPr>
              <w:t>(tone nghiêm), Clara</w:t>
            </w:r>
          </w:p>
        </w:tc>
        <w:tc>
          <w:tcPr>
            <w:tcW w:w="4225" w:type="dxa"/>
          </w:tcPr>
          <w:p w14:paraId="6EA66F2E" w14:textId="77777777" w:rsidR="007A227D" w:rsidRDefault="00000000">
            <w:pPr>
              <w:pStyle w:val="TableParagraph"/>
              <w:spacing w:line="300" w:lineRule="exact"/>
              <w:ind w:left="104"/>
              <w:rPr>
                <w:sz w:val="26"/>
              </w:rPr>
            </w:pPr>
            <w:r>
              <w:rPr>
                <w:sz w:val="26"/>
              </w:rPr>
              <w:t>Giọng</w:t>
            </w:r>
            <w:r>
              <w:rPr>
                <w:spacing w:val="40"/>
                <w:sz w:val="26"/>
              </w:rPr>
              <w:t xml:space="preserve"> </w:t>
            </w:r>
            <w:r>
              <w:rPr>
                <w:sz w:val="26"/>
              </w:rPr>
              <w:t>nghiêm</w:t>
            </w:r>
            <w:r>
              <w:rPr>
                <w:spacing w:val="40"/>
                <w:sz w:val="26"/>
              </w:rPr>
              <w:t xml:space="preserve"> </w:t>
            </w:r>
            <w:r>
              <w:rPr>
                <w:sz w:val="26"/>
              </w:rPr>
              <w:t>trang,</w:t>
            </w:r>
            <w:r>
              <w:rPr>
                <w:spacing w:val="40"/>
                <w:sz w:val="26"/>
              </w:rPr>
              <w:t xml:space="preserve"> </w:t>
            </w:r>
            <w:r>
              <w:rPr>
                <w:sz w:val="26"/>
              </w:rPr>
              <w:t>dễ</w:t>
            </w:r>
            <w:r>
              <w:rPr>
                <w:spacing w:val="40"/>
                <w:sz w:val="26"/>
              </w:rPr>
              <w:t xml:space="preserve"> </w:t>
            </w:r>
            <w:r>
              <w:rPr>
                <w:sz w:val="26"/>
              </w:rPr>
              <w:t>nghe,</w:t>
            </w:r>
            <w:r>
              <w:rPr>
                <w:spacing w:val="40"/>
                <w:sz w:val="26"/>
              </w:rPr>
              <w:t xml:space="preserve"> </w:t>
            </w:r>
            <w:r>
              <w:rPr>
                <w:sz w:val="26"/>
              </w:rPr>
              <w:t>dùng cho bản tin, thông điệp, thuyết minh.</w:t>
            </w:r>
          </w:p>
        </w:tc>
      </w:tr>
      <w:tr w:rsidR="007A227D" w14:paraId="1EE8436E" w14:textId="77777777">
        <w:trPr>
          <w:trHeight w:val="594"/>
        </w:trPr>
        <w:tc>
          <w:tcPr>
            <w:tcW w:w="1846" w:type="dxa"/>
          </w:tcPr>
          <w:p w14:paraId="7507932A" w14:textId="77777777" w:rsidR="007A227D" w:rsidRDefault="00000000">
            <w:pPr>
              <w:pStyle w:val="TableParagraph"/>
              <w:tabs>
                <w:tab w:val="left" w:pos="1060"/>
                <w:tab w:val="left" w:pos="1662"/>
              </w:tabs>
              <w:spacing w:line="298" w:lineRule="exact"/>
              <w:ind w:right="99"/>
              <w:rPr>
                <w:sz w:val="26"/>
              </w:rPr>
            </w:pPr>
            <w:r>
              <w:rPr>
                <w:spacing w:val="-2"/>
                <w:sz w:val="26"/>
              </w:rPr>
              <w:t>Người</w:t>
            </w:r>
            <w:r>
              <w:rPr>
                <w:sz w:val="26"/>
              </w:rPr>
              <w:tab/>
            </w:r>
            <w:r>
              <w:rPr>
                <w:spacing w:val="-4"/>
                <w:sz w:val="26"/>
              </w:rPr>
              <w:t>già</w:t>
            </w:r>
            <w:r>
              <w:rPr>
                <w:sz w:val="26"/>
              </w:rPr>
              <w:tab/>
            </w:r>
            <w:r>
              <w:rPr>
                <w:spacing w:val="-10"/>
                <w:sz w:val="26"/>
              </w:rPr>
              <w:t xml:space="preserve">/ </w:t>
            </w:r>
            <w:r>
              <w:rPr>
                <w:sz w:val="26"/>
              </w:rPr>
              <w:t>nhân</w:t>
            </w:r>
            <w:r>
              <w:rPr>
                <w:spacing w:val="-12"/>
                <w:sz w:val="26"/>
              </w:rPr>
              <w:t xml:space="preserve"> </w:t>
            </w:r>
            <w:r>
              <w:rPr>
                <w:sz w:val="26"/>
              </w:rPr>
              <w:t>vật</w:t>
            </w:r>
            <w:r>
              <w:rPr>
                <w:spacing w:val="-12"/>
                <w:sz w:val="26"/>
              </w:rPr>
              <w:t xml:space="preserve"> </w:t>
            </w:r>
            <w:r>
              <w:rPr>
                <w:sz w:val="26"/>
              </w:rPr>
              <w:t>cổ</w:t>
            </w:r>
            <w:r>
              <w:rPr>
                <w:spacing w:val="-11"/>
                <w:sz w:val="26"/>
              </w:rPr>
              <w:t xml:space="preserve"> </w:t>
            </w:r>
            <w:r>
              <w:rPr>
                <w:spacing w:val="-4"/>
                <w:sz w:val="26"/>
              </w:rPr>
              <w:t>tích</w:t>
            </w:r>
          </w:p>
        </w:tc>
        <w:tc>
          <w:tcPr>
            <w:tcW w:w="3275" w:type="dxa"/>
          </w:tcPr>
          <w:p w14:paraId="3EA5B563" w14:textId="77777777" w:rsidR="007A227D" w:rsidRDefault="00000000">
            <w:pPr>
              <w:pStyle w:val="TableParagraph"/>
              <w:spacing w:line="298" w:lineRule="exact"/>
              <w:rPr>
                <w:sz w:val="26"/>
              </w:rPr>
            </w:pPr>
            <w:r>
              <w:rPr>
                <w:spacing w:val="-6"/>
                <w:sz w:val="26"/>
              </w:rPr>
              <w:t>Joe,</w:t>
            </w:r>
            <w:r>
              <w:rPr>
                <w:spacing w:val="-25"/>
                <w:sz w:val="26"/>
              </w:rPr>
              <w:t xml:space="preserve"> </w:t>
            </w:r>
            <w:r>
              <w:rPr>
                <w:spacing w:val="-6"/>
                <w:sz w:val="26"/>
              </w:rPr>
              <w:t>Anne</w:t>
            </w:r>
            <w:r>
              <w:rPr>
                <w:spacing w:val="-27"/>
                <w:sz w:val="26"/>
              </w:rPr>
              <w:t xml:space="preserve"> </w:t>
            </w:r>
            <w:r>
              <w:rPr>
                <w:spacing w:val="-6"/>
                <w:sz w:val="26"/>
              </w:rPr>
              <w:t>(giọng</w:t>
            </w:r>
            <w:r>
              <w:rPr>
                <w:spacing w:val="-25"/>
                <w:sz w:val="26"/>
              </w:rPr>
              <w:t xml:space="preserve"> </w:t>
            </w:r>
            <w:r>
              <w:rPr>
                <w:spacing w:val="-6"/>
                <w:sz w:val="26"/>
              </w:rPr>
              <w:t>trầm</w:t>
            </w:r>
            <w:r>
              <w:rPr>
                <w:spacing w:val="-23"/>
                <w:sz w:val="26"/>
              </w:rPr>
              <w:t xml:space="preserve"> </w:t>
            </w:r>
            <w:r>
              <w:rPr>
                <w:spacing w:val="-6"/>
                <w:sz w:val="26"/>
              </w:rPr>
              <w:t>–</w:t>
            </w:r>
            <w:r>
              <w:rPr>
                <w:spacing w:val="-25"/>
                <w:sz w:val="26"/>
              </w:rPr>
              <w:t xml:space="preserve"> </w:t>
            </w:r>
            <w:r>
              <w:rPr>
                <w:spacing w:val="-6"/>
                <w:sz w:val="26"/>
              </w:rPr>
              <w:t xml:space="preserve">chậm), </w:t>
            </w:r>
            <w:r>
              <w:rPr>
                <w:sz w:val="26"/>
              </w:rPr>
              <w:t>hoặc tùy chỉnh slow speed</w:t>
            </w:r>
          </w:p>
        </w:tc>
        <w:tc>
          <w:tcPr>
            <w:tcW w:w="4225" w:type="dxa"/>
          </w:tcPr>
          <w:p w14:paraId="762C5C92" w14:textId="77777777" w:rsidR="007A227D" w:rsidRDefault="00000000">
            <w:pPr>
              <w:pStyle w:val="TableParagraph"/>
              <w:spacing w:line="298" w:lineRule="exact"/>
              <w:ind w:left="104"/>
              <w:rPr>
                <w:sz w:val="26"/>
              </w:rPr>
            </w:pPr>
            <w:r>
              <w:rPr>
                <w:sz w:val="26"/>
              </w:rPr>
              <w:t>Giọng trầm, chậm, hơi khàn, tạo cảm giác “ông lão, bà lão” kể chuyện.</w:t>
            </w:r>
          </w:p>
        </w:tc>
      </w:tr>
    </w:tbl>
    <w:p w14:paraId="4F6F8623" w14:textId="77777777" w:rsidR="007A227D" w:rsidRDefault="00000000">
      <w:pPr>
        <w:spacing w:before="43" w:after="40"/>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0"/>
          <w:sz w:val="26"/>
          <w:szCs w:val="26"/>
        </w:rPr>
        <w:t xml:space="preserve"> </w:t>
      </w:r>
      <w:r>
        <w:rPr>
          <w:b/>
          <w:bCs/>
          <w:sz w:val="26"/>
          <w:szCs w:val="26"/>
        </w:rPr>
        <w:t>Mẹo</w:t>
      </w:r>
      <w:r>
        <w:rPr>
          <w:b/>
          <w:bCs/>
          <w:spacing w:val="-5"/>
          <w:sz w:val="26"/>
          <w:szCs w:val="26"/>
        </w:rPr>
        <w:t xml:space="preserve"> </w:t>
      </w:r>
      <w:r>
        <w:rPr>
          <w:b/>
          <w:bCs/>
          <w:sz w:val="26"/>
          <w:szCs w:val="26"/>
        </w:rPr>
        <w:t>chèn</w:t>
      </w:r>
      <w:r>
        <w:rPr>
          <w:b/>
          <w:bCs/>
          <w:spacing w:val="-5"/>
          <w:sz w:val="26"/>
          <w:szCs w:val="26"/>
        </w:rPr>
        <w:t xml:space="preserve"> </w:t>
      </w:r>
      <w:r>
        <w:rPr>
          <w:b/>
          <w:bCs/>
          <w:sz w:val="26"/>
          <w:szCs w:val="26"/>
        </w:rPr>
        <w:t>cảm</w:t>
      </w:r>
      <w:r>
        <w:rPr>
          <w:b/>
          <w:bCs/>
          <w:spacing w:val="-5"/>
          <w:sz w:val="26"/>
          <w:szCs w:val="26"/>
        </w:rPr>
        <w:t xml:space="preserve"> </w:t>
      </w:r>
      <w:r>
        <w:rPr>
          <w:b/>
          <w:bCs/>
          <w:sz w:val="26"/>
          <w:szCs w:val="26"/>
        </w:rPr>
        <w:t>xúc</w:t>
      </w:r>
      <w:r>
        <w:rPr>
          <w:b/>
          <w:bCs/>
          <w:spacing w:val="-5"/>
          <w:sz w:val="26"/>
          <w:szCs w:val="26"/>
        </w:rPr>
        <w:t xml:space="preserve"> </w:t>
      </w:r>
      <w:r>
        <w:rPr>
          <w:b/>
          <w:bCs/>
          <w:sz w:val="26"/>
          <w:szCs w:val="26"/>
        </w:rPr>
        <w:t>vào</w:t>
      </w:r>
      <w:r>
        <w:rPr>
          <w:b/>
          <w:bCs/>
          <w:spacing w:val="-4"/>
          <w:sz w:val="26"/>
          <w:szCs w:val="26"/>
        </w:rPr>
        <w:t xml:space="preserve"> </w:t>
      </w:r>
      <w:r>
        <w:rPr>
          <w:b/>
          <w:bCs/>
          <w:sz w:val="26"/>
          <w:szCs w:val="26"/>
        </w:rPr>
        <w:t>lời</w:t>
      </w:r>
      <w:r>
        <w:rPr>
          <w:b/>
          <w:bCs/>
          <w:spacing w:val="-5"/>
          <w:sz w:val="26"/>
          <w:szCs w:val="26"/>
        </w:rPr>
        <w:t xml:space="preserve"> nói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57"/>
        <w:gridCol w:w="5187"/>
      </w:tblGrid>
      <w:tr w:rsidR="007A227D" w14:paraId="05811AFB" w14:textId="77777777">
        <w:trPr>
          <w:trHeight w:val="299"/>
        </w:trPr>
        <w:tc>
          <w:tcPr>
            <w:tcW w:w="4157" w:type="dxa"/>
          </w:tcPr>
          <w:p w14:paraId="0479C8E1" w14:textId="77777777" w:rsidR="007A227D" w:rsidRDefault="00000000">
            <w:pPr>
              <w:pStyle w:val="TableParagraph"/>
              <w:spacing w:before="2" w:line="278" w:lineRule="exact"/>
              <w:rPr>
                <w:b/>
                <w:sz w:val="26"/>
              </w:rPr>
            </w:pPr>
            <w:r>
              <w:rPr>
                <w:b/>
                <w:sz w:val="26"/>
              </w:rPr>
              <w:t>Cách</w:t>
            </w:r>
            <w:r>
              <w:rPr>
                <w:b/>
                <w:spacing w:val="-5"/>
                <w:sz w:val="26"/>
              </w:rPr>
              <w:t xml:space="preserve"> </w:t>
            </w:r>
            <w:r>
              <w:rPr>
                <w:b/>
                <w:sz w:val="26"/>
              </w:rPr>
              <w:t>viết</w:t>
            </w:r>
            <w:r>
              <w:rPr>
                <w:b/>
                <w:spacing w:val="-5"/>
                <w:sz w:val="26"/>
              </w:rPr>
              <w:t xml:space="preserve"> </w:t>
            </w:r>
            <w:r>
              <w:rPr>
                <w:b/>
                <w:sz w:val="26"/>
              </w:rPr>
              <w:t>lời</w:t>
            </w:r>
            <w:r>
              <w:rPr>
                <w:b/>
                <w:spacing w:val="-4"/>
                <w:sz w:val="26"/>
              </w:rPr>
              <w:t xml:space="preserve"> </w:t>
            </w:r>
            <w:r>
              <w:rPr>
                <w:b/>
                <w:spacing w:val="-2"/>
                <w:sz w:val="26"/>
              </w:rPr>
              <w:t>thoại</w:t>
            </w:r>
          </w:p>
        </w:tc>
        <w:tc>
          <w:tcPr>
            <w:tcW w:w="5187" w:type="dxa"/>
          </w:tcPr>
          <w:p w14:paraId="4F1C2340" w14:textId="77777777" w:rsidR="007A227D" w:rsidRDefault="00000000">
            <w:pPr>
              <w:pStyle w:val="TableParagraph"/>
              <w:spacing w:before="2" w:line="278" w:lineRule="exact"/>
              <w:ind w:left="108"/>
              <w:rPr>
                <w:b/>
                <w:sz w:val="26"/>
              </w:rPr>
            </w:pPr>
            <w:r>
              <w:rPr>
                <w:b/>
                <w:sz w:val="26"/>
              </w:rPr>
              <w:t>Hiệu</w:t>
            </w:r>
            <w:r>
              <w:rPr>
                <w:b/>
                <w:spacing w:val="-7"/>
                <w:sz w:val="26"/>
              </w:rPr>
              <w:t xml:space="preserve"> </w:t>
            </w:r>
            <w:r>
              <w:rPr>
                <w:b/>
                <w:sz w:val="26"/>
              </w:rPr>
              <w:t>ứng</w:t>
            </w:r>
            <w:r>
              <w:rPr>
                <w:b/>
                <w:spacing w:val="-7"/>
                <w:sz w:val="26"/>
              </w:rPr>
              <w:t xml:space="preserve"> </w:t>
            </w:r>
            <w:r>
              <w:rPr>
                <w:b/>
                <w:sz w:val="26"/>
              </w:rPr>
              <w:t>mang</w:t>
            </w:r>
            <w:r>
              <w:rPr>
                <w:b/>
                <w:spacing w:val="-6"/>
                <w:sz w:val="26"/>
              </w:rPr>
              <w:t xml:space="preserve"> </w:t>
            </w:r>
            <w:r>
              <w:rPr>
                <w:b/>
                <w:spacing w:val="-5"/>
                <w:sz w:val="26"/>
              </w:rPr>
              <w:t>lại</w:t>
            </w:r>
          </w:p>
        </w:tc>
      </w:tr>
      <w:tr w:rsidR="007A227D" w14:paraId="36CF2891" w14:textId="77777777">
        <w:trPr>
          <w:trHeight w:val="597"/>
        </w:trPr>
        <w:tc>
          <w:tcPr>
            <w:tcW w:w="4157" w:type="dxa"/>
          </w:tcPr>
          <w:p w14:paraId="44F4C2A9" w14:textId="77777777" w:rsidR="007A227D" w:rsidRDefault="00000000">
            <w:pPr>
              <w:pStyle w:val="TableParagraph"/>
              <w:spacing w:before="150"/>
              <w:rPr>
                <w:sz w:val="26"/>
              </w:rPr>
            </w:pPr>
            <w:r>
              <w:rPr>
                <w:sz w:val="26"/>
              </w:rPr>
              <w:t>Dùng</w:t>
            </w:r>
            <w:r>
              <w:rPr>
                <w:spacing w:val="-6"/>
                <w:sz w:val="26"/>
              </w:rPr>
              <w:t xml:space="preserve"> </w:t>
            </w:r>
            <w:r>
              <w:rPr>
                <w:sz w:val="26"/>
              </w:rPr>
              <w:t>dấu</w:t>
            </w:r>
            <w:r>
              <w:rPr>
                <w:spacing w:val="-5"/>
                <w:sz w:val="26"/>
              </w:rPr>
              <w:t xml:space="preserve"> </w:t>
            </w:r>
            <w:r>
              <w:rPr>
                <w:sz w:val="26"/>
              </w:rPr>
              <w:t>chấm,</w:t>
            </w:r>
            <w:r>
              <w:rPr>
                <w:spacing w:val="-5"/>
                <w:sz w:val="26"/>
              </w:rPr>
              <w:t xml:space="preserve"> </w:t>
            </w:r>
            <w:r>
              <w:rPr>
                <w:sz w:val="26"/>
              </w:rPr>
              <w:t>ba</w:t>
            </w:r>
            <w:r>
              <w:rPr>
                <w:spacing w:val="-3"/>
                <w:sz w:val="26"/>
              </w:rPr>
              <w:t xml:space="preserve"> </w:t>
            </w:r>
            <w:r>
              <w:rPr>
                <w:sz w:val="26"/>
              </w:rPr>
              <w:t>chấm</w:t>
            </w:r>
            <w:r>
              <w:rPr>
                <w:spacing w:val="-5"/>
                <w:sz w:val="26"/>
              </w:rPr>
              <w:t xml:space="preserve"> </w:t>
            </w:r>
            <w:r>
              <w:rPr>
                <w:spacing w:val="-2"/>
                <w:sz w:val="26"/>
              </w:rPr>
              <w:t>(...)</w:t>
            </w:r>
          </w:p>
        </w:tc>
        <w:tc>
          <w:tcPr>
            <w:tcW w:w="5187" w:type="dxa"/>
          </w:tcPr>
          <w:p w14:paraId="7CDC9F10" w14:textId="77777777" w:rsidR="007A227D" w:rsidRDefault="00000000">
            <w:pPr>
              <w:pStyle w:val="TableParagraph"/>
              <w:spacing w:line="300" w:lineRule="exact"/>
              <w:ind w:left="108"/>
              <w:rPr>
                <w:sz w:val="26"/>
              </w:rPr>
            </w:pPr>
            <w:r>
              <w:rPr>
                <w:sz w:val="26"/>
              </w:rPr>
              <w:t>Tạo nhịp ngắt, thể hiện cảm xúc ngập ngừng,</w:t>
            </w:r>
            <w:r>
              <w:rPr>
                <w:spacing w:val="40"/>
                <w:sz w:val="26"/>
              </w:rPr>
              <w:t xml:space="preserve"> </w:t>
            </w:r>
            <w:r>
              <w:rPr>
                <w:sz w:val="26"/>
              </w:rPr>
              <w:t>lắng đọng.</w:t>
            </w:r>
          </w:p>
        </w:tc>
      </w:tr>
      <w:tr w:rsidR="007A227D" w14:paraId="190CB15B" w14:textId="77777777">
        <w:trPr>
          <w:trHeight w:val="594"/>
        </w:trPr>
        <w:tc>
          <w:tcPr>
            <w:tcW w:w="4157" w:type="dxa"/>
          </w:tcPr>
          <w:p w14:paraId="445410FA" w14:textId="77777777" w:rsidR="007A227D" w:rsidRDefault="00000000">
            <w:pPr>
              <w:pStyle w:val="TableParagraph"/>
              <w:spacing w:line="298" w:lineRule="exact"/>
              <w:rPr>
                <w:sz w:val="26"/>
              </w:rPr>
            </w:pPr>
            <w:r>
              <w:rPr>
                <w:sz w:val="26"/>
              </w:rPr>
              <w:t>Dùng</w:t>
            </w:r>
            <w:r>
              <w:rPr>
                <w:spacing w:val="80"/>
                <w:sz w:val="26"/>
              </w:rPr>
              <w:t xml:space="preserve"> </w:t>
            </w:r>
            <w:r>
              <w:rPr>
                <w:sz w:val="26"/>
              </w:rPr>
              <w:t>từ</w:t>
            </w:r>
            <w:r>
              <w:rPr>
                <w:spacing w:val="80"/>
                <w:sz w:val="26"/>
              </w:rPr>
              <w:t xml:space="preserve"> </w:t>
            </w:r>
            <w:r>
              <w:rPr>
                <w:sz w:val="26"/>
              </w:rPr>
              <w:t>cảm</w:t>
            </w:r>
            <w:r>
              <w:rPr>
                <w:spacing w:val="80"/>
                <w:sz w:val="26"/>
              </w:rPr>
              <w:t xml:space="preserve"> </w:t>
            </w:r>
            <w:r>
              <w:rPr>
                <w:sz w:val="26"/>
              </w:rPr>
              <w:t>thán:</w:t>
            </w:r>
            <w:r>
              <w:rPr>
                <w:spacing w:val="80"/>
                <w:sz w:val="26"/>
              </w:rPr>
              <w:t xml:space="preserve"> </w:t>
            </w:r>
            <w:r>
              <w:rPr>
                <w:sz w:val="26"/>
              </w:rPr>
              <w:t>“ôi…”,</w:t>
            </w:r>
            <w:r>
              <w:rPr>
                <w:spacing w:val="80"/>
                <w:sz w:val="26"/>
              </w:rPr>
              <w:t xml:space="preserve"> </w:t>
            </w:r>
            <w:r>
              <w:rPr>
                <w:sz w:val="26"/>
              </w:rPr>
              <w:t>“thật tuyệt!”, “ồ!”, “ha ha”</w:t>
            </w:r>
          </w:p>
        </w:tc>
        <w:tc>
          <w:tcPr>
            <w:tcW w:w="5187" w:type="dxa"/>
          </w:tcPr>
          <w:p w14:paraId="681C198A" w14:textId="77777777" w:rsidR="007A227D" w:rsidRDefault="00000000">
            <w:pPr>
              <w:pStyle w:val="TableParagraph"/>
              <w:spacing w:line="298" w:lineRule="exact"/>
              <w:ind w:left="108"/>
              <w:rPr>
                <w:sz w:val="26"/>
              </w:rPr>
            </w:pPr>
            <w:r>
              <w:rPr>
                <w:sz w:val="26"/>
              </w:rPr>
              <w:t>Làm</w:t>
            </w:r>
            <w:r>
              <w:rPr>
                <w:spacing w:val="-15"/>
                <w:sz w:val="26"/>
              </w:rPr>
              <w:t xml:space="preserve"> </w:t>
            </w:r>
            <w:r>
              <w:rPr>
                <w:sz w:val="26"/>
              </w:rPr>
              <w:t>nổi</w:t>
            </w:r>
            <w:r>
              <w:rPr>
                <w:spacing w:val="-15"/>
                <w:sz w:val="26"/>
              </w:rPr>
              <w:t xml:space="preserve"> </w:t>
            </w:r>
            <w:r>
              <w:rPr>
                <w:sz w:val="26"/>
              </w:rPr>
              <w:t>bật</w:t>
            </w:r>
            <w:r>
              <w:rPr>
                <w:spacing w:val="-15"/>
                <w:sz w:val="26"/>
              </w:rPr>
              <w:t xml:space="preserve"> </w:t>
            </w:r>
            <w:r>
              <w:rPr>
                <w:sz w:val="26"/>
              </w:rPr>
              <w:t>biểu</w:t>
            </w:r>
            <w:r>
              <w:rPr>
                <w:spacing w:val="-15"/>
                <w:sz w:val="26"/>
              </w:rPr>
              <w:t xml:space="preserve"> </w:t>
            </w:r>
            <w:r>
              <w:rPr>
                <w:sz w:val="26"/>
              </w:rPr>
              <w:t>cảm,</w:t>
            </w:r>
            <w:r>
              <w:rPr>
                <w:spacing w:val="-15"/>
                <w:sz w:val="26"/>
              </w:rPr>
              <w:t xml:space="preserve"> </w:t>
            </w:r>
            <w:r>
              <w:rPr>
                <w:sz w:val="26"/>
              </w:rPr>
              <w:t>tạo</w:t>
            </w:r>
            <w:r>
              <w:rPr>
                <w:spacing w:val="-15"/>
                <w:sz w:val="26"/>
              </w:rPr>
              <w:t xml:space="preserve"> </w:t>
            </w:r>
            <w:r>
              <w:rPr>
                <w:sz w:val="26"/>
              </w:rPr>
              <w:t>gần</w:t>
            </w:r>
            <w:r>
              <w:rPr>
                <w:spacing w:val="-15"/>
                <w:sz w:val="26"/>
              </w:rPr>
              <w:t xml:space="preserve"> </w:t>
            </w:r>
            <w:r>
              <w:rPr>
                <w:sz w:val="26"/>
              </w:rPr>
              <w:t>gũi</w:t>
            </w:r>
            <w:r>
              <w:rPr>
                <w:spacing w:val="-15"/>
                <w:sz w:val="26"/>
              </w:rPr>
              <w:t xml:space="preserve"> </w:t>
            </w:r>
            <w:r>
              <w:rPr>
                <w:sz w:val="26"/>
              </w:rPr>
              <w:t>khi</w:t>
            </w:r>
            <w:r>
              <w:rPr>
                <w:spacing w:val="-15"/>
                <w:sz w:val="26"/>
              </w:rPr>
              <w:t xml:space="preserve"> </w:t>
            </w:r>
            <w:r>
              <w:rPr>
                <w:sz w:val="26"/>
              </w:rPr>
              <w:t>kể</w:t>
            </w:r>
            <w:r>
              <w:rPr>
                <w:spacing w:val="-15"/>
                <w:sz w:val="26"/>
              </w:rPr>
              <w:t xml:space="preserve"> </w:t>
            </w:r>
            <w:r>
              <w:rPr>
                <w:sz w:val="26"/>
              </w:rPr>
              <w:t>chuyện hay trò chuyện.</w:t>
            </w:r>
          </w:p>
        </w:tc>
      </w:tr>
      <w:tr w:rsidR="007A227D" w14:paraId="3C5F0B9E" w14:textId="77777777">
        <w:trPr>
          <w:trHeight w:val="595"/>
        </w:trPr>
        <w:tc>
          <w:tcPr>
            <w:tcW w:w="4157" w:type="dxa"/>
          </w:tcPr>
          <w:p w14:paraId="16FCAAF4" w14:textId="77777777" w:rsidR="007A227D" w:rsidRDefault="00000000">
            <w:pPr>
              <w:pStyle w:val="TableParagraph"/>
              <w:spacing w:line="298" w:lineRule="exact"/>
              <w:ind w:right="43"/>
              <w:rPr>
                <w:sz w:val="26"/>
              </w:rPr>
            </w:pPr>
            <w:r>
              <w:rPr>
                <w:sz w:val="26"/>
              </w:rPr>
              <w:t>Viết</w:t>
            </w:r>
            <w:r>
              <w:rPr>
                <w:spacing w:val="-7"/>
                <w:sz w:val="26"/>
              </w:rPr>
              <w:t xml:space="preserve"> </w:t>
            </w:r>
            <w:r>
              <w:rPr>
                <w:sz w:val="26"/>
              </w:rPr>
              <w:t>câu</w:t>
            </w:r>
            <w:r>
              <w:rPr>
                <w:spacing w:val="-7"/>
                <w:sz w:val="26"/>
              </w:rPr>
              <w:t xml:space="preserve"> </w:t>
            </w:r>
            <w:r>
              <w:rPr>
                <w:sz w:val="26"/>
              </w:rPr>
              <w:t>ngắn,</w:t>
            </w:r>
            <w:r>
              <w:rPr>
                <w:spacing w:val="-7"/>
                <w:sz w:val="26"/>
              </w:rPr>
              <w:t xml:space="preserve"> </w:t>
            </w:r>
            <w:r>
              <w:rPr>
                <w:sz w:val="26"/>
              </w:rPr>
              <w:t>rõ</w:t>
            </w:r>
            <w:r>
              <w:rPr>
                <w:spacing w:val="-7"/>
                <w:sz w:val="26"/>
              </w:rPr>
              <w:t xml:space="preserve"> </w:t>
            </w:r>
            <w:r>
              <w:rPr>
                <w:sz w:val="26"/>
              </w:rPr>
              <w:t>ràng,</w:t>
            </w:r>
            <w:r>
              <w:rPr>
                <w:spacing w:val="-7"/>
                <w:sz w:val="26"/>
              </w:rPr>
              <w:t xml:space="preserve"> </w:t>
            </w:r>
            <w:r>
              <w:rPr>
                <w:sz w:val="26"/>
              </w:rPr>
              <w:t>ngắt</w:t>
            </w:r>
            <w:r>
              <w:rPr>
                <w:spacing w:val="-7"/>
                <w:sz w:val="26"/>
              </w:rPr>
              <w:t xml:space="preserve"> </w:t>
            </w:r>
            <w:r>
              <w:rPr>
                <w:sz w:val="26"/>
              </w:rPr>
              <w:t>theo</w:t>
            </w:r>
            <w:r>
              <w:rPr>
                <w:spacing w:val="-7"/>
                <w:sz w:val="26"/>
              </w:rPr>
              <w:t xml:space="preserve"> </w:t>
            </w:r>
            <w:r>
              <w:rPr>
                <w:sz w:val="26"/>
              </w:rPr>
              <w:t xml:space="preserve">từng </w:t>
            </w:r>
            <w:r>
              <w:rPr>
                <w:spacing w:val="-10"/>
                <w:sz w:val="26"/>
              </w:rPr>
              <w:t>ý</w:t>
            </w:r>
          </w:p>
        </w:tc>
        <w:tc>
          <w:tcPr>
            <w:tcW w:w="5187" w:type="dxa"/>
          </w:tcPr>
          <w:p w14:paraId="763723A3" w14:textId="77777777" w:rsidR="007A227D" w:rsidRDefault="00000000">
            <w:pPr>
              <w:pStyle w:val="TableParagraph"/>
              <w:spacing w:line="298" w:lineRule="exact"/>
              <w:ind w:left="108"/>
              <w:rPr>
                <w:sz w:val="26"/>
              </w:rPr>
            </w:pPr>
            <w:r>
              <w:rPr>
                <w:sz w:val="26"/>
              </w:rPr>
              <w:t>Tăng</w:t>
            </w:r>
            <w:r>
              <w:rPr>
                <w:spacing w:val="-8"/>
                <w:sz w:val="26"/>
              </w:rPr>
              <w:t xml:space="preserve"> </w:t>
            </w:r>
            <w:r>
              <w:rPr>
                <w:sz w:val="26"/>
              </w:rPr>
              <w:t>sự</w:t>
            </w:r>
            <w:r>
              <w:rPr>
                <w:spacing w:val="-7"/>
                <w:sz w:val="26"/>
              </w:rPr>
              <w:t xml:space="preserve"> </w:t>
            </w:r>
            <w:r>
              <w:rPr>
                <w:sz w:val="26"/>
              </w:rPr>
              <w:t>rõ</w:t>
            </w:r>
            <w:r>
              <w:rPr>
                <w:spacing w:val="-8"/>
                <w:sz w:val="26"/>
              </w:rPr>
              <w:t xml:space="preserve"> </w:t>
            </w:r>
            <w:r>
              <w:rPr>
                <w:sz w:val="26"/>
              </w:rPr>
              <w:t>ràng,</w:t>
            </w:r>
            <w:r>
              <w:rPr>
                <w:spacing w:val="-8"/>
                <w:sz w:val="26"/>
              </w:rPr>
              <w:t xml:space="preserve"> </w:t>
            </w:r>
            <w:r>
              <w:rPr>
                <w:sz w:val="26"/>
              </w:rPr>
              <w:t>mạch</w:t>
            </w:r>
            <w:r>
              <w:rPr>
                <w:spacing w:val="-6"/>
                <w:sz w:val="26"/>
              </w:rPr>
              <w:t xml:space="preserve"> </w:t>
            </w:r>
            <w:r>
              <w:rPr>
                <w:sz w:val="26"/>
              </w:rPr>
              <w:t>lạc,</w:t>
            </w:r>
            <w:r>
              <w:rPr>
                <w:spacing w:val="-8"/>
                <w:sz w:val="26"/>
              </w:rPr>
              <w:t xml:space="preserve"> </w:t>
            </w:r>
            <w:r>
              <w:rPr>
                <w:sz w:val="26"/>
              </w:rPr>
              <w:t>dễ</w:t>
            </w:r>
            <w:r>
              <w:rPr>
                <w:spacing w:val="-8"/>
                <w:sz w:val="26"/>
              </w:rPr>
              <w:t xml:space="preserve"> </w:t>
            </w:r>
            <w:r>
              <w:rPr>
                <w:sz w:val="26"/>
              </w:rPr>
              <w:t>nghe</w:t>
            </w:r>
            <w:r>
              <w:rPr>
                <w:spacing w:val="-8"/>
                <w:sz w:val="26"/>
              </w:rPr>
              <w:t xml:space="preserve"> </w:t>
            </w:r>
            <w:r>
              <w:rPr>
                <w:sz w:val="26"/>
              </w:rPr>
              <w:t>với</w:t>
            </w:r>
            <w:r>
              <w:rPr>
                <w:spacing w:val="-8"/>
                <w:sz w:val="26"/>
              </w:rPr>
              <w:t xml:space="preserve"> </w:t>
            </w:r>
            <w:r>
              <w:rPr>
                <w:sz w:val="26"/>
              </w:rPr>
              <w:t>học</w:t>
            </w:r>
            <w:r>
              <w:rPr>
                <w:spacing w:val="-8"/>
                <w:sz w:val="26"/>
              </w:rPr>
              <w:t xml:space="preserve"> </w:t>
            </w:r>
            <w:r>
              <w:rPr>
                <w:sz w:val="26"/>
              </w:rPr>
              <w:t>sinh nhỏ tuổi.</w:t>
            </w:r>
          </w:p>
        </w:tc>
      </w:tr>
      <w:tr w:rsidR="007A227D" w14:paraId="1D01D694" w14:textId="77777777">
        <w:trPr>
          <w:trHeight w:val="600"/>
        </w:trPr>
        <w:tc>
          <w:tcPr>
            <w:tcW w:w="4157" w:type="dxa"/>
          </w:tcPr>
          <w:p w14:paraId="254D795A" w14:textId="77777777" w:rsidR="007A227D" w:rsidRDefault="00000000">
            <w:pPr>
              <w:pStyle w:val="TableParagraph"/>
              <w:spacing w:line="300" w:lineRule="atLeast"/>
              <w:rPr>
                <w:sz w:val="26"/>
              </w:rPr>
            </w:pPr>
            <w:r>
              <w:rPr>
                <w:sz w:val="26"/>
              </w:rPr>
              <w:t>Dùng</w:t>
            </w:r>
            <w:r>
              <w:rPr>
                <w:spacing w:val="40"/>
                <w:sz w:val="26"/>
              </w:rPr>
              <w:t xml:space="preserve"> </w:t>
            </w:r>
            <w:r>
              <w:rPr>
                <w:sz w:val="26"/>
              </w:rPr>
              <w:t>dấu</w:t>
            </w:r>
            <w:r>
              <w:rPr>
                <w:spacing w:val="40"/>
                <w:sz w:val="26"/>
              </w:rPr>
              <w:t xml:space="preserve"> </w:t>
            </w:r>
            <w:r>
              <w:rPr>
                <w:sz w:val="26"/>
              </w:rPr>
              <w:t>gạch</w:t>
            </w:r>
            <w:r>
              <w:rPr>
                <w:spacing w:val="40"/>
                <w:sz w:val="26"/>
              </w:rPr>
              <w:t xml:space="preserve"> </w:t>
            </w:r>
            <w:r>
              <w:rPr>
                <w:sz w:val="26"/>
              </w:rPr>
              <w:t>ngang,</w:t>
            </w:r>
            <w:r>
              <w:rPr>
                <w:spacing w:val="40"/>
                <w:sz w:val="26"/>
              </w:rPr>
              <w:t xml:space="preserve"> </w:t>
            </w:r>
            <w:r>
              <w:rPr>
                <w:sz w:val="26"/>
              </w:rPr>
              <w:t>xuống</w:t>
            </w:r>
            <w:r>
              <w:rPr>
                <w:spacing w:val="40"/>
                <w:sz w:val="26"/>
              </w:rPr>
              <w:t xml:space="preserve"> </w:t>
            </w:r>
            <w:r>
              <w:rPr>
                <w:sz w:val="26"/>
              </w:rPr>
              <w:t>dòng hợp lý</w:t>
            </w:r>
          </w:p>
        </w:tc>
        <w:tc>
          <w:tcPr>
            <w:tcW w:w="5187" w:type="dxa"/>
          </w:tcPr>
          <w:p w14:paraId="28353A14" w14:textId="77777777" w:rsidR="007A227D" w:rsidRDefault="00000000">
            <w:pPr>
              <w:pStyle w:val="TableParagraph"/>
              <w:spacing w:line="300" w:lineRule="atLeast"/>
              <w:ind w:left="108"/>
              <w:rPr>
                <w:sz w:val="26"/>
              </w:rPr>
            </w:pPr>
            <w:r>
              <w:rPr>
                <w:sz w:val="26"/>
              </w:rPr>
              <w:t>Làm</w:t>
            </w:r>
            <w:r>
              <w:rPr>
                <w:spacing w:val="38"/>
                <w:sz w:val="26"/>
              </w:rPr>
              <w:t xml:space="preserve"> </w:t>
            </w:r>
            <w:r>
              <w:rPr>
                <w:sz w:val="26"/>
              </w:rPr>
              <w:t>rõ</w:t>
            </w:r>
            <w:r>
              <w:rPr>
                <w:spacing w:val="40"/>
                <w:sz w:val="26"/>
              </w:rPr>
              <w:t xml:space="preserve"> </w:t>
            </w:r>
            <w:r>
              <w:rPr>
                <w:sz w:val="26"/>
              </w:rPr>
              <w:t>phần</w:t>
            </w:r>
            <w:r>
              <w:rPr>
                <w:spacing w:val="38"/>
                <w:sz w:val="26"/>
              </w:rPr>
              <w:t xml:space="preserve"> </w:t>
            </w:r>
            <w:r>
              <w:rPr>
                <w:sz w:val="26"/>
              </w:rPr>
              <w:t>đối</w:t>
            </w:r>
            <w:r>
              <w:rPr>
                <w:spacing w:val="38"/>
                <w:sz w:val="26"/>
              </w:rPr>
              <w:t xml:space="preserve"> </w:t>
            </w:r>
            <w:r>
              <w:rPr>
                <w:sz w:val="26"/>
              </w:rPr>
              <w:t>thoại,</w:t>
            </w:r>
            <w:r>
              <w:rPr>
                <w:spacing w:val="38"/>
                <w:sz w:val="26"/>
              </w:rPr>
              <w:t xml:space="preserve"> </w:t>
            </w:r>
            <w:r>
              <w:rPr>
                <w:sz w:val="26"/>
              </w:rPr>
              <w:t>tạo</w:t>
            </w:r>
            <w:r>
              <w:rPr>
                <w:spacing w:val="38"/>
                <w:sz w:val="26"/>
              </w:rPr>
              <w:t xml:space="preserve"> </w:t>
            </w:r>
            <w:r>
              <w:rPr>
                <w:sz w:val="26"/>
              </w:rPr>
              <w:t>kịch</w:t>
            </w:r>
            <w:r>
              <w:rPr>
                <w:spacing w:val="38"/>
                <w:sz w:val="26"/>
              </w:rPr>
              <w:t xml:space="preserve"> </w:t>
            </w:r>
            <w:r>
              <w:rPr>
                <w:sz w:val="26"/>
              </w:rPr>
              <w:t>tính</w:t>
            </w:r>
            <w:r>
              <w:rPr>
                <w:spacing w:val="40"/>
                <w:sz w:val="26"/>
              </w:rPr>
              <w:t xml:space="preserve"> </w:t>
            </w:r>
            <w:r>
              <w:rPr>
                <w:sz w:val="26"/>
              </w:rPr>
              <w:t>khi</w:t>
            </w:r>
            <w:r>
              <w:rPr>
                <w:spacing w:val="40"/>
                <w:sz w:val="26"/>
              </w:rPr>
              <w:t xml:space="preserve"> </w:t>
            </w:r>
            <w:r>
              <w:rPr>
                <w:sz w:val="26"/>
              </w:rPr>
              <w:t>xây dựng hội thoại nhân vật.</w:t>
            </w:r>
          </w:p>
        </w:tc>
      </w:tr>
    </w:tbl>
    <w:p w14:paraId="6A919FEA" w14:textId="77777777" w:rsidR="007A227D" w:rsidRDefault="00000000">
      <w:pPr>
        <w:spacing w:before="42"/>
        <w:ind w:left="710"/>
        <w:rPr>
          <w:i/>
          <w:sz w:val="26"/>
        </w:rPr>
      </w:pPr>
      <w:r>
        <w:rPr>
          <w:rFonts w:ascii="Segoe UI Emoji" w:hAnsi="Segoe UI Emoji"/>
          <w:color w:val="C90A49"/>
          <w:spacing w:val="-356"/>
          <w:w w:val="255"/>
          <w:sz w:val="26"/>
        </w:rPr>
        <w:t>‘</w:t>
      </w:r>
      <w:r>
        <w:rPr>
          <w:rFonts w:ascii="Segoe UI Emoji" w:hAnsi="Segoe UI Emoji"/>
          <w:color w:val="D2D2D2"/>
          <w:spacing w:val="-182"/>
          <w:w w:val="255"/>
          <w:sz w:val="26"/>
        </w:rPr>
        <w:t xml:space="preserve"> </w:t>
      </w:r>
      <w:r>
        <w:rPr>
          <w:rFonts w:ascii="Segoe UI Emoji" w:hAnsi="Segoe UI Emoji"/>
          <w:color w:val="F8302E"/>
          <w:spacing w:val="-356"/>
          <w:w w:val="107"/>
          <w:sz w:val="26"/>
        </w:rPr>
        <w:t>z</w:t>
      </w:r>
      <w:r>
        <w:rPr>
          <w:rFonts w:ascii="Segoe UI Emoji" w:hAnsi="Segoe UI Emoji"/>
          <w:color w:val="F8302E"/>
          <w:w w:val="402"/>
          <w:sz w:val="26"/>
        </w:rPr>
        <w:t>’</w:t>
      </w:r>
      <w:r>
        <w:rPr>
          <w:rFonts w:ascii="Segoe UI Emoji" w:hAnsi="Segoe UI Emoji"/>
          <w:color w:val="F8302E"/>
          <w:spacing w:val="-118"/>
          <w:w w:val="254"/>
          <w:sz w:val="26"/>
        </w:rPr>
        <w:t xml:space="preserve"> </w:t>
      </w:r>
      <w:r>
        <w:rPr>
          <w:i/>
          <w:w w:val="110"/>
          <w:sz w:val="26"/>
        </w:rPr>
        <w:t>Ví</w:t>
      </w:r>
      <w:r>
        <w:rPr>
          <w:i/>
          <w:spacing w:val="-18"/>
          <w:w w:val="110"/>
          <w:sz w:val="26"/>
        </w:rPr>
        <w:t xml:space="preserve"> </w:t>
      </w:r>
      <w:r>
        <w:rPr>
          <w:i/>
          <w:w w:val="110"/>
          <w:sz w:val="26"/>
        </w:rPr>
        <w:t>dụ</w:t>
      </w:r>
      <w:r>
        <w:rPr>
          <w:i/>
          <w:spacing w:val="-18"/>
          <w:w w:val="110"/>
          <w:sz w:val="26"/>
        </w:rPr>
        <w:t xml:space="preserve"> </w:t>
      </w:r>
      <w:r>
        <w:rPr>
          <w:i/>
          <w:w w:val="110"/>
          <w:sz w:val="26"/>
        </w:rPr>
        <w:t>câu</w:t>
      </w:r>
      <w:r>
        <w:rPr>
          <w:i/>
          <w:spacing w:val="-18"/>
          <w:w w:val="110"/>
          <w:sz w:val="26"/>
        </w:rPr>
        <w:t xml:space="preserve"> </w:t>
      </w:r>
      <w:r>
        <w:rPr>
          <w:i/>
          <w:w w:val="110"/>
          <w:sz w:val="26"/>
        </w:rPr>
        <w:t>có</w:t>
      </w:r>
      <w:r>
        <w:rPr>
          <w:i/>
          <w:spacing w:val="-16"/>
          <w:w w:val="110"/>
          <w:sz w:val="26"/>
        </w:rPr>
        <w:t xml:space="preserve"> </w:t>
      </w:r>
      <w:r>
        <w:rPr>
          <w:i/>
          <w:w w:val="110"/>
          <w:sz w:val="26"/>
        </w:rPr>
        <w:t>cảm</w:t>
      </w:r>
      <w:r>
        <w:rPr>
          <w:i/>
          <w:spacing w:val="-16"/>
          <w:w w:val="110"/>
          <w:sz w:val="26"/>
        </w:rPr>
        <w:t xml:space="preserve"> </w:t>
      </w:r>
      <w:r>
        <w:rPr>
          <w:i/>
          <w:spacing w:val="-4"/>
          <w:w w:val="110"/>
          <w:sz w:val="26"/>
        </w:rPr>
        <w:t>xúc:</w:t>
      </w:r>
    </w:p>
    <w:p w14:paraId="6FB0BE07" w14:textId="77777777" w:rsidR="007A227D" w:rsidRDefault="00000000">
      <w:pPr>
        <w:pStyle w:val="BodyText"/>
        <w:spacing w:before="40" w:line="298" w:lineRule="exact"/>
        <w:ind w:left="710" w:firstLine="0"/>
      </w:pPr>
      <w:r>
        <w:t>“Ôi…</w:t>
      </w:r>
      <w:r>
        <w:rPr>
          <w:spacing w:val="-5"/>
        </w:rPr>
        <w:t xml:space="preserve"> </w:t>
      </w:r>
      <w:r>
        <w:t>Hôm</w:t>
      </w:r>
      <w:r>
        <w:rPr>
          <w:spacing w:val="-4"/>
        </w:rPr>
        <w:t xml:space="preserve"> </w:t>
      </w:r>
      <w:r>
        <w:t>nay</w:t>
      </w:r>
      <w:r>
        <w:rPr>
          <w:spacing w:val="-5"/>
        </w:rPr>
        <w:t xml:space="preserve"> </w:t>
      </w:r>
      <w:r>
        <w:t>trời</w:t>
      </w:r>
      <w:r>
        <w:rPr>
          <w:spacing w:val="-4"/>
        </w:rPr>
        <w:t xml:space="preserve"> </w:t>
      </w:r>
      <w:r>
        <w:t>đẹp</w:t>
      </w:r>
      <w:r>
        <w:rPr>
          <w:spacing w:val="-4"/>
        </w:rPr>
        <w:t xml:space="preserve"> </w:t>
      </w:r>
      <w:r>
        <w:t>thật!</w:t>
      </w:r>
      <w:r>
        <w:rPr>
          <w:spacing w:val="-5"/>
        </w:rPr>
        <w:t xml:space="preserve"> </w:t>
      </w:r>
      <w:r>
        <w:t>Mình</w:t>
      </w:r>
      <w:r>
        <w:rPr>
          <w:spacing w:val="-4"/>
        </w:rPr>
        <w:t xml:space="preserve"> </w:t>
      </w:r>
      <w:r>
        <w:t>sẽ</w:t>
      </w:r>
      <w:r>
        <w:rPr>
          <w:spacing w:val="-3"/>
        </w:rPr>
        <w:t xml:space="preserve"> </w:t>
      </w:r>
      <w:r>
        <w:t>rủ</w:t>
      </w:r>
      <w:r>
        <w:rPr>
          <w:spacing w:val="-5"/>
        </w:rPr>
        <w:t xml:space="preserve"> </w:t>
      </w:r>
      <w:r>
        <w:t>các</w:t>
      </w:r>
      <w:r>
        <w:rPr>
          <w:spacing w:val="-1"/>
        </w:rPr>
        <w:t xml:space="preserve"> </w:t>
      </w:r>
      <w:r>
        <w:t>bạn</w:t>
      </w:r>
      <w:r>
        <w:rPr>
          <w:spacing w:val="-5"/>
        </w:rPr>
        <w:t xml:space="preserve"> </w:t>
      </w:r>
      <w:r>
        <w:t>đi</w:t>
      </w:r>
      <w:r>
        <w:rPr>
          <w:spacing w:val="-4"/>
        </w:rPr>
        <w:t xml:space="preserve"> </w:t>
      </w:r>
      <w:r>
        <w:t>nhặt</w:t>
      </w:r>
      <w:r>
        <w:rPr>
          <w:spacing w:val="-2"/>
        </w:rPr>
        <w:t xml:space="preserve"> </w:t>
      </w:r>
      <w:r>
        <w:t>rác</w:t>
      </w:r>
      <w:r>
        <w:rPr>
          <w:spacing w:val="-5"/>
        </w:rPr>
        <w:t xml:space="preserve"> </w:t>
      </w:r>
      <w:r>
        <w:t>trong</w:t>
      </w:r>
      <w:r>
        <w:rPr>
          <w:spacing w:val="-4"/>
        </w:rPr>
        <w:t xml:space="preserve"> </w:t>
      </w:r>
      <w:r>
        <w:t>sân</w:t>
      </w:r>
      <w:r>
        <w:rPr>
          <w:spacing w:val="-4"/>
        </w:rPr>
        <w:t xml:space="preserve"> </w:t>
      </w:r>
      <w:r>
        <w:t>trường</w:t>
      </w:r>
      <w:r>
        <w:rPr>
          <w:spacing w:val="-5"/>
        </w:rPr>
        <w:t xml:space="preserve"> </w:t>
      </w:r>
      <w:r>
        <w:rPr>
          <w:spacing w:val="-2"/>
        </w:rPr>
        <w:t>nhé!”</w:t>
      </w:r>
    </w:p>
    <w:p w14:paraId="6A771391" w14:textId="77777777" w:rsidR="007A227D" w:rsidRDefault="00000000">
      <w:pPr>
        <w:pStyle w:val="BodyText"/>
        <w:spacing w:before="0" w:line="298" w:lineRule="exact"/>
        <w:ind w:left="143" w:firstLine="0"/>
      </w:pPr>
      <w:r>
        <w:t>→</w:t>
      </w:r>
      <w:r>
        <w:rPr>
          <w:spacing w:val="-17"/>
        </w:rPr>
        <w:t xml:space="preserve"> </w:t>
      </w:r>
      <w:r>
        <w:t>AI</w:t>
      </w:r>
      <w:r>
        <w:rPr>
          <w:spacing w:val="-6"/>
        </w:rPr>
        <w:t xml:space="preserve"> </w:t>
      </w:r>
      <w:r>
        <w:t>sẽ</w:t>
      </w:r>
      <w:r>
        <w:rPr>
          <w:spacing w:val="-4"/>
        </w:rPr>
        <w:t xml:space="preserve"> </w:t>
      </w:r>
      <w:r>
        <w:t>tự</w:t>
      </w:r>
      <w:r>
        <w:rPr>
          <w:spacing w:val="-4"/>
        </w:rPr>
        <w:t xml:space="preserve"> </w:t>
      </w:r>
      <w:r>
        <w:t>điều</w:t>
      </w:r>
      <w:r>
        <w:rPr>
          <w:spacing w:val="-5"/>
        </w:rPr>
        <w:t xml:space="preserve"> </w:t>
      </w:r>
      <w:r>
        <w:t>chỉnh</w:t>
      </w:r>
      <w:r>
        <w:rPr>
          <w:spacing w:val="-2"/>
        </w:rPr>
        <w:t xml:space="preserve"> </w:t>
      </w:r>
      <w:r>
        <w:t>giọng</w:t>
      </w:r>
      <w:r>
        <w:rPr>
          <w:spacing w:val="-5"/>
        </w:rPr>
        <w:t xml:space="preserve"> </w:t>
      </w:r>
      <w:r>
        <w:t>điệu</w:t>
      </w:r>
      <w:r>
        <w:rPr>
          <w:spacing w:val="-3"/>
        </w:rPr>
        <w:t xml:space="preserve"> </w:t>
      </w:r>
      <w:r>
        <w:t>vui</w:t>
      </w:r>
      <w:r>
        <w:rPr>
          <w:spacing w:val="-4"/>
        </w:rPr>
        <w:t xml:space="preserve"> </w:t>
      </w:r>
      <w:r>
        <w:t>tươi,</w:t>
      </w:r>
      <w:r>
        <w:rPr>
          <w:spacing w:val="-5"/>
        </w:rPr>
        <w:t xml:space="preserve"> </w:t>
      </w:r>
      <w:r>
        <w:t>rộn</w:t>
      </w:r>
      <w:r>
        <w:rPr>
          <w:spacing w:val="-4"/>
        </w:rPr>
        <w:t xml:space="preserve"> </w:t>
      </w:r>
      <w:r>
        <w:rPr>
          <w:spacing w:val="-2"/>
        </w:rPr>
        <w:t>ràng.</w:t>
      </w:r>
    </w:p>
    <w:p w14:paraId="753699C8"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4"/>
        </w:rPr>
        <w:t xml:space="preserve"> </w:t>
      </w:r>
      <w:r>
        <w:t>Tình</w:t>
      </w:r>
      <w:r>
        <w:rPr>
          <w:spacing w:val="-5"/>
        </w:rPr>
        <w:t xml:space="preserve"> </w:t>
      </w:r>
      <w:r>
        <w:t>huống</w:t>
      </w:r>
      <w:r>
        <w:rPr>
          <w:spacing w:val="-5"/>
        </w:rPr>
        <w:t xml:space="preserve"> </w:t>
      </w:r>
      <w:r>
        <w:t>giáo</w:t>
      </w:r>
      <w:r>
        <w:rPr>
          <w:spacing w:val="-5"/>
        </w:rPr>
        <w:t xml:space="preserve"> </w:t>
      </w:r>
      <w:r>
        <w:t>dục</w:t>
      </w:r>
      <w:r>
        <w:rPr>
          <w:spacing w:val="-3"/>
        </w:rPr>
        <w:t xml:space="preserve"> </w:t>
      </w:r>
      <w:r>
        <w:t>&amp;</w:t>
      </w:r>
      <w:r>
        <w:rPr>
          <w:spacing w:val="-4"/>
        </w:rPr>
        <w:t xml:space="preserve"> </w:t>
      </w:r>
      <w:r>
        <w:t>gợi</w:t>
      </w:r>
      <w:r>
        <w:rPr>
          <w:spacing w:val="-5"/>
        </w:rPr>
        <w:t xml:space="preserve"> </w:t>
      </w:r>
      <w:r>
        <w:t>ý</w:t>
      </w:r>
      <w:r>
        <w:rPr>
          <w:spacing w:val="-3"/>
        </w:rPr>
        <w:t xml:space="preserve"> </w:t>
      </w:r>
      <w:r>
        <w:t>giọng</w:t>
      </w:r>
      <w:r>
        <w:rPr>
          <w:spacing w:val="-3"/>
        </w:rPr>
        <w:t xml:space="preserve"> </w:t>
      </w:r>
      <w:r>
        <w:t>đọc</w:t>
      </w:r>
      <w:r>
        <w:rPr>
          <w:spacing w:val="-4"/>
        </w:rPr>
        <w:t xml:space="preserve"> </w:t>
      </w:r>
      <w:r>
        <w:t>cụ</w:t>
      </w:r>
      <w:r>
        <w:rPr>
          <w:spacing w:val="-5"/>
        </w:rPr>
        <w:t xml:space="preserve"> thể</w:t>
      </w:r>
    </w:p>
    <w:p w14:paraId="4AB69461" w14:textId="77777777" w:rsidR="007A227D" w:rsidRDefault="007A227D">
      <w:pPr>
        <w:pStyle w:val="Heading4"/>
        <w:sectPr w:rsidR="007A227D">
          <w:pgSz w:w="11910" w:h="16840"/>
          <w:pgMar w:top="1040" w:right="992" w:bottom="900" w:left="1275" w:header="717" w:footer="714" w:gutter="0"/>
          <w:cols w:space="720"/>
        </w:sectPr>
      </w:pPr>
    </w:p>
    <w:p w14:paraId="5967177E"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13"/>
        <w:gridCol w:w="5733"/>
      </w:tblGrid>
      <w:tr w:rsidR="007A227D" w14:paraId="233374D1" w14:textId="77777777">
        <w:trPr>
          <w:trHeight w:val="299"/>
        </w:trPr>
        <w:tc>
          <w:tcPr>
            <w:tcW w:w="3613" w:type="dxa"/>
          </w:tcPr>
          <w:p w14:paraId="62FD16D6" w14:textId="77777777" w:rsidR="007A227D" w:rsidRDefault="00000000">
            <w:pPr>
              <w:pStyle w:val="TableParagraph"/>
              <w:spacing w:before="2" w:line="278" w:lineRule="exact"/>
              <w:rPr>
                <w:b/>
                <w:sz w:val="26"/>
              </w:rPr>
            </w:pPr>
            <w:r>
              <w:rPr>
                <w:b/>
                <w:sz w:val="26"/>
              </w:rPr>
              <w:t>Tình</w:t>
            </w:r>
            <w:r>
              <w:rPr>
                <w:b/>
                <w:spacing w:val="-8"/>
                <w:sz w:val="26"/>
              </w:rPr>
              <w:t xml:space="preserve"> </w:t>
            </w:r>
            <w:r>
              <w:rPr>
                <w:b/>
                <w:sz w:val="26"/>
              </w:rPr>
              <w:t>huống</w:t>
            </w:r>
            <w:r>
              <w:rPr>
                <w:b/>
                <w:spacing w:val="-7"/>
                <w:sz w:val="26"/>
              </w:rPr>
              <w:t xml:space="preserve"> </w:t>
            </w:r>
            <w:r>
              <w:rPr>
                <w:b/>
                <w:sz w:val="26"/>
              </w:rPr>
              <w:t>sử</w:t>
            </w:r>
            <w:r>
              <w:rPr>
                <w:b/>
                <w:spacing w:val="-4"/>
                <w:sz w:val="26"/>
              </w:rPr>
              <w:t xml:space="preserve"> dụng</w:t>
            </w:r>
          </w:p>
        </w:tc>
        <w:tc>
          <w:tcPr>
            <w:tcW w:w="5733" w:type="dxa"/>
          </w:tcPr>
          <w:p w14:paraId="2261F652" w14:textId="77777777" w:rsidR="007A227D" w:rsidRDefault="00000000">
            <w:pPr>
              <w:pStyle w:val="TableParagraph"/>
              <w:spacing w:before="2" w:line="278" w:lineRule="exact"/>
              <w:rPr>
                <w:b/>
                <w:sz w:val="26"/>
              </w:rPr>
            </w:pPr>
            <w:r>
              <w:rPr>
                <w:b/>
                <w:sz w:val="26"/>
              </w:rPr>
              <w:t>Giọng</w:t>
            </w:r>
            <w:r>
              <w:rPr>
                <w:b/>
                <w:spacing w:val="-8"/>
                <w:sz w:val="26"/>
              </w:rPr>
              <w:t xml:space="preserve"> </w:t>
            </w:r>
            <w:r>
              <w:rPr>
                <w:b/>
                <w:sz w:val="26"/>
              </w:rPr>
              <w:t>đọc</w:t>
            </w:r>
            <w:r>
              <w:rPr>
                <w:b/>
                <w:spacing w:val="-7"/>
                <w:sz w:val="26"/>
              </w:rPr>
              <w:t xml:space="preserve"> </w:t>
            </w:r>
            <w:r>
              <w:rPr>
                <w:b/>
                <w:sz w:val="26"/>
              </w:rPr>
              <w:t>&amp;</w:t>
            </w:r>
            <w:r>
              <w:rPr>
                <w:b/>
                <w:spacing w:val="-7"/>
                <w:sz w:val="26"/>
              </w:rPr>
              <w:t xml:space="preserve"> </w:t>
            </w:r>
            <w:r>
              <w:rPr>
                <w:b/>
                <w:sz w:val="26"/>
              </w:rPr>
              <w:t>cài</w:t>
            </w:r>
            <w:r>
              <w:rPr>
                <w:b/>
                <w:spacing w:val="-4"/>
                <w:sz w:val="26"/>
              </w:rPr>
              <w:t xml:space="preserve"> </w:t>
            </w:r>
            <w:r>
              <w:rPr>
                <w:b/>
                <w:sz w:val="26"/>
              </w:rPr>
              <w:t>đặt</w:t>
            </w:r>
            <w:r>
              <w:rPr>
                <w:b/>
                <w:spacing w:val="-7"/>
                <w:sz w:val="26"/>
              </w:rPr>
              <w:t xml:space="preserve"> </w:t>
            </w:r>
            <w:r>
              <w:rPr>
                <w:b/>
                <w:sz w:val="26"/>
              </w:rPr>
              <w:t>khuyên</w:t>
            </w:r>
            <w:r>
              <w:rPr>
                <w:b/>
                <w:spacing w:val="-7"/>
                <w:sz w:val="26"/>
              </w:rPr>
              <w:t xml:space="preserve"> </w:t>
            </w:r>
            <w:r>
              <w:rPr>
                <w:b/>
                <w:spacing w:val="-4"/>
                <w:sz w:val="26"/>
              </w:rPr>
              <w:t>dùng</w:t>
            </w:r>
          </w:p>
        </w:tc>
      </w:tr>
      <w:tr w:rsidR="007A227D" w14:paraId="732DF912" w14:textId="77777777">
        <w:trPr>
          <w:trHeight w:val="600"/>
        </w:trPr>
        <w:tc>
          <w:tcPr>
            <w:tcW w:w="3613" w:type="dxa"/>
          </w:tcPr>
          <w:p w14:paraId="08154547" w14:textId="77777777" w:rsidR="007A227D" w:rsidRDefault="00000000">
            <w:pPr>
              <w:pStyle w:val="TableParagraph"/>
              <w:spacing w:line="300" w:lineRule="atLeast"/>
              <w:rPr>
                <w:sz w:val="26"/>
              </w:rPr>
            </w:pPr>
            <w:r>
              <w:rPr>
                <w:sz w:val="26"/>
              </w:rPr>
              <w:t>Kể chuyện cổ tích cho học sinh lớp 1–3</w:t>
            </w:r>
          </w:p>
        </w:tc>
        <w:tc>
          <w:tcPr>
            <w:tcW w:w="5733" w:type="dxa"/>
          </w:tcPr>
          <w:p w14:paraId="330F75FB" w14:textId="77777777" w:rsidR="007A227D" w:rsidRDefault="00000000">
            <w:pPr>
              <w:pStyle w:val="TableParagraph"/>
              <w:spacing w:line="300" w:lineRule="atLeast"/>
              <w:rPr>
                <w:sz w:val="26"/>
              </w:rPr>
            </w:pPr>
            <w:r>
              <w:rPr>
                <w:sz w:val="26"/>
              </w:rPr>
              <w:t>Rachel</w:t>
            </w:r>
            <w:r>
              <w:rPr>
                <w:spacing w:val="80"/>
                <w:sz w:val="26"/>
              </w:rPr>
              <w:t xml:space="preserve"> </w:t>
            </w:r>
            <w:r>
              <w:rPr>
                <w:sz w:val="26"/>
              </w:rPr>
              <w:t>(US)</w:t>
            </w:r>
            <w:r>
              <w:rPr>
                <w:spacing w:val="80"/>
                <w:sz w:val="26"/>
              </w:rPr>
              <w:t xml:space="preserve"> </w:t>
            </w:r>
            <w:r>
              <w:rPr>
                <w:sz w:val="26"/>
              </w:rPr>
              <w:t>–</w:t>
            </w:r>
            <w:r>
              <w:rPr>
                <w:spacing w:val="80"/>
                <w:sz w:val="26"/>
              </w:rPr>
              <w:t xml:space="preserve"> </w:t>
            </w:r>
            <w:r>
              <w:rPr>
                <w:sz w:val="26"/>
              </w:rPr>
              <w:t>nữ,</w:t>
            </w:r>
            <w:r>
              <w:rPr>
                <w:spacing w:val="80"/>
                <w:sz w:val="26"/>
              </w:rPr>
              <w:t xml:space="preserve"> </w:t>
            </w:r>
            <w:r>
              <w:rPr>
                <w:sz w:val="26"/>
              </w:rPr>
              <w:t>nhẹ</w:t>
            </w:r>
            <w:r>
              <w:rPr>
                <w:spacing w:val="80"/>
                <w:sz w:val="26"/>
              </w:rPr>
              <w:t xml:space="preserve"> </w:t>
            </w:r>
            <w:r>
              <w:rPr>
                <w:sz w:val="26"/>
              </w:rPr>
              <w:t>nhàng,</w:t>
            </w:r>
            <w:r>
              <w:rPr>
                <w:spacing w:val="80"/>
                <w:sz w:val="26"/>
              </w:rPr>
              <w:t xml:space="preserve"> </w:t>
            </w:r>
            <w:r>
              <w:rPr>
                <w:sz w:val="26"/>
              </w:rPr>
              <w:t>tốc</w:t>
            </w:r>
            <w:r>
              <w:rPr>
                <w:spacing w:val="80"/>
                <w:sz w:val="26"/>
              </w:rPr>
              <w:t xml:space="preserve"> </w:t>
            </w:r>
            <w:r>
              <w:rPr>
                <w:sz w:val="26"/>
              </w:rPr>
              <w:t>độ</w:t>
            </w:r>
            <w:r>
              <w:rPr>
                <w:spacing w:val="80"/>
                <w:sz w:val="26"/>
              </w:rPr>
              <w:t xml:space="preserve"> </w:t>
            </w:r>
            <w:r>
              <w:rPr>
                <w:sz w:val="26"/>
              </w:rPr>
              <w:t>85–90%, stability 60%</w:t>
            </w:r>
          </w:p>
        </w:tc>
      </w:tr>
      <w:tr w:rsidR="007A227D" w14:paraId="62F6268E" w14:textId="77777777">
        <w:trPr>
          <w:trHeight w:val="597"/>
        </w:trPr>
        <w:tc>
          <w:tcPr>
            <w:tcW w:w="3613" w:type="dxa"/>
          </w:tcPr>
          <w:p w14:paraId="45B90E0A" w14:textId="77777777" w:rsidR="007A227D" w:rsidRDefault="00000000">
            <w:pPr>
              <w:pStyle w:val="TableParagraph"/>
              <w:spacing w:line="300" w:lineRule="exact"/>
              <w:rPr>
                <w:sz w:val="26"/>
              </w:rPr>
            </w:pPr>
            <w:r>
              <w:rPr>
                <w:sz w:val="26"/>
              </w:rPr>
              <w:t>Giới</w:t>
            </w:r>
            <w:r>
              <w:rPr>
                <w:spacing w:val="40"/>
                <w:sz w:val="26"/>
              </w:rPr>
              <w:t xml:space="preserve"> </w:t>
            </w:r>
            <w:r>
              <w:rPr>
                <w:sz w:val="26"/>
              </w:rPr>
              <w:t>thiệu</w:t>
            </w:r>
            <w:r>
              <w:rPr>
                <w:spacing w:val="40"/>
                <w:sz w:val="26"/>
              </w:rPr>
              <w:t xml:space="preserve"> </w:t>
            </w:r>
            <w:r>
              <w:rPr>
                <w:sz w:val="26"/>
              </w:rPr>
              <w:t>bài</w:t>
            </w:r>
            <w:r>
              <w:rPr>
                <w:spacing w:val="40"/>
                <w:sz w:val="26"/>
              </w:rPr>
              <w:t xml:space="preserve"> </w:t>
            </w:r>
            <w:r>
              <w:rPr>
                <w:sz w:val="26"/>
              </w:rPr>
              <w:t>học</w:t>
            </w:r>
            <w:r>
              <w:rPr>
                <w:spacing w:val="40"/>
                <w:sz w:val="26"/>
              </w:rPr>
              <w:t xml:space="preserve"> </w:t>
            </w:r>
            <w:r>
              <w:rPr>
                <w:sz w:val="26"/>
              </w:rPr>
              <w:t>mới</w:t>
            </w:r>
            <w:r>
              <w:rPr>
                <w:spacing w:val="40"/>
                <w:sz w:val="26"/>
              </w:rPr>
              <w:t xml:space="preserve"> </w:t>
            </w:r>
            <w:r>
              <w:rPr>
                <w:sz w:val="26"/>
              </w:rPr>
              <w:t>–</w:t>
            </w:r>
            <w:r>
              <w:rPr>
                <w:spacing w:val="40"/>
                <w:sz w:val="26"/>
              </w:rPr>
              <w:t xml:space="preserve"> </w:t>
            </w:r>
            <w:r>
              <w:rPr>
                <w:sz w:val="26"/>
              </w:rPr>
              <w:t>môn Khoa học lớp 5</w:t>
            </w:r>
          </w:p>
        </w:tc>
        <w:tc>
          <w:tcPr>
            <w:tcW w:w="5733" w:type="dxa"/>
          </w:tcPr>
          <w:p w14:paraId="675C820D" w14:textId="77777777" w:rsidR="007A227D" w:rsidRDefault="00000000">
            <w:pPr>
              <w:pStyle w:val="TableParagraph"/>
              <w:spacing w:line="300" w:lineRule="exact"/>
              <w:rPr>
                <w:sz w:val="26"/>
              </w:rPr>
            </w:pPr>
            <w:r>
              <w:rPr>
                <w:sz w:val="26"/>
              </w:rPr>
              <w:t>Emma – nữ, trung tính, tốc độ 100%, clarity boost</w:t>
            </w:r>
            <w:r>
              <w:rPr>
                <w:spacing w:val="80"/>
                <w:sz w:val="26"/>
              </w:rPr>
              <w:t xml:space="preserve"> </w:t>
            </w:r>
            <w:r>
              <w:rPr>
                <w:spacing w:val="-4"/>
                <w:sz w:val="26"/>
              </w:rPr>
              <w:t>60%</w:t>
            </w:r>
          </w:p>
        </w:tc>
      </w:tr>
      <w:tr w:rsidR="007A227D" w14:paraId="2315A2FF" w14:textId="77777777">
        <w:trPr>
          <w:trHeight w:val="594"/>
        </w:trPr>
        <w:tc>
          <w:tcPr>
            <w:tcW w:w="3613" w:type="dxa"/>
          </w:tcPr>
          <w:p w14:paraId="1831FCC4" w14:textId="77777777" w:rsidR="007A227D" w:rsidRDefault="00000000">
            <w:pPr>
              <w:pStyle w:val="TableParagraph"/>
              <w:spacing w:before="148"/>
              <w:rPr>
                <w:sz w:val="26"/>
              </w:rPr>
            </w:pPr>
            <w:r>
              <w:rPr>
                <w:sz w:val="26"/>
              </w:rPr>
              <w:t>Học</w:t>
            </w:r>
            <w:r>
              <w:rPr>
                <w:spacing w:val="-8"/>
                <w:sz w:val="26"/>
              </w:rPr>
              <w:t xml:space="preserve"> </w:t>
            </w:r>
            <w:r>
              <w:rPr>
                <w:sz w:val="26"/>
              </w:rPr>
              <w:t>sinh</w:t>
            </w:r>
            <w:r>
              <w:rPr>
                <w:spacing w:val="-7"/>
                <w:sz w:val="26"/>
              </w:rPr>
              <w:t xml:space="preserve"> </w:t>
            </w:r>
            <w:r>
              <w:rPr>
                <w:sz w:val="26"/>
              </w:rPr>
              <w:t>THCS</w:t>
            </w:r>
            <w:r>
              <w:rPr>
                <w:spacing w:val="-7"/>
                <w:sz w:val="26"/>
              </w:rPr>
              <w:t xml:space="preserve"> </w:t>
            </w:r>
            <w:r>
              <w:rPr>
                <w:sz w:val="26"/>
              </w:rPr>
              <w:t>nghe</w:t>
            </w:r>
            <w:r>
              <w:rPr>
                <w:spacing w:val="-8"/>
                <w:sz w:val="26"/>
              </w:rPr>
              <w:t xml:space="preserve"> </w:t>
            </w:r>
            <w:r>
              <w:rPr>
                <w:sz w:val="26"/>
              </w:rPr>
              <w:t>bản</w:t>
            </w:r>
            <w:r>
              <w:rPr>
                <w:spacing w:val="-7"/>
                <w:sz w:val="26"/>
              </w:rPr>
              <w:t xml:space="preserve"> </w:t>
            </w:r>
            <w:r>
              <w:rPr>
                <w:sz w:val="26"/>
              </w:rPr>
              <w:t>tin</w:t>
            </w:r>
            <w:r>
              <w:rPr>
                <w:spacing w:val="-7"/>
                <w:sz w:val="26"/>
              </w:rPr>
              <w:t xml:space="preserve"> </w:t>
            </w:r>
            <w:r>
              <w:rPr>
                <w:spacing w:val="-5"/>
                <w:sz w:val="26"/>
              </w:rPr>
              <w:t>lớp</w:t>
            </w:r>
          </w:p>
        </w:tc>
        <w:tc>
          <w:tcPr>
            <w:tcW w:w="5733" w:type="dxa"/>
          </w:tcPr>
          <w:p w14:paraId="50BAA340" w14:textId="77777777" w:rsidR="007A227D" w:rsidRDefault="00000000">
            <w:pPr>
              <w:pStyle w:val="TableParagraph"/>
              <w:spacing w:line="298" w:lineRule="exact"/>
              <w:rPr>
                <w:sz w:val="26"/>
              </w:rPr>
            </w:pPr>
            <w:r>
              <w:rPr>
                <w:sz w:val="26"/>
              </w:rPr>
              <w:t>Adam</w:t>
            </w:r>
            <w:r>
              <w:rPr>
                <w:spacing w:val="40"/>
                <w:sz w:val="26"/>
              </w:rPr>
              <w:t xml:space="preserve"> </w:t>
            </w:r>
            <w:r>
              <w:rPr>
                <w:sz w:val="26"/>
              </w:rPr>
              <w:t>hoặc</w:t>
            </w:r>
            <w:r>
              <w:rPr>
                <w:spacing w:val="40"/>
                <w:sz w:val="26"/>
              </w:rPr>
              <w:t xml:space="preserve"> </w:t>
            </w:r>
            <w:r>
              <w:rPr>
                <w:sz w:val="26"/>
              </w:rPr>
              <w:t>James</w:t>
            </w:r>
            <w:r>
              <w:rPr>
                <w:spacing w:val="40"/>
                <w:sz w:val="26"/>
              </w:rPr>
              <w:t xml:space="preserve"> </w:t>
            </w:r>
            <w:r>
              <w:rPr>
                <w:sz w:val="26"/>
              </w:rPr>
              <w:t>–</w:t>
            </w:r>
            <w:r>
              <w:rPr>
                <w:spacing w:val="40"/>
                <w:sz w:val="26"/>
              </w:rPr>
              <w:t xml:space="preserve"> </w:t>
            </w:r>
            <w:r>
              <w:rPr>
                <w:sz w:val="26"/>
              </w:rPr>
              <w:t>nam,</w:t>
            </w:r>
            <w:r>
              <w:rPr>
                <w:spacing w:val="40"/>
                <w:sz w:val="26"/>
              </w:rPr>
              <w:t xml:space="preserve"> </w:t>
            </w:r>
            <w:r>
              <w:rPr>
                <w:sz w:val="26"/>
              </w:rPr>
              <w:t>tốc</w:t>
            </w:r>
            <w:r>
              <w:rPr>
                <w:spacing w:val="40"/>
                <w:sz w:val="26"/>
              </w:rPr>
              <w:t xml:space="preserve"> </w:t>
            </w:r>
            <w:r>
              <w:rPr>
                <w:sz w:val="26"/>
              </w:rPr>
              <w:t>độ</w:t>
            </w:r>
            <w:r>
              <w:rPr>
                <w:spacing w:val="40"/>
                <w:sz w:val="26"/>
              </w:rPr>
              <w:t xml:space="preserve"> </w:t>
            </w:r>
            <w:r>
              <w:rPr>
                <w:sz w:val="26"/>
              </w:rPr>
              <w:t>100–105%,</w:t>
            </w:r>
            <w:r>
              <w:rPr>
                <w:spacing w:val="40"/>
                <w:sz w:val="26"/>
              </w:rPr>
              <w:t xml:space="preserve"> </w:t>
            </w:r>
            <w:r>
              <w:rPr>
                <w:sz w:val="26"/>
              </w:rPr>
              <w:t>ngắt mạch lạc</w:t>
            </w:r>
          </w:p>
        </w:tc>
      </w:tr>
      <w:tr w:rsidR="007A227D" w14:paraId="2F9B2E43" w14:textId="77777777">
        <w:trPr>
          <w:trHeight w:val="595"/>
        </w:trPr>
        <w:tc>
          <w:tcPr>
            <w:tcW w:w="3613" w:type="dxa"/>
          </w:tcPr>
          <w:p w14:paraId="101AD4D3" w14:textId="77777777" w:rsidR="007A227D" w:rsidRDefault="00000000">
            <w:pPr>
              <w:pStyle w:val="TableParagraph"/>
              <w:spacing w:before="149"/>
              <w:rPr>
                <w:sz w:val="26"/>
              </w:rPr>
            </w:pPr>
            <w:r>
              <w:rPr>
                <w:sz w:val="26"/>
              </w:rPr>
              <w:t>Nhân</w:t>
            </w:r>
            <w:r>
              <w:rPr>
                <w:spacing w:val="-5"/>
                <w:sz w:val="26"/>
              </w:rPr>
              <w:t xml:space="preserve"> </w:t>
            </w:r>
            <w:r>
              <w:rPr>
                <w:sz w:val="26"/>
              </w:rPr>
              <w:t>vật</w:t>
            </w:r>
            <w:r>
              <w:rPr>
                <w:spacing w:val="-5"/>
                <w:sz w:val="26"/>
              </w:rPr>
              <w:t xml:space="preserve"> </w:t>
            </w:r>
            <w:r>
              <w:rPr>
                <w:sz w:val="26"/>
              </w:rPr>
              <w:t>“ông</w:t>
            </w:r>
            <w:r>
              <w:rPr>
                <w:spacing w:val="-5"/>
                <w:sz w:val="26"/>
              </w:rPr>
              <w:t xml:space="preserve"> </w:t>
            </w:r>
            <w:r>
              <w:rPr>
                <w:sz w:val="26"/>
              </w:rPr>
              <w:t>lão”</w:t>
            </w:r>
            <w:r>
              <w:rPr>
                <w:spacing w:val="-3"/>
                <w:sz w:val="26"/>
              </w:rPr>
              <w:t xml:space="preserve"> </w:t>
            </w:r>
            <w:r>
              <w:rPr>
                <w:sz w:val="26"/>
              </w:rPr>
              <w:t>kể</w:t>
            </w:r>
            <w:r>
              <w:rPr>
                <w:spacing w:val="-2"/>
                <w:sz w:val="26"/>
              </w:rPr>
              <w:t xml:space="preserve"> chuyện</w:t>
            </w:r>
          </w:p>
        </w:tc>
        <w:tc>
          <w:tcPr>
            <w:tcW w:w="5733" w:type="dxa"/>
          </w:tcPr>
          <w:p w14:paraId="7063615D" w14:textId="77777777" w:rsidR="007A227D" w:rsidRDefault="00000000">
            <w:pPr>
              <w:pStyle w:val="TableParagraph"/>
              <w:spacing w:line="298" w:lineRule="exact"/>
              <w:rPr>
                <w:sz w:val="26"/>
              </w:rPr>
            </w:pPr>
            <w:r>
              <w:rPr>
                <w:sz w:val="26"/>
              </w:rPr>
              <w:t>Joe</w:t>
            </w:r>
            <w:r>
              <w:rPr>
                <w:spacing w:val="-5"/>
                <w:sz w:val="26"/>
              </w:rPr>
              <w:t xml:space="preserve"> </w:t>
            </w:r>
            <w:r>
              <w:rPr>
                <w:sz w:val="26"/>
              </w:rPr>
              <w:t>–</w:t>
            </w:r>
            <w:r>
              <w:rPr>
                <w:spacing w:val="-5"/>
                <w:sz w:val="26"/>
              </w:rPr>
              <w:t xml:space="preserve"> </w:t>
            </w:r>
            <w:r>
              <w:rPr>
                <w:sz w:val="26"/>
              </w:rPr>
              <w:t>nam,</w:t>
            </w:r>
            <w:r>
              <w:rPr>
                <w:spacing w:val="-5"/>
                <w:sz w:val="26"/>
              </w:rPr>
              <w:t xml:space="preserve"> </w:t>
            </w:r>
            <w:r>
              <w:rPr>
                <w:sz w:val="26"/>
              </w:rPr>
              <w:t>trầm,</w:t>
            </w:r>
            <w:r>
              <w:rPr>
                <w:spacing w:val="-5"/>
                <w:sz w:val="26"/>
              </w:rPr>
              <w:t xml:space="preserve"> </w:t>
            </w:r>
            <w:r>
              <w:rPr>
                <w:sz w:val="26"/>
              </w:rPr>
              <w:t>tốc</w:t>
            </w:r>
            <w:r>
              <w:rPr>
                <w:spacing w:val="-5"/>
                <w:sz w:val="26"/>
              </w:rPr>
              <w:t xml:space="preserve"> </w:t>
            </w:r>
            <w:r>
              <w:rPr>
                <w:sz w:val="26"/>
              </w:rPr>
              <w:t>độ</w:t>
            </w:r>
            <w:r>
              <w:rPr>
                <w:spacing w:val="-2"/>
                <w:sz w:val="26"/>
              </w:rPr>
              <w:t xml:space="preserve"> </w:t>
            </w:r>
            <w:r>
              <w:rPr>
                <w:sz w:val="26"/>
              </w:rPr>
              <w:t>80%,</w:t>
            </w:r>
            <w:r>
              <w:rPr>
                <w:spacing w:val="-2"/>
                <w:sz w:val="26"/>
              </w:rPr>
              <w:t xml:space="preserve"> </w:t>
            </w:r>
            <w:r>
              <w:rPr>
                <w:sz w:val="26"/>
              </w:rPr>
              <w:t>stability</w:t>
            </w:r>
            <w:r>
              <w:rPr>
                <w:spacing w:val="-5"/>
                <w:sz w:val="26"/>
              </w:rPr>
              <w:t xml:space="preserve"> </w:t>
            </w:r>
            <w:r>
              <w:rPr>
                <w:sz w:val="26"/>
              </w:rPr>
              <w:t>40%</w:t>
            </w:r>
            <w:r>
              <w:rPr>
                <w:spacing w:val="-2"/>
                <w:sz w:val="26"/>
              </w:rPr>
              <w:t xml:space="preserve"> </w:t>
            </w:r>
            <w:r>
              <w:rPr>
                <w:sz w:val="26"/>
              </w:rPr>
              <w:t>(cảm</w:t>
            </w:r>
            <w:r>
              <w:rPr>
                <w:spacing w:val="-5"/>
                <w:sz w:val="26"/>
              </w:rPr>
              <w:t xml:space="preserve"> </w:t>
            </w:r>
            <w:r>
              <w:rPr>
                <w:sz w:val="26"/>
              </w:rPr>
              <w:t>xúc chậm, sâu)</w:t>
            </w:r>
          </w:p>
        </w:tc>
      </w:tr>
      <w:tr w:rsidR="007A227D" w14:paraId="27F31824" w14:textId="77777777">
        <w:trPr>
          <w:trHeight w:val="599"/>
        </w:trPr>
        <w:tc>
          <w:tcPr>
            <w:tcW w:w="3613" w:type="dxa"/>
          </w:tcPr>
          <w:p w14:paraId="6F4A9562" w14:textId="77777777" w:rsidR="007A227D" w:rsidRDefault="00000000">
            <w:pPr>
              <w:pStyle w:val="TableParagraph"/>
              <w:spacing w:line="300" w:lineRule="atLeast"/>
              <w:rPr>
                <w:sz w:val="26"/>
              </w:rPr>
            </w:pPr>
            <w:r>
              <w:rPr>
                <w:sz w:val="26"/>
              </w:rPr>
              <w:t>Hướng</w:t>
            </w:r>
            <w:r>
              <w:rPr>
                <w:spacing w:val="32"/>
                <w:sz w:val="26"/>
              </w:rPr>
              <w:t xml:space="preserve"> </w:t>
            </w:r>
            <w:r>
              <w:rPr>
                <w:sz w:val="26"/>
              </w:rPr>
              <w:t>dẫn</w:t>
            </w:r>
            <w:r>
              <w:rPr>
                <w:spacing w:val="33"/>
                <w:sz w:val="26"/>
              </w:rPr>
              <w:t xml:space="preserve"> </w:t>
            </w:r>
            <w:r>
              <w:rPr>
                <w:sz w:val="26"/>
              </w:rPr>
              <w:t>thao</w:t>
            </w:r>
            <w:r>
              <w:rPr>
                <w:spacing w:val="33"/>
                <w:sz w:val="26"/>
              </w:rPr>
              <w:t xml:space="preserve"> </w:t>
            </w:r>
            <w:r>
              <w:rPr>
                <w:sz w:val="26"/>
              </w:rPr>
              <w:t>tác</w:t>
            </w:r>
            <w:r>
              <w:rPr>
                <w:spacing w:val="33"/>
                <w:sz w:val="26"/>
              </w:rPr>
              <w:t xml:space="preserve"> </w:t>
            </w:r>
            <w:r>
              <w:rPr>
                <w:sz w:val="26"/>
              </w:rPr>
              <w:t>kỹ</w:t>
            </w:r>
            <w:r>
              <w:rPr>
                <w:spacing w:val="33"/>
                <w:sz w:val="26"/>
              </w:rPr>
              <w:t xml:space="preserve"> </w:t>
            </w:r>
            <w:r>
              <w:rPr>
                <w:sz w:val="26"/>
              </w:rPr>
              <w:t>thuật</w:t>
            </w:r>
            <w:r>
              <w:rPr>
                <w:spacing w:val="36"/>
                <w:sz w:val="26"/>
              </w:rPr>
              <w:t xml:space="preserve"> </w:t>
            </w:r>
            <w:r>
              <w:rPr>
                <w:sz w:val="26"/>
              </w:rPr>
              <w:t>– dạy học STEM</w:t>
            </w:r>
          </w:p>
        </w:tc>
        <w:tc>
          <w:tcPr>
            <w:tcW w:w="5733" w:type="dxa"/>
          </w:tcPr>
          <w:p w14:paraId="1B51B0AA" w14:textId="77777777" w:rsidR="007A227D" w:rsidRDefault="00000000">
            <w:pPr>
              <w:pStyle w:val="TableParagraph"/>
              <w:spacing w:before="152"/>
              <w:rPr>
                <w:sz w:val="26"/>
              </w:rPr>
            </w:pPr>
            <w:r>
              <w:rPr>
                <w:sz w:val="26"/>
              </w:rPr>
              <w:t>Ellie</w:t>
            </w:r>
            <w:r>
              <w:rPr>
                <w:spacing w:val="-5"/>
                <w:sz w:val="26"/>
              </w:rPr>
              <w:t xml:space="preserve"> </w:t>
            </w:r>
            <w:r>
              <w:rPr>
                <w:sz w:val="26"/>
              </w:rPr>
              <w:t>–</w:t>
            </w:r>
            <w:r>
              <w:rPr>
                <w:spacing w:val="-3"/>
                <w:sz w:val="26"/>
              </w:rPr>
              <w:t xml:space="preserve"> </w:t>
            </w:r>
            <w:r>
              <w:rPr>
                <w:sz w:val="26"/>
              </w:rPr>
              <w:t>nữ,</w:t>
            </w:r>
            <w:r>
              <w:rPr>
                <w:spacing w:val="-5"/>
                <w:sz w:val="26"/>
              </w:rPr>
              <w:t xml:space="preserve"> </w:t>
            </w:r>
            <w:r>
              <w:rPr>
                <w:sz w:val="26"/>
              </w:rPr>
              <w:t>tốc</w:t>
            </w:r>
            <w:r>
              <w:rPr>
                <w:spacing w:val="-2"/>
                <w:sz w:val="26"/>
              </w:rPr>
              <w:t xml:space="preserve"> </w:t>
            </w:r>
            <w:r>
              <w:rPr>
                <w:sz w:val="26"/>
              </w:rPr>
              <w:t>độ</w:t>
            </w:r>
            <w:r>
              <w:rPr>
                <w:spacing w:val="-4"/>
                <w:sz w:val="26"/>
              </w:rPr>
              <w:t xml:space="preserve"> </w:t>
            </w:r>
            <w:r>
              <w:rPr>
                <w:sz w:val="26"/>
              </w:rPr>
              <w:t>105%,</w:t>
            </w:r>
            <w:r>
              <w:rPr>
                <w:spacing w:val="-5"/>
                <w:sz w:val="26"/>
              </w:rPr>
              <w:t xml:space="preserve"> </w:t>
            </w:r>
            <w:r>
              <w:rPr>
                <w:sz w:val="26"/>
              </w:rPr>
              <w:t>style</w:t>
            </w:r>
            <w:r>
              <w:rPr>
                <w:spacing w:val="-4"/>
                <w:sz w:val="26"/>
              </w:rPr>
              <w:t xml:space="preserve"> </w:t>
            </w:r>
            <w:r>
              <w:rPr>
                <w:sz w:val="26"/>
              </w:rPr>
              <w:t>rõ</w:t>
            </w:r>
            <w:r>
              <w:rPr>
                <w:spacing w:val="-2"/>
                <w:sz w:val="26"/>
              </w:rPr>
              <w:t xml:space="preserve"> </w:t>
            </w:r>
            <w:r>
              <w:rPr>
                <w:spacing w:val="-4"/>
                <w:sz w:val="26"/>
              </w:rPr>
              <w:t>ràng</w:t>
            </w:r>
          </w:p>
        </w:tc>
      </w:tr>
      <w:tr w:rsidR="007A227D" w14:paraId="14F25FFD" w14:textId="77777777">
        <w:trPr>
          <w:trHeight w:val="596"/>
        </w:trPr>
        <w:tc>
          <w:tcPr>
            <w:tcW w:w="3613" w:type="dxa"/>
          </w:tcPr>
          <w:p w14:paraId="33F1E144" w14:textId="77777777" w:rsidR="007A227D" w:rsidRDefault="00000000">
            <w:pPr>
              <w:pStyle w:val="TableParagraph"/>
              <w:spacing w:line="298" w:lineRule="exact"/>
              <w:rPr>
                <w:sz w:val="26"/>
              </w:rPr>
            </w:pPr>
            <w:r>
              <w:rPr>
                <w:sz w:val="26"/>
              </w:rPr>
              <w:t>Kể</w:t>
            </w:r>
            <w:r>
              <w:rPr>
                <w:spacing w:val="40"/>
                <w:sz w:val="26"/>
              </w:rPr>
              <w:t xml:space="preserve"> </w:t>
            </w:r>
            <w:r>
              <w:rPr>
                <w:sz w:val="26"/>
              </w:rPr>
              <w:t>chuyện</w:t>
            </w:r>
            <w:r>
              <w:rPr>
                <w:spacing w:val="40"/>
                <w:sz w:val="26"/>
              </w:rPr>
              <w:t xml:space="preserve"> </w:t>
            </w:r>
            <w:r>
              <w:rPr>
                <w:sz w:val="26"/>
              </w:rPr>
              <w:t>đạo</w:t>
            </w:r>
            <w:r>
              <w:rPr>
                <w:spacing w:val="40"/>
                <w:sz w:val="26"/>
              </w:rPr>
              <w:t xml:space="preserve"> </w:t>
            </w:r>
            <w:r>
              <w:rPr>
                <w:sz w:val="26"/>
              </w:rPr>
              <w:t>đức</w:t>
            </w:r>
            <w:r>
              <w:rPr>
                <w:spacing w:val="40"/>
                <w:sz w:val="26"/>
              </w:rPr>
              <w:t xml:space="preserve"> </w:t>
            </w:r>
            <w:r>
              <w:rPr>
                <w:sz w:val="26"/>
              </w:rPr>
              <w:t>–</w:t>
            </w:r>
            <w:r>
              <w:rPr>
                <w:spacing w:val="40"/>
                <w:sz w:val="26"/>
              </w:rPr>
              <w:t xml:space="preserve"> </w:t>
            </w:r>
            <w:r>
              <w:rPr>
                <w:sz w:val="26"/>
              </w:rPr>
              <w:t>kỹ</w:t>
            </w:r>
            <w:r>
              <w:rPr>
                <w:spacing w:val="40"/>
                <w:sz w:val="26"/>
              </w:rPr>
              <w:t xml:space="preserve"> </w:t>
            </w:r>
            <w:r>
              <w:rPr>
                <w:sz w:val="26"/>
              </w:rPr>
              <w:t>năng sống lớp 4–5</w:t>
            </w:r>
          </w:p>
        </w:tc>
        <w:tc>
          <w:tcPr>
            <w:tcW w:w="5733" w:type="dxa"/>
          </w:tcPr>
          <w:p w14:paraId="615BAC6B" w14:textId="77777777" w:rsidR="007A227D" w:rsidRDefault="00000000">
            <w:pPr>
              <w:pStyle w:val="TableParagraph"/>
              <w:spacing w:line="298" w:lineRule="exact"/>
              <w:rPr>
                <w:sz w:val="26"/>
              </w:rPr>
            </w:pPr>
            <w:r>
              <w:rPr>
                <w:sz w:val="26"/>
              </w:rPr>
              <w:t>Bella – nữ, tốc độ 90%, có nhấn nhá ở cuối câu, phù hợp cảm xúc nhẹ nhàng</w:t>
            </w:r>
          </w:p>
        </w:tc>
      </w:tr>
      <w:tr w:rsidR="007A227D" w14:paraId="68FA989A" w14:textId="77777777">
        <w:trPr>
          <w:trHeight w:val="599"/>
        </w:trPr>
        <w:tc>
          <w:tcPr>
            <w:tcW w:w="3613" w:type="dxa"/>
          </w:tcPr>
          <w:p w14:paraId="31591B97" w14:textId="77777777" w:rsidR="007A227D" w:rsidRDefault="00000000">
            <w:pPr>
              <w:pStyle w:val="TableParagraph"/>
              <w:spacing w:before="150"/>
              <w:rPr>
                <w:sz w:val="26"/>
              </w:rPr>
            </w:pPr>
            <w:r>
              <w:rPr>
                <w:sz w:val="26"/>
              </w:rPr>
              <w:t>Luyện</w:t>
            </w:r>
            <w:r>
              <w:rPr>
                <w:spacing w:val="-6"/>
                <w:sz w:val="26"/>
              </w:rPr>
              <w:t xml:space="preserve"> </w:t>
            </w:r>
            <w:r>
              <w:rPr>
                <w:sz w:val="26"/>
              </w:rPr>
              <w:t>nghe</w:t>
            </w:r>
            <w:r>
              <w:rPr>
                <w:spacing w:val="-4"/>
                <w:sz w:val="26"/>
              </w:rPr>
              <w:t xml:space="preserve"> </w:t>
            </w:r>
            <w:r>
              <w:rPr>
                <w:sz w:val="26"/>
              </w:rPr>
              <w:t>tiếng</w:t>
            </w:r>
            <w:r>
              <w:rPr>
                <w:spacing w:val="-4"/>
                <w:sz w:val="26"/>
              </w:rPr>
              <w:t xml:space="preserve"> </w:t>
            </w:r>
            <w:r>
              <w:rPr>
                <w:sz w:val="26"/>
              </w:rPr>
              <w:t>Anh</w:t>
            </w:r>
            <w:r>
              <w:rPr>
                <w:spacing w:val="-4"/>
                <w:sz w:val="26"/>
              </w:rPr>
              <w:t xml:space="preserve"> </w:t>
            </w:r>
            <w:r>
              <w:rPr>
                <w:sz w:val="26"/>
              </w:rPr>
              <w:t>cơ</w:t>
            </w:r>
            <w:r>
              <w:rPr>
                <w:spacing w:val="-5"/>
                <w:sz w:val="26"/>
              </w:rPr>
              <w:t xml:space="preserve"> bản</w:t>
            </w:r>
          </w:p>
        </w:tc>
        <w:tc>
          <w:tcPr>
            <w:tcW w:w="5733" w:type="dxa"/>
          </w:tcPr>
          <w:p w14:paraId="42844FEA" w14:textId="77777777" w:rsidR="007A227D" w:rsidRDefault="00000000">
            <w:pPr>
              <w:pStyle w:val="TableParagraph"/>
              <w:spacing w:line="298" w:lineRule="exact"/>
              <w:ind w:right="57"/>
              <w:rPr>
                <w:sz w:val="26"/>
              </w:rPr>
            </w:pPr>
            <w:r>
              <w:rPr>
                <w:sz w:val="26"/>
              </w:rPr>
              <w:t>Rachel / Adam – bản ngữ, tốc độ 90–100%, câu đơn – ngắt nhịp ngắn</w:t>
            </w:r>
          </w:p>
        </w:tc>
      </w:tr>
    </w:tbl>
    <w:p w14:paraId="70BD288E" w14:textId="77777777" w:rsidR="007A227D" w:rsidRDefault="007A227D">
      <w:pPr>
        <w:pStyle w:val="BodyText"/>
        <w:spacing w:before="80"/>
        <w:ind w:left="0" w:firstLine="0"/>
        <w:rPr>
          <w:b/>
        </w:rPr>
      </w:pPr>
    </w:p>
    <w:p w14:paraId="23C9BCE9" w14:textId="77777777" w:rsidR="007A227D" w:rsidRDefault="00000000">
      <w:pPr>
        <w:spacing w:before="1"/>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Ví</w:t>
      </w:r>
      <w:r>
        <w:rPr>
          <w:b/>
          <w:bCs/>
          <w:spacing w:val="-7"/>
          <w:sz w:val="26"/>
          <w:szCs w:val="26"/>
        </w:rPr>
        <w:t xml:space="preserve"> </w:t>
      </w:r>
      <w:r>
        <w:rPr>
          <w:b/>
          <w:bCs/>
          <w:sz w:val="26"/>
          <w:szCs w:val="26"/>
        </w:rPr>
        <w:t>dụ</w:t>
      </w:r>
      <w:r>
        <w:rPr>
          <w:b/>
          <w:bCs/>
          <w:spacing w:val="-3"/>
          <w:sz w:val="26"/>
          <w:szCs w:val="26"/>
        </w:rPr>
        <w:t xml:space="preserve"> </w:t>
      </w:r>
      <w:r>
        <w:rPr>
          <w:b/>
          <w:bCs/>
          <w:sz w:val="26"/>
          <w:szCs w:val="26"/>
        </w:rPr>
        <w:t>ứng</w:t>
      </w:r>
      <w:r>
        <w:rPr>
          <w:b/>
          <w:bCs/>
          <w:spacing w:val="-1"/>
          <w:sz w:val="26"/>
          <w:szCs w:val="26"/>
        </w:rPr>
        <w:t xml:space="preserve"> </w:t>
      </w:r>
      <w:r>
        <w:rPr>
          <w:b/>
          <w:bCs/>
          <w:sz w:val="26"/>
          <w:szCs w:val="26"/>
        </w:rPr>
        <w:t>dụng</w:t>
      </w:r>
      <w:r>
        <w:rPr>
          <w:b/>
          <w:bCs/>
          <w:spacing w:val="-1"/>
          <w:sz w:val="26"/>
          <w:szCs w:val="26"/>
        </w:rPr>
        <w:t xml:space="preserve"> </w:t>
      </w:r>
      <w:r>
        <w:rPr>
          <w:b/>
          <w:bCs/>
          <w:sz w:val="26"/>
          <w:szCs w:val="26"/>
        </w:rPr>
        <w:t>đầy</w:t>
      </w:r>
      <w:r>
        <w:rPr>
          <w:b/>
          <w:bCs/>
          <w:spacing w:val="-2"/>
          <w:sz w:val="26"/>
          <w:szCs w:val="26"/>
        </w:rPr>
        <w:t xml:space="preserve"> </w:t>
      </w:r>
      <w:r>
        <w:rPr>
          <w:b/>
          <w:bCs/>
          <w:spacing w:val="-5"/>
          <w:sz w:val="26"/>
          <w:szCs w:val="26"/>
        </w:rPr>
        <w:t>đủ</w:t>
      </w:r>
    </w:p>
    <w:p w14:paraId="0D60EAB9" w14:textId="77777777" w:rsidR="007A227D" w:rsidRDefault="00000000">
      <w:pPr>
        <w:spacing w:before="40"/>
        <w:ind w:left="710"/>
        <w:rPr>
          <w:b/>
          <w:i/>
          <w:sz w:val="26"/>
        </w:rPr>
      </w:pPr>
      <w:r>
        <w:rPr>
          <w:rFonts w:ascii="Segoe UI Emoji" w:hAnsi="Segoe UI Emoji"/>
          <w:color w:val="7C4533"/>
          <w:spacing w:val="-356"/>
          <w:w w:val="170"/>
          <w:sz w:val="26"/>
        </w:rPr>
        <w:t>·</w:t>
      </w:r>
      <w:r>
        <w:rPr>
          <w:rFonts w:ascii="Segoe UI Emoji" w:hAnsi="Segoe UI Emoji"/>
          <w:color w:val="D26F34"/>
          <w:spacing w:val="-356"/>
          <w:w w:val="170"/>
          <w:sz w:val="26"/>
        </w:rPr>
        <w:t>~</w:t>
      </w:r>
      <w:r>
        <w:rPr>
          <w:rFonts w:ascii="Segoe UI Emoji" w:hAnsi="Segoe UI Emoji"/>
          <w:color w:val="F0A01E"/>
          <w:spacing w:val="-72"/>
          <w:sz w:val="26"/>
        </w:rPr>
        <w:t xml:space="preserve"> </w:t>
      </w:r>
      <w:r>
        <w:rPr>
          <w:rFonts w:ascii="Segoe UI Emoji" w:hAnsi="Segoe UI Emoji"/>
          <w:color w:val="FCBA11"/>
          <w:spacing w:val="-356"/>
          <w:w w:val="170"/>
          <w:sz w:val="26"/>
        </w:rPr>
        <w:t>▸</w:t>
      </w:r>
      <w:r>
        <w:rPr>
          <w:rFonts w:ascii="Segoe UI Emoji" w:hAnsi="Segoe UI Emoji"/>
          <w:color w:val="FFC73C"/>
          <w:spacing w:val="-356"/>
          <w:w w:val="170"/>
          <w:sz w:val="26"/>
        </w:rPr>
        <w:t>7</w:t>
      </w:r>
      <w:r>
        <w:rPr>
          <w:rFonts w:ascii="Segoe UI Emoji" w:hAnsi="Segoe UI Emoji"/>
          <w:color w:val="990839"/>
          <w:spacing w:val="-72"/>
          <w:sz w:val="26"/>
        </w:rPr>
        <w:t xml:space="preserve"> </w:t>
      </w:r>
      <w:r>
        <w:rPr>
          <w:rFonts w:ascii="Segoe UI Emoji" w:hAnsi="Segoe UI Emoji"/>
          <w:color w:val="FFFFFF"/>
          <w:spacing w:val="-356"/>
          <w:w w:val="402"/>
          <w:sz w:val="26"/>
        </w:rPr>
        <w:t>·</w:t>
      </w:r>
      <w:r>
        <w:rPr>
          <w:rFonts w:ascii="Segoe UI Emoji" w:hAnsi="Segoe UI Emoji"/>
          <w:color w:val="D26F34"/>
          <w:spacing w:val="-356"/>
          <w:w w:val="6"/>
          <w:sz w:val="26"/>
        </w:rPr>
        <w:t>~</w:t>
      </w:r>
      <w:r>
        <w:rPr>
          <w:rFonts w:ascii="Segoe UI Emoji" w:hAnsi="Segoe UI Emoji"/>
          <w:color w:val="FCBA11"/>
          <w:w w:val="102"/>
          <w:sz w:val="26"/>
        </w:rPr>
        <w:t>c</w:t>
      </w:r>
      <w:r>
        <w:rPr>
          <w:rFonts w:ascii="Segoe UI Emoji" w:hAnsi="Segoe UI Emoji"/>
          <w:color w:val="FCBA11"/>
          <w:spacing w:val="-55"/>
          <w:w w:val="170"/>
          <w:sz w:val="26"/>
        </w:rPr>
        <w:t xml:space="preserve"> </w:t>
      </w:r>
      <w:r>
        <w:rPr>
          <w:b/>
          <w:i/>
          <w:w w:val="110"/>
          <w:sz w:val="26"/>
        </w:rPr>
        <w:t>Kể</w:t>
      </w:r>
      <w:r>
        <w:rPr>
          <w:b/>
          <w:i/>
          <w:spacing w:val="-18"/>
          <w:w w:val="110"/>
          <w:sz w:val="26"/>
        </w:rPr>
        <w:t xml:space="preserve"> </w:t>
      </w:r>
      <w:r>
        <w:rPr>
          <w:b/>
          <w:i/>
          <w:w w:val="110"/>
          <w:sz w:val="26"/>
        </w:rPr>
        <w:t>chuyện</w:t>
      </w:r>
      <w:r>
        <w:rPr>
          <w:b/>
          <w:i/>
          <w:spacing w:val="-18"/>
          <w:w w:val="110"/>
          <w:sz w:val="26"/>
        </w:rPr>
        <w:t xml:space="preserve"> </w:t>
      </w:r>
      <w:r>
        <w:rPr>
          <w:b/>
          <w:i/>
          <w:w w:val="110"/>
          <w:sz w:val="26"/>
        </w:rPr>
        <w:t>lớp</w:t>
      </w:r>
      <w:r>
        <w:rPr>
          <w:b/>
          <w:i/>
          <w:spacing w:val="-18"/>
          <w:w w:val="110"/>
          <w:sz w:val="26"/>
        </w:rPr>
        <w:t xml:space="preserve"> </w:t>
      </w:r>
      <w:r>
        <w:rPr>
          <w:b/>
          <w:i/>
          <w:w w:val="110"/>
          <w:sz w:val="26"/>
        </w:rPr>
        <w:t>2</w:t>
      </w:r>
      <w:r>
        <w:rPr>
          <w:b/>
          <w:i/>
          <w:spacing w:val="-17"/>
          <w:w w:val="110"/>
          <w:sz w:val="26"/>
        </w:rPr>
        <w:t xml:space="preserve"> </w:t>
      </w:r>
      <w:r>
        <w:rPr>
          <w:b/>
          <w:i/>
          <w:w w:val="110"/>
          <w:sz w:val="26"/>
        </w:rPr>
        <w:t>–</w:t>
      </w:r>
      <w:r>
        <w:rPr>
          <w:b/>
          <w:i/>
          <w:spacing w:val="-13"/>
          <w:w w:val="110"/>
          <w:sz w:val="26"/>
        </w:rPr>
        <w:t xml:space="preserve"> </w:t>
      </w:r>
      <w:r>
        <w:rPr>
          <w:b/>
          <w:i/>
          <w:w w:val="110"/>
          <w:sz w:val="26"/>
        </w:rPr>
        <w:t>Môn</w:t>
      </w:r>
      <w:r>
        <w:rPr>
          <w:b/>
          <w:i/>
          <w:spacing w:val="-16"/>
          <w:w w:val="110"/>
          <w:sz w:val="26"/>
        </w:rPr>
        <w:t xml:space="preserve"> </w:t>
      </w:r>
      <w:r>
        <w:rPr>
          <w:b/>
          <w:i/>
          <w:w w:val="110"/>
          <w:sz w:val="26"/>
        </w:rPr>
        <w:t>Kể</w:t>
      </w:r>
      <w:r>
        <w:rPr>
          <w:b/>
          <w:i/>
          <w:spacing w:val="-16"/>
          <w:w w:val="110"/>
          <w:sz w:val="26"/>
        </w:rPr>
        <w:t xml:space="preserve"> </w:t>
      </w:r>
      <w:r>
        <w:rPr>
          <w:b/>
          <w:i/>
          <w:spacing w:val="-2"/>
          <w:w w:val="110"/>
          <w:sz w:val="26"/>
        </w:rPr>
        <w:t>chuyện</w:t>
      </w:r>
    </w:p>
    <w:p w14:paraId="5A1977E6" w14:textId="77777777" w:rsidR="007A227D" w:rsidRDefault="00000000">
      <w:pPr>
        <w:pStyle w:val="BodyText"/>
        <w:spacing w:before="43"/>
        <w:ind w:left="143" w:firstLine="631"/>
      </w:pPr>
      <w:r>
        <w:rPr>
          <w:b/>
        </w:rPr>
        <w:t xml:space="preserve">Lời kể: </w:t>
      </w:r>
      <w:r>
        <w:t>“Ngày xưa… có một ông lão sống trong túp lều nhỏ. Mỗi sáng, ông lại ra đồng, chăm sóc từng luống rau nhỏ của mình…”</w:t>
      </w:r>
    </w:p>
    <w:p w14:paraId="1E199157" w14:textId="77777777" w:rsidR="007A227D" w:rsidRDefault="00000000">
      <w:pPr>
        <w:pStyle w:val="ListParagraph"/>
        <w:numPr>
          <w:ilvl w:val="0"/>
          <w:numId w:val="139"/>
        </w:numPr>
        <w:tabs>
          <w:tab w:val="left" w:pos="863"/>
        </w:tabs>
        <w:spacing w:before="38"/>
        <w:rPr>
          <w:sz w:val="26"/>
        </w:rPr>
      </w:pPr>
      <w:r>
        <w:rPr>
          <w:b/>
          <w:sz w:val="26"/>
        </w:rPr>
        <w:t>Giọng</w:t>
      </w:r>
      <w:r>
        <w:rPr>
          <w:b/>
          <w:spacing w:val="-6"/>
          <w:sz w:val="26"/>
        </w:rPr>
        <w:t xml:space="preserve"> </w:t>
      </w:r>
      <w:r>
        <w:rPr>
          <w:b/>
          <w:sz w:val="26"/>
        </w:rPr>
        <w:t>dùng:</w:t>
      </w:r>
      <w:r>
        <w:rPr>
          <w:b/>
          <w:spacing w:val="-4"/>
          <w:sz w:val="26"/>
        </w:rPr>
        <w:t xml:space="preserve"> </w:t>
      </w:r>
      <w:r>
        <w:rPr>
          <w:sz w:val="26"/>
        </w:rPr>
        <w:t>Joe</w:t>
      </w:r>
      <w:r>
        <w:rPr>
          <w:spacing w:val="-4"/>
          <w:sz w:val="26"/>
        </w:rPr>
        <w:t xml:space="preserve"> </w:t>
      </w:r>
      <w:r>
        <w:rPr>
          <w:sz w:val="26"/>
        </w:rPr>
        <w:t>–</w:t>
      </w:r>
      <w:r>
        <w:rPr>
          <w:spacing w:val="-5"/>
          <w:sz w:val="26"/>
        </w:rPr>
        <w:t xml:space="preserve"> </w:t>
      </w:r>
      <w:r>
        <w:rPr>
          <w:sz w:val="26"/>
        </w:rPr>
        <w:t>nam</w:t>
      </w:r>
      <w:r>
        <w:rPr>
          <w:spacing w:val="-5"/>
          <w:sz w:val="26"/>
        </w:rPr>
        <w:t xml:space="preserve"> </w:t>
      </w:r>
      <w:r>
        <w:rPr>
          <w:sz w:val="26"/>
        </w:rPr>
        <w:t>trầm,</w:t>
      </w:r>
      <w:r>
        <w:rPr>
          <w:spacing w:val="-5"/>
          <w:sz w:val="26"/>
        </w:rPr>
        <w:t xml:space="preserve"> </w:t>
      </w:r>
      <w:r>
        <w:rPr>
          <w:sz w:val="26"/>
        </w:rPr>
        <w:t>tốc</w:t>
      </w:r>
      <w:r>
        <w:rPr>
          <w:spacing w:val="-3"/>
          <w:sz w:val="26"/>
        </w:rPr>
        <w:t xml:space="preserve"> </w:t>
      </w:r>
      <w:r>
        <w:rPr>
          <w:sz w:val="26"/>
        </w:rPr>
        <w:t>độ</w:t>
      </w:r>
      <w:r>
        <w:rPr>
          <w:spacing w:val="-4"/>
          <w:sz w:val="26"/>
        </w:rPr>
        <w:t xml:space="preserve"> </w:t>
      </w:r>
      <w:r>
        <w:rPr>
          <w:sz w:val="26"/>
        </w:rPr>
        <w:t>85%,</w:t>
      </w:r>
      <w:r>
        <w:rPr>
          <w:spacing w:val="-5"/>
          <w:sz w:val="26"/>
        </w:rPr>
        <w:t xml:space="preserve"> </w:t>
      </w:r>
      <w:r>
        <w:rPr>
          <w:sz w:val="26"/>
        </w:rPr>
        <w:t>stability</w:t>
      </w:r>
      <w:r>
        <w:rPr>
          <w:spacing w:val="-5"/>
          <w:sz w:val="26"/>
        </w:rPr>
        <w:t xml:space="preserve"> 55%</w:t>
      </w:r>
    </w:p>
    <w:p w14:paraId="55E987D4" w14:textId="77777777" w:rsidR="007A227D" w:rsidRDefault="00000000">
      <w:pPr>
        <w:pStyle w:val="ListParagraph"/>
        <w:numPr>
          <w:ilvl w:val="0"/>
          <w:numId w:val="139"/>
        </w:numPr>
        <w:tabs>
          <w:tab w:val="left" w:pos="863"/>
        </w:tabs>
        <w:spacing w:before="39"/>
        <w:rPr>
          <w:sz w:val="26"/>
        </w:rPr>
      </w:pPr>
      <w:r>
        <w:rPr>
          <w:b/>
          <w:sz w:val="26"/>
        </w:rPr>
        <w:t>Ứng</w:t>
      </w:r>
      <w:r>
        <w:rPr>
          <w:b/>
          <w:spacing w:val="-6"/>
          <w:sz w:val="26"/>
        </w:rPr>
        <w:t xml:space="preserve"> </w:t>
      </w:r>
      <w:r>
        <w:rPr>
          <w:b/>
          <w:sz w:val="26"/>
        </w:rPr>
        <w:t>dụng:</w:t>
      </w:r>
      <w:r>
        <w:rPr>
          <w:b/>
          <w:spacing w:val="-5"/>
          <w:sz w:val="26"/>
        </w:rPr>
        <w:t xml:space="preserve"> </w:t>
      </w:r>
      <w:r>
        <w:rPr>
          <w:sz w:val="26"/>
        </w:rPr>
        <w:t>Kết</w:t>
      </w:r>
      <w:r>
        <w:rPr>
          <w:spacing w:val="-4"/>
          <w:sz w:val="26"/>
        </w:rPr>
        <w:t xml:space="preserve"> </w:t>
      </w:r>
      <w:r>
        <w:rPr>
          <w:sz w:val="26"/>
        </w:rPr>
        <w:t>hợp</w:t>
      </w:r>
      <w:r>
        <w:rPr>
          <w:spacing w:val="-5"/>
          <w:sz w:val="26"/>
        </w:rPr>
        <w:t xml:space="preserve"> </w:t>
      </w:r>
      <w:r>
        <w:rPr>
          <w:sz w:val="26"/>
        </w:rPr>
        <w:t>hình</w:t>
      </w:r>
      <w:r>
        <w:rPr>
          <w:spacing w:val="-4"/>
          <w:sz w:val="26"/>
        </w:rPr>
        <w:t xml:space="preserve"> </w:t>
      </w:r>
      <w:r>
        <w:rPr>
          <w:sz w:val="26"/>
        </w:rPr>
        <w:t>ảnh</w:t>
      </w:r>
      <w:r>
        <w:rPr>
          <w:spacing w:val="-6"/>
          <w:sz w:val="26"/>
        </w:rPr>
        <w:t xml:space="preserve"> </w:t>
      </w:r>
      <w:r>
        <w:rPr>
          <w:sz w:val="26"/>
        </w:rPr>
        <w:t>Pika</w:t>
      </w:r>
      <w:r>
        <w:rPr>
          <w:spacing w:val="-5"/>
          <w:sz w:val="26"/>
        </w:rPr>
        <w:t xml:space="preserve"> </w:t>
      </w:r>
      <w:r>
        <w:rPr>
          <w:sz w:val="26"/>
        </w:rPr>
        <w:t>Labs</w:t>
      </w:r>
      <w:r>
        <w:rPr>
          <w:spacing w:val="-3"/>
          <w:sz w:val="26"/>
        </w:rPr>
        <w:t xml:space="preserve"> </w:t>
      </w:r>
      <w:r>
        <w:rPr>
          <w:sz w:val="26"/>
        </w:rPr>
        <w:t>→</w:t>
      </w:r>
      <w:r>
        <w:rPr>
          <w:spacing w:val="-5"/>
          <w:sz w:val="26"/>
        </w:rPr>
        <w:t xml:space="preserve"> </w:t>
      </w:r>
      <w:r>
        <w:rPr>
          <w:sz w:val="26"/>
        </w:rPr>
        <w:t>làm</w:t>
      </w:r>
      <w:r>
        <w:rPr>
          <w:spacing w:val="-5"/>
          <w:sz w:val="26"/>
        </w:rPr>
        <w:t xml:space="preserve"> </w:t>
      </w:r>
      <w:r>
        <w:rPr>
          <w:sz w:val="26"/>
        </w:rPr>
        <w:t>video</w:t>
      </w:r>
      <w:r>
        <w:rPr>
          <w:spacing w:val="-6"/>
          <w:sz w:val="26"/>
        </w:rPr>
        <w:t xml:space="preserve"> </w:t>
      </w:r>
      <w:r>
        <w:rPr>
          <w:sz w:val="26"/>
        </w:rPr>
        <w:t>kể</w:t>
      </w:r>
      <w:r>
        <w:rPr>
          <w:spacing w:val="-2"/>
          <w:sz w:val="26"/>
        </w:rPr>
        <w:t xml:space="preserve"> </w:t>
      </w:r>
      <w:r>
        <w:rPr>
          <w:sz w:val="26"/>
        </w:rPr>
        <w:t>chuyện</w:t>
      </w:r>
      <w:r>
        <w:rPr>
          <w:spacing w:val="-4"/>
          <w:sz w:val="26"/>
        </w:rPr>
        <w:t xml:space="preserve"> </w:t>
      </w:r>
      <w:r>
        <w:rPr>
          <w:sz w:val="26"/>
        </w:rPr>
        <w:t>lớp</w:t>
      </w:r>
      <w:r>
        <w:rPr>
          <w:spacing w:val="-3"/>
          <w:sz w:val="26"/>
        </w:rPr>
        <w:t xml:space="preserve"> </w:t>
      </w:r>
      <w:r>
        <w:rPr>
          <w:spacing w:val="-5"/>
          <w:sz w:val="26"/>
        </w:rPr>
        <w:t>học</w:t>
      </w:r>
    </w:p>
    <w:p w14:paraId="7B0CA5F5" w14:textId="77777777" w:rsidR="007A227D" w:rsidRDefault="00000000">
      <w:pPr>
        <w:pStyle w:val="Heading5"/>
      </w:pPr>
      <w:r>
        <w:rPr>
          <w:rFonts w:ascii="Segoe UI Emoji" w:hAnsi="Segoe UI Emoji"/>
          <w:b w:val="0"/>
          <w:i w:val="0"/>
          <w:color w:val="C90A49"/>
          <w:spacing w:val="-123"/>
          <w:w w:val="172"/>
        </w:rPr>
        <w:t xml:space="preserve"> </w:t>
      </w:r>
      <w:r>
        <w:rPr>
          <w:rFonts w:ascii="Segoe UI Emoji" w:hAnsi="Segoe UI Emoji"/>
          <w:b w:val="0"/>
          <w:i w:val="0"/>
          <w:color w:val="D2D2D2"/>
          <w:spacing w:val="-356"/>
          <w:w w:val="317"/>
        </w:rPr>
        <w:t>¦</w:t>
      </w:r>
      <w:r>
        <w:rPr>
          <w:rFonts w:ascii="Segoe UI Emoji" w:hAnsi="Segoe UI Emoji"/>
          <w:b w:val="0"/>
          <w:i w:val="0"/>
          <w:color w:val="202020"/>
          <w:spacing w:val="-356"/>
          <w:w w:val="3"/>
        </w:rPr>
        <w:t>●</w:t>
      </w:r>
      <w:r>
        <w:rPr>
          <w:rFonts w:ascii="Segoe UI Emoji" w:hAnsi="Segoe UI Emoji"/>
          <w:b w:val="0"/>
          <w:i w:val="0"/>
          <w:color w:val="F8302E"/>
          <w:w w:val="198"/>
        </w:rPr>
        <w:t>]</w:t>
      </w:r>
      <w:r>
        <w:rPr>
          <w:rFonts w:ascii="Segoe UI Emoji" w:hAnsi="Segoe UI Emoji"/>
          <w:b w:val="0"/>
          <w:i w:val="0"/>
          <w:color w:val="F8302E"/>
          <w:spacing w:val="-57"/>
          <w:w w:val="172"/>
        </w:rPr>
        <w:t xml:space="preserve"> </w:t>
      </w:r>
      <w:r>
        <w:rPr>
          <w:w w:val="110"/>
        </w:rPr>
        <w:t>Bản</w:t>
      </w:r>
      <w:r>
        <w:rPr>
          <w:spacing w:val="-18"/>
          <w:w w:val="110"/>
        </w:rPr>
        <w:t xml:space="preserve"> </w:t>
      </w:r>
      <w:r>
        <w:rPr>
          <w:w w:val="110"/>
        </w:rPr>
        <w:t>tin</w:t>
      </w:r>
      <w:r>
        <w:rPr>
          <w:spacing w:val="-18"/>
          <w:w w:val="110"/>
        </w:rPr>
        <w:t xml:space="preserve"> </w:t>
      </w:r>
      <w:r>
        <w:rPr>
          <w:w w:val="110"/>
        </w:rPr>
        <w:t>lớp</w:t>
      </w:r>
      <w:r>
        <w:rPr>
          <w:spacing w:val="-17"/>
          <w:w w:val="110"/>
        </w:rPr>
        <w:t xml:space="preserve"> </w:t>
      </w:r>
      <w:r>
        <w:rPr>
          <w:w w:val="110"/>
        </w:rPr>
        <w:t>học</w:t>
      </w:r>
      <w:r>
        <w:rPr>
          <w:spacing w:val="-18"/>
          <w:w w:val="110"/>
        </w:rPr>
        <w:t xml:space="preserve"> </w:t>
      </w:r>
      <w:r>
        <w:rPr>
          <w:w w:val="110"/>
        </w:rPr>
        <w:t>đầu</w:t>
      </w:r>
      <w:r>
        <w:rPr>
          <w:spacing w:val="-18"/>
          <w:w w:val="110"/>
        </w:rPr>
        <w:t xml:space="preserve"> </w:t>
      </w:r>
      <w:r>
        <w:rPr>
          <w:w w:val="110"/>
        </w:rPr>
        <w:t>tuần</w:t>
      </w:r>
      <w:r>
        <w:rPr>
          <w:spacing w:val="-18"/>
          <w:w w:val="110"/>
        </w:rPr>
        <w:t xml:space="preserve"> </w:t>
      </w:r>
      <w:r>
        <w:rPr>
          <w:w w:val="110"/>
        </w:rPr>
        <w:t>–</w:t>
      </w:r>
      <w:r>
        <w:rPr>
          <w:spacing w:val="-14"/>
          <w:w w:val="110"/>
        </w:rPr>
        <w:t xml:space="preserve"> </w:t>
      </w:r>
      <w:r>
        <w:rPr>
          <w:spacing w:val="-4"/>
          <w:w w:val="110"/>
        </w:rPr>
        <w:t>THCS</w:t>
      </w:r>
    </w:p>
    <w:p w14:paraId="2F478EF5" w14:textId="77777777" w:rsidR="007A227D" w:rsidRDefault="00000000">
      <w:pPr>
        <w:pStyle w:val="BodyText"/>
        <w:spacing w:before="43"/>
        <w:ind w:left="143" w:right="81" w:firstLine="566"/>
      </w:pPr>
      <w:r>
        <w:rPr>
          <w:b/>
        </w:rPr>
        <w:t>Lời</w:t>
      </w:r>
      <w:r>
        <w:rPr>
          <w:b/>
          <w:spacing w:val="-10"/>
        </w:rPr>
        <w:t xml:space="preserve"> </w:t>
      </w:r>
      <w:r>
        <w:rPr>
          <w:b/>
        </w:rPr>
        <w:t>kể:</w:t>
      </w:r>
      <w:r>
        <w:rPr>
          <w:b/>
          <w:spacing w:val="-9"/>
        </w:rPr>
        <w:t xml:space="preserve"> </w:t>
      </w:r>
      <w:r>
        <w:t>“Xin</w:t>
      </w:r>
      <w:r>
        <w:rPr>
          <w:spacing w:val="-9"/>
        </w:rPr>
        <w:t xml:space="preserve"> </w:t>
      </w:r>
      <w:r>
        <w:t>chào</w:t>
      </w:r>
      <w:r>
        <w:rPr>
          <w:spacing w:val="-9"/>
        </w:rPr>
        <w:t xml:space="preserve"> </w:t>
      </w:r>
      <w:r>
        <w:t>các</w:t>
      </w:r>
      <w:r>
        <w:rPr>
          <w:spacing w:val="-7"/>
        </w:rPr>
        <w:t xml:space="preserve"> </w:t>
      </w:r>
      <w:r>
        <w:t>bạn!</w:t>
      </w:r>
      <w:r>
        <w:rPr>
          <w:spacing w:val="-13"/>
        </w:rPr>
        <w:t xml:space="preserve"> </w:t>
      </w:r>
      <w:r>
        <w:t>Tuần</w:t>
      </w:r>
      <w:r>
        <w:rPr>
          <w:spacing w:val="-7"/>
        </w:rPr>
        <w:t xml:space="preserve"> </w:t>
      </w:r>
      <w:r>
        <w:t>này,</w:t>
      </w:r>
      <w:r>
        <w:rPr>
          <w:spacing w:val="-10"/>
        </w:rPr>
        <w:t xml:space="preserve"> </w:t>
      </w:r>
      <w:r>
        <w:t>lớp</w:t>
      </w:r>
      <w:r>
        <w:rPr>
          <w:spacing w:val="-10"/>
        </w:rPr>
        <w:t xml:space="preserve"> </w:t>
      </w:r>
      <w:r>
        <w:t>chúng</w:t>
      </w:r>
      <w:r>
        <w:rPr>
          <w:spacing w:val="-10"/>
        </w:rPr>
        <w:t xml:space="preserve"> </w:t>
      </w:r>
      <w:r>
        <w:t>ta</w:t>
      </w:r>
      <w:r>
        <w:rPr>
          <w:spacing w:val="-9"/>
        </w:rPr>
        <w:t xml:space="preserve"> </w:t>
      </w:r>
      <w:r>
        <w:t>có</w:t>
      </w:r>
      <w:r>
        <w:rPr>
          <w:spacing w:val="-9"/>
        </w:rPr>
        <w:t xml:space="preserve"> </w:t>
      </w:r>
      <w:r>
        <w:t>ba</w:t>
      </w:r>
      <w:r>
        <w:rPr>
          <w:spacing w:val="-9"/>
        </w:rPr>
        <w:t xml:space="preserve"> </w:t>
      </w:r>
      <w:r>
        <w:t>bạn</w:t>
      </w:r>
      <w:r>
        <w:rPr>
          <w:spacing w:val="-10"/>
        </w:rPr>
        <w:t xml:space="preserve"> </w:t>
      </w:r>
      <w:r>
        <w:t>đạt</w:t>
      </w:r>
      <w:r>
        <w:rPr>
          <w:spacing w:val="-10"/>
        </w:rPr>
        <w:t xml:space="preserve"> </w:t>
      </w:r>
      <w:r>
        <w:t>điểm</w:t>
      </w:r>
      <w:r>
        <w:rPr>
          <w:spacing w:val="-10"/>
        </w:rPr>
        <w:t xml:space="preserve"> </w:t>
      </w:r>
      <w:r>
        <w:t>cao</w:t>
      </w:r>
      <w:r>
        <w:rPr>
          <w:spacing w:val="-9"/>
        </w:rPr>
        <w:t xml:space="preserve"> </w:t>
      </w:r>
      <w:r>
        <w:t>nhất</w:t>
      </w:r>
      <w:r>
        <w:rPr>
          <w:spacing w:val="-10"/>
        </w:rPr>
        <w:t xml:space="preserve"> </w:t>
      </w:r>
      <w:r>
        <w:t>trong môn Văn. Xin chúc mừng Minh, Phương và Quân!”</w:t>
      </w:r>
    </w:p>
    <w:p w14:paraId="674416A8" w14:textId="77777777" w:rsidR="007A227D" w:rsidRDefault="00000000">
      <w:pPr>
        <w:pStyle w:val="ListParagraph"/>
        <w:numPr>
          <w:ilvl w:val="0"/>
          <w:numId w:val="139"/>
        </w:numPr>
        <w:tabs>
          <w:tab w:val="left" w:pos="863"/>
        </w:tabs>
        <w:spacing w:before="38"/>
        <w:rPr>
          <w:sz w:val="26"/>
        </w:rPr>
      </w:pPr>
      <w:r>
        <w:rPr>
          <w:b/>
          <w:sz w:val="26"/>
        </w:rPr>
        <w:t>Giọng</w:t>
      </w:r>
      <w:r>
        <w:rPr>
          <w:b/>
          <w:spacing w:val="-7"/>
          <w:sz w:val="26"/>
        </w:rPr>
        <w:t xml:space="preserve"> </w:t>
      </w:r>
      <w:r>
        <w:rPr>
          <w:b/>
          <w:sz w:val="26"/>
        </w:rPr>
        <w:t>dùng:</w:t>
      </w:r>
      <w:r>
        <w:rPr>
          <w:b/>
          <w:spacing w:val="-16"/>
          <w:sz w:val="26"/>
        </w:rPr>
        <w:t xml:space="preserve"> </w:t>
      </w:r>
      <w:r>
        <w:rPr>
          <w:sz w:val="26"/>
        </w:rPr>
        <w:t>Adam</w:t>
      </w:r>
      <w:r>
        <w:rPr>
          <w:spacing w:val="-4"/>
          <w:sz w:val="26"/>
        </w:rPr>
        <w:t xml:space="preserve"> </w:t>
      </w:r>
      <w:r>
        <w:rPr>
          <w:sz w:val="26"/>
        </w:rPr>
        <w:t>–</w:t>
      </w:r>
      <w:r>
        <w:rPr>
          <w:spacing w:val="-2"/>
          <w:sz w:val="26"/>
        </w:rPr>
        <w:t xml:space="preserve"> </w:t>
      </w:r>
      <w:r>
        <w:rPr>
          <w:sz w:val="26"/>
        </w:rPr>
        <w:t>nam</w:t>
      </w:r>
      <w:r>
        <w:rPr>
          <w:spacing w:val="-5"/>
          <w:sz w:val="26"/>
        </w:rPr>
        <w:t xml:space="preserve"> </w:t>
      </w:r>
      <w:r>
        <w:rPr>
          <w:sz w:val="26"/>
        </w:rPr>
        <w:t>rõ</w:t>
      </w:r>
      <w:r>
        <w:rPr>
          <w:spacing w:val="-6"/>
          <w:sz w:val="26"/>
        </w:rPr>
        <w:t xml:space="preserve"> </w:t>
      </w:r>
      <w:r>
        <w:rPr>
          <w:sz w:val="26"/>
        </w:rPr>
        <w:t>ràng,</w:t>
      </w:r>
      <w:r>
        <w:rPr>
          <w:spacing w:val="-5"/>
          <w:sz w:val="26"/>
        </w:rPr>
        <w:t xml:space="preserve"> </w:t>
      </w:r>
      <w:r>
        <w:rPr>
          <w:sz w:val="26"/>
        </w:rPr>
        <w:t>tốc</w:t>
      </w:r>
      <w:r>
        <w:rPr>
          <w:spacing w:val="-4"/>
          <w:sz w:val="26"/>
        </w:rPr>
        <w:t xml:space="preserve"> </w:t>
      </w:r>
      <w:r>
        <w:rPr>
          <w:sz w:val="26"/>
        </w:rPr>
        <w:t>độ</w:t>
      </w:r>
      <w:r>
        <w:rPr>
          <w:spacing w:val="-2"/>
          <w:sz w:val="26"/>
        </w:rPr>
        <w:t xml:space="preserve"> </w:t>
      </w:r>
      <w:r>
        <w:rPr>
          <w:spacing w:val="-4"/>
          <w:sz w:val="26"/>
        </w:rPr>
        <w:t>105%</w:t>
      </w:r>
    </w:p>
    <w:p w14:paraId="3A261A13" w14:textId="77777777" w:rsidR="007A227D" w:rsidRDefault="00000000">
      <w:pPr>
        <w:pStyle w:val="ListParagraph"/>
        <w:numPr>
          <w:ilvl w:val="0"/>
          <w:numId w:val="139"/>
        </w:numPr>
        <w:tabs>
          <w:tab w:val="left" w:pos="863"/>
        </w:tabs>
        <w:spacing w:before="39"/>
        <w:rPr>
          <w:sz w:val="26"/>
        </w:rPr>
      </w:pPr>
      <w:r>
        <w:rPr>
          <w:b/>
          <w:sz w:val="26"/>
        </w:rPr>
        <w:t>Ứng</w:t>
      </w:r>
      <w:r>
        <w:rPr>
          <w:b/>
          <w:spacing w:val="-6"/>
          <w:sz w:val="26"/>
        </w:rPr>
        <w:t xml:space="preserve"> </w:t>
      </w:r>
      <w:r>
        <w:rPr>
          <w:b/>
          <w:sz w:val="26"/>
        </w:rPr>
        <w:t>dụng:</w:t>
      </w:r>
      <w:r>
        <w:rPr>
          <w:b/>
          <w:spacing w:val="-5"/>
          <w:sz w:val="26"/>
        </w:rPr>
        <w:t xml:space="preserve"> </w:t>
      </w:r>
      <w:r>
        <w:rPr>
          <w:sz w:val="26"/>
        </w:rPr>
        <w:t>Phát</w:t>
      </w:r>
      <w:r>
        <w:rPr>
          <w:spacing w:val="-4"/>
          <w:sz w:val="26"/>
        </w:rPr>
        <w:t xml:space="preserve"> </w:t>
      </w:r>
      <w:r>
        <w:rPr>
          <w:sz w:val="26"/>
        </w:rPr>
        <w:t>đầu</w:t>
      </w:r>
      <w:r>
        <w:rPr>
          <w:spacing w:val="-5"/>
          <w:sz w:val="26"/>
        </w:rPr>
        <w:t xml:space="preserve"> </w:t>
      </w:r>
      <w:r>
        <w:rPr>
          <w:sz w:val="26"/>
        </w:rPr>
        <w:t>giờ</w:t>
      </w:r>
      <w:r>
        <w:rPr>
          <w:spacing w:val="-6"/>
          <w:sz w:val="26"/>
        </w:rPr>
        <w:t xml:space="preserve"> </w:t>
      </w:r>
      <w:r>
        <w:rPr>
          <w:sz w:val="26"/>
        </w:rPr>
        <w:t>sáng</w:t>
      </w:r>
      <w:r>
        <w:rPr>
          <w:spacing w:val="-5"/>
          <w:sz w:val="26"/>
        </w:rPr>
        <w:t xml:space="preserve"> </w:t>
      </w:r>
      <w:r>
        <w:rPr>
          <w:sz w:val="26"/>
        </w:rPr>
        <w:t>thứ</w:t>
      </w:r>
      <w:r>
        <w:rPr>
          <w:spacing w:val="-5"/>
          <w:sz w:val="26"/>
        </w:rPr>
        <w:t xml:space="preserve"> </w:t>
      </w:r>
      <w:r>
        <w:rPr>
          <w:sz w:val="26"/>
        </w:rPr>
        <w:t>Hai,</w:t>
      </w:r>
      <w:r>
        <w:rPr>
          <w:spacing w:val="-5"/>
          <w:sz w:val="26"/>
        </w:rPr>
        <w:t xml:space="preserve"> </w:t>
      </w:r>
      <w:r>
        <w:rPr>
          <w:sz w:val="26"/>
        </w:rPr>
        <w:t>chèn</w:t>
      </w:r>
      <w:r>
        <w:rPr>
          <w:spacing w:val="-3"/>
          <w:sz w:val="26"/>
        </w:rPr>
        <w:t xml:space="preserve"> </w:t>
      </w:r>
      <w:r>
        <w:rPr>
          <w:sz w:val="26"/>
        </w:rPr>
        <w:t>vào</w:t>
      </w:r>
      <w:r>
        <w:rPr>
          <w:spacing w:val="-5"/>
          <w:sz w:val="26"/>
        </w:rPr>
        <w:t xml:space="preserve"> </w:t>
      </w:r>
      <w:r>
        <w:rPr>
          <w:sz w:val="26"/>
        </w:rPr>
        <w:t>video</w:t>
      </w:r>
      <w:r>
        <w:rPr>
          <w:spacing w:val="-6"/>
          <w:sz w:val="26"/>
        </w:rPr>
        <w:t xml:space="preserve"> </w:t>
      </w:r>
      <w:r>
        <w:rPr>
          <w:spacing w:val="-2"/>
          <w:sz w:val="26"/>
        </w:rPr>
        <w:t>HeyGen</w:t>
      </w:r>
    </w:p>
    <w:p w14:paraId="62C32C15"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5"/>
        </w:rPr>
        <w:t xml:space="preserve"> </w:t>
      </w:r>
      <w:r>
        <w:t>Ví</w:t>
      </w:r>
      <w:r>
        <w:rPr>
          <w:spacing w:val="-6"/>
        </w:rPr>
        <w:t xml:space="preserve"> </w:t>
      </w:r>
      <w:r>
        <w:t>dụ</w:t>
      </w:r>
      <w:r>
        <w:rPr>
          <w:spacing w:val="-6"/>
        </w:rPr>
        <w:t xml:space="preserve"> </w:t>
      </w:r>
      <w:r>
        <w:t>thực</w:t>
      </w:r>
      <w:r>
        <w:rPr>
          <w:spacing w:val="-2"/>
        </w:rPr>
        <w:t xml:space="preserve"> </w:t>
      </w:r>
      <w:r>
        <w:t>tế:</w:t>
      </w:r>
      <w:r>
        <w:rPr>
          <w:spacing w:val="-6"/>
        </w:rPr>
        <w:t xml:space="preserve"> </w:t>
      </w:r>
      <w:r>
        <w:t>Dựng</w:t>
      </w:r>
      <w:r>
        <w:rPr>
          <w:spacing w:val="-6"/>
        </w:rPr>
        <w:t xml:space="preserve"> </w:t>
      </w:r>
      <w:r>
        <w:t>hoạt</w:t>
      </w:r>
      <w:r>
        <w:rPr>
          <w:spacing w:val="-3"/>
        </w:rPr>
        <w:t xml:space="preserve"> </w:t>
      </w:r>
      <w:r>
        <w:t>hình</w:t>
      </w:r>
      <w:r>
        <w:rPr>
          <w:spacing w:val="-5"/>
        </w:rPr>
        <w:t xml:space="preserve"> </w:t>
      </w:r>
      <w:r>
        <w:t>kể</w:t>
      </w:r>
      <w:r>
        <w:rPr>
          <w:spacing w:val="-6"/>
        </w:rPr>
        <w:t xml:space="preserve"> </w:t>
      </w:r>
      <w:r>
        <w:t>chuyện</w:t>
      </w:r>
      <w:r>
        <w:rPr>
          <w:spacing w:val="-5"/>
        </w:rPr>
        <w:t xml:space="preserve"> </w:t>
      </w:r>
      <w:r>
        <w:t>bằng</w:t>
      </w:r>
      <w:r>
        <w:rPr>
          <w:spacing w:val="-17"/>
        </w:rPr>
        <w:t xml:space="preserve"> </w:t>
      </w:r>
      <w:r>
        <w:rPr>
          <w:spacing w:val="-5"/>
        </w:rPr>
        <w:t>AI</w:t>
      </w:r>
    </w:p>
    <w:p w14:paraId="747F1205" w14:textId="77777777" w:rsidR="007A227D" w:rsidRDefault="00000000">
      <w:pPr>
        <w:pStyle w:val="BodyText"/>
        <w:spacing w:before="41"/>
        <w:ind w:left="143" w:right="81" w:firstLine="566"/>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2"/>
        </w:rPr>
        <w:t xml:space="preserve"> </w:t>
      </w:r>
      <w:r>
        <w:rPr>
          <w:b/>
          <w:bCs/>
        </w:rPr>
        <w:t xml:space="preserve">Mục tiêu: </w:t>
      </w:r>
      <w:r>
        <w:t>Dựng phim hoạt hình ngắn kể chuyện cổ tích bằng hình ảnh + giọng kể + nhạc nền.</w:t>
      </w:r>
    </w:p>
    <w:p w14:paraId="49E33557" w14:textId="77777777" w:rsidR="007A227D" w:rsidRDefault="00000000">
      <w:pPr>
        <w:spacing w:before="40"/>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 xml:space="preserve">Cách </w:t>
      </w:r>
      <w:r>
        <w:rPr>
          <w:b/>
          <w:bCs/>
          <w:spacing w:val="-4"/>
          <w:sz w:val="26"/>
          <w:szCs w:val="26"/>
        </w:rPr>
        <w:t>làm:</w:t>
      </w:r>
    </w:p>
    <w:p w14:paraId="2C821742" w14:textId="77777777" w:rsidR="007A227D" w:rsidRDefault="00000000">
      <w:pPr>
        <w:pStyle w:val="ListParagraph"/>
        <w:numPr>
          <w:ilvl w:val="0"/>
          <w:numId w:val="138"/>
        </w:numPr>
        <w:tabs>
          <w:tab w:val="left" w:pos="1583"/>
        </w:tabs>
        <w:spacing w:before="40"/>
        <w:ind w:hanging="873"/>
        <w:rPr>
          <w:sz w:val="26"/>
        </w:rPr>
      </w:pPr>
      <w:r>
        <w:rPr>
          <w:sz w:val="26"/>
        </w:rPr>
        <w:t>Dùng</w:t>
      </w:r>
      <w:r>
        <w:rPr>
          <w:spacing w:val="-6"/>
          <w:sz w:val="26"/>
        </w:rPr>
        <w:t xml:space="preserve"> </w:t>
      </w:r>
      <w:r>
        <w:rPr>
          <w:b/>
          <w:sz w:val="26"/>
        </w:rPr>
        <w:t>ChatGPT</w:t>
      </w:r>
      <w:r>
        <w:rPr>
          <w:b/>
          <w:spacing w:val="-5"/>
          <w:sz w:val="26"/>
        </w:rPr>
        <w:t xml:space="preserve"> </w:t>
      </w:r>
      <w:r>
        <w:rPr>
          <w:sz w:val="26"/>
        </w:rPr>
        <w:t>tạo</w:t>
      </w:r>
      <w:r>
        <w:rPr>
          <w:spacing w:val="-6"/>
          <w:sz w:val="26"/>
        </w:rPr>
        <w:t xml:space="preserve"> </w:t>
      </w:r>
      <w:r>
        <w:rPr>
          <w:sz w:val="26"/>
        </w:rPr>
        <w:t>kịch</w:t>
      </w:r>
      <w:r>
        <w:rPr>
          <w:spacing w:val="-5"/>
          <w:sz w:val="26"/>
        </w:rPr>
        <w:t xml:space="preserve"> </w:t>
      </w:r>
      <w:r>
        <w:rPr>
          <w:sz w:val="26"/>
        </w:rPr>
        <w:t>bản</w:t>
      </w:r>
      <w:r>
        <w:rPr>
          <w:spacing w:val="-6"/>
          <w:sz w:val="26"/>
        </w:rPr>
        <w:t xml:space="preserve"> </w:t>
      </w:r>
      <w:r>
        <w:rPr>
          <w:spacing w:val="-2"/>
          <w:sz w:val="26"/>
        </w:rPr>
        <w:t>truyện.</w:t>
      </w:r>
    </w:p>
    <w:p w14:paraId="15C311DA" w14:textId="77777777" w:rsidR="007A227D" w:rsidRDefault="00000000">
      <w:pPr>
        <w:pStyle w:val="ListParagraph"/>
        <w:numPr>
          <w:ilvl w:val="0"/>
          <w:numId w:val="138"/>
        </w:numPr>
        <w:tabs>
          <w:tab w:val="left" w:pos="1583"/>
        </w:tabs>
        <w:spacing w:before="42"/>
        <w:ind w:left="143" w:right="141" w:firstLine="566"/>
        <w:rPr>
          <w:sz w:val="26"/>
        </w:rPr>
      </w:pPr>
      <w:r>
        <w:rPr>
          <w:sz w:val="26"/>
        </w:rPr>
        <w:t xml:space="preserve">Dùng </w:t>
      </w:r>
      <w:r>
        <w:rPr>
          <w:b/>
          <w:sz w:val="26"/>
        </w:rPr>
        <w:t>DALL·E / Canva</w:t>
      </w:r>
      <w:r>
        <w:rPr>
          <w:b/>
          <w:spacing w:val="-8"/>
          <w:sz w:val="26"/>
        </w:rPr>
        <w:t xml:space="preserve"> </w:t>
      </w:r>
      <w:r>
        <w:rPr>
          <w:b/>
          <w:sz w:val="26"/>
        </w:rPr>
        <w:t xml:space="preserve">AI </w:t>
      </w:r>
      <w:r>
        <w:rPr>
          <w:sz w:val="26"/>
        </w:rPr>
        <w:t>tạo ảnh nhân vật → nhập Pika Labs làm video hoạt hình.</w:t>
      </w:r>
    </w:p>
    <w:p w14:paraId="7790879F" w14:textId="77777777" w:rsidR="007A227D" w:rsidRDefault="00000000">
      <w:pPr>
        <w:pStyle w:val="ListParagraph"/>
        <w:numPr>
          <w:ilvl w:val="0"/>
          <w:numId w:val="138"/>
        </w:numPr>
        <w:tabs>
          <w:tab w:val="left" w:pos="1583"/>
        </w:tabs>
        <w:spacing w:before="38"/>
        <w:ind w:hanging="873"/>
        <w:rPr>
          <w:sz w:val="26"/>
        </w:rPr>
      </w:pPr>
      <w:r>
        <w:rPr>
          <w:sz w:val="26"/>
        </w:rPr>
        <w:t>Dùng</w:t>
      </w:r>
      <w:r>
        <w:rPr>
          <w:spacing w:val="-8"/>
          <w:sz w:val="26"/>
        </w:rPr>
        <w:t xml:space="preserve"> </w:t>
      </w:r>
      <w:r>
        <w:rPr>
          <w:b/>
          <w:sz w:val="26"/>
        </w:rPr>
        <w:t>ElevenLabs</w:t>
      </w:r>
      <w:r>
        <w:rPr>
          <w:b/>
          <w:spacing w:val="-6"/>
          <w:sz w:val="26"/>
        </w:rPr>
        <w:t xml:space="preserve"> </w:t>
      </w:r>
      <w:r>
        <w:rPr>
          <w:sz w:val="26"/>
        </w:rPr>
        <w:t>tạo</w:t>
      </w:r>
      <w:r>
        <w:rPr>
          <w:spacing w:val="-6"/>
          <w:sz w:val="26"/>
        </w:rPr>
        <w:t xml:space="preserve"> </w:t>
      </w:r>
      <w:r>
        <w:rPr>
          <w:sz w:val="26"/>
        </w:rPr>
        <w:t>giọng</w:t>
      </w:r>
      <w:r>
        <w:rPr>
          <w:spacing w:val="-8"/>
          <w:sz w:val="26"/>
        </w:rPr>
        <w:t xml:space="preserve"> </w:t>
      </w:r>
      <w:r>
        <w:rPr>
          <w:sz w:val="26"/>
        </w:rPr>
        <w:t>nhân</w:t>
      </w:r>
      <w:r>
        <w:rPr>
          <w:spacing w:val="-5"/>
          <w:sz w:val="26"/>
        </w:rPr>
        <w:t xml:space="preserve"> </w:t>
      </w:r>
      <w:r>
        <w:rPr>
          <w:spacing w:val="-4"/>
          <w:sz w:val="26"/>
        </w:rPr>
        <w:t>vật:</w:t>
      </w:r>
    </w:p>
    <w:p w14:paraId="7EAFDE23" w14:textId="77777777" w:rsidR="007A227D" w:rsidRDefault="00000000">
      <w:pPr>
        <w:pStyle w:val="ListParagraph"/>
        <w:numPr>
          <w:ilvl w:val="1"/>
          <w:numId w:val="138"/>
        </w:numPr>
        <w:tabs>
          <w:tab w:val="left" w:pos="1583"/>
        </w:tabs>
        <w:spacing w:before="39"/>
        <w:ind w:hanging="873"/>
        <w:rPr>
          <w:sz w:val="26"/>
        </w:rPr>
      </w:pPr>
      <w:r>
        <w:rPr>
          <w:sz w:val="26"/>
        </w:rPr>
        <w:t>Cô</w:t>
      </w:r>
      <w:r>
        <w:rPr>
          <w:spacing w:val="-5"/>
          <w:sz w:val="26"/>
        </w:rPr>
        <w:t xml:space="preserve"> </w:t>
      </w:r>
      <w:r>
        <w:rPr>
          <w:sz w:val="26"/>
        </w:rPr>
        <w:t>bé</w:t>
      </w:r>
      <w:r>
        <w:rPr>
          <w:spacing w:val="-4"/>
          <w:sz w:val="26"/>
        </w:rPr>
        <w:t xml:space="preserve"> </w:t>
      </w:r>
      <w:r>
        <w:rPr>
          <w:sz w:val="26"/>
        </w:rPr>
        <w:t>Lọ</w:t>
      </w:r>
      <w:r>
        <w:rPr>
          <w:spacing w:val="-5"/>
          <w:sz w:val="26"/>
        </w:rPr>
        <w:t xml:space="preserve"> </w:t>
      </w:r>
      <w:r>
        <w:rPr>
          <w:sz w:val="26"/>
        </w:rPr>
        <w:t>Lem:</w:t>
      </w:r>
      <w:r>
        <w:rPr>
          <w:spacing w:val="-4"/>
          <w:sz w:val="26"/>
        </w:rPr>
        <w:t xml:space="preserve"> </w:t>
      </w:r>
      <w:r>
        <w:rPr>
          <w:sz w:val="26"/>
        </w:rPr>
        <w:t>Rachel</w:t>
      </w:r>
      <w:r>
        <w:rPr>
          <w:spacing w:val="-3"/>
          <w:sz w:val="26"/>
        </w:rPr>
        <w:t xml:space="preserve"> </w:t>
      </w:r>
      <w:r>
        <w:rPr>
          <w:sz w:val="26"/>
        </w:rPr>
        <w:t>(nữ</w:t>
      </w:r>
      <w:r>
        <w:rPr>
          <w:spacing w:val="-3"/>
          <w:sz w:val="26"/>
        </w:rPr>
        <w:t xml:space="preserve"> </w:t>
      </w:r>
      <w:r>
        <w:rPr>
          <w:sz w:val="26"/>
        </w:rPr>
        <w:t>trẻ</w:t>
      </w:r>
      <w:r>
        <w:rPr>
          <w:spacing w:val="-5"/>
          <w:sz w:val="26"/>
        </w:rPr>
        <w:t xml:space="preserve"> </w:t>
      </w:r>
      <w:r>
        <w:rPr>
          <w:spacing w:val="-2"/>
          <w:sz w:val="26"/>
        </w:rPr>
        <w:t>trung)</w:t>
      </w:r>
    </w:p>
    <w:p w14:paraId="3BE9DCD3" w14:textId="77777777" w:rsidR="007A227D" w:rsidRDefault="00000000">
      <w:pPr>
        <w:pStyle w:val="ListParagraph"/>
        <w:numPr>
          <w:ilvl w:val="1"/>
          <w:numId w:val="138"/>
        </w:numPr>
        <w:tabs>
          <w:tab w:val="left" w:pos="1583"/>
        </w:tabs>
        <w:spacing w:before="38"/>
        <w:ind w:hanging="873"/>
        <w:rPr>
          <w:sz w:val="26"/>
        </w:rPr>
      </w:pPr>
      <w:r>
        <w:rPr>
          <w:sz w:val="26"/>
        </w:rPr>
        <w:t>Mụ</w:t>
      </w:r>
      <w:r>
        <w:rPr>
          <w:spacing w:val="-6"/>
          <w:sz w:val="26"/>
        </w:rPr>
        <w:t xml:space="preserve"> </w:t>
      </w:r>
      <w:r>
        <w:rPr>
          <w:sz w:val="26"/>
        </w:rPr>
        <w:t>dì</w:t>
      </w:r>
      <w:r>
        <w:rPr>
          <w:spacing w:val="-5"/>
          <w:sz w:val="26"/>
        </w:rPr>
        <w:t xml:space="preserve"> </w:t>
      </w:r>
      <w:r>
        <w:rPr>
          <w:sz w:val="26"/>
        </w:rPr>
        <w:t>ghẻ:</w:t>
      </w:r>
      <w:r>
        <w:rPr>
          <w:spacing w:val="-3"/>
          <w:sz w:val="26"/>
        </w:rPr>
        <w:t xml:space="preserve"> </w:t>
      </w:r>
      <w:r>
        <w:rPr>
          <w:sz w:val="26"/>
        </w:rPr>
        <w:t>Clara</w:t>
      </w:r>
      <w:r>
        <w:rPr>
          <w:spacing w:val="-5"/>
          <w:sz w:val="26"/>
        </w:rPr>
        <w:t xml:space="preserve"> </w:t>
      </w:r>
      <w:r>
        <w:rPr>
          <w:sz w:val="26"/>
        </w:rPr>
        <w:t>(nữ</w:t>
      </w:r>
      <w:r>
        <w:rPr>
          <w:spacing w:val="-5"/>
          <w:sz w:val="26"/>
        </w:rPr>
        <w:t xml:space="preserve"> </w:t>
      </w:r>
      <w:r>
        <w:rPr>
          <w:sz w:val="26"/>
        </w:rPr>
        <w:t>giọng</w:t>
      </w:r>
      <w:r>
        <w:rPr>
          <w:spacing w:val="-5"/>
          <w:sz w:val="26"/>
        </w:rPr>
        <w:t xml:space="preserve"> </w:t>
      </w:r>
      <w:r>
        <w:rPr>
          <w:spacing w:val="-2"/>
          <w:sz w:val="26"/>
        </w:rPr>
        <w:t>đanh)</w:t>
      </w:r>
    </w:p>
    <w:p w14:paraId="15C96B17" w14:textId="77777777" w:rsidR="007A227D" w:rsidRDefault="00000000">
      <w:pPr>
        <w:pStyle w:val="ListParagraph"/>
        <w:numPr>
          <w:ilvl w:val="1"/>
          <w:numId w:val="138"/>
        </w:numPr>
        <w:tabs>
          <w:tab w:val="left" w:pos="1583"/>
        </w:tabs>
        <w:spacing w:before="36"/>
        <w:ind w:hanging="873"/>
        <w:rPr>
          <w:sz w:val="26"/>
        </w:rPr>
      </w:pPr>
      <w:r>
        <w:rPr>
          <w:sz w:val="26"/>
        </w:rPr>
        <w:t>Hoàng</w:t>
      </w:r>
      <w:r>
        <w:rPr>
          <w:spacing w:val="-8"/>
          <w:sz w:val="26"/>
        </w:rPr>
        <w:t xml:space="preserve"> </w:t>
      </w:r>
      <w:r>
        <w:rPr>
          <w:sz w:val="26"/>
        </w:rPr>
        <w:t>tử:</w:t>
      </w:r>
      <w:r>
        <w:rPr>
          <w:spacing w:val="-17"/>
          <w:sz w:val="26"/>
        </w:rPr>
        <w:t xml:space="preserve"> </w:t>
      </w:r>
      <w:r>
        <w:rPr>
          <w:sz w:val="26"/>
        </w:rPr>
        <w:t>Adam</w:t>
      </w:r>
      <w:r>
        <w:rPr>
          <w:spacing w:val="-5"/>
          <w:sz w:val="26"/>
        </w:rPr>
        <w:t xml:space="preserve"> </w:t>
      </w:r>
      <w:r>
        <w:rPr>
          <w:sz w:val="26"/>
        </w:rPr>
        <w:t>(nam</w:t>
      </w:r>
      <w:r>
        <w:rPr>
          <w:spacing w:val="-1"/>
          <w:sz w:val="26"/>
        </w:rPr>
        <w:t xml:space="preserve"> </w:t>
      </w:r>
      <w:r>
        <w:rPr>
          <w:sz w:val="26"/>
        </w:rPr>
        <w:t>nhẹ</w:t>
      </w:r>
      <w:r>
        <w:rPr>
          <w:spacing w:val="-6"/>
          <w:sz w:val="26"/>
        </w:rPr>
        <w:t xml:space="preserve"> </w:t>
      </w:r>
      <w:r>
        <w:rPr>
          <w:spacing w:val="-2"/>
          <w:sz w:val="26"/>
        </w:rPr>
        <w:t>nhàng)</w:t>
      </w:r>
    </w:p>
    <w:p w14:paraId="6B1DFC10" w14:textId="77777777" w:rsidR="007A227D" w:rsidRDefault="00000000">
      <w:pPr>
        <w:pStyle w:val="ListParagraph"/>
        <w:numPr>
          <w:ilvl w:val="0"/>
          <w:numId w:val="138"/>
        </w:numPr>
        <w:tabs>
          <w:tab w:val="left" w:pos="1583"/>
        </w:tabs>
        <w:spacing w:before="35"/>
        <w:ind w:hanging="873"/>
        <w:rPr>
          <w:sz w:val="26"/>
        </w:rPr>
      </w:pPr>
      <w:r>
        <w:rPr>
          <w:sz w:val="26"/>
        </w:rPr>
        <w:t>Dùng</w:t>
      </w:r>
      <w:r>
        <w:rPr>
          <w:spacing w:val="-6"/>
          <w:sz w:val="26"/>
        </w:rPr>
        <w:t xml:space="preserve"> </w:t>
      </w:r>
      <w:r>
        <w:rPr>
          <w:b/>
          <w:sz w:val="26"/>
        </w:rPr>
        <w:t>CapCut</w:t>
      </w:r>
      <w:r>
        <w:rPr>
          <w:b/>
          <w:spacing w:val="-6"/>
          <w:sz w:val="26"/>
        </w:rPr>
        <w:t xml:space="preserve"> </w:t>
      </w:r>
      <w:r>
        <w:rPr>
          <w:b/>
          <w:sz w:val="26"/>
        </w:rPr>
        <w:t>/</w:t>
      </w:r>
      <w:r>
        <w:rPr>
          <w:b/>
          <w:spacing w:val="-4"/>
          <w:sz w:val="26"/>
        </w:rPr>
        <w:t xml:space="preserve"> </w:t>
      </w:r>
      <w:r>
        <w:rPr>
          <w:b/>
          <w:sz w:val="26"/>
        </w:rPr>
        <w:t>Canva</w:t>
      </w:r>
      <w:r>
        <w:rPr>
          <w:b/>
          <w:spacing w:val="-9"/>
          <w:sz w:val="26"/>
        </w:rPr>
        <w:t xml:space="preserve"> </w:t>
      </w:r>
      <w:r>
        <w:rPr>
          <w:b/>
          <w:sz w:val="26"/>
        </w:rPr>
        <w:t>Video</w:t>
      </w:r>
      <w:r>
        <w:rPr>
          <w:b/>
          <w:spacing w:val="-4"/>
          <w:sz w:val="26"/>
        </w:rPr>
        <w:t xml:space="preserve"> </w:t>
      </w:r>
      <w:r>
        <w:rPr>
          <w:sz w:val="26"/>
        </w:rPr>
        <w:t>ghép</w:t>
      </w:r>
      <w:r>
        <w:rPr>
          <w:spacing w:val="-6"/>
          <w:sz w:val="26"/>
        </w:rPr>
        <w:t xml:space="preserve"> </w:t>
      </w:r>
      <w:r>
        <w:rPr>
          <w:sz w:val="26"/>
        </w:rPr>
        <w:t>giọng</w:t>
      </w:r>
      <w:r>
        <w:rPr>
          <w:spacing w:val="-6"/>
          <w:sz w:val="26"/>
        </w:rPr>
        <w:t xml:space="preserve"> </w:t>
      </w:r>
      <w:r>
        <w:rPr>
          <w:sz w:val="26"/>
        </w:rPr>
        <w:t>+</w:t>
      </w:r>
      <w:r>
        <w:rPr>
          <w:spacing w:val="-6"/>
          <w:sz w:val="26"/>
        </w:rPr>
        <w:t xml:space="preserve"> </w:t>
      </w:r>
      <w:r>
        <w:rPr>
          <w:sz w:val="26"/>
        </w:rPr>
        <w:t>video</w:t>
      </w:r>
      <w:r>
        <w:rPr>
          <w:spacing w:val="-5"/>
          <w:sz w:val="26"/>
        </w:rPr>
        <w:t xml:space="preserve"> </w:t>
      </w:r>
      <w:r>
        <w:rPr>
          <w:sz w:val="26"/>
        </w:rPr>
        <w:t>+</w:t>
      </w:r>
      <w:r>
        <w:rPr>
          <w:spacing w:val="-6"/>
          <w:sz w:val="26"/>
        </w:rPr>
        <w:t xml:space="preserve"> </w:t>
      </w:r>
      <w:r>
        <w:rPr>
          <w:sz w:val="26"/>
        </w:rPr>
        <w:t>phụ</w:t>
      </w:r>
      <w:r>
        <w:rPr>
          <w:spacing w:val="-6"/>
          <w:sz w:val="26"/>
        </w:rPr>
        <w:t xml:space="preserve"> </w:t>
      </w:r>
      <w:r>
        <w:rPr>
          <w:spacing w:val="-5"/>
          <w:sz w:val="26"/>
        </w:rPr>
        <w:t>đề.</w:t>
      </w:r>
    </w:p>
    <w:p w14:paraId="785BE02E" w14:textId="77777777" w:rsidR="007A227D" w:rsidRDefault="00000000">
      <w:pPr>
        <w:pStyle w:val="BodyText"/>
        <w:spacing w:before="41"/>
        <w:ind w:left="143" w:firstLine="566"/>
      </w:pPr>
      <w:r>
        <w:rPr>
          <w:rFonts w:ascii="Segoe UI Emoji" w:hAnsi="Segoe UI Emoji"/>
          <w:color w:val="A3ADEB"/>
          <w:spacing w:val="-356"/>
          <w:w w:val="106"/>
        </w:rPr>
        <w:t>˜</w:t>
      </w:r>
      <w:r>
        <w:rPr>
          <w:rFonts w:ascii="Segoe UI Emoji" w:hAnsi="Segoe UI Emoji"/>
          <w:color w:val="311B41"/>
          <w:spacing w:val="-72"/>
        </w:rPr>
        <w:t xml:space="preserve"> </w:t>
      </w:r>
      <w:r>
        <w:rPr>
          <w:rFonts w:ascii="Segoe UI Emoji" w:hAnsi="Segoe UI Emoji"/>
          <w:color w:val="311B41"/>
          <w:spacing w:val="-356"/>
          <w:w w:val="219"/>
        </w:rPr>
        <w:t>`</w:t>
      </w:r>
      <w:r>
        <w:rPr>
          <w:rFonts w:ascii="Segoe UI Emoji" w:hAnsi="Segoe UI Emoji"/>
          <w:color w:val="625893"/>
          <w:spacing w:val="-356"/>
          <w:w w:val="4"/>
        </w:rPr>
        <w:t>~</w:t>
      </w:r>
      <w:r>
        <w:rPr>
          <w:rFonts w:ascii="Segoe UI Emoji" w:hAnsi="Segoe UI Emoji"/>
          <w:color w:val="625893"/>
          <w:spacing w:val="-356"/>
          <w:w w:val="146"/>
        </w:rPr>
        <w:t>f</w:t>
      </w:r>
      <w:r>
        <w:rPr>
          <w:rFonts w:ascii="Segoe UI Emoji" w:hAnsi="Segoe UI Emoji"/>
          <w:color w:val="625893"/>
          <w:spacing w:val="-356"/>
          <w:w w:val="306"/>
        </w:rPr>
        <w:t>’</w:t>
      </w:r>
      <w:r>
        <w:rPr>
          <w:rFonts w:ascii="Segoe UI Emoji" w:hAnsi="Segoe UI Emoji"/>
          <w:color w:val="625893"/>
          <w:spacing w:val="-356"/>
          <w:w w:val="5"/>
        </w:rPr>
        <w:t>˘</w:t>
      </w:r>
      <w:r>
        <w:rPr>
          <w:rFonts w:ascii="Segoe UI Emoji" w:hAnsi="Segoe UI Emoji"/>
          <w:color w:val="625893"/>
          <w:spacing w:val="-356"/>
          <w:w w:val="77"/>
        </w:rPr>
        <w:t>ˆ</w:t>
      </w:r>
      <w:r>
        <w:rPr>
          <w:rFonts w:ascii="Segoe UI Emoji" w:hAnsi="Segoe UI Emoji"/>
          <w:color w:val="A3ADEB"/>
          <w:spacing w:val="-356"/>
          <w:w w:val="5"/>
        </w:rPr>
        <w:t>—</w:t>
      </w:r>
      <w:r>
        <w:rPr>
          <w:rFonts w:ascii="Segoe UI Emoji" w:hAnsi="Segoe UI Emoji"/>
          <w:color w:val="625893"/>
          <w:w w:val="106"/>
        </w:rPr>
        <w:t>z</w:t>
      </w:r>
      <w:r>
        <w:rPr>
          <w:rFonts w:ascii="Segoe UI Emoji" w:hAnsi="Segoe UI Emoji"/>
          <w:color w:val="625893"/>
          <w:spacing w:val="-15"/>
          <w:w w:val="106"/>
        </w:rPr>
        <w:t xml:space="preserve"> </w:t>
      </w:r>
      <w:r>
        <w:rPr>
          <w:w w:val="106"/>
        </w:rPr>
        <w:t>→</w:t>
      </w:r>
      <w:r>
        <w:rPr>
          <w:spacing w:val="-8"/>
          <w:w w:val="106"/>
        </w:rPr>
        <w:t xml:space="preserve"> </w:t>
      </w:r>
      <w:r>
        <w:rPr>
          <w:w w:val="106"/>
        </w:rPr>
        <w:t>Kết</w:t>
      </w:r>
      <w:r>
        <w:rPr>
          <w:spacing w:val="-8"/>
          <w:w w:val="106"/>
        </w:rPr>
        <w:t xml:space="preserve"> </w:t>
      </w:r>
      <w:r>
        <w:rPr>
          <w:w w:val="106"/>
        </w:rPr>
        <w:t>quả:</w:t>
      </w:r>
      <w:r>
        <w:rPr>
          <w:spacing w:val="-8"/>
          <w:w w:val="106"/>
        </w:rPr>
        <w:t xml:space="preserve"> </w:t>
      </w:r>
      <w:r>
        <w:rPr>
          <w:w w:val="106"/>
        </w:rPr>
        <w:t>Một</w:t>
      </w:r>
      <w:r>
        <w:rPr>
          <w:spacing w:val="-8"/>
          <w:w w:val="106"/>
        </w:rPr>
        <w:t xml:space="preserve"> </w:t>
      </w:r>
      <w:r>
        <w:rPr>
          <w:w w:val="106"/>
        </w:rPr>
        <w:t>đoạn</w:t>
      </w:r>
      <w:r>
        <w:rPr>
          <w:spacing w:val="-8"/>
          <w:w w:val="106"/>
        </w:rPr>
        <w:t xml:space="preserve"> </w:t>
      </w:r>
      <w:r>
        <w:rPr>
          <w:w w:val="106"/>
        </w:rPr>
        <w:t>phim</w:t>
      </w:r>
      <w:r>
        <w:rPr>
          <w:spacing w:val="-8"/>
          <w:w w:val="106"/>
        </w:rPr>
        <w:t xml:space="preserve"> </w:t>
      </w:r>
      <w:r>
        <w:rPr>
          <w:w w:val="106"/>
        </w:rPr>
        <w:t>hoạt</w:t>
      </w:r>
      <w:r>
        <w:rPr>
          <w:spacing w:val="-8"/>
          <w:w w:val="106"/>
        </w:rPr>
        <w:t xml:space="preserve"> </w:t>
      </w:r>
      <w:r>
        <w:rPr>
          <w:w w:val="106"/>
        </w:rPr>
        <w:t>hình</w:t>
      </w:r>
      <w:r>
        <w:rPr>
          <w:spacing w:val="-8"/>
          <w:w w:val="106"/>
        </w:rPr>
        <w:t xml:space="preserve"> </w:t>
      </w:r>
      <w:r>
        <w:rPr>
          <w:w w:val="106"/>
        </w:rPr>
        <w:t>sinh</w:t>
      </w:r>
      <w:r>
        <w:rPr>
          <w:spacing w:val="-8"/>
          <w:w w:val="106"/>
        </w:rPr>
        <w:t xml:space="preserve"> </w:t>
      </w:r>
      <w:r>
        <w:rPr>
          <w:w w:val="106"/>
        </w:rPr>
        <w:t>động,</w:t>
      </w:r>
      <w:r>
        <w:rPr>
          <w:spacing w:val="-8"/>
          <w:w w:val="106"/>
        </w:rPr>
        <w:t xml:space="preserve"> </w:t>
      </w:r>
      <w:r>
        <w:rPr>
          <w:w w:val="106"/>
        </w:rPr>
        <w:t>giàu</w:t>
      </w:r>
      <w:r>
        <w:rPr>
          <w:spacing w:val="-8"/>
          <w:w w:val="106"/>
        </w:rPr>
        <w:t xml:space="preserve"> </w:t>
      </w:r>
      <w:r>
        <w:rPr>
          <w:w w:val="106"/>
        </w:rPr>
        <w:t>cảm</w:t>
      </w:r>
      <w:r>
        <w:rPr>
          <w:spacing w:val="-8"/>
          <w:w w:val="106"/>
        </w:rPr>
        <w:t xml:space="preserve"> </w:t>
      </w:r>
      <w:r>
        <w:rPr>
          <w:w w:val="106"/>
        </w:rPr>
        <w:t>xúc,</w:t>
      </w:r>
      <w:r>
        <w:rPr>
          <w:spacing w:val="-6"/>
          <w:w w:val="106"/>
        </w:rPr>
        <w:t xml:space="preserve"> </w:t>
      </w:r>
      <w:r>
        <w:rPr>
          <w:w w:val="106"/>
        </w:rPr>
        <w:t>dùng</w:t>
      </w:r>
      <w:r>
        <w:rPr>
          <w:spacing w:val="-8"/>
          <w:w w:val="106"/>
        </w:rPr>
        <w:t xml:space="preserve"> </w:t>
      </w:r>
      <w:r>
        <w:rPr>
          <w:w w:val="106"/>
        </w:rPr>
        <w:t>trong</w:t>
      </w:r>
      <w:r>
        <w:rPr>
          <w:spacing w:val="-8"/>
          <w:w w:val="106"/>
        </w:rPr>
        <w:t xml:space="preserve"> </w:t>
      </w:r>
      <w:r>
        <w:rPr>
          <w:w w:val="106"/>
        </w:rPr>
        <w:t xml:space="preserve">giờ </w:t>
      </w:r>
      <w:r>
        <w:t>Kể chuyện lớp 3 hoặc CLB Sáng tạo.</w:t>
      </w:r>
    </w:p>
    <w:p w14:paraId="77B433FA" w14:textId="77777777" w:rsidR="007A227D" w:rsidRDefault="007A227D">
      <w:pPr>
        <w:pStyle w:val="BodyText"/>
        <w:sectPr w:rsidR="007A227D">
          <w:pgSz w:w="11910" w:h="16840"/>
          <w:pgMar w:top="1040" w:right="992" w:bottom="900" w:left="1275" w:header="717" w:footer="714" w:gutter="0"/>
          <w:cols w:space="720"/>
        </w:sectPr>
      </w:pPr>
    </w:p>
    <w:p w14:paraId="573AF3FB" w14:textId="77777777" w:rsidR="007A227D" w:rsidRDefault="00000000">
      <w:pPr>
        <w:pStyle w:val="Heading4"/>
        <w:spacing w:before="89" w:after="40"/>
        <w:jc w:val="both"/>
      </w:pPr>
      <w:r>
        <w:rPr>
          <w:rFonts w:ascii="Segoe UI Emoji" w:eastAsia="Segoe UI Emoji" w:hAnsi="Segoe UI Emoji" w:cs="Segoe UI Emoji"/>
          <w:b w:val="0"/>
          <w:bCs w:val="0"/>
          <w:color w:val="F4F4F4"/>
          <w:spacing w:val="-74"/>
        </w:rPr>
        <w:lastRenderedPageBreak/>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2"/>
        </w:rPr>
        <w:t xml:space="preserve"> </w:t>
      </w:r>
      <w:r>
        <w:t>Mẹo</w:t>
      </w:r>
      <w:r>
        <w:rPr>
          <w:spacing w:val="-5"/>
        </w:rPr>
        <w:t xml:space="preserve"> </w:t>
      </w:r>
      <w:r>
        <w:t>chuyên</w:t>
      </w:r>
      <w:r>
        <w:rPr>
          <w:spacing w:val="-5"/>
        </w:rPr>
        <w:t xml:space="preserve"> </w:t>
      </w:r>
      <w:r>
        <w:t>sâu</w:t>
      </w:r>
      <w:r>
        <w:rPr>
          <w:spacing w:val="-4"/>
        </w:rPr>
        <w:t xml:space="preserve"> </w:t>
      </w:r>
      <w:r>
        <w:t>khi</w:t>
      </w:r>
      <w:r>
        <w:rPr>
          <w:spacing w:val="-5"/>
        </w:rPr>
        <w:t xml:space="preserve"> </w:t>
      </w:r>
      <w:r>
        <w:t>sử</w:t>
      </w:r>
      <w:r>
        <w:rPr>
          <w:spacing w:val="-4"/>
        </w:rPr>
        <w:t xml:space="preserve"> </w:t>
      </w:r>
      <w:r>
        <w:t>dụng</w:t>
      </w:r>
      <w:r>
        <w:rPr>
          <w:spacing w:val="-5"/>
        </w:rPr>
        <w:t xml:space="preserve"> </w:t>
      </w:r>
      <w:r>
        <w:rPr>
          <w:spacing w:val="-2"/>
        </w:rPr>
        <w:t>ElevenLabs</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73"/>
        <w:gridCol w:w="6171"/>
      </w:tblGrid>
      <w:tr w:rsidR="007A227D" w14:paraId="7C0F506F" w14:textId="77777777">
        <w:trPr>
          <w:trHeight w:val="300"/>
        </w:trPr>
        <w:tc>
          <w:tcPr>
            <w:tcW w:w="3173" w:type="dxa"/>
          </w:tcPr>
          <w:p w14:paraId="0BAECF42" w14:textId="77777777" w:rsidR="007A227D" w:rsidRDefault="00000000">
            <w:pPr>
              <w:pStyle w:val="TableParagraph"/>
              <w:spacing w:before="2" w:line="278" w:lineRule="exact"/>
              <w:rPr>
                <w:b/>
                <w:sz w:val="26"/>
              </w:rPr>
            </w:pPr>
            <w:r>
              <w:rPr>
                <w:b/>
                <w:sz w:val="26"/>
              </w:rPr>
              <w:t>Kỹ</w:t>
            </w:r>
            <w:r>
              <w:rPr>
                <w:b/>
                <w:spacing w:val="-6"/>
                <w:sz w:val="26"/>
              </w:rPr>
              <w:t xml:space="preserve"> </w:t>
            </w:r>
            <w:r>
              <w:rPr>
                <w:b/>
                <w:spacing w:val="-2"/>
                <w:sz w:val="26"/>
              </w:rPr>
              <w:t>thuật</w:t>
            </w:r>
          </w:p>
        </w:tc>
        <w:tc>
          <w:tcPr>
            <w:tcW w:w="6171" w:type="dxa"/>
          </w:tcPr>
          <w:p w14:paraId="4C51E01B" w14:textId="77777777" w:rsidR="007A227D" w:rsidRDefault="00000000">
            <w:pPr>
              <w:pStyle w:val="TableParagraph"/>
              <w:spacing w:before="2" w:line="278" w:lineRule="exact"/>
              <w:ind w:left="108"/>
              <w:rPr>
                <w:b/>
                <w:sz w:val="26"/>
              </w:rPr>
            </w:pPr>
            <w:r>
              <w:rPr>
                <w:b/>
                <w:sz w:val="26"/>
              </w:rPr>
              <w:t>Hiệu</w:t>
            </w:r>
            <w:r>
              <w:rPr>
                <w:b/>
                <w:spacing w:val="-10"/>
                <w:sz w:val="26"/>
              </w:rPr>
              <w:t xml:space="preserve"> </w:t>
            </w:r>
            <w:r>
              <w:rPr>
                <w:b/>
                <w:spacing w:val="-5"/>
                <w:sz w:val="26"/>
              </w:rPr>
              <w:t>quả</w:t>
            </w:r>
          </w:p>
        </w:tc>
      </w:tr>
      <w:tr w:rsidR="007A227D" w14:paraId="3BA824DC" w14:textId="77777777">
        <w:trPr>
          <w:trHeight w:val="597"/>
        </w:trPr>
        <w:tc>
          <w:tcPr>
            <w:tcW w:w="3173" w:type="dxa"/>
          </w:tcPr>
          <w:p w14:paraId="728DB05A" w14:textId="77777777" w:rsidR="007A227D" w:rsidRDefault="00000000">
            <w:pPr>
              <w:pStyle w:val="TableParagraph"/>
              <w:spacing w:line="298" w:lineRule="exact"/>
              <w:rPr>
                <w:sz w:val="26"/>
              </w:rPr>
            </w:pPr>
            <w:r>
              <w:rPr>
                <w:sz w:val="26"/>
              </w:rPr>
              <w:t>Chia</w:t>
            </w:r>
            <w:r>
              <w:rPr>
                <w:spacing w:val="-11"/>
                <w:sz w:val="26"/>
              </w:rPr>
              <w:t xml:space="preserve"> </w:t>
            </w:r>
            <w:r>
              <w:rPr>
                <w:sz w:val="26"/>
              </w:rPr>
              <w:t>văn</w:t>
            </w:r>
            <w:r>
              <w:rPr>
                <w:spacing w:val="-11"/>
                <w:sz w:val="26"/>
              </w:rPr>
              <w:t xml:space="preserve"> </w:t>
            </w:r>
            <w:r>
              <w:rPr>
                <w:sz w:val="26"/>
              </w:rPr>
              <w:t>bản</w:t>
            </w:r>
            <w:r>
              <w:rPr>
                <w:spacing w:val="-11"/>
                <w:sz w:val="26"/>
              </w:rPr>
              <w:t xml:space="preserve"> </w:t>
            </w:r>
            <w:r>
              <w:rPr>
                <w:sz w:val="26"/>
              </w:rPr>
              <w:t>dài</w:t>
            </w:r>
            <w:r>
              <w:rPr>
                <w:spacing w:val="-11"/>
                <w:sz w:val="26"/>
              </w:rPr>
              <w:t xml:space="preserve"> </w:t>
            </w:r>
            <w:r>
              <w:rPr>
                <w:sz w:val="26"/>
              </w:rPr>
              <w:t>thành</w:t>
            </w:r>
            <w:r>
              <w:rPr>
                <w:spacing w:val="-9"/>
                <w:sz w:val="26"/>
              </w:rPr>
              <w:t xml:space="preserve"> </w:t>
            </w:r>
            <w:r>
              <w:rPr>
                <w:sz w:val="26"/>
              </w:rPr>
              <w:t xml:space="preserve">đoạn </w:t>
            </w:r>
            <w:r>
              <w:rPr>
                <w:spacing w:val="-4"/>
                <w:sz w:val="26"/>
              </w:rPr>
              <w:t>ngắn</w:t>
            </w:r>
          </w:p>
        </w:tc>
        <w:tc>
          <w:tcPr>
            <w:tcW w:w="6171" w:type="dxa"/>
          </w:tcPr>
          <w:p w14:paraId="40B35A9E" w14:textId="77777777" w:rsidR="007A227D" w:rsidRDefault="00000000">
            <w:pPr>
              <w:pStyle w:val="TableParagraph"/>
              <w:spacing w:before="150"/>
              <w:ind w:left="108"/>
              <w:rPr>
                <w:sz w:val="26"/>
              </w:rPr>
            </w:pPr>
            <w:r>
              <w:rPr>
                <w:sz w:val="26"/>
              </w:rPr>
              <w:t>Giúp</w:t>
            </w:r>
            <w:r>
              <w:rPr>
                <w:spacing w:val="-6"/>
                <w:sz w:val="26"/>
              </w:rPr>
              <w:t xml:space="preserve"> </w:t>
            </w:r>
            <w:r>
              <w:rPr>
                <w:sz w:val="26"/>
              </w:rPr>
              <w:t>AI</w:t>
            </w:r>
            <w:r>
              <w:rPr>
                <w:spacing w:val="-5"/>
                <w:sz w:val="26"/>
              </w:rPr>
              <w:t xml:space="preserve"> </w:t>
            </w:r>
            <w:r>
              <w:rPr>
                <w:sz w:val="26"/>
              </w:rPr>
              <w:t>ngắt</w:t>
            </w:r>
            <w:r>
              <w:rPr>
                <w:spacing w:val="-5"/>
                <w:sz w:val="26"/>
              </w:rPr>
              <w:t xml:space="preserve"> </w:t>
            </w:r>
            <w:r>
              <w:rPr>
                <w:sz w:val="26"/>
              </w:rPr>
              <w:t>câu</w:t>
            </w:r>
            <w:r>
              <w:rPr>
                <w:spacing w:val="-6"/>
                <w:sz w:val="26"/>
              </w:rPr>
              <w:t xml:space="preserve"> </w:t>
            </w:r>
            <w:r>
              <w:rPr>
                <w:sz w:val="26"/>
              </w:rPr>
              <w:t>chính</w:t>
            </w:r>
            <w:r>
              <w:rPr>
                <w:spacing w:val="-3"/>
                <w:sz w:val="26"/>
              </w:rPr>
              <w:t xml:space="preserve"> </w:t>
            </w:r>
            <w:r>
              <w:rPr>
                <w:sz w:val="26"/>
              </w:rPr>
              <w:t>xác,</w:t>
            </w:r>
            <w:r>
              <w:rPr>
                <w:spacing w:val="-5"/>
                <w:sz w:val="26"/>
              </w:rPr>
              <w:t xml:space="preserve"> </w:t>
            </w:r>
            <w:r>
              <w:rPr>
                <w:sz w:val="26"/>
              </w:rPr>
              <w:t>không</w:t>
            </w:r>
            <w:r>
              <w:rPr>
                <w:spacing w:val="-4"/>
                <w:sz w:val="26"/>
              </w:rPr>
              <w:t xml:space="preserve"> </w:t>
            </w:r>
            <w:r>
              <w:rPr>
                <w:sz w:val="26"/>
              </w:rPr>
              <w:t>bị</w:t>
            </w:r>
            <w:r>
              <w:rPr>
                <w:spacing w:val="-5"/>
                <w:sz w:val="26"/>
              </w:rPr>
              <w:t xml:space="preserve"> </w:t>
            </w:r>
            <w:r>
              <w:rPr>
                <w:sz w:val="26"/>
              </w:rPr>
              <w:t>“ngợp” đoạn</w:t>
            </w:r>
            <w:r>
              <w:rPr>
                <w:spacing w:val="-6"/>
                <w:sz w:val="26"/>
              </w:rPr>
              <w:t xml:space="preserve"> </w:t>
            </w:r>
            <w:r>
              <w:rPr>
                <w:spacing w:val="-5"/>
                <w:sz w:val="26"/>
              </w:rPr>
              <w:t>dài</w:t>
            </w:r>
          </w:p>
        </w:tc>
      </w:tr>
      <w:tr w:rsidR="007A227D" w14:paraId="755FCAA3" w14:textId="77777777">
        <w:trPr>
          <w:trHeight w:val="299"/>
        </w:trPr>
        <w:tc>
          <w:tcPr>
            <w:tcW w:w="3173" w:type="dxa"/>
          </w:tcPr>
          <w:p w14:paraId="3C9ACE02" w14:textId="77777777" w:rsidR="007A227D" w:rsidRDefault="00000000">
            <w:pPr>
              <w:pStyle w:val="TableParagraph"/>
              <w:spacing w:before="2" w:line="278" w:lineRule="exact"/>
              <w:rPr>
                <w:sz w:val="26"/>
              </w:rPr>
            </w:pPr>
            <w:r>
              <w:rPr>
                <w:sz w:val="26"/>
              </w:rPr>
              <w:t>Viết</w:t>
            </w:r>
            <w:r>
              <w:rPr>
                <w:spacing w:val="-4"/>
                <w:sz w:val="26"/>
              </w:rPr>
              <w:t xml:space="preserve"> </w:t>
            </w:r>
            <w:r>
              <w:rPr>
                <w:sz w:val="26"/>
              </w:rPr>
              <w:t>rõ</w:t>
            </w:r>
            <w:r>
              <w:rPr>
                <w:spacing w:val="-4"/>
                <w:sz w:val="26"/>
              </w:rPr>
              <w:t xml:space="preserve"> </w:t>
            </w:r>
            <w:r>
              <w:rPr>
                <w:sz w:val="26"/>
              </w:rPr>
              <w:t>dấu</w:t>
            </w:r>
            <w:r>
              <w:rPr>
                <w:spacing w:val="-2"/>
                <w:sz w:val="26"/>
              </w:rPr>
              <w:t xml:space="preserve"> </w:t>
            </w:r>
            <w:r>
              <w:rPr>
                <w:sz w:val="26"/>
              </w:rPr>
              <w:t>câu</w:t>
            </w:r>
            <w:r>
              <w:rPr>
                <w:spacing w:val="-4"/>
                <w:sz w:val="26"/>
              </w:rPr>
              <w:t xml:space="preserve"> </w:t>
            </w:r>
            <w:r>
              <w:rPr>
                <w:sz w:val="26"/>
              </w:rPr>
              <w:t>(.,</w:t>
            </w:r>
            <w:r>
              <w:rPr>
                <w:spacing w:val="-4"/>
                <w:sz w:val="26"/>
              </w:rPr>
              <w:t xml:space="preserve"> </w:t>
            </w:r>
            <w:r>
              <w:rPr>
                <w:sz w:val="26"/>
              </w:rPr>
              <w:t>!,</w:t>
            </w:r>
            <w:r>
              <w:rPr>
                <w:spacing w:val="-2"/>
                <w:sz w:val="26"/>
              </w:rPr>
              <w:t xml:space="preserve"> </w:t>
            </w:r>
            <w:r>
              <w:rPr>
                <w:spacing w:val="-5"/>
                <w:sz w:val="26"/>
              </w:rPr>
              <w:t>?)</w:t>
            </w:r>
          </w:p>
        </w:tc>
        <w:tc>
          <w:tcPr>
            <w:tcW w:w="6171" w:type="dxa"/>
          </w:tcPr>
          <w:p w14:paraId="19DE0483" w14:textId="77777777" w:rsidR="007A227D" w:rsidRDefault="00000000">
            <w:pPr>
              <w:pStyle w:val="TableParagraph"/>
              <w:spacing w:before="2" w:line="278" w:lineRule="exact"/>
              <w:ind w:left="108"/>
              <w:rPr>
                <w:sz w:val="26"/>
              </w:rPr>
            </w:pPr>
            <w:r>
              <w:rPr>
                <w:sz w:val="26"/>
              </w:rPr>
              <w:t>Tăng</w:t>
            </w:r>
            <w:r>
              <w:rPr>
                <w:spacing w:val="-5"/>
                <w:sz w:val="26"/>
              </w:rPr>
              <w:t xml:space="preserve"> </w:t>
            </w:r>
            <w:r>
              <w:rPr>
                <w:sz w:val="26"/>
              </w:rPr>
              <w:t>độ</w:t>
            </w:r>
            <w:r>
              <w:rPr>
                <w:spacing w:val="-4"/>
                <w:sz w:val="26"/>
              </w:rPr>
              <w:t xml:space="preserve"> </w:t>
            </w:r>
            <w:r>
              <w:rPr>
                <w:sz w:val="26"/>
              </w:rPr>
              <w:t>tự</w:t>
            </w:r>
            <w:r>
              <w:rPr>
                <w:spacing w:val="-3"/>
                <w:sz w:val="26"/>
              </w:rPr>
              <w:t xml:space="preserve"> </w:t>
            </w:r>
            <w:r>
              <w:rPr>
                <w:sz w:val="26"/>
              </w:rPr>
              <w:t>nhiên</w:t>
            </w:r>
            <w:r>
              <w:rPr>
                <w:spacing w:val="-5"/>
                <w:sz w:val="26"/>
              </w:rPr>
              <w:t xml:space="preserve"> </w:t>
            </w:r>
            <w:r>
              <w:rPr>
                <w:sz w:val="26"/>
              </w:rPr>
              <w:t>khi</w:t>
            </w:r>
            <w:r>
              <w:rPr>
                <w:spacing w:val="-2"/>
                <w:sz w:val="26"/>
              </w:rPr>
              <w:t xml:space="preserve"> </w:t>
            </w:r>
            <w:r>
              <w:rPr>
                <w:sz w:val="26"/>
              </w:rPr>
              <w:t>AI</w:t>
            </w:r>
            <w:r>
              <w:rPr>
                <w:spacing w:val="-4"/>
                <w:sz w:val="26"/>
              </w:rPr>
              <w:t xml:space="preserve"> </w:t>
            </w:r>
            <w:r>
              <w:rPr>
                <w:sz w:val="26"/>
              </w:rPr>
              <w:t>ngắt</w:t>
            </w:r>
            <w:r>
              <w:rPr>
                <w:spacing w:val="-5"/>
                <w:sz w:val="26"/>
              </w:rPr>
              <w:t xml:space="preserve"> </w:t>
            </w:r>
            <w:r>
              <w:rPr>
                <w:sz w:val="26"/>
              </w:rPr>
              <w:t>nghỉ</w:t>
            </w:r>
            <w:r>
              <w:rPr>
                <w:spacing w:val="-2"/>
                <w:sz w:val="26"/>
              </w:rPr>
              <w:t xml:space="preserve"> </w:t>
            </w:r>
            <w:r>
              <w:rPr>
                <w:sz w:val="26"/>
              </w:rPr>
              <w:t>hoặc</w:t>
            </w:r>
            <w:r>
              <w:rPr>
                <w:spacing w:val="-4"/>
                <w:sz w:val="26"/>
              </w:rPr>
              <w:t xml:space="preserve"> </w:t>
            </w:r>
            <w:r>
              <w:rPr>
                <w:sz w:val="26"/>
              </w:rPr>
              <w:t>nhấn</w:t>
            </w:r>
            <w:r>
              <w:rPr>
                <w:spacing w:val="-5"/>
                <w:sz w:val="26"/>
              </w:rPr>
              <w:t xml:space="preserve"> </w:t>
            </w:r>
            <w:r>
              <w:rPr>
                <w:sz w:val="26"/>
              </w:rPr>
              <w:t>câu</w:t>
            </w:r>
            <w:r>
              <w:rPr>
                <w:spacing w:val="-4"/>
                <w:sz w:val="26"/>
              </w:rPr>
              <w:t xml:space="preserve"> </w:t>
            </w:r>
            <w:r>
              <w:rPr>
                <w:spacing w:val="-5"/>
                <w:sz w:val="26"/>
              </w:rPr>
              <w:t>hỏi</w:t>
            </w:r>
          </w:p>
        </w:tc>
      </w:tr>
      <w:tr w:rsidR="007A227D" w14:paraId="4069E523" w14:textId="77777777">
        <w:trPr>
          <w:trHeight w:val="597"/>
        </w:trPr>
        <w:tc>
          <w:tcPr>
            <w:tcW w:w="3173" w:type="dxa"/>
          </w:tcPr>
          <w:p w14:paraId="76EDC021" w14:textId="77777777" w:rsidR="007A227D" w:rsidRDefault="00000000">
            <w:pPr>
              <w:pStyle w:val="TableParagraph"/>
              <w:spacing w:line="298" w:lineRule="exact"/>
              <w:rPr>
                <w:sz w:val="26"/>
              </w:rPr>
            </w:pPr>
            <w:r>
              <w:rPr>
                <w:sz w:val="26"/>
              </w:rPr>
              <w:t>Sử</w:t>
            </w:r>
            <w:r>
              <w:rPr>
                <w:spacing w:val="28"/>
                <w:sz w:val="26"/>
              </w:rPr>
              <w:t xml:space="preserve"> </w:t>
            </w:r>
            <w:r>
              <w:rPr>
                <w:sz w:val="26"/>
              </w:rPr>
              <w:t>dụng</w:t>
            </w:r>
            <w:r>
              <w:rPr>
                <w:spacing w:val="27"/>
                <w:sz w:val="26"/>
              </w:rPr>
              <w:t xml:space="preserve"> </w:t>
            </w:r>
            <w:r>
              <w:rPr>
                <w:sz w:val="26"/>
              </w:rPr>
              <w:t>từ</w:t>
            </w:r>
            <w:r>
              <w:rPr>
                <w:spacing w:val="29"/>
                <w:sz w:val="26"/>
              </w:rPr>
              <w:t xml:space="preserve"> </w:t>
            </w:r>
            <w:r>
              <w:rPr>
                <w:sz w:val="26"/>
              </w:rPr>
              <w:t>biểu cảm</w:t>
            </w:r>
            <w:r>
              <w:rPr>
                <w:spacing w:val="29"/>
                <w:sz w:val="26"/>
              </w:rPr>
              <w:t xml:space="preserve"> </w:t>
            </w:r>
            <w:r>
              <w:rPr>
                <w:sz w:val="26"/>
              </w:rPr>
              <w:t>trong lời nói</w:t>
            </w:r>
          </w:p>
        </w:tc>
        <w:tc>
          <w:tcPr>
            <w:tcW w:w="6171" w:type="dxa"/>
          </w:tcPr>
          <w:p w14:paraId="19F0A801" w14:textId="77777777" w:rsidR="007A227D" w:rsidRDefault="00000000">
            <w:pPr>
              <w:pStyle w:val="TableParagraph"/>
              <w:spacing w:line="298" w:lineRule="exact"/>
              <w:ind w:left="108"/>
              <w:rPr>
                <w:sz w:val="26"/>
              </w:rPr>
            </w:pPr>
            <w:r>
              <w:rPr>
                <w:sz w:val="26"/>
              </w:rPr>
              <w:t xml:space="preserve">“ồ…”, “ôi chao…”, “thật tuyệt!” → giúp AI tự tạo cảm </w:t>
            </w:r>
            <w:r>
              <w:rPr>
                <w:spacing w:val="-4"/>
                <w:sz w:val="26"/>
              </w:rPr>
              <w:t>xúc</w:t>
            </w:r>
          </w:p>
        </w:tc>
      </w:tr>
      <w:tr w:rsidR="007A227D" w14:paraId="1A0165B9" w14:textId="77777777">
        <w:trPr>
          <w:trHeight w:val="599"/>
        </w:trPr>
        <w:tc>
          <w:tcPr>
            <w:tcW w:w="3173" w:type="dxa"/>
          </w:tcPr>
          <w:p w14:paraId="39884116" w14:textId="77777777" w:rsidR="007A227D" w:rsidRDefault="00000000">
            <w:pPr>
              <w:pStyle w:val="TableParagraph"/>
              <w:tabs>
                <w:tab w:val="left" w:pos="880"/>
                <w:tab w:val="left" w:pos="1926"/>
                <w:tab w:val="left" w:pos="2587"/>
              </w:tabs>
              <w:spacing w:line="300" w:lineRule="atLeast"/>
              <w:ind w:right="95"/>
              <w:rPr>
                <w:sz w:val="26"/>
              </w:rPr>
            </w:pPr>
            <w:r>
              <w:rPr>
                <w:spacing w:val="-4"/>
                <w:sz w:val="26"/>
              </w:rPr>
              <w:t>Chọn</w:t>
            </w:r>
            <w:r>
              <w:rPr>
                <w:sz w:val="26"/>
              </w:rPr>
              <w:tab/>
            </w:r>
            <w:r>
              <w:rPr>
                <w:spacing w:val="-2"/>
                <w:sz w:val="26"/>
              </w:rPr>
              <w:t>stability</w:t>
            </w:r>
            <w:r>
              <w:rPr>
                <w:sz w:val="26"/>
              </w:rPr>
              <w:tab/>
            </w:r>
            <w:r>
              <w:rPr>
                <w:spacing w:val="-4"/>
                <w:sz w:val="26"/>
              </w:rPr>
              <w:t>thấp</w:t>
            </w:r>
            <w:r>
              <w:rPr>
                <w:sz w:val="26"/>
              </w:rPr>
              <w:tab/>
            </w:r>
            <w:r>
              <w:rPr>
                <w:spacing w:val="-4"/>
                <w:sz w:val="26"/>
              </w:rPr>
              <w:t>(30– 50%)</w:t>
            </w:r>
          </w:p>
        </w:tc>
        <w:tc>
          <w:tcPr>
            <w:tcW w:w="6171" w:type="dxa"/>
          </w:tcPr>
          <w:p w14:paraId="3B35CCDF" w14:textId="77777777" w:rsidR="007A227D" w:rsidRDefault="00000000">
            <w:pPr>
              <w:pStyle w:val="TableParagraph"/>
              <w:spacing w:before="150"/>
              <w:ind w:left="108"/>
              <w:rPr>
                <w:sz w:val="26"/>
              </w:rPr>
            </w:pPr>
            <w:r>
              <w:rPr>
                <w:sz w:val="26"/>
              </w:rPr>
              <w:t>Khi</w:t>
            </w:r>
            <w:r>
              <w:rPr>
                <w:spacing w:val="-5"/>
                <w:sz w:val="26"/>
              </w:rPr>
              <w:t xml:space="preserve"> </w:t>
            </w:r>
            <w:r>
              <w:rPr>
                <w:sz w:val="26"/>
              </w:rPr>
              <w:t>cần</w:t>
            </w:r>
            <w:r>
              <w:rPr>
                <w:spacing w:val="-4"/>
                <w:sz w:val="26"/>
              </w:rPr>
              <w:t xml:space="preserve"> </w:t>
            </w:r>
            <w:r>
              <w:rPr>
                <w:sz w:val="26"/>
              </w:rPr>
              <w:t>tạo</w:t>
            </w:r>
            <w:r>
              <w:rPr>
                <w:spacing w:val="-3"/>
                <w:sz w:val="26"/>
              </w:rPr>
              <w:t xml:space="preserve"> </w:t>
            </w:r>
            <w:r>
              <w:rPr>
                <w:sz w:val="26"/>
              </w:rPr>
              <w:t>cảm</w:t>
            </w:r>
            <w:r>
              <w:rPr>
                <w:spacing w:val="-4"/>
                <w:sz w:val="26"/>
              </w:rPr>
              <w:t xml:space="preserve"> </w:t>
            </w:r>
            <w:r>
              <w:rPr>
                <w:sz w:val="26"/>
              </w:rPr>
              <w:t>xúc</w:t>
            </w:r>
            <w:r>
              <w:rPr>
                <w:spacing w:val="-2"/>
                <w:sz w:val="26"/>
              </w:rPr>
              <w:t xml:space="preserve"> </w:t>
            </w:r>
            <w:r>
              <w:rPr>
                <w:sz w:val="26"/>
              </w:rPr>
              <w:t>(buồn</w:t>
            </w:r>
            <w:r>
              <w:rPr>
                <w:spacing w:val="-3"/>
                <w:sz w:val="26"/>
              </w:rPr>
              <w:t xml:space="preserve"> </w:t>
            </w:r>
            <w:r>
              <w:rPr>
                <w:sz w:val="26"/>
              </w:rPr>
              <w:t>–</w:t>
            </w:r>
            <w:r>
              <w:rPr>
                <w:spacing w:val="-5"/>
                <w:sz w:val="26"/>
              </w:rPr>
              <w:t xml:space="preserve"> </w:t>
            </w:r>
            <w:r>
              <w:rPr>
                <w:sz w:val="26"/>
              </w:rPr>
              <w:t>xúc</w:t>
            </w:r>
            <w:r>
              <w:rPr>
                <w:spacing w:val="-1"/>
                <w:sz w:val="26"/>
              </w:rPr>
              <w:t xml:space="preserve"> </w:t>
            </w:r>
            <w:r>
              <w:rPr>
                <w:sz w:val="26"/>
              </w:rPr>
              <w:t>động</w:t>
            </w:r>
            <w:r>
              <w:rPr>
                <w:spacing w:val="-4"/>
                <w:sz w:val="26"/>
              </w:rPr>
              <w:t xml:space="preserve"> </w:t>
            </w:r>
            <w:r>
              <w:rPr>
                <w:sz w:val="26"/>
              </w:rPr>
              <w:t>–</w:t>
            </w:r>
            <w:r>
              <w:rPr>
                <w:spacing w:val="-1"/>
                <w:sz w:val="26"/>
              </w:rPr>
              <w:t xml:space="preserve"> </w:t>
            </w:r>
            <w:r>
              <w:rPr>
                <w:sz w:val="26"/>
              </w:rPr>
              <w:t>hào</w:t>
            </w:r>
            <w:r>
              <w:rPr>
                <w:spacing w:val="-5"/>
                <w:sz w:val="26"/>
              </w:rPr>
              <w:t xml:space="preserve"> </w:t>
            </w:r>
            <w:r>
              <w:rPr>
                <w:spacing w:val="-2"/>
                <w:sz w:val="26"/>
              </w:rPr>
              <w:t>hứng)</w:t>
            </w:r>
          </w:p>
        </w:tc>
      </w:tr>
      <w:tr w:rsidR="007A227D" w14:paraId="4DECCD0A" w14:textId="77777777">
        <w:trPr>
          <w:trHeight w:val="597"/>
        </w:trPr>
        <w:tc>
          <w:tcPr>
            <w:tcW w:w="3173" w:type="dxa"/>
          </w:tcPr>
          <w:p w14:paraId="42A83476" w14:textId="77777777" w:rsidR="007A227D" w:rsidRDefault="00000000">
            <w:pPr>
              <w:pStyle w:val="TableParagraph"/>
              <w:spacing w:before="150"/>
              <w:rPr>
                <w:sz w:val="26"/>
              </w:rPr>
            </w:pPr>
            <w:r>
              <w:rPr>
                <w:sz w:val="26"/>
              </w:rPr>
              <w:t>Dùng</w:t>
            </w:r>
            <w:r>
              <w:rPr>
                <w:spacing w:val="-7"/>
                <w:sz w:val="26"/>
              </w:rPr>
              <w:t xml:space="preserve"> </w:t>
            </w:r>
            <w:r>
              <w:rPr>
                <w:sz w:val="26"/>
              </w:rPr>
              <w:t>Clarity</w:t>
            </w:r>
            <w:r>
              <w:rPr>
                <w:spacing w:val="-6"/>
                <w:sz w:val="26"/>
              </w:rPr>
              <w:t xml:space="preserve"> </w:t>
            </w:r>
            <w:r>
              <w:rPr>
                <w:sz w:val="26"/>
              </w:rPr>
              <w:t>cao</w:t>
            </w:r>
            <w:r>
              <w:rPr>
                <w:spacing w:val="-6"/>
                <w:sz w:val="26"/>
              </w:rPr>
              <w:t xml:space="preserve"> </w:t>
            </w:r>
            <w:r>
              <w:rPr>
                <w:spacing w:val="-2"/>
                <w:sz w:val="26"/>
              </w:rPr>
              <w:t>(70–90%)</w:t>
            </w:r>
          </w:p>
        </w:tc>
        <w:tc>
          <w:tcPr>
            <w:tcW w:w="6171" w:type="dxa"/>
          </w:tcPr>
          <w:p w14:paraId="49F16CEE" w14:textId="77777777" w:rsidR="007A227D" w:rsidRDefault="00000000">
            <w:pPr>
              <w:pStyle w:val="TableParagraph"/>
              <w:spacing w:line="300" w:lineRule="exact"/>
              <w:ind w:left="108"/>
              <w:rPr>
                <w:sz w:val="26"/>
              </w:rPr>
            </w:pPr>
            <w:r>
              <w:rPr>
                <w:sz w:val="26"/>
              </w:rPr>
              <w:t>Khi cần giọng rõ, rành mạch – dùng để luyện nghe, phát âm tiếng Anh</w:t>
            </w:r>
          </w:p>
        </w:tc>
      </w:tr>
    </w:tbl>
    <w:p w14:paraId="1082C5AA" w14:textId="77777777" w:rsidR="007A227D" w:rsidRDefault="00000000">
      <w:pPr>
        <w:spacing w:before="43"/>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Kết</w:t>
      </w:r>
      <w:r>
        <w:rPr>
          <w:b/>
          <w:bCs/>
          <w:spacing w:val="-1"/>
          <w:sz w:val="26"/>
          <w:szCs w:val="26"/>
        </w:rPr>
        <w:t xml:space="preserve"> </w:t>
      </w:r>
      <w:r>
        <w:rPr>
          <w:b/>
          <w:bCs/>
          <w:sz w:val="26"/>
          <w:szCs w:val="26"/>
        </w:rPr>
        <w:t>luận</w:t>
      </w:r>
      <w:r>
        <w:rPr>
          <w:b/>
          <w:bCs/>
          <w:spacing w:val="-1"/>
          <w:sz w:val="26"/>
          <w:szCs w:val="26"/>
        </w:rPr>
        <w:t xml:space="preserve"> </w:t>
      </w:r>
      <w:r>
        <w:rPr>
          <w:b/>
          <w:bCs/>
          <w:sz w:val="26"/>
          <w:szCs w:val="26"/>
        </w:rPr>
        <w:t>mở</w:t>
      </w:r>
      <w:r>
        <w:rPr>
          <w:b/>
          <w:bCs/>
          <w:spacing w:val="-1"/>
          <w:sz w:val="26"/>
          <w:szCs w:val="26"/>
        </w:rPr>
        <w:t xml:space="preserve"> </w:t>
      </w:r>
      <w:r>
        <w:rPr>
          <w:b/>
          <w:bCs/>
          <w:spacing w:val="-4"/>
          <w:sz w:val="26"/>
          <w:szCs w:val="26"/>
        </w:rPr>
        <w:t>rộng</w:t>
      </w:r>
    </w:p>
    <w:p w14:paraId="03E5B3BF" w14:textId="77777777" w:rsidR="007A227D" w:rsidRDefault="00000000">
      <w:pPr>
        <w:pStyle w:val="BodyText"/>
        <w:spacing w:before="40"/>
        <w:ind w:left="143" w:firstLine="566"/>
      </w:pPr>
      <w:r>
        <w:t>ElevenLabs không chỉ giúp giáo viên “kể chuyện”, mà còn là người bạn đồng hành thầm lặng trong tất cả hoạt động sáng tạo giáo dục bằng âm thanh:</w:t>
      </w:r>
    </w:p>
    <w:p w14:paraId="1E2D6794" w14:textId="77777777" w:rsidR="007A227D" w:rsidRDefault="00000000">
      <w:pPr>
        <w:pStyle w:val="ListParagraph"/>
        <w:numPr>
          <w:ilvl w:val="0"/>
          <w:numId w:val="137"/>
        </w:numPr>
        <w:tabs>
          <w:tab w:val="left" w:pos="862"/>
        </w:tabs>
        <w:spacing w:before="38"/>
        <w:ind w:left="862" w:hanging="152"/>
        <w:rPr>
          <w:sz w:val="26"/>
        </w:rPr>
      </w:pPr>
      <w:r>
        <w:rPr>
          <w:sz w:val="26"/>
        </w:rPr>
        <w:t>Dựng</w:t>
      </w:r>
      <w:r>
        <w:rPr>
          <w:spacing w:val="-6"/>
          <w:sz w:val="26"/>
        </w:rPr>
        <w:t xml:space="preserve"> </w:t>
      </w:r>
      <w:r>
        <w:rPr>
          <w:sz w:val="26"/>
        </w:rPr>
        <w:t>phim</w:t>
      </w:r>
      <w:r>
        <w:rPr>
          <w:spacing w:val="-5"/>
          <w:sz w:val="26"/>
        </w:rPr>
        <w:t xml:space="preserve"> </w:t>
      </w:r>
      <w:r>
        <w:rPr>
          <w:sz w:val="26"/>
        </w:rPr>
        <w:t>hoạt</w:t>
      </w:r>
      <w:r>
        <w:rPr>
          <w:spacing w:val="-5"/>
          <w:sz w:val="26"/>
        </w:rPr>
        <w:t xml:space="preserve"> </w:t>
      </w:r>
      <w:r>
        <w:rPr>
          <w:spacing w:val="-4"/>
          <w:sz w:val="26"/>
        </w:rPr>
        <w:t>hình</w:t>
      </w:r>
    </w:p>
    <w:p w14:paraId="4EEB4D4A" w14:textId="77777777" w:rsidR="007A227D" w:rsidRDefault="00000000">
      <w:pPr>
        <w:pStyle w:val="ListParagraph"/>
        <w:numPr>
          <w:ilvl w:val="0"/>
          <w:numId w:val="137"/>
        </w:numPr>
        <w:tabs>
          <w:tab w:val="left" w:pos="862"/>
        </w:tabs>
        <w:spacing w:before="42"/>
        <w:ind w:left="862" w:hanging="152"/>
        <w:rPr>
          <w:sz w:val="26"/>
        </w:rPr>
      </w:pPr>
      <w:r>
        <w:rPr>
          <w:sz w:val="26"/>
        </w:rPr>
        <w:t>Tạo</w:t>
      </w:r>
      <w:r>
        <w:rPr>
          <w:spacing w:val="-5"/>
          <w:sz w:val="26"/>
        </w:rPr>
        <w:t xml:space="preserve"> </w:t>
      </w:r>
      <w:r>
        <w:rPr>
          <w:sz w:val="26"/>
        </w:rPr>
        <w:t>MC</w:t>
      </w:r>
      <w:r>
        <w:rPr>
          <w:spacing w:val="-5"/>
          <w:sz w:val="26"/>
        </w:rPr>
        <w:t xml:space="preserve"> </w:t>
      </w:r>
      <w:r>
        <w:rPr>
          <w:sz w:val="26"/>
        </w:rPr>
        <w:t>ảo</w:t>
      </w:r>
      <w:r>
        <w:rPr>
          <w:spacing w:val="-2"/>
          <w:sz w:val="26"/>
        </w:rPr>
        <w:t xml:space="preserve"> </w:t>
      </w:r>
      <w:r>
        <w:rPr>
          <w:sz w:val="26"/>
        </w:rPr>
        <w:t>dẫn</w:t>
      </w:r>
      <w:r>
        <w:rPr>
          <w:spacing w:val="-5"/>
          <w:sz w:val="26"/>
        </w:rPr>
        <w:t xml:space="preserve"> </w:t>
      </w:r>
      <w:r>
        <w:rPr>
          <w:sz w:val="26"/>
        </w:rPr>
        <w:t>chương</w:t>
      </w:r>
      <w:r>
        <w:rPr>
          <w:spacing w:val="-5"/>
          <w:sz w:val="26"/>
        </w:rPr>
        <w:t xml:space="preserve"> </w:t>
      </w:r>
      <w:r>
        <w:rPr>
          <w:spacing w:val="-2"/>
          <w:sz w:val="26"/>
        </w:rPr>
        <w:t>trình</w:t>
      </w:r>
    </w:p>
    <w:p w14:paraId="3400F663" w14:textId="77777777" w:rsidR="007A227D" w:rsidRDefault="00000000">
      <w:pPr>
        <w:pStyle w:val="ListParagraph"/>
        <w:numPr>
          <w:ilvl w:val="0"/>
          <w:numId w:val="137"/>
        </w:numPr>
        <w:tabs>
          <w:tab w:val="left" w:pos="862"/>
        </w:tabs>
        <w:spacing w:before="39"/>
        <w:ind w:left="862" w:hanging="152"/>
        <w:rPr>
          <w:sz w:val="26"/>
        </w:rPr>
      </w:pPr>
      <w:r>
        <w:rPr>
          <w:sz w:val="26"/>
        </w:rPr>
        <w:t>Ghi</w:t>
      </w:r>
      <w:r>
        <w:rPr>
          <w:spacing w:val="-7"/>
          <w:sz w:val="26"/>
        </w:rPr>
        <w:t xml:space="preserve"> </w:t>
      </w:r>
      <w:r>
        <w:rPr>
          <w:sz w:val="26"/>
        </w:rPr>
        <w:t>âm</w:t>
      </w:r>
      <w:r>
        <w:rPr>
          <w:spacing w:val="-5"/>
          <w:sz w:val="26"/>
        </w:rPr>
        <w:t xml:space="preserve"> </w:t>
      </w:r>
      <w:r>
        <w:rPr>
          <w:sz w:val="26"/>
        </w:rPr>
        <w:t>bài</w:t>
      </w:r>
      <w:r>
        <w:rPr>
          <w:spacing w:val="-3"/>
          <w:sz w:val="26"/>
        </w:rPr>
        <w:t xml:space="preserve"> </w:t>
      </w:r>
      <w:r>
        <w:rPr>
          <w:sz w:val="26"/>
        </w:rPr>
        <w:t>học</w:t>
      </w:r>
      <w:r>
        <w:rPr>
          <w:spacing w:val="-3"/>
          <w:sz w:val="26"/>
        </w:rPr>
        <w:t xml:space="preserve"> </w:t>
      </w:r>
      <w:r>
        <w:rPr>
          <w:sz w:val="26"/>
        </w:rPr>
        <w:t>tiếng</w:t>
      </w:r>
      <w:r>
        <w:rPr>
          <w:spacing w:val="-17"/>
          <w:sz w:val="26"/>
        </w:rPr>
        <w:t xml:space="preserve"> </w:t>
      </w:r>
      <w:r>
        <w:rPr>
          <w:spacing w:val="-5"/>
          <w:sz w:val="26"/>
        </w:rPr>
        <w:t>Anh</w:t>
      </w:r>
    </w:p>
    <w:p w14:paraId="23F8FA06" w14:textId="77777777" w:rsidR="007A227D" w:rsidRDefault="00000000">
      <w:pPr>
        <w:pStyle w:val="ListParagraph"/>
        <w:numPr>
          <w:ilvl w:val="0"/>
          <w:numId w:val="137"/>
        </w:numPr>
        <w:tabs>
          <w:tab w:val="left" w:pos="862"/>
        </w:tabs>
        <w:spacing w:before="39"/>
        <w:ind w:left="862" w:hanging="152"/>
        <w:rPr>
          <w:sz w:val="26"/>
        </w:rPr>
      </w:pPr>
      <w:r>
        <w:rPr>
          <w:sz w:val="26"/>
        </w:rPr>
        <w:t>Tổ</w:t>
      </w:r>
      <w:r>
        <w:rPr>
          <w:spacing w:val="-5"/>
          <w:sz w:val="26"/>
        </w:rPr>
        <w:t xml:space="preserve"> </w:t>
      </w:r>
      <w:r>
        <w:rPr>
          <w:sz w:val="26"/>
        </w:rPr>
        <w:t>chức</w:t>
      </w:r>
      <w:r>
        <w:rPr>
          <w:spacing w:val="-4"/>
          <w:sz w:val="26"/>
        </w:rPr>
        <w:t xml:space="preserve"> </w:t>
      </w:r>
      <w:r>
        <w:rPr>
          <w:sz w:val="26"/>
        </w:rPr>
        <w:t>trò</w:t>
      </w:r>
      <w:r>
        <w:rPr>
          <w:spacing w:val="-3"/>
          <w:sz w:val="26"/>
        </w:rPr>
        <w:t xml:space="preserve"> </w:t>
      </w:r>
      <w:r>
        <w:rPr>
          <w:sz w:val="26"/>
        </w:rPr>
        <w:t>chơi</w:t>
      </w:r>
      <w:r>
        <w:rPr>
          <w:spacing w:val="-4"/>
          <w:sz w:val="26"/>
        </w:rPr>
        <w:t xml:space="preserve"> </w:t>
      </w:r>
      <w:r>
        <w:rPr>
          <w:sz w:val="26"/>
        </w:rPr>
        <w:t>“giọng</w:t>
      </w:r>
      <w:r>
        <w:rPr>
          <w:spacing w:val="-5"/>
          <w:sz w:val="26"/>
        </w:rPr>
        <w:t xml:space="preserve"> </w:t>
      </w:r>
      <w:r>
        <w:rPr>
          <w:sz w:val="26"/>
        </w:rPr>
        <w:t>nhân</w:t>
      </w:r>
      <w:r>
        <w:rPr>
          <w:spacing w:val="-4"/>
          <w:sz w:val="26"/>
        </w:rPr>
        <w:t xml:space="preserve"> </w:t>
      </w:r>
      <w:r>
        <w:rPr>
          <w:sz w:val="26"/>
        </w:rPr>
        <w:t>vật</w:t>
      </w:r>
      <w:r>
        <w:rPr>
          <w:spacing w:val="-3"/>
          <w:sz w:val="26"/>
        </w:rPr>
        <w:t xml:space="preserve"> </w:t>
      </w:r>
      <w:r>
        <w:rPr>
          <w:sz w:val="26"/>
        </w:rPr>
        <w:t>nói”</w:t>
      </w:r>
      <w:r>
        <w:rPr>
          <w:spacing w:val="-4"/>
          <w:sz w:val="26"/>
        </w:rPr>
        <w:t xml:space="preserve"> </w:t>
      </w:r>
      <w:r>
        <w:rPr>
          <w:sz w:val="26"/>
        </w:rPr>
        <w:t>trong</w:t>
      </w:r>
      <w:r>
        <w:rPr>
          <w:spacing w:val="-5"/>
          <w:sz w:val="26"/>
        </w:rPr>
        <w:t xml:space="preserve"> </w:t>
      </w:r>
      <w:r>
        <w:rPr>
          <w:sz w:val="26"/>
        </w:rPr>
        <w:t>giờ</w:t>
      </w:r>
      <w:r>
        <w:rPr>
          <w:spacing w:val="-5"/>
          <w:sz w:val="26"/>
        </w:rPr>
        <w:t xml:space="preserve"> học</w:t>
      </w:r>
    </w:p>
    <w:p w14:paraId="219C8BA7" w14:textId="77777777" w:rsidR="007A227D" w:rsidRDefault="00000000">
      <w:pPr>
        <w:pStyle w:val="ListParagraph"/>
        <w:numPr>
          <w:ilvl w:val="0"/>
          <w:numId w:val="137"/>
        </w:numPr>
        <w:tabs>
          <w:tab w:val="left" w:pos="862"/>
        </w:tabs>
        <w:spacing w:before="40"/>
        <w:ind w:left="862" w:hanging="152"/>
        <w:rPr>
          <w:sz w:val="26"/>
        </w:rPr>
      </w:pPr>
      <w:r>
        <w:rPr>
          <w:sz w:val="26"/>
        </w:rPr>
        <w:t>Gửi</w:t>
      </w:r>
      <w:r>
        <w:rPr>
          <w:spacing w:val="-6"/>
          <w:sz w:val="26"/>
        </w:rPr>
        <w:t xml:space="preserve"> </w:t>
      </w:r>
      <w:r>
        <w:rPr>
          <w:sz w:val="26"/>
        </w:rPr>
        <w:t>podcast</w:t>
      </w:r>
      <w:r>
        <w:rPr>
          <w:spacing w:val="-6"/>
          <w:sz w:val="26"/>
        </w:rPr>
        <w:t xml:space="preserve"> </w:t>
      </w:r>
      <w:r>
        <w:rPr>
          <w:sz w:val="26"/>
        </w:rPr>
        <w:t>tâm</w:t>
      </w:r>
      <w:r>
        <w:rPr>
          <w:spacing w:val="-6"/>
          <w:sz w:val="26"/>
        </w:rPr>
        <w:t xml:space="preserve"> </w:t>
      </w:r>
      <w:r>
        <w:rPr>
          <w:sz w:val="26"/>
        </w:rPr>
        <w:t>sự</w:t>
      </w:r>
      <w:r>
        <w:rPr>
          <w:spacing w:val="-5"/>
          <w:sz w:val="26"/>
        </w:rPr>
        <w:t xml:space="preserve"> </w:t>
      </w:r>
      <w:r>
        <w:rPr>
          <w:sz w:val="26"/>
        </w:rPr>
        <w:t>học</w:t>
      </w:r>
      <w:r>
        <w:rPr>
          <w:spacing w:val="-5"/>
          <w:sz w:val="26"/>
        </w:rPr>
        <w:t xml:space="preserve"> trò</w:t>
      </w:r>
    </w:p>
    <w:p w14:paraId="0DA6467C" w14:textId="77777777" w:rsidR="007A227D" w:rsidRDefault="00000000">
      <w:pPr>
        <w:pStyle w:val="ListParagraph"/>
        <w:numPr>
          <w:ilvl w:val="0"/>
          <w:numId w:val="137"/>
        </w:numPr>
        <w:tabs>
          <w:tab w:val="left" w:pos="862"/>
        </w:tabs>
        <w:spacing w:before="42"/>
        <w:ind w:left="862" w:hanging="152"/>
        <w:rPr>
          <w:sz w:val="26"/>
        </w:rPr>
      </w:pPr>
      <w:r>
        <w:rPr>
          <w:sz w:val="26"/>
        </w:rPr>
        <w:t>Dựng</w:t>
      </w:r>
      <w:r>
        <w:rPr>
          <w:spacing w:val="-5"/>
          <w:sz w:val="26"/>
        </w:rPr>
        <w:t xml:space="preserve"> </w:t>
      </w:r>
      <w:r>
        <w:rPr>
          <w:sz w:val="26"/>
        </w:rPr>
        <w:t>bản</w:t>
      </w:r>
      <w:r>
        <w:rPr>
          <w:spacing w:val="-4"/>
          <w:sz w:val="26"/>
        </w:rPr>
        <w:t xml:space="preserve"> </w:t>
      </w:r>
      <w:r>
        <w:rPr>
          <w:sz w:val="26"/>
        </w:rPr>
        <w:t>tin</w:t>
      </w:r>
      <w:r>
        <w:rPr>
          <w:spacing w:val="-5"/>
          <w:sz w:val="26"/>
        </w:rPr>
        <w:t xml:space="preserve"> </w:t>
      </w:r>
      <w:r>
        <w:rPr>
          <w:sz w:val="26"/>
        </w:rPr>
        <w:t>lớp</w:t>
      </w:r>
      <w:r>
        <w:rPr>
          <w:spacing w:val="-4"/>
          <w:sz w:val="26"/>
        </w:rPr>
        <w:t xml:space="preserve"> </w:t>
      </w:r>
      <w:r>
        <w:rPr>
          <w:sz w:val="26"/>
        </w:rPr>
        <w:t>học</w:t>
      </w:r>
      <w:r>
        <w:rPr>
          <w:spacing w:val="-1"/>
          <w:sz w:val="26"/>
        </w:rPr>
        <w:t xml:space="preserve"> </w:t>
      </w:r>
      <w:r>
        <w:rPr>
          <w:sz w:val="26"/>
        </w:rPr>
        <w:t>đầy</w:t>
      </w:r>
      <w:r>
        <w:rPr>
          <w:spacing w:val="-5"/>
          <w:sz w:val="26"/>
        </w:rPr>
        <w:t xml:space="preserve"> </w:t>
      </w:r>
      <w:r>
        <w:rPr>
          <w:sz w:val="26"/>
        </w:rPr>
        <w:t>cảm</w:t>
      </w:r>
      <w:r>
        <w:rPr>
          <w:spacing w:val="-4"/>
          <w:sz w:val="26"/>
        </w:rPr>
        <w:t xml:space="preserve"> </w:t>
      </w:r>
      <w:r>
        <w:rPr>
          <w:spacing w:val="-5"/>
          <w:sz w:val="26"/>
        </w:rPr>
        <w:t>xúc</w:t>
      </w:r>
    </w:p>
    <w:p w14:paraId="3EEABB18" w14:textId="77777777" w:rsidR="007A227D" w:rsidRDefault="00000000">
      <w:pPr>
        <w:pStyle w:val="BodyText"/>
        <w:spacing w:before="40"/>
        <w:ind w:left="143" w:right="139" w:firstLine="566"/>
        <w:jc w:val="both"/>
      </w:pPr>
      <w:r>
        <w:rPr>
          <w:rFonts w:ascii="Segoe UI Emoji" w:hAnsi="Segoe UI Emoji"/>
          <w:color w:val="F8302E"/>
          <w:spacing w:val="-356"/>
        </w:rPr>
        <w:t>◎</w:t>
      </w:r>
      <w:r>
        <w:rPr>
          <w:rFonts w:ascii="Segoe UI Emoji" w:hAnsi="Segoe UI Emoji"/>
          <w:color w:val="F4F4F4"/>
          <w:spacing w:val="-356"/>
        </w:rPr>
        <w:t>●</w:t>
      </w:r>
      <w:r>
        <w:rPr>
          <w:rFonts w:ascii="Segoe UI Emoji" w:hAnsi="Segoe UI Emoji"/>
          <w:color w:val="46A3FA"/>
          <w:spacing w:val="-356"/>
        </w:rPr>
        <w:t>´</w:t>
      </w:r>
      <w:r>
        <w:rPr>
          <w:rFonts w:ascii="Segoe UI Emoji" w:hAnsi="Segoe UI Emoji"/>
          <w:color w:val="50E1FF"/>
          <w:spacing w:val="65"/>
        </w:rPr>
        <w:t xml:space="preserve">   </w:t>
      </w:r>
      <w:r>
        <w:rPr>
          <w:rFonts w:ascii="Segoe UI Emoji" w:hAnsi="Segoe UI Emoji"/>
          <w:color w:val="46A3FA"/>
          <w:spacing w:val="-356"/>
          <w:w w:val="1"/>
        </w:rPr>
        <w:t>"</w:t>
      </w:r>
      <w:r>
        <w:rPr>
          <w:rFonts w:ascii="Segoe UI Emoji" w:hAnsi="Segoe UI Emoji"/>
          <w:color w:val="9B9B9B"/>
          <w:w w:val="199"/>
        </w:rPr>
        <w:t>’</w:t>
      </w:r>
      <w:r>
        <w:rPr>
          <w:rFonts w:ascii="Segoe UI Emoji" w:hAnsi="Segoe UI Emoji"/>
          <w:color w:val="9B9B9B"/>
          <w:spacing w:val="44"/>
        </w:rPr>
        <w:t xml:space="preserve">  </w:t>
      </w:r>
      <w:r>
        <w:rPr>
          <w:spacing w:val="-2"/>
        </w:rPr>
        <w:t>Trong</w:t>
      </w:r>
      <w:r>
        <w:rPr>
          <w:spacing w:val="-13"/>
        </w:rPr>
        <w:t xml:space="preserve"> </w:t>
      </w:r>
      <w:r>
        <w:rPr>
          <w:spacing w:val="-2"/>
        </w:rPr>
        <w:t>kỷ</w:t>
      </w:r>
      <w:r>
        <w:rPr>
          <w:spacing w:val="-14"/>
        </w:rPr>
        <w:t xml:space="preserve"> </w:t>
      </w:r>
      <w:r>
        <w:rPr>
          <w:spacing w:val="-2"/>
        </w:rPr>
        <w:t>nguyên</w:t>
      </w:r>
      <w:r>
        <w:rPr>
          <w:spacing w:val="-15"/>
        </w:rPr>
        <w:t xml:space="preserve"> </w:t>
      </w:r>
      <w:r>
        <w:rPr>
          <w:spacing w:val="-2"/>
        </w:rPr>
        <w:t>giáo</w:t>
      </w:r>
      <w:r>
        <w:rPr>
          <w:spacing w:val="-14"/>
        </w:rPr>
        <w:t xml:space="preserve"> </w:t>
      </w:r>
      <w:r>
        <w:rPr>
          <w:spacing w:val="-2"/>
        </w:rPr>
        <w:t>dục</w:t>
      </w:r>
      <w:r>
        <w:rPr>
          <w:spacing w:val="-14"/>
        </w:rPr>
        <w:t xml:space="preserve"> </w:t>
      </w:r>
      <w:r>
        <w:rPr>
          <w:spacing w:val="-2"/>
        </w:rPr>
        <w:t>số,</w:t>
      </w:r>
      <w:r>
        <w:rPr>
          <w:spacing w:val="-14"/>
        </w:rPr>
        <w:t xml:space="preserve"> </w:t>
      </w:r>
      <w:r>
        <w:rPr>
          <w:spacing w:val="-2"/>
        </w:rPr>
        <w:t>ElevenLabs</w:t>
      </w:r>
      <w:r>
        <w:rPr>
          <w:spacing w:val="-15"/>
        </w:rPr>
        <w:t xml:space="preserve"> </w:t>
      </w:r>
      <w:r>
        <w:rPr>
          <w:spacing w:val="-2"/>
        </w:rPr>
        <w:t>chính</w:t>
      </w:r>
      <w:r>
        <w:rPr>
          <w:spacing w:val="-14"/>
        </w:rPr>
        <w:t xml:space="preserve"> </w:t>
      </w:r>
      <w:r>
        <w:rPr>
          <w:spacing w:val="-2"/>
        </w:rPr>
        <w:t>là</w:t>
      </w:r>
      <w:r>
        <w:rPr>
          <w:spacing w:val="-14"/>
        </w:rPr>
        <w:t xml:space="preserve"> </w:t>
      </w:r>
      <w:r>
        <w:rPr>
          <w:spacing w:val="-2"/>
        </w:rPr>
        <w:t>“studio</w:t>
      </w:r>
      <w:r>
        <w:rPr>
          <w:spacing w:val="-14"/>
        </w:rPr>
        <w:t xml:space="preserve"> </w:t>
      </w:r>
      <w:r>
        <w:rPr>
          <w:spacing w:val="-2"/>
        </w:rPr>
        <w:t>lồng</w:t>
      </w:r>
      <w:r>
        <w:rPr>
          <w:spacing w:val="-15"/>
        </w:rPr>
        <w:t xml:space="preserve"> </w:t>
      </w:r>
      <w:r>
        <w:rPr>
          <w:spacing w:val="-2"/>
        </w:rPr>
        <w:t>tiếng</w:t>
      </w:r>
      <w:r>
        <w:rPr>
          <w:spacing w:val="-13"/>
        </w:rPr>
        <w:t xml:space="preserve"> </w:t>
      </w:r>
      <w:r>
        <w:rPr>
          <w:spacing w:val="-2"/>
        </w:rPr>
        <w:t>mini”</w:t>
      </w:r>
      <w:r>
        <w:rPr>
          <w:spacing w:val="31"/>
        </w:rPr>
        <w:t xml:space="preserve"> </w:t>
      </w:r>
      <w:r>
        <w:rPr>
          <w:spacing w:val="-2"/>
        </w:rPr>
        <w:t xml:space="preserve">mà </w:t>
      </w:r>
      <w:r>
        <w:t xml:space="preserve">bất kỳ giáo viên nào cũng có thể sử dụng được, không cần thiết bị thu âm đắt tiền, không </w:t>
      </w:r>
      <w:r>
        <w:rPr>
          <w:spacing w:val="-2"/>
          <w:w w:val="110"/>
        </w:rPr>
        <w:t>cần</w:t>
      </w:r>
      <w:r>
        <w:rPr>
          <w:spacing w:val="-16"/>
          <w:w w:val="110"/>
        </w:rPr>
        <w:t xml:space="preserve"> </w:t>
      </w:r>
      <w:r>
        <w:rPr>
          <w:spacing w:val="-2"/>
          <w:w w:val="110"/>
        </w:rPr>
        <w:t>phần</w:t>
      </w:r>
      <w:r>
        <w:rPr>
          <w:spacing w:val="-16"/>
          <w:w w:val="110"/>
        </w:rPr>
        <w:t xml:space="preserve"> </w:t>
      </w:r>
      <w:r>
        <w:rPr>
          <w:spacing w:val="-2"/>
          <w:w w:val="110"/>
        </w:rPr>
        <w:t>mềm</w:t>
      </w:r>
      <w:r>
        <w:rPr>
          <w:spacing w:val="-16"/>
          <w:w w:val="110"/>
        </w:rPr>
        <w:t xml:space="preserve"> </w:t>
      </w:r>
      <w:r>
        <w:rPr>
          <w:spacing w:val="-2"/>
          <w:w w:val="110"/>
        </w:rPr>
        <w:t>phức</w:t>
      </w:r>
      <w:r>
        <w:rPr>
          <w:spacing w:val="-16"/>
          <w:w w:val="110"/>
        </w:rPr>
        <w:t xml:space="preserve"> </w:t>
      </w:r>
      <w:r>
        <w:rPr>
          <w:spacing w:val="-2"/>
          <w:w w:val="110"/>
        </w:rPr>
        <w:t>tạp.</w:t>
      </w:r>
    </w:p>
    <w:p w14:paraId="4E185C76" w14:textId="77777777" w:rsidR="007A227D" w:rsidRDefault="00000000">
      <w:pPr>
        <w:pStyle w:val="Heading3"/>
        <w:numPr>
          <w:ilvl w:val="2"/>
          <w:numId w:val="181"/>
        </w:numPr>
        <w:tabs>
          <w:tab w:val="left" w:pos="1408"/>
        </w:tabs>
        <w:spacing w:before="160"/>
        <w:ind w:left="1408" w:hanging="698"/>
        <w:jc w:val="both"/>
      </w:pPr>
      <w:r>
        <w:t>Công</w:t>
      </w:r>
      <w:r>
        <w:rPr>
          <w:spacing w:val="-1"/>
        </w:rPr>
        <w:t xml:space="preserve"> </w:t>
      </w:r>
      <w:r>
        <w:t>cụ</w:t>
      </w:r>
      <w:r>
        <w:rPr>
          <w:spacing w:val="-5"/>
        </w:rPr>
        <w:t xml:space="preserve"> </w:t>
      </w:r>
      <w:r>
        <w:t>2:</w:t>
      </w:r>
      <w:r>
        <w:rPr>
          <w:spacing w:val="-2"/>
        </w:rPr>
        <w:t xml:space="preserve"> </w:t>
      </w:r>
      <w:r>
        <w:t>PlayHT</w:t>
      </w:r>
      <w:r>
        <w:rPr>
          <w:spacing w:val="-4"/>
        </w:rPr>
        <w:t xml:space="preserve"> </w:t>
      </w:r>
      <w:r>
        <w:t>–</w:t>
      </w:r>
      <w:r>
        <w:rPr>
          <w:spacing w:val="-2"/>
        </w:rPr>
        <w:t xml:space="preserve"> </w:t>
      </w:r>
      <w:r>
        <w:t>Giọng</w:t>
      </w:r>
      <w:r>
        <w:rPr>
          <w:spacing w:val="-5"/>
        </w:rPr>
        <w:t xml:space="preserve"> </w:t>
      </w:r>
      <w:r>
        <w:t>đọc</w:t>
      </w:r>
      <w:r>
        <w:rPr>
          <w:spacing w:val="-2"/>
        </w:rPr>
        <w:t xml:space="preserve"> </w:t>
      </w:r>
      <w:r>
        <w:t>đơn</w:t>
      </w:r>
      <w:r>
        <w:rPr>
          <w:spacing w:val="-2"/>
        </w:rPr>
        <w:t xml:space="preserve"> </w:t>
      </w:r>
      <w:r>
        <w:t>giản,</w:t>
      </w:r>
      <w:r>
        <w:rPr>
          <w:spacing w:val="-4"/>
        </w:rPr>
        <w:t xml:space="preserve"> </w:t>
      </w:r>
      <w:r>
        <w:t>rõ</w:t>
      </w:r>
      <w:r>
        <w:rPr>
          <w:spacing w:val="-1"/>
        </w:rPr>
        <w:t xml:space="preserve"> </w:t>
      </w:r>
      <w:r>
        <w:t>ràng,</w:t>
      </w:r>
      <w:r>
        <w:rPr>
          <w:spacing w:val="-3"/>
        </w:rPr>
        <w:t xml:space="preserve"> </w:t>
      </w:r>
      <w:r>
        <w:t>dễ</w:t>
      </w:r>
      <w:r>
        <w:rPr>
          <w:spacing w:val="-5"/>
        </w:rPr>
        <w:t xml:space="preserve"> </w:t>
      </w:r>
      <w:r>
        <w:t>sử</w:t>
      </w:r>
      <w:r>
        <w:rPr>
          <w:spacing w:val="-2"/>
        </w:rPr>
        <w:t xml:space="preserve"> </w:t>
      </w:r>
      <w:r>
        <w:rPr>
          <w:spacing w:val="-4"/>
        </w:rPr>
        <w:t>dụng</w:t>
      </w:r>
    </w:p>
    <w:p w14:paraId="17A0056B" w14:textId="77777777" w:rsidR="007A227D" w:rsidRDefault="00000000">
      <w:pPr>
        <w:spacing w:before="106"/>
        <w:ind w:left="710"/>
        <w:jc w:val="both"/>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1"/>
          <w:sz w:val="26"/>
          <w:szCs w:val="26"/>
        </w:rPr>
        <w:t xml:space="preserve"> </w:t>
      </w:r>
      <w:r>
        <w:rPr>
          <w:b/>
          <w:bCs/>
          <w:sz w:val="26"/>
          <w:szCs w:val="26"/>
        </w:rPr>
        <w:t>Giới</w:t>
      </w:r>
      <w:r>
        <w:rPr>
          <w:b/>
          <w:bCs/>
          <w:spacing w:val="-6"/>
          <w:sz w:val="26"/>
          <w:szCs w:val="26"/>
        </w:rPr>
        <w:t xml:space="preserve"> </w:t>
      </w:r>
      <w:r>
        <w:rPr>
          <w:b/>
          <w:bCs/>
          <w:spacing w:val="-2"/>
          <w:sz w:val="26"/>
          <w:szCs w:val="26"/>
        </w:rPr>
        <w:t>thiệu</w:t>
      </w:r>
    </w:p>
    <w:p w14:paraId="70FC9895" w14:textId="77777777" w:rsidR="007A227D" w:rsidRDefault="00000000">
      <w:pPr>
        <w:pStyle w:val="BodyText"/>
        <w:spacing w:before="40"/>
        <w:ind w:left="143" w:right="138" w:firstLine="566"/>
        <w:jc w:val="both"/>
      </w:pPr>
      <w:r>
        <w:t>PlayHT là một nền tảng tổng hợp giọng nói AI (text-to-speech) có giao diện trực quan,</w:t>
      </w:r>
      <w:r>
        <w:rPr>
          <w:spacing w:val="-4"/>
        </w:rPr>
        <w:t xml:space="preserve"> </w:t>
      </w:r>
      <w:r>
        <w:t>dễ</w:t>
      </w:r>
      <w:r>
        <w:rPr>
          <w:spacing w:val="-4"/>
        </w:rPr>
        <w:t xml:space="preserve"> </w:t>
      </w:r>
      <w:r>
        <w:t>sử</w:t>
      </w:r>
      <w:r>
        <w:rPr>
          <w:spacing w:val="-3"/>
        </w:rPr>
        <w:t xml:space="preserve"> </w:t>
      </w:r>
      <w:r>
        <w:t>dụng,</w:t>
      </w:r>
      <w:r>
        <w:rPr>
          <w:spacing w:val="-4"/>
        </w:rPr>
        <w:t xml:space="preserve"> </w:t>
      </w:r>
      <w:r>
        <w:t>phù</w:t>
      </w:r>
      <w:r>
        <w:rPr>
          <w:spacing w:val="-4"/>
        </w:rPr>
        <w:t xml:space="preserve"> </w:t>
      </w:r>
      <w:r>
        <w:t>hợp</w:t>
      </w:r>
      <w:r>
        <w:rPr>
          <w:spacing w:val="-4"/>
        </w:rPr>
        <w:t xml:space="preserve"> </w:t>
      </w:r>
      <w:r>
        <w:t>với</w:t>
      </w:r>
      <w:r>
        <w:rPr>
          <w:spacing w:val="-4"/>
        </w:rPr>
        <w:t xml:space="preserve"> </w:t>
      </w:r>
      <w:r>
        <w:t>người</w:t>
      </w:r>
      <w:r>
        <w:rPr>
          <w:spacing w:val="-4"/>
        </w:rPr>
        <w:t xml:space="preserve"> </w:t>
      </w:r>
      <w:r>
        <w:t>mới</w:t>
      </w:r>
      <w:r>
        <w:rPr>
          <w:spacing w:val="-4"/>
        </w:rPr>
        <w:t xml:space="preserve"> </w:t>
      </w:r>
      <w:r>
        <w:t>bắt</w:t>
      </w:r>
      <w:r>
        <w:rPr>
          <w:spacing w:val="-2"/>
        </w:rPr>
        <w:t xml:space="preserve"> </w:t>
      </w:r>
      <w:r>
        <w:t>đầu.</w:t>
      </w:r>
      <w:r>
        <w:rPr>
          <w:spacing w:val="-4"/>
        </w:rPr>
        <w:t xml:space="preserve"> </w:t>
      </w:r>
      <w:r>
        <w:t>Khác</w:t>
      </w:r>
      <w:r>
        <w:rPr>
          <w:spacing w:val="-4"/>
        </w:rPr>
        <w:t xml:space="preserve"> </w:t>
      </w:r>
      <w:r>
        <w:t>với</w:t>
      </w:r>
      <w:r>
        <w:rPr>
          <w:spacing w:val="-4"/>
        </w:rPr>
        <w:t xml:space="preserve"> </w:t>
      </w:r>
      <w:r>
        <w:t>ElevenLabs</w:t>
      </w:r>
      <w:r>
        <w:rPr>
          <w:spacing w:val="-4"/>
        </w:rPr>
        <w:t xml:space="preserve"> </w:t>
      </w:r>
      <w:r>
        <w:t>thiên</w:t>
      </w:r>
      <w:r>
        <w:rPr>
          <w:spacing w:val="-4"/>
        </w:rPr>
        <w:t xml:space="preserve"> </w:t>
      </w:r>
      <w:r>
        <w:t>về</w:t>
      </w:r>
      <w:r>
        <w:rPr>
          <w:spacing w:val="-4"/>
        </w:rPr>
        <w:t xml:space="preserve"> </w:t>
      </w:r>
      <w:r>
        <w:t>giọng</w:t>
      </w:r>
      <w:r>
        <w:rPr>
          <w:spacing w:val="-4"/>
        </w:rPr>
        <w:t xml:space="preserve"> </w:t>
      </w:r>
      <w:r>
        <w:t>kể chuyện – cảm xúc sâu, PlayHT thiên về sự rõ ràng, mạch lạc, và tốc độ xử lý nhanh.</w:t>
      </w:r>
    </w:p>
    <w:p w14:paraId="25768D9B" w14:textId="77777777" w:rsidR="007A227D" w:rsidRDefault="00000000">
      <w:pPr>
        <w:pStyle w:val="BodyText"/>
        <w:spacing w:before="39"/>
        <w:ind w:left="710" w:firstLine="0"/>
        <w:jc w:val="both"/>
      </w:pPr>
      <w:r>
        <w:t>Điểm</w:t>
      </w:r>
      <w:r>
        <w:rPr>
          <w:spacing w:val="-7"/>
        </w:rPr>
        <w:t xml:space="preserve"> </w:t>
      </w:r>
      <w:r>
        <w:t>mạnh</w:t>
      </w:r>
      <w:r>
        <w:rPr>
          <w:spacing w:val="-4"/>
        </w:rPr>
        <w:t xml:space="preserve"> </w:t>
      </w:r>
      <w:r>
        <w:t>của</w:t>
      </w:r>
      <w:r>
        <w:rPr>
          <w:spacing w:val="-7"/>
        </w:rPr>
        <w:t xml:space="preserve"> </w:t>
      </w:r>
      <w:r>
        <w:t>PlayHT</w:t>
      </w:r>
      <w:r>
        <w:rPr>
          <w:spacing w:val="-10"/>
        </w:rPr>
        <w:t xml:space="preserve"> </w:t>
      </w:r>
      <w:r>
        <w:rPr>
          <w:spacing w:val="-5"/>
        </w:rPr>
        <w:t>là:</w:t>
      </w:r>
    </w:p>
    <w:p w14:paraId="5023485A" w14:textId="77777777" w:rsidR="007A227D" w:rsidRDefault="00000000">
      <w:pPr>
        <w:pStyle w:val="ListParagraph"/>
        <w:numPr>
          <w:ilvl w:val="0"/>
          <w:numId w:val="136"/>
        </w:numPr>
        <w:tabs>
          <w:tab w:val="left" w:pos="861"/>
        </w:tabs>
        <w:spacing w:before="42"/>
        <w:ind w:right="141" w:firstLine="566"/>
        <w:rPr>
          <w:sz w:val="26"/>
        </w:rPr>
      </w:pPr>
      <w:r>
        <w:rPr>
          <w:sz w:val="26"/>
        </w:rPr>
        <w:t>Hỗ trợ hơn 100 ngôn ngữ, trong đó có tiếng Việt chất lượng tốt, giọng đọc chuẩn, rõ chữ, dễ nghe.</w:t>
      </w:r>
    </w:p>
    <w:p w14:paraId="749B84C0" w14:textId="77777777" w:rsidR="007A227D" w:rsidRDefault="00000000">
      <w:pPr>
        <w:pStyle w:val="ListParagraph"/>
        <w:numPr>
          <w:ilvl w:val="0"/>
          <w:numId w:val="136"/>
        </w:numPr>
        <w:tabs>
          <w:tab w:val="left" w:pos="862"/>
        </w:tabs>
        <w:spacing w:before="38"/>
        <w:ind w:left="862" w:hanging="152"/>
        <w:rPr>
          <w:sz w:val="26"/>
        </w:rPr>
      </w:pPr>
      <w:r>
        <w:rPr>
          <w:sz w:val="26"/>
        </w:rPr>
        <w:t>Nhiều</w:t>
      </w:r>
      <w:r>
        <w:rPr>
          <w:spacing w:val="-5"/>
          <w:sz w:val="26"/>
        </w:rPr>
        <w:t xml:space="preserve"> </w:t>
      </w:r>
      <w:r>
        <w:rPr>
          <w:sz w:val="26"/>
        </w:rPr>
        <w:t>lựa</w:t>
      </w:r>
      <w:r>
        <w:rPr>
          <w:spacing w:val="-4"/>
          <w:sz w:val="26"/>
        </w:rPr>
        <w:t xml:space="preserve"> </w:t>
      </w:r>
      <w:r>
        <w:rPr>
          <w:sz w:val="26"/>
        </w:rPr>
        <w:t>chọn</w:t>
      </w:r>
      <w:r>
        <w:rPr>
          <w:spacing w:val="-2"/>
          <w:sz w:val="26"/>
        </w:rPr>
        <w:t xml:space="preserve"> </w:t>
      </w:r>
      <w:r>
        <w:rPr>
          <w:sz w:val="26"/>
        </w:rPr>
        <w:t>giọng</w:t>
      </w:r>
      <w:r>
        <w:rPr>
          <w:spacing w:val="-3"/>
          <w:sz w:val="26"/>
        </w:rPr>
        <w:t xml:space="preserve"> </w:t>
      </w:r>
      <w:r>
        <w:rPr>
          <w:sz w:val="26"/>
        </w:rPr>
        <w:t>nam</w:t>
      </w:r>
      <w:r>
        <w:rPr>
          <w:spacing w:val="-3"/>
          <w:sz w:val="26"/>
        </w:rPr>
        <w:t xml:space="preserve"> </w:t>
      </w:r>
      <w:r>
        <w:rPr>
          <w:sz w:val="26"/>
        </w:rPr>
        <w:t>–</w:t>
      </w:r>
      <w:r>
        <w:rPr>
          <w:spacing w:val="-5"/>
          <w:sz w:val="26"/>
        </w:rPr>
        <w:t xml:space="preserve"> </w:t>
      </w:r>
      <w:r>
        <w:rPr>
          <w:sz w:val="26"/>
        </w:rPr>
        <w:t>nữ</w:t>
      </w:r>
      <w:r>
        <w:rPr>
          <w:spacing w:val="-3"/>
          <w:sz w:val="26"/>
        </w:rPr>
        <w:t xml:space="preserve"> </w:t>
      </w:r>
      <w:r>
        <w:rPr>
          <w:sz w:val="26"/>
        </w:rPr>
        <w:t>–</w:t>
      </w:r>
      <w:r>
        <w:rPr>
          <w:spacing w:val="-5"/>
          <w:sz w:val="26"/>
        </w:rPr>
        <w:t xml:space="preserve"> </w:t>
      </w:r>
      <w:r>
        <w:rPr>
          <w:sz w:val="26"/>
        </w:rPr>
        <w:t>trẻ</w:t>
      </w:r>
      <w:r>
        <w:rPr>
          <w:spacing w:val="-3"/>
          <w:sz w:val="26"/>
        </w:rPr>
        <w:t xml:space="preserve"> </w:t>
      </w:r>
      <w:r>
        <w:rPr>
          <w:sz w:val="26"/>
        </w:rPr>
        <w:t>–</w:t>
      </w:r>
      <w:r>
        <w:rPr>
          <w:spacing w:val="-2"/>
          <w:sz w:val="26"/>
        </w:rPr>
        <w:t xml:space="preserve"> </w:t>
      </w:r>
      <w:r>
        <w:rPr>
          <w:sz w:val="26"/>
        </w:rPr>
        <w:t>già,</w:t>
      </w:r>
      <w:r>
        <w:rPr>
          <w:spacing w:val="-5"/>
          <w:sz w:val="26"/>
        </w:rPr>
        <w:t xml:space="preserve"> </w:t>
      </w:r>
      <w:r>
        <w:rPr>
          <w:sz w:val="26"/>
        </w:rPr>
        <w:t>phù</w:t>
      </w:r>
      <w:r>
        <w:rPr>
          <w:spacing w:val="-4"/>
          <w:sz w:val="26"/>
        </w:rPr>
        <w:t xml:space="preserve"> </w:t>
      </w:r>
      <w:r>
        <w:rPr>
          <w:sz w:val="26"/>
        </w:rPr>
        <w:t>hợp</w:t>
      </w:r>
      <w:r>
        <w:rPr>
          <w:spacing w:val="-5"/>
          <w:sz w:val="26"/>
        </w:rPr>
        <w:t xml:space="preserve"> </w:t>
      </w:r>
      <w:r>
        <w:rPr>
          <w:sz w:val="26"/>
        </w:rPr>
        <w:t>từng</w:t>
      </w:r>
      <w:r>
        <w:rPr>
          <w:spacing w:val="-4"/>
          <w:sz w:val="26"/>
        </w:rPr>
        <w:t xml:space="preserve"> </w:t>
      </w:r>
      <w:r>
        <w:rPr>
          <w:sz w:val="26"/>
        </w:rPr>
        <w:t>đối</w:t>
      </w:r>
      <w:r>
        <w:rPr>
          <w:spacing w:val="-5"/>
          <w:sz w:val="26"/>
        </w:rPr>
        <w:t xml:space="preserve"> </w:t>
      </w:r>
      <w:r>
        <w:rPr>
          <w:sz w:val="26"/>
        </w:rPr>
        <w:t>tượng</w:t>
      </w:r>
      <w:r>
        <w:rPr>
          <w:spacing w:val="-4"/>
          <w:sz w:val="26"/>
        </w:rPr>
        <w:t xml:space="preserve"> </w:t>
      </w:r>
      <w:r>
        <w:rPr>
          <w:sz w:val="26"/>
        </w:rPr>
        <w:t>học</w:t>
      </w:r>
      <w:r>
        <w:rPr>
          <w:spacing w:val="-4"/>
          <w:sz w:val="26"/>
        </w:rPr>
        <w:t xml:space="preserve"> </w:t>
      </w:r>
      <w:r>
        <w:rPr>
          <w:spacing w:val="-2"/>
          <w:sz w:val="26"/>
        </w:rPr>
        <w:t>sinh.</w:t>
      </w:r>
    </w:p>
    <w:p w14:paraId="0D40B4B6" w14:textId="77777777" w:rsidR="007A227D" w:rsidRDefault="00000000">
      <w:pPr>
        <w:pStyle w:val="ListParagraph"/>
        <w:numPr>
          <w:ilvl w:val="0"/>
          <w:numId w:val="136"/>
        </w:numPr>
        <w:tabs>
          <w:tab w:val="left" w:pos="862"/>
        </w:tabs>
        <w:spacing w:before="40"/>
        <w:ind w:left="862" w:hanging="152"/>
        <w:rPr>
          <w:sz w:val="26"/>
        </w:rPr>
      </w:pPr>
      <w:r>
        <w:rPr>
          <w:sz w:val="26"/>
        </w:rPr>
        <w:t>Không</w:t>
      </w:r>
      <w:r>
        <w:rPr>
          <w:spacing w:val="-5"/>
          <w:sz w:val="26"/>
        </w:rPr>
        <w:t xml:space="preserve"> </w:t>
      </w:r>
      <w:r>
        <w:rPr>
          <w:sz w:val="26"/>
        </w:rPr>
        <w:t>cần</w:t>
      </w:r>
      <w:r>
        <w:rPr>
          <w:spacing w:val="-4"/>
          <w:sz w:val="26"/>
        </w:rPr>
        <w:t xml:space="preserve"> </w:t>
      </w:r>
      <w:r>
        <w:rPr>
          <w:sz w:val="26"/>
        </w:rPr>
        <w:t>tinh</w:t>
      </w:r>
      <w:r>
        <w:rPr>
          <w:spacing w:val="-4"/>
          <w:sz w:val="26"/>
        </w:rPr>
        <w:t xml:space="preserve"> </w:t>
      </w:r>
      <w:r>
        <w:rPr>
          <w:sz w:val="26"/>
        </w:rPr>
        <w:t>chỉnh</w:t>
      </w:r>
      <w:r>
        <w:rPr>
          <w:spacing w:val="-5"/>
          <w:sz w:val="26"/>
        </w:rPr>
        <w:t xml:space="preserve"> </w:t>
      </w:r>
      <w:r>
        <w:rPr>
          <w:sz w:val="26"/>
        </w:rPr>
        <w:t>kỹ</w:t>
      </w:r>
      <w:r>
        <w:rPr>
          <w:spacing w:val="-5"/>
          <w:sz w:val="26"/>
        </w:rPr>
        <w:t xml:space="preserve"> </w:t>
      </w:r>
      <w:r>
        <w:rPr>
          <w:sz w:val="26"/>
        </w:rPr>
        <w:t>thuật</w:t>
      </w:r>
      <w:r>
        <w:rPr>
          <w:spacing w:val="-5"/>
          <w:sz w:val="26"/>
        </w:rPr>
        <w:t xml:space="preserve"> </w:t>
      </w:r>
      <w:r>
        <w:rPr>
          <w:sz w:val="26"/>
        </w:rPr>
        <w:t>nhiều</w:t>
      </w:r>
      <w:r>
        <w:rPr>
          <w:spacing w:val="-5"/>
          <w:sz w:val="26"/>
        </w:rPr>
        <w:t xml:space="preserve"> </w:t>
      </w:r>
      <w:r>
        <w:rPr>
          <w:sz w:val="26"/>
        </w:rPr>
        <w:t>→</w:t>
      </w:r>
      <w:r>
        <w:rPr>
          <w:spacing w:val="-5"/>
          <w:sz w:val="26"/>
        </w:rPr>
        <w:t xml:space="preserve"> </w:t>
      </w:r>
      <w:r>
        <w:rPr>
          <w:sz w:val="26"/>
        </w:rPr>
        <w:t>giáo</w:t>
      </w:r>
      <w:r>
        <w:rPr>
          <w:spacing w:val="-5"/>
          <w:sz w:val="26"/>
        </w:rPr>
        <w:t xml:space="preserve"> </w:t>
      </w:r>
      <w:r>
        <w:rPr>
          <w:sz w:val="26"/>
        </w:rPr>
        <w:t>viên</w:t>
      </w:r>
      <w:r>
        <w:rPr>
          <w:spacing w:val="-5"/>
          <w:sz w:val="26"/>
        </w:rPr>
        <w:t xml:space="preserve"> </w:t>
      </w:r>
      <w:r>
        <w:rPr>
          <w:sz w:val="26"/>
        </w:rPr>
        <w:t>dễ</w:t>
      </w:r>
      <w:r>
        <w:rPr>
          <w:spacing w:val="-5"/>
          <w:sz w:val="26"/>
        </w:rPr>
        <w:t xml:space="preserve"> </w:t>
      </w:r>
      <w:r>
        <w:rPr>
          <w:sz w:val="26"/>
        </w:rPr>
        <w:t>dàng</w:t>
      </w:r>
      <w:r>
        <w:rPr>
          <w:spacing w:val="-2"/>
          <w:sz w:val="26"/>
        </w:rPr>
        <w:t xml:space="preserve"> </w:t>
      </w:r>
      <w:r>
        <w:rPr>
          <w:sz w:val="26"/>
        </w:rPr>
        <w:t>thao</w:t>
      </w:r>
      <w:r>
        <w:rPr>
          <w:spacing w:val="-5"/>
          <w:sz w:val="26"/>
        </w:rPr>
        <w:t xml:space="preserve"> </w:t>
      </w:r>
      <w:r>
        <w:rPr>
          <w:spacing w:val="-4"/>
          <w:sz w:val="26"/>
        </w:rPr>
        <w:t>tác.</w:t>
      </w:r>
    </w:p>
    <w:p w14:paraId="06616072" w14:textId="77777777" w:rsidR="007A227D" w:rsidRDefault="00000000">
      <w:pPr>
        <w:pStyle w:val="ListParagraph"/>
        <w:numPr>
          <w:ilvl w:val="0"/>
          <w:numId w:val="136"/>
        </w:numPr>
        <w:tabs>
          <w:tab w:val="left" w:pos="861"/>
        </w:tabs>
        <w:spacing w:before="41"/>
        <w:ind w:right="139" w:firstLine="566"/>
        <w:rPr>
          <w:sz w:val="26"/>
        </w:rPr>
      </w:pPr>
      <w:r>
        <w:rPr>
          <w:sz w:val="26"/>
        </w:rPr>
        <w:t>Dễ</w:t>
      </w:r>
      <w:r>
        <w:rPr>
          <w:spacing w:val="-3"/>
          <w:sz w:val="26"/>
        </w:rPr>
        <w:t xml:space="preserve"> </w:t>
      </w:r>
      <w:r>
        <w:rPr>
          <w:sz w:val="26"/>
        </w:rPr>
        <w:t>dàng tạo</w:t>
      </w:r>
      <w:r>
        <w:rPr>
          <w:spacing w:val="-3"/>
          <w:sz w:val="26"/>
        </w:rPr>
        <w:t xml:space="preserve"> </w:t>
      </w:r>
      <w:r>
        <w:rPr>
          <w:sz w:val="26"/>
        </w:rPr>
        <w:t>bản</w:t>
      </w:r>
      <w:r>
        <w:rPr>
          <w:spacing w:val="-3"/>
          <w:sz w:val="26"/>
        </w:rPr>
        <w:t xml:space="preserve"> </w:t>
      </w:r>
      <w:r>
        <w:rPr>
          <w:sz w:val="26"/>
        </w:rPr>
        <w:t>ghi</w:t>
      </w:r>
      <w:r>
        <w:rPr>
          <w:spacing w:val="-1"/>
          <w:sz w:val="26"/>
        </w:rPr>
        <w:t xml:space="preserve"> </w:t>
      </w:r>
      <w:r>
        <w:rPr>
          <w:sz w:val="26"/>
        </w:rPr>
        <w:t>âm</w:t>
      </w:r>
      <w:r>
        <w:rPr>
          <w:spacing w:val="-3"/>
          <w:sz w:val="26"/>
        </w:rPr>
        <w:t xml:space="preserve"> </w:t>
      </w:r>
      <w:r>
        <w:rPr>
          <w:sz w:val="26"/>
        </w:rPr>
        <w:t>để</w:t>
      </w:r>
      <w:r>
        <w:rPr>
          <w:spacing w:val="-3"/>
          <w:sz w:val="26"/>
        </w:rPr>
        <w:t xml:space="preserve"> </w:t>
      </w:r>
      <w:r>
        <w:rPr>
          <w:sz w:val="26"/>
        </w:rPr>
        <w:t>chèn</w:t>
      </w:r>
      <w:r>
        <w:rPr>
          <w:spacing w:val="-3"/>
          <w:sz w:val="26"/>
        </w:rPr>
        <w:t xml:space="preserve"> </w:t>
      </w:r>
      <w:r>
        <w:rPr>
          <w:sz w:val="26"/>
        </w:rPr>
        <w:t>vào slide,</w:t>
      </w:r>
      <w:r>
        <w:rPr>
          <w:spacing w:val="-1"/>
          <w:sz w:val="26"/>
        </w:rPr>
        <w:t xml:space="preserve"> </w:t>
      </w:r>
      <w:r>
        <w:rPr>
          <w:sz w:val="26"/>
        </w:rPr>
        <w:t>video,</w:t>
      </w:r>
      <w:r>
        <w:rPr>
          <w:spacing w:val="-3"/>
          <w:sz w:val="26"/>
        </w:rPr>
        <w:t xml:space="preserve"> </w:t>
      </w:r>
      <w:r>
        <w:rPr>
          <w:sz w:val="26"/>
        </w:rPr>
        <w:t>bài tập</w:t>
      </w:r>
      <w:r>
        <w:rPr>
          <w:spacing w:val="-3"/>
          <w:sz w:val="26"/>
        </w:rPr>
        <w:t xml:space="preserve"> </w:t>
      </w:r>
      <w:r>
        <w:rPr>
          <w:sz w:val="26"/>
        </w:rPr>
        <w:t>nghe,</w:t>
      </w:r>
      <w:r>
        <w:rPr>
          <w:spacing w:val="-3"/>
          <w:sz w:val="26"/>
        </w:rPr>
        <w:t xml:space="preserve"> </w:t>
      </w:r>
      <w:r>
        <w:rPr>
          <w:sz w:val="26"/>
        </w:rPr>
        <w:t>hướng</w:t>
      </w:r>
      <w:r>
        <w:rPr>
          <w:spacing w:val="-3"/>
          <w:sz w:val="26"/>
        </w:rPr>
        <w:t xml:space="preserve"> </w:t>
      </w:r>
      <w:r>
        <w:rPr>
          <w:sz w:val="26"/>
        </w:rPr>
        <w:t>dẫn</w:t>
      </w:r>
      <w:r>
        <w:rPr>
          <w:spacing w:val="-3"/>
          <w:sz w:val="26"/>
        </w:rPr>
        <w:t xml:space="preserve"> </w:t>
      </w:r>
      <w:r>
        <w:rPr>
          <w:sz w:val="26"/>
        </w:rPr>
        <w:t>học</w:t>
      </w:r>
      <w:r>
        <w:rPr>
          <w:spacing w:val="-3"/>
          <w:sz w:val="26"/>
        </w:rPr>
        <w:t xml:space="preserve"> </w:t>
      </w:r>
      <w:r>
        <w:rPr>
          <w:sz w:val="26"/>
        </w:rPr>
        <w:t>sinh từ xa.</w:t>
      </w:r>
    </w:p>
    <w:p w14:paraId="60BD9CF9" w14:textId="77777777" w:rsidR="007A227D" w:rsidRDefault="00000000">
      <w:pPr>
        <w:pStyle w:val="BodyText"/>
        <w:spacing w:before="39"/>
        <w:ind w:left="710" w:firstLine="0"/>
      </w:pPr>
      <w:r>
        <w:rPr>
          <w:rFonts w:ascii="Segoe UI Emoji" w:hAnsi="Segoe UI Emoji"/>
          <w:color w:val="F8302E"/>
          <w:spacing w:val="-356"/>
          <w:w w:val="175"/>
        </w:rPr>
        <w:t>◎</w:t>
      </w:r>
      <w:r>
        <w:rPr>
          <w:rFonts w:ascii="Segoe UI Emoji" w:hAnsi="Segoe UI Emoji"/>
          <w:color w:val="9B9B9B"/>
          <w:spacing w:val="-356"/>
          <w:w w:val="175"/>
        </w:rPr>
        <w:t>’</w:t>
      </w:r>
      <w:r>
        <w:rPr>
          <w:rFonts w:ascii="Segoe UI Emoji" w:hAnsi="Segoe UI Emoji"/>
          <w:color w:val="46A3FA"/>
          <w:spacing w:val="-356"/>
          <w:w w:val="175"/>
        </w:rPr>
        <w:t>"</w:t>
      </w:r>
      <w:r>
        <w:rPr>
          <w:rFonts w:ascii="Segoe UI Emoji" w:hAnsi="Segoe UI Emoji"/>
          <w:color w:val="50E1FF"/>
          <w:spacing w:val="-72"/>
        </w:rPr>
        <w:t xml:space="preserve"> </w:t>
      </w:r>
      <w:r>
        <w:rPr>
          <w:rFonts w:ascii="Segoe UI Emoji" w:hAnsi="Segoe UI Emoji"/>
          <w:color w:val="46A3FA"/>
          <w:spacing w:val="-356"/>
          <w:w w:val="338"/>
        </w:rPr>
        <w:t>´</w:t>
      </w:r>
      <w:r>
        <w:rPr>
          <w:rFonts w:ascii="Segoe UI Emoji" w:hAnsi="Segoe UI Emoji"/>
          <w:color w:val="F4F4F4"/>
          <w:w w:val="11"/>
        </w:rPr>
        <w:t>●</w:t>
      </w:r>
      <w:r>
        <w:rPr>
          <w:rFonts w:ascii="Segoe UI Emoji" w:hAnsi="Segoe UI Emoji"/>
          <w:color w:val="F4F4F4"/>
          <w:spacing w:val="-61"/>
          <w:w w:val="174"/>
        </w:rPr>
        <w:t xml:space="preserve"> </w:t>
      </w:r>
      <w:r>
        <w:rPr>
          <w:w w:val="110"/>
        </w:rPr>
        <w:t>Đây</w:t>
      </w:r>
      <w:r>
        <w:rPr>
          <w:spacing w:val="-18"/>
          <w:w w:val="110"/>
        </w:rPr>
        <w:t xml:space="preserve"> </w:t>
      </w:r>
      <w:r>
        <w:rPr>
          <w:w w:val="110"/>
        </w:rPr>
        <w:t>là</w:t>
      </w:r>
      <w:r>
        <w:rPr>
          <w:spacing w:val="-18"/>
          <w:w w:val="110"/>
        </w:rPr>
        <w:t xml:space="preserve"> </w:t>
      </w:r>
      <w:r>
        <w:rPr>
          <w:w w:val="110"/>
        </w:rPr>
        <w:t>công</w:t>
      </w:r>
      <w:r>
        <w:rPr>
          <w:spacing w:val="-16"/>
          <w:w w:val="110"/>
        </w:rPr>
        <w:t xml:space="preserve"> </w:t>
      </w:r>
      <w:r>
        <w:rPr>
          <w:w w:val="110"/>
        </w:rPr>
        <w:t>cụ</w:t>
      </w:r>
      <w:r>
        <w:rPr>
          <w:spacing w:val="-16"/>
          <w:w w:val="110"/>
        </w:rPr>
        <w:t xml:space="preserve"> </w:t>
      </w:r>
      <w:r>
        <w:rPr>
          <w:w w:val="110"/>
        </w:rPr>
        <w:t>lý</w:t>
      </w:r>
      <w:r>
        <w:rPr>
          <w:spacing w:val="-16"/>
          <w:w w:val="110"/>
        </w:rPr>
        <w:t xml:space="preserve"> </w:t>
      </w:r>
      <w:r>
        <w:rPr>
          <w:w w:val="110"/>
        </w:rPr>
        <w:t>tưởng</w:t>
      </w:r>
      <w:r>
        <w:rPr>
          <w:spacing w:val="-15"/>
          <w:w w:val="110"/>
        </w:rPr>
        <w:t xml:space="preserve"> </w:t>
      </w:r>
      <w:r>
        <w:rPr>
          <w:w w:val="110"/>
        </w:rPr>
        <w:t>cho</w:t>
      </w:r>
      <w:r>
        <w:rPr>
          <w:spacing w:val="-16"/>
          <w:w w:val="110"/>
        </w:rPr>
        <w:t xml:space="preserve"> </w:t>
      </w:r>
      <w:r>
        <w:rPr>
          <w:w w:val="110"/>
        </w:rPr>
        <w:t>giáo</w:t>
      </w:r>
      <w:r>
        <w:rPr>
          <w:spacing w:val="-13"/>
          <w:w w:val="110"/>
        </w:rPr>
        <w:t xml:space="preserve"> </w:t>
      </w:r>
      <w:r>
        <w:rPr>
          <w:w w:val="110"/>
        </w:rPr>
        <w:t>viên</w:t>
      </w:r>
      <w:r>
        <w:rPr>
          <w:spacing w:val="-15"/>
          <w:w w:val="110"/>
        </w:rPr>
        <w:t xml:space="preserve"> </w:t>
      </w:r>
      <w:r>
        <w:rPr>
          <w:spacing w:val="-2"/>
          <w:w w:val="110"/>
        </w:rPr>
        <w:t>muốn:</w:t>
      </w:r>
    </w:p>
    <w:p w14:paraId="653BF910" w14:textId="77777777" w:rsidR="007A227D" w:rsidRDefault="00000000">
      <w:pPr>
        <w:pStyle w:val="ListParagraph"/>
        <w:numPr>
          <w:ilvl w:val="0"/>
          <w:numId w:val="136"/>
        </w:numPr>
        <w:tabs>
          <w:tab w:val="left" w:pos="862"/>
        </w:tabs>
        <w:spacing w:before="40"/>
        <w:ind w:left="862" w:hanging="152"/>
        <w:rPr>
          <w:sz w:val="26"/>
        </w:rPr>
      </w:pPr>
      <w:r>
        <w:rPr>
          <w:sz w:val="26"/>
        </w:rPr>
        <w:t>Tạo</w:t>
      </w:r>
      <w:r>
        <w:rPr>
          <w:spacing w:val="-5"/>
          <w:sz w:val="26"/>
        </w:rPr>
        <w:t xml:space="preserve"> </w:t>
      </w:r>
      <w:r>
        <w:rPr>
          <w:sz w:val="26"/>
        </w:rPr>
        <w:t>bản</w:t>
      </w:r>
      <w:r>
        <w:rPr>
          <w:spacing w:val="-5"/>
          <w:sz w:val="26"/>
        </w:rPr>
        <w:t xml:space="preserve"> </w:t>
      </w:r>
      <w:r>
        <w:rPr>
          <w:sz w:val="26"/>
        </w:rPr>
        <w:t>tin</w:t>
      </w:r>
      <w:r>
        <w:rPr>
          <w:spacing w:val="-3"/>
          <w:sz w:val="26"/>
        </w:rPr>
        <w:t xml:space="preserve"> </w:t>
      </w:r>
      <w:r>
        <w:rPr>
          <w:sz w:val="26"/>
        </w:rPr>
        <w:t>lớp</w:t>
      </w:r>
      <w:r>
        <w:rPr>
          <w:spacing w:val="-5"/>
          <w:sz w:val="26"/>
        </w:rPr>
        <w:t xml:space="preserve"> </w:t>
      </w:r>
      <w:r>
        <w:rPr>
          <w:sz w:val="26"/>
        </w:rPr>
        <w:t>học,</w:t>
      </w:r>
      <w:r>
        <w:rPr>
          <w:spacing w:val="-4"/>
          <w:sz w:val="26"/>
        </w:rPr>
        <w:t xml:space="preserve"> </w:t>
      </w:r>
      <w:r>
        <w:rPr>
          <w:sz w:val="26"/>
        </w:rPr>
        <w:t>lời</w:t>
      </w:r>
      <w:r>
        <w:rPr>
          <w:spacing w:val="-3"/>
          <w:sz w:val="26"/>
        </w:rPr>
        <w:t xml:space="preserve"> </w:t>
      </w:r>
      <w:r>
        <w:rPr>
          <w:sz w:val="26"/>
        </w:rPr>
        <w:t>dẫn</w:t>
      </w:r>
      <w:r>
        <w:rPr>
          <w:spacing w:val="-4"/>
          <w:sz w:val="26"/>
        </w:rPr>
        <w:t xml:space="preserve"> </w:t>
      </w:r>
      <w:r>
        <w:rPr>
          <w:sz w:val="26"/>
        </w:rPr>
        <w:t>bài</w:t>
      </w:r>
      <w:r>
        <w:rPr>
          <w:spacing w:val="-5"/>
          <w:sz w:val="26"/>
        </w:rPr>
        <w:t xml:space="preserve"> </w:t>
      </w:r>
      <w:r>
        <w:rPr>
          <w:sz w:val="26"/>
        </w:rPr>
        <w:t>giảng,</w:t>
      </w:r>
      <w:r>
        <w:rPr>
          <w:spacing w:val="-5"/>
          <w:sz w:val="26"/>
        </w:rPr>
        <w:t xml:space="preserve"> </w:t>
      </w:r>
      <w:r>
        <w:rPr>
          <w:sz w:val="26"/>
        </w:rPr>
        <w:t>audio</w:t>
      </w:r>
      <w:r>
        <w:rPr>
          <w:spacing w:val="-5"/>
          <w:sz w:val="26"/>
        </w:rPr>
        <w:t xml:space="preserve"> </w:t>
      </w:r>
      <w:r>
        <w:rPr>
          <w:sz w:val="26"/>
        </w:rPr>
        <w:t>luyện</w:t>
      </w:r>
      <w:r>
        <w:rPr>
          <w:spacing w:val="-5"/>
          <w:sz w:val="26"/>
        </w:rPr>
        <w:t xml:space="preserve"> </w:t>
      </w:r>
      <w:r>
        <w:rPr>
          <w:sz w:val="26"/>
        </w:rPr>
        <w:t>nghe,</w:t>
      </w:r>
      <w:r>
        <w:rPr>
          <w:spacing w:val="-4"/>
          <w:sz w:val="26"/>
        </w:rPr>
        <w:t xml:space="preserve"> </w:t>
      </w:r>
      <w:r>
        <w:rPr>
          <w:sz w:val="26"/>
        </w:rPr>
        <w:t>thông</w:t>
      </w:r>
      <w:r>
        <w:rPr>
          <w:spacing w:val="-5"/>
          <w:sz w:val="26"/>
        </w:rPr>
        <w:t xml:space="preserve"> </w:t>
      </w:r>
      <w:r>
        <w:rPr>
          <w:spacing w:val="-4"/>
          <w:sz w:val="26"/>
        </w:rPr>
        <w:t>báo…</w:t>
      </w:r>
    </w:p>
    <w:p w14:paraId="48CEB746" w14:textId="77777777" w:rsidR="007A227D" w:rsidRDefault="00000000">
      <w:pPr>
        <w:pStyle w:val="ListParagraph"/>
        <w:numPr>
          <w:ilvl w:val="0"/>
          <w:numId w:val="136"/>
        </w:numPr>
        <w:tabs>
          <w:tab w:val="left" w:pos="862"/>
        </w:tabs>
        <w:spacing w:before="39"/>
        <w:ind w:left="862" w:hanging="152"/>
        <w:rPr>
          <w:sz w:val="26"/>
        </w:rPr>
      </w:pPr>
      <w:r>
        <w:rPr>
          <w:sz w:val="26"/>
        </w:rPr>
        <w:t>Kể</w:t>
      </w:r>
      <w:r>
        <w:rPr>
          <w:spacing w:val="-5"/>
          <w:sz w:val="26"/>
        </w:rPr>
        <w:t xml:space="preserve"> </w:t>
      </w:r>
      <w:r>
        <w:rPr>
          <w:sz w:val="26"/>
        </w:rPr>
        <w:t>chuyện</w:t>
      </w:r>
      <w:r>
        <w:rPr>
          <w:spacing w:val="-3"/>
          <w:sz w:val="26"/>
        </w:rPr>
        <w:t xml:space="preserve"> </w:t>
      </w:r>
      <w:r>
        <w:rPr>
          <w:sz w:val="26"/>
        </w:rPr>
        <w:t>đơn</w:t>
      </w:r>
      <w:r>
        <w:rPr>
          <w:spacing w:val="-5"/>
          <w:sz w:val="26"/>
        </w:rPr>
        <w:t xml:space="preserve"> </w:t>
      </w:r>
      <w:r>
        <w:rPr>
          <w:sz w:val="26"/>
        </w:rPr>
        <w:t>giản,</w:t>
      </w:r>
      <w:r>
        <w:rPr>
          <w:spacing w:val="-5"/>
          <w:sz w:val="26"/>
        </w:rPr>
        <w:t xml:space="preserve"> </w:t>
      </w:r>
      <w:r>
        <w:rPr>
          <w:sz w:val="26"/>
        </w:rPr>
        <w:t>không</w:t>
      </w:r>
      <w:r>
        <w:rPr>
          <w:spacing w:val="-5"/>
          <w:sz w:val="26"/>
        </w:rPr>
        <w:t xml:space="preserve"> </w:t>
      </w:r>
      <w:r>
        <w:rPr>
          <w:sz w:val="26"/>
        </w:rPr>
        <w:t>cần</w:t>
      </w:r>
      <w:r>
        <w:rPr>
          <w:spacing w:val="-5"/>
          <w:sz w:val="26"/>
        </w:rPr>
        <w:t xml:space="preserve"> </w:t>
      </w:r>
      <w:r>
        <w:rPr>
          <w:sz w:val="26"/>
        </w:rPr>
        <w:t>cảm</w:t>
      </w:r>
      <w:r>
        <w:rPr>
          <w:spacing w:val="-5"/>
          <w:sz w:val="26"/>
        </w:rPr>
        <w:t xml:space="preserve"> </w:t>
      </w:r>
      <w:r>
        <w:rPr>
          <w:sz w:val="26"/>
        </w:rPr>
        <w:t>xúc</w:t>
      </w:r>
      <w:r>
        <w:rPr>
          <w:spacing w:val="-5"/>
          <w:sz w:val="26"/>
        </w:rPr>
        <w:t xml:space="preserve"> </w:t>
      </w:r>
      <w:r>
        <w:rPr>
          <w:sz w:val="26"/>
        </w:rPr>
        <w:t>phức</w:t>
      </w:r>
      <w:r>
        <w:rPr>
          <w:spacing w:val="-3"/>
          <w:sz w:val="26"/>
        </w:rPr>
        <w:t xml:space="preserve"> </w:t>
      </w:r>
      <w:r>
        <w:rPr>
          <w:spacing w:val="-4"/>
          <w:sz w:val="26"/>
        </w:rPr>
        <w:t>tạp.</w:t>
      </w:r>
    </w:p>
    <w:p w14:paraId="3D59D7D0" w14:textId="77777777" w:rsidR="007A227D" w:rsidRDefault="00000000">
      <w:pPr>
        <w:pStyle w:val="ListParagraph"/>
        <w:numPr>
          <w:ilvl w:val="0"/>
          <w:numId w:val="136"/>
        </w:numPr>
        <w:tabs>
          <w:tab w:val="left" w:pos="862"/>
        </w:tabs>
        <w:spacing w:before="43"/>
        <w:ind w:left="862" w:hanging="152"/>
        <w:rPr>
          <w:sz w:val="26"/>
        </w:rPr>
      </w:pPr>
      <w:r>
        <w:rPr>
          <w:sz w:val="26"/>
        </w:rPr>
        <w:t>Giao</w:t>
      </w:r>
      <w:r>
        <w:rPr>
          <w:spacing w:val="-5"/>
          <w:sz w:val="26"/>
        </w:rPr>
        <w:t xml:space="preserve"> </w:t>
      </w:r>
      <w:r>
        <w:rPr>
          <w:sz w:val="26"/>
        </w:rPr>
        <w:t>việc</w:t>
      </w:r>
      <w:r>
        <w:rPr>
          <w:spacing w:val="-5"/>
          <w:sz w:val="26"/>
        </w:rPr>
        <w:t xml:space="preserve"> </w:t>
      </w:r>
      <w:r>
        <w:rPr>
          <w:sz w:val="26"/>
        </w:rPr>
        <w:t>hoặc</w:t>
      </w:r>
      <w:r>
        <w:rPr>
          <w:spacing w:val="-3"/>
          <w:sz w:val="26"/>
        </w:rPr>
        <w:t xml:space="preserve"> </w:t>
      </w:r>
      <w:r>
        <w:rPr>
          <w:sz w:val="26"/>
        </w:rPr>
        <w:t>hướng</w:t>
      </w:r>
      <w:r>
        <w:rPr>
          <w:spacing w:val="-3"/>
          <w:sz w:val="26"/>
        </w:rPr>
        <w:t xml:space="preserve"> </w:t>
      </w:r>
      <w:r>
        <w:rPr>
          <w:sz w:val="26"/>
        </w:rPr>
        <w:t>dẫn</w:t>
      </w:r>
      <w:r>
        <w:rPr>
          <w:spacing w:val="-5"/>
          <w:sz w:val="26"/>
        </w:rPr>
        <w:t xml:space="preserve"> </w:t>
      </w:r>
      <w:r>
        <w:rPr>
          <w:sz w:val="26"/>
        </w:rPr>
        <w:t>kỹ</w:t>
      </w:r>
      <w:r>
        <w:rPr>
          <w:spacing w:val="-4"/>
          <w:sz w:val="26"/>
        </w:rPr>
        <w:t xml:space="preserve"> </w:t>
      </w:r>
      <w:r>
        <w:rPr>
          <w:sz w:val="26"/>
        </w:rPr>
        <w:t>thuật</w:t>
      </w:r>
      <w:r>
        <w:rPr>
          <w:spacing w:val="-5"/>
          <w:sz w:val="26"/>
        </w:rPr>
        <w:t xml:space="preserve"> </w:t>
      </w:r>
      <w:r>
        <w:rPr>
          <w:sz w:val="26"/>
        </w:rPr>
        <w:t>học</w:t>
      </w:r>
      <w:r>
        <w:rPr>
          <w:spacing w:val="-4"/>
          <w:sz w:val="26"/>
        </w:rPr>
        <w:t xml:space="preserve"> </w:t>
      </w:r>
      <w:r>
        <w:rPr>
          <w:sz w:val="26"/>
        </w:rPr>
        <w:t>tập</w:t>
      </w:r>
      <w:r>
        <w:rPr>
          <w:spacing w:val="-4"/>
          <w:sz w:val="26"/>
        </w:rPr>
        <w:t xml:space="preserve"> </w:t>
      </w:r>
      <w:r>
        <w:rPr>
          <w:sz w:val="26"/>
        </w:rPr>
        <w:t>bằng</w:t>
      </w:r>
      <w:r>
        <w:rPr>
          <w:spacing w:val="-5"/>
          <w:sz w:val="26"/>
        </w:rPr>
        <w:t xml:space="preserve"> </w:t>
      </w:r>
      <w:r>
        <w:rPr>
          <w:sz w:val="26"/>
        </w:rPr>
        <w:t>giọng</w:t>
      </w:r>
      <w:r>
        <w:rPr>
          <w:spacing w:val="-5"/>
          <w:sz w:val="26"/>
        </w:rPr>
        <w:t xml:space="preserve"> </w:t>
      </w:r>
      <w:r>
        <w:rPr>
          <w:sz w:val="26"/>
        </w:rPr>
        <w:t>nói</w:t>
      </w:r>
      <w:r>
        <w:rPr>
          <w:spacing w:val="-4"/>
          <w:sz w:val="26"/>
        </w:rPr>
        <w:t xml:space="preserve"> </w:t>
      </w:r>
      <w:r>
        <w:rPr>
          <w:sz w:val="26"/>
        </w:rPr>
        <w:t>rõ</w:t>
      </w:r>
      <w:r>
        <w:rPr>
          <w:spacing w:val="-5"/>
          <w:sz w:val="26"/>
        </w:rPr>
        <w:t xml:space="preserve"> </w:t>
      </w:r>
      <w:r>
        <w:rPr>
          <w:sz w:val="26"/>
        </w:rPr>
        <w:t>ràng,</w:t>
      </w:r>
      <w:r>
        <w:rPr>
          <w:spacing w:val="-4"/>
          <w:sz w:val="26"/>
        </w:rPr>
        <w:t xml:space="preserve"> </w:t>
      </w:r>
      <w:r>
        <w:rPr>
          <w:sz w:val="26"/>
        </w:rPr>
        <w:t>dứt</w:t>
      </w:r>
      <w:r>
        <w:rPr>
          <w:spacing w:val="-5"/>
          <w:sz w:val="26"/>
        </w:rPr>
        <w:t xml:space="preserve"> </w:t>
      </w:r>
      <w:r>
        <w:rPr>
          <w:spacing w:val="-2"/>
          <w:sz w:val="26"/>
        </w:rPr>
        <w:t>khoát.</w:t>
      </w:r>
    </w:p>
    <w:p w14:paraId="3AB9292B"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Hướng</w:t>
      </w:r>
      <w:r>
        <w:rPr>
          <w:spacing w:val="-6"/>
        </w:rPr>
        <w:t xml:space="preserve"> </w:t>
      </w:r>
      <w:r>
        <w:t>dẫn</w:t>
      </w:r>
      <w:r>
        <w:rPr>
          <w:spacing w:val="-4"/>
        </w:rPr>
        <w:t xml:space="preserve"> </w:t>
      </w:r>
      <w:r>
        <w:t>sử</w:t>
      </w:r>
      <w:r>
        <w:rPr>
          <w:spacing w:val="-4"/>
        </w:rPr>
        <w:t xml:space="preserve"> </w:t>
      </w:r>
      <w:r>
        <w:t>dụng</w:t>
      </w:r>
      <w:r>
        <w:rPr>
          <w:spacing w:val="-6"/>
        </w:rPr>
        <w:t xml:space="preserve"> </w:t>
      </w:r>
      <w:r>
        <w:t>chi</w:t>
      </w:r>
      <w:r>
        <w:rPr>
          <w:spacing w:val="-6"/>
        </w:rPr>
        <w:t xml:space="preserve"> </w:t>
      </w:r>
      <w:r>
        <w:rPr>
          <w:spacing w:val="-4"/>
        </w:rPr>
        <w:t>tiết</w:t>
      </w:r>
    </w:p>
    <w:p w14:paraId="6C6D31F5" w14:textId="77777777" w:rsidR="007A227D" w:rsidRDefault="00000000">
      <w:pPr>
        <w:pStyle w:val="ListParagraph"/>
        <w:numPr>
          <w:ilvl w:val="0"/>
          <w:numId w:val="135"/>
        </w:numPr>
        <w:tabs>
          <w:tab w:val="left" w:pos="963"/>
        </w:tabs>
        <w:spacing w:before="40"/>
        <w:ind w:left="963" w:hanging="253"/>
        <w:rPr>
          <w:b/>
          <w:sz w:val="26"/>
        </w:rPr>
      </w:pPr>
      <w:r>
        <w:rPr>
          <w:b/>
          <w:sz w:val="26"/>
        </w:rPr>
        <w:t>Truy</w:t>
      </w:r>
      <w:r>
        <w:rPr>
          <w:b/>
          <w:spacing w:val="-10"/>
          <w:sz w:val="26"/>
        </w:rPr>
        <w:t xml:space="preserve"> </w:t>
      </w:r>
      <w:r>
        <w:rPr>
          <w:b/>
          <w:sz w:val="26"/>
        </w:rPr>
        <w:t>cập</w:t>
      </w:r>
      <w:r>
        <w:rPr>
          <w:b/>
          <w:spacing w:val="-10"/>
          <w:sz w:val="26"/>
        </w:rPr>
        <w:t xml:space="preserve"> </w:t>
      </w:r>
      <w:r>
        <w:rPr>
          <w:b/>
          <w:sz w:val="26"/>
        </w:rPr>
        <w:t>và</w:t>
      </w:r>
      <w:r>
        <w:rPr>
          <w:b/>
          <w:spacing w:val="-9"/>
          <w:sz w:val="26"/>
        </w:rPr>
        <w:t xml:space="preserve"> </w:t>
      </w:r>
      <w:r>
        <w:rPr>
          <w:b/>
          <w:sz w:val="26"/>
        </w:rPr>
        <w:t>đăng</w:t>
      </w:r>
      <w:r>
        <w:rPr>
          <w:b/>
          <w:spacing w:val="-10"/>
          <w:sz w:val="26"/>
        </w:rPr>
        <w:t xml:space="preserve"> </w:t>
      </w:r>
      <w:r>
        <w:rPr>
          <w:b/>
          <w:spacing w:val="-5"/>
          <w:sz w:val="26"/>
        </w:rPr>
        <w:t>ký</w:t>
      </w:r>
    </w:p>
    <w:p w14:paraId="34226DF4" w14:textId="77777777" w:rsidR="007A227D" w:rsidRDefault="00000000">
      <w:pPr>
        <w:pStyle w:val="ListParagraph"/>
        <w:numPr>
          <w:ilvl w:val="1"/>
          <w:numId w:val="135"/>
        </w:numPr>
        <w:tabs>
          <w:tab w:val="left" w:pos="862"/>
        </w:tabs>
        <w:spacing w:before="39"/>
        <w:ind w:left="862" w:hanging="152"/>
        <w:rPr>
          <w:sz w:val="26"/>
        </w:rPr>
      </w:pPr>
      <w:r>
        <w:rPr>
          <w:sz w:val="26"/>
        </w:rPr>
        <w:t>Trang</w:t>
      </w:r>
      <w:r>
        <w:rPr>
          <w:spacing w:val="-12"/>
          <w:sz w:val="26"/>
        </w:rPr>
        <w:t xml:space="preserve"> </w:t>
      </w:r>
      <w:r>
        <w:rPr>
          <w:sz w:val="26"/>
        </w:rPr>
        <w:t>chủ:</w:t>
      </w:r>
      <w:r>
        <w:rPr>
          <w:spacing w:val="-8"/>
          <w:sz w:val="26"/>
        </w:rPr>
        <w:t xml:space="preserve"> </w:t>
      </w:r>
      <w:hyperlink r:id="rId33">
        <w:r w:rsidR="007A227D">
          <w:rPr>
            <w:color w:val="467885"/>
            <w:spacing w:val="-2"/>
            <w:sz w:val="26"/>
            <w:u w:val="single" w:color="467885"/>
          </w:rPr>
          <w:t>https://www.play.ht</w:t>
        </w:r>
      </w:hyperlink>
    </w:p>
    <w:p w14:paraId="27E0FD7D" w14:textId="77777777" w:rsidR="007A227D" w:rsidRDefault="00000000">
      <w:pPr>
        <w:pStyle w:val="ListParagraph"/>
        <w:numPr>
          <w:ilvl w:val="1"/>
          <w:numId w:val="135"/>
        </w:numPr>
        <w:tabs>
          <w:tab w:val="left" w:pos="862"/>
        </w:tabs>
        <w:spacing w:before="40"/>
        <w:ind w:left="862" w:hanging="152"/>
        <w:rPr>
          <w:sz w:val="26"/>
        </w:rPr>
      </w:pPr>
      <w:r>
        <w:rPr>
          <w:sz w:val="26"/>
        </w:rPr>
        <w:t>Đăng</w:t>
      </w:r>
      <w:r>
        <w:rPr>
          <w:spacing w:val="-7"/>
          <w:sz w:val="26"/>
        </w:rPr>
        <w:t xml:space="preserve"> </w:t>
      </w:r>
      <w:r>
        <w:rPr>
          <w:sz w:val="26"/>
        </w:rPr>
        <w:t>nhập</w:t>
      </w:r>
      <w:r>
        <w:rPr>
          <w:spacing w:val="-4"/>
          <w:sz w:val="26"/>
        </w:rPr>
        <w:t xml:space="preserve"> </w:t>
      </w:r>
      <w:r>
        <w:rPr>
          <w:sz w:val="26"/>
        </w:rPr>
        <w:t>bằng</w:t>
      </w:r>
      <w:r>
        <w:rPr>
          <w:spacing w:val="-6"/>
          <w:sz w:val="26"/>
        </w:rPr>
        <w:t xml:space="preserve"> </w:t>
      </w:r>
      <w:r>
        <w:rPr>
          <w:sz w:val="26"/>
        </w:rPr>
        <w:t>tài</w:t>
      </w:r>
      <w:r>
        <w:rPr>
          <w:spacing w:val="-4"/>
          <w:sz w:val="26"/>
        </w:rPr>
        <w:t xml:space="preserve"> </w:t>
      </w:r>
      <w:r>
        <w:rPr>
          <w:sz w:val="26"/>
        </w:rPr>
        <w:t>khoản</w:t>
      </w:r>
      <w:r>
        <w:rPr>
          <w:spacing w:val="-6"/>
          <w:sz w:val="26"/>
        </w:rPr>
        <w:t xml:space="preserve"> </w:t>
      </w:r>
      <w:r>
        <w:rPr>
          <w:sz w:val="26"/>
        </w:rPr>
        <w:t>Google</w:t>
      </w:r>
      <w:r>
        <w:rPr>
          <w:spacing w:val="-4"/>
          <w:sz w:val="26"/>
        </w:rPr>
        <w:t xml:space="preserve"> </w:t>
      </w:r>
      <w:r>
        <w:rPr>
          <w:sz w:val="26"/>
        </w:rPr>
        <w:t>hoặc</w:t>
      </w:r>
      <w:r>
        <w:rPr>
          <w:spacing w:val="-6"/>
          <w:sz w:val="26"/>
        </w:rPr>
        <w:t xml:space="preserve"> </w:t>
      </w:r>
      <w:r>
        <w:rPr>
          <w:spacing w:val="-2"/>
          <w:sz w:val="26"/>
        </w:rPr>
        <w:t>email.</w:t>
      </w:r>
    </w:p>
    <w:p w14:paraId="7D6961B3" w14:textId="77777777" w:rsidR="007A227D" w:rsidRDefault="007A227D">
      <w:pPr>
        <w:pStyle w:val="ListParagraph"/>
        <w:rPr>
          <w:sz w:val="26"/>
        </w:rPr>
        <w:sectPr w:rsidR="007A227D">
          <w:pgSz w:w="11910" w:h="16840"/>
          <w:pgMar w:top="1040" w:right="992" w:bottom="900" w:left="1275" w:header="717" w:footer="714" w:gutter="0"/>
          <w:cols w:space="720"/>
        </w:sectPr>
      </w:pPr>
    </w:p>
    <w:p w14:paraId="4ED60032" w14:textId="77777777" w:rsidR="007A227D" w:rsidRDefault="00000000">
      <w:pPr>
        <w:pStyle w:val="ListParagraph"/>
        <w:numPr>
          <w:ilvl w:val="1"/>
          <w:numId w:val="135"/>
        </w:numPr>
        <w:tabs>
          <w:tab w:val="left" w:pos="862"/>
        </w:tabs>
        <w:spacing w:before="88"/>
        <w:ind w:left="862" w:hanging="152"/>
        <w:rPr>
          <w:sz w:val="26"/>
        </w:rPr>
      </w:pPr>
      <w:r>
        <w:rPr>
          <w:sz w:val="26"/>
        </w:rPr>
        <w:lastRenderedPageBreak/>
        <w:t>Miễn</w:t>
      </w:r>
      <w:r>
        <w:rPr>
          <w:spacing w:val="-6"/>
          <w:sz w:val="26"/>
        </w:rPr>
        <w:t xml:space="preserve"> </w:t>
      </w:r>
      <w:r>
        <w:rPr>
          <w:sz w:val="26"/>
        </w:rPr>
        <w:t>phí</w:t>
      </w:r>
      <w:r>
        <w:rPr>
          <w:spacing w:val="-6"/>
          <w:sz w:val="26"/>
        </w:rPr>
        <w:t xml:space="preserve"> </w:t>
      </w:r>
      <w:r>
        <w:rPr>
          <w:sz w:val="26"/>
        </w:rPr>
        <w:t>giới</w:t>
      </w:r>
      <w:r>
        <w:rPr>
          <w:spacing w:val="-5"/>
          <w:sz w:val="26"/>
        </w:rPr>
        <w:t xml:space="preserve"> </w:t>
      </w:r>
      <w:r>
        <w:rPr>
          <w:sz w:val="26"/>
        </w:rPr>
        <w:t>hạn</w:t>
      </w:r>
      <w:r>
        <w:rPr>
          <w:spacing w:val="-4"/>
          <w:sz w:val="26"/>
        </w:rPr>
        <w:t xml:space="preserve"> </w:t>
      </w:r>
      <w:r>
        <w:rPr>
          <w:sz w:val="26"/>
        </w:rPr>
        <w:t>số</w:t>
      </w:r>
      <w:r>
        <w:rPr>
          <w:spacing w:val="-6"/>
          <w:sz w:val="26"/>
        </w:rPr>
        <w:t xml:space="preserve"> </w:t>
      </w:r>
      <w:r>
        <w:rPr>
          <w:sz w:val="26"/>
        </w:rPr>
        <w:t>từ</w:t>
      </w:r>
      <w:r>
        <w:rPr>
          <w:spacing w:val="-2"/>
          <w:sz w:val="26"/>
        </w:rPr>
        <w:t xml:space="preserve"> </w:t>
      </w:r>
      <w:r>
        <w:rPr>
          <w:sz w:val="26"/>
        </w:rPr>
        <w:t>mỗi</w:t>
      </w:r>
      <w:r>
        <w:rPr>
          <w:spacing w:val="-5"/>
          <w:sz w:val="26"/>
        </w:rPr>
        <w:t xml:space="preserve"> </w:t>
      </w:r>
      <w:r>
        <w:rPr>
          <w:sz w:val="26"/>
        </w:rPr>
        <w:t>tháng</w:t>
      </w:r>
      <w:r>
        <w:rPr>
          <w:spacing w:val="-4"/>
          <w:sz w:val="26"/>
        </w:rPr>
        <w:t xml:space="preserve"> </w:t>
      </w:r>
      <w:r>
        <w:rPr>
          <w:sz w:val="26"/>
        </w:rPr>
        <w:t>(~5.000</w:t>
      </w:r>
      <w:r>
        <w:rPr>
          <w:spacing w:val="-6"/>
          <w:sz w:val="26"/>
        </w:rPr>
        <w:t xml:space="preserve"> </w:t>
      </w:r>
      <w:r>
        <w:rPr>
          <w:spacing w:val="-4"/>
          <w:sz w:val="26"/>
        </w:rPr>
        <w:t>từ).</w:t>
      </w:r>
    </w:p>
    <w:p w14:paraId="02D254DC" w14:textId="77777777" w:rsidR="007A227D" w:rsidRDefault="00000000">
      <w:pPr>
        <w:pStyle w:val="Heading4"/>
        <w:numPr>
          <w:ilvl w:val="0"/>
          <w:numId w:val="135"/>
        </w:numPr>
        <w:tabs>
          <w:tab w:val="left" w:pos="963"/>
        </w:tabs>
        <w:spacing w:before="42"/>
        <w:ind w:left="963" w:hanging="253"/>
      </w:pPr>
      <w:r>
        <w:t>Tạo</w:t>
      </w:r>
      <w:r>
        <w:rPr>
          <w:spacing w:val="-6"/>
        </w:rPr>
        <w:t xml:space="preserve"> </w:t>
      </w:r>
      <w:r>
        <w:t>giọng</w:t>
      </w:r>
      <w:r>
        <w:rPr>
          <w:spacing w:val="-6"/>
        </w:rPr>
        <w:t xml:space="preserve"> </w:t>
      </w:r>
      <w:r>
        <w:rPr>
          <w:spacing w:val="-5"/>
        </w:rPr>
        <w:t>nói</w:t>
      </w:r>
    </w:p>
    <w:p w14:paraId="5A0E3577" w14:textId="77777777" w:rsidR="007A227D" w:rsidRDefault="00000000">
      <w:pPr>
        <w:pStyle w:val="ListParagraph"/>
        <w:numPr>
          <w:ilvl w:val="0"/>
          <w:numId w:val="134"/>
        </w:numPr>
        <w:tabs>
          <w:tab w:val="left" w:pos="1583"/>
        </w:tabs>
        <w:spacing w:before="40"/>
        <w:ind w:hanging="873"/>
        <w:rPr>
          <w:sz w:val="26"/>
        </w:rPr>
      </w:pPr>
      <w:r>
        <w:rPr>
          <w:sz w:val="26"/>
        </w:rPr>
        <w:t>Vào</w:t>
      </w:r>
      <w:r>
        <w:rPr>
          <w:spacing w:val="-8"/>
          <w:sz w:val="26"/>
        </w:rPr>
        <w:t xml:space="preserve"> </w:t>
      </w:r>
      <w:r>
        <w:rPr>
          <w:sz w:val="26"/>
        </w:rPr>
        <w:t>Dashboard</w:t>
      </w:r>
      <w:r>
        <w:rPr>
          <w:spacing w:val="-8"/>
          <w:sz w:val="26"/>
        </w:rPr>
        <w:t xml:space="preserve"> </w:t>
      </w:r>
      <w:r>
        <w:rPr>
          <w:sz w:val="26"/>
        </w:rPr>
        <w:t>→</w:t>
      </w:r>
      <w:r>
        <w:rPr>
          <w:spacing w:val="-6"/>
          <w:sz w:val="26"/>
        </w:rPr>
        <w:t xml:space="preserve"> </w:t>
      </w:r>
      <w:r>
        <w:rPr>
          <w:sz w:val="26"/>
        </w:rPr>
        <w:t>chọn</w:t>
      </w:r>
      <w:r>
        <w:rPr>
          <w:spacing w:val="-8"/>
          <w:sz w:val="26"/>
        </w:rPr>
        <w:t xml:space="preserve"> </w:t>
      </w:r>
      <w:r>
        <w:rPr>
          <w:sz w:val="26"/>
        </w:rPr>
        <w:t>tab</w:t>
      </w:r>
      <w:r>
        <w:rPr>
          <w:spacing w:val="-7"/>
          <w:sz w:val="26"/>
        </w:rPr>
        <w:t xml:space="preserve"> </w:t>
      </w:r>
      <w:r>
        <w:rPr>
          <w:sz w:val="26"/>
        </w:rPr>
        <w:t>“Text</w:t>
      </w:r>
      <w:r>
        <w:rPr>
          <w:spacing w:val="-8"/>
          <w:sz w:val="26"/>
        </w:rPr>
        <w:t xml:space="preserve"> </w:t>
      </w:r>
      <w:r>
        <w:rPr>
          <w:sz w:val="26"/>
        </w:rPr>
        <w:t>to</w:t>
      </w:r>
      <w:r>
        <w:rPr>
          <w:spacing w:val="-8"/>
          <w:sz w:val="26"/>
        </w:rPr>
        <w:t xml:space="preserve"> </w:t>
      </w:r>
      <w:r>
        <w:rPr>
          <w:spacing w:val="-2"/>
          <w:sz w:val="26"/>
        </w:rPr>
        <w:t>Speech”.</w:t>
      </w:r>
    </w:p>
    <w:p w14:paraId="6E260340" w14:textId="77777777" w:rsidR="007A227D" w:rsidRDefault="00000000">
      <w:pPr>
        <w:pStyle w:val="ListParagraph"/>
        <w:numPr>
          <w:ilvl w:val="0"/>
          <w:numId w:val="134"/>
        </w:numPr>
        <w:tabs>
          <w:tab w:val="left" w:pos="1583"/>
        </w:tabs>
        <w:spacing w:before="39"/>
        <w:ind w:hanging="873"/>
        <w:rPr>
          <w:sz w:val="26"/>
        </w:rPr>
      </w:pPr>
      <w:r>
        <w:rPr>
          <w:sz w:val="26"/>
        </w:rPr>
        <w:t>Nhập</w:t>
      </w:r>
      <w:r>
        <w:rPr>
          <w:spacing w:val="-7"/>
          <w:sz w:val="26"/>
        </w:rPr>
        <w:t xml:space="preserve"> </w:t>
      </w:r>
      <w:r>
        <w:rPr>
          <w:sz w:val="26"/>
        </w:rPr>
        <w:t>văn</w:t>
      </w:r>
      <w:r>
        <w:rPr>
          <w:spacing w:val="-6"/>
          <w:sz w:val="26"/>
        </w:rPr>
        <w:t xml:space="preserve"> </w:t>
      </w:r>
      <w:r>
        <w:rPr>
          <w:sz w:val="26"/>
        </w:rPr>
        <w:t>bản</w:t>
      </w:r>
      <w:r>
        <w:rPr>
          <w:spacing w:val="-7"/>
          <w:sz w:val="26"/>
        </w:rPr>
        <w:t xml:space="preserve"> </w:t>
      </w:r>
      <w:r>
        <w:rPr>
          <w:sz w:val="26"/>
        </w:rPr>
        <w:t>cần</w:t>
      </w:r>
      <w:r>
        <w:rPr>
          <w:spacing w:val="-6"/>
          <w:sz w:val="26"/>
        </w:rPr>
        <w:t xml:space="preserve"> </w:t>
      </w:r>
      <w:r>
        <w:rPr>
          <w:sz w:val="26"/>
        </w:rPr>
        <w:t>chuyển</w:t>
      </w:r>
      <w:r>
        <w:rPr>
          <w:spacing w:val="-6"/>
          <w:sz w:val="26"/>
        </w:rPr>
        <w:t xml:space="preserve"> </w:t>
      </w:r>
      <w:r>
        <w:rPr>
          <w:sz w:val="26"/>
        </w:rPr>
        <w:t>đổi</w:t>
      </w:r>
      <w:r>
        <w:rPr>
          <w:spacing w:val="-7"/>
          <w:sz w:val="26"/>
        </w:rPr>
        <w:t xml:space="preserve"> </w:t>
      </w:r>
      <w:r>
        <w:rPr>
          <w:sz w:val="26"/>
        </w:rPr>
        <w:t>(có</w:t>
      </w:r>
      <w:r>
        <w:rPr>
          <w:spacing w:val="-6"/>
          <w:sz w:val="26"/>
        </w:rPr>
        <w:t xml:space="preserve"> </w:t>
      </w:r>
      <w:r>
        <w:rPr>
          <w:sz w:val="26"/>
        </w:rPr>
        <w:t>thể</w:t>
      </w:r>
      <w:r>
        <w:rPr>
          <w:spacing w:val="-6"/>
          <w:sz w:val="26"/>
        </w:rPr>
        <w:t xml:space="preserve"> </w:t>
      </w:r>
      <w:r>
        <w:rPr>
          <w:sz w:val="26"/>
        </w:rPr>
        <w:t>dán</w:t>
      </w:r>
      <w:r>
        <w:rPr>
          <w:spacing w:val="-7"/>
          <w:sz w:val="26"/>
        </w:rPr>
        <w:t xml:space="preserve"> </w:t>
      </w:r>
      <w:r>
        <w:rPr>
          <w:sz w:val="26"/>
        </w:rPr>
        <w:t>từ</w:t>
      </w:r>
      <w:r>
        <w:rPr>
          <w:spacing w:val="-7"/>
          <w:sz w:val="26"/>
        </w:rPr>
        <w:t xml:space="preserve"> </w:t>
      </w:r>
      <w:r>
        <w:rPr>
          <w:sz w:val="26"/>
        </w:rPr>
        <w:t>Word,</w:t>
      </w:r>
      <w:r>
        <w:rPr>
          <w:spacing w:val="-6"/>
          <w:sz w:val="26"/>
        </w:rPr>
        <w:t xml:space="preserve"> </w:t>
      </w:r>
      <w:r>
        <w:rPr>
          <w:sz w:val="26"/>
        </w:rPr>
        <w:t>Google</w:t>
      </w:r>
      <w:r>
        <w:rPr>
          <w:spacing w:val="-7"/>
          <w:sz w:val="26"/>
        </w:rPr>
        <w:t xml:space="preserve"> </w:t>
      </w:r>
      <w:r>
        <w:rPr>
          <w:spacing w:val="-2"/>
          <w:sz w:val="26"/>
        </w:rPr>
        <w:t>Docs).</w:t>
      </w:r>
    </w:p>
    <w:p w14:paraId="4357AA1B" w14:textId="77777777" w:rsidR="007A227D" w:rsidRDefault="00000000">
      <w:pPr>
        <w:pStyle w:val="ListParagraph"/>
        <w:numPr>
          <w:ilvl w:val="0"/>
          <w:numId w:val="134"/>
        </w:numPr>
        <w:tabs>
          <w:tab w:val="left" w:pos="1583"/>
        </w:tabs>
        <w:spacing w:before="40"/>
        <w:ind w:hanging="873"/>
        <w:rPr>
          <w:sz w:val="26"/>
        </w:rPr>
      </w:pPr>
      <w:r>
        <w:rPr>
          <w:spacing w:val="-2"/>
          <w:sz w:val="26"/>
        </w:rPr>
        <w:t>Chọn:</w:t>
      </w:r>
    </w:p>
    <w:p w14:paraId="1525B164" w14:textId="77777777" w:rsidR="007A227D" w:rsidRDefault="00000000">
      <w:pPr>
        <w:pStyle w:val="ListParagraph"/>
        <w:numPr>
          <w:ilvl w:val="1"/>
          <w:numId w:val="134"/>
        </w:numPr>
        <w:tabs>
          <w:tab w:val="left" w:pos="1583"/>
        </w:tabs>
        <w:spacing w:before="42"/>
        <w:ind w:hanging="873"/>
        <w:rPr>
          <w:sz w:val="26"/>
        </w:rPr>
      </w:pPr>
      <w:r>
        <w:rPr>
          <w:sz w:val="26"/>
        </w:rPr>
        <w:t>Ngôn</w:t>
      </w:r>
      <w:r>
        <w:rPr>
          <w:spacing w:val="-11"/>
          <w:sz w:val="26"/>
        </w:rPr>
        <w:t xml:space="preserve"> </w:t>
      </w:r>
      <w:r>
        <w:rPr>
          <w:sz w:val="26"/>
        </w:rPr>
        <w:t>ngữ:</w:t>
      </w:r>
      <w:r>
        <w:rPr>
          <w:spacing w:val="-15"/>
          <w:sz w:val="26"/>
        </w:rPr>
        <w:t xml:space="preserve"> </w:t>
      </w:r>
      <w:r>
        <w:rPr>
          <w:sz w:val="26"/>
        </w:rPr>
        <w:t>Vietnamese,</w:t>
      </w:r>
      <w:r>
        <w:rPr>
          <w:spacing w:val="-8"/>
          <w:sz w:val="26"/>
        </w:rPr>
        <w:t xml:space="preserve"> </w:t>
      </w:r>
      <w:r>
        <w:rPr>
          <w:sz w:val="26"/>
        </w:rPr>
        <w:t>English</w:t>
      </w:r>
      <w:r>
        <w:rPr>
          <w:spacing w:val="-11"/>
          <w:sz w:val="26"/>
        </w:rPr>
        <w:t xml:space="preserve"> </w:t>
      </w:r>
      <w:r>
        <w:rPr>
          <w:sz w:val="26"/>
        </w:rPr>
        <w:t>(US/UK),</w:t>
      </w:r>
      <w:r>
        <w:rPr>
          <w:spacing w:val="-10"/>
          <w:sz w:val="26"/>
        </w:rPr>
        <w:t xml:space="preserve"> </w:t>
      </w:r>
      <w:r>
        <w:rPr>
          <w:sz w:val="26"/>
        </w:rPr>
        <w:t>Japanese,</w:t>
      </w:r>
      <w:r>
        <w:rPr>
          <w:spacing w:val="-11"/>
          <w:sz w:val="26"/>
        </w:rPr>
        <w:t xml:space="preserve"> </w:t>
      </w:r>
      <w:r>
        <w:rPr>
          <w:spacing w:val="-4"/>
          <w:sz w:val="26"/>
        </w:rPr>
        <w:t>etc.</w:t>
      </w:r>
    </w:p>
    <w:p w14:paraId="62130C2A" w14:textId="77777777" w:rsidR="007A227D" w:rsidRDefault="00000000">
      <w:pPr>
        <w:pStyle w:val="ListParagraph"/>
        <w:numPr>
          <w:ilvl w:val="1"/>
          <w:numId w:val="134"/>
        </w:numPr>
        <w:tabs>
          <w:tab w:val="left" w:pos="1583"/>
        </w:tabs>
        <w:spacing w:before="35"/>
        <w:ind w:hanging="873"/>
        <w:rPr>
          <w:sz w:val="26"/>
        </w:rPr>
      </w:pPr>
      <w:r>
        <w:rPr>
          <w:sz w:val="26"/>
        </w:rPr>
        <w:t>Giọng</w:t>
      </w:r>
      <w:r>
        <w:rPr>
          <w:spacing w:val="-6"/>
          <w:sz w:val="26"/>
        </w:rPr>
        <w:t xml:space="preserve"> </w:t>
      </w:r>
      <w:r>
        <w:rPr>
          <w:sz w:val="26"/>
        </w:rPr>
        <w:t>đọc:</w:t>
      </w:r>
      <w:r>
        <w:rPr>
          <w:spacing w:val="-3"/>
          <w:sz w:val="26"/>
        </w:rPr>
        <w:t xml:space="preserve"> </w:t>
      </w:r>
      <w:r>
        <w:rPr>
          <w:sz w:val="26"/>
        </w:rPr>
        <w:t>gợi</w:t>
      </w:r>
      <w:r>
        <w:rPr>
          <w:spacing w:val="-5"/>
          <w:sz w:val="26"/>
        </w:rPr>
        <w:t xml:space="preserve"> </w:t>
      </w:r>
      <w:r>
        <w:rPr>
          <w:sz w:val="26"/>
        </w:rPr>
        <w:t>ý</w:t>
      </w:r>
      <w:r>
        <w:rPr>
          <w:spacing w:val="-4"/>
          <w:sz w:val="26"/>
        </w:rPr>
        <w:t xml:space="preserve"> </w:t>
      </w:r>
      <w:r>
        <w:rPr>
          <w:sz w:val="26"/>
        </w:rPr>
        <w:t>bên</w:t>
      </w:r>
      <w:r>
        <w:rPr>
          <w:spacing w:val="-5"/>
          <w:sz w:val="26"/>
        </w:rPr>
        <w:t xml:space="preserve"> </w:t>
      </w:r>
      <w:r>
        <w:rPr>
          <w:spacing w:val="-2"/>
          <w:sz w:val="26"/>
        </w:rPr>
        <w:t>dưới.</w:t>
      </w:r>
    </w:p>
    <w:p w14:paraId="0FC68200" w14:textId="77777777" w:rsidR="007A227D" w:rsidRDefault="00000000">
      <w:pPr>
        <w:pStyle w:val="ListParagraph"/>
        <w:numPr>
          <w:ilvl w:val="1"/>
          <w:numId w:val="134"/>
        </w:numPr>
        <w:tabs>
          <w:tab w:val="left" w:pos="1583"/>
        </w:tabs>
        <w:spacing w:before="36"/>
        <w:ind w:hanging="873"/>
        <w:rPr>
          <w:sz w:val="26"/>
        </w:rPr>
      </w:pPr>
      <w:r>
        <w:rPr>
          <w:sz w:val="26"/>
        </w:rPr>
        <w:t>Tùy</w:t>
      </w:r>
      <w:r>
        <w:rPr>
          <w:spacing w:val="-5"/>
          <w:sz w:val="26"/>
        </w:rPr>
        <w:t xml:space="preserve"> </w:t>
      </w:r>
      <w:r>
        <w:rPr>
          <w:sz w:val="26"/>
        </w:rPr>
        <w:t>chọn:</w:t>
      </w:r>
      <w:r>
        <w:rPr>
          <w:spacing w:val="-4"/>
          <w:sz w:val="26"/>
        </w:rPr>
        <w:t xml:space="preserve"> </w:t>
      </w:r>
      <w:r>
        <w:rPr>
          <w:sz w:val="26"/>
        </w:rPr>
        <w:t>tốc</w:t>
      </w:r>
      <w:r>
        <w:rPr>
          <w:spacing w:val="-4"/>
          <w:sz w:val="26"/>
        </w:rPr>
        <w:t xml:space="preserve"> </w:t>
      </w:r>
      <w:r>
        <w:rPr>
          <w:sz w:val="26"/>
        </w:rPr>
        <w:t>độ</w:t>
      </w:r>
      <w:r>
        <w:rPr>
          <w:spacing w:val="-4"/>
          <w:sz w:val="26"/>
        </w:rPr>
        <w:t xml:space="preserve"> </w:t>
      </w:r>
      <w:r>
        <w:rPr>
          <w:sz w:val="26"/>
        </w:rPr>
        <w:t>nói,</w:t>
      </w:r>
      <w:r>
        <w:rPr>
          <w:spacing w:val="-4"/>
          <w:sz w:val="26"/>
        </w:rPr>
        <w:t xml:space="preserve"> </w:t>
      </w:r>
      <w:r>
        <w:rPr>
          <w:sz w:val="26"/>
        </w:rPr>
        <w:t>cao</w:t>
      </w:r>
      <w:r>
        <w:rPr>
          <w:spacing w:val="-5"/>
          <w:sz w:val="26"/>
        </w:rPr>
        <w:t xml:space="preserve"> </w:t>
      </w:r>
      <w:r>
        <w:rPr>
          <w:sz w:val="26"/>
        </w:rPr>
        <w:t>độ</w:t>
      </w:r>
      <w:r>
        <w:rPr>
          <w:spacing w:val="-3"/>
          <w:sz w:val="26"/>
        </w:rPr>
        <w:t xml:space="preserve"> </w:t>
      </w:r>
      <w:r>
        <w:rPr>
          <w:sz w:val="26"/>
        </w:rPr>
        <w:t>(pitch),</w:t>
      </w:r>
      <w:r>
        <w:rPr>
          <w:spacing w:val="-4"/>
          <w:sz w:val="26"/>
        </w:rPr>
        <w:t xml:space="preserve"> </w:t>
      </w:r>
      <w:r>
        <w:rPr>
          <w:sz w:val="26"/>
        </w:rPr>
        <w:t>âm</w:t>
      </w:r>
      <w:r>
        <w:rPr>
          <w:spacing w:val="-5"/>
          <w:sz w:val="26"/>
        </w:rPr>
        <w:t xml:space="preserve"> </w:t>
      </w:r>
      <w:r>
        <w:rPr>
          <w:sz w:val="26"/>
        </w:rPr>
        <w:t>lượng</w:t>
      </w:r>
      <w:r>
        <w:rPr>
          <w:spacing w:val="-2"/>
          <w:sz w:val="26"/>
        </w:rPr>
        <w:t xml:space="preserve"> (volume).</w:t>
      </w:r>
    </w:p>
    <w:p w14:paraId="4D75EC34" w14:textId="77777777" w:rsidR="007A227D" w:rsidRDefault="00000000">
      <w:pPr>
        <w:pStyle w:val="ListParagraph"/>
        <w:numPr>
          <w:ilvl w:val="0"/>
          <w:numId w:val="134"/>
        </w:numPr>
        <w:tabs>
          <w:tab w:val="left" w:pos="1583"/>
        </w:tabs>
        <w:spacing w:before="35"/>
        <w:ind w:hanging="873"/>
        <w:rPr>
          <w:sz w:val="26"/>
        </w:rPr>
      </w:pPr>
      <w:r>
        <w:rPr>
          <w:spacing w:val="-6"/>
          <w:sz w:val="26"/>
        </w:rPr>
        <w:t>Nhấn</w:t>
      </w:r>
      <w:r>
        <w:rPr>
          <w:spacing w:val="-11"/>
          <w:sz w:val="26"/>
        </w:rPr>
        <w:t xml:space="preserve"> </w:t>
      </w:r>
      <w:r>
        <w:rPr>
          <w:spacing w:val="-6"/>
          <w:sz w:val="26"/>
        </w:rPr>
        <w:t>“Convert”</w:t>
      </w:r>
      <w:r>
        <w:rPr>
          <w:spacing w:val="-11"/>
          <w:sz w:val="26"/>
        </w:rPr>
        <w:t xml:space="preserve"> </w:t>
      </w:r>
      <w:r>
        <w:rPr>
          <w:spacing w:val="-6"/>
          <w:sz w:val="26"/>
        </w:rPr>
        <w:t>→</w:t>
      </w:r>
      <w:r>
        <w:rPr>
          <w:spacing w:val="-9"/>
          <w:sz w:val="26"/>
        </w:rPr>
        <w:t xml:space="preserve"> </w:t>
      </w:r>
      <w:r>
        <w:rPr>
          <w:spacing w:val="-6"/>
          <w:sz w:val="26"/>
        </w:rPr>
        <w:t>chờ</w:t>
      </w:r>
      <w:r>
        <w:rPr>
          <w:spacing w:val="-9"/>
          <w:sz w:val="26"/>
        </w:rPr>
        <w:t xml:space="preserve"> </w:t>
      </w:r>
      <w:r>
        <w:rPr>
          <w:spacing w:val="-6"/>
          <w:sz w:val="26"/>
        </w:rPr>
        <w:t>vài</w:t>
      </w:r>
      <w:r>
        <w:rPr>
          <w:spacing w:val="-11"/>
          <w:sz w:val="26"/>
        </w:rPr>
        <w:t xml:space="preserve"> </w:t>
      </w:r>
      <w:r>
        <w:rPr>
          <w:spacing w:val="-6"/>
          <w:sz w:val="26"/>
        </w:rPr>
        <w:t>giây</w:t>
      </w:r>
      <w:r>
        <w:rPr>
          <w:spacing w:val="-11"/>
          <w:sz w:val="26"/>
        </w:rPr>
        <w:t xml:space="preserve"> </w:t>
      </w:r>
      <w:r>
        <w:rPr>
          <w:spacing w:val="-6"/>
          <w:sz w:val="26"/>
        </w:rPr>
        <w:t>→</w:t>
      </w:r>
      <w:r>
        <w:rPr>
          <w:spacing w:val="-9"/>
          <w:sz w:val="26"/>
        </w:rPr>
        <w:t xml:space="preserve"> </w:t>
      </w:r>
      <w:r>
        <w:rPr>
          <w:spacing w:val="-6"/>
          <w:sz w:val="26"/>
        </w:rPr>
        <w:t>có</w:t>
      </w:r>
      <w:r>
        <w:rPr>
          <w:spacing w:val="-11"/>
          <w:sz w:val="26"/>
        </w:rPr>
        <w:t xml:space="preserve"> </w:t>
      </w:r>
      <w:r>
        <w:rPr>
          <w:spacing w:val="-6"/>
          <w:sz w:val="26"/>
        </w:rPr>
        <w:t>thể</w:t>
      </w:r>
      <w:r>
        <w:rPr>
          <w:spacing w:val="-11"/>
          <w:sz w:val="26"/>
        </w:rPr>
        <w:t xml:space="preserve"> </w:t>
      </w:r>
      <w:r>
        <w:rPr>
          <w:spacing w:val="-6"/>
          <w:sz w:val="26"/>
        </w:rPr>
        <w:t>nghe</w:t>
      </w:r>
      <w:r>
        <w:rPr>
          <w:spacing w:val="-11"/>
          <w:sz w:val="26"/>
        </w:rPr>
        <w:t xml:space="preserve"> </w:t>
      </w:r>
      <w:r>
        <w:rPr>
          <w:spacing w:val="-6"/>
          <w:sz w:val="26"/>
        </w:rPr>
        <w:t>thử</w:t>
      </w:r>
      <w:r>
        <w:rPr>
          <w:spacing w:val="-10"/>
          <w:sz w:val="26"/>
        </w:rPr>
        <w:t xml:space="preserve"> </w:t>
      </w:r>
      <w:r>
        <w:rPr>
          <w:spacing w:val="-6"/>
          <w:sz w:val="26"/>
        </w:rPr>
        <w:t>trước</w:t>
      </w:r>
      <w:r>
        <w:rPr>
          <w:spacing w:val="-8"/>
          <w:sz w:val="26"/>
        </w:rPr>
        <w:t xml:space="preserve"> </w:t>
      </w:r>
      <w:r>
        <w:rPr>
          <w:spacing w:val="-6"/>
          <w:sz w:val="26"/>
        </w:rPr>
        <w:t>khi</w:t>
      </w:r>
      <w:r>
        <w:rPr>
          <w:spacing w:val="-11"/>
          <w:sz w:val="26"/>
        </w:rPr>
        <w:t xml:space="preserve"> </w:t>
      </w:r>
      <w:r>
        <w:rPr>
          <w:spacing w:val="-6"/>
          <w:sz w:val="26"/>
        </w:rPr>
        <w:t>tải</w:t>
      </w:r>
      <w:r>
        <w:rPr>
          <w:spacing w:val="-11"/>
          <w:sz w:val="26"/>
        </w:rPr>
        <w:t xml:space="preserve"> </w:t>
      </w:r>
      <w:r>
        <w:rPr>
          <w:spacing w:val="-6"/>
          <w:sz w:val="26"/>
        </w:rPr>
        <w:t>về</w:t>
      </w:r>
      <w:r>
        <w:rPr>
          <w:spacing w:val="-11"/>
          <w:sz w:val="26"/>
        </w:rPr>
        <w:t xml:space="preserve"> </w:t>
      </w:r>
      <w:r>
        <w:rPr>
          <w:spacing w:val="-6"/>
          <w:sz w:val="26"/>
        </w:rPr>
        <w:t>file</w:t>
      </w:r>
      <w:r>
        <w:rPr>
          <w:spacing w:val="-8"/>
          <w:sz w:val="26"/>
        </w:rPr>
        <w:t xml:space="preserve"> </w:t>
      </w:r>
      <w:r>
        <w:rPr>
          <w:spacing w:val="-6"/>
          <w:sz w:val="26"/>
        </w:rPr>
        <w:t>MP3.</w:t>
      </w:r>
    </w:p>
    <w:p w14:paraId="3FF35531" w14:textId="77777777" w:rsidR="007A227D" w:rsidRDefault="00000000">
      <w:pPr>
        <w:pStyle w:val="Heading4"/>
        <w:spacing w:before="43" w:after="38"/>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Lựa</w:t>
      </w:r>
      <w:r>
        <w:rPr>
          <w:spacing w:val="-5"/>
        </w:rPr>
        <w:t xml:space="preserve"> </w:t>
      </w:r>
      <w:r>
        <w:t>chọn</w:t>
      </w:r>
      <w:r>
        <w:rPr>
          <w:spacing w:val="-5"/>
        </w:rPr>
        <w:t xml:space="preserve"> </w:t>
      </w:r>
      <w:r>
        <w:t>giọng</w:t>
      </w:r>
      <w:r>
        <w:rPr>
          <w:spacing w:val="-5"/>
        </w:rPr>
        <w:t xml:space="preserve"> </w:t>
      </w:r>
      <w:r>
        <w:t>đọc</w:t>
      </w:r>
      <w:r>
        <w:rPr>
          <w:spacing w:val="-6"/>
        </w:rPr>
        <w:t xml:space="preserve"> </w:t>
      </w:r>
      <w:r>
        <w:t>phù</w:t>
      </w:r>
      <w:r>
        <w:rPr>
          <w:spacing w:val="-5"/>
        </w:rPr>
        <w:t xml:space="preserve"> </w:t>
      </w:r>
      <w:r>
        <w:t>hợp</w:t>
      </w:r>
      <w:r>
        <w:rPr>
          <w:spacing w:val="-5"/>
        </w:rPr>
        <w:t xml:space="preserve"> </w:t>
      </w:r>
      <w:r>
        <w:t>với</w:t>
      </w:r>
      <w:r>
        <w:rPr>
          <w:spacing w:val="-5"/>
        </w:rPr>
        <w:t xml:space="preserve"> </w:t>
      </w:r>
      <w:r>
        <w:t>mục</w:t>
      </w:r>
      <w:r>
        <w:rPr>
          <w:spacing w:val="-5"/>
        </w:rPr>
        <w:t xml:space="preserve"> </w:t>
      </w:r>
      <w:r>
        <w:t>tiêu</w:t>
      </w:r>
      <w:r>
        <w:rPr>
          <w:spacing w:val="-5"/>
        </w:rPr>
        <w:t xml:space="preserve"> </w:t>
      </w:r>
      <w:r>
        <w:t>sư</w:t>
      </w:r>
      <w:r>
        <w:rPr>
          <w:spacing w:val="-6"/>
        </w:rPr>
        <w:t xml:space="preserve"> </w:t>
      </w:r>
      <w:r>
        <w:rPr>
          <w:spacing w:val="-4"/>
        </w:rPr>
        <w:t>phạm</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6"/>
        <w:gridCol w:w="3999"/>
        <w:gridCol w:w="2720"/>
      </w:tblGrid>
      <w:tr w:rsidR="007A227D" w14:paraId="4212D569" w14:textId="77777777">
        <w:trPr>
          <w:trHeight w:val="300"/>
        </w:trPr>
        <w:tc>
          <w:tcPr>
            <w:tcW w:w="2626" w:type="dxa"/>
          </w:tcPr>
          <w:p w14:paraId="75180B85" w14:textId="77777777" w:rsidR="007A227D" w:rsidRDefault="00000000">
            <w:pPr>
              <w:pStyle w:val="TableParagraph"/>
              <w:spacing w:before="2" w:line="278" w:lineRule="exact"/>
              <w:rPr>
                <w:b/>
                <w:sz w:val="26"/>
              </w:rPr>
            </w:pPr>
            <w:r>
              <w:rPr>
                <w:b/>
                <w:sz w:val="26"/>
              </w:rPr>
              <w:t>Mục</w:t>
            </w:r>
            <w:r>
              <w:rPr>
                <w:b/>
                <w:spacing w:val="-7"/>
                <w:sz w:val="26"/>
              </w:rPr>
              <w:t xml:space="preserve"> </w:t>
            </w:r>
            <w:r>
              <w:rPr>
                <w:b/>
                <w:sz w:val="26"/>
              </w:rPr>
              <w:t>đích</w:t>
            </w:r>
            <w:r>
              <w:rPr>
                <w:b/>
                <w:spacing w:val="-4"/>
                <w:sz w:val="26"/>
              </w:rPr>
              <w:t xml:space="preserve"> </w:t>
            </w:r>
            <w:r>
              <w:rPr>
                <w:b/>
                <w:sz w:val="26"/>
              </w:rPr>
              <w:t>sử</w:t>
            </w:r>
            <w:r>
              <w:rPr>
                <w:b/>
                <w:spacing w:val="-7"/>
                <w:sz w:val="26"/>
              </w:rPr>
              <w:t xml:space="preserve"> </w:t>
            </w:r>
            <w:r>
              <w:rPr>
                <w:b/>
                <w:spacing w:val="-4"/>
                <w:sz w:val="26"/>
              </w:rPr>
              <w:t>dụng</w:t>
            </w:r>
          </w:p>
        </w:tc>
        <w:tc>
          <w:tcPr>
            <w:tcW w:w="3999" w:type="dxa"/>
          </w:tcPr>
          <w:p w14:paraId="367EDB89" w14:textId="77777777" w:rsidR="007A227D" w:rsidRDefault="00000000">
            <w:pPr>
              <w:pStyle w:val="TableParagraph"/>
              <w:spacing w:before="2" w:line="278" w:lineRule="exact"/>
              <w:rPr>
                <w:b/>
                <w:sz w:val="26"/>
              </w:rPr>
            </w:pPr>
            <w:r>
              <w:rPr>
                <w:b/>
                <w:sz w:val="26"/>
              </w:rPr>
              <w:t>Gợi</w:t>
            </w:r>
            <w:r>
              <w:rPr>
                <w:b/>
                <w:spacing w:val="-6"/>
                <w:sz w:val="26"/>
              </w:rPr>
              <w:t xml:space="preserve"> </w:t>
            </w:r>
            <w:r>
              <w:rPr>
                <w:b/>
                <w:sz w:val="26"/>
              </w:rPr>
              <w:t>ý</w:t>
            </w:r>
            <w:r>
              <w:rPr>
                <w:b/>
                <w:spacing w:val="-5"/>
                <w:sz w:val="26"/>
              </w:rPr>
              <w:t xml:space="preserve"> </w:t>
            </w:r>
            <w:r>
              <w:rPr>
                <w:b/>
                <w:sz w:val="26"/>
              </w:rPr>
              <w:t>giọng</w:t>
            </w:r>
            <w:r>
              <w:rPr>
                <w:b/>
                <w:spacing w:val="-5"/>
                <w:sz w:val="26"/>
              </w:rPr>
              <w:t xml:space="preserve"> </w:t>
            </w:r>
            <w:r>
              <w:rPr>
                <w:b/>
                <w:sz w:val="26"/>
              </w:rPr>
              <w:t>đọc</w:t>
            </w:r>
            <w:r>
              <w:rPr>
                <w:b/>
                <w:spacing w:val="-5"/>
                <w:sz w:val="26"/>
              </w:rPr>
              <w:t xml:space="preserve"> </w:t>
            </w:r>
            <w:r>
              <w:rPr>
                <w:b/>
                <w:sz w:val="26"/>
              </w:rPr>
              <w:t>(tiếng</w:t>
            </w:r>
            <w:r>
              <w:rPr>
                <w:b/>
                <w:spacing w:val="-3"/>
                <w:sz w:val="26"/>
              </w:rPr>
              <w:t xml:space="preserve"> </w:t>
            </w:r>
            <w:r>
              <w:rPr>
                <w:b/>
                <w:spacing w:val="-2"/>
                <w:sz w:val="26"/>
              </w:rPr>
              <w:t>Việt)</w:t>
            </w:r>
          </w:p>
        </w:tc>
        <w:tc>
          <w:tcPr>
            <w:tcW w:w="2720" w:type="dxa"/>
          </w:tcPr>
          <w:p w14:paraId="3BB8F81A" w14:textId="77777777" w:rsidR="007A227D" w:rsidRDefault="00000000">
            <w:pPr>
              <w:pStyle w:val="TableParagraph"/>
              <w:spacing w:before="2" w:line="278" w:lineRule="exact"/>
              <w:ind w:left="105"/>
              <w:rPr>
                <w:b/>
                <w:sz w:val="26"/>
              </w:rPr>
            </w:pPr>
            <w:r>
              <w:rPr>
                <w:b/>
                <w:sz w:val="26"/>
              </w:rPr>
              <w:t>Cách</w:t>
            </w:r>
            <w:r>
              <w:rPr>
                <w:b/>
                <w:spacing w:val="-6"/>
                <w:sz w:val="26"/>
              </w:rPr>
              <w:t xml:space="preserve"> </w:t>
            </w:r>
            <w:r>
              <w:rPr>
                <w:b/>
                <w:sz w:val="26"/>
              </w:rPr>
              <w:t>chọn</w:t>
            </w:r>
            <w:r>
              <w:rPr>
                <w:b/>
                <w:spacing w:val="-5"/>
                <w:sz w:val="26"/>
              </w:rPr>
              <w:t xml:space="preserve"> </w:t>
            </w:r>
            <w:r>
              <w:rPr>
                <w:b/>
                <w:sz w:val="26"/>
              </w:rPr>
              <w:t>cài</w:t>
            </w:r>
            <w:r>
              <w:rPr>
                <w:b/>
                <w:spacing w:val="-6"/>
                <w:sz w:val="26"/>
              </w:rPr>
              <w:t xml:space="preserve"> </w:t>
            </w:r>
            <w:r>
              <w:rPr>
                <w:b/>
                <w:spacing w:val="-5"/>
                <w:sz w:val="26"/>
              </w:rPr>
              <w:t>đặt</w:t>
            </w:r>
          </w:p>
        </w:tc>
      </w:tr>
      <w:tr w:rsidR="007A227D" w14:paraId="6E7B9A83" w14:textId="77777777">
        <w:trPr>
          <w:trHeight w:val="897"/>
        </w:trPr>
        <w:tc>
          <w:tcPr>
            <w:tcW w:w="2626" w:type="dxa"/>
          </w:tcPr>
          <w:p w14:paraId="6792006C" w14:textId="77777777" w:rsidR="007A227D" w:rsidRDefault="00000000">
            <w:pPr>
              <w:pStyle w:val="TableParagraph"/>
              <w:spacing w:before="150"/>
              <w:rPr>
                <w:sz w:val="26"/>
              </w:rPr>
            </w:pPr>
            <w:r>
              <w:rPr>
                <w:spacing w:val="-2"/>
                <w:sz w:val="26"/>
              </w:rPr>
              <w:t>Dẫn</w:t>
            </w:r>
            <w:r>
              <w:rPr>
                <w:spacing w:val="-17"/>
                <w:sz w:val="26"/>
              </w:rPr>
              <w:t xml:space="preserve"> </w:t>
            </w:r>
            <w:r>
              <w:rPr>
                <w:spacing w:val="-2"/>
                <w:sz w:val="26"/>
              </w:rPr>
              <w:t>nhập</w:t>
            </w:r>
            <w:r>
              <w:rPr>
                <w:spacing w:val="-15"/>
                <w:sz w:val="26"/>
              </w:rPr>
              <w:t xml:space="preserve"> </w:t>
            </w:r>
            <w:r>
              <w:rPr>
                <w:spacing w:val="-2"/>
                <w:sz w:val="26"/>
              </w:rPr>
              <w:t>bài</w:t>
            </w:r>
            <w:r>
              <w:rPr>
                <w:spacing w:val="-15"/>
                <w:sz w:val="26"/>
              </w:rPr>
              <w:t xml:space="preserve"> </w:t>
            </w:r>
            <w:r>
              <w:rPr>
                <w:spacing w:val="-2"/>
                <w:sz w:val="26"/>
              </w:rPr>
              <w:t>học</w:t>
            </w:r>
            <w:r>
              <w:rPr>
                <w:spacing w:val="-17"/>
                <w:sz w:val="26"/>
              </w:rPr>
              <w:t xml:space="preserve"> </w:t>
            </w:r>
            <w:r>
              <w:rPr>
                <w:spacing w:val="-2"/>
                <w:sz w:val="26"/>
              </w:rPr>
              <w:t>–</w:t>
            </w:r>
            <w:r>
              <w:rPr>
                <w:spacing w:val="-15"/>
                <w:sz w:val="26"/>
              </w:rPr>
              <w:t xml:space="preserve"> </w:t>
            </w:r>
            <w:r>
              <w:rPr>
                <w:spacing w:val="-2"/>
                <w:sz w:val="26"/>
              </w:rPr>
              <w:t xml:space="preserve">mọi </w:t>
            </w:r>
            <w:r>
              <w:rPr>
                <w:sz w:val="26"/>
              </w:rPr>
              <w:t>cấp học</w:t>
            </w:r>
          </w:p>
        </w:tc>
        <w:tc>
          <w:tcPr>
            <w:tcW w:w="3999" w:type="dxa"/>
          </w:tcPr>
          <w:p w14:paraId="672722EC" w14:textId="77777777" w:rsidR="007A227D" w:rsidRDefault="007A227D">
            <w:pPr>
              <w:pStyle w:val="TableParagraph"/>
              <w:ind w:left="0"/>
              <w:rPr>
                <w:b/>
                <w:sz w:val="26"/>
              </w:rPr>
            </w:pPr>
          </w:p>
          <w:p w14:paraId="6373A2F4" w14:textId="77777777" w:rsidR="007A227D" w:rsidRDefault="00000000">
            <w:pPr>
              <w:pStyle w:val="TableParagraph"/>
              <w:rPr>
                <w:sz w:val="26"/>
              </w:rPr>
            </w:pPr>
            <w:r>
              <w:rPr>
                <w:sz w:val="26"/>
              </w:rPr>
              <w:t>Giọng</w:t>
            </w:r>
            <w:r>
              <w:rPr>
                <w:spacing w:val="-6"/>
                <w:sz w:val="26"/>
              </w:rPr>
              <w:t xml:space="preserve"> </w:t>
            </w:r>
            <w:r>
              <w:rPr>
                <w:sz w:val="26"/>
              </w:rPr>
              <w:t>nữ</w:t>
            </w:r>
            <w:r>
              <w:rPr>
                <w:spacing w:val="-5"/>
                <w:sz w:val="26"/>
              </w:rPr>
              <w:t xml:space="preserve"> </w:t>
            </w:r>
            <w:r>
              <w:rPr>
                <w:sz w:val="26"/>
              </w:rPr>
              <w:t>miền</w:t>
            </w:r>
            <w:r>
              <w:rPr>
                <w:spacing w:val="-5"/>
                <w:sz w:val="26"/>
              </w:rPr>
              <w:t xml:space="preserve"> </w:t>
            </w:r>
            <w:r>
              <w:rPr>
                <w:sz w:val="26"/>
              </w:rPr>
              <w:t>Bắc</w:t>
            </w:r>
            <w:r>
              <w:rPr>
                <w:spacing w:val="-5"/>
                <w:sz w:val="26"/>
              </w:rPr>
              <w:t xml:space="preserve"> </w:t>
            </w:r>
            <w:r>
              <w:rPr>
                <w:sz w:val="26"/>
              </w:rPr>
              <w:t>(Viet</w:t>
            </w:r>
            <w:r>
              <w:rPr>
                <w:spacing w:val="-6"/>
                <w:sz w:val="26"/>
              </w:rPr>
              <w:t xml:space="preserve"> </w:t>
            </w:r>
            <w:r>
              <w:rPr>
                <w:sz w:val="26"/>
              </w:rPr>
              <w:t>Female</w:t>
            </w:r>
            <w:r>
              <w:rPr>
                <w:spacing w:val="-5"/>
                <w:sz w:val="26"/>
              </w:rPr>
              <w:t xml:space="preserve"> 1)</w:t>
            </w:r>
          </w:p>
        </w:tc>
        <w:tc>
          <w:tcPr>
            <w:tcW w:w="2720" w:type="dxa"/>
          </w:tcPr>
          <w:p w14:paraId="663F6812" w14:textId="77777777" w:rsidR="007A227D" w:rsidRDefault="00000000">
            <w:pPr>
              <w:pStyle w:val="TableParagraph"/>
              <w:spacing w:before="2"/>
              <w:ind w:left="105"/>
              <w:rPr>
                <w:sz w:val="26"/>
              </w:rPr>
            </w:pPr>
            <w:r>
              <w:rPr>
                <w:sz w:val="26"/>
              </w:rPr>
              <w:t>Tốc</w:t>
            </w:r>
            <w:r>
              <w:rPr>
                <w:spacing w:val="40"/>
                <w:sz w:val="26"/>
              </w:rPr>
              <w:t xml:space="preserve"> </w:t>
            </w:r>
            <w:r>
              <w:rPr>
                <w:sz w:val="26"/>
              </w:rPr>
              <w:t>độ</w:t>
            </w:r>
            <w:r>
              <w:rPr>
                <w:spacing w:val="40"/>
                <w:sz w:val="26"/>
              </w:rPr>
              <w:t xml:space="preserve"> </w:t>
            </w:r>
            <w:r>
              <w:rPr>
                <w:sz w:val="26"/>
              </w:rPr>
              <w:t>95–100%,</w:t>
            </w:r>
            <w:r>
              <w:rPr>
                <w:spacing w:val="40"/>
                <w:sz w:val="26"/>
              </w:rPr>
              <w:t xml:space="preserve"> </w:t>
            </w:r>
            <w:r>
              <w:rPr>
                <w:sz w:val="26"/>
              </w:rPr>
              <w:t>âm lượng</w:t>
            </w:r>
            <w:r>
              <w:rPr>
                <w:spacing w:val="27"/>
                <w:sz w:val="26"/>
              </w:rPr>
              <w:t xml:space="preserve"> </w:t>
            </w:r>
            <w:r>
              <w:rPr>
                <w:sz w:val="26"/>
              </w:rPr>
              <w:t>chuẩn,</w:t>
            </w:r>
            <w:r>
              <w:rPr>
                <w:spacing w:val="29"/>
                <w:sz w:val="26"/>
              </w:rPr>
              <w:t xml:space="preserve"> </w:t>
            </w:r>
            <w:r>
              <w:rPr>
                <w:sz w:val="26"/>
              </w:rPr>
              <w:t>ngắt</w:t>
            </w:r>
            <w:r>
              <w:rPr>
                <w:spacing w:val="28"/>
                <w:sz w:val="26"/>
              </w:rPr>
              <w:t xml:space="preserve"> </w:t>
            </w:r>
            <w:r>
              <w:rPr>
                <w:spacing w:val="-4"/>
                <w:sz w:val="26"/>
              </w:rPr>
              <w:t>nghỉ</w:t>
            </w:r>
          </w:p>
          <w:p w14:paraId="298856ED" w14:textId="77777777" w:rsidR="007A227D" w:rsidRDefault="00000000">
            <w:pPr>
              <w:pStyle w:val="TableParagraph"/>
              <w:spacing w:line="277" w:lineRule="exact"/>
              <w:ind w:left="105"/>
              <w:rPr>
                <w:sz w:val="26"/>
              </w:rPr>
            </w:pPr>
            <w:r>
              <w:rPr>
                <w:sz w:val="26"/>
              </w:rPr>
              <w:t>rõ</w:t>
            </w:r>
            <w:r>
              <w:rPr>
                <w:spacing w:val="-4"/>
                <w:sz w:val="26"/>
              </w:rPr>
              <w:t xml:space="preserve"> ràng</w:t>
            </w:r>
          </w:p>
        </w:tc>
      </w:tr>
      <w:tr w:rsidR="007A227D" w14:paraId="75529B83" w14:textId="77777777">
        <w:trPr>
          <w:trHeight w:val="597"/>
        </w:trPr>
        <w:tc>
          <w:tcPr>
            <w:tcW w:w="2626" w:type="dxa"/>
          </w:tcPr>
          <w:p w14:paraId="16E37A52" w14:textId="77777777" w:rsidR="007A227D" w:rsidRDefault="00000000">
            <w:pPr>
              <w:pStyle w:val="TableParagraph"/>
              <w:spacing w:line="298" w:lineRule="exact"/>
              <w:rPr>
                <w:sz w:val="26"/>
              </w:rPr>
            </w:pPr>
            <w:r>
              <w:rPr>
                <w:sz w:val="26"/>
              </w:rPr>
              <w:t>Thông</w:t>
            </w:r>
            <w:r>
              <w:rPr>
                <w:spacing w:val="-1"/>
                <w:sz w:val="26"/>
              </w:rPr>
              <w:t xml:space="preserve"> </w:t>
            </w:r>
            <w:r>
              <w:rPr>
                <w:sz w:val="26"/>
              </w:rPr>
              <w:t>báo,</w:t>
            </w:r>
            <w:r>
              <w:rPr>
                <w:spacing w:val="-1"/>
                <w:sz w:val="26"/>
              </w:rPr>
              <w:t xml:space="preserve"> </w:t>
            </w:r>
            <w:r>
              <w:rPr>
                <w:sz w:val="26"/>
              </w:rPr>
              <w:t>bản</w:t>
            </w:r>
            <w:r>
              <w:rPr>
                <w:spacing w:val="-1"/>
                <w:sz w:val="26"/>
              </w:rPr>
              <w:t xml:space="preserve"> </w:t>
            </w:r>
            <w:r>
              <w:rPr>
                <w:sz w:val="26"/>
              </w:rPr>
              <w:t xml:space="preserve">tin lớp </w:t>
            </w:r>
            <w:r>
              <w:rPr>
                <w:spacing w:val="-4"/>
                <w:sz w:val="26"/>
              </w:rPr>
              <w:t>học</w:t>
            </w:r>
          </w:p>
        </w:tc>
        <w:tc>
          <w:tcPr>
            <w:tcW w:w="3999" w:type="dxa"/>
          </w:tcPr>
          <w:p w14:paraId="2FD85077" w14:textId="77777777" w:rsidR="007A227D" w:rsidRDefault="00000000">
            <w:pPr>
              <w:pStyle w:val="TableParagraph"/>
              <w:spacing w:before="150"/>
              <w:rPr>
                <w:sz w:val="26"/>
              </w:rPr>
            </w:pPr>
            <w:r>
              <w:rPr>
                <w:sz w:val="26"/>
              </w:rPr>
              <w:t>Giọng</w:t>
            </w:r>
            <w:r>
              <w:rPr>
                <w:spacing w:val="-8"/>
                <w:sz w:val="26"/>
              </w:rPr>
              <w:t xml:space="preserve"> </w:t>
            </w:r>
            <w:r>
              <w:rPr>
                <w:sz w:val="26"/>
              </w:rPr>
              <w:t>nam</w:t>
            </w:r>
            <w:r>
              <w:rPr>
                <w:spacing w:val="-8"/>
                <w:sz w:val="26"/>
              </w:rPr>
              <w:t xml:space="preserve"> </w:t>
            </w:r>
            <w:r>
              <w:rPr>
                <w:sz w:val="26"/>
              </w:rPr>
              <w:t>miền</w:t>
            </w:r>
            <w:r>
              <w:rPr>
                <w:spacing w:val="-8"/>
                <w:sz w:val="26"/>
              </w:rPr>
              <w:t xml:space="preserve"> </w:t>
            </w:r>
            <w:r>
              <w:rPr>
                <w:sz w:val="26"/>
              </w:rPr>
              <w:t>Nam</w:t>
            </w:r>
            <w:r>
              <w:rPr>
                <w:spacing w:val="-6"/>
                <w:sz w:val="26"/>
              </w:rPr>
              <w:t xml:space="preserve"> </w:t>
            </w:r>
            <w:r>
              <w:rPr>
                <w:sz w:val="26"/>
              </w:rPr>
              <w:t>(Viet</w:t>
            </w:r>
            <w:r>
              <w:rPr>
                <w:spacing w:val="-8"/>
                <w:sz w:val="26"/>
              </w:rPr>
              <w:t xml:space="preserve"> </w:t>
            </w:r>
            <w:r>
              <w:rPr>
                <w:sz w:val="26"/>
              </w:rPr>
              <w:t>Male</w:t>
            </w:r>
            <w:r>
              <w:rPr>
                <w:spacing w:val="-8"/>
                <w:sz w:val="26"/>
              </w:rPr>
              <w:t xml:space="preserve"> </w:t>
            </w:r>
            <w:r>
              <w:rPr>
                <w:spacing w:val="-5"/>
                <w:sz w:val="26"/>
              </w:rPr>
              <w:t>2)</w:t>
            </w:r>
          </w:p>
        </w:tc>
        <w:tc>
          <w:tcPr>
            <w:tcW w:w="2720" w:type="dxa"/>
          </w:tcPr>
          <w:p w14:paraId="1893B34F" w14:textId="77777777" w:rsidR="007A227D" w:rsidRDefault="00000000">
            <w:pPr>
              <w:pStyle w:val="TableParagraph"/>
              <w:spacing w:line="298" w:lineRule="exact"/>
              <w:ind w:left="105"/>
              <w:rPr>
                <w:sz w:val="26"/>
              </w:rPr>
            </w:pPr>
            <w:r>
              <w:rPr>
                <w:sz w:val="26"/>
              </w:rPr>
              <w:t>Tốc</w:t>
            </w:r>
            <w:r>
              <w:rPr>
                <w:spacing w:val="-10"/>
                <w:sz w:val="26"/>
              </w:rPr>
              <w:t xml:space="preserve"> </w:t>
            </w:r>
            <w:r>
              <w:rPr>
                <w:sz w:val="26"/>
              </w:rPr>
              <w:t>độ</w:t>
            </w:r>
            <w:r>
              <w:rPr>
                <w:spacing w:val="-11"/>
                <w:sz w:val="26"/>
              </w:rPr>
              <w:t xml:space="preserve"> </w:t>
            </w:r>
            <w:r>
              <w:rPr>
                <w:sz w:val="26"/>
              </w:rPr>
              <w:t>100–105%,</w:t>
            </w:r>
            <w:r>
              <w:rPr>
                <w:spacing w:val="-10"/>
                <w:sz w:val="26"/>
              </w:rPr>
              <w:t xml:space="preserve"> </w:t>
            </w:r>
            <w:r>
              <w:rPr>
                <w:sz w:val="26"/>
              </w:rPr>
              <w:t>tone mạnh, rõ từng từ</w:t>
            </w:r>
          </w:p>
        </w:tc>
      </w:tr>
      <w:tr w:rsidR="007A227D" w14:paraId="27FCE83B" w14:textId="77777777">
        <w:trPr>
          <w:trHeight w:val="599"/>
        </w:trPr>
        <w:tc>
          <w:tcPr>
            <w:tcW w:w="2626" w:type="dxa"/>
          </w:tcPr>
          <w:p w14:paraId="7D24EB2B" w14:textId="77777777" w:rsidR="007A227D" w:rsidRDefault="00000000">
            <w:pPr>
              <w:pStyle w:val="TableParagraph"/>
              <w:spacing w:line="300" w:lineRule="atLeast"/>
              <w:rPr>
                <w:sz w:val="26"/>
              </w:rPr>
            </w:pPr>
            <w:r>
              <w:rPr>
                <w:sz w:val="26"/>
              </w:rPr>
              <w:t>Kể</w:t>
            </w:r>
            <w:r>
              <w:rPr>
                <w:spacing w:val="80"/>
                <w:sz w:val="26"/>
              </w:rPr>
              <w:t xml:space="preserve"> </w:t>
            </w:r>
            <w:r>
              <w:rPr>
                <w:sz w:val="26"/>
              </w:rPr>
              <w:t>chuyện</w:t>
            </w:r>
            <w:r>
              <w:rPr>
                <w:spacing w:val="80"/>
                <w:sz w:val="26"/>
              </w:rPr>
              <w:t xml:space="preserve"> </w:t>
            </w:r>
            <w:r>
              <w:rPr>
                <w:sz w:val="26"/>
              </w:rPr>
              <w:t>đơn</w:t>
            </w:r>
            <w:r>
              <w:rPr>
                <w:spacing w:val="80"/>
                <w:sz w:val="26"/>
              </w:rPr>
              <w:t xml:space="preserve"> </w:t>
            </w:r>
            <w:r>
              <w:rPr>
                <w:sz w:val="26"/>
              </w:rPr>
              <w:t>giản (không quá cảm xúc)</w:t>
            </w:r>
          </w:p>
        </w:tc>
        <w:tc>
          <w:tcPr>
            <w:tcW w:w="3999" w:type="dxa"/>
          </w:tcPr>
          <w:p w14:paraId="0C5ED71F" w14:textId="77777777" w:rsidR="007A227D" w:rsidRDefault="00000000">
            <w:pPr>
              <w:pStyle w:val="TableParagraph"/>
              <w:spacing w:line="300" w:lineRule="atLeast"/>
              <w:rPr>
                <w:sz w:val="26"/>
              </w:rPr>
            </w:pPr>
            <w:r>
              <w:rPr>
                <w:sz w:val="26"/>
              </w:rPr>
              <w:t>Giọng</w:t>
            </w:r>
            <w:r>
              <w:rPr>
                <w:spacing w:val="-14"/>
                <w:sz w:val="26"/>
              </w:rPr>
              <w:t xml:space="preserve"> </w:t>
            </w:r>
            <w:r>
              <w:rPr>
                <w:sz w:val="26"/>
              </w:rPr>
              <w:t>nữ</w:t>
            </w:r>
            <w:r>
              <w:rPr>
                <w:spacing w:val="-12"/>
                <w:sz w:val="26"/>
              </w:rPr>
              <w:t xml:space="preserve"> </w:t>
            </w:r>
            <w:r>
              <w:rPr>
                <w:sz w:val="26"/>
              </w:rPr>
              <w:t>dịu</w:t>
            </w:r>
            <w:r>
              <w:rPr>
                <w:spacing w:val="-14"/>
                <w:sz w:val="26"/>
              </w:rPr>
              <w:t xml:space="preserve"> </w:t>
            </w:r>
            <w:r>
              <w:rPr>
                <w:sz w:val="26"/>
              </w:rPr>
              <w:t>(Viet</w:t>
            </w:r>
            <w:r>
              <w:rPr>
                <w:spacing w:val="-13"/>
                <w:sz w:val="26"/>
              </w:rPr>
              <w:t xml:space="preserve"> </w:t>
            </w:r>
            <w:r>
              <w:rPr>
                <w:sz w:val="26"/>
              </w:rPr>
              <w:t>Female</w:t>
            </w:r>
            <w:r>
              <w:rPr>
                <w:spacing w:val="-13"/>
                <w:sz w:val="26"/>
              </w:rPr>
              <w:t xml:space="preserve"> </w:t>
            </w:r>
            <w:r>
              <w:rPr>
                <w:sz w:val="26"/>
              </w:rPr>
              <w:t>2),</w:t>
            </w:r>
            <w:r>
              <w:rPr>
                <w:spacing w:val="-13"/>
                <w:sz w:val="26"/>
              </w:rPr>
              <w:t xml:space="preserve"> </w:t>
            </w:r>
            <w:r>
              <w:rPr>
                <w:sz w:val="26"/>
              </w:rPr>
              <w:t>giọng trẻ em nhẹ</w:t>
            </w:r>
          </w:p>
        </w:tc>
        <w:tc>
          <w:tcPr>
            <w:tcW w:w="2720" w:type="dxa"/>
          </w:tcPr>
          <w:p w14:paraId="2D6F758A" w14:textId="77777777" w:rsidR="007A227D" w:rsidRDefault="00000000">
            <w:pPr>
              <w:pStyle w:val="TableParagraph"/>
              <w:spacing w:line="300" w:lineRule="atLeast"/>
              <w:ind w:left="105"/>
              <w:rPr>
                <w:sz w:val="26"/>
              </w:rPr>
            </w:pPr>
            <w:r>
              <w:rPr>
                <w:sz w:val="26"/>
              </w:rPr>
              <w:t>Tốc</w:t>
            </w:r>
            <w:r>
              <w:rPr>
                <w:spacing w:val="38"/>
                <w:sz w:val="26"/>
              </w:rPr>
              <w:t xml:space="preserve"> </w:t>
            </w:r>
            <w:r>
              <w:rPr>
                <w:sz w:val="26"/>
              </w:rPr>
              <w:t>độ</w:t>
            </w:r>
            <w:r>
              <w:rPr>
                <w:spacing w:val="38"/>
                <w:sz w:val="26"/>
              </w:rPr>
              <w:t xml:space="preserve"> </w:t>
            </w:r>
            <w:r>
              <w:rPr>
                <w:sz w:val="26"/>
              </w:rPr>
              <w:t>chậm</w:t>
            </w:r>
            <w:r>
              <w:rPr>
                <w:spacing w:val="38"/>
                <w:sz w:val="26"/>
              </w:rPr>
              <w:t xml:space="preserve"> </w:t>
            </w:r>
            <w:r>
              <w:rPr>
                <w:sz w:val="26"/>
              </w:rPr>
              <w:t>85–90%, âm lượng vừa</w:t>
            </w:r>
          </w:p>
        </w:tc>
      </w:tr>
      <w:tr w:rsidR="007A227D" w14:paraId="37952CBC" w14:textId="77777777">
        <w:trPr>
          <w:trHeight w:val="897"/>
        </w:trPr>
        <w:tc>
          <w:tcPr>
            <w:tcW w:w="2626" w:type="dxa"/>
          </w:tcPr>
          <w:p w14:paraId="2C65E2A5" w14:textId="77777777" w:rsidR="007A227D" w:rsidRDefault="00000000">
            <w:pPr>
              <w:pStyle w:val="TableParagraph"/>
              <w:spacing w:before="150"/>
              <w:rPr>
                <w:sz w:val="26"/>
              </w:rPr>
            </w:pPr>
            <w:r>
              <w:rPr>
                <w:sz w:val="26"/>
              </w:rPr>
              <w:t>Luyện nghe tiếng Việt cơ bản</w:t>
            </w:r>
          </w:p>
        </w:tc>
        <w:tc>
          <w:tcPr>
            <w:tcW w:w="3999" w:type="dxa"/>
          </w:tcPr>
          <w:p w14:paraId="5BB4AB28" w14:textId="77777777" w:rsidR="007A227D" w:rsidRDefault="00000000">
            <w:pPr>
              <w:pStyle w:val="TableParagraph"/>
              <w:spacing w:before="150"/>
              <w:rPr>
                <w:sz w:val="26"/>
              </w:rPr>
            </w:pPr>
            <w:r>
              <w:rPr>
                <w:sz w:val="26"/>
              </w:rPr>
              <w:t>Giọng</w:t>
            </w:r>
            <w:r>
              <w:rPr>
                <w:spacing w:val="40"/>
                <w:sz w:val="26"/>
              </w:rPr>
              <w:t xml:space="preserve"> </w:t>
            </w:r>
            <w:r>
              <w:rPr>
                <w:sz w:val="26"/>
              </w:rPr>
              <w:t>nữ</w:t>
            </w:r>
            <w:r>
              <w:rPr>
                <w:spacing w:val="40"/>
                <w:sz w:val="26"/>
              </w:rPr>
              <w:t xml:space="preserve"> </w:t>
            </w:r>
            <w:r>
              <w:rPr>
                <w:sz w:val="26"/>
              </w:rPr>
              <w:t>miền</w:t>
            </w:r>
            <w:r>
              <w:rPr>
                <w:spacing w:val="40"/>
                <w:sz w:val="26"/>
              </w:rPr>
              <w:t xml:space="preserve"> </w:t>
            </w:r>
            <w:r>
              <w:rPr>
                <w:sz w:val="26"/>
              </w:rPr>
              <w:t>Bắc</w:t>
            </w:r>
            <w:r>
              <w:rPr>
                <w:spacing w:val="40"/>
                <w:sz w:val="26"/>
              </w:rPr>
              <w:t xml:space="preserve"> </w:t>
            </w:r>
            <w:r>
              <w:rPr>
                <w:sz w:val="26"/>
              </w:rPr>
              <w:t>chuẩn,</w:t>
            </w:r>
            <w:r>
              <w:rPr>
                <w:spacing w:val="40"/>
                <w:sz w:val="26"/>
              </w:rPr>
              <w:t xml:space="preserve"> </w:t>
            </w:r>
            <w:r>
              <w:rPr>
                <w:sz w:val="26"/>
              </w:rPr>
              <w:t>tốc</w:t>
            </w:r>
            <w:r>
              <w:rPr>
                <w:spacing w:val="40"/>
                <w:sz w:val="26"/>
              </w:rPr>
              <w:t xml:space="preserve"> </w:t>
            </w:r>
            <w:r>
              <w:rPr>
                <w:sz w:val="26"/>
              </w:rPr>
              <w:t xml:space="preserve">độ </w:t>
            </w:r>
            <w:r>
              <w:rPr>
                <w:spacing w:val="-4"/>
                <w:sz w:val="26"/>
              </w:rPr>
              <w:t>chậm</w:t>
            </w:r>
          </w:p>
        </w:tc>
        <w:tc>
          <w:tcPr>
            <w:tcW w:w="2720" w:type="dxa"/>
          </w:tcPr>
          <w:p w14:paraId="3D1707DB" w14:textId="77777777" w:rsidR="007A227D" w:rsidRDefault="00000000">
            <w:pPr>
              <w:pStyle w:val="TableParagraph"/>
              <w:spacing w:line="300" w:lineRule="exact"/>
              <w:ind w:left="105" w:right="97"/>
              <w:jc w:val="both"/>
              <w:rPr>
                <w:sz w:val="26"/>
              </w:rPr>
            </w:pPr>
            <w:r>
              <w:rPr>
                <w:sz w:val="26"/>
              </w:rPr>
              <w:t>Tốc độ 85–90%, câu ngắn, rõ chữ, không nhấn quá mạnh</w:t>
            </w:r>
          </w:p>
        </w:tc>
      </w:tr>
      <w:tr w:rsidR="007A227D" w14:paraId="5B272406" w14:textId="77777777">
        <w:trPr>
          <w:trHeight w:val="594"/>
        </w:trPr>
        <w:tc>
          <w:tcPr>
            <w:tcW w:w="2626" w:type="dxa"/>
          </w:tcPr>
          <w:p w14:paraId="70E1E968" w14:textId="77777777" w:rsidR="007A227D" w:rsidRDefault="00000000">
            <w:pPr>
              <w:pStyle w:val="TableParagraph"/>
              <w:spacing w:line="296" w:lineRule="exact"/>
              <w:rPr>
                <w:sz w:val="26"/>
              </w:rPr>
            </w:pPr>
            <w:r>
              <w:rPr>
                <w:sz w:val="26"/>
              </w:rPr>
              <w:t>Hướng</w:t>
            </w:r>
            <w:r>
              <w:rPr>
                <w:spacing w:val="4"/>
                <w:sz w:val="26"/>
              </w:rPr>
              <w:t xml:space="preserve"> </w:t>
            </w:r>
            <w:r>
              <w:rPr>
                <w:sz w:val="26"/>
              </w:rPr>
              <w:t>dẫn</w:t>
            </w:r>
            <w:r>
              <w:rPr>
                <w:spacing w:val="5"/>
                <w:sz w:val="26"/>
              </w:rPr>
              <w:t xml:space="preserve"> </w:t>
            </w:r>
            <w:r>
              <w:rPr>
                <w:sz w:val="26"/>
              </w:rPr>
              <w:t>thao</w:t>
            </w:r>
            <w:r>
              <w:rPr>
                <w:spacing w:val="5"/>
                <w:sz w:val="26"/>
              </w:rPr>
              <w:t xml:space="preserve"> </w:t>
            </w:r>
            <w:r>
              <w:rPr>
                <w:sz w:val="26"/>
              </w:rPr>
              <w:t>tác</w:t>
            </w:r>
            <w:r>
              <w:rPr>
                <w:spacing w:val="5"/>
                <w:sz w:val="26"/>
              </w:rPr>
              <w:t xml:space="preserve"> </w:t>
            </w:r>
            <w:r>
              <w:rPr>
                <w:spacing w:val="-7"/>
                <w:sz w:val="26"/>
              </w:rPr>
              <w:t>kỹ</w:t>
            </w:r>
          </w:p>
          <w:p w14:paraId="25C43511" w14:textId="77777777" w:rsidR="007A227D" w:rsidRDefault="00000000">
            <w:pPr>
              <w:pStyle w:val="TableParagraph"/>
              <w:spacing w:before="1" w:line="278" w:lineRule="exact"/>
              <w:rPr>
                <w:sz w:val="26"/>
              </w:rPr>
            </w:pPr>
            <w:r>
              <w:rPr>
                <w:sz w:val="26"/>
              </w:rPr>
              <w:t>thuật</w:t>
            </w:r>
            <w:r>
              <w:rPr>
                <w:spacing w:val="-7"/>
                <w:sz w:val="26"/>
              </w:rPr>
              <w:t xml:space="preserve"> </w:t>
            </w:r>
            <w:r>
              <w:rPr>
                <w:sz w:val="26"/>
              </w:rPr>
              <w:t>/</w:t>
            </w:r>
            <w:r>
              <w:rPr>
                <w:spacing w:val="-6"/>
                <w:sz w:val="26"/>
              </w:rPr>
              <w:t xml:space="preserve"> </w:t>
            </w:r>
            <w:r>
              <w:rPr>
                <w:sz w:val="26"/>
              </w:rPr>
              <w:t>bài</w:t>
            </w:r>
            <w:r>
              <w:rPr>
                <w:spacing w:val="-6"/>
                <w:sz w:val="26"/>
              </w:rPr>
              <w:t xml:space="preserve"> </w:t>
            </w:r>
            <w:r>
              <w:rPr>
                <w:spacing w:val="-5"/>
                <w:sz w:val="26"/>
              </w:rPr>
              <w:t>tập</w:t>
            </w:r>
          </w:p>
        </w:tc>
        <w:tc>
          <w:tcPr>
            <w:tcW w:w="3999" w:type="dxa"/>
          </w:tcPr>
          <w:p w14:paraId="7334916F" w14:textId="77777777" w:rsidR="007A227D" w:rsidRDefault="00000000">
            <w:pPr>
              <w:pStyle w:val="TableParagraph"/>
              <w:spacing w:before="148"/>
              <w:rPr>
                <w:sz w:val="26"/>
              </w:rPr>
            </w:pPr>
            <w:r>
              <w:rPr>
                <w:sz w:val="26"/>
              </w:rPr>
              <w:t>Giọng</w:t>
            </w:r>
            <w:r>
              <w:rPr>
                <w:spacing w:val="-7"/>
                <w:sz w:val="26"/>
              </w:rPr>
              <w:t xml:space="preserve"> </w:t>
            </w:r>
            <w:r>
              <w:rPr>
                <w:sz w:val="26"/>
              </w:rPr>
              <w:t>nam</w:t>
            </w:r>
            <w:r>
              <w:rPr>
                <w:spacing w:val="-4"/>
                <w:sz w:val="26"/>
              </w:rPr>
              <w:t xml:space="preserve"> </w:t>
            </w:r>
            <w:r>
              <w:rPr>
                <w:sz w:val="26"/>
              </w:rPr>
              <w:t>trung</w:t>
            </w:r>
            <w:r>
              <w:rPr>
                <w:spacing w:val="-6"/>
                <w:sz w:val="26"/>
              </w:rPr>
              <w:t xml:space="preserve"> </w:t>
            </w:r>
            <w:r>
              <w:rPr>
                <w:sz w:val="26"/>
              </w:rPr>
              <w:t>tính,</w:t>
            </w:r>
            <w:r>
              <w:rPr>
                <w:spacing w:val="-4"/>
                <w:sz w:val="26"/>
              </w:rPr>
              <w:t xml:space="preserve"> </w:t>
            </w:r>
            <w:r>
              <w:rPr>
                <w:sz w:val="26"/>
              </w:rPr>
              <w:t>mạch</w:t>
            </w:r>
            <w:r>
              <w:rPr>
                <w:spacing w:val="-6"/>
                <w:sz w:val="26"/>
              </w:rPr>
              <w:t xml:space="preserve"> </w:t>
            </w:r>
            <w:r>
              <w:rPr>
                <w:spacing w:val="-5"/>
                <w:sz w:val="26"/>
              </w:rPr>
              <w:t>lạc</w:t>
            </w:r>
          </w:p>
        </w:tc>
        <w:tc>
          <w:tcPr>
            <w:tcW w:w="2720" w:type="dxa"/>
          </w:tcPr>
          <w:p w14:paraId="42BC3B5F" w14:textId="77777777" w:rsidR="007A227D" w:rsidRDefault="00000000">
            <w:pPr>
              <w:pStyle w:val="TableParagraph"/>
              <w:spacing w:line="296" w:lineRule="exact"/>
              <w:ind w:left="105"/>
              <w:rPr>
                <w:sz w:val="26"/>
              </w:rPr>
            </w:pPr>
            <w:r>
              <w:rPr>
                <w:sz w:val="26"/>
              </w:rPr>
              <w:t>Tốc</w:t>
            </w:r>
            <w:r>
              <w:rPr>
                <w:spacing w:val="9"/>
                <w:sz w:val="26"/>
              </w:rPr>
              <w:t xml:space="preserve"> </w:t>
            </w:r>
            <w:r>
              <w:rPr>
                <w:sz w:val="26"/>
              </w:rPr>
              <w:t>độ</w:t>
            </w:r>
            <w:r>
              <w:rPr>
                <w:spacing w:val="12"/>
                <w:sz w:val="26"/>
              </w:rPr>
              <w:t xml:space="preserve"> </w:t>
            </w:r>
            <w:r>
              <w:rPr>
                <w:sz w:val="26"/>
              </w:rPr>
              <w:t>100%,</w:t>
            </w:r>
            <w:r>
              <w:rPr>
                <w:spacing w:val="11"/>
                <w:sz w:val="26"/>
              </w:rPr>
              <w:t xml:space="preserve"> </w:t>
            </w:r>
            <w:r>
              <w:rPr>
                <w:sz w:val="26"/>
              </w:rPr>
              <w:t>ngữ</w:t>
            </w:r>
            <w:r>
              <w:rPr>
                <w:spacing w:val="10"/>
                <w:sz w:val="26"/>
              </w:rPr>
              <w:t xml:space="preserve"> </w:t>
            </w:r>
            <w:r>
              <w:rPr>
                <w:spacing w:val="-4"/>
                <w:sz w:val="26"/>
              </w:rPr>
              <w:t>điệu</w:t>
            </w:r>
          </w:p>
          <w:p w14:paraId="4A3E82A7" w14:textId="77777777" w:rsidR="007A227D" w:rsidRDefault="00000000">
            <w:pPr>
              <w:pStyle w:val="TableParagraph"/>
              <w:spacing w:before="1" w:line="278" w:lineRule="exact"/>
              <w:ind w:left="105"/>
              <w:rPr>
                <w:sz w:val="26"/>
              </w:rPr>
            </w:pPr>
            <w:r>
              <w:rPr>
                <w:sz w:val="26"/>
              </w:rPr>
              <w:t>đều,</w:t>
            </w:r>
            <w:r>
              <w:rPr>
                <w:spacing w:val="-5"/>
                <w:sz w:val="26"/>
              </w:rPr>
              <w:t xml:space="preserve"> </w:t>
            </w:r>
            <w:r>
              <w:rPr>
                <w:sz w:val="26"/>
              </w:rPr>
              <w:t>câu</w:t>
            </w:r>
            <w:r>
              <w:rPr>
                <w:spacing w:val="-6"/>
                <w:sz w:val="26"/>
              </w:rPr>
              <w:t xml:space="preserve"> </w:t>
            </w:r>
            <w:r>
              <w:rPr>
                <w:spacing w:val="-4"/>
                <w:sz w:val="26"/>
              </w:rPr>
              <w:t>ngắn</w:t>
            </w:r>
          </w:p>
        </w:tc>
      </w:tr>
    </w:tbl>
    <w:p w14:paraId="079DCE7A" w14:textId="77777777" w:rsidR="007A227D" w:rsidRDefault="00000000">
      <w:pPr>
        <w:pStyle w:val="BodyText"/>
        <w:spacing w:before="42"/>
        <w:ind w:left="710" w:firstLine="0"/>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17"/>
        </w:rPr>
        <w:t xml:space="preserve"> </w:t>
      </w:r>
      <w:r>
        <w:rPr>
          <w:i/>
          <w:spacing w:val="-8"/>
          <w:w w:val="99"/>
        </w:rPr>
        <w:t>G</w:t>
      </w:r>
      <w:r>
        <w:rPr>
          <w:i/>
          <w:spacing w:val="-5"/>
          <w:w w:val="99"/>
        </w:rPr>
        <w:t>h</w:t>
      </w:r>
      <w:r>
        <w:rPr>
          <w:i/>
          <w:w w:val="99"/>
        </w:rPr>
        <w:t>i</w:t>
      </w:r>
      <w:r>
        <w:rPr>
          <w:i/>
          <w:spacing w:val="-13"/>
        </w:rPr>
        <w:t xml:space="preserve"> </w:t>
      </w:r>
      <w:r>
        <w:rPr>
          <w:i/>
          <w:spacing w:val="-5"/>
          <w:w w:val="99"/>
        </w:rPr>
        <w:t>c</w:t>
      </w:r>
      <w:r>
        <w:rPr>
          <w:i/>
          <w:spacing w:val="-8"/>
          <w:w w:val="99"/>
        </w:rPr>
        <w:t>h</w:t>
      </w:r>
      <w:r>
        <w:rPr>
          <w:i/>
          <w:spacing w:val="-5"/>
          <w:w w:val="99"/>
        </w:rPr>
        <w:t>ú</w:t>
      </w:r>
      <w:r>
        <w:rPr>
          <w:i/>
          <w:w w:val="99"/>
        </w:rPr>
        <w:t>:</w:t>
      </w:r>
      <w:r>
        <w:rPr>
          <w:i/>
          <w:spacing w:val="-12"/>
        </w:rPr>
        <w:t xml:space="preserve"> </w:t>
      </w:r>
      <w:r>
        <w:rPr>
          <w:spacing w:val="-5"/>
          <w:w w:val="99"/>
        </w:rPr>
        <w:t>C</w:t>
      </w:r>
      <w:r>
        <w:rPr>
          <w:w w:val="99"/>
        </w:rPr>
        <w:t>ó</w:t>
      </w:r>
      <w:r>
        <w:rPr>
          <w:spacing w:val="-13"/>
        </w:rPr>
        <w:t xml:space="preserve"> </w:t>
      </w:r>
      <w:r>
        <w:rPr>
          <w:spacing w:val="-5"/>
          <w:w w:val="99"/>
        </w:rPr>
        <w:t>t</w:t>
      </w:r>
      <w:r>
        <w:rPr>
          <w:spacing w:val="-7"/>
          <w:w w:val="99"/>
        </w:rPr>
        <w:t>h</w:t>
      </w:r>
      <w:r>
        <w:rPr>
          <w:w w:val="99"/>
        </w:rPr>
        <w:t>ể</w:t>
      </w:r>
      <w:r>
        <w:rPr>
          <w:spacing w:val="-10"/>
        </w:rPr>
        <w:t xml:space="preserve"> </w:t>
      </w:r>
      <w:r>
        <w:rPr>
          <w:spacing w:val="-8"/>
          <w:w w:val="99"/>
        </w:rPr>
        <w:t>c</w:t>
      </w:r>
      <w:r>
        <w:rPr>
          <w:spacing w:val="-5"/>
          <w:w w:val="99"/>
        </w:rPr>
        <w:t>họ</w:t>
      </w:r>
      <w:r>
        <w:rPr>
          <w:w w:val="99"/>
        </w:rPr>
        <w:t>n</w:t>
      </w:r>
      <w:r>
        <w:rPr>
          <w:spacing w:val="-13"/>
        </w:rPr>
        <w:t xml:space="preserve"> </w:t>
      </w:r>
      <w:r>
        <w:rPr>
          <w:spacing w:val="-5"/>
          <w:w w:val="99"/>
        </w:rPr>
        <w:t>t</w:t>
      </w:r>
      <w:r>
        <w:rPr>
          <w:spacing w:val="-8"/>
          <w:w w:val="99"/>
        </w:rPr>
        <w:t>h</w:t>
      </w:r>
      <w:r>
        <w:rPr>
          <w:spacing w:val="-5"/>
          <w:w w:val="99"/>
        </w:rPr>
        <w:t>ê</w:t>
      </w:r>
      <w:r>
        <w:rPr>
          <w:w w:val="99"/>
        </w:rPr>
        <w:t>m</w:t>
      </w:r>
      <w:r>
        <w:rPr>
          <w:spacing w:val="-13"/>
        </w:rPr>
        <w:t xml:space="preserve"> </w:t>
      </w:r>
      <w:r>
        <w:rPr>
          <w:spacing w:val="-5"/>
          <w:w w:val="99"/>
        </w:rPr>
        <w:t>g</w:t>
      </w:r>
      <w:r>
        <w:rPr>
          <w:spacing w:val="-7"/>
          <w:w w:val="99"/>
        </w:rPr>
        <w:t>i</w:t>
      </w:r>
      <w:r>
        <w:rPr>
          <w:spacing w:val="-5"/>
          <w:w w:val="99"/>
        </w:rPr>
        <w:t>ọn</w:t>
      </w:r>
      <w:r>
        <w:rPr>
          <w:w w:val="99"/>
        </w:rPr>
        <w:t>g</w:t>
      </w:r>
      <w:r>
        <w:rPr>
          <w:spacing w:val="-13"/>
        </w:rPr>
        <w:t xml:space="preserve"> </w:t>
      </w:r>
      <w:r>
        <w:rPr>
          <w:spacing w:val="-5"/>
          <w:w w:val="99"/>
        </w:rPr>
        <w:t>t</w:t>
      </w:r>
      <w:r>
        <w:rPr>
          <w:spacing w:val="-7"/>
          <w:w w:val="99"/>
        </w:rPr>
        <w:t>i</w:t>
      </w:r>
      <w:r>
        <w:rPr>
          <w:spacing w:val="-5"/>
          <w:w w:val="99"/>
        </w:rPr>
        <w:t>ế</w:t>
      </w:r>
      <w:r>
        <w:rPr>
          <w:spacing w:val="-8"/>
          <w:w w:val="99"/>
        </w:rPr>
        <w:t>n</w:t>
      </w:r>
      <w:r>
        <w:rPr>
          <w:w w:val="99"/>
        </w:rPr>
        <w:t>g</w:t>
      </w:r>
      <w:r>
        <w:rPr>
          <w:spacing w:val="-25"/>
        </w:rPr>
        <w:t xml:space="preserve"> </w:t>
      </w:r>
      <w:r>
        <w:rPr>
          <w:spacing w:val="-8"/>
          <w:w w:val="99"/>
        </w:rPr>
        <w:t>A</w:t>
      </w:r>
      <w:r>
        <w:rPr>
          <w:spacing w:val="-5"/>
          <w:w w:val="99"/>
        </w:rPr>
        <w:t>n</w:t>
      </w:r>
      <w:r>
        <w:rPr>
          <w:w w:val="99"/>
        </w:rPr>
        <w:t>h</w:t>
      </w:r>
      <w:r>
        <w:rPr>
          <w:spacing w:val="-11"/>
        </w:rPr>
        <w:t xml:space="preserve"> </w:t>
      </w:r>
      <w:r>
        <w:rPr>
          <w:spacing w:val="-7"/>
          <w:w w:val="99"/>
        </w:rPr>
        <w:t>đ</w:t>
      </w:r>
      <w:r>
        <w:rPr>
          <w:w w:val="99"/>
        </w:rPr>
        <w:t>ể</w:t>
      </w:r>
      <w:r>
        <w:rPr>
          <w:spacing w:val="-13"/>
        </w:rPr>
        <w:t xml:space="preserve"> </w:t>
      </w:r>
      <w:r>
        <w:rPr>
          <w:spacing w:val="-5"/>
          <w:w w:val="99"/>
        </w:rPr>
        <w:t>lu</w:t>
      </w:r>
      <w:r>
        <w:rPr>
          <w:spacing w:val="-8"/>
          <w:w w:val="99"/>
        </w:rPr>
        <w:t>y</w:t>
      </w:r>
      <w:r>
        <w:rPr>
          <w:spacing w:val="-5"/>
          <w:w w:val="99"/>
        </w:rPr>
        <w:t>ệ</w:t>
      </w:r>
      <w:r>
        <w:rPr>
          <w:w w:val="99"/>
        </w:rPr>
        <w:t>n</w:t>
      </w:r>
      <w:r>
        <w:rPr>
          <w:spacing w:val="-13"/>
        </w:rPr>
        <w:t xml:space="preserve"> </w:t>
      </w:r>
      <w:r>
        <w:rPr>
          <w:spacing w:val="-5"/>
          <w:w w:val="99"/>
        </w:rPr>
        <w:t>ng</w:t>
      </w:r>
      <w:r>
        <w:rPr>
          <w:spacing w:val="-8"/>
          <w:w w:val="99"/>
        </w:rPr>
        <w:t>h</w:t>
      </w:r>
      <w:r>
        <w:rPr>
          <w:w w:val="99"/>
        </w:rPr>
        <w:t>e</w:t>
      </w:r>
      <w:r>
        <w:rPr>
          <w:spacing w:val="-13"/>
        </w:rPr>
        <w:t xml:space="preserve"> </w:t>
      </w:r>
      <w:r>
        <w:rPr>
          <w:spacing w:val="-4"/>
          <w:w w:val="99"/>
        </w:rPr>
        <w:t>v</w:t>
      </w:r>
      <w:r>
        <w:rPr>
          <w:spacing w:val="-6"/>
          <w:w w:val="99"/>
        </w:rPr>
        <w:t>ớ</w:t>
      </w:r>
      <w:r>
        <w:rPr>
          <w:w w:val="99"/>
        </w:rPr>
        <w:t>i</w:t>
      </w:r>
      <w:r>
        <w:rPr>
          <w:spacing w:val="-13"/>
        </w:rPr>
        <w:t xml:space="preserve"> </w:t>
      </w:r>
      <w:r>
        <w:rPr>
          <w:spacing w:val="-5"/>
          <w:w w:val="99"/>
        </w:rPr>
        <w:t>g</w:t>
      </w:r>
      <w:r>
        <w:rPr>
          <w:spacing w:val="-7"/>
          <w:w w:val="99"/>
        </w:rPr>
        <w:t>i</w:t>
      </w:r>
      <w:r>
        <w:rPr>
          <w:spacing w:val="-5"/>
          <w:w w:val="99"/>
        </w:rPr>
        <w:t>ọn</w:t>
      </w:r>
      <w:r>
        <w:rPr>
          <w:w w:val="99"/>
        </w:rPr>
        <w:t>g</w:t>
      </w:r>
      <w:r>
        <w:rPr>
          <w:spacing w:val="-13"/>
        </w:rPr>
        <w:t xml:space="preserve"> </w:t>
      </w:r>
      <w:r>
        <w:rPr>
          <w:spacing w:val="-7"/>
          <w:w w:val="99"/>
        </w:rPr>
        <w:t>c</w:t>
      </w:r>
      <w:r>
        <w:rPr>
          <w:spacing w:val="-5"/>
          <w:w w:val="99"/>
        </w:rPr>
        <w:t>hu</w:t>
      </w:r>
      <w:r>
        <w:rPr>
          <w:spacing w:val="-8"/>
          <w:w w:val="99"/>
        </w:rPr>
        <w:t>ẩ</w:t>
      </w:r>
      <w:r>
        <w:rPr>
          <w:w w:val="99"/>
        </w:rPr>
        <w:t>n</w:t>
      </w:r>
      <w:r>
        <w:rPr>
          <w:spacing w:val="-13"/>
        </w:rPr>
        <w:t xml:space="preserve"> </w:t>
      </w:r>
      <w:r>
        <w:rPr>
          <w:spacing w:val="-5"/>
          <w:w w:val="99"/>
        </w:rPr>
        <w:t>bả</w:t>
      </w:r>
      <w:r>
        <w:rPr>
          <w:w w:val="99"/>
        </w:rPr>
        <w:t>n</w:t>
      </w:r>
      <w:r>
        <w:rPr>
          <w:spacing w:val="-13"/>
        </w:rPr>
        <w:t xml:space="preserve"> </w:t>
      </w:r>
      <w:r>
        <w:rPr>
          <w:spacing w:val="-8"/>
          <w:w w:val="99"/>
        </w:rPr>
        <w:t>x</w:t>
      </w:r>
      <w:r>
        <w:rPr>
          <w:spacing w:val="-4"/>
          <w:w w:val="99"/>
        </w:rPr>
        <w:t>ứ</w:t>
      </w:r>
      <w:r>
        <w:rPr>
          <w:w w:val="99"/>
        </w:rPr>
        <w:t>.</w:t>
      </w:r>
    </w:p>
    <w:p w14:paraId="4C06DF0F" w14:textId="77777777" w:rsidR="007A227D" w:rsidRDefault="00000000">
      <w:pPr>
        <w:pStyle w:val="Heading4"/>
        <w:spacing w:before="3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5"/>
        </w:rPr>
        <w:t xml:space="preserve"> </w:t>
      </w:r>
      <w:r>
        <w:t>Ví</w:t>
      </w:r>
      <w:r>
        <w:rPr>
          <w:spacing w:val="-6"/>
        </w:rPr>
        <w:t xml:space="preserve"> </w:t>
      </w:r>
      <w:r>
        <w:t>dụ</w:t>
      </w:r>
      <w:r>
        <w:rPr>
          <w:spacing w:val="-6"/>
        </w:rPr>
        <w:t xml:space="preserve"> </w:t>
      </w:r>
      <w:r>
        <w:t>ứng</w:t>
      </w:r>
      <w:r>
        <w:rPr>
          <w:spacing w:val="-4"/>
        </w:rPr>
        <w:t xml:space="preserve"> </w:t>
      </w:r>
      <w:r>
        <w:t>dụng</w:t>
      </w:r>
      <w:r>
        <w:rPr>
          <w:spacing w:val="-4"/>
        </w:rPr>
        <w:t xml:space="preserve"> </w:t>
      </w:r>
      <w:r>
        <w:t>trong</w:t>
      </w:r>
      <w:r>
        <w:rPr>
          <w:spacing w:val="-6"/>
        </w:rPr>
        <w:t xml:space="preserve"> </w:t>
      </w:r>
      <w:r>
        <w:t>dạy</w:t>
      </w:r>
      <w:r>
        <w:rPr>
          <w:spacing w:val="-5"/>
        </w:rPr>
        <w:t xml:space="preserve"> học</w:t>
      </w:r>
    </w:p>
    <w:p w14:paraId="3EA819E4" w14:textId="77777777" w:rsidR="007A227D" w:rsidRDefault="00000000">
      <w:pPr>
        <w:pStyle w:val="Heading5"/>
      </w:pPr>
      <w:r>
        <w:rPr>
          <w:rFonts w:ascii="Segoe UI Emoji" w:hAnsi="Segoe UI Emoji"/>
          <w:b w:val="0"/>
          <w:i w:val="0"/>
          <w:color w:val="D2D2D2"/>
          <w:spacing w:val="-356"/>
        </w:rPr>
        <w:t>_</w:t>
      </w:r>
      <w:r>
        <w:rPr>
          <w:rFonts w:ascii="Segoe UI Emoji" w:hAnsi="Segoe UI Emoji"/>
          <w:b w:val="0"/>
          <w:i w:val="0"/>
          <w:color w:val="0074B9"/>
          <w:spacing w:val="-356"/>
        </w:rPr>
        <w:t>]</w:t>
      </w:r>
      <w:r>
        <w:rPr>
          <w:rFonts w:ascii="Segoe UI Emoji" w:hAnsi="Segoe UI Emoji"/>
          <w:b w:val="0"/>
          <w:i w:val="0"/>
          <w:color w:val="0074B9"/>
          <w:spacing w:val="-72"/>
        </w:rPr>
        <w:t xml:space="preserve"> </w:t>
      </w:r>
      <w:r>
        <w:rPr>
          <w:rFonts w:ascii="Segoe UI Emoji" w:hAnsi="Segoe UI Emoji"/>
          <w:b w:val="0"/>
          <w:i w:val="0"/>
          <w:color w:val="00A6EC"/>
        </w:rPr>
        <w:t>H</w:t>
      </w:r>
      <w:r>
        <w:rPr>
          <w:rFonts w:ascii="Segoe UI Emoji" w:hAnsi="Segoe UI Emoji"/>
          <w:b w:val="0"/>
          <w:i w:val="0"/>
          <w:color w:val="00A6EC"/>
          <w:spacing w:val="8"/>
        </w:rPr>
        <w:t xml:space="preserve"> </w:t>
      </w:r>
      <w:r>
        <w:t>Giới</w:t>
      </w:r>
      <w:r>
        <w:rPr>
          <w:spacing w:val="12"/>
        </w:rPr>
        <w:t xml:space="preserve"> </w:t>
      </w:r>
      <w:r>
        <w:t>thiệu</w:t>
      </w:r>
      <w:r>
        <w:rPr>
          <w:spacing w:val="14"/>
        </w:rPr>
        <w:t xml:space="preserve"> </w:t>
      </w:r>
      <w:r>
        <w:t>bài</w:t>
      </w:r>
      <w:r>
        <w:rPr>
          <w:spacing w:val="12"/>
        </w:rPr>
        <w:t xml:space="preserve"> </w:t>
      </w:r>
      <w:r>
        <w:t>học</w:t>
      </w:r>
      <w:r>
        <w:rPr>
          <w:spacing w:val="18"/>
        </w:rPr>
        <w:t xml:space="preserve"> </w:t>
      </w:r>
      <w:r>
        <w:t>–</w:t>
      </w:r>
      <w:r>
        <w:rPr>
          <w:spacing w:val="12"/>
        </w:rPr>
        <w:t xml:space="preserve"> </w:t>
      </w:r>
      <w:r>
        <w:t>lớp</w:t>
      </w:r>
      <w:r>
        <w:rPr>
          <w:spacing w:val="12"/>
        </w:rPr>
        <w:t xml:space="preserve"> </w:t>
      </w:r>
      <w:r>
        <w:t>5,</w:t>
      </w:r>
      <w:r>
        <w:rPr>
          <w:spacing w:val="12"/>
        </w:rPr>
        <w:t xml:space="preserve"> </w:t>
      </w:r>
      <w:r>
        <w:t>môn</w:t>
      </w:r>
      <w:r>
        <w:rPr>
          <w:spacing w:val="12"/>
        </w:rPr>
        <w:t xml:space="preserve"> </w:t>
      </w:r>
      <w:r>
        <w:t>Khoa</w:t>
      </w:r>
      <w:r>
        <w:rPr>
          <w:spacing w:val="12"/>
        </w:rPr>
        <w:t xml:space="preserve"> </w:t>
      </w:r>
      <w:r>
        <w:rPr>
          <w:spacing w:val="-5"/>
        </w:rPr>
        <w:t>học</w:t>
      </w:r>
    </w:p>
    <w:p w14:paraId="51F618B1" w14:textId="77777777" w:rsidR="007A227D" w:rsidRDefault="00000000">
      <w:pPr>
        <w:pStyle w:val="BodyText"/>
        <w:spacing w:before="43"/>
        <w:ind w:left="143" w:firstLine="566"/>
      </w:pPr>
      <w:r>
        <w:t>“Hôm nay, chúng ta sẽ cùng tìm hiểu về hiện tượng ngưng tụ. Các em hãy mở sách trang 45 và quan sát hình minh họa nhé.”</w:t>
      </w:r>
    </w:p>
    <w:p w14:paraId="691E2879" w14:textId="77777777" w:rsidR="007A227D" w:rsidRDefault="00000000">
      <w:pPr>
        <w:pStyle w:val="ListParagraph"/>
        <w:numPr>
          <w:ilvl w:val="0"/>
          <w:numId w:val="133"/>
        </w:numPr>
        <w:tabs>
          <w:tab w:val="left" w:pos="862"/>
        </w:tabs>
        <w:spacing w:before="38"/>
        <w:ind w:left="862" w:hanging="152"/>
        <w:rPr>
          <w:sz w:val="26"/>
        </w:rPr>
      </w:pPr>
      <w:r>
        <w:rPr>
          <w:sz w:val="26"/>
        </w:rPr>
        <w:t>Giọng</w:t>
      </w:r>
      <w:r>
        <w:rPr>
          <w:spacing w:val="-10"/>
          <w:sz w:val="26"/>
        </w:rPr>
        <w:t xml:space="preserve"> </w:t>
      </w:r>
      <w:r>
        <w:rPr>
          <w:sz w:val="26"/>
        </w:rPr>
        <w:t>dùng:</w:t>
      </w:r>
      <w:r>
        <w:rPr>
          <w:spacing w:val="-14"/>
          <w:sz w:val="26"/>
        </w:rPr>
        <w:t xml:space="preserve"> </w:t>
      </w:r>
      <w:r>
        <w:rPr>
          <w:sz w:val="26"/>
        </w:rPr>
        <w:t>Viet</w:t>
      </w:r>
      <w:r>
        <w:rPr>
          <w:spacing w:val="-10"/>
          <w:sz w:val="26"/>
        </w:rPr>
        <w:t xml:space="preserve"> </w:t>
      </w:r>
      <w:r>
        <w:rPr>
          <w:sz w:val="26"/>
        </w:rPr>
        <w:t>Female</w:t>
      </w:r>
      <w:r>
        <w:rPr>
          <w:spacing w:val="-10"/>
          <w:sz w:val="26"/>
        </w:rPr>
        <w:t xml:space="preserve"> 1</w:t>
      </w:r>
    </w:p>
    <w:p w14:paraId="4503928F" w14:textId="77777777" w:rsidR="007A227D" w:rsidRDefault="00000000">
      <w:pPr>
        <w:pStyle w:val="ListParagraph"/>
        <w:numPr>
          <w:ilvl w:val="0"/>
          <w:numId w:val="133"/>
        </w:numPr>
        <w:tabs>
          <w:tab w:val="left" w:pos="862"/>
        </w:tabs>
        <w:spacing w:before="39"/>
        <w:ind w:left="862" w:hanging="152"/>
        <w:rPr>
          <w:sz w:val="26"/>
        </w:rPr>
      </w:pPr>
      <w:r>
        <w:rPr>
          <w:sz w:val="26"/>
        </w:rPr>
        <w:t>Tốc</w:t>
      </w:r>
      <w:r>
        <w:rPr>
          <w:spacing w:val="-5"/>
          <w:sz w:val="26"/>
        </w:rPr>
        <w:t xml:space="preserve"> </w:t>
      </w:r>
      <w:r>
        <w:rPr>
          <w:sz w:val="26"/>
        </w:rPr>
        <w:t>độ:</w:t>
      </w:r>
      <w:r>
        <w:rPr>
          <w:spacing w:val="-5"/>
          <w:sz w:val="26"/>
        </w:rPr>
        <w:t xml:space="preserve"> 95%</w:t>
      </w:r>
    </w:p>
    <w:p w14:paraId="351A414E" w14:textId="77777777" w:rsidR="007A227D" w:rsidRDefault="00000000">
      <w:pPr>
        <w:pStyle w:val="ListParagraph"/>
        <w:numPr>
          <w:ilvl w:val="0"/>
          <w:numId w:val="133"/>
        </w:numPr>
        <w:tabs>
          <w:tab w:val="left" w:pos="862"/>
        </w:tabs>
        <w:spacing w:before="40"/>
        <w:ind w:left="862" w:hanging="152"/>
        <w:rPr>
          <w:sz w:val="26"/>
        </w:rPr>
      </w:pPr>
      <w:r>
        <w:rPr>
          <w:sz w:val="26"/>
        </w:rPr>
        <w:t>Ứng</w:t>
      </w:r>
      <w:r>
        <w:rPr>
          <w:spacing w:val="-5"/>
          <w:sz w:val="26"/>
        </w:rPr>
        <w:t xml:space="preserve"> </w:t>
      </w:r>
      <w:r>
        <w:rPr>
          <w:sz w:val="26"/>
        </w:rPr>
        <w:t>dụng:</w:t>
      </w:r>
      <w:r>
        <w:rPr>
          <w:spacing w:val="-3"/>
          <w:sz w:val="26"/>
        </w:rPr>
        <w:t xml:space="preserve"> </w:t>
      </w:r>
      <w:r>
        <w:rPr>
          <w:sz w:val="26"/>
        </w:rPr>
        <w:t>Chèn</w:t>
      </w:r>
      <w:r>
        <w:rPr>
          <w:spacing w:val="-5"/>
          <w:sz w:val="26"/>
        </w:rPr>
        <w:t xml:space="preserve"> </w:t>
      </w:r>
      <w:r>
        <w:rPr>
          <w:sz w:val="26"/>
        </w:rPr>
        <w:t>vào</w:t>
      </w:r>
      <w:r>
        <w:rPr>
          <w:spacing w:val="-5"/>
          <w:sz w:val="26"/>
        </w:rPr>
        <w:t xml:space="preserve"> </w:t>
      </w:r>
      <w:r>
        <w:rPr>
          <w:sz w:val="26"/>
        </w:rPr>
        <w:t>slide</w:t>
      </w:r>
      <w:r>
        <w:rPr>
          <w:spacing w:val="-4"/>
          <w:sz w:val="26"/>
        </w:rPr>
        <w:t xml:space="preserve"> </w:t>
      </w:r>
      <w:r>
        <w:rPr>
          <w:sz w:val="26"/>
        </w:rPr>
        <w:t>đầu</w:t>
      </w:r>
      <w:r>
        <w:rPr>
          <w:spacing w:val="-5"/>
          <w:sz w:val="26"/>
        </w:rPr>
        <w:t xml:space="preserve"> </w:t>
      </w:r>
      <w:r>
        <w:rPr>
          <w:sz w:val="26"/>
        </w:rPr>
        <w:t>bài</w:t>
      </w:r>
      <w:r>
        <w:rPr>
          <w:spacing w:val="-3"/>
          <w:sz w:val="26"/>
        </w:rPr>
        <w:t xml:space="preserve"> </w:t>
      </w:r>
      <w:r>
        <w:rPr>
          <w:sz w:val="26"/>
        </w:rPr>
        <w:t>hoặc</w:t>
      </w:r>
      <w:r>
        <w:rPr>
          <w:spacing w:val="-4"/>
          <w:sz w:val="26"/>
        </w:rPr>
        <w:t xml:space="preserve"> </w:t>
      </w:r>
      <w:r>
        <w:rPr>
          <w:sz w:val="26"/>
        </w:rPr>
        <w:t>gửi</w:t>
      </w:r>
      <w:r>
        <w:rPr>
          <w:spacing w:val="-5"/>
          <w:sz w:val="26"/>
        </w:rPr>
        <w:t xml:space="preserve"> </w:t>
      </w:r>
      <w:r>
        <w:rPr>
          <w:sz w:val="26"/>
        </w:rPr>
        <w:t>qua</w:t>
      </w:r>
      <w:r>
        <w:rPr>
          <w:spacing w:val="-4"/>
          <w:sz w:val="26"/>
        </w:rPr>
        <w:t xml:space="preserve"> </w:t>
      </w:r>
      <w:r>
        <w:rPr>
          <w:sz w:val="26"/>
        </w:rPr>
        <w:t>Zalo</w:t>
      </w:r>
      <w:r>
        <w:rPr>
          <w:spacing w:val="-5"/>
          <w:sz w:val="26"/>
        </w:rPr>
        <w:t xml:space="preserve"> </w:t>
      </w:r>
      <w:r>
        <w:rPr>
          <w:sz w:val="26"/>
        </w:rPr>
        <w:t>nhóm</w:t>
      </w:r>
      <w:r>
        <w:rPr>
          <w:spacing w:val="-5"/>
          <w:sz w:val="26"/>
        </w:rPr>
        <w:t xml:space="preserve"> </w:t>
      </w:r>
      <w:r>
        <w:rPr>
          <w:spacing w:val="-4"/>
          <w:sz w:val="26"/>
        </w:rPr>
        <w:t>lớp.</w:t>
      </w:r>
    </w:p>
    <w:p w14:paraId="4B482082" w14:textId="77777777" w:rsidR="007A227D" w:rsidRDefault="00000000">
      <w:pPr>
        <w:pStyle w:val="Heading5"/>
      </w:pPr>
      <w:r>
        <w:rPr>
          <w:rFonts w:ascii="Segoe UI Emoji" w:hAnsi="Segoe UI Emoji"/>
          <w:b w:val="0"/>
          <w:i w:val="0"/>
          <w:color w:val="44911B"/>
          <w:spacing w:val="-356"/>
        </w:rPr>
        <w:t>]</w:t>
      </w:r>
      <w:r>
        <w:rPr>
          <w:rFonts w:ascii="Segoe UI Emoji" w:hAnsi="Segoe UI Emoji"/>
          <w:b w:val="0"/>
          <w:i w:val="0"/>
          <w:color w:val="85D62E"/>
          <w:spacing w:val="-356"/>
        </w:rPr>
        <w:t>H</w:t>
      </w:r>
      <w:r>
        <w:rPr>
          <w:rFonts w:ascii="Segoe UI Emoji" w:hAnsi="Segoe UI Emoji"/>
          <w:b w:val="0"/>
          <w:i w:val="0"/>
          <w:color w:val="D2D2D2"/>
          <w:spacing w:val="-356"/>
        </w:rPr>
        <w:t>_</w:t>
      </w:r>
      <w:r>
        <w:rPr>
          <w:rFonts w:ascii="Segoe UI Emoji" w:hAnsi="Segoe UI Emoji"/>
          <w:b w:val="0"/>
          <w:i w:val="0"/>
          <w:color w:val="008462"/>
          <w:spacing w:val="65"/>
        </w:rPr>
        <w:t xml:space="preserve">   </w:t>
      </w:r>
      <w:r>
        <w:t>Thông</w:t>
      </w:r>
      <w:r>
        <w:rPr>
          <w:spacing w:val="-4"/>
        </w:rPr>
        <w:t xml:space="preserve"> </w:t>
      </w:r>
      <w:r>
        <w:t>báo</w:t>
      </w:r>
      <w:r>
        <w:rPr>
          <w:spacing w:val="-3"/>
        </w:rPr>
        <w:t xml:space="preserve"> </w:t>
      </w:r>
      <w:r>
        <w:t>đầu</w:t>
      </w:r>
      <w:r>
        <w:rPr>
          <w:spacing w:val="-3"/>
        </w:rPr>
        <w:t xml:space="preserve"> </w:t>
      </w:r>
      <w:r>
        <w:t>tuần</w:t>
      </w:r>
      <w:r>
        <w:rPr>
          <w:spacing w:val="-3"/>
        </w:rPr>
        <w:t xml:space="preserve"> </w:t>
      </w:r>
      <w:r>
        <w:t>–</w:t>
      </w:r>
      <w:r>
        <w:rPr>
          <w:spacing w:val="-3"/>
        </w:rPr>
        <w:t xml:space="preserve"> </w:t>
      </w:r>
      <w:r>
        <w:t>bản</w:t>
      </w:r>
      <w:r>
        <w:rPr>
          <w:spacing w:val="-1"/>
        </w:rPr>
        <w:t xml:space="preserve"> </w:t>
      </w:r>
      <w:r>
        <w:t>tin</w:t>
      </w:r>
      <w:r>
        <w:rPr>
          <w:spacing w:val="-3"/>
        </w:rPr>
        <w:t xml:space="preserve"> </w:t>
      </w:r>
      <w:r>
        <w:t>lớp</w:t>
      </w:r>
      <w:r>
        <w:rPr>
          <w:spacing w:val="-1"/>
        </w:rPr>
        <w:t xml:space="preserve"> </w:t>
      </w:r>
      <w:r>
        <w:rPr>
          <w:spacing w:val="-5"/>
        </w:rPr>
        <w:t>học</w:t>
      </w:r>
    </w:p>
    <w:p w14:paraId="2913E688" w14:textId="77777777" w:rsidR="007A227D" w:rsidRDefault="00000000">
      <w:pPr>
        <w:pStyle w:val="BodyText"/>
        <w:spacing w:before="42"/>
        <w:ind w:left="143" w:firstLine="566"/>
      </w:pPr>
      <w:r>
        <w:t>“Tuần này, lớp chúng</w:t>
      </w:r>
      <w:r>
        <w:rPr>
          <w:spacing w:val="19"/>
        </w:rPr>
        <w:t xml:space="preserve"> </w:t>
      </w:r>
      <w:r>
        <w:t>ta có ba bạn xuất sắc trong tuần học: Mai, Tuấn và</w:t>
      </w:r>
      <w:r>
        <w:rPr>
          <w:spacing w:val="-2"/>
        </w:rPr>
        <w:t xml:space="preserve"> </w:t>
      </w:r>
      <w:r>
        <w:t>An. Xin</w:t>
      </w:r>
      <w:r>
        <w:rPr>
          <w:spacing w:val="80"/>
        </w:rPr>
        <w:t xml:space="preserve"> </w:t>
      </w:r>
      <w:r>
        <w:t>chúc mừng các bạn!”</w:t>
      </w:r>
    </w:p>
    <w:p w14:paraId="7B7FB7EF" w14:textId="77777777" w:rsidR="007A227D" w:rsidRDefault="00000000">
      <w:pPr>
        <w:pStyle w:val="ListParagraph"/>
        <w:numPr>
          <w:ilvl w:val="0"/>
          <w:numId w:val="133"/>
        </w:numPr>
        <w:tabs>
          <w:tab w:val="left" w:pos="862"/>
        </w:tabs>
        <w:spacing w:before="38"/>
        <w:ind w:left="862" w:hanging="152"/>
        <w:rPr>
          <w:sz w:val="26"/>
        </w:rPr>
      </w:pPr>
      <w:r>
        <w:rPr>
          <w:sz w:val="26"/>
        </w:rPr>
        <w:t>Giọng</w:t>
      </w:r>
      <w:r>
        <w:rPr>
          <w:spacing w:val="-8"/>
          <w:sz w:val="26"/>
        </w:rPr>
        <w:t xml:space="preserve"> </w:t>
      </w:r>
      <w:r>
        <w:rPr>
          <w:sz w:val="26"/>
        </w:rPr>
        <w:t>dùng:</w:t>
      </w:r>
      <w:r>
        <w:rPr>
          <w:spacing w:val="-11"/>
          <w:sz w:val="26"/>
        </w:rPr>
        <w:t xml:space="preserve"> </w:t>
      </w:r>
      <w:r>
        <w:rPr>
          <w:sz w:val="26"/>
        </w:rPr>
        <w:t>Viet</w:t>
      </w:r>
      <w:r>
        <w:rPr>
          <w:spacing w:val="-8"/>
          <w:sz w:val="26"/>
        </w:rPr>
        <w:t xml:space="preserve"> </w:t>
      </w:r>
      <w:r>
        <w:rPr>
          <w:sz w:val="26"/>
        </w:rPr>
        <w:t>Male</w:t>
      </w:r>
      <w:r>
        <w:rPr>
          <w:spacing w:val="-4"/>
          <w:sz w:val="26"/>
        </w:rPr>
        <w:t xml:space="preserve"> </w:t>
      </w:r>
      <w:r>
        <w:rPr>
          <w:sz w:val="26"/>
        </w:rPr>
        <w:t>2</w:t>
      </w:r>
      <w:r>
        <w:rPr>
          <w:spacing w:val="-7"/>
          <w:sz w:val="26"/>
        </w:rPr>
        <w:t xml:space="preserve"> </w:t>
      </w:r>
      <w:r>
        <w:rPr>
          <w:sz w:val="26"/>
        </w:rPr>
        <w:t>(nam</w:t>
      </w:r>
      <w:r>
        <w:rPr>
          <w:spacing w:val="-7"/>
          <w:sz w:val="26"/>
        </w:rPr>
        <w:t xml:space="preserve"> </w:t>
      </w:r>
      <w:r>
        <w:rPr>
          <w:sz w:val="26"/>
        </w:rPr>
        <w:t>miền</w:t>
      </w:r>
      <w:r>
        <w:rPr>
          <w:spacing w:val="-8"/>
          <w:sz w:val="26"/>
        </w:rPr>
        <w:t xml:space="preserve"> </w:t>
      </w:r>
      <w:r>
        <w:rPr>
          <w:spacing w:val="-4"/>
          <w:sz w:val="26"/>
        </w:rPr>
        <w:t>Nam)</w:t>
      </w:r>
    </w:p>
    <w:p w14:paraId="6DC0456E" w14:textId="77777777" w:rsidR="007A227D" w:rsidRDefault="00000000">
      <w:pPr>
        <w:pStyle w:val="ListParagraph"/>
        <w:numPr>
          <w:ilvl w:val="0"/>
          <w:numId w:val="133"/>
        </w:numPr>
        <w:tabs>
          <w:tab w:val="left" w:pos="862"/>
        </w:tabs>
        <w:spacing w:before="40"/>
        <w:ind w:left="862" w:hanging="152"/>
        <w:rPr>
          <w:sz w:val="26"/>
        </w:rPr>
      </w:pPr>
      <w:r>
        <w:rPr>
          <w:sz w:val="26"/>
        </w:rPr>
        <w:t>Tốc</w:t>
      </w:r>
      <w:r>
        <w:rPr>
          <w:spacing w:val="-5"/>
          <w:sz w:val="26"/>
        </w:rPr>
        <w:t xml:space="preserve"> </w:t>
      </w:r>
      <w:r>
        <w:rPr>
          <w:sz w:val="26"/>
        </w:rPr>
        <w:t>độ:</w:t>
      </w:r>
      <w:r>
        <w:rPr>
          <w:spacing w:val="-5"/>
          <w:sz w:val="26"/>
        </w:rPr>
        <w:t xml:space="preserve"> </w:t>
      </w:r>
      <w:r>
        <w:rPr>
          <w:spacing w:val="-4"/>
          <w:sz w:val="26"/>
        </w:rPr>
        <w:t>100%</w:t>
      </w:r>
    </w:p>
    <w:p w14:paraId="043485AD" w14:textId="77777777" w:rsidR="007A227D" w:rsidRDefault="00000000">
      <w:pPr>
        <w:pStyle w:val="ListParagraph"/>
        <w:numPr>
          <w:ilvl w:val="0"/>
          <w:numId w:val="133"/>
        </w:numPr>
        <w:tabs>
          <w:tab w:val="left" w:pos="862"/>
        </w:tabs>
        <w:spacing w:before="42"/>
        <w:ind w:left="862" w:hanging="152"/>
        <w:rPr>
          <w:sz w:val="26"/>
        </w:rPr>
      </w:pPr>
      <w:r>
        <w:rPr>
          <w:sz w:val="26"/>
        </w:rPr>
        <w:t>Ứng</w:t>
      </w:r>
      <w:r>
        <w:rPr>
          <w:spacing w:val="-5"/>
          <w:sz w:val="26"/>
        </w:rPr>
        <w:t xml:space="preserve"> </w:t>
      </w:r>
      <w:r>
        <w:rPr>
          <w:sz w:val="26"/>
        </w:rPr>
        <w:t>dụng:</w:t>
      </w:r>
      <w:r>
        <w:rPr>
          <w:spacing w:val="-3"/>
          <w:sz w:val="26"/>
        </w:rPr>
        <w:t xml:space="preserve"> </w:t>
      </w:r>
      <w:r>
        <w:rPr>
          <w:sz w:val="26"/>
        </w:rPr>
        <w:t>Phát</w:t>
      </w:r>
      <w:r>
        <w:rPr>
          <w:spacing w:val="-4"/>
          <w:sz w:val="26"/>
        </w:rPr>
        <w:t xml:space="preserve"> </w:t>
      </w:r>
      <w:r>
        <w:rPr>
          <w:sz w:val="26"/>
        </w:rPr>
        <w:t>trong</w:t>
      </w:r>
      <w:r>
        <w:rPr>
          <w:spacing w:val="-5"/>
          <w:sz w:val="26"/>
        </w:rPr>
        <w:t xml:space="preserve"> </w:t>
      </w:r>
      <w:r>
        <w:rPr>
          <w:sz w:val="26"/>
        </w:rPr>
        <w:t>giờ</w:t>
      </w:r>
      <w:r>
        <w:rPr>
          <w:spacing w:val="-4"/>
          <w:sz w:val="26"/>
        </w:rPr>
        <w:t xml:space="preserve"> </w:t>
      </w:r>
      <w:r>
        <w:rPr>
          <w:sz w:val="26"/>
        </w:rPr>
        <w:t>sinh</w:t>
      </w:r>
      <w:r>
        <w:rPr>
          <w:spacing w:val="-5"/>
          <w:sz w:val="26"/>
        </w:rPr>
        <w:t xml:space="preserve"> </w:t>
      </w:r>
      <w:r>
        <w:rPr>
          <w:sz w:val="26"/>
        </w:rPr>
        <w:t>hoạt</w:t>
      </w:r>
      <w:r>
        <w:rPr>
          <w:spacing w:val="-5"/>
          <w:sz w:val="26"/>
        </w:rPr>
        <w:t xml:space="preserve"> </w:t>
      </w:r>
      <w:r>
        <w:rPr>
          <w:sz w:val="26"/>
        </w:rPr>
        <w:t>đầu</w:t>
      </w:r>
      <w:r>
        <w:rPr>
          <w:spacing w:val="-4"/>
          <w:sz w:val="26"/>
        </w:rPr>
        <w:t xml:space="preserve"> </w:t>
      </w:r>
      <w:r>
        <w:rPr>
          <w:sz w:val="26"/>
        </w:rPr>
        <w:t>tuần,</w:t>
      </w:r>
      <w:r>
        <w:rPr>
          <w:spacing w:val="-5"/>
          <w:sz w:val="26"/>
        </w:rPr>
        <w:t xml:space="preserve"> </w:t>
      </w:r>
      <w:r>
        <w:rPr>
          <w:sz w:val="26"/>
        </w:rPr>
        <w:t>hoặc</w:t>
      </w:r>
      <w:r>
        <w:rPr>
          <w:spacing w:val="-3"/>
          <w:sz w:val="26"/>
        </w:rPr>
        <w:t xml:space="preserve"> </w:t>
      </w:r>
      <w:r>
        <w:rPr>
          <w:sz w:val="26"/>
        </w:rPr>
        <w:t>làm</w:t>
      </w:r>
      <w:r>
        <w:rPr>
          <w:spacing w:val="-4"/>
          <w:sz w:val="26"/>
        </w:rPr>
        <w:t xml:space="preserve"> </w:t>
      </w:r>
      <w:r>
        <w:rPr>
          <w:spacing w:val="-2"/>
          <w:sz w:val="26"/>
        </w:rPr>
        <w:t>podcast.</w:t>
      </w:r>
    </w:p>
    <w:p w14:paraId="6DF8E2EF" w14:textId="77777777" w:rsidR="007A227D" w:rsidRDefault="00000000">
      <w:pPr>
        <w:pStyle w:val="Heading5"/>
      </w:pPr>
      <w:r>
        <w:rPr>
          <w:rFonts w:ascii="Segoe UI Emoji" w:hAnsi="Segoe UI Emoji"/>
          <w:b w:val="0"/>
          <w:i w:val="0"/>
          <w:color w:val="D2D2D2"/>
          <w:spacing w:val="-356"/>
        </w:rPr>
        <w:t>_</w:t>
      </w:r>
      <w:r>
        <w:rPr>
          <w:rFonts w:ascii="Segoe UI Emoji" w:hAnsi="Segoe UI Emoji"/>
          <w:b w:val="0"/>
          <w:i w:val="0"/>
          <w:color w:val="990838"/>
          <w:spacing w:val="-72"/>
        </w:rPr>
        <w:t xml:space="preserve"> </w:t>
      </w:r>
      <w:r>
        <w:rPr>
          <w:rFonts w:ascii="Segoe UI Emoji" w:hAnsi="Segoe UI Emoji"/>
          <w:b w:val="0"/>
          <w:i w:val="0"/>
          <w:color w:val="C90A49"/>
        </w:rPr>
        <w:t>H</w:t>
      </w:r>
      <w:r>
        <w:rPr>
          <w:rFonts w:ascii="Segoe UI Emoji" w:hAnsi="Segoe UI Emoji"/>
          <w:b w:val="0"/>
          <w:i w:val="0"/>
          <w:color w:val="C90A49"/>
          <w:spacing w:val="6"/>
        </w:rPr>
        <w:t xml:space="preserve"> </w:t>
      </w:r>
      <w:r>
        <w:t>Bài</w:t>
      </w:r>
      <w:r>
        <w:rPr>
          <w:spacing w:val="10"/>
        </w:rPr>
        <w:t xml:space="preserve"> </w:t>
      </w:r>
      <w:r>
        <w:t>luyện</w:t>
      </w:r>
      <w:r>
        <w:rPr>
          <w:spacing w:val="12"/>
        </w:rPr>
        <w:t xml:space="preserve"> </w:t>
      </w:r>
      <w:r>
        <w:t>nghe</w:t>
      </w:r>
      <w:r>
        <w:rPr>
          <w:spacing w:val="10"/>
        </w:rPr>
        <w:t xml:space="preserve"> </w:t>
      </w:r>
      <w:r>
        <w:t>cho</w:t>
      </w:r>
      <w:r>
        <w:rPr>
          <w:spacing w:val="10"/>
        </w:rPr>
        <w:t xml:space="preserve"> </w:t>
      </w:r>
      <w:r>
        <w:t>học</w:t>
      </w:r>
      <w:r>
        <w:rPr>
          <w:spacing w:val="10"/>
        </w:rPr>
        <w:t xml:space="preserve"> </w:t>
      </w:r>
      <w:r>
        <w:t>sinh</w:t>
      </w:r>
      <w:r>
        <w:rPr>
          <w:spacing w:val="10"/>
        </w:rPr>
        <w:t xml:space="preserve"> </w:t>
      </w:r>
      <w:r>
        <w:t>nước</w:t>
      </w:r>
      <w:r>
        <w:rPr>
          <w:spacing w:val="10"/>
        </w:rPr>
        <w:t xml:space="preserve"> </w:t>
      </w:r>
      <w:r>
        <w:t>ngoài</w:t>
      </w:r>
      <w:r>
        <w:rPr>
          <w:spacing w:val="13"/>
        </w:rPr>
        <w:t xml:space="preserve"> </w:t>
      </w:r>
      <w:r>
        <w:t>học</w:t>
      </w:r>
      <w:r>
        <w:rPr>
          <w:spacing w:val="11"/>
        </w:rPr>
        <w:t xml:space="preserve"> </w:t>
      </w:r>
      <w:r>
        <w:t>tiếng</w:t>
      </w:r>
      <w:r>
        <w:rPr>
          <w:spacing w:val="12"/>
        </w:rPr>
        <w:t xml:space="preserve"> </w:t>
      </w:r>
      <w:r>
        <w:rPr>
          <w:spacing w:val="-4"/>
        </w:rPr>
        <w:t>Việt</w:t>
      </w:r>
    </w:p>
    <w:p w14:paraId="0026E7A9" w14:textId="77777777" w:rsidR="007A227D" w:rsidRDefault="00000000">
      <w:pPr>
        <w:pStyle w:val="BodyText"/>
        <w:spacing w:before="40"/>
        <w:ind w:left="710" w:firstLine="0"/>
      </w:pPr>
      <w:r>
        <w:t>“Tôi</w:t>
      </w:r>
      <w:r>
        <w:rPr>
          <w:spacing w:val="-4"/>
        </w:rPr>
        <w:t xml:space="preserve"> </w:t>
      </w:r>
      <w:r>
        <w:t>tên</w:t>
      </w:r>
      <w:r>
        <w:rPr>
          <w:spacing w:val="-4"/>
        </w:rPr>
        <w:t xml:space="preserve"> </w:t>
      </w:r>
      <w:r>
        <w:t>là</w:t>
      </w:r>
      <w:r>
        <w:rPr>
          <w:spacing w:val="-3"/>
        </w:rPr>
        <w:t xml:space="preserve"> </w:t>
      </w:r>
      <w:r>
        <w:t>Linh.</w:t>
      </w:r>
      <w:r>
        <w:rPr>
          <w:spacing w:val="-9"/>
        </w:rPr>
        <w:t xml:space="preserve"> </w:t>
      </w:r>
      <w:r>
        <w:t>Tôi</w:t>
      </w:r>
      <w:r>
        <w:rPr>
          <w:spacing w:val="-3"/>
        </w:rPr>
        <w:t xml:space="preserve"> </w:t>
      </w:r>
      <w:r>
        <w:t>là</w:t>
      </w:r>
      <w:r>
        <w:rPr>
          <w:spacing w:val="-3"/>
        </w:rPr>
        <w:t xml:space="preserve"> </w:t>
      </w:r>
      <w:r>
        <w:t>học</w:t>
      </w:r>
      <w:r>
        <w:rPr>
          <w:spacing w:val="-4"/>
        </w:rPr>
        <w:t xml:space="preserve"> </w:t>
      </w:r>
      <w:r>
        <w:t>sinh</w:t>
      </w:r>
      <w:r>
        <w:rPr>
          <w:spacing w:val="-4"/>
        </w:rPr>
        <w:t xml:space="preserve"> </w:t>
      </w:r>
      <w:r>
        <w:t>lớp</w:t>
      </w:r>
      <w:r>
        <w:rPr>
          <w:spacing w:val="-5"/>
        </w:rPr>
        <w:t xml:space="preserve"> </w:t>
      </w:r>
      <w:r>
        <w:t>4.</w:t>
      </w:r>
      <w:r>
        <w:rPr>
          <w:spacing w:val="-6"/>
        </w:rPr>
        <w:t xml:space="preserve"> </w:t>
      </w:r>
      <w:r>
        <w:t>Tôi</w:t>
      </w:r>
      <w:r>
        <w:rPr>
          <w:spacing w:val="-4"/>
        </w:rPr>
        <w:t xml:space="preserve"> </w:t>
      </w:r>
      <w:r>
        <w:t>thích</w:t>
      </w:r>
      <w:r>
        <w:rPr>
          <w:spacing w:val="-5"/>
        </w:rPr>
        <w:t xml:space="preserve"> </w:t>
      </w:r>
      <w:r>
        <w:t>vẽ</w:t>
      </w:r>
      <w:r>
        <w:rPr>
          <w:spacing w:val="-4"/>
        </w:rPr>
        <w:t xml:space="preserve"> </w:t>
      </w:r>
      <w:r>
        <w:t>tranh</w:t>
      </w:r>
      <w:r>
        <w:rPr>
          <w:spacing w:val="-2"/>
        </w:rPr>
        <w:t xml:space="preserve"> </w:t>
      </w:r>
      <w:r>
        <w:t>và</w:t>
      </w:r>
      <w:r>
        <w:rPr>
          <w:spacing w:val="-4"/>
        </w:rPr>
        <w:t xml:space="preserve"> </w:t>
      </w:r>
      <w:r>
        <w:t>chơi</w:t>
      </w:r>
      <w:r>
        <w:rPr>
          <w:spacing w:val="-3"/>
        </w:rPr>
        <w:t xml:space="preserve"> </w:t>
      </w:r>
      <w:r>
        <w:t>cầu</w:t>
      </w:r>
      <w:r>
        <w:rPr>
          <w:spacing w:val="-2"/>
        </w:rPr>
        <w:t xml:space="preserve"> lông.”</w:t>
      </w:r>
    </w:p>
    <w:p w14:paraId="6F91E32F" w14:textId="77777777" w:rsidR="007A227D" w:rsidRDefault="00000000">
      <w:pPr>
        <w:pStyle w:val="ListParagraph"/>
        <w:numPr>
          <w:ilvl w:val="0"/>
          <w:numId w:val="133"/>
        </w:numPr>
        <w:tabs>
          <w:tab w:val="left" w:pos="862"/>
        </w:tabs>
        <w:spacing w:before="40"/>
        <w:ind w:left="862" w:hanging="152"/>
        <w:rPr>
          <w:sz w:val="26"/>
        </w:rPr>
      </w:pPr>
      <w:r>
        <w:rPr>
          <w:sz w:val="26"/>
        </w:rPr>
        <w:t>Giọng</w:t>
      </w:r>
      <w:r>
        <w:rPr>
          <w:spacing w:val="-10"/>
          <w:sz w:val="26"/>
        </w:rPr>
        <w:t xml:space="preserve"> </w:t>
      </w:r>
      <w:r>
        <w:rPr>
          <w:sz w:val="26"/>
        </w:rPr>
        <w:t>dùng:</w:t>
      </w:r>
      <w:r>
        <w:rPr>
          <w:spacing w:val="-14"/>
          <w:sz w:val="26"/>
        </w:rPr>
        <w:t xml:space="preserve"> </w:t>
      </w:r>
      <w:r>
        <w:rPr>
          <w:sz w:val="26"/>
        </w:rPr>
        <w:t>Viet</w:t>
      </w:r>
      <w:r>
        <w:rPr>
          <w:spacing w:val="-10"/>
          <w:sz w:val="26"/>
        </w:rPr>
        <w:t xml:space="preserve"> </w:t>
      </w:r>
      <w:r>
        <w:rPr>
          <w:sz w:val="26"/>
        </w:rPr>
        <w:t>Female</w:t>
      </w:r>
      <w:r>
        <w:rPr>
          <w:spacing w:val="-10"/>
          <w:sz w:val="26"/>
        </w:rPr>
        <w:t xml:space="preserve"> 1</w:t>
      </w:r>
    </w:p>
    <w:p w14:paraId="4AC56308" w14:textId="77777777" w:rsidR="007A227D" w:rsidRDefault="00000000">
      <w:pPr>
        <w:pStyle w:val="ListParagraph"/>
        <w:numPr>
          <w:ilvl w:val="0"/>
          <w:numId w:val="133"/>
        </w:numPr>
        <w:tabs>
          <w:tab w:val="left" w:pos="862"/>
        </w:tabs>
        <w:spacing w:before="39"/>
        <w:ind w:left="862" w:hanging="152"/>
        <w:rPr>
          <w:sz w:val="26"/>
        </w:rPr>
      </w:pPr>
      <w:r>
        <w:rPr>
          <w:sz w:val="26"/>
        </w:rPr>
        <w:t>Tốc</w:t>
      </w:r>
      <w:r>
        <w:rPr>
          <w:spacing w:val="-5"/>
          <w:sz w:val="26"/>
        </w:rPr>
        <w:t xml:space="preserve"> </w:t>
      </w:r>
      <w:r>
        <w:rPr>
          <w:sz w:val="26"/>
        </w:rPr>
        <w:t>độ:</w:t>
      </w:r>
      <w:r>
        <w:rPr>
          <w:spacing w:val="-5"/>
          <w:sz w:val="26"/>
        </w:rPr>
        <w:t xml:space="preserve"> 85%</w:t>
      </w:r>
    </w:p>
    <w:p w14:paraId="117513C8" w14:textId="77777777" w:rsidR="007A227D" w:rsidRDefault="00000000">
      <w:pPr>
        <w:pStyle w:val="ListParagraph"/>
        <w:numPr>
          <w:ilvl w:val="0"/>
          <w:numId w:val="133"/>
        </w:numPr>
        <w:tabs>
          <w:tab w:val="left" w:pos="862"/>
        </w:tabs>
        <w:spacing w:before="39"/>
        <w:ind w:left="862" w:hanging="152"/>
        <w:rPr>
          <w:sz w:val="26"/>
        </w:rPr>
      </w:pPr>
      <w:r>
        <w:rPr>
          <w:sz w:val="26"/>
        </w:rPr>
        <w:t>Ứng</w:t>
      </w:r>
      <w:r>
        <w:rPr>
          <w:spacing w:val="-7"/>
          <w:sz w:val="26"/>
        </w:rPr>
        <w:t xml:space="preserve"> </w:t>
      </w:r>
      <w:r>
        <w:rPr>
          <w:sz w:val="26"/>
        </w:rPr>
        <w:t>dụng:</w:t>
      </w:r>
      <w:r>
        <w:rPr>
          <w:spacing w:val="-4"/>
          <w:sz w:val="26"/>
        </w:rPr>
        <w:t xml:space="preserve"> </w:t>
      </w:r>
      <w:r>
        <w:rPr>
          <w:sz w:val="26"/>
        </w:rPr>
        <w:t>Giao</w:t>
      </w:r>
      <w:r>
        <w:rPr>
          <w:spacing w:val="-6"/>
          <w:sz w:val="26"/>
        </w:rPr>
        <w:t xml:space="preserve"> </w:t>
      </w:r>
      <w:r>
        <w:rPr>
          <w:sz w:val="26"/>
        </w:rPr>
        <w:t>bài</w:t>
      </w:r>
      <w:r>
        <w:rPr>
          <w:spacing w:val="-3"/>
          <w:sz w:val="26"/>
        </w:rPr>
        <w:t xml:space="preserve"> </w:t>
      </w:r>
      <w:r>
        <w:rPr>
          <w:sz w:val="26"/>
        </w:rPr>
        <w:t>nghe</w:t>
      </w:r>
      <w:r>
        <w:rPr>
          <w:spacing w:val="-6"/>
          <w:sz w:val="26"/>
        </w:rPr>
        <w:t xml:space="preserve"> </w:t>
      </w:r>
      <w:r>
        <w:rPr>
          <w:sz w:val="26"/>
        </w:rPr>
        <w:t>tại</w:t>
      </w:r>
      <w:r>
        <w:rPr>
          <w:spacing w:val="-6"/>
          <w:sz w:val="26"/>
        </w:rPr>
        <w:t xml:space="preserve"> </w:t>
      </w:r>
      <w:r>
        <w:rPr>
          <w:sz w:val="26"/>
        </w:rPr>
        <w:t>nhà,</w:t>
      </w:r>
      <w:r>
        <w:rPr>
          <w:spacing w:val="-6"/>
          <w:sz w:val="26"/>
        </w:rPr>
        <w:t xml:space="preserve"> </w:t>
      </w:r>
      <w:r>
        <w:rPr>
          <w:sz w:val="26"/>
        </w:rPr>
        <w:t>chèn</w:t>
      </w:r>
      <w:r>
        <w:rPr>
          <w:spacing w:val="-6"/>
          <w:sz w:val="26"/>
        </w:rPr>
        <w:t xml:space="preserve"> </w:t>
      </w:r>
      <w:r>
        <w:rPr>
          <w:sz w:val="26"/>
        </w:rPr>
        <w:t>vào</w:t>
      </w:r>
      <w:r>
        <w:rPr>
          <w:spacing w:val="-4"/>
          <w:sz w:val="26"/>
        </w:rPr>
        <w:t xml:space="preserve"> </w:t>
      </w:r>
      <w:r>
        <w:rPr>
          <w:sz w:val="26"/>
        </w:rPr>
        <w:t>file</w:t>
      </w:r>
      <w:r>
        <w:rPr>
          <w:spacing w:val="-6"/>
          <w:sz w:val="26"/>
        </w:rPr>
        <w:t xml:space="preserve"> </w:t>
      </w:r>
      <w:r>
        <w:rPr>
          <w:sz w:val="26"/>
        </w:rPr>
        <w:t>Google</w:t>
      </w:r>
      <w:r>
        <w:rPr>
          <w:spacing w:val="-6"/>
          <w:sz w:val="26"/>
        </w:rPr>
        <w:t xml:space="preserve"> </w:t>
      </w:r>
      <w:r>
        <w:rPr>
          <w:sz w:val="26"/>
        </w:rPr>
        <w:t>Form</w:t>
      </w:r>
      <w:r>
        <w:rPr>
          <w:spacing w:val="-6"/>
          <w:sz w:val="26"/>
        </w:rPr>
        <w:t xml:space="preserve"> </w:t>
      </w:r>
      <w:r>
        <w:rPr>
          <w:sz w:val="26"/>
        </w:rPr>
        <w:t>kiểm</w:t>
      </w:r>
      <w:r>
        <w:rPr>
          <w:spacing w:val="-6"/>
          <w:sz w:val="26"/>
        </w:rPr>
        <w:t xml:space="preserve"> </w:t>
      </w:r>
      <w:r>
        <w:rPr>
          <w:spacing w:val="-4"/>
          <w:sz w:val="26"/>
        </w:rPr>
        <w:t>tra.</w:t>
      </w:r>
    </w:p>
    <w:p w14:paraId="5384AC62" w14:textId="77777777" w:rsidR="007A227D" w:rsidRDefault="00000000">
      <w:pPr>
        <w:pStyle w:val="Heading4"/>
        <w:spacing w:before="43"/>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Ứng</w:t>
      </w:r>
      <w:r>
        <w:rPr>
          <w:spacing w:val="-5"/>
        </w:rPr>
        <w:t xml:space="preserve"> </w:t>
      </w:r>
      <w:r>
        <w:t>dụng</w:t>
      </w:r>
      <w:r>
        <w:rPr>
          <w:spacing w:val="-6"/>
        </w:rPr>
        <w:t xml:space="preserve"> </w:t>
      </w:r>
      <w:r>
        <w:t>mở</w:t>
      </w:r>
      <w:r>
        <w:rPr>
          <w:spacing w:val="-5"/>
        </w:rPr>
        <w:t xml:space="preserve"> </w:t>
      </w:r>
      <w:r>
        <w:t>rộng</w:t>
      </w:r>
      <w:r>
        <w:rPr>
          <w:spacing w:val="-6"/>
        </w:rPr>
        <w:t xml:space="preserve"> </w:t>
      </w:r>
      <w:r>
        <w:t>trong</w:t>
      </w:r>
      <w:r>
        <w:rPr>
          <w:spacing w:val="-6"/>
        </w:rPr>
        <w:t xml:space="preserve"> </w:t>
      </w:r>
      <w:r>
        <w:t>giáo</w:t>
      </w:r>
      <w:r>
        <w:rPr>
          <w:spacing w:val="-6"/>
        </w:rPr>
        <w:t xml:space="preserve"> </w:t>
      </w:r>
      <w:r>
        <w:rPr>
          <w:spacing w:val="-5"/>
        </w:rPr>
        <w:t>dục</w:t>
      </w:r>
    </w:p>
    <w:p w14:paraId="23D60571" w14:textId="77777777" w:rsidR="007A227D" w:rsidRDefault="007A227D">
      <w:pPr>
        <w:pStyle w:val="Heading4"/>
        <w:sectPr w:rsidR="007A227D">
          <w:pgSz w:w="11910" w:h="16840"/>
          <w:pgMar w:top="1040" w:right="992" w:bottom="900" w:left="1275" w:header="717" w:footer="714" w:gutter="0"/>
          <w:cols w:space="720"/>
        </w:sectPr>
      </w:pPr>
    </w:p>
    <w:p w14:paraId="649B91B9"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7CDF36F3" w14:textId="77777777">
        <w:trPr>
          <w:trHeight w:val="330"/>
        </w:trPr>
        <w:tc>
          <w:tcPr>
            <w:tcW w:w="3706" w:type="dxa"/>
          </w:tcPr>
          <w:p w14:paraId="3F323F99" w14:textId="77777777" w:rsidR="007A227D" w:rsidRDefault="00000000">
            <w:pPr>
              <w:pStyle w:val="TableParagraph"/>
              <w:spacing w:before="18" w:line="292" w:lineRule="exact"/>
              <w:rPr>
                <w:b/>
                <w:sz w:val="26"/>
              </w:rPr>
            </w:pPr>
            <w:r>
              <w:rPr>
                <w:b/>
                <w:sz w:val="26"/>
              </w:rPr>
              <w:t>Bối</w:t>
            </w:r>
            <w:r>
              <w:rPr>
                <w:b/>
                <w:spacing w:val="-7"/>
                <w:sz w:val="26"/>
              </w:rPr>
              <w:t xml:space="preserve"> </w:t>
            </w:r>
            <w:r>
              <w:rPr>
                <w:b/>
                <w:sz w:val="26"/>
              </w:rPr>
              <w:t>cảnh</w:t>
            </w:r>
            <w:r>
              <w:rPr>
                <w:b/>
                <w:spacing w:val="-5"/>
                <w:sz w:val="26"/>
              </w:rPr>
              <w:t xml:space="preserve"> </w:t>
            </w:r>
            <w:r>
              <w:rPr>
                <w:b/>
                <w:sz w:val="26"/>
              </w:rPr>
              <w:t>giáo</w:t>
            </w:r>
            <w:r>
              <w:rPr>
                <w:b/>
                <w:spacing w:val="-6"/>
                <w:sz w:val="26"/>
              </w:rPr>
              <w:t xml:space="preserve"> </w:t>
            </w:r>
            <w:r>
              <w:rPr>
                <w:b/>
                <w:spacing w:val="-5"/>
                <w:sz w:val="26"/>
              </w:rPr>
              <w:t>dục</w:t>
            </w:r>
          </w:p>
        </w:tc>
        <w:tc>
          <w:tcPr>
            <w:tcW w:w="5639" w:type="dxa"/>
          </w:tcPr>
          <w:p w14:paraId="05BE9ED0" w14:textId="77777777" w:rsidR="007A227D" w:rsidRDefault="00000000">
            <w:pPr>
              <w:pStyle w:val="TableParagraph"/>
              <w:spacing w:before="18" w:line="292" w:lineRule="exact"/>
              <w:rPr>
                <w:b/>
                <w:sz w:val="26"/>
              </w:rPr>
            </w:pPr>
            <w:r>
              <w:rPr>
                <w:b/>
                <w:sz w:val="26"/>
              </w:rPr>
              <w:t>PlayHT</w:t>
            </w:r>
            <w:r>
              <w:rPr>
                <w:b/>
                <w:spacing w:val="-5"/>
                <w:sz w:val="26"/>
              </w:rPr>
              <w:t xml:space="preserve"> </w:t>
            </w:r>
            <w:r>
              <w:rPr>
                <w:b/>
                <w:sz w:val="26"/>
              </w:rPr>
              <w:t>có</w:t>
            </w:r>
            <w:r>
              <w:rPr>
                <w:b/>
                <w:spacing w:val="-5"/>
                <w:sz w:val="26"/>
              </w:rPr>
              <w:t xml:space="preserve"> </w:t>
            </w:r>
            <w:r>
              <w:rPr>
                <w:b/>
                <w:sz w:val="26"/>
              </w:rPr>
              <w:t>thể</w:t>
            </w:r>
            <w:r>
              <w:rPr>
                <w:b/>
                <w:spacing w:val="-5"/>
                <w:sz w:val="26"/>
              </w:rPr>
              <w:t xml:space="preserve"> </w:t>
            </w:r>
            <w:r>
              <w:rPr>
                <w:b/>
                <w:sz w:val="26"/>
              </w:rPr>
              <w:t>hỗ</w:t>
            </w:r>
            <w:r>
              <w:rPr>
                <w:b/>
                <w:spacing w:val="-4"/>
                <w:sz w:val="26"/>
              </w:rPr>
              <w:t xml:space="preserve"> </w:t>
            </w:r>
            <w:r>
              <w:rPr>
                <w:b/>
                <w:sz w:val="26"/>
              </w:rPr>
              <w:t>trợ</w:t>
            </w:r>
            <w:r>
              <w:rPr>
                <w:b/>
                <w:spacing w:val="-2"/>
                <w:sz w:val="26"/>
              </w:rPr>
              <w:t xml:space="preserve"> </w:t>
            </w:r>
            <w:r>
              <w:rPr>
                <w:b/>
                <w:spacing w:val="-5"/>
                <w:sz w:val="26"/>
              </w:rPr>
              <w:t>gì?</w:t>
            </w:r>
          </w:p>
        </w:tc>
      </w:tr>
      <w:tr w:rsidR="007A227D" w14:paraId="7C115C6B" w14:textId="77777777">
        <w:trPr>
          <w:trHeight w:val="597"/>
        </w:trPr>
        <w:tc>
          <w:tcPr>
            <w:tcW w:w="3706" w:type="dxa"/>
          </w:tcPr>
          <w:p w14:paraId="1A4BFA9F" w14:textId="77777777" w:rsidR="007A227D" w:rsidRDefault="00000000">
            <w:pPr>
              <w:pStyle w:val="TableParagraph"/>
              <w:spacing w:before="151"/>
              <w:rPr>
                <w:b/>
                <w:sz w:val="26"/>
              </w:rPr>
            </w:pPr>
            <w:r>
              <w:rPr>
                <w:sz w:val="26"/>
              </w:rPr>
              <w:t>Làm</w:t>
            </w:r>
            <w:r>
              <w:rPr>
                <w:spacing w:val="-6"/>
                <w:sz w:val="26"/>
              </w:rPr>
              <w:t xml:space="preserve"> </w:t>
            </w:r>
            <w:r>
              <w:rPr>
                <w:b/>
                <w:sz w:val="26"/>
              </w:rPr>
              <w:t>slide</w:t>
            </w:r>
            <w:r>
              <w:rPr>
                <w:b/>
                <w:spacing w:val="-4"/>
                <w:sz w:val="26"/>
              </w:rPr>
              <w:t xml:space="preserve"> </w:t>
            </w:r>
            <w:r>
              <w:rPr>
                <w:b/>
                <w:sz w:val="26"/>
              </w:rPr>
              <w:t>có</w:t>
            </w:r>
            <w:r>
              <w:rPr>
                <w:b/>
                <w:spacing w:val="-5"/>
                <w:sz w:val="26"/>
              </w:rPr>
              <w:t xml:space="preserve"> </w:t>
            </w:r>
            <w:r>
              <w:rPr>
                <w:b/>
                <w:sz w:val="26"/>
              </w:rPr>
              <w:t>giọng</w:t>
            </w:r>
            <w:r>
              <w:rPr>
                <w:b/>
                <w:spacing w:val="-6"/>
                <w:sz w:val="26"/>
              </w:rPr>
              <w:t xml:space="preserve"> </w:t>
            </w:r>
            <w:r>
              <w:rPr>
                <w:b/>
                <w:spacing w:val="-5"/>
                <w:sz w:val="26"/>
              </w:rPr>
              <w:t>nói</w:t>
            </w:r>
          </w:p>
        </w:tc>
        <w:tc>
          <w:tcPr>
            <w:tcW w:w="5639" w:type="dxa"/>
          </w:tcPr>
          <w:p w14:paraId="6FDA606E" w14:textId="77777777" w:rsidR="007A227D" w:rsidRDefault="00000000">
            <w:pPr>
              <w:pStyle w:val="TableParagraph"/>
              <w:spacing w:before="2" w:line="298" w:lineRule="exact"/>
              <w:rPr>
                <w:sz w:val="26"/>
              </w:rPr>
            </w:pPr>
            <w:r>
              <w:rPr>
                <w:sz w:val="26"/>
              </w:rPr>
              <w:t>Chèn</w:t>
            </w:r>
            <w:r>
              <w:rPr>
                <w:spacing w:val="17"/>
                <w:sz w:val="26"/>
              </w:rPr>
              <w:t xml:space="preserve"> </w:t>
            </w:r>
            <w:r>
              <w:rPr>
                <w:sz w:val="26"/>
              </w:rPr>
              <w:t>file</w:t>
            </w:r>
            <w:r>
              <w:rPr>
                <w:spacing w:val="19"/>
                <w:sz w:val="26"/>
              </w:rPr>
              <w:t xml:space="preserve"> </w:t>
            </w:r>
            <w:r>
              <w:rPr>
                <w:sz w:val="26"/>
              </w:rPr>
              <w:t>MP3</w:t>
            </w:r>
            <w:r>
              <w:rPr>
                <w:spacing w:val="17"/>
                <w:sz w:val="26"/>
              </w:rPr>
              <w:t xml:space="preserve"> </w:t>
            </w:r>
            <w:r>
              <w:rPr>
                <w:sz w:val="26"/>
              </w:rPr>
              <w:t>giọng</w:t>
            </w:r>
            <w:r>
              <w:rPr>
                <w:spacing w:val="19"/>
                <w:sz w:val="26"/>
              </w:rPr>
              <w:t xml:space="preserve"> </w:t>
            </w:r>
            <w:r>
              <w:rPr>
                <w:sz w:val="26"/>
              </w:rPr>
              <w:t>giáo</w:t>
            </w:r>
            <w:r>
              <w:rPr>
                <w:spacing w:val="17"/>
                <w:sz w:val="26"/>
              </w:rPr>
              <w:t xml:space="preserve"> </w:t>
            </w:r>
            <w:r>
              <w:rPr>
                <w:sz w:val="26"/>
              </w:rPr>
              <w:t>viên</w:t>
            </w:r>
            <w:r>
              <w:rPr>
                <w:spacing w:val="19"/>
                <w:sz w:val="26"/>
              </w:rPr>
              <w:t xml:space="preserve"> </w:t>
            </w:r>
            <w:r>
              <w:rPr>
                <w:sz w:val="26"/>
              </w:rPr>
              <w:t>ảo</w:t>
            </w:r>
            <w:r>
              <w:rPr>
                <w:spacing w:val="18"/>
                <w:sz w:val="26"/>
              </w:rPr>
              <w:t xml:space="preserve"> </w:t>
            </w:r>
            <w:r>
              <w:rPr>
                <w:sz w:val="26"/>
              </w:rPr>
              <w:t>vào</w:t>
            </w:r>
            <w:r>
              <w:rPr>
                <w:spacing w:val="19"/>
                <w:sz w:val="26"/>
              </w:rPr>
              <w:t xml:space="preserve"> </w:t>
            </w:r>
            <w:r>
              <w:rPr>
                <w:spacing w:val="-2"/>
                <w:sz w:val="26"/>
              </w:rPr>
              <w:t>PowerPoint</w:t>
            </w:r>
          </w:p>
          <w:p w14:paraId="27B23E6B" w14:textId="77777777" w:rsidR="007A227D" w:rsidRDefault="00000000">
            <w:pPr>
              <w:pStyle w:val="TableParagraph"/>
              <w:spacing w:line="277" w:lineRule="exact"/>
              <w:rPr>
                <w:sz w:val="26"/>
              </w:rPr>
            </w:pPr>
            <w:r>
              <w:rPr>
                <w:sz w:val="26"/>
              </w:rPr>
              <w:t>→</w:t>
            </w:r>
            <w:r>
              <w:rPr>
                <w:spacing w:val="-4"/>
                <w:sz w:val="26"/>
              </w:rPr>
              <w:t xml:space="preserve"> </w:t>
            </w:r>
            <w:r>
              <w:rPr>
                <w:sz w:val="26"/>
              </w:rPr>
              <w:t>bài</w:t>
            </w:r>
            <w:r>
              <w:rPr>
                <w:spacing w:val="-4"/>
                <w:sz w:val="26"/>
              </w:rPr>
              <w:t xml:space="preserve"> </w:t>
            </w:r>
            <w:r>
              <w:rPr>
                <w:sz w:val="26"/>
              </w:rPr>
              <w:t>giảng</w:t>
            </w:r>
            <w:r>
              <w:rPr>
                <w:spacing w:val="-4"/>
                <w:sz w:val="26"/>
              </w:rPr>
              <w:t xml:space="preserve"> </w:t>
            </w:r>
            <w:r>
              <w:rPr>
                <w:sz w:val="26"/>
              </w:rPr>
              <w:t>số</w:t>
            </w:r>
            <w:r>
              <w:rPr>
                <w:spacing w:val="-4"/>
                <w:sz w:val="26"/>
              </w:rPr>
              <w:t xml:space="preserve"> hóa.</w:t>
            </w:r>
          </w:p>
        </w:tc>
      </w:tr>
      <w:tr w:rsidR="007A227D" w14:paraId="1576D5A5" w14:textId="77777777">
        <w:trPr>
          <w:trHeight w:val="599"/>
        </w:trPr>
        <w:tc>
          <w:tcPr>
            <w:tcW w:w="3706" w:type="dxa"/>
          </w:tcPr>
          <w:p w14:paraId="41137500" w14:textId="77777777" w:rsidR="007A227D" w:rsidRDefault="00000000">
            <w:pPr>
              <w:pStyle w:val="TableParagraph"/>
              <w:spacing w:before="153"/>
              <w:rPr>
                <w:sz w:val="26"/>
              </w:rPr>
            </w:pPr>
            <w:r>
              <w:rPr>
                <w:sz w:val="26"/>
              </w:rPr>
              <w:t>Giao</w:t>
            </w:r>
            <w:r>
              <w:rPr>
                <w:spacing w:val="-5"/>
                <w:sz w:val="26"/>
              </w:rPr>
              <w:t xml:space="preserve"> </w:t>
            </w:r>
            <w:r>
              <w:rPr>
                <w:sz w:val="26"/>
              </w:rPr>
              <w:t>bài</w:t>
            </w:r>
            <w:r>
              <w:rPr>
                <w:spacing w:val="-4"/>
                <w:sz w:val="26"/>
              </w:rPr>
              <w:t xml:space="preserve"> </w:t>
            </w:r>
            <w:r>
              <w:rPr>
                <w:sz w:val="26"/>
              </w:rPr>
              <w:t>về</w:t>
            </w:r>
            <w:r>
              <w:rPr>
                <w:spacing w:val="-2"/>
                <w:sz w:val="26"/>
              </w:rPr>
              <w:t xml:space="preserve"> </w:t>
            </w:r>
            <w:r>
              <w:rPr>
                <w:sz w:val="26"/>
              </w:rPr>
              <w:t>nhà</w:t>
            </w:r>
            <w:r>
              <w:rPr>
                <w:spacing w:val="-5"/>
                <w:sz w:val="26"/>
              </w:rPr>
              <w:t xml:space="preserve"> </w:t>
            </w:r>
            <w:r>
              <w:rPr>
                <w:sz w:val="26"/>
              </w:rPr>
              <w:t>cho</w:t>
            </w:r>
            <w:r>
              <w:rPr>
                <w:spacing w:val="-2"/>
                <w:sz w:val="26"/>
              </w:rPr>
              <w:t xml:space="preserve"> </w:t>
            </w:r>
            <w:r>
              <w:rPr>
                <w:sz w:val="26"/>
              </w:rPr>
              <w:t>học</w:t>
            </w:r>
            <w:r>
              <w:rPr>
                <w:spacing w:val="-4"/>
                <w:sz w:val="26"/>
              </w:rPr>
              <w:t xml:space="preserve"> sinh</w:t>
            </w:r>
          </w:p>
        </w:tc>
        <w:tc>
          <w:tcPr>
            <w:tcW w:w="5639" w:type="dxa"/>
          </w:tcPr>
          <w:p w14:paraId="227C4BDB" w14:textId="77777777" w:rsidR="007A227D" w:rsidRDefault="00000000">
            <w:pPr>
              <w:pStyle w:val="TableParagraph"/>
              <w:spacing w:line="300" w:lineRule="atLeast"/>
              <w:rPr>
                <w:sz w:val="26"/>
              </w:rPr>
            </w:pPr>
            <w:r>
              <w:rPr>
                <w:sz w:val="26"/>
              </w:rPr>
              <w:t>Gửi</w:t>
            </w:r>
            <w:r>
              <w:rPr>
                <w:spacing w:val="-7"/>
                <w:sz w:val="26"/>
              </w:rPr>
              <w:t xml:space="preserve"> </w:t>
            </w:r>
            <w:r>
              <w:rPr>
                <w:sz w:val="26"/>
              </w:rPr>
              <w:t>kèm</w:t>
            </w:r>
            <w:r>
              <w:rPr>
                <w:spacing w:val="-7"/>
                <w:sz w:val="26"/>
              </w:rPr>
              <w:t xml:space="preserve"> </w:t>
            </w:r>
            <w:r>
              <w:rPr>
                <w:sz w:val="26"/>
              </w:rPr>
              <w:t>audio</w:t>
            </w:r>
            <w:r>
              <w:rPr>
                <w:spacing w:val="-7"/>
                <w:sz w:val="26"/>
              </w:rPr>
              <w:t xml:space="preserve"> </w:t>
            </w:r>
            <w:r>
              <w:rPr>
                <w:sz w:val="26"/>
              </w:rPr>
              <w:t>hướng</w:t>
            </w:r>
            <w:r>
              <w:rPr>
                <w:spacing w:val="-5"/>
                <w:sz w:val="26"/>
              </w:rPr>
              <w:t xml:space="preserve"> </w:t>
            </w:r>
            <w:r>
              <w:rPr>
                <w:sz w:val="26"/>
              </w:rPr>
              <w:t>dẫn</w:t>
            </w:r>
            <w:r>
              <w:rPr>
                <w:spacing w:val="-7"/>
                <w:sz w:val="26"/>
              </w:rPr>
              <w:t xml:space="preserve"> </w:t>
            </w:r>
            <w:r>
              <w:rPr>
                <w:sz w:val="26"/>
              </w:rPr>
              <w:t>học</w:t>
            </w:r>
            <w:r>
              <w:rPr>
                <w:spacing w:val="-7"/>
                <w:sz w:val="26"/>
              </w:rPr>
              <w:t xml:space="preserve"> </w:t>
            </w:r>
            <w:r>
              <w:rPr>
                <w:sz w:val="26"/>
              </w:rPr>
              <w:t>tập</w:t>
            </w:r>
            <w:r>
              <w:rPr>
                <w:spacing w:val="-7"/>
                <w:sz w:val="26"/>
              </w:rPr>
              <w:t xml:space="preserve"> </w:t>
            </w:r>
            <w:r>
              <w:rPr>
                <w:sz w:val="26"/>
              </w:rPr>
              <w:t>(nghe</w:t>
            </w:r>
            <w:r>
              <w:rPr>
                <w:spacing w:val="-7"/>
                <w:sz w:val="26"/>
              </w:rPr>
              <w:t xml:space="preserve"> </w:t>
            </w:r>
            <w:r>
              <w:rPr>
                <w:sz w:val="26"/>
              </w:rPr>
              <w:t>rõ</w:t>
            </w:r>
            <w:r>
              <w:rPr>
                <w:spacing w:val="-5"/>
                <w:sz w:val="26"/>
              </w:rPr>
              <w:t xml:space="preserve"> </w:t>
            </w:r>
            <w:r>
              <w:rPr>
                <w:sz w:val="26"/>
              </w:rPr>
              <w:t>–</w:t>
            </w:r>
            <w:r>
              <w:rPr>
                <w:spacing w:val="-5"/>
                <w:sz w:val="26"/>
              </w:rPr>
              <w:t xml:space="preserve"> </w:t>
            </w:r>
            <w:r>
              <w:rPr>
                <w:sz w:val="26"/>
              </w:rPr>
              <w:t>dễ</w:t>
            </w:r>
            <w:r>
              <w:rPr>
                <w:spacing w:val="-7"/>
                <w:sz w:val="26"/>
              </w:rPr>
              <w:t xml:space="preserve"> </w:t>
            </w:r>
            <w:r>
              <w:rPr>
                <w:sz w:val="26"/>
              </w:rPr>
              <w:t xml:space="preserve">làm </w:t>
            </w:r>
            <w:r>
              <w:rPr>
                <w:spacing w:val="-2"/>
                <w:sz w:val="26"/>
              </w:rPr>
              <w:t>theo).</w:t>
            </w:r>
          </w:p>
        </w:tc>
      </w:tr>
      <w:tr w:rsidR="007A227D" w14:paraId="111EB76E" w14:textId="77777777">
        <w:trPr>
          <w:trHeight w:val="659"/>
        </w:trPr>
        <w:tc>
          <w:tcPr>
            <w:tcW w:w="3706" w:type="dxa"/>
          </w:tcPr>
          <w:p w14:paraId="0AEEE08E" w14:textId="77777777" w:rsidR="007A227D" w:rsidRDefault="00000000">
            <w:pPr>
              <w:pStyle w:val="TableParagraph"/>
              <w:spacing w:before="181"/>
              <w:rPr>
                <w:sz w:val="26"/>
              </w:rPr>
            </w:pPr>
            <w:r>
              <w:rPr>
                <w:sz w:val="26"/>
              </w:rPr>
              <w:t>Phản</w:t>
            </w:r>
            <w:r>
              <w:rPr>
                <w:spacing w:val="-4"/>
                <w:sz w:val="26"/>
              </w:rPr>
              <w:t xml:space="preserve"> </w:t>
            </w:r>
            <w:r>
              <w:rPr>
                <w:sz w:val="26"/>
              </w:rPr>
              <w:t>hồi</w:t>
            </w:r>
            <w:r>
              <w:rPr>
                <w:spacing w:val="-4"/>
                <w:sz w:val="26"/>
              </w:rPr>
              <w:t xml:space="preserve"> </w:t>
            </w:r>
            <w:r>
              <w:rPr>
                <w:sz w:val="26"/>
              </w:rPr>
              <w:t>bài</w:t>
            </w:r>
            <w:r>
              <w:rPr>
                <w:spacing w:val="-4"/>
                <w:sz w:val="26"/>
              </w:rPr>
              <w:t xml:space="preserve"> </w:t>
            </w:r>
            <w:r>
              <w:rPr>
                <w:sz w:val="26"/>
              </w:rPr>
              <w:t>viết</w:t>
            </w:r>
            <w:r>
              <w:rPr>
                <w:spacing w:val="-4"/>
                <w:sz w:val="26"/>
              </w:rPr>
              <w:t xml:space="preserve"> </w:t>
            </w:r>
            <w:r>
              <w:rPr>
                <w:sz w:val="26"/>
              </w:rPr>
              <w:t>của</w:t>
            </w:r>
            <w:r>
              <w:rPr>
                <w:spacing w:val="-4"/>
                <w:sz w:val="26"/>
              </w:rPr>
              <w:t xml:space="preserve"> </w:t>
            </w:r>
            <w:r>
              <w:rPr>
                <w:sz w:val="26"/>
              </w:rPr>
              <w:t>học</w:t>
            </w:r>
            <w:r>
              <w:rPr>
                <w:spacing w:val="-3"/>
                <w:sz w:val="26"/>
              </w:rPr>
              <w:t xml:space="preserve"> </w:t>
            </w:r>
            <w:r>
              <w:rPr>
                <w:spacing w:val="-4"/>
                <w:sz w:val="26"/>
              </w:rPr>
              <w:t>sinh</w:t>
            </w:r>
          </w:p>
        </w:tc>
        <w:tc>
          <w:tcPr>
            <w:tcW w:w="5639" w:type="dxa"/>
          </w:tcPr>
          <w:p w14:paraId="09295140" w14:textId="77777777" w:rsidR="007A227D" w:rsidRDefault="00000000">
            <w:pPr>
              <w:pStyle w:val="TableParagraph"/>
              <w:spacing w:before="30"/>
              <w:rPr>
                <w:sz w:val="26"/>
              </w:rPr>
            </w:pPr>
            <w:r>
              <w:rPr>
                <w:sz w:val="26"/>
              </w:rPr>
              <w:t>Giáo</w:t>
            </w:r>
            <w:r>
              <w:rPr>
                <w:spacing w:val="40"/>
                <w:sz w:val="26"/>
              </w:rPr>
              <w:t xml:space="preserve"> </w:t>
            </w:r>
            <w:r>
              <w:rPr>
                <w:sz w:val="26"/>
              </w:rPr>
              <w:t>viên</w:t>
            </w:r>
            <w:r>
              <w:rPr>
                <w:spacing w:val="40"/>
                <w:sz w:val="26"/>
              </w:rPr>
              <w:t xml:space="preserve"> </w:t>
            </w:r>
            <w:r>
              <w:rPr>
                <w:sz w:val="26"/>
              </w:rPr>
              <w:t>chấm</w:t>
            </w:r>
            <w:r>
              <w:rPr>
                <w:spacing w:val="40"/>
                <w:sz w:val="26"/>
              </w:rPr>
              <w:t xml:space="preserve"> </w:t>
            </w:r>
            <w:r>
              <w:rPr>
                <w:sz w:val="26"/>
              </w:rPr>
              <w:t>xong,</w:t>
            </w:r>
            <w:r>
              <w:rPr>
                <w:spacing w:val="40"/>
                <w:sz w:val="26"/>
              </w:rPr>
              <w:t xml:space="preserve"> </w:t>
            </w:r>
            <w:r>
              <w:rPr>
                <w:sz w:val="26"/>
              </w:rPr>
              <w:t>ghi</w:t>
            </w:r>
            <w:r>
              <w:rPr>
                <w:spacing w:val="40"/>
                <w:sz w:val="26"/>
              </w:rPr>
              <w:t xml:space="preserve"> </w:t>
            </w:r>
            <w:r>
              <w:rPr>
                <w:sz w:val="26"/>
              </w:rPr>
              <w:t>âm</w:t>
            </w:r>
            <w:r>
              <w:rPr>
                <w:spacing w:val="40"/>
                <w:sz w:val="26"/>
              </w:rPr>
              <w:t xml:space="preserve"> </w:t>
            </w:r>
            <w:r>
              <w:rPr>
                <w:sz w:val="26"/>
              </w:rPr>
              <w:t>lời</w:t>
            </w:r>
            <w:r>
              <w:rPr>
                <w:spacing w:val="40"/>
                <w:sz w:val="26"/>
              </w:rPr>
              <w:t xml:space="preserve"> </w:t>
            </w:r>
            <w:r>
              <w:rPr>
                <w:sz w:val="26"/>
              </w:rPr>
              <w:t>nhận</w:t>
            </w:r>
            <w:r>
              <w:rPr>
                <w:spacing w:val="40"/>
                <w:sz w:val="26"/>
              </w:rPr>
              <w:t xml:space="preserve"> </w:t>
            </w:r>
            <w:r>
              <w:rPr>
                <w:sz w:val="26"/>
              </w:rPr>
              <w:t>xét</w:t>
            </w:r>
            <w:r>
              <w:rPr>
                <w:spacing w:val="40"/>
                <w:sz w:val="26"/>
              </w:rPr>
              <w:t xml:space="preserve"> </w:t>
            </w:r>
            <w:r>
              <w:rPr>
                <w:sz w:val="26"/>
              </w:rPr>
              <w:t>qua</w:t>
            </w:r>
            <w:r>
              <w:rPr>
                <w:spacing w:val="40"/>
                <w:sz w:val="26"/>
              </w:rPr>
              <w:t xml:space="preserve"> </w:t>
            </w:r>
            <w:r>
              <w:rPr>
                <w:sz w:val="26"/>
              </w:rPr>
              <w:t>PlayHT → gửi học sinh tự nghe.</w:t>
            </w:r>
          </w:p>
        </w:tc>
      </w:tr>
      <w:tr w:rsidR="007A227D" w14:paraId="446CE16C" w14:textId="77777777">
        <w:trPr>
          <w:trHeight w:val="659"/>
        </w:trPr>
        <w:tc>
          <w:tcPr>
            <w:tcW w:w="3706" w:type="dxa"/>
          </w:tcPr>
          <w:p w14:paraId="626FACC2" w14:textId="77777777" w:rsidR="007A227D" w:rsidRDefault="00000000">
            <w:pPr>
              <w:pStyle w:val="TableParagraph"/>
              <w:spacing w:before="33"/>
              <w:rPr>
                <w:sz w:val="26"/>
              </w:rPr>
            </w:pPr>
            <w:r>
              <w:rPr>
                <w:sz w:val="26"/>
              </w:rPr>
              <w:t>Hoạt</w:t>
            </w:r>
            <w:r>
              <w:rPr>
                <w:spacing w:val="40"/>
                <w:sz w:val="26"/>
              </w:rPr>
              <w:t xml:space="preserve"> </w:t>
            </w:r>
            <w:r>
              <w:rPr>
                <w:sz w:val="26"/>
              </w:rPr>
              <w:t>động</w:t>
            </w:r>
            <w:r>
              <w:rPr>
                <w:spacing w:val="40"/>
                <w:sz w:val="26"/>
              </w:rPr>
              <w:t xml:space="preserve"> </w:t>
            </w:r>
            <w:r>
              <w:rPr>
                <w:sz w:val="26"/>
              </w:rPr>
              <w:t>CLB</w:t>
            </w:r>
            <w:r>
              <w:rPr>
                <w:spacing w:val="40"/>
                <w:sz w:val="26"/>
              </w:rPr>
              <w:t xml:space="preserve"> </w:t>
            </w:r>
            <w:r>
              <w:rPr>
                <w:sz w:val="26"/>
              </w:rPr>
              <w:t>tiếng</w:t>
            </w:r>
            <w:r>
              <w:rPr>
                <w:spacing w:val="40"/>
                <w:sz w:val="26"/>
              </w:rPr>
              <w:t xml:space="preserve"> </w:t>
            </w:r>
            <w:r>
              <w:rPr>
                <w:sz w:val="26"/>
              </w:rPr>
              <w:t>Việt</w:t>
            </w:r>
            <w:r>
              <w:rPr>
                <w:spacing w:val="40"/>
                <w:sz w:val="26"/>
              </w:rPr>
              <w:t xml:space="preserve"> </w:t>
            </w:r>
            <w:r>
              <w:rPr>
                <w:sz w:val="26"/>
              </w:rPr>
              <w:t>cho HS nước ngoài</w:t>
            </w:r>
          </w:p>
        </w:tc>
        <w:tc>
          <w:tcPr>
            <w:tcW w:w="5639" w:type="dxa"/>
          </w:tcPr>
          <w:p w14:paraId="71437859" w14:textId="77777777" w:rsidR="007A227D" w:rsidRDefault="00000000">
            <w:pPr>
              <w:pStyle w:val="TableParagraph"/>
              <w:spacing w:before="33"/>
              <w:rPr>
                <w:sz w:val="26"/>
              </w:rPr>
            </w:pPr>
            <w:r>
              <w:rPr>
                <w:sz w:val="26"/>
              </w:rPr>
              <w:t>Làm bài nghe, kể chuyện, giới thiệu bản thân bằng giọng đọc mẫu.</w:t>
            </w:r>
          </w:p>
        </w:tc>
      </w:tr>
      <w:tr w:rsidR="007A227D" w14:paraId="0C6918CC" w14:textId="77777777">
        <w:trPr>
          <w:trHeight w:val="599"/>
        </w:trPr>
        <w:tc>
          <w:tcPr>
            <w:tcW w:w="3706" w:type="dxa"/>
          </w:tcPr>
          <w:p w14:paraId="2010C613" w14:textId="77777777" w:rsidR="007A227D" w:rsidRDefault="00000000">
            <w:pPr>
              <w:pStyle w:val="TableParagraph"/>
              <w:spacing w:before="150"/>
              <w:rPr>
                <w:sz w:val="26"/>
              </w:rPr>
            </w:pPr>
            <w:r>
              <w:rPr>
                <w:sz w:val="26"/>
              </w:rPr>
              <w:t>Tổ</w:t>
            </w:r>
            <w:r>
              <w:rPr>
                <w:spacing w:val="-5"/>
                <w:sz w:val="26"/>
              </w:rPr>
              <w:t xml:space="preserve"> </w:t>
            </w:r>
            <w:r>
              <w:rPr>
                <w:sz w:val="26"/>
              </w:rPr>
              <w:t>chức</w:t>
            </w:r>
            <w:r>
              <w:rPr>
                <w:spacing w:val="-5"/>
                <w:sz w:val="26"/>
              </w:rPr>
              <w:t xml:space="preserve"> </w:t>
            </w:r>
            <w:r>
              <w:rPr>
                <w:sz w:val="26"/>
              </w:rPr>
              <w:t>mini</w:t>
            </w:r>
            <w:r>
              <w:rPr>
                <w:spacing w:val="-5"/>
                <w:sz w:val="26"/>
              </w:rPr>
              <w:t xml:space="preserve"> </w:t>
            </w:r>
            <w:r>
              <w:rPr>
                <w:sz w:val="26"/>
              </w:rPr>
              <w:t>podcast</w:t>
            </w:r>
            <w:r>
              <w:rPr>
                <w:spacing w:val="-5"/>
                <w:sz w:val="26"/>
              </w:rPr>
              <w:t xml:space="preserve"> </w:t>
            </w:r>
            <w:r>
              <w:rPr>
                <w:sz w:val="26"/>
              </w:rPr>
              <w:t>lớp</w:t>
            </w:r>
            <w:r>
              <w:rPr>
                <w:spacing w:val="-5"/>
                <w:sz w:val="26"/>
              </w:rPr>
              <w:t xml:space="preserve"> học</w:t>
            </w:r>
          </w:p>
        </w:tc>
        <w:tc>
          <w:tcPr>
            <w:tcW w:w="5639" w:type="dxa"/>
          </w:tcPr>
          <w:p w14:paraId="3E8B9893" w14:textId="77777777" w:rsidR="007A227D" w:rsidRDefault="00000000">
            <w:pPr>
              <w:pStyle w:val="TableParagraph"/>
              <w:spacing w:line="298" w:lineRule="exact"/>
              <w:rPr>
                <w:sz w:val="26"/>
              </w:rPr>
            </w:pPr>
            <w:r>
              <w:rPr>
                <w:sz w:val="26"/>
              </w:rPr>
              <w:t>Tổng hợp bản tin tuần, giọng đọc học sinh tự viết – giáo viên ghi âm bằng AI.</w:t>
            </w:r>
          </w:p>
        </w:tc>
      </w:tr>
    </w:tbl>
    <w:p w14:paraId="36E8F1F9" w14:textId="77777777" w:rsidR="007A227D" w:rsidRDefault="00000000">
      <w:pPr>
        <w:spacing w:before="45" w:after="38"/>
        <w:ind w:left="710"/>
        <w:jc w:val="both"/>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0"/>
          <w:sz w:val="26"/>
          <w:szCs w:val="26"/>
        </w:rPr>
        <w:t xml:space="preserve"> </w:t>
      </w:r>
      <w:r>
        <w:rPr>
          <w:b/>
          <w:bCs/>
          <w:sz w:val="26"/>
          <w:szCs w:val="26"/>
        </w:rPr>
        <w:t>Ưu</w:t>
      </w:r>
      <w:r>
        <w:rPr>
          <w:b/>
          <w:bCs/>
          <w:spacing w:val="-4"/>
          <w:sz w:val="26"/>
          <w:szCs w:val="26"/>
        </w:rPr>
        <w:t xml:space="preserve"> </w:t>
      </w:r>
      <w:r>
        <w:rPr>
          <w:b/>
          <w:bCs/>
          <w:sz w:val="26"/>
          <w:szCs w:val="26"/>
        </w:rPr>
        <w:t>điểm</w:t>
      </w:r>
      <w:r>
        <w:rPr>
          <w:b/>
          <w:bCs/>
          <w:spacing w:val="-5"/>
          <w:sz w:val="26"/>
          <w:szCs w:val="26"/>
        </w:rPr>
        <w:t xml:space="preserve"> </w:t>
      </w:r>
      <w:r>
        <w:rPr>
          <w:b/>
          <w:bCs/>
          <w:sz w:val="26"/>
          <w:szCs w:val="26"/>
        </w:rPr>
        <w:t>và</w:t>
      </w:r>
      <w:r>
        <w:rPr>
          <w:b/>
          <w:bCs/>
          <w:spacing w:val="-5"/>
          <w:sz w:val="26"/>
          <w:szCs w:val="26"/>
        </w:rPr>
        <w:t xml:space="preserve"> </w:t>
      </w:r>
      <w:r>
        <w:rPr>
          <w:b/>
          <w:bCs/>
          <w:sz w:val="26"/>
          <w:szCs w:val="26"/>
        </w:rPr>
        <w:t>Lưu</w:t>
      </w:r>
      <w:r>
        <w:rPr>
          <w:b/>
          <w:bCs/>
          <w:spacing w:val="-5"/>
          <w:sz w:val="26"/>
          <w:szCs w:val="26"/>
        </w:rPr>
        <w:t xml:space="preserve"> </w:t>
      </w:r>
      <w:r>
        <w:rPr>
          <w:b/>
          <w:bCs/>
          <w:sz w:val="26"/>
          <w:szCs w:val="26"/>
        </w:rPr>
        <w:t>ý</w:t>
      </w:r>
      <w:r>
        <w:rPr>
          <w:b/>
          <w:bCs/>
          <w:spacing w:val="-2"/>
          <w:sz w:val="26"/>
          <w:szCs w:val="26"/>
        </w:rPr>
        <w:t xml:space="preserve"> </w:t>
      </w:r>
      <w:r>
        <w:rPr>
          <w:b/>
          <w:bCs/>
          <w:sz w:val="26"/>
          <w:szCs w:val="26"/>
        </w:rPr>
        <w:t>khi</w:t>
      </w:r>
      <w:r>
        <w:rPr>
          <w:b/>
          <w:bCs/>
          <w:spacing w:val="-5"/>
          <w:sz w:val="26"/>
          <w:szCs w:val="26"/>
        </w:rPr>
        <w:t xml:space="preserve"> </w:t>
      </w:r>
      <w:r>
        <w:rPr>
          <w:b/>
          <w:bCs/>
          <w:sz w:val="26"/>
          <w:szCs w:val="26"/>
        </w:rPr>
        <w:t>dùng</w:t>
      </w:r>
      <w:r>
        <w:rPr>
          <w:b/>
          <w:bCs/>
          <w:spacing w:val="-5"/>
          <w:sz w:val="26"/>
          <w:szCs w:val="26"/>
        </w:rPr>
        <w:t xml:space="preserve"> </w:t>
      </w:r>
      <w:r>
        <w:rPr>
          <w:b/>
          <w:bCs/>
          <w:spacing w:val="-2"/>
          <w:sz w:val="26"/>
          <w:szCs w:val="26"/>
        </w:rPr>
        <w:t>PlayHT</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13"/>
        <w:gridCol w:w="5331"/>
      </w:tblGrid>
      <w:tr w:rsidR="007A227D" w14:paraId="7A44D019" w14:textId="77777777">
        <w:trPr>
          <w:trHeight w:val="299"/>
        </w:trPr>
        <w:tc>
          <w:tcPr>
            <w:tcW w:w="4013" w:type="dxa"/>
          </w:tcPr>
          <w:p w14:paraId="2197A936" w14:textId="77777777" w:rsidR="007A227D" w:rsidRDefault="00000000">
            <w:pPr>
              <w:pStyle w:val="TableParagraph"/>
              <w:spacing w:before="2" w:line="278" w:lineRule="exact"/>
              <w:rPr>
                <w:b/>
                <w:sz w:val="26"/>
              </w:rPr>
            </w:pPr>
            <w:r>
              <w:rPr>
                <w:b/>
                <w:sz w:val="26"/>
              </w:rPr>
              <w:t>Ưu</w:t>
            </w:r>
            <w:r>
              <w:rPr>
                <w:b/>
                <w:spacing w:val="-5"/>
                <w:sz w:val="26"/>
              </w:rPr>
              <w:t xml:space="preserve"> </w:t>
            </w:r>
            <w:r>
              <w:rPr>
                <w:b/>
                <w:spacing w:val="-4"/>
                <w:sz w:val="26"/>
              </w:rPr>
              <w:t>điểm</w:t>
            </w:r>
          </w:p>
        </w:tc>
        <w:tc>
          <w:tcPr>
            <w:tcW w:w="5331" w:type="dxa"/>
          </w:tcPr>
          <w:p w14:paraId="52434898" w14:textId="77777777" w:rsidR="007A227D" w:rsidRDefault="00000000">
            <w:pPr>
              <w:pStyle w:val="TableParagraph"/>
              <w:spacing w:before="2" w:line="278" w:lineRule="exact"/>
              <w:ind w:left="108"/>
              <w:rPr>
                <w:b/>
                <w:sz w:val="26"/>
              </w:rPr>
            </w:pPr>
            <w:r>
              <w:rPr>
                <w:b/>
                <w:sz w:val="26"/>
              </w:rPr>
              <w:t>Lưu</w:t>
            </w:r>
            <w:r>
              <w:rPr>
                <w:b/>
                <w:spacing w:val="-8"/>
                <w:sz w:val="26"/>
              </w:rPr>
              <w:t xml:space="preserve"> </w:t>
            </w:r>
            <w:r>
              <w:rPr>
                <w:b/>
                <w:spacing w:val="-10"/>
                <w:sz w:val="26"/>
              </w:rPr>
              <w:t>ý</w:t>
            </w:r>
          </w:p>
        </w:tc>
      </w:tr>
      <w:tr w:rsidR="007A227D" w14:paraId="17FB53F5" w14:textId="77777777">
        <w:trPr>
          <w:trHeight w:val="597"/>
        </w:trPr>
        <w:tc>
          <w:tcPr>
            <w:tcW w:w="4013" w:type="dxa"/>
          </w:tcPr>
          <w:p w14:paraId="3CF049F7" w14:textId="77777777" w:rsidR="007A227D" w:rsidRDefault="00000000">
            <w:pPr>
              <w:pStyle w:val="TableParagraph"/>
              <w:spacing w:line="298" w:lineRule="exact"/>
              <w:rPr>
                <w:sz w:val="26"/>
              </w:rPr>
            </w:pPr>
            <w:r>
              <w:rPr>
                <w:sz w:val="26"/>
              </w:rPr>
              <w:t>Giao</w:t>
            </w:r>
            <w:r>
              <w:rPr>
                <w:spacing w:val="-17"/>
                <w:sz w:val="26"/>
              </w:rPr>
              <w:t xml:space="preserve"> </w:t>
            </w:r>
            <w:r>
              <w:rPr>
                <w:sz w:val="26"/>
              </w:rPr>
              <w:t>diện</w:t>
            </w:r>
            <w:r>
              <w:rPr>
                <w:spacing w:val="-14"/>
                <w:sz w:val="26"/>
              </w:rPr>
              <w:t xml:space="preserve"> </w:t>
            </w:r>
            <w:r>
              <w:rPr>
                <w:sz w:val="26"/>
              </w:rPr>
              <w:t>đơn</w:t>
            </w:r>
            <w:r>
              <w:rPr>
                <w:spacing w:val="-17"/>
                <w:sz w:val="26"/>
              </w:rPr>
              <w:t xml:space="preserve"> </w:t>
            </w:r>
            <w:r>
              <w:rPr>
                <w:sz w:val="26"/>
              </w:rPr>
              <w:t>giản,</w:t>
            </w:r>
            <w:r>
              <w:rPr>
                <w:spacing w:val="-16"/>
                <w:sz w:val="26"/>
              </w:rPr>
              <w:t xml:space="preserve"> </w:t>
            </w:r>
            <w:r>
              <w:rPr>
                <w:sz w:val="26"/>
              </w:rPr>
              <w:t>dễ</w:t>
            </w:r>
            <w:r>
              <w:rPr>
                <w:spacing w:val="-14"/>
                <w:sz w:val="26"/>
              </w:rPr>
              <w:t xml:space="preserve"> </w:t>
            </w:r>
            <w:r>
              <w:rPr>
                <w:sz w:val="26"/>
              </w:rPr>
              <w:t>dùng</w:t>
            </w:r>
            <w:r>
              <w:rPr>
                <w:spacing w:val="-16"/>
                <w:sz w:val="26"/>
              </w:rPr>
              <w:t xml:space="preserve"> </w:t>
            </w:r>
            <w:r>
              <w:rPr>
                <w:sz w:val="26"/>
              </w:rPr>
              <w:t>cho</w:t>
            </w:r>
            <w:r>
              <w:rPr>
                <w:spacing w:val="-15"/>
                <w:sz w:val="26"/>
              </w:rPr>
              <w:t xml:space="preserve"> </w:t>
            </w:r>
            <w:r>
              <w:rPr>
                <w:sz w:val="26"/>
              </w:rPr>
              <w:t>mọi giáo viên</w:t>
            </w:r>
          </w:p>
        </w:tc>
        <w:tc>
          <w:tcPr>
            <w:tcW w:w="5331" w:type="dxa"/>
          </w:tcPr>
          <w:p w14:paraId="69525E5F" w14:textId="77777777" w:rsidR="007A227D" w:rsidRDefault="00000000">
            <w:pPr>
              <w:pStyle w:val="TableParagraph"/>
              <w:spacing w:before="150"/>
              <w:ind w:left="108"/>
              <w:rPr>
                <w:sz w:val="26"/>
              </w:rPr>
            </w:pPr>
            <w:r>
              <w:rPr>
                <w:sz w:val="26"/>
              </w:rPr>
              <w:t>Không</w:t>
            </w:r>
            <w:r>
              <w:rPr>
                <w:spacing w:val="-12"/>
                <w:sz w:val="26"/>
              </w:rPr>
              <w:t xml:space="preserve"> </w:t>
            </w:r>
            <w:r>
              <w:rPr>
                <w:sz w:val="26"/>
              </w:rPr>
              <w:t>có</w:t>
            </w:r>
            <w:r>
              <w:rPr>
                <w:spacing w:val="-11"/>
                <w:sz w:val="26"/>
              </w:rPr>
              <w:t xml:space="preserve"> </w:t>
            </w:r>
            <w:r>
              <w:rPr>
                <w:sz w:val="26"/>
              </w:rPr>
              <w:t>tùy</w:t>
            </w:r>
            <w:r>
              <w:rPr>
                <w:spacing w:val="-10"/>
                <w:sz w:val="26"/>
              </w:rPr>
              <w:t xml:space="preserve"> </w:t>
            </w:r>
            <w:r>
              <w:rPr>
                <w:sz w:val="26"/>
              </w:rPr>
              <w:t>chỉnh</w:t>
            </w:r>
            <w:r>
              <w:rPr>
                <w:spacing w:val="-11"/>
                <w:sz w:val="26"/>
              </w:rPr>
              <w:t xml:space="preserve"> </w:t>
            </w:r>
            <w:r>
              <w:rPr>
                <w:sz w:val="26"/>
              </w:rPr>
              <w:t>cảm</w:t>
            </w:r>
            <w:r>
              <w:rPr>
                <w:spacing w:val="-12"/>
                <w:sz w:val="26"/>
              </w:rPr>
              <w:t xml:space="preserve"> </w:t>
            </w:r>
            <w:r>
              <w:rPr>
                <w:sz w:val="26"/>
              </w:rPr>
              <w:t>xúc</w:t>
            </w:r>
            <w:r>
              <w:rPr>
                <w:spacing w:val="-10"/>
                <w:sz w:val="26"/>
              </w:rPr>
              <w:t xml:space="preserve"> </w:t>
            </w:r>
            <w:r>
              <w:rPr>
                <w:sz w:val="26"/>
              </w:rPr>
              <w:t>sâu</w:t>
            </w:r>
            <w:r>
              <w:rPr>
                <w:spacing w:val="-8"/>
                <w:sz w:val="26"/>
              </w:rPr>
              <w:t xml:space="preserve"> </w:t>
            </w:r>
            <w:r>
              <w:rPr>
                <w:sz w:val="26"/>
              </w:rPr>
              <w:t>như</w:t>
            </w:r>
            <w:r>
              <w:rPr>
                <w:spacing w:val="-11"/>
                <w:sz w:val="26"/>
              </w:rPr>
              <w:t xml:space="preserve"> </w:t>
            </w:r>
            <w:r>
              <w:rPr>
                <w:spacing w:val="-2"/>
                <w:sz w:val="26"/>
              </w:rPr>
              <w:t>ElevenLabs</w:t>
            </w:r>
          </w:p>
        </w:tc>
      </w:tr>
      <w:tr w:rsidR="007A227D" w14:paraId="1A50693B" w14:textId="77777777">
        <w:trPr>
          <w:trHeight w:val="597"/>
        </w:trPr>
        <w:tc>
          <w:tcPr>
            <w:tcW w:w="4013" w:type="dxa"/>
          </w:tcPr>
          <w:p w14:paraId="1FD091A2" w14:textId="77777777" w:rsidR="007A227D" w:rsidRDefault="00000000">
            <w:pPr>
              <w:pStyle w:val="TableParagraph"/>
              <w:spacing w:line="298" w:lineRule="exact"/>
              <w:rPr>
                <w:sz w:val="26"/>
              </w:rPr>
            </w:pPr>
            <w:r>
              <w:rPr>
                <w:sz w:val="26"/>
              </w:rPr>
              <w:t>Hỗ</w:t>
            </w:r>
            <w:r>
              <w:rPr>
                <w:spacing w:val="-17"/>
                <w:sz w:val="26"/>
              </w:rPr>
              <w:t xml:space="preserve"> </w:t>
            </w:r>
            <w:r>
              <w:rPr>
                <w:sz w:val="26"/>
              </w:rPr>
              <w:t>trợ</w:t>
            </w:r>
            <w:r>
              <w:rPr>
                <w:spacing w:val="-16"/>
                <w:sz w:val="26"/>
              </w:rPr>
              <w:t xml:space="preserve"> </w:t>
            </w:r>
            <w:r>
              <w:rPr>
                <w:sz w:val="26"/>
              </w:rPr>
              <w:t>tiếng</w:t>
            </w:r>
            <w:r>
              <w:rPr>
                <w:spacing w:val="-16"/>
                <w:sz w:val="26"/>
              </w:rPr>
              <w:t xml:space="preserve"> </w:t>
            </w:r>
            <w:r>
              <w:rPr>
                <w:sz w:val="26"/>
              </w:rPr>
              <w:t>Việt</w:t>
            </w:r>
            <w:r>
              <w:rPr>
                <w:spacing w:val="-16"/>
                <w:sz w:val="26"/>
              </w:rPr>
              <w:t xml:space="preserve"> </w:t>
            </w:r>
            <w:r>
              <w:rPr>
                <w:sz w:val="26"/>
              </w:rPr>
              <w:t>tốt,</w:t>
            </w:r>
            <w:r>
              <w:rPr>
                <w:spacing w:val="-17"/>
                <w:sz w:val="26"/>
              </w:rPr>
              <w:t xml:space="preserve"> </w:t>
            </w:r>
            <w:r>
              <w:rPr>
                <w:sz w:val="26"/>
              </w:rPr>
              <w:t>giọng</w:t>
            </w:r>
            <w:r>
              <w:rPr>
                <w:spacing w:val="-16"/>
                <w:sz w:val="26"/>
              </w:rPr>
              <w:t xml:space="preserve"> </w:t>
            </w:r>
            <w:r>
              <w:rPr>
                <w:sz w:val="26"/>
              </w:rPr>
              <w:t>rõ,</w:t>
            </w:r>
            <w:r>
              <w:rPr>
                <w:spacing w:val="-16"/>
                <w:sz w:val="26"/>
              </w:rPr>
              <w:t xml:space="preserve"> </w:t>
            </w:r>
            <w:r>
              <w:rPr>
                <w:sz w:val="26"/>
              </w:rPr>
              <w:t>tốc</w:t>
            </w:r>
            <w:r>
              <w:rPr>
                <w:spacing w:val="-16"/>
                <w:sz w:val="26"/>
              </w:rPr>
              <w:t xml:space="preserve"> </w:t>
            </w:r>
            <w:r>
              <w:rPr>
                <w:sz w:val="26"/>
              </w:rPr>
              <w:t>độ ổn định</w:t>
            </w:r>
          </w:p>
        </w:tc>
        <w:tc>
          <w:tcPr>
            <w:tcW w:w="5331" w:type="dxa"/>
          </w:tcPr>
          <w:p w14:paraId="1F6FAD19" w14:textId="77777777" w:rsidR="007A227D" w:rsidRDefault="00000000">
            <w:pPr>
              <w:pStyle w:val="TableParagraph"/>
              <w:spacing w:line="298" w:lineRule="exact"/>
              <w:ind w:left="108"/>
              <w:rPr>
                <w:sz w:val="26"/>
              </w:rPr>
            </w:pPr>
            <w:r>
              <w:rPr>
                <w:sz w:val="26"/>
              </w:rPr>
              <w:t>Không phù hợp để dựng nhân vật kể chuyện quá sinh động</w:t>
            </w:r>
          </w:p>
        </w:tc>
      </w:tr>
      <w:tr w:rsidR="007A227D" w14:paraId="29AF7DB1" w14:textId="77777777">
        <w:trPr>
          <w:trHeight w:val="599"/>
        </w:trPr>
        <w:tc>
          <w:tcPr>
            <w:tcW w:w="4013" w:type="dxa"/>
          </w:tcPr>
          <w:p w14:paraId="19E1CB69" w14:textId="77777777" w:rsidR="007A227D" w:rsidRDefault="00000000">
            <w:pPr>
              <w:pStyle w:val="TableParagraph"/>
              <w:spacing w:line="300" w:lineRule="atLeast"/>
              <w:rPr>
                <w:sz w:val="26"/>
              </w:rPr>
            </w:pPr>
            <w:r>
              <w:rPr>
                <w:sz w:val="26"/>
              </w:rPr>
              <w:t>Tạo</w:t>
            </w:r>
            <w:r>
              <w:rPr>
                <w:spacing w:val="40"/>
                <w:sz w:val="26"/>
              </w:rPr>
              <w:t xml:space="preserve"> </w:t>
            </w:r>
            <w:r>
              <w:rPr>
                <w:sz w:val="26"/>
              </w:rPr>
              <w:t>file</w:t>
            </w:r>
            <w:r>
              <w:rPr>
                <w:spacing w:val="40"/>
                <w:sz w:val="26"/>
              </w:rPr>
              <w:t xml:space="preserve"> </w:t>
            </w:r>
            <w:r>
              <w:rPr>
                <w:sz w:val="26"/>
              </w:rPr>
              <w:t>MP3</w:t>
            </w:r>
            <w:r>
              <w:rPr>
                <w:spacing w:val="40"/>
                <w:sz w:val="26"/>
              </w:rPr>
              <w:t xml:space="preserve"> </w:t>
            </w:r>
            <w:r>
              <w:rPr>
                <w:sz w:val="26"/>
              </w:rPr>
              <w:t>nhanh,</w:t>
            </w:r>
            <w:r>
              <w:rPr>
                <w:spacing w:val="40"/>
                <w:sz w:val="26"/>
              </w:rPr>
              <w:t xml:space="preserve"> </w:t>
            </w:r>
            <w:r>
              <w:rPr>
                <w:sz w:val="26"/>
              </w:rPr>
              <w:t>xuất</w:t>
            </w:r>
            <w:r>
              <w:rPr>
                <w:spacing w:val="40"/>
                <w:sz w:val="26"/>
              </w:rPr>
              <w:t xml:space="preserve"> </w:t>
            </w:r>
            <w:r>
              <w:rPr>
                <w:sz w:val="26"/>
              </w:rPr>
              <w:t>nhanh nhiều định dạng</w:t>
            </w:r>
          </w:p>
        </w:tc>
        <w:tc>
          <w:tcPr>
            <w:tcW w:w="5331" w:type="dxa"/>
          </w:tcPr>
          <w:p w14:paraId="06453FDC" w14:textId="77777777" w:rsidR="007A227D" w:rsidRDefault="00000000">
            <w:pPr>
              <w:pStyle w:val="TableParagraph"/>
              <w:spacing w:line="300" w:lineRule="atLeast"/>
              <w:ind w:left="108"/>
              <w:rPr>
                <w:sz w:val="26"/>
              </w:rPr>
            </w:pPr>
            <w:r>
              <w:rPr>
                <w:sz w:val="26"/>
              </w:rPr>
              <w:t>Chỉ</w:t>
            </w:r>
            <w:r>
              <w:rPr>
                <w:spacing w:val="-17"/>
                <w:sz w:val="26"/>
              </w:rPr>
              <w:t xml:space="preserve"> </w:t>
            </w:r>
            <w:r>
              <w:rPr>
                <w:sz w:val="26"/>
              </w:rPr>
              <w:t>nên</w:t>
            </w:r>
            <w:r>
              <w:rPr>
                <w:spacing w:val="-16"/>
                <w:sz w:val="26"/>
              </w:rPr>
              <w:t xml:space="preserve"> </w:t>
            </w:r>
            <w:r>
              <w:rPr>
                <w:sz w:val="26"/>
              </w:rPr>
              <w:t>dùng</w:t>
            </w:r>
            <w:r>
              <w:rPr>
                <w:spacing w:val="-16"/>
                <w:sz w:val="26"/>
              </w:rPr>
              <w:t xml:space="preserve"> </w:t>
            </w:r>
            <w:r>
              <w:rPr>
                <w:sz w:val="26"/>
              </w:rPr>
              <w:t>cho</w:t>
            </w:r>
            <w:r>
              <w:rPr>
                <w:spacing w:val="-16"/>
                <w:sz w:val="26"/>
              </w:rPr>
              <w:t xml:space="preserve"> </w:t>
            </w:r>
            <w:r>
              <w:rPr>
                <w:sz w:val="26"/>
              </w:rPr>
              <w:t>các</w:t>
            </w:r>
            <w:r>
              <w:rPr>
                <w:spacing w:val="-17"/>
                <w:sz w:val="26"/>
              </w:rPr>
              <w:t xml:space="preserve"> </w:t>
            </w:r>
            <w:r>
              <w:rPr>
                <w:sz w:val="26"/>
              </w:rPr>
              <w:t>đoạn</w:t>
            </w:r>
            <w:r>
              <w:rPr>
                <w:spacing w:val="-16"/>
                <w:sz w:val="26"/>
              </w:rPr>
              <w:t xml:space="preserve"> </w:t>
            </w:r>
            <w:r>
              <w:rPr>
                <w:sz w:val="26"/>
              </w:rPr>
              <w:t>ngắn</w:t>
            </w:r>
            <w:r>
              <w:rPr>
                <w:spacing w:val="-16"/>
                <w:sz w:val="26"/>
              </w:rPr>
              <w:t xml:space="preserve"> </w:t>
            </w:r>
            <w:r>
              <w:rPr>
                <w:sz w:val="26"/>
              </w:rPr>
              <w:t>&lt;</w:t>
            </w:r>
            <w:r>
              <w:rPr>
                <w:spacing w:val="-16"/>
                <w:sz w:val="26"/>
              </w:rPr>
              <w:t xml:space="preserve"> </w:t>
            </w:r>
            <w:r>
              <w:rPr>
                <w:sz w:val="26"/>
              </w:rPr>
              <w:t>500</w:t>
            </w:r>
            <w:r>
              <w:rPr>
                <w:spacing w:val="-17"/>
                <w:sz w:val="26"/>
              </w:rPr>
              <w:t xml:space="preserve"> </w:t>
            </w:r>
            <w:r>
              <w:rPr>
                <w:sz w:val="26"/>
              </w:rPr>
              <w:t>từ</w:t>
            </w:r>
            <w:r>
              <w:rPr>
                <w:spacing w:val="-16"/>
                <w:sz w:val="26"/>
              </w:rPr>
              <w:t xml:space="preserve"> </w:t>
            </w:r>
            <w:r>
              <w:rPr>
                <w:sz w:val="26"/>
              </w:rPr>
              <w:t>(với</w:t>
            </w:r>
            <w:r>
              <w:rPr>
                <w:spacing w:val="-16"/>
                <w:sz w:val="26"/>
              </w:rPr>
              <w:t xml:space="preserve"> </w:t>
            </w:r>
            <w:r>
              <w:rPr>
                <w:sz w:val="26"/>
              </w:rPr>
              <w:t>bản miễn phí)</w:t>
            </w:r>
          </w:p>
        </w:tc>
      </w:tr>
      <w:tr w:rsidR="007A227D" w14:paraId="1472D661" w14:textId="77777777">
        <w:trPr>
          <w:trHeight w:val="597"/>
        </w:trPr>
        <w:tc>
          <w:tcPr>
            <w:tcW w:w="4013" w:type="dxa"/>
          </w:tcPr>
          <w:p w14:paraId="4C75AD91" w14:textId="77777777" w:rsidR="007A227D" w:rsidRDefault="00000000">
            <w:pPr>
              <w:pStyle w:val="TableParagraph"/>
              <w:spacing w:line="300" w:lineRule="exact"/>
              <w:rPr>
                <w:sz w:val="26"/>
              </w:rPr>
            </w:pPr>
            <w:r>
              <w:rPr>
                <w:sz w:val="26"/>
              </w:rPr>
              <w:t>Có</w:t>
            </w:r>
            <w:r>
              <w:rPr>
                <w:spacing w:val="40"/>
                <w:sz w:val="26"/>
              </w:rPr>
              <w:t xml:space="preserve"> </w:t>
            </w:r>
            <w:r>
              <w:rPr>
                <w:sz w:val="26"/>
              </w:rPr>
              <w:t>thể</w:t>
            </w:r>
            <w:r>
              <w:rPr>
                <w:spacing w:val="40"/>
                <w:sz w:val="26"/>
              </w:rPr>
              <w:t xml:space="preserve"> </w:t>
            </w:r>
            <w:r>
              <w:rPr>
                <w:sz w:val="26"/>
              </w:rPr>
              <w:t>dùng</w:t>
            </w:r>
            <w:r>
              <w:rPr>
                <w:spacing w:val="40"/>
                <w:sz w:val="26"/>
              </w:rPr>
              <w:t xml:space="preserve"> </w:t>
            </w:r>
            <w:r>
              <w:rPr>
                <w:sz w:val="26"/>
              </w:rPr>
              <w:t>để</w:t>
            </w:r>
            <w:r>
              <w:rPr>
                <w:spacing w:val="40"/>
                <w:sz w:val="26"/>
              </w:rPr>
              <w:t xml:space="preserve"> </w:t>
            </w:r>
            <w:r>
              <w:rPr>
                <w:sz w:val="26"/>
              </w:rPr>
              <w:t>học</w:t>
            </w:r>
            <w:r>
              <w:rPr>
                <w:spacing w:val="40"/>
                <w:sz w:val="26"/>
              </w:rPr>
              <w:t xml:space="preserve"> </w:t>
            </w:r>
            <w:r>
              <w:rPr>
                <w:sz w:val="26"/>
              </w:rPr>
              <w:t>sinh</w:t>
            </w:r>
            <w:r>
              <w:rPr>
                <w:spacing w:val="40"/>
                <w:sz w:val="26"/>
              </w:rPr>
              <w:t xml:space="preserve"> </w:t>
            </w:r>
            <w:r>
              <w:rPr>
                <w:sz w:val="26"/>
              </w:rPr>
              <w:t>tự</w:t>
            </w:r>
            <w:r>
              <w:rPr>
                <w:spacing w:val="40"/>
                <w:sz w:val="26"/>
              </w:rPr>
              <w:t xml:space="preserve"> </w:t>
            </w:r>
            <w:r>
              <w:rPr>
                <w:sz w:val="26"/>
              </w:rPr>
              <w:t>luyện phát âm, nghe</w:t>
            </w:r>
          </w:p>
        </w:tc>
        <w:tc>
          <w:tcPr>
            <w:tcW w:w="5331" w:type="dxa"/>
          </w:tcPr>
          <w:p w14:paraId="59906B57" w14:textId="77777777" w:rsidR="007A227D" w:rsidRDefault="00000000">
            <w:pPr>
              <w:pStyle w:val="TableParagraph"/>
              <w:spacing w:line="300" w:lineRule="exact"/>
              <w:ind w:left="108"/>
              <w:rPr>
                <w:sz w:val="26"/>
              </w:rPr>
            </w:pPr>
            <w:r>
              <w:rPr>
                <w:sz w:val="26"/>
              </w:rPr>
              <w:t>Chưa</w:t>
            </w:r>
            <w:r>
              <w:rPr>
                <w:spacing w:val="80"/>
                <w:sz w:val="26"/>
              </w:rPr>
              <w:t xml:space="preserve"> </w:t>
            </w:r>
            <w:r>
              <w:rPr>
                <w:sz w:val="26"/>
              </w:rPr>
              <w:t>có</w:t>
            </w:r>
            <w:r>
              <w:rPr>
                <w:spacing w:val="80"/>
                <w:sz w:val="26"/>
              </w:rPr>
              <w:t xml:space="preserve"> </w:t>
            </w:r>
            <w:r>
              <w:rPr>
                <w:sz w:val="26"/>
              </w:rPr>
              <w:t>nhiều</w:t>
            </w:r>
            <w:r>
              <w:rPr>
                <w:spacing w:val="80"/>
                <w:sz w:val="26"/>
              </w:rPr>
              <w:t xml:space="preserve"> </w:t>
            </w:r>
            <w:r>
              <w:rPr>
                <w:sz w:val="26"/>
              </w:rPr>
              <w:t>giọng</w:t>
            </w:r>
            <w:r>
              <w:rPr>
                <w:spacing w:val="80"/>
                <w:sz w:val="26"/>
              </w:rPr>
              <w:t xml:space="preserve"> </w:t>
            </w:r>
            <w:r>
              <w:rPr>
                <w:sz w:val="26"/>
              </w:rPr>
              <w:t>trẻ</w:t>
            </w:r>
            <w:r>
              <w:rPr>
                <w:spacing w:val="80"/>
                <w:sz w:val="26"/>
              </w:rPr>
              <w:t xml:space="preserve"> </w:t>
            </w:r>
            <w:r>
              <w:rPr>
                <w:sz w:val="26"/>
              </w:rPr>
              <w:t>em</w:t>
            </w:r>
            <w:r>
              <w:rPr>
                <w:spacing w:val="80"/>
                <w:sz w:val="26"/>
              </w:rPr>
              <w:t xml:space="preserve"> </w:t>
            </w:r>
            <w:r>
              <w:rPr>
                <w:sz w:val="26"/>
              </w:rPr>
              <w:t>hoặc</w:t>
            </w:r>
            <w:r>
              <w:rPr>
                <w:spacing w:val="80"/>
                <w:sz w:val="26"/>
              </w:rPr>
              <w:t xml:space="preserve"> </w:t>
            </w:r>
            <w:r>
              <w:rPr>
                <w:sz w:val="26"/>
              </w:rPr>
              <w:t>già</w:t>
            </w:r>
            <w:r>
              <w:rPr>
                <w:spacing w:val="80"/>
                <w:sz w:val="26"/>
              </w:rPr>
              <w:t xml:space="preserve"> </w:t>
            </w:r>
            <w:r>
              <w:rPr>
                <w:sz w:val="26"/>
              </w:rPr>
              <w:t>như ElevenLabs hoặc Vbee</w:t>
            </w:r>
          </w:p>
        </w:tc>
      </w:tr>
    </w:tbl>
    <w:p w14:paraId="1496FEB0" w14:textId="77777777" w:rsidR="007A227D" w:rsidRDefault="00000000">
      <w:pPr>
        <w:spacing w:before="43"/>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7FB5694B" w14:textId="77777777" w:rsidR="007A227D" w:rsidRDefault="00000000">
      <w:pPr>
        <w:pStyle w:val="BodyText"/>
        <w:spacing w:before="40"/>
        <w:ind w:left="143" w:right="136" w:firstLine="566"/>
        <w:jc w:val="both"/>
      </w:pPr>
      <w:r>
        <w:t>PlayHT</w:t>
      </w:r>
      <w:r>
        <w:rPr>
          <w:spacing w:val="-7"/>
        </w:rPr>
        <w:t xml:space="preserve"> </w:t>
      </w:r>
      <w:r>
        <w:t>là</w:t>
      </w:r>
      <w:r>
        <w:rPr>
          <w:spacing w:val="-5"/>
        </w:rPr>
        <w:t xml:space="preserve"> </w:t>
      </w:r>
      <w:r>
        <w:t>lựa</w:t>
      </w:r>
      <w:r>
        <w:rPr>
          <w:spacing w:val="-5"/>
        </w:rPr>
        <w:t xml:space="preserve"> </w:t>
      </w:r>
      <w:r>
        <w:t>chọn</w:t>
      </w:r>
      <w:r>
        <w:rPr>
          <w:spacing w:val="-5"/>
        </w:rPr>
        <w:t xml:space="preserve"> </w:t>
      </w:r>
      <w:r>
        <w:t>lý</w:t>
      </w:r>
      <w:r>
        <w:rPr>
          <w:spacing w:val="-3"/>
        </w:rPr>
        <w:t xml:space="preserve"> </w:t>
      </w:r>
      <w:r>
        <w:t>tưởng</w:t>
      </w:r>
      <w:r>
        <w:rPr>
          <w:spacing w:val="-5"/>
        </w:rPr>
        <w:t xml:space="preserve"> </w:t>
      </w:r>
      <w:r>
        <w:t>cho</w:t>
      </w:r>
      <w:r>
        <w:rPr>
          <w:spacing w:val="-2"/>
        </w:rPr>
        <w:t xml:space="preserve"> </w:t>
      </w:r>
      <w:r>
        <w:t>giáo</w:t>
      </w:r>
      <w:r>
        <w:rPr>
          <w:spacing w:val="-6"/>
        </w:rPr>
        <w:t xml:space="preserve"> </w:t>
      </w:r>
      <w:r>
        <w:t>viên</w:t>
      </w:r>
      <w:r>
        <w:rPr>
          <w:spacing w:val="-5"/>
        </w:rPr>
        <w:t xml:space="preserve"> </w:t>
      </w:r>
      <w:r>
        <w:t>cần</w:t>
      </w:r>
      <w:r>
        <w:rPr>
          <w:spacing w:val="-3"/>
        </w:rPr>
        <w:t xml:space="preserve"> </w:t>
      </w:r>
      <w:r>
        <w:t>một</w:t>
      </w:r>
      <w:r>
        <w:rPr>
          <w:spacing w:val="-5"/>
        </w:rPr>
        <w:t xml:space="preserve"> </w:t>
      </w:r>
      <w:r>
        <w:t>công</w:t>
      </w:r>
      <w:r>
        <w:rPr>
          <w:spacing w:val="-5"/>
        </w:rPr>
        <w:t xml:space="preserve"> </w:t>
      </w:r>
      <w:r>
        <w:t>cụ</w:t>
      </w:r>
      <w:r>
        <w:rPr>
          <w:spacing w:val="-2"/>
        </w:rPr>
        <w:t xml:space="preserve"> </w:t>
      </w:r>
      <w:r>
        <w:t>tạo</w:t>
      </w:r>
      <w:r>
        <w:rPr>
          <w:spacing w:val="-3"/>
        </w:rPr>
        <w:t xml:space="preserve"> </w:t>
      </w:r>
      <w:r>
        <w:t>giọng</w:t>
      </w:r>
      <w:r>
        <w:rPr>
          <w:spacing w:val="-1"/>
        </w:rPr>
        <w:t xml:space="preserve"> </w:t>
      </w:r>
      <w:r>
        <w:t>nói</w:t>
      </w:r>
      <w:r>
        <w:rPr>
          <w:spacing w:val="-5"/>
        </w:rPr>
        <w:t xml:space="preserve"> </w:t>
      </w:r>
      <w:r>
        <w:t>nhanh</w:t>
      </w:r>
      <w:r>
        <w:rPr>
          <w:spacing w:val="-5"/>
        </w:rPr>
        <w:t xml:space="preserve"> </w:t>
      </w:r>
      <w:r>
        <w:t>–</w:t>
      </w:r>
      <w:r>
        <w:rPr>
          <w:spacing w:val="-5"/>
        </w:rPr>
        <w:t xml:space="preserve"> </w:t>
      </w:r>
      <w:r>
        <w:t>rõ – dễ dùng, phục vụ các hoạt động cơ bản trong dạy học hằng ngày: giới thiệu bài, hướng dẫn, thông báo, bản tin, luyện nghe.</w:t>
      </w:r>
    </w:p>
    <w:p w14:paraId="6D956DC3" w14:textId="77777777" w:rsidR="007A227D" w:rsidRDefault="00000000">
      <w:pPr>
        <w:pStyle w:val="BodyText"/>
        <w:spacing w:before="39"/>
        <w:ind w:left="143" w:right="138" w:firstLine="566"/>
        <w:jc w:val="both"/>
      </w:pPr>
      <w:r>
        <w:rPr>
          <w:rFonts w:ascii="Segoe UI Emoji" w:hAnsi="Segoe UI Emoji"/>
          <w:color w:val="F8302E"/>
          <w:spacing w:val="-356"/>
          <w:w w:val="160"/>
        </w:rPr>
        <w:t>◎</w:t>
      </w:r>
      <w:r>
        <w:rPr>
          <w:rFonts w:ascii="Segoe UI Emoji" w:hAnsi="Segoe UI Emoji"/>
          <w:color w:val="F4F4F4"/>
          <w:spacing w:val="-356"/>
          <w:w w:val="160"/>
        </w:rPr>
        <w:t>●</w:t>
      </w:r>
      <w:r>
        <w:rPr>
          <w:rFonts w:ascii="Segoe UI Emoji" w:hAnsi="Segoe UI Emoji"/>
          <w:color w:val="46A3FA"/>
          <w:spacing w:val="-356"/>
          <w:w w:val="160"/>
        </w:rPr>
        <w:t>"´</w:t>
      </w:r>
      <w:r>
        <w:rPr>
          <w:rFonts w:ascii="Segoe UI Emoji" w:hAnsi="Segoe UI Emoji"/>
          <w:color w:val="9B9B9B"/>
          <w:spacing w:val="-356"/>
          <w:w w:val="160"/>
        </w:rPr>
        <w:t>’</w:t>
      </w:r>
      <w:r>
        <w:rPr>
          <w:rFonts w:ascii="Segoe UI Emoji" w:hAnsi="Segoe UI Emoji"/>
          <w:color w:val="50E1FF"/>
          <w:spacing w:val="33"/>
          <w:w w:val="160"/>
        </w:rPr>
        <w:t xml:space="preserve">   </w:t>
      </w:r>
      <w:r>
        <w:rPr>
          <w:w w:val="105"/>
        </w:rPr>
        <w:t>Dù</w:t>
      </w:r>
      <w:r>
        <w:rPr>
          <w:spacing w:val="-17"/>
          <w:w w:val="105"/>
        </w:rPr>
        <w:t xml:space="preserve"> </w:t>
      </w:r>
      <w:r>
        <w:rPr>
          <w:w w:val="105"/>
        </w:rPr>
        <w:t>không</w:t>
      </w:r>
      <w:r>
        <w:rPr>
          <w:spacing w:val="-17"/>
          <w:w w:val="105"/>
        </w:rPr>
        <w:t xml:space="preserve"> </w:t>
      </w:r>
      <w:r>
        <w:rPr>
          <w:w w:val="105"/>
        </w:rPr>
        <w:t>“giàu</w:t>
      </w:r>
      <w:r>
        <w:rPr>
          <w:spacing w:val="-17"/>
          <w:w w:val="105"/>
        </w:rPr>
        <w:t xml:space="preserve"> </w:t>
      </w:r>
      <w:r>
        <w:rPr>
          <w:w w:val="105"/>
        </w:rPr>
        <w:t>cảm</w:t>
      </w:r>
      <w:r>
        <w:rPr>
          <w:spacing w:val="-17"/>
          <w:w w:val="105"/>
        </w:rPr>
        <w:t xml:space="preserve"> </w:t>
      </w:r>
      <w:r>
        <w:rPr>
          <w:w w:val="105"/>
        </w:rPr>
        <w:t>xúc”</w:t>
      </w:r>
      <w:r>
        <w:rPr>
          <w:spacing w:val="-17"/>
          <w:w w:val="105"/>
        </w:rPr>
        <w:t xml:space="preserve"> </w:t>
      </w:r>
      <w:r>
        <w:rPr>
          <w:w w:val="105"/>
        </w:rPr>
        <w:t>như</w:t>
      </w:r>
      <w:r>
        <w:rPr>
          <w:spacing w:val="-17"/>
          <w:w w:val="105"/>
        </w:rPr>
        <w:t xml:space="preserve"> </w:t>
      </w:r>
      <w:r>
        <w:rPr>
          <w:w w:val="105"/>
        </w:rPr>
        <w:t>ElevenLabs,</w:t>
      </w:r>
      <w:r>
        <w:rPr>
          <w:spacing w:val="-17"/>
          <w:w w:val="105"/>
        </w:rPr>
        <w:t xml:space="preserve"> </w:t>
      </w:r>
      <w:r>
        <w:rPr>
          <w:w w:val="105"/>
        </w:rPr>
        <w:t>nhưng</w:t>
      </w:r>
      <w:r>
        <w:rPr>
          <w:spacing w:val="-17"/>
          <w:w w:val="105"/>
        </w:rPr>
        <w:t xml:space="preserve"> </w:t>
      </w:r>
      <w:r>
        <w:rPr>
          <w:w w:val="105"/>
        </w:rPr>
        <w:t>PlayHT</w:t>
      </w:r>
      <w:r>
        <w:rPr>
          <w:spacing w:val="-17"/>
          <w:w w:val="105"/>
        </w:rPr>
        <w:t xml:space="preserve"> </w:t>
      </w:r>
      <w:r>
        <w:rPr>
          <w:w w:val="105"/>
        </w:rPr>
        <w:t>bù</w:t>
      </w:r>
      <w:r>
        <w:rPr>
          <w:spacing w:val="-18"/>
          <w:w w:val="105"/>
        </w:rPr>
        <w:t xml:space="preserve"> </w:t>
      </w:r>
      <w:r>
        <w:rPr>
          <w:w w:val="105"/>
        </w:rPr>
        <w:t>lại</w:t>
      </w:r>
      <w:r>
        <w:rPr>
          <w:spacing w:val="-17"/>
          <w:w w:val="105"/>
        </w:rPr>
        <w:t xml:space="preserve"> </w:t>
      </w:r>
      <w:r>
        <w:rPr>
          <w:w w:val="105"/>
        </w:rPr>
        <w:t>bằng</w:t>
      </w:r>
      <w:r>
        <w:rPr>
          <w:spacing w:val="-17"/>
          <w:w w:val="105"/>
        </w:rPr>
        <w:t xml:space="preserve"> </w:t>
      </w:r>
      <w:r>
        <w:rPr>
          <w:w w:val="105"/>
        </w:rPr>
        <w:t>sự</w:t>
      </w:r>
      <w:r>
        <w:rPr>
          <w:spacing w:val="-17"/>
          <w:w w:val="105"/>
        </w:rPr>
        <w:t xml:space="preserve"> </w:t>
      </w:r>
      <w:r>
        <w:rPr>
          <w:w w:val="105"/>
        </w:rPr>
        <w:t>đơn giản,</w:t>
      </w:r>
      <w:r>
        <w:rPr>
          <w:spacing w:val="-18"/>
          <w:w w:val="105"/>
        </w:rPr>
        <w:t xml:space="preserve"> </w:t>
      </w:r>
      <w:r>
        <w:rPr>
          <w:w w:val="105"/>
        </w:rPr>
        <w:t>tốc</w:t>
      </w:r>
      <w:r>
        <w:rPr>
          <w:spacing w:val="-17"/>
          <w:w w:val="105"/>
        </w:rPr>
        <w:t xml:space="preserve"> </w:t>
      </w:r>
      <w:r>
        <w:rPr>
          <w:w w:val="105"/>
        </w:rPr>
        <w:t>độ,</w:t>
      </w:r>
      <w:r>
        <w:rPr>
          <w:spacing w:val="-17"/>
          <w:w w:val="105"/>
        </w:rPr>
        <w:t xml:space="preserve"> </w:t>
      </w:r>
      <w:r>
        <w:rPr>
          <w:w w:val="105"/>
        </w:rPr>
        <w:t>dễ</w:t>
      </w:r>
      <w:r>
        <w:rPr>
          <w:spacing w:val="-17"/>
          <w:w w:val="105"/>
        </w:rPr>
        <w:t xml:space="preserve"> </w:t>
      </w:r>
      <w:r>
        <w:rPr>
          <w:w w:val="105"/>
        </w:rPr>
        <w:t>thao</w:t>
      </w:r>
      <w:r>
        <w:rPr>
          <w:spacing w:val="-17"/>
          <w:w w:val="105"/>
        </w:rPr>
        <w:t xml:space="preserve"> </w:t>
      </w:r>
      <w:r>
        <w:rPr>
          <w:w w:val="105"/>
        </w:rPr>
        <w:t>tác,</w:t>
      </w:r>
      <w:r>
        <w:rPr>
          <w:spacing w:val="-17"/>
          <w:w w:val="105"/>
        </w:rPr>
        <w:t xml:space="preserve"> </w:t>
      </w:r>
      <w:r>
        <w:rPr>
          <w:w w:val="105"/>
        </w:rPr>
        <w:t>phù</w:t>
      </w:r>
      <w:r>
        <w:rPr>
          <w:spacing w:val="-17"/>
          <w:w w:val="105"/>
        </w:rPr>
        <w:t xml:space="preserve"> </w:t>
      </w:r>
      <w:r>
        <w:rPr>
          <w:w w:val="105"/>
        </w:rPr>
        <w:t>hợp</w:t>
      </w:r>
      <w:r>
        <w:rPr>
          <w:spacing w:val="-17"/>
          <w:w w:val="105"/>
        </w:rPr>
        <w:t xml:space="preserve"> </w:t>
      </w:r>
      <w:r>
        <w:rPr>
          <w:w w:val="105"/>
        </w:rPr>
        <w:t>với</w:t>
      </w:r>
      <w:r>
        <w:rPr>
          <w:spacing w:val="-17"/>
          <w:w w:val="105"/>
        </w:rPr>
        <w:t xml:space="preserve"> </w:t>
      </w:r>
      <w:r>
        <w:rPr>
          <w:w w:val="105"/>
        </w:rPr>
        <w:t>giáo</w:t>
      </w:r>
      <w:r>
        <w:rPr>
          <w:spacing w:val="-17"/>
          <w:w w:val="105"/>
        </w:rPr>
        <w:t xml:space="preserve"> </w:t>
      </w:r>
      <w:r>
        <w:rPr>
          <w:w w:val="105"/>
        </w:rPr>
        <w:t>viên</w:t>
      </w:r>
      <w:r>
        <w:rPr>
          <w:spacing w:val="-17"/>
          <w:w w:val="105"/>
        </w:rPr>
        <w:t xml:space="preserve"> </w:t>
      </w:r>
      <w:r>
        <w:rPr>
          <w:w w:val="105"/>
        </w:rPr>
        <w:t>mới</w:t>
      </w:r>
      <w:r>
        <w:rPr>
          <w:spacing w:val="-17"/>
          <w:w w:val="105"/>
        </w:rPr>
        <w:t xml:space="preserve"> </w:t>
      </w:r>
      <w:r>
        <w:rPr>
          <w:w w:val="105"/>
        </w:rPr>
        <w:t>bắt</w:t>
      </w:r>
      <w:r>
        <w:rPr>
          <w:spacing w:val="-17"/>
          <w:w w:val="105"/>
        </w:rPr>
        <w:t xml:space="preserve"> </w:t>
      </w:r>
      <w:r>
        <w:rPr>
          <w:w w:val="105"/>
        </w:rPr>
        <w:t>đầu</w:t>
      </w:r>
      <w:r>
        <w:rPr>
          <w:spacing w:val="-17"/>
          <w:w w:val="105"/>
        </w:rPr>
        <w:t xml:space="preserve"> </w:t>
      </w:r>
      <w:r>
        <w:rPr>
          <w:w w:val="105"/>
        </w:rPr>
        <w:t>sử</w:t>
      </w:r>
      <w:r>
        <w:rPr>
          <w:spacing w:val="-17"/>
          <w:w w:val="105"/>
        </w:rPr>
        <w:t xml:space="preserve"> </w:t>
      </w:r>
      <w:r>
        <w:rPr>
          <w:w w:val="105"/>
        </w:rPr>
        <w:t>dụng</w:t>
      </w:r>
      <w:r>
        <w:rPr>
          <w:spacing w:val="-17"/>
          <w:w w:val="105"/>
        </w:rPr>
        <w:t xml:space="preserve"> </w:t>
      </w:r>
      <w:r>
        <w:rPr>
          <w:w w:val="105"/>
        </w:rPr>
        <w:t>AI</w:t>
      </w:r>
      <w:r>
        <w:rPr>
          <w:spacing w:val="-18"/>
          <w:w w:val="105"/>
        </w:rPr>
        <w:t xml:space="preserve"> </w:t>
      </w:r>
      <w:r>
        <w:rPr>
          <w:w w:val="105"/>
        </w:rPr>
        <w:t>trong</w:t>
      </w:r>
      <w:r>
        <w:rPr>
          <w:spacing w:val="-17"/>
          <w:w w:val="105"/>
        </w:rPr>
        <w:t xml:space="preserve"> </w:t>
      </w:r>
      <w:r>
        <w:rPr>
          <w:w w:val="105"/>
        </w:rPr>
        <w:t>dạy</w:t>
      </w:r>
      <w:r>
        <w:rPr>
          <w:spacing w:val="-17"/>
          <w:w w:val="105"/>
        </w:rPr>
        <w:t xml:space="preserve"> </w:t>
      </w:r>
      <w:r>
        <w:rPr>
          <w:w w:val="105"/>
        </w:rPr>
        <w:t>học.</w:t>
      </w:r>
    </w:p>
    <w:p w14:paraId="18A0B413" w14:textId="77777777" w:rsidR="007A227D" w:rsidRDefault="00000000">
      <w:pPr>
        <w:pStyle w:val="Heading3"/>
        <w:numPr>
          <w:ilvl w:val="2"/>
          <w:numId w:val="181"/>
        </w:numPr>
        <w:tabs>
          <w:tab w:val="left" w:pos="1408"/>
        </w:tabs>
        <w:ind w:left="1408" w:hanging="698"/>
        <w:jc w:val="both"/>
      </w:pPr>
      <w:r>
        <w:t>Công</w:t>
      </w:r>
      <w:r>
        <w:rPr>
          <w:spacing w:val="-3"/>
        </w:rPr>
        <w:t xml:space="preserve"> </w:t>
      </w:r>
      <w:r>
        <w:t>cụ</w:t>
      </w:r>
      <w:r>
        <w:rPr>
          <w:spacing w:val="-7"/>
        </w:rPr>
        <w:t xml:space="preserve"> </w:t>
      </w:r>
      <w:r>
        <w:t>3:</w:t>
      </w:r>
      <w:r>
        <w:rPr>
          <w:spacing w:val="-3"/>
        </w:rPr>
        <w:t xml:space="preserve"> </w:t>
      </w:r>
      <w:r>
        <w:t>Vbee</w:t>
      </w:r>
      <w:r>
        <w:rPr>
          <w:spacing w:val="-4"/>
        </w:rPr>
        <w:t xml:space="preserve"> </w:t>
      </w:r>
      <w:r>
        <w:t>–</w:t>
      </w:r>
      <w:r>
        <w:rPr>
          <w:spacing w:val="-3"/>
        </w:rPr>
        <w:t xml:space="preserve"> </w:t>
      </w:r>
      <w:r>
        <w:t>Giọng</w:t>
      </w:r>
      <w:r>
        <w:rPr>
          <w:spacing w:val="-3"/>
        </w:rPr>
        <w:t xml:space="preserve"> </w:t>
      </w:r>
      <w:r>
        <w:t>Việt</w:t>
      </w:r>
      <w:r>
        <w:rPr>
          <w:spacing w:val="-5"/>
        </w:rPr>
        <w:t xml:space="preserve"> </w:t>
      </w:r>
      <w:r>
        <w:t>sinh</w:t>
      </w:r>
      <w:r>
        <w:rPr>
          <w:spacing w:val="-4"/>
        </w:rPr>
        <w:t xml:space="preserve"> </w:t>
      </w:r>
      <w:r>
        <w:t>động,</w:t>
      </w:r>
      <w:r>
        <w:rPr>
          <w:spacing w:val="-4"/>
        </w:rPr>
        <w:t xml:space="preserve"> </w:t>
      </w:r>
      <w:r>
        <w:t>đúng</w:t>
      </w:r>
      <w:r>
        <w:rPr>
          <w:spacing w:val="-4"/>
        </w:rPr>
        <w:t xml:space="preserve"> </w:t>
      </w:r>
      <w:r>
        <w:t>vùng</w:t>
      </w:r>
      <w:r>
        <w:rPr>
          <w:spacing w:val="-2"/>
        </w:rPr>
        <w:t xml:space="preserve"> </w:t>
      </w:r>
      <w:r>
        <w:rPr>
          <w:spacing w:val="-4"/>
        </w:rPr>
        <w:t>miền</w:t>
      </w:r>
    </w:p>
    <w:p w14:paraId="6828F579" w14:textId="77777777" w:rsidR="007A227D" w:rsidRDefault="00000000">
      <w:pPr>
        <w:pStyle w:val="BodyText"/>
        <w:spacing w:before="106"/>
        <w:ind w:left="710" w:firstLine="0"/>
        <w:jc w:val="both"/>
      </w:pP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66"/>
        </w:rPr>
        <w:t xml:space="preserve">   </w:t>
      </w:r>
      <w:r>
        <w:t xml:space="preserve">Giới </w:t>
      </w:r>
      <w:r>
        <w:rPr>
          <w:spacing w:val="-2"/>
        </w:rPr>
        <w:t>thiệu</w:t>
      </w:r>
    </w:p>
    <w:p w14:paraId="065E021F" w14:textId="77777777" w:rsidR="007A227D" w:rsidRDefault="00000000">
      <w:pPr>
        <w:pStyle w:val="BodyText"/>
        <w:spacing w:before="43"/>
        <w:ind w:left="143" w:right="141" w:firstLine="566"/>
        <w:jc w:val="both"/>
      </w:pPr>
      <w:r>
        <w:t>Vbee là nền tảng tổng hợp giọng nói tiếng Việt bằng trí tuệ nhân tạo tiên phong tại Việt Nam, nổi bật với khả năng:</w:t>
      </w:r>
    </w:p>
    <w:p w14:paraId="5F840699" w14:textId="77777777" w:rsidR="007A227D" w:rsidRDefault="00000000">
      <w:pPr>
        <w:pStyle w:val="ListParagraph"/>
        <w:numPr>
          <w:ilvl w:val="0"/>
          <w:numId w:val="132"/>
        </w:numPr>
        <w:tabs>
          <w:tab w:val="left" w:pos="862"/>
        </w:tabs>
        <w:spacing w:before="38"/>
        <w:ind w:left="862" w:hanging="152"/>
        <w:jc w:val="both"/>
        <w:rPr>
          <w:sz w:val="26"/>
        </w:rPr>
      </w:pPr>
      <w:r>
        <w:rPr>
          <w:sz w:val="26"/>
        </w:rPr>
        <w:t>Tái</w:t>
      </w:r>
      <w:r>
        <w:rPr>
          <w:spacing w:val="-6"/>
          <w:sz w:val="26"/>
        </w:rPr>
        <w:t xml:space="preserve"> </w:t>
      </w:r>
      <w:r>
        <w:rPr>
          <w:sz w:val="26"/>
        </w:rPr>
        <w:t>tạo</w:t>
      </w:r>
      <w:r>
        <w:rPr>
          <w:spacing w:val="-5"/>
          <w:sz w:val="26"/>
        </w:rPr>
        <w:t xml:space="preserve"> </w:t>
      </w:r>
      <w:r>
        <w:rPr>
          <w:sz w:val="26"/>
        </w:rPr>
        <w:t>giọng</w:t>
      </w:r>
      <w:r>
        <w:rPr>
          <w:spacing w:val="-6"/>
          <w:sz w:val="26"/>
        </w:rPr>
        <w:t xml:space="preserve"> </w:t>
      </w:r>
      <w:r>
        <w:rPr>
          <w:sz w:val="26"/>
        </w:rPr>
        <w:t>nói</w:t>
      </w:r>
      <w:r>
        <w:rPr>
          <w:spacing w:val="-5"/>
          <w:sz w:val="26"/>
        </w:rPr>
        <w:t xml:space="preserve"> </w:t>
      </w:r>
      <w:r>
        <w:rPr>
          <w:sz w:val="26"/>
        </w:rPr>
        <w:t>chuẩn</w:t>
      </w:r>
      <w:r>
        <w:rPr>
          <w:spacing w:val="-6"/>
          <w:sz w:val="26"/>
        </w:rPr>
        <w:t xml:space="preserve"> </w:t>
      </w:r>
      <w:r>
        <w:rPr>
          <w:sz w:val="26"/>
        </w:rPr>
        <w:t>vùng</w:t>
      </w:r>
      <w:r>
        <w:rPr>
          <w:spacing w:val="-5"/>
          <w:sz w:val="26"/>
        </w:rPr>
        <w:t xml:space="preserve"> </w:t>
      </w:r>
      <w:r>
        <w:rPr>
          <w:sz w:val="26"/>
        </w:rPr>
        <w:t>miền:</w:t>
      </w:r>
      <w:r>
        <w:rPr>
          <w:spacing w:val="-6"/>
          <w:sz w:val="26"/>
        </w:rPr>
        <w:t xml:space="preserve"> </w:t>
      </w:r>
      <w:r>
        <w:rPr>
          <w:sz w:val="26"/>
        </w:rPr>
        <w:t>Bắc</w:t>
      </w:r>
      <w:r>
        <w:rPr>
          <w:spacing w:val="-3"/>
          <w:sz w:val="26"/>
        </w:rPr>
        <w:t xml:space="preserve"> </w:t>
      </w:r>
      <w:r>
        <w:rPr>
          <w:sz w:val="26"/>
        </w:rPr>
        <w:t>–</w:t>
      </w:r>
      <w:r>
        <w:rPr>
          <w:spacing w:val="-9"/>
          <w:sz w:val="26"/>
        </w:rPr>
        <w:t xml:space="preserve"> </w:t>
      </w:r>
      <w:r>
        <w:rPr>
          <w:sz w:val="26"/>
        </w:rPr>
        <w:t>Trung</w:t>
      </w:r>
      <w:r>
        <w:rPr>
          <w:spacing w:val="-5"/>
          <w:sz w:val="26"/>
        </w:rPr>
        <w:t xml:space="preserve"> </w:t>
      </w:r>
      <w:r>
        <w:rPr>
          <w:sz w:val="26"/>
        </w:rPr>
        <w:t>–</w:t>
      </w:r>
      <w:r>
        <w:rPr>
          <w:spacing w:val="-6"/>
          <w:sz w:val="26"/>
        </w:rPr>
        <w:t xml:space="preserve"> </w:t>
      </w:r>
      <w:r>
        <w:rPr>
          <w:spacing w:val="-4"/>
          <w:sz w:val="26"/>
        </w:rPr>
        <w:t>Nam.</w:t>
      </w:r>
    </w:p>
    <w:p w14:paraId="66FE0348" w14:textId="77777777" w:rsidR="007A227D" w:rsidRDefault="00000000">
      <w:pPr>
        <w:pStyle w:val="ListParagraph"/>
        <w:numPr>
          <w:ilvl w:val="0"/>
          <w:numId w:val="132"/>
        </w:numPr>
        <w:tabs>
          <w:tab w:val="left" w:pos="862"/>
        </w:tabs>
        <w:spacing w:before="39"/>
        <w:ind w:left="862" w:hanging="152"/>
        <w:jc w:val="both"/>
        <w:rPr>
          <w:sz w:val="26"/>
        </w:rPr>
      </w:pPr>
      <w:r>
        <w:rPr>
          <w:sz w:val="26"/>
        </w:rPr>
        <w:t>Hỗ</w:t>
      </w:r>
      <w:r>
        <w:rPr>
          <w:spacing w:val="-6"/>
          <w:sz w:val="26"/>
        </w:rPr>
        <w:t xml:space="preserve"> </w:t>
      </w:r>
      <w:r>
        <w:rPr>
          <w:sz w:val="26"/>
        </w:rPr>
        <w:t>trợ</w:t>
      </w:r>
      <w:r>
        <w:rPr>
          <w:spacing w:val="-5"/>
          <w:sz w:val="26"/>
        </w:rPr>
        <w:t xml:space="preserve"> </w:t>
      </w:r>
      <w:r>
        <w:rPr>
          <w:sz w:val="26"/>
        </w:rPr>
        <w:t>nhiều</w:t>
      </w:r>
      <w:r>
        <w:rPr>
          <w:spacing w:val="-5"/>
          <w:sz w:val="26"/>
        </w:rPr>
        <w:t xml:space="preserve"> </w:t>
      </w:r>
      <w:r>
        <w:rPr>
          <w:sz w:val="26"/>
        </w:rPr>
        <w:t>đối</w:t>
      </w:r>
      <w:r>
        <w:rPr>
          <w:spacing w:val="-5"/>
          <w:sz w:val="26"/>
        </w:rPr>
        <w:t xml:space="preserve"> </w:t>
      </w:r>
      <w:r>
        <w:rPr>
          <w:sz w:val="26"/>
        </w:rPr>
        <w:t>tượng</w:t>
      </w:r>
      <w:r>
        <w:rPr>
          <w:spacing w:val="-4"/>
          <w:sz w:val="26"/>
        </w:rPr>
        <w:t xml:space="preserve"> </w:t>
      </w:r>
      <w:r>
        <w:rPr>
          <w:sz w:val="26"/>
        </w:rPr>
        <w:t>người</w:t>
      </w:r>
      <w:r>
        <w:rPr>
          <w:spacing w:val="-5"/>
          <w:sz w:val="26"/>
        </w:rPr>
        <w:t xml:space="preserve"> </w:t>
      </w:r>
      <w:r>
        <w:rPr>
          <w:sz w:val="26"/>
        </w:rPr>
        <w:t>nói:</w:t>
      </w:r>
      <w:r>
        <w:rPr>
          <w:spacing w:val="-5"/>
          <w:sz w:val="26"/>
        </w:rPr>
        <w:t xml:space="preserve"> </w:t>
      </w:r>
      <w:r>
        <w:rPr>
          <w:sz w:val="26"/>
        </w:rPr>
        <w:t>người</w:t>
      </w:r>
      <w:r>
        <w:rPr>
          <w:spacing w:val="-5"/>
          <w:sz w:val="26"/>
        </w:rPr>
        <w:t xml:space="preserve"> </w:t>
      </w:r>
      <w:r>
        <w:rPr>
          <w:sz w:val="26"/>
        </w:rPr>
        <w:t>lớn,</w:t>
      </w:r>
      <w:r>
        <w:rPr>
          <w:spacing w:val="-4"/>
          <w:sz w:val="26"/>
        </w:rPr>
        <w:t xml:space="preserve"> </w:t>
      </w:r>
      <w:r>
        <w:rPr>
          <w:sz w:val="26"/>
        </w:rPr>
        <w:t>trẻ</w:t>
      </w:r>
      <w:r>
        <w:rPr>
          <w:spacing w:val="-5"/>
          <w:sz w:val="26"/>
        </w:rPr>
        <w:t xml:space="preserve"> </w:t>
      </w:r>
      <w:r>
        <w:rPr>
          <w:sz w:val="26"/>
        </w:rPr>
        <w:t>em,</w:t>
      </w:r>
      <w:r>
        <w:rPr>
          <w:spacing w:val="-4"/>
          <w:sz w:val="26"/>
        </w:rPr>
        <w:t xml:space="preserve"> </w:t>
      </w:r>
      <w:r>
        <w:rPr>
          <w:sz w:val="26"/>
        </w:rPr>
        <w:t>người</w:t>
      </w:r>
      <w:r>
        <w:rPr>
          <w:spacing w:val="-5"/>
          <w:sz w:val="26"/>
        </w:rPr>
        <w:t xml:space="preserve"> </w:t>
      </w:r>
      <w:r>
        <w:rPr>
          <w:sz w:val="26"/>
        </w:rPr>
        <w:t>cao</w:t>
      </w:r>
      <w:r>
        <w:rPr>
          <w:spacing w:val="-5"/>
          <w:sz w:val="26"/>
        </w:rPr>
        <w:t xml:space="preserve"> </w:t>
      </w:r>
      <w:r>
        <w:rPr>
          <w:spacing w:val="-2"/>
          <w:sz w:val="26"/>
        </w:rPr>
        <w:t>tuổi.</w:t>
      </w:r>
    </w:p>
    <w:p w14:paraId="39D0C9FB" w14:textId="77777777" w:rsidR="007A227D" w:rsidRDefault="00000000">
      <w:pPr>
        <w:pStyle w:val="ListParagraph"/>
        <w:numPr>
          <w:ilvl w:val="0"/>
          <w:numId w:val="132"/>
        </w:numPr>
        <w:tabs>
          <w:tab w:val="left" w:pos="861"/>
        </w:tabs>
        <w:spacing w:before="42"/>
        <w:ind w:right="141" w:firstLine="566"/>
        <w:jc w:val="both"/>
        <w:rPr>
          <w:sz w:val="26"/>
        </w:rPr>
      </w:pPr>
      <w:r>
        <w:rPr>
          <w:sz w:val="26"/>
        </w:rPr>
        <w:t>Có các phong cách khác nhau như: kể chuyện, đọc tin tức, phát thanh truyền cảm, nhẹ nhàng, nghiêm túc, vui vẻ…</w:t>
      </w:r>
    </w:p>
    <w:p w14:paraId="19E18072" w14:textId="77777777" w:rsidR="007A227D" w:rsidRDefault="00000000">
      <w:pPr>
        <w:pStyle w:val="ListParagraph"/>
        <w:numPr>
          <w:ilvl w:val="0"/>
          <w:numId w:val="132"/>
        </w:numPr>
        <w:tabs>
          <w:tab w:val="left" w:pos="862"/>
        </w:tabs>
        <w:spacing w:before="38"/>
        <w:ind w:left="862" w:hanging="152"/>
        <w:jc w:val="both"/>
        <w:rPr>
          <w:sz w:val="26"/>
        </w:rPr>
      </w:pPr>
      <w:r>
        <w:rPr>
          <w:spacing w:val="-6"/>
          <w:sz w:val="26"/>
        </w:rPr>
        <w:t>Giao</w:t>
      </w:r>
      <w:r>
        <w:rPr>
          <w:spacing w:val="-8"/>
          <w:sz w:val="26"/>
        </w:rPr>
        <w:t xml:space="preserve"> </w:t>
      </w:r>
      <w:r>
        <w:rPr>
          <w:spacing w:val="-6"/>
          <w:sz w:val="26"/>
        </w:rPr>
        <w:t>diện</w:t>
      </w:r>
      <w:r>
        <w:rPr>
          <w:spacing w:val="-8"/>
          <w:sz w:val="26"/>
        </w:rPr>
        <w:t xml:space="preserve"> </w:t>
      </w:r>
      <w:r>
        <w:rPr>
          <w:spacing w:val="-6"/>
          <w:sz w:val="26"/>
        </w:rPr>
        <w:t>hoàn</w:t>
      </w:r>
      <w:r>
        <w:rPr>
          <w:spacing w:val="-7"/>
          <w:sz w:val="26"/>
        </w:rPr>
        <w:t xml:space="preserve"> </w:t>
      </w:r>
      <w:r>
        <w:rPr>
          <w:spacing w:val="-6"/>
          <w:sz w:val="26"/>
        </w:rPr>
        <w:t>toàn</w:t>
      </w:r>
      <w:r>
        <w:rPr>
          <w:spacing w:val="-8"/>
          <w:sz w:val="26"/>
        </w:rPr>
        <w:t xml:space="preserve"> </w:t>
      </w:r>
      <w:r>
        <w:rPr>
          <w:spacing w:val="-6"/>
          <w:sz w:val="26"/>
        </w:rPr>
        <w:t>bằng</w:t>
      </w:r>
      <w:r>
        <w:rPr>
          <w:spacing w:val="-10"/>
          <w:sz w:val="26"/>
        </w:rPr>
        <w:t xml:space="preserve"> </w:t>
      </w:r>
      <w:r>
        <w:rPr>
          <w:spacing w:val="-6"/>
          <w:sz w:val="26"/>
        </w:rPr>
        <w:t>tiếng</w:t>
      </w:r>
      <w:r>
        <w:rPr>
          <w:spacing w:val="-13"/>
          <w:sz w:val="26"/>
        </w:rPr>
        <w:t xml:space="preserve"> </w:t>
      </w:r>
      <w:r>
        <w:rPr>
          <w:spacing w:val="-6"/>
          <w:sz w:val="26"/>
        </w:rPr>
        <w:t>Việt,</w:t>
      </w:r>
      <w:r>
        <w:rPr>
          <w:spacing w:val="-7"/>
          <w:sz w:val="26"/>
        </w:rPr>
        <w:t xml:space="preserve"> </w:t>
      </w:r>
      <w:r>
        <w:rPr>
          <w:spacing w:val="-6"/>
          <w:sz w:val="26"/>
        </w:rPr>
        <w:t>rất</w:t>
      </w:r>
      <w:r>
        <w:rPr>
          <w:spacing w:val="-8"/>
          <w:sz w:val="26"/>
        </w:rPr>
        <w:t xml:space="preserve"> </w:t>
      </w:r>
      <w:r>
        <w:rPr>
          <w:spacing w:val="-6"/>
          <w:sz w:val="26"/>
        </w:rPr>
        <w:t>thân</w:t>
      </w:r>
      <w:r>
        <w:rPr>
          <w:spacing w:val="-8"/>
          <w:sz w:val="26"/>
        </w:rPr>
        <w:t xml:space="preserve"> </w:t>
      </w:r>
      <w:r>
        <w:rPr>
          <w:spacing w:val="-6"/>
          <w:sz w:val="26"/>
        </w:rPr>
        <w:t>thiện</w:t>
      </w:r>
      <w:r>
        <w:rPr>
          <w:spacing w:val="-7"/>
          <w:sz w:val="26"/>
        </w:rPr>
        <w:t xml:space="preserve"> </w:t>
      </w:r>
      <w:r>
        <w:rPr>
          <w:spacing w:val="-6"/>
          <w:sz w:val="26"/>
        </w:rPr>
        <w:t>với</w:t>
      </w:r>
      <w:r>
        <w:rPr>
          <w:spacing w:val="-8"/>
          <w:sz w:val="26"/>
        </w:rPr>
        <w:t xml:space="preserve"> </w:t>
      </w:r>
      <w:r>
        <w:rPr>
          <w:spacing w:val="-6"/>
          <w:sz w:val="26"/>
        </w:rPr>
        <w:t>giáo</w:t>
      </w:r>
      <w:r>
        <w:rPr>
          <w:spacing w:val="-7"/>
          <w:sz w:val="26"/>
        </w:rPr>
        <w:t xml:space="preserve"> </w:t>
      </w:r>
      <w:r>
        <w:rPr>
          <w:spacing w:val="-6"/>
          <w:sz w:val="26"/>
        </w:rPr>
        <w:t>viên</w:t>
      </w:r>
      <w:r>
        <w:rPr>
          <w:spacing w:val="-5"/>
          <w:sz w:val="26"/>
        </w:rPr>
        <w:t xml:space="preserve"> </w:t>
      </w:r>
      <w:r>
        <w:rPr>
          <w:spacing w:val="-6"/>
          <w:sz w:val="26"/>
        </w:rPr>
        <w:t>và</w:t>
      </w:r>
      <w:r>
        <w:rPr>
          <w:spacing w:val="-7"/>
          <w:sz w:val="26"/>
        </w:rPr>
        <w:t xml:space="preserve"> </w:t>
      </w:r>
      <w:r>
        <w:rPr>
          <w:spacing w:val="-6"/>
          <w:sz w:val="26"/>
        </w:rPr>
        <w:t>học</w:t>
      </w:r>
      <w:r>
        <w:rPr>
          <w:spacing w:val="-8"/>
          <w:sz w:val="26"/>
        </w:rPr>
        <w:t xml:space="preserve"> </w:t>
      </w:r>
      <w:r>
        <w:rPr>
          <w:spacing w:val="-6"/>
          <w:sz w:val="26"/>
        </w:rPr>
        <w:t>sinh</w:t>
      </w:r>
      <w:r>
        <w:rPr>
          <w:spacing w:val="-13"/>
          <w:sz w:val="26"/>
        </w:rPr>
        <w:t xml:space="preserve"> </w:t>
      </w:r>
      <w:r>
        <w:rPr>
          <w:spacing w:val="-6"/>
          <w:sz w:val="26"/>
        </w:rPr>
        <w:t>Việt</w:t>
      </w:r>
      <w:r>
        <w:rPr>
          <w:spacing w:val="-8"/>
          <w:sz w:val="26"/>
        </w:rPr>
        <w:t xml:space="preserve"> </w:t>
      </w:r>
      <w:r>
        <w:rPr>
          <w:spacing w:val="-6"/>
          <w:sz w:val="26"/>
        </w:rPr>
        <w:t>Nam.</w:t>
      </w:r>
    </w:p>
    <w:p w14:paraId="7B095C38" w14:textId="77777777" w:rsidR="007A227D" w:rsidRDefault="00000000">
      <w:pPr>
        <w:pStyle w:val="BodyText"/>
        <w:spacing w:before="42"/>
        <w:ind w:left="710" w:firstLine="0"/>
        <w:jc w:val="both"/>
      </w:pPr>
      <w:r>
        <w:rPr>
          <w:rFonts w:ascii="Segoe UI Emoji" w:hAnsi="Segoe UI Emoji"/>
          <w:color w:val="50E1FF"/>
          <w:spacing w:val="-160"/>
          <w:w w:val="224"/>
        </w:rPr>
        <w:t xml:space="preserve"> </w:t>
      </w:r>
      <w:r>
        <w:rPr>
          <w:rFonts w:ascii="Segoe UI Emoji" w:hAnsi="Segoe UI Emoji"/>
          <w:color w:val="46A3FA"/>
          <w:spacing w:val="-356"/>
          <w:w w:val="224"/>
        </w:rPr>
        <w:t>"</w:t>
      </w:r>
      <w:r>
        <w:rPr>
          <w:rFonts w:ascii="Segoe UI Emoji" w:hAnsi="Segoe UI Emoji"/>
          <w:color w:val="9B9B9B"/>
          <w:spacing w:val="-356"/>
          <w:w w:val="472"/>
        </w:rPr>
        <w:t>’</w:t>
      </w:r>
      <w:r>
        <w:rPr>
          <w:rFonts w:ascii="Segoe UI Emoji" w:hAnsi="Segoe UI Emoji"/>
          <w:color w:val="F8302E"/>
          <w:spacing w:val="-356"/>
          <w:w w:val="33"/>
        </w:rPr>
        <w:t>◎</w:t>
      </w:r>
      <w:r>
        <w:rPr>
          <w:rFonts w:ascii="Segoe UI Emoji" w:hAnsi="Segoe UI Emoji"/>
          <w:color w:val="46A3FA"/>
          <w:spacing w:val="-356"/>
          <w:w w:val="360"/>
        </w:rPr>
        <w:t>´</w:t>
      </w:r>
      <w:r>
        <w:rPr>
          <w:rFonts w:ascii="Segoe UI Emoji" w:hAnsi="Segoe UI Emoji"/>
          <w:color w:val="F4F4F4"/>
          <w:w w:val="33"/>
        </w:rPr>
        <w:t>●</w:t>
      </w:r>
      <w:r>
        <w:rPr>
          <w:rFonts w:ascii="Segoe UI Emoji" w:hAnsi="Segoe UI Emoji"/>
          <w:color w:val="F4F4F4"/>
          <w:spacing w:val="-101"/>
          <w:w w:val="224"/>
        </w:rPr>
        <w:t xml:space="preserve"> </w:t>
      </w:r>
      <w:r>
        <w:rPr>
          <w:w w:val="110"/>
        </w:rPr>
        <w:t>Vbee</w:t>
      </w:r>
      <w:r>
        <w:rPr>
          <w:spacing w:val="-18"/>
          <w:w w:val="110"/>
        </w:rPr>
        <w:t xml:space="preserve"> </w:t>
      </w:r>
      <w:r>
        <w:rPr>
          <w:w w:val="110"/>
        </w:rPr>
        <w:t>là</w:t>
      </w:r>
      <w:r>
        <w:rPr>
          <w:spacing w:val="-18"/>
          <w:w w:val="110"/>
        </w:rPr>
        <w:t xml:space="preserve"> </w:t>
      </w:r>
      <w:r>
        <w:rPr>
          <w:w w:val="110"/>
        </w:rPr>
        <w:t>lựa</w:t>
      </w:r>
      <w:r>
        <w:rPr>
          <w:spacing w:val="-17"/>
          <w:w w:val="110"/>
        </w:rPr>
        <w:t xml:space="preserve"> </w:t>
      </w:r>
      <w:r>
        <w:rPr>
          <w:w w:val="110"/>
        </w:rPr>
        <w:t>chọn</w:t>
      </w:r>
      <w:r>
        <w:rPr>
          <w:spacing w:val="-15"/>
          <w:w w:val="110"/>
        </w:rPr>
        <w:t xml:space="preserve"> </w:t>
      </w:r>
      <w:r>
        <w:rPr>
          <w:w w:val="110"/>
        </w:rPr>
        <w:t>tối</w:t>
      </w:r>
      <w:r>
        <w:rPr>
          <w:spacing w:val="-16"/>
          <w:w w:val="110"/>
        </w:rPr>
        <w:t xml:space="preserve"> </w:t>
      </w:r>
      <w:r>
        <w:rPr>
          <w:w w:val="110"/>
        </w:rPr>
        <w:t>ưu</w:t>
      </w:r>
      <w:r>
        <w:rPr>
          <w:spacing w:val="-16"/>
          <w:w w:val="110"/>
        </w:rPr>
        <w:t xml:space="preserve"> </w:t>
      </w:r>
      <w:r>
        <w:rPr>
          <w:w w:val="110"/>
        </w:rPr>
        <w:t>nếu</w:t>
      </w:r>
      <w:r>
        <w:rPr>
          <w:spacing w:val="-16"/>
          <w:w w:val="110"/>
        </w:rPr>
        <w:t xml:space="preserve"> </w:t>
      </w:r>
      <w:r>
        <w:rPr>
          <w:w w:val="110"/>
        </w:rPr>
        <w:t>giáo</w:t>
      </w:r>
      <w:r>
        <w:rPr>
          <w:spacing w:val="-17"/>
          <w:w w:val="110"/>
        </w:rPr>
        <w:t xml:space="preserve"> </w:t>
      </w:r>
      <w:r>
        <w:rPr>
          <w:w w:val="110"/>
        </w:rPr>
        <w:t>viên</w:t>
      </w:r>
      <w:r>
        <w:rPr>
          <w:spacing w:val="-16"/>
          <w:w w:val="110"/>
        </w:rPr>
        <w:t xml:space="preserve"> </w:t>
      </w:r>
      <w:r>
        <w:rPr>
          <w:spacing w:val="-4"/>
          <w:w w:val="110"/>
        </w:rPr>
        <w:t>muốn:</w:t>
      </w:r>
    </w:p>
    <w:p w14:paraId="3123C323" w14:textId="77777777" w:rsidR="007A227D" w:rsidRDefault="00000000">
      <w:pPr>
        <w:pStyle w:val="ListParagraph"/>
        <w:numPr>
          <w:ilvl w:val="0"/>
          <w:numId w:val="132"/>
        </w:numPr>
        <w:tabs>
          <w:tab w:val="left" w:pos="862"/>
        </w:tabs>
        <w:spacing w:before="38"/>
        <w:ind w:left="862" w:hanging="152"/>
        <w:rPr>
          <w:sz w:val="26"/>
        </w:rPr>
      </w:pPr>
      <w:r>
        <w:rPr>
          <w:sz w:val="26"/>
        </w:rPr>
        <w:t>Tạo</w:t>
      </w:r>
      <w:r>
        <w:rPr>
          <w:spacing w:val="-6"/>
          <w:sz w:val="26"/>
        </w:rPr>
        <w:t xml:space="preserve"> </w:t>
      </w:r>
      <w:r>
        <w:rPr>
          <w:sz w:val="26"/>
        </w:rPr>
        <w:t>giọng</w:t>
      </w:r>
      <w:r>
        <w:rPr>
          <w:spacing w:val="-3"/>
          <w:sz w:val="26"/>
        </w:rPr>
        <w:t xml:space="preserve"> </w:t>
      </w:r>
      <w:r>
        <w:rPr>
          <w:sz w:val="26"/>
        </w:rPr>
        <w:t>kể</w:t>
      </w:r>
      <w:r>
        <w:rPr>
          <w:spacing w:val="-5"/>
          <w:sz w:val="26"/>
        </w:rPr>
        <w:t xml:space="preserve"> </w:t>
      </w:r>
      <w:r>
        <w:rPr>
          <w:sz w:val="26"/>
        </w:rPr>
        <w:t>chuyện</w:t>
      </w:r>
      <w:r>
        <w:rPr>
          <w:spacing w:val="-5"/>
          <w:sz w:val="26"/>
        </w:rPr>
        <w:t xml:space="preserve"> </w:t>
      </w:r>
      <w:r>
        <w:rPr>
          <w:sz w:val="26"/>
        </w:rPr>
        <w:t>thiếu</w:t>
      </w:r>
      <w:r>
        <w:rPr>
          <w:spacing w:val="-5"/>
          <w:sz w:val="26"/>
        </w:rPr>
        <w:t xml:space="preserve"> </w:t>
      </w:r>
      <w:r>
        <w:rPr>
          <w:sz w:val="26"/>
        </w:rPr>
        <w:t>nhi</w:t>
      </w:r>
      <w:r>
        <w:rPr>
          <w:spacing w:val="-6"/>
          <w:sz w:val="26"/>
        </w:rPr>
        <w:t xml:space="preserve"> </w:t>
      </w:r>
      <w:r>
        <w:rPr>
          <w:sz w:val="26"/>
        </w:rPr>
        <w:t>thuần</w:t>
      </w:r>
      <w:r>
        <w:rPr>
          <w:spacing w:val="-10"/>
          <w:sz w:val="26"/>
        </w:rPr>
        <w:t xml:space="preserve"> </w:t>
      </w:r>
      <w:r>
        <w:rPr>
          <w:spacing w:val="-4"/>
          <w:sz w:val="26"/>
        </w:rPr>
        <w:t>Việt.</w:t>
      </w:r>
    </w:p>
    <w:p w14:paraId="4401D3AE" w14:textId="77777777" w:rsidR="007A227D" w:rsidRDefault="00000000">
      <w:pPr>
        <w:pStyle w:val="ListParagraph"/>
        <w:numPr>
          <w:ilvl w:val="0"/>
          <w:numId w:val="132"/>
        </w:numPr>
        <w:tabs>
          <w:tab w:val="left" w:pos="862"/>
        </w:tabs>
        <w:spacing w:before="42"/>
        <w:ind w:left="862" w:hanging="152"/>
        <w:rPr>
          <w:sz w:val="26"/>
        </w:rPr>
      </w:pPr>
      <w:r>
        <w:rPr>
          <w:sz w:val="26"/>
        </w:rPr>
        <w:t>Làm</w:t>
      </w:r>
      <w:r>
        <w:rPr>
          <w:spacing w:val="-5"/>
          <w:sz w:val="26"/>
        </w:rPr>
        <w:t xml:space="preserve"> </w:t>
      </w:r>
      <w:r>
        <w:rPr>
          <w:sz w:val="26"/>
        </w:rPr>
        <w:t>bản</w:t>
      </w:r>
      <w:r>
        <w:rPr>
          <w:spacing w:val="-5"/>
          <w:sz w:val="26"/>
        </w:rPr>
        <w:t xml:space="preserve"> </w:t>
      </w:r>
      <w:r>
        <w:rPr>
          <w:sz w:val="26"/>
        </w:rPr>
        <w:t>tin</w:t>
      </w:r>
      <w:r>
        <w:rPr>
          <w:spacing w:val="-4"/>
          <w:sz w:val="26"/>
        </w:rPr>
        <w:t xml:space="preserve"> </w:t>
      </w:r>
      <w:r>
        <w:rPr>
          <w:sz w:val="26"/>
        </w:rPr>
        <w:t>lớp</w:t>
      </w:r>
      <w:r>
        <w:rPr>
          <w:spacing w:val="-5"/>
          <w:sz w:val="26"/>
        </w:rPr>
        <w:t xml:space="preserve"> </w:t>
      </w:r>
      <w:r>
        <w:rPr>
          <w:sz w:val="26"/>
        </w:rPr>
        <w:t>học</w:t>
      </w:r>
      <w:r>
        <w:rPr>
          <w:spacing w:val="-4"/>
          <w:sz w:val="26"/>
        </w:rPr>
        <w:t xml:space="preserve"> </w:t>
      </w:r>
      <w:r>
        <w:rPr>
          <w:sz w:val="26"/>
        </w:rPr>
        <w:t>mang</w:t>
      </w:r>
      <w:r>
        <w:rPr>
          <w:spacing w:val="-5"/>
          <w:sz w:val="26"/>
        </w:rPr>
        <w:t xml:space="preserve"> </w:t>
      </w:r>
      <w:r>
        <w:rPr>
          <w:sz w:val="26"/>
        </w:rPr>
        <w:t>màu</w:t>
      </w:r>
      <w:r>
        <w:rPr>
          <w:spacing w:val="-4"/>
          <w:sz w:val="26"/>
        </w:rPr>
        <w:t xml:space="preserve"> </w:t>
      </w:r>
      <w:r>
        <w:rPr>
          <w:sz w:val="26"/>
        </w:rPr>
        <w:t>sắc</w:t>
      </w:r>
      <w:r>
        <w:rPr>
          <w:spacing w:val="-2"/>
          <w:sz w:val="26"/>
        </w:rPr>
        <w:t xml:space="preserve"> </w:t>
      </w:r>
      <w:r>
        <w:rPr>
          <w:sz w:val="26"/>
        </w:rPr>
        <w:t>địa</w:t>
      </w:r>
      <w:r>
        <w:rPr>
          <w:spacing w:val="-5"/>
          <w:sz w:val="26"/>
        </w:rPr>
        <w:t xml:space="preserve"> </w:t>
      </w:r>
      <w:r>
        <w:rPr>
          <w:spacing w:val="-2"/>
          <w:sz w:val="26"/>
        </w:rPr>
        <w:t>phương.</w:t>
      </w:r>
    </w:p>
    <w:p w14:paraId="15229C5F" w14:textId="77777777" w:rsidR="007A227D" w:rsidRDefault="00000000">
      <w:pPr>
        <w:pStyle w:val="ListParagraph"/>
        <w:numPr>
          <w:ilvl w:val="0"/>
          <w:numId w:val="132"/>
        </w:numPr>
        <w:tabs>
          <w:tab w:val="left" w:pos="862"/>
        </w:tabs>
        <w:spacing w:before="40"/>
        <w:ind w:left="862" w:hanging="152"/>
        <w:rPr>
          <w:sz w:val="26"/>
        </w:rPr>
      </w:pPr>
      <w:r>
        <w:rPr>
          <w:sz w:val="26"/>
        </w:rPr>
        <w:t>Chèn</w:t>
      </w:r>
      <w:r>
        <w:rPr>
          <w:spacing w:val="-10"/>
          <w:sz w:val="26"/>
        </w:rPr>
        <w:t xml:space="preserve"> </w:t>
      </w:r>
      <w:r>
        <w:rPr>
          <w:sz w:val="26"/>
        </w:rPr>
        <w:t>giọng</w:t>
      </w:r>
      <w:r>
        <w:rPr>
          <w:spacing w:val="-9"/>
          <w:sz w:val="26"/>
        </w:rPr>
        <w:t xml:space="preserve"> </w:t>
      </w:r>
      <w:r>
        <w:rPr>
          <w:sz w:val="26"/>
        </w:rPr>
        <w:t>dẫn</w:t>
      </w:r>
      <w:r>
        <w:rPr>
          <w:spacing w:val="-9"/>
          <w:sz w:val="26"/>
        </w:rPr>
        <w:t xml:space="preserve"> </w:t>
      </w:r>
      <w:r>
        <w:rPr>
          <w:sz w:val="26"/>
        </w:rPr>
        <w:t>tiếng</w:t>
      </w:r>
      <w:r>
        <w:rPr>
          <w:spacing w:val="-11"/>
          <w:sz w:val="26"/>
        </w:rPr>
        <w:t xml:space="preserve"> </w:t>
      </w:r>
      <w:r>
        <w:rPr>
          <w:sz w:val="26"/>
        </w:rPr>
        <w:t>Việt</w:t>
      </w:r>
      <w:r>
        <w:rPr>
          <w:spacing w:val="-9"/>
          <w:sz w:val="26"/>
        </w:rPr>
        <w:t xml:space="preserve"> </w:t>
      </w:r>
      <w:r>
        <w:rPr>
          <w:sz w:val="26"/>
        </w:rPr>
        <w:t>vào</w:t>
      </w:r>
      <w:r>
        <w:rPr>
          <w:spacing w:val="-9"/>
          <w:sz w:val="26"/>
        </w:rPr>
        <w:t xml:space="preserve"> </w:t>
      </w:r>
      <w:r>
        <w:rPr>
          <w:sz w:val="26"/>
        </w:rPr>
        <w:t>video,</w:t>
      </w:r>
      <w:r>
        <w:rPr>
          <w:spacing w:val="-7"/>
          <w:sz w:val="26"/>
        </w:rPr>
        <w:t xml:space="preserve"> </w:t>
      </w:r>
      <w:r>
        <w:rPr>
          <w:sz w:val="26"/>
        </w:rPr>
        <w:t>podcast,</w:t>
      </w:r>
      <w:r>
        <w:rPr>
          <w:spacing w:val="-9"/>
          <w:sz w:val="26"/>
        </w:rPr>
        <w:t xml:space="preserve"> </w:t>
      </w:r>
      <w:r>
        <w:rPr>
          <w:sz w:val="26"/>
        </w:rPr>
        <w:t>slide</w:t>
      </w:r>
      <w:r>
        <w:rPr>
          <w:spacing w:val="-9"/>
          <w:sz w:val="26"/>
        </w:rPr>
        <w:t xml:space="preserve"> </w:t>
      </w:r>
      <w:r>
        <w:rPr>
          <w:sz w:val="26"/>
        </w:rPr>
        <w:t>bài</w:t>
      </w:r>
      <w:r>
        <w:rPr>
          <w:spacing w:val="-9"/>
          <w:sz w:val="26"/>
        </w:rPr>
        <w:t xml:space="preserve"> </w:t>
      </w:r>
      <w:r>
        <w:rPr>
          <w:spacing w:val="-2"/>
          <w:sz w:val="26"/>
        </w:rPr>
        <w:t>giảng.</w:t>
      </w:r>
    </w:p>
    <w:p w14:paraId="6BD59A09" w14:textId="77777777" w:rsidR="007A227D" w:rsidRDefault="00000000">
      <w:pPr>
        <w:pStyle w:val="ListParagraph"/>
        <w:numPr>
          <w:ilvl w:val="0"/>
          <w:numId w:val="132"/>
        </w:numPr>
        <w:tabs>
          <w:tab w:val="left" w:pos="862"/>
        </w:tabs>
        <w:spacing w:before="41"/>
        <w:ind w:left="862" w:hanging="152"/>
        <w:rPr>
          <w:sz w:val="26"/>
        </w:rPr>
      </w:pPr>
      <w:r>
        <w:rPr>
          <w:sz w:val="26"/>
        </w:rPr>
        <w:t>Tập</w:t>
      </w:r>
      <w:r>
        <w:rPr>
          <w:spacing w:val="10"/>
          <w:sz w:val="26"/>
        </w:rPr>
        <w:t xml:space="preserve"> </w:t>
      </w:r>
      <w:r>
        <w:rPr>
          <w:sz w:val="26"/>
        </w:rPr>
        <w:t>cho</w:t>
      </w:r>
      <w:r>
        <w:rPr>
          <w:spacing w:val="11"/>
          <w:sz w:val="26"/>
        </w:rPr>
        <w:t xml:space="preserve"> </w:t>
      </w:r>
      <w:r>
        <w:rPr>
          <w:sz w:val="26"/>
        </w:rPr>
        <w:t>học</w:t>
      </w:r>
      <w:r>
        <w:rPr>
          <w:spacing w:val="10"/>
          <w:sz w:val="26"/>
        </w:rPr>
        <w:t xml:space="preserve"> </w:t>
      </w:r>
      <w:r>
        <w:rPr>
          <w:sz w:val="26"/>
        </w:rPr>
        <w:t>sinh</w:t>
      </w:r>
      <w:r>
        <w:rPr>
          <w:spacing w:val="12"/>
          <w:sz w:val="26"/>
        </w:rPr>
        <w:t xml:space="preserve"> </w:t>
      </w:r>
      <w:r>
        <w:rPr>
          <w:sz w:val="26"/>
        </w:rPr>
        <w:t>nhận</w:t>
      </w:r>
      <w:r>
        <w:rPr>
          <w:spacing w:val="13"/>
          <w:sz w:val="26"/>
        </w:rPr>
        <w:t xml:space="preserve"> </w:t>
      </w:r>
      <w:r>
        <w:rPr>
          <w:sz w:val="26"/>
        </w:rPr>
        <w:t>diện</w:t>
      </w:r>
      <w:r>
        <w:rPr>
          <w:spacing w:val="10"/>
          <w:sz w:val="26"/>
        </w:rPr>
        <w:t xml:space="preserve"> </w:t>
      </w:r>
      <w:r>
        <w:rPr>
          <w:sz w:val="26"/>
        </w:rPr>
        <w:t>giọng</w:t>
      </w:r>
      <w:r>
        <w:rPr>
          <w:spacing w:val="11"/>
          <w:sz w:val="26"/>
        </w:rPr>
        <w:t xml:space="preserve"> </w:t>
      </w:r>
      <w:r>
        <w:rPr>
          <w:sz w:val="26"/>
        </w:rPr>
        <w:t>nói</w:t>
      </w:r>
      <w:r>
        <w:rPr>
          <w:spacing w:val="9"/>
          <w:sz w:val="26"/>
        </w:rPr>
        <w:t xml:space="preserve"> </w:t>
      </w:r>
      <w:r>
        <w:rPr>
          <w:sz w:val="26"/>
        </w:rPr>
        <w:t>theo</w:t>
      </w:r>
      <w:r>
        <w:rPr>
          <w:spacing w:val="11"/>
          <w:sz w:val="26"/>
        </w:rPr>
        <w:t xml:space="preserve"> </w:t>
      </w:r>
      <w:r>
        <w:rPr>
          <w:sz w:val="26"/>
        </w:rPr>
        <w:t>vùng</w:t>
      </w:r>
      <w:r>
        <w:rPr>
          <w:spacing w:val="10"/>
          <w:sz w:val="26"/>
        </w:rPr>
        <w:t xml:space="preserve"> </w:t>
      </w:r>
      <w:r>
        <w:rPr>
          <w:sz w:val="26"/>
        </w:rPr>
        <w:t>miền</w:t>
      </w:r>
      <w:r>
        <w:rPr>
          <w:spacing w:val="13"/>
          <w:sz w:val="26"/>
        </w:rPr>
        <w:t xml:space="preserve"> </w:t>
      </w:r>
      <w:r>
        <w:rPr>
          <w:sz w:val="26"/>
        </w:rPr>
        <w:t>–</w:t>
      </w:r>
      <w:r>
        <w:rPr>
          <w:spacing w:val="10"/>
          <w:sz w:val="26"/>
        </w:rPr>
        <w:t xml:space="preserve"> </w:t>
      </w:r>
      <w:r>
        <w:rPr>
          <w:sz w:val="26"/>
        </w:rPr>
        <w:t>phát</w:t>
      </w:r>
      <w:r>
        <w:rPr>
          <w:spacing w:val="13"/>
          <w:sz w:val="26"/>
        </w:rPr>
        <w:t xml:space="preserve"> </w:t>
      </w:r>
      <w:r>
        <w:rPr>
          <w:sz w:val="26"/>
        </w:rPr>
        <w:t>triển</w:t>
      </w:r>
      <w:r>
        <w:rPr>
          <w:spacing w:val="12"/>
          <w:sz w:val="26"/>
        </w:rPr>
        <w:t xml:space="preserve"> </w:t>
      </w:r>
      <w:r>
        <w:rPr>
          <w:sz w:val="26"/>
        </w:rPr>
        <w:t>năng</w:t>
      </w:r>
      <w:r>
        <w:rPr>
          <w:spacing w:val="11"/>
          <w:sz w:val="26"/>
        </w:rPr>
        <w:t xml:space="preserve"> </w:t>
      </w:r>
      <w:r>
        <w:rPr>
          <w:sz w:val="26"/>
        </w:rPr>
        <w:t>lực</w:t>
      </w:r>
      <w:r>
        <w:rPr>
          <w:spacing w:val="10"/>
          <w:sz w:val="26"/>
        </w:rPr>
        <w:t xml:space="preserve"> </w:t>
      </w:r>
      <w:r>
        <w:rPr>
          <w:spacing w:val="-4"/>
          <w:sz w:val="26"/>
        </w:rPr>
        <w:t>ngôn</w:t>
      </w:r>
    </w:p>
    <w:p w14:paraId="7C834DF1" w14:textId="77777777" w:rsidR="007A227D" w:rsidRDefault="00000000">
      <w:pPr>
        <w:pStyle w:val="BodyText"/>
        <w:spacing w:before="0" w:line="298" w:lineRule="exact"/>
        <w:ind w:left="143" w:firstLine="0"/>
      </w:pPr>
      <w:r>
        <w:rPr>
          <w:spacing w:val="-4"/>
        </w:rPr>
        <w:t>ngữ.</w:t>
      </w:r>
    </w:p>
    <w:p w14:paraId="54520E5C"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Hướng</w:t>
      </w:r>
      <w:r>
        <w:rPr>
          <w:spacing w:val="-6"/>
        </w:rPr>
        <w:t xml:space="preserve"> </w:t>
      </w:r>
      <w:r>
        <w:t>dẫn</w:t>
      </w:r>
      <w:r>
        <w:rPr>
          <w:spacing w:val="-4"/>
        </w:rPr>
        <w:t xml:space="preserve"> </w:t>
      </w:r>
      <w:r>
        <w:t>sử</w:t>
      </w:r>
      <w:r>
        <w:rPr>
          <w:spacing w:val="-4"/>
        </w:rPr>
        <w:t xml:space="preserve"> </w:t>
      </w:r>
      <w:r>
        <w:t>dụng</w:t>
      </w:r>
      <w:r>
        <w:rPr>
          <w:spacing w:val="-6"/>
        </w:rPr>
        <w:t xml:space="preserve"> </w:t>
      </w:r>
      <w:r>
        <w:t>chi</w:t>
      </w:r>
      <w:r>
        <w:rPr>
          <w:spacing w:val="-6"/>
        </w:rPr>
        <w:t xml:space="preserve"> </w:t>
      </w:r>
      <w:r>
        <w:rPr>
          <w:spacing w:val="-4"/>
        </w:rPr>
        <w:t>tiết</w:t>
      </w:r>
    </w:p>
    <w:p w14:paraId="6AFDCA58" w14:textId="77777777" w:rsidR="007A227D" w:rsidRDefault="007A227D">
      <w:pPr>
        <w:pStyle w:val="Heading4"/>
        <w:sectPr w:rsidR="007A227D">
          <w:pgSz w:w="11910" w:h="16840"/>
          <w:pgMar w:top="1040" w:right="992" w:bottom="900" w:left="1275" w:header="717" w:footer="714" w:gutter="0"/>
          <w:cols w:space="720"/>
        </w:sectPr>
      </w:pPr>
    </w:p>
    <w:p w14:paraId="25487387" w14:textId="77777777" w:rsidR="007A227D" w:rsidRDefault="00000000">
      <w:pPr>
        <w:pStyle w:val="ListParagraph"/>
        <w:numPr>
          <w:ilvl w:val="0"/>
          <w:numId w:val="131"/>
        </w:numPr>
        <w:tabs>
          <w:tab w:val="left" w:pos="963"/>
        </w:tabs>
        <w:spacing w:before="88"/>
        <w:ind w:left="963" w:hanging="253"/>
        <w:rPr>
          <w:b/>
          <w:sz w:val="26"/>
        </w:rPr>
      </w:pPr>
      <w:r>
        <w:rPr>
          <w:b/>
          <w:spacing w:val="-4"/>
          <w:sz w:val="26"/>
        </w:rPr>
        <w:lastRenderedPageBreak/>
        <w:t>Truy</w:t>
      </w:r>
      <w:r>
        <w:rPr>
          <w:b/>
          <w:spacing w:val="-11"/>
          <w:sz w:val="26"/>
        </w:rPr>
        <w:t xml:space="preserve"> </w:t>
      </w:r>
      <w:r>
        <w:rPr>
          <w:b/>
          <w:spacing w:val="-5"/>
          <w:sz w:val="26"/>
        </w:rPr>
        <w:t>cập</w:t>
      </w:r>
    </w:p>
    <w:p w14:paraId="6784C8B3" w14:textId="77777777" w:rsidR="007A227D" w:rsidRDefault="00000000">
      <w:pPr>
        <w:pStyle w:val="ListParagraph"/>
        <w:numPr>
          <w:ilvl w:val="1"/>
          <w:numId w:val="131"/>
        </w:numPr>
        <w:tabs>
          <w:tab w:val="left" w:pos="862"/>
        </w:tabs>
        <w:spacing w:before="42"/>
        <w:ind w:left="862" w:hanging="152"/>
        <w:rPr>
          <w:sz w:val="26"/>
        </w:rPr>
      </w:pPr>
      <w:r>
        <w:rPr>
          <w:spacing w:val="-2"/>
          <w:sz w:val="26"/>
        </w:rPr>
        <w:t>Website:</w:t>
      </w:r>
      <w:r>
        <w:rPr>
          <w:spacing w:val="-14"/>
          <w:sz w:val="26"/>
        </w:rPr>
        <w:t xml:space="preserve"> </w:t>
      </w:r>
      <w:hyperlink r:id="rId34">
        <w:r w:rsidR="007A227D">
          <w:rPr>
            <w:color w:val="467885"/>
            <w:spacing w:val="-2"/>
            <w:sz w:val="26"/>
            <w:u w:val="single" w:color="467885"/>
          </w:rPr>
          <w:t>https://vbee.vn</w:t>
        </w:r>
      </w:hyperlink>
    </w:p>
    <w:p w14:paraId="6C145FE1" w14:textId="77777777" w:rsidR="007A227D" w:rsidRDefault="00000000">
      <w:pPr>
        <w:pStyle w:val="Heading4"/>
        <w:numPr>
          <w:ilvl w:val="0"/>
          <w:numId w:val="131"/>
        </w:numPr>
        <w:tabs>
          <w:tab w:val="left" w:pos="963"/>
        </w:tabs>
        <w:ind w:left="963" w:hanging="253"/>
      </w:pPr>
      <w:r>
        <w:t>Tạo</w:t>
      </w:r>
      <w:r>
        <w:rPr>
          <w:spacing w:val="-6"/>
        </w:rPr>
        <w:t xml:space="preserve"> </w:t>
      </w:r>
      <w:r>
        <w:t>tài</w:t>
      </w:r>
      <w:r>
        <w:rPr>
          <w:spacing w:val="-3"/>
        </w:rPr>
        <w:t xml:space="preserve"> </w:t>
      </w:r>
      <w:r>
        <w:rPr>
          <w:spacing w:val="-2"/>
        </w:rPr>
        <w:t>khoản</w:t>
      </w:r>
    </w:p>
    <w:p w14:paraId="64AF274F" w14:textId="77777777" w:rsidR="007A227D" w:rsidRDefault="00000000">
      <w:pPr>
        <w:pStyle w:val="ListParagraph"/>
        <w:numPr>
          <w:ilvl w:val="1"/>
          <w:numId w:val="131"/>
        </w:numPr>
        <w:tabs>
          <w:tab w:val="left" w:pos="862"/>
        </w:tabs>
        <w:spacing w:before="39"/>
        <w:ind w:left="862" w:hanging="152"/>
        <w:rPr>
          <w:sz w:val="26"/>
        </w:rPr>
      </w:pPr>
      <w:r>
        <w:rPr>
          <w:sz w:val="26"/>
        </w:rPr>
        <w:t>Có</w:t>
      </w:r>
      <w:r>
        <w:rPr>
          <w:spacing w:val="-5"/>
          <w:sz w:val="26"/>
        </w:rPr>
        <w:t xml:space="preserve"> </w:t>
      </w:r>
      <w:r>
        <w:rPr>
          <w:sz w:val="26"/>
        </w:rPr>
        <w:t>thể</w:t>
      </w:r>
      <w:r>
        <w:rPr>
          <w:spacing w:val="-5"/>
          <w:sz w:val="26"/>
        </w:rPr>
        <w:t xml:space="preserve"> </w:t>
      </w:r>
      <w:r>
        <w:rPr>
          <w:sz w:val="26"/>
        </w:rPr>
        <w:t>đăng</w:t>
      </w:r>
      <w:r>
        <w:rPr>
          <w:spacing w:val="-4"/>
          <w:sz w:val="26"/>
        </w:rPr>
        <w:t xml:space="preserve"> </w:t>
      </w:r>
      <w:r>
        <w:rPr>
          <w:sz w:val="26"/>
        </w:rPr>
        <w:t>ký</w:t>
      </w:r>
      <w:r>
        <w:rPr>
          <w:spacing w:val="-5"/>
          <w:sz w:val="26"/>
        </w:rPr>
        <w:t xml:space="preserve"> </w:t>
      </w:r>
      <w:r>
        <w:rPr>
          <w:sz w:val="26"/>
        </w:rPr>
        <w:t>bằng</w:t>
      </w:r>
      <w:r>
        <w:rPr>
          <w:spacing w:val="-4"/>
          <w:sz w:val="26"/>
        </w:rPr>
        <w:t xml:space="preserve"> </w:t>
      </w:r>
      <w:r>
        <w:rPr>
          <w:sz w:val="26"/>
        </w:rPr>
        <w:t>email</w:t>
      </w:r>
      <w:r>
        <w:rPr>
          <w:spacing w:val="-5"/>
          <w:sz w:val="26"/>
        </w:rPr>
        <w:t xml:space="preserve"> </w:t>
      </w:r>
      <w:r>
        <w:rPr>
          <w:sz w:val="26"/>
        </w:rPr>
        <w:t>hoặc</w:t>
      </w:r>
      <w:r>
        <w:rPr>
          <w:spacing w:val="-4"/>
          <w:sz w:val="26"/>
        </w:rPr>
        <w:t xml:space="preserve"> </w:t>
      </w:r>
      <w:r>
        <w:rPr>
          <w:sz w:val="26"/>
        </w:rPr>
        <w:t>dùng</w:t>
      </w:r>
      <w:r>
        <w:rPr>
          <w:spacing w:val="-5"/>
          <w:sz w:val="26"/>
        </w:rPr>
        <w:t xml:space="preserve"> </w:t>
      </w:r>
      <w:r>
        <w:rPr>
          <w:sz w:val="26"/>
        </w:rPr>
        <w:t>thử</w:t>
      </w:r>
      <w:r>
        <w:rPr>
          <w:spacing w:val="-4"/>
          <w:sz w:val="26"/>
        </w:rPr>
        <w:t xml:space="preserve"> </w:t>
      </w:r>
      <w:r>
        <w:rPr>
          <w:sz w:val="26"/>
        </w:rPr>
        <w:t>bản</w:t>
      </w:r>
      <w:r>
        <w:rPr>
          <w:spacing w:val="-2"/>
          <w:sz w:val="26"/>
        </w:rPr>
        <w:t xml:space="preserve"> </w:t>
      </w:r>
      <w:r>
        <w:rPr>
          <w:sz w:val="26"/>
        </w:rPr>
        <w:t>demo</w:t>
      </w:r>
      <w:r>
        <w:rPr>
          <w:spacing w:val="-5"/>
          <w:sz w:val="26"/>
        </w:rPr>
        <w:t xml:space="preserve"> </w:t>
      </w:r>
      <w:r>
        <w:rPr>
          <w:sz w:val="26"/>
        </w:rPr>
        <w:t>miễn</w:t>
      </w:r>
      <w:r>
        <w:rPr>
          <w:spacing w:val="-4"/>
          <w:sz w:val="26"/>
        </w:rPr>
        <w:t xml:space="preserve"> phí.</w:t>
      </w:r>
    </w:p>
    <w:p w14:paraId="2E83E32F" w14:textId="77777777" w:rsidR="007A227D" w:rsidRDefault="00000000">
      <w:pPr>
        <w:pStyle w:val="Heading4"/>
        <w:numPr>
          <w:ilvl w:val="0"/>
          <w:numId w:val="131"/>
        </w:numPr>
        <w:tabs>
          <w:tab w:val="left" w:pos="963"/>
        </w:tabs>
        <w:ind w:left="963" w:hanging="253"/>
      </w:pPr>
      <w:r>
        <w:t>Tạo</w:t>
      </w:r>
      <w:r>
        <w:rPr>
          <w:spacing w:val="-6"/>
        </w:rPr>
        <w:t xml:space="preserve"> </w:t>
      </w:r>
      <w:r>
        <w:t>giọng</w:t>
      </w:r>
      <w:r>
        <w:rPr>
          <w:spacing w:val="-6"/>
        </w:rPr>
        <w:t xml:space="preserve"> </w:t>
      </w:r>
      <w:r>
        <w:rPr>
          <w:spacing w:val="-5"/>
        </w:rPr>
        <w:t>nói</w:t>
      </w:r>
    </w:p>
    <w:p w14:paraId="14AF419E" w14:textId="77777777" w:rsidR="007A227D" w:rsidRDefault="00000000">
      <w:pPr>
        <w:pStyle w:val="ListParagraph"/>
        <w:numPr>
          <w:ilvl w:val="0"/>
          <w:numId w:val="130"/>
        </w:numPr>
        <w:tabs>
          <w:tab w:val="left" w:pos="1583"/>
        </w:tabs>
        <w:spacing w:before="42"/>
        <w:ind w:hanging="873"/>
        <w:rPr>
          <w:sz w:val="26"/>
        </w:rPr>
      </w:pPr>
      <w:r>
        <w:rPr>
          <w:sz w:val="26"/>
        </w:rPr>
        <w:t>Vào</w:t>
      </w:r>
      <w:r>
        <w:rPr>
          <w:spacing w:val="-9"/>
          <w:sz w:val="26"/>
        </w:rPr>
        <w:t xml:space="preserve"> </w:t>
      </w:r>
      <w:r>
        <w:rPr>
          <w:b/>
          <w:sz w:val="26"/>
        </w:rPr>
        <w:t>Trình</w:t>
      </w:r>
      <w:r>
        <w:rPr>
          <w:b/>
          <w:spacing w:val="-9"/>
          <w:sz w:val="26"/>
        </w:rPr>
        <w:t xml:space="preserve"> </w:t>
      </w:r>
      <w:r>
        <w:rPr>
          <w:b/>
          <w:sz w:val="26"/>
        </w:rPr>
        <w:t>chuyển</w:t>
      </w:r>
      <w:r>
        <w:rPr>
          <w:b/>
          <w:spacing w:val="-9"/>
          <w:sz w:val="26"/>
        </w:rPr>
        <w:t xml:space="preserve"> </w:t>
      </w:r>
      <w:r>
        <w:rPr>
          <w:b/>
          <w:sz w:val="26"/>
        </w:rPr>
        <w:t>văn</w:t>
      </w:r>
      <w:r>
        <w:rPr>
          <w:b/>
          <w:spacing w:val="-9"/>
          <w:sz w:val="26"/>
        </w:rPr>
        <w:t xml:space="preserve"> </w:t>
      </w:r>
      <w:r>
        <w:rPr>
          <w:b/>
          <w:sz w:val="26"/>
        </w:rPr>
        <w:t>bản</w:t>
      </w:r>
      <w:r>
        <w:rPr>
          <w:b/>
          <w:spacing w:val="-9"/>
          <w:sz w:val="26"/>
        </w:rPr>
        <w:t xml:space="preserve"> </w:t>
      </w:r>
      <w:r>
        <w:rPr>
          <w:b/>
          <w:sz w:val="26"/>
        </w:rPr>
        <w:t>thành</w:t>
      </w:r>
      <w:r>
        <w:rPr>
          <w:b/>
          <w:spacing w:val="-9"/>
          <w:sz w:val="26"/>
        </w:rPr>
        <w:t xml:space="preserve"> </w:t>
      </w:r>
      <w:r>
        <w:rPr>
          <w:b/>
          <w:sz w:val="26"/>
        </w:rPr>
        <w:t>giọng</w:t>
      </w:r>
      <w:r>
        <w:rPr>
          <w:b/>
          <w:spacing w:val="-9"/>
          <w:sz w:val="26"/>
        </w:rPr>
        <w:t xml:space="preserve"> </w:t>
      </w:r>
      <w:r>
        <w:rPr>
          <w:b/>
          <w:spacing w:val="-4"/>
          <w:sz w:val="26"/>
        </w:rPr>
        <w:t>nói</w:t>
      </w:r>
      <w:r>
        <w:rPr>
          <w:spacing w:val="-4"/>
          <w:sz w:val="26"/>
        </w:rPr>
        <w:t>.</w:t>
      </w:r>
    </w:p>
    <w:p w14:paraId="2274FF13" w14:textId="77777777" w:rsidR="007A227D" w:rsidRDefault="00000000">
      <w:pPr>
        <w:pStyle w:val="ListParagraph"/>
        <w:numPr>
          <w:ilvl w:val="0"/>
          <w:numId w:val="130"/>
        </w:numPr>
        <w:tabs>
          <w:tab w:val="left" w:pos="1583"/>
        </w:tabs>
        <w:spacing w:before="39"/>
        <w:ind w:hanging="873"/>
        <w:rPr>
          <w:sz w:val="26"/>
        </w:rPr>
      </w:pPr>
      <w:r>
        <w:rPr>
          <w:sz w:val="26"/>
        </w:rPr>
        <w:t>Nhập</w:t>
      </w:r>
      <w:r>
        <w:rPr>
          <w:spacing w:val="-7"/>
          <w:sz w:val="26"/>
        </w:rPr>
        <w:t xml:space="preserve"> </w:t>
      </w:r>
      <w:r>
        <w:rPr>
          <w:sz w:val="26"/>
        </w:rPr>
        <w:t>văn</w:t>
      </w:r>
      <w:r>
        <w:rPr>
          <w:spacing w:val="-6"/>
          <w:sz w:val="26"/>
        </w:rPr>
        <w:t xml:space="preserve"> </w:t>
      </w:r>
      <w:r>
        <w:rPr>
          <w:sz w:val="26"/>
        </w:rPr>
        <w:t>bản</w:t>
      </w:r>
      <w:r>
        <w:rPr>
          <w:spacing w:val="-6"/>
          <w:sz w:val="26"/>
        </w:rPr>
        <w:t xml:space="preserve"> </w:t>
      </w:r>
      <w:r>
        <w:rPr>
          <w:sz w:val="26"/>
        </w:rPr>
        <w:t>(có</w:t>
      </w:r>
      <w:r>
        <w:rPr>
          <w:spacing w:val="-7"/>
          <w:sz w:val="26"/>
        </w:rPr>
        <w:t xml:space="preserve"> </w:t>
      </w:r>
      <w:r>
        <w:rPr>
          <w:sz w:val="26"/>
        </w:rPr>
        <w:t>thể</w:t>
      </w:r>
      <w:r>
        <w:rPr>
          <w:spacing w:val="-6"/>
          <w:sz w:val="26"/>
        </w:rPr>
        <w:t xml:space="preserve"> </w:t>
      </w:r>
      <w:r>
        <w:rPr>
          <w:sz w:val="26"/>
        </w:rPr>
        <w:t>dán</w:t>
      </w:r>
      <w:r>
        <w:rPr>
          <w:spacing w:val="-6"/>
          <w:sz w:val="26"/>
        </w:rPr>
        <w:t xml:space="preserve"> </w:t>
      </w:r>
      <w:r>
        <w:rPr>
          <w:sz w:val="26"/>
        </w:rPr>
        <w:t>từ</w:t>
      </w:r>
      <w:r>
        <w:rPr>
          <w:spacing w:val="-5"/>
          <w:sz w:val="26"/>
        </w:rPr>
        <w:t xml:space="preserve"> </w:t>
      </w:r>
      <w:r>
        <w:rPr>
          <w:sz w:val="26"/>
        </w:rPr>
        <w:t>tài</w:t>
      </w:r>
      <w:r>
        <w:rPr>
          <w:spacing w:val="-7"/>
          <w:sz w:val="26"/>
        </w:rPr>
        <w:t xml:space="preserve"> </w:t>
      </w:r>
      <w:r>
        <w:rPr>
          <w:sz w:val="26"/>
        </w:rPr>
        <w:t>liệu</w:t>
      </w:r>
      <w:r>
        <w:rPr>
          <w:spacing w:val="-8"/>
          <w:sz w:val="26"/>
        </w:rPr>
        <w:t xml:space="preserve"> </w:t>
      </w:r>
      <w:r>
        <w:rPr>
          <w:sz w:val="26"/>
        </w:rPr>
        <w:t>Word,</w:t>
      </w:r>
      <w:r>
        <w:rPr>
          <w:spacing w:val="-3"/>
          <w:sz w:val="26"/>
        </w:rPr>
        <w:t xml:space="preserve"> </w:t>
      </w:r>
      <w:r>
        <w:rPr>
          <w:sz w:val="26"/>
        </w:rPr>
        <w:t>kịch</w:t>
      </w:r>
      <w:r>
        <w:rPr>
          <w:spacing w:val="-7"/>
          <w:sz w:val="26"/>
        </w:rPr>
        <w:t xml:space="preserve"> </w:t>
      </w:r>
      <w:r>
        <w:rPr>
          <w:sz w:val="26"/>
        </w:rPr>
        <w:t>bản</w:t>
      </w:r>
      <w:r>
        <w:rPr>
          <w:spacing w:val="-6"/>
          <w:sz w:val="26"/>
        </w:rPr>
        <w:t xml:space="preserve"> </w:t>
      </w:r>
      <w:r>
        <w:rPr>
          <w:sz w:val="26"/>
        </w:rPr>
        <w:t>dạy</w:t>
      </w:r>
      <w:r>
        <w:rPr>
          <w:spacing w:val="-6"/>
          <w:sz w:val="26"/>
        </w:rPr>
        <w:t xml:space="preserve"> </w:t>
      </w:r>
      <w:r>
        <w:rPr>
          <w:spacing w:val="-2"/>
          <w:sz w:val="26"/>
        </w:rPr>
        <w:t>học...).</w:t>
      </w:r>
    </w:p>
    <w:p w14:paraId="7D6A49F9" w14:textId="77777777" w:rsidR="007A227D" w:rsidRDefault="00000000">
      <w:pPr>
        <w:pStyle w:val="ListParagraph"/>
        <w:numPr>
          <w:ilvl w:val="0"/>
          <w:numId w:val="130"/>
        </w:numPr>
        <w:tabs>
          <w:tab w:val="left" w:pos="1583"/>
        </w:tabs>
        <w:spacing w:before="39"/>
        <w:ind w:hanging="873"/>
        <w:rPr>
          <w:sz w:val="26"/>
        </w:rPr>
      </w:pPr>
      <w:r>
        <w:rPr>
          <w:spacing w:val="-2"/>
          <w:sz w:val="26"/>
        </w:rPr>
        <w:t>Chọn:</w:t>
      </w:r>
    </w:p>
    <w:p w14:paraId="71A4DFFF" w14:textId="77777777" w:rsidR="007A227D" w:rsidRDefault="00000000">
      <w:pPr>
        <w:pStyle w:val="ListParagraph"/>
        <w:numPr>
          <w:ilvl w:val="1"/>
          <w:numId w:val="130"/>
        </w:numPr>
        <w:tabs>
          <w:tab w:val="left" w:pos="1583"/>
        </w:tabs>
        <w:spacing w:before="40"/>
        <w:ind w:hanging="873"/>
        <w:rPr>
          <w:sz w:val="26"/>
        </w:rPr>
      </w:pPr>
      <w:r>
        <w:rPr>
          <w:b/>
          <w:sz w:val="26"/>
        </w:rPr>
        <w:t>Giọng</w:t>
      </w:r>
      <w:r>
        <w:rPr>
          <w:b/>
          <w:spacing w:val="-9"/>
          <w:sz w:val="26"/>
        </w:rPr>
        <w:t xml:space="preserve"> </w:t>
      </w:r>
      <w:r>
        <w:rPr>
          <w:b/>
          <w:sz w:val="26"/>
        </w:rPr>
        <w:t>đọc</w:t>
      </w:r>
      <w:r>
        <w:rPr>
          <w:sz w:val="26"/>
        </w:rPr>
        <w:t>:</w:t>
      </w:r>
      <w:r>
        <w:rPr>
          <w:spacing w:val="-8"/>
          <w:sz w:val="26"/>
        </w:rPr>
        <w:t xml:space="preserve"> </w:t>
      </w:r>
      <w:r>
        <w:rPr>
          <w:sz w:val="26"/>
        </w:rPr>
        <w:t>Giọng</w:t>
      </w:r>
      <w:r>
        <w:rPr>
          <w:spacing w:val="-8"/>
          <w:sz w:val="26"/>
        </w:rPr>
        <w:t xml:space="preserve"> </w:t>
      </w:r>
      <w:r>
        <w:rPr>
          <w:sz w:val="26"/>
        </w:rPr>
        <w:t>nữ/male</w:t>
      </w:r>
      <w:r>
        <w:rPr>
          <w:spacing w:val="-7"/>
          <w:sz w:val="26"/>
        </w:rPr>
        <w:t xml:space="preserve"> </w:t>
      </w:r>
      <w:r>
        <w:rPr>
          <w:sz w:val="26"/>
        </w:rPr>
        <w:t>–</w:t>
      </w:r>
      <w:r>
        <w:rPr>
          <w:spacing w:val="-7"/>
          <w:sz w:val="26"/>
        </w:rPr>
        <w:t xml:space="preserve"> </w:t>
      </w:r>
      <w:r>
        <w:rPr>
          <w:sz w:val="26"/>
        </w:rPr>
        <w:t>Bắc/Trung/Nam</w:t>
      </w:r>
      <w:r>
        <w:rPr>
          <w:spacing w:val="-6"/>
          <w:sz w:val="26"/>
        </w:rPr>
        <w:t xml:space="preserve"> </w:t>
      </w:r>
      <w:r>
        <w:rPr>
          <w:sz w:val="26"/>
        </w:rPr>
        <w:t>–</w:t>
      </w:r>
      <w:r>
        <w:rPr>
          <w:spacing w:val="-8"/>
          <w:sz w:val="26"/>
        </w:rPr>
        <w:t xml:space="preserve"> </w:t>
      </w:r>
      <w:r>
        <w:rPr>
          <w:sz w:val="26"/>
        </w:rPr>
        <w:t>Người</w:t>
      </w:r>
      <w:r>
        <w:rPr>
          <w:spacing w:val="-8"/>
          <w:sz w:val="26"/>
        </w:rPr>
        <w:t xml:space="preserve"> </w:t>
      </w:r>
      <w:r>
        <w:rPr>
          <w:sz w:val="26"/>
        </w:rPr>
        <w:t>lớn/trẻ</w:t>
      </w:r>
      <w:r>
        <w:rPr>
          <w:spacing w:val="-8"/>
          <w:sz w:val="26"/>
        </w:rPr>
        <w:t xml:space="preserve"> </w:t>
      </w:r>
      <w:r>
        <w:rPr>
          <w:spacing w:val="-5"/>
          <w:sz w:val="26"/>
        </w:rPr>
        <w:t>em.</w:t>
      </w:r>
    </w:p>
    <w:p w14:paraId="5D32344B" w14:textId="77777777" w:rsidR="007A227D" w:rsidRDefault="00000000">
      <w:pPr>
        <w:pStyle w:val="ListParagraph"/>
        <w:numPr>
          <w:ilvl w:val="1"/>
          <w:numId w:val="130"/>
        </w:numPr>
        <w:tabs>
          <w:tab w:val="left" w:pos="1583"/>
        </w:tabs>
        <w:spacing w:before="38"/>
        <w:ind w:hanging="873"/>
        <w:rPr>
          <w:sz w:val="26"/>
        </w:rPr>
      </w:pPr>
      <w:r>
        <w:rPr>
          <w:b/>
          <w:sz w:val="26"/>
        </w:rPr>
        <w:t>Tốc</w:t>
      </w:r>
      <w:r>
        <w:rPr>
          <w:b/>
          <w:spacing w:val="-4"/>
          <w:sz w:val="26"/>
        </w:rPr>
        <w:t xml:space="preserve"> </w:t>
      </w:r>
      <w:r>
        <w:rPr>
          <w:b/>
          <w:sz w:val="26"/>
        </w:rPr>
        <w:t>độ</w:t>
      </w:r>
      <w:r>
        <w:rPr>
          <w:b/>
          <w:spacing w:val="-4"/>
          <w:sz w:val="26"/>
        </w:rPr>
        <w:t xml:space="preserve"> </w:t>
      </w:r>
      <w:r>
        <w:rPr>
          <w:b/>
          <w:sz w:val="26"/>
        </w:rPr>
        <w:t>đọc</w:t>
      </w:r>
      <w:r>
        <w:rPr>
          <w:b/>
          <w:spacing w:val="-4"/>
          <w:sz w:val="26"/>
        </w:rPr>
        <w:t xml:space="preserve"> </w:t>
      </w:r>
      <w:r>
        <w:rPr>
          <w:spacing w:val="-2"/>
          <w:sz w:val="26"/>
        </w:rPr>
        <w:t>(80%–120%).</w:t>
      </w:r>
    </w:p>
    <w:p w14:paraId="6A0D086C" w14:textId="77777777" w:rsidR="007A227D" w:rsidRDefault="00000000">
      <w:pPr>
        <w:pStyle w:val="ListParagraph"/>
        <w:numPr>
          <w:ilvl w:val="1"/>
          <w:numId w:val="130"/>
        </w:numPr>
        <w:tabs>
          <w:tab w:val="left" w:pos="1583"/>
        </w:tabs>
        <w:spacing w:before="36"/>
        <w:ind w:hanging="873"/>
        <w:rPr>
          <w:sz w:val="26"/>
        </w:rPr>
      </w:pPr>
      <w:r>
        <w:rPr>
          <w:b/>
          <w:sz w:val="26"/>
        </w:rPr>
        <w:t>Ngữ</w:t>
      </w:r>
      <w:r>
        <w:rPr>
          <w:b/>
          <w:spacing w:val="-6"/>
          <w:sz w:val="26"/>
        </w:rPr>
        <w:t xml:space="preserve"> </w:t>
      </w:r>
      <w:r>
        <w:rPr>
          <w:b/>
          <w:sz w:val="26"/>
        </w:rPr>
        <w:t>điệu/Phong</w:t>
      </w:r>
      <w:r>
        <w:rPr>
          <w:b/>
          <w:spacing w:val="-5"/>
          <w:sz w:val="26"/>
        </w:rPr>
        <w:t xml:space="preserve"> </w:t>
      </w:r>
      <w:r>
        <w:rPr>
          <w:b/>
          <w:sz w:val="26"/>
        </w:rPr>
        <w:t>cách</w:t>
      </w:r>
      <w:r>
        <w:rPr>
          <w:sz w:val="26"/>
        </w:rPr>
        <w:t>:</w:t>
      </w:r>
      <w:r>
        <w:rPr>
          <w:spacing w:val="-6"/>
          <w:sz w:val="26"/>
        </w:rPr>
        <w:t xml:space="preserve"> </w:t>
      </w:r>
      <w:r>
        <w:rPr>
          <w:sz w:val="26"/>
        </w:rPr>
        <w:t>kể</w:t>
      </w:r>
      <w:r>
        <w:rPr>
          <w:spacing w:val="-6"/>
          <w:sz w:val="26"/>
        </w:rPr>
        <w:t xml:space="preserve"> </w:t>
      </w:r>
      <w:r>
        <w:rPr>
          <w:sz w:val="26"/>
        </w:rPr>
        <w:t>chuyện,</w:t>
      </w:r>
      <w:r>
        <w:rPr>
          <w:spacing w:val="-5"/>
          <w:sz w:val="26"/>
        </w:rPr>
        <w:t xml:space="preserve"> </w:t>
      </w:r>
      <w:r>
        <w:rPr>
          <w:sz w:val="26"/>
        </w:rPr>
        <w:t>bản</w:t>
      </w:r>
      <w:r>
        <w:rPr>
          <w:spacing w:val="-7"/>
          <w:sz w:val="26"/>
        </w:rPr>
        <w:t xml:space="preserve"> </w:t>
      </w:r>
      <w:r>
        <w:rPr>
          <w:sz w:val="26"/>
        </w:rPr>
        <w:t>tin,</w:t>
      </w:r>
      <w:r>
        <w:rPr>
          <w:spacing w:val="-5"/>
          <w:sz w:val="26"/>
        </w:rPr>
        <w:t xml:space="preserve"> </w:t>
      </w:r>
      <w:r>
        <w:rPr>
          <w:sz w:val="26"/>
        </w:rPr>
        <w:t>vui</w:t>
      </w:r>
      <w:r>
        <w:rPr>
          <w:spacing w:val="-5"/>
          <w:sz w:val="26"/>
        </w:rPr>
        <w:t xml:space="preserve"> </w:t>
      </w:r>
      <w:r>
        <w:rPr>
          <w:sz w:val="26"/>
        </w:rPr>
        <w:t>tươi,</w:t>
      </w:r>
      <w:r>
        <w:rPr>
          <w:spacing w:val="-7"/>
          <w:sz w:val="26"/>
        </w:rPr>
        <w:t xml:space="preserve"> </w:t>
      </w:r>
      <w:r>
        <w:rPr>
          <w:sz w:val="26"/>
        </w:rPr>
        <w:t>nghiêm</w:t>
      </w:r>
      <w:r>
        <w:rPr>
          <w:spacing w:val="-5"/>
          <w:sz w:val="26"/>
        </w:rPr>
        <w:t xml:space="preserve"> </w:t>
      </w:r>
      <w:r>
        <w:rPr>
          <w:spacing w:val="-2"/>
          <w:sz w:val="26"/>
        </w:rPr>
        <w:t>túc...</w:t>
      </w:r>
    </w:p>
    <w:p w14:paraId="1108F5A6" w14:textId="77777777" w:rsidR="007A227D" w:rsidRDefault="00000000">
      <w:pPr>
        <w:pStyle w:val="ListParagraph"/>
        <w:numPr>
          <w:ilvl w:val="0"/>
          <w:numId w:val="130"/>
        </w:numPr>
        <w:tabs>
          <w:tab w:val="left" w:pos="1583"/>
        </w:tabs>
        <w:spacing w:before="36"/>
        <w:ind w:hanging="873"/>
        <w:rPr>
          <w:sz w:val="26"/>
        </w:rPr>
      </w:pPr>
      <w:r>
        <w:rPr>
          <w:sz w:val="26"/>
        </w:rPr>
        <w:t>Nhấn</w:t>
      </w:r>
      <w:r>
        <w:rPr>
          <w:spacing w:val="-6"/>
          <w:sz w:val="26"/>
        </w:rPr>
        <w:t xml:space="preserve"> </w:t>
      </w:r>
      <w:r>
        <w:rPr>
          <w:b/>
          <w:sz w:val="26"/>
        </w:rPr>
        <w:t>“Tạo</w:t>
      </w:r>
      <w:r>
        <w:rPr>
          <w:b/>
          <w:spacing w:val="-5"/>
          <w:sz w:val="26"/>
        </w:rPr>
        <w:t xml:space="preserve"> </w:t>
      </w:r>
      <w:r>
        <w:rPr>
          <w:b/>
          <w:sz w:val="26"/>
        </w:rPr>
        <w:t>giọng</w:t>
      </w:r>
      <w:r>
        <w:rPr>
          <w:b/>
          <w:spacing w:val="-4"/>
          <w:sz w:val="26"/>
        </w:rPr>
        <w:t xml:space="preserve"> </w:t>
      </w:r>
      <w:r>
        <w:rPr>
          <w:b/>
          <w:sz w:val="26"/>
        </w:rPr>
        <w:t>đọc”</w:t>
      </w:r>
      <w:r>
        <w:rPr>
          <w:b/>
          <w:spacing w:val="-2"/>
          <w:sz w:val="26"/>
        </w:rPr>
        <w:t xml:space="preserve"> </w:t>
      </w:r>
      <w:r>
        <w:rPr>
          <w:sz w:val="26"/>
        </w:rPr>
        <w:t>→</w:t>
      </w:r>
      <w:r>
        <w:rPr>
          <w:spacing w:val="-6"/>
          <w:sz w:val="26"/>
        </w:rPr>
        <w:t xml:space="preserve"> </w:t>
      </w:r>
      <w:r>
        <w:rPr>
          <w:sz w:val="26"/>
        </w:rPr>
        <w:t>Xem</w:t>
      </w:r>
      <w:r>
        <w:rPr>
          <w:spacing w:val="-5"/>
          <w:sz w:val="26"/>
        </w:rPr>
        <w:t xml:space="preserve"> </w:t>
      </w:r>
      <w:r>
        <w:rPr>
          <w:sz w:val="26"/>
        </w:rPr>
        <w:t>trước</w:t>
      </w:r>
      <w:r>
        <w:rPr>
          <w:spacing w:val="-3"/>
          <w:sz w:val="26"/>
        </w:rPr>
        <w:t xml:space="preserve"> </w:t>
      </w:r>
      <w:r>
        <w:rPr>
          <w:sz w:val="26"/>
        </w:rPr>
        <w:t>→</w:t>
      </w:r>
      <w:r>
        <w:rPr>
          <w:spacing w:val="-5"/>
          <w:sz w:val="26"/>
        </w:rPr>
        <w:t xml:space="preserve"> </w:t>
      </w:r>
      <w:r>
        <w:rPr>
          <w:sz w:val="26"/>
        </w:rPr>
        <w:t>Xuất</w:t>
      </w:r>
      <w:r>
        <w:rPr>
          <w:spacing w:val="-4"/>
          <w:sz w:val="26"/>
        </w:rPr>
        <w:t xml:space="preserve"> </w:t>
      </w:r>
      <w:r>
        <w:rPr>
          <w:sz w:val="26"/>
        </w:rPr>
        <w:t>file</w:t>
      </w:r>
      <w:r>
        <w:rPr>
          <w:spacing w:val="-4"/>
          <w:sz w:val="26"/>
        </w:rPr>
        <w:t xml:space="preserve"> </w:t>
      </w:r>
      <w:r>
        <w:rPr>
          <w:b/>
          <w:spacing w:val="-4"/>
          <w:sz w:val="26"/>
        </w:rPr>
        <w:t>MP3</w:t>
      </w:r>
      <w:r>
        <w:rPr>
          <w:spacing w:val="-4"/>
          <w:sz w:val="26"/>
        </w:rPr>
        <w:t>.</w:t>
      </w:r>
    </w:p>
    <w:p w14:paraId="1FC48FB0" w14:textId="77777777" w:rsidR="007A227D" w:rsidRDefault="00000000">
      <w:pPr>
        <w:pStyle w:val="Heading4"/>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Ví</w:t>
      </w:r>
      <w:r>
        <w:rPr>
          <w:spacing w:val="-13"/>
        </w:rPr>
        <w:t xml:space="preserve"> </w:t>
      </w:r>
      <w:r>
        <w:t>dụ</w:t>
      </w:r>
      <w:r>
        <w:rPr>
          <w:spacing w:val="-4"/>
        </w:rPr>
        <w:t xml:space="preserve"> </w:t>
      </w:r>
      <w:r>
        <w:t>ứng</w:t>
      </w:r>
      <w:r>
        <w:rPr>
          <w:spacing w:val="-1"/>
        </w:rPr>
        <w:t xml:space="preserve"> </w:t>
      </w:r>
      <w:r>
        <w:t>dụng</w:t>
      </w:r>
      <w:r>
        <w:rPr>
          <w:spacing w:val="-2"/>
        </w:rPr>
        <w:t xml:space="preserve"> </w:t>
      </w:r>
      <w:r>
        <w:t>trong</w:t>
      </w:r>
      <w:r>
        <w:rPr>
          <w:spacing w:val="-3"/>
        </w:rPr>
        <w:t xml:space="preserve"> </w:t>
      </w:r>
      <w:r>
        <w:t>giáo</w:t>
      </w:r>
      <w:r>
        <w:rPr>
          <w:spacing w:val="-2"/>
        </w:rPr>
        <w:t xml:space="preserve"> </w:t>
      </w:r>
      <w:r>
        <w:rPr>
          <w:spacing w:val="-5"/>
        </w:rPr>
        <w:t>dục</w:t>
      </w:r>
    </w:p>
    <w:p w14:paraId="52C9171F" w14:textId="77777777" w:rsidR="007A227D" w:rsidRDefault="00000000">
      <w:pPr>
        <w:pStyle w:val="Heading5"/>
      </w:pPr>
      <w:r>
        <w:rPr>
          <w:rFonts w:ascii="Segoe UI Emoji" w:hAnsi="Segoe UI Emoji"/>
          <w:b w:val="0"/>
          <w:i w:val="0"/>
          <w:color w:val="D2D2D2"/>
          <w:spacing w:val="-356"/>
        </w:rPr>
        <w:t>_</w:t>
      </w:r>
      <w:r>
        <w:rPr>
          <w:rFonts w:ascii="Segoe UI Emoji" w:hAnsi="Segoe UI Emoji"/>
          <w:b w:val="0"/>
          <w:i w:val="0"/>
          <w:color w:val="0074B9"/>
          <w:spacing w:val="-356"/>
        </w:rPr>
        <w:t>]</w:t>
      </w:r>
      <w:r>
        <w:rPr>
          <w:rFonts w:ascii="Segoe UI Emoji" w:hAnsi="Segoe UI Emoji"/>
          <w:b w:val="0"/>
          <w:i w:val="0"/>
          <w:color w:val="0074B9"/>
          <w:spacing w:val="-72"/>
        </w:rPr>
        <w:t xml:space="preserve"> </w:t>
      </w:r>
      <w:r>
        <w:rPr>
          <w:rFonts w:ascii="Segoe UI Emoji" w:hAnsi="Segoe UI Emoji"/>
          <w:b w:val="0"/>
          <w:i w:val="0"/>
          <w:color w:val="00A6EC"/>
        </w:rPr>
        <w:t>H</w:t>
      </w:r>
      <w:r>
        <w:rPr>
          <w:rFonts w:ascii="Segoe UI Emoji" w:hAnsi="Segoe UI Emoji"/>
          <w:b w:val="0"/>
          <w:i w:val="0"/>
          <w:color w:val="00A6EC"/>
          <w:spacing w:val="12"/>
        </w:rPr>
        <w:t xml:space="preserve"> </w:t>
      </w:r>
      <w:r>
        <w:t>Kể</w:t>
      </w:r>
      <w:r>
        <w:rPr>
          <w:spacing w:val="16"/>
        </w:rPr>
        <w:t xml:space="preserve"> </w:t>
      </w:r>
      <w:r>
        <w:t>chuyện</w:t>
      </w:r>
      <w:r>
        <w:rPr>
          <w:spacing w:val="19"/>
        </w:rPr>
        <w:t xml:space="preserve"> </w:t>
      </w:r>
      <w:r>
        <w:t>lớp</w:t>
      </w:r>
      <w:r>
        <w:rPr>
          <w:spacing w:val="16"/>
        </w:rPr>
        <w:t xml:space="preserve"> </w:t>
      </w:r>
      <w:r>
        <w:t>2</w:t>
      </w:r>
      <w:r>
        <w:rPr>
          <w:spacing w:val="16"/>
        </w:rPr>
        <w:t xml:space="preserve"> </w:t>
      </w:r>
      <w:r>
        <w:t>–</w:t>
      </w:r>
      <w:r>
        <w:rPr>
          <w:spacing w:val="19"/>
        </w:rPr>
        <w:t xml:space="preserve"> </w:t>
      </w:r>
      <w:r>
        <w:t>truyện</w:t>
      </w:r>
      <w:r>
        <w:rPr>
          <w:spacing w:val="16"/>
        </w:rPr>
        <w:t xml:space="preserve"> </w:t>
      </w:r>
      <w:r>
        <w:t>cổ</w:t>
      </w:r>
      <w:r>
        <w:rPr>
          <w:spacing w:val="16"/>
        </w:rPr>
        <w:t xml:space="preserve"> </w:t>
      </w:r>
      <w:r>
        <w:rPr>
          <w:spacing w:val="-4"/>
        </w:rPr>
        <w:t>tích</w:t>
      </w:r>
    </w:p>
    <w:p w14:paraId="0788E558" w14:textId="77777777" w:rsidR="007A227D" w:rsidRDefault="00000000">
      <w:pPr>
        <w:pStyle w:val="BodyText"/>
        <w:spacing w:before="40"/>
        <w:ind w:left="143" w:firstLine="566"/>
      </w:pPr>
      <w:r>
        <w:t>“Xin</w:t>
      </w:r>
      <w:r>
        <w:rPr>
          <w:spacing w:val="-1"/>
        </w:rPr>
        <w:t xml:space="preserve"> </w:t>
      </w:r>
      <w:r>
        <w:t>chào</w:t>
      </w:r>
      <w:r>
        <w:rPr>
          <w:spacing w:val="-1"/>
        </w:rPr>
        <w:t xml:space="preserve"> </w:t>
      </w:r>
      <w:r>
        <w:t>các</w:t>
      </w:r>
      <w:r>
        <w:rPr>
          <w:spacing w:val="-1"/>
        </w:rPr>
        <w:t xml:space="preserve"> </w:t>
      </w:r>
      <w:r>
        <w:t>em</w:t>
      </w:r>
      <w:r>
        <w:rPr>
          <w:spacing w:val="-2"/>
        </w:rPr>
        <w:t xml:space="preserve"> </w:t>
      </w:r>
      <w:r>
        <w:t>học sinh</w:t>
      </w:r>
      <w:r>
        <w:rPr>
          <w:spacing w:val="-2"/>
        </w:rPr>
        <w:t xml:space="preserve"> </w:t>
      </w:r>
      <w:r>
        <w:t>thân</w:t>
      </w:r>
      <w:r>
        <w:rPr>
          <w:spacing w:val="-2"/>
        </w:rPr>
        <w:t xml:space="preserve"> </w:t>
      </w:r>
      <w:r>
        <w:t>yêu!</w:t>
      </w:r>
      <w:r>
        <w:rPr>
          <w:spacing w:val="-1"/>
        </w:rPr>
        <w:t xml:space="preserve"> </w:t>
      </w:r>
      <w:r>
        <w:t>Hôm</w:t>
      </w:r>
      <w:r>
        <w:rPr>
          <w:spacing w:val="-2"/>
        </w:rPr>
        <w:t xml:space="preserve"> </w:t>
      </w:r>
      <w:r>
        <w:t>nay,</w:t>
      </w:r>
      <w:r>
        <w:rPr>
          <w:spacing w:val="-2"/>
        </w:rPr>
        <w:t xml:space="preserve"> </w:t>
      </w:r>
      <w:r>
        <w:t>cô</w:t>
      </w:r>
      <w:r>
        <w:rPr>
          <w:spacing w:val="-1"/>
        </w:rPr>
        <w:t xml:space="preserve"> </w:t>
      </w:r>
      <w:r>
        <w:t>sẽ</w:t>
      </w:r>
      <w:r>
        <w:rPr>
          <w:spacing w:val="-1"/>
        </w:rPr>
        <w:t xml:space="preserve"> </w:t>
      </w:r>
      <w:r>
        <w:t>kể</w:t>
      </w:r>
      <w:r>
        <w:rPr>
          <w:spacing w:val="-1"/>
        </w:rPr>
        <w:t xml:space="preserve"> </w:t>
      </w:r>
      <w:r>
        <w:t>cho</w:t>
      </w:r>
      <w:r>
        <w:rPr>
          <w:spacing w:val="-1"/>
        </w:rPr>
        <w:t xml:space="preserve"> </w:t>
      </w:r>
      <w:r>
        <w:t>các</w:t>
      </w:r>
      <w:r>
        <w:rPr>
          <w:spacing w:val="-1"/>
        </w:rPr>
        <w:t xml:space="preserve"> </w:t>
      </w:r>
      <w:r>
        <w:t>em một</w:t>
      </w:r>
      <w:r>
        <w:rPr>
          <w:spacing w:val="-2"/>
        </w:rPr>
        <w:t xml:space="preserve"> </w:t>
      </w:r>
      <w:r>
        <w:t>câu</w:t>
      </w:r>
      <w:r>
        <w:rPr>
          <w:spacing w:val="-1"/>
        </w:rPr>
        <w:t xml:space="preserve"> </w:t>
      </w:r>
      <w:r>
        <w:t>chuyện rất đặc biệt, về một cô bé sống trong khu rừng xanh...”</w:t>
      </w:r>
    </w:p>
    <w:p w14:paraId="29D315B8" w14:textId="77777777" w:rsidR="007A227D" w:rsidRDefault="00000000">
      <w:pPr>
        <w:pStyle w:val="ListParagraph"/>
        <w:numPr>
          <w:ilvl w:val="0"/>
          <w:numId w:val="129"/>
        </w:numPr>
        <w:tabs>
          <w:tab w:val="left" w:pos="862"/>
        </w:tabs>
        <w:spacing w:before="41"/>
        <w:ind w:left="862" w:hanging="152"/>
        <w:rPr>
          <w:sz w:val="26"/>
        </w:rPr>
      </w:pPr>
      <w:r>
        <w:rPr>
          <w:b/>
          <w:sz w:val="26"/>
        </w:rPr>
        <w:t>Giọng</w:t>
      </w:r>
      <w:r>
        <w:rPr>
          <w:b/>
          <w:spacing w:val="-7"/>
          <w:sz w:val="26"/>
        </w:rPr>
        <w:t xml:space="preserve"> </w:t>
      </w:r>
      <w:r>
        <w:rPr>
          <w:b/>
          <w:sz w:val="26"/>
        </w:rPr>
        <w:t>dùng</w:t>
      </w:r>
      <w:r>
        <w:rPr>
          <w:sz w:val="26"/>
        </w:rPr>
        <w:t>:</w:t>
      </w:r>
      <w:r>
        <w:rPr>
          <w:spacing w:val="-6"/>
          <w:sz w:val="26"/>
        </w:rPr>
        <w:t xml:space="preserve"> </w:t>
      </w:r>
      <w:r>
        <w:rPr>
          <w:sz w:val="26"/>
        </w:rPr>
        <w:t>Giọng</w:t>
      </w:r>
      <w:r>
        <w:rPr>
          <w:spacing w:val="-6"/>
          <w:sz w:val="26"/>
        </w:rPr>
        <w:t xml:space="preserve"> </w:t>
      </w:r>
      <w:r>
        <w:rPr>
          <w:sz w:val="26"/>
        </w:rPr>
        <w:t>trẻ</w:t>
      </w:r>
      <w:r>
        <w:rPr>
          <w:spacing w:val="-3"/>
          <w:sz w:val="26"/>
        </w:rPr>
        <w:t xml:space="preserve"> </w:t>
      </w:r>
      <w:r>
        <w:rPr>
          <w:sz w:val="26"/>
        </w:rPr>
        <w:t>em</w:t>
      </w:r>
      <w:r>
        <w:rPr>
          <w:spacing w:val="-5"/>
          <w:sz w:val="26"/>
        </w:rPr>
        <w:t xml:space="preserve"> </w:t>
      </w:r>
      <w:r>
        <w:rPr>
          <w:sz w:val="26"/>
        </w:rPr>
        <w:t>miền</w:t>
      </w:r>
      <w:r>
        <w:rPr>
          <w:spacing w:val="-4"/>
          <w:sz w:val="26"/>
        </w:rPr>
        <w:t xml:space="preserve"> </w:t>
      </w:r>
      <w:r>
        <w:rPr>
          <w:spacing w:val="-5"/>
          <w:sz w:val="26"/>
        </w:rPr>
        <w:t>Bắc</w:t>
      </w:r>
    </w:p>
    <w:p w14:paraId="21F508E4" w14:textId="77777777" w:rsidR="007A227D" w:rsidRDefault="00000000">
      <w:pPr>
        <w:pStyle w:val="ListParagraph"/>
        <w:numPr>
          <w:ilvl w:val="0"/>
          <w:numId w:val="129"/>
        </w:numPr>
        <w:tabs>
          <w:tab w:val="left" w:pos="862"/>
        </w:tabs>
        <w:spacing w:before="39"/>
        <w:ind w:left="862" w:hanging="152"/>
        <w:rPr>
          <w:sz w:val="26"/>
        </w:rPr>
      </w:pPr>
      <w:r>
        <w:rPr>
          <w:b/>
          <w:sz w:val="26"/>
        </w:rPr>
        <w:t>Tốc</w:t>
      </w:r>
      <w:r>
        <w:rPr>
          <w:b/>
          <w:spacing w:val="-5"/>
          <w:sz w:val="26"/>
        </w:rPr>
        <w:t xml:space="preserve"> </w:t>
      </w:r>
      <w:r>
        <w:rPr>
          <w:b/>
          <w:sz w:val="26"/>
        </w:rPr>
        <w:t>độ</w:t>
      </w:r>
      <w:r>
        <w:rPr>
          <w:sz w:val="26"/>
        </w:rPr>
        <w:t>:</w:t>
      </w:r>
      <w:r>
        <w:rPr>
          <w:spacing w:val="-6"/>
          <w:sz w:val="26"/>
        </w:rPr>
        <w:t xml:space="preserve"> </w:t>
      </w:r>
      <w:r>
        <w:rPr>
          <w:spacing w:val="-5"/>
          <w:sz w:val="26"/>
        </w:rPr>
        <w:t>85%</w:t>
      </w:r>
    </w:p>
    <w:p w14:paraId="5062CC86" w14:textId="77777777" w:rsidR="007A227D" w:rsidRDefault="00000000">
      <w:pPr>
        <w:pStyle w:val="ListParagraph"/>
        <w:numPr>
          <w:ilvl w:val="0"/>
          <w:numId w:val="129"/>
        </w:numPr>
        <w:tabs>
          <w:tab w:val="left" w:pos="862"/>
        </w:tabs>
        <w:spacing w:before="40"/>
        <w:ind w:left="862" w:hanging="152"/>
        <w:rPr>
          <w:sz w:val="26"/>
        </w:rPr>
      </w:pPr>
      <w:r>
        <w:rPr>
          <w:b/>
          <w:sz w:val="26"/>
        </w:rPr>
        <w:t>Ứng</w:t>
      </w:r>
      <w:r>
        <w:rPr>
          <w:b/>
          <w:spacing w:val="-6"/>
          <w:sz w:val="26"/>
        </w:rPr>
        <w:t xml:space="preserve"> </w:t>
      </w:r>
      <w:r>
        <w:rPr>
          <w:b/>
          <w:sz w:val="26"/>
        </w:rPr>
        <w:t>dụng</w:t>
      </w:r>
      <w:r>
        <w:rPr>
          <w:sz w:val="26"/>
        </w:rPr>
        <w:t>:</w:t>
      </w:r>
      <w:r>
        <w:rPr>
          <w:spacing w:val="-5"/>
          <w:sz w:val="26"/>
        </w:rPr>
        <w:t xml:space="preserve"> </w:t>
      </w:r>
      <w:r>
        <w:rPr>
          <w:sz w:val="26"/>
        </w:rPr>
        <w:t>Chèn</w:t>
      </w:r>
      <w:r>
        <w:rPr>
          <w:spacing w:val="-5"/>
          <w:sz w:val="26"/>
        </w:rPr>
        <w:t xml:space="preserve"> </w:t>
      </w:r>
      <w:r>
        <w:rPr>
          <w:sz w:val="26"/>
        </w:rPr>
        <w:t>vào</w:t>
      </w:r>
      <w:r>
        <w:rPr>
          <w:spacing w:val="-5"/>
          <w:sz w:val="26"/>
        </w:rPr>
        <w:t xml:space="preserve"> </w:t>
      </w:r>
      <w:r>
        <w:rPr>
          <w:sz w:val="26"/>
        </w:rPr>
        <w:t>slide</w:t>
      </w:r>
      <w:r>
        <w:rPr>
          <w:spacing w:val="-5"/>
          <w:sz w:val="26"/>
        </w:rPr>
        <w:t xml:space="preserve"> </w:t>
      </w:r>
      <w:r>
        <w:rPr>
          <w:sz w:val="26"/>
        </w:rPr>
        <w:t>kể</w:t>
      </w:r>
      <w:r>
        <w:rPr>
          <w:spacing w:val="-5"/>
          <w:sz w:val="26"/>
        </w:rPr>
        <w:t xml:space="preserve"> </w:t>
      </w:r>
      <w:r>
        <w:rPr>
          <w:sz w:val="26"/>
        </w:rPr>
        <w:t>chuyện,</w:t>
      </w:r>
      <w:r>
        <w:rPr>
          <w:spacing w:val="-6"/>
          <w:sz w:val="26"/>
        </w:rPr>
        <w:t xml:space="preserve"> </w:t>
      </w:r>
      <w:r>
        <w:rPr>
          <w:sz w:val="26"/>
        </w:rPr>
        <w:t>video</w:t>
      </w:r>
      <w:r>
        <w:rPr>
          <w:spacing w:val="-5"/>
          <w:sz w:val="26"/>
        </w:rPr>
        <w:t xml:space="preserve"> </w:t>
      </w:r>
      <w:r>
        <w:rPr>
          <w:sz w:val="26"/>
        </w:rPr>
        <w:t>Pika</w:t>
      </w:r>
      <w:r>
        <w:rPr>
          <w:spacing w:val="-5"/>
          <w:sz w:val="26"/>
        </w:rPr>
        <w:t xml:space="preserve"> </w:t>
      </w:r>
      <w:r>
        <w:rPr>
          <w:spacing w:val="-2"/>
          <w:sz w:val="26"/>
        </w:rPr>
        <w:t>Labs.</w:t>
      </w:r>
    </w:p>
    <w:p w14:paraId="794D0545" w14:textId="77777777" w:rsidR="007A227D" w:rsidRDefault="00000000">
      <w:pPr>
        <w:pStyle w:val="Heading5"/>
      </w:pPr>
      <w:r>
        <w:rPr>
          <w:rFonts w:ascii="Segoe UI Emoji" w:hAnsi="Segoe UI Emoji"/>
          <w:b w:val="0"/>
          <w:i w:val="0"/>
          <w:color w:val="D2D2D2"/>
          <w:spacing w:val="-356"/>
        </w:rPr>
        <w:t>_</w:t>
      </w:r>
      <w:r>
        <w:rPr>
          <w:rFonts w:ascii="Segoe UI Emoji" w:hAnsi="Segoe UI Emoji"/>
          <w:b w:val="0"/>
          <w:i w:val="0"/>
          <w:color w:val="44911B"/>
          <w:spacing w:val="-356"/>
        </w:rPr>
        <w:t>]</w:t>
      </w:r>
      <w:r>
        <w:rPr>
          <w:rFonts w:ascii="Segoe UI Emoji" w:hAnsi="Segoe UI Emoji"/>
          <w:b w:val="0"/>
          <w:i w:val="0"/>
          <w:color w:val="008462"/>
          <w:spacing w:val="-72"/>
        </w:rPr>
        <w:t xml:space="preserve"> </w:t>
      </w:r>
      <w:r>
        <w:rPr>
          <w:rFonts w:ascii="Segoe UI Emoji" w:hAnsi="Segoe UI Emoji"/>
          <w:b w:val="0"/>
          <w:i w:val="0"/>
          <w:color w:val="85D62E"/>
        </w:rPr>
        <w:t>H</w:t>
      </w:r>
      <w:r>
        <w:rPr>
          <w:rFonts w:ascii="Segoe UI Emoji" w:hAnsi="Segoe UI Emoji"/>
          <w:b w:val="0"/>
          <w:i w:val="0"/>
          <w:color w:val="85D62E"/>
          <w:spacing w:val="10"/>
        </w:rPr>
        <w:t xml:space="preserve"> </w:t>
      </w:r>
      <w:r>
        <w:t>Thông</w:t>
      </w:r>
      <w:r>
        <w:rPr>
          <w:spacing w:val="15"/>
        </w:rPr>
        <w:t xml:space="preserve"> </w:t>
      </w:r>
      <w:r>
        <w:t>báo</w:t>
      </w:r>
      <w:r>
        <w:rPr>
          <w:spacing w:val="14"/>
        </w:rPr>
        <w:t xml:space="preserve"> </w:t>
      </w:r>
      <w:r>
        <w:t>lớp</w:t>
      </w:r>
      <w:r>
        <w:rPr>
          <w:spacing w:val="14"/>
        </w:rPr>
        <w:t xml:space="preserve"> </w:t>
      </w:r>
      <w:r>
        <w:t>học</w:t>
      </w:r>
      <w:r>
        <w:rPr>
          <w:spacing w:val="18"/>
        </w:rPr>
        <w:t xml:space="preserve"> </w:t>
      </w:r>
      <w:r>
        <w:t>–</w:t>
      </w:r>
      <w:r>
        <w:rPr>
          <w:spacing w:val="15"/>
        </w:rPr>
        <w:t xml:space="preserve"> </w:t>
      </w:r>
      <w:r>
        <w:t>sinh</w:t>
      </w:r>
      <w:r>
        <w:rPr>
          <w:spacing w:val="14"/>
        </w:rPr>
        <w:t xml:space="preserve"> </w:t>
      </w:r>
      <w:r>
        <w:t>hoạt</w:t>
      </w:r>
      <w:r>
        <w:rPr>
          <w:spacing w:val="14"/>
        </w:rPr>
        <w:t xml:space="preserve"> </w:t>
      </w:r>
      <w:r>
        <w:t>cuối</w:t>
      </w:r>
      <w:r>
        <w:rPr>
          <w:spacing w:val="15"/>
        </w:rPr>
        <w:t xml:space="preserve"> </w:t>
      </w:r>
      <w:r>
        <w:rPr>
          <w:spacing w:val="-4"/>
        </w:rPr>
        <w:t>tuần</w:t>
      </w:r>
    </w:p>
    <w:p w14:paraId="1AD02B0B" w14:textId="77777777" w:rsidR="007A227D" w:rsidRDefault="00000000">
      <w:pPr>
        <w:pStyle w:val="BodyText"/>
        <w:spacing w:before="42"/>
        <w:ind w:left="143" w:firstLine="566"/>
      </w:pPr>
      <w:r>
        <w:t>“Thông</w:t>
      </w:r>
      <w:r>
        <w:rPr>
          <w:spacing w:val="-3"/>
        </w:rPr>
        <w:t xml:space="preserve"> </w:t>
      </w:r>
      <w:r>
        <w:t>báo:</w:t>
      </w:r>
      <w:r>
        <w:rPr>
          <w:spacing w:val="-6"/>
        </w:rPr>
        <w:t xml:space="preserve"> </w:t>
      </w:r>
      <w:r>
        <w:t>Tuần</w:t>
      </w:r>
      <w:r>
        <w:rPr>
          <w:spacing w:val="-4"/>
        </w:rPr>
        <w:t xml:space="preserve"> </w:t>
      </w:r>
      <w:r>
        <w:t>tới,</w:t>
      </w:r>
      <w:r>
        <w:rPr>
          <w:spacing w:val="-4"/>
        </w:rPr>
        <w:t xml:space="preserve"> </w:t>
      </w:r>
      <w:r>
        <w:t>lớp</w:t>
      </w:r>
      <w:r>
        <w:rPr>
          <w:spacing w:val="-4"/>
        </w:rPr>
        <w:t xml:space="preserve"> </w:t>
      </w:r>
      <w:r>
        <w:t>chúng</w:t>
      </w:r>
      <w:r>
        <w:rPr>
          <w:spacing w:val="-4"/>
        </w:rPr>
        <w:t xml:space="preserve"> </w:t>
      </w:r>
      <w:r>
        <w:t>ta</w:t>
      </w:r>
      <w:r>
        <w:rPr>
          <w:spacing w:val="-4"/>
        </w:rPr>
        <w:t xml:space="preserve"> </w:t>
      </w:r>
      <w:r>
        <w:t>sẽ</w:t>
      </w:r>
      <w:r>
        <w:rPr>
          <w:spacing w:val="-3"/>
        </w:rPr>
        <w:t xml:space="preserve"> </w:t>
      </w:r>
      <w:r>
        <w:t>tổ</w:t>
      </w:r>
      <w:r>
        <w:rPr>
          <w:spacing w:val="-4"/>
        </w:rPr>
        <w:t xml:space="preserve"> </w:t>
      </w:r>
      <w:r>
        <w:t>chức</w:t>
      </w:r>
      <w:r>
        <w:rPr>
          <w:spacing w:val="-1"/>
        </w:rPr>
        <w:t xml:space="preserve"> </w:t>
      </w:r>
      <w:r>
        <w:t>hoạt</w:t>
      </w:r>
      <w:r>
        <w:rPr>
          <w:spacing w:val="-4"/>
        </w:rPr>
        <w:t xml:space="preserve"> </w:t>
      </w:r>
      <w:r>
        <w:t>động</w:t>
      </w:r>
      <w:r>
        <w:rPr>
          <w:spacing w:val="-4"/>
        </w:rPr>
        <w:t xml:space="preserve"> </w:t>
      </w:r>
      <w:r>
        <w:t>ngoại</w:t>
      </w:r>
      <w:r>
        <w:rPr>
          <w:spacing w:val="-4"/>
        </w:rPr>
        <w:t xml:space="preserve"> </w:t>
      </w:r>
      <w:r>
        <w:t>khóa</w:t>
      </w:r>
      <w:r>
        <w:rPr>
          <w:spacing w:val="-4"/>
        </w:rPr>
        <w:t xml:space="preserve"> </w:t>
      </w:r>
      <w:r>
        <w:t>tại</w:t>
      </w:r>
      <w:r>
        <w:rPr>
          <w:spacing w:val="-4"/>
        </w:rPr>
        <w:t xml:space="preserve"> </w:t>
      </w:r>
      <w:r>
        <w:t>Nhà</w:t>
      </w:r>
      <w:r>
        <w:rPr>
          <w:spacing w:val="-4"/>
        </w:rPr>
        <w:t xml:space="preserve"> </w:t>
      </w:r>
      <w:r>
        <w:t>văn</w:t>
      </w:r>
      <w:r>
        <w:rPr>
          <w:spacing w:val="-3"/>
        </w:rPr>
        <w:t xml:space="preserve"> </w:t>
      </w:r>
      <w:r>
        <w:t>hóa huyện. Các em nhớ mặc đồng phục và có mặt đúng giờ nhé!”</w:t>
      </w:r>
    </w:p>
    <w:p w14:paraId="3F100BF4" w14:textId="77777777" w:rsidR="007A227D" w:rsidRDefault="00000000">
      <w:pPr>
        <w:pStyle w:val="ListParagraph"/>
        <w:numPr>
          <w:ilvl w:val="0"/>
          <w:numId w:val="129"/>
        </w:numPr>
        <w:tabs>
          <w:tab w:val="left" w:pos="862"/>
        </w:tabs>
        <w:spacing w:before="38"/>
        <w:ind w:left="862" w:hanging="152"/>
        <w:rPr>
          <w:sz w:val="26"/>
        </w:rPr>
      </w:pPr>
      <w:r>
        <w:rPr>
          <w:b/>
          <w:sz w:val="26"/>
        </w:rPr>
        <w:t>Giọng</w:t>
      </w:r>
      <w:r>
        <w:rPr>
          <w:b/>
          <w:spacing w:val="-7"/>
          <w:sz w:val="26"/>
        </w:rPr>
        <w:t xml:space="preserve"> </w:t>
      </w:r>
      <w:r>
        <w:rPr>
          <w:b/>
          <w:sz w:val="26"/>
        </w:rPr>
        <w:t>dùng</w:t>
      </w:r>
      <w:r>
        <w:rPr>
          <w:sz w:val="26"/>
        </w:rPr>
        <w:t>:</w:t>
      </w:r>
      <w:r>
        <w:rPr>
          <w:spacing w:val="-6"/>
          <w:sz w:val="26"/>
        </w:rPr>
        <w:t xml:space="preserve"> </w:t>
      </w:r>
      <w:r>
        <w:rPr>
          <w:sz w:val="26"/>
        </w:rPr>
        <w:t>Giọng</w:t>
      </w:r>
      <w:r>
        <w:rPr>
          <w:spacing w:val="-6"/>
          <w:sz w:val="26"/>
        </w:rPr>
        <w:t xml:space="preserve"> </w:t>
      </w:r>
      <w:r>
        <w:rPr>
          <w:sz w:val="26"/>
        </w:rPr>
        <w:t>nam</w:t>
      </w:r>
      <w:r>
        <w:rPr>
          <w:spacing w:val="-7"/>
          <w:sz w:val="26"/>
        </w:rPr>
        <w:t xml:space="preserve"> </w:t>
      </w:r>
      <w:r>
        <w:rPr>
          <w:sz w:val="26"/>
        </w:rPr>
        <w:t>miền</w:t>
      </w:r>
      <w:r>
        <w:rPr>
          <w:spacing w:val="-6"/>
          <w:sz w:val="26"/>
        </w:rPr>
        <w:t xml:space="preserve"> </w:t>
      </w:r>
      <w:r>
        <w:rPr>
          <w:spacing w:val="-5"/>
          <w:sz w:val="26"/>
        </w:rPr>
        <w:t>Nam</w:t>
      </w:r>
    </w:p>
    <w:p w14:paraId="65A76A01" w14:textId="77777777" w:rsidR="007A227D" w:rsidRDefault="00000000">
      <w:pPr>
        <w:pStyle w:val="ListParagraph"/>
        <w:numPr>
          <w:ilvl w:val="0"/>
          <w:numId w:val="129"/>
        </w:numPr>
        <w:tabs>
          <w:tab w:val="left" w:pos="862"/>
        </w:tabs>
        <w:spacing w:before="40"/>
        <w:ind w:left="862" w:hanging="152"/>
        <w:rPr>
          <w:sz w:val="26"/>
        </w:rPr>
      </w:pPr>
      <w:r>
        <w:rPr>
          <w:b/>
          <w:sz w:val="26"/>
        </w:rPr>
        <w:t>Tốc</w:t>
      </w:r>
      <w:r>
        <w:rPr>
          <w:b/>
          <w:spacing w:val="-5"/>
          <w:sz w:val="26"/>
        </w:rPr>
        <w:t xml:space="preserve"> </w:t>
      </w:r>
      <w:r>
        <w:rPr>
          <w:b/>
          <w:sz w:val="26"/>
        </w:rPr>
        <w:t>độ</w:t>
      </w:r>
      <w:r>
        <w:rPr>
          <w:sz w:val="26"/>
        </w:rPr>
        <w:t>:</w:t>
      </w:r>
      <w:r>
        <w:rPr>
          <w:spacing w:val="-6"/>
          <w:sz w:val="26"/>
        </w:rPr>
        <w:t xml:space="preserve"> </w:t>
      </w:r>
      <w:r>
        <w:rPr>
          <w:spacing w:val="-4"/>
          <w:sz w:val="26"/>
        </w:rPr>
        <w:t>105%</w:t>
      </w:r>
    </w:p>
    <w:p w14:paraId="629A8473" w14:textId="77777777" w:rsidR="007A227D" w:rsidRDefault="00000000">
      <w:pPr>
        <w:pStyle w:val="ListParagraph"/>
        <w:numPr>
          <w:ilvl w:val="0"/>
          <w:numId w:val="129"/>
        </w:numPr>
        <w:tabs>
          <w:tab w:val="left" w:pos="862"/>
        </w:tabs>
        <w:spacing w:before="39"/>
        <w:ind w:left="862" w:hanging="152"/>
        <w:rPr>
          <w:sz w:val="26"/>
        </w:rPr>
      </w:pPr>
      <w:r>
        <w:rPr>
          <w:b/>
          <w:sz w:val="26"/>
        </w:rPr>
        <w:t>Ứng</w:t>
      </w:r>
      <w:r>
        <w:rPr>
          <w:b/>
          <w:spacing w:val="-6"/>
          <w:sz w:val="26"/>
        </w:rPr>
        <w:t xml:space="preserve"> </w:t>
      </w:r>
      <w:r>
        <w:rPr>
          <w:b/>
          <w:sz w:val="26"/>
        </w:rPr>
        <w:t>dụng</w:t>
      </w:r>
      <w:r>
        <w:rPr>
          <w:sz w:val="26"/>
        </w:rPr>
        <w:t>:</w:t>
      </w:r>
      <w:r>
        <w:rPr>
          <w:spacing w:val="-5"/>
          <w:sz w:val="26"/>
        </w:rPr>
        <w:t xml:space="preserve"> </w:t>
      </w:r>
      <w:r>
        <w:rPr>
          <w:sz w:val="26"/>
        </w:rPr>
        <w:t>Làm</w:t>
      </w:r>
      <w:r>
        <w:rPr>
          <w:spacing w:val="-3"/>
          <w:sz w:val="26"/>
        </w:rPr>
        <w:t xml:space="preserve"> </w:t>
      </w:r>
      <w:r>
        <w:rPr>
          <w:sz w:val="26"/>
        </w:rPr>
        <w:t>podcast,</w:t>
      </w:r>
      <w:r>
        <w:rPr>
          <w:spacing w:val="-5"/>
          <w:sz w:val="26"/>
        </w:rPr>
        <w:t xml:space="preserve"> </w:t>
      </w:r>
      <w:r>
        <w:rPr>
          <w:sz w:val="26"/>
        </w:rPr>
        <w:t>phát</w:t>
      </w:r>
      <w:r>
        <w:rPr>
          <w:spacing w:val="-5"/>
          <w:sz w:val="26"/>
        </w:rPr>
        <w:t xml:space="preserve"> </w:t>
      </w:r>
      <w:r>
        <w:rPr>
          <w:sz w:val="26"/>
        </w:rPr>
        <w:t>bản</w:t>
      </w:r>
      <w:r>
        <w:rPr>
          <w:spacing w:val="-3"/>
          <w:sz w:val="26"/>
        </w:rPr>
        <w:t xml:space="preserve"> </w:t>
      </w:r>
      <w:r>
        <w:rPr>
          <w:sz w:val="26"/>
        </w:rPr>
        <w:t>tin</w:t>
      </w:r>
      <w:r>
        <w:rPr>
          <w:spacing w:val="-5"/>
          <w:sz w:val="26"/>
        </w:rPr>
        <w:t xml:space="preserve"> </w:t>
      </w:r>
      <w:r>
        <w:rPr>
          <w:sz w:val="26"/>
        </w:rPr>
        <w:t>sáng</w:t>
      </w:r>
      <w:r>
        <w:rPr>
          <w:spacing w:val="-5"/>
          <w:sz w:val="26"/>
        </w:rPr>
        <w:t xml:space="preserve"> </w:t>
      </w:r>
      <w:r>
        <w:rPr>
          <w:sz w:val="26"/>
        </w:rPr>
        <w:t>đầu</w:t>
      </w:r>
      <w:r>
        <w:rPr>
          <w:spacing w:val="-6"/>
          <w:sz w:val="26"/>
        </w:rPr>
        <w:t xml:space="preserve"> </w:t>
      </w:r>
      <w:r>
        <w:rPr>
          <w:spacing w:val="-2"/>
          <w:sz w:val="26"/>
        </w:rPr>
        <w:t>tuần.</w:t>
      </w:r>
    </w:p>
    <w:p w14:paraId="5CD812AE" w14:textId="77777777" w:rsidR="007A227D" w:rsidRDefault="00000000">
      <w:pPr>
        <w:pStyle w:val="Heading5"/>
        <w:spacing w:before="43"/>
      </w:pPr>
      <w:r>
        <w:rPr>
          <w:rFonts w:ascii="Segoe UI Emoji" w:hAnsi="Segoe UI Emoji"/>
          <w:b w:val="0"/>
          <w:i w:val="0"/>
          <w:color w:val="D2D2D2"/>
          <w:spacing w:val="-356"/>
        </w:rPr>
        <w:t>_</w:t>
      </w:r>
      <w:r>
        <w:rPr>
          <w:rFonts w:ascii="Segoe UI Emoji" w:hAnsi="Segoe UI Emoji"/>
          <w:b w:val="0"/>
          <w:i w:val="0"/>
          <w:color w:val="990838"/>
          <w:spacing w:val="-72"/>
        </w:rPr>
        <w:t xml:space="preserve"> </w:t>
      </w:r>
      <w:r>
        <w:rPr>
          <w:rFonts w:ascii="Segoe UI Emoji" w:hAnsi="Segoe UI Emoji"/>
          <w:b w:val="0"/>
          <w:i w:val="0"/>
          <w:color w:val="C90A49"/>
        </w:rPr>
        <w:t>H</w:t>
      </w:r>
      <w:r>
        <w:rPr>
          <w:rFonts w:ascii="Segoe UI Emoji" w:hAnsi="Segoe UI Emoji"/>
          <w:b w:val="0"/>
          <w:i w:val="0"/>
          <w:color w:val="C90A49"/>
          <w:spacing w:val="15"/>
        </w:rPr>
        <w:t xml:space="preserve"> </w:t>
      </w:r>
      <w:r>
        <w:t>Tổng</w:t>
      </w:r>
      <w:r>
        <w:rPr>
          <w:spacing w:val="20"/>
        </w:rPr>
        <w:t xml:space="preserve"> </w:t>
      </w:r>
      <w:r>
        <w:t>kết</w:t>
      </w:r>
      <w:r>
        <w:rPr>
          <w:spacing w:val="19"/>
        </w:rPr>
        <w:t xml:space="preserve"> </w:t>
      </w:r>
      <w:r>
        <w:t>bài</w:t>
      </w:r>
      <w:r>
        <w:rPr>
          <w:spacing w:val="19"/>
        </w:rPr>
        <w:t xml:space="preserve"> </w:t>
      </w:r>
      <w:r>
        <w:t>học</w:t>
      </w:r>
      <w:r>
        <w:rPr>
          <w:spacing w:val="23"/>
        </w:rPr>
        <w:t xml:space="preserve"> </w:t>
      </w:r>
      <w:r>
        <w:t>môn</w:t>
      </w:r>
      <w:r>
        <w:rPr>
          <w:spacing w:val="19"/>
        </w:rPr>
        <w:t xml:space="preserve"> </w:t>
      </w:r>
      <w:r>
        <w:t>Đạo</w:t>
      </w:r>
      <w:r>
        <w:rPr>
          <w:spacing w:val="22"/>
        </w:rPr>
        <w:t xml:space="preserve"> </w:t>
      </w:r>
      <w:r>
        <w:rPr>
          <w:spacing w:val="-5"/>
        </w:rPr>
        <w:t>đức</w:t>
      </w:r>
    </w:p>
    <w:p w14:paraId="6851946B" w14:textId="77777777" w:rsidR="007A227D" w:rsidRDefault="00000000">
      <w:pPr>
        <w:pStyle w:val="BodyText"/>
        <w:spacing w:before="40"/>
        <w:ind w:left="143" w:right="81" w:firstLine="566"/>
      </w:pPr>
      <w:r>
        <w:t>“Qua</w:t>
      </w:r>
      <w:r>
        <w:rPr>
          <w:spacing w:val="-13"/>
        </w:rPr>
        <w:t xml:space="preserve"> </w:t>
      </w:r>
      <w:r>
        <w:t>bài</w:t>
      </w:r>
      <w:r>
        <w:rPr>
          <w:spacing w:val="-13"/>
        </w:rPr>
        <w:t xml:space="preserve"> </w:t>
      </w:r>
      <w:r>
        <w:t>học</w:t>
      </w:r>
      <w:r>
        <w:rPr>
          <w:spacing w:val="-12"/>
        </w:rPr>
        <w:t xml:space="preserve"> </w:t>
      </w:r>
      <w:r>
        <w:t>hôm</w:t>
      </w:r>
      <w:r>
        <w:rPr>
          <w:spacing w:val="-13"/>
        </w:rPr>
        <w:t xml:space="preserve"> </w:t>
      </w:r>
      <w:r>
        <w:t>nay,</w:t>
      </w:r>
      <w:r>
        <w:rPr>
          <w:spacing w:val="-12"/>
        </w:rPr>
        <w:t xml:space="preserve"> </w:t>
      </w:r>
      <w:r>
        <w:t>các</w:t>
      </w:r>
      <w:r>
        <w:rPr>
          <w:spacing w:val="-13"/>
        </w:rPr>
        <w:t xml:space="preserve"> </w:t>
      </w:r>
      <w:r>
        <w:t>em</w:t>
      </w:r>
      <w:r>
        <w:rPr>
          <w:spacing w:val="-13"/>
        </w:rPr>
        <w:t xml:space="preserve"> </w:t>
      </w:r>
      <w:r>
        <w:t>đã</w:t>
      </w:r>
      <w:r>
        <w:rPr>
          <w:spacing w:val="-13"/>
        </w:rPr>
        <w:t xml:space="preserve"> </w:t>
      </w:r>
      <w:r>
        <w:t>hiểu</w:t>
      </w:r>
      <w:r>
        <w:rPr>
          <w:spacing w:val="-12"/>
        </w:rPr>
        <w:t xml:space="preserve"> </w:t>
      </w:r>
      <w:r>
        <w:t>thêm</w:t>
      </w:r>
      <w:r>
        <w:rPr>
          <w:spacing w:val="-13"/>
        </w:rPr>
        <w:t xml:space="preserve"> </w:t>
      </w:r>
      <w:r>
        <w:t>về</w:t>
      </w:r>
      <w:r>
        <w:rPr>
          <w:spacing w:val="-12"/>
        </w:rPr>
        <w:t xml:space="preserve"> </w:t>
      </w:r>
      <w:r>
        <w:t>sự</w:t>
      </w:r>
      <w:r>
        <w:rPr>
          <w:spacing w:val="-13"/>
        </w:rPr>
        <w:t xml:space="preserve"> </w:t>
      </w:r>
      <w:r>
        <w:t>tôn</w:t>
      </w:r>
      <w:r>
        <w:rPr>
          <w:spacing w:val="-13"/>
        </w:rPr>
        <w:t xml:space="preserve"> </w:t>
      </w:r>
      <w:r>
        <w:t>trọng</w:t>
      </w:r>
      <w:r>
        <w:rPr>
          <w:spacing w:val="-13"/>
        </w:rPr>
        <w:t xml:space="preserve"> </w:t>
      </w:r>
      <w:r>
        <w:t>và</w:t>
      </w:r>
      <w:r>
        <w:rPr>
          <w:spacing w:val="-12"/>
        </w:rPr>
        <w:t xml:space="preserve"> </w:t>
      </w:r>
      <w:r>
        <w:t>yêu</w:t>
      </w:r>
      <w:r>
        <w:rPr>
          <w:spacing w:val="-13"/>
        </w:rPr>
        <w:t xml:space="preserve"> </w:t>
      </w:r>
      <w:r>
        <w:t>thương</w:t>
      </w:r>
      <w:r>
        <w:rPr>
          <w:spacing w:val="-14"/>
        </w:rPr>
        <w:t xml:space="preserve"> </w:t>
      </w:r>
      <w:r>
        <w:t>người</w:t>
      </w:r>
      <w:r>
        <w:rPr>
          <w:spacing w:val="-13"/>
        </w:rPr>
        <w:t xml:space="preserve"> </w:t>
      </w:r>
      <w:r>
        <w:t>thân trong gia đình. Cô mong các em sẽ áp dụng trong chính ngôi nhà của mình.”</w:t>
      </w:r>
    </w:p>
    <w:p w14:paraId="1CB7CCB4" w14:textId="77777777" w:rsidR="007A227D" w:rsidRDefault="00000000">
      <w:pPr>
        <w:pStyle w:val="ListParagraph"/>
        <w:numPr>
          <w:ilvl w:val="0"/>
          <w:numId w:val="129"/>
        </w:numPr>
        <w:tabs>
          <w:tab w:val="left" w:pos="862"/>
        </w:tabs>
        <w:spacing w:before="38"/>
        <w:ind w:left="862" w:hanging="152"/>
        <w:rPr>
          <w:sz w:val="26"/>
        </w:rPr>
      </w:pPr>
      <w:r>
        <w:rPr>
          <w:b/>
          <w:sz w:val="26"/>
        </w:rPr>
        <w:t>Giọng</w:t>
      </w:r>
      <w:r>
        <w:rPr>
          <w:b/>
          <w:spacing w:val="-6"/>
          <w:sz w:val="26"/>
        </w:rPr>
        <w:t xml:space="preserve"> </w:t>
      </w:r>
      <w:r>
        <w:rPr>
          <w:b/>
          <w:sz w:val="26"/>
        </w:rPr>
        <w:t>dùng</w:t>
      </w:r>
      <w:r>
        <w:rPr>
          <w:sz w:val="26"/>
        </w:rPr>
        <w:t>:</w:t>
      </w:r>
      <w:r>
        <w:rPr>
          <w:spacing w:val="-5"/>
          <w:sz w:val="26"/>
        </w:rPr>
        <w:t xml:space="preserve"> </w:t>
      </w:r>
      <w:r>
        <w:rPr>
          <w:sz w:val="26"/>
        </w:rPr>
        <w:t>Nữ</w:t>
      </w:r>
      <w:r>
        <w:rPr>
          <w:spacing w:val="-5"/>
          <w:sz w:val="26"/>
        </w:rPr>
        <w:t xml:space="preserve"> </w:t>
      </w:r>
      <w:r>
        <w:rPr>
          <w:sz w:val="26"/>
        </w:rPr>
        <w:t>miền</w:t>
      </w:r>
      <w:r>
        <w:rPr>
          <w:spacing w:val="-3"/>
          <w:sz w:val="26"/>
        </w:rPr>
        <w:t xml:space="preserve"> </w:t>
      </w:r>
      <w:r>
        <w:rPr>
          <w:sz w:val="26"/>
        </w:rPr>
        <w:t>Bắc</w:t>
      </w:r>
      <w:r>
        <w:rPr>
          <w:spacing w:val="-4"/>
          <w:sz w:val="26"/>
        </w:rPr>
        <w:t xml:space="preserve"> </w:t>
      </w:r>
      <w:r>
        <w:rPr>
          <w:sz w:val="26"/>
        </w:rPr>
        <w:t>trầm</w:t>
      </w:r>
      <w:r>
        <w:rPr>
          <w:spacing w:val="-6"/>
          <w:sz w:val="26"/>
        </w:rPr>
        <w:t xml:space="preserve"> </w:t>
      </w:r>
      <w:r>
        <w:rPr>
          <w:sz w:val="26"/>
        </w:rPr>
        <w:t>–</w:t>
      </w:r>
      <w:r>
        <w:rPr>
          <w:spacing w:val="-2"/>
          <w:sz w:val="26"/>
        </w:rPr>
        <w:t xml:space="preserve"> </w:t>
      </w:r>
      <w:r>
        <w:rPr>
          <w:sz w:val="26"/>
        </w:rPr>
        <w:t>kể</w:t>
      </w:r>
      <w:r>
        <w:rPr>
          <w:spacing w:val="-6"/>
          <w:sz w:val="26"/>
        </w:rPr>
        <w:t xml:space="preserve"> </w:t>
      </w:r>
      <w:r>
        <w:rPr>
          <w:spacing w:val="-2"/>
          <w:sz w:val="26"/>
        </w:rPr>
        <w:t>chuyện</w:t>
      </w:r>
    </w:p>
    <w:p w14:paraId="5234C438" w14:textId="77777777" w:rsidR="007A227D" w:rsidRDefault="00000000">
      <w:pPr>
        <w:pStyle w:val="ListParagraph"/>
        <w:numPr>
          <w:ilvl w:val="0"/>
          <w:numId w:val="129"/>
        </w:numPr>
        <w:tabs>
          <w:tab w:val="left" w:pos="862"/>
        </w:tabs>
        <w:spacing w:before="42"/>
        <w:ind w:left="862" w:hanging="152"/>
        <w:rPr>
          <w:sz w:val="26"/>
        </w:rPr>
      </w:pPr>
      <w:r>
        <w:rPr>
          <w:b/>
          <w:sz w:val="26"/>
        </w:rPr>
        <w:t>Tốc</w:t>
      </w:r>
      <w:r>
        <w:rPr>
          <w:b/>
          <w:spacing w:val="-5"/>
          <w:sz w:val="26"/>
        </w:rPr>
        <w:t xml:space="preserve"> </w:t>
      </w:r>
      <w:r>
        <w:rPr>
          <w:b/>
          <w:sz w:val="26"/>
        </w:rPr>
        <w:t>độ</w:t>
      </w:r>
      <w:r>
        <w:rPr>
          <w:sz w:val="26"/>
        </w:rPr>
        <w:t>:</w:t>
      </w:r>
      <w:r>
        <w:rPr>
          <w:spacing w:val="-6"/>
          <w:sz w:val="26"/>
        </w:rPr>
        <w:t xml:space="preserve"> </w:t>
      </w:r>
      <w:r>
        <w:rPr>
          <w:spacing w:val="-5"/>
          <w:sz w:val="26"/>
        </w:rPr>
        <w:t>90%</w:t>
      </w:r>
    </w:p>
    <w:p w14:paraId="4D588657" w14:textId="77777777" w:rsidR="007A227D" w:rsidRDefault="00000000">
      <w:pPr>
        <w:pStyle w:val="ListParagraph"/>
        <w:numPr>
          <w:ilvl w:val="0"/>
          <w:numId w:val="129"/>
        </w:numPr>
        <w:tabs>
          <w:tab w:val="left" w:pos="862"/>
        </w:tabs>
        <w:spacing w:before="40"/>
        <w:ind w:left="862" w:hanging="152"/>
        <w:rPr>
          <w:sz w:val="26"/>
        </w:rPr>
      </w:pPr>
      <w:r>
        <w:rPr>
          <w:b/>
          <w:sz w:val="26"/>
        </w:rPr>
        <w:t>Ứng</w:t>
      </w:r>
      <w:r>
        <w:rPr>
          <w:b/>
          <w:spacing w:val="-6"/>
          <w:sz w:val="26"/>
        </w:rPr>
        <w:t xml:space="preserve"> </w:t>
      </w:r>
      <w:r>
        <w:rPr>
          <w:b/>
          <w:sz w:val="26"/>
        </w:rPr>
        <w:t>dụng</w:t>
      </w:r>
      <w:r>
        <w:rPr>
          <w:sz w:val="26"/>
        </w:rPr>
        <w:t>:</w:t>
      </w:r>
      <w:r>
        <w:rPr>
          <w:spacing w:val="-5"/>
          <w:sz w:val="26"/>
        </w:rPr>
        <w:t xml:space="preserve"> </w:t>
      </w:r>
      <w:r>
        <w:rPr>
          <w:sz w:val="26"/>
        </w:rPr>
        <w:t>Làm</w:t>
      </w:r>
      <w:r>
        <w:rPr>
          <w:spacing w:val="-4"/>
          <w:sz w:val="26"/>
        </w:rPr>
        <w:t xml:space="preserve"> </w:t>
      </w:r>
      <w:r>
        <w:rPr>
          <w:sz w:val="26"/>
        </w:rPr>
        <w:t>file</w:t>
      </w:r>
      <w:r>
        <w:rPr>
          <w:spacing w:val="-4"/>
          <w:sz w:val="26"/>
        </w:rPr>
        <w:t xml:space="preserve"> </w:t>
      </w:r>
      <w:r>
        <w:rPr>
          <w:sz w:val="26"/>
        </w:rPr>
        <w:t>nghe</w:t>
      </w:r>
      <w:r>
        <w:rPr>
          <w:spacing w:val="-5"/>
          <w:sz w:val="26"/>
        </w:rPr>
        <w:t xml:space="preserve"> </w:t>
      </w:r>
      <w:r>
        <w:rPr>
          <w:sz w:val="26"/>
        </w:rPr>
        <w:t>tổng</w:t>
      </w:r>
      <w:r>
        <w:rPr>
          <w:spacing w:val="-6"/>
          <w:sz w:val="26"/>
        </w:rPr>
        <w:t xml:space="preserve"> </w:t>
      </w:r>
      <w:r>
        <w:rPr>
          <w:sz w:val="26"/>
        </w:rPr>
        <w:t>kết</w:t>
      </w:r>
      <w:r>
        <w:rPr>
          <w:spacing w:val="-5"/>
          <w:sz w:val="26"/>
        </w:rPr>
        <w:t xml:space="preserve"> </w:t>
      </w:r>
      <w:r>
        <w:rPr>
          <w:sz w:val="26"/>
        </w:rPr>
        <w:t>hoặc</w:t>
      </w:r>
      <w:r>
        <w:rPr>
          <w:spacing w:val="-5"/>
          <w:sz w:val="26"/>
        </w:rPr>
        <w:t xml:space="preserve"> </w:t>
      </w:r>
      <w:r>
        <w:rPr>
          <w:sz w:val="26"/>
        </w:rPr>
        <w:t>video</w:t>
      </w:r>
      <w:r>
        <w:rPr>
          <w:spacing w:val="-6"/>
          <w:sz w:val="26"/>
        </w:rPr>
        <w:t xml:space="preserve"> </w:t>
      </w:r>
      <w:r>
        <w:rPr>
          <w:sz w:val="26"/>
        </w:rPr>
        <w:t>nhân</w:t>
      </w:r>
      <w:r>
        <w:rPr>
          <w:spacing w:val="-5"/>
          <w:sz w:val="26"/>
        </w:rPr>
        <w:t xml:space="preserve"> </w:t>
      </w:r>
      <w:r>
        <w:rPr>
          <w:sz w:val="26"/>
        </w:rPr>
        <w:t>vật</w:t>
      </w:r>
      <w:r>
        <w:rPr>
          <w:spacing w:val="-3"/>
          <w:sz w:val="26"/>
        </w:rPr>
        <w:t xml:space="preserve"> </w:t>
      </w:r>
      <w:r>
        <w:rPr>
          <w:sz w:val="26"/>
        </w:rPr>
        <w:t>D-</w:t>
      </w:r>
      <w:r>
        <w:rPr>
          <w:spacing w:val="-5"/>
          <w:sz w:val="26"/>
        </w:rPr>
        <w:t>ID.</w:t>
      </w:r>
    </w:p>
    <w:p w14:paraId="582683F5"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5"/>
        </w:rPr>
        <w:t xml:space="preserve"> </w:t>
      </w:r>
      <w:r>
        <w:t>Tính</w:t>
      </w:r>
      <w:r>
        <w:rPr>
          <w:spacing w:val="-5"/>
        </w:rPr>
        <w:t xml:space="preserve"> </w:t>
      </w:r>
      <w:r>
        <w:t>năng</w:t>
      </w:r>
      <w:r>
        <w:rPr>
          <w:spacing w:val="-6"/>
        </w:rPr>
        <w:t xml:space="preserve"> </w:t>
      </w:r>
      <w:r>
        <w:t>mở</w:t>
      </w:r>
      <w:r>
        <w:rPr>
          <w:spacing w:val="-4"/>
        </w:rPr>
        <w:t xml:space="preserve"> </w:t>
      </w:r>
      <w:r>
        <w:t>rộng:</w:t>
      </w:r>
      <w:r>
        <w:rPr>
          <w:spacing w:val="-9"/>
        </w:rPr>
        <w:t xml:space="preserve"> </w:t>
      </w:r>
      <w:r>
        <w:t>Tạo</w:t>
      </w:r>
      <w:r>
        <w:rPr>
          <w:spacing w:val="-6"/>
        </w:rPr>
        <w:t xml:space="preserve"> </w:t>
      </w:r>
      <w:r>
        <w:t>giọng</w:t>
      </w:r>
      <w:r>
        <w:rPr>
          <w:spacing w:val="-5"/>
        </w:rPr>
        <w:t xml:space="preserve"> </w:t>
      </w:r>
      <w:r>
        <w:t>cho</w:t>
      </w:r>
      <w:r>
        <w:rPr>
          <w:spacing w:val="-5"/>
        </w:rPr>
        <w:t xml:space="preserve"> </w:t>
      </w:r>
      <w:r>
        <w:t>ngôn</w:t>
      </w:r>
      <w:r>
        <w:rPr>
          <w:spacing w:val="-4"/>
        </w:rPr>
        <w:t xml:space="preserve"> </w:t>
      </w:r>
      <w:r>
        <w:t>ngữ</w:t>
      </w:r>
      <w:r>
        <w:rPr>
          <w:spacing w:val="-4"/>
        </w:rPr>
        <w:t xml:space="preserve"> </w:t>
      </w:r>
      <w:r>
        <w:t>khác</w:t>
      </w:r>
      <w:r>
        <w:rPr>
          <w:spacing w:val="-4"/>
        </w:rPr>
        <w:t xml:space="preserve"> </w:t>
      </w:r>
      <w:r>
        <w:t>(với</w:t>
      </w:r>
      <w:r>
        <w:rPr>
          <w:spacing w:val="-5"/>
        </w:rPr>
        <w:t xml:space="preserve"> </w:t>
      </w:r>
      <w:r>
        <w:t>hỗ</w:t>
      </w:r>
      <w:r>
        <w:rPr>
          <w:spacing w:val="-6"/>
        </w:rPr>
        <w:t xml:space="preserve"> </w:t>
      </w:r>
      <w:r>
        <w:t>trợ</w:t>
      </w:r>
      <w:r>
        <w:rPr>
          <w:spacing w:val="-2"/>
        </w:rPr>
        <w:t xml:space="preserve"> </w:t>
      </w:r>
      <w:r>
        <w:t>hạn</w:t>
      </w:r>
      <w:r>
        <w:rPr>
          <w:spacing w:val="-6"/>
        </w:rPr>
        <w:t xml:space="preserve"> </w:t>
      </w:r>
      <w:r>
        <w:rPr>
          <w:spacing w:val="-4"/>
        </w:rPr>
        <w:t>chế)</w:t>
      </w:r>
    </w:p>
    <w:p w14:paraId="58A12B5D" w14:textId="77777777" w:rsidR="007A227D" w:rsidRDefault="00000000">
      <w:pPr>
        <w:pStyle w:val="ListParagraph"/>
        <w:numPr>
          <w:ilvl w:val="0"/>
          <w:numId w:val="129"/>
        </w:numPr>
        <w:tabs>
          <w:tab w:val="left" w:pos="861"/>
        </w:tabs>
        <w:spacing w:before="40"/>
        <w:ind w:right="139" w:firstLine="566"/>
        <w:rPr>
          <w:sz w:val="26"/>
        </w:rPr>
      </w:pPr>
      <w:r>
        <w:rPr>
          <w:sz w:val="26"/>
        </w:rPr>
        <w:t>Hiện</w:t>
      </w:r>
      <w:r>
        <w:rPr>
          <w:spacing w:val="-11"/>
          <w:sz w:val="26"/>
        </w:rPr>
        <w:t xml:space="preserve"> </w:t>
      </w:r>
      <w:r>
        <w:rPr>
          <w:sz w:val="26"/>
        </w:rPr>
        <w:t>tại,</w:t>
      </w:r>
      <w:r>
        <w:rPr>
          <w:spacing w:val="-16"/>
          <w:sz w:val="26"/>
        </w:rPr>
        <w:t xml:space="preserve"> </w:t>
      </w:r>
      <w:r>
        <w:rPr>
          <w:sz w:val="26"/>
        </w:rPr>
        <w:t>Vbee</w:t>
      </w:r>
      <w:r>
        <w:rPr>
          <w:spacing w:val="-10"/>
          <w:sz w:val="26"/>
        </w:rPr>
        <w:t xml:space="preserve"> </w:t>
      </w:r>
      <w:r>
        <w:rPr>
          <w:b/>
          <w:sz w:val="26"/>
        </w:rPr>
        <w:t>chủ</w:t>
      </w:r>
      <w:r>
        <w:rPr>
          <w:b/>
          <w:spacing w:val="-9"/>
          <w:sz w:val="26"/>
        </w:rPr>
        <w:t xml:space="preserve"> </w:t>
      </w:r>
      <w:r>
        <w:rPr>
          <w:b/>
          <w:sz w:val="26"/>
        </w:rPr>
        <w:t>yếu</w:t>
      </w:r>
      <w:r>
        <w:rPr>
          <w:b/>
          <w:spacing w:val="-9"/>
          <w:sz w:val="26"/>
        </w:rPr>
        <w:t xml:space="preserve"> </w:t>
      </w:r>
      <w:r>
        <w:rPr>
          <w:b/>
          <w:sz w:val="26"/>
        </w:rPr>
        <w:t>tập</w:t>
      </w:r>
      <w:r>
        <w:rPr>
          <w:b/>
          <w:spacing w:val="-11"/>
          <w:sz w:val="26"/>
        </w:rPr>
        <w:t xml:space="preserve"> </w:t>
      </w:r>
      <w:r>
        <w:rPr>
          <w:b/>
          <w:sz w:val="26"/>
        </w:rPr>
        <w:t>trung</w:t>
      </w:r>
      <w:r>
        <w:rPr>
          <w:b/>
          <w:spacing w:val="-9"/>
          <w:sz w:val="26"/>
        </w:rPr>
        <w:t xml:space="preserve"> </w:t>
      </w:r>
      <w:r>
        <w:rPr>
          <w:b/>
          <w:sz w:val="26"/>
        </w:rPr>
        <w:t>vào</w:t>
      </w:r>
      <w:r>
        <w:rPr>
          <w:b/>
          <w:spacing w:val="-11"/>
          <w:sz w:val="26"/>
        </w:rPr>
        <w:t xml:space="preserve"> </w:t>
      </w:r>
      <w:r>
        <w:rPr>
          <w:b/>
          <w:sz w:val="26"/>
        </w:rPr>
        <w:t>tiếng</w:t>
      </w:r>
      <w:r>
        <w:rPr>
          <w:b/>
          <w:spacing w:val="-16"/>
          <w:sz w:val="26"/>
        </w:rPr>
        <w:t xml:space="preserve"> </w:t>
      </w:r>
      <w:r>
        <w:rPr>
          <w:b/>
          <w:sz w:val="26"/>
        </w:rPr>
        <w:t>Việt</w:t>
      </w:r>
      <w:r>
        <w:rPr>
          <w:sz w:val="26"/>
        </w:rPr>
        <w:t>,</w:t>
      </w:r>
      <w:r>
        <w:rPr>
          <w:spacing w:val="-11"/>
          <w:sz w:val="26"/>
        </w:rPr>
        <w:t xml:space="preserve"> </w:t>
      </w:r>
      <w:r>
        <w:rPr>
          <w:sz w:val="26"/>
        </w:rPr>
        <w:t>nhưng</w:t>
      </w:r>
      <w:r>
        <w:rPr>
          <w:spacing w:val="-11"/>
          <w:sz w:val="26"/>
        </w:rPr>
        <w:t xml:space="preserve"> </w:t>
      </w:r>
      <w:r>
        <w:rPr>
          <w:sz w:val="26"/>
        </w:rPr>
        <w:t>có</w:t>
      </w:r>
      <w:r>
        <w:rPr>
          <w:spacing w:val="-11"/>
          <w:sz w:val="26"/>
        </w:rPr>
        <w:t xml:space="preserve"> </w:t>
      </w:r>
      <w:r>
        <w:rPr>
          <w:sz w:val="26"/>
        </w:rPr>
        <w:t>kế</w:t>
      </w:r>
      <w:r>
        <w:rPr>
          <w:spacing w:val="-11"/>
          <w:sz w:val="26"/>
        </w:rPr>
        <w:t xml:space="preserve"> </w:t>
      </w:r>
      <w:r>
        <w:rPr>
          <w:sz w:val="26"/>
        </w:rPr>
        <w:t>hoạch</w:t>
      </w:r>
      <w:r>
        <w:rPr>
          <w:spacing w:val="-8"/>
          <w:sz w:val="26"/>
        </w:rPr>
        <w:t xml:space="preserve"> </w:t>
      </w:r>
      <w:r>
        <w:rPr>
          <w:sz w:val="26"/>
        </w:rPr>
        <w:t>mở</w:t>
      </w:r>
      <w:r>
        <w:rPr>
          <w:spacing w:val="-11"/>
          <w:sz w:val="26"/>
        </w:rPr>
        <w:t xml:space="preserve"> </w:t>
      </w:r>
      <w:r>
        <w:rPr>
          <w:sz w:val="26"/>
        </w:rPr>
        <w:t>rộng</w:t>
      </w:r>
      <w:r>
        <w:rPr>
          <w:spacing w:val="-11"/>
          <w:sz w:val="26"/>
        </w:rPr>
        <w:t xml:space="preserve"> </w:t>
      </w:r>
      <w:r>
        <w:rPr>
          <w:sz w:val="26"/>
        </w:rPr>
        <w:t>thêm các ngôn ngữ khác như:</w:t>
      </w:r>
    </w:p>
    <w:p w14:paraId="3A097510" w14:textId="77777777" w:rsidR="007A227D" w:rsidRDefault="00000000">
      <w:pPr>
        <w:pStyle w:val="ListParagraph"/>
        <w:numPr>
          <w:ilvl w:val="0"/>
          <w:numId w:val="128"/>
        </w:numPr>
        <w:tabs>
          <w:tab w:val="left" w:pos="1583"/>
        </w:tabs>
        <w:spacing w:before="40"/>
        <w:ind w:hanging="873"/>
        <w:rPr>
          <w:sz w:val="26"/>
        </w:rPr>
      </w:pPr>
      <w:r>
        <w:rPr>
          <w:b/>
          <w:sz w:val="26"/>
        </w:rPr>
        <w:t>Tiếng</w:t>
      </w:r>
      <w:r>
        <w:rPr>
          <w:b/>
          <w:spacing w:val="-17"/>
          <w:sz w:val="26"/>
        </w:rPr>
        <w:t xml:space="preserve"> </w:t>
      </w:r>
      <w:r>
        <w:rPr>
          <w:b/>
          <w:sz w:val="26"/>
        </w:rPr>
        <w:t>Anh</w:t>
      </w:r>
      <w:r>
        <w:rPr>
          <w:b/>
          <w:spacing w:val="-10"/>
          <w:sz w:val="26"/>
        </w:rPr>
        <w:t xml:space="preserve"> </w:t>
      </w:r>
      <w:r>
        <w:rPr>
          <w:b/>
          <w:sz w:val="26"/>
        </w:rPr>
        <w:t>có</w:t>
      </w:r>
      <w:r>
        <w:rPr>
          <w:b/>
          <w:spacing w:val="-7"/>
          <w:sz w:val="26"/>
        </w:rPr>
        <w:t xml:space="preserve"> </w:t>
      </w:r>
      <w:r>
        <w:rPr>
          <w:b/>
          <w:sz w:val="26"/>
        </w:rPr>
        <w:t>accent</w:t>
      </w:r>
      <w:r>
        <w:rPr>
          <w:b/>
          <w:spacing w:val="-9"/>
          <w:sz w:val="26"/>
        </w:rPr>
        <w:t xml:space="preserve"> </w:t>
      </w:r>
      <w:r>
        <w:rPr>
          <w:b/>
          <w:sz w:val="26"/>
        </w:rPr>
        <w:t>Việt</w:t>
      </w:r>
      <w:r>
        <w:rPr>
          <w:b/>
          <w:spacing w:val="-7"/>
          <w:sz w:val="26"/>
        </w:rPr>
        <w:t xml:space="preserve"> </w:t>
      </w:r>
      <w:r>
        <w:rPr>
          <w:b/>
          <w:sz w:val="26"/>
        </w:rPr>
        <w:t>hóa</w:t>
      </w:r>
      <w:r>
        <w:rPr>
          <w:b/>
          <w:spacing w:val="-6"/>
          <w:sz w:val="26"/>
        </w:rPr>
        <w:t xml:space="preserve"> </w:t>
      </w:r>
      <w:r>
        <w:rPr>
          <w:sz w:val="26"/>
        </w:rPr>
        <w:t>(chưa</w:t>
      </w:r>
      <w:r>
        <w:rPr>
          <w:spacing w:val="-7"/>
          <w:sz w:val="26"/>
        </w:rPr>
        <w:t xml:space="preserve"> </w:t>
      </w:r>
      <w:r>
        <w:rPr>
          <w:sz w:val="26"/>
        </w:rPr>
        <w:t>đạt</w:t>
      </w:r>
      <w:r>
        <w:rPr>
          <w:spacing w:val="-7"/>
          <w:sz w:val="26"/>
        </w:rPr>
        <w:t xml:space="preserve"> </w:t>
      </w:r>
      <w:r>
        <w:rPr>
          <w:sz w:val="26"/>
        </w:rPr>
        <w:t>chuẩn</w:t>
      </w:r>
      <w:r>
        <w:rPr>
          <w:spacing w:val="-7"/>
          <w:sz w:val="26"/>
        </w:rPr>
        <w:t xml:space="preserve"> </w:t>
      </w:r>
      <w:r>
        <w:rPr>
          <w:sz w:val="26"/>
        </w:rPr>
        <w:t>bản</w:t>
      </w:r>
      <w:r>
        <w:rPr>
          <w:spacing w:val="-7"/>
          <w:sz w:val="26"/>
        </w:rPr>
        <w:t xml:space="preserve"> </w:t>
      </w:r>
      <w:r>
        <w:rPr>
          <w:spacing w:val="-2"/>
          <w:sz w:val="26"/>
        </w:rPr>
        <w:t>ngữ).</w:t>
      </w:r>
    </w:p>
    <w:p w14:paraId="17DCBE55" w14:textId="77777777" w:rsidR="007A227D" w:rsidRDefault="00000000">
      <w:pPr>
        <w:pStyle w:val="ListParagraph"/>
        <w:numPr>
          <w:ilvl w:val="0"/>
          <w:numId w:val="128"/>
        </w:numPr>
        <w:tabs>
          <w:tab w:val="left" w:pos="1583"/>
        </w:tabs>
        <w:spacing w:before="36"/>
        <w:ind w:hanging="873"/>
        <w:rPr>
          <w:sz w:val="26"/>
        </w:rPr>
      </w:pPr>
      <w:r>
        <w:rPr>
          <w:b/>
          <w:sz w:val="26"/>
        </w:rPr>
        <w:t>Tiếng</w:t>
      </w:r>
      <w:r>
        <w:rPr>
          <w:b/>
          <w:spacing w:val="-8"/>
          <w:sz w:val="26"/>
        </w:rPr>
        <w:t xml:space="preserve"> </w:t>
      </w:r>
      <w:r>
        <w:rPr>
          <w:b/>
          <w:sz w:val="26"/>
        </w:rPr>
        <w:t>H'Mông,</w:t>
      </w:r>
      <w:r>
        <w:rPr>
          <w:b/>
          <w:spacing w:val="-5"/>
          <w:sz w:val="26"/>
        </w:rPr>
        <w:t xml:space="preserve"> </w:t>
      </w:r>
      <w:r>
        <w:rPr>
          <w:b/>
          <w:sz w:val="26"/>
        </w:rPr>
        <w:t>Khmer…</w:t>
      </w:r>
      <w:r>
        <w:rPr>
          <w:b/>
          <w:spacing w:val="-5"/>
          <w:sz w:val="26"/>
        </w:rPr>
        <w:t xml:space="preserve"> </w:t>
      </w:r>
      <w:r>
        <w:rPr>
          <w:sz w:val="26"/>
        </w:rPr>
        <w:t>(trong</w:t>
      </w:r>
      <w:r>
        <w:rPr>
          <w:spacing w:val="-4"/>
          <w:sz w:val="26"/>
        </w:rPr>
        <w:t xml:space="preserve"> </w:t>
      </w:r>
      <w:r>
        <w:rPr>
          <w:sz w:val="26"/>
        </w:rPr>
        <w:t>nghiên</w:t>
      </w:r>
      <w:r>
        <w:rPr>
          <w:spacing w:val="-7"/>
          <w:sz w:val="26"/>
        </w:rPr>
        <w:t xml:space="preserve"> </w:t>
      </w:r>
      <w:r>
        <w:rPr>
          <w:sz w:val="26"/>
        </w:rPr>
        <w:t>cứu</w:t>
      </w:r>
      <w:r>
        <w:rPr>
          <w:spacing w:val="-5"/>
          <w:sz w:val="26"/>
        </w:rPr>
        <w:t xml:space="preserve"> </w:t>
      </w:r>
      <w:r>
        <w:rPr>
          <w:sz w:val="26"/>
        </w:rPr>
        <w:t>nội</w:t>
      </w:r>
      <w:r>
        <w:rPr>
          <w:spacing w:val="-7"/>
          <w:sz w:val="26"/>
        </w:rPr>
        <w:t xml:space="preserve"> </w:t>
      </w:r>
      <w:r>
        <w:rPr>
          <w:sz w:val="26"/>
        </w:rPr>
        <w:t>địa</w:t>
      </w:r>
      <w:r>
        <w:rPr>
          <w:spacing w:val="-8"/>
          <w:sz w:val="26"/>
        </w:rPr>
        <w:t xml:space="preserve"> </w:t>
      </w:r>
      <w:r>
        <w:rPr>
          <w:sz w:val="26"/>
        </w:rPr>
        <w:t>hoá</w:t>
      </w:r>
      <w:r>
        <w:rPr>
          <w:spacing w:val="-4"/>
          <w:sz w:val="26"/>
        </w:rPr>
        <w:t xml:space="preserve"> </w:t>
      </w:r>
      <w:r>
        <w:rPr>
          <w:sz w:val="26"/>
        </w:rPr>
        <w:t>vùng</w:t>
      </w:r>
      <w:r>
        <w:rPr>
          <w:spacing w:val="-5"/>
          <w:sz w:val="26"/>
        </w:rPr>
        <w:t xml:space="preserve"> </w:t>
      </w:r>
      <w:r>
        <w:rPr>
          <w:spacing w:val="-2"/>
          <w:sz w:val="26"/>
        </w:rPr>
        <w:t>miền).</w:t>
      </w:r>
    </w:p>
    <w:p w14:paraId="0A7E7C5A" w14:textId="77777777" w:rsidR="007A227D" w:rsidRDefault="00000000">
      <w:pPr>
        <w:pStyle w:val="BodyText"/>
        <w:spacing w:before="36"/>
        <w:ind w:left="143" w:firstLine="566"/>
      </w:pPr>
      <w:r>
        <w:rPr>
          <w:rFonts w:ascii="Segoe UI Emoji" w:hAnsi="Segoe UI Emoji"/>
          <w:color w:val="C90A49"/>
          <w:spacing w:val="-356"/>
          <w:w w:val="104"/>
        </w:rPr>
        <w:t>‘</w:t>
      </w:r>
      <w:r>
        <w:rPr>
          <w:rFonts w:ascii="Segoe UI Emoji" w:hAnsi="Segoe UI Emoji"/>
          <w:color w:val="D2D2D2"/>
          <w:spacing w:val="-72"/>
        </w:rPr>
        <w:t xml:space="preserve"> </w:t>
      </w:r>
      <w:r>
        <w:rPr>
          <w:rFonts w:ascii="Segoe UI Emoji" w:hAnsi="Segoe UI Emoji"/>
          <w:color w:val="F8302E"/>
          <w:spacing w:val="-356"/>
          <w:w w:val="2"/>
        </w:rPr>
        <w:t>z</w:t>
      </w:r>
      <w:r>
        <w:rPr>
          <w:rFonts w:ascii="Segoe UI Emoji" w:hAnsi="Segoe UI Emoji"/>
          <w:color w:val="F8302E"/>
          <w:w w:val="212"/>
        </w:rPr>
        <w:t>’</w:t>
      </w:r>
      <w:r>
        <w:rPr>
          <w:rFonts w:ascii="Segoe UI Emoji" w:hAnsi="Segoe UI Emoji"/>
          <w:color w:val="F8302E"/>
          <w:spacing w:val="-25"/>
          <w:w w:val="107"/>
        </w:rPr>
        <w:t xml:space="preserve"> </w:t>
      </w:r>
      <w:r>
        <w:rPr>
          <w:w w:val="104"/>
        </w:rPr>
        <w:t>Với</w:t>
      </w:r>
      <w:r>
        <w:rPr>
          <w:spacing w:val="-17"/>
          <w:w w:val="104"/>
        </w:rPr>
        <w:t xml:space="preserve"> </w:t>
      </w:r>
      <w:r>
        <w:rPr>
          <w:w w:val="104"/>
        </w:rPr>
        <w:t>nhu</w:t>
      </w:r>
      <w:r>
        <w:rPr>
          <w:spacing w:val="-17"/>
          <w:w w:val="104"/>
        </w:rPr>
        <w:t xml:space="preserve"> </w:t>
      </w:r>
      <w:r>
        <w:rPr>
          <w:w w:val="104"/>
        </w:rPr>
        <w:t>cầu</w:t>
      </w:r>
      <w:r>
        <w:rPr>
          <w:spacing w:val="-17"/>
          <w:w w:val="104"/>
        </w:rPr>
        <w:t xml:space="preserve"> </w:t>
      </w:r>
      <w:r>
        <w:rPr>
          <w:w w:val="104"/>
        </w:rPr>
        <w:t>giọng</w:t>
      </w:r>
      <w:r>
        <w:rPr>
          <w:spacing w:val="-17"/>
          <w:w w:val="104"/>
        </w:rPr>
        <w:t xml:space="preserve"> </w:t>
      </w:r>
      <w:r>
        <w:rPr>
          <w:w w:val="104"/>
        </w:rPr>
        <w:t>đọc</w:t>
      </w:r>
      <w:r>
        <w:rPr>
          <w:spacing w:val="-17"/>
          <w:w w:val="104"/>
        </w:rPr>
        <w:t xml:space="preserve"> </w:t>
      </w:r>
      <w:r>
        <w:rPr>
          <w:w w:val="104"/>
        </w:rPr>
        <w:t>tiếng</w:t>
      </w:r>
      <w:r>
        <w:rPr>
          <w:spacing w:val="-23"/>
          <w:w w:val="104"/>
        </w:rPr>
        <w:t xml:space="preserve"> </w:t>
      </w:r>
      <w:r>
        <w:rPr>
          <w:w w:val="104"/>
        </w:rPr>
        <w:t>Anh</w:t>
      </w:r>
      <w:r>
        <w:rPr>
          <w:spacing w:val="-16"/>
          <w:w w:val="104"/>
        </w:rPr>
        <w:t xml:space="preserve"> </w:t>
      </w:r>
      <w:r>
        <w:rPr>
          <w:w w:val="104"/>
        </w:rPr>
        <w:t>chuẩn</w:t>
      </w:r>
      <w:r>
        <w:rPr>
          <w:spacing w:val="-17"/>
          <w:w w:val="104"/>
        </w:rPr>
        <w:t xml:space="preserve"> </w:t>
      </w:r>
      <w:r>
        <w:rPr>
          <w:w w:val="104"/>
        </w:rPr>
        <w:t>quốc</w:t>
      </w:r>
      <w:r>
        <w:rPr>
          <w:spacing w:val="-17"/>
          <w:w w:val="104"/>
        </w:rPr>
        <w:t xml:space="preserve"> </w:t>
      </w:r>
      <w:r>
        <w:rPr>
          <w:w w:val="104"/>
        </w:rPr>
        <w:t>tế</w:t>
      </w:r>
      <w:r>
        <w:rPr>
          <w:spacing w:val="-17"/>
          <w:w w:val="104"/>
        </w:rPr>
        <w:t xml:space="preserve"> </w:t>
      </w:r>
      <w:r>
        <w:rPr>
          <w:w w:val="104"/>
        </w:rPr>
        <w:t>→</w:t>
      </w:r>
      <w:r>
        <w:rPr>
          <w:spacing w:val="-17"/>
          <w:w w:val="104"/>
        </w:rPr>
        <w:t xml:space="preserve"> </w:t>
      </w:r>
      <w:r>
        <w:rPr>
          <w:w w:val="104"/>
        </w:rPr>
        <w:t>nên</w:t>
      </w:r>
      <w:r>
        <w:rPr>
          <w:spacing w:val="-17"/>
          <w:w w:val="104"/>
        </w:rPr>
        <w:t xml:space="preserve"> </w:t>
      </w:r>
      <w:r>
        <w:rPr>
          <w:w w:val="104"/>
        </w:rPr>
        <w:t>kết</w:t>
      </w:r>
      <w:r>
        <w:rPr>
          <w:spacing w:val="-17"/>
          <w:w w:val="104"/>
        </w:rPr>
        <w:t xml:space="preserve"> </w:t>
      </w:r>
      <w:r>
        <w:rPr>
          <w:w w:val="104"/>
        </w:rPr>
        <w:t>hợp</w:t>
      </w:r>
      <w:r>
        <w:rPr>
          <w:spacing w:val="-17"/>
          <w:w w:val="104"/>
        </w:rPr>
        <w:t xml:space="preserve"> </w:t>
      </w:r>
      <w:r>
        <w:rPr>
          <w:w w:val="104"/>
        </w:rPr>
        <w:t>với</w:t>
      </w:r>
      <w:r>
        <w:rPr>
          <w:spacing w:val="-17"/>
          <w:w w:val="104"/>
        </w:rPr>
        <w:t xml:space="preserve"> </w:t>
      </w:r>
      <w:r>
        <w:rPr>
          <w:b/>
          <w:w w:val="104"/>
        </w:rPr>
        <w:t>PlayHT</w:t>
      </w:r>
      <w:r>
        <w:rPr>
          <w:b/>
          <w:spacing w:val="-17"/>
          <w:w w:val="104"/>
        </w:rPr>
        <w:t xml:space="preserve"> </w:t>
      </w:r>
      <w:r>
        <w:rPr>
          <w:b/>
          <w:w w:val="104"/>
        </w:rPr>
        <w:t xml:space="preserve">hoặc </w:t>
      </w:r>
      <w:r>
        <w:rPr>
          <w:b/>
        </w:rPr>
        <w:t xml:space="preserve">ElevenLabs </w:t>
      </w:r>
      <w:r>
        <w:t>để có chất lượng cao hơn.</w:t>
      </w:r>
    </w:p>
    <w:p w14:paraId="31754863" w14:textId="77777777" w:rsidR="007A227D" w:rsidRDefault="00000000">
      <w:pPr>
        <w:pStyle w:val="Heading4"/>
        <w:spacing w:before="39" w:after="41"/>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Ưu</w:t>
      </w:r>
      <w:r>
        <w:rPr>
          <w:spacing w:val="-5"/>
        </w:rPr>
        <w:t xml:space="preserve"> </w:t>
      </w:r>
      <w:r>
        <w:t>điểm</w:t>
      </w:r>
      <w:r>
        <w:rPr>
          <w:spacing w:val="-5"/>
        </w:rPr>
        <w:t xml:space="preserve"> </w:t>
      </w:r>
      <w:r>
        <w:t>&amp;</w:t>
      </w:r>
      <w:r>
        <w:rPr>
          <w:spacing w:val="-2"/>
        </w:rPr>
        <w:t xml:space="preserve"> </w:t>
      </w:r>
      <w:r>
        <w:t>Lưu</w:t>
      </w:r>
      <w:r>
        <w:rPr>
          <w:spacing w:val="-5"/>
        </w:rPr>
        <w:t xml:space="preserve"> </w:t>
      </w:r>
      <w:r>
        <w:t>ý</w:t>
      </w:r>
      <w:r>
        <w:rPr>
          <w:spacing w:val="-2"/>
        </w:rPr>
        <w:t xml:space="preserve"> </w:t>
      </w:r>
      <w:r>
        <w:t>khi</w:t>
      </w:r>
      <w:r>
        <w:rPr>
          <w:spacing w:val="-5"/>
        </w:rPr>
        <w:t xml:space="preserve"> </w:t>
      </w:r>
      <w:r>
        <w:t>sử</w:t>
      </w:r>
      <w:r>
        <w:rPr>
          <w:spacing w:val="-4"/>
        </w:rPr>
        <w:t xml:space="preserve"> </w:t>
      </w:r>
      <w:r>
        <w:t>dụng</w:t>
      </w:r>
      <w:r>
        <w:rPr>
          <w:spacing w:val="-9"/>
        </w:rPr>
        <w:t xml:space="preserve"> </w:t>
      </w:r>
      <w:r>
        <w:rPr>
          <w:spacing w:val="-4"/>
        </w:rPr>
        <w:t>Vbee</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2654D983" w14:textId="77777777">
        <w:trPr>
          <w:trHeight w:val="330"/>
        </w:trPr>
        <w:tc>
          <w:tcPr>
            <w:tcW w:w="3706" w:type="dxa"/>
          </w:tcPr>
          <w:p w14:paraId="7B66C093" w14:textId="77777777" w:rsidR="007A227D" w:rsidRDefault="00000000">
            <w:pPr>
              <w:pStyle w:val="TableParagraph"/>
              <w:spacing w:before="16" w:line="295" w:lineRule="exact"/>
              <w:rPr>
                <w:b/>
                <w:sz w:val="26"/>
              </w:rPr>
            </w:pPr>
            <w:r>
              <w:rPr>
                <w:b/>
                <w:sz w:val="26"/>
              </w:rPr>
              <w:t>Ưu</w:t>
            </w:r>
            <w:r>
              <w:rPr>
                <w:b/>
                <w:spacing w:val="-5"/>
                <w:sz w:val="26"/>
              </w:rPr>
              <w:t xml:space="preserve"> </w:t>
            </w:r>
            <w:r>
              <w:rPr>
                <w:b/>
                <w:spacing w:val="-4"/>
                <w:sz w:val="26"/>
              </w:rPr>
              <w:t>điểm</w:t>
            </w:r>
          </w:p>
        </w:tc>
        <w:tc>
          <w:tcPr>
            <w:tcW w:w="5639" w:type="dxa"/>
          </w:tcPr>
          <w:p w14:paraId="2FF6B39A" w14:textId="77777777" w:rsidR="007A227D" w:rsidRDefault="00000000">
            <w:pPr>
              <w:pStyle w:val="TableParagraph"/>
              <w:spacing w:before="16" w:line="295" w:lineRule="exact"/>
              <w:rPr>
                <w:b/>
                <w:sz w:val="26"/>
              </w:rPr>
            </w:pPr>
            <w:r>
              <w:rPr>
                <w:b/>
                <w:sz w:val="26"/>
              </w:rPr>
              <w:t>Lưu</w:t>
            </w:r>
            <w:r>
              <w:rPr>
                <w:b/>
                <w:spacing w:val="-5"/>
                <w:sz w:val="26"/>
              </w:rPr>
              <w:t xml:space="preserve"> </w:t>
            </w:r>
            <w:r>
              <w:rPr>
                <w:b/>
                <w:sz w:val="26"/>
              </w:rPr>
              <w:t>ý</w:t>
            </w:r>
            <w:r>
              <w:rPr>
                <w:b/>
                <w:spacing w:val="-5"/>
                <w:sz w:val="26"/>
              </w:rPr>
              <w:t xml:space="preserve"> </w:t>
            </w:r>
            <w:r>
              <w:rPr>
                <w:b/>
                <w:sz w:val="26"/>
              </w:rPr>
              <w:t>khi</w:t>
            </w:r>
            <w:r>
              <w:rPr>
                <w:b/>
                <w:spacing w:val="-3"/>
                <w:sz w:val="26"/>
              </w:rPr>
              <w:t xml:space="preserve"> </w:t>
            </w:r>
            <w:r>
              <w:rPr>
                <w:b/>
                <w:spacing w:val="-4"/>
                <w:sz w:val="26"/>
              </w:rPr>
              <w:t>dùng</w:t>
            </w:r>
          </w:p>
        </w:tc>
      </w:tr>
      <w:tr w:rsidR="007A227D" w14:paraId="723C01B7" w14:textId="77777777">
        <w:trPr>
          <w:trHeight w:val="659"/>
        </w:trPr>
        <w:tc>
          <w:tcPr>
            <w:tcW w:w="3706" w:type="dxa"/>
          </w:tcPr>
          <w:p w14:paraId="202943C5" w14:textId="77777777" w:rsidR="007A227D" w:rsidRDefault="00000000">
            <w:pPr>
              <w:pStyle w:val="TableParagraph"/>
              <w:spacing w:before="30"/>
              <w:rPr>
                <w:sz w:val="26"/>
              </w:rPr>
            </w:pPr>
            <w:r>
              <w:rPr>
                <w:sz w:val="26"/>
              </w:rPr>
              <w:t xml:space="preserve">Hỗ trợ tiếng Việt chuẩn </w:t>
            </w:r>
            <w:r>
              <w:rPr>
                <w:b/>
                <w:sz w:val="26"/>
              </w:rPr>
              <w:t>3 miền</w:t>
            </w:r>
            <w:r>
              <w:rPr>
                <w:sz w:val="26"/>
              </w:rPr>
              <w:t>, giọng đọc đa dạng và thân thiện</w:t>
            </w:r>
          </w:p>
        </w:tc>
        <w:tc>
          <w:tcPr>
            <w:tcW w:w="5639" w:type="dxa"/>
          </w:tcPr>
          <w:p w14:paraId="6A19937D" w14:textId="77777777" w:rsidR="007A227D" w:rsidRDefault="00000000">
            <w:pPr>
              <w:pStyle w:val="TableParagraph"/>
              <w:spacing w:before="30"/>
              <w:rPr>
                <w:sz w:val="26"/>
              </w:rPr>
            </w:pPr>
            <w:r>
              <w:rPr>
                <w:sz w:val="26"/>
              </w:rPr>
              <w:t>Bản</w:t>
            </w:r>
            <w:r>
              <w:rPr>
                <w:spacing w:val="-7"/>
                <w:sz w:val="26"/>
              </w:rPr>
              <w:t xml:space="preserve"> </w:t>
            </w:r>
            <w:r>
              <w:rPr>
                <w:sz w:val="26"/>
              </w:rPr>
              <w:t>miễn</w:t>
            </w:r>
            <w:r>
              <w:rPr>
                <w:spacing w:val="-7"/>
                <w:sz w:val="26"/>
              </w:rPr>
              <w:t xml:space="preserve"> </w:t>
            </w:r>
            <w:r>
              <w:rPr>
                <w:sz w:val="26"/>
              </w:rPr>
              <w:t>phí</w:t>
            </w:r>
            <w:r>
              <w:rPr>
                <w:spacing w:val="-7"/>
                <w:sz w:val="26"/>
              </w:rPr>
              <w:t xml:space="preserve"> </w:t>
            </w:r>
            <w:r>
              <w:rPr>
                <w:sz w:val="26"/>
              </w:rPr>
              <w:t>có</w:t>
            </w:r>
            <w:r>
              <w:rPr>
                <w:spacing w:val="-7"/>
                <w:sz w:val="26"/>
              </w:rPr>
              <w:t xml:space="preserve"> </w:t>
            </w:r>
            <w:r>
              <w:rPr>
                <w:sz w:val="26"/>
              </w:rPr>
              <w:t>thể</w:t>
            </w:r>
            <w:r>
              <w:rPr>
                <w:spacing w:val="-7"/>
                <w:sz w:val="26"/>
              </w:rPr>
              <w:t xml:space="preserve"> </w:t>
            </w:r>
            <w:r>
              <w:rPr>
                <w:sz w:val="26"/>
              </w:rPr>
              <w:t>bị</w:t>
            </w:r>
            <w:r>
              <w:rPr>
                <w:spacing w:val="-6"/>
                <w:sz w:val="26"/>
              </w:rPr>
              <w:t xml:space="preserve"> </w:t>
            </w:r>
            <w:r>
              <w:rPr>
                <w:sz w:val="26"/>
              </w:rPr>
              <w:t>giới</w:t>
            </w:r>
            <w:r>
              <w:rPr>
                <w:spacing w:val="-7"/>
                <w:sz w:val="26"/>
              </w:rPr>
              <w:t xml:space="preserve"> </w:t>
            </w:r>
            <w:r>
              <w:rPr>
                <w:sz w:val="26"/>
              </w:rPr>
              <w:t>hạn</w:t>
            </w:r>
            <w:r>
              <w:rPr>
                <w:spacing w:val="-7"/>
                <w:sz w:val="26"/>
              </w:rPr>
              <w:t xml:space="preserve"> </w:t>
            </w:r>
            <w:r>
              <w:rPr>
                <w:sz w:val="26"/>
              </w:rPr>
              <w:t>thời</w:t>
            </w:r>
            <w:r>
              <w:rPr>
                <w:spacing w:val="-7"/>
                <w:sz w:val="26"/>
              </w:rPr>
              <w:t xml:space="preserve"> </w:t>
            </w:r>
            <w:r>
              <w:rPr>
                <w:sz w:val="26"/>
              </w:rPr>
              <w:t>lượng</w:t>
            </w:r>
            <w:r>
              <w:rPr>
                <w:spacing w:val="-7"/>
                <w:sz w:val="26"/>
              </w:rPr>
              <w:t xml:space="preserve"> </w:t>
            </w:r>
            <w:r>
              <w:rPr>
                <w:sz w:val="26"/>
              </w:rPr>
              <w:t>âm</w:t>
            </w:r>
            <w:r>
              <w:rPr>
                <w:spacing w:val="-7"/>
                <w:sz w:val="26"/>
              </w:rPr>
              <w:t xml:space="preserve"> </w:t>
            </w:r>
            <w:r>
              <w:rPr>
                <w:sz w:val="26"/>
              </w:rPr>
              <w:t>thanh hoặc không lưu được lâu dài</w:t>
            </w:r>
          </w:p>
        </w:tc>
      </w:tr>
    </w:tbl>
    <w:p w14:paraId="031ACB7C" w14:textId="77777777" w:rsidR="007A227D" w:rsidRDefault="007A227D">
      <w:pPr>
        <w:pStyle w:val="TableParagraph"/>
        <w:rPr>
          <w:sz w:val="26"/>
        </w:rPr>
        <w:sectPr w:rsidR="007A227D">
          <w:pgSz w:w="11910" w:h="16840"/>
          <w:pgMar w:top="1040" w:right="992" w:bottom="900" w:left="1275" w:header="717" w:footer="714" w:gutter="0"/>
          <w:cols w:space="720"/>
        </w:sectPr>
      </w:pPr>
    </w:p>
    <w:p w14:paraId="35FD0D38"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7BDF49A5" w14:textId="77777777">
        <w:trPr>
          <w:trHeight w:val="897"/>
        </w:trPr>
        <w:tc>
          <w:tcPr>
            <w:tcW w:w="3706" w:type="dxa"/>
          </w:tcPr>
          <w:p w14:paraId="47F0E786" w14:textId="77777777" w:rsidR="007A227D" w:rsidRDefault="00000000">
            <w:pPr>
              <w:pStyle w:val="TableParagraph"/>
              <w:spacing w:before="2"/>
              <w:rPr>
                <w:b/>
                <w:sz w:val="26"/>
              </w:rPr>
            </w:pPr>
            <w:r>
              <w:rPr>
                <w:sz w:val="26"/>
              </w:rPr>
              <w:t>Có</w:t>
            </w:r>
            <w:r>
              <w:rPr>
                <w:spacing w:val="26"/>
                <w:sz w:val="26"/>
              </w:rPr>
              <w:t xml:space="preserve"> </w:t>
            </w:r>
            <w:r>
              <w:rPr>
                <w:sz w:val="26"/>
              </w:rPr>
              <w:t>giọng</w:t>
            </w:r>
            <w:r>
              <w:rPr>
                <w:spacing w:val="27"/>
                <w:sz w:val="26"/>
              </w:rPr>
              <w:t xml:space="preserve"> </w:t>
            </w:r>
            <w:r>
              <w:rPr>
                <w:b/>
                <w:sz w:val="26"/>
              </w:rPr>
              <w:t>trẻ</w:t>
            </w:r>
            <w:r>
              <w:rPr>
                <w:b/>
                <w:spacing w:val="30"/>
                <w:sz w:val="26"/>
              </w:rPr>
              <w:t xml:space="preserve"> </w:t>
            </w:r>
            <w:r>
              <w:rPr>
                <w:b/>
                <w:sz w:val="26"/>
              </w:rPr>
              <w:t>em</w:t>
            </w:r>
            <w:r>
              <w:rPr>
                <w:b/>
                <w:spacing w:val="29"/>
                <w:sz w:val="26"/>
              </w:rPr>
              <w:t xml:space="preserve"> </w:t>
            </w:r>
            <w:r>
              <w:rPr>
                <w:b/>
                <w:sz w:val="26"/>
              </w:rPr>
              <w:t>–</w:t>
            </w:r>
            <w:r>
              <w:rPr>
                <w:b/>
                <w:spacing w:val="28"/>
                <w:sz w:val="26"/>
              </w:rPr>
              <w:t xml:space="preserve"> </w:t>
            </w:r>
            <w:r>
              <w:rPr>
                <w:b/>
                <w:sz w:val="26"/>
              </w:rPr>
              <w:t>người</w:t>
            </w:r>
            <w:r>
              <w:rPr>
                <w:b/>
                <w:spacing w:val="26"/>
                <w:sz w:val="26"/>
              </w:rPr>
              <w:t xml:space="preserve"> </w:t>
            </w:r>
            <w:r>
              <w:rPr>
                <w:b/>
                <w:sz w:val="26"/>
              </w:rPr>
              <w:t>lớn</w:t>
            </w:r>
            <w:r>
              <w:rPr>
                <w:b/>
                <w:spacing w:val="29"/>
                <w:sz w:val="26"/>
              </w:rPr>
              <w:t xml:space="preserve"> </w:t>
            </w:r>
            <w:r>
              <w:rPr>
                <w:b/>
                <w:spacing w:val="-10"/>
                <w:sz w:val="26"/>
              </w:rPr>
              <w:t>–</w:t>
            </w:r>
          </w:p>
          <w:p w14:paraId="7FEEE9C6" w14:textId="77777777" w:rsidR="007A227D" w:rsidRDefault="00000000">
            <w:pPr>
              <w:pStyle w:val="TableParagraph"/>
              <w:spacing w:line="298" w:lineRule="exact"/>
              <w:rPr>
                <w:sz w:val="26"/>
              </w:rPr>
            </w:pPr>
            <w:r>
              <w:rPr>
                <w:b/>
                <w:sz w:val="26"/>
              </w:rPr>
              <w:t>người</w:t>
            </w:r>
            <w:r>
              <w:rPr>
                <w:b/>
                <w:spacing w:val="32"/>
                <w:sz w:val="26"/>
              </w:rPr>
              <w:t xml:space="preserve"> </w:t>
            </w:r>
            <w:r>
              <w:rPr>
                <w:b/>
                <w:sz w:val="26"/>
              </w:rPr>
              <w:t>già</w:t>
            </w:r>
            <w:r>
              <w:rPr>
                <w:sz w:val="26"/>
              </w:rPr>
              <w:t>,</w:t>
            </w:r>
            <w:r>
              <w:rPr>
                <w:spacing w:val="31"/>
                <w:sz w:val="26"/>
              </w:rPr>
              <w:t xml:space="preserve"> </w:t>
            </w:r>
            <w:r>
              <w:rPr>
                <w:sz w:val="26"/>
              </w:rPr>
              <w:t>phù</w:t>
            </w:r>
            <w:r>
              <w:rPr>
                <w:spacing w:val="33"/>
                <w:sz w:val="26"/>
              </w:rPr>
              <w:t xml:space="preserve"> </w:t>
            </w:r>
            <w:r>
              <w:rPr>
                <w:sz w:val="26"/>
              </w:rPr>
              <w:t>hợp</w:t>
            </w:r>
            <w:r>
              <w:rPr>
                <w:spacing w:val="33"/>
                <w:sz w:val="26"/>
              </w:rPr>
              <w:t xml:space="preserve"> </w:t>
            </w:r>
            <w:r>
              <w:rPr>
                <w:sz w:val="26"/>
              </w:rPr>
              <w:t>với</w:t>
            </w:r>
            <w:r>
              <w:rPr>
                <w:spacing w:val="31"/>
                <w:sz w:val="26"/>
              </w:rPr>
              <w:t xml:space="preserve"> </w:t>
            </w:r>
            <w:r>
              <w:rPr>
                <w:sz w:val="26"/>
              </w:rPr>
              <w:t>bài</w:t>
            </w:r>
            <w:r>
              <w:rPr>
                <w:spacing w:val="34"/>
                <w:sz w:val="26"/>
              </w:rPr>
              <w:t xml:space="preserve"> </w:t>
            </w:r>
            <w:r>
              <w:rPr>
                <w:sz w:val="26"/>
              </w:rPr>
              <w:t>học thiếu nhi</w:t>
            </w:r>
          </w:p>
        </w:tc>
        <w:tc>
          <w:tcPr>
            <w:tcW w:w="5639" w:type="dxa"/>
          </w:tcPr>
          <w:p w14:paraId="0B8B58EE" w14:textId="77777777" w:rsidR="007A227D" w:rsidRDefault="00000000">
            <w:pPr>
              <w:pStyle w:val="TableParagraph"/>
              <w:spacing w:before="153"/>
              <w:rPr>
                <w:sz w:val="26"/>
              </w:rPr>
            </w:pPr>
            <w:r>
              <w:rPr>
                <w:sz w:val="26"/>
              </w:rPr>
              <w:t>Phát âm tiếng</w:t>
            </w:r>
            <w:r>
              <w:rPr>
                <w:spacing w:val="32"/>
                <w:sz w:val="26"/>
              </w:rPr>
              <w:t xml:space="preserve"> </w:t>
            </w:r>
            <w:r>
              <w:rPr>
                <w:sz w:val="26"/>
              </w:rPr>
              <w:t>Anh</w:t>
            </w:r>
            <w:r>
              <w:rPr>
                <w:spacing w:val="30"/>
                <w:sz w:val="26"/>
              </w:rPr>
              <w:t xml:space="preserve"> </w:t>
            </w:r>
            <w:r>
              <w:rPr>
                <w:sz w:val="26"/>
              </w:rPr>
              <w:t>trong câu tiếng Việt chưa thật</w:t>
            </w:r>
            <w:r>
              <w:rPr>
                <w:spacing w:val="40"/>
                <w:sz w:val="26"/>
              </w:rPr>
              <w:t xml:space="preserve"> </w:t>
            </w:r>
            <w:r>
              <w:rPr>
                <w:sz w:val="26"/>
              </w:rPr>
              <w:t>mượt (nếu lẫn ngôn ngữ)</w:t>
            </w:r>
          </w:p>
        </w:tc>
      </w:tr>
      <w:tr w:rsidR="007A227D" w14:paraId="349FC7C7" w14:textId="77777777">
        <w:trPr>
          <w:trHeight w:val="661"/>
        </w:trPr>
        <w:tc>
          <w:tcPr>
            <w:tcW w:w="3706" w:type="dxa"/>
          </w:tcPr>
          <w:p w14:paraId="40193F12" w14:textId="77777777" w:rsidR="007A227D" w:rsidRDefault="00000000">
            <w:pPr>
              <w:pStyle w:val="TableParagraph"/>
              <w:spacing w:before="33"/>
              <w:rPr>
                <w:sz w:val="26"/>
              </w:rPr>
            </w:pPr>
            <w:r>
              <w:rPr>
                <w:sz w:val="26"/>
              </w:rPr>
              <w:t>Có</w:t>
            </w:r>
            <w:r>
              <w:rPr>
                <w:spacing w:val="-5"/>
                <w:sz w:val="26"/>
              </w:rPr>
              <w:t xml:space="preserve"> </w:t>
            </w:r>
            <w:r>
              <w:rPr>
                <w:sz w:val="26"/>
              </w:rPr>
              <w:t>thể</w:t>
            </w:r>
            <w:r>
              <w:rPr>
                <w:spacing w:val="-5"/>
                <w:sz w:val="26"/>
              </w:rPr>
              <w:t xml:space="preserve"> </w:t>
            </w:r>
            <w:r>
              <w:rPr>
                <w:sz w:val="26"/>
              </w:rPr>
              <w:t>tùy</w:t>
            </w:r>
            <w:r>
              <w:rPr>
                <w:spacing w:val="-5"/>
                <w:sz w:val="26"/>
              </w:rPr>
              <w:t xml:space="preserve"> </w:t>
            </w:r>
            <w:r>
              <w:rPr>
                <w:sz w:val="26"/>
              </w:rPr>
              <w:t>chỉnh</w:t>
            </w:r>
            <w:r>
              <w:rPr>
                <w:spacing w:val="-5"/>
                <w:sz w:val="26"/>
              </w:rPr>
              <w:t xml:space="preserve"> </w:t>
            </w:r>
            <w:r>
              <w:rPr>
                <w:sz w:val="26"/>
              </w:rPr>
              <w:t>tốc</w:t>
            </w:r>
            <w:r>
              <w:rPr>
                <w:spacing w:val="-4"/>
                <w:sz w:val="26"/>
              </w:rPr>
              <w:t xml:space="preserve"> </w:t>
            </w:r>
            <w:r>
              <w:rPr>
                <w:sz w:val="26"/>
              </w:rPr>
              <w:t>độ,</w:t>
            </w:r>
            <w:r>
              <w:rPr>
                <w:spacing w:val="-5"/>
                <w:sz w:val="26"/>
              </w:rPr>
              <w:t xml:space="preserve"> </w:t>
            </w:r>
            <w:r>
              <w:rPr>
                <w:sz w:val="26"/>
              </w:rPr>
              <w:t>ngữ</w:t>
            </w:r>
            <w:r>
              <w:rPr>
                <w:spacing w:val="-4"/>
                <w:sz w:val="26"/>
              </w:rPr>
              <w:t xml:space="preserve"> </w:t>
            </w:r>
            <w:r>
              <w:rPr>
                <w:sz w:val="26"/>
              </w:rPr>
              <w:t>điệu phù hợp bài học cụ thể</w:t>
            </w:r>
          </w:p>
        </w:tc>
        <w:tc>
          <w:tcPr>
            <w:tcW w:w="5639" w:type="dxa"/>
          </w:tcPr>
          <w:p w14:paraId="23956065" w14:textId="77777777" w:rsidR="007A227D" w:rsidRDefault="00000000">
            <w:pPr>
              <w:pStyle w:val="TableParagraph"/>
              <w:spacing w:before="33"/>
              <w:rPr>
                <w:sz w:val="26"/>
              </w:rPr>
            </w:pPr>
            <w:r>
              <w:rPr>
                <w:sz w:val="26"/>
              </w:rPr>
              <w:t>Không có chức năng chỉnh độ “cảm xúc” sâu như</w:t>
            </w:r>
            <w:r>
              <w:rPr>
                <w:spacing w:val="40"/>
                <w:sz w:val="26"/>
              </w:rPr>
              <w:t xml:space="preserve"> </w:t>
            </w:r>
            <w:r>
              <w:rPr>
                <w:spacing w:val="-2"/>
                <w:sz w:val="26"/>
              </w:rPr>
              <w:t>ElevenLabs</w:t>
            </w:r>
          </w:p>
        </w:tc>
      </w:tr>
      <w:tr w:rsidR="007A227D" w14:paraId="51890884" w14:textId="77777777">
        <w:trPr>
          <w:trHeight w:val="897"/>
        </w:trPr>
        <w:tc>
          <w:tcPr>
            <w:tcW w:w="3706" w:type="dxa"/>
          </w:tcPr>
          <w:p w14:paraId="70BFE2E6" w14:textId="77777777" w:rsidR="007A227D" w:rsidRDefault="00000000">
            <w:pPr>
              <w:pStyle w:val="TableParagraph"/>
              <w:spacing w:line="298" w:lineRule="exact"/>
              <w:rPr>
                <w:sz w:val="26"/>
              </w:rPr>
            </w:pPr>
            <w:r>
              <w:rPr>
                <w:sz w:val="26"/>
              </w:rPr>
              <w:t>Giao</w:t>
            </w:r>
            <w:r>
              <w:rPr>
                <w:spacing w:val="12"/>
                <w:sz w:val="26"/>
              </w:rPr>
              <w:t xml:space="preserve"> </w:t>
            </w:r>
            <w:r>
              <w:rPr>
                <w:sz w:val="26"/>
              </w:rPr>
              <w:t>diện</w:t>
            </w:r>
            <w:r>
              <w:rPr>
                <w:spacing w:val="13"/>
                <w:sz w:val="26"/>
              </w:rPr>
              <w:t xml:space="preserve"> </w:t>
            </w:r>
            <w:r>
              <w:rPr>
                <w:sz w:val="26"/>
              </w:rPr>
              <w:t>tiếng</w:t>
            </w:r>
            <w:r>
              <w:rPr>
                <w:spacing w:val="15"/>
                <w:sz w:val="26"/>
              </w:rPr>
              <w:t xml:space="preserve"> </w:t>
            </w:r>
            <w:r>
              <w:rPr>
                <w:sz w:val="26"/>
              </w:rPr>
              <w:t>Việt,</w:t>
            </w:r>
            <w:r>
              <w:rPr>
                <w:spacing w:val="15"/>
                <w:sz w:val="26"/>
              </w:rPr>
              <w:t xml:space="preserve"> </w:t>
            </w:r>
            <w:r>
              <w:rPr>
                <w:sz w:val="26"/>
              </w:rPr>
              <w:t>dễ</w:t>
            </w:r>
            <w:r>
              <w:rPr>
                <w:spacing w:val="13"/>
                <w:sz w:val="26"/>
              </w:rPr>
              <w:t xml:space="preserve"> </w:t>
            </w:r>
            <w:r>
              <w:rPr>
                <w:sz w:val="26"/>
              </w:rPr>
              <w:t>sử</w:t>
            </w:r>
            <w:r>
              <w:rPr>
                <w:spacing w:val="14"/>
                <w:sz w:val="26"/>
              </w:rPr>
              <w:t xml:space="preserve"> </w:t>
            </w:r>
            <w:r>
              <w:rPr>
                <w:spacing w:val="-4"/>
                <w:sz w:val="26"/>
              </w:rPr>
              <w:t>dụng</w:t>
            </w:r>
          </w:p>
          <w:p w14:paraId="0C7087F2" w14:textId="77777777" w:rsidR="007A227D" w:rsidRDefault="00000000">
            <w:pPr>
              <w:pStyle w:val="TableParagraph"/>
              <w:spacing w:line="298" w:lineRule="exact"/>
              <w:rPr>
                <w:sz w:val="26"/>
              </w:rPr>
            </w:pPr>
            <w:r>
              <w:rPr>
                <w:sz w:val="26"/>
              </w:rPr>
              <w:t>cho</w:t>
            </w:r>
            <w:r>
              <w:rPr>
                <w:spacing w:val="34"/>
                <w:sz w:val="26"/>
              </w:rPr>
              <w:t xml:space="preserve"> </w:t>
            </w:r>
            <w:r>
              <w:rPr>
                <w:sz w:val="26"/>
              </w:rPr>
              <w:t>cả</w:t>
            </w:r>
            <w:r>
              <w:rPr>
                <w:spacing w:val="34"/>
                <w:sz w:val="26"/>
              </w:rPr>
              <w:t xml:space="preserve"> </w:t>
            </w:r>
            <w:r>
              <w:rPr>
                <w:sz w:val="26"/>
              </w:rPr>
              <w:t>giáo</w:t>
            </w:r>
            <w:r>
              <w:rPr>
                <w:spacing w:val="34"/>
                <w:sz w:val="26"/>
              </w:rPr>
              <w:t xml:space="preserve"> </w:t>
            </w:r>
            <w:r>
              <w:rPr>
                <w:sz w:val="26"/>
              </w:rPr>
              <w:t>viên</w:t>
            </w:r>
            <w:r>
              <w:rPr>
                <w:spacing w:val="34"/>
                <w:sz w:val="26"/>
              </w:rPr>
              <w:t xml:space="preserve"> </w:t>
            </w:r>
            <w:r>
              <w:rPr>
                <w:sz w:val="26"/>
              </w:rPr>
              <w:t>ít</w:t>
            </w:r>
            <w:r>
              <w:rPr>
                <w:spacing w:val="34"/>
                <w:sz w:val="26"/>
              </w:rPr>
              <w:t xml:space="preserve"> </w:t>
            </w:r>
            <w:r>
              <w:rPr>
                <w:sz w:val="26"/>
              </w:rPr>
              <w:t>tiếp</w:t>
            </w:r>
            <w:r>
              <w:rPr>
                <w:spacing w:val="34"/>
                <w:sz w:val="26"/>
              </w:rPr>
              <w:t xml:space="preserve"> </w:t>
            </w:r>
            <w:r>
              <w:rPr>
                <w:sz w:val="26"/>
              </w:rPr>
              <w:t>xúc</w:t>
            </w:r>
            <w:r>
              <w:rPr>
                <w:spacing w:val="34"/>
                <w:sz w:val="26"/>
              </w:rPr>
              <w:t xml:space="preserve"> </w:t>
            </w:r>
            <w:r>
              <w:rPr>
                <w:sz w:val="26"/>
              </w:rPr>
              <w:t>với công nghệ</w:t>
            </w:r>
          </w:p>
        </w:tc>
        <w:tc>
          <w:tcPr>
            <w:tcW w:w="5639" w:type="dxa"/>
          </w:tcPr>
          <w:p w14:paraId="541C0217" w14:textId="77777777" w:rsidR="007A227D" w:rsidRDefault="00000000">
            <w:pPr>
              <w:pStyle w:val="TableParagraph"/>
              <w:spacing w:before="150"/>
              <w:rPr>
                <w:sz w:val="26"/>
              </w:rPr>
            </w:pPr>
            <w:r>
              <w:rPr>
                <w:sz w:val="26"/>
              </w:rPr>
              <w:t>Nên</w:t>
            </w:r>
            <w:r>
              <w:rPr>
                <w:spacing w:val="-14"/>
                <w:sz w:val="26"/>
              </w:rPr>
              <w:t xml:space="preserve"> </w:t>
            </w:r>
            <w:r>
              <w:rPr>
                <w:sz w:val="26"/>
              </w:rPr>
              <w:t>kiểm</w:t>
            </w:r>
            <w:r>
              <w:rPr>
                <w:spacing w:val="-12"/>
                <w:sz w:val="26"/>
              </w:rPr>
              <w:t xml:space="preserve"> </w:t>
            </w:r>
            <w:r>
              <w:rPr>
                <w:sz w:val="26"/>
              </w:rPr>
              <w:t>tra</w:t>
            </w:r>
            <w:r>
              <w:rPr>
                <w:spacing w:val="-14"/>
                <w:sz w:val="26"/>
              </w:rPr>
              <w:t xml:space="preserve"> </w:t>
            </w:r>
            <w:r>
              <w:rPr>
                <w:sz w:val="26"/>
              </w:rPr>
              <w:t>lại</w:t>
            </w:r>
            <w:r>
              <w:rPr>
                <w:spacing w:val="-12"/>
                <w:sz w:val="26"/>
              </w:rPr>
              <w:t xml:space="preserve"> </w:t>
            </w:r>
            <w:r>
              <w:rPr>
                <w:sz w:val="26"/>
              </w:rPr>
              <w:t>câu</w:t>
            </w:r>
            <w:r>
              <w:rPr>
                <w:spacing w:val="-14"/>
                <w:sz w:val="26"/>
              </w:rPr>
              <w:t xml:space="preserve"> </w:t>
            </w:r>
            <w:r>
              <w:rPr>
                <w:sz w:val="26"/>
              </w:rPr>
              <w:t>văn</w:t>
            </w:r>
            <w:r>
              <w:rPr>
                <w:spacing w:val="-14"/>
                <w:sz w:val="26"/>
              </w:rPr>
              <w:t xml:space="preserve"> </w:t>
            </w:r>
            <w:r>
              <w:rPr>
                <w:sz w:val="26"/>
              </w:rPr>
              <w:t>để</w:t>
            </w:r>
            <w:r>
              <w:rPr>
                <w:spacing w:val="-14"/>
                <w:sz w:val="26"/>
              </w:rPr>
              <w:t xml:space="preserve"> </w:t>
            </w:r>
            <w:r>
              <w:rPr>
                <w:sz w:val="26"/>
              </w:rPr>
              <w:t>tránh</w:t>
            </w:r>
            <w:r>
              <w:rPr>
                <w:spacing w:val="-14"/>
                <w:sz w:val="26"/>
              </w:rPr>
              <w:t xml:space="preserve"> </w:t>
            </w:r>
            <w:r>
              <w:rPr>
                <w:sz w:val="26"/>
              </w:rPr>
              <w:t>lỗi</w:t>
            </w:r>
            <w:r>
              <w:rPr>
                <w:spacing w:val="-12"/>
                <w:sz w:val="26"/>
              </w:rPr>
              <w:t xml:space="preserve"> </w:t>
            </w:r>
            <w:r>
              <w:rPr>
                <w:sz w:val="26"/>
              </w:rPr>
              <w:t>ngắt</w:t>
            </w:r>
            <w:r>
              <w:rPr>
                <w:spacing w:val="-14"/>
                <w:sz w:val="26"/>
              </w:rPr>
              <w:t xml:space="preserve"> </w:t>
            </w:r>
            <w:r>
              <w:rPr>
                <w:sz w:val="26"/>
              </w:rPr>
              <w:t>giọng</w:t>
            </w:r>
            <w:r>
              <w:rPr>
                <w:spacing w:val="-14"/>
                <w:sz w:val="26"/>
              </w:rPr>
              <w:t xml:space="preserve"> </w:t>
            </w:r>
            <w:r>
              <w:rPr>
                <w:sz w:val="26"/>
              </w:rPr>
              <w:t>hoặc đọc sai dấu tiếng Việt</w:t>
            </w:r>
          </w:p>
        </w:tc>
      </w:tr>
    </w:tbl>
    <w:p w14:paraId="111899D4" w14:textId="77777777" w:rsidR="007A227D" w:rsidRDefault="00000000">
      <w:pPr>
        <w:spacing w:before="42"/>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0"/>
          <w:sz w:val="26"/>
          <w:szCs w:val="26"/>
        </w:rPr>
        <w:t xml:space="preserve"> </w:t>
      </w:r>
      <w:r>
        <w:rPr>
          <w:b/>
          <w:bCs/>
          <w:sz w:val="26"/>
          <w:szCs w:val="26"/>
        </w:rPr>
        <w:t>Kết</w:t>
      </w:r>
      <w:r>
        <w:rPr>
          <w:b/>
          <w:bCs/>
          <w:spacing w:val="-5"/>
          <w:sz w:val="26"/>
          <w:szCs w:val="26"/>
        </w:rPr>
        <w:t xml:space="preserve"> </w:t>
      </w:r>
      <w:r>
        <w:rPr>
          <w:b/>
          <w:bCs/>
          <w:spacing w:val="-4"/>
          <w:sz w:val="26"/>
          <w:szCs w:val="26"/>
        </w:rPr>
        <w:t>luận</w:t>
      </w:r>
    </w:p>
    <w:p w14:paraId="77D226BD" w14:textId="77777777" w:rsidR="007A227D" w:rsidRDefault="00000000">
      <w:pPr>
        <w:pStyle w:val="BodyText"/>
        <w:spacing w:before="38" w:line="273" w:lineRule="auto"/>
        <w:ind w:left="710" w:right="133" w:firstLine="0"/>
      </w:pPr>
      <w:r>
        <w:t xml:space="preserve">Vbee là công cụ số hóa giọng nói tiếng Việt tốt nhất dành cho giáo viên hiện nay. </w:t>
      </w:r>
      <w:r>
        <w:rPr>
          <w:spacing w:val="-2"/>
        </w:rPr>
        <w:t>Với</w:t>
      </w:r>
      <w:r>
        <w:rPr>
          <w:spacing w:val="-13"/>
        </w:rPr>
        <w:t xml:space="preserve"> </w:t>
      </w:r>
      <w:r>
        <w:rPr>
          <w:spacing w:val="-2"/>
        </w:rPr>
        <w:t>khả</w:t>
      </w:r>
      <w:r>
        <w:rPr>
          <w:spacing w:val="-12"/>
        </w:rPr>
        <w:t xml:space="preserve"> </w:t>
      </w:r>
      <w:r>
        <w:rPr>
          <w:spacing w:val="-2"/>
        </w:rPr>
        <w:t>năng</w:t>
      </w:r>
      <w:r>
        <w:rPr>
          <w:spacing w:val="-12"/>
        </w:rPr>
        <w:t xml:space="preserve"> </w:t>
      </w:r>
      <w:r>
        <w:rPr>
          <w:spacing w:val="-2"/>
        </w:rPr>
        <w:t>phân</w:t>
      </w:r>
      <w:r>
        <w:rPr>
          <w:spacing w:val="-12"/>
        </w:rPr>
        <w:t xml:space="preserve"> </w:t>
      </w:r>
      <w:r>
        <w:rPr>
          <w:spacing w:val="-2"/>
        </w:rPr>
        <w:t>biệt</w:t>
      </w:r>
      <w:r>
        <w:rPr>
          <w:spacing w:val="-9"/>
        </w:rPr>
        <w:t xml:space="preserve"> </w:t>
      </w:r>
      <w:r>
        <w:rPr>
          <w:spacing w:val="-2"/>
        </w:rPr>
        <w:t>vùng</w:t>
      </w:r>
      <w:r>
        <w:rPr>
          <w:spacing w:val="-12"/>
        </w:rPr>
        <w:t xml:space="preserve"> </w:t>
      </w:r>
      <w:r>
        <w:rPr>
          <w:spacing w:val="-2"/>
        </w:rPr>
        <w:t>miền,</w:t>
      </w:r>
      <w:r>
        <w:rPr>
          <w:spacing w:val="-12"/>
        </w:rPr>
        <w:t xml:space="preserve"> </w:t>
      </w:r>
      <w:r>
        <w:rPr>
          <w:spacing w:val="-2"/>
        </w:rPr>
        <w:t>tạo</w:t>
      </w:r>
      <w:r>
        <w:rPr>
          <w:spacing w:val="-12"/>
        </w:rPr>
        <w:t xml:space="preserve"> </w:t>
      </w:r>
      <w:r>
        <w:rPr>
          <w:spacing w:val="-2"/>
        </w:rPr>
        <w:t>giọng</w:t>
      </w:r>
      <w:r>
        <w:rPr>
          <w:spacing w:val="-12"/>
        </w:rPr>
        <w:t xml:space="preserve"> </w:t>
      </w:r>
      <w:r>
        <w:rPr>
          <w:spacing w:val="-2"/>
        </w:rPr>
        <w:t>trẻ</w:t>
      </w:r>
      <w:r>
        <w:rPr>
          <w:spacing w:val="-12"/>
        </w:rPr>
        <w:t xml:space="preserve"> </w:t>
      </w:r>
      <w:r>
        <w:rPr>
          <w:spacing w:val="-2"/>
        </w:rPr>
        <w:t>em</w:t>
      </w:r>
      <w:r>
        <w:rPr>
          <w:spacing w:val="-13"/>
        </w:rPr>
        <w:t xml:space="preserve"> </w:t>
      </w:r>
      <w:r>
        <w:rPr>
          <w:spacing w:val="-2"/>
        </w:rPr>
        <w:t>–</w:t>
      </w:r>
      <w:r>
        <w:rPr>
          <w:spacing w:val="-12"/>
        </w:rPr>
        <w:t xml:space="preserve"> </w:t>
      </w:r>
      <w:r>
        <w:rPr>
          <w:spacing w:val="-2"/>
        </w:rPr>
        <w:t>người</w:t>
      </w:r>
      <w:r>
        <w:rPr>
          <w:spacing w:val="-9"/>
        </w:rPr>
        <w:t xml:space="preserve"> </w:t>
      </w:r>
      <w:r>
        <w:rPr>
          <w:spacing w:val="-2"/>
        </w:rPr>
        <w:t>lớn</w:t>
      </w:r>
      <w:r>
        <w:rPr>
          <w:spacing w:val="-12"/>
        </w:rPr>
        <w:t xml:space="preserve"> </w:t>
      </w:r>
      <w:r>
        <w:rPr>
          <w:spacing w:val="-2"/>
        </w:rPr>
        <w:t>–</w:t>
      </w:r>
      <w:r>
        <w:rPr>
          <w:spacing w:val="-10"/>
        </w:rPr>
        <w:t xml:space="preserve"> </w:t>
      </w:r>
      <w:r>
        <w:rPr>
          <w:spacing w:val="-2"/>
        </w:rPr>
        <w:t>cảm</w:t>
      </w:r>
      <w:r>
        <w:rPr>
          <w:spacing w:val="-10"/>
        </w:rPr>
        <w:t xml:space="preserve"> </w:t>
      </w:r>
      <w:r>
        <w:rPr>
          <w:spacing w:val="-2"/>
        </w:rPr>
        <w:t>xúc</w:t>
      </w:r>
      <w:r>
        <w:rPr>
          <w:spacing w:val="-12"/>
        </w:rPr>
        <w:t xml:space="preserve"> </w:t>
      </w:r>
      <w:r>
        <w:rPr>
          <w:spacing w:val="-2"/>
        </w:rPr>
        <w:t>nhẹ</w:t>
      </w:r>
      <w:r>
        <w:rPr>
          <w:spacing w:val="-12"/>
        </w:rPr>
        <w:t xml:space="preserve"> </w:t>
      </w:r>
      <w:r>
        <w:rPr>
          <w:spacing w:val="-2"/>
        </w:rPr>
        <w:t>nhàng,</w:t>
      </w:r>
    </w:p>
    <w:p w14:paraId="542520DD" w14:textId="77777777" w:rsidR="007A227D" w:rsidRDefault="00000000">
      <w:pPr>
        <w:pStyle w:val="BodyText"/>
        <w:spacing w:before="0" w:line="256" w:lineRule="exact"/>
        <w:ind w:left="143" w:firstLine="0"/>
      </w:pPr>
      <w:r>
        <w:t>Vbee</w:t>
      </w:r>
      <w:r>
        <w:rPr>
          <w:spacing w:val="12"/>
        </w:rPr>
        <w:t xml:space="preserve"> </w:t>
      </w:r>
      <w:r>
        <w:t>giúp</w:t>
      </w:r>
      <w:r>
        <w:rPr>
          <w:spacing w:val="12"/>
        </w:rPr>
        <w:t xml:space="preserve"> </w:t>
      </w:r>
      <w:r>
        <w:t>thầy</w:t>
      </w:r>
      <w:r>
        <w:rPr>
          <w:spacing w:val="12"/>
        </w:rPr>
        <w:t xml:space="preserve"> </w:t>
      </w:r>
      <w:r>
        <w:t>cô</w:t>
      </w:r>
      <w:r>
        <w:rPr>
          <w:spacing w:val="12"/>
        </w:rPr>
        <w:t xml:space="preserve"> </w:t>
      </w:r>
      <w:r>
        <w:t>biến</w:t>
      </w:r>
      <w:r>
        <w:rPr>
          <w:spacing w:val="12"/>
        </w:rPr>
        <w:t xml:space="preserve"> </w:t>
      </w:r>
      <w:r>
        <w:t>mọi</w:t>
      </w:r>
      <w:r>
        <w:rPr>
          <w:spacing w:val="12"/>
        </w:rPr>
        <w:t xml:space="preserve"> </w:t>
      </w:r>
      <w:r>
        <w:t>lời</w:t>
      </w:r>
      <w:r>
        <w:rPr>
          <w:spacing w:val="12"/>
        </w:rPr>
        <w:t xml:space="preserve"> </w:t>
      </w:r>
      <w:r>
        <w:t>giảng,</w:t>
      </w:r>
      <w:r>
        <w:rPr>
          <w:spacing w:val="12"/>
        </w:rPr>
        <w:t xml:space="preserve"> </w:t>
      </w:r>
      <w:r>
        <w:t>lời</w:t>
      </w:r>
      <w:r>
        <w:rPr>
          <w:spacing w:val="12"/>
        </w:rPr>
        <w:t xml:space="preserve"> </w:t>
      </w:r>
      <w:r>
        <w:t>kể,</w:t>
      </w:r>
      <w:r>
        <w:rPr>
          <w:spacing w:val="14"/>
        </w:rPr>
        <w:t xml:space="preserve"> </w:t>
      </w:r>
      <w:r>
        <w:t>bản</w:t>
      </w:r>
      <w:r>
        <w:rPr>
          <w:spacing w:val="13"/>
        </w:rPr>
        <w:t xml:space="preserve"> </w:t>
      </w:r>
      <w:r>
        <w:t>tin</w:t>
      </w:r>
      <w:r>
        <w:rPr>
          <w:spacing w:val="12"/>
        </w:rPr>
        <w:t xml:space="preserve"> </w:t>
      </w:r>
      <w:r>
        <w:t>hay</w:t>
      </w:r>
      <w:r>
        <w:rPr>
          <w:spacing w:val="12"/>
        </w:rPr>
        <w:t xml:space="preserve"> </w:t>
      </w:r>
      <w:r>
        <w:t>đoạn</w:t>
      </w:r>
      <w:r>
        <w:rPr>
          <w:spacing w:val="12"/>
        </w:rPr>
        <w:t xml:space="preserve"> </w:t>
      </w:r>
      <w:r>
        <w:t>văn</w:t>
      </w:r>
      <w:r>
        <w:rPr>
          <w:spacing w:val="12"/>
        </w:rPr>
        <w:t xml:space="preserve"> </w:t>
      </w:r>
      <w:r>
        <w:t>mẫu</w:t>
      </w:r>
      <w:r>
        <w:rPr>
          <w:spacing w:val="12"/>
        </w:rPr>
        <w:t xml:space="preserve"> </w:t>
      </w:r>
      <w:r>
        <w:t>thành</w:t>
      </w:r>
      <w:r>
        <w:rPr>
          <w:spacing w:val="12"/>
        </w:rPr>
        <w:t xml:space="preserve"> </w:t>
      </w:r>
      <w:r>
        <w:t>âm</w:t>
      </w:r>
      <w:r>
        <w:rPr>
          <w:spacing w:val="12"/>
        </w:rPr>
        <w:t xml:space="preserve"> </w:t>
      </w:r>
      <w:r>
        <w:rPr>
          <w:spacing w:val="-2"/>
        </w:rPr>
        <w:t>thanh</w:t>
      </w:r>
    </w:p>
    <w:p w14:paraId="2F6A9009" w14:textId="77777777" w:rsidR="007A227D" w:rsidRDefault="00000000">
      <w:pPr>
        <w:pStyle w:val="BodyText"/>
        <w:spacing w:before="0" w:line="298" w:lineRule="exact"/>
        <w:ind w:left="143" w:firstLine="0"/>
      </w:pPr>
      <w:r>
        <w:t>sống</w:t>
      </w:r>
      <w:r>
        <w:rPr>
          <w:spacing w:val="-6"/>
        </w:rPr>
        <w:t xml:space="preserve"> </w:t>
      </w:r>
      <w:r>
        <w:t>động,</w:t>
      </w:r>
      <w:r>
        <w:rPr>
          <w:spacing w:val="-6"/>
        </w:rPr>
        <w:t xml:space="preserve"> </w:t>
      </w:r>
      <w:r>
        <w:t>dễ</w:t>
      </w:r>
      <w:r>
        <w:rPr>
          <w:spacing w:val="-6"/>
        </w:rPr>
        <w:t xml:space="preserve"> </w:t>
      </w:r>
      <w:r>
        <w:t>tiếp</w:t>
      </w:r>
      <w:r>
        <w:rPr>
          <w:spacing w:val="-4"/>
        </w:rPr>
        <w:t xml:space="preserve"> </w:t>
      </w:r>
      <w:r>
        <w:t>nhận</w:t>
      </w:r>
      <w:r>
        <w:rPr>
          <w:spacing w:val="-6"/>
        </w:rPr>
        <w:t xml:space="preserve"> </w:t>
      </w:r>
      <w:r>
        <w:t>và</w:t>
      </w:r>
      <w:r>
        <w:rPr>
          <w:spacing w:val="-5"/>
        </w:rPr>
        <w:t xml:space="preserve"> </w:t>
      </w:r>
      <w:r>
        <w:t>rất</w:t>
      </w:r>
      <w:r>
        <w:rPr>
          <w:spacing w:val="-6"/>
        </w:rPr>
        <w:t xml:space="preserve"> </w:t>
      </w:r>
      <w:r>
        <w:t>gần</w:t>
      </w:r>
      <w:r>
        <w:rPr>
          <w:spacing w:val="-4"/>
        </w:rPr>
        <w:t xml:space="preserve"> </w:t>
      </w:r>
      <w:r>
        <w:t>gũi</w:t>
      </w:r>
      <w:r>
        <w:rPr>
          <w:spacing w:val="-6"/>
        </w:rPr>
        <w:t xml:space="preserve"> </w:t>
      </w:r>
      <w:r>
        <w:t>với</w:t>
      </w:r>
      <w:r>
        <w:rPr>
          <w:spacing w:val="-6"/>
        </w:rPr>
        <w:t xml:space="preserve"> </w:t>
      </w:r>
      <w:r>
        <w:t>học</w:t>
      </w:r>
      <w:r>
        <w:rPr>
          <w:spacing w:val="-6"/>
        </w:rPr>
        <w:t xml:space="preserve"> </w:t>
      </w:r>
      <w:r>
        <w:t>sinh</w:t>
      </w:r>
      <w:r>
        <w:rPr>
          <w:spacing w:val="-9"/>
        </w:rPr>
        <w:t xml:space="preserve"> </w:t>
      </w:r>
      <w:r>
        <w:t>Việt</w:t>
      </w:r>
      <w:r>
        <w:rPr>
          <w:spacing w:val="-6"/>
        </w:rPr>
        <w:t xml:space="preserve"> </w:t>
      </w:r>
      <w:r>
        <w:rPr>
          <w:spacing w:val="-4"/>
        </w:rPr>
        <w:t>Nam.</w:t>
      </w:r>
    </w:p>
    <w:p w14:paraId="26246344" w14:textId="77777777" w:rsidR="007A227D" w:rsidRDefault="00000000">
      <w:pPr>
        <w:pStyle w:val="Heading3"/>
        <w:numPr>
          <w:ilvl w:val="2"/>
          <w:numId w:val="181"/>
        </w:numPr>
        <w:tabs>
          <w:tab w:val="left" w:pos="1408"/>
        </w:tabs>
        <w:spacing w:before="162"/>
        <w:ind w:left="1408" w:hanging="698"/>
        <w:jc w:val="both"/>
      </w:pPr>
      <w:r>
        <w:t>Gợi</w:t>
      </w:r>
      <w:r>
        <w:rPr>
          <w:spacing w:val="-1"/>
        </w:rPr>
        <w:t xml:space="preserve"> </w:t>
      </w:r>
      <w:r>
        <w:t>ý</w:t>
      </w:r>
      <w:r>
        <w:rPr>
          <w:spacing w:val="-3"/>
        </w:rPr>
        <w:t xml:space="preserve"> </w:t>
      </w:r>
      <w:r>
        <w:t>lựa</w:t>
      </w:r>
      <w:r>
        <w:rPr>
          <w:spacing w:val="-1"/>
        </w:rPr>
        <w:t xml:space="preserve"> </w:t>
      </w:r>
      <w:r>
        <w:t>chọn</w:t>
      </w:r>
      <w:r>
        <w:rPr>
          <w:spacing w:val="-5"/>
        </w:rPr>
        <w:t xml:space="preserve"> </w:t>
      </w:r>
      <w:r>
        <w:t>giọng</w:t>
      </w:r>
      <w:r>
        <w:rPr>
          <w:spacing w:val="-1"/>
        </w:rPr>
        <w:t xml:space="preserve"> </w:t>
      </w:r>
      <w:r>
        <w:t>đọc</w:t>
      </w:r>
      <w:r>
        <w:rPr>
          <w:spacing w:val="-2"/>
        </w:rPr>
        <w:t xml:space="preserve"> </w:t>
      </w:r>
      <w:r>
        <w:t>theo</w:t>
      </w:r>
      <w:r>
        <w:rPr>
          <w:spacing w:val="-4"/>
        </w:rPr>
        <w:t xml:space="preserve"> </w:t>
      </w:r>
      <w:r>
        <w:t>tình</w:t>
      </w:r>
      <w:r>
        <w:rPr>
          <w:spacing w:val="-2"/>
        </w:rPr>
        <w:t xml:space="preserve"> </w:t>
      </w:r>
      <w:r>
        <w:t>huống</w:t>
      </w:r>
      <w:r>
        <w:rPr>
          <w:spacing w:val="-1"/>
        </w:rPr>
        <w:t xml:space="preserve"> </w:t>
      </w:r>
      <w:r>
        <w:t>sư</w:t>
      </w:r>
      <w:r>
        <w:rPr>
          <w:spacing w:val="-4"/>
        </w:rPr>
        <w:t xml:space="preserve"> phạm</w:t>
      </w:r>
    </w:p>
    <w:p w14:paraId="5D00F1CE" w14:textId="77777777" w:rsidR="007A227D" w:rsidRDefault="00000000">
      <w:pPr>
        <w:pStyle w:val="BodyText"/>
        <w:spacing w:before="105"/>
        <w:ind w:left="143" w:right="136" w:firstLine="566"/>
        <w:jc w:val="both"/>
      </w:pPr>
      <w:r>
        <w:t>Giọng đọc không chỉ là âm thanh phát ra từ văn bản, mà còn là chìa khóa truyền tải cảm</w:t>
      </w:r>
      <w:r>
        <w:rPr>
          <w:spacing w:val="-1"/>
        </w:rPr>
        <w:t xml:space="preserve"> </w:t>
      </w:r>
      <w:r>
        <w:t>xúc, cá tính,</w:t>
      </w:r>
      <w:r>
        <w:rPr>
          <w:spacing w:val="-1"/>
        </w:rPr>
        <w:t xml:space="preserve"> </w:t>
      </w:r>
      <w:r>
        <w:t>bối</w:t>
      </w:r>
      <w:r>
        <w:rPr>
          <w:spacing w:val="-1"/>
        </w:rPr>
        <w:t xml:space="preserve"> </w:t>
      </w:r>
      <w:r>
        <w:t>cảnh</w:t>
      </w:r>
      <w:r>
        <w:rPr>
          <w:spacing w:val="-1"/>
        </w:rPr>
        <w:t xml:space="preserve"> </w:t>
      </w:r>
      <w:r>
        <w:t>sư phạm, giúp</w:t>
      </w:r>
      <w:r>
        <w:rPr>
          <w:spacing w:val="-1"/>
        </w:rPr>
        <w:t xml:space="preserve"> </w:t>
      </w:r>
      <w:r>
        <w:t>học sinh</w:t>
      </w:r>
      <w:r>
        <w:rPr>
          <w:spacing w:val="-1"/>
        </w:rPr>
        <w:t xml:space="preserve"> </w:t>
      </w:r>
      <w:r>
        <w:t>tiếp</w:t>
      </w:r>
      <w:r>
        <w:rPr>
          <w:spacing w:val="-1"/>
        </w:rPr>
        <w:t xml:space="preserve"> </w:t>
      </w:r>
      <w:r>
        <w:t>nhận</w:t>
      </w:r>
      <w:r>
        <w:rPr>
          <w:spacing w:val="-1"/>
        </w:rPr>
        <w:t xml:space="preserve"> </w:t>
      </w:r>
      <w:r>
        <w:t>kiến</w:t>
      </w:r>
      <w:r>
        <w:rPr>
          <w:spacing w:val="-1"/>
        </w:rPr>
        <w:t xml:space="preserve"> </w:t>
      </w:r>
      <w:r>
        <w:t>thức một</w:t>
      </w:r>
      <w:r>
        <w:rPr>
          <w:spacing w:val="-1"/>
        </w:rPr>
        <w:t xml:space="preserve"> </w:t>
      </w:r>
      <w:r>
        <w:t>cách gần</w:t>
      </w:r>
      <w:r>
        <w:rPr>
          <w:spacing w:val="-1"/>
        </w:rPr>
        <w:t xml:space="preserve"> </w:t>
      </w:r>
      <w:r>
        <w:t>gũi – dễ</w:t>
      </w:r>
      <w:r>
        <w:rPr>
          <w:spacing w:val="-7"/>
        </w:rPr>
        <w:t xml:space="preserve"> </w:t>
      </w:r>
      <w:r>
        <w:t>hiểu</w:t>
      </w:r>
      <w:r>
        <w:rPr>
          <w:spacing w:val="-7"/>
        </w:rPr>
        <w:t xml:space="preserve"> </w:t>
      </w:r>
      <w:r>
        <w:t>–</w:t>
      </w:r>
      <w:r>
        <w:rPr>
          <w:spacing w:val="-6"/>
        </w:rPr>
        <w:t xml:space="preserve"> </w:t>
      </w:r>
      <w:r>
        <w:t>sâu</w:t>
      </w:r>
      <w:r>
        <w:rPr>
          <w:spacing w:val="-7"/>
        </w:rPr>
        <w:t xml:space="preserve"> </w:t>
      </w:r>
      <w:r>
        <w:t>sắc.</w:t>
      </w:r>
      <w:r>
        <w:rPr>
          <w:spacing w:val="-10"/>
        </w:rPr>
        <w:t xml:space="preserve"> </w:t>
      </w:r>
      <w:r>
        <w:t>Tùy</w:t>
      </w:r>
      <w:r>
        <w:rPr>
          <w:spacing w:val="-6"/>
        </w:rPr>
        <w:t xml:space="preserve"> </w:t>
      </w:r>
      <w:r>
        <w:t>vào</w:t>
      </w:r>
      <w:r>
        <w:rPr>
          <w:spacing w:val="-7"/>
        </w:rPr>
        <w:t xml:space="preserve"> </w:t>
      </w:r>
      <w:r>
        <w:t>mục</w:t>
      </w:r>
      <w:r>
        <w:rPr>
          <w:spacing w:val="-7"/>
        </w:rPr>
        <w:t xml:space="preserve"> </w:t>
      </w:r>
      <w:r>
        <w:t>đích</w:t>
      </w:r>
      <w:r>
        <w:rPr>
          <w:spacing w:val="-7"/>
        </w:rPr>
        <w:t xml:space="preserve"> </w:t>
      </w:r>
      <w:r>
        <w:t>sử</w:t>
      </w:r>
      <w:r>
        <w:rPr>
          <w:spacing w:val="-6"/>
        </w:rPr>
        <w:t xml:space="preserve"> </w:t>
      </w:r>
      <w:r>
        <w:t>dụng,</w:t>
      </w:r>
      <w:r>
        <w:rPr>
          <w:spacing w:val="-6"/>
        </w:rPr>
        <w:t xml:space="preserve"> </w:t>
      </w:r>
      <w:r>
        <w:t>giáo</w:t>
      </w:r>
      <w:r>
        <w:rPr>
          <w:spacing w:val="-7"/>
        </w:rPr>
        <w:t xml:space="preserve"> </w:t>
      </w:r>
      <w:r>
        <w:t>viên</w:t>
      </w:r>
      <w:r>
        <w:rPr>
          <w:spacing w:val="-6"/>
        </w:rPr>
        <w:t xml:space="preserve"> </w:t>
      </w:r>
      <w:r>
        <w:t>nên</w:t>
      </w:r>
      <w:r>
        <w:rPr>
          <w:spacing w:val="-7"/>
        </w:rPr>
        <w:t xml:space="preserve"> </w:t>
      </w:r>
      <w:r>
        <w:t>lựa</w:t>
      </w:r>
      <w:r>
        <w:rPr>
          <w:spacing w:val="-7"/>
        </w:rPr>
        <w:t xml:space="preserve"> </w:t>
      </w:r>
      <w:r>
        <w:t>chọn</w:t>
      </w:r>
      <w:r>
        <w:rPr>
          <w:spacing w:val="-6"/>
        </w:rPr>
        <w:t xml:space="preserve"> </w:t>
      </w:r>
      <w:r>
        <w:t>công</w:t>
      </w:r>
      <w:r>
        <w:rPr>
          <w:spacing w:val="-7"/>
        </w:rPr>
        <w:t xml:space="preserve"> </w:t>
      </w:r>
      <w:r>
        <w:t>cụ</w:t>
      </w:r>
      <w:r>
        <w:rPr>
          <w:spacing w:val="-7"/>
        </w:rPr>
        <w:t xml:space="preserve"> </w:t>
      </w:r>
      <w:r>
        <w:t>và</w:t>
      </w:r>
      <w:r>
        <w:rPr>
          <w:spacing w:val="-6"/>
        </w:rPr>
        <w:t xml:space="preserve"> </w:t>
      </w:r>
      <w:r>
        <w:t>giọng</w:t>
      </w:r>
      <w:r>
        <w:rPr>
          <w:spacing w:val="-6"/>
        </w:rPr>
        <w:t xml:space="preserve"> </w:t>
      </w:r>
      <w:r>
        <w:t>đọc phù hợp để tối ưu hiệu quả bài giảng.</w:t>
      </w:r>
    </w:p>
    <w:p w14:paraId="08495E55" w14:textId="77777777" w:rsidR="007A227D" w:rsidRDefault="00000000">
      <w:pPr>
        <w:pStyle w:val="Heading4"/>
        <w:spacing w:after="39"/>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1.</w:t>
      </w:r>
      <w:r>
        <w:rPr>
          <w:spacing w:val="-5"/>
        </w:rPr>
        <w:t xml:space="preserve"> </w:t>
      </w:r>
      <w:r>
        <w:t>Kể</w:t>
      </w:r>
      <w:r>
        <w:rPr>
          <w:spacing w:val="-5"/>
        </w:rPr>
        <w:t xml:space="preserve"> </w:t>
      </w:r>
      <w:r>
        <w:t>chuyện</w:t>
      </w:r>
      <w:r>
        <w:rPr>
          <w:spacing w:val="-5"/>
        </w:rPr>
        <w:t xml:space="preserve"> </w:t>
      </w:r>
      <w:r>
        <w:t>đạo đức,</w:t>
      </w:r>
      <w:r>
        <w:rPr>
          <w:spacing w:val="-4"/>
        </w:rPr>
        <w:t xml:space="preserve"> </w:t>
      </w:r>
      <w:r>
        <w:t>cổ</w:t>
      </w:r>
      <w:r>
        <w:rPr>
          <w:spacing w:val="-5"/>
        </w:rPr>
        <w:t xml:space="preserve"> </w:t>
      </w:r>
      <w:r>
        <w:t>tích,</w:t>
      </w:r>
      <w:r>
        <w:rPr>
          <w:spacing w:val="-3"/>
        </w:rPr>
        <w:t xml:space="preserve"> </w:t>
      </w:r>
      <w:r>
        <w:t>kỹ</w:t>
      </w:r>
      <w:r>
        <w:rPr>
          <w:spacing w:val="-5"/>
        </w:rPr>
        <w:t xml:space="preserve"> </w:t>
      </w:r>
      <w:r>
        <w:t>năng</w:t>
      </w:r>
      <w:r>
        <w:rPr>
          <w:spacing w:val="-4"/>
        </w:rPr>
        <w:t xml:space="preserve"> sống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04B4D2B2" w14:textId="77777777">
        <w:trPr>
          <w:trHeight w:val="331"/>
        </w:trPr>
        <w:tc>
          <w:tcPr>
            <w:tcW w:w="3706" w:type="dxa"/>
          </w:tcPr>
          <w:p w14:paraId="01B484FA" w14:textId="77777777" w:rsidR="007A227D" w:rsidRDefault="00000000">
            <w:pPr>
              <w:pStyle w:val="TableParagraph"/>
              <w:spacing w:before="18" w:line="293" w:lineRule="exact"/>
              <w:rPr>
                <w:b/>
                <w:sz w:val="26"/>
              </w:rPr>
            </w:pPr>
            <w:r>
              <w:rPr>
                <w:b/>
                <w:sz w:val="26"/>
              </w:rPr>
              <w:t>Yêu</w:t>
            </w:r>
            <w:r>
              <w:rPr>
                <w:b/>
                <w:spacing w:val="-6"/>
                <w:sz w:val="26"/>
              </w:rPr>
              <w:t xml:space="preserve"> </w:t>
            </w:r>
            <w:r>
              <w:rPr>
                <w:b/>
                <w:spacing w:val="-5"/>
                <w:sz w:val="26"/>
              </w:rPr>
              <w:t>cầu</w:t>
            </w:r>
          </w:p>
        </w:tc>
        <w:tc>
          <w:tcPr>
            <w:tcW w:w="5639" w:type="dxa"/>
          </w:tcPr>
          <w:p w14:paraId="055E10BD" w14:textId="77777777" w:rsidR="007A227D" w:rsidRDefault="00000000">
            <w:pPr>
              <w:pStyle w:val="TableParagraph"/>
              <w:spacing w:before="18" w:line="293" w:lineRule="exact"/>
              <w:rPr>
                <w:b/>
                <w:sz w:val="26"/>
              </w:rPr>
            </w:pPr>
            <w:r>
              <w:rPr>
                <w:b/>
                <w:sz w:val="26"/>
              </w:rPr>
              <w:t>Gợi</w:t>
            </w:r>
            <w:r>
              <w:rPr>
                <w:b/>
                <w:spacing w:val="-6"/>
                <w:sz w:val="26"/>
              </w:rPr>
              <w:t xml:space="preserve"> </w:t>
            </w:r>
            <w:r>
              <w:rPr>
                <w:b/>
                <w:sz w:val="26"/>
              </w:rPr>
              <w:t>ý</w:t>
            </w:r>
            <w:r>
              <w:rPr>
                <w:b/>
                <w:spacing w:val="-5"/>
                <w:sz w:val="26"/>
              </w:rPr>
              <w:t xml:space="preserve"> </w:t>
            </w:r>
            <w:r>
              <w:rPr>
                <w:b/>
                <w:sz w:val="26"/>
              </w:rPr>
              <w:t>giọng</w:t>
            </w:r>
            <w:r>
              <w:rPr>
                <w:b/>
                <w:spacing w:val="-5"/>
                <w:sz w:val="26"/>
              </w:rPr>
              <w:t xml:space="preserve"> đọc</w:t>
            </w:r>
          </w:p>
        </w:tc>
      </w:tr>
      <w:tr w:rsidR="007A227D" w14:paraId="70CB8829" w14:textId="77777777">
        <w:trPr>
          <w:trHeight w:val="330"/>
        </w:trPr>
        <w:tc>
          <w:tcPr>
            <w:tcW w:w="3706" w:type="dxa"/>
          </w:tcPr>
          <w:p w14:paraId="2803AB55" w14:textId="77777777" w:rsidR="007A227D" w:rsidRDefault="00000000">
            <w:pPr>
              <w:pStyle w:val="TableParagraph"/>
              <w:spacing w:before="16" w:line="295" w:lineRule="exact"/>
              <w:rPr>
                <w:sz w:val="26"/>
              </w:rPr>
            </w:pPr>
            <w:r>
              <w:rPr>
                <w:sz w:val="26"/>
              </w:rPr>
              <w:t>Giọng</w:t>
            </w:r>
            <w:r>
              <w:rPr>
                <w:spacing w:val="-5"/>
                <w:sz w:val="26"/>
              </w:rPr>
              <w:t xml:space="preserve"> </w:t>
            </w:r>
            <w:r>
              <w:rPr>
                <w:sz w:val="26"/>
              </w:rPr>
              <w:t>nhẹ,</w:t>
            </w:r>
            <w:r>
              <w:rPr>
                <w:spacing w:val="-3"/>
                <w:sz w:val="26"/>
              </w:rPr>
              <w:t xml:space="preserve"> </w:t>
            </w:r>
            <w:r>
              <w:rPr>
                <w:sz w:val="26"/>
              </w:rPr>
              <w:t>ấm</w:t>
            </w:r>
            <w:r>
              <w:rPr>
                <w:spacing w:val="-4"/>
                <w:sz w:val="26"/>
              </w:rPr>
              <w:t xml:space="preserve"> </w:t>
            </w:r>
            <w:r>
              <w:rPr>
                <w:sz w:val="26"/>
              </w:rPr>
              <w:t>áp,</w:t>
            </w:r>
            <w:r>
              <w:rPr>
                <w:spacing w:val="-3"/>
                <w:sz w:val="26"/>
              </w:rPr>
              <w:t xml:space="preserve"> </w:t>
            </w:r>
            <w:r>
              <w:rPr>
                <w:sz w:val="26"/>
              </w:rPr>
              <w:t>có</w:t>
            </w:r>
            <w:r>
              <w:rPr>
                <w:spacing w:val="-5"/>
                <w:sz w:val="26"/>
              </w:rPr>
              <w:t xml:space="preserve"> </w:t>
            </w:r>
            <w:r>
              <w:rPr>
                <w:sz w:val="26"/>
              </w:rPr>
              <w:t>cảm</w:t>
            </w:r>
            <w:r>
              <w:rPr>
                <w:spacing w:val="-4"/>
                <w:sz w:val="26"/>
              </w:rPr>
              <w:t xml:space="preserve"> </w:t>
            </w:r>
            <w:r>
              <w:rPr>
                <w:spacing w:val="-5"/>
                <w:sz w:val="26"/>
              </w:rPr>
              <w:t>xúc</w:t>
            </w:r>
          </w:p>
        </w:tc>
        <w:tc>
          <w:tcPr>
            <w:tcW w:w="5639" w:type="dxa"/>
          </w:tcPr>
          <w:p w14:paraId="2FD09AB3" w14:textId="77777777" w:rsidR="007A227D" w:rsidRDefault="00000000">
            <w:pPr>
              <w:pStyle w:val="TableParagraph"/>
              <w:spacing w:before="16" w:line="295" w:lineRule="exact"/>
              <w:rPr>
                <w:sz w:val="26"/>
              </w:rPr>
            </w:pPr>
            <w:r>
              <w:rPr>
                <w:sz w:val="26"/>
              </w:rPr>
              <w:t>Vbee</w:t>
            </w:r>
            <w:r>
              <w:rPr>
                <w:spacing w:val="-5"/>
                <w:sz w:val="26"/>
              </w:rPr>
              <w:t xml:space="preserve"> </w:t>
            </w:r>
            <w:r>
              <w:rPr>
                <w:sz w:val="26"/>
              </w:rPr>
              <w:t>–</w:t>
            </w:r>
            <w:r>
              <w:rPr>
                <w:spacing w:val="-3"/>
                <w:sz w:val="26"/>
              </w:rPr>
              <w:t xml:space="preserve"> </w:t>
            </w:r>
            <w:r>
              <w:rPr>
                <w:sz w:val="26"/>
              </w:rPr>
              <w:t>Giọng</w:t>
            </w:r>
            <w:r>
              <w:rPr>
                <w:spacing w:val="-4"/>
                <w:sz w:val="26"/>
              </w:rPr>
              <w:t xml:space="preserve"> </w:t>
            </w:r>
            <w:r>
              <w:rPr>
                <w:sz w:val="26"/>
              </w:rPr>
              <w:t>nữ</w:t>
            </w:r>
            <w:r>
              <w:rPr>
                <w:spacing w:val="-4"/>
                <w:sz w:val="26"/>
              </w:rPr>
              <w:t xml:space="preserve"> </w:t>
            </w:r>
            <w:r>
              <w:rPr>
                <w:sz w:val="26"/>
              </w:rPr>
              <w:t>kể</w:t>
            </w:r>
            <w:r>
              <w:rPr>
                <w:spacing w:val="-4"/>
                <w:sz w:val="26"/>
              </w:rPr>
              <w:t xml:space="preserve"> </w:t>
            </w:r>
            <w:r>
              <w:rPr>
                <w:sz w:val="26"/>
              </w:rPr>
              <w:t>chuyện,</w:t>
            </w:r>
            <w:r>
              <w:rPr>
                <w:spacing w:val="-4"/>
                <w:sz w:val="26"/>
              </w:rPr>
              <w:t xml:space="preserve"> </w:t>
            </w:r>
            <w:r>
              <w:rPr>
                <w:sz w:val="26"/>
              </w:rPr>
              <w:t>tốc</w:t>
            </w:r>
            <w:r>
              <w:rPr>
                <w:spacing w:val="-5"/>
                <w:sz w:val="26"/>
              </w:rPr>
              <w:t xml:space="preserve"> </w:t>
            </w:r>
            <w:r>
              <w:rPr>
                <w:sz w:val="26"/>
              </w:rPr>
              <w:t>độ</w:t>
            </w:r>
            <w:r>
              <w:rPr>
                <w:spacing w:val="-4"/>
                <w:sz w:val="26"/>
              </w:rPr>
              <w:t xml:space="preserve"> </w:t>
            </w:r>
            <w:r>
              <w:rPr>
                <w:spacing w:val="-2"/>
                <w:sz w:val="26"/>
              </w:rPr>
              <w:t>85–90%</w:t>
            </w:r>
          </w:p>
        </w:tc>
      </w:tr>
      <w:tr w:rsidR="007A227D" w14:paraId="0FEEB85F" w14:textId="77777777">
        <w:trPr>
          <w:trHeight w:val="328"/>
        </w:trPr>
        <w:tc>
          <w:tcPr>
            <w:tcW w:w="3706" w:type="dxa"/>
          </w:tcPr>
          <w:p w14:paraId="4B338381" w14:textId="77777777" w:rsidR="007A227D" w:rsidRDefault="00000000">
            <w:pPr>
              <w:pStyle w:val="TableParagraph"/>
              <w:spacing w:before="16" w:line="292" w:lineRule="exact"/>
              <w:rPr>
                <w:sz w:val="26"/>
              </w:rPr>
            </w:pPr>
            <w:r>
              <w:rPr>
                <w:spacing w:val="-2"/>
                <w:sz w:val="26"/>
              </w:rPr>
              <w:t>Giọng</w:t>
            </w:r>
            <w:r>
              <w:rPr>
                <w:spacing w:val="-14"/>
                <w:sz w:val="26"/>
              </w:rPr>
              <w:t xml:space="preserve"> </w:t>
            </w:r>
            <w:r>
              <w:rPr>
                <w:spacing w:val="-2"/>
                <w:sz w:val="26"/>
              </w:rPr>
              <w:t>nữ</w:t>
            </w:r>
            <w:r>
              <w:rPr>
                <w:spacing w:val="-12"/>
                <w:sz w:val="26"/>
              </w:rPr>
              <w:t xml:space="preserve"> </w:t>
            </w:r>
            <w:r>
              <w:rPr>
                <w:spacing w:val="-2"/>
                <w:sz w:val="26"/>
              </w:rPr>
              <w:t>bản</w:t>
            </w:r>
            <w:r>
              <w:rPr>
                <w:spacing w:val="-13"/>
                <w:sz w:val="26"/>
              </w:rPr>
              <w:t xml:space="preserve"> </w:t>
            </w:r>
            <w:r>
              <w:rPr>
                <w:spacing w:val="-2"/>
                <w:sz w:val="26"/>
              </w:rPr>
              <w:t>xứ</w:t>
            </w:r>
            <w:r>
              <w:rPr>
                <w:spacing w:val="-13"/>
                <w:sz w:val="26"/>
              </w:rPr>
              <w:t xml:space="preserve"> </w:t>
            </w:r>
            <w:r>
              <w:rPr>
                <w:spacing w:val="-2"/>
                <w:sz w:val="26"/>
              </w:rPr>
              <w:t>Anh</w:t>
            </w:r>
            <w:r>
              <w:rPr>
                <w:spacing w:val="-12"/>
                <w:sz w:val="26"/>
              </w:rPr>
              <w:t xml:space="preserve"> </w:t>
            </w:r>
            <w:r>
              <w:rPr>
                <w:spacing w:val="-2"/>
                <w:sz w:val="26"/>
              </w:rPr>
              <w:t>–</w:t>
            </w:r>
            <w:r>
              <w:rPr>
                <w:spacing w:val="-13"/>
                <w:sz w:val="26"/>
              </w:rPr>
              <w:t xml:space="preserve"> </w:t>
            </w:r>
            <w:r>
              <w:rPr>
                <w:spacing w:val="-2"/>
                <w:sz w:val="26"/>
              </w:rPr>
              <w:t>kể</w:t>
            </w:r>
            <w:r>
              <w:rPr>
                <w:spacing w:val="-13"/>
                <w:sz w:val="26"/>
              </w:rPr>
              <w:t xml:space="preserve"> </w:t>
            </w:r>
            <w:r>
              <w:rPr>
                <w:spacing w:val="-2"/>
                <w:sz w:val="26"/>
              </w:rPr>
              <w:t>chuyện</w:t>
            </w:r>
          </w:p>
        </w:tc>
        <w:tc>
          <w:tcPr>
            <w:tcW w:w="5639" w:type="dxa"/>
          </w:tcPr>
          <w:p w14:paraId="1248DA63" w14:textId="77777777" w:rsidR="007A227D" w:rsidRDefault="00000000">
            <w:pPr>
              <w:pStyle w:val="TableParagraph"/>
              <w:spacing w:before="16" w:line="292" w:lineRule="exact"/>
              <w:rPr>
                <w:sz w:val="26"/>
              </w:rPr>
            </w:pPr>
            <w:r>
              <w:rPr>
                <w:sz w:val="26"/>
              </w:rPr>
              <w:t>ElevenLabs</w:t>
            </w:r>
            <w:r>
              <w:rPr>
                <w:spacing w:val="-5"/>
                <w:sz w:val="26"/>
              </w:rPr>
              <w:t xml:space="preserve"> </w:t>
            </w:r>
            <w:r>
              <w:rPr>
                <w:sz w:val="26"/>
              </w:rPr>
              <w:t>–</w:t>
            </w:r>
            <w:r>
              <w:rPr>
                <w:spacing w:val="-6"/>
                <w:sz w:val="26"/>
              </w:rPr>
              <w:t xml:space="preserve"> </w:t>
            </w:r>
            <w:r>
              <w:rPr>
                <w:sz w:val="26"/>
              </w:rPr>
              <w:t>Rachel,</w:t>
            </w:r>
            <w:r>
              <w:rPr>
                <w:spacing w:val="-6"/>
                <w:sz w:val="26"/>
              </w:rPr>
              <w:t xml:space="preserve"> </w:t>
            </w:r>
            <w:r>
              <w:rPr>
                <w:sz w:val="26"/>
              </w:rPr>
              <w:t>Bella</w:t>
            </w:r>
            <w:r>
              <w:rPr>
                <w:spacing w:val="-6"/>
                <w:sz w:val="26"/>
              </w:rPr>
              <w:t xml:space="preserve"> </w:t>
            </w:r>
            <w:r>
              <w:rPr>
                <w:sz w:val="26"/>
              </w:rPr>
              <w:t>(tone</w:t>
            </w:r>
            <w:r>
              <w:rPr>
                <w:spacing w:val="-5"/>
                <w:sz w:val="26"/>
              </w:rPr>
              <w:t xml:space="preserve"> </w:t>
            </w:r>
            <w:r>
              <w:rPr>
                <w:sz w:val="26"/>
              </w:rPr>
              <w:t>mềm,</w:t>
            </w:r>
            <w:r>
              <w:rPr>
                <w:spacing w:val="-5"/>
                <w:sz w:val="26"/>
              </w:rPr>
              <w:t xml:space="preserve"> </w:t>
            </w:r>
            <w:r>
              <w:rPr>
                <w:spacing w:val="-2"/>
                <w:sz w:val="26"/>
              </w:rPr>
              <w:t>expressive)</w:t>
            </w:r>
          </w:p>
        </w:tc>
      </w:tr>
      <w:tr w:rsidR="007A227D" w14:paraId="6B31547E" w14:textId="77777777">
        <w:trPr>
          <w:trHeight w:val="330"/>
        </w:trPr>
        <w:tc>
          <w:tcPr>
            <w:tcW w:w="3706" w:type="dxa"/>
          </w:tcPr>
          <w:p w14:paraId="5423D506" w14:textId="77777777" w:rsidR="007A227D" w:rsidRDefault="00000000">
            <w:pPr>
              <w:pStyle w:val="TableParagraph"/>
              <w:spacing w:before="18" w:line="292" w:lineRule="exact"/>
              <w:rPr>
                <w:sz w:val="26"/>
              </w:rPr>
            </w:pPr>
            <w:r>
              <w:rPr>
                <w:sz w:val="26"/>
              </w:rPr>
              <w:t>Giọng</w:t>
            </w:r>
            <w:r>
              <w:rPr>
                <w:spacing w:val="-5"/>
                <w:sz w:val="26"/>
              </w:rPr>
              <w:t xml:space="preserve"> </w:t>
            </w:r>
            <w:r>
              <w:rPr>
                <w:sz w:val="26"/>
              </w:rPr>
              <w:t>trẻ</w:t>
            </w:r>
            <w:r>
              <w:rPr>
                <w:spacing w:val="-4"/>
                <w:sz w:val="26"/>
              </w:rPr>
              <w:t xml:space="preserve"> </w:t>
            </w:r>
            <w:r>
              <w:rPr>
                <w:sz w:val="26"/>
              </w:rPr>
              <w:t>em</w:t>
            </w:r>
            <w:r>
              <w:rPr>
                <w:spacing w:val="-5"/>
                <w:sz w:val="26"/>
              </w:rPr>
              <w:t xml:space="preserve"> </w:t>
            </w:r>
            <w:r>
              <w:rPr>
                <w:sz w:val="26"/>
              </w:rPr>
              <w:t>kể</w:t>
            </w:r>
            <w:r>
              <w:rPr>
                <w:spacing w:val="-4"/>
                <w:sz w:val="26"/>
              </w:rPr>
              <w:t xml:space="preserve"> </w:t>
            </w:r>
            <w:r>
              <w:rPr>
                <w:spacing w:val="-2"/>
                <w:sz w:val="26"/>
              </w:rPr>
              <w:t>chuyện</w:t>
            </w:r>
          </w:p>
        </w:tc>
        <w:tc>
          <w:tcPr>
            <w:tcW w:w="5639" w:type="dxa"/>
          </w:tcPr>
          <w:p w14:paraId="7DB03013" w14:textId="77777777" w:rsidR="007A227D" w:rsidRDefault="00000000">
            <w:pPr>
              <w:pStyle w:val="TableParagraph"/>
              <w:spacing w:before="18" w:line="292" w:lineRule="exact"/>
              <w:rPr>
                <w:sz w:val="26"/>
              </w:rPr>
            </w:pPr>
            <w:r>
              <w:rPr>
                <w:sz w:val="26"/>
              </w:rPr>
              <w:t>Vbee</w:t>
            </w:r>
            <w:r>
              <w:rPr>
                <w:spacing w:val="-4"/>
                <w:sz w:val="26"/>
              </w:rPr>
              <w:t xml:space="preserve"> </w:t>
            </w:r>
            <w:r>
              <w:rPr>
                <w:sz w:val="26"/>
              </w:rPr>
              <w:t>–</w:t>
            </w:r>
            <w:r>
              <w:rPr>
                <w:spacing w:val="-4"/>
                <w:sz w:val="26"/>
              </w:rPr>
              <w:t xml:space="preserve"> </w:t>
            </w:r>
            <w:r>
              <w:rPr>
                <w:sz w:val="26"/>
              </w:rPr>
              <w:t>Giọng</w:t>
            </w:r>
            <w:r>
              <w:rPr>
                <w:spacing w:val="-4"/>
                <w:sz w:val="26"/>
              </w:rPr>
              <w:t xml:space="preserve"> </w:t>
            </w:r>
            <w:r>
              <w:rPr>
                <w:sz w:val="26"/>
              </w:rPr>
              <w:t>bé</w:t>
            </w:r>
            <w:r>
              <w:rPr>
                <w:spacing w:val="-4"/>
                <w:sz w:val="26"/>
              </w:rPr>
              <w:t xml:space="preserve"> </w:t>
            </w:r>
            <w:r>
              <w:rPr>
                <w:sz w:val="26"/>
              </w:rPr>
              <w:t>gái</w:t>
            </w:r>
            <w:r>
              <w:rPr>
                <w:spacing w:val="-4"/>
                <w:sz w:val="26"/>
              </w:rPr>
              <w:t xml:space="preserve"> </w:t>
            </w:r>
            <w:r>
              <w:rPr>
                <w:sz w:val="26"/>
              </w:rPr>
              <w:t>miền</w:t>
            </w:r>
            <w:r>
              <w:rPr>
                <w:spacing w:val="-4"/>
                <w:sz w:val="26"/>
              </w:rPr>
              <w:t xml:space="preserve"> </w:t>
            </w:r>
            <w:r>
              <w:rPr>
                <w:sz w:val="26"/>
              </w:rPr>
              <w:t>Bắc,</w:t>
            </w:r>
            <w:r>
              <w:rPr>
                <w:spacing w:val="-4"/>
                <w:sz w:val="26"/>
              </w:rPr>
              <w:t xml:space="preserve"> </w:t>
            </w:r>
            <w:r>
              <w:rPr>
                <w:sz w:val="26"/>
              </w:rPr>
              <w:t>ngắt</w:t>
            </w:r>
            <w:r>
              <w:rPr>
                <w:spacing w:val="-4"/>
                <w:sz w:val="26"/>
              </w:rPr>
              <w:t xml:space="preserve"> </w:t>
            </w:r>
            <w:r>
              <w:rPr>
                <w:sz w:val="26"/>
              </w:rPr>
              <w:t>nghỉ</w:t>
            </w:r>
            <w:r>
              <w:rPr>
                <w:spacing w:val="-4"/>
                <w:sz w:val="26"/>
              </w:rPr>
              <w:t xml:space="preserve"> </w:t>
            </w:r>
            <w:r>
              <w:rPr>
                <w:sz w:val="26"/>
              </w:rPr>
              <w:t>rõ</w:t>
            </w:r>
            <w:r>
              <w:rPr>
                <w:spacing w:val="-4"/>
                <w:sz w:val="26"/>
              </w:rPr>
              <w:t xml:space="preserve"> ràng</w:t>
            </w:r>
          </w:p>
        </w:tc>
      </w:tr>
    </w:tbl>
    <w:p w14:paraId="5E834EE5" w14:textId="77777777" w:rsidR="007A227D" w:rsidRDefault="00000000">
      <w:pPr>
        <w:pStyle w:val="BodyText"/>
        <w:spacing w:before="43" w:line="345" w:lineRule="exact"/>
        <w:ind w:left="710" w:firstLine="0"/>
      </w:pPr>
      <w:r>
        <w:rPr>
          <w:rFonts w:ascii="Segoe UI Emoji" w:hAnsi="Segoe UI Emoji"/>
          <w:color w:val="F8302E"/>
          <w:spacing w:val="-356"/>
        </w:rPr>
        <w:t>z</w:t>
      </w:r>
      <w:r>
        <w:rPr>
          <w:rFonts w:ascii="Segoe UI Emoji" w:hAnsi="Segoe UI Emoji"/>
          <w:color w:val="D2D2D2"/>
          <w:spacing w:val="-72"/>
        </w:rPr>
        <w:t xml:space="preserve"> </w:t>
      </w:r>
      <w:r>
        <w:rPr>
          <w:rFonts w:ascii="Segoe UI Emoji" w:hAnsi="Segoe UI Emoji"/>
          <w:color w:val="C90A49"/>
          <w:spacing w:val="-356"/>
        </w:rPr>
        <w:t>‘</w:t>
      </w:r>
      <w:r>
        <w:rPr>
          <w:rFonts w:ascii="Segoe UI Emoji" w:hAnsi="Segoe UI Emoji"/>
          <w:color w:val="F8302E"/>
        </w:rPr>
        <w:t>’</w:t>
      </w:r>
      <w:r>
        <w:rPr>
          <w:rFonts w:ascii="Segoe UI Emoji" w:hAnsi="Segoe UI Emoji"/>
          <w:color w:val="F8302E"/>
          <w:spacing w:val="-12"/>
        </w:rPr>
        <w:t xml:space="preserve"> </w:t>
      </w:r>
      <w:r>
        <w:rPr>
          <w:b/>
        </w:rPr>
        <w:t>Dùng</w:t>
      </w:r>
      <w:r>
        <w:rPr>
          <w:b/>
          <w:spacing w:val="-4"/>
        </w:rPr>
        <w:t xml:space="preserve"> </w:t>
      </w:r>
      <w:r>
        <w:rPr>
          <w:b/>
        </w:rPr>
        <w:t>cho:</w:t>
      </w:r>
      <w:r>
        <w:rPr>
          <w:b/>
          <w:spacing w:val="-3"/>
        </w:rPr>
        <w:t xml:space="preserve"> </w:t>
      </w:r>
      <w:r>
        <w:t>Dạy</w:t>
      </w:r>
      <w:r>
        <w:rPr>
          <w:spacing w:val="-5"/>
        </w:rPr>
        <w:t xml:space="preserve"> </w:t>
      </w:r>
      <w:r>
        <w:t>Đạo</w:t>
      </w:r>
      <w:r>
        <w:rPr>
          <w:spacing w:val="-6"/>
        </w:rPr>
        <w:t xml:space="preserve"> </w:t>
      </w:r>
      <w:r>
        <w:t>đức,</w:t>
      </w:r>
      <w:r>
        <w:rPr>
          <w:spacing w:val="-4"/>
        </w:rPr>
        <w:t xml:space="preserve"> </w:t>
      </w:r>
      <w:r>
        <w:t>Ngữ</w:t>
      </w:r>
      <w:r>
        <w:rPr>
          <w:spacing w:val="-4"/>
        </w:rPr>
        <w:t xml:space="preserve"> </w:t>
      </w:r>
      <w:r>
        <w:t>văn,</w:t>
      </w:r>
      <w:r>
        <w:rPr>
          <w:spacing w:val="-4"/>
        </w:rPr>
        <w:t xml:space="preserve"> </w:t>
      </w:r>
      <w:r>
        <w:t>Kể</w:t>
      </w:r>
      <w:r>
        <w:rPr>
          <w:spacing w:val="-6"/>
        </w:rPr>
        <w:t xml:space="preserve"> </w:t>
      </w:r>
      <w:r>
        <w:t>chuyện</w:t>
      </w:r>
      <w:r>
        <w:rPr>
          <w:spacing w:val="-5"/>
        </w:rPr>
        <w:t xml:space="preserve"> </w:t>
      </w:r>
      <w:r>
        <w:t>lớp</w:t>
      </w:r>
      <w:r>
        <w:rPr>
          <w:spacing w:val="-4"/>
        </w:rPr>
        <w:t xml:space="preserve"> </w:t>
      </w:r>
      <w:r>
        <w:t>1–5,</w:t>
      </w:r>
      <w:r>
        <w:rPr>
          <w:spacing w:val="-4"/>
        </w:rPr>
        <w:t xml:space="preserve"> </w:t>
      </w:r>
      <w:r>
        <w:t>giáo</w:t>
      </w:r>
      <w:r>
        <w:rPr>
          <w:spacing w:val="-5"/>
        </w:rPr>
        <w:t xml:space="preserve"> </w:t>
      </w:r>
      <w:r>
        <w:t>dục</w:t>
      </w:r>
      <w:r>
        <w:rPr>
          <w:spacing w:val="-4"/>
        </w:rPr>
        <w:t xml:space="preserve"> </w:t>
      </w:r>
      <w:r>
        <w:t>cảm</w:t>
      </w:r>
      <w:r>
        <w:rPr>
          <w:spacing w:val="-4"/>
        </w:rPr>
        <w:t xml:space="preserve"> </w:t>
      </w:r>
      <w:r>
        <w:t>xúc</w:t>
      </w:r>
      <w:r>
        <w:rPr>
          <w:spacing w:val="-4"/>
        </w:rPr>
        <w:t xml:space="preserve"> </w:t>
      </w:r>
      <w:r>
        <w:t>–</w:t>
      </w:r>
      <w:r>
        <w:rPr>
          <w:spacing w:val="-4"/>
        </w:rPr>
        <w:t xml:space="preserve"> </w:t>
      </w:r>
      <w:r>
        <w:t>xã</w:t>
      </w:r>
      <w:r>
        <w:rPr>
          <w:spacing w:val="-4"/>
        </w:rPr>
        <w:t xml:space="preserve"> hội.</w:t>
      </w:r>
    </w:p>
    <w:p w14:paraId="6E76A166" w14:textId="77777777" w:rsidR="007A227D" w:rsidRDefault="00000000">
      <w:pPr>
        <w:spacing w:line="299" w:lineRule="exact"/>
        <w:ind w:left="775"/>
        <w:rPr>
          <w:sz w:val="26"/>
        </w:rPr>
      </w:pPr>
      <w:r>
        <w:rPr>
          <w:b/>
          <w:sz w:val="26"/>
        </w:rPr>
        <w:t>Ứng</w:t>
      </w:r>
      <w:r>
        <w:rPr>
          <w:b/>
          <w:spacing w:val="-6"/>
          <w:sz w:val="26"/>
        </w:rPr>
        <w:t xml:space="preserve"> </w:t>
      </w:r>
      <w:r>
        <w:rPr>
          <w:b/>
          <w:sz w:val="26"/>
        </w:rPr>
        <w:t>dụng</w:t>
      </w:r>
      <w:r>
        <w:rPr>
          <w:b/>
          <w:spacing w:val="-5"/>
          <w:sz w:val="26"/>
        </w:rPr>
        <w:t xml:space="preserve"> </w:t>
      </w:r>
      <w:r>
        <w:rPr>
          <w:b/>
          <w:sz w:val="26"/>
        </w:rPr>
        <w:t>kết</w:t>
      </w:r>
      <w:r>
        <w:rPr>
          <w:b/>
          <w:spacing w:val="-2"/>
          <w:sz w:val="26"/>
        </w:rPr>
        <w:t xml:space="preserve"> </w:t>
      </w:r>
      <w:r>
        <w:rPr>
          <w:b/>
          <w:sz w:val="26"/>
        </w:rPr>
        <w:t>hợp:</w:t>
      </w:r>
      <w:r>
        <w:rPr>
          <w:b/>
          <w:spacing w:val="-6"/>
          <w:sz w:val="26"/>
        </w:rPr>
        <w:t xml:space="preserve"> </w:t>
      </w:r>
      <w:r>
        <w:rPr>
          <w:sz w:val="26"/>
        </w:rPr>
        <w:t>Slide</w:t>
      </w:r>
      <w:r>
        <w:rPr>
          <w:spacing w:val="-5"/>
          <w:sz w:val="26"/>
        </w:rPr>
        <w:t xml:space="preserve"> </w:t>
      </w:r>
      <w:r>
        <w:rPr>
          <w:sz w:val="26"/>
        </w:rPr>
        <w:t>kể</w:t>
      </w:r>
      <w:r>
        <w:rPr>
          <w:spacing w:val="-5"/>
          <w:sz w:val="26"/>
        </w:rPr>
        <w:t xml:space="preserve"> </w:t>
      </w:r>
      <w:r>
        <w:rPr>
          <w:sz w:val="26"/>
        </w:rPr>
        <w:t>chuyện</w:t>
      </w:r>
      <w:r>
        <w:rPr>
          <w:spacing w:val="-5"/>
          <w:sz w:val="26"/>
        </w:rPr>
        <w:t xml:space="preserve"> </w:t>
      </w:r>
      <w:r>
        <w:rPr>
          <w:sz w:val="26"/>
        </w:rPr>
        <w:t>+</w:t>
      </w:r>
      <w:r>
        <w:rPr>
          <w:spacing w:val="-5"/>
          <w:sz w:val="26"/>
        </w:rPr>
        <w:t xml:space="preserve"> </w:t>
      </w:r>
      <w:r>
        <w:rPr>
          <w:sz w:val="26"/>
        </w:rPr>
        <w:t>video</w:t>
      </w:r>
      <w:r>
        <w:rPr>
          <w:spacing w:val="-4"/>
          <w:sz w:val="26"/>
        </w:rPr>
        <w:t xml:space="preserve"> </w:t>
      </w:r>
      <w:r>
        <w:rPr>
          <w:sz w:val="26"/>
        </w:rPr>
        <w:t>Pika</w:t>
      </w:r>
      <w:r>
        <w:rPr>
          <w:spacing w:val="-5"/>
          <w:sz w:val="26"/>
        </w:rPr>
        <w:t xml:space="preserve"> </w:t>
      </w:r>
      <w:r>
        <w:rPr>
          <w:sz w:val="26"/>
        </w:rPr>
        <w:t>Labs</w:t>
      </w:r>
      <w:r>
        <w:rPr>
          <w:spacing w:val="-5"/>
          <w:sz w:val="26"/>
        </w:rPr>
        <w:t xml:space="preserve"> </w:t>
      </w:r>
      <w:r>
        <w:rPr>
          <w:sz w:val="26"/>
        </w:rPr>
        <w:t>/</w:t>
      </w:r>
      <w:r>
        <w:rPr>
          <w:spacing w:val="-4"/>
          <w:sz w:val="26"/>
        </w:rPr>
        <w:t xml:space="preserve"> </w:t>
      </w:r>
      <w:r>
        <w:rPr>
          <w:spacing w:val="-2"/>
          <w:sz w:val="26"/>
        </w:rPr>
        <w:t>Runway.</w:t>
      </w:r>
    </w:p>
    <w:p w14:paraId="581AA9B5" w14:textId="77777777" w:rsidR="007A227D" w:rsidRDefault="00000000">
      <w:pPr>
        <w:pStyle w:val="Heading4"/>
        <w:spacing w:after="40"/>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2.</w:t>
      </w:r>
      <w:r>
        <w:rPr>
          <w:spacing w:val="-5"/>
        </w:rPr>
        <w:t xml:space="preserve"> </w:t>
      </w:r>
      <w:r>
        <w:t>Dẫn</w:t>
      </w:r>
      <w:r>
        <w:rPr>
          <w:spacing w:val="-4"/>
        </w:rPr>
        <w:t xml:space="preserve"> </w:t>
      </w:r>
      <w:r>
        <w:t>nhập</w:t>
      </w:r>
      <w:r>
        <w:rPr>
          <w:spacing w:val="-4"/>
        </w:rPr>
        <w:t xml:space="preserve"> </w:t>
      </w:r>
      <w:r>
        <w:t>bài</w:t>
      </w:r>
      <w:r>
        <w:rPr>
          <w:spacing w:val="-5"/>
        </w:rPr>
        <w:t xml:space="preserve"> </w:t>
      </w:r>
      <w:r>
        <w:t>học</w:t>
      </w:r>
      <w:r>
        <w:rPr>
          <w:spacing w:val="-4"/>
        </w:rPr>
        <w:t xml:space="preserve"> </w:t>
      </w:r>
      <w:r>
        <w:t>(Khoa</w:t>
      </w:r>
      <w:r>
        <w:rPr>
          <w:spacing w:val="-3"/>
        </w:rPr>
        <w:t xml:space="preserve"> </w:t>
      </w:r>
      <w:r>
        <w:t>học</w:t>
      </w:r>
      <w:r>
        <w:rPr>
          <w:spacing w:val="-3"/>
        </w:rPr>
        <w:t xml:space="preserve"> </w:t>
      </w:r>
      <w:r>
        <w:t>–</w:t>
      </w:r>
      <w:r>
        <w:rPr>
          <w:spacing w:val="-5"/>
        </w:rPr>
        <w:t xml:space="preserve"> </w:t>
      </w:r>
      <w:r>
        <w:t>Lịch</w:t>
      </w:r>
      <w:r>
        <w:rPr>
          <w:spacing w:val="-4"/>
        </w:rPr>
        <w:t xml:space="preserve"> </w:t>
      </w:r>
      <w:r>
        <w:t>sử</w:t>
      </w:r>
      <w:r>
        <w:rPr>
          <w:spacing w:val="-4"/>
        </w:rPr>
        <w:t xml:space="preserve"> </w:t>
      </w:r>
      <w:r>
        <w:t>–</w:t>
      </w:r>
      <w:r>
        <w:rPr>
          <w:spacing w:val="-8"/>
        </w:rPr>
        <w:t xml:space="preserve"> </w:t>
      </w:r>
      <w:r>
        <w:t>Tin</w:t>
      </w:r>
      <w:r>
        <w:rPr>
          <w:spacing w:val="-5"/>
        </w:rPr>
        <w:t xml:space="preserve"> </w:t>
      </w:r>
      <w:r>
        <w:t>học</w:t>
      </w:r>
      <w:r>
        <w:rPr>
          <w:spacing w:val="-4"/>
        </w:rPr>
        <w:t xml:space="preserve"> </w:t>
      </w:r>
      <w:r>
        <w:t>–</w:t>
      </w:r>
      <w:r>
        <w:rPr>
          <w:spacing w:val="-4"/>
        </w:rPr>
        <w:t xml:space="preserve"> </w:t>
      </w:r>
      <w:r>
        <w:t>Kỹ</w:t>
      </w:r>
      <w:r>
        <w:rPr>
          <w:spacing w:val="-1"/>
        </w:rPr>
        <w:t xml:space="preserve"> </w:t>
      </w:r>
      <w:r>
        <w:rPr>
          <w:spacing w:val="-2"/>
        </w:rPr>
        <w:t>năng)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6DF6216A" w14:textId="77777777">
        <w:trPr>
          <w:trHeight w:val="330"/>
        </w:trPr>
        <w:tc>
          <w:tcPr>
            <w:tcW w:w="3706" w:type="dxa"/>
          </w:tcPr>
          <w:p w14:paraId="11ED7513" w14:textId="77777777" w:rsidR="007A227D" w:rsidRDefault="00000000">
            <w:pPr>
              <w:pStyle w:val="TableParagraph"/>
              <w:spacing w:before="16" w:line="295" w:lineRule="exact"/>
              <w:rPr>
                <w:b/>
                <w:sz w:val="26"/>
              </w:rPr>
            </w:pPr>
            <w:r>
              <w:rPr>
                <w:b/>
                <w:sz w:val="26"/>
              </w:rPr>
              <w:t>Yêu</w:t>
            </w:r>
            <w:r>
              <w:rPr>
                <w:b/>
                <w:spacing w:val="-6"/>
                <w:sz w:val="26"/>
              </w:rPr>
              <w:t xml:space="preserve"> </w:t>
            </w:r>
            <w:r>
              <w:rPr>
                <w:b/>
                <w:spacing w:val="-5"/>
                <w:sz w:val="26"/>
              </w:rPr>
              <w:t>cầu</w:t>
            </w:r>
          </w:p>
        </w:tc>
        <w:tc>
          <w:tcPr>
            <w:tcW w:w="5639" w:type="dxa"/>
          </w:tcPr>
          <w:p w14:paraId="5DB11817" w14:textId="77777777" w:rsidR="007A227D" w:rsidRDefault="00000000">
            <w:pPr>
              <w:pStyle w:val="TableParagraph"/>
              <w:spacing w:before="16" w:line="295" w:lineRule="exact"/>
              <w:rPr>
                <w:b/>
                <w:sz w:val="26"/>
              </w:rPr>
            </w:pPr>
            <w:r>
              <w:rPr>
                <w:b/>
                <w:sz w:val="26"/>
              </w:rPr>
              <w:t>Gợi</w:t>
            </w:r>
            <w:r>
              <w:rPr>
                <w:b/>
                <w:spacing w:val="-6"/>
                <w:sz w:val="26"/>
              </w:rPr>
              <w:t xml:space="preserve"> </w:t>
            </w:r>
            <w:r>
              <w:rPr>
                <w:b/>
                <w:sz w:val="26"/>
              </w:rPr>
              <w:t>ý</w:t>
            </w:r>
            <w:r>
              <w:rPr>
                <w:b/>
                <w:spacing w:val="-5"/>
                <w:sz w:val="26"/>
              </w:rPr>
              <w:t xml:space="preserve"> </w:t>
            </w:r>
            <w:r>
              <w:rPr>
                <w:b/>
                <w:sz w:val="26"/>
              </w:rPr>
              <w:t>giọng</w:t>
            </w:r>
            <w:r>
              <w:rPr>
                <w:b/>
                <w:spacing w:val="-5"/>
                <w:sz w:val="26"/>
              </w:rPr>
              <w:t xml:space="preserve"> đọc</w:t>
            </w:r>
          </w:p>
        </w:tc>
      </w:tr>
      <w:tr w:rsidR="007A227D" w14:paraId="02BA8FA9" w14:textId="77777777">
        <w:trPr>
          <w:trHeight w:val="328"/>
        </w:trPr>
        <w:tc>
          <w:tcPr>
            <w:tcW w:w="3706" w:type="dxa"/>
          </w:tcPr>
          <w:p w14:paraId="166CD167" w14:textId="77777777" w:rsidR="007A227D" w:rsidRDefault="00000000">
            <w:pPr>
              <w:pStyle w:val="TableParagraph"/>
              <w:spacing w:before="16" w:line="292" w:lineRule="exact"/>
              <w:rPr>
                <w:sz w:val="26"/>
              </w:rPr>
            </w:pPr>
            <w:r>
              <w:rPr>
                <w:sz w:val="26"/>
              </w:rPr>
              <w:t>Giọng</w:t>
            </w:r>
            <w:r>
              <w:rPr>
                <w:spacing w:val="-6"/>
                <w:sz w:val="26"/>
              </w:rPr>
              <w:t xml:space="preserve"> </w:t>
            </w:r>
            <w:r>
              <w:rPr>
                <w:sz w:val="26"/>
              </w:rPr>
              <w:t>rõ,</w:t>
            </w:r>
            <w:r>
              <w:rPr>
                <w:spacing w:val="-5"/>
                <w:sz w:val="26"/>
              </w:rPr>
              <w:t xml:space="preserve"> </w:t>
            </w:r>
            <w:r>
              <w:rPr>
                <w:sz w:val="26"/>
              </w:rPr>
              <w:t>rành</w:t>
            </w:r>
            <w:r>
              <w:rPr>
                <w:spacing w:val="-6"/>
                <w:sz w:val="26"/>
              </w:rPr>
              <w:t xml:space="preserve"> </w:t>
            </w:r>
            <w:r>
              <w:rPr>
                <w:sz w:val="26"/>
              </w:rPr>
              <w:t>mạch,</w:t>
            </w:r>
            <w:r>
              <w:rPr>
                <w:spacing w:val="-5"/>
                <w:sz w:val="26"/>
              </w:rPr>
              <w:t xml:space="preserve"> </w:t>
            </w:r>
            <w:r>
              <w:rPr>
                <w:sz w:val="26"/>
              </w:rPr>
              <w:t>trung</w:t>
            </w:r>
            <w:r>
              <w:rPr>
                <w:spacing w:val="-5"/>
                <w:sz w:val="26"/>
              </w:rPr>
              <w:t xml:space="preserve"> </w:t>
            </w:r>
            <w:r>
              <w:rPr>
                <w:spacing w:val="-4"/>
                <w:sz w:val="26"/>
              </w:rPr>
              <w:t>tính</w:t>
            </w:r>
          </w:p>
        </w:tc>
        <w:tc>
          <w:tcPr>
            <w:tcW w:w="5639" w:type="dxa"/>
          </w:tcPr>
          <w:p w14:paraId="67AA137D" w14:textId="77777777" w:rsidR="007A227D" w:rsidRDefault="00000000">
            <w:pPr>
              <w:pStyle w:val="TableParagraph"/>
              <w:spacing w:before="16" w:line="292" w:lineRule="exact"/>
              <w:rPr>
                <w:sz w:val="26"/>
              </w:rPr>
            </w:pPr>
            <w:r>
              <w:rPr>
                <w:sz w:val="26"/>
              </w:rPr>
              <w:t>PlayHT</w:t>
            </w:r>
            <w:r>
              <w:rPr>
                <w:spacing w:val="-4"/>
                <w:sz w:val="26"/>
              </w:rPr>
              <w:t xml:space="preserve"> </w:t>
            </w:r>
            <w:r>
              <w:rPr>
                <w:sz w:val="26"/>
              </w:rPr>
              <w:t>–</w:t>
            </w:r>
            <w:r>
              <w:rPr>
                <w:spacing w:val="-3"/>
                <w:sz w:val="26"/>
              </w:rPr>
              <w:t xml:space="preserve"> </w:t>
            </w:r>
            <w:r>
              <w:rPr>
                <w:sz w:val="26"/>
              </w:rPr>
              <w:t>Giọng</w:t>
            </w:r>
            <w:r>
              <w:rPr>
                <w:spacing w:val="-4"/>
                <w:sz w:val="26"/>
              </w:rPr>
              <w:t xml:space="preserve"> </w:t>
            </w:r>
            <w:r>
              <w:rPr>
                <w:sz w:val="26"/>
              </w:rPr>
              <w:t>nữ</w:t>
            </w:r>
            <w:r>
              <w:rPr>
                <w:spacing w:val="-5"/>
                <w:sz w:val="26"/>
              </w:rPr>
              <w:t xml:space="preserve"> </w:t>
            </w:r>
            <w:r>
              <w:rPr>
                <w:sz w:val="26"/>
              </w:rPr>
              <w:t>trung</w:t>
            </w:r>
            <w:r>
              <w:rPr>
                <w:spacing w:val="-5"/>
                <w:sz w:val="26"/>
              </w:rPr>
              <w:t xml:space="preserve"> </w:t>
            </w:r>
            <w:r>
              <w:rPr>
                <w:sz w:val="26"/>
              </w:rPr>
              <w:t>lập</w:t>
            </w:r>
            <w:r>
              <w:rPr>
                <w:spacing w:val="-5"/>
                <w:sz w:val="26"/>
              </w:rPr>
              <w:t xml:space="preserve"> </w:t>
            </w:r>
            <w:r>
              <w:rPr>
                <w:sz w:val="26"/>
              </w:rPr>
              <w:t>tiếng</w:t>
            </w:r>
            <w:r>
              <w:rPr>
                <w:spacing w:val="-5"/>
                <w:sz w:val="26"/>
              </w:rPr>
              <w:t xml:space="preserve"> </w:t>
            </w:r>
            <w:r>
              <w:rPr>
                <w:spacing w:val="-4"/>
                <w:sz w:val="26"/>
              </w:rPr>
              <w:t>Việt</w:t>
            </w:r>
          </w:p>
        </w:tc>
      </w:tr>
      <w:tr w:rsidR="007A227D" w14:paraId="53D8E45E" w14:textId="77777777">
        <w:trPr>
          <w:trHeight w:val="331"/>
        </w:trPr>
        <w:tc>
          <w:tcPr>
            <w:tcW w:w="3706" w:type="dxa"/>
          </w:tcPr>
          <w:p w14:paraId="4A25F36D" w14:textId="77777777" w:rsidR="007A227D" w:rsidRDefault="00000000">
            <w:pPr>
              <w:pStyle w:val="TableParagraph"/>
              <w:spacing w:before="18" w:line="293" w:lineRule="exact"/>
              <w:rPr>
                <w:sz w:val="26"/>
              </w:rPr>
            </w:pPr>
            <w:r>
              <w:rPr>
                <w:sz w:val="26"/>
              </w:rPr>
              <w:t>Giọng</w:t>
            </w:r>
            <w:r>
              <w:rPr>
                <w:spacing w:val="-6"/>
                <w:sz w:val="26"/>
              </w:rPr>
              <w:t xml:space="preserve"> </w:t>
            </w:r>
            <w:r>
              <w:rPr>
                <w:sz w:val="26"/>
              </w:rPr>
              <w:t>nam</w:t>
            </w:r>
            <w:r>
              <w:rPr>
                <w:spacing w:val="-4"/>
                <w:sz w:val="26"/>
              </w:rPr>
              <w:t xml:space="preserve"> </w:t>
            </w:r>
            <w:r>
              <w:rPr>
                <w:sz w:val="26"/>
              </w:rPr>
              <w:t>giới</w:t>
            </w:r>
            <w:r>
              <w:rPr>
                <w:spacing w:val="-6"/>
                <w:sz w:val="26"/>
              </w:rPr>
              <w:t xml:space="preserve"> </w:t>
            </w:r>
            <w:r>
              <w:rPr>
                <w:sz w:val="26"/>
              </w:rPr>
              <w:t>thiệu</w:t>
            </w:r>
            <w:r>
              <w:rPr>
                <w:spacing w:val="-5"/>
                <w:sz w:val="26"/>
              </w:rPr>
              <w:t xml:space="preserve"> </w:t>
            </w:r>
            <w:r>
              <w:rPr>
                <w:sz w:val="26"/>
              </w:rPr>
              <w:t>khoa</w:t>
            </w:r>
            <w:r>
              <w:rPr>
                <w:spacing w:val="-6"/>
                <w:sz w:val="26"/>
              </w:rPr>
              <w:t xml:space="preserve"> </w:t>
            </w:r>
            <w:r>
              <w:rPr>
                <w:spacing w:val="-5"/>
                <w:sz w:val="26"/>
              </w:rPr>
              <w:t>học</w:t>
            </w:r>
          </w:p>
        </w:tc>
        <w:tc>
          <w:tcPr>
            <w:tcW w:w="5639" w:type="dxa"/>
          </w:tcPr>
          <w:p w14:paraId="2CF87CCF" w14:textId="77777777" w:rsidR="007A227D" w:rsidRDefault="00000000">
            <w:pPr>
              <w:pStyle w:val="TableParagraph"/>
              <w:spacing w:before="18" w:line="293" w:lineRule="exact"/>
              <w:rPr>
                <w:sz w:val="26"/>
              </w:rPr>
            </w:pPr>
            <w:r>
              <w:rPr>
                <w:sz w:val="26"/>
              </w:rPr>
              <w:t>Vbee</w:t>
            </w:r>
            <w:r>
              <w:rPr>
                <w:spacing w:val="-5"/>
                <w:sz w:val="26"/>
              </w:rPr>
              <w:t xml:space="preserve"> </w:t>
            </w:r>
            <w:r>
              <w:rPr>
                <w:sz w:val="26"/>
              </w:rPr>
              <w:t>–</w:t>
            </w:r>
            <w:r>
              <w:rPr>
                <w:spacing w:val="-4"/>
                <w:sz w:val="26"/>
              </w:rPr>
              <w:t xml:space="preserve"> </w:t>
            </w:r>
            <w:r>
              <w:rPr>
                <w:sz w:val="26"/>
              </w:rPr>
              <w:t>Giọng</w:t>
            </w:r>
            <w:r>
              <w:rPr>
                <w:spacing w:val="-5"/>
                <w:sz w:val="26"/>
              </w:rPr>
              <w:t xml:space="preserve"> </w:t>
            </w:r>
            <w:r>
              <w:rPr>
                <w:sz w:val="26"/>
              </w:rPr>
              <w:t>nam</w:t>
            </w:r>
            <w:r>
              <w:rPr>
                <w:spacing w:val="-1"/>
                <w:sz w:val="26"/>
              </w:rPr>
              <w:t xml:space="preserve"> </w:t>
            </w:r>
            <w:r>
              <w:rPr>
                <w:sz w:val="26"/>
              </w:rPr>
              <w:t>miền</w:t>
            </w:r>
            <w:r>
              <w:rPr>
                <w:spacing w:val="-5"/>
                <w:sz w:val="26"/>
              </w:rPr>
              <w:t xml:space="preserve"> </w:t>
            </w:r>
            <w:r>
              <w:rPr>
                <w:sz w:val="26"/>
              </w:rPr>
              <w:t>Bắc</w:t>
            </w:r>
            <w:r>
              <w:rPr>
                <w:spacing w:val="-5"/>
                <w:sz w:val="26"/>
              </w:rPr>
              <w:t xml:space="preserve"> </w:t>
            </w:r>
            <w:r>
              <w:rPr>
                <w:sz w:val="26"/>
              </w:rPr>
              <w:t>/</w:t>
            </w:r>
            <w:r>
              <w:rPr>
                <w:spacing w:val="-4"/>
                <w:sz w:val="26"/>
              </w:rPr>
              <w:t xml:space="preserve"> </w:t>
            </w:r>
            <w:r>
              <w:rPr>
                <w:sz w:val="26"/>
              </w:rPr>
              <w:t>nam</w:t>
            </w:r>
            <w:r>
              <w:rPr>
                <w:spacing w:val="-2"/>
                <w:sz w:val="26"/>
              </w:rPr>
              <w:t xml:space="preserve"> </w:t>
            </w:r>
            <w:r>
              <w:rPr>
                <w:sz w:val="26"/>
              </w:rPr>
              <w:t>miền</w:t>
            </w:r>
            <w:r>
              <w:rPr>
                <w:spacing w:val="-3"/>
                <w:sz w:val="26"/>
              </w:rPr>
              <w:t xml:space="preserve"> </w:t>
            </w:r>
            <w:r>
              <w:rPr>
                <w:spacing w:val="-5"/>
                <w:sz w:val="26"/>
              </w:rPr>
              <w:t>Nam</w:t>
            </w:r>
          </w:p>
        </w:tc>
      </w:tr>
      <w:tr w:rsidR="007A227D" w14:paraId="7CBFC0BF" w14:textId="77777777">
        <w:trPr>
          <w:trHeight w:val="330"/>
        </w:trPr>
        <w:tc>
          <w:tcPr>
            <w:tcW w:w="3706" w:type="dxa"/>
          </w:tcPr>
          <w:p w14:paraId="42BDDBD1" w14:textId="77777777" w:rsidR="007A227D" w:rsidRDefault="00000000">
            <w:pPr>
              <w:pStyle w:val="TableParagraph"/>
              <w:spacing w:before="16" w:line="295" w:lineRule="exact"/>
              <w:rPr>
                <w:sz w:val="26"/>
              </w:rPr>
            </w:pPr>
            <w:r>
              <w:rPr>
                <w:spacing w:val="-8"/>
                <w:sz w:val="26"/>
              </w:rPr>
              <w:t>Giọng</w:t>
            </w:r>
            <w:r>
              <w:rPr>
                <w:spacing w:val="-14"/>
                <w:sz w:val="26"/>
              </w:rPr>
              <w:t xml:space="preserve"> </w:t>
            </w:r>
            <w:r>
              <w:rPr>
                <w:spacing w:val="-8"/>
                <w:sz w:val="26"/>
              </w:rPr>
              <w:t>tiếng</w:t>
            </w:r>
            <w:r>
              <w:rPr>
                <w:spacing w:val="-13"/>
                <w:sz w:val="26"/>
              </w:rPr>
              <w:t xml:space="preserve"> </w:t>
            </w:r>
            <w:r>
              <w:rPr>
                <w:spacing w:val="-8"/>
                <w:sz w:val="26"/>
              </w:rPr>
              <w:t>Anh</w:t>
            </w:r>
            <w:r>
              <w:rPr>
                <w:spacing w:val="-13"/>
                <w:sz w:val="26"/>
              </w:rPr>
              <w:t xml:space="preserve"> </w:t>
            </w:r>
            <w:r>
              <w:rPr>
                <w:spacing w:val="-8"/>
                <w:sz w:val="26"/>
              </w:rPr>
              <w:t>bản</w:t>
            </w:r>
            <w:r>
              <w:rPr>
                <w:spacing w:val="-13"/>
                <w:sz w:val="26"/>
              </w:rPr>
              <w:t xml:space="preserve"> </w:t>
            </w:r>
            <w:r>
              <w:rPr>
                <w:spacing w:val="-8"/>
                <w:sz w:val="26"/>
              </w:rPr>
              <w:t>ngữ</w:t>
            </w:r>
          </w:p>
        </w:tc>
        <w:tc>
          <w:tcPr>
            <w:tcW w:w="5639" w:type="dxa"/>
          </w:tcPr>
          <w:p w14:paraId="08A6A976" w14:textId="77777777" w:rsidR="007A227D" w:rsidRDefault="00000000">
            <w:pPr>
              <w:pStyle w:val="TableParagraph"/>
              <w:spacing w:before="16" w:line="295" w:lineRule="exact"/>
              <w:rPr>
                <w:sz w:val="26"/>
              </w:rPr>
            </w:pPr>
            <w:r>
              <w:rPr>
                <w:spacing w:val="-8"/>
                <w:sz w:val="26"/>
              </w:rPr>
              <w:t>ElevenLabs</w:t>
            </w:r>
            <w:r>
              <w:rPr>
                <w:spacing w:val="-25"/>
                <w:sz w:val="26"/>
              </w:rPr>
              <w:t xml:space="preserve"> </w:t>
            </w:r>
            <w:r>
              <w:rPr>
                <w:spacing w:val="-8"/>
                <w:sz w:val="26"/>
              </w:rPr>
              <w:t>–</w:t>
            </w:r>
            <w:r>
              <w:rPr>
                <w:spacing w:val="-26"/>
                <w:sz w:val="26"/>
              </w:rPr>
              <w:t xml:space="preserve"> </w:t>
            </w:r>
            <w:r>
              <w:rPr>
                <w:spacing w:val="-8"/>
                <w:sz w:val="26"/>
              </w:rPr>
              <w:t>Adam,</w:t>
            </w:r>
            <w:r>
              <w:rPr>
                <w:spacing w:val="-26"/>
                <w:sz w:val="26"/>
              </w:rPr>
              <w:t xml:space="preserve"> </w:t>
            </w:r>
            <w:r>
              <w:rPr>
                <w:spacing w:val="-8"/>
                <w:sz w:val="26"/>
              </w:rPr>
              <w:t>Sam,</w:t>
            </w:r>
            <w:r>
              <w:rPr>
                <w:spacing w:val="-26"/>
                <w:sz w:val="26"/>
              </w:rPr>
              <w:t xml:space="preserve"> </w:t>
            </w:r>
            <w:r>
              <w:rPr>
                <w:spacing w:val="-8"/>
                <w:sz w:val="26"/>
              </w:rPr>
              <w:t>hoặc</w:t>
            </w:r>
            <w:r>
              <w:rPr>
                <w:spacing w:val="-26"/>
                <w:sz w:val="26"/>
              </w:rPr>
              <w:t xml:space="preserve"> </w:t>
            </w:r>
            <w:r>
              <w:rPr>
                <w:spacing w:val="-8"/>
                <w:sz w:val="26"/>
              </w:rPr>
              <w:t>Grace</w:t>
            </w:r>
            <w:r>
              <w:rPr>
                <w:spacing w:val="-26"/>
                <w:sz w:val="26"/>
              </w:rPr>
              <w:t xml:space="preserve"> </w:t>
            </w:r>
            <w:r>
              <w:rPr>
                <w:spacing w:val="-8"/>
                <w:sz w:val="26"/>
              </w:rPr>
              <w:t>(giọng</w:t>
            </w:r>
            <w:r>
              <w:rPr>
                <w:spacing w:val="-26"/>
                <w:sz w:val="26"/>
              </w:rPr>
              <w:t xml:space="preserve"> </w:t>
            </w:r>
            <w:r>
              <w:rPr>
                <w:spacing w:val="-8"/>
                <w:sz w:val="26"/>
              </w:rPr>
              <w:t>trung</w:t>
            </w:r>
            <w:r>
              <w:rPr>
                <w:spacing w:val="-26"/>
                <w:sz w:val="26"/>
              </w:rPr>
              <w:t xml:space="preserve"> </w:t>
            </w:r>
            <w:r>
              <w:rPr>
                <w:spacing w:val="-8"/>
                <w:sz w:val="26"/>
              </w:rPr>
              <w:t>tính)</w:t>
            </w:r>
          </w:p>
        </w:tc>
      </w:tr>
    </w:tbl>
    <w:p w14:paraId="63525805" w14:textId="77777777" w:rsidR="007A227D" w:rsidRDefault="00000000">
      <w:pPr>
        <w:pStyle w:val="BodyText"/>
        <w:spacing w:before="43" w:line="346" w:lineRule="exact"/>
        <w:ind w:left="710" w:firstLine="0"/>
      </w:pPr>
      <w:r>
        <w:rPr>
          <w:rFonts w:ascii="Segoe UI Emoji" w:hAnsi="Segoe UI Emoji"/>
          <w:color w:val="F8302E"/>
          <w:spacing w:val="-356"/>
        </w:rPr>
        <w:t>z</w:t>
      </w:r>
      <w:r>
        <w:rPr>
          <w:rFonts w:ascii="Segoe UI Emoji" w:hAnsi="Segoe UI Emoji"/>
          <w:color w:val="D2D2D2"/>
          <w:spacing w:val="-72"/>
        </w:rPr>
        <w:t xml:space="preserve"> </w:t>
      </w:r>
      <w:r>
        <w:rPr>
          <w:rFonts w:ascii="Segoe UI Emoji" w:hAnsi="Segoe UI Emoji"/>
          <w:color w:val="C90A49"/>
          <w:spacing w:val="-356"/>
        </w:rPr>
        <w:t>‘</w:t>
      </w:r>
      <w:r>
        <w:rPr>
          <w:rFonts w:ascii="Segoe UI Emoji" w:hAnsi="Segoe UI Emoji"/>
          <w:color w:val="F8302E"/>
        </w:rPr>
        <w:t>’</w:t>
      </w:r>
      <w:r>
        <w:rPr>
          <w:rFonts w:ascii="Segoe UI Emoji" w:hAnsi="Segoe UI Emoji"/>
          <w:color w:val="F8302E"/>
          <w:spacing w:val="10"/>
        </w:rPr>
        <w:t xml:space="preserve"> </w:t>
      </w:r>
      <w:r>
        <w:rPr>
          <w:b/>
        </w:rPr>
        <w:t>Dùng</w:t>
      </w:r>
      <w:r>
        <w:rPr>
          <w:b/>
          <w:spacing w:val="18"/>
        </w:rPr>
        <w:t xml:space="preserve"> </w:t>
      </w:r>
      <w:r>
        <w:rPr>
          <w:b/>
        </w:rPr>
        <w:t>cho:</w:t>
      </w:r>
      <w:r>
        <w:rPr>
          <w:b/>
          <w:spacing w:val="23"/>
        </w:rPr>
        <w:t xml:space="preserve"> </w:t>
      </w:r>
      <w:r>
        <w:t>Mở</w:t>
      </w:r>
      <w:r>
        <w:rPr>
          <w:spacing w:val="18"/>
        </w:rPr>
        <w:t xml:space="preserve"> </w:t>
      </w:r>
      <w:r>
        <w:t>đầu</w:t>
      </w:r>
      <w:r>
        <w:rPr>
          <w:spacing w:val="20"/>
        </w:rPr>
        <w:t xml:space="preserve"> </w:t>
      </w:r>
      <w:r>
        <w:t>bài</w:t>
      </w:r>
      <w:r>
        <w:rPr>
          <w:spacing w:val="18"/>
        </w:rPr>
        <w:t xml:space="preserve"> </w:t>
      </w:r>
      <w:r>
        <w:t>học,</w:t>
      </w:r>
      <w:r>
        <w:rPr>
          <w:spacing w:val="19"/>
        </w:rPr>
        <w:t xml:space="preserve"> </w:t>
      </w:r>
      <w:r>
        <w:t>giới</w:t>
      </w:r>
      <w:r>
        <w:rPr>
          <w:spacing w:val="18"/>
        </w:rPr>
        <w:t xml:space="preserve"> </w:t>
      </w:r>
      <w:r>
        <w:t>thiệu</w:t>
      </w:r>
      <w:r>
        <w:rPr>
          <w:spacing w:val="18"/>
        </w:rPr>
        <w:t xml:space="preserve"> </w:t>
      </w:r>
      <w:r>
        <w:t>chủ</w:t>
      </w:r>
      <w:r>
        <w:rPr>
          <w:spacing w:val="22"/>
        </w:rPr>
        <w:t xml:space="preserve"> </w:t>
      </w:r>
      <w:r>
        <w:t>đề,</w:t>
      </w:r>
      <w:r>
        <w:rPr>
          <w:spacing w:val="18"/>
        </w:rPr>
        <w:t xml:space="preserve"> </w:t>
      </w:r>
      <w:r>
        <w:t>nêu</w:t>
      </w:r>
      <w:r>
        <w:rPr>
          <w:spacing w:val="17"/>
        </w:rPr>
        <w:t xml:space="preserve"> </w:t>
      </w:r>
      <w:r>
        <w:t>mục</w:t>
      </w:r>
      <w:r>
        <w:rPr>
          <w:spacing w:val="22"/>
        </w:rPr>
        <w:t xml:space="preserve"> </w:t>
      </w:r>
      <w:r>
        <w:rPr>
          <w:spacing w:val="-2"/>
        </w:rPr>
        <w:t>tiêu.</w:t>
      </w:r>
    </w:p>
    <w:p w14:paraId="6907A2BD" w14:textId="77777777" w:rsidR="007A227D" w:rsidRDefault="00000000">
      <w:pPr>
        <w:ind w:left="710"/>
        <w:rPr>
          <w:sz w:val="26"/>
        </w:rPr>
      </w:pPr>
      <w:r>
        <w:rPr>
          <w:rFonts w:ascii="Segoe UI Emoji" w:hAnsi="Segoe UI Emoji"/>
          <w:color w:val="402A31"/>
          <w:spacing w:val="-356"/>
          <w:sz w:val="26"/>
        </w:rPr>
        <w:t>ˆ`</w:t>
      </w:r>
      <w:r>
        <w:rPr>
          <w:rFonts w:ascii="Segoe UI Emoji" w:hAnsi="Segoe UI Emoji"/>
          <w:color w:val="9B9B9B"/>
          <w:spacing w:val="-72"/>
          <w:sz w:val="26"/>
        </w:rPr>
        <w:t xml:space="preserve"> </w:t>
      </w:r>
      <w:r>
        <w:rPr>
          <w:rFonts w:ascii="Segoe UI Emoji" w:hAnsi="Segoe UI Emoji"/>
          <w:color w:val="E6E6E6"/>
          <w:spacing w:val="-356"/>
          <w:w w:val="163"/>
          <w:sz w:val="26"/>
        </w:rPr>
        <w:t>•</w:t>
      </w:r>
      <w:r>
        <w:rPr>
          <w:rFonts w:ascii="Segoe UI Emoji" w:hAnsi="Segoe UI Emoji"/>
          <w:color w:val="E6E6E6"/>
          <w:spacing w:val="-356"/>
          <w:w w:val="68"/>
          <w:sz w:val="26"/>
        </w:rPr>
        <w:t>˙</w:t>
      </w:r>
      <w:r>
        <w:rPr>
          <w:rFonts w:ascii="Segoe UI Emoji" w:hAnsi="Segoe UI Emoji"/>
          <w:color w:val="402A31"/>
          <w:w w:val="68"/>
          <w:sz w:val="26"/>
        </w:rPr>
        <w:t>˙</w:t>
      </w:r>
      <w:r>
        <w:rPr>
          <w:rFonts w:ascii="Segoe UI Emoji" w:hAnsi="Segoe UI Emoji"/>
          <w:color w:val="402A31"/>
          <w:spacing w:val="10"/>
          <w:sz w:val="26"/>
        </w:rPr>
        <w:t xml:space="preserve"> </w:t>
      </w:r>
      <w:r>
        <w:rPr>
          <w:b/>
          <w:sz w:val="26"/>
        </w:rPr>
        <w:t>Gợi</w:t>
      </w:r>
      <w:r>
        <w:rPr>
          <w:b/>
          <w:spacing w:val="19"/>
          <w:sz w:val="26"/>
        </w:rPr>
        <w:t xml:space="preserve"> </w:t>
      </w:r>
      <w:r>
        <w:rPr>
          <w:b/>
          <w:sz w:val="26"/>
        </w:rPr>
        <w:t>ý</w:t>
      </w:r>
      <w:r>
        <w:rPr>
          <w:b/>
          <w:spacing w:val="21"/>
          <w:sz w:val="26"/>
        </w:rPr>
        <w:t xml:space="preserve"> </w:t>
      </w:r>
      <w:r>
        <w:rPr>
          <w:b/>
          <w:sz w:val="26"/>
        </w:rPr>
        <w:t>tốc</w:t>
      </w:r>
      <w:r>
        <w:rPr>
          <w:b/>
          <w:spacing w:val="19"/>
          <w:sz w:val="26"/>
        </w:rPr>
        <w:t xml:space="preserve"> </w:t>
      </w:r>
      <w:r>
        <w:rPr>
          <w:b/>
          <w:sz w:val="26"/>
        </w:rPr>
        <w:t>độ:</w:t>
      </w:r>
      <w:r>
        <w:rPr>
          <w:b/>
          <w:spacing w:val="22"/>
          <w:sz w:val="26"/>
        </w:rPr>
        <w:t xml:space="preserve"> </w:t>
      </w:r>
      <w:r>
        <w:rPr>
          <w:sz w:val="26"/>
        </w:rPr>
        <w:t>95–100%,</w:t>
      </w:r>
      <w:r>
        <w:rPr>
          <w:spacing w:val="18"/>
          <w:sz w:val="26"/>
        </w:rPr>
        <w:t xml:space="preserve"> </w:t>
      </w:r>
      <w:r>
        <w:rPr>
          <w:sz w:val="26"/>
        </w:rPr>
        <w:t>câu</w:t>
      </w:r>
      <w:r>
        <w:rPr>
          <w:spacing w:val="19"/>
          <w:sz w:val="26"/>
        </w:rPr>
        <w:t xml:space="preserve"> </w:t>
      </w:r>
      <w:r>
        <w:rPr>
          <w:sz w:val="26"/>
        </w:rPr>
        <w:t>ngắn</w:t>
      </w:r>
      <w:r>
        <w:rPr>
          <w:spacing w:val="18"/>
          <w:sz w:val="26"/>
        </w:rPr>
        <w:t xml:space="preserve"> </w:t>
      </w:r>
      <w:r>
        <w:rPr>
          <w:sz w:val="26"/>
        </w:rPr>
        <w:t>gọn,</w:t>
      </w:r>
      <w:r>
        <w:rPr>
          <w:spacing w:val="21"/>
          <w:sz w:val="26"/>
        </w:rPr>
        <w:t xml:space="preserve"> </w:t>
      </w:r>
      <w:r>
        <w:rPr>
          <w:sz w:val="26"/>
        </w:rPr>
        <w:t>có</w:t>
      </w:r>
      <w:r>
        <w:rPr>
          <w:spacing w:val="22"/>
          <w:sz w:val="26"/>
        </w:rPr>
        <w:t xml:space="preserve"> </w:t>
      </w:r>
      <w:r>
        <w:rPr>
          <w:sz w:val="26"/>
        </w:rPr>
        <w:t>ngắt</w:t>
      </w:r>
      <w:r>
        <w:rPr>
          <w:spacing w:val="18"/>
          <w:sz w:val="26"/>
        </w:rPr>
        <w:t xml:space="preserve"> </w:t>
      </w:r>
      <w:r>
        <w:rPr>
          <w:spacing w:val="-5"/>
          <w:sz w:val="26"/>
        </w:rPr>
        <w:t>ý.</w:t>
      </w:r>
    </w:p>
    <w:p w14:paraId="64FB0E37" w14:textId="77777777" w:rsidR="007A227D" w:rsidRDefault="00000000">
      <w:pPr>
        <w:pStyle w:val="Heading4"/>
        <w:spacing w:before="38" w:after="40"/>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3.</w:t>
      </w:r>
      <w:r>
        <w:rPr>
          <w:spacing w:val="-5"/>
        </w:rPr>
        <w:t xml:space="preserve"> </w:t>
      </w:r>
      <w:r>
        <w:t>Giới</w:t>
      </w:r>
      <w:r>
        <w:rPr>
          <w:spacing w:val="-4"/>
        </w:rPr>
        <w:t xml:space="preserve"> </w:t>
      </w:r>
      <w:r>
        <w:t>thiệu</w:t>
      </w:r>
      <w:r>
        <w:rPr>
          <w:spacing w:val="-5"/>
        </w:rPr>
        <w:t xml:space="preserve"> </w:t>
      </w:r>
      <w:r>
        <w:t>bài</w:t>
      </w:r>
      <w:r>
        <w:rPr>
          <w:spacing w:val="-5"/>
        </w:rPr>
        <w:t xml:space="preserve"> </w:t>
      </w:r>
      <w:r>
        <w:t>văn,</w:t>
      </w:r>
      <w:r>
        <w:rPr>
          <w:spacing w:val="-5"/>
        </w:rPr>
        <w:t xml:space="preserve"> </w:t>
      </w:r>
      <w:r>
        <w:t>bài</w:t>
      </w:r>
      <w:r>
        <w:rPr>
          <w:spacing w:val="-5"/>
        </w:rPr>
        <w:t xml:space="preserve"> thơ</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64"/>
        <w:gridCol w:w="4982"/>
      </w:tblGrid>
      <w:tr w:rsidR="007A227D" w14:paraId="1B5CA0FD" w14:textId="77777777">
        <w:trPr>
          <w:trHeight w:val="299"/>
        </w:trPr>
        <w:tc>
          <w:tcPr>
            <w:tcW w:w="4364" w:type="dxa"/>
          </w:tcPr>
          <w:p w14:paraId="0E5D40DB" w14:textId="77777777" w:rsidR="007A227D" w:rsidRDefault="00000000">
            <w:pPr>
              <w:pStyle w:val="TableParagraph"/>
              <w:spacing w:before="2" w:line="278" w:lineRule="exact"/>
              <w:rPr>
                <w:b/>
                <w:sz w:val="26"/>
              </w:rPr>
            </w:pPr>
            <w:r>
              <w:rPr>
                <w:b/>
                <w:sz w:val="26"/>
              </w:rPr>
              <w:t>Yêu</w:t>
            </w:r>
            <w:r>
              <w:rPr>
                <w:b/>
                <w:spacing w:val="-6"/>
                <w:sz w:val="26"/>
              </w:rPr>
              <w:t xml:space="preserve"> </w:t>
            </w:r>
            <w:r>
              <w:rPr>
                <w:b/>
                <w:spacing w:val="-5"/>
                <w:sz w:val="26"/>
              </w:rPr>
              <w:t>cầu</w:t>
            </w:r>
          </w:p>
        </w:tc>
        <w:tc>
          <w:tcPr>
            <w:tcW w:w="4982" w:type="dxa"/>
          </w:tcPr>
          <w:p w14:paraId="2A8DC21D" w14:textId="77777777" w:rsidR="007A227D" w:rsidRDefault="00000000">
            <w:pPr>
              <w:pStyle w:val="TableParagraph"/>
              <w:spacing w:before="2" w:line="278" w:lineRule="exact"/>
              <w:rPr>
                <w:b/>
                <w:sz w:val="26"/>
              </w:rPr>
            </w:pPr>
            <w:r>
              <w:rPr>
                <w:b/>
                <w:sz w:val="26"/>
              </w:rPr>
              <w:t>Gợi</w:t>
            </w:r>
            <w:r>
              <w:rPr>
                <w:b/>
                <w:spacing w:val="-6"/>
                <w:sz w:val="26"/>
              </w:rPr>
              <w:t xml:space="preserve"> </w:t>
            </w:r>
            <w:r>
              <w:rPr>
                <w:b/>
                <w:sz w:val="26"/>
              </w:rPr>
              <w:t>ý</w:t>
            </w:r>
            <w:r>
              <w:rPr>
                <w:b/>
                <w:spacing w:val="-5"/>
                <w:sz w:val="26"/>
              </w:rPr>
              <w:t xml:space="preserve"> </w:t>
            </w:r>
            <w:r>
              <w:rPr>
                <w:b/>
                <w:sz w:val="26"/>
              </w:rPr>
              <w:t>giọng</w:t>
            </w:r>
            <w:r>
              <w:rPr>
                <w:b/>
                <w:spacing w:val="-5"/>
                <w:sz w:val="26"/>
              </w:rPr>
              <w:t xml:space="preserve"> đọc</w:t>
            </w:r>
          </w:p>
        </w:tc>
      </w:tr>
      <w:tr w:rsidR="007A227D" w14:paraId="6377FAA7" w14:textId="77777777">
        <w:trPr>
          <w:trHeight w:val="299"/>
        </w:trPr>
        <w:tc>
          <w:tcPr>
            <w:tcW w:w="4364" w:type="dxa"/>
          </w:tcPr>
          <w:p w14:paraId="4B98C434" w14:textId="77777777" w:rsidR="007A227D" w:rsidRDefault="00000000">
            <w:pPr>
              <w:pStyle w:val="TableParagraph"/>
              <w:spacing w:before="2" w:line="278" w:lineRule="exact"/>
              <w:rPr>
                <w:sz w:val="26"/>
              </w:rPr>
            </w:pPr>
            <w:r>
              <w:rPr>
                <w:sz w:val="26"/>
              </w:rPr>
              <w:t>Giọng</w:t>
            </w:r>
            <w:r>
              <w:rPr>
                <w:spacing w:val="-6"/>
                <w:sz w:val="26"/>
              </w:rPr>
              <w:t xml:space="preserve"> </w:t>
            </w:r>
            <w:r>
              <w:rPr>
                <w:sz w:val="26"/>
              </w:rPr>
              <w:t>mềm</w:t>
            </w:r>
            <w:r>
              <w:rPr>
                <w:spacing w:val="-5"/>
                <w:sz w:val="26"/>
              </w:rPr>
              <w:t xml:space="preserve"> </w:t>
            </w:r>
            <w:r>
              <w:rPr>
                <w:sz w:val="26"/>
              </w:rPr>
              <w:t>mại,</w:t>
            </w:r>
            <w:r>
              <w:rPr>
                <w:spacing w:val="-6"/>
                <w:sz w:val="26"/>
              </w:rPr>
              <w:t xml:space="preserve"> </w:t>
            </w:r>
            <w:r>
              <w:rPr>
                <w:sz w:val="26"/>
              </w:rPr>
              <w:t>nhấn</w:t>
            </w:r>
            <w:r>
              <w:rPr>
                <w:spacing w:val="-4"/>
                <w:sz w:val="26"/>
              </w:rPr>
              <w:t xml:space="preserve"> </w:t>
            </w:r>
            <w:r>
              <w:rPr>
                <w:sz w:val="26"/>
              </w:rPr>
              <w:t>nhá</w:t>
            </w:r>
            <w:r>
              <w:rPr>
                <w:spacing w:val="-5"/>
                <w:sz w:val="26"/>
              </w:rPr>
              <w:t xml:space="preserve"> </w:t>
            </w:r>
            <w:r>
              <w:rPr>
                <w:sz w:val="26"/>
              </w:rPr>
              <w:t>ngữ</w:t>
            </w:r>
            <w:r>
              <w:rPr>
                <w:spacing w:val="-5"/>
                <w:sz w:val="26"/>
              </w:rPr>
              <w:t xml:space="preserve"> </w:t>
            </w:r>
            <w:r>
              <w:rPr>
                <w:sz w:val="26"/>
              </w:rPr>
              <w:t>điệu</w:t>
            </w:r>
            <w:r>
              <w:rPr>
                <w:spacing w:val="-5"/>
                <w:sz w:val="26"/>
              </w:rPr>
              <w:t xml:space="preserve"> thơ</w:t>
            </w:r>
          </w:p>
        </w:tc>
        <w:tc>
          <w:tcPr>
            <w:tcW w:w="4982" w:type="dxa"/>
          </w:tcPr>
          <w:p w14:paraId="3EABE4DE" w14:textId="77777777" w:rsidR="007A227D" w:rsidRDefault="00000000">
            <w:pPr>
              <w:pStyle w:val="TableParagraph"/>
              <w:spacing w:before="2" w:line="278" w:lineRule="exact"/>
              <w:rPr>
                <w:sz w:val="26"/>
              </w:rPr>
            </w:pPr>
            <w:r>
              <w:rPr>
                <w:b/>
                <w:sz w:val="26"/>
              </w:rPr>
              <w:t>Vbee</w:t>
            </w:r>
            <w:r>
              <w:rPr>
                <w:b/>
                <w:spacing w:val="-5"/>
                <w:sz w:val="26"/>
              </w:rPr>
              <w:t xml:space="preserve"> </w:t>
            </w:r>
            <w:r>
              <w:rPr>
                <w:sz w:val="26"/>
              </w:rPr>
              <w:t>–</w:t>
            </w:r>
            <w:r>
              <w:rPr>
                <w:spacing w:val="-4"/>
                <w:sz w:val="26"/>
              </w:rPr>
              <w:t xml:space="preserve"> </w:t>
            </w:r>
            <w:r>
              <w:rPr>
                <w:sz w:val="26"/>
              </w:rPr>
              <w:t>Giọng</w:t>
            </w:r>
            <w:r>
              <w:rPr>
                <w:spacing w:val="-4"/>
                <w:sz w:val="26"/>
              </w:rPr>
              <w:t xml:space="preserve"> </w:t>
            </w:r>
            <w:r>
              <w:rPr>
                <w:sz w:val="26"/>
              </w:rPr>
              <w:t>nữ</w:t>
            </w:r>
            <w:r>
              <w:rPr>
                <w:spacing w:val="-3"/>
                <w:sz w:val="26"/>
              </w:rPr>
              <w:t xml:space="preserve"> </w:t>
            </w:r>
            <w:r>
              <w:rPr>
                <w:sz w:val="26"/>
              </w:rPr>
              <w:t>kể</w:t>
            </w:r>
            <w:r>
              <w:rPr>
                <w:spacing w:val="-4"/>
                <w:sz w:val="26"/>
              </w:rPr>
              <w:t xml:space="preserve"> </w:t>
            </w:r>
            <w:r>
              <w:rPr>
                <w:sz w:val="26"/>
              </w:rPr>
              <w:t>chuyện,</w:t>
            </w:r>
            <w:r>
              <w:rPr>
                <w:spacing w:val="-4"/>
                <w:sz w:val="26"/>
              </w:rPr>
              <w:t xml:space="preserve"> </w:t>
            </w:r>
            <w:r>
              <w:rPr>
                <w:sz w:val="26"/>
              </w:rPr>
              <w:t>tốc</w:t>
            </w:r>
            <w:r>
              <w:rPr>
                <w:spacing w:val="-4"/>
                <w:sz w:val="26"/>
              </w:rPr>
              <w:t xml:space="preserve"> </w:t>
            </w:r>
            <w:r>
              <w:rPr>
                <w:sz w:val="26"/>
              </w:rPr>
              <w:t>độ</w:t>
            </w:r>
            <w:r>
              <w:rPr>
                <w:spacing w:val="-4"/>
                <w:sz w:val="26"/>
              </w:rPr>
              <w:t xml:space="preserve"> </w:t>
            </w:r>
            <w:r>
              <w:rPr>
                <w:spacing w:val="-5"/>
                <w:sz w:val="26"/>
              </w:rPr>
              <w:t>85%</w:t>
            </w:r>
          </w:p>
        </w:tc>
      </w:tr>
      <w:tr w:rsidR="007A227D" w14:paraId="1D7BC625" w14:textId="77777777">
        <w:trPr>
          <w:trHeight w:val="597"/>
        </w:trPr>
        <w:tc>
          <w:tcPr>
            <w:tcW w:w="4364" w:type="dxa"/>
          </w:tcPr>
          <w:p w14:paraId="0CD7C8FD" w14:textId="77777777" w:rsidR="007A227D" w:rsidRDefault="00000000">
            <w:pPr>
              <w:pStyle w:val="TableParagraph"/>
              <w:spacing w:line="300" w:lineRule="exact"/>
              <w:rPr>
                <w:sz w:val="26"/>
              </w:rPr>
            </w:pPr>
            <w:r>
              <w:rPr>
                <w:sz w:val="26"/>
              </w:rPr>
              <w:t>Giọng tiếng Anh nhẹ nhàng – học sinh phổ thông</w:t>
            </w:r>
          </w:p>
        </w:tc>
        <w:tc>
          <w:tcPr>
            <w:tcW w:w="4982" w:type="dxa"/>
          </w:tcPr>
          <w:p w14:paraId="4D46501A" w14:textId="77777777" w:rsidR="007A227D" w:rsidRDefault="00000000">
            <w:pPr>
              <w:pStyle w:val="TableParagraph"/>
              <w:spacing w:line="300" w:lineRule="exact"/>
              <w:rPr>
                <w:sz w:val="26"/>
              </w:rPr>
            </w:pPr>
            <w:r>
              <w:rPr>
                <w:b/>
                <w:spacing w:val="-2"/>
                <w:sz w:val="26"/>
              </w:rPr>
              <w:t>ElevenLabs</w:t>
            </w:r>
            <w:r>
              <w:rPr>
                <w:b/>
                <w:spacing w:val="-10"/>
                <w:sz w:val="26"/>
              </w:rPr>
              <w:t xml:space="preserve"> </w:t>
            </w:r>
            <w:r>
              <w:rPr>
                <w:spacing w:val="-2"/>
                <w:sz w:val="26"/>
              </w:rPr>
              <w:t>–</w:t>
            </w:r>
            <w:r>
              <w:rPr>
                <w:spacing w:val="-12"/>
                <w:sz w:val="26"/>
              </w:rPr>
              <w:t xml:space="preserve"> </w:t>
            </w:r>
            <w:r>
              <w:rPr>
                <w:spacing w:val="-2"/>
                <w:sz w:val="26"/>
              </w:rPr>
              <w:t>Rachel,</w:t>
            </w:r>
            <w:r>
              <w:rPr>
                <w:spacing w:val="-10"/>
                <w:sz w:val="26"/>
              </w:rPr>
              <w:t xml:space="preserve"> </w:t>
            </w:r>
            <w:r>
              <w:rPr>
                <w:spacing w:val="-2"/>
                <w:sz w:val="26"/>
              </w:rPr>
              <w:t>Ellie,</w:t>
            </w:r>
            <w:r>
              <w:rPr>
                <w:spacing w:val="-14"/>
                <w:sz w:val="26"/>
              </w:rPr>
              <w:t xml:space="preserve"> </w:t>
            </w:r>
            <w:r>
              <w:rPr>
                <w:spacing w:val="-2"/>
                <w:sz w:val="26"/>
              </w:rPr>
              <w:t>Olivia</w:t>
            </w:r>
            <w:r>
              <w:rPr>
                <w:spacing w:val="-10"/>
                <w:sz w:val="26"/>
              </w:rPr>
              <w:t xml:space="preserve"> </w:t>
            </w:r>
            <w:r>
              <w:rPr>
                <w:spacing w:val="-2"/>
                <w:sz w:val="26"/>
              </w:rPr>
              <w:t>(UK)</w:t>
            </w:r>
            <w:r>
              <w:rPr>
                <w:spacing w:val="-8"/>
                <w:sz w:val="26"/>
              </w:rPr>
              <w:t xml:space="preserve"> </w:t>
            </w:r>
            <w:r>
              <w:rPr>
                <w:spacing w:val="-2"/>
                <w:sz w:val="26"/>
              </w:rPr>
              <w:t>–</w:t>
            </w:r>
            <w:r>
              <w:rPr>
                <w:spacing w:val="-12"/>
                <w:sz w:val="26"/>
              </w:rPr>
              <w:t xml:space="preserve"> </w:t>
            </w:r>
            <w:r>
              <w:rPr>
                <w:spacing w:val="-2"/>
                <w:sz w:val="26"/>
              </w:rPr>
              <w:t xml:space="preserve">tốc </w:t>
            </w:r>
            <w:r>
              <w:rPr>
                <w:sz w:val="26"/>
              </w:rPr>
              <w:t>độ 90%</w:t>
            </w:r>
          </w:p>
        </w:tc>
      </w:tr>
      <w:tr w:rsidR="007A227D" w14:paraId="5656174A" w14:textId="77777777">
        <w:trPr>
          <w:trHeight w:val="296"/>
        </w:trPr>
        <w:tc>
          <w:tcPr>
            <w:tcW w:w="4364" w:type="dxa"/>
          </w:tcPr>
          <w:p w14:paraId="306D44F8" w14:textId="77777777" w:rsidR="007A227D" w:rsidRDefault="00000000">
            <w:pPr>
              <w:pStyle w:val="TableParagraph"/>
              <w:spacing w:line="277" w:lineRule="exact"/>
              <w:rPr>
                <w:sz w:val="26"/>
              </w:rPr>
            </w:pPr>
            <w:r>
              <w:rPr>
                <w:sz w:val="26"/>
              </w:rPr>
              <w:t>Giọng</w:t>
            </w:r>
            <w:r>
              <w:rPr>
                <w:spacing w:val="-5"/>
                <w:sz w:val="26"/>
              </w:rPr>
              <w:t xml:space="preserve"> </w:t>
            </w:r>
            <w:r>
              <w:rPr>
                <w:sz w:val="26"/>
              </w:rPr>
              <w:t>trẻ</w:t>
            </w:r>
            <w:r>
              <w:rPr>
                <w:spacing w:val="-5"/>
                <w:sz w:val="26"/>
              </w:rPr>
              <w:t xml:space="preserve"> </w:t>
            </w:r>
            <w:r>
              <w:rPr>
                <w:sz w:val="26"/>
              </w:rPr>
              <w:t>em</w:t>
            </w:r>
            <w:r>
              <w:rPr>
                <w:spacing w:val="-5"/>
                <w:sz w:val="26"/>
              </w:rPr>
              <w:t xml:space="preserve"> </w:t>
            </w:r>
            <w:r>
              <w:rPr>
                <w:sz w:val="26"/>
              </w:rPr>
              <w:t>đọc</w:t>
            </w:r>
            <w:r>
              <w:rPr>
                <w:spacing w:val="-5"/>
                <w:sz w:val="26"/>
              </w:rPr>
              <w:t xml:space="preserve"> thơ</w:t>
            </w:r>
          </w:p>
        </w:tc>
        <w:tc>
          <w:tcPr>
            <w:tcW w:w="4982" w:type="dxa"/>
          </w:tcPr>
          <w:p w14:paraId="6AFBBB87" w14:textId="77777777" w:rsidR="007A227D" w:rsidRDefault="00000000">
            <w:pPr>
              <w:pStyle w:val="TableParagraph"/>
              <w:spacing w:line="277" w:lineRule="exact"/>
              <w:rPr>
                <w:sz w:val="26"/>
              </w:rPr>
            </w:pPr>
            <w:r>
              <w:rPr>
                <w:b/>
                <w:spacing w:val="-6"/>
                <w:sz w:val="26"/>
              </w:rPr>
              <w:t>Vbee</w:t>
            </w:r>
            <w:r>
              <w:rPr>
                <w:b/>
                <w:spacing w:val="-21"/>
                <w:sz w:val="26"/>
              </w:rPr>
              <w:t xml:space="preserve"> </w:t>
            </w:r>
            <w:r>
              <w:rPr>
                <w:spacing w:val="-6"/>
                <w:sz w:val="26"/>
              </w:rPr>
              <w:t>–</w:t>
            </w:r>
            <w:r>
              <w:rPr>
                <w:spacing w:val="-19"/>
                <w:sz w:val="26"/>
              </w:rPr>
              <w:t xml:space="preserve"> </w:t>
            </w:r>
            <w:r>
              <w:rPr>
                <w:spacing w:val="-6"/>
                <w:sz w:val="26"/>
              </w:rPr>
              <w:t>Giọng</w:t>
            </w:r>
            <w:r>
              <w:rPr>
                <w:spacing w:val="-18"/>
                <w:sz w:val="26"/>
              </w:rPr>
              <w:t xml:space="preserve"> </w:t>
            </w:r>
            <w:r>
              <w:rPr>
                <w:spacing w:val="-6"/>
                <w:sz w:val="26"/>
              </w:rPr>
              <w:t>trẻ</w:t>
            </w:r>
            <w:r>
              <w:rPr>
                <w:spacing w:val="-19"/>
                <w:sz w:val="26"/>
              </w:rPr>
              <w:t xml:space="preserve"> </w:t>
            </w:r>
            <w:r>
              <w:rPr>
                <w:spacing w:val="-6"/>
                <w:sz w:val="26"/>
              </w:rPr>
              <w:t>em</w:t>
            </w:r>
            <w:r>
              <w:rPr>
                <w:spacing w:val="-19"/>
                <w:sz w:val="26"/>
              </w:rPr>
              <w:t xml:space="preserve"> </w:t>
            </w:r>
            <w:r>
              <w:rPr>
                <w:spacing w:val="-6"/>
                <w:sz w:val="26"/>
              </w:rPr>
              <w:t>(bé</w:t>
            </w:r>
            <w:r>
              <w:rPr>
                <w:spacing w:val="-18"/>
                <w:sz w:val="26"/>
              </w:rPr>
              <w:t xml:space="preserve"> </w:t>
            </w:r>
            <w:r>
              <w:rPr>
                <w:spacing w:val="-6"/>
                <w:sz w:val="26"/>
              </w:rPr>
              <w:t>gái),</w:t>
            </w:r>
            <w:r>
              <w:rPr>
                <w:spacing w:val="-21"/>
                <w:sz w:val="26"/>
              </w:rPr>
              <w:t xml:space="preserve"> </w:t>
            </w:r>
            <w:r>
              <w:rPr>
                <w:spacing w:val="-6"/>
                <w:sz w:val="26"/>
              </w:rPr>
              <w:t>ngắt</w:t>
            </w:r>
            <w:r>
              <w:rPr>
                <w:spacing w:val="-19"/>
                <w:sz w:val="26"/>
              </w:rPr>
              <w:t xml:space="preserve"> </w:t>
            </w:r>
            <w:r>
              <w:rPr>
                <w:spacing w:val="-6"/>
                <w:sz w:val="26"/>
              </w:rPr>
              <w:t>theo</w:t>
            </w:r>
            <w:r>
              <w:rPr>
                <w:spacing w:val="-20"/>
                <w:sz w:val="26"/>
              </w:rPr>
              <w:t xml:space="preserve"> </w:t>
            </w:r>
            <w:r>
              <w:rPr>
                <w:spacing w:val="-6"/>
                <w:sz w:val="26"/>
              </w:rPr>
              <w:t>dòng</w:t>
            </w:r>
            <w:r>
              <w:rPr>
                <w:spacing w:val="-19"/>
                <w:sz w:val="26"/>
              </w:rPr>
              <w:t xml:space="preserve"> </w:t>
            </w:r>
            <w:r>
              <w:rPr>
                <w:spacing w:val="-6"/>
                <w:sz w:val="26"/>
              </w:rPr>
              <w:t>thơ</w:t>
            </w:r>
          </w:p>
        </w:tc>
      </w:tr>
    </w:tbl>
    <w:p w14:paraId="3FC8456E" w14:textId="77777777" w:rsidR="007A227D" w:rsidRDefault="00000000">
      <w:pPr>
        <w:pStyle w:val="BodyText"/>
        <w:spacing w:before="43" w:line="346" w:lineRule="exact"/>
        <w:ind w:left="710" w:firstLine="0"/>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8"/>
        </w:rPr>
        <w:t xml:space="preserve"> </w:t>
      </w:r>
      <w:r>
        <w:rPr>
          <w:b/>
          <w:spacing w:val="-1"/>
          <w:w w:val="99"/>
        </w:rPr>
        <w:t>D</w:t>
      </w:r>
      <w:r>
        <w:rPr>
          <w:b/>
          <w:spacing w:val="2"/>
          <w:w w:val="99"/>
        </w:rPr>
        <w:t>ù</w:t>
      </w:r>
      <w:r>
        <w:rPr>
          <w:b/>
          <w:w w:val="99"/>
        </w:rPr>
        <w:t>ng</w:t>
      </w:r>
      <w:r>
        <w:rPr>
          <w:b/>
          <w:spacing w:val="-1"/>
        </w:rPr>
        <w:t xml:space="preserve"> </w:t>
      </w:r>
      <w:r>
        <w:rPr>
          <w:b/>
          <w:w w:val="99"/>
        </w:rPr>
        <w:t>cho:</w:t>
      </w:r>
      <w:r>
        <w:rPr>
          <w:b/>
          <w:spacing w:val="3"/>
        </w:rPr>
        <w:t xml:space="preserve"> </w:t>
      </w:r>
      <w:r>
        <w:rPr>
          <w:w w:val="99"/>
        </w:rPr>
        <w:t>N</w:t>
      </w:r>
      <w:r>
        <w:rPr>
          <w:spacing w:val="-1"/>
          <w:w w:val="99"/>
        </w:rPr>
        <w:t>g</w:t>
      </w:r>
      <w:r>
        <w:rPr>
          <w:w w:val="99"/>
        </w:rPr>
        <w:t>ữ</w:t>
      </w:r>
      <w:r>
        <w:t xml:space="preserve"> </w:t>
      </w:r>
      <w:r>
        <w:rPr>
          <w:w w:val="99"/>
        </w:rPr>
        <w:t>v</w:t>
      </w:r>
      <w:r>
        <w:rPr>
          <w:spacing w:val="2"/>
          <w:w w:val="99"/>
        </w:rPr>
        <w:t>ă</w:t>
      </w:r>
      <w:r>
        <w:rPr>
          <w:w w:val="99"/>
        </w:rPr>
        <w:t>n,</w:t>
      </w:r>
      <w:r>
        <w:rPr>
          <w:spacing w:val="-1"/>
        </w:rPr>
        <w:t xml:space="preserve"> </w:t>
      </w:r>
      <w:r>
        <w:rPr>
          <w:w w:val="99"/>
        </w:rPr>
        <w:t>âm</w:t>
      </w:r>
      <w:r>
        <w:rPr>
          <w:spacing w:val="-1"/>
        </w:rPr>
        <w:t xml:space="preserve"> </w:t>
      </w:r>
      <w:r>
        <w:rPr>
          <w:w w:val="99"/>
        </w:rPr>
        <w:t>nhạc,</w:t>
      </w:r>
      <w:r>
        <w:rPr>
          <w:spacing w:val="2"/>
        </w:rPr>
        <w:t xml:space="preserve"> </w:t>
      </w:r>
      <w:r>
        <w:rPr>
          <w:w w:val="99"/>
        </w:rPr>
        <w:t>hoạt</w:t>
      </w:r>
      <w:r>
        <w:rPr>
          <w:spacing w:val="-1"/>
        </w:rPr>
        <w:t xml:space="preserve"> </w:t>
      </w:r>
      <w:r>
        <w:rPr>
          <w:w w:val="99"/>
        </w:rPr>
        <w:t>đ</w:t>
      </w:r>
      <w:r>
        <w:rPr>
          <w:spacing w:val="2"/>
          <w:w w:val="99"/>
        </w:rPr>
        <w:t>ộ</w:t>
      </w:r>
      <w:r>
        <w:rPr>
          <w:w w:val="99"/>
        </w:rPr>
        <w:t>ng</w:t>
      </w:r>
      <w:r>
        <w:rPr>
          <w:spacing w:val="-1"/>
        </w:rPr>
        <w:t xml:space="preserve"> </w:t>
      </w:r>
      <w:r>
        <w:rPr>
          <w:spacing w:val="2"/>
          <w:w w:val="99"/>
        </w:rPr>
        <w:t>t</w:t>
      </w:r>
      <w:r>
        <w:rPr>
          <w:w w:val="99"/>
        </w:rPr>
        <w:t>rải</w:t>
      </w:r>
      <w:r>
        <w:rPr>
          <w:spacing w:val="-1"/>
        </w:rPr>
        <w:t xml:space="preserve"> </w:t>
      </w:r>
      <w:r>
        <w:rPr>
          <w:spacing w:val="-1"/>
          <w:w w:val="99"/>
        </w:rPr>
        <w:t>ngh</w:t>
      </w:r>
      <w:r>
        <w:rPr>
          <w:w w:val="99"/>
        </w:rPr>
        <w:t>iệm</w:t>
      </w:r>
      <w:r>
        <w:rPr>
          <w:spacing w:val="2"/>
        </w:rPr>
        <w:t xml:space="preserve"> </w:t>
      </w:r>
      <w:r>
        <w:rPr>
          <w:w w:val="99"/>
        </w:rPr>
        <w:t>–</w:t>
      </w:r>
      <w:r>
        <w:rPr>
          <w:spacing w:val="-1"/>
        </w:rPr>
        <w:t xml:space="preserve"> </w:t>
      </w:r>
      <w:r>
        <w:rPr>
          <w:w w:val="99"/>
        </w:rPr>
        <w:t>đọc</w:t>
      </w:r>
      <w:r>
        <w:t xml:space="preserve"> </w:t>
      </w:r>
      <w:r>
        <w:rPr>
          <w:w w:val="99"/>
        </w:rPr>
        <w:t>d</w:t>
      </w:r>
      <w:r>
        <w:rPr>
          <w:spacing w:val="2"/>
          <w:w w:val="99"/>
        </w:rPr>
        <w:t>i</w:t>
      </w:r>
      <w:r>
        <w:rPr>
          <w:w w:val="99"/>
        </w:rPr>
        <w:t>ễn</w:t>
      </w:r>
      <w:r>
        <w:rPr>
          <w:spacing w:val="-1"/>
        </w:rPr>
        <w:t xml:space="preserve"> </w:t>
      </w:r>
      <w:r>
        <w:rPr>
          <w:spacing w:val="2"/>
          <w:w w:val="99"/>
        </w:rPr>
        <w:t>c</w:t>
      </w:r>
      <w:r>
        <w:rPr>
          <w:w w:val="99"/>
        </w:rPr>
        <w:t>ả</w:t>
      </w:r>
      <w:r>
        <w:rPr>
          <w:spacing w:val="-1"/>
          <w:w w:val="99"/>
        </w:rPr>
        <w:t>m.</w:t>
      </w:r>
    </w:p>
    <w:p w14:paraId="011C54BF" w14:textId="77777777" w:rsidR="007A227D" w:rsidRDefault="00000000">
      <w:pPr>
        <w:pStyle w:val="BodyText"/>
        <w:spacing w:before="0"/>
        <w:ind w:left="710" w:firstLine="0"/>
      </w:pPr>
      <w:r>
        <w:rPr>
          <w:rFonts w:ascii="Segoe UI Emoji" w:hAnsi="Segoe UI Emoji"/>
          <w:color w:val="402A31"/>
          <w:spacing w:val="-356"/>
        </w:rPr>
        <w:t>`</w:t>
      </w:r>
      <w:r>
        <w:rPr>
          <w:rFonts w:ascii="Segoe UI Emoji" w:hAnsi="Segoe UI Emoji"/>
          <w:color w:val="9B9B9B"/>
          <w:spacing w:val="-72"/>
        </w:rPr>
        <w:t xml:space="preserve"> </w:t>
      </w:r>
      <w:r>
        <w:rPr>
          <w:rFonts w:ascii="Segoe UI Emoji" w:hAnsi="Segoe UI Emoji"/>
          <w:color w:val="E6E6E6"/>
          <w:spacing w:val="-356"/>
          <w:w w:val="44"/>
        </w:rPr>
        <w:t>˙</w:t>
      </w:r>
      <w:r>
        <w:rPr>
          <w:rFonts w:ascii="Segoe UI Emoji" w:hAnsi="Segoe UI Emoji"/>
          <w:color w:val="E6E6E6"/>
          <w:spacing w:val="-356"/>
          <w:w w:val="139"/>
        </w:rPr>
        <w:t>•</w:t>
      </w:r>
      <w:r>
        <w:rPr>
          <w:rFonts w:ascii="Segoe UI Emoji" w:hAnsi="Segoe UI Emoji"/>
          <w:color w:val="402A31"/>
          <w:spacing w:val="-356"/>
          <w:w w:val="44"/>
        </w:rPr>
        <w:t>˙</w:t>
      </w:r>
      <w:r>
        <w:rPr>
          <w:rFonts w:ascii="Segoe UI Emoji" w:hAnsi="Segoe UI Emoji"/>
          <w:color w:val="402A31"/>
          <w:w w:val="171"/>
        </w:rPr>
        <w:t>ˆ</w:t>
      </w:r>
      <w:r>
        <w:rPr>
          <w:rFonts w:ascii="Segoe UI Emoji" w:hAnsi="Segoe UI Emoji"/>
          <w:color w:val="402A31"/>
          <w:spacing w:val="1"/>
        </w:rPr>
        <w:t xml:space="preserve"> </w:t>
      </w:r>
      <w:r>
        <w:rPr>
          <w:b/>
        </w:rPr>
        <w:t>Mẹo:</w:t>
      </w:r>
      <w:r>
        <w:rPr>
          <w:b/>
          <w:spacing w:val="5"/>
        </w:rPr>
        <w:t xml:space="preserve"> </w:t>
      </w:r>
      <w:r>
        <w:t>Viết</w:t>
      </w:r>
      <w:r>
        <w:rPr>
          <w:spacing w:val="8"/>
        </w:rPr>
        <w:t xml:space="preserve"> </w:t>
      </w:r>
      <w:r>
        <w:t>lời</w:t>
      </w:r>
      <w:r>
        <w:rPr>
          <w:spacing w:val="9"/>
        </w:rPr>
        <w:t xml:space="preserve"> </w:t>
      </w:r>
      <w:r>
        <w:t>thoại</w:t>
      </w:r>
      <w:r>
        <w:rPr>
          <w:spacing w:val="10"/>
        </w:rPr>
        <w:t xml:space="preserve"> </w:t>
      </w:r>
      <w:r>
        <w:t>đúng</w:t>
      </w:r>
      <w:r>
        <w:rPr>
          <w:spacing w:val="8"/>
        </w:rPr>
        <w:t xml:space="preserve"> </w:t>
      </w:r>
      <w:r>
        <w:t>nhịp</w:t>
      </w:r>
      <w:r>
        <w:rPr>
          <w:spacing w:val="11"/>
        </w:rPr>
        <w:t xml:space="preserve"> </w:t>
      </w:r>
      <w:r>
        <w:t>thơ</w:t>
      </w:r>
      <w:r>
        <w:rPr>
          <w:spacing w:val="8"/>
        </w:rPr>
        <w:t xml:space="preserve"> </w:t>
      </w:r>
      <w:r>
        <w:t>(xuống</w:t>
      </w:r>
      <w:r>
        <w:rPr>
          <w:spacing w:val="10"/>
        </w:rPr>
        <w:t xml:space="preserve"> </w:t>
      </w:r>
      <w:r>
        <w:t>dòng</w:t>
      </w:r>
      <w:r>
        <w:rPr>
          <w:spacing w:val="8"/>
        </w:rPr>
        <w:t xml:space="preserve"> </w:t>
      </w:r>
      <w:r>
        <w:t>theo</w:t>
      </w:r>
      <w:r>
        <w:rPr>
          <w:spacing w:val="11"/>
        </w:rPr>
        <w:t xml:space="preserve"> </w:t>
      </w:r>
      <w:r>
        <w:t>nhịp</w:t>
      </w:r>
      <w:r>
        <w:rPr>
          <w:spacing w:val="8"/>
        </w:rPr>
        <w:t xml:space="preserve"> </w:t>
      </w:r>
      <w:r>
        <w:t>2–2,</w:t>
      </w:r>
      <w:r>
        <w:rPr>
          <w:spacing w:val="8"/>
        </w:rPr>
        <w:t xml:space="preserve"> </w:t>
      </w:r>
      <w:r>
        <w:rPr>
          <w:spacing w:val="-2"/>
        </w:rPr>
        <w:t>4–3...).</w:t>
      </w:r>
    </w:p>
    <w:p w14:paraId="36EBD750" w14:textId="77777777" w:rsidR="007A227D" w:rsidRDefault="00000000">
      <w:pPr>
        <w:pStyle w:val="Heading4"/>
        <w:spacing w:before="38" w:after="40"/>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4.</w:t>
      </w:r>
      <w:r>
        <w:rPr>
          <w:spacing w:val="-9"/>
        </w:rPr>
        <w:t xml:space="preserve"> </w:t>
      </w:r>
      <w:r>
        <w:t>Tổng</w:t>
      </w:r>
      <w:r>
        <w:rPr>
          <w:spacing w:val="-4"/>
        </w:rPr>
        <w:t xml:space="preserve"> </w:t>
      </w:r>
      <w:r>
        <w:t>kết</w:t>
      </w:r>
      <w:r>
        <w:rPr>
          <w:spacing w:val="-5"/>
        </w:rPr>
        <w:t xml:space="preserve"> </w:t>
      </w:r>
      <w:r>
        <w:t>–</w:t>
      </w:r>
      <w:r>
        <w:rPr>
          <w:spacing w:val="-4"/>
        </w:rPr>
        <w:t xml:space="preserve"> </w:t>
      </w:r>
      <w:r>
        <w:t>dặn</w:t>
      </w:r>
      <w:r>
        <w:rPr>
          <w:spacing w:val="-2"/>
        </w:rPr>
        <w:t xml:space="preserve"> </w:t>
      </w:r>
      <w:r>
        <w:t>dò</w:t>
      </w:r>
      <w:r>
        <w:rPr>
          <w:spacing w:val="-5"/>
        </w:rPr>
        <w:t xml:space="preserve"> </w:t>
      </w:r>
      <w:r>
        <w:t>cuối</w:t>
      </w:r>
      <w:r>
        <w:rPr>
          <w:spacing w:val="-4"/>
        </w:rPr>
        <w:t xml:space="preserve"> tiết</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59"/>
        <w:gridCol w:w="5586"/>
      </w:tblGrid>
      <w:tr w:rsidR="007A227D" w14:paraId="324DC359" w14:textId="77777777">
        <w:trPr>
          <w:trHeight w:val="299"/>
        </w:trPr>
        <w:tc>
          <w:tcPr>
            <w:tcW w:w="3759" w:type="dxa"/>
          </w:tcPr>
          <w:p w14:paraId="10AFED2F" w14:textId="77777777" w:rsidR="007A227D" w:rsidRDefault="00000000">
            <w:pPr>
              <w:pStyle w:val="TableParagraph"/>
              <w:spacing w:before="2" w:line="278" w:lineRule="exact"/>
              <w:rPr>
                <w:b/>
                <w:sz w:val="26"/>
              </w:rPr>
            </w:pPr>
            <w:r>
              <w:rPr>
                <w:b/>
                <w:sz w:val="26"/>
              </w:rPr>
              <w:t>Yêu</w:t>
            </w:r>
            <w:r>
              <w:rPr>
                <w:b/>
                <w:spacing w:val="-6"/>
                <w:sz w:val="26"/>
              </w:rPr>
              <w:t xml:space="preserve"> </w:t>
            </w:r>
            <w:r>
              <w:rPr>
                <w:b/>
                <w:spacing w:val="-5"/>
                <w:sz w:val="26"/>
              </w:rPr>
              <w:t>cầu</w:t>
            </w:r>
          </w:p>
        </w:tc>
        <w:tc>
          <w:tcPr>
            <w:tcW w:w="5586" w:type="dxa"/>
          </w:tcPr>
          <w:p w14:paraId="482AF034" w14:textId="77777777" w:rsidR="007A227D" w:rsidRDefault="00000000">
            <w:pPr>
              <w:pStyle w:val="TableParagraph"/>
              <w:spacing w:before="2" w:line="278" w:lineRule="exact"/>
              <w:ind w:left="105"/>
              <w:rPr>
                <w:b/>
                <w:sz w:val="26"/>
              </w:rPr>
            </w:pPr>
            <w:r>
              <w:rPr>
                <w:b/>
                <w:sz w:val="26"/>
              </w:rPr>
              <w:t>Gợi</w:t>
            </w:r>
            <w:r>
              <w:rPr>
                <w:b/>
                <w:spacing w:val="-6"/>
                <w:sz w:val="26"/>
              </w:rPr>
              <w:t xml:space="preserve"> </w:t>
            </w:r>
            <w:r>
              <w:rPr>
                <w:b/>
                <w:sz w:val="26"/>
              </w:rPr>
              <w:t>ý</w:t>
            </w:r>
            <w:r>
              <w:rPr>
                <w:b/>
                <w:spacing w:val="-5"/>
                <w:sz w:val="26"/>
              </w:rPr>
              <w:t xml:space="preserve"> </w:t>
            </w:r>
            <w:r>
              <w:rPr>
                <w:b/>
                <w:sz w:val="26"/>
              </w:rPr>
              <w:t>giọng</w:t>
            </w:r>
            <w:r>
              <w:rPr>
                <w:b/>
                <w:spacing w:val="-5"/>
                <w:sz w:val="26"/>
              </w:rPr>
              <w:t xml:space="preserve"> đọc</w:t>
            </w:r>
          </w:p>
        </w:tc>
      </w:tr>
    </w:tbl>
    <w:p w14:paraId="6C4BF99B" w14:textId="77777777" w:rsidR="007A227D" w:rsidRDefault="007A227D">
      <w:pPr>
        <w:pStyle w:val="TableParagraph"/>
        <w:spacing w:line="278" w:lineRule="exact"/>
        <w:rPr>
          <w:b/>
          <w:sz w:val="26"/>
        </w:rPr>
        <w:sectPr w:rsidR="007A227D">
          <w:pgSz w:w="11910" w:h="16840"/>
          <w:pgMar w:top="1040" w:right="992" w:bottom="900" w:left="1275" w:header="717" w:footer="714" w:gutter="0"/>
          <w:cols w:space="720"/>
        </w:sectPr>
      </w:pPr>
    </w:p>
    <w:p w14:paraId="39B3AC11"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59"/>
        <w:gridCol w:w="5586"/>
      </w:tblGrid>
      <w:tr w:rsidR="007A227D" w14:paraId="7B5701B8" w14:textId="77777777">
        <w:trPr>
          <w:trHeight w:val="299"/>
        </w:trPr>
        <w:tc>
          <w:tcPr>
            <w:tcW w:w="3759" w:type="dxa"/>
          </w:tcPr>
          <w:p w14:paraId="3CDCCC49" w14:textId="77777777" w:rsidR="007A227D" w:rsidRDefault="00000000">
            <w:pPr>
              <w:pStyle w:val="TableParagraph"/>
              <w:spacing w:before="2" w:line="278" w:lineRule="exact"/>
              <w:rPr>
                <w:sz w:val="26"/>
              </w:rPr>
            </w:pPr>
            <w:r>
              <w:rPr>
                <w:sz w:val="26"/>
              </w:rPr>
              <w:t>Giọng</w:t>
            </w:r>
            <w:r>
              <w:rPr>
                <w:spacing w:val="-6"/>
                <w:sz w:val="26"/>
              </w:rPr>
              <w:t xml:space="preserve"> </w:t>
            </w:r>
            <w:r>
              <w:rPr>
                <w:sz w:val="26"/>
              </w:rPr>
              <w:t>chững</w:t>
            </w:r>
            <w:r>
              <w:rPr>
                <w:spacing w:val="-6"/>
                <w:sz w:val="26"/>
              </w:rPr>
              <w:t xml:space="preserve"> </w:t>
            </w:r>
            <w:r>
              <w:rPr>
                <w:sz w:val="26"/>
              </w:rPr>
              <w:t>chạc,</w:t>
            </w:r>
            <w:r>
              <w:rPr>
                <w:spacing w:val="-6"/>
                <w:sz w:val="26"/>
              </w:rPr>
              <w:t xml:space="preserve"> </w:t>
            </w:r>
            <w:r>
              <w:rPr>
                <w:sz w:val="26"/>
              </w:rPr>
              <w:t>rõ</w:t>
            </w:r>
            <w:r>
              <w:rPr>
                <w:spacing w:val="-4"/>
                <w:sz w:val="26"/>
              </w:rPr>
              <w:t xml:space="preserve"> </w:t>
            </w:r>
            <w:r>
              <w:rPr>
                <w:sz w:val="26"/>
              </w:rPr>
              <w:t>mạch</w:t>
            </w:r>
            <w:r>
              <w:rPr>
                <w:spacing w:val="-6"/>
                <w:sz w:val="26"/>
              </w:rPr>
              <w:t xml:space="preserve"> </w:t>
            </w:r>
            <w:r>
              <w:rPr>
                <w:spacing w:val="-5"/>
                <w:sz w:val="26"/>
              </w:rPr>
              <w:t>lạc</w:t>
            </w:r>
          </w:p>
        </w:tc>
        <w:tc>
          <w:tcPr>
            <w:tcW w:w="5586" w:type="dxa"/>
          </w:tcPr>
          <w:p w14:paraId="7D95EAA0" w14:textId="77777777" w:rsidR="007A227D" w:rsidRDefault="00000000">
            <w:pPr>
              <w:pStyle w:val="TableParagraph"/>
              <w:spacing w:before="2" w:line="278" w:lineRule="exact"/>
              <w:ind w:left="105"/>
              <w:rPr>
                <w:sz w:val="26"/>
              </w:rPr>
            </w:pPr>
            <w:r>
              <w:rPr>
                <w:b/>
                <w:sz w:val="26"/>
              </w:rPr>
              <w:t>PlayHT</w:t>
            </w:r>
            <w:r>
              <w:rPr>
                <w:b/>
                <w:spacing w:val="-14"/>
                <w:sz w:val="26"/>
              </w:rPr>
              <w:t xml:space="preserve"> </w:t>
            </w:r>
            <w:r>
              <w:rPr>
                <w:sz w:val="26"/>
              </w:rPr>
              <w:t>–</w:t>
            </w:r>
            <w:r>
              <w:rPr>
                <w:spacing w:val="-13"/>
                <w:sz w:val="26"/>
              </w:rPr>
              <w:t xml:space="preserve"> </w:t>
            </w:r>
            <w:r>
              <w:rPr>
                <w:sz w:val="26"/>
              </w:rPr>
              <w:t>Giọng</w:t>
            </w:r>
            <w:r>
              <w:rPr>
                <w:spacing w:val="-14"/>
                <w:sz w:val="26"/>
              </w:rPr>
              <w:t xml:space="preserve"> </w:t>
            </w:r>
            <w:r>
              <w:rPr>
                <w:sz w:val="26"/>
              </w:rPr>
              <w:t>nam</w:t>
            </w:r>
            <w:r>
              <w:rPr>
                <w:spacing w:val="-13"/>
                <w:sz w:val="26"/>
              </w:rPr>
              <w:t xml:space="preserve"> </w:t>
            </w:r>
            <w:r>
              <w:rPr>
                <w:sz w:val="26"/>
              </w:rPr>
              <w:t>trung</w:t>
            </w:r>
            <w:r>
              <w:rPr>
                <w:spacing w:val="-13"/>
                <w:sz w:val="26"/>
              </w:rPr>
              <w:t xml:space="preserve"> </w:t>
            </w:r>
            <w:r>
              <w:rPr>
                <w:sz w:val="26"/>
              </w:rPr>
              <w:t>tính</w:t>
            </w:r>
            <w:r>
              <w:rPr>
                <w:spacing w:val="-14"/>
                <w:sz w:val="26"/>
              </w:rPr>
              <w:t xml:space="preserve"> </w:t>
            </w:r>
            <w:r>
              <w:rPr>
                <w:sz w:val="26"/>
              </w:rPr>
              <w:t>/</w:t>
            </w:r>
            <w:r>
              <w:rPr>
                <w:spacing w:val="-13"/>
                <w:sz w:val="26"/>
              </w:rPr>
              <w:t xml:space="preserve"> </w:t>
            </w:r>
            <w:r>
              <w:rPr>
                <w:sz w:val="26"/>
              </w:rPr>
              <w:t>nữ</w:t>
            </w:r>
            <w:r>
              <w:rPr>
                <w:spacing w:val="-13"/>
                <w:sz w:val="26"/>
              </w:rPr>
              <w:t xml:space="preserve"> </w:t>
            </w:r>
            <w:r>
              <w:rPr>
                <w:sz w:val="26"/>
              </w:rPr>
              <w:t>Bắc</w:t>
            </w:r>
            <w:r>
              <w:rPr>
                <w:spacing w:val="-14"/>
                <w:sz w:val="26"/>
              </w:rPr>
              <w:t xml:space="preserve"> </w:t>
            </w:r>
            <w:r>
              <w:rPr>
                <w:sz w:val="26"/>
              </w:rPr>
              <w:t>chính</w:t>
            </w:r>
            <w:r>
              <w:rPr>
                <w:spacing w:val="-13"/>
                <w:sz w:val="26"/>
              </w:rPr>
              <w:t xml:space="preserve"> </w:t>
            </w:r>
            <w:r>
              <w:rPr>
                <w:spacing w:val="-4"/>
                <w:sz w:val="26"/>
              </w:rPr>
              <w:t>luận</w:t>
            </w:r>
          </w:p>
        </w:tc>
      </w:tr>
      <w:tr w:rsidR="007A227D" w14:paraId="78FDA199" w14:textId="77777777">
        <w:trPr>
          <w:trHeight w:val="300"/>
        </w:trPr>
        <w:tc>
          <w:tcPr>
            <w:tcW w:w="3759" w:type="dxa"/>
          </w:tcPr>
          <w:p w14:paraId="53E9EAF3" w14:textId="77777777" w:rsidR="007A227D" w:rsidRDefault="00000000">
            <w:pPr>
              <w:pStyle w:val="TableParagraph"/>
              <w:spacing w:before="2" w:line="278" w:lineRule="exact"/>
              <w:rPr>
                <w:sz w:val="26"/>
              </w:rPr>
            </w:pPr>
            <w:r>
              <w:rPr>
                <w:sz w:val="26"/>
              </w:rPr>
              <w:t>Giọng</w:t>
            </w:r>
            <w:r>
              <w:rPr>
                <w:spacing w:val="-17"/>
                <w:sz w:val="26"/>
              </w:rPr>
              <w:t xml:space="preserve"> </w:t>
            </w:r>
            <w:r>
              <w:rPr>
                <w:sz w:val="26"/>
              </w:rPr>
              <w:t>nam</w:t>
            </w:r>
            <w:r>
              <w:rPr>
                <w:spacing w:val="-16"/>
                <w:sz w:val="26"/>
              </w:rPr>
              <w:t xml:space="preserve"> </w:t>
            </w:r>
            <w:r>
              <w:rPr>
                <w:sz w:val="26"/>
              </w:rPr>
              <w:t>truyền</w:t>
            </w:r>
            <w:r>
              <w:rPr>
                <w:spacing w:val="-16"/>
                <w:sz w:val="26"/>
              </w:rPr>
              <w:t xml:space="preserve"> </w:t>
            </w:r>
            <w:r>
              <w:rPr>
                <w:sz w:val="26"/>
              </w:rPr>
              <w:t>cảm</w:t>
            </w:r>
            <w:r>
              <w:rPr>
                <w:spacing w:val="-14"/>
                <w:sz w:val="26"/>
              </w:rPr>
              <w:t xml:space="preserve"> </w:t>
            </w:r>
            <w:r>
              <w:rPr>
                <w:sz w:val="26"/>
              </w:rPr>
              <w:t>–</w:t>
            </w:r>
            <w:r>
              <w:rPr>
                <w:spacing w:val="-16"/>
                <w:sz w:val="26"/>
              </w:rPr>
              <w:t xml:space="preserve"> </w:t>
            </w:r>
            <w:r>
              <w:rPr>
                <w:sz w:val="26"/>
              </w:rPr>
              <w:t>mạnh</w:t>
            </w:r>
            <w:r>
              <w:rPr>
                <w:spacing w:val="-15"/>
                <w:sz w:val="26"/>
              </w:rPr>
              <w:t xml:space="preserve"> </w:t>
            </w:r>
            <w:r>
              <w:rPr>
                <w:spacing w:val="-5"/>
                <w:sz w:val="26"/>
              </w:rPr>
              <w:t>mẽ</w:t>
            </w:r>
          </w:p>
        </w:tc>
        <w:tc>
          <w:tcPr>
            <w:tcW w:w="5586" w:type="dxa"/>
          </w:tcPr>
          <w:p w14:paraId="4FE756E6" w14:textId="77777777" w:rsidR="007A227D" w:rsidRDefault="00000000">
            <w:pPr>
              <w:pStyle w:val="TableParagraph"/>
              <w:spacing w:before="2" w:line="278" w:lineRule="exact"/>
              <w:ind w:left="105"/>
              <w:rPr>
                <w:sz w:val="26"/>
              </w:rPr>
            </w:pPr>
            <w:r>
              <w:rPr>
                <w:b/>
                <w:sz w:val="26"/>
              </w:rPr>
              <w:t>Vbee</w:t>
            </w:r>
            <w:r>
              <w:rPr>
                <w:b/>
                <w:spacing w:val="-4"/>
                <w:sz w:val="26"/>
              </w:rPr>
              <w:t xml:space="preserve"> </w:t>
            </w:r>
            <w:r>
              <w:rPr>
                <w:sz w:val="26"/>
              </w:rPr>
              <w:t>–</w:t>
            </w:r>
            <w:r>
              <w:rPr>
                <w:spacing w:val="-5"/>
                <w:sz w:val="26"/>
              </w:rPr>
              <w:t xml:space="preserve"> </w:t>
            </w:r>
            <w:r>
              <w:rPr>
                <w:sz w:val="26"/>
              </w:rPr>
              <w:t>Giọng</w:t>
            </w:r>
            <w:r>
              <w:rPr>
                <w:spacing w:val="-5"/>
                <w:sz w:val="26"/>
              </w:rPr>
              <w:t xml:space="preserve"> </w:t>
            </w:r>
            <w:r>
              <w:rPr>
                <w:sz w:val="26"/>
              </w:rPr>
              <w:t>nam</w:t>
            </w:r>
            <w:r>
              <w:rPr>
                <w:spacing w:val="-3"/>
                <w:sz w:val="26"/>
              </w:rPr>
              <w:t xml:space="preserve"> </w:t>
            </w:r>
            <w:r>
              <w:rPr>
                <w:sz w:val="26"/>
              </w:rPr>
              <w:t>miền</w:t>
            </w:r>
            <w:r>
              <w:rPr>
                <w:spacing w:val="-5"/>
                <w:sz w:val="26"/>
              </w:rPr>
              <w:t xml:space="preserve"> </w:t>
            </w:r>
            <w:r>
              <w:rPr>
                <w:sz w:val="26"/>
              </w:rPr>
              <w:t>Nam,</w:t>
            </w:r>
            <w:r>
              <w:rPr>
                <w:spacing w:val="-4"/>
                <w:sz w:val="26"/>
              </w:rPr>
              <w:t xml:space="preserve"> </w:t>
            </w:r>
            <w:r>
              <w:rPr>
                <w:sz w:val="26"/>
              </w:rPr>
              <w:t>tốc</w:t>
            </w:r>
            <w:r>
              <w:rPr>
                <w:spacing w:val="-2"/>
                <w:sz w:val="26"/>
              </w:rPr>
              <w:t xml:space="preserve"> </w:t>
            </w:r>
            <w:r>
              <w:rPr>
                <w:sz w:val="26"/>
              </w:rPr>
              <w:t>độ</w:t>
            </w:r>
            <w:r>
              <w:rPr>
                <w:spacing w:val="-5"/>
                <w:sz w:val="26"/>
              </w:rPr>
              <w:t xml:space="preserve"> </w:t>
            </w:r>
            <w:r>
              <w:rPr>
                <w:spacing w:val="-2"/>
                <w:sz w:val="26"/>
              </w:rPr>
              <w:t>100–105%</w:t>
            </w:r>
          </w:p>
        </w:tc>
      </w:tr>
      <w:tr w:rsidR="007A227D" w14:paraId="58D9F1B7" w14:textId="77777777">
        <w:trPr>
          <w:trHeight w:val="299"/>
        </w:trPr>
        <w:tc>
          <w:tcPr>
            <w:tcW w:w="3759" w:type="dxa"/>
          </w:tcPr>
          <w:p w14:paraId="352D67F0" w14:textId="77777777" w:rsidR="007A227D" w:rsidRDefault="00000000">
            <w:pPr>
              <w:pStyle w:val="TableParagraph"/>
              <w:spacing w:before="2" w:line="278" w:lineRule="exact"/>
              <w:rPr>
                <w:sz w:val="26"/>
              </w:rPr>
            </w:pPr>
            <w:r>
              <w:rPr>
                <w:sz w:val="26"/>
              </w:rPr>
              <w:t>Giọng</w:t>
            </w:r>
            <w:r>
              <w:rPr>
                <w:spacing w:val="-6"/>
                <w:sz w:val="26"/>
              </w:rPr>
              <w:t xml:space="preserve"> </w:t>
            </w:r>
            <w:r>
              <w:rPr>
                <w:sz w:val="26"/>
              </w:rPr>
              <w:t>tiếng</w:t>
            </w:r>
            <w:r>
              <w:rPr>
                <w:spacing w:val="-6"/>
                <w:sz w:val="26"/>
              </w:rPr>
              <w:t xml:space="preserve"> </w:t>
            </w:r>
            <w:r>
              <w:rPr>
                <w:sz w:val="26"/>
              </w:rPr>
              <w:t>Anh</w:t>
            </w:r>
            <w:r>
              <w:rPr>
                <w:spacing w:val="-5"/>
                <w:sz w:val="26"/>
              </w:rPr>
              <w:t xml:space="preserve"> </w:t>
            </w:r>
            <w:r>
              <w:rPr>
                <w:sz w:val="26"/>
              </w:rPr>
              <w:t>dứt</w:t>
            </w:r>
            <w:r>
              <w:rPr>
                <w:spacing w:val="-3"/>
                <w:sz w:val="26"/>
              </w:rPr>
              <w:t xml:space="preserve"> </w:t>
            </w:r>
            <w:r>
              <w:rPr>
                <w:spacing w:val="-2"/>
                <w:sz w:val="26"/>
              </w:rPr>
              <w:t>khoát</w:t>
            </w:r>
          </w:p>
        </w:tc>
        <w:tc>
          <w:tcPr>
            <w:tcW w:w="5586" w:type="dxa"/>
          </w:tcPr>
          <w:p w14:paraId="29F937AF" w14:textId="77777777" w:rsidR="007A227D" w:rsidRDefault="00000000">
            <w:pPr>
              <w:pStyle w:val="TableParagraph"/>
              <w:spacing w:before="2" w:line="278" w:lineRule="exact"/>
              <w:ind w:left="105"/>
              <w:rPr>
                <w:sz w:val="26"/>
              </w:rPr>
            </w:pPr>
            <w:r>
              <w:rPr>
                <w:b/>
                <w:sz w:val="26"/>
              </w:rPr>
              <w:t>ElevenLabs</w:t>
            </w:r>
            <w:r>
              <w:rPr>
                <w:b/>
                <w:spacing w:val="-6"/>
                <w:sz w:val="26"/>
              </w:rPr>
              <w:t xml:space="preserve"> </w:t>
            </w:r>
            <w:r>
              <w:rPr>
                <w:sz w:val="26"/>
              </w:rPr>
              <w:t>–</w:t>
            </w:r>
            <w:r>
              <w:rPr>
                <w:spacing w:val="-6"/>
                <w:sz w:val="26"/>
              </w:rPr>
              <w:t xml:space="preserve"> </w:t>
            </w:r>
            <w:r>
              <w:rPr>
                <w:sz w:val="26"/>
              </w:rPr>
              <w:t>James,</w:t>
            </w:r>
            <w:r>
              <w:rPr>
                <w:spacing w:val="-4"/>
                <w:sz w:val="26"/>
              </w:rPr>
              <w:t xml:space="preserve"> </w:t>
            </w:r>
            <w:r>
              <w:rPr>
                <w:sz w:val="26"/>
              </w:rPr>
              <w:t>Robert,</w:t>
            </w:r>
            <w:r>
              <w:rPr>
                <w:spacing w:val="-6"/>
                <w:sz w:val="26"/>
              </w:rPr>
              <w:t xml:space="preserve"> </w:t>
            </w:r>
            <w:r>
              <w:rPr>
                <w:sz w:val="26"/>
              </w:rPr>
              <w:t>tốc</w:t>
            </w:r>
            <w:r>
              <w:rPr>
                <w:spacing w:val="-3"/>
                <w:sz w:val="26"/>
              </w:rPr>
              <w:t xml:space="preserve"> </w:t>
            </w:r>
            <w:r>
              <w:rPr>
                <w:sz w:val="26"/>
              </w:rPr>
              <w:t>độ</w:t>
            </w:r>
            <w:r>
              <w:rPr>
                <w:spacing w:val="-6"/>
                <w:sz w:val="26"/>
              </w:rPr>
              <w:t xml:space="preserve"> </w:t>
            </w:r>
            <w:r>
              <w:rPr>
                <w:spacing w:val="-4"/>
                <w:sz w:val="26"/>
              </w:rPr>
              <w:t>100%</w:t>
            </w:r>
          </w:p>
        </w:tc>
      </w:tr>
    </w:tbl>
    <w:p w14:paraId="3C1ADBB6" w14:textId="77777777" w:rsidR="007A227D" w:rsidRDefault="00000000">
      <w:pPr>
        <w:pStyle w:val="BodyText"/>
        <w:spacing w:before="42" w:line="346" w:lineRule="exact"/>
        <w:ind w:left="710" w:firstLine="0"/>
      </w:pPr>
      <w:r>
        <w:rPr>
          <w:rFonts w:ascii="Segoe UI Emoji" w:hAnsi="Segoe UI Emoji"/>
          <w:color w:val="C90A49"/>
          <w:spacing w:val="-356"/>
        </w:rPr>
        <w:t>‘</w:t>
      </w:r>
      <w:r>
        <w:rPr>
          <w:rFonts w:ascii="Segoe UI Emoji" w:hAnsi="Segoe UI Emoji"/>
          <w:color w:val="F8302E"/>
          <w:spacing w:val="-356"/>
        </w:rPr>
        <w:t>’z</w:t>
      </w:r>
      <w:r>
        <w:rPr>
          <w:rFonts w:ascii="Segoe UI Emoji" w:hAnsi="Segoe UI Emoji"/>
          <w:color w:val="D2D2D2"/>
          <w:spacing w:val="65"/>
        </w:rPr>
        <w:t xml:space="preserve">   </w:t>
      </w:r>
      <w:r>
        <w:rPr>
          <w:b/>
        </w:rPr>
        <w:t>Dùng</w:t>
      </w:r>
      <w:r>
        <w:rPr>
          <w:b/>
          <w:spacing w:val="-10"/>
        </w:rPr>
        <w:t xml:space="preserve"> </w:t>
      </w:r>
      <w:r>
        <w:rPr>
          <w:b/>
        </w:rPr>
        <w:t xml:space="preserve">cho: </w:t>
      </w:r>
      <w:r>
        <w:t>Kết</w:t>
      </w:r>
      <w:r>
        <w:rPr>
          <w:spacing w:val="-3"/>
        </w:rPr>
        <w:t xml:space="preserve"> </w:t>
      </w:r>
      <w:r>
        <w:t>bài,</w:t>
      </w:r>
      <w:r>
        <w:rPr>
          <w:spacing w:val="-4"/>
        </w:rPr>
        <w:t xml:space="preserve"> </w:t>
      </w:r>
      <w:r>
        <w:t>nhấn</w:t>
      </w:r>
      <w:r>
        <w:rPr>
          <w:spacing w:val="-3"/>
        </w:rPr>
        <w:t xml:space="preserve"> </w:t>
      </w:r>
      <w:r>
        <w:t>lại</w:t>
      </w:r>
      <w:r>
        <w:rPr>
          <w:spacing w:val="-3"/>
        </w:rPr>
        <w:t xml:space="preserve"> </w:t>
      </w:r>
      <w:r>
        <w:t>nội</w:t>
      </w:r>
      <w:r>
        <w:rPr>
          <w:spacing w:val="-4"/>
        </w:rPr>
        <w:t xml:space="preserve"> </w:t>
      </w:r>
      <w:r>
        <w:t>dung</w:t>
      </w:r>
      <w:r>
        <w:rPr>
          <w:spacing w:val="-1"/>
        </w:rPr>
        <w:t xml:space="preserve"> </w:t>
      </w:r>
      <w:r>
        <w:t>chính,</w:t>
      </w:r>
      <w:r>
        <w:rPr>
          <w:spacing w:val="-4"/>
        </w:rPr>
        <w:t xml:space="preserve"> </w:t>
      </w:r>
      <w:r>
        <w:t>giao</w:t>
      </w:r>
      <w:r>
        <w:rPr>
          <w:spacing w:val="-3"/>
        </w:rPr>
        <w:t xml:space="preserve"> </w:t>
      </w:r>
      <w:r>
        <w:t>việc</w:t>
      </w:r>
      <w:r>
        <w:rPr>
          <w:spacing w:val="-1"/>
        </w:rPr>
        <w:t xml:space="preserve"> </w:t>
      </w:r>
      <w:r>
        <w:t>về</w:t>
      </w:r>
      <w:r>
        <w:rPr>
          <w:spacing w:val="-3"/>
        </w:rPr>
        <w:t xml:space="preserve"> </w:t>
      </w:r>
      <w:r>
        <w:rPr>
          <w:spacing w:val="-4"/>
        </w:rPr>
        <w:t>nhà.</w:t>
      </w:r>
    </w:p>
    <w:p w14:paraId="6D6BB3F9" w14:textId="77777777" w:rsidR="007A227D" w:rsidRDefault="00000000">
      <w:pPr>
        <w:pStyle w:val="BodyText"/>
        <w:spacing w:before="0"/>
        <w:ind w:left="143" w:firstLine="0"/>
      </w:pPr>
      <w:r>
        <w:rPr>
          <w:rFonts w:ascii="Segoe UI Emoji" w:hAnsi="Segoe UI Emoji"/>
          <w:color w:val="E6E6E6"/>
          <w:spacing w:val="-356"/>
        </w:rPr>
        <w:t>•</w:t>
      </w:r>
      <w:r>
        <w:rPr>
          <w:rFonts w:ascii="Segoe UI Emoji" w:hAnsi="Segoe UI Emoji"/>
          <w:color w:val="402A31"/>
          <w:spacing w:val="-356"/>
        </w:rPr>
        <w:t>˙`ˆ</w:t>
      </w:r>
      <w:r>
        <w:rPr>
          <w:rFonts w:ascii="Segoe UI Emoji" w:hAnsi="Segoe UI Emoji"/>
          <w:color w:val="9B9B9B"/>
          <w:spacing w:val="-72"/>
        </w:rPr>
        <w:t xml:space="preserve"> </w:t>
      </w:r>
      <w:r>
        <w:rPr>
          <w:rFonts w:ascii="Segoe UI Emoji" w:hAnsi="Segoe UI Emoji"/>
          <w:color w:val="E6E6E6"/>
        </w:rPr>
        <w:t>˙</w:t>
      </w:r>
      <w:r>
        <w:rPr>
          <w:rFonts w:ascii="Segoe UI Emoji" w:hAnsi="Segoe UI Emoji"/>
          <w:color w:val="E6E6E6"/>
          <w:spacing w:val="9"/>
        </w:rPr>
        <w:t xml:space="preserve"> </w:t>
      </w:r>
      <w:r>
        <w:rPr>
          <w:b/>
        </w:rPr>
        <w:t>Ứng</w:t>
      </w:r>
      <w:r>
        <w:rPr>
          <w:b/>
          <w:spacing w:val="20"/>
        </w:rPr>
        <w:t xml:space="preserve"> </w:t>
      </w:r>
      <w:r>
        <w:rPr>
          <w:b/>
        </w:rPr>
        <w:t>dụng:</w:t>
      </w:r>
      <w:r>
        <w:rPr>
          <w:b/>
          <w:spacing w:val="18"/>
        </w:rPr>
        <w:t xml:space="preserve"> </w:t>
      </w:r>
      <w:r>
        <w:t>Podcast</w:t>
      </w:r>
      <w:r>
        <w:rPr>
          <w:spacing w:val="17"/>
        </w:rPr>
        <w:t xml:space="preserve"> </w:t>
      </w:r>
      <w:r>
        <w:t>lớp</w:t>
      </w:r>
      <w:r>
        <w:rPr>
          <w:spacing w:val="17"/>
        </w:rPr>
        <w:t xml:space="preserve"> </w:t>
      </w:r>
      <w:r>
        <w:t>học,</w:t>
      </w:r>
      <w:r>
        <w:rPr>
          <w:spacing w:val="21"/>
        </w:rPr>
        <w:t xml:space="preserve"> </w:t>
      </w:r>
      <w:r>
        <w:t>slide</w:t>
      </w:r>
      <w:r>
        <w:rPr>
          <w:spacing w:val="17"/>
        </w:rPr>
        <w:t xml:space="preserve"> </w:t>
      </w:r>
      <w:r>
        <w:t>PowerPoint</w:t>
      </w:r>
      <w:r>
        <w:rPr>
          <w:spacing w:val="17"/>
        </w:rPr>
        <w:t xml:space="preserve"> </w:t>
      </w:r>
      <w:r>
        <w:t>cuối</w:t>
      </w:r>
      <w:r>
        <w:rPr>
          <w:spacing w:val="17"/>
        </w:rPr>
        <w:t xml:space="preserve"> </w:t>
      </w:r>
      <w:r>
        <w:rPr>
          <w:spacing w:val="-2"/>
        </w:rPr>
        <w:t>tiết.</w:t>
      </w:r>
    </w:p>
    <w:p w14:paraId="57E45603" w14:textId="77777777" w:rsidR="007A227D" w:rsidRDefault="00000000">
      <w:pPr>
        <w:pStyle w:val="Heading4"/>
        <w:spacing w:before="38" w:after="40"/>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5.</w:t>
      </w:r>
      <w:r>
        <w:rPr>
          <w:spacing w:val="-10"/>
        </w:rPr>
        <w:t xml:space="preserve"> </w:t>
      </w:r>
      <w:r>
        <w:t>Tạo</w:t>
      </w:r>
      <w:r>
        <w:rPr>
          <w:spacing w:val="-7"/>
        </w:rPr>
        <w:t xml:space="preserve"> </w:t>
      </w:r>
      <w:r>
        <w:t>bài</w:t>
      </w:r>
      <w:r>
        <w:rPr>
          <w:spacing w:val="-4"/>
        </w:rPr>
        <w:t xml:space="preserve"> </w:t>
      </w:r>
      <w:r>
        <w:t>luyện</w:t>
      </w:r>
      <w:r>
        <w:rPr>
          <w:spacing w:val="-4"/>
        </w:rPr>
        <w:t xml:space="preserve"> </w:t>
      </w:r>
      <w:r>
        <w:t>nghe</w:t>
      </w:r>
      <w:r>
        <w:rPr>
          <w:spacing w:val="-6"/>
        </w:rPr>
        <w:t xml:space="preserve"> </w:t>
      </w:r>
      <w:r>
        <w:t>tiếng</w:t>
      </w:r>
      <w:r>
        <w:rPr>
          <w:spacing w:val="-8"/>
        </w:rPr>
        <w:t xml:space="preserve"> </w:t>
      </w:r>
      <w:r>
        <w:t>Việt</w:t>
      </w:r>
      <w:r>
        <w:rPr>
          <w:spacing w:val="-6"/>
        </w:rPr>
        <w:t xml:space="preserve"> </w:t>
      </w:r>
      <w:r>
        <w:t>cho</w:t>
      </w:r>
      <w:r>
        <w:rPr>
          <w:spacing w:val="-6"/>
        </w:rPr>
        <w:t xml:space="preserve"> </w:t>
      </w:r>
      <w:r>
        <w:t>học</w:t>
      </w:r>
      <w:r>
        <w:rPr>
          <w:spacing w:val="-4"/>
        </w:rPr>
        <w:t xml:space="preserve"> </w:t>
      </w:r>
      <w:r>
        <w:t>sinh</w:t>
      </w:r>
      <w:r>
        <w:rPr>
          <w:spacing w:val="-6"/>
        </w:rPr>
        <w:t xml:space="preserve"> </w:t>
      </w:r>
      <w:r>
        <w:t>quốc</w:t>
      </w:r>
      <w:r>
        <w:rPr>
          <w:spacing w:val="-5"/>
        </w:rPr>
        <w:t xml:space="preserve"> tế</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4"/>
        <w:gridCol w:w="5522"/>
      </w:tblGrid>
      <w:tr w:rsidR="007A227D" w14:paraId="44217F55" w14:textId="77777777">
        <w:trPr>
          <w:trHeight w:val="299"/>
        </w:trPr>
        <w:tc>
          <w:tcPr>
            <w:tcW w:w="3824" w:type="dxa"/>
          </w:tcPr>
          <w:p w14:paraId="6DC482FC" w14:textId="77777777" w:rsidR="007A227D" w:rsidRDefault="00000000">
            <w:pPr>
              <w:pStyle w:val="TableParagraph"/>
              <w:spacing w:before="2" w:line="278" w:lineRule="exact"/>
              <w:rPr>
                <w:b/>
                <w:sz w:val="26"/>
              </w:rPr>
            </w:pPr>
            <w:r>
              <w:rPr>
                <w:b/>
                <w:sz w:val="26"/>
              </w:rPr>
              <w:t>Yêu</w:t>
            </w:r>
            <w:r>
              <w:rPr>
                <w:b/>
                <w:spacing w:val="-6"/>
                <w:sz w:val="26"/>
              </w:rPr>
              <w:t xml:space="preserve"> </w:t>
            </w:r>
            <w:r>
              <w:rPr>
                <w:b/>
                <w:spacing w:val="-5"/>
                <w:sz w:val="26"/>
              </w:rPr>
              <w:t>cầu</w:t>
            </w:r>
          </w:p>
        </w:tc>
        <w:tc>
          <w:tcPr>
            <w:tcW w:w="5522" w:type="dxa"/>
          </w:tcPr>
          <w:p w14:paraId="26E1EBD8" w14:textId="77777777" w:rsidR="007A227D" w:rsidRDefault="00000000">
            <w:pPr>
              <w:pStyle w:val="TableParagraph"/>
              <w:spacing w:before="2" w:line="278" w:lineRule="exact"/>
              <w:rPr>
                <w:b/>
                <w:sz w:val="26"/>
              </w:rPr>
            </w:pPr>
            <w:r>
              <w:rPr>
                <w:b/>
                <w:sz w:val="26"/>
              </w:rPr>
              <w:t>Gợi</w:t>
            </w:r>
            <w:r>
              <w:rPr>
                <w:b/>
                <w:spacing w:val="-6"/>
                <w:sz w:val="26"/>
              </w:rPr>
              <w:t xml:space="preserve"> </w:t>
            </w:r>
            <w:r>
              <w:rPr>
                <w:b/>
                <w:sz w:val="26"/>
              </w:rPr>
              <w:t>ý</w:t>
            </w:r>
            <w:r>
              <w:rPr>
                <w:b/>
                <w:spacing w:val="-5"/>
                <w:sz w:val="26"/>
              </w:rPr>
              <w:t xml:space="preserve"> </w:t>
            </w:r>
            <w:r>
              <w:rPr>
                <w:b/>
                <w:sz w:val="26"/>
              </w:rPr>
              <w:t>giọng</w:t>
            </w:r>
            <w:r>
              <w:rPr>
                <w:b/>
                <w:spacing w:val="-5"/>
                <w:sz w:val="26"/>
              </w:rPr>
              <w:t xml:space="preserve"> đọc</w:t>
            </w:r>
          </w:p>
        </w:tc>
      </w:tr>
      <w:tr w:rsidR="007A227D" w14:paraId="33C3A742" w14:textId="77777777">
        <w:trPr>
          <w:trHeight w:val="299"/>
        </w:trPr>
        <w:tc>
          <w:tcPr>
            <w:tcW w:w="3824" w:type="dxa"/>
          </w:tcPr>
          <w:p w14:paraId="541EACC1" w14:textId="77777777" w:rsidR="007A227D" w:rsidRDefault="00000000">
            <w:pPr>
              <w:pStyle w:val="TableParagraph"/>
              <w:spacing w:before="2" w:line="278" w:lineRule="exact"/>
              <w:rPr>
                <w:sz w:val="26"/>
              </w:rPr>
            </w:pPr>
            <w:r>
              <w:rPr>
                <w:sz w:val="26"/>
              </w:rPr>
              <w:t>Phát</w:t>
            </w:r>
            <w:r>
              <w:rPr>
                <w:spacing w:val="-5"/>
                <w:sz w:val="26"/>
              </w:rPr>
              <w:t xml:space="preserve"> </w:t>
            </w:r>
            <w:r>
              <w:rPr>
                <w:sz w:val="26"/>
              </w:rPr>
              <w:t>âm</w:t>
            </w:r>
            <w:r>
              <w:rPr>
                <w:spacing w:val="-5"/>
                <w:sz w:val="26"/>
              </w:rPr>
              <w:t xml:space="preserve"> </w:t>
            </w:r>
            <w:r>
              <w:rPr>
                <w:sz w:val="26"/>
              </w:rPr>
              <w:t>chuẩn,</w:t>
            </w:r>
            <w:r>
              <w:rPr>
                <w:spacing w:val="-4"/>
                <w:sz w:val="26"/>
              </w:rPr>
              <w:t xml:space="preserve"> </w:t>
            </w:r>
            <w:r>
              <w:rPr>
                <w:sz w:val="26"/>
              </w:rPr>
              <w:t>tốc</w:t>
            </w:r>
            <w:r>
              <w:rPr>
                <w:spacing w:val="-2"/>
                <w:sz w:val="26"/>
              </w:rPr>
              <w:t xml:space="preserve"> </w:t>
            </w:r>
            <w:r>
              <w:rPr>
                <w:sz w:val="26"/>
              </w:rPr>
              <w:t>độ</w:t>
            </w:r>
            <w:r>
              <w:rPr>
                <w:spacing w:val="-3"/>
                <w:sz w:val="26"/>
              </w:rPr>
              <w:t xml:space="preserve"> </w:t>
            </w:r>
            <w:r>
              <w:rPr>
                <w:spacing w:val="-4"/>
                <w:sz w:val="26"/>
              </w:rPr>
              <w:t>chậm</w:t>
            </w:r>
          </w:p>
        </w:tc>
        <w:tc>
          <w:tcPr>
            <w:tcW w:w="5522" w:type="dxa"/>
          </w:tcPr>
          <w:p w14:paraId="37D64FE4" w14:textId="77777777" w:rsidR="007A227D" w:rsidRDefault="00000000">
            <w:pPr>
              <w:pStyle w:val="TableParagraph"/>
              <w:spacing w:before="2" w:line="278" w:lineRule="exact"/>
              <w:rPr>
                <w:sz w:val="26"/>
              </w:rPr>
            </w:pPr>
            <w:r>
              <w:rPr>
                <w:b/>
                <w:sz w:val="26"/>
              </w:rPr>
              <w:t>Vbee</w:t>
            </w:r>
            <w:r>
              <w:rPr>
                <w:b/>
                <w:spacing w:val="-4"/>
                <w:sz w:val="26"/>
              </w:rPr>
              <w:t xml:space="preserve"> </w:t>
            </w:r>
            <w:r>
              <w:rPr>
                <w:sz w:val="26"/>
              </w:rPr>
              <w:t>–</w:t>
            </w:r>
            <w:r>
              <w:rPr>
                <w:spacing w:val="-4"/>
                <w:sz w:val="26"/>
              </w:rPr>
              <w:t xml:space="preserve"> </w:t>
            </w:r>
            <w:r>
              <w:rPr>
                <w:sz w:val="26"/>
              </w:rPr>
              <w:t>Giọng</w:t>
            </w:r>
            <w:r>
              <w:rPr>
                <w:spacing w:val="-5"/>
                <w:sz w:val="26"/>
              </w:rPr>
              <w:t xml:space="preserve"> </w:t>
            </w:r>
            <w:r>
              <w:rPr>
                <w:sz w:val="26"/>
              </w:rPr>
              <w:t>nữ</w:t>
            </w:r>
            <w:r>
              <w:rPr>
                <w:spacing w:val="-3"/>
                <w:sz w:val="26"/>
              </w:rPr>
              <w:t xml:space="preserve"> </w:t>
            </w:r>
            <w:r>
              <w:rPr>
                <w:sz w:val="26"/>
              </w:rPr>
              <w:t>miền</w:t>
            </w:r>
            <w:r>
              <w:rPr>
                <w:spacing w:val="-3"/>
                <w:sz w:val="26"/>
              </w:rPr>
              <w:t xml:space="preserve"> </w:t>
            </w:r>
            <w:r>
              <w:rPr>
                <w:sz w:val="26"/>
              </w:rPr>
              <w:t>Bắc,</w:t>
            </w:r>
            <w:r>
              <w:rPr>
                <w:spacing w:val="-4"/>
                <w:sz w:val="26"/>
              </w:rPr>
              <w:t xml:space="preserve"> </w:t>
            </w:r>
            <w:r>
              <w:rPr>
                <w:sz w:val="26"/>
              </w:rPr>
              <w:t>tốc</w:t>
            </w:r>
            <w:r>
              <w:rPr>
                <w:spacing w:val="-5"/>
                <w:sz w:val="26"/>
              </w:rPr>
              <w:t xml:space="preserve"> </w:t>
            </w:r>
            <w:r>
              <w:rPr>
                <w:sz w:val="26"/>
              </w:rPr>
              <w:t>độ</w:t>
            </w:r>
            <w:r>
              <w:rPr>
                <w:spacing w:val="-1"/>
                <w:sz w:val="26"/>
              </w:rPr>
              <w:t xml:space="preserve"> </w:t>
            </w:r>
            <w:r>
              <w:rPr>
                <w:spacing w:val="-2"/>
                <w:sz w:val="26"/>
              </w:rPr>
              <w:t>80–90%</w:t>
            </w:r>
          </w:p>
        </w:tc>
      </w:tr>
      <w:tr w:rsidR="007A227D" w14:paraId="5425CDAF" w14:textId="77777777">
        <w:trPr>
          <w:trHeight w:val="597"/>
        </w:trPr>
        <w:tc>
          <w:tcPr>
            <w:tcW w:w="3824" w:type="dxa"/>
          </w:tcPr>
          <w:p w14:paraId="73F4691D" w14:textId="77777777" w:rsidR="007A227D" w:rsidRDefault="00000000">
            <w:pPr>
              <w:pStyle w:val="TableParagraph"/>
              <w:spacing w:before="150"/>
              <w:rPr>
                <w:sz w:val="26"/>
              </w:rPr>
            </w:pPr>
            <w:r>
              <w:rPr>
                <w:sz w:val="26"/>
              </w:rPr>
              <w:t>Câu</w:t>
            </w:r>
            <w:r>
              <w:rPr>
                <w:spacing w:val="-5"/>
                <w:sz w:val="26"/>
              </w:rPr>
              <w:t xml:space="preserve"> </w:t>
            </w:r>
            <w:r>
              <w:rPr>
                <w:sz w:val="26"/>
              </w:rPr>
              <w:t>ngắn,</w:t>
            </w:r>
            <w:r>
              <w:rPr>
                <w:spacing w:val="-4"/>
                <w:sz w:val="26"/>
              </w:rPr>
              <w:t xml:space="preserve"> </w:t>
            </w:r>
            <w:r>
              <w:rPr>
                <w:sz w:val="26"/>
              </w:rPr>
              <w:t>lặp</w:t>
            </w:r>
            <w:r>
              <w:rPr>
                <w:spacing w:val="-4"/>
                <w:sz w:val="26"/>
              </w:rPr>
              <w:t xml:space="preserve"> </w:t>
            </w:r>
            <w:r>
              <w:rPr>
                <w:sz w:val="26"/>
              </w:rPr>
              <w:t>từ</w:t>
            </w:r>
            <w:r>
              <w:rPr>
                <w:spacing w:val="-4"/>
                <w:sz w:val="26"/>
              </w:rPr>
              <w:t xml:space="preserve"> khóa</w:t>
            </w:r>
          </w:p>
        </w:tc>
        <w:tc>
          <w:tcPr>
            <w:tcW w:w="5522" w:type="dxa"/>
          </w:tcPr>
          <w:p w14:paraId="02716B16" w14:textId="77777777" w:rsidR="007A227D" w:rsidRDefault="00000000">
            <w:pPr>
              <w:pStyle w:val="TableParagraph"/>
              <w:spacing w:line="300" w:lineRule="exact"/>
              <w:rPr>
                <w:sz w:val="26"/>
              </w:rPr>
            </w:pPr>
            <w:r>
              <w:rPr>
                <w:sz w:val="26"/>
              </w:rPr>
              <w:t>Viết lại văn bản theo kiểu: “Tôi tên là Lan. Tôi là học sinh.”</w:t>
            </w:r>
          </w:p>
        </w:tc>
      </w:tr>
      <w:tr w:rsidR="007A227D" w14:paraId="2E4C9ED3" w14:textId="77777777">
        <w:trPr>
          <w:trHeight w:val="297"/>
        </w:trPr>
        <w:tc>
          <w:tcPr>
            <w:tcW w:w="3824" w:type="dxa"/>
          </w:tcPr>
          <w:p w14:paraId="4950903D" w14:textId="77777777" w:rsidR="007A227D" w:rsidRDefault="00000000">
            <w:pPr>
              <w:pStyle w:val="TableParagraph"/>
              <w:spacing w:line="277" w:lineRule="exact"/>
              <w:rPr>
                <w:sz w:val="26"/>
              </w:rPr>
            </w:pPr>
            <w:r>
              <w:rPr>
                <w:spacing w:val="-10"/>
                <w:sz w:val="26"/>
              </w:rPr>
              <w:t>Có</w:t>
            </w:r>
            <w:r>
              <w:rPr>
                <w:spacing w:val="-17"/>
                <w:sz w:val="26"/>
              </w:rPr>
              <w:t xml:space="preserve"> </w:t>
            </w:r>
            <w:r>
              <w:rPr>
                <w:spacing w:val="-10"/>
                <w:sz w:val="26"/>
              </w:rPr>
              <w:t>bản</w:t>
            </w:r>
            <w:r>
              <w:rPr>
                <w:spacing w:val="-17"/>
                <w:sz w:val="26"/>
              </w:rPr>
              <w:t xml:space="preserve"> </w:t>
            </w:r>
            <w:r>
              <w:rPr>
                <w:spacing w:val="-10"/>
                <w:sz w:val="26"/>
              </w:rPr>
              <w:t>tiếng</w:t>
            </w:r>
            <w:r>
              <w:rPr>
                <w:spacing w:val="-20"/>
                <w:sz w:val="26"/>
              </w:rPr>
              <w:t xml:space="preserve"> </w:t>
            </w:r>
            <w:r>
              <w:rPr>
                <w:spacing w:val="-10"/>
                <w:sz w:val="26"/>
              </w:rPr>
              <w:t>Anh</w:t>
            </w:r>
            <w:r>
              <w:rPr>
                <w:spacing w:val="-17"/>
                <w:sz w:val="26"/>
              </w:rPr>
              <w:t xml:space="preserve"> </w:t>
            </w:r>
            <w:r>
              <w:rPr>
                <w:spacing w:val="-10"/>
                <w:sz w:val="26"/>
              </w:rPr>
              <w:t>song</w:t>
            </w:r>
            <w:r>
              <w:rPr>
                <w:spacing w:val="-20"/>
                <w:sz w:val="26"/>
              </w:rPr>
              <w:t xml:space="preserve"> </w:t>
            </w:r>
            <w:r>
              <w:rPr>
                <w:spacing w:val="-10"/>
                <w:sz w:val="26"/>
              </w:rPr>
              <w:t>song</w:t>
            </w:r>
            <w:r>
              <w:rPr>
                <w:spacing w:val="-17"/>
                <w:sz w:val="26"/>
              </w:rPr>
              <w:t xml:space="preserve"> </w:t>
            </w:r>
            <w:r>
              <w:rPr>
                <w:spacing w:val="-10"/>
                <w:sz w:val="26"/>
              </w:rPr>
              <w:t>(nếu</w:t>
            </w:r>
            <w:r>
              <w:rPr>
                <w:spacing w:val="-16"/>
                <w:sz w:val="26"/>
              </w:rPr>
              <w:t xml:space="preserve"> </w:t>
            </w:r>
            <w:r>
              <w:rPr>
                <w:spacing w:val="-10"/>
                <w:sz w:val="26"/>
              </w:rPr>
              <w:t>cần)</w:t>
            </w:r>
          </w:p>
        </w:tc>
        <w:tc>
          <w:tcPr>
            <w:tcW w:w="5522" w:type="dxa"/>
          </w:tcPr>
          <w:p w14:paraId="32BA4097" w14:textId="77777777" w:rsidR="007A227D" w:rsidRDefault="00000000">
            <w:pPr>
              <w:pStyle w:val="TableParagraph"/>
              <w:spacing w:line="277" w:lineRule="exact"/>
              <w:rPr>
                <w:sz w:val="26"/>
              </w:rPr>
            </w:pPr>
            <w:r>
              <w:rPr>
                <w:b/>
                <w:sz w:val="26"/>
              </w:rPr>
              <w:t>ElevenLabs</w:t>
            </w:r>
            <w:r>
              <w:rPr>
                <w:b/>
                <w:spacing w:val="-17"/>
                <w:sz w:val="26"/>
              </w:rPr>
              <w:t xml:space="preserve"> </w:t>
            </w:r>
            <w:r>
              <w:rPr>
                <w:sz w:val="26"/>
              </w:rPr>
              <w:t>–</w:t>
            </w:r>
            <w:r>
              <w:rPr>
                <w:spacing w:val="-16"/>
                <w:sz w:val="26"/>
              </w:rPr>
              <w:t xml:space="preserve"> </w:t>
            </w:r>
            <w:r>
              <w:rPr>
                <w:sz w:val="26"/>
              </w:rPr>
              <w:t>Giọng</w:t>
            </w:r>
            <w:r>
              <w:rPr>
                <w:spacing w:val="-16"/>
                <w:sz w:val="26"/>
              </w:rPr>
              <w:t xml:space="preserve"> </w:t>
            </w:r>
            <w:r>
              <w:rPr>
                <w:sz w:val="26"/>
              </w:rPr>
              <w:t>bản</w:t>
            </w:r>
            <w:r>
              <w:rPr>
                <w:spacing w:val="-16"/>
                <w:sz w:val="26"/>
              </w:rPr>
              <w:t xml:space="preserve"> </w:t>
            </w:r>
            <w:r>
              <w:rPr>
                <w:sz w:val="26"/>
              </w:rPr>
              <w:t>ngữ</w:t>
            </w:r>
            <w:r>
              <w:rPr>
                <w:spacing w:val="-17"/>
                <w:sz w:val="26"/>
              </w:rPr>
              <w:t xml:space="preserve"> </w:t>
            </w:r>
            <w:r>
              <w:rPr>
                <w:sz w:val="26"/>
              </w:rPr>
              <w:t>(cho</w:t>
            </w:r>
            <w:r>
              <w:rPr>
                <w:spacing w:val="-15"/>
                <w:sz w:val="26"/>
              </w:rPr>
              <w:t xml:space="preserve"> </w:t>
            </w:r>
            <w:r>
              <w:rPr>
                <w:sz w:val="26"/>
              </w:rPr>
              <w:t>phần</w:t>
            </w:r>
            <w:r>
              <w:rPr>
                <w:spacing w:val="-16"/>
                <w:sz w:val="26"/>
              </w:rPr>
              <w:t xml:space="preserve"> </w:t>
            </w:r>
            <w:r>
              <w:rPr>
                <w:sz w:val="26"/>
              </w:rPr>
              <w:t>tiếng</w:t>
            </w:r>
            <w:r>
              <w:rPr>
                <w:spacing w:val="-15"/>
                <w:sz w:val="26"/>
              </w:rPr>
              <w:t xml:space="preserve"> </w:t>
            </w:r>
            <w:r>
              <w:rPr>
                <w:spacing w:val="-4"/>
                <w:sz w:val="26"/>
              </w:rPr>
              <w:t>Anh)</w:t>
            </w:r>
          </w:p>
        </w:tc>
      </w:tr>
    </w:tbl>
    <w:p w14:paraId="4C75C072" w14:textId="77777777" w:rsidR="007A227D" w:rsidRDefault="00000000">
      <w:pPr>
        <w:pStyle w:val="BodyText"/>
        <w:spacing w:before="42" w:line="346" w:lineRule="exact"/>
        <w:ind w:left="710" w:firstLine="0"/>
      </w:pPr>
      <w:r>
        <w:rPr>
          <w:rFonts w:ascii="Segoe UI Emoji" w:hAnsi="Segoe UI Emoji"/>
          <w:color w:val="F8302E"/>
          <w:spacing w:val="-356"/>
        </w:rPr>
        <w:t>z</w:t>
      </w:r>
      <w:r>
        <w:rPr>
          <w:rFonts w:ascii="Segoe UI Emoji" w:hAnsi="Segoe UI Emoji"/>
          <w:color w:val="D2D2D2"/>
          <w:spacing w:val="-72"/>
        </w:rPr>
        <w:t xml:space="preserve"> </w:t>
      </w:r>
      <w:r>
        <w:rPr>
          <w:rFonts w:ascii="Segoe UI Emoji" w:hAnsi="Segoe UI Emoji"/>
          <w:color w:val="C90A49"/>
          <w:spacing w:val="-356"/>
        </w:rPr>
        <w:t>‘</w:t>
      </w:r>
      <w:r>
        <w:rPr>
          <w:rFonts w:ascii="Segoe UI Emoji" w:hAnsi="Segoe UI Emoji"/>
          <w:color w:val="F8302E"/>
        </w:rPr>
        <w:t>’</w:t>
      </w:r>
      <w:r>
        <w:rPr>
          <w:rFonts w:ascii="Segoe UI Emoji" w:hAnsi="Segoe UI Emoji"/>
          <w:color w:val="F8302E"/>
          <w:spacing w:val="5"/>
        </w:rPr>
        <w:t xml:space="preserve"> </w:t>
      </w:r>
      <w:r>
        <w:rPr>
          <w:b/>
        </w:rPr>
        <w:t>Dùng</w:t>
      </w:r>
      <w:r>
        <w:rPr>
          <w:b/>
          <w:spacing w:val="13"/>
        </w:rPr>
        <w:t xml:space="preserve"> </w:t>
      </w:r>
      <w:r>
        <w:rPr>
          <w:b/>
        </w:rPr>
        <w:t>cho:</w:t>
      </w:r>
      <w:r>
        <w:rPr>
          <w:b/>
          <w:spacing w:val="17"/>
        </w:rPr>
        <w:t xml:space="preserve"> </w:t>
      </w:r>
      <w:r>
        <w:t>Lớp</w:t>
      </w:r>
      <w:r>
        <w:rPr>
          <w:spacing w:val="13"/>
        </w:rPr>
        <w:t xml:space="preserve"> </w:t>
      </w:r>
      <w:r>
        <w:t>tiếng</w:t>
      </w:r>
      <w:r>
        <w:rPr>
          <w:spacing w:val="7"/>
        </w:rPr>
        <w:t xml:space="preserve"> </w:t>
      </w:r>
      <w:r>
        <w:t>Việt</w:t>
      </w:r>
      <w:r>
        <w:rPr>
          <w:spacing w:val="12"/>
        </w:rPr>
        <w:t xml:space="preserve"> </w:t>
      </w:r>
      <w:r>
        <w:t>cho</w:t>
      </w:r>
      <w:r>
        <w:rPr>
          <w:spacing w:val="13"/>
        </w:rPr>
        <w:t xml:space="preserve"> </w:t>
      </w:r>
      <w:r>
        <w:t>người</w:t>
      </w:r>
      <w:r>
        <w:rPr>
          <w:spacing w:val="13"/>
        </w:rPr>
        <w:t xml:space="preserve"> </w:t>
      </w:r>
      <w:r>
        <w:t>nước</w:t>
      </w:r>
      <w:r>
        <w:rPr>
          <w:spacing w:val="13"/>
        </w:rPr>
        <w:t xml:space="preserve"> </w:t>
      </w:r>
      <w:r>
        <w:t>ngoài,</w:t>
      </w:r>
      <w:r>
        <w:rPr>
          <w:spacing w:val="13"/>
        </w:rPr>
        <w:t xml:space="preserve"> </w:t>
      </w:r>
      <w:r>
        <w:t>học</w:t>
      </w:r>
      <w:r>
        <w:rPr>
          <w:spacing w:val="16"/>
        </w:rPr>
        <w:t xml:space="preserve"> </w:t>
      </w:r>
      <w:r>
        <w:t>sinh</w:t>
      </w:r>
      <w:r>
        <w:rPr>
          <w:spacing w:val="16"/>
        </w:rPr>
        <w:t xml:space="preserve"> </w:t>
      </w:r>
      <w:r>
        <w:t>F1</w:t>
      </w:r>
      <w:r>
        <w:rPr>
          <w:spacing w:val="13"/>
        </w:rPr>
        <w:t xml:space="preserve"> </w:t>
      </w:r>
      <w:r>
        <w:t>–</w:t>
      </w:r>
      <w:r>
        <w:rPr>
          <w:spacing w:val="17"/>
        </w:rPr>
        <w:t xml:space="preserve"> </w:t>
      </w:r>
      <w:r>
        <w:t>học</w:t>
      </w:r>
      <w:r>
        <w:rPr>
          <w:spacing w:val="14"/>
        </w:rPr>
        <w:t xml:space="preserve"> </w:t>
      </w:r>
      <w:r>
        <w:t>hòa</w:t>
      </w:r>
      <w:r>
        <w:rPr>
          <w:spacing w:val="13"/>
        </w:rPr>
        <w:t xml:space="preserve"> </w:t>
      </w:r>
      <w:r>
        <w:rPr>
          <w:spacing w:val="-2"/>
        </w:rPr>
        <w:t>nhập.</w:t>
      </w:r>
    </w:p>
    <w:p w14:paraId="5C64AD4E" w14:textId="77777777" w:rsidR="007A227D" w:rsidRDefault="00000000">
      <w:pPr>
        <w:pStyle w:val="BodyText"/>
        <w:spacing w:before="0"/>
        <w:ind w:left="143" w:firstLine="0"/>
      </w:pPr>
      <w:r>
        <w:rPr>
          <w:rFonts w:ascii="Segoe UI Emoji" w:hAnsi="Segoe UI Emoji"/>
          <w:color w:val="402A31"/>
          <w:spacing w:val="-356"/>
        </w:rPr>
        <w:t>˙˙`</w:t>
      </w:r>
      <w:r>
        <w:rPr>
          <w:rFonts w:ascii="Segoe UI Emoji" w:hAnsi="Segoe UI Emoji"/>
          <w:color w:val="9B9B9B"/>
          <w:spacing w:val="-72"/>
        </w:rPr>
        <w:t xml:space="preserve"> </w:t>
      </w:r>
      <w:r>
        <w:rPr>
          <w:rFonts w:ascii="Segoe UI Emoji" w:hAnsi="Segoe UI Emoji"/>
          <w:color w:val="402A31"/>
          <w:spacing w:val="-356"/>
          <w:w w:val="153"/>
        </w:rPr>
        <w:t>ˆ</w:t>
      </w:r>
      <w:r>
        <w:rPr>
          <w:rFonts w:ascii="Segoe UI Emoji" w:hAnsi="Segoe UI Emoji"/>
          <w:color w:val="E6E6E6"/>
          <w:spacing w:val="-356"/>
          <w:w w:val="26"/>
        </w:rPr>
        <w:t>˙</w:t>
      </w:r>
      <w:r>
        <w:rPr>
          <w:rFonts w:ascii="Segoe UI Emoji" w:hAnsi="Segoe UI Emoji"/>
          <w:color w:val="E6E6E6"/>
          <w:w w:val="121"/>
        </w:rPr>
        <w:t>•</w:t>
      </w:r>
      <w:r>
        <w:rPr>
          <w:rFonts w:ascii="Segoe UI Emoji" w:hAnsi="Segoe UI Emoji"/>
          <w:color w:val="E6E6E6"/>
          <w:spacing w:val="3"/>
        </w:rPr>
        <w:t xml:space="preserve"> </w:t>
      </w:r>
      <w:r>
        <w:rPr>
          <w:b/>
        </w:rPr>
        <w:t>Mẹo:</w:t>
      </w:r>
      <w:r>
        <w:rPr>
          <w:b/>
          <w:spacing w:val="15"/>
        </w:rPr>
        <w:t xml:space="preserve"> </w:t>
      </w:r>
      <w:r>
        <w:t>Nên</w:t>
      </w:r>
      <w:r>
        <w:rPr>
          <w:spacing w:val="11"/>
        </w:rPr>
        <w:t xml:space="preserve"> </w:t>
      </w:r>
      <w:r>
        <w:t>chia</w:t>
      </w:r>
      <w:r>
        <w:rPr>
          <w:spacing w:val="11"/>
        </w:rPr>
        <w:t xml:space="preserve"> </w:t>
      </w:r>
      <w:r>
        <w:t>bài</w:t>
      </w:r>
      <w:r>
        <w:rPr>
          <w:spacing w:val="15"/>
        </w:rPr>
        <w:t xml:space="preserve"> </w:t>
      </w:r>
      <w:r>
        <w:t>luyện</w:t>
      </w:r>
      <w:r>
        <w:rPr>
          <w:spacing w:val="11"/>
        </w:rPr>
        <w:t xml:space="preserve"> </w:t>
      </w:r>
      <w:r>
        <w:t>nghe</w:t>
      </w:r>
      <w:r>
        <w:rPr>
          <w:spacing w:val="14"/>
        </w:rPr>
        <w:t xml:space="preserve"> </w:t>
      </w:r>
      <w:r>
        <w:t>thành</w:t>
      </w:r>
      <w:r>
        <w:rPr>
          <w:spacing w:val="11"/>
        </w:rPr>
        <w:t xml:space="preserve"> </w:t>
      </w:r>
      <w:r>
        <w:t>nhiều</w:t>
      </w:r>
      <w:r>
        <w:rPr>
          <w:spacing w:val="14"/>
        </w:rPr>
        <w:t xml:space="preserve"> </w:t>
      </w:r>
      <w:r>
        <w:t>đoạn</w:t>
      </w:r>
      <w:r>
        <w:rPr>
          <w:spacing w:val="11"/>
        </w:rPr>
        <w:t xml:space="preserve"> </w:t>
      </w:r>
      <w:r>
        <w:t>ngắn,</w:t>
      </w:r>
      <w:r>
        <w:rPr>
          <w:spacing w:val="13"/>
        </w:rPr>
        <w:t xml:space="preserve"> </w:t>
      </w:r>
      <w:r>
        <w:t>có</w:t>
      </w:r>
      <w:r>
        <w:rPr>
          <w:spacing w:val="11"/>
        </w:rPr>
        <w:t xml:space="preserve"> </w:t>
      </w:r>
      <w:r>
        <w:t>hình</w:t>
      </w:r>
      <w:r>
        <w:rPr>
          <w:spacing w:val="13"/>
        </w:rPr>
        <w:t xml:space="preserve"> </w:t>
      </w:r>
      <w:r>
        <w:t>minh</w:t>
      </w:r>
      <w:r>
        <w:rPr>
          <w:spacing w:val="11"/>
        </w:rPr>
        <w:t xml:space="preserve"> </w:t>
      </w:r>
      <w:r>
        <w:rPr>
          <w:spacing w:val="-4"/>
        </w:rPr>
        <w:t>họa.</w:t>
      </w:r>
    </w:p>
    <w:p w14:paraId="1D5965A6" w14:textId="77777777" w:rsidR="007A227D" w:rsidRDefault="00000000">
      <w:pPr>
        <w:pStyle w:val="Heading4"/>
        <w:spacing w:before="38" w:after="41"/>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3"/>
        </w:rPr>
        <w:t xml:space="preserve"> </w:t>
      </w:r>
      <w:r>
        <w:t>6.</w:t>
      </w:r>
      <w:r>
        <w:rPr>
          <w:spacing w:val="-11"/>
        </w:rPr>
        <w:t xml:space="preserve"> </w:t>
      </w:r>
      <w:r>
        <w:t>Tạo</w:t>
      </w:r>
      <w:r>
        <w:rPr>
          <w:spacing w:val="-6"/>
        </w:rPr>
        <w:t xml:space="preserve"> </w:t>
      </w:r>
      <w:r>
        <w:t>giọng</w:t>
      </w:r>
      <w:r>
        <w:rPr>
          <w:spacing w:val="-6"/>
        </w:rPr>
        <w:t xml:space="preserve"> </w:t>
      </w:r>
      <w:r>
        <w:t>đọc</w:t>
      </w:r>
      <w:r>
        <w:rPr>
          <w:spacing w:val="-3"/>
        </w:rPr>
        <w:t xml:space="preserve"> </w:t>
      </w:r>
      <w:r>
        <w:t>cho</w:t>
      </w:r>
      <w:r>
        <w:rPr>
          <w:spacing w:val="-6"/>
        </w:rPr>
        <w:t xml:space="preserve"> </w:t>
      </w:r>
      <w:r>
        <w:t>nhân</w:t>
      </w:r>
      <w:r>
        <w:rPr>
          <w:spacing w:val="-4"/>
        </w:rPr>
        <w:t xml:space="preserve"> </w:t>
      </w:r>
      <w:r>
        <w:t>vật</w:t>
      </w:r>
      <w:r>
        <w:rPr>
          <w:spacing w:val="-6"/>
        </w:rPr>
        <w:t xml:space="preserve"> </w:t>
      </w:r>
      <w:r>
        <w:t>trong</w:t>
      </w:r>
      <w:r>
        <w:rPr>
          <w:spacing w:val="-6"/>
        </w:rPr>
        <w:t xml:space="preserve"> </w:t>
      </w:r>
      <w:r>
        <w:t>video</w:t>
      </w:r>
      <w:r>
        <w:rPr>
          <w:spacing w:val="-6"/>
        </w:rPr>
        <w:t xml:space="preserve"> </w:t>
      </w:r>
      <w:r>
        <w:t>kể</w:t>
      </w:r>
      <w:r>
        <w:rPr>
          <w:spacing w:val="-6"/>
        </w:rPr>
        <w:t xml:space="preserve"> </w:t>
      </w:r>
      <w:r>
        <w:t>chuyện</w:t>
      </w:r>
      <w:r>
        <w:rPr>
          <w:spacing w:val="-6"/>
        </w:rPr>
        <w:t xml:space="preserve"> </w:t>
      </w:r>
      <w:r>
        <w:t>bằng</w:t>
      </w:r>
      <w:r>
        <w:rPr>
          <w:spacing w:val="-16"/>
        </w:rPr>
        <w:t xml:space="preserve"> </w:t>
      </w:r>
      <w:r>
        <w:rPr>
          <w:spacing w:val="-5"/>
        </w:rPr>
        <w:t>AI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78"/>
        <w:gridCol w:w="5567"/>
      </w:tblGrid>
      <w:tr w:rsidR="007A227D" w14:paraId="0554AA2D" w14:textId="77777777">
        <w:trPr>
          <w:trHeight w:val="299"/>
        </w:trPr>
        <w:tc>
          <w:tcPr>
            <w:tcW w:w="3778" w:type="dxa"/>
          </w:tcPr>
          <w:p w14:paraId="099D62C1" w14:textId="77777777" w:rsidR="007A227D" w:rsidRDefault="00000000">
            <w:pPr>
              <w:pStyle w:val="TableParagraph"/>
              <w:spacing w:before="2" w:line="278" w:lineRule="exact"/>
              <w:rPr>
                <w:b/>
                <w:sz w:val="26"/>
              </w:rPr>
            </w:pPr>
            <w:r>
              <w:rPr>
                <w:b/>
                <w:sz w:val="26"/>
              </w:rPr>
              <w:t>Yêu</w:t>
            </w:r>
            <w:r>
              <w:rPr>
                <w:b/>
                <w:spacing w:val="-6"/>
                <w:sz w:val="26"/>
              </w:rPr>
              <w:t xml:space="preserve"> </w:t>
            </w:r>
            <w:r>
              <w:rPr>
                <w:b/>
                <w:spacing w:val="-5"/>
                <w:sz w:val="26"/>
              </w:rPr>
              <w:t>cầu</w:t>
            </w:r>
          </w:p>
        </w:tc>
        <w:tc>
          <w:tcPr>
            <w:tcW w:w="5567" w:type="dxa"/>
          </w:tcPr>
          <w:p w14:paraId="75E24A98" w14:textId="77777777" w:rsidR="007A227D" w:rsidRDefault="00000000">
            <w:pPr>
              <w:pStyle w:val="TableParagraph"/>
              <w:spacing w:before="2" w:line="278" w:lineRule="exact"/>
              <w:rPr>
                <w:b/>
                <w:sz w:val="26"/>
              </w:rPr>
            </w:pPr>
            <w:r>
              <w:rPr>
                <w:b/>
                <w:sz w:val="26"/>
              </w:rPr>
              <w:t>Gợi</w:t>
            </w:r>
            <w:r>
              <w:rPr>
                <w:b/>
                <w:spacing w:val="-5"/>
                <w:sz w:val="26"/>
              </w:rPr>
              <w:t xml:space="preserve"> </w:t>
            </w:r>
            <w:r>
              <w:rPr>
                <w:b/>
                <w:sz w:val="26"/>
              </w:rPr>
              <w:t>ý</w:t>
            </w:r>
            <w:r>
              <w:rPr>
                <w:b/>
                <w:spacing w:val="-4"/>
                <w:sz w:val="26"/>
              </w:rPr>
              <w:t xml:space="preserve"> </w:t>
            </w:r>
            <w:r>
              <w:rPr>
                <w:b/>
                <w:sz w:val="26"/>
              </w:rPr>
              <w:t>công</w:t>
            </w:r>
            <w:r>
              <w:rPr>
                <w:b/>
                <w:spacing w:val="-2"/>
                <w:sz w:val="26"/>
              </w:rPr>
              <w:t xml:space="preserve"> </w:t>
            </w:r>
            <w:r>
              <w:rPr>
                <w:b/>
                <w:sz w:val="26"/>
              </w:rPr>
              <w:t>cụ</w:t>
            </w:r>
            <w:r>
              <w:rPr>
                <w:b/>
                <w:spacing w:val="-4"/>
                <w:sz w:val="26"/>
              </w:rPr>
              <w:t xml:space="preserve"> </w:t>
            </w:r>
            <w:r>
              <w:rPr>
                <w:b/>
                <w:sz w:val="26"/>
              </w:rPr>
              <w:t>&amp;</w:t>
            </w:r>
            <w:r>
              <w:rPr>
                <w:b/>
                <w:spacing w:val="-5"/>
                <w:sz w:val="26"/>
              </w:rPr>
              <w:t xml:space="preserve"> </w:t>
            </w:r>
            <w:r>
              <w:rPr>
                <w:b/>
                <w:sz w:val="26"/>
              </w:rPr>
              <w:t>giọng</w:t>
            </w:r>
            <w:r>
              <w:rPr>
                <w:b/>
                <w:spacing w:val="-4"/>
                <w:sz w:val="26"/>
              </w:rPr>
              <w:t xml:space="preserve"> </w:t>
            </w:r>
            <w:r>
              <w:rPr>
                <w:b/>
                <w:spacing w:val="-5"/>
                <w:sz w:val="26"/>
              </w:rPr>
              <w:t>đọc</w:t>
            </w:r>
          </w:p>
        </w:tc>
      </w:tr>
      <w:tr w:rsidR="007A227D" w14:paraId="587676A0" w14:textId="77777777">
        <w:trPr>
          <w:trHeight w:val="597"/>
        </w:trPr>
        <w:tc>
          <w:tcPr>
            <w:tcW w:w="3778" w:type="dxa"/>
          </w:tcPr>
          <w:p w14:paraId="1C1124B1" w14:textId="77777777" w:rsidR="007A227D" w:rsidRDefault="00000000">
            <w:pPr>
              <w:pStyle w:val="TableParagraph"/>
              <w:spacing w:before="150"/>
              <w:rPr>
                <w:sz w:val="26"/>
              </w:rPr>
            </w:pPr>
            <w:r>
              <w:rPr>
                <w:sz w:val="26"/>
              </w:rPr>
              <w:t>Giọng</w:t>
            </w:r>
            <w:r>
              <w:rPr>
                <w:spacing w:val="-6"/>
                <w:sz w:val="26"/>
              </w:rPr>
              <w:t xml:space="preserve"> </w:t>
            </w:r>
            <w:r>
              <w:rPr>
                <w:sz w:val="26"/>
              </w:rPr>
              <w:t>nhân</w:t>
            </w:r>
            <w:r>
              <w:rPr>
                <w:spacing w:val="-5"/>
                <w:sz w:val="26"/>
              </w:rPr>
              <w:t xml:space="preserve"> </w:t>
            </w:r>
            <w:r>
              <w:rPr>
                <w:sz w:val="26"/>
              </w:rPr>
              <w:t>vật</w:t>
            </w:r>
            <w:r>
              <w:rPr>
                <w:spacing w:val="-5"/>
                <w:sz w:val="26"/>
              </w:rPr>
              <w:t xml:space="preserve"> </w:t>
            </w:r>
            <w:r>
              <w:rPr>
                <w:sz w:val="26"/>
              </w:rPr>
              <w:t>cổ</w:t>
            </w:r>
            <w:r>
              <w:rPr>
                <w:spacing w:val="-3"/>
                <w:sz w:val="26"/>
              </w:rPr>
              <w:t xml:space="preserve"> </w:t>
            </w:r>
            <w:r>
              <w:rPr>
                <w:spacing w:val="-4"/>
                <w:sz w:val="26"/>
              </w:rPr>
              <w:t>tích</w:t>
            </w:r>
          </w:p>
        </w:tc>
        <w:tc>
          <w:tcPr>
            <w:tcW w:w="5567" w:type="dxa"/>
          </w:tcPr>
          <w:p w14:paraId="58B95172" w14:textId="77777777" w:rsidR="007A227D" w:rsidRDefault="00000000">
            <w:pPr>
              <w:pStyle w:val="TableParagraph"/>
              <w:spacing w:line="298" w:lineRule="exact"/>
              <w:rPr>
                <w:sz w:val="26"/>
              </w:rPr>
            </w:pPr>
            <w:r>
              <w:rPr>
                <w:b/>
                <w:sz w:val="26"/>
              </w:rPr>
              <w:t xml:space="preserve">Vbee </w:t>
            </w:r>
            <w:r>
              <w:rPr>
                <w:sz w:val="26"/>
              </w:rPr>
              <w:t>– Nữ kể chuyện, trẻ em – phối hợp với Pika Labs / D-ID</w:t>
            </w:r>
          </w:p>
        </w:tc>
      </w:tr>
      <w:tr w:rsidR="007A227D" w14:paraId="2711183F" w14:textId="77777777">
        <w:trPr>
          <w:trHeight w:val="597"/>
        </w:trPr>
        <w:tc>
          <w:tcPr>
            <w:tcW w:w="3778" w:type="dxa"/>
          </w:tcPr>
          <w:p w14:paraId="53B1CDC3" w14:textId="77777777" w:rsidR="007A227D" w:rsidRDefault="00000000">
            <w:pPr>
              <w:pStyle w:val="TableParagraph"/>
              <w:spacing w:before="150"/>
              <w:rPr>
                <w:sz w:val="26"/>
              </w:rPr>
            </w:pPr>
            <w:r>
              <w:rPr>
                <w:sz w:val="26"/>
              </w:rPr>
              <w:t>Giọng</w:t>
            </w:r>
            <w:r>
              <w:rPr>
                <w:spacing w:val="-5"/>
                <w:sz w:val="26"/>
              </w:rPr>
              <w:t xml:space="preserve"> </w:t>
            </w:r>
            <w:r>
              <w:rPr>
                <w:sz w:val="26"/>
              </w:rPr>
              <w:t>ông</w:t>
            </w:r>
            <w:r>
              <w:rPr>
                <w:spacing w:val="-3"/>
                <w:sz w:val="26"/>
              </w:rPr>
              <w:t xml:space="preserve"> </w:t>
            </w:r>
            <w:r>
              <w:rPr>
                <w:sz w:val="26"/>
              </w:rPr>
              <w:t>lão,</w:t>
            </w:r>
            <w:r>
              <w:rPr>
                <w:spacing w:val="-5"/>
                <w:sz w:val="26"/>
              </w:rPr>
              <w:t xml:space="preserve"> </w:t>
            </w:r>
            <w:r>
              <w:rPr>
                <w:sz w:val="26"/>
              </w:rPr>
              <w:t>người</w:t>
            </w:r>
            <w:r>
              <w:rPr>
                <w:spacing w:val="-5"/>
                <w:sz w:val="26"/>
              </w:rPr>
              <w:t xml:space="preserve"> </w:t>
            </w:r>
            <w:r>
              <w:rPr>
                <w:sz w:val="26"/>
              </w:rPr>
              <w:t>già,</w:t>
            </w:r>
            <w:r>
              <w:rPr>
                <w:spacing w:val="-5"/>
                <w:sz w:val="26"/>
              </w:rPr>
              <w:t xml:space="preserve"> </w:t>
            </w:r>
            <w:r>
              <w:rPr>
                <w:sz w:val="26"/>
              </w:rPr>
              <w:t>bà</w:t>
            </w:r>
            <w:r>
              <w:rPr>
                <w:spacing w:val="-5"/>
                <w:sz w:val="26"/>
              </w:rPr>
              <w:t xml:space="preserve"> </w:t>
            </w:r>
            <w:r>
              <w:rPr>
                <w:spacing w:val="-4"/>
                <w:sz w:val="26"/>
              </w:rPr>
              <w:t>tiên</w:t>
            </w:r>
          </w:p>
        </w:tc>
        <w:tc>
          <w:tcPr>
            <w:tcW w:w="5567" w:type="dxa"/>
          </w:tcPr>
          <w:p w14:paraId="672F926C" w14:textId="77777777" w:rsidR="007A227D" w:rsidRDefault="00000000">
            <w:pPr>
              <w:pStyle w:val="TableParagraph"/>
              <w:spacing w:line="298" w:lineRule="exact"/>
              <w:rPr>
                <w:sz w:val="26"/>
              </w:rPr>
            </w:pPr>
            <w:r>
              <w:rPr>
                <w:b/>
                <w:sz w:val="26"/>
              </w:rPr>
              <w:t xml:space="preserve">ElevenLabs </w:t>
            </w:r>
            <w:r>
              <w:rPr>
                <w:sz w:val="26"/>
              </w:rPr>
              <w:t>– Joe (nam trầm), Anne (nữ già) – tốc độ 80%</w:t>
            </w:r>
          </w:p>
        </w:tc>
      </w:tr>
      <w:tr w:rsidR="007A227D" w14:paraId="70A410F6" w14:textId="77777777">
        <w:trPr>
          <w:trHeight w:val="600"/>
        </w:trPr>
        <w:tc>
          <w:tcPr>
            <w:tcW w:w="3778" w:type="dxa"/>
          </w:tcPr>
          <w:p w14:paraId="55DBE8A6" w14:textId="77777777" w:rsidR="007A227D" w:rsidRDefault="00000000">
            <w:pPr>
              <w:pStyle w:val="TableParagraph"/>
              <w:spacing w:line="300" w:lineRule="atLeast"/>
              <w:ind w:right="56"/>
              <w:rPr>
                <w:sz w:val="26"/>
              </w:rPr>
            </w:pPr>
            <w:r>
              <w:rPr>
                <w:sz w:val="26"/>
              </w:rPr>
              <w:t>Kể chuyện có cảm xúc nhiều (vui – buồn)</w:t>
            </w:r>
          </w:p>
        </w:tc>
        <w:tc>
          <w:tcPr>
            <w:tcW w:w="5567" w:type="dxa"/>
          </w:tcPr>
          <w:p w14:paraId="7079183F" w14:textId="77777777" w:rsidR="007A227D" w:rsidRDefault="00000000">
            <w:pPr>
              <w:pStyle w:val="TableParagraph"/>
              <w:spacing w:before="153"/>
              <w:rPr>
                <w:sz w:val="26"/>
              </w:rPr>
            </w:pPr>
            <w:r>
              <w:rPr>
                <w:b/>
                <w:sz w:val="26"/>
              </w:rPr>
              <w:t>ElevenLabs</w:t>
            </w:r>
            <w:r>
              <w:rPr>
                <w:b/>
                <w:spacing w:val="-5"/>
                <w:sz w:val="26"/>
              </w:rPr>
              <w:t xml:space="preserve"> </w:t>
            </w:r>
            <w:r>
              <w:rPr>
                <w:sz w:val="26"/>
              </w:rPr>
              <w:t>–</w:t>
            </w:r>
            <w:r>
              <w:rPr>
                <w:spacing w:val="-6"/>
                <w:sz w:val="26"/>
              </w:rPr>
              <w:t xml:space="preserve"> </w:t>
            </w:r>
            <w:r>
              <w:rPr>
                <w:sz w:val="26"/>
              </w:rPr>
              <w:t>Bella,</w:t>
            </w:r>
            <w:r>
              <w:rPr>
                <w:spacing w:val="-5"/>
                <w:sz w:val="26"/>
              </w:rPr>
              <w:t xml:space="preserve"> </w:t>
            </w:r>
            <w:r>
              <w:rPr>
                <w:sz w:val="26"/>
              </w:rPr>
              <w:t>Rachel</w:t>
            </w:r>
            <w:r>
              <w:rPr>
                <w:spacing w:val="-4"/>
                <w:sz w:val="26"/>
              </w:rPr>
              <w:t xml:space="preserve"> </w:t>
            </w:r>
            <w:r>
              <w:rPr>
                <w:sz w:val="26"/>
              </w:rPr>
              <w:t>–</w:t>
            </w:r>
            <w:r>
              <w:rPr>
                <w:spacing w:val="-6"/>
                <w:sz w:val="26"/>
              </w:rPr>
              <w:t xml:space="preserve"> </w:t>
            </w:r>
            <w:r>
              <w:rPr>
                <w:sz w:val="26"/>
              </w:rPr>
              <w:t>style</w:t>
            </w:r>
            <w:r>
              <w:rPr>
                <w:spacing w:val="-3"/>
                <w:sz w:val="26"/>
              </w:rPr>
              <w:t xml:space="preserve"> </w:t>
            </w:r>
            <w:r>
              <w:rPr>
                <w:spacing w:val="-2"/>
                <w:sz w:val="26"/>
              </w:rPr>
              <w:t>expressive</w:t>
            </w:r>
          </w:p>
        </w:tc>
      </w:tr>
      <w:tr w:rsidR="007A227D" w14:paraId="03BD6986" w14:textId="77777777">
        <w:trPr>
          <w:trHeight w:val="597"/>
        </w:trPr>
        <w:tc>
          <w:tcPr>
            <w:tcW w:w="3778" w:type="dxa"/>
          </w:tcPr>
          <w:p w14:paraId="612B92BE" w14:textId="77777777" w:rsidR="007A227D" w:rsidRDefault="00000000">
            <w:pPr>
              <w:pStyle w:val="TableParagraph"/>
              <w:spacing w:line="298" w:lineRule="exact"/>
              <w:rPr>
                <w:sz w:val="26"/>
              </w:rPr>
            </w:pPr>
            <w:r>
              <w:rPr>
                <w:sz w:val="26"/>
              </w:rPr>
              <w:t>Nhân</w:t>
            </w:r>
            <w:r>
              <w:rPr>
                <w:spacing w:val="40"/>
                <w:sz w:val="26"/>
              </w:rPr>
              <w:t xml:space="preserve"> </w:t>
            </w:r>
            <w:r>
              <w:rPr>
                <w:sz w:val="26"/>
              </w:rPr>
              <w:t>vật</w:t>
            </w:r>
            <w:r>
              <w:rPr>
                <w:spacing w:val="40"/>
                <w:sz w:val="26"/>
              </w:rPr>
              <w:t xml:space="preserve"> </w:t>
            </w:r>
            <w:r>
              <w:rPr>
                <w:sz w:val="26"/>
              </w:rPr>
              <w:t>dẫn</w:t>
            </w:r>
            <w:r>
              <w:rPr>
                <w:spacing w:val="40"/>
                <w:sz w:val="26"/>
              </w:rPr>
              <w:t xml:space="preserve"> </w:t>
            </w:r>
            <w:r>
              <w:rPr>
                <w:sz w:val="26"/>
              </w:rPr>
              <w:t>truyện</w:t>
            </w:r>
            <w:r>
              <w:rPr>
                <w:spacing w:val="40"/>
                <w:sz w:val="26"/>
              </w:rPr>
              <w:t xml:space="preserve"> </w:t>
            </w:r>
            <w:r>
              <w:rPr>
                <w:sz w:val="26"/>
              </w:rPr>
              <w:t>/</w:t>
            </w:r>
            <w:r>
              <w:rPr>
                <w:spacing w:val="40"/>
                <w:sz w:val="26"/>
              </w:rPr>
              <w:t xml:space="preserve"> </w:t>
            </w:r>
            <w:r>
              <w:rPr>
                <w:sz w:val="26"/>
              </w:rPr>
              <w:t>kể</w:t>
            </w:r>
            <w:r>
              <w:rPr>
                <w:spacing w:val="40"/>
                <w:sz w:val="26"/>
              </w:rPr>
              <w:t xml:space="preserve"> </w:t>
            </w:r>
            <w:r>
              <w:rPr>
                <w:sz w:val="26"/>
              </w:rPr>
              <w:t>bằng tiếng Anh</w:t>
            </w:r>
          </w:p>
        </w:tc>
        <w:tc>
          <w:tcPr>
            <w:tcW w:w="5567" w:type="dxa"/>
          </w:tcPr>
          <w:p w14:paraId="5FA97A15" w14:textId="77777777" w:rsidR="007A227D" w:rsidRDefault="00000000">
            <w:pPr>
              <w:pStyle w:val="TableParagraph"/>
              <w:spacing w:line="298" w:lineRule="exact"/>
              <w:rPr>
                <w:sz w:val="26"/>
              </w:rPr>
            </w:pPr>
            <w:r>
              <w:rPr>
                <w:b/>
                <w:sz w:val="26"/>
              </w:rPr>
              <w:t xml:space="preserve">PlayHT / ElevenLabs </w:t>
            </w:r>
            <w:r>
              <w:rPr>
                <w:sz w:val="26"/>
              </w:rPr>
              <w:t xml:space="preserve">– English US/UK giọng kể </w:t>
            </w:r>
            <w:r>
              <w:rPr>
                <w:spacing w:val="-2"/>
                <w:sz w:val="26"/>
              </w:rPr>
              <w:t>chuyện</w:t>
            </w:r>
          </w:p>
        </w:tc>
      </w:tr>
    </w:tbl>
    <w:p w14:paraId="1485F0C1" w14:textId="77777777" w:rsidR="007A227D" w:rsidRDefault="00000000">
      <w:pPr>
        <w:pStyle w:val="BodyText"/>
        <w:spacing w:before="42" w:line="346" w:lineRule="exact"/>
        <w:ind w:left="710" w:firstLine="0"/>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8"/>
        </w:rPr>
        <w:t xml:space="preserve"> </w:t>
      </w:r>
      <w:r>
        <w:rPr>
          <w:b/>
          <w:spacing w:val="-1"/>
          <w:w w:val="99"/>
        </w:rPr>
        <w:t>D</w:t>
      </w:r>
      <w:r>
        <w:rPr>
          <w:b/>
          <w:spacing w:val="2"/>
          <w:w w:val="99"/>
        </w:rPr>
        <w:t>ù</w:t>
      </w:r>
      <w:r>
        <w:rPr>
          <w:b/>
          <w:w w:val="99"/>
        </w:rPr>
        <w:t>ng</w:t>
      </w:r>
      <w:r>
        <w:rPr>
          <w:b/>
          <w:spacing w:val="-1"/>
        </w:rPr>
        <w:t xml:space="preserve"> </w:t>
      </w:r>
      <w:r>
        <w:rPr>
          <w:b/>
          <w:w w:val="99"/>
        </w:rPr>
        <w:t>cho:</w:t>
      </w:r>
      <w:r>
        <w:rPr>
          <w:b/>
          <w:spacing w:val="-2"/>
        </w:rPr>
        <w:t xml:space="preserve"> </w:t>
      </w:r>
      <w:r>
        <w:rPr>
          <w:w w:val="99"/>
        </w:rPr>
        <w:t>Th</w:t>
      </w:r>
      <w:r>
        <w:rPr>
          <w:spacing w:val="-1"/>
          <w:w w:val="99"/>
        </w:rPr>
        <w:t>i</w:t>
      </w:r>
      <w:r>
        <w:rPr>
          <w:w w:val="99"/>
        </w:rPr>
        <w:t>ết</w:t>
      </w:r>
      <w:r>
        <w:rPr>
          <w:spacing w:val="-1"/>
        </w:rPr>
        <w:t xml:space="preserve"> </w:t>
      </w:r>
      <w:r>
        <w:rPr>
          <w:spacing w:val="2"/>
          <w:w w:val="99"/>
        </w:rPr>
        <w:t>k</w:t>
      </w:r>
      <w:r>
        <w:rPr>
          <w:w w:val="99"/>
        </w:rPr>
        <w:t>ế</w:t>
      </w:r>
      <w:r>
        <w:rPr>
          <w:spacing w:val="-1"/>
        </w:rPr>
        <w:t xml:space="preserve"> </w:t>
      </w:r>
      <w:r>
        <w:rPr>
          <w:w w:val="99"/>
        </w:rPr>
        <w:t>video</w:t>
      </w:r>
      <w:r>
        <w:rPr>
          <w:spacing w:val="-1"/>
        </w:rPr>
        <w:t xml:space="preserve"> </w:t>
      </w:r>
      <w:r>
        <w:rPr>
          <w:w w:val="99"/>
        </w:rPr>
        <w:t>hoạt</w:t>
      </w:r>
      <w:r>
        <w:rPr>
          <w:spacing w:val="1"/>
        </w:rPr>
        <w:t xml:space="preserve"> </w:t>
      </w:r>
      <w:r>
        <w:rPr>
          <w:w w:val="99"/>
        </w:rPr>
        <w:t>hình,</w:t>
      </w:r>
      <w:r>
        <w:rPr>
          <w:spacing w:val="1"/>
        </w:rPr>
        <w:t xml:space="preserve"> </w:t>
      </w:r>
      <w:r>
        <w:rPr>
          <w:w w:val="99"/>
        </w:rPr>
        <w:t>nhân</w:t>
      </w:r>
      <w:r>
        <w:rPr>
          <w:spacing w:val="2"/>
        </w:rPr>
        <w:t xml:space="preserve"> </w:t>
      </w:r>
      <w:r>
        <w:rPr>
          <w:spacing w:val="1"/>
          <w:w w:val="99"/>
        </w:rPr>
        <w:t>v</w:t>
      </w:r>
      <w:r>
        <w:rPr>
          <w:w w:val="99"/>
        </w:rPr>
        <w:t>ật</w:t>
      </w:r>
      <w:r>
        <w:rPr>
          <w:spacing w:val="-1"/>
        </w:rPr>
        <w:t xml:space="preserve"> </w:t>
      </w:r>
      <w:r>
        <w:rPr>
          <w:w w:val="99"/>
        </w:rPr>
        <w:t>kể</w:t>
      </w:r>
      <w:r>
        <w:rPr>
          <w:spacing w:val="-1"/>
        </w:rPr>
        <w:t xml:space="preserve"> </w:t>
      </w:r>
      <w:r>
        <w:rPr>
          <w:w w:val="99"/>
        </w:rPr>
        <w:t>chu</w:t>
      </w:r>
      <w:r>
        <w:rPr>
          <w:spacing w:val="2"/>
          <w:w w:val="99"/>
        </w:rPr>
        <w:t>y</w:t>
      </w:r>
      <w:r>
        <w:rPr>
          <w:w w:val="99"/>
        </w:rPr>
        <w:t>ện</w:t>
      </w:r>
      <w:r>
        <w:rPr>
          <w:spacing w:val="-1"/>
        </w:rPr>
        <w:t xml:space="preserve"> </w:t>
      </w:r>
      <w:r>
        <w:rPr>
          <w:w w:val="99"/>
        </w:rPr>
        <w:t>tro</w:t>
      </w:r>
      <w:r>
        <w:rPr>
          <w:spacing w:val="2"/>
          <w:w w:val="99"/>
        </w:rPr>
        <w:t>n</w:t>
      </w:r>
      <w:r>
        <w:rPr>
          <w:w w:val="99"/>
        </w:rPr>
        <w:t>g</w:t>
      </w:r>
      <w:r>
        <w:rPr>
          <w:spacing w:val="-1"/>
        </w:rPr>
        <w:t xml:space="preserve"> </w:t>
      </w:r>
      <w:r>
        <w:rPr>
          <w:spacing w:val="3"/>
          <w:w w:val="99"/>
        </w:rPr>
        <w:t>d</w:t>
      </w:r>
      <w:r>
        <w:rPr>
          <w:w w:val="99"/>
        </w:rPr>
        <w:t>ự</w:t>
      </w:r>
      <w:r>
        <w:t xml:space="preserve"> </w:t>
      </w:r>
      <w:r>
        <w:rPr>
          <w:w w:val="99"/>
        </w:rPr>
        <w:t>án</w:t>
      </w:r>
      <w:r>
        <w:t xml:space="preserve"> </w:t>
      </w:r>
      <w:r>
        <w:rPr>
          <w:w w:val="99"/>
        </w:rPr>
        <w:t>liên</w:t>
      </w:r>
      <w:r>
        <w:rPr>
          <w:spacing w:val="-1"/>
        </w:rPr>
        <w:t xml:space="preserve"> </w:t>
      </w:r>
      <w:r>
        <w:rPr>
          <w:w w:val="99"/>
        </w:rPr>
        <w:t>môn.</w:t>
      </w:r>
    </w:p>
    <w:p w14:paraId="7171E2FE" w14:textId="77777777" w:rsidR="007A227D" w:rsidRDefault="00000000">
      <w:pPr>
        <w:pStyle w:val="BodyText"/>
        <w:spacing w:before="0"/>
        <w:ind w:left="143" w:firstLine="0"/>
      </w:pPr>
      <w:r>
        <w:rPr>
          <w:rFonts w:ascii="Segoe UI Emoji" w:hAnsi="Segoe UI Emoji"/>
          <w:color w:val="402A31"/>
          <w:spacing w:val="-356"/>
        </w:rPr>
        <w:t>˙`ˆ</w:t>
      </w:r>
      <w:r>
        <w:rPr>
          <w:rFonts w:ascii="Segoe UI Emoji" w:hAnsi="Segoe UI Emoji"/>
          <w:color w:val="E6E6E6"/>
          <w:spacing w:val="-356"/>
        </w:rPr>
        <w:t>•</w:t>
      </w:r>
      <w:r>
        <w:rPr>
          <w:rFonts w:ascii="Segoe UI Emoji" w:hAnsi="Segoe UI Emoji"/>
          <w:color w:val="9B9B9B"/>
          <w:spacing w:val="-72"/>
        </w:rPr>
        <w:t xml:space="preserve"> </w:t>
      </w:r>
      <w:r>
        <w:rPr>
          <w:rFonts w:ascii="Segoe UI Emoji" w:hAnsi="Segoe UI Emoji"/>
          <w:color w:val="402A31"/>
        </w:rPr>
        <w:t xml:space="preserve">˙ </w:t>
      </w:r>
      <w:r>
        <w:rPr>
          <w:b/>
        </w:rPr>
        <w:t>Gợi</w:t>
      </w:r>
      <w:r>
        <w:rPr>
          <w:b/>
          <w:spacing w:val="23"/>
        </w:rPr>
        <w:t xml:space="preserve"> </w:t>
      </w:r>
      <w:r>
        <w:rPr>
          <w:b/>
        </w:rPr>
        <w:t>ý</w:t>
      </w:r>
      <w:r>
        <w:rPr>
          <w:b/>
          <w:spacing w:val="24"/>
        </w:rPr>
        <w:t xml:space="preserve"> </w:t>
      </w:r>
      <w:r>
        <w:rPr>
          <w:b/>
        </w:rPr>
        <w:t>kết</w:t>
      </w:r>
      <w:r>
        <w:rPr>
          <w:b/>
          <w:spacing w:val="27"/>
        </w:rPr>
        <w:t xml:space="preserve"> </w:t>
      </w:r>
      <w:r>
        <w:rPr>
          <w:b/>
        </w:rPr>
        <w:t>hợp:</w:t>
      </w:r>
      <w:r>
        <w:rPr>
          <w:b/>
          <w:spacing w:val="24"/>
        </w:rPr>
        <w:t xml:space="preserve"> </w:t>
      </w:r>
      <w:r>
        <w:t>ChatGPT</w:t>
      </w:r>
      <w:r>
        <w:rPr>
          <w:spacing w:val="19"/>
        </w:rPr>
        <w:t xml:space="preserve"> </w:t>
      </w:r>
      <w:r>
        <w:t>viết</w:t>
      </w:r>
      <w:r>
        <w:rPr>
          <w:spacing w:val="27"/>
        </w:rPr>
        <w:t xml:space="preserve"> </w:t>
      </w:r>
      <w:r>
        <w:t>kịch</w:t>
      </w:r>
      <w:r>
        <w:rPr>
          <w:spacing w:val="24"/>
        </w:rPr>
        <w:t xml:space="preserve"> </w:t>
      </w:r>
      <w:r>
        <w:t>bản</w:t>
      </w:r>
      <w:r>
        <w:rPr>
          <w:spacing w:val="27"/>
        </w:rPr>
        <w:t xml:space="preserve"> </w:t>
      </w:r>
      <w:r>
        <w:t>→</w:t>
      </w:r>
      <w:r>
        <w:rPr>
          <w:spacing w:val="24"/>
        </w:rPr>
        <w:t xml:space="preserve"> </w:t>
      </w:r>
      <w:r>
        <w:t>Canva AI</w:t>
      </w:r>
      <w:r>
        <w:rPr>
          <w:spacing w:val="24"/>
        </w:rPr>
        <w:t xml:space="preserve"> </w:t>
      </w:r>
      <w:r>
        <w:t>tạo</w:t>
      </w:r>
      <w:r>
        <w:rPr>
          <w:spacing w:val="24"/>
        </w:rPr>
        <w:t xml:space="preserve"> </w:t>
      </w:r>
      <w:r>
        <w:t>hình</w:t>
      </w:r>
      <w:r>
        <w:rPr>
          <w:spacing w:val="27"/>
        </w:rPr>
        <w:t xml:space="preserve"> </w:t>
      </w:r>
      <w:r>
        <w:t>→</w:t>
      </w:r>
      <w:r>
        <w:rPr>
          <w:spacing w:val="24"/>
        </w:rPr>
        <w:t xml:space="preserve"> </w:t>
      </w:r>
      <w:r>
        <w:t>Runway/Pika</w:t>
      </w:r>
      <w:r>
        <w:rPr>
          <w:spacing w:val="23"/>
        </w:rPr>
        <w:t xml:space="preserve"> </w:t>
      </w:r>
      <w:r>
        <w:t>Labs tạo chuyển động → D-ID / HeyGen lồng giọng.</w:t>
      </w:r>
    </w:p>
    <w:p w14:paraId="391E2408" w14:textId="77777777" w:rsidR="007A227D" w:rsidRDefault="00000000">
      <w:pPr>
        <w:pStyle w:val="Heading4"/>
        <w:spacing w:before="3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5"/>
        </w:rPr>
        <w:t xml:space="preserve"> </w:t>
      </w:r>
      <w:r>
        <w:t>Tổng</w:t>
      </w:r>
      <w:r>
        <w:rPr>
          <w:spacing w:val="-5"/>
        </w:rPr>
        <w:t xml:space="preserve"> </w:t>
      </w:r>
      <w:r>
        <w:t>lưu</w:t>
      </w:r>
      <w:r>
        <w:rPr>
          <w:spacing w:val="-3"/>
        </w:rPr>
        <w:t xml:space="preserve"> </w:t>
      </w:r>
      <w:r>
        <w:t>ý</w:t>
      </w:r>
      <w:r>
        <w:rPr>
          <w:spacing w:val="-5"/>
        </w:rPr>
        <w:t xml:space="preserve"> </w:t>
      </w:r>
      <w:r>
        <w:t>khi</w:t>
      </w:r>
      <w:r>
        <w:rPr>
          <w:spacing w:val="-5"/>
        </w:rPr>
        <w:t xml:space="preserve"> </w:t>
      </w:r>
      <w:r>
        <w:t>lựa</w:t>
      </w:r>
      <w:r>
        <w:rPr>
          <w:spacing w:val="-6"/>
        </w:rPr>
        <w:t xml:space="preserve"> </w:t>
      </w:r>
      <w:r>
        <w:t>chọn</w:t>
      </w:r>
      <w:r>
        <w:rPr>
          <w:spacing w:val="-5"/>
        </w:rPr>
        <w:t xml:space="preserve"> </w:t>
      </w:r>
      <w:r>
        <w:t>giọng</w:t>
      </w:r>
      <w:r>
        <w:rPr>
          <w:spacing w:val="-5"/>
        </w:rPr>
        <w:t xml:space="preserve"> đọc</w:t>
      </w:r>
    </w:p>
    <w:p w14:paraId="54592730" w14:textId="77777777" w:rsidR="007A227D" w:rsidRDefault="00000000">
      <w:pPr>
        <w:pStyle w:val="ListParagraph"/>
        <w:numPr>
          <w:ilvl w:val="0"/>
          <w:numId w:val="127"/>
        </w:numPr>
        <w:tabs>
          <w:tab w:val="left" w:pos="861"/>
        </w:tabs>
        <w:spacing w:before="42"/>
        <w:ind w:right="139" w:firstLine="566"/>
        <w:rPr>
          <w:sz w:val="26"/>
        </w:rPr>
      </w:pPr>
      <w:r>
        <w:rPr>
          <w:b/>
          <w:sz w:val="26"/>
        </w:rPr>
        <w:t>Giáo</w:t>
      </w:r>
      <w:r>
        <w:rPr>
          <w:b/>
          <w:spacing w:val="-6"/>
          <w:sz w:val="26"/>
        </w:rPr>
        <w:t xml:space="preserve"> </w:t>
      </w:r>
      <w:r>
        <w:rPr>
          <w:b/>
          <w:sz w:val="26"/>
        </w:rPr>
        <w:t>viên</w:t>
      </w:r>
      <w:r>
        <w:rPr>
          <w:b/>
          <w:spacing w:val="-4"/>
          <w:sz w:val="26"/>
        </w:rPr>
        <w:t xml:space="preserve"> </w:t>
      </w:r>
      <w:r>
        <w:rPr>
          <w:b/>
          <w:sz w:val="26"/>
        </w:rPr>
        <w:t>nên</w:t>
      </w:r>
      <w:r>
        <w:rPr>
          <w:b/>
          <w:spacing w:val="-4"/>
          <w:sz w:val="26"/>
        </w:rPr>
        <w:t xml:space="preserve"> </w:t>
      </w:r>
      <w:r>
        <w:rPr>
          <w:b/>
          <w:sz w:val="26"/>
        </w:rPr>
        <w:t>nghe</w:t>
      </w:r>
      <w:r>
        <w:rPr>
          <w:b/>
          <w:spacing w:val="-6"/>
          <w:sz w:val="26"/>
        </w:rPr>
        <w:t xml:space="preserve"> </w:t>
      </w:r>
      <w:r>
        <w:rPr>
          <w:b/>
          <w:sz w:val="26"/>
        </w:rPr>
        <w:t>thử</w:t>
      </w:r>
      <w:r>
        <w:rPr>
          <w:b/>
          <w:spacing w:val="-6"/>
          <w:sz w:val="26"/>
        </w:rPr>
        <w:t xml:space="preserve"> </w:t>
      </w:r>
      <w:r>
        <w:rPr>
          <w:b/>
          <w:sz w:val="26"/>
        </w:rPr>
        <w:t>trước</w:t>
      </w:r>
      <w:r>
        <w:rPr>
          <w:b/>
          <w:spacing w:val="-6"/>
          <w:sz w:val="26"/>
        </w:rPr>
        <w:t xml:space="preserve"> </w:t>
      </w:r>
      <w:r>
        <w:rPr>
          <w:b/>
          <w:sz w:val="26"/>
        </w:rPr>
        <w:t>khi</w:t>
      </w:r>
      <w:r>
        <w:rPr>
          <w:b/>
          <w:spacing w:val="-4"/>
          <w:sz w:val="26"/>
        </w:rPr>
        <w:t xml:space="preserve"> </w:t>
      </w:r>
      <w:r>
        <w:rPr>
          <w:b/>
          <w:sz w:val="26"/>
        </w:rPr>
        <w:t>dùng</w:t>
      </w:r>
      <w:r>
        <w:rPr>
          <w:sz w:val="26"/>
        </w:rPr>
        <w:t>,</w:t>
      </w:r>
      <w:r>
        <w:rPr>
          <w:spacing w:val="-4"/>
          <w:sz w:val="26"/>
        </w:rPr>
        <w:t xml:space="preserve"> </w:t>
      </w:r>
      <w:r>
        <w:rPr>
          <w:sz w:val="26"/>
        </w:rPr>
        <w:t>chọn</w:t>
      </w:r>
      <w:r>
        <w:rPr>
          <w:spacing w:val="-6"/>
          <w:sz w:val="26"/>
        </w:rPr>
        <w:t xml:space="preserve"> </w:t>
      </w:r>
      <w:r>
        <w:rPr>
          <w:sz w:val="26"/>
        </w:rPr>
        <w:t>giọng</w:t>
      </w:r>
      <w:r>
        <w:rPr>
          <w:spacing w:val="-6"/>
          <w:sz w:val="26"/>
        </w:rPr>
        <w:t xml:space="preserve"> </w:t>
      </w:r>
      <w:r>
        <w:rPr>
          <w:sz w:val="26"/>
        </w:rPr>
        <w:t>phù</w:t>
      </w:r>
      <w:r>
        <w:rPr>
          <w:spacing w:val="-6"/>
          <w:sz w:val="26"/>
        </w:rPr>
        <w:t xml:space="preserve"> </w:t>
      </w:r>
      <w:r>
        <w:rPr>
          <w:sz w:val="26"/>
        </w:rPr>
        <w:t>hợp</w:t>
      </w:r>
      <w:r>
        <w:rPr>
          <w:spacing w:val="-4"/>
          <w:sz w:val="26"/>
        </w:rPr>
        <w:t xml:space="preserve"> </w:t>
      </w:r>
      <w:r>
        <w:rPr>
          <w:sz w:val="26"/>
        </w:rPr>
        <w:t>không</w:t>
      </w:r>
      <w:r>
        <w:rPr>
          <w:spacing w:val="-4"/>
          <w:sz w:val="26"/>
        </w:rPr>
        <w:t xml:space="preserve"> </w:t>
      </w:r>
      <w:r>
        <w:rPr>
          <w:sz w:val="26"/>
        </w:rPr>
        <w:t>chỉ</w:t>
      </w:r>
      <w:r>
        <w:rPr>
          <w:spacing w:val="-6"/>
          <w:sz w:val="26"/>
        </w:rPr>
        <w:t xml:space="preserve"> </w:t>
      </w:r>
      <w:r>
        <w:rPr>
          <w:sz w:val="26"/>
        </w:rPr>
        <w:t>theo</w:t>
      </w:r>
      <w:r>
        <w:rPr>
          <w:spacing w:val="-4"/>
          <w:sz w:val="26"/>
        </w:rPr>
        <w:t xml:space="preserve"> </w:t>
      </w:r>
      <w:r>
        <w:rPr>
          <w:sz w:val="26"/>
        </w:rPr>
        <w:t xml:space="preserve">môn học mà cả </w:t>
      </w:r>
      <w:r>
        <w:rPr>
          <w:b/>
          <w:sz w:val="26"/>
        </w:rPr>
        <w:t>văn hóa lớp học, độ tuổi, vùng miền</w:t>
      </w:r>
      <w:r>
        <w:rPr>
          <w:sz w:val="26"/>
        </w:rPr>
        <w:t>.</w:t>
      </w:r>
    </w:p>
    <w:p w14:paraId="7B4145EF" w14:textId="77777777" w:rsidR="007A227D" w:rsidRDefault="00000000">
      <w:pPr>
        <w:pStyle w:val="ListParagraph"/>
        <w:numPr>
          <w:ilvl w:val="0"/>
          <w:numId w:val="127"/>
        </w:numPr>
        <w:tabs>
          <w:tab w:val="left" w:pos="862"/>
        </w:tabs>
        <w:spacing w:before="39"/>
        <w:ind w:left="862" w:hanging="152"/>
        <w:rPr>
          <w:sz w:val="26"/>
        </w:rPr>
      </w:pPr>
      <w:r>
        <w:rPr>
          <w:sz w:val="26"/>
        </w:rPr>
        <w:t>Với</w:t>
      </w:r>
      <w:r>
        <w:rPr>
          <w:spacing w:val="-6"/>
          <w:sz w:val="26"/>
        </w:rPr>
        <w:t xml:space="preserve"> </w:t>
      </w:r>
      <w:r>
        <w:rPr>
          <w:sz w:val="26"/>
        </w:rPr>
        <w:t>học</w:t>
      </w:r>
      <w:r>
        <w:rPr>
          <w:spacing w:val="-5"/>
          <w:sz w:val="26"/>
        </w:rPr>
        <w:t xml:space="preserve"> </w:t>
      </w:r>
      <w:r>
        <w:rPr>
          <w:sz w:val="26"/>
        </w:rPr>
        <w:t>sinh</w:t>
      </w:r>
      <w:r>
        <w:rPr>
          <w:spacing w:val="-5"/>
          <w:sz w:val="26"/>
        </w:rPr>
        <w:t xml:space="preserve"> </w:t>
      </w:r>
      <w:r>
        <w:rPr>
          <w:sz w:val="26"/>
        </w:rPr>
        <w:t>tiểu</w:t>
      </w:r>
      <w:r>
        <w:rPr>
          <w:spacing w:val="-3"/>
          <w:sz w:val="26"/>
        </w:rPr>
        <w:t xml:space="preserve"> </w:t>
      </w:r>
      <w:r>
        <w:rPr>
          <w:sz w:val="26"/>
        </w:rPr>
        <w:t>học:</w:t>
      </w:r>
      <w:r>
        <w:rPr>
          <w:spacing w:val="-3"/>
          <w:sz w:val="26"/>
        </w:rPr>
        <w:t xml:space="preserve"> </w:t>
      </w:r>
      <w:r>
        <w:rPr>
          <w:sz w:val="26"/>
        </w:rPr>
        <w:t>ưu</w:t>
      </w:r>
      <w:r>
        <w:rPr>
          <w:spacing w:val="-5"/>
          <w:sz w:val="26"/>
        </w:rPr>
        <w:t xml:space="preserve"> </w:t>
      </w:r>
      <w:r>
        <w:rPr>
          <w:sz w:val="26"/>
        </w:rPr>
        <w:t>tiên</w:t>
      </w:r>
      <w:r>
        <w:rPr>
          <w:spacing w:val="-5"/>
          <w:sz w:val="26"/>
        </w:rPr>
        <w:t xml:space="preserve"> </w:t>
      </w:r>
      <w:r>
        <w:rPr>
          <w:sz w:val="26"/>
        </w:rPr>
        <w:t>giọng</w:t>
      </w:r>
      <w:r>
        <w:rPr>
          <w:spacing w:val="-2"/>
          <w:sz w:val="26"/>
        </w:rPr>
        <w:t xml:space="preserve"> </w:t>
      </w:r>
      <w:r>
        <w:rPr>
          <w:b/>
          <w:sz w:val="26"/>
        </w:rPr>
        <w:t>ngọt,</w:t>
      </w:r>
      <w:r>
        <w:rPr>
          <w:b/>
          <w:spacing w:val="-5"/>
          <w:sz w:val="26"/>
        </w:rPr>
        <w:t xml:space="preserve"> </w:t>
      </w:r>
      <w:r>
        <w:rPr>
          <w:b/>
          <w:sz w:val="26"/>
        </w:rPr>
        <w:t>rõ,</w:t>
      </w:r>
      <w:r>
        <w:rPr>
          <w:b/>
          <w:spacing w:val="-3"/>
          <w:sz w:val="26"/>
        </w:rPr>
        <w:t xml:space="preserve"> </w:t>
      </w:r>
      <w:r>
        <w:rPr>
          <w:b/>
          <w:sz w:val="26"/>
        </w:rPr>
        <w:t>gần</w:t>
      </w:r>
      <w:r>
        <w:rPr>
          <w:b/>
          <w:spacing w:val="-5"/>
          <w:sz w:val="26"/>
        </w:rPr>
        <w:t xml:space="preserve"> </w:t>
      </w:r>
      <w:r>
        <w:rPr>
          <w:b/>
          <w:spacing w:val="-4"/>
          <w:sz w:val="26"/>
        </w:rPr>
        <w:t>gũi</w:t>
      </w:r>
      <w:r>
        <w:rPr>
          <w:spacing w:val="-4"/>
          <w:sz w:val="26"/>
        </w:rPr>
        <w:t>.</w:t>
      </w:r>
    </w:p>
    <w:p w14:paraId="1224D870" w14:textId="77777777" w:rsidR="007A227D" w:rsidRDefault="00000000">
      <w:pPr>
        <w:pStyle w:val="ListParagraph"/>
        <w:numPr>
          <w:ilvl w:val="0"/>
          <w:numId w:val="127"/>
        </w:numPr>
        <w:tabs>
          <w:tab w:val="left" w:pos="862"/>
        </w:tabs>
        <w:spacing w:before="39"/>
        <w:ind w:left="862" w:hanging="152"/>
        <w:rPr>
          <w:sz w:val="26"/>
        </w:rPr>
      </w:pPr>
      <w:r>
        <w:rPr>
          <w:sz w:val="26"/>
        </w:rPr>
        <w:t>Với</w:t>
      </w:r>
      <w:r>
        <w:rPr>
          <w:spacing w:val="-6"/>
          <w:sz w:val="26"/>
        </w:rPr>
        <w:t xml:space="preserve"> </w:t>
      </w:r>
      <w:r>
        <w:rPr>
          <w:sz w:val="26"/>
        </w:rPr>
        <w:t>học</w:t>
      </w:r>
      <w:r>
        <w:rPr>
          <w:spacing w:val="-7"/>
          <w:sz w:val="26"/>
        </w:rPr>
        <w:t xml:space="preserve"> </w:t>
      </w:r>
      <w:r>
        <w:rPr>
          <w:sz w:val="26"/>
        </w:rPr>
        <w:t>sinh</w:t>
      </w:r>
      <w:r>
        <w:rPr>
          <w:spacing w:val="-10"/>
          <w:sz w:val="26"/>
        </w:rPr>
        <w:t xml:space="preserve"> </w:t>
      </w:r>
      <w:r>
        <w:rPr>
          <w:sz w:val="26"/>
        </w:rPr>
        <w:t>THPT:</w:t>
      </w:r>
      <w:r>
        <w:rPr>
          <w:spacing w:val="-6"/>
          <w:sz w:val="26"/>
        </w:rPr>
        <w:t xml:space="preserve"> </w:t>
      </w:r>
      <w:r>
        <w:rPr>
          <w:sz w:val="26"/>
        </w:rPr>
        <w:t>dùng</w:t>
      </w:r>
      <w:r>
        <w:rPr>
          <w:spacing w:val="-6"/>
          <w:sz w:val="26"/>
        </w:rPr>
        <w:t xml:space="preserve"> </w:t>
      </w:r>
      <w:r>
        <w:rPr>
          <w:sz w:val="26"/>
        </w:rPr>
        <w:t>giọng</w:t>
      </w:r>
      <w:r>
        <w:rPr>
          <w:spacing w:val="-6"/>
          <w:sz w:val="26"/>
        </w:rPr>
        <w:t xml:space="preserve"> </w:t>
      </w:r>
      <w:r>
        <w:rPr>
          <w:b/>
          <w:sz w:val="26"/>
        </w:rPr>
        <w:t>trung</w:t>
      </w:r>
      <w:r>
        <w:rPr>
          <w:b/>
          <w:spacing w:val="-6"/>
          <w:sz w:val="26"/>
        </w:rPr>
        <w:t xml:space="preserve"> </w:t>
      </w:r>
      <w:r>
        <w:rPr>
          <w:b/>
          <w:sz w:val="26"/>
        </w:rPr>
        <w:t>tính</w:t>
      </w:r>
      <w:r>
        <w:rPr>
          <w:b/>
          <w:spacing w:val="-5"/>
          <w:sz w:val="26"/>
        </w:rPr>
        <w:t xml:space="preserve"> </w:t>
      </w:r>
      <w:r>
        <w:rPr>
          <w:b/>
          <w:sz w:val="26"/>
        </w:rPr>
        <w:t>–</w:t>
      </w:r>
      <w:r>
        <w:rPr>
          <w:b/>
          <w:spacing w:val="-3"/>
          <w:sz w:val="26"/>
        </w:rPr>
        <w:t xml:space="preserve"> </w:t>
      </w:r>
      <w:r>
        <w:rPr>
          <w:b/>
          <w:sz w:val="26"/>
        </w:rPr>
        <w:t>chững</w:t>
      </w:r>
      <w:r>
        <w:rPr>
          <w:b/>
          <w:spacing w:val="-7"/>
          <w:sz w:val="26"/>
        </w:rPr>
        <w:t xml:space="preserve"> </w:t>
      </w:r>
      <w:r>
        <w:rPr>
          <w:b/>
          <w:sz w:val="26"/>
        </w:rPr>
        <w:t>chạc</w:t>
      </w:r>
      <w:r>
        <w:rPr>
          <w:b/>
          <w:spacing w:val="-3"/>
          <w:sz w:val="26"/>
        </w:rPr>
        <w:t xml:space="preserve"> </w:t>
      </w:r>
      <w:r>
        <w:rPr>
          <w:b/>
          <w:sz w:val="26"/>
        </w:rPr>
        <w:t>–</w:t>
      </w:r>
      <w:r>
        <w:rPr>
          <w:b/>
          <w:spacing w:val="-6"/>
          <w:sz w:val="26"/>
        </w:rPr>
        <w:t xml:space="preserve"> </w:t>
      </w:r>
      <w:r>
        <w:rPr>
          <w:b/>
          <w:sz w:val="26"/>
        </w:rPr>
        <w:t>dễ</w:t>
      </w:r>
      <w:r>
        <w:rPr>
          <w:b/>
          <w:spacing w:val="-6"/>
          <w:sz w:val="26"/>
        </w:rPr>
        <w:t xml:space="preserve"> </w:t>
      </w:r>
      <w:r>
        <w:rPr>
          <w:b/>
          <w:sz w:val="26"/>
        </w:rPr>
        <w:t>tiếp</w:t>
      </w:r>
      <w:r>
        <w:rPr>
          <w:b/>
          <w:spacing w:val="-4"/>
          <w:sz w:val="26"/>
        </w:rPr>
        <w:t xml:space="preserve"> </w:t>
      </w:r>
      <w:r>
        <w:rPr>
          <w:b/>
          <w:spacing w:val="-2"/>
          <w:sz w:val="26"/>
        </w:rPr>
        <w:t>nhận</w:t>
      </w:r>
      <w:r>
        <w:rPr>
          <w:spacing w:val="-2"/>
          <w:sz w:val="26"/>
        </w:rPr>
        <w:t>.</w:t>
      </w:r>
    </w:p>
    <w:p w14:paraId="2A9008D8" w14:textId="77777777" w:rsidR="007A227D" w:rsidRDefault="00000000">
      <w:pPr>
        <w:pStyle w:val="ListParagraph"/>
        <w:numPr>
          <w:ilvl w:val="0"/>
          <w:numId w:val="127"/>
        </w:numPr>
        <w:tabs>
          <w:tab w:val="left" w:pos="861"/>
        </w:tabs>
        <w:spacing w:before="42"/>
        <w:ind w:right="138" w:firstLine="566"/>
        <w:rPr>
          <w:sz w:val="26"/>
        </w:rPr>
      </w:pPr>
      <w:r>
        <w:rPr>
          <w:sz w:val="26"/>
        </w:rPr>
        <w:t>Khi</w:t>
      </w:r>
      <w:r>
        <w:rPr>
          <w:spacing w:val="-12"/>
          <w:sz w:val="26"/>
        </w:rPr>
        <w:t xml:space="preserve"> </w:t>
      </w:r>
      <w:r>
        <w:rPr>
          <w:sz w:val="26"/>
        </w:rPr>
        <w:t>làm</w:t>
      </w:r>
      <w:r>
        <w:rPr>
          <w:spacing w:val="-10"/>
          <w:sz w:val="26"/>
        </w:rPr>
        <w:t xml:space="preserve"> </w:t>
      </w:r>
      <w:r>
        <w:rPr>
          <w:sz w:val="26"/>
        </w:rPr>
        <w:t>video</w:t>
      </w:r>
      <w:r>
        <w:rPr>
          <w:spacing w:val="-10"/>
          <w:sz w:val="26"/>
        </w:rPr>
        <w:t xml:space="preserve"> </w:t>
      </w:r>
      <w:r>
        <w:rPr>
          <w:sz w:val="26"/>
        </w:rPr>
        <w:t>minh</w:t>
      </w:r>
      <w:r>
        <w:rPr>
          <w:spacing w:val="-12"/>
          <w:sz w:val="26"/>
        </w:rPr>
        <w:t xml:space="preserve"> </w:t>
      </w:r>
      <w:r>
        <w:rPr>
          <w:sz w:val="26"/>
        </w:rPr>
        <w:t>họa,</w:t>
      </w:r>
      <w:r>
        <w:rPr>
          <w:spacing w:val="-12"/>
          <w:sz w:val="26"/>
        </w:rPr>
        <w:t xml:space="preserve"> </w:t>
      </w:r>
      <w:r>
        <w:rPr>
          <w:sz w:val="26"/>
        </w:rPr>
        <w:t>nên</w:t>
      </w:r>
      <w:r>
        <w:rPr>
          <w:spacing w:val="-12"/>
          <w:sz w:val="26"/>
        </w:rPr>
        <w:t xml:space="preserve"> </w:t>
      </w:r>
      <w:r>
        <w:rPr>
          <w:sz w:val="26"/>
        </w:rPr>
        <w:t>tạo</w:t>
      </w:r>
      <w:r>
        <w:rPr>
          <w:spacing w:val="-10"/>
          <w:sz w:val="26"/>
        </w:rPr>
        <w:t xml:space="preserve"> </w:t>
      </w:r>
      <w:r>
        <w:rPr>
          <w:b/>
          <w:sz w:val="26"/>
        </w:rPr>
        <w:t>giọng</w:t>
      </w:r>
      <w:r>
        <w:rPr>
          <w:b/>
          <w:spacing w:val="-12"/>
          <w:sz w:val="26"/>
        </w:rPr>
        <w:t xml:space="preserve"> </w:t>
      </w:r>
      <w:r>
        <w:rPr>
          <w:b/>
          <w:sz w:val="26"/>
        </w:rPr>
        <w:t>đọc</w:t>
      </w:r>
      <w:r>
        <w:rPr>
          <w:b/>
          <w:spacing w:val="-10"/>
          <w:sz w:val="26"/>
        </w:rPr>
        <w:t xml:space="preserve"> </w:t>
      </w:r>
      <w:r>
        <w:rPr>
          <w:b/>
          <w:sz w:val="26"/>
        </w:rPr>
        <w:t>đồng</w:t>
      </w:r>
      <w:r>
        <w:rPr>
          <w:b/>
          <w:spacing w:val="-12"/>
          <w:sz w:val="26"/>
        </w:rPr>
        <w:t xml:space="preserve"> </w:t>
      </w:r>
      <w:r>
        <w:rPr>
          <w:b/>
          <w:sz w:val="26"/>
        </w:rPr>
        <w:t>bộ</w:t>
      </w:r>
      <w:r>
        <w:rPr>
          <w:b/>
          <w:spacing w:val="-12"/>
          <w:sz w:val="26"/>
        </w:rPr>
        <w:t xml:space="preserve"> </w:t>
      </w:r>
      <w:r>
        <w:rPr>
          <w:b/>
          <w:sz w:val="26"/>
        </w:rPr>
        <w:t>theo</w:t>
      </w:r>
      <w:r>
        <w:rPr>
          <w:b/>
          <w:spacing w:val="-12"/>
          <w:sz w:val="26"/>
        </w:rPr>
        <w:t xml:space="preserve"> </w:t>
      </w:r>
      <w:r>
        <w:rPr>
          <w:b/>
          <w:sz w:val="26"/>
        </w:rPr>
        <w:t>nhân</w:t>
      </w:r>
      <w:r>
        <w:rPr>
          <w:b/>
          <w:spacing w:val="-13"/>
          <w:sz w:val="26"/>
        </w:rPr>
        <w:t xml:space="preserve"> </w:t>
      </w:r>
      <w:r>
        <w:rPr>
          <w:b/>
          <w:sz w:val="26"/>
        </w:rPr>
        <w:t>vật</w:t>
      </w:r>
      <w:r>
        <w:rPr>
          <w:sz w:val="26"/>
        </w:rPr>
        <w:t>,</w:t>
      </w:r>
      <w:r>
        <w:rPr>
          <w:spacing w:val="-12"/>
          <w:sz w:val="26"/>
        </w:rPr>
        <w:t xml:space="preserve"> </w:t>
      </w:r>
      <w:r>
        <w:rPr>
          <w:sz w:val="26"/>
        </w:rPr>
        <w:t>tránh</w:t>
      </w:r>
      <w:r>
        <w:rPr>
          <w:spacing w:val="-12"/>
          <w:sz w:val="26"/>
        </w:rPr>
        <w:t xml:space="preserve"> </w:t>
      </w:r>
      <w:r>
        <w:rPr>
          <w:sz w:val="26"/>
        </w:rPr>
        <w:t>mỗi</w:t>
      </w:r>
      <w:r>
        <w:rPr>
          <w:spacing w:val="-10"/>
          <w:sz w:val="26"/>
        </w:rPr>
        <w:t xml:space="preserve"> </w:t>
      </w:r>
      <w:r>
        <w:rPr>
          <w:sz w:val="26"/>
        </w:rPr>
        <w:t>đoạn dùng một tone giọng khác nhau.</w:t>
      </w:r>
    </w:p>
    <w:p w14:paraId="72B01D3C" w14:textId="77777777" w:rsidR="007A227D" w:rsidRDefault="00000000">
      <w:pPr>
        <w:spacing w:before="39"/>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695E6DAC" w14:textId="77777777" w:rsidR="007A227D" w:rsidRDefault="00000000">
      <w:pPr>
        <w:spacing w:before="42"/>
        <w:ind w:left="143" w:right="139" w:firstLine="566"/>
        <w:jc w:val="both"/>
        <w:rPr>
          <w:sz w:val="26"/>
        </w:rPr>
      </w:pPr>
      <w:r>
        <w:rPr>
          <w:sz w:val="26"/>
        </w:rPr>
        <w:t xml:space="preserve">Chọn đúng giọng nói cho đúng tình huống không chỉ giúp </w:t>
      </w:r>
      <w:r>
        <w:rPr>
          <w:b/>
          <w:sz w:val="26"/>
        </w:rPr>
        <w:t>nội dung bài giảng rõ ràng</w:t>
      </w:r>
      <w:r>
        <w:rPr>
          <w:sz w:val="26"/>
        </w:rPr>
        <w:t xml:space="preserve">, mà còn </w:t>
      </w:r>
      <w:r>
        <w:rPr>
          <w:b/>
          <w:sz w:val="26"/>
        </w:rPr>
        <w:t>chạm đến cảm xúc – tâm trí học sinh</w:t>
      </w:r>
      <w:r>
        <w:rPr>
          <w:sz w:val="26"/>
        </w:rPr>
        <w:t xml:space="preserve">, tạo nên những tiết học </w:t>
      </w:r>
      <w:r>
        <w:rPr>
          <w:b/>
          <w:sz w:val="26"/>
        </w:rPr>
        <w:t>sống động, chân thực và đáng nhớ</w:t>
      </w:r>
      <w:r>
        <w:rPr>
          <w:sz w:val="26"/>
        </w:rPr>
        <w:t>.</w:t>
      </w:r>
    </w:p>
    <w:p w14:paraId="66A24875" w14:textId="77777777" w:rsidR="007A227D" w:rsidRDefault="00000000">
      <w:pPr>
        <w:spacing w:before="37"/>
        <w:ind w:left="143" w:right="142" w:firstLine="566"/>
        <w:jc w:val="both"/>
        <w:rPr>
          <w:sz w:val="26"/>
        </w:rPr>
      </w:pPr>
      <w:r>
        <w:rPr>
          <w:rFonts w:ascii="Segoe UI Emoji" w:hAnsi="Segoe UI Emoji"/>
          <w:color w:val="F8302E"/>
          <w:spacing w:val="-356"/>
          <w:sz w:val="26"/>
        </w:rPr>
        <w:t>◎</w:t>
      </w:r>
      <w:r>
        <w:rPr>
          <w:rFonts w:ascii="Segoe UI Emoji" w:hAnsi="Segoe UI Emoji"/>
          <w:color w:val="F4F4F4"/>
          <w:spacing w:val="-356"/>
          <w:sz w:val="26"/>
        </w:rPr>
        <w:t>●</w:t>
      </w:r>
      <w:r>
        <w:rPr>
          <w:rFonts w:ascii="Segoe UI Emoji" w:hAnsi="Segoe UI Emoji"/>
          <w:color w:val="46A3FA"/>
          <w:spacing w:val="-356"/>
          <w:sz w:val="26"/>
        </w:rPr>
        <w:t>´</w:t>
      </w:r>
      <w:r>
        <w:rPr>
          <w:rFonts w:ascii="Segoe UI Emoji" w:hAnsi="Segoe UI Emoji"/>
          <w:color w:val="50E1FF"/>
          <w:spacing w:val="63"/>
          <w:w w:val="102"/>
          <w:sz w:val="26"/>
        </w:rPr>
        <w:t xml:space="preserve">   </w:t>
      </w:r>
      <w:r>
        <w:rPr>
          <w:rFonts w:ascii="Segoe UI Emoji" w:hAnsi="Segoe UI Emoji"/>
          <w:color w:val="9B9B9B"/>
          <w:spacing w:val="-356"/>
          <w:w w:val="204"/>
          <w:sz w:val="26"/>
        </w:rPr>
        <w:t>’</w:t>
      </w:r>
      <w:r>
        <w:rPr>
          <w:rFonts w:ascii="Segoe UI Emoji" w:hAnsi="Segoe UI Emoji"/>
          <w:color w:val="46A3FA"/>
          <w:w w:val="1"/>
          <w:sz w:val="26"/>
        </w:rPr>
        <w:t>"</w:t>
      </w:r>
      <w:r>
        <w:rPr>
          <w:rFonts w:ascii="Segoe UI Emoji" w:hAnsi="Segoe UI Emoji"/>
          <w:color w:val="46A3FA"/>
          <w:spacing w:val="44"/>
          <w:w w:val="102"/>
          <w:sz w:val="26"/>
        </w:rPr>
        <w:t xml:space="preserve">  </w:t>
      </w:r>
      <w:r>
        <w:rPr>
          <w:b/>
          <w:sz w:val="26"/>
        </w:rPr>
        <w:t>Giọng</w:t>
      </w:r>
      <w:r>
        <w:rPr>
          <w:b/>
          <w:spacing w:val="-15"/>
          <w:sz w:val="26"/>
        </w:rPr>
        <w:t xml:space="preserve"> </w:t>
      </w:r>
      <w:r>
        <w:rPr>
          <w:b/>
          <w:sz w:val="26"/>
        </w:rPr>
        <w:t>đọc</w:t>
      </w:r>
      <w:r>
        <w:rPr>
          <w:b/>
          <w:spacing w:val="-16"/>
          <w:sz w:val="26"/>
        </w:rPr>
        <w:t xml:space="preserve"> </w:t>
      </w:r>
      <w:r>
        <w:rPr>
          <w:b/>
          <w:sz w:val="26"/>
        </w:rPr>
        <w:t>+</w:t>
      </w:r>
      <w:r>
        <w:rPr>
          <w:b/>
          <w:spacing w:val="-16"/>
          <w:sz w:val="26"/>
        </w:rPr>
        <w:t xml:space="preserve"> </w:t>
      </w:r>
      <w:r>
        <w:rPr>
          <w:b/>
          <w:sz w:val="26"/>
        </w:rPr>
        <w:t>bối</w:t>
      </w:r>
      <w:r>
        <w:rPr>
          <w:b/>
          <w:spacing w:val="-17"/>
          <w:sz w:val="26"/>
        </w:rPr>
        <w:t xml:space="preserve"> </w:t>
      </w:r>
      <w:r>
        <w:rPr>
          <w:b/>
          <w:sz w:val="26"/>
        </w:rPr>
        <w:t>cảnh</w:t>
      </w:r>
      <w:r>
        <w:rPr>
          <w:b/>
          <w:spacing w:val="-16"/>
          <w:sz w:val="26"/>
        </w:rPr>
        <w:t xml:space="preserve"> </w:t>
      </w:r>
      <w:r>
        <w:rPr>
          <w:b/>
          <w:sz w:val="26"/>
        </w:rPr>
        <w:t>+</w:t>
      </w:r>
      <w:r>
        <w:rPr>
          <w:b/>
          <w:spacing w:val="-16"/>
          <w:sz w:val="26"/>
        </w:rPr>
        <w:t xml:space="preserve"> </w:t>
      </w:r>
      <w:r>
        <w:rPr>
          <w:b/>
          <w:sz w:val="26"/>
        </w:rPr>
        <w:t>nội</w:t>
      </w:r>
      <w:r>
        <w:rPr>
          <w:b/>
          <w:spacing w:val="-16"/>
          <w:sz w:val="26"/>
        </w:rPr>
        <w:t xml:space="preserve"> </w:t>
      </w:r>
      <w:r>
        <w:rPr>
          <w:b/>
          <w:sz w:val="26"/>
        </w:rPr>
        <w:t>dung</w:t>
      </w:r>
      <w:r>
        <w:rPr>
          <w:b/>
          <w:spacing w:val="-17"/>
          <w:sz w:val="26"/>
        </w:rPr>
        <w:t xml:space="preserve"> </w:t>
      </w:r>
      <w:r>
        <w:rPr>
          <w:sz w:val="26"/>
        </w:rPr>
        <w:t>=</w:t>
      </w:r>
      <w:r>
        <w:rPr>
          <w:spacing w:val="-16"/>
          <w:sz w:val="26"/>
        </w:rPr>
        <w:t xml:space="preserve"> </w:t>
      </w:r>
      <w:r>
        <w:rPr>
          <w:sz w:val="26"/>
        </w:rPr>
        <w:t>Trải</w:t>
      </w:r>
      <w:r>
        <w:rPr>
          <w:spacing w:val="-16"/>
          <w:sz w:val="26"/>
        </w:rPr>
        <w:t xml:space="preserve"> </w:t>
      </w:r>
      <w:r>
        <w:rPr>
          <w:sz w:val="26"/>
        </w:rPr>
        <w:t>nghiệm</w:t>
      </w:r>
      <w:r>
        <w:rPr>
          <w:spacing w:val="-16"/>
          <w:sz w:val="26"/>
        </w:rPr>
        <w:t xml:space="preserve"> </w:t>
      </w:r>
      <w:r>
        <w:rPr>
          <w:sz w:val="26"/>
        </w:rPr>
        <w:t>học</w:t>
      </w:r>
      <w:r>
        <w:rPr>
          <w:spacing w:val="-17"/>
          <w:sz w:val="26"/>
        </w:rPr>
        <w:t xml:space="preserve"> </w:t>
      </w:r>
      <w:r>
        <w:rPr>
          <w:sz w:val="26"/>
        </w:rPr>
        <w:t>tập</w:t>
      </w:r>
      <w:r>
        <w:rPr>
          <w:spacing w:val="-16"/>
          <w:sz w:val="26"/>
        </w:rPr>
        <w:t xml:space="preserve"> </w:t>
      </w:r>
      <w:r>
        <w:rPr>
          <w:sz w:val="26"/>
        </w:rPr>
        <w:t>hấp</w:t>
      </w:r>
      <w:r>
        <w:rPr>
          <w:spacing w:val="-16"/>
          <w:sz w:val="26"/>
        </w:rPr>
        <w:t xml:space="preserve"> </w:t>
      </w:r>
      <w:r>
        <w:rPr>
          <w:sz w:val="26"/>
        </w:rPr>
        <w:t>dẫn,</w:t>
      </w:r>
      <w:r>
        <w:rPr>
          <w:spacing w:val="-14"/>
          <w:sz w:val="26"/>
        </w:rPr>
        <w:t xml:space="preserve"> </w:t>
      </w:r>
      <w:r>
        <w:rPr>
          <w:sz w:val="26"/>
        </w:rPr>
        <w:t>cá</w:t>
      </w:r>
      <w:r>
        <w:rPr>
          <w:spacing w:val="21"/>
          <w:sz w:val="26"/>
        </w:rPr>
        <w:t xml:space="preserve"> </w:t>
      </w:r>
      <w:r>
        <w:rPr>
          <w:sz w:val="26"/>
        </w:rPr>
        <w:t>nhân</w:t>
      </w:r>
      <w:r>
        <w:rPr>
          <w:spacing w:val="21"/>
          <w:sz w:val="26"/>
        </w:rPr>
        <w:t xml:space="preserve"> </w:t>
      </w:r>
      <w:r>
        <w:rPr>
          <w:sz w:val="26"/>
        </w:rPr>
        <w:t xml:space="preserve">hóa, </w:t>
      </w:r>
      <w:r>
        <w:rPr>
          <w:w w:val="110"/>
          <w:sz w:val="26"/>
        </w:rPr>
        <w:t>sáng tạo!</w:t>
      </w:r>
    </w:p>
    <w:p w14:paraId="7AC29CB2" w14:textId="77777777" w:rsidR="007A227D" w:rsidRDefault="00000000">
      <w:pPr>
        <w:pStyle w:val="Heading2"/>
        <w:numPr>
          <w:ilvl w:val="1"/>
          <w:numId w:val="181"/>
        </w:numPr>
        <w:tabs>
          <w:tab w:val="left" w:pos="1195"/>
        </w:tabs>
        <w:ind w:left="1195" w:hanging="485"/>
      </w:pPr>
      <w:bookmarkStart w:id="18" w:name="_bookmark18"/>
      <w:bookmarkEnd w:id="18"/>
      <w:r>
        <w:t>Tạo</w:t>
      </w:r>
      <w:r>
        <w:rPr>
          <w:spacing w:val="-6"/>
        </w:rPr>
        <w:t xml:space="preserve"> </w:t>
      </w:r>
      <w:r>
        <w:t>nhạc</w:t>
      </w:r>
      <w:r>
        <w:rPr>
          <w:spacing w:val="-3"/>
        </w:rPr>
        <w:t xml:space="preserve"> </w:t>
      </w:r>
      <w:r>
        <w:t>nền</w:t>
      </w:r>
      <w:r>
        <w:rPr>
          <w:spacing w:val="-3"/>
        </w:rPr>
        <w:t xml:space="preserve"> </w:t>
      </w:r>
      <w:r>
        <w:t>và</w:t>
      </w:r>
      <w:r>
        <w:rPr>
          <w:spacing w:val="-4"/>
        </w:rPr>
        <w:t xml:space="preserve"> </w:t>
      </w:r>
      <w:r>
        <w:t>bài</w:t>
      </w:r>
      <w:r>
        <w:rPr>
          <w:spacing w:val="-2"/>
        </w:rPr>
        <w:t xml:space="preserve"> </w:t>
      </w:r>
      <w:r>
        <w:t>hát</w:t>
      </w:r>
      <w:r>
        <w:rPr>
          <w:spacing w:val="-3"/>
        </w:rPr>
        <w:t xml:space="preserve"> </w:t>
      </w:r>
      <w:r>
        <w:t>bằng</w:t>
      </w:r>
      <w:r>
        <w:rPr>
          <w:spacing w:val="-17"/>
        </w:rPr>
        <w:t xml:space="preserve"> </w:t>
      </w:r>
      <w:r>
        <w:t>AI</w:t>
      </w:r>
      <w:r>
        <w:rPr>
          <w:spacing w:val="-2"/>
        </w:rPr>
        <w:t xml:space="preserve"> </w:t>
      </w:r>
      <w:r>
        <w:t>(Suno</w:t>
      </w:r>
      <w:r>
        <w:rPr>
          <w:spacing w:val="-17"/>
        </w:rPr>
        <w:t xml:space="preserve"> </w:t>
      </w:r>
      <w:r>
        <w:t>AI,</w:t>
      </w:r>
      <w:r>
        <w:rPr>
          <w:spacing w:val="-4"/>
        </w:rPr>
        <w:t xml:space="preserve"> </w:t>
      </w:r>
      <w:r>
        <w:t>Mubert,</w:t>
      </w:r>
      <w:r>
        <w:rPr>
          <w:spacing w:val="-3"/>
        </w:rPr>
        <w:t xml:space="preserve"> </w:t>
      </w:r>
      <w:r>
        <w:rPr>
          <w:spacing w:val="-2"/>
        </w:rPr>
        <w:t>Soundraw)</w:t>
      </w:r>
    </w:p>
    <w:p w14:paraId="170263F5" w14:textId="77777777" w:rsidR="007A227D" w:rsidRDefault="00000000">
      <w:pPr>
        <w:spacing w:before="79"/>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 xml:space="preserve">Giới </w:t>
      </w:r>
      <w:r>
        <w:rPr>
          <w:b/>
          <w:bCs/>
          <w:spacing w:val="-2"/>
          <w:sz w:val="26"/>
          <w:szCs w:val="26"/>
        </w:rPr>
        <w:t>thiệu</w:t>
      </w:r>
    </w:p>
    <w:p w14:paraId="51C17B41" w14:textId="77777777" w:rsidR="007A227D" w:rsidRDefault="00000000">
      <w:pPr>
        <w:pStyle w:val="BodyText"/>
        <w:spacing w:before="42"/>
        <w:ind w:left="143" w:firstLine="566"/>
      </w:pPr>
      <w:r>
        <w:t>Âm nhạc đóng vai trò quan trọng trong giáo dục – đặc biệt ở các hoạt động cần cảm xúc, sự lan tỏa hoặc khơi gợi hứng thú học tập như:</w:t>
      </w:r>
    </w:p>
    <w:p w14:paraId="06A250DF" w14:textId="77777777" w:rsidR="007A227D" w:rsidRDefault="007A227D">
      <w:pPr>
        <w:pStyle w:val="BodyText"/>
        <w:sectPr w:rsidR="007A227D">
          <w:pgSz w:w="11910" w:h="16840"/>
          <w:pgMar w:top="1040" w:right="992" w:bottom="900" w:left="1275" w:header="717" w:footer="714" w:gutter="0"/>
          <w:cols w:space="720"/>
        </w:sectPr>
      </w:pPr>
    </w:p>
    <w:p w14:paraId="1C052FD7" w14:textId="77777777" w:rsidR="007A227D" w:rsidRDefault="00000000">
      <w:pPr>
        <w:pStyle w:val="ListParagraph"/>
        <w:numPr>
          <w:ilvl w:val="0"/>
          <w:numId w:val="126"/>
        </w:numPr>
        <w:tabs>
          <w:tab w:val="left" w:pos="862"/>
        </w:tabs>
        <w:spacing w:before="88"/>
        <w:ind w:left="862" w:hanging="152"/>
        <w:rPr>
          <w:sz w:val="26"/>
        </w:rPr>
      </w:pPr>
      <w:r>
        <w:rPr>
          <w:sz w:val="26"/>
        </w:rPr>
        <w:lastRenderedPageBreak/>
        <w:t>Mở</w:t>
      </w:r>
      <w:r>
        <w:rPr>
          <w:spacing w:val="-5"/>
          <w:sz w:val="26"/>
        </w:rPr>
        <w:t xml:space="preserve"> </w:t>
      </w:r>
      <w:r>
        <w:rPr>
          <w:sz w:val="26"/>
        </w:rPr>
        <w:t>đầu</w:t>
      </w:r>
      <w:r>
        <w:rPr>
          <w:spacing w:val="-5"/>
          <w:sz w:val="26"/>
        </w:rPr>
        <w:t xml:space="preserve"> </w:t>
      </w:r>
      <w:r>
        <w:rPr>
          <w:sz w:val="26"/>
        </w:rPr>
        <w:t>tiết</w:t>
      </w:r>
      <w:r>
        <w:rPr>
          <w:spacing w:val="-4"/>
          <w:sz w:val="26"/>
        </w:rPr>
        <w:t xml:space="preserve"> </w:t>
      </w:r>
      <w:r>
        <w:rPr>
          <w:sz w:val="26"/>
        </w:rPr>
        <w:t>học</w:t>
      </w:r>
      <w:r>
        <w:rPr>
          <w:spacing w:val="-2"/>
          <w:sz w:val="26"/>
        </w:rPr>
        <w:t xml:space="preserve"> </w:t>
      </w:r>
      <w:r>
        <w:rPr>
          <w:sz w:val="26"/>
        </w:rPr>
        <w:t>→</w:t>
      </w:r>
      <w:r>
        <w:rPr>
          <w:spacing w:val="-4"/>
          <w:sz w:val="26"/>
        </w:rPr>
        <w:t xml:space="preserve"> </w:t>
      </w:r>
      <w:r>
        <w:rPr>
          <w:sz w:val="26"/>
        </w:rPr>
        <w:t>tạo</w:t>
      </w:r>
      <w:r>
        <w:rPr>
          <w:spacing w:val="-3"/>
          <w:sz w:val="26"/>
        </w:rPr>
        <w:t xml:space="preserve"> </w:t>
      </w:r>
      <w:r>
        <w:rPr>
          <w:sz w:val="26"/>
        </w:rPr>
        <w:t>không</w:t>
      </w:r>
      <w:r>
        <w:rPr>
          <w:spacing w:val="-5"/>
          <w:sz w:val="26"/>
        </w:rPr>
        <w:t xml:space="preserve"> </w:t>
      </w:r>
      <w:r>
        <w:rPr>
          <w:sz w:val="26"/>
        </w:rPr>
        <w:t>khí</w:t>
      </w:r>
      <w:r>
        <w:rPr>
          <w:spacing w:val="-2"/>
          <w:sz w:val="26"/>
        </w:rPr>
        <w:t xml:space="preserve"> </w:t>
      </w:r>
      <w:r>
        <w:rPr>
          <w:sz w:val="26"/>
        </w:rPr>
        <w:t>vui</w:t>
      </w:r>
      <w:r>
        <w:rPr>
          <w:spacing w:val="-5"/>
          <w:sz w:val="26"/>
        </w:rPr>
        <w:t xml:space="preserve"> </w:t>
      </w:r>
      <w:r>
        <w:rPr>
          <w:sz w:val="26"/>
        </w:rPr>
        <w:t>tươi,</w:t>
      </w:r>
      <w:r>
        <w:rPr>
          <w:spacing w:val="-3"/>
          <w:sz w:val="26"/>
        </w:rPr>
        <w:t xml:space="preserve"> </w:t>
      </w:r>
      <w:r>
        <w:rPr>
          <w:sz w:val="26"/>
        </w:rPr>
        <w:t>sinh</w:t>
      </w:r>
      <w:r>
        <w:rPr>
          <w:spacing w:val="-4"/>
          <w:sz w:val="26"/>
        </w:rPr>
        <w:t xml:space="preserve"> </w:t>
      </w:r>
      <w:r>
        <w:rPr>
          <w:spacing w:val="-2"/>
          <w:sz w:val="26"/>
        </w:rPr>
        <w:t>động.</w:t>
      </w:r>
    </w:p>
    <w:p w14:paraId="0E0900C2" w14:textId="77777777" w:rsidR="007A227D" w:rsidRDefault="00000000">
      <w:pPr>
        <w:pStyle w:val="ListParagraph"/>
        <w:numPr>
          <w:ilvl w:val="0"/>
          <w:numId w:val="126"/>
        </w:numPr>
        <w:tabs>
          <w:tab w:val="left" w:pos="862"/>
        </w:tabs>
        <w:spacing w:before="42"/>
        <w:ind w:left="862" w:hanging="152"/>
        <w:rPr>
          <w:sz w:val="26"/>
        </w:rPr>
      </w:pPr>
      <w:r>
        <w:rPr>
          <w:sz w:val="26"/>
        </w:rPr>
        <w:t>Giữa</w:t>
      </w:r>
      <w:r>
        <w:rPr>
          <w:spacing w:val="-4"/>
          <w:sz w:val="26"/>
        </w:rPr>
        <w:t xml:space="preserve"> </w:t>
      </w:r>
      <w:r>
        <w:rPr>
          <w:sz w:val="26"/>
        </w:rPr>
        <w:t>tiết</w:t>
      </w:r>
      <w:r>
        <w:rPr>
          <w:spacing w:val="-5"/>
          <w:sz w:val="26"/>
        </w:rPr>
        <w:t xml:space="preserve"> </w:t>
      </w:r>
      <w:r>
        <w:rPr>
          <w:sz w:val="26"/>
        </w:rPr>
        <w:t>→</w:t>
      </w:r>
      <w:r>
        <w:rPr>
          <w:spacing w:val="-5"/>
          <w:sz w:val="26"/>
        </w:rPr>
        <w:t xml:space="preserve"> </w:t>
      </w:r>
      <w:r>
        <w:rPr>
          <w:sz w:val="26"/>
        </w:rPr>
        <w:t>kích</w:t>
      </w:r>
      <w:r>
        <w:rPr>
          <w:spacing w:val="-4"/>
          <w:sz w:val="26"/>
        </w:rPr>
        <w:t xml:space="preserve"> </w:t>
      </w:r>
      <w:r>
        <w:rPr>
          <w:sz w:val="26"/>
        </w:rPr>
        <w:t>thích</w:t>
      </w:r>
      <w:r>
        <w:rPr>
          <w:spacing w:val="-3"/>
          <w:sz w:val="26"/>
        </w:rPr>
        <w:t xml:space="preserve"> </w:t>
      </w:r>
      <w:r>
        <w:rPr>
          <w:sz w:val="26"/>
        </w:rPr>
        <w:t>trí</w:t>
      </w:r>
      <w:r>
        <w:rPr>
          <w:spacing w:val="-5"/>
          <w:sz w:val="26"/>
        </w:rPr>
        <w:t xml:space="preserve"> </w:t>
      </w:r>
      <w:r>
        <w:rPr>
          <w:sz w:val="26"/>
        </w:rPr>
        <w:t>tưởng</w:t>
      </w:r>
      <w:r>
        <w:rPr>
          <w:spacing w:val="-4"/>
          <w:sz w:val="26"/>
        </w:rPr>
        <w:t xml:space="preserve"> </w:t>
      </w:r>
      <w:r>
        <w:rPr>
          <w:sz w:val="26"/>
        </w:rPr>
        <w:t>tượng,</w:t>
      </w:r>
      <w:r>
        <w:rPr>
          <w:spacing w:val="-3"/>
          <w:sz w:val="26"/>
        </w:rPr>
        <w:t xml:space="preserve"> </w:t>
      </w:r>
      <w:r>
        <w:rPr>
          <w:sz w:val="26"/>
        </w:rPr>
        <w:t>thư</w:t>
      </w:r>
      <w:r>
        <w:rPr>
          <w:spacing w:val="-4"/>
          <w:sz w:val="26"/>
        </w:rPr>
        <w:t xml:space="preserve"> </w:t>
      </w:r>
      <w:r>
        <w:rPr>
          <w:sz w:val="26"/>
        </w:rPr>
        <w:t>giãn,</w:t>
      </w:r>
      <w:r>
        <w:rPr>
          <w:spacing w:val="-5"/>
          <w:sz w:val="26"/>
        </w:rPr>
        <w:t xml:space="preserve"> </w:t>
      </w:r>
      <w:r>
        <w:rPr>
          <w:sz w:val="26"/>
        </w:rPr>
        <w:t>tái</w:t>
      </w:r>
      <w:r>
        <w:rPr>
          <w:spacing w:val="-4"/>
          <w:sz w:val="26"/>
        </w:rPr>
        <w:t xml:space="preserve"> </w:t>
      </w:r>
      <w:r>
        <w:rPr>
          <w:sz w:val="26"/>
        </w:rPr>
        <w:t>tạo</w:t>
      </w:r>
      <w:r>
        <w:rPr>
          <w:spacing w:val="-5"/>
          <w:sz w:val="26"/>
        </w:rPr>
        <w:t xml:space="preserve"> </w:t>
      </w:r>
      <w:r>
        <w:rPr>
          <w:sz w:val="26"/>
        </w:rPr>
        <w:t>năng</w:t>
      </w:r>
      <w:r>
        <w:rPr>
          <w:spacing w:val="-5"/>
          <w:sz w:val="26"/>
        </w:rPr>
        <w:t xml:space="preserve"> </w:t>
      </w:r>
      <w:r>
        <w:rPr>
          <w:spacing w:val="-2"/>
          <w:sz w:val="26"/>
        </w:rPr>
        <w:t>lượng.</w:t>
      </w:r>
    </w:p>
    <w:p w14:paraId="0A6EC80E" w14:textId="77777777" w:rsidR="007A227D" w:rsidRDefault="00000000">
      <w:pPr>
        <w:pStyle w:val="ListParagraph"/>
        <w:numPr>
          <w:ilvl w:val="0"/>
          <w:numId w:val="126"/>
        </w:numPr>
        <w:tabs>
          <w:tab w:val="left" w:pos="862"/>
        </w:tabs>
        <w:spacing w:before="40"/>
        <w:ind w:left="862" w:hanging="152"/>
        <w:rPr>
          <w:sz w:val="26"/>
        </w:rPr>
      </w:pPr>
      <w:r>
        <w:rPr>
          <w:sz w:val="26"/>
        </w:rPr>
        <w:t>Cuối</w:t>
      </w:r>
      <w:r>
        <w:rPr>
          <w:spacing w:val="-6"/>
          <w:sz w:val="26"/>
        </w:rPr>
        <w:t xml:space="preserve"> </w:t>
      </w:r>
      <w:r>
        <w:rPr>
          <w:sz w:val="26"/>
        </w:rPr>
        <w:t>tiết</w:t>
      </w:r>
      <w:r>
        <w:rPr>
          <w:spacing w:val="-3"/>
          <w:sz w:val="26"/>
        </w:rPr>
        <w:t xml:space="preserve"> </w:t>
      </w:r>
      <w:r>
        <w:rPr>
          <w:sz w:val="26"/>
        </w:rPr>
        <w:t>→</w:t>
      </w:r>
      <w:r>
        <w:rPr>
          <w:spacing w:val="-6"/>
          <w:sz w:val="26"/>
        </w:rPr>
        <w:t xml:space="preserve"> </w:t>
      </w:r>
      <w:r>
        <w:rPr>
          <w:sz w:val="26"/>
        </w:rPr>
        <w:t>tổng</w:t>
      </w:r>
      <w:r>
        <w:rPr>
          <w:spacing w:val="-3"/>
          <w:sz w:val="26"/>
        </w:rPr>
        <w:t xml:space="preserve"> </w:t>
      </w:r>
      <w:r>
        <w:rPr>
          <w:sz w:val="26"/>
        </w:rPr>
        <w:t>kết,</w:t>
      </w:r>
      <w:r>
        <w:rPr>
          <w:spacing w:val="-5"/>
          <w:sz w:val="26"/>
        </w:rPr>
        <w:t xml:space="preserve"> </w:t>
      </w:r>
      <w:r>
        <w:rPr>
          <w:sz w:val="26"/>
        </w:rPr>
        <w:t>truyền</w:t>
      </w:r>
      <w:r>
        <w:rPr>
          <w:spacing w:val="-6"/>
          <w:sz w:val="26"/>
        </w:rPr>
        <w:t xml:space="preserve"> </w:t>
      </w:r>
      <w:r>
        <w:rPr>
          <w:sz w:val="26"/>
        </w:rPr>
        <w:t>cảm</w:t>
      </w:r>
      <w:r>
        <w:rPr>
          <w:spacing w:val="-5"/>
          <w:sz w:val="26"/>
        </w:rPr>
        <w:t xml:space="preserve"> </w:t>
      </w:r>
      <w:r>
        <w:rPr>
          <w:spacing w:val="-4"/>
          <w:sz w:val="26"/>
        </w:rPr>
        <w:t>hứng.</w:t>
      </w:r>
    </w:p>
    <w:p w14:paraId="56FD6FB1" w14:textId="77777777" w:rsidR="007A227D" w:rsidRDefault="00000000">
      <w:pPr>
        <w:pStyle w:val="ListParagraph"/>
        <w:numPr>
          <w:ilvl w:val="0"/>
          <w:numId w:val="126"/>
        </w:numPr>
        <w:tabs>
          <w:tab w:val="left" w:pos="862"/>
        </w:tabs>
        <w:spacing w:before="39"/>
        <w:ind w:left="862" w:hanging="152"/>
        <w:rPr>
          <w:sz w:val="26"/>
        </w:rPr>
      </w:pPr>
      <w:r>
        <w:rPr>
          <w:sz w:val="26"/>
        </w:rPr>
        <w:t>Trong</w:t>
      </w:r>
      <w:r>
        <w:rPr>
          <w:spacing w:val="-6"/>
          <w:sz w:val="26"/>
        </w:rPr>
        <w:t xml:space="preserve"> </w:t>
      </w:r>
      <w:r>
        <w:rPr>
          <w:sz w:val="26"/>
        </w:rPr>
        <w:t>video</w:t>
      </w:r>
      <w:r>
        <w:rPr>
          <w:spacing w:val="-6"/>
          <w:sz w:val="26"/>
        </w:rPr>
        <w:t xml:space="preserve"> </w:t>
      </w:r>
      <w:r>
        <w:rPr>
          <w:sz w:val="26"/>
        </w:rPr>
        <w:t>bài</w:t>
      </w:r>
      <w:r>
        <w:rPr>
          <w:spacing w:val="-6"/>
          <w:sz w:val="26"/>
        </w:rPr>
        <w:t xml:space="preserve"> </w:t>
      </w:r>
      <w:r>
        <w:rPr>
          <w:sz w:val="26"/>
        </w:rPr>
        <w:t>giảng</w:t>
      </w:r>
      <w:r>
        <w:rPr>
          <w:spacing w:val="-3"/>
          <w:sz w:val="26"/>
        </w:rPr>
        <w:t xml:space="preserve"> </w:t>
      </w:r>
      <w:r>
        <w:rPr>
          <w:sz w:val="26"/>
        </w:rPr>
        <w:t>→</w:t>
      </w:r>
      <w:r>
        <w:rPr>
          <w:spacing w:val="-6"/>
          <w:sz w:val="26"/>
        </w:rPr>
        <w:t xml:space="preserve"> </w:t>
      </w:r>
      <w:r>
        <w:rPr>
          <w:sz w:val="26"/>
        </w:rPr>
        <w:t>giúp</w:t>
      </w:r>
      <w:r>
        <w:rPr>
          <w:spacing w:val="-6"/>
          <w:sz w:val="26"/>
        </w:rPr>
        <w:t xml:space="preserve"> </w:t>
      </w:r>
      <w:r>
        <w:rPr>
          <w:sz w:val="26"/>
        </w:rPr>
        <w:t>tăng</w:t>
      </w:r>
      <w:r>
        <w:rPr>
          <w:spacing w:val="-6"/>
          <w:sz w:val="26"/>
        </w:rPr>
        <w:t xml:space="preserve"> </w:t>
      </w:r>
      <w:r>
        <w:rPr>
          <w:sz w:val="26"/>
        </w:rPr>
        <w:t>tính</w:t>
      </w:r>
      <w:r>
        <w:rPr>
          <w:spacing w:val="-3"/>
          <w:sz w:val="26"/>
        </w:rPr>
        <w:t xml:space="preserve"> </w:t>
      </w:r>
      <w:r>
        <w:rPr>
          <w:sz w:val="26"/>
        </w:rPr>
        <w:t>hấp</w:t>
      </w:r>
      <w:r>
        <w:rPr>
          <w:spacing w:val="-6"/>
          <w:sz w:val="26"/>
        </w:rPr>
        <w:t xml:space="preserve"> </w:t>
      </w:r>
      <w:r>
        <w:rPr>
          <w:spacing w:val="-4"/>
          <w:sz w:val="26"/>
        </w:rPr>
        <w:t>dẫn.</w:t>
      </w:r>
    </w:p>
    <w:p w14:paraId="53B2B264" w14:textId="77777777" w:rsidR="007A227D" w:rsidRDefault="00000000">
      <w:pPr>
        <w:pStyle w:val="ListParagraph"/>
        <w:numPr>
          <w:ilvl w:val="0"/>
          <w:numId w:val="126"/>
        </w:numPr>
        <w:tabs>
          <w:tab w:val="left" w:pos="862"/>
        </w:tabs>
        <w:spacing w:before="40"/>
        <w:ind w:left="862" w:hanging="152"/>
        <w:rPr>
          <w:sz w:val="26"/>
        </w:rPr>
      </w:pPr>
      <w:r>
        <w:rPr>
          <w:sz w:val="26"/>
        </w:rPr>
        <w:t>Trong</w:t>
      </w:r>
      <w:r>
        <w:rPr>
          <w:spacing w:val="-6"/>
          <w:sz w:val="26"/>
        </w:rPr>
        <w:t xml:space="preserve"> </w:t>
      </w:r>
      <w:r>
        <w:rPr>
          <w:sz w:val="26"/>
        </w:rPr>
        <w:t>sân</w:t>
      </w:r>
      <w:r>
        <w:rPr>
          <w:spacing w:val="-3"/>
          <w:sz w:val="26"/>
        </w:rPr>
        <w:t xml:space="preserve"> </w:t>
      </w:r>
      <w:r>
        <w:rPr>
          <w:sz w:val="26"/>
        </w:rPr>
        <w:t>khấu</w:t>
      </w:r>
      <w:r>
        <w:rPr>
          <w:spacing w:val="-6"/>
          <w:sz w:val="26"/>
        </w:rPr>
        <w:t xml:space="preserve"> </w:t>
      </w:r>
      <w:r>
        <w:rPr>
          <w:sz w:val="26"/>
        </w:rPr>
        <w:t>hóa,</w:t>
      </w:r>
      <w:r>
        <w:rPr>
          <w:spacing w:val="-5"/>
          <w:sz w:val="26"/>
        </w:rPr>
        <w:t xml:space="preserve"> </w:t>
      </w:r>
      <w:r>
        <w:rPr>
          <w:sz w:val="26"/>
        </w:rPr>
        <w:t>kịch</w:t>
      </w:r>
      <w:r>
        <w:rPr>
          <w:spacing w:val="-5"/>
          <w:sz w:val="26"/>
        </w:rPr>
        <w:t xml:space="preserve"> </w:t>
      </w:r>
      <w:r>
        <w:rPr>
          <w:sz w:val="26"/>
        </w:rPr>
        <w:t>hóa,</w:t>
      </w:r>
      <w:r>
        <w:rPr>
          <w:spacing w:val="-5"/>
          <w:sz w:val="26"/>
        </w:rPr>
        <w:t xml:space="preserve"> </w:t>
      </w:r>
      <w:r>
        <w:rPr>
          <w:sz w:val="26"/>
        </w:rPr>
        <w:t>kể</w:t>
      </w:r>
      <w:r>
        <w:rPr>
          <w:spacing w:val="-5"/>
          <w:sz w:val="26"/>
        </w:rPr>
        <w:t xml:space="preserve"> </w:t>
      </w:r>
      <w:r>
        <w:rPr>
          <w:sz w:val="26"/>
        </w:rPr>
        <w:t>chuyện,</w:t>
      </w:r>
      <w:r>
        <w:rPr>
          <w:spacing w:val="-6"/>
          <w:sz w:val="26"/>
        </w:rPr>
        <w:t xml:space="preserve"> </w:t>
      </w:r>
      <w:r>
        <w:rPr>
          <w:sz w:val="26"/>
        </w:rPr>
        <w:t>podcast</w:t>
      </w:r>
      <w:r>
        <w:rPr>
          <w:spacing w:val="-6"/>
          <w:sz w:val="26"/>
        </w:rPr>
        <w:t xml:space="preserve"> </w:t>
      </w:r>
      <w:r>
        <w:rPr>
          <w:sz w:val="26"/>
        </w:rPr>
        <w:t>→</w:t>
      </w:r>
      <w:r>
        <w:rPr>
          <w:spacing w:val="-5"/>
          <w:sz w:val="26"/>
        </w:rPr>
        <w:t xml:space="preserve"> </w:t>
      </w:r>
      <w:r>
        <w:rPr>
          <w:sz w:val="26"/>
        </w:rPr>
        <w:t>nâng</w:t>
      </w:r>
      <w:r>
        <w:rPr>
          <w:spacing w:val="-6"/>
          <w:sz w:val="26"/>
        </w:rPr>
        <w:t xml:space="preserve"> </w:t>
      </w:r>
      <w:r>
        <w:rPr>
          <w:sz w:val="26"/>
        </w:rPr>
        <w:t>cao</w:t>
      </w:r>
      <w:r>
        <w:rPr>
          <w:spacing w:val="-5"/>
          <w:sz w:val="26"/>
        </w:rPr>
        <w:t xml:space="preserve"> </w:t>
      </w:r>
      <w:r>
        <w:rPr>
          <w:sz w:val="26"/>
        </w:rPr>
        <w:t>hiệu</w:t>
      </w:r>
      <w:r>
        <w:rPr>
          <w:spacing w:val="-6"/>
          <w:sz w:val="26"/>
        </w:rPr>
        <w:t xml:space="preserve"> </w:t>
      </w:r>
      <w:r>
        <w:rPr>
          <w:sz w:val="26"/>
        </w:rPr>
        <w:t>quả</w:t>
      </w:r>
      <w:r>
        <w:rPr>
          <w:spacing w:val="-6"/>
          <w:sz w:val="26"/>
        </w:rPr>
        <w:t xml:space="preserve"> </w:t>
      </w:r>
      <w:r>
        <w:rPr>
          <w:sz w:val="26"/>
        </w:rPr>
        <w:t>truyền</w:t>
      </w:r>
      <w:r>
        <w:rPr>
          <w:spacing w:val="-5"/>
          <w:sz w:val="26"/>
        </w:rPr>
        <w:t xml:space="preserve"> </w:t>
      </w:r>
      <w:r>
        <w:rPr>
          <w:spacing w:val="-4"/>
          <w:sz w:val="26"/>
        </w:rPr>
        <w:t>tải.</w:t>
      </w:r>
    </w:p>
    <w:p w14:paraId="09727F0C" w14:textId="77777777" w:rsidR="007A227D" w:rsidRDefault="00000000">
      <w:pPr>
        <w:spacing w:before="42"/>
        <w:ind w:left="143" w:right="133" w:firstLine="566"/>
        <w:rPr>
          <w:sz w:val="26"/>
        </w:rPr>
      </w:pPr>
      <w:r>
        <w:rPr>
          <w:sz w:val="26"/>
        </w:rPr>
        <w:t>Với sự hỗ trợ của</w:t>
      </w:r>
      <w:r>
        <w:rPr>
          <w:spacing w:val="-9"/>
          <w:sz w:val="26"/>
        </w:rPr>
        <w:t xml:space="preserve"> </w:t>
      </w:r>
      <w:r>
        <w:rPr>
          <w:sz w:val="26"/>
        </w:rPr>
        <w:t xml:space="preserve">AI, giáo viên </w:t>
      </w:r>
      <w:r>
        <w:rPr>
          <w:b/>
          <w:sz w:val="26"/>
        </w:rPr>
        <w:t xml:space="preserve">không cần biết sáng tác hay chơi nhạc cụ </w:t>
      </w:r>
      <w:r>
        <w:rPr>
          <w:sz w:val="26"/>
        </w:rPr>
        <w:t>mà vẫn có thể tạo:</w:t>
      </w:r>
    </w:p>
    <w:p w14:paraId="0880A53D" w14:textId="77777777" w:rsidR="007A227D" w:rsidRDefault="00000000">
      <w:pPr>
        <w:pStyle w:val="ListParagraph"/>
        <w:numPr>
          <w:ilvl w:val="0"/>
          <w:numId w:val="126"/>
        </w:numPr>
        <w:tabs>
          <w:tab w:val="left" w:pos="862"/>
        </w:tabs>
        <w:spacing w:before="40"/>
        <w:ind w:left="862" w:hanging="152"/>
        <w:rPr>
          <w:sz w:val="26"/>
        </w:rPr>
      </w:pPr>
      <w:r>
        <w:rPr>
          <w:b/>
          <w:sz w:val="26"/>
        </w:rPr>
        <w:t>Bản</w:t>
      </w:r>
      <w:r>
        <w:rPr>
          <w:b/>
          <w:spacing w:val="-5"/>
          <w:sz w:val="26"/>
        </w:rPr>
        <w:t xml:space="preserve"> </w:t>
      </w:r>
      <w:r>
        <w:rPr>
          <w:b/>
          <w:sz w:val="26"/>
        </w:rPr>
        <w:t>nhạc</w:t>
      </w:r>
      <w:r>
        <w:rPr>
          <w:b/>
          <w:spacing w:val="-4"/>
          <w:sz w:val="26"/>
        </w:rPr>
        <w:t xml:space="preserve"> </w:t>
      </w:r>
      <w:r>
        <w:rPr>
          <w:b/>
          <w:sz w:val="26"/>
        </w:rPr>
        <w:t>nền</w:t>
      </w:r>
      <w:r>
        <w:rPr>
          <w:b/>
          <w:spacing w:val="-3"/>
          <w:sz w:val="26"/>
        </w:rPr>
        <w:t xml:space="preserve"> </w:t>
      </w:r>
      <w:r>
        <w:rPr>
          <w:sz w:val="26"/>
        </w:rPr>
        <w:t>phù</w:t>
      </w:r>
      <w:r>
        <w:rPr>
          <w:spacing w:val="-5"/>
          <w:sz w:val="26"/>
        </w:rPr>
        <w:t xml:space="preserve"> </w:t>
      </w:r>
      <w:r>
        <w:rPr>
          <w:sz w:val="26"/>
        </w:rPr>
        <w:t>hợp</w:t>
      </w:r>
      <w:r>
        <w:rPr>
          <w:spacing w:val="-2"/>
          <w:sz w:val="26"/>
        </w:rPr>
        <w:t xml:space="preserve"> </w:t>
      </w:r>
      <w:r>
        <w:rPr>
          <w:sz w:val="26"/>
        </w:rPr>
        <w:t>với</w:t>
      </w:r>
      <w:r>
        <w:rPr>
          <w:spacing w:val="-5"/>
          <w:sz w:val="26"/>
        </w:rPr>
        <w:t xml:space="preserve"> </w:t>
      </w:r>
      <w:r>
        <w:rPr>
          <w:sz w:val="26"/>
        </w:rPr>
        <w:t>từng</w:t>
      </w:r>
      <w:r>
        <w:rPr>
          <w:spacing w:val="-4"/>
          <w:sz w:val="26"/>
        </w:rPr>
        <w:t xml:space="preserve"> </w:t>
      </w:r>
      <w:r>
        <w:rPr>
          <w:sz w:val="26"/>
        </w:rPr>
        <w:t>hoàn</w:t>
      </w:r>
      <w:r>
        <w:rPr>
          <w:spacing w:val="-5"/>
          <w:sz w:val="26"/>
        </w:rPr>
        <w:t xml:space="preserve"> </w:t>
      </w:r>
      <w:r>
        <w:rPr>
          <w:sz w:val="26"/>
        </w:rPr>
        <w:t>cảnh</w:t>
      </w:r>
      <w:r>
        <w:rPr>
          <w:spacing w:val="-5"/>
          <w:sz w:val="26"/>
        </w:rPr>
        <w:t xml:space="preserve"> </w:t>
      </w:r>
      <w:r>
        <w:rPr>
          <w:sz w:val="26"/>
        </w:rPr>
        <w:t>dạy</w:t>
      </w:r>
      <w:r>
        <w:rPr>
          <w:spacing w:val="-4"/>
          <w:sz w:val="26"/>
        </w:rPr>
        <w:t xml:space="preserve"> học.</w:t>
      </w:r>
    </w:p>
    <w:p w14:paraId="4A4FB946" w14:textId="77777777" w:rsidR="007A227D" w:rsidRDefault="00000000">
      <w:pPr>
        <w:pStyle w:val="ListParagraph"/>
        <w:numPr>
          <w:ilvl w:val="0"/>
          <w:numId w:val="126"/>
        </w:numPr>
        <w:tabs>
          <w:tab w:val="left" w:pos="862"/>
        </w:tabs>
        <w:spacing w:before="39"/>
        <w:ind w:left="862" w:hanging="152"/>
        <w:rPr>
          <w:sz w:val="26"/>
        </w:rPr>
      </w:pPr>
      <w:r>
        <w:rPr>
          <w:b/>
          <w:sz w:val="26"/>
        </w:rPr>
        <w:t>Bài</w:t>
      </w:r>
      <w:r>
        <w:rPr>
          <w:b/>
          <w:spacing w:val="-6"/>
          <w:sz w:val="26"/>
        </w:rPr>
        <w:t xml:space="preserve"> </w:t>
      </w:r>
      <w:r>
        <w:rPr>
          <w:b/>
          <w:sz w:val="26"/>
        </w:rPr>
        <w:t>hát</w:t>
      </w:r>
      <w:r>
        <w:rPr>
          <w:b/>
          <w:spacing w:val="-5"/>
          <w:sz w:val="26"/>
        </w:rPr>
        <w:t xml:space="preserve"> </w:t>
      </w:r>
      <w:r>
        <w:rPr>
          <w:b/>
          <w:sz w:val="26"/>
        </w:rPr>
        <w:t>giáo</w:t>
      </w:r>
      <w:r>
        <w:rPr>
          <w:b/>
          <w:spacing w:val="-5"/>
          <w:sz w:val="26"/>
        </w:rPr>
        <w:t xml:space="preserve"> </w:t>
      </w:r>
      <w:r>
        <w:rPr>
          <w:b/>
          <w:sz w:val="26"/>
        </w:rPr>
        <w:t>dục</w:t>
      </w:r>
      <w:r>
        <w:rPr>
          <w:b/>
          <w:spacing w:val="-5"/>
          <w:sz w:val="26"/>
        </w:rPr>
        <w:t xml:space="preserve"> </w:t>
      </w:r>
      <w:r>
        <w:rPr>
          <w:sz w:val="26"/>
        </w:rPr>
        <w:t>với</w:t>
      </w:r>
      <w:r>
        <w:rPr>
          <w:spacing w:val="-5"/>
          <w:sz w:val="26"/>
        </w:rPr>
        <w:t xml:space="preserve"> </w:t>
      </w:r>
      <w:r>
        <w:rPr>
          <w:sz w:val="26"/>
        </w:rPr>
        <w:t>lời,</w:t>
      </w:r>
      <w:r>
        <w:rPr>
          <w:spacing w:val="-5"/>
          <w:sz w:val="26"/>
        </w:rPr>
        <w:t xml:space="preserve"> </w:t>
      </w:r>
      <w:r>
        <w:rPr>
          <w:sz w:val="26"/>
        </w:rPr>
        <w:t>giai</w:t>
      </w:r>
      <w:r>
        <w:rPr>
          <w:spacing w:val="-5"/>
          <w:sz w:val="26"/>
        </w:rPr>
        <w:t xml:space="preserve"> </w:t>
      </w:r>
      <w:r>
        <w:rPr>
          <w:sz w:val="26"/>
        </w:rPr>
        <w:t>điệu,</w:t>
      </w:r>
      <w:r>
        <w:rPr>
          <w:spacing w:val="-5"/>
          <w:sz w:val="26"/>
        </w:rPr>
        <w:t xml:space="preserve"> </w:t>
      </w:r>
      <w:r>
        <w:rPr>
          <w:sz w:val="26"/>
        </w:rPr>
        <w:t>và</w:t>
      </w:r>
      <w:r>
        <w:rPr>
          <w:spacing w:val="-5"/>
          <w:sz w:val="26"/>
        </w:rPr>
        <w:t xml:space="preserve"> </w:t>
      </w:r>
      <w:r>
        <w:rPr>
          <w:sz w:val="26"/>
        </w:rPr>
        <w:t>giọng</w:t>
      </w:r>
      <w:r>
        <w:rPr>
          <w:spacing w:val="-3"/>
          <w:sz w:val="26"/>
        </w:rPr>
        <w:t xml:space="preserve"> </w:t>
      </w:r>
      <w:r>
        <w:rPr>
          <w:sz w:val="26"/>
        </w:rPr>
        <w:t>hát</w:t>
      </w:r>
      <w:r>
        <w:rPr>
          <w:spacing w:val="-5"/>
          <w:sz w:val="26"/>
        </w:rPr>
        <w:t xml:space="preserve"> </w:t>
      </w:r>
      <w:r>
        <w:rPr>
          <w:sz w:val="26"/>
        </w:rPr>
        <w:t>tự</w:t>
      </w:r>
      <w:r>
        <w:rPr>
          <w:spacing w:val="-4"/>
          <w:sz w:val="26"/>
        </w:rPr>
        <w:t xml:space="preserve"> </w:t>
      </w:r>
      <w:r>
        <w:rPr>
          <w:spacing w:val="-2"/>
          <w:sz w:val="26"/>
        </w:rPr>
        <w:t>động.</w:t>
      </w:r>
    </w:p>
    <w:p w14:paraId="6F83A165" w14:textId="77777777" w:rsidR="007A227D" w:rsidRDefault="00000000">
      <w:pPr>
        <w:pStyle w:val="Heading3"/>
        <w:numPr>
          <w:ilvl w:val="2"/>
          <w:numId w:val="181"/>
        </w:numPr>
        <w:tabs>
          <w:tab w:val="left" w:pos="1407"/>
        </w:tabs>
        <w:spacing w:before="160"/>
        <w:ind w:left="1407" w:hanging="697"/>
      </w:pPr>
      <w:r>
        <w:t>Suno</w:t>
      </w:r>
      <w:r>
        <w:rPr>
          <w:spacing w:val="-14"/>
        </w:rPr>
        <w:t xml:space="preserve"> </w:t>
      </w:r>
      <w:r>
        <w:t>AI</w:t>
      </w:r>
      <w:r>
        <w:rPr>
          <w:spacing w:val="-2"/>
        </w:rPr>
        <w:t xml:space="preserve"> </w:t>
      </w:r>
      <w:r>
        <w:t>–</w:t>
      </w:r>
      <w:r>
        <w:rPr>
          <w:spacing w:val="-1"/>
        </w:rPr>
        <w:t xml:space="preserve"> </w:t>
      </w:r>
      <w:r>
        <w:t>Sáng</w:t>
      </w:r>
      <w:r>
        <w:rPr>
          <w:spacing w:val="-1"/>
        </w:rPr>
        <w:t xml:space="preserve"> </w:t>
      </w:r>
      <w:r>
        <w:t>tác</w:t>
      </w:r>
      <w:r>
        <w:rPr>
          <w:spacing w:val="-1"/>
        </w:rPr>
        <w:t xml:space="preserve"> </w:t>
      </w:r>
      <w:r>
        <w:t>bài hát</w:t>
      </w:r>
      <w:r>
        <w:rPr>
          <w:spacing w:val="-1"/>
        </w:rPr>
        <w:t xml:space="preserve"> </w:t>
      </w:r>
      <w:r>
        <w:t>hoàn</w:t>
      </w:r>
      <w:r>
        <w:rPr>
          <w:spacing w:val="-1"/>
        </w:rPr>
        <w:t xml:space="preserve"> </w:t>
      </w:r>
      <w:r>
        <w:t>chỉnh</w:t>
      </w:r>
      <w:r>
        <w:rPr>
          <w:spacing w:val="-3"/>
        </w:rPr>
        <w:t xml:space="preserve"> </w:t>
      </w:r>
      <w:r>
        <w:t>từ</w:t>
      </w:r>
      <w:r>
        <w:rPr>
          <w:spacing w:val="-5"/>
        </w:rPr>
        <w:t xml:space="preserve"> </w:t>
      </w:r>
      <w:r>
        <w:t>lời mô</w:t>
      </w:r>
      <w:r>
        <w:rPr>
          <w:spacing w:val="-4"/>
        </w:rPr>
        <w:t xml:space="preserve"> </w:t>
      </w:r>
      <w:r>
        <w:rPr>
          <w:spacing w:val="-5"/>
        </w:rPr>
        <w:t>tả</w:t>
      </w:r>
    </w:p>
    <w:p w14:paraId="27D3A045" w14:textId="77777777" w:rsidR="007A227D" w:rsidRDefault="00000000">
      <w:pPr>
        <w:spacing w:before="106"/>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 xml:space="preserve">Giới </w:t>
      </w:r>
      <w:r>
        <w:rPr>
          <w:b/>
          <w:bCs/>
          <w:spacing w:val="-2"/>
          <w:sz w:val="26"/>
          <w:szCs w:val="26"/>
        </w:rPr>
        <w:t>thiệu</w:t>
      </w:r>
    </w:p>
    <w:p w14:paraId="7CB84537" w14:textId="77777777" w:rsidR="007A227D" w:rsidRDefault="00000000">
      <w:pPr>
        <w:pStyle w:val="BodyText"/>
        <w:spacing w:before="40"/>
        <w:ind w:left="143" w:right="138" w:firstLine="566"/>
        <w:jc w:val="both"/>
      </w:pPr>
      <w:r>
        <w:t>Suno</w:t>
      </w:r>
      <w:r>
        <w:rPr>
          <w:spacing w:val="-17"/>
        </w:rPr>
        <w:t xml:space="preserve"> </w:t>
      </w:r>
      <w:r>
        <w:t>AI</w:t>
      </w:r>
      <w:r>
        <w:rPr>
          <w:spacing w:val="-9"/>
        </w:rPr>
        <w:t xml:space="preserve"> </w:t>
      </w:r>
      <w:r>
        <w:t>là</w:t>
      </w:r>
      <w:r>
        <w:rPr>
          <w:spacing w:val="-8"/>
        </w:rPr>
        <w:t xml:space="preserve"> </w:t>
      </w:r>
      <w:r>
        <w:t>một</w:t>
      </w:r>
      <w:r>
        <w:rPr>
          <w:spacing w:val="-9"/>
        </w:rPr>
        <w:t xml:space="preserve"> </w:t>
      </w:r>
      <w:r>
        <w:t>trong</w:t>
      </w:r>
      <w:r>
        <w:rPr>
          <w:spacing w:val="-6"/>
        </w:rPr>
        <w:t xml:space="preserve"> </w:t>
      </w:r>
      <w:r>
        <w:t>những</w:t>
      </w:r>
      <w:r>
        <w:rPr>
          <w:spacing w:val="-9"/>
        </w:rPr>
        <w:t xml:space="preserve"> </w:t>
      </w:r>
      <w:r>
        <w:t>công</w:t>
      </w:r>
      <w:r>
        <w:rPr>
          <w:spacing w:val="-6"/>
        </w:rPr>
        <w:t xml:space="preserve"> </w:t>
      </w:r>
      <w:r>
        <w:t>cụ</w:t>
      </w:r>
      <w:r>
        <w:rPr>
          <w:spacing w:val="-6"/>
        </w:rPr>
        <w:t xml:space="preserve"> </w:t>
      </w:r>
      <w:r>
        <w:t>tạo</w:t>
      </w:r>
      <w:r>
        <w:rPr>
          <w:spacing w:val="-6"/>
        </w:rPr>
        <w:t xml:space="preserve"> </w:t>
      </w:r>
      <w:r>
        <w:t>nhạc</w:t>
      </w:r>
      <w:r>
        <w:rPr>
          <w:spacing w:val="-6"/>
        </w:rPr>
        <w:t xml:space="preserve"> </w:t>
      </w:r>
      <w:r>
        <w:t>tiên</w:t>
      </w:r>
      <w:r>
        <w:rPr>
          <w:spacing w:val="-9"/>
        </w:rPr>
        <w:t xml:space="preserve"> </w:t>
      </w:r>
      <w:r>
        <w:t>tiến</w:t>
      </w:r>
      <w:r>
        <w:rPr>
          <w:spacing w:val="-7"/>
        </w:rPr>
        <w:t xml:space="preserve"> </w:t>
      </w:r>
      <w:r>
        <w:t>nhất</w:t>
      </w:r>
      <w:r>
        <w:rPr>
          <w:spacing w:val="-6"/>
        </w:rPr>
        <w:t xml:space="preserve"> </w:t>
      </w:r>
      <w:r>
        <w:t>hiện</w:t>
      </w:r>
      <w:r>
        <w:rPr>
          <w:spacing w:val="-7"/>
        </w:rPr>
        <w:t xml:space="preserve"> </w:t>
      </w:r>
      <w:r>
        <w:t>nay,</w:t>
      </w:r>
      <w:r>
        <w:rPr>
          <w:spacing w:val="-4"/>
        </w:rPr>
        <w:t xml:space="preserve"> </w:t>
      </w:r>
      <w:r>
        <w:t>cho</w:t>
      </w:r>
      <w:r>
        <w:rPr>
          <w:spacing w:val="-8"/>
        </w:rPr>
        <w:t xml:space="preserve"> </w:t>
      </w:r>
      <w:r>
        <w:t>phép</w:t>
      </w:r>
      <w:r>
        <w:rPr>
          <w:spacing w:val="-9"/>
        </w:rPr>
        <w:t xml:space="preserve"> </w:t>
      </w:r>
      <w:r>
        <w:t>người dùng</w:t>
      </w:r>
      <w:r>
        <w:rPr>
          <w:spacing w:val="-8"/>
        </w:rPr>
        <w:t xml:space="preserve"> </w:t>
      </w:r>
      <w:r>
        <w:t>tạo</w:t>
      </w:r>
      <w:r>
        <w:rPr>
          <w:spacing w:val="-8"/>
        </w:rPr>
        <w:t xml:space="preserve"> </w:t>
      </w:r>
      <w:r>
        <w:t>bài</w:t>
      </w:r>
      <w:r>
        <w:rPr>
          <w:spacing w:val="-7"/>
        </w:rPr>
        <w:t xml:space="preserve"> </w:t>
      </w:r>
      <w:r>
        <w:t>hát</w:t>
      </w:r>
      <w:r>
        <w:rPr>
          <w:spacing w:val="-7"/>
        </w:rPr>
        <w:t xml:space="preserve"> </w:t>
      </w:r>
      <w:r>
        <w:t>hoàn</w:t>
      </w:r>
      <w:r>
        <w:rPr>
          <w:spacing w:val="-8"/>
        </w:rPr>
        <w:t xml:space="preserve"> </w:t>
      </w:r>
      <w:r>
        <w:t>chỉnh</w:t>
      </w:r>
      <w:r>
        <w:rPr>
          <w:spacing w:val="-8"/>
        </w:rPr>
        <w:t xml:space="preserve"> </w:t>
      </w:r>
      <w:r>
        <w:t>chỉ</w:t>
      </w:r>
      <w:r>
        <w:rPr>
          <w:spacing w:val="-8"/>
        </w:rPr>
        <w:t xml:space="preserve"> </w:t>
      </w:r>
      <w:r>
        <w:t>từ</w:t>
      </w:r>
      <w:r>
        <w:rPr>
          <w:spacing w:val="-6"/>
        </w:rPr>
        <w:t xml:space="preserve"> </w:t>
      </w:r>
      <w:r>
        <w:t>một</w:t>
      </w:r>
      <w:r>
        <w:rPr>
          <w:spacing w:val="-8"/>
        </w:rPr>
        <w:t xml:space="preserve"> </w:t>
      </w:r>
      <w:r>
        <w:t>mô</w:t>
      </w:r>
      <w:r>
        <w:rPr>
          <w:spacing w:val="-8"/>
        </w:rPr>
        <w:t xml:space="preserve"> </w:t>
      </w:r>
      <w:r>
        <w:t>tả</w:t>
      </w:r>
      <w:r>
        <w:rPr>
          <w:spacing w:val="-7"/>
        </w:rPr>
        <w:t xml:space="preserve"> </w:t>
      </w:r>
      <w:r>
        <w:t>đơn</w:t>
      </w:r>
      <w:r>
        <w:rPr>
          <w:spacing w:val="-8"/>
        </w:rPr>
        <w:t xml:space="preserve"> </w:t>
      </w:r>
      <w:r>
        <w:t>giản</w:t>
      </w:r>
      <w:r>
        <w:rPr>
          <w:spacing w:val="-8"/>
        </w:rPr>
        <w:t xml:space="preserve"> </w:t>
      </w:r>
      <w:r>
        <w:t>hoặc</w:t>
      </w:r>
      <w:r>
        <w:rPr>
          <w:spacing w:val="-7"/>
        </w:rPr>
        <w:t xml:space="preserve"> </w:t>
      </w:r>
      <w:r>
        <w:t>lời</w:t>
      </w:r>
      <w:r>
        <w:rPr>
          <w:spacing w:val="-8"/>
        </w:rPr>
        <w:t xml:space="preserve"> </w:t>
      </w:r>
      <w:r>
        <w:t>bài</w:t>
      </w:r>
      <w:r>
        <w:rPr>
          <w:spacing w:val="-7"/>
        </w:rPr>
        <w:t xml:space="preserve"> </w:t>
      </w:r>
      <w:r>
        <w:t>hát.</w:t>
      </w:r>
      <w:r>
        <w:rPr>
          <w:spacing w:val="-8"/>
        </w:rPr>
        <w:t xml:space="preserve"> </w:t>
      </w:r>
      <w:r>
        <w:t>Không</w:t>
      </w:r>
      <w:r>
        <w:rPr>
          <w:spacing w:val="-7"/>
        </w:rPr>
        <w:t xml:space="preserve"> </w:t>
      </w:r>
      <w:r>
        <w:t>chỉ</w:t>
      </w:r>
      <w:r>
        <w:rPr>
          <w:spacing w:val="-8"/>
        </w:rPr>
        <w:t xml:space="preserve"> </w:t>
      </w:r>
      <w:r>
        <w:t>tạo</w:t>
      </w:r>
      <w:r>
        <w:rPr>
          <w:spacing w:val="-8"/>
        </w:rPr>
        <w:t xml:space="preserve"> </w:t>
      </w:r>
      <w:r>
        <w:t>nhạc nền, Suno còn có khả năng tạo:</w:t>
      </w:r>
    </w:p>
    <w:p w14:paraId="44443A21" w14:textId="77777777" w:rsidR="007A227D" w:rsidRDefault="00000000">
      <w:pPr>
        <w:pStyle w:val="ListParagraph"/>
        <w:numPr>
          <w:ilvl w:val="0"/>
          <w:numId w:val="125"/>
        </w:numPr>
        <w:tabs>
          <w:tab w:val="left" w:pos="862"/>
        </w:tabs>
        <w:spacing w:before="39"/>
        <w:ind w:left="862" w:hanging="152"/>
        <w:rPr>
          <w:sz w:val="26"/>
        </w:rPr>
      </w:pPr>
      <w:r>
        <w:rPr>
          <w:sz w:val="26"/>
        </w:rPr>
        <w:t>Lời</w:t>
      </w:r>
      <w:r>
        <w:rPr>
          <w:spacing w:val="-8"/>
          <w:sz w:val="26"/>
        </w:rPr>
        <w:t xml:space="preserve"> </w:t>
      </w:r>
      <w:r>
        <w:rPr>
          <w:sz w:val="26"/>
        </w:rPr>
        <w:t>bài</w:t>
      </w:r>
      <w:r>
        <w:rPr>
          <w:spacing w:val="-6"/>
          <w:sz w:val="26"/>
        </w:rPr>
        <w:t xml:space="preserve"> </w:t>
      </w:r>
      <w:r>
        <w:rPr>
          <w:sz w:val="26"/>
        </w:rPr>
        <w:t>hát</w:t>
      </w:r>
      <w:r>
        <w:rPr>
          <w:spacing w:val="-2"/>
          <w:sz w:val="26"/>
        </w:rPr>
        <w:t xml:space="preserve"> </w:t>
      </w:r>
      <w:r>
        <w:rPr>
          <w:sz w:val="26"/>
        </w:rPr>
        <w:t>(có</w:t>
      </w:r>
      <w:r>
        <w:rPr>
          <w:spacing w:val="-6"/>
          <w:sz w:val="26"/>
        </w:rPr>
        <w:t xml:space="preserve"> </w:t>
      </w:r>
      <w:r>
        <w:rPr>
          <w:sz w:val="26"/>
        </w:rPr>
        <w:t>thể</w:t>
      </w:r>
      <w:r>
        <w:rPr>
          <w:spacing w:val="-2"/>
          <w:sz w:val="26"/>
        </w:rPr>
        <w:t xml:space="preserve"> </w:t>
      </w:r>
      <w:r>
        <w:rPr>
          <w:sz w:val="26"/>
        </w:rPr>
        <w:t>tự</w:t>
      </w:r>
      <w:r>
        <w:rPr>
          <w:spacing w:val="-5"/>
          <w:sz w:val="26"/>
        </w:rPr>
        <w:t xml:space="preserve"> </w:t>
      </w:r>
      <w:r>
        <w:rPr>
          <w:sz w:val="26"/>
        </w:rPr>
        <w:t>viết</w:t>
      </w:r>
      <w:r>
        <w:rPr>
          <w:spacing w:val="-5"/>
          <w:sz w:val="26"/>
        </w:rPr>
        <w:t xml:space="preserve"> </w:t>
      </w:r>
      <w:r>
        <w:rPr>
          <w:sz w:val="26"/>
        </w:rPr>
        <w:t>hoặc</w:t>
      </w:r>
      <w:r>
        <w:rPr>
          <w:spacing w:val="-4"/>
          <w:sz w:val="26"/>
        </w:rPr>
        <w:t xml:space="preserve"> </w:t>
      </w:r>
      <w:r>
        <w:rPr>
          <w:sz w:val="26"/>
        </w:rPr>
        <w:t>để</w:t>
      </w:r>
      <w:r>
        <w:rPr>
          <w:spacing w:val="-17"/>
          <w:sz w:val="26"/>
        </w:rPr>
        <w:t xml:space="preserve"> </w:t>
      </w:r>
      <w:r>
        <w:rPr>
          <w:sz w:val="26"/>
        </w:rPr>
        <w:t>AI</w:t>
      </w:r>
      <w:r>
        <w:rPr>
          <w:spacing w:val="-5"/>
          <w:sz w:val="26"/>
        </w:rPr>
        <w:t xml:space="preserve"> </w:t>
      </w:r>
      <w:r>
        <w:rPr>
          <w:sz w:val="26"/>
        </w:rPr>
        <w:t>sinh</w:t>
      </w:r>
      <w:r>
        <w:rPr>
          <w:spacing w:val="-3"/>
          <w:sz w:val="26"/>
        </w:rPr>
        <w:t xml:space="preserve"> </w:t>
      </w:r>
      <w:r>
        <w:rPr>
          <w:spacing w:val="-4"/>
          <w:sz w:val="26"/>
        </w:rPr>
        <w:t>ra).</w:t>
      </w:r>
    </w:p>
    <w:p w14:paraId="0876D43D" w14:textId="77777777" w:rsidR="007A227D" w:rsidRDefault="00000000">
      <w:pPr>
        <w:pStyle w:val="ListParagraph"/>
        <w:numPr>
          <w:ilvl w:val="0"/>
          <w:numId w:val="125"/>
        </w:numPr>
        <w:tabs>
          <w:tab w:val="left" w:pos="862"/>
        </w:tabs>
        <w:spacing w:before="40"/>
        <w:ind w:left="862" w:hanging="152"/>
        <w:rPr>
          <w:sz w:val="26"/>
        </w:rPr>
      </w:pPr>
      <w:r>
        <w:rPr>
          <w:sz w:val="26"/>
        </w:rPr>
        <w:t>Giai</w:t>
      </w:r>
      <w:r>
        <w:rPr>
          <w:spacing w:val="-5"/>
          <w:sz w:val="26"/>
        </w:rPr>
        <w:t xml:space="preserve"> </w:t>
      </w:r>
      <w:r>
        <w:rPr>
          <w:sz w:val="26"/>
        </w:rPr>
        <w:t>điệu</w:t>
      </w:r>
      <w:r>
        <w:rPr>
          <w:spacing w:val="-5"/>
          <w:sz w:val="26"/>
        </w:rPr>
        <w:t xml:space="preserve"> </w:t>
      </w:r>
      <w:r>
        <w:rPr>
          <w:sz w:val="26"/>
        </w:rPr>
        <w:t>phù</w:t>
      </w:r>
      <w:r>
        <w:rPr>
          <w:spacing w:val="-5"/>
          <w:sz w:val="26"/>
        </w:rPr>
        <w:t xml:space="preserve"> </w:t>
      </w:r>
      <w:r>
        <w:rPr>
          <w:spacing w:val="-4"/>
          <w:sz w:val="26"/>
        </w:rPr>
        <w:t>hợp.</w:t>
      </w:r>
    </w:p>
    <w:p w14:paraId="51B8F03E" w14:textId="77777777" w:rsidR="007A227D" w:rsidRDefault="00000000">
      <w:pPr>
        <w:pStyle w:val="ListParagraph"/>
        <w:numPr>
          <w:ilvl w:val="0"/>
          <w:numId w:val="125"/>
        </w:numPr>
        <w:tabs>
          <w:tab w:val="left" w:pos="862"/>
        </w:tabs>
        <w:spacing w:before="42"/>
        <w:ind w:left="862" w:hanging="152"/>
        <w:rPr>
          <w:sz w:val="26"/>
        </w:rPr>
      </w:pPr>
      <w:r>
        <w:rPr>
          <w:sz w:val="26"/>
        </w:rPr>
        <w:t>Giọng</w:t>
      </w:r>
      <w:r>
        <w:rPr>
          <w:spacing w:val="-5"/>
          <w:sz w:val="26"/>
        </w:rPr>
        <w:t xml:space="preserve"> </w:t>
      </w:r>
      <w:r>
        <w:rPr>
          <w:sz w:val="26"/>
        </w:rPr>
        <w:t>hát</w:t>
      </w:r>
      <w:r>
        <w:rPr>
          <w:spacing w:val="-17"/>
          <w:sz w:val="26"/>
        </w:rPr>
        <w:t xml:space="preserve"> </w:t>
      </w:r>
      <w:r>
        <w:rPr>
          <w:sz w:val="26"/>
        </w:rPr>
        <w:t>AI</w:t>
      </w:r>
      <w:r>
        <w:rPr>
          <w:spacing w:val="-5"/>
          <w:sz w:val="26"/>
        </w:rPr>
        <w:t xml:space="preserve"> </w:t>
      </w:r>
      <w:r>
        <w:rPr>
          <w:sz w:val="26"/>
        </w:rPr>
        <w:t>(nam,</w:t>
      </w:r>
      <w:r>
        <w:rPr>
          <w:spacing w:val="-5"/>
          <w:sz w:val="26"/>
        </w:rPr>
        <w:t xml:space="preserve"> </w:t>
      </w:r>
      <w:r>
        <w:rPr>
          <w:sz w:val="26"/>
        </w:rPr>
        <w:t>nữ,</w:t>
      </w:r>
      <w:r>
        <w:rPr>
          <w:spacing w:val="-3"/>
          <w:sz w:val="26"/>
        </w:rPr>
        <w:t xml:space="preserve"> </w:t>
      </w:r>
      <w:r>
        <w:rPr>
          <w:sz w:val="26"/>
        </w:rPr>
        <w:t>trẻ</w:t>
      </w:r>
      <w:r>
        <w:rPr>
          <w:spacing w:val="-5"/>
          <w:sz w:val="26"/>
        </w:rPr>
        <w:t xml:space="preserve"> </w:t>
      </w:r>
      <w:r>
        <w:rPr>
          <w:sz w:val="26"/>
        </w:rPr>
        <w:t>em,</w:t>
      </w:r>
      <w:r>
        <w:rPr>
          <w:spacing w:val="-4"/>
          <w:sz w:val="26"/>
        </w:rPr>
        <w:t xml:space="preserve"> </w:t>
      </w:r>
      <w:r>
        <w:rPr>
          <w:sz w:val="26"/>
        </w:rPr>
        <w:t>trung</w:t>
      </w:r>
      <w:r>
        <w:rPr>
          <w:spacing w:val="-4"/>
          <w:sz w:val="26"/>
        </w:rPr>
        <w:t xml:space="preserve"> </w:t>
      </w:r>
      <w:r>
        <w:rPr>
          <w:sz w:val="26"/>
        </w:rPr>
        <w:t>tính)</w:t>
      </w:r>
      <w:r>
        <w:rPr>
          <w:spacing w:val="-2"/>
          <w:sz w:val="26"/>
        </w:rPr>
        <w:t xml:space="preserve"> </w:t>
      </w:r>
      <w:r>
        <w:rPr>
          <w:sz w:val="26"/>
        </w:rPr>
        <w:t>trình</w:t>
      </w:r>
      <w:r>
        <w:rPr>
          <w:spacing w:val="-4"/>
          <w:sz w:val="26"/>
        </w:rPr>
        <w:t xml:space="preserve"> </w:t>
      </w:r>
      <w:r>
        <w:rPr>
          <w:sz w:val="26"/>
        </w:rPr>
        <w:t>bày</w:t>
      </w:r>
      <w:r>
        <w:rPr>
          <w:spacing w:val="-4"/>
          <w:sz w:val="26"/>
        </w:rPr>
        <w:t xml:space="preserve"> </w:t>
      </w:r>
      <w:r>
        <w:rPr>
          <w:sz w:val="26"/>
        </w:rPr>
        <w:t>bài</w:t>
      </w:r>
      <w:r>
        <w:rPr>
          <w:spacing w:val="-5"/>
          <w:sz w:val="26"/>
        </w:rPr>
        <w:t xml:space="preserve"> </w:t>
      </w:r>
      <w:r>
        <w:rPr>
          <w:spacing w:val="-4"/>
          <w:sz w:val="26"/>
        </w:rPr>
        <w:t>hát.</w:t>
      </w:r>
    </w:p>
    <w:p w14:paraId="3EE54A53" w14:textId="77777777" w:rsidR="007A227D" w:rsidRDefault="00000000">
      <w:pPr>
        <w:pStyle w:val="BodyText"/>
        <w:spacing w:before="40"/>
        <w:ind w:left="710" w:firstLine="0"/>
      </w:pPr>
      <w:r>
        <w:rPr>
          <w:rFonts w:ascii="Segoe UI Emoji" w:hAnsi="Segoe UI Emoji"/>
          <w:color w:val="50E1FF"/>
          <w:spacing w:val="-79"/>
          <w:w w:val="110"/>
        </w:rPr>
        <w:t xml:space="preserve"> </w:t>
      </w:r>
      <w:r>
        <w:rPr>
          <w:rFonts w:ascii="Segoe UI Emoji" w:hAnsi="Segoe UI Emoji"/>
          <w:color w:val="9B9B9B"/>
          <w:spacing w:val="-356"/>
          <w:w w:val="302"/>
        </w:rPr>
        <w:t>’</w:t>
      </w:r>
      <w:r>
        <w:rPr>
          <w:rFonts w:ascii="Segoe UI Emoji" w:hAnsi="Segoe UI Emoji"/>
          <w:color w:val="F8302E"/>
          <w:spacing w:val="-356"/>
          <w:w w:val="3"/>
        </w:rPr>
        <w:t>◎</w:t>
      </w:r>
      <w:r>
        <w:rPr>
          <w:rFonts w:ascii="Segoe UI Emoji" w:hAnsi="Segoe UI Emoji"/>
          <w:color w:val="46A3FA"/>
          <w:spacing w:val="-356"/>
          <w:w w:val="54"/>
        </w:rPr>
        <w:t>"</w:t>
      </w:r>
      <w:r>
        <w:rPr>
          <w:rFonts w:ascii="Segoe UI Emoji" w:hAnsi="Segoe UI Emoji"/>
          <w:color w:val="F4F4F4"/>
          <w:spacing w:val="-356"/>
          <w:w w:val="3"/>
        </w:rPr>
        <w:t>●</w:t>
      </w:r>
      <w:r>
        <w:rPr>
          <w:rFonts w:ascii="Segoe UI Emoji" w:hAnsi="Segoe UI Emoji"/>
          <w:color w:val="46A3FA"/>
          <w:w w:val="190"/>
        </w:rPr>
        <w:t>´</w:t>
      </w:r>
      <w:r>
        <w:rPr>
          <w:rFonts w:ascii="Segoe UI Emoji" w:hAnsi="Segoe UI Emoji"/>
          <w:color w:val="46A3FA"/>
          <w:spacing w:val="-16"/>
          <w:w w:val="110"/>
        </w:rPr>
        <w:t xml:space="preserve"> </w:t>
      </w:r>
      <w:r>
        <w:rPr>
          <w:w w:val="108"/>
        </w:rPr>
        <w:t>Đây</w:t>
      </w:r>
      <w:r>
        <w:rPr>
          <w:spacing w:val="-11"/>
          <w:w w:val="108"/>
        </w:rPr>
        <w:t xml:space="preserve"> </w:t>
      </w:r>
      <w:r>
        <w:rPr>
          <w:w w:val="108"/>
        </w:rPr>
        <w:t>là</w:t>
      </w:r>
      <w:r>
        <w:rPr>
          <w:spacing w:val="-11"/>
          <w:w w:val="108"/>
        </w:rPr>
        <w:t xml:space="preserve"> </w:t>
      </w:r>
      <w:r>
        <w:rPr>
          <w:w w:val="108"/>
        </w:rPr>
        <w:t>công</w:t>
      </w:r>
      <w:r>
        <w:rPr>
          <w:spacing w:val="-10"/>
          <w:w w:val="108"/>
        </w:rPr>
        <w:t xml:space="preserve"> </w:t>
      </w:r>
      <w:r>
        <w:rPr>
          <w:w w:val="108"/>
        </w:rPr>
        <w:t>cụ</w:t>
      </w:r>
      <w:r>
        <w:rPr>
          <w:spacing w:val="-10"/>
          <w:w w:val="108"/>
        </w:rPr>
        <w:t xml:space="preserve"> </w:t>
      </w:r>
      <w:r>
        <w:rPr>
          <w:w w:val="108"/>
        </w:rPr>
        <w:t>lý</w:t>
      </w:r>
      <w:r>
        <w:rPr>
          <w:spacing w:val="-11"/>
          <w:w w:val="108"/>
        </w:rPr>
        <w:t xml:space="preserve"> </w:t>
      </w:r>
      <w:r>
        <w:rPr>
          <w:w w:val="108"/>
        </w:rPr>
        <w:t>tưởng</w:t>
      </w:r>
      <w:r>
        <w:rPr>
          <w:spacing w:val="-10"/>
          <w:w w:val="108"/>
        </w:rPr>
        <w:t xml:space="preserve"> </w:t>
      </w:r>
      <w:r>
        <w:rPr>
          <w:w w:val="108"/>
        </w:rPr>
        <w:t>để</w:t>
      </w:r>
      <w:r>
        <w:rPr>
          <w:spacing w:val="-10"/>
          <w:w w:val="108"/>
        </w:rPr>
        <w:t xml:space="preserve"> </w:t>
      </w:r>
      <w:r>
        <w:rPr>
          <w:w w:val="108"/>
        </w:rPr>
        <w:t>giáo</w:t>
      </w:r>
      <w:r>
        <w:rPr>
          <w:spacing w:val="-9"/>
          <w:w w:val="108"/>
        </w:rPr>
        <w:t xml:space="preserve"> </w:t>
      </w:r>
      <w:r>
        <w:rPr>
          <w:spacing w:val="-2"/>
          <w:w w:val="105"/>
        </w:rPr>
        <w:t>viên:</w:t>
      </w:r>
    </w:p>
    <w:p w14:paraId="7D6116C9" w14:textId="77777777" w:rsidR="007A227D" w:rsidRDefault="00000000">
      <w:pPr>
        <w:pStyle w:val="ListParagraph"/>
        <w:numPr>
          <w:ilvl w:val="0"/>
          <w:numId w:val="125"/>
        </w:numPr>
        <w:tabs>
          <w:tab w:val="left" w:pos="862"/>
        </w:tabs>
        <w:spacing w:before="40"/>
        <w:ind w:left="862" w:hanging="152"/>
        <w:rPr>
          <w:sz w:val="26"/>
        </w:rPr>
      </w:pPr>
      <w:r>
        <w:rPr>
          <w:sz w:val="26"/>
        </w:rPr>
        <w:t>Sáng</w:t>
      </w:r>
      <w:r>
        <w:rPr>
          <w:spacing w:val="-6"/>
          <w:sz w:val="26"/>
        </w:rPr>
        <w:t xml:space="preserve"> </w:t>
      </w:r>
      <w:r>
        <w:rPr>
          <w:sz w:val="26"/>
        </w:rPr>
        <w:t>tác</w:t>
      </w:r>
      <w:r>
        <w:rPr>
          <w:spacing w:val="-5"/>
          <w:sz w:val="26"/>
        </w:rPr>
        <w:t xml:space="preserve"> </w:t>
      </w:r>
      <w:r>
        <w:rPr>
          <w:b/>
          <w:sz w:val="26"/>
        </w:rPr>
        <w:t>bài</w:t>
      </w:r>
      <w:r>
        <w:rPr>
          <w:b/>
          <w:spacing w:val="-5"/>
          <w:sz w:val="26"/>
        </w:rPr>
        <w:t xml:space="preserve"> </w:t>
      </w:r>
      <w:r>
        <w:rPr>
          <w:b/>
          <w:sz w:val="26"/>
        </w:rPr>
        <w:t>hát</w:t>
      </w:r>
      <w:r>
        <w:rPr>
          <w:b/>
          <w:spacing w:val="-4"/>
          <w:sz w:val="26"/>
        </w:rPr>
        <w:t xml:space="preserve"> </w:t>
      </w:r>
      <w:r>
        <w:rPr>
          <w:b/>
          <w:sz w:val="26"/>
        </w:rPr>
        <w:t>học</w:t>
      </w:r>
      <w:r>
        <w:rPr>
          <w:b/>
          <w:spacing w:val="-4"/>
          <w:sz w:val="26"/>
        </w:rPr>
        <w:t xml:space="preserve"> </w:t>
      </w:r>
      <w:r>
        <w:rPr>
          <w:b/>
          <w:sz w:val="26"/>
        </w:rPr>
        <w:t>tập</w:t>
      </w:r>
      <w:r>
        <w:rPr>
          <w:b/>
          <w:spacing w:val="-6"/>
          <w:sz w:val="26"/>
        </w:rPr>
        <w:t xml:space="preserve"> </w:t>
      </w:r>
      <w:r>
        <w:rPr>
          <w:sz w:val="26"/>
        </w:rPr>
        <w:t>theo</w:t>
      </w:r>
      <w:r>
        <w:rPr>
          <w:spacing w:val="-5"/>
          <w:sz w:val="26"/>
        </w:rPr>
        <w:t xml:space="preserve"> </w:t>
      </w:r>
      <w:r>
        <w:rPr>
          <w:sz w:val="26"/>
        </w:rPr>
        <w:t>chủ</w:t>
      </w:r>
      <w:r>
        <w:rPr>
          <w:spacing w:val="-6"/>
          <w:sz w:val="26"/>
        </w:rPr>
        <w:t xml:space="preserve"> </w:t>
      </w:r>
      <w:r>
        <w:rPr>
          <w:sz w:val="26"/>
        </w:rPr>
        <w:t>đề</w:t>
      </w:r>
      <w:r>
        <w:rPr>
          <w:spacing w:val="-5"/>
          <w:sz w:val="26"/>
        </w:rPr>
        <w:t xml:space="preserve"> </w:t>
      </w:r>
      <w:r>
        <w:rPr>
          <w:sz w:val="26"/>
        </w:rPr>
        <w:t>lớp</w:t>
      </w:r>
      <w:r>
        <w:rPr>
          <w:spacing w:val="-6"/>
          <w:sz w:val="26"/>
        </w:rPr>
        <w:t xml:space="preserve"> </w:t>
      </w:r>
      <w:r>
        <w:rPr>
          <w:sz w:val="26"/>
        </w:rPr>
        <w:t>học,</w:t>
      </w:r>
      <w:r>
        <w:rPr>
          <w:spacing w:val="-2"/>
          <w:sz w:val="26"/>
        </w:rPr>
        <w:t xml:space="preserve"> </w:t>
      </w:r>
      <w:r>
        <w:rPr>
          <w:sz w:val="26"/>
        </w:rPr>
        <w:t>nội</w:t>
      </w:r>
      <w:r>
        <w:rPr>
          <w:spacing w:val="-6"/>
          <w:sz w:val="26"/>
        </w:rPr>
        <w:t xml:space="preserve"> </w:t>
      </w:r>
      <w:r>
        <w:rPr>
          <w:sz w:val="26"/>
        </w:rPr>
        <w:t>quy,</w:t>
      </w:r>
      <w:r>
        <w:rPr>
          <w:spacing w:val="-5"/>
          <w:sz w:val="26"/>
        </w:rPr>
        <w:t xml:space="preserve"> </w:t>
      </w:r>
      <w:r>
        <w:rPr>
          <w:sz w:val="26"/>
        </w:rPr>
        <w:t>kỹ</w:t>
      </w:r>
      <w:r>
        <w:rPr>
          <w:spacing w:val="-6"/>
          <w:sz w:val="26"/>
        </w:rPr>
        <w:t xml:space="preserve"> </w:t>
      </w:r>
      <w:r>
        <w:rPr>
          <w:sz w:val="26"/>
        </w:rPr>
        <w:t>năng</w:t>
      </w:r>
      <w:r>
        <w:rPr>
          <w:spacing w:val="-2"/>
          <w:sz w:val="26"/>
        </w:rPr>
        <w:t xml:space="preserve"> sống.</w:t>
      </w:r>
    </w:p>
    <w:p w14:paraId="10B4058C" w14:textId="77777777" w:rsidR="007A227D" w:rsidRDefault="00000000">
      <w:pPr>
        <w:pStyle w:val="Heading4"/>
        <w:numPr>
          <w:ilvl w:val="0"/>
          <w:numId w:val="125"/>
        </w:numPr>
        <w:tabs>
          <w:tab w:val="left" w:pos="862"/>
        </w:tabs>
        <w:spacing w:before="39"/>
        <w:ind w:left="862" w:hanging="152"/>
        <w:rPr>
          <w:b w:val="0"/>
        </w:rPr>
      </w:pPr>
      <w:r>
        <w:rPr>
          <w:b w:val="0"/>
        </w:rPr>
        <w:t>Dạy</w:t>
      </w:r>
      <w:r>
        <w:rPr>
          <w:b w:val="0"/>
          <w:spacing w:val="-6"/>
        </w:rPr>
        <w:t xml:space="preserve"> </w:t>
      </w:r>
      <w:r>
        <w:t>từ</w:t>
      </w:r>
      <w:r>
        <w:rPr>
          <w:spacing w:val="-4"/>
        </w:rPr>
        <w:t xml:space="preserve"> </w:t>
      </w:r>
      <w:r>
        <w:t>vựng</w:t>
      </w:r>
      <w:r>
        <w:rPr>
          <w:spacing w:val="-3"/>
        </w:rPr>
        <w:t xml:space="preserve"> </w:t>
      </w:r>
      <w:r>
        <w:t>tiếng</w:t>
      </w:r>
      <w:r>
        <w:rPr>
          <w:spacing w:val="-16"/>
        </w:rPr>
        <w:t xml:space="preserve"> </w:t>
      </w:r>
      <w:r>
        <w:t>Anh,</w:t>
      </w:r>
      <w:r>
        <w:rPr>
          <w:spacing w:val="-6"/>
        </w:rPr>
        <w:t xml:space="preserve"> </w:t>
      </w:r>
      <w:r>
        <w:t>mẫu</w:t>
      </w:r>
      <w:r>
        <w:rPr>
          <w:spacing w:val="-5"/>
        </w:rPr>
        <w:t xml:space="preserve"> </w:t>
      </w:r>
      <w:r>
        <w:t>câu</w:t>
      </w:r>
      <w:r>
        <w:rPr>
          <w:spacing w:val="-5"/>
        </w:rPr>
        <w:t xml:space="preserve"> </w:t>
      </w:r>
      <w:r>
        <w:t>qua</w:t>
      </w:r>
      <w:r>
        <w:rPr>
          <w:spacing w:val="-3"/>
        </w:rPr>
        <w:t xml:space="preserve"> </w:t>
      </w:r>
      <w:r>
        <w:t>âm</w:t>
      </w:r>
      <w:r>
        <w:rPr>
          <w:spacing w:val="-5"/>
        </w:rPr>
        <w:t xml:space="preserve"> </w:t>
      </w:r>
      <w:r>
        <w:rPr>
          <w:spacing w:val="-4"/>
        </w:rPr>
        <w:t>nhạc</w:t>
      </w:r>
      <w:r>
        <w:rPr>
          <w:b w:val="0"/>
          <w:spacing w:val="-4"/>
        </w:rPr>
        <w:t>.</w:t>
      </w:r>
    </w:p>
    <w:p w14:paraId="65458E52" w14:textId="77777777" w:rsidR="007A227D" w:rsidRDefault="00000000">
      <w:pPr>
        <w:pStyle w:val="ListParagraph"/>
        <w:numPr>
          <w:ilvl w:val="0"/>
          <w:numId w:val="125"/>
        </w:numPr>
        <w:tabs>
          <w:tab w:val="left" w:pos="862"/>
        </w:tabs>
        <w:spacing w:before="40"/>
        <w:ind w:left="862" w:hanging="152"/>
        <w:rPr>
          <w:sz w:val="26"/>
        </w:rPr>
      </w:pPr>
      <w:r>
        <w:rPr>
          <w:b/>
          <w:sz w:val="26"/>
        </w:rPr>
        <w:t>Chào</w:t>
      </w:r>
      <w:r>
        <w:rPr>
          <w:b/>
          <w:spacing w:val="-6"/>
          <w:sz w:val="26"/>
        </w:rPr>
        <w:t xml:space="preserve"> </w:t>
      </w:r>
      <w:r>
        <w:rPr>
          <w:b/>
          <w:sz w:val="26"/>
        </w:rPr>
        <w:t>lớp</w:t>
      </w:r>
      <w:r>
        <w:rPr>
          <w:b/>
          <w:spacing w:val="-3"/>
          <w:sz w:val="26"/>
        </w:rPr>
        <w:t xml:space="preserve"> </w:t>
      </w:r>
      <w:r>
        <w:rPr>
          <w:b/>
          <w:sz w:val="26"/>
        </w:rPr>
        <w:t>đầu</w:t>
      </w:r>
      <w:r>
        <w:rPr>
          <w:b/>
          <w:spacing w:val="-5"/>
          <w:sz w:val="26"/>
        </w:rPr>
        <w:t xml:space="preserve"> </w:t>
      </w:r>
      <w:r>
        <w:rPr>
          <w:b/>
          <w:sz w:val="26"/>
        </w:rPr>
        <w:t>tuần</w:t>
      </w:r>
      <w:r>
        <w:rPr>
          <w:sz w:val="26"/>
        </w:rPr>
        <w:t>,</w:t>
      </w:r>
      <w:r>
        <w:rPr>
          <w:spacing w:val="-5"/>
          <w:sz w:val="26"/>
        </w:rPr>
        <w:t xml:space="preserve"> </w:t>
      </w:r>
      <w:r>
        <w:rPr>
          <w:sz w:val="26"/>
        </w:rPr>
        <w:t>tạo</w:t>
      </w:r>
      <w:r>
        <w:rPr>
          <w:spacing w:val="-6"/>
          <w:sz w:val="26"/>
        </w:rPr>
        <w:t xml:space="preserve"> </w:t>
      </w:r>
      <w:r>
        <w:rPr>
          <w:sz w:val="26"/>
        </w:rPr>
        <w:t>không</w:t>
      </w:r>
      <w:r>
        <w:rPr>
          <w:spacing w:val="-5"/>
          <w:sz w:val="26"/>
        </w:rPr>
        <w:t xml:space="preserve"> </w:t>
      </w:r>
      <w:r>
        <w:rPr>
          <w:sz w:val="26"/>
        </w:rPr>
        <w:t>khí</w:t>
      </w:r>
      <w:r>
        <w:rPr>
          <w:spacing w:val="-5"/>
          <w:sz w:val="26"/>
        </w:rPr>
        <w:t xml:space="preserve"> </w:t>
      </w:r>
      <w:r>
        <w:rPr>
          <w:sz w:val="26"/>
        </w:rPr>
        <w:t>vui</w:t>
      </w:r>
      <w:r>
        <w:rPr>
          <w:spacing w:val="-5"/>
          <w:sz w:val="26"/>
        </w:rPr>
        <w:t xml:space="preserve"> </w:t>
      </w:r>
      <w:r>
        <w:rPr>
          <w:spacing w:val="-2"/>
          <w:sz w:val="26"/>
        </w:rPr>
        <w:t>tươi.</w:t>
      </w:r>
    </w:p>
    <w:p w14:paraId="3871BE0D" w14:textId="77777777" w:rsidR="007A227D" w:rsidRDefault="00000000">
      <w:pPr>
        <w:pStyle w:val="ListParagraph"/>
        <w:numPr>
          <w:ilvl w:val="0"/>
          <w:numId w:val="125"/>
        </w:numPr>
        <w:tabs>
          <w:tab w:val="left" w:pos="862"/>
        </w:tabs>
        <w:spacing w:before="39"/>
        <w:ind w:left="862" w:hanging="152"/>
        <w:rPr>
          <w:sz w:val="26"/>
        </w:rPr>
      </w:pPr>
      <w:r>
        <w:rPr>
          <w:sz w:val="26"/>
        </w:rPr>
        <w:t>Tổ</w:t>
      </w:r>
      <w:r>
        <w:rPr>
          <w:spacing w:val="-6"/>
          <w:sz w:val="26"/>
        </w:rPr>
        <w:t xml:space="preserve"> </w:t>
      </w:r>
      <w:r>
        <w:rPr>
          <w:sz w:val="26"/>
        </w:rPr>
        <w:t>chức</w:t>
      </w:r>
      <w:r>
        <w:rPr>
          <w:spacing w:val="-6"/>
          <w:sz w:val="26"/>
        </w:rPr>
        <w:t xml:space="preserve"> </w:t>
      </w:r>
      <w:r>
        <w:rPr>
          <w:b/>
          <w:sz w:val="26"/>
        </w:rPr>
        <w:t>sân</w:t>
      </w:r>
      <w:r>
        <w:rPr>
          <w:b/>
          <w:spacing w:val="-4"/>
          <w:sz w:val="26"/>
        </w:rPr>
        <w:t xml:space="preserve"> </w:t>
      </w:r>
      <w:r>
        <w:rPr>
          <w:b/>
          <w:sz w:val="26"/>
        </w:rPr>
        <w:t>khấu</w:t>
      </w:r>
      <w:r>
        <w:rPr>
          <w:b/>
          <w:spacing w:val="-5"/>
          <w:sz w:val="26"/>
        </w:rPr>
        <w:t xml:space="preserve"> </w:t>
      </w:r>
      <w:r>
        <w:rPr>
          <w:b/>
          <w:sz w:val="26"/>
        </w:rPr>
        <w:t>hóa</w:t>
      </w:r>
      <w:r>
        <w:rPr>
          <w:sz w:val="26"/>
        </w:rPr>
        <w:t>,</w:t>
      </w:r>
      <w:r>
        <w:rPr>
          <w:spacing w:val="-5"/>
          <w:sz w:val="26"/>
        </w:rPr>
        <w:t xml:space="preserve"> </w:t>
      </w:r>
      <w:r>
        <w:rPr>
          <w:b/>
          <w:sz w:val="26"/>
        </w:rPr>
        <w:t>hoạt</w:t>
      </w:r>
      <w:r>
        <w:rPr>
          <w:b/>
          <w:spacing w:val="-6"/>
          <w:sz w:val="26"/>
        </w:rPr>
        <w:t xml:space="preserve"> </w:t>
      </w:r>
      <w:r>
        <w:rPr>
          <w:b/>
          <w:sz w:val="26"/>
        </w:rPr>
        <w:t>động</w:t>
      </w:r>
      <w:r>
        <w:rPr>
          <w:b/>
          <w:spacing w:val="-6"/>
          <w:sz w:val="26"/>
        </w:rPr>
        <w:t xml:space="preserve"> </w:t>
      </w:r>
      <w:r>
        <w:rPr>
          <w:b/>
          <w:sz w:val="26"/>
        </w:rPr>
        <w:t>trải</w:t>
      </w:r>
      <w:r>
        <w:rPr>
          <w:b/>
          <w:spacing w:val="-4"/>
          <w:sz w:val="26"/>
        </w:rPr>
        <w:t xml:space="preserve"> </w:t>
      </w:r>
      <w:r>
        <w:rPr>
          <w:b/>
          <w:sz w:val="26"/>
        </w:rPr>
        <w:t>nghiệm</w:t>
      </w:r>
      <w:r>
        <w:rPr>
          <w:b/>
          <w:spacing w:val="-6"/>
          <w:sz w:val="26"/>
        </w:rPr>
        <w:t xml:space="preserve"> </w:t>
      </w:r>
      <w:r>
        <w:rPr>
          <w:b/>
          <w:sz w:val="26"/>
        </w:rPr>
        <w:t>sáng</w:t>
      </w:r>
      <w:r>
        <w:rPr>
          <w:b/>
          <w:spacing w:val="-6"/>
          <w:sz w:val="26"/>
        </w:rPr>
        <w:t xml:space="preserve"> </w:t>
      </w:r>
      <w:r>
        <w:rPr>
          <w:b/>
          <w:spacing w:val="-4"/>
          <w:sz w:val="26"/>
        </w:rPr>
        <w:t>tạo</w:t>
      </w:r>
      <w:r>
        <w:rPr>
          <w:spacing w:val="-4"/>
          <w:sz w:val="26"/>
        </w:rPr>
        <w:t>.</w:t>
      </w:r>
    </w:p>
    <w:p w14:paraId="7E94BF87" w14:textId="77777777" w:rsidR="007A227D" w:rsidRDefault="00000000">
      <w:pPr>
        <w:pStyle w:val="ListParagraph"/>
        <w:numPr>
          <w:ilvl w:val="0"/>
          <w:numId w:val="125"/>
        </w:numPr>
        <w:tabs>
          <w:tab w:val="left" w:pos="862"/>
        </w:tabs>
        <w:spacing w:before="42"/>
        <w:ind w:left="862" w:hanging="152"/>
        <w:rPr>
          <w:sz w:val="26"/>
        </w:rPr>
      </w:pPr>
      <w:r>
        <w:rPr>
          <w:sz w:val="26"/>
        </w:rPr>
        <w:t>Khuyến</w:t>
      </w:r>
      <w:r>
        <w:rPr>
          <w:spacing w:val="-6"/>
          <w:sz w:val="26"/>
        </w:rPr>
        <w:t xml:space="preserve"> </w:t>
      </w:r>
      <w:r>
        <w:rPr>
          <w:sz w:val="26"/>
        </w:rPr>
        <w:t>khích</w:t>
      </w:r>
      <w:r>
        <w:rPr>
          <w:spacing w:val="-5"/>
          <w:sz w:val="26"/>
        </w:rPr>
        <w:t xml:space="preserve"> </w:t>
      </w:r>
      <w:r>
        <w:rPr>
          <w:sz w:val="26"/>
        </w:rPr>
        <w:t>học</w:t>
      </w:r>
      <w:r>
        <w:rPr>
          <w:spacing w:val="-3"/>
          <w:sz w:val="26"/>
        </w:rPr>
        <w:t xml:space="preserve"> </w:t>
      </w:r>
      <w:r>
        <w:rPr>
          <w:sz w:val="26"/>
        </w:rPr>
        <w:t>sinh</w:t>
      </w:r>
      <w:r>
        <w:rPr>
          <w:spacing w:val="-3"/>
          <w:sz w:val="26"/>
        </w:rPr>
        <w:t xml:space="preserve"> </w:t>
      </w:r>
      <w:r>
        <w:rPr>
          <w:b/>
          <w:sz w:val="26"/>
        </w:rPr>
        <w:t>viết</w:t>
      </w:r>
      <w:r>
        <w:rPr>
          <w:b/>
          <w:spacing w:val="-5"/>
          <w:sz w:val="26"/>
        </w:rPr>
        <w:t xml:space="preserve"> </w:t>
      </w:r>
      <w:r>
        <w:rPr>
          <w:b/>
          <w:sz w:val="26"/>
        </w:rPr>
        <w:t>lời</w:t>
      </w:r>
      <w:r>
        <w:rPr>
          <w:b/>
          <w:spacing w:val="-6"/>
          <w:sz w:val="26"/>
        </w:rPr>
        <w:t xml:space="preserve"> </w:t>
      </w:r>
      <w:r>
        <w:rPr>
          <w:b/>
          <w:sz w:val="26"/>
        </w:rPr>
        <w:t>–</w:t>
      </w:r>
      <w:r>
        <w:rPr>
          <w:b/>
          <w:spacing w:val="-5"/>
          <w:sz w:val="26"/>
        </w:rPr>
        <w:t xml:space="preserve"> </w:t>
      </w:r>
      <w:r>
        <w:rPr>
          <w:b/>
          <w:sz w:val="26"/>
        </w:rPr>
        <w:t>nghe</w:t>
      </w:r>
      <w:r>
        <w:rPr>
          <w:b/>
          <w:spacing w:val="-6"/>
          <w:sz w:val="26"/>
        </w:rPr>
        <w:t xml:space="preserve"> </w:t>
      </w:r>
      <w:r>
        <w:rPr>
          <w:b/>
          <w:sz w:val="26"/>
        </w:rPr>
        <w:t>lại</w:t>
      </w:r>
      <w:r>
        <w:rPr>
          <w:b/>
          <w:spacing w:val="-4"/>
          <w:sz w:val="26"/>
        </w:rPr>
        <w:t xml:space="preserve"> </w:t>
      </w:r>
      <w:r>
        <w:rPr>
          <w:b/>
          <w:sz w:val="26"/>
        </w:rPr>
        <w:t>sản</w:t>
      </w:r>
      <w:r>
        <w:rPr>
          <w:b/>
          <w:spacing w:val="-3"/>
          <w:sz w:val="26"/>
        </w:rPr>
        <w:t xml:space="preserve"> </w:t>
      </w:r>
      <w:r>
        <w:rPr>
          <w:b/>
          <w:sz w:val="26"/>
        </w:rPr>
        <w:t>phẩm</w:t>
      </w:r>
      <w:r>
        <w:rPr>
          <w:b/>
          <w:spacing w:val="-6"/>
          <w:sz w:val="26"/>
        </w:rPr>
        <w:t xml:space="preserve"> </w:t>
      </w:r>
      <w:r>
        <w:rPr>
          <w:b/>
          <w:sz w:val="26"/>
        </w:rPr>
        <w:t>âm</w:t>
      </w:r>
      <w:r>
        <w:rPr>
          <w:b/>
          <w:spacing w:val="-5"/>
          <w:sz w:val="26"/>
        </w:rPr>
        <w:t xml:space="preserve"> </w:t>
      </w:r>
      <w:r>
        <w:rPr>
          <w:b/>
          <w:sz w:val="26"/>
        </w:rPr>
        <w:t>nhạc</w:t>
      </w:r>
      <w:r>
        <w:rPr>
          <w:b/>
          <w:spacing w:val="-3"/>
          <w:sz w:val="26"/>
        </w:rPr>
        <w:t xml:space="preserve"> </w:t>
      </w:r>
      <w:r>
        <w:rPr>
          <w:b/>
          <w:sz w:val="26"/>
        </w:rPr>
        <w:t>của</w:t>
      </w:r>
      <w:r>
        <w:rPr>
          <w:b/>
          <w:spacing w:val="-5"/>
          <w:sz w:val="26"/>
        </w:rPr>
        <w:t xml:space="preserve"> </w:t>
      </w:r>
      <w:r>
        <w:rPr>
          <w:b/>
          <w:sz w:val="26"/>
        </w:rPr>
        <w:t>chính</w:t>
      </w:r>
      <w:r>
        <w:rPr>
          <w:b/>
          <w:spacing w:val="-6"/>
          <w:sz w:val="26"/>
        </w:rPr>
        <w:t xml:space="preserve"> </w:t>
      </w:r>
      <w:r>
        <w:rPr>
          <w:b/>
          <w:spacing w:val="-2"/>
          <w:sz w:val="26"/>
        </w:rPr>
        <w:t>mình</w:t>
      </w:r>
      <w:r>
        <w:rPr>
          <w:spacing w:val="-2"/>
          <w:sz w:val="26"/>
        </w:rPr>
        <w:t>.</w:t>
      </w:r>
    </w:p>
    <w:p w14:paraId="2B8490D6"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Kết</w:t>
      </w:r>
      <w:r>
        <w:rPr>
          <w:spacing w:val="-5"/>
        </w:rPr>
        <w:t xml:space="preserve"> </w:t>
      </w:r>
      <w:r>
        <w:t>hợp</w:t>
      </w:r>
      <w:r>
        <w:rPr>
          <w:spacing w:val="-5"/>
        </w:rPr>
        <w:t xml:space="preserve"> </w:t>
      </w:r>
      <w:r>
        <w:t>ChatGPT</w:t>
      </w:r>
      <w:r>
        <w:rPr>
          <w:spacing w:val="-10"/>
        </w:rPr>
        <w:t xml:space="preserve"> </w:t>
      </w:r>
      <w:r>
        <w:t>và</w:t>
      </w:r>
      <w:r>
        <w:rPr>
          <w:spacing w:val="-5"/>
        </w:rPr>
        <w:t xml:space="preserve"> </w:t>
      </w:r>
      <w:r>
        <w:t>Suno</w:t>
      </w:r>
      <w:r>
        <w:rPr>
          <w:spacing w:val="-16"/>
        </w:rPr>
        <w:t xml:space="preserve"> </w:t>
      </w:r>
      <w:r>
        <w:t>AI</w:t>
      </w:r>
      <w:r>
        <w:rPr>
          <w:spacing w:val="-4"/>
        </w:rPr>
        <w:t xml:space="preserve"> </w:t>
      </w:r>
      <w:r>
        <w:t>để</w:t>
      </w:r>
      <w:r>
        <w:rPr>
          <w:spacing w:val="-5"/>
        </w:rPr>
        <w:t xml:space="preserve"> </w:t>
      </w:r>
      <w:r>
        <w:t>tạo</w:t>
      </w:r>
      <w:r>
        <w:rPr>
          <w:spacing w:val="-3"/>
        </w:rPr>
        <w:t xml:space="preserve"> </w:t>
      </w:r>
      <w:r>
        <w:t>bài</w:t>
      </w:r>
      <w:r>
        <w:rPr>
          <w:spacing w:val="-5"/>
        </w:rPr>
        <w:t xml:space="preserve"> </w:t>
      </w:r>
      <w:r>
        <w:t>hát</w:t>
      </w:r>
      <w:r>
        <w:rPr>
          <w:spacing w:val="-5"/>
        </w:rPr>
        <w:t xml:space="preserve"> </w:t>
      </w:r>
      <w:r>
        <w:t>ưng</w:t>
      </w:r>
      <w:r>
        <w:rPr>
          <w:spacing w:val="-2"/>
        </w:rPr>
        <w:t xml:space="preserve"> </w:t>
      </w:r>
      <w:r>
        <w:rPr>
          <w:spacing w:val="-10"/>
        </w:rPr>
        <w:t>ý</w:t>
      </w:r>
    </w:p>
    <w:p w14:paraId="17B51FB6" w14:textId="77777777" w:rsidR="007A227D" w:rsidRDefault="00000000">
      <w:pPr>
        <w:spacing w:before="40"/>
        <w:ind w:left="143" w:firstLine="566"/>
        <w:rPr>
          <w:sz w:val="26"/>
        </w:rPr>
      </w:pPr>
      <w:r>
        <w:rPr>
          <w:sz w:val="26"/>
        </w:rPr>
        <w:t>Suno</w:t>
      </w:r>
      <w:r>
        <w:rPr>
          <w:spacing w:val="-10"/>
          <w:sz w:val="26"/>
        </w:rPr>
        <w:t xml:space="preserve"> </w:t>
      </w:r>
      <w:r>
        <w:rPr>
          <w:sz w:val="26"/>
        </w:rPr>
        <w:t xml:space="preserve">AI cho phép </w:t>
      </w:r>
      <w:r>
        <w:rPr>
          <w:b/>
          <w:sz w:val="26"/>
        </w:rPr>
        <w:t>dán lời bài hát có sẵn</w:t>
      </w:r>
      <w:r>
        <w:rPr>
          <w:sz w:val="26"/>
        </w:rPr>
        <w:t xml:space="preserve">, vì vậy giáo viên nên </w:t>
      </w:r>
      <w:r>
        <w:rPr>
          <w:b/>
          <w:sz w:val="26"/>
        </w:rPr>
        <w:t xml:space="preserve">dùng ChatGPT để viết lời bài hát </w:t>
      </w:r>
      <w:r>
        <w:rPr>
          <w:sz w:val="26"/>
        </w:rPr>
        <w:t>trước. Điều này giúp:</w:t>
      </w:r>
    </w:p>
    <w:p w14:paraId="1A8E44EA" w14:textId="77777777" w:rsidR="007A227D" w:rsidRDefault="00000000">
      <w:pPr>
        <w:pStyle w:val="ListParagraph"/>
        <w:numPr>
          <w:ilvl w:val="0"/>
          <w:numId w:val="125"/>
        </w:numPr>
        <w:tabs>
          <w:tab w:val="left" w:pos="862"/>
        </w:tabs>
        <w:spacing w:before="38"/>
        <w:ind w:left="862" w:hanging="152"/>
        <w:rPr>
          <w:sz w:val="26"/>
        </w:rPr>
      </w:pPr>
      <w:r>
        <w:rPr>
          <w:sz w:val="26"/>
        </w:rPr>
        <w:t>Kiểm</w:t>
      </w:r>
      <w:r>
        <w:rPr>
          <w:spacing w:val="-5"/>
          <w:sz w:val="26"/>
        </w:rPr>
        <w:t xml:space="preserve"> </w:t>
      </w:r>
      <w:r>
        <w:rPr>
          <w:sz w:val="26"/>
        </w:rPr>
        <w:t>soát</w:t>
      </w:r>
      <w:r>
        <w:rPr>
          <w:spacing w:val="-3"/>
          <w:sz w:val="26"/>
        </w:rPr>
        <w:t xml:space="preserve"> </w:t>
      </w:r>
      <w:r>
        <w:rPr>
          <w:sz w:val="26"/>
        </w:rPr>
        <w:t>nội</w:t>
      </w:r>
      <w:r>
        <w:rPr>
          <w:spacing w:val="-5"/>
          <w:sz w:val="26"/>
        </w:rPr>
        <w:t xml:space="preserve"> </w:t>
      </w:r>
      <w:r>
        <w:rPr>
          <w:sz w:val="26"/>
        </w:rPr>
        <w:t>dung</w:t>
      </w:r>
      <w:r>
        <w:rPr>
          <w:spacing w:val="-5"/>
          <w:sz w:val="26"/>
        </w:rPr>
        <w:t xml:space="preserve"> </w:t>
      </w:r>
      <w:r>
        <w:rPr>
          <w:sz w:val="26"/>
        </w:rPr>
        <w:t>sư</w:t>
      </w:r>
      <w:r>
        <w:rPr>
          <w:spacing w:val="-2"/>
          <w:sz w:val="26"/>
        </w:rPr>
        <w:t xml:space="preserve"> phạm.</w:t>
      </w:r>
    </w:p>
    <w:p w14:paraId="5EF67689" w14:textId="77777777" w:rsidR="007A227D" w:rsidRDefault="00000000">
      <w:pPr>
        <w:pStyle w:val="ListParagraph"/>
        <w:numPr>
          <w:ilvl w:val="0"/>
          <w:numId w:val="125"/>
        </w:numPr>
        <w:tabs>
          <w:tab w:val="left" w:pos="862"/>
        </w:tabs>
        <w:spacing w:before="42"/>
        <w:ind w:left="862" w:hanging="152"/>
        <w:rPr>
          <w:sz w:val="26"/>
        </w:rPr>
      </w:pPr>
      <w:r>
        <w:rPr>
          <w:sz w:val="26"/>
        </w:rPr>
        <w:t>Viết</w:t>
      </w:r>
      <w:r>
        <w:rPr>
          <w:spacing w:val="-8"/>
          <w:sz w:val="26"/>
        </w:rPr>
        <w:t xml:space="preserve"> </w:t>
      </w:r>
      <w:r>
        <w:rPr>
          <w:sz w:val="26"/>
        </w:rPr>
        <w:t>đúng</w:t>
      </w:r>
      <w:r>
        <w:rPr>
          <w:spacing w:val="-8"/>
          <w:sz w:val="26"/>
        </w:rPr>
        <w:t xml:space="preserve"> </w:t>
      </w:r>
      <w:r>
        <w:rPr>
          <w:sz w:val="26"/>
        </w:rPr>
        <w:t>phong</w:t>
      </w:r>
      <w:r>
        <w:rPr>
          <w:spacing w:val="-8"/>
          <w:sz w:val="26"/>
        </w:rPr>
        <w:t xml:space="preserve"> </w:t>
      </w:r>
      <w:r>
        <w:rPr>
          <w:sz w:val="26"/>
        </w:rPr>
        <w:t>cách</w:t>
      </w:r>
      <w:r>
        <w:rPr>
          <w:spacing w:val="-5"/>
          <w:sz w:val="26"/>
        </w:rPr>
        <w:t xml:space="preserve"> </w:t>
      </w:r>
      <w:r>
        <w:rPr>
          <w:sz w:val="26"/>
        </w:rPr>
        <w:t>mong</w:t>
      </w:r>
      <w:r>
        <w:rPr>
          <w:spacing w:val="-7"/>
          <w:sz w:val="26"/>
        </w:rPr>
        <w:t xml:space="preserve"> </w:t>
      </w:r>
      <w:r>
        <w:rPr>
          <w:sz w:val="26"/>
        </w:rPr>
        <w:t>muốn</w:t>
      </w:r>
      <w:r>
        <w:rPr>
          <w:spacing w:val="-8"/>
          <w:sz w:val="26"/>
        </w:rPr>
        <w:t xml:space="preserve"> </w:t>
      </w:r>
      <w:r>
        <w:rPr>
          <w:sz w:val="26"/>
        </w:rPr>
        <w:t>(vui,</w:t>
      </w:r>
      <w:r>
        <w:rPr>
          <w:spacing w:val="-6"/>
          <w:sz w:val="26"/>
        </w:rPr>
        <w:t xml:space="preserve"> </w:t>
      </w:r>
      <w:r>
        <w:rPr>
          <w:sz w:val="26"/>
        </w:rPr>
        <w:t>cảm</w:t>
      </w:r>
      <w:r>
        <w:rPr>
          <w:spacing w:val="-6"/>
          <w:sz w:val="26"/>
        </w:rPr>
        <w:t xml:space="preserve"> </w:t>
      </w:r>
      <w:r>
        <w:rPr>
          <w:sz w:val="26"/>
        </w:rPr>
        <w:t>xúc,</w:t>
      </w:r>
      <w:r>
        <w:rPr>
          <w:spacing w:val="-8"/>
          <w:sz w:val="26"/>
        </w:rPr>
        <w:t xml:space="preserve"> </w:t>
      </w:r>
      <w:r>
        <w:rPr>
          <w:sz w:val="26"/>
        </w:rPr>
        <w:t>đơn</w:t>
      </w:r>
      <w:r>
        <w:rPr>
          <w:spacing w:val="-7"/>
          <w:sz w:val="26"/>
        </w:rPr>
        <w:t xml:space="preserve"> </w:t>
      </w:r>
      <w:r>
        <w:rPr>
          <w:sz w:val="26"/>
        </w:rPr>
        <w:t>giản,</w:t>
      </w:r>
      <w:r>
        <w:rPr>
          <w:spacing w:val="-8"/>
          <w:sz w:val="26"/>
        </w:rPr>
        <w:t xml:space="preserve"> </w:t>
      </w:r>
      <w:r>
        <w:rPr>
          <w:sz w:val="26"/>
        </w:rPr>
        <w:t>sáng</w:t>
      </w:r>
      <w:r>
        <w:rPr>
          <w:spacing w:val="-8"/>
          <w:sz w:val="26"/>
        </w:rPr>
        <w:t xml:space="preserve"> </w:t>
      </w:r>
      <w:r>
        <w:rPr>
          <w:spacing w:val="-2"/>
          <w:sz w:val="26"/>
        </w:rPr>
        <w:t>tạo…).</w:t>
      </w:r>
    </w:p>
    <w:p w14:paraId="302E4215" w14:textId="77777777" w:rsidR="007A227D" w:rsidRDefault="00000000">
      <w:pPr>
        <w:pStyle w:val="ListParagraph"/>
        <w:numPr>
          <w:ilvl w:val="0"/>
          <w:numId w:val="125"/>
        </w:numPr>
        <w:tabs>
          <w:tab w:val="left" w:pos="862"/>
        </w:tabs>
        <w:spacing w:before="40"/>
        <w:ind w:left="862" w:hanging="152"/>
        <w:rPr>
          <w:sz w:val="26"/>
        </w:rPr>
      </w:pPr>
      <w:r>
        <w:rPr>
          <w:sz w:val="26"/>
        </w:rPr>
        <w:t>Dễ</w:t>
      </w:r>
      <w:r>
        <w:rPr>
          <w:spacing w:val="-6"/>
          <w:sz w:val="26"/>
        </w:rPr>
        <w:t xml:space="preserve"> </w:t>
      </w:r>
      <w:r>
        <w:rPr>
          <w:sz w:val="26"/>
        </w:rPr>
        <w:t>cá</w:t>
      </w:r>
      <w:r>
        <w:rPr>
          <w:spacing w:val="-4"/>
          <w:sz w:val="26"/>
        </w:rPr>
        <w:t xml:space="preserve"> </w:t>
      </w:r>
      <w:r>
        <w:rPr>
          <w:sz w:val="26"/>
        </w:rPr>
        <w:t>nhân</w:t>
      </w:r>
      <w:r>
        <w:rPr>
          <w:spacing w:val="-3"/>
          <w:sz w:val="26"/>
        </w:rPr>
        <w:t xml:space="preserve"> </w:t>
      </w:r>
      <w:r>
        <w:rPr>
          <w:sz w:val="26"/>
        </w:rPr>
        <w:t>hóa</w:t>
      </w:r>
      <w:r>
        <w:rPr>
          <w:spacing w:val="-4"/>
          <w:sz w:val="26"/>
        </w:rPr>
        <w:t xml:space="preserve"> </w:t>
      </w:r>
      <w:r>
        <w:rPr>
          <w:sz w:val="26"/>
        </w:rPr>
        <w:t>theo</w:t>
      </w:r>
      <w:r>
        <w:rPr>
          <w:spacing w:val="-3"/>
          <w:sz w:val="26"/>
        </w:rPr>
        <w:t xml:space="preserve"> </w:t>
      </w:r>
      <w:r>
        <w:rPr>
          <w:sz w:val="26"/>
        </w:rPr>
        <w:t>độ</w:t>
      </w:r>
      <w:r>
        <w:rPr>
          <w:spacing w:val="-2"/>
          <w:sz w:val="26"/>
        </w:rPr>
        <w:t xml:space="preserve"> </w:t>
      </w:r>
      <w:r>
        <w:rPr>
          <w:sz w:val="26"/>
        </w:rPr>
        <w:t>tuổi,</w:t>
      </w:r>
      <w:r>
        <w:rPr>
          <w:spacing w:val="-5"/>
          <w:sz w:val="26"/>
        </w:rPr>
        <w:t xml:space="preserve"> </w:t>
      </w:r>
      <w:r>
        <w:rPr>
          <w:sz w:val="26"/>
        </w:rPr>
        <w:t>ngữ</w:t>
      </w:r>
      <w:r>
        <w:rPr>
          <w:spacing w:val="-5"/>
          <w:sz w:val="26"/>
        </w:rPr>
        <w:t xml:space="preserve"> </w:t>
      </w:r>
      <w:r>
        <w:rPr>
          <w:sz w:val="26"/>
        </w:rPr>
        <w:t>cảnh</w:t>
      </w:r>
      <w:r>
        <w:rPr>
          <w:spacing w:val="-3"/>
          <w:sz w:val="26"/>
        </w:rPr>
        <w:t xml:space="preserve"> </w:t>
      </w:r>
      <w:r>
        <w:rPr>
          <w:sz w:val="26"/>
        </w:rPr>
        <w:t>lớp</w:t>
      </w:r>
      <w:r>
        <w:rPr>
          <w:spacing w:val="-5"/>
          <w:sz w:val="26"/>
        </w:rPr>
        <w:t xml:space="preserve"> </w:t>
      </w:r>
      <w:r>
        <w:rPr>
          <w:spacing w:val="-4"/>
          <w:sz w:val="26"/>
        </w:rPr>
        <w:t>học.</w:t>
      </w:r>
    </w:p>
    <w:p w14:paraId="79A9F113" w14:textId="77777777" w:rsidR="007A227D" w:rsidRDefault="00000000">
      <w:pPr>
        <w:spacing w:before="40"/>
        <w:ind w:left="710"/>
        <w:rPr>
          <w:b/>
          <w:sz w:val="26"/>
        </w:rPr>
      </w:pPr>
      <w:r>
        <w:rPr>
          <w:rFonts w:ascii="Segoe UI Emoji" w:hAnsi="Segoe UI Emoji"/>
          <w:color w:val="F3EDF8"/>
          <w:spacing w:val="-356"/>
          <w:w w:val="180"/>
          <w:sz w:val="26"/>
        </w:rPr>
        <w:t>)</w:t>
      </w:r>
      <w:r>
        <w:rPr>
          <w:rFonts w:ascii="Segoe UI Emoji" w:hAnsi="Segoe UI Emoji"/>
          <w:color w:val="998EA3"/>
          <w:spacing w:val="-72"/>
          <w:sz w:val="26"/>
        </w:rPr>
        <w:t xml:space="preserve"> </w:t>
      </w:r>
      <w:r>
        <w:rPr>
          <w:rFonts w:ascii="Segoe UI Emoji" w:hAnsi="Segoe UI Emoji"/>
          <w:color w:val="CDC4D5"/>
          <w:spacing w:val="-356"/>
          <w:w w:val="180"/>
          <w:sz w:val="26"/>
        </w:rPr>
        <w:t>‘</w:t>
      </w:r>
      <w:r>
        <w:rPr>
          <w:rFonts w:ascii="Segoe UI Emoji" w:hAnsi="Segoe UI Emoji"/>
          <w:color w:val="FFCE7B"/>
          <w:spacing w:val="-72"/>
          <w:sz w:val="26"/>
        </w:rPr>
        <w:t xml:space="preserve"> </w:t>
      </w:r>
      <w:r>
        <w:rPr>
          <w:rFonts w:ascii="Segoe UI Emoji" w:hAnsi="Segoe UI Emoji"/>
          <w:color w:val="402A31"/>
          <w:spacing w:val="-356"/>
          <w:w w:val="180"/>
          <w:sz w:val="26"/>
        </w:rPr>
        <w:t>¸</w:t>
      </w:r>
      <w:r>
        <w:rPr>
          <w:rFonts w:ascii="Segoe UI Emoji" w:hAnsi="Segoe UI Emoji"/>
          <w:color w:val="F82E5F"/>
          <w:spacing w:val="-356"/>
          <w:w w:val="180"/>
          <w:sz w:val="26"/>
        </w:rPr>
        <w:t>•</w:t>
      </w:r>
      <w:r>
        <w:rPr>
          <w:rFonts w:ascii="Segoe UI Emoji" w:hAnsi="Segoe UI Emoji"/>
          <w:color w:val="D2D2D2"/>
          <w:spacing w:val="-129"/>
          <w:w w:val="180"/>
          <w:sz w:val="26"/>
        </w:rPr>
        <w:t xml:space="preserve"> </w:t>
      </w:r>
      <w:r>
        <w:rPr>
          <w:rFonts w:ascii="Segoe UI Emoji" w:hAnsi="Segoe UI Emoji"/>
          <w:color w:val="B4ACBB"/>
          <w:w w:val="180"/>
          <w:sz w:val="26"/>
        </w:rPr>
        <w:t>)</w:t>
      </w:r>
      <w:r>
        <w:rPr>
          <w:rFonts w:ascii="Segoe UI Emoji" w:hAnsi="Segoe UI Emoji"/>
          <w:color w:val="B4ACBB"/>
          <w:spacing w:val="-62"/>
          <w:w w:val="180"/>
          <w:sz w:val="26"/>
        </w:rPr>
        <w:t xml:space="preserve"> </w:t>
      </w:r>
      <w:r>
        <w:rPr>
          <w:b/>
          <w:w w:val="110"/>
          <w:sz w:val="26"/>
        </w:rPr>
        <w:t>Cách</w:t>
      </w:r>
      <w:r>
        <w:rPr>
          <w:b/>
          <w:spacing w:val="-18"/>
          <w:w w:val="110"/>
          <w:sz w:val="26"/>
        </w:rPr>
        <w:t xml:space="preserve"> </w:t>
      </w:r>
      <w:r>
        <w:rPr>
          <w:b/>
          <w:w w:val="110"/>
          <w:sz w:val="26"/>
        </w:rPr>
        <w:t>viết</w:t>
      </w:r>
      <w:r>
        <w:rPr>
          <w:b/>
          <w:spacing w:val="-18"/>
          <w:w w:val="110"/>
          <w:sz w:val="26"/>
        </w:rPr>
        <w:t xml:space="preserve"> </w:t>
      </w:r>
      <w:r>
        <w:rPr>
          <w:b/>
          <w:w w:val="110"/>
          <w:sz w:val="26"/>
        </w:rPr>
        <w:t>lời</w:t>
      </w:r>
      <w:r>
        <w:rPr>
          <w:b/>
          <w:spacing w:val="-18"/>
          <w:w w:val="110"/>
          <w:sz w:val="26"/>
        </w:rPr>
        <w:t xml:space="preserve"> </w:t>
      </w:r>
      <w:r>
        <w:rPr>
          <w:b/>
          <w:w w:val="110"/>
          <w:sz w:val="26"/>
        </w:rPr>
        <w:t>bài</w:t>
      </w:r>
      <w:r>
        <w:rPr>
          <w:b/>
          <w:spacing w:val="-18"/>
          <w:w w:val="110"/>
          <w:sz w:val="26"/>
        </w:rPr>
        <w:t xml:space="preserve"> </w:t>
      </w:r>
      <w:r>
        <w:rPr>
          <w:b/>
          <w:w w:val="110"/>
          <w:sz w:val="26"/>
        </w:rPr>
        <w:t>hát</w:t>
      </w:r>
      <w:r>
        <w:rPr>
          <w:b/>
          <w:spacing w:val="-18"/>
          <w:w w:val="110"/>
          <w:sz w:val="26"/>
        </w:rPr>
        <w:t xml:space="preserve"> </w:t>
      </w:r>
      <w:r>
        <w:rPr>
          <w:b/>
          <w:w w:val="110"/>
          <w:sz w:val="26"/>
        </w:rPr>
        <w:t>bằng</w:t>
      </w:r>
      <w:r>
        <w:rPr>
          <w:b/>
          <w:spacing w:val="-15"/>
          <w:w w:val="110"/>
          <w:sz w:val="26"/>
        </w:rPr>
        <w:t xml:space="preserve"> </w:t>
      </w:r>
      <w:r>
        <w:rPr>
          <w:b/>
          <w:spacing w:val="-2"/>
          <w:w w:val="110"/>
          <w:sz w:val="26"/>
        </w:rPr>
        <w:t>ChatGPT</w:t>
      </w:r>
    </w:p>
    <w:p w14:paraId="079250C1" w14:textId="77777777" w:rsidR="007A227D" w:rsidRDefault="00000000">
      <w:pPr>
        <w:pStyle w:val="BodyText"/>
        <w:spacing w:before="40" w:after="40"/>
        <w:ind w:left="710" w:firstLine="0"/>
      </w:pPr>
      <w:r>
        <w:t>Ví</w:t>
      </w:r>
      <w:r>
        <w:rPr>
          <w:spacing w:val="-5"/>
        </w:rPr>
        <w:t xml:space="preserve"> </w:t>
      </w:r>
      <w:r>
        <w:t>dụ</w:t>
      </w:r>
      <w:r>
        <w:rPr>
          <w:spacing w:val="-5"/>
        </w:rPr>
        <w:t xml:space="preserve"> </w:t>
      </w:r>
      <w:r>
        <w:t>prompt</w:t>
      </w:r>
      <w:r>
        <w:rPr>
          <w:spacing w:val="-5"/>
        </w:rPr>
        <w:t xml:space="preserve"> </w:t>
      </w:r>
      <w:r>
        <w:t>cho</w:t>
      </w:r>
      <w:r>
        <w:rPr>
          <w:spacing w:val="-3"/>
        </w:rPr>
        <w:t xml:space="preserve"> </w:t>
      </w:r>
      <w:r>
        <w:rPr>
          <w:spacing w:val="-2"/>
        </w:rPr>
        <w:t>ChatGPT:</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1"/>
        <w:gridCol w:w="7274"/>
      </w:tblGrid>
      <w:tr w:rsidR="007A227D" w14:paraId="78A6DC1E" w14:textId="77777777">
        <w:trPr>
          <w:trHeight w:val="299"/>
        </w:trPr>
        <w:tc>
          <w:tcPr>
            <w:tcW w:w="2071" w:type="dxa"/>
          </w:tcPr>
          <w:p w14:paraId="1330B07E" w14:textId="77777777" w:rsidR="007A227D" w:rsidRDefault="00000000">
            <w:pPr>
              <w:pStyle w:val="TableParagraph"/>
              <w:spacing w:before="2" w:line="278" w:lineRule="exact"/>
              <w:rPr>
                <w:b/>
                <w:sz w:val="26"/>
              </w:rPr>
            </w:pPr>
            <w:r>
              <w:rPr>
                <w:b/>
                <w:sz w:val="26"/>
              </w:rPr>
              <w:t>Tình</w:t>
            </w:r>
            <w:r>
              <w:rPr>
                <w:b/>
                <w:spacing w:val="-10"/>
                <w:sz w:val="26"/>
              </w:rPr>
              <w:t xml:space="preserve"> </w:t>
            </w:r>
            <w:r>
              <w:rPr>
                <w:b/>
                <w:spacing w:val="-2"/>
                <w:sz w:val="26"/>
              </w:rPr>
              <w:t>huống</w:t>
            </w:r>
          </w:p>
        </w:tc>
        <w:tc>
          <w:tcPr>
            <w:tcW w:w="7274" w:type="dxa"/>
          </w:tcPr>
          <w:p w14:paraId="4DEF83FA" w14:textId="77777777" w:rsidR="007A227D" w:rsidRDefault="00000000">
            <w:pPr>
              <w:pStyle w:val="TableParagraph"/>
              <w:spacing w:before="2" w:line="278" w:lineRule="exact"/>
              <w:ind w:left="108"/>
              <w:rPr>
                <w:b/>
                <w:sz w:val="26"/>
              </w:rPr>
            </w:pPr>
            <w:r>
              <w:rPr>
                <w:b/>
                <w:sz w:val="26"/>
              </w:rPr>
              <w:t>Prompt</w:t>
            </w:r>
            <w:r>
              <w:rPr>
                <w:b/>
                <w:spacing w:val="-5"/>
                <w:sz w:val="26"/>
              </w:rPr>
              <w:t xml:space="preserve"> </w:t>
            </w:r>
            <w:r>
              <w:rPr>
                <w:b/>
                <w:sz w:val="26"/>
              </w:rPr>
              <w:t>gợi</w:t>
            </w:r>
            <w:r>
              <w:rPr>
                <w:b/>
                <w:spacing w:val="-5"/>
                <w:sz w:val="26"/>
              </w:rPr>
              <w:t xml:space="preserve"> </w:t>
            </w:r>
            <w:r>
              <w:rPr>
                <w:b/>
                <w:sz w:val="26"/>
              </w:rPr>
              <w:t>ý</w:t>
            </w:r>
            <w:r>
              <w:rPr>
                <w:b/>
                <w:spacing w:val="-5"/>
                <w:sz w:val="26"/>
              </w:rPr>
              <w:t xml:space="preserve"> </w:t>
            </w:r>
            <w:r>
              <w:rPr>
                <w:b/>
                <w:sz w:val="26"/>
              </w:rPr>
              <w:t>cho</w:t>
            </w:r>
            <w:r>
              <w:rPr>
                <w:b/>
                <w:spacing w:val="-2"/>
                <w:sz w:val="26"/>
              </w:rPr>
              <w:t xml:space="preserve"> ChatGPT</w:t>
            </w:r>
          </w:p>
        </w:tc>
      </w:tr>
      <w:tr w:rsidR="007A227D" w14:paraId="76CE8AAC" w14:textId="77777777">
        <w:trPr>
          <w:trHeight w:val="597"/>
        </w:trPr>
        <w:tc>
          <w:tcPr>
            <w:tcW w:w="2071" w:type="dxa"/>
          </w:tcPr>
          <w:p w14:paraId="345763FC" w14:textId="77777777" w:rsidR="007A227D" w:rsidRDefault="00000000">
            <w:pPr>
              <w:pStyle w:val="TableParagraph"/>
              <w:spacing w:line="298" w:lineRule="exact"/>
              <w:rPr>
                <w:sz w:val="26"/>
              </w:rPr>
            </w:pPr>
            <w:r>
              <w:rPr>
                <w:sz w:val="26"/>
              </w:rPr>
              <w:t>Lớp</w:t>
            </w:r>
            <w:r>
              <w:rPr>
                <w:spacing w:val="37"/>
                <w:sz w:val="26"/>
              </w:rPr>
              <w:t xml:space="preserve"> </w:t>
            </w:r>
            <w:r>
              <w:rPr>
                <w:sz w:val="26"/>
              </w:rPr>
              <w:t>2</w:t>
            </w:r>
            <w:r>
              <w:rPr>
                <w:spacing w:val="38"/>
                <w:sz w:val="26"/>
              </w:rPr>
              <w:t xml:space="preserve"> </w:t>
            </w:r>
            <w:r>
              <w:rPr>
                <w:sz w:val="26"/>
              </w:rPr>
              <w:t>–</w:t>
            </w:r>
            <w:r>
              <w:rPr>
                <w:spacing w:val="37"/>
                <w:sz w:val="26"/>
              </w:rPr>
              <w:t xml:space="preserve"> </w:t>
            </w:r>
            <w:r>
              <w:rPr>
                <w:sz w:val="26"/>
              </w:rPr>
              <w:t>dạy</w:t>
            </w:r>
            <w:r>
              <w:rPr>
                <w:spacing w:val="39"/>
                <w:sz w:val="26"/>
              </w:rPr>
              <w:t xml:space="preserve"> </w:t>
            </w:r>
            <w:r>
              <w:rPr>
                <w:sz w:val="26"/>
              </w:rPr>
              <w:t xml:space="preserve">rửa </w:t>
            </w:r>
            <w:r>
              <w:rPr>
                <w:spacing w:val="-4"/>
                <w:sz w:val="26"/>
              </w:rPr>
              <w:t>tay</w:t>
            </w:r>
          </w:p>
        </w:tc>
        <w:tc>
          <w:tcPr>
            <w:tcW w:w="7274" w:type="dxa"/>
          </w:tcPr>
          <w:p w14:paraId="17A38268" w14:textId="77777777" w:rsidR="007A227D" w:rsidRDefault="00000000">
            <w:pPr>
              <w:pStyle w:val="TableParagraph"/>
              <w:spacing w:line="298" w:lineRule="exact"/>
              <w:ind w:left="108"/>
              <w:rPr>
                <w:sz w:val="26"/>
              </w:rPr>
            </w:pPr>
            <w:r>
              <w:rPr>
                <w:sz w:val="26"/>
              </w:rPr>
              <w:t>“Viết</w:t>
            </w:r>
            <w:r>
              <w:rPr>
                <w:spacing w:val="-4"/>
                <w:sz w:val="26"/>
              </w:rPr>
              <w:t xml:space="preserve"> </w:t>
            </w:r>
            <w:r>
              <w:rPr>
                <w:sz w:val="26"/>
              </w:rPr>
              <w:t>bài</w:t>
            </w:r>
            <w:r>
              <w:rPr>
                <w:spacing w:val="-5"/>
                <w:sz w:val="26"/>
              </w:rPr>
              <w:t xml:space="preserve"> </w:t>
            </w:r>
            <w:r>
              <w:rPr>
                <w:sz w:val="26"/>
              </w:rPr>
              <w:t>hát</w:t>
            </w:r>
            <w:r>
              <w:rPr>
                <w:spacing w:val="-4"/>
                <w:sz w:val="26"/>
              </w:rPr>
              <w:t xml:space="preserve"> </w:t>
            </w:r>
            <w:r>
              <w:rPr>
                <w:sz w:val="26"/>
              </w:rPr>
              <w:t>vui</w:t>
            </w:r>
            <w:r>
              <w:rPr>
                <w:spacing w:val="-5"/>
                <w:sz w:val="26"/>
              </w:rPr>
              <w:t xml:space="preserve"> </w:t>
            </w:r>
            <w:r>
              <w:rPr>
                <w:sz w:val="26"/>
              </w:rPr>
              <w:t>nhộn</w:t>
            </w:r>
            <w:r>
              <w:rPr>
                <w:spacing w:val="-3"/>
                <w:sz w:val="26"/>
              </w:rPr>
              <w:t xml:space="preserve"> </w:t>
            </w:r>
            <w:r>
              <w:rPr>
                <w:sz w:val="26"/>
              </w:rPr>
              <w:t>bằng</w:t>
            </w:r>
            <w:r>
              <w:rPr>
                <w:spacing w:val="-4"/>
                <w:sz w:val="26"/>
              </w:rPr>
              <w:t xml:space="preserve"> </w:t>
            </w:r>
            <w:r>
              <w:rPr>
                <w:sz w:val="26"/>
              </w:rPr>
              <w:t>tiếng</w:t>
            </w:r>
            <w:r>
              <w:rPr>
                <w:spacing w:val="-4"/>
                <w:sz w:val="26"/>
              </w:rPr>
              <w:t xml:space="preserve"> </w:t>
            </w:r>
            <w:r>
              <w:rPr>
                <w:sz w:val="26"/>
              </w:rPr>
              <w:t>Việt,</w:t>
            </w:r>
            <w:r>
              <w:rPr>
                <w:spacing w:val="-5"/>
                <w:sz w:val="26"/>
              </w:rPr>
              <w:t xml:space="preserve"> </w:t>
            </w:r>
            <w:r>
              <w:rPr>
                <w:sz w:val="26"/>
              </w:rPr>
              <w:t>cho</w:t>
            </w:r>
            <w:r>
              <w:rPr>
                <w:spacing w:val="-4"/>
                <w:sz w:val="26"/>
              </w:rPr>
              <w:t xml:space="preserve"> </w:t>
            </w:r>
            <w:r>
              <w:rPr>
                <w:sz w:val="26"/>
              </w:rPr>
              <w:t>học</w:t>
            </w:r>
            <w:r>
              <w:rPr>
                <w:spacing w:val="-4"/>
                <w:sz w:val="26"/>
              </w:rPr>
              <w:t xml:space="preserve"> </w:t>
            </w:r>
            <w:r>
              <w:rPr>
                <w:sz w:val="26"/>
              </w:rPr>
              <w:t>sinh</w:t>
            </w:r>
            <w:r>
              <w:rPr>
                <w:spacing w:val="-4"/>
                <w:sz w:val="26"/>
              </w:rPr>
              <w:t xml:space="preserve"> </w:t>
            </w:r>
            <w:r>
              <w:rPr>
                <w:sz w:val="26"/>
              </w:rPr>
              <w:t>lớp</w:t>
            </w:r>
            <w:r>
              <w:rPr>
                <w:spacing w:val="-4"/>
                <w:sz w:val="26"/>
              </w:rPr>
              <w:t xml:space="preserve"> </w:t>
            </w:r>
            <w:r>
              <w:rPr>
                <w:sz w:val="26"/>
              </w:rPr>
              <w:t>2,</w:t>
            </w:r>
            <w:r>
              <w:rPr>
                <w:spacing w:val="-4"/>
                <w:sz w:val="26"/>
              </w:rPr>
              <w:t xml:space="preserve"> </w:t>
            </w:r>
            <w:r>
              <w:rPr>
                <w:sz w:val="26"/>
              </w:rPr>
              <w:t>dạy</w:t>
            </w:r>
            <w:r>
              <w:rPr>
                <w:spacing w:val="-4"/>
                <w:sz w:val="26"/>
              </w:rPr>
              <w:t xml:space="preserve"> </w:t>
            </w:r>
            <w:r>
              <w:rPr>
                <w:sz w:val="26"/>
              </w:rPr>
              <w:t>cách rửa tay sạch sẽ.”</w:t>
            </w:r>
          </w:p>
        </w:tc>
      </w:tr>
      <w:tr w:rsidR="007A227D" w14:paraId="0CAD3FEA" w14:textId="77777777">
        <w:trPr>
          <w:trHeight w:val="599"/>
        </w:trPr>
        <w:tc>
          <w:tcPr>
            <w:tcW w:w="2071" w:type="dxa"/>
          </w:tcPr>
          <w:p w14:paraId="6CAADFD8" w14:textId="77777777" w:rsidR="007A227D" w:rsidRDefault="00000000">
            <w:pPr>
              <w:pStyle w:val="TableParagraph"/>
              <w:spacing w:before="150"/>
              <w:rPr>
                <w:sz w:val="26"/>
              </w:rPr>
            </w:pPr>
            <w:r>
              <w:rPr>
                <w:sz w:val="26"/>
              </w:rPr>
              <w:t>Tri</w:t>
            </w:r>
            <w:r>
              <w:rPr>
                <w:spacing w:val="-5"/>
                <w:sz w:val="26"/>
              </w:rPr>
              <w:t xml:space="preserve"> </w:t>
            </w:r>
            <w:r>
              <w:rPr>
                <w:sz w:val="26"/>
              </w:rPr>
              <w:t>ân</w:t>
            </w:r>
            <w:r>
              <w:rPr>
                <w:spacing w:val="-4"/>
                <w:sz w:val="26"/>
              </w:rPr>
              <w:t xml:space="preserve"> </w:t>
            </w:r>
            <w:r>
              <w:rPr>
                <w:sz w:val="26"/>
              </w:rPr>
              <w:t>thầy</w:t>
            </w:r>
            <w:r>
              <w:rPr>
                <w:spacing w:val="-5"/>
                <w:sz w:val="26"/>
              </w:rPr>
              <w:t xml:space="preserve"> cô</w:t>
            </w:r>
          </w:p>
        </w:tc>
        <w:tc>
          <w:tcPr>
            <w:tcW w:w="7274" w:type="dxa"/>
          </w:tcPr>
          <w:p w14:paraId="725A48F1" w14:textId="77777777" w:rsidR="007A227D" w:rsidRDefault="00000000">
            <w:pPr>
              <w:pStyle w:val="TableParagraph"/>
              <w:spacing w:line="300" w:lineRule="atLeast"/>
              <w:ind w:left="108"/>
              <w:rPr>
                <w:sz w:val="26"/>
              </w:rPr>
            </w:pPr>
            <w:r>
              <w:rPr>
                <w:sz w:val="26"/>
              </w:rPr>
              <w:t>“Viết lời bài hát nhẹ nhàng, cảm xúc về lòng biết ơn thầy cô. Dùng để hát trong ngày 20/11.”</w:t>
            </w:r>
          </w:p>
        </w:tc>
      </w:tr>
      <w:tr w:rsidR="007A227D" w14:paraId="6B275A71" w14:textId="77777777">
        <w:trPr>
          <w:trHeight w:val="597"/>
        </w:trPr>
        <w:tc>
          <w:tcPr>
            <w:tcW w:w="2071" w:type="dxa"/>
          </w:tcPr>
          <w:p w14:paraId="6D7998F2" w14:textId="77777777" w:rsidR="007A227D" w:rsidRDefault="00000000">
            <w:pPr>
              <w:pStyle w:val="TableParagraph"/>
              <w:spacing w:line="300" w:lineRule="exact"/>
              <w:ind w:right="90"/>
              <w:rPr>
                <w:sz w:val="26"/>
              </w:rPr>
            </w:pPr>
            <w:r>
              <w:rPr>
                <w:sz w:val="26"/>
              </w:rPr>
              <w:t>Học</w:t>
            </w:r>
            <w:r>
              <w:rPr>
                <w:spacing w:val="-17"/>
                <w:sz w:val="26"/>
              </w:rPr>
              <w:t xml:space="preserve"> </w:t>
            </w:r>
            <w:r>
              <w:rPr>
                <w:sz w:val="26"/>
              </w:rPr>
              <w:t>từ</w:t>
            </w:r>
            <w:r>
              <w:rPr>
                <w:spacing w:val="-16"/>
                <w:sz w:val="26"/>
              </w:rPr>
              <w:t xml:space="preserve"> </w:t>
            </w:r>
            <w:r>
              <w:rPr>
                <w:sz w:val="26"/>
              </w:rPr>
              <w:t>vựng</w:t>
            </w:r>
            <w:r>
              <w:rPr>
                <w:spacing w:val="-16"/>
                <w:sz w:val="26"/>
              </w:rPr>
              <w:t xml:space="preserve"> </w:t>
            </w:r>
            <w:r>
              <w:rPr>
                <w:sz w:val="26"/>
              </w:rPr>
              <w:t xml:space="preserve">tiếng </w:t>
            </w:r>
            <w:r>
              <w:rPr>
                <w:spacing w:val="-4"/>
                <w:sz w:val="26"/>
              </w:rPr>
              <w:t>Anh</w:t>
            </w:r>
          </w:p>
        </w:tc>
        <w:tc>
          <w:tcPr>
            <w:tcW w:w="7274" w:type="dxa"/>
          </w:tcPr>
          <w:p w14:paraId="6CED6ACE" w14:textId="77777777" w:rsidR="007A227D" w:rsidRDefault="00000000">
            <w:pPr>
              <w:pStyle w:val="TableParagraph"/>
              <w:spacing w:line="300" w:lineRule="exact"/>
              <w:ind w:left="108"/>
              <w:rPr>
                <w:sz w:val="26"/>
              </w:rPr>
            </w:pPr>
            <w:r>
              <w:rPr>
                <w:sz w:val="26"/>
              </w:rPr>
              <w:t>“Write</w:t>
            </w:r>
            <w:r>
              <w:rPr>
                <w:spacing w:val="80"/>
                <w:sz w:val="26"/>
              </w:rPr>
              <w:t xml:space="preserve"> </w:t>
            </w:r>
            <w:r>
              <w:rPr>
                <w:sz w:val="26"/>
              </w:rPr>
              <w:t>a</w:t>
            </w:r>
            <w:r>
              <w:rPr>
                <w:spacing w:val="80"/>
                <w:sz w:val="26"/>
              </w:rPr>
              <w:t xml:space="preserve"> </w:t>
            </w:r>
            <w:r>
              <w:rPr>
                <w:sz w:val="26"/>
              </w:rPr>
              <w:t>cheerful</w:t>
            </w:r>
            <w:r>
              <w:rPr>
                <w:spacing w:val="80"/>
                <w:sz w:val="26"/>
              </w:rPr>
              <w:t xml:space="preserve"> </w:t>
            </w:r>
            <w:r>
              <w:rPr>
                <w:sz w:val="26"/>
              </w:rPr>
              <w:t>English</w:t>
            </w:r>
            <w:r>
              <w:rPr>
                <w:spacing w:val="80"/>
                <w:sz w:val="26"/>
              </w:rPr>
              <w:t xml:space="preserve"> </w:t>
            </w:r>
            <w:r>
              <w:rPr>
                <w:sz w:val="26"/>
              </w:rPr>
              <w:t>song</w:t>
            </w:r>
            <w:r>
              <w:rPr>
                <w:spacing w:val="80"/>
                <w:sz w:val="26"/>
              </w:rPr>
              <w:t xml:space="preserve"> </w:t>
            </w:r>
            <w:r>
              <w:rPr>
                <w:sz w:val="26"/>
              </w:rPr>
              <w:t>for</w:t>
            </w:r>
            <w:r>
              <w:rPr>
                <w:spacing w:val="80"/>
                <w:sz w:val="26"/>
              </w:rPr>
              <w:t xml:space="preserve"> </w:t>
            </w:r>
            <w:r>
              <w:rPr>
                <w:sz w:val="26"/>
              </w:rPr>
              <w:t>5th</w:t>
            </w:r>
            <w:r>
              <w:rPr>
                <w:spacing w:val="80"/>
                <w:sz w:val="26"/>
              </w:rPr>
              <w:t xml:space="preserve"> </w:t>
            </w:r>
            <w:r>
              <w:rPr>
                <w:sz w:val="26"/>
              </w:rPr>
              <w:t>graders</w:t>
            </w:r>
            <w:r>
              <w:rPr>
                <w:spacing w:val="80"/>
                <w:sz w:val="26"/>
              </w:rPr>
              <w:t xml:space="preserve"> </w:t>
            </w:r>
            <w:r>
              <w:rPr>
                <w:sz w:val="26"/>
              </w:rPr>
              <w:t>to</w:t>
            </w:r>
            <w:r>
              <w:rPr>
                <w:spacing w:val="80"/>
                <w:sz w:val="26"/>
              </w:rPr>
              <w:t xml:space="preserve"> </w:t>
            </w:r>
            <w:r>
              <w:rPr>
                <w:sz w:val="26"/>
              </w:rPr>
              <w:t>learn</w:t>
            </w:r>
            <w:r>
              <w:rPr>
                <w:spacing w:val="80"/>
                <w:sz w:val="26"/>
              </w:rPr>
              <w:t xml:space="preserve"> </w:t>
            </w:r>
            <w:r>
              <w:rPr>
                <w:sz w:val="26"/>
              </w:rPr>
              <w:t>the vocabulary: sun, rain, wind, snow.”</w:t>
            </w:r>
          </w:p>
        </w:tc>
      </w:tr>
    </w:tbl>
    <w:p w14:paraId="5FC599C2" w14:textId="77777777" w:rsidR="007A227D" w:rsidRDefault="00000000">
      <w:pPr>
        <w:spacing w:before="42"/>
        <w:ind w:left="143" w:firstLine="566"/>
        <w:rPr>
          <w:sz w:val="26"/>
        </w:rPr>
      </w:pPr>
      <w:r>
        <w:rPr>
          <w:rFonts w:ascii="Segoe UI Emoji" w:hAnsi="Segoe UI Emoji"/>
          <w:color w:val="D57C00"/>
          <w:spacing w:val="-356"/>
          <w:sz w:val="26"/>
        </w:rPr>
        <w:t>–</w:t>
      </w:r>
      <w:r>
        <w:rPr>
          <w:rFonts w:ascii="Segoe UI Emoji" w:hAnsi="Segoe UI Emoji"/>
          <w:color w:val="D57C00"/>
          <w:spacing w:val="-72"/>
          <w:sz w:val="26"/>
        </w:rPr>
        <w:t xml:space="preserve"> </w:t>
      </w:r>
      <w:r>
        <w:rPr>
          <w:rFonts w:ascii="Segoe UI Emoji" w:hAnsi="Segoe UI Emoji"/>
          <w:color w:val="D57C00"/>
          <w:sz w:val="26"/>
        </w:rPr>
        <w:t>−</w:t>
      </w:r>
      <w:r>
        <w:rPr>
          <w:rFonts w:ascii="Segoe UI Emoji" w:hAnsi="Segoe UI Emoji"/>
          <w:color w:val="D57C00"/>
          <w:spacing w:val="-5"/>
          <w:sz w:val="26"/>
        </w:rPr>
        <w:t xml:space="preserve"> </w:t>
      </w:r>
      <w:r>
        <w:rPr>
          <w:b/>
          <w:sz w:val="26"/>
        </w:rPr>
        <w:t xml:space="preserve">Lời bài hát sẽ rõ ràng – đúng cấp học – dễ nhớ – có điệp khúc lặp </w:t>
      </w:r>
      <w:r>
        <w:rPr>
          <w:sz w:val="26"/>
        </w:rPr>
        <w:t xml:space="preserve">→ phù hợp </w:t>
      </w:r>
      <w:r>
        <w:rPr>
          <w:w w:val="110"/>
          <w:sz w:val="26"/>
        </w:rPr>
        <w:t>với</w:t>
      </w:r>
      <w:r>
        <w:rPr>
          <w:spacing w:val="-18"/>
          <w:w w:val="110"/>
          <w:sz w:val="26"/>
        </w:rPr>
        <w:t xml:space="preserve"> </w:t>
      </w:r>
      <w:r>
        <w:rPr>
          <w:w w:val="110"/>
          <w:sz w:val="26"/>
        </w:rPr>
        <w:t>học</w:t>
      </w:r>
      <w:r>
        <w:rPr>
          <w:spacing w:val="-18"/>
          <w:w w:val="110"/>
          <w:sz w:val="26"/>
        </w:rPr>
        <w:t xml:space="preserve"> </w:t>
      </w:r>
      <w:r>
        <w:rPr>
          <w:w w:val="110"/>
          <w:sz w:val="26"/>
        </w:rPr>
        <w:t>sinh</w:t>
      </w:r>
      <w:r>
        <w:rPr>
          <w:spacing w:val="-18"/>
          <w:w w:val="110"/>
          <w:sz w:val="26"/>
        </w:rPr>
        <w:t xml:space="preserve"> </w:t>
      </w:r>
      <w:r>
        <w:rPr>
          <w:w w:val="110"/>
          <w:sz w:val="26"/>
        </w:rPr>
        <w:t>hát</w:t>
      </w:r>
      <w:r>
        <w:rPr>
          <w:spacing w:val="-18"/>
          <w:w w:val="110"/>
          <w:sz w:val="26"/>
        </w:rPr>
        <w:t xml:space="preserve"> </w:t>
      </w:r>
      <w:r>
        <w:rPr>
          <w:w w:val="110"/>
          <w:sz w:val="26"/>
        </w:rPr>
        <w:t>theo.</w:t>
      </w:r>
    </w:p>
    <w:p w14:paraId="3AA8994B" w14:textId="77777777" w:rsidR="007A227D" w:rsidRDefault="00000000">
      <w:pPr>
        <w:pStyle w:val="Heading4"/>
        <w:spacing w:before="77"/>
      </w:pPr>
      <w:r>
        <w:rPr>
          <w:rFonts w:ascii="Segoe UI Emoji" w:hAnsi="Segoe UI Emoji"/>
          <w:b w:val="0"/>
          <w:color w:val="B4ACBB"/>
          <w:spacing w:val="64"/>
        </w:rPr>
        <w:t xml:space="preserve">   </w:t>
      </w:r>
      <w:r>
        <w:t>Cách</w:t>
      </w:r>
      <w:r>
        <w:rPr>
          <w:spacing w:val="-1"/>
        </w:rPr>
        <w:t xml:space="preserve"> </w:t>
      </w:r>
      <w:r>
        <w:t>sử</w:t>
      </w:r>
      <w:r>
        <w:rPr>
          <w:spacing w:val="-2"/>
        </w:rPr>
        <w:t xml:space="preserve"> </w:t>
      </w:r>
      <w:r>
        <w:t>dụng</w:t>
      </w:r>
      <w:r>
        <w:rPr>
          <w:spacing w:val="-4"/>
        </w:rPr>
        <w:t xml:space="preserve"> </w:t>
      </w:r>
      <w:r>
        <w:t>Suno</w:t>
      </w:r>
      <w:r>
        <w:rPr>
          <w:spacing w:val="-16"/>
        </w:rPr>
        <w:t xml:space="preserve"> </w:t>
      </w:r>
      <w:r>
        <w:t>AI</w:t>
      </w:r>
      <w:r>
        <w:rPr>
          <w:spacing w:val="-3"/>
        </w:rPr>
        <w:t xml:space="preserve"> </w:t>
      </w:r>
      <w:r>
        <w:t>chi</w:t>
      </w:r>
      <w:r>
        <w:rPr>
          <w:spacing w:val="-3"/>
        </w:rPr>
        <w:t xml:space="preserve"> </w:t>
      </w:r>
      <w:r>
        <w:rPr>
          <w:spacing w:val="-4"/>
        </w:rPr>
        <w:t>tiết</w:t>
      </w:r>
    </w:p>
    <w:p w14:paraId="710DA8B6" w14:textId="77777777" w:rsidR="007A227D" w:rsidRDefault="00000000">
      <w:pPr>
        <w:pStyle w:val="ListParagraph"/>
        <w:numPr>
          <w:ilvl w:val="0"/>
          <w:numId w:val="124"/>
        </w:numPr>
        <w:tabs>
          <w:tab w:val="left" w:pos="1583"/>
        </w:tabs>
        <w:spacing w:before="49"/>
        <w:ind w:hanging="873"/>
        <w:rPr>
          <w:sz w:val="26"/>
        </w:rPr>
      </w:pPr>
      <w:r>
        <w:rPr>
          <w:sz w:val="26"/>
        </w:rPr>
        <w:t>Truy</w:t>
      </w:r>
      <w:r>
        <w:rPr>
          <w:spacing w:val="-11"/>
          <w:sz w:val="26"/>
        </w:rPr>
        <w:t xml:space="preserve"> </w:t>
      </w:r>
      <w:r>
        <w:rPr>
          <w:sz w:val="26"/>
        </w:rPr>
        <w:t>cập:</w:t>
      </w:r>
      <w:r>
        <w:rPr>
          <w:spacing w:val="-8"/>
          <w:sz w:val="26"/>
        </w:rPr>
        <w:t xml:space="preserve"> </w:t>
      </w:r>
      <w:hyperlink r:id="rId35">
        <w:r w:rsidR="007A227D">
          <w:rPr>
            <w:color w:val="467885"/>
            <w:spacing w:val="-2"/>
            <w:sz w:val="26"/>
            <w:u w:val="single" w:color="467885"/>
          </w:rPr>
          <w:t>https://suno.com</w:t>
        </w:r>
      </w:hyperlink>
    </w:p>
    <w:p w14:paraId="340E3F7C" w14:textId="77777777" w:rsidR="007A227D" w:rsidRDefault="007A227D">
      <w:pPr>
        <w:pStyle w:val="ListParagraph"/>
        <w:rPr>
          <w:sz w:val="26"/>
        </w:rPr>
        <w:sectPr w:rsidR="007A227D">
          <w:pgSz w:w="11910" w:h="16840"/>
          <w:pgMar w:top="1040" w:right="992" w:bottom="900" w:left="1275" w:header="717" w:footer="714" w:gutter="0"/>
          <w:cols w:space="720"/>
        </w:sectPr>
      </w:pPr>
    </w:p>
    <w:p w14:paraId="21A64B25" w14:textId="77777777" w:rsidR="007A227D" w:rsidRDefault="00000000">
      <w:pPr>
        <w:pStyle w:val="ListParagraph"/>
        <w:numPr>
          <w:ilvl w:val="0"/>
          <w:numId w:val="124"/>
        </w:numPr>
        <w:tabs>
          <w:tab w:val="left" w:pos="1583"/>
        </w:tabs>
        <w:spacing w:before="88"/>
        <w:ind w:hanging="873"/>
        <w:rPr>
          <w:sz w:val="26"/>
        </w:rPr>
      </w:pPr>
      <w:r>
        <w:rPr>
          <w:sz w:val="26"/>
        </w:rPr>
        <w:lastRenderedPageBreak/>
        <w:t>Đăng</w:t>
      </w:r>
      <w:r>
        <w:rPr>
          <w:spacing w:val="-6"/>
          <w:sz w:val="26"/>
        </w:rPr>
        <w:t xml:space="preserve"> </w:t>
      </w:r>
      <w:r>
        <w:rPr>
          <w:sz w:val="26"/>
        </w:rPr>
        <w:t>nhập</w:t>
      </w:r>
      <w:r>
        <w:rPr>
          <w:spacing w:val="-4"/>
          <w:sz w:val="26"/>
        </w:rPr>
        <w:t xml:space="preserve"> </w:t>
      </w:r>
      <w:r>
        <w:rPr>
          <w:sz w:val="26"/>
        </w:rPr>
        <w:t>bằng</w:t>
      </w:r>
      <w:r>
        <w:rPr>
          <w:spacing w:val="-5"/>
          <w:sz w:val="26"/>
        </w:rPr>
        <w:t xml:space="preserve"> </w:t>
      </w:r>
      <w:r>
        <w:rPr>
          <w:sz w:val="26"/>
        </w:rPr>
        <w:t>tài</w:t>
      </w:r>
      <w:r>
        <w:rPr>
          <w:spacing w:val="-4"/>
          <w:sz w:val="26"/>
        </w:rPr>
        <w:t xml:space="preserve"> </w:t>
      </w:r>
      <w:r>
        <w:rPr>
          <w:sz w:val="26"/>
        </w:rPr>
        <w:t>khoản</w:t>
      </w:r>
      <w:r>
        <w:rPr>
          <w:spacing w:val="-5"/>
          <w:sz w:val="26"/>
        </w:rPr>
        <w:t xml:space="preserve"> </w:t>
      </w:r>
      <w:r>
        <w:rPr>
          <w:spacing w:val="-2"/>
          <w:sz w:val="26"/>
        </w:rPr>
        <w:t>Google.</w:t>
      </w:r>
    </w:p>
    <w:p w14:paraId="039D8EC8" w14:textId="77777777" w:rsidR="007A227D" w:rsidRDefault="00000000">
      <w:pPr>
        <w:pStyle w:val="ListParagraph"/>
        <w:numPr>
          <w:ilvl w:val="0"/>
          <w:numId w:val="124"/>
        </w:numPr>
        <w:tabs>
          <w:tab w:val="left" w:pos="1583"/>
        </w:tabs>
        <w:spacing w:before="42"/>
        <w:ind w:hanging="873"/>
        <w:rPr>
          <w:sz w:val="26"/>
        </w:rPr>
      </w:pPr>
      <w:r>
        <w:rPr>
          <w:sz w:val="26"/>
        </w:rPr>
        <w:t>Chọn</w:t>
      </w:r>
      <w:r>
        <w:rPr>
          <w:spacing w:val="-7"/>
          <w:sz w:val="26"/>
        </w:rPr>
        <w:t xml:space="preserve"> </w:t>
      </w:r>
      <w:r>
        <w:rPr>
          <w:sz w:val="26"/>
        </w:rPr>
        <w:t>“</w:t>
      </w:r>
      <w:r>
        <w:rPr>
          <w:b/>
          <w:sz w:val="26"/>
        </w:rPr>
        <w:t>Create</w:t>
      </w:r>
      <w:r>
        <w:rPr>
          <w:b/>
          <w:spacing w:val="-7"/>
          <w:sz w:val="26"/>
        </w:rPr>
        <w:t xml:space="preserve"> </w:t>
      </w:r>
      <w:r>
        <w:rPr>
          <w:b/>
          <w:sz w:val="26"/>
        </w:rPr>
        <w:t>Custom</w:t>
      </w:r>
      <w:r>
        <w:rPr>
          <w:sz w:val="26"/>
        </w:rPr>
        <w:t>”</w:t>
      </w:r>
      <w:r>
        <w:rPr>
          <w:spacing w:val="-6"/>
          <w:sz w:val="26"/>
        </w:rPr>
        <w:t xml:space="preserve"> </w:t>
      </w:r>
      <w:r>
        <w:rPr>
          <w:sz w:val="26"/>
        </w:rPr>
        <w:t>để</w:t>
      </w:r>
      <w:r>
        <w:rPr>
          <w:spacing w:val="-7"/>
          <w:sz w:val="26"/>
        </w:rPr>
        <w:t xml:space="preserve"> </w:t>
      </w:r>
      <w:r>
        <w:rPr>
          <w:sz w:val="26"/>
        </w:rPr>
        <w:t>nhập</w:t>
      </w:r>
      <w:r>
        <w:rPr>
          <w:spacing w:val="-7"/>
          <w:sz w:val="26"/>
        </w:rPr>
        <w:t xml:space="preserve"> </w:t>
      </w:r>
      <w:r>
        <w:rPr>
          <w:sz w:val="26"/>
        </w:rPr>
        <w:t>lời</w:t>
      </w:r>
      <w:r>
        <w:rPr>
          <w:spacing w:val="-7"/>
          <w:sz w:val="26"/>
        </w:rPr>
        <w:t xml:space="preserve"> </w:t>
      </w:r>
      <w:r>
        <w:rPr>
          <w:sz w:val="26"/>
        </w:rPr>
        <w:t>bài</w:t>
      </w:r>
      <w:r>
        <w:rPr>
          <w:spacing w:val="-7"/>
          <w:sz w:val="26"/>
        </w:rPr>
        <w:t xml:space="preserve"> </w:t>
      </w:r>
      <w:r>
        <w:rPr>
          <w:spacing w:val="-4"/>
          <w:sz w:val="26"/>
        </w:rPr>
        <w:t>hát.</w:t>
      </w:r>
    </w:p>
    <w:p w14:paraId="4E7B34F2" w14:textId="77777777" w:rsidR="007A227D" w:rsidRDefault="00000000">
      <w:pPr>
        <w:pStyle w:val="ListParagraph"/>
        <w:numPr>
          <w:ilvl w:val="0"/>
          <w:numId w:val="124"/>
        </w:numPr>
        <w:tabs>
          <w:tab w:val="left" w:pos="1583"/>
        </w:tabs>
        <w:spacing w:before="40"/>
        <w:ind w:hanging="873"/>
        <w:rPr>
          <w:sz w:val="26"/>
        </w:rPr>
      </w:pPr>
      <w:r>
        <w:rPr>
          <w:spacing w:val="-2"/>
          <w:sz w:val="26"/>
        </w:rPr>
        <w:t>Nhập:</w:t>
      </w:r>
    </w:p>
    <w:p w14:paraId="67AAFAC8" w14:textId="77777777" w:rsidR="007A227D" w:rsidRDefault="00000000">
      <w:pPr>
        <w:pStyle w:val="ListParagraph"/>
        <w:numPr>
          <w:ilvl w:val="1"/>
          <w:numId w:val="124"/>
        </w:numPr>
        <w:tabs>
          <w:tab w:val="left" w:pos="1583"/>
        </w:tabs>
        <w:spacing w:before="39"/>
        <w:ind w:hanging="873"/>
        <w:rPr>
          <w:sz w:val="26"/>
        </w:rPr>
      </w:pPr>
      <w:r>
        <w:rPr>
          <w:b/>
          <w:sz w:val="26"/>
        </w:rPr>
        <w:t>Title</w:t>
      </w:r>
      <w:r>
        <w:rPr>
          <w:sz w:val="26"/>
        </w:rPr>
        <w:t>:</w:t>
      </w:r>
      <w:r>
        <w:rPr>
          <w:spacing w:val="-12"/>
          <w:sz w:val="26"/>
        </w:rPr>
        <w:t xml:space="preserve"> </w:t>
      </w:r>
      <w:r>
        <w:rPr>
          <w:sz w:val="26"/>
        </w:rPr>
        <w:t>Tên</w:t>
      </w:r>
      <w:r>
        <w:rPr>
          <w:spacing w:val="-5"/>
          <w:sz w:val="26"/>
        </w:rPr>
        <w:t xml:space="preserve"> </w:t>
      </w:r>
      <w:r>
        <w:rPr>
          <w:sz w:val="26"/>
        </w:rPr>
        <w:t>bài</w:t>
      </w:r>
      <w:r>
        <w:rPr>
          <w:spacing w:val="-7"/>
          <w:sz w:val="26"/>
        </w:rPr>
        <w:t xml:space="preserve"> </w:t>
      </w:r>
      <w:r>
        <w:rPr>
          <w:spacing w:val="-4"/>
          <w:sz w:val="26"/>
        </w:rPr>
        <w:t>hát.</w:t>
      </w:r>
    </w:p>
    <w:p w14:paraId="2563C6D0" w14:textId="77777777" w:rsidR="007A227D" w:rsidRDefault="00000000">
      <w:pPr>
        <w:pStyle w:val="ListParagraph"/>
        <w:numPr>
          <w:ilvl w:val="1"/>
          <w:numId w:val="124"/>
        </w:numPr>
        <w:tabs>
          <w:tab w:val="left" w:pos="1583"/>
        </w:tabs>
        <w:spacing w:before="36"/>
        <w:ind w:hanging="873"/>
        <w:rPr>
          <w:sz w:val="26"/>
        </w:rPr>
      </w:pPr>
      <w:r>
        <w:rPr>
          <w:b/>
          <w:sz w:val="26"/>
        </w:rPr>
        <w:t>Lyrics</w:t>
      </w:r>
      <w:r>
        <w:rPr>
          <w:sz w:val="26"/>
        </w:rPr>
        <w:t>:</w:t>
      </w:r>
      <w:r>
        <w:rPr>
          <w:spacing w:val="-8"/>
          <w:sz w:val="26"/>
        </w:rPr>
        <w:t xml:space="preserve"> </w:t>
      </w:r>
      <w:r>
        <w:rPr>
          <w:sz w:val="26"/>
        </w:rPr>
        <w:t>Dán</w:t>
      </w:r>
      <w:r>
        <w:rPr>
          <w:spacing w:val="-7"/>
          <w:sz w:val="26"/>
        </w:rPr>
        <w:t xml:space="preserve"> </w:t>
      </w:r>
      <w:r>
        <w:rPr>
          <w:sz w:val="26"/>
        </w:rPr>
        <w:t>lời</w:t>
      </w:r>
      <w:r>
        <w:rPr>
          <w:spacing w:val="-8"/>
          <w:sz w:val="26"/>
        </w:rPr>
        <w:t xml:space="preserve"> </w:t>
      </w:r>
      <w:r>
        <w:rPr>
          <w:sz w:val="26"/>
        </w:rPr>
        <w:t>bài</w:t>
      </w:r>
      <w:r>
        <w:rPr>
          <w:spacing w:val="-7"/>
          <w:sz w:val="26"/>
        </w:rPr>
        <w:t xml:space="preserve"> </w:t>
      </w:r>
      <w:r>
        <w:rPr>
          <w:sz w:val="26"/>
        </w:rPr>
        <w:t>hát</w:t>
      </w:r>
      <w:r>
        <w:rPr>
          <w:spacing w:val="-4"/>
          <w:sz w:val="26"/>
        </w:rPr>
        <w:t xml:space="preserve"> </w:t>
      </w:r>
      <w:r>
        <w:rPr>
          <w:sz w:val="26"/>
        </w:rPr>
        <w:t>từ</w:t>
      </w:r>
      <w:r>
        <w:rPr>
          <w:spacing w:val="-7"/>
          <w:sz w:val="26"/>
        </w:rPr>
        <w:t xml:space="preserve"> </w:t>
      </w:r>
      <w:r>
        <w:rPr>
          <w:spacing w:val="-2"/>
          <w:sz w:val="26"/>
        </w:rPr>
        <w:t>ChatGPT.</w:t>
      </w:r>
    </w:p>
    <w:p w14:paraId="7FCEF293" w14:textId="77777777" w:rsidR="007A227D" w:rsidRDefault="00000000">
      <w:pPr>
        <w:pStyle w:val="ListParagraph"/>
        <w:numPr>
          <w:ilvl w:val="1"/>
          <w:numId w:val="124"/>
        </w:numPr>
        <w:tabs>
          <w:tab w:val="left" w:pos="1583"/>
        </w:tabs>
        <w:spacing w:before="38"/>
        <w:ind w:hanging="873"/>
        <w:rPr>
          <w:sz w:val="26"/>
        </w:rPr>
      </w:pPr>
      <w:r>
        <w:rPr>
          <w:b/>
          <w:sz w:val="26"/>
        </w:rPr>
        <w:t>Style</w:t>
      </w:r>
      <w:r>
        <w:rPr>
          <w:b/>
          <w:spacing w:val="-6"/>
          <w:sz w:val="26"/>
        </w:rPr>
        <w:t xml:space="preserve"> </w:t>
      </w:r>
      <w:r>
        <w:rPr>
          <w:b/>
          <w:sz w:val="26"/>
        </w:rPr>
        <w:t>of</w:t>
      </w:r>
      <w:r>
        <w:rPr>
          <w:b/>
          <w:spacing w:val="-5"/>
          <w:sz w:val="26"/>
        </w:rPr>
        <w:t xml:space="preserve"> </w:t>
      </w:r>
      <w:r>
        <w:rPr>
          <w:b/>
          <w:sz w:val="26"/>
        </w:rPr>
        <w:t>Music</w:t>
      </w:r>
      <w:r>
        <w:rPr>
          <w:sz w:val="26"/>
        </w:rPr>
        <w:t>:</w:t>
      </w:r>
      <w:r>
        <w:rPr>
          <w:spacing w:val="-5"/>
          <w:sz w:val="26"/>
        </w:rPr>
        <w:t xml:space="preserve"> </w:t>
      </w:r>
      <w:r>
        <w:rPr>
          <w:sz w:val="26"/>
        </w:rPr>
        <w:t>Chọn</w:t>
      </w:r>
      <w:r>
        <w:rPr>
          <w:spacing w:val="-3"/>
          <w:sz w:val="26"/>
        </w:rPr>
        <w:t xml:space="preserve"> </w:t>
      </w:r>
      <w:r>
        <w:rPr>
          <w:sz w:val="26"/>
        </w:rPr>
        <w:t>phong</w:t>
      </w:r>
      <w:r>
        <w:rPr>
          <w:spacing w:val="-5"/>
          <w:sz w:val="26"/>
        </w:rPr>
        <w:t xml:space="preserve"> </w:t>
      </w:r>
      <w:r>
        <w:rPr>
          <w:sz w:val="26"/>
        </w:rPr>
        <w:t>cách</w:t>
      </w:r>
      <w:r>
        <w:rPr>
          <w:spacing w:val="-3"/>
          <w:sz w:val="26"/>
        </w:rPr>
        <w:t xml:space="preserve"> </w:t>
      </w:r>
      <w:r>
        <w:rPr>
          <w:sz w:val="26"/>
        </w:rPr>
        <w:t>âm</w:t>
      </w:r>
      <w:r>
        <w:rPr>
          <w:spacing w:val="-5"/>
          <w:sz w:val="26"/>
        </w:rPr>
        <w:t xml:space="preserve"> </w:t>
      </w:r>
      <w:r>
        <w:rPr>
          <w:sz w:val="26"/>
        </w:rPr>
        <w:t>nhạc</w:t>
      </w:r>
      <w:r>
        <w:rPr>
          <w:spacing w:val="-2"/>
          <w:sz w:val="26"/>
        </w:rPr>
        <w:t xml:space="preserve"> </w:t>
      </w:r>
      <w:r>
        <w:rPr>
          <w:sz w:val="26"/>
        </w:rPr>
        <w:t>phù</w:t>
      </w:r>
      <w:r>
        <w:rPr>
          <w:spacing w:val="-5"/>
          <w:sz w:val="26"/>
        </w:rPr>
        <w:t xml:space="preserve"> </w:t>
      </w:r>
      <w:r>
        <w:rPr>
          <w:sz w:val="26"/>
        </w:rPr>
        <w:t>hợp</w:t>
      </w:r>
      <w:r>
        <w:rPr>
          <w:spacing w:val="-5"/>
          <w:sz w:val="26"/>
        </w:rPr>
        <w:t xml:space="preserve"> </w:t>
      </w:r>
      <w:r>
        <w:rPr>
          <w:sz w:val="26"/>
        </w:rPr>
        <w:t>(xem</w:t>
      </w:r>
      <w:r>
        <w:rPr>
          <w:spacing w:val="-6"/>
          <w:sz w:val="26"/>
        </w:rPr>
        <w:t xml:space="preserve"> </w:t>
      </w:r>
      <w:r>
        <w:rPr>
          <w:sz w:val="26"/>
        </w:rPr>
        <w:t>bảng</w:t>
      </w:r>
      <w:r>
        <w:rPr>
          <w:spacing w:val="-3"/>
          <w:sz w:val="26"/>
        </w:rPr>
        <w:t xml:space="preserve"> </w:t>
      </w:r>
      <w:r>
        <w:rPr>
          <w:spacing w:val="-2"/>
          <w:sz w:val="26"/>
        </w:rPr>
        <w:t>dưới).</w:t>
      </w:r>
    </w:p>
    <w:p w14:paraId="413CE983" w14:textId="77777777" w:rsidR="007A227D" w:rsidRDefault="00000000">
      <w:pPr>
        <w:pStyle w:val="ListParagraph"/>
        <w:numPr>
          <w:ilvl w:val="0"/>
          <w:numId w:val="124"/>
        </w:numPr>
        <w:tabs>
          <w:tab w:val="left" w:pos="1583"/>
        </w:tabs>
        <w:spacing w:before="36"/>
        <w:ind w:hanging="873"/>
        <w:rPr>
          <w:sz w:val="26"/>
        </w:rPr>
      </w:pPr>
      <w:r>
        <w:rPr>
          <w:spacing w:val="-8"/>
          <w:sz w:val="26"/>
        </w:rPr>
        <w:t>Nhấn</w:t>
      </w:r>
      <w:r>
        <w:rPr>
          <w:spacing w:val="-13"/>
          <w:sz w:val="26"/>
        </w:rPr>
        <w:t xml:space="preserve"> </w:t>
      </w:r>
      <w:r>
        <w:rPr>
          <w:b/>
          <w:spacing w:val="-8"/>
          <w:sz w:val="26"/>
        </w:rPr>
        <w:t>“Create”</w:t>
      </w:r>
      <w:r>
        <w:rPr>
          <w:b/>
          <w:spacing w:val="-14"/>
          <w:sz w:val="26"/>
        </w:rPr>
        <w:t xml:space="preserve"> </w:t>
      </w:r>
      <w:r>
        <w:rPr>
          <w:spacing w:val="-8"/>
          <w:sz w:val="26"/>
        </w:rPr>
        <w:t>→</w:t>
      </w:r>
      <w:r>
        <w:rPr>
          <w:spacing w:val="-12"/>
          <w:sz w:val="26"/>
        </w:rPr>
        <w:t xml:space="preserve"> </w:t>
      </w:r>
      <w:r>
        <w:rPr>
          <w:spacing w:val="-8"/>
          <w:sz w:val="26"/>
        </w:rPr>
        <w:t>Chờ</w:t>
      </w:r>
      <w:r>
        <w:rPr>
          <w:spacing w:val="-16"/>
          <w:sz w:val="26"/>
        </w:rPr>
        <w:t xml:space="preserve"> </w:t>
      </w:r>
      <w:r>
        <w:rPr>
          <w:spacing w:val="-8"/>
          <w:sz w:val="26"/>
        </w:rPr>
        <w:t>vài</w:t>
      </w:r>
      <w:r>
        <w:rPr>
          <w:spacing w:val="-12"/>
          <w:sz w:val="26"/>
        </w:rPr>
        <w:t xml:space="preserve"> </w:t>
      </w:r>
      <w:r>
        <w:rPr>
          <w:spacing w:val="-8"/>
          <w:sz w:val="26"/>
        </w:rPr>
        <w:t>phút</w:t>
      </w:r>
      <w:r>
        <w:rPr>
          <w:spacing w:val="-13"/>
          <w:sz w:val="26"/>
        </w:rPr>
        <w:t xml:space="preserve"> </w:t>
      </w:r>
      <w:r>
        <w:rPr>
          <w:spacing w:val="-8"/>
          <w:sz w:val="26"/>
        </w:rPr>
        <w:t>→</w:t>
      </w:r>
      <w:r>
        <w:rPr>
          <w:spacing w:val="-12"/>
          <w:sz w:val="26"/>
        </w:rPr>
        <w:t xml:space="preserve"> </w:t>
      </w:r>
      <w:r>
        <w:rPr>
          <w:spacing w:val="-8"/>
          <w:sz w:val="26"/>
        </w:rPr>
        <w:t>Nghe</w:t>
      </w:r>
      <w:r>
        <w:rPr>
          <w:spacing w:val="-12"/>
          <w:sz w:val="26"/>
        </w:rPr>
        <w:t xml:space="preserve"> </w:t>
      </w:r>
      <w:r>
        <w:rPr>
          <w:spacing w:val="-8"/>
          <w:sz w:val="26"/>
        </w:rPr>
        <w:t>bài</w:t>
      </w:r>
      <w:r>
        <w:rPr>
          <w:spacing w:val="-12"/>
          <w:sz w:val="26"/>
        </w:rPr>
        <w:t xml:space="preserve"> </w:t>
      </w:r>
      <w:r>
        <w:rPr>
          <w:spacing w:val="-8"/>
          <w:sz w:val="26"/>
        </w:rPr>
        <w:t>hát,</w:t>
      </w:r>
      <w:r>
        <w:rPr>
          <w:spacing w:val="-16"/>
          <w:sz w:val="26"/>
        </w:rPr>
        <w:t xml:space="preserve"> </w:t>
      </w:r>
      <w:r>
        <w:rPr>
          <w:spacing w:val="-8"/>
          <w:sz w:val="26"/>
        </w:rPr>
        <w:t>tải</w:t>
      </w:r>
      <w:r>
        <w:rPr>
          <w:spacing w:val="-12"/>
          <w:sz w:val="26"/>
        </w:rPr>
        <w:t xml:space="preserve"> </w:t>
      </w:r>
      <w:r>
        <w:rPr>
          <w:spacing w:val="-8"/>
          <w:sz w:val="26"/>
        </w:rPr>
        <w:t>file</w:t>
      </w:r>
      <w:r>
        <w:rPr>
          <w:spacing w:val="-12"/>
          <w:sz w:val="26"/>
        </w:rPr>
        <w:t xml:space="preserve"> </w:t>
      </w:r>
      <w:r>
        <w:rPr>
          <w:spacing w:val="-8"/>
          <w:sz w:val="26"/>
        </w:rPr>
        <w:t>MP3</w:t>
      </w:r>
      <w:r>
        <w:rPr>
          <w:spacing w:val="-13"/>
          <w:sz w:val="26"/>
        </w:rPr>
        <w:t xml:space="preserve"> </w:t>
      </w:r>
      <w:r>
        <w:rPr>
          <w:spacing w:val="-8"/>
          <w:sz w:val="26"/>
        </w:rPr>
        <w:t>hoặc</w:t>
      </w:r>
      <w:r>
        <w:rPr>
          <w:spacing w:val="-12"/>
          <w:sz w:val="26"/>
        </w:rPr>
        <w:t xml:space="preserve"> </w:t>
      </w:r>
      <w:r>
        <w:rPr>
          <w:spacing w:val="-8"/>
          <w:sz w:val="26"/>
        </w:rPr>
        <w:t>chia</w:t>
      </w:r>
      <w:r>
        <w:rPr>
          <w:spacing w:val="-12"/>
          <w:sz w:val="26"/>
        </w:rPr>
        <w:t xml:space="preserve"> </w:t>
      </w:r>
      <w:r>
        <w:rPr>
          <w:spacing w:val="-8"/>
          <w:sz w:val="26"/>
        </w:rPr>
        <w:t>sẻ</w:t>
      </w:r>
      <w:r>
        <w:rPr>
          <w:spacing w:val="-15"/>
          <w:sz w:val="26"/>
        </w:rPr>
        <w:t xml:space="preserve"> </w:t>
      </w:r>
      <w:r>
        <w:rPr>
          <w:spacing w:val="-8"/>
          <w:sz w:val="26"/>
        </w:rPr>
        <w:t>link.</w:t>
      </w:r>
    </w:p>
    <w:p w14:paraId="58D72705" w14:textId="77777777" w:rsidR="007A227D" w:rsidRDefault="00000000">
      <w:pPr>
        <w:pStyle w:val="Heading4"/>
        <w:spacing w:after="40"/>
      </w:pPr>
      <w:r>
        <w:rPr>
          <w:noProof/>
        </w:rPr>
        <w:drawing>
          <wp:anchor distT="0" distB="0" distL="0" distR="0" simplePos="0" relativeHeight="479536128" behindDoc="1" locked="0" layoutInCell="1" allowOverlap="1" wp14:anchorId="21D7DD75" wp14:editId="71579CBB">
            <wp:simplePos x="0" y="0"/>
            <wp:positionH relativeFrom="page">
              <wp:posOffset>1343202</wp:posOffset>
            </wp:positionH>
            <wp:positionV relativeFrom="paragraph">
              <wp:posOffset>63770</wp:posOffset>
            </wp:positionV>
            <wp:extent cx="66675" cy="165100"/>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6" cstate="print"/>
                    <a:stretch>
                      <a:fillRect/>
                    </a:stretch>
                  </pic:blipFill>
                  <pic:spPr>
                    <a:xfrm>
                      <a:off x="0" y="0"/>
                      <a:ext cx="66675" cy="165100"/>
                    </a:xfrm>
                    <a:prstGeom prst="rect">
                      <a:avLst/>
                    </a:prstGeom>
                  </pic:spPr>
                </pic:pic>
              </a:graphicData>
            </a:graphic>
          </wp:anchor>
        </w:drawing>
      </w:r>
      <w:r>
        <w:rPr>
          <w:rFonts w:ascii="Segoe UI Emoji" w:hAnsi="Segoe UI Emoji"/>
          <w:b w:val="0"/>
          <w:color w:val="CDC4D5"/>
          <w:spacing w:val="-356"/>
          <w:w w:val="146"/>
        </w:rPr>
        <w:t>&lt;</w:t>
      </w:r>
      <w:r>
        <w:rPr>
          <w:rFonts w:ascii="Segoe UI Emoji" w:hAnsi="Segoe UI Emoji"/>
          <w:b w:val="0"/>
          <w:color w:val="B4ACBB"/>
          <w:w w:val="104"/>
        </w:rPr>
        <w:t>□</w:t>
      </w:r>
      <w:r>
        <w:rPr>
          <w:rFonts w:ascii="Segoe UI Emoji" w:hAnsi="Segoe UI Emoji"/>
          <w:b w:val="0"/>
          <w:color w:val="B4ACBB"/>
          <w:spacing w:val="-23"/>
          <w:w w:val="125"/>
        </w:rPr>
        <w:t xml:space="preserve"> </w:t>
      </w:r>
      <w:r>
        <w:rPr>
          <w:w w:val="105"/>
        </w:rPr>
        <w:t>Gợi</w:t>
      </w:r>
      <w:r>
        <w:rPr>
          <w:spacing w:val="-17"/>
          <w:w w:val="105"/>
        </w:rPr>
        <w:t xml:space="preserve"> </w:t>
      </w:r>
      <w:r>
        <w:rPr>
          <w:w w:val="105"/>
        </w:rPr>
        <w:t>ý</w:t>
      </w:r>
      <w:r>
        <w:rPr>
          <w:spacing w:val="-17"/>
          <w:w w:val="105"/>
        </w:rPr>
        <w:t xml:space="preserve"> </w:t>
      </w:r>
      <w:r>
        <w:rPr>
          <w:w w:val="105"/>
        </w:rPr>
        <w:t>chọn</w:t>
      </w:r>
      <w:r>
        <w:rPr>
          <w:spacing w:val="-17"/>
          <w:w w:val="105"/>
        </w:rPr>
        <w:t xml:space="preserve"> </w:t>
      </w:r>
      <w:r>
        <w:rPr>
          <w:w w:val="105"/>
        </w:rPr>
        <w:t>Style</w:t>
      </w:r>
      <w:r>
        <w:rPr>
          <w:spacing w:val="-18"/>
          <w:w w:val="105"/>
        </w:rPr>
        <w:t xml:space="preserve"> </w:t>
      </w:r>
      <w:r>
        <w:rPr>
          <w:w w:val="105"/>
        </w:rPr>
        <w:t>of</w:t>
      </w:r>
      <w:r>
        <w:rPr>
          <w:spacing w:val="-16"/>
          <w:w w:val="105"/>
        </w:rPr>
        <w:t xml:space="preserve"> </w:t>
      </w:r>
      <w:r>
        <w:rPr>
          <w:w w:val="105"/>
        </w:rPr>
        <w:t>Music</w:t>
      </w:r>
      <w:r>
        <w:rPr>
          <w:spacing w:val="-14"/>
          <w:w w:val="105"/>
        </w:rPr>
        <w:t xml:space="preserve"> </w:t>
      </w:r>
      <w:r>
        <w:rPr>
          <w:w w:val="105"/>
        </w:rPr>
        <w:t>phù</w:t>
      </w:r>
      <w:r>
        <w:rPr>
          <w:spacing w:val="-15"/>
          <w:w w:val="105"/>
        </w:rPr>
        <w:t xml:space="preserve"> </w:t>
      </w:r>
      <w:r>
        <w:rPr>
          <w:w w:val="105"/>
        </w:rPr>
        <w:t>hợp</w:t>
      </w:r>
      <w:r>
        <w:rPr>
          <w:spacing w:val="-14"/>
          <w:w w:val="105"/>
        </w:rPr>
        <w:t xml:space="preserve"> </w:t>
      </w:r>
      <w:r>
        <w:rPr>
          <w:w w:val="105"/>
        </w:rPr>
        <w:t>giáo</w:t>
      </w:r>
      <w:r>
        <w:rPr>
          <w:spacing w:val="-13"/>
          <w:w w:val="105"/>
        </w:rPr>
        <w:t xml:space="preserve"> </w:t>
      </w:r>
      <w:r>
        <w:rPr>
          <w:spacing w:val="-5"/>
        </w:rPr>
        <w:t>dục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3"/>
        <w:gridCol w:w="5133"/>
      </w:tblGrid>
      <w:tr w:rsidR="007A227D" w14:paraId="289C5F98" w14:textId="77777777">
        <w:trPr>
          <w:trHeight w:val="330"/>
        </w:trPr>
        <w:tc>
          <w:tcPr>
            <w:tcW w:w="4213" w:type="dxa"/>
          </w:tcPr>
          <w:p w14:paraId="5100E240" w14:textId="77777777" w:rsidR="007A227D" w:rsidRDefault="00000000">
            <w:pPr>
              <w:pStyle w:val="TableParagraph"/>
              <w:spacing w:before="16" w:line="295" w:lineRule="exact"/>
              <w:rPr>
                <w:b/>
                <w:sz w:val="26"/>
              </w:rPr>
            </w:pPr>
            <w:r>
              <w:rPr>
                <w:b/>
                <w:sz w:val="26"/>
              </w:rPr>
              <w:t>Nội</w:t>
            </w:r>
            <w:r>
              <w:rPr>
                <w:b/>
                <w:spacing w:val="-8"/>
                <w:sz w:val="26"/>
              </w:rPr>
              <w:t xml:space="preserve"> </w:t>
            </w:r>
            <w:r>
              <w:rPr>
                <w:b/>
                <w:sz w:val="26"/>
              </w:rPr>
              <w:t>dung</w:t>
            </w:r>
            <w:r>
              <w:rPr>
                <w:b/>
                <w:spacing w:val="-6"/>
                <w:sz w:val="26"/>
              </w:rPr>
              <w:t xml:space="preserve"> </w:t>
            </w:r>
            <w:r>
              <w:rPr>
                <w:b/>
                <w:sz w:val="26"/>
              </w:rPr>
              <w:t>bài</w:t>
            </w:r>
            <w:r>
              <w:rPr>
                <w:b/>
                <w:spacing w:val="-5"/>
                <w:sz w:val="26"/>
              </w:rPr>
              <w:t xml:space="preserve"> hát</w:t>
            </w:r>
          </w:p>
        </w:tc>
        <w:tc>
          <w:tcPr>
            <w:tcW w:w="5133" w:type="dxa"/>
          </w:tcPr>
          <w:p w14:paraId="29F49F9F" w14:textId="77777777" w:rsidR="007A227D" w:rsidRDefault="00000000">
            <w:pPr>
              <w:pStyle w:val="TableParagraph"/>
              <w:spacing w:before="16" w:line="295" w:lineRule="exact"/>
              <w:rPr>
                <w:b/>
                <w:sz w:val="26"/>
              </w:rPr>
            </w:pPr>
            <w:r>
              <w:rPr>
                <w:b/>
                <w:sz w:val="26"/>
              </w:rPr>
              <w:t>Phong</w:t>
            </w:r>
            <w:r>
              <w:rPr>
                <w:b/>
                <w:spacing w:val="-8"/>
                <w:sz w:val="26"/>
              </w:rPr>
              <w:t xml:space="preserve"> </w:t>
            </w:r>
            <w:r>
              <w:rPr>
                <w:b/>
                <w:sz w:val="26"/>
              </w:rPr>
              <w:t>cách</w:t>
            </w:r>
            <w:r>
              <w:rPr>
                <w:b/>
                <w:spacing w:val="-5"/>
                <w:sz w:val="26"/>
              </w:rPr>
              <w:t xml:space="preserve"> </w:t>
            </w:r>
            <w:r>
              <w:rPr>
                <w:b/>
                <w:sz w:val="26"/>
              </w:rPr>
              <w:t>nhạc</w:t>
            </w:r>
            <w:r>
              <w:rPr>
                <w:b/>
                <w:spacing w:val="-6"/>
                <w:sz w:val="26"/>
              </w:rPr>
              <w:t xml:space="preserve"> </w:t>
            </w:r>
            <w:r>
              <w:rPr>
                <w:b/>
                <w:sz w:val="26"/>
              </w:rPr>
              <w:t>(Style</w:t>
            </w:r>
            <w:r>
              <w:rPr>
                <w:b/>
                <w:spacing w:val="-5"/>
                <w:sz w:val="26"/>
              </w:rPr>
              <w:t xml:space="preserve"> </w:t>
            </w:r>
            <w:r>
              <w:rPr>
                <w:b/>
                <w:sz w:val="26"/>
              </w:rPr>
              <w:t>of</w:t>
            </w:r>
            <w:r>
              <w:rPr>
                <w:b/>
                <w:spacing w:val="-5"/>
                <w:sz w:val="26"/>
              </w:rPr>
              <w:t xml:space="preserve"> </w:t>
            </w:r>
            <w:r>
              <w:rPr>
                <w:b/>
                <w:spacing w:val="-2"/>
                <w:sz w:val="26"/>
              </w:rPr>
              <w:t>Music)</w:t>
            </w:r>
          </w:p>
        </w:tc>
      </w:tr>
      <w:tr w:rsidR="007A227D" w14:paraId="7376A094" w14:textId="77777777">
        <w:trPr>
          <w:trHeight w:val="328"/>
        </w:trPr>
        <w:tc>
          <w:tcPr>
            <w:tcW w:w="4213" w:type="dxa"/>
          </w:tcPr>
          <w:p w14:paraId="120C12FA" w14:textId="77777777" w:rsidR="007A227D" w:rsidRDefault="00000000">
            <w:pPr>
              <w:pStyle w:val="TableParagraph"/>
              <w:spacing w:before="16" w:line="292" w:lineRule="exact"/>
              <w:rPr>
                <w:sz w:val="26"/>
              </w:rPr>
            </w:pPr>
            <w:r>
              <w:rPr>
                <w:sz w:val="26"/>
              </w:rPr>
              <w:t>Học</w:t>
            </w:r>
            <w:r>
              <w:rPr>
                <w:spacing w:val="-5"/>
                <w:sz w:val="26"/>
              </w:rPr>
              <w:t xml:space="preserve"> </w:t>
            </w:r>
            <w:r>
              <w:rPr>
                <w:sz w:val="26"/>
              </w:rPr>
              <w:t>sinh</w:t>
            </w:r>
            <w:r>
              <w:rPr>
                <w:spacing w:val="-4"/>
                <w:sz w:val="26"/>
              </w:rPr>
              <w:t xml:space="preserve"> </w:t>
            </w:r>
            <w:r>
              <w:rPr>
                <w:sz w:val="26"/>
              </w:rPr>
              <w:t>tiểu</w:t>
            </w:r>
            <w:r>
              <w:rPr>
                <w:spacing w:val="-4"/>
                <w:sz w:val="26"/>
              </w:rPr>
              <w:t xml:space="preserve"> </w:t>
            </w:r>
            <w:r>
              <w:rPr>
                <w:sz w:val="26"/>
              </w:rPr>
              <w:t>học</w:t>
            </w:r>
            <w:r>
              <w:rPr>
                <w:spacing w:val="-2"/>
                <w:sz w:val="26"/>
              </w:rPr>
              <w:t xml:space="preserve"> </w:t>
            </w:r>
            <w:r>
              <w:rPr>
                <w:sz w:val="26"/>
              </w:rPr>
              <w:t>–</w:t>
            </w:r>
            <w:r>
              <w:rPr>
                <w:spacing w:val="-3"/>
                <w:sz w:val="26"/>
              </w:rPr>
              <w:t xml:space="preserve"> </w:t>
            </w:r>
            <w:r>
              <w:rPr>
                <w:sz w:val="26"/>
              </w:rPr>
              <w:t>vui</w:t>
            </w:r>
            <w:r>
              <w:rPr>
                <w:spacing w:val="-2"/>
                <w:sz w:val="26"/>
              </w:rPr>
              <w:t xml:space="preserve"> </w:t>
            </w:r>
            <w:r>
              <w:rPr>
                <w:spacing w:val="-4"/>
                <w:sz w:val="26"/>
              </w:rPr>
              <w:t>nhộn</w:t>
            </w:r>
          </w:p>
        </w:tc>
        <w:tc>
          <w:tcPr>
            <w:tcW w:w="5133" w:type="dxa"/>
          </w:tcPr>
          <w:p w14:paraId="7440C29B" w14:textId="77777777" w:rsidR="007A227D" w:rsidRDefault="00000000">
            <w:pPr>
              <w:pStyle w:val="TableParagraph"/>
              <w:spacing w:before="16" w:line="292" w:lineRule="exact"/>
              <w:rPr>
                <w:sz w:val="26"/>
              </w:rPr>
            </w:pPr>
            <w:r>
              <w:rPr>
                <w:sz w:val="26"/>
              </w:rPr>
              <w:t>Children,</w:t>
            </w:r>
            <w:r>
              <w:rPr>
                <w:spacing w:val="-6"/>
                <w:sz w:val="26"/>
              </w:rPr>
              <w:t xml:space="preserve"> </w:t>
            </w:r>
            <w:r>
              <w:rPr>
                <w:sz w:val="26"/>
              </w:rPr>
              <w:t>Happy</w:t>
            </w:r>
            <w:r>
              <w:rPr>
                <w:spacing w:val="-7"/>
                <w:sz w:val="26"/>
              </w:rPr>
              <w:t xml:space="preserve"> </w:t>
            </w:r>
            <w:r>
              <w:rPr>
                <w:sz w:val="26"/>
              </w:rPr>
              <w:t>Pop,</w:t>
            </w:r>
            <w:r>
              <w:rPr>
                <w:spacing w:val="-6"/>
                <w:sz w:val="26"/>
              </w:rPr>
              <w:t xml:space="preserve"> </w:t>
            </w:r>
            <w:r>
              <w:rPr>
                <w:sz w:val="26"/>
              </w:rPr>
              <w:t>Dance</w:t>
            </w:r>
            <w:r>
              <w:rPr>
                <w:spacing w:val="-8"/>
                <w:sz w:val="26"/>
              </w:rPr>
              <w:t xml:space="preserve"> </w:t>
            </w:r>
            <w:r>
              <w:rPr>
                <w:spacing w:val="-5"/>
                <w:sz w:val="26"/>
              </w:rPr>
              <w:t>Pop</w:t>
            </w:r>
          </w:p>
        </w:tc>
      </w:tr>
      <w:tr w:rsidR="007A227D" w14:paraId="417C0DFC" w14:textId="77777777">
        <w:trPr>
          <w:trHeight w:val="331"/>
        </w:trPr>
        <w:tc>
          <w:tcPr>
            <w:tcW w:w="4213" w:type="dxa"/>
          </w:tcPr>
          <w:p w14:paraId="28FB39BD" w14:textId="77777777" w:rsidR="007A227D" w:rsidRDefault="00000000">
            <w:pPr>
              <w:pStyle w:val="TableParagraph"/>
              <w:spacing w:before="17" w:line="295" w:lineRule="exact"/>
              <w:rPr>
                <w:sz w:val="26"/>
              </w:rPr>
            </w:pPr>
            <w:r>
              <w:rPr>
                <w:sz w:val="26"/>
              </w:rPr>
              <w:t>Bài</w:t>
            </w:r>
            <w:r>
              <w:rPr>
                <w:spacing w:val="-5"/>
                <w:sz w:val="26"/>
              </w:rPr>
              <w:t xml:space="preserve"> </w:t>
            </w:r>
            <w:r>
              <w:rPr>
                <w:sz w:val="26"/>
              </w:rPr>
              <w:t>hát</w:t>
            </w:r>
            <w:r>
              <w:rPr>
                <w:spacing w:val="-4"/>
                <w:sz w:val="26"/>
              </w:rPr>
              <w:t xml:space="preserve"> </w:t>
            </w:r>
            <w:r>
              <w:rPr>
                <w:sz w:val="26"/>
              </w:rPr>
              <w:t>nhẹ</w:t>
            </w:r>
            <w:r>
              <w:rPr>
                <w:spacing w:val="-2"/>
                <w:sz w:val="26"/>
              </w:rPr>
              <w:t xml:space="preserve"> </w:t>
            </w:r>
            <w:r>
              <w:rPr>
                <w:sz w:val="26"/>
              </w:rPr>
              <w:t>nhàng,</w:t>
            </w:r>
            <w:r>
              <w:rPr>
                <w:spacing w:val="-2"/>
                <w:sz w:val="26"/>
              </w:rPr>
              <w:t xml:space="preserve"> </w:t>
            </w:r>
            <w:r>
              <w:rPr>
                <w:sz w:val="26"/>
              </w:rPr>
              <w:t>tri</w:t>
            </w:r>
            <w:r>
              <w:rPr>
                <w:spacing w:val="-3"/>
                <w:sz w:val="26"/>
              </w:rPr>
              <w:t xml:space="preserve"> </w:t>
            </w:r>
            <w:r>
              <w:rPr>
                <w:sz w:val="26"/>
              </w:rPr>
              <w:t>ân</w:t>
            </w:r>
            <w:r>
              <w:rPr>
                <w:spacing w:val="-5"/>
                <w:sz w:val="26"/>
              </w:rPr>
              <w:t xml:space="preserve"> </w:t>
            </w:r>
            <w:r>
              <w:rPr>
                <w:sz w:val="26"/>
              </w:rPr>
              <w:t>thầy</w:t>
            </w:r>
            <w:r>
              <w:rPr>
                <w:spacing w:val="-4"/>
                <w:sz w:val="26"/>
              </w:rPr>
              <w:t xml:space="preserve"> </w:t>
            </w:r>
            <w:r>
              <w:rPr>
                <w:spacing w:val="-5"/>
                <w:sz w:val="26"/>
              </w:rPr>
              <w:t>cô</w:t>
            </w:r>
          </w:p>
        </w:tc>
        <w:tc>
          <w:tcPr>
            <w:tcW w:w="5133" w:type="dxa"/>
          </w:tcPr>
          <w:p w14:paraId="48E2D7C2" w14:textId="77777777" w:rsidR="007A227D" w:rsidRDefault="00000000">
            <w:pPr>
              <w:pStyle w:val="TableParagraph"/>
              <w:spacing w:before="17" w:line="295" w:lineRule="exact"/>
              <w:rPr>
                <w:sz w:val="26"/>
              </w:rPr>
            </w:pPr>
            <w:r>
              <w:rPr>
                <w:sz w:val="26"/>
              </w:rPr>
              <w:t>Piano</w:t>
            </w:r>
            <w:r>
              <w:rPr>
                <w:spacing w:val="-8"/>
                <w:sz w:val="26"/>
              </w:rPr>
              <w:t xml:space="preserve"> </w:t>
            </w:r>
            <w:r>
              <w:rPr>
                <w:sz w:val="26"/>
              </w:rPr>
              <w:t>Ballad,</w:t>
            </w:r>
            <w:r>
              <w:rPr>
                <w:spacing w:val="-7"/>
                <w:sz w:val="26"/>
              </w:rPr>
              <w:t xml:space="preserve"> </w:t>
            </w:r>
            <w:r>
              <w:rPr>
                <w:sz w:val="26"/>
              </w:rPr>
              <w:t>Acoustic,</w:t>
            </w:r>
            <w:r>
              <w:rPr>
                <w:spacing w:val="-6"/>
                <w:sz w:val="26"/>
              </w:rPr>
              <w:t xml:space="preserve"> </w:t>
            </w:r>
            <w:r>
              <w:rPr>
                <w:spacing w:val="-2"/>
                <w:sz w:val="26"/>
              </w:rPr>
              <w:t>Ambient</w:t>
            </w:r>
          </w:p>
        </w:tc>
      </w:tr>
      <w:tr w:rsidR="007A227D" w14:paraId="7C9B8A3A" w14:textId="77777777">
        <w:trPr>
          <w:trHeight w:val="330"/>
        </w:trPr>
        <w:tc>
          <w:tcPr>
            <w:tcW w:w="4213" w:type="dxa"/>
          </w:tcPr>
          <w:p w14:paraId="4F315496" w14:textId="77777777" w:rsidR="007A227D" w:rsidRDefault="00000000">
            <w:pPr>
              <w:pStyle w:val="TableParagraph"/>
              <w:spacing w:before="16" w:line="295" w:lineRule="exact"/>
              <w:rPr>
                <w:sz w:val="26"/>
              </w:rPr>
            </w:pPr>
            <w:r>
              <w:rPr>
                <w:sz w:val="26"/>
              </w:rPr>
              <w:t>Sinh</w:t>
            </w:r>
            <w:r>
              <w:rPr>
                <w:spacing w:val="-5"/>
                <w:sz w:val="26"/>
              </w:rPr>
              <w:t xml:space="preserve"> </w:t>
            </w:r>
            <w:r>
              <w:rPr>
                <w:sz w:val="26"/>
              </w:rPr>
              <w:t>hoạt</w:t>
            </w:r>
            <w:r>
              <w:rPr>
                <w:spacing w:val="-4"/>
                <w:sz w:val="26"/>
              </w:rPr>
              <w:t xml:space="preserve"> </w:t>
            </w:r>
            <w:r>
              <w:rPr>
                <w:sz w:val="26"/>
              </w:rPr>
              <w:t>lớp</w:t>
            </w:r>
            <w:r>
              <w:rPr>
                <w:spacing w:val="-4"/>
                <w:sz w:val="26"/>
              </w:rPr>
              <w:t xml:space="preserve"> </w:t>
            </w:r>
            <w:r>
              <w:rPr>
                <w:sz w:val="26"/>
              </w:rPr>
              <w:t>–</w:t>
            </w:r>
            <w:r>
              <w:rPr>
                <w:spacing w:val="-4"/>
                <w:sz w:val="26"/>
              </w:rPr>
              <w:t xml:space="preserve"> </w:t>
            </w:r>
            <w:r>
              <w:rPr>
                <w:sz w:val="26"/>
              </w:rPr>
              <w:t>đồng</w:t>
            </w:r>
            <w:r>
              <w:rPr>
                <w:spacing w:val="-5"/>
                <w:sz w:val="26"/>
              </w:rPr>
              <w:t xml:space="preserve"> </w:t>
            </w:r>
            <w:r>
              <w:rPr>
                <w:sz w:val="26"/>
              </w:rPr>
              <w:t>ca</w:t>
            </w:r>
            <w:r>
              <w:rPr>
                <w:spacing w:val="-2"/>
                <w:sz w:val="26"/>
              </w:rPr>
              <w:t xml:space="preserve"> </w:t>
            </w:r>
            <w:r>
              <w:rPr>
                <w:sz w:val="26"/>
              </w:rPr>
              <w:t>–</w:t>
            </w:r>
            <w:r>
              <w:rPr>
                <w:spacing w:val="-5"/>
                <w:sz w:val="26"/>
              </w:rPr>
              <w:t xml:space="preserve"> </w:t>
            </w:r>
            <w:r>
              <w:rPr>
                <w:sz w:val="26"/>
              </w:rPr>
              <w:t>chào</w:t>
            </w:r>
            <w:r>
              <w:rPr>
                <w:spacing w:val="-4"/>
                <w:sz w:val="26"/>
              </w:rPr>
              <w:t xml:space="preserve"> </w:t>
            </w:r>
            <w:r>
              <w:rPr>
                <w:spacing w:val="-5"/>
                <w:sz w:val="26"/>
              </w:rPr>
              <w:t>lớp</w:t>
            </w:r>
          </w:p>
        </w:tc>
        <w:tc>
          <w:tcPr>
            <w:tcW w:w="5133" w:type="dxa"/>
          </w:tcPr>
          <w:p w14:paraId="3286E8BE" w14:textId="77777777" w:rsidR="007A227D" w:rsidRDefault="00000000">
            <w:pPr>
              <w:pStyle w:val="TableParagraph"/>
              <w:spacing w:before="16" w:line="295" w:lineRule="exact"/>
              <w:rPr>
                <w:sz w:val="26"/>
              </w:rPr>
            </w:pPr>
            <w:r>
              <w:rPr>
                <w:sz w:val="26"/>
              </w:rPr>
              <w:t>Folk</w:t>
            </w:r>
            <w:r>
              <w:rPr>
                <w:spacing w:val="-9"/>
                <w:sz w:val="26"/>
              </w:rPr>
              <w:t xml:space="preserve"> </w:t>
            </w:r>
            <w:r>
              <w:rPr>
                <w:sz w:val="26"/>
              </w:rPr>
              <w:t>Pop,</w:t>
            </w:r>
            <w:r>
              <w:rPr>
                <w:spacing w:val="-5"/>
                <w:sz w:val="26"/>
              </w:rPr>
              <w:t xml:space="preserve"> </w:t>
            </w:r>
            <w:r>
              <w:rPr>
                <w:sz w:val="26"/>
              </w:rPr>
              <w:t>Easy</w:t>
            </w:r>
            <w:r>
              <w:rPr>
                <w:spacing w:val="-8"/>
                <w:sz w:val="26"/>
              </w:rPr>
              <w:t xml:space="preserve"> </w:t>
            </w:r>
            <w:r>
              <w:rPr>
                <w:sz w:val="26"/>
              </w:rPr>
              <w:t>Pop,</w:t>
            </w:r>
            <w:r>
              <w:rPr>
                <w:spacing w:val="-8"/>
                <w:sz w:val="26"/>
              </w:rPr>
              <w:t xml:space="preserve"> </w:t>
            </w:r>
            <w:r>
              <w:rPr>
                <w:spacing w:val="-2"/>
                <w:sz w:val="26"/>
              </w:rPr>
              <w:t>Anthemic</w:t>
            </w:r>
          </w:p>
        </w:tc>
      </w:tr>
      <w:tr w:rsidR="007A227D" w14:paraId="7A2D5CF9" w14:textId="77777777">
        <w:trPr>
          <w:trHeight w:val="328"/>
        </w:trPr>
        <w:tc>
          <w:tcPr>
            <w:tcW w:w="4213" w:type="dxa"/>
          </w:tcPr>
          <w:p w14:paraId="7612BEAA" w14:textId="77777777" w:rsidR="007A227D" w:rsidRDefault="00000000">
            <w:pPr>
              <w:pStyle w:val="TableParagraph"/>
              <w:spacing w:before="16" w:line="292" w:lineRule="exact"/>
              <w:rPr>
                <w:sz w:val="26"/>
              </w:rPr>
            </w:pPr>
            <w:r>
              <w:rPr>
                <w:sz w:val="26"/>
              </w:rPr>
              <w:t>Học</w:t>
            </w:r>
            <w:r>
              <w:rPr>
                <w:spacing w:val="-5"/>
                <w:sz w:val="26"/>
              </w:rPr>
              <w:t xml:space="preserve"> </w:t>
            </w:r>
            <w:r>
              <w:rPr>
                <w:sz w:val="26"/>
              </w:rPr>
              <w:t>từ</w:t>
            </w:r>
            <w:r>
              <w:rPr>
                <w:spacing w:val="-4"/>
                <w:sz w:val="26"/>
              </w:rPr>
              <w:t xml:space="preserve"> </w:t>
            </w:r>
            <w:r>
              <w:rPr>
                <w:sz w:val="26"/>
              </w:rPr>
              <w:t>vựng</w:t>
            </w:r>
            <w:r>
              <w:rPr>
                <w:spacing w:val="-5"/>
                <w:sz w:val="26"/>
              </w:rPr>
              <w:t xml:space="preserve"> </w:t>
            </w:r>
            <w:r>
              <w:rPr>
                <w:sz w:val="26"/>
              </w:rPr>
              <w:t>tiếng</w:t>
            </w:r>
            <w:r>
              <w:rPr>
                <w:spacing w:val="-2"/>
                <w:sz w:val="26"/>
              </w:rPr>
              <w:t xml:space="preserve"> </w:t>
            </w:r>
            <w:r>
              <w:rPr>
                <w:sz w:val="26"/>
              </w:rPr>
              <w:t>Anh</w:t>
            </w:r>
            <w:r>
              <w:rPr>
                <w:spacing w:val="-1"/>
                <w:sz w:val="26"/>
              </w:rPr>
              <w:t xml:space="preserve"> </w:t>
            </w:r>
            <w:r>
              <w:rPr>
                <w:sz w:val="26"/>
              </w:rPr>
              <w:t>–</w:t>
            </w:r>
            <w:r>
              <w:rPr>
                <w:spacing w:val="-5"/>
                <w:sz w:val="26"/>
              </w:rPr>
              <w:t xml:space="preserve"> </w:t>
            </w:r>
            <w:r>
              <w:rPr>
                <w:sz w:val="26"/>
              </w:rPr>
              <w:t>vui</w:t>
            </w:r>
            <w:r>
              <w:rPr>
                <w:spacing w:val="-5"/>
                <w:sz w:val="26"/>
              </w:rPr>
              <w:t xml:space="preserve"> </w:t>
            </w:r>
            <w:r>
              <w:rPr>
                <w:spacing w:val="-4"/>
                <w:sz w:val="26"/>
              </w:rPr>
              <w:t>tươi</w:t>
            </w:r>
          </w:p>
        </w:tc>
        <w:tc>
          <w:tcPr>
            <w:tcW w:w="5133" w:type="dxa"/>
          </w:tcPr>
          <w:p w14:paraId="482979AA" w14:textId="77777777" w:rsidR="007A227D" w:rsidRDefault="00000000">
            <w:pPr>
              <w:pStyle w:val="TableParagraph"/>
              <w:spacing w:before="16" w:line="292" w:lineRule="exact"/>
              <w:rPr>
                <w:sz w:val="26"/>
              </w:rPr>
            </w:pPr>
            <w:r>
              <w:rPr>
                <w:sz w:val="26"/>
              </w:rPr>
              <w:t>Bubble</w:t>
            </w:r>
            <w:r>
              <w:rPr>
                <w:spacing w:val="-7"/>
                <w:sz w:val="26"/>
              </w:rPr>
              <w:t xml:space="preserve"> </w:t>
            </w:r>
            <w:r>
              <w:rPr>
                <w:sz w:val="26"/>
              </w:rPr>
              <w:t>Pop,</w:t>
            </w:r>
            <w:r>
              <w:rPr>
                <w:spacing w:val="-6"/>
                <w:sz w:val="26"/>
              </w:rPr>
              <w:t xml:space="preserve"> </w:t>
            </w:r>
            <w:r>
              <w:rPr>
                <w:sz w:val="26"/>
              </w:rPr>
              <w:t>Lofi</w:t>
            </w:r>
            <w:r>
              <w:rPr>
                <w:spacing w:val="-5"/>
                <w:sz w:val="26"/>
              </w:rPr>
              <w:t xml:space="preserve"> </w:t>
            </w:r>
            <w:r>
              <w:rPr>
                <w:sz w:val="26"/>
              </w:rPr>
              <w:t>Pop,</w:t>
            </w:r>
            <w:r>
              <w:rPr>
                <w:spacing w:val="-4"/>
                <w:sz w:val="26"/>
              </w:rPr>
              <w:t xml:space="preserve"> </w:t>
            </w:r>
            <w:r>
              <w:rPr>
                <w:sz w:val="26"/>
              </w:rPr>
              <w:t>Simple</w:t>
            </w:r>
            <w:r>
              <w:rPr>
                <w:spacing w:val="-6"/>
                <w:sz w:val="26"/>
              </w:rPr>
              <w:t xml:space="preserve"> </w:t>
            </w:r>
            <w:r>
              <w:rPr>
                <w:spacing w:val="-4"/>
                <w:sz w:val="26"/>
              </w:rPr>
              <w:t>Beat</w:t>
            </w:r>
          </w:p>
        </w:tc>
      </w:tr>
      <w:tr w:rsidR="007A227D" w14:paraId="1CFD257C" w14:textId="77777777">
        <w:trPr>
          <w:trHeight w:val="330"/>
        </w:trPr>
        <w:tc>
          <w:tcPr>
            <w:tcW w:w="4213" w:type="dxa"/>
          </w:tcPr>
          <w:p w14:paraId="3954C414" w14:textId="77777777" w:rsidR="007A227D" w:rsidRDefault="00000000">
            <w:pPr>
              <w:pStyle w:val="TableParagraph"/>
              <w:spacing w:before="16" w:line="295" w:lineRule="exact"/>
              <w:rPr>
                <w:sz w:val="26"/>
              </w:rPr>
            </w:pPr>
            <w:r>
              <w:rPr>
                <w:sz w:val="26"/>
              </w:rPr>
              <w:t>Kể</w:t>
            </w:r>
            <w:r>
              <w:rPr>
                <w:spacing w:val="-5"/>
                <w:sz w:val="26"/>
              </w:rPr>
              <w:t xml:space="preserve"> </w:t>
            </w:r>
            <w:r>
              <w:rPr>
                <w:sz w:val="26"/>
              </w:rPr>
              <w:t>chuyện,</w:t>
            </w:r>
            <w:r>
              <w:rPr>
                <w:spacing w:val="-3"/>
                <w:sz w:val="26"/>
              </w:rPr>
              <w:t xml:space="preserve"> </w:t>
            </w:r>
            <w:r>
              <w:rPr>
                <w:sz w:val="26"/>
              </w:rPr>
              <w:t>hoạt</w:t>
            </w:r>
            <w:r>
              <w:rPr>
                <w:spacing w:val="-5"/>
                <w:sz w:val="26"/>
              </w:rPr>
              <w:t xml:space="preserve"> </w:t>
            </w:r>
            <w:r>
              <w:rPr>
                <w:sz w:val="26"/>
              </w:rPr>
              <w:t>cảnh</w:t>
            </w:r>
            <w:r>
              <w:rPr>
                <w:spacing w:val="-5"/>
                <w:sz w:val="26"/>
              </w:rPr>
              <w:t xml:space="preserve"> </w:t>
            </w:r>
            <w:r>
              <w:rPr>
                <w:sz w:val="26"/>
              </w:rPr>
              <w:t>có</w:t>
            </w:r>
            <w:r>
              <w:rPr>
                <w:spacing w:val="-4"/>
                <w:sz w:val="26"/>
              </w:rPr>
              <w:t xml:space="preserve"> </w:t>
            </w:r>
            <w:r>
              <w:rPr>
                <w:sz w:val="26"/>
              </w:rPr>
              <w:t>cao</w:t>
            </w:r>
            <w:r>
              <w:rPr>
                <w:spacing w:val="-5"/>
                <w:sz w:val="26"/>
              </w:rPr>
              <w:t xml:space="preserve"> </w:t>
            </w:r>
            <w:r>
              <w:rPr>
                <w:spacing w:val="-4"/>
                <w:sz w:val="26"/>
              </w:rPr>
              <w:t>trào</w:t>
            </w:r>
          </w:p>
        </w:tc>
        <w:tc>
          <w:tcPr>
            <w:tcW w:w="5133" w:type="dxa"/>
          </w:tcPr>
          <w:p w14:paraId="03F3046B" w14:textId="77777777" w:rsidR="007A227D" w:rsidRDefault="00000000">
            <w:pPr>
              <w:pStyle w:val="TableParagraph"/>
              <w:spacing w:before="16" w:line="295" w:lineRule="exact"/>
              <w:rPr>
                <w:sz w:val="26"/>
              </w:rPr>
            </w:pPr>
            <w:r>
              <w:rPr>
                <w:sz w:val="26"/>
              </w:rPr>
              <w:t>Cinematic,</w:t>
            </w:r>
            <w:r>
              <w:rPr>
                <w:spacing w:val="-8"/>
                <w:sz w:val="26"/>
              </w:rPr>
              <w:t xml:space="preserve"> </w:t>
            </w:r>
            <w:r>
              <w:rPr>
                <w:sz w:val="26"/>
              </w:rPr>
              <w:t>Emotional</w:t>
            </w:r>
            <w:r>
              <w:rPr>
                <w:spacing w:val="-7"/>
                <w:sz w:val="26"/>
              </w:rPr>
              <w:t xml:space="preserve"> </w:t>
            </w:r>
            <w:r>
              <w:rPr>
                <w:sz w:val="26"/>
              </w:rPr>
              <w:t>Pop,</w:t>
            </w:r>
            <w:r>
              <w:rPr>
                <w:spacing w:val="-9"/>
                <w:sz w:val="26"/>
              </w:rPr>
              <w:t xml:space="preserve"> </w:t>
            </w:r>
            <w:r>
              <w:rPr>
                <w:sz w:val="26"/>
              </w:rPr>
              <w:t>Narrative</w:t>
            </w:r>
            <w:r>
              <w:rPr>
                <w:spacing w:val="-9"/>
                <w:sz w:val="26"/>
              </w:rPr>
              <w:t xml:space="preserve"> </w:t>
            </w:r>
            <w:r>
              <w:rPr>
                <w:spacing w:val="-4"/>
                <w:sz w:val="26"/>
              </w:rPr>
              <w:t>Song</w:t>
            </w:r>
          </w:p>
        </w:tc>
      </w:tr>
    </w:tbl>
    <w:p w14:paraId="3693CAC2" w14:textId="77777777" w:rsidR="007A227D" w:rsidRDefault="00000000">
      <w:pPr>
        <w:pStyle w:val="BodyText"/>
        <w:spacing w:before="44"/>
        <w:ind w:left="143" w:right="138" w:firstLine="566"/>
        <w:jc w:val="both"/>
      </w:pPr>
      <w:r>
        <w:rPr>
          <w:rFonts w:ascii="Segoe UI Emoji" w:hAnsi="Segoe UI Emoji"/>
          <w:color w:val="F8302E"/>
          <w:spacing w:val="-356"/>
        </w:rPr>
        <w:t>z</w:t>
      </w:r>
      <w:r>
        <w:rPr>
          <w:rFonts w:ascii="Segoe UI Emoji" w:hAnsi="Segoe UI Emoji"/>
          <w:color w:val="D2D2D2"/>
          <w:spacing w:val="65"/>
        </w:rPr>
        <w:t xml:space="preserve">   </w:t>
      </w:r>
      <w:r>
        <w:rPr>
          <w:rFonts w:ascii="Segoe UI Emoji" w:hAnsi="Segoe UI Emoji"/>
          <w:color w:val="C90A49"/>
          <w:spacing w:val="-356"/>
        </w:rPr>
        <w:t>‘</w:t>
      </w:r>
      <w:r>
        <w:rPr>
          <w:rFonts w:ascii="Segoe UI Emoji" w:hAnsi="Segoe UI Emoji"/>
          <w:color w:val="F8302E"/>
        </w:rPr>
        <w:t>’</w:t>
      </w:r>
      <w:r>
        <w:rPr>
          <w:rFonts w:ascii="Segoe UI Emoji" w:hAnsi="Segoe UI Emoji"/>
          <w:color w:val="F8302E"/>
          <w:spacing w:val="44"/>
        </w:rPr>
        <w:t xml:space="preserve">  </w:t>
      </w:r>
      <w:r>
        <w:t>Có</w:t>
      </w:r>
      <w:r>
        <w:rPr>
          <w:spacing w:val="-15"/>
        </w:rPr>
        <w:t xml:space="preserve"> </w:t>
      </w:r>
      <w:r>
        <w:t>thể</w:t>
      </w:r>
      <w:r>
        <w:rPr>
          <w:spacing w:val="-16"/>
        </w:rPr>
        <w:t xml:space="preserve"> </w:t>
      </w:r>
      <w:r>
        <w:t>tạo</w:t>
      </w:r>
      <w:r>
        <w:rPr>
          <w:spacing w:val="-17"/>
        </w:rPr>
        <w:t xml:space="preserve"> </w:t>
      </w:r>
      <w:r>
        <w:t>lại</w:t>
      </w:r>
      <w:r>
        <w:rPr>
          <w:spacing w:val="-16"/>
        </w:rPr>
        <w:t xml:space="preserve"> </w:t>
      </w:r>
      <w:r>
        <w:t>bài</w:t>
      </w:r>
      <w:r>
        <w:rPr>
          <w:spacing w:val="-16"/>
        </w:rPr>
        <w:t xml:space="preserve"> </w:t>
      </w:r>
      <w:r>
        <w:t>hát</w:t>
      </w:r>
      <w:r>
        <w:rPr>
          <w:spacing w:val="-16"/>
        </w:rPr>
        <w:t xml:space="preserve"> </w:t>
      </w:r>
      <w:r>
        <w:t>nhiều</w:t>
      </w:r>
      <w:r>
        <w:rPr>
          <w:spacing w:val="-17"/>
        </w:rPr>
        <w:t xml:space="preserve"> </w:t>
      </w:r>
      <w:r>
        <w:t>lần</w:t>
      </w:r>
      <w:r>
        <w:rPr>
          <w:spacing w:val="-16"/>
        </w:rPr>
        <w:t xml:space="preserve"> </w:t>
      </w:r>
      <w:r>
        <w:t>với</w:t>
      </w:r>
      <w:r>
        <w:rPr>
          <w:spacing w:val="-16"/>
        </w:rPr>
        <w:t xml:space="preserve"> </w:t>
      </w:r>
      <w:r>
        <w:t>cùng</w:t>
      </w:r>
      <w:r>
        <w:rPr>
          <w:spacing w:val="-16"/>
        </w:rPr>
        <w:t xml:space="preserve"> </w:t>
      </w:r>
      <w:r>
        <w:t>lời</w:t>
      </w:r>
      <w:r>
        <w:rPr>
          <w:spacing w:val="-17"/>
        </w:rPr>
        <w:t xml:space="preserve"> </w:t>
      </w:r>
      <w:r>
        <w:t>–</w:t>
      </w:r>
      <w:r>
        <w:rPr>
          <w:spacing w:val="16"/>
        </w:rPr>
        <w:t xml:space="preserve"> </w:t>
      </w:r>
      <w:r>
        <w:t>nhưng</w:t>
      </w:r>
      <w:r>
        <w:rPr>
          <w:spacing w:val="30"/>
        </w:rPr>
        <w:t xml:space="preserve"> </w:t>
      </w:r>
      <w:r>
        <w:t>thử</w:t>
      </w:r>
      <w:r>
        <w:rPr>
          <w:spacing w:val="31"/>
        </w:rPr>
        <w:t xml:space="preserve"> </w:t>
      </w:r>
      <w:r>
        <w:t>các</w:t>
      </w:r>
      <w:r>
        <w:rPr>
          <w:spacing w:val="34"/>
        </w:rPr>
        <w:t xml:space="preserve"> </w:t>
      </w:r>
      <w:r>
        <w:t>phong</w:t>
      </w:r>
      <w:r>
        <w:rPr>
          <w:spacing w:val="30"/>
        </w:rPr>
        <w:t xml:space="preserve"> </w:t>
      </w:r>
      <w:r>
        <w:t>cách</w:t>
      </w:r>
      <w:r>
        <w:rPr>
          <w:spacing w:val="33"/>
        </w:rPr>
        <w:t xml:space="preserve"> </w:t>
      </w:r>
      <w:r>
        <w:t xml:space="preserve">nhạc khác nhau để tìm bản phối phù hợp nhất. Có thể điều chỉnh các thông số ở phần “Style of </w:t>
      </w:r>
      <w:r>
        <w:rPr>
          <w:spacing w:val="-2"/>
          <w:w w:val="110"/>
        </w:rPr>
        <w:t>Music”</w:t>
      </w:r>
      <w:r>
        <w:rPr>
          <w:spacing w:val="-16"/>
          <w:w w:val="110"/>
        </w:rPr>
        <w:t xml:space="preserve"> </w:t>
      </w:r>
      <w:r>
        <w:rPr>
          <w:spacing w:val="-2"/>
          <w:w w:val="110"/>
        </w:rPr>
        <w:t>sao</w:t>
      </w:r>
      <w:r>
        <w:rPr>
          <w:spacing w:val="-16"/>
          <w:w w:val="110"/>
        </w:rPr>
        <w:t xml:space="preserve"> </w:t>
      </w:r>
      <w:r>
        <w:rPr>
          <w:spacing w:val="-2"/>
          <w:w w:val="110"/>
        </w:rPr>
        <w:t>cho</w:t>
      </w:r>
      <w:r>
        <w:rPr>
          <w:spacing w:val="-16"/>
          <w:w w:val="110"/>
        </w:rPr>
        <w:t xml:space="preserve"> </w:t>
      </w:r>
      <w:r>
        <w:rPr>
          <w:spacing w:val="-2"/>
          <w:w w:val="110"/>
        </w:rPr>
        <w:t>phù</w:t>
      </w:r>
      <w:r>
        <w:rPr>
          <w:spacing w:val="-16"/>
          <w:w w:val="110"/>
        </w:rPr>
        <w:t xml:space="preserve"> </w:t>
      </w:r>
      <w:r>
        <w:rPr>
          <w:spacing w:val="-2"/>
          <w:w w:val="110"/>
        </w:rPr>
        <w:t>hợp.</w:t>
      </w:r>
    </w:p>
    <w:p w14:paraId="5ED63D9B" w14:textId="77777777" w:rsidR="007A227D" w:rsidRDefault="00000000">
      <w:pPr>
        <w:spacing w:before="40"/>
        <w:ind w:left="710"/>
        <w:jc w:val="both"/>
        <w:rPr>
          <w:b/>
          <w:sz w:val="26"/>
        </w:rPr>
      </w:pPr>
      <w:r>
        <w:rPr>
          <w:rFonts w:ascii="Segoe UI Emoji" w:hAnsi="Segoe UI Emoji"/>
          <w:color w:val="FFC73C"/>
          <w:spacing w:val="-356"/>
          <w:w w:val="60"/>
          <w:sz w:val="26"/>
        </w:rPr>
        <w:t>Q</w:t>
      </w:r>
      <w:r>
        <w:rPr>
          <w:rFonts w:ascii="Segoe UI Emoji" w:hAnsi="Segoe UI Emoji"/>
          <w:color w:val="F85624"/>
          <w:spacing w:val="-356"/>
          <w:w w:val="230"/>
          <w:sz w:val="26"/>
        </w:rPr>
        <w:t>/</w:t>
      </w:r>
      <w:r>
        <w:rPr>
          <w:rFonts w:ascii="Segoe UI Emoji" w:hAnsi="Segoe UI Emoji"/>
          <w:color w:val="FAB8AB"/>
          <w:spacing w:val="-356"/>
          <w:w w:val="479"/>
          <w:sz w:val="26"/>
        </w:rPr>
        <w:t>¸</w:t>
      </w:r>
      <w:r>
        <w:rPr>
          <w:rFonts w:ascii="Segoe UI Emoji" w:hAnsi="Segoe UI Emoji"/>
          <w:spacing w:val="-356"/>
          <w:w w:val="479"/>
          <w:sz w:val="26"/>
        </w:rPr>
        <w:t>,</w:t>
      </w:r>
      <w:r>
        <w:rPr>
          <w:rFonts w:ascii="Segoe UI Emoji" w:hAnsi="Segoe UI Emoji"/>
          <w:color w:val="D2D2D2"/>
          <w:spacing w:val="-356"/>
          <w:w w:val="389"/>
          <w:sz w:val="26"/>
        </w:rPr>
        <w:t>`</w:t>
      </w:r>
      <w:r>
        <w:rPr>
          <w:rFonts w:ascii="Segoe UI Emoji" w:hAnsi="Segoe UI Emoji"/>
          <w:color w:val="D57C00"/>
          <w:w w:val="132"/>
          <w:sz w:val="26"/>
        </w:rPr>
        <w:t>5</w:t>
      </w:r>
      <w:r>
        <w:rPr>
          <w:rFonts w:ascii="Segoe UI Emoji" w:hAnsi="Segoe UI Emoji"/>
          <w:color w:val="D57C00"/>
          <w:spacing w:val="-149"/>
          <w:w w:val="294"/>
          <w:sz w:val="26"/>
        </w:rPr>
        <w:t xml:space="preserve"> </w:t>
      </w:r>
      <w:r>
        <w:rPr>
          <w:b/>
          <w:w w:val="110"/>
          <w:sz w:val="26"/>
        </w:rPr>
        <w:t>Ví</w:t>
      </w:r>
      <w:r>
        <w:rPr>
          <w:b/>
          <w:spacing w:val="-18"/>
          <w:w w:val="110"/>
          <w:sz w:val="26"/>
        </w:rPr>
        <w:t xml:space="preserve"> </w:t>
      </w:r>
      <w:r>
        <w:rPr>
          <w:b/>
          <w:w w:val="110"/>
          <w:sz w:val="26"/>
        </w:rPr>
        <w:t>dụ</w:t>
      </w:r>
      <w:r>
        <w:rPr>
          <w:b/>
          <w:spacing w:val="-17"/>
          <w:w w:val="110"/>
          <w:sz w:val="26"/>
        </w:rPr>
        <w:t xml:space="preserve"> </w:t>
      </w:r>
      <w:r>
        <w:rPr>
          <w:b/>
          <w:w w:val="110"/>
          <w:sz w:val="26"/>
        </w:rPr>
        <w:t>ứng</w:t>
      </w:r>
      <w:r>
        <w:rPr>
          <w:b/>
          <w:spacing w:val="-18"/>
          <w:w w:val="110"/>
          <w:sz w:val="26"/>
        </w:rPr>
        <w:t xml:space="preserve"> </w:t>
      </w:r>
      <w:r>
        <w:rPr>
          <w:b/>
          <w:w w:val="110"/>
          <w:sz w:val="26"/>
        </w:rPr>
        <w:t>dụng</w:t>
      </w:r>
      <w:r>
        <w:rPr>
          <w:b/>
          <w:spacing w:val="-18"/>
          <w:w w:val="110"/>
          <w:sz w:val="26"/>
        </w:rPr>
        <w:t xml:space="preserve"> </w:t>
      </w:r>
      <w:r>
        <w:rPr>
          <w:b/>
          <w:w w:val="110"/>
          <w:sz w:val="26"/>
        </w:rPr>
        <w:t>thực</w:t>
      </w:r>
      <w:r>
        <w:rPr>
          <w:b/>
          <w:spacing w:val="-18"/>
          <w:w w:val="110"/>
          <w:sz w:val="26"/>
        </w:rPr>
        <w:t xml:space="preserve"> </w:t>
      </w:r>
      <w:r>
        <w:rPr>
          <w:b/>
          <w:spacing w:val="-5"/>
          <w:w w:val="110"/>
          <w:sz w:val="26"/>
        </w:rPr>
        <w:t>tế</w:t>
      </w:r>
    </w:p>
    <w:p w14:paraId="5C0647F0" w14:textId="77777777" w:rsidR="007A227D" w:rsidRDefault="00000000">
      <w:pPr>
        <w:pStyle w:val="Heading5"/>
        <w:spacing w:before="38"/>
        <w:jc w:val="both"/>
      </w:pPr>
      <w:r>
        <w:rPr>
          <w:rFonts w:ascii="Segoe UI Emoji" w:hAnsi="Segoe UI Emoji"/>
          <w:b w:val="0"/>
          <w:i w:val="0"/>
          <w:color w:val="402A31"/>
        </w:rPr>
        <w:t>n</w:t>
      </w:r>
      <w:r>
        <w:rPr>
          <w:rFonts w:ascii="Segoe UI Emoji" w:hAnsi="Segoe UI Emoji"/>
          <w:b w:val="0"/>
          <w:i w:val="0"/>
          <w:color w:val="402A31"/>
          <w:spacing w:val="14"/>
        </w:rPr>
        <w:t xml:space="preserve"> </w:t>
      </w:r>
      <w:r>
        <w:t>Bài</w:t>
      </w:r>
      <w:r>
        <w:rPr>
          <w:spacing w:val="17"/>
        </w:rPr>
        <w:t xml:space="preserve"> </w:t>
      </w:r>
      <w:r>
        <w:t>hát</w:t>
      </w:r>
      <w:r>
        <w:rPr>
          <w:spacing w:val="18"/>
        </w:rPr>
        <w:t xml:space="preserve"> </w:t>
      </w:r>
      <w:r>
        <w:t>giáo</w:t>
      </w:r>
      <w:r>
        <w:rPr>
          <w:spacing w:val="18"/>
        </w:rPr>
        <w:t xml:space="preserve"> </w:t>
      </w:r>
      <w:r>
        <w:t>dục</w:t>
      </w:r>
      <w:r>
        <w:rPr>
          <w:spacing w:val="21"/>
        </w:rPr>
        <w:t xml:space="preserve"> </w:t>
      </w:r>
      <w:r>
        <w:t>kỹ</w:t>
      </w:r>
      <w:r>
        <w:rPr>
          <w:spacing w:val="18"/>
        </w:rPr>
        <w:t xml:space="preserve"> </w:t>
      </w:r>
      <w:r>
        <w:t>năng</w:t>
      </w:r>
      <w:r>
        <w:rPr>
          <w:spacing w:val="18"/>
        </w:rPr>
        <w:t xml:space="preserve"> </w:t>
      </w:r>
      <w:r>
        <w:t>sống</w:t>
      </w:r>
      <w:r>
        <w:rPr>
          <w:spacing w:val="17"/>
        </w:rPr>
        <w:t xml:space="preserve"> </w:t>
      </w:r>
      <w:r>
        <w:t>lớp</w:t>
      </w:r>
      <w:r>
        <w:rPr>
          <w:spacing w:val="22"/>
        </w:rPr>
        <w:t xml:space="preserve"> </w:t>
      </w:r>
      <w:r>
        <w:rPr>
          <w:spacing w:val="-5"/>
        </w:rPr>
        <w:t>1–2</w:t>
      </w:r>
    </w:p>
    <w:p w14:paraId="780299DA" w14:textId="77777777" w:rsidR="007A227D" w:rsidRDefault="00000000">
      <w:pPr>
        <w:pStyle w:val="BodyText"/>
        <w:spacing w:before="43" w:line="298" w:lineRule="exact"/>
        <w:ind w:left="710" w:firstLine="0"/>
        <w:jc w:val="both"/>
      </w:pPr>
      <w:r>
        <w:rPr>
          <w:b/>
        </w:rPr>
        <w:t>Prompt</w:t>
      </w:r>
      <w:r>
        <w:rPr>
          <w:b/>
          <w:spacing w:val="-2"/>
        </w:rPr>
        <w:t xml:space="preserve"> </w:t>
      </w:r>
      <w:r>
        <w:rPr>
          <w:b/>
        </w:rPr>
        <w:t>ChatGPT:</w:t>
      </w:r>
      <w:r>
        <w:rPr>
          <w:b/>
          <w:spacing w:val="-2"/>
        </w:rPr>
        <w:t xml:space="preserve"> </w:t>
      </w:r>
      <w:r>
        <w:t>“Viết</w:t>
      </w:r>
      <w:r>
        <w:rPr>
          <w:spacing w:val="-3"/>
        </w:rPr>
        <w:t xml:space="preserve"> </w:t>
      </w:r>
      <w:r>
        <w:t>lời</w:t>
      </w:r>
      <w:r>
        <w:rPr>
          <w:spacing w:val="-1"/>
        </w:rPr>
        <w:t xml:space="preserve"> </w:t>
      </w:r>
      <w:r>
        <w:t>bài</w:t>
      </w:r>
      <w:r>
        <w:rPr>
          <w:spacing w:val="-3"/>
        </w:rPr>
        <w:t xml:space="preserve"> </w:t>
      </w:r>
      <w:r>
        <w:t>hát</w:t>
      </w:r>
      <w:r>
        <w:rPr>
          <w:spacing w:val="-3"/>
        </w:rPr>
        <w:t xml:space="preserve"> </w:t>
      </w:r>
      <w:r>
        <w:t>tiếng</w:t>
      </w:r>
      <w:r>
        <w:rPr>
          <w:spacing w:val="-7"/>
        </w:rPr>
        <w:t xml:space="preserve"> </w:t>
      </w:r>
      <w:r>
        <w:t>Việt,</w:t>
      </w:r>
      <w:r>
        <w:rPr>
          <w:spacing w:val="-3"/>
        </w:rPr>
        <w:t xml:space="preserve"> </w:t>
      </w:r>
      <w:r>
        <w:t>dạy</w:t>
      </w:r>
      <w:r>
        <w:rPr>
          <w:spacing w:val="-2"/>
        </w:rPr>
        <w:t xml:space="preserve"> </w:t>
      </w:r>
      <w:r>
        <w:t>trẻ</w:t>
      </w:r>
      <w:r>
        <w:rPr>
          <w:spacing w:val="-3"/>
        </w:rPr>
        <w:t xml:space="preserve"> </w:t>
      </w:r>
      <w:r>
        <w:t>rửa</w:t>
      </w:r>
      <w:r>
        <w:rPr>
          <w:spacing w:val="-3"/>
        </w:rPr>
        <w:t xml:space="preserve"> </w:t>
      </w:r>
      <w:r>
        <w:t>tay</w:t>
      </w:r>
      <w:r>
        <w:rPr>
          <w:spacing w:val="-3"/>
        </w:rPr>
        <w:t xml:space="preserve"> </w:t>
      </w:r>
      <w:r>
        <w:t>sạch</w:t>
      </w:r>
      <w:r>
        <w:rPr>
          <w:spacing w:val="-3"/>
        </w:rPr>
        <w:t xml:space="preserve"> </w:t>
      </w:r>
      <w:r>
        <w:t>sẽ</w:t>
      </w:r>
      <w:r>
        <w:rPr>
          <w:spacing w:val="-3"/>
        </w:rPr>
        <w:t xml:space="preserve"> </w:t>
      </w:r>
      <w:r>
        <w:t>trước</w:t>
      </w:r>
      <w:r>
        <w:rPr>
          <w:spacing w:val="-3"/>
        </w:rPr>
        <w:t xml:space="preserve"> </w:t>
      </w:r>
      <w:r>
        <w:t>khi</w:t>
      </w:r>
      <w:r>
        <w:rPr>
          <w:spacing w:val="-3"/>
        </w:rPr>
        <w:t xml:space="preserve"> </w:t>
      </w:r>
      <w:r>
        <w:rPr>
          <w:spacing w:val="-5"/>
        </w:rPr>
        <w:t>ăn.</w:t>
      </w:r>
    </w:p>
    <w:p w14:paraId="16D52DF8" w14:textId="77777777" w:rsidR="007A227D" w:rsidRDefault="00000000">
      <w:pPr>
        <w:pStyle w:val="BodyText"/>
        <w:spacing w:before="0" w:line="271" w:lineRule="auto"/>
        <w:ind w:left="710" w:right="6037" w:hanging="567"/>
        <w:jc w:val="both"/>
      </w:pPr>
      <w:r>
        <w:t>Câu</w:t>
      </w:r>
      <w:r>
        <w:rPr>
          <w:spacing w:val="-7"/>
        </w:rPr>
        <w:t xml:space="preserve"> </w:t>
      </w:r>
      <w:r>
        <w:t>đơn</w:t>
      </w:r>
      <w:r>
        <w:rPr>
          <w:spacing w:val="-7"/>
        </w:rPr>
        <w:t xml:space="preserve"> </w:t>
      </w:r>
      <w:r>
        <w:t>giản,</w:t>
      </w:r>
      <w:r>
        <w:rPr>
          <w:spacing w:val="-7"/>
        </w:rPr>
        <w:t xml:space="preserve"> </w:t>
      </w:r>
      <w:r>
        <w:t>dễ</w:t>
      </w:r>
      <w:r>
        <w:rPr>
          <w:spacing w:val="-5"/>
        </w:rPr>
        <w:t xml:space="preserve"> </w:t>
      </w:r>
      <w:r>
        <w:t>nhớ,</w:t>
      </w:r>
      <w:r>
        <w:rPr>
          <w:spacing w:val="-6"/>
        </w:rPr>
        <w:t xml:space="preserve"> </w:t>
      </w:r>
      <w:r>
        <w:t>vui</w:t>
      </w:r>
      <w:r>
        <w:rPr>
          <w:spacing w:val="-7"/>
        </w:rPr>
        <w:t xml:space="preserve"> </w:t>
      </w:r>
      <w:r>
        <w:t>nhộn.” Đây là kết quả:</w:t>
      </w:r>
    </w:p>
    <w:p w14:paraId="0B513A9F" w14:textId="77777777" w:rsidR="007A227D" w:rsidRDefault="00000000">
      <w:pPr>
        <w:pStyle w:val="Heading4"/>
        <w:spacing w:before="1"/>
        <w:rPr>
          <w:rFonts w:ascii="Segoe UI Emoji" w:hAnsi="Segoe UI Emoji"/>
          <w:b w:val="0"/>
        </w:rPr>
      </w:pPr>
      <w:r>
        <w:rPr>
          <w:rFonts w:ascii="Segoe UI Emoji" w:hAnsi="Segoe UI Emoji"/>
          <w:b w:val="0"/>
          <w:color w:val="402A31"/>
        </w:rPr>
        <w:t>n</w:t>
      </w:r>
      <w:r>
        <w:rPr>
          <w:rFonts w:ascii="Segoe UI Emoji" w:hAnsi="Segoe UI Emoji"/>
          <w:b w:val="0"/>
          <w:color w:val="402A31"/>
          <w:spacing w:val="16"/>
        </w:rPr>
        <w:t xml:space="preserve"> </w:t>
      </w:r>
      <w:r>
        <w:t>Bài</w:t>
      </w:r>
      <w:r>
        <w:rPr>
          <w:spacing w:val="27"/>
        </w:rPr>
        <w:t xml:space="preserve"> </w:t>
      </w:r>
      <w:r>
        <w:t>hát:</w:t>
      </w:r>
      <w:r>
        <w:rPr>
          <w:spacing w:val="23"/>
        </w:rPr>
        <w:t xml:space="preserve"> </w:t>
      </w:r>
      <w:r>
        <w:t>Rửa</w:t>
      </w:r>
      <w:r>
        <w:rPr>
          <w:spacing w:val="17"/>
        </w:rPr>
        <w:t xml:space="preserve"> </w:t>
      </w:r>
      <w:r>
        <w:t>Tay</w:t>
      </w:r>
      <w:r>
        <w:rPr>
          <w:spacing w:val="27"/>
        </w:rPr>
        <w:t xml:space="preserve"> </w:t>
      </w:r>
      <w:r>
        <w:t>Nào</w:t>
      </w:r>
      <w:r>
        <w:rPr>
          <w:spacing w:val="23"/>
        </w:rPr>
        <w:t xml:space="preserve"> </w:t>
      </w:r>
      <w:r>
        <w:t>Bé</w:t>
      </w:r>
      <w:r>
        <w:rPr>
          <w:spacing w:val="24"/>
        </w:rPr>
        <w:t xml:space="preserve"> </w:t>
      </w:r>
      <w:r>
        <w:t>Ơi!</w:t>
      </w:r>
      <w:r>
        <w:rPr>
          <w:spacing w:val="25"/>
        </w:rPr>
        <w:t xml:space="preserve"> </w:t>
      </w:r>
      <w:r>
        <w:rPr>
          <w:rFonts w:ascii="Segoe UI Emoji" w:hAnsi="Segoe UI Emoji"/>
          <w:b w:val="0"/>
          <w:color w:val="402A31"/>
          <w:spacing w:val="-10"/>
        </w:rPr>
        <w:t>n</w:t>
      </w:r>
    </w:p>
    <w:p w14:paraId="464289BA" w14:textId="77777777" w:rsidR="007A227D" w:rsidRDefault="00000000">
      <w:pPr>
        <w:spacing w:before="40"/>
        <w:ind w:left="710"/>
        <w:rPr>
          <w:b/>
          <w:sz w:val="26"/>
        </w:rPr>
      </w:pPr>
      <w:r>
        <w:rPr>
          <w:b/>
          <w:spacing w:val="-5"/>
          <w:sz w:val="26"/>
        </w:rPr>
        <w:t>Verse</w:t>
      </w:r>
      <w:r>
        <w:rPr>
          <w:b/>
          <w:spacing w:val="-7"/>
          <w:sz w:val="26"/>
        </w:rPr>
        <w:t xml:space="preserve"> </w:t>
      </w:r>
      <w:r>
        <w:rPr>
          <w:b/>
          <w:spacing w:val="-5"/>
          <w:sz w:val="26"/>
        </w:rPr>
        <w:t>1:</w:t>
      </w:r>
    </w:p>
    <w:p w14:paraId="01AA859B" w14:textId="77777777" w:rsidR="007A227D" w:rsidRDefault="00000000">
      <w:pPr>
        <w:pStyle w:val="BodyText"/>
        <w:spacing w:before="40" w:line="271" w:lineRule="auto"/>
        <w:ind w:left="710" w:right="6328" w:firstLine="0"/>
      </w:pPr>
      <w:r>
        <w:t>Trước</w:t>
      </w:r>
      <w:r>
        <w:rPr>
          <w:spacing w:val="-11"/>
        </w:rPr>
        <w:t xml:space="preserve"> </w:t>
      </w:r>
      <w:r>
        <w:t>khi</w:t>
      </w:r>
      <w:r>
        <w:rPr>
          <w:spacing w:val="-11"/>
        </w:rPr>
        <w:t xml:space="preserve"> </w:t>
      </w:r>
      <w:r>
        <w:t>ăn</w:t>
      </w:r>
      <w:r>
        <w:rPr>
          <w:spacing w:val="-10"/>
        </w:rPr>
        <w:t xml:space="preserve"> </w:t>
      </w:r>
      <w:r>
        <w:t>cơm</w:t>
      </w:r>
      <w:r>
        <w:rPr>
          <w:spacing w:val="-12"/>
        </w:rPr>
        <w:t xml:space="preserve"> </w:t>
      </w:r>
      <w:r>
        <w:t>ngon, Bé nhớ rửa tay luôn.</w:t>
      </w:r>
    </w:p>
    <w:p w14:paraId="05D44768" w14:textId="77777777" w:rsidR="007A227D" w:rsidRDefault="00000000">
      <w:pPr>
        <w:pStyle w:val="BodyText"/>
        <w:spacing w:before="3" w:line="273" w:lineRule="auto"/>
        <w:ind w:left="710" w:right="6328" w:firstLine="0"/>
        <w:rPr>
          <w:b/>
        </w:rPr>
      </w:pPr>
      <w:r>
        <w:t>Xà</w:t>
      </w:r>
      <w:r>
        <w:rPr>
          <w:spacing w:val="-11"/>
        </w:rPr>
        <w:t xml:space="preserve"> </w:t>
      </w:r>
      <w:r>
        <w:t>phòng</w:t>
      </w:r>
      <w:r>
        <w:rPr>
          <w:spacing w:val="-9"/>
        </w:rPr>
        <w:t xml:space="preserve"> </w:t>
      </w:r>
      <w:r>
        <w:t>xoa</w:t>
      </w:r>
      <w:r>
        <w:rPr>
          <w:spacing w:val="-11"/>
        </w:rPr>
        <w:t xml:space="preserve"> </w:t>
      </w:r>
      <w:r>
        <w:t>xoa</w:t>
      </w:r>
      <w:r>
        <w:rPr>
          <w:spacing w:val="-9"/>
        </w:rPr>
        <w:t xml:space="preserve"> </w:t>
      </w:r>
      <w:r>
        <w:t xml:space="preserve">nhé, Vi khuẩn đi đâu luôn! </w:t>
      </w:r>
      <w:r>
        <w:rPr>
          <w:b/>
          <w:spacing w:val="-2"/>
        </w:rPr>
        <w:t>Chorus:</w:t>
      </w:r>
    </w:p>
    <w:p w14:paraId="3BC407D2" w14:textId="77777777" w:rsidR="007A227D" w:rsidRDefault="00000000">
      <w:pPr>
        <w:pStyle w:val="BodyText"/>
        <w:spacing w:before="0" w:line="254" w:lineRule="exact"/>
        <w:ind w:left="710" w:firstLine="0"/>
      </w:pPr>
      <w:r>
        <w:t>Rửa</w:t>
      </w:r>
      <w:r>
        <w:rPr>
          <w:spacing w:val="-4"/>
        </w:rPr>
        <w:t xml:space="preserve"> </w:t>
      </w:r>
      <w:r>
        <w:t>tay</w:t>
      </w:r>
      <w:r>
        <w:rPr>
          <w:spacing w:val="-3"/>
        </w:rPr>
        <w:t xml:space="preserve"> </w:t>
      </w:r>
      <w:r>
        <w:t>nào</w:t>
      </w:r>
      <w:r>
        <w:rPr>
          <w:spacing w:val="-5"/>
        </w:rPr>
        <w:t xml:space="preserve"> </w:t>
      </w:r>
      <w:r>
        <w:t>bé</w:t>
      </w:r>
      <w:r>
        <w:rPr>
          <w:spacing w:val="-2"/>
        </w:rPr>
        <w:t xml:space="preserve"> </w:t>
      </w:r>
      <w:r>
        <w:rPr>
          <w:spacing w:val="-5"/>
        </w:rPr>
        <w:t>ơi,</w:t>
      </w:r>
    </w:p>
    <w:p w14:paraId="6A6CE61C" w14:textId="77777777" w:rsidR="007A227D" w:rsidRDefault="00000000">
      <w:pPr>
        <w:pStyle w:val="BodyText"/>
        <w:spacing w:before="40"/>
        <w:ind w:left="710" w:firstLine="0"/>
      </w:pPr>
      <w:r>
        <w:t>Cho</w:t>
      </w:r>
      <w:r>
        <w:rPr>
          <w:spacing w:val="-5"/>
        </w:rPr>
        <w:t xml:space="preserve"> </w:t>
      </w:r>
      <w:r>
        <w:t>sạch</w:t>
      </w:r>
      <w:r>
        <w:rPr>
          <w:spacing w:val="-6"/>
        </w:rPr>
        <w:t xml:space="preserve"> </w:t>
      </w:r>
      <w:r>
        <w:t>đôi</w:t>
      </w:r>
      <w:r>
        <w:rPr>
          <w:spacing w:val="-5"/>
        </w:rPr>
        <w:t xml:space="preserve"> </w:t>
      </w:r>
      <w:r>
        <w:t>bàn</w:t>
      </w:r>
      <w:r>
        <w:rPr>
          <w:spacing w:val="-5"/>
        </w:rPr>
        <w:t xml:space="preserve"> </w:t>
      </w:r>
      <w:r>
        <w:rPr>
          <w:spacing w:val="-4"/>
        </w:rPr>
        <w:t>tay.</w:t>
      </w:r>
    </w:p>
    <w:p w14:paraId="6EC4A120" w14:textId="77777777" w:rsidR="007A227D" w:rsidRDefault="00000000">
      <w:pPr>
        <w:pStyle w:val="BodyText"/>
        <w:spacing w:before="39" w:line="271" w:lineRule="auto"/>
        <w:ind w:left="710" w:right="6056" w:firstLine="0"/>
      </w:pPr>
      <w:r>
        <w:t>Ăn</w:t>
      </w:r>
      <w:r>
        <w:rPr>
          <w:spacing w:val="-9"/>
        </w:rPr>
        <w:t xml:space="preserve"> </w:t>
      </w:r>
      <w:r>
        <w:t>cơm</w:t>
      </w:r>
      <w:r>
        <w:rPr>
          <w:spacing w:val="-9"/>
        </w:rPr>
        <w:t xml:space="preserve"> </w:t>
      </w:r>
      <w:r>
        <w:t>không</w:t>
      </w:r>
      <w:r>
        <w:rPr>
          <w:spacing w:val="-9"/>
        </w:rPr>
        <w:t xml:space="preserve"> </w:t>
      </w:r>
      <w:r>
        <w:t>đau</w:t>
      </w:r>
      <w:r>
        <w:rPr>
          <w:spacing w:val="-9"/>
        </w:rPr>
        <w:t xml:space="preserve"> </w:t>
      </w:r>
      <w:r>
        <w:t>bụng, Bé khỏe, vui cả ngày!</w:t>
      </w:r>
    </w:p>
    <w:p w14:paraId="08664A7B" w14:textId="77777777" w:rsidR="007A227D" w:rsidRDefault="00000000">
      <w:pPr>
        <w:pStyle w:val="Heading4"/>
        <w:spacing w:before="3"/>
      </w:pPr>
      <w:r>
        <w:rPr>
          <w:spacing w:val="-5"/>
        </w:rPr>
        <w:t>Verse</w:t>
      </w:r>
      <w:r>
        <w:rPr>
          <w:spacing w:val="-7"/>
        </w:rPr>
        <w:t xml:space="preserve"> </w:t>
      </w:r>
      <w:r>
        <w:rPr>
          <w:spacing w:val="-5"/>
        </w:rPr>
        <w:t>2:</w:t>
      </w:r>
    </w:p>
    <w:p w14:paraId="5743FBEB" w14:textId="77777777" w:rsidR="007A227D" w:rsidRDefault="00000000">
      <w:pPr>
        <w:pStyle w:val="BodyText"/>
        <w:spacing w:before="40" w:line="271" w:lineRule="auto"/>
        <w:ind w:left="710" w:right="6484" w:firstLine="0"/>
      </w:pPr>
      <w:r>
        <w:t>Rửa tay là</w:t>
      </w:r>
      <w:r>
        <w:rPr>
          <w:spacing w:val="-1"/>
        </w:rPr>
        <w:t xml:space="preserve"> </w:t>
      </w:r>
      <w:r>
        <w:t>việc hay, Giữ</w:t>
      </w:r>
      <w:r>
        <w:rPr>
          <w:spacing w:val="-13"/>
        </w:rPr>
        <w:t xml:space="preserve"> </w:t>
      </w:r>
      <w:r>
        <w:t>gìn</w:t>
      </w:r>
      <w:r>
        <w:rPr>
          <w:spacing w:val="-14"/>
        </w:rPr>
        <w:t xml:space="preserve"> </w:t>
      </w:r>
      <w:r>
        <w:t>thân</w:t>
      </w:r>
      <w:r>
        <w:rPr>
          <w:spacing w:val="-14"/>
        </w:rPr>
        <w:t xml:space="preserve"> </w:t>
      </w:r>
      <w:r>
        <w:t>bé</w:t>
      </w:r>
      <w:r>
        <w:rPr>
          <w:spacing w:val="-14"/>
        </w:rPr>
        <w:t xml:space="preserve"> </w:t>
      </w:r>
      <w:r>
        <w:t>đây.</w:t>
      </w:r>
    </w:p>
    <w:p w14:paraId="662438CA" w14:textId="77777777" w:rsidR="007A227D" w:rsidRDefault="00000000">
      <w:pPr>
        <w:pStyle w:val="BodyText"/>
        <w:spacing w:before="1" w:line="273" w:lineRule="auto"/>
        <w:ind w:left="710" w:right="6328" w:firstLine="0"/>
      </w:pPr>
      <w:r>
        <w:t>Mỗi</w:t>
      </w:r>
      <w:r>
        <w:rPr>
          <w:spacing w:val="-9"/>
        </w:rPr>
        <w:t xml:space="preserve"> </w:t>
      </w:r>
      <w:r>
        <w:t>ngày</w:t>
      </w:r>
      <w:r>
        <w:rPr>
          <w:spacing w:val="-9"/>
        </w:rPr>
        <w:t xml:space="preserve"> </w:t>
      </w:r>
      <w:r>
        <w:t>chăm</w:t>
      </w:r>
      <w:r>
        <w:rPr>
          <w:spacing w:val="-9"/>
        </w:rPr>
        <w:t xml:space="preserve"> </w:t>
      </w:r>
      <w:r>
        <w:t>làm</w:t>
      </w:r>
      <w:r>
        <w:rPr>
          <w:spacing w:val="-9"/>
        </w:rPr>
        <w:t xml:space="preserve"> </w:t>
      </w:r>
      <w:r>
        <w:t>nhé, Bé giỏi, ai cũng khen!</w:t>
      </w:r>
    </w:p>
    <w:p w14:paraId="16A39618" w14:textId="77777777" w:rsidR="007A227D" w:rsidRDefault="00000000">
      <w:pPr>
        <w:pStyle w:val="Heading4"/>
        <w:spacing w:before="0" w:line="297" w:lineRule="exact"/>
      </w:pPr>
      <w:r>
        <w:t>(Lặp</w:t>
      </w:r>
      <w:r>
        <w:rPr>
          <w:spacing w:val="-6"/>
        </w:rPr>
        <w:t xml:space="preserve"> </w:t>
      </w:r>
      <w:r>
        <w:t>lại</w:t>
      </w:r>
      <w:r>
        <w:rPr>
          <w:spacing w:val="-4"/>
        </w:rPr>
        <w:t xml:space="preserve"> </w:t>
      </w:r>
      <w:r>
        <w:t>điệp</w:t>
      </w:r>
      <w:r>
        <w:rPr>
          <w:spacing w:val="-5"/>
        </w:rPr>
        <w:t xml:space="preserve"> </w:t>
      </w:r>
      <w:r>
        <w:rPr>
          <w:spacing w:val="-2"/>
        </w:rPr>
        <w:t>khúc)</w:t>
      </w:r>
    </w:p>
    <w:p w14:paraId="1CC1E219" w14:textId="77777777" w:rsidR="007A227D" w:rsidRDefault="00000000">
      <w:pPr>
        <w:pStyle w:val="BodyText"/>
        <w:spacing w:before="40"/>
        <w:ind w:left="710" w:firstLine="0"/>
        <w:rPr>
          <w:rFonts w:ascii="Segoe UI Emoji" w:hAnsi="Segoe UI Emoji"/>
        </w:rPr>
      </w:pPr>
      <w:r>
        <w:rPr>
          <w:rFonts w:ascii="Segoe UI Emoji" w:hAnsi="Segoe UI Emoji"/>
          <w:color w:val="402A31"/>
          <w:spacing w:val="-356"/>
          <w:w w:val="597"/>
        </w:rPr>
        <w:t>‘</w:t>
      </w:r>
      <w:r>
        <w:rPr>
          <w:rFonts w:ascii="Segoe UI Emoji" w:hAnsi="Segoe UI Emoji"/>
          <w:color w:val="402A31"/>
          <w:spacing w:val="-356"/>
          <w:w w:val="383"/>
        </w:rPr>
        <w:t>J</w:t>
      </w:r>
      <w:r>
        <w:rPr>
          <w:rFonts w:ascii="Segoe UI Emoji" w:hAnsi="Segoe UI Emoji"/>
          <w:color w:val="402A31"/>
          <w:w w:val="499"/>
        </w:rPr>
        <w:t xml:space="preserve"> </w:t>
      </w:r>
      <w:r>
        <w:rPr>
          <w:rFonts w:ascii="Segoe UI Emoji" w:hAnsi="Segoe UI Emoji"/>
          <w:color w:val="402A31"/>
          <w:spacing w:val="-8"/>
        </w:rPr>
        <w:t xml:space="preserve"> </w:t>
      </w:r>
      <w:r>
        <w:rPr>
          <w:spacing w:val="-1"/>
          <w:w w:val="99"/>
        </w:rPr>
        <w:t>R</w:t>
      </w:r>
      <w:r>
        <w:rPr>
          <w:spacing w:val="1"/>
          <w:w w:val="99"/>
        </w:rPr>
        <w:t>ử</w:t>
      </w:r>
      <w:r>
        <w:rPr>
          <w:w w:val="99"/>
        </w:rPr>
        <w:t>a</w:t>
      </w:r>
      <w:r>
        <w:rPr>
          <w:spacing w:val="-1"/>
        </w:rPr>
        <w:t xml:space="preserve"> </w:t>
      </w:r>
      <w:r>
        <w:rPr>
          <w:w w:val="99"/>
        </w:rPr>
        <w:t>tay</w:t>
      </w:r>
      <w:r>
        <w:rPr>
          <w:spacing w:val="2"/>
        </w:rPr>
        <w:t xml:space="preserve"> </w:t>
      </w:r>
      <w:r>
        <w:rPr>
          <w:w w:val="99"/>
        </w:rPr>
        <w:t>nào</w:t>
      </w:r>
      <w:r>
        <w:rPr>
          <w:spacing w:val="-1"/>
        </w:rPr>
        <w:t xml:space="preserve"> </w:t>
      </w:r>
      <w:r>
        <w:rPr>
          <w:w w:val="99"/>
        </w:rPr>
        <w:t>bé</w:t>
      </w:r>
      <w:r>
        <w:rPr>
          <w:spacing w:val="2"/>
        </w:rPr>
        <w:t xml:space="preserve"> </w:t>
      </w:r>
      <w:r>
        <w:rPr>
          <w:w w:val="99"/>
        </w:rPr>
        <w:t>ơi...</w:t>
      </w:r>
      <w:r>
        <w:rPr>
          <w:spacing w:val="3"/>
        </w:rPr>
        <w:t xml:space="preserve"> </w:t>
      </w:r>
      <w:r>
        <w:rPr>
          <w:rFonts w:ascii="Segoe UI Emoji" w:hAnsi="Segoe UI Emoji"/>
          <w:color w:val="402A31"/>
          <w:spacing w:val="-356"/>
          <w:w w:val="597"/>
        </w:rPr>
        <w:t>‘</w:t>
      </w:r>
      <w:r>
        <w:rPr>
          <w:rFonts w:ascii="Segoe UI Emoji" w:hAnsi="Segoe UI Emoji"/>
          <w:color w:val="402A31"/>
          <w:spacing w:val="-356"/>
          <w:w w:val="383"/>
        </w:rPr>
        <w:t>J</w:t>
      </w:r>
      <w:r>
        <w:rPr>
          <w:rFonts w:ascii="Segoe UI Emoji" w:hAnsi="Segoe UI Emoji"/>
          <w:color w:val="402A31"/>
          <w:w w:val="499"/>
        </w:rPr>
        <w:t xml:space="preserve"> </w:t>
      </w:r>
    </w:p>
    <w:p w14:paraId="550BA894" w14:textId="77777777" w:rsidR="007A227D" w:rsidRDefault="00000000">
      <w:pPr>
        <w:pStyle w:val="BodyText"/>
        <w:spacing w:before="40"/>
        <w:ind w:left="143" w:right="81" w:firstLine="566"/>
      </w:pPr>
      <w:r>
        <w:rPr>
          <w:b/>
        </w:rPr>
        <w:t xml:space="preserve">Style trong Suno: </w:t>
      </w:r>
      <w:r>
        <w:t>Cheerful and catchy children's song with playful melody, simple rhythm,</w:t>
      </w:r>
      <w:r>
        <w:rPr>
          <w:spacing w:val="12"/>
        </w:rPr>
        <w:t xml:space="preserve"> </w:t>
      </w:r>
      <w:r>
        <w:t>and</w:t>
      </w:r>
      <w:r>
        <w:rPr>
          <w:spacing w:val="12"/>
        </w:rPr>
        <w:t xml:space="preserve"> </w:t>
      </w:r>
      <w:r>
        <w:t>happy</w:t>
      </w:r>
      <w:r>
        <w:rPr>
          <w:spacing w:val="13"/>
        </w:rPr>
        <w:t xml:space="preserve"> </w:t>
      </w:r>
      <w:r>
        <w:t>energy,</w:t>
      </w:r>
      <w:r>
        <w:rPr>
          <w:spacing w:val="13"/>
        </w:rPr>
        <w:t xml:space="preserve"> </w:t>
      </w:r>
      <w:r>
        <w:t>perfect</w:t>
      </w:r>
      <w:r>
        <w:rPr>
          <w:spacing w:val="13"/>
        </w:rPr>
        <w:t xml:space="preserve"> </w:t>
      </w:r>
      <w:r>
        <w:t>for</w:t>
      </w:r>
      <w:r>
        <w:rPr>
          <w:spacing w:val="14"/>
        </w:rPr>
        <w:t xml:space="preserve"> </w:t>
      </w:r>
      <w:r>
        <w:t>teaching</w:t>
      </w:r>
      <w:r>
        <w:rPr>
          <w:spacing w:val="13"/>
        </w:rPr>
        <w:t xml:space="preserve"> </w:t>
      </w:r>
      <w:r>
        <w:t>kids</w:t>
      </w:r>
      <w:r>
        <w:rPr>
          <w:spacing w:val="12"/>
        </w:rPr>
        <w:t xml:space="preserve"> </w:t>
      </w:r>
      <w:r>
        <w:t>handwashing</w:t>
      </w:r>
      <w:r>
        <w:rPr>
          <w:spacing w:val="13"/>
        </w:rPr>
        <w:t xml:space="preserve"> </w:t>
      </w:r>
      <w:r>
        <w:t>before</w:t>
      </w:r>
      <w:r>
        <w:rPr>
          <w:spacing w:val="13"/>
        </w:rPr>
        <w:t xml:space="preserve"> </w:t>
      </w:r>
      <w:r>
        <w:t>meals</w:t>
      </w:r>
      <w:r>
        <w:rPr>
          <w:spacing w:val="19"/>
        </w:rPr>
        <w:t xml:space="preserve"> </w:t>
      </w:r>
      <w:r>
        <w:t>(Bài</w:t>
      </w:r>
      <w:r>
        <w:rPr>
          <w:spacing w:val="13"/>
        </w:rPr>
        <w:t xml:space="preserve"> </w:t>
      </w:r>
      <w:r>
        <w:rPr>
          <w:spacing w:val="-5"/>
        </w:rPr>
        <w:t>hát</w:t>
      </w:r>
    </w:p>
    <w:p w14:paraId="3B4F2B41" w14:textId="77777777" w:rsidR="007A227D" w:rsidRDefault="007A227D">
      <w:pPr>
        <w:pStyle w:val="BodyText"/>
        <w:sectPr w:rsidR="007A227D">
          <w:pgSz w:w="11910" w:h="16840"/>
          <w:pgMar w:top="1040" w:right="992" w:bottom="900" w:left="1275" w:header="717" w:footer="714" w:gutter="0"/>
          <w:cols w:space="720"/>
        </w:sectPr>
      </w:pPr>
    </w:p>
    <w:p w14:paraId="673B2F42" w14:textId="77777777" w:rsidR="007A227D" w:rsidRDefault="00000000">
      <w:pPr>
        <w:pStyle w:val="BodyText"/>
        <w:spacing w:before="91"/>
        <w:ind w:left="143" w:right="81" w:firstLine="0"/>
      </w:pPr>
      <w:r>
        <w:lastRenderedPageBreak/>
        <w:t>thiếu nhi vui tươi và dễ nhớ với giai điệu tinh nghịch, nhịp điệu đơn giản và năng lượng vui vẻ, phù hợp để dạy trẻ rửa tay trước khi ăn.)</w:t>
      </w:r>
    </w:p>
    <w:p w14:paraId="6490DE3A" w14:textId="77777777" w:rsidR="007A227D" w:rsidRDefault="00000000">
      <w:pPr>
        <w:pStyle w:val="BodyText"/>
        <w:spacing w:before="39"/>
        <w:ind w:left="143" w:firstLine="566"/>
      </w:pPr>
      <w:r>
        <w:rPr>
          <w:w w:val="104"/>
        </w:rPr>
        <w:t>→</w:t>
      </w:r>
      <w:r>
        <w:rPr>
          <w:spacing w:val="-10"/>
          <w:w w:val="104"/>
        </w:rPr>
        <w:t xml:space="preserve"> </w:t>
      </w:r>
      <w:r>
        <w:rPr>
          <w:rFonts w:ascii="Segoe UI Emoji" w:hAnsi="Segoe UI Emoji"/>
          <w:color w:val="CDC4D5"/>
          <w:spacing w:val="-356"/>
          <w:w w:val="3"/>
        </w:rPr>
        <w:t>^</w:t>
      </w:r>
      <w:r>
        <w:rPr>
          <w:rFonts w:ascii="Segoe UI Emoji" w:hAnsi="Segoe UI Emoji"/>
          <w:color w:val="CDC4D5"/>
          <w:spacing w:val="-356"/>
          <w:w w:val="158"/>
        </w:rPr>
        <w:t>,</w:t>
      </w:r>
      <w:r>
        <w:rPr>
          <w:rFonts w:ascii="Segoe UI Emoji" w:hAnsi="Segoe UI Emoji"/>
          <w:color w:val="CDC4D5"/>
          <w:w w:val="158"/>
        </w:rPr>
        <w:t>,</w:t>
      </w:r>
      <w:r>
        <w:rPr>
          <w:rFonts w:ascii="Segoe UI Emoji" w:hAnsi="Segoe UI Emoji"/>
          <w:color w:val="CDC4D5"/>
          <w:spacing w:val="-13"/>
          <w:w w:val="106"/>
        </w:rPr>
        <w:t xml:space="preserve"> </w:t>
      </w:r>
      <w:r>
        <w:rPr>
          <w:w w:val="104"/>
        </w:rPr>
        <w:t>Kết</w:t>
      </w:r>
      <w:r>
        <w:rPr>
          <w:spacing w:val="-6"/>
          <w:w w:val="104"/>
        </w:rPr>
        <w:t xml:space="preserve"> </w:t>
      </w:r>
      <w:r>
        <w:rPr>
          <w:w w:val="104"/>
        </w:rPr>
        <w:t>quả:</w:t>
      </w:r>
      <w:r>
        <w:rPr>
          <w:spacing w:val="-7"/>
          <w:w w:val="104"/>
        </w:rPr>
        <w:t xml:space="preserve"> </w:t>
      </w:r>
      <w:r>
        <w:rPr>
          <w:w w:val="104"/>
        </w:rPr>
        <w:t>Bài</w:t>
      </w:r>
      <w:r>
        <w:rPr>
          <w:spacing w:val="-7"/>
          <w:w w:val="104"/>
        </w:rPr>
        <w:t xml:space="preserve"> </w:t>
      </w:r>
      <w:r>
        <w:rPr>
          <w:w w:val="104"/>
        </w:rPr>
        <w:t>hát</w:t>
      </w:r>
      <w:r>
        <w:rPr>
          <w:spacing w:val="-5"/>
          <w:w w:val="104"/>
        </w:rPr>
        <w:t xml:space="preserve"> </w:t>
      </w:r>
      <w:r>
        <w:rPr>
          <w:w w:val="104"/>
        </w:rPr>
        <w:t>tươi</w:t>
      </w:r>
      <w:r>
        <w:rPr>
          <w:spacing w:val="-7"/>
          <w:w w:val="104"/>
        </w:rPr>
        <w:t xml:space="preserve"> </w:t>
      </w:r>
      <w:r>
        <w:rPr>
          <w:w w:val="104"/>
        </w:rPr>
        <w:t>vui,</w:t>
      </w:r>
      <w:r>
        <w:rPr>
          <w:spacing w:val="-7"/>
          <w:w w:val="104"/>
        </w:rPr>
        <w:t xml:space="preserve"> </w:t>
      </w:r>
      <w:r>
        <w:rPr>
          <w:w w:val="104"/>
        </w:rPr>
        <w:t>có</w:t>
      </w:r>
      <w:r>
        <w:rPr>
          <w:spacing w:val="-7"/>
          <w:w w:val="104"/>
        </w:rPr>
        <w:t xml:space="preserve"> </w:t>
      </w:r>
      <w:r>
        <w:rPr>
          <w:w w:val="104"/>
        </w:rPr>
        <w:t>điệp</w:t>
      </w:r>
      <w:r>
        <w:rPr>
          <w:spacing w:val="-7"/>
          <w:w w:val="104"/>
        </w:rPr>
        <w:t xml:space="preserve"> </w:t>
      </w:r>
      <w:r>
        <w:rPr>
          <w:w w:val="104"/>
        </w:rPr>
        <w:t>khúc,</w:t>
      </w:r>
      <w:r>
        <w:rPr>
          <w:spacing w:val="-4"/>
          <w:w w:val="104"/>
        </w:rPr>
        <w:t xml:space="preserve"> </w:t>
      </w:r>
      <w:r>
        <w:rPr>
          <w:w w:val="104"/>
        </w:rPr>
        <w:t>giọng</w:t>
      </w:r>
      <w:r>
        <w:rPr>
          <w:spacing w:val="-7"/>
          <w:w w:val="104"/>
        </w:rPr>
        <w:t xml:space="preserve"> </w:t>
      </w:r>
      <w:r>
        <w:rPr>
          <w:w w:val="104"/>
        </w:rPr>
        <w:t>hát</w:t>
      </w:r>
      <w:r>
        <w:rPr>
          <w:spacing w:val="-7"/>
          <w:w w:val="104"/>
        </w:rPr>
        <w:t xml:space="preserve"> </w:t>
      </w:r>
      <w:r>
        <w:rPr>
          <w:w w:val="104"/>
        </w:rPr>
        <w:t>trẻ</w:t>
      </w:r>
      <w:r>
        <w:rPr>
          <w:spacing w:val="-6"/>
          <w:w w:val="104"/>
        </w:rPr>
        <w:t xml:space="preserve"> </w:t>
      </w:r>
      <w:r>
        <w:rPr>
          <w:w w:val="104"/>
        </w:rPr>
        <w:t>em</w:t>
      </w:r>
      <w:r>
        <w:rPr>
          <w:spacing w:val="-7"/>
          <w:w w:val="104"/>
        </w:rPr>
        <w:t xml:space="preserve"> </w:t>
      </w:r>
      <w:r>
        <w:rPr>
          <w:w w:val="104"/>
        </w:rPr>
        <w:t>→</w:t>
      </w:r>
      <w:r>
        <w:rPr>
          <w:spacing w:val="-7"/>
          <w:w w:val="104"/>
        </w:rPr>
        <w:t xml:space="preserve"> </w:t>
      </w:r>
      <w:r>
        <w:rPr>
          <w:w w:val="104"/>
        </w:rPr>
        <w:t>dùng</w:t>
      </w:r>
      <w:r>
        <w:rPr>
          <w:spacing w:val="-7"/>
          <w:w w:val="104"/>
        </w:rPr>
        <w:t xml:space="preserve"> </w:t>
      </w:r>
      <w:r>
        <w:rPr>
          <w:w w:val="104"/>
        </w:rPr>
        <w:t>đầu</w:t>
      </w:r>
      <w:r>
        <w:rPr>
          <w:spacing w:val="-7"/>
          <w:w w:val="104"/>
        </w:rPr>
        <w:t xml:space="preserve"> </w:t>
      </w:r>
      <w:r>
        <w:rPr>
          <w:w w:val="104"/>
        </w:rPr>
        <w:t>tiết</w:t>
      </w:r>
      <w:r>
        <w:rPr>
          <w:spacing w:val="-7"/>
          <w:w w:val="104"/>
        </w:rPr>
        <w:t xml:space="preserve"> </w:t>
      </w:r>
      <w:r>
        <w:rPr>
          <w:w w:val="104"/>
        </w:rPr>
        <w:t xml:space="preserve">học </w:t>
      </w:r>
      <w:r>
        <w:t>hoặc sân khấu hóa. Bấm nút play nghe thử, nếu được download về để sử dụng.</w:t>
      </w:r>
    </w:p>
    <w:p w14:paraId="24AA3C73" w14:textId="77777777" w:rsidR="007A227D" w:rsidRDefault="00000000">
      <w:pPr>
        <w:pStyle w:val="BodyText"/>
        <w:spacing w:before="6"/>
        <w:ind w:left="0" w:firstLine="0"/>
        <w:rPr>
          <w:sz w:val="4"/>
        </w:rPr>
      </w:pPr>
      <w:r>
        <w:rPr>
          <w:noProof/>
          <w:sz w:val="4"/>
        </w:rPr>
        <w:drawing>
          <wp:anchor distT="0" distB="0" distL="0" distR="0" simplePos="0" relativeHeight="487589888" behindDoc="1" locked="0" layoutInCell="1" allowOverlap="1" wp14:anchorId="492499DC" wp14:editId="1C2F645E">
            <wp:simplePos x="0" y="0"/>
            <wp:positionH relativeFrom="page">
              <wp:posOffset>925423</wp:posOffset>
            </wp:positionH>
            <wp:positionV relativeFrom="paragraph">
              <wp:posOffset>48360</wp:posOffset>
            </wp:positionV>
            <wp:extent cx="5891821" cy="2428303"/>
            <wp:effectExtent l="0" t="0" r="0" b="0"/>
            <wp:wrapTopAndBottom/>
            <wp:docPr id="38" name="Image 38"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A screenshot of a computer  AI-generated content may be incorrect."/>
                    <pic:cNvPicPr/>
                  </pic:nvPicPr>
                  <pic:blipFill>
                    <a:blip r:embed="rId37" cstate="print"/>
                    <a:stretch>
                      <a:fillRect/>
                    </a:stretch>
                  </pic:blipFill>
                  <pic:spPr>
                    <a:xfrm>
                      <a:off x="0" y="0"/>
                      <a:ext cx="5891821" cy="2428303"/>
                    </a:xfrm>
                    <a:prstGeom prst="rect">
                      <a:avLst/>
                    </a:prstGeom>
                  </pic:spPr>
                </pic:pic>
              </a:graphicData>
            </a:graphic>
          </wp:anchor>
        </w:drawing>
      </w:r>
    </w:p>
    <w:p w14:paraId="31DDD867" w14:textId="77777777" w:rsidR="007A227D" w:rsidRDefault="00000000">
      <w:pPr>
        <w:spacing w:before="37"/>
        <w:ind w:left="710"/>
        <w:rPr>
          <w:b/>
          <w:i/>
          <w:sz w:val="26"/>
        </w:rPr>
      </w:pPr>
      <w:r>
        <w:rPr>
          <w:rFonts w:ascii="Segoe UI Emoji" w:hAnsi="Segoe UI Emoji"/>
          <w:color w:val="402A31"/>
          <w:sz w:val="26"/>
        </w:rPr>
        <w:t>n</w:t>
      </w:r>
      <w:r>
        <w:rPr>
          <w:rFonts w:ascii="Segoe UI Emoji" w:hAnsi="Segoe UI Emoji"/>
          <w:color w:val="402A31"/>
          <w:spacing w:val="8"/>
          <w:sz w:val="26"/>
        </w:rPr>
        <w:t xml:space="preserve"> </w:t>
      </w:r>
      <w:r>
        <w:rPr>
          <w:b/>
          <w:i/>
          <w:sz w:val="26"/>
        </w:rPr>
        <w:t>Bài</w:t>
      </w:r>
      <w:r>
        <w:rPr>
          <w:b/>
          <w:i/>
          <w:spacing w:val="13"/>
          <w:sz w:val="26"/>
        </w:rPr>
        <w:t xml:space="preserve"> </w:t>
      </w:r>
      <w:r>
        <w:rPr>
          <w:b/>
          <w:i/>
          <w:sz w:val="26"/>
        </w:rPr>
        <w:t>hát</w:t>
      </w:r>
      <w:r>
        <w:rPr>
          <w:b/>
          <w:i/>
          <w:spacing w:val="12"/>
          <w:sz w:val="26"/>
        </w:rPr>
        <w:t xml:space="preserve"> </w:t>
      </w:r>
      <w:r>
        <w:rPr>
          <w:b/>
          <w:i/>
          <w:sz w:val="26"/>
        </w:rPr>
        <w:t>tiếng</w:t>
      </w:r>
      <w:r>
        <w:rPr>
          <w:b/>
          <w:i/>
          <w:spacing w:val="2"/>
          <w:sz w:val="26"/>
        </w:rPr>
        <w:t xml:space="preserve"> </w:t>
      </w:r>
      <w:r>
        <w:rPr>
          <w:b/>
          <w:i/>
          <w:sz w:val="26"/>
        </w:rPr>
        <w:t>Anh</w:t>
      </w:r>
      <w:r>
        <w:rPr>
          <w:b/>
          <w:i/>
          <w:spacing w:val="15"/>
          <w:sz w:val="26"/>
        </w:rPr>
        <w:t xml:space="preserve"> </w:t>
      </w:r>
      <w:r>
        <w:rPr>
          <w:b/>
          <w:i/>
          <w:sz w:val="26"/>
        </w:rPr>
        <w:t>học</w:t>
      </w:r>
      <w:r>
        <w:rPr>
          <w:b/>
          <w:i/>
          <w:spacing w:val="14"/>
          <w:sz w:val="26"/>
        </w:rPr>
        <w:t xml:space="preserve"> </w:t>
      </w:r>
      <w:r>
        <w:rPr>
          <w:b/>
          <w:i/>
          <w:sz w:val="26"/>
        </w:rPr>
        <w:t>từ</w:t>
      </w:r>
      <w:r>
        <w:rPr>
          <w:b/>
          <w:i/>
          <w:spacing w:val="13"/>
          <w:sz w:val="26"/>
        </w:rPr>
        <w:t xml:space="preserve"> </w:t>
      </w:r>
      <w:r>
        <w:rPr>
          <w:b/>
          <w:i/>
          <w:sz w:val="26"/>
        </w:rPr>
        <w:t>vựng</w:t>
      </w:r>
      <w:r>
        <w:rPr>
          <w:b/>
          <w:i/>
          <w:spacing w:val="13"/>
          <w:sz w:val="26"/>
        </w:rPr>
        <w:t xml:space="preserve"> </w:t>
      </w:r>
      <w:r>
        <w:rPr>
          <w:b/>
          <w:i/>
          <w:sz w:val="26"/>
        </w:rPr>
        <w:t>thời</w:t>
      </w:r>
      <w:r>
        <w:rPr>
          <w:b/>
          <w:i/>
          <w:spacing w:val="12"/>
          <w:sz w:val="26"/>
        </w:rPr>
        <w:t xml:space="preserve"> </w:t>
      </w:r>
      <w:r>
        <w:rPr>
          <w:b/>
          <w:i/>
          <w:sz w:val="26"/>
        </w:rPr>
        <w:t>tiết</w:t>
      </w:r>
      <w:r>
        <w:rPr>
          <w:b/>
          <w:i/>
          <w:spacing w:val="16"/>
          <w:sz w:val="26"/>
        </w:rPr>
        <w:t xml:space="preserve"> </w:t>
      </w:r>
      <w:r>
        <w:rPr>
          <w:b/>
          <w:i/>
          <w:sz w:val="26"/>
        </w:rPr>
        <w:t>–</w:t>
      </w:r>
      <w:r>
        <w:rPr>
          <w:b/>
          <w:i/>
          <w:spacing w:val="16"/>
          <w:sz w:val="26"/>
        </w:rPr>
        <w:t xml:space="preserve"> </w:t>
      </w:r>
      <w:r>
        <w:rPr>
          <w:b/>
          <w:i/>
          <w:sz w:val="26"/>
        </w:rPr>
        <w:t>lớp</w:t>
      </w:r>
      <w:r>
        <w:rPr>
          <w:b/>
          <w:i/>
          <w:spacing w:val="13"/>
          <w:sz w:val="26"/>
        </w:rPr>
        <w:t xml:space="preserve"> </w:t>
      </w:r>
      <w:r>
        <w:rPr>
          <w:b/>
          <w:i/>
          <w:spacing w:val="-10"/>
          <w:sz w:val="26"/>
        </w:rPr>
        <w:t>5</w:t>
      </w:r>
    </w:p>
    <w:p w14:paraId="26C3ABFB" w14:textId="77777777" w:rsidR="007A227D" w:rsidRDefault="00000000">
      <w:pPr>
        <w:pStyle w:val="Heading4"/>
        <w:spacing w:before="37"/>
      </w:pPr>
      <w:r>
        <w:t>Prompt</w:t>
      </w:r>
      <w:r>
        <w:rPr>
          <w:spacing w:val="-15"/>
        </w:rPr>
        <w:t xml:space="preserve"> </w:t>
      </w:r>
      <w:r>
        <w:rPr>
          <w:spacing w:val="-2"/>
        </w:rPr>
        <w:t>ChatGPT:</w:t>
      </w:r>
    </w:p>
    <w:p w14:paraId="3BA97761" w14:textId="77777777" w:rsidR="007A227D" w:rsidRDefault="00000000">
      <w:pPr>
        <w:pStyle w:val="BodyText"/>
        <w:spacing w:before="42"/>
        <w:ind w:left="143" w:firstLine="566"/>
      </w:pPr>
      <w:r>
        <w:t>“Write a short English song for</w:t>
      </w:r>
      <w:r>
        <w:rPr>
          <w:spacing w:val="-1"/>
        </w:rPr>
        <w:t xml:space="preserve"> </w:t>
      </w:r>
      <w:r>
        <w:t>Vietnamese 5th graders to learn vocabulary: sunny, rainy, windy, snowy.”</w:t>
      </w:r>
    </w:p>
    <w:p w14:paraId="6F558ABE" w14:textId="77777777" w:rsidR="007A227D" w:rsidRDefault="00000000">
      <w:pPr>
        <w:pStyle w:val="BodyText"/>
        <w:spacing w:before="39"/>
        <w:ind w:left="710" w:firstLine="0"/>
      </w:pPr>
      <w:r>
        <w:t>Kết</w:t>
      </w:r>
      <w:r>
        <w:rPr>
          <w:spacing w:val="-6"/>
        </w:rPr>
        <w:t xml:space="preserve"> </w:t>
      </w:r>
      <w:r>
        <w:t>quả</w:t>
      </w:r>
      <w:r>
        <w:rPr>
          <w:spacing w:val="-6"/>
        </w:rPr>
        <w:t xml:space="preserve"> </w:t>
      </w:r>
      <w:r>
        <w:rPr>
          <w:spacing w:val="-4"/>
        </w:rPr>
        <w:t>đây:</w:t>
      </w:r>
    </w:p>
    <w:p w14:paraId="3FB8984E" w14:textId="77777777" w:rsidR="007A227D" w:rsidRDefault="00000000">
      <w:pPr>
        <w:pStyle w:val="Heading4"/>
        <w:spacing w:before="42" w:line="345" w:lineRule="exact"/>
        <w:rPr>
          <w:rFonts w:ascii="Segoe UI Emoji"/>
          <w:b w:val="0"/>
        </w:rPr>
      </w:pPr>
      <w:r>
        <w:rPr>
          <w:rFonts w:ascii="Segoe UI Emoji"/>
          <w:b w:val="0"/>
          <w:color w:val="402A31"/>
        </w:rPr>
        <w:t>n</w:t>
      </w:r>
      <w:r>
        <w:rPr>
          <w:rFonts w:ascii="Segoe UI Emoji"/>
          <w:b w:val="0"/>
          <w:color w:val="402A31"/>
          <w:spacing w:val="22"/>
        </w:rPr>
        <w:t xml:space="preserve"> </w:t>
      </w:r>
      <w:r>
        <w:t>What's</w:t>
      </w:r>
      <w:r>
        <w:rPr>
          <w:spacing w:val="30"/>
        </w:rPr>
        <w:t xml:space="preserve"> </w:t>
      </w:r>
      <w:r>
        <w:t>the</w:t>
      </w:r>
      <w:r>
        <w:rPr>
          <w:spacing w:val="27"/>
        </w:rPr>
        <w:t xml:space="preserve"> </w:t>
      </w:r>
      <w:r>
        <w:t>Weather</w:t>
      </w:r>
      <w:r>
        <w:rPr>
          <w:spacing w:val="24"/>
        </w:rPr>
        <w:t xml:space="preserve"> </w:t>
      </w:r>
      <w:r>
        <w:t>Like</w:t>
      </w:r>
      <w:r>
        <w:rPr>
          <w:spacing w:val="22"/>
        </w:rPr>
        <w:t xml:space="preserve"> </w:t>
      </w:r>
      <w:r>
        <w:t>Today?</w:t>
      </w:r>
      <w:r>
        <w:rPr>
          <w:spacing w:val="37"/>
        </w:rPr>
        <w:t xml:space="preserve"> </w:t>
      </w:r>
      <w:r>
        <w:rPr>
          <w:rFonts w:ascii="Segoe UI Emoji"/>
          <w:b w:val="0"/>
          <w:color w:val="402A31"/>
          <w:spacing w:val="-10"/>
        </w:rPr>
        <w:t>n</w:t>
      </w:r>
    </w:p>
    <w:p w14:paraId="27B7B6CA" w14:textId="77777777" w:rsidR="007A227D" w:rsidRDefault="00000000">
      <w:pPr>
        <w:ind w:left="143"/>
        <w:rPr>
          <w:i/>
          <w:sz w:val="26"/>
        </w:rPr>
      </w:pPr>
      <w:r>
        <w:rPr>
          <w:i/>
          <w:sz w:val="26"/>
        </w:rPr>
        <w:t>(Melody</w:t>
      </w:r>
      <w:r>
        <w:rPr>
          <w:i/>
          <w:spacing w:val="-4"/>
          <w:sz w:val="26"/>
        </w:rPr>
        <w:t xml:space="preserve"> </w:t>
      </w:r>
      <w:r>
        <w:rPr>
          <w:i/>
          <w:sz w:val="26"/>
        </w:rPr>
        <w:t>suggestion:</w:t>
      </w:r>
      <w:r>
        <w:rPr>
          <w:i/>
          <w:spacing w:val="-1"/>
          <w:sz w:val="26"/>
        </w:rPr>
        <w:t xml:space="preserve"> </w:t>
      </w:r>
      <w:r>
        <w:rPr>
          <w:i/>
          <w:sz w:val="26"/>
        </w:rPr>
        <w:t>Upbeat</w:t>
      </w:r>
      <w:r>
        <w:rPr>
          <w:i/>
          <w:spacing w:val="-2"/>
          <w:sz w:val="26"/>
        </w:rPr>
        <w:t xml:space="preserve"> </w:t>
      </w:r>
      <w:r>
        <w:rPr>
          <w:i/>
          <w:sz w:val="26"/>
        </w:rPr>
        <w:t>and</w:t>
      </w:r>
      <w:r>
        <w:rPr>
          <w:i/>
          <w:spacing w:val="-2"/>
          <w:sz w:val="26"/>
        </w:rPr>
        <w:t xml:space="preserve"> </w:t>
      </w:r>
      <w:r>
        <w:rPr>
          <w:i/>
          <w:sz w:val="26"/>
        </w:rPr>
        <w:t>playful,</w:t>
      </w:r>
      <w:r>
        <w:rPr>
          <w:i/>
          <w:spacing w:val="-1"/>
          <w:sz w:val="26"/>
        </w:rPr>
        <w:t xml:space="preserve"> </w:t>
      </w:r>
      <w:r>
        <w:rPr>
          <w:i/>
          <w:sz w:val="26"/>
        </w:rPr>
        <w:t>like a</w:t>
      </w:r>
      <w:r>
        <w:rPr>
          <w:i/>
          <w:spacing w:val="-2"/>
          <w:sz w:val="26"/>
        </w:rPr>
        <w:t xml:space="preserve"> </w:t>
      </w:r>
      <w:r>
        <w:rPr>
          <w:i/>
          <w:sz w:val="26"/>
        </w:rPr>
        <w:t>kids’</w:t>
      </w:r>
      <w:r>
        <w:rPr>
          <w:i/>
          <w:spacing w:val="-23"/>
          <w:sz w:val="26"/>
        </w:rPr>
        <w:t xml:space="preserve"> </w:t>
      </w:r>
      <w:r>
        <w:rPr>
          <w:i/>
          <w:sz w:val="26"/>
        </w:rPr>
        <w:t>song – think “Twinkle Twinkle Little Star” or “If You’re Happy and You Know It”)</w:t>
      </w:r>
    </w:p>
    <w:p w14:paraId="4DEC1DAD" w14:textId="77777777" w:rsidR="007A227D" w:rsidRDefault="00000000">
      <w:pPr>
        <w:pStyle w:val="Heading5"/>
        <w:jc w:val="both"/>
      </w:pPr>
      <w:r>
        <w:rPr>
          <w:spacing w:val="-5"/>
        </w:rPr>
        <w:t>Verse</w:t>
      </w:r>
      <w:r>
        <w:rPr>
          <w:spacing w:val="-12"/>
        </w:rPr>
        <w:t xml:space="preserve"> </w:t>
      </w:r>
      <w:r>
        <w:rPr>
          <w:spacing w:val="-5"/>
        </w:rPr>
        <w:t>1:</w:t>
      </w:r>
    </w:p>
    <w:p w14:paraId="763B5BD2" w14:textId="77777777" w:rsidR="007A227D" w:rsidRDefault="00000000">
      <w:pPr>
        <w:spacing w:before="1"/>
        <w:ind w:left="710" w:right="5684"/>
        <w:jc w:val="both"/>
        <w:rPr>
          <w:i/>
          <w:sz w:val="26"/>
        </w:rPr>
      </w:pPr>
      <w:r>
        <w:rPr>
          <w:i/>
          <w:sz w:val="26"/>
        </w:rPr>
        <w:t>What's</w:t>
      </w:r>
      <w:r>
        <w:rPr>
          <w:i/>
          <w:spacing w:val="-1"/>
          <w:sz w:val="26"/>
        </w:rPr>
        <w:t xml:space="preserve"> </w:t>
      </w:r>
      <w:r>
        <w:rPr>
          <w:i/>
          <w:sz w:val="26"/>
        </w:rPr>
        <w:t>the weather</w:t>
      </w:r>
      <w:r>
        <w:rPr>
          <w:i/>
          <w:spacing w:val="-1"/>
          <w:sz w:val="26"/>
        </w:rPr>
        <w:t xml:space="preserve"> </w:t>
      </w:r>
      <w:r>
        <w:rPr>
          <w:i/>
          <w:sz w:val="26"/>
        </w:rPr>
        <w:t>like today? Let’s</w:t>
      </w:r>
      <w:r>
        <w:rPr>
          <w:i/>
          <w:spacing w:val="-15"/>
          <w:sz w:val="26"/>
        </w:rPr>
        <w:t xml:space="preserve"> </w:t>
      </w:r>
      <w:r>
        <w:rPr>
          <w:i/>
          <w:sz w:val="26"/>
        </w:rPr>
        <w:t>go</w:t>
      </w:r>
      <w:r>
        <w:rPr>
          <w:i/>
          <w:spacing w:val="-15"/>
          <w:sz w:val="26"/>
        </w:rPr>
        <w:t xml:space="preserve"> </w:t>
      </w:r>
      <w:r>
        <w:rPr>
          <w:i/>
          <w:sz w:val="26"/>
        </w:rPr>
        <w:t>out</w:t>
      </w:r>
      <w:r>
        <w:rPr>
          <w:i/>
          <w:spacing w:val="-15"/>
          <w:sz w:val="26"/>
        </w:rPr>
        <w:t xml:space="preserve"> </w:t>
      </w:r>
      <w:r>
        <w:rPr>
          <w:i/>
          <w:sz w:val="26"/>
        </w:rPr>
        <w:t>and</w:t>
      </w:r>
      <w:r>
        <w:rPr>
          <w:i/>
          <w:spacing w:val="-14"/>
          <w:sz w:val="26"/>
        </w:rPr>
        <w:t xml:space="preserve"> </w:t>
      </w:r>
      <w:r>
        <w:rPr>
          <w:i/>
          <w:sz w:val="26"/>
        </w:rPr>
        <w:t>shout,</w:t>
      </w:r>
      <w:r>
        <w:rPr>
          <w:i/>
          <w:spacing w:val="-12"/>
          <w:sz w:val="26"/>
        </w:rPr>
        <w:t xml:space="preserve"> </w:t>
      </w:r>
      <w:r>
        <w:rPr>
          <w:i/>
          <w:sz w:val="26"/>
        </w:rPr>
        <w:t xml:space="preserve">hooray! Is it </w:t>
      </w:r>
      <w:r>
        <w:rPr>
          <w:b/>
          <w:i/>
          <w:sz w:val="26"/>
        </w:rPr>
        <w:t>sunny</w:t>
      </w:r>
      <w:r>
        <w:rPr>
          <w:i/>
          <w:sz w:val="26"/>
        </w:rPr>
        <w:t>? Wear a hat!</w:t>
      </w:r>
    </w:p>
    <w:p w14:paraId="5E3E8FA8" w14:textId="77777777" w:rsidR="007A227D" w:rsidRDefault="00000000">
      <w:pPr>
        <w:spacing w:line="297" w:lineRule="exact"/>
        <w:ind w:left="710"/>
        <w:rPr>
          <w:i/>
          <w:sz w:val="26"/>
        </w:rPr>
      </w:pPr>
      <w:r>
        <w:rPr>
          <w:i/>
          <w:sz w:val="26"/>
        </w:rPr>
        <w:t>Hot</w:t>
      </w:r>
      <w:r>
        <w:rPr>
          <w:i/>
          <w:spacing w:val="-5"/>
          <w:sz w:val="26"/>
        </w:rPr>
        <w:t xml:space="preserve"> </w:t>
      </w:r>
      <w:r>
        <w:rPr>
          <w:i/>
          <w:sz w:val="26"/>
        </w:rPr>
        <w:t>and</w:t>
      </w:r>
      <w:r>
        <w:rPr>
          <w:i/>
          <w:spacing w:val="-4"/>
          <w:sz w:val="26"/>
        </w:rPr>
        <w:t xml:space="preserve"> </w:t>
      </w:r>
      <w:r>
        <w:rPr>
          <w:i/>
          <w:sz w:val="26"/>
        </w:rPr>
        <w:t>bright</w:t>
      </w:r>
      <w:r>
        <w:rPr>
          <w:i/>
          <w:spacing w:val="-3"/>
          <w:sz w:val="26"/>
        </w:rPr>
        <w:t xml:space="preserve"> </w:t>
      </w:r>
      <w:r>
        <w:rPr>
          <w:i/>
          <w:sz w:val="26"/>
        </w:rPr>
        <w:t>—</w:t>
      </w:r>
      <w:r>
        <w:rPr>
          <w:i/>
          <w:spacing w:val="-2"/>
          <w:sz w:val="26"/>
        </w:rPr>
        <w:t xml:space="preserve"> </w:t>
      </w:r>
      <w:r>
        <w:rPr>
          <w:i/>
          <w:sz w:val="26"/>
        </w:rPr>
        <w:t>we</w:t>
      </w:r>
      <w:r>
        <w:rPr>
          <w:i/>
          <w:spacing w:val="-4"/>
          <w:sz w:val="26"/>
        </w:rPr>
        <w:t xml:space="preserve"> </w:t>
      </w:r>
      <w:r>
        <w:rPr>
          <w:i/>
          <w:sz w:val="26"/>
        </w:rPr>
        <w:t>like</w:t>
      </w:r>
      <w:r>
        <w:rPr>
          <w:i/>
          <w:spacing w:val="-5"/>
          <w:sz w:val="26"/>
        </w:rPr>
        <w:t xml:space="preserve"> </w:t>
      </w:r>
      <w:r>
        <w:rPr>
          <w:i/>
          <w:spacing w:val="-2"/>
          <w:sz w:val="26"/>
        </w:rPr>
        <w:t>that!</w:t>
      </w:r>
    </w:p>
    <w:p w14:paraId="211A105A" w14:textId="77777777" w:rsidR="007A227D" w:rsidRDefault="00000000">
      <w:pPr>
        <w:pStyle w:val="Heading5"/>
        <w:spacing w:before="42" w:line="299" w:lineRule="exact"/>
      </w:pPr>
      <w:r>
        <w:rPr>
          <w:spacing w:val="-5"/>
        </w:rPr>
        <w:t>Verse</w:t>
      </w:r>
      <w:r>
        <w:rPr>
          <w:spacing w:val="-12"/>
        </w:rPr>
        <w:t xml:space="preserve"> </w:t>
      </w:r>
      <w:r>
        <w:rPr>
          <w:spacing w:val="-5"/>
        </w:rPr>
        <w:t>2:</w:t>
      </w:r>
    </w:p>
    <w:p w14:paraId="7FF20AE2" w14:textId="77777777" w:rsidR="007A227D" w:rsidRDefault="00000000">
      <w:pPr>
        <w:spacing w:line="299" w:lineRule="exact"/>
        <w:ind w:left="710"/>
        <w:rPr>
          <w:i/>
          <w:sz w:val="26"/>
        </w:rPr>
      </w:pPr>
      <w:r>
        <w:rPr>
          <w:i/>
          <w:sz w:val="26"/>
        </w:rPr>
        <w:t>Is</w:t>
      </w:r>
      <w:r>
        <w:rPr>
          <w:i/>
          <w:spacing w:val="-10"/>
          <w:sz w:val="26"/>
        </w:rPr>
        <w:t xml:space="preserve"> </w:t>
      </w:r>
      <w:r>
        <w:rPr>
          <w:i/>
          <w:sz w:val="26"/>
        </w:rPr>
        <w:t>it</w:t>
      </w:r>
      <w:r>
        <w:rPr>
          <w:i/>
          <w:spacing w:val="-10"/>
          <w:sz w:val="26"/>
        </w:rPr>
        <w:t xml:space="preserve"> </w:t>
      </w:r>
      <w:r>
        <w:rPr>
          <w:b/>
          <w:i/>
          <w:sz w:val="26"/>
        </w:rPr>
        <w:t>rainy</w:t>
      </w:r>
      <w:r>
        <w:rPr>
          <w:i/>
          <w:sz w:val="26"/>
        </w:rPr>
        <w:t>?</w:t>
      </w:r>
      <w:r>
        <w:rPr>
          <w:i/>
          <w:spacing w:val="-9"/>
          <w:sz w:val="26"/>
        </w:rPr>
        <w:t xml:space="preserve"> </w:t>
      </w:r>
      <w:r>
        <w:rPr>
          <w:i/>
          <w:sz w:val="26"/>
        </w:rPr>
        <w:t>Take</w:t>
      </w:r>
      <w:r>
        <w:rPr>
          <w:i/>
          <w:spacing w:val="-10"/>
          <w:sz w:val="26"/>
        </w:rPr>
        <w:t xml:space="preserve"> </w:t>
      </w:r>
      <w:r>
        <w:rPr>
          <w:i/>
          <w:sz w:val="26"/>
        </w:rPr>
        <w:t>your</w:t>
      </w:r>
      <w:r>
        <w:rPr>
          <w:i/>
          <w:spacing w:val="-10"/>
          <w:sz w:val="26"/>
        </w:rPr>
        <w:t xml:space="preserve"> </w:t>
      </w:r>
      <w:r>
        <w:rPr>
          <w:i/>
          <w:spacing w:val="-2"/>
          <w:sz w:val="26"/>
        </w:rPr>
        <w:t>coat!</w:t>
      </w:r>
    </w:p>
    <w:p w14:paraId="0398772B" w14:textId="77777777" w:rsidR="007A227D" w:rsidRDefault="00000000">
      <w:pPr>
        <w:spacing w:before="1"/>
        <w:ind w:left="710" w:right="3904"/>
        <w:rPr>
          <w:i/>
          <w:sz w:val="26"/>
        </w:rPr>
      </w:pPr>
      <w:r>
        <w:rPr>
          <w:i/>
          <w:sz w:val="26"/>
        </w:rPr>
        <w:t>Umbrella</w:t>
      </w:r>
      <w:r>
        <w:rPr>
          <w:i/>
          <w:spacing w:val="-12"/>
          <w:sz w:val="26"/>
        </w:rPr>
        <w:t xml:space="preserve"> </w:t>
      </w:r>
      <w:r>
        <w:rPr>
          <w:i/>
          <w:sz w:val="26"/>
        </w:rPr>
        <w:t>up</w:t>
      </w:r>
      <w:r>
        <w:rPr>
          <w:i/>
          <w:spacing w:val="-12"/>
          <w:sz w:val="26"/>
        </w:rPr>
        <w:t xml:space="preserve"> </w:t>
      </w:r>
      <w:r>
        <w:rPr>
          <w:i/>
          <w:sz w:val="26"/>
        </w:rPr>
        <w:t>—</w:t>
      </w:r>
      <w:r>
        <w:rPr>
          <w:i/>
          <w:spacing w:val="-12"/>
          <w:sz w:val="26"/>
        </w:rPr>
        <w:t xml:space="preserve"> </w:t>
      </w:r>
      <w:r>
        <w:rPr>
          <w:i/>
          <w:sz w:val="26"/>
        </w:rPr>
        <w:t>and</w:t>
      </w:r>
      <w:r>
        <w:rPr>
          <w:i/>
          <w:spacing w:val="-13"/>
          <w:sz w:val="26"/>
        </w:rPr>
        <w:t xml:space="preserve"> </w:t>
      </w:r>
      <w:r>
        <w:rPr>
          <w:i/>
          <w:sz w:val="26"/>
        </w:rPr>
        <w:t>don’t</w:t>
      </w:r>
      <w:r>
        <w:rPr>
          <w:i/>
          <w:spacing w:val="-13"/>
          <w:sz w:val="26"/>
        </w:rPr>
        <w:t xml:space="preserve"> </w:t>
      </w:r>
      <w:r>
        <w:rPr>
          <w:i/>
          <w:sz w:val="26"/>
        </w:rPr>
        <w:t>forget</w:t>
      </w:r>
      <w:r>
        <w:rPr>
          <w:i/>
          <w:spacing w:val="-13"/>
          <w:sz w:val="26"/>
        </w:rPr>
        <w:t xml:space="preserve"> </w:t>
      </w:r>
      <w:r>
        <w:rPr>
          <w:i/>
          <w:sz w:val="26"/>
        </w:rPr>
        <w:t>the</w:t>
      </w:r>
      <w:r>
        <w:rPr>
          <w:i/>
          <w:spacing w:val="-13"/>
          <w:sz w:val="26"/>
        </w:rPr>
        <w:t xml:space="preserve"> </w:t>
      </w:r>
      <w:r>
        <w:rPr>
          <w:i/>
          <w:sz w:val="26"/>
        </w:rPr>
        <w:t>boat! Raindrops falling on the ground,</w:t>
      </w:r>
    </w:p>
    <w:p w14:paraId="0B2051DD" w14:textId="77777777" w:rsidR="007A227D" w:rsidRDefault="00000000">
      <w:pPr>
        <w:spacing w:line="296" w:lineRule="exact"/>
        <w:ind w:left="710"/>
        <w:rPr>
          <w:i/>
          <w:sz w:val="26"/>
        </w:rPr>
      </w:pPr>
      <w:r>
        <w:rPr>
          <w:i/>
          <w:sz w:val="26"/>
        </w:rPr>
        <w:t>Splish,</w:t>
      </w:r>
      <w:r>
        <w:rPr>
          <w:i/>
          <w:spacing w:val="-8"/>
          <w:sz w:val="26"/>
        </w:rPr>
        <w:t xml:space="preserve"> </w:t>
      </w:r>
      <w:r>
        <w:rPr>
          <w:i/>
          <w:sz w:val="26"/>
        </w:rPr>
        <w:t>splash,</w:t>
      </w:r>
      <w:r>
        <w:rPr>
          <w:i/>
          <w:spacing w:val="-7"/>
          <w:sz w:val="26"/>
        </w:rPr>
        <w:t xml:space="preserve"> </w:t>
      </w:r>
      <w:r>
        <w:rPr>
          <w:i/>
          <w:sz w:val="26"/>
        </w:rPr>
        <w:t>puddles</w:t>
      </w:r>
      <w:r>
        <w:rPr>
          <w:i/>
          <w:spacing w:val="-6"/>
          <w:sz w:val="26"/>
        </w:rPr>
        <w:t xml:space="preserve"> </w:t>
      </w:r>
      <w:r>
        <w:rPr>
          <w:i/>
          <w:sz w:val="26"/>
        </w:rPr>
        <w:t>all</w:t>
      </w:r>
      <w:r>
        <w:rPr>
          <w:i/>
          <w:spacing w:val="-8"/>
          <w:sz w:val="26"/>
        </w:rPr>
        <w:t xml:space="preserve"> </w:t>
      </w:r>
      <w:r>
        <w:rPr>
          <w:i/>
          <w:spacing w:val="-2"/>
          <w:sz w:val="26"/>
        </w:rPr>
        <w:t>around!</w:t>
      </w:r>
    </w:p>
    <w:p w14:paraId="71F14953" w14:textId="77777777" w:rsidR="007A227D" w:rsidRDefault="00000000">
      <w:pPr>
        <w:pStyle w:val="Heading5"/>
        <w:spacing w:before="42"/>
      </w:pPr>
      <w:r>
        <w:rPr>
          <w:spacing w:val="-5"/>
        </w:rPr>
        <w:t>Verse</w:t>
      </w:r>
      <w:r>
        <w:rPr>
          <w:spacing w:val="-12"/>
        </w:rPr>
        <w:t xml:space="preserve"> </w:t>
      </w:r>
      <w:r>
        <w:rPr>
          <w:spacing w:val="-5"/>
        </w:rPr>
        <w:t>3:</w:t>
      </w:r>
    </w:p>
    <w:p w14:paraId="5096DE47" w14:textId="77777777" w:rsidR="007A227D" w:rsidRDefault="00000000">
      <w:pPr>
        <w:spacing w:before="1"/>
        <w:ind w:left="710" w:right="5665"/>
        <w:rPr>
          <w:i/>
          <w:sz w:val="26"/>
        </w:rPr>
      </w:pPr>
      <w:r>
        <w:rPr>
          <w:i/>
          <w:sz w:val="26"/>
        </w:rPr>
        <w:t xml:space="preserve">Is it </w:t>
      </w:r>
      <w:r>
        <w:rPr>
          <w:b/>
          <w:i/>
          <w:sz w:val="26"/>
        </w:rPr>
        <w:t>windy</w:t>
      </w:r>
      <w:r>
        <w:rPr>
          <w:i/>
          <w:sz w:val="26"/>
        </w:rPr>
        <w:t>? Hold on tight! Kites</w:t>
      </w:r>
      <w:r>
        <w:rPr>
          <w:i/>
          <w:spacing w:val="-10"/>
          <w:sz w:val="26"/>
        </w:rPr>
        <w:t xml:space="preserve"> </w:t>
      </w:r>
      <w:r>
        <w:rPr>
          <w:i/>
          <w:sz w:val="26"/>
        </w:rPr>
        <w:t>are</w:t>
      </w:r>
      <w:r>
        <w:rPr>
          <w:i/>
          <w:spacing w:val="-10"/>
          <w:sz w:val="26"/>
        </w:rPr>
        <w:t xml:space="preserve"> </w:t>
      </w:r>
      <w:r>
        <w:rPr>
          <w:i/>
          <w:sz w:val="26"/>
        </w:rPr>
        <w:t>flying,</w:t>
      </w:r>
      <w:r>
        <w:rPr>
          <w:i/>
          <w:spacing w:val="-10"/>
          <w:sz w:val="26"/>
        </w:rPr>
        <w:t xml:space="preserve"> </w:t>
      </w:r>
      <w:r>
        <w:rPr>
          <w:i/>
          <w:sz w:val="26"/>
        </w:rPr>
        <w:t>what</w:t>
      </w:r>
      <w:r>
        <w:rPr>
          <w:i/>
          <w:spacing w:val="-10"/>
          <w:sz w:val="26"/>
        </w:rPr>
        <w:t xml:space="preserve"> </w:t>
      </w:r>
      <w:r>
        <w:rPr>
          <w:i/>
          <w:sz w:val="26"/>
        </w:rPr>
        <w:t>a</w:t>
      </w:r>
      <w:r>
        <w:rPr>
          <w:i/>
          <w:spacing w:val="-9"/>
          <w:sz w:val="26"/>
        </w:rPr>
        <w:t xml:space="preserve"> </w:t>
      </w:r>
      <w:r>
        <w:rPr>
          <w:i/>
          <w:sz w:val="26"/>
        </w:rPr>
        <w:t>sight!</w:t>
      </w:r>
    </w:p>
    <w:p w14:paraId="46DA1DA3" w14:textId="77777777" w:rsidR="007A227D" w:rsidRDefault="00000000">
      <w:pPr>
        <w:ind w:left="710" w:right="5409"/>
        <w:rPr>
          <w:i/>
          <w:sz w:val="26"/>
        </w:rPr>
      </w:pPr>
      <w:r>
        <w:rPr>
          <w:i/>
          <w:sz w:val="26"/>
        </w:rPr>
        <w:t>Whoooosh</w:t>
      </w:r>
      <w:r>
        <w:rPr>
          <w:i/>
          <w:spacing w:val="-6"/>
          <w:sz w:val="26"/>
        </w:rPr>
        <w:t xml:space="preserve"> </w:t>
      </w:r>
      <w:r>
        <w:rPr>
          <w:i/>
          <w:sz w:val="26"/>
        </w:rPr>
        <w:t>goes</w:t>
      </w:r>
      <w:r>
        <w:rPr>
          <w:i/>
          <w:spacing w:val="-8"/>
          <w:sz w:val="26"/>
        </w:rPr>
        <w:t xml:space="preserve"> </w:t>
      </w:r>
      <w:r>
        <w:rPr>
          <w:i/>
          <w:sz w:val="26"/>
        </w:rPr>
        <w:t>the</w:t>
      </w:r>
      <w:r>
        <w:rPr>
          <w:i/>
          <w:spacing w:val="-7"/>
          <w:sz w:val="26"/>
        </w:rPr>
        <w:t xml:space="preserve"> </w:t>
      </w:r>
      <w:r>
        <w:rPr>
          <w:i/>
          <w:sz w:val="26"/>
        </w:rPr>
        <w:t>wind</w:t>
      </w:r>
      <w:r>
        <w:rPr>
          <w:i/>
          <w:spacing w:val="-8"/>
          <w:sz w:val="26"/>
        </w:rPr>
        <w:t xml:space="preserve"> </w:t>
      </w:r>
      <w:r>
        <w:rPr>
          <w:i/>
          <w:sz w:val="26"/>
        </w:rPr>
        <w:t>so</w:t>
      </w:r>
      <w:r>
        <w:rPr>
          <w:i/>
          <w:spacing w:val="-8"/>
          <w:sz w:val="26"/>
        </w:rPr>
        <w:t xml:space="preserve"> </w:t>
      </w:r>
      <w:r>
        <w:rPr>
          <w:i/>
          <w:sz w:val="26"/>
        </w:rPr>
        <w:t>high, Leaves are dancing in the sky!</w:t>
      </w:r>
    </w:p>
    <w:p w14:paraId="38AFD9DF" w14:textId="77777777" w:rsidR="007A227D" w:rsidRDefault="00000000">
      <w:pPr>
        <w:pStyle w:val="Heading5"/>
        <w:spacing w:line="298" w:lineRule="exact"/>
      </w:pPr>
      <w:r>
        <w:rPr>
          <w:spacing w:val="-5"/>
        </w:rPr>
        <w:t>Verse</w:t>
      </w:r>
      <w:r>
        <w:rPr>
          <w:spacing w:val="-12"/>
        </w:rPr>
        <w:t xml:space="preserve"> </w:t>
      </w:r>
      <w:r>
        <w:rPr>
          <w:spacing w:val="-5"/>
        </w:rPr>
        <w:t>4:</w:t>
      </w:r>
    </w:p>
    <w:p w14:paraId="4D4609D1" w14:textId="77777777" w:rsidR="007A227D" w:rsidRDefault="00000000">
      <w:pPr>
        <w:ind w:left="710" w:right="5060"/>
        <w:rPr>
          <w:i/>
          <w:sz w:val="26"/>
        </w:rPr>
      </w:pPr>
      <w:r>
        <w:rPr>
          <w:i/>
          <w:sz w:val="26"/>
        </w:rPr>
        <w:t xml:space="preserve">Is it </w:t>
      </w:r>
      <w:r>
        <w:rPr>
          <w:b/>
          <w:i/>
          <w:sz w:val="26"/>
        </w:rPr>
        <w:t>snowy</w:t>
      </w:r>
      <w:r>
        <w:rPr>
          <w:i/>
          <w:sz w:val="26"/>
        </w:rPr>
        <w:t>? Cold and white! Snowflakes</w:t>
      </w:r>
      <w:r>
        <w:rPr>
          <w:i/>
          <w:spacing w:val="-7"/>
          <w:sz w:val="26"/>
        </w:rPr>
        <w:t xml:space="preserve"> </w:t>
      </w:r>
      <w:r>
        <w:rPr>
          <w:i/>
          <w:sz w:val="26"/>
        </w:rPr>
        <w:t>falling</w:t>
      </w:r>
      <w:r>
        <w:rPr>
          <w:i/>
          <w:spacing w:val="-5"/>
          <w:sz w:val="26"/>
        </w:rPr>
        <w:t xml:space="preserve"> </w:t>
      </w:r>
      <w:r>
        <w:rPr>
          <w:i/>
          <w:sz w:val="26"/>
        </w:rPr>
        <w:t>—</w:t>
      </w:r>
      <w:r>
        <w:rPr>
          <w:i/>
          <w:spacing w:val="-9"/>
          <w:sz w:val="26"/>
        </w:rPr>
        <w:t xml:space="preserve"> </w:t>
      </w:r>
      <w:r>
        <w:rPr>
          <w:i/>
          <w:sz w:val="26"/>
        </w:rPr>
        <w:t>what</w:t>
      </w:r>
      <w:r>
        <w:rPr>
          <w:i/>
          <w:spacing w:val="-9"/>
          <w:sz w:val="26"/>
        </w:rPr>
        <w:t xml:space="preserve"> </w:t>
      </w:r>
      <w:r>
        <w:rPr>
          <w:i/>
          <w:sz w:val="26"/>
        </w:rPr>
        <w:t>a</w:t>
      </w:r>
      <w:r>
        <w:rPr>
          <w:i/>
          <w:spacing w:val="-9"/>
          <w:sz w:val="26"/>
        </w:rPr>
        <w:t xml:space="preserve"> </w:t>
      </w:r>
      <w:r>
        <w:rPr>
          <w:i/>
          <w:sz w:val="26"/>
        </w:rPr>
        <w:t>delight! Build a snowman, laugh and play, We love a snowy day!</w:t>
      </w:r>
    </w:p>
    <w:p w14:paraId="12F36D8C" w14:textId="77777777" w:rsidR="007A227D" w:rsidRDefault="007A227D">
      <w:pPr>
        <w:rPr>
          <w:i/>
          <w:sz w:val="26"/>
        </w:rPr>
        <w:sectPr w:rsidR="007A227D">
          <w:pgSz w:w="11910" w:h="16840"/>
          <w:pgMar w:top="1040" w:right="992" w:bottom="900" w:left="1275" w:header="717" w:footer="714" w:gutter="0"/>
          <w:cols w:space="720"/>
        </w:sectPr>
      </w:pPr>
    </w:p>
    <w:p w14:paraId="1FBE4670" w14:textId="77777777" w:rsidR="007A227D" w:rsidRDefault="00000000">
      <w:pPr>
        <w:pStyle w:val="Heading5"/>
        <w:spacing w:before="91"/>
      </w:pPr>
      <w:r>
        <w:lastRenderedPageBreak/>
        <w:t>Chorus</w:t>
      </w:r>
      <w:r>
        <w:rPr>
          <w:spacing w:val="-9"/>
        </w:rPr>
        <w:t xml:space="preserve"> </w:t>
      </w:r>
      <w:r>
        <w:t>(after</w:t>
      </w:r>
      <w:r>
        <w:rPr>
          <w:spacing w:val="-9"/>
        </w:rPr>
        <w:t xml:space="preserve"> </w:t>
      </w:r>
      <w:r>
        <w:t>any</w:t>
      </w:r>
      <w:r>
        <w:rPr>
          <w:spacing w:val="-9"/>
        </w:rPr>
        <w:t xml:space="preserve"> </w:t>
      </w:r>
      <w:r>
        <w:rPr>
          <w:spacing w:val="-2"/>
        </w:rPr>
        <w:t>verse):</w:t>
      </w:r>
    </w:p>
    <w:p w14:paraId="61A10177" w14:textId="77777777" w:rsidR="007A227D" w:rsidRDefault="00000000">
      <w:pPr>
        <w:spacing w:before="1"/>
        <w:ind w:left="710" w:right="5450"/>
        <w:rPr>
          <w:i/>
          <w:sz w:val="26"/>
        </w:rPr>
      </w:pPr>
      <w:r>
        <w:rPr>
          <w:i/>
          <w:sz w:val="26"/>
        </w:rPr>
        <w:t>Sunny, rainy, windy, snow — Now</w:t>
      </w:r>
      <w:r>
        <w:rPr>
          <w:i/>
          <w:spacing w:val="-8"/>
          <w:sz w:val="26"/>
        </w:rPr>
        <w:t xml:space="preserve"> </w:t>
      </w:r>
      <w:r>
        <w:rPr>
          <w:i/>
          <w:sz w:val="26"/>
        </w:rPr>
        <w:t>I</w:t>
      </w:r>
      <w:r>
        <w:rPr>
          <w:i/>
          <w:spacing w:val="-8"/>
          <w:sz w:val="26"/>
        </w:rPr>
        <w:t xml:space="preserve"> </w:t>
      </w:r>
      <w:r>
        <w:rPr>
          <w:i/>
          <w:sz w:val="26"/>
        </w:rPr>
        <w:t>know</w:t>
      </w:r>
      <w:r>
        <w:rPr>
          <w:i/>
          <w:spacing w:val="-8"/>
          <w:sz w:val="26"/>
        </w:rPr>
        <w:t xml:space="preserve"> </w:t>
      </w:r>
      <w:r>
        <w:rPr>
          <w:i/>
          <w:sz w:val="26"/>
        </w:rPr>
        <w:t>the</w:t>
      </w:r>
      <w:r>
        <w:rPr>
          <w:i/>
          <w:spacing w:val="-8"/>
          <w:sz w:val="26"/>
        </w:rPr>
        <w:t xml:space="preserve"> </w:t>
      </w:r>
      <w:r>
        <w:rPr>
          <w:i/>
          <w:sz w:val="26"/>
        </w:rPr>
        <w:t>words</w:t>
      </w:r>
      <w:r>
        <w:rPr>
          <w:i/>
          <w:spacing w:val="-8"/>
          <w:sz w:val="26"/>
        </w:rPr>
        <w:t xml:space="preserve"> </w:t>
      </w:r>
      <w:r>
        <w:rPr>
          <w:i/>
          <w:sz w:val="26"/>
        </w:rPr>
        <w:t>to</w:t>
      </w:r>
      <w:r>
        <w:rPr>
          <w:i/>
          <w:spacing w:val="-8"/>
          <w:sz w:val="26"/>
        </w:rPr>
        <w:t xml:space="preserve"> </w:t>
      </w:r>
      <w:r>
        <w:rPr>
          <w:i/>
          <w:sz w:val="26"/>
        </w:rPr>
        <w:t>show! Look outside, then I can say:</w:t>
      </w:r>
    </w:p>
    <w:p w14:paraId="78C216B5" w14:textId="77777777" w:rsidR="007A227D" w:rsidRDefault="00000000">
      <w:pPr>
        <w:spacing w:line="297" w:lineRule="exact"/>
        <w:ind w:left="710"/>
        <w:rPr>
          <w:i/>
          <w:sz w:val="26"/>
        </w:rPr>
      </w:pPr>
      <w:r>
        <w:rPr>
          <w:i/>
          <w:sz w:val="26"/>
        </w:rPr>
        <w:t>“This</w:t>
      </w:r>
      <w:r>
        <w:rPr>
          <w:i/>
          <w:spacing w:val="-8"/>
          <w:sz w:val="26"/>
        </w:rPr>
        <w:t xml:space="preserve"> </w:t>
      </w:r>
      <w:r>
        <w:rPr>
          <w:i/>
          <w:sz w:val="26"/>
        </w:rPr>
        <w:t>is</w:t>
      </w:r>
      <w:r>
        <w:rPr>
          <w:i/>
          <w:spacing w:val="-7"/>
          <w:sz w:val="26"/>
        </w:rPr>
        <w:t xml:space="preserve"> </w:t>
      </w:r>
      <w:r>
        <w:rPr>
          <w:i/>
          <w:sz w:val="26"/>
        </w:rPr>
        <w:t>the</w:t>
      </w:r>
      <w:r>
        <w:rPr>
          <w:i/>
          <w:spacing w:val="-7"/>
          <w:sz w:val="26"/>
        </w:rPr>
        <w:t xml:space="preserve"> </w:t>
      </w:r>
      <w:r>
        <w:rPr>
          <w:i/>
          <w:sz w:val="26"/>
        </w:rPr>
        <w:t>weather</w:t>
      </w:r>
      <w:r>
        <w:rPr>
          <w:i/>
          <w:spacing w:val="-8"/>
          <w:sz w:val="26"/>
        </w:rPr>
        <w:t xml:space="preserve"> </w:t>
      </w:r>
      <w:r>
        <w:rPr>
          <w:i/>
          <w:spacing w:val="-2"/>
          <w:sz w:val="26"/>
        </w:rPr>
        <w:t>today!”</w:t>
      </w:r>
    </w:p>
    <w:p w14:paraId="48EE0DD9" w14:textId="77777777" w:rsidR="007A227D" w:rsidRDefault="00000000">
      <w:pPr>
        <w:spacing w:before="42" w:line="299" w:lineRule="exact"/>
        <w:ind w:left="710"/>
        <w:rPr>
          <w:sz w:val="26"/>
        </w:rPr>
      </w:pPr>
      <w:r>
        <w:rPr>
          <w:b/>
          <w:sz w:val="26"/>
        </w:rPr>
        <w:t>Style</w:t>
      </w:r>
      <w:r>
        <w:rPr>
          <w:b/>
          <w:spacing w:val="-7"/>
          <w:sz w:val="26"/>
        </w:rPr>
        <w:t xml:space="preserve"> </w:t>
      </w:r>
      <w:r>
        <w:rPr>
          <w:b/>
          <w:sz w:val="26"/>
        </w:rPr>
        <w:t>trong</w:t>
      </w:r>
      <w:r>
        <w:rPr>
          <w:b/>
          <w:spacing w:val="-6"/>
          <w:sz w:val="26"/>
        </w:rPr>
        <w:t xml:space="preserve"> </w:t>
      </w:r>
      <w:r>
        <w:rPr>
          <w:b/>
          <w:sz w:val="26"/>
        </w:rPr>
        <w:t>Suno:</w:t>
      </w:r>
      <w:r>
        <w:rPr>
          <w:b/>
          <w:spacing w:val="-6"/>
          <w:sz w:val="26"/>
        </w:rPr>
        <w:t xml:space="preserve"> </w:t>
      </w:r>
      <w:r>
        <w:rPr>
          <w:sz w:val="26"/>
        </w:rPr>
        <w:t>Lofi</w:t>
      </w:r>
      <w:r>
        <w:rPr>
          <w:spacing w:val="-5"/>
          <w:sz w:val="26"/>
        </w:rPr>
        <w:t xml:space="preserve"> </w:t>
      </w:r>
      <w:r>
        <w:rPr>
          <w:sz w:val="26"/>
        </w:rPr>
        <w:t>Pop</w:t>
      </w:r>
      <w:r>
        <w:rPr>
          <w:spacing w:val="-6"/>
          <w:sz w:val="26"/>
        </w:rPr>
        <w:t xml:space="preserve"> </w:t>
      </w:r>
      <w:r>
        <w:rPr>
          <w:sz w:val="26"/>
        </w:rPr>
        <w:t>/</w:t>
      </w:r>
      <w:r>
        <w:rPr>
          <w:spacing w:val="-7"/>
          <w:sz w:val="26"/>
        </w:rPr>
        <w:t xml:space="preserve"> </w:t>
      </w:r>
      <w:r>
        <w:rPr>
          <w:sz w:val="26"/>
        </w:rPr>
        <w:t>Simple</w:t>
      </w:r>
      <w:r>
        <w:rPr>
          <w:spacing w:val="-6"/>
          <w:sz w:val="26"/>
        </w:rPr>
        <w:t xml:space="preserve"> </w:t>
      </w:r>
      <w:r>
        <w:rPr>
          <w:spacing w:val="-4"/>
          <w:sz w:val="26"/>
        </w:rPr>
        <w:t>Beat</w:t>
      </w:r>
    </w:p>
    <w:p w14:paraId="6F960D7A" w14:textId="77777777" w:rsidR="007A227D" w:rsidRDefault="00000000">
      <w:pPr>
        <w:pStyle w:val="BodyText"/>
        <w:spacing w:before="0" w:line="345" w:lineRule="exact"/>
        <w:ind w:left="143" w:firstLine="0"/>
      </w:pPr>
      <w:r>
        <w:rPr>
          <w:w w:val="107"/>
        </w:rPr>
        <w:t>→</w:t>
      </w:r>
      <w:r>
        <w:rPr>
          <w:spacing w:val="-18"/>
          <w:w w:val="107"/>
        </w:rPr>
        <w:t xml:space="preserve"> </w:t>
      </w:r>
      <w:r>
        <w:rPr>
          <w:rFonts w:ascii="Segoe UI Emoji" w:hAnsi="Segoe UI Emoji"/>
          <w:color w:val="CDC4D5"/>
          <w:spacing w:val="-356"/>
          <w:w w:val="5"/>
        </w:rPr>
        <w:t>^</w:t>
      </w:r>
      <w:r>
        <w:rPr>
          <w:rFonts w:ascii="Segoe UI Emoji" w:hAnsi="Segoe UI Emoji"/>
          <w:color w:val="CDC4D5"/>
          <w:w w:val="215"/>
        </w:rPr>
        <w:t>,</w:t>
      </w:r>
      <w:r>
        <w:rPr>
          <w:rFonts w:ascii="Segoe UI Emoji" w:hAnsi="Segoe UI Emoji"/>
          <w:color w:val="CDC4D5"/>
          <w:spacing w:val="-12"/>
          <w:w w:val="110"/>
        </w:rPr>
        <w:t xml:space="preserve"> </w:t>
      </w:r>
      <w:r>
        <w:rPr>
          <w:w w:val="107"/>
        </w:rPr>
        <w:t>Kết</w:t>
      </w:r>
      <w:r>
        <w:rPr>
          <w:spacing w:val="-17"/>
          <w:w w:val="107"/>
        </w:rPr>
        <w:t xml:space="preserve"> </w:t>
      </w:r>
      <w:r>
        <w:rPr>
          <w:w w:val="107"/>
        </w:rPr>
        <w:t>quả:</w:t>
      </w:r>
      <w:r>
        <w:rPr>
          <w:spacing w:val="-18"/>
          <w:w w:val="107"/>
        </w:rPr>
        <w:t xml:space="preserve"> </w:t>
      </w:r>
      <w:r>
        <w:rPr>
          <w:w w:val="107"/>
        </w:rPr>
        <w:t>Nhịp</w:t>
      </w:r>
      <w:r>
        <w:rPr>
          <w:spacing w:val="-17"/>
          <w:w w:val="107"/>
        </w:rPr>
        <w:t xml:space="preserve"> </w:t>
      </w:r>
      <w:r>
        <w:rPr>
          <w:w w:val="107"/>
        </w:rPr>
        <w:t>đều,</w:t>
      </w:r>
      <w:r>
        <w:rPr>
          <w:spacing w:val="-18"/>
          <w:w w:val="107"/>
        </w:rPr>
        <w:t xml:space="preserve"> </w:t>
      </w:r>
      <w:r>
        <w:rPr>
          <w:w w:val="107"/>
        </w:rPr>
        <w:t>dễ</w:t>
      </w:r>
      <w:r>
        <w:rPr>
          <w:spacing w:val="-17"/>
          <w:w w:val="107"/>
        </w:rPr>
        <w:t xml:space="preserve"> </w:t>
      </w:r>
      <w:r>
        <w:rPr>
          <w:w w:val="107"/>
        </w:rPr>
        <w:t>hát</w:t>
      </w:r>
      <w:r>
        <w:rPr>
          <w:spacing w:val="-17"/>
          <w:w w:val="107"/>
        </w:rPr>
        <w:t xml:space="preserve"> </w:t>
      </w:r>
      <w:r>
        <w:rPr>
          <w:w w:val="107"/>
        </w:rPr>
        <w:t>–</w:t>
      </w:r>
      <w:r>
        <w:rPr>
          <w:spacing w:val="-16"/>
          <w:w w:val="107"/>
        </w:rPr>
        <w:t xml:space="preserve"> </w:t>
      </w:r>
      <w:r>
        <w:rPr>
          <w:w w:val="107"/>
        </w:rPr>
        <w:t>học</w:t>
      </w:r>
      <w:r>
        <w:rPr>
          <w:spacing w:val="-16"/>
          <w:w w:val="107"/>
        </w:rPr>
        <w:t xml:space="preserve"> </w:t>
      </w:r>
      <w:r>
        <w:rPr>
          <w:w w:val="107"/>
        </w:rPr>
        <w:t>sinh</w:t>
      </w:r>
      <w:r>
        <w:rPr>
          <w:spacing w:val="-17"/>
          <w:w w:val="107"/>
        </w:rPr>
        <w:t xml:space="preserve"> </w:t>
      </w:r>
      <w:r>
        <w:rPr>
          <w:w w:val="107"/>
        </w:rPr>
        <w:t>vừa</w:t>
      </w:r>
      <w:r>
        <w:rPr>
          <w:spacing w:val="-15"/>
          <w:w w:val="107"/>
        </w:rPr>
        <w:t xml:space="preserve"> </w:t>
      </w:r>
      <w:r>
        <w:rPr>
          <w:w w:val="107"/>
        </w:rPr>
        <w:t>học</w:t>
      </w:r>
      <w:r>
        <w:rPr>
          <w:spacing w:val="-16"/>
          <w:w w:val="107"/>
        </w:rPr>
        <w:t xml:space="preserve"> </w:t>
      </w:r>
      <w:r>
        <w:rPr>
          <w:w w:val="107"/>
        </w:rPr>
        <w:t>vừa</w:t>
      </w:r>
      <w:r>
        <w:rPr>
          <w:spacing w:val="-15"/>
          <w:w w:val="107"/>
        </w:rPr>
        <w:t xml:space="preserve"> </w:t>
      </w:r>
      <w:r>
        <w:rPr>
          <w:spacing w:val="-4"/>
          <w:w w:val="107"/>
        </w:rPr>
        <w:t>vui.</w:t>
      </w:r>
    </w:p>
    <w:p w14:paraId="6A9004BE" w14:textId="77777777" w:rsidR="007A227D" w:rsidRDefault="00000000">
      <w:pPr>
        <w:pStyle w:val="BodyText"/>
        <w:spacing w:before="40"/>
        <w:ind w:left="143" w:firstLine="566"/>
      </w:pPr>
      <w:r>
        <w:t>Hoặc</w:t>
      </w:r>
      <w:r>
        <w:rPr>
          <w:spacing w:val="-1"/>
        </w:rPr>
        <w:t xml:space="preserve"> </w:t>
      </w:r>
      <w:r>
        <w:t>bạn có thể sửa</w:t>
      </w:r>
      <w:r>
        <w:rPr>
          <w:spacing w:val="-1"/>
        </w:rPr>
        <w:t xml:space="preserve"> </w:t>
      </w:r>
      <w:r>
        <w:t>lại yêu</w:t>
      </w:r>
      <w:r>
        <w:rPr>
          <w:spacing w:val="-1"/>
        </w:rPr>
        <w:t xml:space="preserve"> </w:t>
      </w:r>
      <w:r>
        <w:t>cầu</w:t>
      </w:r>
      <w:r>
        <w:rPr>
          <w:spacing w:val="-2"/>
        </w:rPr>
        <w:t xml:space="preserve"> </w:t>
      </w:r>
      <w:r>
        <w:t>để tạo ra</w:t>
      </w:r>
      <w:r>
        <w:rPr>
          <w:spacing w:val="-1"/>
        </w:rPr>
        <w:t xml:space="preserve"> </w:t>
      </w:r>
      <w:r>
        <w:t>bài hát</w:t>
      </w:r>
      <w:r>
        <w:rPr>
          <w:spacing w:val="-2"/>
        </w:rPr>
        <w:t xml:space="preserve"> </w:t>
      </w:r>
      <w:r>
        <w:t>vừa</w:t>
      </w:r>
      <w:r>
        <w:rPr>
          <w:spacing w:val="-1"/>
        </w:rPr>
        <w:t xml:space="preserve"> </w:t>
      </w:r>
      <w:r>
        <w:t>tiếng</w:t>
      </w:r>
      <w:r>
        <w:rPr>
          <w:spacing w:val="-15"/>
        </w:rPr>
        <w:t xml:space="preserve"> </w:t>
      </w:r>
      <w:r>
        <w:t>Anh, vừa</w:t>
      </w:r>
      <w:r>
        <w:rPr>
          <w:spacing w:val="-1"/>
        </w:rPr>
        <w:t xml:space="preserve"> </w:t>
      </w:r>
      <w:r>
        <w:t>tiếng</w:t>
      </w:r>
      <w:r>
        <w:rPr>
          <w:spacing w:val="-5"/>
        </w:rPr>
        <w:t xml:space="preserve"> </w:t>
      </w:r>
      <w:r>
        <w:t>Việt, kiểu như sau:</w:t>
      </w:r>
    </w:p>
    <w:p w14:paraId="3212DDF1" w14:textId="77777777" w:rsidR="007A227D" w:rsidRDefault="00000000">
      <w:pPr>
        <w:pStyle w:val="BodyText"/>
        <w:spacing w:before="39"/>
        <w:ind w:left="710" w:firstLine="0"/>
        <w:rPr>
          <w:rFonts w:ascii="Segoe UI Emoji"/>
        </w:rPr>
      </w:pPr>
      <w:r>
        <w:rPr>
          <w:rFonts w:ascii="Segoe UI Emoji"/>
          <w:color w:val="402A31"/>
        </w:rPr>
        <w:t>n</w:t>
      </w:r>
      <w:r>
        <w:rPr>
          <w:rFonts w:ascii="Segoe UI Emoji"/>
          <w:color w:val="402A31"/>
          <w:spacing w:val="36"/>
        </w:rPr>
        <w:t xml:space="preserve"> </w:t>
      </w:r>
      <w:r>
        <w:t>What's</w:t>
      </w:r>
      <w:r>
        <w:rPr>
          <w:spacing w:val="52"/>
        </w:rPr>
        <w:t xml:space="preserve"> </w:t>
      </w:r>
      <w:r>
        <w:t>the</w:t>
      </w:r>
      <w:r>
        <w:rPr>
          <w:spacing w:val="44"/>
        </w:rPr>
        <w:t xml:space="preserve"> </w:t>
      </w:r>
      <w:r>
        <w:t>Weather?</w:t>
      </w:r>
      <w:r>
        <w:rPr>
          <w:spacing w:val="55"/>
        </w:rPr>
        <w:t xml:space="preserve"> </w:t>
      </w:r>
      <w:r>
        <w:rPr>
          <w:rFonts w:ascii="Segoe UI Emoji"/>
          <w:color w:val="402A31"/>
          <w:spacing w:val="-10"/>
        </w:rPr>
        <w:t>n</w:t>
      </w:r>
    </w:p>
    <w:p w14:paraId="18D93621" w14:textId="77777777" w:rsidR="007A227D" w:rsidRDefault="00000000">
      <w:pPr>
        <w:spacing w:before="29" w:line="264" w:lineRule="auto"/>
        <w:ind w:left="710" w:right="6328"/>
        <w:rPr>
          <w:rFonts w:ascii="Segoe UI Emoji" w:hAnsi="Segoe UI Emoji"/>
          <w:sz w:val="27"/>
        </w:rPr>
      </w:pPr>
      <w:r>
        <w:rPr>
          <w:i/>
          <w:w w:val="110"/>
          <w:sz w:val="26"/>
        </w:rPr>
        <w:t xml:space="preserve">Sunny is nắng, </w:t>
      </w:r>
      <w:r>
        <w:rPr>
          <w:rFonts w:ascii="Segoe UI Emoji" w:hAnsi="Segoe UI Emoji"/>
          <w:color w:val="FBD43E"/>
          <w:w w:val="135"/>
          <w:sz w:val="27"/>
        </w:rPr>
        <w:t xml:space="preserve">● </w:t>
      </w:r>
      <w:r>
        <w:rPr>
          <w:i/>
          <w:sz w:val="26"/>
        </w:rPr>
        <w:t>Shining</w:t>
      </w:r>
      <w:r>
        <w:rPr>
          <w:i/>
          <w:spacing w:val="-13"/>
          <w:sz w:val="26"/>
        </w:rPr>
        <w:t xml:space="preserve"> </w:t>
      </w:r>
      <w:r>
        <w:rPr>
          <w:i/>
          <w:sz w:val="26"/>
        </w:rPr>
        <w:t>bright</w:t>
      </w:r>
      <w:r>
        <w:rPr>
          <w:i/>
          <w:spacing w:val="-13"/>
          <w:sz w:val="26"/>
        </w:rPr>
        <w:t xml:space="preserve"> </w:t>
      </w:r>
      <w:r>
        <w:rPr>
          <w:i/>
          <w:sz w:val="26"/>
        </w:rPr>
        <w:t>all</w:t>
      </w:r>
      <w:r>
        <w:rPr>
          <w:i/>
          <w:spacing w:val="-12"/>
          <w:sz w:val="26"/>
        </w:rPr>
        <w:t xml:space="preserve"> </w:t>
      </w:r>
      <w:r>
        <w:rPr>
          <w:i/>
          <w:sz w:val="26"/>
        </w:rPr>
        <w:t xml:space="preserve">day! </w:t>
      </w:r>
      <w:r>
        <w:rPr>
          <w:i/>
          <w:w w:val="110"/>
          <w:sz w:val="26"/>
        </w:rPr>
        <w:t xml:space="preserve">Rainy là mưa, </w:t>
      </w:r>
      <w:r>
        <w:rPr>
          <w:rFonts w:ascii="Segoe UI Emoji" w:hAnsi="Segoe UI Emoji"/>
          <w:color w:val="F3EDF8"/>
          <w:spacing w:val="-356"/>
          <w:w w:val="166"/>
          <w:sz w:val="27"/>
        </w:rPr>
        <w:t>~</w:t>
      </w:r>
      <w:r>
        <w:rPr>
          <w:rFonts w:ascii="Segoe UI Emoji" w:hAnsi="Segoe UI Emoji"/>
          <w:color w:val="3E5FFF"/>
          <w:w w:val="574"/>
          <w:sz w:val="27"/>
        </w:rPr>
        <w:t>,</w:t>
      </w:r>
    </w:p>
    <w:p w14:paraId="5FFE3FB7" w14:textId="77777777" w:rsidR="007A227D" w:rsidRDefault="00000000">
      <w:pPr>
        <w:spacing w:before="3"/>
        <w:ind w:left="710"/>
        <w:rPr>
          <w:i/>
          <w:sz w:val="26"/>
        </w:rPr>
      </w:pPr>
      <w:r>
        <w:rPr>
          <w:i/>
          <w:sz w:val="26"/>
        </w:rPr>
        <w:t>Bring</w:t>
      </w:r>
      <w:r>
        <w:rPr>
          <w:i/>
          <w:spacing w:val="-8"/>
          <w:sz w:val="26"/>
        </w:rPr>
        <w:t xml:space="preserve"> </w:t>
      </w:r>
      <w:r>
        <w:rPr>
          <w:i/>
          <w:sz w:val="26"/>
        </w:rPr>
        <w:t>your</w:t>
      </w:r>
      <w:r>
        <w:rPr>
          <w:i/>
          <w:spacing w:val="-5"/>
          <w:sz w:val="26"/>
        </w:rPr>
        <w:t xml:space="preserve"> </w:t>
      </w:r>
      <w:r>
        <w:rPr>
          <w:i/>
          <w:sz w:val="26"/>
        </w:rPr>
        <w:t>coat,</w:t>
      </w:r>
      <w:r>
        <w:rPr>
          <w:i/>
          <w:spacing w:val="-7"/>
          <w:sz w:val="26"/>
        </w:rPr>
        <w:t xml:space="preserve"> </w:t>
      </w:r>
      <w:r>
        <w:rPr>
          <w:i/>
          <w:spacing w:val="-2"/>
          <w:sz w:val="26"/>
        </w:rPr>
        <w:t>hooray!</w:t>
      </w:r>
    </w:p>
    <w:p w14:paraId="37DF445F" w14:textId="77777777" w:rsidR="007A227D" w:rsidRDefault="007A227D">
      <w:pPr>
        <w:pStyle w:val="BodyText"/>
        <w:spacing w:before="69"/>
        <w:ind w:left="0" w:firstLine="0"/>
        <w:rPr>
          <w:i/>
        </w:rPr>
      </w:pPr>
    </w:p>
    <w:p w14:paraId="0B4EB1C7" w14:textId="77777777" w:rsidR="007A227D" w:rsidRDefault="00000000">
      <w:pPr>
        <w:ind w:left="710"/>
        <w:rPr>
          <w:rFonts w:ascii="Segoe UI Emoji" w:hAnsi="Segoe UI Emoji"/>
          <w:sz w:val="27"/>
        </w:rPr>
      </w:pPr>
      <w:r>
        <w:rPr>
          <w:i/>
          <w:w w:val="101"/>
          <w:sz w:val="26"/>
        </w:rPr>
        <w:t>Windy</w:t>
      </w:r>
      <w:r>
        <w:rPr>
          <w:i/>
          <w:spacing w:val="2"/>
          <w:w w:val="101"/>
          <w:sz w:val="26"/>
        </w:rPr>
        <w:t xml:space="preserve"> </w:t>
      </w:r>
      <w:r>
        <w:rPr>
          <w:i/>
          <w:w w:val="101"/>
          <w:sz w:val="26"/>
        </w:rPr>
        <w:t>là</w:t>
      </w:r>
      <w:r>
        <w:rPr>
          <w:i/>
          <w:spacing w:val="2"/>
          <w:w w:val="101"/>
          <w:sz w:val="26"/>
        </w:rPr>
        <w:t xml:space="preserve"> </w:t>
      </w:r>
      <w:r>
        <w:rPr>
          <w:i/>
          <w:w w:val="101"/>
          <w:sz w:val="26"/>
        </w:rPr>
        <w:t>gió,</w:t>
      </w:r>
      <w:r>
        <w:rPr>
          <w:rFonts w:ascii="Segoe UI Emoji" w:hAnsi="Segoe UI Emoji"/>
          <w:color w:val="00D26A"/>
          <w:spacing w:val="-3"/>
          <w:w w:val="101"/>
          <w:sz w:val="27"/>
        </w:rPr>
        <w:t xml:space="preserve"> </w:t>
      </w:r>
      <w:r>
        <w:rPr>
          <w:rFonts w:ascii="Segoe UI Emoji" w:hAnsi="Segoe UI Emoji"/>
          <w:color w:val="D2D2D2"/>
          <w:spacing w:val="-366"/>
          <w:w w:val="17"/>
          <w:sz w:val="27"/>
        </w:rPr>
        <w:t>˜</w:t>
      </w:r>
      <w:r>
        <w:rPr>
          <w:rFonts w:ascii="Segoe UI Emoji" w:hAnsi="Segoe UI Emoji"/>
          <w:color w:val="008462"/>
          <w:spacing w:val="-366"/>
          <w:w w:val="93"/>
          <w:sz w:val="27"/>
        </w:rPr>
        <w:t>´</w:t>
      </w:r>
      <w:r>
        <w:rPr>
          <w:rFonts w:ascii="Segoe UI Emoji" w:hAnsi="Segoe UI Emoji"/>
          <w:color w:val="008462"/>
          <w:spacing w:val="-366"/>
          <w:w w:val="1"/>
          <w:sz w:val="27"/>
        </w:rPr>
        <w:t>s</w:t>
      </w:r>
      <w:r>
        <w:rPr>
          <w:rFonts w:ascii="Segoe UI Emoji" w:hAnsi="Segoe UI Emoji"/>
          <w:color w:val="00D26A"/>
          <w:spacing w:val="-366"/>
          <w:w w:val="199"/>
          <w:sz w:val="27"/>
        </w:rPr>
        <w:t>'</w:t>
      </w:r>
      <w:r>
        <w:rPr>
          <w:rFonts w:ascii="Segoe UI Emoji" w:hAnsi="Segoe UI Emoji"/>
          <w:color w:val="D2D2D2"/>
          <w:spacing w:val="-10"/>
          <w:w w:val="201"/>
          <w:sz w:val="27"/>
        </w:rPr>
        <w:t>’</w:t>
      </w:r>
    </w:p>
    <w:p w14:paraId="6506DAC9" w14:textId="77777777" w:rsidR="007A227D" w:rsidRDefault="00000000">
      <w:pPr>
        <w:spacing w:before="38" w:line="264" w:lineRule="auto"/>
        <w:ind w:left="710" w:right="6399"/>
        <w:rPr>
          <w:rFonts w:ascii="Segoe UI Emoji" w:hAnsi="Segoe UI Emoji"/>
          <w:sz w:val="27"/>
        </w:rPr>
      </w:pPr>
      <w:r>
        <w:rPr>
          <w:i/>
          <w:sz w:val="26"/>
        </w:rPr>
        <w:t>Blow,</w:t>
      </w:r>
      <w:r>
        <w:rPr>
          <w:i/>
          <w:spacing w:val="-17"/>
          <w:sz w:val="26"/>
        </w:rPr>
        <w:t xml:space="preserve"> </w:t>
      </w:r>
      <w:r>
        <w:rPr>
          <w:i/>
          <w:sz w:val="26"/>
        </w:rPr>
        <w:t>blow</w:t>
      </w:r>
      <w:r>
        <w:rPr>
          <w:i/>
          <w:spacing w:val="-16"/>
          <w:sz w:val="26"/>
        </w:rPr>
        <w:t xml:space="preserve"> </w:t>
      </w:r>
      <w:r>
        <w:rPr>
          <w:i/>
          <w:sz w:val="26"/>
        </w:rPr>
        <w:t>—</w:t>
      </w:r>
      <w:r>
        <w:rPr>
          <w:i/>
          <w:spacing w:val="-16"/>
          <w:sz w:val="26"/>
        </w:rPr>
        <w:t xml:space="preserve"> </w:t>
      </w:r>
      <w:r>
        <w:rPr>
          <w:i/>
          <w:sz w:val="26"/>
        </w:rPr>
        <w:t>let’s</w:t>
      </w:r>
      <w:r>
        <w:rPr>
          <w:i/>
          <w:spacing w:val="-16"/>
          <w:sz w:val="26"/>
        </w:rPr>
        <w:t xml:space="preserve"> </w:t>
      </w:r>
      <w:r>
        <w:rPr>
          <w:i/>
          <w:sz w:val="26"/>
        </w:rPr>
        <w:t xml:space="preserve">play! Snowy là tuyết, </w:t>
      </w:r>
      <w:r>
        <w:rPr>
          <w:rFonts w:ascii="Segoe UI Emoji" w:hAnsi="Segoe UI Emoji"/>
          <w:color w:val="00A6EC"/>
          <w:sz w:val="27"/>
        </w:rPr>
        <w:t>◯</w:t>
      </w:r>
    </w:p>
    <w:p w14:paraId="53043366" w14:textId="77777777" w:rsidR="007A227D" w:rsidRDefault="00000000">
      <w:pPr>
        <w:ind w:left="710"/>
        <w:rPr>
          <w:i/>
          <w:sz w:val="26"/>
        </w:rPr>
      </w:pPr>
      <w:r>
        <w:rPr>
          <w:i/>
          <w:sz w:val="26"/>
        </w:rPr>
        <w:t>Cold</w:t>
      </w:r>
      <w:r>
        <w:rPr>
          <w:i/>
          <w:spacing w:val="-8"/>
          <w:sz w:val="26"/>
        </w:rPr>
        <w:t xml:space="preserve"> </w:t>
      </w:r>
      <w:r>
        <w:rPr>
          <w:i/>
          <w:sz w:val="26"/>
        </w:rPr>
        <w:t>and</w:t>
      </w:r>
      <w:r>
        <w:rPr>
          <w:i/>
          <w:spacing w:val="-4"/>
          <w:sz w:val="26"/>
        </w:rPr>
        <w:t xml:space="preserve"> </w:t>
      </w:r>
      <w:r>
        <w:rPr>
          <w:i/>
          <w:sz w:val="26"/>
        </w:rPr>
        <w:t>white</w:t>
      </w:r>
      <w:r>
        <w:rPr>
          <w:i/>
          <w:spacing w:val="-4"/>
          <w:sz w:val="26"/>
        </w:rPr>
        <w:t xml:space="preserve"> </w:t>
      </w:r>
      <w:r>
        <w:rPr>
          <w:i/>
          <w:sz w:val="26"/>
        </w:rPr>
        <w:t>—</w:t>
      </w:r>
      <w:r>
        <w:rPr>
          <w:i/>
          <w:spacing w:val="-7"/>
          <w:sz w:val="26"/>
        </w:rPr>
        <w:t xml:space="preserve"> </w:t>
      </w:r>
      <w:r>
        <w:rPr>
          <w:i/>
          <w:spacing w:val="-2"/>
          <w:sz w:val="26"/>
        </w:rPr>
        <w:t>hooray!</w:t>
      </w:r>
    </w:p>
    <w:p w14:paraId="6334BCD9" w14:textId="77777777" w:rsidR="007A227D" w:rsidRDefault="007A227D">
      <w:pPr>
        <w:pStyle w:val="BodyText"/>
        <w:spacing w:before="80"/>
        <w:ind w:left="0" w:firstLine="0"/>
        <w:rPr>
          <w:i/>
        </w:rPr>
      </w:pPr>
    </w:p>
    <w:p w14:paraId="793DC724" w14:textId="77777777" w:rsidR="007A227D" w:rsidRDefault="00000000">
      <w:pPr>
        <w:ind w:left="710"/>
        <w:rPr>
          <w:i/>
          <w:sz w:val="26"/>
        </w:rPr>
      </w:pPr>
      <w:r>
        <w:rPr>
          <w:i/>
          <w:sz w:val="26"/>
        </w:rPr>
        <w:t>Chorus</w:t>
      </w:r>
      <w:r>
        <w:rPr>
          <w:i/>
          <w:spacing w:val="-7"/>
          <w:sz w:val="26"/>
        </w:rPr>
        <w:t xml:space="preserve"> </w:t>
      </w:r>
      <w:r>
        <w:rPr>
          <w:i/>
          <w:sz w:val="26"/>
        </w:rPr>
        <w:t>(có</w:t>
      </w:r>
      <w:r>
        <w:rPr>
          <w:i/>
          <w:spacing w:val="-6"/>
          <w:sz w:val="26"/>
        </w:rPr>
        <w:t xml:space="preserve"> </w:t>
      </w:r>
      <w:r>
        <w:rPr>
          <w:i/>
          <w:sz w:val="26"/>
        </w:rPr>
        <w:t>thể</w:t>
      </w:r>
      <w:r>
        <w:rPr>
          <w:i/>
          <w:spacing w:val="-6"/>
          <w:sz w:val="26"/>
        </w:rPr>
        <w:t xml:space="preserve"> </w:t>
      </w:r>
      <w:r>
        <w:rPr>
          <w:i/>
          <w:sz w:val="26"/>
        </w:rPr>
        <w:t>lặp</w:t>
      </w:r>
      <w:r>
        <w:rPr>
          <w:i/>
          <w:spacing w:val="-5"/>
          <w:sz w:val="26"/>
        </w:rPr>
        <w:t xml:space="preserve"> </w:t>
      </w:r>
      <w:r>
        <w:rPr>
          <w:i/>
          <w:spacing w:val="-2"/>
          <w:sz w:val="26"/>
        </w:rPr>
        <w:t>lại):</w:t>
      </w:r>
    </w:p>
    <w:p w14:paraId="520DA903" w14:textId="77777777" w:rsidR="007A227D" w:rsidRDefault="00000000">
      <w:pPr>
        <w:spacing w:before="42"/>
        <w:ind w:left="710" w:right="7427"/>
        <w:rPr>
          <w:i/>
          <w:sz w:val="26"/>
        </w:rPr>
      </w:pPr>
      <w:r>
        <w:rPr>
          <w:i/>
          <w:sz w:val="26"/>
        </w:rPr>
        <w:t>Sunny</w:t>
      </w:r>
      <w:r>
        <w:rPr>
          <w:i/>
          <w:spacing w:val="-5"/>
          <w:sz w:val="26"/>
        </w:rPr>
        <w:t xml:space="preserve"> </w:t>
      </w:r>
      <w:r>
        <w:rPr>
          <w:i/>
          <w:sz w:val="26"/>
        </w:rPr>
        <w:t>–</w:t>
      </w:r>
      <w:r>
        <w:rPr>
          <w:i/>
          <w:spacing w:val="-5"/>
          <w:sz w:val="26"/>
        </w:rPr>
        <w:t xml:space="preserve"> </w:t>
      </w:r>
      <w:r>
        <w:rPr>
          <w:i/>
          <w:spacing w:val="-2"/>
          <w:sz w:val="26"/>
        </w:rPr>
        <w:t>nắng!</w:t>
      </w:r>
    </w:p>
    <w:p w14:paraId="7119B885" w14:textId="77777777" w:rsidR="007A227D" w:rsidRDefault="00000000">
      <w:pPr>
        <w:spacing w:before="39"/>
        <w:ind w:left="710" w:right="7427"/>
        <w:rPr>
          <w:i/>
          <w:sz w:val="26"/>
        </w:rPr>
      </w:pPr>
      <w:r>
        <w:rPr>
          <w:i/>
          <w:sz w:val="26"/>
        </w:rPr>
        <w:t>Rainy</w:t>
      </w:r>
      <w:r>
        <w:rPr>
          <w:i/>
          <w:spacing w:val="-5"/>
          <w:sz w:val="26"/>
        </w:rPr>
        <w:t xml:space="preserve"> </w:t>
      </w:r>
      <w:r>
        <w:rPr>
          <w:i/>
          <w:sz w:val="26"/>
        </w:rPr>
        <w:t>–</w:t>
      </w:r>
      <w:r>
        <w:rPr>
          <w:i/>
          <w:spacing w:val="-5"/>
          <w:sz w:val="26"/>
        </w:rPr>
        <w:t xml:space="preserve"> </w:t>
      </w:r>
      <w:r>
        <w:rPr>
          <w:i/>
          <w:spacing w:val="-4"/>
          <w:sz w:val="26"/>
        </w:rPr>
        <w:t>mưa!</w:t>
      </w:r>
    </w:p>
    <w:p w14:paraId="02C8BDC2" w14:textId="77777777" w:rsidR="007A227D" w:rsidRDefault="00000000">
      <w:pPr>
        <w:spacing w:before="39"/>
        <w:ind w:left="710" w:right="7427"/>
        <w:rPr>
          <w:i/>
          <w:sz w:val="26"/>
        </w:rPr>
      </w:pPr>
      <w:r>
        <w:rPr>
          <w:i/>
          <w:sz w:val="26"/>
        </w:rPr>
        <w:t>Windy</w:t>
      </w:r>
      <w:r>
        <w:rPr>
          <w:i/>
          <w:spacing w:val="-13"/>
          <w:sz w:val="26"/>
        </w:rPr>
        <w:t xml:space="preserve"> </w:t>
      </w:r>
      <w:r>
        <w:rPr>
          <w:i/>
          <w:sz w:val="26"/>
        </w:rPr>
        <w:t>–</w:t>
      </w:r>
      <w:r>
        <w:rPr>
          <w:i/>
          <w:spacing w:val="-12"/>
          <w:sz w:val="26"/>
        </w:rPr>
        <w:t xml:space="preserve"> </w:t>
      </w:r>
      <w:r>
        <w:rPr>
          <w:i/>
          <w:spacing w:val="-4"/>
          <w:sz w:val="26"/>
        </w:rPr>
        <w:t>gió!</w:t>
      </w:r>
    </w:p>
    <w:p w14:paraId="6A245D44" w14:textId="77777777" w:rsidR="007A227D" w:rsidRDefault="00000000">
      <w:pPr>
        <w:spacing w:before="40"/>
        <w:ind w:left="710"/>
        <w:rPr>
          <w:i/>
          <w:sz w:val="26"/>
        </w:rPr>
      </w:pPr>
      <w:r>
        <w:rPr>
          <w:i/>
          <w:sz w:val="26"/>
        </w:rPr>
        <w:t>Snowy</w:t>
      </w:r>
      <w:r>
        <w:rPr>
          <w:i/>
          <w:spacing w:val="-5"/>
          <w:sz w:val="26"/>
        </w:rPr>
        <w:t xml:space="preserve"> </w:t>
      </w:r>
      <w:r>
        <w:rPr>
          <w:i/>
          <w:sz w:val="26"/>
        </w:rPr>
        <w:t>–</w:t>
      </w:r>
      <w:r>
        <w:rPr>
          <w:i/>
          <w:spacing w:val="-4"/>
          <w:sz w:val="26"/>
        </w:rPr>
        <w:t xml:space="preserve"> </w:t>
      </w:r>
      <w:r>
        <w:rPr>
          <w:i/>
          <w:sz w:val="26"/>
        </w:rPr>
        <w:t>tuyết</w:t>
      </w:r>
      <w:r>
        <w:rPr>
          <w:i/>
          <w:spacing w:val="-5"/>
          <w:sz w:val="26"/>
        </w:rPr>
        <w:t xml:space="preserve"> </w:t>
      </w:r>
      <w:r>
        <w:rPr>
          <w:i/>
          <w:sz w:val="26"/>
        </w:rPr>
        <w:t>đó</w:t>
      </w:r>
      <w:r>
        <w:rPr>
          <w:i/>
          <w:spacing w:val="-4"/>
          <w:sz w:val="26"/>
        </w:rPr>
        <w:t xml:space="preserve"> nha!</w:t>
      </w:r>
    </w:p>
    <w:p w14:paraId="101AF6D7" w14:textId="77777777" w:rsidR="007A227D" w:rsidRDefault="007A227D">
      <w:pPr>
        <w:pStyle w:val="BodyText"/>
        <w:spacing w:before="81"/>
        <w:ind w:left="0" w:firstLine="0"/>
        <w:rPr>
          <w:i/>
        </w:rPr>
      </w:pPr>
    </w:p>
    <w:p w14:paraId="757C4741" w14:textId="77777777" w:rsidR="007A227D" w:rsidRDefault="00000000">
      <w:pPr>
        <w:pStyle w:val="Heading4"/>
        <w:spacing w:before="1" w:after="40"/>
      </w:pPr>
      <w:r>
        <w:rPr>
          <w:rFonts w:ascii="Segoe UI Emoji" w:hAnsi="Segoe UI Emoji"/>
          <w:b w:val="0"/>
          <w:color w:val="C3EE3B"/>
        </w:rPr>
        <w:t>Ç</w:t>
      </w:r>
      <w:r>
        <w:rPr>
          <w:rFonts w:ascii="Segoe UI Emoji" w:hAnsi="Segoe UI Emoji"/>
          <w:b w:val="0"/>
          <w:color w:val="C3EE3B"/>
          <w:spacing w:val="18"/>
        </w:rPr>
        <w:t xml:space="preserve"> </w:t>
      </w:r>
      <w:r>
        <w:t>Ứng</w:t>
      </w:r>
      <w:r>
        <w:rPr>
          <w:spacing w:val="22"/>
        </w:rPr>
        <w:t xml:space="preserve"> </w:t>
      </w:r>
      <w:r>
        <w:t>dụng</w:t>
      </w:r>
      <w:r>
        <w:rPr>
          <w:spacing w:val="22"/>
        </w:rPr>
        <w:t xml:space="preserve"> </w:t>
      </w:r>
      <w:r>
        <w:t>sáng</w:t>
      </w:r>
      <w:r>
        <w:rPr>
          <w:spacing w:val="25"/>
        </w:rPr>
        <w:t xml:space="preserve"> </w:t>
      </w:r>
      <w:r>
        <w:t>tạo</w:t>
      </w:r>
      <w:r>
        <w:rPr>
          <w:spacing w:val="22"/>
        </w:rPr>
        <w:t xml:space="preserve"> </w:t>
      </w:r>
      <w:r>
        <w:t>trong</w:t>
      </w:r>
      <w:r>
        <w:rPr>
          <w:spacing w:val="22"/>
        </w:rPr>
        <w:t xml:space="preserve"> </w:t>
      </w:r>
      <w:r>
        <w:t>lớp</w:t>
      </w:r>
      <w:r>
        <w:rPr>
          <w:spacing w:val="25"/>
        </w:rPr>
        <w:t xml:space="preserve"> </w:t>
      </w:r>
      <w:r>
        <w:rPr>
          <w:spacing w:val="-5"/>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4"/>
        <w:gridCol w:w="5942"/>
      </w:tblGrid>
      <w:tr w:rsidR="007A227D" w14:paraId="76AB3D18" w14:textId="77777777">
        <w:trPr>
          <w:trHeight w:val="297"/>
        </w:trPr>
        <w:tc>
          <w:tcPr>
            <w:tcW w:w="3404" w:type="dxa"/>
          </w:tcPr>
          <w:p w14:paraId="3BC68ECF" w14:textId="77777777" w:rsidR="007A227D" w:rsidRDefault="00000000">
            <w:pPr>
              <w:pStyle w:val="TableParagraph"/>
              <w:spacing w:line="277" w:lineRule="exact"/>
              <w:rPr>
                <w:b/>
                <w:sz w:val="26"/>
              </w:rPr>
            </w:pPr>
            <w:r>
              <w:rPr>
                <w:b/>
                <w:sz w:val="26"/>
              </w:rPr>
              <w:t>Tình</w:t>
            </w:r>
            <w:r>
              <w:rPr>
                <w:b/>
                <w:spacing w:val="-8"/>
                <w:sz w:val="26"/>
              </w:rPr>
              <w:t xml:space="preserve"> </w:t>
            </w:r>
            <w:r>
              <w:rPr>
                <w:b/>
                <w:sz w:val="26"/>
              </w:rPr>
              <w:t>huống</w:t>
            </w:r>
            <w:r>
              <w:rPr>
                <w:b/>
                <w:spacing w:val="-7"/>
                <w:sz w:val="26"/>
              </w:rPr>
              <w:t xml:space="preserve"> </w:t>
            </w:r>
            <w:r>
              <w:rPr>
                <w:b/>
                <w:sz w:val="26"/>
              </w:rPr>
              <w:t>sử</w:t>
            </w:r>
            <w:r>
              <w:rPr>
                <w:b/>
                <w:spacing w:val="-4"/>
                <w:sz w:val="26"/>
              </w:rPr>
              <w:t xml:space="preserve"> dụng</w:t>
            </w:r>
          </w:p>
        </w:tc>
        <w:tc>
          <w:tcPr>
            <w:tcW w:w="5942" w:type="dxa"/>
          </w:tcPr>
          <w:p w14:paraId="4B618153" w14:textId="77777777" w:rsidR="007A227D" w:rsidRDefault="00000000">
            <w:pPr>
              <w:pStyle w:val="TableParagraph"/>
              <w:spacing w:line="277" w:lineRule="exact"/>
              <w:ind w:left="105"/>
              <w:rPr>
                <w:b/>
                <w:sz w:val="26"/>
              </w:rPr>
            </w:pPr>
            <w:r>
              <w:rPr>
                <w:b/>
                <w:sz w:val="26"/>
              </w:rPr>
              <w:t>Ý</w:t>
            </w:r>
            <w:r>
              <w:rPr>
                <w:b/>
                <w:spacing w:val="-6"/>
                <w:sz w:val="26"/>
              </w:rPr>
              <w:t xml:space="preserve"> </w:t>
            </w:r>
            <w:r>
              <w:rPr>
                <w:b/>
                <w:sz w:val="26"/>
              </w:rPr>
              <w:t>tưởng</w:t>
            </w:r>
            <w:r>
              <w:rPr>
                <w:b/>
                <w:spacing w:val="-6"/>
                <w:sz w:val="26"/>
              </w:rPr>
              <w:t xml:space="preserve"> </w:t>
            </w:r>
            <w:r>
              <w:rPr>
                <w:b/>
                <w:sz w:val="26"/>
              </w:rPr>
              <w:t>áp</w:t>
            </w:r>
            <w:r>
              <w:rPr>
                <w:b/>
                <w:spacing w:val="-4"/>
                <w:sz w:val="26"/>
              </w:rPr>
              <w:t xml:space="preserve"> </w:t>
            </w:r>
            <w:r>
              <w:rPr>
                <w:b/>
                <w:sz w:val="26"/>
              </w:rPr>
              <w:t>dụng</w:t>
            </w:r>
            <w:r>
              <w:rPr>
                <w:b/>
                <w:spacing w:val="-4"/>
                <w:sz w:val="26"/>
              </w:rPr>
              <w:t xml:space="preserve"> </w:t>
            </w:r>
            <w:r>
              <w:rPr>
                <w:b/>
                <w:sz w:val="26"/>
              </w:rPr>
              <w:t>Suno</w:t>
            </w:r>
            <w:r>
              <w:rPr>
                <w:b/>
                <w:spacing w:val="-6"/>
                <w:sz w:val="26"/>
              </w:rPr>
              <w:t xml:space="preserve"> </w:t>
            </w:r>
            <w:r>
              <w:rPr>
                <w:b/>
                <w:spacing w:val="-5"/>
                <w:sz w:val="26"/>
              </w:rPr>
              <w:t>AI</w:t>
            </w:r>
          </w:p>
        </w:tc>
      </w:tr>
      <w:tr w:rsidR="007A227D" w14:paraId="3648BA40" w14:textId="77777777">
        <w:trPr>
          <w:trHeight w:val="600"/>
        </w:trPr>
        <w:tc>
          <w:tcPr>
            <w:tcW w:w="3404" w:type="dxa"/>
          </w:tcPr>
          <w:p w14:paraId="2253A9CC" w14:textId="77777777" w:rsidR="007A227D" w:rsidRDefault="00000000">
            <w:pPr>
              <w:pStyle w:val="TableParagraph"/>
              <w:spacing w:before="151"/>
              <w:rPr>
                <w:sz w:val="26"/>
              </w:rPr>
            </w:pPr>
            <w:r>
              <w:rPr>
                <w:sz w:val="26"/>
              </w:rPr>
              <w:t>Mở</w:t>
            </w:r>
            <w:r>
              <w:rPr>
                <w:spacing w:val="-5"/>
                <w:sz w:val="26"/>
              </w:rPr>
              <w:t xml:space="preserve"> </w:t>
            </w:r>
            <w:r>
              <w:rPr>
                <w:sz w:val="26"/>
              </w:rPr>
              <w:t>đầu</w:t>
            </w:r>
            <w:r>
              <w:rPr>
                <w:spacing w:val="-4"/>
                <w:sz w:val="26"/>
              </w:rPr>
              <w:t xml:space="preserve"> </w:t>
            </w:r>
            <w:r>
              <w:rPr>
                <w:sz w:val="26"/>
              </w:rPr>
              <w:t>tiết</w:t>
            </w:r>
            <w:r>
              <w:rPr>
                <w:spacing w:val="-4"/>
                <w:sz w:val="26"/>
              </w:rPr>
              <w:t xml:space="preserve"> </w:t>
            </w:r>
            <w:r>
              <w:rPr>
                <w:spacing w:val="-5"/>
                <w:sz w:val="26"/>
              </w:rPr>
              <w:t>học</w:t>
            </w:r>
          </w:p>
        </w:tc>
        <w:tc>
          <w:tcPr>
            <w:tcW w:w="5942" w:type="dxa"/>
          </w:tcPr>
          <w:p w14:paraId="7EA5B61F" w14:textId="77777777" w:rsidR="007A227D" w:rsidRDefault="00000000">
            <w:pPr>
              <w:pStyle w:val="TableParagraph"/>
              <w:spacing w:line="300" w:lineRule="atLeast"/>
              <w:ind w:left="105"/>
              <w:rPr>
                <w:sz w:val="26"/>
              </w:rPr>
            </w:pPr>
            <w:r>
              <w:rPr>
                <w:sz w:val="26"/>
              </w:rPr>
              <w:t>Tạo bài hát giới thiệu chủ đề → phát cho học sinh làm khởi động.</w:t>
            </w:r>
          </w:p>
        </w:tc>
      </w:tr>
      <w:tr w:rsidR="007A227D" w14:paraId="57B87BFC" w14:textId="77777777">
        <w:trPr>
          <w:trHeight w:val="597"/>
        </w:trPr>
        <w:tc>
          <w:tcPr>
            <w:tcW w:w="3404" w:type="dxa"/>
          </w:tcPr>
          <w:p w14:paraId="1F1DEDD0" w14:textId="77777777" w:rsidR="007A227D" w:rsidRDefault="00000000">
            <w:pPr>
              <w:pStyle w:val="TableParagraph"/>
              <w:spacing w:line="300" w:lineRule="exact"/>
              <w:rPr>
                <w:sz w:val="26"/>
              </w:rPr>
            </w:pPr>
            <w:r>
              <w:rPr>
                <w:sz w:val="26"/>
              </w:rPr>
              <w:t xml:space="preserve">Học sinh viết lời – cô tạo bài </w:t>
            </w:r>
            <w:r>
              <w:rPr>
                <w:spacing w:val="-4"/>
                <w:sz w:val="26"/>
              </w:rPr>
              <w:t>hát</w:t>
            </w:r>
          </w:p>
        </w:tc>
        <w:tc>
          <w:tcPr>
            <w:tcW w:w="5942" w:type="dxa"/>
          </w:tcPr>
          <w:p w14:paraId="5A38FFC1" w14:textId="77777777" w:rsidR="007A227D" w:rsidRDefault="00000000">
            <w:pPr>
              <w:pStyle w:val="TableParagraph"/>
              <w:spacing w:line="300" w:lineRule="exact"/>
              <w:ind w:left="105"/>
              <w:rPr>
                <w:sz w:val="26"/>
              </w:rPr>
            </w:pPr>
            <w:r>
              <w:rPr>
                <w:sz w:val="26"/>
              </w:rPr>
              <w:t xml:space="preserve">Cả lớp cùng sáng tác → dán vào Suno → nghe thành </w:t>
            </w:r>
            <w:r>
              <w:rPr>
                <w:spacing w:val="-2"/>
                <w:sz w:val="26"/>
              </w:rPr>
              <w:t>phẩm.</w:t>
            </w:r>
          </w:p>
        </w:tc>
      </w:tr>
      <w:tr w:rsidR="007A227D" w14:paraId="55997BDE" w14:textId="77777777">
        <w:trPr>
          <w:trHeight w:val="594"/>
        </w:trPr>
        <w:tc>
          <w:tcPr>
            <w:tcW w:w="3404" w:type="dxa"/>
          </w:tcPr>
          <w:p w14:paraId="5B794976" w14:textId="77777777" w:rsidR="007A227D" w:rsidRDefault="00000000">
            <w:pPr>
              <w:pStyle w:val="TableParagraph"/>
              <w:spacing w:line="298" w:lineRule="exact"/>
              <w:rPr>
                <w:sz w:val="26"/>
              </w:rPr>
            </w:pPr>
            <w:r>
              <w:rPr>
                <w:sz w:val="26"/>
              </w:rPr>
              <w:t>Video kể chuyện / phim hoạt hình lớp</w:t>
            </w:r>
          </w:p>
        </w:tc>
        <w:tc>
          <w:tcPr>
            <w:tcW w:w="5942" w:type="dxa"/>
          </w:tcPr>
          <w:p w14:paraId="570428AE" w14:textId="77777777" w:rsidR="007A227D" w:rsidRDefault="00000000">
            <w:pPr>
              <w:pStyle w:val="TableParagraph"/>
              <w:spacing w:line="298" w:lineRule="exact"/>
              <w:ind w:left="105"/>
              <w:rPr>
                <w:sz w:val="26"/>
              </w:rPr>
            </w:pPr>
            <w:r>
              <w:rPr>
                <w:sz w:val="26"/>
              </w:rPr>
              <w:t>ChatGPT</w:t>
            </w:r>
            <w:r>
              <w:rPr>
                <w:spacing w:val="80"/>
                <w:sz w:val="26"/>
              </w:rPr>
              <w:t xml:space="preserve"> </w:t>
            </w:r>
            <w:r>
              <w:rPr>
                <w:sz w:val="26"/>
              </w:rPr>
              <w:t>viết</w:t>
            </w:r>
            <w:r>
              <w:rPr>
                <w:spacing w:val="78"/>
                <w:sz w:val="26"/>
              </w:rPr>
              <w:t xml:space="preserve"> </w:t>
            </w:r>
            <w:r>
              <w:rPr>
                <w:sz w:val="26"/>
              </w:rPr>
              <w:t>lời</w:t>
            </w:r>
            <w:r>
              <w:rPr>
                <w:spacing w:val="78"/>
                <w:sz w:val="26"/>
              </w:rPr>
              <w:t xml:space="preserve"> </w:t>
            </w:r>
            <w:r>
              <w:rPr>
                <w:sz w:val="26"/>
              </w:rPr>
              <w:t>→</w:t>
            </w:r>
            <w:r>
              <w:rPr>
                <w:spacing w:val="80"/>
                <w:sz w:val="26"/>
              </w:rPr>
              <w:t xml:space="preserve"> </w:t>
            </w:r>
            <w:r>
              <w:rPr>
                <w:sz w:val="26"/>
              </w:rPr>
              <w:t>Suno</w:t>
            </w:r>
            <w:r>
              <w:rPr>
                <w:spacing w:val="78"/>
                <w:sz w:val="26"/>
              </w:rPr>
              <w:t xml:space="preserve"> </w:t>
            </w:r>
            <w:r>
              <w:rPr>
                <w:sz w:val="26"/>
              </w:rPr>
              <w:t>tạo</w:t>
            </w:r>
            <w:r>
              <w:rPr>
                <w:spacing w:val="80"/>
                <w:sz w:val="26"/>
              </w:rPr>
              <w:t xml:space="preserve"> </w:t>
            </w:r>
            <w:r>
              <w:rPr>
                <w:sz w:val="26"/>
              </w:rPr>
              <w:t>nhạc</w:t>
            </w:r>
            <w:r>
              <w:rPr>
                <w:spacing w:val="80"/>
                <w:sz w:val="26"/>
              </w:rPr>
              <w:t xml:space="preserve"> </w:t>
            </w:r>
            <w:r>
              <w:rPr>
                <w:sz w:val="26"/>
              </w:rPr>
              <w:t>→</w:t>
            </w:r>
            <w:r>
              <w:rPr>
                <w:spacing w:val="80"/>
                <w:sz w:val="26"/>
              </w:rPr>
              <w:t xml:space="preserve"> </w:t>
            </w:r>
            <w:r>
              <w:rPr>
                <w:sz w:val="26"/>
              </w:rPr>
              <w:t>chèn</w:t>
            </w:r>
            <w:r>
              <w:rPr>
                <w:spacing w:val="78"/>
                <w:sz w:val="26"/>
              </w:rPr>
              <w:t xml:space="preserve"> </w:t>
            </w:r>
            <w:r>
              <w:rPr>
                <w:sz w:val="26"/>
              </w:rPr>
              <w:t>vào Runway / Pika Labs.</w:t>
            </w:r>
          </w:p>
        </w:tc>
      </w:tr>
      <w:tr w:rsidR="007A227D" w14:paraId="27762F4F" w14:textId="77777777">
        <w:trPr>
          <w:trHeight w:val="597"/>
        </w:trPr>
        <w:tc>
          <w:tcPr>
            <w:tcW w:w="3404" w:type="dxa"/>
          </w:tcPr>
          <w:p w14:paraId="7C31D99F" w14:textId="77777777" w:rsidR="007A227D" w:rsidRDefault="00000000">
            <w:pPr>
              <w:pStyle w:val="TableParagraph"/>
              <w:spacing w:before="149"/>
              <w:rPr>
                <w:sz w:val="26"/>
              </w:rPr>
            </w:pPr>
            <w:r>
              <w:rPr>
                <w:sz w:val="26"/>
              </w:rPr>
              <w:t>Tổng</w:t>
            </w:r>
            <w:r>
              <w:rPr>
                <w:spacing w:val="-4"/>
                <w:sz w:val="26"/>
              </w:rPr>
              <w:t xml:space="preserve"> </w:t>
            </w:r>
            <w:r>
              <w:rPr>
                <w:sz w:val="26"/>
              </w:rPr>
              <w:t>kết</w:t>
            </w:r>
            <w:r>
              <w:rPr>
                <w:spacing w:val="-4"/>
                <w:sz w:val="26"/>
              </w:rPr>
              <w:t xml:space="preserve"> </w:t>
            </w:r>
            <w:r>
              <w:rPr>
                <w:sz w:val="26"/>
              </w:rPr>
              <w:t>chủ</w:t>
            </w:r>
            <w:r>
              <w:rPr>
                <w:spacing w:val="-3"/>
                <w:sz w:val="26"/>
              </w:rPr>
              <w:t xml:space="preserve"> </w:t>
            </w:r>
            <w:r>
              <w:rPr>
                <w:sz w:val="26"/>
              </w:rPr>
              <w:t>đề</w:t>
            </w:r>
            <w:r>
              <w:rPr>
                <w:spacing w:val="-4"/>
                <w:sz w:val="26"/>
              </w:rPr>
              <w:t xml:space="preserve"> </w:t>
            </w:r>
            <w:r>
              <w:rPr>
                <w:sz w:val="26"/>
              </w:rPr>
              <w:t>/</w:t>
            </w:r>
            <w:r>
              <w:rPr>
                <w:spacing w:val="-3"/>
                <w:sz w:val="26"/>
              </w:rPr>
              <w:t xml:space="preserve"> </w:t>
            </w:r>
            <w:r>
              <w:rPr>
                <w:sz w:val="26"/>
              </w:rPr>
              <w:t>học</w:t>
            </w:r>
            <w:r>
              <w:rPr>
                <w:spacing w:val="-4"/>
                <w:sz w:val="26"/>
              </w:rPr>
              <w:t xml:space="preserve"> </w:t>
            </w:r>
            <w:r>
              <w:rPr>
                <w:spacing w:val="-7"/>
                <w:sz w:val="26"/>
              </w:rPr>
              <w:t>kỳ</w:t>
            </w:r>
          </w:p>
        </w:tc>
        <w:tc>
          <w:tcPr>
            <w:tcW w:w="5942" w:type="dxa"/>
          </w:tcPr>
          <w:p w14:paraId="1F76B122" w14:textId="77777777" w:rsidR="007A227D" w:rsidRDefault="00000000">
            <w:pPr>
              <w:pStyle w:val="TableParagraph"/>
              <w:spacing w:line="300" w:lineRule="exact"/>
              <w:ind w:left="105"/>
              <w:rPr>
                <w:sz w:val="26"/>
              </w:rPr>
            </w:pPr>
            <w:r>
              <w:rPr>
                <w:sz w:val="26"/>
              </w:rPr>
              <w:t>Viết bài hát “Lớp 6A chúng mình” → dùng làm video lưu niệm.</w:t>
            </w:r>
          </w:p>
        </w:tc>
      </w:tr>
      <w:tr w:rsidR="007A227D" w14:paraId="230B54A6" w14:textId="77777777">
        <w:trPr>
          <w:trHeight w:val="595"/>
        </w:trPr>
        <w:tc>
          <w:tcPr>
            <w:tcW w:w="3404" w:type="dxa"/>
          </w:tcPr>
          <w:p w14:paraId="7C01A7E3" w14:textId="77777777" w:rsidR="007A227D" w:rsidRDefault="00000000">
            <w:pPr>
              <w:pStyle w:val="TableParagraph"/>
              <w:spacing w:line="300" w:lineRule="exact"/>
              <w:rPr>
                <w:sz w:val="26"/>
              </w:rPr>
            </w:pPr>
            <w:r>
              <w:rPr>
                <w:sz w:val="26"/>
              </w:rPr>
              <w:t>Dạy</w:t>
            </w:r>
            <w:r>
              <w:rPr>
                <w:spacing w:val="35"/>
                <w:sz w:val="26"/>
              </w:rPr>
              <w:t xml:space="preserve"> </w:t>
            </w:r>
            <w:r>
              <w:rPr>
                <w:sz w:val="26"/>
              </w:rPr>
              <w:t>phát</w:t>
            </w:r>
            <w:r>
              <w:rPr>
                <w:spacing w:val="35"/>
                <w:sz w:val="26"/>
              </w:rPr>
              <w:t xml:space="preserve"> </w:t>
            </w:r>
            <w:r>
              <w:rPr>
                <w:sz w:val="26"/>
              </w:rPr>
              <w:t>âm</w:t>
            </w:r>
            <w:r>
              <w:rPr>
                <w:spacing w:val="35"/>
                <w:sz w:val="26"/>
              </w:rPr>
              <w:t xml:space="preserve"> </w:t>
            </w:r>
            <w:r>
              <w:rPr>
                <w:sz w:val="26"/>
              </w:rPr>
              <w:t>tiếng</w:t>
            </w:r>
            <w:r>
              <w:rPr>
                <w:spacing w:val="35"/>
                <w:sz w:val="26"/>
              </w:rPr>
              <w:t xml:space="preserve"> </w:t>
            </w:r>
            <w:r>
              <w:rPr>
                <w:sz w:val="26"/>
              </w:rPr>
              <w:t>Anh</w:t>
            </w:r>
            <w:r>
              <w:rPr>
                <w:spacing w:val="37"/>
                <w:sz w:val="26"/>
              </w:rPr>
              <w:t xml:space="preserve"> </w:t>
            </w:r>
            <w:r>
              <w:rPr>
                <w:sz w:val="26"/>
              </w:rPr>
              <w:t>–</w:t>
            </w:r>
            <w:r>
              <w:rPr>
                <w:spacing w:val="36"/>
                <w:sz w:val="26"/>
              </w:rPr>
              <w:t xml:space="preserve"> </w:t>
            </w:r>
            <w:r>
              <w:rPr>
                <w:sz w:val="26"/>
              </w:rPr>
              <w:t>có giai điệu</w:t>
            </w:r>
          </w:p>
        </w:tc>
        <w:tc>
          <w:tcPr>
            <w:tcW w:w="5942" w:type="dxa"/>
          </w:tcPr>
          <w:p w14:paraId="6692A686" w14:textId="77777777" w:rsidR="007A227D" w:rsidRDefault="00000000">
            <w:pPr>
              <w:pStyle w:val="TableParagraph"/>
              <w:spacing w:before="148"/>
              <w:ind w:left="105"/>
              <w:rPr>
                <w:sz w:val="26"/>
              </w:rPr>
            </w:pPr>
            <w:r>
              <w:rPr>
                <w:sz w:val="26"/>
              </w:rPr>
              <w:t>Dùng</w:t>
            </w:r>
            <w:r>
              <w:rPr>
                <w:spacing w:val="-5"/>
                <w:sz w:val="26"/>
              </w:rPr>
              <w:t xml:space="preserve"> </w:t>
            </w:r>
            <w:r>
              <w:rPr>
                <w:sz w:val="26"/>
              </w:rPr>
              <w:t>bài</w:t>
            </w:r>
            <w:r>
              <w:rPr>
                <w:spacing w:val="-5"/>
                <w:sz w:val="26"/>
              </w:rPr>
              <w:t xml:space="preserve"> </w:t>
            </w:r>
            <w:r>
              <w:rPr>
                <w:sz w:val="26"/>
              </w:rPr>
              <w:t>hát</w:t>
            </w:r>
            <w:r>
              <w:rPr>
                <w:spacing w:val="-4"/>
                <w:sz w:val="26"/>
              </w:rPr>
              <w:t xml:space="preserve"> </w:t>
            </w:r>
            <w:r>
              <w:rPr>
                <w:sz w:val="26"/>
              </w:rPr>
              <w:t>Suno</w:t>
            </w:r>
            <w:r>
              <w:rPr>
                <w:spacing w:val="-3"/>
                <w:sz w:val="26"/>
              </w:rPr>
              <w:t xml:space="preserve"> </w:t>
            </w:r>
            <w:r>
              <w:rPr>
                <w:sz w:val="26"/>
              </w:rPr>
              <w:t>để</w:t>
            </w:r>
            <w:r>
              <w:rPr>
                <w:spacing w:val="-5"/>
                <w:sz w:val="26"/>
              </w:rPr>
              <w:t xml:space="preserve"> </w:t>
            </w:r>
            <w:r>
              <w:rPr>
                <w:sz w:val="26"/>
              </w:rPr>
              <w:t>học</w:t>
            </w:r>
            <w:r>
              <w:rPr>
                <w:spacing w:val="-4"/>
                <w:sz w:val="26"/>
              </w:rPr>
              <w:t xml:space="preserve"> </w:t>
            </w:r>
            <w:r>
              <w:rPr>
                <w:sz w:val="26"/>
              </w:rPr>
              <w:t>sinh</w:t>
            </w:r>
            <w:r>
              <w:rPr>
                <w:spacing w:val="-5"/>
                <w:sz w:val="26"/>
              </w:rPr>
              <w:t xml:space="preserve"> </w:t>
            </w:r>
            <w:r>
              <w:rPr>
                <w:sz w:val="26"/>
              </w:rPr>
              <w:t>luyện</w:t>
            </w:r>
            <w:r>
              <w:rPr>
                <w:spacing w:val="-5"/>
                <w:sz w:val="26"/>
              </w:rPr>
              <w:t xml:space="preserve"> </w:t>
            </w:r>
            <w:r>
              <w:rPr>
                <w:sz w:val="26"/>
              </w:rPr>
              <w:t>nói</w:t>
            </w:r>
            <w:r>
              <w:rPr>
                <w:spacing w:val="-4"/>
                <w:sz w:val="26"/>
              </w:rPr>
              <w:t xml:space="preserve"> </w:t>
            </w:r>
            <w:r>
              <w:rPr>
                <w:sz w:val="26"/>
              </w:rPr>
              <w:t>theo</w:t>
            </w:r>
            <w:r>
              <w:rPr>
                <w:spacing w:val="-3"/>
                <w:sz w:val="26"/>
              </w:rPr>
              <w:t xml:space="preserve"> </w:t>
            </w:r>
            <w:r>
              <w:rPr>
                <w:spacing w:val="-2"/>
                <w:sz w:val="26"/>
              </w:rPr>
              <w:t>nhạc.</w:t>
            </w:r>
          </w:p>
        </w:tc>
      </w:tr>
    </w:tbl>
    <w:p w14:paraId="04BB2259" w14:textId="77777777" w:rsidR="007A227D" w:rsidRDefault="007A227D">
      <w:pPr>
        <w:pStyle w:val="TableParagraph"/>
        <w:rPr>
          <w:sz w:val="26"/>
        </w:rPr>
        <w:sectPr w:rsidR="007A227D">
          <w:pgSz w:w="11910" w:h="16840"/>
          <w:pgMar w:top="1040" w:right="992" w:bottom="900" w:left="1275" w:header="717" w:footer="714" w:gutter="0"/>
          <w:cols w:space="720"/>
        </w:sectPr>
      </w:pPr>
    </w:p>
    <w:p w14:paraId="1A217319" w14:textId="77777777" w:rsidR="007A227D" w:rsidRDefault="00000000">
      <w:pPr>
        <w:spacing w:before="89" w:after="40"/>
        <w:ind w:left="710"/>
        <w:rPr>
          <w:b/>
          <w:sz w:val="26"/>
        </w:rPr>
      </w:pPr>
      <w:r>
        <w:rPr>
          <w:rFonts w:ascii="Segoe UI Emoji" w:hAnsi="Segoe UI Emoji"/>
          <w:color w:val="FFAF2D"/>
          <w:spacing w:val="-178"/>
          <w:w w:val="249"/>
          <w:sz w:val="26"/>
        </w:rPr>
        <w:lastRenderedPageBreak/>
        <w:t xml:space="preserve"> </w:t>
      </w:r>
      <w:r>
        <w:rPr>
          <w:rFonts w:ascii="Segoe UI Emoji" w:hAnsi="Segoe UI Emoji"/>
          <w:spacing w:val="-356"/>
          <w:w w:val="232"/>
          <w:sz w:val="26"/>
        </w:rPr>
        <w:t>ı</w:t>
      </w:r>
      <w:r>
        <w:rPr>
          <w:rFonts w:ascii="Segoe UI Emoji" w:hAnsi="Segoe UI Emoji"/>
          <w:w w:val="267"/>
          <w:sz w:val="26"/>
        </w:rPr>
        <w:t>.</w:t>
      </w:r>
      <w:r>
        <w:rPr>
          <w:rFonts w:ascii="Segoe UI Emoji" w:hAnsi="Segoe UI Emoji"/>
          <w:spacing w:val="-112"/>
          <w:w w:val="249"/>
          <w:sz w:val="26"/>
        </w:rPr>
        <w:t xml:space="preserve"> </w:t>
      </w:r>
      <w:r>
        <w:rPr>
          <w:b/>
          <w:w w:val="110"/>
          <w:sz w:val="26"/>
        </w:rPr>
        <w:t>Lưu</w:t>
      </w:r>
      <w:r>
        <w:rPr>
          <w:b/>
          <w:spacing w:val="-17"/>
          <w:w w:val="110"/>
          <w:sz w:val="26"/>
        </w:rPr>
        <w:t xml:space="preserve"> </w:t>
      </w:r>
      <w:r>
        <w:rPr>
          <w:b/>
          <w:w w:val="110"/>
          <w:sz w:val="26"/>
        </w:rPr>
        <w:t>ý</w:t>
      </w:r>
      <w:r>
        <w:rPr>
          <w:b/>
          <w:spacing w:val="-18"/>
          <w:w w:val="110"/>
          <w:sz w:val="26"/>
        </w:rPr>
        <w:t xml:space="preserve"> </w:t>
      </w:r>
      <w:r>
        <w:rPr>
          <w:b/>
          <w:w w:val="110"/>
          <w:sz w:val="26"/>
        </w:rPr>
        <w:t>khi</w:t>
      </w:r>
      <w:r>
        <w:rPr>
          <w:b/>
          <w:spacing w:val="-18"/>
          <w:w w:val="110"/>
          <w:sz w:val="26"/>
        </w:rPr>
        <w:t xml:space="preserve"> </w:t>
      </w:r>
      <w:r>
        <w:rPr>
          <w:b/>
          <w:w w:val="110"/>
          <w:sz w:val="26"/>
        </w:rPr>
        <w:t>dùng</w:t>
      </w:r>
      <w:r>
        <w:rPr>
          <w:b/>
          <w:spacing w:val="-15"/>
          <w:w w:val="110"/>
          <w:sz w:val="26"/>
        </w:rPr>
        <w:t xml:space="preserve"> </w:t>
      </w:r>
      <w:r>
        <w:rPr>
          <w:b/>
          <w:w w:val="110"/>
          <w:sz w:val="26"/>
        </w:rPr>
        <w:t>Suno</w:t>
      </w:r>
      <w:r>
        <w:rPr>
          <w:b/>
          <w:spacing w:val="-22"/>
          <w:w w:val="110"/>
          <w:sz w:val="26"/>
        </w:rPr>
        <w:t xml:space="preserve"> </w:t>
      </w:r>
      <w:r>
        <w:rPr>
          <w:b/>
          <w:spacing w:val="-5"/>
          <w:w w:val="110"/>
          <w:sz w:val="26"/>
        </w:rPr>
        <w:t>AI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2"/>
        <w:gridCol w:w="5954"/>
      </w:tblGrid>
      <w:tr w:rsidR="007A227D" w14:paraId="073AD003" w14:textId="77777777">
        <w:trPr>
          <w:trHeight w:val="300"/>
        </w:trPr>
        <w:tc>
          <w:tcPr>
            <w:tcW w:w="3392" w:type="dxa"/>
          </w:tcPr>
          <w:p w14:paraId="1049337E" w14:textId="77777777" w:rsidR="007A227D" w:rsidRDefault="00000000">
            <w:pPr>
              <w:pStyle w:val="TableParagraph"/>
              <w:spacing w:before="2" w:line="278" w:lineRule="exact"/>
              <w:rPr>
                <w:b/>
                <w:sz w:val="26"/>
              </w:rPr>
            </w:pPr>
            <w:r>
              <w:rPr>
                <w:b/>
                <w:sz w:val="26"/>
              </w:rPr>
              <w:t>Vấn</w:t>
            </w:r>
            <w:r>
              <w:rPr>
                <w:b/>
                <w:spacing w:val="-6"/>
                <w:sz w:val="26"/>
              </w:rPr>
              <w:t xml:space="preserve"> </w:t>
            </w:r>
            <w:r>
              <w:rPr>
                <w:b/>
                <w:spacing w:val="-5"/>
                <w:sz w:val="26"/>
              </w:rPr>
              <w:t>đề</w:t>
            </w:r>
          </w:p>
        </w:tc>
        <w:tc>
          <w:tcPr>
            <w:tcW w:w="5954" w:type="dxa"/>
          </w:tcPr>
          <w:p w14:paraId="63491F18" w14:textId="77777777" w:rsidR="007A227D" w:rsidRDefault="00000000">
            <w:pPr>
              <w:pStyle w:val="TableParagraph"/>
              <w:spacing w:before="2" w:line="278" w:lineRule="exact"/>
              <w:rPr>
                <w:b/>
                <w:sz w:val="26"/>
              </w:rPr>
            </w:pPr>
            <w:r>
              <w:rPr>
                <w:b/>
                <w:sz w:val="26"/>
              </w:rPr>
              <w:t>Lưu</w:t>
            </w:r>
            <w:r>
              <w:rPr>
                <w:b/>
                <w:spacing w:val="-4"/>
                <w:sz w:val="26"/>
              </w:rPr>
              <w:t xml:space="preserve"> </w:t>
            </w:r>
            <w:r>
              <w:rPr>
                <w:b/>
                <w:sz w:val="26"/>
              </w:rPr>
              <w:t>ý</w:t>
            </w:r>
            <w:r>
              <w:rPr>
                <w:b/>
                <w:spacing w:val="-4"/>
                <w:sz w:val="26"/>
              </w:rPr>
              <w:t xml:space="preserve"> </w:t>
            </w:r>
            <w:r>
              <w:rPr>
                <w:b/>
                <w:sz w:val="26"/>
              </w:rPr>
              <w:t>/</w:t>
            </w:r>
            <w:r>
              <w:rPr>
                <w:b/>
                <w:spacing w:val="-4"/>
                <w:sz w:val="26"/>
              </w:rPr>
              <w:t xml:space="preserve"> </w:t>
            </w:r>
            <w:r>
              <w:rPr>
                <w:b/>
                <w:sz w:val="26"/>
              </w:rPr>
              <w:t>Giải</w:t>
            </w:r>
            <w:r>
              <w:rPr>
                <w:b/>
                <w:spacing w:val="-4"/>
                <w:sz w:val="26"/>
              </w:rPr>
              <w:t xml:space="preserve"> pháp</w:t>
            </w:r>
          </w:p>
        </w:tc>
      </w:tr>
      <w:tr w:rsidR="007A227D" w14:paraId="3D42171F" w14:textId="77777777">
        <w:trPr>
          <w:trHeight w:val="597"/>
        </w:trPr>
        <w:tc>
          <w:tcPr>
            <w:tcW w:w="3392" w:type="dxa"/>
          </w:tcPr>
          <w:p w14:paraId="764AB2F7" w14:textId="77777777" w:rsidR="007A227D" w:rsidRDefault="00000000">
            <w:pPr>
              <w:pStyle w:val="TableParagraph"/>
              <w:spacing w:line="298" w:lineRule="exact"/>
              <w:rPr>
                <w:sz w:val="26"/>
              </w:rPr>
            </w:pPr>
            <w:r>
              <w:rPr>
                <w:sz w:val="26"/>
              </w:rPr>
              <w:t>Không</w:t>
            </w:r>
            <w:r>
              <w:rPr>
                <w:spacing w:val="-17"/>
                <w:sz w:val="26"/>
              </w:rPr>
              <w:t xml:space="preserve"> </w:t>
            </w:r>
            <w:r>
              <w:rPr>
                <w:sz w:val="26"/>
              </w:rPr>
              <w:t>chọn</w:t>
            </w:r>
            <w:r>
              <w:rPr>
                <w:spacing w:val="-16"/>
                <w:sz w:val="26"/>
              </w:rPr>
              <w:t xml:space="preserve"> </w:t>
            </w:r>
            <w:r>
              <w:rPr>
                <w:sz w:val="26"/>
              </w:rPr>
              <w:t>được</w:t>
            </w:r>
            <w:r>
              <w:rPr>
                <w:spacing w:val="-16"/>
                <w:sz w:val="26"/>
              </w:rPr>
              <w:t xml:space="preserve"> </w:t>
            </w:r>
            <w:r>
              <w:rPr>
                <w:sz w:val="26"/>
              </w:rPr>
              <w:t>giọng</w:t>
            </w:r>
            <w:r>
              <w:rPr>
                <w:spacing w:val="-16"/>
                <w:sz w:val="26"/>
              </w:rPr>
              <w:t xml:space="preserve"> </w:t>
            </w:r>
            <w:r>
              <w:rPr>
                <w:sz w:val="26"/>
              </w:rPr>
              <w:t>hát</w:t>
            </w:r>
            <w:r>
              <w:rPr>
                <w:spacing w:val="-17"/>
                <w:sz w:val="26"/>
              </w:rPr>
              <w:t xml:space="preserve"> </w:t>
            </w:r>
            <w:r>
              <w:rPr>
                <w:sz w:val="26"/>
              </w:rPr>
              <w:t xml:space="preserve">cụ </w:t>
            </w:r>
            <w:r>
              <w:rPr>
                <w:spacing w:val="-4"/>
                <w:sz w:val="26"/>
              </w:rPr>
              <w:t>thể</w:t>
            </w:r>
          </w:p>
        </w:tc>
        <w:tc>
          <w:tcPr>
            <w:tcW w:w="5954" w:type="dxa"/>
          </w:tcPr>
          <w:p w14:paraId="2AC0B08F" w14:textId="77777777" w:rsidR="007A227D" w:rsidRDefault="00000000">
            <w:pPr>
              <w:pStyle w:val="TableParagraph"/>
              <w:spacing w:line="298" w:lineRule="exact"/>
              <w:rPr>
                <w:sz w:val="26"/>
              </w:rPr>
            </w:pPr>
            <w:r>
              <w:rPr>
                <w:sz w:val="26"/>
              </w:rPr>
              <w:t xml:space="preserve">Suno tự chọn giọng phù hợp (nam – nữ – trẻ em) theo </w:t>
            </w:r>
            <w:r>
              <w:rPr>
                <w:spacing w:val="-2"/>
                <w:sz w:val="26"/>
              </w:rPr>
              <w:t>style.</w:t>
            </w:r>
          </w:p>
        </w:tc>
      </w:tr>
      <w:tr w:rsidR="007A227D" w14:paraId="19938A24" w14:textId="77777777">
        <w:trPr>
          <w:trHeight w:val="599"/>
        </w:trPr>
        <w:tc>
          <w:tcPr>
            <w:tcW w:w="3392" w:type="dxa"/>
          </w:tcPr>
          <w:p w14:paraId="2B7DCA71" w14:textId="77777777" w:rsidR="007A227D" w:rsidRDefault="00000000">
            <w:pPr>
              <w:pStyle w:val="TableParagraph"/>
              <w:spacing w:before="150"/>
              <w:rPr>
                <w:sz w:val="26"/>
              </w:rPr>
            </w:pPr>
            <w:r>
              <w:rPr>
                <w:sz w:val="26"/>
              </w:rPr>
              <w:t>Lời</w:t>
            </w:r>
            <w:r>
              <w:rPr>
                <w:spacing w:val="-5"/>
                <w:sz w:val="26"/>
              </w:rPr>
              <w:t xml:space="preserve"> </w:t>
            </w:r>
            <w:r>
              <w:rPr>
                <w:sz w:val="26"/>
              </w:rPr>
              <w:t>bài</w:t>
            </w:r>
            <w:r>
              <w:rPr>
                <w:spacing w:val="-4"/>
                <w:sz w:val="26"/>
              </w:rPr>
              <w:t xml:space="preserve"> </w:t>
            </w:r>
            <w:r>
              <w:rPr>
                <w:sz w:val="26"/>
              </w:rPr>
              <w:t>hát</w:t>
            </w:r>
            <w:r>
              <w:rPr>
                <w:spacing w:val="-2"/>
                <w:sz w:val="26"/>
              </w:rPr>
              <w:t xml:space="preserve"> </w:t>
            </w:r>
            <w:r>
              <w:rPr>
                <w:sz w:val="26"/>
              </w:rPr>
              <w:t>chưa</w:t>
            </w:r>
            <w:r>
              <w:rPr>
                <w:spacing w:val="-4"/>
                <w:sz w:val="26"/>
              </w:rPr>
              <w:t xml:space="preserve"> </w:t>
            </w:r>
            <w:r>
              <w:rPr>
                <w:sz w:val="26"/>
              </w:rPr>
              <w:t>vừa</w:t>
            </w:r>
            <w:r>
              <w:rPr>
                <w:spacing w:val="-4"/>
                <w:sz w:val="26"/>
              </w:rPr>
              <w:t xml:space="preserve"> </w:t>
            </w:r>
            <w:r>
              <w:rPr>
                <w:spacing w:val="-10"/>
                <w:sz w:val="26"/>
              </w:rPr>
              <w:t>ý</w:t>
            </w:r>
          </w:p>
        </w:tc>
        <w:tc>
          <w:tcPr>
            <w:tcW w:w="5954" w:type="dxa"/>
          </w:tcPr>
          <w:p w14:paraId="13CC2426" w14:textId="77777777" w:rsidR="007A227D" w:rsidRDefault="00000000">
            <w:pPr>
              <w:pStyle w:val="TableParagraph"/>
              <w:spacing w:line="300" w:lineRule="atLeast"/>
              <w:rPr>
                <w:sz w:val="26"/>
              </w:rPr>
            </w:pPr>
            <w:r>
              <w:rPr>
                <w:sz w:val="26"/>
              </w:rPr>
              <w:t>Dùng</w:t>
            </w:r>
            <w:r>
              <w:rPr>
                <w:spacing w:val="-17"/>
                <w:sz w:val="26"/>
              </w:rPr>
              <w:t xml:space="preserve"> </w:t>
            </w:r>
            <w:r>
              <w:rPr>
                <w:sz w:val="26"/>
              </w:rPr>
              <w:t>lại</w:t>
            </w:r>
            <w:r>
              <w:rPr>
                <w:spacing w:val="-16"/>
                <w:sz w:val="26"/>
              </w:rPr>
              <w:t xml:space="preserve"> </w:t>
            </w:r>
            <w:r>
              <w:rPr>
                <w:sz w:val="26"/>
              </w:rPr>
              <w:t>ChatGPT</w:t>
            </w:r>
            <w:r>
              <w:rPr>
                <w:spacing w:val="-16"/>
                <w:sz w:val="26"/>
              </w:rPr>
              <w:t xml:space="preserve"> </w:t>
            </w:r>
            <w:r>
              <w:rPr>
                <w:sz w:val="26"/>
              </w:rPr>
              <w:t>để</w:t>
            </w:r>
            <w:r>
              <w:rPr>
                <w:spacing w:val="-16"/>
                <w:sz w:val="26"/>
              </w:rPr>
              <w:t xml:space="preserve"> </w:t>
            </w:r>
            <w:r>
              <w:rPr>
                <w:sz w:val="26"/>
              </w:rPr>
              <w:t>sửa,</w:t>
            </w:r>
            <w:r>
              <w:rPr>
                <w:spacing w:val="-17"/>
                <w:sz w:val="26"/>
              </w:rPr>
              <w:t xml:space="preserve"> </w:t>
            </w:r>
            <w:r>
              <w:rPr>
                <w:sz w:val="26"/>
              </w:rPr>
              <w:t>hoặc</w:t>
            </w:r>
            <w:r>
              <w:rPr>
                <w:spacing w:val="-16"/>
                <w:sz w:val="26"/>
              </w:rPr>
              <w:t xml:space="preserve"> </w:t>
            </w:r>
            <w:r>
              <w:rPr>
                <w:sz w:val="26"/>
              </w:rPr>
              <w:t>chỉnh</w:t>
            </w:r>
            <w:r>
              <w:rPr>
                <w:spacing w:val="-16"/>
                <w:sz w:val="26"/>
              </w:rPr>
              <w:t xml:space="preserve"> </w:t>
            </w:r>
            <w:r>
              <w:rPr>
                <w:sz w:val="26"/>
              </w:rPr>
              <w:t>tay</w:t>
            </w:r>
            <w:r>
              <w:rPr>
                <w:spacing w:val="-16"/>
                <w:sz w:val="26"/>
              </w:rPr>
              <w:t xml:space="preserve"> </w:t>
            </w:r>
            <w:r>
              <w:rPr>
                <w:sz w:val="26"/>
              </w:rPr>
              <w:t>rồi</w:t>
            </w:r>
            <w:r>
              <w:rPr>
                <w:spacing w:val="-17"/>
                <w:sz w:val="26"/>
              </w:rPr>
              <w:t xml:space="preserve"> </w:t>
            </w:r>
            <w:r>
              <w:rPr>
                <w:sz w:val="26"/>
              </w:rPr>
              <w:t>dán</w:t>
            </w:r>
            <w:r>
              <w:rPr>
                <w:spacing w:val="-16"/>
                <w:sz w:val="26"/>
              </w:rPr>
              <w:t xml:space="preserve"> </w:t>
            </w:r>
            <w:r>
              <w:rPr>
                <w:sz w:val="26"/>
              </w:rPr>
              <w:t>lại</w:t>
            </w:r>
            <w:r>
              <w:rPr>
                <w:spacing w:val="-16"/>
                <w:sz w:val="26"/>
              </w:rPr>
              <w:t xml:space="preserve"> </w:t>
            </w:r>
            <w:r>
              <w:rPr>
                <w:sz w:val="26"/>
              </w:rPr>
              <w:t xml:space="preserve">vào </w:t>
            </w:r>
            <w:r>
              <w:rPr>
                <w:spacing w:val="-2"/>
                <w:sz w:val="26"/>
              </w:rPr>
              <w:t>Suno.</w:t>
            </w:r>
          </w:p>
        </w:tc>
      </w:tr>
      <w:tr w:rsidR="007A227D" w14:paraId="493957A1" w14:textId="77777777">
        <w:trPr>
          <w:trHeight w:val="597"/>
        </w:trPr>
        <w:tc>
          <w:tcPr>
            <w:tcW w:w="3392" w:type="dxa"/>
          </w:tcPr>
          <w:p w14:paraId="4C2753BB" w14:textId="77777777" w:rsidR="007A227D" w:rsidRDefault="00000000">
            <w:pPr>
              <w:pStyle w:val="TableParagraph"/>
              <w:spacing w:before="150"/>
              <w:rPr>
                <w:sz w:val="26"/>
              </w:rPr>
            </w:pPr>
            <w:r>
              <w:rPr>
                <w:sz w:val="26"/>
              </w:rPr>
              <w:t>Giai</w:t>
            </w:r>
            <w:r>
              <w:rPr>
                <w:spacing w:val="-6"/>
                <w:sz w:val="26"/>
              </w:rPr>
              <w:t xml:space="preserve"> </w:t>
            </w:r>
            <w:r>
              <w:rPr>
                <w:sz w:val="26"/>
              </w:rPr>
              <w:t>điệu</w:t>
            </w:r>
            <w:r>
              <w:rPr>
                <w:spacing w:val="-6"/>
                <w:sz w:val="26"/>
              </w:rPr>
              <w:t xml:space="preserve"> </w:t>
            </w:r>
            <w:r>
              <w:rPr>
                <w:sz w:val="26"/>
              </w:rPr>
              <w:t>chưa</w:t>
            </w:r>
            <w:r>
              <w:rPr>
                <w:spacing w:val="-2"/>
                <w:sz w:val="26"/>
              </w:rPr>
              <w:t xml:space="preserve"> </w:t>
            </w:r>
            <w:r>
              <w:rPr>
                <w:spacing w:val="-5"/>
                <w:sz w:val="26"/>
              </w:rPr>
              <w:t>hợp</w:t>
            </w:r>
          </w:p>
        </w:tc>
        <w:tc>
          <w:tcPr>
            <w:tcW w:w="5954" w:type="dxa"/>
          </w:tcPr>
          <w:p w14:paraId="1BC3FFCF" w14:textId="77777777" w:rsidR="007A227D" w:rsidRDefault="00000000">
            <w:pPr>
              <w:pStyle w:val="TableParagraph"/>
              <w:spacing w:line="300" w:lineRule="exact"/>
              <w:rPr>
                <w:sz w:val="26"/>
              </w:rPr>
            </w:pPr>
            <w:r>
              <w:rPr>
                <w:sz w:val="26"/>
              </w:rPr>
              <w:t>Thử lại với Style khác → mỗi lần nhấn “Create” là 1</w:t>
            </w:r>
            <w:r>
              <w:rPr>
                <w:spacing w:val="40"/>
                <w:sz w:val="26"/>
              </w:rPr>
              <w:t xml:space="preserve"> </w:t>
            </w:r>
            <w:r>
              <w:rPr>
                <w:sz w:val="26"/>
              </w:rPr>
              <w:t>bản mới.</w:t>
            </w:r>
          </w:p>
        </w:tc>
      </w:tr>
      <w:tr w:rsidR="007A227D" w14:paraId="0D694308" w14:textId="77777777">
        <w:trPr>
          <w:trHeight w:val="594"/>
        </w:trPr>
        <w:tc>
          <w:tcPr>
            <w:tcW w:w="3392" w:type="dxa"/>
          </w:tcPr>
          <w:p w14:paraId="37E39481" w14:textId="77777777" w:rsidR="007A227D" w:rsidRDefault="00000000">
            <w:pPr>
              <w:pStyle w:val="TableParagraph"/>
              <w:spacing w:before="147"/>
              <w:rPr>
                <w:sz w:val="26"/>
              </w:rPr>
            </w:pPr>
            <w:r>
              <w:rPr>
                <w:sz w:val="26"/>
              </w:rPr>
              <w:t>Tiếng</w:t>
            </w:r>
            <w:r>
              <w:rPr>
                <w:spacing w:val="-5"/>
                <w:sz w:val="26"/>
              </w:rPr>
              <w:t xml:space="preserve"> </w:t>
            </w:r>
            <w:r>
              <w:rPr>
                <w:sz w:val="26"/>
              </w:rPr>
              <w:t>Việt</w:t>
            </w:r>
            <w:r>
              <w:rPr>
                <w:spacing w:val="-4"/>
                <w:sz w:val="26"/>
              </w:rPr>
              <w:t xml:space="preserve"> </w:t>
            </w:r>
            <w:r>
              <w:rPr>
                <w:sz w:val="26"/>
              </w:rPr>
              <w:t>đôi</w:t>
            </w:r>
            <w:r>
              <w:rPr>
                <w:spacing w:val="-5"/>
                <w:sz w:val="26"/>
              </w:rPr>
              <w:t xml:space="preserve"> </w:t>
            </w:r>
            <w:r>
              <w:rPr>
                <w:sz w:val="26"/>
              </w:rPr>
              <w:t>lúc</w:t>
            </w:r>
            <w:r>
              <w:rPr>
                <w:spacing w:val="-5"/>
                <w:sz w:val="26"/>
              </w:rPr>
              <w:t xml:space="preserve"> </w:t>
            </w:r>
            <w:r>
              <w:rPr>
                <w:sz w:val="26"/>
              </w:rPr>
              <w:t>chưa</w:t>
            </w:r>
            <w:r>
              <w:rPr>
                <w:spacing w:val="-5"/>
                <w:sz w:val="26"/>
              </w:rPr>
              <w:t xml:space="preserve"> rõ</w:t>
            </w:r>
          </w:p>
        </w:tc>
        <w:tc>
          <w:tcPr>
            <w:tcW w:w="5954" w:type="dxa"/>
          </w:tcPr>
          <w:p w14:paraId="30C4EA9C" w14:textId="77777777" w:rsidR="007A227D" w:rsidRDefault="00000000">
            <w:pPr>
              <w:pStyle w:val="TableParagraph"/>
              <w:spacing w:line="298" w:lineRule="exact"/>
              <w:rPr>
                <w:sz w:val="26"/>
              </w:rPr>
            </w:pPr>
            <w:r>
              <w:rPr>
                <w:sz w:val="26"/>
              </w:rPr>
              <w:t>Viết</w:t>
            </w:r>
            <w:r>
              <w:rPr>
                <w:spacing w:val="40"/>
                <w:sz w:val="26"/>
              </w:rPr>
              <w:t xml:space="preserve"> </w:t>
            </w:r>
            <w:r>
              <w:rPr>
                <w:sz w:val="26"/>
              </w:rPr>
              <w:t>lời</w:t>
            </w:r>
            <w:r>
              <w:rPr>
                <w:spacing w:val="40"/>
                <w:sz w:val="26"/>
              </w:rPr>
              <w:t xml:space="preserve"> </w:t>
            </w:r>
            <w:r>
              <w:rPr>
                <w:sz w:val="26"/>
              </w:rPr>
              <w:t>ngắn,</w:t>
            </w:r>
            <w:r>
              <w:rPr>
                <w:spacing w:val="40"/>
                <w:sz w:val="26"/>
              </w:rPr>
              <w:t xml:space="preserve"> </w:t>
            </w:r>
            <w:r>
              <w:rPr>
                <w:sz w:val="26"/>
              </w:rPr>
              <w:t>dùng</w:t>
            </w:r>
            <w:r>
              <w:rPr>
                <w:spacing w:val="40"/>
                <w:sz w:val="26"/>
              </w:rPr>
              <w:t xml:space="preserve"> </w:t>
            </w:r>
            <w:r>
              <w:rPr>
                <w:sz w:val="26"/>
              </w:rPr>
              <w:t>từ</w:t>
            </w:r>
            <w:r>
              <w:rPr>
                <w:spacing w:val="70"/>
                <w:sz w:val="26"/>
              </w:rPr>
              <w:t xml:space="preserve"> </w:t>
            </w:r>
            <w:r>
              <w:rPr>
                <w:sz w:val="26"/>
              </w:rPr>
              <w:t>phổ</w:t>
            </w:r>
            <w:r>
              <w:rPr>
                <w:spacing w:val="40"/>
                <w:sz w:val="26"/>
              </w:rPr>
              <w:t xml:space="preserve"> </w:t>
            </w:r>
            <w:r>
              <w:rPr>
                <w:sz w:val="26"/>
              </w:rPr>
              <w:t>thông,</w:t>
            </w:r>
            <w:r>
              <w:rPr>
                <w:spacing w:val="40"/>
                <w:sz w:val="26"/>
              </w:rPr>
              <w:t xml:space="preserve"> </w:t>
            </w:r>
            <w:r>
              <w:rPr>
                <w:sz w:val="26"/>
              </w:rPr>
              <w:t>hạn</w:t>
            </w:r>
            <w:r>
              <w:rPr>
                <w:spacing w:val="40"/>
                <w:sz w:val="26"/>
              </w:rPr>
              <w:t xml:space="preserve"> </w:t>
            </w:r>
            <w:r>
              <w:rPr>
                <w:sz w:val="26"/>
              </w:rPr>
              <w:t>chế</w:t>
            </w:r>
            <w:r>
              <w:rPr>
                <w:spacing w:val="40"/>
                <w:sz w:val="26"/>
              </w:rPr>
              <w:t xml:space="preserve"> </w:t>
            </w:r>
            <w:r>
              <w:rPr>
                <w:sz w:val="26"/>
              </w:rPr>
              <w:t>từ</w:t>
            </w:r>
            <w:r>
              <w:rPr>
                <w:spacing w:val="70"/>
                <w:sz w:val="26"/>
              </w:rPr>
              <w:t xml:space="preserve"> </w:t>
            </w:r>
            <w:r>
              <w:rPr>
                <w:sz w:val="26"/>
              </w:rPr>
              <w:t>địa</w:t>
            </w:r>
            <w:r>
              <w:rPr>
                <w:spacing w:val="40"/>
                <w:sz w:val="26"/>
              </w:rPr>
              <w:t xml:space="preserve"> </w:t>
            </w:r>
            <w:r>
              <w:rPr>
                <w:spacing w:val="-2"/>
                <w:sz w:val="26"/>
              </w:rPr>
              <w:t>phương.</w:t>
            </w:r>
          </w:p>
        </w:tc>
      </w:tr>
    </w:tbl>
    <w:p w14:paraId="1A3D5403" w14:textId="77777777" w:rsidR="007A227D" w:rsidRDefault="00000000">
      <w:pPr>
        <w:spacing w:before="42"/>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3DCCC338" w14:textId="77777777" w:rsidR="007A227D" w:rsidRDefault="00000000">
      <w:pPr>
        <w:pStyle w:val="BodyText"/>
        <w:spacing w:before="40"/>
        <w:ind w:left="143" w:firstLine="566"/>
      </w:pPr>
      <w:r>
        <w:t>Suno</w:t>
      </w:r>
      <w:r>
        <w:rPr>
          <w:spacing w:val="-20"/>
        </w:rPr>
        <w:t xml:space="preserve"> </w:t>
      </w:r>
      <w:r>
        <w:t>AI</w:t>
      </w:r>
      <w:r>
        <w:rPr>
          <w:spacing w:val="-8"/>
        </w:rPr>
        <w:t xml:space="preserve"> </w:t>
      </w:r>
      <w:r>
        <w:t>là</w:t>
      </w:r>
      <w:r>
        <w:rPr>
          <w:spacing w:val="-7"/>
        </w:rPr>
        <w:t xml:space="preserve"> </w:t>
      </w:r>
      <w:r>
        <w:t>trợ</w:t>
      </w:r>
      <w:r>
        <w:rPr>
          <w:spacing w:val="-8"/>
        </w:rPr>
        <w:t xml:space="preserve"> </w:t>
      </w:r>
      <w:r>
        <w:t>thủ</w:t>
      </w:r>
      <w:r>
        <w:rPr>
          <w:spacing w:val="-7"/>
        </w:rPr>
        <w:t xml:space="preserve"> </w:t>
      </w:r>
      <w:r>
        <w:t>đắc</w:t>
      </w:r>
      <w:r>
        <w:rPr>
          <w:spacing w:val="-7"/>
        </w:rPr>
        <w:t xml:space="preserve"> </w:t>
      </w:r>
      <w:r>
        <w:t>lực</w:t>
      </w:r>
      <w:r>
        <w:rPr>
          <w:spacing w:val="-7"/>
        </w:rPr>
        <w:t xml:space="preserve"> </w:t>
      </w:r>
      <w:r>
        <w:t>giúp</w:t>
      </w:r>
      <w:r>
        <w:rPr>
          <w:spacing w:val="-8"/>
        </w:rPr>
        <w:t xml:space="preserve"> </w:t>
      </w:r>
      <w:r>
        <w:t>giáo</w:t>
      </w:r>
      <w:r>
        <w:rPr>
          <w:spacing w:val="-7"/>
        </w:rPr>
        <w:t xml:space="preserve"> </w:t>
      </w:r>
      <w:r>
        <w:t>viên</w:t>
      </w:r>
      <w:r>
        <w:rPr>
          <w:spacing w:val="-7"/>
        </w:rPr>
        <w:t xml:space="preserve"> </w:t>
      </w:r>
      <w:r>
        <w:t>đưa</w:t>
      </w:r>
      <w:r>
        <w:rPr>
          <w:spacing w:val="-7"/>
        </w:rPr>
        <w:t xml:space="preserve"> </w:t>
      </w:r>
      <w:r>
        <w:t>âm</w:t>
      </w:r>
      <w:r>
        <w:rPr>
          <w:spacing w:val="-8"/>
        </w:rPr>
        <w:t xml:space="preserve"> </w:t>
      </w:r>
      <w:r>
        <w:t>nhạc</w:t>
      </w:r>
      <w:r>
        <w:rPr>
          <w:spacing w:val="-7"/>
        </w:rPr>
        <w:t xml:space="preserve"> </w:t>
      </w:r>
      <w:r>
        <w:t>vào</w:t>
      </w:r>
      <w:r>
        <w:rPr>
          <w:spacing w:val="-7"/>
        </w:rPr>
        <w:t xml:space="preserve"> </w:t>
      </w:r>
      <w:r>
        <w:t>lớp</w:t>
      </w:r>
      <w:r>
        <w:rPr>
          <w:spacing w:val="-8"/>
        </w:rPr>
        <w:t xml:space="preserve"> </w:t>
      </w:r>
      <w:r>
        <w:t>học</w:t>
      </w:r>
      <w:r>
        <w:rPr>
          <w:spacing w:val="-7"/>
        </w:rPr>
        <w:t xml:space="preserve"> </w:t>
      </w:r>
      <w:r>
        <w:t>một</w:t>
      </w:r>
      <w:r>
        <w:rPr>
          <w:spacing w:val="-8"/>
        </w:rPr>
        <w:t xml:space="preserve"> </w:t>
      </w:r>
      <w:r>
        <w:t>cách</w:t>
      </w:r>
      <w:r>
        <w:rPr>
          <w:spacing w:val="-7"/>
        </w:rPr>
        <w:t xml:space="preserve"> </w:t>
      </w:r>
      <w:r>
        <w:t>hiện</w:t>
      </w:r>
      <w:r>
        <w:rPr>
          <w:spacing w:val="-8"/>
        </w:rPr>
        <w:t xml:space="preserve"> </w:t>
      </w:r>
      <w:r>
        <w:t>đại, nhanh chóng và sáng tạo.</w:t>
      </w:r>
    </w:p>
    <w:p w14:paraId="736A03CC" w14:textId="77777777" w:rsidR="007A227D" w:rsidRDefault="00000000">
      <w:pPr>
        <w:pStyle w:val="BodyText"/>
        <w:spacing w:before="41"/>
        <w:ind w:left="143" w:right="81" w:firstLine="566"/>
      </w:pPr>
      <w:r>
        <w:t>Khi kết hợp với ChatGPT</w:t>
      </w:r>
      <w:r>
        <w:rPr>
          <w:spacing w:val="-1"/>
        </w:rPr>
        <w:t xml:space="preserve"> </w:t>
      </w:r>
      <w:r>
        <w:t>để viết lời, giáo viên hoàn toàn làm chủ nội dung, còn</w:t>
      </w:r>
      <w:r>
        <w:rPr>
          <w:spacing w:val="-10"/>
        </w:rPr>
        <w:t xml:space="preserve"> </w:t>
      </w:r>
      <w:r>
        <w:t>AI sẽ</w:t>
      </w:r>
      <w:r>
        <w:rPr>
          <w:spacing w:val="-5"/>
        </w:rPr>
        <w:t xml:space="preserve"> </w:t>
      </w:r>
      <w:r>
        <w:t>hỗ</w:t>
      </w:r>
      <w:r>
        <w:rPr>
          <w:spacing w:val="-5"/>
        </w:rPr>
        <w:t xml:space="preserve"> </w:t>
      </w:r>
      <w:r>
        <w:t>trợ</w:t>
      </w:r>
      <w:r>
        <w:rPr>
          <w:spacing w:val="-4"/>
        </w:rPr>
        <w:t xml:space="preserve"> </w:t>
      </w:r>
      <w:r>
        <w:t>biến</w:t>
      </w:r>
      <w:r>
        <w:rPr>
          <w:spacing w:val="-5"/>
        </w:rPr>
        <w:t xml:space="preserve"> </w:t>
      </w:r>
      <w:r>
        <w:t>lời</w:t>
      </w:r>
      <w:r>
        <w:rPr>
          <w:spacing w:val="-3"/>
        </w:rPr>
        <w:t xml:space="preserve"> </w:t>
      </w:r>
      <w:r>
        <w:t>ca</w:t>
      </w:r>
      <w:r>
        <w:rPr>
          <w:spacing w:val="-4"/>
        </w:rPr>
        <w:t xml:space="preserve"> </w:t>
      </w:r>
      <w:r>
        <w:t>thành</w:t>
      </w:r>
      <w:r>
        <w:rPr>
          <w:spacing w:val="-5"/>
        </w:rPr>
        <w:t xml:space="preserve"> </w:t>
      </w:r>
      <w:r>
        <w:t>bản</w:t>
      </w:r>
      <w:r>
        <w:rPr>
          <w:spacing w:val="-5"/>
        </w:rPr>
        <w:t xml:space="preserve"> </w:t>
      </w:r>
      <w:r>
        <w:t>nhạc</w:t>
      </w:r>
      <w:r>
        <w:rPr>
          <w:spacing w:val="-1"/>
        </w:rPr>
        <w:t xml:space="preserve"> </w:t>
      </w:r>
      <w:r>
        <w:t>sinh</w:t>
      </w:r>
      <w:r>
        <w:rPr>
          <w:spacing w:val="-5"/>
        </w:rPr>
        <w:t xml:space="preserve"> </w:t>
      </w:r>
      <w:r>
        <w:t>động,</w:t>
      </w:r>
      <w:r>
        <w:rPr>
          <w:spacing w:val="-3"/>
        </w:rPr>
        <w:t xml:space="preserve"> </w:t>
      </w:r>
      <w:r>
        <w:t>dễ</w:t>
      </w:r>
      <w:r>
        <w:rPr>
          <w:spacing w:val="-4"/>
        </w:rPr>
        <w:t xml:space="preserve"> </w:t>
      </w:r>
      <w:r>
        <w:t>sử</w:t>
      </w:r>
      <w:r>
        <w:rPr>
          <w:spacing w:val="-4"/>
        </w:rPr>
        <w:t xml:space="preserve"> </w:t>
      </w:r>
      <w:r>
        <w:t>dụng</w:t>
      </w:r>
      <w:r>
        <w:rPr>
          <w:spacing w:val="-5"/>
        </w:rPr>
        <w:t xml:space="preserve"> </w:t>
      </w:r>
      <w:r>
        <w:t>trong</w:t>
      </w:r>
      <w:r>
        <w:rPr>
          <w:spacing w:val="-4"/>
        </w:rPr>
        <w:t xml:space="preserve"> </w:t>
      </w:r>
      <w:r>
        <w:t>mọi</w:t>
      </w:r>
      <w:r>
        <w:rPr>
          <w:spacing w:val="-3"/>
        </w:rPr>
        <w:t xml:space="preserve"> </w:t>
      </w:r>
      <w:r>
        <w:t>tình</w:t>
      </w:r>
      <w:r>
        <w:rPr>
          <w:spacing w:val="-5"/>
        </w:rPr>
        <w:t xml:space="preserve"> </w:t>
      </w:r>
      <w:r>
        <w:t>huống</w:t>
      </w:r>
      <w:r>
        <w:rPr>
          <w:spacing w:val="-2"/>
        </w:rPr>
        <w:t xml:space="preserve"> </w:t>
      </w:r>
      <w:r>
        <w:t>sư</w:t>
      </w:r>
      <w:r>
        <w:rPr>
          <w:spacing w:val="-4"/>
        </w:rPr>
        <w:t xml:space="preserve"> </w:t>
      </w:r>
      <w:r>
        <w:rPr>
          <w:spacing w:val="-2"/>
        </w:rPr>
        <w:t>phạm.</w:t>
      </w:r>
    </w:p>
    <w:p w14:paraId="45209BC0" w14:textId="77777777" w:rsidR="007A227D" w:rsidRDefault="00000000">
      <w:pPr>
        <w:pStyle w:val="BodyText"/>
        <w:spacing w:before="38"/>
        <w:ind w:left="143" w:firstLine="566"/>
      </w:pPr>
      <w:r>
        <w:rPr>
          <w:noProof/>
        </w:rPr>
        <w:drawing>
          <wp:anchor distT="0" distB="0" distL="0" distR="0" simplePos="0" relativeHeight="479537152" behindDoc="1" locked="0" layoutInCell="1" allowOverlap="1" wp14:anchorId="612A1CA6" wp14:editId="2799F67B">
            <wp:simplePos x="0" y="0"/>
            <wp:positionH relativeFrom="page">
              <wp:posOffset>1343202</wp:posOffset>
            </wp:positionH>
            <wp:positionV relativeFrom="paragraph">
              <wp:posOffset>62916</wp:posOffset>
            </wp:positionV>
            <wp:extent cx="66675" cy="165100"/>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6" cstate="print"/>
                    <a:stretch>
                      <a:fillRect/>
                    </a:stretch>
                  </pic:blipFill>
                  <pic:spPr>
                    <a:xfrm>
                      <a:off x="0" y="0"/>
                      <a:ext cx="66675" cy="165100"/>
                    </a:xfrm>
                    <a:prstGeom prst="rect">
                      <a:avLst/>
                    </a:prstGeom>
                  </pic:spPr>
                </pic:pic>
              </a:graphicData>
            </a:graphic>
          </wp:anchor>
        </w:drawing>
      </w:r>
      <w:r>
        <w:rPr>
          <w:rFonts w:ascii="Segoe UI Emoji" w:hAnsi="Segoe UI Emoji"/>
          <w:color w:val="B4ACBB"/>
          <w:spacing w:val="-356"/>
          <w:w w:val="134"/>
        </w:rPr>
        <w:t>□</w:t>
      </w:r>
      <w:r>
        <w:rPr>
          <w:rFonts w:ascii="Segoe UI Emoji" w:hAnsi="Segoe UI Emoji"/>
          <w:color w:val="CDC4D5"/>
          <w:w w:val="176"/>
        </w:rPr>
        <w:t>&lt;</w:t>
      </w:r>
      <w:r>
        <w:rPr>
          <w:rFonts w:ascii="Segoe UI Emoji" w:hAnsi="Segoe UI Emoji"/>
          <w:color w:val="CDC4D5"/>
          <w:spacing w:val="-28"/>
          <w:w w:val="155"/>
        </w:rPr>
        <w:t xml:space="preserve"> </w:t>
      </w:r>
      <w:r>
        <w:rPr>
          <w:w w:val="105"/>
        </w:rPr>
        <w:t>Một</w:t>
      </w:r>
      <w:r>
        <w:rPr>
          <w:spacing w:val="-14"/>
          <w:w w:val="105"/>
        </w:rPr>
        <w:t xml:space="preserve"> </w:t>
      </w:r>
      <w:r>
        <w:rPr>
          <w:w w:val="105"/>
        </w:rPr>
        <w:t>lớp</w:t>
      </w:r>
      <w:r>
        <w:rPr>
          <w:spacing w:val="-9"/>
          <w:w w:val="105"/>
        </w:rPr>
        <w:t xml:space="preserve"> </w:t>
      </w:r>
      <w:r>
        <w:rPr>
          <w:w w:val="105"/>
        </w:rPr>
        <w:t>học</w:t>
      </w:r>
      <w:r>
        <w:rPr>
          <w:spacing w:val="-3"/>
          <w:w w:val="105"/>
        </w:rPr>
        <w:t xml:space="preserve"> </w:t>
      </w:r>
      <w:r>
        <w:rPr>
          <w:w w:val="105"/>
        </w:rPr>
        <w:t>biết</w:t>
      </w:r>
      <w:r>
        <w:rPr>
          <w:spacing w:val="-3"/>
          <w:w w:val="105"/>
        </w:rPr>
        <w:t xml:space="preserve"> </w:t>
      </w:r>
      <w:r>
        <w:rPr>
          <w:w w:val="105"/>
        </w:rPr>
        <w:t>hát,</w:t>
      </w:r>
      <w:r>
        <w:rPr>
          <w:spacing w:val="-3"/>
          <w:w w:val="105"/>
        </w:rPr>
        <w:t xml:space="preserve"> </w:t>
      </w:r>
      <w:r>
        <w:rPr>
          <w:w w:val="105"/>
        </w:rPr>
        <w:t>một</w:t>
      </w:r>
      <w:r>
        <w:rPr>
          <w:spacing w:val="-3"/>
          <w:w w:val="105"/>
        </w:rPr>
        <w:t xml:space="preserve"> </w:t>
      </w:r>
      <w:r>
        <w:rPr>
          <w:w w:val="105"/>
        </w:rPr>
        <w:t>giáo</w:t>
      </w:r>
      <w:r>
        <w:rPr>
          <w:spacing w:val="-3"/>
          <w:w w:val="105"/>
        </w:rPr>
        <w:t xml:space="preserve"> </w:t>
      </w:r>
      <w:r>
        <w:rPr>
          <w:w w:val="105"/>
        </w:rPr>
        <w:t>viên</w:t>
      </w:r>
      <w:r>
        <w:rPr>
          <w:spacing w:val="-3"/>
          <w:w w:val="105"/>
        </w:rPr>
        <w:t xml:space="preserve"> </w:t>
      </w:r>
      <w:r>
        <w:rPr>
          <w:w w:val="105"/>
        </w:rPr>
        <w:t>biết</w:t>
      </w:r>
      <w:r>
        <w:rPr>
          <w:spacing w:val="-3"/>
          <w:w w:val="105"/>
        </w:rPr>
        <w:t xml:space="preserve"> </w:t>
      </w:r>
      <w:r>
        <w:rPr>
          <w:w w:val="105"/>
        </w:rPr>
        <w:t>tạo</w:t>
      </w:r>
      <w:r>
        <w:rPr>
          <w:spacing w:val="-3"/>
          <w:w w:val="105"/>
        </w:rPr>
        <w:t xml:space="preserve"> </w:t>
      </w:r>
      <w:r>
        <w:rPr>
          <w:w w:val="105"/>
        </w:rPr>
        <w:t>nhạc</w:t>
      </w:r>
      <w:r>
        <w:rPr>
          <w:spacing w:val="-3"/>
          <w:w w:val="105"/>
        </w:rPr>
        <w:t xml:space="preserve"> </w:t>
      </w:r>
      <w:r>
        <w:rPr>
          <w:w w:val="105"/>
        </w:rPr>
        <w:t>–</w:t>
      </w:r>
      <w:r>
        <w:rPr>
          <w:spacing w:val="-3"/>
          <w:w w:val="105"/>
        </w:rPr>
        <w:t xml:space="preserve"> </w:t>
      </w:r>
      <w:r>
        <w:rPr>
          <w:w w:val="105"/>
        </w:rPr>
        <w:t>sẽ</w:t>
      </w:r>
      <w:r>
        <w:rPr>
          <w:spacing w:val="-3"/>
          <w:w w:val="105"/>
        </w:rPr>
        <w:t xml:space="preserve"> </w:t>
      </w:r>
      <w:r>
        <w:rPr>
          <w:w w:val="105"/>
        </w:rPr>
        <w:t>là</w:t>
      </w:r>
      <w:r>
        <w:rPr>
          <w:spacing w:val="-3"/>
          <w:w w:val="105"/>
        </w:rPr>
        <w:t xml:space="preserve"> </w:t>
      </w:r>
      <w:r>
        <w:rPr>
          <w:w w:val="105"/>
        </w:rPr>
        <w:t>một</w:t>
      </w:r>
      <w:r>
        <w:rPr>
          <w:spacing w:val="-3"/>
          <w:w w:val="105"/>
        </w:rPr>
        <w:t xml:space="preserve"> </w:t>
      </w:r>
      <w:r>
        <w:rPr>
          <w:w w:val="105"/>
        </w:rPr>
        <w:t>lớp</w:t>
      </w:r>
      <w:r>
        <w:rPr>
          <w:spacing w:val="-3"/>
          <w:w w:val="105"/>
        </w:rPr>
        <w:t xml:space="preserve"> </w:t>
      </w:r>
      <w:r>
        <w:rPr>
          <w:w w:val="105"/>
        </w:rPr>
        <w:t>học</w:t>
      </w:r>
      <w:r>
        <w:rPr>
          <w:spacing w:val="-3"/>
          <w:w w:val="105"/>
        </w:rPr>
        <w:t xml:space="preserve"> </w:t>
      </w:r>
      <w:r>
        <w:rPr>
          <w:w w:val="105"/>
        </w:rPr>
        <w:t>tràn</w:t>
      </w:r>
      <w:r>
        <w:rPr>
          <w:spacing w:val="-3"/>
          <w:w w:val="105"/>
        </w:rPr>
        <w:t xml:space="preserve"> </w:t>
      </w:r>
      <w:r>
        <w:rPr>
          <w:w w:val="105"/>
        </w:rPr>
        <w:t>đầy năng</w:t>
      </w:r>
      <w:r>
        <w:rPr>
          <w:spacing w:val="-4"/>
          <w:w w:val="105"/>
        </w:rPr>
        <w:t xml:space="preserve"> </w:t>
      </w:r>
      <w:r>
        <w:rPr>
          <w:w w:val="105"/>
        </w:rPr>
        <w:t>lượng,</w:t>
      </w:r>
      <w:r>
        <w:rPr>
          <w:spacing w:val="-4"/>
          <w:w w:val="105"/>
        </w:rPr>
        <w:t xml:space="preserve"> </w:t>
      </w:r>
      <w:r>
        <w:rPr>
          <w:w w:val="105"/>
        </w:rPr>
        <w:t>cảm</w:t>
      </w:r>
      <w:r>
        <w:rPr>
          <w:spacing w:val="-4"/>
          <w:w w:val="105"/>
        </w:rPr>
        <w:t xml:space="preserve"> </w:t>
      </w:r>
      <w:r>
        <w:rPr>
          <w:w w:val="105"/>
        </w:rPr>
        <w:t>xúc</w:t>
      </w:r>
      <w:r>
        <w:rPr>
          <w:spacing w:val="-2"/>
          <w:w w:val="105"/>
        </w:rPr>
        <w:t xml:space="preserve"> </w:t>
      </w:r>
      <w:r>
        <w:rPr>
          <w:w w:val="105"/>
        </w:rPr>
        <w:t>và</w:t>
      </w:r>
      <w:r>
        <w:rPr>
          <w:spacing w:val="-4"/>
          <w:w w:val="105"/>
        </w:rPr>
        <w:t xml:space="preserve"> </w:t>
      </w:r>
      <w:r>
        <w:rPr>
          <w:w w:val="105"/>
        </w:rPr>
        <w:t>gắn</w:t>
      </w:r>
      <w:r>
        <w:rPr>
          <w:spacing w:val="-4"/>
          <w:w w:val="105"/>
        </w:rPr>
        <w:t xml:space="preserve"> </w:t>
      </w:r>
      <w:r>
        <w:rPr>
          <w:w w:val="105"/>
        </w:rPr>
        <w:t>kết.</w:t>
      </w:r>
    </w:p>
    <w:p w14:paraId="0F03EB4C" w14:textId="77777777" w:rsidR="007A227D" w:rsidRDefault="007A227D">
      <w:pPr>
        <w:pStyle w:val="BodyText"/>
        <w:spacing w:before="201"/>
        <w:ind w:left="0" w:firstLine="0"/>
      </w:pPr>
    </w:p>
    <w:p w14:paraId="24666E38" w14:textId="77777777" w:rsidR="007A227D" w:rsidRDefault="00000000">
      <w:pPr>
        <w:pStyle w:val="Heading3"/>
        <w:numPr>
          <w:ilvl w:val="2"/>
          <w:numId w:val="181"/>
        </w:numPr>
        <w:tabs>
          <w:tab w:val="left" w:pos="1407"/>
        </w:tabs>
        <w:spacing w:before="0"/>
        <w:ind w:left="1407" w:hanging="697"/>
      </w:pPr>
      <w:r>
        <w:t>Mubert –</w:t>
      </w:r>
      <w:r>
        <w:rPr>
          <w:spacing w:val="-2"/>
        </w:rPr>
        <w:t xml:space="preserve"> </w:t>
      </w:r>
      <w:r>
        <w:t>Tạo</w:t>
      </w:r>
      <w:r>
        <w:rPr>
          <w:spacing w:val="-5"/>
        </w:rPr>
        <w:t xml:space="preserve"> </w:t>
      </w:r>
      <w:r>
        <w:t>nhạc</w:t>
      </w:r>
      <w:r>
        <w:rPr>
          <w:spacing w:val="-2"/>
        </w:rPr>
        <w:t xml:space="preserve"> </w:t>
      </w:r>
      <w:r>
        <w:t>nền</w:t>
      </w:r>
      <w:r>
        <w:rPr>
          <w:spacing w:val="-5"/>
        </w:rPr>
        <w:t xml:space="preserve"> </w:t>
      </w:r>
      <w:r>
        <w:t>không</w:t>
      </w:r>
      <w:r>
        <w:rPr>
          <w:spacing w:val="-5"/>
        </w:rPr>
        <w:t xml:space="preserve"> </w:t>
      </w:r>
      <w:r>
        <w:t>lời</w:t>
      </w:r>
      <w:r>
        <w:rPr>
          <w:spacing w:val="-1"/>
        </w:rPr>
        <w:t xml:space="preserve"> </w:t>
      </w:r>
      <w:r>
        <w:t>theo</w:t>
      </w:r>
      <w:r>
        <w:rPr>
          <w:spacing w:val="-1"/>
        </w:rPr>
        <w:t xml:space="preserve"> </w:t>
      </w:r>
      <w:r>
        <w:t>cảm</w:t>
      </w:r>
      <w:r>
        <w:rPr>
          <w:spacing w:val="-1"/>
        </w:rPr>
        <w:t xml:space="preserve"> </w:t>
      </w:r>
      <w:r>
        <w:rPr>
          <w:spacing w:val="-5"/>
        </w:rPr>
        <w:t>xúc</w:t>
      </w:r>
    </w:p>
    <w:p w14:paraId="089F293F" w14:textId="77777777" w:rsidR="007A227D" w:rsidRDefault="00000000">
      <w:pPr>
        <w:spacing w:before="105"/>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 xml:space="preserve">Giới </w:t>
      </w:r>
      <w:r>
        <w:rPr>
          <w:b/>
          <w:bCs/>
          <w:spacing w:val="-2"/>
          <w:sz w:val="26"/>
          <w:szCs w:val="26"/>
        </w:rPr>
        <w:t>thiệu</w:t>
      </w:r>
    </w:p>
    <w:p w14:paraId="5CFE13A0" w14:textId="77777777" w:rsidR="007A227D" w:rsidRDefault="00000000">
      <w:pPr>
        <w:pStyle w:val="BodyText"/>
        <w:spacing w:before="41"/>
        <w:ind w:left="143" w:firstLine="566"/>
      </w:pPr>
      <w:r>
        <w:t>Mubert là một nền tảng</w:t>
      </w:r>
      <w:r>
        <w:rPr>
          <w:spacing w:val="-14"/>
        </w:rPr>
        <w:t xml:space="preserve"> </w:t>
      </w:r>
      <w:r>
        <w:t>AI chuyên tạo nhạc nền không lời (instrumental) chất lượng cao, tùy chỉnh theo:</w:t>
      </w:r>
    </w:p>
    <w:p w14:paraId="1A43D4BE" w14:textId="77777777" w:rsidR="007A227D" w:rsidRDefault="00000000">
      <w:pPr>
        <w:pStyle w:val="ListParagraph"/>
        <w:numPr>
          <w:ilvl w:val="0"/>
          <w:numId w:val="123"/>
        </w:numPr>
        <w:tabs>
          <w:tab w:val="left" w:pos="862"/>
        </w:tabs>
        <w:spacing w:before="40"/>
        <w:ind w:left="862" w:hanging="152"/>
        <w:rPr>
          <w:sz w:val="26"/>
        </w:rPr>
      </w:pPr>
      <w:r>
        <w:rPr>
          <w:sz w:val="26"/>
        </w:rPr>
        <w:t>Cảm</w:t>
      </w:r>
      <w:r>
        <w:rPr>
          <w:spacing w:val="-5"/>
          <w:sz w:val="26"/>
        </w:rPr>
        <w:t xml:space="preserve"> </w:t>
      </w:r>
      <w:r>
        <w:rPr>
          <w:sz w:val="26"/>
        </w:rPr>
        <w:t>xúc</w:t>
      </w:r>
      <w:r>
        <w:rPr>
          <w:spacing w:val="-5"/>
          <w:sz w:val="26"/>
        </w:rPr>
        <w:t xml:space="preserve"> </w:t>
      </w:r>
      <w:r>
        <w:rPr>
          <w:sz w:val="26"/>
        </w:rPr>
        <w:t>(Mood):</w:t>
      </w:r>
      <w:r>
        <w:rPr>
          <w:spacing w:val="-3"/>
          <w:sz w:val="26"/>
        </w:rPr>
        <w:t xml:space="preserve"> </w:t>
      </w:r>
      <w:r>
        <w:rPr>
          <w:sz w:val="26"/>
        </w:rPr>
        <w:t>vui</w:t>
      </w:r>
      <w:r>
        <w:rPr>
          <w:spacing w:val="-5"/>
          <w:sz w:val="26"/>
        </w:rPr>
        <w:t xml:space="preserve"> </w:t>
      </w:r>
      <w:r>
        <w:rPr>
          <w:sz w:val="26"/>
        </w:rPr>
        <w:t>tươi,</w:t>
      </w:r>
      <w:r>
        <w:rPr>
          <w:spacing w:val="-5"/>
          <w:sz w:val="26"/>
        </w:rPr>
        <w:t xml:space="preserve"> </w:t>
      </w:r>
      <w:r>
        <w:rPr>
          <w:sz w:val="26"/>
        </w:rPr>
        <w:t>trầm</w:t>
      </w:r>
      <w:r>
        <w:rPr>
          <w:spacing w:val="-5"/>
          <w:sz w:val="26"/>
        </w:rPr>
        <w:t xml:space="preserve"> </w:t>
      </w:r>
      <w:r>
        <w:rPr>
          <w:sz w:val="26"/>
        </w:rPr>
        <w:t>lắng,</w:t>
      </w:r>
      <w:r>
        <w:rPr>
          <w:spacing w:val="-5"/>
          <w:sz w:val="26"/>
        </w:rPr>
        <w:t xml:space="preserve"> </w:t>
      </w:r>
      <w:r>
        <w:rPr>
          <w:sz w:val="26"/>
        </w:rPr>
        <w:t>nhẹ</w:t>
      </w:r>
      <w:r>
        <w:rPr>
          <w:spacing w:val="-5"/>
          <w:sz w:val="26"/>
        </w:rPr>
        <w:t xml:space="preserve"> </w:t>
      </w:r>
      <w:r>
        <w:rPr>
          <w:sz w:val="26"/>
        </w:rPr>
        <w:t>nhàng,</w:t>
      </w:r>
      <w:r>
        <w:rPr>
          <w:spacing w:val="-5"/>
          <w:sz w:val="26"/>
        </w:rPr>
        <w:t xml:space="preserve"> </w:t>
      </w:r>
      <w:r>
        <w:rPr>
          <w:sz w:val="26"/>
        </w:rPr>
        <w:t>kịch</w:t>
      </w:r>
      <w:r>
        <w:rPr>
          <w:spacing w:val="-5"/>
          <w:sz w:val="26"/>
        </w:rPr>
        <w:t xml:space="preserve"> </w:t>
      </w:r>
      <w:r>
        <w:rPr>
          <w:sz w:val="26"/>
        </w:rPr>
        <w:t>tính,</w:t>
      </w:r>
      <w:r>
        <w:rPr>
          <w:spacing w:val="-5"/>
          <w:sz w:val="26"/>
        </w:rPr>
        <w:t xml:space="preserve"> </w:t>
      </w:r>
      <w:r>
        <w:rPr>
          <w:sz w:val="26"/>
        </w:rPr>
        <w:t>lạc</w:t>
      </w:r>
      <w:r>
        <w:rPr>
          <w:spacing w:val="-5"/>
          <w:sz w:val="26"/>
        </w:rPr>
        <w:t xml:space="preserve"> </w:t>
      </w:r>
      <w:r>
        <w:rPr>
          <w:spacing w:val="-2"/>
          <w:sz w:val="26"/>
        </w:rPr>
        <w:t>quan…</w:t>
      </w:r>
    </w:p>
    <w:p w14:paraId="37453AEA" w14:textId="77777777" w:rsidR="007A227D" w:rsidRDefault="00000000">
      <w:pPr>
        <w:pStyle w:val="ListParagraph"/>
        <w:numPr>
          <w:ilvl w:val="0"/>
          <w:numId w:val="123"/>
        </w:numPr>
        <w:tabs>
          <w:tab w:val="left" w:pos="861"/>
        </w:tabs>
        <w:spacing w:before="42"/>
        <w:ind w:right="138" w:firstLine="566"/>
        <w:rPr>
          <w:sz w:val="26"/>
        </w:rPr>
      </w:pPr>
      <w:r>
        <w:rPr>
          <w:sz w:val="26"/>
        </w:rPr>
        <w:t xml:space="preserve">Tình huống sử dụng (Use case): học tập, kể chuyện, thuyết trình, video giáo dục, </w:t>
      </w:r>
      <w:r>
        <w:rPr>
          <w:spacing w:val="-2"/>
          <w:sz w:val="26"/>
        </w:rPr>
        <w:t>podcast…</w:t>
      </w:r>
    </w:p>
    <w:p w14:paraId="75F1FE31" w14:textId="77777777" w:rsidR="007A227D" w:rsidRDefault="00000000">
      <w:pPr>
        <w:pStyle w:val="ListParagraph"/>
        <w:numPr>
          <w:ilvl w:val="0"/>
          <w:numId w:val="123"/>
        </w:numPr>
        <w:tabs>
          <w:tab w:val="left" w:pos="862"/>
        </w:tabs>
        <w:spacing w:before="38"/>
        <w:ind w:left="862" w:hanging="152"/>
        <w:rPr>
          <w:sz w:val="26"/>
        </w:rPr>
      </w:pPr>
      <w:r>
        <w:rPr>
          <w:sz w:val="26"/>
        </w:rPr>
        <w:t>Thể</w:t>
      </w:r>
      <w:r>
        <w:rPr>
          <w:spacing w:val="-8"/>
          <w:sz w:val="26"/>
        </w:rPr>
        <w:t xml:space="preserve"> </w:t>
      </w:r>
      <w:r>
        <w:rPr>
          <w:sz w:val="26"/>
        </w:rPr>
        <w:t>loại</w:t>
      </w:r>
      <w:r>
        <w:rPr>
          <w:spacing w:val="-7"/>
          <w:sz w:val="26"/>
        </w:rPr>
        <w:t xml:space="preserve"> </w:t>
      </w:r>
      <w:r>
        <w:rPr>
          <w:sz w:val="26"/>
        </w:rPr>
        <w:t>nhạc</w:t>
      </w:r>
      <w:r>
        <w:rPr>
          <w:spacing w:val="-7"/>
          <w:sz w:val="26"/>
        </w:rPr>
        <w:t xml:space="preserve"> </w:t>
      </w:r>
      <w:r>
        <w:rPr>
          <w:sz w:val="26"/>
        </w:rPr>
        <w:t>(Genre):</w:t>
      </w:r>
      <w:r>
        <w:rPr>
          <w:spacing w:val="-6"/>
          <w:sz w:val="26"/>
        </w:rPr>
        <w:t xml:space="preserve"> </w:t>
      </w:r>
      <w:r>
        <w:rPr>
          <w:sz w:val="26"/>
        </w:rPr>
        <w:t>ambient,</w:t>
      </w:r>
      <w:r>
        <w:rPr>
          <w:spacing w:val="-7"/>
          <w:sz w:val="26"/>
        </w:rPr>
        <w:t xml:space="preserve"> </w:t>
      </w:r>
      <w:r>
        <w:rPr>
          <w:sz w:val="26"/>
        </w:rPr>
        <w:t>piano,</w:t>
      </w:r>
      <w:r>
        <w:rPr>
          <w:spacing w:val="-7"/>
          <w:sz w:val="26"/>
        </w:rPr>
        <w:t xml:space="preserve"> </w:t>
      </w:r>
      <w:r>
        <w:rPr>
          <w:sz w:val="26"/>
        </w:rPr>
        <w:t>electronic,</w:t>
      </w:r>
      <w:r>
        <w:rPr>
          <w:spacing w:val="-6"/>
          <w:sz w:val="26"/>
        </w:rPr>
        <w:t xml:space="preserve"> </w:t>
      </w:r>
      <w:r>
        <w:rPr>
          <w:sz w:val="26"/>
        </w:rPr>
        <w:t>acoustic,</w:t>
      </w:r>
      <w:r>
        <w:rPr>
          <w:spacing w:val="-7"/>
          <w:sz w:val="26"/>
        </w:rPr>
        <w:t xml:space="preserve"> </w:t>
      </w:r>
      <w:r>
        <w:rPr>
          <w:spacing w:val="-2"/>
          <w:sz w:val="26"/>
        </w:rPr>
        <w:t>cinematic…</w:t>
      </w:r>
    </w:p>
    <w:p w14:paraId="5FB1A02D" w14:textId="77777777" w:rsidR="007A227D" w:rsidRDefault="00000000">
      <w:pPr>
        <w:pStyle w:val="BodyText"/>
        <w:spacing w:before="40"/>
        <w:ind w:left="710" w:firstLine="0"/>
      </w:pPr>
      <w:r>
        <w:rPr>
          <w:rFonts w:ascii="Segoe UI Emoji" w:hAnsi="Segoe UI Emoji"/>
          <w:color w:val="F8302E"/>
          <w:spacing w:val="-356"/>
          <w:w w:val="175"/>
        </w:rPr>
        <w:t>◎</w:t>
      </w:r>
      <w:r>
        <w:rPr>
          <w:rFonts w:ascii="Segoe UI Emoji" w:hAnsi="Segoe UI Emoji"/>
          <w:color w:val="9B9B9B"/>
          <w:spacing w:val="-356"/>
          <w:w w:val="175"/>
        </w:rPr>
        <w:t>’</w:t>
      </w:r>
      <w:r>
        <w:rPr>
          <w:rFonts w:ascii="Segoe UI Emoji" w:hAnsi="Segoe UI Emoji"/>
          <w:color w:val="46A3FA"/>
          <w:spacing w:val="-356"/>
          <w:w w:val="175"/>
        </w:rPr>
        <w:t>"</w:t>
      </w:r>
      <w:r>
        <w:rPr>
          <w:rFonts w:ascii="Segoe UI Emoji" w:hAnsi="Segoe UI Emoji"/>
          <w:color w:val="50E1FF"/>
          <w:spacing w:val="-72"/>
        </w:rPr>
        <w:t xml:space="preserve"> </w:t>
      </w:r>
      <w:r>
        <w:rPr>
          <w:rFonts w:ascii="Segoe UI Emoji" w:hAnsi="Segoe UI Emoji"/>
          <w:color w:val="46A3FA"/>
          <w:spacing w:val="-356"/>
          <w:w w:val="338"/>
        </w:rPr>
        <w:t>´</w:t>
      </w:r>
      <w:r>
        <w:rPr>
          <w:rFonts w:ascii="Segoe UI Emoji" w:hAnsi="Segoe UI Emoji"/>
          <w:color w:val="F4F4F4"/>
          <w:w w:val="11"/>
        </w:rPr>
        <w:t>●</w:t>
      </w:r>
      <w:r>
        <w:rPr>
          <w:rFonts w:ascii="Segoe UI Emoji" w:hAnsi="Segoe UI Emoji"/>
          <w:color w:val="F4F4F4"/>
          <w:spacing w:val="-61"/>
          <w:w w:val="174"/>
        </w:rPr>
        <w:t xml:space="preserve"> </w:t>
      </w:r>
      <w:r>
        <w:rPr>
          <w:w w:val="110"/>
        </w:rPr>
        <w:t>Mubert</w:t>
      </w:r>
      <w:r>
        <w:rPr>
          <w:spacing w:val="-18"/>
          <w:w w:val="110"/>
        </w:rPr>
        <w:t xml:space="preserve"> </w:t>
      </w:r>
      <w:r>
        <w:rPr>
          <w:w w:val="110"/>
        </w:rPr>
        <w:t>rất</w:t>
      </w:r>
      <w:r>
        <w:rPr>
          <w:spacing w:val="-18"/>
          <w:w w:val="110"/>
        </w:rPr>
        <w:t xml:space="preserve"> </w:t>
      </w:r>
      <w:r>
        <w:rPr>
          <w:w w:val="110"/>
        </w:rPr>
        <w:t>phù</w:t>
      </w:r>
      <w:r>
        <w:rPr>
          <w:spacing w:val="-18"/>
          <w:w w:val="110"/>
        </w:rPr>
        <w:t xml:space="preserve"> </w:t>
      </w:r>
      <w:r>
        <w:rPr>
          <w:w w:val="110"/>
        </w:rPr>
        <w:t>hợp</w:t>
      </w:r>
      <w:r>
        <w:rPr>
          <w:spacing w:val="-17"/>
          <w:w w:val="110"/>
        </w:rPr>
        <w:t xml:space="preserve"> </w:t>
      </w:r>
      <w:r>
        <w:rPr>
          <w:w w:val="110"/>
        </w:rPr>
        <w:t>với</w:t>
      </w:r>
      <w:r>
        <w:rPr>
          <w:spacing w:val="-16"/>
          <w:w w:val="110"/>
        </w:rPr>
        <w:t xml:space="preserve"> </w:t>
      </w:r>
      <w:r>
        <w:rPr>
          <w:w w:val="110"/>
        </w:rPr>
        <w:t>giáo</w:t>
      </w:r>
      <w:r>
        <w:rPr>
          <w:spacing w:val="-15"/>
          <w:w w:val="110"/>
        </w:rPr>
        <w:t xml:space="preserve"> </w:t>
      </w:r>
      <w:r>
        <w:rPr>
          <w:w w:val="110"/>
        </w:rPr>
        <w:t>viên</w:t>
      </w:r>
      <w:r>
        <w:rPr>
          <w:spacing w:val="-16"/>
          <w:w w:val="110"/>
        </w:rPr>
        <w:t xml:space="preserve"> </w:t>
      </w:r>
      <w:r>
        <w:rPr>
          <w:w w:val="110"/>
        </w:rPr>
        <w:t>khi</w:t>
      </w:r>
      <w:r>
        <w:rPr>
          <w:spacing w:val="-14"/>
          <w:w w:val="110"/>
        </w:rPr>
        <w:t xml:space="preserve"> </w:t>
      </w:r>
      <w:r>
        <w:rPr>
          <w:spacing w:val="-4"/>
          <w:w w:val="105"/>
        </w:rPr>
        <w:t>cần:</w:t>
      </w:r>
    </w:p>
    <w:p w14:paraId="3C5ABA49" w14:textId="77777777" w:rsidR="007A227D" w:rsidRDefault="00000000">
      <w:pPr>
        <w:pStyle w:val="ListParagraph"/>
        <w:numPr>
          <w:ilvl w:val="0"/>
          <w:numId w:val="123"/>
        </w:numPr>
        <w:tabs>
          <w:tab w:val="left" w:pos="862"/>
        </w:tabs>
        <w:spacing w:before="40"/>
        <w:ind w:left="862" w:hanging="152"/>
        <w:rPr>
          <w:sz w:val="26"/>
        </w:rPr>
      </w:pPr>
      <w:r>
        <w:rPr>
          <w:sz w:val="26"/>
        </w:rPr>
        <w:t>Chèn</w:t>
      </w:r>
      <w:r>
        <w:rPr>
          <w:spacing w:val="-6"/>
          <w:sz w:val="26"/>
        </w:rPr>
        <w:t xml:space="preserve"> </w:t>
      </w:r>
      <w:r>
        <w:rPr>
          <w:sz w:val="26"/>
        </w:rPr>
        <w:t>nhạc</w:t>
      </w:r>
      <w:r>
        <w:rPr>
          <w:spacing w:val="-2"/>
          <w:sz w:val="26"/>
        </w:rPr>
        <w:t xml:space="preserve"> </w:t>
      </w:r>
      <w:r>
        <w:rPr>
          <w:sz w:val="26"/>
        </w:rPr>
        <w:t>nền</w:t>
      </w:r>
      <w:r>
        <w:rPr>
          <w:spacing w:val="-5"/>
          <w:sz w:val="26"/>
        </w:rPr>
        <w:t xml:space="preserve"> </w:t>
      </w:r>
      <w:r>
        <w:rPr>
          <w:sz w:val="26"/>
        </w:rPr>
        <w:t>vào</w:t>
      </w:r>
      <w:r>
        <w:rPr>
          <w:spacing w:val="-3"/>
          <w:sz w:val="26"/>
        </w:rPr>
        <w:t xml:space="preserve"> </w:t>
      </w:r>
      <w:r>
        <w:rPr>
          <w:sz w:val="26"/>
        </w:rPr>
        <w:t>slide,</w:t>
      </w:r>
      <w:r>
        <w:rPr>
          <w:spacing w:val="-5"/>
          <w:sz w:val="26"/>
        </w:rPr>
        <w:t xml:space="preserve"> </w:t>
      </w:r>
      <w:r>
        <w:rPr>
          <w:sz w:val="26"/>
        </w:rPr>
        <w:t>video</w:t>
      </w:r>
      <w:r>
        <w:rPr>
          <w:spacing w:val="-5"/>
          <w:sz w:val="26"/>
        </w:rPr>
        <w:t xml:space="preserve"> </w:t>
      </w:r>
      <w:r>
        <w:rPr>
          <w:sz w:val="26"/>
        </w:rPr>
        <w:t>bài</w:t>
      </w:r>
      <w:r>
        <w:rPr>
          <w:spacing w:val="-2"/>
          <w:sz w:val="26"/>
        </w:rPr>
        <w:t xml:space="preserve"> </w:t>
      </w:r>
      <w:r>
        <w:rPr>
          <w:sz w:val="26"/>
        </w:rPr>
        <w:t>giảng,</w:t>
      </w:r>
      <w:r>
        <w:rPr>
          <w:spacing w:val="-4"/>
          <w:sz w:val="26"/>
        </w:rPr>
        <w:t xml:space="preserve"> </w:t>
      </w:r>
      <w:r>
        <w:rPr>
          <w:sz w:val="26"/>
        </w:rPr>
        <w:t>kể</w:t>
      </w:r>
      <w:r>
        <w:rPr>
          <w:spacing w:val="-5"/>
          <w:sz w:val="26"/>
        </w:rPr>
        <w:t xml:space="preserve"> </w:t>
      </w:r>
      <w:r>
        <w:rPr>
          <w:spacing w:val="-2"/>
          <w:sz w:val="26"/>
        </w:rPr>
        <w:t>chuyện.</w:t>
      </w:r>
    </w:p>
    <w:p w14:paraId="7FA9577C" w14:textId="77777777" w:rsidR="007A227D" w:rsidRDefault="00000000">
      <w:pPr>
        <w:pStyle w:val="ListParagraph"/>
        <w:numPr>
          <w:ilvl w:val="0"/>
          <w:numId w:val="123"/>
        </w:numPr>
        <w:tabs>
          <w:tab w:val="left" w:pos="862"/>
        </w:tabs>
        <w:spacing w:before="40"/>
        <w:ind w:left="862" w:hanging="152"/>
        <w:rPr>
          <w:sz w:val="26"/>
        </w:rPr>
      </w:pPr>
      <w:r>
        <w:rPr>
          <w:sz w:val="26"/>
        </w:rPr>
        <w:t>Phát</w:t>
      </w:r>
      <w:r>
        <w:rPr>
          <w:spacing w:val="-5"/>
          <w:sz w:val="26"/>
        </w:rPr>
        <w:t xml:space="preserve"> </w:t>
      </w:r>
      <w:r>
        <w:rPr>
          <w:sz w:val="26"/>
        </w:rPr>
        <w:t>nhạc</w:t>
      </w:r>
      <w:r>
        <w:rPr>
          <w:spacing w:val="-4"/>
          <w:sz w:val="26"/>
        </w:rPr>
        <w:t xml:space="preserve"> </w:t>
      </w:r>
      <w:r>
        <w:rPr>
          <w:sz w:val="26"/>
        </w:rPr>
        <w:t>nền</w:t>
      </w:r>
      <w:r>
        <w:rPr>
          <w:spacing w:val="-4"/>
          <w:sz w:val="26"/>
        </w:rPr>
        <w:t xml:space="preserve"> </w:t>
      </w:r>
      <w:r>
        <w:rPr>
          <w:sz w:val="26"/>
        </w:rPr>
        <w:t>nhẹ</w:t>
      </w:r>
      <w:r>
        <w:rPr>
          <w:spacing w:val="-5"/>
          <w:sz w:val="26"/>
        </w:rPr>
        <w:t xml:space="preserve"> </w:t>
      </w:r>
      <w:r>
        <w:rPr>
          <w:sz w:val="26"/>
        </w:rPr>
        <w:t>trong</w:t>
      </w:r>
      <w:r>
        <w:rPr>
          <w:spacing w:val="-4"/>
          <w:sz w:val="26"/>
        </w:rPr>
        <w:t xml:space="preserve"> </w:t>
      </w:r>
      <w:r>
        <w:rPr>
          <w:sz w:val="26"/>
        </w:rPr>
        <w:t>giờ</w:t>
      </w:r>
      <w:r>
        <w:rPr>
          <w:spacing w:val="-5"/>
          <w:sz w:val="26"/>
        </w:rPr>
        <w:t xml:space="preserve"> </w:t>
      </w:r>
      <w:r>
        <w:rPr>
          <w:sz w:val="26"/>
        </w:rPr>
        <w:t>học</w:t>
      </w:r>
      <w:r>
        <w:rPr>
          <w:spacing w:val="-2"/>
          <w:sz w:val="26"/>
        </w:rPr>
        <w:t xml:space="preserve"> </w:t>
      </w:r>
      <w:r>
        <w:rPr>
          <w:sz w:val="26"/>
        </w:rPr>
        <w:t>để</w:t>
      </w:r>
      <w:r>
        <w:rPr>
          <w:spacing w:val="-3"/>
          <w:sz w:val="26"/>
        </w:rPr>
        <w:t xml:space="preserve"> </w:t>
      </w:r>
      <w:r>
        <w:rPr>
          <w:sz w:val="26"/>
        </w:rPr>
        <w:t>kích</w:t>
      </w:r>
      <w:r>
        <w:rPr>
          <w:spacing w:val="-5"/>
          <w:sz w:val="26"/>
        </w:rPr>
        <w:t xml:space="preserve"> </w:t>
      </w:r>
      <w:r>
        <w:rPr>
          <w:sz w:val="26"/>
        </w:rPr>
        <w:t>thích</w:t>
      </w:r>
      <w:r>
        <w:rPr>
          <w:spacing w:val="-3"/>
          <w:sz w:val="26"/>
        </w:rPr>
        <w:t xml:space="preserve"> </w:t>
      </w:r>
      <w:r>
        <w:rPr>
          <w:sz w:val="26"/>
        </w:rPr>
        <w:t>sáng</w:t>
      </w:r>
      <w:r>
        <w:rPr>
          <w:spacing w:val="-4"/>
          <w:sz w:val="26"/>
        </w:rPr>
        <w:t xml:space="preserve"> </w:t>
      </w:r>
      <w:r>
        <w:rPr>
          <w:sz w:val="26"/>
        </w:rPr>
        <w:t>tạo,</w:t>
      </w:r>
      <w:r>
        <w:rPr>
          <w:spacing w:val="-5"/>
          <w:sz w:val="26"/>
        </w:rPr>
        <w:t xml:space="preserve"> </w:t>
      </w:r>
      <w:r>
        <w:rPr>
          <w:sz w:val="26"/>
        </w:rPr>
        <w:t>thư</w:t>
      </w:r>
      <w:r>
        <w:rPr>
          <w:spacing w:val="-3"/>
          <w:sz w:val="26"/>
        </w:rPr>
        <w:t xml:space="preserve"> </w:t>
      </w:r>
      <w:r>
        <w:rPr>
          <w:spacing w:val="-2"/>
          <w:sz w:val="26"/>
        </w:rPr>
        <w:t>giãn.</w:t>
      </w:r>
    </w:p>
    <w:p w14:paraId="1E8E2F81" w14:textId="77777777" w:rsidR="007A227D" w:rsidRDefault="00000000">
      <w:pPr>
        <w:pStyle w:val="ListParagraph"/>
        <w:numPr>
          <w:ilvl w:val="0"/>
          <w:numId w:val="123"/>
        </w:numPr>
        <w:tabs>
          <w:tab w:val="left" w:pos="862"/>
        </w:tabs>
        <w:spacing w:before="40"/>
        <w:ind w:left="862" w:hanging="152"/>
        <w:rPr>
          <w:sz w:val="26"/>
        </w:rPr>
      </w:pPr>
      <w:r>
        <w:rPr>
          <w:sz w:val="26"/>
        </w:rPr>
        <w:t>Làm</w:t>
      </w:r>
      <w:r>
        <w:rPr>
          <w:spacing w:val="-5"/>
          <w:sz w:val="26"/>
        </w:rPr>
        <w:t xml:space="preserve"> </w:t>
      </w:r>
      <w:r>
        <w:rPr>
          <w:sz w:val="26"/>
        </w:rPr>
        <w:t>podcast</w:t>
      </w:r>
      <w:r>
        <w:rPr>
          <w:spacing w:val="-5"/>
          <w:sz w:val="26"/>
        </w:rPr>
        <w:t xml:space="preserve"> </w:t>
      </w:r>
      <w:r>
        <w:rPr>
          <w:sz w:val="26"/>
        </w:rPr>
        <w:t>lớp</w:t>
      </w:r>
      <w:r>
        <w:rPr>
          <w:spacing w:val="-5"/>
          <w:sz w:val="26"/>
        </w:rPr>
        <w:t xml:space="preserve"> </w:t>
      </w:r>
      <w:r>
        <w:rPr>
          <w:sz w:val="26"/>
        </w:rPr>
        <w:t>học,</w:t>
      </w:r>
      <w:r>
        <w:rPr>
          <w:spacing w:val="-4"/>
          <w:sz w:val="26"/>
        </w:rPr>
        <w:t xml:space="preserve"> </w:t>
      </w:r>
      <w:r>
        <w:rPr>
          <w:sz w:val="26"/>
        </w:rPr>
        <w:t>bản</w:t>
      </w:r>
      <w:r>
        <w:rPr>
          <w:spacing w:val="-5"/>
          <w:sz w:val="26"/>
        </w:rPr>
        <w:t xml:space="preserve"> </w:t>
      </w:r>
      <w:r>
        <w:rPr>
          <w:sz w:val="26"/>
        </w:rPr>
        <w:t>tin</w:t>
      </w:r>
      <w:r>
        <w:rPr>
          <w:spacing w:val="-5"/>
          <w:sz w:val="26"/>
        </w:rPr>
        <w:t xml:space="preserve"> </w:t>
      </w:r>
      <w:r>
        <w:rPr>
          <w:sz w:val="26"/>
        </w:rPr>
        <w:t>tuần,</w:t>
      </w:r>
      <w:r>
        <w:rPr>
          <w:spacing w:val="-3"/>
          <w:sz w:val="26"/>
        </w:rPr>
        <w:t xml:space="preserve"> </w:t>
      </w:r>
      <w:r>
        <w:rPr>
          <w:sz w:val="26"/>
        </w:rPr>
        <w:t>hoặc</w:t>
      </w:r>
      <w:r>
        <w:rPr>
          <w:spacing w:val="-4"/>
          <w:sz w:val="26"/>
        </w:rPr>
        <w:t xml:space="preserve"> </w:t>
      </w:r>
      <w:r>
        <w:rPr>
          <w:sz w:val="26"/>
        </w:rPr>
        <w:t>lồng</w:t>
      </w:r>
      <w:r>
        <w:rPr>
          <w:spacing w:val="-5"/>
          <w:sz w:val="26"/>
        </w:rPr>
        <w:t xml:space="preserve"> </w:t>
      </w:r>
      <w:r>
        <w:rPr>
          <w:sz w:val="26"/>
        </w:rPr>
        <w:t>nhạc</w:t>
      </w:r>
      <w:r>
        <w:rPr>
          <w:spacing w:val="-4"/>
          <w:sz w:val="26"/>
        </w:rPr>
        <w:t xml:space="preserve"> </w:t>
      </w:r>
      <w:r>
        <w:rPr>
          <w:sz w:val="26"/>
        </w:rPr>
        <w:t>cho</w:t>
      </w:r>
      <w:r>
        <w:rPr>
          <w:spacing w:val="-4"/>
          <w:sz w:val="26"/>
        </w:rPr>
        <w:t xml:space="preserve"> </w:t>
      </w:r>
      <w:r>
        <w:rPr>
          <w:sz w:val="26"/>
        </w:rPr>
        <w:t>các</w:t>
      </w:r>
      <w:r>
        <w:rPr>
          <w:spacing w:val="-4"/>
          <w:sz w:val="26"/>
        </w:rPr>
        <w:t xml:space="preserve"> </w:t>
      </w:r>
      <w:r>
        <w:rPr>
          <w:sz w:val="26"/>
        </w:rPr>
        <w:t>video</w:t>
      </w:r>
      <w:r>
        <w:rPr>
          <w:spacing w:val="-4"/>
          <w:sz w:val="26"/>
        </w:rPr>
        <w:t xml:space="preserve"> </w:t>
      </w:r>
      <w:r>
        <w:rPr>
          <w:sz w:val="26"/>
        </w:rPr>
        <w:t>do</w:t>
      </w:r>
      <w:r>
        <w:rPr>
          <w:spacing w:val="-3"/>
          <w:sz w:val="26"/>
        </w:rPr>
        <w:t xml:space="preserve"> </w:t>
      </w:r>
      <w:r>
        <w:rPr>
          <w:sz w:val="26"/>
        </w:rPr>
        <w:t>học</w:t>
      </w:r>
      <w:r>
        <w:rPr>
          <w:spacing w:val="-4"/>
          <w:sz w:val="26"/>
        </w:rPr>
        <w:t xml:space="preserve"> </w:t>
      </w:r>
      <w:r>
        <w:rPr>
          <w:sz w:val="26"/>
        </w:rPr>
        <w:t>sinh</w:t>
      </w:r>
      <w:r>
        <w:rPr>
          <w:spacing w:val="-4"/>
          <w:sz w:val="26"/>
        </w:rPr>
        <w:t xml:space="preserve"> làm.</w:t>
      </w:r>
    </w:p>
    <w:p w14:paraId="4FC11A4A" w14:textId="77777777" w:rsidR="007A227D" w:rsidRDefault="00000000">
      <w:pPr>
        <w:pStyle w:val="ListParagraph"/>
        <w:numPr>
          <w:ilvl w:val="0"/>
          <w:numId w:val="123"/>
        </w:numPr>
        <w:tabs>
          <w:tab w:val="left" w:pos="862"/>
        </w:tabs>
        <w:spacing w:before="39"/>
        <w:ind w:left="862" w:hanging="152"/>
        <w:rPr>
          <w:sz w:val="26"/>
        </w:rPr>
      </w:pPr>
      <w:r>
        <w:rPr>
          <w:sz w:val="26"/>
        </w:rPr>
        <w:t>Hỗ</w:t>
      </w:r>
      <w:r>
        <w:rPr>
          <w:spacing w:val="-5"/>
          <w:sz w:val="26"/>
        </w:rPr>
        <w:t xml:space="preserve"> </w:t>
      </w:r>
      <w:r>
        <w:rPr>
          <w:sz w:val="26"/>
        </w:rPr>
        <w:t>trợ</w:t>
      </w:r>
      <w:r>
        <w:rPr>
          <w:spacing w:val="-5"/>
          <w:sz w:val="26"/>
        </w:rPr>
        <w:t xml:space="preserve"> </w:t>
      </w:r>
      <w:r>
        <w:rPr>
          <w:sz w:val="26"/>
        </w:rPr>
        <w:t>học</w:t>
      </w:r>
      <w:r>
        <w:rPr>
          <w:spacing w:val="-2"/>
          <w:sz w:val="26"/>
        </w:rPr>
        <w:t xml:space="preserve"> </w:t>
      </w:r>
      <w:r>
        <w:rPr>
          <w:sz w:val="26"/>
        </w:rPr>
        <w:t>sinh</w:t>
      </w:r>
      <w:r>
        <w:rPr>
          <w:spacing w:val="-5"/>
          <w:sz w:val="26"/>
        </w:rPr>
        <w:t xml:space="preserve"> </w:t>
      </w:r>
      <w:r>
        <w:rPr>
          <w:sz w:val="26"/>
        </w:rPr>
        <w:t>thư</w:t>
      </w:r>
      <w:r>
        <w:rPr>
          <w:spacing w:val="-3"/>
          <w:sz w:val="26"/>
        </w:rPr>
        <w:t xml:space="preserve"> </w:t>
      </w:r>
      <w:r>
        <w:rPr>
          <w:sz w:val="26"/>
        </w:rPr>
        <w:t>giãn,</w:t>
      </w:r>
      <w:r>
        <w:rPr>
          <w:spacing w:val="-5"/>
          <w:sz w:val="26"/>
        </w:rPr>
        <w:t xml:space="preserve"> </w:t>
      </w:r>
      <w:r>
        <w:rPr>
          <w:sz w:val="26"/>
        </w:rPr>
        <w:t>vẽ</w:t>
      </w:r>
      <w:r>
        <w:rPr>
          <w:spacing w:val="-5"/>
          <w:sz w:val="26"/>
        </w:rPr>
        <w:t xml:space="preserve"> </w:t>
      </w:r>
      <w:r>
        <w:rPr>
          <w:sz w:val="26"/>
        </w:rPr>
        <w:t>tranh,</w:t>
      </w:r>
      <w:r>
        <w:rPr>
          <w:spacing w:val="-2"/>
          <w:sz w:val="26"/>
        </w:rPr>
        <w:t xml:space="preserve"> </w:t>
      </w:r>
      <w:r>
        <w:rPr>
          <w:sz w:val="26"/>
        </w:rPr>
        <w:t>làm</w:t>
      </w:r>
      <w:r>
        <w:rPr>
          <w:spacing w:val="-4"/>
          <w:sz w:val="26"/>
        </w:rPr>
        <w:t xml:space="preserve"> </w:t>
      </w:r>
      <w:r>
        <w:rPr>
          <w:sz w:val="26"/>
        </w:rPr>
        <w:t>việc</w:t>
      </w:r>
      <w:r>
        <w:rPr>
          <w:spacing w:val="-2"/>
          <w:sz w:val="26"/>
        </w:rPr>
        <w:t xml:space="preserve"> </w:t>
      </w:r>
      <w:r>
        <w:rPr>
          <w:sz w:val="26"/>
        </w:rPr>
        <w:t>nhóm</w:t>
      </w:r>
      <w:r>
        <w:rPr>
          <w:spacing w:val="-5"/>
          <w:sz w:val="26"/>
        </w:rPr>
        <w:t xml:space="preserve"> </w:t>
      </w:r>
      <w:r>
        <w:rPr>
          <w:sz w:val="26"/>
        </w:rPr>
        <w:t>trong</w:t>
      </w:r>
      <w:r>
        <w:rPr>
          <w:spacing w:val="-3"/>
          <w:sz w:val="26"/>
        </w:rPr>
        <w:t xml:space="preserve"> </w:t>
      </w:r>
      <w:r>
        <w:rPr>
          <w:sz w:val="26"/>
        </w:rPr>
        <w:t>môi</w:t>
      </w:r>
      <w:r>
        <w:rPr>
          <w:spacing w:val="-5"/>
          <w:sz w:val="26"/>
        </w:rPr>
        <w:t xml:space="preserve"> </w:t>
      </w:r>
      <w:r>
        <w:rPr>
          <w:sz w:val="26"/>
        </w:rPr>
        <w:t>trường</w:t>
      </w:r>
      <w:r>
        <w:rPr>
          <w:spacing w:val="-2"/>
          <w:sz w:val="26"/>
        </w:rPr>
        <w:t xml:space="preserve"> </w:t>
      </w:r>
      <w:r>
        <w:rPr>
          <w:sz w:val="26"/>
        </w:rPr>
        <w:t>học</w:t>
      </w:r>
      <w:r>
        <w:rPr>
          <w:spacing w:val="-4"/>
          <w:sz w:val="26"/>
        </w:rPr>
        <w:t xml:space="preserve"> </w:t>
      </w:r>
      <w:r>
        <w:rPr>
          <w:sz w:val="26"/>
        </w:rPr>
        <w:t>tích</w:t>
      </w:r>
      <w:r>
        <w:rPr>
          <w:spacing w:val="-4"/>
          <w:sz w:val="26"/>
        </w:rPr>
        <w:t xml:space="preserve"> cực.</w:t>
      </w:r>
    </w:p>
    <w:p w14:paraId="3E1A6C17" w14:textId="77777777" w:rsidR="007A227D" w:rsidRDefault="00000000">
      <w:pPr>
        <w:pStyle w:val="Heading4"/>
        <w:spacing w:before="80"/>
      </w:pPr>
      <w:r>
        <w:rPr>
          <w:rFonts w:ascii="Segoe UI Emoji" w:hAnsi="Segoe UI Emoji"/>
          <w:b w:val="0"/>
          <w:color w:val="B4ACBB"/>
          <w:spacing w:val="64"/>
        </w:rPr>
        <w:t xml:space="preserve">   </w:t>
      </w:r>
      <w:r>
        <w:t>Hướng</w:t>
      </w:r>
      <w:r>
        <w:rPr>
          <w:spacing w:val="-2"/>
        </w:rPr>
        <w:t xml:space="preserve"> </w:t>
      </w:r>
      <w:r>
        <w:t>dẫn</w:t>
      </w:r>
      <w:r>
        <w:rPr>
          <w:spacing w:val="-1"/>
        </w:rPr>
        <w:t xml:space="preserve"> </w:t>
      </w:r>
      <w:r>
        <w:t>sử</w:t>
      </w:r>
      <w:r>
        <w:rPr>
          <w:spacing w:val="-2"/>
        </w:rPr>
        <w:t xml:space="preserve"> </w:t>
      </w:r>
      <w:r>
        <w:t>dụng</w:t>
      </w:r>
      <w:r>
        <w:rPr>
          <w:spacing w:val="-3"/>
        </w:rPr>
        <w:t xml:space="preserve"> </w:t>
      </w:r>
      <w:r>
        <w:t>chi</w:t>
      </w:r>
      <w:r>
        <w:rPr>
          <w:spacing w:val="-3"/>
        </w:rPr>
        <w:t xml:space="preserve"> </w:t>
      </w:r>
      <w:r>
        <w:rPr>
          <w:spacing w:val="-4"/>
        </w:rPr>
        <w:t>tiết</w:t>
      </w:r>
    </w:p>
    <w:p w14:paraId="16B174B7" w14:textId="77777777" w:rsidR="007A227D" w:rsidRDefault="00000000">
      <w:pPr>
        <w:pStyle w:val="ListParagraph"/>
        <w:numPr>
          <w:ilvl w:val="0"/>
          <w:numId w:val="122"/>
        </w:numPr>
        <w:tabs>
          <w:tab w:val="left" w:pos="963"/>
        </w:tabs>
        <w:spacing w:before="47"/>
        <w:ind w:left="963" w:hanging="253"/>
        <w:rPr>
          <w:b/>
          <w:sz w:val="26"/>
        </w:rPr>
      </w:pPr>
      <w:r>
        <w:rPr>
          <w:b/>
          <w:sz w:val="26"/>
        </w:rPr>
        <w:t>Truy</w:t>
      </w:r>
      <w:r>
        <w:rPr>
          <w:b/>
          <w:spacing w:val="-10"/>
          <w:sz w:val="26"/>
        </w:rPr>
        <w:t xml:space="preserve"> </w:t>
      </w:r>
      <w:r>
        <w:rPr>
          <w:b/>
          <w:sz w:val="26"/>
        </w:rPr>
        <w:t>cập</w:t>
      </w:r>
      <w:r>
        <w:rPr>
          <w:b/>
          <w:spacing w:val="-10"/>
          <w:sz w:val="26"/>
        </w:rPr>
        <w:t xml:space="preserve"> </w:t>
      </w:r>
      <w:r>
        <w:rPr>
          <w:b/>
          <w:sz w:val="26"/>
        </w:rPr>
        <w:t>và</w:t>
      </w:r>
      <w:r>
        <w:rPr>
          <w:b/>
          <w:spacing w:val="-9"/>
          <w:sz w:val="26"/>
        </w:rPr>
        <w:t xml:space="preserve"> </w:t>
      </w:r>
      <w:r>
        <w:rPr>
          <w:b/>
          <w:sz w:val="26"/>
        </w:rPr>
        <w:t>đăng</w:t>
      </w:r>
      <w:r>
        <w:rPr>
          <w:b/>
          <w:spacing w:val="-10"/>
          <w:sz w:val="26"/>
        </w:rPr>
        <w:t xml:space="preserve"> </w:t>
      </w:r>
      <w:r>
        <w:rPr>
          <w:b/>
          <w:spacing w:val="-4"/>
          <w:sz w:val="26"/>
        </w:rPr>
        <w:t>nhập</w:t>
      </w:r>
    </w:p>
    <w:p w14:paraId="30D75976" w14:textId="77777777" w:rsidR="007A227D" w:rsidRDefault="00000000">
      <w:pPr>
        <w:pStyle w:val="ListParagraph"/>
        <w:numPr>
          <w:ilvl w:val="1"/>
          <w:numId w:val="122"/>
        </w:numPr>
        <w:tabs>
          <w:tab w:val="left" w:pos="862"/>
        </w:tabs>
        <w:spacing w:before="42"/>
        <w:ind w:left="862" w:hanging="152"/>
        <w:rPr>
          <w:sz w:val="26"/>
        </w:rPr>
      </w:pPr>
      <w:r>
        <w:rPr>
          <w:spacing w:val="-2"/>
          <w:sz w:val="26"/>
        </w:rPr>
        <w:t>Website:</w:t>
      </w:r>
      <w:r>
        <w:rPr>
          <w:spacing w:val="-14"/>
          <w:sz w:val="26"/>
        </w:rPr>
        <w:t xml:space="preserve"> </w:t>
      </w:r>
      <w:hyperlink r:id="rId38">
        <w:r w:rsidR="007A227D">
          <w:rPr>
            <w:color w:val="467885"/>
            <w:spacing w:val="-2"/>
            <w:sz w:val="26"/>
            <w:u w:val="single" w:color="467885"/>
          </w:rPr>
          <w:t>https://mubert.com</w:t>
        </w:r>
      </w:hyperlink>
    </w:p>
    <w:p w14:paraId="508FDA8F" w14:textId="77777777" w:rsidR="007A227D" w:rsidRDefault="00000000">
      <w:pPr>
        <w:pStyle w:val="ListParagraph"/>
        <w:numPr>
          <w:ilvl w:val="1"/>
          <w:numId w:val="122"/>
        </w:numPr>
        <w:tabs>
          <w:tab w:val="left" w:pos="862"/>
        </w:tabs>
        <w:spacing w:before="39"/>
        <w:ind w:left="862" w:hanging="152"/>
        <w:rPr>
          <w:sz w:val="26"/>
        </w:rPr>
      </w:pPr>
      <w:r>
        <w:rPr>
          <w:sz w:val="26"/>
        </w:rPr>
        <w:t>Chọn</w:t>
      </w:r>
      <w:r>
        <w:rPr>
          <w:spacing w:val="-8"/>
          <w:sz w:val="26"/>
        </w:rPr>
        <w:t xml:space="preserve"> </w:t>
      </w:r>
      <w:r>
        <w:rPr>
          <w:sz w:val="26"/>
        </w:rPr>
        <w:t>“</w:t>
      </w:r>
      <w:r>
        <w:rPr>
          <w:b/>
          <w:sz w:val="26"/>
        </w:rPr>
        <w:t>AI</w:t>
      </w:r>
      <w:r>
        <w:rPr>
          <w:b/>
          <w:spacing w:val="-5"/>
          <w:sz w:val="26"/>
        </w:rPr>
        <w:t xml:space="preserve"> </w:t>
      </w:r>
      <w:r>
        <w:rPr>
          <w:b/>
          <w:sz w:val="26"/>
        </w:rPr>
        <w:t>Music</w:t>
      </w:r>
      <w:r>
        <w:rPr>
          <w:b/>
          <w:spacing w:val="-5"/>
          <w:sz w:val="26"/>
        </w:rPr>
        <w:t xml:space="preserve"> </w:t>
      </w:r>
      <w:r>
        <w:rPr>
          <w:b/>
          <w:spacing w:val="-2"/>
          <w:sz w:val="26"/>
        </w:rPr>
        <w:t>Generator</w:t>
      </w:r>
      <w:r>
        <w:rPr>
          <w:spacing w:val="-2"/>
          <w:sz w:val="26"/>
        </w:rPr>
        <w:t>”</w:t>
      </w:r>
    </w:p>
    <w:p w14:paraId="39C07FDC" w14:textId="77777777" w:rsidR="007A227D" w:rsidRDefault="00000000">
      <w:pPr>
        <w:pStyle w:val="ListParagraph"/>
        <w:numPr>
          <w:ilvl w:val="1"/>
          <w:numId w:val="122"/>
        </w:numPr>
        <w:tabs>
          <w:tab w:val="left" w:pos="862"/>
        </w:tabs>
        <w:spacing w:before="40"/>
        <w:ind w:left="862" w:hanging="152"/>
        <w:rPr>
          <w:sz w:val="26"/>
        </w:rPr>
      </w:pPr>
      <w:r>
        <w:rPr>
          <w:sz w:val="26"/>
        </w:rPr>
        <w:t>Đăng</w:t>
      </w:r>
      <w:r>
        <w:rPr>
          <w:spacing w:val="-6"/>
          <w:sz w:val="26"/>
        </w:rPr>
        <w:t xml:space="preserve"> </w:t>
      </w:r>
      <w:r>
        <w:rPr>
          <w:sz w:val="26"/>
        </w:rPr>
        <w:t>nhập</w:t>
      </w:r>
      <w:r>
        <w:rPr>
          <w:spacing w:val="-4"/>
          <w:sz w:val="26"/>
        </w:rPr>
        <w:t xml:space="preserve"> </w:t>
      </w:r>
      <w:r>
        <w:rPr>
          <w:sz w:val="26"/>
        </w:rPr>
        <w:t>bằng</w:t>
      </w:r>
      <w:r>
        <w:rPr>
          <w:spacing w:val="-5"/>
          <w:sz w:val="26"/>
        </w:rPr>
        <w:t xml:space="preserve"> </w:t>
      </w:r>
      <w:r>
        <w:rPr>
          <w:b/>
          <w:sz w:val="26"/>
        </w:rPr>
        <w:t>email</w:t>
      </w:r>
      <w:r>
        <w:rPr>
          <w:b/>
          <w:spacing w:val="-4"/>
          <w:sz w:val="26"/>
        </w:rPr>
        <w:t xml:space="preserve"> </w:t>
      </w:r>
      <w:r>
        <w:rPr>
          <w:b/>
          <w:sz w:val="26"/>
        </w:rPr>
        <w:t>hoặc</w:t>
      </w:r>
      <w:r>
        <w:rPr>
          <w:b/>
          <w:spacing w:val="-5"/>
          <w:sz w:val="26"/>
        </w:rPr>
        <w:t xml:space="preserve"> </w:t>
      </w:r>
      <w:r>
        <w:rPr>
          <w:b/>
          <w:sz w:val="26"/>
        </w:rPr>
        <w:t>tài</w:t>
      </w:r>
      <w:r>
        <w:rPr>
          <w:b/>
          <w:spacing w:val="-6"/>
          <w:sz w:val="26"/>
        </w:rPr>
        <w:t xml:space="preserve"> </w:t>
      </w:r>
      <w:r>
        <w:rPr>
          <w:b/>
          <w:sz w:val="26"/>
        </w:rPr>
        <w:t>khoản</w:t>
      </w:r>
      <w:r>
        <w:rPr>
          <w:b/>
          <w:spacing w:val="-3"/>
          <w:sz w:val="26"/>
        </w:rPr>
        <w:t xml:space="preserve"> </w:t>
      </w:r>
      <w:r>
        <w:rPr>
          <w:b/>
          <w:sz w:val="26"/>
        </w:rPr>
        <w:t>Google</w:t>
      </w:r>
      <w:r>
        <w:rPr>
          <w:b/>
          <w:spacing w:val="-5"/>
          <w:sz w:val="26"/>
        </w:rPr>
        <w:t xml:space="preserve"> </w:t>
      </w:r>
      <w:r>
        <w:rPr>
          <w:sz w:val="26"/>
        </w:rPr>
        <w:t>(miễn</w:t>
      </w:r>
      <w:r>
        <w:rPr>
          <w:spacing w:val="-5"/>
          <w:sz w:val="26"/>
        </w:rPr>
        <w:t xml:space="preserve"> </w:t>
      </w:r>
      <w:r>
        <w:rPr>
          <w:sz w:val="26"/>
        </w:rPr>
        <w:t>phí</w:t>
      </w:r>
      <w:r>
        <w:rPr>
          <w:spacing w:val="-4"/>
          <w:sz w:val="26"/>
        </w:rPr>
        <w:t xml:space="preserve"> </w:t>
      </w:r>
      <w:r>
        <w:rPr>
          <w:sz w:val="26"/>
        </w:rPr>
        <w:t>có</w:t>
      </w:r>
      <w:r>
        <w:rPr>
          <w:spacing w:val="-6"/>
          <w:sz w:val="26"/>
        </w:rPr>
        <w:t xml:space="preserve"> </w:t>
      </w:r>
      <w:r>
        <w:rPr>
          <w:sz w:val="26"/>
        </w:rPr>
        <w:t>giới</w:t>
      </w:r>
      <w:r>
        <w:rPr>
          <w:spacing w:val="-5"/>
          <w:sz w:val="26"/>
        </w:rPr>
        <w:t xml:space="preserve"> </w:t>
      </w:r>
      <w:r>
        <w:rPr>
          <w:spacing w:val="-2"/>
          <w:sz w:val="26"/>
        </w:rPr>
        <w:t>hạn).</w:t>
      </w:r>
    </w:p>
    <w:p w14:paraId="28F5E195" w14:textId="77777777" w:rsidR="007A227D" w:rsidRDefault="00000000">
      <w:pPr>
        <w:pStyle w:val="Heading4"/>
        <w:numPr>
          <w:ilvl w:val="0"/>
          <w:numId w:val="122"/>
        </w:numPr>
        <w:tabs>
          <w:tab w:val="left" w:pos="968"/>
        </w:tabs>
        <w:spacing w:before="39" w:after="43"/>
        <w:ind w:left="968" w:hanging="258"/>
      </w:pPr>
      <w:r>
        <w:t>Chọn</w:t>
      </w:r>
      <w:r>
        <w:rPr>
          <w:spacing w:val="-6"/>
        </w:rPr>
        <w:t xml:space="preserve"> </w:t>
      </w:r>
      <w:r>
        <w:t>thông</w:t>
      </w:r>
      <w:r>
        <w:rPr>
          <w:spacing w:val="-3"/>
        </w:rPr>
        <w:t xml:space="preserve"> </w:t>
      </w:r>
      <w:r>
        <w:t>số</w:t>
      </w:r>
      <w:r>
        <w:rPr>
          <w:spacing w:val="-5"/>
        </w:rPr>
        <w:t xml:space="preserve"> </w:t>
      </w:r>
      <w:r>
        <w:t>tạo</w:t>
      </w:r>
      <w:r>
        <w:rPr>
          <w:spacing w:val="-4"/>
        </w:rPr>
        <w:t xml:space="preserve"> nhạc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0"/>
        <w:gridCol w:w="7734"/>
      </w:tblGrid>
      <w:tr w:rsidR="007A227D" w14:paraId="5E9C2793" w14:textId="77777777">
        <w:trPr>
          <w:trHeight w:val="297"/>
        </w:trPr>
        <w:tc>
          <w:tcPr>
            <w:tcW w:w="1610" w:type="dxa"/>
          </w:tcPr>
          <w:p w14:paraId="7BDBCF9E" w14:textId="77777777" w:rsidR="007A227D" w:rsidRDefault="00000000">
            <w:pPr>
              <w:pStyle w:val="TableParagraph"/>
              <w:spacing w:line="277" w:lineRule="exact"/>
              <w:rPr>
                <w:b/>
                <w:sz w:val="26"/>
              </w:rPr>
            </w:pPr>
            <w:r>
              <w:rPr>
                <w:b/>
                <w:sz w:val="26"/>
              </w:rPr>
              <w:t>Mục</w:t>
            </w:r>
            <w:r>
              <w:rPr>
                <w:b/>
                <w:spacing w:val="-7"/>
                <w:sz w:val="26"/>
              </w:rPr>
              <w:t xml:space="preserve"> </w:t>
            </w:r>
            <w:r>
              <w:rPr>
                <w:b/>
                <w:spacing w:val="-4"/>
                <w:sz w:val="26"/>
              </w:rPr>
              <w:t>chọn</w:t>
            </w:r>
          </w:p>
        </w:tc>
        <w:tc>
          <w:tcPr>
            <w:tcW w:w="7734" w:type="dxa"/>
          </w:tcPr>
          <w:p w14:paraId="3AB8CCF8" w14:textId="77777777" w:rsidR="007A227D" w:rsidRDefault="00000000">
            <w:pPr>
              <w:pStyle w:val="TableParagraph"/>
              <w:spacing w:line="277" w:lineRule="exact"/>
              <w:ind w:left="108"/>
              <w:rPr>
                <w:b/>
                <w:sz w:val="26"/>
              </w:rPr>
            </w:pPr>
            <w:r>
              <w:rPr>
                <w:b/>
                <w:sz w:val="26"/>
              </w:rPr>
              <w:t>Ý</w:t>
            </w:r>
            <w:r>
              <w:rPr>
                <w:b/>
                <w:spacing w:val="-3"/>
                <w:sz w:val="26"/>
              </w:rPr>
              <w:t xml:space="preserve"> </w:t>
            </w:r>
            <w:r>
              <w:rPr>
                <w:b/>
                <w:spacing w:val="-2"/>
                <w:sz w:val="26"/>
              </w:rPr>
              <w:t>nghĩa</w:t>
            </w:r>
          </w:p>
        </w:tc>
      </w:tr>
      <w:tr w:rsidR="007A227D" w14:paraId="7E9187F2" w14:textId="77777777">
        <w:trPr>
          <w:trHeight w:val="347"/>
        </w:trPr>
        <w:tc>
          <w:tcPr>
            <w:tcW w:w="1610" w:type="dxa"/>
          </w:tcPr>
          <w:p w14:paraId="27A7184E" w14:textId="77777777" w:rsidR="007A227D" w:rsidRDefault="00000000">
            <w:pPr>
              <w:pStyle w:val="TableParagraph"/>
              <w:spacing w:before="3" w:line="325" w:lineRule="exact"/>
              <w:rPr>
                <w:b/>
                <w:sz w:val="26"/>
              </w:rPr>
            </w:pPr>
            <w:r>
              <w:rPr>
                <w:rFonts w:ascii="Segoe UI Emoji" w:eastAsia="Segoe UI Emoji"/>
                <w:sz w:val="26"/>
              </w:rPr>
              <w:t>🎧</w:t>
            </w:r>
            <w:r>
              <w:rPr>
                <w:rFonts w:ascii="Segoe UI Emoji" w:eastAsia="Segoe UI Emoji"/>
                <w:spacing w:val="-12"/>
                <w:sz w:val="26"/>
              </w:rPr>
              <w:t xml:space="preserve"> </w:t>
            </w:r>
            <w:r>
              <w:rPr>
                <w:b/>
                <w:spacing w:val="-4"/>
                <w:sz w:val="26"/>
              </w:rPr>
              <w:t>Mood</w:t>
            </w:r>
          </w:p>
        </w:tc>
        <w:tc>
          <w:tcPr>
            <w:tcW w:w="7734" w:type="dxa"/>
          </w:tcPr>
          <w:p w14:paraId="505C4360" w14:textId="77777777" w:rsidR="007A227D" w:rsidRDefault="00000000">
            <w:pPr>
              <w:pStyle w:val="TableParagraph"/>
              <w:spacing w:before="26"/>
              <w:ind w:left="108"/>
              <w:rPr>
                <w:sz w:val="26"/>
              </w:rPr>
            </w:pPr>
            <w:r>
              <w:rPr>
                <w:sz w:val="26"/>
              </w:rPr>
              <w:t>Cảm</w:t>
            </w:r>
            <w:r>
              <w:rPr>
                <w:spacing w:val="-6"/>
                <w:sz w:val="26"/>
              </w:rPr>
              <w:t xml:space="preserve"> </w:t>
            </w:r>
            <w:r>
              <w:rPr>
                <w:sz w:val="26"/>
              </w:rPr>
              <w:t>xúc</w:t>
            </w:r>
            <w:r>
              <w:rPr>
                <w:spacing w:val="-6"/>
                <w:sz w:val="26"/>
              </w:rPr>
              <w:t xml:space="preserve"> </w:t>
            </w:r>
            <w:r>
              <w:rPr>
                <w:sz w:val="26"/>
              </w:rPr>
              <w:t>bài</w:t>
            </w:r>
            <w:r>
              <w:rPr>
                <w:spacing w:val="-5"/>
                <w:sz w:val="26"/>
              </w:rPr>
              <w:t xml:space="preserve"> </w:t>
            </w:r>
            <w:r>
              <w:rPr>
                <w:sz w:val="26"/>
              </w:rPr>
              <w:t>nhạc:</w:t>
            </w:r>
            <w:r>
              <w:rPr>
                <w:spacing w:val="-3"/>
                <w:sz w:val="26"/>
              </w:rPr>
              <w:t xml:space="preserve"> </w:t>
            </w:r>
            <w:r>
              <w:rPr>
                <w:sz w:val="26"/>
              </w:rPr>
              <w:t>Happy,</w:t>
            </w:r>
            <w:r>
              <w:rPr>
                <w:spacing w:val="-5"/>
                <w:sz w:val="26"/>
              </w:rPr>
              <w:t xml:space="preserve"> </w:t>
            </w:r>
            <w:r>
              <w:rPr>
                <w:sz w:val="26"/>
              </w:rPr>
              <w:t>Calm,</w:t>
            </w:r>
            <w:r>
              <w:rPr>
                <w:spacing w:val="-6"/>
                <w:sz w:val="26"/>
              </w:rPr>
              <w:t xml:space="preserve"> </w:t>
            </w:r>
            <w:r>
              <w:rPr>
                <w:sz w:val="26"/>
              </w:rPr>
              <w:t>Inspiring,</w:t>
            </w:r>
            <w:r>
              <w:rPr>
                <w:spacing w:val="-6"/>
                <w:sz w:val="26"/>
              </w:rPr>
              <w:t xml:space="preserve"> </w:t>
            </w:r>
            <w:r>
              <w:rPr>
                <w:sz w:val="26"/>
              </w:rPr>
              <w:t>Focus,</w:t>
            </w:r>
            <w:r>
              <w:rPr>
                <w:spacing w:val="-6"/>
                <w:sz w:val="26"/>
              </w:rPr>
              <w:t xml:space="preserve"> </w:t>
            </w:r>
            <w:r>
              <w:rPr>
                <w:spacing w:val="-2"/>
                <w:sz w:val="26"/>
              </w:rPr>
              <w:t>Emotional…</w:t>
            </w:r>
          </w:p>
        </w:tc>
      </w:tr>
      <w:tr w:rsidR="007A227D" w14:paraId="5876C636" w14:textId="77777777">
        <w:trPr>
          <w:trHeight w:val="597"/>
        </w:trPr>
        <w:tc>
          <w:tcPr>
            <w:tcW w:w="1610" w:type="dxa"/>
          </w:tcPr>
          <w:p w14:paraId="30195975" w14:textId="77777777" w:rsidR="007A227D" w:rsidRDefault="00000000">
            <w:pPr>
              <w:pStyle w:val="TableParagraph"/>
              <w:spacing w:before="125"/>
              <w:rPr>
                <w:b/>
                <w:sz w:val="26"/>
              </w:rPr>
            </w:pPr>
            <w:r>
              <w:rPr>
                <w:rFonts w:ascii="Segoe UI Emoji" w:eastAsia="Segoe UI Emoji"/>
                <w:spacing w:val="-2"/>
                <w:sz w:val="26"/>
              </w:rPr>
              <w:t>🧠</w:t>
            </w:r>
            <w:r>
              <w:rPr>
                <w:rFonts w:ascii="Segoe UI Emoji" w:eastAsia="Segoe UI Emoji"/>
                <w:spacing w:val="-23"/>
                <w:sz w:val="26"/>
              </w:rPr>
              <w:t xml:space="preserve"> </w:t>
            </w:r>
            <w:r>
              <w:rPr>
                <w:b/>
                <w:spacing w:val="-2"/>
                <w:sz w:val="26"/>
              </w:rPr>
              <w:t>Use</w:t>
            </w:r>
            <w:r>
              <w:rPr>
                <w:b/>
                <w:spacing w:val="-16"/>
                <w:sz w:val="26"/>
              </w:rPr>
              <w:t xml:space="preserve"> </w:t>
            </w:r>
            <w:r>
              <w:rPr>
                <w:b/>
                <w:spacing w:val="-4"/>
                <w:sz w:val="26"/>
              </w:rPr>
              <w:t>Case</w:t>
            </w:r>
          </w:p>
        </w:tc>
        <w:tc>
          <w:tcPr>
            <w:tcW w:w="7734" w:type="dxa"/>
          </w:tcPr>
          <w:p w14:paraId="5789B1CC" w14:textId="77777777" w:rsidR="007A227D" w:rsidRDefault="00000000">
            <w:pPr>
              <w:pStyle w:val="TableParagraph"/>
              <w:tabs>
                <w:tab w:val="left" w:pos="822"/>
                <w:tab w:val="left" w:pos="1698"/>
                <w:tab w:val="left" w:pos="2168"/>
                <w:tab w:val="left" w:pos="2985"/>
                <w:tab w:val="left" w:pos="4331"/>
                <w:tab w:val="left" w:pos="5228"/>
                <w:tab w:val="left" w:pos="6327"/>
              </w:tabs>
              <w:spacing w:line="300" w:lineRule="exact"/>
              <w:ind w:left="108" w:right="101"/>
              <w:rPr>
                <w:sz w:val="26"/>
              </w:rPr>
            </w:pPr>
            <w:r>
              <w:rPr>
                <w:spacing w:val="-4"/>
                <w:sz w:val="26"/>
              </w:rPr>
              <w:t>Tình</w:t>
            </w:r>
            <w:r>
              <w:rPr>
                <w:sz w:val="26"/>
              </w:rPr>
              <w:tab/>
            </w:r>
            <w:r>
              <w:rPr>
                <w:spacing w:val="-2"/>
                <w:sz w:val="26"/>
              </w:rPr>
              <w:t>huống</w:t>
            </w:r>
            <w:r>
              <w:rPr>
                <w:sz w:val="26"/>
              </w:rPr>
              <w:tab/>
            </w:r>
            <w:r>
              <w:rPr>
                <w:spacing w:val="-6"/>
                <w:sz w:val="26"/>
              </w:rPr>
              <w:t>sử</w:t>
            </w:r>
            <w:r>
              <w:rPr>
                <w:sz w:val="26"/>
              </w:rPr>
              <w:tab/>
            </w:r>
            <w:r>
              <w:rPr>
                <w:spacing w:val="-2"/>
                <w:sz w:val="26"/>
              </w:rPr>
              <w:t>dụng:</w:t>
            </w:r>
            <w:r>
              <w:rPr>
                <w:sz w:val="26"/>
              </w:rPr>
              <w:tab/>
            </w:r>
            <w:r>
              <w:rPr>
                <w:spacing w:val="-2"/>
                <w:sz w:val="26"/>
              </w:rPr>
              <w:t>Education,</w:t>
            </w:r>
            <w:r>
              <w:rPr>
                <w:sz w:val="26"/>
              </w:rPr>
              <w:tab/>
            </w:r>
            <w:r>
              <w:rPr>
                <w:spacing w:val="-2"/>
                <w:sz w:val="26"/>
              </w:rPr>
              <w:t>Study,</w:t>
            </w:r>
            <w:r>
              <w:rPr>
                <w:sz w:val="26"/>
              </w:rPr>
              <w:tab/>
            </w:r>
            <w:r>
              <w:rPr>
                <w:spacing w:val="-2"/>
                <w:sz w:val="26"/>
              </w:rPr>
              <w:t>Podcast,</w:t>
            </w:r>
            <w:r>
              <w:rPr>
                <w:sz w:val="26"/>
              </w:rPr>
              <w:tab/>
            </w:r>
            <w:r>
              <w:rPr>
                <w:spacing w:val="-2"/>
                <w:sz w:val="26"/>
              </w:rPr>
              <w:t>Storytelling, Relaxation…</w:t>
            </w:r>
          </w:p>
        </w:tc>
      </w:tr>
      <w:tr w:rsidR="007A227D" w14:paraId="6D09243C" w14:textId="77777777">
        <w:trPr>
          <w:trHeight w:val="342"/>
        </w:trPr>
        <w:tc>
          <w:tcPr>
            <w:tcW w:w="1610" w:type="dxa"/>
          </w:tcPr>
          <w:p w14:paraId="5F9EDD0F" w14:textId="77777777" w:rsidR="007A227D" w:rsidRDefault="00000000">
            <w:pPr>
              <w:pStyle w:val="TableParagraph"/>
              <w:spacing w:line="322" w:lineRule="exact"/>
              <w:rPr>
                <w:b/>
                <w:sz w:val="26"/>
              </w:rPr>
            </w:pPr>
            <w:r>
              <w:rPr>
                <w:rFonts w:ascii="Segoe UI Emoji" w:eastAsia="Segoe UI Emoji"/>
                <w:sz w:val="26"/>
              </w:rPr>
              <w:t>🎼</w:t>
            </w:r>
            <w:r>
              <w:rPr>
                <w:rFonts w:ascii="Segoe UI Emoji" w:eastAsia="Segoe UI Emoji"/>
                <w:spacing w:val="-12"/>
                <w:sz w:val="26"/>
              </w:rPr>
              <w:t xml:space="preserve"> </w:t>
            </w:r>
            <w:r>
              <w:rPr>
                <w:b/>
                <w:spacing w:val="-2"/>
                <w:sz w:val="26"/>
              </w:rPr>
              <w:t>Genre</w:t>
            </w:r>
          </w:p>
        </w:tc>
        <w:tc>
          <w:tcPr>
            <w:tcW w:w="7734" w:type="dxa"/>
          </w:tcPr>
          <w:p w14:paraId="6C936150" w14:textId="77777777" w:rsidR="007A227D" w:rsidRDefault="00000000">
            <w:pPr>
              <w:pStyle w:val="TableParagraph"/>
              <w:spacing w:before="20"/>
              <w:ind w:left="108"/>
              <w:rPr>
                <w:sz w:val="26"/>
              </w:rPr>
            </w:pPr>
            <w:r>
              <w:rPr>
                <w:sz w:val="26"/>
              </w:rPr>
              <w:t>Thể</w:t>
            </w:r>
            <w:r>
              <w:rPr>
                <w:spacing w:val="-8"/>
                <w:sz w:val="26"/>
              </w:rPr>
              <w:t xml:space="preserve"> </w:t>
            </w:r>
            <w:r>
              <w:rPr>
                <w:sz w:val="26"/>
              </w:rPr>
              <w:t>loại</w:t>
            </w:r>
            <w:r>
              <w:rPr>
                <w:spacing w:val="-7"/>
                <w:sz w:val="26"/>
              </w:rPr>
              <w:t xml:space="preserve"> </w:t>
            </w:r>
            <w:r>
              <w:rPr>
                <w:sz w:val="26"/>
              </w:rPr>
              <w:t>nhạc:</w:t>
            </w:r>
            <w:r>
              <w:rPr>
                <w:spacing w:val="-7"/>
                <w:sz w:val="26"/>
              </w:rPr>
              <w:t xml:space="preserve"> </w:t>
            </w:r>
            <w:r>
              <w:rPr>
                <w:sz w:val="26"/>
              </w:rPr>
              <w:t>Piano,</w:t>
            </w:r>
            <w:r>
              <w:rPr>
                <w:spacing w:val="-5"/>
                <w:sz w:val="26"/>
              </w:rPr>
              <w:t xml:space="preserve"> </w:t>
            </w:r>
            <w:r>
              <w:rPr>
                <w:sz w:val="26"/>
              </w:rPr>
              <w:t>Acoustic,</w:t>
            </w:r>
            <w:r>
              <w:rPr>
                <w:spacing w:val="-5"/>
                <w:sz w:val="26"/>
              </w:rPr>
              <w:t xml:space="preserve"> </w:t>
            </w:r>
            <w:r>
              <w:rPr>
                <w:sz w:val="26"/>
              </w:rPr>
              <w:t>Chillhop,</w:t>
            </w:r>
            <w:r>
              <w:rPr>
                <w:spacing w:val="-8"/>
                <w:sz w:val="26"/>
              </w:rPr>
              <w:t xml:space="preserve"> </w:t>
            </w:r>
            <w:r>
              <w:rPr>
                <w:sz w:val="26"/>
              </w:rPr>
              <w:t>Lofi,</w:t>
            </w:r>
            <w:r>
              <w:rPr>
                <w:spacing w:val="-7"/>
                <w:sz w:val="26"/>
              </w:rPr>
              <w:t xml:space="preserve"> </w:t>
            </w:r>
            <w:r>
              <w:rPr>
                <w:sz w:val="26"/>
              </w:rPr>
              <w:t>Cinematic,</w:t>
            </w:r>
            <w:r>
              <w:rPr>
                <w:spacing w:val="-7"/>
                <w:sz w:val="26"/>
              </w:rPr>
              <w:t xml:space="preserve"> </w:t>
            </w:r>
            <w:r>
              <w:rPr>
                <w:spacing w:val="-2"/>
                <w:sz w:val="26"/>
              </w:rPr>
              <w:t>Electronic…</w:t>
            </w:r>
          </w:p>
        </w:tc>
      </w:tr>
      <w:tr w:rsidR="007A227D" w14:paraId="0791AD14" w14:textId="77777777">
        <w:trPr>
          <w:trHeight w:val="347"/>
        </w:trPr>
        <w:tc>
          <w:tcPr>
            <w:tcW w:w="1610" w:type="dxa"/>
          </w:tcPr>
          <w:p w14:paraId="12BFFA7A" w14:textId="77777777" w:rsidR="007A227D" w:rsidRDefault="00000000">
            <w:pPr>
              <w:pStyle w:val="TableParagraph"/>
              <w:spacing w:line="328" w:lineRule="exact"/>
              <w:rPr>
                <w:b/>
                <w:bCs/>
                <w:sz w:val="26"/>
                <w:szCs w:val="26"/>
              </w:rPr>
            </w:pPr>
            <w:r>
              <w:rPr>
                <w:rFonts w:ascii="Segoe UI Emoji" w:eastAsia="Segoe UI Emoji" w:hAnsi="Segoe UI Emoji" w:cs="Segoe UI Emoji"/>
                <w:w w:val="50"/>
                <w:sz w:val="26"/>
                <w:szCs w:val="26"/>
              </w:rPr>
              <w:t>⏱️</w:t>
            </w:r>
            <w:r>
              <w:rPr>
                <w:rFonts w:ascii="Segoe UI Emoji" w:eastAsia="Segoe UI Emoji" w:hAnsi="Segoe UI Emoji" w:cs="Segoe UI Emoji"/>
                <w:spacing w:val="5"/>
                <w:sz w:val="26"/>
                <w:szCs w:val="26"/>
              </w:rPr>
              <w:t xml:space="preserve"> </w:t>
            </w:r>
            <w:r>
              <w:rPr>
                <w:b/>
                <w:bCs/>
                <w:spacing w:val="-2"/>
                <w:w w:val="90"/>
                <w:sz w:val="26"/>
                <w:szCs w:val="26"/>
              </w:rPr>
              <w:t>Length</w:t>
            </w:r>
          </w:p>
        </w:tc>
        <w:tc>
          <w:tcPr>
            <w:tcW w:w="7734" w:type="dxa"/>
          </w:tcPr>
          <w:p w14:paraId="69F8C45A" w14:textId="77777777" w:rsidR="007A227D" w:rsidRDefault="00000000">
            <w:pPr>
              <w:pStyle w:val="TableParagraph"/>
              <w:spacing w:before="26"/>
              <w:ind w:left="108"/>
              <w:rPr>
                <w:sz w:val="26"/>
              </w:rPr>
            </w:pPr>
            <w:r>
              <w:rPr>
                <w:sz w:val="26"/>
              </w:rPr>
              <w:t>Độ</w:t>
            </w:r>
            <w:r>
              <w:rPr>
                <w:spacing w:val="-5"/>
                <w:sz w:val="26"/>
              </w:rPr>
              <w:t xml:space="preserve"> </w:t>
            </w:r>
            <w:r>
              <w:rPr>
                <w:sz w:val="26"/>
              </w:rPr>
              <w:t>dài</w:t>
            </w:r>
            <w:r>
              <w:rPr>
                <w:spacing w:val="-4"/>
                <w:sz w:val="26"/>
              </w:rPr>
              <w:t xml:space="preserve"> </w:t>
            </w:r>
            <w:r>
              <w:rPr>
                <w:sz w:val="26"/>
              </w:rPr>
              <w:t>bài</w:t>
            </w:r>
            <w:r>
              <w:rPr>
                <w:spacing w:val="-2"/>
                <w:sz w:val="26"/>
              </w:rPr>
              <w:t xml:space="preserve"> </w:t>
            </w:r>
            <w:r>
              <w:rPr>
                <w:sz w:val="26"/>
              </w:rPr>
              <w:t>nhạc:</w:t>
            </w:r>
            <w:r>
              <w:rPr>
                <w:spacing w:val="-4"/>
                <w:sz w:val="26"/>
              </w:rPr>
              <w:t xml:space="preserve"> </w:t>
            </w:r>
            <w:r>
              <w:rPr>
                <w:sz w:val="26"/>
              </w:rPr>
              <w:t>thường</w:t>
            </w:r>
            <w:r>
              <w:rPr>
                <w:spacing w:val="-4"/>
                <w:sz w:val="26"/>
              </w:rPr>
              <w:t xml:space="preserve"> </w:t>
            </w:r>
            <w:r>
              <w:rPr>
                <w:sz w:val="26"/>
              </w:rPr>
              <w:t>từ</w:t>
            </w:r>
            <w:r>
              <w:rPr>
                <w:spacing w:val="-3"/>
                <w:sz w:val="26"/>
              </w:rPr>
              <w:t xml:space="preserve"> </w:t>
            </w:r>
            <w:r>
              <w:rPr>
                <w:sz w:val="26"/>
              </w:rPr>
              <w:t>30</w:t>
            </w:r>
            <w:r>
              <w:rPr>
                <w:spacing w:val="-5"/>
                <w:sz w:val="26"/>
              </w:rPr>
              <w:t xml:space="preserve"> </w:t>
            </w:r>
            <w:r>
              <w:rPr>
                <w:sz w:val="26"/>
              </w:rPr>
              <w:t>giây</w:t>
            </w:r>
            <w:r>
              <w:rPr>
                <w:spacing w:val="-2"/>
                <w:sz w:val="26"/>
              </w:rPr>
              <w:t xml:space="preserve"> </w:t>
            </w:r>
            <w:r>
              <w:rPr>
                <w:sz w:val="26"/>
              </w:rPr>
              <w:t>→</w:t>
            </w:r>
            <w:r>
              <w:rPr>
                <w:spacing w:val="-4"/>
                <w:sz w:val="26"/>
              </w:rPr>
              <w:t xml:space="preserve"> </w:t>
            </w:r>
            <w:r>
              <w:rPr>
                <w:sz w:val="26"/>
              </w:rPr>
              <w:t>5</w:t>
            </w:r>
            <w:r>
              <w:rPr>
                <w:spacing w:val="-4"/>
                <w:sz w:val="26"/>
              </w:rPr>
              <w:t xml:space="preserve"> phút.</w:t>
            </w:r>
          </w:p>
        </w:tc>
      </w:tr>
    </w:tbl>
    <w:p w14:paraId="7AA99FD2" w14:textId="77777777" w:rsidR="007A227D" w:rsidRDefault="007A227D">
      <w:pPr>
        <w:pStyle w:val="TableParagraph"/>
        <w:rPr>
          <w:sz w:val="26"/>
        </w:rPr>
        <w:sectPr w:rsidR="007A227D">
          <w:pgSz w:w="11910" w:h="16840"/>
          <w:pgMar w:top="1040" w:right="992" w:bottom="900" w:left="1275" w:header="717" w:footer="714" w:gutter="0"/>
          <w:cols w:space="720"/>
        </w:sectPr>
      </w:pPr>
    </w:p>
    <w:p w14:paraId="58652709" w14:textId="77777777" w:rsidR="007A227D" w:rsidRDefault="00000000">
      <w:pPr>
        <w:pStyle w:val="BodyText"/>
        <w:spacing w:before="91"/>
        <w:ind w:left="143" w:firstLine="566"/>
      </w:pPr>
      <w:r>
        <w:rPr>
          <w:noProof/>
        </w:rPr>
        <w:lastRenderedPageBreak/>
        <w:drawing>
          <wp:anchor distT="0" distB="0" distL="0" distR="0" simplePos="0" relativeHeight="487590912" behindDoc="1" locked="0" layoutInCell="1" allowOverlap="1" wp14:anchorId="58918EEB" wp14:editId="6324BD16">
            <wp:simplePos x="0" y="0"/>
            <wp:positionH relativeFrom="page">
              <wp:posOffset>900430</wp:posOffset>
            </wp:positionH>
            <wp:positionV relativeFrom="paragraph">
              <wp:posOffset>465859</wp:posOffset>
            </wp:positionV>
            <wp:extent cx="5955873" cy="3203543"/>
            <wp:effectExtent l="0" t="0" r="0" b="0"/>
            <wp:wrapTopAndBottom/>
            <wp:docPr id="40" name="Image 40" descr="A screenshot of a compute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A screenshot of a computer  AI-generated content may be incorrect."/>
                    <pic:cNvPicPr/>
                  </pic:nvPicPr>
                  <pic:blipFill>
                    <a:blip r:embed="rId39" cstate="print"/>
                    <a:stretch>
                      <a:fillRect/>
                    </a:stretch>
                  </pic:blipFill>
                  <pic:spPr>
                    <a:xfrm>
                      <a:off x="0" y="0"/>
                      <a:ext cx="5955873" cy="3203543"/>
                    </a:xfrm>
                    <a:prstGeom prst="rect">
                      <a:avLst/>
                    </a:prstGeom>
                  </pic:spPr>
                </pic:pic>
              </a:graphicData>
            </a:graphic>
          </wp:anchor>
        </w:drawing>
      </w:r>
      <w:r>
        <w:t>Hoặc</w:t>
      </w:r>
      <w:r>
        <w:rPr>
          <w:spacing w:val="-17"/>
        </w:rPr>
        <w:t xml:space="preserve"> </w:t>
      </w:r>
      <w:r>
        <w:t>viết</w:t>
      </w:r>
      <w:r>
        <w:rPr>
          <w:spacing w:val="-16"/>
        </w:rPr>
        <w:t xml:space="preserve"> </w:t>
      </w:r>
      <w:r>
        <w:t>prompt</w:t>
      </w:r>
      <w:r>
        <w:rPr>
          <w:spacing w:val="-16"/>
        </w:rPr>
        <w:t xml:space="preserve"> </w:t>
      </w:r>
      <w:r>
        <w:t>để</w:t>
      </w:r>
      <w:r>
        <w:rPr>
          <w:spacing w:val="-16"/>
        </w:rPr>
        <w:t xml:space="preserve"> </w:t>
      </w:r>
      <w:r>
        <w:t>tạo</w:t>
      </w:r>
      <w:r>
        <w:rPr>
          <w:spacing w:val="-17"/>
        </w:rPr>
        <w:t xml:space="preserve"> </w:t>
      </w:r>
      <w:r>
        <w:t>nhạc</w:t>
      </w:r>
      <w:r>
        <w:rPr>
          <w:spacing w:val="-16"/>
        </w:rPr>
        <w:t xml:space="preserve"> </w:t>
      </w:r>
      <w:r>
        <w:t>(nên</w:t>
      </w:r>
      <w:r>
        <w:rPr>
          <w:spacing w:val="-16"/>
        </w:rPr>
        <w:t xml:space="preserve"> </w:t>
      </w:r>
      <w:r>
        <w:t>dùng</w:t>
      </w:r>
      <w:r>
        <w:rPr>
          <w:spacing w:val="-16"/>
        </w:rPr>
        <w:t xml:space="preserve"> </w:t>
      </w:r>
      <w:r>
        <w:t>ChatGPT)</w:t>
      </w:r>
      <w:r>
        <w:rPr>
          <w:spacing w:val="-17"/>
        </w:rPr>
        <w:t xml:space="preserve"> </w:t>
      </w:r>
      <w:r>
        <w:t>dán</w:t>
      </w:r>
      <w:r>
        <w:rPr>
          <w:spacing w:val="-16"/>
        </w:rPr>
        <w:t xml:space="preserve"> </w:t>
      </w:r>
      <w:r>
        <w:t>vào</w:t>
      </w:r>
      <w:r>
        <w:rPr>
          <w:spacing w:val="-16"/>
        </w:rPr>
        <w:t xml:space="preserve"> </w:t>
      </w:r>
      <w:r>
        <w:t>ô</w:t>
      </w:r>
      <w:r>
        <w:rPr>
          <w:spacing w:val="-16"/>
        </w:rPr>
        <w:t xml:space="preserve"> </w:t>
      </w:r>
      <w:r>
        <w:t>“Enter</w:t>
      </w:r>
      <w:r>
        <w:rPr>
          <w:spacing w:val="-17"/>
        </w:rPr>
        <w:t xml:space="preserve"> </w:t>
      </w:r>
      <w:r>
        <w:t>prompt</w:t>
      </w:r>
      <w:r>
        <w:rPr>
          <w:spacing w:val="-16"/>
        </w:rPr>
        <w:t xml:space="preserve"> </w:t>
      </w:r>
      <w:r>
        <w:t>or</w:t>
      </w:r>
      <w:r>
        <w:rPr>
          <w:spacing w:val="-16"/>
        </w:rPr>
        <w:t xml:space="preserve"> </w:t>
      </w:r>
      <w:r>
        <w:t>upload image”, nhấn Generate track, rồi đợi ít phút sẽ có bản nhạc nền phù hợp.</w:t>
      </w:r>
    </w:p>
    <w:p w14:paraId="3B9765E7" w14:textId="77777777" w:rsidR="007A227D" w:rsidRDefault="007A227D">
      <w:pPr>
        <w:pStyle w:val="BodyText"/>
        <w:spacing w:before="69"/>
        <w:ind w:left="0" w:firstLine="0"/>
      </w:pPr>
    </w:p>
    <w:p w14:paraId="3A2D1C65" w14:textId="77777777" w:rsidR="007A227D" w:rsidRDefault="00000000">
      <w:pPr>
        <w:pStyle w:val="Heading4"/>
        <w:numPr>
          <w:ilvl w:val="0"/>
          <w:numId w:val="122"/>
        </w:numPr>
        <w:tabs>
          <w:tab w:val="left" w:pos="968"/>
        </w:tabs>
        <w:spacing w:before="0"/>
        <w:ind w:left="968" w:hanging="258"/>
      </w:pPr>
      <w:r>
        <w:t>Nhấn</w:t>
      </w:r>
      <w:r>
        <w:rPr>
          <w:spacing w:val="-9"/>
        </w:rPr>
        <w:t xml:space="preserve"> </w:t>
      </w:r>
      <w:r>
        <w:t>“Generate</w:t>
      </w:r>
      <w:r>
        <w:rPr>
          <w:spacing w:val="-13"/>
        </w:rPr>
        <w:t xml:space="preserve"> </w:t>
      </w:r>
      <w:r>
        <w:rPr>
          <w:spacing w:val="-2"/>
        </w:rPr>
        <w:t>Track”</w:t>
      </w:r>
    </w:p>
    <w:p w14:paraId="6FA7217C" w14:textId="77777777" w:rsidR="007A227D" w:rsidRDefault="00000000">
      <w:pPr>
        <w:pStyle w:val="BodyText"/>
        <w:spacing w:before="40"/>
        <w:ind w:left="710" w:firstLine="0"/>
      </w:pPr>
      <w:r>
        <w:t>→</w:t>
      </w:r>
      <w:r>
        <w:rPr>
          <w:spacing w:val="-6"/>
        </w:rPr>
        <w:t xml:space="preserve"> </w:t>
      </w:r>
      <w:r>
        <w:t>Nghe</w:t>
      </w:r>
      <w:r>
        <w:rPr>
          <w:spacing w:val="-5"/>
        </w:rPr>
        <w:t xml:space="preserve"> </w:t>
      </w:r>
      <w:r>
        <w:t>thử</w:t>
      </w:r>
      <w:r>
        <w:rPr>
          <w:spacing w:val="-2"/>
        </w:rPr>
        <w:t xml:space="preserve"> </w:t>
      </w:r>
      <w:r>
        <w:t>→</w:t>
      </w:r>
      <w:r>
        <w:rPr>
          <w:spacing w:val="-5"/>
        </w:rPr>
        <w:t xml:space="preserve"> </w:t>
      </w:r>
      <w:r>
        <w:t>Nhấn</w:t>
      </w:r>
      <w:r>
        <w:rPr>
          <w:spacing w:val="-2"/>
        </w:rPr>
        <w:t xml:space="preserve"> </w:t>
      </w:r>
      <w:r>
        <w:rPr>
          <w:b/>
        </w:rPr>
        <w:t>“Download”</w:t>
      </w:r>
      <w:r>
        <w:rPr>
          <w:b/>
          <w:spacing w:val="-5"/>
        </w:rPr>
        <w:t xml:space="preserve"> </w:t>
      </w:r>
      <w:r>
        <w:t>để</w:t>
      </w:r>
      <w:r>
        <w:rPr>
          <w:spacing w:val="-5"/>
        </w:rPr>
        <w:t xml:space="preserve"> </w:t>
      </w:r>
      <w:r>
        <w:t>tải</w:t>
      </w:r>
      <w:r>
        <w:rPr>
          <w:spacing w:val="-3"/>
        </w:rPr>
        <w:t xml:space="preserve"> </w:t>
      </w:r>
      <w:r>
        <w:t>file</w:t>
      </w:r>
      <w:r>
        <w:rPr>
          <w:spacing w:val="-3"/>
        </w:rPr>
        <w:t xml:space="preserve"> </w:t>
      </w:r>
      <w:r>
        <w:t>MP3</w:t>
      </w:r>
      <w:r>
        <w:rPr>
          <w:spacing w:val="-5"/>
        </w:rPr>
        <w:t xml:space="preserve"> </w:t>
      </w:r>
      <w:r>
        <w:t>hoặc</w:t>
      </w:r>
      <w:r>
        <w:rPr>
          <w:spacing w:val="-3"/>
        </w:rPr>
        <w:t xml:space="preserve"> </w:t>
      </w:r>
      <w:r>
        <w:t>chia</w:t>
      </w:r>
      <w:r>
        <w:rPr>
          <w:spacing w:val="-5"/>
        </w:rPr>
        <w:t xml:space="preserve"> </w:t>
      </w:r>
      <w:r>
        <w:t>sẻ</w:t>
      </w:r>
      <w:r>
        <w:rPr>
          <w:spacing w:val="-5"/>
        </w:rPr>
        <w:t xml:space="preserve"> </w:t>
      </w:r>
      <w:r>
        <w:rPr>
          <w:spacing w:val="-2"/>
        </w:rPr>
        <w:t>link.</w:t>
      </w:r>
    </w:p>
    <w:p w14:paraId="79BC873B" w14:textId="77777777" w:rsidR="007A227D" w:rsidRDefault="007A227D">
      <w:pPr>
        <w:pStyle w:val="BodyText"/>
        <w:spacing w:before="82"/>
        <w:ind w:left="0" w:firstLine="0"/>
      </w:pPr>
    </w:p>
    <w:p w14:paraId="509CE5EF" w14:textId="77777777" w:rsidR="007A227D" w:rsidRDefault="00000000">
      <w:pPr>
        <w:spacing w:after="41"/>
        <w:ind w:left="710"/>
        <w:rPr>
          <w:b/>
          <w:sz w:val="26"/>
        </w:rPr>
      </w:pPr>
      <w:r>
        <w:rPr>
          <w:rFonts w:ascii="Segoe UI Emoji" w:hAnsi="Segoe UI Emoji"/>
          <w:color w:val="008462"/>
          <w:spacing w:val="-356"/>
          <w:sz w:val="26"/>
        </w:rPr>
        <w:t>–</w:t>
      </w:r>
      <w:r>
        <w:rPr>
          <w:rFonts w:ascii="Segoe UI Emoji" w:hAnsi="Segoe UI Emoji"/>
          <w:color w:val="00A6EC"/>
          <w:spacing w:val="-356"/>
          <w:sz w:val="26"/>
        </w:rPr>
        <w:t>µ</w:t>
      </w:r>
      <w:r>
        <w:rPr>
          <w:rFonts w:ascii="Segoe UI Emoji" w:hAnsi="Segoe UI Emoji"/>
          <w:color w:val="44911B"/>
          <w:spacing w:val="-356"/>
          <w:sz w:val="26"/>
        </w:rPr>
        <w:t>'</w:t>
      </w:r>
      <w:r>
        <w:rPr>
          <w:rFonts w:ascii="Segoe UI Emoji" w:hAnsi="Segoe UI Emoji"/>
          <w:color w:val="85D62E"/>
          <w:spacing w:val="-356"/>
          <w:sz w:val="26"/>
        </w:rPr>
        <w:t>‘</w:t>
      </w:r>
      <w:r>
        <w:rPr>
          <w:rFonts w:ascii="Segoe UI Emoji" w:hAnsi="Segoe UI Emoji"/>
          <w:color w:val="990838"/>
          <w:spacing w:val="-72"/>
          <w:sz w:val="26"/>
        </w:rPr>
        <w:t xml:space="preserve"> </w:t>
      </w:r>
      <w:r>
        <w:rPr>
          <w:rFonts w:ascii="Segoe UI Emoji" w:hAnsi="Segoe UI Emoji"/>
          <w:color w:val="990838"/>
          <w:spacing w:val="-356"/>
          <w:sz w:val="26"/>
        </w:rPr>
        <w:t>l</w:t>
      </w:r>
      <w:r>
        <w:rPr>
          <w:rFonts w:ascii="Segoe UI Emoji" w:hAnsi="Segoe UI Emoji"/>
          <w:color w:val="D2D2D2"/>
          <w:spacing w:val="-356"/>
          <w:sz w:val="26"/>
        </w:rPr>
        <w:t>_</w:t>
      </w:r>
      <w:r>
        <w:rPr>
          <w:rFonts w:ascii="Segoe UI Emoji" w:hAnsi="Segoe UI Emoji"/>
          <w:color w:val="C90A49"/>
          <w:spacing w:val="-356"/>
          <w:sz w:val="26"/>
        </w:rPr>
        <w:t>H</w:t>
      </w:r>
      <w:r>
        <w:rPr>
          <w:rFonts w:ascii="Segoe UI Emoji" w:hAnsi="Segoe UI Emoji"/>
          <w:color w:val="0074B9"/>
          <w:spacing w:val="-356"/>
          <w:sz w:val="26"/>
        </w:rPr>
        <w:t>µ</w:t>
      </w:r>
      <w:r>
        <w:rPr>
          <w:rFonts w:ascii="Segoe UI Emoji" w:hAnsi="Segoe UI Emoji"/>
          <w:color w:val="0074B9"/>
          <w:spacing w:val="-72"/>
          <w:sz w:val="26"/>
        </w:rPr>
        <w:t xml:space="preserve"> </w:t>
      </w:r>
      <w:r>
        <w:rPr>
          <w:rFonts w:ascii="Segoe UI Emoji" w:hAnsi="Segoe UI Emoji"/>
          <w:color w:val="D2D2D2"/>
          <w:spacing w:val="-356"/>
          <w:w w:val="72"/>
          <w:sz w:val="26"/>
        </w:rPr>
        <w:t>–</w:t>
      </w:r>
      <w:r>
        <w:rPr>
          <w:rFonts w:ascii="Segoe UI Emoji" w:hAnsi="Segoe UI Emoji"/>
          <w:color w:val="D2D2D2"/>
          <w:w w:val="128"/>
          <w:sz w:val="26"/>
        </w:rPr>
        <w:t>_</w:t>
      </w:r>
      <w:r>
        <w:rPr>
          <w:rFonts w:ascii="Segoe UI Emoji" w:hAnsi="Segoe UI Emoji"/>
          <w:color w:val="D2D2D2"/>
          <w:spacing w:val="16"/>
          <w:sz w:val="26"/>
        </w:rPr>
        <w:t xml:space="preserve"> </w:t>
      </w:r>
      <w:r>
        <w:rPr>
          <w:b/>
          <w:sz w:val="26"/>
        </w:rPr>
        <w:t>Gợi</w:t>
      </w:r>
      <w:r>
        <w:rPr>
          <w:b/>
          <w:spacing w:val="19"/>
          <w:sz w:val="26"/>
        </w:rPr>
        <w:t xml:space="preserve"> </w:t>
      </w:r>
      <w:r>
        <w:rPr>
          <w:b/>
          <w:sz w:val="26"/>
        </w:rPr>
        <w:t>ý</w:t>
      </w:r>
      <w:r>
        <w:rPr>
          <w:b/>
          <w:spacing w:val="20"/>
          <w:sz w:val="26"/>
        </w:rPr>
        <w:t xml:space="preserve"> </w:t>
      </w:r>
      <w:r>
        <w:rPr>
          <w:b/>
          <w:sz w:val="26"/>
        </w:rPr>
        <w:t>sử</w:t>
      </w:r>
      <w:r>
        <w:rPr>
          <w:b/>
          <w:spacing w:val="20"/>
          <w:sz w:val="26"/>
        </w:rPr>
        <w:t xml:space="preserve"> </w:t>
      </w:r>
      <w:r>
        <w:rPr>
          <w:b/>
          <w:sz w:val="26"/>
        </w:rPr>
        <w:t>dụng</w:t>
      </w:r>
      <w:r>
        <w:rPr>
          <w:b/>
          <w:spacing w:val="20"/>
          <w:sz w:val="26"/>
        </w:rPr>
        <w:t xml:space="preserve"> </w:t>
      </w:r>
      <w:r>
        <w:rPr>
          <w:b/>
          <w:sz w:val="26"/>
        </w:rPr>
        <w:t>theo</w:t>
      </w:r>
      <w:r>
        <w:rPr>
          <w:b/>
          <w:spacing w:val="19"/>
          <w:sz w:val="26"/>
        </w:rPr>
        <w:t xml:space="preserve"> </w:t>
      </w:r>
      <w:r>
        <w:rPr>
          <w:b/>
          <w:sz w:val="26"/>
        </w:rPr>
        <w:t>tình</w:t>
      </w:r>
      <w:r>
        <w:rPr>
          <w:b/>
          <w:spacing w:val="20"/>
          <w:sz w:val="26"/>
        </w:rPr>
        <w:t xml:space="preserve"> </w:t>
      </w:r>
      <w:r>
        <w:rPr>
          <w:b/>
          <w:sz w:val="26"/>
        </w:rPr>
        <w:t>huống</w:t>
      </w:r>
      <w:r>
        <w:rPr>
          <w:b/>
          <w:spacing w:val="19"/>
          <w:sz w:val="26"/>
        </w:rPr>
        <w:t xml:space="preserve"> </w:t>
      </w:r>
      <w:r>
        <w:rPr>
          <w:b/>
          <w:sz w:val="26"/>
        </w:rPr>
        <w:t>dạy</w:t>
      </w:r>
      <w:r>
        <w:rPr>
          <w:b/>
          <w:spacing w:val="19"/>
          <w:sz w:val="26"/>
        </w:rPr>
        <w:t xml:space="preserve"> </w:t>
      </w:r>
      <w:r>
        <w:rPr>
          <w:b/>
          <w:spacing w:val="-5"/>
          <w:sz w:val="26"/>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7"/>
        <w:gridCol w:w="1949"/>
        <w:gridCol w:w="2141"/>
        <w:gridCol w:w="2948"/>
      </w:tblGrid>
      <w:tr w:rsidR="007A227D" w14:paraId="1B07D129" w14:textId="77777777">
        <w:trPr>
          <w:trHeight w:val="597"/>
        </w:trPr>
        <w:tc>
          <w:tcPr>
            <w:tcW w:w="2307" w:type="dxa"/>
          </w:tcPr>
          <w:p w14:paraId="2E2DD346" w14:textId="77777777" w:rsidR="007A227D" w:rsidRDefault="00000000">
            <w:pPr>
              <w:pStyle w:val="TableParagraph"/>
              <w:spacing w:line="300" w:lineRule="exact"/>
              <w:ind w:right="98"/>
              <w:rPr>
                <w:b/>
                <w:sz w:val="26"/>
              </w:rPr>
            </w:pPr>
            <w:r>
              <w:rPr>
                <w:b/>
                <w:sz w:val="26"/>
              </w:rPr>
              <w:t>Tình</w:t>
            </w:r>
            <w:r>
              <w:rPr>
                <w:b/>
                <w:spacing w:val="80"/>
                <w:sz w:val="26"/>
              </w:rPr>
              <w:t xml:space="preserve"> </w:t>
            </w:r>
            <w:r>
              <w:rPr>
                <w:b/>
                <w:sz w:val="26"/>
              </w:rPr>
              <w:t>huống</w:t>
            </w:r>
            <w:r>
              <w:rPr>
                <w:b/>
                <w:spacing w:val="80"/>
                <w:sz w:val="26"/>
              </w:rPr>
              <w:t xml:space="preserve"> </w:t>
            </w:r>
            <w:r>
              <w:rPr>
                <w:b/>
                <w:sz w:val="26"/>
              </w:rPr>
              <w:t xml:space="preserve">giáo </w:t>
            </w:r>
            <w:r>
              <w:rPr>
                <w:b/>
                <w:spacing w:val="-4"/>
                <w:sz w:val="26"/>
              </w:rPr>
              <w:t>dục</w:t>
            </w:r>
          </w:p>
        </w:tc>
        <w:tc>
          <w:tcPr>
            <w:tcW w:w="1949" w:type="dxa"/>
          </w:tcPr>
          <w:p w14:paraId="2F0EE8EA" w14:textId="77777777" w:rsidR="007A227D" w:rsidRDefault="00000000">
            <w:pPr>
              <w:pStyle w:val="TableParagraph"/>
              <w:tabs>
                <w:tab w:val="left" w:pos="980"/>
                <w:tab w:val="left" w:pos="1710"/>
              </w:tabs>
              <w:spacing w:line="300" w:lineRule="exact"/>
              <w:ind w:left="105" w:right="96"/>
              <w:rPr>
                <w:b/>
                <w:sz w:val="26"/>
              </w:rPr>
            </w:pPr>
            <w:r>
              <w:rPr>
                <w:b/>
                <w:spacing w:val="-4"/>
                <w:sz w:val="26"/>
              </w:rPr>
              <w:t>Cảm</w:t>
            </w:r>
            <w:r>
              <w:rPr>
                <w:b/>
                <w:sz w:val="26"/>
              </w:rPr>
              <w:tab/>
            </w:r>
            <w:r>
              <w:rPr>
                <w:b/>
                <w:spacing w:val="-4"/>
                <w:sz w:val="26"/>
              </w:rPr>
              <w:t>xúc</w:t>
            </w:r>
            <w:r>
              <w:rPr>
                <w:b/>
                <w:sz w:val="26"/>
              </w:rPr>
              <w:tab/>
            </w:r>
            <w:r>
              <w:rPr>
                <w:b/>
                <w:spacing w:val="-10"/>
                <w:sz w:val="26"/>
              </w:rPr>
              <w:t xml:space="preserve">– </w:t>
            </w:r>
            <w:r>
              <w:rPr>
                <w:b/>
                <w:spacing w:val="-4"/>
                <w:sz w:val="26"/>
              </w:rPr>
              <w:t>Mood</w:t>
            </w:r>
          </w:p>
        </w:tc>
        <w:tc>
          <w:tcPr>
            <w:tcW w:w="2141" w:type="dxa"/>
          </w:tcPr>
          <w:p w14:paraId="6A0A3398" w14:textId="77777777" w:rsidR="007A227D" w:rsidRDefault="00000000">
            <w:pPr>
              <w:pStyle w:val="TableParagraph"/>
              <w:spacing w:before="150"/>
              <w:rPr>
                <w:b/>
                <w:sz w:val="26"/>
              </w:rPr>
            </w:pPr>
            <w:r>
              <w:rPr>
                <w:b/>
                <w:sz w:val="26"/>
              </w:rPr>
              <w:t>Thể</w:t>
            </w:r>
            <w:r>
              <w:rPr>
                <w:b/>
                <w:spacing w:val="-5"/>
                <w:sz w:val="26"/>
              </w:rPr>
              <w:t xml:space="preserve"> </w:t>
            </w:r>
            <w:r>
              <w:rPr>
                <w:b/>
                <w:sz w:val="26"/>
              </w:rPr>
              <w:t>loại</w:t>
            </w:r>
            <w:r>
              <w:rPr>
                <w:b/>
                <w:spacing w:val="-4"/>
                <w:sz w:val="26"/>
              </w:rPr>
              <w:t xml:space="preserve"> </w:t>
            </w:r>
            <w:r>
              <w:rPr>
                <w:b/>
                <w:sz w:val="26"/>
              </w:rPr>
              <w:t>–</w:t>
            </w:r>
            <w:r>
              <w:rPr>
                <w:b/>
                <w:spacing w:val="-1"/>
                <w:sz w:val="26"/>
              </w:rPr>
              <w:t xml:space="preserve"> </w:t>
            </w:r>
            <w:r>
              <w:rPr>
                <w:b/>
                <w:spacing w:val="-2"/>
                <w:sz w:val="26"/>
              </w:rPr>
              <w:t>Genre</w:t>
            </w:r>
          </w:p>
        </w:tc>
        <w:tc>
          <w:tcPr>
            <w:tcW w:w="2948" w:type="dxa"/>
          </w:tcPr>
          <w:p w14:paraId="246A3F36" w14:textId="77777777" w:rsidR="007A227D" w:rsidRDefault="00000000">
            <w:pPr>
              <w:pStyle w:val="TableParagraph"/>
              <w:tabs>
                <w:tab w:val="left" w:pos="772"/>
                <w:tab w:val="left" w:pos="1153"/>
                <w:tab w:val="left" w:pos="1937"/>
                <w:tab w:val="left" w:pos="2592"/>
              </w:tabs>
              <w:spacing w:line="300" w:lineRule="exact"/>
              <w:ind w:left="105" w:right="101"/>
              <w:rPr>
                <w:b/>
                <w:sz w:val="26"/>
              </w:rPr>
            </w:pPr>
            <w:r>
              <w:rPr>
                <w:b/>
                <w:spacing w:val="-4"/>
                <w:sz w:val="26"/>
              </w:rPr>
              <w:t>Gợi</w:t>
            </w:r>
            <w:r>
              <w:rPr>
                <w:b/>
                <w:sz w:val="26"/>
              </w:rPr>
              <w:tab/>
            </w:r>
            <w:r>
              <w:rPr>
                <w:b/>
                <w:spacing w:val="-10"/>
                <w:sz w:val="26"/>
              </w:rPr>
              <w:t>ý</w:t>
            </w:r>
            <w:r>
              <w:rPr>
                <w:b/>
                <w:sz w:val="26"/>
              </w:rPr>
              <w:tab/>
            </w:r>
            <w:r>
              <w:rPr>
                <w:b/>
                <w:spacing w:val="-4"/>
                <w:sz w:val="26"/>
              </w:rPr>
              <w:t>nhạc</w:t>
            </w:r>
            <w:r>
              <w:rPr>
                <w:b/>
                <w:sz w:val="26"/>
              </w:rPr>
              <w:tab/>
            </w:r>
            <w:r>
              <w:rPr>
                <w:b/>
                <w:spacing w:val="-4"/>
                <w:sz w:val="26"/>
              </w:rPr>
              <w:t>nền</w:t>
            </w:r>
            <w:r>
              <w:rPr>
                <w:b/>
                <w:sz w:val="26"/>
              </w:rPr>
              <w:tab/>
            </w:r>
            <w:r>
              <w:rPr>
                <w:b/>
                <w:spacing w:val="-6"/>
                <w:sz w:val="26"/>
              </w:rPr>
              <w:t xml:space="preserve">từ </w:t>
            </w:r>
            <w:r>
              <w:rPr>
                <w:b/>
                <w:spacing w:val="-2"/>
                <w:sz w:val="26"/>
              </w:rPr>
              <w:t>Mubert</w:t>
            </w:r>
          </w:p>
        </w:tc>
      </w:tr>
      <w:tr w:rsidR="007A227D" w14:paraId="1068558F" w14:textId="77777777">
        <w:trPr>
          <w:trHeight w:val="894"/>
        </w:trPr>
        <w:tc>
          <w:tcPr>
            <w:tcW w:w="2307" w:type="dxa"/>
          </w:tcPr>
          <w:p w14:paraId="15EFE3DE" w14:textId="77777777" w:rsidR="007A227D" w:rsidRDefault="00000000">
            <w:pPr>
              <w:pStyle w:val="TableParagraph"/>
              <w:spacing w:before="148"/>
              <w:ind w:right="98"/>
              <w:rPr>
                <w:sz w:val="26"/>
              </w:rPr>
            </w:pPr>
            <w:r>
              <w:rPr>
                <w:sz w:val="26"/>
              </w:rPr>
              <w:t>Mở</w:t>
            </w:r>
            <w:r>
              <w:rPr>
                <w:spacing w:val="40"/>
                <w:sz w:val="26"/>
              </w:rPr>
              <w:t xml:space="preserve"> </w:t>
            </w:r>
            <w:r>
              <w:rPr>
                <w:sz w:val="26"/>
              </w:rPr>
              <w:t>đầu</w:t>
            </w:r>
            <w:r>
              <w:rPr>
                <w:spacing w:val="40"/>
                <w:sz w:val="26"/>
              </w:rPr>
              <w:t xml:space="preserve"> </w:t>
            </w:r>
            <w:r>
              <w:rPr>
                <w:sz w:val="26"/>
              </w:rPr>
              <w:t>tiết</w:t>
            </w:r>
            <w:r>
              <w:rPr>
                <w:spacing w:val="40"/>
                <w:sz w:val="26"/>
              </w:rPr>
              <w:t xml:space="preserve"> </w:t>
            </w:r>
            <w:r>
              <w:rPr>
                <w:sz w:val="26"/>
              </w:rPr>
              <w:t>học</w:t>
            </w:r>
            <w:r>
              <w:rPr>
                <w:spacing w:val="40"/>
                <w:sz w:val="26"/>
              </w:rPr>
              <w:t xml:space="preserve"> </w:t>
            </w:r>
            <w:r>
              <w:rPr>
                <w:sz w:val="26"/>
              </w:rPr>
              <w:t>– tạo năng lượng</w:t>
            </w:r>
          </w:p>
        </w:tc>
        <w:tc>
          <w:tcPr>
            <w:tcW w:w="1949" w:type="dxa"/>
          </w:tcPr>
          <w:p w14:paraId="2F058A8D" w14:textId="77777777" w:rsidR="007A227D" w:rsidRDefault="00000000">
            <w:pPr>
              <w:pStyle w:val="TableParagraph"/>
              <w:tabs>
                <w:tab w:val="left" w:pos="1765"/>
              </w:tabs>
              <w:spacing w:before="148"/>
              <w:ind w:left="105"/>
              <w:rPr>
                <w:sz w:val="26"/>
              </w:rPr>
            </w:pPr>
            <w:r>
              <w:rPr>
                <w:spacing w:val="-2"/>
                <w:sz w:val="26"/>
              </w:rPr>
              <w:t>Happy</w:t>
            </w:r>
            <w:r>
              <w:rPr>
                <w:sz w:val="26"/>
              </w:rPr>
              <w:tab/>
            </w:r>
            <w:r>
              <w:rPr>
                <w:spacing w:val="-10"/>
                <w:sz w:val="26"/>
              </w:rPr>
              <w:t>/</w:t>
            </w:r>
          </w:p>
          <w:p w14:paraId="02A100F8" w14:textId="77777777" w:rsidR="007A227D" w:rsidRDefault="00000000">
            <w:pPr>
              <w:pStyle w:val="TableParagraph"/>
              <w:spacing w:before="1"/>
              <w:ind w:left="105"/>
              <w:rPr>
                <w:sz w:val="26"/>
              </w:rPr>
            </w:pPr>
            <w:r>
              <w:rPr>
                <w:spacing w:val="-2"/>
                <w:sz w:val="26"/>
              </w:rPr>
              <w:t>Inspiring</w:t>
            </w:r>
          </w:p>
        </w:tc>
        <w:tc>
          <w:tcPr>
            <w:tcW w:w="2141" w:type="dxa"/>
          </w:tcPr>
          <w:p w14:paraId="75AED0FB" w14:textId="77777777" w:rsidR="007A227D" w:rsidRDefault="00000000">
            <w:pPr>
              <w:pStyle w:val="TableParagraph"/>
              <w:spacing w:before="296"/>
              <w:rPr>
                <w:sz w:val="26"/>
              </w:rPr>
            </w:pPr>
            <w:r>
              <w:rPr>
                <w:sz w:val="26"/>
              </w:rPr>
              <w:t>Pop,</w:t>
            </w:r>
            <w:r>
              <w:rPr>
                <w:spacing w:val="-6"/>
                <w:sz w:val="26"/>
              </w:rPr>
              <w:t xml:space="preserve"> </w:t>
            </w:r>
            <w:r>
              <w:rPr>
                <w:spacing w:val="-2"/>
                <w:sz w:val="26"/>
              </w:rPr>
              <w:t>Acoustic</w:t>
            </w:r>
          </w:p>
        </w:tc>
        <w:tc>
          <w:tcPr>
            <w:tcW w:w="2948" w:type="dxa"/>
          </w:tcPr>
          <w:p w14:paraId="4E941170" w14:textId="77777777" w:rsidR="007A227D" w:rsidRDefault="00000000">
            <w:pPr>
              <w:pStyle w:val="TableParagraph"/>
              <w:ind w:left="105"/>
              <w:rPr>
                <w:sz w:val="26"/>
              </w:rPr>
            </w:pPr>
            <w:r>
              <w:rPr>
                <w:sz w:val="26"/>
              </w:rPr>
              <w:t>Giai điệu tươi vui, dương tính,</w:t>
            </w:r>
            <w:r>
              <w:rPr>
                <w:spacing w:val="52"/>
                <w:sz w:val="26"/>
              </w:rPr>
              <w:t xml:space="preserve"> </w:t>
            </w:r>
            <w:r>
              <w:rPr>
                <w:sz w:val="26"/>
              </w:rPr>
              <w:t>phù</w:t>
            </w:r>
            <w:r>
              <w:rPr>
                <w:spacing w:val="53"/>
                <w:sz w:val="26"/>
              </w:rPr>
              <w:t xml:space="preserve"> </w:t>
            </w:r>
            <w:r>
              <w:rPr>
                <w:sz w:val="26"/>
              </w:rPr>
              <w:t>hợp</w:t>
            </w:r>
            <w:r>
              <w:rPr>
                <w:spacing w:val="52"/>
                <w:sz w:val="26"/>
              </w:rPr>
              <w:t xml:space="preserve"> </w:t>
            </w:r>
            <w:r>
              <w:rPr>
                <w:sz w:val="26"/>
              </w:rPr>
              <w:t>khởi</w:t>
            </w:r>
            <w:r>
              <w:rPr>
                <w:spacing w:val="51"/>
                <w:sz w:val="26"/>
              </w:rPr>
              <w:t xml:space="preserve"> </w:t>
            </w:r>
            <w:r>
              <w:rPr>
                <w:spacing w:val="-4"/>
                <w:sz w:val="26"/>
              </w:rPr>
              <w:t>động</w:t>
            </w:r>
          </w:p>
          <w:p w14:paraId="216DE7F5" w14:textId="77777777" w:rsidR="007A227D" w:rsidRDefault="00000000">
            <w:pPr>
              <w:pStyle w:val="TableParagraph"/>
              <w:spacing w:line="277" w:lineRule="exact"/>
              <w:ind w:left="105"/>
              <w:rPr>
                <w:sz w:val="26"/>
              </w:rPr>
            </w:pPr>
            <w:r>
              <w:rPr>
                <w:spacing w:val="-5"/>
                <w:sz w:val="26"/>
              </w:rPr>
              <w:t>lớp</w:t>
            </w:r>
          </w:p>
        </w:tc>
      </w:tr>
      <w:tr w:rsidR="007A227D" w14:paraId="7373117C" w14:textId="77777777">
        <w:trPr>
          <w:trHeight w:val="597"/>
        </w:trPr>
        <w:tc>
          <w:tcPr>
            <w:tcW w:w="2307" w:type="dxa"/>
          </w:tcPr>
          <w:p w14:paraId="0DA7013B" w14:textId="77777777" w:rsidR="007A227D" w:rsidRDefault="00000000">
            <w:pPr>
              <w:pStyle w:val="TableParagraph"/>
              <w:spacing w:line="298" w:lineRule="exact"/>
              <w:ind w:right="98"/>
              <w:rPr>
                <w:sz w:val="26"/>
              </w:rPr>
            </w:pPr>
            <w:r>
              <w:rPr>
                <w:sz w:val="26"/>
              </w:rPr>
              <w:t>Hoạt</w:t>
            </w:r>
            <w:r>
              <w:rPr>
                <w:spacing w:val="35"/>
                <w:sz w:val="26"/>
              </w:rPr>
              <w:t xml:space="preserve"> </w:t>
            </w:r>
            <w:r>
              <w:rPr>
                <w:sz w:val="26"/>
              </w:rPr>
              <w:t>động</w:t>
            </w:r>
            <w:r>
              <w:rPr>
                <w:spacing w:val="35"/>
                <w:sz w:val="26"/>
              </w:rPr>
              <w:t xml:space="preserve"> </w:t>
            </w:r>
            <w:r>
              <w:rPr>
                <w:sz w:val="26"/>
              </w:rPr>
              <w:t>nhóm</w:t>
            </w:r>
            <w:r>
              <w:rPr>
                <w:spacing w:val="35"/>
                <w:sz w:val="26"/>
              </w:rPr>
              <w:t xml:space="preserve"> </w:t>
            </w:r>
            <w:r>
              <w:rPr>
                <w:sz w:val="26"/>
              </w:rPr>
              <w:t>– sáng tạo</w:t>
            </w:r>
          </w:p>
        </w:tc>
        <w:tc>
          <w:tcPr>
            <w:tcW w:w="1949" w:type="dxa"/>
          </w:tcPr>
          <w:p w14:paraId="5AE6E356" w14:textId="77777777" w:rsidR="007A227D" w:rsidRDefault="00000000">
            <w:pPr>
              <w:pStyle w:val="TableParagraph"/>
              <w:tabs>
                <w:tab w:val="left" w:pos="1765"/>
              </w:tabs>
              <w:spacing w:before="2" w:line="298" w:lineRule="exact"/>
              <w:ind w:left="105"/>
              <w:rPr>
                <w:sz w:val="26"/>
              </w:rPr>
            </w:pPr>
            <w:r>
              <w:rPr>
                <w:spacing w:val="-2"/>
                <w:sz w:val="26"/>
              </w:rPr>
              <w:t>Focus</w:t>
            </w:r>
            <w:r>
              <w:rPr>
                <w:sz w:val="26"/>
              </w:rPr>
              <w:tab/>
            </w:r>
            <w:r>
              <w:rPr>
                <w:spacing w:val="-10"/>
                <w:sz w:val="26"/>
              </w:rPr>
              <w:t>/</w:t>
            </w:r>
          </w:p>
          <w:p w14:paraId="66AC4F34" w14:textId="77777777" w:rsidR="007A227D" w:rsidRDefault="00000000">
            <w:pPr>
              <w:pStyle w:val="TableParagraph"/>
              <w:spacing w:line="277" w:lineRule="exact"/>
              <w:ind w:left="105"/>
              <w:rPr>
                <w:sz w:val="26"/>
              </w:rPr>
            </w:pPr>
            <w:r>
              <w:rPr>
                <w:spacing w:val="-2"/>
                <w:sz w:val="26"/>
              </w:rPr>
              <w:t>Uplifting</w:t>
            </w:r>
          </w:p>
        </w:tc>
        <w:tc>
          <w:tcPr>
            <w:tcW w:w="2141" w:type="dxa"/>
          </w:tcPr>
          <w:p w14:paraId="7B676C7B" w14:textId="77777777" w:rsidR="007A227D" w:rsidRDefault="00000000">
            <w:pPr>
              <w:pStyle w:val="TableParagraph"/>
              <w:spacing w:before="150"/>
              <w:rPr>
                <w:sz w:val="26"/>
              </w:rPr>
            </w:pPr>
            <w:r>
              <w:rPr>
                <w:sz w:val="26"/>
              </w:rPr>
              <w:t>Lofi,</w:t>
            </w:r>
            <w:r>
              <w:rPr>
                <w:spacing w:val="-7"/>
                <w:sz w:val="26"/>
              </w:rPr>
              <w:t xml:space="preserve"> </w:t>
            </w:r>
            <w:r>
              <w:rPr>
                <w:spacing w:val="-2"/>
                <w:sz w:val="26"/>
              </w:rPr>
              <w:t>Chillhop</w:t>
            </w:r>
          </w:p>
        </w:tc>
        <w:tc>
          <w:tcPr>
            <w:tcW w:w="2948" w:type="dxa"/>
          </w:tcPr>
          <w:p w14:paraId="49B9AEC8" w14:textId="77777777" w:rsidR="007A227D" w:rsidRDefault="00000000">
            <w:pPr>
              <w:pStyle w:val="TableParagraph"/>
              <w:spacing w:line="298" w:lineRule="exact"/>
              <w:ind w:left="105"/>
              <w:rPr>
                <w:sz w:val="26"/>
              </w:rPr>
            </w:pPr>
            <w:r>
              <w:rPr>
                <w:sz w:val="26"/>
              </w:rPr>
              <w:t>Giúp</w:t>
            </w:r>
            <w:r>
              <w:rPr>
                <w:spacing w:val="-17"/>
                <w:sz w:val="26"/>
              </w:rPr>
              <w:t xml:space="preserve"> </w:t>
            </w:r>
            <w:r>
              <w:rPr>
                <w:sz w:val="26"/>
              </w:rPr>
              <w:t>học</w:t>
            </w:r>
            <w:r>
              <w:rPr>
                <w:spacing w:val="-14"/>
                <w:sz w:val="26"/>
              </w:rPr>
              <w:t xml:space="preserve"> </w:t>
            </w:r>
            <w:r>
              <w:rPr>
                <w:sz w:val="26"/>
              </w:rPr>
              <w:t>sinh</w:t>
            </w:r>
            <w:r>
              <w:rPr>
                <w:spacing w:val="-15"/>
                <w:sz w:val="26"/>
              </w:rPr>
              <w:t xml:space="preserve"> </w:t>
            </w:r>
            <w:r>
              <w:rPr>
                <w:sz w:val="26"/>
              </w:rPr>
              <w:t>tập</w:t>
            </w:r>
            <w:r>
              <w:rPr>
                <w:spacing w:val="-15"/>
                <w:sz w:val="26"/>
              </w:rPr>
              <w:t xml:space="preserve"> </w:t>
            </w:r>
            <w:r>
              <w:rPr>
                <w:sz w:val="26"/>
              </w:rPr>
              <w:t>trung</w:t>
            </w:r>
            <w:r>
              <w:rPr>
                <w:spacing w:val="-15"/>
                <w:sz w:val="26"/>
              </w:rPr>
              <w:t xml:space="preserve"> </w:t>
            </w:r>
            <w:r>
              <w:rPr>
                <w:sz w:val="26"/>
              </w:rPr>
              <w:t>và giữ</w:t>
            </w:r>
            <w:r>
              <w:rPr>
                <w:spacing w:val="-5"/>
                <w:sz w:val="26"/>
              </w:rPr>
              <w:t xml:space="preserve"> </w:t>
            </w:r>
            <w:r>
              <w:rPr>
                <w:sz w:val="26"/>
              </w:rPr>
              <w:t>năng</w:t>
            </w:r>
            <w:r>
              <w:rPr>
                <w:spacing w:val="-5"/>
                <w:sz w:val="26"/>
              </w:rPr>
              <w:t xml:space="preserve"> </w:t>
            </w:r>
            <w:r>
              <w:rPr>
                <w:sz w:val="26"/>
              </w:rPr>
              <w:t>lượng</w:t>
            </w:r>
            <w:r>
              <w:rPr>
                <w:spacing w:val="-5"/>
                <w:sz w:val="26"/>
              </w:rPr>
              <w:t xml:space="preserve"> </w:t>
            </w:r>
            <w:r>
              <w:rPr>
                <w:sz w:val="26"/>
              </w:rPr>
              <w:t>nhẹ</w:t>
            </w:r>
            <w:r>
              <w:rPr>
                <w:spacing w:val="-5"/>
                <w:sz w:val="26"/>
              </w:rPr>
              <w:t xml:space="preserve"> </w:t>
            </w:r>
            <w:r>
              <w:rPr>
                <w:spacing w:val="-2"/>
                <w:sz w:val="26"/>
              </w:rPr>
              <w:t>nhàng</w:t>
            </w:r>
          </w:p>
        </w:tc>
      </w:tr>
      <w:tr w:rsidR="007A227D" w14:paraId="34F7D393" w14:textId="77777777">
        <w:trPr>
          <w:trHeight w:val="600"/>
        </w:trPr>
        <w:tc>
          <w:tcPr>
            <w:tcW w:w="2307" w:type="dxa"/>
          </w:tcPr>
          <w:p w14:paraId="2072B24B" w14:textId="77777777" w:rsidR="007A227D" w:rsidRDefault="00000000">
            <w:pPr>
              <w:pStyle w:val="TableParagraph"/>
              <w:spacing w:line="300" w:lineRule="atLeast"/>
              <w:ind w:right="98"/>
              <w:rPr>
                <w:sz w:val="26"/>
              </w:rPr>
            </w:pPr>
            <w:r>
              <w:rPr>
                <w:sz w:val="26"/>
              </w:rPr>
              <w:t>Kể</w:t>
            </w:r>
            <w:r>
              <w:rPr>
                <w:spacing w:val="-17"/>
                <w:sz w:val="26"/>
              </w:rPr>
              <w:t xml:space="preserve"> </w:t>
            </w:r>
            <w:r>
              <w:rPr>
                <w:sz w:val="26"/>
              </w:rPr>
              <w:t>chuyện</w:t>
            </w:r>
            <w:r>
              <w:rPr>
                <w:spacing w:val="-16"/>
                <w:sz w:val="26"/>
              </w:rPr>
              <w:t xml:space="preserve"> </w:t>
            </w:r>
            <w:r>
              <w:rPr>
                <w:sz w:val="26"/>
              </w:rPr>
              <w:t>–</w:t>
            </w:r>
            <w:r>
              <w:rPr>
                <w:spacing w:val="-16"/>
                <w:sz w:val="26"/>
              </w:rPr>
              <w:t xml:space="preserve"> </w:t>
            </w:r>
            <w:r>
              <w:rPr>
                <w:sz w:val="26"/>
              </w:rPr>
              <w:t>bài</w:t>
            </w:r>
            <w:r>
              <w:rPr>
                <w:spacing w:val="-16"/>
                <w:sz w:val="26"/>
              </w:rPr>
              <w:t xml:space="preserve"> </w:t>
            </w:r>
            <w:r>
              <w:rPr>
                <w:sz w:val="26"/>
              </w:rPr>
              <w:t>văn có cảm xúc</w:t>
            </w:r>
          </w:p>
        </w:tc>
        <w:tc>
          <w:tcPr>
            <w:tcW w:w="1949" w:type="dxa"/>
          </w:tcPr>
          <w:p w14:paraId="6B2E9E9E" w14:textId="77777777" w:rsidR="007A227D" w:rsidRDefault="00000000">
            <w:pPr>
              <w:pStyle w:val="TableParagraph"/>
              <w:tabs>
                <w:tab w:val="left" w:pos="1765"/>
              </w:tabs>
              <w:spacing w:line="300" w:lineRule="atLeast"/>
              <w:ind w:left="105" w:right="99"/>
              <w:rPr>
                <w:sz w:val="26"/>
              </w:rPr>
            </w:pPr>
            <w:r>
              <w:rPr>
                <w:spacing w:val="-2"/>
                <w:sz w:val="26"/>
              </w:rPr>
              <w:t>Emotional</w:t>
            </w:r>
            <w:r>
              <w:rPr>
                <w:sz w:val="26"/>
              </w:rPr>
              <w:tab/>
            </w:r>
            <w:r>
              <w:rPr>
                <w:spacing w:val="-10"/>
                <w:sz w:val="26"/>
              </w:rPr>
              <w:t xml:space="preserve">/ </w:t>
            </w:r>
            <w:r>
              <w:rPr>
                <w:spacing w:val="-2"/>
                <w:sz w:val="26"/>
              </w:rPr>
              <w:t>Storytelling</w:t>
            </w:r>
          </w:p>
        </w:tc>
        <w:tc>
          <w:tcPr>
            <w:tcW w:w="2141" w:type="dxa"/>
          </w:tcPr>
          <w:p w14:paraId="7687F627" w14:textId="77777777" w:rsidR="007A227D" w:rsidRDefault="00000000">
            <w:pPr>
              <w:pStyle w:val="TableParagraph"/>
              <w:spacing w:before="151"/>
              <w:rPr>
                <w:sz w:val="26"/>
              </w:rPr>
            </w:pPr>
            <w:r>
              <w:rPr>
                <w:sz w:val="26"/>
              </w:rPr>
              <w:t>Piano,</w:t>
            </w:r>
            <w:r>
              <w:rPr>
                <w:spacing w:val="-8"/>
                <w:sz w:val="26"/>
              </w:rPr>
              <w:t xml:space="preserve"> </w:t>
            </w:r>
            <w:r>
              <w:rPr>
                <w:spacing w:val="-2"/>
                <w:sz w:val="26"/>
              </w:rPr>
              <w:t>Cinematic</w:t>
            </w:r>
          </w:p>
        </w:tc>
        <w:tc>
          <w:tcPr>
            <w:tcW w:w="2948" w:type="dxa"/>
          </w:tcPr>
          <w:p w14:paraId="58FB1F97" w14:textId="77777777" w:rsidR="007A227D" w:rsidRDefault="00000000">
            <w:pPr>
              <w:pStyle w:val="TableParagraph"/>
              <w:spacing w:line="300" w:lineRule="atLeast"/>
              <w:ind w:left="105"/>
              <w:rPr>
                <w:sz w:val="26"/>
              </w:rPr>
            </w:pPr>
            <w:r>
              <w:rPr>
                <w:sz w:val="26"/>
              </w:rPr>
              <w:t>Nhạc</w:t>
            </w:r>
            <w:r>
              <w:rPr>
                <w:spacing w:val="-11"/>
                <w:sz w:val="26"/>
              </w:rPr>
              <w:t xml:space="preserve"> </w:t>
            </w:r>
            <w:r>
              <w:rPr>
                <w:sz w:val="26"/>
              </w:rPr>
              <w:t>nhẹ,</w:t>
            </w:r>
            <w:r>
              <w:rPr>
                <w:spacing w:val="-9"/>
                <w:sz w:val="26"/>
              </w:rPr>
              <w:t xml:space="preserve"> </w:t>
            </w:r>
            <w:r>
              <w:rPr>
                <w:sz w:val="26"/>
              </w:rPr>
              <w:t>cảm</w:t>
            </w:r>
            <w:r>
              <w:rPr>
                <w:spacing w:val="-11"/>
                <w:sz w:val="26"/>
              </w:rPr>
              <w:t xml:space="preserve"> </w:t>
            </w:r>
            <w:r>
              <w:rPr>
                <w:sz w:val="26"/>
              </w:rPr>
              <w:t>xúc,</w:t>
            </w:r>
            <w:r>
              <w:rPr>
                <w:spacing w:val="-11"/>
                <w:sz w:val="26"/>
              </w:rPr>
              <w:t xml:space="preserve"> </w:t>
            </w:r>
            <w:r>
              <w:rPr>
                <w:sz w:val="26"/>
              </w:rPr>
              <w:t>hỗ</w:t>
            </w:r>
            <w:r>
              <w:rPr>
                <w:spacing w:val="-9"/>
                <w:sz w:val="26"/>
              </w:rPr>
              <w:t xml:space="preserve"> </w:t>
            </w:r>
            <w:r>
              <w:rPr>
                <w:sz w:val="26"/>
              </w:rPr>
              <w:t>trợ tăng chiều sâu nội dung</w:t>
            </w:r>
          </w:p>
        </w:tc>
      </w:tr>
      <w:tr w:rsidR="007A227D" w14:paraId="6B4A5BBA" w14:textId="77777777">
        <w:trPr>
          <w:trHeight w:val="597"/>
        </w:trPr>
        <w:tc>
          <w:tcPr>
            <w:tcW w:w="2307" w:type="dxa"/>
          </w:tcPr>
          <w:p w14:paraId="227C8193" w14:textId="77777777" w:rsidR="007A227D" w:rsidRDefault="00000000">
            <w:pPr>
              <w:pStyle w:val="TableParagraph"/>
              <w:spacing w:line="300" w:lineRule="exact"/>
              <w:ind w:right="98"/>
              <w:rPr>
                <w:sz w:val="26"/>
              </w:rPr>
            </w:pPr>
            <w:r>
              <w:rPr>
                <w:sz w:val="26"/>
              </w:rPr>
              <w:t>Giờ</w:t>
            </w:r>
            <w:r>
              <w:rPr>
                <w:spacing w:val="40"/>
                <w:sz w:val="26"/>
              </w:rPr>
              <w:t xml:space="preserve"> </w:t>
            </w:r>
            <w:r>
              <w:rPr>
                <w:sz w:val="26"/>
              </w:rPr>
              <w:t>vẽ</w:t>
            </w:r>
            <w:r>
              <w:rPr>
                <w:spacing w:val="40"/>
                <w:sz w:val="26"/>
              </w:rPr>
              <w:t xml:space="preserve"> </w:t>
            </w:r>
            <w:r>
              <w:rPr>
                <w:sz w:val="26"/>
              </w:rPr>
              <w:t>tranh</w:t>
            </w:r>
            <w:r>
              <w:rPr>
                <w:spacing w:val="40"/>
                <w:sz w:val="26"/>
              </w:rPr>
              <w:t xml:space="preserve"> </w:t>
            </w:r>
            <w:r>
              <w:rPr>
                <w:sz w:val="26"/>
              </w:rPr>
              <w:t>/</w:t>
            </w:r>
            <w:r>
              <w:rPr>
                <w:spacing w:val="40"/>
                <w:sz w:val="26"/>
              </w:rPr>
              <w:t xml:space="preserve"> </w:t>
            </w:r>
            <w:r>
              <w:rPr>
                <w:sz w:val="26"/>
              </w:rPr>
              <w:t xml:space="preserve">thư </w:t>
            </w:r>
            <w:r>
              <w:rPr>
                <w:spacing w:val="-4"/>
                <w:sz w:val="26"/>
              </w:rPr>
              <w:t>giãn</w:t>
            </w:r>
          </w:p>
        </w:tc>
        <w:tc>
          <w:tcPr>
            <w:tcW w:w="1949" w:type="dxa"/>
          </w:tcPr>
          <w:p w14:paraId="1D83AFB5" w14:textId="77777777" w:rsidR="007A227D" w:rsidRDefault="00000000">
            <w:pPr>
              <w:pStyle w:val="TableParagraph"/>
              <w:tabs>
                <w:tab w:val="left" w:pos="1765"/>
              </w:tabs>
              <w:spacing w:line="298" w:lineRule="exact"/>
              <w:ind w:left="105"/>
              <w:rPr>
                <w:sz w:val="26"/>
              </w:rPr>
            </w:pPr>
            <w:r>
              <w:rPr>
                <w:spacing w:val="-4"/>
                <w:sz w:val="26"/>
              </w:rPr>
              <w:t>Calm</w:t>
            </w:r>
            <w:r>
              <w:rPr>
                <w:sz w:val="26"/>
              </w:rPr>
              <w:tab/>
            </w:r>
            <w:r>
              <w:rPr>
                <w:spacing w:val="-10"/>
                <w:sz w:val="26"/>
              </w:rPr>
              <w:t>/</w:t>
            </w:r>
          </w:p>
          <w:p w14:paraId="5FF87B48" w14:textId="77777777" w:rsidR="007A227D" w:rsidRDefault="00000000">
            <w:pPr>
              <w:pStyle w:val="TableParagraph"/>
              <w:spacing w:before="1" w:line="278" w:lineRule="exact"/>
              <w:ind w:left="105"/>
              <w:rPr>
                <w:sz w:val="26"/>
              </w:rPr>
            </w:pPr>
            <w:r>
              <w:rPr>
                <w:spacing w:val="-2"/>
                <w:sz w:val="26"/>
              </w:rPr>
              <w:t>Meditation</w:t>
            </w:r>
          </w:p>
        </w:tc>
        <w:tc>
          <w:tcPr>
            <w:tcW w:w="2141" w:type="dxa"/>
          </w:tcPr>
          <w:p w14:paraId="5A9E72C3" w14:textId="77777777" w:rsidR="007A227D" w:rsidRDefault="00000000">
            <w:pPr>
              <w:pStyle w:val="TableParagraph"/>
              <w:spacing w:before="150"/>
              <w:rPr>
                <w:sz w:val="26"/>
              </w:rPr>
            </w:pPr>
            <w:r>
              <w:rPr>
                <w:sz w:val="26"/>
              </w:rPr>
              <w:t>Ambient,</w:t>
            </w:r>
            <w:r>
              <w:rPr>
                <w:spacing w:val="-9"/>
                <w:sz w:val="26"/>
              </w:rPr>
              <w:t xml:space="preserve"> </w:t>
            </w:r>
            <w:r>
              <w:rPr>
                <w:spacing w:val="-2"/>
                <w:sz w:val="26"/>
              </w:rPr>
              <w:t>Piano</w:t>
            </w:r>
          </w:p>
        </w:tc>
        <w:tc>
          <w:tcPr>
            <w:tcW w:w="2948" w:type="dxa"/>
          </w:tcPr>
          <w:p w14:paraId="0BA59B7A" w14:textId="77777777" w:rsidR="007A227D" w:rsidRDefault="00000000">
            <w:pPr>
              <w:pStyle w:val="TableParagraph"/>
              <w:spacing w:line="300" w:lineRule="exact"/>
              <w:ind w:left="105"/>
              <w:rPr>
                <w:sz w:val="26"/>
              </w:rPr>
            </w:pPr>
            <w:r>
              <w:rPr>
                <w:sz w:val="26"/>
              </w:rPr>
              <w:t>Nhạc</w:t>
            </w:r>
            <w:r>
              <w:rPr>
                <w:spacing w:val="38"/>
                <w:sz w:val="26"/>
              </w:rPr>
              <w:t xml:space="preserve"> </w:t>
            </w:r>
            <w:r>
              <w:rPr>
                <w:sz w:val="26"/>
              </w:rPr>
              <w:t>không</w:t>
            </w:r>
            <w:r>
              <w:rPr>
                <w:spacing w:val="38"/>
                <w:sz w:val="26"/>
              </w:rPr>
              <w:t xml:space="preserve"> </w:t>
            </w:r>
            <w:r>
              <w:rPr>
                <w:sz w:val="26"/>
              </w:rPr>
              <w:t>lời</w:t>
            </w:r>
            <w:r>
              <w:rPr>
                <w:spacing w:val="38"/>
                <w:sz w:val="26"/>
              </w:rPr>
              <w:t xml:space="preserve"> </w:t>
            </w:r>
            <w:r>
              <w:rPr>
                <w:sz w:val="26"/>
              </w:rPr>
              <w:t>thư</w:t>
            </w:r>
            <w:r>
              <w:rPr>
                <w:spacing w:val="39"/>
                <w:sz w:val="26"/>
              </w:rPr>
              <w:t xml:space="preserve"> </w:t>
            </w:r>
            <w:r>
              <w:rPr>
                <w:sz w:val="26"/>
              </w:rPr>
              <w:t>thái, dễ</w:t>
            </w:r>
            <w:r>
              <w:rPr>
                <w:spacing w:val="-14"/>
                <w:sz w:val="26"/>
              </w:rPr>
              <w:t xml:space="preserve"> </w:t>
            </w:r>
            <w:r>
              <w:rPr>
                <w:sz w:val="26"/>
              </w:rPr>
              <w:t>tạo</w:t>
            </w:r>
            <w:r>
              <w:rPr>
                <w:spacing w:val="-13"/>
                <w:sz w:val="26"/>
              </w:rPr>
              <w:t xml:space="preserve"> </w:t>
            </w:r>
            <w:r>
              <w:rPr>
                <w:sz w:val="26"/>
              </w:rPr>
              <w:t>không</w:t>
            </w:r>
            <w:r>
              <w:rPr>
                <w:spacing w:val="-14"/>
                <w:sz w:val="26"/>
              </w:rPr>
              <w:t xml:space="preserve"> </w:t>
            </w:r>
            <w:r>
              <w:rPr>
                <w:sz w:val="26"/>
              </w:rPr>
              <w:t>gian</w:t>
            </w:r>
            <w:r>
              <w:rPr>
                <w:spacing w:val="-13"/>
                <w:sz w:val="26"/>
              </w:rPr>
              <w:t xml:space="preserve"> </w:t>
            </w:r>
            <w:r>
              <w:rPr>
                <w:sz w:val="26"/>
              </w:rPr>
              <w:t>sáng</w:t>
            </w:r>
            <w:r>
              <w:rPr>
                <w:spacing w:val="-12"/>
                <w:sz w:val="26"/>
              </w:rPr>
              <w:t xml:space="preserve"> </w:t>
            </w:r>
            <w:r>
              <w:rPr>
                <w:spacing w:val="-5"/>
                <w:sz w:val="26"/>
              </w:rPr>
              <w:t>tạo</w:t>
            </w:r>
          </w:p>
        </w:tc>
      </w:tr>
      <w:tr w:rsidR="007A227D" w14:paraId="4D0014B8" w14:textId="77777777">
        <w:trPr>
          <w:trHeight w:val="594"/>
        </w:trPr>
        <w:tc>
          <w:tcPr>
            <w:tcW w:w="2307" w:type="dxa"/>
          </w:tcPr>
          <w:p w14:paraId="1EADE88E" w14:textId="77777777" w:rsidR="007A227D" w:rsidRDefault="00000000">
            <w:pPr>
              <w:pStyle w:val="TableParagraph"/>
              <w:spacing w:line="298" w:lineRule="exact"/>
              <w:ind w:right="98"/>
              <w:rPr>
                <w:sz w:val="26"/>
              </w:rPr>
            </w:pPr>
            <w:r>
              <w:rPr>
                <w:sz w:val="26"/>
              </w:rPr>
              <w:t>Tổng kết bài học</w:t>
            </w:r>
            <w:r>
              <w:rPr>
                <w:spacing w:val="26"/>
                <w:sz w:val="26"/>
              </w:rPr>
              <w:t xml:space="preserve"> </w:t>
            </w:r>
            <w:r>
              <w:rPr>
                <w:sz w:val="26"/>
              </w:rPr>
              <w:t>– video slideshow</w:t>
            </w:r>
          </w:p>
        </w:tc>
        <w:tc>
          <w:tcPr>
            <w:tcW w:w="1949" w:type="dxa"/>
          </w:tcPr>
          <w:p w14:paraId="10BF5E57" w14:textId="77777777" w:rsidR="007A227D" w:rsidRDefault="00000000">
            <w:pPr>
              <w:pStyle w:val="TableParagraph"/>
              <w:tabs>
                <w:tab w:val="left" w:pos="1765"/>
              </w:tabs>
              <w:spacing w:line="298" w:lineRule="exact"/>
              <w:ind w:left="105" w:right="99"/>
              <w:rPr>
                <w:sz w:val="26"/>
              </w:rPr>
            </w:pPr>
            <w:r>
              <w:rPr>
                <w:spacing w:val="-2"/>
                <w:sz w:val="26"/>
              </w:rPr>
              <w:t>Hopeful</w:t>
            </w:r>
            <w:r>
              <w:rPr>
                <w:sz w:val="26"/>
              </w:rPr>
              <w:tab/>
            </w:r>
            <w:r>
              <w:rPr>
                <w:spacing w:val="-10"/>
                <w:sz w:val="26"/>
              </w:rPr>
              <w:t xml:space="preserve">/ </w:t>
            </w:r>
            <w:r>
              <w:rPr>
                <w:spacing w:val="-2"/>
                <w:sz w:val="26"/>
              </w:rPr>
              <w:t>Reflective</w:t>
            </w:r>
          </w:p>
        </w:tc>
        <w:tc>
          <w:tcPr>
            <w:tcW w:w="2141" w:type="dxa"/>
          </w:tcPr>
          <w:p w14:paraId="1892DF6A" w14:textId="77777777" w:rsidR="007A227D" w:rsidRDefault="00000000">
            <w:pPr>
              <w:pStyle w:val="TableParagraph"/>
              <w:spacing w:line="298" w:lineRule="exact"/>
              <w:rPr>
                <w:sz w:val="26"/>
              </w:rPr>
            </w:pPr>
            <w:r>
              <w:rPr>
                <w:spacing w:val="-2"/>
                <w:sz w:val="26"/>
              </w:rPr>
              <w:t>Orchestral, Cinematic</w:t>
            </w:r>
          </w:p>
        </w:tc>
        <w:tc>
          <w:tcPr>
            <w:tcW w:w="2948" w:type="dxa"/>
          </w:tcPr>
          <w:p w14:paraId="559194A3" w14:textId="77777777" w:rsidR="007A227D" w:rsidRDefault="00000000">
            <w:pPr>
              <w:pStyle w:val="TableParagraph"/>
              <w:spacing w:line="298" w:lineRule="exact"/>
              <w:ind w:left="105"/>
              <w:rPr>
                <w:sz w:val="26"/>
              </w:rPr>
            </w:pPr>
            <w:r>
              <w:rPr>
                <w:sz w:val="26"/>
              </w:rPr>
              <w:t>Gợi</w:t>
            </w:r>
            <w:r>
              <w:rPr>
                <w:spacing w:val="40"/>
                <w:sz w:val="26"/>
              </w:rPr>
              <w:t xml:space="preserve"> </w:t>
            </w:r>
            <w:r>
              <w:rPr>
                <w:sz w:val="26"/>
              </w:rPr>
              <w:t>không</w:t>
            </w:r>
            <w:r>
              <w:rPr>
                <w:spacing w:val="40"/>
                <w:sz w:val="26"/>
              </w:rPr>
              <w:t xml:space="preserve"> </w:t>
            </w:r>
            <w:r>
              <w:rPr>
                <w:sz w:val="26"/>
              </w:rPr>
              <w:t>khí</w:t>
            </w:r>
            <w:r>
              <w:rPr>
                <w:spacing w:val="40"/>
                <w:sz w:val="26"/>
              </w:rPr>
              <w:t xml:space="preserve"> </w:t>
            </w:r>
            <w:r>
              <w:rPr>
                <w:sz w:val="26"/>
              </w:rPr>
              <w:t>tổng</w:t>
            </w:r>
            <w:r>
              <w:rPr>
                <w:spacing w:val="40"/>
                <w:sz w:val="26"/>
              </w:rPr>
              <w:t xml:space="preserve"> </w:t>
            </w:r>
            <w:r>
              <w:rPr>
                <w:sz w:val="26"/>
              </w:rPr>
              <w:t>kết, kết thúc nhẹ nhàng</w:t>
            </w:r>
          </w:p>
        </w:tc>
      </w:tr>
      <w:tr w:rsidR="007A227D" w14:paraId="3B902FE6" w14:textId="77777777">
        <w:trPr>
          <w:trHeight w:val="597"/>
        </w:trPr>
        <w:tc>
          <w:tcPr>
            <w:tcW w:w="2307" w:type="dxa"/>
          </w:tcPr>
          <w:p w14:paraId="1727B914" w14:textId="77777777" w:rsidR="007A227D" w:rsidRDefault="00000000">
            <w:pPr>
              <w:pStyle w:val="TableParagraph"/>
              <w:spacing w:line="298" w:lineRule="exact"/>
              <w:ind w:right="98"/>
              <w:rPr>
                <w:sz w:val="26"/>
              </w:rPr>
            </w:pPr>
            <w:r>
              <w:rPr>
                <w:sz w:val="26"/>
              </w:rPr>
              <w:t>Bản</w:t>
            </w:r>
            <w:r>
              <w:rPr>
                <w:spacing w:val="40"/>
                <w:sz w:val="26"/>
              </w:rPr>
              <w:t xml:space="preserve"> </w:t>
            </w:r>
            <w:r>
              <w:rPr>
                <w:sz w:val="26"/>
              </w:rPr>
              <w:t>tin</w:t>
            </w:r>
            <w:r>
              <w:rPr>
                <w:spacing w:val="40"/>
                <w:sz w:val="26"/>
              </w:rPr>
              <w:t xml:space="preserve"> </w:t>
            </w:r>
            <w:r>
              <w:rPr>
                <w:sz w:val="26"/>
              </w:rPr>
              <w:t>lớp</w:t>
            </w:r>
            <w:r>
              <w:rPr>
                <w:spacing w:val="40"/>
                <w:sz w:val="26"/>
              </w:rPr>
              <w:t xml:space="preserve"> </w:t>
            </w:r>
            <w:r>
              <w:rPr>
                <w:sz w:val="26"/>
              </w:rPr>
              <w:t>học</w:t>
            </w:r>
            <w:r>
              <w:rPr>
                <w:spacing w:val="40"/>
                <w:sz w:val="26"/>
              </w:rPr>
              <w:t xml:space="preserve"> </w:t>
            </w:r>
            <w:r>
              <w:rPr>
                <w:sz w:val="26"/>
              </w:rPr>
              <w:t xml:space="preserve">/ </w:t>
            </w:r>
            <w:r>
              <w:rPr>
                <w:spacing w:val="-2"/>
                <w:sz w:val="26"/>
              </w:rPr>
              <w:t>Podcast</w:t>
            </w:r>
          </w:p>
        </w:tc>
        <w:tc>
          <w:tcPr>
            <w:tcW w:w="1949" w:type="dxa"/>
          </w:tcPr>
          <w:p w14:paraId="69F3ECC2" w14:textId="77777777" w:rsidR="007A227D" w:rsidRDefault="00000000">
            <w:pPr>
              <w:pStyle w:val="TableParagraph"/>
              <w:tabs>
                <w:tab w:val="left" w:pos="1765"/>
              </w:tabs>
              <w:spacing w:line="298" w:lineRule="exact"/>
              <w:ind w:left="105" w:right="99"/>
              <w:rPr>
                <w:sz w:val="26"/>
              </w:rPr>
            </w:pPr>
            <w:r>
              <w:rPr>
                <w:spacing w:val="-2"/>
                <w:sz w:val="26"/>
              </w:rPr>
              <w:t>Informative</w:t>
            </w:r>
            <w:r>
              <w:rPr>
                <w:sz w:val="26"/>
              </w:rPr>
              <w:tab/>
            </w:r>
            <w:r>
              <w:rPr>
                <w:spacing w:val="-10"/>
                <w:sz w:val="26"/>
              </w:rPr>
              <w:t xml:space="preserve">/ </w:t>
            </w:r>
            <w:r>
              <w:rPr>
                <w:spacing w:val="-2"/>
                <w:sz w:val="26"/>
              </w:rPr>
              <w:t>Neutral</w:t>
            </w:r>
          </w:p>
        </w:tc>
        <w:tc>
          <w:tcPr>
            <w:tcW w:w="2141" w:type="dxa"/>
          </w:tcPr>
          <w:p w14:paraId="4DCECD08" w14:textId="77777777" w:rsidR="007A227D" w:rsidRDefault="00000000">
            <w:pPr>
              <w:pStyle w:val="TableParagraph"/>
              <w:spacing w:line="298" w:lineRule="exact"/>
              <w:ind w:right="136"/>
              <w:rPr>
                <w:sz w:val="26"/>
              </w:rPr>
            </w:pPr>
            <w:r>
              <w:rPr>
                <w:spacing w:val="-2"/>
                <w:sz w:val="26"/>
              </w:rPr>
              <w:t xml:space="preserve">Chillhop, </w:t>
            </w:r>
            <w:r>
              <w:rPr>
                <w:sz w:val="26"/>
              </w:rPr>
              <w:t>Background</w:t>
            </w:r>
            <w:r>
              <w:rPr>
                <w:spacing w:val="-17"/>
                <w:sz w:val="26"/>
              </w:rPr>
              <w:t xml:space="preserve"> </w:t>
            </w:r>
            <w:r>
              <w:rPr>
                <w:sz w:val="26"/>
              </w:rPr>
              <w:t>Loop</w:t>
            </w:r>
          </w:p>
        </w:tc>
        <w:tc>
          <w:tcPr>
            <w:tcW w:w="2948" w:type="dxa"/>
          </w:tcPr>
          <w:p w14:paraId="119C7DBB" w14:textId="77777777" w:rsidR="007A227D" w:rsidRDefault="00000000">
            <w:pPr>
              <w:pStyle w:val="TableParagraph"/>
              <w:spacing w:line="298" w:lineRule="exact"/>
              <w:ind w:left="105"/>
              <w:rPr>
                <w:sz w:val="26"/>
              </w:rPr>
            </w:pPr>
            <w:r>
              <w:rPr>
                <w:sz w:val="26"/>
              </w:rPr>
              <w:t>Làm</w:t>
            </w:r>
            <w:r>
              <w:rPr>
                <w:spacing w:val="40"/>
                <w:sz w:val="26"/>
              </w:rPr>
              <w:t xml:space="preserve"> </w:t>
            </w:r>
            <w:r>
              <w:rPr>
                <w:sz w:val="26"/>
              </w:rPr>
              <w:t>nền</w:t>
            </w:r>
            <w:r>
              <w:rPr>
                <w:spacing w:val="40"/>
                <w:sz w:val="26"/>
              </w:rPr>
              <w:t xml:space="preserve"> </w:t>
            </w:r>
            <w:r>
              <w:rPr>
                <w:sz w:val="26"/>
              </w:rPr>
              <w:t>cho</w:t>
            </w:r>
            <w:r>
              <w:rPr>
                <w:spacing w:val="40"/>
                <w:sz w:val="26"/>
              </w:rPr>
              <w:t xml:space="preserve"> </w:t>
            </w:r>
            <w:r>
              <w:rPr>
                <w:sz w:val="26"/>
              </w:rPr>
              <w:t>giọng</w:t>
            </w:r>
            <w:r>
              <w:rPr>
                <w:spacing w:val="40"/>
                <w:sz w:val="26"/>
              </w:rPr>
              <w:t xml:space="preserve"> </w:t>
            </w:r>
            <w:r>
              <w:rPr>
                <w:sz w:val="26"/>
              </w:rPr>
              <w:t>đọc dẫn chuyện</w:t>
            </w:r>
          </w:p>
        </w:tc>
      </w:tr>
    </w:tbl>
    <w:p w14:paraId="258A508A" w14:textId="77777777" w:rsidR="007A227D" w:rsidRDefault="007A227D">
      <w:pPr>
        <w:pStyle w:val="BodyText"/>
        <w:spacing w:before="81"/>
        <w:ind w:left="0" w:firstLine="0"/>
        <w:rPr>
          <w:b/>
        </w:rPr>
      </w:pPr>
    </w:p>
    <w:p w14:paraId="46408AA2" w14:textId="77777777" w:rsidR="007A227D" w:rsidRDefault="00000000">
      <w:pPr>
        <w:spacing w:before="1"/>
        <w:ind w:left="710"/>
        <w:rPr>
          <w:b/>
          <w:sz w:val="26"/>
        </w:rPr>
      </w:pPr>
      <w:r>
        <w:rPr>
          <w:rFonts w:ascii="Segoe UI Emoji" w:hAnsi="Segoe UI Emoji"/>
          <w:color w:val="FFC73C"/>
          <w:spacing w:val="-356"/>
          <w:w w:val="60"/>
          <w:sz w:val="26"/>
        </w:rPr>
        <w:t>Q</w:t>
      </w:r>
      <w:r>
        <w:rPr>
          <w:rFonts w:ascii="Segoe UI Emoji" w:hAnsi="Segoe UI Emoji"/>
          <w:color w:val="F85624"/>
          <w:spacing w:val="-356"/>
          <w:w w:val="230"/>
          <w:sz w:val="26"/>
        </w:rPr>
        <w:t>/</w:t>
      </w:r>
      <w:r>
        <w:rPr>
          <w:rFonts w:ascii="Segoe UI Emoji" w:hAnsi="Segoe UI Emoji"/>
          <w:color w:val="FAB8AB"/>
          <w:spacing w:val="-356"/>
          <w:w w:val="479"/>
          <w:sz w:val="26"/>
        </w:rPr>
        <w:t>¸</w:t>
      </w:r>
      <w:r>
        <w:rPr>
          <w:rFonts w:ascii="Segoe UI Emoji" w:hAnsi="Segoe UI Emoji"/>
          <w:spacing w:val="-356"/>
          <w:w w:val="479"/>
          <w:sz w:val="26"/>
        </w:rPr>
        <w:t>,</w:t>
      </w:r>
      <w:r>
        <w:rPr>
          <w:rFonts w:ascii="Segoe UI Emoji" w:hAnsi="Segoe UI Emoji"/>
          <w:color w:val="D2D2D2"/>
          <w:spacing w:val="-356"/>
          <w:w w:val="389"/>
          <w:sz w:val="26"/>
        </w:rPr>
        <w:t>`</w:t>
      </w:r>
      <w:r>
        <w:rPr>
          <w:rFonts w:ascii="Segoe UI Emoji" w:hAnsi="Segoe UI Emoji"/>
          <w:color w:val="D57C00"/>
          <w:w w:val="132"/>
          <w:sz w:val="26"/>
        </w:rPr>
        <w:t>5</w:t>
      </w:r>
      <w:r>
        <w:rPr>
          <w:rFonts w:ascii="Segoe UI Emoji" w:hAnsi="Segoe UI Emoji"/>
          <w:color w:val="D57C00"/>
          <w:spacing w:val="-149"/>
          <w:w w:val="294"/>
          <w:sz w:val="26"/>
        </w:rPr>
        <w:t xml:space="preserve"> </w:t>
      </w:r>
      <w:r>
        <w:rPr>
          <w:b/>
          <w:w w:val="110"/>
          <w:sz w:val="26"/>
        </w:rPr>
        <w:t>Ví</w:t>
      </w:r>
      <w:r>
        <w:rPr>
          <w:b/>
          <w:spacing w:val="-18"/>
          <w:w w:val="110"/>
          <w:sz w:val="26"/>
        </w:rPr>
        <w:t xml:space="preserve"> </w:t>
      </w:r>
      <w:r>
        <w:rPr>
          <w:b/>
          <w:w w:val="110"/>
          <w:sz w:val="26"/>
        </w:rPr>
        <w:t>dụ</w:t>
      </w:r>
      <w:r>
        <w:rPr>
          <w:b/>
          <w:spacing w:val="-17"/>
          <w:w w:val="110"/>
          <w:sz w:val="26"/>
        </w:rPr>
        <w:t xml:space="preserve"> </w:t>
      </w:r>
      <w:r>
        <w:rPr>
          <w:b/>
          <w:w w:val="110"/>
          <w:sz w:val="26"/>
        </w:rPr>
        <w:t>ứng</w:t>
      </w:r>
      <w:r>
        <w:rPr>
          <w:b/>
          <w:spacing w:val="-18"/>
          <w:w w:val="110"/>
          <w:sz w:val="26"/>
        </w:rPr>
        <w:t xml:space="preserve"> </w:t>
      </w:r>
      <w:r>
        <w:rPr>
          <w:b/>
          <w:w w:val="110"/>
          <w:sz w:val="26"/>
        </w:rPr>
        <w:t>dụng</w:t>
      </w:r>
      <w:r>
        <w:rPr>
          <w:b/>
          <w:spacing w:val="-18"/>
          <w:w w:val="110"/>
          <w:sz w:val="26"/>
        </w:rPr>
        <w:t xml:space="preserve"> </w:t>
      </w:r>
      <w:r>
        <w:rPr>
          <w:b/>
          <w:w w:val="110"/>
          <w:sz w:val="26"/>
        </w:rPr>
        <w:t>thực</w:t>
      </w:r>
      <w:r>
        <w:rPr>
          <w:b/>
          <w:spacing w:val="-18"/>
          <w:w w:val="110"/>
          <w:sz w:val="26"/>
        </w:rPr>
        <w:t xml:space="preserve"> </w:t>
      </w:r>
      <w:r>
        <w:rPr>
          <w:b/>
          <w:spacing w:val="-5"/>
          <w:w w:val="110"/>
          <w:sz w:val="26"/>
        </w:rPr>
        <w:t>tế</w:t>
      </w:r>
    </w:p>
    <w:p w14:paraId="35135426" w14:textId="77777777" w:rsidR="007A227D" w:rsidRDefault="00000000">
      <w:pPr>
        <w:pStyle w:val="Heading5"/>
        <w:spacing w:before="38"/>
      </w:pPr>
      <w:r>
        <w:rPr>
          <w:rFonts w:ascii="Segoe UI Emoji" w:hAnsi="Segoe UI Emoji"/>
          <w:b w:val="0"/>
          <w:i w:val="0"/>
          <w:color w:val="433A6B"/>
          <w:spacing w:val="-72"/>
        </w:rPr>
        <w:t xml:space="preserve"> </w:t>
      </w:r>
      <w:r>
        <w:rPr>
          <w:rFonts w:ascii="Segoe UI Emoji" w:hAnsi="Segoe UI Emoji"/>
          <w:b w:val="0"/>
          <w:i w:val="0"/>
          <w:color w:val="83CAFF"/>
        </w:rPr>
        <w:t>□</w:t>
      </w:r>
      <w:r>
        <w:rPr>
          <w:rFonts w:ascii="Segoe UI Emoji" w:hAnsi="Segoe UI Emoji"/>
          <w:b w:val="0"/>
          <w:i w:val="0"/>
          <w:color w:val="83CAFF"/>
          <w:spacing w:val="3"/>
        </w:rPr>
        <w:t xml:space="preserve"> </w:t>
      </w:r>
      <w:r>
        <w:t>Chèn</w:t>
      </w:r>
      <w:r>
        <w:rPr>
          <w:spacing w:val="8"/>
        </w:rPr>
        <w:t xml:space="preserve"> </w:t>
      </w:r>
      <w:r>
        <w:t>vào</w:t>
      </w:r>
      <w:r>
        <w:rPr>
          <w:spacing w:val="10"/>
        </w:rPr>
        <w:t xml:space="preserve"> </w:t>
      </w:r>
      <w:r>
        <w:t>slide</w:t>
      </w:r>
      <w:r>
        <w:rPr>
          <w:spacing w:val="8"/>
        </w:rPr>
        <w:t xml:space="preserve"> </w:t>
      </w:r>
      <w:r>
        <w:t>kể</w:t>
      </w:r>
      <w:r>
        <w:rPr>
          <w:spacing w:val="11"/>
        </w:rPr>
        <w:t xml:space="preserve"> </w:t>
      </w:r>
      <w:r>
        <w:t>chuyện</w:t>
      </w:r>
      <w:r>
        <w:rPr>
          <w:spacing w:val="7"/>
        </w:rPr>
        <w:t xml:space="preserve"> </w:t>
      </w:r>
      <w:r>
        <w:t>môn</w:t>
      </w:r>
      <w:r>
        <w:rPr>
          <w:spacing w:val="8"/>
        </w:rPr>
        <w:t xml:space="preserve"> </w:t>
      </w:r>
      <w:r>
        <w:t>Đạo</w:t>
      </w:r>
      <w:r>
        <w:rPr>
          <w:spacing w:val="10"/>
        </w:rPr>
        <w:t xml:space="preserve"> </w:t>
      </w:r>
      <w:r>
        <w:t>đức</w:t>
      </w:r>
      <w:r>
        <w:rPr>
          <w:spacing w:val="8"/>
        </w:rPr>
        <w:t xml:space="preserve"> </w:t>
      </w:r>
      <w:r>
        <w:t>lớp</w:t>
      </w:r>
      <w:r>
        <w:rPr>
          <w:spacing w:val="8"/>
        </w:rPr>
        <w:t xml:space="preserve"> </w:t>
      </w:r>
      <w:r>
        <w:rPr>
          <w:spacing w:val="-10"/>
        </w:rPr>
        <w:t>3</w:t>
      </w:r>
    </w:p>
    <w:p w14:paraId="419013D7" w14:textId="77777777" w:rsidR="007A227D" w:rsidRDefault="00000000">
      <w:pPr>
        <w:pStyle w:val="BodyText"/>
        <w:spacing w:before="43" w:line="298" w:lineRule="exact"/>
        <w:ind w:left="710" w:firstLine="0"/>
      </w:pPr>
      <w:r>
        <w:t>Nội</w:t>
      </w:r>
      <w:r>
        <w:rPr>
          <w:spacing w:val="-6"/>
        </w:rPr>
        <w:t xml:space="preserve"> </w:t>
      </w:r>
      <w:r>
        <w:t>dung:</w:t>
      </w:r>
      <w:r>
        <w:rPr>
          <w:spacing w:val="-2"/>
        </w:rPr>
        <w:t xml:space="preserve"> </w:t>
      </w:r>
      <w:r>
        <w:t>Kể</w:t>
      </w:r>
      <w:r>
        <w:rPr>
          <w:spacing w:val="-5"/>
        </w:rPr>
        <w:t xml:space="preserve"> </w:t>
      </w:r>
      <w:r>
        <w:t>chuyện</w:t>
      </w:r>
      <w:r>
        <w:rPr>
          <w:spacing w:val="-5"/>
        </w:rPr>
        <w:t xml:space="preserve"> </w:t>
      </w:r>
      <w:r>
        <w:t>“Em</w:t>
      </w:r>
      <w:r>
        <w:rPr>
          <w:spacing w:val="-5"/>
        </w:rPr>
        <w:t xml:space="preserve"> </w:t>
      </w:r>
      <w:r>
        <w:t>bé</w:t>
      </w:r>
      <w:r>
        <w:rPr>
          <w:spacing w:val="-5"/>
        </w:rPr>
        <w:t xml:space="preserve"> </w:t>
      </w:r>
      <w:r>
        <w:t>nhặt</w:t>
      </w:r>
      <w:r>
        <w:rPr>
          <w:spacing w:val="-3"/>
        </w:rPr>
        <w:t xml:space="preserve"> </w:t>
      </w:r>
      <w:r>
        <w:t>được</w:t>
      </w:r>
      <w:r>
        <w:rPr>
          <w:spacing w:val="-4"/>
        </w:rPr>
        <w:t xml:space="preserve"> </w:t>
      </w:r>
      <w:r>
        <w:t>của</w:t>
      </w:r>
      <w:r>
        <w:rPr>
          <w:spacing w:val="-6"/>
        </w:rPr>
        <w:t xml:space="preserve"> </w:t>
      </w:r>
      <w:r>
        <w:t>rơi</w:t>
      </w:r>
      <w:r>
        <w:rPr>
          <w:spacing w:val="-5"/>
        </w:rPr>
        <w:t xml:space="preserve"> </w:t>
      </w:r>
      <w:r>
        <w:t>trả</w:t>
      </w:r>
      <w:r>
        <w:rPr>
          <w:spacing w:val="-5"/>
        </w:rPr>
        <w:t xml:space="preserve"> </w:t>
      </w:r>
      <w:r>
        <w:t>lại</w:t>
      </w:r>
      <w:r>
        <w:rPr>
          <w:spacing w:val="-5"/>
        </w:rPr>
        <w:t xml:space="preserve"> </w:t>
      </w:r>
      <w:r>
        <w:t>người</w:t>
      </w:r>
      <w:r>
        <w:rPr>
          <w:spacing w:val="-5"/>
        </w:rPr>
        <w:t xml:space="preserve"> </w:t>
      </w:r>
      <w:r>
        <w:rPr>
          <w:spacing w:val="-2"/>
        </w:rPr>
        <w:t>mất”.</w:t>
      </w:r>
    </w:p>
    <w:p w14:paraId="4F55F75F" w14:textId="77777777" w:rsidR="007A227D" w:rsidRDefault="00000000">
      <w:pPr>
        <w:pStyle w:val="BodyText"/>
        <w:spacing w:before="0"/>
        <w:ind w:left="143" w:firstLine="0"/>
      </w:pPr>
      <w:r>
        <w:t>Cách</w:t>
      </w:r>
      <w:r>
        <w:rPr>
          <w:spacing w:val="-8"/>
        </w:rPr>
        <w:t xml:space="preserve"> </w:t>
      </w:r>
      <w:r>
        <w:t>dùng:</w:t>
      </w:r>
      <w:r>
        <w:rPr>
          <w:spacing w:val="-8"/>
        </w:rPr>
        <w:t xml:space="preserve"> </w:t>
      </w:r>
      <w:r>
        <w:t>Mood:</w:t>
      </w:r>
      <w:r>
        <w:rPr>
          <w:spacing w:val="-6"/>
        </w:rPr>
        <w:t xml:space="preserve"> </w:t>
      </w:r>
      <w:r>
        <w:t>Emotional;</w:t>
      </w:r>
      <w:r>
        <w:rPr>
          <w:spacing w:val="-6"/>
        </w:rPr>
        <w:t xml:space="preserve"> </w:t>
      </w:r>
      <w:r>
        <w:t>Genre:</w:t>
      </w:r>
      <w:r>
        <w:rPr>
          <w:spacing w:val="-6"/>
        </w:rPr>
        <w:t xml:space="preserve"> </w:t>
      </w:r>
      <w:r>
        <w:t>Piano</w:t>
      </w:r>
      <w:r>
        <w:rPr>
          <w:spacing w:val="-7"/>
        </w:rPr>
        <w:t xml:space="preserve"> </w:t>
      </w:r>
      <w:r>
        <w:t>/</w:t>
      </w:r>
      <w:r>
        <w:rPr>
          <w:spacing w:val="-6"/>
        </w:rPr>
        <w:t xml:space="preserve"> </w:t>
      </w:r>
      <w:r>
        <w:t>Cinematic</w:t>
      </w:r>
      <w:r>
        <w:rPr>
          <w:spacing w:val="-5"/>
        </w:rPr>
        <w:t xml:space="preserve"> </w:t>
      </w:r>
      <w:r>
        <w:t>→</w:t>
      </w:r>
      <w:r>
        <w:rPr>
          <w:spacing w:val="-6"/>
        </w:rPr>
        <w:t xml:space="preserve"> </w:t>
      </w:r>
      <w:r>
        <w:t>Nhạc</w:t>
      </w:r>
      <w:r>
        <w:rPr>
          <w:spacing w:val="-6"/>
        </w:rPr>
        <w:t xml:space="preserve"> </w:t>
      </w:r>
      <w:r>
        <w:t>nhẹ,</w:t>
      </w:r>
      <w:r>
        <w:rPr>
          <w:spacing w:val="-9"/>
        </w:rPr>
        <w:t xml:space="preserve"> </w:t>
      </w:r>
      <w:r>
        <w:t>có</w:t>
      </w:r>
      <w:r>
        <w:rPr>
          <w:spacing w:val="-8"/>
        </w:rPr>
        <w:t xml:space="preserve"> </w:t>
      </w:r>
      <w:r>
        <w:t>đoạn</w:t>
      </w:r>
      <w:r>
        <w:rPr>
          <w:spacing w:val="-9"/>
        </w:rPr>
        <w:t xml:space="preserve"> </w:t>
      </w:r>
      <w:r>
        <w:t>cao</w:t>
      </w:r>
      <w:r>
        <w:rPr>
          <w:spacing w:val="-6"/>
        </w:rPr>
        <w:t xml:space="preserve"> </w:t>
      </w:r>
      <w:r>
        <w:t>trào</w:t>
      </w:r>
      <w:r>
        <w:rPr>
          <w:spacing w:val="-6"/>
        </w:rPr>
        <w:t xml:space="preserve"> </w:t>
      </w:r>
      <w:r>
        <w:t>→ kết hợp đọc diễn cảm → học sinh chăm chú và xúc động.</w:t>
      </w:r>
    </w:p>
    <w:p w14:paraId="2FFFD04E" w14:textId="77777777" w:rsidR="007A227D" w:rsidRDefault="00000000">
      <w:pPr>
        <w:spacing w:before="37"/>
        <w:ind w:left="710"/>
        <w:rPr>
          <w:b/>
          <w:i/>
          <w:sz w:val="26"/>
        </w:rPr>
      </w:pPr>
      <w:r>
        <w:rPr>
          <w:rFonts w:ascii="Segoe UI Emoji" w:hAnsi="Segoe UI Emoji"/>
          <w:color w:val="A3ADEB"/>
          <w:spacing w:val="-356"/>
          <w:sz w:val="26"/>
        </w:rPr>
        <w:t>˜—</w:t>
      </w:r>
      <w:r>
        <w:rPr>
          <w:rFonts w:ascii="Segoe UI Emoji" w:hAnsi="Segoe UI Emoji"/>
          <w:color w:val="625893"/>
          <w:spacing w:val="-356"/>
          <w:sz w:val="26"/>
        </w:rPr>
        <w:t>ˆ˘’zf~</w:t>
      </w:r>
      <w:r>
        <w:rPr>
          <w:rFonts w:ascii="Segoe UI Emoji" w:hAnsi="Segoe UI Emoji"/>
          <w:color w:val="311B41"/>
          <w:spacing w:val="-356"/>
          <w:sz w:val="26"/>
        </w:rPr>
        <w:t>`</w:t>
      </w:r>
      <w:r>
        <w:rPr>
          <w:rFonts w:ascii="Segoe UI Emoji" w:hAnsi="Segoe UI Emoji"/>
          <w:color w:val="311B41"/>
          <w:spacing w:val="65"/>
          <w:sz w:val="26"/>
        </w:rPr>
        <w:t xml:space="preserve">   </w:t>
      </w:r>
      <w:r>
        <w:rPr>
          <w:b/>
          <w:i/>
          <w:sz w:val="26"/>
        </w:rPr>
        <w:t>Làm</w:t>
      </w:r>
      <w:r>
        <w:rPr>
          <w:b/>
          <w:i/>
          <w:spacing w:val="-4"/>
          <w:sz w:val="26"/>
        </w:rPr>
        <w:t xml:space="preserve"> </w:t>
      </w:r>
      <w:r>
        <w:rPr>
          <w:b/>
          <w:i/>
          <w:sz w:val="26"/>
        </w:rPr>
        <w:t>video</w:t>
      </w:r>
      <w:r>
        <w:rPr>
          <w:b/>
          <w:i/>
          <w:spacing w:val="-3"/>
          <w:sz w:val="26"/>
        </w:rPr>
        <w:t xml:space="preserve"> </w:t>
      </w:r>
      <w:r>
        <w:rPr>
          <w:b/>
          <w:i/>
          <w:sz w:val="26"/>
        </w:rPr>
        <w:t>tổng</w:t>
      </w:r>
      <w:r>
        <w:rPr>
          <w:b/>
          <w:i/>
          <w:spacing w:val="-2"/>
          <w:sz w:val="26"/>
        </w:rPr>
        <w:t xml:space="preserve"> </w:t>
      </w:r>
      <w:r>
        <w:rPr>
          <w:b/>
          <w:i/>
          <w:sz w:val="26"/>
        </w:rPr>
        <w:t>kết</w:t>
      </w:r>
      <w:r>
        <w:rPr>
          <w:b/>
          <w:i/>
          <w:spacing w:val="-3"/>
          <w:sz w:val="26"/>
        </w:rPr>
        <w:t xml:space="preserve"> </w:t>
      </w:r>
      <w:r>
        <w:rPr>
          <w:b/>
          <w:i/>
          <w:sz w:val="26"/>
        </w:rPr>
        <w:t>học</w:t>
      </w:r>
      <w:r>
        <w:rPr>
          <w:b/>
          <w:i/>
          <w:spacing w:val="-2"/>
          <w:sz w:val="26"/>
        </w:rPr>
        <w:t xml:space="preserve"> </w:t>
      </w:r>
      <w:r>
        <w:rPr>
          <w:b/>
          <w:i/>
          <w:sz w:val="26"/>
        </w:rPr>
        <w:t>kỳ</w:t>
      </w:r>
      <w:r>
        <w:rPr>
          <w:b/>
          <w:i/>
          <w:spacing w:val="-3"/>
          <w:sz w:val="26"/>
        </w:rPr>
        <w:t xml:space="preserve"> </w:t>
      </w:r>
      <w:r>
        <w:rPr>
          <w:b/>
          <w:i/>
          <w:sz w:val="26"/>
        </w:rPr>
        <w:t>lớp</w:t>
      </w:r>
      <w:r>
        <w:rPr>
          <w:b/>
          <w:i/>
          <w:spacing w:val="-3"/>
          <w:sz w:val="26"/>
        </w:rPr>
        <w:t xml:space="preserve"> </w:t>
      </w:r>
      <w:r>
        <w:rPr>
          <w:b/>
          <w:i/>
          <w:spacing w:val="-5"/>
          <w:sz w:val="26"/>
        </w:rPr>
        <w:t>6A</w:t>
      </w:r>
    </w:p>
    <w:p w14:paraId="03E6FD2F" w14:textId="77777777" w:rsidR="007A227D" w:rsidRDefault="007A227D">
      <w:pPr>
        <w:rPr>
          <w:b/>
          <w:i/>
          <w:sz w:val="26"/>
        </w:rPr>
        <w:sectPr w:rsidR="007A227D">
          <w:pgSz w:w="11910" w:h="16840"/>
          <w:pgMar w:top="1040" w:right="992" w:bottom="900" w:left="1275" w:header="717" w:footer="714" w:gutter="0"/>
          <w:cols w:space="720"/>
        </w:sectPr>
      </w:pPr>
    </w:p>
    <w:p w14:paraId="4F8B9411" w14:textId="77777777" w:rsidR="007A227D" w:rsidRDefault="00000000">
      <w:pPr>
        <w:pStyle w:val="BodyText"/>
        <w:spacing w:before="91"/>
        <w:ind w:left="710" w:firstLine="0"/>
      </w:pPr>
      <w:r>
        <w:lastRenderedPageBreak/>
        <w:t>Gồm</w:t>
      </w:r>
      <w:r>
        <w:rPr>
          <w:spacing w:val="-6"/>
        </w:rPr>
        <w:t xml:space="preserve"> </w:t>
      </w:r>
      <w:r>
        <w:t>ảnh</w:t>
      </w:r>
      <w:r>
        <w:rPr>
          <w:spacing w:val="-5"/>
        </w:rPr>
        <w:t xml:space="preserve"> </w:t>
      </w:r>
      <w:r>
        <w:t>sinh</w:t>
      </w:r>
      <w:r>
        <w:rPr>
          <w:spacing w:val="-5"/>
        </w:rPr>
        <w:t xml:space="preserve"> </w:t>
      </w:r>
      <w:r>
        <w:t>hoạt,</w:t>
      </w:r>
      <w:r>
        <w:rPr>
          <w:spacing w:val="-5"/>
        </w:rPr>
        <w:t xml:space="preserve"> </w:t>
      </w:r>
      <w:r>
        <w:t>hoạt</w:t>
      </w:r>
      <w:r>
        <w:rPr>
          <w:spacing w:val="-5"/>
        </w:rPr>
        <w:t xml:space="preserve"> </w:t>
      </w:r>
      <w:r>
        <w:t>động</w:t>
      </w:r>
      <w:r>
        <w:rPr>
          <w:spacing w:val="-6"/>
        </w:rPr>
        <w:t xml:space="preserve"> </w:t>
      </w:r>
      <w:r>
        <w:t>trải</w:t>
      </w:r>
      <w:r>
        <w:rPr>
          <w:spacing w:val="-3"/>
        </w:rPr>
        <w:t xml:space="preserve"> </w:t>
      </w:r>
      <w:r>
        <w:t>nghiệm,</w:t>
      </w:r>
      <w:r>
        <w:rPr>
          <w:spacing w:val="-5"/>
        </w:rPr>
        <w:t xml:space="preserve"> </w:t>
      </w:r>
      <w:r>
        <w:t>học</w:t>
      </w:r>
      <w:r>
        <w:rPr>
          <w:spacing w:val="-4"/>
        </w:rPr>
        <w:t xml:space="preserve"> </w:t>
      </w:r>
      <w:r>
        <w:t>sinh</w:t>
      </w:r>
      <w:r>
        <w:rPr>
          <w:spacing w:val="-5"/>
        </w:rPr>
        <w:t xml:space="preserve"> </w:t>
      </w:r>
      <w:r>
        <w:t>phát</w:t>
      </w:r>
      <w:r>
        <w:rPr>
          <w:spacing w:val="-3"/>
        </w:rPr>
        <w:t xml:space="preserve"> </w:t>
      </w:r>
      <w:r>
        <w:rPr>
          <w:spacing w:val="-2"/>
        </w:rPr>
        <w:t>biểu.</w:t>
      </w:r>
    </w:p>
    <w:p w14:paraId="38BC3F85" w14:textId="77777777" w:rsidR="007A227D" w:rsidRDefault="00000000">
      <w:pPr>
        <w:pStyle w:val="BodyText"/>
        <w:spacing w:before="1"/>
        <w:ind w:left="143" w:firstLine="0"/>
      </w:pPr>
      <w:r>
        <w:t>Dùng Mubert tạo nhạc nền: Mood: Hopeful; Genre: Orchestral → Nhạc hoành tráng nhẹ, nâng cảm xúc → giúp video có điểm nhấn, dễ gây ấn tượng.</w:t>
      </w:r>
    </w:p>
    <w:p w14:paraId="28DDA803" w14:textId="77777777" w:rsidR="007A227D" w:rsidRDefault="00000000">
      <w:pPr>
        <w:pStyle w:val="Heading5"/>
        <w:spacing w:before="39"/>
      </w:pPr>
      <w:r>
        <w:rPr>
          <w:rFonts w:ascii="Segoe UI Emoji" w:hAnsi="Segoe UI Emoji"/>
          <w:b w:val="0"/>
          <w:i w:val="0"/>
          <w:color w:val="998EA3"/>
          <w:spacing w:val="-356"/>
          <w:w w:val="238"/>
        </w:rPr>
        <w:t>,</w:t>
      </w:r>
      <w:r>
        <w:rPr>
          <w:rFonts w:ascii="Segoe UI Emoji" w:hAnsi="Segoe UI Emoji"/>
          <w:b w:val="0"/>
          <w:i w:val="0"/>
          <w:color w:val="CDC4D5"/>
          <w:spacing w:val="-356"/>
          <w:w w:val="3"/>
        </w:rPr>
        <w:t>^</w:t>
      </w:r>
      <w:r>
        <w:rPr>
          <w:rFonts w:ascii="Segoe UI Emoji" w:hAnsi="Segoe UI Emoji"/>
          <w:b w:val="0"/>
          <w:i w:val="0"/>
          <w:color w:val="CDC4D5"/>
          <w:w w:val="238"/>
        </w:rPr>
        <w:t>,</w:t>
      </w:r>
      <w:r>
        <w:rPr>
          <w:rFonts w:ascii="Segoe UI Emoji" w:hAnsi="Segoe UI Emoji"/>
          <w:b w:val="0"/>
          <w:i w:val="0"/>
          <w:color w:val="CDC4D5"/>
          <w:spacing w:val="-48"/>
          <w:w w:val="159"/>
        </w:rPr>
        <w:t xml:space="preserve"> </w:t>
      </w:r>
      <w:r>
        <w:rPr>
          <w:spacing w:val="-2"/>
          <w:w w:val="110"/>
        </w:rPr>
        <w:t>Podcast</w:t>
      </w:r>
      <w:r>
        <w:rPr>
          <w:spacing w:val="-15"/>
          <w:w w:val="110"/>
        </w:rPr>
        <w:t xml:space="preserve"> </w:t>
      </w:r>
      <w:r>
        <w:rPr>
          <w:spacing w:val="-2"/>
          <w:w w:val="110"/>
        </w:rPr>
        <w:t>lớp</w:t>
      </w:r>
      <w:r>
        <w:rPr>
          <w:spacing w:val="-10"/>
          <w:w w:val="110"/>
        </w:rPr>
        <w:t xml:space="preserve"> </w:t>
      </w:r>
      <w:r>
        <w:rPr>
          <w:spacing w:val="-2"/>
          <w:w w:val="110"/>
        </w:rPr>
        <w:t>học</w:t>
      </w:r>
      <w:r>
        <w:rPr>
          <w:spacing w:val="-11"/>
          <w:w w:val="110"/>
        </w:rPr>
        <w:t xml:space="preserve"> </w:t>
      </w:r>
      <w:r>
        <w:rPr>
          <w:spacing w:val="-2"/>
          <w:w w:val="110"/>
        </w:rPr>
        <w:t>–</w:t>
      </w:r>
      <w:r>
        <w:rPr>
          <w:spacing w:val="-9"/>
          <w:w w:val="110"/>
        </w:rPr>
        <w:t xml:space="preserve"> </w:t>
      </w:r>
      <w:r>
        <w:rPr>
          <w:spacing w:val="-2"/>
          <w:w w:val="110"/>
        </w:rPr>
        <w:t>Bản</w:t>
      </w:r>
      <w:r>
        <w:rPr>
          <w:spacing w:val="-11"/>
          <w:w w:val="110"/>
        </w:rPr>
        <w:t xml:space="preserve"> </w:t>
      </w:r>
      <w:r>
        <w:rPr>
          <w:spacing w:val="-2"/>
          <w:w w:val="110"/>
        </w:rPr>
        <w:t>tin</w:t>
      </w:r>
      <w:r>
        <w:rPr>
          <w:spacing w:val="-11"/>
          <w:w w:val="110"/>
        </w:rPr>
        <w:t xml:space="preserve"> </w:t>
      </w:r>
      <w:r>
        <w:rPr>
          <w:spacing w:val="-4"/>
          <w:w w:val="110"/>
        </w:rPr>
        <w:t>tuần</w:t>
      </w:r>
    </w:p>
    <w:p w14:paraId="5A8334A2" w14:textId="77777777" w:rsidR="007A227D" w:rsidRDefault="00000000">
      <w:pPr>
        <w:pStyle w:val="BodyText"/>
        <w:spacing w:before="40"/>
        <w:ind w:left="710" w:firstLine="0"/>
      </w:pPr>
      <w:r>
        <w:t>Giáo</w:t>
      </w:r>
      <w:r>
        <w:rPr>
          <w:spacing w:val="-5"/>
        </w:rPr>
        <w:t xml:space="preserve"> </w:t>
      </w:r>
      <w:r>
        <w:t>viên</w:t>
      </w:r>
      <w:r>
        <w:rPr>
          <w:spacing w:val="-4"/>
        </w:rPr>
        <w:t xml:space="preserve"> </w:t>
      </w:r>
      <w:r>
        <w:t>ghi</w:t>
      </w:r>
      <w:r>
        <w:rPr>
          <w:spacing w:val="-5"/>
        </w:rPr>
        <w:t xml:space="preserve"> </w:t>
      </w:r>
      <w:r>
        <w:t>âm</w:t>
      </w:r>
      <w:r>
        <w:rPr>
          <w:spacing w:val="-4"/>
        </w:rPr>
        <w:t xml:space="preserve"> </w:t>
      </w:r>
      <w:r>
        <w:t>lời</w:t>
      </w:r>
      <w:r>
        <w:rPr>
          <w:spacing w:val="-4"/>
        </w:rPr>
        <w:t xml:space="preserve"> </w:t>
      </w:r>
      <w:r>
        <w:t>dẫn</w:t>
      </w:r>
      <w:r>
        <w:rPr>
          <w:spacing w:val="-5"/>
        </w:rPr>
        <w:t xml:space="preserve"> </w:t>
      </w:r>
      <w:r>
        <w:t>→</w:t>
      </w:r>
      <w:r>
        <w:rPr>
          <w:spacing w:val="-4"/>
        </w:rPr>
        <w:t xml:space="preserve"> </w:t>
      </w:r>
      <w:r>
        <w:t>thêm</w:t>
      </w:r>
      <w:r>
        <w:rPr>
          <w:spacing w:val="-2"/>
        </w:rPr>
        <w:t xml:space="preserve"> </w:t>
      </w:r>
      <w:r>
        <w:t>nhạc</w:t>
      </w:r>
      <w:r>
        <w:rPr>
          <w:spacing w:val="-4"/>
        </w:rPr>
        <w:t xml:space="preserve"> </w:t>
      </w:r>
      <w:r>
        <w:t>nền</w:t>
      </w:r>
      <w:r>
        <w:rPr>
          <w:spacing w:val="-2"/>
        </w:rPr>
        <w:t xml:space="preserve"> </w:t>
      </w:r>
      <w:r>
        <w:t>từ</w:t>
      </w:r>
      <w:r>
        <w:rPr>
          <w:spacing w:val="-4"/>
        </w:rPr>
        <w:t xml:space="preserve"> </w:t>
      </w:r>
      <w:r>
        <w:rPr>
          <w:spacing w:val="-2"/>
        </w:rPr>
        <w:t>Mubert:</w:t>
      </w:r>
    </w:p>
    <w:p w14:paraId="768717DF" w14:textId="77777777" w:rsidR="007A227D" w:rsidRDefault="00000000">
      <w:pPr>
        <w:pStyle w:val="ListParagraph"/>
        <w:numPr>
          <w:ilvl w:val="0"/>
          <w:numId w:val="121"/>
        </w:numPr>
        <w:tabs>
          <w:tab w:val="left" w:pos="861"/>
        </w:tabs>
        <w:spacing w:before="39"/>
        <w:ind w:right="139" w:firstLine="566"/>
        <w:rPr>
          <w:sz w:val="26"/>
        </w:rPr>
      </w:pPr>
      <w:r>
        <w:rPr>
          <w:sz w:val="26"/>
        </w:rPr>
        <w:t>Use</w:t>
      </w:r>
      <w:r>
        <w:rPr>
          <w:spacing w:val="-17"/>
          <w:sz w:val="26"/>
        </w:rPr>
        <w:t xml:space="preserve"> </w:t>
      </w:r>
      <w:r>
        <w:rPr>
          <w:sz w:val="26"/>
        </w:rPr>
        <w:t>case:</w:t>
      </w:r>
      <w:r>
        <w:rPr>
          <w:spacing w:val="-15"/>
          <w:sz w:val="26"/>
        </w:rPr>
        <w:t xml:space="preserve"> </w:t>
      </w:r>
      <w:r>
        <w:rPr>
          <w:sz w:val="26"/>
        </w:rPr>
        <w:t>Podcast;</w:t>
      </w:r>
      <w:r>
        <w:rPr>
          <w:spacing w:val="-13"/>
          <w:sz w:val="26"/>
        </w:rPr>
        <w:t xml:space="preserve"> </w:t>
      </w:r>
      <w:r>
        <w:rPr>
          <w:sz w:val="26"/>
        </w:rPr>
        <w:t>Mood:</w:t>
      </w:r>
      <w:r>
        <w:rPr>
          <w:spacing w:val="-16"/>
          <w:sz w:val="26"/>
        </w:rPr>
        <w:t xml:space="preserve"> </w:t>
      </w:r>
      <w:r>
        <w:rPr>
          <w:sz w:val="26"/>
        </w:rPr>
        <w:t>Neutral</w:t>
      </w:r>
      <w:r>
        <w:rPr>
          <w:spacing w:val="-15"/>
          <w:sz w:val="26"/>
        </w:rPr>
        <w:t xml:space="preserve"> </w:t>
      </w:r>
      <w:r>
        <w:rPr>
          <w:sz w:val="26"/>
        </w:rPr>
        <w:t>/</w:t>
      </w:r>
      <w:r>
        <w:rPr>
          <w:spacing w:val="-13"/>
          <w:sz w:val="26"/>
        </w:rPr>
        <w:t xml:space="preserve"> </w:t>
      </w:r>
      <w:r>
        <w:rPr>
          <w:sz w:val="26"/>
        </w:rPr>
        <w:t>Uplifting</w:t>
      </w:r>
      <w:r>
        <w:rPr>
          <w:spacing w:val="-13"/>
          <w:sz w:val="26"/>
        </w:rPr>
        <w:t xml:space="preserve"> </w:t>
      </w:r>
      <w:r>
        <w:rPr>
          <w:sz w:val="26"/>
        </w:rPr>
        <w:t>→</w:t>
      </w:r>
      <w:r>
        <w:rPr>
          <w:spacing w:val="-18"/>
          <w:sz w:val="26"/>
        </w:rPr>
        <w:t xml:space="preserve"> </w:t>
      </w:r>
      <w:r>
        <w:rPr>
          <w:sz w:val="26"/>
        </w:rPr>
        <w:t>Tạo</w:t>
      </w:r>
      <w:r>
        <w:rPr>
          <w:spacing w:val="-16"/>
          <w:sz w:val="26"/>
        </w:rPr>
        <w:t xml:space="preserve"> </w:t>
      </w:r>
      <w:r>
        <w:rPr>
          <w:sz w:val="26"/>
        </w:rPr>
        <w:t>cảm</w:t>
      </w:r>
      <w:r>
        <w:rPr>
          <w:spacing w:val="-16"/>
          <w:sz w:val="26"/>
        </w:rPr>
        <w:t xml:space="preserve"> </w:t>
      </w:r>
      <w:r>
        <w:rPr>
          <w:sz w:val="26"/>
        </w:rPr>
        <w:t>giác</w:t>
      </w:r>
      <w:r>
        <w:rPr>
          <w:spacing w:val="-16"/>
          <w:sz w:val="26"/>
        </w:rPr>
        <w:t xml:space="preserve"> </w:t>
      </w:r>
      <w:r>
        <w:rPr>
          <w:sz w:val="26"/>
        </w:rPr>
        <w:t>chuyên</w:t>
      </w:r>
      <w:r>
        <w:rPr>
          <w:spacing w:val="-16"/>
          <w:sz w:val="26"/>
        </w:rPr>
        <w:t xml:space="preserve"> </w:t>
      </w:r>
      <w:r>
        <w:rPr>
          <w:sz w:val="26"/>
        </w:rPr>
        <w:t>nghiệp,</w:t>
      </w:r>
      <w:r>
        <w:rPr>
          <w:spacing w:val="-16"/>
          <w:sz w:val="26"/>
        </w:rPr>
        <w:t xml:space="preserve"> </w:t>
      </w:r>
      <w:r>
        <w:rPr>
          <w:sz w:val="26"/>
        </w:rPr>
        <w:t>giống bản tin thực tế.</w:t>
      </w:r>
    </w:p>
    <w:p w14:paraId="37ABAADE" w14:textId="77777777" w:rsidR="007A227D" w:rsidRDefault="00000000">
      <w:pPr>
        <w:pStyle w:val="Heading4"/>
        <w:spacing w:before="41" w:after="38"/>
      </w:pPr>
      <w:r>
        <w:rPr>
          <w:rFonts w:ascii="Segoe UI Emoji" w:hAnsi="Segoe UI Emoji"/>
          <w:b w:val="0"/>
          <w:color w:val="F4F4F4"/>
          <w:spacing w:val="-356"/>
        </w:rPr>
        <w:t>:</w:t>
      </w:r>
      <w:r>
        <w:rPr>
          <w:rFonts w:ascii="Segoe UI Emoji" w:hAnsi="Segoe UI Emoji"/>
          <w:b w:val="0"/>
          <w:color w:val="F8C23B"/>
          <w:spacing w:val="-72"/>
        </w:rPr>
        <w:t xml:space="preserve"> </w:t>
      </w:r>
      <w:r>
        <w:rPr>
          <w:rFonts w:ascii="Segoe UI Emoji" w:hAnsi="Segoe UI Emoji"/>
          <w:b w:val="0"/>
          <w:color w:val="433A6B"/>
        </w:rPr>
        <w:t>/</w:t>
      </w:r>
      <w:r>
        <w:rPr>
          <w:rFonts w:ascii="Segoe UI Emoji" w:hAnsi="Segoe UI Emoji"/>
          <w:b w:val="0"/>
          <w:color w:val="433A6B"/>
          <w:spacing w:val="23"/>
        </w:rPr>
        <w:t xml:space="preserve"> </w:t>
      </w:r>
      <w:r>
        <w:t>Mẹo</w:t>
      </w:r>
      <w:r>
        <w:rPr>
          <w:spacing w:val="26"/>
        </w:rPr>
        <w:t xml:space="preserve"> </w:t>
      </w:r>
      <w:r>
        <w:t>sử</w:t>
      </w:r>
      <w:r>
        <w:rPr>
          <w:spacing w:val="28"/>
        </w:rPr>
        <w:t xml:space="preserve"> </w:t>
      </w:r>
      <w:r>
        <w:t>dụng</w:t>
      </w:r>
      <w:r>
        <w:rPr>
          <w:spacing w:val="27"/>
        </w:rPr>
        <w:t xml:space="preserve"> </w:t>
      </w:r>
      <w:r>
        <w:t>hiệu</w:t>
      </w:r>
      <w:r>
        <w:rPr>
          <w:spacing w:val="29"/>
        </w:rPr>
        <w:t xml:space="preserve"> </w:t>
      </w:r>
      <w:r>
        <w:t>quả</w:t>
      </w:r>
      <w:r>
        <w:rPr>
          <w:spacing w:val="27"/>
        </w:rPr>
        <w:t xml:space="preserve"> </w:t>
      </w:r>
      <w:r>
        <w:t>với</w:t>
      </w:r>
      <w:r>
        <w:rPr>
          <w:spacing w:val="26"/>
        </w:rPr>
        <w:t xml:space="preserve"> </w:t>
      </w:r>
      <w:r>
        <w:t>giáo</w:t>
      </w:r>
      <w:r>
        <w:rPr>
          <w:spacing w:val="27"/>
        </w:rPr>
        <w:t xml:space="preserve"> </w:t>
      </w:r>
      <w:r>
        <w:rPr>
          <w:spacing w:val="-4"/>
        </w:rPr>
        <w:t>viên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36"/>
        <w:gridCol w:w="4910"/>
      </w:tblGrid>
      <w:tr w:rsidR="007A227D" w14:paraId="3B768C72" w14:textId="77777777">
        <w:trPr>
          <w:trHeight w:val="299"/>
        </w:trPr>
        <w:tc>
          <w:tcPr>
            <w:tcW w:w="4436" w:type="dxa"/>
          </w:tcPr>
          <w:p w14:paraId="4FC6CD01" w14:textId="77777777" w:rsidR="007A227D" w:rsidRDefault="00000000">
            <w:pPr>
              <w:pStyle w:val="TableParagraph"/>
              <w:spacing w:before="2" w:line="278" w:lineRule="exact"/>
              <w:rPr>
                <w:b/>
                <w:sz w:val="26"/>
              </w:rPr>
            </w:pPr>
            <w:r>
              <w:rPr>
                <w:b/>
                <w:spacing w:val="-5"/>
                <w:sz w:val="26"/>
              </w:rPr>
              <w:t>Mẹo</w:t>
            </w:r>
          </w:p>
        </w:tc>
        <w:tc>
          <w:tcPr>
            <w:tcW w:w="4910" w:type="dxa"/>
          </w:tcPr>
          <w:p w14:paraId="18B38EB6" w14:textId="77777777" w:rsidR="007A227D" w:rsidRDefault="00000000">
            <w:pPr>
              <w:pStyle w:val="TableParagraph"/>
              <w:spacing w:before="2" w:line="278" w:lineRule="exact"/>
              <w:rPr>
                <w:b/>
                <w:sz w:val="26"/>
              </w:rPr>
            </w:pPr>
            <w:r>
              <w:rPr>
                <w:b/>
                <w:sz w:val="26"/>
              </w:rPr>
              <w:t>Hiệu</w:t>
            </w:r>
            <w:r>
              <w:rPr>
                <w:b/>
                <w:spacing w:val="-8"/>
                <w:sz w:val="26"/>
              </w:rPr>
              <w:t xml:space="preserve"> </w:t>
            </w:r>
            <w:r>
              <w:rPr>
                <w:b/>
                <w:sz w:val="26"/>
              </w:rPr>
              <w:t>quả</w:t>
            </w:r>
            <w:r>
              <w:rPr>
                <w:b/>
                <w:spacing w:val="-5"/>
                <w:sz w:val="26"/>
              </w:rPr>
              <w:t xml:space="preserve"> </w:t>
            </w:r>
            <w:r>
              <w:rPr>
                <w:b/>
                <w:sz w:val="26"/>
              </w:rPr>
              <w:t>mang</w:t>
            </w:r>
            <w:r>
              <w:rPr>
                <w:b/>
                <w:spacing w:val="-8"/>
                <w:sz w:val="26"/>
              </w:rPr>
              <w:t xml:space="preserve"> </w:t>
            </w:r>
            <w:r>
              <w:rPr>
                <w:b/>
                <w:spacing w:val="-5"/>
                <w:sz w:val="26"/>
              </w:rPr>
              <w:t>lại</w:t>
            </w:r>
          </w:p>
        </w:tc>
      </w:tr>
      <w:tr w:rsidR="007A227D" w14:paraId="48825C4B" w14:textId="77777777">
        <w:trPr>
          <w:trHeight w:val="600"/>
        </w:trPr>
        <w:tc>
          <w:tcPr>
            <w:tcW w:w="4436" w:type="dxa"/>
          </w:tcPr>
          <w:p w14:paraId="4DF6D152" w14:textId="77777777" w:rsidR="007A227D" w:rsidRDefault="00000000">
            <w:pPr>
              <w:pStyle w:val="TableParagraph"/>
              <w:spacing w:before="2"/>
              <w:rPr>
                <w:b/>
                <w:sz w:val="26"/>
              </w:rPr>
            </w:pPr>
            <w:r>
              <w:rPr>
                <w:sz w:val="26"/>
              </w:rPr>
              <w:t>Dùng</w:t>
            </w:r>
            <w:r>
              <w:rPr>
                <w:spacing w:val="6"/>
                <w:sz w:val="26"/>
              </w:rPr>
              <w:t xml:space="preserve"> </w:t>
            </w:r>
            <w:r>
              <w:rPr>
                <w:sz w:val="26"/>
              </w:rPr>
              <w:t>Mubert</w:t>
            </w:r>
            <w:r>
              <w:rPr>
                <w:spacing w:val="7"/>
                <w:sz w:val="26"/>
              </w:rPr>
              <w:t xml:space="preserve"> </w:t>
            </w:r>
            <w:r>
              <w:rPr>
                <w:sz w:val="26"/>
              </w:rPr>
              <w:t>kết</w:t>
            </w:r>
            <w:r>
              <w:rPr>
                <w:spacing w:val="7"/>
                <w:sz w:val="26"/>
              </w:rPr>
              <w:t xml:space="preserve"> </w:t>
            </w:r>
            <w:r>
              <w:rPr>
                <w:sz w:val="26"/>
              </w:rPr>
              <w:t>hợp</w:t>
            </w:r>
            <w:r>
              <w:rPr>
                <w:spacing w:val="8"/>
                <w:sz w:val="26"/>
              </w:rPr>
              <w:t xml:space="preserve"> </w:t>
            </w:r>
            <w:r>
              <w:rPr>
                <w:sz w:val="26"/>
              </w:rPr>
              <w:t>với</w:t>
            </w:r>
            <w:r>
              <w:rPr>
                <w:spacing w:val="9"/>
                <w:sz w:val="26"/>
              </w:rPr>
              <w:t xml:space="preserve"> </w:t>
            </w:r>
            <w:r>
              <w:rPr>
                <w:b/>
                <w:sz w:val="26"/>
              </w:rPr>
              <w:t>giọng</w:t>
            </w:r>
            <w:r>
              <w:rPr>
                <w:b/>
                <w:spacing w:val="7"/>
                <w:sz w:val="26"/>
              </w:rPr>
              <w:t xml:space="preserve"> </w:t>
            </w:r>
            <w:r>
              <w:rPr>
                <w:b/>
                <w:sz w:val="26"/>
              </w:rPr>
              <w:t>đọc</w:t>
            </w:r>
            <w:r>
              <w:rPr>
                <w:b/>
                <w:spacing w:val="7"/>
                <w:sz w:val="26"/>
              </w:rPr>
              <w:t xml:space="preserve"> </w:t>
            </w:r>
            <w:r>
              <w:rPr>
                <w:b/>
                <w:spacing w:val="-5"/>
                <w:sz w:val="26"/>
              </w:rPr>
              <w:t>AI</w:t>
            </w:r>
          </w:p>
          <w:p w14:paraId="10C923D0" w14:textId="77777777" w:rsidR="007A227D" w:rsidRDefault="00000000">
            <w:pPr>
              <w:pStyle w:val="TableParagraph"/>
              <w:spacing w:before="1" w:line="278" w:lineRule="exact"/>
              <w:rPr>
                <w:sz w:val="26"/>
              </w:rPr>
            </w:pPr>
            <w:r>
              <w:rPr>
                <w:sz w:val="26"/>
              </w:rPr>
              <w:t>(Vbee,</w:t>
            </w:r>
            <w:r>
              <w:rPr>
                <w:spacing w:val="-10"/>
                <w:sz w:val="26"/>
              </w:rPr>
              <w:t xml:space="preserve"> </w:t>
            </w:r>
            <w:r>
              <w:rPr>
                <w:spacing w:val="-2"/>
                <w:sz w:val="26"/>
              </w:rPr>
              <w:t>PlayHT…)</w:t>
            </w:r>
          </w:p>
        </w:tc>
        <w:tc>
          <w:tcPr>
            <w:tcW w:w="4910" w:type="dxa"/>
          </w:tcPr>
          <w:p w14:paraId="0F6FA10E" w14:textId="77777777" w:rsidR="007A227D" w:rsidRDefault="00000000">
            <w:pPr>
              <w:pStyle w:val="TableParagraph"/>
              <w:spacing w:line="300" w:lineRule="atLeast"/>
              <w:rPr>
                <w:sz w:val="26"/>
              </w:rPr>
            </w:pPr>
            <w:r>
              <w:rPr>
                <w:sz w:val="26"/>
              </w:rPr>
              <w:t>Tạo</w:t>
            </w:r>
            <w:r>
              <w:rPr>
                <w:spacing w:val="-13"/>
                <w:sz w:val="26"/>
              </w:rPr>
              <w:t xml:space="preserve"> </w:t>
            </w:r>
            <w:r>
              <w:rPr>
                <w:sz w:val="26"/>
              </w:rPr>
              <w:t>bản</w:t>
            </w:r>
            <w:r>
              <w:rPr>
                <w:spacing w:val="-11"/>
                <w:sz w:val="26"/>
              </w:rPr>
              <w:t xml:space="preserve"> </w:t>
            </w:r>
            <w:r>
              <w:rPr>
                <w:sz w:val="26"/>
              </w:rPr>
              <w:t>podcast,</w:t>
            </w:r>
            <w:r>
              <w:rPr>
                <w:spacing w:val="-13"/>
                <w:sz w:val="26"/>
              </w:rPr>
              <w:t xml:space="preserve"> </w:t>
            </w:r>
            <w:r>
              <w:rPr>
                <w:sz w:val="26"/>
              </w:rPr>
              <w:t>video</w:t>
            </w:r>
            <w:r>
              <w:rPr>
                <w:spacing w:val="-10"/>
                <w:sz w:val="26"/>
              </w:rPr>
              <w:t xml:space="preserve"> </w:t>
            </w:r>
            <w:r>
              <w:rPr>
                <w:sz w:val="26"/>
              </w:rPr>
              <w:t>bài</w:t>
            </w:r>
            <w:r>
              <w:rPr>
                <w:spacing w:val="-13"/>
                <w:sz w:val="26"/>
              </w:rPr>
              <w:t xml:space="preserve"> </w:t>
            </w:r>
            <w:r>
              <w:rPr>
                <w:sz w:val="26"/>
              </w:rPr>
              <w:t>giảng</w:t>
            </w:r>
            <w:r>
              <w:rPr>
                <w:spacing w:val="-13"/>
                <w:sz w:val="26"/>
              </w:rPr>
              <w:t xml:space="preserve"> </w:t>
            </w:r>
            <w:r>
              <w:rPr>
                <w:sz w:val="26"/>
              </w:rPr>
              <w:t>có</w:t>
            </w:r>
            <w:r>
              <w:rPr>
                <w:spacing w:val="-11"/>
                <w:sz w:val="26"/>
              </w:rPr>
              <w:t xml:space="preserve"> </w:t>
            </w:r>
            <w:r>
              <w:rPr>
                <w:sz w:val="26"/>
              </w:rPr>
              <w:t>nhạc</w:t>
            </w:r>
            <w:r>
              <w:rPr>
                <w:spacing w:val="-11"/>
                <w:sz w:val="26"/>
              </w:rPr>
              <w:t xml:space="preserve"> </w:t>
            </w:r>
            <w:r>
              <w:rPr>
                <w:sz w:val="26"/>
              </w:rPr>
              <w:t>nền chuyên nghiệp</w:t>
            </w:r>
          </w:p>
        </w:tc>
      </w:tr>
      <w:tr w:rsidR="007A227D" w14:paraId="24677E1B" w14:textId="77777777">
        <w:trPr>
          <w:trHeight w:val="597"/>
        </w:trPr>
        <w:tc>
          <w:tcPr>
            <w:tcW w:w="4436" w:type="dxa"/>
          </w:tcPr>
          <w:p w14:paraId="4C1B8AA7" w14:textId="77777777" w:rsidR="007A227D" w:rsidRDefault="00000000">
            <w:pPr>
              <w:pStyle w:val="TableParagraph"/>
              <w:spacing w:before="150"/>
              <w:rPr>
                <w:b/>
                <w:sz w:val="26"/>
              </w:rPr>
            </w:pPr>
            <w:r>
              <w:rPr>
                <w:sz w:val="26"/>
              </w:rPr>
              <w:t>Dùng</w:t>
            </w:r>
            <w:r>
              <w:rPr>
                <w:spacing w:val="-7"/>
                <w:sz w:val="26"/>
              </w:rPr>
              <w:t xml:space="preserve"> </w:t>
            </w:r>
            <w:r>
              <w:rPr>
                <w:sz w:val="26"/>
              </w:rPr>
              <w:t>nhạc</w:t>
            </w:r>
            <w:r>
              <w:rPr>
                <w:spacing w:val="-5"/>
                <w:sz w:val="26"/>
              </w:rPr>
              <w:t xml:space="preserve"> </w:t>
            </w:r>
            <w:r>
              <w:rPr>
                <w:sz w:val="26"/>
              </w:rPr>
              <w:t>nền</w:t>
            </w:r>
            <w:r>
              <w:rPr>
                <w:spacing w:val="-7"/>
                <w:sz w:val="26"/>
              </w:rPr>
              <w:t xml:space="preserve"> </w:t>
            </w:r>
            <w:r>
              <w:rPr>
                <w:sz w:val="26"/>
              </w:rPr>
              <w:t>khi</w:t>
            </w:r>
            <w:r>
              <w:rPr>
                <w:spacing w:val="-4"/>
                <w:sz w:val="26"/>
              </w:rPr>
              <w:t xml:space="preserve"> </w:t>
            </w:r>
            <w:r>
              <w:rPr>
                <w:b/>
                <w:sz w:val="26"/>
              </w:rPr>
              <w:t>trình</w:t>
            </w:r>
            <w:r>
              <w:rPr>
                <w:b/>
                <w:spacing w:val="-6"/>
                <w:sz w:val="26"/>
              </w:rPr>
              <w:t xml:space="preserve"> </w:t>
            </w:r>
            <w:r>
              <w:rPr>
                <w:b/>
                <w:sz w:val="26"/>
              </w:rPr>
              <w:t>chiếu</w:t>
            </w:r>
            <w:r>
              <w:rPr>
                <w:b/>
                <w:spacing w:val="-7"/>
                <w:sz w:val="26"/>
              </w:rPr>
              <w:t xml:space="preserve"> </w:t>
            </w:r>
            <w:r>
              <w:rPr>
                <w:b/>
                <w:spacing w:val="-2"/>
                <w:sz w:val="26"/>
              </w:rPr>
              <w:t>slide</w:t>
            </w:r>
          </w:p>
        </w:tc>
        <w:tc>
          <w:tcPr>
            <w:tcW w:w="4910" w:type="dxa"/>
          </w:tcPr>
          <w:p w14:paraId="57A3079A" w14:textId="77777777" w:rsidR="007A227D" w:rsidRDefault="00000000">
            <w:pPr>
              <w:pStyle w:val="TableParagraph"/>
              <w:spacing w:line="300" w:lineRule="exact"/>
              <w:rPr>
                <w:sz w:val="26"/>
              </w:rPr>
            </w:pPr>
            <w:r>
              <w:rPr>
                <w:sz w:val="26"/>
              </w:rPr>
              <w:t>Học sinh tập trung hơn, không gian lớp học sống động hơn</w:t>
            </w:r>
          </w:p>
        </w:tc>
      </w:tr>
      <w:tr w:rsidR="007A227D" w14:paraId="4664DDEC" w14:textId="77777777">
        <w:trPr>
          <w:trHeight w:val="594"/>
        </w:trPr>
        <w:tc>
          <w:tcPr>
            <w:tcW w:w="4436" w:type="dxa"/>
          </w:tcPr>
          <w:p w14:paraId="315D9F83" w14:textId="77777777" w:rsidR="007A227D" w:rsidRDefault="00000000">
            <w:pPr>
              <w:pStyle w:val="TableParagraph"/>
              <w:spacing w:line="298" w:lineRule="exact"/>
              <w:rPr>
                <w:sz w:val="26"/>
              </w:rPr>
            </w:pPr>
            <w:r>
              <w:rPr>
                <w:sz w:val="26"/>
              </w:rPr>
              <w:t>Tạo</w:t>
            </w:r>
            <w:r>
              <w:rPr>
                <w:spacing w:val="80"/>
                <w:sz w:val="26"/>
              </w:rPr>
              <w:t xml:space="preserve"> </w:t>
            </w:r>
            <w:r>
              <w:rPr>
                <w:sz w:val="26"/>
              </w:rPr>
              <w:t>playlist</w:t>
            </w:r>
            <w:r>
              <w:rPr>
                <w:spacing w:val="80"/>
                <w:sz w:val="26"/>
              </w:rPr>
              <w:t xml:space="preserve"> </w:t>
            </w:r>
            <w:r>
              <w:rPr>
                <w:sz w:val="26"/>
              </w:rPr>
              <w:t>theo</w:t>
            </w:r>
            <w:r>
              <w:rPr>
                <w:spacing w:val="80"/>
                <w:sz w:val="26"/>
              </w:rPr>
              <w:t xml:space="preserve"> </w:t>
            </w:r>
            <w:r>
              <w:rPr>
                <w:sz w:val="26"/>
              </w:rPr>
              <w:t>chủ</w:t>
            </w:r>
            <w:r>
              <w:rPr>
                <w:spacing w:val="80"/>
                <w:sz w:val="26"/>
              </w:rPr>
              <w:t xml:space="preserve"> </w:t>
            </w:r>
            <w:r>
              <w:rPr>
                <w:sz w:val="26"/>
              </w:rPr>
              <w:t>đề</w:t>
            </w:r>
            <w:r>
              <w:rPr>
                <w:spacing w:val="80"/>
                <w:sz w:val="26"/>
              </w:rPr>
              <w:t xml:space="preserve"> </w:t>
            </w:r>
            <w:r>
              <w:rPr>
                <w:sz w:val="26"/>
              </w:rPr>
              <w:t>(dùng</w:t>
            </w:r>
            <w:r>
              <w:rPr>
                <w:spacing w:val="80"/>
                <w:sz w:val="26"/>
              </w:rPr>
              <w:t xml:space="preserve"> </w:t>
            </w:r>
            <w:r>
              <w:rPr>
                <w:sz w:val="26"/>
              </w:rPr>
              <w:t>thẻ Google Drive, Zalo…)</w:t>
            </w:r>
          </w:p>
        </w:tc>
        <w:tc>
          <w:tcPr>
            <w:tcW w:w="4910" w:type="dxa"/>
          </w:tcPr>
          <w:p w14:paraId="6FBD25ED" w14:textId="77777777" w:rsidR="007A227D" w:rsidRDefault="00000000">
            <w:pPr>
              <w:pStyle w:val="TableParagraph"/>
              <w:spacing w:line="298" w:lineRule="exact"/>
              <w:ind w:right="42"/>
              <w:rPr>
                <w:sz w:val="26"/>
              </w:rPr>
            </w:pPr>
            <w:r>
              <w:rPr>
                <w:sz w:val="26"/>
              </w:rPr>
              <w:t>Phát theo tiết – phù hợp từng nội dung – dễ tái sử dụng</w:t>
            </w:r>
          </w:p>
        </w:tc>
      </w:tr>
      <w:tr w:rsidR="007A227D" w14:paraId="2ED862A3" w14:textId="77777777">
        <w:trPr>
          <w:trHeight w:val="597"/>
        </w:trPr>
        <w:tc>
          <w:tcPr>
            <w:tcW w:w="4436" w:type="dxa"/>
          </w:tcPr>
          <w:p w14:paraId="26A28512" w14:textId="77777777" w:rsidR="007A227D" w:rsidRDefault="00000000">
            <w:pPr>
              <w:pStyle w:val="TableParagraph"/>
              <w:spacing w:line="298" w:lineRule="exact"/>
              <w:rPr>
                <w:b/>
                <w:sz w:val="26"/>
              </w:rPr>
            </w:pPr>
            <w:r>
              <w:rPr>
                <w:sz w:val="26"/>
              </w:rPr>
              <w:t>Cho</w:t>
            </w:r>
            <w:r>
              <w:rPr>
                <w:spacing w:val="11"/>
                <w:sz w:val="26"/>
              </w:rPr>
              <w:t xml:space="preserve"> </w:t>
            </w:r>
            <w:r>
              <w:rPr>
                <w:sz w:val="26"/>
              </w:rPr>
              <w:t>học</w:t>
            </w:r>
            <w:r>
              <w:rPr>
                <w:spacing w:val="14"/>
                <w:sz w:val="26"/>
              </w:rPr>
              <w:t xml:space="preserve"> </w:t>
            </w:r>
            <w:r>
              <w:rPr>
                <w:sz w:val="26"/>
              </w:rPr>
              <w:t>sinh</w:t>
            </w:r>
            <w:r>
              <w:rPr>
                <w:spacing w:val="12"/>
                <w:sz w:val="26"/>
              </w:rPr>
              <w:t xml:space="preserve"> </w:t>
            </w:r>
            <w:r>
              <w:rPr>
                <w:b/>
                <w:sz w:val="26"/>
              </w:rPr>
              <w:t>chọn</w:t>
            </w:r>
            <w:r>
              <w:rPr>
                <w:b/>
                <w:spacing w:val="14"/>
                <w:sz w:val="26"/>
              </w:rPr>
              <w:t xml:space="preserve"> </w:t>
            </w:r>
            <w:r>
              <w:rPr>
                <w:b/>
                <w:sz w:val="26"/>
              </w:rPr>
              <w:t>nhạc</w:t>
            </w:r>
            <w:r>
              <w:rPr>
                <w:b/>
                <w:spacing w:val="12"/>
                <w:sz w:val="26"/>
              </w:rPr>
              <w:t xml:space="preserve"> </w:t>
            </w:r>
            <w:r>
              <w:rPr>
                <w:b/>
                <w:sz w:val="26"/>
              </w:rPr>
              <w:t>theo</w:t>
            </w:r>
            <w:r>
              <w:rPr>
                <w:b/>
                <w:spacing w:val="13"/>
                <w:sz w:val="26"/>
              </w:rPr>
              <w:t xml:space="preserve"> </w:t>
            </w:r>
            <w:r>
              <w:rPr>
                <w:b/>
                <w:sz w:val="26"/>
              </w:rPr>
              <w:t>cảm</w:t>
            </w:r>
            <w:r>
              <w:rPr>
                <w:b/>
                <w:spacing w:val="14"/>
                <w:sz w:val="26"/>
              </w:rPr>
              <w:t xml:space="preserve"> </w:t>
            </w:r>
            <w:r>
              <w:rPr>
                <w:b/>
                <w:spacing w:val="-5"/>
                <w:sz w:val="26"/>
              </w:rPr>
              <w:t>xúc</w:t>
            </w:r>
          </w:p>
          <w:p w14:paraId="43D7D151" w14:textId="77777777" w:rsidR="007A227D" w:rsidRDefault="00000000">
            <w:pPr>
              <w:pStyle w:val="TableParagraph"/>
              <w:spacing w:line="279" w:lineRule="exact"/>
              <w:rPr>
                <w:sz w:val="26"/>
              </w:rPr>
            </w:pPr>
            <w:r>
              <w:rPr>
                <w:sz w:val="26"/>
              </w:rPr>
              <w:t>khi</w:t>
            </w:r>
            <w:r>
              <w:rPr>
                <w:spacing w:val="-5"/>
                <w:sz w:val="26"/>
              </w:rPr>
              <w:t xml:space="preserve"> </w:t>
            </w:r>
            <w:r>
              <w:rPr>
                <w:sz w:val="26"/>
              </w:rPr>
              <w:t>làm</w:t>
            </w:r>
            <w:r>
              <w:rPr>
                <w:spacing w:val="-4"/>
                <w:sz w:val="26"/>
              </w:rPr>
              <w:t xml:space="preserve"> </w:t>
            </w:r>
            <w:r>
              <w:rPr>
                <w:sz w:val="26"/>
              </w:rPr>
              <w:t>bài</w:t>
            </w:r>
            <w:r>
              <w:rPr>
                <w:spacing w:val="-3"/>
                <w:sz w:val="26"/>
              </w:rPr>
              <w:t xml:space="preserve"> </w:t>
            </w:r>
            <w:r>
              <w:rPr>
                <w:spacing w:val="-4"/>
                <w:sz w:val="26"/>
              </w:rPr>
              <w:t>nhóm</w:t>
            </w:r>
          </w:p>
        </w:tc>
        <w:tc>
          <w:tcPr>
            <w:tcW w:w="4910" w:type="dxa"/>
          </w:tcPr>
          <w:p w14:paraId="4985D8BB" w14:textId="77777777" w:rsidR="007A227D" w:rsidRDefault="00000000">
            <w:pPr>
              <w:pStyle w:val="TableParagraph"/>
              <w:spacing w:line="298" w:lineRule="exact"/>
              <w:rPr>
                <w:sz w:val="26"/>
              </w:rPr>
            </w:pPr>
            <w:r>
              <w:rPr>
                <w:sz w:val="26"/>
              </w:rPr>
              <w:t>Tăng</w:t>
            </w:r>
            <w:r>
              <w:rPr>
                <w:spacing w:val="-5"/>
                <w:sz w:val="26"/>
              </w:rPr>
              <w:t xml:space="preserve"> </w:t>
            </w:r>
            <w:r>
              <w:rPr>
                <w:sz w:val="26"/>
              </w:rPr>
              <w:t>tính</w:t>
            </w:r>
            <w:r>
              <w:rPr>
                <w:spacing w:val="-5"/>
                <w:sz w:val="26"/>
              </w:rPr>
              <w:t xml:space="preserve"> </w:t>
            </w:r>
            <w:r>
              <w:rPr>
                <w:sz w:val="26"/>
              </w:rPr>
              <w:t>cá</w:t>
            </w:r>
            <w:r>
              <w:rPr>
                <w:spacing w:val="-3"/>
                <w:sz w:val="26"/>
              </w:rPr>
              <w:t xml:space="preserve"> </w:t>
            </w:r>
            <w:r>
              <w:rPr>
                <w:sz w:val="26"/>
              </w:rPr>
              <w:t>nhân</w:t>
            </w:r>
            <w:r>
              <w:rPr>
                <w:spacing w:val="-4"/>
                <w:sz w:val="26"/>
              </w:rPr>
              <w:t xml:space="preserve"> </w:t>
            </w:r>
            <w:r>
              <w:rPr>
                <w:sz w:val="26"/>
              </w:rPr>
              <w:t>hóa,</w:t>
            </w:r>
            <w:r>
              <w:rPr>
                <w:spacing w:val="-4"/>
                <w:sz w:val="26"/>
              </w:rPr>
              <w:t xml:space="preserve"> </w:t>
            </w:r>
            <w:r>
              <w:rPr>
                <w:sz w:val="26"/>
              </w:rPr>
              <w:t>khơi</w:t>
            </w:r>
            <w:r>
              <w:rPr>
                <w:spacing w:val="-5"/>
                <w:sz w:val="26"/>
              </w:rPr>
              <w:t xml:space="preserve"> </w:t>
            </w:r>
            <w:r>
              <w:rPr>
                <w:sz w:val="26"/>
              </w:rPr>
              <w:t>gợi</w:t>
            </w:r>
            <w:r>
              <w:rPr>
                <w:spacing w:val="-5"/>
                <w:sz w:val="26"/>
              </w:rPr>
              <w:t xml:space="preserve"> </w:t>
            </w:r>
            <w:r>
              <w:rPr>
                <w:sz w:val="26"/>
              </w:rPr>
              <w:t>cảm</w:t>
            </w:r>
            <w:r>
              <w:rPr>
                <w:spacing w:val="-5"/>
                <w:sz w:val="26"/>
              </w:rPr>
              <w:t xml:space="preserve"> </w:t>
            </w:r>
            <w:r>
              <w:rPr>
                <w:sz w:val="26"/>
              </w:rPr>
              <w:t>xúc,</w:t>
            </w:r>
            <w:r>
              <w:rPr>
                <w:spacing w:val="-1"/>
                <w:sz w:val="26"/>
              </w:rPr>
              <w:t xml:space="preserve"> </w:t>
            </w:r>
            <w:r>
              <w:rPr>
                <w:sz w:val="26"/>
              </w:rPr>
              <w:t>cải thiện tinh thần học tập</w:t>
            </w:r>
          </w:p>
        </w:tc>
      </w:tr>
    </w:tbl>
    <w:p w14:paraId="3E4CE5DA" w14:textId="77777777" w:rsidR="007A227D" w:rsidRDefault="00000000">
      <w:pPr>
        <w:spacing w:before="42" w:after="38"/>
        <w:ind w:left="710"/>
        <w:rPr>
          <w:b/>
          <w:sz w:val="26"/>
        </w:rPr>
      </w:pPr>
      <w:r>
        <w:rPr>
          <w:rFonts w:ascii="Segoe UI Emoji" w:hAnsi="Segoe UI Emoji"/>
          <w:color w:val="FFAF2D"/>
          <w:spacing w:val="-256"/>
          <w:w w:val="359"/>
          <w:sz w:val="26"/>
        </w:rPr>
        <w:t xml:space="preserve"> </w:t>
      </w:r>
      <w:r>
        <w:rPr>
          <w:rFonts w:ascii="Segoe UI Emoji" w:hAnsi="Segoe UI Emoji"/>
          <w:spacing w:val="-356"/>
          <w:w w:val="342"/>
          <w:sz w:val="26"/>
        </w:rPr>
        <w:t>ı</w:t>
      </w:r>
      <w:r>
        <w:rPr>
          <w:rFonts w:ascii="Segoe UI Emoji" w:hAnsi="Segoe UI Emoji"/>
          <w:w w:val="377"/>
          <w:sz w:val="26"/>
        </w:rPr>
        <w:t>.</w:t>
      </w:r>
      <w:r>
        <w:rPr>
          <w:rFonts w:ascii="Segoe UI Emoji" w:hAnsi="Segoe UI Emoji"/>
          <w:spacing w:val="-190"/>
          <w:w w:val="359"/>
          <w:sz w:val="26"/>
        </w:rPr>
        <w:t xml:space="preserve"> </w:t>
      </w:r>
      <w:r>
        <w:rPr>
          <w:b/>
          <w:w w:val="110"/>
          <w:sz w:val="26"/>
        </w:rPr>
        <w:t>Lưu</w:t>
      </w:r>
      <w:r>
        <w:rPr>
          <w:b/>
          <w:spacing w:val="-18"/>
          <w:w w:val="110"/>
          <w:sz w:val="26"/>
        </w:rPr>
        <w:t xml:space="preserve"> </w:t>
      </w:r>
      <w:r>
        <w:rPr>
          <w:b/>
          <w:w w:val="110"/>
          <w:sz w:val="26"/>
        </w:rPr>
        <w:t>ý</w:t>
      </w:r>
      <w:r>
        <w:rPr>
          <w:b/>
          <w:spacing w:val="-18"/>
          <w:w w:val="110"/>
          <w:sz w:val="26"/>
        </w:rPr>
        <w:t xml:space="preserve"> </w:t>
      </w:r>
      <w:r>
        <w:rPr>
          <w:b/>
          <w:w w:val="110"/>
          <w:sz w:val="26"/>
        </w:rPr>
        <w:t>khi</w:t>
      </w:r>
      <w:r>
        <w:rPr>
          <w:b/>
          <w:spacing w:val="-18"/>
          <w:w w:val="110"/>
          <w:sz w:val="26"/>
        </w:rPr>
        <w:t xml:space="preserve"> </w:t>
      </w:r>
      <w:r>
        <w:rPr>
          <w:b/>
          <w:w w:val="110"/>
          <w:sz w:val="26"/>
        </w:rPr>
        <w:t>dùng</w:t>
      </w:r>
      <w:r>
        <w:rPr>
          <w:b/>
          <w:spacing w:val="-16"/>
          <w:w w:val="110"/>
          <w:sz w:val="26"/>
        </w:rPr>
        <w:t xml:space="preserve"> </w:t>
      </w:r>
      <w:r>
        <w:rPr>
          <w:b/>
          <w:spacing w:val="-2"/>
          <w:w w:val="110"/>
          <w:sz w:val="26"/>
        </w:rPr>
        <w:t>Mubert</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171E9DDA" w14:textId="77777777">
        <w:trPr>
          <w:trHeight w:val="330"/>
        </w:trPr>
        <w:tc>
          <w:tcPr>
            <w:tcW w:w="3706" w:type="dxa"/>
          </w:tcPr>
          <w:p w14:paraId="271A9F7C" w14:textId="77777777" w:rsidR="007A227D" w:rsidRDefault="00000000">
            <w:pPr>
              <w:pStyle w:val="TableParagraph"/>
              <w:spacing w:before="16" w:line="295" w:lineRule="exact"/>
              <w:rPr>
                <w:b/>
                <w:sz w:val="26"/>
              </w:rPr>
            </w:pPr>
            <w:r>
              <w:rPr>
                <w:b/>
                <w:sz w:val="26"/>
              </w:rPr>
              <w:t>Vấn</w:t>
            </w:r>
            <w:r>
              <w:rPr>
                <w:b/>
                <w:spacing w:val="-5"/>
                <w:sz w:val="26"/>
              </w:rPr>
              <w:t xml:space="preserve"> </w:t>
            </w:r>
            <w:r>
              <w:rPr>
                <w:b/>
                <w:sz w:val="26"/>
              </w:rPr>
              <w:t>đề</w:t>
            </w:r>
            <w:r>
              <w:rPr>
                <w:b/>
                <w:spacing w:val="-4"/>
                <w:sz w:val="26"/>
              </w:rPr>
              <w:t xml:space="preserve"> </w:t>
            </w:r>
            <w:r>
              <w:rPr>
                <w:b/>
                <w:sz w:val="26"/>
              </w:rPr>
              <w:t>gặp</w:t>
            </w:r>
            <w:r>
              <w:rPr>
                <w:b/>
                <w:spacing w:val="-5"/>
                <w:sz w:val="26"/>
              </w:rPr>
              <w:t xml:space="preserve"> </w:t>
            </w:r>
            <w:r>
              <w:rPr>
                <w:b/>
                <w:spacing w:val="-4"/>
                <w:sz w:val="26"/>
              </w:rPr>
              <w:t>phải</w:t>
            </w:r>
          </w:p>
        </w:tc>
        <w:tc>
          <w:tcPr>
            <w:tcW w:w="5639" w:type="dxa"/>
          </w:tcPr>
          <w:p w14:paraId="43650FDE" w14:textId="77777777" w:rsidR="007A227D" w:rsidRDefault="00000000">
            <w:pPr>
              <w:pStyle w:val="TableParagraph"/>
              <w:spacing w:before="16" w:line="295" w:lineRule="exact"/>
              <w:rPr>
                <w:b/>
                <w:sz w:val="26"/>
              </w:rPr>
            </w:pPr>
            <w:r>
              <w:rPr>
                <w:b/>
                <w:sz w:val="26"/>
              </w:rPr>
              <w:t>Cách</w:t>
            </w:r>
            <w:r>
              <w:rPr>
                <w:b/>
                <w:spacing w:val="-8"/>
                <w:sz w:val="26"/>
              </w:rPr>
              <w:t xml:space="preserve"> </w:t>
            </w:r>
            <w:r>
              <w:rPr>
                <w:b/>
                <w:sz w:val="26"/>
              </w:rPr>
              <w:t>xử</w:t>
            </w:r>
            <w:r>
              <w:rPr>
                <w:b/>
                <w:spacing w:val="-7"/>
                <w:sz w:val="26"/>
              </w:rPr>
              <w:t xml:space="preserve"> </w:t>
            </w:r>
            <w:r>
              <w:rPr>
                <w:b/>
                <w:spacing w:val="-5"/>
                <w:sz w:val="26"/>
              </w:rPr>
              <w:t>lý</w:t>
            </w:r>
          </w:p>
        </w:tc>
      </w:tr>
      <w:tr w:rsidR="007A227D" w14:paraId="11A66C80" w14:textId="77777777">
        <w:trPr>
          <w:trHeight w:val="597"/>
        </w:trPr>
        <w:tc>
          <w:tcPr>
            <w:tcW w:w="3706" w:type="dxa"/>
          </w:tcPr>
          <w:p w14:paraId="0C9A84BF" w14:textId="77777777" w:rsidR="007A227D" w:rsidRDefault="00000000">
            <w:pPr>
              <w:pStyle w:val="TableParagraph"/>
              <w:spacing w:before="125"/>
              <w:rPr>
                <w:sz w:val="26"/>
              </w:rPr>
            </w:pPr>
            <w:r>
              <w:rPr>
                <w:rFonts w:ascii="Segoe UI Emoji" w:hAnsi="Segoe UI Emoji"/>
                <w:w w:val="110"/>
                <w:sz w:val="26"/>
              </w:rPr>
              <w:t>Ị</w:t>
            </w:r>
            <w:r>
              <w:rPr>
                <w:rFonts w:ascii="Segoe UI Emoji" w:hAnsi="Segoe UI Emoji"/>
                <w:spacing w:val="-20"/>
                <w:w w:val="110"/>
                <w:sz w:val="26"/>
              </w:rPr>
              <w:t xml:space="preserve"> </w:t>
            </w:r>
            <w:r>
              <w:rPr>
                <w:w w:val="105"/>
                <w:sz w:val="26"/>
              </w:rPr>
              <w:t>Không</w:t>
            </w:r>
            <w:r>
              <w:rPr>
                <w:spacing w:val="-16"/>
                <w:w w:val="105"/>
                <w:sz w:val="26"/>
              </w:rPr>
              <w:t xml:space="preserve"> </w:t>
            </w:r>
            <w:r>
              <w:rPr>
                <w:w w:val="105"/>
                <w:sz w:val="26"/>
              </w:rPr>
              <w:t>tải</w:t>
            </w:r>
            <w:r>
              <w:rPr>
                <w:spacing w:val="-12"/>
                <w:w w:val="105"/>
                <w:sz w:val="26"/>
              </w:rPr>
              <w:t xml:space="preserve"> </w:t>
            </w:r>
            <w:r>
              <w:rPr>
                <w:w w:val="105"/>
                <w:sz w:val="26"/>
              </w:rPr>
              <w:t>được</w:t>
            </w:r>
            <w:r>
              <w:rPr>
                <w:spacing w:val="-11"/>
                <w:w w:val="105"/>
                <w:sz w:val="26"/>
              </w:rPr>
              <w:t xml:space="preserve"> </w:t>
            </w:r>
            <w:r>
              <w:rPr>
                <w:w w:val="105"/>
                <w:sz w:val="26"/>
              </w:rPr>
              <w:t>file</w:t>
            </w:r>
            <w:r>
              <w:rPr>
                <w:spacing w:val="-9"/>
                <w:w w:val="105"/>
                <w:sz w:val="26"/>
              </w:rPr>
              <w:t xml:space="preserve"> </w:t>
            </w:r>
            <w:r>
              <w:rPr>
                <w:spacing w:val="-5"/>
                <w:w w:val="105"/>
                <w:sz w:val="26"/>
              </w:rPr>
              <w:t>MP3</w:t>
            </w:r>
          </w:p>
        </w:tc>
        <w:tc>
          <w:tcPr>
            <w:tcW w:w="5639" w:type="dxa"/>
          </w:tcPr>
          <w:p w14:paraId="1EE350FB" w14:textId="77777777" w:rsidR="007A227D" w:rsidRDefault="00000000">
            <w:pPr>
              <w:pStyle w:val="TableParagraph"/>
              <w:spacing w:line="300" w:lineRule="exact"/>
              <w:rPr>
                <w:sz w:val="26"/>
              </w:rPr>
            </w:pPr>
            <w:r>
              <w:rPr>
                <w:sz w:val="26"/>
              </w:rPr>
              <w:t>Cần đăng ký / đăng nhập tài khoản để tải (miễn phí vẫn đủ dùng).</w:t>
            </w:r>
          </w:p>
        </w:tc>
      </w:tr>
      <w:tr w:rsidR="007A227D" w14:paraId="4A55A6F0" w14:textId="77777777">
        <w:trPr>
          <w:trHeight w:val="643"/>
        </w:trPr>
        <w:tc>
          <w:tcPr>
            <w:tcW w:w="3706" w:type="dxa"/>
          </w:tcPr>
          <w:p w14:paraId="389D30A2" w14:textId="77777777" w:rsidR="007A227D" w:rsidRDefault="00000000">
            <w:pPr>
              <w:pStyle w:val="TableParagraph"/>
              <w:spacing w:before="3" w:line="310" w:lineRule="exact"/>
              <w:rPr>
                <w:sz w:val="26"/>
              </w:rPr>
            </w:pPr>
            <w:r>
              <w:rPr>
                <w:rFonts w:ascii="Segoe UI Emoji" w:eastAsia="Segoe UI Emoji" w:hAnsi="Segoe UI Emoji"/>
                <w:sz w:val="26"/>
              </w:rPr>
              <w:t>🔁</w:t>
            </w:r>
            <w:r>
              <w:rPr>
                <w:rFonts w:ascii="Segoe UI Emoji" w:eastAsia="Segoe UI Emoji" w:hAnsi="Segoe UI Emoji"/>
                <w:spacing w:val="40"/>
                <w:sz w:val="26"/>
              </w:rPr>
              <w:t xml:space="preserve"> </w:t>
            </w:r>
            <w:r>
              <w:rPr>
                <w:sz w:val="26"/>
              </w:rPr>
              <w:t>Nhạc</w:t>
            </w:r>
            <w:r>
              <w:rPr>
                <w:spacing w:val="40"/>
                <w:sz w:val="26"/>
              </w:rPr>
              <w:t xml:space="preserve"> </w:t>
            </w:r>
            <w:r>
              <w:rPr>
                <w:sz w:val="26"/>
              </w:rPr>
              <w:t>chưa</w:t>
            </w:r>
            <w:r>
              <w:rPr>
                <w:spacing w:val="40"/>
                <w:sz w:val="26"/>
              </w:rPr>
              <w:t xml:space="preserve"> </w:t>
            </w:r>
            <w:r>
              <w:rPr>
                <w:sz w:val="26"/>
              </w:rPr>
              <w:t>đúng</w:t>
            </w:r>
            <w:r>
              <w:rPr>
                <w:spacing w:val="40"/>
                <w:sz w:val="26"/>
              </w:rPr>
              <w:t xml:space="preserve"> </w:t>
            </w:r>
            <w:r>
              <w:rPr>
                <w:sz w:val="26"/>
              </w:rPr>
              <w:t>cảm</w:t>
            </w:r>
            <w:r>
              <w:rPr>
                <w:spacing w:val="40"/>
                <w:sz w:val="26"/>
              </w:rPr>
              <w:t xml:space="preserve"> </w:t>
            </w:r>
            <w:r>
              <w:rPr>
                <w:sz w:val="26"/>
              </w:rPr>
              <w:t>xúc mong muốn</w:t>
            </w:r>
          </w:p>
        </w:tc>
        <w:tc>
          <w:tcPr>
            <w:tcW w:w="5639" w:type="dxa"/>
          </w:tcPr>
          <w:p w14:paraId="015F914B" w14:textId="77777777" w:rsidR="007A227D" w:rsidRDefault="00000000">
            <w:pPr>
              <w:pStyle w:val="TableParagraph"/>
              <w:spacing w:before="172"/>
              <w:rPr>
                <w:sz w:val="26"/>
              </w:rPr>
            </w:pPr>
            <w:r>
              <w:rPr>
                <w:sz w:val="26"/>
              </w:rPr>
              <w:t>Chỉnh</w:t>
            </w:r>
            <w:r>
              <w:rPr>
                <w:spacing w:val="-7"/>
                <w:sz w:val="26"/>
              </w:rPr>
              <w:t xml:space="preserve"> </w:t>
            </w:r>
            <w:r>
              <w:rPr>
                <w:sz w:val="26"/>
              </w:rPr>
              <w:t>lại</w:t>
            </w:r>
            <w:r>
              <w:rPr>
                <w:spacing w:val="-4"/>
                <w:sz w:val="26"/>
              </w:rPr>
              <w:t xml:space="preserve"> </w:t>
            </w:r>
            <w:r>
              <w:rPr>
                <w:sz w:val="26"/>
              </w:rPr>
              <w:t>Mood</w:t>
            </w:r>
            <w:r>
              <w:rPr>
                <w:spacing w:val="-6"/>
                <w:sz w:val="26"/>
              </w:rPr>
              <w:t xml:space="preserve"> </w:t>
            </w:r>
            <w:r>
              <w:rPr>
                <w:sz w:val="26"/>
              </w:rPr>
              <w:t>và</w:t>
            </w:r>
            <w:r>
              <w:rPr>
                <w:spacing w:val="-6"/>
                <w:sz w:val="26"/>
              </w:rPr>
              <w:t xml:space="preserve"> </w:t>
            </w:r>
            <w:r>
              <w:rPr>
                <w:sz w:val="26"/>
              </w:rPr>
              <w:t>Genre</w:t>
            </w:r>
            <w:r>
              <w:rPr>
                <w:spacing w:val="-7"/>
                <w:sz w:val="26"/>
              </w:rPr>
              <w:t xml:space="preserve"> </w:t>
            </w:r>
            <w:r>
              <w:rPr>
                <w:sz w:val="26"/>
              </w:rPr>
              <w:t>→</w:t>
            </w:r>
            <w:r>
              <w:rPr>
                <w:spacing w:val="-6"/>
                <w:sz w:val="26"/>
              </w:rPr>
              <w:t xml:space="preserve"> </w:t>
            </w:r>
            <w:r>
              <w:rPr>
                <w:sz w:val="26"/>
              </w:rPr>
              <w:t>tạo</w:t>
            </w:r>
            <w:r>
              <w:rPr>
                <w:spacing w:val="-7"/>
                <w:sz w:val="26"/>
              </w:rPr>
              <w:t xml:space="preserve"> </w:t>
            </w:r>
            <w:r>
              <w:rPr>
                <w:sz w:val="26"/>
              </w:rPr>
              <w:t>lại</w:t>
            </w:r>
            <w:r>
              <w:rPr>
                <w:spacing w:val="-3"/>
                <w:sz w:val="26"/>
              </w:rPr>
              <w:t xml:space="preserve"> </w:t>
            </w:r>
            <w:r>
              <w:rPr>
                <w:sz w:val="26"/>
              </w:rPr>
              <w:t>bản</w:t>
            </w:r>
            <w:r>
              <w:rPr>
                <w:spacing w:val="-7"/>
                <w:sz w:val="26"/>
              </w:rPr>
              <w:t xml:space="preserve"> </w:t>
            </w:r>
            <w:r>
              <w:rPr>
                <w:spacing w:val="-4"/>
                <w:sz w:val="26"/>
              </w:rPr>
              <w:t>mới.</w:t>
            </w:r>
          </w:p>
        </w:tc>
      </w:tr>
      <w:tr w:rsidR="007A227D" w14:paraId="6FEF2D5D" w14:textId="77777777">
        <w:trPr>
          <w:trHeight w:val="659"/>
        </w:trPr>
        <w:tc>
          <w:tcPr>
            <w:tcW w:w="3706" w:type="dxa"/>
          </w:tcPr>
          <w:p w14:paraId="52F223F9" w14:textId="77777777" w:rsidR="007A227D" w:rsidRDefault="00000000">
            <w:pPr>
              <w:pStyle w:val="TableParagraph"/>
              <w:spacing w:line="300" w:lineRule="atLeast"/>
              <w:rPr>
                <w:sz w:val="26"/>
              </w:rPr>
            </w:pPr>
            <w:r>
              <w:rPr>
                <w:rFonts w:ascii="Segoe UI Emoji" w:eastAsia="Segoe UI Emoji" w:hAnsi="Segoe UI Emoji"/>
                <w:sz w:val="26"/>
              </w:rPr>
              <w:t xml:space="preserve">🔊 </w:t>
            </w:r>
            <w:r>
              <w:rPr>
                <w:sz w:val="26"/>
              </w:rPr>
              <w:t xml:space="preserve">Nhạc lấn át giọng đọc trong </w:t>
            </w:r>
            <w:r>
              <w:rPr>
                <w:spacing w:val="-2"/>
                <w:sz w:val="26"/>
              </w:rPr>
              <w:t>video</w:t>
            </w:r>
          </w:p>
        </w:tc>
        <w:tc>
          <w:tcPr>
            <w:tcW w:w="5639" w:type="dxa"/>
          </w:tcPr>
          <w:p w14:paraId="2E5AE425" w14:textId="77777777" w:rsidR="007A227D" w:rsidRDefault="00000000">
            <w:pPr>
              <w:pStyle w:val="TableParagraph"/>
              <w:spacing w:before="33"/>
              <w:rPr>
                <w:sz w:val="26"/>
              </w:rPr>
            </w:pPr>
            <w:r>
              <w:rPr>
                <w:sz w:val="26"/>
              </w:rPr>
              <w:t>Hạ âm lượng nhạc xuống 30–40% trong phần mềm chỉnh sửa (Canva, CapCut…)</w:t>
            </w:r>
          </w:p>
        </w:tc>
      </w:tr>
    </w:tbl>
    <w:p w14:paraId="45AC4564" w14:textId="77777777" w:rsidR="007A227D" w:rsidRDefault="00000000">
      <w:pPr>
        <w:spacing w:before="43"/>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7CEEE9DC" w14:textId="77777777" w:rsidR="007A227D" w:rsidRDefault="00000000">
      <w:pPr>
        <w:pStyle w:val="BodyText"/>
        <w:spacing w:before="40"/>
        <w:ind w:left="143" w:right="138" w:firstLine="566"/>
        <w:jc w:val="both"/>
      </w:pPr>
      <w:r>
        <w:t>Mubert</w:t>
      </w:r>
      <w:r>
        <w:rPr>
          <w:spacing w:val="-3"/>
        </w:rPr>
        <w:t xml:space="preserve"> </w:t>
      </w:r>
      <w:r>
        <w:t>là</w:t>
      </w:r>
      <w:r>
        <w:rPr>
          <w:spacing w:val="-3"/>
        </w:rPr>
        <w:t xml:space="preserve"> </w:t>
      </w:r>
      <w:r>
        <w:t>công</w:t>
      </w:r>
      <w:r>
        <w:rPr>
          <w:spacing w:val="-3"/>
        </w:rPr>
        <w:t xml:space="preserve"> </w:t>
      </w:r>
      <w:r>
        <w:t>cụ</w:t>
      </w:r>
      <w:r>
        <w:rPr>
          <w:spacing w:val="-3"/>
        </w:rPr>
        <w:t xml:space="preserve"> </w:t>
      </w:r>
      <w:r>
        <w:t>lý</w:t>
      </w:r>
      <w:r>
        <w:rPr>
          <w:spacing w:val="-3"/>
        </w:rPr>
        <w:t xml:space="preserve"> </w:t>
      </w:r>
      <w:r>
        <w:t>tưởng</w:t>
      </w:r>
      <w:r>
        <w:rPr>
          <w:spacing w:val="-3"/>
        </w:rPr>
        <w:t xml:space="preserve"> </w:t>
      </w:r>
      <w:r>
        <w:t>để</w:t>
      </w:r>
      <w:r>
        <w:rPr>
          <w:spacing w:val="-3"/>
        </w:rPr>
        <w:t xml:space="preserve"> </w:t>
      </w:r>
      <w:r>
        <w:t>giáo</w:t>
      </w:r>
      <w:r>
        <w:rPr>
          <w:spacing w:val="-1"/>
        </w:rPr>
        <w:t xml:space="preserve"> </w:t>
      </w:r>
      <w:r>
        <w:t>viên</w:t>
      </w:r>
      <w:r>
        <w:rPr>
          <w:spacing w:val="-3"/>
        </w:rPr>
        <w:t xml:space="preserve"> </w:t>
      </w:r>
      <w:r>
        <w:t>tạo</w:t>
      </w:r>
      <w:r>
        <w:rPr>
          <w:spacing w:val="-3"/>
        </w:rPr>
        <w:t xml:space="preserve"> </w:t>
      </w:r>
      <w:r>
        <w:t>nhạc</w:t>
      </w:r>
      <w:r>
        <w:rPr>
          <w:spacing w:val="-2"/>
        </w:rPr>
        <w:t xml:space="preserve"> </w:t>
      </w:r>
      <w:r>
        <w:t>nền</w:t>
      </w:r>
      <w:r>
        <w:rPr>
          <w:spacing w:val="-3"/>
        </w:rPr>
        <w:t xml:space="preserve"> </w:t>
      </w:r>
      <w:r>
        <w:t>cá</w:t>
      </w:r>
      <w:r>
        <w:rPr>
          <w:spacing w:val="-3"/>
        </w:rPr>
        <w:t xml:space="preserve"> </w:t>
      </w:r>
      <w:r>
        <w:t>nhân hóa</w:t>
      </w:r>
      <w:r>
        <w:rPr>
          <w:spacing w:val="-2"/>
        </w:rPr>
        <w:t xml:space="preserve"> </w:t>
      </w:r>
      <w:r>
        <w:t>–</w:t>
      </w:r>
      <w:r>
        <w:rPr>
          <w:spacing w:val="-3"/>
        </w:rPr>
        <w:t xml:space="preserve"> </w:t>
      </w:r>
      <w:r>
        <w:t>đúng</w:t>
      </w:r>
      <w:r>
        <w:rPr>
          <w:spacing w:val="-3"/>
        </w:rPr>
        <w:t xml:space="preserve"> </w:t>
      </w:r>
      <w:r>
        <w:t>bối</w:t>
      </w:r>
      <w:r>
        <w:rPr>
          <w:spacing w:val="-3"/>
        </w:rPr>
        <w:t xml:space="preserve"> </w:t>
      </w:r>
      <w:r>
        <w:t>cảnh – dễ tích hợp vào mọi hoạt động dạy học.</w:t>
      </w:r>
    </w:p>
    <w:p w14:paraId="748EA9A2" w14:textId="77777777" w:rsidR="007A227D" w:rsidRDefault="00000000">
      <w:pPr>
        <w:pStyle w:val="BodyText"/>
        <w:spacing w:before="0"/>
        <w:ind w:left="143" w:right="136" w:firstLine="0"/>
        <w:jc w:val="both"/>
      </w:pPr>
      <w:r>
        <w:t>Không</w:t>
      </w:r>
      <w:r>
        <w:rPr>
          <w:spacing w:val="-10"/>
        </w:rPr>
        <w:t xml:space="preserve"> </w:t>
      </w:r>
      <w:r>
        <w:t>cần</w:t>
      </w:r>
      <w:r>
        <w:rPr>
          <w:spacing w:val="-7"/>
        </w:rPr>
        <w:t xml:space="preserve"> </w:t>
      </w:r>
      <w:r>
        <w:t>biết</w:t>
      </w:r>
      <w:r>
        <w:rPr>
          <w:spacing w:val="-10"/>
        </w:rPr>
        <w:t xml:space="preserve"> </w:t>
      </w:r>
      <w:r>
        <w:t>nhạc</w:t>
      </w:r>
      <w:r>
        <w:rPr>
          <w:spacing w:val="-8"/>
        </w:rPr>
        <w:t xml:space="preserve"> </w:t>
      </w:r>
      <w:r>
        <w:t>lý,</w:t>
      </w:r>
      <w:r>
        <w:rPr>
          <w:spacing w:val="-8"/>
        </w:rPr>
        <w:t xml:space="preserve"> </w:t>
      </w:r>
      <w:r>
        <w:t>không</w:t>
      </w:r>
      <w:r>
        <w:rPr>
          <w:spacing w:val="-10"/>
        </w:rPr>
        <w:t xml:space="preserve"> </w:t>
      </w:r>
      <w:r>
        <w:t>cần</w:t>
      </w:r>
      <w:r>
        <w:rPr>
          <w:spacing w:val="-8"/>
        </w:rPr>
        <w:t xml:space="preserve"> </w:t>
      </w:r>
      <w:r>
        <w:t>phần</w:t>
      </w:r>
      <w:r>
        <w:rPr>
          <w:spacing w:val="-10"/>
        </w:rPr>
        <w:t xml:space="preserve"> </w:t>
      </w:r>
      <w:r>
        <w:t>mềm</w:t>
      </w:r>
      <w:r>
        <w:rPr>
          <w:spacing w:val="-10"/>
        </w:rPr>
        <w:t xml:space="preserve"> </w:t>
      </w:r>
      <w:r>
        <w:t>phức</w:t>
      </w:r>
      <w:r>
        <w:rPr>
          <w:spacing w:val="-10"/>
        </w:rPr>
        <w:t xml:space="preserve"> </w:t>
      </w:r>
      <w:r>
        <w:t>tạp</w:t>
      </w:r>
      <w:r>
        <w:rPr>
          <w:spacing w:val="-10"/>
        </w:rPr>
        <w:t xml:space="preserve"> </w:t>
      </w:r>
      <w:r>
        <w:t>–</w:t>
      </w:r>
      <w:r>
        <w:rPr>
          <w:spacing w:val="-10"/>
        </w:rPr>
        <w:t xml:space="preserve"> </w:t>
      </w:r>
      <w:r>
        <w:t>chỉ</w:t>
      </w:r>
      <w:r>
        <w:rPr>
          <w:spacing w:val="-10"/>
        </w:rPr>
        <w:t xml:space="preserve"> </w:t>
      </w:r>
      <w:r>
        <w:t>cần</w:t>
      </w:r>
      <w:r>
        <w:rPr>
          <w:spacing w:val="-10"/>
        </w:rPr>
        <w:t xml:space="preserve"> </w:t>
      </w:r>
      <w:r>
        <w:t>chọn</w:t>
      </w:r>
      <w:r>
        <w:rPr>
          <w:spacing w:val="-8"/>
        </w:rPr>
        <w:t xml:space="preserve"> </w:t>
      </w:r>
      <w:r>
        <w:t>đúng</w:t>
      </w:r>
      <w:r>
        <w:rPr>
          <w:spacing w:val="-10"/>
        </w:rPr>
        <w:t xml:space="preserve"> </w:t>
      </w:r>
      <w:r>
        <w:t>cảm</w:t>
      </w:r>
      <w:r>
        <w:rPr>
          <w:spacing w:val="-10"/>
        </w:rPr>
        <w:t xml:space="preserve"> </w:t>
      </w:r>
      <w:r>
        <w:t>xúc,</w:t>
      </w:r>
      <w:r>
        <w:rPr>
          <w:spacing w:val="-10"/>
        </w:rPr>
        <w:t xml:space="preserve"> </w:t>
      </w:r>
      <w:r>
        <w:t>đúng mục đích → giáo viên có thể tạo ra âm thanh hỗ trợ học tập đầy chuyên nghiệp và truyền cảm hứng.</w:t>
      </w:r>
    </w:p>
    <w:p w14:paraId="200EB0DA" w14:textId="77777777" w:rsidR="007A227D" w:rsidRDefault="00000000">
      <w:pPr>
        <w:pStyle w:val="BodyText"/>
        <w:spacing w:before="39"/>
        <w:ind w:left="143" w:right="81" w:firstLine="566"/>
      </w:pPr>
      <w:r>
        <w:rPr>
          <w:noProof/>
        </w:rPr>
        <w:drawing>
          <wp:anchor distT="0" distB="0" distL="0" distR="0" simplePos="0" relativeHeight="479538176" behindDoc="1" locked="0" layoutInCell="1" allowOverlap="1" wp14:anchorId="1376EE87" wp14:editId="54A97C58">
            <wp:simplePos x="0" y="0"/>
            <wp:positionH relativeFrom="page">
              <wp:posOffset>1343202</wp:posOffset>
            </wp:positionH>
            <wp:positionV relativeFrom="paragraph">
              <wp:posOffset>63694</wp:posOffset>
            </wp:positionV>
            <wp:extent cx="66675" cy="165100"/>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6" cstate="print"/>
                    <a:stretch>
                      <a:fillRect/>
                    </a:stretch>
                  </pic:blipFill>
                  <pic:spPr>
                    <a:xfrm>
                      <a:off x="0" y="0"/>
                      <a:ext cx="66675" cy="165100"/>
                    </a:xfrm>
                    <a:prstGeom prst="rect">
                      <a:avLst/>
                    </a:prstGeom>
                  </pic:spPr>
                </pic:pic>
              </a:graphicData>
            </a:graphic>
          </wp:anchor>
        </w:drawing>
      </w:r>
      <w:r>
        <w:rPr>
          <w:rFonts w:ascii="Segoe UI Emoji" w:hAnsi="Segoe UI Emoji"/>
          <w:color w:val="CDC4D5"/>
          <w:spacing w:val="-356"/>
          <w:w w:val="171"/>
        </w:rPr>
        <w:t>&lt;</w:t>
      </w:r>
      <w:r>
        <w:rPr>
          <w:rFonts w:ascii="Segoe UI Emoji" w:hAnsi="Segoe UI Emoji"/>
          <w:color w:val="B4ACBB"/>
          <w:w w:val="129"/>
        </w:rPr>
        <w:t>□</w:t>
      </w:r>
      <w:r>
        <w:rPr>
          <w:rFonts w:ascii="Segoe UI Emoji" w:hAnsi="Segoe UI Emoji"/>
          <w:color w:val="B4ACBB"/>
          <w:spacing w:val="-50"/>
          <w:w w:val="150"/>
        </w:rPr>
        <w:t xml:space="preserve"> </w:t>
      </w:r>
      <w:r>
        <w:t>Với</w:t>
      </w:r>
      <w:r>
        <w:rPr>
          <w:spacing w:val="-2"/>
        </w:rPr>
        <w:t xml:space="preserve"> </w:t>
      </w:r>
      <w:r>
        <w:t>Mubert,</w:t>
      </w:r>
      <w:r>
        <w:rPr>
          <w:spacing w:val="-2"/>
        </w:rPr>
        <w:t xml:space="preserve"> </w:t>
      </w:r>
      <w:r>
        <w:t>lớp</w:t>
      </w:r>
      <w:r>
        <w:rPr>
          <w:spacing w:val="-2"/>
        </w:rPr>
        <w:t xml:space="preserve"> </w:t>
      </w:r>
      <w:r>
        <w:t>học</w:t>
      </w:r>
      <w:r>
        <w:rPr>
          <w:spacing w:val="-2"/>
        </w:rPr>
        <w:t xml:space="preserve"> </w:t>
      </w:r>
      <w:r>
        <w:t>không</w:t>
      </w:r>
      <w:r>
        <w:rPr>
          <w:spacing w:val="-2"/>
        </w:rPr>
        <w:t xml:space="preserve"> </w:t>
      </w:r>
      <w:r>
        <w:t>còn</w:t>
      </w:r>
      <w:r>
        <w:rPr>
          <w:spacing w:val="-2"/>
        </w:rPr>
        <w:t xml:space="preserve"> </w:t>
      </w:r>
      <w:r>
        <w:t>chỉ</w:t>
      </w:r>
      <w:r>
        <w:rPr>
          <w:spacing w:val="-2"/>
        </w:rPr>
        <w:t xml:space="preserve"> </w:t>
      </w:r>
      <w:r>
        <w:t>là</w:t>
      </w:r>
      <w:r>
        <w:rPr>
          <w:spacing w:val="-2"/>
        </w:rPr>
        <w:t xml:space="preserve"> </w:t>
      </w:r>
      <w:r>
        <w:t>nơi dạy</w:t>
      </w:r>
      <w:r>
        <w:rPr>
          <w:spacing w:val="-2"/>
        </w:rPr>
        <w:t xml:space="preserve"> </w:t>
      </w:r>
      <w:r>
        <w:t>chữ,</w:t>
      </w:r>
      <w:r>
        <w:rPr>
          <w:spacing w:val="-2"/>
        </w:rPr>
        <w:t xml:space="preserve"> </w:t>
      </w:r>
      <w:r>
        <w:t>mà</w:t>
      </w:r>
      <w:r>
        <w:rPr>
          <w:spacing w:val="-2"/>
        </w:rPr>
        <w:t xml:space="preserve"> </w:t>
      </w:r>
      <w:r>
        <w:t>là</w:t>
      </w:r>
      <w:r>
        <w:rPr>
          <w:spacing w:val="-2"/>
        </w:rPr>
        <w:t xml:space="preserve"> </w:t>
      </w:r>
      <w:r>
        <w:t>nơi</w:t>
      </w:r>
      <w:r>
        <w:rPr>
          <w:spacing w:val="-2"/>
        </w:rPr>
        <w:t xml:space="preserve"> </w:t>
      </w:r>
      <w:r>
        <w:t>cảm xúc</w:t>
      </w:r>
      <w:r>
        <w:rPr>
          <w:spacing w:val="-2"/>
        </w:rPr>
        <w:t xml:space="preserve"> </w:t>
      </w:r>
      <w:r>
        <w:t>–</w:t>
      </w:r>
      <w:r>
        <w:rPr>
          <w:spacing w:val="-2"/>
        </w:rPr>
        <w:t xml:space="preserve"> </w:t>
      </w:r>
      <w:r>
        <w:t>hình</w:t>
      </w:r>
      <w:r>
        <w:rPr>
          <w:spacing w:val="-2"/>
        </w:rPr>
        <w:t xml:space="preserve"> </w:t>
      </w:r>
      <w:r>
        <w:t>ảnh – âm thanh hòa quyện để học sinh học tập bằng cả trái tim.</w:t>
      </w:r>
    </w:p>
    <w:p w14:paraId="6EA35E8E" w14:textId="77777777" w:rsidR="007A227D" w:rsidRDefault="00000000">
      <w:pPr>
        <w:pStyle w:val="Heading3"/>
        <w:numPr>
          <w:ilvl w:val="2"/>
          <w:numId w:val="181"/>
        </w:numPr>
        <w:tabs>
          <w:tab w:val="left" w:pos="1407"/>
        </w:tabs>
        <w:spacing w:before="160"/>
        <w:ind w:left="1407" w:hanging="697"/>
      </w:pPr>
      <w:r>
        <w:t>Soundraw</w:t>
      </w:r>
      <w:r>
        <w:rPr>
          <w:spacing w:val="-6"/>
        </w:rPr>
        <w:t xml:space="preserve"> </w:t>
      </w:r>
      <w:r>
        <w:t>–</w:t>
      </w:r>
      <w:r>
        <w:rPr>
          <w:spacing w:val="-3"/>
        </w:rPr>
        <w:t xml:space="preserve"> </w:t>
      </w:r>
      <w:r>
        <w:t>Tạo</w:t>
      </w:r>
      <w:r>
        <w:rPr>
          <w:spacing w:val="-2"/>
        </w:rPr>
        <w:t xml:space="preserve"> </w:t>
      </w:r>
      <w:r>
        <w:t>nhạc</w:t>
      </w:r>
      <w:r>
        <w:rPr>
          <w:spacing w:val="-3"/>
        </w:rPr>
        <w:t xml:space="preserve"> </w:t>
      </w:r>
      <w:r>
        <w:t>nền</w:t>
      </w:r>
      <w:r>
        <w:rPr>
          <w:spacing w:val="-3"/>
        </w:rPr>
        <w:t xml:space="preserve"> </w:t>
      </w:r>
      <w:r>
        <w:t>có</w:t>
      </w:r>
      <w:r>
        <w:rPr>
          <w:spacing w:val="-2"/>
        </w:rPr>
        <w:t xml:space="preserve"> </w:t>
      </w:r>
      <w:r>
        <w:t>cấu</w:t>
      </w:r>
      <w:r>
        <w:rPr>
          <w:spacing w:val="-3"/>
        </w:rPr>
        <w:t xml:space="preserve"> </w:t>
      </w:r>
      <w:r>
        <w:t>trúc</w:t>
      </w:r>
      <w:r>
        <w:rPr>
          <w:spacing w:val="-3"/>
        </w:rPr>
        <w:t xml:space="preserve"> </w:t>
      </w:r>
      <w:r>
        <w:t>rõ</w:t>
      </w:r>
      <w:r>
        <w:rPr>
          <w:spacing w:val="-2"/>
        </w:rPr>
        <w:t xml:space="preserve"> </w:t>
      </w:r>
      <w:r>
        <w:t>ràng</w:t>
      </w:r>
      <w:r>
        <w:rPr>
          <w:spacing w:val="-2"/>
        </w:rPr>
        <w:t xml:space="preserve"> </w:t>
      </w:r>
      <w:r>
        <w:t>cho</w:t>
      </w:r>
      <w:r>
        <w:rPr>
          <w:spacing w:val="-1"/>
        </w:rPr>
        <w:t xml:space="preserve"> </w:t>
      </w:r>
      <w:r>
        <w:rPr>
          <w:spacing w:val="-2"/>
        </w:rPr>
        <w:t>video</w:t>
      </w:r>
    </w:p>
    <w:p w14:paraId="0C6F52BE" w14:textId="77777777" w:rsidR="007A227D" w:rsidRDefault="00000000">
      <w:pPr>
        <w:spacing w:before="107"/>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 xml:space="preserve">Giới </w:t>
      </w:r>
      <w:r>
        <w:rPr>
          <w:b/>
          <w:bCs/>
          <w:spacing w:val="-2"/>
          <w:sz w:val="26"/>
          <w:szCs w:val="26"/>
        </w:rPr>
        <w:t>thiệu</w:t>
      </w:r>
    </w:p>
    <w:p w14:paraId="25C5FEE5" w14:textId="77777777" w:rsidR="007A227D" w:rsidRDefault="00000000">
      <w:pPr>
        <w:pStyle w:val="BodyText"/>
        <w:spacing w:before="38"/>
        <w:ind w:left="710" w:firstLine="0"/>
      </w:pPr>
      <w:r>
        <w:t>Soundraw</w:t>
      </w:r>
      <w:r>
        <w:rPr>
          <w:spacing w:val="-5"/>
        </w:rPr>
        <w:t xml:space="preserve"> </w:t>
      </w:r>
      <w:r>
        <w:t>là</w:t>
      </w:r>
      <w:r>
        <w:rPr>
          <w:spacing w:val="-6"/>
        </w:rPr>
        <w:t xml:space="preserve"> </w:t>
      </w:r>
      <w:r>
        <w:t>công</w:t>
      </w:r>
      <w:r>
        <w:rPr>
          <w:spacing w:val="-5"/>
        </w:rPr>
        <w:t xml:space="preserve"> </w:t>
      </w:r>
      <w:r>
        <w:t>cụ</w:t>
      </w:r>
      <w:r>
        <w:rPr>
          <w:spacing w:val="-16"/>
        </w:rPr>
        <w:t xml:space="preserve"> </w:t>
      </w:r>
      <w:r>
        <w:t>AI</w:t>
      </w:r>
      <w:r>
        <w:rPr>
          <w:spacing w:val="-6"/>
        </w:rPr>
        <w:t xml:space="preserve"> </w:t>
      </w:r>
      <w:r>
        <w:t>tạo</w:t>
      </w:r>
      <w:r>
        <w:rPr>
          <w:spacing w:val="-5"/>
        </w:rPr>
        <w:t xml:space="preserve"> </w:t>
      </w:r>
      <w:r>
        <w:t>nhạc</w:t>
      </w:r>
      <w:r>
        <w:rPr>
          <w:spacing w:val="-5"/>
        </w:rPr>
        <w:t xml:space="preserve"> </w:t>
      </w:r>
      <w:r>
        <w:t>nền</w:t>
      </w:r>
      <w:r>
        <w:rPr>
          <w:spacing w:val="-5"/>
        </w:rPr>
        <w:t xml:space="preserve"> </w:t>
      </w:r>
      <w:r>
        <w:t>chuyên</w:t>
      </w:r>
      <w:r>
        <w:rPr>
          <w:spacing w:val="-4"/>
        </w:rPr>
        <w:t xml:space="preserve"> </w:t>
      </w:r>
      <w:r>
        <w:t>nghiệp,</w:t>
      </w:r>
      <w:r>
        <w:rPr>
          <w:spacing w:val="-5"/>
        </w:rPr>
        <w:t xml:space="preserve"> </w:t>
      </w:r>
      <w:r>
        <w:t>nổi</w:t>
      </w:r>
      <w:r>
        <w:rPr>
          <w:spacing w:val="-4"/>
        </w:rPr>
        <w:t xml:space="preserve"> </w:t>
      </w:r>
      <w:r>
        <w:t>bật</w:t>
      </w:r>
      <w:r>
        <w:rPr>
          <w:spacing w:val="-5"/>
        </w:rPr>
        <w:t xml:space="preserve"> </w:t>
      </w:r>
      <w:r>
        <w:t>nhờ</w:t>
      </w:r>
      <w:r>
        <w:rPr>
          <w:spacing w:val="-6"/>
        </w:rPr>
        <w:t xml:space="preserve"> </w:t>
      </w:r>
      <w:r>
        <w:t>khả</w:t>
      </w:r>
      <w:r>
        <w:rPr>
          <w:spacing w:val="-2"/>
        </w:rPr>
        <w:t xml:space="preserve"> năng:</w:t>
      </w:r>
    </w:p>
    <w:p w14:paraId="37D04FB0" w14:textId="77777777" w:rsidR="007A227D" w:rsidRDefault="00000000">
      <w:pPr>
        <w:pStyle w:val="ListParagraph"/>
        <w:numPr>
          <w:ilvl w:val="0"/>
          <w:numId w:val="120"/>
        </w:numPr>
        <w:tabs>
          <w:tab w:val="left" w:pos="862"/>
        </w:tabs>
        <w:spacing w:before="42"/>
        <w:ind w:left="862" w:hanging="152"/>
        <w:rPr>
          <w:sz w:val="26"/>
        </w:rPr>
      </w:pPr>
      <w:r>
        <w:rPr>
          <w:sz w:val="26"/>
        </w:rPr>
        <w:t>Tạo</w:t>
      </w:r>
      <w:r>
        <w:rPr>
          <w:spacing w:val="-4"/>
          <w:sz w:val="26"/>
        </w:rPr>
        <w:t xml:space="preserve"> </w:t>
      </w:r>
      <w:r>
        <w:rPr>
          <w:sz w:val="26"/>
        </w:rPr>
        <w:t>nhạc</w:t>
      </w:r>
      <w:r>
        <w:rPr>
          <w:spacing w:val="-3"/>
          <w:sz w:val="26"/>
        </w:rPr>
        <w:t xml:space="preserve"> </w:t>
      </w:r>
      <w:r>
        <w:rPr>
          <w:sz w:val="26"/>
        </w:rPr>
        <w:t>nền</w:t>
      </w:r>
      <w:r>
        <w:rPr>
          <w:spacing w:val="-4"/>
          <w:sz w:val="26"/>
        </w:rPr>
        <w:t xml:space="preserve"> </w:t>
      </w:r>
      <w:r>
        <w:rPr>
          <w:sz w:val="26"/>
        </w:rPr>
        <w:t>có</w:t>
      </w:r>
      <w:r>
        <w:rPr>
          <w:spacing w:val="-3"/>
          <w:sz w:val="26"/>
        </w:rPr>
        <w:t xml:space="preserve"> </w:t>
      </w:r>
      <w:r>
        <w:rPr>
          <w:sz w:val="26"/>
        </w:rPr>
        <w:t>bố</w:t>
      </w:r>
      <w:r>
        <w:rPr>
          <w:spacing w:val="-4"/>
          <w:sz w:val="26"/>
        </w:rPr>
        <w:t xml:space="preserve"> </w:t>
      </w:r>
      <w:r>
        <w:rPr>
          <w:sz w:val="26"/>
        </w:rPr>
        <w:t>cục</w:t>
      </w:r>
      <w:r>
        <w:rPr>
          <w:spacing w:val="-3"/>
          <w:sz w:val="26"/>
        </w:rPr>
        <w:t xml:space="preserve"> </w:t>
      </w:r>
      <w:r>
        <w:rPr>
          <w:sz w:val="26"/>
        </w:rPr>
        <w:t>rõ</w:t>
      </w:r>
      <w:r>
        <w:rPr>
          <w:spacing w:val="-2"/>
          <w:sz w:val="26"/>
        </w:rPr>
        <w:t xml:space="preserve"> </w:t>
      </w:r>
      <w:r>
        <w:rPr>
          <w:sz w:val="26"/>
        </w:rPr>
        <w:t>ràng:</w:t>
      </w:r>
      <w:r>
        <w:rPr>
          <w:spacing w:val="-4"/>
          <w:sz w:val="26"/>
        </w:rPr>
        <w:t xml:space="preserve"> </w:t>
      </w:r>
      <w:r>
        <w:rPr>
          <w:sz w:val="26"/>
        </w:rPr>
        <w:t>mở</w:t>
      </w:r>
      <w:r>
        <w:rPr>
          <w:spacing w:val="-4"/>
          <w:sz w:val="26"/>
        </w:rPr>
        <w:t xml:space="preserve"> </w:t>
      </w:r>
      <w:r>
        <w:rPr>
          <w:sz w:val="26"/>
        </w:rPr>
        <w:t>đầu –</w:t>
      </w:r>
      <w:r>
        <w:rPr>
          <w:spacing w:val="-4"/>
          <w:sz w:val="26"/>
        </w:rPr>
        <w:t xml:space="preserve"> </w:t>
      </w:r>
      <w:r>
        <w:rPr>
          <w:sz w:val="26"/>
        </w:rPr>
        <w:t>cao</w:t>
      </w:r>
      <w:r>
        <w:rPr>
          <w:spacing w:val="-4"/>
          <w:sz w:val="26"/>
        </w:rPr>
        <w:t xml:space="preserve"> </w:t>
      </w:r>
      <w:r>
        <w:rPr>
          <w:sz w:val="26"/>
        </w:rPr>
        <w:t>trào</w:t>
      </w:r>
      <w:r>
        <w:rPr>
          <w:spacing w:val="-3"/>
          <w:sz w:val="26"/>
        </w:rPr>
        <w:t xml:space="preserve"> </w:t>
      </w:r>
      <w:r>
        <w:rPr>
          <w:sz w:val="26"/>
        </w:rPr>
        <w:t>–</w:t>
      </w:r>
      <w:r>
        <w:rPr>
          <w:spacing w:val="-3"/>
          <w:sz w:val="26"/>
        </w:rPr>
        <w:t xml:space="preserve"> </w:t>
      </w:r>
      <w:r>
        <w:rPr>
          <w:sz w:val="26"/>
        </w:rPr>
        <w:t>kết</w:t>
      </w:r>
      <w:r>
        <w:rPr>
          <w:spacing w:val="-2"/>
          <w:sz w:val="26"/>
        </w:rPr>
        <w:t xml:space="preserve"> thúc.</w:t>
      </w:r>
    </w:p>
    <w:p w14:paraId="4D8DEB21" w14:textId="77777777" w:rsidR="007A227D" w:rsidRDefault="00000000">
      <w:pPr>
        <w:pStyle w:val="ListParagraph"/>
        <w:numPr>
          <w:ilvl w:val="0"/>
          <w:numId w:val="120"/>
        </w:numPr>
        <w:tabs>
          <w:tab w:val="left" w:pos="861"/>
        </w:tabs>
        <w:spacing w:before="39"/>
        <w:ind w:right="138" w:firstLine="566"/>
        <w:rPr>
          <w:sz w:val="26"/>
        </w:rPr>
      </w:pPr>
      <w:r>
        <w:rPr>
          <w:sz w:val="26"/>
        </w:rPr>
        <w:t xml:space="preserve">Cho phép chỉnh sửa linh hoạt các đoạn nhạc, phù hợp với nội dung từng phần của </w:t>
      </w:r>
      <w:r>
        <w:rPr>
          <w:spacing w:val="-2"/>
          <w:sz w:val="26"/>
        </w:rPr>
        <w:t>video.</w:t>
      </w:r>
    </w:p>
    <w:p w14:paraId="588222CF" w14:textId="77777777" w:rsidR="007A227D" w:rsidRDefault="00000000">
      <w:pPr>
        <w:pStyle w:val="ListParagraph"/>
        <w:numPr>
          <w:ilvl w:val="0"/>
          <w:numId w:val="120"/>
        </w:numPr>
        <w:tabs>
          <w:tab w:val="left" w:pos="862"/>
        </w:tabs>
        <w:spacing w:before="41"/>
        <w:ind w:left="862" w:hanging="152"/>
        <w:rPr>
          <w:sz w:val="26"/>
        </w:rPr>
      </w:pPr>
      <w:r>
        <w:rPr>
          <w:sz w:val="26"/>
        </w:rPr>
        <w:t>Chọn</w:t>
      </w:r>
      <w:r>
        <w:rPr>
          <w:spacing w:val="-6"/>
          <w:sz w:val="26"/>
        </w:rPr>
        <w:t xml:space="preserve"> </w:t>
      </w:r>
      <w:r>
        <w:rPr>
          <w:sz w:val="26"/>
        </w:rPr>
        <w:t>được</w:t>
      </w:r>
      <w:r>
        <w:rPr>
          <w:spacing w:val="-5"/>
          <w:sz w:val="26"/>
        </w:rPr>
        <w:t xml:space="preserve"> </w:t>
      </w:r>
      <w:r>
        <w:rPr>
          <w:sz w:val="26"/>
        </w:rPr>
        <w:t>thời</w:t>
      </w:r>
      <w:r>
        <w:rPr>
          <w:spacing w:val="-6"/>
          <w:sz w:val="26"/>
        </w:rPr>
        <w:t xml:space="preserve"> </w:t>
      </w:r>
      <w:r>
        <w:rPr>
          <w:sz w:val="26"/>
        </w:rPr>
        <w:t>lượng,</w:t>
      </w:r>
      <w:r>
        <w:rPr>
          <w:spacing w:val="-3"/>
          <w:sz w:val="26"/>
        </w:rPr>
        <w:t xml:space="preserve"> </w:t>
      </w:r>
      <w:r>
        <w:rPr>
          <w:sz w:val="26"/>
        </w:rPr>
        <w:t>thể</w:t>
      </w:r>
      <w:r>
        <w:rPr>
          <w:spacing w:val="-6"/>
          <w:sz w:val="26"/>
        </w:rPr>
        <w:t xml:space="preserve"> </w:t>
      </w:r>
      <w:r>
        <w:rPr>
          <w:sz w:val="26"/>
        </w:rPr>
        <w:t>loại,</w:t>
      </w:r>
      <w:r>
        <w:rPr>
          <w:spacing w:val="-6"/>
          <w:sz w:val="26"/>
        </w:rPr>
        <w:t xml:space="preserve"> </w:t>
      </w:r>
      <w:r>
        <w:rPr>
          <w:sz w:val="26"/>
        </w:rPr>
        <w:t>cảm</w:t>
      </w:r>
      <w:r>
        <w:rPr>
          <w:spacing w:val="-5"/>
          <w:sz w:val="26"/>
        </w:rPr>
        <w:t xml:space="preserve"> </w:t>
      </w:r>
      <w:r>
        <w:rPr>
          <w:sz w:val="26"/>
        </w:rPr>
        <w:t>xúc</w:t>
      </w:r>
      <w:r>
        <w:rPr>
          <w:spacing w:val="-6"/>
          <w:sz w:val="26"/>
        </w:rPr>
        <w:t xml:space="preserve"> </w:t>
      </w:r>
      <w:r>
        <w:rPr>
          <w:sz w:val="26"/>
        </w:rPr>
        <w:t>theo</w:t>
      </w:r>
      <w:r>
        <w:rPr>
          <w:spacing w:val="-3"/>
          <w:sz w:val="26"/>
        </w:rPr>
        <w:t xml:space="preserve"> </w:t>
      </w:r>
      <w:r>
        <w:rPr>
          <w:sz w:val="26"/>
        </w:rPr>
        <w:t>nhu</w:t>
      </w:r>
      <w:r>
        <w:rPr>
          <w:spacing w:val="-6"/>
          <w:sz w:val="26"/>
        </w:rPr>
        <w:t xml:space="preserve"> </w:t>
      </w:r>
      <w:r>
        <w:rPr>
          <w:sz w:val="26"/>
        </w:rPr>
        <w:t>cầu</w:t>
      </w:r>
      <w:r>
        <w:rPr>
          <w:spacing w:val="-5"/>
          <w:sz w:val="26"/>
        </w:rPr>
        <w:t xml:space="preserve"> </w:t>
      </w:r>
      <w:r>
        <w:rPr>
          <w:sz w:val="26"/>
        </w:rPr>
        <w:t>người</w:t>
      </w:r>
      <w:r>
        <w:rPr>
          <w:spacing w:val="-4"/>
          <w:sz w:val="26"/>
        </w:rPr>
        <w:t xml:space="preserve"> </w:t>
      </w:r>
      <w:r>
        <w:rPr>
          <w:spacing w:val="-2"/>
          <w:sz w:val="26"/>
        </w:rPr>
        <w:t>dùng.</w:t>
      </w:r>
    </w:p>
    <w:p w14:paraId="137E4687" w14:textId="77777777" w:rsidR="007A227D" w:rsidRDefault="00000000">
      <w:pPr>
        <w:pStyle w:val="ListParagraph"/>
        <w:numPr>
          <w:ilvl w:val="0"/>
          <w:numId w:val="120"/>
        </w:numPr>
        <w:tabs>
          <w:tab w:val="left" w:pos="861"/>
        </w:tabs>
        <w:spacing w:before="39"/>
        <w:ind w:right="141" w:firstLine="566"/>
        <w:rPr>
          <w:sz w:val="26"/>
        </w:rPr>
      </w:pPr>
      <w:r>
        <w:rPr>
          <w:sz w:val="26"/>
        </w:rPr>
        <w:t>Phù</w:t>
      </w:r>
      <w:r>
        <w:rPr>
          <w:spacing w:val="-1"/>
          <w:sz w:val="26"/>
        </w:rPr>
        <w:t xml:space="preserve"> </w:t>
      </w:r>
      <w:r>
        <w:rPr>
          <w:sz w:val="26"/>
        </w:rPr>
        <w:t>hợp</w:t>
      </w:r>
      <w:r>
        <w:rPr>
          <w:spacing w:val="-1"/>
          <w:sz w:val="26"/>
        </w:rPr>
        <w:t xml:space="preserve"> </w:t>
      </w:r>
      <w:r>
        <w:rPr>
          <w:sz w:val="26"/>
        </w:rPr>
        <w:t>để chèn vào video bài giảng, video tổng</w:t>
      </w:r>
      <w:r>
        <w:rPr>
          <w:spacing w:val="-1"/>
          <w:sz w:val="26"/>
        </w:rPr>
        <w:t xml:space="preserve"> </w:t>
      </w:r>
      <w:r>
        <w:rPr>
          <w:sz w:val="26"/>
        </w:rPr>
        <w:t>kết</w:t>
      </w:r>
      <w:r>
        <w:rPr>
          <w:spacing w:val="-1"/>
          <w:sz w:val="26"/>
        </w:rPr>
        <w:t xml:space="preserve"> </w:t>
      </w:r>
      <w:r>
        <w:rPr>
          <w:sz w:val="26"/>
        </w:rPr>
        <w:t>lớp</w:t>
      </w:r>
      <w:r>
        <w:rPr>
          <w:spacing w:val="-1"/>
          <w:sz w:val="26"/>
        </w:rPr>
        <w:t xml:space="preserve"> </w:t>
      </w:r>
      <w:r>
        <w:rPr>
          <w:sz w:val="26"/>
        </w:rPr>
        <w:t>học, phim</w:t>
      </w:r>
      <w:r>
        <w:rPr>
          <w:spacing w:val="-1"/>
          <w:sz w:val="26"/>
        </w:rPr>
        <w:t xml:space="preserve"> </w:t>
      </w:r>
      <w:r>
        <w:rPr>
          <w:sz w:val="26"/>
        </w:rPr>
        <w:t>ngắn,</w:t>
      </w:r>
      <w:r>
        <w:rPr>
          <w:spacing w:val="-1"/>
          <w:sz w:val="26"/>
        </w:rPr>
        <w:t xml:space="preserve"> </w:t>
      </w:r>
      <w:r>
        <w:rPr>
          <w:sz w:val="26"/>
        </w:rPr>
        <w:t>sân khấu hóa, clip học sinh tự làm…</w:t>
      </w:r>
    </w:p>
    <w:p w14:paraId="6E646F06" w14:textId="77777777" w:rsidR="007A227D" w:rsidRDefault="00000000">
      <w:pPr>
        <w:pStyle w:val="BodyText"/>
        <w:spacing w:before="41"/>
        <w:ind w:left="710" w:firstLine="0"/>
      </w:pPr>
      <w:r>
        <w:rPr>
          <w:rFonts w:ascii="Segoe UI Emoji" w:hAnsi="Segoe UI Emoji"/>
          <w:color w:val="F8302E"/>
          <w:spacing w:val="-356"/>
          <w:w w:val="109"/>
        </w:rPr>
        <w:t>◎</w:t>
      </w:r>
      <w:r>
        <w:rPr>
          <w:rFonts w:ascii="Segoe UI Emoji" w:hAnsi="Segoe UI Emoji"/>
          <w:color w:val="9B9B9B"/>
          <w:spacing w:val="-356"/>
          <w:w w:val="109"/>
        </w:rPr>
        <w:t>’</w:t>
      </w:r>
      <w:r>
        <w:rPr>
          <w:rFonts w:ascii="Segoe UI Emoji" w:hAnsi="Segoe UI Emoji"/>
          <w:color w:val="46A3FA"/>
          <w:spacing w:val="-356"/>
          <w:w w:val="109"/>
        </w:rPr>
        <w:t>"</w:t>
      </w:r>
      <w:r>
        <w:rPr>
          <w:rFonts w:ascii="Segoe UI Emoji" w:hAnsi="Segoe UI Emoji"/>
          <w:color w:val="50E1FF"/>
          <w:spacing w:val="-72"/>
        </w:rPr>
        <w:t xml:space="preserve"> </w:t>
      </w:r>
      <w:r>
        <w:rPr>
          <w:rFonts w:ascii="Segoe UI Emoji" w:hAnsi="Segoe UI Emoji"/>
          <w:color w:val="46A3FA"/>
          <w:spacing w:val="-356"/>
          <w:w w:val="223"/>
        </w:rPr>
        <w:t>´</w:t>
      </w:r>
      <w:r>
        <w:rPr>
          <w:rFonts w:ascii="Segoe UI Emoji" w:hAnsi="Segoe UI Emoji"/>
          <w:color w:val="F4F4F4"/>
          <w:w w:val="1"/>
        </w:rPr>
        <w:t>●</w:t>
      </w:r>
      <w:r>
        <w:rPr>
          <w:rFonts w:ascii="Segoe UI Emoji" w:hAnsi="Segoe UI Emoji"/>
          <w:color w:val="F4F4F4"/>
          <w:spacing w:val="-17"/>
          <w:w w:val="112"/>
        </w:rPr>
        <w:t xml:space="preserve"> </w:t>
      </w:r>
      <w:r>
        <w:rPr>
          <w:w w:val="109"/>
        </w:rPr>
        <w:t>Soundraw</w:t>
      </w:r>
      <w:r>
        <w:rPr>
          <w:spacing w:val="-18"/>
          <w:w w:val="109"/>
        </w:rPr>
        <w:t xml:space="preserve"> </w:t>
      </w:r>
      <w:r>
        <w:rPr>
          <w:w w:val="109"/>
        </w:rPr>
        <w:t>là</w:t>
      </w:r>
      <w:r>
        <w:rPr>
          <w:spacing w:val="-10"/>
          <w:w w:val="109"/>
        </w:rPr>
        <w:t xml:space="preserve"> </w:t>
      </w:r>
      <w:r>
        <w:rPr>
          <w:w w:val="109"/>
        </w:rPr>
        <w:t>lựa</w:t>
      </w:r>
      <w:r>
        <w:rPr>
          <w:spacing w:val="-12"/>
          <w:w w:val="109"/>
        </w:rPr>
        <w:t xml:space="preserve"> </w:t>
      </w:r>
      <w:r>
        <w:rPr>
          <w:w w:val="109"/>
        </w:rPr>
        <w:t>chọn</w:t>
      </w:r>
      <w:r>
        <w:rPr>
          <w:spacing w:val="-13"/>
          <w:w w:val="109"/>
        </w:rPr>
        <w:t xml:space="preserve"> </w:t>
      </w:r>
      <w:r>
        <w:rPr>
          <w:w w:val="109"/>
        </w:rPr>
        <w:t>lý</w:t>
      </w:r>
      <w:r>
        <w:rPr>
          <w:spacing w:val="-12"/>
          <w:w w:val="109"/>
        </w:rPr>
        <w:t xml:space="preserve"> </w:t>
      </w:r>
      <w:r>
        <w:rPr>
          <w:w w:val="109"/>
        </w:rPr>
        <w:t>tưởng</w:t>
      </w:r>
      <w:r>
        <w:rPr>
          <w:spacing w:val="-13"/>
          <w:w w:val="109"/>
        </w:rPr>
        <w:t xml:space="preserve"> </w:t>
      </w:r>
      <w:r>
        <w:rPr>
          <w:w w:val="109"/>
        </w:rPr>
        <w:t>nếu</w:t>
      </w:r>
      <w:r>
        <w:rPr>
          <w:spacing w:val="-13"/>
          <w:w w:val="109"/>
        </w:rPr>
        <w:t xml:space="preserve"> </w:t>
      </w:r>
      <w:r>
        <w:rPr>
          <w:w w:val="109"/>
        </w:rPr>
        <w:t>giáo</w:t>
      </w:r>
      <w:r>
        <w:rPr>
          <w:spacing w:val="-10"/>
          <w:w w:val="109"/>
        </w:rPr>
        <w:t xml:space="preserve"> </w:t>
      </w:r>
      <w:r>
        <w:rPr>
          <w:w w:val="109"/>
        </w:rPr>
        <w:t>viên</w:t>
      </w:r>
      <w:r>
        <w:rPr>
          <w:spacing w:val="-13"/>
          <w:w w:val="109"/>
        </w:rPr>
        <w:t xml:space="preserve"> </w:t>
      </w:r>
      <w:r>
        <w:rPr>
          <w:spacing w:val="-4"/>
          <w:w w:val="109"/>
        </w:rPr>
        <w:t>cần:</w:t>
      </w:r>
    </w:p>
    <w:p w14:paraId="1E042C0C" w14:textId="77777777" w:rsidR="007A227D" w:rsidRDefault="007A227D">
      <w:pPr>
        <w:pStyle w:val="BodyText"/>
        <w:sectPr w:rsidR="007A227D">
          <w:pgSz w:w="11910" w:h="16840"/>
          <w:pgMar w:top="1040" w:right="992" w:bottom="900" w:left="1275" w:header="717" w:footer="714" w:gutter="0"/>
          <w:cols w:space="720"/>
        </w:sectPr>
      </w:pPr>
    </w:p>
    <w:p w14:paraId="211A8D5F" w14:textId="77777777" w:rsidR="007A227D" w:rsidRDefault="00000000">
      <w:pPr>
        <w:pStyle w:val="ListParagraph"/>
        <w:numPr>
          <w:ilvl w:val="0"/>
          <w:numId w:val="120"/>
        </w:numPr>
        <w:tabs>
          <w:tab w:val="left" w:pos="862"/>
        </w:tabs>
        <w:spacing w:before="88"/>
        <w:ind w:left="862" w:hanging="152"/>
        <w:rPr>
          <w:sz w:val="26"/>
        </w:rPr>
      </w:pPr>
      <w:r>
        <w:rPr>
          <w:sz w:val="26"/>
        </w:rPr>
        <w:lastRenderedPageBreak/>
        <w:t>Làm</w:t>
      </w:r>
      <w:r>
        <w:rPr>
          <w:spacing w:val="-6"/>
          <w:sz w:val="26"/>
        </w:rPr>
        <w:t xml:space="preserve"> </w:t>
      </w:r>
      <w:r>
        <w:rPr>
          <w:sz w:val="26"/>
        </w:rPr>
        <w:t>video</w:t>
      </w:r>
      <w:r>
        <w:rPr>
          <w:spacing w:val="-5"/>
          <w:sz w:val="26"/>
        </w:rPr>
        <w:t xml:space="preserve"> </w:t>
      </w:r>
      <w:r>
        <w:rPr>
          <w:sz w:val="26"/>
        </w:rPr>
        <w:t>chuyên</w:t>
      </w:r>
      <w:r>
        <w:rPr>
          <w:spacing w:val="-4"/>
          <w:sz w:val="26"/>
        </w:rPr>
        <w:t xml:space="preserve"> </w:t>
      </w:r>
      <w:r>
        <w:rPr>
          <w:sz w:val="26"/>
        </w:rPr>
        <w:t>nghiệp</w:t>
      </w:r>
      <w:r>
        <w:rPr>
          <w:spacing w:val="-5"/>
          <w:sz w:val="26"/>
        </w:rPr>
        <w:t xml:space="preserve"> </w:t>
      </w:r>
      <w:r>
        <w:rPr>
          <w:sz w:val="26"/>
        </w:rPr>
        <w:t>với</w:t>
      </w:r>
      <w:r>
        <w:rPr>
          <w:spacing w:val="-5"/>
          <w:sz w:val="26"/>
        </w:rPr>
        <w:t xml:space="preserve"> </w:t>
      </w:r>
      <w:r>
        <w:rPr>
          <w:sz w:val="26"/>
        </w:rPr>
        <w:t>nhạc</w:t>
      </w:r>
      <w:r>
        <w:rPr>
          <w:spacing w:val="-5"/>
          <w:sz w:val="26"/>
        </w:rPr>
        <w:t xml:space="preserve"> </w:t>
      </w:r>
      <w:r>
        <w:rPr>
          <w:sz w:val="26"/>
        </w:rPr>
        <w:t>nền</w:t>
      </w:r>
      <w:r>
        <w:rPr>
          <w:spacing w:val="-5"/>
          <w:sz w:val="26"/>
        </w:rPr>
        <w:t xml:space="preserve"> </w:t>
      </w:r>
      <w:r>
        <w:rPr>
          <w:sz w:val="26"/>
        </w:rPr>
        <w:t>liền</w:t>
      </w:r>
      <w:r>
        <w:rPr>
          <w:spacing w:val="-5"/>
          <w:sz w:val="26"/>
        </w:rPr>
        <w:t xml:space="preserve"> </w:t>
      </w:r>
      <w:r>
        <w:rPr>
          <w:sz w:val="26"/>
        </w:rPr>
        <w:t>mạch</w:t>
      </w:r>
      <w:r>
        <w:rPr>
          <w:spacing w:val="-5"/>
          <w:sz w:val="26"/>
        </w:rPr>
        <w:t xml:space="preserve"> </w:t>
      </w:r>
      <w:r>
        <w:rPr>
          <w:sz w:val="26"/>
        </w:rPr>
        <w:t>theo</w:t>
      </w:r>
      <w:r>
        <w:rPr>
          <w:spacing w:val="-4"/>
          <w:sz w:val="26"/>
        </w:rPr>
        <w:t xml:space="preserve"> </w:t>
      </w:r>
      <w:r>
        <w:rPr>
          <w:sz w:val="26"/>
        </w:rPr>
        <w:t>từng</w:t>
      </w:r>
      <w:r>
        <w:rPr>
          <w:spacing w:val="-5"/>
          <w:sz w:val="26"/>
        </w:rPr>
        <w:t xml:space="preserve"> </w:t>
      </w:r>
      <w:r>
        <w:rPr>
          <w:spacing w:val="-2"/>
          <w:sz w:val="26"/>
        </w:rPr>
        <w:t>đoạn.</w:t>
      </w:r>
    </w:p>
    <w:p w14:paraId="12AE3428" w14:textId="77777777" w:rsidR="007A227D" w:rsidRDefault="00000000">
      <w:pPr>
        <w:pStyle w:val="ListParagraph"/>
        <w:numPr>
          <w:ilvl w:val="0"/>
          <w:numId w:val="120"/>
        </w:numPr>
        <w:tabs>
          <w:tab w:val="left" w:pos="862"/>
        </w:tabs>
        <w:spacing w:before="42"/>
        <w:ind w:left="862" w:hanging="152"/>
        <w:rPr>
          <w:sz w:val="26"/>
        </w:rPr>
      </w:pPr>
      <w:r>
        <w:rPr>
          <w:sz w:val="26"/>
        </w:rPr>
        <w:t>Có</w:t>
      </w:r>
      <w:r>
        <w:rPr>
          <w:spacing w:val="-5"/>
          <w:sz w:val="26"/>
        </w:rPr>
        <w:t xml:space="preserve"> </w:t>
      </w:r>
      <w:r>
        <w:rPr>
          <w:sz w:val="26"/>
        </w:rPr>
        <w:t>quyền</w:t>
      </w:r>
      <w:r>
        <w:rPr>
          <w:spacing w:val="-5"/>
          <w:sz w:val="26"/>
        </w:rPr>
        <w:t xml:space="preserve"> </w:t>
      </w:r>
      <w:r>
        <w:rPr>
          <w:sz w:val="26"/>
        </w:rPr>
        <w:t>chỉnh</w:t>
      </w:r>
      <w:r>
        <w:rPr>
          <w:spacing w:val="-5"/>
          <w:sz w:val="26"/>
        </w:rPr>
        <w:t xml:space="preserve"> </w:t>
      </w:r>
      <w:r>
        <w:rPr>
          <w:sz w:val="26"/>
        </w:rPr>
        <w:t>từng</w:t>
      </w:r>
      <w:r>
        <w:rPr>
          <w:spacing w:val="-3"/>
          <w:sz w:val="26"/>
        </w:rPr>
        <w:t xml:space="preserve"> </w:t>
      </w:r>
      <w:r>
        <w:rPr>
          <w:sz w:val="26"/>
        </w:rPr>
        <w:t>phần</w:t>
      </w:r>
      <w:r>
        <w:rPr>
          <w:spacing w:val="-5"/>
          <w:sz w:val="26"/>
        </w:rPr>
        <w:t xml:space="preserve"> </w:t>
      </w:r>
      <w:r>
        <w:rPr>
          <w:sz w:val="26"/>
        </w:rPr>
        <w:t>âm</w:t>
      </w:r>
      <w:r>
        <w:rPr>
          <w:spacing w:val="-5"/>
          <w:sz w:val="26"/>
        </w:rPr>
        <w:t xml:space="preserve"> </w:t>
      </w:r>
      <w:r>
        <w:rPr>
          <w:sz w:val="26"/>
        </w:rPr>
        <w:t>nhạc</w:t>
      </w:r>
      <w:r>
        <w:rPr>
          <w:spacing w:val="-2"/>
          <w:sz w:val="26"/>
        </w:rPr>
        <w:t xml:space="preserve"> </w:t>
      </w:r>
      <w:r>
        <w:rPr>
          <w:sz w:val="26"/>
        </w:rPr>
        <w:t>theo</w:t>
      </w:r>
      <w:r>
        <w:rPr>
          <w:spacing w:val="-5"/>
          <w:sz w:val="26"/>
        </w:rPr>
        <w:t xml:space="preserve"> </w:t>
      </w:r>
      <w:r>
        <w:rPr>
          <w:sz w:val="26"/>
        </w:rPr>
        <w:t>cấu</w:t>
      </w:r>
      <w:r>
        <w:rPr>
          <w:spacing w:val="-5"/>
          <w:sz w:val="26"/>
        </w:rPr>
        <w:t xml:space="preserve"> </w:t>
      </w:r>
      <w:r>
        <w:rPr>
          <w:sz w:val="26"/>
        </w:rPr>
        <w:t>trúc</w:t>
      </w:r>
      <w:r>
        <w:rPr>
          <w:spacing w:val="-5"/>
          <w:sz w:val="26"/>
        </w:rPr>
        <w:t xml:space="preserve"> </w:t>
      </w:r>
      <w:r>
        <w:rPr>
          <w:sz w:val="26"/>
        </w:rPr>
        <w:t>nội</w:t>
      </w:r>
      <w:r>
        <w:rPr>
          <w:spacing w:val="-5"/>
          <w:sz w:val="26"/>
        </w:rPr>
        <w:t xml:space="preserve"> </w:t>
      </w:r>
      <w:r>
        <w:rPr>
          <w:spacing w:val="-2"/>
          <w:sz w:val="26"/>
        </w:rPr>
        <w:t>dung.</w:t>
      </w:r>
    </w:p>
    <w:p w14:paraId="40139050" w14:textId="77777777" w:rsidR="007A227D" w:rsidRDefault="00000000">
      <w:pPr>
        <w:pStyle w:val="ListParagraph"/>
        <w:numPr>
          <w:ilvl w:val="0"/>
          <w:numId w:val="120"/>
        </w:numPr>
        <w:tabs>
          <w:tab w:val="left" w:pos="862"/>
        </w:tabs>
        <w:spacing w:before="40"/>
        <w:ind w:left="862" w:hanging="152"/>
        <w:rPr>
          <w:sz w:val="26"/>
        </w:rPr>
      </w:pPr>
      <w:r>
        <w:rPr>
          <w:sz w:val="26"/>
        </w:rPr>
        <w:t>Phối</w:t>
      </w:r>
      <w:r>
        <w:rPr>
          <w:spacing w:val="-6"/>
          <w:sz w:val="26"/>
        </w:rPr>
        <w:t xml:space="preserve"> </w:t>
      </w:r>
      <w:r>
        <w:rPr>
          <w:sz w:val="26"/>
        </w:rPr>
        <w:t>hợp</w:t>
      </w:r>
      <w:r>
        <w:rPr>
          <w:spacing w:val="-3"/>
          <w:sz w:val="26"/>
        </w:rPr>
        <w:t xml:space="preserve"> </w:t>
      </w:r>
      <w:r>
        <w:rPr>
          <w:sz w:val="26"/>
        </w:rPr>
        <w:t>âm</w:t>
      </w:r>
      <w:r>
        <w:rPr>
          <w:spacing w:val="-5"/>
          <w:sz w:val="26"/>
        </w:rPr>
        <w:t xml:space="preserve"> </w:t>
      </w:r>
      <w:r>
        <w:rPr>
          <w:sz w:val="26"/>
        </w:rPr>
        <w:t>nhạc</w:t>
      </w:r>
      <w:r>
        <w:rPr>
          <w:spacing w:val="-2"/>
          <w:sz w:val="26"/>
        </w:rPr>
        <w:t xml:space="preserve"> </w:t>
      </w:r>
      <w:r>
        <w:rPr>
          <w:sz w:val="26"/>
        </w:rPr>
        <w:t>với</w:t>
      </w:r>
      <w:r>
        <w:rPr>
          <w:spacing w:val="-3"/>
          <w:sz w:val="26"/>
        </w:rPr>
        <w:t xml:space="preserve"> </w:t>
      </w:r>
      <w:r>
        <w:rPr>
          <w:sz w:val="26"/>
        </w:rPr>
        <w:t>hình</w:t>
      </w:r>
      <w:r>
        <w:rPr>
          <w:spacing w:val="-4"/>
          <w:sz w:val="26"/>
        </w:rPr>
        <w:t xml:space="preserve"> </w:t>
      </w:r>
      <w:r>
        <w:rPr>
          <w:sz w:val="26"/>
        </w:rPr>
        <w:t>ảnh</w:t>
      </w:r>
      <w:r>
        <w:rPr>
          <w:spacing w:val="-5"/>
          <w:sz w:val="26"/>
        </w:rPr>
        <w:t xml:space="preserve"> </w:t>
      </w:r>
      <w:r>
        <w:rPr>
          <w:sz w:val="26"/>
        </w:rPr>
        <w:t>–</w:t>
      </w:r>
      <w:r>
        <w:rPr>
          <w:spacing w:val="-2"/>
          <w:sz w:val="26"/>
        </w:rPr>
        <w:t xml:space="preserve"> </w:t>
      </w:r>
      <w:r>
        <w:rPr>
          <w:sz w:val="26"/>
        </w:rPr>
        <w:t>giọng</w:t>
      </w:r>
      <w:r>
        <w:rPr>
          <w:spacing w:val="-4"/>
          <w:sz w:val="26"/>
        </w:rPr>
        <w:t xml:space="preserve"> </w:t>
      </w:r>
      <w:r>
        <w:rPr>
          <w:sz w:val="26"/>
        </w:rPr>
        <w:t>đọc</w:t>
      </w:r>
      <w:r>
        <w:rPr>
          <w:spacing w:val="-5"/>
          <w:sz w:val="26"/>
        </w:rPr>
        <w:t xml:space="preserve"> </w:t>
      </w:r>
      <w:r>
        <w:rPr>
          <w:sz w:val="26"/>
        </w:rPr>
        <w:t>–</w:t>
      </w:r>
      <w:r>
        <w:rPr>
          <w:spacing w:val="-2"/>
          <w:sz w:val="26"/>
        </w:rPr>
        <w:t xml:space="preserve"> </w:t>
      </w:r>
      <w:r>
        <w:rPr>
          <w:sz w:val="26"/>
        </w:rPr>
        <w:t>hoạt</w:t>
      </w:r>
      <w:r>
        <w:rPr>
          <w:spacing w:val="-5"/>
          <w:sz w:val="26"/>
        </w:rPr>
        <w:t xml:space="preserve"> </w:t>
      </w:r>
      <w:r>
        <w:rPr>
          <w:sz w:val="26"/>
        </w:rPr>
        <w:t>cảnh</w:t>
      </w:r>
      <w:r>
        <w:rPr>
          <w:spacing w:val="-5"/>
          <w:sz w:val="26"/>
        </w:rPr>
        <w:t xml:space="preserve"> </w:t>
      </w:r>
      <w:r>
        <w:rPr>
          <w:sz w:val="26"/>
        </w:rPr>
        <w:t>cụ</w:t>
      </w:r>
      <w:r>
        <w:rPr>
          <w:spacing w:val="-2"/>
          <w:sz w:val="26"/>
        </w:rPr>
        <w:t xml:space="preserve"> </w:t>
      </w:r>
      <w:r>
        <w:rPr>
          <w:spacing w:val="-4"/>
          <w:sz w:val="26"/>
        </w:rPr>
        <w:t>thể.</w:t>
      </w:r>
    </w:p>
    <w:p w14:paraId="4994263A" w14:textId="77777777" w:rsidR="007A227D" w:rsidRDefault="00000000">
      <w:pPr>
        <w:pStyle w:val="Heading4"/>
        <w:spacing w:before="78"/>
      </w:pPr>
      <w:r>
        <w:rPr>
          <w:rFonts w:ascii="Segoe UI Emoji" w:hAnsi="Segoe UI Emoji"/>
          <w:b w:val="0"/>
          <w:color w:val="B4ACBB"/>
          <w:spacing w:val="66"/>
        </w:rPr>
        <w:t xml:space="preserve">   </w:t>
      </w:r>
      <w:r>
        <w:t>Cách</w:t>
      </w:r>
      <w:r>
        <w:rPr>
          <w:spacing w:val="-2"/>
        </w:rPr>
        <w:t xml:space="preserve"> </w:t>
      </w:r>
      <w:r>
        <w:t>sử</w:t>
      </w:r>
      <w:r>
        <w:rPr>
          <w:spacing w:val="-2"/>
        </w:rPr>
        <w:t xml:space="preserve"> </w:t>
      </w:r>
      <w:r>
        <w:t>dụng</w:t>
      </w:r>
      <w:r>
        <w:rPr>
          <w:spacing w:val="-2"/>
        </w:rPr>
        <w:t xml:space="preserve"> Soundraw</w:t>
      </w:r>
    </w:p>
    <w:p w14:paraId="538B5EC1" w14:textId="77777777" w:rsidR="007A227D" w:rsidRDefault="00000000">
      <w:pPr>
        <w:pStyle w:val="ListParagraph"/>
        <w:numPr>
          <w:ilvl w:val="0"/>
          <w:numId w:val="119"/>
        </w:numPr>
        <w:tabs>
          <w:tab w:val="left" w:pos="963"/>
        </w:tabs>
        <w:spacing w:before="49"/>
        <w:ind w:left="963" w:hanging="253"/>
        <w:rPr>
          <w:b/>
          <w:sz w:val="26"/>
        </w:rPr>
      </w:pPr>
      <w:r>
        <w:rPr>
          <w:b/>
          <w:sz w:val="26"/>
        </w:rPr>
        <w:t>Truy</w:t>
      </w:r>
      <w:r>
        <w:rPr>
          <w:b/>
          <w:spacing w:val="-10"/>
          <w:sz w:val="26"/>
        </w:rPr>
        <w:t xml:space="preserve"> </w:t>
      </w:r>
      <w:r>
        <w:rPr>
          <w:b/>
          <w:sz w:val="26"/>
        </w:rPr>
        <w:t>cập</w:t>
      </w:r>
      <w:r>
        <w:rPr>
          <w:b/>
          <w:spacing w:val="-9"/>
          <w:sz w:val="26"/>
        </w:rPr>
        <w:t xml:space="preserve"> </w:t>
      </w:r>
      <w:r>
        <w:rPr>
          <w:b/>
          <w:sz w:val="26"/>
        </w:rPr>
        <w:t>&amp;</w:t>
      </w:r>
      <w:r>
        <w:rPr>
          <w:b/>
          <w:spacing w:val="-9"/>
          <w:sz w:val="26"/>
        </w:rPr>
        <w:t xml:space="preserve"> </w:t>
      </w:r>
      <w:r>
        <w:rPr>
          <w:b/>
          <w:sz w:val="26"/>
        </w:rPr>
        <w:t>đăng</w:t>
      </w:r>
      <w:r>
        <w:rPr>
          <w:b/>
          <w:spacing w:val="-10"/>
          <w:sz w:val="26"/>
        </w:rPr>
        <w:t xml:space="preserve"> </w:t>
      </w:r>
      <w:r>
        <w:rPr>
          <w:b/>
          <w:spacing w:val="-4"/>
          <w:sz w:val="26"/>
        </w:rPr>
        <w:t>nhập</w:t>
      </w:r>
    </w:p>
    <w:p w14:paraId="24BEEA3B" w14:textId="77777777" w:rsidR="007A227D" w:rsidRDefault="00000000">
      <w:pPr>
        <w:pStyle w:val="ListParagraph"/>
        <w:numPr>
          <w:ilvl w:val="1"/>
          <w:numId w:val="119"/>
        </w:numPr>
        <w:tabs>
          <w:tab w:val="left" w:pos="862"/>
        </w:tabs>
        <w:spacing w:before="39"/>
        <w:ind w:left="862" w:hanging="152"/>
        <w:rPr>
          <w:sz w:val="26"/>
        </w:rPr>
      </w:pPr>
      <w:r>
        <w:rPr>
          <w:sz w:val="26"/>
        </w:rPr>
        <w:t>Trang</w:t>
      </w:r>
      <w:r>
        <w:rPr>
          <w:spacing w:val="-12"/>
          <w:sz w:val="26"/>
        </w:rPr>
        <w:t xml:space="preserve"> </w:t>
      </w:r>
      <w:r>
        <w:rPr>
          <w:sz w:val="26"/>
        </w:rPr>
        <w:t>chủ:</w:t>
      </w:r>
      <w:r>
        <w:rPr>
          <w:spacing w:val="-8"/>
          <w:sz w:val="26"/>
        </w:rPr>
        <w:t xml:space="preserve"> </w:t>
      </w:r>
      <w:hyperlink r:id="rId40">
        <w:r w:rsidR="007A227D">
          <w:rPr>
            <w:color w:val="467885"/>
            <w:spacing w:val="-2"/>
            <w:sz w:val="26"/>
            <w:u w:val="single" w:color="467885"/>
          </w:rPr>
          <w:t>https://soundraw.io</w:t>
        </w:r>
      </w:hyperlink>
    </w:p>
    <w:p w14:paraId="4B2CA449" w14:textId="77777777" w:rsidR="007A227D" w:rsidRDefault="00000000">
      <w:pPr>
        <w:pStyle w:val="ListParagraph"/>
        <w:numPr>
          <w:ilvl w:val="1"/>
          <w:numId w:val="119"/>
        </w:numPr>
        <w:tabs>
          <w:tab w:val="left" w:pos="861"/>
        </w:tabs>
        <w:spacing w:before="42"/>
        <w:ind w:right="139" w:firstLine="566"/>
        <w:rPr>
          <w:sz w:val="26"/>
        </w:rPr>
      </w:pPr>
      <w:r>
        <w:rPr>
          <w:sz w:val="26"/>
        </w:rPr>
        <w:t>Đăng ký bằng Google/email (miễn phí để dùng thử, bản Pro mới tải được file âm thanh chất lượng cao).</w:t>
      </w:r>
    </w:p>
    <w:p w14:paraId="0AA76FF8" w14:textId="77777777" w:rsidR="007A227D" w:rsidRDefault="00000000">
      <w:pPr>
        <w:pStyle w:val="Heading4"/>
        <w:numPr>
          <w:ilvl w:val="0"/>
          <w:numId w:val="119"/>
        </w:numPr>
        <w:tabs>
          <w:tab w:val="left" w:pos="968"/>
        </w:tabs>
        <w:spacing w:before="38" w:after="43"/>
        <w:ind w:left="968" w:hanging="258"/>
      </w:pPr>
      <w:r>
        <w:t>Chọn</w:t>
      </w:r>
      <w:r>
        <w:rPr>
          <w:spacing w:val="-6"/>
        </w:rPr>
        <w:t xml:space="preserve"> </w:t>
      </w:r>
      <w:r>
        <w:t>các</w:t>
      </w:r>
      <w:r>
        <w:rPr>
          <w:spacing w:val="-5"/>
        </w:rPr>
        <w:t xml:space="preserve"> </w:t>
      </w:r>
      <w:r>
        <w:t>thông</w:t>
      </w:r>
      <w:r>
        <w:rPr>
          <w:spacing w:val="-5"/>
        </w:rPr>
        <w:t xml:space="preserve"> </w:t>
      </w:r>
      <w:r>
        <w:t>số</w:t>
      </w:r>
      <w:r>
        <w:rPr>
          <w:spacing w:val="-2"/>
        </w:rPr>
        <w:t xml:space="preserve"> chính</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7661"/>
      </w:tblGrid>
      <w:tr w:rsidR="007A227D" w14:paraId="6A0B930B" w14:textId="77777777">
        <w:trPr>
          <w:trHeight w:val="311"/>
        </w:trPr>
        <w:tc>
          <w:tcPr>
            <w:tcW w:w="1685" w:type="dxa"/>
          </w:tcPr>
          <w:p w14:paraId="547F42B4" w14:textId="77777777" w:rsidR="007A227D" w:rsidRDefault="00000000">
            <w:pPr>
              <w:pStyle w:val="TableParagraph"/>
              <w:spacing w:before="14" w:line="278" w:lineRule="exact"/>
              <w:ind w:left="14"/>
              <w:rPr>
                <w:b/>
                <w:sz w:val="26"/>
              </w:rPr>
            </w:pPr>
            <w:r>
              <w:rPr>
                <w:b/>
                <w:sz w:val="26"/>
              </w:rPr>
              <w:t>Thông</w:t>
            </w:r>
            <w:r>
              <w:rPr>
                <w:b/>
                <w:spacing w:val="-13"/>
                <w:sz w:val="26"/>
              </w:rPr>
              <w:t xml:space="preserve"> </w:t>
            </w:r>
            <w:r>
              <w:rPr>
                <w:b/>
                <w:spacing w:val="-5"/>
                <w:sz w:val="26"/>
              </w:rPr>
              <w:t>số</w:t>
            </w:r>
          </w:p>
        </w:tc>
        <w:tc>
          <w:tcPr>
            <w:tcW w:w="7661" w:type="dxa"/>
          </w:tcPr>
          <w:p w14:paraId="312EC36A" w14:textId="77777777" w:rsidR="007A227D" w:rsidRDefault="00000000">
            <w:pPr>
              <w:pStyle w:val="TableParagraph"/>
              <w:spacing w:before="14" w:line="278" w:lineRule="exact"/>
              <w:ind w:left="13"/>
              <w:rPr>
                <w:b/>
                <w:sz w:val="26"/>
              </w:rPr>
            </w:pPr>
            <w:r>
              <w:rPr>
                <w:b/>
                <w:sz w:val="26"/>
              </w:rPr>
              <w:t>Ý</w:t>
            </w:r>
            <w:r>
              <w:rPr>
                <w:b/>
                <w:spacing w:val="-6"/>
                <w:sz w:val="26"/>
              </w:rPr>
              <w:t xml:space="preserve"> </w:t>
            </w:r>
            <w:r>
              <w:rPr>
                <w:b/>
                <w:sz w:val="26"/>
              </w:rPr>
              <w:t>nghĩa</w:t>
            </w:r>
            <w:r>
              <w:rPr>
                <w:b/>
                <w:spacing w:val="-2"/>
                <w:sz w:val="26"/>
              </w:rPr>
              <w:t xml:space="preserve"> </w:t>
            </w:r>
            <w:r>
              <w:rPr>
                <w:b/>
                <w:sz w:val="26"/>
              </w:rPr>
              <w:t>–</w:t>
            </w:r>
            <w:r>
              <w:rPr>
                <w:b/>
                <w:spacing w:val="-5"/>
                <w:sz w:val="26"/>
              </w:rPr>
              <w:t xml:space="preserve"> </w:t>
            </w:r>
            <w:r>
              <w:rPr>
                <w:b/>
                <w:sz w:val="26"/>
              </w:rPr>
              <w:t>Gợi</w:t>
            </w:r>
            <w:r>
              <w:rPr>
                <w:b/>
                <w:spacing w:val="-5"/>
                <w:sz w:val="26"/>
              </w:rPr>
              <w:t xml:space="preserve"> </w:t>
            </w:r>
            <w:r>
              <w:rPr>
                <w:b/>
                <w:sz w:val="26"/>
              </w:rPr>
              <w:t>ý</w:t>
            </w:r>
            <w:r>
              <w:rPr>
                <w:b/>
                <w:spacing w:val="-5"/>
                <w:sz w:val="26"/>
              </w:rPr>
              <w:t xml:space="preserve"> </w:t>
            </w:r>
            <w:r>
              <w:rPr>
                <w:b/>
                <w:sz w:val="26"/>
              </w:rPr>
              <w:t>chọn</w:t>
            </w:r>
            <w:r>
              <w:rPr>
                <w:b/>
                <w:spacing w:val="-3"/>
                <w:sz w:val="26"/>
              </w:rPr>
              <w:t xml:space="preserve"> </w:t>
            </w:r>
            <w:r>
              <w:rPr>
                <w:b/>
                <w:sz w:val="26"/>
              </w:rPr>
              <w:t>theo</w:t>
            </w:r>
            <w:r>
              <w:rPr>
                <w:b/>
                <w:spacing w:val="-5"/>
                <w:sz w:val="26"/>
              </w:rPr>
              <w:t xml:space="preserve"> </w:t>
            </w:r>
            <w:r>
              <w:rPr>
                <w:b/>
                <w:sz w:val="26"/>
              </w:rPr>
              <w:t>mục</w:t>
            </w:r>
            <w:r>
              <w:rPr>
                <w:b/>
                <w:spacing w:val="-3"/>
                <w:sz w:val="26"/>
              </w:rPr>
              <w:t xml:space="preserve"> </w:t>
            </w:r>
            <w:r>
              <w:rPr>
                <w:b/>
                <w:sz w:val="26"/>
              </w:rPr>
              <w:t>đích</w:t>
            </w:r>
            <w:r>
              <w:rPr>
                <w:b/>
                <w:spacing w:val="-5"/>
                <w:sz w:val="26"/>
              </w:rPr>
              <w:t xml:space="preserve"> </w:t>
            </w:r>
            <w:r>
              <w:rPr>
                <w:b/>
                <w:sz w:val="26"/>
              </w:rPr>
              <w:t>giáo</w:t>
            </w:r>
            <w:r>
              <w:rPr>
                <w:b/>
                <w:spacing w:val="-5"/>
                <w:sz w:val="26"/>
              </w:rPr>
              <w:t xml:space="preserve"> dục</w:t>
            </w:r>
          </w:p>
        </w:tc>
      </w:tr>
      <w:tr w:rsidR="007A227D" w14:paraId="04AE6388" w14:textId="77777777">
        <w:trPr>
          <w:trHeight w:val="362"/>
        </w:trPr>
        <w:tc>
          <w:tcPr>
            <w:tcW w:w="1685" w:type="dxa"/>
          </w:tcPr>
          <w:p w14:paraId="59150F85" w14:textId="77777777" w:rsidR="007A227D" w:rsidRDefault="00000000">
            <w:pPr>
              <w:pStyle w:val="TableParagraph"/>
              <w:spacing w:before="17" w:line="325" w:lineRule="exact"/>
              <w:ind w:left="14"/>
              <w:rPr>
                <w:b/>
                <w:sz w:val="26"/>
              </w:rPr>
            </w:pPr>
            <w:r>
              <w:rPr>
                <w:rFonts w:ascii="Segoe UI Emoji"/>
                <w:w w:val="220"/>
                <w:sz w:val="26"/>
              </w:rPr>
              <w:t>n</w:t>
            </w:r>
            <w:r>
              <w:rPr>
                <w:rFonts w:ascii="Segoe UI Emoji"/>
                <w:spacing w:val="-63"/>
                <w:w w:val="220"/>
                <w:sz w:val="26"/>
              </w:rPr>
              <w:t xml:space="preserve"> </w:t>
            </w:r>
            <w:r>
              <w:rPr>
                <w:b/>
                <w:spacing w:val="-4"/>
                <w:w w:val="115"/>
                <w:sz w:val="26"/>
              </w:rPr>
              <w:t>Mood</w:t>
            </w:r>
          </w:p>
        </w:tc>
        <w:tc>
          <w:tcPr>
            <w:tcW w:w="7661" w:type="dxa"/>
          </w:tcPr>
          <w:p w14:paraId="18014B31" w14:textId="77777777" w:rsidR="007A227D" w:rsidRDefault="00000000">
            <w:pPr>
              <w:pStyle w:val="TableParagraph"/>
              <w:spacing w:before="41"/>
              <w:ind w:left="13"/>
              <w:rPr>
                <w:sz w:val="26"/>
              </w:rPr>
            </w:pPr>
            <w:r>
              <w:rPr>
                <w:sz w:val="26"/>
              </w:rPr>
              <w:t>Cảm</w:t>
            </w:r>
            <w:r>
              <w:rPr>
                <w:spacing w:val="-7"/>
                <w:sz w:val="26"/>
              </w:rPr>
              <w:t xml:space="preserve"> </w:t>
            </w:r>
            <w:r>
              <w:rPr>
                <w:sz w:val="26"/>
              </w:rPr>
              <w:t>xúc:</w:t>
            </w:r>
            <w:r>
              <w:rPr>
                <w:spacing w:val="-4"/>
                <w:sz w:val="26"/>
              </w:rPr>
              <w:t xml:space="preserve"> </w:t>
            </w:r>
            <w:r>
              <w:rPr>
                <w:sz w:val="26"/>
              </w:rPr>
              <w:t>Calm,</w:t>
            </w:r>
            <w:r>
              <w:rPr>
                <w:spacing w:val="-7"/>
                <w:sz w:val="26"/>
              </w:rPr>
              <w:t xml:space="preserve"> </w:t>
            </w:r>
            <w:r>
              <w:rPr>
                <w:sz w:val="26"/>
              </w:rPr>
              <w:t>Joyful,</w:t>
            </w:r>
            <w:r>
              <w:rPr>
                <w:spacing w:val="-4"/>
                <w:sz w:val="26"/>
              </w:rPr>
              <w:t xml:space="preserve"> </w:t>
            </w:r>
            <w:r>
              <w:rPr>
                <w:sz w:val="26"/>
              </w:rPr>
              <w:t>Serious,</w:t>
            </w:r>
            <w:r>
              <w:rPr>
                <w:spacing w:val="-5"/>
                <w:sz w:val="26"/>
              </w:rPr>
              <w:t xml:space="preserve"> </w:t>
            </w:r>
            <w:r>
              <w:rPr>
                <w:sz w:val="26"/>
              </w:rPr>
              <w:t>Sad,</w:t>
            </w:r>
            <w:r>
              <w:rPr>
                <w:spacing w:val="-6"/>
                <w:sz w:val="26"/>
              </w:rPr>
              <w:t xml:space="preserve"> </w:t>
            </w:r>
            <w:r>
              <w:rPr>
                <w:sz w:val="26"/>
              </w:rPr>
              <w:t>Hopeful,</w:t>
            </w:r>
            <w:r>
              <w:rPr>
                <w:spacing w:val="-7"/>
                <w:sz w:val="26"/>
              </w:rPr>
              <w:t xml:space="preserve"> </w:t>
            </w:r>
            <w:r>
              <w:rPr>
                <w:sz w:val="26"/>
              </w:rPr>
              <w:t>Epic,</w:t>
            </w:r>
            <w:r>
              <w:rPr>
                <w:spacing w:val="-6"/>
                <w:sz w:val="26"/>
              </w:rPr>
              <w:t xml:space="preserve"> </w:t>
            </w:r>
            <w:r>
              <w:rPr>
                <w:spacing w:val="-2"/>
                <w:sz w:val="26"/>
              </w:rPr>
              <w:t>Dramatic…</w:t>
            </w:r>
          </w:p>
        </w:tc>
      </w:tr>
      <w:tr w:rsidR="007A227D" w14:paraId="7B96BB51" w14:textId="77777777">
        <w:trPr>
          <w:trHeight w:val="362"/>
        </w:trPr>
        <w:tc>
          <w:tcPr>
            <w:tcW w:w="1685" w:type="dxa"/>
          </w:tcPr>
          <w:p w14:paraId="312D0BE2" w14:textId="77777777" w:rsidR="007A227D" w:rsidRDefault="00000000">
            <w:pPr>
              <w:pStyle w:val="TableParagraph"/>
              <w:spacing w:before="14" w:line="328" w:lineRule="exact"/>
              <w:ind w:left="14"/>
              <w:rPr>
                <w:b/>
                <w:sz w:val="26"/>
              </w:rPr>
            </w:pPr>
            <w:r>
              <w:rPr>
                <w:rFonts w:ascii="Segoe UI Emoji" w:eastAsia="Segoe UI Emoji"/>
                <w:sz w:val="26"/>
              </w:rPr>
              <w:t>🎼</w:t>
            </w:r>
            <w:r>
              <w:rPr>
                <w:rFonts w:ascii="Segoe UI Emoji" w:eastAsia="Segoe UI Emoji"/>
                <w:spacing w:val="-12"/>
                <w:sz w:val="26"/>
              </w:rPr>
              <w:t xml:space="preserve"> </w:t>
            </w:r>
            <w:r>
              <w:rPr>
                <w:b/>
                <w:spacing w:val="-2"/>
                <w:sz w:val="26"/>
              </w:rPr>
              <w:t>Genre</w:t>
            </w:r>
          </w:p>
        </w:tc>
        <w:tc>
          <w:tcPr>
            <w:tcW w:w="7661" w:type="dxa"/>
          </w:tcPr>
          <w:p w14:paraId="282DAEC6" w14:textId="77777777" w:rsidR="007A227D" w:rsidRDefault="00000000">
            <w:pPr>
              <w:pStyle w:val="TableParagraph"/>
              <w:spacing w:before="40"/>
              <w:ind w:left="13"/>
              <w:rPr>
                <w:sz w:val="26"/>
              </w:rPr>
            </w:pPr>
            <w:r>
              <w:rPr>
                <w:sz w:val="26"/>
              </w:rPr>
              <w:t>Thể</w:t>
            </w:r>
            <w:r>
              <w:rPr>
                <w:spacing w:val="-13"/>
                <w:sz w:val="26"/>
              </w:rPr>
              <w:t xml:space="preserve"> </w:t>
            </w:r>
            <w:r>
              <w:rPr>
                <w:sz w:val="26"/>
              </w:rPr>
              <w:t>loại</w:t>
            </w:r>
            <w:r>
              <w:rPr>
                <w:spacing w:val="-8"/>
                <w:sz w:val="26"/>
              </w:rPr>
              <w:t xml:space="preserve"> </w:t>
            </w:r>
            <w:r>
              <w:rPr>
                <w:sz w:val="26"/>
              </w:rPr>
              <w:t>nhạc:</w:t>
            </w:r>
            <w:r>
              <w:rPr>
                <w:spacing w:val="-7"/>
                <w:sz w:val="26"/>
              </w:rPr>
              <w:t xml:space="preserve"> </w:t>
            </w:r>
            <w:r>
              <w:rPr>
                <w:sz w:val="26"/>
              </w:rPr>
              <w:t>Piano,</w:t>
            </w:r>
            <w:r>
              <w:rPr>
                <w:spacing w:val="-8"/>
                <w:sz w:val="26"/>
              </w:rPr>
              <w:t xml:space="preserve"> </w:t>
            </w:r>
            <w:r>
              <w:rPr>
                <w:sz w:val="26"/>
              </w:rPr>
              <w:t>Cinematic,</w:t>
            </w:r>
            <w:r>
              <w:rPr>
                <w:spacing w:val="-16"/>
                <w:sz w:val="26"/>
              </w:rPr>
              <w:t xml:space="preserve"> </w:t>
            </w:r>
            <w:r>
              <w:rPr>
                <w:sz w:val="26"/>
              </w:rPr>
              <w:t>Acoustic,</w:t>
            </w:r>
            <w:r>
              <w:rPr>
                <w:spacing w:val="-16"/>
                <w:sz w:val="26"/>
              </w:rPr>
              <w:t xml:space="preserve"> </w:t>
            </w:r>
            <w:r>
              <w:rPr>
                <w:sz w:val="26"/>
              </w:rPr>
              <w:t>Ambient,</w:t>
            </w:r>
            <w:r>
              <w:rPr>
                <w:spacing w:val="-8"/>
                <w:sz w:val="26"/>
              </w:rPr>
              <w:t xml:space="preserve"> </w:t>
            </w:r>
            <w:r>
              <w:rPr>
                <w:spacing w:val="-2"/>
                <w:sz w:val="26"/>
              </w:rPr>
              <w:t>Electronic…</w:t>
            </w:r>
          </w:p>
        </w:tc>
      </w:tr>
      <w:tr w:rsidR="007A227D" w14:paraId="6E65ED3B" w14:textId="77777777">
        <w:trPr>
          <w:trHeight w:val="359"/>
        </w:trPr>
        <w:tc>
          <w:tcPr>
            <w:tcW w:w="1685" w:type="dxa"/>
          </w:tcPr>
          <w:p w14:paraId="609D0703" w14:textId="77777777" w:rsidR="007A227D" w:rsidRDefault="00000000">
            <w:pPr>
              <w:pStyle w:val="TableParagraph"/>
              <w:spacing w:before="14" w:line="325" w:lineRule="exact"/>
              <w:ind w:left="14"/>
              <w:rPr>
                <w:b/>
                <w:bCs/>
                <w:sz w:val="26"/>
                <w:szCs w:val="26"/>
              </w:rPr>
            </w:pPr>
            <w:r>
              <w:rPr>
                <w:rFonts w:ascii="Segoe UI Emoji" w:eastAsia="Segoe UI Emoji" w:hAnsi="Segoe UI Emoji" w:cs="Segoe UI Emoji"/>
                <w:w w:val="50"/>
                <w:sz w:val="26"/>
                <w:szCs w:val="26"/>
              </w:rPr>
              <w:t>⏱️</w:t>
            </w:r>
            <w:r>
              <w:rPr>
                <w:rFonts w:ascii="Segoe UI Emoji" w:eastAsia="Segoe UI Emoji" w:hAnsi="Segoe UI Emoji" w:cs="Segoe UI Emoji"/>
                <w:spacing w:val="5"/>
                <w:sz w:val="26"/>
                <w:szCs w:val="26"/>
              </w:rPr>
              <w:t xml:space="preserve"> </w:t>
            </w:r>
            <w:r>
              <w:rPr>
                <w:b/>
                <w:bCs/>
                <w:spacing w:val="-2"/>
                <w:w w:val="90"/>
                <w:sz w:val="26"/>
                <w:szCs w:val="26"/>
              </w:rPr>
              <w:t>Length</w:t>
            </w:r>
          </w:p>
        </w:tc>
        <w:tc>
          <w:tcPr>
            <w:tcW w:w="7661" w:type="dxa"/>
          </w:tcPr>
          <w:p w14:paraId="0322F036" w14:textId="77777777" w:rsidR="007A227D" w:rsidRDefault="00000000">
            <w:pPr>
              <w:pStyle w:val="TableParagraph"/>
              <w:spacing w:before="38"/>
              <w:ind w:left="13"/>
              <w:rPr>
                <w:sz w:val="26"/>
              </w:rPr>
            </w:pPr>
            <w:r>
              <w:rPr>
                <w:sz w:val="26"/>
              </w:rPr>
              <w:t>Thời</w:t>
            </w:r>
            <w:r>
              <w:rPr>
                <w:spacing w:val="-5"/>
                <w:sz w:val="26"/>
              </w:rPr>
              <w:t xml:space="preserve"> </w:t>
            </w:r>
            <w:r>
              <w:rPr>
                <w:sz w:val="26"/>
              </w:rPr>
              <w:t>lượng:</w:t>
            </w:r>
            <w:r>
              <w:rPr>
                <w:spacing w:val="-3"/>
                <w:sz w:val="26"/>
              </w:rPr>
              <w:t xml:space="preserve"> </w:t>
            </w:r>
            <w:r>
              <w:rPr>
                <w:sz w:val="26"/>
              </w:rPr>
              <w:t>từ</w:t>
            </w:r>
            <w:r>
              <w:rPr>
                <w:spacing w:val="-3"/>
                <w:sz w:val="26"/>
              </w:rPr>
              <w:t xml:space="preserve"> </w:t>
            </w:r>
            <w:r>
              <w:rPr>
                <w:sz w:val="26"/>
              </w:rPr>
              <w:t>10</w:t>
            </w:r>
            <w:r>
              <w:rPr>
                <w:spacing w:val="-5"/>
                <w:sz w:val="26"/>
              </w:rPr>
              <w:t xml:space="preserve"> </w:t>
            </w:r>
            <w:r>
              <w:rPr>
                <w:sz w:val="26"/>
              </w:rPr>
              <w:t>giây</w:t>
            </w:r>
            <w:r>
              <w:rPr>
                <w:spacing w:val="-3"/>
                <w:sz w:val="26"/>
              </w:rPr>
              <w:t xml:space="preserve"> </w:t>
            </w:r>
            <w:r>
              <w:rPr>
                <w:sz w:val="26"/>
              </w:rPr>
              <w:t>đến</w:t>
            </w:r>
            <w:r>
              <w:rPr>
                <w:spacing w:val="-4"/>
                <w:sz w:val="26"/>
              </w:rPr>
              <w:t xml:space="preserve"> </w:t>
            </w:r>
            <w:r>
              <w:rPr>
                <w:sz w:val="26"/>
              </w:rPr>
              <w:t>5</w:t>
            </w:r>
            <w:r>
              <w:rPr>
                <w:spacing w:val="-5"/>
                <w:sz w:val="26"/>
              </w:rPr>
              <w:t xml:space="preserve"> </w:t>
            </w:r>
            <w:r>
              <w:rPr>
                <w:sz w:val="26"/>
              </w:rPr>
              <w:t>phút</w:t>
            </w:r>
            <w:r>
              <w:rPr>
                <w:spacing w:val="-2"/>
                <w:sz w:val="26"/>
              </w:rPr>
              <w:t xml:space="preserve"> </w:t>
            </w:r>
            <w:r>
              <w:rPr>
                <w:sz w:val="26"/>
              </w:rPr>
              <w:t>→</w:t>
            </w:r>
            <w:r>
              <w:rPr>
                <w:spacing w:val="-5"/>
                <w:sz w:val="26"/>
              </w:rPr>
              <w:t xml:space="preserve"> </w:t>
            </w:r>
            <w:r>
              <w:rPr>
                <w:sz w:val="26"/>
              </w:rPr>
              <w:t>tùy</w:t>
            </w:r>
            <w:r>
              <w:rPr>
                <w:spacing w:val="-3"/>
                <w:sz w:val="26"/>
              </w:rPr>
              <w:t xml:space="preserve"> </w:t>
            </w:r>
            <w:r>
              <w:rPr>
                <w:sz w:val="26"/>
              </w:rPr>
              <w:t>theo</w:t>
            </w:r>
            <w:r>
              <w:rPr>
                <w:spacing w:val="-2"/>
                <w:sz w:val="26"/>
              </w:rPr>
              <w:t xml:space="preserve"> </w:t>
            </w:r>
            <w:r>
              <w:rPr>
                <w:sz w:val="26"/>
              </w:rPr>
              <w:t>độ</w:t>
            </w:r>
            <w:r>
              <w:rPr>
                <w:spacing w:val="-4"/>
                <w:sz w:val="26"/>
              </w:rPr>
              <w:t xml:space="preserve"> </w:t>
            </w:r>
            <w:r>
              <w:rPr>
                <w:sz w:val="26"/>
              </w:rPr>
              <w:t>dài</w:t>
            </w:r>
            <w:r>
              <w:rPr>
                <w:spacing w:val="-4"/>
                <w:sz w:val="26"/>
              </w:rPr>
              <w:t xml:space="preserve"> </w:t>
            </w:r>
            <w:r>
              <w:rPr>
                <w:spacing w:val="-2"/>
                <w:sz w:val="26"/>
              </w:rPr>
              <w:t>video</w:t>
            </w:r>
          </w:p>
        </w:tc>
      </w:tr>
      <w:tr w:rsidR="007A227D" w14:paraId="606A65DA" w14:textId="77777777">
        <w:trPr>
          <w:trHeight w:val="362"/>
        </w:trPr>
        <w:tc>
          <w:tcPr>
            <w:tcW w:w="1685" w:type="dxa"/>
          </w:tcPr>
          <w:p w14:paraId="574AD151" w14:textId="77777777" w:rsidR="007A227D" w:rsidRDefault="00000000">
            <w:pPr>
              <w:pStyle w:val="TableParagraph"/>
              <w:spacing w:before="14" w:line="328" w:lineRule="exact"/>
              <w:ind w:left="14"/>
              <w:rPr>
                <w:b/>
                <w:sz w:val="26"/>
              </w:rPr>
            </w:pPr>
            <w:r>
              <w:rPr>
                <w:rFonts w:ascii="Segoe UI Emoji" w:eastAsia="Segoe UI Emoji"/>
                <w:sz w:val="26"/>
              </w:rPr>
              <w:t>🧱</w:t>
            </w:r>
            <w:r>
              <w:rPr>
                <w:rFonts w:ascii="Segoe UI Emoji" w:eastAsia="Segoe UI Emoji"/>
                <w:spacing w:val="-12"/>
                <w:sz w:val="26"/>
              </w:rPr>
              <w:t xml:space="preserve"> </w:t>
            </w:r>
            <w:r>
              <w:rPr>
                <w:b/>
                <w:spacing w:val="-2"/>
                <w:sz w:val="26"/>
              </w:rPr>
              <w:t>Structure</w:t>
            </w:r>
          </w:p>
        </w:tc>
        <w:tc>
          <w:tcPr>
            <w:tcW w:w="7661" w:type="dxa"/>
          </w:tcPr>
          <w:p w14:paraId="6C4CFBF2" w14:textId="77777777" w:rsidR="007A227D" w:rsidRDefault="00000000">
            <w:pPr>
              <w:pStyle w:val="TableParagraph"/>
              <w:spacing w:before="40"/>
              <w:ind w:left="13"/>
              <w:rPr>
                <w:sz w:val="26"/>
              </w:rPr>
            </w:pPr>
            <w:r>
              <w:rPr>
                <w:sz w:val="26"/>
              </w:rPr>
              <w:t>Nhạc</w:t>
            </w:r>
            <w:r>
              <w:rPr>
                <w:spacing w:val="-5"/>
                <w:sz w:val="26"/>
              </w:rPr>
              <w:t xml:space="preserve"> </w:t>
            </w:r>
            <w:r>
              <w:rPr>
                <w:sz w:val="26"/>
              </w:rPr>
              <w:t>được</w:t>
            </w:r>
            <w:r>
              <w:rPr>
                <w:spacing w:val="-4"/>
                <w:sz w:val="26"/>
              </w:rPr>
              <w:t xml:space="preserve"> </w:t>
            </w:r>
            <w:r>
              <w:rPr>
                <w:sz w:val="26"/>
              </w:rPr>
              <w:t>chia</w:t>
            </w:r>
            <w:r>
              <w:rPr>
                <w:spacing w:val="-3"/>
                <w:sz w:val="26"/>
              </w:rPr>
              <w:t xml:space="preserve"> </w:t>
            </w:r>
            <w:r>
              <w:rPr>
                <w:sz w:val="26"/>
              </w:rPr>
              <w:t>thành</w:t>
            </w:r>
            <w:r>
              <w:rPr>
                <w:spacing w:val="-3"/>
                <w:sz w:val="26"/>
              </w:rPr>
              <w:t xml:space="preserve"> </w:t>
            </w:r>
            <w:r>
              <w:rPr>
                <w:sz w:val="26"/>
              </w:rPr>
              <w:t>các</w:t>
            </w:r>
            <w:r>
              <w:rPr>
                <w:spacing w:val="-5"/>
                <w:sz w:val="26"/>
              </w:rPr>
              <w:t xml:space="preserve"> </w:t>
            </w:r>
            <w:r>
              <w:rPr>
                <w:sz w:val="26"/>
              </w:rPr>
              <w:t>đoạn:</w:t>
            </w:r>
            <w:r>
              <w:rPr>
                <w:spacing w:val="-5"/>
                <w:sz w:val="26"/>
              </w:rPr>
              <w:t xml:space="preserve"> </w:t>
            </w:r>
            <w:r>
              <w:rPr>
                <w:sz w:val="26"/>
              </w:rPr>
              <w:t>intro</w:t>
            </w:r>
            <w:r>
              <w:rPr>
                <w:spacing w:val="-4"/>
                <w:sz w:val="26"/>
              </w:rPr>
              <w:t xml:space="preserve"> </w:t>
            </w:r>
            <w:r>
              <w:rPr>
                <w:sz w:val="26"/>
              </w:rPr>
              <w:t>–</w:t>
            </w:r>
            <w:r>
              <w:rPr>
                <w:spacing w:val="-5"/>
                <w:sz w:val="26"/>
              </w:rPr>
              <w:t xml:space="preserve"> </w:t>
            </w:r>
            <w:r>
              <w:rPr>
                <w:sz w:val="26"/>
              </w:rPr>
              <w:t>verse</w:t>
            </w:r>
            <w:r>
              <w:rPr>
                <w:spacing w:val="-2"/>
                <w:sz w:val="26"/>
              </w:rPr>
              <w:t xml:space="preserve"> </w:t>
            </w:r>
            <w:r>
              <w:rPr>
                <w:sz w:val="26"/>
              </w:rPr>
              <w:t>–</w:t>
            </w:r>
            <w:r>
              <w:rPr>
                <w:spacing w:val="-5"/>
                <w:sz w:val="26"/>
              </w:rPr>
              <w:t xml:space="preserve"> </w:t>
            </w:r>
            <w:r>
              <w:rPr>
                <w:sz w:val="26"/>
              </w:rPr>
              <w:t>chorus</w:t>
            </w:r>
            <w:r>
              <w:rPr>
                <w:spacing w:val="-4"/>
                <w:sz w:val="26"/>
              </w:rPr>
              <w:t xml:space="preserve"> </w:t>
            </w:r>
            <w:r>
              <w:rPr>
                <w:sz w:val="26"/>
              </w:rPr>
              <w:t>–</w:t>
            </w:r>
            <w:r>
              <w:rPr>
                <w:spacing w:val="-2"/>
                <w:sz w:val="26"/>
              </w:rPr>
              <w:t xml:space="preserve"> outro…</w:t>
            </w:r>
          </w:p>
        </w:tc>
      </w:tr>
    </w:tbl>
    <w:p w14:paraId="6CD24E9C" w14:textId="77777777" w:rsidR="007A227D" w:rsidRDefault="00000000">
      <w:pPr>
        <w:spacing w:before="42"/>
        <w:ind w:left="143" w:right="133" w:firstLine="631"/>
        <w:rPr>
          <w:sz w:val="26"/>
        </w:rPr>
      </w:pPr>
      <w:r>
        <w:rPr>
          <w:sz w:val="26"/>
        </w:rPr>
        <w:t xml:space="preserve">Sau khi chọn → nhấn </w:t>
      </w:r>
      <w:r>
        <w:rPr>
          <w:b/>
          <w:sz w:val="26"/>
        </w:rPr>
        <w:t xml:space="preserve">“Create Music” </w:t>
      </w:r>
      <w:r>
        <w:rPr>
          <w:sz w:val="26"/>
        </w:rPr>
        <w:t xml:space="preserve">→ Soundraw sẽ tạo </w:t>
      </w:r>
      <w:r>
        <w:rPr>
          <w:b/>
          <w:sz w:val="26"/>
        </w:rPr>
        <w:t xml:space="preserve">nhiều bản nhạc </w:t>
      </w:r>
      <w:r>
        <w:rPr>
          <w:sz w:val="26"/>
        </w:rPr>
        <w:t>theo</w:t>
      </w:r>
      <w:r>
        <w:rPr>
          <w:spacing w:val="40"/>
          <w:sz w:val="26"/>
        </w:rPr>
        <w:t xml:space="preserve"> </w:t>
      </w:r>
      <w:r>
        <w:rPr>
          <w:sz w:val="26"/>
        </w:rPr>
        <w:t>yêu cầu để lựa chọn.</w:t>
      </w:r>
    </w:p>
    <w:p w14:paraId="5B1E9E85" w14:textId="77777777" w:rsidR="007A227D" w:rsidRDefault="00000000">
      <w:pPr>
        <w:spacing w:before="38" w:after="40"/>
        <w:ind w:left="710"/>
        <w:rPr>
          <w:b/>
          <w:sz w:val="26"/>
        </w:rPr>
      </w:pPr>
      <w:r>
        <w:rPr>
          <w:b/>
          <w:sz w:val="26"/>
        </w:rPr>
        <w:t>Phụ</w:t>
      </w:r>
      <w:r>
        <w:rPr>
          <w:b/>
          <w:spacing w:val="-7"/>
          <w:sz w:val="26"/>
        </w:rPr>
        <w:t xml:space="preserve"> </w:t>
      </w:r>
      <w:r>
        <w:rPr>
          <w:b/>
          <w:sz w:val="26"/>
        </w:rPr>
        <w:t>lục:</w:t>
      </w:r>
      <w:r>
        <w:rPr>
          <w:b/>
          <w:spacing w:val="-4"/>
          <w:sz w:val="26"/>
        </w:rPr>
        <w:t xml:space="preserve"> </w:t>
      </w:r>
      <w:r>
        <w:rPr>
          <w:b/>
          <w:sz w:val="26"/>
        </w:rPr>
        <w:t>Các</w:t>
      </w:r>
      <w:r>
        <w:rPr>
          <w:b/>
          <w:spacing w:val="-7"/>
          <w:sz w:val="26"/>
        </w:rPr>
        <w:t xml:space="preserve"> </w:t>
      </w:r>
      <w:r>
        <w:rPr>
          <w:b/>
          <w:sz w:val="26"/>
        </w:rPr>
        <w:t>trạng</w:t>
      </w:r>
      <w:r>
        <w:rPr>
          <w:b/>
          <w:spacing w:val="-6"/>
          <w:sz w:val="26"/>
        </w:rPr>
        <w:t xml:space="preserve"> </w:t>
      </w:r>
      <w:r>
        <w:rPr>
          <w:b/>
          <w:sz w:val="26"/>
        </w:rPr>
        <w:t>thái</w:t>
      </w:r>
      <w:r>
        <w:rPr>
          <w:b/>
          <w:spacing w:val="-7"/>
          <w:sz w:val="26"/>
        </w:rPr>
        <w:t xml:space="preserve"> </w:t>
      </w:r>
      <w:r>
        <w:rPr>
          <w:b/>
          <w:sz w:val="26"/>
        </w:rPr>
        <w:t>cảm</w:t>
      </w:r>
      <w:r>
        <w:rPr>
          <w:b/>
          <w:spacing w:val="-7"/>
          <w:sz w:val="26"/>
        </w:rPr>
        <w:t xml:space="preserve"> </w:t>
      </w:r>
      <w:r>
        <w:rPr>
          <w:b/>
          <w:sz w:val="26"/>
        </w:rPr>
        <w:t>xúc</w:t>
      </w:r>
      <w:r>
        <w:rPr>
          <w:b/>
          <w:spacing w:val="-3"/>
          <w:sz w:val="26"/>
        </w:rPr>
        <w:t xml:space="preserve"> </w:t>
      </w:r>
      <w:r>
        <w:rPr>
          <w:b/>
          <w:sz w:val="26"/>
        </w:rPr>
        <w:t>(Mood)</w:t>
      </w:r>
      <w:r>
        <w:rPr>
          <w:b/>
          <w:spacing w:val="-7"/>
          <w:sz w:val="26"/>
        </w:rPr>
        <w:t xml:space="preserve"> </w:t>
      </w:r>
      <w:r>
        <w:rPr>
          <w:b/>
          <w:sz w:val="26"/>
        </w:rPr>
        <w:t>trong</w:t>
      </w:r>
      <w:r>
        <w:rPr>
          <w:b/>
          <w:spacing w:val="-7"/>
          <w:sz w:val="26"/>
        </w:rPr>
        <w:t xml:space="preserve"> </w:t>
      </w:r>
      <w:r>
        <w:rPr>
          <w:b/>
          <w:spacing w:val="-2"/>
          <w:sz w:val="26"/>
        </w:rPr>
        <w:t>Soundraw.io</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6"/>
        <w:gridCol w:w="2751"/>
        <w:gridCol w:w="3966"/>
      </w:tblGrid>
      <w:tr w:rsidR="007A227D" w14:paraId="4862F10E" w14:textId="77777777">
        <w:trPr>
          <w:trHeight w:val="299"/>
        </w:trPr>
        <w:tc>
          <w:tcPr>
            <w:tcW w:w="2326" w:type="dxa"/>
          </w:tcPr>
          <w:p w14:paraId="40B44B3A" w14:textId="77777777" w:rsidR="007A227D" w:rsidRDefault="00000000">
            <w:pPr>
              <w:pStyle w:val="TableParagraph"/>
              <w:spacing w:before="2" w:line="278" w:lineRule="exact"/>
              <w:rPr>
                <w:b/>
                <w:sz w:val="26"/>
              </w:rPr>
            </w:pPr>
            <w:r>
              <w:rPr>
                <w:b/>
                <w:sz w:val="26"/>
              </w:rPr>
              <w:t>Mood</w:t>
            </w:r>
            <w:r>
              <w:rPr>
                <w:b/>
                <w:spacing w:val="-9"/>
                <w:sz w:val="26"/>
              </w:rPr>
              <w:t xml:space="preserve"> </w:t>
            </w:r>
            <w:r>
              <w:rPr>
                <w:b/>
                <w:sz w:val="26"/>
              </w:rPr>
              <w:t>(Trạng</w:t>
            </w:r>
            <w:r>
              <w:rPr>
                <w:b/>
                <w:spacing w:val="-9"/>
                <w:sz w:val="26"/>
              </w:rPr>
              <w:t xml:space="preserve"> </w:t>
            </w:r>
            <w:r>
              <w:rPr>
                <w:b/>
                <w:spacing w:val="-4"/>
                <w:sz w:val="26"/>
              </w:rPr>
              <w:t>thái)</w:t>
            </w:r>
          </w:p>
        </w:tc>
        <w:tc>
          <w:tcPr>
            <w:tcW w:w="2751" w:type="dxa"/>
          </w:tcPr>
          <w:p w14:paraId="5FB6D406" w14:textId="77777777" w:rsidR="007A227D" w:rsidRDefault="00000000">
            <w:pPr>
              <w:pStyle w:val="TableParagraph"/>
              <w:spacing w:before="2" w:line="278" w:lineRule="exact"/>
              <w:rPr>
                <w:b/>
                <w:sz w:val="26"/>
              </w:rPr>
            </w:pPr>
            <w:r>
              <w:rPr>
                <w:b/>
                <w:sz w:val="26"/>
              </w:rPr>
              <w:t>Diễn</w:t>
            </w:r>
            <w:r>
              <w:rPr>
                <w:b/>
                <w:spacing w:val="-5"/>
                <w:sz w:val="26"/>
              </w:rPr>
              <w:t xml:space="preserve"> </w:t>
            </w:r>
            <w:r>
              <w:rPr>
                <w:b/>
                <w:sz w:val="26"/>
              </w:rPr>
              <w:t>giải</w:t>
            </w:r>
            <w:r>
              <w:rPr>
                <w:b/>
                <w:spacing w:val="-3"/>
                <w:sz w:val="26"/>
              </w:rPr>
              <w:t xml:space="preserve"> </w:t>
            </w:r>
            <w:r>
              <w:rPr>
                <w:b/>
                <w:sz w:val="26"/>
              </w:rPr>
              <w:t>ý</w:t>
            </w:r>
            <w:r>
              <w:rPr>
                <w:b/>
                <w:spacing w:val="-4"/>
                <w:sz w:val="26"/>
              </w:rPr>
              <w:t xml:space="preserve"> nghĩa</w:t>
            </w:r>
          </w:p>
        </w:tc>
        <w:tc>
          <w:tcPr>
            <w:tcW w:w="3966" w:type="dxa"/>
          </w:tcPr>
          <w:p w14:paraId="03F0CFDD" w14:textId="77777777" w:rsidR="007A227D" w:rsidRDefault="00000000">
            <w:pPr>
              <w:pStyle w:val="TableParagraph"/>
              <w:spacing w:before="2" w:line="278" w:lineRule="exact"/>
              <w:rPr>
                <w:b/>
                <w:sz w:val="26"/>
              </w:rPr>
            </w:pPr>
            <w:r>
              <w:rPr>
                <w:b/>
                <w:sz w:val="26"/>
              </w:rPr>
              <w:t>Ứng</w:t>
            </w:r>
            <w:r>
              <w:rPr>
                <w:b/>
                <w:spacing w:val="-6"/>
                <w:sz w:val="26"/>
              </w:rPr>
              <w:t xml:space="preserve"> </w:t>
            </w:r>
            <w:r>
              <w:rPr>
                <w:b/>
                <w:sz w:val="26"/>
              </w:rPr>
              <w:t>dụng</w:t>
            </w:r>
            <w:r>
              <w:rPr>
                <w:b/>
                <w:spacing w:val="-6"/>
                <w:sz w:val="26"/>
              </w:rPr>
              <w:t xml:space="preserve"> </w:t>
            </w:r>
            <w:r>
              <w:rPr>
                <w:b/>
                <w:sz w:val="26"/>
              </w:rPr>
              <w:t>gợi</w:t>
            </w:r>
            <w:r>
              <w:rPr>
                <w:b/>
                <w:spacing w:val="-5"/>
                <w:sz w:val="26"/>
              </w:rPr>
              <w:t xml:space="preserve"> </w:t>
            </w:r>
            <w:r>
              <w:rPr>
                <w:b/>
                <w:spacing w:val="-10"/>
                <w:sz w:val="26"/>
              </w:rPr>
              <w:t>ý</w:t>
            </w:r>
          </w:p>
        </w:tc>
      </w:tr>
      <w:tr w:rsidR="007A227D" w14:paraId="02B864DB" w14:textId="77777777">
        <w:trPr>
          <w:trHeight w:val="299"/>
        </w:trPr>
        <w:tc>
          <w:tcPr>
            <w:tcW w:w="2326" w:type="dxa"/>
          </w:tcPr>
          <w:p w14:paraId="16C68087" w14:textId="77777777" w:rsidR="007A227D" w:rsidRDefault="00000000">
            <w:pPr>
              <w:pStyle w:val="TableParagraph"/>
              <w:spacing w:before="2" w:line="278" w:lineRule="exact"/>
              <w:rPr>
                <w:sz w:val="26"/>
              </w:rPr>
            </w:pPr>
            <w:r>
              <w:rPr>
                <w:spacing w:val="-4"/>
                <w:sz w:val="26"/>
              </w:rPr>
              <w:t>Epic</w:t>
            </w:r>
          </w:p>
        </w:tc>
        <w:tc>
          <w:tcPr>
            <w:tcW w:w="2751" w:type="dxa"/>
          </w:tcPr>
          <w:p w14:paraId="583D77BC" w14:textId="77777777" w:rsidR="007A227D" w:rsidRDefault="00000000">
            <w:pPr>
              <w:pStyle w:val="TableParagraph"/>
              <w:spacing w:before="2" w:line="278" w:lineRule="exact"/>
              <w:rPr>
                <w:sz w:val="26"/>
              </w:rPr>
            </w:pPr>
            <w:r>
              <w:rPr>
                <w:sz w:val="26"/>
              </w:rPr>
              <w:t>Hùng</w:t>
            </w:r>
            <w:r>
              <w:rPr>
                <w:spacing w:val="-7"/>
                <w:sz w:val="26"/>
              </w:rPr>
              <w:t xml:space="preserve"> </w:t>
            </w:r>
            <w:r>
              <w:rPr>
                <w:sz w:val="26"/>
              </w:rPr>
              <w:t>tráng,</w:t>
            </w:r>
            <w:r>
              <w:rPr>
                <w:spacing w:val="-6"/>
                <w:sz w:val="26"/>
              </w:rPr>
              <w:t xml:space="preserve"> </w:t>
            </w:r>
            <w:r>
              <w:rPr>
                <w:sz w:val="26"/>
              </w:rPr>
              <w:t>mạnh</w:t>
            </w:r>
            <w:r>
              <w:rPr>
                <w:spacing w:val="-5"/>
                <w:sz w:val="26"/>
              </w:rPr>
              <w:t xml:space="preserve"> mẽ</w:t>
            </w:r>
          </w:p>
        </w:tc>
        <w:tc>
          <w:tcPr>
            <w:tcW w:w="3966" w:type="dxa"/>
          </w:tcPr>
          <w:p w14:paraId="49274615" w14:textId="77777777" w:rsidR="007A227D" w:rsidRDefault="00000000">
            <w:pPr>
              <w:pStyle w:val="TableParagraph"/>
              <w:spacing w:before="2" w:line="278" w:lineRule="exact"/>
              <w:rPr>
                <w:sz w:val="26"/>
              </w:rPr>
            </w:pPr>
            <w:r>
              <w:rPr>
                <w:sz w:val="26"/>
              </w:rPr>
              <w:t>Trailer</w:t>
            </w:r>
            <w:r>
              <w:rPr>
                <w:spacing w:val="-6"/>
                <w:sz w:val="26"/>
              </w:rPr>
              <w:t xml:space="preserve"> </w:t>
            </w:r>
            <w:r>
              <w:rPr>
                <w:sz w:val="26"/>
              </w:rPr>
              <w:t>phim,</w:t>
            </w:r>
            <w:r>
              <w:rPr>
                <w:spacing w:val="-5"/>
                <w:sz w:val="26"/>
              </w:rPr>
              <w:t xml:space="preserve"> </w:t>
            </w:r>
            <w:r>
              <w:rPr>
                <w:sz w:val="26"/>
              </w:rPr>
              <w:t>hoạt</w:t>
            </w:r>
            <w:r>
              <w:rPr>
                <w:spacing w:val="-5"/>
                <w:sz w:val="26"/>
              </w:rPr>
              <w:t xml:space="preserve"> </w:t>
            </w:r>
            <w:r>
              <w:rPr>
                <w:sz w:val="26"/>
              </w:rPr>
              <w:t>động</w:t>
            </w:r>
            <w:r>
              <w:rPr>
                <w:spacing w:val="-6"/>
                <w:sz w:val="26"/>
              </w:rPr>
              <w:t xml:space="preserve"> </w:t>
            </w:r>
            <w:r>
              <w:rPr>
                <w:sz w:val="26"/>
              </w:rPr>
              <w:t>ngoại</w:t>
            </w:r>
            <w:r>
              <w:rPr>
                <w:spacing w:val="-5"/>
                <w:sz w:val="26"/>
              </w:rPr>
              <w:t xml:space="preserve"> </w:t>
            </w:r>
            <w:r>
              <w:rPr>
                <w:spacing w:val="-4"/>
                <w:sz w:val="26"/>
              </w:rPr>
              <w:t>khóa</w:t>
            </w:r>
          </w:p>
        </w:tc>
      </w:tr>
      <w:tr w:rsidR="007A227D" w14:paraId="41258E66" w14:textId="77777777">
        <w:trPr>
          <w:trHeight w:val="300"/>
        </w:trPr>
        <w:tc>
          <w:tcPr>
            <w:tcW w:w="2326" w:type="dxa"/>
          </w:tcPr>
          <w:p w14:paraId="7701D523" w14:textId="77777777" w:rsidR="007A227D" w:rsidRDefault="00000000">
            <w:pPr>
              <w:pStyle w:val="TableParagraph"/>
              <w:spacing w:before="2" w:line="278" w:lineRule="exact"/>
              <w:rPr>
                <w:sz w:val="26"/>
              </w:rPr>
            </w:pPr>
            <w:r>
              <w:rPr>
                <w:spacing w:val="-2"/>
                <w:sz w:val="26"/>
              </w:rPr>
              <w:t>Happy</w:t>
            </w:r>
          </w:p>
        </w:tc>
        <w:tc>
          <w:tcPr>
            <w:tcW w:w="2751" w:type="dxa"/>
          </w:tcPr>
          <w:p w14:paraId="1C5A86AC" w14:textId="77777777" w:rsidR="007A227D" w:rsidRDefault="00000000">
            <w:pPr>
              <w:pStyle w:val="TableParagraph"/>
              <w:spacing w:before="2" w:line="278" w:lineRule="exact"/>
              <w:rPr>
                <w:sz w:val="26"/>
              </w:rPr>
            </w:pPr>
            <w:r>
              <w:rPr>
                <w:sz w:val="26"/>
              </w:rPr>
              <w:t>Vui</w:t>
            </w:r>
            <w:r>
              <w:rPr>
                <w:spacing w:val="-5"/>
                <w:sz w:val="26"/>
              </w:rPr>
              <w:t xml:space="preserve"> </w:t>
            </w:r>
            <w:r>
              <w:rPr>
                <w:sz w:val="26"/>
              </w:rPr>
              <w:t>vẻ,</w:t>
            </w:r>
            <w:r>
              <w:rPr>
                <w:spacing w:val="-4"/>
                <w:sz w:val="26"/>
              </w:rPr>
              <w:t xml:space="preserve"> </w:t>
            </w:r>
            <w:r>
              <w:rPr>
                <w:sz w:val="26"/>
              </w:rPr>
              <w:t>lạc</w:t>
            </w:r>
            <w:r>
              <w:rPr>
                <w:spacing w:val="-3"/>
                <w:sz w:val="26"/>
              </w:rPr>
              <w:t xml:space="preserve"> </w:t>
            </w:r>
            <w:r>
              <w:rPr>
                <w:spacing w:val="-4"/>
                <w:sz w:val="26"/>
              </w:rPr>
              <w:t>quan</w:t>
            </w:r>
          </w:p>
        </w:tc>
        <w:tc>
          <w:tcPr>
            <w:tcW w:w="3966" w:type="dxa"/>
          </w:tcPr>
          <w:p w14:paraId="57ED2EB4" w14:textId="77777777" w:rsidR="007A227D" w:rsidRDefault="00000000">
            <w:pPr>
              <w:pStyle w:val="TableParagraph"/>
              <w:spacing w:before="2" w:line="278" w:lineRule="exact"/>
              <w:rPr>
                <w:sz w:val="26"/>
              </w:rPr>
            </w:pPr>
            <w:r>
              <w:rPr>
                <w:sz w:val="26"/>
              </w:rPr>
              <w:t>Video</w:t>
            </w:r>
            <w:r>
              <w:rPr>
                <w:spacing w:val="-6"/>
                <w:sz w:val="26"/>
              </w:rPr>
              <w:t xml:space="preserve"> </w:t>
            </w:r>
            <w:r>
              <w:rPr>
                <w:sz w:val="26"/>
              </w:rPr>
              <w:t>học</w:t>
            </w:r>
            <w:r>
              <w:rPr>
                <w:spacing w:val="-4"/>
                <w:sz w:val="26"/>
              </w:rPr>
              <w:t xml:space="preserve"> </w:t>
            </w:r>
            <w:r>
              <w:rPr>
                <w:sz w:val="26"/>
              </w:rPr>
              <w:t>đường,</w:t>
            </w:r>
            <w:r>
              <w:rPr>
                <w:spacing w:val="-6"/>
                <w:sz w:val="26"/>
              </w:rPr>
              <w:t xml:space="preserve"> </w:t>
            </w:r>
            <w:r>
              <w:rPr>
                <w:sz w:val="26"/>
              </w:rPr>
              <w:t>giáo</w:t>
            </w:r>
            <w:r>
              <w:rPr>
                <w:spacing w:val="-4"/>
                <w:sz w:val="26"/>
              </w:rPr>
              <w:t xml:space="preserve"> </w:t>
            </w:r>
            <w:r>
              <w:rPr>
                <w:sz w:val="26"/>
              </w:rPr>
              <w:t>dục</w:t>
            </w:r>
            <w:r>
              <w:rPr>
                <w:spacing w:val="-5"/>
                <w:sz w:val="26"/>
              </w:rPr>
              <w:t xml:space="preserve"> </w:t>
            </w:r>
            <w:r>
              <w:rPr>
                <w:sz w:val="26"/>
              </w:rPr>
              <w:t>tiểu</w:t>
            </w:r>
            <w:r>
              <w:rPr>
                <w:spacing w:val="-6"/>
                <w:sz w:val="26"/>
              </w:rPr>
              <w:t xml:space="preserve"> </w:t>
            </w:r>
            <w:r>
              <w:rPr>
                <w:spacing w:val="-5"/>
                <w:sz w:val="26"/>
              </w:rPr>
              <w:t>học</w:t>
            </w:r>
          </w:p>
        </w:tc>
      </w:tr>
      <w:tr w:rsidR="007A227D" w14:paraId="006A2168" w14:textId="77777777">
        <w:trPr>
          <w:trHeight w:val="297"/>
        </w:trPr>
        <w:tc>
          <w:tcPr>
            <w:tcW w:w="2326" w:type="dxa"/>
          </w:tcPr>
          <w:p w14:paraId="58D4C52E" w14:textId="77777777" w:rsidR="007A227D" w:rsidRDefault="00000000">
            <w:pPr>
              <w:pStyle w:val="TableParagraph"/>
              <w:spacing w:line="277" w:lineRule="exact"/>
              <w:rPr>
                <w:sz w:val="26"/>
              </w:rPr>
            </w:pPr>
            <w:r>
              <w:rPr>
                <w:spacing w:val="-2"/>
                <w:sz w:val="26"/>
              </w:rPr>
              <w:t>Hopeful</w:t>
            </w:r>
          </w:p>
        </w:tc>
        <w:tc>
          <w:tcPr>
            <w:tcW w:w="2751" w:type="dxa"/>
          </w:tcPr>
          <w:p w14:paraId="759D65A7" w14:textId="77777777" w:rsidR="007A227D" w:rsidRDefault="00000000">
            <w:pPr>
              <w:pStyle w:val="TableParagraph"/>
              <w:spacing w:line="277" w:lineRule="exact"/>
              <w:rPr>
                <w:sz w:val="26"/>
              </w:rPr>
            </w:pPr>
            <w:r>
              <w:rPr>
                <w:sz w:val="26"/>
              </w:rPr>
              <w:t>Hy</w:t>
            </w:r>
            <w:r>
              <w:rPr>
                <w:spacing w:val="-5"/>
                <w:sz w:val="26"/>
              </w:rPr>
              <w:t xml:space="preserve"> </w:t>
            </w:r>
            <w:r>
              <w:rPr>
                <w:sz w:val="26"/>
              </w:rPr>
              <w:t>vọng,</w:t>
            </w:r>
            <w:r>
              <w:rPr>
                <w:spacing w:val="-5"/>
                <w:sz w:val="26"/>
              </w:rPr>
              <w:t xml:space="preserve"> </w:t>
            </w:r>
            <w:r>
              <w:rPr>
                <w:sz w:val="26"/>
              </w:rPr>
              <w:t>tích</w:t>
            </w:r>
            <w:r>
              <w:rPr>
                <w:spacing w:val="-5"/>
                <w:sz w:val="26"/>
              </w:rPr>
              <w:t xml:space="preserve"> cực</w:t>
            </w:r>
          </w:p>
        </w:tc>
        <w:tc>
          <w:tcPr>
            <w:tcW w:w="3966" w:type="dxa"/>
          </w:tcPr>
          <w:p w14:paraId="32519FBF" w14:textId="77777777" w:rsidR="007A227D" w:rsidRDefault="00000000">
            <w:pPr>
              <w:pStyle w:val="TableParagraph"/>
              <w:spacing w:line="277" w:lineRule="exact"/>
              <w:rPr>
                <w:sz w:val="26"/>
              </w:rPr>
            </w:pPr>
            <w:r>
              <w:rPr>
                <w:sz w:val="26"/>
              </w:rPr>
              <w:t>Bài</w:t>
            </w:r>
            <w:r>
              <w:rPr>
                <w:spacing w:val="-5"/>
                <w:sz w:val="26"/>
              </w:rPr>
              <w:t xml:space="preserve"> </w:t>
            </w:r>
            <w:r>
              <w:rPr>
                <w:sz w:val="26"/>
              </w:rPr>
              <w:t>phát</w:t>
            </w:r>
            <w:r>
              <w:rPr>
                <w:spacing w:val="-5"/>
                <w:sz w:val="26"/>
              </w:rPr>
              <w:t xml:space="preserve"> </w:t>
            </w:r>
            <w:r>
              <w:rPr>
                <w:sz w:val="26"/>
              </w:rPr>
              <w:t>biểu,</w:t>
            </w:r>
            <w:r>
              <w:rPr>
                <w:spacing w:val="-5"/>
                <w:sz w:val="26"/>
              </w:rPr>
              <w:t xml:space="preserve"> </w:t>
            </w:r>
            <w:r>
              <w:rPr>
                <w:sz w:val="26"/>
              </w:rPr>
              <w:t>truyền</w:t>
            </w:r>
            <w:r>
              <w:rPr>
                <w:spacing w:val="-5"/>
                <w:sz w:val="26"/>
              </w:rPr>
              <w:t xml:space="preserve"> </w:t>
            </w:r>
            <w:r>
              <w:rPr>
                <w:sz w:val="26"/>
              </w:rPr>
              <w:t>động</w:t>
            </w:r>
            <w:r>
              <w:rPr>
                <w:spacing w:val="-5"/>
                <w:sz w:val="26"/>
              </w:rPr>
              <w:t xml:space="preserve"> lực</w:t>
            </w:r>
          </w:p>
        </w:tc>
      </w:tr>
      <w:tr w:rsidR="007A227D" w14:paraId="0656C736" w14:textId="77777777">
        <w:trPr>
          <w:trHeight w:val="299"/>
        </w:trPr>
        <w:tc>
          <w:tcPr>
            <w:tcW w:w="2326" w:type="dxa"/>
          </w:tcPr>
          <w:p w14:paraId="02903D0B" w14:textId="77777777" w:rsidR="007A227D" w:rsidRDefault="00000000">
            <w:pPr>
              <w:pStyle w:val="TableParagraph"/>
              <w:spacing w:before="2" w:line="278" w:lineRule="exact"/>
              <w:rPr>
                <w:sz w:val="26"/>
              </w:rPr>
            </w:pPr>
            <w:r>
              <w:rPr>
                <w:sz w:val="26"/>
              </w:rPr>
              <w:t>Laid</w:t>
            </w:r>
            <w:r>
              <w:rPr>
                <w:spacing w:val="-6"/>
                <w:sz w:val="26"/>
              </w:rPr>
              <w:t xml:space="preserve"> </w:t>
            </w:r>
            <w:r>
              <w:rPr>
                <w:spacing w:val="-4"/>
                <w:sz w:val="26"/>
              </w:rPr>
              <w:t>Back</w:t>
            </w:r>
          </w:p>
        </w:tc>
        <w:tc>
          <w:tcPr>
            <w:tcW w:w="2751" w:type="dxa"/>
          </w:tcPr>
          <w:p w14:paraId="7282938E" w14:textId="77777777" w:rsidR="007A227D" w:rsidRDefault="00000000">
            <w:pPr>
              <w:pStyle w:val="TableParagraph"/>
              <w:spacing w:before="2" w:line="278" w:lineRule="exact"/>
              <w:rPr>
                <w:sz w:val="26"/>
              </w:rPr>
            </w:pPr>
            <w:r>
              <w:rPr>
                <w:sz w:val="26"/>
              </w:rPr>
              <w:t>Thư</w:t>
            </w:r>
            <w:r>
              <w:rPr>
                <w:spacing w:val="-5"/>
                <w:sz w:val="26"/>
              </w:rPr>
              <w:t xml:space="preserve"> </w:t>
            </w:r>
            <w:r>
              <w:rPr>
                <w:sz w:val="26"/>
              </w:rPr>
              <w:t>thái,</w:t>
            </w:r>
            <w:r>
              <w:rPr>
                <w:spacing w:val="-5"/>
                <w:sz w:val="26"/>
              </w:rPr>
              <w:t xml:space="preserve"> </w:t>
            </w:r>
            <w:r>
              <w:rPr>
                <w:sz w:val="26"/>
              </w:rPr>
              <w:t>nhẹ</w:t>
            </w:r>
            <w:r>
              <w:rPr>
                <w:spacing w:val="-5"/>
                <w:sz w:val="26"/>
              </w:rPr>
              <w:t xml:space="preserve"> </w:t>
            </w:r>
            <w:r>
              <w:rPr>
                <w:spacing w:val="-2"/>
                <w:sz w:val="26"/>
              </w:rPr>
              <w:t>nhàng</w:t>
            </w:r>
          </w:p>
        </w:tc>
        <w:tc>
          <w:tcPr>
            <w:tcW w:w="3966" w:type="dxa"/>
          </w:tcPr>
          <w:p w14:paraId="16639BA5" w14:textId="77777777" w:rsidR="007A227D" w:rsidRDefault="00000000">
            <w:pPr>
              <w:pStyle w:val="TableParagraph"/>
              <w:spacing w:before="2" w:line="278" w:lineRule="exact"/>
              <w:rPr>
                <w:sz w:val="26"/>
              </w:rPr>
            </w:pPr>
            <w:r>
              <w:rPr>
                <w:sz w:val="26"/>
              </w:rPr>
              <w:t>Podcast,</w:t>
            </w:r>
            <w:r>
              <w:rPr>
                <w:spacing w:val="-6"/>
                <w:sz w:val="26"/>
              </w:rPr>
              <w:t xml:space="preserve"> </w:t>
            </w:r>
            <w:r>
              <w:rPr>
                <w:sz w:val="26"/>
              </w:rPr>
              <w:t>video</w:t>
            </w:r>
            <w:r>
              <w:rPr>
                <w:spacing w:val="-6"/>
                <w:sz w:val="26"/>
              </w:rPr>
              <w:t xml:space="preserve"> </w:t>
            </w:r>
            <w:r>
              <w:rPr>
                <w:sz w:val="26"/>
              </w:rPr>
              <w:t>học</w:t>
            </w:r>
            <w:r>
              <w:rPr>
                <w:spacing w:val="-3"/>
                <w:sz w:val="26"/>
              </w:rPr>
              <w:t xml:space="preserve"> </w:t>
            </w:r>
            <w:r>
              <w:rPr>
                <w:sz w:val="26"/>
              </w:rPr>
              <w:t>tập</w:t>
            </w:r>
            <w:r>
              <w:rPr>
                <w:spacing w:val="-4"/>
                <w:sz w:val="26"/>
              </w:rPr>
              <w:t xml:space="preserve"> chậm</w:t>
            </w:r>
          </w:p>
        </w:tc>
      </w:tr>
      <w:tr w:rsidR="007A227D" w14:paraId="384C5431" w14:textId="77777777">
        <w:trPr>
          <w:trHeight w:val="299"/>
        </w:trPr>
        <w:tc>
          <w:tcPr>
            <w:tcW w:w="2326" w:type="dxa"/>
          </w:tcPr>
          <w:p w14:paraId="4A2513EB" w14:textId="77777777" w:rsidR="007A227D" w:rsidRDefault="00000000">
            <w:pPr>
              <w:pStyle w:val="TableParagraph"/>
              <w:spacing w:before="2" w:line="278" w:lineRule="exact"/>
              <w:rPr>
                <w:sz w:val="26"/>
              </w:rPr>
            </w:pPr>
            <w:r>
              <w:rPr>
                <w:spacing w:val="-2"/>
                <w:sz w:val="26"/>
              </w:rPr>
              <w:t>Angry</w:t>
            </w:r>
          </w:p>
        </w:tc>
        <w:tc>
          <w:tcPr>
            <w:tcW w:w="2751" w:type="dxa"/>
          </w:tcPr>
          <w:p w14:paraId="0B7A0C25" w14:textId="77777777" w:rsidR="007A227D" w:rsidRDefault="00000000">
            <w:pPr>
              <w:pStyle w:val="TableParagraph"/>
              <w:spacing w:before="2" w:line="278" w:lineRule="exact"/>
              <w:rPr>
                <w:sz w:val="26"/>
              </w:rPr>
            </w:pPr>
            <w:r>
              <w:rPr>
                <w:sz w:val="26"/>
              </w:rPr>
              <w:t>Giận</w:t>
            </w:r>
            <w:r>
              <w:rPr>
                <w:spacing w:val="-6"/>
                <w:sz w:val="26"/>
              </w:rPr>
              <w:t xml:space="preserve"> </w:t>
            </w:r>
            <w:r>
              <w:rPr>
                <w:sz w:val="26"/>
              </w:rPr>
              <w:t>dữ,</w:t>
            </w:r>
            <w:r>
              <w:rPr>
                <w:spacing w:val="-5"/>
                <w:sz w:val="26"/>
              </w:rPr>
              <w:t xml:space="preserve"> </w:t>
            </w:r>
            <w:r>
              <w:rPr>
                <w:sz w:val="26"/>
              </w:rPr>
              <w:t>căng</w:t>
            </w:r>
            <w:r>
              <w:rPr>
                <w:spacing w:val="-5"/>
                <w:sz w:val="26"/>
              </w:rPr>
              <w:t xml:space="preserve"> </w:t>
            </w:r>
            <w:r>
              <w:rPr>
                <w:spacing w:val="-2"/>
                <w:sz w:val="26"/>
              </w:rPr>
              <w:t>thẳng</w:t>
            </w:r>
          </w:p>
        </w:tc>
        <w:tc>
          <w:tcPr>
            <w:tcW w:w="3966" w:type="dxa"/>
          </w:tcPr>
          <w:p w14:paraId="64309EE3" w14:textId="77777777" w:rsidR="007A227D" w:rsidRDefault="00000000">
            <w:pPr>
              <w:pStyle w:val="TableParagraph"/>
              <w:spacing w:before="2" w:line="278" w:lineRule="exact"/>
              <w:rPr>
                <w:sz w:val="26"/>
              </w:rPr>
            </w:pPr>
            <w:r>
              <w:rPr>
                <w:sz w:val="26"/>
              </w:rPr>
              <w:t>Phân</w:t>
            </w:r>
            <w:r>
              <w:rPr>
                <w:spacing w:val="-5"/>
                <w:sz w:val="26"/>
              </w:rPr>
              <w:t xml:space="preserve"> </w:t>
            </w:r>
            <w:r>
              <w:rPr>
                <w:sz w:val="26"/>
              </w:rPr>
              <w:t>tích</w:t>
            </w:r>
            <w:r>
              <w:rPr>
                <w:spacing w:val="-4"/>
                <w:sz w:val="26"/>
              </w:rPr>
              <w:t xml:space="preserve"> </w:t>
            </w:r>
            <w:r>
              <w:rPr>
                <w:sz w:val="26"/>
              </w:rPr>
              <w:t>xung</w:t>
            </w:r>
            <w:r>
              <w:rPr>
                <w:spacing w:val="-5"/>
                <w:sz w:val="26"/>
              </w:rPr>
              <w:t xml:space="preserve"> </w:t>
            </w:r>
            <w:r>
              <w:rPr>
                <w:sz w:val="26"/>
              </w:rPr>
              <w:t>đột,</w:t>
            </w:r>
            <w:r>
              <w:rPr>
                <w:spacing w:val="-4"/>
                <w:sz w:val="26"/>
              </w:rPr>
              <w:t xml:space="preserve"> </w:t>
            </w:r>
            <w:r>
              <w:rPr>
                <w:sz w:val="26"/>
              </w:rPr>
              <w:t>tranh</w:t>
            </w:r>
            <w:r>
              <w:rPr>
                <w:spacing w:val="-3"/>
                <w:sz w:val="26"/>
              </w:rPr>
              <w:t xml:space="preserve"> </w:t>
            </w:r>
            <w:r>
              <w:rPr>
                <w:spacing w:val="-4"/>
                <w:sz w:val="26"/>
              </w:rPr>
              <w:t>biện</w:t>
            </w:r>
          </w:p>
        </w:tc>
      </w:tr>
      <w:tr w:rsidR="007A227D" w14:paraId="4405CE9B" w14:textId="77777777">
        <w:trPr>
          <w:trHeight w:val="299"/>
        </w:trPr>
        <w:tc>
          <w:tcPr>
            <w:tcW w:w="2326" w:type="dxa"/>
          </w:tcPr>
          <w:p w14:paraId="63469A97" w14:textId="77777777" w:rsidR="007A227D" w:rsidRDefault="00000000">
            <w:pPr>
              <w:pStyle w:val="TableParagraph"/>
              <w:spacing w:before="2" w:line="278" w:lineRule="exact"/>
              <w:rPr>
                <w:sz w:val="26"/>
              </w:rPr>
            </w:pPr>
            <w:r>
              <w:rPr>
                <w:spacing w:val="-2"/>
                <w:sz w:val="26"/>
              </w:rPr>
              <w:t>Sentimental</w:t>
            </w:r>
          </w:p>
        </w:tc>
        <w:tc>
          <w:tcPr>
            <w:tcW w:w="2751" w:type="dxa"/>
          </w:tcPr>
          <w:p w14:paraId="26A574F0" w14:textId="77777777" w:rsidR="007A227D" w:rsidRDefault="00000000">
            <w:pPr>
              <w:pStyle w:val="TableParagraph"/>
              <w:spacing w:before="2" w:line="278" w:lineRule="exact"/>
              <w:rPr>
                <w:sz w:val="26"/>
              </w:rPr>
            </w:pPr>
            <w:r>
              <w:rPr>
                <w:sz w:val="26"/>
              </w:rPr>
              <w:t>Đầy</w:t>
            </w:r>
            <w:r>
              <w:rPr>
                <w:spacing w:val="-6"/>
                <w:sz w:val="26"/>
              </w:rPr>
              <w:t xml:space="preserve"> </w:t>
            </w:r>
            <w:r>
              <w:rPr>
                <w:sz w:val="26"/>
              </w:rPr>
              <w:t>cảm</w:t>
            </w:r>
            <w:r>
              <w:rPr>
                <w:spacing w:val="-5"/>
                <w:sz w:val="26"/>
              </w:rPr>
              <w:t xml:space="preserve"> </w:t>
            </w:r>
            <w:r>
              <w:rPr>
                <w:sz w:val="26"/>
              </w:rPr>
              <w:t>xúc,</w:t>
            </w:r>
            <w:r>
              <w:rPr>
                <w:spacing w:val="-5"/>
                <w:sz w:val="26"/>
              </w:rPr>
              <w:t xml:space="preserve"> </w:t>
            </w:r>
            <w:r>
              <w:rPr>
                <w:sz w:val="26"/>
              </w:rPr>
              <w:t>lắng</w:t>
            </w:r>
            <w:r>
              <w:rPr>
                <w:spacing w:val="-3"/>
                <w:sz w:val="26"/>
              </w:rPr>
              <w:t xml:space="preserve"> </w:t>
            </w:r>
            <w:r>
              <w:rPr>
                <w:spacing w:val="-4"/>
                <w:sz w:val="26"/>
              </w:rPr>
              <w:t>đọng</w:t>
            </w:r>
          </w:p>
        </w:tc>
        <w:tc>
          <w:tcPr>
            <w:tcW w:w="3966" w:type="dxa"/>
          </w:tcPr>
          <w:p w14:paraId="3483EC1C" w14:textId="77777777" w:rsidR="007A227D" w:rsidRDefault="00000000">
            <w:pPr>
              <w:pStyle w:val="TableParagraph"/>
              <w:spacing w:before="2" w:line="278" w:lineRule="exact"/>
              <w:rPr>
                <w:sz w:val="26"/>
              </w:rPr>
            </w:pPr>
            <w:r>
              <w:rPr>
                <w:sz w:val="26"/>
              </w:rPr>
              <w:t>Kể</w:t>
            </w:r>
            <w:r>
              <w:rPr>
                <w:spacing w:val="-6"/>
                <w:sz w:val="26"/>
              </w:rPr>
              <w:t xml:space="preserve"> </w:t>
            </w:r>
            <w:r>
              <w:rPr>
                <w:sz w:val="26"/>
              </w:rPr>
              <w:t>chuyện,</w:t>
            </w:r>
            <w:r>
              <w:rPr>
                <w:spacing w:val="-3"/>
                <w:sz w:val="26"/>
              </w:rPr>
              <w:t xml:space="preserve"> </w:t>
            </w:r>
            <w:r>
              <w:rPr>
                <w:sz w:val="26"/>
              </w:rPr>
              <w:t>giáo</w:t>
            </w:r>
            <w:r>
              <w:rPr>
                <w:spacing w:val="-5"/>
                <w:sz w:val="26"/>
              </w:rPr>
              <w:t xml:space="preserve"> </w:t>
            </w:r>
            <w:r>
              <w:rPr>
                <w:sz w:val="26"/>
              </w:rPr>
              <w:t>dục</w:t>
            </w:r>
            <w:r>
              <w:rPr>
                <w:spacing w:val="-3"/>
                <w:sz w:val="26"/>
              </w:rPr>
              <w:t xml:space="preserve"> </w:t>
            </w:r>
            <w:r>
              <w:rPr>
                <w:sz w:val="26"/>
              </w:rPr>
              <w:t>đạo</w:t>
            </w:r>
            <w:r>
              <w:rPr>
                <w:spacing w:val="-6"/>
                <w:sz w:val="26"/>
              </w:rPr>
              <w:t xml:space="preserve"> </w:t>
            </w:r>
            <w:r>
              <w:rPr>
                <w:spacing w:val="-5"/>
                <w:sz w:val="26"/>
              </w:rPr>
              <w:t>đức</w:t>
            </w:r>
          </w:p>
        </w:tc>
      </w:tr>
      <w:tr w:rsidR="007A227D" w14:paraId="0DAFD69F" w14:textId="77777777">
        <w:trPr>
          <w:trHeight w:val="297"/>
        </w:trPr>
        <w:tc>
          <w:tcPr>
            <w:tcW w:w="2326" w:type="dxa"/>
          </w:tcPr>
          <w:p w14:paraId="2DD3E162" w14:textId="77777777" w:rsidR="007A227D" w:rsidRDefault="00000000">
            <w:pPr>
              <w:pStyle w:val="TableParagraph"/>
              <w:spacing w:line="277" w:lineRule="exact"/>
              <w:rPr>
                <w:sz w:val="26"/>
              </w:rPr>
            </w:pPr>
            <w:r>
              <w:rPr>
                <w:sz w:val="26"/>
              </w:rPr>
              <w:t>Busy</w:t>
            </w:r>
            <w:r>
              <w:rPr>
                <w:spacing w:val="-7"/>
                <w:sz w:val="26"/>
              </w:rPr>
              <w:t xml:space="preserve"> </w:t>
            </w:r>
            <w:r>
              <w:rPr>
                <w:sz w:val="26"/>
              </w:rPr>
              <w:t>&amp;</w:t>
            </w:r>
            <w:r>
              <w:rPr>
                <w:spacing w:val="-6"/>
                <w:sz w:val="26"/>
              </w:rPr>
              <w:t xml:space="preserve"> </w:t>
            </w:r>
            <w:r>
              <w:rPr>
                <w:spacing w:val="-2"/>
                <w:sz w:val="26"/>
              </w:rPr>
              <w:t>Frantic</w:t>
            </w:r>
          </w:p>
        </w:tc>
        <w:tc>
          <w:tcPr>
            <w:tcW w:w="2751" w:type="dxa"/>
          </w:tcPr>
          <w:p w14:paraId="347A349C" w14:textId="77777777" w:rsidR="007A227D" w:rsidRDefault="00000000">
            <w:pPr>
              <w:pStyle w:val="TableParagraph"/>
              <w:spacing w:line="277" w:lineRule="exact"/>
              <w:rPr>
                <w:sz w:val="26"/>
              </w:rPr>
            </w:pPr>
            <w:r>
              <w:rPr>
                <w:sz w:val="26"/>
              </w:rPr>
              <w:t>Gấp</w:t>
            </w:r>
            <w:r>
              <w:rPr>
                <w:spacing w:val="-5"/>
                <w:sz w:val="26"/>
              </w:rPr>
              <w:t xml:space="preserve"> </w:t>
            </w:r>
            <w:r>
              <w:rPr>
                <w:sz w:val="26"/>
              </w:rPr>
              <w:t>gáp,</w:t>
            </w:r>
            <w:r>
              <w:rPr>
                <w:spacing w:val="-5"/>
                <w:sz w:val="26"/>
              </w:rPr>
              <w:t xml:space="preserve"> </w:t>
            </w:r>
            <w:r>
              <w:rPr>
                <w:sz w:val="26"/>
              </w:rPr>
              <w:t>rối</w:t>
            </w:r>
            <w:r>
              <w:rPr>
                <w:spacing w:val="-4"/>
                <w:sz w:val="26"/>
              </w:rPr>
              <w:t xml:space="preserve"> loạn</w:t>
            </w:r>
          </w:p>
        </w:tc>
        <w:tc>
          <w:tcPr>
            <w:tcW w:w="3966" w:type="dxa"/>
          </w:tcPr>
          <w:p w14:paraId="4F410D80" w14:textId="77777777" w:rsidR="007A227D" w:rsidRDefault="00000000">
            <w:pPr>
              <w:pStyle w:val="TableParagraph"/>
              <w:spacing w:line="277" w:lineRule="exact"/>
              <w:rPr>
                <w:sz w:val="26"/>
              </w:rPr>
            </w:pPr>
            <w:r>
              <w:rPr>
                <w:sz w:val="26"/>
              </w:rPr>
              <w:t>Mô</w:t>
            </w:r>
            <w:r>
              <w:rPr>
                <w:spacing w:val="-10"/>
                <w:sz w:val="26"/>
              </w:rPr>
              <w:t xml:space="preserve"> </w:t>
            </w:r>
            <w:r>
              <w:rPr>
                <w:sz w:val="26"/>
              </w:rPr>
              <w:t>phỏng</w:t>
            </w:r>
            <w:r>
              <w:rPr>
                <w:spacing w:val="-6"/>
                <w:sz w:val="26"/>
              </w:rPr>
              <w:t xml:space="preserve"> </w:t>
            </w:r>
            <w:r>
              <w:rPr>
                <w:sz w:val="26"/>
              </w:rPr>
              <w:t>deadline,</w:t>
            </w:r>
            <w:r>
              <w:rPr>
                <w:spacing w:val="-9"/>
                <w:sz w:val="26"/>
              </w:rPr>
              <w:t xml:space="preserve"> </w:t>
            </w:r>
            <w:r>
              <w:rPr>
                <w:sz w:val="26"/>
              </w:rPr>
              <w:t>áp</w:t>
            </w:r>
            <w:r>
              <w:rPr>
                <w:spacing w:val="-7"/>
                <w:sz w:val="26"/>
              </w:rPr>
              <w:t xml:space="preserve"> </w:t>
            </w:r>
            <w:r>
              <w:rPr>
                <w:spacing w:val="-5"/>
                <w:sz w:val="26"/>
              </w:rPr>
              <w:t>lực</w:t>
            </w:r>
          </w:p>
        </w:tc>
      </w:tr>
      <w:tr w:rsidR="007A227D" w14:paraId="5C6A1485" w14:textId="77777777">
        <w:trPr>
          <w:trHeight w:val="299"/>
        </w:trPr>
        <w:tc>
          <w:tcPr>
            <w:tcW w:w="2326" w:type="dxa"/>
          </w:tcPr>
          <w:p w14:paraId="2DC9538D" w14:textId="77777777" w:rsidR="007A227D" w:rsidRDefault="00000000">
            <w:pPr>
              <w:pStyle w:val="TableParagraph"/>
              <w:spacing w:before="2" w:line="278" w:lineRule="exact"/>
              <w:rPr>
                <w:sz w:val="26"/>
              </w:rPr>
            </w:pPr>
            <w:r>
              <w:rPr>
                <w:spacing w:val="-2"/>
                <w:sz w:val="26"/>
              </w:rPr>
              <w:t>Romantic</w:t>
            </w:r>
          </w:p>
        </w:tc>
        <w:tc>
          <w:tcPr>
            <w:tcW w:w="2751" w:type="dxa"/>
          </w:tcPr>
          <w:p w14:paraId="1F970E22" w14:textId="77777777" w:rsidR="007A227D" w:rsidRDefault="00000000">
            <w:pPr>
              <w:pStyle w:val="TableParagraph"/>
              <w:spacing w:before="2" w:line="278" w:lineRule="exact"/>
              <w:rPr>
                <w:sz w:val="26"/>
              </w:rPr>
            </w:pPr>
            <w:r>
              <w:rPr>
                <w:sz w:val="26"/>
              </w:rPr>
              <w:t>Tình</w:t>
            </w:r>
            <w:r>
              <w:rPr>
                <w:spacing w:val="-6"/>
                <w:sz w:val="26"/>
              </w:rPr>
              <w:t xml:space="preserve"> </w:t>
            </w:r>
            <w:r>
              <w:rPr>
                <w:sz w:val="26"/>
              </w:rPr>
              <w:t>cảm,</w:t>
            </w:r>
            <w:r>
              <w:rPr>
                <w:spacing w:val="-5"/>
                <w:sz w:val="26"/>
              </w:rPr>
              <w:t xml:space="preserve"> </w:t>
            </w:r>
            <w:r>
              <w:rPr>
                <w:sz w:val="26"/>
              </w:rPr>
              <w:t>lãng</w:t>
            </w:r>
            <w:r>
              <w:rPr>
                <w:spacing w:val="-6"/>
                <w:sz w:val="26"/>
              </w:rPr>
              <w:t xml:space="preserve"> </w:t>
            </w:r>
            <w:r>
              <w:rPr>
                <w:spacing w:val="-5"/>
                <w:sz w:val="26"/>
              </w:rPr>
              <w:t>mạn</w:t>
            </w:r>
          </w:p>
        </w:tc>
        <w:tc>
          <w:tcPr>
            <w:tcW w:w="3966" w:type="dxa"/>
          </w:tcPr>
          <w:p w14:paraId="0105F3E4" w14:textId="77777777" w:rsidR="007A227D" w:rsidRDefault="00000000">
            <w:pPr>
              <w:pStyle w:val="TableParagraph"/>
              <w:spacing w:before="2" w:line="278" w:lineRule="exact"/>
              <w:rPr>
                <w:sz w:val="26"/>
              </w:rPr>
            </w:pPr>
            <w:r>
              <w:rPr>
                <w:sz w:val="26"/>
              </w:rPr>
              <w:t>Bài</w:t>
            </w:r>
            <w:r>
              <w:rPr>
                <w:spacing w:val="-5"/>
                <w:sz w:val="26"/>
              </w:rPr>
              <w:t xml:space="preserve"> </w:t>
            </w:r>
            <w:r>
              <w:rPr>
                <w:sz w:val="26"/>
              </w:rPr>
              <w:t>học</w:t>
            </w:r>
            <w:r>
              <w:rPr>
                <w:spacing w:val="-5"/>
                <w:sz w:val="26"/>
              </w:rPr>
              <w:t xml:space="preserve"> </w:t>
            </w:r>
            <w:r>
              <w:rPr>
                <w:sz w:val="26"/>
              </w:rPr>
              <w:t>văn</w:t>
            </w:r>
            <w:r>
              <w:rPr>
                <w:spacing w:val="-2"/>
                <w:sz w:val="26"/>
              </w:rPr>
              <w:t xml:space="preserve"> </w:t>
            </w:r>
            <w:r>
              <w:rPr>
                <w:sz w:val="26"/>
              </w:rPr>
              <w:t>thơ,</w:t>
            </w:r>
            <w:r>
              <w:rPr>
                <w:spacing w:val="-5"/>
                <w:sz w:val="26"/>
              </w:rPr>
              <w:t xml:space="preserve"> </w:t>
            </w:r>
            <w:r>
              <w:rPr>
                <w:sz w:val="26"/>
              </w:rPr>
              <w:t>kể</w:t>
            </w:r>
            <w:r>
              <w:rPr>
                <w:spacing w:val="-4"/>
                <w:sz w:val="26"/>
              </w:rPr>
              <w:t xml:space="preserve"> </w:t>
            </w:r>
            <w:r>
              <w:rPr>
                <w:sz w:val="26"/>
              </w:rPr>
              <w:t>chuyện</w:t>
            </w:r>
            <w:r>
              <w:rPr>
                <w:spacing w:val="-5"/>
                <w:sz w:val="26"/>
              </w:rPr>
              <w:t xml:space="preserve"> </w:t>
            </w:r>
            <w:r>
              <w:rPr>
                <w:sz w:val="26"/>
              </w:rPr>
              <w:t>tình</w:t>
            </w:r>
            <w:r>
              <w:rPr>
                <w:spacing w:val="-5"/>
                <w:sz w:val="26"/>
              </w:rPr>
              <w:t xml:space="preserve"> yêu</w:t>
            </w:r>
          </w:p>
        </w:tc>
      </w:tr>
      <w:tr w:rsidR="007A227D" w14:paraId="041DBBBD" w14:textId="77777777">
        <w:trPr>
          <w:trHeight w:val="299"/>
        </w:trPr>
        <w:tc>
          <w:tcPr>
            <w:tcW w:w="2326" w:type="dxa"/>
          </w:tcPr>
          <w:p w14:paraId="6CA20FFA" w14:textId="77777777" w:rsidR="007A227D" w:rsidRDefault="00000000">
            <w:pPr>
              <w:pStyle w:val="TableParagraph"/>
              <w:spacing w:before="2" w:line="278" w:lineRule="exact"/>
              <w:rPr>
                <w:sz w:val="26"/>
              </w:rPr>
            </w:pPr>
            <w:r>
              <w:rPr>
                <w:sz w:val="26"/>
              </w:rPr>
              <w:t>Funny</w:t>
            </w:r>
            <w:r>
              <w:rPr>
                <w:spacing w:val="-8"/>
                <w:sz w:val="26"/>
              </w:rPr>
              <w:t xml:space="preserve"> </w:t>
            </w:r>
            <w:r>
              <w:rPr>
                <w:sz w:val="26"/>
              </w:rPr>
              <w:t>&amp;</w:t>
            </w:r>
            <w:r>
              <w:rPr>
                <w:spacing w:val="-4"/>
                <w:sz w:val="26"/>
              </w:rPr>
              <w:t xml:space="preserve"> Weird</w:t>
            </w:r>
          </w:p>
        </w:tc>
        <w:tc>
          <w:tcPr>
            <w:tcW w:w="2751" w:type="dxa"/>
          </w:tcPr>
          <w:p w14:paraId="204BD113" w14:textId="77777777" w:rsidR="007A227D" w:rsidRDefault="00000000">
            <w:pPr>
              <w:pStyle w:val="TableParagraph"/>
              <w:spacing w:before="2" w:line="278" w:lineRule="exact"/>
              <w:rPr>
                <w:sz w:val="26"/>
              </w:rPr>
            </w:pPr>
            <w:r>
              <w:rPr>
                <w:sz w:val="26"/>
              </w:rPr>
              <w:t>Hài</w:t>
            </w:r>
            <w:r>
              <w:rPr>
                <w:spacing w:val="-5"/>
                <w:sz w:val="26"/>
              </w:rPr>
              <w:t xml:space="preserve"> </w:t>
            </w:r>
            <w:r>
              <w:rPr>
                <w:sz w:val="26"/>
              </w:rPr>
              <w:t>hước,</w:t>
            </w:r>
            <w:r>
              <w:rPr>
                <w:spacing w:val="-5"/>
                <w:sz w:val="26"/>
              </w:rPr>
              <w:t xml:space="preserve"> </w:t>
            </w:r>
            <w:r>
              <w:rPr>
                <w:sz w:val="26"/>
              </w:rPr>
              <w:t>kỳ</w:t>
            </w:r>
            <w:r>
              <w:rPr>
                <w:spacing w:val="-5"/>
                <w:sz w:val="26"/>
              </w:rPr>
              <w:t xml:space="preserve"> lạ</w:t>
            </w:r>
          </w:p>
        </w:tc>
        <w:tc>
          <w:tcPr>
            <w:tcW w:w="3966" w:type="dxa"/>
          </w:tcPr>
          <w:p w14:paraId="17A08512" w14:textId="77777777" w:rsidR="007A227D" w:rsidRDefault="00000000">
            <w:pPr>
              <w:pStyle w:val="TableParagraph"/>
              <w:spacing w:before="2" w:line="278" w:lineRule="exact"/>
              <w:rPr>
                <w:sz w:val="26"/>
              </w:rPr>
            </w:pPr>
            <w:r>
              <w:rPr>
                <w:sz w:val="26"/>
              </w:rPr>
              <w:t>Kịch</w:t>
            </w:r>
            <w:r>
              <w:rPr>
                <w:spacing w:val="-6"/>
                <w:sz w:val="26"/>
              </w:rPr>
              <w:t xml:space="preserve"> </w:t>
            </w:r>
            <w:r>
              <w:rPr>
                <w:sz w:val="26"/>
              </w:rPr>
              <w:t>vui,</w:t>
            </w:r>
            <w:r>
              <w:rPr>
                <w:spacing w:val="-5"/>
                <w:sz w:val="26"/>
              </w:rPr>
              <w:t xml:space="preserve"> </w:t>
            </w:r>
            <w:r>
              <w:rPr>
                <w:sz w:val="26"/>
              </w:rPr>
              <w:t>hoạt</w:t>
            </w:r>
            <w:r>
              <w:rPr>
                <w:spacing w:val="-5"/>
                <w:sz w:val="26"/>
              </w:rPr>
              <w:t xml:space="preserve"> </w:t>
            </w:r>
            <w:r>
              <w:rPr>
                <w:sz w:val="26"/>
              </w:rPr>
              <w:t>cảnh</w:t>
            </w:r>
            <w:r>
              <w:rPr>
                <w:spacing w:val="-3"/>
                <w:sz w:val="26"/>
              </w:rPr>
              <w:t xml:space="preserve"> </w:t>
            </w:r>
            <w:r>
              <w:rPr>
                <w:sz w:val="26"/>
              </w:rPr>
              <w:t>lớp</w:t>
            </w:r>
            <w:r>
              <w:rPr>
                <w:spacing w:val="-3"/>
                <w:sz w:val="26"/>
              </w:rPr>
              <w:t xml:space="preserve"> </w:t>
            </w:r>
            <w:r>
              <w:rPr>
                <w:spacing w:val="-5"/>
                <w:sz w:val="26"/>
              </w:rPr>
              <w:t>học</w:t>
            </w:r>
          </w:p>
        </w:tc>
      </w:tr>
      <w:tr w:rsidR="007A227D" w14:paraId="554E5536" w14:textId="77777777">
        <w:trPr>
          <w:trHeight w:val="299"/>
        </w:trPr>
        <w:tc>
          <w:tcPr>
            <w:tcW w:w="2326" w:type="dxa"/>
          </w:tcPr>
          <w:p w14:paraId="03B7FDFB" w14:textId="77777777" w:rsidR="007A227D" w:rsidRDefault="00000000">
            <w:pPr>
              <w:pStyle w:val="TableParagraph"/>
              <w:spacing w:before="2" w:line="278" w:lineRule="exact"/>
              <w:rPr>
                <w:sz w:val="26"/>
              </w:rPr>
            </w:pPr>
            <w:r>
              <w:rPr>
                <w:spacing w:val="-4"/>
                <w:sz w:val="26"/>
              </w:rPr>
              <w:t>Dark</w:t>
            </w:r>
          </w:p>
        </w:tc>
        <w:tc>
          <w:tcPr>
            <w:tcW w:w="2751" w:type="dxa"/>
          </w:tcPr>
          <w:p w14:paraId="44974220" w14:textId="77777777" w:rsidR="007A227D" w:rsidRDefault="00000000">
            <w:pPr>
              <w:pStyle w:val="TableParagraph"/>
              <w:spacing w:before="2" w:line="278" w:lineRule="exact"/>
              <w:rPr>
                <w:sz w:val="26"/>
              </w:rPr>
            </w:pPr>
            <w:r>
              <w:rPr>
                <w:sz w:val="26"/>
              </w:rPr>
              <w:t>U</w:t>
            </w:r>
            <w:r>
              <w:rPr>
                <w:spacing w:val="-4"/>
                <w:sz w:val="26"/>
              </w:rPr>
              <w:t xml:space="preserve"> </w:t>
            </w:r>
            <w:r>
              <w:rPr>
                <w:sz w:val="26"/>
              </w:rPr>
              <w:t>tối,</w:t>
            </w:r>
            <w:r>
              <w:rPr>
                <w:spacing w:val="-3"/>
                <w:sz w:val="26"/>
              </w:rPr>
              <w:t xml:space="preserve"> </w:t>
            </w:r>
            <w:r>
              <w:rPr>
                <w:sz w:val="26"/>
              </w:rPr>
              <w:t>bí</w:t>
            </w:r>
            <w:r>
              <w:rPr>
                <w:spacing w:val="-4"/>
                <w:sz w:val="26"/>
              </w:rPr>
              <w:t xml:space="preserve"> </w:t>
            </w:r>
            <w:r>
              <w:rPr>
                <w:spacing w:val="-7"/>
                <w:sz w:val="26"/>
              </w:rPr>
              <w:t>ẩn</w:t>
            </w:r>
          </w:p>
        </w:tc>
        <w:tc>
          <w:tcPr>
            <w:tcW w:w="3966" w:type="dxa"/>
          </w:tcPr>
          <w:p w14:paraId="79D0AB73" w14:textId="77777777" w:rsidR="007A227D" w:rsidRDefault="00000000">
            <w:pPr>
              <w:pStyle w:val="TableParagraph"/>
              <w:spacing w:before="2" w:line="278" w:lineRule="exact"/>
              <w:rPr>
                <w:sz w:val="26"/>
              </w:rPr>
            </w:pPr>
            <w:r>
              <w:rPr>
                <w:sz w:val="26"/>
              </w:rPr>
              <w:t>Phân</w:t>
            </w:r>
            <w:r>
              <w:rPr>
                <w:spacing w:val="-4"/>
                <w:sz w:val="26"/>
              </w:rPr>
              <w:t xml:space="preserve"> </w:t>
            </w:r>
            <w:r>
              <w:rPr>
                <w:sz w:val="26"/>
              </w:rPr>
              <w:t>tích</w:t>
            </w:r>
            <w:r>
              <w:rPr>
                <w:spacing w:val="-4"/>
                <w:sz w:val="26"/>
              </w:rPr>
              <w:t xml:space="preserve"> </w:t>
            </w:r>
            <w:r>
              <w:rPr>
                <w:sz w:val="26"/>
              </w:rPr>
              <w:t>vấn</w:t>
            </w:r>
            <w:r>
              <w:rPr>
                <w:spacing w:val="-3"/>
                <w:sz w:val="26"/>
              </w:rPr>
              <w:t xml:space="preserve"> </w:t>
            </w:r>
            <w:r>
              <w:rPr>
                <w:sz w:val="26"/>
              </w:rPr>
              <w:t>đề</w:t>
            </w:r>
            <w:r>
              <w:rPr>
                <w:spacing w:val="-4"/>
                <w:sz w:val="26"/>
              </w:rPr>
              <w:t xml:space="preserve"> </w:t>
            </w:r>
            <w:r>
              <w:rPr>
                <w:sz w:val="26"/>
              </w:rPr>
              <w:t>tâm</w:t>
            </w:r>
            <w:r>
              <w:rPr>
                <w:spacing w:val="-4"/>
                <w:sz w:val="26"/>
              </w:rPr>
              <w:t xml:space="preserve"> </w:t>
            </w:r>
            <w:r>
              <w:rPr>
                <w:sz w:val="26"/>
              </w:rPr>
              <w:t>lý,</w:t>
            </w:r>
            <w:r>
              <w:rPr>
                <w:spacing w:val="-3"/>
                <w:sz w:val="26"/>
              </w:rPr>
              <w:t xml:space="preserve"> </w:t>
            </w:r>
            <w:r>
              <w:rPr>
                <w:sz w:val="26"/>
              </w:rPr>
              <w:t>xã</w:t>
            </w:r>
            <w:r>
              <w:rPr>
                <w:spacing w:val="-4"/>
                <w:sz w:val="26"/>
              </w:rPr>
              <w:t xml:space="preserve"> </w:t>
            </w:r>
            <w:r>
              <w:rPr>
                <w:spacing w:val="-5"/>
                <w:sz w:val="26"/>
              </w:rPr>
              <w:t>hội</w:t>
            </w:r>
          </w:p>
        </w:tc>
      </w:tr>
      <w:tr w:rsidR="007A227D" w14:paraId="38FF6B9C" w14:textId="77777777">
        <w:trPr>
          <w:trHeight w:val="297"/>
        </w:trPr>
        <w:tc>
          <w:tcPr>
            <w:tcW w:w="2326" w:type="dxa"/>
          </w:tcPr>
          <w:p w14:paraId="3927CAF7" w14:textId="77777777" w:rsidR="007A227D" w:rsidRDefault="00000000">
            <w:pPr>
              <w:pStyle w:val="TableParagraph"/>
              <w:spacing w:line="277" w:lineRule="exact"/>
              <w:rPr>
                <w:sz w:val="26"/>
              </w:rPr>
            </w:pPr>
            <w:r>
              <w:rPr>
                <w:spacing w:val="-2"/>
                <w:sz w:val="26"/>
              </w:rPr>
              <w:t>Glamorous</w:t>
            </w:r>
          </w:p>
        </w:tc>
        <w:tc>
          <w:tcPr>
            <w:tcW w:w="2751" w:type="dxa"/>
          </w:tcPr>
          <w:p w14:paraId="46A2311C" w14:textId="77777777" w:rsidR="007A227D" w:rsidRDefault="00000000">
            <w:pPr>
              <w:pStyle w:val="TableParagraph"/>
              <w:spacing w:line="277" w:lineRule="exact"/>
              <w:rPr>
                <w:sz w:val="26"/>
              </w:rPr>
            </w:pPr>
            <w:r>
              <w:rPr>
                <w:sz w:val="26"/>
              </w:rPr>
              <w:t>Lung</w:t>
            </w:r>
            <w:r>
              <w:rPr>
                <w:spacing w:val="-6"/>
                <w:sz w:val="26"/>
              </w:rPr>
              <w:t xml:space="preserve"> </w:t>
            </w:r>
            <w:r>
              <w:rPr>
                <w:sz w:val="26"/>
              </w:rPr>
              <w:t>linh,</w:t>
            </w:r>
            <w:r>
              <w:rPr>
                <w:spacing w:val="-4"/>
                <w:sz w:val="26"/>
              </w:rPr>
              <w:t xml:space="preserve"> </w:t>
            </w:r>
            <w:r>
              <w:rPr>
                <w:sz w:val="26"/>
              </w:rPr>
              <w:t>nổi</w:t>
            </w:r>
            <w:r>
              <w:rPr>
                <w:spacing w:val="-5"/>
                <w:sz w:val="26"/>
              </w:rPr>
              <w:t xml:space="preserve"> bật</w:t>
            </w:r>
          </w:p>
        </w:tc>
        <w:tc>
          <w:tcPr>
            <w:tcW w:w="3966" w:type="dxa"/>
          </w:tcPr>
          <w:p w14:paraId="5742CEAB" w14:textId="77777777" w:rsidR="007A227D" w:rsidRDefault="00000000">
            <w:pPr>
              <w:pStyle w:val="TableParagraph"/>
              <w:spacing w:line="277" w:lineRule="exact"/>
              <w:rPr>
                <w:sz w:val="26"/>
              </w:rPr>
            </w:pPr>
            <w:r>
              <w:rPr>
                <w:sz w:val="26"/>
              </w:rPr>
              <w:t>Video</w:t>
            </w:r>
            <w:r>
              <w:rPr>
                <w:spacing w:val="-5"/>
                <w:sz w:val="26"/>
              </w:rPr>
              <w:t xml:space="preserve"> </w:t>
            </w:r>
            <w:r>
              <w:rPr>
                <w:sz w:val="26"/>
              </w:rPr>
              <w:t>trình</w:t>
            </w:r>
            <w:r>
              <w:rPr>
                <w:spacing w:val="-3"/>
                <w:sz w:val="26"/>
              </w:rPr>
              <w:t xml:space="preserve"> </w:t>
            </w:r>
            <w:r>
              <w:rPr>
                <w:sz w:val="26"/>
              </w:rPr>
              <w:t>diễn,</w:t>
            </w:r>
            <w:r>
              <w:rPr>
                <w:spacing w:val="-5"/>
                <w:sz w:val="26"/>
              </w:rPr>
              <w:t xml:space="preserve"> </w:t>
            </w:r>
            <w:r>
              <w:rPr>
                <w:sz w:val="26"/>
              </w:rPr>
              <w:t>dự</w:t>
            </w:r>
            <w:r>
              <w:rPr>
                <w:spacing w:val="-5"/>
                <w:sz w:val="26"/>
              </w:rPr>
              <w:t xml:space="preserve"> </w:t>
            </w:r>
            <w:r>
              <w:rPr>
                <w:sz w:val="26"/>
              </w:rPr>
              <w:t>án</w:t>
            </w:r>
            <w:r>
              <w:rPr>
                <w:spacing w:val="-2"/>
                <w:sz w:val="26"/>
              </w:rPr>
              <w:t xml:space="preserve"> </w:t>
            </w:r>
            <w:r>
              <w:rPr>
                <w:sz w:val="26"/>
              </w:rPr>
              <w:t>cá</w:t>
            </w:r>
            <w:r>
              <w:rPr>
                <w:spacing w:val="-5"/>
                <w:sz w:val="26"/>
              </w:rPr>
              <w:t xml:space="preserve"> </w:t>
            </w:r>
            <w:r>
              <w:rPr>
                <w:spacing w:val="-4"/>
                <w:sz w:val="26"/>
              </w:rPr>
              <w:t>nhân</w:t>
            </w:r>
          </w:p>
        </w:tc>
      </w:tr>
      <w:tr w:rsidR="007A227D" w14:paraId="7986FFC4" w14:textId="77777777">
        <w:trPr>
          <w:trHeight w:val="300"/>
        </w:trPr>
        <w:tc>
          <w:tcPr>
            <w:tcW w:w="2326" w:type="dxa"/>
          </w:tcPr>
          <w:p w14:paraId="39D01252" w14:textId="77777777" w:rsidR="007A227D" w:rsidRDefault="00000000">
            <w:pPr>
              <w:pStyle w:val="TableParagraph"/>
              <w:spacing w:before="2" w:line="278" w:lineRule="exact"/>
              <w:rPr>
                <w:sz w:val="26"/>
              </w:rPr>
            </w:pPr>
            <w:r>
              <w:rPr>
                <w:spacing w:val="-2"/>
                <w:sz w:val="26"/>
              </w:rPr>
              <w:t>Mysterious</w:t>
            </w:r>
          </w:p>
        </w:tc>
        <w:tc>
          <w:tcPr>
            <w:tcW w:w="2751" w:type="dxa"/>
          </w:tcPr>
          <w:p w14:paraId="7E5B94AC" w14:textId="77777777" w:rsidR="007A227D" w:rsidRDefault="00000000">
            <w:pPr>
              <w:pStyle w:val="TableParagraph"/>
              <w:spacing w:before="2" w:line="278" w:lineRule="exact"/>
              <w:rPr>
                <w:sz w:val="26"/>
              </w:rPr>
            </w:pPr>
            <w:r>
              <w:rPr>
                <w:sz w:val="26"/>
              </w:rPr>
              <w:t>Huyền</w:t>
            </w:r>
            <w:r>
              <w:rPr>
                <w:spacing w:val="-6"/>
                <w:sz w:val="26"/>
              </w:rPr>
              <w:t xml:space="preserve"> </w:t>
            </w:r>
            <w:r>
              <w:rPr>
                <w:sz w:val="26"/>
              </w:rPr>
              <w:t>bí,</w:t>
            </w:r>
            <w:r>
              <w:rPr>
                <w:spacing w:val="-4"/>
                <w:sz w:val="26"/>
              </w:rPr>
              <w:t xml:space="preserve"> </w:t>
            </w:r>
            <w:r>
              <w:rPr>
                <w:sz w:val="26"/>
              </w:rPr>
              <w:t>khó</w:t>
            </w:r>
            <w:r>
              <w:rPr>
                <w:spacing w:val="-5"/>
                <w:sz w:val="26"/>
              </w:rPr>
              <w:t xml:space="preserve"> </w:t>
            </w:r>
            <w:r>
              <w:rPr>
                <w:spacing w:val="-4"/>
                <w:sz w:val="26"/>
              </w:rPr>
              <w:t>hiểu</w:t>
            </w:r>
          </w:p>
        </w:tc>
        <w:tc>
          <w:tcPr>
            <w:tcW w:w="3966" w:type="dxa"/>
          </w:tcPr>
          <w:p w14:paraId="1A63963A" w14:textId="77777777" w:rsidR="007A227D" w:rsidRDefault="00000000">
            <w:pPr>
              <w:pStyle w:val="TableParagraph"/>
              <w:spacing w:before="2" w:line="278" w:lineRule="exact"/>
              <w:rPr>
                <w:sz w:val="26"/>
              </w:rPr>
            </w:pPr>
            <w:r>
              <w:rPr>
                <w:sz w:val="26"/>
              </w:rPr>
              <w:t>Lịch</w:t>
            </w:r>
            <w:r>
              <w:rPr>
                <w:spacing w:val="-5"/>
                <w:sz w:val="26"/>
              </w:rPr>
              <w:t xml:space="preserve"> </w:t>
            </w:r>
            <w:r>
              <w:rPr>
                <w:sz w:val="26"/>
              </w:rPr>
              <w:t>sử,</w:t>
            </w:r>
            <w:r>
              <w:rPr>
                <w:spacing w:val="-5"/>
                <w:sz w:val="26"/>
              </w:rPr>
              <w:t xml:space="preserve"> </w:t>
            </w:r>
            <w:r>
              <w:rPr>
                <w:sz w:val="26"/>
              </w:rPr>
              <w:t>khám</w:t>
            </w:r>
            <w:r>
              <w:rPr>
                <w:spacing w:val="-2"/>
                <w:sz w:val="26"/>
              </w:rPr>
              <w:t xml:space="preserve"> </w:t>
            </w:r>
            <w:r>
              <w:rPr>
                <w:sz w:val="26"/>
              </w:rPr>
              <w:t>phá,</w:t>
            </w:r>
            <w:r>
              <w:rPr>
                <w:spacing w:val="-5"/>
                <w:sz w:val="26"/>
              </w:rPr>
              <w:t xml:space="preserve"> </w:t>
            </w:r>
            <w:r>
              <w:rPr>
                <w:sz w:val="26"/>
              </w:rPr>
              <w:t>trinh</w:t>
            </w:r>
            <w:r>
              <w:rPr>
                <w:spacing w:val="-4"/>
                <w:sz w:val="26"/>
              </w:rPr>
              <w:t xml:space="preserve"> thám</w:t>
            </w:r>
          </w:p>
        </w:tc>
      </w:tr>
      <w:tr w:rsidR="007A227D" w14:paraId="6D21B0E7" w14:textId="77777777">
        <w:trPr>
          <w:trHeight w:val="299"/>
        </w:trPr>
        <w:tc>
          <w:tcPr>
            <w:tcW w:w="2326" w:type="dxa"/>
          </w:tcPr>
          <w:p w14:paraId="4B0EF418" w14:textId="77777777" w:rsidR="007A227D" w:rsidRDefault="00000000">
            <w:pPr>
              <w:pStyle w:val="TableParagraph"/>
              <w:spacing w:before="2" w:line="278" w:lineRule="exact"/>
              <w:rPr>
                <w:sz w:val="26"/>
              </w:rPr>
            </w:pPr>
            <w:r>
              <w:rPr>
                <w:spacing w:val="-2"/>
                <w:sz w:val="26"/>
              </w:rPr>
              <w:t>Elegant</w:t>
            </w:r>
          </w:p>
        </w:tc>
        <w:tc>
          <w:tcPr>
            <w:tcW w:w="2751" w:type="dxa"/>
          </w:tcPr>
          <w:p w14:paraId="17B71A28" w14:textId="77777777" w:rsidR="007A227D" w:rsidRDefault="00000000">
            <w:pPr>
              <w:pStyle w:val="TableParagraph"/>
              <w:spacing w:before="2" w:line="278" w:lineRule="exact"/>
              <w:rPr>
                <w:sz w:val="26"/>
              </w:rPr>
            </w:pPr>
            <w:r>
              <w:rPr>
                <w:sz w:val="26"/>
              </w:rPr>
              <w:t>Thanh</w:t>
            </w:r>
            <w:r>
              <w:rPr>
                <w:spacing w:val="-7"/>
                <w:sz w:val="26"/>
              </w:rPr>
              <w:t xml:space="preserve"> </w:t>
            </w:r>
            <w:r>
              <w:rPr>
                <w:sz w:val="26"/>
              </w:rPr>
              <w:t>lịch,</w:t>
            </w:r>
            <w:r>
              <w:rPr>
                <w:spacing w:val="-5"/>
                <w:sz w:val="26"/>
              </w:rPr>
              <w:t xml:space="preserve"> </w:t>
            </w:r>
            <w:r>
              <w:rPr>
                <w:sz w:val="26"/>
              </w:rPr>
              <w:t>trang</w:t>
            </w:r>
            <w:r>
              <w:rPr>
                <w:spacing w:val="-6"/>
                <w:sz w:val="26"/>
              </w:rPr>
              <w:t xml:space="preserve"> </w:t>
            </w:r>
            <w:r>
              <w:rPr>
                <w:spacing w:val="-5"/>
                <w:sz w:val="26"/>
              </w:rPr>
              <w:t>nhã</w:t>
            </w:r>
          </w:p>
        </w:tc>
        <w:tc>
          <w:tcPr>
            <w:tcW w:w="3966" w:type="dxa"/>
          </w:tcPr>
          <w:p w14:paraId="66733769" w14:textId="77777777" w:rsidR="007A227D" w:rsidRDefault="00000000">
            <w:pPr>
              <w:pStyle w:val="TableParagraph"/>
              <w:spacing w:before="2" w:line="278" w:lineRule="exact"/>
              <w:rPr>
                <w:sz w:val="26"/>
              </w:rPr>
            </w:pPr>
            <w:r>
              <w:rPr>
                <w:sz w:val="26"/>
              </w:rPr>
              <w:t>Giới</w:t>
            </w:r>
            <w:r>
              <w:rPr>
                <w:spacing w:val="-5"/>
                <w:sz w:val="26"/>
              </w:rPr>
              <w:t xml:space="preserve"> </w:t>
            </w:r>
            <w:r>
              <w:rPr>
                <w:sz w:val="26"/>
              </w:rPr>
              <w:t>thiệu</w:t>
            </w:r>
            <w:r>
              <w:rPr>
                <w:spacing w:val="-3"/>
                <w:sz w:val="26"/>
              </w:rPr>
              <w:t xml:space="preserve"> </w:t>
            </w:r>
            <w:r>
              <w:rPr>
                <w:sz w:val="26"/>
              </w:rPr>
              <w:t>sự</w:t>
            </w:r>
            <w:r>
              <w:rPr>
                <w:spacing w:val="-4"/>
                <w:sz w:val="26"/>
              </w:rPr>
              <w:t xml:space="preserve"> </w:t>
            </w:r>
            <w:r>
              <w:rPr>
                <w:sz w:val="26"/>
              </w:rPr>
              <w:t>kiện,</w:t>
            </w:r>
            <w:r>
              <w:rPr>
                <w:spacing w:val="-4"/>
                <w:sz w:val="26"/>
              </w:rPr>
              <w:t xml:space="preserve"> </w:t>
            </w:r>
            <w:r>
              <w:rPr>
                <w:sz w:val="26"/>
              </w:rPr>
              <w:t>nghệ</w:t>
            </w:r>
            <w:r>
              <w:rPr>
                <w:spacing w:val="-5"/>
                <w:sz w:val="26"/>
              </w:rPr>
              <w:t xml:space="preserve"> </w:t>
            </w:r>
            <w:r>
              <w:rPr>
                <w:spacing w:val="-2"/>
                <w:sz w:val="26"/>
              </w:rPr>
              <w:t>thuật</w:t>
            </w:r>
          </w:p>
        </w:tc>
      </w:tr>
      <w:tr w:rsidR="007A227D" w14:paraId="7F37739F" w14:textId="77777777">
        <w:trPr>
          <w:trHeight w:val="299"/>
        </w:trPr>
        <w:tc>
          <w:tcPr>
            <w:tcW w:w="2326" w:type="dxa"/>
          </w:tcPr>
          <w:p w14:paraId="408C6E20" w14:textId="77777777" w:rsidR="007A227D" w:rsidRDefault="00000000">
            <w:pPr>
              <w:pStyle w:val="TableParagraph"/>
              <w:spacing w:before="2" w:line="278" w:lineRule="exact"/>
              <w:rPr>
                <w:sz w:val="26"/>
              </w:rPr>
            </w:pPr>
            <w:r>
              <w:rPr>
                <w:spacing w:val="-2"/>
                <w:sz w:val="26"/>
              </w:rPr>
              <w:t>Dreamy</w:t>
            </w:r>
          </w:p>
        </w:tc>
        <w:tc>
          <w:tcPr>
            <w:tcW w:w="2751" w:type="dxa"/>
          </w:tcPr>
          <w:p w14:paraId="6669A427" w14:textId="77777777" w:rsidR="007A227D" w:rsidRDefault="00000000">
            <w:pPr>
              <w:pStyle w:val="TableParagraph"/>
              <w:spacing w:before="2" w:line="278" w:lineRule="exact"/>
              <w:rPr>
                <w:sz w:val="26"/>
              </w:rPr>
            </w:pPr>
            <w:r>
              <w:rPr>
                <w:sz w:val="26"/>
              </w:rPr>
              <w:t>Mộng</w:t>
            </w:r>
            <w:r>
              <w:rPr>
                <w:spacing w:val="-6"/>
                <w:sz w:val="26"/>
              </w:rPr>
              <w:t xml:space="preserve"> </w:t>
            </w:r>
            <w:r>
              <w:rPr>
                <w:sz w:val="26"/>
              </w:rPr>
              <w:t>mơ,</w:t>
            </w:r>
            <w:r>
              <w:rPr>
                <w:spacing w:val="-5"/>
                <w:sz w:val="26"/>
              </w:rPr>
              <w:t xml:space="preserve"> </w:t>
            </w:r>
            <w:r>
              <w:rPr>
                <w:sz w:val="26"/>
              </w:rPr>
              <w:t>nhẹ</w:t>
            </w:r>
            <w:r>
              <w:rPr>
                <w:spacing w:val="-6"/>
                <w:sz w:val="26"/>
              </w:rPr>
              <w:t xml:space="preserve"> </w:t>
            </w:r>
            <w:r>
              <w:rPr>
                <w:spacing w:val="-2"/>
                <w:sz w:val="26"/>
              </w:rPr>
              <w:t>nhàng</w:t>
            </w:r>
          </w:p>
        </w:tc>
        <w:tc>
          <w:tcPr>
            <w:tcW w:w="3966" w:type="dxa"/>
          </w:tcPr>
          <w:p w14:paraId="7DCB66E6" w14:textId="77777777" w:rsidR="007A227D" w:rsidRDefault="00000000">
            <w:pPr>
              <w:pStyle w:val="TableParagraph"/>
              <w:spacing w:before="2" w:line="278" w:lineRule="exact"/>
              <w:rPr>
                <w:sz w:val="26"/>
              </w:rPr>
            </w:pPr>
            <w:r>
              <w:rPr>
                <w:sz w:val="26"/>
              </w:rPr>
              <w:t>Văn</w:t>
            </w:r>
            <w:r>
              <w:rPr>
                <w:spacing w:val="-6"/>
                <w:sz w:val="26"/>
              </w:rPr>
              <w:t xml:space="preserve"> </w:t>
            </w:r>
            <w:r>
              <w:rPr>
                <w:sz w:val="26"/>
              </w:rPr>
              <w:t>học,</w:t>
            </w:r>
            <w:r>
              <w:rPr>
                <w:spacing w:val="-6"/>
                <w:sz w:val="26"/>
              </w:rPr>
              <w:t xml:space="preserve"> </w:t>
            </w:r>
            <w:r>
              <w:rPr>
                <w:sz w:val="26"/>
              </w:rPr>
              <w:t>tưởng</w:t>
            </w:r>
            <w:r>
              <w:rPr>
                <w:spacing w:val="-6"/>
                <w:sz w:val="26"/>
              </w:rPr>
              <w:t xml:space="preserve"> </w:t>
            </w:r>
            <w:r>
              <w:rPr>
                <w:sz w:val="26"/>
              </w:rPr>
              <w:t>tượng,</w:t>
            </w:r>
            <w:r>
              <w:rPr>
                <w:spacing w:val="-4"/>
                <w:sz w:val="26"/>
              </w:rPr>
              <w:t xml:space="preserve"> </w:t>
            </w:r>
            <w:r>
              <w:rPr>
                <w:sz w:val="26"/>
              </w:rPr>
              <w:t>sáng</w:t>
            </w:r>
            <w:r>
              <w:rPr>
                <w:spacing w:val="-6"/>
                <w:sz w:val="26"/>
              </w:rPr>
              <w:t xml:space="preserve"> </w:t>
            </w:r>
            <w:r>
              <w:rPr>
                <w:spacing w:val="-5"/>
                <w:sz w:val="26"/>
              </w:rPr>
              <w:t>tác</w:t>
            </w:r>
          </w:p>
        </w:tc>
      </w:tr>
      <w:tr w:rsidR="007A227D" w14:paraId="4A40B2E0" w14:textId="77777777">
        <w:trPr>
          <w:trHeight w:val="297"/>
        </w:trPr>
        <w:tc>
          <w:tcPr>
            <w:tcW w:w="2326" w:type="dxa"/>
          </w:tcPr>
          <w:p w14:paraId="0D5B9486" w14:textId="77777777" w:rsidR="007A227D" w:rsidRDefault="00000000">
            <w:pPr>
              <w:pStyle w:val="TableParagraph"/>
              <w:spacing w:line="277" w:lineRule="exact"/>
              <w:rPr>
                <w:sz w:val="26"/>
              </w:rPr>
            </w:pPr>
            <w:r>
              <w:rPr>
                <w:spacing w:val="-2"/>
                <w:sz w:val="26"/>
              </w:rPr>
              <w:t>Euphoric</w:t>
            </w:r>
          </w:p>
        </w:tc>
        <w:tc>
          <w:tcPr>
            <w:tcW w:w="2751" w:type="dxa"/>
          </w:tcPr>
          <w:p w14:paraId="0D5D929A" w14:textId="77777777" w:rsidR="007A227D" w:rsidRDefault="00000000">
            <w:pPr>
              <w:pStyle w:val="TableParagraph"/>
              <w:spacing w:line="277" w:lineRule="exact"/>
              <w:rPr>
                <w:sz w:val="26"/>
              </w:rPr>
            </w:pPr>
            <w:r>
              <w:rPr>
                <w:sz w:val="26"/>
              </w:rPr>
              <w:t>Hưng</w:t>
            </w:r>
            <w:r>
              <w:rPr>
                <w:spacing w:val="-6"/>
                <w:sz w:val="26"/>
              </w:rPr>
              <w:t xml:space="preserve"> </w:t>
            </w:r>
            <w:r>
              <w:rPr>
                <w:sz w:val="26"/>
              </w:rPr>
              <w:t>phấn,</w:t>
            </w:r>
            <w:r>
              <w:rPr>
                <w:spacing w:val="-6"/>
                <w:sz w:val="26"/>
              </w:rPr>
              <w:t xml:space="preserve"> </w:t>
            </w:r>
            <w:r>
              <w:rPr>
                <w:sz w:val="26"/>
              </w:rPr>
              <w:t>rạo</w:t>
            </w:r>
            <w:r>
              <w:rPr>
                <w:spacing w:val="-2"/>
                <w:sz w:val="26"/>
              </w:rPr>
              <w:t xml:space="preserve"> </w:t>
            </w:r>
            <w:r>
              <w:rPr>
                <w:spacing w:val="-5"/>
                <w:sz w:val="26"/>
              </w:rPr>
              <w:t>rực</w:t>
            </w:r>
          </w:p>
        </w:tc>
        <w:tc>
          <w:tcPr>
            <w:tcW w:w="3966" w:type="dxa"/>
          </w:tcPr>
          <w:p w14:paraId="59CDE114" w14:textId="77777777" w:rsidR="007A227D" w:rsidRDefault="00000000">
            <w:pPr>
              <w:pStyle w:val="TableParagraph"/>
              <w:spacing w:line="277" w:lineRule="exact"/>
              <w:rPr>
                <w:sz w:val="26"/>
              </w:rPr>
            </w:pPr>
            <w:r>
              <w:rPr>
                <w:sz w:val="26"/>
              </w:rPr>
              <w:t>Vinh</w:t>
            </w:r>
            <w:r>
              <w:rPr>
                <w:spacing w:val="-6"/>
                <w:sz w:val="26"/>
              </w:rPr>
              <w:t xml:space="preserve"> </w:t>
            </w:r>
            <w:r>
              <w:rPr>
                <w:sz w:val="26"/>
              </w:rPr>
              <w:t>danh,</w:t>
            </w:r>
            <w:r>
              <w:rPr>
                <w:spacing w:val="-3"/>
                <w:sz w:val="26"/>
              </w:rPr>
              <w:t xml:space="preserve"> </w:t>
            </w:r>
            <w:r>
              <w:rPr>
                <w:sz w:val="26"/>
              </w:rPr>
              <w:t>chiến</w:t>
            </w:r>
            <w:r>
              <w:rPr>
                <w:spacing w:val="-6"/>
                <w:sz w:val="26"/>
              </w:rPr>
              <w:t xml:space="preserve"> </w:t>
            </w:r>
            <w:r>
              <w:rPr>
                <w:sz w:val="26"/>
              </w:rPr>
              <w:t>thắng,</w:t>
            </w:r>
            <w:r>
              <w:rPr>
                <w:spacing w:val="-5"/>
                <w:sz w:val="26"/>
              </w:rPr>
              <w:t xml:space="preserve"> </w:t>
            </w:r>
            <w:r>
              <w:rPr>
                <w:sz w:val="26"/>
              </w:rPr>
              <w:t>lễ</w:t>
            </w:r>
            <w:r>
              <w:rPr>
                <w:spacing w:val="-6"/>
                <w:sz w:val="26"/>
              </w:rPr>
              <w:t xml:space="preserve"> </w:t>
            </w:r>
            <w:r>
              <w:rPr>
                <w:sz w:val="26"/>
              </w:rPr>
              <w:t>tổng</w:t>
            </w:r>
            <w:r>
              <w:rPr>
                <w:spacing w:val="-5"/>
                <w:sz w:val="26"/>
              </w:rPr>
              <w:t xml:space="preserve"> kết</w:t>
            </w:r>
          </w:p>
        </w:tc>
      </w:tr>
      <w:tr w:rsidR="007A227D" w14:paraId="0596C570" w14:textId="77777777">
        <w:trPr>
          <w:trHeight w:val="299"/>
        </w:trPr>
        <w:tc>
          <w:tcPr>
            <w:tcW w:w="2326" w:type="dxa"/>
          </w:tcPr>
          <w:p w14:paraId="2F1B29D2" w14:textId="77777777" w:rsidR="007A227D" w:rsidRDefault="00000000">
            <w:pPr>
              <w:pStyle w:val="TableParagraph"/>
              <w:spacing w:before="2" w:line="278" w:lineRule="exact"/>
              <w:rPr>
                <w:sz w:val="26"/>
              </w:rPr>
            </w:pPr>
            <w:r>
              <w:rPr>
                <w:spacing w:val="-4"/>
                <w:sz w:val="26"/>
              </w:rPr>
              <w:t>Fear</w:t>
            </w:r>
          </w:p>
        </w:tc>
        <w:tc>
          <w:tcPr>
            <w:tcW w:w="2751" w:type="dxa"/>
          </w:tcPr>
          <w:p w14:paraId="40202D17" w14:textId="77777777" w:rsidR="007A227D" w:rsidRDefault="00000000">
            <w:pPr>
              <w:pStyle w:val="TableParagraph"/>
              <w:spacing w:before="2" w:line="278" w:lineRule="exact"/>
              <w:rPr>
                <w:sz w:val="26"/>
              </w:rPr>
            </w:pPr>
            <w:r>
              <w:rPr>
                <w:sz w:val="26"/>
              </w:rPr>
              <w:t>Sợ</w:t>
            </w:r>
            <w:r>
              <w:rPr>
                <w:spacing w:val="-4"/>
                <w:sz w:val="26"/>
              </w:rPr>
              <w:t xml:space="preserve"> </w:t>
            </w:r>
            <w:r>
              <w:rPr>
                <w:sz w:val="26"/>
              </w:rPr>
              <w:t>hãi,</w:t>
            </w:r>
            <w:r>
              <w:rPr>
                <w:spacing w:val="-4"/>
                <w:sz w:val="26"/>
              </w:rPr>
              <w:t xml:space="preserve"> </w:t>
            </w:r>
            <w:r>
              <w:rPr>
                <w:sz w:val="26"/>
              </w:rPr>
              <w:t>hồi</w:t>
            </w:r>
            <w:r>
              <w:rPr>
                <w:spacing w:val="-4"/>
                <w:sz w:val="26"/>
              </w:rPr>
              <w:t xml:space="preserve"> </w:t>
            </w:r>
            <w:r>
              <w:rPr>
                <w:spacing w:val="-5"/>
                <w:sz w:val="26"/>
              </w:rPr>
              <w:t>hộp</w:t>
            </w:r>
          </w:p>
        </w:tc>
        <w:tc>
          <w:tcPr>
            <w:tcW w:w="3966" w:type="dxa"/>
          </w:tcPr>
          <w:p w14:paraId="2D6E8FFE" w14:textId="77777777" w:rsidR="007A227D" w:rsidRDefault="00000000">
            <w:pPr>
              <w:pStyle w:val="TableParagraph"/>
              <w:spacing w:before="2" w:line="278" w:lineRule="exact"/>
              <w:rPr>
                <w:sz w:val="26"/>
              </w:rPr>
            </w:pPr>
            <w:r>
              <w:rPr>
                <w:sz w:val="26"/>
              </w:rPr>
              <w:t>Cảnh</w:t>
            </w:r>
            <w:r>
              <w:rPr>
                <w:spacing w:val="-6"/>
                <w:sz w:val="26"/>
              </w:rPr>
              <w:t xml:space="preserve"> </w:t>
            </w:r>
            <w:r>
              <w:rPr>
                <w:sz w:val="26"/>
              </w:rPr>
              <w:t>báo,</w:t>
            </w:r>
            <w:r>
              <w:rPr>
                <w:spacing w:val="-2"/>
                <w:sz w:val="26"/>
              </w:rPr>
              <w:t xml:space="preserve"> </w:t>
            </w:r>
            <w:r>
              <w:rPr>
                <w:sz w:val="26"/>
              </w:rPr>
              <w:t>kịch</w:t>
            </w:r>
            <w:r>
              <w:rPr>
                <w:spacing w:val="-5"/>
                <w:sz w:val="26"/>
              </w:rPr>
              <w:t xml:space="preserve"> </w:t>
            </w:r>
            <w:r>
              <w:rPr>
                <w:sz w:val="26"/>
              </w:rPr>
              <w:t>bản</w:t>
            </w:r>
            <w:r>
              <w:rPr>
                <w:spacing w:val="-2"/>
                <w:sz w:val="26"/>
              </w:rPr>
              <w:t xml:space="preserve"> </w:t>
            </w:r>
            <w:r>
              <w:rPr>
                <w:sz w:val="26"/>
              </w:rPr>
              <w:t>rủi</w:t>
            </w:r>
            <w:r>
              <w:rPr>
                <w:spacing w:val="-4"/>
                <w:sz w:val="26"/>
              </w:rPr>
              <w:t xml:space="preserve"> </w:t>
            </w:r>
            <w:r>
              <w:rPr>
                <w:spacing w:val="-5"/>
                <w:sz w:val="26"/>
              </w:rPr>
              <w:t>ro</w:t>
            </w:r>
          </w:p>
        </w:tc>
      </w:tr>
      <w:tr w:rsidR="007A227D" w14:paraId="1F0BA5C6" w14:textId="77777777">
        <w:trPr>
          <w:trHeight w:val="299"/>
        </w:trPr>
        <w:tc>
          <w:tcPr>
            <w:tcW w:w="2326" w:type="dxa"/>
          </w:tcPr>
          <w:p w14:paraId="04211C14" w14:textId="77777777" w:rsidR="007A227D" w:rsidRDefault="00000000">
            <w:pPr>
              <w:pStyle w:val="TableParagraph"/>
              <w:spacing w:before="2" w:line="278" w:lineRule="exact"/>
              <w:rPr>
                <w:sz w:val="26"/>
              </w:rPr>
            </w:pPr>
            <w:r>
              <w:rPr>
                <w:sz w:val="26"/>
              </w:rPr>
              <w:t>Heavy</w:t>
            </w:r>
            <w:r>
              <w:rPr>
                <w:spacing w:val="-6"/>
                <w:sz w:val="26"/>
              </w:rPr>
              <w:t xml:space="preserve"> </w:t>
            </w:r>
            <w:r>
              <w:rPr>
                <w:sz w:val="26"/>
              </w:rPr>
              <w:t>&amp;</w:t>
            </w:r>
            <w:r>
              <w:rPr>
                <w:spacing w:val="-5"/>
                <w:sz w:val="26"/>
              </w:rPr>
              <w:t xml:space="preserve"> </w:t>
            </w:r>
            <w:r>
              <w:rPr>
                <w:spacing w:val="-2"/>
                <w:sz w:val="26"/>
              </w:rPr>
              <w:t>Ponderous</w:t>
            </w:r>
          </w:p>
        </w:tc>
        <w:tc>
          <w:tcPr>
            <w:tcW w:w="2751" w:type="dxa"/>
          </w:tcPr>
          <w:p w14:paraId="053EDC33" w14:textId="77777777" w:rsidR="007A227D" w:rsidRDefault="00000000">
            <w:pPr>
              <w:pStyle w:val="TableParagraph"/>
              <w:spacing w:before="2" w:line="278" w:lineRule="exact"/>
              <w:rPr>
                <w:sz w:val="26"/>
              </w:rPr>
            </w:pPr>
            <w:r>
              <w:rPr>
                <w:sz w:val="26"/>
              </w:rPr>
              <w:t>Nặng</w:t>
            </w:r>
            <w:r>
              <w:rPr>
                <w:spacing w:val="-5"/>
                <w:sz w:val="26"/>
              </w:rPr>
              <w:t xml:space="preserve"> </w:t>
            </w:r>
            <w:r>
              <w:rPr>
                <w:sz w:val="26"/>
              </w:rPr>
              <w:t>nề,</w:t>
            </w:r>
            <w:r>
              <w:rPr>
                <w:spacing w:val="-5"/>
                <w:sz w:val="26"/>
              </w:rPr>
              <w:t xml:space="preserve"> </w:t>
            </w:r>
            <w:r>
              <w:rPr>
                <w:sz w:val="26"/>
              </w:rPr>
              <w:t>suy</w:t>
            </w:r>
            <w:r>
              <w:rPr>
                <w:spacing w:val="-5"/>
                <w:sz w:val="26"/>
              </w:rPr>
              <w:t xml:space="preserve"> tư</w:t>
            </w:r>
          </w:p>
        </w:tc>
        <w:tc>
          <w:tcPr>
            <w:tcW w:w="3966" w:type="dxa"/>
          </w:tcPr>
          <w:p w14:paraId="57923517" w14:textId="77777777" w:rsidR="007A227D" w:rsidRDefault="00000000">
            <w:pPr>
              <w:pStyle w:val="TableParagraph"/>
              <w:spacing w:before="2" w:line="278" w:lineRule="exact"/>
              <w:rPr>
                <w:sz w:val="26"/>
              </w:rPr>
            </w:pPr>
            <w:r>
              <w:rPr>
                <w:sz w:val="26"/>
              </w:rPr>
              <w:t>Thảo</w:t>
            </w:r>
            <w:r>
              <w:rPr>
                <w:spacing w:val="-5"/>
                <w:sz w:val="26"/>
              </w:rPr>
              <w:t xml:space="preserve"> </w:t>
            </w:r>
            <w:r>
              <w:rPr>
                <w:sz w:val="26"/>
              </w:rPr>
              <w:t>luận</w:t>
            </w:r>
            <w:r>
              <w:rPr>
                <w:spacing w:val="-4"/>
                <w:sz w:val="26"/>
              </w:rPr>
              <w:t xml:space="preserve"> </w:t>
            </w:r>
            <w:r>
              <w:rPr>
                <w:sz w:val="26"/>
              </w:rPr>
              <w:t>triết</w:t>
            </w:r>
            <w:r>
              <w:rPr>
                <w:spacing w:val="-4"/>
                <w:sz w:val="26"/>
              </w:rPr>
              <w:t xml:space="preserve"> </w:t>
            </w:r>
            <w:r>
              <w:rPr>
                <w:sz w:val="26"/>
              </w:rPr>
              <w:t>lý,</w:t>
            </w:r>
            <w:r>
              <w:rPr>
                <w:spacing w:val="-4"/>
                <w:sz w:val="26"/>
              </w:rPr>
              <w:t xml:space="preserve"> </w:t>
            </w:r>
            <w:r>
              <w:rPr>
                <w:sz w:val="26"/>
              </w:rPr>
              <w:t>tâm</w:t>
            </w:r>
            <w:r>
              <w:rPr>
                <w:spacing w:val="-4"/>
                <w:sz w:val="26"/>
              </w:rPr>
              <w:t xml:space="preserve"> </w:t>
            </w:r>
            <w:r>
              <w:rPr>
                <w:sz w:val="26"/>
              </w:rPr>
              <w:t>lý</w:t>
            </w:r>
            <w:r>
              <w:rPr>
                <w:spacing w:val="-4"/>
                <w:sz w:val="26"/>
              </w:rPr>
              <w:t xml:space="preserve"> </w:t>
            </w:r>
            <w:r>
              <w:rPr>
                <w:spacing w:val="-5"/>
                <w:sz w:val="26"/>
              </w:rPr>
              <w:t>học</w:t>
            </w:r>
          </w:p>
        </w:tc>
      </w:tr>
      <w:tr w:rsidR="007A227D" w14:paraId="0BE5A38D" w14:textId="77777777">
        <w:trPr>
          <w:trHeight w:val="297"/>
        </w:trPr>
        <w:tc>
          <w:tcPr>
            <w:tcW w:w="2326" w:type="dxa"/>
          </w:tcPr>
          <w:p w14:paraId="1CE35E6B" w14:textId="77777777" w:rsidR="007A227D" w:rsidRDefault="00000000">
            <w:pPr>
              <w:pStyle w:val="TableParagraph"/>
              <w:spacing w:line="277" w:lineRule="exact"/>
              <w:rPr>
                <w:sz w:val="26"/>
              </w:rPr>
            </w:pPr>
            <w:r>
              <w:rPr>
                <w:spacing w:val="-2"/>
                <w:sz w:val="26"/>
              </w:rPr>
              <w:t>Peaceful</w:t>
            </w:r>
          </w:p>
        </w:tc>
        <w:tc>
          <w:tcPr>
            <w:tcW w:w="2751" w:type="dxa"/>
          </w:tcPr>
          <w:p w14:paraId="59A9FF45" w14:textId="77777777" w:rsidR="007A227D" w:rsidRDefault="00000000">
            <w:pPr>
              <w:pStyle w:val="TableParagraph"/>
              <w:spacing w:line="277" w:lineRule="exact"/>
              <w:rPr>
                <w:sz w:val="26"/>
              </w:rPr>
            </w:pPr>
            <w:r>
              <w:rPr>
                <w:sz w:val="26"/>
              </w:rPr>
              <w:t>Yên</w:t>
            </w:r>
            <w:r>
              <w:rPr>
                <w:spacing w:val="-6"/>
                <w:sz w:val="26"/>
              </w:rPr>
              <w:t xml:space="preserve"> </w:t>
            </w:r>
            <w:r>
              <w:rPr>
                <w:sz w:val="26"/>
              </w:rPr>
              <w:t>bình,</w:t>
            </w:r>
            <w:r>
              <w:rPr>
                <w:spacing w:val="-3"/>
                <w:sz w:val="26"/>
              </w:rPr>
              <w:t xml:space="preserve"> </w:t>
            </w:r>
            <w:r>
              <w:rPr>
                <w:sz w:val="26"/>
              </w:rPr>
              <w:t>nhẹ</w:t>
            </w:r>
            <w:r>
              <w:rPr>
                <w:spacing w:val="-6"/>
                <w:sz w:val="26"/>
              </w:rPr>
              <w:t xml:space="preserve"> </w:t>
            </w:r>
            <w:r>
              <w:rPr>
                <w:spacing w:val="-4"/>
                <w:sz w:val="26"/>
              </w:rPr>
              <w:t>nhàng</w:t>
            </w:r>
          </w:p>
        </w:tc>
        <w:tc>
          <w:tcPr>
            <w:tcW w:w="3966" w:type="dxa"/>
          </w:tcPr>
          <w:p w14:paraId="69B2D015" w14:textId="77777777" w:rsidR="007A227D" w:rsidRDefault="00000000">
            <w:pPr>
              <w:pStyle w:val="TableParagraph"/>
              <w:spacing w:line="277" w:lineRule="exact"/>
              <w:rPr>
                <w:sz w:val="26"/>
              </w:rPr>
            </w:pPr>
            <w:r>
              <w:rPr>
                <w:sz w:val="26"/>
              </w:rPr>
              <w:t>Học</w:t>
            </w:r>
            <w:r>
              <w:rPr>
                <w:spacing w:val="-7"/>
                <w:sz w:val="26"/>
              </w:rPr>
              <w:t xml:space="preserve"> </w:t>
            </w:r>
            <w:r>
              <w:rPr>
                <w:sz w:val="26"/>
              </w:rPr>
              <w:t>thiền,</w:t>
            </w:r>
            <w:r>
              <w:rPr>
                <w:spacing w:val="-6"/>
                <w:sz w:val="26"/>
              </w:rPr>
              <w:t xml:space="preserve"> </w:t>
            </w:r>
            <w:r>
              <w:rPr>
                <w:sz w:val="26"/>
              </w:rPr>
              <w:t>thư</w:t>
            </w:r>
            <w:r>
              <w:rPr>
                <w:spacing w:val="-5"/>
                <w:sz w:val="26"/>
              </w:rPr>
              <w:t xml:space="preserve"> </w:t>
            </w:r>
            <w:r>
              <w:rPr>
                <w:sz w:val="26"/>
              </w:rPr>
              <w:t>giãn,</w:t>
            </w:r>
            <w:r>
              <w:rPr>
                <w:spacing w:val="-7"/>
                <w:sz w:val="26"/>
              </w:rPr>
              <w:t xml:space="preserve"> </w:t>
            </w:r>
            <w:r>
              <w:rPr>
                <w:sz w:val="26"/>
              </w:rPr>
              <w:t>đọc</w:t>
            </w:r>
            <w:r>
              <w:rPr>
                <w:spacing w:val="-6"/>
                <w:sz w:val="26"/>
              </w:rPr>
              <w:t xml:space="preserve"> </w:t>
            </w:r>
            <w:r>
              <w:rPr>
                <w:spacing w:val="-4"/>
                <w:sz w:val="26"/>
              </w:rPr>
              <w:t>sách</w:t>
            </w:r>
          </w:p>
        </w:tc>
      </w:tr>
      <w:tr w:rsidR="007A227D" w14:paraId="0ED92E90" w14:textId="77777777">
        <w:trPr>
          <w:trHeight w:val="299"/>
        </w:trPr>
        <w:tc>
          <w:tcPr>
            <w:tcW w:w="2326" w:type="dxa"/>
          </w:tcPr>
          <w:p w14:paraId="03C01D9C" w14:textId="77777777" w:rsidR="007A227D" w:rsidRDefault="00000000">
            <w:pPr>
              <w:pStyle w:val="TableParagraph"/>
              <w:spacing w:before="2" w:line="278" w:lineRule="exact"/>
              <w:rPr>
                <w:sz w:val="26"/>
              </w:rPr>
            </w:pPr>
            <w:r>
              <w:rPr>
                <w:spacing w:val="-2"/>
                <w:sz w:val="26"/>
              </w:rPr>
              <w:t>Restless</w:t>
            </w:r>
          </w:p>
        </w:tc>
        <w:tc>
          <w:tcPr>
            <w:tcW w:w="2751" w:type="dxa"/>
          </w:tcPr>
          <w:p w14:paraId="7C3CA4C9" w14:textId="77777777" w:rsidR="007A227D" w:rsidRDefault="00000000">
            <w:pPr>
              <w:pStyle w:val="TableParagraph"/>
              <w:spacing w:before="2" w:line="278" w:lineRule="exact"/>
              <w:rPr>
                <w:sz w:val="26"/>
              </w:rPr>
            </w:pPr>
            <w:r>
              <w:rPr>
                <w:sz w:val="26"/>
              </w:rPr>
              <w:t>Bồn</w:t>
            </w:r>
            <w:r>
              <w:rPr>
                <w:spacing w:val="-5"/>
                <w:sz w:val="26"/>
              </w:rPr>
              <w:t xml:space="preserve"> </w:t>
            </w:r>
            <w:r>
              <w:rPr>
                <w:sz w:val="26"/>
              </w:rPr>
              <w:t>chồn,</w:t>
            </w:r>
            <w:r>
              <w:rPr>
                <w:spacing w:val="-4"/>
                <w:sz w:val="26"/>
              </w:rPr>
              <w:t xml:space="preserve"> </w:t>
            </w:r>
            <w:r>
              <w:rPr>
                <w:sz w:val="26"/>
              </w:rPr>
              <w:t>lo</w:t>
            </w:r>
            <w:r>
              <w:rPr>
                <w:spacing w:val="-5"/>
                <w:sz w:val="26"/>
              </w:rPr>
              <w:t xml:space="preserve"> âu</w:t>
            </w:r>
          </w:p>
        </w:tc>
        <w:tc>
          <w:tcPr>
            <w:tcW w:w="3966" w:type="dxa"/>
          </w:tcPr>
          <w:p w14:paraId="3D8ABF49" w14:textId="77777777" w:rsidR="007A227D" w:rsidRDefault="00000000">
            <w:pPr>
              <w:pStyle w:val="TableParagraph"/>
              <w:spacing w:before="2" w:line="278" w:lineRule="exact"/>
              <w:rPr>
                <w:sz w:val="26"/>
              </w:rPr>
            </w:pPr>
            <w:r>
              <w:rPr>
                <w:sz w:val="26"/>
              </w:rPr>
              <w:t>Video</w:t>
            </w:r>
            <w:r>
              <w:rPr>
                <w:spacing w:val="-6"/>
                <w:sz w:val="26"/>
              </w:rPr>
              <w:t xml:space="preserve"> </w:t>
            </w:r>
            <w:r>
              <w:rPr>
                <w:sz w:val="26"/>
              </w:rPr>
              <w:t>phản</w:t>
            </w:r>
            <w:r>
              <w:rPr>
                <w:spacing w:val="-4"/>
                <w:sz w:val="26"/>
              </w:rPr>
              <w:t xml:space="preserve"> </w:t>
            </w:r>
            <w:r>
              <w:rPr>
                <w:sz w:val="26"/>
              </w:rPr>
              <w:t>biện,</w:t>
            </w:r>
            <w:r>
              <w:rPr>
                <w:spacing w:val="-6"/>
                <w:sz w:val="26"/>
              </w:rPr>
              <w:t xml:space="preserve"> </w:t>
            </w:r>
            <w:r>
              <w:rPr>
                <w:sz w:val="26"/>
              </w:rPr>
              <w:t>phân</w:t>
            </w:r>
            <w:r>
              <w:rPr>
                <w:spacing w:val="-3"/>
                <w:sz w:val="26"/>
              </w:rPr>
              <w:t xml:space="preserve"> </w:t>
            </w:r>
            <w:r>
              <w:rPr>
                <w:sz w:val="26"/>
              </w:rPr>
              <w:t>tích</w:t>
            </w:r>
            <w:r>
              <w:rPr>
                <w:spacing w:val="-6"/>
                <w:sz w:val="26"/>
              </w:rPr>
              <w:t xml:space="preserve"> </w:t>
            </w:r>
            <w:r>
              <w:rPr>
                <w:sz w:val="26"/>
              </w:rPr>
              <w:t>vấn</w:t>
            </w:r>
            <w:r>
              <w:rPr>
                <w:spacing w:val="-6"/>
                <w:sz w:val="26"/>
              </w:rPr>
              <w:t xml:space="preserve"> </w:t>
            </w:r>
            <w:r>
              <w:rPr>
                <w:spacing w:val="-5"/>
                <w:sz w:val="26"/>
              </w:rPr>
              <w:t>đề</w:t>
            </w:r>
          </w:p>
        </w:tc>
      </w:tr>
      <w:tr w:rsidR="007A227D" w14:paraId="046FD0B7" w14:textId="77777777">
        <w:trPr>
          <w:trHeight w:val="299"/>
        </w:trPr>
        <w:tc>
          <w:tcPr>
            <w:tcW w:w="2326" w:type="dxa"/>
          </w:tcPr>
          <w:p w14:paraId="3CDBF206" w14:textId="77777777" w:rsidR="007A227D" w:rsidRDefault="00000000">
            <w:pPr>
              <w:pStyle w:val="TableParagraph"/>
              <w:spacing w:before="2" w:line="278" w:lineRule="exact"/>
              <w:rPr>
                <w:sz w:val="26"/>
              </w:rPr>
            </w:pPr>
            <w:r>
              <w:rPr>
                <w:spacing w:val="-2"/>
                <w:sz w:val="26"/>
              </w:rPr>
              <w:t>Running</w:t>
            </w:r>
          </w:p>
        </w:tc>
        <w:tc>
          <w:tcPr>
            <w:tcW w:w="2751" w:type="dxa"/>
          </w:tcPr>
          <w:p w14:paraId="5CE0B45B" w14:textId="77777777" w:rsidR="007A227D" w:rsidRDefault="00000000">
            <w:pPr>
              <w:pStyle w:val="TableParagraph"/>
              <w:spacing w:before="2" w:line="278" w:lineRule="exact"/>
              <w:rPr>
                <w:sz w:val="26"/>
              </w:rPr>
            </w:pPr>
            <w:r>
              <w:rPr>
                <w:sz w:val="26"/>
              </w:rPr>
              <w:t>Tăng</w:t>
            </w:r>
            <w:r>
              <w:rPr>
                <w:spacing w:val="-6"/>
                <w:sz w:val="26"/>
              </w:rPr>
              <w:t xml:space="preserve"> </w:t>
            </w:r>
            <w:r>
              <w:rPr>
                <w:sz w:val="26"/>
              </w:rPr>
              <w:t>tốc,</w:t>
            </w:r>
            <w:r>
              <w:rPr>
                <w:spacing w:val="-6"/>
                <w:sz w:val="26"/>
              </w:rPr>
              <w:t xml:space="preserve"> </w:t>
            </w:r>
            <w:r>
              <w:rPr>
                <w:sz w:val="26"/>
              </w:rPr>
              <w:t>chuyển</w:t>
            </w:r>
            <w:r>
              <w:rPr>
                <w:spacing w:val="-6"/>
                <w:sz w:val="26"/>
              </w:rPr>
              <w:t xml:space="preserve"> </w:t>
            </w:r>
            <w:r>
              <w:rPr>
                <w:spacing w:val="-4"/>
                <w:sz w:val="26"/>
              </w:rPr>
              <w:t>động</w:t>
            </w:r>
          </w:p>
        </w:tc>
        <w:tc>
          <w:tcPr>
            <w:tcW w:w="3966" w:type="dxa"/>
          </w:tcPr>
          <w:p w14:paraId="337401A4" w14:textId="77777777" w:rsidR="007A227D" w:rsidRDefault="00000000">
            <w:pPr>
              <w:pStyle w:val="TableParagraph"/>
              <w:spacing w:before="2" w:line="278" w:lineRule="exact"/>
              <w:rPr>
                <w:sz w:val="26"/>
              </w:rPr>
            </w:pPr>
            <w:r>
              <w:rPr>
                <w:sz w:val="26"/>
              </w:rPr>
              <w:t>Mô</w:t>
            </w:r>
            <w:r>
              <w:rPr>
                <w:spacing w:val="-8"/>
                <w:sz w:val="26"/>
              </w:rPr>
              <w:t xml:space="preserve"> </w:t>
            </w:r>
            <w:r>
              <w:rPr>
                <w:sz w:val="26"/>
              </w:rPr>
              <w:t>phỏng</w:t>
            </w:r>
            <w:r>
              <w:rPr>
                <w:spacing w:val="-4"/>
                <w:sz w:val="26"/>
              </w:rPr>
              <w:t xml:space="preserve"> </w:t>
            </w:r>
            <w:r>
              <w:rPr>
                <w:sz w:val="26"/>
              </w:rPr>
              <w:t>hành</w:t>
            </w:r>
            <w:r>
              <w:rPr>
                <w:spacing w:val="-8"/>
                <w:sz w:val="26"/>
              </w:rPr>
              <w:t xml:space="preserve"> </w:t>
            </w:r>
            <w:r>
              <w:rPr>
                <w:sz w:val="26"/>
              </w:rPr>
              <w:t>trình,</w:t>
            </w:r>
            <w:r>
              <w:rPr>
                <w:spacing w:val="-7"/>
                <w:sz w:val="26"/>
              </w:rPr>
              <w:t xml:space="preserve"> </w:t>
            </w:r>
            <w:r>
              <w:rPr>
                <w:sz w:val="26"/>
              </w:rPr>
              <w:t>thời</w:t>
            </w:r>
            <w:r>
              <w:rPr>
                <w:spacing w:val="-7"/>
                <w:sz w:val="26"/>
              </w:rPr>
              <w:t xml:space="preserve"> </w:t>
            </w:r>
            <w:r>
              <w:rPr>
                <w:sz w:val="26"/>
              </w:rPr>
              <w:t>gian</w:t>
            </w:r>
            <w:r>
              <w:rPr>
                <w:spacing w:val="-8"/>
                <w:sz w:val="26"/>
              </w:rPr>
              <w:t xml:space="preserve"> </w:t>
            </w:r>
            <w:r>
              <w:rPr>
                <w:spacing w:val="-4"/>
                <w:sz w:val="26"/>
              </w:rPr>
              <w:t>trôi</w:t>
            </w:r>
          </w:p>
        </w:tc>
      </w:tr>
      <w:tr w:rsidR="007A227D" w14:paraId="71B0480C" w14:textId="77777777">
        <w:trPr>
          <w:trHeight w:val="299"/>
        </w:trPr>
        <w:tc>
          <w:tcPr>
            <w:tcW w:w="2326" w:type="dxa"/>
          </w:tcPr>
          <w:p w14:paraId="50A6B1AE" w14:textId="77777777" w:rsidR="007A227D" w:rsidRDefault="00000000">
            <w:pPr>
              <w:pStyle w:val="TableParagraph"/>
              <w:spacing w:before="2" w:line="278" w:lineRule="exact"/>
              <w:rPr>
                <w:sz w:val="26"/>
              </w:rPr>
            </w:pPr>
            <w:r>
              <w:rPr>
                <w:spacing w:val="-5"/>
                <w:sz w:val="26"/>
              </w:rPr>
              <w:t>Sad</w:t>
            </w:r>
          </w:p>
        </w:tc>
        <w:tc>
          <w:tcPr>
            <w:tcW w:w="2751" w:type="dxa"/>
          </w:tcPr>
          <w:p w14:paraId="25FB38B4" w14:textId="77777777" w:rsidR="007A227D" w:rsidRDefault="00000000">
            <w:pPr>
              <w:pStyle w:val="TableParagraph"/>
              <w:spacing w:before="2" w:line="278" w:lineRule="exact"/>
              <w:rPr>
                <w:sz w:val="26"/>
              </w:rPr>
            </w:pPr>
            <w:r>
              <w:rPr>
                <w:sz w:val="26"/>
              </w:rPr>
              <w:t>Buồn</w:t>
            </w:r>
            <w:r>
              <w:rPr>
                <w:spacing w:val="-5"/>
                <w:sz w:val="26"/>
              </w:rPr>
              <w:t xml:space="preserve"> </w:t>
            </w:r>
            <w:r>
              <w:rPr>
                <w:sz w:val="26"/>
              </w:rPr>
              <w:t>bã,</w:t>
            </w:r>
            <w:r>
              <w:rPr>
                <w:spacing w:val="-5"/>
                <w:sz w:val="26"/>
              </w:rPr>
              <w:t xml:space="preserve"> </w:t>
            </w:r>
            <w:r>
              <w:rPr>
                <w:sz w:val="26"/>
              </w:rPr>
              <w:t>cảm</w:t>
            </w:r>
            <w:r>
              <w:rPr>
                <w:spacing w:val="-5"/>
                <w:sz w:val="26"/>
              </w:rPr>
              <w:t xml:space="preserve"> xúc</w:t>
            </w:r>
          </w:p>
        </w:tc>
        <w:tc>
          <w:tcPr>
            <w:tcW w:w="3966" w:type="dxa"/>
          </w:tcPr>
          <w:p w14:paraId="31BB18B9" w14:textId="77777777" w:rsidR="007A227D" w:rsidRDefault="00000000">
            <w:pPr>
              <w:pStyle w:val="TableParagraph"/>
              <w:spacing w:before="2" w:line="278" w:lineRule="exact"/>
              <w:rPr>
                <w:sz w:val="26"/>
              </w:rPr>
            </w:pPr>
            <w:r>
              <w:rPr>
                <w:sz w:val="26"/>
              </w:rPr>
              <w:t>Câu</w:t>
            </w:r>
            <w:r>
              <w:rPr>
                <w:spacing w:val="-6"/>
                <w:sz w:val="26"/>
              </w:rPr>
              <w:t xml:space="preserve"> </w:t>
            </w:r>
            <w:r>
              <w:rPr>
                <w:sz w:val="26"/>
              </w:rPr>
              <w:t>chuyện</w:t>
            </w:r>
            <w:r>
              <w:rPr>
                <w:spacing w:val="-3"/>
                <w:sz w:val="26"/>
              </w:rPr>
              <w:t xml:space="preserve"> </w:t>
            </w:r>
            <w:r>
              <w:rPr>
                <w:sz w:val="26"/>
              </w:rPr>
              <w:t>cảm</w:t>
            </w:r>
            <w:r>
              <w:rPr>
                <w:spacing w:val="-6"/>
                <w:sz w:val="26"/>
              </w:rPr>
              <w:t xml:space="preserve"> </w:t>
            </w:r>
            <w:r>
              <w:rPr>
                <w:sz w:val="26"/>
              </w:rPr>
              <w:t>động,</w:t>
            </w:r>
            <w:r>
              <w:rPr>
                <w:spacing w:val="-3"/>
                <w:sz w:val="26"/>
              </w:rPr>
              <w:t xml:space="preserve"> </w:t>
            </w:r>
            <w:r>
              <w:rPr>
                <w:sz w:val="26"/>
              </w:rPr>
              <w:t>đạo</w:t>
            </w:r>
            <w:r>
              <w:rPr>
                <w:spacing w:val="-6"/>
                <w:sz w:val="26"/>
              </w:rPr>
              <w:t xml:space="preserve"> </w:t>
            </w:r>
            <w:r>
              <w:rPr>
                <w:spacing w:val="-5"/>
                <w:sz w:val="26"/>
              </w:rPr>
              <w:t>đức</w:t>
            </w:r>
          </w:p>
        </w:tc>
      </w:tr>
      <w:tr w:rsidR="007A227D" w14:paraId="3A5E9484" w14:textId="77777777">
        <w:trPr>
          <w:trHeight w:val="297"/>
        </w:trPr>
        <w:tc>
          <w:tcPr>
            <w:tcW w:w="2326" w:type="dxa"/>
          </w:tcPr>
          <w:p w14:paraId="12C8E235" w14:textId="77777777" w:rsidR="007A227D" w:rsidRDefault="00000000">
            <w:pPr>
              <w:pStyle w:val="TableParagraph"/>
              <w:spacing w:line="278" w:lineRule="exact"/>
              <w:rPr>
                <w:sz w:val="26"/>
              </w:rPr>
            </w:pPr>
            <w:r>
              <w:rPr>
                <w:spacing w:val="-2"/>
                <w:sz w:val="26"/>
              </w:rPr>
              <w:t>Scary</w:t>
            </w:r>
          </w:p>
        </w:tc>
        <w:tc>
          <w:tcPr>
            <w:tcW w:w="2751" w:type="dxa"/>
          </w:tcPr>
          <w:p w14:paraId="3F9AC9D2" w14:textId="77777777" w:rsidR="007A227D" w:rsidRDefault="00000000">
            <w:pPr>
              <w:pStyle w:val="TableParagraph"/>
              <w:spacing w:line="278" w:lineRule="exact"/>
              <w:rPr>
                <w:sz w:val="26"/>
              </w:rPr>
            </w:pPr>
            <w:r>
              <w:rPr>
                <w:sz w:val="26"/>
              </w:rPr>
              <w:t>Rùng</w:t>
            </w:r>
            <w:r>
              <w:rPr>
                <w:spacing w:val="-6"/>
                <w:sz w:val="26"/>
              </w:rPr>
              <w:t xml:space="preserve"> </w:t>
            </w:r>
            <w:r>
              <w:rPr>
                <w:sz w:val="26"/>
              </w:rPr>
              <w:t>rợn,</w:t>
            </w:r>
            <w:r>
              <w:rPr>
                <w:spacing w:val="-4"/>
                <w:sz w:val="26"/>
              </w:rPr>
              <w:t xml:space="preserve"> </w:t>
            </w:r>
            <w:r>
              <w:rPr>
                <w:sz w:val="26"/>
              </w:rPr>
              <w:t>đáng</w:t>
            </w:r>
            <w:r>
              <w:rPr>
                <w:spacing w:val="-6"/>
                <w:sz w:val="26"/>
              </w:rPr>
              <w:t xml:space="preserve"> </w:t>
            </w:r>
            <w:r>
              <w:rPr>
                <w:spacing w:val="-5"/>
                <w:sz w:val="26"/>
              </w:rPr>
              <w:t>sợ</w:t>
            </w:r>
          </w:p>
        </w:tc>
        <w:tc>
          <w:tcPr>
            <w:tcW w:w="3966" w:type="dxa"/>
          </w:tcPr>
          <w:p w14:paraId="303D4A77" w14:textId="77777777" w:rsidR="007A227D" w:rsidRDefault="00000000">
            <w:pPr>
              <w:pStyle w:val="TableParagraph"/>
              <w:spacing w:line="278" w:lineRule="exact"/>
              <w:rPr>
                <w:sz w:val="26"/>
              </w:rPr>
            </w:pPr>
            <w:r>
              <w:rPr>
                <w:sz w:val="26"/>
              </w:rPr>
              <w:t>Cảnh</w:t>
            </w:r>
            <w:r>
              <w:rPr>
                <w:spacing w:val="-6"/>
                <w:sz w:val="26"/>
              </w:rPr>
              <w:t xml:space="preserve"> </w:t>
            </w:r>
            <w:r>
              <w:rPr>
                <w:sz w:val="26"/>
              </w:rPr>
              <w:t>phim,</w:t>
            </w:r>
            <w:r>
              <w:rPr>
                <w:spacing w:val="-6"/>
                <w:sz w:val="26"/>
              </w:rPr>
              <w:t xml:space="preserve"> </w:t>
            </w:r>
            <w:r>
              <w:rPr>
                <w:sz w:val="26"/>
              </w:rPr>
              <w:t>kịch</w:t>
            </w:r>
            <w:r>
              <w:rPr>
                <w:spacing w:val="-1"/>
                <w:sz w:val="26"/>
              </w:rPr>
              <w:t xml:space="preserve"> </w:t>
            </w:r>
            <w:r>
              <w:rPr>
                <w:spacing w:val="-2"/>
                <w:sz w:val="26"/>
              </w:rPr>
              <w:t>Halloween</w:t>
            </w:r>
          </w:p>
        </w:tc>
      </w:tr>
      <w:tr w:rsidR="007A227D" w14:paraId="600DAF5E" w14:textId="77777777">
        <w:trPr>
          <w:trHeight w:val="299"/>
        </w:trPr>
        <w:tc>
          <w:tcPr>
            <w:tcW w:w="2326" w:type="dxa"/>
          </w:tcPr>
          <w:p w14:paraId="59746B43" w14:textId="77777777" w:rsidR="007A227D" w:rsidRDefault="00000000">
            <w:pPr>
              <w:pStyle w:val="TableParagraph"/>
              <w:spacing w:before="2" w:line="278" w:lineRule="exact"/>
              <w:rPr>
                <w:sz w:val="26"/>
              </w:rPr>
            </w:pPr>
            <w:r>
              <w:rPr>
                <w:spacing w:val="-4"/>
                <w:sz w:val="26"/>
              </w:rPr>
              <w:t>Sexy</w:t>
            </w:r>
          </w:p>
        </w:tc>
        <w:tc>
          <w:tcPr>
            <w:tcW w:w="2751" w:type="dxa"/>
          </w:tcPr>
          <w:p w14:paraId="6243C4FA" w14:textId="77777777" w:rsidR="007A227D" w:rsidRDefault="00000000">
            <w:pPr>
              <w:pStyle w:val="TableParagraph"/>
              <w:spacing w:before="2" w:line="278" w:lineRule="exact"/>
              <w:rPr>
                <w:sz w:val="26"/>
              </w:rPr>
            </w:pPr>
            <w:r>
              <w:rPr>
                <w:sz w:val="26"/>
              </w:rPr>
              <w:t>Gợi</w:t>
            </w:r>
            <w:r>
              <w:rPr>
                <w:spacing w:val="-5"/>
                <w:sz w:val="26"/>
              </w:rPr>
              <w:t xml:space="preserve"> </w:t>
            </w:r>
            <w:r>
              <w:rPr>
                <w:sz w:val="26"/>
              </w:rPr>
              <w:t>cảm,</w:t>
            </w:r>
            <w:r>
              <w:rPr>
                <w:spacing w:val="-5"/>
                <w:sz w:val="26"/>
              </w:rPr>
              <w:t xml:space="preserve"> </w:t>
            </w:r>
            <w:r>
              <w:rPr>
                <w:sz w:val="26"/>
              </w:rPr>
              <w:t>tinh</w:t>
            </w:r>
            <w:r>
              <w:rPr>
                <w:spacing w:val="-5"/>
                <w:sz w:val="26"/>
              </w:rPr>
              <w:t xml:space="preserve"> tế</w:t>
            </w:r>
          </w:p>
        </w:tc>
        <w:tc>
          <w:tcPr>
            <w:tcW w:w="3966" w:type="dxa"/>
          </w:tcPr>
          <w:p w14:paraId="5CE88A47" w14:textId="77777777" w:rsidR="007A227D" w:rsidRDefault="00000000">
            <w:pPr>
              <w:pStyle w:val="TableParagraph"/>
              <w:spacing w:before="2" w:line="278" w:lineRule="exact"/>
              <w:rPr>
                <w:sz w:val="26"/>
              </w:rPr>
            </w:pPr>
            <w:r>
              <w:rPr>
                <w:sz w:val="26"/>
              </w:rPr>
              <w:t>Trang</w:t>
            </w:r>
            <w:r>
              <w:rPr>
                <w:spacing w:val="-7"/>
                <w:sz w:val="26"/>
              </w:rPr>
              <w:t xml:space="preserve"> </w:t>
            </w:r>
            <w:r>
              <w:rPr>
                <w:sz w:val="26"/>
              </w:rPr>
              <w:t>phục,</w:t>
            </w:r>
            <w:r>
              <w:rPr>
                <w:spacing w:val="-4"/>
                <w:sz w:val="26"/>
              </w:rPr>
              <w:t xml:space="preserve"> </w:t>
            </w:r>
            <w:r>
              <w:rPr>
                <w:sz w:val="26"/>
              </w:rPr>
              <w:t>thời</w:t>
            </w:r>
            <w:r>
              <w:rPr>
                <w:spacing w:val="-7"/>
                <w:sz w:val="26"/>
              </w:rPr>
              <w:t xml:space="preserve"> </w:t>
            </w:r>
            <w:r>
              <w:rPr>
                <w:spacing w:val="-4"/>
                <w:sz w:val="26"/>
              </w:rPr>
              <w:t>trang</w:t>
            </w:r>
          </w:p>
        </w:tc>
      </w:tr>
      <w:tr w:rsidR="007A227D" w14:paraId="6BDE7B71" w14:textId="77777777">
        <w:trPr>
          <w:trHeight w:val="299"/>
        </w:trPr>
        <w:tc>
          <w:tcPr>
            <w:tcW w:w="2326" w:type="dxa"/>
          </w:tcPr>
          <w:p w14:paraId="080D805E" w14:textId="77777777" w:rsidR="007A227D" w:rsidRDefault="00000000">
            <w:pPr>
              <w:pStyle w:val="TableParagraph"/>
              <w:spacing w:before="2" w:line="278" w:lineRule="exact"/>
              <w:rPr>
                <w:sz w:val="26"/>
              </w:rPr>
            </w:pPr>
            <w:r>
              <w:rPr>
                <w:spacing w:val="-2"/>
                <w:sz w:val="26"/>
              </w:rPr>
              <w:t>Smooth</w:t>
            </w:r>
          </w:p>
        </w:tc>
        <w:tc>
          <w:tcPr>
            <w:tcW w:w="2751" w:type="dxa"/>
          </w:tcPr>
          <w:p w14:paraId="09025A1D" w14:textId="77777777" w:rsidR="007A227D" w:rsidRDefault="00000000">
            <w:pPr>
              <w:pStyle w:val="TableParagraph"/>
              <w:spacing w:before="2" w:line="278" w:lineRule="exact"/>
              <w:rPr>
                <w:sz w:val="26"/>
              </w:rPr>
            </w:pPr>
            <w:r>
              <w:rPr>
                <w:sz w:val="26"/>
              </w:rPr>
              <w:t>Mượt</w:t>
            </w:r>
            <w:r>
              <w:rPr>
                <w:spacing w:val="-6"/>
                <w:sz w:val="26"/>
              </w:rPr>
              <w:t xml:space="preserve"> </w:t>
            </w:r>
            <w:r>
              <w:rPr>
                <w:sz w:val="26"/>
              </w:rPr>
              <w:t>mà,</w:t>
            </w:r>
            <w:r>
              <w:rPr>
                <w:spacing w:val="-5"/>
                <w:sz w:val="26"/>
              </w:rPr>
              <w:t xml:space="preserve"> </w:t>
            </w:r>
            <w:r>
              <w:rPr>
                <w:sz w:val="26"/>
              </w:rPr>
              <w:t>nhẹ</w:t>
            </w:r>
            <w:r>
              <w:rPr>
                <w:spacing w:val="-4"/>
                <w:sz w:val="26"/>
              </w:rPr>
              <w:t xml:space="preserve"> </w:t>
            </w:r>
            <w:r>
              <w:rPr>
                <w:spacing w:val="-2"/>
                <w:sz w:val="26"/>
              </w:rPr>
              <w:t>nhàng</w:t>
            </w:r>
          </w:p>
        </w:tc>
        <w:tc>
          <w:tcPr>
            <w:tcW w:w="3966" w:type="dxa"/>
          </w:tcPr>
          <w:p w14:paraId="3A47B459" w14:textId="77777777" w:rsidR="007A227D" w:rsidRDefault="00000000">
            <w:pPr>
              <w:pStyle w:val="TableParagraph"/>
              <w:spacing w:before="2" w:line="278" w:lineRule="exact"/>
              <w:rPr>
                <w:sz w:val="26"/>
              </w:rPr>
            </w:pPr>
            <w:r>
              <w:rPr>
                <w:sz w:val="26"/>
              </w:rPr>
              <w:t>Dẫn</w:t>
            </w:r>
            <w:r>
              <w:rPr>
                <w:spacing w:val="-6"/>
                <w:sz w:val="26"/>
              </w:rPr>
              <w:t xml:space="preserve"> </w:t>
            </w:r>
            <w:r>
              <w:rPr>
                <w:sz w:val="26"/>
              </w:rPr>
              <w:t>chuyện,</w:t>
            </w:r>
            <w:r>
              <w:rPr>
                <w:spacing w:val="-5"/>
                <w:sz w:val="26"/>
              </w:rPr>
              <w:t xml:space="preserve"> </w:t>
            </w:r>
            <w:r>
              <w:rPr>
                <w:sz w:val="26"/>
              </w:rPr>
              <w:t>slide</w:t>
            </w:r>
            <w:r>
              <w:rPr>
                <w:spacing w:val="-6"/>
                <w:sz w:val="26"/>
              </w:rPr>
              <w:t xml:space="preserve"> </w:t>
            </w:r>
            <w:r>
              <w:rPr>
                <w:sz w:val="26"/>
              </w:rPr>
              <w:t>trôi</w:t>
            </w:r>
            <w:r>
              <w:rPr>
                <w:spacing w:val="-4"/>
                <w:sz w:val="26"/>
              </w:rPr>
              <w:t xml:space="preserve"> mượt</w:t>
            </w:r>
          </w:p>
        </w:tc>
      </w:tr>
      <w:tr w:rsidR="007A227D" w14:paraId="6ED35AD9" w14:textId="77777777">
        <w:trPr>
          <w:trHeight w:val="299"/>
        </w:trPr>
        <w:tc>
          <w:tcPr>
            <w:tcW w:w="2326" w:type="dxa"/>
          </w:tcPr>
          <w:p w14:paraId="51329855" w14:textId="77777777" w:rsidR="007A227D" w:rsidRDefault="00000000">
            <w:pPr>
              <w:pStyle w:val="TableParagraph"/>
              <w:spacing w:before="2" w:line="278" w:lineRule="exact"/>
              <w:rPr>
                <w:sz w:val="26"/>
              </w:rPr>
            </w:pPr>
            <w:r>
              <w:rPr>
                <w:spacing w:val="-2"/>
                <w:sz w:val="26"/>
              </w:rPr>
              <w:t>Suspense</w:t>
            </w:r>
          </w:p>
        </w:tc>
        <w:tc>
          <w:tcPr>
            <w:tcW w:w="2751" w:type="dxa"/>
          </w:tcPr>
          <w:p w14:paraId="1D0ADF81" w14:textId="77777777" w:rsidR="007A227D" w:rsidRDefault="00000000">
            <w:pPr>
              <w:pStyle w:val="TableParagraph"/>
              <w:spacing w:before="2" w:line="278" w:lineRule="exact"/>
              <w:rPr>
                <w:sz w:val="26"/>
              </w:rPr>
            </w:pPr>
            <w:r>
              <w:rPr>
                <w:sz w:val="26"/>
              </w:rPr>
              <w:t>Gây</w:t>
            </w:r>
            <w:r>
              <w:rPr>
                <w:spacing w:val="-5"/>
                <w:sz w:val="26"/>
              </w:rPr>
              <w:t xml:space="preserve"> </w:t>
            </w:r>
            <w:r>
              <w:rPr>
                <w:sz w:val="26"/>
              </w:rPr>
              <w:t>hồi</w:t>
            </w:r>
            <w:r>
              <w:rPr>
                <w:spacing w:val="-5"/>
                <w:sz w:val="26"/>
              </w:rPr>
              <w:t xml:space="preserve"> </w:t>
            </w:r>
            <w:r>
              <w:rPr>
                <w:sz w:val="26"/>
              </w:rPr>
              <w:t>hộp,</w:t>
            </w:r>
            <w:r>
              <w:rPr>
                <w:spacing w:val="-5"/>
                <w:sz w:val="26"/>
              </w:rPr>
              <w:t xml:space="preserve"> </w:t>
            </w:r>
            <w:r>
              <w:rPr>
                <w:sz w:val="26"/>
              </w:rPr>
              <w:t>chờ</w:t>
            </w:r>
            <w:r>
              <w:rPr>
                <w:spacing w:val="-3"/>
                <w:sz w:val="26"/>
              </w:rPr>
              <w:t xml:space="preserve"> </w:t>
            </w:r>
            <w:r>
              <w:rPr>
                <w:spacing w:val="-5"/>
                <w:sz w:val="26"/>
              </w:rPr>
              <w:t>đợi</w:t>
            </w:r>
          </w:p>
        </w:tc>
        <w:tc>
          <w:tcPr>
            <w:tcW w:w="3966" w:type="dxa"/>
          </w:tcPr>
          <w:p w14:paraId="452D1D8C" w14:textId="77777777" w:rsidR="007A227D" w:rsidRDefault="00000000">
            <w:pPr>
              <w:pStyle w:val="TableParagraph"/>
              <w:spacing w:before="2" w:line="278" w:lineRule="exact"/>
              <w:rPr>
                <w:sz w:val="26"/>
              </w:rPr>
            </w:pPr>
            <w:r>
              <w:rPr>
                <w:sz w:val="26"/>
              </w:rPr>
              <w:t>Video</w:t>
            </w:r>
            <w:r>
              <w:rPr>
                <w:spacing w:val="-6"/>
                <w:sz w:val="26"/>
              </w:rPr>
              <w:t xml:space="preserve"> </w:t>
            </w:r>
            <w:r>
              <w:rPr>
                <w:sz w:val="26"/>
              </w:rPr>
              <w:t>trinh</w:t>
            </w:r>
            <w:r>
              <w:rPr>
                <w:spacing w:val="-3"/>
                <w:sz w:val="26"/>
              </w:rPr>
              <w:t xml:space="preserve"> </w:t>
            </w:r>
            <w:r>
              <w:rPr>
                <w:sz w:val="26"/>
              </w:rPr>
              <w:t>thám,</w:t>
            </w:r>
            <w:r>
              <w:rPr>
                <w:spacing w:val="-4"/>
                <w:sz w:val="26"/>
              </w:rPr>
              <w:t xml:space="preserve"> </w:t>
            </w:r>
            <w:r>
              <w:rPr>
                <w:sz w:val="26"/>
              </w:rPr>
              <w:t>gây</w:t>
            </w:r>
            <w:r>
              <w:rPr>
                <w:spacing w:val="-5"/>
                <w:sz w:val="26"/>
              </w:rPr>
              <w:t xml:space="preserve"> </w:t>
            </w:r>
            <w:r>
              <w:rPr>
                <w:sz w:val="26"/>
              </w:rPr>
              <w:t>tò</w:t>
            </w:r>
            <w:r>
              <w:rPr>
                <w:spacing w:val="-5"/>
                <w:sz w:val="26"/>
              </w:rPr>
              <w:t xml:space="preserve"> mò</w:t>
            </w:r>
          </w:p>
        </w:tc>
      </w:tr>
    </w:tbl>
    <w:p w14:paraId="3D51329D" w14:textId="77777777" w:rsidR="007A227D" w:rsidRDefault="00000000">
      <w:pPr>
        <w:spacing w:before="52"/>
        <w:ind w:left="710"/>
        <w:rPr>
          <w:b/>
          <w:sz w:val="26"/>
        </w:rPr>
      </w:pPr>
      <w:r>
        <w:rPr>
          <w:b/>
          <w:sz w:val="26"/>
        </w:rPr>
        <w:t>Phụ</w:t>
      </w:r>
      <w:r>
        <w:rPr>
          <w:b/>
          <w:spacing w:val="-8"/>
          <w:sz w:val="26"/>
        </w:rPr>
        <w:t xml:space="preserve"> </w:t>
      </w:r>
      <w:r>
        <w:rPr>
          <w:b/>
          <w:sz w:val="26"/>
        </w:rPr>
        <w:t>lục:</w:t>
      </w:r>
      <w:r>
        <w:rPr>
          <w:b/>
          <w:spacing w:val="-5"/>
          <w:sz w:val="26"/>
        </w:rPr>
        <w:t xml:space="preserve"> </w:t>
      </w:r>
      <w:r>
        <w:rPr>
          <w:b/>
          <w:sz w:val="26"/>
        </w:rPr>
        <w:t>Các</w:t>
      </w:r>
      <w:r>
        <w:rPr>
          <w:b/>
          <w:spacing w:val="-8"/>
          <w:sz w:val="26"/>
        </w:rPr>
        <w:t xml:space="preserve"> </w:t>
      </w:r>
      <w:r>
        <w:rPr>
          <w:b/>
          <w:sz w:val="26"/>
        </w:rPr>
        <w:t>thể</w:t>
      </w:r>
      <w:r>
        <w:rPr>
          <w:b/>
          <w:spacing w:val="-4"/>
          <w:sz w:val="26"/>
        </w:rPr>
        <w:t xml:space="preserve"> </w:t>
      </w:r>
      <w:r>
        <w:rPr>
          <w:b/>
          <w:sz w:val="26"/>
        </w:rPr>
        <w:t>loại</w:t>
      </w:r>
      <w:r>
        <w:rPr>
          <w:b/>
          <w:spacing w:val="-6"/>
          <w:sz w:val="26"/>
        </w:rPr>
        <w:t xml:space="preserve"> </w:t>
      </w:r>
      <w:r>
        <w:rPr>
          <w:b/>
          <w:sz w:val="26"/>
        </w:rPr>
        <w:t>nhạc</w:t>
      </w:r>
      <w:r>
        <w:rPr>
          <w:b/>
          <w:spacing w:val="-8"/>
          <w:sz w:val="26"/>
        </w:rPr>
        <w:t xml:space="preserve"> </w:t>
      </w:r>
      <w:r>
        <w:rPr>
          <w:b/>
          <w:sz w:val="26"/>
        </w:rPr>
        <w:t>(Genre)</w:t>
      </w:r>
      <w:r>
        <w:rPr>
          <w:b/>
          <w:spacing w:val="-7"/>
          <w:sz w:val="26"/>
        </w:rPr>
        <w:t xml:space="preserve"> </w:t>
      </w:r>
      <w:r>
        <w:rPr>
          <w:b/>
          <w:sz w:val="26"/>
        </w:rPr>
        <w:t>trong</w:t>
      </w:r>
      <w:r>
        <w:rPr>
          <w:b/>
          <w:spacing w:val="-8"/>
          <w:sz w:val="26"/>
        </w:rPr>
        <w:t xml:space="preserve"> </w:t>
      </w:r>
      <w:r>
        <w:rPr>
          <w:b/>
          <w:spacing w:val="-2"/>
          <w:sz w:val="26"/>
        </w:rPr>
        <w:t>Soundraw.io</w:t>
      </w:r>
    </w:p>
    <w:p w14:paraId="6F0F8D92" w14:textId="77777777" w:rsidR="007A227D" w:rsidRDefault="007A227D">
      <w:pPr>
        <w:rPr>
          <w:b/>
          <w:sz w:val="26"/>
        </w:rPr>
        <w:sectPr w:rsidR="007A227D">
          <w:pgSz w:w="11910" w:h="16840"/>
          <w:pgMar w:top="1040" w:right="992" w:bottom="900" w:left="1275" w:header="717" w:footer="714" w:gutter="0"/>
          <w:cols w:space="720"/>
        </w:sectPr>
      </w:pPr>
    </w:p>
    <w:p w14:paraId="42B70064"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8"/>
        <w:gridCol w:w="3543"/>
        <w:gridCol w:w="3903"/>
      </w:tblGrid>
      <w:tr w:rsidR="007A227D" w14:paraId="11F61AEC" w14:textId="77777777">
        <w:trPr>
          <w:trHeight w:val="299"/>
        </w:trPr>
        <w:tc>
          <w:tcPr>
            <w:tcW w:w="1898" w:type="dxa"/>
          </w:tcPr>
          <w:p w14:paraId="0196DAF7" w14:textId="77777777" w:rsidR="007A227D" w:rsidRDefault="00000000">
            <w:pPr>
              <w:pStyle w:val="TableParagraph"/>
              <w:spacing w:before="2" w:line="278" w:lineRule="exact"/>
              <w:rPr>
                <w:b/>
                <w:sz w:val="26"/>
              </w:rPr>
            </w:pPr>
            <w:r>
              <w:rPr>
                <w:b/>
                <w:sz w:val="26"/>
              </w:rPr>
              <w:t>Tên</w:t>
            </w:r>
            <w:r>
              <w:rPr>
                <w:b/>
                <w:spacing w:val="-6"/>
                <w:sz w:val="26"/>
              </w:rPr>
              <w:t xml:space="preserve"> </w:t>
            </w:r>
            <w:r>
              <w:rPr>
                <w:b/>
                <w:sz w:val="26"/>
              </w:rPr>
              <w:t>thể</w:t>
            </w:r>
            <w:r>
              <w:rPr>
                <w:b/>
                <w:spacing w:val="-6"/>
                <w:sz w:val="26"/>
              </w:rPr>
              <w:t xml:space="preserve"> </w:t>
            </w:r>
            <w:r>
              <w:rPr>
                <w:b/>
                <w:spacing w:val="-4"/>
                <w:sz w:val="26"/>
              </w:rPr>
              <w:t>loại</w:t>
            </w:r>
          </w:p>
        </w:tc>
        <w:tc>
          <w:tcPr>
            <w:tcW w:w="3543" w:type="dxa"/>
          </w:tcPr>
          <w:p w14:paraId="135AF905" w14:textId="77777777" w:rsidR="007A227D" w:rsidRDefault="00000000">
            <w:pPr>
              <w:pStyle w:val="TableParagraph"/>
              <w:spacing w:before="2" w:line="278" w:lineRule="exact"/>
              <w:ind w:left="105"/>
              <w:rPr>
                <w:b/>
                <w:sz w:val="26"/>
              </w:rPr>
            </w:pPr>
            <w:r>
              <w:rPr>
                <w:b/>
                <w:sz w:val="26"/>
              </w:rPr>
              <w:t>Mô</w:t>
            </w:r>
            <w:r>
              <w:rPr>
                <w:b/>
                <w:spacing w:val="-4"/>
                <w:sz w:val="26"/>
              </w:rPr>
              <w:t xml:space="preserve"> </w:t>
            </w:r>
            <w:r>
              <w:rPr>
                <w:b/>
                <w:sz w:val="26"/>
              </w:rPr>
              <w:t>tả</w:t>
            </w:r>
            <w:r>
              <w:rPr>
                <w:b/>
                <w:spacing w:val="-4"/>
                <w:sz w:val="26"/>
              </w:rPr>
              <w:t xml:space="preserve"> ngắn</w:t>
            </w:r>
          </w:p>
        </w:tc>
        <w:tc>
          <w:tcPr>
            <w:tcW w:w="3903" w:type="dxa"/>
          </w:tcPr>
          <w:p w14:paraId="240FECA4" w14:textId="77777777" w:rsidR="007A227D" w:rsidRDefault="00000000">
            <w:pPr>
              <w:pStyle w:val="TableParagraph"/>
              <w:spacing w:before="2" w:line="278" w:lineRule="exact"/>
              <w:ind w:left="108"/>
              <w:rPr>
                <w:b/>
                <w:sz w:val="26"/>
              </w:rPr>
            </w:pPr>
            <w:r>
              <w:rPr>
                <w:b/>
                <w:sz w:val="26"/>
              </w:rPr>
              <w:t>Ứng</w:t>
            </w:r>
            <w:r>
              <w:rPr>
                <w:b/>
                <w:spacing w:val="-6"/>
                <w:sz w:val="26"/>
              </w:rPr>
              <w:t xml:space="preserve"> </w:t>
            </w:r>
            <w:r>
              <w:rPr>
                <w:b/>
                <w:sz w:val="26"/>
              </w:rPr>
              <w:t>dụng</w:t>
            </w:r>
            <w:r>
              <w:rPr>
                <w:b/>
                <w:spacing w:val="-6"/>
                <w:sz w:val="26"/>
              </w:rPr>
              <w:t xml:space="preserve"> </w:t>
            </w:r>
            <w:r>
              <w:rPr>
                <w:b/>
                <w:sz w:val="26"/>
              </w:rPr>
              <w:t>gợi</w:t>
            </w:r>
            <w:r>
              <w:rPr>
                <w:b/>
                <w:spacing w:val="-5"/>
                <w:sz w:val="26"/>
              </w:rPr>
              <w:t xml:space="preserve"> </w:t>
            </w:r>
            <w:r>
              <w:rPr>
                <w:b/>
                <w:spacing w:val="-10"/>
                <w:sz w:val="26"/>
              </w:rPr>
              <w:t>ý</w:t>
            </w:r>
          </w:p>
        </w:tc>
      </w:tr>
      <w:tr w:rsidR="007A227D" w14:paraId="3D436231" w14:textId="77777777">
        <w:trPr>
          <w:trHeight w:val="300"/>
        </w:trPr>
        <w:tc>
          <w:tcPr>
            <w:tcW w:w="1898" w:type="dxa"/>
          </w:tcPr>
          <w:p w14:paraId="29738892" w14:textId="77777777" w:rsidR="007A227D" w:rsidRDefault="00000000">
            <w:pPr>
              <w:pStyle w:val="TableParagraph"/>
              <w:spacing w:before="2" w:line="278" w:lineRule="exact"/>
              <w:rPr>
                <w:sz w:val="26"/>
              </w:rPr>
            </w:pPr>
            <w:r>
              <w:rPr>
                <w:spacing w:val="-2"/>
                <w:sz w:val="26"/>
              </w:rPr>
              <w:t>Acoustic</w:t>
            </w:r>
          </w:p>
        </w:tc>
        <w:tc>
          <w:tcPr>
            <w:tcW w:w="3543" w:type="dxa"/>
          </w:tcPr>
          <w:p w14:paraId="504B070B" w14:textId="77777777" w:rsidR="007A227D" w:rsidRDefault="00000000">
            <w:pPr>
              <w:pStyle w:val="TableParagraph"/>
              <w:spacing w:before="2" w:line="278" w:lineRule="exact"/>
              <w:ind w:left="105"/>
              <w:rPr>
                <w:sz w:val="26"/>
              </w:rPr>
            </w:pPr>
            <w:r>
              <w:rPr>
                <w:sz w:val="26"/>
              </w:rPr>
              <w:t>Nhạc</w:t>
            </w:r>
            <w:r>
              <w:rPr>
                <w:spacing w:val="-7"/>
                <w:sz w:val="26"/>
              </w:rPr>
              <w:t xml:space="preserve"> </w:t>
            </w:r>
            <w:r>
              <w:rPr>
                <w:sz w:val="26"/>
              </w:rPr>
              <w:t>mộc,</w:t>
            </w:r>
            <w:r>
              <w:rPr>
                <w:spacing w:val="-4"/>
                <w:sz w:val="26"/>
              </w:rPr>
              <w:t xml:space="preserve"> </w:t>
            </w:r>
            <w:r>
              <w:rPr>
                <w:sz w:val="26"/>
              </w:rPr>
              <w:t>không</w:t>
            </w:r>
            <w:r>
              <w:rPr>
                <w:spacing w:val="-6"/>
                <w:sz w:val="26"/>
              </w:rPr>
              <w:t xml:space="preserve"> </w:t>
            </w:r>
            <w:r>
              <w:rPr>
                <w:sz w:val="26"/>
              </w:rPr>
              <w:t>điện</w:t>
            </w:r>
            <w:r>
              <w:rPr>
                <w:spacing w:val="-4"/>
                <w:sz w:val="26"/>
              </w:rPr>
              <w:t xml:space="preserve"> </w:t>
            </w:r>
            <w:r>
              <w:rPr>
                <w:spacing w:val="-5"/>
                <w:sz w:val="26"/>
              </w:rPr>
              <w:t>tử</w:t>
            </w:r>
          </w:p>
        </w:tc>
        <w:tc>
          <w:tcPr>
            <w:tcW w:w="3903" w:type="dxa"/>
          </w:tcPr>
          <w:p w14:paraId="695A0374" w14:textId="77777777" w:rsidR="007A227D" w:rsidRDefault="00000000">
            <w:pPr>
              <w:pStyle w:val="TableParagraph"/>
              <w:spacing w:before="2" w:line="278" w:lineRule="exact"/>
              <w:ind w:left="108"/>
              <w:rPr>
                <w:sz w:val="26"/>
              </w:rPr>
            </w:pPr>
            <w:r>
              <w:rPr>
                <w:sz w:val="26"/>
              </w:rPr>
              <w:t>Video</w:t>
            </w:r>
            <w:r>
              <w:rPr>
                <w:spacing w:val="-6"/>
                <w:sz w:val="26"/>
              </w:rPr>
              <w:t xml:space="preserve"> </w:t>
            </w:r>
            <w:r>
              <w:rPr>
                <w:sz w:val="26"/>
              </w:rPr>
              <w:t>kể</w:t>
            </w:r>
            <w:r>
              <w:rPr>
                <w:spacing w:val="-6"/>
                <w:sz w:val="26"/>
              </w:rPr>
              <w:t xml:space="preserve"> </w:t>
            </w:r>
            <w:r>
              <w:rPr>
                <w:sz w:val="26"/>
              </w:rPr>
              <w:t>chuyện,</w:t>
            </w:r>
            <w:r>
              <w:rPr>
                <w:spacing w:val="-5"/>
                <w:sz w:val="26"/>
              </w:rPr>
              <w:t xml:space="preserve"> </w:t>
            </w:r>
            <w:r>
              <w:rPr>
                <w:sz w:val="26"/>
              </w:rPr>
              <w:t>thư</w:t>
            </w:r>
            <w:r>
              <w:rPr>
                <w:spacing w:val="-5"/>
                <w:sz w:val="26"/>
              </w:rPr>
              <w:t xml:space="preserve"> </w:t>
            </w:r>
            <w:r>
              <w:rPr>
                <w:spacing w:val="-4"/>
                <w:sz w:val="26"/>
              </w:rPr>
              <w:t>giãn</w:t>
            </w:r>
          </w:p>
        </w:tc>
      </w:tr>
      <w:tr w:rsidR="007A227D" w14:paraId="6118D285" w14:textId="77777777">
        <w:trPr>
          <w:trHeight w:val="299"/>
        </w:trPr>
        <w:tc>
          <w:tcPr>
            <w:tcW w:w="1898" w:type="dxa"/>
          </w:tcPr>
          <w:p w14:paraId="5D1ABE9A" w14:textId="77777777" w:rsidR="007A227D" w:rsidRDefault="00000000">
            <w:pPr>
              <w:pStyle w:val="TableParagraph"/>
              <w:spacing w:before="2" w:line="278" w:lineRule="exact"/>
              <w:rPr>
                <w:sz w:val="26"/>
              </w:rPr>
            </w:pPr>
            <w:r>
              <w:rPr>
                <w:spacing w:val="-4"/>
                <w:sz w:val="26"/>
              </w:rPr>
              <w:t>Rock</w:t>
            </w:r>
          </w:p>
        </w:tc>
        <w:tc>
          <w:tcPr>
            <w:tcW w:w="3543" w:type="dxa"/>
          </w:tcPr>
          <w:p w14:paraId="660EFAC0" w14:textId="77777777" w:rsidR="007A227D" w:rsidRDefault="00000000">
            <w:pPr>
              <w:pStyle w:val="TableParagraph"/>
              <w:spacing w:before="2" w:line="278" w:lineRule="exact"/>
              <w:ind w:left="105"/>
              <w:rPr>
                <w:sz w:val="26"/>
              </w:rPr>
            </w:pPr>
            <w:r>
              <w:rPr>
                <w:sz w:val="26"/>
              </w:rPr>
              <w:t>Guitar</w:t>
            </w:r>
            <w:r>
              <w:rPr>
                <w:spacing w:val="-7"/>
                <w:sz w:val="26"/>
              </w:rPr>
              <w:t xml:space="preserve"> </w:t>
            </w:r>
            <w:r>
              <w:rPr>
                <w:sz w:val="26"/>
              </w:rPr>
              <w:t>điện,</w:t>
            </w:r>
            <w:r>
              <w:rPr>
                <w:spacing w:val="-5"/>
                <w:sz w:val="26"/>
              </w:rPr>
              <w:t xml:space="preserve"> </w:t>
            </w:r>
            <w:r>
              <w:rPr>
                <w:sz w:val="26"/>
              </w:rPr>
              <w:t>mạnh</w:t>
            </w:r>
            <w:r>
              <w:rPr>
                <w:spacing w:val="-5"/>
                <w:sz w:val="26"/>
              </w:rPr>
              <w:t xml:space="preserve"> mẽ</w:t>
            </w:r>
          </w:p>
        </w:tc>
        <w:tc>
          <w:tcPr>
            <w:tcW w:w="3903" w:type="dxa"/>
          </w:tcPr>
          <w:p w14:paraId="67B68BA9" w14:textId="77777777" w:rsidR="007A227D" w:rsidRDefault="00000000">
            <w:pPr>
              <w:pStyle w:val="TableParagraph"/>
              <w:spacing w:before="2" w:line="278" w:lineRule="exact"/>
              <w:ind w:left="108"/>
              <w:rPr>
                <w:sz w:val="26"/>
              </w:rPr>
            </w:pPr>
            <w:r>
              <w:rPr>
                <w:sz w:val="26"/>
              </w:rPr>
              <w:t>Trailer,</w:t>
            </w:r>
            <w:r>
              <w:rPr>
                <w:spacing w:val="-7"/>
                <w:sz w:val="26"/>
              </w:rPr>
              <w:t xml:space="preserve"> </w:t>
            </w:r>
            <w:r>
              <w:rPr>
                <w:sz w:val="26"/>
              </w:rPr>
              <w:t>thể</w:t>
            </w:r>
            <w:r>
              <w:rPr>
                <w:spacing w:val="-6"/>
                <w:sz w:val="26"/>
              </w:rPr>
              <w:t xml:space="preserve"> </w:t>
            </w:r>
            <w:r>
              <w:rPr>
                <w:spacing w:val="-4"/>
                <w:sz w:val="26"/>
              </w:rPr>
              <w:t>thao</w:t>
            </w:r>
          </w:p>
        </w:tc>
      </w:tr>
      <w:tr w:rsidR="007A227D" w14:paraId="5352F53D" w14:textId="77777777">
        <w:trPr>
          <w:trHeight w:val="297"/>
        </w:trPr>
        <w:tc>
          <w:tcPr>
            <w:tcW w:w="1898" w:type="dxa"/>
          </w:tcPr>
          <w:p w14:paraId="10512963" w14:textId="77777777" w:rsidR="007A227D" w:rsidRDefault="00000000">
            <w:pPr>
              <w:pStyle w:val="TableParagraph"/>
              <w:spacing w:line="277" w:lineRule="exact"/>
              <w:rPr>
                <w:sz w:val="26"/>
              </w:rPr>
            </w:pPr>
            <w:r>
              <w:rPr>
                <w:spacing w:val="-2"/>
                <w:sz w:val="26"/>
              </w:rPr>
              <w:t>Ambient</w:t>
            </w:r>
          </w:p>
        </w:tc>
        <w:tc>
          <w:tcPr>
            <w:tcW w:w="3543" w:type="dxa"/>
          </w:tcPr>
          <w:p w14:paraId="14AD721D" w14:textId="77777777" w:rsidR="007A227D" w:rsidRDefault="00000000">
            <w:pPr>
              <w:pStyle w:val="TableParagraph"/>
              <w:spacing w:line="277" w:lineRule="exact"/>
              <w:ind w:left="105"/>
              <w:rPr>
                <w:sz w:val="26"/>
              </w:rPr>
            </w:pPr>
            <w:r>
              <w:rPr>
                <w:sz w:val="26"/>
              </w:rPr>
              <w:t>Nhẹ</w:t>
            </w:r>
            <w:r>
              <w:rPr>
                <w:spacing w:val="-7"/>
                <w:sz w:val="26"/>
              </w:rPr>
              <w:t xml:space="preserve"> </w:t>
            </w:r>
            <w:r>
              <w:rPr>
                <w:sz w:val="26"/>
              </w:rPr>
              <w:t>nhàng,</w:t>
            </w:r>
            <w:r>
              <w:rPr>
                <w:spacing w:val="-5"/>
                <w:sz w:val="26"/>
              </w:rPr>
              <w:t xml:space="preserve"> </w:t>
            </w:r>
            <w:r>
              <w:rPr>
                <w:sz w:val="26"/>
              </w:rPr>
              <w:t>không</w:t>
            </w:r>
            <w:r>
              <w:rPr>
                <w:spacing w:val="-5"/>
                <w:sz w:val="26"/>
              </w:rPr>
              <w:t xml:space="preserve"> lời</w:t>
            </w:r>
          </w:p>
        </w:tc>
        <w:tc>
          <w:tcPr>
            <w:tcW w:w="3903" w:type="dxa"/>
          </w:tcPr>
          <w:p w14:paraId="5CFF9062" w14:textId="77777777" w:rsidR="007A227D" w:rsidRDefault="00000000">
            <w:pPr>
              <w:pStyle w:val="TableParagraph"/>
              <w:spacing w:line="277" w:lineRule="exact"/>
              <w:ind w:left="108"/>
              <w:rPr>
                <w:sz w:val="26"/>
              </w:rPr>
            </w:pPr>
            <w:r>
              <w:rPr>
                <w:sz w:val="26"/>
              </w:rPr>
              <w:t>Nền</w:t>
            </w:r>
            <w:r>
              <w:rPr>
                <w:spacing w:val="-5"/>
                <w:sz w:val="26"/>
              </w:rPr>
              <w:t xml:space="preserve"> </w:t>
            </w:r>
            <w:r>
              <w:rPr>
                <w:sz w:val="26"/>
              </w:rPr>
              <w:t>học</w:t>
            </w:r>
            <w:r>
              <w:rPr>
                <w:spacing w:val="-5"/>
                <w:sz w:val="26"/>
              </w:rPr>
              <w:t xml:space="preserve"> </w:t>
            </w:r>
            <w:r>
              <w:rPr>
                <w:sz w:val="26"/>
              </w:rPr>
              <w:t>tập,</w:t>
            </w:r>
            <w:r>
              <w:rPr>
                <w:spacing w:val="-4"/>
                <w:sz w:val="26"/>
              </w:rPr>
              <w:t xml:space="preserve"> </w:t>
            </w:r>
            <w:r>
              <w:rPr>
                <w:sz w:val="26"/>
              </w:rPr>
              <w:t>thư</w:t>
            </w:r>
            <w:r>
              <w:rPr>
                <w:spacing w:val="-5"/>
                <w:sz w:val="26"/>
              </w:rPr>
              <w:t xml:space="preserve"> </w:t>
            </w:r>
            <w:r>
              <w:rPr>
                <w:spacing w:val="-4"/>
                <w:sz w:val="26"/>
              </w:rPr>
              <w:t>giãn</w:t>
            </w:r>
          </w:p>
        </w:tc>
      </w:tr>
      <w:tr w:rsidR="007A227D" w14:paraId="162C68DA" w14:textId="77777777">
        <w:trPr>
          <w:trHeight w:val="299"/>
        </w:trPr>
        <w:tc>
          <w:tcPr>
            <w:tcW w:w="1898" w:type="dxa"/>
          </w:tcPr>
          <w:p w14:paraId="309705BE" w14:textId="77777777" w:rsidR="007A227D" w:rsidRDefault="00000000">
            <w:pPr>
              <w:pStyle w:val="TableParagraph"/>
              <w:spacing w:before="2" w:line="278" w:lineRule="exact"/>
              <w:rPr>
                <w:sz w:val="26"/>
              </w:rPr>
            </w:pPr>
            <w:r>
              <w:rPr>
                <w:spacing w:val="-2"/>
                <w:sz w:val="26"/>
              </w:rPr>
              <w:t>Beats</w:t>
            </w:r>
          </w:p>
        </w:tc>
        <w:tc>
          <w:tcPr>
            <w:tcW w:w="3543" w:type="dxa"/>
          </w:tcPr>
          <w:p w14:paraId="2CC42909" w14:textId="77777777" w:rsidR="007A227D" w:rsidRDefault="00000000">
            <w:pPr>
              <w:pStyle w:val="TableParagraph"/>
              <w:spacing w:before="2" w:line="278" w:lineRule="exact"/>
              <w:ind w:left="105"/>
              <w:rPr>
                <w:sz w:val="26"/>
              </w:rPr>
            </w:pPr>
            <w:r>
              <w:rPr>
                <w:sz w:val="26"/>
              </w:rPr>
              <w:t>Giai</w:t>
            </w:r>
            <w:r>
              <w:rPr>
                <w:spacing w:val="-5"/>
                <w:sz w:val="26"/>
              </w:rPr>
              <w:t xml:space="preserve"> </w:t>
            </w:r>
            <w:r>
              <w:rPr>
                <w:sz w:val="26"/>
              </w:rPr>
              <w:t>điệu</w:t>
            </w:r>
            <w:r>
              <w:rPr>
                <w:spacing w:val="-4"/>
                <w:sz w:val="26"/>
              </w:rPr>
              <w:t xml:space="preserve"> </w:t>
            </w:r>
            <w:r>
              <w:rPr>
                <w:sz w:val="26"/>
              </w:rPr>
              <w:t>điện</w:t>
            </w:r>
            <w:r>
              <w:rPr>
                <w:spacing w:val="-4"/>
                <w:sz w:val="26"/>
              </w:rPr>
              <w:t xml:space="preserve"> </w:t>
            </w:r>
            <w:r>
              <w:rPr>
                <w:sz w:val="26"/>
              </w:rPr>
              <w:t>tử</w:t>
            </w:r>
            <w:r>
              <w:rPr>
                <w:spacing w:val="-5"/>
                <w:sz w:val="26"/>
              </w:rPr>
              <w:t xml:space="preserve"> </w:t>
            </w:r>
            <w:r>
              <w:rPr>
                <w:sz w:val="26"/>
              </w:rPr>
              <w:t>có</w:t>
            </w:r>
            <w:r>
              <w:rPr>
                <w:spacing w:val="-4"/>
                <w:sz w:val="26"/>
              </w:rPr>
              <w:t xml:space="preserve"> </w:t>
            </w:r>
            <w:r>
              <w:rPr>
                <w:sz w:val="26"/>
              </w:rPr>
              <w:t>nhịp</w:t>
            </w:r>
            <w:r>
              <w:rPr>
                <w:spacing w:val="-4"/>
                <w:sz w:val="26"/>
              </w:rPr>
              <w:t xml:space="preserve"> mạnh</w:t>
            </w:r>
          </w:p>
        </w:tc>
        <w:tc>
          <w:tcPr>
            <w:tcW w:w="3903" w:type="dxa"/>
          </w:tcPr>
          <w:p w14:paraId="7C66FE08" w14:textId="77777777" w:rsidR="007A227D" w:rsidRDefault="00000000">
            <w:pPr>
              <w:pStyle w:val="TableParagraph"/>
              <w:spacing w:before="2" w:line="278" w:lineRule="exact"/>
              <w:ind w:left="108"/>
              <w:rPr>
                <w:sz w:val="26"/>
              </w:rPr>
            </w:pPr>
            <w:r>
              <w:rPr>
                <w:sz w:val="26"/>
              </w:rPr>
              <w:t>Dẫn</w:t>
            </w:r>
            <w:r>
              <w:rPr>
                <w:spacing w:val="-6"/>
                <w:sz w:val="26"/>
              </w:rPr>
              <w:t xml:space="preserve"> </w:t>
            </w:r>
            <w:r>
              <w:rPr>
                <w:sz w:val="26"/>
              </w:rPr>
              <w:t>intro,</w:t>
            </w:r>
            <w:r>
              <w:rPr>
                <w:spacing w:val="-4"/>
                <w:sz w:val="26"/>
              </w:rPr>
              <w:t xml:space="preserve"> </w:t>
            </w:r>
            <w:r>
              <w:rPr>
                <w:sz w:val="26"/>
              </w:rPr>
              <w:t>nền</w:t>
            </w:r>
            <w:r>
              <w:rPr>
                <w:spacing w:val="-5"/>
                <w:sz w:val="26"/>
              </w:rPr>
              <w:t xml:space="preserve"> </w:t>
            </w:r>
            <w:r>
              <w:rPr>
                <w:sz w:val="26"/>
              </w:rPr>
              <w:t>video</w:t>
            </w:r>
            <w:r>
              <w:rPr>
                <w:spacing w:val="-6"/>
                <w:sz w:val="26"/>
              </w:rPr>
              <w:t xml:space="preserve"> </w:t>
            </w:r>
            <w:r>
              <w:rPr>
                <w:spacing w:val="-4"/>
                <w:sz w:val="26"/>
              </w:rPr>
              <w:t>ngắn</w:t>
            </w:r>
          </w:p>
        </w:tc>
      </w:tr>
      <w:tr w:rsidR="007A227D" w14:paraId="591F83E4" w14:textId="77777777">
        <w:trPr>
          <w:trHeight w:val="299"/>
        </w:trPr>
        <w:tc>
          <w:tcPr>
            <w:tcW w:w="1898" w:type="dxa"/>
          </w:tcPr>
          <w:p w14:paraId="40BF350F" w14:textId="77777777" w:rsidR="007A227D" w:rsidRDefault="00000000">
            <w:pPr>
              <w:pStyle w:val="TableParagraph"/>
              <w:spacing w:before="2" w:line="278" w:lineRule="exact"/>
              <w:rPr>
                <w:sz w:val="26"/>
              </w:rPr>
            </w:pPr>
            <w:r>
              <w:rPr>
                <w:sz w:val="26"/>
              </w:rPr>
              <w:t>Drum</w:t>
            </w:r>
            <w:r>
              <w:rPr>
                <w:spacing w:val="-5"/>
                <w:sz w:val="26"/>
              </w:rPr>
              <w:t xml:space="preserve"> </w:t>
            </w:r>
            <w:r>
              <w:rPr>
                <w:sz w:val="26"/>
              </w:rPr>
              <w:t>n</w:t>
            </w:r>
            <w:r>
              <w:rPr>
                <w:spacing w:val="-5"/>
                <w:sz w:val="26"/>
              </w:rPr>
              <w:t xml:space="preserve"> </w:t>
            </w:r>
            <w:r>
              <w:rPr>
                <w:spacing w:val="-4"/>
                <w:sz w:val="26"/>
              </w:rPr>
              <w:t>Bass</w:t>
            </w:r>
          </w:p>
        </w:tc>
        <w:tc>
          <w:tcPr>
            <w:tcW w:w="3543" w:type="dxa"/>
          </w:tcPr>
          <w:p w14:paraId="02634D54" w14:textId="77777777" w:rsidR="007A227D" w:rsidRDefault="00000000">
            <w:pPr>
              <w:pStyle w:val="TableParagraph"/>
              <w:spacing w:before="2" w:line="278" w:lineRule="exact"/>
              <w:ind w:left="105"/>
              <w:rPr>
                <w:sz w:val="26"/>
              </w:rPr>
            </w:pPr>
            <w:r>
              <w:rPr>
                <w:sz w:val="26"/>
              </w:rPr>
              <w:t>Nhịp</w:t>
            </w:r>
            <w:r>
              <w:rPr>
                <w:spacing w:val="-5"/>
                <w:sz w:val="26"/>
              </w:rPr>
              <w:t xml:space="preserve"> </w:t>
            </w:r>
            <w:r>
              <w:rPr>
                <w:sz w:val="26"/>
              </w:rPr>
              <w:t>nhanh,</w:t>
            </w:r>
            <w:r>
              <w:rPr>
                <w:spacing w:val="-6"/>
                <w:sz w:val="26"/>
              </w:rPr>
              <w:t xml:space="preserve"> </w:t>
            </w:r>
            <w:r>
              <w:rPr>
                <w:sz w:val="26"/>
              </w:rPr>
              <w:t>dồn</w:t>
            </w:r>
            <w:r>
              <w:rPr>
                <w:spacing w:val="-6"/>
                <w:sz w:val="26"/>
              </w:rPr>
              <w:t xml:space="preserve"> </w:t>
            </w:r>
            <w:r>
              <w:rPr>
                <w:spacing w:val="-5"/>
                <w:sz w:val="26"/>
              </w:rPr>
              <w:t>dập</w:t>
            </w:r>
          </w:p>
        </w:tc>
        <w:tc>
          <w:tcPr>
            <w:tcW w:w="3903" w:type="dxa"/>
          </w:tcPr>
          <w:p w14:paraId="369A50EE" w14:textId="77777777" w:rsidR="007A227D" w:rsidRDefault="00000000">
            <w:pPr>
              <w:pStyle w:val="TableParagraph"/>
              <w:spacing w:before="2" w:line="278" w:lineRule="exact"/>
              <w:ind w:left="108"/>
              <w:rPr>
                <w:sz w:val="26"/>
              </w:rPr>
            </w:pPr>
            <w:r>
              <w:rPr>
                <w:sz w:val="26"/>
              </w:rPr>
              <w:t>Video</w:t>
            </w:r>
            <w:r>
              <w:rPr>
                <w:spacing w:val="-6"/>
                <w:sz w:val="26"/>
              </w:rPr>
              <w:t xml:space="preserve"> </w:t>
            </w:r>
            <w:r>
              <w:rPr>
                <w:sz w:val="26"/>
              </w:rPr>
              <w:t>hành</w:t>
            </w:r>
            <w:r>
              <w:rPr>
                <w:spacing w:val="-4"/>
                <w:sz w:val="26"/>
              </w:rPr>
              <w:t xml:space="preserve"> </w:t>
            </w:r>
            <w:r>
              <w:rPr>
                <w:sz w:val="26"/>
              </w:rPr>
              <w:t>động,</w:t>
            </w:r>
            <w:r>
              <w:rPr>
                <w:spacing w:val="-5"/>
                <w:sz w:val="26"/>
              </w:rPr>
              <w:t xml:space="preserve"> </w:t>
            </w:r>
            <w:r>
              <w:rPr>
                <w:sz w:val="26"/>
              </w:rPr>
              <w:t>clip</w:t>
            </w:r>
            <w:r>
              <w:rPr>
                <w:spacing w:val="-5"/>
                <w:sz w:val="26"/>
              </w:rPr>
              <w:t xml:space="preserve"> </w:t>
            </w:r>
            <w:r>
              <w:rPr>
                <w:sz w:val="26"/>
              </w:rPr>
              <w:t>thể</w:t>
            </w:r>
            <w:r>
              <w:rPr>
                <w:spacing w:val="-6"/>
                <w:sz w:val="26"/>
              </w:rPr>
              <w:t xml:space="preserve"> </w:t>
            </w:r>
            <w:r>
              <w:rPr>
                <w:spacing w:val="-4"/>
                <w:sz w:val="26"/>
              </w:rPr>
              <w:t>thao</w:t>
            </w:r>
          </w:p>
        </w:tc>
      </w:tr>
      <w:tr w:rsidR="007A227D" w14:paraId="48D34D00" w14:textId="77777777">
        <w:trPr>
          <w:trHeight w:val="597"/>
        </w:trPr>
        <w:tc>
          <w:tcPr>
            <w:tcW w:w="1898" w:type="dxa"/>
          </w:tcPr>
          <w:p w14:paraId="2913B2F9" w14:textId="77777777" w:rsidR="007A227D" w:rsidRDefault="00000000">
            <w:pPr>
              <w:pStyle w:val="TableParagraph"/>
              <w:tabs>
                <w:tab w:val="left" w:pos="1583"/>
              </w:tabs>
              <w:spacing w:line="298" w:lineRule="exact"/>
              <w:ind w:right="100"/>
              <w:rPr>
                <w:sz w:val="26"/>
              </w:rPr>
            </w:pPr>
            <w:r>
              <w:rPr>
                <w:spacing w:val="-2"/>
                <w:sz w:val="26"/>
              </w:rPr>
              <w:t>Electro</w:t>
            </w:r>
            <w:r>
              <w:rPr>
                <w:sz w:val="26"/>
              </w:rPr>
              <w:tab/>
            </w:r>
            <w:r>
              <w:rPr>
                <w:spacing w:val="-10"/>
                <w:sz w:val="26"/>
              </w:rPr>
              <w:t xml:space="preserve">&amp; </w:t>
            </w:r>
            <w:r>
              <w:rPr>
                <w:spacing w:val="-2"/>
                <w:sz w:val="26"/>
              </w:rPr>
              <w:t>Dance</w:t>
            </w:r>
          </w:p>
        </w:tc>
        <w:tc>
          <w:tcPr>
            <w:tcW w:w="3543" w:type="dxa"/>
          </w:tcPr>
          <w:p w14:paraId="73C5B892" w14:textId="77777777" w:rsidR="007A227D" w:rsidRDefault="00000000">
            <w:pPr>
              <w:pStyle w:val="TableParagraph"/>
              <w:spacing w:before="150"/>
              <w:ind w:left="105"/>
              <w:rPr>
                <w:sz w:val="26"/>
              </w:rPr>
            </w:pPr>
            <w:r>
              <w:rPr>
                <w:sz w:val="26"/>
              </w:rPr>
              <w:t>Nhạc</w:t>
            </w:r>
            <w:r>
              <w:rPr>
                <w:spacing w:val="-6"/>
                <w:sz w:val="26"/>
              </w:rPr>
              <w:t xml:space="preserve"> </w:t>
            </w:r>
            <w:r>
              <w:rPr>
                <w:sz w:val="26"/>
              </w:rPr>
              <w:t>sôi</w:t>
            </w:r>
            <w:r>
              <w:rPr>
                <w:spacing w:val="-5"/>
                <w:sz w:val="26"/>
              </w:rPr>
              <w:t xml:space="preserve"> </w:t>
            </w:r>
            <w:r>
              <w:rPr>
                <w:sz w:val="26"/>
              </w:rPr>
              <w:t>động,</w:t>
            </w:r>
            <w:r>
              <w:rPr>
                <w:spacing w:val="-6"/>
                <w:sz w:val="26"/>
              </w:rPr>
              <w:t xml:space="preserve"> </w:t>
            </w:r>
            <w:r>
              <w:rPr>
                <w:spacing w:val="-5"/>
                <w:sz w:val="26"/>
              </w:rPr>
              <w:t>EDM</w:t>
            </w:r>
          </w:p>
        </w:tc>
        <w:tc>
          <w:tcPr>
            <w:tcW w:w="3903" w:type="dxa"/>
          </w:tcPr>
          <w:p w14:paraId="0346A923" w14:textId="77777777" w:rsidR="007A227D" w:rsidRDefault="00000000">
            <w:pPr>
              <w:pStyle w:val="TableParagraph"/>
              <w:spacing w:before="150"/>
              <w:ind w:left="108"/>
              <w:rPr>
                <w:sz w:val="26"/>
              </w:rPr>
            </w:pPr>
            <w:r>
              <w:rPr>
                <w:sz w:val="26"/>
              </w:rPr>
              <w:t>Sự</w:t>
            </w:r>
            <w:r>
              <w:rPr>
                <w:spacing w:val="-4"/>
                <w:sz w:val="26"/>
              </w:rPr>
              <w:t xml:space="preserve"> </w:t>
            </w:r>
            <w:r>
              <w:rPr>
                <w:sz w:val="26"/>
              </w:rPr>
              <w:t>kiện,</w:t>
            </w:r>
            <w:r>
              <w:rPr>
                <w:spacing w:val="-4"/>
                <w:sz w:val="26"/>
              </w:rPr>
              <w:t xml:space="preserve"> </w:t>
            </w:r>
            <w:r>
              <w:rPr>
                <w:sz w:val="26"/>
              </w:rPr>
              <w:t>vũ</w:t>
            </w:r>
            <w:r>
              <w:rPr>
                <w:spacing w:val="-4"/>
                <w:sz w:val="26"/>
              </w:rPr>
              <w:t xml:space="preserve"> </w:t>
            </w:r>
            <w:r>
              <w:rPr>
                <w:sz w:val="26"/>
              </w:rPr>
              <w:t>đạo,</w:t>
            </w:r>
            <w:r>
              <w:rPr>
                <w:spacing w:val="-4"/>
                <w:sz w:val="26"/>
              </w:rPr>
              <w:t xml:space="preserve"> promo</w:t>
            </w:r>
          </w:p>
        </w:tc>
      </w:tr>
      <w:tr w:rsidR="007A227D" w14:paraId="6C91C706" w14:textId="77777777">
        <w:trPr>
          <w:trHeight w:val="299"/>
        </w:trPr>
        <w:tc>
          <w:tcPr>
            <w:tcW w:w="1898" w:type="dxa"/>
          </w:tcPr>
          <w:p w14:paraId="6D3DD610" w14:textId="77777777" w:rsidR="007A227D" w:rsidRDefault="00000000">
            <w:pPr>
              <w:pStyle w:val="TableParagraph"/>
              <w:spacing w:before="2" w:line="278" w:lineRule="exact"/>
              <w:rPr>
                <w:sz w:val="26"/>
              </w:rPr>
            </w:pPr>
            <w:r>
              <w:rPr>
                <w:spacing w:val="-4"/>
                <w:sz w:val="26"/>
              </w:rPr>
              <w:t>Funk</w:t>
            </w:r>
          </w:p>
        </w:tc>
        <w:tc>
          <w:tcPr>
            <w:tcW w:w="3543" w:type="dxa"/>
          </w:tcPr>
          <w:p w14:paraId="784A0537" w14:textId="77777777" w:rsidR="007A227D" w:rsidRDefault="00000000">
            <w:pPr>
              <w:pStyle w:val="TableParagraph"/>
              <w:spacing w:before="2" w:line="278" w:lineRule="exact"/>
              <w:ind w:left="105"/>
              <w:rPr>
                <w:sz w:val="26"/>
              </w:rPr>
            </w:pPr>
            <w:r>
              <w:rPr>
                <w:sz w:val="26"/>
              </w:rPr>
              <w:t>Rộn</w:t>
            </w:r>
            <w:r>
              <w:rPr>
                <w:spacing w:val="-6"/>
                <w:sz w:val="26"/>
              </w:rPr>
              <w:t xml:space="preserve"> </w:t>
            </w:r>
            <w:r>
              <w:rPr>
                <w:sz w:val="26"/>
              </w:rPr>
              <w:t>ràng,</w:t>
            </w:r>
            <w:r>
              <w:rPr>
                <w:spacing w:val="-3"/>
                <w:sz w:val="26"/>
              </w:rPr>
              <w:t xml:space="preserve"> </w:t>
            </w:r>
            <w:r>
              <w:rPr>
                <w:sz w:val="26"/>
              </w:rPr>
              <w:t>groove</w:t>
            </w:r>
            <w:r>
              <w:rPr>
                <w:spacing w:val="-5"/>
                <w:sz w:val="26"/>
              </w:rPr>
              <w:t xml:space="preserve"> </w:t>
            </w:r>
            <w:r>
              <w:rPr>
                <w:sz w:val="26"/>
              </w:rPr>
              <w:t>đặc</w:t>
            </w:r>
            <w:r>
              <w:rPr>
                <w:spacing w:val="-6"/>
                <w:sz w:val="26"/>
              </w:rPr>
              <w:t xml:space="preserve"> </w:t>
            </w:r>
            <w:r>
              <w:rPr>
                <w:spacing w:val="-4"/>
                <w:sz w:val="26"/>
              </w:rPr>
              <w:t>trưng</w:t>
            </w:r>
          </w:p>
        </w:tc>
        <w:tc>
          <w:tcPr>
            <w:tcW w:w="3903" w:type="dxa"/>
          </w:tcPr>
          <w:p w14:paraId="4AB71447" w14:textId="77777777" w:rsidR="007A227D" w:rsidRDefault="00000000">
            <w:pPr>
              <w:pStyle w:val="TableParagraph"/>
              <w:spacing w:before="2" w:line="278" w:lineRule="exact"/>
              <w:ind w:left="108"/>
              <w:rPr>
                <w:sz w:val="26"/>
              </w:rPr>
            </w:pPr>
            <w:r>
              <w:rPr>
                <w:sz w:val="26"/>
              </w:rPr>
              <w:t>Giới</w:t>
            </w:r>
            <w:r>
              <w:rPr>
                <w:spacing w:val="-6"/>
                <w:sz w:val="26"/>
              </w:rPr>
              <w:t xml:space="preserve"> </w:t>
            </w:r>
            <w:r>
              <w:rPr>
                <w:sz w:val="26"/>
              </w:rPr>
              <w:t>thiệu</w:t>
            </w:r>
            <w:r>
              <w:rPr>
                <w:spacing w:val="-3"/>
                <w:sz w:val="26"/>
              </w:rPr>
              <w:t xml:space="preserve"> </w:t>
            </w:r>
            <w:r>
              <w:rPr>
                <w:sz w:val="26"/>
              </w:rPr>
              <w:t>sản</w:t>
            </w:r>
            <w:r>
              <w:rPr>
                <w:spacing w:val="-6"/>
                <w:sz w:val="26"/>
              </w:rPr>
              <w:t xml:space="preserve"> </w:t>
            </w:r>
            <w:r>
              <w:rPr>
                <w:sz w:val="26"/>
              </w:rPr>
              <w:t>phẩm,</w:t>
            </w:r>
            <w:r>
              <w:rPr>
                <w:spacing w:val="-5"/>
                <w:sz w:val="26"/>
              </w:rPr>
              <w:t xml:space="preserve"> </w:t>
            </w:r>
            <w:r>
              <w:rPr>
                <w:spacing w:val="-2"/>
                <w:sz w:val="26"/>
              </w:rPr>
              <w:t>lifestyle</w:t>
            </w:r>
          </w:p>
        </w:tc>
      </w:tr>
      <w:tr w:rsidR="007A227D" w14:paraId="5744F84E" w14:textId="77777777">
        <w:trPr>
          <w:trHeight w:val="597"/>
        </w:trPr>
        <w:tc>
          <w:tcPr>
            <w:tcW w:w="1898" w:type="dxa"/>
          </w:tcPr>
          <w:p w14:paraId="2F8D2C37" w14:textId="77777777" w:rsidR="007A227D" w:rsidRDefault="00000000">
            <w:pPr>
              <w:pStyle w:val="TableParagraph"/>
              <w:spacing w:before="150"/>
              <w:rPr>
                <w:sz w:val="26"/>
              </w:rPr>
            </w:pPr>
            <w:r>
              <w:rPr>
                <w:spacing w:val="-2"/>
                <w:sz w:val="26"/>
              </w:rPr>
              <w:t>House</w:t>
            </w:r>
          </w:p>
        </w:tc>
        <w:tc>
          <w:tcPr>
            <w:tcW w:w="3543" w:type="dxa"/>
          </w:tcPr>
          <w:p w14:paraId="55E5F759" w14:textId="77777777" w:rsidR="007A227D" w:rsidRDefault="00000000">
            <w:pPr>
              <w:pStyle w:val="TableParagraph"/>
              <w:spacing w:line="298" w:lineRule="exact"/>
              <w:ind w:left="105"/>
              <w:rPr>
                <w:sz w:val="26"/>
              </w:rPr>
            </w:pPr>
            <w:r>
              <w:rPr>
                <w:sz w:val="26"/>
              </w:rPr>
              <w:t>Phổ biến trong EDM, sôi động đều đặn</w:t>
            </w:r>
          </w:p>
        </w:tc>
        <w:tc>
          <w:tcPr>
            <w:tcW w:w="3903" w:type="dxa"/>
          </w:tcPr>
          <w:p w14:paraId="724EE21A" w14:textId="77777777" w:rsidR="007A227D" w:rsidRDefault="00000000">
            <w:pPr>
              <w:pStyle w:val="TableParagraph"/>
              <w:spacing w:before="150"/>
              <w:ind w:left="108"/>
              <w:rPr>
                <w:sz w:val="26"/>
              </w:rPr>
            </w:pPr>
            <w:r>
              <w:rPr>
                <w:sz w:val="26"/>
              </w:rPr>
              <w:t>Thời</w:t>
            </w:r>
            <w:r>
              <w:rPr>
                <w:spacing w:val="-6"/>
                <w:sz w:val="26"/>
              </w:rPr>
              <w:t xml:space="preserve"> </w:t>
            </w:r>
            <w:r>
              <w:rPr>
                <w:sz w:val="26"/>
              </w:rPr>
              <w:t>trang,</w:t>
            </w:r>
            <w:r>
              <w:rPr>
                <w:spacing w:val="-6"/>
                <w:sz w:val="26"/>
              </w:rPr>
              <w:t xml:space="preserve"> </w:t>
            </w:r>
            <w:r>
              <w:rPr>
                <w:spacing w:val="-4"/>
                <w:sz w:val="26"/>
              </w:rPr>
              <w:t>tiệc</w:t>
            </w:r>
          </w:p>
        </w:tc>
      </w:tr>
      <w:tr w:rsidR="007A227D" w14:paraId="73FEAD42" w14:textId="77777777">
        <w:trPr>
          <w:trHeight w:val="600"/>
        </w:trPr>
        <w:tc>
          <w:tcPr>
            <w:tcW w:w="1898" w:type="dxa"/>
          </w:tcPr>
          <w:p w14:paraId="0BF6A1BB" w14:textId="77777777" w:rsidR="007A227D" w:rsidRDefault="00000000">
            <w:pPr>
              <w:pStyle w:val="TableParagraph"/>
              <w:tabs>
                <w:tab w:val="left" w:pos="1583"/>
              </w:tabs>
              <w:spacing w:line="300" w:lineRule="atLeast"/>
              <w:ind w:right="101"/>
              <w:rPr>
                <w:sz w:val="26"/>
              </w:rPr>
            </w:pPr>
            <w:r>
              <w:rPr>
                <w:spacing w:val="-2"/>
                <w:sz w:val="26"/>
              </w:rPr>
              <w:t>Techno</w:t>
            </w:r>
            <w:r>
              <w:rPr>
                <w:sz w:val="26"/>
              </w:rPr>
              <w:tab/>
            </w:r>
            <w:r>
              <w:rPr>
                <w:spacing w:val="-10"/>
                <w:sz w:val="26"/>
              </w:rPr>
              <w:t xml:space="preserve">&amp; </w:t>
            </w:r>
            <w:r>
              <w:rPr>
                <w:spacing w:val="-2"/>
                <w:sz w:val="26"/>
              </w:rPr>
              <w:t>Trance</w:t>
            </w:r>
          </w:p>
        </w:tc>
        <w:tc>
          <w:tcPr>
            <w:tcW w:w="3543" w:type="dxa"/>
          </w:tcPr>
          <w:p w14:paraId="0FA72ACC" w14:textId="77777777" w:rsidR="007A227D" w:rsidRDefault="00000000">
            <w:pPr>
              <w:pStyle w:val="TableParagraph"/>
              <w:spacing w:before="151"/>
              <w:ind w:left="105"/>
              <w:rPr>
                <w:sz w:val="26"/>
              </w:rPr>
            </w:pPr>
            <w:r>
              <w:rPr>
                <w:sz w:val="26"/>
              </w:rPr>
              <w:t>Điện</w:t>
            </w:r>
            <w:r>
              <w:rPr>
                <w:spacing w:val="-5"/>
                <w:sz w:val="26"/>
              </w:rPr>
              <w:t xml:space="preserve"> </w:t>
            </w:r>
            <w:r>
              <w:rPr>
                <w:sz w:val="26"/>
              </w:rPr>
              <w:t>tử</w:t>
            </w:r>
            <w:r>
              <w:rPr>
                <w:spacing w:val="-4"/>
                <w:sz w:val="26"/>
              </w:rPr>
              <w:t xml:space="preserve"> </w:t>
            </w:r>
            <w:r>
              <w:rPr>
                <w:sz w:val="26"/>
              </w:rPr>
              <w:t>lặp</w:t>
            </w:r>
            <w:r>
              <w:rPr>
                <w:spacing w:val="-4"/>
                <w:sz w:val="26"/>
              </w:rPr>
              <w:t xml:space="preserve"> </w:t>
            </w:r>
            <w:r>
              <w:rPr>
                <w:sz w:val="26"/>
              </w:rPr>
              <w:t>đi</w:t>
            </w:r>
            <w:r>
              <w:rPr>
                <w:spacing w:val="-5"/>
                <w:sz w:val="26"/>
              </w:rPr>
              <w:t xml:space="preserve"> </w:t>
            </w:r>
            <w:r>
              <w:rPr>
                <w:sz w:val="26"/>
              </w:rPr>
              <w:t>lặp</w:t>
            </w:r>
            <w:r>
              <w:rPr>
                <w:spacing w:val="-5"/>
                <w:sz w:val="26"/>
              </w:rPr>
              <w:t xml:space="preserve"> </w:t>
            </w:r>
            <w:r>
              <w:rPr>
                <w:sz w:val="26"/>
              </w:rPr>
              <w:t>lại,</w:t>
            </w:r>
            <w:r>
              <w:rPr>
                <w:spacing w:val="-5"/>
                <w:sz w:val="26"/>
              </w:rPr>
              <w:t xml:space="preserve"> </w:t>
            </w:r>
            <w:r>
              <w:rPr>
                <w:spacing w:val="-2"/>
                <w:sz w:val="26"/>
              </w:rPr>
              <w:t>trance</w:t>
            </w:r>
          </w:p>
        </w:tc>
        <w:tc>
          <w:tcPr>
            <w:tcW w:w="3903" w:type="dxa"/>
          </w:tcPr>
          <w:p w14:paraId="1B219FDD" w14:textId="77777777" w:rsidR="007A227D" w:rsidRDefault="00000000">
            <w:pPr>
              <w:pStyle w:val="TableParagraph"/>
              <w:spacing w:before="151"/>
              <w:ind w:left="108"/>
              <w:rPr>
                <w:sz w:val="26"/>
              </w:rPr>
            </w:pPr>
            <w:r>
              <w:rPr>
                <w:sz w:val="26"/>
              </w:rPr>
              <w:t>Video</w:t>
            </w:r>
            <w:r>
              <w:rPr>
                <w:spacing w:val="-7"/>
                <w:sz w:val="26"/>
              </w:rPr>
              <w:t xml:space="preserve"> </w:t>
            </w:r>
            <w:r>
              <w:rPr>
                <w:sz w:val="26"/>
              </w:rPr>
              <w:t>công</w:t>
            </w:r>
            <w:r>
              <w:rPr>
                <w:spacing w:val="-4"/>
                <w:sz w:val="26"/>
              </w:rPr>
              <w:t xml:space="preserve"> </w:t>
            </w:r>
            <w:r>
              <w:rPr>
                <w:sz w:val="26"/>
              </w:rPr>
              <w:t>nghệ,</w:t>
            </w:r>
            <w:r>
              <w:rPr>
                <w:spacing w:val="-6"/>
                <w:sz w:val="26"/>
              </w:rPr>
              <w:t xml:space="preserve"> </w:t>
            </w:r>
            <w:r>
              <w:rPr>
                <w:sz w:val="26"/>
              </w:rPr>
              <w:t>viễn</w:t>
            </w:r>
            <w:r>
              <w:rPr>
                <w:spacing w:val="-4"/>
                <w:sz w:val="26"/>
              </w:rPr>
              <w:t xml:space="preserve"> </w:t>
            </w:r>
            <w:r>
              <w:rPr>
                <w:spacing w:val="-2"/>
                <w:sz w:val="26"/>
              </w:rPr>
              <w:t>tưởng</w:t>
            </w:r>
          </w:p>
        </w:tc>
      </w:tr>
      <w:tr w:rsidR="007A227D" w14:paraId="689FBA72" w14:textId="77777777">
        <w:trPr>
          <w:trHeight w:val="297"/>
        </w:trPr>
        <w:tc>
          <w:tcPr>
            <w:tcW w:w="1898" w:type="dxa"/>
          </w:tcPr>
          <w:p w14:paraId="0C49C43A" w14:textId="77777777" w:rsidR="007A227D" w:rsidRDefault="00000000">
            <w:pPr>
              <w:pStyle w:val="TableParagraph"/>
              <w:spacing w:line="277" w:lineRule="exact"/>
              <w:rPr>
                <w:sz w:val="26"/>
              </w:rPr>
            </w:pPr>
            <w:r>
              <w:rPr>
                <w:sz w:val="26"/>
              </w:rPr>
              <w:t>City</w:t>
            </w:r>
            <w:r>
              <w:rPr>
                <w:spacing w:val="-9"/>
                <w:sz w:val="26"/>
              </w:rPr>
              <w:t xml:space="preserve"> </w:t>
            </w:r>
            <w:r>
              <w:rPr>
                <w:spacing w:val="-5"/>
                <w:sz w:val="26"/>
              </w:rPr>
              <w:t>Pop</w:t>
            </w:r>
          </w:p>
        </w:tc>
        <w:tc>
          <w:tcPr>
            <w:tcW w:w="3543" w:type="dxa"/>
          </w:tcPr>
          <w:p w14:paraId="04F9934E" w14:textId="77777777" w:rsidR="007A227D" w:rsidRDefault="00000000">
            <w:pPr>
              <w:pStyle w:val="TableParagraph"/>
              <w:spacing w:line="277" w:lineRule="exact"/>
              <w:ind w:left="105"/>
              <w:rPr>
                <w:sz w:val="26"/>
              </w:rPr>
            </w:pPr>
            <w:r>
              <w:rPr>
                <w:sz w:val="26"/>
              </w:rPr>
              <w:t>Pop</w:t>
            </w:r>
            <w:r>
              <w:rPr>
                <w:spacing w:val="-5"/>
                <w:sz w:val="26"/>
              </w:rPr>
              <w:t xml:space="preserve"> </w:t>
            </w:r>
            <w:r>
              <w:rPr>
                <w:sz w:val="26"/>
              </w:rPr>
              <w:t>Nhật</w:t>
            </w:r>
            <w:r>
              <w:rPr>
                <w:spacing w:val="-3"/>
                <w:sz w:val="26"/>
              </w:rPr>
              <w:t xml:space="preserve"> </w:t>
            </w:r>
            <w:r>
              <w:rPr>
                <w:sz w:val="26"/>
              </w:rPr>
              <w:t>Bản</w:t>
            </w:r>
            <w:r>
              <w:rPr>
                <w:spacing w:val="-4"/>
                <w:sz w:val="26"/>
              </w:rPr>
              <w:t xml:space="preserve"> </w:t>
            </w:r>
            <w:r>
              <w:rPr>
                <w:sz w:val="26"/>
              </w:rPr>
              <w:t>thập</w:t>
            </w:r>
            <w:r>
              <w:rPr>
                <w:spacing w:val="-5"/>
                <w:sz w:val="26"/>
              </w:rPr>
              <w:t xml:space="preserve"> </w:t>
            </w:r>
            <w:r>
              <w:rPr>
                <w:sz w:val="26"/>
              </w:rPr>
              <w:t>niên</w:t>
            </w:r>
            <w:r>
              <w:rPr>
                <w:spacing w:val="-5"/>
                <w:sz w:val="26"/>
              </w:rPr>
              <w:t xml:space="preserve"> 80</w:t>
            </w:r>
          </w:p>
        </w:tc>
        <w:tc>
          <w:tcPr>
            <w:tcW w:w="3903" w:type="dxa"/>
          </w:tcPr>
          <w:p w14:paraId="7594CD95" w14:textId="77777777" w:rsidR="007A227D" w:rsidRDefault="00000000">
            <w:pPr>
              <w:pStyle w:val="TableParagraph"/>
              <w:spacing w:line="277" w:lineRule="exact"/>
              <w:ind w:left="108"/>
              <w:rPr>
                <w:sz w:val="26"/>
              </w:rPr>
            </w:pPr>
            <w:r>
              <w:rPr>
                <w:sz w:val="26"/>
              </w:rPr>
              <w:t>Video</w:t>
            </w:r>
            <w:r>
              <w:rPr>
                <w:spacing w:val="-7"/>
                <w:sz w:val="26"/>
              </w:rPr>
              <w:t xml:space="preserve"> </w:t>
            </w:r>
            <w:r>
              <w:rPr>
                <w:sz w:val="26"/>
              </w:rPr>
              <w:t>retro,</w:t>
            </w:r>
            <w:r>
              <w:rPr>
                <w:spacing w:val="-4"/>
                <w:sz w:val="26"/>
              </w:rPr>
              <w:t xml:space="preserve"> </w:t>
            </w:r>
            <w:r>
              <w:rPr>
                <w:sz w:val="26"/>
              </w:rPr>
              <w:t>độc</w:t>
            </w:r>
            <w:r>
              <w:rPr>
                <w:spacing w:val="-6"/>
                <w:sz w:val="26"/>
              </w:rPr>
              <w:t xml:space="preserve"> </w:t>
            </w:r>
            <w:r>
              <w:rPr>
                <w:spacing w:val="-5"/>
                <w:sz w:val="26"/>
              </w:rPr>
              <w:t>đáo</w:t>
            </w:r>
          </w:p>
        </w:tc>
      </w:tr>
      <w:tr w:rsidR="007A227D" w14:paraId="2080734F" w14:textId="77777777">
        <w:trPr>
          <w:trHeight w:val="299"/>
        </w:trPr>
        <w:tc>
          <w:tcPr>
            <w:tcW w:w="1898" w:type="dxa"/>
          </w:tcPr>
          <w:p w14:paraId="52C0A837" w14:textId="77777777" w:rsidR="007A227D" w:rsidRDefault="00000000">
            <w:pPr>
              <w:pStyle w:val="TableParagraph"/>
              <w:spacing w:before="2" w:line="278" w:lineRule="exact"/>
              <w:rPr>
                <w:sz w:val="26"/>
              </w:rPr>
            </w:pPr>
            <w:r>
              <w:rPr>
                <w:spacing w:val="-4"/>
                <w:sz w:val="26"/>
              </w:rPr>
              <w:t>Trap</w:t>
            </w:r>
          </w:p>
        </w:tc>
        <w:tc>
          <w:tcPr>
            <w:tcW w:w="3543" w:type="dxa"/>
          </w:tcPr>
          <w:p w14:paraId="44022909" w14:textId="77777777" w:rsidR="007A227D" w:rsidRDefault="00000000">
            <w:pPr>
              <w:pStyle w:val="TableParagraph"/>
              <w:spacing w:before="2" w:line="278" w:lineRule="exact"/>
              <w:ind w:left="105"/>
              <w:rPr>
                <w:sz w:val="26"/>
              </w:rPr>
            </w:pPr>
            <w:r>
              <w:rPr>
                <w:sz w:val="26"/>
              </w:rPr>
              <w:t>Beat</w:t>
            </w:r>
            <w:r>
              <w:rPr>
                <w:spacing w:val="-8"/>
                <w:sz w:val="26"/>
              </w:rPr>
              <w:t xml:space="preserve"> </w:t>
            </w:r>
            <w:r>
              <w:rPr>
                <w:sz w:val="26"/>
              </w:rPr>
              <w:t>mạnh,</w:t>
            </w:r>
            <w:r>
              <w:rPr>
                <w:spacing w:val="-4"/>
                <w:sz w:val="26"/>
              </w:rPr>
              <w:t xml:space="preserve"> </w:t>
            </w:r>
            <w:r>
              <w:rPr>
                <w:sz w:val="26"/>
              </w:rPr>
              <w:t>bass</w:t>
            </w:r>
            <w:r>
              <w:rPr>
                <w:spacing w:val="-7"/>
                <w:sz w:val="26"/>
              </w:rPr>
              <w:t xml:space="preserve"> </w:t>
            </w:r>
            <w:r>
              <w:rPr>
                <w:spacing w:val="-5"/>
                <w:sz w:val="26"/>
              </w:rPr>
              <w:t>sâu</w:t>
            </w:r>
          </w:p>
        </w:tc>
        <w:tc>
          <w:tcPr>
            <w:tcW w:w="3903" w:type="dxa"/>
          </w:tcPr>
          <w:p w14:paraId="21ED1D0E" w14:textId="77777777" w:rsidR="007A227D" w:rsidRDefault="00000000">
            <w:pPr>
              <w:pStyle w:val="TableParagraph"/>
              <w:spacing w:before="2" w:line="278" w:lineRule="exact"/>
              <w:ind w:left="108"/>
              <w:rPr>
                <w:sz w:val="26"/>
              </w:rPr>
            </w:pPr>
            <w:r>
              <w:rPr>
                <w:sz w:val="26"/>
              </w:rPr>
              <w:t>Gaming,</w:t>
            </w:r>
            <w:r>
              <w:rPr>
                <w:spacing w:val="-9"/>
                <w:sz w:val="26"/>
              </w:rPr>
              <w:t xml:space="preserve"> </w:t>
            </w:r>
            <w:r>
              <w:rPr>
                <w:sz w:val="26"/>
              </w:rPr>
              <w:t>trailer,</w:t>
            </w:r>
            <w:r>
              <w:rPr>
                <w:spacing w:val="-8"/>
                <w:sz w:val="26"/>
              </w:rPr>
              <w:t xml:space="preserve"> </w:t>
            </w:r>
            <w:r>
              <w:rPr>
                <w:spacing w:val="-5"/>
                <w:sz w:val="26"/>
              </w:rPr>
              <w:t>rap</w:t>
            </w:r>
          </w:p>
        </w:tc>
      </w:tr>
      <w:tr w:rsidR="007A227D" w14:paraId="0CFAD67F" w14:textId="77777777">
        <w:trPr>
          <w:trHeight w:val="299"/>
        </w:trPr>
        <w:tc>
          <w:tcPr>
            <w:tcW w:w="1898" w:type="dxa"/>
          </w:tcPr>
          <w:p w14:paraId="7AD473A4" w14:textId="77777777" w:rsidR="007A227D" w:rsidRDefault="00000000">
            <w:pPr>
              <w:pStyle w:val="TableParagraph"/>
              <w:spacing w:before="2" w:line="278" w:lineRule="exact"/>
              <w:rPr>
                <w:sz w:val="26"/>
              </w:rPr>
            </w:pPr>
            <w:r>
              <w:rPr>
                <w:spacing w:val="-2"/>
                <w:sz w:val="26"/>
              </w:rPr>
              <w:t>Drill</w:t>
            </w:r>
          </w:p>
        </w:tc>
        <w:tc>
          <w:tcPr>
            <w:tcW w:w="3543" w:type="dxa"/>
          </w:tcPr>
          <w:p w14:paraId="43654188" w14:textId="77777777" w:rsidR="007A227D" w:rsidRDefault="00000000">
            <w:pPr>
              <w:pStyle w:val="TableParagraph"/>
              <w:spacing w:before="2" w:line="278" w:lineRule="exact"/>
              <w:ind w:left="105"/>
              <w:rPr>
                <w:sz w:val="26"/>
              </w:rPr>
            </w:pPr>
            <w:r>
              <w:rPr>
                <w:sz w:val="26"/>
              </w:rPr>
              <w:t>Biến</w:t>
            </w:r>
            <w:r>
              <w:rPr>
                <w:spacing w:val="-5"/>
                <w:sz w:val="26"/>
              </w:rPr>
              <w:t xml:space="preserve"> </w:t>
            </w:r>
            <w:r>
              <w:rPr>
                <w:sz w:val="26"/>
              </w:rPr>
              <w:t>thể</w:t>
            </w:r>
            <w:r>
              <w:rPr>
                <w:spacing w:val="-5"/>
                <w:sz w:val="26"/>
              </w:rPr>
              <w:t xml:space="preserve"> </w:t>
            </w:r>
            <w:r>
              <w:rPr>
                <w:sz w:val="26"/>
              </w:rPr>
              <w:t>của</w:t>
            </w:r>
            <w:r>
              <w:rPr>
                <w:spacing w:val="-1"/>
                <w:sz w:val="26"/>
              </w:rPr>
              <w:t xml:space="preserve"> </w:t>
            </w:r>
            <w:r>
              <w:rPr>
                <w:sz w:val="26"/>
              </w:rPr>
              <w:t>Trap,</w:t>
            </w:r>
            <w:r>
              <w:rPr>
                <w:spacing w:val="-5"/>
                <w:sz w:val="26"/>
              </w:rPr>
              <w:t xml:space="preserve"> </w:t>
            </w:r>
            <w:r>
              <w:rPr>
                <w:sz w:val="26"/>
              </w:rPr>
              <w:t>căng</w:t>
            </w:r>
            <w:r>
              <w:rPr>
                <w:spacing w:val="-5"/>
                <w:sz w:val="26"/>
              </w:rPr>
              <w:t xml:space="preserve"> </w:t>
            </w:r>
            <w:r>
              <w:rPr>
                <w:spacing w:val="-2"/>
                <w:sz w:val="26"/>
              </w:rPr>
              <w:t>thẳng</w:t>
            </w:r>
          </w:p>
        </w:tc>
        <w:tc>
          <w:tcPr>
            <w:tcW w:w="3903" w:type="dxa"/>
          </w:tcPr>
          <w:p w14:paraId="1E8FC810" w14:textId="77777777" w:rsidR="007A227D" w:rsidRDefault="00000000">
            <w:pPr>
              <w:pStyle w:val="TableParagraph"/>
              <w:spacing w:before="2" w:line="278" w:lineRule="exact"/>
              <w:ind w:left="108"/>
              <w:rPr>
                <w:sz w:val="26"/>
              </w:rPr>
            </w:pPr>
            <w:r>
              <w:rPr>
                <w:sz w:val="26"/>
              </w:rPr>
              <w:t>Cảnh</w:t>
            </w:r>
            <w:r>
              <w:rPr>
                <w:spacing w:val="-6"/>
                <w:sz w:val="26"/>
              </w:rPr>
              <w:t xml:space="preserve"> </w:t>
            </w:r>
            <w:r>
              <w:rPr>
                <w:sz w:val="26"/>
              </w:rPr>
              <w:t>hành</w:t>
            </w:r>
            <w:r>
              <w:rPr>
                <w:spacing w:val="-3"/>
                <w:sz w:val="26"/>
              </w:rPr>
              <w:t xml:space="preserve"> </w:t>
            </w:r>
            <w:r>
              <w:rPr>
                <w:sz w:val="26"/>
              </w:rPr>
              <w:t>động,</w:t>
            </w:r>
            <w:r>
              <w:rPr>
                <w:spacing w:val="-6"/>
                <w:sz w:val="26"/>
              </w:rPr>
              <w:t xml:space="preserve"> </w:t>
            </w:r>
            <w:r>
              <w:rPr>
                <w:sz w:val="26"/>
              </w:rPr>
              <w:t>phản</w:t>
            </w:r>
            <w:r>
              <w:rPr>
                <w:spacing w:val="-3"/>
                <w:sz w:val="26"/>
              </w:rPr>
              <w:t xml:space="preserve"> </w:t>
            </w:r>
            <w:r>
              <w:rPr>
                <w:spacing w:val="-4"/>
                <w:sz w:val="26"/>
              </w:rPr>
              <w:t>diện</w:t>
            </w:r>
          </w:p>
        </w:tc>
      </w:tr>
      <w:tr w:rsidR="007A227D" w14:paraId="2EDEF78A" w14:textId="77777777">
        <w:trPr>
          <w:trHeight w:val="299"/>
        </w:trPr>
        <w:tc>
          <w:tcPr>
            <w:tcW w:w="1898" w:type="dxa"/>
          </w:tcPr>
          <w:p w14:paraId="0E0380F5" w14:textId="77777777" w:rsidR="007A227D" w:rsidRDefault="00000000">
            <w:pPr>
              <w:pStyle w:val="TableParagraph"/>
              <w:spacing w:before="2" w:line="278" w:lineRule="exact"/>
              <w:rPr>
                <w:sz w:val="26"/>
              </w:rPr>
            </w:pPr>
            <w:r>
              <w:rPr>
                <w:spacing w:val="-5"/>
                <w:sz w:val="26"/>
              </w:rPr>
              <w:t>Pop</w:t>
            </w:r>
          </w:p>
        </w:tc>
        <w:tc>
          <w:tcPr>
            <w:tcW w:w="3543" w:type="dxa"/>
          </w:tcPr>
          <w:p w14:paraId="37770109" w14:textId="77777777" w:rsidR="007A227D" w:rsidRDefault="00000000">
            <w:pPr>
              <w:pStyle w:val="TableParagraph"/>
              <w:spacing w:before="2" w:line="278" w:lineRule="exact"/>
              <w:ind w:left="105"/>
              <w:rPr>
                <w:sz w:val="26"/>
              </w:rPr>
            </w:pPr>
            <w:r>
              <w:rPr>
                <w:sz w:val="26"/>
              </w:rPr>
              <w:t>Nhẹ</w:t>
            </w:r>
            <w:r>
              <w:rPr>
                <w:spacing w:val="-7"/>
                <w:sz w:val="26"/>
              </w:rPr>
              <w:t xml:space="preserve"> </w:t>
            </w:r>
            <w:r>
              <w:rPr>
                <w:sz w:val="26"/>
              </w:rPr>
              <w:t>nhàng,</w:t>
            </w:r>
            <w:r>
              <w:rPr>
                <w:spacing w:val="-4"/>
                <w:sz w:val="26"/>
              </w:rPr>
              <w:t xml:space="preserve"> </w:t>
            </w:r>
            <w:r>
              <w:rPr>
                <w:sz w:val="26"/>
              </w:rPr>
              <w:t>phổ</w:t>
            </w:r>
            <w:r>
              <w:rPr>
                <w:spacing w:val="-6"/>
                <w:sz w:val="26"/>
              </w:rPr>
              <w:t xml:space="preserve"> </w:t>
            </w:r>
            <w:r>
              <w:rPr>
                <w:spacing w:val="-4"/>
                <w:sz w:val="26"/>
              </w:rPr>
              <w:t>biến</w:t>
            </w:r>
          </w:p>
        </w:tc>
        <w:tc>
          <w:tcPr>
            <w:tcW w:w="3903" w:type="dxa"/>
          </w:tcPr>
          <w:p w14:paraId="6B6F7B6D" w14:textId="77777777" w:rsidR="007A227D" w:rsidRDefault="00000000">
            <w:pPr>
              <w:pStyle w:val="TableParagraph"/>
              <w:spacing w:before="2" w:line="278" w:lineRule="exact"/>
              <w:ind w:left="108"/>
              <w:rPr>
                <w:sz w:val="26"/>
              </w:rPr>
            </w:pPr>
            <w:r>
              <w:rPr>
                <w:sz w:val="26"/>
              </w:rPr>
              <w:t>Mọi</w:t>
            </w:r>
            <w:r>
              <w:rPr>
                <w:spacing w:val="-6"/>
                <w:sz w:val="26"/>
              </w:rPr>
              <w:t xml:space="preserve"> </w:t>
            </w:r>
            <w:r>
              <w:rPr>
                <w:sz w:val="26"/>
              </w:rPr>
              <w:t>chủ</w:t>
            </w:r>
            <w:r>
              <w:rPr>
                <w:spacing w:val="-5"/>
                <w:sz w:val="26"/>
              </w:rPr>
              <w:t xml:space="preserve"> </w:t>
            </w:r>
            <w:r>
              <w:rPr>
                <w:sz w:val="26"/>
              </w:rPr>
              <w:t>đề:</w:t>
            </w:r>
            <w:r>
              <w:rPr>
                <w:spacing w:val="-5"/>
                <w:sz w:val="26"/>
              </w:rPr>
              <w:t xml:space="preserve"> </w:t>
            </w:r>
            <w:r>
              <w:rPr>
                <w:sz w:val="26"/>
              </w:rPr>
              <w:t>giới</w:t>
            </w:r>
            <w:r>
              <w:rPr>
                <w:spacing w:val="-3"/>
                <w:sz w:val="26"/>
              </w:rPr>
              <w:t xml:space="preserve"> </w:t>
            </w:r>
            <w:r>
              <w:rPr>
                <w:sz w:val="26"/>
              </w:rPr>
              <w:t>thiệu,</w:t>
            </w:r>
            <w:r>
              <w:rPr>
                <w:spacing w:val="-3"/>
                <w:sz w:val="26"/>
              </w:rPr>
              <w:t xml:space="preserve"> </w:t>
            </w:r>
            <w:r>
              <w:rPr>
                <w:sz w:val="26"/>
              </w:rPr>
              <w:t>học</w:t>
            </w:r>
            <w:r>
              <w:rPr>
                <w:spacing w:val="-5"/>
                <w:sz w:val="26"/>
              </w:rPr>
              <w:t xml:space="preserve"> tập</w:t>
            </w:r>
          </w:p>
        </w:tc>
      </w:tr>
      <w:tr w:rsidR="007A227D" w14:paraId="48D96D27" w14:textId="77777777">
        <w:trPr>
          <w:trHeight w:val="297"/>
        </w:trPr>
        <w:tc>
          <w:tcPr>
            <w:tcW w:w="1898" w:type="dxa"/>
          </w:tcPr>
          <w:p w14:paraId="3ACB3530" w14:textId="77777777" w:rsidR="007A227D" w:rsidRDefault="00000000">
            <w:pPr>
              <w:pStyle w:val="TableParagraph"/>
              <w:spacing w:line="277" w:lineRule="exact"/>
              <w:rPr>
                <w:sz w:val="26"/>
              </w:rPr>
            </w:pPr>
            <w:r>
              <w:rPr>
                <w:spacing w:val="-5"/>
                <w:sz w:val="26"/>
              </w:rPr>
              <w:t>R&amp;B</w:t>
            </w:r>
          </w:p>
        </w:tc>
        <w:tc>
          <w:tcPr>
            <w:tcW w:w="3543" w:type="dxa"/>
          </w:tcPr>
          <w:p w14:paraId="20C433ED" w14:textId="77777777" w:rsidR="007A227D" w:rsidRDefault="00000000">
            <w:pPr>
              <w:pStyle w:val="TableParagraph"/>
              <w:spacing w:line="277" w:lineRule="exact"/>
              <w:ind w:left="105"/>
              <w:rPr>
                <w:sz w:val="26"/>
              </w:rPr>
            </w:pPr>
            <w:r>
              <w:rPr>
                <w:sz w:val="26"/>
              </w:rPr>
              <w:t>Nhẹ,</w:t>
            </w:r>
            <w:r>
              <w:rPr>
                <w:spacing w:val="-6"/>
                <w:sz w:val="26"/>
              </w:rPr>
              <w:t xml:space="preserve"> </w:t>
            </w:r>
            <w:r>
              <w:rPr>
                <w:sz w:val="26"/>
              </w:rPr>
              <w:t>cảm</w:t>
            </w:r>
            <w:r>
              <w:rPr>
                <w:spacing w:val="-6"/>
                <w:sz w:val="26"/>
              </w:rPr>
              <w:t xml:space="preserve"> </w:t>
            </w:r>
            <w:r>
              <w:rPr>
                <w:spacing w:val="-5"/>
                <w:sz w:val="26"/>
              </w:rPr>
              <w:t>xúc</w:t>
            </w:r>
          </w:p>
        </w:tc>
        <w:tc>
          <w:tcPr>
            <w:tcW w:w="3903" w:type="dxa"/>
          </w:tcPr>
          <w:p w14:paraId="2208DB7F" w14:textId="77777777" w:rsidR="007A227D" w:rsidRDefault="00000000">
            <w:pPr>
              <w:pStyle w:val="TableParagraph"/>
              <w:spacing w:line="277" w:lineRule="exact"/>
              <w:ind w:left="108"/>
              <w:rPr>
                <w:sz w:val="26"/>
              </w:rPr>
            </w:pPr>
            <w:r>
              <w:rPr>
                <w:sz w:val="26"/>
              </w:rPr>
              <w:t>Tình</w:t>
            </w:r>
            <w:r>
              <w:rPr>
                <w:spacing w:val="-6"/>
                <w:sz w:val="26"/>
              </w:rPr>
              <w:t xml:space="preserve"> </w:t>
            </w:r>
            <w:r>
              <w:rPr>
                <w:sz w:val="26"/>
              </w:rPr>
              <w:t>cảm,</w:t>
            </w:r>
            <w:r>
              <w:rPr>
                <w:spacing w:val="-5"/>
                <w:sz w:val="26"/>
              </w:rPr>
              <w:t xml:space="preserve"> </w:t>
            </w:r>
            <w:r>
              <w:rPr>
                <w:sz w:val="26"/>
              </w:rPr>
              <w:t>giáo</w:t>
            </w:r>
            <w:r>
              <w:rPr>
                <w:spacing w:val="-5"/>
                <w:sz w:val="26"/>
              </w:rPr>
              <w:t xml:space="preserve"> dục</w:t>
            </w:r>
          </w:p>
        </w:tc>
      </w:tr>
      <w:tr w:rsidR="007A227D" w14:paraId="508338FB" w14:textId="77777777">
        <w:trPr>
          <w:trHeight w:val="299"/>
        </w:trPr>
        <w:tc>
          <w:tcPr>
            <w:tcW w:w="1898" w:type="dxa"/>
          </w:tcPr>
          <w:p w14:paraId="583D5F16" w14:textId="77777777" w:rsidR="007A227D" w:rsidRDefault="00000000">
            <w:pPr>
              <w:pStyle w:val="TableParagraph"/>
              <w:spacing w:before="2" w:line="278" w:lineRule="exact"/>
              <w:rPr>
                <w:sz w:val="26"/>
              </w:rPr>
            </w:pPr>
            <w:r>
              <w:rPr>
                <w:sz w:val="26"/>
              </w:rPr>
              <w:t>Jersey</w:t>
            </w:r>
            <w:r>
              <w:rPr>
                <w:spacing w:val="-13"/>
                <w:sz w:val="26"/>
              </w:rPr>
              <w:t xml:space="preserve"> </w:t>
            </w:r>
            <w:r>
              <w:rPr>
                <w:spacing w:val="-4"/>
                <w:sz w:val="26"/>
              </w:rPr>
              <w:t>Club</w:t>
            </w:r>
          </w:p>
        </w:tc>
        <w:tc>
          <w:tcPr>
            <w:tcW w:w="3543" w:type="dxa"/>
          </w:tcPr>
          <w:p w14:paraId="4575BABD" w14:textId="77777777" w:rsidR="007A227D" w:rsidRDefault="00000000">
            <w:pPr>
              <w:pStyle w:val="TableParagraph"/>
              <w:spacing w:before="2" w:line="278" w:lineRule="exact"/>
              <w:ind w:left="105"/>
              <w:rPr>
                <w:sz w:val="26"/>
              </w:rPr>
            </w:pPr>
            <w:r>
              <w:rPr>
                <w:sz w:val="26"/>
              </w:rPr>
              <w:t>Vui</w:t>
            </w:r>
            <w:r>
              <w:rPr>
                <w:spacing w:val="-6"/>
                <w:sz w:val="26"/>
              </w:rPr>
              <w:t xml:space="preserve"> </w:t>
            </w:r>
            <w:r>
              <w:rPr>
                <w:sz w:val="26"/>
              </w:rPr>
              <w:t>nhộn,</w:t>
            </w:r>
            <w:r>
              <w:rPr>
                <w:spacing w:val="-3"/>
                <w:sz w:val="26"/>
              </w:rPr>
              <w:t xml:space="preserve"> </w:t>
            </w:r>
            <w:r>
              <w:rPr>
                <w:sz w:val="26"/>
              </w:rPr>
              <w:t>remix</w:t>
            </w:r>
            <w:r>
              <w:rPr>
                <w:spacing w:val="-5"/>
                <w:sz w:val="26"/>
              </w:rPr>
              <w:t xml:space="preserve"> </w:t>
            </w:r>
            <w:r>
              <w:rPr>
                <w:sz w:val="26"/>
              </w:rPr>
              <w:t>tốc</w:t>
            </w:r>
            <w:r>
              <w:rPr>
                <w:spacing w:val="-5"/>
                <w:sz w:val="26"/>
              </w:rPr>
              <w:t xml:space="preserve"> </w:t>
            </w:r>
            <w:r>
              <w:rPr>
                <w:sz w:val="26"/>
              </w:rPr>
              <w:t>độ</w:t>
            </w:r>
            <w:r>
              <w:rPr>
                <w:spacing w:val="-3"/>
                <w:sz w:val="26"/>
              </w:rPr>
              <w:t xml:space="preserve"> </w:t>
            </w:r>
            <w:r>
              <w:rPr>
                <w:spacing w:val="-2"/>
                <w:sz w:val="26"/>
              </w:rPr>
              <w:t>nhanh</w:t>
            </w:r>
          </w:p>
        </w:tc>
        <w:tc>
          <w:tcPr>
            <w:tcW w:w="3903" w:type="dxa"/>
          </w:tcPr>
          <w:p w14:paraId="5089C624" w14:textId="77777777" w:rsidR="007A227D" w:rsidRDefault="00000000">
            <w:pPr>
              <w:pStyle w:val="TableParagraph"/>
              <w:spacing w:before="2" w:line="278" w:lineRule="exact"/>
              <w:ind w:left="108"/>
              <w:rPr>
                <w:sz w:val="26"/>
              </w:rPr>
            </w:pPr>
            <w:r>
              <w:rPr>
                <w:sz w:val="26"/>
              </w:rPr>
              <w:t>Vlog,</w:t>
            </w:r>
            <w:r>
              <w:rPr>
                <w:spacing w:val="-6"/>
                <w:sz w:val="26"/>
              </w:rPr>
              <w:t xml:space="preserve"> </w:t>
            </w:r>
            <w:r>
              <w:rPr>
                <w:sz w:val="26"/>
              </w:rPr>
              <w:t>nội</w:t>
            </w:r>
            <w:r>
              <w:rPr>
                <w:spacing w:val="-4"/>
                <w:sz w:val="26"/>
              </w:rPr>
              <w:t xml:space="preserve"> </w:t>
            </w:r>
            <w:r>
              <w:rPr>
                <w:sz w:val="26"/>
              </w:rPr>
              <w:t>dung</w:t>
            </w:r>
            <w:r>
              <w:rPr>
                <w:spacing w:val="-5"/>
                <w:sz w:val="26"/>
              </w:rPr>
              <w:t xml:space="preserve"> </w:t>
            </w:r>
            <w:r>
              <w:rPr>
                <w:sz w:val="26"/>
              </w:rPr>
              <w:t>sáng</w:t>
            </w:r>
            <w:r>
              <w:rPr>
                <w:spacing w:val="-6"/>
                <w:sz w:val="26"/>
              </w:rPr>
              <w:t xml:space="preserve"> </w:t>
            </w:r>
            <w:r>
              <w:rPr>
                <w:spacing w:val="-5"/>
                <w:sz w:val="26"/>
              </w:rPr>
              <w:t>tạo</w:t>
            </w:r>
          </w:p>
        </w:tc>
      </w:tr>
      <w:tr w:rsidR="007A227D" w14:paraId="6885F9F6" w14:textId="77777777">
        <w:trPr>
          <w:trHeight w:val="299"/>
        </w:trPr>
        <w:tc>
          <w:tcPr>
            <w:tcW w:w="1898" w:type="dxa"/>
          </w:tcPr>
          <w:p w14:paraId="552DD038" w14:textId="77777777" w:rsidR="007A227D" w:rsidRDefault="00000000">
            <w:pPr>
              <w:pStyle w:val="TableParagraph"/>
              <w:spacing w:before="2" w:line="278" w:lineRule="exact"/>
              <w:rPr>
                <w:sz w:val="26"/>
              </w:rPr>
            </w:pPr>
            <w:r>
              <w:rPr>
                <w:sz w:val="26"/>
              </w:rPr>
              <w:t>Lofi</w:t>
            </w:r>
            <w:r>
              <w:rPr>
                <w:spacing w:val="-6"/>
                <w:sz w:val="26"/>
              </w:rPr>
              <w:t xml:space="preserve"> </w:t>
            </w:r>
            <w:r>
              <w:rPr>
                <w:sz w:val="26"/>
              </w:rPr>
              <w:t>Hip</w:t>
            </w:r>
            <w:r>
              <w:rPr>
                <w:spacing w:val="-5"/>
                <w:sz w:val="26"/>
              </w:rPr>
              <w:t xml:space="preserve"> Hop</w:t>
            </w:r>
          </w:p>
        </w:tc>
        <w:tc>
          <w:tcPr>
            <w:tcW w:w="3543" w:type="dxa"/>
          </w:tcPr>
          <w:p w14:paraId="5999E8C8" w14:textId="77777777" w:rsidR="007A227D" w:rsidRDefault="00000000">
            <w:pPr>
              <w:pStyle w:val="TableParagraph"/>
              <w:spacing w:before="2" w:line="278" w:lineRule="exact"/>
              <w:ind w:left="105"/>
              <w:rPr>
                <w:sz w:val="26"/>
              </w:rPr>
            </w:pPr>
            <w:r>
              <w:rPr>
                <w:sz w:val="26"/>
              </w:rPr>
              <w:t>Chill,</w:t>
            </w:r>
            <w:r>
              <w:rPr>
                <w:spacing w:val="-7"/>
                <w:sz w:val="26"/>
              </w:rPr>
              <w:t xml:space="preserve"> </w:t>
            </w:r>
            <w:r>
              <w:rPr>
                <w:sz w:val="26"/>
              </w:rPr>
              <w:t>dễ</w:t>
            </w:r>
            <w:r>
              <w:rPr>
                <w:spacing w:val="-7"/>
                <w:sz w:val="26"/>
              </w:rPr>
              <w:t xml:space="preserve"> </w:t>
            </w:r>
            <w:r>
              <w:rPr>
                <w:sz w:val="26"/>
              </w:rPr>
              <w:t>học</w:t>
            </w:r>
            <w:r>
              <w:rPr>
                <w:spacing w:val="-7"/>
                <w:sz w:val="26"/>
              </w:rPr>
              <w:t xml:space="preserve"> </w:t>
            </w:r>
            <w:r>
              <w:rPr>
                <w:spacing w:val="-5"/>
                <w:sz w:val="26"/>
              </w:rPr>
              <w:t>tập</w:t>
            </w:r>
          </w:p>
        </w:tc>
        <w:tc>
          <w:tcPr>
            <w:tcW w:w="3903" w:type="dxa"/>
          </w:tcPr>
          <w:p w14:paraId="008424D7" w14:textId="77777777" w:rsidR="007A227D" w:rsidRDefault="00000000">
            <w:pPr>
              <w:pStyle w:val="TableParagraph"/>
              <w:spacing w:before="2" w:line="278" w:lineRule="exact"/>
              <w:ind w:left="108"/>
              <w:rPr>
                <w:sz w:val="26"/>
              </w:rPr>
            </w:pPr>
            <w:r>
              <w:rPr>
                <w:sz w:val="26"/>
              </w:rPr>
              <w:t>Nền</w:t>
            </w:r>
            <w:r>
              <w:rPr>
                <w:spacing w:val="-6"/>
                <w:sz w:val="26"/>
              </w:rPr>
              <w:t xml:space="preserve"> </w:t>
            </w:r>
            <w:r>
              <w:rPr>
                <w:sz w:val="26"/>
              </w:rPr>
              <w:t>học</w:t>
            </w:r>
            <w:r>
              <w:rPr>
                <w:spacing w:val="-6"/>
                <w:sz w:val="26"/>
              </w:rPr>
              <w:t xml:space="preserve"> </w:t>
            </w:r>
            <w:r>
              <w:rPr>
                <w:sz w:val="26"/>
              </w:rPr>
              <w:t>online,</w:t>
            </w:r>
            <w:r>
              <w:rPr>
                <w:spacing w:val="-6"/>
                <w:sz w:val="26"/>
              </w:rPr>
              <w:t xml:space="preserve"> </w:t>
            </w:r>
            <w:r>
              <w:rPr>
                <w:spacing w:val="-2"/>
                <w:sz w:val="26"/>
              </w:rPr>
              <w:t>podcast</w:t>
            </w:r>
          </w:p>
        </w:tc>
      </w:tr>
      <w:tr w:rsidR="007A227D" w14:paraId="0BA7FAD0" w14:textId="77777777">
        <w:trPr>
          <w:trHeight w:val="299"/>
        </w:trPr>
        <w:tc>
          <w:tcPr>
            <w:tcW w:w="1898" w:type="dxa"/>
          </w:tcPr>
          <w:p w14:paraId="76D33280" w14:textId="77777777" w:rsidR="007A227D" w:rsidRDefault="00000000">
            <w:pPr>
              <w:pStyle w:val="TableParagraph"/>
              <w:spacing w:before="2" w:line="278" w:lineRule="exact"/>
              <w:rPr>
                <w:sz w:val="26"/>
              </w:rPr>
            </w:pPr>
            <w:r>
              <w:rPr>
                <w:spacing w:val="-2"/>
                <w:sz w:val="26"/>
              </w:rPr>
              <w:t>World</w:t>
            </w:r>
          </w:p>
        </w:tc>
        <w:tc>
          <w:tcPr>
            <w:tcW w:w="3543" w:type="dxa"/>
          </w:tcPr>
          <w:p w14:paraId="1F453F87" w14:textId="77777777" w:rsidR="007A227D" w:rsidRDefault="00000000">
            <w:pPr>
              <w:pStyle w:val="TableParagraph"/>
              <w:spacing w:before="2" w:line="278" w:lineRule="exact"/>
              <w:ind w:left="105"/>
              <w:rPr>
                <w:sz w:val="26"/>
              </w:rPr>
            </w:pPr>
            <w:r>
              <w:rPr>
                <w:sz w:val="26"/>
              </w:rPr>
              <w:t>Nhạc</w:t>
            </w:r>
            <w:r>
              <w:rPr>
                <w:spacing w:val="-6"/>
                <w:sz w:val="26"/>
              </w:rPr>
              <w:t xml:space="preserve"> </w:t>
            </w:r>
            <w:r>
              <w:rPr>
                <w:sz w:val="26"/>
              </w:rPr>
              <w:t>dân</w:t>
            </w:r>
            <w:r>
              <w:rPr>
                <w:spacing w:val="-5"/>
                <w:sz w:val="26"/>
              </w:rPr>
              <w:t xml:space="preserve"> </w:t>
            </w:r>
            <w:r>
              <w:rPr>
                <w:sz w:val="26"/>
              </w:rPr>
              <w:t>gian</w:t>
            </w:r>
            <w:r>
              <w:rPr>
                <w:spacing w:val="-5"/>
                <w:sz w:val="26"/>
              </w:rPr>
              <w:t xml:space="preserve"> </w:t>
            </w:r>
            <w:r>
              <w:rPr>
                <w:sz w:val="26"/>
              </w:rPr>
              <w:t>toàn</w:t>
            </w:r>
            <w:r>
              <w:rPr>
                <w:spacing w:val="-4"/>
                <w:sz w:val="26"/>
              </w:rPr>
              <w:t xml:space="preserve"> </w:t>
            </w:r>
            <w:r>
              <w:rPr>
                <w:spacing w:val="-5"/>
                <w:sz w:val="26"/>
              </w:rPr>
              <w:t>cầu</w:t>
            </w:r>
          </w:p>
        </w:tc>
        <w:tc>
          <w:tcPr>
            <w:tcW w:w="3903" w:type="dxa"/>
          </w:tcPr>
          <w:p w14:paraId="3EA2EE97" w14:textId="77777777" w:rsidR="007A227D" w:rsidRDefault="00000000">
            <w:pPr>
              <w:pStyle w:val="TableParagraph"/>
              <w:spacing w:before="2" w:line="278" w:lineRule="exact"/>
              <w:ind w:left="108"/>
              <w:rPr>
                <w:sz w:val="26"/>
              </w:rPr>
            </w:pPr>
            <w:r>
              <w:rPr>
                <w:sz w:val="26"/>
              </w:rPr>
              <w:t>Dạy</w:t>
            </w:r>
            <w:r>
              <w:rPr>
                <w:spacing w:val="-5"/>
                <w:sz w:val="26"/>
              </w:rPr>
              <w:t xml:space="preserve"> </w:t>
            </w:r>
            <w:r>
              <w:rPr>
                <w:sz w:val="26"/>
              </w:rPr>
              <w:t>văn</w:t>
            </w:r>
            <w:r>
              <w:rPr>
                <w:spacing w:val="-5"/>
                <w:sz w:val="26"/>
              </w:rPr>
              <w:t xml:space="preserve"> </w:t>
            </w:r>
            <w:r>
              <w:rPr>
                <w:sz w:val="26"/>
              </w:rPr>
              <w:t>hóa,</w:t>
            </w:r>
            <w:r>
              <w:rPr>
                <w:spacing w:val="-4"/>
                <w:sz w:val="26"/>
              </w:rPr>
              <w:t xml:space="preserve"> </w:t>
            </w:r>
            <w:r>
              <w:rPr>
                <w:sz w:val="26"/>
              </w:rPr>
              <w:t>du</w:t>
            </w:r>
            <w:r>
              <w:rPr>
                <w:spacing w:val="-5"/>
                <w:sz w:val="26"/>
              </w:rPr>
              <w:t xml:space="preserve"> </w:t>
            </w:r>
            <w:r>
              <w:rPr>
                <w:spacing w:val="-4"/>
                <w:sz w:val="26"/>
              </w:rPr>
              <w:t>lịch</w:t>
            </w:r>
          </w:p>
        </w:tc>
      </w:tr>
      <w:tr w:rsidR="007A227D" w14:paraId="545900D5" w14:textId="77777777">
        <w:trPr>
          <w:trHeight w:val="297"/>
        </w:trPr>
        <w:tc>
          <w:tcPr>
            <w:tcW w:w="1898" w:type="dxa"/>
          </w:tcPr>
          <w:p w14:paraId="464DBCE0" w14:textId="77777777" w:rsidR="007A227D" w:rsidRDefault="00000000">
            <w:pPr>
              <w:pStyle w:val="TableParagraph"/>
              <w:spacing w:line="278" w:lineRule="exact"/>
              <w:rPr>
                <w:sz w:val="26"/>
              </w:rPr>
            </w:pPr>
            <w:r>
              <w:rPr>
                <w:sz w:val="26"/>
              </w:rPr>
              <w:t>Hip</w:t>
            </w:r>
            <w:r>
              <w:rPr>
                <w:spacing w:val="-5"/>
                <w:sz w:val="26"/>
              </w:rPr>
              <w:t xml:space="preserve"> Hop</w:t>
            </w:r>
          </w:p>
        </w:tc>
        <w:tc>
          <w:tcPr>
            <w:tcW w:w="3543" w:type="dxa"/>
          </w:tcPr>
          <w:p w14:paraId="2F53C9DF" w14:textId="77777777" w:rsidR="007A227D" w:rsidRDefault="00000000">
            <w:pPr>
              <w:pStyle w:val="TableParagraph"/>
              <w:spacing w:line="278" w:lineRule="exact"/>
              <w:ind w:left="105"/>
              <w:rPr>
                <w:sz w:val="26"/>
              </w:rPr>
            </w:pPr>
            <w:r>
              <w:rPr>
                <w:sz w:val="26"/>
              </w:rPr>
              <w:t>Năng</w:t>
            </w:r>
            <w:r>
              <w:rPr>
                <w:spacing w:val="-5"/>
                <w:sz w:val="26"/>
              </w:rPr>
              <w:t xml:space="preserve"> </w:t>
            </w:r>
            <w:r>
              <w:rPr>
                <w:sz w:val="26"/>
              </w:rPr>
              <w:t>động,</w:t>
            </w:r>
            <w:r>
              <w:rPr>
                <w:spacing w:val="-4"/>
                <w:sz w:val="26"/>
              </w:rPr>
              <w:t xml:space="preserve"> </w:t>
            </w:r>
            <w:r>
              <w:rPr>
                <w:sz w:val="26"/>
              </w:rPr>
              <w:t>có</w:t>
            </w:r>
            <w:r>
              <w:rPr>
                <w:spacing w:val="-5"/>
                <w:sz w:val="26"/>
              </w:rPr>
              <w:t xml:space="preserve"> rap</w:t>
            </w:r>
          </w:p>
        </w:tc>
        <w:tc>
          <w:tcPr>
            <w:tcW w:w="3903" w:type="dxa"/>
          </w:tcPr>
          <w:p w14:paraId="3C744A73" w14:textId="77777777" w:rsidR="007A227D" w:rsidRDefault="00000000">
            <w:pPr>
              <w:pStyle w:val="TableParagraph"/>
              <w:spacing w:line="278" w:lineRule="exact"/>
              <w:ind w:left="108"/>
              <w:rPr>
                <w:sz w:val="26"/>
              </w:rPr>
            </w:pPr>
            <w:r>
              <w:rPr>
                <w:sz w:val="26"/>
              </w:rPr>
              <w:t>Video</w:t>
            </w:r>
            <w:r>
              <w:rPr>
                <w:spacing w:val="-6"/>
                <w:sz w:val="26"/>
              </w:rPr>
              <w:t xml:space="preserve"> </w:t>
            </w:r>
            <w:r>
              <w:rPr>
                <w:sz w:val="26"/>
              </w:rPr>
              <w:t>sáng</w:t>
            </w:r>
            <w:r>
              <w:rPr>
                <w:spacing w:val="-3"/>
                <w:sz w:val="26"/>
              </w:rPr>
              <w:t xml:space="preserve"> </w:t>
            </w:r>
            <w:r>
              <w:rPr>
                <w:sz w:val="26"/>
              </w:rPr>
              <w:t>tạo,</w:t>
            </w:r>
            <w:r>
              <w:rPr>
                <w:spacing w:val="-6"/>
                <w:sz w:val="26"/>
              </w:rPr>
              <w:t xml:space="preserve"> </w:t>
            </w:r>
            <w:r>
              <w:rPr>
                <w:sz w:val="26"/>
              </w:rPr>
              <w:t>trẻ</w:t>
            </w:r>
            <w:r>
              <w:rPr>
                <w:spacing w:val="-3"/>
                <w:sz w:val="26"/>
              </w:rPr>
              <w:t xml:space="preserve"> </w:t>
            </w:r>
            <w:r>
              <w:rPr>
                <w:spacing w:val="-4"/>
                <w:sz w:val="26"/>
              </w:rPr>
              <w:t>trung</w:t>
            </w:r>
          </w:p>
        </w:tc>
      </w:tr>
      <w:tr w:rsidR="007A227D" w14:paraId="0A9E8314" w14:textId="77777777">
        <w:trPr>
          <w:trHeight w:val="299"/>
        </w:trPr>
        <w:tc>
          <w:tcPr>
            <w:tcW w:w="1898" w:type="dxa"/>
          </w:tcPr>
          <w:p w14:paraId="7581CA29" w14:textId="77777777" w:rsidR="007A227D" w:rsidRDefault="00000000">
            <w:pPr>
              <w:pStyle w:val="TableParagraph"/>
              <w:spacing w:before="2" w:line="278" w:lineRule="exact"/>
              <w:rPr>
                <w:sz w:val="26"/>
              </w:rPr>
            </w:pPr>
            <w:r>
              <w:rPr>
                <w:spacing w:val="-2"/>
                <w:sz w:val="26"/>
              </w:rPr>
              <w:t>Latin</w:t>
            </w:r>
          </w:p>
        </w:tc>
        <w:tc>
          <w:tcPr>
            <w:tcW w:w="3543" w:type="dxa"/>
          </w:tcPr>
          <w:p w14:paraId="0F357E7C" w14:textId="77777777" w:rsidR="007A227D" w:rsidRDefault="00000000">
            <w:pPr>
              <w:pStyle w:val="TableParagraph"/>
              <w:spacing w:before="2" w:line="278" w:lineRule="exact"/>
              <w:ind w:left="105"/>
              <w:rPr>
                <w:sz w:val="26"/>
              </w:rPr>
            </w:pPr>
            <w:r>
              <w:rPr>
                <w:sz w:val="26"/>
              </w:rPr>
              <w:t>Giai</w:t>
            </w:r>
            <w:r>
              <w:rPr>
                <w:spacing w:val="-6"/>
                <w:sz w:val="26"/>
              </w:rPr>
              <w:t xml:space="preserve"> </w:t>
            </w:r>
            <w:r>
              <w:rPr>
                <w:sz w:val="26"/>
              </w:rPr>
              <w:t>điệu</w:t>
            </w:r>
            <w:r>
              <w:rPr>
                <w:spacing w:val="-3"/>
                <w:sz w:val="26"/>
              </w:rPr>
              <w:t xml:space="preserve"> </w:t>
            </w:r>
            <w:r>
              <w:rPr>
                <w:sz w:val="26"/>
              </w:rPr>
              <w:t>Mỹ</w:t>
            </w:r>
            <w:r>
              <w:rPr>
                <w:spacing w:val="-5"/>
                <w:sz w:val="26"/>
              </w:rPr>
              <w:t xml:space="preserve"> </w:t>
            </w:r>
            <w:r>
              <w:rPr>
                <w:spacing w:val="-2"/>
                <w:sz w:val="26"/>
              </w:rPr>
              <w:t>Latinh</w:t>
            </w:r>
          </w:p>
        </w:tc>
        <w:tc>
          <w:tcPr>
            <w:tcW w:w="3903" w:type="dxa"/>
          </w:tcPr>
          <w:p w14:paraId="12420AA1" w14:textId="77777777" w:rsidR="007A227D" w:rsidRDefault="00000000">
            <w:pPr>
              <w:pStyle w:val="TableParagraph"/>
              <w:spacing w:before="2" w:line="278" w:lineRule="exact"/>
              <w:ind w:left="108"/>
              <w:rPr>
                <w:sz w:val="26"/>
              </w:rPr>
            </w:pPr>
            <w:r>
              <w:rPr>
                <w:sz w:val="26"/>
              </w:rPr>
              <w:t>Nhảy</w:t>
            </w:r>
            <w:r>
              <w:rPr>
                <w:spacing w:val="-6"/>
                <w:sz w:val="26"/>
              </w:rPr>
              <w:t xml:space="preserve"> </w:t>
            </w:r>
            <w:r>
              <w:rPr>
                <w:sz w:val="26"/>
              </w:rPr>
              <w:t>múa,</w:t>
            </w:r>
            <w:r>
              <w:rPr>
                <w:spacing w:val="-3"/>
                <w:sz w:val="26"/>
              </w:rPr>
              <w:t xml:space="preserve"> </w:t>
            </w:r>
            <w:r>
              <w:rPr>
                <w:sz w:val="26"/>
              </w:rPr>
              <w:t>lễ</w:t>
            </w:r>
            <w:r>
              <w:rPr>
                <w:spacing w:val="-5"/>
                <w:sz w:val="26"/>
              </w:rPr>
              <w:t xml:space="preserve"> hội</w:t>
            </w:r>
          </w:p>
        </w:tc>
      </w:tr>
      <w:tr w:rsidR="007A227D" w14:paraId="777C37EC" w14:textId="77777777">
        <w:trPr>
          <w:trHeight w:val="299"/>
        </w:trPr>
        <w:tc>
          <w:tcPr>
            <w:tcW w:w="1898" w:type="dxa"/>
          </w:tcPr>
          <w:p w14:paraId="7E175FC4" w14:textId="77777777" w:rsidR="007A227D" w:rsidRDefault="00000000">
            <w:pPr>
              <w:pStyle w:val="TableParagraph"/>
              <w:spacing w:before="2" w:line="278" w:lineRule="exact"/>
              <w:rPr>
                <w:sz w:val="26"/>
              </w:rPr>
            </w:pPr>
            <w:r>
              <w:rPr>
                <w:spacing w:val="-2"/>
                <w:sz w:val="26"/>
              </w:rPr>
              <w:t>Country</w:t>
            </w:r>
          </w:p>
        </w:tc>
        <w:tc>
          <w:tcPr>
            <w:tcW w:w="3543" w:type="dxa"/>
          </w:tcPr>
          <w:p w14:paraId="61C1E9AC" w14:textId="77777777" w:rsidR="007A227D" w:rsidRDefault="00000000">
            <w:pPr>
              <w:pStyle w:val="TableParagraph"/>
              <w:spacing w:before="2" w:line="278" w:lineRule="exact"/>
              <w:ind w:left="105"/>
              <w:rPr>
                <w:sz w:val="26"/>
              </w:rPr>
            </w:pPr>
            <w:r>
              <w:rPr>
                <w:sz w:val="26"/>
              </w:rPr>
              <w:t>Guitar</w:t>
            </w:r>
            <w:r>
              <w:rPr>
                <w:spacing w:val="-6"/>
                <w:sz w:val="26"/>
              </w:rPr>
              <w:t xml:space="preserve"> </w:t>
            </w:r>
            <w:r>
              <w:rPr>
                <w:sz w:val="26"/>
              </w:rPr>
              <w:t>đồng</w:t>
            </w:r>
            <w:r>
              <w:rPr>
                <w:spacing w:val="-6"/>
                <w:sz w:val="26"/>
              </w:rPr>
              <w:t xml:space="preserve"> </w:t>
            </w:r>
            <w:r>
              <w:rPr>
                <w:sz w:val="26"/>
              </w:rPr>
              <w:t>quê</w:t>
            </w:r>
            <w:r>
              <w:rPr>
                <w:spacing w:val="-6"/>
                <w:sz w:val="26"/>
              </w:rPr>
              <w:t xml:space="preserve"> </w:t>
            </w:r>
            <w:r>
              <w:rPr>
                <w:spacing w:val="-5"/>
                <w:sz w:val="26"/>
              </w:rPr>
              <w:t>Mỹ</w:t>
            </w:r>
          </w:p>
        </w:tc>
        <w:tc>
          <w:tcPr>
            <w:tcW w:w="3903" w:type="dxa"/>
          </w:tcPr>
          <w:p w14:paraId="672E54E8" w14:textId="77777777" w:rsidR="007A227D" w:rsidRDefault="00000000">
            <w:pPr>
              <w:pStyle w:val="TableParagraph"/>
              <w:spacing w:before="2" w:line="278" w:lineRule="exact"/>
              <w:ind w:left="108"/>
              <w:rPr>
                <w:sz w:val="26"/>
              </w:rPr>
            </w:pPr>
            <w:r>
              <w:rPr>
                <w:sz w:val="26"/>
              </w:rPr>
              <w:t>Tự</w:t>
            </w:r>
            <w:r>
              <w:rPr>
                <w:spacing w:val="-4"/>
                <w:sz w:val="26"/>
              </w:rPr>
              <w:t xml:space="preserve"> </w:t>
            </w:r>
            <w:r>
              <w:rPr>
                <w:sz w:val="26"/>
              </w:rPr>
              <w:t>sự,</w:t>
            </w:r>
            <w:r>
              <w:rPr>
                <w:spacing w:val="-5"/>
                <w:sz w:val="26"/>
              </w:rPr>
              <w:t xml:space="preserve"> </w:t>
            </w:r>
            <w:r>
              <w:rPr>
                <w:sz w:val="26"/>
              </w:rPr>
              <w:t>chuyện</w:t>
            </w:r>
            <w:r>
              <w:rPr>
                <w:spacing w:val="-5"/>
                <w:sz w:val="26"/>
              </w:rPr>
              <w:t xml:space="preserve"> </w:t>
            </w:r>
            <w:r>
              <w:rPr>
                <w:sz w:val="26"/>
              </w:rPr>
              <w:t>kể,</w:t>
            </w:r>
            <w:r>
              <w:rPr>
                <w:spacing w:val="-2"/>
                <w:sz w:val="26"/>
              </w:rPr>
              <w:t xml:space="preserve"> </w:t>
            </w:r>
            <w:r>
              <w:rPr>
                <w:sz w:val="26"/>
              </w:rPr>
              <w:t>đất</w:t>
            </w:r>
            <w:r>
              <w:rPr>
                <w:spacing w:val="-5"/>
                <w:sz w:val="26"/>
              </w:rPr>
              <w:t xml:space="preserve"> </w:t>
            </w:r>
            <w:r>
              <w:rPr>
                <w:spacing w:val="-4"/>
                <w:sz w:val="26"/>
              </w:rPr>
              <w:t>nước</w:t>
            </w:r>
          </w:p>
        </w:tc>
      </w:tr>
      <w:tr w:rsidR="007A227D" w14:paraId="50E4BD25" w14:textId="77777777">
        <w:trPr>
          <w:trHeight w:val="297"/>
        </w:trPr>
        <w:tc>
          <w:tcPr>
            <w:tcW w:w="1898" w:type="dxa"/>
          </w:tcPr>
          <w:p w14:paraId="737A4B4C" w14:textId="77777777" w:rsidR="007A227D" w:rsidRDefault="00000000">
            <w:pPr>
              <w:pStyle w:val="TableParagraph"/>
              <w:spacing w:line="277" w:lineRule="exact"/>
              <w:rPr>
                <w:sz w:val="26"/>
              </w:rPr>
            </w:pPr>
            <w:r>
              <w:rPr>
                <w:spacing w:val="-2"/>
                <w:sz w:val="26"/>
              </w:rPr>
              <w:t>Electronica</w:t>
            </w:r>
          </w:p>
        </w:tc>
        <w:tc>
          <w:tcPr>
            <w:tcW w:w="3543" w:type="dxa"/>
          </w:tcPr>
          <w:p w14:paraId="35A79879" w14:textId="77777777" w:rsidR="007A227D" w:rsidRDefault="00000000">
            <w:pPr>
              <w:pStyle w:val="TableParagraph"/>
              <w:spacing w:line="277" w:lineRule="exact"/>
              <w:ind w:left="105"/>
              <w:rPr>
                <w:sz w:val="26"/>
              </w:rPr>
            </w:pPr>
            <w:r>
              <w:rPr>
                <w:sz w:val="26"/>
              </w:rPr>
              <w:t>Điện</w:t>
            </w:r>
            <w:r>
              <w:rPr>
                <w:spacing w:val="-5"/>
                <w:sz w:val="26"/>
              </w:rPr>
              <w:t xml:space="preserve"> </w:t>
            </w:r>
            <w:r>
              <w:rPr>
                <w:sz w:val="26"/>
              </w:rPr>
              <w:t>tử</w:t>
            </w:r>
            <w:r>
              <w:rPr>
                <w:spacing w:val="-4"/>
                <w:sz w:val="26"/>
              </w:rPr>
              <w:t xml:space="preserve"> </w:t>
            </w:r>
            <w:r>
              <w:rPr>
                <w:sz w:val="26"/>
              </w:rPr>
              <w:t>hiện</w:t>
            </w:r>
            <w:r>
              <w:rPr>
                <w:spacing w:val="-5"/>
                <w:sz w:val="26"/>
              </w:rPr>
              <w:t xml:space="preserve"> đại</w:t>
            </w:r>
          </w:p>
        </w:tc>
        <w:tc>
          <w:tcPr>
            <w:tcW w:w="3903" w:type="dxa"/>
          </w:tcPr>
          <w:p w14:paraId="79912927" w14:textId="77777777" w:rsidR="007A227D" w:rsidRDefault="00000000">
            <w:pPr>
              <w:pStyle w:val="TableParagraph"/>
              <w:spacing w:line="277" w:lineRule="exact"/>
              <w:ind w:left="108"/>
              <w:rPr>
                <w:sz w:val="26"/>
              </w:rPr>
            </w:pPr>
            <w:r>
              <w:rPr>
                <w:sz w:val="26"/>
              </w:rPr>
              <w:t>Video</w:t>
            </w:r>
            <w:r>
              <w:rPr>
                <w:spacing w:val="-7"/>
                <w:sz w:val="26"/>
              </w:rPr>
              <w:t xml:space="preserve"> </w:t>
            </w:r>
            <w:r>
              <w:rPr>
                <w:sz w:val="26"/>
              </w:rPr>
              <w:t>tech,</w:t>
            </w:r>
            <w:r>
              <w:rPr>
                <w:spacing w:val="-4"/>
                <w:sz w:val="26"/>
              </w:rPr>
              <w:t xml:space="preserve"> </w:t>
            </w:r>
            <w:r>
              <w:rPr>
                <w:sz w:val="26"/>
              </w:rPr>
              <w:t>sáng</w:t>
            </w:r>
            <w:r>
              <w:rPr>
                <w:spacing w:val="-7"/>
                <w:sz w:val="26"/>
              </w:rPr>
              <w:t xml:space="preserve"> </w:t>
            </w:r>
            <w:r>
              <w:rPr>
                <w:spacing w:val="-5"/>
                <w:sz w:val="26"/>
              </w:rPr>
              <w:t>tạo</w:t>
            </w:r>
          </w:p>
        </w:tc>
      </w:tr>
      <w:tr w:rsidR="007A227D" w14:paraId="62C75BE4" w14:textId="77777777">
        <w:trPr>
          <w:trHeight w:val="299"/>
        </w:trPr>
        <w:tc>
          <w:tcPr>
            <w:tcW w:w="1898" w:type="dxa"/>
          </w:tcPr>
          <w:p w14:paraId="72391792" w14:textId="77777777" w:rsidR="007A227D" w:rsidRDefault="00000000">
            <w:pPr>
              <w:pStyle w:val="TableParagraph"/>
              <w:spacing w:before="2" w:line="278" w:lineRule="exact"/>
              <w:rPr>
                <w:sz w:val="26"/>
              </w:rPr>
            </w:pPr>
            <w:r>
              <w:rPr>
                <w:spacing w:val="-2"/>
                <w:sz w:val="26"/>
              </w:rPr>
              <w:t>Orchestra</w:t>
            </w:r>
          </w:p>
        </w:tc>
        <w:tc>
          <w:tcPr>
            <w:tcW w:w="3543" w:type="dxa"/>
          </w:tcPr>
          <w:p w14:paraId="134A21CB" w14:textId="77777777" w:rsidR="007A227D" w:rsidRDefault="00000000">
            <w:pPr>
              <w:pStyle w:val="TableParagraph"/>
              <w:spacing w:before="2" w:line="278" w:lineRule="exact"/>
              <w:ind w:left="105"/>
              <w:rPr>
                <w:sz w:val="26"/>
              </w:rPr>
            </w:pPr>
            <w:r>
              <w:rPr>
                <w:sz w:val="26"/>
              </w:rPr>
              <w:t>Dàn</w:t>
            </w:r>
            <w:r>
              <w:rPr>
                <w:spacing w:val="-6"/>
                <w:sz w:val="26"/>
              </w:rPr>
              <w:t xml:space="preserve"> </w:t>
            </w:r>
            <w:r>
              <w:rPr>
                <w:sz w:val="26"/>
              </w:rPr>
              <w:t>nhạc</w:t>
            </w:r>
            <w:r>
              <w:rPr>
                <w:spacing w:val="-5"/>
                <w:sz w:val="26"/>
              </w:rPr>
              <w:t xml:space="preserve"> </w:t>
            </w:r>
            <w:r>
              <w:rPr>
                <w:sz w:val="26"/>
              </w:rPr>
              <w:t>giao</w:t>
            </w:r>
            <w:r>
              <w:rPr>
                <w:spacing w:val="-5"/>
                <w:sz w:val="26"/>
              </w:rPr>
              <w:t xml:space="preserve"> </w:t>
            </w:r>
            <w:r>
              <w:rPr>
                <w:spacing w:val="-2"/>
                <w:sz w:val="26"/>
              </w:rPr>
              <w:t>hưởng</w:t>
            </w:r>
          </w:p>
        </w:tc>
        <w:tc>
          <w:tcPr>
            <w:tcW w:w="3903" w:type="dxa"/>
          </w:tcPr>
          <w:p w14:paraId="1DFF3600" w14:textId="77777777" w:rsidR="007A227D" w:rsidRDefault="00000000">
            <w:pPr>
              <w:pStyle w:val="TableParagraph"/>
              <w:spacing w:before="2" w:line="278" w:lineRule="exact"/>
              <w:ind w:left="108"/>
              <w:rPr>
                <w:sz w:val="26"/>
              </w:rPr>
            </w:pPr>
            <w:r>
              <w:rPr>
                <w:sz w:val="26"/>
              </w:rPr>
              <w:t>Kể</w:t>
            </w:r>
            <w:r>
              <w:rPr>
                <w:spacing w:val="-6"/>
                <w:sz w:val="26"/>
              </w:rPr>
              <w:t xml:space="preserve"> </w:t>
            </w:r>
            <w:r>
              <w:rPr>
                <w:sz w:val="26"/>
              </w:rPr>
              <w:t>chuyện,</w:t>
            </w:r>
            <w:r>
              <w:rPr>
                <w:spacing w:val="-3"/>
                <w:sz w:val="26"/>
              </w:rPr>
              <w:t xml:space="preserve"> </w:t>
            </w:r>
            <w:r>
              <w:rPr>
                <w:sz w:val="26"/>
              </w:rPr>
              <w:t>lịch</w:t>
            </w:r>
            <w:r>
              <w:rPr>
                <w:spacing w:val="-5"/>
                <w:sz w:val="26"/>
              </w:rPr>
              <w:t xml:space="preserve"> </w:t>
            </w:r>
            <w:r>
              <w:rPr>
                <w:sz w:val="26"/>
              </w:rPr>
              <w:t>sử,</w:t>
            </w:r>
            <w:r>
              <w:rPr>
                <w:spacing w:val="-5"/>
                <w:sz w:val="26"/>
              </w:rPr>
              <w:t xml:space="preserve"> </w:t>
            </w:r>
            <w:r>
              <w:rPr>
                <w:sz w:val="26"/>
              </w:rPr>
              <w:t>giáo</w:t>
            </w:r>
            <w:r>
              <w:rPr>
                <w:spacing w:val="-5"/>
                <w:sz w:val="26"/>
              </w:rPr>
              <w:t xml:space="preserve"> dục</w:t>
            </w:r>
          </w:p>
        </w:tc>
      </w:tr>
      <w:tr w:rsidR="007A227D" w14:paraId="6C6AD996" w14:textId="77777777">
        <w:trPr>
          <w:trHeight w:val="299"/>
        </w:trPr>
        <w:tc>
          <w:tcPr>
            <w:tcW w:w="1898" w:type="dxa"/>
          </w:tcPr>
          <w:p w14:paraId="151D1505" w14:textId="77777777" w:rsidR="007A227D" w:rsidRDefault="00000000">
            <w:pPr>
              <w:pStyle w:val="TableParagraph"/>
              <w:spacing w:before="2" w:line="278" w:lineRule="exact"/>
              <w:rPr>
                <w:sz w:val="26"/>
              </w:rPr>
            </w:pPr>
            <w:r>
              <w:rPr>
                <w:sz w:val="26"/>
              </w:rPr>
              <w:t>Tropical</w:t>
            </w:r>
            <w:r>
              <w:rPr>
                <w:spacing w:val="-10"/>
                <w:sz w:val="26"/>
              </w:rPr>
              <w:t xml:space="preserve"> </w:t>
            </w:r>
            <w:r>
              <w:rPr>
                <w:spacing w:val="-2"/>
                <w:sz w:val="26"/>
              </w:rPr>
              <w:t>House</w:t>
            </w:r>
          </w:p>
        </w:tc>
        <w:tc>
          <w:tcPr>
            <w:tcW w:w="3543" w:type="dxa"/>
          </w:tcPr>
          <w:p w14:paraId="17BC1678" w14:textId="77777777" w:rsidR="007A227D" w:rsidRDefault="00000000">
            <w:pPr>
              <w:pStyle w:val="TableParagraph"/>
              <w:spacing w:before="2" w:line="278" w:lineRule="exact"/>
              <w:ind w:left="105"/>
              <w:rPr>
                <w:sz w:val="26"/>
              </w:rPr>
            </w:pPr>
            <w:r>
              <w:rPr>
                <w:sz w:val="26"/>
              </w:rPr>
              <w:t>House</w:t>
            </w:r>
            <w:r>
              <w:rPr>
                <w:spacing w:val="-5"/>
                <w:sz w:val="26"/>
              </w:rPr>
              <w:t xml:space="preserve"> </w:t>
            </w:r>
            <w:r>
              <w:rPr>
                <w:sz w:val="26"/>
              </w:rPr>
              <w:t>+</w:t>
            </w:r>
            <w:r>
              <w:rPr>
                <w:spacing w:val="-5"/>
                <w:sz w:val="26"/>
              </w:rPr>
              <w:t xml:space="preserve"> </w:t>
            </w:r>
            <w:r>
              <w:rPr>
                <w:sz w:val="26"/>
              </w:rPr>
              <w:t>âm</w:t>
            </w:r>
            <w:r>
              <w:rPr>
                <w:spacing w:val="-3"/>
                <w:sz w:val="26"/>
              </w:rPr>
              <w:t xml:space="preserve"> </w:t>
            </w:r>
            <w:r>
              <w:rPr>
                <w:sz w:val="26"/>
              </w:rPr>
              <w:t>thanh</w:t>
            </w:r>
            <w:r>
              <w:rPr>
                <w:spacing w:val="-3"/>
                <w:sz w:val="26"/>
              </w:rPr>
              <w:t xml:space="preserve"> </w:t>
            </w:r>
            <w:r>
              <w:rPr>
                <w:sz w:val="26"/>
              </w:rPr>
              <w:t>nhiệt</w:t>
            </w:r>
            <w:r>
              <w:rPr>
                <w:spacing w:val="-5"/>
                <w:sz w:val="26"/>
              </w:rPr>
              <w:t xml:space="preserve"> đới</w:t>
            </w:r>
          </w:p>
        </w:tc>
        <w:tc>
          <w:tcPr>
            <w:tcW w:w="3903" w:type="dxa"/>
          </w:tcPr>
          <w:p w14:paraId="25B6AF2B" w14:textId="77777777" w:rsidR="007A227D" w:rsidRDefault="00000000">
            <w:pPr>
              <w:pStyle w:val="TableParagraph"/>
              <w:spacing w:before="2" w:line="278" w:lineRule="exact"/>
              <w:ind w:left="108"/>
              <w:rPr>
                <w:sz w:val="26"/>
              </w:rPr>
            </w:pPr>
            <w:r>
              <w:rPr>
                <w:sz w:val="26"/>
              </w:rPr>
              <w:t>Du</w:t>
            </w:r>
            <w:r>
              <w:rPr>
                <w:spacing w:val="-5"/>
                <w:sz w:val="26"/>
              </w:rPr>
              <w:t xml:space="preserve"> </w:t>
            </w:r>
            <w:r>
              <w:rPr>
                <w:sz w:val="26"/>
              </w:rPr>
              <w:t>lịch,</w:t>
            </w:r>
            <w:r>
              <w:rPr>
                <w:spacing w:val="-4"/>
                <w:sz w:val="26"/>
              </w:rPr>
              <w:t xml:space="preserve"> </w:t>
            </w:r>
            <w:r>
              <w:rPr>
                <w:sz w:val="26"/>
              </w:rPr>
              <w:t>học</w:t>
            </w:r>
            <w:r>
              <w:rPr>
                <w:spacing w:val="-4"/>
                <w:sz w:val="26"/>
              </w:rPr>
              <w:t xml:space="preserve"> </w:t>
            </w:r>
            <w:r>
              <w:rPr>
                <w:sz w:val="26"/>
              </w:rPr>
              <w:t>hè,</w:t>
            </w:r>
            <w:r>
              <w:rPr>
                <w:spacing w:val="-4"/>
                <w:sz w:val="26"/>
              </w:rPr>
              <w:t xml:space="preserve"> </w:t>
            </w:r>
            <w:r>
              <w:rPr>
                <w:sz w:val="26"/>
              </w:rPr>
              <w:t>trẻ</w:t>
            </w:r>
            <w:r>
              <w:rPr>
                <w:spacing w:val="-3"/>
                <w:sz w:val="26"/>
              </w:rPr>
              <w:t xml:space="preserve"> </w:t>
            </w:r>
            <w:r>
              <w:rPr>
                <w:spacing w:val="-7"/>
                <w:sz w:val="26"/>
              </w:rPr>
              <w:t>em</w:t>
            </w:r>
          </w:p>
        </w:tc>
      </w:tr>
      <w:tr w:rsidR="007A227D" w14:paraId="7C4521F0" w14:textId="77777777">
        <w:trPr>
          <w:trHeight w:val="299"/>
        </w:trPr>
        <w:tc>
          <w:tcPr>
            <w:tcW w:w="1898" w:type="dxa"/>
          </w:tcPr>
          <w:p w14:paraId="5A2A4EF2" w14:textId="77777777" w:rsidR="007A227D" w:rsidRDefault="00000000">
            <w:pPr>
              <w:pStyle w:val="TableParagraph"/>
              <w:spacing w:before="2" w:line="278" w:lineRule="exact"/>
              <w:rPr>
                <w:sz w:val="26"/>
              </w:rPr>
            </w:pPr>
            <w:r>
              <w:rPr>
                <w:spacing w:val="-2"/>
                <w:sz w:val="26"/>
              </w:rPr>
              <w:t>Afrobeats</w:t>
            </w:r>
          </w:p>
        </w:tc>
        <w:tc>
          <w:tcPr>
            <w:tcW w:w="3543" w:type="dxa"/>
          </w:tcPr>
          <w:p w14:paraId="242372B5" w14:textId="77777777" w:rsidR="007A227D" w:rsidRDefault="00000000">
            <w:pPr>
              <w:pStyle w:val="TableParagraph"/>
              <w:spacing w:before="2" w:line="278" w:lineRule="exact"/>
              <w:ind w:left="105"/>
              <w:rPr>
                <w:sz w:val="26"/>
              </w:rPr>
            </w:pPr>
            <w:r>
              <w:rPr>
                <w:sz w:val="26"/>
              </w:rPr>
              <w:t>Nhạc</w:t>
            </w:r>
            <w:r>
              <w:rPr>
                <w:spacing w:val="-6"/>
                <w:sz w:val="26"/>
              </w:rPr>
              <w:t xml:space="preserve"> </w:t>
            </w:r>
            <w:r>
              <w:rPr>
                <w:sz w:val="26"/>
              </w:rPr>
              <w:t>Châu</w:t>
            </w:r>
            <w:r>
              <w:rPr>
                <w:spacing w:val="-4"/>
                <w:sz w:val="26"/>
              </w:rPr>
              <w:t xml:space="preserve"> </w:t>
            </w:r>
            <w:r>
              <w:rPr>
                <w:sz w:val="26"/>
              </w:rPr>
              <w:t>Phi</w:t>
            </w:r>
            <w:r>
              <w:rPr>
                <w:spacing w:val="-5"/>
                <w:sz w:val="26"/>
              </w:rPr>
              <w:t xml:space="preserve"> </w:t>
            </w:r>
            <w:r>
              <w:rPr>
                <w:sz w:val="26"/>
              </w:rPr>
              <w:t>hiện</w:t>
            </w:r>
            <w:r>
              <w:rPr>
                <w:spacing w:val="-5"/>
                <w:sz w:val="26"/>
              </w:rPr>
              <w:t xml:space="preserve"> đại</w:t>
            </w:r>
          </w:p>
        </w:tc>
        <w:tc>
          <w:tcPr>
            <w:tcW w:w="3903" w:type="dxa"/>
          </w:tcPr>
          <w:p w14:paraId="7EF44698" w14:textId="77777777" w:rsidR="007A227D" w:rsidRDefault="00000000">
            <w:pPr>
              <w:pStyle w:val="TableParagraph"/>
              <w:spacing w:before="2" w:line="278" w:lineRule="exact"/>
              <w:ind w:left="108"/>
              <w:rPr>
                <w:sz w:val="26"/>
              </w:rPr>
            </w:pPr>
            <w:r>
              <w:rPr>
                <w:sz w:val="26"/>
              </w:rPr>
              <w:t>Hướng</w:t>
            </w:r>
            <w:r>
              <w:rPr>
                <w:spacing w:val="-5"/>
                <w:sz w:val="26"/>
              </w:rPr>
              <w:t xml:space="preserve"> </w:t>
            </w:r>
            <w:r>
              <w:rPr>
                <w:sz w:val="26"/>
              </w:rPr>
              <w:t>dẫn,</w:t>
            </w:r>
            <w:r>
              <w:rPr>
                <w:spacing w:val="-5"/>
                <w:sz w:val="26"/>
              </w:rPr>
              <w:t xml:space="preserve"> </w:t>
            </w:r>
            <w:r>
              <w:rPr>
                <w:sz w:val="26"/>
              </w:rPr>
              <w:t>giáo</w:t>
            </w:r>
            <w:r>
              <w:rPr>
                <w:spacing w:val="-4"/>
                <w:sz w:val="26"/>
              </w:rPr>
              <w:t xml:space="preserve"> </w:t>
            </w:r>
            <w:r>
              <w:rPr>
                <w:sz w:val="26"/>
              </w:rPr>
              <w:t>dục</w:t>
            </w:r>
            <w:r>
              <w:rPr>
                <w:spacing w:val="-2"/>
                <w:sz w:val="26"/>
              </w:rPr>
              <w:t xml:space="preserve"> </w:t>
            </w:r>
            <w:r>
              <w:rPr>
                <w:sz w:val="26"/>
              </w:rPr>
              <w:t>đa</w:t>
            </w:r>
            <w:r>
              <w:rPr>
                <w:spacing w:val="-5"/>
                <w:sz w:val="26"/>
              </w:rPr>
              <w:t xml:space="preserve"> </w:t>
            </w:r>
            <w:r>
              <w:rPr>
                <w:sz w:val="26"/>
              </w:rPr>
              <w:t>văn</w:t>
            </w:r>
            <w:r>
              <w:rPr>
                <w:spacing w:val="-5"/>
                <w:sz w:val="26"/>
              </w:rPr>
              <w:t xml:space="preserve"> hóa</w:t>
            </w:r>
          </w:p>
        </w:tc>
      </w:tr>
      <w:tr w:rsidR="007A227D" w14:paraId="270B751B" w14:textId="77777777">
        <w:trPr>
          <w:trHeight w:val="297"/>
        </w:trPr>
        <w:tc>
          <w:tcPr>
            <w:tcW w:w="1898" w:type="dxa"/>
          </w:tcPr>
          <w:p w14:paraId="0333E39C" w14:textId="77777777" w:rsidR="007A227D" w:rsidRDefault="00000000">
            <w:pPr>
              <w:pStyle w:val="TableParagraph"/>
              <w:spacing w:line="277" w:lineRule="exact"/>
              <w:rPr>
                <w:sz w:val="26"/>
              </w:rPr>
            </w:pPr>
            <w:r>
              <w:rPr>
                <w:spacing w:val="-2"/>
                <w:sz w:val="26"/>
              </w:rPr>
              <w:t>Reggaeton</w:t>
            </w:r>
          </w:p>
        </w:tc>
        <w:tc>
          <w:tcPr>
            <w:tcW w:w="3543" w:type="dxa"/>
          </w:tcPr>
          <w:p w14:paraId="78AF8F0A" w14:textId="77777777" w:rsidR="007A227D" w:rsidRDefault="00000000">
            <w:pPr>
              <w:pStyle w:val="TableParagraph"/>
              <w:spacing w:line="277" w:lineRule="exact"/>
              <w:ind w:left="105"/>
              <w:rPr>
                <w:sz w:val="26"/>
              </w:rPr>
            </w:pPr>
            <w:r>
              <w:rPr>
                <w:sz w:val="26"/>
              </w:rPr>
              <w:t>Latin</w:t>
            </w:r>
            <w:r>
              <w:rPr>
                <w:spacing w:val="-5"/>
                <w:sz w:val="26"/>
              </w:rPr>
              <w:t xml:space="preserve"> </w:t>
            </w:r>
            <w:r>
              <w:rPr>
                <w:sz w:val="26"/>
              </w:rPr>
              <w:t>+</w:t>
            </w:r>
            <w:r>
              <w:rPr>
                <w:spacing w:val="-5"/>
                <w:sz w:val="26"/>
              </w:rPr>
              <w:t xml:space="preserve"> </w:t>
            </w:r>
            <w:r>
              <w:rPr>
                <w:sz w:val="26"/>
              </w:rPr>
              <w:t>Hip</w:t>
            </w:r>
            <w:r>
              <w:rPr>
                <w:spacing w:val="-2"/>
                <w:sz w:val="26"/>
              </w:rPr>
              <w:t xml:space="preserve"> </w:t>
            </w:r>
            <w:r>
              <w:rPr>
                <w:spacing w:val="-5"/>
                <w:sz w:val="26"/>
              </w:rPr>
              <w:t>Hop</w:t>
            </w:r>
          </w:p>
        </w:tc>
        <w:tc>
          <w:tcPr>
            <w:tcW w:w="3903" w:type="dxa"/>
          </w:tcPr>
          <w:p w14:paraId="020F7BC2" w14:textId="77777777" w:rsidR="007A227D" w:rsidRDefault="00000000">
            <w:pPr>
              <w:pStyle w:val="TableParagraph"/>
              <w:spacing w:line="277" w:lineRule="exact"/>
              <w:ind w:left="108"/>
              <w:rPr>
                <w:sz w:val="26"/>
              </w:rPr>
            </w:pPr>
            <w:r>
              <w:rPr>
                <w:sz w:val="26"/>
              </w:rPr>
              <w:t>Vũ</w:t>
            </w:r>
            <w:r>
              <w:rPr>
                <w:spacing w:val="-5"/>
                <w:sz w:val="26"/>
              </w:rPr>
              <w:t xml:space="preserve"> </w:t>
            </w:r>
            <w:r>
              <w:rPr>
                <w:sz w:val="26"/>
              </w:rPr>
              <w:t>đạo,</w:t>
            </w:r>
            <w:r>
              <w:rPr>
                <w:spacing w:val="-4"/>
                <w:sz w:val="26"/>
              </w:rPr>
              <w:t xml:space="preserve"> </w:t>
            </w:r>
            <w:r>
              <w:rPr>
                <w:sz w:val="26"/>
              </w:rPr>
              <w:t>giải</w:t>
            </w:r>
            <w:r>
              <w:rPr>
                <w:spacing w:val="-5"/>
                <w:sz w:val="26"/>
              </w:rPr>
              <w:t xml:space="preserve"> trí</w:t>
            </w:r>
          </w:p>
        </w:tc>
      </w:tr>
      <w:tr w:rsidR="007A227D" w14:paraId="60F560D0" w14:textId="77777777">
        <w:trPr>
          <w:trHeight w:val="299"/>
        </w:trPr>
        <w:tc>
          <w:tcPr>
            <w:tcW w:w="1898" w:type="dxa"/>
          </w:tcPr>
          <w:p w14:paraId="7D98460D" w14:textId="77777777" w:rsidR="007A227D" w:rsidRDefault="00000000">
            <w:pPr>
              <w:pStyle w:val="TableParagraph"/>
              <w:spacing w:before="2" w:line="278" w:lineRule="exact"/>
              <w:rPr>
                <w:sz w:val="26"/>
              </w:rPr>
            </w:pPr>
            <w:r>
              <w:rPr>
                <w:spacing w:val="-2"/>
                <w:sz w:val="26"/>
              </w:rPr>
              <w:t>Phonk</w:t>
            </w:r>
          </w:p>
        </w:tc>
        <w:tc>
          <w:tcPr>
            <w:tcW w:w="3543" w:type="dxa"/>
          </w:tcPr>
          <w:p w14:paraId="55C46F3C" w14:textId="77777777" w:rsidR="007A227D" w:rsidRDefault="00000000">
            <w:pPr>
              <w:pStyle w:val="TableParagraph"/>
              <w:spacing w:before="2" w:line="278" w:lineRule="exact"/>
              <w:ind w:left="105"/>
              <w:rPr>
                <w:sz w:val="26"/>
              </w:rPr>
            </w:pPr>
            <w:r>
              <w:rPr>
                <w:sz w:val="26"/>
              </w:rPr>
              <w:t>Trap</w:t>
            </w:r>
            <w:r>
              <w:rPr>
                <w:spacing w:val="-5"/>
                <w:sz w:val="26"/>
              </w:rPr>
              <w:t xml:space="preserve"> </w:t>
            </w:r>
            <w:r>
              <w:rPr>
                <w:sz w:val="26"/>
              </w:rPr>
              <w:t>cổ</w:t>
            </w:r>
            <w:r>
              <w:rPr>
                <w:spacing w:val="-5"/>
                <w:sz w:val="26"/>
              </w:rPr>
              <w:t xml:space="preserve"> </w:t>
            </w:r>
            <w:r>
              <w:rPr>
                <w:sz w:val="26"/>
              </w:rPr>
              <w:t>điển</w:t>
            </w:r>
            <w:r>
              <w:rPr>
                <w:spacing w:val="-2"/>
                <w:sz w:val="26"/>
              </w:rPr>
              <w:t xml:space="preserve"> </w:t>
            </w:r>
            <w:r>
              <w:rPr>
                <w:sz w:val="26"/>
              </w:rPr>
              <w:t>+</w:t>
            </w:r>
            <w:r>
              <w:rPr>
                <w:spacing w:val="-5"/>
                <w:sz w:val="26"/>
              </w:rPr>
              <w:t xml:space="preserve"> </w:t>
            </w:r>
            <w:r>
              <w:rPr>
                <w:sz w:val="26"/>
              </w:rPr>
              <w:t>nhịp</w:t>
            </w:r>
            <w:r>
              <w:rPr>
                <w:spacing w:val="-2"/>
                <w:sz w:val="26"/>
              </w:rPr>
              <w:t xml:space="preserve"> nhanh</w:t>
            </w:r>
          </w:p>
        </w:tc>
        <w:tc>
          <w:tcPr>
            <w:tcW w:w="3903" w:type="dxa"/>
          </w:tcPr>
          <w:p w14:paraId="6BEC3D37" w14:textId="77777777" w:rsidR="007A227D" w:rsidRDefault="00000000">
            <w:pPr>
              <w:pStyle w:val="TableParagraph"/>
              <w:spacing w:before="2" w:line="278" w:lineRule="exact"/>
              <w:ind w:left="108"/>
              <w:rPr>
                <w:sz w:val="26"/>
              </w:rPr>
            </w:pPr>
            <w:r>
              <w:rPr>
                <w:sz w:val="26"/>
              </w:rPr>
              <w:t>Chất</w:t>
            </w:r>
            <w:r>
              <w:rPr>
                <w:spacing w:val="-7"/>
                <w:sz w:val="26"/>
              </w:rPr>
              <w:t xml:space="preserve"> </w:t>
            </w:r>
            <w:r>
              <w:rPr>
                <w:sz w:val="26"/>
              </w:rPr>
              <w:t>đường</w:t>
            </w:r>
            <w:r>
              <w:rPr>
                <w:spacing w:val="-6"/>
                <w:sz w:val="26"/>
              </w:rPr>
              <w:t xml:space="preserve"> </w:t>
            </w:r>
            <w:r>
              <w:rPr>
                <w:sz w:val="26"/>
              </w:rPr>
              <w:t>phố,</w:t>
            </w:r>
            <w:r>
              <w:rPr>
                <w:spacing w:val="-6"/>
                <w:sz w:val="26"/>
              </w:rPr>
              <w:t xml:space="preserve"> </w:t>
            </w:r>
            <w:r>
              <w:rPr>
                <w:spacing w:val="-4"/>
                <w:sz w:val="26"/>
              </w:rPr>
              <w:t>cool</w:t>
            </w:r>
          </w:p>
        </w:tc>
      </w:tr>
      <w:tr w:rsidR="007A227D" w14:paraId="3DC2932F" w14:textId="77777777">
        <w:trPr>
          <w:trHeight w:val="299"/>
        </w:trPr>
        <w:tc>
          <w:tcPr>
            <w:tcW w:w="1898" w:type="dxa"/>
          </w:tcPr>
          <w:p w14:paraId="408FF2E4" w14:textId="77777777" w:rsidR="007A227D" w:rsidRDefault="00000000">
            <w:pPr>
              <w:pStyle w:val="TableParagraph"/>
              <w:spacing w:before="2" w:line="278" w:lineRule="exact"/>
              <w:rPr>
                <w:sz w:val="26"/>
              </w:rPr>
            </w:pPr>
            <w:r>
              <w:rPr>
                <w:spacing w:val="-2"/>
                <w:sz w:val="26"/>
              </w:rPr>
              <w:t>Christmas</w:t>
            </w:r>
          </w:p>
        </w:tc>
        <w:tc>
          <w:tcPr>
            <w:tcW w:w="3543" w:type="dxa"/>
          </w:tcPr>
          <w:p w14:paraId="6D65DACF" w14:textId="77777777" w:rsidR="007A227D" w:rsidRDefault="00000000">
            <w:pPr>
              <w:pStyle w:val="TableParagraph"/>
              <w:spacing w:before="2" w:line="278" w:lineRule="exact"/>
              <w:ind w:left="105"/>
              <w:rPr>
                <w:sz w:val="26"/>
              </w:rPr>
            </w:pPr>
            <w:r>
              <w:rPr>
                <w:sz w:val="26"/>
              </w:rPr>
              <w:t>Nhạc</w:t>
            </w:r>
            <w:r>
              <w:rPr>
                <w:spacing w:val="-7"/>
                <w:sz w:val="26"/>
              </w:rPr>
              <w:t xml:space="preserve"> </w:t>
            </w:r>
            <w:r>
              <w:rPr>
                <w:sz w:val="26"/>
              </w:rPr>
              <w:t>Giáng</w:t>
            </w:r>
            <w:r>
              <w:rPr>
                <w:spacing w:val="-4"/>
                <w:sz w:val="26"/>
              </w:rPr>
              <w:t xml:space="preserve"> sinh</w:t>
            </w:r>
          </w:p>
        </w:tc>
        <w:tc>
          <w:tcPr>
            <w:tcW w:w="3903" w:type="dxa"/>
          </w:tcPr>
          <w:p w14:paraId="77882A10" w14:textId="77777777" w:rsidR="007A227D" w:rsidRDefault="00000000">
            <w:pPr>
              <w:pStyle w:val="TableParagraph"/>
              <w:spacing w:before="2" w:line="278" w:lineRule="exact"/>
              <w:ind w:left="108"/>
              <w:rPr>
                <w:sz w:val="26"/>
              </w:rPr>
            </w:pPr>
            <w:r>
              <w:rPr>
                <w:sz w:val="26"/>
              </w:rPr>
              <w:t>Dịp</w:t>
            </w:r>
            <w:r>
              <w:rPr>
                <w:spacing w:val="-5"/>
                <w:sz w:val="26"/>
              </w:rPr>
              <w:t xml:space="preserve"> </w:t>
            </w:r>
            <w:r>
              <w:rPr>
                <w:sz w:val="26"/>
              </w:rPr>
              <w:t>lễ,</w:t>
            </w:r>
            <w:r>
              <w:rPr>
                <w:spacing w:val="-5"/>
                <w:sz w:val="26"/>
              </w:rPr>
              <w:t xml:space="preserve"> </w:t>
            </w:r>
            <w:r>
              <w:rPr>
                <w:sz w:val="26"/>
              </w:rPr>
              <w:t>học</w:t>
            </w:r>
            <w:r>
              <w:rPr>
                <w:spacing w:val="-3"/>
                <w:sz w:val="26"/>
              </w:rPr>
              <w:t xml:space="preserve"> </w:t>
            </w:r>
            <w:r>
              <w:rPr>
                <w:sz w:val="26"/>
              </w:rPr>
              <w:t>theo</w:t>
            </w:r>
            <w:r>
              <w:rPr>
                <w:spacing w:val="-4"/>
                <w:sz w:val="26"/>
              </w:rPr>
              <w:t xml:space="preserve"> </w:t>
            </w:r>
            <w:r>
              <w:rPr>
                <w:spacing w:val="-5"/>
                <w:sz w:val="26"/>
              </w:rPr>
              <w:t>mùa</w:t>
            </w:r>
          </w:p>
        </w:tc>
      </w:tr>
      <w:tr w:rsidR="007A227D" w14:paraId="10FB8597" w14:textId="77777777">
        <w:trPr>
          <w:trHeight w:val="300"/>
        </w:trPr>
        <w:tc>
          <w:tcPr>
            <w:tcW w:w="1898" w:type="dxa"/>
          </w:tcPr>
          <w:p w14:paraId="6C955726" w14:textId="77777777" w:rsidR="007A227D" w:rsidRDefault="00000000">
            <w:pPr>
              <w:pStyle w:val="TableParagraph"/>
              <w:spacing w:before="2" w:line="278" w:lineRule="exact"/>
              <w:rPr>
                <w:sz w:val="26"/>
              </w:rPr>
            </w:pPr>
            <w:r>
              <w:rPr>
                <w:spacing w:val="-2"/>
                <w:sz w:val="26"/>
              </w:rPr>
              <w:t>Reggae</w:t>
            </w:r>
          </w:p>
        </w:tc>
        <w:tc>
          <w:tcPr>
            <w:tcW w:w="3543" w:type="dxa"/>
          </w:tcPr>
          <w:p w14:paraId="383D4E48" w14:textId="77777777" w:rsidR="007A227D" w:rsidRDefault="00000000">
            <w:pPr>
              <w:pStyle w:val="TableParagraph"/>
              <w:spacing w:before="2" w:line="278" w:lineRule="exact"/>
              <w:ind w:left="105"/>
              <w:rPr>
                <w:sz w:val="26"/>
              </w:rPr>
            </w:pPr>
            <w:r>
              <w:rPr>
                <w:sz w:val="26"/>
              </w:rPr>
              <w:t>Nhạc</w:t>
            </w:r>
            <w:r>
              <w:rPr>
                <w:spacing w:val="-7"/>
                <w:sz w:val="26"/>
              </w:rPr>
              <w:t xml:space="preserve"> </w:t>
            </w:r>
            <w:r>
              <w:rPr>
                <w:sz w:val="26"/>
              </w:rPr>
              <w:t>Jamaica,</w:t>
            </w:r>
            <w:r>
              <w:rPr>
                <w:spacing w:val="-6"/>
                <w:sz w:val="26"/>
              </w:rPr>
              <w:t xml:space="preserve"> </w:t>
            </w:r>
            <w:r>
              <w:rPr>
                <w:sz w:val="26"/>
              </w:rPr>
              <w:t>nhẹ</w:t>
            </w:r>
            <w:r>
              <w:rPr>
                <w:spacing w:val="-7"/>
                <w:sz w:val="26"/>
              </w:rPr>
              <w:t xml:space="preserve"> </w:t>
            </w:r>
            <w:r>
              <w:rPr>
                <w:spacing w:val="-2"/>
                <w:sz w:val="26"/>
              </w:rPr>
              <w:t>nhàng</w:t>
            </w:r>
          </w:p>
        </w:tc>
        <w:tc>
          <w:tcPr>
            <w:tcW w:w="3903" w:type="dxa"/>
          </w:tcPr>
          <w:p w14:paraId="22F0F534" w14:textId="77777777" w:rsidR="007A227D" w:rsidRDefault="00000000">
            <w:pPr>
              <w:pStyle w:val="TableParagraph"/>
              <w:spacing w:before="2" w:line="278" w:lineRule="exact"/>
              <w:ind w:left="108"/>
              <w:rPr>
                <w:sz w:val="26"/>
              </w:rPr>
            </w:pPr>
            <w:r>
              <w:rPr>
                <w:sz w:val="26"/>
              </w:rPr>
              <w:t>Thư</w:t>
            </w:r>
            <w:r>
              <w:rPr>
                <w:spacing w:val="-14"/>
                <w:sz w:val="26"/>
              </w:rPr>
              <w:t xml:space="preserve"> </w:t>
            </w:r>
            <w:r>
              <w:rPr>
                <w:sz w:val="26"/>
              </w:rPr>
              <w:t>giãn,</w:t>
            </w:r>
            <w:r>
              <w:rPr>
                <w:spacing w:val="-14"/>
                <w:sz w:val="26"/>
              </w:rPr>
              <w:t xml:space="preserve"> </w:t>
            </w:r>
            <w:r>
              <w:rPr>
                <w:sz w:val="26"/>
              </w:rPr>
              <w:t>giải</w:t>
            </w:r>
            <w:r>
              <w:rPr>
                <w:spacing w:val="-14"/>
                <w:sz w:val="26"/>
              </w:rPr>
              <w:t xml:space="preserve"> </w:t>
            </w:r>
            <w:r>
              <w:rPr>
                <w:sz w:val="26"/>
              </w:rPr>
              <w:t>trí,</w:t>
            </w:r>
            <w:r>
              <w:rPr>
                <w:spacing w:val="-14"/>
                <w:sz w:val="26"/>
              </w:rPr>
              <w:t xml:space="preserve"> </w:t>
            </w:r>
            <w:r>
              <w:rPr>
                <w:sz w:val="26"/>
              </w:rPr>
              <w:t>kịch</w:t>
            </w:r>
            <w:r>
              <w:rPr>
                <w:spacing w:val="-12"/>
                <w:sz w:val="26"/>
              </w:rPr>
              <w:t xml:space="preserve"> </w:t>
            </w:r>
            <w:r>
              <w:rPr>
                <w:sz w:val="26"/>
              </w:rPr>
              <w:t>bản</w:t>
            </w:r>
            <w:r>
              <w:rPr>
                <w:spacing w:val="-14"/>
                <w:sz w:val="26"/>
              </w:rPr>
              <w:t xml:space="preserve"> </w:t>
            </w:r>
            <w:r>
              <w:rPr>
                <w:sz w:val="26"/>
              </w:rPr>
              <w:t>thiếu</w:t>
            </w:r>
            <w:r>
              <w:rPr>
                <w:spacing w:val="-14"/>
                <w:sz w:val="26"/>
              </w:rPr>
              <w:t xml:space="preserve"> </w:t>
            </w:r>
            <w:r>
              <w:rPr>
                <w:spacing w:val="-5"/>
                <w:sz w:val="26"/>
              </w:rPr>
              <w:t>nhi</w:t>
            </w:r>
          </w:p>
        </w:tc>
      </w:tr>
      <w:tr w:rsidR="007A227D" w14:paraId="3ECBF024" w14:textId="77777777">
        <w:trPr>
          <w:trHeight w:val="297"/>
        </w:trPr>
        <w:tc>
          <w:tcPr>
            <w:tcW w:w="1898" w:type="dxa"/>
          </w:tcPr>
          <w:p w14:paraId="1C40A017" w14:textId="77777777" w:rsidR="007A227D" w:rsidRDefault="00000000">
            <w:pPr>
              <w:pStyle w:val="TableParagraph"/>
              <w:spacing w:line="277" w:lineRule="exact"/>
              <w:rPr>
                <w:sz w:val="26"/>
              </w:rPr>
            </w:pPr>
            <w:r>
              <w:rPr>
                <w:sz w:val="26"/>
              </w:rPr>
              <w:t>UK</w:t>
            </w:r>
            <w:r>
              <w:rPr>
                <w:spacing w:val="-5"/>
                <w:sz w:val="26"/>
              </w:rPr>
              <w:t xml:space="preserve"> </w:t>
            </w:r>
            <w:r>
              <w:rPr>
                <w:spacing w:val="-2"/>
                <w:sz w:val="26"/>
              </w:rPr>
              <w:t>Garage</w:t>
            </w:r>
          </w:p>
        </w:tc>
        <w:tc>
          <w:tcPr>
            <w:tcW w:w="3543" w:type="dxa"/>
          </w:tcPr>
          <w:p w14:paraId="764A489A" w14:textId="77777777" w:rsidR="007A227D" w:rsidRDefault="00000000">
            <w:pPr>
              <w:pStyle w:val="TableParagraph"/>
              <w:spacing w:line="277" w:lineRule="exact"/>
              <w:ind w:left="105"/>
              <w:rPr>
                <w:sz w:val="26"/>
              </w:rPr>
            </w:pPr>
            <w:r>
              <w:rPr>
                <w:sz w:val="26"/>
              </w:rPr>
              <w:t>Bass</w:t>
            </w:r>
            <w:r>
              <w:rPr>
                <w:spacing w:val="-8"/>
                <w:sz w:val="26"/>
              </w:rPr>
              <w:t xml:space="preserve"> </w:t>
            </w:r>
            <w:r>
              <w:rPr>
                <w:sz w:val="26"/>
              </w:rPr>
              <w:t>mạnh,</w:t>
            </w:r>
            <w:r>
              <w:rPr>
                <w:spacing w:val="-7"/>
                <w:sz w:val="26"/>
              </w:rPr>
              <w:t xml:space="preserve"> </w:t>
            </w:r>
            <w:r>
              <w:rPr>
                <w:spacing w:val="-2"/>
                <w:sz w:val="26"/>
              </w:rPr>
              <w:t>nhanh</w:t>
            </w:r>
          </w:p>
        </w:tc>
        <w:tc>
          <w:tcPr>
            <w:tcW w:w="3903" w:type="dxa"/>
          </w:tcPr>
          <w:p w14:paraId="1AD02945" w14:textId="77777777" w:rsidR="007A227D" w:rsidRDefault="00000000">
            <w:pPr>
              <w:pStyle w:val="TableParagraph"/>
              <w:spacing w:line="277" w:lineRule="exact"/>
              <w:ind w:left="108"/>
              <w:rPr>
                <w:sz w:val="26"/>
              </w:rPr>
            </w:pPr>
            <w:r>
              <w:rPr>
                <w:sz w:val="26"/>
              </w:rPr>
              <w:t>Video</w:t>
            </w:r>
            <w:r>
              <w:rPr>
                <w:spacing w:val="-6"/>
                <w:sz w:val="26"/>
              </w:rPr>
              <w:t xml:space="preserve"> </w:t>
            </w:r>
            <w:r>
              <w:rPr>
                <w:sz w:val="26"/>
              </w:rPr>
              <w:t>thể</w:t>
            </w:r>
            <w:r>
              <w:rPr>
                <w:spacing w:val="-5"/>
                <w:sz w:val="26"/>
              </w:rPr>
              <w:t xml:space="preserve"> </w:t>
            </w:r>
            <w:r>
              <w:rPr>
                <w:sz w:val="26"/>
              </w:rPr>
              <w:t>thao,</w:t>
            </w:r>
            <w:r>
              <w:rPr>
                <w:spacing w:val="-5"/>
                <w:sz w:val="26"/>
              </w:rPr>
              <w:t xml:space="preserve"> </w:t>
            </w:r>
            <w:r>
              <w:rPr>
                <w:sz w:val="26"/>
              </w:rPr>
              <w:t>biểu</w:t>
            </w:r>
            <w:r>
              <w:rPr>
                <w:spacing w:val="-6"/>
                <w:sz w:val="26"/>
              </w:rPr>
              <w:t xml:space="preserve"> </w:t>
            </w:r>
            <w:r>
              <w:rPr>
                <w:spacing w:val="-4"/>
                <w:sz w:val="26"/>
              </w:rPr>
              <w:t>diễn</w:t>
            </w:r>
          </w:p>
        </w:tc>
      </w:tr>
      <w:tr w:rsidR="007A227D" w14:paraId="661A8721" w14:textId="77777777">
        <w:trPr>
          <w:trHeight w:val="599"/>
        </w:trPr>
        <w:tc>
          <w:tcPr>
            <w:tcW w:w="1898" w:type="dxa"/>
          </w:tcPr>
          <w:p w14:paraId="30C87822" w14:textId="77777777" w:rsidR="007A227D" w:rsidRDefault="00000000">
            <w:pPr>
              <w:pStyle w:val="TableParagraph"/>
              <w:spacing w:before="150"/>
              <w:rPr>
                <w:sz w:val="26"/>
              </w:rPr>
            </w:pPr>
            <w:r>
              <w:rPr>
                <w:sz w:val="26"/>
              </w:rPr>
              <w:t>Sexy</w:t>
            </w:r>
            <w:r>
              <w:rPr>
                <w:spacing w:val="-7"/>
                <w:sz w:val="26"/>
              </w:rPr>
              <w:t xml:space="preserve"> </w:t>
            </w:r>
            <w:r>
              <w:rPr>
                <w:spacing w:val="-2"/>
                <w:sz w:val="26"/>
              </w:rPr>
              <w:t>Drill</w:t>
            </w:r>
          </w:p>
        </w:tc>
        <w:tc>
          <w:tcPr>
            <w:tcW w:w="3543" w:type="dxa"/>
          </w:tcPr>
          <w:p w14:paraId="15B58F24" w14:textId="77777777" w:rsidR="007A227D" w:rsidRDefault="00000000">
            <w:pPr>
              <w:pStyle w:val="TableParagraph"/>
              <w:spacing w:before="150"/>
              <w:ind w:left="105"/>
              <w:rPr>
                <w:sz w:val="26"/>
              </w:rPr>
            </w:pPr>
            <w:r>
              <w:rPr>
                <w:sz w:val="26"/>
              </w:rPr>
              <w:t>Drill</w:t>
            </w:r>
            <w:r>
              <w:rPr>
                <w:spacing w:val="-6"/>
                <w:sz w:val="26"/>
              </w:rPr>
              <w:t xml:space="preserve"> </w:t>
            </w:r>
            <w:r>
              <w:rPr>
                <w:sz w:val="26"/>
              </w:rPr>
              <w:t>mềm</w:t>
            </w:r>
            <w:r>
              <w:rPr>
                <w:spacing w:val="-4"/>
                <w:sz w:val="26"/>
              </w:rPr>
              <w:t xml:space="preserve"> </w:t>
            </w:r>
            <w:r>
              <w:rPr>
                <w:sz w:val="26"/>
              </w:rPr>
              <w:t>mại</w:t>
            </w:r>
            <w:r>
              <w:rPr>
                <w:spacing w:val="-5"/>
                <w:sz w:val="26"/>
              </w:rPr>
              <w:t xml:space="preserve"> </w:t>
            </w:r>
            <w:r>
              <w:rPr>
                <w:sz w:val="26"/>
              </w:rPr>
              <w:t>hơn,</w:t>
            </w:r>
            <w:r>
              <w:rPr>
                <w:spacing w:val="-6"/>
                <w:sz w:val="26"/>
              </w:rPr>
              <w:t xml:space="preserve"> </w:t>
            </w:r>
            <w:r>
              <w:rPr>
                <w:sz w:val="26"/>
              </w:rPr>
              <w:t>quyến</w:t>
            </w:r>
            <w:r>
              <w:rPr>
                <w:spacing w:val="-5"/>
                <w:sz w:val="26"/>
              </w:rPr>
              <w:t xml:space="preserve"> rũ</w:t>
            </w:r>
          </w:p>
        </w:tc>
        <w:tc>
          <w:tcPr>
            <w:tcW w:w="3903" w:type="dxa"/>
          </w:tcPr>
          <w:p w14:paraId="714102EF" w14:textId="77777777" w:rsidR="007A227D" w:rsidRDefault="00000000">
            <w:pPr>
              <w:pStyle w:val="TableParagraph"/>
              <w:spacing w:line="300" w:lineRule="atLeast"/>
              <w:ind w:left="108"/>
              <w:rPr>
                <w:sz w:val="26"/>
              </w:rPr>
            </w:pPr>
            <w:r>
              <w:rPr>
                <w:sz w:val="26"/>
              </w:rPr>
              <w:t>Giới</w:t>
            </w:r>
            <w:r>
              <w:rPr>
                <w:spacing w:val="80"/>
                <w:sz w:val="26"/>
              </w:rPr>
              <w:t xml:space="preserve"> </w:t>
            </w:r>
            <w:r>
              <w:rPr>
                <w:sz w:val="26"/>
              </w:rPr>
              <w:t>thiệu</w:t>
            </w:r>
            <w:r>
              <w:rPr>
                <w:spacing w:val="80"/>
                <w:sz w:val="26"/>
              </w:rPr>
              <w:t xml:space="preserve"> </w:t>
            </w:r>
            <w:r>
              <w:rPr>
                <w:sz w:val="26"/>
              </w:rPr>
              <w:t>thời</w:t>
            </w:r>
            <w:r>
              <w:rPr>
                <w:spacing w:val="80"/>
                <w:sz w:val="26"/>
              </w:rPr>
              <w:t xml:space="preserve"> </w:t>
            </w:r>
            <w:r>
              <w:rPr>
                <w:sz w:val="26"/>
              </w:rPr>
              <w:t>trang,</w:t>
            </w:r>
            <w:r>
              <w:rPr>
                <w:spacing w:val="80"/>
                <w:sz w:val="26"/>
              </w:rPr>
              <w:t xml:space="preserve"> </w:t>
            </w:r>
            <w:r>
              <w:rPr>
                <w:sz w:val="26"/>
              </w:rPr>
              <w:t>hiệu</w:t>
            </w:r>
            <w:r>
              <w:rPr>
                <w:spacing w:val="80"/>
                <w:sz w:val="26"/>
              </w:rPr>
              <w:t xml:space="preserve"> </w:t>
            </w:r>
            <w:r>
              <w:rPr>
                <w:sz w:val="26"/>
              </w:rPr>
              <w:t>ứng chuyển cảnh</w:t>
            </w:r>
          </w:p>
        </w:tc>
      </w:tr>
      <w:tr w:rsidR="007A227D" w14:paraId="60F0316D" w14:textId="77777777">
        <w:trPr>
          <w:trHeight w:val="299"/>
        </w:trPr>
        <w:tc>
          <w:tcPr>
            <w:tcW w:w="1898" w:type="dxa"/>
          </w:tcPr>
          <w:p w14:paraId="22BEE404" w14:textId="77777777" w:rsidR="007A227D" w:rsidRDefault="00000000">
            <w:pPr>
              <w:pStyle w:val="TableParagraph"/>
              <w:spacing w:line="279" w:lineRule="exact"/>
              <w:rPr>
                <w:sz w:val="26"/>
              </w:rPr>
            </w:pPr>
            <w:r>
              <w:rPr>
                <w:spacing w:val="-2"/>
                <w:sz w:val="26"/>
              </w:rPr>
              <w:t>Dancehall</w:t>
            </w:r>
          </w:p>
        </w:tc>
        <w:tc>
          <w:tcPr>
            <w:tcW w:w="3543" w:type="dxa"/>
          </w:tcPr>
          <w:p w14:paraId="103E3DEE" w14:textId="77777777" w:rsidR="007A227D" w:rsidRDefault="00000000">
            <w:pPr>
              <w:pStyle w:val="TableParagraph"/>
              <w:spacing w:line="279" w:lineRule="exact"/>
              <w:ind w:left="105"/>
              <w:rPr>
                <w:sz w:val="26"/>
              </w:rPr>
            </w:pPr>
            <w:r>
              <w:rPr>
                <w:sz w:val="26"/>
              </w:rPr>
              <w:t>Nhạc</w:t>
            </w:r>
            <w:r>
              <w:rPr>
                <w:spacing w:val="-5"/>
                <w:sz w:val="26"/>
              </w:rPr>
              <w:t xml:space="preserve"> </w:t>
            </w:r>
            <w:r>
              <w:rPr>
                <w:sz w:val="26"/>
              </w:rPr>
              <w:t>vũ</w:t>
            </w:r>
            <w:r>
              <w:rPr>
                <w:spacing w:val="-4"/>
                <w:sz w:val="26"/>
              </w:rPr>
              <w:t xml:space="preserve"> </w:t>
            </w:r>
            <w:r>
              <w:rPr>
                <w:sz w:val="26"/>
              </w:rPr>
              <w:t>điệu</w:t>
            </w:r>
            <w:r>
              <w:rPr>
                <w:spacing w:val="-5"/>
                <w:sz w:val="26"/>
              </w:rPr>
              <w:t xml:space="preserve"> </w:t>
            </w:r>
            <w:r>
              <w:rPr>
                <w:sz w:val="26"/>
              </w:rPr>
              <w:t>vùng</w:t>
            </w:r>
            <w:r>
              <w:rPr>
                <w:spacing w:val="-3"/>
                <w:sz w:val="26"/>
              </w:rPr>
              <w:t xml:space="preserve"> </w:t>
            </w:r>
            <w:r>
              <w:rPr>
                <w:spacing w:val="-2"/>
                <w:sz w:val="26"/>
              </w:rPr>
              <w:t>Caribe</w:t>
            </w:r>
          </w:p>
        </w:tc>
        <w:tc>
          <w:tcPr>
            <w:tcW w:w="3903" w:type="dxa"/>
          </w:tcPr>
          <w:p w14:paraId="3EDA8A16" w14:textId="77777777" w:rsidR="007A227D" w:rsidRDefault="00000000">
            <w:pPr>
              <w:pStyle w:val="TableParagraph"/>
              <w:spacing w:line="279" w:lineRule="exact"/>
              <w:ind w:left="108"/>
              <w:rPr>
                <w:sz w:val="26"/>
              </w:rPr>
            </w:pPr>
            <w:r>
              <w:rPr>
                <w:sz w:val="26"/>
              </w:rPr>
              <w:t>Sôi</w:t>
            </w:r>
            <w:r>
              <w:rPr>
                <w:spacing w:val="-8"/>
                <w:sz w:val="26"/>
              </w:rPr>
              <w:t xml:space="preserve"> </w:t>
            </w:r>
            <w:r>
              <w:rPr>
                <w:sz w:val="26"/>
              </w:rPr>
              <w:t>động,</w:t>
            </w:r>
            <w:r>
              <w:rPr>
                <w:spacing w:val="-6"/>
                <w:sz w:val="26"/>
              </w:rPr>
              <w:t xml:space="preserve"> </w:t>
            </w:r>
            <w:r>
              <w:rPr>
                <w:sz w:val="26"/>
              </w:rPr>
              <w:t>video</w:t>
            </w:r>
            <w:r>
              <w:rPr>
                <w:spacing w:val="-8"/>
                <w:sz w:val="26"/>
              </w:rPr>
              <w:t xml:space="preserve"> </w:t>
            </w:r>
            <w:r>
              <w:rPr>
                <w:sz w:val="26"/>
              </w:rPr>
              <w:t>giải</w:t>
            </w:r>
            <w:r>
              <w:rPr>
                <w:spacing w:val="-7"/>
                <w:sz w:val="26"/>
              </w:rPr>
              <w:t xml:space="preserve"> </w:t>
            </w:r>
            <w:r>
              <w:rPr>
                <w:spacing w:val="-5"/>
                <w:sz w:val="26"/>
              </w:rPr>
              <w:t>trí</w:t>
            </w:r>
          </w:p>
        </w:tc>
      </w:tr>
    </w:tbl>
    <w:p w14:paraId="79A50EB7" w14:textId="77777777" w:rsidR="007A227D" w:rsidRDefault="00000000">
      <w:pPr>
        <w:pStyle w:val="ListParagraph"/>
        <w:numPr>
          <w:ilvl w:val="0"/>
          <w:numId w:val="119"/>
        </w:numPr>
        <w:tabs>
          <w:tab w:val="left" w:pos="963"/>
        </w:tabs>
        <w:spacing w:before="54"/>
        <w:ind w:left="963" w:hanging="253"/>
        <w:rPr>
          <w:b/>
          <w:sz w:val="26"/>
        </w:rPr>
      </w:pPr>
      <w:r>
        <w:rPr>
          <w:b/>
          <w:sz w:val="26"/>
        </w:rPr>
        <w:t>Tùy</w:t>
      </w:r>
      <w:r>
        <w:rPr>
          <w:b/>
          <w:spacing w:val="-7"/>
          <w:sz w:val="26"/>
        </w:rPr>
        <w:t xml:space="preserve"> </w:t>
      </w:r>
      <w:r>
        <w:rPr>
          <w:b/>
          <w:sz w:val="26"/>
        </w:rPr>
        <w:t>chỉnh</w:t>
      </w:r>
      <w:r>
        <w:rPr>
          <w:b/>
          <w:spacing w:val="-6"/>
          <w:sz w:val="26"/>
        </w:rPr>
        <w:t xml:space="preserve"> </w:t>
      </w:r>
      <w:r>
        <w:rPr>
          <w:b/>
          <w:spacing w:val="-4"/>
          <w:sz w:val="26"/>
        </w:rPr>
        <w:t>nhạc</w:t>
      </w:r>
    </w:p>
    <w:p w14:paraId="4C3286CE" w14:textId="77777777" w:rsidR="007A227D" w:rsidRDefault="00000000">
      <w:pPr>
        <w:pStyle w:val="ListParagraph"/>
        <w:numPr>
          <w:ilvl w:val="1"/>
          <w:numId w:val="119"/>
        </w:numPr>
        <w:tabs>
          <w:tab w:val="left" w:pos="861"/>
        </w:tabs>
        <w:spacing w:before="40"/>
        <w:ind w:right="138" w:firstLine="566"/>
        <w:rPr>
          <w:sz w:val="26"/>
        </w:rPr>
      </w:pPr>
      <w:r>
        <w:rPr>
          <w:sz w:val="26"/>
        </w:rPr>
        <w:t>Click vào từng đoạn nhạc (Intro, Build up, Drop, Outro…) → có thể đổi giai điệu, nhạc cụ, cao trào…</w:t>
      </w:r>
    </w:p>
    <w:p w14:paraId="496A5E48" w14:textId="77777777" w:rsidR="007A227D" w:rsidRDefault="00000000">
      <w:pPr>
        <w:pStyle w:val="ListParagraph"/>
        <w:numPr>
          <w:ilvl w:val="1"/>
          <w:numId w:val="119"/>
        </w:numPr>
        <w:tabs>
          <w:tab w:val="left" w:pos="861"/>
        </w:tabs>
        <w:spacing w:before="40"/>
        <w:ind w:right="138" w:firstLine="566"/>
        <w:rPr>
          <w:sz w:val="26"/>
        </w:rPr>
      </w:pPr>
      <w:r>
        <w:rPr>
          <w:sz w:val="26"/>
        </w:rPr>
        <w:t>Nghe thử → chọn bản ưng ý →</w:t>
      </w:r>
      <w:r>
        <w:rPr>
          <w:spacing w:val="-1"/>
          <w:sz w:val="26"/>
        </w:rPr>
        <w:t xml:space="preserve"> </w:t>
      </w:r>
      <w:r>
        <w:rPr>
          <w:sz w:val="26"/>
        </w:rPr>
        <w:t>Tải về (bản Pro), hoặc ghi âm lại bằng phần mềm thu âm nếu dùng bản miễn phí.</w:t>
      </w:r>
    </w:p>
    <w:p w14:paraId="10AFDB02" w14:textId="77777777" w:rsidR="007A227D" w:rsidRDefault="00000000">
      <w:pPr>
        <w:spacing w:before="39"/>
        <w:ind w:left="710"/>
        <w:rPr>
          <w:b/>
          <w:sz w:val="26"/>
        </w:rPr>
      </w:pPr>
      <w:r>
        <w:rPr>
          <w:rFonts w:ascii="Segoe UI Emoji" w:hAnsi="Segoe UI Emoji"/>
          <w:color w:val="A3ADEB"/>
          <w:spacing w:val="-356"/>
          <w:sz w:val="26"/>
        </w:rPr>
        <w:t>˜—</w:t>
      </w:r>
      <w:r>
        <w:rPr>
          <w:rFonts w:ascii="Segoe UI Emoji" w:hAnsi="Segoe UI Emoji"/>
          <w:color w:val="625893"/>
          <w:spacing w:val="-356"/>
          <w:sz w:val="26"/>
        </w:rPr>
        <w:t>ˆ˘’zf~</w:t>
      </w:r>
      <w:r>
        <w:rPr>
          <w:rFonts w:ascii="Segoe UI Emoji" w:hAnsi="Segoe UI Emoji"/>
          <w:color w:val="311B41"/>
          <w:spacing w:val="-356"/>
          <w:sz w:val="26"/>
        </w:rPr>
        <w:t>`</w:t>
      </w:r>
      <w:r>
        <w:rPr>
          <w:rFonts w:ascii="Segoe UI Emoji" w:hAnsi="Segoe UI Emoji"/>
          <w:color w:val="311B41"/>
          <w:spacing w:val="65"/>
          <w:sz w:val="26"/>
        </w:rPr>
        <w:t xml:space="preserve">   </w:t>
      </w:r>
      <w:r>
        <w:rPr>
          <w:b/>
          <w:sz w:val="26"/>
        </w:rPr>
        <w:t>Ứng</w:t>
      </w:r>
      <w:r>
        <w:rPr>
          <w:b/>
          <w:spacing w:val="-6"/>
          <w:sz w:val="26"/>
        </w:rPr>
        <w:t xml:space="preserve"> </w:t>
      </w:r>
      <w:r>
        <w:rPr>
          <w:b/>
          <w:sz w:val="26"/>
        </w:rPr>
        <w:t>dụng</w:t>
      </w:r>
      <w:r>
        <w:rPr>
          <w:b/>
          <w:spacing w:val="-3"/>
          <w:sz w:val="26"/>
        </w:rPr>
        <w:t xml:space="preserve"> </w:t>
      </w:r>
      <w:r>
        <w:rPr>
          <w:b/>
          <w:sz w:val="26"/>
        </w:rPr>
        <w:t>trong</w:t>
      </w:r>
      <w:r>
        <w:rPr>
          <w:b/>
          <w:spacing w:val="-2"/>
          <w:sz w:val="26"/>
        </w:rPr>
        <w:t xml:space="preserve"> </w:t>
      </w:r>
      <w:r>
        <w:rPr>
          <w:b/>
          <w:sz w:val="26"/>
        </w:rPr>
        <w:t>giáo</w:t>
      </w:r>
      <w:r>
        <w:rPr>
          <w:b/>
          <w:spacing w:val="-3"/>
          <w:sz w:val="26"/>
        </w:rPr>
        <w:t xml:space="preserve"> </w:t>
      </w:r>
      <w:r>
        <w:rPr>
          <w:b/>
          <w:spacing w:val="-5"/>
          <w:sz w:val="26"/>
        </w:rPr>
        <w:t>dục</w:t>
      </w:r>
    </w:p>
    <w:p w14:paraId="45718FF4" w14:textId="77777777" w:rsidR="007A227D" w:rsidRDefault="00000000">
      <w:pPr>
        <w:pStyle w:val="Heading5"/>
        <w:spacing w:before="41"/>
      </w:pPr>
      <w:r>
        <w:rPr>
          <w:rFonts w:ascii="Segoe UI Emoji" w:hAnsi="Segoe UI Emoji"/>
          <w:b w:val="0"/>
          <w:i w:val="0"/>
          <w:color w:val="D2D2D2"/>
          <w:spacing w:val="-356"/>
        </w:rPr>
        <w:t>_</w:t>
      </w:r>
      <w:r>
        <w:rPr>
          <w:rFonts w:ascii="Segoe UI Emoji" w:hAnsi="Segoe UI Emoji"/>
          <w:b w:val="0"/>
          <w:i w:val="0"/>
          <w:color w:val="0074B9"/>
          <w:spacing w:val="-356"/>
        </w:rPr>
        <w:t>]</w:t>
      </w:r>
      <w:r>
        <w:rPr>
          <w:rFonts w:ascii="Segoe UI Emoji" w:hAnsi="Segoe UI Emoji"/>
          <w:b w:val="0"/>
          <w:i w:val="0"/>
          <w:color w:val="0074B9"/>
          <w:spacing w:val="-72"/>
        </w:rPr>
        <w:t xml:space="preserve"> </w:t>
      </w:r>
      <w:r>
        <w:rPr>
          <w:rFonts w:ascii="Segoe UI Emoji" w:hAnsi="Segoe UI Emoji"/>
          <w:b w:val="0"/>
          <w:i w:val="0"/>
          <w:color w:val="00A6EC"/>
        </w:rPr>
        <w:t>H</w:t>
      </w:r>
      <w:r>
        <w:rPr>
          <w:rFonts w:ascii="Segoe UI Emoji" w:hAnsi="Segoe UI Emoji"/>
          <w:b w:val="0"/>
          <w:i w:val="0"/>
          <w:color w:val="00A6EC"/>
          <w:spacing w:val="10"/>
        </w:rPr>
        <w:t xml:space="preserve"> </w:t>
      </w:r>
      <w:r>
        <w:t>1.</w:t>
      </w:r>
      <w:r>
        <w:rPr>
          <w:spacing w:val="13"/>
        </w:rPr>
        <w:t xml:space="preserve"> </w:t>
      </w:r>
      <w:r>
        <w:t>Video</w:t>
      </w:r>
      <w:r>
        <w:rPr>
          <w:spacing w:val="14"/>
        </w:rPr>
        <w:t xml:space="preserve"> </w:t>
      </w:r>
      <w:r>
        <w:t>tổng</w:t>
      </w:r>
      <w:r>
        <w:rPr>
          <w:spacing w:val="13"/>
        </w:rPr>
        <w:t xml:space="preserve"> </w:t>
      </w:r>
      <w:r>
        <w:t>kết</w:t>
      </w:r>
      <w:r>
        <w:rPr>
          <w:spacing w:val="16"/>
        </w:rPr>
        <w:t xml:space="preserve"> </w:t>
      </w:r>
      <w:r>
        <w:t>học</w:t>
      </w:r>
      <w:r>
        <w:rPr>
          <w:spacing w:val="15"/>
        </w:rPr>
        <w:t xml:space="preserve"> </w:t>
      </w:r>
      <w:r>
        <w:t>kỳ</w:t>
      </w:r>
      <w:r>
        <w:rPr>
          <w:spacing w:val="13"/>
        </w:rPr>
        <w:t xml:space="preserve"> </w:t>
      </w:r>
      <w:r>
        <w:t>/</w:t>
      </w:r>
      <w:r>
        <w:rPr>
          <w:spacing w:val="14"/>
        </w:rPr>
        <w:t xml:space="preserve"> </w:t>
      </w:r>
      <w:r>
        <w:t>năm</w:t>
      </w:r>
      <w:r>
        <w:rPr>
          <w:spacing w:val="13"/>
        </w:rPr>
        <w:t xml:space="preserve"> </w:t>
      </w:r>
      <w:r>
        <w:rPr>
          <w:spacing w:val="-5"/>
        </w:rPr>
        <w:t>học</w:t>
      </w:r>
    </w:p>
    <w:p w14:paraId="30AC4E45" w14:textId="77777777" w:rsidR="007A227D" w:rsidRDefault="00000000">
      <w:pPr>
        <w:pStyle w:val="ListParagraph"/>
        <w:numPr>
          <w:ilvl w:val="1"/>
          <w:numId w:val="119"/>
        </w:numPr>
        <w:tabs>
          <w:tab w:val="left" w:pos="862"/>
        </w:tabs>
        <w:spacing w:before="40"/>
        <w:ind w:left="862" w:hanging="152"/>
        <w:rPr>
          <w:sz w:val="26"/>
        </w:rPr>
      </w:pPr>
      <w:r>
        <w:rPr>
          <w:b/>
          <w:sz w:val="26"/>
        </w:rPr>
        <w:t>Mục</w:t>
      </w:r>
      <w:r>
        <w:rPr>
          <w:b/>
          <w:spacing w:val="-5"/>
          <w:sz w:val="26"/>
        </w:rPr>
        <w:t xml:space="preserve"> </w:t>
      </w:r>
      <w:r>
        <w:rPr>
          <w:b/>
          <w:sz w:val="26"/>
        </w:rPr>
        <w:t>tiêu:</w:t>
      </w:r>
      <w:r>
        <w:rPr>
          <w:b/>
          <w:spacing w:val="-2"/>
          <w:sz w:val="26"/>
        </w:rPr>
        <w:t xml:space="preserve"> </w:t>
      </w:r>
      <w:r>
        <w:rPr>
          <w:sz w:val="26"/>
        </w:rPr>
        <w:t>Có</w:t>
      </w:r>
      <w:r>
        <w:rPr>
          <w:spacing w:val="-4"/>
          <w:sz w:val="26"/>
        </w:rPr>
        <w:t xml:space="preserve"> </w:t>
      </w:r>
      <w:r>
        <w:rPr>
          <w:sz w:val="26"/>
        </w:rPr>
        <w:t>phần</w:t>
      </w:r>
      <w:r>
        <w:rPr>
          <w:spacing w:val="-3"/>
          <w:sz w:val="26"/>
        </w:rPr>
        <w:t xml:space="preserve"> </w:t>
      </w:r>
      <w:r>
        <w:rPr>
          <w:sz w:val="26"/>
        </w:rPr>
        <w:t>mở</w:t>
      </w:r>
      <w:r>
        <w:rPr>
          <w:spacing w:val="-2"/>
          <w:sz w:val="26"/>
        </w:rPr>
        <w:t xml:space="preserve"> </w:t>
      </w:r>
      <w:r>
        <w:rPr>
          <w:sz w:val="26"/>
        </w:rPr>
        <w:t>đầu</w:t>
      </w:r>
      <w:r>
        <w:rPr>
          <w:spacing w:val="-4"/>
          <w:sz w:val="26"/>
        </w:rPr>
        <w:t xml:space="preserve"> </w:t>
      </w:r>
      <w:r>
        <w:rPr>
          <w:sz w:val="26"/>
        </w:rPr>
        <w:t>nhẹ</w:t>
      </w:r>
      <w:r>
        <w:rPr>
          <w:spacing w:val="-5"/>
          <w:sz w:val="26"/>
        </w:rPr>
        <w:t xml:space="preserve"> </w:t>
      </w:r>
      <w:r>
        <w:rPr>
          <w:sz w:val="26"/>
        </w:rPr>
        <w:t>–</w:t>
      </w:r>
      <w:r>
        <w:rPr>
          <w:spacing w:val="-4"/>
          <w:sz w:val="26"/>
        </w:rPr>
        <w:t xml:space="preserve"> </w:t>
      </w:r>
      <w:r>
        <w:rPr>
          <w:sz w:val="26"/>
        </w:rPr>
        <w:t>cao</w:t>
      </w:r>
      <w:r>
        <w:rPr>
          <w:spacing w:val="-5"/>
          <w:sz w:val="26"/>
        </w:rPr>
        <w:t xml:space="preserve"> </w:t>
      </w:r>
      <w:r>
        <w:rPr>
          <w:sz w:val="26"/>
        </w:rPr>
        <w:t>trào</w:t>
      </w:r>
      <w:r>
        <w:rPr>
          <w:spacing w:val="-4"/>
          <w:sz w:val="26"/>
        </w:rPr>
        <w:t xml:space="preserve"> </w:t>
      </w:r>
      <w:r>
        <w:rPr>
          <w:sz w:val="26"/>
        </w:rPr>
        <w:t>giữa</w:t>
      </w:r>
      <w:r>
        <w:rPr>
          <w:spacing w:val="-5"/>
          <w:sz w:val="26"/>
        </w:rPr>
        <w:t xml:space="preserve"> </w:t>
      </w:r>
      <w:r>
        <w:rPr>
          <w:sz w:val="26"/>
        </w:rPr>
        <w:t>–</w:t>
      </w:r>
      <w:r>
        <w:rPr>
          <w:spacing w:val="-4"/>
          <w:sz w:val="26"/>
        </w:rPr>
        <w:t xml:space="preserve"> </w:t>
      </w:r>
      <w:r>
        <w:rPr>
          <w:sz w:val="26"/>
        </w:rPr>
        <w:t>kết</w:t>
      </w:r>
      <w:r>
        <w:rPr>
          <w:spacing w:val="-5"/>
          <w:sz w:val="26"/>
        </w:rPr>
        <w:t xml:space="preserve"> </w:t>
      </w:r>
      <w:r>
        <w:rPr>
          <w:sz w:val="26"/>
        </w:rPr>
        <w:t>thúc</w:t>
      </w:r>
      <w:r>
        <w:rPr>
          <w:spacing w:val="-2"/>
          <w:sz w:val="26"/>
        </w:rPr>
        <w:t xml:space="preserve"> </w:t>
      </w:r>
      <w:r>
        <w:rPr>
          <w:sz w:val="26"/>
        </w:rPr>
        <w:t>sâu</w:t>
      </w:r>
      <w:r>
        <w:rPr>
          <w:spacing w:val="-5"/>
          <w:sz w:val="26"/>
        </w:rPr>
        <w:t xml:space="preserve"> </w:t>
      </w:r>
      <w:r>
        <w:rPr>
          <w:spacing w:val="-2"/>
          <w:sz w:val="26"/>
        </w:rPr>
        <w:t>lắng.</w:t>
      </w:r>
    </w:p>
    <w:p w14:paraId="5D43839B" w14:textId="77777777" w:rsidR="007A227D" w:rsidRDefault="00000000">
      <w:pPr>
        <w:pStyle w:val="Heading4"/>
        <w:numPr>
          <w:ilvl w:val="1"/>
          <w:numId w:val="119"/>
        </w:numPr>
        <w:tabs>
          <w:tab w:val="left" w:pos="862"/>
        </w:tabs>
        <w:spacing w:before="39"/>
        <w:ind w:left="862" w:hanging="152"/>
      </w:pPr>
      <w:r>
        <w:t>Gợi</w:t>
      </w:r>
      <w:r>
        <w:rPr>
          <w:spacing w:val="-5"/>
        </w:rPr>
        <w:t xml:space="preserve"> </w:t>
      </w:r>
      <w:r>
        <w:t>ý</w:t>
      </w:r>
      <w:r>
        <w:rPr>
          <w:spacing w:val="-4"/>
        </w:rPr>
        <w:t xml:space="preserve"> </w:t>
      </w:r>
      <w:r>
        <w:rPr>
          <w:spacing w:val="-2"/>
        </w:rPr>
        <w:t>chọn:</w:t>
      </w:r>
    </w:p>
    <w:p w14:paraId="021CC9A6" w14:textId="77777777" w:rsidR="007A227D" w:rsidRDefault="00000000">
      <w:pPr>
        <w:pStyle w:val="ListParagraph"/>
        <w:numPr>
          <w:ilvl w:val="0"/>
          <w:numId w:val="118"/>
        </w:numPr>
        <w:tabs>
          <w:tab w:val="left" w:pos="1583"/>
        </w:tabs>
        <w:spacing w:before="40"/>
        <w:ind w:hanging="873"/>
        <w:rPr>
          <w:sz w:val="26"/>
        </w:rPr>
      </w:pPr>
      <w:r>
        <w:rPr>
          <w:sz w:val="26"/>
        </w:rPr>
        <w:t>Mood:</w:t>
      </w:r>
      <w:r>
        <w:rPr>
          <w:spacing w:val="-6"/>
          <w:sz w:val="26"/>
        </w:rPr>
        <w:t xml:space="preserve"> </w:t>
      </w:r>
      <w:r>
        <w:rPr>
          <w:sz w:val="26"/>
        </w:rPr>
        <w:t>Hopeful</w:t>
      </w:r>
      <w:r>
        <w:rPr>
          <w:spacing w:val="-6"/>
          <w:sz w:val="26"/>
        </w:rPr>
        <w:t xml:space="preserve"> </w:t>
      </w:r>
      <w:r>
        <w:rPr>
          <w:sz w:val="26"/>
        </w:rPr>
        <w:t>/</w:t>
      </w:r>
      <w:r>
        <w:rPr>
          <w:spacing w:val="-4"/>
          <w:sz w:val="26"/>
        </w:rPr>
        <w:t xml:space="preserve"> </w:t>
      </w:r>
      <w:r>
        <w:rPr>
          <w:spacing w:val="-2"/>
          <w:sz w:val="26"/>
        </w:rPr>
        <w:t>Emotional</w:t>
      </w:r>
    </w:p>
    <w:p w14:paraId="25708DD8" w14:textId="77777777" w:rsidR="007A227D" w:rsidRDefault="007A227D">
      <w:pPr>
        <w:pStyle w:val="ListParagraph"/>
        <w:rPr>
          <w:sz w:val="26"/>
        </w:rPr>
        <w:sectPr w:rsidR="007A227D">
          <w:pgSz w:w="11910" w:h="16840"/>
          <w:pgMar w:top="1040" w:right="992" w:bottom="900" w:left="1275" w:header="717" w:footer="714" w:gutter="0"/>
          <w:cols w:space="720"/>
        </w:sectPr>
      </w:pPr>
    </w:p>
    <w:p w14:paraId="69FE5536" w14:textId="77777777" w:rsidR="007A227D" w:rsidRDefault="00000000">
      <w:pPr>
        <w:pStyle w:val="ListParagraph"/>
        <w:numPr>
          <w:ilvl w:val="0"/>
          <w:numId w:val="118"/>
        </w:numPr>
        <w:tabs>
          <w:tab w:val="left" w:pos="1583"/>
        </w:tabs>
        <w:spacing w:before="88"/>
        <w:ind w:hanging="873"/>
        <w:rPr>
          <w:sz w:val="26"/>
        </w:rPr>
      </w:pPr>
      <w:r>
        <w:rPr>
          <w:sz w:val="26"/>
        </w:rPr>
        <w:lastRenderedPageBreak/>
        <w:t>Genre:</w:t>
      </w:r>
      <w:r>
        <w:rPr>
          <w:spacing w:val="-7"/>
          <w:sz w:val="26"/>
        </w:rPr>
        <w:t xml:space="preserve"> </w:t>
      </w:r>
      <w:r>
        <w:rPr>
          <w:sz w:val="26"/>
        </w:rPr>
        <w:t>Orchestral</w:t>
      </w:r>
      <w:r>
        <w:rPr>
          <w:spacing w:val="-6"/>
          <w:sz w:val="26"/>
        </w:rPr>
        <w:t xml:space="preserve"> </w:t>
      </w:r>
      <w:r>
        <w:rPr>
          <w:sz w:val="26"/>
        </w:rPr>
        <w:t>/</w:t>
      </w:r>
      <w:r>
        <w:rPr>
          <w:spacing w:val="-5"/>
          <w:sz w:val="26"/>
        </w:rPr>
        <w:t xml:space="preserve"> </w:t>
      </w:r>
      <w:r>
        <w:rPr>
          <w:spacing w:val="-2"/>
          <w:sz w:val="26"/>
        </w:rPr>
        <w:t>Piano</w:t>
      </w:r>
    </w:p>
    <w:p w14:paraId="5D17DCDF" w14:textId="77777777" w:rsidR="007A227D" w:rsidRDefault="00000000">
      <w:pPr>
        <w:pStyle w:val="ListParagraph"/>
        <w:numPr>
          <w:ilvl w:val="0"/>
          <w:numId w:val="118"/>
        </w:numPr>
        <w:tabs>
          <w:tab w:val="left" w:pos="1583"/>
        </w:tabs>
        <w:spacing w:before="39"/>
        <w:ind w:hanging="873"/>
        <w:rPr>
          <w:sz w:val="26"/>
        </w:rPr>
      </w:pPr>
      <w:r>
        <w:rPr>
          <w:sz w:val="26"/>
        </w:rPr>
        <w:t>Length:</w:t>
      </w:r>
      <w:r>
        <w:rPr>
          <w:spacing w:val="-6"/>
          <w:sz w:val="26"/>
        </w:rPr>
        <w:t xml:space="preserve"> </w:t>
      </w:r>
      <w:r>
        <w:rPr>
          <w:sz w:val="26"/>
        </w:rPr>
        <w:t>2–3</w:t>
      </w:r>
      <w:r>
        <w:rPr>
          <w:spacing w:val="-6"/>
          <w:sz w:val="26"/>
        </w:rPr>
        <w:t xml:space="preserve"> </w:t>
      </w:r>
      <w:r>
        <w:rPr>
          <w:spacing w:val="-4"/>
          <w:sz w:val="26"/>
        </w:rPr>
        <w:t>phút</w:t>
      </w:r>
    </w:p>
    <w:p w14:paraId="77813232" w14:textId="77777777" w:rsidR="007A227D" w:rsidRDefault="00000000">
      <w:pPr>
        <w:pStyle w:val="ListParagraph"/>
        <w:numPr>
          <w:ilvl w:val="1"/>
          <w:numId w:val="119"/>
        </w:numPr>
        <w:tabs>
          <w:tab w:val="left" w:pos="861"/>
        </w:tabs>
        <w:spacing w:before="38"/>
        <w:ind w:right="141" w:firstLine="566"/>
        <w:rPr>
          <w:sz w:val="26"/>
        </w:rPr>
      </w:pPr>
      <w:r>
        <w:rPr>
          <w:b/>
          <w:sz w:val="26"/>
        </w:rPr>
        <w:t xml:space="preserve">Ứng dụng: </w:t>
      </w:r>
      <w:r>
        <w:rPr>
          <w:sz w:val="26"/>
        </w:rPr>
        <w:t>Lồng vào video ảnh hoạt động lớp, học sinh phát biểu, lời dặn dò của giáo viên → tăng chiều sâu cảm xúc.</w:t>
      </w:r>
    </w:p>
    <w:p w14:paraId="326FAA8A" w14:textId="77777777" w:rsidR="007A227D" w:rsidRDefault="00000000">
      <w:pPr>
        <w:pStyle w:val="Heading5"/>
        <w:spacing w:before="38"/>
      </w:pPr>
      <w:r>
        <w:rPr>
          <w:rFonts w:ascii="Segoe UI Emoji" w:hAnsi="Segoe UI Emoji"/>
          <w:b w:val="0"/>
          <w:i w:val="0"/>
          <w:color w:val="D2D2D2"/>
          <w:spacing w:val="-356"/>
        </w:rPr>
        <w:t>_</w:t>
      </w:r>
      <w:r>
        <w:rPr>
          <w:rFonts w:ascii="Segoe UI Emoji" w:hAnsi="Segoe UI Emoji"/>
          <w:b w:val="0"/>
          <w:i w:val="0"/>
          <w:color w:val="44911B"/>
          <w:spacing w:val="-356"/>
        </w:rPr>
        <w:t>]</w:t>
      </w:r>
      <w:r>
        <w:rPr>
          <w:rFonts w:ascii="Segoe UI Emoji" w:hAnsi="Segoe UI Emoji"/>
          <w:b w:val="0"/>
          <w:i w:val="0"/>
          <w:color w:val="008462"/>
          <w:spacing w:val="-72"/>
        </w:rPr>
        <w:t xml:space="preserve"> </w:t>
      </w:r>
      <w:r>
        <w:rPr>
          <w:rFonts w:ascii="Segoe UI Emoji" w:hAnsi="Segoe UI Emoji"/>
          <w:b w:val="0"/>
          <w:i w:val="0"/>
          <w:color w:val="85D62E"/>
        </w:rPr>
        <w:t>H</w:t>
      </w:r>
      <w:r>
        <w:rPr>
          <w:rFonts w:ascii="Segoe UI Emoji" w:hAnsi="Segoe UI Emoji"/>
          <w:b w:val="0"/>
          <w:i w:val="0"/>
          <w:color w:val="85D62E"/>
          <w:spacing w:val="7"/>
        </w:rPr>
        <w:t xml:space="preserve"> </w:t>
      </w:r>
      <w:r>
        <w:t>2.</w:t>
      </w:r>
      <w:r>
        <w:rPr>
          <w:spacing w:val="11"/>
        </w:rPr>
        <w:t xml:space="preserve"> </w:t>
      </w:r>
      <w:r>
        <w:t>Video</w:t>
      </w:r>
      <w:r>
        <w:rPr>
          <w:spacing w:val="10"/>
        </w:rPr>
        <w:t xml:space="preserve"> </w:t>
      </w:r>
      <w:r>
        <w:t>kể</w:t>
      </w:r>
      <w:r>
        <w:rPr>
          <w:spacing w:val="15"/>
        </w:rPr>
        <w:t xml:space="preserve"> </w:t>
      </w:r>
      <w:r>
        <w:t>chuyện</w:t>
      </w:r>
      <w:r>
        <w:rPr>
          <w:spacing w:val="13"/>
        </w:rPr>
        <w:t xml:space="preserve"> </w:t>
      </w:r>
      <w:r>
        <w:t>đạo</w:t>
      </w:r>
      <w:r>
        <w:rPr>
          <w:spacing w:val="11"/>
        </w:rPr>
        <w:t xml:space="preserve"> </w:t>
      </w:r>
      <w:r>
        <w:t>đức</w:t>
      </w:r>
      <w:r>
        <w:rPr>
          <w:spacing w:val="10"/>
        </w:rPr>
        <w:t xml:space="preserve"> </w:t>
      </w:r>
      <w:r>
        <w:t>–</w:t>
      </w:r>
      <w:r>
        <w:rPr>
          <w:spacing w:val="11"/>
        </w:rPr>
        <w:t xml:space="preserve"> </w:t>
      </w:r>
      <w:r>
        <w:t>kỹ</w:t>
      </w:r>
      <w:r>
        <w:rPr>
          <w:spacing w:val="15"/>
        </w:rPr>
        <w:t xml:space="preserve"> </w:t>
      </w:r>
      <w:r>
        <w:t>năng</w:t>
      </w:r>
      <w:r>
        <w:rPr>
          <w:spacing w:val="13"/>
        </w:rPr>
        <w:t xml:space="preserve"> </w:t>
      </w:r>
      <w:r>
        <w:rPr>
          <w:spacing w:val="-4"/>
        </w:rPr>
        <w:t>sống</w:t>
      </w:r>
    </w:p>
    <w:p w14:paraId="00EE4C13" w14:textId="77777777" w:rsidR="007A227D" w:rsidRDefault="00000000">
      <w:pPr>
        <w:pStyle w:val="ListParagraph"/>
        <w:numPr>
          <w:ilvl w:val="1"/>
          <w:numId w:val="119"/>
        </w:numPr>
        <w:tabs>
          <w:tab w:val="left" w:pos="862"/>
        </w:tabs>
        <w:spacing w:before="40"/>
        <w:ind w:left="862" w:hanging="152"/>
        <w:rPr>
          <w:sz w:val="26"/>
        </w:rPr>
      </w:pPr>
      <w:r>
        <w:rPr>
          <w:b/>
          <w:sz w:val="26"/>
        </w:rPr>
        <w:t>Mục</w:t>
      </w:r>
      <w:r>
        <w:rPr>
          <w:b/>
          <w:spacing w:val="-5"/>
          <w:sz w:val="26"/>
        </w:rPr>
        <w:t xml:space="preserve"> </w:t>
      </w:r>
      <w:r>
        <w:rPr>
          <w:b/>
          <w:sz w:val="26"/>
        </w:rPr>
        <w:t>tiêu:</w:t>
      </w:r>
      <w:r>
        <w:rPr>
          <w:b/>
          <w:spacing w:val="-3"/>
          <w:sz w:val="26"/>
        </w:rPr>
        <w:t xml:space="preserve"> </w:t>
      </w:r>
      <w:r>
        <w:rPr>
          <w:sz w:val="26"/>
        </w:rPr>
        <w:t>Nhạc</w:t>
      </w:r>
      <w:r>
        <w:rPr>
          <w:spacing w:val="-5"/>
          <w:sz w:val="26"/>
        </w:rPr>
        <w:t xml:space="preserve"> </w:t>
      </w:r>
      <w:r>
        <w:rPr>
          <w:sz w:val="26"/>
        </w:rPr>
        <w:t>theo</w:t>
      </w:r>
      <w:r>
        <w:rPr>
          <w:spacing w:val="-5"/>
          <w:sz w:val="26"/>
        </w:rPr>
        <w:t xml:space="preserve"> </w:t>
      </w:r>
      <w:r>
        <w:rPr>
          <w:sz w:val="26"/>
        </w:rPr>
        <w:t>diễn</w:t>
      </w:r>
      <w:r>
        <w:rPr>
          <w:spacing w:val="-4"/>
          <w:sz w:val="26"/>
        </w:rPr>
        <w:t xml:space="preserve"> </w:t>
      </w:r>
      <w:r>
        <w:rPr>
          <w:sz w:val="26"/>
        </w:rPr>
        <w:t>biến</w:t>
      </w:r>
      <w:r>
        <w:rPr>
          <w:spacing w:val="-5"/>
          <w:sz w:val="26"/>
        </w:rPr>
        <w:t xml:space="preserve"> </w:t>
      </w:r>
      <w:r>
        <w:rPr>
          <w:sz w:val="26"/>
        </w:rPr>
        <w:t>nội</w:t>
      </w:r>
      <w:r>
        <w:rPr>
          <w:spacing w:val="-5"/>
          <w:sz w:val="26"/>
        </w:rPr>
        <w:t xml:space="preserve"> </w:t>
      </w:r>
      <w:r>
        <w:rPr>
          <w:sz w:val="26"/>
        </w:rPr>
        <w:t>dung:</w:t>
      </w:r>
      <w:r>
        <w:rPr>
          <w:spacing w:val="-3"/>
          <w:sz w:val="26"/>
        </w:rPr>
        <w:t xml:space="preserve"> </w:t>
      </w:r>
      <w:r>
        <w:rPr>
          <w:sz w:val="26"/>
        </w:rPr>
        <w:t>đầu</w:t>
      </w:r>
      <w:r>
        <w:rPr>
          <w:spacing w:val="-3"/>
          <w:sz w:val="26"/>
        </w:rPr>
        <w:t xml:space="preserve"> </w:t>
      </w:r>
      <w:r>
        <w:rPr>
          <w:sz w:val="26"/>
        </w:rPr>
        <w:t>→</w:t>
      </w:r>
      <w:r>
        <w:rPr>
          <w:spacing w:val="-5"/>
          <w:sz w:val="26"/>
        </w:rPr>
        <w:t xml:space="preserve"> </w:t>
      </w:r>
      <w:r>
        <w:rPr>
          <w:sz w:val="26"/>
        </w:rPr>
        <w:t>kịch</w:t>
      </w:r>
      <w:r>
        <w:rPr>
          <w:spacing w:val="-5"/>
          <w:sz w:val="26"/>
        </w:rPr>
        <w:t xml:space="preserve"> </w:t>
      </w:r>
      <w:r>
        <w:rPr>
          <w:sz w:val="26"/>
        </w:rPr>
        <w:t>tính</w:t>
      </w:r>
      <w:r>
        <w:rPr>
          <w:spacing w:val="-4"/>
          <w:sz w:val="26"/>
        </w:rPr>
        <w:t xml:space="preserve"> </w:t>
      </w:r>
      <w:r>
        <w:rPr>
          <w:sz w:val="26"/>
        </w:rPr>
        <w:t>→</w:t>
      </w:r>
      <w:r>
        <w:rPr>
          <w:spacing w:val="-5"/>
          <w:sz w:val="26"/>
        </w:rPr>
        <w:t xml:space="preserve"> </w:t>
      </w:r>
      <w:r>
        <w:rPr>
          <w:sz w:val="26"/>
        </w:rPr>
        <w:t>nhẹ</w:t>
      </w:r>
      <w:r>
        <w:rPr>
          <w:spacing w:val="-5"/>
          <w:sz w:val="26"/>
        </w:rPr>
        <w:t xml:space="preserve"> </w:t>
      </w:r>
      <w:r>
        <w:rPr>
          <w:sz w:val="26"/>
        </w:rPr>
        <w:t>nhàng</w:t>
      </w:r>
      <w:r>
        <w:rPr>
          <w:spacing w:val="-5"/>
          <w:sz w:val="26"/>
        </w:rPr>
        <w:t xml:space="preserve"> </w:t>
      </w:r>
      <w:r>
        <w:rPr>
          <w:spacing w:val="-2"/>
          <w:sz w:val="26"/>
        </w:rPr>
        <w:t>cuối.</w:t>
      </w:r>
    </w:p>
    <w:p w14:paraId="50E92382" w14:textId="77777777" w:rsidR="007A227D" w:rsidRDefault="00000000">
      <w:pPr>
        <w:pStyle w:val="Heading4"/>
        <w:numPr>
          <w:ilvl w:val="1"/>
          <w:numId w:val="119"/>
        </w:numPr>
        <w:tabs>
          <w:tab w:val="left" w:pos="862"/>
        </w:tabs>
        <w:ind w:left="862" w:hanging="152"/>
      </w:pPr>
      <w:r>
        <w:t>Gợi</w:t>
      </w:r>
      <w:r>
        <w:rPr>
          <w:spacing w:val="-5"/>
        </w:rPr>
        <w:t xml:space="preserve"> </w:t>
      </w:r>
      <w:r>
        <w:t>ý</w:t>
      </w:r>
      <w:r>
        <w:rPr>
          <w:spacing w:val="-4"/>
        </w:rPr>
        <w:t xml:space="preserve"> </w:t>
      </w:r>
      <w:r>
        <w:rPr>
          <w:spacing w:val="-2"/>
        </w:rPr>
        <w:t>chọn:</w:t>
      </w:r>
    </w:p>
    <w:p w14:paraId="1B040B52" w14:textId="77777777" w:rsidR="007A227D" w:rsidRDefault="00000000">
      <w:pPr>
        <w:pStyle w:val="ListParagraph"/>
        <w:numPr>
          <w:ilvl w:val="0"/>
          <w:numId w:val="118"/>
        </w:numPr>
        <w:tabs>
          <w:tab w:val="left" w:pos="1583"/>
        </w:tabs>
        <w:spacing w:before="39"/>
        <w:ind w:hanging="873"/>
        <w:rPr>
          <w:sz w:val="26"/>
        </w:rPr>
      </w:pPr>
      <w:r>
        <w:rPr>
          <w:sz w:val="26"/>
        </w:rPr>
        <w:t>Mood:</w:t>
      </w:r>
      <w:r>
        <w:rPr>
          <w:spacing w:val="-5"/>
          <w:sz w:val="26"/>
        </w:rPr>
        <w:t xml:space="preserve"> </w:t>
      </w:r>
      <w:r>
        <w:rPr>
          <w:sz w:val="26"/>
        </w:rPr>
        <w:t>Dramatic</w:t>
      </w:r>
      <w:r>
        <w:rPr>
          <w:spacing w:val="-5"/>
          <w:sz w:val="26"/>
        </w:rPr>
        <w:t xml:space="preserve"> </w:t>
      </w:r>
      <w:r>
        <w:rPr>
          <w:sz w:val="26"/>
        </w:rPr>
        <w:t>/</w:t>
      </w:r>
      <w:r>
        <w:rPr>
          <w:spacing w:val="-4"/>
          <w:sz w:val="26"/>
        </w:rPr>
        <w:t xml:space="preserve"> </w:t>
      </w:r>
      <w:r>
        <w:rPr>
          <w:sz w:val="26"/>
        </w:rPr>
        <w:t>Sad</w:t>
      </w:r>
      <w:r>
        <w:rPr>
          <w:spacing w:val="-3"/>
          <w:sz w:val="26"/>
        </w:rPr>
        <w:t xml:space="preserve"> </w:t>
      </w:r>
      <w:r>
        <w:rPr>
          <w:sz w:val="26"/>
        </w:rPr>
        <w:t>→</w:t>
      </w:r>
      <w:r>
        <w:rPr>
          <w:spacing w:val="-5"/>
          <w:sz w:val="26"/>
        </w:rPr>
        <w:t xml:space="preserve"> </w:t>
      </w:r>
      <w:r>
        <w:rPr>
          <w:spacing w:val="-2"/>
          <w:sz w:val="26"/>
        </w:rPr>
        <w:t>Hopeful</w:t>
      </w:r>
    </w:p>
    <w:p w14:paraId="0533069C" w14:textId="77777777" w:rsidR="007A227D" w:rsidRDefault="00000000">
      <w:pPr>
        <w:pStyle w:val="ListParagraph"/>
        <w:numPr>
          <w:ilvl w:val="0"/>
          <w:numId w:val="118"/>
        </w:numPr>
        <w:tabs>
          <w:tab w:val="left" w:pos="1583"/>
        </w:tabs>
        <w:spacing w:before="36"/>
        <w:ind w:hanging="873"/>
        <w:rPr>
          <w:sz w:val="26"/>
        </w:rPr>
      </w:pPr>
      <w:r>
        <w:rPr>
          <w:sz w:val="26"/>
        </w:rPr>
        <w:t>Genre:</w:t>
      </w:r>
      <w:r>
        <w:rPr>
          <w:spacing w:val="-9"/>
          <w:sz w:val="26"/>
        </w:rPr>
        <w:t xml:space="preserve"> </w:t>
      </w:r>
      <w:r>
        <w:rPr>
          <w:spacing w:val="-2"/>
          <w:sz w:val="26"/>
        </w:rPr>
        <w:t>Cinematic</w:t>
      </w:r>
    </w:p>
    <w:p w14:paraId="11913C88" w14:textId="77777777" w:rsidR="007A227D" w:rsidRDefault="00000000">
      <w:pPr>
        <w:pStyle w:val="ListParagraph"/>
        <w:numPr>
          <w:ilvl w:val="0"/>
          <w:numId w:val="118"/>
        </w:numPr>
        <w:tabs>
          <w:tab w:val="left" w:pos="1583"/>
        </w:tabs>
        <w:spacing w:before="38"/>
        <w:ind w:hanging="873"/>
        <w:rPr>
          <w:sz w:val="26"/>
        </w:rPr>
      </w:pPr>
      <w:r>
        <w:rPr>
          <w:sz w:val="26"/>
        </w:rPr>
        <w:t>Structure:</w:t>
      </w:r>
      <w:r>
        <w:rPr>
          <w:spacing w:val="-6"/>
          <w:sz w:val="26"/>
        </w:rPr>
        <w:t xml:space="preserve"> </w:t>
      </w:r>
      <w:r>
        <w:rPr>
          <w:sz w:val="26"/>
        </w:rPr>
        <w:t>Có</w:t>
      </w:r>
      <w:r>
        <w:rPr>
          <w:spacing w:val="-8"/>
          <w:sz w:val="26"/>
        </w:rPr>
        <w:t xml:space="preserve"> </w:t>
      </w:r>
      <w:r>
        <w:rPr>
          <w:sz w:val="26"/>
        </w:rPr>
        <w:t>phần</w:t>
      </w:r>
      <w:r>
        <w:rPr>
          <w:spacing w:val="-7"/>
          <w:sz w:val="26"/>
        </w:rPr>
        <w:t xml:space="preserve"> </w:t>
      </w:r>
      <w:r>
        <w:rPr>
          <w:sz w:val="26"/>
        </w:rPr>
        <w:t>“Build-up”,</w:t>
      </w:r>
      <w:r>
        <w:rPr>
          <w:spacing w:val="-8"/>
          <w:sz w:val="26"/>
        </w:rPr>
        <w:t xml:space="preserve"> </w:t>
      </w:r>
      <w:r>
        <w:rPr>
          <w:sz w:val="26"/>
        </w:rPr>
        <w:t>“Climax”,</w:t>
      </w:r>
      <w:r>
        <w:rPr>
          <w:spacing w:val="-9"/>
          <w:sz w:val="26"/>
        </w:rPr>
        <w:t xml:space="preserve"> </w:t>
      </w:r>
      <w:r>
        <w:rPr>
          <w:spacing w:val="-2"/>
          <w:sz w:val="26"/>
        </w:rPr>
        <w:t>“Outro”</w:t>
      </w:r>
    </w:p>
    <w:p w14:paraId="0BCBE72E" w14:textId="77777777" w:rsidR="007A227D" w:rsidRDefault="00000000">
      <w:pPr>
        <w:pStyle w:val="ListParagraph"/>
        <w:numPr>
          <w:ilvl w:val="1"/>
          <w:numId w:val="119"/>
        </w:numPr>
        <w:tabs>
          <w:tab w:val="left" w:pos="861"/>
        </w:tabs>
        <w:spacing w:before="36"/>
        <w:ind w:right="141" w:firstLine="566"/>
        <w:rPr>
          <w:sz w:val="26"/>
        </w:rPr>
      </w:pPr>
      <w:r>
        <w:rPr>
          <w:b/>
          <w:sz w:val="26"/>
        </w:rPr>
        <w:t>Ứng</w:t>
      </w:r>
      <w:r>
        <w:rPr>
          <w:b/>
          <w:spacing w:val="-10"/>
          <w:sz w:val="26"/>
        </w:rPr>
        <w:t xml:space="preserve"> </w:t>
      </w:r>
      <w:r>
        <w:rPr>
          <w:b/>
          <w:sz w:val="26"/>
        </w:rPr>
        <w:t>dụng:</w:t>
      </w:r>
      <w:r>
        <w:rPr>
          <w:b/>
          <w:spacing w:val="-10"/>
          <w:sz w:val="26"/>
        </w:rPr>
        <w:t xml:space="preserve"> </w:t>
      </w:r>
      <w:r>
        <w:rPr>
          <w:sz w:val="26"/>
        </w:rPr>
        <w:t>Lồng</w:t>
      </w:r>
      <w:r>
        <w:rPr>
          <w:spacing w:val="-10"/>
          <w:sz w:val="26"/>
        </w:rPr>
        <w:t xml:space="preserve"> </w:t>
      </w:r>
      <w:r>
        <w:rPr>
          <w:sz w:val="26"/>
        </w:rPr>
        <w:t>nhạc</w:t>
      </w:r>
      <w:r>
        <w:rPr>
          <w:spacing w:val="-10"/>
          <w:sz w:val="26"/>
        </w:rPr>
        <w:t xml:space="preserve"> </w:t>
      </w:r>
      <w:r>
        <w:rPr>
          <w:sz w:val="26"/>
        </w:rPr>
        <w:t>cho</w:t>
      </w:r>
      <w:r>
        <w:rPr>
          <w:spacing w:val="-10"/>
          <w:sz w:val="26"/>
        </w:rPr>
        <w:t xml:space="preserve"> </w:t>
      </w:r>
      <w:r>
        <w:rPr>
          <w:sz w:val="26"/>
        </w:rPr>
        <w:t>video</w:t>
      </w:r>
      <w:r>
        <w:rPr>
          <w:spacing w:val="-10"/>
          <w:sz w:val="26"/>
        </w:rPr>
        <w:t xml:space="preserve"> </w:t>
      </w:r>
      <w:r>
        <w:rPr>
          <w:sz w:val="26"/>
        </w:rPr>
        <w:t>kể</w:t>
      </w:r>
      <w:r>
        <w:rPr>
          <w:spacing w:val="-10"/>
          <w:sz w:val="26"/>
        </w:rPr>
        <w:t xml:space="preserve"> </w:t>
      </w:r>
      <w:r>
        <w:rPr>
          <w:sz w:val="26"/>
        </w:rPr>
        <w:t>chuyện</w:t>
      </w:r>
      <w:r>
        <w:rPr>
          <w:spacing w:val="-10"/>
          <w:sz w:val="26"/>
        </w:rPr>
        <w:t xml:space="preserve"> </w:t>
      </w:r>
      <w:r>
        <w:rPr>
          <w:sz w:val="26"/>
        </w:rPr>
        <w:t>bằng</w:t>
      </w:r>
      <w:r>
        <w:rPr>
          <w:spacing w:val="-10"/>
          <w:sz w:val="26"/>
        </w:rPr>
        <w:t xml:space="preserve"> </w:t>
      </w:r>
      <w:r>
        <w:rPr>
          <w:sz w:val="26"/>
        </w:rPr>
        <w:t>Pika</w:t>
      </w:r>
      <w:r>
        <w:rPr>
          <w:spacing w:val="-10"/>
          <w:sz w:val="26"/>
        </w:rPr>
        <w:t xml:space="preserve"> </w:t>
      </w:r>
      <w:r>
        <w:rPr>
          <w:sz w:val="26"/>
        </w:rPr>
        <w:t>Labs</w:t>
      </w:r>
      <w:r>
        <w:rPr>
          <w:spacing w:val="-10"/>
          <w:sz w:val="26"/>
        </w:rPr>
        <w:t xml:space="preserve"> </w:t>
      </w:r>
      <w:r>
        <w:rPr>
          <w:sz w:val="26"/>
        </w:rPr>
        <w:t>/</w:t>
      </w:r>
      <w:r>
        <w:rPr>
          <w:spacing w:val="-10"/>
          <w:sz w:val="26"/>
        </w:rPr>
        <w:t xml:space="preserve"> </w:t>
      </w:r>
      <w:r>
        <w:rPr>
          <w:sz w:val="26"/>
        </w:rPr>
        <w:t>Runway</w:t>
      </w:r>
      <w:r>
        <w:rPr>
          <w:spacing w:val="-8"/>
          <w:sz w:val="26"/>
        </w:rPr>
        <w:t xml:space="preserve"> </w:t>
      </w:r>
      <w:r>
        <w:rPr>
          <w:sz w:val="26"/>
        </w:rPr>
        <w:t>/</w:t>
      </w:r>
      <w:r>
        <w:rPr>
          <w:spacing w:val="-10"/>
          <w:sz w:val="26"/>
        </w:rPr>
        <w:t xml:space="preserve"> </w:t>
      </w:r>
      <w:r>
        <w:rPr>
          <w:sz w:val="26"/>
        </w:rPr>
        <w:t>D-ID</w:t>
      </w:r>
      <w:r>
        <w:rPr>
          <w:spacing w:val="-10"/>
          <w:sz w:val="26"/>
        </w:rPr>
        <w:t xml:space="preserve"> </w:t>
      </w:r>
      <w:r>
        <w:rPr>
          <w:sz w:val="26"/>
        </w:rPr>
        <w:t>để</w:t>
      </w:r>
      <w:r>
        <w:rPr>
          <w:spacing w:val="-10"/>
          <w:sz w:val="26"/>
        </w:rPr>
        <w:t xml:space="preserve"> </w:t>
      </w:r>
      <w:r>
        <w:rPr>
          <w:sz w:val="26"/>
        </w:rPr>
        <w:t>tạo hiệu ứng xúc động – đồng cảm.</w:t>
      </w:r>
    </w:p>
    <w:p w14:paraId="287084E9" w14:textId="77777777" w:rsidR="007A227D" w:rsidRDefault="00000000">
      <w:pPr>
        <w:pStyle w:val="Heading5"/>
        <w:spacing w:before="41"/>
      </w:pPr>
      <w:r>
        <w:rPr>
          <w:rFonts w:ascii="Segoe UI Emoji" w:hAnsi="Segoe UI Emoji"/>
          <w:b w:val="0"/>
          <w:i w:val="0"/>
          <w:color w:val="D2D2D2"/>
          <w:spacing w:val="-356"/>
        </w:rPr>
        <w:t>_</w:t>
      </w:r>
      <w:r>
        <w:rPr>
          <w:rFonts w:ascii="Segoe UI Emoji" w:hAnsi="Segoe UI Emoji"/>
          <w:b w:val="0"/>
          <w:i w:val="0"/>
          <w:color w:val="990838"/>
          <w:spacing w:val="-72"/>
        </w:rPr>
        <w:t xml:space="preserve"> </w:t>
      </w:r>
      <w:r>
        <w:rPr>
          <w:rFonts w:ascii="Segoe UI Emoji" w:hAnsi="Segoe UI Emoji"/>
          <w:b w:val="0"/>
          <w:i w:val="0"/>
          <w:color w:val="C90A49"/>
        </w:rPr>
        <w:t>H</w:t>
      </w:r>
      <w:r>
        <w:rPr>
          <w:rFonts w:ascii="Segoe UI Emoji" w:hAnsi="Segoe UI Emoji"/>
          <w:b w:val="0"/>
          <w:i w:val="0"/>
          <w:color w:val="C90A49"/>
          <w:spacing w:val="3"/>
        </w:rPr>
        <w:t xml:space="preserve"> </w:t>
      </w:r>
      <w:r>
        <w:t>3.</w:t>
      </w:r>
      <w:r>
        <w:rPr>
          <w:spacing w:val="7"/>
        </w:rPr>
        <w:t xml:space="preserve"> </w:t>
      </w:r>
      <w:r>
        <w:t>Dự</w:t>
      </w:r>
      <w:r>
        <w:rPr>
          <w:spacing w:val="8"/>
        </w:rPr>
        <w:t xml:space="preserve"> </w:t>
      </w:r>
      <w:r>
        <w:t>án</w:t>
      </w:r>
      <w:r>
        <w:rPr>
          <w:spacing w:val="7"/>
        </w:rPr>
        <w:t xml:space="preserve"> </w:t>
      </w:r>
      <w:r>
        <w:t>học</w:t>
      </w:r>
      <w:r>
        <w:rPr>
          <w:spacing w:val="11"/>
        </w:rPr>
        <w:t xml:space="preserve"> </w:t>
      </w:r>
      <w:r>
        <w:t>sinh</w:t>
      </w:r>
      <w:r>
        <w:rPr>
          <w:spacing w:val="10"/>
        </w:rPr>
        <w:t xml:space="preserve"> </w:t>
      </w:r>
      <w:r>
        <w:t>–</w:t>
      </w:r>
      <w:r>
        <w:rPr>
          <w:spacing w:val="7"/>
        </w:rPr>
        <w:t xml:space="preserve"> </w:t>
      </w:r>
      <w:r>
        <w:t>Làm</w:t>
      </w:r>
      <w:r>
        <w:rPr>
          <w:spacing w:val="8"/>
        </w:rPr>
        <w:t xml:space="preserve"> </w:t>
      </w:r>
      <w:r>
        <w:t>phim</w:t>
      </w:r>
      <w:r>
        <w:rPr>
          <w:spacing w:val="7"/>
        </w:rPr>
        <w:t xml:space="preserve"> </w:t>
      </w:r>
      <w:r>
        <w:t>/</w:t>
      </w:r>
      <w:r>
        <w:rPr>
          <w:spacing w:val="7"/>
        </w:rPr>
        <w:t xml:space="preserve"> </w:t>
      </w:r>
      <w:r>
        <w:t>thuyết</w:t>
      </w:r>
      <w:r>
        <w:rPr>
          <w:spacing w:val="7"/>
        </w:rPr>
        <w:t xml:space="preserve"> </w:t>
      </w:r>
      <w:r>
        <w:t>trình</w:t>
      </w:r>
      <w:r>
        <w:rPr>
          <w:spacing w:val="7"/>
        </w:rPr>
        <w:t xml:space="preserve"> </w:t>
      </w:r>
      <w:r>
        <w:t>đa</w:t>
      </w:r>
      <w:r>
        <w:rPr>
          <w:spacing w:val="7"/>
        </w:rPr>
        <w:t xml:space="preserve"> </w:t>
      </w:r>
      <w:r>
        <w:t>phương</w:t>
      </w:r>
      <w:r>
        <w:rPr>
          <w:spacing w:val="7"/>
        </w:rPr>
        <w:t xml:space="preserve"> </w:t>
      </w:r>
      <w:r>
        <w:rPr>
          <w:spacing w:val="-4"/>
        </w:rPr>
        <w:t>tiện</w:t>
      </w:r>
    </w:p>
    <w:p w14:paraId="7FA7B722" w14:textId="77777777" w:rsidR="007A227D" w:rsidRDefault="00000000">
      <w:pPr>
        <w:pStyle w:val="ListParagraph"/>
        <w:numPr>
          <w:ilvl w:val="1"/>
          <w:numId w:val="119"/>
        </w:numPr>
        <w:tabs>
          <w:tab w:val="left" w:pos="862"/>
        </w:tabs>
        <w:spacing w:before="38"/>
        <w:ind w:left="862" w:hanging="152"/>
        <w:rPr>
          <w:sz w:val="26"/>
        </w:rPr>
      </w:pPr>
      <w:r>
        <w:rPr>
          <w:b/>
          <w:sz w:val="26"/>
        </w:rPr>
        <w:t>Mục</w:t>
      </w:r>
      <w:r>
        <w:rPr>
          <w:b/>
          <w:spacing w:val="-5"/>
          <w:sz w:val="26"/>
        </w:rPr>
        <w:t xml:space="preserve"> </w:t>
      </w:r>
      <w:r>
        <w:rPr>
          <w:b/>
          <w:sz w:val="26"/>
        </w:rPr>
        <w:t>tiêu:</w:t>
      </w:r>
      <w:r>
        <w:rPr>
          <w:b/>
          <w:spacing w:val="-3"/>
          <w:sz w:val="26"/>
        </w:rPr>
        <w:t xml:space="preserve"> </w:t>
      </w:r>
      <w:r>
        <w:rPr>
          <w:sz w:val="26"/>
        </w:rPr>
        <w:t>Nhạc</w:t>
      </w:r>
      <w:r>
        <w:rPr>
          <w:spacing w:val="-4"/>
          <w:sz w:val="26"/>
        </w:rPr>
        <w:t xml:space="preserve"> </w:t>
      </w:r>
      <w:r>
        <w:rPr>
          <w:sz w:val="26"/>
        </w:rPr>
        <w:t>nền</w:t>
      </w:r>
      <w:r>
        <w:rPr>
          <w:spacing w:val="-3"/>
          <w:sz w:val="26"/>
        </w:rPr>
        <w:t xml:space="preserve"> </w:t>
      </w:r>
      <w:r>
        <w:rPr>
          <w:sz w:val="26"/>
        </w:rPr>
        <w:t>cá</w:t>
      </w:r>
      <w:r>
        <w:rPr>
          <w:spacing w:val="-2"/>
          <w:sz w:val="26"/>
        </w:rPr>
        <w:t xml:space="preserve"> </w:t>
      </w:r>
      <w:r>
        <w:rPr>
          <w:sz w:val="26"/>
        </w:rPr>
        <w:t>tính,</w:t>
      </w:r>
      <w:r>
        <w:rPr>
          <w:spacing w:val="-5"/>
          <w:sz w:val="26"/>
        </w:rPr>
        <w:t xml:space="preserve"> </w:t>
      </w:r>
      <w:r>
        <w:rPr>
          <w:sz w:val="26"/>
        </w:rPr>
        <w:t>có</w:t>
      </w:r>
      <w:r>
        <w:rPr>
          <w:spacing w:val="-5"/>
          <w:sz w:val="26"/>
        </w:rPr>
        <w:t xml:space="preserve"> </w:t>
      </w:r>
      <w:r>
        <w:rPr>
          <w:sz w:val="26"/>
        </w:rPr>
        <w:t>cao</w:t>
      </w:r>
      <w:r>
        <w:rPr>
          <w:spacing w:val="-2"/>
          <w:sz w:val="26"/>
        </w:rPr>
        <w:t xml:space="preserve"> </w:t>
      </w:r>
      <w:r>
        <w:rPr>
          <w:sz w:val="26"/>
        </w:rPr>
        <w:t>trào</w:t>
      </w:r>
      <w:r>
        <w:rPr>
          <w:spacing w:val="-5"/>
          <w:sz w:val="26"/>
        </w:rPr>
        <w:t xml:space="preserve"> </w:t>
      </w:r>
      <w:r>
        <w:rPr>
          <w:sz w:val="26"/>
        </w:rPr>
        <w:t>rõ</w:t>
      </w:r>
      <w:r>
        <w:rPr>
          <w:spacing w:val="-2"/>
          <w:sz w:val="26"/>
        </w:rPr>
        <w:t xml:space="preserve"> </w:t>
      </w:r>
      <w:r>
        <w:rPr>
          <w:spacing w:val="-4"/>
          <w:sz w:val="26"/>
        </w:rPr>
        <w:t>rệt.</w:t>
      </w:r>
    </w:p>
    <w:p w14:paraId="6029810C" w14:textId="77777777" w:rsidR="007A227D" w:rsidRDefault="00000000">
      <w:pPr>
        <w:pStyle w:val="Heading4"/>
        <w:numPr>
          <w:ilvl w:val="1"/>
          <w:numId w:val="119"/>
        </w:numPr>
        <w:tabs>
          <w:tab w:val="left" w:pos="862"/>
        </w:tabs>
        <w:spacing w:before="41"/>
        <w:ind w:left="862" w:hanging="152"/>
      </w:pPr>
      <w:r>
        <w:t>Gợi</w:t>
      </w:r>
      <w:r>
        <w:rPr>
          <w:spacing w:val="-5"/>
        </w:rPr>
        <w:t xml:space="preserve"> </w:t>
      </w:r>
      <w:r>
        <w:t>ý</w:t>
      </w:r>
      <w:r>
        <w:rPr>
          <w:spacing w:val="-4"/>
        </w:rPr>
        <w:t xml:space="preserve"> </w:t>
      </w:r>
      <w:r>
        <w:rPr>
          <w:spacing w:val="-2"/>
        </w:rPr>
        <w:t>chọn:</w:t>
      </w:r>
    </w:p>
    <w:p w14:paraId="33488034" w14:textId="77777777" w:rsidR="007A227D" w:rsidRDefault="00000000">
      <w:pPr>
        <w:pStyle w:val="ListParagraph"/>
        <w:numPr>
          <w:ilvl w:val="0"/>
          <w:numId w:val="118"/>
        </w:numPr>
        <w:tabs>
          <w:tab w:val="left" w:pos="1583"/>
        </w:tabs>
        <w:spacing w:before="40"/>
        <w:ind w:hanging="873"/>
        <w:rPr>
          <w:sz w:val="26"/>
        </w:rPr>
      </w:pPr>
      <w:r>
        <w:rPr>
          <w:sz w:val="26"/>
        </w:rPr>
        <w:t>Mood:</w:t>
      </w:r>
      <w:r>
        <w:rPr>
          <w:spacing w:val="-8"/>
          <w:sz w:val="26"/>
        </w:rPr>
        <w:t xml:space="preserve"> </w:t>
      </w:r>
      <w:r>
        <w:rPr>
          <w:sz w:val="26"/>
        </w:rPr>
        <w:t>Energetic</w:t>
      </w:r>
      <w:r>
        <w:rPr>
          <w:spacing w:val="-8"/>
          <w:sz w:val="26"/>
        </w:rPr>
        <w:t xml:space="preserve"> </w:t>
      </w:r>
      <w:r>
        <w:rPr>
          <w:sz w:val="26"/>
        </w:rPr>
        <w:t>/</w:t>
      </w:r>
      <w:r>
        <w:rPr>
          <w:spacing w:val="-5"/>
          <w:sz w:val="26"/>
        </w:rPr>
        <w:t xml:space="preserve"> </w:t>
      </w:r>
      <w:r>
        <w:rPr>
          <w:spacing w:val="-2"/>
          <w:sz w:val="26"/>
        </w:rPr>
        <w:t>Uplifting</w:t>
      </w:r>
    </w:p>
    <w:p w14:paraId="7F6B125E" w14:textId="77777777" w:rsidR="007A227D" w:rsidRDefault="00000000">
      <w:pPr>
        <w:pStyle w:val="ListParagraph"/>
        <w:numPr>
          <w:ilvl w:val="0"/>
          <w:numId w:val="118"/>
        </w:numPr>
        <w:tabs>
          <w:tab w:val="left" w:pos="1583"/>
        </w:tabs>
        <w:spacing w:before="35"/>
        <w:ind w:hanging="873"/>
        <w:rPr>
          <w:sz w:val="26"/>
        </w:rPr>
      </w:pPr>
      <w:r>
        <w:rPr>
          <w:sz w:val="26"/>
        </w:rPr>
        <w:t>Genre:</w:t>
      </w:r>
      <w:r>
        <w:rPr>
          <w:spacing w:val="-6"/>
          <w:sz w:val="26"/>
        </w:rPr>
        <w:t xml:space="preserve"> </w:t>
      </w:r>
      <w:r>
        <w:rPr>
          <w:sz w:val="26"/>
        </w:rPr>
        <w:t>Rock</w:t>
      </w:r>
      <w:r>
        <w:rPr>
          <w:spacing w:val="-5"/>
          <w:sz w:val="26"/>
        </w:rPr>
        <w:t xml:space="preserve"> </w:t>
      </w:r>
      <w:r>
        <w:rPr>
          <w:sz w:val="26"/>
        </w:rPr>
        <w:t>/</w:t>
      </w:r>
      <w:r>
        <w:rPr>
          <w:spacing w:val="-5"/>
          <w:sz w:val="26"/>
        </w:rPr>
        <w:t xml:space="preserve"> </w:t>
      </w:r>
      <w:r>
        <w:rPr>
          <w:sz w:val="26"/>
        </w:rPr>
        <w:t>Electro-pop</w:t>
      </w:r>
      <w:r>
        <w:rPr>
          <w:spacing w:val="-6"/>
          <w:sz w:val="26"/>
        </w:rPr>
        <w:t xml:space="preserve"> </w:t>
      </w:r>
      <w:r>
        <w:rPr>
          <w:sz w:val="26"/>
        </w:rPr>
        <w:t>/</w:t>
      </w:r>
      <w:r>
        <w:rPr>
          <w:spacing w:val="-5"/>
          <w:sz w:val="26"/>
        </w:rPr>
        <w:t xml:space="preserve"> </w:t>
      </w:r>
      <w:r>
        <w:rPr>
          <w:spacing w:val="-2"/>
          <w:sz w:val="26"/>
        </w:rPr>
        <w:t>Chillhop</w:t>
      </w:r>
    </w:p>
    <w:p w14:paraId="49ACAB4A" w14:textId="77777777" w:rsidR="007A227D" w:rsidRDefault="00000000">
      <w:pPr>
        <w:pStyle w:val="ListParagraph"/>
        <w:numPr>
          <w:ilvl w:val="0"/>
          <w:numId w:val="118"/>
        </w:numPr>
        <w:tabs>
          <w:tab w:val="left" w:pos="1583"/>
        </w:tabs>
        <w:spacing w:before="36"/>
        <w:ind w:hanging="873"/>
        <w:rPr>
          <w:sz w:val="26"/>
        </w:rPr>
      </w:pPr>
      <w:r>
        <w:rPr>
          <w:sz w:val="26"/>
        </w:rPr>
        <w:t>Length:</w:t>
      </w:r>
      <w:r>
        <w:rPr>
          <w:spacing w:val="-6"/>
          <w:sz w:val="26"/>
        </w:rPr>
        <w:t xml:space="preserve"> </w:t>
      </w:r>
      <w:r>
        <w:rPr>
          <w:sz w:val="26"/>
        </w:rPr>
        <w:t>1–2</w:t>
      </w:r>
      <w:r>
        <w:rPr>
          <w:spacing w:val="-6"/>
          <w:sz w:val="26"/>
        </w:rPr>
        <w:t xml:space="preserve"> </w:t>
      </w:r>
      <w:r>
        <w:rPr>
          <w:spacing w:val="-4"/>
          <w:sz w:val="26"/>
        </w:rPr>
        <w:t>phút</w:t>
      </w:r>
    </w:p>
    <w:p w14:paraId="00341B91" w14:textId="77777777" w:rsidR="007A227D" w:rsidRDefault="00000000">
      <w:pPr>
        <w:pStyle w:val="ListParagraph"/>
        <w:numPr>
          <w:ilvl w:val="1"/>
          <w:numId w:val="119"/>
        </w:numPr>
        <w:tabs>
          <w:tab w:val="left" w:pos="861"/>
        </w:tabs>
        <w:spacing w:before="38"/>
        <w:ind w:right="141" w:firstLine="566"/>
        <w:rPr>
          <w:sz w:val="26"/>
        </w:rPr>
      </w:pPr>
      <w:r>
        <w:rPr>
          <w:b/>
          <w:sz w:val="26"/>
        </w:rPr>
        <w:t xml:space="preserve">Ứng dụng: </w:t>
      </w:r>
      <w:r>
        <w:rPr>
          <w:sz w:val="26"/>
        </w:rPr>
        <w:t>Dự án nhóm: “Lớp em bảo vệ môi trường” → clip ngắn có lồng nhạc Soundraw → tăng sức hút truyền thông.</w:t>
      </w:r>
    </w:p>
    <w:p w14:paraId="6A122971" w14:textId="77777777" w:rsidR="007A227D" w:rsidRDefault="00000000">
      <w:pPr>
        <w:pStyle w:val="Heading4"/>
        <w:spacing w:before="39" w:after="41"/>
      </w:pPr>
      <w:r>
        <w:rPr>
          <w:rFonts w:ascii="Segoe UI Emoji" w:hAnsi="Segoe UI Emoji"/>
          <w:b w:val="0"/>
          <w:color w:val="F4F4F4"/>
          <w:spacing w:val="-356"/>
          <w:w w:val="110"/>
        </w:rPr>
        <w:t>:</w:t>
      </w:r>
      <w:r>
        <w:rPr>
          <w:rFonts w:ascii="Segoe UI Emoji" w:hAnsi="Segoe UI Emoji"/>
          <w:b w:val="0"/>
          <w:color w:val="F8C23B"/>
          <w:spacing w:val="-79"/>
          <w:w w:val="110"/>
        </w:rPr>
        <w:t xml:space="preserve"> </w:t>
      </w:r>
      <w:r>
        <w:rPr>
          <w:rFonts w:ascii="Segoe UI Emoji" w:hAnsi="Segoe UI Emoji"/>
          <w:b w:val="0"/>
          <w:color w:val="433A6B"/>
          <w:w w:val="110"/>
        </w:rPr>
        <w:t>/</w:t>
      </w:r>
      <w:r>
        <w:rPr>
          <w:rFonts w:ascii="Segoe UI Emoji" w:hAnsi="Segoe UI Emoji"/>
          <w:b w:val="0"/>
          <w:color w:val="433A6B"/>
          <w:spacing w:val="-20"/>
          <w:w w:val="110"/>
        </w:rPr>
        <w:t xml:space="preserve"> </w:t>
      </w:r>
      <w:r>
        <w:rPr>
          <w:w w:val="110"/>
        </w:rPr>
        <w:t>Mẹo</w:t>
      </w:r>
      <w:r>
        <w:rPr>
          <w:spacing w:val="-18"/>
          <w:w w:val="110"/>
        </w:rPr>
        <w:t xml:space="preserve"> </w:t>
      </w:r>
      <w:r>
        <w:rPr>
          <w:w w:val="110"/>
        </w:rPr>
        <w:t>chọn</w:t>
      </w:r>
      <w:r>
        <w:rPr>
          <w:spacing w:val="-18"/>
          <w:w w:val="110"/>
        </w:rPr>
        <w:t xml:space="preserve"> </w:t>
      </w:r>
      <w:r>
        <w:rPr>
          <w:w w:val="110"/>
        </w:rPr>
        <w:t>nhạc</w:t>
      </w:r>
      <w:r>
        <w:rPr>
          <w:spacing w:val="-18"/>
          <w:w w:val="110"/>
        </w:rPr>
        <w:t xml:space="preserve"> </w:t>
      </w:r>
      <w:r>
        <w:rPr>
          <w:w w:val="110"/>
        </w:rPr>
        <w:t>theo</w:t>
      </w:r>
      <w:r>
        <w:rPr>
          <w:spacing w:val="-18"/>
          <w:w w:val="110"/>
        </w:rPr>
        <w:t xml:space="preserve"> </w:t>
      </w:r>
      <w:r>
        <w:rPr>
          <w:w w:val="110"/>
        </w:rPr>
        <w:t>cấu</w:t>
      </w:r>
      <w:r>
        <w:rPr>
          <w:spacing w:val="-17"/>
          <w:w w:val="110"/>
        </w:rPr>
        <w:t xml:space="preserve"> </w:t>
      </w:r>
      <w:r>
        <w:rPr>
          <w:w w:val="110"/>
        </w:rPr>
        <w:t>trúc</w:t>
      </w:r>
      <w:r>
        <w:rPr>
          <w:spacing w:val="-15"/>
          <w:w w:val="110"/>
        </w:rPr>
        <w:t xml:space="preserve"> </w:t>
      </w:r>
      <w:r>
        <w:rPr>
          <w:spacing w:val="-2"/>
          <w:w w:val="110"/>
        </w:rPr>
        <w:t>video</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02356735" w14:textId="77777777">
        <w:trPr>
          <w:trHeight w:val="330"/>
        </w:trPr>
        <w:tc>
          <w:tcPr>
            <w:tcW w:w="3706" w:type="dxa"/>
          </w:tcPr>
          <w:p w14:paraId="55CCD4DA" w14:textId="77777777" w:rsidR="007A227D" w:rsidRDefault="00000000">
            <w:pPr>
              <w:pStyle w:val="TableParagraph"/>
              <w:spacing w:before="16" w:line="295" w:lineRule="exact"/>
              <w:rPr>
                <w:b/>
                <w:sz w:val="26"/>
              </w:rPr>
            </w:pPr>
            <w:r>
              <w:rPr>
                <w:b/>
                <w:sz w:val="26"/>
              </w:rPr>
              <w:t>Phần</w:t>
            </w:r>
            <w:r>
              <w:rPr>
                <w:b/>
                <w:spacing w:val="-10"/>
                <w:sz w:val="26"/>
              </w:rPr>
              <w:t xml:space="preserve"> </w:t>
            </w:r>
            <w:r>
              <w:rPr>
                <w:b/>
                <w:spacing w:val="-2"/>
                <w:sz w:val="26"/>
              </w:rPr>
              <w:t>video</w:t>
            </w:r>
          </w:p>
        </w:tc>
        <w:tc>
          <w:tcPr>
            <w:tcW w:w="5639" w:type="dxa"/>
          </w:tcPr>
          <w:p w14:paraId="2E0EA0A3" w14:textId="77777777" w:rsidR="007A227D" w:rsidRDefault="00000000">
            <w:pPr>
              <w:pStyle w:val="TableParagraph"/>
              <w:spacing w:before="16" w:line="295" w:lineRule="exact"/>
              <w:rPr>
                <w:b/>
                <w:sz w:val="26"/>
              </w:rPr>
            </w:pPr>
            <w:r>
              <w:rPr>
                <w:b/>
                <w:sz w:val="26"/>
              </w:rPr>
              <w:t>Gợi</w:t>
            </w:r>
            <w:r>
              <w:rPr>
                <w:b/>
                <w:spacing w:val="-5"/>
                <w:sz w:val="26"/>
              </w:rPr>
              <w:t xml:space="preserve"> </w:t>
            </w:r>
            <w:r>
              <w:rPr>
                <w:b/>
                <w:sz w:val="26"/>
              </w:rPr>
              <w:t>ý</w:t>
            </w:r>
            <w:r>
              <w:rPr>
                <w:b/>
                <w:spacing w:val="-5"/>
                <w:sz w:val="26"/>
              </w:rPr>
              <w:t xml:space="preserve"> </w:t>
            </w:r>
            <w:r>
              <w:rPr>
                <w:b/>
                <w:sz w:val="26"/>
              </w:rPr>
              <w:t>đoạn</w:t>
            </w:r>
            <w:r>
              <w:rPr>
                <w:b/>
                <w:spacing w:val="-4"/>
                <w:sz w:val="26"/>
              </w:rPr>
              <w:t xml:space="preserve"> </w:t>
            </w:r>
            <w:r>
              <w:rPr>
                <w:b/>
                <w:sz w:val="26"/>
              </w:rPr>
              <w:t>nhạc</w:t>
            </w:r>
            <w:r>
              <w:rPr>
                <w:b/>
                <w:spacing w:val="-3"/>
                <w:sz w:val="26"/>
              </w:rPr>
              <w:t xml:space="preserve"> </w:t>
            </w:r>
            <w:r>
              <w:rPr>
                <w:b/>
                <w:spacing w:val="-2"/>
                <w:sz w:val="26"/>
              </w:rPr>
              <w:t>Soundraw</w:t>
            </w:r>
          </w:p>
        </w:tc>
      </w:tr>
      <w:tr w:rsidR="007A227D" w14:paraId="38DDE648" w14:textId="77777777">
        <w:trPr>
          <w:trHeight w:val="378"/>
        </w:trPr>
        <w:tc>
          <w:tcPr>
            <w:tcW w:w="3706" w:type="dxa"/>
          </w:tcPr>
          <w:p w14:paraId="55C51580" w14:textId="77777777" w:rsidR="007A227D" w:rsidRDefault="00000000">
            <w:pPr>
              <w:pStyle w:val="TableParagraph"/>
              <w:spacing w:before="17" w:line="342" w:lineRule="exact"/>
              <w:rPr>
                <w:sz w:val="26"/>
              </w:rPr>
            </w:pPr>
            <w:r>
              <w:rPr>
                <w:rFonts w:ascii="Segoe UI Emoji" w:eastAsia="Segoe UI Emoji" w:hAnsi="Segoe UI Emoji"/>
                <w:sz w:val="26"/>
              </w:rPr>
              <w:t>🎬</w:t>
            </w:r>
            <w:r>
              <w:rPr>
                <w:rFonts w:ascii="Segoe UI Emoji" w:eastAsia="Segoe UI Emoji" w:hAnsi="Segoe UI Emoji"/>
                <w:spacing w:val="-7"/>
                <w:sz w:val="26"/>
              </w:rPr>
              <w:t xml:space="preserve"> </w:t>
            </w:r>
            <w:r>
              <w:rPr>
                <w:sz w:val="26"/>
              </w:rPr>
              <w:t>Mở</w:t>
            </w:r>
            <w:r>
              <w:rPr>
                <w:spacing w:val="3"/>
                <w:sz w:val="26"/>
              </w:rPr>
              <w:t xml:space="preserve"> </w:t>
            </w:r>
            <w:r>
              <w:rPr>
                <w:sz w:val="26"/>
              </w:rPr>
              <w:t>đầu (giới</w:t>
            </w:r>
            <w:r>
              <w:rPr>
                <w:spacing w:val="1"/>
                <w:sz w:val="26"/>
              </w:rPr>
              <w:t xml:space="preserve"> </w:t>
            </w:r>
            <w:r>
              <w:rPr>
                <w:spacing w:val="-2"/>
                <w:sz w:val="26"/>
              </w:rPr>
              <w:t>thiệu)</w:t>
            </w:r>
          </w:p>
        </w:tc>
        <w:tc>
          <w:tcPr>
            <w:tcW w:w="5639" w:type="dxa"/>
          </w:tcPr>
          <w:p w14:paraId="04D6A0A7" w14:textId="77777777" w:rsidR="007A227D" w:rsidRDefault="00000000">
            <w:pPr>
              <w:pStyle w:val="TableParagraph"/>
              <w:spacing w:before="40"/>
              <w:rPr>
                <w:sz w:val="26"/>
              </w:rPr>
            </w:pPr>
            <w:r>
              <w:rPr>
                <w:sz w:val="26"/>
              </w:rPr>
              <w:t>Intro</w:t>
            </w:r>
            <w:r>
              <w:rPr>
                <w:spacing w:val="-6"/>
                <w:sz w:val="26"/>
              </w:rPr>
              <w:t xml:space="preserve"> </w:t>
            </w:r>
            <w:r>
              <w:rPr>
                <w:sz w:val="26"/>
              </w:rPr>
              <w:t>(nhẹ</w:t>
            </w:r>
            <w:r>
              <w:rPr>
                <w:spacing w:val="-5"/>
                <w:sz w:val="26"/>
              </w:rPr>
              <w:t xml:space="preserve"> </w:t>
            </w:r>
            <w:r>
              <w:rPr>
                <w:sz w:val="26"/>
              </w:rPr>
              <w:t>nhàng,</w:t>
            </w:r>
            <w:r>
              <w:rPr>
                <w:spacing w:val="-6"/>
                <w:sz w:val="26"/>
              </w:rPr>
              <w:t xml:space="preserve"> </w:t>
            </w:r>
            <w:r>
              <w:rPr>
                <w:sz w:val="26"/>
              </w:rPr>
              <w:t>có</w:t>
            </w:r>
            <w:r>
              <w:rPr>
                <w:spacing w:val="-4"/>
                <w:sz w:val="26"/>
              </w:rPr>
              <w:t xml:space="preserve"> </w:t>
            </w:r>
            <w:r>
              <w:rPr>
                <w:sz w:val="26"/>
              </w:rPr>
              <w:t>phần</w:t>
            </w:r>
            <w:r>
              <w:rPr>
                <w:spacing w:val="-6"/>
                <w:sz w:val="26"/>
              </w:rPr>
              <w:t xml:space="preserve"> </w:t>
            </w:r>
            <w:r>
              <w:rPr>
                <w:sz w:val="26"/>
              </w:rPr>
              <w:t>build-up</w:t>
            </w:r>
            <w:r>
              <w:rPr>
                <w:spacing w:val="-4"/>
                <w:sz w:val="26"/>
              </w:rPr>
              <w:t xml:space="preserve"> </w:t>
            </w:r>
            <w:r>
              <w:rPr>
                <w:spacing w:val="-2"/>
                <w:sz w:val="26"/>
              </w:rPr>
              <w:t>chậm)</w:t>
            </w:r>
          </w:p>
        </w:tc>
      </w:tr>
      <w:tr w:rsidR="007A227D" w14:paraId="63B9272B" w14:textId="77777777">
        <w:trPr>
          <w:trHeight w:val="381"/>
        </w:trPr>
        <w:tc>
          <w:tcPr>
            <w:tcW w:w="3706" w:type="dxa"/>
          </w:tcPr>
          <w:p w14:paraId="33D83A2A" w14:textId="77777777" w:rsidR="007A227D" w:rsidRDefault="00000000">
            <w:pPr>
              <w:pStyle w:val="TableParagraph"/>
              <w:spacing w:before="19" w:line="342" w:lineRule="exact"/>
              <w:rPr>
                <w:sz w:val="26"/>
              </w:rPr>
            </w:pPr>
            <w:r>
              <w:rPr>
                <w:rFonts w:ascii="Segoe UI Emoji" w:eastAsia="Segoe UI Emoji" w:hAnsi="Segoe UI Emoji"/>
                <w:sz w:val="26"/>
              </w:rPr>
              <w:t>📷</w:t>
            </w:r>
            <w:r>
              <w:rPr>
                <w:rFonts w:ascii="Segoe UI Emoji" w:eastAsia="Segoe UI Emoji" w:hAnsi="Segoe UI Emoji"/>
                <w:spacing w:val="-14"/>
                <w:sz w:val="26"/>
              </w:rPr>
              <w:t xml:space="preserve"> </w:t>
            </w:r>
            <w:r>
              <w:rPr>
                <w:sz w:val="26"/>
              </w:rPr>
              <w:t>Hình</w:t>
            </w:r>
            <w:r>
              <w:rPr>
                <w:spacing w:val="-4"/>
                <w:sz w:val="26"/>
              </w:rPr>
              <w:t xml:space="preserve"> </w:t>
            </w:r>
            <w:r>
              <w:rPr>
                <w:sz w:val="26"/>
              </w:rPr>
              <w:t>ảnh</w:t>
            </w:r>
            <w:r>
              <w:rPr>
                <w:spacing w:val="-4"/>
                <w:sz w:val="26"/>
              </w:rPr>
              <w:t xml:space="preserve"> </w:t>
            </w:r>
            <w:r>
              <w:rPr>
                <w:sz w:val="26"/>
              </w:rPr>
              <w:t>hoạt</w:t>
            </w:r>
            <w:r>
              <w:rPr>
                <w:spacing w:val="-4"/>
                <w:sz w:val="26"/>
              </w:rPr>
              <w:t xml:space="preserve"> động</w:t>
            </w:r>
          </w:p>
        </w:tc>
        <w:tc>
          <w:tcPr>
            <w:tcW w:w="5639" w:type="dxa"/>
          </w:tcPr>
          <w:p w14:paraId="093C2737" w14:textId="77777777" w:rsidR="007A227D" w:rsidRDefault="00000000">
            <w:pPr>
              <w:pStyle w:val="TableParagraph"/>
              <w:spacing w:before="42"/>
              <w:rPr>
                <w:sz w:val="26"/>
              </w:rPr>
            </w:pPr>
            <w:r>
              <w:rPr>
                <w:sz w:val="26"/>
              </w:rPr>
              <w:t>Verse</w:t>
            </w:r>
            <w:r>
              <w:rPr>
                <w:spacing w:val="-6"/>
                <w:sz w:val="26"/>
              </w:rPr>
              <w:t xml:space="preserve"> </w:t>
            </w:r>
            <w:r>
              <w:rPr>
                <w:sz w:val="26"/>
              </w:rPr>
              <w:t>hoặc</w:t>
            </w:r>
            <w:r>
              <w:rPr>
                <w:spacing w:val="-4"/>
                <w:sz w:val="26"/>
              </w:rPr>
              <w:t xml:space="preserve"> </w:t>
            </w:r>
            <w:r>
              <w:rPr>
                <w:sz w:val="26"/>
              </w:rPr>
              <w:t>Chorus</w:t>
            </w:r>
            <w:r>
              <w:rPr>
                <w:spacing w:val="-4"/>
                <w:sz w:val="26"/>
              </w:rPr>
              <w:t xml:space="preserve"> </w:t>
            </w:r>
            <w:r>
              <w:rPr>
                <w:sz w:val="26"/>
              </w:rPr>
              <w:t>(nhịp</w:t>
            </w:r>
            <w:r>
              <w:rPr>
                <w:spacing w:val="-6"/>
                <w:sz w:val="26"/>
              </w:rPr>
              <w:t xml:space="preserve"> </w:t>
            </w:r>
            <w:r>
              <w:rPr>
                <w:sz w:val="26"/>
              </w:rPr>
              <w:t>đều,</w:t>
            </w:r>
            <w:r>
              <w:rPr>
                <w:spacing w:val="-6"/>
                <w:sz w:val="26"/>
              </w:rPr>
              <w:t xml:space="preserve"> </w:t>
            </w:r>
            <w:r>
              <w:rPr>
                <w:sz w:val="26"/>
              </w:rPr>
              <w:t>không</w:t>
            </w:r>
            <w:r>
              <w:rPr>
                <w:spacing w:val="-5"/>
                <w:sz w:val="26"/>
              </w:rPr>
              <w:t xml:space="preserve"> </w:t>
            </w:r>
            <w:r>
              <w:rPr>
                <w:sz w:val="26"/>
              </w:rPr>
              <w:t>lấn</w:t>
            </w:r>
            <w:r>
              <w:rPr>
                <w:spacing w:val="-5"/>
                <w:sz w:val="26"/>
              </w:rPr>
              <w:t xml:space="preserve"> </w:t>
            </w:r>
            <w:r>
              <w:rPr>
                <w:spacing w:val="-2"/>
                <w:sz w:val="26"/>
              </w:rPr>
              <w:t>giọng)</w:t>
            </w:r>
          </w:p>
        </w:tc>
      </w:tr>
      <w:tr w:rsidR="007A227D" w14:paraId="2F15FEE2" w14:textId="77777777">
        <w:trPr>
          <w:trHeight w:val="378"/>
        </w:trPr>
        <w:tc>
          <w:tcPr>
            <w:tcW w:w="3706" w:type="dxa"/>
          </w:tcPr>
          <w:p w14:paraId="512093AE" w14:textId="77777777" w:rsidR="007A227D" w:rsidRDefault="00000000">
            <w:pPr>
              <w:pStyle w:val="TableParagraph"/>
              <w:spacing w:before="17" w:line="342" w:lineRule="exact"/>
              <w:rPr>
                <w:sz w:val="26"/>
              </w:rPr>
            </w:pPr>
            <w:r>
              <w:rPr>
                <w:rFonts w:ascii="Segoe UI Emoji" w:eastAsia="Segoe UI Emoji" w:hAnsi="Segoe UI Emoji"/>
                <w:w w:val="105"/>
                <w:sz w:val="26"/>
              </w:rPr>
              <w:t>🔥</w:t>
            </w:r>
            <w:r>
              <w:rPr>
                <w:rFonts w:ascii="Segoe UI Emoji" w:eastAsia="Segoe UI Emoji" w:hAnsi="Segoe UI Emoji"/>
                <w:spacing w:val="-15"/>
                <w:w w:val="105"/>
                <w:sz w:val="26"/>
              </w:rPr>
              <w:t xml:space="preserve"> </w:t>
            </w:r>
            <w:r>
              <w:rPr>
                <w:w w:val="105"/>
                <w:sz w:val="26"/>
              </w:rPr>
              <w:t>Cao</w:t>
            </w:r>
            <w:r>
              <w:rPr>
                <w:spacing w:val="-6"/>
                <w:w w:val="105"/>
                <w:sz w:val="26"/>
              </w:rPr>
              <w:t xml:space="preserve"> </w:t>
            </w:r>
            <w:r>
              <w:rPr>
                <w:w w:val="105"/>
                <w:sz w:val="26"/>
              </w:rPr>
              <w:t>trào</w:t>
            </w:r>
            <w:r>
              <w:rPr>
                <w:spacing w:val="-7"/>
                <w:w w:val="105"/>
                <w:sz w:val="26"/>
              </w:rPr>
              <w:t xml:space="preserve"> </w:t>
            </w:r>
            <w:r>
              <w:rPr>
                <w:w w:val="105"/>
                <w:sz w:val="26"/>
              </w:rPr>
              <w:t>nội</w:t>
            </w:r>
            <w:r>
              <w:rPr>
                <w:spacing w:val="-4"/>
                <w:w w:val="105"/>
                <w:sz w:val="26"/>
              </w:rPr>
              <w:t xml:space="preserve"> dung</w:t>
            </w:r>
          </w:p>
        </w:tc>
        <w:tc>
          <w:tcPr>
            <w:tcW w:w="5639" w:type="dxa"/>
          </w:tcPr>
          <w:p w14:paraId="69CE6C1A" w14:textId="77777777" w:rsidR="007A227D" w:rsidRDefault="00000000">
            <w:pPr>
              <w:pStyle w:val="TableParagraph"/>
              <w:spacing w:before="40"/>
              <w:rPr>
                <w:sz w:val="26"/>
              </w:rPr>
            </w:pPr>
            <w:r>
              <w:rPr>
                <w:sz w:val="26"/>
              </w:rPr>
              <w:t>Drop</w:t>
            </w:r>
            <w:r>
              <w:rPr>
                <w:spacing w:val="-5"/>
                <w:sz w:val="26"/>
              </w:rPr>
              <w:t xml:space="preserve"> </w:t>
            </w:r>
            <w:r>
              <w:rPr>
                <w:sz w:val="26"/>
              </w:rPr>
              <w:t>/</w:t>
            </w:r>
            <w:r>
              <w:rPr>
                <w:spacing w:val="-5"/>
                <w:sz w:val="26"/>
              </w:rPr>
              <w:t xml:space="preserve"> </w:t>
            </w:r>
            <w:r>
              <w:rPr>
                <w:sz w:val="26"/>
              </w:rPr>
              <w:t>Climax</w:t>
            </w:r>
            <w:r>
              <w:rPr>
                <w:spacing w:val="-5"/>
                <w:sz w:val="26"/>
              </w:rPr>
              <w:t xml:space="preserve"> </w:t>
            </w:r>
            <w:r>
              <w:rPr>
                <w:sz w:val="26"/>
              </w:rPr>
              <w:t>(âm</w:t>
            </w:r>
            <w:r>
              <w:rPr>
                <w:spacing w:val="-2"/>
                <w:sz w:val="26"/>
              </w:rPr>
              <w:t xml:space="preserve"> </w:t>
            </w:r>
            <w:r>
              <w:rPr>
                <w:sz w:val="26"/>
              </w:rPr>
              <w:t>nhạc</w:t>
            </w:r>
            <w:r>
              <w:rPr>
                <w:spacing w:val="-5"/>
                <w:sz w:val="26"/>
              </w:rPr>
              <w:t xml:space="preserve"> </w:t>
            </w:r>
            <w:r>
              <w:rPr>
                <w:sz w:val="26"/>
              </w:rPr>
              <w:t>mạnh,</w:t>
            </w:r>
            <w:r>
              <w:rPr>
                <w:spacing w:val="-5"/>
                <w:sz w:val="26"/>
              </w:rPr>
              <w:t xml:space="preserve"> </w:t>
            </w:r>
            <w:r>
              <w:rPr>
                <w:sz w:val="26"/>
              </w:rPr>
              <w:t>dồn</w:t>
            </w:r>
            <w:r>
              <w:rPr>
                <w:spacing w:val="-5"/>
                <w:sz w:val="26"/>
              </w:rPr>
              <w:t xml:space="preserve"> </w:t>
            </w:r>
            <w:r>
              <w:rPr>
                <w:sz w:val="26"/>
              </w:rPr>
              <w:t>dập</w:t>
            </w:r>
            <w:r>
              <w:rPr>
                <w:spacing w:val="-5"/>
                <w:sz w:val="26"/>
              </w:rPr>
              <w:t xml:space="preserve"> </w:t>
            </w:r>
            <w:r>
              <w:rPr>
                <w:spacing w:val="-4"/>
                <w:sz w:val="26"/>
              </w:rPr>
              <w:t>nhẹ)</w:t>
            </w:r>
          </w:p>
        </w:tc>
      </w:tr>
      <w:tr w:rsidR="007A227D" w14:paraId="156635D6" w14:textId="77777777">
        <w:trPr>
          <w:trHeight w:val="381"/>
        </w:trPr>
        <w:tc>
          <w:tcPr>
            <w:tcW w:w="3706" w:type="dxa"/>
          </w:tcPr>
          <w:p w14:paraId="79DFEAFB" w14:textId="77777777" w:rsidR="007A227D" w:rsidRDefault="00000000">
            <w:pPr>
              <w:pStyle w:val="TableParagraph"/>
              <w:spacing w:before="19" w:line="342" w:lineRule="exact"/>
              <w:rPr>
                <w:sz w:val="26"/>
              </w:rPr>
            </w:pPr>
            <w:r>
              <w:rPr>
                <w:rFonts w:ascii="Segoe UI Emoji" w:eastAsia="Segoe UI Emoji" w:hAnsi="Segoe UI Emoji"/>
                <w:sz w:val="26"/>
              </w:rPr>
              <w:t>🌈</w:t>
            </w:r>
            <w:r>
              <w:rPr>
                <w:rFonts w:ascii="Segoe UI Emoji" w:eastAsia="Segoe UI Emoji" w:hAnsi="Segoe UI Emoji"/>
                <w:spacing w:val="-12"/>
                <w:sz w:val="26"/>
              </w:rPr>
              <w:t xml:space="preserve"> </w:t>
            </w:r>
            <w:r>
              <w:rPr>
                <w:sz w:val="26"/>
              </w:rPr>
              <w:t>Kết</w:t>
            </w:r>
            <w:r>
              <w:rPr>
                <w:spacing w:val="-2"/>
                <w:sz w:val="26"/>
              </w:rPr>
              <w:t xml:space="preserve"> </w:t>
            </w:r>
            <w:r>
              <w:rPr>
                <w:spacing w:val="-5"/>
                <w:sz w:val="26"/>
              </w:rPr>
              <w:t>bài</w:t>
            </w:r>
          </w:p>
        </w:tc>
        <w:tc>
          <w:tcPr>
            <w:tcW w:w="5639" w:type="dxa"/>
          </w:tcPr>
          <w:p w14:paraId="1E4698F2" w14:textId="77777777" w:rsidR="007A227D" w:rsidRDefault="00000000">
            <w:pPr>
              <w:pStyle w:val="TableParagraph"/>
              <w:spacing w:before="42"/>
              <w:rPr>
                <w:sz w:val="26"/>
              </w:rPr>
            </w:pPr>
            <w:r>
              <w:rPr>
                <w:sz w:val="26"/>
              </w:rPr>
              <w:t>Outro</w:t>
            </w:r>
            <w:r>
              <w:rPr>
                <w:spacing w:val="-6"/>
                <w:sz w:val="26"/>
              </w:rPr>
              <w:t xml:space="preserve"> </w:t>
            </w:r>
            <w:r>
              <w:rPr>
                <w:sz w:val="26"/>
              </w:rPr>
              <w:t>(trầm</w:t>
            </w:r>
            <w:r>
              <w:rPr>
                <w:spacing w:val="-5"/>
                <w:sz w:val="26"/>
              </w:rPr>
              <w:t xml:space="preserve"> </w:t>
            </w:r>
            <w:r>
              <w:rPr>
                <w:sz w:val="26"/>
              </w:rPr>
              <w:t>xuống,</w:t>
            </w:r>
            <w:r>
              <w:rPr>
                <w:spacing w:val="-4"/>
                <w:sz w:val="26"/>
              </w:rPr>
              <w:t xml:space="preserve"> </w:t>
            </w:r>
            <w:r>
              <w:rPr>
                <w:sz w:val="26"/>
              </w:rPr>
              <w:t>lắng</w:t>
            </w:r>
            <w:r>
              <w:rPr>
                <w:spacing w:val="-6"/>
                <w:sz w:val="26"/>
              </w:rPr>
              <w:t xml:space="preserve"> </w:t>
            </w:r>
            <w:r>
              <w:rPr>
                <w:sz w:val="26"/>
              </w:rPr>
              <w:t>đọng,</w:t>
            </w:r>
            <w:r>
              <w:rPr>
                <w:spacing w:val="-5"/>
                <w:sz w:val="26"/>
              </w:rPr>
              <w:t xml:space="preserve"> </w:t>
            </w:r>
            <w:r>
              <w:rPr>
                <w:sz w:val="26"/>
              </w:rPr>
              <w:t>nhẹ</w:t>
            </w:r>
            <w:r>
              <w:rPr>
                <w:spacing w:val="-6"/>
                <w:sz w:val="26"/>
              </w:rPr>
              <w:t xml:space="preserve"> </w:t>
            </w:r>
            <w:r>
              <w:rPr>
                <w:spacing w:val="-2"/>
                <w:sz w:val="26"/>
              </w:rPr>
              <w:t>nhàng)</w:t>
            </w:r>
          </w:p>
        </w:tc>
      </w:tr>
    </w:tbl>
    <w:p w14:paraId="0D2C15E2" w14:textId="77777777" w:rsidR="007A227D" w:rsidRDefault="00000000">
      <w:pPr>
        <w:spacing w:before="43"/>
        <w:ind w:left="143" w:right="81" w:firstLine="566"/>
        <w:rPr>
          <w:i/>
          <w:sz w:val="26"/>
        </w:rPr>
      </w:pPr>
      <w:r>
        <w:rPr>
          <w:rFonts w:ascii="Segoe UI Emoji" w:hAnsi="Segoe UI Emoji"/>
          <w:color w:val="C90A49"/>
          <w:spacing w:val="-356"/>
          <w:w w:val="107"/>
          <w:sz w:val="26"/>
        </w:rPr>
        <w:t>‘</w:t>
      </w:r>
      <w:r>
        <w:rPr>
          <w:rFonts w:ascii="Segoe UI Emoji" w:hAnsi="Segoe UI Emoji"/>
          <w:color w:val="D2D2D2"/>
          <w:spacing w:val="-72"/>
          <w:sz w:val="26"/>
        </w:rPr>
        <w:t xml:space="preserve"> </w:t>
      </w:r>
      <w:r>
        <w:rPr>
          <w:rFonts w:ascii="Segoe UI Emoji" w:hAnsi="Segoe UI Emoji"/>
          <w:color w:val="F8302E"/>
          <w:spacing w:val="-356"/>
          <w:w w:val="2"/>
          <w:sz w:val="26"/>
        </w:rPr>
        <w:t>z</w:t>
      </w:r>
      <w:r>
        <w:rPr>
          <w:rFonts w:ascii="Segoe UI Emoji" w:hAnsi="Segoe UI Emoji"/>
          <w:color w:val="F8302E"/>
          <w:w w:val="217"/>
          <w:sz w:val="26"/>
        </w:rPr>
        <w:t>’</w:t>
      </w:r>
      <w:r>
        <w:rPr>
          <w:rFonts w:ascii="Segoe UI Emoji" w:hAnsi="Segoe UI Emoji"/>
          <w:color w:val="F8302E"/>
          <w:w w:val="109"/>
          <w:sz w:val="26"/>
        </w:rPr>
        <w:t xml:space="preserve"> </w:t>
      </w:r>
      <w:r>
        <w:rPr>
          <w:i/>
          <w:w w:val="107"/>
          <w:sz w:val="26"/>
        </w:rPr>
        <w:t>Giáo</w:t>
      </w:r>
      <w:r>
        <w:rPr>
          <w:i/>
          <w:spacing w:val="-17"/>
          <w:w w:val="107"/>
          <w:sz w:val="26"/>
        </w:rPr>
        <w:t xml:space="preserve"> </w:t>
      </w:r>
      <w:r>
        <w:rPr>
          <w:i/>
          <w:w w:val="107"/>
          <w:sz w:val="26"/>
        </w:rPr>
        <w:t>viên</w:t>
      </w:r>
      <w:r>
        <w:rPr>
          <w:i/>
          <w:spacing w:val="-18"/>
          <w:w w:val="107"/>
          <w:sz w:val="26"/>
        </w:rPr>
        <w:t xml:space="preserve"> </w:t>
      </w:r>
      <w:r>
        <w:rPr>
          <w:i/>
          <w:w w:val="107"/>
          <w:sz w:val="26"/>
        </w:rPr>
        <w:t>có</w:t>
      </w:r>
      <w:r>
        <w:rPr>
          <w:i/>
          <w:spacing w:val="-8"/>
          <w:w w:val="107"/>
          <w:sz w:val="26"/>
        </w:rPr>
        <w:t xml:space="preserve"> </w:t>
      </w:r>
      <w:r>
        <w:rPr>
          <w:i/>
          <w:w w:val="107"/>
          <w:sz w:val="26"/>
        </w:rPr>
        <w:t>thể</w:t>
      </w:r>
      <w:r>
        <w:rPr>
          <w:i/>
          <w:spacing w:val="-9"/>
          <w:w w:val="107"/>
          <w:sz w:val="26"/>
        </w:rPr>
        <w:t xml:space="preserve"> </w:t>
      </w:r>
      <w:r>
        <w:rPr>
          <w:i/>
          <w:w w:val="107"/>
          <w:sz w:val="26"/>
        </w:rPr>
        <w:t>cắt</w:t>
      </w:r>
      <w:r>
        <w:rPr>
          <w:i/>
          <w:spacing w:val="-9"/>
          <w:w w:val="107"/>
          <w:sz w:val="26"/>
        </w:rPr>
        <w:t xml:space="preserve"> </w:t>
      </w:r>
      <w:r>
        <w:rPr>
          <w:i/>
          <w:w w:val="107"/>
          <w:sz w:val="26"/>
        </w:rPr>
        <w:t>–</w:t>
      </w:r>
      <w:r>
        <w:rPr>
          <w:i/>
          <w:spacing w:val="-9"/>
          <w:w w:val="107"/>
          <w:sz w:val="26"/>
        </w:rPr>
        <w:t xml:space="preserve"> </w:t>
      </w:r>
      <w:r>
        <w:rPr>
          <w:i/>
          <w:w w:val="107"/>
          <w:sz w:val="26"/>
        </w:rPr>
        <w:t>chèn</w:t>
      </w:r>
      <w:r>
        <w:rPr>
          <w:i/>
          <w:spacing w:val="-9"/>
          <w:w w:val="107"/>
          <w:sz w:val="26"/>
        </w:rPr>
        <w:t xml:space="preserve"> </w:t>
      </w:r>
      <w:r>
        <w:rPr>
          <w:i/>
          <w:w w:val="107"/>
          <w:sz w:val="26"/>
        </w:rPr>
        <w:t>–</w:t>
      </w:r>
      <w:r>
        <w:rPr>
          <w:i/>
          <w:spacing w:val="-9"/>
          <w:w w:val="107"/>
          <w:sz w:val="26"/>
        </w:rPr>
        <w:t xml:space="preserve"> </w:t>
      </w:r>
      <w:r>
        <w:rPr>
          <w:i/>
          <w:w w:val="107"/>
          <w:sz w:val="26"/>
        </w:rPr>
        <w:t>chỉnh</w:t>
      </w:r>
      <w:r>
        <w:rPr>
          <w:i/>
          <w:spacing w:val="-9"/>
          <w:w w:val="107"/>
          <w:sz w:val="26"/>
        </w:rPr>
        <w:t xml:space="preserve"> </w:t>
      </w:r>
      <w:r>
        <w:rPr>
          <w:i/>
          <w:w w:val="107"/>
          <w:sz w:val="26"/>
        </w:rPr>
        <w:t>từng</w:t>
      </w:r>
      <w:r>
        <w:rPr>
          <w:i/>
          <w:spacing w:val="-7"/>
          <w:w w:val="107"/>
          <w:sz w:val="26"/>
        </w:rPr>
        <w:t xml:space="preserve"> </w:t>
      </w:r>
      <w:r>
        <w:rPr>
          <w:i/>
          <w:w w:val="107"/>
          <w:sz w:val="26"/>
        </w:rPr>
        <w:t>đoạn</w:t>
      </w:r>
      <w:r>
        <w:rPr>
          <w:i/>
          <w:spacing w:val="-9"/>
          <w:w w:val="107"/>
          <w:sz w:val="26"/>
        </w:rPr>
        <w:t xml:space="preserve"> </w:t>
      </w:r>
      <w:r>
        <w:rPr>
          <w:i/>
          <w:w w:val="107"/>
          <w:sz w:val="26"/>
        </w:rPr>
        <w:t>nhạc</w:t>
      </w:r>
      <w:r>
        <w:rPr>
          <w:i/>
          <w:spacing w:val="-9"/>
          <w:w w:val="107"/>
          <w:sz w:val="26"/>
        </w:rPr>
        <w:t xml:space="preserve"> </w:t>
      </w:r>
      <w:r>
        <w:rPr>
          <w:i/>
          <w:w w:val="107"/>
          <w:sz w:val="26"/>
        </w:rPr>
        <w:t>khớp</w:t>
      </w:r>
      <w:r>
        <w:rPr>
          <w:i/>
          <w:spacing w:val="-9"/>
          <w:w w:val="107"/>
          <w:sz w:val="26"/>
        </w:rPr>
        <w:t xml:space="preserve"> </w:t>
      </w:r>
      <w:r>
        <w:rPr>
          <w:i/>
          <w:w w:val="107"/>
          <w:sz w:val="26"/>
        </w:rPr>
        <w:t>với</w:t>
      </w:r>
      <w:r>
        <w:rPr>
          <w:i/>
          <w:spacing w:val="-10"/>
          <w:w w:val="107"/>
          <w:sz w:val="26"/>
        </w:rPr>
        <w:t xml:space="preserve"> </w:t>
      </w:r>
      <w:r>
        <w:rPr>
          <w:i/>
          <w:w w:val="107"/>
          <w:sz w:val="26"/>
        </w:rPr>
        <w:t>thời</w:t>
      </w:r>
      <w:r>
        <w:rPr>
          <w:i/>
          <w:spacing w:val="-10"/>
          <w:w w:val="107"/>
          <w:sz w:val="26"/>
        </w:rPr>
        <w:t xml:space="preserve"> </w:t>
      </w:r>
      <w:r>
        <w:rPr>
          <w:i/>
          <w:w w:val="107"/>
          <w:sz w:val="26"/>
        </w:rPr>
        <w:t>lượng</w:t>
      </w:r>
      <w:r>
        <w:rPr>
          <w:i/>
          <w:spacing w:val="-9"/>
          <w:w w:val="107"/>
          <w:sz w:val="26"/>
        </w:rPr>
        <w:t xml:space="preserve"> </w:t>
      </w:r>
      <w:r>
        <w:rPr>
          <w:i/>
          <w:w w:val="107"/>
          <w:sz w:val="26"/>
        </w:rPr>
        <w:t xml:space="preserve">video </w:t>
      </w:r>
      <w:r>
        <w:rPr>
          <w:i/>
          <w:sz w:val="26"/>
        </w:rPr>
        <w:t>bằng Canva, CapCut, iMovie…</w:t>
      </w:r>
    </w:p>
    <w:p w14:paraId="6F5028FC" w14:textId="77777777" w:rsidR="007A227D" w:rsidRDefault="00000000">
      <w:pPr>
        <w:pStyle w:val="Heading4"/>
        <w:spacing w:after="41"/>
      </w:pPr>
      <w:r>
        <w:rPr>
          <w:rFonts w:ascii="Segoe UI Emoji" w:hAnsi="Segoe UI Emoji"/>
          <w:b w:val="0"/>
          <w:color w:val="50E1FF"/>
          <w:spacing w:val="-79"/>
          <w:w w:val="110"/>
        </w:rPr>
        <w:t xml:space="preserve"> </w:t>
      </w:r>
      <w:r>
        <w:rPr>
          <w:rFonts w:ascii="Segoe UI Emoji" w:hAnsi="Segoe UI Emoji"/>
          <w:b w:val="0"/>
          <w:color w:val="46A3FA"/>
          <w:spacing w:val="-356"/>
          <w:w w:val="54"/>
        </w:rPr>
        <w:t>"</w:t>
      </w:r>
      <w:r>
        <w:rPr>
          <w:rFonts w:ascii="Segoe UI Emoji" w:hAnsi="Segoe UI Emoji"/>
          <w:b w:val="0"/>
          <w:color w:val="F8302E"/>
          <w:spacing w:val="-356"/>
          <w:w w:val="3"/>
        </w:rPr>
        <w:t>◎</w:t>
      </w:r>
      <w:r>
        <w:rPr>
          <w:rFonts w:ascii="Segoe UI Emoji" w:hAnsi="Segoe UI Emoji"/>
          <w:b w:val="0"/>
          <w:color w:val="F4F4F4"/>
          <w:spacing w:val="-356"/>
          <w:w w:val="3"/>
        </w:rPr>
        <w:t>●</w:t>
      </w:r>
      <w:r>
        <w:rPr>
          <w:rFonts w:ascii="Segoe UI Emoji" w:hAnsi="Segoe UI Emoji"/>
          <w:b w:val="0"/>
          <w:color w:val="9B9B9B"/>
          <w:spacing w:val="-356"/>
          <w:w w:val="302"/>
        </w:rPr>
        <w:t>’</w:t>
      </w:r>
      <w:r>
        <w:rPr>
          <w:rFonts w:ascii="Segoe UI Emoji" w:hAnsi="Segoe UI Emoji"/>
          <w:b w:val="0"/>
          <w:color w:val="46A3FA"/>
          <w:w w:val="190"/>
        </w:rPr>
        <w:t>´</w:t>
      </w:r>
      <w:r>
        <w:rPr>
          <w:rFonts w:ascii="Segoe UI Emoji" w:hAnsi="Segoe UI Emoji"/>
          <w:b w:val="0"/>
          <w:color w:val="46A3FA"/>
          <w:spacing w:val="-13"/>
          <w:w w:val="110"/>
        </w:rPr>
        <w:t xml:space="preserve"> </w:t>
      </w:r>
      <w:r>
        <w:rPr>
          <w:w w:val="108"/>
        </w:rPr>
        <w:t>So</w:t>
      </w:r>
      <w:r>
        <w:rPr>
          <w:spacing w:val="-17"/>
          <w:w w:val="108"/>
        </w:rPr>
        <w:t xml:space="preserve"> </w:t>
      </w:r>
      <w:r>
        <w:rPr>
          <w:w w:val="108"/>
        </w:rPr>
        <w:t>sánh</w:t>
      </w:r>
      <w:r>
        <w:rPr>
          <w:spacing w:val="-16"/>
          <w:w w:val="108"/>
        </w:rPr>
        <w:t xml:space="preserve"> </w:t>
      </w:r>
      <w:r>
        <w:rPr>
          <w:w w:val="108"/>
        </w:rPr>
        <w:t>nhanh</w:t>
      </w:r>
      <w:r>
        <w:rPr>
          <w:spacing w:val="-14"/>
          <w:w w:val="108"/>
        </w:rPr>
        <w:t xml:space="preserve"> </w:t>
      </w:r>
      <w:r>
        <w:rPr>
          <w:w w:val="108"/>
        </w:rPr>
        <w:t>với</w:t>
      </w:r>
      <w:r>
        <w:rPr>
          <w:spacing w:val="-14"/>
          <w:w w:val="108"/>
        </w:rPr>
        <w:t xml:space="preserve"> </w:t>
      </w:r>
      <w:r>
        <w:rPr>
          <w:w w:val="108"/>
        </w:rPr>
        <w:t>Mubert</w:t>
      </w:r>
      <w:r>
        <w:rPr>
          <w:spacing w:val="-14"/>
          <w:w w:val="108"/>
        </w:rPr>
        <w:t xml:space="preserve"> </w:t>
      </w:r>
      <w:r>
        <w:rPr>
          <w:w w:val="108"/>
        </w:rPr>
        <w:t>và</w:t>
      </w:r>
      <w:r>
        <w:rPr>
          <w:spacing w:val="-14"/>
          <w:w w:val="108"/>
        </w:rPr>
        <w:t xml:space="preserve"> </w:t>
      </w:r>
      <w:r>
        <w:rPr>
          <w:spacing w:val="-4"/>
          <w:w w:val="108"/>
        </w:rPr>
        <w:t>Suno</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5"/>
        <w:gridCol w:w="2128"/>
        <w:gridCol w:w="2265"/>
        <w:gridCol w:w="2844"/>
      </w:tblGrid>
      <w:tr w:rsidR="007A227D" w14:paraId="0617EE2B" w14:textId="77777777">
        <w:trPr>
          <w:trHeight w:val="297"/>
        </w:trPr>
        <w:tc>
          <w:tcPr>
            <w:tcW w:w="2105" w:type="dxa"/>
          </w:tcPr>
          <w:p w14:paraId="714139FD" w14:textId="77777777" w:rsidR="007A227D" w:rsidRDefault="00000000">
            <w:pPr>
              <w:pStyle w:val="TableParagraph"/>
              <w:spacing w:line="277" w:lineRule="exact"/>
              <w:rPr>
                <w:b/>
                <w:sz w:val="26"/>
              </w:rPr>
            </w:pPr>
            <w:r>
              <w:rPr>
                <w:b/>
                <w:sz w:val="26"/>
              </w:rPr>
              <w:t>Tiêu</w:t>
            </w:r>
            <w:r>
              <w:rPr>
                <w:b/>
                <w:spacing w:val="-7"/>
                <w:sz w:val="26"/>
              </w:rPr>
              <w:t xml:space="preserve"> </w:t>
            </w:r>
            <w:r>
              <w:rPr>
                <w:b/>
                <w:spacing w:val="-5"/>
                <w:sz w:val="26"/>
              </w:rPr>
              <w:t>chí</w:t>
            </w:r>
          </w:p>
        </w:tc>
        <w:tc>
          <w:tcPr>
            <w:tcW w:w="2128" w:type="dxa"/>
          </w:tcPr>
          <w:p w14:paraId="6E5A9538" w14:textId="77777777" w:rsidR="007A227D" w:rsidRDefault="00000000">
            <w:pPr>
              <w:pStyle w:val="TableParagraph"/>
              <w:spacing w:line="277" w:lineRule="exact"/>
              <w:ind w:left="108"/>
              <w:rPr>
                <w:b/>
                <w:sz w:val="26"/>
              </w:rPr>
            </w:pPr>
            <w:r>
              <w:rPr>
                <w:b/>
                <w:spacing w:val="-2"/>
                <w:sz w:val="26"/>
              </w:rPr>
              <w:t>Soundraw</w:t>
            </w:r>
          </w:p>
        </w:tc>
        <w:tc>
          <w:tcPr>
            <w:tcW w:w="2265" w:type="dxa"/>
          </w:tcPr>
          <w:p w14:paraId="241B7E5B" w14:textId="77777777" w:rsidR="007A227D" w:rsidRDefault="00000000">
            <w:pPr>
              <w:pStyle w:val="TableParagraph"/>
              <w:spacing w:line="277" w:lineRule="exact"/>
              <w:ind w:left="108"/>
              <w:rPr>
                <w:b/>
                <w:sz w:val="26"/>
              </w:rPr>
            </w:pPr>
            <w:r>
              <w:rPr>
                <w:b/>
                <w:spacing w:val="-2"/>
                <w:sz w:val="26"/>
              </w:rPr>
              <w:t>Mubert</w:t>
            </w:r>
          </w:p>
        </w:tc>
        <w:tc>
          <w:tcPr>
            <w:tcW w:w="2844" w:type="dxa"/>
          </w:tcPr>
          <w:p w14:paraId="4DCB2A05" w14:textId="77777777" w:rsidR="007A227D" w:rsidRDefault="00000000">
            <w:pPr>
              <w:pStyle w:val="TableParagraph"/>
              <w:spacing w:line="277" w:lineRule="exact"/>
              <w:ind w:left="109"/>
              <w:rPr>
                <w:b/>
                <w:sz w:val="26"/>
              </w:rPr>
            </w:pPr>
            <w:r>
              <w:rPr>
                <w:b/>
                <w:sz w:val="26"/>
              </w:rPr>
              <w:t>Suno</w:t>
            </w:r>
            <w:r>
              <w:rPr>
                <w:b/>
                <w:spacing w:val="-10"/>
                <w:sz w:val="26"/>
              </w:rPr>
              <w:t xml:space="preserve"> </w:t>
            </w:r>
            <w:r>
              <w:rPr>
                <w:b/>
                <w:spacing w:val="-5"/>
                <w:sz w:val="26"/>
              </w:rPr>
              <w:t>AI</w:t>
            </w:r>
          </w:p>
        </w:tc>
      </w:tr>
      <w:tr w:rsidR="007A227D" w14:paraId="559C3D6D" w14:textId="77777777">
        <w:trPr>
          <w:trHeight w:val="645"/>
        </w:trPr>
        <w:tc>
          <w:tcPr>
            <w:tcW w:w="2105" w:type="dxa"/>
          </w:tcPr>
          <w:p w14:paraId="5F188DC2" w14:textId="77777777" w:rsidR="007A227D" w:rsidRDefault="00000000">
            <w:pPr>
              <w:pStyle w:val="TableParagraph"/>
              <w:spacing w:before="174"/>
              <w:rPr>
                <w:sz w:val="26"/>
              </w:rPr>
            </w:pPr>
            <w:r>
              <w:rPr>
                <w:sz w:val="26"/>
              </w:rPr>
              <w:t>Nhạc</w:t>
            </w:r>
            <w:r>
              <w:rPr>
                <w:spacing w:val="-5"/>
                <w:sz w:val="26"/>
              </w:rPr>
              <w:t xml:space="preserve"> </w:t>
            </w:r>
            <w:r>
              <w:rPr>
                <w:sz w:val="26"/>
              </w:rPr>
              <w:t>có</w:t>
            </w:r>
            <w:r>
              <w:rPr>
                <w:spacing w:val="-5"/>
                <w:sz w:val="26"/>
              </w:rPr>
              <w:t xml:space="preserve"> </w:t>
            </w:r>
            <w:r>
              <w:rPr>
                <w:sz w:val="26"/>
              </w:rPr>
              <w:t>cấu</w:t>
            </w:r>
            <w:r>
              <w:rPr>
                <w:spacing w:val="-3"/>
                <w:sz w:val="26"/>
              </w:rPr>
              <w:t xml:space="preserve"> </w:t>
            </w:r>
            <w:r>
              <w:rPr>
                <w:spacing w:val="-4"/>
                <w:sz w:val="26"/>
              </w:rPr>
              <w:t>trúc</w:t>
            </w:r>
          </w:p>
        </w:tc>
        <w:tc>
          <w:tcPr>
            <w:tcW w:w="2128" w:type="dxa"/>
          </w:tcPr>
          <w:p w14:paraId="4C0336C6" w14:textId="77777777" w:rsidR="007A227D" w:rsidRDefault="00000000">
            <w:pPr>
              <w:pStyle w:val="TableParagraph"/>
              <w:spacing w:before="151"/>
              <w:ind w:left="108"/>
              <w:rPr>
                <w:sz w:val="26"/>
              </w:rPr>
            </w:pPr>
            <w:r>
              <w:rPr>
                <w:rFonts w:ascii="Segoe UI Emoji" w:hAnsi="Segoe UI Emoji"/>
                <w:sz w:val="26"/>
              </w:rPr>
              <w:t>✅</w:t>
            </w:r>
            <w:r>
              <w:rPr>
                <w:rFonts w:ascii="Segoe UI Emoji" w:hAnsi="Segoe UI Emoji"/>
                <w:spacing w:val="-12"/>
                <w:sz w:val="26"/>
              </w:rPr>
              <w:t xml:space="preserve"> </w:t>
            </w:r>
            <w:r>
              <w:rPr>
                <w:sz w:val="26"/>
              </w:rPr>
              <w:t>Rõ</w:t>
            </w:r>
            <w:r>
              <w:rPr>
                <w:spacing w:val="-4"/>
                <w:sz w:val="26"/>
              </w:rPr>
              <w:t xml:space="preserve"> </w:t>
            </w:r>
            <w:r>
              <w:rPr>
                <w:sz w:val="26"/>
              </w:rPr>
              <w:t>từng</w:t>
            </w:r>
            <w:r>
              <w:rPr>
                <w:spacing w:val="-4"/>
                <w:sz w:val="26"/>
              </w:rPr>
              <w:t xml:space="preserve"> phần</w:t>
            </w:r>
          </w:p>
        </w:tc>
        <w:tc>
          <w:tcPr>
            <w:tcW w:w="2265" w:type="dxa"/>
          </w:tcPr>
          <w:p w14:paraId="325927F7" w14:textId="77777777" w:rsidR="007A227D" w:rsidRDefault="00000000">
            <w:pPr>
              <w:pStyle w:val="TableParagraph"/>
              <w:tabs>
                <w:tab w:val="left" w:pos="726"/>
                <w:tab w:val="left" w:pos="1390"/>
              </w:tabs>
              <w:spacing w:before="9" w:line="308" w:lineRule="exact"/>
              <w:ind w:left="108" w:right="97"/>
              <w:rPr>
                <w:sz w:val="26"/>
              </w:rPr>
            </w:pPr>
            <w:r>
              <w:rPr>
                <w:rFonts w:ascii="Segoe UI Emoji" w:hAnsi="Segoe UI Emoji"/>
                <w:spacing w:val="-10"/>
                <w:w w:val="170"/>
                <w:sz w:val="26"/>
              </w:rPr>
              <w:t>+</w:t>
            </w:r>
            <w:r>
              <w:rPr>
                <w:rFonts w:ascii="Segoe UI Emoji" w:hAnsi="Segoe UI Emoji"/>
                <w:sz w:val="26"/>
              </w:rPr>
              <w:tab/>
            </w:r>
            <w:r>
              <w:rPr>
                <w:spacing w:val="-4"/>
                <w:w w:val="110"/>
                <w:sz w:val="26"/>
              </w:rPr>
              <w:t>Tạo</w:t>
            </w:r>
            <w:r>
              <w:rPr>
                <w:sz w:val="26"/>
              </w:rPr>
              <w:tab/>
            </w:r>
            <w:r>
              <w:rPr>
                <w:spacing w:val="-2"/>
                <w:sz w:val="26"/>
              </w:rPr>
              <w:t xml:space="preserve">nguyên </w:t>
            </w:r>
            <w:r>
              <w:rPr>
                <w:w w:val="110"/>
                <w:sz w:val="26"/>
              </w:rPr>
              <w:t>track tự động</w:t>
            </w:r>
          </w:p>
        </w:tc>
        <w:tc>
          <w:tcPr>
            <w:tcW w:w="2844" w:type="dxa"/>
          </w:tcPr>
          <w:p w14:paraId="215F0700" w14:textId="77777777" w:rsidR="007A227D" w:rsidRDefault="00000000">
            <w:pPr>
              <w:pStyle w:val="TableParagraph"/>
              <w:spacing w:before="9" w:line="308" w:lineRule="exact"/>
              <w:ind w:left="109"/>
              <w:rPr>
                <w:sz w:val="26"/>
              </w:rPr>
            </w:pPr>
            <w:r>
              <w:rPr>
                <w:rFonts w:ascii="Segoe UI Emoji" w:hAnsi="Segoe UI Emoji"/>
                <w:w w:val="180"/>
                <w:sz w:val="26"/>
              </w:rPr>
              <w:t>+</w:t>
            </w:r>
            <w:r>
              <w:rPr>
                <w:rFonts w:ascii="Segoe UI Emoji" w:hAnsi="Segoe UI Emoji"/>
                <w:spacing w:val="-5"/>
                <w:w w:val="180"/>
                <w:sz w:val="26"/>
              </w:rPr>
              <w:t xml:space="preserve"> </w:t>
            </w:r>
            <w:r>
              <w:rPr>
                <w:w w:val="110"/>
                <w:sz w:val="26"/>
              </w:rPr>
              <w:t>Là</w:t>
            </w:r>
            <w:r>
              <w:rPr>
                <w:spacing w:val="40"/>
                <w:w w:val="110"/>
                <w:sz w:val="26"/>
              </w:rPr>
              <w:t xml:space="preserve"> </w:t>
            </w:r>
            <w:r>
              <w:rPr>
                <w:w w:val="110"/>
                <w:sz w:val="26"/>
              </w:rPr>
              <w:t>bài</w:t>
            </w:r>
            <w:r>
              <w:rPr>
                <w:spacing w:val="40"/>
                <w:w w:val="110"/>
                <w:sz w:val="26"/>
              </w:rPr>
              <w:t xml:space="preserve"> </w:t>
            </w:r>
            <w:r>
              <w:rPr>
                <w:w w:val="110"/>
                <w:sz w:val="26"/>
              </w:rPr>
              <w:t>hát</w:t>
            </w:r>
            <w:r>
              <w:rPr>
                <w:spacing w:val="40"/>
                <w:w w:val="110"/>
                <w:sz w:val="26"/>
              </w:rPr>
              <w:t xml:space="preserve"> </w:t>
            </w:r>
            <w:r>
              <w:rPr>
                <w:w w:val="110"/>
                <w:sz w:val="26"/>
              </w:rPr>
              <w:t>có</w:t>
            </w:r>
            <w:r>
              <w:rPr>
                <w:spacing w:val="40"/>
                <w:w w:val="110"/>
                <w:sz w:val="26"/>
              </w:rPr>
              <w:t xml:space="preserve"> </w:t>
            </w:r>
            <w:r>
              <w:rPr>
                <w:w w:val="110"/>
                <w:sz w:val="26"/>
              </w:rPr>
              <w:t>lời, không</w:t>
            </w:r>
            <w:r>
              <w:rPr>
                <w:spacing w:val="-10"/>
                <w:w w:val="110"/>
                <w:sz w:val="26"/>
              </w:rPr>
              <w:t xml:space="preserve"> </w:t>
            </w:r>
            <w:r>
              <w:rPr>
                <w:w w:val="110"/>
                <w:sz w:val="26"/>
              </w:rPr>
              <w:t>chia</w:t>
            </w:r>
            <w:r>
              <w:rPr>
                <w:spacing w:val="-7"/>
                <w:w w:val="110"/>
                <w:sz w:val="26"/>
              </w:rPr>
              <w:t xml:space="preserve"> </w:t>
            </w:r>
            <w:r>
              <w:rPr>
                <w:w w:val="110"/>
                <w:sz w:val="26"/>
              </w:rPr>
              <w:t>đoạn</w:t>
            </w:r>
          </w:p>
        </w:tc>
      </w:tr>
      <w:tr w:rsidR="007A227D" w14:paraId="5837BB42" w14:textId="77777777">
        <w:trPr>
          <w:trHeight w:val="645"/>
        </w:trPr>
        <w:tc>
          <w:tcPr>
            <w:tcW w:w="2105" w:type="dxa"/>
          </w:tcPr>
          <w:p w14:paraId="65ED61CD" w14:textId="77777777" w:rsidR="007A227D" w:rsidRDefault="00000000">
            <w:pPr>
              <w:pStyle w:val="TableParagraph"/>
              <w:spacing w:before="26"/>
              <w:rPr>
                <w:sz w:val="26"/>
              </w:rPr>
            </w:pPr>
            <w:r>
              <w:rPr>
                <w:sz w:val="26"/>
              </w:rPr>
              <w:t>Nhạc</w:t>
            </w:r>
            <w:r>
              <w:rPr>
                <w:spacing w:val="40"/>
                <w:sz w:val="26"/>
              </w:rPr>
              <w:t xml:space="preserve"> </w:t>
            </w:r>
            <w:r>
              <w:rPr>
                <w:sz w:val="26"/>
              </w:rPr>
              <w:t>nền</w:t>
            </w:r>
            <w:r>
              <w:rPr>
                <w:spacing w:val="40"/>
                <w:sz w:val="26"/>
              </w:rPr>
              <w:t xml:space="preserve"> </w:t>
            </w:r>
            <w:r>
              <w:rPr>
                <w:sz w:val="26"/>
              </w:rPr>
              <w:t xml:space="preserve">không </w:t>
            </w:r>
            <w:r>
              <w:rPr>
                <w:spacing w:val="-4"/>
                <w:sz w:val="26"/>
              </w:rPr>
              <w:t>lời</w:t>
            </w:r>
          </w:p>
        </w:tc>
        <w:tc>
          <w:tcPr>
            <w:tcW w:w="2128" w:type="dxa"/>
          </w:tcPr>
          <w:p w14:paraId="5ECDE231" w14:textId="77777777" w:rsidR="007A227D" w:rsidRDefault="00000000">
            <w:pPr>
              <w:pStyle w:val="TableParagraph"/>
              <w:spacing w:before="151"/>
              <w:ind w:left="108"/>
              <w:rPr>
                <w:sz w:val="26"/>
              </w:rPr>
            </w:pPr>
            <w:r>
              <w:rPr>
                <w:rFonts w:ascii="Segoe UI Emoji" w:hAnsi="Segoe UI Emoji"/>
                <w:sz w:val="26"/>
              </w:rPr>
              <w:t>✅</w:t>
            </w:r>
            <w:r>
              <w:rPr>
                <w:rFonts w:ascii="Segoe UI Emoji" w:hAnsi="Segoe UI Emoji"/>
                <w:spacing w:val="-12"/>
                <w:sz w:val="26"/>
              </w:rPr>
              <w:t xml:space="preserve"> </w:t>
            </w:r>
            <w:r>
              <w:rPr>
                <w:sz w:val="26"/>
              </w:rPr>
              <w:t>Rất</w:t>
            </w:r>
            <w:r>
              <w:rPr>
                <w:spacing w:val="-5"/>
                <w:sz w:val="26"/>
              </w:rPr>
              <w:t xml:space="preserve"> tốt</w:t>
            </w:r>
          </w:p>
        </w:tc>
        <w:tc>
          <w:tcPr>
            <w:tcW w:w="2265" w:type="dxa"/>
          </w:tcPr>
          <w:p w14:paraId="1B6B6126" w14:textId="77777777" w:rsidR="007A227D" w:rsidRDefault="00000000">
            <w:pPr>
              <w:pStyle w:val="TableParagraph"/>
              <w:spacing w:before="151"/>
              <w:ind w:left="108"/>
              <w:rPr>
                <w:sz w:val="26"/>
              </w:rPr>
            </w:pPr>
            <w:r>
              <w:rPr>
                <w:rFonts w:ascii="Segoe UI Emoji" w:hAnsi="Segoe UI Emoji"/>
                <w:sz w:val="26"/>
              </w:rPr>
              <w:t>✅</w:t>
            </w:r>
            <w:r>
              <w:rPr>
                <w:rFonts w:ascii="Segoe UI Emoji" w:hAnsi="Segoe UI Emoji"/>
                <w:spacing w:val="-11"/>
                <w:sz w:val="26"/>
              </w:rPr>
              <w:t xml:space="preserve"> </w:t>
            </w:r>
            <w:r>
              <w:rPr>
                <w:sz w:val="26"/>
              </w:rPr>
              <w:t>Rất</w:t>
            </w:r>
            <w:r>
              <w:rPr>
                <w:spacing w:val="-5"/>
                <w:sz w:val="26"/>
              </w:rPr>
              <w:t xml:space="preserve"> tốt</w:t>
            </w:r>
          </w:p>
        </w:tc>
        <w:tc>
          <w:tcPr>
            <w:tcW w:w="2844" w:type="dxa"/>
          </w:tcPr>
          <w:p w14:paraId="017A9F23" w14:textId="77777777" w:rsidR="007A227D" w:rsidRDefault="00000000">
            <w:pPr>
              <w:pStyle w:val="TableParagraph"/>
              <w:tabs>
                <w:tab w:val="left" w:pos="741"/>
                <w:tab w:val="left" w:pos="1725"/>
                <w:tab w:val="left" w:pos="2245"/>
              </w:tabs>
              <w:spacing w:line="300" w:lineRule="atLeast"/>
              <w:ind w:left="109" w:right="94"/>
              <w:rPr>
                <w:sz w:val="26"/>
              </w:rPr>
            </w:pPr>
            <w:r>
              <w:rPr>
                <w:rFonts w:ascii="Segoe UI Emoji" w:hAnsi="Segoe UI Emoji"/>
                <w:spacing w:val="-10"/>
                <w:w w:val="170"/>
                <w:sz w:val="26"/>
              </w:rPr>
              <w:t>+</w:t>
            </w:r>
            <w:r>
              <w:rPr>
                <w:rFonts w:ascii="Segoe UI Emoji" w:hAnsi="Segoe UI Emoji"/>
                <w:sz w:val="26"/>
              </w:rPr>
              <w:tab/>
            </w:r>
            <w:r>
              <w:rPr>
                <w:spacing w:val="-2"/>
                <w:w w:val="105"/>
                <w:sz w:val="26"/>
              </w:rPr>
              <w:t>Không</w:t>
            </w:r>
            <w:r>
              <w:rPr>
                <w:sz w:val="26"/>
              </w:rPr>
              <w:tab/>
            </w:r>
            <w:r>
              <w:rPr>
                <w:spacing w:val="-6"/>
                <w:w w:val="110"/>
                <w:sz w:val="26"/>
              </w:rPr>
              <w:t>có</w:t>
            </w:r>
            <w:r>
              <w:rPr>
                <w:sz w:val="26"/>
              </w:rPr>
              <w:tab/>
            </w:r>
            <w:r>
              <w:rPr>
                <w:spacing w:val="-4"/>
                <w:sz w:val="26"/>
              </w:rPr>
              <w:t xml:space="preserve">nhạc </w:t>
            </w:r>
            <w:r>
              <w:rPr>
                <w:w w:val="110"/>
                <w:sz w:val="26"/>
              </w:rPr>
              <w:t>không lời</w:t>
            </w:r>
          </w:p>
        </w:tc>
      </w:tr>
      <w:tr w:rsidR="007A227D" w14:paraId="598A33B4" w14:textId="77777777">
        <w:trPr>
          <w:trHeight w:val="644"/>
        </w:trPr>
        <w:tc>
          <w:tcPr>
            <w:tcW w:w="2105" w:type="dxa"/>
          </w:tcPr>
          <w:p w14:paraId="6D17BFFF" w14:textId="77777777" w:rsidR="007A227D" w:rsidRDefault="00000000">
            <w:pPr>
              <w:pStyle w:val="TableParagraph"/>
              <w:spacing w:before="25"/>
              <w:rPr>
                <w:sz w:val="26"/>
              </w:rPr>
            </w:pPr>
            <w:r>
              <w:rPr>
                <w:sz w:val="26"/>
              </w:rPr>
              <w:t>Chỉnh</w:t>
            </w:r>
            <w:r>
              <w:rPr>
                <w:spacing w:val="40"/>
                <w:sz w:val="26"/>
              </w:rPr>
              <w:t xml:space="preserve"> </w:t>
            </w:r>
            <w:r>
              <w:rPr>
                <w:sz w:val="26"/>
              </w:rPr>
              <w:t>từng</w:t>
            </w:r>
            <w:r>
              <w:rPr>
                <w:spacing w:val="40"/>
                <w:sz w:val="26"/>
              </w:rPr>
              <w:t xml:space="preserve"> </w:t>
            </w:r>
            <w:r>
              <w:rPr>
                <w:sz w:val="26"/>
              </w:rPr>
              <w:t xml:space="preserve">đoạn </w:t>
            </w:r>
            <w:r>
              <w:rPr>
                <w:spacing w:val="-4"/>
                <w:sz w:val="26"/>
              </w:rPr>
              <w:t>nhạc</w:t>
            </w:r>
          </w:p>
        </w:tc>
        <w:tc>
          <w:tcPr>
            <w:tcW w:w="2128" w:type="dxa"/>
          </w:tcPr>
          <w:p w14:paraId="432D89F4" w14:textId="77777777" w:rsidR="007A227D" w:rsidRDefault="00000000">
            <w:pPr>
              <w:pStyle w:val="TableParagraph"/>
              <w:tabs>
                <w:tab w:val="left" w:pos="744"/>
                <w:tab w:val="left" w:pos="1442"/>
              </w:tabs>
              <w:spacing w:before="4" w:line="310" w:lineRule="exact"/>
              <w:ind w:left="108" w:right="98"/>
              <w:rPr>
                <w:sz w:val="26"/>
              </w:rPr>
            </w:pPr>
            <w:r>
              <w:rPr>
                <w:rFonts w:ascii="Segoe UI Emoji" w:hAnsi="Segoe UI Emoji"/>
                <w:spacing w:val="-10"/>
                <w:sz w:val="26"/>
              </w:rPr>
              <w:t>✅</w:t>
            </w:r>
            <w:r>
              <w:rPr>
                <w:rFonts w:ascii="Segoe UI Emoji" w:hAnsi="Segoe UI Emoji"/>
                <w:sz w:val="26"/>
              </w:rPr>
              <w:tab/>
            </w:r>
            <w:r>
              <w:rPr>
                <w:spacing w:val="-4"/>
                <w:sz w:val="26"/>
              </w:rPr>
              <w:t>Tùy</w:t>
            </w:r>
            <w:r>
              <w:rPr>
                <w:sz w:val="26"/>
              </w:rPr>
              <w:tab/>
            </w:r>
            <w:r>
              <w:rPr>
                <w:spacing w:val="-2"/>
                <w:sz w:val="26"/>
              </w:rPr>
              <w:t xml:space="preserve">chỉnh </w:t>
            </w:r>
            <w:r>
              <w:rPr>
                <w:sz w:val="26"/>
              </w:rPr>
              <w:t>từng phần</w:t>
            </w:r>
          </w:p>
        </w:tc>
        <w:tc>
          <w:tcPr>
            <w:tcW w:w="2265" w:type="dxa"/>
          </w:tcPr>
          <w:p w14:paraId="45123A45" w14:textId="77777777" w:rsidR="007A227D" w:rsidRDefault="00000000">
            <w:pPr>
              <w:pStyle w:val="TableParagraph"/>
              <w:tabs>
                <w:tab w:val="left" w:pos="668"/>
                <w:tab w:val="left" w:pos="1579"/>
              </w:tabs>
              <w:spacing w:before="4" w:line="310" w:lineRule="exact"/>
              <w:ind w:left="108" w:right="97"/>
              <w:rPr>
                <w:sz w:val="26"/>
              </w:rPr>
            </w:pPr>
            <w:r>
              <w:rPr>
                <w:rFonts w:ascii="Segoe UI Emoji" w:hAnsi="Segoe UI Emoji"/>
                <w:spacing w:val="-10"/>
                <w:w w:val="170"/>
                <w:sz w:val="26"/>
              </w:rPr>
              <w:t>+</w:t>
            </w:r>
            <w:r>
              <w:rPr>
                <w:rFonts w:ascii="Segoe UI Emoji" w:hAnsi="Segoe UI Emoji"/>
                <w:sz w:val="26"/>
              </w:rPr>
              <w:tab/>
            </w:r>
            <w:r>
              <w:rPr>
                <w:spacing w:val="-2"/>
                <w:w w:val="110"/>
                <w:sz w:val="26"/>
              </w:rPr>
              <w:t>Không</w:t>
            </w:r>
            <w:r>
              <w:rPr>
                <w:sz w:val="26"/>
              </w:rPr>
              <w:tab/>
            </w:r>
            <w:r>
              <w:rPr>
                <w:spacing w:val="-4"/>
                <w:sz w:val="26"/>
              </w:rPr>
              <w:t xml:space="preserve">chỉnh </w:t>
            </w:r>
            <w:r>
              <w:rPr>
                <w:spacing w:val="-4"/>
                <w:w w:val="110"/>
                <w:sz w:val="26"/>
              </w:rPr>
              <w:t>được</w:t>
            </w:r>
          </w:p>
        </w:tc>
        <w:tc>
          <w:tcPr>
            <w:tcW w:w="2844" w:type="dxa"/>
          </w:tcPr>
          <w:p w14:paraId="675240BB" w14:textId="77777777" w:rsidR="007A227D" w:rsidRDefault="00000000">
            <w:pPr>
              <w:pStyle w:val="TableParagraph"/>
              <w:spacing w:before="150"/>
              <w:ind w:left="109"/>
              <w:rPr>
                <w:sz w:val="26"/>
              </w:rPr>
            </w:pPr>
            <w:r>
              <w:rPr>
                <w:rFonts w:ascii="Segoe UI Emoji" w:hAnsi="Segoe UI Emoji"/>
                <w:w w:val="135"/>
                <w:sz w:val="26"/>
              </w:rPr>
              <w:t>+</w:t>
            </w:r>
            <w:r>
              <w:rPr>
                <w:rFonts w:ascii="Segoe UI Emoji" w:hAnsi="Segoe UI Emoji"/>
                <w:spacing w:val="-32"/>
                <w:w w:val="135"/>
                <w:sz w:val="26"/>
              </w:rPr>
              <w:t xml:space="preserve"> </w:t>
            </w:r>
            <w:r>
              <w:rPr>
                <w:w w:val="110"/>
                <w:sz w:val="26"/>
              </w:rPr>
              <w:t>Chỉ</w:t>
            </w:r>
            <w:r>
              <w:rPr>
                <w:spacing w:val="-18"/>
                <w:w w:val="110"/>
                <w:sz w:val="26"/>
              </w:rPr>
              <w:t xml:space="preserve"> </w:t>
            </w:r>
            <w:r>
              <w:rPr>
                <w:w w:val="110"/>
                <w:sz w:val="26"/>
              </w:rPr>
              <w:t>tạo</w:t>
            </w:r>
            <w:r>
              <w:rPr>
                <w:spacing w:val="-17"/>
                <w:w w:val="110"/>
                <w:sz w:val="26"/>
              </w:rPr>
              <w:t xml:space="preserve"> </w:t>
            </w:r>
            <w:r>
              <w:rPr>
                <w:w w:val="110"/>
                <w:sz w:val="26"/>
              </w:rPr>
              <w:t>lại</w:t>
            </w:r>
            <w:r>
              <w:rPr>
                <w:spacing w:val="-15"/>
                <w:w w:val="110"/>
                <w:sz w:val="26"/>
              </w:rPr>
              <w:t xml:space="preserve"> </w:t>
            </w:r>
            <w:r>
              <w:rPr>
                <w:w w:val="110"/>
                <w:sz w:val="26"/>
              </w:rPr>
              <w:t>toàn</w:t>
            </w:r>
            <w:r>
              <w:rPr>
                <w:spacing w:val="-15"/>
                <w:w w:val="110"/>
                <w:sz w:val="26"/>
              </w:rPr>
              <w:t xml:space="preserve"> </w:t>
            </w:r>
            <w:r>
              <w:rPr>
                <w:spacing w:val="-5"/>
                <w:w w:val="105"/>
                <w:sz w:val="26"/>
              </w:rPr>
              <w:t>bài</w:t>
            </w:r>
          </w:p>
        </w:tc>
      </w:tr>
      <w:tr w:rsidR="007A227D" w14:paraId="4A664C6C" w14:textId="77777777">
        <w:trPr>
          <w:trHeight w:val="645"/>
        </w:trPr>
        <w:tc>
          <w:tcPr>
            <w:tcW w:w="2105" w:type="dxa"/>
          </w:tcPr>
          <w:p w14:paraId="25EE5E34" w14:textId="77777777" w:rsidR="007A227D" w:rsidRDefault="00000000">
            <w:pPr>
              <w:pStyle w:val="TableParagraph"/>
              <w:spacing w:before="23"/>
              <w:rPr>
                <w:sz w:val="26"/>
              </w:rPr>
            </w:pPr>
            <w:r>
              <w:rPr>
                <w:sz w:val="26"/>
              </w:rPr>
              <w:t>Dùng</w:t>
            </w:r>
            <w:r>
              <w:rPr>
                <w:spacing w:val="80"/>
                <w:sz w:val="26"/>
              </w:rPr>
              <w:t xml:space="preserve"> </w:t>
            </w:r>
            <w:r>
              <w:rPr>
                <w:sz w:val="26"/>
              </w:rPr>
              <w:t>cho</w:t>
            </w:r>
            <w:r>
              <w:rPr>
                <w:spacing w:val="80"/>
                <w:sz w:val="26"/>
              </w:rPr>
              <w:t xml:space="preserve"> </w:t>
            </w:r>
            <w:r>
              <w:rPr>
                <w:sz w:val="26"/>
              </w:rPr>
              <w:t>video chuyên sâu</w:t>
            </w:r>
          </w:p>
        </w:tc>
        <w:tc>
          <w:tcPr>
            <w:tcW w:w="2128" w:type="dxa"/>
          </w:tcPr>
          <w:p w14:paraId="44A0B440" w14:textId="77777777" w:rsidR="007A227D" w:rsidRDefault="00000000">
            <w:pPr>
              <w:pStyle w:val="TableParagraph"/>
              <w:spacing w:before="149"/>
              <w:ind w:left="108"/>
              <w:rPr>
                <w:sz w:val="26"/>
              </w:rPr>
            </w:pPr>
            <w:r>
              <w:rPr>
                <w:rFonts w:ascii="Segoe UI Emoji" w:hAnsi="Segoe UI Emoji"/>
                <w:sz w:val="26"/>
              </w:rPr>
              <w:t>✅</w:t>
            </w:r>
            <w:r>
              <w:rPr>
                <w:rFonts w:ascii="Segoe UI Emoji" w:hAnsi="Segoe UI Emoji"/>
                <w:spacing w:val="-12"/>
                <w:sz w:val="26"/>
              </w:rPr>
              <w:t xml:space="preserve"> </w:t>
            </w:r>
            <w:r>
              <w:rPr>
                <w:sz w:val="26"/>
              </w:rPr>
              <w:t>Lý</w:t>
            </w:r>
            <w:r>
              <w:rPr>
                <w:spacing w:val="-4"/>
                <w:sz w:val="26"/>
              </w:rPr>
              <w:t xml:space="preserve"> tưởng</w:t>
            </w:r>
          </w:p>
        </w:tc>
        <w:tc>
          <w:tcPr>
            <w:tcW w:w="2265" w:type="dxa"/>
          </w:tcPr>
          <w:p w14:paraId="642FE067" w14:textId="77777777" w:rsidR="007A227D" w:rsidRDefault="00000000">
            <w:pPr>
              <w:pStyle w:val="TableParagraph"/>
              <w:spacing w:before="149"/>
              <w:ind w:left="108"/>
              <w:rPr>
                <w:sz w:val="26"/>
              </w:rPr>
            </w:pPr>
            <w:r>
              <w:rPr>
                <w:rFonts w:ascii="Segoe UI Emoji" w:hAnsi="Segoe UI Emoji"/>
                <w:sz w:val="26"/>
              </w:rPr>
              <w:t>✅</w:t>
            </w:r>
            <w:r>
              <w:rPr>
                <w:rFonts w:ascii="Segoe UI Emoji" w:hAnsi="Segoe UI Emoji"/>
                <w:spacing w:val="-11"/>
                <w:sz w:val="26"/>
              </w:rPr>
              <w:t xml:space="preserve"> </w:t>
            </w:r>
            <w:r>
              <w:rPr>
                <w:sz w:val="26"/>
              </w:rPr>
              <w:t>Ổn</w:t>
            </w:r>
            <w:r>
              <w:rPr>
                <w:spacing w:val="-2"/>
                <w:sz w:val="26"/>
              </w:rPr>
              <w:t xml:space="preserve"> </w:t>
            </w:r>
            <w:r>
              <w:rPr>
                <w:spacing w:val="-4"/>
                <w:sz w:val="26"/>
              </w:rPr>
              <w:t>định</w:t>
            </w:r>
          </w:p>
        </w:tc>
        <w:tc>
          <w:tcPr>
            <w:tcW w:w="2844" w:type="dxa"/>
          </w:tcPr>
          <w:p w14:paraId="1BC0B180" w14:textId="77777777" w:rsidR="007A227D" w:rsidRDefault="00000000">
            <w:pPr>
              <w:pStyle w:val="TableParagraph"/>
              <w:spacing w:line="300" w:lineRule="atLeast"/>
              <w:ind w:left="109"/>
              <w:rPr>
                <w:sz w:val="26"/>
                <w:szCs w:val="26"/>
              </w:rPr>
            </w:pPr>
            <w:r>
              <w:rPr>
                <w:rFonts w:ascii="Segoe UI Emoji" w:eastAsia="Segoe UI Emoji" w:hAnsi="Segoe UI Emoji" w:cs="Segoe UI Emoji"/>
                <w:spacing w:val="-2"/>
                <w:w w:val="80"/>
                <w:sz w:val="26"/>
                <w:szCs w:val="26"/>
              </w:rPr>
              <w:t>⚠️</w:t>
            </w:r>
            <w:r>
              <w:rPr>
                <w:rFonts w:ascii="Segoe UI Emoji" w:eastAsia="Segoe UI Emoji" w:hAnsi="Segoe UI Emoji" w:cs="Segoe UI Emoji"/>
                <w:spacing w:val="-13"/>
                <w:w w:val="95"/>
                <w:sz w:val="26"/>
                <w:szCs w:val="26"/>
              </w:rPr>
              <w:t xml:space="preserve"> </w:t>
            </w:r>
            <w:r>
              <w:rPr>
                <w:spacing w:val="-2"/>
                <w:w w:val="95"/>
                <w:sz w:val="26"/>
                <w:szCs w:val="26"/>
              </w:rPr>
              <w:t>Chỉ</w:t>
            </w:r>
            <w:r>
              <w:rPr>
                <w:spacing w:val="-11"/>
                <w:w w:val="95"/>
                <w:sz w:val="26"/>
                <w:szCs w:val="26"/>
              </w:rPr>
              <w:t xml:space="preserve"> </w:t>
            </w:r>
            <w:r>
              <w:rPr>
                <w:spacing w:val="-2"/>
                <w:w w:val="95"/>
                <w:sz w:val="26"/>
                <w:szCs w:val="26"/>
              </w:rPr>
              <w:t>dùng</w:t>
            </w:r>
            <w:r>
              <w:rPr>
                <w:spacing w:val="-11"/>
                <w:w w:val="95"/>
                <w:sz w:val="26"/>
                <w:szCs w:val="26"/>
              </w:rPr>
              <w:t xml:space="preserve"> </w:t>
            </w:r>
            <w:r>
              <w:rPr>
                <w:spacing w:val="-2"/>
                <w:w w:val="95"/>
                <w:sz w:val="26"/>
                <w:szCs w:val="26"/>
              </w:rPr>
              <w:t>khi</w:t>
            </w:r>
            <w:r>
              <w:rPr>
                <w:spacing w:val="-11"/>
                <w:w w:val="95"/>
                <w:sz w:val="26"/>
                <w:szCs w:val="26"/>
              </w:rPr>
              <w:t xml:space="preserve"> </w:t>
            </w:r>
            <w:r>
              <w:rPr>
                <w:spacing w:val="-2"/>
                <w:w w:val="95"/>
                <w:sz w:val="26"/>
                <w:szCs w:val="26"/>
              </w:rPr>
              <w:t>cần</w:t>
            </w:r>
            <w:r>
              <w:rPr>
                <w:spacing w:val="-11"/>
                <w:w w:val="95"/>
                <w:sz w:val="26"/>
                <w:szCs w:val="26"/>
              </w:rPr>
              <w:t xml:space="preserve"> </w:t>
            </w:r>
            <w:r>
              <w:rPr>
                <w:spacing w:val="-2"/>
                <w:w w:val="95"/>
                <w:sz w:val="26"/>
                <w:szCs w:val="26"/>
              </w:rPr>
              <w:t xml:space="preserve">bài </w:t>
            </w:r>
            <w:r>
              <w:rPr>
                <w:sz w:val="26"/>
                <w:szCs w:val="26"/>
              </w:rPr>
              <w:t>hát có giọng hát</w:t>
            </w:r>
          </w:p>
        </w:tc>
      </w:tr>
    </w:tbl>
    <w:p w14:paraId="518EABAB" w14:textId="77777777" w:rsidR="007A227D" w:rsidRDefault="007A227D">
      <w:pPr>
        <w:pStyle w:val="TableParagraph"/>
        <w:spacing w:line="300" w:lineRule="atLeast"/>
        <w:rPr>
          <w:sz w:val="26"/>
          <w:szCs w:val="26"/>
        </w:rPr>
        <w:sectPr w:rsidR="007A227D">
          <w:pgSz w:w="11910" w:h="16840"/>
          <w:pgMar w:top="1040" w:right="992" w:bottom="900" w:left="1275" w:header="717" w:footer="714" w:gutter="0"/>
          <w:cols w:space="720"/>
        </w:sectPr>
      </w:pPr>
    </w:p>
    <w:p w14:paraId="695C9031" w14:textId="77777777" w:rsidR="007A227D" w:rsidRDefault="00000000">
      <w:pPr>
        <w:spacing w:before="89" w:after="40"/>
        <w:ind w:left="710"/>
        <w:jc w:val="both"/>
        <w:rPr>
          <w:b/>
          <w:sz w:val="26"/>
        </w:rPr>
      </w:pPr>
      <w:r>
        <w:rPr>
          <w:rFonts w:ascii="Segoe UI Emoji" w:hAnsi="Segoe UI Emoji"/>
          <w:color w:val="FFAF2D"/>
          <w:spacing w:val="-235"/>
          <w:w w:val="329"/>
          <w:sz w:val="26"/>
        </w:rPr>
        <w:lastRenderedPageBreak/>
        <w:t xml:space="preserve"> </w:t>
      </w:r>
      <w:r>
        <w:rPr>
          <w:rFonts w:ascii="Segoe UI Emoji" w:hAnsi="Segoe UI Emoji"/>
          <w:spacing w:val="-356"/>
          <w:w w:val="312"/>
          <w:sz w:val="26"/>
        </w:rPr>
        <w:t>ı</w:t>
      </w:r>
      <w:r>
        <w:rPr>
          <w:rFonts w:ascii="Segoe UI Emoji" w:hAnsi="Segoe UI Emoji"/>
          <w:w w:val="347"/>
          <w:sz w:val="26"/>
        </w:rPr>
        <w:t>.</w:t>
      </w:r>
      <w:r>
        <w:rPr>
          <w:rFonts w:ascii="Segoe UI Emoji" w:hAnsi="Segoe UI Emoji"/>
          <w:spacing w:val="-169"/>
          <w:w w:val="329"/>
          <w:sz w:val="26"/>
        </w:rPr>
        <w:t xml:space="preserve"> </w:t>
      </w:r>
      <w:r>
        <w:rPr>
          <w:b/>
          <w:spacing w:val="-2"/>
          <w:w w:val="110"/>
          <w:sz w:val="26"/>
        </w:rPr>
        <w:t>Lưu</w:t>
      </w:r>
      <w:r>
        <w:rPr>
          <w:b/>
          <w:spacing w:val="-15"/>
          <w:w w:val="110"/>
          <w:sz w:val="26"/>
        </w:rPr>
        <w:t xml:space="preserve"> </w:t>
      </w:r>
      <w:r>
        <w:rPr>
          <w:b/>
          <w:spacing w:val="-2"/>
          <w:w w:val="110"/>
          <w:sz w:val="26"/>
        </w:rPr>
        <w:t>ý</w:t>
      </w:r>
      <w:r>
        <w:rPr>
          <w:b/>
          <w:spacing w:val="-15"/>
          <w:w w:val="110"/>
          <w:sz w:val="26"/>
        </w:rPr>
        <w:t xml:space="preserve"> </w:t>
      </w:r>
      <w:r>
        <w:rPr>
          <w:b/>
          <w:spacing w:val="-2"/>
          <w:w w:val="110"/>
          <w:sz w:val="26"/>
        </w:rPr>
        <w:t>khi</w:t>
      </w:r>
      <w:r>
        <w:rPr>
          <w:b/>
          <w:spacing w:val="-10"/>
          <w:w w:val="110"/>
          <w:sz w:val="26"/>
        </w:rPr>
        <w:t xml:space="preserve"> </w:t>
      </w:r>
      <w:r>
        <w:rPr>
          <w:b/>
          <w:spacing w:val="-2"/>
          <w:w w:val="110"/>
          <w:sz w:val="26"/>
        </w:rPr>
        <w:t>sử</w:t>
      </w:r>
      <w:r>
        <w:rPr>
          <w:b/>
          <w:spacing w:val="-12"/>
          <w:w w:val="110"/>
          <w:sz w:val="26"/>
        </w:rPr>
        <w:t xml:space="preserve"> </w:t>
      </w:r>
      <w:r>
        <w:rPr>
          <w:b/>
          <w:spacing w:val="-2"/>
          <w:w w:val="110"/>
          <w:sz w:val="26"/>
        </w:rPr>
        <w:t>dụng</w:t>
      </w:r>
      <w:r>
        <w:rPr>
          <w:b/>
          <w:spacing w:val="-12"/>
          <w:w w:val="110"/>
          <w:sz w:val="26"/>
        </w:rPr>
        <w:t xml:space="preserve"> </w:t>
      </w:r>
      <w:r>
        <w:rPr>
          <w:b/>
          <w:spacing w:val="-2"/>
          <w:w w:val="110"/>
          <w:sz w:val="26"/>
        </w:rPr>
        <w:t>Soundraw</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3"/>
        <w:gridCol w:w="6702"/>
      </w:tblGrid>
      <w:tr w:rsidR="007A227D" w14:paraId="555DC0AE" w14:textId="77777777">
        <w:trPr>
          <w:trHeight w:val="300"/>
        </w:trPr>
        <w:tc>
          <w:tcPr>
            <w:tcW w:w="2643" w:type="dxa"/>
          </w:tcPr>
          <w:p w14:paraId="1F14962C" w14:textId="77777777" w:rsidR="007A227D" w:rsidRDefault="00000000">
            <w:pPr>
              <w:pStyle w:val="TableParagraph"/>
              <w:spacing w:before="2" w:line="278" w:lineRule="exact"/>
              <w:rPr>
                <w:b/>
                <w:sz w:val="26"/>
              </w:rPr>
            </w:pPr>
            <w:r>
              <w:rPr>
                <w:b/>
                <w:sz w:val="26"/>
              </w:rPr>
              <w:t>Vấn</w:t>
            </w:r>
            <w:r>
              <w:rPr>
                <w:b/>
                <w:spacing w:val="-6"/>
                <w:sz w:val="26"/>
              </w:rPr>
              <w:t xml:space="preserve"> </w:t>
            </w:r>
            <w:r>
              <w:rPr>
                <w:b/>
                <w:spacing w:val="-5"/>
                <w:sz w:val="26"/>
              </w:rPr>
              <w:t>đề</w:t>
            </w:r>
          </w:p>
        </w:tc>
        <w:tc>
          <w:tcPr>
            <w:tcW w:w="6702" w:type="dxa"/>
          </w:tcPr>
          <w:p w14:paraId="73D1DED0" w14:textId="77777777" w:rsidR="007A227D" w:rsidRDefault="00000000">
            <w:pPr>
              <w:pStyle w:val="TableParagraph"/>
              <w:spacing w:before="2" w:line="278" w:lineRule="exact"/>
              <w:rPr>
                <w:b/>
                <w:sz w:val="26"/>
              </w:rPr>
            </w:pPr>
            <w:r>
              <w:rPr>
                <w:b/>
                <w:sz w:val="26"/>
              </w:rPr>
              <w:t>Cách</w:t>
            </w:r>
            <w:r>
              <w:rPr>
                <w:b/>
                <w:spacing w:val="-8"/>
                <w:sz w:val="26"/>
              </w:rPr>
              <w:t xml:space="preserve"> </w:t>
            </w:r>
            <w:r>
              <w:rPr>
                <w:b/>
                <w:sz w:val="26"/>
              </w:rPr>
              <w:t>xử</w:t>
            </w:r>
            <w:r>
              <w:rPr>
                <w:b/>
                <w:spacing w:val="-7"/>
                <w:sz w:val="26"/>
              </w:rPr>
              <w:t xml:space="preserve"> </w:t>
            </w:r>
            <w:r>
              <w:rPr>
                <w:b/>
                <w:spacing w:val="-5"/>
                <w:sz w:val="26"/>
              </w:rPr>
              <w:t>lý</w:t>
            </w:r>
          </w:p>
        </w:tc>
      </w:tr>
      <w:tr w:rsidR="007A227D" w14:paraId="5FBE7016" w14:textId="77777777">
        <w:trPr>
          <w:trHeight w:val="597"/>
        </w:trPr>
        <w:tc>
          <w:tcPr>
            <w:tcW w:w="2643" w:type="dxa"/>
          </w:tcPr>
          <w:p w14:paraId="08B5BB71" w14:textId="77777777" w:rsidR="007A227D" w:rsidRDefault="00000000">
            <w:pPr>
              <w:pStyle w:val="TableParagraph"/>
              <w:spacing w:line="298" w:lineRule="exact"/>
              <w:rPr>
                <w:sz w:val="26"/>
              </w:rPr>
            </w:pPr>
            <w:r>
              <w:rPr>
                <w:sz w:val="26"/>
              </w:rPr>
              <w:t>Không</w:t>
            </w:r>
            <w:r>
              <w:rPr>
                <w:spacing w:val="80"/>
                <w:sz w:val="26"/>
              </w:rPr>
              <w:t xml:space="preserve"> </w:t>
            </w:r>
            <w:r>
              <w:rPr>
                <w:sz w:val="26"/>
              </w:rPr>
              <w:t>tải</w:t>
            </w:r>
            <w:r>
              <w:rPr>
                <w:spacing w:val="80"/>
                <w:sz w:val="26"/>
              </w:rPr>
              <w:t xml:space="preserve"> </w:t>
            </w:r>
            <w:r>
              <w:rPr>
                <w:sz w:val="26"/>
              </w:rPr>
              <w:t>được</w:t>
            </w:r>
            <w:r>
              <w:rPr>
                <w:spacing w:val="80"/>
                <w:sz w:val="26"/>
              </w:rPr>
              <w:t xml:space="preserve"> </w:t>
            </w:r>
            <w:r>
              <w:rPr>
                <w:sz w:val="26"/>
              </w:rPr>
              <w:t xml:space="preserve">file </w:t>
            </w:r>
            <w:r>
              <w:rPr>
                <w:spacing w:val="-4"/>
                <w:sz w:val="26"/>
              </w:rPr>
              <w:t>nhạc</w:t>
            </w:r>
          </w:p>
        </w:tc>
        <w:tc>
          <w:tcPr>
            <w:tcW w:w="6702" w:type="dxa"/>
          </w:tcPr>
          <w:p w14:paraId="3EE48490" w14:textId="77777777" w:rsidR="007A227D" w:rsidRDefault="00000000">
            <w:pPr>
              <w:pStyle w:val="TableParagraph"/>
              <w:spacing w:line="298" w:lineRule="exact"/>
              <w:rPr>
                <w:sz w:val="26"/>
              </w:rPr>
            </w:pPr>
            <w:r>
              <w:rPr>
                <w:sz w:val="26"/>
              </w:rPr>
              <w:t xml:space="preserve">Bản miễn phí chỉ nghe, không tải → quay lại màn hình để lưu </w:t>
            </w:r>
            <w:r>
              <w:rPr>
                <w:spacing w:val="-4"/>
                <w:sz w:val="26"/>
              </w:rPr>
              <w:t>nhạc</w:t>
            </w:r>
          </w:p>
        </w:tc>
      </w:tr>
      <w:tr w:rsidR="007A227D" w14:paraId="112AE414" w14:textId="77777777">
        <w:trPr>
          <w:trHeight w:val="599"/>
        </w:trPr>
        <w:tc>
          <w:tcPr>
            <w:tcW w:w="2643" w:type="dxa"/>
          </w:tcPr>
          <w:p w14:paraId="27DEEBC9" w14:textId="77777777" w:rsidR="007A227D" w:rsidRDefault="00000000">
            <w:pPr>
              <w:pStyle w:val="TableParagraph"/>
              <w:spacing w:before="150"/>
              <w:rPr>
                <w:sz w:val="26"/>
              </w:rPr>
            </w:pPr>
            <w:r>
              <w:rPr>
                <w:sz w:val="26"/>
              </w:rPr>
              <w:t>Nhạc</w:t>
            </w:r>
            <w:r>
              <w:rPr>
                <w:spacing w:val="-6"/>
                <w:sz w:val="26"/>
              </w:rPr>
              <w:t xml:space="preserve"> </w:t>
            </w:r>
            <w:r>
              <w:rPr>
                <w:sz w:val="26"/>
              </w:rPr>
              <w:t>bị</w:t>
            </w:r>
            <w:r>
              <w:rPr>
                <w:spacing w:val="-5"/>
                <w:sz w:val="26"/>
              </w:rPr>
              <w:t xml:space="preserve"> </w:t>
            </w:r>
            <w:r>
              <w:rPr>
                <w:sz w:val="26"/>
              </w:rPr>
              <w:t>lấn</w:t>
            </w:r>
            <w:r>
              <w:rPr>
                <w:spacing w:val="-3"/>
                <w:sz w:val="26"/>
              </w:rPr>
              <w:t xml:space="preserve"> </w:t>
            </w:r>
            <w:r>
              <w:rPr>
                <w:sz w:val="26"/>
              </w:rPr>
              <w:t>giọng</w:t>
            </w:r>
            <w:r>
              <w:rPr>
                <w:spacing w:val="-3"/>
                <w:sz w:val="26"/>
              </w:rPr>
              <w:t xml:space="preserve"> </w:t>
            </w:r>
            <w:r>
              <w:rPr>
                <w:spacing w:val="-5"/>
                <w:sz w:val="26"/>
              </w:rPr>
              <w:t>nói</w:t>
            </w:r>
          </w:p>
        </w:tc>
        <w:tc>
          <w:tcPr>
            <w:tcW w:w="6702" w:type="dxa"/>
          </w:tcPr>
          <w:p w14:paraId="2E085829" w14:textId="77777777" w:rsidR="007A227D" w:rsidRDefault="00000000">
            <w:pPr>
              <w:pStyle w:val="TableParagraph"/>
              <w:spacing w:line="300" w:lineRule="atLeast"/>
              <w:rPr>
                <w:sz w:val="26"/>
              </w:rPr>
            </w:pPr>
            <w:r>
              <w:rPr>
                <w:sz w:val="26"/>
              </w:rPr>
              <w:t>Giảm</w:t>
            </w:r>
            <w:r>
              <w:rPr>
                <w:spacing w:val="80"/>
                <w:sz w:val="26"/>
              </w:rPr>
              <w:t xml:space="preserve"> </w:t>
            </w:r>
            <w:r>
              <w:rPr>
                <w:sz w:val="26"/>
              </w:rPr>
              <w:t>âm</w:t>
            </w:r>
            <w:r>
              <w:rPr>
                <w:spacing w:val="80"/>
                <w:sz w:val="26"/>
              </w:rPr>
              <w:t xml:space="preserve"> </w:t>
            </w:r>
            <w:r>
              <w:rPr>
                <w:sz w:val="26"/>
              </w:rPr>
              <w:t>lượng</w:t>
            </w:r>
            <w:r>
              <w:rPr>
                <w:spacing w:val="80"/>
                <w:sz w:val="26"/>
              </w:rPr>
              <w:t xml:space="preserve"> </w:t>
            </w:r>
            <w:r>
              <w:rPr>
                <w:sz w:val="26"/>
              </w:rPr>
              <w:t>trong</w:t>
            </w:r>
            <w:r>
              <w:rPr>
                <w:spacing w:val="80"/>
                <w:sz w:val="26"/>
              </w:rPr>
              <w:t xml:space="preserve"> </w:t>
            </w:r>
            <w:r>
              <w:rPr>
                <w:sz w:val="26"/>
              </w:rPr>
              <w:t>phần</w:t>
            </w:r>
            <w:r>
              <w:rPr>
                <w:spacing w:val="80"/>
                <w:sz w:val="26"/>
              </w:rPr>
              <w:t xml:space="preserve"> </w:t>
            </w:r>
            <w:r>
              <w:rPr>
                <w:sz w:val="26"/>
              </w:rPr>
              <w:t>mềm</w:t>
            </w:r>
            <w:r>
              <w:rPr>
                <w:spacing w:val="80"/>
                <w:sz w:val="26"/>
              </w:rPr>
              <w:t xml:space="preserve"> </w:t>
            </w:r>
            <w:r>
              <w:rPr>
                <w:sz w:val="26"/>
              </w:rPr>
              <w:t>chỉnh</w:t>
            </w:r>
            <w:r>
              <w:rPr>
                <w:spacing w:val="80"/>
                <w:sz w:val="26"/>
              </w:rPr>
              <w:t xml:space="preserve"> </w:t>
            </w:r>
            <w:r>
              <w:rPr>
                <w:sz w:val="26"/>
              </w:rPr>
              <w:t>video</w:t>
            </w:r>
            <w:r>
              <w:rPr>
                <w:spacing w:val="80"/>
                <w:sz w:val="26"/>
              </w:rPr>
              <w:t xml:space="preserve"> </w:t>
            </w:r>
            <w:r>
              <w:rPr>
                <w:sz w:val="26"/>
              </w:rPr>
              <w:t>(Canva,</w:t>
            </w:r>
            <w:r>
              <w:rPr>
                <w:spacing w:val="40"/>
                <w:sz w:val="26"/>
              </w:rPr>
              <w:t xml:space="preserve"> </w:t>
            </w:r>
            <w:r>
              <w:rPr>
                <w:spacing w:val="-2"/>
                <w:sz w:val="26"/>
              </w:rPr>
              <w:t>CapCut…)</w:t>
            </w:r>
          </w:p>
        </w:tc>
      </w:tr>
      <w:tr w:rsidR="007A227D" w14:paraId="3480EAC9" w14:textId="77777777">
        <w:trPr>
          <w:trHeight w:val="597"/>
        </w:trPr>
        <w:tc>
          <w:tcPr>
            <w:tcW w:w="2643" w:type="dxa"/>
          </w:tcPr>
          <w:p w14:paraId="357C9C2C" w14:textId="77777777" w:rsidR="007A227D" w:rsidRDefault="00000000">
            <w:pPr>
              <w:pStyle w:val="TableParagraph"/>
              <w:spacing w:before="150"/>
              <w:rPr>
                <w:sz w:val="26"/>
              </w:rPr>
            </w:pPr>
            <w:r>
              <w:rPr>
                <w:sz w:val="26"/>
              </w:rPr>
              <w:t>Nhiều</w:t>
            </w:r>
            <w:r>
              <w:rPr>
                <w:spacing w:val="-7"/>
                <w:sz w:val="26"/>
              </w:rPr>
              <w:t xml:space="preserve"> </w:t>
            </w:r>
            <w:r>
              <w:rPr>
                <w:sz w:val="26"/>
              </w:rPr>
              <w:t>đoạn</w:t>
            </w:r>
            <w:r>
              <w:rPr>
                <w:spacing w:val="-4"/>
                <w:sz w:val="26"/>
              </w:rPr>
              <w:t xml:space="preserve"> </w:t>
            </w:r>
            <w:r>
              <w:rPr>
                <w:sz w:val="26"/>
              </w:rPr>
              <w:t>chưa</w:t>
            </w:r>
            <w:r>
              <w:rPr>
                <w:spacing w:val="-7"/>
                <w:sz w:val="26"/>
              </w:rPr>
              <w:t xml:space="preserve"> </w:t>
            </w:r>
            <w:r>
              <w:rPr>
                <w:spacing w:val="-4"/>
                <w:sz w:val="26"/>
              </w:rPr>
              <w:t>khớp</w:t>
            </w:r>
          </w:p>
        </w:tc>
        <w:tc>
          <w:tcPr>
            <w:tcW w:w="6702" w:type="dxa"/>
          </w:tcPr>
          <w:p w14:paraId="088013B6" w14:textId="77777777" w:rsidR="007A227D" w:rsidRDefault="00000000">
            <w:pPr>
              <w:pStyle w:val="TableParagraph"/>
              <w:spacing w:line="300" w:lineRule="exact"/>
              <w:rPr>
                <w:sz w:val="26"/>
              </w:rPr>
            </w:pPr>
            <w:r>
              <w:rPr>
                <w:sz w:val="26"/>
              </w:rPr>
              <w:t xml:space="preserve">Cắt – ghép thủ công hoặc thay phần chưa ổn trong trình chỉnh </w:t>
            </w:r>
            <w:r>
              <w:rPr>
                <w:spacing w:val="-4"/>
                <w:sz w:val="26"/>
              </w:rPr>
              <w:t>sửa</w:t>
            </w:r>
          </w:p>
        </w:tc>
      </w:tr>
    </w:tbl>
    <w:p w14:paraId="50BBE74D" w14:textId="77777777" w:rsidR="007A227D" w:rsidRDefault="007A227D">
      <w:pPr>
        <w:pStyle w:val="BodyText"/>
        <w:spacing w:before="81"/>
        <w:ind w:left="0" w:firstLine="0"/>
        <w:rPr>
          <w:b/>
        </w:rPr>
      </w:pPr>
    </w:p>
    <w:p w14:paraId="53A55D59" w14:textId="77777777" w:rsidR="007A227D" w:rsidRDefault="00000000">
      <w:pPr>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09FAFA26" w14:textId="77777777" w:rsidR="007A227D" w:rsidRDefault="00000000">
      <w:pPr>
        <w:pStyle w:val="BodyText"/>
        <w:spacing w:before="40"/>
        <w:ind w:left="143" w:right="136" w:firstLine="566"/>
        <w:jc w:val="both"/>
      </w:pPr>
      <w:r>
        <w:t>Soundraw</w:t>
      </w:r>
      <w:r>
        <w:rPr>
          <w:spacing w:val="-7"/>
        </w:rPr>
        <w:t xml:space="preserve"> </w:t>
      </w:r>
      <w:r>
        <w:t>là</w:t>
      </w:r>
      <w:r>
        <w:rPr>
          <w:spacing w:val="-7"/>
        </w:rPr>
        <w:t xml:space="preserve"> </w:t>
      </w:r>
      <w:r>
        <w:t>công</w:t>
      </w:r>
      <w:r>
        <w:rPr>
          <w:spacing w:val="-7"/>
        </w:rPr>
        <w:t xml:space="preserve"> </w:t>
      </w:r>
      <w:r>
        <w:t>cụ</w:t>
      </w:r>
      <w:r>
        <w:rPr>
          <w:spacing w:val="-5"/>
        </w:rPr>
        <w:t xml:space="preserve"> </w:t>
      </w:r>
      <w:r>
        <w:t>nhạc</w:t>
      </w:r>
      <w:r>
        <w:rPr>
          <w:spacing w:val="-7"/>
        </w:rPr>
        <w:t xml:space="preserve"> </w:t>
      </w:r>
      <w:r>
        <w:t>nền</w:t>
      </w:r>
      <w:r>
        <w:rPr>
          <w:spacing w:val="-8"/>
        </w:rPr>
        <w:t xml:space="preserve"> </w:t>
      </w:r>
      <w:r>
        <w:t>mạnh</w:t>
      </w:r>
      <w:r>
        <w:rPr>
          <w:spacing w:val="-8"/>
        </w:rPr>
        <w:t xml:space="preserve"> </w:t>
      </w:r>
      <w:r>
        <w:t>mẽ</w:t>
      </w:r>
      <w:r>
        <w:rPr>
          <w:spacing w:val="-7"/>
        </w:rPr>
        <w:t xml:space="preserve"> </w:t>
      </w:r>
      <w:r>
        <w:t>dành</w:t>
      </w:r>
      <w:r>
        <w:rPr>
          <w:spacing w:val="-5"/>
        </w:rPr>
        <w:t xml:space="preserve"> </w:t>
      </w:r>
      <w:r>
        <w:t>cho</w:t>
      </w:r>
      <w:r>
        <w:rPr>
          <w:spacing w:val="-7"/>
        </w:rPr>
        <w:t xml:space="preserve"> </w:t>
      </w:r>
      <w:r>
        <w:t>giáo</w:t>
      </w:r>
      <w:r>
        <w:rPr>
          <w:spacing w:val="-7"/>
        </w:rPr>
        <w:t xml:space="preserve"> </w:t>
      </w:r>
      <w:r>
        <w:t>viên</w:t>
      </w:r>
      <w:r>
        <w:rPr>
          <w:spacing w:val="-8"/>
        </w:rPr>
        <w:t xml:space="preserve"> </w:t>
      </w:r>
      <w:r>
        <w:t>muốn</w:t>
      </w:r>
      <w:r>
        <w:rPr>
          <w:spacing w:val="-8"/>
        </w:rPr>
        <w:t xml:space="preserve"> </w:t>
      </w:r>
      <w:r>
        <w:t>tạo</w:t>
      </w:r>
      <w:r>
        <w:rPr>
          <w:spacing w:val="-6"/>
        </w:rPr>
        <w:t xml:space="preserve"> </w:t>
      </w:r>
      <w:r>
        <w:t>video</w:t>
      </w:r>
      <w:r>
        <w:rPr>
          <w:spacing w:val="-7"/>
        </w:rPr>
        <w:t xml:space="preserve"> </w:t>
      </w:r>
      <w:r>
        <w:t>có</w:t>
      </w:r>
      <w:r>
        <w:rPr>
          <w:spacing w:val="-7"/>
        </w:rPr>
        <w:t xml:space="preserve"> </w:t>
      </w:r>
      <w:r>
        <w:t>chiều sâu, cấu trúc chuyên nghiệp và cảm xúc rõ ràng.</w:t>
      </w:r>
    </w:p>
    <w:p w14:paraId="7C5B3CF9" w14:textId="77777777" w:rsidR="007A227D" w:rsidRDefault="00000000">
      <w:pPr>
        <w:pStyle w:val="BodyText"/>
        <w:spacing w:before="0"/>
        <w:ind w:left="143" w:right="139" w:firstLine="0"/>
        <w:jc w:val="both"/>
      </w:pPr>
      <w:r>
        <w:t>Dù là kể chuyện, tổng kết năm học, hay dự án sáng tạo, Soundraw giúp âm thanh – hình ảnh – cảm xúc hòa quyện một cách linh hoạt và tinh tế.</w:t>
      </w:r>
    </w:p>
    <w:p w14:paraId="533F0D00" w14:textId="77777777" w:rsidR="007A227D" w:rsidRDefault="00000000">
      <w:pPr>
        <w:pStyle w:val="BodyText"/>
        <w:spacing w:before="41"/>
        <w:ind w:left="143" w:right="139" w:firstLine="566"/>
        <w:jc w:val="both"/>
      </w:pPr>
      <w:r>
        <w:rPr>
          <w:noProof/>
        </w:rPr>
        <w:drawing>
          <wp:anchor distT="0" distB="0" distL="0" distR="0" simplePos="0" relativeHeight="479538688" behindDoc="1" locked="0" layoutInCell="1" allowOverlap="1" wp14:anchorId="05142ADE" wp14:editId="71BD3387">
            <wp:simplePos x="0" y="0"/>
            <wp:positionH relativeFrom="page">
              <wp:posOffset>1343202</wp:posOffset>
            </wp:positionH>
            <wp:positionV relativeFrom="paragraph">
              <wp:posOffset>64710</wp:posOffset>
            </wp:positionV>
            <wp:extent cx="66675" cy="165100"/>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6" cstate="print"/>
                    <a:stretch>
                      <a:fillRect/>
                    </a:stretch>
                  </pic:blipFill>
                  <pic:spPr>
                    <a:xfrm>
                      <a:off x="0" y="0"/>
                      <a:ext cx="66675" cy="165100"/>
                    </a:xfrm>
                    <a:prstGeom prst="rect">
                      <a:avLst/>
                    </a:prstGeom>
                  </pic:spPr>
                </pic:pic>
              </a:graphicData>
            </a:graphic>
          </wp:anchor>
        </w:drawing>
      </w:r>
      <w:r>
        <w:rPr>
          <w:rFonts w:ascii="Segoe UI Emoji" w:hAnsi="Segoe UI Emoji"/>
          <w:color w:val="CDC4D5"/>
          <w:spacing w:val="-356"/>
          <w:w w:val="171"/>
        </w:rPr>
        <w:t>&lt;</w:t>
      </w:r>
      <w:r>
        <w:rPr>
          <w:rFonts w:ascii="Segoe UI Emoji" w:hAnsi="Segoe UI Emoji"/>
          <w:color w:val="B4ACBB"/>
          <w:w w:val="129"/>
        </w:rPr>
        <w:t>□</w:t>
      </w:r>
      <w:r>
        <w:rPr>
          <w:rFonts w:ascii="Segoe UI Emoji" w:hAnsi="Segoe UI Emoji"/>
          <w:color w:val="B4ACBB"/>
          <w:spacing w:val="22"/>
          <w:w w:val="150"/>
        </w:rPr>
        <w:t xml:space="preserve">  </w:t>
      </w:r>
      <w:r>
        <w:t>Không</w:t>
      </w:r>
      <w:r>
        <w:rPr>
          <w:spacing w:val="-16"/>
        </w:rPr>
        <w:t xml:space="preserve"> </w:t>
      </w:r>
      <w:r>
        <w:t>cần</w:t>
      </w:r>
      <w:r>
        <w:rPr>
          <w:spacing w:val="-17"/>
        </w:rPr>
        <w:t xml:space="preserve"> </w:t>
      </w:r>
      <w:r>
        <w:t>học</w:t>
      </w:r>
      <w:r>
        <w:rPr>
          <w:spacing w:val="-16"/>
        </w:rPr>
        <w:t xml:space="preserve"> </w:t>
      </w:r>
      <w:r>
        <w:t>nhạc</w:t>
      </w:r>
      <w:r>
        <w:rPr>
          <w:spacing w:val="-16"/>
        </w:rPr>
        <w:t xml:space="preserve"> </w:t>
      </w:r>
      <w:r>
        <w:t>–</w:t>
      </w:r>
      <w:r>
        <w:rPr>
          <w:spacing w:val="-16"/>
        </w:rPr>
        <w:t xml:space="preserve"> </w:t>
      </w:r>
      <w:r>
        <w:t>chỉ</w:t>
      </w:r>
      <w:r>
        <w:rPr>
          <w:spacing w:val="-17"/>
        </w:rPr>
        <w:t xml:space="preserve"> </w:t>
      </w:r>
      <w:r>
        <w:t>cần</w:t>
      </w:r>
      <w:r>
        <w:rPr>
          <w:spacing w:val="-16"/>
        </w:rPr>
        <w:t xml:space="preserve"> </w:t>
      </w:r>
      <w:r>
        <w:t>biết</w:t>
      </w:r>
      <w:r>
        <w:rPr>
          <w:spacing w:val="-10"/>
        </w:rPr>
        <w:t xml:space="preserve"> </w:t>
      </w:r>
      <w:r>
        <w:t>dạy học sáng tạo, giáo viên hoàn toàn có thể dùng Soundraw để biến lớp học thành một "rạp chiếu cảm xúc", nơi âm nhạc trở thành người kể chuyện thầm lặng nhưng giàu sức mạnh.</w:t>
      </w:r>
    </w:p>
    <w:p w14:paraId="34E28C3F" w14:textId="77777777" w:rsidR="007A227D" w:rsidRDefault="00000000">
      <w:pPr>
        <w:pStyle w:val="Heading2"/>
        <w:numPr>
          <w:ilvl w:val="1"/>
          <w:numId w:val="181"/>
        </w:numPr>
        <w:tabs>
          <w:tab w:val="left" w:pos="1195"/>
        </w:tabs>
        <w:spacing w:before="160"/>
        <w:ind w:left="1195" w:hanging="485"/>
      </w:pPr>
      <w:bookmarkStart w:id="19" w:name="_bookmark19"/>
      <w:bookmarkEnd w:id="19"/>
      <w:r>
        <w:t>Vẽ</w:t>
      </w:r>
      <w:r>
        <w:rPr>
          <w:spacing w:val="-5"/>
        </w:rPr>
        <w:t xml:space="preserve"> </w:t>
      </w:r>
      <w:r>
        <w:t>sơ</w:t>
      </w:r>
      <w:r>
        <w:rPr>
          <w:spacing w:val="-2"/>
        </w:rPr>
        <w:t xml:space="preserve"> </w:t>
      </w:r>
      <w:r>
        <w:t>đồ</w:t>
      </w:r>
      <w:r>
        <w:rPr>
          <w:spacing w:val="-2"/>
        </w:rPr>
        <w:t xml:space="preserve"> </w:t>
      </w:r>
      <w:r>
        <w:t>tư</w:t>
      </w:r>
      <w:r>
        <w:rPr>
          <w:spacing w:val="-2"/>
        </w:rPr>
        <w:t xml:space="preserve"> </w:t>
      </w:r>
      <w:r>
        <w:t>duy</w:t>
      </w:r>
      <w:r>
        <w:rPr>
          <w:spacing w:val="-4"/>
        </w:rPr>
        <w:t xml:space="preserve"> </w:t>
      </w:r>
      <w:r>
        <w:t>–</w:t>
      </w:r>
      <w:r>
        <w:rPr>
          <w:spacing w:val="-2"/>
        </w:rPr>
        <w:t xml:space="preserve"> </w:t>
      </w:r>
      <w:r>
        <w:t>biểu</w:t>
      </w:r>
      <w:r>
        <w:rPr>
          <w:spacing w:val="-2"/>
        </w:rPr>
        <w:t xml:space="preserve"> </w:t>
      </w:r>
      <w:r>
        <w:t>đồ</w:t>
      </w:r>
      <w:r>
        <w:rPr>
          <w:spacing w:val="-2"/>
        </w:rPr>
        <w:t xml:space="preserve"> </w:t>
      </w:r>
      <w:r>
        <w:t>minh</w:t>
      </w:r>
      <w:r>
        <w:rPr>
          <w:spacing w:val="-2"/>
        </w:rPr>
        <w:t xml:space="preserve"> </w:t>
      </w:r>
      <w:r>
        <w:rPr>
          <w:spacing w:val="-5"/>
        </w:rPr>
        <w:t>họa</w:t>
      </w:r>
    </w:p>
    <w:p w14:paraId="722B1F28" w14:textId="77777777" w:rsidR="007A227D" w:rsidRDefault="00000000">
      <w:pPr>
        <w:pStyle w:val="BodyText"/>
        <w:spacing w:before="79"/>
        <w:ind w:left="710" w:firstLine="0"/>
        <w:jc w:val="both"/>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2"/>
        </w:rPr>
        <w:t xml:space="preserve"> </w:t>
      </w:r>
      <w:r>
        <w:t>Giới</w:t>
      </w:r>
      <w:r>
        <w:rPr>
          <w:spacing w:val="-4"/>
        </w:rPr>
        <w:t xml:space="preserve"> </w:t>
      </w:r>
      <w:r>
        <w:t>thiệu:</w:t>
      </w:r>
      <w:r>
        <w:rPr>
          <w:spacing w:val="-6"/>
        </w:rPr>
        <w:t xml:space="preserve"> </w:t>
      </w:r>
      <w:r>
        <w:t>Vì</w:t>
      </w:r>
      <w:r>
        <w:rPr>
          <w:spacing w:val="-5"/>
        </w:rPr>
        <w:t xml:space="preserve"> </w:t>
      </w:r>
      <w:r>
        <w:t>sao</w:t>
      </w:r>
      <w:r>
        <w:rPr>
          <w:spacing w:val="-1"/>
        </w:rPr>
        <w:t xml:space="preserve"> </w:t>
      </w:r>
      <w:r>
        <w:t>sơ</w:t>
      </w:r>
      <w:r>
        <w:rPr>
          <w:spacing w:val="-5"/>
        </w:rPr>
        <w:t xml:space="preserve"> </w:t>
      </w:r>
      <w:r>
        <w:t>đồ</w:t>
      </w:r>
      <w:r>
        <w:rPr>
          <w:spacing w:val="-4"/>
        </w:rPr>
        <w:t xml:space="preserve"> </w:t>
      </w:r>
      <w:r>
        <w:t>tư</w:t>
      </w:r>
      <w:r>
        <w:rPr>
          <w:spacing w:val="-4"/>
        </w:rPr>
        <w:t xml:space="preserve"> </w:t>
      </w:r>
      <w:r>
        <w:t>duy</w:t>
      </w:r>
      <w:r>
        <w:rPr>
          <w:spacing w:val="-4"/>
        </w:rPr>
        <w:t xml:space="preserve"> </w:t>
      </w:r>
      <w:r>
        <w:t>quan</w:t>
      </w:r>
      <w:r>
        <w:rPr>
          <w:spacing w:val="-4"/>
        </w:rPr>
        <w:t xml:space="preserve"> </w:t>
      </w:r>
      <w:r>
        <w:t>trọng</w:t>
      </w:r>
      <w:r>
        <w:rPr>
          <w:spacing w:val="-3"/>
        </w:rPr>
        <w:t xml:space="preserve"> </w:t>
      </w:r>
      <w:r>
        <w:t>trong</w:t>
      </w:r>
      <w:r>
        <w:rPr>
          <w:spacing w:val="-4"/>
        </w:rPr>
        <w:t xml:space="preserve"> </w:t>
      </w:r>
      <w:r>
        <w:t>học</w:t>
      </w:r>
      <w:r>
        <w:rPr>
          <w:spacing w:val="-4"/>
        </w:rPr>
        <w:t xml:space="preserve"> tập?</w:t>
      </w:r>
    </w:p>
    <w:p w14:paraId="7B572C4D" w14:textId="77777777" w:rsidR="007A227D" w:rsidRDefault="00000000">
      <w:pPr>
        <w:pStyle w:val="BodyText"/>
        <w:spacing w:before="21"/>
        <w:ind w:left="143" w:right="141" w:firstLine="566"/>
        <w:jc w:val="both"/>
      </w:pPr>
      <w:r>
        <w:t>Sơ</w:t>
      </w:r>
      <w:r>
        <w:rPr>
          <w:spacing w:val="-8"/>
        </w:rPr>
        <w:t xml:space="preserve"> </w:t>
      </w:r>
      <w:r>
        <w:t>đồ</w:t>
      </w:r>
      <w:r>
        <w:rPr>
          <w:spacing w:val="-7"/>
        </w:rPr>
        <w:t xml:space="preserve"> </w:t>
      </w:r>
      <w:r>
        <w:t>tư</w:t>
      </w:r>
      <w:r>
        <w:rPr>
          <w:spacing w:val="-4"/>
        </w:rPr>
        <w:t xml:space="preserve"> </w:t>
      </w:r>
      <w:r>
        <w:t>duy</w:t>
      </w:r>
      <w:r>
        <w:rPr>
          <w:spacing w:val="-8"/>
        </w:rPr>
        <w:t xml:space="preserve"> </w:t>
      </w:r>
      <w:r>
        <w:t>(Mindmap)</w:t>
      </w:r>
      <w:r>
        <w:rPr>
          <w:spacing w:val="-7"/>
        </w:rPr>
        <w:t xml:space="preserve"> </w:t>
      </w:r>
      <w:r>
        <w:t>và</w:t>
      </w:r>
      <w:r>
        <w:rPr>
          <w:spacing w:val="-7"/>
        </w:rPr>
        <w:t xml:space="preserve"> </w:t>
      </w:r>
      <w:r>
        <w:t>các</w:t>
      </w:r>
      <w:r>
        <w:rPr>
          <w:spacing w:val="-5"/>
        </w:rPr>
        <w:t xml:space="preserve"> </w:t>
      </w:r>
      <w:r>
        <w:t>biểu</w:t>
      </w:r>
      <w:r>
        <w:rPr>
          <w:spacing w:val="-8"/>
        </w:rPr>
        <w:t xml:space="preserve"> </w:t>
      </w:r>
      <w:r>
        <w:t>đồ</w:t>
      </w:r>
      <w:r>
        <w:rPr>
          <w:spacing w:val="-7"/>
        </w:rPr>
        <w:t xml:space="preserve"> </w:t>
      </w:r>
      <w:r>
        <w:t>trực</w:t>
      </w:r>
      <w:r>
        <w:rPr>
          <w:spacing w:val="-7"/>
        </w:rPr>
        <w:t xml:space="preserve"> </w:t>
      </w:r>
      <w:r>
        <w:t>quan</w:t>
      </w:r>
      <w:r>
        <w:rPr>
          <w:spacing w:val="-7"/>
        </w:rPr>
        <w:t xml:space="preserve"> </w:t>
      </w:r>
      <w:r>
        <w:t>không</w:t>
      </w:r>
      <w:r>
        <w:rPr>
          <w:spacing w:val="-8"/>
        </w:rPr>
        <w:t xml:space="preserve"> </w:t>
      </w:r>
      <w:r>
        <w:t>chỉ</w:t>
      </w:r>
      <w:r>
        <w:rPr>
          <w:spacing w:val="-7"/>
        </w:rPr>
        <w:t xml:space="preserve"> </w:t>
      </w:r>
      <w:r>
        <w:t>là</w:t>
      </w:r>
      <w:r>
        <w:rPr>
          <w:spacing w:val="-7"/>
        </w:rPr>
        <w:t xml:space="preserve"> </w:t>
      </w:r>
      <w:r>
        <w:t>công</w:t>
      </w:r>
      <w:r>
        <w:rPr>
          <w:spacing w:val="-5"/>
        </w:rPr>
        <w:t xml:space="preserve"> </w:t>
      </w:r>
      <w:r>
        <w:t>cụ</w:t>
      </w:r>
      <w:r>
        <w:rPr>
          <w:spacing w:val="-7"/>
        </w:rPr>
        <w:t xml:space="preserve"> </w:t>
      </w:r>
      <w:r>
        <w:t>trình</w:t>
      </w:r>
      <w:r>
        <w:rPr>
          <w:spacing w:val="-8"/>
        </w:rPr>
        <w:t xml:space="preserve"> </w:t>
      </w:r>
      <w:r>
        <w:t>bày</w:t>
      </w:r>
      <w:r>
        <w:rPr>
          <w:spacing w:val="-7"/>
        </w:rPr>
        <w:t xml:space="preserve"> </w:t>
      </w:r>
      <w:r>
        <w:t>đẹp mắt, mà còn là phương pháp tư duy khoa học giúp học sinh:</w:t>
      </w:r>
    </w:p>
    <w:p w14:paraId="5A4B8008" w14:textId="77777777" w:rsidR="007A227D" w:rsidRDefault="00000000">
      <w:pPr>
        <w:pStyle w:val="ListParagraph"/>
        <w:numPr>
          <w:ilvl w:val="0"/>
          <w:numId w:val="117"/>
        </w:numPr>
        <w:tabs>
          <w:tab w:val="left" w:pos="1129"/>
        </w:tabs>
        <w:ind w:left="1129" w:hanging="419"/>
        <w:jc w:val="both"/>
        <w:rPr>
          <w:sz w:val="26"/>
        </w:rPr>
      </w:pPr>
      <w:r>
        <w:rPr>
          <w:sz w:val="26"/>
        </w:rPr>
        <w:t>1.</w:t>
      </w:r>
      <w:r>
        <w:rPr>
          <w:spacing w:val="-5"/>
          <w:sz w:val="26"/>
        </w:rPr>
        <w:t xml:space="preserve"> </w:t>
      </w:r>
      <w:r>
        <w:rPr>
          <w:sz w:val="26"/>
        </w:rPr>
        <w:t>Ghi</w:t>
      </w:r>
      <w:r>
        <w:rPr>
          <w:spacing w:val="-4"/>
          <w:sz w:val="26"/>
        </w:rPr>
        <w:t xml:space="preserve"> </w:t>
      </w:r>
      <w:r>
        <w:rPr>
          <w:sz w:val="26"/>
        </w:rPr>
        <w:t>nhớ</w:t>
      </w:r>
      <w:r>
        <w:rPr>
          <w:spacing w:val="-1"/>
          <w:sz w:val="26"/>
        </w:rPr>
        <w:t xml:space="preserve"> </w:t>
      </w:r>
      <w:r>
        <w:rPr>
          <w:sz w:val="26"/>
        </w:rPr>
        <w:t>tốt</w:t>
      </w:r>
      <w:r>
        <w:rPr>
          <w:spacing w:val="-5"/>
          <w:sz w:val="26"/>
        </w:rPr>
        <w:t xml:space="preserve"> </w:t>
      </w:r>
      <w:r>
        <w:rPr>
          <w:sz w:val="26"/>
        </w:rPr>
        <w:t>hơn</w:t>
      </w:r>
      <w:r>
        <w:rPr>
          <w:spacing w:val="-2"/>
          <w:sz w:val="26"/>
        </w:rPr>
        <w:t xml:space="preserve"> </w:t>
      </w:r>
      <w:r>
        <w:rPr>
          <w:sz w:val="26"/>
        </w:rPr>
        <w:t>qua</w:t>
      </w:r>
      <w:r>
        <w:rPr>
          <w:spacing w:val="-4"/>
          <w:sz w:val="26"/>
        </w:rPr>
        <w:t xml:space="preserve"> </w:t>
      </w:r>
      <w:r>
        <w:rPr>
          <w:sz w:val="26"/>
        </w:rPr>
        <w:t>trực</w:t>
      </w:r>
      <w:r>
        <w:rPr>
          <w:spacing w:val="-4"/>
          <w:sz w:val="26"/>
        </w:rPr>
        <w:t xml:space="preserve"> </w:t>
      </w:r>
      <w:r>
        <w:rPr>
          <w:sz w:val="26"/>
        </w:rPr>
        <w:t>quan</w:t>
      </w:r>
      <w:r>
        <w:rPr>
          <w:spacing w:val="-3"/>
          <w:sz w:val="26"/>
        </w:rPr>
        <w:t xml:space="preserve"> </w:t>
      </w:r>
      <w:r>
        <w:rPr>
          <w:spacing w:val="-5"/>
          <w:sz w:val="26"/>
        </w:rPr>
        <w:t>hóa</w:t>
      </w:r>
    </w:p>
    <w:p w14:paraId="1D7B88B4" w14:textId="77777777" w:rsidR="007A227D" w:rsidRDefault="00000000">
      <w:pPr>
        <w:pStyle w:val="BodyText"/>
        <w:spacing w:before="21"/>
        <w:ind w:left="143" w:right="139" w:firstLine="566"/>
        <w:jc w:val="both"/>
      </w:pPr>
      <w:r>
        <w:t>Thay</w:t>
      </w:r>
      <w:r>
        <w:rPr>
          <w:spacing w:val="-12"/>
        </w:rPr>
        <w:t xml:space="preserve"> </w:t>
      </w:r>
      <w:r>
        <w:t>vì</w:t>
      </w:r>
      <w:r>
        <w:rPr>
          <w:spacing w:val="-10"/>
        </w:rPr>
        <w:t xml:space="preserve"> </w:t>
      </w:r>
      <w:r>
        <w:t>học</w:t>
      </w:r>
      <w:r>
        <w:rPr>
          <w:spacing w:val="-12"/>
        </w:rPr>
        <w:t xml:space="preserve"> </w:t>
      </w:r>
      <w:r>
        <w:t>thuộc</w:t>
      </w:r>
      <w:r>
        <w:rPr>
          <w:spacing w:val="-12"/>
        </w:rPr>
        <w:t xml:space="preserve"> </w:t>
      </w:r>
      <w:r>
        <w:t>lòng</w:t>
      </w:r>
      <w:r>
        <w:rPr>
          <w:spacing w:val="-10"/>
        </w:rPr>
        <w:t xml:space="preserve"> </w:t>
      </w:r>
      <w:r>
        <w:t>từng</w:t>
      </w:r>
      <w:r>
        <w:rPr>
          <w:spacing w:val="-12"/>
        </w:rPr>
        <w:t xml:space="preserve"> </w:t>
      </w:r>
      <w:r>
        <w:t>dòng</w:t>
      </w:r>
      <w:r>
        <w:rPr>
          <w:spacing w:val="-12"/>
        </w:rPr>
        <w:t xml:space="preserve"> </w:t>
      </w:r>
      <w:r>
        <w:t>chữ,</w:t>
      </w:r>
      <w:r>
        <w:rPr>
          <w:spacing w:val="-12"/>
        </w:rPr>
        <w:t xml:space="preserve"> </w:t>
      </w:r>
      <w:r>
        <w:t>học</w:t>
      </w:r>
      <w:r>
        <w:rPr>
          <w:spacing w:val="-12"/>
        </w:rPr>
        <w:t xml:space="preserve"> </w:t>
      </w:r>
      <w:r>
        <w:t>sinh</w:t>
      </w:r>
      <w:r>
        <w:rPr>
          <w:spacing w:val="-12"/>
        </w:rPr>
        <w:t xml:space="preserve"> </w:t>
      </w:r>
      <w:r>
        <w:t>nhìn</w:t>
      </w:r>
      <w:r>
        <w:rPr>
          <w:spacing w:val="-12"/>
        </w:rPr>
        <w:t xml:space="preserve"> </w:t>
      </w:r>
      <w:r>
        <w:t>thấy</w:t>
      </w:r>
      <w:r>
        <w:rPr>
          <w:spacing w:val="-12"/>
        </w:rPr>
        <w:t xml:space="preserve"> </w:t>
      </w:r>
      <w:r>
        <w:t>tổng</w:t>
      </w:r>
      <w:r>
        <w:rPr>
          <w:spacing w:val="-12"/>
        </w:rPr>
        <w:t xml:space="preserve"> </w:t>
      </w:r>
      <w:r>
        <w:t>thể</w:t>
      </w:r>
      <w:r>
        <w:rPr>
          <w:spacing w:val="-10"/>
        </w:rPr>
        <w:t xml:space="preserve"> </w:t>
      </w:r>
      <w:r>
        <w:t>kiến</w:t>
      </w:r>
      <w:r>
        <w:rPr>
          <w:spacing w:val="-12"/>
        </w:rPr>
        <w:t xml:space="preserve"> </w:t>
      </w:r>
      <w:r>
        <w:t>thức</w:t>
      </w:r>
      <w:r>
        <w:rPr>
          <w:spacing w:val="-12"/>
        </w:rPr>
        <w:t xml:space="preserve"> </w:t>
      </w:r>
      <w:r>
        <w:t>qua</w:t>
      </w:r>
      <w:r>
        <w:rPr>
          <w:spacing w:val="-10"/>
        </w:rPr>
        <w:t xml:space="preserve"> </w:t>
      </w:r>
      <w:r>
        <w:t>hình ảnh, màu sắc, nhánh ý – từ đó liên kết thông tin nhanh hơn, nhớ lâu hơn.</w:t>
      </w:r>
    </w:p>
    <w:p w14:paraId="2738140B" w14:textId="77777777" w:rsidR="007A227D" w:rsidRDefault="00000000">
      <w:pPr>
        <w:pStyle w:val="BodyText"/>
        <w:spacing w:before="18"/>
        <w:ind w:left="143" w:right="139" w:firstLine="0"/>
        <w:jc w:val="both"/>
      </w:pPr>
      <w:r>
        <w:t>Theo</w:t>
      </w:r>
      <w:r>
        <w:rPr>
          <w:spacing w:val="-3"/>
        </w:rPr>
        <w:t xml:space="preserve"> </w:t>
      </w:r>
      <w:r>
        <w:t>nghiên</w:t>
      </w:r>
      <w:r>
        <w:rPr>
          <w:spacing w:val="-3"/>
        </w:rPr>
        <w:t xml:space="preserve"> </w:t>
      </w:r>
      <w:r>
        <w:t>cứu</w:t>
      </w:r>
      <w:r>
        <w:rPr>
          <w:spacing w:val="-3"/>
        </w:rPr>
        <w:t xml:space="preserve"> </w:t>
      </w:r>
      <w:r>
        <w:t>của</w:t>
      </w:r>
      <w:r>
        <w:rPr>
          <w:spacing w:val="-3"/>
        </w:rPr>
        <w:t xml:space="preserve"> </w:t>
      </w:r>
      <w:r>
        <w:t>giáo</w:t>
      </w:r>
      <w:r>
        <w:rPr>
          <w:spacing w:val="-3"/>
        </w:rPr>
        <w:t xml:space="preserve"> </w:t>
      </w:r>
      <w:r>
        <w:t>dục</w:t>
      </w:r>
      <w:r>
        <w:rPr>
          <w:spacing w:val="-2"/>
        </w:rPr>
        <w:t xml:space="preserve"> </w:t>
      </w:r>
      <w:r>
        <w:t>học,</w:t>
      </w:r>
      <w:r>
        <w:rPr>
          <w:spacing w:val="-2"/>
        </w:rPr>
        <w:t xml:space="preserve"> </w:t>
      </w:r>
      <w:r>
        <w:t>bộ</w:t>
      </w:r>
      <w:r>
        <w:rPr>
          <w:spacing w:val="-3"/>
        </w:rPr>
        <w:t xml:space="preserve"> </w:t>
      </w:r>
      <w:r>
        <w:t>não</w:t>
      </w:r>
      <w:r>
        <w:rPr>
          <w:spacing w:val="-3"/>
        </w:rPr>
        <w:t xml:space="preserve"> </w:t>
      </w:r>
      <w:r>
        <w:t>con</w:t>
      </w:r>
      <w:r>
        <w:rPr>
          <w:spacing w:val="-1"/>
        </w:rPr>
        <w:t xml:space="preserve"> </w:t>
      </w:r>
      <w:r>
        <w:t>người</w:t>
      </w:r>
      <w:r>
        <w:rPr>
          <w:spacing w:val="-3"/>
        </w:rPr>
        <w:t xml:space="preserve"> </w:t>
      </w:r>
      <w:r>
        <w:t>ghi</w:t>
      </w:r>
      <w:r>
        <w:rPr>
          <w:spacing w:val="-3"/>
        </w:rPr>
        <w:t xml:space="preserve"> </w:t>
      </w:r>
      <w:r>
        <w:t>nhớ</w:t>
      </w:r>
      <w:r>
        <w:rPr>
          <w:spacing w:val="-3"/>
        </w:rPr>
        <w:t xml:space="preserve"> </w:t>
      </w:r>
      <w:r>
        <w:t>hình</w:t>
      </w:r>
      <w:r>
        <w:rPr>
          <w:spacing w:val="-2"/>
        </w:rPr>
        <w:t xml:space="preserve"> </w:t>
      </w:r>
      <w:r>
        <w:t>ảnh</w:t>
      </w:r>
      <w:r>
        <w:rPr>
          <w:spacing w:val="-3"/>
        </w:rPr>
        <w:t xml:space="preserve"> </w:t>
      </w:r>
      <w:r>
        <w:t>nhanh</w:t>
      </w:r>
      <w:r>
        <w:rPr>
          <w:spacing w:val="-3"/>
        </w:rPr>
        <w:t xml:space="preserve"> </w:t>
      </w:r>
      <w:r>
        <w:t>gấp</w:t>
      </w:r>
      <w:r>
        <w:rPr>
          <w:spacing w:val="-3"/>
        </w:rPr>
        <w:t xml:space="preserve"> </w:t>
      </w:r>
      <w:r>
        <w:t>6</w:t>
      </w:r>
      <w:r>
        <w:rPr>
          <w:spacing w:val="-3"/>
        </w:rPr>
        <w:t xml:space="preserve"> </w:t>
      </w:r>
      <w:r>
        <w:t>lần</w:t>
      </w:r>
      <w:r>
        <w:rPr>
          <w:spacing w:val="-3"/>
        </w:rPr>
        <w:t xml:space="preserve"> </w:t>
      </w:r>
      <w:r>
        <w:t>so với văn bản thuần túy.</w:t>
      </w:r>
    </w:p>
    <w:p w14:paraId="2D65BBBF" w14:textId="77777777" w:rsidR="007A227D" w:rsidRDefault="00000000">
      <w:pPr>
        <w:pStyle w:val="ListParagraph"/>
        <w:numPr>
          <w:ilvl w:val="0"/>
          <w:numId w:val="116"/>
        </w:numPr>
        <w:tabs>
          <w:tab w:val="left" w:pos="562"/>
        </w:tabs>
        <w:ind w:left="562" w:hanging="419"/>
        <w:jc w:val="both"/>
        <w:rPr>
          <w:sz w:val="26"/>
        </w:rPr>
      </w:pPr>
      <w:r>
        <w:rPr>
          <w:sz w:val="26"/>
        </w:rPr>
        <w:t>2.</w:t>
      </w:r>
      <w:r>
        <w:rPr>
          <w:spacing w:val="-10"/>
          <w:sz w:val="26"/>
        </w:rPr>
        <w:t xml:space="preserve"> </w:t>
      </w:r>
      <w:r>
        <w:rPr>
          <w:sz w:val="26"/>
        </w:rPr>
        <w:t>Tổ</w:t>
      </w:r>
      <w:r>
        <w:rPr>
          <w:spacing w:val="-4"/>
          <w:sz w:val="26"/>
        </w:rPr>
        <w:t xml:space="preserve"> </w:t>
      </w:r>
      <w:r>
        <w:rPr>
          <w:sz w:val="26"/>
        </w:rPr>
        <w:t>chức</w:t>
      </w:r>
      <w:r>
        <w:rPr>
          <w:spacing w:val="-3"/>
          <w:sz w:val="26"/>
        </w:rPr>
        <w:t xml:space="preserve"> </w:t>
      </w:r>
      <w:r>
        <w:rPr>
          <w:sz w:val="26"/>
        </w:rPr>
        <w:t>kiến</w:t>
      </w:r>
      <w:r>
        <w:rPr>
          <w:spacing w:val="-3"/>
          <w:sz w:val="26"/>
        </w:rPr>
        <w:t xml:space="preserve"> </w:t>
      </w:r>
      <w:r>
        <w:rPr>
          <w:sz w:val="26"/>
        </w:rPr>
        <w:t>thức</w:t>
      </w:r>
      <w:r>
        <w:rPr>
          <w:spacing w:val="-3"/>
          <w:sz w:val="26"/>
        </w:rPr>
        <w:t xml:space="preserve"> </w:t>
      </w:r>
      <w:r>
        <w:rPr>
          <w:sz w:val="26"/>
        </w:rPr>
        <w:t>theo</w:t>
      </w:r>
      <w:r>
        <w:rPr>
          <w:spacing w:val="-4"/>
          <w:sz w:val="26"/>
        </w:rPr>
        <w:t xml:space="preserve"> </w:t>
      </w:r>
      <w:r>
        <w:rPr>
          <w:sz w:val="26"/>
        </w:rPr>
        <w:t>logic</w:t>
      </w:r>
      <w:r>
        <w:rPr>
          <w:spacing w:val="-2"/>
          <w:sz w:val="26"/>
        </w:rPr>
        <w:t xml:space="preserve"> </w:t>
      </w:r>
      <w:r>
        <w:rPr>
          <w:sz w:val="26"/>
        </w:rPr>
        <w:t>–</w:t>
      </w:r>
      <w:r>
        <w:rPr>
          <w:spacing w:val="-4"/>
          <w:sz w:val="26"/>
        </w:rPr>
        <w:t xml:space="preserve"> </w:t>
      </w:r>
      <w:r>
        <w:rPr>
          <w:sz w:val="26"/>
        </w:rPr>
        <w:t>hệ</w:t>
      </w:r>
      <w:r>
        <w:rPr>
          <w:spacing w:val="-5"/>
          <w:sz w:val="26"/>
        </w:rPr>
        <w:t xml:space="preserve"> </w:t>
      </w:r>
      <w:r>
        <w:rPr>
          <w:spacing w:val="-2"/>
          <w:sz w:val="26"/>
        </w:rPr>
        <w:t>thống</w:t>
      </w:r>
    </w:p>
    <w:p w14:paraId="32E04862" w14:textId="77777777" w:rsidR="007A227D" w:rsidRDefault="00000000">
      <w:pPr>
        <w:pStyle w:val="ListParagraph"/>
        <w:numPr>
          <w:ilvl w:val="1"/>
          <w:numId w:val="116"/>
        </w:numPr>
        <w:tabs>
          <w:tab w:val="left" w:pos="862"/>
        </w:tabs>
        <w:spacing w:before="23"/>
        <w:ind w:left="862" w:hanging="359"/>
        <w:jc w:val="both"/>
        <w:rPr>
          <w:sz w:val="26"/>
        </w:rPr>
      </w:pPr>
      <w:r>
        <w:rPr>
          <w:sz w:val="26"/>
        </w:rPr>
        <w:t>Sơ</w:t>
      </w:r>
      <w:r>
        <w:rPr>
          <w:spacing w:val="-4"/>
          <w:sz w:val="26"/>
        </w:rPr>
        <w:t xml:space="preserve"> </w:t>
      </w:r>
      <w:r>
        <w:rPr>
          <w:sz w:val="26"/>
        </w:rPr>
        <w:t>đồ</w:t>
      </w:r>
      <w:r>
        <w:rPr>
          <w:spacing w:val="-4"/>
          <w:sz w:val="26"/>
        </w:rPr>
        <w:t xml:space="preserve"> </w:t>
      </w:r>
      <w:r>
        <w:rPr>
          <w:sz w:val="26"/>
        </w:rPr>
        <w:t>tư</w:t>
      </w:r>
      <w:r>
        <w:rPr>
          <w:spacing w:val="-3"/>
          <w:sz w:val="26"/>
        </w:rPr>
        <w:t xml:space="preserve"> </w:t>
      </w:r>
      <w:r>
        <w:rPr>
          <w:sz w:val="26"/>
        </w:rPr>
        <w:t>duy</w:t>
      </w:r>
      <w:r>
        <w:rPr>
          <w:spacing w:val="-2"/>
          <w:sz w:val="26"/>
        </w:rPr>
        <w:t xml:space="preserve"> </w:t>
      </w:r>
      <w:r>
        <w:rPr>
          <w:sz w:val="26"/>
        </w:rPr>
        <w:t>giúp</w:t>
      </w:r>
      <w:r>
        <w:rPr>
          <w:spacing w:val="-4"/>
          <w:sz w:val="26"/>
        </w:rPr>
        <w:t xml:space="preserve"> </w:t>
      </w:r>
      <w:r>
        <w:rPr>
          <w:sz w:val="26"/>
        </w:rPr>
        <w:t>học</w:t>
      </w:r>
      <w:r>
        <w:rPr>
          <w:spacing w:val="-1"/>
          <w:sz w:val="26"/>
        </w:rPr>
        <w:t xml:space="preserve"> </w:t>
      </w:r>
      <w:r>
        <w:rPr>
          <w:spacing w:val="-2"/>
          <w:sz w:val="26"/>
        </w:rPr>
        <w:t>sinh:</w:t>
      </w:r>
    </w:p>
    <w:p w14:paraId="6145A1B4" w14:textId="77777777" w:rsidR="007A227D" w:rsidRDefault="00000000">
      <w:pPr>
        <w:pStyle w:val="ListParagraph"/>
        <w:numPr>
          <w:ilvl w:val="2"/>
          <w:numId w:val="116"/>
        </w:numPr>
        <w:tabs>
          <w:tab w:val="left" w:pos="1582"/>
        </w:tabs>
        <w:ind w:left="1582" w:hanging="359"/>
        <w:rPr>
          <w:sz w:val="26"/>
        </w:rPr>
      </w:pPr>
      <w:r>
        <w:rPr>
          <w:sz w:val="26"/>
        </w:rPr>
        <w:t>Nhìn</w:t>
      </w:r>
      <w:r>
        <w:rPr>
          <w:spacing w:val="-5"/>
          <w:sz w:val="26"/>
        </w:rPr>
        <w:t xml:space="preserve"> </w:t>
      </w:r>
      <w:r>
        <w:rPr>
          <w:sz w:val="26"/>
        </w:rPr>
        <w:t>rõ</w:t>
      </w:r>
      <w:r>
        <w:rPr>
          <w:spacing w:val="-4"/>
          <w:sz w:val="26"/>
        </w:rPr>
        <w:t xml:space="preserve"> </w:t>
      </w:r>
      <w:r>
        <w:rPr>
          <w:sz w:val="26"/>
        </w:rPr>
        <w:t>trung</w:t>
      </w:r>
      <w:r>
        <w:rPr>
          <w:spacing w:val="-4"/>
          <w:sz w:val="26"/>
        </w:rPr>
        <w:t xml:space="preserve"> </w:t>
      </w:r>
      <w:r>
        <w:rPr>
          <w:sz w:val="26"/>
        </w:rPr>
        <w:t>tâm</w:t>
      </w:r>
      <w:r>
        <w:rPr>
          <w:spacing w:val="-2"/>
          <w:sz w:val="26"/>
        </w:rPr>
        <w:t xml:space="preserve"> </w:t>
      </w:r>
      <w:r>
        <w:rPr>
          <w:sz w:val="26"/>
        </w:rPr>
        <w:t>bài</w:t>
      </w:r>
      <w:r>
        <w:rPr>
          <w:spacing w:val="-4"/>
          <w:sz w:val="26"/>
        </w:rPr>
        <w:t xml:space="preserve"> </w:t>
      </w:r>
      <w:r>
        <w:rPr>
          <w:sz w:val="26"/>
        </w:rPr>
        <w:t>học</w:t>
      </w:r>
      <w:r>
        <w:rPr>
          <w:spacing w:val="-3"/>
          <w:sz w:val="26"/>
        </w:rPr>
        <w:t xml:space="preserve"> </w:t>
      </w:r>
      <w:r>
        <w:rPr>
          <w:sz w:val="26"/>
        </w:rPr>
        <w:t>là</w:t>
      </w:r>
      <w:r>
        <w:rPr>
          <w:spacing w:val="-3"/>
          <w:sz w:val="26"/>
        </w:rPr>
        <w:t xml:space="preserve"> </w:t>
      </w:r>
      <w:r>
        <w:rPr>
          <w:spacing w:val="-5"/>
          <w:sz w:val="26"/>
        </w:rPr>
        <w:t>gì.</w:t>
      </w:r>
    </w:p>
    <w:p w14:paraId="475968E2" w14:textId="77777777" w:rsidR="007A227D" w:rsidRDefault="00000000">
      <w:pPr>
        <w:pStyle w:val="ListParagraph"/>
        <w:numPr>
          <w:ilvl w:val="2"/>
          <w:numId w:val="116"/>
        </w:numPr>
        <w:tabs>
          <w:tab w:val="left" w:pos="1582"/>
        </w:tabs>
        <w:spacing w:before="17"/>
        <w:ind w:left="1582" w:hanging="359"/>
        <w:rPr>
          <w:sz w:val="26"/>
        </w:rPr>
      </w:pPr>
      <w:r>
        <w:rPr>
          <w:sz w:val="26"/>
        </w:rPr>
        <w:t>Các</w:t>
      </w:r>
      <w:r>
        <w:rPr>
          <w:spacing w:val="-6"/>
          <w:sz w:val="26"/>
        </w:rPr>
        <w:t xml:space="preserve"> </w:t>
      </w:r>
      <w:r>
        <w:rPr>
          <w:sz w:val="26"/>
        </w:rPr>
        <w:t>nhánh</w:t>
      </w:r>
      <w:r>
        <w:rPr>
          <w:spacing w:val="-2"/>
          <w:sz w:val="26"/>
        </w:rPr>
        <w:t xml:space="preserve"> </w:t>
      </w:r>
      <w:r>
        <w:rPr>
          <w:sz w:val="26"/>
        </w:rPr>
        <w:t>phụ</w:t>
      </w:r>
      <w:r>
        <w:rPr>
          <w:spacing w:val="-5"/>
          <w:sz w:val="26"/>
        </w:rPr>
        <w:t xml:space="preserve"> </w:t>
      </w:r>
      <w:r>
        <w:rPr>
          <w:sz w:val="26"/>
        </w:rPr>
        <w:t>triển</w:t>
      </w:r>
      <w:r>
        <w:rPr>
          <w:spacing w:val="-5"/>
          <w:sz w:val="26"/>
        </w:rPr>
        <w:t xml:space="preserve"> </w:t>
      </w:r>
      <w:r>
        <w:rPr>
          <w:sz w:val="26"/>
        </w:rPr>
        <w:t>khai</w:t>
      </w:r>
      <w:r>
        <w:rPr>
          <w:spacing w:val="-5"/>
          <w:sz w:val="26"/>
        </w:rPr>
        <w:t xml:space="preserve"> </w:t>
      </w:r>
      <w:r>
        <w:rPr>
          <w:sz w:val="26"/>
        </w:rPr>
        <w:t>như</w:t>
      </w:r>
      <w:r>
        <w:rPr>
          <w:spacing w:val="-4"/>
          <w:sz w:val="26"/>
        </w:rPr>
        <w:t xml:space="preserve"> </w:t>
      </w:r>
      <w:r>
        <w:rPr>
          <w:sz w:val="26"/>
        </w:rPr>
        <w:t>thế</w:t>
      </w:r>
      <w:r>
        <w:rPr>
          <w:spacing w:val="-5"/>
          <w:sz w:val="26"/>
        </w:rPr>
        <w:t xml:space="preserve"> </w:t>
      </w:r>
      <w:r>
        <w:rPr>
          <w:spacing w:val="-4"/>
          <w:sz w:val="26"/>
        </w:rPr>
        <w:t>nào.</w:t>
      </w:r>
    </w:p>
    <w:p w14:paraId="4C196E8F" w14:textId="77777777" w:rsidR="007A227D" w:rsidRDefault="00000000">
      <w:pPr>
        <w:pStyle w:val="ListParagraph"/>
        <w:numPr>
          <w:ilvl w:val="2"/>
          <w:numId w:val="116"/>
        </w:numPr>
        <w:tabs>
          <w:tab w:val="left" w:pos="1582"/>
        </w:tabs>
        <w:spacing w:before="17"/>
        <w:ind w:left="1582" w:hanging="359"/>
        <w:rPr>
          <w:sz w:val="26"/>
        </w:rPr>
      </w:pPr>
      <w:r>
        <w:rPr>
          <w:sz w:val="26"/>
        </w:rPr>
        <w:t>Mối</w:t>
      </w:r>
      <w:r>
        <w:rPr>
          <w:spacing w:val="-5"/>
          <w:sz w:val="26"/>
        </w:rPr>
        <w:t xml:space="preserve"> </w:t>
      </w:r>
      <w:r>
        <w:rPr>
          <w:sz w:val="26"/>
        </w:rPr>
        <w:t>quan</w:t>
      </w:r>
      <w:r>
        <w:rPr>
          <w:spacing w:val="-3"/>
          <w:sz w:val="26"/>
        </w:rPr>
        <w:t xml:space="preserve"> </w:t>
      </w:r>
      <w:r>
        <w:rPr>
          <w:sz w:val="26"/>
        </w:rPr>
        <w:t>hệ</w:t>
      </w:r>
      <w:r>
        <w:rPr>
          <w:spacing w:val="-5"/>
          <w:sz w:val="26"/>
        </w:rPr>
        <w:t xml:space="preserve"> </w:t>
      </w:r>
      <w:r>
        <w:rPr>
          <w:sz w:val="26"/>
        </w:rPr>
        <w:t>giữa</w:t>
      </w:r>
      <w:r>
        <w:rPr>
          <w:spacing w:val="-5"/>
          <w:sz w:val="26"/>
        </w:rPr>
        <w:t xml:space="preserve"> </w:t>
      </w:r>
      <w:r>
        <w:rPr>
          <w:sz w:val="26"/>
        </w:rPr>
        <w:t>các</w:t>
      </w:r>
      <w:r>
        <w:rPr>
          <w:spacing w:val="-4"/>
          <w:sz w:val="26"/>
        </w:rPr>
        <w:t xml:space="preserve"> </w:t>
      </w:r>
      <w:r>
        <w:rPr>
          <w:sz w:val="26"/>
        </w:rPr>
        <w:t>phần</w:t>
      </w:r>
      <w:r>
        <w:rPr>
          <w:spacing w:val="-5"/>
          <w:sz w:val="26"/>
        </w:rPr>
        <w:t xml:space="preserve"> </w:t>
      </w:r>
      <w:r>
        <w:rPr>
          <w:sz w:val="26"/>
        </w:rPr>
        <w:t>kiến</w:t>
      </w:r>
      <w:r>
        <w:rPr>
          <w:spacing w:val="-5"/>
          <w:sz w:val="26"/>
        </w:rPr>
        <w:t xml:space="preserve"> </w:t>
      </w:r>
      <w:r>
        <w:rPr>
          <w:sz w:val="26"/>
        </w:rPr>
        <w:t>thức</w:t>
      </w:r>
      <w:r>
        <w:rPr>
          <w:spacing w:val="-5"/>
          <w:sz w:val="26"/>
        </w:rPr>
        <w:t xml:space="preserve"> </w:t>
      </w:r>
      <w:r>
        <w:rPr>
          <w:sz w:val="26"/>
        </w:rPr>
        <w:t>ra</w:t>
      </w:r>
      <w:r>
        <w:rPr>
          <w:spacing w:val="-2"/>
          <w:sz w:val="26"/>
        </w:rPr>
        <w:t xml:space="preserve"> </w:t>
      </w:r>
      <w:r>
        <w:rPr>
          <w:spacing w:val="-4"/>
          <w:sz w:val="26"/>
        </w:rPr>
        <w:t>sao.</w:t>
      </w:r>
    </w:p>
    <w:p w14:paraId="06B3303B" w14:textId="77777777" w:rsidR="007A227D" w:rsidRDefault="00000000">
      <w:pPr>
        <w:pStyle w:val="BodyText"/>
        <w:spacing w:before="14"/>
        <w:ind w:left="143" w:firstLine="719"/>
      </w:pPr>
      <w:r>
        <w:t>Điều này rất hiệu quả với các môn học cần phân tích cấu trúc, hệ thống hóa (Văn, Sử, Địa, Sinh học…).</w:t>
      </w:r>
    </w:p>
    <w:p w14:paraId="234DF777" w14:textId="77777777" w:rsidR="007A227D" w:rsidRDefault="00000000">
      <w:pPr>
        <w:pStyle w:val="Heading4"/>
        <w:numPr>
          <w:ilvl w:val="0"/>
          <w:numId w:val="116"/>
        </w:numPr>
        <w:tabs>
          <w:tab w:val="left" w:pos="565"/>
        </w:tabs>
        <w:spacing w:before="19"/>
        <w:ind w:left="565" w:hanging="422"/>
      </w:pPr>
      <w:r>
        <w:t>3.</w:t>
      </w:r>
      <w:r>
        <w:rPr>
          <w:spacing w:val="-6"/>
        </w:rPr>
        <w:t xml:space="preserve"> </w:t>
      </w:r>
      <w:r>
        <w:t>Phù</w:t>
      </w:r>
      <w:r>
        <w:rPr>
          <w:spacing w:val="-6"/>
        </w:rPr>
        <w:t xml:space="preserve"> </w:t>
      </w:r>
      <w:r>
        <w:t>hợp</w:t>
      </w:r>
      <w:r>
        <w:rPr>
          <w:spacing w:val="-6"/>
        </w:rPr>
        <w:t xml:space="preserve"> </w:t>
      </w:r>
      <w:r>
        <w:t>với</w:t>
      </w:r>
      <w:r>
        <w:rPr>
          <w:spacing w:val="-6"/>
        </w:rPr>
        <w:t xml:space="preserve"> </w:t>
      </w:r>
      <w:r>
        <w:t>nhiều</w:t>
      </w:r>
      <w:r>
        <w:rPr>
          <w:spacing w:val="-5"/>
        </w:rPr>
        <w:t xml:space="preserve"> </w:t>
      </w:r>
      <w:r>
        <w:t>hình</w:t>
      </w:r>
      <w:r>
        <w:rPr>
          <w:spacing w:val="-4"/>
        </w:rPr>
        <w:t xml:space="preserve"> </w:t>
      </w:r>
      <w:r>
        <w:t>thức</w:t>
      </w:r>
      <w:r>
        <w:rPr>
          <w:spacing w:val="-5"/>
        </w:rPr>
        <w:t xml:space="preserve"> </w:t>
      </w:r>
      <w:r>
        <w:t>dạy</w:t>
      </w:r>
      <w:r>
        <w:rPr>
          <w:spacing w:val="-6"/>
        </w:rPr>
        <w:t xml:space="preserve"> </w:t>
      </w:r>
      <w:r>
        <w:t>học</w:t>
      </w:r>
      <w:r>
        <w:rPr>
          <w:spacing w:val="-3"/>
        </w:rPr>
        <w:t xml:space="preserve"> </w:t>
      </w:r>
      <w:r>
        <w:t>hiện</w:t>
      </w:r>
      <w:r>
        <w:rPr>
          <w:spacing w:val="-6"/>
        </w:rPr>
        <w:t xml:space="preserve"> </w:t>
      </w:r>
      <w:r>
        <w:rPr>
          <w:spacing w:val="-5"/>
        </w:rPr>
        <w:t>đại</w:t>
      </w:r>
    </w:p>
    <w:p w14:paraId="011B5445" w14:textId="77777777" w:rsidR="007A227D" w:rsidRDefault="00000000">
      <w:pPr>
        <w:pStyle w:val="ListParagraph"/>
        <w:numPr>
          <w:ilvl w:val="1"/>
          <w:numId w:val="116"/>
        </w:numPr>
        <w:tabs>
          <w:tab w:val="left" w:pos="863"/>
        </w:tabs>
        <w:spacing w:before="21"/>
        <w:rPr>
          <w:sz w:val="26"/>
        </w:rPr>
      </w:pPr>
      <w:r>
        <w:rPr>
          <w:sz w:val="26"/>
        </w:rPr>
        <w:t>Sơ</w:t>
      </w:r>
      <w:r>
        <w:rPr>
          <w:spacing w:val="-4"/>
          <w:sz w:val="26"/>
        </w:rPr>
        <w:t xml:space="preserve"> </w:t>
      </w:r>
      <w:r>
        <w:rPr>
          <w:sz w:val="26"/>
        </w:rPr>
        <w:t>đồ</w:t>
      </w:r>
      <w:r>
        <w:rPr>
          <w:spacing w:val="-4"/>
          <w:sz w:val="26"/>
        </w:rPr>
        <w:t xml:space="preserve"> </w:t>
      </w:r>
      <w:r>
        <w:rPr>
          <w:sz w:val="26"/>
        </w:rPr>
        <w:t>tư</w:t>
      </w:r>
      <w:r>
        <w:rPr>
          <w:spacing w:val="-3"/>
          <w:sz w:val="26"/>
        </w:rPr>
        <w:t xml:space="preserve"> </w:t>
      </w:r>
      <w:r>
        <w:rPr>
          <w:sz w:val="26"/>
        </w:rPr>
        <w:t>duy</w:t>
      </w:r>
      <w:r>
        <w:rPr>
          <w:spacing w:val="-2"/>
          <w:sz w:val="26"/>
        </w:rPr>
        <w:t xml:space="preserve"> </w:t>
      </w:r>
      <w:r>
        <w:rPr>
          <w:sz w:val="26"/>
        </w:rPr>
        <w:t>có</w:t>
      </w:r>
      <w:r>
        <w:rPr>
          <w:spacing w:val="-4"/>
          <w:sz w:val="26"/>
        </w:rPr>
        <w:t xml:space="preserve"> </w:t>
      </w:r>
      <w:r>
        <w:rPr>
          <w:sz w:val="26"/>
        </w:rPr>
        <w:t>thể</w:t>
      </w:r>
      <w:r>
        <w:rPr>
          <w:spacing w:val="-1"/>
          <w:sz w:val="26"/>
        </w:rPr>
        <w:t xml:space="preserve"> </w:t>
      </w:r>
      <w:r>
        <w:rPr>
          <w:sz w:val="26"/>
        </w:rPr>
        <w:t>dùng</w:t>
      </w:r>
      <w:r>
        <w:rPr>
          <w:spacing w:val="-4"/>
          <w:sz w:val="26"/>
        </w:rPr>
        <w:t xml:space="preserve"> </w:t>
      </w:r>
      <w:r>
        <w:rPr>
          <w:spacing w:val="-5"/>
          <w:sz w:val="26"/>
        </w:rPr>
        <w:t>để:</w:t>
      </w:r>
    </w:p>
    <w:p w14:paraId="107C8BD9" w14:textId="77777777" w:rsidR="007A227D" w:rsidRDefault="00000000">
      <w:pPr>
        <w:pStyle w:val="ListParagraph"/>
        <w:numPr>
          <w:ilvl w:val="2"/>
          <w:numId w:val="116"/>
        </w:numPr>
        <w:tabs>
          <w:tab w:val="left" w:pos="1582"/>
        </w:tabs>
        <w:ind w:left="1582" w:hanging="359"/>
        <w:rPr>
          <w:sz w:val="26"/>
        </w:rPr>
      </w:pPr>
      <w:r>
        <w:rPr>
          <w:sz w:val="26"/>
        </w:rPr>
        <w:t>Giới</w:t>
      </w:r>
      <w:r>
        <w:rPr>
          <w:spacing w:val="-6"/>
          <w:sz w:val="26"/>
        </w:rPr>
        <w:t xml:space="preserve"> </w:t>
      </w:r>
      <w:r>
        <w:rPr>
          <w:sz w:val="26"/>
        </w:rPr>
        <w:t>thiệu</w:t>
      </w:r>
      <w:r>
        <w:rPr>
          <w:spacing w:val="-3"/>
          <w:sz w:val="26"/>
        </w:rPr>
        <w:t xml:space="preserve"> </w:t>
      </w:r>
      <w:r>
        <w:rPr>
          <w:sz w:val="26"/>
        </w:rPr>
        <w:t>bài</w:t>
      </w:r>
      <w:r>
        <w:rPr>
          <w:spacing w:val="-5"/>
          <w:sz w:val="26"/>
        </w:rPr>
        <w:t xml:space="preserve"> </w:t>
      </w:r>
      <w:r>
        <w:rPr>
          <w:sz w:val="26"/>
        </w:rPr>
        <w:t>mới:</w:t>
      </w:r>
      <w:r>
        <w:rPr>
          <w:spacing w:val="-5"/>
          <w:sz w:val="26"/>
        </w:rPr>
        <w:t xml:space="preserve"> </w:t>
      </w:r>
      <w:r>
        <w:rPr>
          <w:sz w:val="26"/>
        </w:rPr>
        <w:t>kích</w:t>
      </w:r>
      <w:r>
        <w:rPr>
          <w:spacing w:val="-5"/>
          <w:sz w:val="26"/>
        </w:rPr>
        <w:t xml:space="preserve"> </w:t>
      </w:r>
      <w:r>
        <w:rPr>
          <w:sz w:val="26"/>
        </w:rPr>
        <w:t>hoạt</w:t>
      </w:r>
      <w:r>
        <w:rPr>
          <w:spacing w:val="-6"/>
          <w:sz w:val="26"/>
        </w:rPr>
        <w:t xml:space="preserve"> </w:t>
      </w:r>
      <w:r>
        <w:rPr>
          <w:sz w:val="26"/>
        </w:rPr>
        <w:t>tư</w:t>
      </w:r>
      <w:r>
        <w:rPr>
          <w:spacing w:val="-4"/>
          <w:sz w:val="26"/>
        </w:rPr>
        <w:t xml:space="preserve"> </w:t>
      </w:r>
      <w:r>
        <w:rPr>
          <w:sz w:val="26"/>
        </w:rPr>
        <w:t>duy</w:t>
      </w:r>
      <w:r>
        <w:rPr>
          <w:spacing w:val="-3"/>
          <w:sz w:val="26"/>
        </w:rPr>
        <w:t xml:space="preserve"> </w:t>
      </w:r>
      <w:r>
        <w:rPr>
          <w:sz w:val="26"/>
        </w:rPr>
        <w:t>ban</w:t>
      </w:r>
      <w:r>
        <w:rPr>
          <w:spacing w:val="-5"/>
          <w:sz w:val="26"/>
        </w:rPr>
        <w:t xml:space="preserve"> </w:t>
      </w:r>
      <w:r>
        <w:rPr>
          <w:spacing w:val="-4"/>
          <w:sz w:val="26"/>
        </w:rPr>
        <w:t>đầu.</w:t>
      </w:r>
    </w:p>
    <w:p w14:paraId="150DC0D4" w14:textId="77777777" w:rsidR="007A227D" w:rsidRDefault="00000000">
      <w:pPr>
        <w:pStyle w:val="ListParagraph"/>
        <w:numPr>
          <w:ilvl w:val="2"/>
          <w:numId w:val="116"/>
        </w:numPr>
        <w:tabs>
          <w:tab w:val="left" w:pos="1582"/>
        </w:tabs>
        <w:spacing w:before="17"/>
        <w:ind w:left="1582" w:hanging="359"/>
        <w:rPr>
          <w:sz w:val="26"/>
        </w:rPr>
      </w:pPr>
      <w:r>
        <w:rPr>
          <w:sz w:val="26"/>
        </w:rPr>
        <w:t>Tổng</w:t>
      </w:r>
      <w:r>
        <w:rPr>
          <w:spacing w:val="-5"/>
          <w:sz w:val="26"/>
        </w:rPr>
        <w:t xml:space="preserve"> </w:t>
      </w:r>
      <w:r>
        <w:rPr>
          <w:sz w:val="26"/>
        </w:rPr>
        <w:t>kết</w:t>
      </w:r>
      <w:r>
        <w:rPr>
          <w:spacing w:val="-5"/>
          <w:sz w:val="26"/>
        </w:rPr>
        <w:t xml:space="preserve"> </w:t>
      </w:r>
      <w:r>
        <w:rPr>
          <w:sz w:val="26"/>
        </w:rPr>
        <w:t>bài:</w:t>
      </w:r>
      <w:r>
        <w:rPr>
          <w:spacing w:val="-5"/>
          <w:sz w:val="26"/>
        </w:rPr>
        <w:t xml:space="preserve"> </w:t>
      </w:r>
      <w:r>
        <w:rPr>
          <w:sz w:val="26"/>
        </w:rPr>
        <w:t>hệ</w:t>
      </w:r>
      <w:r>
        <w:rPr>
          <w:spacing w:val="-5"/>
          <w:sz w:val="26"/>
        </w:rPr>
        <w:t xml:space="preserve"> </w:t>
      </w:r>
      <w:r>
        <w:rPr>
          <w:sz w:val="26"/>
        </w:rPr>
        <w:t>thống</w:t>
      </w:r>
      <w:r>
        <w:rPr>
          <w:spacing w:val="-2"/>
          <w:sz w:val="26"/>
        </w:rPr>
        <w:t xml:space="preserve"> </w:t>
      </w:r>
      <w:r>
        <w:rPr>
          <w:sz w:val="26"/>
        </w:rPr>
        <w:t>lại</w:t>
      </w:r>
      <w:r>
        <w:rPr>
          <w:spacing w:val="-5"/>
          <w:sz w:val="26"/>
        </w:rPr>
        <w:t xml:space="preserve"> </w:t>
      </w:r>
      <w:r>
        <w:rPr>
          <w:sz w:val="26"/>
        </w:rPr>
        <w:t>kiến</w:t>
      </w:r>
      <w:r>
        <w:rPr>
          <w:spacing w:val="-5"/>
          <w:sz w:val="26"/>
        </w:rPr>
        <w:t xml:space="preserve"> </w:t>
      </w:r>
      <w:r>
        <w:rPr>
          <w:sz w:val="26"/>
        </w:rPr>
        <w:t>thức</w:t>
      </w:r>
      <w:r>
        <w:rPr>
          <w:spacing w:val="-4"/>
          <w:sz w:val="26"/>
        </w:rPr>
        <w:t xml:space="preserve"> </w:t>
      </w:r>
      <w:r>
        <w:rPr>
          <w:sz w:val="26"/>
        </w:rPr>
        <w:t>trọng</w:t>
      </w:r>
      <w:r>
        <w:rPr>
          <w:spacing w:val="-5"/>
          <w:sz w:val="26"/>
        </w:rPr>
        <w:t xml:space="preserve"> </w:t>
      </w:r>
      <w:r>
        <w:rPr>
          <w:spacing w:val="-4"/>
          <w:sz w:val="26"/>
        </w:rPr>
        <w:t>tâm.</w:t>
      </w:r>
    </w:p>
    <w:p w14:paraId="4BAB3E73" w14:textId="77777777" w:rsidR="007A227D" w:rsidRDefault="00000000">
      <w:pPr>
        <w:pStyle w:val="ListParagraph"/>
        <w:numPr>
          <w:ilvl w:val="2"/>
          <w:numId w:val="116"/>
        </w:numPr>
        <w:tabs>
          <w:tab w:val="left" w:pos="1582"/>
        </w:tabs>
        <w:spacing w:before="16"/>
        <w:ind w:left="1582" w:hanging="359"/>
        <w:rPr>
          <w:sz w:val="26"/>
        </w:rPr>
      </w:pPr>
      <w:r>
        <w:rPr>
          <w:sz w:val="26"/>
        </w:rPr>
        <w:t>Hoạt</w:t>
      </w:r>
      <w:r>
        <w:rPr>
          <w:spacing w:val="-5"/>
          <w:sz w:val="26"/>
        </w:rPr>
        <w:t xml:space="preserve"> </w:t>
      </w:r>
      <w:r>
        <w:rPr>
          <w:sz w:val="26"/>
        </w:rPr>
        <w:t>động</w:t>
      </w:r>
      <w:r>
        <w:rPr>
          <w:spacing w:val="-3"/>
          <w:sz w:val="26"/>
        </w:rPr>
        <w:t xml:space="preserve"> </w:t>
      </w:r>
      <w:r>
        <w:rPr>
          <w:sz w:val="26"/>
        </w:rPr>
        <w:t>nhóm:</w:t>
      </w:r>
      <w:r>
        <w:rPr>
          <w:spacing w:val="-3"/>
          <w:sz w:val="26"/>
        </w:rPr>
        <w:t xml:space="preserve"> </w:t>
      </w:r>
      <w:r>
        <w:rPr>
          <w:sz w:val="26"/>
        </w:rPr>
        <w:t>mỗi</w:t>
      </w:r>
      <w:r>
        <w:rPr>
          <w:spacing w:val="-3"/>
          <w:sz w:val="26"/>
        </w:rPr>
        <w:t xml:space="preserve"> </w:t>
      </w:r>
      <w:r>
        <w:rPr>
          <w:sz w:val="26"/>
        </w:rPr>
        <w:t>nhóm</w:t>
      </w:r>
      <w:r>
        <w:rPr>
          <w:spacing w:val="-5"/>
          <w:sz w:val="26"/>
        </w:rPr>
        <w:t xml:space="preserve"> </w:t>
      </w:r>
      <w:r>
        <w:rPr>
          <w:sz w:val="26"/>
        </w:rPr>
        <w:t>vẽ</w:t>
      </w:r>
      <w:r>
        <w:rPr>
          <w:spacing w:val="-5"/>
          <w:sz w:val="26"/>
        </w:rPr>
        <w:t xml:space="preserve"> </w:t>
      </w:r>
      <w:r>
        <w:rPr>
          <w:sz w:val="26"/>
        </w:rPr>
        <w:t>sơ</w:t>
      </w:r>
      <w:r>
        <w:rPr>
          <w:spacing w:val="-5"/>
          <w:sz w:val="26"/>
        </w:rPr>
        <w:t xml:space="preserve"> </w:t>
      </w:r>
      <w:r>
        <w:rPr>
          <w:sz w:val="26"/>
        </w:rPr>
        <w:t>đồ</w:t>
      </w:r>
      <w:r>
        <w:rPr>
          <w:spacing w:val="-4"/>
          <w:sz w:val="26"/>
        </w:rPr>
        <w:t xml:space="preserve"> </w:t>
      </w:r>
      <w:r>
        <w:rPr>
          <w:sz w:val="26"/>
        </w:rPr>
        <w:t>chủ</w:t>
      </w:r>
      <w:r>
        <w:rPr>
          <w:spacing w:val="-5"/>
          <w:sz w:val="26"/>
        </w:rPr>
        <w:t xml:space="preserve"> </w:t>
      </w:r>
      <w:r>
        <w:rPr>
          <w:sz w:val="26"/>
        </w:rPr>
        <w:t>đề</w:t>
      </w:r>
      <w:r>
        <w:rPr>
          <w:spacing w:val="-5"/>
          <w:sz w:val="26"/>
        </w:rPr>
        <w:t xml:space="preserve"> </w:t>
      </w:r>
      <w:r>
        <w:rPr>
          <w:spacing w:val="-2"/>
          <w:sz w:val="26"/>
        </w:rPr>
        <w:t>riêng.</w:t>
      </w:r>
    </w:p>
    <w:p w14:paraId="0387912B" w14:textId="77777777" w:rsidR="007A227D" w:rsidRDefault="00000000">
      <w:pPr>
        <w:pStyle w:val="ListParagraph"/>
        <w:numPr>
          <w:ilvl w:val="2"/>
          <w:numId w:val="116"/>
        </w:numPr>
        <w:tabs>
          <w:tab w:val="left" w:pos="1582"/>
        </w:tabs>
        <w:spacing w:before="16"/>
        <w:ind w:left="1582" w:hanging="359"/>
        <w:rPr>
          <w:sz w:val="26"/>
        </w:rPr>
      </w:pPr>
      <w:r>
        <w:rPr>
          <w:sz w:val="26"/>
        </w:rPr>
        <w:t>Ôn</w:t>
      </w:r>
      <w:r>
        <w:rPr>
          <w:spacing w:val="-4"/>
          <w:sz w:val="26"/>
        </w:rPr>
        <w:t xml:space="preserve"> </w:t>
      </w:r>
      <w:r>
        <w:rPr>
          <w:sz w:val="26"/>
        </w:rPr>
        <w:t>tập:</w:t>
      </w:r>
      <w:r>
        <w:rPr>
          <w:spacing w:val="-4"/>
          <w:sz w:val="26"/>
        </w:rPr>
        <w:t xml:space="preserve"> </w:t>
      </w:r>
      <w:r>
        <w:rPr>
          <w:sz w:val="26"/>
        </w:rPr>
        <w:t>thay</w:t>
      </w:r>
      <w:r>
        <w:rPr>
          <w:spacing w:val="-4"/>
          <w:sz w:val="26"/>
        </w:rPr>
        <w:t xml:space="preserve"> </w:t>
      </w:r>
      <w:r>
        <w:rPr>
          <w:sz w:val="26"/>
        </w:rPr>
        <w:t>cho</w:t>
      </w:r>
      <w:r>
        <w:rPr>
          <w:spacing w:val="-4"/>
          <w:sz w:val="26"/>
        </w:rPr>
        <w:t xml:space="preserve"> </w:t>
      </w:r>
      <w:r>
        <w:rPr>
          <w:sz w:val="26"/>
        </w:rPr>
        <w:t>bản</w:t>
      </w:r>
      <w:r>
        <w:rPr>
          <w:spacing w:val="-4"/>
          <w:sz w:val="26"/>
        </w:rPr>
        <w:t xml:space="preserve"> </w:t>
      </w:r>
      <w:r>
        <w:rPr>
          <w:sz w:val="26"/>
        </w:rPr>
        <w:t>tóm</w:t>
      </w:r>
      <w:r>
        <w:rPr>
          <w:spacing w:val="-4"/>
          <w:sz w:val="26"/>
        </w:rPr>
        <w:t xml:space="preserve"> </w:t>
      </w:r>
      <w:r>
        <w:rPr>
          <w:sz w:val="26"/>
        </w:rPr>
        <w:t>tắt</w:t>
      </w:r>
      <w:r>
        <w:rPr>
          <w:spacing w:val="-4"/>
          <w:sz w:val="26"/>
        </w:rPr>
        <w:t xml:space="preserve"> </w:t>
      </w:r>
      <w:r>
        <w:rPr>
          <w:sz w:val="26"/>
        </w:rPr>
        <w:t>dài</w:t>
      </w:r>
      <w:r>
        <w:rPr>
          <w:spacing w:val="-3"/>
          <w:sz w:val="26"/>
        </w:rPr>
        <w:t xml:space="preserve"> </w:t>
      </w:r>
      <w:r>
        <w:rPr>
          <w:spacing w:val="-2"/>
          <w:sz w:val="26"/>
        </w:rPr>
        <w:t>dòng.</w:t>
      </w:r>
    </w:p>
    <w:p w14:paraId="02D8D014" w14:textId="77777777" w:rsidR="007A227D" w:rsidRDefault="00000000">
      <w:pPr>
        <w:pStyle w:val="ListParagraph"/>
        <w:numPr>
          <w:ilvl w:val="2"/>
          <w:numId w:val="116"/>
        </w:numPr>
        <w:tabs>
          <w:tab w:val="left" w:pos="1582"/>
        </w:tabs>
        <w:spacing w:before="17"/>
        <w:ind w:left="1582" w:hanging="359"/>
        <w:rPr>
          <w:sz w:val="26"/>
        </w:rPr>
      </w:pPr>
      <w:r>
        <w:rPr>
          <w:sz w:val="26"/>
        </w:rPr>
        <w:t>Kiểm</w:t>
      </w:r>
      <w:r>
        <w:rPr>
          <w:spacing w:val="-5"/>
          <w:sz w:val="26"/>
        </w:rPr>
        <w:t xml:space="preserve"> </w:t>
      </w:r>
      <w:r>
        <w:rPr>
          <w:sz w:val="26"/>
        </w:rPr>
        <w:t>tra</w:t>
      </w:r>
      <w:r>
        <w:rPr>
          <w:spacing w:val="-4"/>
          <w:sz w:val="26"/>
        </w:rPr>
        <w:t xml:space="preserve"> </w:t>
      </w:r>
      <w:r>
        <w:rPr>
          <w:sz w:val="26"/>
        </w:rPr>
        <w:t>miệng:</w:t>
      </w:r>
      <w:r>
        <w:rPr>
          <w:spacing w:val="-5"/>
          <w:sz w:val="26"/>
        </w:rPr>
        <w:t xml:space="preserve"> </w:t>
      </w:r>
      <w:r>
        <w:rPr>
          <w:sz w:val="26"/>
        </w:rPr>
        <w:t>học</w:t>
      </w:r>
      <w:r>
        <w:rPr>
          <w:spacing w:val="-4"/>
          <w:sz w:val="26"/>
        </w:rPr>
        <w:t xml:space="preserve"> </w:t>
      </w:r>
      <w:r>
        <w:rPr>
          <w:sz w:val="26"/>
        </w:rPr>
        <w:t>sinh</w:t>
      </w:r>
      <w:r>
        <w:rPr>
          <w:spacing w:val="-5"/>
          <w:sz w:val="26"/>
        </w:rPr>
        <w:t xml:space="preserve"> </w:t>
      </w:r>
      <w:r>
        <w:rPr>
          <w:sz w:val="26"/>
        </w:rPr>
        <w:t>trình</w:t>
      </w:r>
      <w:r>
        <w:rPr>
          <w:spacing w:val="-4"/>
          <w:sz w:val="26"/>
        </w:rPr>
        <w:t xml:space="preserve"> </w:t>
      </w:r>
      <w:r>
        <w:rPr>
          <w:sz w:val="26"/>
        </w:rPr>
        <w:t>bày</w:t>
      </w:r>
      <w:r>
        <w:rPr>
          <w:spacing w:val="-5"/>
          <w:sz w:val="26"/>
        </w:rPr>
        <w:t xml:space="preserve"> </w:t>
      </w:r>
      <w:r>
        <w:rPr>
          <w:sz w:val="26"/>
        </w:rPr>
        <w:t>theo</w:t>
      </w:r>
      <w:r>
        <w:rPr>
          <w:spacing w:val="-4"/>
          <w:sz w:val="26"/>
        </w:rPr>
        <w:t xml:space="preserve"> </w:t>
      </w:r>
      <w:r>
        <w:rPr>
          <w:sz w:val="26"/>
        </w:rPr>
        <w:t>sơ</w:t>
      </w:r>
      <w:r>
        <w:rPr>
          <w:spacing w:val="-5"/>
          <w:sz w:val="26"/>
        </w:rPr>
        <w:t xml:space="preserve"> </w:t>
      </w:r>
      <w:r>
        <w:rPr>
          <w:sz w:val="26"/>
        </w:rPr>
        <w:t>đồ</w:t>
      </w:r>
      <w:r>
        <w:rPr>
          <w:spacing w:val="-1"/>
          <w:sz w:val="26"/>
        </w:rPr>
        <w:t xml:space="preserve"> </w:t>
      </w:r>
      <w:r>
        <w:rPr>
          <w:sz w:val="26"/>
        </w:rPr>
        <w:t>đã</w:t>
      </w:r>
      <w:r>
        <w:rPr>
          <w:spacing w:val="-5"/>
          <w:sz w:val="26"/>
        </w:rPr>
        <w:t xml:space="preserve"> </w:t>
      </w:r>
      <w:r>
        <w:rPr>
          <w:sz w:val="26"/>
        </w:rPr>
        <w:t>chuẩn</w:t>
      </w:r>
      <w:r>
        <w:rPr>
          <w:spacing w:val="-4"/>
          <w:sz w:val="26"/>
        </w:rPr>
        <w:t xml:space="preserve"> </w:t>
      </w:r>
      <w:r>
        <w:rPr>
          <w:spacing w:val="-5"/>
          <w:sz w:val="26"/>
        </w:rPr>
        <w:t>bị.</w:t>
      </w:r>
    </w:p>
    <w:p w14:paraId="52B33E3F" w14:textId="77777777" w:rsidR="007A227D" w:rsidRDefault="00000000">
      <w:pPr>
        <w:pStyle w:val="Heading4"/>
        <w:numPr>
          <w:ilvl w:val="0"/>
          <w:numId w:val="116"/>
        </w:numPr>
        <w:tabs>
          <w:tab w:val="left" w:pos="565"/>
        </w:tabs>
        <w:spacing w:before="15"/>
        <w:ind w:left="565" w:hanging="422"/>
      </w:pPr>
      <w:r>
        <w:t>4.</w:t>
      </w:r>
      <w:r>
        <w:rPr>
          <w:spacing w:val="-5"/>
        </w:rPr>
        <w:t xml:space="preserve"> </w:t>
      </w:r>
      <w:r>
        <w:t>Kích</w:t>
      </w:r>
      <w:r>
        <w:rPr>
          <w:spacing w:val="-5"/>
        </w:rPr>
        <w:t xml:space="preserve"> </w:t>
      </w:r>
      <w:r>
        <w:t>thích</w:t>
      </w:r>
      <w:r>
        <w:rPr>
          <w:spacing w:val="-5"/>
        </w:rPr>
        <w:t xml:space="preserve"> </w:t>
      </w:r>
      <w:r>
        <w:t>sự</w:t>
      </w:r>
      <w:r>
        <w:rPr>
          <w:spacing w:val="-4"/>
        </w:rPr>
        <w:t xml:space="preserve"> </w:t>
      </w:r>
      <w:r>
        <w:t>sáng</w:t>
      </w:r>
      <w:r>
        <w:rPr>
          <w:spacing w:val="-5"/>
        </w:rPr>
        <w:t xml:space="preserve"> </w:t>
      </w:r>
      <w:r>
        <w:t>tạo</w:t>
      </w:r>
      <w:r>
        <w:rPr>
          <w:spacing w:val="-4"/>
        </w:rPr>
        <w:t xml:space="preserve"> </w:t>
      </w:r>
      <w:r>
        <w:t>và</w:t>
      </w:r>
      <w:r>
        <w:rPr>
          <w:spacing w:val="-5"/>
        </w:rPr>
        <w:t xml:space="preserve"> </w:t>
      </w:r>
      <w:r>
        <w:t>chủ</w:t>
      </w:r>
      <w:r>
        <w:rPr>
          <w:spacing w:val="-2"/>
        </w:rPr>
        <w:t xml:space="preserve"> </w:t>
      </w:r>
      <w:r>
        <w:rPr>
          <w:spacing w:val="-4"/>
        </w:rPr>
        <w:t>động</w:t>
      </w:r>
    </w:p>
    <w:p w14:paraId="4167CC75" w14:textId="77777777" w:rsidR="007A227D" w:rsidRDefault="00000000">
      <w:pPr>
        <w:pStyle w:val="ListParagraph"/>
        <w:numPr>
          <w:ilvl w:val="1"/>
          <w:numId w:val="116"/>
        </w:numPr>
        <w:tabs>
          <w:tab w:val="left" w:pos="863"/>
        </w:tabs>
        <w:spacing w:before="21"/>
        <w:ind w:right="139"/>
        <w:rPr>
          <w:sz w:val="26"/>
        </w:rPr>
      </w:pPr>
      <w:r>
        <w:rPr>
          <w:sz w:val="26"/>
        </w:rPr>
        <w:t>Khi</w:t>
      </w:r>
      <w:r>
        <w:rPr>
          <w:spacing w:val="-12"/>
          <w:sz w:val="26"/>
        </w:rPr>
        <w:t xml:space="preserve"> </w:t>
      </w:r>
      <w:r>
        <w:rPr>
          <w:sz w:val="26"/>
        </w:rPr>
        <w:t>được</w:t>
      </w:r>
      <w:r>
        <w:rPr>
          <w:spacing w:val="-10"/>
          <w:sz w:val="26"/>
        </w:rPr>
        <w:t xml:space="preserve"> </w:t>
      </w:r>
      <w:r>
        <w:rPr>
          <w:sz w:val="26"/>
        </w:rPr>
        <w:t>làm</w:t>
      </w:r>
      <w:r>
        <w:rPr>
          <w:spacing w:val="-10"/>
          <w:sz w:val="26"/>
        </w:rPr>
        <w:t xml:space="preserve"> </w:t>
      </w:r>
      <w:r>
        <w:rPr>
          <w:sz w:val="26"/>
        </w:rPr>
        <w:t>chủ</w:t>
      </w:r>
      <w:r>
        <w:rPr>
          <w:spacing w:val="-10"/>
          <w:sz w:val="26"/>
        </w:rPr>
        <w:t xml:space="preserve"> </w:t>
      </w:r>
      <w:r>
        <w:rPr>
          <w:sz w:val="26"/>
        </w:rPr>
        <w:t>sơ</w:t>
      </w:r>
      <w:r>
        <w:rPr>
          <w:spacing w:val="-10"/>
          <w:sz w:val="26"/>
        </w:rPr>
        <w:t xml:space="preserve"> </w:t>
      </w:r>
      <w:r>
        <w:rPr>
          <w:sz w:val="26"/>
        </w:rPr>
        <w:t>đồ,</w:t>
      </w:r>
      <w:r>
        <w:rPr>
          <w:spacing w:val="-12"/>
          <w:sz w:val="26"/>
        </w:rPr>
        <w:t xml:space="preserve"> </w:t>
      </w:r>
      <w:r>
        <w:rPr>
          <w:sz w:val="26"/>
        </w:rPr>
        <w:t>học</w:t>
      </w:r>
      <w:r>
        <w:rPr>
          <w:spacing w:val="-10"/>
          <w:sz w:val="26"/>
        </w:rPr>
        <w:t xml:space="preserve"> </w:t>
      </w:r>
      <w:r>
        <w:rPr>
          <w:sz w:val="26"/>
        </w:rPr>
        <w:t>sinh</w:t>
      </w:r>
      <w:r>
        <w:rPr>
          <w:spacing w:val="-10"/>
          <w:sz w:val="26"/>
        </w:rPr>
        <w:t xml:space="preserve"> </w:t>
      </w:r>
      <w:r>
        <w:rPr>
          <w:sz w:val="26"/>
        </w:rPr>
        <w:t>được</w:t>
      </w:r>
      <w:r>
        <w:rPr>
          <w:spacing w:val="-10"/>
          <w:sz w:val="26"/>
        </w:rPr>
        <w:t xml:space="preserve"> </w:t>
      </w:r>
      <w:r>
        <w:rPr>
          <w:sz w:val="26"/>
        </w:rPr>
        <w:t>tự</w:t>
      </w:r>
      <w:r>
        <w:rPr>
          <w:spacing w:val="-11"/>
          <w:sz w:val="26"/>
        </w:rPr>
        <w:t xml:space="preserve"> </w:t>
      </w:r>
      <w:r>
        <w:rPr>
          <w:sz w:val="26"/>
        </w:rPr>
        <w:t>chọn</w:t>
      </w:r>
      <w:r>
        <w:rPr>
          <w:spacing w:val="-12"/>
          <w:sz w:val="26"/>
        </w:rPr>
        <w:t xml:space="preserve"> </w:t>
      </w:r>
      <w:r>
        <w:rPr>
          <w:sz w:val="26"/>
        </w:rPr>
        <w:t>từ</w:t>
      </w:r>
      <w:r>
        <w:rPr>
          <w:spacing w:val="-11"/>
          <w:sz w:val="26"/>
        </w:rPr>
        <w:t xml:space="preserve"> </w:t>
      </w:r>
      <w:r>
        <w:rPr>
          <w:sz w:val="26"/>
        </w:rPr>
        <w:t>khóa,</w:t>
      </w:r>
      <w:r>
        <w:rPr>
          <w:spacing w:val="-10"/>
          <w:sz w:val="26"/>
        </w:rPr>
        <w:t xml:space="preserve"> </w:t>
      </w:r>
      <w:r>
        <w:rPr>
          <w:sz w:val="26"/>
        </w:rPr>
        <w:t>màu</w:t>
      </w:r>
      <w:r>
        <w:rPr>
          <w:spacing w:val="-10"/>
          <w:sz w:val="26"/>
        </w:rPr>
        <w:t xml:space="preserve"> </w:t>
      </w:r>
      <w:r>
        <w:rPr>
          <w:sz w:val="26"/>
        </w:rPr>
        <w:t>sắc,</w:t>
      </w:r>
      <w:r>
        <w:rPr>
          <w:spacing w:val="-10"/>
          <w:sz w:val="26"/>
        </w:rPr>
        <w:t xml:space="preserve"> </w:t>
      </w:r>
      <w:r>
        <w:rPr>
          <w:sz w:val="26"/>
        </w:rPr>
        <w:t>biểu</w:t>
      </w:r>
      <w:r>
        <w:rPr>
          <w:spacing w:val="-12"/>
          <w:sz w:val="26"/>
        </w:rPr>
        <w:t xml:space="preserve"> </w:t>
      </w:r>
      <w:r>
        <w:rPr>
          <w:sz w:val="26"/>
        </w:rPr>
        <w:t>tượng</w:t>
      </w:r>
      <w:r>
        <w:rPr>
          <w:spacing w:val="-10"/>
          <w:sz w:val="26"/>
        </w:rPr>
        <w:t xml:space="preserve"> </w:t>
      </w:r>
      <w:r>
        <w:rPr>
          <w:sz w:val="26"/>
        </w:rPr>
        <w:t>→</w:t>
      </w:r>
      <w:r>
        <w:rPr>
          <w:spacing w:val="-10"/>
          <w:sz w:val="26"/>
        </w:rPr>
        <w:t xml:space="preserve"> </w:t>
      </w:r>
      <w:r>
        <w:rPr>
          <w:sz w:val="26"/>
        </w:rPr>
        <w:t xml:space="preserve">quá trình học trở nên </w:t>
      </w:r>
      <w:r>
        <w:rPr>
          <w:b/>
          <w:sz w:val="26"/>
        </w:rPr>
        <w:t>chủ động – sáng tạo – cá nhân hóa</w:t>
      </w:r>
      <w:r>
        <w:rPr>
          <w:sz w:val="26"/>
        </w:rPr>
        <w:t>.</w:t>
      </w:r>
    </w:p>
    <w:p w14:paraId="461B7F9E" w14:textId="77777777" w:rsidR="007A227D" w:rsidRDefault="007A227D">
      <w:pPr>
        <w:pStyle w:val="ListParagraph"/>
        <w:rPr>
          <w:sz w:val="26"/>
        </w:rPr>
        <w:sectPr w:rsidR="007A227D">
          <w:pgSz w:w="11910" w:h="16840"/>
          <w:pgMar w:top="1040" w:right="992" w:bottom="900" w:left="1275" w:header="717" w:footer="714" w:gutter="0"/>
          <w:cols w:space="720"/>
        </w:sectPr>
      </w:pPr>
    </w:p>
    <w:p w14:paraId="27FBA572" w14:textId="77777777" w:rsidR="007A227D" w:rsidRDefault="00000000">
      <w:pPr>
        <w:pStyle w:val="BodyText"/>
        <w:spacing w:before="89"/>
        <w:ind w:left="143" w:right="138" w:firstLine="566"/>
        <w:jc w:val="both"/>
      </w:pPr>
      <w:r>
        <w:rPr>
          <w:rFonts w:ascii="Segoe UI Emoji" w:hAnsi="Segoe UI Emoji"/>
          <w:color w:val="9B9B9B"/>
          <w:spacing w:val="-356"/>
          <w:w w:val="597"/>
        </w:rPr>
        <w:lastRenderedPageBreak/>
        <w:t>’</w:t>
      </w:r>
      <w:r>
        <w:rPr>
          <w:rFonts w:ascii="Segoe UI Emoji" w:hAnsi="Segoe UI Emoji"/>
          <w:color w:val="50E1FF"/>
          <w:spacing w:val="-356"/>
          <w:w w:val="499"/>
        </w:rPr>
        <w:t xml:space="preserve"> </w:t>
      </w:r>
      <w:r>
        <w:rPr>
          <w:rFonts w:ascii="Segoe UI Emoji" w:hAnsi="Segoe UI Emoji"/>
          <w:color w:val="46A3FA"/>
          <w:spacing w:val="-356"/>
          <w:w w:val="485"/>
        </w:rPr>
        <w:t>´</w:t>
      </w:r>
      <w:r>
        <w:rPr>
          <w:rFonts w:ascii="Segoe UI Emoji" w:hAnsi="Segoe UI Emoji"/>
          <w:color w:val="F4F4F4"/>
          <w:spacing w:val="-356"/>
          <w:w w:val="158"/>
        </w:rPr>
        <w:t>●</w:t>
      </w:r>
      <w:r>
        <w:rPr>
          <w:rFonts w:ascii="Segoe UI Emoji" w:hAnsi="Segoe UI Emoji"/>
          <w:color w:val="F8302E"/>
          <w:spacing w:val="-356"/>
          <w:w w:val="158"/>
        </w:rPr>
        <w:t>◎</w:t>
      </w:r>
      <w:r>
        <w:rPr>
          <w:rFonts w:ascii="Segoe UI Emoji" w:hAnsi="Segoe UI Emoji"/>
          <w:color w:val="46A3FA"/>
          <w:w w:val="349"/>
        </w:rPr>
        <w:t>"</w:t>
      </w:r>
      <w:r>
        <w:rPr>
          <w:rFonts w:ascii="Segoe UI Emoji" w:hAnsi="Segoe UI Emoji"/>
          <w:color w:val="46A3FA"/>
          <w:spacing w:val="-10"/>
        </w:rPr>
        <w:t xml:space="preserve"> </w:t>
      </w:r>
      <w:r>
        <w:rPr>
          <w:w w:val="99"/>
        </w:rPr>
        <w:t>V</w:t>
      </w:r>
      <w:r>
        <w:rPr>
          <w:spacing w:val="2"/>
          <w:w w:val="99"/>
        </w:rPr>
        <w:t>ớ</w:t>
      </w:r>
      <w:r>
        <w:rPr>
          <w:w w:val="99"/>
        </w:rPr>
        <w:t>i</w:t>
      </w:r>
      <w:r>
        <w:rPr>
          <w:spacing w:val="1"/>
        </w:rPr>
        <w:t xml:space="preserve"> </w:t>
      </w:r>
      <w:r>
        <w:rPr>
          <w:w w:val="99"/>
        </w:rPr>
        <w:t>sự</w:t>
      </w:r>
      <w:r>
        <w:rPr>
          <w:spacing w:val="3"/>
        </w:rPr>
        <w:t xml:space="preserve"> </w:t>
      </w:r>
      <w:r>
        <w:rPr>
          <w:w w:val="99"/>
        </w:rPr>
        <w:t>hỗ</w:t>
      </w:r>
      <w:r>
        <w:rPr>
          <w:spacing w:val="2"/>
        </w:rPr>
        <w:t xml:space="preserve"> </w:t>
      </w:r>
      <w:r>
        <w:rPr>
          <w:spacing w:val="-1"/>
          <w:w w:val="99"/>
        </w:rPr>
        <w:t>t</w:t>
      </w:r>
      <w:r>
        <w:rPr>
          <w:spacing w:val="3"/>
          <w:w w:val="99"/>
        </w:rPr>
        <w:t>r</w:t>
      </w:r>
      <w:r>
        <w:rPr>
          <w:w w:val="99"/>
        </w:rPr>
        <w:t>ợ</w:t>
      </w:r>
      <w:r>
        <w:rPr>
          <w:spacing w:val="1"/>
        </w:rPr>
        <w:t xml:space="preserve"> </w:t>
      </w:r>
      <w:r>
        <w:rPr>
          <w:w w:val="99"/>
        </w:rPr>
        <w:t>của</w:t>
      </w:r>
      <w:r>
        <w:rPr>
          <w:spacing w:val="4"/>
        </w:rPr>
        <w:t xml:space="preserve"> </w:t>
      </w:r>
      <w:r>
        <w:rPr>
          <w:spacing w:val="2"/>
          <w:w w:val="99"/>
        </w:rPr>
        <w:t>c</w:t>
      </w:r>
      <w:r>
        <w:rPr>
          <w:w w:val="99"/>
        </w:rPr>
        <w:t>ác</w:t>
      </w:r>
      <w:r>
        <w:rPr>
          <w:spacing w:val="2"/>
        </w:rPr>
        <w:t xml:space="preserve"> </w:t>
      </w:r>
      <w:r>
        <w:rPr>
          <w:w w:val="99"/>
        </w:rPr>
        <w:t>công</w:t>
      </w:r>
      <w:r>
        <w:rPr>
          <w:spacing w:val="2"/>
        </w:rPr>
        <w:t xml:space="preserve"> </w:t>
      </w:r>
      <w:r>
        <w:rPr>
          <w:spacing w:val="1"/>
          <w:w w:val="99"/>
        </w:rPr>
        <w:t>c</w:t>
      </w:r>
      <w:r>
        <w:rPr>
          <w:w w:val="99"/>
        </w:rPr>
        <w:t>ụ</w:t>
      </w:r>
      <w:r>
        <w:rPr>
          <w:spacing w:val="4"/>
        </w:rPr>
        <w:t xml:space="preserve"> </w:t>
      </w:r>
      <w:r>
        <w:rPr>
          <w:spacing w:val="-1"/>
          <w:w w:val="99"/>
        </w:rPr>
        <w:t>s</w:t>
      </w:r>
      <w:r>
        <w:rPr>
          <w:w w:val="99"/>
        </w:rPr>
        <w:t>ố,</w:t>
      </w:r>
      <w:r>
        <w:rPr>
          <w:spacing w:val="1"/>
        </w:rPr>
        <w:t xml:space="preserve"> </w:t>
      </w:r>
      <w:r>
        <w:rPr>
          <w:w w:val="99"/>
        </w:rPr>
        <w:t>đ</w:t>
      </w:r>
      <w:r>
        <w:rPr>
          <w:spacing w:val="2"/>
          <w:w w:val="99"/>
        </w:rPr>
        <w:t>ặ</w:t>
      </w:r>
      <w:r>
        <w:rPr>
          <w:w w:val="99"/>
        </w:rPr>
        <w:t>c</w:t>
      </w:r>
      <w:r>
        <w:rPr>
          <w:spacing w:val="2"/>
        </w:rPr>
        <w:t xml:space="preserve"> </w:t>
      </w:r>
      <w:r>
        <w:rPr>
          <w:w w:val="99"/>
        </w:rPr>
        <w:t>biệt</w:t>
      </w:r>
      <w:r>
        <w:rPr>
          <w:spacing w:val="4"/>
        </w:rPr>
        <w:t xml:space="preserve"> </w:t>
      </w:r>
      <w:r>
        <w:rPr>
          <w:w w:val="99"/>
        </w:rPr>
        <w:t>là</w:t>
      </w:r>
      <w:r>
        <w:rPr>
          <w:spacing w:val="-13"/>
        </w:rPr>
        <w:t xml:space="preserve"> </w:t>
      </w:r>
      <w:r>
        <w:rPr>
          <w:w w:val="99"/>
        </w:rPr>
        <w:t>AI</w:t>
      </w:r>
      <w:r>
        <w:rPr>
          <w:spacing w:val="2"/>
        </w:rPr>
        <w:t xml:space="preserve"> </w:t>
      </w:r>
      <w:r>
        <w:rPr>
          <w:w w:val="99"/>
        </w:rPr>
        <w:t>và</w:t>
      </w:r>
      <w:r>
        <w:rPr>
          <w:spacing w:val="2"/>
        </w:rPr>
        <w:t xml:space="preserve"> </w:t>
      </w:r>
      <w:r>
        <w:rPr>
          <w:w w:val="99"/>
        </w:rPr>
        <w:t>n</w:t>
      </w:r>
      <w:r>
        <w:rPr>
          <w:spacing w:val="2"/>
          <w:w w:val="99"/>
        </w:rPr>
        <w:t>ề</w:t>
      </w:r>
      <w:r>
        <w:rPr>
          <w:w w:val="99"/>
        </w:rPr>
        <w:t>n</w:t>
      </w:r>
      <w:r>
        <w:rPr>
          <w:spacing w:val="1"/>
        </w:rPr>
        <w:t xml:space="preserve"> </w:t>
      </w:r>
      <w:r>
        <w:rPr>
          <w:w w:val="99"/>
        </w:rPr>
        <w:t>tảng</w:t>
      </w:r>
      <w:r>
        <w:rPr>
          <w:spacing w:val="4"/>
        </w:rPr>
        <w:t xml:space="preserve"> </w:t>
      </w:r>
      <w:r>
        <w:rPr>
          <w:w w:val="99"/>
        </w:rPr>
        <w:t>web</w:t>
      </w:r>
      <w:r>
        <w:rPr>
          <w:spacing w:val="2"/>
        </w:rPr>
        <w:t xml:space="preserve"> </w:t>
      </w:r>
      <w:r>
        <w:rPr>
          <w:spacing w:val="2"/>
          <w:w w:val="99"/>
        </w:rPr>
        <w:t>t</w:t>
      </w:r>
      <w:r>
        <w:rPr>
          <w:w w:val="99"/>
        </w:rPr>
        <w:t>r</w:t>
      </w:r>
      <w:r>
        <w:rPr>
          <w:spacing w:val="1"/>
          <w:w w:val="99"/>
        </w:rPr>
        <w:t>ự</w:t>
      </w:r>
      <w:r>
        <w:rPr>
          <w:w w:val="99"/>
        </w:rPr>
        <w:t>c</w:t>
      </w:r>
      <w:r>
        <w:rPr>
          <w:spacing w:val="2"/>
        </w:rPr>
        <w:t xml:space="preserve"> </w:t>
      </w:r>
      <w:r>
        <w:rPr>
          <w:w w:val="99"/>
        </w:rPr>
        <w:t>quan,</w:t>
      </w:r>
      <w:r>
        <w:rPr>
          <w:spacing w:val="2"/>
        </w:rPr>
        <w:t xml:space="preserve"> </w:t>
      </w:r>
      <w:r>
        <w:rPr>
          <w:w w:val="99"/>
        </w:rPr>
        <w:t>giáo viên</w:t>
      </w:r>
      <w:r>
        <w:rPr>
          <w:spacing w:val="-8"/>
        </w:rPr>
        <w:t xml:space="preserve"> </w:t>
      </w:r>
      <w:r>
        <w:rPr>
          <w:w w:val="99"/>
        </w:rPr>
        <w:t>có</w:t>
      </w:r>
      <w:r>
        <w:rPr>
          <w:spacing w:val="-8"/>
        </w:rPr>
        <w:t xml:space="preserve"> </w:t>
      </w:r>
      <w:r>
        <w:rPr>
          <w:w w:val="99"/>
        </w:rPr>
        <w:t>thể</w:t>
      </w:r>
      <w:r>
        <w:rPr>
          <w:spacing w:val="-8"/>
        </w:rPr>
        <w:t xml:space="preserve"> </w:t>
      </w:r>
      <w:r>
        <w:rPr>
          <w:w w:val="99"/>
        </w:rPr>
        <w:t>dễ</w:t>
      </w:r>
      <w:r>
        <w:rPr>
          <w:spacing w:val="-8"/>
        </w:rPr>
        <w:t xml:space="preserve"> </w:t>
      </w:r>
      <w:r>
        <w:rPr>
          <w:w w:val="99"/>
        </w:rPr>
        <w:t>d</w:t>
      </w:r>
      <w:r>
        <w:rPr>
          <w:spacing w:val="2"/>
          <w:w w:val="99"/>
        </w:rPr>
        <w:t>à</w:t>
      </w:r>
      <w:r>
        <w:rPr>
          <w:w w:val="99"/>
        </w:rPr>
        <w:t>ng</w:t>
      </w:r>
      <w:r>
        <w:rPr>
          <w:spacing w:val="-8"/>
        </w:rPr>
        <w:t xml:space="preserve"> </w:t>
      </w:r>
      <w:r>
        <w:rPr>
          <w:w w:val="99"/>
        </w:rPr>
        <w:t>tạo</w:t>
      </w:r>
      <w:r>
        <w:rPr>
          <w:spacing w:val="-6"/>
        </w:rPr>
        <w:t xml:space="preserve"> </w:t>
      </w:r>
      <w:r>
        <w:rPr>
          <w:w w:val="99"/>
        </w:rPr>
        <w:t>sơ</w:t>
      </w:r>
      <w:r>
        <w:rPr>
          <w:spacing w:val="-8"/>
        </w:rPr>
        <w:t xml:space="preserve"> </w:t>
      </w:r>
      <w:r>
        <w:rPr>
          <w:w w:val="99"/>
        </w:rPr>
        <w:t>đồ</w:t>
      </w:r>
      <w:r>
        <w:rPr>
          <w:spacing w:val="-8"/>
        </w:rPr>
        <w:t xml:space="preserve"> </w:t>
      </w:r>
      <w:r>
        <w:rPr>
          <w:w w:val="99"/>
        </w:rPr>
        <w:t>tư</w:t>
      </w:r>
      <w:r>
        <w:rPr>
          <w:spacing w:val="-7"/>
        </w:rPr>
        <w:t xml:space="preserve"> </w:t>
      </w:r>
      <w:r>
        <w:rPr>
          <w:w w:val="99"/>
        </w:rPr>
        <w:t>duy</w:t>
      </w:r>
      <w:r>
        <w:rPr>
          <w:spacing w:val="-8"/>
        </w:rPr>
        <w:t xml:space="preserve"> </w:t>
      </w:r>
      <w:r>
        <w:rPr>
          <w:w w:val="99"/>
        </w:rPr>
        <w:t>đẹp</w:t>
      </w:r>
      <w:r>
        <w:rPr>
          <w:spacing w:val="-8"/>
        </w:rPr>
        <w:t xml:space="preserve"> </w:t>
      </w:r>
      <w:r>
        <w:rPr>
          <w:spacing w:val="2"/>
          <w:w w:val="99"/>
        </w:rPr>
        <w:t>m</w:t>
      </w:r>
      <w:r>
        <w:rPr>
          <w:w w:val="99"/>
        </w:rPr>
        <w:t>ắt</w:t>
      </w:r>
      <w:r>
        <w:rPr>
          <w:spacing w:val="-8"/>
        </w:rPr>
        <w:t xml:space="preserve"> </w:t>
      </w:r>
      <w:r>
        <w:rPr>
          <w:spacing w:val="2"/>
          <w:w w:val="99"/>
        </w:rPr>
        <w:t>c</w:t>
      </w:r>
      <w:r>
        <w:rPr>
          <w:w w:val="99"/>
        </w:rPr>
        <w:t>hỉ</w:t>
      </w:r>
      <w:r>
        <w:rPr>
          <w:spacing w:val="-8"/>
        </w:rPr>
        <w:t xml:space="preserve"> </w:t>
      </w:r>
      <w:r>
        <w:rPr>
          <w:w w:val="99"/>
        </w:rPr>
        <w:t>trong</w:t>
      </w:r>
      <w:r>
        <w:rPr>
          <w:spacing w:val="-8"/>
        </w:rPr>
        <w:t xml:space="preserve"> </w:t>
      </w:r>
      <w:r>
        <w:rPr>
          <w:w w:val="99"/>
        </w:rPr>
        <w:t>vài</w:t>
      </w:r>
      <w:r>
        <w:rPr>
          <w:spacing w:val="-8"/>
        </w:rPr>
        <w:t xml:space="preserve"> </w:t>
      </w:r>
      <w:r>
        <w:rPr>
          <w:w w:val="99"/>
        </w:rPr>
        <w:t>p</w:t>
      </w:r>
      <w:r>
        <w:rPr>
          <w:spacing w:val="2"/>
          <w:w w:val="99"/>
        </w:rPr>
        <w:t>h</w:t>
      </w:r>
      <w:r>
        <w:rPr>
          <w:w w:val="99"/>
        </w:rPr>
        <w:t>út</w:t>
      </w:r>
      <w:r>
        <w:rPr>
          <w:spacing w:val="-8"/>
        </w:rPr>
        <w:t xml:space="preserve"> </w:t>
      </w:r>
      <w:r>
        <w:rPr>
          <w:w w:val="99"/>
        </w:rPr>
        <w:t>mà</w:t>
      </w:r>
      <w:r>
        <w:rPr>
          <w:spacing w:val="-8"/>
        </w:rPr>
        <w:t xml:space="preserve"> </w:t>
      </w:r>
      <w:r>
        <w:rPr>
          <w:w w:val="99"/>
        </w:rPr>
        <w:t>k</w:t>
      </w:r>
      <w:r>
        <w:rPr>
          <w:spacing w:val="2"/>
          <w:w w:val="99"/>
        </w:rPr>
        <w:t>h</w:t>
      </w:r>
      <w:r>
        <w:rPr>
          <w:w w:val="99"/>
        </w:rPr>
        <w:t>ông</w:t>
      </w:r>
      <w:r>
        <w:rPr>
          <w:spacing w:val="-8"/>
        </w:rPr>
        <w:t xml:space="preserve"> </w:t>
      </w:r>
      <w:r>
        <w:rPr>
          <w:spacing w:val="1"/>
          <w:w w:val="99"/>
        </w:rPr>
        <w:t>c</w:t>
      </w:r>
      <w:r>
        <w:rPr>
          <w:w w:val="99"/>
        </w:rPr>
        <w:t>ần</w:t>
      </w:r>
      <w:r>
        <w:rPr>
          <w:spacing w:val="-8"/>
        </w:rPr>
        <w:t xml:space="preserve"> </w:t>
      </w:r>
      <w:r>
        <w:rPr>
          <w:w w:val="99"/>
        </w:rPr>
        <w:t>kỹ</w:t>
      </w:r>
      <w:r>
        <w:rPr>
          <w:spacing w:val="-8"/>
        </w:rPr>
        <w:t xml:space="preserve"> </w:t>
      </w:r>
      <w:r>
        <w:rPr>
          <w:w w:val="99"/>
        </w:rPr>
        <w:t>nă</w:t>
      </w:r>
      <w:r>
        <w:rPr>
          <w:spacing w:val="2"/>
          <w:w w:val="99"/>
        </w:rPr>
        <w:t>n</w:t>
      </w:r>
      <w:r>
        <w:rPr>
          <w:w w:val="99"/>
        </w:rPr>
        <w:t>g</w:t>
      </w:r>
      <w:r>
        <w:rPr>
          <w:spacing w:val="-8"/>
        </w:rPr>
        <w:t xml:space="preserve"> </w:t>
      </w:r>
      <w:r>
        <w:rPr>
          <w:w w:val="99"/>
        </w:rPr>
        <w:t>thiết kế</w:t>
      </w:r>
      <w:r>
        <w:rPr>
          <w:spacing w:val="-1"/>
        </w:rPr>
        <w:t xml:space="preserve"> </w:t>
      </w:r>
      <w:r>
        <w:rPr>
          <w:w w:val="99"/>
        </w:rPr>
        <w:t>ph</w:t>
      </w:r>
      <w:r>
        <w:rPr>
          <w:spacing w:val="1"/>
          <w:w w:val="99"/>
        </w:rPr>
        <w:t>ứ</w:t>
      </w:r>
      <w:r>
        <w:rPr>
          <w:w w:val="99"/>
        </w:rPr>
        <w:t>c</w:t>
      </w:r>
      <w:r>
        <w:t xml:space="preserve"> </w:t>
      </w:r>
      <w:r>
        <w:rPr>
          <w:spacing w:val="-1"/>
          <w:w w:val="99"/>
        </w:rPr>
        <w:t>t</w:t>
      </w:r>
      <w:r>
        <w:rPr>
          <w:w w:val="99"/>
        </w:rPr>
        <w:t>ạp.</w:t>
      </w:r>
    </w:p>
    <w:p w14:paraId="7C06C01B" w14:textId="77777777" w:rsidR="007A227D" w:rsidRDefault="00000000">
      <w:pPr>
        <w:pStyle w:val="Heading3"/>
        <w:numPr>
          <w:ilvl w:val="2"/>
          <w:numId w:val="181"/>
        </w:numPr>
        <w:tabs>
          <w:tab w:val="left" w:pos="1407"/>
        </w:tabs>
        <w:spacing w:before="160"/>
        <w:ind w:left="1407" w:hanging="697"/>
        <w:jc w:val="both"/>
      </w:pPr>
      <w:r>
        <w:t>Vẽ</w:t>
      </w:r>
      <w:r>
        <w:rPr>
          <w:spacing w:val="-3"/>
        </w:rPr>
        <w:t xml:space="preserve"> </w:t>
      </w:r>
      <w:r>
        <w:t>lược</w:t>
      </w:r>
      <w:r>
        <w:rPr>
          <w:spacing w:val="-2"/>
        </w:rPr>
        <w:t xml:space="preserve"> </w:t>
      </w:r>
      <w:r>
        <w:t>đồ</w:t>
      </w:r>
      <w:r>
        <w:rPr>
          <w:spacing w:val="-1"/>
        </w:rPr>
        <w:t xml:space="preserve"> </w:t>
      </w:r>
      <w:r>
        <w:t>tư</w:t>
      </w:r>
      <w:r>
        <w:rPr>
          <w:spacing w:val="-5"/>
        </w:rPr>
        <w:t xml:space="preserve"> </w:t>
      </w:r>
      <w:r>
        <w:t>duy</w:t>
      </w:r>
      <w:r>
        <w:rPr>
          <w:spacing w:val="-2"/>
        </w:rPr>
        <w:t xml:space="preserve"> </w:t>
      </w:r>
      <w:r>
        <w:t>bằng</w:t>
      </w:r>
      <w:r>
        <w:rPr>
          <w:spacing w:val="-11"/>
        </w:rPr>
        <w:t xml:space="preserve"> </w:t>
      </w:r>
      <w:r>
        <w:t>AI</w:t>
      </w:r>
      <w:r>
        <w:rPr>
          <w:spacing w:val="-1"/>
        </w:rPr>
        <w:t xml:space="preserve"> </w:t>
      </w:r>
      <w:r>
        <w:t xml:space="preserve">với </w:t>
      </w:r>
      <w:r>
        <w:rPr>
          <w:spacing w:val="-2"/>
        </w:rPr>
        <w:t>Mapify.so</w:t>
      </w:r>
    </w:p>
    <w:p w14:paraId="2A04C6C5" w14:textId="77777777" w:rsidR="007A227D" w:rsidRDefault="00000000">
      <w:pPr>
        <w:pStyle w:val="Heading4"/>
        <w:numPr>
          <w:ilvl w:val="0"/>
          <w:numId w:val="115"/>
        </w:numPr>
        <w:tabs>
          <w:tab w:val="left" w:pos="968"/>
        </w:tabs>
        <w:spacing w:before="108"/>
        <w:ind w:left="968" w:hanging="258"/>
        <w:jc w:val="both"/>
      </w:pPr>
      <w:r>
        <w:t>Giới</w:t>
      </w:r>
      <w:r>
        <w:rPr>
          <w:spacing w:val="-7"/>
        </w:rPr>
        <w:t xml:space="preserve"> </w:t>
      </w:r>
      <w:r>
        <w:rPr>
          <w:spacing w:val="-2"/>
        </w:rPr>
        <w:t>thiệu</w:t>
      </w:r>
    </w:p>
    <w:p w14:paraId="144A29E4" w14:textId="77777777" w:rsidR="007A227D" w:rsidRDefault="00000000">
      <w:pPr>
        <w:pStyle w:val="BodyText"/>
        <w:spacing w:before="39"/>
        <w:ind w:left="143" w:right="138" w:firstLine="566"/>
        <w:jc w:val="both"/>
      </w:pPr>
      <w:r>
        <w:t>Mapify.so</w:t>
      </w:r>
      <w:r>
        <w:rPr>
          <w:spacing w:val="-4"/>
        </w:rPr>
        <w:t xml:space="preserve"> </w:t>
      </w:r>
      <w:r>
        <w:t>là</w:t>
      </w:r>
      <w:r>
        <w:rPr>
          <w:spacing w:val="-4"/>
        </w:rPr>
        <w:t xml:space="preserve"> </w:t>
      </w:r>
      <w:r>
        <w:t>một</w:t>
      </w:r>
      <w:r>
        <w:rPr>
          <w:spacing w:val="-6"/>
        </w:rPr>
        <w:t xml:space="preserve"> </w:t>
      </w:r>
      <w:r>
        <w:t>công</w:t>
      </w:r>
      <w:r>
        <w:rPr>
          <w:spacing w:val="-4"/>
        </w:rPr>
        <w:t xml:space="preserve"> </w:t>
      </w:r>
      <w:r>
        <w:t>cụ</w:t>
      </w:r>
      <w:r>
        <w:rPr>
          <w:spacing w:val="-6"/>
        </w:rPr>
        <w:t xml:space="preserve"> </w:t>
      </w:r>
      <w:r>
        <w:t>trực</w:t>
      </w:r>
      <w:r>
        <w:rPr>
          <w:spacing w:val="-6"/>
        </w:rPr>
        <w:t xml:space="preserve"> </w:t>
      </w:r>
      <w:r>
        <w:t>tuyến</w:t>
      </w:r>
      <w:r>
        <w:rPr>
          <w:spacing w:val="-6"/>
        </w:rPr>
        <w:t xml:space="preserve"> </w:t>
      </w:r>
      <w:r>
        <w:t>ứng</w:t>
      </w:r>
      <w:r>
        <w:rPr>
          <w:spacing w:val="-4"/>
        </w:rPr>
        <w:t xml:space="preserve"> </w:t>
      </w:r>
      <w:r>
        <w:t>dụng</w:t>
      </w:r>
      <w:r>
        <w:rPr>
          <w:spacing w:val="-4"/>
        </w:rPr>
        <w:t xml:space="preserve"> </w:t>
      </w:r>
      <w:r>
        <w:t>trí</w:t>
      </w:r>
      <w:r>
        <w:rPr>
          <w:spacing w:val="-6"/>
        </w:rPr>
        <w:t xml:space="preserve"> </w:t>
      </w:r>
      <w:r>
        <w:t>tuệ</w:t>
      </w:r>
      <w:r>
        <w:rPr>
          <w:spacing w:val="-4"/>
        </w:rPr>
        <w:t xml:space="preserve"> </w:t>
      </w:r>
      <w:r>
        <w:t>nhân</w:t>
      </w:r>
      <w:r>
        <w:rPr>
          <w:spacing w:val="-4"/>
        </w:rPr>
        <w:t xml:space="preserve"> </w:t>
      </w:r>
      <w:r>
        <w:t>tạo,</w:t>
      </w:r>
      <w:r>
        <w:rPr>
          <w:spacing w:val="-4"/>
        </w:rPr>
        <w:t xml:space="preserve"> </w:t>
      </w:r>
      <w:r>
        <w:t>cho</w:t>
      </w:r>
      <w:r>
        <w:rPr>
          <w:spacing w:val="-6"/>
        </w:rPr>
        <w:t xml:space="preserve"> </w:t>
      </w:r>
      <w:r>
        <w:t>phép</w:t>
      </w:r>
      <w:r>
        <w:rPr>
          <w:spacing w:val="-6"/>
        </w:rPr>
        <w:t xml:space="preserve"> </w:t>
      </w:r>
      <w:r>
        <w:t>tạo</w:t>
      </w:r>
      <w:r>
        <w:rPr>
          <w:spacing w:val="-4"/>
        </w:rPr>
        <w:t xml:space="preserve"> </w:t>
      </w:r>
      <w:r>
        <w:t>sơ</w:t>
      </w:r>
      <w:r>
        <w:rPr>
          <w:spacing w:val="-6"/>
        </w:rPr>
        <w:t xml:space="preserve"> </w:t>
      </w:r>
      <w:r>
        <w:t>đồ</w:t>
      </w:r>
      <w:r>
        <w:rPr>
          <w:spacing w:val="-4"/>
        </w:rPr>
        <w:t xml:space="preserve"> </w:t>
      </w:r>
      <w:r>
        <w:t>tư duy</w:t>
      </w:r>
      <w:r>
        <w:rPr>
          <w:spacing w:val="-10"/>
        </w:rPr>
        <w:t xml:space="preserve"> </w:t>
      </w:r>
      <w:r>
        <w:t>(mind</w:t>
      </w:r>
      <w:r>
        <w:rPr>
          <w:spacing w:val="-8"/>
        </w:rPr>
        <w:t xml:space="preserve"> </w:t>
      </w:r>
      <w:r>
        <w:t>map)</w:t>
      </w:r>
      <w:r>
        <w:rPr>
          <w:spacing w:val="-10"/>
        </w:rPr>
        <w:t xml:space="preserve"> </w:t>
      </w:r>
      <w:r>
        <w:t>một</w:t>
      </w:r>
      <w:r>
        <w:rPr>
          <w:spacing w:val="-10"/>
        </w:rPr>
        <w:t xml:space="preserve"> </w:t>
      </w:r>
      <w:r>
        <w:t>cách</w:t>
      </w:r>
      <w:r>
        <w:rPr>
          <w:spacing w:val="-10"/>
        </w:rPr>
        <w:t xml:space="preserve"> </w:t>
      </w:r>
      <w:r>
        <w:t>nhanh</w:t>
      </w:r>
      <w:r>
        <w:rPr>
          <w:spacing w:val="-10"/>
        </w:rPr>
        <w:t xml:space="preserve"> </w:t>
      </w:r>
      <w:r>
        <w:t>chóng,</w:t>
      </w:r>
      <w:r>
        <w:rPr>
          <w:spacing w:val="-10"/>
        </w:rPr>
        <w:t xml:space="preserve"> </w:t>
      </w:r>
      <w:r>
        <w:t>trực</w:t>
      </w:r>
      <w:r>
        <w:rPr>
          <w:spacing w:val="-10"/>
        </w:rPr>
        <w:t xml:space="preserve"> </w:t>
      </w:r>
      <w:r>
        <w:t>quan</w:t>
      </w:r>
      <w:r>
        <w:rPr>
          <w:spacing w:val="-10"/>
        </w:rPr>
        <w:t xml:space="preserve"> </w:t>
      </w:r>
      <w:r>
        <w:t>và</w:t>
      </w:r>
      <w:r>
        <w:rPr>
          <w:spacing w:val="-10"/>
        </w:rPr>
        <w:t xml:space="preserve"> </w:t>
      </w:r>
      <w:r>
        <w:t>chuyên</w:t>
      </w:r>
      <w:r>
        <w:rPr>
          <w:spacing w:val="-10"/>
        </w:rPr>
        <w:t xml:space="preserve"> </w:t>
      </w:r>
      <w:r>
        <w:t>nghiệp</w:t>
      </w:r>
      <w:r>
        <w:rPr>
          <w:spacing w:val="-10"/>
        </w:rPr>
        <w:t xml:space="preserve"> </w:t>
      </w:r>
      <w:r>
        <w:t>từ</w:t>
      </w:r>
      <w:r>
        <w:rPr>
          <w:spacing w:val="-9"/>
        </w:rPr>
        <w:t xml:space="preserve"> </w:t>
      </w:r>
      <w:r>
        <w:t>mô</w:t>
      </w:r>
      <w:r>
        <w:rPr>
          <w:spacing w:val="-10"/>
        </w:rPr>
        <w:t xml:space="preserve"> </w:t>
      </w:r>
      <w:r>
        <w:t>tả</w:t>
      </w:r>
      <w:r>
        <w:rPr>
          <w:spacing w:val="-10"/>
        </w:rPr>
        <w:t xml:space="preserve"> </w:t>
      </w:r>
      <w:r>
        <w:t>văn</w:t>
      </w:r>
      <w:r>
        <w:rPr>
          <w:spacing w:val="-10"/>
        </w:rPr>
        <w:t xml:space="preserve"> </w:t>
      </w:r>
      <w:r>
        <w:t>bản</w:t>
      </w:r>
      <w:r>
        <w:rPr>
          <w:spacing w:val="-10"/>
        </w:rPr>
        <w:t xml:space="preserve"> </w:t>
      </w:r>
      <w:r>
        <w:t>ngắn gọn. Đây là công cụ cực kỳ hữu ích với giáo viên và học sinh ở mọi cấp học – đặc biệt trong dạy học tích hợp, bài mới, bài ôn tập, làm dự án…</w:t>
      </w:r>
    </w:p>
    <w:p w14:paraId="7C35DDC0" w14:textId="77777777" w:rsidR="007A227D" w:rsidRDefault="00000000">
      <w:pPr>
        <w:pStyle w:val="Heading4"/>
        <w:numPr>
          <w:ilvl w:val="0"/>
          <w:numId w:val="115"/>
        </w:numPr>
        <w:tabs>
          <w:tab w:val="left" w:pos="981"/>
        </w:tabs>
        <w:spacing w:line="271" w:lineRule="auto"/>
        <w:ind w:left="710" w:right="5472" w:firstLine="0"/>
        <w:jc w:val="both"/>
      </w:pPr>
      <w:r>
        <w:t>Hướng dẫn sử dụng chi tiết Bước</w:t>
      </w:r>
      <w:r>
        <w:rPr>
          <w:spacing w:val="-10"/>
        </w:rPr>
        <w:t xml:space="preserve"> </w:t>
      </w:r>
      <w:r>
        <w:t>1:</w:t>
      </w:r>
      <w:r>
        <w:rPr>
          <w:spacing w:val="-13"/>
        </w:rPr>
        <w:t xml:space="preserve"> </w:t>
      </w:r>
      <w:r>
        <w:t>Truy</w:t>
      </w:r>
      <w:r>
        <w:rPr>
          <w:spacing w:val="-10"/>
        </w:rPr>
        <w:t xml:space="preserve"> </w:t>
      </w:r>
      <w:r>
        <w:t>cập</w:t>
      </w:r>
      <w:r>
        <w:rPr>
          <w:spacing w:val="-10"/>
        </w:rPr>
        <w:t xml:space="preserve"> </w:t>
      </w:r>
      <w:r>
        <w:t>&amp;</w:t>
      </w:r>
      <w:r>
        <w:rPr>
          <w:spacing w:val="-8"/>
        </w:rPr>
        <w:t xml:space="preserve"> </w:t>
      </w:r>
      <w:r>
        <w:t>đăng</w:t>
      </w:r>
      <w:r>
        <w:rPr>
          <w:spacing w:val="-10"/>
        </w:rPr>
        <w:t xml:space="preserve"> </w:t>
      </w:r>
      <w:r>
        <w:t>nhập</w:t>
      </w:r>
    </w:p>
    <w:p w14:paraId="39890B5B" w14:textId="77777777" w:rsidR="007A227D" w:rsidRDefault="00000000">
      <w:pPr>
        <w:pStyle w:val="ListParagraph"/>
        <w:numPr>
          <w:ilvl w:val="1"/>
          <w:numId w:val="116"/>
        </w:numPr>
        <w:tabs>
          <w:tab w:val="left" w:pos="863"/>
        </w:tabs>
        <w:spacing w:before="2"/>
        <w:rPr>
          <w:sz w:val="26"/>
        </w:rPr>
      </w:pPr>
      <w:r>
        <w:rPr>
          <w:sz w:val="26"/>
        </w:rPr>
        <w:t>Truy</w:t>
      </w:r>
      <w:r>
        <w:rPr>
          <w:spacing w:val="-11"/>
          <w:sz w:val="26"/>
        </w:rPr>
        <w:t xml:space="preserve"> </w:t>
      </w:r>
      <w:r>
        <w:rPr>
          <w:sz w:val="26"/>
        </w:rPr>
        <w:t>cập:</w:t>
      </w:r>
      <w:r>
        <w:rPr>
          <w:spacing w:val="-8"/>
          <w:sz w:val="26"/>
        </w:rPr>
        <w:t xml:space="preserve"> </w:t>
      </w:r>
      <w:hyperlink r:id="rId41">
        <w:r w:rsidR="007A227D">
          <w:rPr>
            <w:color w:val="467885"/>
            <w:spacing w:val="-2"/>
            <w:sz w:val="26"/>
            <w:u w:val="single" w:color="467885"/>
          </w:rPr>
          <w:t>https://mapify.so</w:t>
        </w:r>
      </w:hyperlink>
    </w:p>
    <w:p w14:paraId="59857E98" w14:textId="77777777" w:rsidR="007A227D" w:rsidRDefault="00000000">
      <w:pPr>
        <w:pStyle w:val="ListParagraph"/>
        <w:numPr>
          <w:ilvl w:val="1"/>
          <w:numId w:val="116"/>
        </w:numPr>
        <w:tabs>
          <w:tab w:val="left" w:pos="863"/>
        </w:tabs>
        <w:spacing w:before="39"/>
        <w:rPr>
          <w:sz w:val="26"/>
        </w:rPr>
      </w:pPr>
      <w:r>
        <w:rPr>
          <w:sz w:val="26"/>
        </w:rPr>
        <w:t>Nhấn</w:t>
      </w:r>
      <w:r>
        <w:rPr>
          <w:spacing w:val="-6"/>
          <w:sz w:val="26"/>
        </w:rPr>
        <w:t xml:space="preserve"> </w:t>
      </w:r>
      <w:r>
        <w:rPr>
          <w:sz w:val="26"/>
        </w:rPr>
        <w:t>nút</w:t>
      </w:r>
      <w:r>
        <w:rPr>
          <w:spacing w:val="-6"/>
          <w:sz w:val="26"/>
        </w:rPr>
        <w:t xml:space="preserve"> </w:t>
      </w:r>
      <w:r>
        <w:rPr>
          <w:sz w:val="26"/>
        </w:rPr>
        <w:t>“Try</w:t>
      </w:r>
      <w:r>
        <w:rPr>
          <w:spacing w:val="-5"/>
          <w:sz w:val="26"/>
        </w:rPr>
        <w:t xml:space="preserve"> </w:t>
      </w:r>
      <w:r>
        <w:rPr>
          <w:sz w:val="26"/>
        </w:rPr>
        <w:t>it</w:t>
      </w:r>
      <w:r>
        <w:rPr>
          <w:spacing w:val="-6"/>
          <w:sz w:val="26"/>
        </w:rPr>
        <w:t xml:space="preserve"> </w:t>
      </w:r>
      <w:r>
        <w:rPr>
          <w:sz w:val="26"/>
        </w:rPr>
        <w:t>for</w:t>
      </w:r>
      <w:r>
        <w:rPr>
          <w:spacing w:val="-6"/>
          <w:sz w:val="26"/>
        </w:rPr>
        <w:t xml:space="preserve"> </w:t>
      </w:r>
      <w:r>
        <w:rPr>
          <w:sz w:val="26"/>
        </w:rPr>
        <w:t>free”</w:t>
      </w:r>
      <w:r>
        <w:rPr>
          <w:spacing w:val="-5"/>
          <w:sz w:val="26"/>
        </w:rPr>
        <w:t xml:space="preserve"> </w:t>
      </w:r>
      <w:r>
        <w:rPr>
          <w:sz w:val="26"/>
        </w:rPr>
        <w:t>hoặc</w:t>
      </w:r>
      <w:r>
        <w:rPr>
          <w:spacing w:val="-6"/>
          <w:sz w:val="26"/>
        </w:rPr>
        <w:t xml:space="preserve"> </w:t>
      </w:r>
      <w:r>
        <w:rPr>
          <w:sz w:val="26"/>
        </w:rPr>
        <w:t>“Get</w:t>
      </w:r>
      <w:r>
        <w:rPr>
          <w:spacing w:val="-3"/>
          <w:sz w:val="26"/>
        </w:rPr>
        <w:t xml:space="preserve"> </w:t>
      </w:r>
      <w:r>
        <w:rPr>
          <w:spacing w:val="-2"/>
          <w:sz w:val="26"/>
        </w:rPr>
        <w:t>Started”</w:t>
      </w:r>
    </w:p>
    <w:p w14:paraId="71567391" w14:textId="77777777" w:rsidR="007A227D" w:rsidRDefault="00000000">
      <w:pPr>
        <w:pStyle w:val="ListParagraph"/>
        <w:numPr>
          <w:ilvl w:val="1"/>
          <w:numId w:val="116"/>
        </w:numPr>
        <w:tabs>
          <w:tab w:val="left" w:pos="863"/>
        </w:tabs>
        <w:spacing w:before="42"/>
        <w:rPr>
          <w:sz w:val="26"/>
        </w:rPr>
      </w:pPr>
      <w:r>
        <w:rPr>
          <w:sz w:val="26"/>
        </w:rPr>
        <w:t>Đăng</w:t>
      </w:r>
      <w:r>
        <w:rPr>
          <w:spacing w:val="-9"/>
          <w:sz w:val="26"/>
        </w:rPr>
        <w:t xml:space="preserve"> </w:t>
      </w:r>
      <w:r>
        <w:rPr>
          <w:sz w:val="26"/>
        </w:rPr>
        <w:t>nhập</w:t>
      </w:r>
      <w:r>
        <w:rPr>
          <w:spacing w:val="-4"/>
          <w:sz w:val="26"/>
        </w:rPr>
        <w:t xml:space="preserve"> </w:t>
      </w:r>
      <w:r>
        <w:rPr>
          <w:sz w:val="26"/>
        </w:rPr>
        <w:t>bằng</w:t>
      </w:r>
      <w:r>
        <w:rPr>
          <w:spacing w:val="-6"/>
          <w:sz w:val="26"/>
        </w:rPr>
        <w:t xml:space="preserve"> </w:t>
      </w:r>
      <w:r>
        <w:rPr>
          <w:sz w:val="26"/>
        </w:rPr>
        <w:t>tài</w:t>
      </w:r>
      <w:r>
        <w:rPr>
          <w:spacing w:val="-4"/>
          <w:sz w:val="26"/>
        </w:rPr>
        <w:t xml:space="preserve"> </w:t>
      </w:r>
      <w:r>
        <w:rPr>
          <w:sz w:val="26"/>
        </w:rPr>
        <w:t>khoản</w:t>
      </w:r>
      <w:r>
        <w:rPr>
          <w:spacing w:val="-5"/>
          <w:sz w:val="26"/>
        </w:rPr>
        <w:t xml:space="preserve"> </w:t>
      </w:r>
      <w:r>
        <w:rPr>
          <w:sz w:val="26"/>
        </w:rPr>
        <w:t>Google,</w:t>
      </w:r>
      <w:r>
        <w:rPr>
          <w:spacing w:val="-17"/>
          <w:sz w:val="26"/>
        </w:rPr>
        <w:t xml:space="preserve"> </w:t>
      </w:r>
      <w:r>
        <w:rPr>
          <w:sz w:val="26"/>
        </w:rPr>
        <w:t>Apple,</w:t>
      </w:r>
      <w:r>
        <w:rPr>
          <w:spacing w:val="-6"/>
          <w:sz w:val="26"/>
        </w:rPr>
        <w:t xml:space="preserve"> </w:t>
      </w:r>
      <w:r>
        <w:rPr>
          <w:sz w:val="26"/>
        </w:rPr>
        <w:t>hoặc</w:t>
      </w:r>
      <w:r>
        <w:rPr>
          <w:spacing w:val="-4"/>
          <w:sz w:val="26"/>
        </w:rPr>
        <w:t xml:space="preserve"> </w:t>
      </w:r>
      <w:r>
        <w:rPr>
          <w:sz w:val="26"/>
        </w:rPr>
        <w:t>email</w:t>
      </w:r>
      <w:r>
        <w:rPr>
          <w:spacing w:val="-5"/>
          <w:sz w:val="26"/>
        </w:rPr>
        <w:t xml:space="preserve"> </w:t>
      </w:r>
      <w:r>
        <w:rPr>
          <w:sz w:val="26"/>
        </w:rPr>
        <w:t>bất</w:t>
      </w:r>
      <w:r>
        <w:rPr>
          <w:spacing w:val="-4"/>
          <w:sz w:val="26"/>
        </w:rPr>
        <w:t xml:space="preserve"> </w:t>
      </w:r>
      <w:r>
        <w:rPr>
          <w:spacing w:val="-5"/>
          <w:sz w:val="26"/>
        </w:rPr>
        <w:t>kỳ</w:t>
      </w:r>
    </w:p>
    <w:p w14:paraId="1C9C8687" w14:textId="77777777" w:rsidR="007A227D" w:rsidRDefault="00000000">
      <w:pPr>
        <w:pStyle w:val="Heading4"/>
        <w:spacing w:before="39"/>
      </w:pPr>
      <w:r>
        <w:t>Bước</w:t>
      </w:r>
      <w:r>
        <w:rPr>
          <w:spacing w:val="-5"/>
        </w:rPr>
        <w:t xml:space="preserve"> </w:t>
      </w:r>
      <w:r>
        <w:t>2:</w:t>
      </w:r>
      <w:r>
        <w:rPr>
          <w:spacing w:val="-9"/>
        </w:rPr>
        <w:t xml:space="preserve"> </w:t>
      </w:r>
      <w:r>
        <w:t>Tạo</w:t>
      </w:r>
      <w:r>
        <w:rPr>
          <w:spacing w:val="-2"/>
        </w:rPr>
        <w:t xml:space="preserve"> </w:t>
      </w:r>
      <w:r>
        <w:t>sơ</w:t>
      </w:r>
      <w:r>
        <w:rPr>
          <w:spacing w:val="-5"/>
        </w:rPr>
        <w:t xml:space="preserve"> </w:t>
      </w:r>
      <w:r>
        <w:t>đồ</w:t>
      </w:r>
      <w:r>
        <w:rPr>
          <w:spacing w:val="-5"/>
        </w:rPr>
        <w:t xml:space="preserve"> </w:t>
      </w:r>
      <w:r>
        <w:t>tư</w:t>
      </w:r>
      <w:r>
        <w:rPr>
          <w:spacing w:val="-2"/>
        </w:rPr>
        <w:t xml:space="preserve"> </w:t>
      </w:r>
      <w:r>
        <w:rPr>
          <w:spacing w:val="-5"/>
        </w:rPr>
        <w:t>duy</w:t>
      </w:r>
    </w:p>
    <w:p w14:paraId="3BE19E78" w14:textId="77777777" w:rsidR="007A227D" w:rsidRDefault="00000000">
      <w:pPr>
        <w:pStyle w:val="ListParagraph"/>
        <w:numPr>
          <w:ilvl w:val="1"/>
          <w:numId w:val="116"/>
        </w:numPr>
        <w:tabs>
          <w:tab w:val="left" w:pos="863"/>
        </w:tabs>
        <w:spacing w:before="40"/>
        <w:rPr>
          <w:sz w:val="26"/>
        </w:rPr>
      </w:pPr>
      <w:r>
        <w:rPr>
          <w:sz w:val="26"/>
        </w:rPr>
        <w:t>Chọn</w:t>
      </w:r>
      <w:r>
        <w:rPr>
          <w:spacing w:val="-7"/>
          <w:sz w:val="26"/>
        </w:rPr>
        <w:t xml:space="preserve"> </w:t>
      </w:r>
      <w:r>
        <w:rPr>
          <w:sz w:val="26"/>
        </w:rPr>
        <w:t>“New</w:t>
      </w:r>
      <w:r>
        <w:rPr>
          <w:spacing w:val="-6"/>
          <w:sz w:val="26"/>
        </w:rPr>
        <w:t xml:space="preserve"> </w:t>
      </w:r>
      <w:r>
        <w:rPr>
          <w:sz w:val="26"/>
        </w:rPr>
        <w:t>Mind</w:t>
      </w:r>
      <w:r>
        <w:rPr>
          <w:spacing w:val="-5"/>
          <w:sz w:val="26"/>
        </w:rPr>
        <w:t xml:space="preserve"> </w:t>
      </w:r>
      <w:r>
        <w:rPr>
          <w:spacing w:val="-4"/>
          <w:sz w:val="26"/>
        </w:rPr>
        <w:t>Map”</w:t>
      </w:r>
    </w:p>
    <w:p w14:paraId="598928A0" w14:textId="77777777" w:rsidR="007A227D" w:rsidRDefault="00000000">
      <w:pPr>
        <w:pStyle w:val="ListParagraph"/>
        <w:numPr>
          <w:ilvl w:val="1"/>
          <w:numId w:val="116"/>
        </w:numPr>
        <w:tabs>
          <w:tab w:val="left" w:pos="863"/>
        </w:tabs>
        <w:spacing w:before="42"/>
        <w:ind w:right="138"/>
        <w:rPr>
          <w:sz w:val="26"/>
        </w:rPr>
      </w:pPr>
      <w:r>
        <w:rPr>
          <w:noProof/>
          <w:sz w:val="26"/>
        </w:rPr>
        <mc:AlternateContent>
          <mc:Choice Requires="wpg">
            <w:drawing>
              <wp:anchor distT="0" distB="0" distL="0" distR="0" simplePos="0" relativeHeight="487592448" behindDoc="1" locked="0" layoutInCell="1" allowOverlap="1" wp14:anchorId="026EBAAE" wp14:editId="6CFC69C5">
                <wp:simplePos x="0" y="0"/>
                <wp:positionH relativeFrom="page">
                  <wp:posOffset>909955</wp:posOffset>
                </wp:positionH>
                <wp:positionV relativeFrom="paragraph">
                  <wp:posOffset>439948</wp:posOffset>
                </wp:positionV>
                <wp:extent cx="5958840" cy="2623820"/>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2623820"/>
                          <a:chOff x="0" y="0"/>
                          <a:chExt cx="5958840" cy="2623820"/>
                        </a:xfrm>
                      </wpg:grpSpPr>
                      <pic:pic xmlns:pic="http://schemas.openxmlformats.org/drawingml/2006/picture">
                        <pic:nvPicPr>
                          <pic:cNvPr id="44" name="Image 44" descr="A screenshot of a computer  AI-generated content may be incorrect. (Rectangle)"/>
                          <pic:cNvPicPr/>
                        </pic:nvPicPr>
                        <pic:blipFill>
                          <a:blip r:embed="rId42" cstate="print"/>
                          <a:stretch>
                            <a:fillRect/>
                          </a:stretch>
                        </pic:blipFill>
                        <pic:spPr>
                          <a:xfrm>
                            <a:off x="105246" y="160608"/>
                            <a:ext cx="5763460" cy="2453622"/>
                          </a:xfrm>
                          <a:prstGeom prst="rect">
                            <a:avLst/>
                          </a:prstGeom>
                        </pic:spPr>
                      </pic:pic>
                      <wps:wsp>
                        <wps:cNvPr id="45" name="Graphic 45"/>
                        <wps:cNvSpPr/>
                        <wps:spPr>
                          <a:xfrm>
                            <a:off x="4762" y="4762"/>
                            <a:ext cx="5949315" cy="2614295"/>
                          </a:xfrm>
                          <a:custGeom>
                            <a:avLst/>
                            <a:gdLst/>
                            <a:ahLst/>
                            <a:cxnLst/>
                            <a:rect l="l" t="t" r="r" b="b"/>
                            <a:pathLst>
                              <a:path w="5949315" h="2614295">
                                <a:moveTo>
                                  <a:pt x="0" y="2614295"/>
                                </a:moveTo>
                                <a:lnTo>
                                  <a:pt x="5949315" y="2614295"/>
                                </a:lnTo>
                                <a:lnTo>
                                  <a:pt x="5949315" y="0"/>
                                </a:lnTo>
                                <a:lnTo>
                                  <a:pt x="0" y="0"/>
                                </a:lnTo>
                                <a:lnTo>
                                  <a:pt x="0" y="261429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D2E9E51" id="Group 43" o:spid="_x0000_s1026" style="position:absolute;margin-left:71.65pt;margin-top:34.65pt;width:469.2pt;height:206.6pt;z-index:-15724032;mso-wrap-distance-left:0;mso-wrap-distance-right:0;mso-position-horizontal-relative:page" coordsize="59588,262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TGhVuop9FAEX2ZPSj7MnpUtFAEX2ZPSj7MnpUt&#10;FAEX2ZPSj7MnpUtFAEX2ZPSj7MnpUtFAEX2ZPSj7MnpUtFAEX2ZPSj7MnpUtFAEX2ZPSj7MnpUtF&#10;AEX2ZPSj7MnpUtFAEQtk9KkVAvQUtFABRRRQBHc/8e0v+4f5UUXP/HtL/uH+VFABbf8AHtF/uD+V&#10;SVHbf8e0X+4P5VJ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R3P/HtL/uH+VFFz/x7S/7h/lRQAW3/AB7Rf7g/lUlR23/HtF/uD+VS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Edz/x7S/7h/lRRc/8&#10;e0v+4f5UUAFt/wAe0X+4P5VJUdt/x7Rf7g/lUl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Hc/8e0v+4f5UUXP/HtL/uH+VFABbf8AHtF/uD+VSVHb&#10;f8e0X+4P5VJ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CO5/49pf9w/yoouf+PaX/cP8qKAC2/49ov8AcH8qkqO2&#10;/wCPaL/cH8qk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I7n/j2l/wBw/wAqKLgZt5B6qR+lFAE9xAbUyMf9T94N6Z7VGrBxkHIoooAW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4" o:spid="_x0000_s1027" type="#_x0000_t75" alt="A screenshot of a computer  AI-generated content may be incorrect. (Rectangle)" style="position:absolute;left:1052;top:1606;width:57635;height:24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">
                  <v:imagedata r:id="rId43" o:title="A screenshot of a computer  AI-generated content may be incorrect"/>
                </v:shape>
                <v:shape id="Graphic 45" o:spid="_x0000_s1028" style="position:absolute;left:47;top:47;width:59493;height:26143;visibility:visible;mso-wrap-style:square;v-text-anchor:top" coordsize="5949315,261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" path="m,2614295r5949315,l5949315,,,,,2614295xe" filled="f">
                  <v:path arrowok="t"/>
                </v:shape>
                <w10:wrap type="topAndBottom" anchorx="page"/>
              </v:group>
            </w:pict>
          </mc:Fallback>
        </mc:AlternateContent>
      </w:r>
      <w:r>
        <w:rPr>
          <w:sz w:val="26"/>
        </w:rPr>
        <w:t>Trong ô “Describe your topic or concept”, nhập mô tả nội dung bạn muốn</w:t>
      </w:r>
      <w:r>
        <w:rPr>
          <w:spacing w:val="-6"/>
          <w:sz w:val="26"/>
        </w:rPr>
        <w:t xml:space="preserve"> </w:t>
      </w:r>
      <w:r>
        <w:rPr>
          <w:sz w:val="26"/>
        </w:rPr>
        <w:t>AI tạo thành sơ đồ. Nhớ chọn Tiếng Việt (phía dưới bên trái theo ảnh minh họa)</w:t>
      </w:r>
    </w:p>
    <w:p w14:paraId="7DE86374" w14:textId="77777777" w:rsidR="007A227D" w:rsidRDefault="00000000">
      <w:pPr>
        <w:pStyle w:val="BodyText"/>
        <w:spacing w:before="63" w:line="273" w:lineRule="auto"/>
        <w:ind w:left="710" w:right="2336" w:firstLine="0"/>
      </w:pPr>
      <w:r>
        <w:t>Tạo</w:t>
      </w:r>
      <w:r>
        <w:rPr>
          <w:spacing w:val="-4"/>
        </w:rPr>
        <w:t xml:space="preserve"> </w:t>
      </w:r>
      <w:r>
        <w:t>lược</w:t>
      </w:r>
      <w:r>
        <w:rPr>
          <w:spacing w:val="-3"/>
        </w:rPr>
        <w:t xml:space="preserve"> </w:t>
      </w:r>
      <w:r>
        <w:t>đồ</w:t>
      </w:r>
      <w:r>
        <w:rPr>
          <w:spacing w:val="-4"/>
        </w:rPr>
        <w:t xml:space="preserve"> </w:t>
      </w:r>
      <w:r>
        <w:t>tư</w:t>
      </w:r>
      <w:r>
        <w:rPr>
          <w:spacing w:val="-3"/>
        </w:rPr>
        <w:t xml:space="preserve"> </w:t>
      </w:r>
      <w:r>
        <w:t>duy</w:t>
      </w:r>
      <w:r>
        <w:rPr>
          <w:spacing w:val="-4"/>
        </w:rPr>
        <w:t xml:space="preserve"> </w:t>
      </w:r>
      <w:r>
        <w:t>về</w:t>
      </w:r>
      <w:r>
        <w:rPr>
          <w:spacing w:val="-1"/>
        </w:rPr>
        <w:t xml:space="preserve"> </w:t>
      </w:r>
      <w:r>
        <w:t>bài</w:t>
      </w:r>
      <w:r>
        <w:rPr>
          <w:spacing w:val="-4"/>
        </w:rPr>
        <w:t xml:space="preserve"> </w:t>
      </w:r>
      <w:r>
        <w:t>học:</w:t>
      </w:r>
      <w:r>
        <w:rPr>
          <w:spacing w:val="-4"/>
        </w:rPr>
        <w:t xml:space="preserve"> </w:t>
      </w:r>
      <w:r>
        <w:t>"Một</w:t>
      </w:r>
      <w:r>
        <w:rPr>
          <w:spacing w:val="-4"/>
        </w:rPr>
        <w:t xml:space="preserve"> </w:t>
      </w:r>
      <w:r>
        <w:t>ngày</w:t>
      </w:r>
      <w:r>
        <w:rPr>
          <w:spacing w:val="-4"/>
        </w:rPr>
        <w:t xml:space="preserve"> </w:t>
      </w:r>
      <w:r>
        <w:t>học</w:t>
      </w:r>
      <w:r>
        <w:rPr>
          <w:spacing w:val="-1"/>
        </w:rPr>
        <w:t xml:space="preserve"> </w:t>
      </w:r>
      <w:r>
        <w:t>tập</w:t>
      </w:r>
      <w:r>
        <w:rPr>
          <w:spacing w:val="-4"/>
        </w:rPr>
        <w:t xml:space="preserve"> </w:t>
      </w:r>
      <w:r>
        <w:t>hiệu</w:t>
      </w:r>
      <w:r>
        <w:rPr>
          <w:spacing w:val="-4"/>
        </w:rPr>
        <w:t xml:space="preserve"> </w:t>
      </w:r>
      <w:r>
        <w:t>quả" Các nhánh: Buổi sáng – dậy sớm, ăn sáng, đến trường</w:t>
      </w:r>
    </w:p>
    <w:p w14:paraId="573C5778" w14:textId="77777777" w:rsidR="007A227D" w:rsidRDefault="00000000">
      <w:pPr>
        <w:pStyle w:val="BodyText"/>
        <w:spacing w:before="0" w:line="271" w:lineRule="auto"/>
        <w:ind w:left="1423" w:right="2213" w:firstLine="0"/>
      </w:pPr>
      <w:r>
        <w:t>Ở</w:t>
      </w:r>
      <w:r>
        <w:rPr>
          <w:spacing w:val="-4"/>
        </w:rPr>
        <w:t xml:space="preserve"> </w:t>
      </w:r>
      <w:r>
        <w:t>trường</w:t>
      </w:r>
      <w:r>
        <w:rPr>
          <w:spacing w:val="-3"/>
        </w:rPr>
        <w:t xml:space="preserve"> </w:t>
      </w:r>
      <w:r>
        <w:t>–</w:t>
      </w:r>
      <w:r>
        <w:rPr>
          <w:spacing w:val="-4"/>
        </w:rPr>
        <w:t xml:space="preserve"> </w:t>
      </w:r>
      <w:r>
        <w:t>học,</w:t>
      </w:r>
      <w:r>
        <w:rPr>
          <w:spacing w:val="-1"/>
        </w:rPr>
        <w:t xml:space="preserve"> </w:t>
      </w:r>
      <w:r>
        <w:t>hợp</w:t>
      </w:r>
      <w:r>
        <w:rPr>
          <w:spacing w:val="-4"/>
        </w:rPr>
        <w:t xml:space="preserve"> </w:t>
      </w:r>
      <w:r>
        <w:t>tác</w:t>
      </w:r>
      <w:r>
        <w:rPr>
          <w:spacing w:val="-4"/>
        </w:rPr>
        <w:t xml:space="preserve"> </w:t>
      </w:r>
      <w:r>
        <w:t>nhóm,</w:t>
      </w:r>
      <w:r>
        <w:rPr>
          <w:spacing w:val="-4"/>
        </w:rPr>
        <w:t xml:space="preserve"> </w:t>
      </w:r>
      <w:r>
        <w:t>hoạt</w:t>
      </w:r>
      <w:r>
        <w:rPr>
          <w:spacing w:val="-4"/>
        </w:rPr>
        <w:t xml:space="preserve"> </w:t>
      </w:r>
      <w:r>
        <w:t>động</w:t>
      </w:r>
      <w:r>
        <w:rPr>
          <w:spacing w:val="-4"/>
        </w:rPr>
        <w:t xml:space="preserve"> </w:t>
      </w:r>
      <w:r>
        <w:t>trải</w:t>
      </w:r>
      <w:r>
        <w:rPr>
          <w:spacing w:val="-4"/>
        </w:rPr>
        <w:t xml:space="preserve"> </w:t>
      </w:r>
      <w:r>
        <w:t>nghiệm Buổi tối – làm bài tập, đọc sách, đi ngủ đúng giờ</w:t>
      </w:r>
    </w:p>
    <w:p w14:paraId="40F47A06" w14:textId="77777777" w:rsidR="007A227D" w:rsidRDefault="00000000">
      <w:pPr>
        <w:pStyle w:val="ListParagraph"/>
        <w:numPr>
          <w:ilvl w:val="2"/>
          <w:numId w:val="116"/>
        </w:numPr>
        <w:tabs>
          <w:tab w:val="left" w:pos="1582"/>
        </w:tabs>
        <w:spacing w:before="0" w:line="271" w:lineRule="auto"/>
        <w:ind w:left="710" w:right="2630" w:firstLine="513"/>
        <w:rPr>
          <w:sz w:val="26"/>
        </w:rPr>
      </w:pPr>
      <w:r>
        <w:rPr>
          <w:sz w:val="26"/>
        </w:rPr>
        <w:t>Sau</w:t>
      </w:r>
      <w:r>
        <w:rPr>
          <w:spacing w:val="-5"/>
          <w:sz w:val="26"/>
        </w:rPr>
        <w:t xml:space="preserve"> </w:t>
      </w:r>
      <w:r>
        <w:rPr>
          <w:sz w:val="26"/>
        </w:rPr>
        <w:t>khi</w:t>
      </w:r>
      <w:r>
        <w:rPr>
          <w:spacing w:val="-4"/>
          <w:sz w:val="26"/>
        </w:rPr>
        <w:t xml:space="preserve"> </w:t>
      </w:r>
      <w:r>
        <w:rPr>
          <w:sz w:val="26"/>
        </w:rPr>
        <w:t>nhập</w:t>
      </w:r>
      <w:r>
        <w:rPr>
          <w:spacing w:val="-4"/>
          <w:sz w:val="26"/>
        </w:rPr>
        <w:t xml:space="preserve"> </w:t>
      </w:r>
      <w:r>
        <w:rPr>
          <w:sz w:val="26"/>
        </w:rPr>
        <w:t>xong,</w:t>
      </w:r>
      <w:r>
        <w:rPr>
          <w:spacing w:val="-4"/>
          <w:sz w:val="26"/>
        </w:rPr>
        <w:t xml:space="preserve"> </w:t>
      </w:r>
      <w:r>
        <w:rPr>
          <w:sz w:val="26"/>
        </w:rPr>
        <w:t>nhấn</w:t>
      </w:r>
      <w:r>
        <w:rPr>
          <w:spacing w:val="-4"/>
          <w:sz w:val="26"/>
        </w:rPr>
        <w:t xml:space="preserve"> </w:t>
      </w:r>
      <w:r>
        <w:rPr>
          <w:b/>
          <w:sz w:val="26"/>
        </w:rPr>
        <w:t>“Mapify”</w:t>
      </w:r>
      <w:r>
        <w:rPr>
          <w:b/>
          <w:spacing w:val="-4"/>
          <w:sz w:val="26"/>
        </w:rPr>
        <w:t xml:space="preserve"> </w:t>
      </w:r>
      <w:r>
        <w:rPr>
          <w:sz w:val="26"/>
        </w:rPr>
        <w:t>để</w:t>
      </w:r>
      <w:r>
        <w:rPr>
          <w:spacing w:val="-17"/>
          <w:sz w:val="26"/>
        </w:rPr>
        <w:t xml:space="preserve"> </w:t>
      </w:r>
      <w:r>
        <w:rPr>
          <w:sz w:val="26"/>
        </w:rPr>
        <w:t>AI</w:t>
      </w:r>
      <w:r>
        <w:rPr>
          <w:spacing w:val="-1"/>
          <w:sz w:val="26"/>
        </w:rPr>
        <w:t xml:space="preserve"> </w:t>
      </w:r>
      <w:r>
        <w:rPr>
          <w:sz w:val="26"/>
        </w:rPr>
        <w:t>tạo</w:t>
      </w:r>
      <w:r>
        <w:rPr>
          <w:spacing w:val="-4"/>
          <w:sz w:val="26"/>
        </w:rPr>
        <w:t xml:space="preserve"> </w:t>
      </w:r>
      <w:r>
        <w:rPr>
          <w:sz w:val="26"/>
        </w:rPr>
        <w:t>sơ</w:t>
      </w:r>
      <w:r>
        <w:rPr>
          <w:spacing w:val="-4"/>
          <w:sz w:val="26"/>
        </w:rPr>
        <w:t xml:space="preserve"> </w:t>
      </w:r>
      <w:r>
        <w:rPr>
          <w:sz w:val="26"/>
        </w:rPr>
        <w:t>đồ. Đây là kết quả:</w:t>
      </w:r>
    </w:p>
    <w:p w14:paraId="7DFA1370" w14:textId="77777777" w:rsidR="007A227D" w:rsidRDefault="007A227D">
      <w:pPr>
        <w:pStyle w:val="ListParagraph"/>
        <w:spacing w:line="271" w:lineRule="auto"/>
        <w:rPr>
          <w:sz w:val="26"/>
        </w:rPr>
        <w:sectPr w:rsidR="007A227D">
          <w:pgSz w:w="11910" w:h="16840"/>
          <w:pgMar w:top="1040" w:right="992" w:bottom="900" w:left="1275" w:header="717" w:footer="714" w:gutter="0"/>
          <w:cols w:space="720"/>
        </w:sectPr>
      </w:pPr>
    </w:p>
    <w:p w14:paraId="7DC8B907" w14:textId="77777777" w:rsidR="007A227D" w:rsidRDefault="007A227D">
      <w:pPr>
        <w:pStyle w:val="BodyText"/>
        <w:spacing w:before="1"/>
        <w:ind w:left="0" w:firstLine="0"/>
        <w:rPr>
          <w:sz w:val="9"/>
        </w:rPr>
      </w:pPr>
    </w:p>
    <w:p w14:paraId="186F3FCD" w14:textId="77777777" w:rsidR="007A227D" w:rsidRDefault="00000000">
      <w:pPr>
        <w:pStyle w:val="BodyText"/>
        <w:spacing w:before="0"/>
        <w:ind w:left="157" w:firstLine="0"/>
        <w:rPr>
          <w:sz w:val="20"/>
        </w:rPr>
      </w:pPr>
      <w:r>
        <w:rPr>
          <w:noProof/>
          <w:sz w:val="20"/>
        </w:rPr>
        <mc:AlternateContent>
          <mc:Choice Requires="wpg">
            <w:drawing>
              <wp:inline distT="0" distB="0" distL="0" distR="0" wp14:anchorId="2A728C21" wp14:editId="07768537">
                <wp:extent cx="5924550" cy="4189729"/>
                <wp:effectExtent l="0" t="0" r="0" b="127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4550" cy="4189729"/>
                          <a:chOff x="0" y="0"/>
                          <a:chExt cx="5924550" cy="4189729"/>
                        </a:xfrm>
                      </wpg:grpSpPr>
                      <pic:pic xmlns:pic="http://schemas.openxmlformats.org/drawingml/2006/picture">
                        <pic:nvPicPr>
                          <pic:cNvPr id="47" name="Image 47" descr="A diagram of a company  AI-generated content may be incorrect. (Rectangle)"/>
                          <pic:cNvPicPr/>
                        </pic:nvPicPr>
                        <pic:blipFill>
                          <a:blip r:embed="rId44" cstate="print"/>
                          <a:stretch>
                            <a:fillRect/>
                          </a:stretch>
                        </pic:blipFill>
                        <pic:spPr>
                          <a:xfrm>
                            <a:off x="61079" y="37705"/>
                            <a:ext cx="5839757" cy="4105073"/>
                          </a:xfrm>
                          <a:prstGeom prst="rect">
                            <a:avLst/>
                          </a:prstGeom>
                        </pic:spPr>
                      </pic:pic>
                      <wps:wsp>
                        <wps:cNvPr id="48" name="Graphic 48"/>
                        <wps:cNvSpPr/>
                        <wps:spPr>
                          <a:xfrm>
                            <a:off x="4762" y="4762"/>
                            <a:ext cx="5915025" cy="4180204"/>
                          </a:xfrm>
                          <a:custGeom>
                            <a:avLst/>
                            <a:gdLst/>
                            <a:ahLst/>
                            <a:cxnLst/>
                            <a:rect l="l" t="t" r="r" b="b"/>
                            <a:pathLst>
                              <a:path w="5915025" h="4180204">
                                <a:moveTo>
                                  <a:pt x="0" y="4180204"/>
                                </a:moveTo>
                                <a:lnTo>
                                  <a:pt x="5914898" y="4180204"/>
                                </a:lnTo>
                                <a:lnTo>
                                  <a:pt x="5914898" y="0"/>
                                </a:lnTo>
                                <a:lnTo>
                                  <a:pt x="0" y="0"/>
                                </a:lnTo>
                                <a:lnTo>
                                  <a:pt x="0" y="418020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14D0D23" id="Group 46" o:spid="_x0000_s1026" style="width:466.5pt;height:329.9pt;mso-position-horizontal-relative:char;mso-position-vertical-relative:line" coordsize="59245,418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Pv7V3/E+1n4T+Eeq6t4nhnlUd4ocCT8AJc/gK+gq+ffGH/F&#10;T/tl+BtOH7yHw9oVzqbr2V5S8XP/AJDP5V9BV9DmX7vCYOh/cc36zm3+UUc9PWc5edvuX/BCiiiv&#10;njo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j+MtF&#10;HiXwjrmkEZ+32M9rg/7cbL/WvOf2TtaOtfAbw3vOZrQTWcgPbZKwUf8AfO2vXq8J/Zc/4kt18S/C&#10;3QaT4lneJfSKThPwPlk/jUP4keBif3Wa4ap/PGpD7uWa/Jnu1FFFWe+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">
                <v:shape id="Image 47" o:spid="_x0000_s1027" type="#_x0000_t75" alt="A diagram of a company  AI-generated content may be incorrect. (Rectangle)" style="position:absolute;left:610;top:377;width:58398;height:41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">
                  <v:imagedata r:id="rId45" o:title="A diagram of a company  AI-generated content may be incorrect"/>
                </v:shape>
                <v:shape id="Graphic 48" o:spid="_x0000_s1028" style="position:absolute;left:47;top:47;width:59150;height:41802;visibility:visible;mso-wrap-style:square;v-text-anchor:top" coordsize="5915025,418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" path="m,4180204r5914898,l5914898,,,,,4180204xe" filled="f">
                  <v:path arrowok="t"/>
                </v:shape>
                <w10:anchorlock/>
              </v:group>
            </w:pict>
          </mc:Fallback>
        </mc:AlternateContent>
      </w:r>
    </w:p>
    <w:p w14:paraId="7EEF517E" w14:textId="77777777" w:rsidR="007A227D" w:rsidRDefault="00000000">
      <w:pPr>
        <w:pStyle w:val="BodyText"/>
        <w:spacing w:before="37"/>
        <w:ind w:left="710" w:firstLine="0"/>
      </w:pPr>
      <w:r>
        <w:t>Có</w:t>
      </w:r>
      <w:r>
        <w:rPr>
          <w:spacing w:val="-5"/>
        </w:rPr>
        <w:t xml:space="preserve"> </w:t>
      </w:r>
      <w:r>
        <w:t>thể</w:t>
      </w:r>
      <w:r>
        <w:rPr>
          <w:spacing w:val="-4"/>
        </w:rPr>
        <w:t xml:space="preserve"> </w:t>
      </w:r>
      <w:r>
        <w:t>sửa</w:t>
      </w:r>
      <w:r>
        <w:rPr>
          <w:spacing w:val="-4"/>
        </w:rPr>
        <w:t xml:space="preserve"> </w:t>
      </w:r>
      <w:r>
        <w:t>trực</w:t>
      </w:r>
      <w:r>
        <w:rPr>
          <w:spacing w:val="-3"/>
        </w:rPr>
        <w:t xml:space="preserve"> </w:t>
      </w:r>
      <w:r>
        <w:t>tiếp</w:t>
      </w:r>
      <w:r>
        <w:rPr>
          <w:spacing w:val="-5"/>
        </w:rPr>
        <w:t xml:space="preserve"> </w:t>
      </w:r>
      <w:r>
        <w:t>nội</w:t>
      </w:r>
      <w:r>
        <w:rPr>
          <w:spacing w:val="-2"/>
        </w:rPr>
        <w:t xml:space="preserve"> </w:t>
      </w:r>
      <w:r>
        <w:t>dung</w:t>
      </w:r>
      <w:r>
        <w:rPr>
          <w:spacing w:val="-5"/>
        </w:rPr>
        <w:t xml:space="preserve"> </w:t>
      </w:r>
      <w:r>
        <w:t>trong</w:t>
      </w:r>
      <w:r>
        <w:rPr>
          <w:spacing w:val="-4"/>
        </w:rPr>
        <w:t xml:space="preserve"> </w:t>
      </w:r>
      <w:r>
        <w:t>từng</w:t>
      </w:r>
      <w:r>
        <w:rPr>
          <w:spacing w:val="-5"/>
        </w:rPr>
        <w:t xml:space="preserve"> </w:t>
      </w:r>
      <w:r>
        <w:t>ô</w:t>
      </w:r>
      <w:r>
        <w:rPr>
          <w:spacing w:val="-4"/>
        </w:rPr>
        <w:t xml:space="preserve"> </w:t>
      </w:r>
      <w:r>
        <w:t>sao</w:t>
      </w:r>
      <w:r>
        <w:rPr>
          <w:spacing w:val="-3"/>
        </w:rPr>
        <w:t xml:space="preserve"> </w:t>
      </w:r>
      <w:r>
        <w:t>cho</w:t>
      </w:r>
      <w:r>
        <w:rPr>
          <w:spacing w:val="-4"/>
        </w:rPr>
        <w:t xml:space="preserve"> </w:t>
      </w:r>
      <w:r>
        <w:t>hợp</w:t>
      </w:r>
      <w:r>
        <w:rPr>
          <w:spacing w:val="-5"/>
        </w:rPr>
        <w:t xml:space="preserve"> lý</w:t>
      </w:r>
    </w:p>
    <w:p w14:paraId="3E164D8D" w14:textId="77777777" w:rsidR="007A227D" w:rsidRDefault="007A227D">
      <w:pPr>
        <w:pStyle w:val="BodyText"/>
        <w:spacing w:before="0"/>
        <w:ind w:left="0" w:firstLine="0"/>
      </w:pPr>
    </w:p>
    <w:p w14:paraId="78AA00F2" w14:textId="77777777" w:rsidR="007A227D" w:rsidRDefault="007A227D">
      <w:pPr>
        <w:pStyle w:val="BodyText"/>
        <w:spacing w:before="118"/>
        <w:ind w:left="0" w:firstLine="0"/>
      </w:pPr>
    </w:p>
    <w:p w14:paraId="2CF3453E" w14:textId="77777777" w:rsidR="007A227D" w:rsidRDefault="00000000">
      <w:pPr>
        <w:pStyle w:val="Heading4"/>
        <w:numPr>
          <w:ilvl w:val="0"/>
          <w:numId w:val="115"/>
        </w:numPr>
        <w:tabs>
          <w:tab w:val="left" w:pos="948"/>
        </w:tabs>
        <w:spacing w:before="0" w:after="43"/>
        <w:ind w:left="948" w:hanging="238"/>
      </w:pPr>
      <w:r>
        <w:t>Tính</w:t>
      </w:r>
      <w:r>
        <w:rPr>
          <w:spacing w:val="-4"/>
        </w:rPr>
        <w:t xml:space="preserve"> </w:t>
      </w:r>
      <w:r>
        <w:t>năng</w:t>
      </w:r>
      <w:r>
        <w:rPr>
          <w:spacing w:val="-6"/>
        </w:rPr>
        <w:t xml:space="preserve"> </w:t>
      </w:r>
      <w:r>
        <w:t>nổi</w:t>
      </w:r>
      <w:r>
        <w:rPr>
          <w:spacing w:val="-6"/>
        </w:rPr>
        <w:t xml:space="preserve"> </w:t>
      </w:r>
      <w:r>
        <w:rPr>
          <w:spacing w:val="-5"/>
        </w:rPr>
        <w:t>bật</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3"/>
        <w:gridCol w:w="6102"/>
      </w:tblGrid>
      <w:tr w:rsidR="007A227D" w14:paraId="5EE48702" w14:textId="77777777">
        <w:trPr>
          <w:trHeight w:val="297"/>
        </w:trPr>
        <w:tc>
          <w:tcPr>
            <w:tcW w:w="3243" w:type="dxa"/>
          </w:tcPr>
          <w:p w14:paraId="0BB422C9" w14:textId="77777777" w:rsidR="007A227D" w:rsidRDefault="00000000">
            <w:pPr>
              <w:pStyle w:val="TableParagraph"/>
              <w:spacing w:line="277" w:lineRule="exact"/>
              <w:rPr>
                <w:b/>
                <w:sz w:val="26"/>
              </w:rPr>
            </w:pPr>
            <w:r>
              <w:rPr>
                <w:b/>
                <w:sz w:val="26"/>
              </w:rPr>
              <w:t>Tính</w:t>
            </w:r>
            <w:r>
              <w:rPr>
                <w:b/>
                <w:spacing w:val="-10"/>
                <w:sz w:val="26"/>
              </w:rPr>
              <w:t xml:space="preserve"> </w:t>
            </w:r>
            <w:r>
              <w:rPr>
                <w:b/>
                <w:spacing w:val="-4"/>
                <w:sz w:val="26"/>
              </w:rPr>
              <w:t>năng</w:t>
            </w:r>
          </w:p>
        </w:tc>
        <w:tc>
          <w:tcPr>
            <w:tcW w:w="6102" w:type="dxa"/>
          </w:tcPr>
          <w:p w14:paraId="18A72288" w14:textId="77777777" w:rsidR="007A227D" w:rsidRDefault="00000000">
            <w:pPr>
              <w:pStyle w:val="TableParagraph"/>
              <w:spacing w:line="277" w:lineRule="exact"/>
              <w:rPr>
                <w:b/>
                <w:sz w:val="26"/>
              </w:rPr>
            </w:pPr>
            <w:r>
              <w:rPr>
                <w:b/>
                <w:sz w:val="26"/>
              </w:rPr>
              <w:t>Mô</w:t>
            </w:r>
            <w:r>
              <w:rPr>
                <w:b/>
                <w:spacing w:val="-4"/>
                <w:sz w:val="26"/>
              </w:rPr>
              <w:t xml:space="preserve"> </w:t>
            </w:r>
            <w:r>
              <w:rPr>
                <w:b/>
                <w:sz w:val="26"/>
              </w:rPr>
              <w:t>tả</w:t>
            </w:r>
            <w:r>
              <w:rPr>
                <w:b/>
                <w:spacing w:val="-3"/>
                <w:sz w:val="26"/>
              </w:rPr>
              <w:t xml:space="preserve"> </w:t>
            </w:r>
            <w:r>
              <w:rPr>
                <w:b/>
                <w:sz w:val="26"/>
              </w:rPr>
              <w:t>chi</w:t>
            </w:r>
            <w:r>
              <w:rPr>
                <w:b/>
                <w:spacing w:val="-4"/>
                <w:sz w:val="26"/>
              </w:rPr>
              <w:t xml:space="preserve"> tiết</w:t>
            </w:r>
          </w:p>
        </w:tc>
      </w:tr>
      <w:tr w:rsidR="007A227D" w14:paraId="4986D74E" w14:textId="77777777">
        <w:trPr>
          <w:trHeight w:val="645"/>
        </w:trPr>
        <w:tc>
          <w:tcPr>
            <w:tcW w:w="3243" w:type="dxa"/>
          </w:tcPr>
          <w:p w14:paraId="001C3C22" w14:textId="77777777" w:rsidR="007A227D" w:rsidRDefault="00000000">
            <w:pPr>
              <w:pStyle w:val="TableParagraph"/>
              <w:spacing w:before="9" w:line="308" w:lineRule="exact"/>
              <w:rPr>
                <w:sz w:val="26"/>
              </w:rPr>
            </w:pPr>
            <w:r>
              <w:rPr>
                <w:rFonts w:ascii="Segoe UI Emoji" w:hAnsi="Segoe UI Emoji"/>
                <w:sz w:val="26"/>
              </w:rPr>
              <w:t>✅</w:t>
            </w:r>
            <w:r>
              <w:rPr>
                <w:rFonts w:ascii="Segoe UI Emoji" w:hAnsi="Segoe UI Emoji"/>
                <w:spacing w:val="40"/>
                <w:sz w:val="26"/>
              </w:rPr>
              <w:t xml:space="preserve"> </w:t>
            </w:r>
            <w:r>
              <w:rPr>
                <w:sz w:val="26"/>
              </w:rPr>
              <w:t>Tạo</w:t>
            </w:r>
            <w:r>
              <w:rPr>
                <w:spacing w:val="40"/>
                <w:sz w:val="26"/>
              </w:rPr>
              <w:t xml:space="preserve"> </w:t>
            </w:r>
            <w:r>
              <w:rPr>
                <w:sz w:val="26"/>
              </w:rPr>
              <w:t>sơ</w:t>
            </w:r>
            <w:r>
              <w:rPr>
                <w:spacing w:val="40"/>
                <w:sz w:val="26"/>
              </w:rPr>
              <w:t xml:space="preserve"> </w:t>
            </w:r>
            <w:r>
              <w:rPr>
                <w:sz w:val="26"/>
              </w:rPr>
              <w:t>đồ</w:t>
            </w:r>
            <w:r>
              <w:rPr>
                <w:spacing w:val="40"/>
                <w:sz w:val="26"/>
              </w:rPr>
              <w:t xml:space="preserve"> </w:t>
            </w:r>
            <w:r>
              <w:rPr>
                <w:sz w:val="26"/>
              </w:rPr>
              <w:t>từ</w:t>
            </w:r>
            <w:r>
              <w:rPr>
                <w:spacing w:val="40"/>
                <w:sz w:val="26"/>
              </w:rPr>
              <w:t xml:space="preserve"> </w:t>
            </w:r>
            <w:r>
              <w:rPr>
                <w:sz w:val="26"/>
              </w:rPr>
              <w:t>prompt</w:t>
            </w:r>
            <w:r>
              <w:rPr>
                <w:spacing w:val="40"/>
                <w:sz w:val="26"/>
              </w:rPr>
              <w:t xml:space="preserve"> </w:t>
            </w:r>
            <w:r>
              <w:rPr>
                <w:sz w:val="26"/>
              </w:rPr>
              <w:t>tiếng Việt hoặc tiếng Anh</w:t>
            </w:r>
          </w:p>
        </w:tc>
        <w:tc>
          <w:tcPr>
            <w:tcW w:w="6102" w:type="dxa"/>
          </w:tcPr>
          <w:p w14:paraId="563BA71D" w14:textId="77777777" w:rsidR="007A227D" w:rsidRDefault="00000000">
            <w:pPr>
              <w:pStyle w:val="TableParagraph"/>
              <w:spacing w:before="26"/>
              <w:ind w:right="43"/>
              <w:rPr>
                <w:sz w:val="26"/>
              </w:rPr>
            </w:pPr>
            <w:r>
              <w:rPr>
                <w:sz w:val="26"/>
              </w:rPr>
              <w:t>Dù AI hoạt động tốt nhất với tiếng Anh, nhưng vẫn hỗ trợ tiếng Việt khá ổn nếu mô tả rõ ràng.</w:t>
            </w:r>
          </w:p>
        </w:tc>
      </w:tr>
      <w:tr w:rsidR="007A227D" w14:paraId="428C990F" w14:textId="77777777">
        <w:trPr>
          <w:trHeight w:val="645"/>
        </w:trPr>
        <w:tc>
          <w:tcPr>
            <w:tcW w:w="3243" w:type="dxa"/>
          </w:tcPr>
          <w:p w14:paraId="54FEB668" w14:textId="77777777" w:rsidR="007A227D" w:rsidRDefault="00000000">
            <w:pPr>
              <w:pStyle w:val="TableParagraph"/>
              <w:spacing w:line="300" w:lineRule="atLeast"/>
              <w:rPr>
                <w:sz w:val="26"/>
              </w:rPr>
            </w:pPr>
            <w:r>
              <w:rPr>
                <w:rFonts w:ascii="Segoe UI Emoji" w:hAnsi="Segoe UI Emoji"/>
                <w:sz w:val="26"/>
              </w:rPr>
              <w:t xml:space="preserve">✅ </w:t>
            </w:r>
            <w:r>
              <w:rPr>
                <w:sz w:val="26"/>
              </w:rPr>
              <w:t xml:space="preserve">Tùy chỉnh văn bản từng </w:t>
            </w:r>
            <w:r>
              <w:rPr>
                <w:spacing w:val="-2"/>
                <w:sz w:val="26"/>
              </w:rPr>
              <w:t>nhánh</w:t>
            </w:r>
          </w:p>
        </w:tc>
        <w:tc>
          <w:tcPr>
            <w:tcW w:w="6102" w:type="dxa"/>
          </w:tcPr>
          <w:p w14:paraId="4AA8A346" w14:textId="77777777" w:rsidR="007A227D" w:rsidRDefault="00000000">
            <w:pPr>
              <w:pStyle w:val="TableParagraph"/>
              <w:spacing w:before="26"/>
              <w:rPr>
                <w:sz w:val="26"/>
              </w:rPr>
            </w:pPr>
            <w:r>
              <w:rPr>
                <w:sz w:val="26"/>
              </w:rPr>
              <w:t>Click vào từng ô trong sơ đồ để sửa nội dung, đổi màu, thêm biểu tượng, hoặc thêm nhánh con.</w:t>
            </w:r>
          </w:p>
        </w:tc>
      </w:tr>
      <w:tr w:rsidR="007A227D" w14:paraId="4BDE0825" w14:textId="77777777">
        <w:trPr>
          <w:trHeight w:val="644"/>
        </w:trPr>
        <w:tc>
          <w:tcPr>
            <w:tcW w:w="3243" w:type="dxa"/>
          </w:tcPr>
          <w:p w14:paraId="26D8AC1E" w14:textId="77777777" w:rsidR="007A227D" w:rsidRDefault="00000000">
            <w:pPr>
              <w:pStyle w:val="TableParagraph"/>
              <w:spacing w:line="300" w:lineRule="atLeast"/>
              <w:rPr>
                <w:sz w:val="26"/>
              </w:rPr>
            </w:pPr>
            <w:r>
              <w:rPr>
                <w:rFonts w:ascii="Segoe UI Emoji" w:hAnsi="Segoe UI Emoji"/>
                <w:sz w:val="26"/>
              </w:rPr>
              <w:t xml:space="preserve">✅ </w:t>
            </w:r>
            <w:r>
              <w:rPr>
                <w:sz w:val="26"/>
              </w:rPr>
              <w:t xml:space="preserve">Kéo thả – thay đổi vị trí </w:t>
            </w:r>
            <w:r>
              <w:rPr>
                <w:spacing w:val="-2"/>
                <w:sz w:val="26"/>
              </w:rPr>
              <w:t>nhánh</w:t>
            </w:r>
          </w:p>
        </w:tc>
        <w:tc>
          <w:tcPr>
            <w:tcW w:w="6102" w:type="dxa"/>
          </w:tcPr>
          <w:p w14:paraId="614FC24E" w14:textId="77777777" w:rsidR="007A227D" w:rsidRDefault="00000000">
            <w:pPr>
              <w:pStyle w:val="TableParagraph"/>
              <w:spacing w:before="26"/>
              <w:rPr>
                <w:sz w:val="26"/>
              </w:rPr>
            </w:pPr>
            <w:r>
              <w:rPr>
                <w:sz w:val="26"/>
              </w:rPr>
              <w:t>Giữ</w:t>
            </w:r>
            <w:r>
              <w:rPr>
                <w:spacing w:val="-16"/>
                <w:sz w:val="26"/>
              </w:rPr>
              <w:t xml:space="preserve"> </w:t>
            </w:r>
            <w:r>
              <w:rPr>
                <w:sz w:val="26"/>
              </w:rPr>
              <w:t>chuột</w:t>
            </w:r>
            <w:r>
              <w:rPr>
                <w:spacing w:val="-16"/>
                <w:sz w:val="26"/>
              </w:rPr>
              <w:t xml:space="preserve"> </w:t>
            </w:r>
            <w:r>
              <w:rPr>
                <w:sz w:val="26"/>
              </w:rPr>
              <w:t>kéo</w:t>
            </w:r>
            <w:r>
              <w:rPr>
                <w:spacing w:val="-16"/>
                <w:sz w:val="26"/>
              </w:rPr>
              <w:t xml:space="preserve"> </w:t>
            </w:r>
            <w:r>
              <w:rPr>
                <w:sz w:val="26"/>
              </w:rPr>
              <w:t>từng</w:t>
            </w:r>
            <w:r>
              <w:rPr>
                <w:spacing w:val="-17"/>
                <w:sz w:val="26"/>
              </w:rPr>
              <w:t xml:space="preserve"> </w:t>
            </w:r>
            <w:r>
              <w:rPr>
                <w:sz w:val="26"/>
              </w:rPr>
              <w:t>nhánh</w:t>
            </w:r>
            <w:r>
              <w:rPr>
                <w:spacing w:val="-16"/>
                <w:sz w:val="26"/>
              </w:rPr>
              <w:t xml:space="preserve"> </w:t>
            </w:r>
            <w:r>
              <w:rPr>
                <w:sz w:val="26"/>
              </w:rPr>
              <w:t>đến</w:t>
            </w:r>
            <w:r>
              <w:rPr>
                <w:spacing w:val="-16"/>
                <w:sz w:val="26"/>
              </w:rPr>
              <w:t xml:space="preserve"> </w:t>
            </w:r>
            <w:r>
              <w:rPr>
                <w:sz w:val="26"/>
              </w:rPr>
              <w:t>vị</w:t>
            </w:r>
            <w:r>
              <w:rPr>
                <w:spacing w:val="-16"/>
                <w:sz w:val="26"/>
              </w:rPr>
              <w:t xml:space="preserve"> </w:t>
            </w:r>
            <w:r>
              <w:rPr>
                <w:sz w:val="26"/>
              </w:rPr>
              <w:t>trí</w:t>
            </w:r>
            <w:r>
              <w:rPr>
                <w:spacing w:val="-17"/>
                <w:sz w:val="26"/>
              </w:rPr>
              <w:t xml:space="preserve"> </w:t>
            </w:r>
            <w:r>
              <w:rPr>
                <w:sz w:val="26"/>
              </w:rPr>
              <w:t>mong</w:t>
            </w:r>
            <w:r>
              <w:rPr>
                <w:spacing w:val="-16"/>
                <w:sz w:val="26"/>
              </w:rPr>
              <w:t xml:space="preserve"> </w:t>
            </w:r>
            <w:r>
              <w:rPr>
                <w:sz w:val="26"/>
              </w:rPr>
              <w:t>muốn,</w:t>
            </w:r>
            <w:r>
              <w:rPr>
                <w:spacing w:val="-16"/>
                <w:sz w:val="26"/>
              </w:rPr>
              <w:t xml:space="preserve"> </w:t>
            </w:r>
            <w:r>
              <w:rPr>
                <w:sz w:val="26"/>
              </w:rPr>
              <w:t>phù</w:t>
            </w:r>
            <w:r>
              <w:rPr>
                <w:spacing w:val="-16"/>
                <w:sz w:val="26"/>
              </w:rPr>
              <w:t xml:space="preserve"> </w:t>
            </w:r>
            <w:r>
              <w:rPr>
                <w:sz w:val="26"/>
              </w:rPr>
              <w:t>hợp thói quen học sinh từng lớp.</w:t>
            </w:r>
          </w:p>
        </w:tc>
      </w:tr>
      <w:tr w:rsidR="007A227D" w14:paraId="00AA133B" w14:textId="77777777">
        <w:trPr>
          <w:trHeight w:val="644"/>
        </w:trPr>
        <w:tc>
          <w:tcPr>
            <w:tcW w:w="3243" w:type="dxa"/>
          </w:tcPr>
          <w:p w14:paraId="1FEB5D2B" w14:textId="77777777" w:rsidR="007A227D" w:rsidRDefault="00000000">
            <w:pPr>
              <w:pStyle w:val="TableParagraph"/>
              <w:spacing w:before="4" w:line="310" w:lineRule="exact"/>
              <w:rPr>
                <w:sz w:val="26"/>
              </w:rPr>
            </w:pPr>
            <w:r>
              <w:rPr>
                <w:rFonts w:ascii="Segoe UI Emoji" w:hAnsi="Segoe UI Emoji"/>
                <w:sz w:val="26"/>
              </w:rPr>
              <w:t xml:space="preserve">✅ </w:t>
            </w:r>
            <w:r>
              <w:rPr>
                <w:sz w:val="26"/>
              </w:rPr>
              <w:t>Chia</w:t>
            </w:r>
            <w:r>
              <w:rPr>
                <w:spacing w:val="37"/>
                <w:sz w:val="26"/>
              </w:rPr>
              <w:t xml:space="preserve"> </w:t>
            </w:r>
            <w:r>
              <w:rPr>
                <w:sz w:val="26"/>
              </w:rPr>
              <w:t>sẻ</w:t>
            </w:r>
            <w:r>
              <w:rPr>
                <w:spacing w:val="34"/>
                <w:sz w:val="26"/>
              </w:rPr>
              <w:t xml:space="preserve"> </w:t>
            </w:r>
            <w:r>
              <w:rPr>
                <w:sz w:val="26"/>
              </w:rPr>
              <w:t>nhanh</w:t>
            </w:r>
            <w:r>
              <w:rPr>
                <w:spacing w:val="37"/>
                <w:sz w:val="26"/>
              </w:rPr>
              <w:t xml:space="preserve"> </w:t>
            </w:r>
            <w:r>
              <w:rPr>
                <w:sz w:val="26"/>
              </w:rPr>
              <w:t>qua</w:t>
            </w:r>
            <w:r>
              <w:rPr>
                <w:spacing w:val="34"/>
                <w:sz w:val="26"/>
              </w:rPr>
              <w:t xml:space="preserve"> </w:t>
            </w:r>
            <w:r>
              <w:rPr>
                <w:sz w:val="26"/>
              </w:rPr>
              <w:t>link hoặc QR code</w:t>
            </w:r>
          </w:p>
        </w:tc>
        <w:tc>
          <w:tcPr>
            <w:tcW w:w="6102" w:type="dxa"/>
          </w:tcPr>
          <w:p w14:paraId="2361F96A" w14:textId="77777777" w:rsidR="007A227D" w:rsidRDefault="00000000">
            <w:pPr>
              <w:pStyle w:val="TableParagraph"/>
              <w:spacing w:before="23"/>
              <w:rPr>
                <w:sz w:val="26"/>
              </w:rPr>
            </w:pPr>
            <w:r>
              <w:rPr>
                <w:sz w:val="26"/>
              </w:rPr>
              <w:t>Nhấn</w:t>
            </w:r>
            <w:r>
              <w:rPr>
                <w:spacing w:val="-7"/>
                <w:sz w:val="26"/>
              </w:rPr>
              <w:t xml:space="preserve"> </w:t>
            </w:r>
            <w:r>
              <w:rPr>
                <w:sz w:val="26"/>
              </w:rPr>
              <w:t>nút</w:t>
            </w:r>
            <w:r>
              <w:rPr>
                <w:spacing w:val="-7"/>
                <w:sz w:val="26"/>
              </w:rPr>
              <w:t xml:space="preserve"> </w:t>
            </w:r>
            <w:r>
              <w:rPr>
                <w:b/>
                <w:sz w:val="26"/>
              </w:rPr>
              <w:t>Share</w:t>
            </w:r>
            <w:r>
              <w:rPr>
                <w:b/>
                <w:spacing w:val="-6"/>
                <w:sz w:val="26"/>
              </w:rPr>
              <w:t xml:space="preserve"> </w:t>
            </w:r>
            <w:r>
              <w:rPr>
                <w:sz w:val="26"/>
              </w:rPr>
              <w:t>để</w:t>
            </w:r>
            <w:r>
              <w:rPr>
                <w:spacing w:val="-7"/>
                <w:sz w:val="26"/>
              </w:rPr>
              <w:t xml:space="preserve"> </w:t>
            </w:r>
            <w:r>
              <w:rPr>
                <w:sz w:val="26"/>
              </w:rPr>
              <w:t>sao</w:t>
            </w:r>
            <w:r>
              <w:rPr>
                <w:spacing w:val="-2"/>
                <w:sz w:val="26"/>
              </w:rPr>
              <w:t xml:space="preserve"> </w:t>
            </w:r>
            <w:r>
              <w:rPr>
                <w:sz w:val="26"/>
              </w:rPr>
              <w:t>chép</w:t>
            </w:r>
            <w:r>
              <w:rPr>
                <w:spacing w:val="-7"/>
                <w:sz w:val="26"/>
              </w:rPr>
              <w:t xml:space="preserve"> </w:t>
            </w:r>
            <w:r>
              <w:rPr>
                <w:sz w:val="26"/>
              </w:rPr>
              <w:t>đường</w:t>
            </w:r>
            <w:r>
              <w:rPr>
                <w:spacing w:val="-5"/>
                <w:sz w:val="26"/>
              </w:rPr>
              <w:t xml:space="preserve"> </w:t>
            </w:r>
            <w:r>
              <w:rPr>
                <w:sz w:val="26"/>
              </w:rPr>
              <w:t>link</w:t>
            </w:r>
            <w:r>
              <w:rPr>
                <w:spacing w:val="-5"/>
                <w:sz w:val="26"/>
              </w:rPr>
              <w:t xml:space="preserve"> </w:t>
            </w:r>
            <w:r>
              <w:rPr>
                <w:sz w:val="26"/>
              </w:rPr>
              <w:t>hoặc</w:t>
            </w:r>
            <w:r>
              <w:rPr>
                <w:spacing w:val="-5"/>
                <w:sz w:val="26"/>
              </w:rPr>
              <w:t xml:space="preserve"> </w:t>
            </w:r>
            <w:r>
              <w:rPr>
                <w:sz w:val="26"/>
              </w:rPr>
              <w:t>tạo</w:t>
            </w:r>
            <w:r>
              <w:rPr>
                <w:spacing w:val="-7"/>
                <w:sz w:val="26"/>
              </w:rPr>
              <w:t xml:space="preserve"> </w:t>
            </w:r>
            <w:r>
              <w:rPr>
                <w:sz w:val="26"/>
              </w:rPr>
              <w:t>mã</w:t>
            </w:r>
            <w:r>
              <w:rPr>
                <w:spacing w:val="-5"/>
                <w:sz w:val="26"/>
              </w:rPr>
              <w:t xml:space="preserve"> </w:t>
            </w:r>
            <w:r>
              <w:rPr>
                <w:sz w:val="26"/>
              </w:rPr>
              <w:t>QR gửi học sinh.</w:t>
            </w:r>
          </w:p>
        </w:tc>
      </w:tr>
      <w:tr w:rsidR="007A227D" w14:paraId="7A92D453" w14:textId="77777777">
        <w:trPr>
          <w:trHeight w:val="678"/>
        </w:trPr>
        <w:tc>
          <w:tcPr>
            <w:tcW w:w="3243" w:type="dxa"/>
          </w:tcPr>
          <w:p w14:paraId="17B068FF" w14:textId="77777777" w:rsidR="007A227D" w:rsidRDefault="00000000">
            <w:pPr>
              <w:pStyle w:val="TableParagraph"/>
              <w:spacing w:before="165"/>
              <w:rPr>
                <w:sz w:val="26"/>
              </w:rPr>
            </w:pPr>
            <w:r>
              <w:rPr>
                <w:rFonts w:ascii="Segoe UI Emoji" w:hAnsi="Segoe UI Emoji"/>
                <w:sz w:val="26"/>
              </w:rPr>
              <w:t>✅</w:t>
            </w:r>
            <w:r>
              <w:rPr>
                <w:rFonts w:ascii="Segoe UI Emoji" w:hAnsi="Segoe UI Emoji"/>
                <w:spacing w:val="-13"/>
                <w:sz w:val="26"/>
              </w:rPr>
              <w:t xml:space="preserve"> </w:t>
            </w:r>
            <w:r>
              <w:rPr>
                <w:sz w:val="26"/>
              </w:rPr>
              <w:t>Xuất</w:t>
            </w:r>
            <w:r>
              <w:rPr>
                <w:spacing w:val="-2"/>
                <w:sz w:val="26"/>
              </w:rPr>
              <w:t xml:space="preserve"> </w:t>
            </w:r>
            <w:r>
              <w:rPr>
                <w:spacing w:val="-4"/>
                <w:sz w:val="26"/>
              </w:rPr>
              <w:t>file</w:t>
            </w:r>
          </w:p>
        </w:tc>
        <w:tc>
          <w:tcPr>
            <w:tcW w:w="6102" w:type="dxa"/>
          </w:tcPr>
          <w:p w14:paraId="65B8B8B5" w14:textId="77777777" w:rsidR="007A227D" w:rsidRDefault="00000000">
            <w:pPr>
              <w:pStyle w:val="TableParagraph"/>
              <w:spacing w:before="40"/>
              <w:rPr>
                <w:sz w:val="26"/>
              </w:rPr>
            </w:pPr>
            <w:r>
              <w:rPr>
                <w:sz w:val="26"/>
              </w:rPr>
              <w:t>Tải sơ đồ về dưới định dạng: PNG (ảnh); PDF (in ấn /</w:t>
            </w:r>
            <w:r>
              <w:rPr>
                <w:spacing w:val="40"/>
                <w:sz w:val="26"/>
              </w:rPr>
              <w:t xml:space="preserve"> </w:t>
            </w:r>
            <w:r>
              <w:rPr>
                <w:sz w:val="26"/>
              </w:rPr>
              <w:t>chia sẻ); Text Outline (bản tóm tắt chữ theo nhánh)</w:t>
            </w:r>
          </w:p>
        </w:tc>
      </w:tr>
    </w:tbl>
    <w:p w14:paraId="6DE87121" w14:textId="77777777" w:rsidR="007A227D" w:rsidRDefault="00000000">
      <w:pPr>
        <w:spacing w:before="43"/>
        <w:ind w:left="710"/>
        <w:rPr>
          <w:b/>
          <w:sz w:val="26"/>
        </w:rPr>
      </w:pPr>
      <w:r>
        <w:rPr>
          <w:rFonts w:ascii="Segoe UI Emoji" w:hAnsi="Segoe UI Emoji"/>
          <w:color w:val="FFC73C"/>
          <w:spacing w:val="-356"/>
          <w:w w:val="50"/>
          <w:sz w:val="26"/>
        </w:rPr>
        <w:t>Q</w:t>
      </w:r>
      <w:r>
        <w:rPr>
          <w:rFonts w:ascii="Segoe UI Emoji" w:hAnsi="Segoe UI Emoji"/>
          <w:color w:val="F85624"/>
          <w:spacing w:val="-356"/>
          <w:w w:val="220"/>
          <w:sz w:val="26"/>
        </w:rPr>
        <w:t>/</w:t>
      </w:r>
      <w:r>
        <w:rPr>
          <w:rFonts w:ascii="Segoe UI Emoji" w:hAnsi="Segoe UI Emoji"/>
          <w:color w:val="FAB8AB"/>
          <w:spacing w:val="-356"/>
          <w:w w:val="469"/>
          <w:sz w:val="26"/>
        </w:rPr>
        <w:t>¸</w:t>
      </w:r>
      <w:r>
        <w:rPr>
          <w:rFonts w:ascii="Segoe UI Emoji" w:hAnsi="Segoe UI Emoji"/>
          <w:spacing w:val="-356"/>
          <w:w w:val="469"/>
          <w:sz w:val="26"/>
        </w:rPr>
        <w:t>,</w:t>
      </w:r>
      <w:r>
        <w:rPr>
          <w:rFonts w:ascii="Segoe UI Emoji" w:hAnsi="Segoe UI Emoji"/>
          <w:color w:val="D2D2D2"/>
          <w:spacing w:val="-356"/>
          <w:w w:val="379"/>
          <w:sz w:val="26"/>
        </w:rPr>
        <w:t>`</w:t>
      </w:r>
      <w:r>
        <w:rPr>
          <w:rFonts w:ascii="Segoe UI Emoji" w:hAnsi="Segoe UI Emoji"/>
          <w:color w:val="D57C00"/>
          <w:w w:val="122"/>
          <w:sz w:val="26"/>
        </w:rPr>
        <w:t>5</w:t>
      </w:r>
      <w:r>
        <w:rPr>
          <w:rFonts w:ascii="Segoe UI Emoji" w:hAnsi="Segoe UI Emoji"/>
          <w:color w:val="D57C00"/>
          <w:spacing w:val="-137"/>
          <w:w w:val="284"/>
          <w:sz w:val="26"/>
        </w:rPr>
        <w:t xml:space="preserve"> </w:t>
      </w:r>
      <w:r>
        <w:rPr>
          <w:b/>
          <w:w w:val="110"/>
          <w:sz w:val="26"/>
        </w:rPr>
        <w:t>d.</w:t>
      </w:r>
      <w:r>
        <w:rPr>
          <w:b/>
          <w:spacing w:val="-17"/>
          <w:w w:val="110"/>
          <w:sz w:val="26"/>
        </w:rPr>
        <w:t xml:space="preserve"> </w:t>
      </w:r>
      <w:r>
        <w:rPr>
          <w:b/>
          <w:w w:val="110"/>
          <w:sz w:val="26"/>
        </w:rPr>
        <w:t>Ví</w:t>
      </w:r>
      <w:r>
        <w:rPr>
          <w:b/>
          <w:spacing w:val="-18"/>
          <w:w w:val="110"/>
          <w:sz w:val="26"/>
        </w:rPr>
        <w:t xml:space="preserve"> </w:t>
      </w:r>
      <w:r>
        <w:rPr>
          <w:b/>
          <w:w w:val="110"/>
          <w:sz w:val="26"/>
        </w:rPr>
        <w:t>dụ</w:t>
      </w:r>
      <w:r>
        <w:rPr>
          <w:b/>
          <w:spacing w:val="-18"/>
          <w:w w:val="110"/>
          <w:sz w:val="26"/>
        </w:rPr>
        <w:t xml:space="preserve"> </w:t>
      </w:r>
      <w:r>
        <w:rPr>
          <w:b/>
          <w:w w:val="110"/>
          <w:sz w:val="26"/>
        </w:rPr>
        <w:t>theo</w:t>
      </w:r>
      <w:r>
        <w:rPr>
          <w:b/>
          <w:spacing w:val="-16"/>
          <w:w w:val="110"/>
          <w:sz w:val="26"/>
        </w:rPr>
        <w:t xml:space="preserve"> </w:t>
      </w:r>
      <w:r>
        <w:rPr>
          <w:b/>
          <w:w w:val="110"/>
          <w:sz w:val="26"/>
        </w:rPr>
        <w:t>từng</w:t>
      </w:r>
      <w:r>
        <w:rPr>
          <w:b/>
          <w:spacing w:val="-13"/>
          <w:w w:val="110"/>
          <w:sz w:val="26"/>
        </w:rPr>
        <w:t xml:space="preserve"> </w:t>
      </w:r>
      <w:r>
        <w:rPr>
          <w:b/>
          <w:w w:val="110"/>
          <w:sz w:val="26"/>
        </w:rPr>
        <w:t>cấp</w:t>
      </w:r>
      <w:r>
        <w:rPr>
          <w:b/>
          <w:spacing w:val="-15"/>
          <w:w w:val="110"/>
          <w:sz w:val="26"/>
        </w:rPr>
        <w:t xml:space="preserve"> </w:t>
      </w:r>
      <w:r>
        <w:rPr>
          <w:b/>
          <w:spacing w:val="-5"/>
          <w:w w:val="110"/>
          <w:sz w:val="26"/>
        </w:rPr>
        <w:t>học</w:t>
      </w:r>
    </w:p>
    <w:p w14:paraId="0948FE4C" w14:textId="77777777" w:rsidR="007A227D" w:rsidRDefault="00000000">
      <w:pPr>
        <w:spacing w:before="38"/>
        <w:ind w:left="710"/>
        <w:rPr>
          <w:b/>
          <w:sz w:val="26"/>
        </w:rPr>
      </w:pPr>
      <w:r>
        <w:rPr>
          <w:rFonts w:ascii="Segoe UI Emoji" w:hAnsi="Segoe UI Emoji"/>
          <w:color w:val="00A6EC"/>
          <w:spacing w:val="-356"/>
          <w:sz w:val="26"/>
        </w:rPr>
        <w:t>H</w:t>
      </w:r>
      <w:r>
        <w:rPr>
          <w:rFonts w:ascii="Segoe UI Emoji" w:hAnsi="Segoe UI Emoji"/>
          <w:color w:val="D2D2D2"/>
          <w:spacing w:val="-356"/>
          <w:sz w:val="26"/>
        </w:rPr>
        <w:t>_</w:t>
      </w:r>
      <w:r>
        <w:rPr>
          <w:rFonts w:ascii="Segoe UI Emoji" w:hAnsi="Segoe UI Emoji"/>
          <w:color w:val="0074B9"/>
          <w:spacing w:val="-356"/>
          <w:sz w:val="26"/>
        </w:rPr>
        <w:t>]</w:t>
      </w:r>
      <w:r>
        <w:rPr>
          <w:rFonts w:ascii="Segoe UI Emoji" w:hAnsi="Segoe UI Emoji"/>
          <w:color w:val="0074B9"/>
          <w:spacing w:val="65"/>
          <w:sz w:val="26"/>
        </w:rPr>
        <w:t xml:space="preserve">   </w:t>
      </w:r>
      <w:r>
        <w:rPr>
          <w:b/>
          <w:sz w:val="26"/>
        </w:rPr>
        <w:t>THPT</w:t>
      </w:r>
      <w:r>
        <w:rPr>
          <w:b/>
          <w:spacing w:val="-14"/>
          <w:sz w:val="26"/>
        </w:rPr>
        <w:t xml:space="preserve"> </w:t>
      </w:r>
      <w:r>
        <w:rPr>
          <w:b/>
          <w:sz w:val="26"/>
        </w:rPr>
        <w:t>– Ngữ</w:t>
      </w:r>
      <w:r>
        <w:rPr>
          <w:b/>
          <w:spacing w:val="-2"/>
          <w:sz w:val="26"/>
        </w:rPr>
        <w:t xml:space="preserve"> </w:t>
      </w:r>
      <w:r>
        <w:rPr>
          <w:b/>
          <w:sz w:val="26"/>
        </w:rPr>
        <w:t>văn</w:t>
      </w:r>
      <w:r>
        <w:rPr>
          <w:b/>
          <w:spacing w:val="-1"/>
          <w:sz w:val="26"/>
        </w:rPr>
        <w:t xml:space="preserve"> </w:t>
      </w:r>
      <w:r>
        <w:rPr>
          <w:b/>
          <w:sz w:val="26"/>
        </w:rPr>
        <w:t>lớp</w:t>
      </w:r>
      <w:r>
        <w:rPr>
          <w:b/>
          <w:spacing w:val="-3"/>
          <w:sz w:val="26"/>
        </w:rPr>
        <w:t xml:space="preserve"> </w:t>
      </w:r>
      <w:r>
        <w:rPr>
          <w:b/>
          <w:spacing w:val="-5"/>
          <w:sz w:val="26"/>
        </w:rPr>
        <w:t>11:</w:t>
      </w:r>
    </w:p>
    <w:p w14:paraId="50504E19" w14:textId="77777777" w:rsidR="007A227D" w:rsidRDefault="00000000">
      <w:pPr>
        <w:pStyle w:val="BodyText"/>
        <w:spacing w:before="40"/>
        <w:ind w:left="710" w:firstLine="0"/>
      </w:pPr>
      <w:r>
        <w:t>Phân</w:t>
      </w:r>
      <w:r>
        <w:rPr>
          <w:spacing w:val="-7"/>
        </w:rPr>
        <w:t xml:space="preserve"> </w:t>
      </w:r>
      <w:r>
        <w:t>tích</w:t>
      </w:r>
      <w:r>
        <w:rPr>
          <w:spacing w:val="-7"/>
        </w:rPr>
        <w:t xml:space="preserve"> </w:t>
      </w:r>
      <w:r>
        <w:t>bài</w:t>
      </w:r>
      <w:r>
        <w:rPr>
          <w:spacing w:val="-6"/>
        </w:rPr>
        <w:t xml:space="preserve"> </w:t>
      </w:r>
      <w:r>
        <w:t>thơ</w:t>
      </w:r>
      <w:r>
        <w:rPr>
          <w:spacing w:val="-7"/>
        </w:rPr>
        <w:t xml:space="preserve"> </w:t>
      </w:r>
      <w:r>
        <w:t>‘Tràng</w:t>
      </w:r>
      <w:r>
        <w:rPr>
          <w:spacing w:val="-6"/>
        </w:rPr>
        <w:t xml:space="preserve"> </w:t>
      </w:r>
      <w:r>
        <w:rPr>
          <w:spacing w:val="-2"/>
        </w:rPr>
        <w:t>Giang’</w:t>
      </w:r>
    </w:p>
    <w:p w14:paraId="33D10088" w14:textId="77777777" w:rsidR="007A227D" w:rsidRDefault="00000000">
      <w:pPr>
        <w:pStyle w:val="BodyText"/>
        <w:spacing w:before="40"/>
        <w:ind w:left="710" w:firstLine="0"/>
      </w:pPr>
      <w:r>
        <w:t>Các</w:t>
      </w:r>
      <w:r>
        <w:rPr>
          <w:spacing w:val="-5"/>
        </w:rPr>
        <w:t xml:space="preserve"> </w:t>
      </w:r>
      <w:r>
        <w:t>nhánh:</w:t>
      </w:r>
      <w:r>
        <w:rPr>
          <w:spacing w:val="-2"/>
        </w:rPr>
        <w:t xml:space="preserve"> </w:t>
      </w:r>
      <w:r>
        <w:t>Nội</w:t>
      </w:r>
      <w:r>
        <w:rPr>
          <w:spacing w:val="-5"/>
        </w:rPr>
        <w:t xml:space="preserve"> </w:t>
      </w:r>
      <w:r>
        <w:t>dung</w:t>
      </w:r>
      <w:r>
        <w:rPr>
          <w:spacing w:val="-3"/>
        </w:rPr>
        <w:t xml:space="preserve"> </w:t>
      </w:r>
      <w:r>
        <w:t>–</w:t>
      </w:r>
      <w:r>
        <w:rPr>
          <w:spacing w:val="-2"/>
        </w:rPr>
        <w:t xml:space="preserve"> </w:t>
      </w:r>
      <w:r>
        <w:t>Nghệ</w:t>
      </w:r>
      <w:r>
        <w:rPr>
          <w:spacing w:val="-5"/>
        </w:rPr>
        <w:t xml:space="preserve"> </w:t>
      </w:r>
      <w:r>
        <w:t>thuật</w:t>
      </w:r>
      <w:r>
        <w:rPr>
          <w:spacing w:val="-2"/>
        </w:rPr>
        <w:t xml:space="preserve"> </w:t>
      </w:r>
      <w:r>
        <w:t>–</w:t>
      </w:r>
      <w:r>
        <w:rPr>
          <w:spacing w:val="-4"/>
        </w:rPr>
        <w:t xml:space="preserve"> </w:t>
      </w:r>
      <w:r>
        <w:t>Hình</w:t>
      </w:r>
      <w:r>
        <w:rPr>
          <w:spacing w:val="-1"/>
        </w:rPr>
        <w:t xml:space="preserve"> </w:t>
      </w:r>
      <w:r>
        <w:t>ảnh</w:t>
      </w:r>
      <w:r>
        <w:rPr>
          <w:spacing w:val="-2"/>
        </w:rPr>
        <w:t xml:space="preserve"> </w:t>
      </w:r>
      <w:r>
        <w:t>–</w:t>
      </w:r>
      <w:r>
        <w:rPr>
          <w:spacing w:val="-5"/>
        </w:rPr>
        <w:t xml:space="preserve"> </w:t>
      </w:r>
      <w:r>
        <w:t>Cảm</w:t>
      </w:r>
      <w:r>
        <w:rPr>
          <w:spacing w:val="-5"/>
        </w:rPr>
        <w:t xml:space="preserve"> </w:t>
      </w:r>
      <w:r>
        <w:t>xúc</w:t>
      </w:r>
      <w:r>
        <w:rPr>
          <w:spacing w:val="-2"/>
        </w:rPr>
        <w:t xml:space="preserve"> </w:t>
      </w:r>
      <w:r>
        <w:t>tác</w:t>
      </w:r>
      <w:r>
        <w:rPr>
          <w:spacing w:val="-5"/>
        </w:rPr>
        <w:t xml:space="preserve"> </w:t>
      </w:r>
      <w:r>
        <w:t>giả</w:t>
      </w:r>
      <w:r>
        <w:rPr>
          <w:spacing w:val="-2"/>
        </w:rPr>
        <w:t xml:space="preserve"> </w:t>
      </w:r>
      <w:r>
        <w:t>–</w:t>
      </w:r>
      <w:r>
        <w:rPr>
          <w:spacing w:val="-5"/>
        </w:rPr>
        <w:t xml:space="preserve"> </w:t>
      </w:r>
      <w:r>
        <w:t>Kết</w:t>
      </w:r>
      <w:r>
        <w:rPr>
          <w:spacing w:val="-4"/>
        </w:rPr>
        <w:t xml:space="preserve"> luận</w:t>
      </w:r>
    </w:p>
    <w:p w14:paraId="740E2703" w14:textId="77777777" w:rsidR="007A227D" w:rsidRDefault="00000000">
      <w:pPr>
        <w:pStyle w:val="Heading4"/>
      </w:pPr>
      <w:r>
        <w:rPr>
          <w:rFonts w:ascii="Segoe UI Emoji" w:hAnsi="Segoe UI Emoji"/>
          <w:b w:val="0"/>
          <w:color w:val="D2D2D2"/>
          <w:spacing w:val="-356"/>
        </w:rPr>
        <w:t>_</w:t>
      </w:r>
      <w:r>
        <w:rPr>
          <w:rFonts w:ascii="Segoe UI Emoji" w:hAnsi="Segoe UI Emoji"/>
          <w:b w:val="0"/>
          <w:color w:val="0074B9"/>
          <w:spacing w:val="-356"/>
        </w:rPr>
        <w:t>]</w:t>
      </w:r>
      <w:r>
        <w:rPr>
          <w:rFonts w:ascii="Segoe UI Emoji" w:hAnsi="Segoe UI Emoji"/>
          <w:b w:val="0"/>
          <w:color w:val="0074B9"/>
          <w:spacing w:val="-72"/>
        </w:rPr>
        <w:t xml:space="preserve"> </w:t>
      </w:r>
      <w:r>
        <w:rPr>
          <w:rFonts w:ascii="Segoe UI Emoji" w:hAnsi="Segoe UI Emoji"/>
          <w:b w:val="0"/>
          <w:color w:val="00A6EC"/>
        </w:rPr>
        <w:t>H</w:t>
      </w:r>
      <w:r>
        <w:rPr>
          <w:rFonts w:ascii="Segoe UI Emoji" w:hAnsi="Segoe UI Emoji"/>
          <w:b w:val="0"/>
          <w:color w:val="00A6EC"/>
          <w:spacing w:val="12"/>
        </w:rPr>
        <w:t xml:space="preserve"> </w:t>
      </w:r>
      <w:r>
        <w:t>Tiểu</w:t>
      </w:r>
      <w:r>
        <w:rPr>
          <w:spacing w:val="23"/>
        </w:rPr>
        <w:t xml:space="preserve"> </w:t>
      </w:r>
      <w:r>
        <w:t>học</w:t>
      </w:r>
      <w:r>
        <w:rPr>
          <w:spacing w:val="27"/>
        </w:rPr>
        <w:t xml:space="preserve"> </w:t>
      </w:r>
      <w:r>
        <w:t>–</w:t>
      </w:r>
      <w:r>
        <w:rPr>
          <w:spacing w:val="17"/>
        </w:rPr>
        <w:t xml:space="preserve"> </w:t>
      </w:r>
      <w:r>
        <w:t>TNXH</w:t>
      </w:r>
      <w:r>
        <w:rPr>
          <w:spacing w:val="25"/>
        </w:rPr>
        <w:t xml:space="preserve"> </w:t>
      </w:r>
      <w:r>
        <w:t>lớp</w:t>
      </w:r>
      <w:r>
        <w:rPr>
          <w:spacing w:val="23"/>
        </w:rPr>
        <w:t xml:space="preserve"> </w:t>
      </w:r>
      <w:r>
        <w:rPr>
          <w:spacing w:val="-5"/>
        </w:rPr>
        <w:t>3:</w:t>
      </w:r>
    </w:p>
    <w:p w14:paraId="5DFB947A" w14:textId="77777777" w:rsidR="007A227D" w:rsidRDefault="00000000">
      <w:pPr>
        <w:pStyle w:val="BodyText"/>
        <w:spacing w:before="40"/>
        <w:ind w:left="710" w:firstLine="0"/>
      </w:pPr>
      <w:r>
        <w:t>Tạo</w:t>
      </w:r>
      <w:r>
        <w:rPr>
          <w:spacing w:val="-5"/>
        </w:rPr>
        <w:t xml:space="preserve"> </w:t>
      </w:r>
      <w:r>
        <w:t>sơ</w:t>
      </w:r>
      <w:r>
        <w:rPr>
          <w:spacing w:val="-4"/>
        </w:rPr>
        <w:t xml:space="preserve"> </w:t>
      </w:r>
      <w:r>
        <w:t>đồ</w:t>
      </w:r>
      <w:r>
        <w:rPr>
          <w:spacing w:val="-1"/>
        </w:rPr>
        <w:t xml:space="preserve"> </w:t>
      </w:r>
      <w:r>
        <w:t>tư</w:t>
      </w:r>
      <w:r>
        <w:rPr>
          <w:spacing w:val="-3"/>
        </w:rPr>
        <w:t xml:space="preserve"> </w:t>
      </w:r>
      <w:r>
        <w:t>duy</w:t>
      </w:r>
      <w:r>
        <w:rPr>
          <w:spacing w:val="-4"/>
        </w:rPr>
        <w:t xml:space="preserve"> </w:t>
      </w:r>
      <w:r>
        <w:t>về</w:t>
      </w:r>
      <w:r>
        <w:rPr>
          <w:spacing w:val="-4"/>
        </w:rPr>
        <w:t xml:space="preserve"> </w:t>
      </w:r>
      <w:r>
        <w:t>chủ</w:t>
      </w:r>
      <w:r>
        <w:rPr>
          <w:spacing w:val="-4"/>
        </w:rPr>
        <w:t xml:space="preserve"> </w:t>
      </w:r>
      <w:r>
        <w:t>đề:</w:t>
      </w:r>
      <w:r>
        <w:rPr>
          <w:spacing w:val="-5"/>
        </w:rPr>
        <w:t xml:space="preserve"> </w:t>
      </w:r>
      <w:r>
        <w:t>“Các</w:t>
      </w:r>
      <w:r>
        <w:rPr>
          <w:spacing w:val="-4"/>
        </w:rPr>
        <w:t xml:space="preserve"> </w:t>
      </w:r>
      <w:r>
        <w:t>loại</w:t>
      </w:r>
      <w:r>
        <w:rPr>
          <w:spacing w:val="-4"/>
        </w:rPr>
        <w:t xml:space="preserve"> </w:t>
      </w:r>
      <w:r>
        <w:t>cây</w:t>
      </w:r>
      <w:r>
        <w:rPr>
          <w:spacing w:val="-4"/>
        </w:rPr>
        <w:t xml:space="preserve"> </w:t>
      </w:r>
      <w:r>
        <w:t>quanh</w:t>
      </w:r>
      <w:r>
        <w:rPr>
          <w:spacing w:val="-4"/>
        </w:rPr>
        <w:t xml:space="preserve"> </w:t>
      </w:r>
      <w:r>
        <w:rPr>
          <w:spacing w:val="-5"/>
        </w:rPr>
        <w:t>em”</w:t>
      </w:r>
    </w:p>
    <w:p w14:paraId="177BE5DD" w14:textId="77777777" w:rsidR="007A227D" w:rsidRDefault="00000000">
      <w:pPr>
        <w:pStyle w:val="BodyText"/>
        <w:spacing w:before="39" w:line="271" w:lineRule="auto"/>
        <w:ind w:left="710" w:right="1988" w:firstLine="0"/>
      </w:pPr>
      <w:r>
        <w:t>Các</w:t>
      </w:r>
      <w:r>
        <w:rPr>
          <w:spacing w:val="-4"/>
        </w:rPr>
        <w:t xml:space="preserve"> </w:t>
      </w:r>
      <w:r>
        <w:t>nhánh:</w:t>
      </w:r>
      <w:r>
        <w:rPr>
          <w:spacing w:val="-1"/>
        </w:rPr>
        <w:t xml:space="preserve"> </w:t>
      </w:r>
      <w:r>
        <w:t>Cây</w:t>
      </w:r>
      <w:r>
        <w:rPr>
          <w:spacing w:val="-4"/>
        </w:rPr>
        <w:t xml:space="preserve"> </w:t>
      </w:r>
      <w:r>
        <w:t>ăn</w:t>
      </w:r>
      <w:r>
        <w:rPr>
          <w:spacing w:val="-1"/>
        </w:rPr>
        <w:t xml:space="preserve"> </w:t>
      </w:r>
      <w:r>
        <w:t>quả</w:t>
      </w:r>
      <w:r>
        <w:rPr>
          <w:spacing w:val="-1"/>
        </w:rPr>
        <w:t xml:space="preserve"> </w:t>
      </w:r>
      <w:r>
        <w:t>–</w:t>
      </w:r>
      <w:r>
        <w:rPr>
          <w:spacing w:val="-4"/>
        </w:rPr>
        <w:t xml:space="preserve"> </w:t>
      </w:r>
      <w:r>
        <w:t>Cây</w:t>
      </w:r>
      <w:r>
        <w:rPr>
          <w:spacing w:val="-4"/>
        </w:rPr>
        <w:t xml:space="preserve"> </w:t>
      </w:r>
      <w:r>
        <w:t>lấy</w:t>
      </w:r>
      <w:r>
        <w:rPr>
          <w:spacing w:val="-2"/>
        </w:rPr>
        <w:t xml:space="preserve"> </w:t>
      </w:r>
      <w:r>
        <w:t>gỗ</w:t>
      </w:r>
      <w:r>
        <w:rPr>
          <w:spacing w:val="-4"/>
        </w:rPr>
        <w:t xml:space="preserve"> </w:t>
      </w:r>
      <w:r>
        <w:t>–</w:t>
      </w:r>
      <w:r>
        <w:rPr>
          <w:spacing w:val="-3"/>
        </w:rPr>
        <w:t xml:space="preserve"> </w:t>
      </w:r>
      <w:r>
        <w:t>Cây</w:t>
      </w:r>
      <w:r>
        <w:rPr>
          <w:spacing w:val="-4"/>
        </w:rPr>
        <w:t xml:space="preserve"> </w:t>
      </w:r>
      <w:r>
        <w:t>hoa</w:t>
      </w:r>
      <w:r>
        <w:rPr>
          <w:spacing w:val="-3"/>
        </w:rPr>
        <w:t xml:space="preserve"> </w:t>
      </w:r>
      <w:r>
        <w:t>–</w:t>
      </w:r>
      <w:r>
        <w:rPr>
          <w:spacing w:val="-4"/>
        </w:rPr>
        <w:t xml:space="preserve"> </w:t>
      </w:r>
      <w:r>
        <w:t>Cây</w:t>
      </w:r>
      <w:r>
        <w:rPr>
          <w:spacing w:val="-4"/>
        </w:rPr>
        <w:t xml:space="preserve"> </w:t>
      </w:r>
      <w:r>
        <w:t>bóng</w:t>
      </w:r>
      <w:r>
        <w:rPr>
          <w:spacing w:val="-4"/>
        </w:rPr>
        <w:t xml:space="preserve"> </w:t>
      </w:r>
      <w:r>
        <w:t>mát Kết quả: (có thể xóa các nhánh nhỏ hơn nếu cần thiết)</w:t>
      </w:r>
    </w:p>
    <w:p w14:paraId="072E0516" w14:textId="77777777" w:rsidR="007A227D" w:rsidRDefault="007A227D">
      <w:pPr>
        <w:pStyle w:val="BodyText"/>
        <w:spacing w:line="271" w:lineRule="auto"/>
        <w:sectPr w:rsidR="007A227D">
          <w:pgSz w:w="11910" w:h="16840"/>
          <w:pgMar w:top="1040" w:right="992" w:bottom="900" w:left="1275" w:header="717" w:footer="714" w:gutter="0"/>
          <w:cols w:space="720"/>
        </w:sectPr>
      </w:pPr>
    </w:p>
    <w:p w14:paraId="0B85E082" w14:textId="77777777" w:rsidR="007A227D" w:rsidRDefault="007A227D">
      <w:pPr>
        <w:pStyle w:val="BodyText"/>
        <w:spacing w:before="213"/>
        <w:ind w:left="0" w:firstLine="0"/>
        <w:rPr>
          <w:sz w:val="20"/>
        </w:rPr>
      </w:pPr>
    </w:p>
    <w:p w14:paraId="2A028197" w14:textId="77777777" w:rsidR="007A227D" w:rsidRDefault="00000000">
      <w:pPr>
        <w:pStyle w:val="BodyText"/>
        <w:spacing w:before="0"/>
        <w:ind w:left="157" w:firstLine="0"/>
        <w:rPr>
          <w:sz w:val="20"/>
        </w:rPr>
      </w:pPr>
      <w:r>
        <w:rPr>
          <w:noProof/>
          <w:sz w:val="20"/>
        </w:rPr>
        <mc:AlternateContent>
          <mc:Choice Requires="wpg">
            <w:drawing>
              <wp:inline distT="0" distB="0" distL="0" distR="0" wp14:anchorId="68E13D6F" wp14:editId="23FEBCD8">
                <wp:extent cx="5901055" cy="7485380"/>
                <wp:effectExtent l="9525" t="0" r="0" b="127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1055" cy="7485380"/>
                          <a:chOff x="0" y="0"/>
                          <a:chExt cx="5901055" cy="7485380"/>
                        </a:xfrm>
                      </wpg:grpSpPr>
                      <pic:pic xmlns:pic="http://schemas.openxmlformats.org/drawingml/2006/picture">
                        <pic:nvPicPr>
                          <pic:cNvPr id="50" name="Image 50" descr="A diagram with colorful text  AI-generated content may be incorrect. (Rectangle)"/>
                          <pic:cNvPicPr/>
                        </pic:nvPicPr>
                        <pic:blipFill>
                          <a:blip r:embed="rId46" cstate="print"/>
                          <a:stretch>
                            <a:fillRect/>
                          </a:stretch>
                        </pic:blipFill>
                        <pic:spPr>
                          <a:xfrm>
                            <a:off x="133877" y="55216"/>
                            <a:ext cx="5720219" cy="7329447"/>
                          </a:xfrm>
                          <a:prstGeom prst="rect">
                            <a:avLst/>
                          </a:prstGeom>
                        </pic:spPr>
                      </pic:pic>
                      <wps:wsp>
                        <wps:cNvPr id="51" name="Graphic 51"/>
                        <wps:cNvSpPr/>
                        <wps:spPr>
                          <a:xfrm>
                            <a:off x="4762" y="4762"/>
                            <a:ext cx="5891530" cy="7475855"/>
                          </a:xfrm>
                          <a:custGeom>
                            <a:avLst/>
                            <a:gdLst/>
                            <a:ahLst/>
                            <a:cxnLst/>
                            <a:rect l="l" t="t" r="r" b="b"/>
                            <a:pathLst>
                              <a:path w="5891530" h="7475855">
                                <a:moveTo>
                                  <a:pt x="0" y="7475855"/>
                                </a:moveTo>
                                <a:lnTo>
                                  <a:pt x="5891403" y="7475855"/>
                                </a:lnTo>
                                <a:lnTo>
                                  <a:pt x="5891403" y="0"/>
                                </a:lnTo>
                                <a:lnTo>
                                  <a:pt x="0" y="0"/>
                                </a:lnTo>
                                <a:lnTo>
                                  <a:pt x="0" y="747585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F8A33E1" id="Group 49" o:spid="_x0000_s1026" style="width:464.65pt;height:589.4pt;mso-position-horizontal-relative:char;mso-position-vertical-relative:line" coordsize="59010,748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yD9oYi6/wCEF04jIuvENtlfUDIP/odev1498Yla9+Kfwsshyv26a4Yf&#10;7nlEH9DXsNefQ1xFZ+cV90f+Ce3jPdwWEj5Tf3zt+gUUUV6B4g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eO+MpTe/tI+BrPGVtLC4uf++lkX/2&#10;QV7FXj7ldQ/ajTHJsfD+D7EyH+klewV5+E1lVl3m/wAEke3mekMNDtTj+Lkwooor0Dx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rx74khdQ+Ovw0sjyYBdXJHp8uQfzjr2G&#10;vHtTjGoftRaSM5+waE0pHoS7r/JxXn43WEI95R/O/wCh7eU+7Vq1P5adR/8Aktv/AG49hryu1b+0&#10;/wBoy8OMjTtGCZ9CzKf5SGvVK8s+HOzU/i18Q9RByYpILRT/ALqlWH5xiu2XQ+SxnvToQ7yv9ybP&#10;U6KKKs9I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jmvs2lftOeG5gNsepaRLbE+pXzH/otex1478Z92mfEn4X&#10;6svCrqMlm7f9dNij9N1exV5+F92pWh/ev96T/Q9vMPfoYWr3hb/wGUl+TRhwjyPFk47TQBh9Rgf0&#10;NblYepAQeJdNlzjzFaM/r/jW5XbHqjxA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hfjlbfavhL4nTGcWhf/AL5YN/Su6rmfibb/AGr4ceKYsZ3aXc4+oiYj9a58QuajNeT/ACZ2&#10;4GXJi6Mu0o/+lIT4Xyib4a+FGBz/AMSq1B+oiUGunrgvgRdG7+EXhlyc4tjH/wB8uy/0rvaMNLmo&#10;QfkvyQ8fDkxdaPaUv/SmFFFFdBw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">
                <v:shape id="Image 50" o:spid="_x0000_s1027" type="#_x0000_t75" alt="A diagram with colorful text  AI-generated content may be incorrect. (Rectangle)" style="position:absolute;left:1338;top:552;width:57202;height:73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">
                  <v:imagedata r:id="rId47" o:title="A diagram with colorful text  AI-generated content may be incorrect"/>
                </v:shape>
                <v:shape id="Graphic 51" o:spid="_x0000_s1028" style="position:absolute;left:47;top:47;width:58915;height:74759;visibility:visible;mso-wrap-style:square;v-text-anchor:top" coordsize="5891530,747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" path="m,7475855r5891403,l5891403,,,,,7475855xe" filled="f">
                  <v:path arrowok="t"/>
                </v:shape>
                <w10:anchorlock/>
              </v:group>
            </w:pict>
          </mc:Fallback>
        </mc:AlternateContent>
      </w:r>
    </w:p>
    <w:p w14:paraId="3D3257B2" w14:textId="77777777" w:rsidR="007A227D" w:rsidRDefault="007A227D">
      <w:pPr>
        <w:pStyle w:val="BodyText"/>
        <w:rPr>
          <w:sz w:val="20"/>
        </w:rPr>
        <w:sectPr w:rsidR="007A227D">
          <w:pgSz w:w="11910" w:h="16840"/>
          <w:pgMar w:top="1040" w:right="992" w:bottom="900" w:left="1275" w:header="717" w:footer="714" w:gutter="0"/>
          <w:cols w:space="720"/>
        </w:sectPr>
      </w:pPr>
    </w:p>
    <w:p w14:paraId="4F5B1956" w14:textId="77777777" w:rsidR="007A227D" w:rsidRDefault="007A227D">
      <w:pPr>
        <w:pStyle w:val="BodyText"/>
        <w:spacing w:before="13"/>
        <w:ind w:left="0" w:firstLine="0"/>
        <w:rPr>
          <w:sz w:val="20"/>
        </w:rPr>
      </w:pPr>
    </w:p>
    <w:p w14:paraId="74E7D1A1" w14:textId="77777777" w:rsidR="007A227D" w:rsidRDefault="00000000">
      <w:pPr>
        <w:pStyle w:val="BodyText"/>
        <w:spacing w:before="0"/>
        <w:ind w:left="771" w:firstLine="0"/>
        <w:rPr>
          <w:sz w:val="20"/>
        </w:rPr>
      </w:pPr>
      <w:r>
        <w:rPr>
          <w:noProof/>
          <w:sz w:val="20"/>
        </w:rPr>
        <w:drawing>
          <wp:inline distT="0" distB="0" distL="0" distR="0" wp14:anchorId="7E9F650F" wp14:editId="43F4F24D">
            <wp:extent cx="5549632" cy="3499104"/>
            <wp:effectExtent l="0" t="0" r="0" b="0"/>
            <wp:docPr id="52" name="Image 52" descr="A diagram with text and green rectangle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A diagram with text and green rectangles  AI-generated content may be incorrect."/>
                    <pic:cNvPicPr/>
                  </pic:nvPicPr>
                  <pic:blipFill>
                    <a:blip r:embed="rId48" cstate="print"/>
                    <a:stretch>
                      <a:fillRect/>
                    </a:stretch>
                  </pic:blipFill>
                  <pic:spPr>
                    <a:xfrm>
                      <a:off x="0" y="0"/>
                      <a:ext cx="5549632" cy="3499104"/>
                    </a:xfrm>
                    <a:prstGeom prst="rect">
                      <a:avLst/>
                    </a:prstGeom>
                  </pic:spPr>
                </pic:pic>
              </a:graphicData>
            </a:graphic>
          </wp:inline>
        </w:drawing>
      </w:r>
    </w:p>
    <w:p w14:paraId="7C620213" w14:textId="77777777" w:rsidR="007A227D" w:rsidRDefault="00000000">
      <w:pPr>
        <w:pStyle w:val="Heading4"/>
        <w:spacing w:before="156" w:after="40"/>
        <w:ind w:left="143"/>
      </w:pPr>
      <w:r>
        <w:rPr>
          <w:rFonts w:ascii="Segoe UI Emoji" w:hAnsi="Segoe UI Emoji"/>
          <w:b w:val="0"/>
          <w:color w:val="F8302E"/>
          <w:spacing w:val="-356"/>
          <w:w w:val="185"/>
        </w:rPr>
        <w:t>◎</w:t>
      </w:r>
      <w:r>
        <w:rPr>
          <w:rFonts w:ascii="Segoe UI Emoji" w:hAnsi="Segoe UI Emoji"/>
          <w:b w:val="0"/>
          <w:color w:val="9B9B9B"/>
          <w:spacing w:val="-356"/>
          <w:w w:val="185"/>
        </w:rPr>
        <w:t>’</w:t>
      </w:r>
      <w:r>
        <w:rPr>
          <w:rFonts w:ascii="Segoe UI Emoji" w:hAnsi="Segoe UI Emoji"/>
          <w:b w:val="0"/>
          <w:color w:val="46A3FA"/>
          <w:spacing w:val="-356"/>
          <w:w w:val="185"/>
        </w:rPr>
        <w:t>"</w:t>
      </w:r>
      <w:r>
        <w:rPr>
          <w:rFonts w:ascii="Segoe UI Emoji" w:hAnsi="Segoe UI Emoji"/>
          <w:b w:val="0"/>
          <w:color w:val="50E1FF"/>
          <w:spacing w:val="-72"/>
        </w:rPr>
        <w:t xml:space="preserve"> </w:t>
      </w:r>
      <w:r>
        <w:rPr>
          <w:rFonts w:ascii="Segoe UI Emoji" w:hAnsi="Segoe UI Emoji"/>
          <w:b w:val="0"/>
          <w:color w:val="46A3FA"/>
          <w:spacing w:val="-356"/>
          <w:w w:val="348"/>
        </w:rPr>
        <w:t>´</w:t>
      </w:r>
      <w:r>
        <w:rPr>
          <w:rFonts w:ascii="Segoe UI Emoji" w:hAnsi="Segoe UI Emoji"/>
          <w:b w:val="0"/>
          <w:color w:val="F4F4F4"/>
          <w:w w:val="21"/>
        </w:rPr>
        <w:t>●</w:t>
      </w:r>
      <w:r>
        <w:rPr>
          <w:rFonts w:ascii="Segoe UI Emoji" w:hAnsi="Segoe UI Emoji"/>
          <w:b w:val="0"/>
          <w:color w:val="F4F4F4"/>
          <w:spacing w:val="-65"/>
          <w:w w:val="184"/>
        </w:rPr>
        <w:t xml:space="preserve"> </w:t>
      </w:r>
      <w:r>
        <w:rPr>
          <w:w w:val="110"/>
        </w:rPr>
        <w:t>e.</w:t>
      </w:r>
      <w:r>
        <w:rPr>
          <w:spacing w:val="-18"/>
          <w:w w:val="110"/>
        </w:rPr>
        <w:t xml:space="preserve"> </w:t>
      </w:r>
      <w:r>
        <w:rPr>
          <w:w w:val="110"/>
        </w:rPr>
        <w:t>Gợi</w:t>
      </w:r>
      <w:r>
        <w:rPr>
          <w:spacing w:val="-18"/>
          <w:w w:val="110"/>
        </w:rPr>
        <w:t xml:space="preserve"> </w:t>
      </w:r>
      <w:r>
        <w:rPr>
          <w:w w:val="110"/>
        </w:rPr>
        <w:t>ý</w:t>
      </w:r>
      <w:r>
        <w:rPr>
          <w:spacing w:val="-17"/>
          <w:w w:val="110"/>
        </w:rPr>
        <w:t xml:space="preserve"> </w:t>
      </w:r>
      <w:r>
        <w:rPr>
          <w:w w:val="110"/>
        </w:rPr>
        <w:t>áp</w:t>
      </w:r>
      <w:r>
        <w:rPr>
          <w:spacing w:val="-14"/>
          <w:w w:val="110"/>
        </w:rPr>
        <w:t xml:space="preserve"> </w:t>
      </w:r>
      <w:r>
        <w:rPr>
          <w:w w:val="110"/>
        </w:rPr>
        <w:t>dụng</w:t>
      </w:r>
      <w:r>
        <w:rPr>
          <w:spacing w:val="-15"/>
          <w:w w:val="110"/>
        </w:rPr>
        <w:t xml:space="preserve"> </w:t>
      </w:r>
      <w:r>
        <w:rPr>
          <w:w w:val="110"/>
        </w:rPr>
        <w:t>trong</w:t>
      </w:r>
      <w:r>
        <w:rPr>
          <w:spacing w:val="-15"/>
          <w:w w:val="110"/>
        </w:rPr>
        <w:t xml:space="preserve"> </w:t>
      </w:r>
      <w:r>
        <w:rPr>
          <w:w w:val="110"/>
        </w:rPr>
        <w:t>giảng</w:t>
      </w:r>
      <w:r>
        <w:rPr>
          <w:spacing w:val="-15"/>
          <w:w w:val="110"/>
        </w:rPr>
        <w:t xml:space="preserve"> </w:t>
      </w:r>
      <w:r>
        <w:rPr>
          <w:spacing w:val="-5"/>
          <w:w w:val="105"/>
        </w:rPr>
        <w:t>dạy</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3"/>
        <w:gridCol w:w="6711"/>
      </w:tblGrid>
      <w:tr w:rsidR="007A227D" w14:paraId="747B187F" w14:textId="77777777">
        <w:trPr>
          <w:trHeight w:val="369"/>
        </w:trPr>
        <w:tc>
          <w:tcPr>
            <w:tcW w:w="2633" w:type="dxa"/>
          </w:tcPr>
          <w:p w14:paraId="56F68504" w14:textId="77777777" w:rsidR="007A227D" w:rsidRDefault="00000000">
            <w:pPr>
              <w:pStyle w:val="TableParagraph"/>
              <w:spacing w:before="38"/>
              <w:ind w:left="14"/>
              <w:rPr>
                <w:b/>
                <w:sz w:val="26"/>
              </w:rPr>
            </w:pPr>
            <w:r>
              <w:rPr>
                <w:b/>
                <w:sz w:val="26"/>
              </w:rPr>
              <w:t>Mục</w:t>
            </w:r>
            <w:r>
              <w:rPr>
                <w:b/>
                <w:spacing w:val="-7"/>
                <w:sz w:val="26"/>
              </w:rPr>
              <w:t xml:space="preserve"> </w:t>
            </w:r>
            <w:r>
              <w:rPr>
                <w:b/>
                <w:spacing w:val="-4"/>
                <w:sz w:val="26"/>
              </w:rPr>
              <w:t>tiêu</w:t>
            </w:r>
          </w:p>
        </w:tc>
        <w:tc>
          <w:tcPr>
            <w:tcW w:w="6711" w:type="dxa"/>
          </w:tcPr>
          <w:p w14:paraId="4A59DCDE" w14:textId="77777777" w:rsidR="007A227D" w:rsidRDefault="00000000">
            <w:pPr>
              <w:pStyle w:val="TableParagraph"/>
              <w:spacing w:before="38"/>
              <w:ind w:left="14"/>
              <w:rPr>
                <w:b/>
                <w:sz w:val="26"/>
              </w:rPr>
            </w:pPr>
            <w:r>
              <w:rPr>
                <w:b/>
                <w:sz w:val="26"/>
              </w:rPr>
              <w:t>Cách</w:t>
            </w:r>
            <w:r>
              <w:rPr>
                <w:b/>
                <w:spacing w:val="-8"/>
                <w:sz w:val="26"/>
              </w:rPr>
              <w:t xml:space="preserve"> </w:t>
            </w:r>
            <w:r>
              <w:rPr>
                <w:b/>
                <w:sz w:val="26"/>
              </w:rPr>
              <w:t>triển</w:t>
            </w:r>
            <w:r>
              <w:rPr>
                <w:b/>
                <w:spacing w:val="-5"/>
                <w:sz w:val="26"/>
              </w:rPr>
              <w:t xml:space="preserve"> </w:t>
            </w:r>
            <w:r>
              <w:rPr>
                <w:b/>
                <w:sz w:val="26"/>
              </w:rPr>
              <w:t>khai</w:t>
            </w:r>
            <w:r>
              <w:rPr>
                <w:b/>
                <w:spacing w:val="-7"/>
                <w:sz w:val="26"/>
              </w:rPr>
              <w:t xml:space="preserve"> </w:t>
            </w:r>
            <w:r>
              <w:rPr>
                <w:b/>
                <w:sz w:val="26"/>
              </w:rPr>
              <w:t>trong</w:t>
            </w:r>
            <w:r>
              <w:rPr>
                <w:b/>
                <w:spacing w:val="-5"/>
                <w:sz w:val="26"/>
              </w:rPr>
              <w:t xml:space="preserve"> </w:t>
            </w:r>
            <w:r>
              <w:rPr>
                <w:b/>
                <w:sz w:val="26"/>
              </w:rPr>
              <w:t>lớp</w:t>
            </w:r>
            <w:r>
              <w:rPr>
                <w:b/>
                <w:spacing w:val="-7"/>
                <w:sz w:val="26"/>
              </w:rPr>
              <w:t xml:space="preserve"> </w:t>
            </w:r>
            <w:r>
              <w:rPr>
                <w:b/>
                <w:spacing w:val="-5"/>
                <w:sz w:val="26"/>
              </w:rPr>
              <w:t>học</w:t>
            </w:r>
          </w:p>
        </w:tc>
      </w:tr>
      <w:tr w:rsidR="007A227D" w14:paraId="268E8DD5" w14:textId="77777777">
        <w:trPr>
          <w:trHeight w:val="369"/>
        </w:trPr>
        <w:tc>
          <w:tcPr>
            <w:tcW w:w="2633" w:type="dxa"/>
          </w:tcPr>
          <w:p w14:paraId="3167B6E6" w14:textId="77777777" w:rsidR="007A227D" w:rsidRDefault="00000000">
            <w:pPr>
              <w:pStyle w:val="TableParagraph"/>
              <w:spacing w:before="38"/>
              <w:ind w:left="14"/>
              <w:rPr>
                <w:sz w:val="26"/>
              </w:rPr>
            </w:pPr>
            <w:r>
              <w:rPr>
                <w:sz w:val="26"/>
              </w:rPr>
              <w:t>Giới</w:t>
            </w:r>
            <w:r>
              <w:rPr>
                <w:spacing w:val="-7"/>
                <w:sz w:val="26"/>
              </w:rPr>
              <w:t xml:space="preserve"> </w:t>
            </w:r>
            <w:r>
              <w:rPr>
                <w:sz w:val="26"/>
              </w:rPr>
              <w:t>thiệu</w:t>
            </w:r>
            <w:r>
              <w:rPr>
                <w:spacing w:val="-6"/>
                <w:sz w:val="26"/>
              </w:rPr>
              <w:t xml:space="preserve"> </w:t>
            </w:r>
            <w:r>
              <w:rPr>
                <w:sz w:val="26"/>
              </w:rPr>
              <w:t>bài</w:t>
            </w:r>
            <w:r>
              <w:rPr>
                <w:spacing w:val="-7"/>
                <w:sz w:val="26"/>
              </w:rPr>
              <w:t xml:space="preserve"> </w:t>
            </w:r>
            <w:r>
              <w:rPr>
                <w:spacing w:val="-5"/>
                <w:sz w:val="26"/>
              </w:rPr>
              <w:t>học</w:t>
            </w:r>
          </w:p>
        </w:tc>
        <w:tc>
          <w:tcPr>
            <w:tcW w:w="6711" w:type="dxa"/>
          </w:tcPr>
          <w:p w14:paraId="72E06BA5" w14:textId="77777777" w:rsidR="007A227D" w:rsidRDefault="00000000">
            <w:pPr>
              <w:pStyle w:val="TableParagraph"/>
              <w:spacing w:before="38"/>
              <w:ind w:left="14"/>
              <w:rPr>
                <w:sz w:val="26"/>
              </w:rPr>
            </w:pPr>
            <w:r>
              <w:rPr>
                <w:sz w:val="26"/>
              </w:rPr>
              <w:t>GV</w:t>
            </w:r>
            <w:r>
              <w:rPr>
                <w:spacing w:val="-9"/>
                <w:sz w:val="26"/>
              </w:rPr>
              <w:t xml:space="preserve"> </w:t>
            </w:r>
            <w:r>
              <w:rPr>
                <w:sz w:val="26"/>
              </w:rPr>
              <w:t>chuẩn</w:t>
            </w:r>
            <w:r>
              <w:rPr>
                <w:spacing w:val="-2"/>
                <w:sz w:val="26"/>
              </w:rPr>
              <w:t xml:space="preserve"> </w:t>
            </w:r>
            <w:r>
              <w:rPr>
                <w:sz w:val="26"/>
              </w:rPr>
              <w:t>bị</w:t>
            </w:r>
            <w:r>
              <w:rPr>
                <w:spacing w:val="-5"/>
                <w:sz w:val="26"/>
              </w:rPr>
              <w:t xml:space="preserve"> </w:t>
            </w:r>
            <w:r>
              <w:rPr>
                <w:sz w:val="26"/>
              </w:rPr>
              <w:t>sơ</w:t>
            </w:r>
            <w:r>
              <w:rPr>
                <w:spacing w:val="-4"/>
                <w:sz w:val="26"/>
              </w:rPr>
              <w:t xml:space="preserve"> </w:t>
            </w:r>
            <w:r>
              <w:rPr>
                <w:sz w:val="26"/>
              </w:rPr>
              <w:t>đồ</w:t>
            </w:r>
            <w:r>
              <w:rPr>
                <w:spacing w:val="-5"/>
                <w:sz w:val="26"/>
              </w:rPr>
              <w:t xml:space="preserve"> </w:t>
            </w:r>
            <w:r>
              <w:rPr>
                <w:sz w:val="26"/>
              </w:rPr>
              <w:t>trước</w:t>
            </w:r>
            <w:r>
              <w:rPr>
                <w:spacing w:val="-3"/>
                <w:sz w:val="26"/>
              </w:rPr>
              <w:t xml:space="preserve"> </w:t>
            </w:r>
            <w:r>
              <w:rPr>
                <w:sz w:val="26"/>
              </w:rPr>
              <w:t>→</w:t>
            </w:r>
            <w:r>
              <w:rPr>
                <w:spacing w:val="-4"/>
                <w:sz w:val="26"/>
              </w:rPr>
              <w:t xml:space="preserve"> </w:t>
            </w:r>
            <w:r>
              <w:rPr>
                <w:sz w:val="26"/>
              </w:rPr>
              <w:t>trình</w:t>
            </w:r>
            <w:r>
              <w:rPr>
                <w:spacing w:val="-3"/>
                <w:sz w:val="26"/>
              </w:rPr>
              <w:t xml:space="preserve"> </w:t>
            </w:r>
            <w:r>
              <w:rPr>
                <w:sz w:val="26"/>
              </w:rPr>
              <w:t>chiếu</w:t>
            </w:r>
            <w:r>
              <w:rPr>
                <w:spacing w:val="-5"/>
                <w:sz w:val="26"/>
              </w:rPr>
              <w:t xml:space="preserve"> </w:t>
            </w:r>
            <w:r>
              <w:rPr>
                <w:sz w:val="26"/>
              </w:rPr>
              <w:t>slide</w:t>
            </w:r>
            <w:r>
              <w:rPr>
                <w:spacing w:val="-4"/>
                <w:sz w:val="26"/>
              </w:rPr>
              <w:t xml:space="preserve"> </w:t>
            </w:r>
            <w:r>
              <w:rPr>
                <w:sz w:val="26"/>
              </w:rPr>
              <w:t>đầu</w:t>
            </w:r>
            <w:r>
              <w:rPr>
                <w:spacing w:val="-5"/>
                <w:sz w:val="26"/>
              </w:rPr>
              <w:t xml:space="preserve"> </w:t>
            </w:r>
            <w:r>
              <w:rPr>
                <w:sz w:val="26"/>
              </w:rPr>
              <w:t>tiết</w:t>
            </w:r>
            <w:r>
              <w:rPr>
                <w:spacing w:val="-4"/>
                <w:sz w:val="26"/>
              </w:rPr>
              <w:t xml:space="preserve"> </w:t>
            </w:r>
            <w:r>
              <w:rPr>
                <w:spacing w:val="-5"/>
                <w:sz w:val="26"/>
              </w:rPr>
              <w:t>học</w:t>
            </w:r>
          </w:p>
        </w:tc>
      </w:tr>
      <w:tr w:rsidR="007A227D" w14:paraId="0216D2B6" w14:textId="77777777">
        <w:trPr>
          <w:trHeight w:val="369"/>
        </w:trPr>
        <w:tc>
          <w:tcPr>
            <w:tcW w:w="2633" w:type="dxa"/>
          </w:tcPr>
          <w:p w14:paraId="45E3E5A4" w14:textId="77777777" w:rsidR="007A227D" w:rsidRDefault="00000000">
            <w:pPr>
              <w:pStyle w:val="TableParagraph"/>
              <w:spacing w:before="35"/>
              <w:ind w:left="14"/>
              <w:rPr>
                <w:sz w:val="26"/>
              </w:rPr>
            </w:pPr>
            <w:r>
              <w:rPr>
                <w:sz w:val="26"/>
              </w:rPr>
              <w:t>Tổ</w:t>
            </w:r>
            <w:r>
              <w:rPr>
                <w:spacing w:val="-8"/>
                <w:sz w:val="26"/>
              </w:rPr>
              <w:t xml:space="preserve"> </w:t>
            </w:r>
            <w:r>
              <w:rPr>
                <w:sz w:val="26"/>
              </w:rPr>
              <w:t>chức</w:t>
            </w:r>
            <w:r>
              <w:rPr>
                <w:spacing w:val="-7"/>
                <w:sz w:val="26"/>
              </w:rPr>
              <w:t xml:space="preserve"> </w:t>
            </w:r>
            <w:r>
              <w:rPr>
                <w:sz w:val="26"/>
              </w:rPr>
              <w:t>hoạt</w:t>
            </w:r>
            <w:r>
              <w:rPr>
                <w:spacing w:val="-6"/>
                <w:sz w:val="26"/>
              </w:rPr>
              <w:t xml:space="preserve"> </w:t>
            </w:r>
            <w:r>
              <w:rPr>
                <w:sz w:val="26"/>
              </w:rPr>
              <w:t>động</w:t>
            </w:r>
            <w:r>
              <w:rPr>
                <w:spacing w:val="-5"/>
                <w:sz w:val="26"/>
              </w:rPr>
              <w:t xml:space="preserve"> </w:t>
            </w:r>
            <w:r>
              <w:rPr>
                <w:spacing w:val="-4"/>
                <w:sz w:val="26"/>
              </w:rPr>
              <w:t>nhóm</w:t>
            </w:r>
          </w:p>
        </w:tc>
        <w:tc>
          <w:tcPr>
            <w:tcW w:w="6711" w:type="dxa"/>
          </w:tcPr>
          <w:p w14:paraId="52EDA66F" w14:textId="77777777" w:rsidR="007A227D" w:rsidRDefault="00000000">
            <w:pPr>
              <w:pStyle w:val="TableParagraph"/>
              <w:spacing w:before="35"/>
              <w:ind w:left="14"/>
              <w:rPr>
                <w:sz w:val="26"/>
              </w:rPr>
            </w:pPr>
            <w:r>
              <w:rPr>
                <w:sz w:val="26"/>
              </w:rPr>
              <w:t>Mỗi</w:t>
            </w:r>
            <w:r>
              <w:rPr>
                <w:spacing w:val="-7"/>
                <w:sz w:val="26"/>
              </w:rPr>
              <w:t xml:space="preserve"> </w:t>
            </w:r>
            <w:r>
              <w:rPr>
                <w:sz w:val="26"/>
              </w:rPr>
              <w:t>nhóm</w:t>
            </w:r>
            <w:r>
              <w:rPr>
                <w:spacing w:val="-6"/>
                <w:sz w:val="26"/>
              </w:rPr>
              <w:t xml:space="preserve"> </w:t>
            </w:r>
            <w:r>
              <w:rPr>
                <w:sz w:val="26"/>
              </w:rPr>
              <w:t>học</w:t>
            </w:r>
            <w:r>
              <w:rPr>
                <w:spacing w:val="-4"/>
                <w:sz w:val="26"/>
              </w:rPr>
              <w:t xml:space="preserve"> </w:t>
            </w:r>
            <w:r>
              <w:rPr>
                <w:sz w:val="26"/>
              </w:rPr>
              <w:t>sinh</w:t>
            </w:r>
            <w:r>
              <w:rPr>
                <w:spacing w:val="-4"/>
                <w:sz w:val="26"/>
              </w:rPr>
              <w:t xml:space="preserve"> </w:t>
            </w:r>
            <w:r>
              <w:rPr>
                <w:sz w:val="26"/>
              </w:rPr>
              <w:t>tạo</w:t>
            </w:r>
            <w:r>
              <w:rPr>
                <w:spacing w:val="-4"/>
                <w:sz w:val="26"/>
              </w:rPr>
              <w:t xml:space="preserve"> </w:t>
            </w:r>
            <w:r>
              <w:rPr>
                <w:sz w:val="26"/>
              </w:rPr>
              <w:t>1</w:t>
            </w:r>
            <w:r>
              <w:rPr>
                <w:spacing w:val="-6"/>
                <w:sz w:val="26"/>
              </w:rPr>
              <w:t xml:space="preserve"> </w:t>
            </w:r>
            <w:r>
              <w:rPr>
                <w:sz w:val="26"/>
              </w:rPr>
              <w:t>sơ</w:t>
            </w:r>
            <w:r>
              <w:rPr>
                <w:spacing w:val="-4"/>
                <w:sz w:val="26"/>
              </w:rPr>
              <w:t xml:space="preserve"> </w:t>
            </w:r>
            <w:r>
              <w:rPr>
                <w:sz w:val="26"/>
              </w:rPr>
              <w:t>đồ</w:t>
            </w:r>
            <w:r>
              <w:rPr>
                <w:spacing w:val="-6"/>
                <w:sz w:val="26"/>
              </w:rPr>
              <w:t xml:space="preserve"> </w:t>
            </w:r>
            <w:r>
              <w:rPr>
                <w:sz w:val="26"/>
              </w:rPr>
              <w:t>chủ</w:t>
            </w:r>
            <w:r>
              <w:rPr>
                <w:spacing w:val="-6"/>
                <w:sz w:val="26"/>
              </w:rPr>
              <w:t xml:space="preserve"> </w:t>
            </w:r>
            <w:r>
              <w:rPr>
                <w:sz w:val="26"/>
              </w:rPr>
              <w:t>đề</w:t>
            </w:r>
            <w:r>
              <w:rPr>
                <w:spacing w:val="-4"/>
                <w:sz w:val="26"/>
              </w:rPr>
              <w:t xml:space="preserve"> </w:t>
            </w:r>
            <w:r>
              <w:rPr>
                <w:sz w:val="26"/>
              </w:rPr>
              <w:t>khác</w:t>
            </w:r>
            <w:r>
              <w:rPr>
                <w:spacing w:val="-6"/>
                <w:sz w:val="26"/>
              </w:rPr>
              <w:t xml:space="preserve"> </w:t>
            </w:r>
            <w:r>
              <w:rPr>
                <w:sz w:val="26"/>
              </w:rPr>
              <w:t>nhau</w:t>
            </w:r>
            <w:r>
              <w:rPr>
                <w:spacing w:val="-6"/>
                <w:sz w:val="26"/>
              </w:rPr>
              <w:t xml:space="preserve"> </w:t>
            </w:r>
            <w:r>
              <w:rPr>
                <w:sz w:val="26"/>
              </w:rPr>
              <w:t>→</w:t>
            </w:r>
            <w:r>
              <w:rPr>
                <w:spacing w:val="-7"/>
                <w:sz w:val="26"/>
              </w:rPr>
              <w:t xml:space="preserve"> </w:t>
            </w:r>
            <w:r>
              <w:rPr>
                <w:sz w:val="26"/>
              </w:rPr>
              <w:t>thuyết</w:t>
            </w:r>
            <w:r>
              <w:rPr>
                <w:spacing w:val="-6"/>
                <w:sz w:val="26"/>
              </w:rPr>
              <w:t xml:space="preserve"> </w:t>
            </w:r>
            <w:r>
              <w:rPr>
                <w:spacing w:val="-2"/>
                <w:sz w:val="26"/>
              </w:rPr>
              <w:t>trình</w:t>
            </w:r>
          </w:p>
        </w:tc>
      </w:tr>
      <w:tr w:rsidR="007A227D" w14:paraId="3F29CC8A" w14:textId="77777777">
        <w:trPr>
          <w:trHeight w:val="369"/>
        </w:trPr>
        <w:tc>
          <w:tcPr>
            <w:tcW w:w="2633" w:type="dxa"/>
          </w:tcPr>
          <w:p w14:paraId="409E3030" w14:textId="77777777" w:rsidR="007A227D" w:rsidRDefault="00000000">
            <w:pPr>
              <w:pStyle w:val="TableParagraph"/>
              <w:spacing w:before="35"/>
              <w:ind w:left="14"/>
              <w:rPr>
                <w:sz w:val="26"/>
              </w:rPr>
            </w:pPr>
            <w:r>
              <w:rPr>
                <w:sz w:val="26"/>
              </w:rPr>
              <w:t>Giao</w:t>
            </w:r>
            <w:r>
              <w:rPr>
                <w:spacing w:val="-5"/>
                <w:sz w:val="26"/>
              </w:rPr>
              <w:t xml:space="preserve"> </w:t>
            </w:r>
            <w:r>
              <w:rPr>
                <w:sz w:val="26"/>
              </w:rPr>
              <w:t>bài</w:t>
            </w:r>
            <w:r>
              <w:rPr>
                <w:spacing w:val="-5"/>
                <w:sz w:val="26"/>
              </w:rPr>
              <w:t xml:space="preserve"> </w:t>
            </w:r>
            <w:r>
              <w:rPr>
                <w:sz w:val="26"/>
              </w:rPr>
              <w:t>tập</w:t>
            </w:r>
            <w:r>
              <w:rPr>
                <w:spacing w:val="-3"/>
                <w:sz w:val="26"/>
              </w:rPr>
              <w:t xml:space="preserve"> </w:t>
            </w:r>
            <w:r>
              <w:rPr>
                <w:sz w:val="26"/>
              </w:rPr>
              <w:t>về</w:t>
            </w:r>
            <w:r>
              <w:rPr>
                <w:spacing w:val="-4"/>
                <w:sz w:val="26"/>
              </w:rPr>
              <w:t xml:space="preserve"> </w:t>
            </w:r>
            <w:r>
              <w:rPr>
                <w:spacing w:val="-5"/>
                <w:sz w:val="26"/>
              </w:rPr>
              <w:t>nhà</w:t>
            </w:r>
          </w:p>
        </w:tc>
        <w:tc>
          <w:tcPr>
            <w:tcW w:w="6711" w:type="dxa"/>
          </w:tcPr>
          <w:p w14:paraId="0FAB7164" w14:textId="77777777" w:rsidR="007A227D" w:rsidRDefault="00000000">
            <w:pPr>
              <w:pStyle w:val="TableParagraph"/>
              <w:spacing w:before="35"/>
              <w:ind w:left="14"/>
              <w:rPr>
                <w:sz w:val="26"/>
              </w:rPr>
            </w:pPr>
            <w:r>
              <w:rPr>
                <w:sz w:val="26"/>
              </w:rPr>
              <w:t>HS</w:t>
            </w:r>
            <w:r>
              <w:rPr>
                <w:spacing w:val="-8"/>
                <w:sz w:val="26"/>
              </w:rPr>
              <w:t xml:space="preserve"> </w:t>
            </w:r>
            <w:r>
              <w:rPr>
                <w:sz w:val="26"/>
              </w:rPr>
              <w:t>dùng</w:t>
            </w:r>
            <w:r>
              <w:rPr>
                <w:spacing w:val="-7"/>
                <w:sz w:val="26"/>
              </w:rPr>
              <w:t xml:space="preserve"> </w:t>
            </w:r>
            <w:r>
              <w:rPr>
                <w:sz w:val="26"/>
              </w:rPr>
              <w:t>Mapify.so</w:t>
            </w:r>
            <w:r>
              <w:rPr>
                <w:spacing w:val="-7"/>
                <w:sz w:val="26"/>
              </w:rPr>
              <w:t xml:space="preserve"> </w:t>
            </w:r>
            <w:r>
              <w:rPr>
                <w:sz w:val="26"/>
              </w:rPr>
              <w:t>→</w:t>
            </w:r>
            <w:r>
              <w:rPr>
                <w:spacing w:val="-5"/>
                <w:sz w:val="26"/>
              </w:rPr>
              <w:t xml:space="preserve"> </w:t>
            </w:r>
            <w:r>
              <w:rPr>
                <w:sz w:val="26"/>
              </w:rPr>
              <w:t>gửi</w:t>
            </w:r>
            <w:r>
              <w:rPr>
                <w:spacing w:val="-7"/>
                <w:sz w:val="26"/>
              </w:rPr>
              <w:t xml:space="preserve"> </w:t>
            </w:r>
            <w:r>
              <w:rPr>
                <w:sz w:val="26"/>
              </w:rPr>
              <w:t>link</w:t>
            </w:r>
            <w:r>
              <w:rPr>
                <w:spacing w:val="-7"/>
                <w:sz w:val="26"/>
              </w:rPr>
              <w:t xml:space="preserve"> </w:t>
            </w:r>
            <w:r>
              <w:rPr>
                <w:sz w:val="26"/>
              </w:rPr>
              <w:t>hoặc</w:t>
            </w:r>
            <w:r>
              <w:rPr>
                <w:spacing w:val="-7"/>
                <w:sz w:val="26"/>
              </w:rPr>
              <w:t xml:space="preserve"> </w:t>
            </w:r>
            <w:r>
              <w:rPr>
                <w:sz w:val="26"/>
              </w:rPr>
              <w:t>file</w:t>
            </w:r>
            <w:r>
              <w:rPr>
                <w:spacing w:val="-6"/>
                <w:sz w:val="26"/>
              </w:rPr>
              <w:t xml:space="preserve"> </w:t>
            </w:r>
            <w:r>
              <w:rPr>
                <w:sz w:val="26"/>
              </w:rPr>
              <w:t>ảnh</w:t>
            </w:r>
            <w:r>
              <w:rPr>
                <w:spacing w:val="-7"/>
                <w:sz w:val="26"/>
              </w:rPr>
              <w:t xml:space="preserve"> </w:t>
            </w:r>
            <w:r>
              <w:rPr>
                <w:sz w:val="26"/>
              </w:rPr>
              <w:t>PNG</w:t>
            </w:r>
            <w:r>
              <w:rPr>
                <w:spacing w:val="-7"/>
                <w:sz w:val="26"/>
              </w:rPr>
              <w:t xml:space="preserve"> </w:t>
            </w:r>
            <w:r>
              <w:rPr>
                <w:sz w:val="26"/>
              </w:rPr>
              <w:t>cho</w:t>
            </w:r>
            <w:r>
              <w:rPr>
                <w:spacing w:val="-7"/>
                <w:sz w:val="26"/>
              </w:rPr>
              <w:t xml:space="preserve"> </w:t>
            </w:r>
            <w:r>
              <w:rPr>
                <w:sz w:val="26"/>
              </w:rPr>
              <w:t>giáo</w:t>
            </w:r>
            <w:r>
              <w:rPr>
                <w:spacing w:val="-7"/>
                <w:sz w:val="26"/>
              </w:rPr>
              <w:t xml:space="preserve"> </w:t>
            </w:r>
            <w:r>
              <w:rPr>
                <w:spacing w:val="-4"/>
                <w:sz w:val="26"/>
              </w:rPr>
              <w:t>viên</w:t>
            </w:r>
          </w:p>
        </w:tc>
      </w:tr>
      <w:tr w:rsidR="007A227D" w14:paraId="27E2A635" w14:textId="77777777">
        <w:trPr>
          <w:trHeight w:val="369"/>
        </w:trPr>
        <w:tc>
          <w:tcPr>
            <w:tcW w:w="2633" w:type="dxa"/>
          </w:tcPr>
          <w:p w14:paraId="4198A159" w14:textId="77777777" w:rsidR="007A227D" w:rsidRDefault="00000000">
            <w:pPr>
              <w:pStyle w:val="TableParagraph"/>
              <w:spacing w:before="35"/>
              <w:ind w:left="14"/>
              <w:rPr>
                <w:sz w:val="26"/>
              </w:rPr>
            </w:pPr>
            <w:r>
              <w:rPr>
                <w:sz w:val="26"/>
              </w:rPr>
              <w:t>Kiểm</w:t>
            </w:r>
            <w:r>
              <w:rPr>
                <w:spacing w:val="-6"/>
                <w:sz w:val="26"/>
              </w:rPr>
              <w:t xml:space="preserve"> </w:t>
            </w:r>
            <w:r>
              <w:rPr>
                <w:sz w:val="26"/>
              </w:rPr>
              <w:t>tra</w:t>
            </w:r>
            <w:r>
              <w:rPr>
                <w:spacing w:val="-5"/>
                <w:sz w:val="26"/>
              </w:rPr>
              <w:t xml:space="preserve"> </w:t>
            </w:r>
            <w:r>
              <w:rPr>
                <w:sz w:val="26"/>
              </w:rPr>
              <w:t>miệng</w:t>
            </w:r>
            <w:r>
              <w:rPr>
                <w:spacing w:val="-5"/>
                <w:sz w:val="26"/>
              </w:rPr>
              <w:t xml:space="preserve"> </w:t>
            </w:r>
            <w:r>
              <w:rPr>
                <w:sz w:val="26"/>
              </w:rPr>
              <w:t>sáng</w:t>
            </w:r>
            <w:r>
              <w:rPr>
                <w:spacing w:val="-5"/>
                <w:sz w:val="26"/>
              </w:rPr>
              <w:t xml:space="preserve"> tạo</w:t>
            </w:r>
          </w:p>
        </w:tc>
        <w:tc>
          <w:tcPr>
            <w:tcW w:w="6711" w:type="dxa"/>
          </w:tcPr>
          <w:p w14:paraId="1772BDA8" w14:textId="77777777" w:rsidR="007A227D" w:rsidRDefault="00000000">
            <w:pPr>
              <w:pStyle w:val="TableParagraph"/>
              <w:spacing w:before="35"/>
              <w:ind w:left="14"/>
              <w:rPr>
                <w:sz w:val="26"/>
              </w:rPr>
            </w:pPr>
            <w:r>
              <w:rPr>
                <w:sz w:val="26"/>
              </w:rPr>
              <w:t>HS</w:t>
            </w:r>
            <w:r>
              <w:rPr>
                <w:spacing w:val="-5"/>
                <w:sz w:val="26"/>
              </w:rPr>
              <w:t xml:space="preserve"> </w:t>
            </w:r>
            <w:r>
              <w:rPr>
                <w:sz w:val="26"/>
              </w:rPr>
              <w:t>trình</w:t>
            </w:r>
            <w:r>
              <w:rPr>
                <w:spacing w:val="-4"/>
                <w:sz w:val="26"/>
              </w:rPr>
              <w:t xml:space="preserve"> </w:t>
            </w:r>
            <w:r>
              <w:rPr>
                <w:sz w:val="26"/>
              </w:rPr>
              <w:t>bày</w:t>
            </w:r>
            <w:r>
              <w:rPr>
                <w:spacing w:val="-4"/>
                <w:sz w:val="26"/>
              </w:rPr>
              <w:t xml:space="preserve"> </w:t>
            </w:r>
            <w:r>
              <w:rPr>
                <w:sz w:val="26"/>
              </w:rPr>
              <w:t>sơ</w:t>
            </w:r>
            <w:r>
              <w:rPr>
                <w:spacing w:val="-2"/>
                <w:sz w:val="26"/>
              </w:rPr>
              <w:t xml:space="preserve"> </w:t>
            </w:r>
            <w:r>
              <w:rPr>
                <w:sz w:val="26"/>
              </w:rPr>
              <w:t>đồ</w:t>
            </w:r>
            <w:r>
              <w:rPr>
                <w:spacing w:val="-5"/>
                <w:sz w:val="26"/>
              </w:rPr>
              <w:t xml:space="preserve"> </w:t>
            </w:r>
            <w:r>
              <w:rPr>
                <w:sz w:val="26"/>
              </w:rPr>
              <w:t>tư</w:t>
            </w:r>
            <w:r>
              <w:rPr>
                <w:spacing w:val="-3"/>
                <w:sz w:val="26"/>
              </w:rPr>
              <w:t xml:space="preserve"> </w:t>
            </w:r>
            <w:r>
              <w:rPr>
                <w:sz w:val="26"/>
              </w:rPr>
              <w:t>duy</w:t>
            </w:r>
            <w:r>
              <w:rPr>
                <w:spacing w:val="-4"/>
                <w:sz w:val="26"/>
              </w:rPr>
              <w:t xml:space="preserve"> </w:t>
            </w:r>
            <w:r>
              <w:rPr>
                <w:sz w:val="26"/>
              </w:rPr>
              <w:t>để</w:t>
            </w:r>
            <w:r>
              <w:rPr>
                <w:spacing w:val="-4"/>
                <w:sz w:val="26"/>
              </w:rPr>
              <w:t xml:space="preserve"> </w:t>
            </w:r>
            <w:r>
              <w:rPr>
                <w:sz w:val="26"/>
              </w:rPr>
              <w:t>ôn/tổng</w:t>
            </w:r>
            <w:r>
              <w:rPr>
                <w:spacing w:val="-5"/>
                <w:sz w:val="26"/>
              </w:rPr>
              <w:t xml:space="preserve"> </w:t>
            </w:r>
            <w:r>
              <w:rPr>
                <w:sz w:val="26"/>
              </w:rPr>
              <w:t>hợp</w:t>
            </w:r>
            <w:r>
              <w:rPr>
                <w:spacing w:val="-4"/>
                <w:sz w:val="26"/>
              </w:rPr>
              <w:t xml:space="preserve"> </w:t>
            </w:r>
            <w:r>
              <w:rPr>
                <w:sz w:val="26"/>
              </w:rPr>
              <w:t>nội</w:t>
            </w:r>
            <w:r>
              <w:rPr>
                <w:spacing w:val="-2"/>
                <w:sz w:val="26"/>
              </w:rPr>
              <w:t xml:space="preserve"> </w:t>
            </w:r>
            <w:r>
              <w:rPr>
                <w:sz w:val="26"/>
              </w:rPr>
              <w:t>dung</w:t>
            </w:r>
            <w:r>
              <w:rPr>
                <w:spacing w:val="-4"/>
                <w:sz w:val="26"/>
              </w:rPr>
              <w:t xml:space="preserve"> </w:t>
            </w:r>
            <w:r>
              <w:rPr>
                <w:sz w:val="26"/>
              </w:rPr>
              <w:t>bài</w:t>
            </w:r>
            <w:r>
              <w:rPr>
                <w:spacing w:val="-5"/>
                <w:sz w:val="26"/>
              </w:rPr>
              <w:t xml:space="preserve"> </w:t>
            </w:r>
            <w:r>
              <w:rPr>
                <w:sz w:val="26"/>
              </w:rPr>
              <w:t>đã</w:t>
            </w:r>
            <w:r>
              <w:rPr>
                <w:spacing w:val="-1"/>
                <w:sz w:val="26"/>
              </w:rPr>
              <w:t xml:space="preserve"> </w:t>
            </w:r>
            <w:r>
              <w:rPr>
                <w:spacing w:val="-5"/>
                <w:sz w:val="26"/>
              </w:rPr>
              <w:t>học</w:t>
            </w:r>
          </w:p>
        </w:tc>
      </w:tr>
    </w:tbl>
    <w:p w14:paraId="3D0F005E" w14:textId="77777777" w:rsidR="007A227D" w:rsidRDefault="00000000">
      <w:pPr>
        <w:spacing w:before="42"/>
        <w:ind w:left="775"/>
        <w:rPr>
          <w:b/>
          <w:sz w:val="26"/>
        </w:rPr>
      </w:pPr>
      <w:r>
        <w:rPr>
          <w:rFonts w:ascii="Segoe UI Emoji" w:hAnsi="Segoe UI Emoji"/>
          <w:color w:val="D2D2D2"/>
          <w:spacing w:val="-253"/>
          <w:w w:val="354"/>
          <w:sz w:val="26"/>
        </w:rPr>
        <w:t xml:space="preserve"> </w:t>
      </w:r>
      <w:r>
        <w:rPr>
          <w:rFonts w:ascii="Segoe UI Emoji" w:hAnsi="Segoe UI Emoji"/>
          <w:color w:val="C90A49"/>
          <w:spacing w:val="-356"/>
          <w:w w:val="453"/>
          <w:sz w:val="26"/>
        </w:rPr>
        <w:t>‘</w:t>
      </w:r>
      <w:r>
        <w:rPr>
          <w:rFonts w:ascii="Segoe UI Emoji" w:hAnsi="Segoe UI Emoji"/>
          <w:color w:val="F8302E"/>
          <w:spacing w:val="-356"/>
          <w:w w:val="453"/>
          <w:sz w:val="26"/>
        </w:rPr>
        <w:t>’</w:t>
      </w:r>
      <w:r>
        <w:rPr>
          <w:rFonts w:ascii="Segoe UI Emoji" w:hAnsi="Segoe UI Emoji"/>
          <w:color w:val="F8302E"/>
          <w:w w:val="158"/>
          <w:sz w:val="26"/>
        </w:rPr>
        <w:t>z</w:t>
      </w:r>
      <w:r>
        <w:rPr>
          <w:rFonts w:ascii="Segoe UI Emoji" w:hAnsi="Segoe UI Emoji"/>
          <w:color w:val="F8302E"/>
          <w:spacing w:val="-186"/>
          <w:w w:val="354"/>
          <w:sz w:val="26"/>
        </w:rPr>
        <w:t xml:space="preserve"> </w:t>
      </w:r>
      <w:r>
        <w:rPr>
          <w:b/>
          <w:w w:val="110"/>
          <w:sz w:val="26"/>
        </w:rPr>
        <w:t>Lưu</w:t>
      </w:r>
      <w:r>
        <w:rPr>
          <w:b/>
          <w:spacing w:val="-18"/>
          <w:w w:val="110"/>
          <w:sz w:val="26"/>
        </w:rPr>
        <w:t xml:space="preserve"> </w:t>
      </w:r>
      <w:r>
        <w:rPr>
          <w:b/>
          <w:w w:val="110"/>
          <w:sz w:val="26"/>
        </w:rPr>
        <w:t>ý</w:t>
      </w:r>
      <w:r>
        <w:rPr>
          <w:b/>
          <w:spacing w:val="-18"/>
          <w:w w:val="110"/>
          <w:sz w:val="26"/>
        </w:rPr>
        <w:t xml:space="preserve"> </w:t>
      </w:r>
      <w:r>
        <w:rPr>
          <w:b/>
          <w:w w:val="110"/>
          <w:sz w:val="26"/>
        </w:rPr>
        <w:t>dành</w:t>
      </w:r>
      <w:r>
        <w:rPr>
          <w:b/>
          <w:spacing w:val="-18"/>
          <w:w w:val="110"/>
          <w:sz w:val="26"/>
        </w:rPr>
        <w:t xml:space="preserve"> </w:t>
      </w:r>
      <w:r>
        <w:rPr>
          <w:b/>
          <w:w w:val="110"/>
          <w:sz w:val="26"/>
        </w:rPr>
        <w:t>cho</w:t>
      </w:r>
      <w:r>
        <w:rPr>
          <w:b/>
          <w:spacing w:val="-18"/>
          <w:w w:val="110"/>
          <w:sz w:val="26"/>
        </w:rPr>
        <w:t xml:space="preserve"> </w:t>
      </w:r>
      <w:r>
        <w:rPr>
          <w:b/>
          <w:w w:val="110"/>
          <w:sz w:val="26"/>
        </w:rPr>
        <w:t>giáo</w:t>
      </w:r>
      <w:r>
        <w:rPr>
          <w:b/>
          <w:spacing w:val="-16"/>
          <w:w w:val="110"/>
          <w:sz w:val="26"/>
        </w:rPr>
        <w:t xml:space="preserve"> </w:t>
      </w:r>
      <w:r>
        <w:rPr>
          <w:b/>
          <w:spacing w:val="-4"/>
          <w:w w:val="110"/>
          <w:sz w:val="26"/>
        </w:rPr>
        <w:t>viên</w:t>
      </w:r>
    </w:p>
    <w:p w14:paraId="038DEA12" w14:textId="77777777" w:rsidR="007A227D" w:rsidRDefault="00000000">
      <w:pPr>
        <w:pStyle w:val="ListParagraph"/>
        <w:numPr>
          <w:ilvl w:val="0"/>
          <w:numId w:val="114"/>
        </w:numPr>
        <w:tabs>
          <w:tab w:val="left" w:pos="863"/>
        </w:tabs>
        <w:spacing w:before="40"/>
        <w:ind w:right="138"/>
        <w:rPr>
          <w:sz w:val="26"/>
        </w:rPr>
      </w:pPr>
      <w:r>
        <w:rPr>
          <w:sz w:val="26"/>
        </w:rPr>
        <w:t>Prompt càng rõ ràng – sơ đồ càng chính xác. Tránh mô tả chung chung như “Tạo lược đồ bài học lớp 5” mà nên chỉ rõ nhánh phụ.</w:t>
      </w:r>
    </w:p>
    <w:p w14:paraId="765978CC" w14:textId="77777777" w:rsidR="007A227D" w:rsidRDefault="00000000">
      <w:pPr>
        <w:pStyle w:val="ListParagraph"/>
        <w:numPr>
          <w:ilvl w:val="0"/>
          <w:numId w:val="114"/>
        </w:numPr>
        <w:tabs>
          <w:tab w:val="left" w:pos="863"/>
        </w:tabs>
        <w:spacing w:before="38"/>
        <w:rPr>
          <w:sz w:val="26"/>
        </w:rPr>
      </w:pPr>
      <w:r>
        <w:rPr>
          <w:sz w:val="26"/>
        </w:rPr>
        <w:t>Nên</w:t>
      </w:r>
      <w:r>
        <w:rPr>
          <w:spacing w:val="-6"/>
          <w:sz w:val="26"/>
        </w:rPr>
        <w:t xml:space="preserve"> </w:t>
      </w:r>
      <w:r>
        <w:rPr>
          <w:sz w:val="26"/>
        </w:rPr>
        <w:t>dùng</w:t>
      </w:r>
      <w:r>
        <w:rPr>
          <w:spacing w:val="-6"/>
          <w:sz w:val="26"/>
        </w:rPr>
        <w:t xml:space="preserve"> </w:t>
      </w:r>
      <w:r>
        <w:rPr>
          <w:sz w:val="26"/>
        </w:rPr>
        <w:t>tiếng</w:t>
      </w:r>
      <w:r>
        <w:rPr>
          <w:spacing w:val="-11"/>
          <w:sz w:val="26"/>
        </w:rPr>
        <w:t xml:space="preserve"> </w:t>
      </w:r>
      <w:r>
        <w:rPr>
          <w:sz w:val="26"/>
        </w:rPr>
        <w:t>Việt</w:t>
      </w:r>
      <w:r>
        <w:rPr>
          <w:spacing w:val="-6"/>
          <w:sz w:val="26"/>
        </w:rPr>
        <w:t xml:space="preserve"> </w:t>
      </w:r>
      <w:r>
        <w:rPr>
          <w:sz w:val="26"/>
        </w:rPr>
        <w:t>đơn</w:t>
      </w:r>
      <w:r>
        <w:rPr>
          <w:spacing w:val="-6"/>
          <w:sz w:val="26"/>
        </w:rPr>
        <w:t xml:space="preserve"> </w:t>
      </w:r>
      <w:r>
        <w:rPr>
          <w:sz w:val="26"/>
        </w:rPr>
        <w:t>giản</w:t>
      </w:r>
      <w:r>
        <w:rPr>
          <w:spacing w:val="-6"/>
          <w:sz w:val="26"/>
        </w:rPr>
        <w:t xml:space="preserve"> </w:t>
      </w:r>
      <w:r>
        <w:rPr>
          <w:sz w:val="26"/>
        </w:rPr>
        <w:t>–</w:t>
      </w:r>
      <w:r>
        <w:rPr>
          <w:spacing w:val="-6"/>
          <w:sz w:val="26"/>
        </w:rPr>
        <w:t xml:space="preserve"> </w:t>
      </w:r>
      <w:r>
        <w:rPr>
          <w:sz w:val="26"/>
        </w:rPr>
        <w:t>không</w:t>
      </w:r>
      <w:r>
        <w:rPr>
          <w:spacing w:val="-6"/>
          <w:sz w:val="26"/>
        </w:rPr>
        <w:t xml:space="preserve"> </w:t>
      </w:r>
      <w:r>
        <w:rPr>
          <w:sz w:val="26"/>
        </w:rPr>
        <w:t>dùng</w:t>
      </w:r>
      <w:r>
        <w:rPr>
          <w:spacing w:val="-6"/>
          <w:sz w:val="26"/>
        </w:rPr>
        <w:t xml:space="preserve"> </w:t>
      </w:r>
      <w:r>
        <w:rPr>
          <w:sz w:val="26"/>
        </w:rPr>
        <w:t>câu</w:t>
      </w:r>
      <w:r>
        <w:rPr>
          <w:spacing w:val="-6"/>
          <w:sz w:val="26"/>
        </w:rPr>
        <w:t xml:space="preserve"> </w:t>
      </w:r>
      <w:r>
        <w:rPr>
          <w:spacing w:val="-2"/>
          <w:sz w:val="26"/>
        </w:rPr>
        <w:t>phức.</w:t>
      </w:r>
    </w:p>
    <w:p w14:paraId="617C1627" w14:textId="77777777" w:rsidR="007A227D" w:rsidRDefault="00000000">
      <w:pPr>
        <w:pStyle w:val="ListParagraph"/>
        <w:numPr>
          <w:ilvl w:val="0"/>
          <w:numId w:val="114"/>
        </w:numPr>
        <w:tabs>
          <w:tab w:val="left" w:pos="863"/>
        </w:tabs>
        <w:spacing w:before="39"/>
        <w:rPr>
          <w:sz w:val="26"/>
        </w:rPr>
      </w:pPr>
      <w:r>
        <w:rPr>
          <w:sz w:val="26"/>
        </w:rPr>
        <w:t>Có</w:t>
      </w:r>
      <w:r>
        <w:rPr>
          <w:spacing w:val="-5"/>
          <w:sz w:val="26"/>
        </w:rPr>
        <w:t xml:space="preserve"> </w:t>
      </w:r>
      <w:r>
        <w:rPr>
          <w:sz w:val="26"/>
        </w:rPr>
        <w:t>thể</w:t>
      </w:r>
      <w:r>
        <w:rPr>
          <w:spacing w:val="-4"/>
          <w:sz w:val="26"/>
        </w:rPr>
        <w:t xml:space="preserve"> </w:t>
      </w:r>
      <w:r>
        <w:rPr>
          <w:sz w:val="26"/>
        </w:rPr>
        <w:t>tạo</w:t>
      </w:r>
      <w:r>
        <w:rPr>
          <w:spacing w:val="-2"/>
          <w:sz w:val="26"/>
        </w:rPr>
        <w:t xml:space="preserve"> </w:t>
      </w:r>
      <w:r>
        <w:rPr>
          <w:sz w:val="26"/>
        </w:rPr>
        <w:t>sơ</w:t>
      </w:r>
      <w:r>
        <w:rPr>
          <w:spacing w:val="-4"/>
          <w:sz w:val="26"/>
        </w:rPr>
        <w:t xml:space="preserve"> </w:t>
      </w:r>
      <w:r>
        <w:rPr>
          <w:sz w:val="26"/>
        </w:rPr>
        <w:t>đồ</w:t>
      </w:r>
      <w:r>
        <w:rPr>
          <w:spacing w:val="-2"/>
          <w:sz w:val="26"/>
        </w:rPr>
        <w:t xml:space="preserve"> </w:t>
      </w:r>
      <w:r>
        <w:rPr>
          <w:sz w:val="26"/>
        </w:rPr>
        <w:t>mẫu</w:t>
      </w:r>
      <w:r>
        <w:rPr>
          <w:spacing w:val="-4"/>
          <w:sz w:val="26"/>
        </w:rPr>
        <w:t xml:space="preserve"> </w:t>
      </w:r>
      <w:r>
        <w:rPr>
          <w:sz w:val="26"/>
        </w:rPr>
        <w:t>cho</w:t>
      </w:r>
      <w:r>
        <w:rPr>
          <w:spacing w:val="-4"/>
          <w:sz w:val="26"/>
        </w:rPr>
        <w:t xml:space="preserve"> </w:t>
      </w:r>
      <w:r>
        <w:rPr>
          <w:sz w:val="26"/>
        </w:rPr>
        <w:t>học</w:t>
      </w:r>
      <w:r>
        <w:rPr>
          <w:spacing w:val="-4"/>
          <w:sz w:val="26"/>
        </w:rPr>
        <w:t xml:space="preserve"> </w:t>
      </w:r>
      <w:r>
        <w:rPr>
          <w:sz w:val="26"/>
        </w:rPr>
        <w:t>sinh</w:t>
      </w:r>
      <w:r>
        <w:rPr>
          <w:spacing w:val="-5"/>
          <w:sz w:val="26"/>
        </w:rPr>
        <w:t xml:space="preserve"> </w:t>
      </w:r>
      <w:r>
        <w:rPr>
          <w:sz w:val="26"/>
        </w:rPr>
        <w:t>yếu</w:t>
      </w:r>
      <w:r>
        <w:rPr>
          <w:spacing w:val="-4"/>
          <w:sz w:val="26"/>
        </w:rPr>
        <w:t xml:space="preserve"> </w:t>
      </w:r>
      <w:r>
        <w:rPr>
          <w:sz w:val="26"/>
        </w:rPr>
        <w:t>→</w:t>
      </w:r>
      <w:r>
        <w:rPr>
          <w:spacing w:val="-2"/>
          <w:sz w:val="26"/>
        </w:rPr>
        <w:t xml:space="preserve"> </w:t>
      </w:r>
      <w:r>
        <w:rPr>
          <w:sz w:val="26"/>
        </w:rPr>
        <w:t>giao</w:t>
      </w:r>
      <w:r>
        <w:rPr>
          <w:spacing w:val="-4"/>
          <w:sz w:val="26"/>
        </w:rPr>
        <w:t xml:space="preserve"> </w:t>
      </w:r>
      <w:r>
        <w:rPr>
          <w:sz w:val="26"/>
        </w:rPr>
        <w:t>đề</w:t>
      </w:r>
      <w:r>
        <w:rPr>
          <w:spacing w:val="-5"/>
          <w:sz w:val="26"/>
        </w:rPr>
        <w:t xml:space="preserve"> </w:t>
      </w:r>
      <w:r>
        <w:rPr>
          <w:sz w:val="26"/>
        </w:rPr>
        <w:t>mở</w:t>
      </w:r>
      <w:r>
        <w:rPr>
          <w:spacing w:val="-4"/>
          <w:sz w:val="26"/>
        </w:rPr>
        <w:t xml:space="preserve"> </w:t>
      </w:r>
      <w:r>
        <w:rPr>
          <w:sz w:val="26"/>
        </w:rPr>
        <w:t>hơn</w:t>
      </w:r>
      <w:r>
        <w:rPr>
          <w:spacing w:val="-4"/>
          <w:sz w:val="26"/>
        </w:rPr>
        <w:t xml:space="preserve"> </w:t>
      </w:r>
      <w:r>
        <w:rPr>
          <w:sz w:val="26"/>
        </w:rPr>
        <w:t>cho</w:t>
      </w:r>
      <w:r>
        <w:rPr>
          <w:spacing w:val="-2"/>
          <w:sz w:val="26"/>
        </w:rPr>
        <w:t xml:space="preserve"> </w:t>
      </w:r>
      <w:r>
        <w:rPr>
          <w:sz w:val="26"/>
        </w:rPr>
        <w:t>HS</w:t>
      </w:r>
      <w:r>
        <w:rPr>
          <w:spacing w:val="-4"/>
          <w:sz w:val="26"/>
        </w:rPr>
        <w:t xml:space="preserve"> </w:t>
      </w:r>
      <w:r>
        <w:rPr>
          <w:sz w:val="26"/>
        </w:rPr>
        <w:t>khá</w:t>
      </w:r>
      <w:r>
        <w:rPr>
          <w:spacing w:val="-5"/>
          <w:sz w:val="26"/>
        </w:rPr>
        <w:t xml:space="preserve"> </w:t>
      </w:r>
      <w:r>
        <w:rPr>
          <w:spacing w:val="-2"/>
          <w:sz w:val="26"/>
        </w:rPr>
        <w:t>giỏi.</w:t>
      </w:r>
    </w:p>
    <w:p w14:paraId="706AD3AC" w14:textId="77777777" w:rsidR="007A227D" w:rsidRDefault="00000000">
      <w:pPr>
        <w:pStyle w:val="ListParagraph"/>
        <w:numPr>
          <w:ilvl w:val="0"/>
          <w:numId w:val="114"/>
        </w:numPr>
        <w:tabs>
          <w:tab w:val="left" w:pos="863"/>
        </w:tabs>
        <w:spacing w:before="43"/>
        <w:rPr>
          <w:sz w:val="26"/>
        </w:rPr>
      </w:pPr>
      <w:r>
        <w:rPr>
          <w:sz w:val="26"/>
        </w:rPr>
        <w:t>Chỉnh</w:t>
      </w:r>
      <w:r>
        <w:rPr>
          <w:spacing w:val="-5"/>
          <w:sz w:val="26"/>
        </w:rPr>
        <w:t xml:space="preserve"> </w:t>
      </w:r>
      <w:r>
        <w:rPr>
          <w:sz w:val="26"/>
        </w:rPr>
        <w:t>sửa</w:t>
      </w:r>
      <w:r>
        <w:rPr>
          <w:spacing w:val="-5"/>
          <w:sz w:val="26"/>
        </w:rPr>
        <w:t xml:space="preserve"> </w:t>
      </w:r>
      <w:r>
        <w:rPr>
          <w:sz w:val="26"/>
        </w:rPr>
        <w:t>tên</w:t>
      </w:r>
      <w:r>
        <w:rPr>
          <w:spacing w:val="-2"/>
          <w:sz w:val="26"/>
        </w:rPr>
        <w:t xml:space="preserve"> </w:t>
      </w:r>
      <w:r>
        <w:rPr>
          <w:sz w:val="26"/>
        </w:rPr>
        <w:t>nhánh</w:t>
      </w:r>
      <w:r>
        <w:rPr>
          <w:spacing w:val="-5"/>
          <w:sz w:val="26"/>
        </w:rPr>
        <w:t xml:space="preserve"> </w:t>
      </w:r>
      <w:r>
        <w:rPr>
          <w:sz w:val="26"/>
        </w:rPr>
        <w:t>phù</w:t>
      </w:r>
      <w:r>
        <w:rPr>
          <w:spacing w:val="-5"/>
          <w:sz w:val="26"/>
        </w:rPr>
        <w:t xml:space="preserve"> </w:t>
      </w:r>
      <w:r>
        <w:rPr>
          <w:sz w:val="26"/>
        </w:rPr>
        <w:t>hợp</w:t>
      </w:r>
      <w:r>
        <w:rPr>
          <w:spacing w:val="-5"/>
          <w:sz w:val="26"/>
        </w:rPr>
        <w:t xml:space="preserve"> </w:t>
      </w:r>
      <w:r>
        <w:rPr>
          <w:sz w:val="26"/>
        </w:rPr>
        <w:t>sách</w:t>
      </w:r>
      <w:r>
        <w:rPr>
          <w:spacing w:val="-5"/>
          <w:sz w:val="26"/>
        </w:rPr>
        <w:t xml:space="preserve"> </w:t>
      </w:r>
      <w:r>
        <w:rPr>
          <w:sz w:val="26"/>
        </w:rPr>
        <w:t>giáo</w:t>
      </w:r>
      <w:r>
        <w:rPr>
          <w:spacing w:val="-3"/>
          <w:sz w:val="26"/>
        </w:rPr>
        <w:t xml:space="preserve"> </w:t>
      </w:r>
      <w:r>
        <w:rPr>
          <w:sz w:val="26"/>
        </w:rPr>
        <w:t>khoa</w:t>
      </w:r>
      <w:r>
        <w:rPr>
          <w:spacing w:val="-2"/>
          <w:sz w:val="26"/>
        </w:rPr>
        <w:t xml:space="preserve"> </w:t>
      </w:r>
      <w:r>
        <w:rPr>
          <w:sz w:val="26"/>
        </w:rPr>
        <w:t>để</w:t>
      </w:r>
      <w:r>
        <w:rPr>
          <w:spacing w:val="-5"/>
          <w:sz w:val="26"/>
        </w:rPr>
        <w:t xml:space="preserve"> </w:t>
      </w:r>
      <w:r>
        <w:rPr>
          <w:sz w:val="26"/>
        </w:rPr>
        <w:t>đảm</w:t>
      </w:r>
      <w:r>
        <w:rPr>
          <w:spacing w:val="-5"/>
          <w:sz w:val="26"/>
        </w:rPr>
        <w:t xml:space="preserve"> </w:t>
      </w:r>
      <w:r>
        <w:rPr>
          <w:sz w:val="26"/>
        </w:rPr>
        <w:t>bảo</w:t>
      </w:r>
      <w:r>
        <w:rPr>
          <w:spacing w:val="-3"/>
          <w:sz w:val="26"/>
        </w:rPr>
        <w:t xml:space="preserve"> </w:t>
      </w:r>
      <w:r>
        <w:rPr>
          <w:sz w:val="26"/>
        </w:rPr>
        <w:t>đúng</w:t>
      </w:r>
      <w:r>
        <w:rPr>
          <w:spacing w:val="-5"/>
          <w:sz w:val="26"/>
        </w:rPr>
        <w:t xml:space="preserve"> </w:t>
      </w:r>
      <w:r>
        <w:rPr>
          <w:sz w:val="26"/>
        </w:rPr>
        <w:t>nội</w:t>
      </w:r>
      <w:r>
        <w:rPr>
          <w:spacing w:val="-5"/>
          <w:sz w:val="26"/>
        </w:rPr>
        <w:t xml:space="preserve"> </w:t>
      </w:r>
      <w:r>
        <w:rPr>
          <w:sz w:val="26"/>
        </w:rPr>
        <w:t>dung</w:t>
      </w:r>
      <w:r>
        <w:rPr>
          <w:spacing w:val="-5"/>
          <w:sz w:val="26"/>
        </w:rPr>
        <w:t xml:space="preserve"> </w:t>
      </w:r>
      <w:r>
        <w:rPr>
          <w:sz w:val="26"/>
        </w:rPr>
        <w:t>giảng</w:t>
      </w:r>
      <w:r>
        <w:rPr>
          <w:spacing w:val="-3"/>
          <w:sz w:val="26"/>
        </w:rPr>
        <w:t xml:space="preserve"> </w:t>
      </w:r>
      <w:r>
        <w:rPr>
          <w:spacing w:val="-4"/>
          <w:sz w:val="26"/>
        </w:rPr>
        <w:t>dạy.</w:t>
      </w:r>
    </w:p>
    <w:p w14:paraId="4D4750D7" w14:textId="77777777" w:rsidR="007A227D" w:rsidRDefault="00000000">
      <w:pPr>
        <w:pStyle w:val="Heading3"/>
        <w:numPr>
          <w:ilvl w:val="2"/>
          <w:numId w:val="181"/>
        </w:numPr>
        <w:tabs>
          <w:tab w:val="left" w:pos="1407"/>
        </w:tabs>
        <w:spacing w:before="160"/>
        <w:ind w:left="1407" w:hanging="697"/>
      </w:pPr>
      <w:r>
        <w:t>Tạo</w:t>
      </w:r>
      <w:r>
        <w:rPr>
          <w:spacing w:val="-6"/>
        </w:rPr>
        <w:t xml:space="preserve"> </w:t>
      </w:r>
      <w:r>
        <w:t>sơ</w:t>
      </w:r>
      <w:r>
        <w:rPr>
          <w:spacing w:val="-6"/>
        </w:rPr>
        <w:t xml:space="preserve"> </w:t>
      </w:r>
      <w:r>
        <w:t>đồ</w:t>
      </w:r>
      <w:r>
        <w:rPr>
          <w:spacing w:val="-5"/>
        </w:rPr>
        <w:t xml:space="preserve"> </w:t>
      </w:r>
      <w:r>
        <w:t>tư</w:t>
      </w:r>
      <w:r>
        <w:rPr>
          <w:spacing w:val="-3"/>
        </w:rPr>
        <w:t xml:space="preserve"> </w:t>
      </w:r>
      <w:r>
        <w:t>duy</w:t>
      </w:r>
      <w:r>
        <w:rPr>
          <w:spacing w:val="-3"/>
        </w:rPr>
        <w:t xml:space="preserve"> </w:t>
      </w:r>
      <w:r>
        <w:t>bằng</w:t>
      </w:r>
      <w:r>
        <w:rPr>
          <w:spacing w:val="-2"/>
        </w:rPr>
        <w:t xml:space="preserve"> </w:t>
      </w:r>
      <w:r>
        <w:t>Monica.im</w:t>
      </w:r>
      <w:r>
        <w:rPr>
          <w:spacing w:val="-3"/>
        </w:rPr>
        <w:t xml:space="preserve"> </w:t>
      </w:r>
      <w:r>
        <w:t>–</w:t>
      </w:r>
      <w:r>
        <w:rPr>
          <w:spacing w:val="-3"/>
        </w:rPr>
        <w:t xml:space="preserve"> </w:t>
      </w:r>
      <w:r>
        <w:t>Gọn</w:t>
      </w:r>
      <w:r>
        <w:rPr>
          <w:spacing w:val="-3"/>
        </w:rPr>
        <w:t xml:space="preserve"> </w:t>
      </w:r>
      <w:r>
        <w:t>nhẹ,</w:t>
      </w:r>
      <w:r>
        <w:rPr>
          <w:spacing w:val="-4"/>
        </w:rPr>
        <w:t xml:space="preserve"> </w:t>
      </w:r>
      <w:r>
        <w:t>hỗ</w:t>
      </w:r>
      <w:r>
        <w:rPr>
          <w:spacing w:val="-2"/>
        </w:rPr>
        <w:t xml:space="preserve"> </w:t>
      </w:r>
      <w:r>
        <w:t>trợ</w:t>
      </w:r>
      <w:r>
        <w:rPr>
          <w:spacing w:val="-6"/>
        </w:rPr>
        <w:t xml:space="preserve"> </w:t>
      </w:r>
      <w:r>
        <w:t>tiếng</w:t>
      </w:r>
      <w:r>
        <w:rPr>
          <w:spacing w:val="-2"/>
        </w:rPr>
        <w:t xml:space="preserve"> </w:t>
      </w:r>
      <w:r>
        <w:t>Việt</w:t>
      </w:r>
      <w:r>
        <w:rPr>
          <w:spacing w:val="-1"/>
        </w:rPr>
        <w:t xml:space="preserve"> </w:t>
      </w:r>
      <w:r>
        <w:rPr>
          <w:spacing w:val="-5"/>
        </w:rPr>
        <w:t>tốt</w:t>
      </w:r>
    </w:p>
    <w:p w14:paraId="43F51C8D" w14:textId="77777777" w:rsidR="007A227D" w:rsidRDefault="00000000">
      <w:pPr>
        <w:pStyle w:val="Heading4"/>
        <w:numPr>
          <w:ilvl w:val="0"/>
          <w:numId w:val="113"/>
        </w:numPr>
        <w:tabs>
          <w:tab w:val="left" w:pos="968"/>
        </w:tabs>
        <w:spacing w:before="104"/>
        <w:ind w:left="968" w:hanging="258"/>
      </w:pPr>
      <w:r>
        <w:t>Giới</w:t>
      </w:r>
      <w:r>
        <w:rPr>
          <w:spacing w:val="-7"/>
        </w:rPr>
        <w:t xml:space="preserve"> </w:t>
      </w:r>
      <w:r>
        <w:rPr>
          <w:spacing w:val="-2"/>
        </w:rPr>
        <w:t>thiệu</w:t>
      </w:r>
    </w:p>
    <w:p w14:paraId="2D551BE6" w14:textId="77777777" w:rsidR="007A227D" w:rsidRDefault="00000000">
      <w:pPr>
        <w:pStyle w:val="BodyText"/>
        <w:spacing w:before="42"/>
        <w:ind w:left="143" w:right="81" w:firstLine="566"/>
      </w:pPr>
      <w:r>
        <w:rPr>
          <w:b/>
        </w:rPr>
        <w:t>Monica.im</w:t>
      </w:r>
      <w:r>
        <w:rPr>
          <w:b/>
          <w:spacing w:val="32"/>
        </w:rPr>
        <w:t xml:space="preserve"> </w:t>
      </w:r>
      <w:r>
        <w:t>là</w:t>
      </w:r>
      <w:r>
        <w:rPr>
          <w:spacing w:val="32"/>
        </w:rPr>
        <w:t xml:space="preserve"> </w:t>
      </w:r>
      <w:r>
        <w:t>một</w:t>
      </w:r>
      <w:r>
        <w:rPr>
          <w:spacing w:val="32"/>
        </w:rPr>
        <w:t xml:space="preserve"> </w:t>
      </w:r>
      <w:r>
        <w:t>trợ</w:t>
      </w:r>
      <w:r>
        <w:rPr>
          <w:spacing w:val="34"/>
        </w:rPr>
        <w:t xml:space="preserve"> </w:t>
      </w:r>
      <w:r>
        <w:t>lý AI</w:t>
      </w:r>
      <w:r>
        <w:rPr>
          <w:spacing w:val="32"/>
        </w:rPr>
        <w:t xml:space="preserve"> </w:t>
      </w:r>
      <w:r>
        <w:t>trực</w:t>
      </w:r>
      <w:r>
        <w:rPr>
          <w:spacing w:val="32"/>
        </w:rPr>
        <w:t xml:space="preserve"> </w:t>
      </w:r>
      <w:r>
        <w:t>tuyến</w:t>
      </w:r>
      <w:r>
        <w:rPr>
          <w:spacing w:val="32"/>
        </w:rPr>
        <w:t xml:space="preserve"> </w:t>
      </w:r>
      <w:r>
        <w:t>miễn</w:t>
      </w:r>
      <w:r>
        <w:rPr>
          <w:spacing w:val="32"/>
        </w:rPr>
        <w:t xml:space="preserve"> </w:t>
      </w:r>
      <w:r>
        <w:t>phí,</w:t>
      </w:r>
      <w:r>
        <w:rPr>
          <w:spacing w:val="32"/>
        </w:rPr>
        <w:t xml:space="preserve"> </w:t>
      </w:r>
      <w:r>
        <w:t>nổi</w:t>
      </w:r>
      <w:r>
        <w:rPr>
          <w:spacing w:val="32"/>
        </w:rPr>
        <w:t xml:space="preserve"> </w:t>
      </w:r>
      <w:r>
        <w:t>bật</w:t>
      </w:r>
      <w:r>
        <w:rPr>
          <w:spacing w:val="32"/>
        </w:rPr>
        <w:t xml:space="preserve"> </w:t>
      </w:r>
      <w:r>
        <w:t>với</w:t>
      </w:r>
      <w:r>
        <w:rPr>
          <w:spacing w:val="32"/>
        </w:rPr>
        <w:t xml:space="preserve"> </w:t>
      </w:r>
      <w:r>
        <w:t>công</w:t>
      </w:r>
      <w:r>
        <w:rPr>
          <w:spacing w:val="32"/>
        </w:rPr>
        <w:t xml:space="preserve"> </w:t>
      </w:r>
      <w:r>
        <w:t>cụ</w:t>
      </w:r>
      <w:r>
        <w:rPr>
          <w:spacing w:val="32"/>
        </w:rPr>
        <w:t xml:space="preserve"> </w:t>
      </w:r>
      <w:r>
        <w:rPr>
          <w:b/>
        </w:rPr>
        <w:t xml:space="preserve">Mindmap Generator </w:t>
      </w:r>
      <w:r>
        <w:t>giúp tạo sơ đồ tư duy nhanh chóng từ mô tả bằng tiếng Việt.</w:t>
      </w:r>
    </w:p>
    <w:p w14:paraId="351C15C1" w14:textId="77777777" w:rsidR="007A227D" w:rsidRDefault="00000000">
      <w:pPr>
        <w:pStyle w:val="BodyText"/>
        <w:spacing w:before="38"/>
        <w:ind w:left="710" w:firstLine="0"/>
      </w:pPr>
      <w:r>
        <w:t>Điểm</w:t>
      </w:r>
      <w:r>
        <w:rPr>
          <w:spacing w:val="-8"/>
        </w:rPr>
        <w:t xml:space="preserve"> </w:t>
      </w:r>
      <w:r>
        <w:rPr>
          <w:spacing w:val="-2"/>
        </w:rPr>
        <w:t>mạnh:</w:t>
      </w:r>
    </w:p>
    <w:p w14:paraId="117B66BB" w14:textId="77777777" w:rsidR="007A227D" w:rsidRDefault="00000000">
      <w:pPr>
        <w:pStyle w:val="ListParagraph"/>
        <w:numPr>
          <w:ilvl w:val="0"/>
          <w:numId w:val="114"/>
        </w:numPr>
        <w:tabs>
          <w:tab w:val="left" w:pos="863"/>
        </w:tabs>
        <w:spacing w:before="40"/>
        <w:rPr>
          <w:sz w:val="26"/>
        </w:rPr>
      </w:pPr>
      <w:r>
        <w:rPr>
          <w:sz w:val="26"/>
        </w:rPr>
        <w:t>Không</w:t>
      </w:r>
      <w:r>
        <w:rPr>
          <w:spacing w:val="-6"/>
          <w:sz w:val="26"/>
        </w:rPr>
        <w:t xml:space="preserve"> </w:t>
      </w:r>
      <w:r>
        <w:rPr>
          <w:sz w:val="26"/>
        </w:rPr>
        <w:t>cần</w:t>
      </w:r>
      <w:r>
        <w:rPr>
          <w:spacing w:val="-3"/>
          <w:sz w:val="26"/>
        </w:rPr>
        <w:t xml:space="preserve"> </w:t>
      </w:r>
      <w:r>
        <w:rPr>
          <w:sz w:val="26"/>
        </w:rPr>
        <w:t>kỹ</w:t>
      </w:r>
      <w:r>
        <w:rPr>
          <w:spacing w:val="-5"/>
          <w:sz w:val="26"/>
        </w:rPr>
        <w:t xml:space="preserve"> </w:t>
      </w:r>
      <w:r>
        <w:rPr>
          <w:sz w:val="26"/>
        </w:rPr>
        <w:t>năng</w:t>
      </w:r>
      <w:r>
        <w:rPr>
          <w:spacing w:val="-2"/>
          <w:sz w:val="26"/>
        </w:rPr>
        <w:t xml:space="preserve"> </w:t>
      </w:r>
      <w:r>
        <w:rPr>
          <w:sz w:val="26"/>
        </w:rPr>
        <w:t>thiết</w:t>
      </w:r>
      <w:r>
        <w:rPr>
          <w:spacing w:val="-5"/>
          <w:sz w:val="26"/>
        </w:rPr>
        <w:t xml:space="preserve"> kế.</w:t>
      </w:r>
    </w:p>
    <w:p w14:paraId="4620D0B3" w14:textId="77777777" w:rsidR="007A227D" w:rsidRDefault="00000000">
      <w:pPr>
        <w:pStyle w:val="ListParagraph"/>
        <w:numPr>
          <w:ilvl w:val="0"/>
          <w:numId w:val="114"/>
        </w:numPr>
        <w:tabs>
          <w:tab w:val="left" w:pos="863"/>
        </w:tabs>
        <w:spacing w:before="41"/>
        <w:rPr>
          <w:sz w:val="26"/>
        </w:rPr>
      </w:pPr>
      <w:r>
        <w:rPr>
          <w:sz w:val="26"/>
        </w:rPr>
        <w:t>Giao</w:t>
      </w:r>
      <w:r>
        <w:rPr>
          <w:spacing w:val="-5"/>
          <w:sz w:val="26"/>
        </w:rPr>
        <w:t xml:space="preserve"> </w:t>
      </w:r>
      <w:r>
        <w:rPr>
          <w:sz w:val="26"/>
        </w:rPr>
        <w:t>diện</w:t>
      </w:r>
      <w:r>
        <w:rPr>
          <w:spacing w:val="-4"/>
          <w:sz w:val="26"/>
        </w:rPr>
        <w:t xml:space="preserve"> </w:t>
      </w:r>
      <w:r>
        <w:rPr>
          <w:sz w:val="26"/>
        </w:rPr>
        <w:t>cực</w:t>
      </w:r>
      <w:r>
        <w:rPr>
          <w:spacing w:val="-4"/>
          <w:sz w:val="26"/>
        </w:rPr>
        <w:t xml:space="preserve"> </w:t>
      </w:r>
      <w:r>
        <w:rPr>
          <w:sz w:val="26"/>
        </w:rPr>
        <w:t>kỳ</w:t>
      </w:r>
      <w:r>
        <w:rPr>
          <w:spacing w:val="-4"/>
          <w:sz w:val="26"/>
        </w:rPr>
        <w:t xml:space="preserve"> </w:t>
      </w:r>
      <w:r>
        <w:rPr>
          <w:sz w:val="26"/>
        </w:rPr>
        <w:t>thân</w:t>
      </w:r>
      <w:r>
        <w:rPr>
          <w:spacing w:val="-5"/>
          <w:sz w:val="26"/>
        </w:rPr>
        <w:t xml:space="preserve"> </w:t>
      </w:r>
      <w:r>
        <w:rPr>
          <w:sz w:val="26"/>
        </w:rPr>
        <w:t>thiện,</w:t>
      </w:r>
      <w:r>
        <w:rPr>
          <w:spacing w:val="-4"/>
          <w:sz w:val="26"/>
        </w:rPr>
        <w:t xml:space="preserve"> </w:t>
      </w:r>
      <w:r>
        <w:rPr>
          <w:sz w:val="26"/>
        </w:rPr>
        <w:t>phù</w:t>
      </w:r>
      <w:r>
        <w:rPr>
          <w:spacing w:val="-5"/>
          <w:sz w:val="26"/>
        </w:rPr>
        <w:t xml:space="preserve"> </w:t>
      </w:r>
      <w:r>
        <w:rPr>
          <w:sz w:val="26"/>
        </w:rPr>
        <w:t>hợp</w:t>
      </w:r>
      <w:r>
        <w:rPr>
          <w:spacing w:val="-4"/>
          <w:sz w:val="26"/>
        </w:rPr>
        <w:t xml:space="preserve"> </w:t>
      </w:r>
      <w:r>
        <w:rPr>
          <w:sz w:val="26"/>
        </w:rPr>
        <w:t>với</w:t>
      </w:r>
      <w:r>
        <w:rPr>
          <w:spacing w:val="-5"/>
          <w:sz w:val="26"/>
        </w:rPr>
        <w:t xml:space="preserve"> </w:t>
      </w:r>
      <w:r>
        <w:rPr>
          <w:sz w:val="26"/>
        </w:rPr>
        <w:t>mọi</w:t>
      </w:r>
      <w:r>
        <w:rPr>
          <w:spacing w:val="-2"/>
          <w:sz w:val="26"/>
        </w:rPr>
        <w:t xml:space="preserve"> </w:t>
      </w:r>
      <w:r>
        <w:rPr>
          <w:sz w:val="26"/>
        </w:rPr>
        <w:t>giáo</w:t>
      </w:r>
      <w:r>
        <w:rPr>
          <w:spacing w:val="-5"/>
          <w:sz w:val="26"/>
        </w:rPr>
        <w:t xml:space="preserve"> </w:t>
      </w:r>
      <w:r>
        <w:rPr>
          <w:sz w:val="26"/>
        </w:rPr>
        <w:t>viên</w:t>
      </w:r>
      <w:r>
        <w:rPr>
          <w:spacing w:val="-4"/>
          <w:sz w:val="26"/>
        </w:rPr>
        <w:t xml:space="preserve"> </w:t>
      </w:r>
      <w:r>
        <w:rPr>
          <w:sz w:val="26"/>
        </w:rPr>
        <w:t>và</w:t>
      </w:r>
      <w:r>
        <w:rPr>
          <w:spacing w:val="-2"/>
          <w:sz w:val="26"/>
        </w:rPr>
        <w:t xml:space="preserve"> </w:t>
      </w:r>
      <w:r>
        <w:rPr>
          <w:sz w:val="26"/>
        </w:rPr>
        <w:t>học</w:t>
      </w:r>
      <w:r>
        <w:rPr>
          <w:spacing w:val="-4"/>
          <w:sz w:val="26"/>
        </w:rPr>
        <w:t xml:space="preserve"> </w:t>
      </w:r>
      <w:r>
        <w:rPr>
          <w:spacing w:val="-2"/>
          <w:sz w:val="26"/>
        </w:rPr>
        <w:t>sinh.</w:t>
      </w:r>
    </w:p>
    <w:p w14:paraId="73F348C7" w14:textId="77777777" w:rsidR="007A227D" w:rsidRDefault="00000000">
      <w:pPr>
        <w:pStyle w:val="ListParagraph"/>
        <w:numPr>
          <w:ilvl w:val="0"/>
          <w:numId w:val="114"/>
        </w:numPr>
        <w:tabs>
          <w:tab w:val="left" w:pos="863"/>
        </w:tabs>
        <w:spacing w:before="40"/>
        <w:rPr>
          <w:sz w:val="26"/>
        </w:rPr>
      </w:pPr>
      <w:r>
        <w:rPr>
          <w:sz w:val="26"/>
        </w:rPr>
        <w:t>Có</w:t>
      </w:r>
      <w:r>
        <w:rPr>
          <w:spacing w:val="-7"/>
          <w:sz w:val="26"/>
        </w:rPr>
        <w:t xml:space="preserve"> </w:t>
      </w:r>
      <w:r>
        <w:rPr>
          <w:sz w:val="26"/>
        </w:rPr>
        <w:t>thể</w:t>
      </w:r>
      <w:r>
        <w:rPr>
          <w:spacing w:val="-6"/>
          <w:sz w:val="26"/>
        </w:rPr>
        <w:t xml:space="preserve"> </w:t>
      </w:r>
      <w:r>
        <w:rPr>
          <w:sz w:val="26"/>
        </w:rPr>
        <w:t>dùng</w:t>
      </w:r>
      <w:r>
        <w:rPr>
          <w:spacing w:val="-6"/>
          <w:sz w:val="26"/>
        </w:rPr>
        <w:t xml:space="preserve"> </w:t>
      </w:r>
      <w:r>
        <w:rPr>
          <w:sz w:val="26"/>
        </w:rPr>
        <w:t>cho</w:t>
      </w:r>
      <w:r>
        <w:rPr>
          <w:spacing w:val="-6"/>
          <w:sz w:val="26"/>
        </w:rPr>
        <w:t xml:space="preserve"> </w:t>
      </w:r>
      <w:r>
        <w:rPr>
          <w:sz w:val="26"/>
        </w:rPr>
        <w:t>nhiều</w:t>
      </w:r>
      <w:r>
        <w:rPr>
          <w:spacing w:val="-4"/>
          <w:sz w:val="26"/>
        </w:rPr>
        <w:t xml:space="preserve"> </w:t>
      </w:r>
      <w:r>
        <w:rPr>
          <w:sz w:val="26"/>
        </w:rPr>
        <w:t>cấp</w:t>
      </w:r>
      <w:r>
        <w:rPr>
          <w:spacing w:val="-6"/>
          <w:sz w:val="26"/>
        </w:rPr>
        <w:t xml:space="preserve"> </w:t>
      </w:r>
      <w:r>
        <w:rPr>
          <w:sz w:val="26"/>
        </w:rPr>
        <w:t>học:</w:t>
      </w:r>
      <w:r>
        <w:rPr>
          <w:spacing w:val="-9"/>
          <w:sz w:val="26"/>
        </w:rPr>
        <w:t xml:space="preserve"> </w:t>
      </w:r>
      <w:r>
        <w:rPr>
          <w:sz w:val="26"/>
        </w:rPr>
        <w:t>Tiểu</w:t>
      </w:r>
      <w:r>
        <w:rPr>
          <w:spacing w:val="-6"/>
          <w:sz w:val="26"/>
        </w:rPr>
        <w:t xml:space="preserve"> </w:t>
      </w:r>
      <w:r>
        <w:rPr>
          <w:sz w:val="26"/>
        </w:rPr>
        <w:t>học,</w:t>
      </w:r>
      <w:r>
        <w:rPr>
          <w:spacing w:val="-8"/>
          <w:sz w:val="26"/>
        </w:rPr>
        <w:t xml:space="preserve"> </w:t>
      </w:r>
      <w:r>
        <w:rPr>
          <w:sz w:val="26"/>
        </w:rPr>
        <w:t>THCS,</w:t>
      </w:r>
      <w:r>
        <w:rPr>
          <w:spacing w:val="-11"/>
          <w:sz w:val="26"/>
        </w:rPr>
        <w:t xml:space="preserve"> </w:t>
      </w:r>
      <w:r>
        <w:rPr>
          <w:spacing w:val="-2"/>
          <w:sz w:val="26"/>
        </w:rPr>
        <w:t>THPT.</w:t>
      </w:r>
    </w:p>
    <w:p w14:paraId="573BEDC2" w14:textId="77777777" w:rsidR="007A227D" w:rsidRDefault="00000000">
      <w:pPr>
        <w:pStyle w:val="ListParagraph"/>
        <w:numPr>
          <w:ilvl w:val="0"/>
          <w:numId w:val="114"/>
        </w:numPr>
        <w:tabs>
          <w:tab w:val="left" w:pos="863"/>
        </w:tabs>
        <w:spacing w:before="40"/>
        <w:rPr>
          <w:sz w:val="26"/>
        </w:rPr>
      </w:pPr>
      <w:r>
        <w:rPr>
          <w:sz w:val="26"/>
        </w:rPr>
        <w:t>Tạo</w:t>
      </w:r>
      <w:r>
        <w:rPr>
          <w:spacing w:val="-5"/>
          <w:sz w:val="26"/>
        </w:rPr>
        <w:t xml:space="preserve"> </w:t>
      </w:r>
      <w:r>
        <w:rPr>
          <w:sz w:val="26"/>
        </w:rPr>
        <w:t>sơ</w:t>
      </w:r>
      <w:r>
        <w:rPr>
          <w:spacing w:val="-5"/>
          <w:sz w:val="26"/>
        </w:rPr>
        <w:t xml:space="preserve"> </w:t>
      </w:r>
      <w:r>
        <w:rPr>
          <w:sz w:val="26"/>
        </w:rPr>
        <w:t>đồ</w:t>
      </w:r>
      <w:r>
        <w:rPr>
          <w:spacing w:val="-1"/>
          <w:sz w:val="26"/>
        </w:rPr>
        <w:t xml:space="preserve"> </w:t>
      </w:r>
      <w:r>
        <w:rPr>
          <w:sz w:val="26"/>
        </w:rPr>
        <w:t>tư</w:t>
      </w:r>
      <w:r>
        <w:rPr>
          <w:spacing w:val="-4"/>
          <w:sz w:val="26"/>
        </w:rPr>
        <w:t xml:space="preserve"> </w:t>
      </w:r>
      <w:r>
        <w:rPr>
          <w:sz w:val="26"/>
        </w:rPr>
        <w:t>duy</w:t>
      </w:r>
      <w:r>
        <w:rPr>
          <w:spacing w:val="-5"/>
          <w:sz w:val="26"/>
        </w:rPr>
        <w:t xml:space="preserve"> </w:t>
      </w:r>
      <w:r>
        <w:rPr>
          <w:sz w:val="26"/>
        </w:rPr>
        <w:t>chỉ</w:t>
      </w:r>
      <w:r>
        <w:rPr>
          <w:spacing w:val="-1"/>
          <w:sz w:val="26"/>
        </w:rPr>
        <w:t xml:space="preserve"> </w:t>
      </w:r>
      <w:r>
        <w:rPr>
          <w:sz w:val="26"/>
        </w:rPr>
        <w:t>trong</w:t>
      </w:r>
      <w:r>
        <w:rPr>
          <w:spacing w:val="-5"/>
          <w:sz w:val="26"/>
        </w:rPr>
        <w:t xml:space="preserve"> </w:t>
      </w:r>
      <w:r>
        <w:rPr>
          <w:sz w:val="26"/>
        </w:rPr>
        <w:t>1–2</w:t>
      </w:r>
      <w:r>
        <w:rPr>
          <w:spacing w:val="-4"/>
          <w:sz w:val="26"/>
        </w:rPr>
        <w:t xml:space="preserve"> </w:t>
      </w:r>
      <w:r>
        <w:rPr>
          <w:sz w:val="26"/>
        </w:rPr>
        <w:t>phút,</w:t>
      </w:r>
      <w:r>
        <w:rPr>
          <w:spacing w:val="-5"/>
          <w:sz w:val="26"/>
        </w:rPr>
        <w:t xml:space="preserve"> </w:t>
      </w:r>
      <w:r>
        <w:rPr>
          <w:sz w:val="26"/>
        </w:rPr>
        <w:t>sử</w:t>
      </w:r>
      <w:r>
        <w:rPr>
          <w:spacing w:val="-4"/>
          <w:sz w:val="26"/>
        </w:rPr>
        <w:t xml:space="preserve"> </w:t>
      </w:r>
      <w:r>
        <w:rPr>
          <w:sz w:val="26"/>
        </w:rPr>
        <w:t>dụng</w:t>
      </w:r>
      <w:r>
        <w:rPr>
          <w:spacing w:val="-2"/>
          <w:sz w:val="26"/>
        </w:rPr>
        <w:t xml:space="preserve"> </w:t>
      </w:r>
      <w:r>
        <w:rPr>
          <w:sz w:val="26"/>
        </w:rPr>
        <w:t>tốt</w:t>
      </w:r>
      <w:r>
        <w:rPr>
          <w:spacing w:val="-5"/>
          <w:sz w:val="26"/>
        </w:rPr>
        <w:t xml:space="preserve"> </w:t>
      </w:r>
      <w:r>
        <w:rPr>
          <w:sz w:val="26"/>
        </w:rPr>
        <w:t>trên</w:t>
      </w:r>
      <w:r>
        <w:rPr>
          <w:spacing w:val="-4"/>
          <w:sz w:val="26"/>
        </w:rPr>
        <w:t xml:space="preserve"> </w:t>
      </w:r>
      <w:r>
        <w:rPr>
          <w:sz w:val="26"/>
        </w:rPr>
        <w:t>máy</w:t>
      </w:r>
      <w:r>
        <w:rPr>
          <w:spacing w:val="-5"/>
          <w:sz w:val="26"/>
        </w:rPr>
        <w:t xml:space="preserve"> </w:t>
      </w:r>
      <w:r>
        <w:rPr>
          <w:sz w:val="26"/>
        </w:rPr>
        <w:t>tính</w:t>
      </w:r>
      <w:r>
        <w:rPr>
          <w:spacing w:val="-4"/>
          <w:sz w:val="26"/>
        </w:rPr>
        <w:t xml:space="preserve"> </w:t>
      </w:r>
      <w:r>
        <w:rPr>
          <w:sz w:val="26"/>
        </w:rPr>
        <w:t>hoặc</w:t>
      </w:r>
      <w:r>
        <w:rPr>
          <w:spacing w:val="-2"/>
          <w:sz w:val="26"/>
        </w:rPr>
        <w:t xml:space="preserve"> </w:t>
      </w:r>
      <w:r>
        <w:rPr>
          <w:sz w:val="26"/>
        </w:rPr>
        <w:t>điện</w:t>
      </w:r>
      <w:r>
        <w:rPr>
          <w:spacing w:val="-5"/>
          <w:sz w:val="26"/>
        </w:rPr>
        <w:t xml:space="preserve"> </w:t>
      </w:r>
      <w:r>
        <w:rPr>
          <w:spacing w:val="-2"/>
          <w:sz w:val="26"/>
        </w:rPr>
        <w:t>thoại.</w:t>
      </w:r>
    </w:p>
    <w:p w14:paraId="311D01DF" w14:textId="77777777" w:rsidR="007A227D" w:rsidRDefault="00000000">
      <w:pPr>
        <w:pStyle w:val="Heading4"/>
        <w:numPr>
          <w:ilvl w:val="0"/>
          <w:numId w:val="113"/>
        </w:numPr>
        <w:tabs>
          <w:tab w:val="left" w:pos="981"/>
        </w:tabs>
        <w:spacing w:before="39"/>
        <w:ind w:left="981" w:hanging="271"/>
      </w:pPr>
      <w:r>
        <w:t>Hướng</w:t>
      </w:r>
      <w:r>
        <w:rPr>
          <w:spacing w:val="-6"/>
        </w:rPr>
        <w:t xml:space="preserve"> </w:t>
      </w:r>
      <w:r>
        <w:t>dẫn</w:t>
      </w:r>
      <w:r>
        <w:rPr>
          <w:spacing w:val="-5"/>
        </w:rPr>
        <w:t xml:space="preserve"> </w:t>
      </w:r>
      <w:r>
        <w:t>đăng</w:t>
      </w:r>
      <w:r>
        <w:rPr>
          <w:spacing w:val="-5"/>
        </w:rPr>
        <w:t xml:space="preserve"> </w:t>
      </w:r>
      <w:r>
        <w:t>nhập</w:t>
      </w:r>
      <w:r>
        <w:rPr>
          <w:spacing w:val="-5"/>
        </w:rPr>
        <w:t xml:space="preserve"> </w:t>
      </w:r>
      <w:r>
        <w:t>và</w:t>
      </w:r>
      <w:r>
        <w:rPr>
          <w:spacing w:val="-6"/>
        </w:rPr>
        <w:t xml:space="preserve"> </w:t>
      </w:r>
      <w:r>
        <w:t>truy</w:t>
      </w:r>
      <w:r>
        <w:rPr>
          <w:spacing w:val="-5"/>
        </w:rPr>
        <w:t xml:space="preserve"> cập</w:t>
      </w:r>
    </w:p>
    <w:p w14:paraId="40DD8C0C" w14:textId="77777777" w:rsidR="007A227D" w:rsidRDefault="00000000">
      <w:pPr>
        <w:pStyle w:val="BodyText"/>
        <w:spacing w:before="42"/>
        <w:ind w:left="710" w:firstLine="0"/>
      </w:pPr>
      <w:r>
        <w:t>Bước</w:t>
      </w:r>
      <w:r>
        <w:rPr>
          <w:spacing w:val="-7"/>
        </w:rPr>
        <w:t xml:space="preserve"> </w:t>
      </w:r>
      <w:r>
        <w:t>1:</w:t>
      </w:r>
      <w:r>
        <w:rPr>
          <w:spacing w:val="-11"/>
        </w:rPr>
        <w:t xml:space="preserve"> </w:t>
      </w:r>
      <w:r>
        <w:t>Truy</w:t>
      </w:r>
      <w:r>
        <w:rPr>
          <w:spacing w:val="-7"/>
        </w:rPr>
        <w:t xml:space="preserve"> </w:t>
      </w:r>
      <w:r>
        <w:t>cập</w:t>
      </w:r>
      <w:r>
        <w:rPr>
          <w:spacing w:val="-7"/>
        </w:rPr>
        <w:t xml:space="preserve"> </w:t>
      </w:r>
      <w:r>
        <w:t>trang</w:t>
      </w:r>
      <w:r>
        <w:rPr>
          <w:spacing w:val="-5"/>
        </w:rPr>
        <w:t xml:space="preserve"> </w:t>
      </w:r>
      <w:r>
        <w:t>chính:</w:t>
      </w:r>
      <w:r>
        <w:rPr>
          <w:spacing w:val="-7"/>
        </w:rPr>
        <w:t xml:space="preserve"> </w:t>
      </w:r>
      <w:hyperlink r:id="rId49">
        <w:r w:rsidR="007A227D">
          <w:rPr>
            <w:color w:val="467885"/>
            <w:spacing w:val="-2"/>
            <w:u w:val="single" w:color="467885"/>
          </w:rPr>
          <w:t>https://monica.im</w:t>
        </w:r>
      </w:hyperlink>
    </w:p>
    <w:p w14:paraId="0E527F81" w14:textId="77777777" w:rsidR="007A227D" w:rsidRDefault="00000000">
      <w:pPr>
        <w:pStyle w:val="Heading4"/>
        <w:spacing w:before="39"/>
      </w:pPr>
      <w:r>
        <w:t>Bước</w:t>
      </w:r>
      <w:r>
        <w:rPr>
          <w:spacing w:val="-5"/>
        </w:rPr>
        <w:t xml:space="preserve"> </w:t>
      </w:r>
      <w:r>
        <w:t>2:</w:t>
      </w:r>
      <w:r>
        <w:rPr>
          <w:spacing w:val="-4"/>
        </w:rPr>
        <w:t xml:space="preserve"> </w:t>
      </w:r>
      <w:r>
        <w:t>Đăng</w:t>
      </w:r>
      <w:r>
        <w:rPr>
          <w:spacing w:val="-5"/>
        </w:rPr>
        <w:t xml:space="preserve"> </w:t>
      </w:r>
      <w:r>
        <w:t>nhập</w:t>
      </w:r>
      <w:r>
        <w:rPr>
          <w:spacing w:val="-5"/>
        </w:rPr>
        <w:t xml:space="preserve"> </w:t>
      </w:r>
      <w:r>
        <w:rPr>
          <w:spacing w:val="-2"/>
        </w:rPr>
        <w:t>nhanh</w:t>
      </w:r>
    </w:p>
    <w:p w14:paraId="0DF234DC" w14:textId="77777777" w:rsidR="007A227D" w:rsidRDefault="007A227D">
      <w:pPr>
        <w:pStyle w:val="Heading4"/>
        <w:sectPr w:rsidR="007A227D">
          <w:pgSz w:w="11910" w:h="16840"/>
          <w:pgMar w:top="1040" w:right="992" w:bottom="900" w:left="1275" w:header="717" w:footer="714" w:gutter="0"/>
          <w:cols w:space="720"/>
        </w:sectPr>
      </w:pPr>
    </w:p>
    <w:p w14:paraId="1FE289DB" w14:textId="77777777" w:rsidR="007A227D" w:rsidRDefault="00000000">
      <w:pPr>
        <w:pStyle w:val="ListParagraph"/>
        <w:numPr>
          <w:ilvl w:val="0"/>
          <w:numId w:val="114"/>
        </w:numPr>
        <w:tabs>
          <w:tab w:val="left" w:pos="863"/>
        </w:tabs>
        <w:spacing w:before="88"/>
        <w:rPr>
          <w:sz w:val="26"/>
        </w:rPr>
      </w:pPr>
      <w:r>
        <w:rPr>
          <w:sz w:val="26"/>
        </w:rPr>
        <w:lastRenderedPageBreak/>
        <w:t>Nhấn</w:t>
      </w:r>
      <w:r>
        <w:rPr>
          <w:spacing w:val="-6"/>
          <w:sz w:val="26"/>
        </w:rPr>
        <w:t xml:space="preserve"> </w:t>
      </w:r>
      <w:r>
        <w:rPr>
          <w:sz w:val="26"/>
        </w:rPr>
        <w:t>nút</w:t>
      </w:r>
      <w:r>
        <w:rPr>
          <w:spacing w:val="-5"/>
          <w:sz w:val="26"/>
        </w:rPr>
        <w:t xml:space="preserve"> </w:t>
      </w:r>
      <w:r>
        <w:rPr>
          <w:sz w:val="26"/>
        </w:rPr>
        <w:t>“Login</w:t>
      </w:r>
      <w:r>
        <w:rPr>
          <w:spacing w:val="-5"/>
          <w:sz w:val="26"/>
        </w:rPr>
        <w:t xml:space="preserve"> </w:t>
      </w:r>
      <w:r>
        <w:rPr>
          <w:sz w:val="26"/>
        </w:rPr>
        <w:t>with</w:t>
      </w:r>
      <w:r>
        <w:rPr>
          <w:spacing w:val="-3"/>
          <w:sz w:val="26"/>
        </w:rPr>
        <w:t xml:space="preserve"> </w:t>
      </w:r>
      <w:r>
        <w:rPr>
          <w:sz w:val="26"/>
        </w:rPr>
        <w:t>Google”</w:t>
      </w:r>
      <w:r>
        <w:rPr>
          <w:spacing w:val="-6"/>
          <w:sz w:val="26"/>
        </w:rPr>
        <w:t xml:space="preserve"> </w:t>
      </w:r>
      <w:r>
        <w:rPr>
          <w:sz w:val="26"/>
        </w:rPr>
        <w:t>hoặc</w:t>
      </w:r>
      <w:r>
        <w:rPr>
          <w:spacing w:val="-5"/>
          <w:sz w:val="26"/>
        </w:rPr>
        <w:t xml:space="preserve"> </w:t>
      </w:r>
      <w:r>
        <w:rPr>
          <w:sz w:val="26"/>
        </w:rPr>
        <w:t>“Sign</w:t>
      </w:r>
      <w:r>
        <w:rPr>
          <w:spacing w:val="-5"/>
          <w:sz w:val="26"/>
        </w:rPr>
        <w:t xml:space="preserve"> </w:t>
      </w:r>
      <w:r>
        <w:rPr>
          <w:sz w:val="26"/>
        </w:rPr>
        <w:t>in</w:t>
      </w:r>
      <w:r>
        <w:rPr>
          <w:spacing w:val="-3"/>
          <w:sz w:val="26"/>
        </w:rPr>
        <w:t xml:space="preserve"> </w:t>
      </w:r>
      <w:r>
        <w:rPr>
          <w:sz w:val="26"/>
        </w:rPr>
        <w:t>with</w:t>
      </w:r>
      <w:r>
        <w:rPr>
          <w:spacing w:val="-6"/>
          <w:sz w:val="26"/>
        </w:rPr>
        <w:t xml:space="preserve"> </w:t>
      </w:r>
      <w:r>
        <w:rPr>
          <w:spacing w:val="-2"/>
          <w:sz w:val="26"/>
        </w:rPr>
        <w:t>Microsoft”</w:t>
      </w:r>
    </w:p>
    <w:p w14:paraId="50CF574C" w14:textId="77777777" w:rsidR="007A227D" w:rsidRDefault="00000000">
      <w:pPr>
        <w:pStyle w:val="ListParagraph"/>
        <w:numPr>
          <w:ilvl w:val="0"/>
          <w:numId w:val="114"/>
        </w:numPr>
        <w:tabs>
          <w:tab w:val="left" w:pos="863"/>
        </w:tabs>
        <w:spacing w:before="42"/>
        <w:rPr>
          <w:sz w:val="26"/>
        </w:rPr>
      </w:pPr>
      <w:r>
        <w:rPr>
          <w:sz w:val="26"/>
        </w:rPr>
        <w:t>Không</w:t>
      </w:r>
      <w:r>
        <w:rPr>
          <w:spacing w:val="-5"/>
          <w:sz w:val="26"/>
        </w:rPr>
        <w:t xml:space="preserve"> </w:t>
      </w:r>
      <w:r>
        <w:rPr>
          <w:sz w:val="26"/>
        </w:rPr>
        <w:t>cần</w:t>
      </w:r>
      <w:r>
        <w:rPr>
          <w:spacing w:val="-3"/>
          <w:sz w:val="26"/>
        </w:rPr>
        <w:t xml:space="preserve"> </w:t>
      </w:r>
      <w:r>
        <w:rPr>
          <w:sz w:val="26"/>
        </w:rPr>
        <w:t>tạo</w:t>
      </w:r>
      <w:r>
        <w:rPr>
          <w:spacing w:val="-5"/>
          <w:sz w:val="26"/>
        </w:rPr>
        <w:t xml:space="preserve"> </w:t>
      </w:r>
      <w:r>
        <w:rPr>
          <w:sz w:val="26"/>
        </w:rPr>
        <w:t>tài</w:t>
      </w:r>
      <w:r>
        <w:rPr>
          <w:spacing w:val="-5"/>
          <w:sz w:val="26"/>
        </w:rPr>
        <w:t xml:space="preserve"> </w:t>
      </w:r>
      <w:r>
        <w:rPr>
          <w:sz w:val="26"/>
        </w:rPr>
        <w:t>khoản</w:t>
      </w:r>
      <w:r>
        <w:rPr>
          <w:spacing w:val="-4"/>
          <w:sz w:val="26"/>
        </w:rPr>
        <w:t xml:space="preserve"> </w:t>
      </w:r>
      <w:r>
        <w:rPr>
          <w:sz w:val="26"/>
        </w:rPr>
        <w:t>thủ</w:t>
      </w:r>
      <w:r>
        <w:rPr>
          <w:spacing w:val="-5"/>
          <w:sz w:val="26"/>
        </w:rPr>
        <w:t xml:space="preserve"> </w:t>
      </w:r>
      <w:r>
        <w:rPr>
          <w:sz w:val="26"/>
        </w:rPr>
        <w:t>công</w:t>
      </w:r>
      <w:r>
        <w:rPr>
          <w:spacing w:val="-2"/>
          <w:sz w:val="26"/>
        </w:rPr>
        <w:t xml:space="preserve"> </w:t>
      </w:r>
      <w:r>
        <w:rPr>
          <w:sz w:val="26"/>
        </w:rPr>
        <w:t>→</w:t>
      </w:r>
      <w:r>
        <w:rPr>
          <w:spacing w:val="-5"/>
          <w:sz w:val="26"/>
        </w:rPr>
        <w:t xml:space="preserve"> </w:t>
      </w:r>
      <w:r>
        <w:rPr>
          <w:sz w:val="26"/>
        </w:rPr>
        <w:t>tiện</w:t>
      </w:r>
      <w:r>
        <w:rPr>
          <w:spacing w:val="-3"/>
          <w:sz w:val="26"/>
        </w:rPr>
        <w:t xml:space="preserve"> </w:t>
      </w:r>
      <w:r>
        <w:rPr>
          <w:sz w:val="26"/>
        </w:rPr>
        <w:t>lợi</w:t>
      </w:r>
      <w:r>
        <w:rPr>
          <w:spacing w:val="-5"/>
          <w:sz w:val="26"/>
        </w:rPr>
        <w:t xml:space="preserve"> </w:t>
      </w:r>
      <w:r>
        <w:rPr>
          <w:sz w:val="26"/>
        </w:rPr>
        <w:t>cho</w:t>
      </w:r>
      <w:r>
        <w:rPr>
          <w:spacing w:val="-4"/>
          <w:sz w:val="26"/>
        </w:rPr>
        <w:t xml:space="preserve"> </w:t>
      </w:r>
      <w:r>
        <w:rPr>
          <w:sz w:val="26"/>
        </w:rPr>
        <w:t>giáo</w:t>
      </w:r>
      <w:r>
        <w:rPr>
          <w:spacing w:val="-5"/>
          <w:sz w:val="26"/>
        </w:rPr>
        <w:t xml:space="preserve"> </w:t>
      </w:r>
      <w:r>
        <w:rPr>
          <w:spacing w:val="-4"/>
          <w:sz w:val="26"/>
        </w:rPr>
        <w:t>viên</w:t>
      </w:r>
    </w:p>
    <w:p w14:paraId="3D54D60D" w14:textId="77777777" w:rsidR="007A227D" w:rsidRDefault="00000000">
      <w:pPr>
        <w:pStyle w:val="Heading4"/>
      </w:pPr>
      <w:r>
        <w:t>Bước</w:t>
      </w:r>
      <w:r>
        <w:rPr>
          <w:spacing w:val="-5"/>
        </w:rPr>
        <w:t xml:space="preserve"> </w:t>
      </w:r>
      <w:r>
        <w:t>3:</w:t>
      </w:r>
      <w:r>
        <w:rPr>
          <w:spacing w:val="-9"/>
        </w:rPr>
        <w:t xml:space="preserve"> </w:t>
      </w:r>
      <w:r>
        <w:t>Tạo</w:t>
      </w:r>
      <w:r>
        <w:rPr>
          <w:spacing w:val="-2"/>
        </w:rPr>
        <w:t xml:space="preserve"> </w:t>
      </w:r>
      <w:r>
        <w:t>sơ</w:t>
      </w:r>
      <w:r>
        <w:rPr>
          <w:spacing w:val="-5"/>
        </w:rPr>
        <w:t xml:space="preserve"> </w:t>
      </w:r>
      <w:r>
        <w:t>đồ</w:t>
      </w:r>
      <w:r>
        <w:rPr>
          <w:spacing w:val="-5"/>
        </w:rPr>
        <w:t xml:space="preserve"> </w:t>
      </w:r>
      <w:r>
        <w:t>tư</w:t>
      </w:r>
      <w:r>
        <w:rPr>
          <w:spacing w:val="-2"/>
        </w:rPr>
        <w:t xml:space="preserve"> </w:t>
      </w:r>
      <w:r>
        <w:rPr>
          <w:spacing w:val="-5"/>
        </w:rPr>
        <w:t>duy</w:t>
      </w:r>
    </w:p>
    <w:p w14:paraId="7AA48996" w14:textId="77777777" w:rsidR="007A227D" w:rsidRDefault="00000000">
      <w:pPr>
        <w:pStyle w:val="ListParagraph"/>
        <w:numPr>
          <w:ilvl w:val="0"/>
          <w:numId w:val="112"/>
        </w:numPr>
        <w:tabs>
          <w:tab w:val="left" w:pos="862"/>
        </w:tabs>
        <w:spacing w:before="39"/>
        <w:ind w:left="862" w:hanging="359"/>
        <w:rPr>
          <w:sz w:val="26"/>
        </w:rPr>
      </w:pPr>
      <w:r>
        <w:rPr>
          <w:sz w:val="26"/>
        </w:rPr>
        <w:t>Ở</w:t>
      </w:r>
      <w:r>
        <w:rPr>
          <w:spacing w:val="-6"/>
          <w:sz w:val="26"/>
        </w:rPr>
        <w:t xml:space="preserve"> </w:t>
      </w:r>
      <w:r>
        <w:rPr>
          <w:sz w:val="26"/>
        </w:rPr>
        <w:t>thanh</w:t>
      </w:r>
      <w:r>
        <w:rPr>
          <w:spacing w:val="-6"/>
          <w:sz w:val="26"/>
        </w:rPr>
        <w:t xml:space="preserve"> </w:t>
      </w:r>
      <w:r>
        <w:rPr>
          <w:sz w:val="26"/>
        </w:rPr>
        <w:t>bên</w:t>
      </w:r>
      <w:r>
        <w:rPr>
          <w:spacing w:val="-6"/>
          <w:sz w:val="26"/>
        </w:rPr>
        <w:t xml:space="preserve"> </w:t>
      </w:r>
      <w:r>
        <w:rPr>
          <w:sz w:val="26"/>
        </w:rPr>
        <w:t>trái,</w:t>
      </w:r>
      <w:r>
        <w:rPr>
          <w:spacing w:val="-6"/>
          <w:sz w:val="26"/>
        </w:rPr>
        <w:t xml:space="preserve"> </w:t>
      </w:r>
      <w:r>
        <w:rPr>
          <w:sz w:val="26"/>
        </w:rPr>
        <w:t>chọn</w:t>
      </w:r>
      <w:r>
        <w:rPr>
          <w:spacing w:val="-3"/>
          <w:sz w:val="26"/>
        </w:rPr>
        <w:t xml:space="preserve"> </w:t>
      </w:r>
      <w:r>
        <w:rPr>
          <w:sz w:val="26"/>
        </w:rPr>
        <w:t>“AI</w:t>
      </w:r>
      <w:r>
        <w:rPr>
          <w:spacing w:val="-10"/>
          <w:sz w:val="26"/>
        </w:rPr>
        <w:t xml:space="preserve"> </w:t>
      </w:r>
      <w:r>
        <w:rPr>
          <w:spacing w:val="-2"/>
          <w:sz w:val="26"/>
        </w:rPr>
        <w:t>Tools”</w:t>
      </w:r>
    </w:p>
    <w:p w14:paraId="153F29AB" w14:textId="77777777" w:rsidR="007A227D" w:rsidRDefault="00000000">
      <w:pPr>
        <w:pStyle w:val="ListParagraph"/>
        <w:numPr>
          <w:ilvl w:val="0"/>
          <w:numId w:val="112"/>
        </w:numPr>
        <w:tabs>
          <w:tab w:val="left" w:pos="862"/>
        </w:tabs>
        <w:spacing w:before="40"/>
        <w:ind w:left="862" w:hanging="359"/>
        <w:rPr>
          <w:sz w:val="26"/>
        </w:rPr>
      </w:pPr>
      <w:r>
        <w:rPr>
          <w:sz w:val="26"/>
        </w:rPr>
        <w:t>Chọn</w:t>
      </w:r>
      <w:r>
        <w:rPr>
          <w:spacing w:val="-8"/>
          <w:sz w:val="26"/>
        </w:rPr>
        <w:t xml:space="preserve"> </w:t>
      </w:r>
      <w:r>
        <w:rPr>
          <w:sz w:val="26"/>
        </w:rPr>
        <w:t>mục:</w:t>
      </w:r>
      <w:r>
        <w:rPr>
          <w:spacing w:val="-6"/>
          <w:sz w:val="26"/>
        </w:rPr>
        <w:t xml:space="preserve"> </w:t>
      </w:r>
      <w:r>
        <w:rPr>
          <w:sz w:val="26"/>
        </w:rPr>
        <w:t>Mindmap</w:t>
      </w:r>
      <w:r>
        <w:rPr>
          <w:spacing w:val="-6"/>
          <w:sz w:val="26"/>
        </w:rPr>
        <w:t xml:space="preserve"> </w:t>
      </w:r>
      <w:r>
        <w:rPr>
          <w:spacing w:val="-2"/>
          <w:sz w:val="26"/>
        </w:rPr>
        <w:t>Generator</w:t>
      </w:r>
    </w:p>
    <w:p w14:paraId="332E476F" w14:textId="77777777" w:rsidR="007A227D" w:rsidRDefault="00000000">
      <w:pPr>
        <w:pStyle w:val="ListParagraph"/>
        <w:numPr>
          <w:ilvl w:val="0"/>
          <w:numId w:val="112"/>
        </w:numPr>
        <w:tabs>
          <w:tab w:val="left" w:pos="862"/>
        </w:tabs>
        <w:spacing w:before="42"/>
        <w:ind w:left="862" w:hanging="359"/>
        <w:rPr>
          <w:sz w:val="26"/>
        </w:rPr>
      </w:pPr>
      <w:r>
        <w:rPr>
          <w:sz w:val="26"/>
        </w:rPr>
        <w:t>Nhập</w:t>
      </w:r>
      <w:r>
        <w:rPr>
          <w:spacing w:val="-5"/>
          <w:sz w:val="26"/>
        </w:rPr>
        <w:t xml:space="preserve"> </w:t>
      </w:r>
      <w:r>
        <w:rPr>
          <w:sz w:val="26"/>
        </w:rPr>
        <w:t>nội</w:t>
      </w:r>
      <w:r>
        <w:rPr>
          <w:spacing w:val="-4"/>
          <w:sz w:val="26"/>
        </w:rPr>
        <w:t xml:space="preserve"> </w:t>
      </w:r>
      <w:r>
        <w:rPr>
          <w:sz w:val="26"/>
        </w:rPr>
        <w:t>dung</w:t>
      </w:r>
      <w:r>
        <w:rPr>
          <w:spacing w:val="-4"/>
          <w:sz w:val="26"/>
        </w:rPr>
        <w:t xml:space="preserve"> </w:t>
      </w:r>
      <w:r>
        <w:rPr>
          <w:sz w:val="26"/>
        </w:rPr>
        <w:t>mô</w:t>
      </w:r>
      <w:r>
        <w:rPr>
          <w:spacing w:val="-2"/>
          <w:sz w:val="26"/>
        </w:rPr>
        <w:t xml:space="preserve"> </w:t>
      </w:r>
      <w:r>
        <w:rPr>
          <w:sz w:val="26"/>
        </w:rPr>
        <w:t>tả</w:t>
      </w:r>
      <w:r>
        <w:rPr>
          <w:spacing w:val="-4"/>
          <w:sz w:val="26"/>
        </w:rPr>
        <w:t xml:space="preserve"> </w:t>
      </w:r>
      <w:r>
        <w:rPr>
          <w:sz w:val="26"/>
        </w:rPr>
        <w:t>sơ</w:t>
      </w:r>
      <w:r>
        <w:rPr>
          <w:spacing w:val="-4"/>
          <w:sz w:val="26"/>
        </w:rPr>
        <w:t xml:space="preserve"> </w:t>
      </w:r>
      <w:r>
        <w:rPr>
          <w:sz w:val="26"/>
        </w:rPr>
        <w:t>đồ</w:t>
      </w:r>
      <w:r>
        <w:rPr>
          <w:spacing w:val="-4"/>
          <w:sz w:val="26"/>
        </w:rPr>
        <w:t xml:space="preserve"> </w:t>
      </w:r>
      <w:r>
        <w:rPr>
          <w:sz w:val="26"/>
        </w:rPr>
        <w:t>→</w:t>
      </w:r>
      <w:r>
        <w:rPr>
          <w:spacing w:val="-4"/>
          <w:sz w:val="26"/>
        </w:rPr>
        <w:t xml:space="preserve"> </w:t>
      </w:r>
      <w:r>
        <w:rPr>
          <w:sz w:val="26"/>
        </w:rPr>
        <w:t>Nhấn</w:t>
      </w:r>
      <w:r>
        <w:rPr>
          <w:spacing w:val="-4"/>
          <w:sz w:val="26"/>
        </w:rPr>
        <w:t xml:space="preserve"> </w:t>
      </w:r>
      <w:r>
        <w:rPr>
          <w:sz w:val="26"/>
        </w:rPr>
        <w:t>nút</w:t>
      </w:r>
      <w:r>
        <w:rPr>
          <w:spacing w:val="-2"/>
          <w:sz w:val="26"/>
        </w:rPr>
        <w:t xml:space="preserve"> Generate</w:t>
      </w:r>
    </w:p>
    <w:p w14:paraId="11773DA7" w14:textId="77777777" w:rsidR="007A227D" w:rsidRDefault="00000000">
      <w:pPr>
        <w:pStyle w:val="ListParagraph"/>
        <w:numPr>
          <w:ilvl w:val="0"/>
          <w:numId w:val="112"/>
        </w:numPr>
        <w:tabs>
          <w:tab w:val="left" w:pos="862"/>
        </w:tabs>
        <w:spacing w:before="39"/>
        <w:ind w:left="862" w:hanging="359"/>
        <w:rPr>
          <w:sz w:val="26"/>
        </w:rPr>
      </w:pPr>
      <w:r>
        <w:rPr>
          <w:sz w:val="26"/>
        </w:rPr>
        <w:t>Sau</w:t>
      </w:r>
      <w:r>
        <w:rPr>
          <w:spacing w:val="-6"/>
          <w:sz w:val="26"/>
        </w:rPr>
        <w:t xml:space="preserve"> </w:t>
      </w:r>
      <w:r>
        <w:rPr>
          <w:sz w:val="26"/>
        </w:rPr>
        <w:t>vài</w:t>
      </w:r>
      <w:r>
        <w:rPr>
          <w:spacing w:val="-5"/>
          <w:sz w:val="26"/>
        </w:rPr>
        <w:t xml:space="preserve"> </w:t>
      </w:r>
      <w:r>
        <w:rPr>
          <w:sz w:val="26"/>
        </w:rPr>
        <w:t>giây,</w:t>
      </w:r>
      <w:r>
        <w:rPr>
          <w:spacing w:val="-6"/>
          <w:sz w:val="26"/>
        </w:rPr>
        <w:t xml:space="preserve"> </w:t>
      </w:r>
      <w:r>
        <w:rPr>
          <w:sz w:val="26"/>
        </w:rPr>
        <w:t>sơ</w:t>
      </w:r>
      <w:r>
        <w:rPr>
          <w:spacing w:val="-5"/>
          <w:sz w:val="26"/>
        </w:rPr>
        <w:t xml:space="preserve"> </w:t>
      </w:r>
      <w:r>
        <w:rPr>
          <w:sz w:val="26"/>
        </w:rPr>
        <w:t>đồ</w:t>
      </w:r>
      <w:r>
        <w:rPr>
          <w:spacing w:val="-6"/>
          <w:sz w:val="26"/>
        </w:rPr>
        <w:t xml:space="preserve"> </w:t>
      </w:r>
      <w:r>
        <w:rPr>
          <w:sz w:val="26"/>
        </w:rPr>
        <w:t>tư</w:t>
      </w:r>
      <w:r>
        <w:rPr>
          <w:spacing w:val="-4"/>
          <w:sz w:val="26"/>
        </w:rPr>
        <w:t xml:space="preserve"> </w:t>
      </w:r>
      <w:r>
        <w:rPr>
          <w:sz w:val="26"/>
        </w:rPr>
        <w:t>duy</w:t>
      </w:r>
      <w:r>
        <w:rPr>
          <w:spacing w:val="-6"/>
          <w:sz w:val="26"/>
        </w:rPr>
        <w:t xml:space="preserve"> </w:t>
      </w:r>
      <w:r>
        <w:rPr>
          <w:sz w:val="26"/>
        </w:rPr>
        <w:t>sẽ</w:t>
      </w:r>
      <w:r>
        <w:rPr>
          <w:spacing w:val="-5"/>
          <w:sz w:val="26"/>
        </w:rPr>
        <w:t xml:space="preserve"> </w:t>
      </w:r>
      <w:r>
        <w:rPr>
          <w:sz w:val="26"/>
        </w:rPr>
        <w:t>tự</w:t>
      </w:r>
      <w:r>
        <w:rPr>
          <w:spacing w:val="-5"/>
          <w:sz w:val="26"/>
        </w:rPr>
        <w:t xml:space="preserve"> </w:t>
      </w:r>
      <w:r>
        <w:rPr>
          <w:sz w:val="26"/>
        </w:rPr>
        <w:t>động</w:t>
      </w:r>
      <w:r>
        <w:rPr>
          <w:spacing w:val="-3"/>
          <w:sz w:val="26"/>
        </w:rPr>
        <w:t xml:space="preserve"> </w:t>
      </w:r>
      <w:r>
        <w:rPr>
          <w:sz w:val="26"/>
        </w:rPr>
        <w:t>xuất</w:t>
      </w:r>
      <w:r>
        <w:rPr>
          <w:spacing w:val="-6"/>
          <w:sz w:val="26"/>
        </w:rPr>
        <w:t xml:space="preserve"> </w:t>
      </w:r>
      <w:r>
        <w:rPr>
          <w:spacing w:val="-4"/>
          <w:sz w:val="26"/>
        </w:rPr>
        <w:t>hiện</w:t>
      </w:r>
    </w:p>
    <w:p w14:paraId="2684D85B" w14:textId="77777777" w:rsidR="007A227D" w:rsidRDefault="00000000">
      <w:pPr>
        <w:pStyle w:val="Heading4"/>
      </w:pPr>
      <w:r>
        <w:rPr>
          <w:rFonts w:ascii="Segoe UI Symbol" w:eastAsia="Segoe UI Symbol" w:hAnsi="Segoe UI Symbol"/>
          <w:b w:val="0"/>
        </w:rPr>
        <w:t>🛠</w:t>
      </w:r>
      <w:r>
        <w:rPr>
          <w:rFonts w:ascii="Segoe UI Symbol" w:eastAsia="Segoe UI Symbol" w:hAnsi="Segoe UI Symbol"/>
          <w:b w:val="0"/>
          <w:spacing w:val="-10"/>
        </w:rPr>
        <w:t xml:space="preserve"> </w:t>
      </w:r>
      <w:r>
        <w:t>c.</w:t>
      </w:r>
      <w:r>
        <w:rPr>
          <w:spacing w:val="-4"/>
        </w:rPr>
        <w:t xml:space="preserve"> </w:t>
      </w:r>
      <w:r>
        <w:t>Hai</w:t>
      </w:r>
      <w:r>
        <w:rPr>
          <w:spacing w:val="-5"/>
        </w:rPr>
        <w:t xml:space="preserve"> </w:t>
      </w:r>
      <w:r>
        <w:t>cách</w:t>
      </w:r>
      <w:r>
        <w:rPr>
          <w:spacing w:val="-4"/>
        </w:rPr>
        <w:t xml:space="preserve"> </w:t>
      </w:r>
      <w:r>
        <w:t>tạo</w:t>
      </w:r>
      <w:r>
        <w:rPr>
          <w:spacing w:val="-3"/>
        </w:rPr>
        <w:t xml:space="preserve"> </w:t>
      </w:r>
      <w:r>
        <w:t>sơ</w:t>
      </w:r>
      <w:r>
        <w:rPr>
          <w:spacing w:val="-2"/>
        </w:rPr>
        <w:t xml:space="preserve"> </w:t>
      </w:r>
      <w:r>
        <w:t>đồ</w:t>
      </w:r>
      <w:r>
        <w:rPr>
          <w:spacing w:val="-6"/>
        </w:rPr>
        <w:t xml:space="preserve"> </w:t>
      </w:r>
      <w:r>
        <w:t>trong</w:t>
      </w:r>
      <w:r>
        <w:rPr>
          <w:spacing w:val="-3"/>
        </w:rPr>
        <w:t xml:space="preserve"> </w:t>
      </w:r>
      <w:r>
        <w:rPr>
          <w:spacing w:val="-2"/>
        </w:rPr>
        <w:t>Monica</w:t>
      </w:r>
    </w:p>
    <w:p w14:paraId="516CE6BC" w14:textId="77777777" w:rsidR="007A227D" w:rsidRDefault="00000000">
      <w:pPr>
        <w:spacing w:before="41"/>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1"/>
          <w:sz w:val="26"/>
          <w:szCs w:val="26"/>
        </w:rPr>
        <w:t xml:space="preserve"> </w:t>
      </w:r>
      <w:r>
        <w:rPr>
          <w:b/>
          <w:bCs/>
          <w:sz w:val="26"/>
          <w:szCs w:val="26"/>
        </w:rPr>
        <w:t>Cách</w:t>
      </w:r>
      <w:r>
        <w:rPr>
          <w:b/>
          <w:bCs/>
          <w:spacing w:val="-6"/>
          <w:sz w:val="26"/>
          <w:szCs w:val="26"/>
        </w:rPr>
        <w:t xml:space="preserve"> </w:t>
      </w:r>
      <w:r>
        <w:rPr>
          <w:b/>
          <w:bCs/>
          <w:sz w:val="26"/>
          <w:szCs w:val="26"/>
        </w:rPr>
        <w:t>1:</w:t>
      </w:r>
      <w:r>
        <w:rPr>
          <w:b/>
          <w:bCs/>
          <w:spacing w:val="-6"/>
          <w:sz w:val="26"/>
          <w:szCs w:val="26"/>
        </w:rPr>
        <w:t xml:space="preserve"> </w:t>
      </w:r>
      <w:r>
        <w:rPr>
          <w:b/>
          <w:bCs/>
          <w:sz w:val="26"/>
          <w:szCs w:val="26"/>
        </w:rPr>
        <w:t>Nhập</w:t>
      </w:r>
      <w:r>
        <w:rPr>
          <w:b/>
          <w:bCs/>
          <w:spacing w:val="-6"/>
          <w:sz w:val="26"/>
          <w:szCs w:val="26"/>
        </w:rPr>
        <w:t xml:space="preserve"> </w:t>
      </w:r>
      <w:r>
        <w:rPr>
          <w:b/>
          <w:bCs/>
          <w:sz w:val="26"/>
          <w:szCs w:val="26"/>
        </w:rPr>
        <w:t>mô</w:t>
      </w:r>
      <w:r>
        <w:rPr>
          <w:b/>
          <w:bCs/>
          <w:spacing w:val="-2"/>
          <w:sz w:val="26"/>
          <w:szCs w:val="26"/>
        </w:rPr>
        <w:t xml:space="preserve"> </w:t>
      </w:r>
      <w:r>
        <w:rPr>
          <w:b/>
          <w:bCs/>
          <w:sz w:val="26"/>
          <w:szCs w:val="26"/>
        </w:rPr>
        <w:t>tả</w:t>
      </w:r>
      <w:r>
        <w:rPr>
          <w:b/>
          <w:bCs/>
          <w:spacing w:val="-7"/>
          <w:sz w:val="26"/>
          <w:szCs w:val="26"/>
        </w:rPr>
        <w:t xml:space="preserve"> </w:t>
      </w:r>
      <w:r>
        <w:rPr>
          <w:b/>
          <w:bCs/>
          <w:sz w:val="26"/>
          <w:szCs w:val="26"/>
        </w:rPr>
        <w:t>bằng</w:t>
      </w:r>
      <w:r>
        <w:rPr>
          <w:b/>
          <w:bCs/>
          <w:spacing w:val="-4"/>
          <w:sz w:val="26"/>
          <w:szCs w:val="26"/>
        </w:rPr>
        <w:t xml:space="preserve"> </w:t>
      </w:r>
      <w:r>
        <w:rPr>
          <w:b/>
          <w:bCs/>
          <w:sz w:val="26"/>
          <w:szCs w:val="26"/>
        </w:rPr>
        <w:t>ngôn</w:t>
      </w:r>
      <w:r>
        <w:rPr>
          <w:b/>
          <w:bCs/>
          <w:spacing w:val="-6"/>
          <w:sz w:val="26"/>
          <w:szCs w:val="26"/>
        </w:rPr>
        <w:t xml:space="preserve"> </w:t>
      </w:r>
      <w:r>
        <w:rPr>
          <w:b/>
          <w:bCs/>
          <w:sz w:val="26"/>
          <w:szCs w:val="26"/>
        </w:rPr>
        <w:t>ngữ</w:t>
      </w:r>
      <w:r>
        <w:rPr>
          <w:b/>
          <w:bCs/>
          <w:spacing w:val="-5"/>
          <w:sz w:val="26"/>
          <w:szCs w:val="26"/>
        </w:rPr>
        <w:t xml:space="preserve"> </w:t>
      </w:r>
      <w:r>
        <w:rPr>
          <w:b/>
          <w:bCs/>
          <w:sz w:val="26"/>
          <w:szCs w:val="26"/>
        </w:rPr>
        <w:t>tự</w:t>
      </w:r>
      <w:r>
        <w:rPr>
          <w:b/>
          <w:bCs/>
          <w:spacing w:val="-3"/>
          <w:sz w:val="26"/>
          <w:szCs w:val="26"/>
        </w:rPr>
        <w:t xml:space="preserve"> </w:t>
      </w:r>
      <w:r>
        <w:rPr>
          <w:b/>
          <w:bCs/>
          <w:sz w:val="26"/>
          <w:szCs w:val="26"/>
        </w:rPr>
        <w:t>nhiên</w:t>
      </w:r>
      <w:r>
        <w:rPr>
          <w:b/>
          <w:bCs/>
          <w:spacing w:val="-6"/>
          <w:sz w:val="26"/>
          <w:szCs w:val="26"/>
        </w:rPr>
        <w:t xml:space="preserve"> </w:t>
      </w:r>
      <w:r>
        <w:rPr>
          <w:b/>
          <w:bCs/>
          <w:sz w:val="26"/>
          <w:szCs w:val="26"/>
        </w:rPr>
        <w:t>(natural</w:t>
      </w:r>
      <w:r>
        <w:rPr>
          <w:b/>
          <w:bCs/>
          <w:spacing w:val="-5"/>
          <w:sz w:val="26"/>
          <w:szCs w:val="26"/>
        </w:rPr>
        <w:t xml:space="preserve"> </w:t>
      </w:r>
      <w:r>
        <w:rPr>
          <w:b/>
          <w:bCs/>
          <w:spacing w:val="-2"/>
          <w:sz w:val="26"/>
          <w:szCs w:val="26"/>
        </w:rPr>
        <w:t>prompt)</w:t>
      </w:r>
    </w:p>
    <w:p w14:paraId="59DCA5AB" w14:textId="77777777" w:rsidR="007A227D" w:rsidRDefault="00000000">
      <w:pPr>
        <w:pStyle w:val="BodyText"/>
        <w:spacing w:before="40"/>
        <w:ind w:left="710" w:firstLine="0"/>
      </w:pPr>
      <w:r>
        <w:t>Ví</w:t>
      </w:r>
      <w:r>
        <w:rPr>
          <w:spacing w:val="-5"/>
        </w:rPr>
        <w:t xml:space="preserve"> </w:t>
      </w:r>
      <w:r>
        <w:t>dụ</w:t>
      </w:r>
      <w:r>
        <w:rPr>
          <w:spacing w:val="-4"/>
        </w:rPr>
        <w:t xml:space="preserve"> </w:t>
      </w:r>
      <w:r>
        <w:rPr>
          <w:spacing w:val="-2"/>
        </w:rPr>
        <w:t>prompt:</w:t>
      </w:r>
    </w:p>
    <w:p w14:paraId="00CC7621" w14:textId="77777777" w:rsidR="007A227D" w:rsidRDefault="00000000">
      <w:pPr>
        <w:pStyle w:val="BodyText"/>
        <w:spacing w:before="40"/>
        <w:ind w:left="710" w:firstLine="0"/>
      </w:pPr>
      <w:r>
        <w:t>Tạo</w:t>
      </w:r>
      <w:r>
        <w:rPr>
          <w:spacing w:val="-5"/>
        </w:rPr>
        <w:t xml:space="preserve"> </w:t>
      </w:r>
      <w:r>
        <w:t>sơ</w:t>
      </w:r>
      <w:r>
        <w:rPr>
          <w:spacing w:val="-4"/>
        </w:rPr>
        <w:t xml:space="preserve"> </w:t>
      </w:r>
      <w:r>
        <w:t>đồ</w:t>
      </w:r>
      <w:r>
        <w:rPr>
          <w:spacing w:val="-1"/>
        </w:rPr>
        <w:t xml:space="preserve"> </w:t>
      </w:r>
      <w:r>
        <w:t>tư</w:t>
      </w:r>
      <w:r>
        <w:rPr>
          <w:spacing w:val="-4"/>
        </w:rPr>
        <w:t xml:space="preserve"> </w:t>
      </w:r>
      <w:r>
        <w:t>duy</w:t>
      </w:r>
      <w:r>
        <w:rPr>
          <w:spacing w:val="-4"/>
        </w:rPr>
        <w:t xml:space="preserve"> </w:t>
      </w:r>
      <w:r>
        <w:t>bài</w:t>
      </w:r>
      <w:r>
        <w:rPr>
          <w:spacing w:val="-2"/>
        </w:rPr>
        <w:t xml:space="preserve"> </w:t>
      </w:r>
      <w:r>
        <w:t>học:</w:t>
      </w:r>
      <w:r>
        <w:rPr>
          <w:spacing w:val="-3"/>
        </w:rPr>
        <w:t xml:space="preserve"> </w:t>
      </w:r>
      <w:r>
        <w:t>“Ý</w:t>
      </w:r>
      <w:r>
        <w:rPr>
          <w:spacing w:val="-5"/>
        </w:rPr>
        <w:t xml:space="preserve"> </w:t>
      </w:r>
      <w:r>
        <w:t>nghĩa</w:t>
      </w:r>
      <w:r>
        <w:rPr>
          <w:spacing w:val="-3"/>
        </w:rPr>
        <w:t xml:space="preserve"> </w:t>
      </w:r>
      <w:r>
        <w:t>của</w:t>
      </w:r>
      <w:r>
        <w:rPr>
          <w:spacing w:val="-3"/>
        </w:rPr>
        <w:t xml:space="preserve"> </w:t>
      </w:r>
      <w:r>
        <w:t>việc</w:t>
      </w:r>
      <w:r>
        <w:rPr>
          <w:spacing w:val="-4"/>
        </w:rPr>
        <w:t xml:space="preserve"> </w:t>
      </w:r>
      <w:r>
        <w:t>giữ</w:t>
      </w:r>
      <w:r>
        <w:rPr>
          <w:spacing w:val="-4"/>
        </w:rPr>
        <w:t xml:space="preserve"> </w:t>
      </w:r>
      <w:r>
        <w:t>lời</w:t>
      </w:r>
      <w:r>
        <w:rPr>
          <w:spacing w:val="-4"/>
        </w:rPr>
        <w:t xml:space="preserve"> </w:t>
      </w:r>
      <w:r>
        <w:t>hứa”</w:t>
      </w:r>
      <w:r>
        <w:rPr>
          <w:spacing w:val="-3"/>
        </w:rPr>
        <w:t xml:space="preserve"> </w:t>
      </w:r>
      <w:r>
        <w:t>dành</w:t>
      </w:r>
      <w:r>
        <w:rPr>
          <w:spacing w:val="-3"/>
        </w:rPr>
        <w:t xml:space="preserve"> </w:t>
      </w:r>
      <w:r>
        <w:t>cho</w:t>
      </w:r>
      <w:r>
        <w:rPr>
          <w:spacing w:val="-4"/>
        </w:rPr>
        <w:t xml:space="preserve"> </w:t>
      </w:r>
      <w:r>
        <w:t>học</w:t>
      </w:r>
      <w:r>
        <w:rPr>
          <w:spacing w:val="-3"/>
        </w:rPr>
        <w:t xml:space="preserve"> </w:t>
      </w:r>
      <w:r>
        <w:t>sinh</w:t>
      </w:r>
      <w:r>
        <w:rPr>
          <w:spacing w:val="-3"/>
        </w:rPr>
        <w:t xml:space="preserve"> </w:t>
      </w:r>
      <w:r>
        <w:t>lớp</w:t>
      </w:r>
      <w:r>
        <w:rPr>
          <w:spacing w:val="-5"/>
        </w:rPr>
        <w:t xml:space="preserve"> 5.</w:t>
      </w:r>
    </w:p>
    <w:p w14:paraId="3EDC7DC5" w14:textId="77777777" w:rsidR="007A227D" w:rsidRDefault="00000000">
      <w:pPr>
        <w:pStyle w:val="BodyText"/>
        <w:spacing w:before="41"/>
        <w:ind w:left="143" w:firstLine="566"/>
      </w:pPr>
      <w:r>
        <w:t>Gồm</w:t>
      </w:r>
      <w:r>
        <w:rPr>
          <w:spacing w:val="-8"/>
        </w:rPr>
        <w:t xml:space="preserve"> </w:t>
      </w:r>
      <w:r>
        <w:t>các</w:t>
      </w:r>
      <w:r>
        <w:rPr>
          <w:spacing w:val="-5"/>
        </w:rPr>
        <w:t xml:space="preserve"> </w:t>
      </w:r>
      <w:r>
        <w:t>nhánh:</w:t>
      </w:r>
      <w:r>
        <w:rPr>
          <w:spacing w:val="-8"/>
        </w:rPr>
        <w:t xml:space="preserve"> </w:t>
      </w:r>
      <w:r>
        <w:t>Khái</w:t>
      </w:r>
      <w:r>
        <w:rPr>
          <w:spacing w:val="-5"/>
        </w:rPr>
        <w:t xml:space="preserve"> </w:t>
      </w:r>
      <w:r>
        <w:t>niệm</w:t>
      </w:r>
      <w:r>
        <w:rPr>
          <w:spacing w:val="-8"/>
        </w:rPr>
        <w:t xml:space="preserve"> </w:t>
      </w:r>
      <w:r>
        <w:t>–</w:t>
      </w:r>
      <w:r>
        <w:rPr>
          <w:spacing w:val="-5"/>
        </w:rPr>
        <w:t xml:space="preserve"> </w:t>
      </w:r>
      <w:r>
        <w:t>Hậu</w:t>
      </w:r>
      <w:r>
        <w:rPr>
          <w:spacing w:val="-6"/>
        </w:rPr>
        <w:t xml:space="preserve"> </w:t>
      </w:r>
      <w:r>
        <w:t>quả</w:t>
      </w:r>
      <w:r>
        <w:rPr>
          <w:spacing w:val="-5"/>
        </w:rPr>
        <w:t xml:space="preserve"> </w:t>
      </w:r>
      <w:r>
        <w:t>khi</w:t>
      </w:r>
      <w:r>
        <w:rPr>
          <w:spacing w:val="-5"/>
        </w:rPr>
        <w:t xml:space="preserve"> </w:t>
      </w:r>
      <w:r>
        <w:t>không</w:t>
      </w:r>
      <w:r>
        <w:rPr>
          <w:spacing w:val="-8"/>
        </w:rPr>
        <w:t xml:space="preserve"> </w:t>
      </w:r>
      <w:r>
        <w:t>giữ</w:t>
      </w:r>
      <w:r>
        <w:rPr>
          <w:spacing w:val="-6"/>
        </w:rPr>
        <w:t xml:space="preserve"> </w:t>
      </w:r>
      <w:r>
        <w:t>lời</w:t>
      </w:r>
      <w:r>
        <w:rPr>
          <w:spacing w:val="-8"/>
        </w:rPr>
        <w:t xml:space="preserve"> </w:t>
      </w:r>
      <w:r>
        <w:t>–</w:t>
      </w:r>
      <w:r>
        <w:rPr>
          <w:spacing w:val="-5"/>
        </w:rPr>
        <w:t xml:space="preserve"> </w:t>
      </w:r>
      <w:r>
        <w:t>Lợi</w:t>
      </w:r>
      <w:r>
        <w:rPr>
          <w:spacing w:val="-5"/>
        </w:rPr>
        <w:t xml:space="preserve"> </w:t>
      </w:r>
      <w:r>
        <w:t>ích</w:t>
      </w:r>
      <w:r>
        <w:rPr>
          <w:spacing w:val="-6"/>
        </w:rPr>
        <w:t xml:space="preserve"> </w:t>
      </w:r>
      <w:r>
        <w:t>khi</w:t>
      </w:r>
      <w:r>
        <w:rPr>
          <w:spacing w:val="-5"/>
        </w:rPr>
        <w:t xml:space="preserve"> </w:t>
      </w:r>
      <w:r>
        <w:t>giữ</w:t>
      </w:r>
      <w:r>
        <w:rPr>
          <w:spacing w:val="-6"/>
        </w:rPr>
        <w:t xml:space="preserve"> </w:t>
      </w:r>
      <w:r>
        <w:t>lời</w:t>
      </w:r>
      <w:r>
        <w:rPr>
          <w:spacing w:val="-5"/>
        </w:rPr>
        <w:t xml:space="preserve"> </w:t>
      </w:r>
      <w:r>
        <w:t>–</w:t>
      </w:r>
      <w:r>
        <w:rPr>
          <w:spacing w:val="-10"/>
        </w:rPr>
        <w:t xml:space="preserve"> </w:t>
      </w:r>
      <w:r>
        <w:t>Ví</w:t>
      </w:r>
      <w:r>
        <w:rPr>
          <w:spacing w:val="-5"/>
        </w:rPr>
        <w:t xml:space="preserve"> </w:t>
      </w:r>
      <w:r>
        <w:t>dụ thực tế.</w:t>
      </w:r>
    </w:p>
    <w:p w14:paraId="2BD1C7BC" w14:textId="77777777" w:rsidR="007A227D" w:rsidRDefault="00000000">
      <w:pPr>
        <w:pStyle w:val="BodyText"/>
        <w:spacing w:before="39"/>
        <w:ind w:left="710" w:firstLine="0"/>
      </w:pPr>
      <w:r>
        <w:rPr>
          <w:rFonts w:ascii="Segoe UI Emoji" w:hAnsi="Segoe UI Emoji"/>
          <w:color w:val="D57C00"/>
          <w:spacing w:val="-72"/>
        </w:rPr>
        <w:t xml:space="preserve"> </w:t>
      </w:r>
      <w:r>
        <w:rPr>
          <w:rFonts w:ascii="Segoe UI Emoji" w:hAnsi="Segoe UI Emoji"/>
          <w:color w:val="D57C00"/>
          <w:spacing w:val="-356"/>
        </w:rPr>
        <w:t>−–</w:t>
      </w:r>
      <w:r>
        <w:rPr>
          <w:rFonts w:ascii="Segoe UI Emoji" w:hAnsi="Segoe UI Emoji"/>
          <w:color w:val="FFC73C"/>
          <w:spacing w:val="65"/>
        </w:rPr>
        <w:t xml:space="preserve">   </w:t>
      </w:r>
      <w:r>
        <w:t>Monica</w:t>
      </w:r>
      <w:r>
        <w:rPr>
          <w:spacing w:val="-9"/>
        </w:rPr>
        <w:t xml:space="preserve"> </w:t>
      </w:r>
      <w:r>
        <w:t>sẽ</w:t>
      </w:r>
      <w:r>
        <w:rPr>
          <w:spacing w:val="-2"/>
        </w:rPr>
        <w:t xml:space="preserve"> </w:t>
      </w:r>
      <w:r>
        <w:t>tạo</w:t>
      </w:r>
      <w:r>
        <w:rPr>
          <w:spacing w:val="-4"/>
        </w:rPr>
        <w:t xml:space="preserve"> </w:t>
      </w:r>
      <w:r>
        <w:t>bản</w:t>
      </w:r>
      <w:r>
        <w:rPr>
          <w:spacing w:val="-1"/>
        </w:rPr>
        <w:t xml:space="preserve"> </w:t>
      </w:r>
      <w:r>
        <w:t>đồ</w:t>
      </w:r>
      <w:r>
        <w:rPr>
          <w:spacing w:val="-3"/>
        </w:rPr>
        <w:t xml:space="preserve"> </w:t>
      </w:r>
      <w:r>
        <w:t>với</w:t>
      </w:r>
      <w:r>
        <w:rPr>
          <w:spacing w:val="-3"/>
        </w:rPr>
        <w:t xml:space="preserve"> </w:t>
      </w:r>
      <w:r>
        <w:t>bố</w:t>
      </w:r>
      <w:r>
        <w:rPr>
          <w:spacing w:val="-1"/>
        </w:rPr>
        <w:t xml:space="preserve"> </w:t>
      </w:r>
      <w:r>
        <w:t>cục</w:t>
      </w:r>
      <w:r>
        <w:rPr>
          <w:spacing w:val="-3"/>
        </w:rPr>
        <w:t xml:space="preserve"> </w:t>
      </w:r>
      <w:r>
        <w:t>trung</w:t>
      </w:r>
      <w:r>
        <w:rPr>
          <w:spacing w:val="-3"/>
        </w:rPr>
        <w:t xml:space="preserve"> </w:t>
      </w:r>
      <w:r>
        <w:t>tâm</w:t>
      </w:r>
      <w:r>
        <w:rPr>
          <w:spacing w:val="-4"/>
        </w:rPr>
        <w:t xml:space="preserve"> </w:t>
      </w:r>
      <w:r>
        <w:t>rõ</w:t>
      </w:r>
      <w:r>
        <w:rPr>
          <w:spacing w:val="-3"/>
        </w:rPr>
        <w:t xml:space="preserve"> </w:t>
      </w:r>
      <w:r>
        <w:t>ràng, đầy</w:t>
      </w:r>
      <w:r>
        <w:rPr>
          <w:spacing w:val="-3"/>
        </w:rPr>
        <w:t xml:space="preserve"> </w:t>
      </w:r>
      <w:r>
        <w:t>đủ</w:t>
      </w:r>
      <w:r>
        <w:rPr>
          <w:spacing w:val="-4"/>
        </w:rPr>
        <w:t xml:space="preserve"> </w:t>
      </w:r>
      <w:r>
        <w:t>các</w:t>
      </w:r>
      <w:r>
        <w:rPr>
          <w:spacing w:val="-3"/>
        </w:rPr>
        <w:t xml:space="preserve"> </w:t>
      </w:r>
      <w:r>
        <w:t>nhánh</w:t>
      </w:r>
      <w:r>
        <w:rPr>
          <w:spacing w:val="-3"/>
        </w:rPr>
        <w:t xml:space="preserve"> </w:t>
      </w:r>
      <w:r>
        <w:rPr>
          <w:spacing w:val="-4"/>
        </w:rPr>
        <w:t>phụ.</w:t>
      </w:r>
    </w:p>
    <w:p w14:paraId="29E83C15" w14:textId="77777777" w:rsidR="007A227D" w:rsidRDefault="00000000">
      <w:pPr>
        <w:pStyle w:val="Heading4"/>
        <w:spacing w:before="41"/>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Cách</w:t>
      </w:r>
      <w:r>
        <w:rPr>
          <w:spacing w:val="-5"/>
        </w:rPr>
        <w:t xml:space="preserve"> </w:t>
      </w:r>
      <w:r>
        <w:t>2:</w:t>
      </w:r>
      <w:r>
        <w:rPr>
          <w:spacing w:val="-5"/>
        </w:rPr>
        <w:t xml:space="preserve"> </w:t>
      </w:r>
      <w:r>
        <w:t>Nhập</w:t>
      </w:r>
      <w:r>
        <w:rPr>
          <w:spacing w:val="-5"/>
        </w:rPr>
        <w:t xml:space="preserve"> </w:t>
      </w:r>
      <w:r>
        <w:t>theo</w:t>
      </w:r>
      <w:r>
        <w:rPr>
          <w:spacing w:val="-5"/>
        </w:rPr>
        <w:t xml:space="preserve"> </w:t>
      </w:r>
      <w:r>
        <w:t>dạng</w:t>
      </w:r>
      <w:r>
        <w:rPr>
          <w:spacing w:val="-5"/>
        </w:rPr>
        <w:t xml:space="preserve"> </w:t>
      </w:r>
      <w:r>
        <w:t>gạch</w:t>
      </w:r>
      <w:r>
        <w:rPr>
          <w:spacing w:val="-5"/>
        </w:rPr>
        <w:t xml:space="preserve"> </w:t>
      </w:r>
      <w:r>
        <w:t>đầu</w:t>
      </w:r>
      <w:r>
        <w:rPr>
          <w:spacing w:val="-5"/>
        </w:rPr>
        <w:t xml:space="preserve"> </w:t>
      </w:r>
      <w:r>
        <w:rPr>
          <w:spacing w:val="-4"/>
        </w:rPr>
        <w:t>dòng</w:t>
      </w:r>
    </w:p>
    <w:p w14:paraId="4D55C1BA" w14:textId="77777777" w:rsidR="007A227D" w:rsidRDefault="00000000">
      <w:pPr>
        <w:pStyle w:val="BodyText"/>
        <w:spacing w:before="40"/>
        <w:ind w:left="710" w:firstLine="0"/>
      </w:pPr>
      <w:r>
        <w:rPr>
          <w:spacing w:val="-6"/>
        </w:rPr>
        <w:t>Cách</w:t>
      </w:r>
      <w:r>
        <w:rPr>
          <w:spacing w:val="-11"/>
        </w:rPr>
        <w:t xml:space="preserve"> </w:t>
      </w:r>
      <w:r>
        <w:rPr>
          <w:spacing w:val="-6"/>
        </w:rPr>
        <w:t>này</w:t>
      </w:r>
      <w:r>
        <w:rPr>
          <w:spacing w:val="-10"/>
        </w:rPr>
        <w:t xml:space="preserve"> </w:t>
      </w:r>
      <w:r>
        <w:rPr>
          <w:spacing w:val="-6"/>
        </w:rPr>
        <w:t>rất</w:t>
      </w:r>
      <w:r>
        <w:rPr>
          <w:spacing w:val="-8"/>
        </w:rPr>
        <w:t xml:space="preserve"> </w:t>
      </w:r>
      <w:r>
        <w:rPr>
          <w:spacing w:val="-6"/>
        </w:rPr>
        <w:t>phù</w:t>
      </w:r>
      <w:r>
        <w:rPr>
          <w:spacing w:val="-10"/>
        </w:rPr>
        <w:t xml:space="preserve"> </w:t>
      </w:r>
      <w:r>
        <w:rPr>
          <w:spacing w:val="-6"/>
        </w:rPr>
        <w:t>hợp</w:t>
      </w:r>
      <w:r>
        <w:rPr>
          <w:spacing w:val="-11"/>
        </w:rPr>
        <w:t xml:space="preserve"> </w:t>
      </w:r>
      <w:r>
        <w:rPr>
          <w:spacing w:val="-6"/>
        </w:rPr>
        <w:t>khi</w:t>
      </w:r>
      <w:r>
        <w:rPr>
          <w:spacing w:val="-10"/>
        </w:rPr>
        <w:t xml:space="preserve"> </w:t>
      </w:r>
      <w:r>
        <w:rPr>
          <w:spacing w:val="-6"/>
        </w:rPr>
        <w:t>giáo</w:t>
      </w:r>
      <w:r>
        <w:rPr>
          <w:spacing w:val="-11"/>
        </w:rPr>
        <w:t xml:space="preserve"> </w:t>
      </w:r>
      <w:r>
        <w:rPr>
          <w:spacing w:val="-6"/>
        </w:rPr>
        <w:t>viên</w:t>
      </w:r>
      <w:r>
        <w:rPr>
          <w:spacing w:val="-10"/>
        </w:rPr>
        <w:t xml:space="preserve"> </w:t>
      </w:r>
      <w:r>
        <w:rPr>
          <w:spacing w:val="-6"/>
        </w:rPr>
        <w:t>đã</w:t>
      </w:r>
      <w:r>
        <w:rPr>
          <w:spacing w:val="-10"/>
        </w:rPr>
        <w:t xml:space="preserve"> </w:t>
      </w:r>
      <w:r>
        <w:rPr>
          <w:spacing w:val="-6"/>
        </w:rPr>
        <w:t>có</w:t>
      </w:r>
      <w:r>
        <w:rPr>
          <w:spacing w:val="-11"/>
        </w:rPr>
        <w:t xml:space="preserve"> </w:t>
      </w:r>
      <w:r>
        <w:rPr>
          <w:spacing w:val="-6"/>
        </w:rPr>
        <w:t>nội</w:t>
      </w:r>
      <w:r>
        <w:rPr>
          <w:spacing w:val="-10"/>
        </w:rPr>
        <w:t xml:space="preserve"> </w:t>
      </w:r>
      <w:r>
        <w:rPr>
          <w:spacing w:val="-6"/>
        </w:rPr>
        <w:t>dung</w:t>
      </w:r>
      <w:r>
        <w:rPr>
          <w:spacing w:val="-11"/>
        </w:rPr>
        <w:t xml:space="preserve"> </w:t>
      </w:r>
      <w:r>
        <w:rPr>
          <w:spacing w:val="-6"/>
        </w:rPr>
        <w:t>sơ</w:t>
      </w:r>
      <w:r>
        <w:rPr>
          <w:spacing w:val="-10"/>
        </w:rPr>
        <w:t xml:space="preserve"> </w:t>
      </w:r>
      <w:r>
        <w:rPr>
          <w:spacing w:val="-6"/>
        </w:rPr>
        <w:t>đồ</w:t>
      </w:r>
      <w:r>
        <w:rPr>
          <w:spacing w:val="-11"/>
        </w:rPr>
        <w:t xml:space="preserve"> </w:t>
      </w:r>
      <w:r>
        <w:rPr>
          <w:spacing w:val="-6"/>
        </w:rPr>
        <w:t>hoặc</w:t>
      </w:r>
      <w:r>
        <w:rPr>
          <w:spacing w:val="-10"/>
        </w:rPr>
        <w:t xml:space="preserve"> </w:t>
      </w:r>
      <w:r>
        <w:rPr>
          <w:spacing w:val="-6"/>
        </w:rPr>
        <w:t>copy</w:t>
      </w:r>
      <w:r>
        <w:rPr>
          <w:spacing w:val="-11"/>
        </w:rPr>
        <w:t xml:space="preserve"> </w:t>
      </w:r>
      <w:r>
        <w:rPr>
          <w:spacing w:val="-6"/>
        </w:rPr>
        <w:t>từ tài</w:t>
      </w:r>
      <w:r>
        <w:rPr>
          <w:spacing w:val="-10"/>
        </w:rPr>
        <w:t xml:space="preserve"> </w:t>
      </w:r>
      <w:r>
        <w:rPr>
          <w:spacing w:val="-6"/>
        </w:rPr>
        <w:t>liệu</w:t>
      </w:r>
      <w:r>
        <w:rPr>
          <w:spacing w:val="-9"/>
        </w:rPr>
        <w:t xml:space="preserve"> </w:t>
      </w:r>
      <w:r>
        <w:rPr>
          <w:spacing w:val="-6"/>
        </w:rPr>
        <w:t>soạn</w:t>
      </w:r>
      <w:r>
        <w:rPr>
          <w:spacing w:val="-10"/>
        </w:rPr>
        <w:t xml:space="preserve"> </w:t>
      </w:r>
      <w:r>
        <w:rPr>
          <w:spacing w:val="-6"/>
        </w:rPr>
        <w:t>bài.</w:t>
      </w:r>
    </w:p>
    <w:p w14:paraId="6DF5DD13" w14:textId="77777777" w:rsidR="007A227D" w:rsidRDefault="00000000">
      <w:pPr>
        <w:pStyle w:val="BodyText"/>
        <w:spacing w:before="40"/>
        <w:ind w:left="710" w:firstLine="0"/>
      </w:pPr>
      <w:r>
        <w:rPr>
          <w:rFonts w:ascii="Segoe UI Emoji" w:hAnsi="Segoe UI Emoji"/>
          <w:color w:val="D2D2D2"/>
          <w:spacing w:val="-288"/>
          <w:w w:val="404"/>
        </w:rPr>
        <w:t xml:space="preserve"> </w:t>
      </w:r>
      <w:r>
        <w:rPr>
          <w:rFonts w:ascii="Segoe UI Emoji" w:hAnsi="Segoe UI Emoji"/>
          <w:color w:val="C90A49"/>
          <w:spacing w:val="-356"/>
          <w:w w:val="503"/>
        </w:rPr>
        <w:t>‘</w:t>
      </w:r>
      <w:r>
        <w:rPr>
          <w:rFonts w:ascii="Segoe UI Emoji" w:hAnsi="Segoe UI Emoji"/>
          <w:color w:val="F8302E"/>
          <w:spacing w:val="-356"/>
          <w:w w:val="503"/>
        </w:rPr>
        <w:t>’</w:t>
      </w:r>
      <w:r>
        <w:rPr>
          <w:rFonts w:ascii="Segoe UI Emoji" w:hAnsi="Segoe UI Emoji"/>
          <w:color w:val="F8302E"/>
          <w:w w:val="208"/>
        </w:rPr>
        <w:t>z</w:t>
      </w:r>
      <w:r>
        <w:rPr>
          <w:rFonts w:ascii="Segoe UI Emoji" w:hAnsi="Segoe UI Emoji"/>
          <w:color w:val="F8302E"/>
          <w:spacing w:val="-229"/>
          <w:w w:val="404"/>
        </w:rPr>
        <w:t xml:space="preserve"> </w:t>
      </w:r>
      <w:r>
        <w:rPr>
          <w:w w:val="110"/>
        </w:rPr>
        <w:t>Ví</w:t>
      </w:r>
      <w:r>
        <w:rPr>
          <w:spacing w:val="-18"/>
          <w:w w:val="110"/>
        </w:rPr>
        <w:t xml:space="preserve"> </w:t>
      </w:r>
      <w:r>
        <w:rPr>
          <w:w w:val="110"/>
        </w:rPr>
        <w:t>dụ</w:t>
      </w:r>
      <w:r>
        <w:rPr>
          <w:spacing w:val="-18"/>
          <w:w w:val="110"/>
        </w:rPr>
        <w:t xml:space="preserve"> </w:t>
      </w:r>
      <w:r>
        <w:rPr>
          <w:w w:val="110"/>
        </w:rPr>
        <w:t>nội</w:t>
      </w:r>
      <w:r>
        <w:rPr>
          <w:spacing w:val="-16"/>
          <w:w w:val="110"/>
        </w:rPr>
        <w:t xml:space="preserve"> </w:t>
      </w:r>
      <w:r>
        <w:rPr>
          <w:w w:val="110"/>
        </w:rPr>
        <w:t>dung</w:t>
      </w:r>
      <w:r>
        <w:rPr>
          <w:spacing w:val="-14"/>
          <w:w w:val="110"/>
        </w:rPr>
        <w:t xml:space="preserve"> </w:t>
      </w:r>
      <w:r>
        <w:rPr>
          <w:spacing w:val="-2"/>
          <w:w w:val="110"/>
        </w:rPr>
        <w:t>nhập:</w:t>
      </w:r>
    </w:p>
    <w:p w14:paraId="0C2F204F" w14:textId="77777777" w:rsidR="007A227D" w:rsidRDefault="00000000">
      <w:pPr>
        <w:pStyle w:val="ListParagraph"/>
        <w:numPr>
          <w:ilvl w:val="0"/>
          <w:numId w:val="111"/>
        </w:numPr>
        <w:tabs>
          <w:tab w:val="left" w:pos="860"/>
        </w:tabs>
        <w:spacing w:before="37"/>
        <w:ind w:left="860" w:hanging="150"/>
        <w:rPr>
          <w:sz w:val="26"/>
        </w:rPr>
      </w:pPr>
      <w:r>
        <w:rPr>
          <w:sz w:val="26"/>
        </w:rPr>
        <w:t>Trung</w:t>
      </w:r>
      <w:r>
        <w:rPr>
          <w:spacing w:val="-8"/>
          <w:sz w:val="26"/>
        </w:rPr>
        <w:t xml:space="preserve"> </w:t>
      </w:r>
      <w:r>
        <w:rPr>
          <w:sz w:val="26"/>
        </w:rPr>
        <w:t>tâm:</w:t>
      </w:r>
      <w:r>
        <w:rPr>
          <w:spacing w:val="-7"/>
          <w:sz w:val="26"/>
        </w:rPr>
        <w:t xml:space="preserve"> </w:t>
      </w:r>
      <w:r>
        <w:rPr>
          <w:sz w:val="26"/>
        </w:rPr>
        <w:t>Một</w:t>
      </w:r>
      <w:r>
        <w:rPr>
          <w:spacing w:val="-5"/>
          <w:sz w:val="26"/>
        </w:rPr>
        <w:t xml:space="preserve"> </w:t>
      </w:r>
      <w:r>
        <w:rPr>
          <w:sz w:val="26"/>
        </w:rPr>
        <w:t>ngày</w:t>
      </w:r>
      <w:r>
        <w:rPr>
          <w:spacing w:val="-5"/>
          <w:sz w:val="26"/>
        </w:rPr>
        <w:t xml:space="preserve"> </w:t>
      </w:r>
      <w:r>
        <w:rPr>
          <w:sz w:val="26"/>
        </w:rPr>
        <w:t>học</w:t>
      </w:r>
      <w:r>
        <w:rPr>
          <w:spacing w:val="-6"/>
          <w:sz w:val="26"/>
        </w:rPr>
        <w:t xml:space="preserve"> </w:t>
      </w:r>
      <w:r>
        <w:rPr>
          <w:sz w:val="26"/>
        </w:rPr>
        <w:t>hiệu</w:t>
      </w:r>
      <w:r>
        <w:rPr>
          <w:spacing w:val="-7"/>
          <w:sz w:val="26"/>
        </w:rPr>
        <w:t xml:space="preserve"> </w:t>
      </w:r>
      <w:r>
        <w:rPr>
          <w:spacing w:val="-5"/>
          <w:sz w:val="26"/>
        </w:rPr>
        <w:t>quả</w:t>
      </w:r>
    </w:p>
    <w:p w14:paraId="06F73AAA" w14:textId="77777777" w:rsidR="007A227D" w:rsidRDefault="00000000">
      <w:pPr>
        <w:pStyle w:val="ListParagraph"/>
        <w:numPr>
          <w:ilvl w:val="0"/>
          <w:numId w:val="111"/>
        </w:numPr>
        <w:tabs>
          <w:tab w:val="left" w:pos="864"/>
        </w:tabs>
        <w:spacing w:before="42"/>
        <w:ind w:left="864" w:hanging="154"/>
        <w:rPr>
          <w:sz w:val="26"/>
        </w:rPr>
      </w:pPr>
      <w:r>
        <w:rPr>
          <w:sz w:val="26"/>
        </w:rPr>
        <w:t>Nhánh</w:t>
      </w:r>
      <w:r>
        <w:rPr>
          <w:spacing w:val="-5"/>
          <w:sz w:val="26"/>
        </w:rPr>
        <w:t xml:space="preserve"> </w:t>
      </w:r>
      <w:r>
        <w:rPr>
          <w:sz w:val="26"/>
        </w:rPr>
        <w:t>1:</w:t>
      </w:r>
      <w:r>
        <w:rPr>
          <w:spacing w:val="-1"/>
          <w:sz w:val="26"/>
        </w:rPr>
        <w:t xml:space="preserve"> </w:t>
      </w:r>
      <w:r>
        <w:rPr>
          <w:sz w:val="26"/>
        </w:rPr>
        <w:t>Buổi</w:t>
      </w:r>
      <w:r>
        <w:rPr>
          <w:spacing w:val="-4"/>
          <w:sz w:val="26"/>
        </w:rPr>
        <w:t xml:space="preserve"> </w:t>
      </w:r>
      <w:r>
        <w:rPr>
          <w:sz w:val="26"/>
        </w:rPr>
        <w:t>sáng</w:t>
      </w:r>
      <w:r>
        <w:rPr>
          <w:spacing w:val="-4"/>
          <w:sz w:val="26"/>
        </w:rPr>
        <w:t xml:space="preserve"> </w:t>
      </w:r>
      <w:r>
        <w:rPr>
          <w:sz w:val="26"/>
        </w:rPr>
        <w:t>–</w:t>
      </w:r>
      <w:r>
        <w:rPr>
          <w:spacing w:val="-6"/>
          <w:sz w:val="26"/>
        </w:rPr>
        <w:t xml:space="preserve"> </w:t>
      </w:r>
      <w:r>
        <w:rPr>
          <w:sz w:val="26"/>
        </w:rPr>
        <w:t>Thức</w:t>
      </w:r>
      <w:r>
        <w:rPr>
          <w:spacing w:val="-3"/>
          <w:sz w:val="26"/>
        </w:rPr>
        <w:t xml:space="preserve"> </w:t>
      </w:r>
      <w:r>
        <w:rPr>
          <w:sz w:val="26"/>
        </w:rPr>
        <w:t>dậy</w:t>
      </w:r>
      <w:r>
        <w:rPr>
          <w:spacing w:val="-4"/>
          <w:sz w:val="26"/>
        </w:rPr>
        <w:t xml:space="preserve"> </w:t>
      </w:r>
      <w:r>
        <w:rPr>
          <w:sz w:val="26"/>
        </w:rPr>
        <w:t>–</w:t>
      </w:r>
      <w:r>
        <w:rPr>
          <w:spacing w:val="-5"/>
          <w:sz w:val="26"/>
        </w:rPr>
        <w:t xml:space="preserve"> </w:t>
      </w:r>
      <w:r>
        <w:rPr>
          <w:sz w:val="26"/>
        </w:rPr>
        <w:t>Ăn</w:t>
      </w:r>
      <w:r>
        <w:rPr>
          <w:spacing w:val="-4"/>
          <w:sz w:val="26"/>
        </w:rPr>
        <w:t xml:space="preserve"> </w:t>
      </w:r>
      <w:r>
        <w:rPr>
          <w:sz w:val="26"/>
        </w:rPr>
        <w:t>sáng</w:t>
      </w:r>
      <w:r>
        <w:rPr>
          <w:spacing w:val="-3"/>
          <w:sz w:val="26"/>
        </w:rPr>
        <w:t xml:space="preserve"> </w:t>
      </w:r>
      <w:r>
        <w:rPr>
          <w:sz w:val="26"/>
        </w:rPr>
        <w:t>– Đi</w:t>
      </w:r>
      <w:r>
        <w:rPr>
          <w:spacing w:val="-4"/>
          <w:sz w:val="26"/>
        </w:rPr>
        <w:t xml:space="preserve"> </w:t>
      </w:r>
      <w:r>
        <w:rPr>
          <w:spacing w:val="-5"/>
          <w:sz w:val="26"/>
        </w:rPr>
        <w:t>học</w:t>
      </w:r>
    </w:p>
    <w:p w14:paraId="55923591" w14:textId="77777777" w:rsidR="007A227D" w:rsidRDefault="00000000">
      <w:pPr>
        <w:pStyle w:val="ListParagraph"/>
        <w:numPr>
          <w:ilvl w:val="0"/>
          <w:numId w:val="111"/>
        </w:numPr>
        <w:tabs>
          <w:tab w:val="left" w:pos="864"/>
        </w:tabs>
        <w:spacing w:before="40"/>
        <w:ind w:left="864" w:hanging="154"/>
        <w:rPr>
          <w:sz w:val="26"/>
        </w:rPr>
      </w:pPr>
      <w:r>
        <w:rPr>
          <w:sz w:val="26"/>
        </w:rPr>
        <w:t>Nhánh</w:t>
      </w:r>
      <w:r>
        <w:rPr>
          <w:spacing w:val="-5"/>
          <w:sz w:val="26"/>
        </w:rPr>
        <w:t xml:space="preserve"> </w:t>
      </w:r>
      <w:r>
        <w:rPr>
          <w:sz w:val="26"/>
        </w:rPr>
        <w:t>2:</w:t>
      </w:r>
      <w:r>
        <w:rPr>
          <w:spacing w:val="-2"/>
          <w:sz w:val="26"/>
        </w:rPr>
        <w:t xml:space="preserve"> </w:t>
      </w:r>
      <w:r>
        <w:rPr>
          <w:sz w:val="26"/>
        </w:rPr>
        <w:t>Ở</w:t>
      </w:r>
      <w:r>
        <w:rPr>
          <w:spacing w:val="-4"/>
          <w:sz w:val="26"/>
        </w:rPr>
        <w:t xml:space="preserve"> </w:t>
      </w:r>
      <w:r>
        <w:rPr>
          <w:sz w:val="26"/>
        </w:rPr>
        <w:t>trường</w:t>
      </w:r>
      <w:r>
        <w:rPr>
          <w:spacing w:val="-5"/>
          <w:sz w:val="26"/>
        </w:rPr>
        <w:t xml:space="preserve"> </w:t>
      </w:r>
      <w:r>
        <w:rPr>
          <w:sz w:val="26"/>
        </w:rPr>
        <w:t>– Học</w:t>
      </w:r>
      <w:r>
        <w:rPr>
          <w:spacing w:val="-3"/>
          <w:sz w:val="26"/>
        </w:rPr>
        <w:t xml:space="preserve"> </w:t>
      </w:r>
      <w:r>
        <w:rPr>
          <w:sz w:val="26"/>
        </w:rPr>
        <w:t>bài</w:t>
      </w:r>
      <w:r>
        <w:rPr>
          <w:spacing w:val="-5"/>
          <w:sz w:val="26"/>
        </w:rPr>
        <w:t xml:space="preserve"> </w:t>
      </w:r>
      <w:r>
        <w:rPr>
          <w:sz w:val="26"/>
        </w:rPr>
        <w:t>–</w:t>
      </w:r>
      <w:r>
        <w:rPr>
          <w:spacing w:val="-5"/>
          <w:sz w:val="26"/>
        </w:rPr>
        <w:t xml:space="preserve"> </w:t>
      </w:r>
      <w:r>
        <w:rPr>
          <w:sz w:val="26"/>
        </w:rPr>
        <w:t>Làm</w:t>
      </w:r>
      <w:r>
        <w:rPr>
          <w:spacing w:val="-4"/>
          <w:sz w:val="26"/>
        </w:rPr>
        <w:t xml:space="preserve"> </w:t>
      </w:r>
      <w:r>
        <w:rPr>
          <w:sz w:val="26"/>
        </w:rPr>
        <w:t>nhóm</w:t>
      </w:r>
      <w:r>
        <w:rPr>
          <w:spacing w:val="-4"/>
          <w:sz w:val="26"/>
        </w:rPr>
        <w:t xml:space="preserve"> </w:t>
      </w:r>
      <w:r>
        <w:rPr>
          <w:sz w:val="26"/>
        </w:rPr>
        <w:t>–</w:t>
      </w:r>
      <w:r>
        <w:rPr>
          <w:spacing w:val="-6"/>
          <w:sz w:val="26"/>
        </w:rPr>
        <w:t xml:space="preserve"> </w:t>
      </w:r>
      <w:r>
        <w:rPr>
          <w:sz w:val="26"/>
        </w:rPr>
        <w:t>Thảo</w:t>
      </w:r>
      <w:r>
        <w:rPr>
          <w:spacing w:val="-5"/>
          <w:sz w:val="26"/>
        </w:rPr>
        <w:t xml:space="preserve"> </w:t>
      </w:r>
      <w:r>
        <w:rPr>
          <w:spacing w:val="-4"/>
          <w:sz w:val="26"/>
        </w:rPr>
        <w:t>luận</w:t>
      </w:r>
    </w:p>
    <w:p w14:paraId="651DE326" w14:textId="77777777" w:rsidR="007A227D" w:rsidRDefault="00000000">
      <w:pPr>
        <w:pStyle w:val="ListParagraph"/>
        <w:numPr>
          <w:ilvl w:val="0"/>
          <w:numId w:val="111"/>
        </w:numPr>
        <w:tabs>
          <w:tab w:val="left" w:pos="864"/>
        </w:tabs>
        <w:spacing w:before="39"/>
        <w:ind w:left="864" w:hanging="154"/>
        <w:rPr>
          <w:sz w:val="26"/>
        </w:rPr>
      </w:pPr>
      <w:r>
        <w:rPr>
          <w:sz w:val="26"/>
        </w:rPr>
        <w:t>Nhánh</w:t>
      </w:r>
      <w:r>
        <w:rPr>
          <w:spacing w:val="-5"/>
          <w:sz w:val="26"/>
        </w:rPr>
        <w:t xml:space="preserve"> </w:t>
      </w:r>
      <w:r>
        <w:rPr>
          <w:sz w:val="26"/>
        </w:rPr>
        <w:t>3:</w:t>
      </w:r>
      <w:r>
        <w:rPr>
          <w:spacing w:val="-1"/>
          <w:sz w:val="26"/>
        </w:rPr>
        <w:t xml:space="preserve"> </w:t>
      </w:r>
      <w:r>
        <w:rPr>
          <w:sz w:val="26"/>
        </w:rPr>
        <w:t>Buổi</w:t>
      </w:r>
      <w:r>
        <w:rPr>
          <w:spacing w:val="-4"/>
          <w:sz w:val="26"/>
        </w:rPr>
        <w:t xml:space="preserve"> </w:t>
      </w:r>
      <w:r>
        <w:rPr>
          <w:sz w:val="26"/>
        </w:rPr>
        <w:t>tối</w:t>
      </w:r>
      <w:r>
        <w:rPr>
          <w:spacing w:val="-2"/>
          <w:sz w:val="26"/>
        </w:rPr>
        <w:t xml:space="preserve"> </w:t>
      </w:r>
      <w:r>
        <w:rPr>
          <w:sz w:val="26"/>
        </w:rPr>
        <w:t>–</w:t>
      </w:r>
      <w:r>
        <w:rPr>
          <w:spacing w:val="-4"/>
          <w:sz w:val="26"/>
        </w:rPr>
        <w:t xml:space="preserve"> </w:t>
      </w:r>
      <w:r>
        <w:rPr>
          <w:sz w:val="26"/>
        </w:rPr>
        <w:t>Làm</w:t>
      </w:r>
      <w:r>
        <w:rPr>
          <w:spacing w:val="-4"/>
          <w:sz w:val="26"/>
        </w:rPr>
        <w:t xml:space="preserve"> </w:t>
      </w:r>
      <w:r>
        <w:rPr>
          <w:sz w:val="26"/>
        </w:rPr>
        <w:t>bài</w:t>
      </w:r>
      <w:r>
        <w:rPr>
          <w:spacing w:val="-5"/>
          <w:sz w:val="26"/>
        </w:rPr>
        <w:t xml:space="preserve"> </w:t>
      </w:r>
      <w:r>
        <w:rPr>
          <w:sz w:val="26"/>
        </w:rPr>
        <w:t>tập</w:t>
      </w:r>
      <w:r>
        <w:rPr>
          <w:spacing w:val="-1"/>
          <w:sz w:val="26"/>
        </w:rPr>
        <w:t xml:space="preserve"> </w:t>
      </w:r>
      <w:r>
        <w:rPr>
          <w:sz w:val="26"/>
        </w:rPr>
        <w:t>–</w:t>
      </w:r>
      <w:r>
        <w:rPr>
          <w:spacing w:val="-4"/>
          <w:sz w:val="26"/>
        </w:rPr>
        <w:t xml:space="preserve"> </w:t>
      </w:r>
      <w:r>
        <w:rPr>
          <w:sz w:val="26"/>
        </w:rPr>
        <w:t>Đọc</w:t>
      </w:r>
      <w:r>
        <w:rPr>
          <w:spacing w:val="-5"/>
          <w:sz w:val="26"/>
        </w:rPr>
        <w:t xml:space="preserve"> </w:t>
      </w:r>
      <w:r>
        <w:rPr>
          <w:sz w:val="26"/>
        </w:rPr>
        <w:t>sách</w:t>
      </w:r>
      <w:r>
        <w:rPr>
          <w:spacing w:val="-1"/>
          <w:sz w:val="26"/>
        </w:rPr>
        <w:t xml:space="preserve"> </w:t>
      </w:r>
      <w:r>
        <w:rPr>
          <w:sz w:val="26"/>
        </w:rPr>
        <w:t>–</w:t>
      </w:r>
      <w:r>
        <w:rPr>
          <w:spacing w:val="-4"/>
          <w:sz w:val="26"/>
        </w:rPr>
        <w:t xml:space="preserve"> </w:t>
      </w:r>
      <w:r>
        <w:rPr>
          <w:sz w:val="26"/>
        </w:rPr>
        <w:t>Ngủ</w:t>
      </w:r>
      <w:r>
        <w:rPr>
          <w:spacing w:val="-5"/>
          <w:sz w:val="26"/>
        </w:rPr>
        <w:t xml:space="preserve"> </w:t>
      </w:r>
      <w:r>
        <w:rPr>
          <w:sz w:val="26"/>
        </w:rPr>
        <w:t>đúng</w:t>
      </w:r>
      <w:r>
        <w:rPr>
          <w:spacing w:val="-4"/>
          <w:sz w:val="26"/>
        </w:rPr>
        <w:t xml:space="preserve"> </w:t>
      </w:r>
      <w:r>
        <w:rPr>
          <w:spacing w:val="-5"/>
          <w:sz w:val="26"/>
        </w:rPr>
        <w:t>giờ</w:t>
      </w:r>
    </w:p>
    <w:p w14:paraId="46A02316" w14:textId="77777777" w:rsidR="007A227D" w:rsidRDefault="00000000">
      <w:pPr>
        <w:pStyle w:val="BodyText"/>
        <w:spacing w:before="40"/>
        <w:ind w:left="710" w:firstLine="0"/>
      </w:pPr>
      <w:r>
        <w:rPr>
          <w:noProof/>
        </w:rPr>
        <mc:AlternateContent>
          <mc:Choice Requires="wpg">
            <w:drawing>
              <wp:anchor distT="0" distB="0" distL="0" distR="0" simplePos="0" relativeHeight="487593984" behindDoc="1" locked="0" layoutInCell="1" allowOverlap="1" wp14:anchorId="27004592" wp14:editId="5079C476">
                <wp:simplePos x="0" y="0"/>
                <wp:positionH relativeFrom="page">
                  <wp:posOffset>909955</wp:posOffset>
                </wp:positionH>
                <wp:positionV relativeFrom="paragraph">
                  <wp:posOffset>270146</wp:posOffset>
                </wp:positionV>
                <wp:extent cx="5958840" cy="4243070"/>
                <wp:effectExtent l="0" t="0" r="0" b="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8840" cy="4243070"/>
                          <a:chOff x="0" y="0"/>
                          <a:chExt cx="5958840" cy="4243070"/>
                        </a:xfrm>
                      </wpg:grpSpPr>
                      <pic:pic xmlns:pic="http://schemas.openxmlformats.org/drawingml/2006/picture">
                        <pic:nvPicPr>
                          <pic:cNvPr id="54" name="Image 54" descr="A diagram of a language  AI-generated content may be incorrect. (Rectangle)"/>
                          <pic:cNvPicPr/>
                        </pic:nvPicPr>
                        <pic:blipFill>
                          <a:blip r:embed="rId50" cstate="print"/>
                          <a:stretch>
                            <a:fillRect/>
                          </a:stretch>
                        </pic:blipFill>
                        <pic:spPr>
                          <a:xfrm>
                            <a:off x="296106" y="274382"/>
                            <a:ext cx="5534950" cy="3835866"/>
                          </a:xfrm>
                          <a:prstGeom prst="rect">
                            <a:avLst/>
                          </a:prstGeom>
                        </pic:spPr>
                      </pic:pic>
                      <wps:wsp>
                        <wps:cNvPr id="55" name="Graphic 55"/>
                        <wps:cNvSpPr/>
                        <wps:spPr>
                          <a:xfrm>
                            <a:off x="4762" y="4762"/>
                            <a:ext cx="5949315" cy="4233545"/>
                          </a:xfrm>
                          <a:custGeom>
                            <a:avLst/>
                            <a:gdLst/>
                            <a:ahLst/>
                            <a:cxnLst/>
                            <a:rect l="l" t="t" r="r" b="b"/>
                            <a:pathLst>
                              <a:path w="5949315" h="4233545">
                                <a:moveTo>
                                  <a:pt x="0" y="4233545"/>
                                </a:moveTo>
                                <a:lnTo>
                                  <a:pt x="5949061" y="4233545"/>
                                </a:lnTo>
                                <a:lnTo>
                                  <a:pt x="5949061" y="0"/>
                                </a:lnTo>
                                <a:lnTo>
                                  <a:pt x="0" y="0"/>
                                </a:lnTo>
                                <a:lnTo>
                                  <a:pt x="0" y="423354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0775169" id="Group 53" o:spid="_x0000_s1026" style="position:absolute;margin-left:71.65pt;margin-top:21.25pt;width:469.2pt;height:334.1pt;z-index:-15722496;mso-wrap-distance-left:0;mso-wrap-distance-right:0;mso-position-horizontal-relative:page" coordsize="59588,424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yP8Aat+McfwJ+A3irxWsoj1GO2Nrpqnq13L8kWP9&#10;0nefZDXH/sDfCBvhL+zjoBvotuv+IQdb1KWQfvWeYAxqx6krHsBz3Leprxj9sid/2if2rfhb8CLM&#10;mXR9OmGueIAvQLtLbW56iFWA97gV94RRJDGkcaLHGgCqijAUDoAK9Gp+5w0afWfvP02X6shau4+i&#10;iivOL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ranqVto2m3eoXsq29nawvPNK3REUFmY+wAJqzXy/wD8FGfik/w4/Zm1qxs5&#10;CNX8USpodqiZ3ssmTNgDk/uldfq4rajTdapGmurE3ZXPNP8Agndotx8UviF8WPj3q0BE/iHU5NP0&#10;vzF5jgDB3A74A8hM/wDTNhX3XXmv7N3wtj+DHwN8HeEFjWO4sLBDeFVxuuX/AHkx/wC/jN+GK9Kr&#10;XFVVVrSlHbZei0QoqyCiiiuQo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4L/AGgJv+Ggv+Cgvwz+GqEXGheCYv7a1SPdlPNw&#10;s5VgPULbLz/z1NfdWp6lbaNpt3qF5KsFpawvPNK3REVSzMfoATXxH/wTj0i5+I3iz4tfHPVInW58&#10;UavJZWBfGUt1bzHUe3MKf9sjXo4T93CpX7Ky9ZaflciWtkfc1FFFec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4V/bxnHxY/aH+BPwZiYSQXWpDWdTiHzfuQxUEj2jjujz6191dK+G/wBnGH/hd37efxf+Jj/v&#10;9I8KIPDulyD7nmf6pmX1+WKY/wDbb3r7kr0cX7ip0f5Vr6vV/oRHW7CiiivOL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4D4&#10;+/EiP4Q/Bfxl4vdgsmlabLLBn+KcjZCv4yMg/Gu/r4i/4KVa/d+MV+GfwV0aQ/2n4z1qJ7kJ1SBH&#10;CKW7bd77/wDtia6sLSVatGD26+i1f4ImTsjuv+Cb/wAOpPA37MOjajeLnVPFFxNrlzI3LuJDtiJJ&#10;65jRG/4Ga+o6oaDolp4a0LTtIsI/JsNPto7S3j/uxxqFUfgAKv1nWqOtVlUfVjSsrBRRRWIw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vgr4Q7v2i/wDgoz438bkfafDnw8tTpNhIQWTz/nhGD05Y3bg/7v1r6u/aL+KMXwY+CPjH&#10;xgzqk+nWDm1DEDdcv8kK/jIyV4//AME3/hVJ8O/2btO1e/Q/214tnfW7qWQku0b8QAk+sYD/AFkN&#10;ejQ/dUKlXq/dXz1f4fmQ9WkfU9FFFec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4L42aV/aXgO5lUZks5UuFx1xnaf0Yn8K72qWtacusaRe2L423MLwkn&#10;tuUjP611YSt9XxEKvZp/5/hcxrU/a0pQ7or+FNW/tzw1pl/nc09ujuf9rHzfrmtWvOfgXqTXHhCW&#10;wlys1hcvEUPUA/N/Mt+VejVeNo/V8TUpLZN/duvwZOHqe1oxn3QUUUVxHQ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eW&#10;eCv+Ke+LfifST8sV6v2uMdichsD8JG/KvU68s+IH/FP/ABQ8Ka0PljuD9klbtjO0k/hJ/wCO16nX&#10;r5h+8VHEfzRV/WPuv8kcOF93npfyt/c9f8woooryDu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PfjjpRvvBLXSA+bYz&#10;pOGHUA/Kf/QgfwrsfDmqjXNA06/BBNzAkjY7MQMj8DkUviDS11rQ7+wYAi5geIZ7EggH88VxvwO1&#10;JrrwX9jlyJrC4kgKnqATuH6sR+Fev/Fy/wA6cvwkv80cPwYr/EvxX/AZ6FRRRXkHc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eY+C8eHPip4m0c/JDegXkI7E/eIH/fbf8AfNenV5X8UGPhvxz4X8RL8se/7NOw4+XPf/gL&#10;t+Vevly9rKph/wCeLt6r3l+T+84cV7ijV/la+56P8z1SiiivIO4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eV+P4X8CeNNO8XWqn7JcMLbUEUdQR1/ED80HrXqlZfibQofE2hXumz4CXEZUNj7rdVb8&#10;CAa78FXWHrJz1i9JLye/3brzRzYim6tO0fiWq9V/VjRhmS4iSWNg8bqGVlOQQeQRT685+DevzS6b&#10;deHtQymo6Q5i2seTHnA/I5H0216NWWKw7wtaVJ9OvddH80XRqqtTU11/PqFFFFcps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eUfEOF/A3jbTPF9sh+yzsLa+RR14xn8VH5oPWvVIZkuYY5YnEkUihldTkMDyCKz/EugweJt&#10;DvNNuOI502hsZKN1Vh9Dg1xPwe16eOC88L6kduo6U5VAx+9FnHHqAf0K17U/9swaqL46Wj84vZ/J&#10;6ejR58f3Fdx+zPVevX79z0miiivFPQ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">
                <v:shape id="Image 54" o:spid="_x0000_s1027" type="#_x0000_t75" alt="A diagram of a language  AI-generated content may be incorrect. (Rectangle)" style="position:absolute;left:2961;top:2743;width:55349;height:38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">
                  <v:imagedata r:id="rId51" o:title="A diagram of a language  AI-generated content may be incorrect"/>
                </v:shape>
                <v:shape id="Graphic 55" o:spid="_x0000_s1028" style="position:absolute;left:47;top:47;width:59493;height:42336;visibility:visible;mso-wrap-style:square;v-text-anchor:top" coordsize="5949315,4233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" path="m,4233545r5949061,l5949061,,,,,4233545xe" filled="f">
                  <v:path arrowok="t"/>
                </v:shape>
                <w10:wrap type="topAndBottom" anchorx="page"/>
              </v:group>
            </w:pict>
          </mc:Fallback>
        </mc:AlternateContent>
      </w:r>
      <w:r>
        <w:rPr>
          <w:rFonts w:ascii="Segoe UI Emoji" w:hAnsi="Segoe UI Emoji"/>
          <w:color w:val="D57C00"/>
          <w:spacing w:val="-356"/>
        </w:rPr>
        <w:t>–</w:t>
      </w:r>
      <w:r>
        <w:rPr>
          <w:rFonts w:ascii="Segoe UI Emoji" w:hAnsi="Segoe UI Emoji"/>
          <w:color w:val="FFC73C"/>
          <w:spacing w:val="-72"/>
        </w:rPr>
        <w:t xml:space="preserve"> </w:t>
      </w:r>
      <w:r>
        <w:rPr>
          <w:rFonts w:ascii="Segoe UI Emoji" w:hAnsi="Segoe UI Emoji"/>
          <w:color w:val="D57C00"/>
          <w:spacing w:val="-356"/>
        </w:rPr>
        <w:t>−</w:t>
      </w:r>
      <w:r>
        <w:rPr>
          <w:rFonts w:ascii="Segoe UI Emoji" w:hAnsi="Segoe UI Emoji"/>
          <w:color w:val="D57C00"/>
          <w:spacing w:val="65"/>
        </w:rPr>
        <w:t xml:space="preserve">   </w:t>
      </w:r>
      <w:r>
        <w:t>Sau</w:t>
      </w:r>
      <w:r>
        <w:rPr>
          <w:spacing w:val="-7"/>
        </w:rPr>
        <w:t xml:space="preserve"> </w:t>
      </w:r>
      <w:r>
        <w:t>khi</w:t>
      </w:r>
      <w:r>
        <w:rPr>
          <w:spacing w:val="-3"/>
        </w:rPr>
        <w:t xml:space="preserve"> </w:t>
      </w:r>
      <w:r>
        <w:t>dán</w:t>
      </w:r>
      <w:r>
        <w:rPr>
          <w:spacing w:val="-2"/>
        </w:rPr>
        <w:t xml:space="preserve"> </w:t>
      </w:r>
      <w:r>
        <w:t>vào,</w:t>
      </w:r>
      <w:r>
        <w:rPr>
          <w:spacing w:val="-3"/>
        </w:rPr>
        <w:t xml:space="preserve"> </w:t>
      </w:r>
      <w:r>
        <w:t>Monica</w:t>
      </w:r>
      <w:r>
        <w:rPr>
          <w:spacing w:val="-3"/>
        </w:rPr>
        <w:t xml:space="preserve"> </w:t>
      </w:r>
      <w:r>
        <w:t>sẽ</w:t>
      </w:r>
      <w:r>
        <w:rPr>
          <w:spacing w:val="-4"/>
        </w:rPr>
        <w:t xml:space="preserve"> </w:t>
      </w:r>
      <w:r>
        <w:t>tự</w:t>
      </w:r>
      <w:r>
        <w:rPr>
          <w:spacing w:val="-2"/>
        </w:rPr>
        <w:t xml:space="preserve"> </w:t>
      </w:r>
      <w:r>
        <w:t>chuyển</w:t>
      </w:r>
      <w:r>
        <w:rPr>
          <w:spacing w:val="-3"/>
        </w:rPr>
        <w:t xml:space="preserve"> </w:t>
      </w:r>
      <w:r>
        <w:t>thành</w:t>
      </w:r>
      <w:r>
        <w:rPr>
          <w:spacing w:val="-3"/>
        </w:rPr>
        <w:t xml:space="preserve"> </w:t>
      </w:r>
      <w:r>
        <w:t>sơ</w:t>
      </w:r>
      <w:r>
        <w:rPr>
          <w:spacing w:val="-4"/>
        </w:rPr>
        <w:t xml:space="preserve"> </w:t>
      </w:r>
      <w:r>
        <w:t>đồ</w:t>
      </w:r>
      <w:r>
        <w:rPr>
          <w:spacing w:val="-3"/>
        </w:rPr>
        <w:t xml:space="preserve"> </w:t>
      </w:r>
      <w:r>
        <w:t>tư</w:t>
      </w:r>
      <w:r>
        <w:rPr>
          <w:spacing w:val="-2"/>
        </w:rPr>
        <w:t xml:space="preserve"> </w:t>
      </w:r>
      <w:r>
        <w:t>duy</w:t>
      </w:r>
      <w:r>
        <w:rPr>
          <w:spacing w:val="-3"/>
        </w:rPr>
        <w:t xml:space="preserve"> </w:t>
      </w:r>
      <w:r>
        <w:t>rõ</w:t>
      </w:r>
      <w:r>
        <w:rPr>
          <w:spacing w:val="-4"/>
        </w:rPr>
        <w:t xml:space="preserve"> </w:t>
      </w:r>
      <w:r>
        <w:t>ràng</w:t>
      </w:r>
      <w:r>
        <w:rPr>
          <w:spacing w:val="1"/>
        </w:rPr>
        <w:t xml:space="preserve"> </w:t>
      </w:r>
      <w:r>
        <w:t>–</w:t>
      </w:r>
      <w:r>
        <w:rPr>
          <w:spacing w:val="-3"/>
        </w:rPr>
        <w:t xml:space="preserve"> </w:t>
      </w:r>
      <w:r>
        <w:t>đẹp</w:t>
      </w:r>
      <w:r>
        <w:rPr>
          <w:spacing w:val="-4"/>
        </w:rPr>
        <w:t xml:space="preserve"> mắt.</w:t>
      </w:r>
    </w:p>
    <w:p w14:paraId="086EED9E" w14:textId="77777777" w:rsidR="007A227D" w:rsidRDefault="007A227D">
      <w:pPr>
        <w:pStyle w:val="BodyText"/>
        <w:sectPr w:rsidR="007A227D">
          <w:pgSz w:w="11910" w:h="16840"/>
          <w:pgMar w:top="1040" w:right="992" w:bottom="900" w:left="1275" w:header="717" w:footer="714" w:gutter="0"/>
          <w:cols w:space="720"/>
        </w:sectPr>
      </w:pPr>
    </w:p>
    <w:p w14:paraId="229E8C15" w14:textId="77777777" w:rsidR="007A227D" w:rsidRDefault="00000000">
      <w:pPr>
        <w:spacing w:before="89" w:after="40"/>
        <w:ind w:left="710"/>
        <w:rPr>
          <w:b/>
          <w:sz w:val="26"/>
        </w:rPr>
      </w:pPr>
      <w:r>
        <w:rPr>
          <w:rFonts w:ascii="Segoe UI Emoji" w:hAnsi="Segoe UI Emoji"/>
          <w:color w:val="FFC73C"/>
          <w:spacing w:val="-356"/>
          <w:w w:val="5"/>
          <w:sz w:val="26"/>
        </w:rPr>
        <w:lastRenderedPageBreak/>
        <w:t>Q</w:t>
      </w:r>
      <w:r>
        <w:rPr>
          <w:rFonts w:ascii="Segoe UI Emoji" w:hAnsi="Segoe UI Emoji"/>
          <w:color w:val="F85624"/>
          <w:spacing w:val="-356"/>
          <w:w w:val="140"/>
          <w:sz w:val="26"/>
        </w:rPr>
        <w:t>/</w:t>
      </w:r>
      <w:r>
        <w:rPr>
          <w:rFonts w:ascii="Segoe UI Emoji" w:hAnsi="Segoe UI Emoji"/>
          <w:color w:val="FAB8AB"/>
          <w:spacing w:val="-356"/>
          <w:w w:val="389"/>
          <w:sz w:val="26"/>
        </w:rPr>
        <w:t>¸</w:t>
      </w:r>
      <w:r>
        <w:rPr>
          <w:rFonts w:ascii="Segoe UI Emoji" w:hAnsi="Segoe UI Emoji"/>
          <w:spacing w:val="-356"/>
          <w:w w:val="389"/>
          <w:sz w:val="26"/>
        </w:rPr>
        <w:t>,</w:t>
      </w:r>
      <w:r>
        <w:rPr>
          <w:rFonts w:ascii="Segoe UI Emoji" w:hAnsi="Segoe UI Emoji"/>
          <w:color w:val="D2D2D2"/>
          <w:spacing w:val="-356"/>
          <w:w w:val="299"/>
          <w:sz w:val="26"/>
        </w:rPr>
        <w:t>`</w:t>
      </w:r>
      <w:r>
        <w:rPr>
          <w:rFonts w:ascii="Segoe UI Emoji" w:hAnsi="Segoe UI Emoji"/>
          <w:color w:val="D57C00"/>
          <w:w w:val="42"/>
          <w:sz w:val="26"/>
        </w:rPr>
        <w:t>5</w:t>
      </w:r>
      <w:r>
        <w:rPr>
          <w:rFonts w:ascii="Segoe UI Emoji" w:hAnsi="Segoe UI Emoji"/>
          <w:color w:val="D57C00"/>
          <w:spacing w:val="-84"/>
          <w:w w:val="210"/>
          <w:sz w:val="26"/>
        </w:rPr>
        <w:t xml:space="preserve"> </w:t>
      </w:r>
      <w:r>
        <w:rPr>
          <w:b/>
          <w:w w:val="110"/>
          <w:sz w:val="26"/>
        </w:rPr>
        <w:t>d.</w:t>
      </w:r>
      <w:r>
        <w:rPr>
          <w:b/>
          <w:spacing w:val="-18"/>
          <w:w w:val="110"/>
          <w:sz w:val="26"/>
        </w:rPr>
        <w:t xml:space="preserve"> </w:t>
      </w:r>
      <w:r>
        <w:rPr>
          <w:b/>
          <w:w w:val="110"/>
          <w:sz w:val="26"/>
        </w:rPr>
        <w:t>Ví</w:t>
      </w:r>
      <w:r>
        <w:rPr>
          <w:b/>
          <w:spacing w:val="-18"/>
          <w:w w:val="110"/>
          <w:sz w:val="26"/>
        </w:rPr>
        <w:t xml:space="preserve"> </w:t>
      </w:r>
      <w:r>
        <w:rPr>
          <w:b/>
          <w:w w:val="110"/>
          <w:sz w:val="26"/>
        </w:rPr>
        <w:t>dụ</w:t>
      </w:r>
      <w:r>
        <w:rPr>
          <w:b/>
          <w:spacing w:val="-17"/>
          <w:w w:val="110"/>
          <w:sz w:val="26"/>
        </w:rPr>
        <w:t xml:space="preserve"> </w:t>
      </w:r>
      <w:r>
        <w:rPr>
          <w:b/>
          <w:w w:val="110"/>
          <w:sz w:val="26"/>
        </w:rPr>
        <w:t>áp</w:t>
      </w:r>
      <w:r>
        <w:rPr>
          <w:b/>
          <w:spacing w:val="-18"/>
          <w:w w:val="110"/>
          <w:sz w:val="26"/>
        </w:rPr>
        <w:t xml:space="preserve"> </w:t>
      </w:r>
      <w:r>
        <w:rPr>
          <w:b/>
          <w:w w:val="110"/>
          <w:sz w:val="26"/>
        </w:rPr>
        <w:t>dụng</w:t>
      </w:r>
      <w:r>
        <w:rPr>
          <w:b/>
          <w:spacing w:val="-18"/>
          <w:w w:val="110"/>
          <w:sz w:val="26"/>
        </w:rPr>
        <w:t xml:space="preserve"> </w:t>
      </w:r>
      <w:r>
        <w:rPr>
          <w:b/>
          <w:w w:val="110"/>
          <w:sz w:val="26"/>
        </w:rPr>
        <w:t>theo</w:t>
      </w:r>
      <w:r>
        <w:rPr>
          <w:b/>
          <w:spacing w:val="-18"/>
          <w:w w:val="110"/>
          <w:sz w:val="26"/>
        </w:rPr>
        <w:t xml:space="preserve"> </w:t>
      </w:r>
      <w:r>
        <w:rPr>
          <w:b/>
          <w:w w:val="110"/>
          <w:sz w:val="26"/>
        </w:rPr>
        <w:t>môn</w:t>
      </w:r>
      <w:r>
        <w:rPr>
          <w:b/>
          <w:spacing w:val="-17"/>
          <w:w w:val="110"/>
          <w:sz w:val="26"/>
        </w:rPr>
        <w:t xml:space="preserve"> </w:t>
      </w:r>
      <w:r>
        <w:rPr>
          <w:b/>
          <w:w w:val="110"/>
          <w:sz w:val="26"/>
        </w:rPr>
        <w:t>học</w:t>
      </w:r>
      <w:r>
        <w:rPr>
          <w:b/>
          <w:spacing w:val="-16"/>
          <w:w w:val="110"/>
          <w:sz w:val="26"/>
        </w:rPr>
        <w:t xml:space="preserve"> </w:t>
      </w:r>
      <w:r>
        <w:rPr>
          <w:b/>
          <w:w w:val="110"/>
          <w:sz w:val="26"/>
        </w:rPr>
        <w:t>và</w:t>
      </w:r>
      <w:r>
        <w:rPr>
          <w:b/>
          <w:spacing w:val="-15"/>
          <w:w w:val="110"/>
          <w:sz w:val="26"/>
        </w:rPr>
        <w:t xml:space="preserve"> </w:t>
      </w:r>
      <w:r>
        <w:rPr>
          <w:b/>
          <w:w w:val="110"/>
          <w:sz w:val="26"/>
        </w:rPr>
        <w:t>cấp</w:t>
      </w:r>
      <w:r>
        <w:rPr>
          <w:b/>
          <w:spacing w:val="-17"/>
          <w:w w:val="110"/>
          <w:sz w:val="26"/>
        </w:rPr>
        <w:t xml:space="preserve"> </w:t>
      </w:r>
      <w:r>
        <w:rPr>
          <w:b/>
          <w:spacing w:val="-5"/>
          <w:w w:val="110"/>
          <w:sz w:val="26"/>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1525"/>
        <w:gridCol w:w="6748"/>
      </w:tblGrid>
      <w:tr w:rsidR="007A227D" w14:paraId="1D6B5D51" w14:textId="77777777">
        <w:trPr>
          <w:trHeight w:val="600"/>
        </w:trPr>
        <w:tc>
          <w:tcPr>
            <w:tcW w:w="1073" w:type="dxa"/>
          </w:tcPr>
          <w:p w14:paraId="3770D89F" w14:textId="77777777" w:rsidR="007A227D" w:rsidRDefault="00000000">
            <w:pPr>
              <w:pStyle w:val="TableParagraph"/>
              <w:spacing w:line="300" w:lineRule="atLeast"/>
              <w:ind w:right="485"/>
              <w:rPr>
                <w:b/>
                <w:sz w:val="26"/>
              </w:rPr>
            </w:pPr>
            <w:r>
              <w:rPr>
                <w:b/>
                <w:spacing w:val="-4"/>
                <w:sz w:val="26"/>
              </w:rPr>
              <w:t>Cấp học</w:t>
            </w:r>
          </w:p>
        </w:tc>
        <w:tc>
          <w:tcPr>
            <w:tcW w:w="1525" w:type="dxa"/>
          </w:tcPr>
          <w:p w14:paraId="7F33212D" w14:textId="77777777" w:rsidR="007A227D" w:rsidRDefault="00000000">
            <w:pPr>
              <w:pStyle w:val="TableParagraph"/>
              <w:spacing w:before="151"/>
              <w:rPr>
                <w:b/>
                <w:sz w:val="26"/>
              </w:rPr>
            </w:pPr>
            <w:r>
              <w:rPr>
                <w:b/>
                <w:sz w:val="26"/>
              </w:rPr>
              <w:t>Môn</w:t>
            </w:r>
            <w:r>
              <w:rPr>
                <w:b/>
                <w:spacing w:val="-9"/>
                <w:sz w:val="26"/>
              </w:rPr>
              <w:t xml:space="preserve"> </w:t>
            </w:r>
            <w:r>
              <w:rPr>
                <w:b/>
                <w:spacing w:val="-5"/>
                <w:sz w:val="26"/>
              </w:rPr>
              <w:t>học</w:t>
            </w:r>
          </w:p>
        </w:tc>
        <w:tc>
          <w:tcPr>
            <w:tcW w:w="6748" w:type="dxa"/>
          </w:tcPr>
          <w:p w14:paraId="678CBE3F" w14:textId="77777777" w:rsidR="007A227D" w:rsidRDefault="00000000">
            <w:pPr>
              <w:pStyle w:val="TableParagraph"/>
              <w:spacing w:before="151"/>
              <w:rPr>
                <w:b/>
                <w:sz w:val="26"/>
              </w:rPr>
            </w:pPr>
            <w:r>
              <w:rPr>
                <w:b/>
                <w:sz w:val="26"/>
              </w:rPr>
              <w:t>Chủ</w:t>
            </w:r>
            <w:r>
              <w:rPr>
                <w:b/>
                <w:spacing w:val="-4"/>
                <w:sz w:val="26"/>
              </w:rPr>
              <w:t xml:space="preserve"> </w:t>
            </w:r>
            <w:r>
              <w:rPr>
                <w:b/>
                <w:sz w:val="26"/>
              </w:rPr>
              <w:t>đề</w:t>
            </w:r>
            <w:r>
              <w:rPr>
                <w:b/>
                <w:spacing w:val="-4"/>
                <w:sz w:val="26"/>
              </w:rPr>
              <w:t xml:space="preserve"> </w:t>
            </w:r>
            <w:r>
              <w:rPr>
                <w:b/>
                <w:sz w:val="26"/>
              </w:rPr>
              <w:t>sơ</w:t>
            </w:r>
            <w:r>
              <w:rPr>
                <w:b/>
                <w:spacing w:val="-3"/>
                <w:sz w:val="26"/>
              </w:rPr>
              <w:t xml:space="preserve"> </w:t>
            </w:r>
            <w:r>
              <w:rPr>
                <w:b/>
                <w:sz w:val="26"/>
              </w:rPr>
              <w:t>đồ</w:t>
            </w:r>
            <w:r>
              <w:rPr>
                <w:b/>
                <w:spacing w:val="-4"/>
                <w:sz w:val="26"/>
              </w:rPr>
              <w:t xml:space="preserve"> </w:t>
            </w:r>
            <w:r>
              <w:rPr>
                <w:b/>
                <w:sz w:val="26"/>
              </w:rPr>
              <w:t>tư</w:t>
            </w:r>
            <w:r>
              <w:rPr>
                <w:b/>
                <w:spacing w:val="-3"/>
                <w:sz w:val="26"/>
              </w:rPr>
              <w:t xml:space="preserve"> </w:t>
            </w:r>
            <w:r>
              <w:rPr>
                <w:b/>
                <w:spacing w:val="-5"/>
                <w:sz w:val="26"/>
              </w:rPr>
              <w:t>duy</w:t>
            </w:r>
          </w:p>
        </w:tc>
      </w:tr>
      <w:tr w:rsidR="007A227D" w14:paraId="1039628B" w14:textId="77777777">
        <w:trPr>
          <w:trHeight w:val="597"/>
        </w:trPr>
        <w:tc>
          <w:tcPr>
            <w:tcW w:w="1073" w:type="dxa"/>
          </w:tcPr>
          <w:p w14:paraId="3AE7AB84" w14:textId="77777777" w:rsidR="007A227D" w:rsidRDefault="00000000">
            <w:pPr>
              <w:pStyle w:val="TableParagraph"/>
              <w:spacing w:line="300" w:lineRule="exact"/>
              <w:ind w:right="475"/>
              <w:rPr>
                <w:sz w:val="26"/>
              </w:rPr>
            </w:pPr>
            <w:r>
              <w:rPr>
                <w:spacing w:val="-4"/>
                <w:sz w:val="26"/>
              </w:rPr>
              <w:t>Tiểu học</w:t>
            </w:r>
          </w:p>
        </w:tc>
        <w:tc>
          <w:tcPr>
            <w:tcW w:w="1525" w:type="dxa"/>
          </w:tcPr>
          <w:p w14:paraId="64ABBE8B" w14:textId="77777777" w:rsidR="007A227D" w:rsidRDefault="00000000">
            <w:pPr>
              <w:pStyle w:val="TableParagraph"/>
              <w:spacing w:before="150"/>
              <w:rPr>
                <w:sz w:val="26"/>
              </w:rPr>
            </w:pPr>
            <w:r>
              <w:rPr>
                <w:sz w:val="26"/>
              </w:rPr>
              <w:t>TNXH</w:t>
            </w:r>
            <w:r>
              <w:rPr>
                <w:spacing w:val="-15"/>
                <w:sz w:val="26"/>
              </w:rPr>
              <w:t xml:space="preserve"> </w:t>
            </w:r>
            <w:r>
              <w:rPr>
                <w:sz w:val="26"/>
              </w:rPr>
              <w:t>lớp</w:t>
            </w:r>
            <w:r>
              <w:rPr>
                <w:spacing w:val="-13"/>
                <w:sz w:val="26"/>
              </w:rPr>
              <w:t xml:space="preserve"> </w:t>
            </w:r>
            <w:r>
              <w:rPr>
                <w:spacing w:val="-10"/>
                <w:sz w:val="26"/>
              </w:rPr>
              <w:t>3</w:t>
            </w:r>
          </w:p>
        </w:tc>
        <w:tc>
          <w:tcPr>
            <w:tcW w:w="6748" w:type="dxa"/>
          </w:tcPr>
          <w:p w14:paraId="2BB9C14D" w14:textId="77777777" w:rsidR="007A227D" w:rsidRDefault="00000000">
            <w:pPr>
              <w:pStyle w:val="TableParagraph"/>
              <w:spacing w:line="300" w:lineRule="exact"/>
              <w:rPr>
                <w:sz w:val="26"/>
              </w:rPr>
            </w:pPr>
            <w:r>
              <w:rPr>
                <w:b/>
                <w:sz w:val="26"/>
              </w:rPr>
              <w:t>“Các</w:t>
            </w:r>
            <w:r>
              <w:rPr>
                <w:b/>
                <w:spacing w:val="-7"/>
                <w:sz w:val="26"/>
              </w:rPr>
              <w:t xml:space="preserve"> </w:t>
            </w:r>
            <w:r>
              <w:rPr>
                <w:b/>
                <w:sz w:val="26"/>
              </w:rPr>
              <w:t>loài</w:t>
            </w:r>
            <w:r>
              <w:rPr>
                <w:b/>
                <w:spacing w:val="-8"/>
                <w:sz w:val="26"/>
              </w:rPr>
              <w:t xml:space="preserve"> </w:t>
            </w:r>
            <w:r>
              <w:rPr>
                <w:b/>
                <w:sz w:val="26"/>
              </w:rPr>
              <w:t>cây</w:t>
            </w:r>
            <w:r>
              <w:rPr>
                <w:b/>
                <w:spacing w:val="-6"/>
                <w:sz w:val="26"/>
              </w:rPr>
              <w:t xml:space="preserve"> </w:t>
            </w:r>
            <w:r>
              <w:rPr>
                <w:b/>
                <w:sz w:val="26"/>
              </w:rPr>
              <w:t>quanh</w:t>
            </w:r>
            <w:r>
              <w:rPr>
                <w:b/>
                <w:spacing w:val="-8"/>
                <w:sz w:val="26"/>
              </w:rPr>
              <w:t xml:space="preserve"> </w:t>
            </w:r>
            <w:r>
              <w:rPr>
                <w:b/>
                <w:sz w:val="26"/>
              </w:rPr>
              <w:t>em”</w:t>
            </w:r>
            <w:r>
              <w:rPr>
                <w:b/>
                <w:spacing w:val="-7"/>
                <w:sz w:val="26"/>
              </w:rPr>
              <w:t xml:space="preserve"> </w:t>
            </w:r>
            <w:r>
              <w:rPr>
                <w:sz w:val="26"/>
              </w:rPr>
              <w:t>–</w:t>
            </w:r>
            <w:r>
              <w:rPr>
                <w:spacing w:val="-7"/>
                <w:sz w:val="26"/>
              </w:rPr>
              <w:t xml:space="preserve"> </w:t>
            </w:r>
            <w:r>
              <w:rPr>
                <w:sz w:val="26"/>
              </w:rPr>
              <w:t>Nhánh:</w:t>
            </w:r>
            <w:r>
              <w:rPr>
                <w:spacing w:val="-6"/>
                <w:sz w:val="26"/>
              </w:rPr>
              <w:t xml:space="preserve"> </w:t>
            </w:r>
            <w:r>
              <w:rPr>
                <w:sz w:val="26"/>
              </w:rPr>
              <w:t>Cây</w:t>
            </w:r>
            <w:r>
              <w:rPr>
                <w:spacing w:val="-6"/>
                <w:sz w:val="26"/>
              </w:rPr>
              <w:t xml:space="preserve"> </w:t>
            </w:r>
            <w:r>
              <w:rPr>
                <w:sz w:val="26"/>
              </w:rPr>
              <w:t>hoa</w:t>
            </w:r>
            <w:r>
              <w:rPr>
                <w:spacing w:val="-5"/>
                <w:sz w:val="26"/>
              </w:rPr>
              <w:t xml:space="preserve"> </w:t>
            </w:r>
            <w:r>
              <w:rPr>
                <w:sz w:val="26"/>
              </w:rPr>
              <w:t>–</w:t>
            </w:r>
            <w:r>
              <w:rPr>
                <w:spacing w:val="-7"/>
                <w:sz w:val="26"/>
              </w:rPr>
              <w:t xml:space="preserve"> </w:t>
            </w:r>
            <w:r>
              <w:rPr>
                <w:sz w:val="26"/>
              </w:rPr>
              <w:t>Bóng</w:t>
            </w:r>
            <w:r>
              <w:rPr>
                <w:spacing w:val="-8"/>
                <w:sz w:val="26"/>
              </w:rPr>
              <w:t xml:space="preserve"> </w:t>
            </w:r>
            <w:r>
              <w:rPr>
                <w:sz w:val="26"/>
              </w:rPr>
              <w:t>mát</w:t>
            </w:r>
            <w:r>
              <w:rPr>
                <w:spacing w:val="-7"/>
                <w:sz w:val="26"/>
              </w:rPr>
              <w:t xml:space="preserve"> </w:t>
            </w:r>
            <w:r>
              <w:rPr>
                <w:sz w:val="26"/>
              </w:rPr>
              <w:t>–</w:t>
            </w:r>
            <w:r>
              <w:rPr>
                <w:spacing w:val="-6"/>
                <w:sz w:val="26"/>
              </w:rPr>
              <w:t xml:space="preserve"> </w:t>
            </w:r>
            <w:r>
              <w:rPr>
                <w:sz w:val="26"/>
              </w:rPr>
              <w:t xml:space="preserve">Ăn </w:t>
            </w:r>
            <w:r>
              <w:rPr>
                <w:spacing w:val="-4"/>
                <w:sz w:val="26"/>
              </w:rPr>
              <w:t>quả</w:t>
            </w:r>
          </w:p>
        </w:tc>
      </w:tr>
      <w:tr w:rsidR="007A227D" w14:paraId="0E464770" w14:textId="77777777">
        <w:trPr>
          <w:trHeight w:val="594"/>
        </w:trPr>
        <w:tc>
          <w:tcPr>
            <w:tcW w:w="1073" w:type="dxa"/>
          </w:tcPr>
          <w:p w14:paraId="0486317C" w14:textId="77777777" w:rsidR="007A227D" w:rsidRDefault="00000000">
            <w:pPr>
              <w:pStyle w:val="TableParagraph"/>
              <w:spacing w:before="148"/>
              <w:rPr>
                <w:sz w:val="26"/>
              </w:rPr>
            </w:pPr>
            <w:r>
              <w:rPr>
                <w:spacing w:val="-4"/>
                <w:sz w:val="26"/>
              </w:rPr>
              <w:t>THCS</w:t>
            </w:r>
          </w:p>
        </w:tc>
        <w:tc>
          <w:tcPr>
            <w:tcW w:w="1525" w:type="dxa"/>
          </w:tcPr>
          <w:p w14:paraId="2B25245C" w14:textId="77777777" w:rsidR="007A227D" w:rsidRDefault="00000000">
            <w:pPr>
              <w:pStyle w:val="TableParagraph"/>
              <w:spacing w:line="298" w:lineRule="exact"/>
              <w:ind w:right="37"/>
              <w:rPr>
                <w:sz w:val="26"/>
              </w:rPr>
            </w:pPr>
            <w:r>
              <w:rPr>
                <w:sz w:val="26"/>
              </w:rPr>
              <w:t>Ngữ</w:t>
            </w:r>
            <w:r>
              <w:rPr>
                <w:spacing w:val="-17"/>
                <w:sz w:val="26"/>
              </w:rPr>
              <w:t xml:space="preserve"> </w:t>
            </w:r>
            <w:r>
              <w:rPr>
                <w:sz w:val="26"/>
              </w:rPr>
              <w:t>văn</w:t>
            </w:r>
            <w:r>
              <w:rPr>
                <w:spacing w:val="-16"/>
                <w:sz w:val="26"/>
              </w:rPr>
              <w:t xml:space="preserve"> </w:t>
            </w:r>
            <w:r>
              <w:rPr>
                <w:sz w:val="26"/>
              </w:rPr>
              <w:t xml:space="preserve">lớp </w:t>
            </w:r>
            <w:r>
              <w:rPr>
                <w:spacing w:val="-10"/>
                <w:sz w:val="26"/>
              </w:rPr>
              <w:t>7</w:t>
            </w:r>
          </w:p>
        </w:tc>
        <w:tc>
          <w:tcPr>
            <w:tcW w:w="6748" w:type="dxa"/>
          </w:tcPr>
          <w:p w14:paraId="4AF0ADBF" w14:textId="77777777" w:rsidR="007A227D" w:rsidRDefault="00000000">
            <w:pPr>
              <w:pStyle w:val="TableParagraph"/>
              <w:spacing w:line="298" w:lineRule="exact"/>
              <w:rPr>
                <w:sz w:val="26"/>
              </w:rPr>
            </w:pPr>
            <w:r>
              <w:rPr>
                <w:b/>
                <w:sz w:val="26"/>
              </w:rPr>
              <w:t>“Bài</w:t>
            </w:r>
            <w:r>
              <w:rPr>
                <w:b/>
                <w:spacing w:val="30"/>
                <w:sz w:val="26"/>
              </w:rPr>
              <w:t xml:space="preserve"> </w:t>
            </w:r>
            <w:r>
              <w:rPr>
                <w:b/>
                <w:sz w:val="26"/>
              </w:rPr>
              <w:t>thơ</w:t>
            </w:r>
            <w:r>
              <w:rPr>
                <w:b/>
                <w:spacing w:val="32"/>
                <w:sz w:val="26"/>
              </w:rPr>
              <w:t xml:space="preserve"> </w:t>
            </w:r>
            <w:r>
              <w:rPr>
                <w:b/>
                <w:sz w:val="26"/>
              </w:rPr>
              <w:t>Bánh</w:t>
            </w:r>
            <w:r>
              <w:rPr>
                <w:b/>
                <w:spacing w:val="29"/>
                <w:sz w:val="26"/>
              </w:rPr>
              <w:t xml:space="preserve"> </w:t>
            </w:r>
            <w:r>
              <w:rPr>
                <w:b/>
                <w:sz w:val="26"/>
              </w:rPr>
              <w:t>trôi</w:t>
            </w:r>
            <w:r>
              <w:rPr>
                <w:b/>
                <w:spacing w:val="30"/>
                <w:sz w:val="26"/>
              </w:rPr>
              <w:t xml:space="preserve"> </w:t>
            </w:r>
            <w:r>
              <w:rPr>
                <w:b/>
                <w:sz w:val="26"/>
              </w:rPr>
              <w:t>nước”</w:t>
            </w:r>
            <w:r>
              <w:rPr>
                <w:b/>
                <w:spacing w:val="33"/>
                <w:sz w:val="26"/>
              </w:rPr>
              <w:t xml:space="preserve"> </w:t>
            </w:r>
            <w:r>
              <w:rPr>
                <w:sz w:val="26"/>
              </w:rPr>
              <w:t>–</w:t>
            </w:r>
            <w:r>
              <w:rPr>
                <w:spacing w:val="30"/>
                <w:sz w:val="26"/>
              </w:rPr>
              <w:t xml:space="preserve"> </w:t>
            </w:r>
            <w:r>
              <w:rPr>
                <w:sz w:val="26"/>
              </w:rPr>
              <w:t>Nhánh:</w:t>
            </w:r>
            <w:r>
              <w:rPr>
                <w:spacing w:val="32"/>
                <w:sz w:val="26"/>
              </w:rPr>
              <w:t xml:space="preserve"> </w:t>
            </w:r>
            <w:r>
              <w:rPr>
                <w:sz w:val="26"/>
              </w:rPr>
              <w:t>Tác</w:t>
            </w:r>
            <w:r>
              <w:rPr>
                <w:spacing w:val="30"/>
                <w:sz w:val="26"/>
              </w:rPr>
              <w:t xml:space="preserve"> </w:t>
            </w:r>
            <w:r>
              <w:rPr>
                <w:sz w:val="26"/>
              </w:rPr>
              <w:t>giả</w:t>
            </w:r>
            <w:r>
              <w:rPr>
                <w:spacing w:val="32"/>
                <w:sz w:val="26"/>
              </w:rPr>
              <w:t xml:space="preserve"> </w:t>
            </w:r>
            <w:r>
              <w:rPr>
                <w:sz w:val="26"/>
              </w:rPr>
              <w:t>–</w:t>
            </w:r>
            <w:r>
              <w:rPr>
                <w:spacing w:val="30"/>
                <w:sz w:val="26"/>
              </w:rPr>
              <w:t xml:space="preserve"> </w:t>
            </w:r>
            <w:r>
              <w:rPr>
                <w:sz w:val="26"/>
              </w:rPr>
              <w:t>Nội</w:t>
            </w:r>
            <w:r>
              <w:rPr>
                <w:spacing w:val="30"/>
                <w:sz w:val="26"/>
              </w:rPr>
              <w:t xml:space="preserve"> </w:t>
            </w:r>
            <w:r>
              <w:rPr>
                <w:sz w:val="26"/>
              </w:rPr>
              <w:t>dung</w:t>
            </w:r>
            <w:r>
              <w:rPr>
                <w:spacing w:val="31"/>
                <w:sz w:val="26"/>
              </w:rPr>
              <w:t xml:space="preserve"> </w:t>
            </w:r>
            <w:r>
              <w:rPr>
                <w:sz w:val="26"/>
              </w:rPr>
              <w:t>– Nghệ thuật – Ý nghĩa</w:t>
            </w:r>
          </w:p>
        </w:tc>
      </w:tr>
      <w:tr w:rsidR="007A227D" w14:paraId="2C99A0EA" w14:textId="77777777">
        <w:trPr>
          <w:trHeight w:val="597"/>
        </w:trPr>
        <w:tc>
          <w:tcPr>
            <w:tcW w:w="1073" w:type="dxa"/>
          </w:tcPr>
          <w:p w14:paraId="392F5F5E" w14:textId="77777777" w:rsidR="007A227D" w:rsidRDefault="00000000">
            <w:pPr>
              <w:pStyle w:val="TableParagraph"/>
              <w:spacing w:before="149"/>
              <w:rPr>
                <w:sz w:val="26"/>
              </w:rPr>
            </w:pPr>
            <w:r>
              <w:rPr>
                <w:spacing w:val="-4"/>
                <w:sz w:val="26"/>
              </w:rPr>
              <w:t>THPT</w:t>
            </w:r>
          </w:p>
        </w:tc>
        <w:tc>
          <w:tcPr>
            <w:tcW w:w="1525" w:type="dxa"/>
          </w:tcPr>
          <w:p w14:paraId="696A5E28" w14:textId="77777777" w:rsidR="007A227D" w:rsidRDefault="00000000">
            <w:pPr>
              <w:pStyle w:val="TableParagraph"/>
              <w:spacing w:before="149"/>
              <w:rPr>
                <w:sz w:val="26"/>
              </w:rPr>
            </w:pPr>
            <w:r>
              <w:rPr>
                <w:sz w:val="26"/>
              </w:rPr>
              <w:t>Sinh</w:t>
            </w:r>
            <w:r>
              <w:rPr>
                <w:spacing w:val="-8"/>
                <w:sz w:val="26"/>
              </w:rPr>
              <w:t xml:space="preserve"> </w:t>
            </w:r>
            <w:r>
              <w:rPr>
                <w:sz w:val="26"/>
              </w:rPr>
              <w:t>học</w:t>
            </w:r>
            <w:r>
              <w:rPr>
                <w:spacing w:val="-7"/>
                <w:sz w:val="26"/>
              </w:rPr>
              <w:t xml:space="preserve"> </w:t>
            </w:r>
            <w:r>
              <w:rPr>
                <w:spacing w:val="-5"/>
                <w:sz w:val="26"/>
              </w:rPr>
              <w:t>10</w:t>
            </w:r>
          </w:p>
        </w:tc>
        <w:tc>
          <w:tcPr>
            <w:tcW w:w="6748" w:type="dxa"/>
          </w:tcPr>
          <w:p w14:paraId="30AB0989" w14:textId="77777777" w:rsidR="007A227D" w:rsidRDefault="00000000">
            <w:pPr>
              <w:pStyle w:val="TableParagraph"/>
              <w:spacing w:line="300" w:lineRule="exact"/>
              <w:ind w:right="29"/>
              <w:rPr>
                <w:sz w:val="26"/>
              </w:rPr>
            </w:pPr>
            <w:r>
              <w:rPr>
                <w:b/>
                <w:sz w:val="26"/>
              </w:rPr>
              <w:t>“Cấu</w:t>
            </w:r>
            <w:r>
              <w:rPr>
                <w:b/>
                <w:spacing w:val="-9"/>
                <w:sz w:val="26"/>
              </w:rPr>
              <w:t xml:space="preserve"> </w:t>
            </w:r>
            <w:r>
              <w:rPr>
                <w:b/>
                <w:sz w:val="26"/>
              </w:rPr>
              <w:t>trúc</w:t>
            </w:r>
            <w:r>
              <w:rPr>
                <w:b/>
                <w:spacing w:val="-8"/>
                <w:sz w:val="26"/>
              </w:rPr>
              <w:t xml:space="preserve"> </w:t>
            </w:r>
            <w:r>
              <w:rPr>
                <w:b/>
                <w:sz w:val="26"/>
              </w:rPr>
              <w:t>tế</w:t>
            </w:r>
            <w:r>
              <w:rPr>
                <w:b/>
                <w:spacing w:val="-8"/>
                <w:sz w:val="26"/>
              </w:rPr>
              <w:t xml:space="preserve"> </w:t>
            </w:r>
            <w:r>
              <w:rPr>
                <w:b/>
                <w:sz w:val="26"/>
              </w:rPr>
              <w:t>bào”</w:t>
            </w:r>
            <w:r>
              <w:rPr>
                <w:b/>
                <w:spacing w:val="-8"/>
                <w:sz w:val="26"/>
              </w:rPr>
              <w:t xml:space="preserve"> </w:t>
            </w:r>
            <w:r>
              <w:rPr>
                <w:sz w:val="26"/>
              </w:rPr>
              <w:t>–</w:t>
            </w:r>
            <w:r>
              <w:rPr>
                <w:spacing w:val="-7"/>
                <w:sz w:val="26"/>
              </w:rPr>
              <w:t xml:space="preserve"> </w:t>
            </w:r>
            <w:r>
              <w:rPr>
                <w:sz w:val="26"/>
              </w:rPr>
              <w:t>Nhánh:</w:t>
            </w:r>
            <w:r>
              <w:rPr>
                <w:spacing w:val="-8"/>
                <w:sz w:val="26"/>
              </w:rPr>
              <w:t xml:space="preserve"> </w:t>
            </w:r>
            <w:r>
              <w:rPr>
                <w:sz w:val="26"/>
              </w:rPr>
              <w:t>Màng</w:t>
            </w:r>
            <w:r>
              <w:rPr>
                <w:spacing w:val="-8"/>
                <w:sz w:val="26"/>
              </w:rPr>
              <w:t xml:space="preserve"> </w:t>
            </w:r>
            <w:r>
              <w:rPr>
                <w:sz w:val="26"/>
              </w:rPr>
              <w:t>–</w:t>
            </w:r>
            <w:r>
              <w:rPr>
                <w:spacing w:val="-7"/>
                <w:sz w:val="26"/>
              </w:rPr>
              <w:t xml:space="preserve"> </w:t>
            </w:r>
            <w:r>
              <w:rPr>
                <w:sz w:val="26"/>
              </w:rPr>
              <w:t>Chất</w:t>
            </w:r>
            <w:r>
              <w:rPr>
                <w:spacing w:val="-9"/>
                <w:sz w:val="26"/>
              </w:rPr>
              <w:t xml:space="preserve"> </w:t>
            </w:r>
            <w:r>
              <w:rPr>
                <w:sz w:val="26"/>
              </w:rPr>
              <w:t>nguyên</w:t>
            </w:r>
            <w:r>
              <w:rPr>
                <w:spacing w:val="-8"/>
                <w:sz w:val="26"/>
              </w:rPr>
              <w:t xml:space="preserve"> </w:t>
            </w:r>
            <w:r>
              <w:rPr>
                <w:sz w:val="26"/>
              </w:rPr>
              <w:t>sinh</w:t>
            </w:r>
            <w:r>
              <w:rPr>
                <w:spacing w:val="-6"/>
                <w:sz w:val="26"/>
              </w:rPr>
              <w:t xml:space="preserve"> </w:t>
            </w:r>
            <w:r>
              <w:rPr>
                <w:sz w:val="26"/>
              </w:rPr>
              <w:t>–</w:t>
            </w:r>
            <w:r>
              <w:rPr>
                <w:spacing w:val="-8"/>
                <w:sz w:val="26"/>
              </w:rPr>
              <w:t xml:space="preserve"> </w:t>
            </w:r>
            <w:r>
              <w:rPr>
                <w:sz w:val="26"/>
              </w:rPr>
              <w:t>Nhân – Bào quan</w:t>
            </w:r>
          </w:p>
        </w:tc>
      </w:tr>
    </w:tbl>
    <w:p w14:paraId="1CBF0A2D" w14:textId="77777777" w:rsidR="007A227D" w:rsidRDefault="007A227D">
      <w:pPr>
        <w:pStyle w:val="BodyText"/>
        <w:spacing w:before="126"/>
        <w:ind w:left="0" w:firstLine="0"/>
        <w:rPr>
          <w:b/>
        </w:rPr>
      </w:pPr>
    </w:p>
    <w:p w14:paraId="67F619AA" w14:textId="77777777" w:rsidR="007A227D" w:rsidRDefault="00000000">
      <w:pPr>
        <w:spacing w:after="42"/>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9"/>
          <w:sz w:val="26"/>
          <w:szCs w:val="26"/>
        </w:rPr>
        <w:t xml:space="preserve"> </w:t>
      </w:r>
      <w:r>
        <w:rPr>
          <w:b/>
          <w:bCs/>
          <w:sz w:val="26"/>
          <w:szCs w:val="26"/>
        </w:rPr>
        <w:t>e.</w:t>
      </w:r>
      <w:r>
        <w:rPr>
          <w:b/>
          <w:bCs/>
          <w:spacing w:val="-4"/>
          <w:sz w:val="26"/>
          <w:szCs w:val="26"/>
        </w:rPr>
        <w:t xml:space="preserve"> </w:t>
      </w:r>
      <w:r>
        <w:rPr>
          <w:b/>
          <w:bCs/>
          <w:sz w:val="26"/>
          <w:szCs w:val="26"/>
        </w:rPr>
        <w:t>Ưu</w:t>
      </w:r>
      <w:r>
        <w:rPr>
          <w:b/>
          <w:bCs/>
          <w:spacing w:val="-5"/>
          <w:sz w:val="26"/>
          <w:szCs w:val="26"/>
        </w:rPr>
        <w:t xml:space="preserve"> </w:t>
      </w:r>
      <w:r>
        <w:rPr>
          <w:b/>
          <w:bCs/>
          <w:sz w:val="26"/>
          <w:szCs w:val="26"/>
        </w:rPr>
        <w:t>điểm</w:t>
      </w:r>
      <w:r>
        <w:rPr>
          <w:b/>
          <w:bCs/>
          <w:spacing w:val="-2"/>
          <w:sz w:val="26"/>
          <w:szCs w:val="26"/>
        </w:rPr>
        <w:t xml:space="preserve"> </w:t>
      </w:r>
      <w:r>
        <w:rPr>
          <w:b/>
          <w:bCs/>
          <w:sz w:val="26"/>
          <w:szCs w:val="26"/>
        </w:rPr>
        <w:t>nổi</w:t>
      </w:r>
      <w:r>
        <w:rPr>
          <w:b/>
          <w:bCs/>
          <w:spacing w:val="-4"/>
          <w:sz w:val="26"/>
          <w:szCs w:val="26"/>
        </w:rPr>
        <w:t xml:space="preserve"> </w:t>
      </w:r>
      <w:r>
        <w:rPr>
          <w:b/>
          <w:bCs/>
          <w:sz w:val="26"/>
          <w:szCs w:val="26"/>
        </w:rPr>
        <w:t>bật</w:t>
      </w:r>
      <w:r>
        <w:rPr>
          <w:b/>
          <w:bCs/>
          <w:spacing w:val="-4"/>
          <w:sz w:val="26"/>
          <w:szCs w:val="26"/>
        </w:rPr>
        <w:t xml:space="preserve"> </w:t>
      </w:r>
      <w:r>
        <w:rPr>
          <w:b/>
          <w:bCs/>
          <w:sz w:val="26"/>
          <w:szCs w:val="26"/>
        </w:rPr>
        <w:t>của</w:t>
      </w:r>
      <w:r>
        <w:rPr>
          <w:b/>
          <w:bCs/>
          <w:spacing w:val="-5"/>
          <w:sz w:val="26"/>
          <w:szCs w:val="26"/>
        </w:rPr>
        <w:t xml:space="preserve"> </w:t>
      </w:r>
      <w:r>
        <w:rPr>
          <w:b/>
          <w:bCs/>
          <w:spacing w:val="-2"/>
          <w:sz w:val="26"/>
          <w:szCs w:val="26"/>
        </w:rPr>
        <w:t>Monica.im</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28"/>
        <w:gridCol w:w="4417"/>
      </w:tblGrid>
      <w:tr w:rsidR="007A227D" w14:paraId="59A1E689" w14:textId="77777777">
        <w:trPr>
          <w:trHeight w:val="299"/>
        </w:trPr>
        <w:tc>
          <w:tcPr>
            <w:tcW w:w="4928" w:type="dxa"/>
          </w:tcPr>
          <w:p w14:paraId="67438D3C" w14:textId="77777777" w:rsidR="007A227D" w:rsidRDefault="00000000">
            <w:pPr>
              <w:pStyle w:val="TableParagraph"/>
              <w:spacing w:before="2" w:line="278" w:lineRule="exact"/>
              <w:rPr>
                <w:b/>
                <w:sz w:val="26"/>
              </w:rPr>
            </w:pPr>
            <w:r>
              <w:rPr>
                <w:b/>
                <w:sz w:val="26"/>
              </w:rPr>
              <w:t>Ưu</w:t>
            </w:r>
            <w:r>
              <w:rPr>
                <w:b/>
                <w:spacing w:val="-5"/>
                <w:sz w:val="26"/>
              </w:rPr>
              <w:t xml:space="preserve"> </w:t>
            </w:r>
            <w:r>
              <w:rPr>
                <w:b/>
                <w:spacing w:val="-4"/>
                <w:sz w:val="26"/>
              </w:rPr>
              <w:t>điểm</w:t>
            </w:r>
          </w:p>
        </w:tc>
        <w:tc>
          <w:tcPr>
            <w:tcW w:w="4417" w:type="dxa"/>
          </w:tcPr>
          <w:p w14:paraId="258E2804" w14:textId="77777777" w:rsidR="007A227D" w:rsidRDefault="00000000">
            <w:pPr>
              <w:pStyle w:val="TableParagraph"/>
              <w:spacing w:before="2" w:line="278" w:lineRule="exact"/>
              <w:ind w:left="105"/>
              <w:rPr>
                <w:b/>
                <w:sz w:val="26"/>
              </w:rPr>
            </w:pPr>
            <w:r>
              <w:rPr>
                <w:b/>
                <w:sz w:val="26"/>
              </w:rPr>
              <w:t>Lợi</w:t>
            </w:r>
            <w:r>
              <w:rPr>
                <w:b/>
                <w:spacing w:val="-5"/>
                <w:sz w:val="26"/>
              </w:rPr>
              <w:t xml:space="preserve"> </w:t>
            </w:r>
            <w:r>
              <w:rPr>
                <w:b/>
                <w:sz w:val="26"/>
              </w:rPr>
              <w:t>ích</w:t>
            </w:r>
            <w:r>
              <w:rPr>
                <w:b/>
                <w:spacing w:val="-4"/>
                <w:sz w:val="26"/>
              </w:rPr>
              <w:t xml:space="preserve"> </w:t>
            </w:r>
            <w:r>
              <w:rPr>
                <w:b/>
                <w:sz w:val="26"/>
              </w:rPr>
              <w:t>cụ</w:t>
            </w:r>
            <w:r>
              <w:rPr>
                <w:b/>
                <w:spacing w:val="-4"/>
                <w:sz w:val="26"/>
              </w:rPr>
              <w:t xml:space="preserve"> </w:t>
            </w:r>
            <w:r>
              <w:rPr>
                <w:b/>
                <w:sz w:val="26"/>
              </w:rPr>
              <w:t>thể</w:t>
            </w:r>
            <w:r>
              <w:rPr>
                <w:b/>
                <w:spacing w:val="-4"/>
                <w:sz w:val="26"/>
              </w:rPr>
              <w:t xml:space="preserve"> </w:t>
            </w:r>
            <w:r>
              <w:rPr>
                <w:b/>
                <w:sz w:val="26"/>
              </w:rPr>
              <w:t>với</w:t>
            </w:r>
            <w:r>
              <w:rPr>
                <w:b/>
                <w:spacing w:val="-4"/>
                <w:sz w:val="26"/>
              </w:rPr>
              <w:t xml:space="preserve"> </w:t>
            </w:r>
            <w:r>
              <w:rPr>
                <w:b/>
                <w:sz w:val="26"/>
              </w:rPr>
              <w:t>giáo</w:t>
            </w:r>
            <w:r>
              <w:rPr>
                <w:b/>
                <w:spacing w:val="-4"/>
                <w:sz w:val="26"/>
              </w:rPr>
              <w:t xml:space="preserve"> viên</w:t>
            </w:r>
          </w:p>
        </w:tc>
      </w:tr>
      <w:tr w:rsidR="007A227D" w14:paraId="33E7F3E6" w14:textId="77777777">
        <w:trPr>
          <w:trHeight w:val="597"/>
        </w:trPr>
        <w:tc>
          <w:tcPr>
            <w:tcW w:w="4928" w:type="dxa"/>
          </w:tcPr>
          <w:p w14:paraId="331601BE" w14:textId="77777777" w:rsidR="007A227D" w:rsidRDefault="00000000">
            <w:pPr>
              <w:pStyle w:val="TableParagraph"/>
              <w:spacing w:before="150"/>
              <w:rPr>
                <w:sz w:val="26"/>
              </w:rPr>
            </w:pPr>
            <w:r>
              <w:rPr>
                <w:sz w:val="26"/>
              </w:rPr>
              <w:t>Giao</w:t>
            </w:r>
            <w:r>
              <w:rPr>
                <w:spacing w:val="-6"/>
                <w:sz w:val="26"/>
              </w:rPr>
              <w:t xml:space="preserve"> </w:t>
            </w:r>
            <w:r>
              <w:rPr>
                <w:sz w:val="26"/>
              </w:rPr>
              <w:t>diện</w:t>
            </w:r>
            <w:r>
              <w:rPr>
                <w:spacing w:val="-5"/>
                <w:sz w:val="26"/>
              </w:rPr>
              <w:t xml:space="preserve"> </w:t>
            </w:r>
            <w:r>
              <w:rPr>
                <w:sz w:val="26"/>
              </w:rPr>
              <w:t>đơn</w:t>
            </w:r>
            <w:r>
              <w:rPr>
                <w:spacing w:val="-5"/>
                <w:sz w:val="26"/>
              </w:rPr>
              <w:t xml:space="preserve"> </w:t>
            </w:r>
            <w:r>
              <w:rPr>
                <w:sz w:val="26"/>
              </w:rPr>
              <w:t>giản,</w:t>
            </w:r>
            <w:r>
              <w:rPr>
                <w:spacing w:val="-5"/>
                <w:sz w:val="26"/>
              </w:rPr>
              <w:t xml:space="preserve"> </w:t>
            </w:r>
            <w:r>
              <w:rPr>
                <w:sz w:val="26"/>
              </w:rPr>
              <w:t>tiếng</w:t>
            </w:r>
            <w:r>
              <w:rPr>
                <w:spacing w:val="-6"/>
                <w:sz w:val="26"/>
              </w:rPr>
              <w:t xml:space="preserve"> </w:t>
            </w:r>
            <w:r>
              <w:rPr>
                <w:sz w:val="26"/>
              </w:rPr>
              <w:t>Việt</w:t>
            </w:r>
            <w:r>
              <w:rPr>
                <w:spacing w:val="-5"/>
                <w:sz w:val="26"/>
              </w:rPr>
              <w:t xml:space="preserve"> tốt</w:t>
            </w:r>
          </w:p>
        </w:tc>
        <w:tc>
          <w:tcPr>
            <w:tcW w:w="4417" w:type="dxa"/>
          </w:tcPr>
          <w:p w14:paraId="6E4DA60B" w14:textId="77777777" w:rsidR="007A227D" w:rsidRDefault="00000000">
            <w:pPr>
              <w:pStyle w:val="TableParagraph"/>
              <w:spacing w:line="300" w:lineRule="exact"/>
              <w:ind w:left="105"/>
              <w:rPr>
                <w:sz w:val="26"/>
              </w:rPr>
            </w:pPr>
            <w:r>
              <w:rPr>
                <w:sz w:val="26"/>
              </w:rPr>
              <w:t>Không</w:t>
            </w:r>
            <w:r>
              <w:rPr>
                <w:spacing w:val="40"/>
                <w:sz w:val="26"/>
              </w:rPr>
              <w:t xml:space="preserve"> </w:t>
            </w:r>
            <w:r>
              <w:rPr>
                <w:sz w:val="26"/>
              </w:rPr>
              <w:t>cần</w:t>
            </w:r>
            <w:r>
              <w:rPr>
                <w:spacing w:val="40"/>
                <w:sz w:val="26"/>
              </w:rPr>
              <w:t xml:space="preserve"> </w:t>
            </w:r>
            <w:r>
              <w:rPr>
                <w:sz w:val="26"/>
              </w:rPr>
              <w:t>học</w:t>
            </w:r>
            <w:r>
              <w:rPr>
                <w:spacing w:val="40"/>
                <w:sz w:val="26"/>
              </w:rPr>
              <w:t xml:space="preserve"> </w:t>
            </w:r>
            <w:r>
              <w:rPr>
                <w:sz w:val="26"/>
              </w:rPr>
              <w:t>thêm</w:t>
            </w:r>
            <w:r>
              <w:rPr>
                <w:spacing w:val="40"/>
                <w:sz w:val="26"/>
              </w:rPr>
              <w:t xml:space="preserve"> </w:t>
            </w:r>
            <w:r>
              <w:rPr>
                <w:sz w:val="26"/>
              </w:rPr>
              <w:t>–</w:t>
            </w:r>
            <w:r>
              <w:rPr>
                <w:spacing w:val="40"/>
                <w:sz w:val="26"/>
              </w:rPr>
              <w:t xml:space="preserve"> </w:t>
            </w:r>
            <w:r>
              <w:rPr>
                <w:sz w:val="26"/>
              </w:rPr>
              <w:t>ai</w:t>
            </w:r>
            <w:r>
              <w:rPr>
                <w:spacing w:val="40"/>
                <w:sz w:val="26"/>
              </w:rPr>
              <w:t xml:space="preserve"> </w:t>
            </w:r>
            <w:r>
              <w:rPr>
                <w:sz w:val="26"/>
              </w:rPr>
              <w:t>cũng</w:t>
            </w:r>
            <w:r>
              <w:rPr>
                <w:spacing w:val="40"/>
                <w:sz w:val="26"/>
              </w:rPr>
              <w:t xml:space="preserve"> </w:t>
            </w:r>
            <w:r>
              <w:rPr>
                <w:sz w:val="26"/>
              </w:rPr>
              <w:t xml:space="preserve">dùng </w:t>
            </w:r>
            <w:r>
              <w:rPr>
                <w:spacing w:val="-4"/>
                <w:sz w:val="26"/>
              </w:rPr>
              <w:t>được</w:t>
            </w:r>
          </w:p>
        </w:tc>
      </w:tr>
      <w:tr w:rsidR="007A227D" w14:paraId="1B9B01AE" w14:textId="77777777">
        <w:trPr>
          <w:trHeight w:val="296"/>
        </w:trPr>
        <w:tc>
          <w:tcPr>
            <w:tcW w:w="4928" w:type="dxa"/>
          </w:tcPr>
          <w:p w14:paraId="64849ACA" w14:textId="77777777" w:rsidR="007A227D" w:rsidRDefault="00000000">
            <w:pPr>
              <w:pStyle w:val="TableParagraph"/>
              <w:spacing w:line="277" w:lineRule="exact"/>
              <w:rPr>
                <w:sz w:val="26"/>
              </w:rPr>
            </w:pPr>
            <w:r>
              <w:rPr>
                <w:sz w:val="26"/>
              </w:rPr>
              <w:t>Hỗ</w:t>
            </w:r>
            <w:r>
              <w:rPr>
                <w:spacing w:val="-4"/>
                <w:sz w:val="26"/>
              </w:rPr>
              <w:t xml:space="preserve"> </w:t>
            </w:r>
            <w:r>
              <w:rPr>
                <w:sz w:val="26"/>
              </w:rPr>
              <w:t>trợ</w:t>
            </w:r>
            <w:r>
              <w:rPr>
                <w:spacing w:val="-4"/>
                <w:sz w:val="26"/>
              </w:rPr>
              <w:t xml:space="preserve"> </w:t>
            </w:r>
            <w:r>
              <w:rPr>
                <w:sz w:val="26"/>
              </w:rPr>
              <w:t>cả</w:t>
            </w:r>
            <w:r>
              <w:rPr>
                <w:spacing w:val="-2"/>
                <w:sz w:val="26"/>
              </w:rPr>
              <w:t xml:space="preserve"> </w:t>
            </w:r>
            <w:r>
              <w:rPr>
                <w:sz w:val="26"/>
              </w:rPr>
              <w:t>mô</w:t>
            </w:r>
            <w:r>
              <w:rPr>
                <w:spacing w:val="-4"/>
                <w:sz w:val="26"/>
              </w:rPr>
              <w:t xml:space="preserve"> </w:t>
            </w:r>
            <w:r>
              <w:rPr>
                <w:sz w:val="26"/>
              </w:rPr>
              <w:t>tả</w:t>
            </w:r>
            <w:r>
              <w:rPr>
                <w:spacing w:val="-4"/>
                <w:sz w:val="26"/>
              </w:rPr>
              <w:t xml:space="preserve"> </w:t>
            </w:r>
            <w:r>
              <w:rPr>
                <w:sz w:val="26"/>
              </w:rPr>
              <w:t>và</w:t>
            </w:r>
            <w:r>
              <w:rPr>
                <w:spacing w:val="-1"/>
                <w:sz w:val="26"/>
              </w:rPr>
              <w:t xml:space="preserve"> </w:t>
            </w:r>
            <w:r>
              <w:rPr>
                <w:sz w:val="26"/>
              </w:rPr>
              <w:t>gạch</w:t>
            </w:r>
            <w:r>
              <w:rPr>
                <w:spacing w:val="-3"/>
                <w:sz w:val="26"/>
              </w:rPr>
              <w:t xml:space="preserve"> </w:t>
            </w:r>
            <w:r>
              <w:rPr>
                <w:sz w:val="26"/>
              </w:rPr>
              <w:t>đầu</w:t>
            </w:r>
            <w:r>
              <w:rPr>
                <w:spacing w:val="-4"/>
                <w:sz w:val="26"/>
              </w:rPr>
              <w:t xml:space="preserve"> dòng</w:t>
            </w:r>
          </w:p>
        </w:tc>
        <w:tc>
          <w:tcPr>
            <w:tcW w:w="4417" w:type="dxa"/>
          </w:tcPr>
          <w:p w14:paraId="4E332839" w14:textId="77777777" w:rsidR="007A227D" w:rsidRDefault="00000000">
            <w:pPr>
              <w:pStyle w:val="TableParagraph"/>
              <w:spacing w:line="277" w:lineRule="exact"/>
              <w:ind w:left="105"/>
              <w:rPr>
                <w:sz w:val="26"/>
              </w:rPr>
            </w:pPr>
            <w:r>
              <w:rPr>
                <w:sz w:val="26"/>
              </w:rPr>
              <w:t>Linh</w:t>
            </w:r>
            <w:r>
              <w:rPr>
                <w:spacing w:val="-6"/>
                <w:sz w:val="26"/>
              </w:rPr>
              <w:t xml:space="preserve"> </w:t>
            </w:r>
            <w:r>
              <w:rPr>
                <w:sz w:val="26"/>
              </w:rPr>
              <w:t>hoạt</w:t>
            </w:r>
            <w:r>
              <w:rPr>
                <w:spacing w:val="-5"/>
                <w:sz w:val="26"/>
              </w:rPr>
              <w:t xml:space="preserve"> </w:t>
            </w:r>
            <w:r>
              <w:rPr>
                <w:sz w:val="26"/>
              </w:rPr>
              <w:t>theo</w:t>
            </w:r>
            <w:r>
              <w:rPr>
                <w:spacing w:val="-5"/>
                <w:sz w:val="26"/>
              </w:rPr>
              <w:t xml:space="preserve"> </w:t>
            </w:r>
            <w:r>
              <w:rPr>
                <w:sz w:val="26"/>
              </w:rPr>
              <w:t>cách</w:t>
            </w:r>
            <w:r>
              <w:rPr>
                <w:spacing w:val="-2"/>
                <w:sz w:val="26"/>
              </w:rPr>
              <w:t xml:space="preserve"> </w:t>
            </w:r>
            <w:r>
              <w:rPr>
                <w:sz w:val="26"/>
              </w:rPr>
              <w:t>nhập</w:t>
            </w:r>
            <w:r>
              <w:rPr>
                <w:spacing w:val="-5"/>
                <w:sz w:val="26"/>
              </w:rPr>
              <w:t xml:space="preserve"> </w:t>
            </w:r>
            <w:r>
              <w:rPr>
                <w:sz w:val="26"/>
              </w:rPr>
              <w:t>của</w:t>
            </w:r>
            <w:r>
              <w:rPr>
                <w:spacing w:val="-5"/>
                <w:sz w:val="26"/>
              </w:rPr>
              <w:t xml:space="preserve"> </w:t>
            </w:r>
            <w:r>
              <w:rPr>
                <w:sz w:val="26"/>
              </w:rPr>
              <w:t>giáo</w:t>
            </w:r>
            <w:r>
              <w:rPr>
                <w:spacing w:val="-3"/>
                <w:sz w:val="26"/>
              </w:rPr>
              <w:t xml:space="preserve"> </w:t>
            </w:r>
            <w:r>
              <w:rPr>
                <w:spacing w:val="-4"/>
                <w:sz w:val="26"/>
              </w:rPr>
              <w:t>viên</w:t>
            </w:r>
          </w:p>
        </w:tc>
      </w:tr>
      <w:tr w:rsidR="007A227D" w14:paraId="12759385" w14:textId="77777777">
        <w:trPr>
          <w:trHeight w:val="297"/>
        </w:trPr>
        <w:tc>
          <w:tcPr>
            <w:tcW w:w="4928" w:type="dxa"/>
          </w:tcPr>
          <w:p w14:paraId="249C2410" w14:textId="77777777" w:rsidR="007A227D" w:rsidRDefault="00000000">
            <w:pPr>
              <w:pStyle w:val="TableParagraph"/>
              <w:spacing w:line="277" w:lineRule="exact"/>
              <w:rPr>
                <w:sz w:val="26"/>
              </w:rPr>
            </w:pPr>
            <w:r>
              <w:rPr>
                <w:sz w:val="26"/>
              </w:rPr>
              <w:t>Tạo</w:t>
            </w:r>
            <w:r>
              <w:rPr>
                <w:spacing w:val="-4"/>
                <w:sz w:val="26"/>
              </w:rPr>
              <w:t xml:space="preserve"> </w:t>
            </w:r>
            <w:r>
              <w:rPr>
                <w:sz w:val="26"/>
              </w:rPr>
              <w:t>sơ</w:t>
            </w:r>
            <w:r>
              <w:rPr>
                <w:spacing w:val="-4"/>
                <w:sz w:val="26"/>
              </w:rPr>
              <w:t xml:space="preserve"> </w:t>
            </w:r>
            <w:r>
              <w:rPr>
                <w:sz w:val="26"/>
              </w:rPr>
              <w:t>đồ</w:t>
            </w:r>
            <w:r>
              <w:rPr>
                <w:spacing w:val="-2"/>
                <w:sz w:val="26"/>
              </w:rPr>
              <w:t xml:space="preserve"> </w:t>
            </w:r>
            <w:r>
              <w:rPr>
                <w:sz w:val="26"/>
              </w:rPr>
              <w:t>chỉ</w:t>
            </w:r>
            <w:r>
              <w:rPr>
                <w:spacing w:val="-4"/>
                <w:sz w:val="26"/>
              </w:rPr>
              <w:t xml:space="preserve"> </w:t>
            </w:r>
            <w:r>
              <w:rPr>
                <w:sz w:val="26"/>
              </w:rPr>
              <w:t>trong</w:t>
            </w:r>
            <w:r>
              <w:rPr>
                <w:spacing w:val="-3"/>
                <w:sz w:val="26"/>
              </w:rPr>
              <w:t xml:space="preserve"> </w:t>
            </w:r>
            <w:r>
              <w:rPr>
                <w:sz w:val="26"/>
              </w:rPr>
              <w:t>1–2</w:t>
            </w:r>
            <w:r>
              <w:rPr>
                <w:spacing w:val="-4"/>
                <w:sz w:val="26"/>
              </w:rPr>
              <w:t xml:space="preserve"> phút</w:t>
            </w:r>
          </w:p>
        </w:tc>
        <w:tc>
          <w:tcPr>
            <w:tcW w:w="4417" w:type="dxa"/>
          </w:tcPr>
          <w:p w14:paraId="152047F7" w14:textId="77777777" w:rsidR="007A227D" w:rsidRDefault="00000000">
            <w:pPr>
              <w:pStyle w:val="TableParagraph"/>
              <w:spacing w:line="277" w:lineRule="exact"/>
              <w:ind w:left="105"/>
              <w:rPr>
                <w:sz w:val="26"/>
              </w:rPr>
            </w:pPr>
            <w:r>
              <w:rPr>
                <w:sz w:val="26"/>
              </w:rPr>
              <w:t>Soạn</w:t>
            </w:r>
            <w:r>
              <w:rPr>
                <w:spacing w:val="-5"/>
                <w:sz w:val="26"/>
              </w:rPr>
              <w:t xml:space="preserve"> </w:t>
            </w:r>
            <w:r>
              <w:rPr>
                <w:sz w:val="26"/>
              </w:rPr>
              <w:t>bài</w:t>
            </w:r>
            <w:r>
              <w:rPr>
                <w:spacing w:val="-4"/>
                <w:sz w:val="26"/>
              </w:rPr>
              <w:t xml:space="preserve"> </w:t>
            </w:r>
            <w:r>
              <w:rPr>
                <w:sz w:val="26"/>
              </w:rPr>
              <w:t>nhanh,</w:t>
            </w:r>
            <w:r>
              <w:rPr>
                <w:spacing w:val="-5"/>
                <w:sz w:val="26"/>
              </w:rPr>
              <w:t xml:space="preserve"> </w:t>
            </w:r>
            <w:r>
              <w:rPr>
                <w:sz w:val="26"/>
              </w:rPr>
              <w:t>dạy</w:t>
            </w:r>
            <w:r>
              <w:rPr>
                <w:spacing w:val="-4"/>
                <w:sz w:val="26"/>
              </w:rPr>
              <w:t xml:space="preserve"> </w:t>
            </w:r>
            <w:r>
              <w:rPr>
                <w:sz w:val="26"/>
              </w:rPr>
              <w:t>học</w:t>
            </w:r>
            <w:r>
              <w:rPr>
                <w:spacing w:val="-4"/>
                <w:sz w:val="26"/>
              </w:rPr>
              <w:t xml:space="preserve"> </w:t>
            </w:r>
            <w:r>
              <w:rPr>
                <w:sz w:val="26"/>
              </w:rPr>
              <w:t>trực</w:t>
            </w:r>
            <w:r>
              <w:rPr>
                <w:spacing w:val="-5"/>
                <w:sz w:val="26"/>
              </w:rPr>
              <w:t xml:space="preserve"> </w:t>
            </w:r>
            <w:r>
              <w:rPr>
                <w:spacing w:val="-4"/>
                <w:sz w:val="26"/>
              </w:rPr>
              <w:t>quan</w:t>
            </w:r>
          </w:p>
        </w:tc>
      </w:tr>
      <w:tr w:rsidR="007A227D" w14:paraId="47BD8D79" w14:textId="77777777">
        <w:trPr>
          <w:trHeight w:val="599"/>
        </w:trPr>
        <w:tc>
          <w:tcPr>
            <w:tcW w:w="4928" w:type="dxa"/>
          </w:tcPr>
          <w:p w14:paraId="43A8FF0D" w14:textId="77777777" w:rsidR="007A227D" w:rsidRDefault="00000000">
            <w:pPr>
              <w:pStyle w:val="TableParagraph"/>
              <w:spacing w:before="150"/>
              <w:rPr>
                <w:sz w:val="26"/>
              </w:rPr>
            </w:pPr>
            <w:r>
              <w:rPr>
                <w:sz w:val="26"/>
              </w:rPr>
              <w:t>Không</w:t>
            </w:r>
            <w:r>
              <w:rPr>
                <w:spacing w:val="-6"/>
                <w:sz w:val="26"/>
              </w:rPr>
              <w:t xml:space="preserve"> </w:t>
            </w:r>
            <w:r>
              <w:rPr>
                <w:sz w:val="26"/>
              </w:rPr>
              <w:t>cần</w:t>
            </w:r>
            <w:r>
              <w:rPr>
                <w:spacing w:val="-3"/>
                <w:sz w:val="26"/>
              </w:rPr>
              <w:t xml:space="preserve"> </w:t>
            </w:r>
            <w:r>
              <w:rPr>
                <w:sz w:val="26"/>
              </w:rPr>
              <w:t>cài</w:t>
            </w:r>
            <w:r>
              <w:rPr>
                <w:spacing w:val="-5"/>
                <w:sz w:val="26"/>
              </w:rPr>
              <w:t xml:space="preserve"> </w:t>
            </w:r>
            <w:r>
              <w:rPr>
                <w:sz w:val="26"/>
              </w:rPr>
              <w:t>đặt,</w:t>
            </w:r>
            <w:r>
              <w:rPr>
                <w:spacing w:val="-3"/>
                <w:sz w:val="26"/>
              </w:rPr>
              <w:t xml:space="preserve"> </w:t>
            </w:r>
            <w:r>
              <w:rPr>
                <w:sz w:val="26"/>
              </w:rPr>
              <w:t>dùng</w:t>
            </w:r>
            <w:r>
              <w:rPr>
                <w:spacing w:val="-5"/>
                <w:sz w:val="26"/>
              </w:rPr>
              <w:t xml:space="preserve"> </w:t>
            </w:r>
            <w:r>
              <w:rPr>
                <w:sz w:val="26"/>
              </w:rPr>
              <w:t>trên</w:t>
            </w:r>
            <w:r>
              <w:rPr>
                <w:spacing w:val="-5"/>
                <w:sz w:val="26"/>
              </w:rPr>
              <w:t xml:space="preserve"> web</w:t>
            </w:r>
          </w:p>
        </w:tc>
        <w:tc>
          <w:tcPr>
            <w:tcW w:w="4417" w:type="dxa"/>
          </w:tcPr>
          <w:p w14:paraId="454D763B" w14:textId="77777777" w:rsidR="007A227D" w:rsidRDefault="00000000">
            <w:pPr>
              <w:pStyle w:val="TableParagraph"/>
              <w:spacing w:line="300" w:lineRule="atLeast"/>
              <w:ind w:left="105"/>
              <w:rPr>
                <w:sz w:val="26"/>
              </w:rPr>
            </w:pPr>
            <w:r>
              <w:rPr>
                <w:sz w:val="26"/>
              </w:rPr>
              <w:t xml:space="preserve">Dùng ngay tại lớp học hoặc phòng máy </w:t>
            </w:r>
            <w:r>
              <w:rPr>
                <w:spacing w:val="-4"/>
                <w:sz w:val="26"/>
              </w:rPr>
              <w:t>tính</w:t>
            </w:r>
          </w:p>
        </w:tc>
      </w:tr>
      <w:tr w:rsidR="007A227D" w14:paraId="645A3319" w14:textId="77777777">
        <w:trPr>
          <w:trHeight w:val="597"/>
        </w:trPr>
        <w:tc>
          <w:tcPr>
            <w:tcW w:w="4928" w:type="dxa"/>
          </w:tcPr>
          <w:p w14:paraId="4DE94534" w14:textId="77777777" w:rsidR="007A227D" w:rsidRDefault="00000000">
            <w:pPr>
              <w:pStyle w:val="TableParagraph"/>
              <w:spacing w:line="300" w:lineRule="exact"/>
              <w:rPr>
                <w:sz w:val="26"/>
              </w:rPr>
            </w:pPr>
            <w:r>
              <w:rPr>
                <w:sz w:val="26"/>
              </w:rPr>
              <w:t xml:space="preserve">Có thể </w:t>
            </w:r>
            <w:r>
              <w:rPr>
                <w:b/>
                <w:sz w:val="26"/>
              </w:rPr>
              <w:t xml:space="preserve">tải ảnh PNG </w:t>
            </w:r>
            <w:r>
              <w:rPr>
                <w:sz w:val="26"/>
              </w:rPr>
              <w:t xml:space="preserve">về in ấn hoặc chèn vào </w:t>
            </w:r>
            <w:r>
              <w:rPr>
                <w:spacing w:val="-2"/>
                <w:sz w:val="26"/>
              </w:rPr>
              <w:t>slide</w:t>
            </w:r>
          </w:p>
        </w:tc>
        <w:tc>
          <w:tcPr>
            <w:tcW w:w="4417" w:type="dxa"/>
          </w:tcPr>
          <w:p w14:paraId="0910CB76" w14:textId="77777777" w:rsidR="007A227D" w:rsidRDefault="00000000">
            <w:pPr>
              <w:pStyle w:val="TableParagraph"/>
              <w:spacing w:before="150"/>
              <w:ind w:left="105"/>
              <w:rPr>
                <w:sz w:val="26"/>
              </w:rPr>
            </w:pPr>
            <w:r>
              <w:rPr>
                <w:sz w:val="26"/>
              </w:rPr>
              <w:t>Tiện</w:t>
            </w:r>
            <w:r>
              <w:rPr>
                <w:spacing w:val="-12"/>
                <w:sz w:val="26"/>
              </w:rPr>
              <w:t xml:space="preserve"> </w:t>
            </w:r>
            <w:r>
              <w:rPr>
                <w:sz w:val="26"/>
              </w:rPr>
              <w:t>lợi</w:t>
            </w:r>
            <w:r>
              <w:rPr>
                <w:spacing w:val="-12"/>
                <w:sz w:val="26"/>
              </w:rPr>
              <w:t xml:space="preserve"> </w:t>
            </w:r>
            <w:r>
              <w:rPr>
                <w:sz w:val="26"/>
              </w:rPr>
              <w:t>cho</w:t>
            </w:r>
            <w:r>
              <w:rPr>
                <w:spacing w:val="-12"/>
                <w:sz w:val="26"/>
              </w:rPr>
              <w:t xml:space="preserve"> </w:t>
            </w:r>
            <w:r>
              <w:rPr>
                <w:sz w:val="26"/>
              </w:rPr>
              <w:t>trình</w:t>
            </w:r>
            <w:r>
              <w:rPr>
                <w:spacing w:val="-12"/>
                <w:sz w:val="26"/>
              </w:rPr>
              <w:t xml:space="preserve"> </w:t>
            </w:r>
            <w:r>
              <w:rPr>
                <w:sz w:val="26"/>
              </w:rPr>
              <w:t>chiếu</w:t>
            </w:r>
            <w:r>
              <w:rPr>
                <w:spacing w:val="-10"/>
                <w:sz w:val="26"/>
              </w:rPr>
              <w:t xml:space="preserve"> </w:t>
            </w:r>
            <w:r>
              <w:rPr>
                <w:sz w:val="26"/>
              </w:rPr>
              <w:t>và</w:t>
            </w:r>
            <w:r>
              <w:rPr>
                <w:spacing w:val="-12"/>
                <w:sz w:val="26"/>
              </w:rPr>
              <w:t xml:space="preserve"> </w:t>
            </w:r>
            <w:r>
              <w:rPr>
                <w:sz w:val="26"/>
              </w:rPr>
              <w:t>nộp</w:t>
            </w:r>
            <w:r>
              <w:rPr>
                <w:spacing w:val="-12"/>
                <w:sz w:val="26"/>
              </w:rPr>
              <w:t xml:space="preserve"> </w:t>
            </w:r>
            <w:r>
              <w:rPr>
                <w:sz w:val="26"/>
              </w:rPr>
              <w:t>sản</w:t>
            </w:r>
            <w:r>
              <w:rPr>
                <w:spacing w:val="-12"/>
                <w:sz w:val="26"/>
              </w:rPr>
              <w:t xml:space="preserve"> </w:t>
            </w:r>
            <w:r>
              <w:rPr>
                <w:spacing w:val="-4"/>
                <w:sz w:val="26"/>
              </w:rPr>
              <w:t>phẩm</w:t>
            </w:r>
          </w:p>
        </w:tc>
      </w:tr>
    </w:tbl>
    <w:p w14:paraId="73673FFD" w14:textId="77777777" w:rsidR="007A227D" w:rsidRDefault="007A227D">
      <w:pPr>
        <w:pStyle w:val="BodyText"/>
        <w:spacing w:before="130"/>
        <w:ind w:left="0" w:firstLine="0"/>
        <w:rPr>
          <w:b/>
        </w:rPr>
      </w:pPr>
    </w:p>
    <w:p w14:paraId="5B0EBB0E" w14:textId="77777777" w:rsidR="007A227D" w:rsidRDefault="00000000">
      <w:pPr>
        <w:spacing w:before="1" w:after="38"/>
        <w:ind w:left="710"/>
        <w:rPr>
          <w:b/>
          <w:sz w:val="26"/>
        </w:rPr>
      </w:pPr>
      <w:r>
        <w:rPr>
          <w:rFonts w:ascii="Segoe UI Emoji" w:hAnsi="Segoe UI Emoji"/>
          <w:color w:val="F8302E"/>
          <w:spacing w:val="-356"/>
          <w:w w:val="107"/>
          <w:sz w:val="26"/>
        </w:rPr>
        <w:t>’</w:t>
      </w:r>
      <w:r>
        <w:rPr>
          <w:rFonts w:ascii="Segoe UI Emoji" w:hAnsi="Segoe UI Emoji"/>
          <w:color w:val="D2D2D2"/>
          <w:spacing w:val="-72"/>
          <w:sz w:val="26"/>
        </w:rPr>
        <w:t xml:space="preserve"> </w:t>
      </w:r>
      <w:r>
        <w:rPr>
          <w:rFonts w:ascii="Segoe UI Emoji" w:hAnsi="Segoe UI Emoji"/>
          <w:color w:val="F8302E"/>
          <w:spacing w:val="-356"/>
          <w:w w:val="2"/>
          <w:sz w:val="26"/>
        </w:rPr>
        <w:t>z</w:t>
      </w:r>
      <w:r>
        <w:rPr>
          <w:rFonts w:ascii="Segoe UI Emoji" w:hAnsi="Segoe UI Emoji"/>
          <w:color w:val="C90A49"/>
          <w:w w:val="217"/>
          <w:sz w:val="26"/>
        </w:rPr>
        <w:t>‘</w:t>
      </w:r>
      <w:r>
        <w:rPr>
          <w:rFonts w:ascii="Segoe UI Emoji" w:hAnsi="Segoe UI Emoji"/>
          <w:color w:val="C90A49"/>
          <w:spacing w:val="-12"/>
          <w:w w:val="109"/>
          <w:sz w:val="26"/>
        </w:rPr>
        <w:t xml:space="preserve"> </w:t>
      </w:r>
      <w:r>
        <w:rPr>
          <w:b/>
          <w:w w:val="107"/>
          <w:sz w:val="26"/>
        </w:rPr>
        <w:t>f.</w:t>
      </w:r>
      <w:r>
        <w:rPr>
          <w:b/>
          <w:spacing w:val="-16"/>
          <w:w w:val="107"/>
          <w:sz w:val="26"/>
        </w:rPr>
        <w:t xml:space="preserve"> </w:t>
      </w:r>
      <w:r>
        <w:rPr>
          <w:b/>
          <w:w w:val="107"/>
          <w:sz w:val="26"/>
        </w:rPr>
        <w:t>Gợi</w:t>
      </w:r>
      <w:r>
        <w:rPr>
          <w:b/>
          <w:spacing w:val="-11"/>
          <w:w w:val="107"/>
          <w:sz w:val="26"/>
        </w:rPr>
        <w:t xml:space="preserve"> </w:t>
      </w:r>
      <w:r>
        <w:rPr>
          <w:b/>
          <w:w w:val="107"/>
          <w:sz w:val="26"/>
        </w:rPr>
        <w:t>ý</w:t>
      </w:r>
      <w:r>
        <w:rPr>
          <w:b/>
          <w:spacing w:val="-10"/>
          <w:w w:val="107"/>
          <w:sz w:val="26"/>
        </w:rPr>
        <w:t xml:space="preserve"> </w:t>
      </w:r>
      <w:r>
        <w:rPr>
          <w:b/>
          <w:w w:val="107"/>
          <w:sz w:val="26"/>
        </w:rPr>
        <w:t>tổ</w:t>
      </w:r>
      <w:r>
        <w:rPr>
          <w:b/>
          <w:spacing w:val="-10"/>
          <w:w w:val="107"/>
          <w:sz w:val="26"/>
        </w:rPr>
        <w:t xml:space="preserve"> </w:t>
      </w:r>
      <w:r>
        <w:rPr>
          <w:b/>
          <w:w w:val="107"/>
          <w:sz w:val="26"/>
        </w:rPr>
        <w:t>chức</w:t>
      </w:r>
      <w:r>
        <w:rPr>
          <w:b/>
          <w:spacing w:val="-11"/>
          <w:w w:val="107"/>
          <w:sz w:val="26"/>
        </w:rPr>
        <w:t xml:space="preserve"> </w:t>
      </w:r>
      <w:r>
        <w:rPr>
          <w:b/>
          <w:w w:val="107"/>
          <w:sz w:val="26"/>
        </w:rPr>
        <w:t>hoạt</w:t>
      </w:r>
      <w:r>
        <w:rPr>
          <w:b/>
          <w:spacing w:val="-11"/>
          <w:w w:val="107"/>
          <w:sz w:val="26"/>
        </w:rPr>
        <w:t xml:space="preserve"> </w:t>
      </w:r>
      <w:r>
        <w:rPr>
          <w:b/>
          <w:w w:val="107"/>
          <w:sz w:val="26"/>
        </w:rPr>
        <w:t>động</w:t>
      </w:r>
      <w:r>
        <w:rPr>
          <w:b/>
          <w:spacing w:val="-9"/>
          <w:w w:val="107"/>
          <w:sz w:val="26"/>
        </w:rPr>
        <w:t xml:space="preserve"> </w:t>
      </w:r>
      <w:r>
        <w:rPr>
          <w:b/>
          <w:w w:val="107"/>
          <w:sz w:val="26"/>
        </w:rPr>
        <w:t>trong</w:t>
      </w:r>
      <w:r>
        <w:rPr>
          <w:b/>
          <w:spacing w:val="-10"/>
          <w:w w:val="107"/>
          <w:sz w:val="26"/>
        </w:rPr>
        <w:t xml:space="preserve"> </w:t>
      </w:r>
      <w:r>
        <w:rPr>
          <w:b/>
          <w:w w:val="107"/>
          <w:sz w:val="26"/>
        </w:rPr>
        <w:t>lớp</w:t>
      </w:r>
      <w:r>
        <w:rPr>
          <w:b/>
          <w:spacing w:val="-11"/>
          <w:w w:val="107"/>
          <w:sz w:val="26"/>
        </w:rPr>
        <w:t xml:space="preserve"> </w:t>
      </w:r>
      <w:r>
        <w:rPr>
          <w:b/>
          <w:spacing w:val="-5"/>
          <w:w w:val="107"/>
          <w:sz w:val="26"/>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5"/>
        <w:gridCol w:w="6921"/>
      </w:tblGrid>
      <w:tr w:rsidR="007A227D" w14:paraId="5A523814" w14:textId="77777777">
        <w:trPr>
          <w:trHeight w:val="299"/>
        </w:trPr>
        <w:tc>
          <w:tcPr>
            <w:tcW w:w="2425" w:type="dxa"/>
          </w:tcPr>
          <w:p w14:paraId="5F2AE286" w14:textId="77777777" w:rsidR="007A227D" w:rsidRDefault="00000000">
            <w:pPr>
              <w:pStyle w:val="TableParagraph"/>
              <w:spacing w:before="2" w:line="278" w:lineRule="exact"/>
              <w:rPr>
                <w:b/>
                <w:sz w:val="26"/>
              </w:rPr>
            </w:pPr>
            <w:r>
              <w:rPr>
                <w:b/>
                <w:sz w:val="26"/>
              </w:rPr>
              <w:t>Hoạt</w:t>
            </w:r>
            <w:r>
              <w:rPr>
                <w:b/>
                <w:spacing w:val="-10"/>
                <w:sz w:val="26"/>
              </w:rPr>
              <w:t xml:space="preserve"> </w:t>
            </w:r>
            <w:r>
              <w:rPr>
                <w:b/>
                <w:spacing w:val="-4"/>
                <w:sz w:val="26"/>
              </w:rPr>
              <w:t>động</w:t>
            </w:r>
          </w:p>
        </w:tc>
        <w:tc>
          <w:tcPr>
            <w:tcW w:w="6921" w:type="dxa"/>
          </w:tcPr>
          <w:p w14:paraId="0B4111BD" w14:textId="77777777" w:rsidR="007A227D" w:rsidRDefault="00000000">
            <w:pPr>
              <w:pStyle w:val="TableParagraph"/>
              <w:spacing w:before="2" w:line="278" w:lineRule="exact"/>
              <w:ind w:left="104"/>
              <w:rPr>
                <w:b/>
                <w:sz w:val="26"/>
              </w:rPr>
            </w:pPr>
            <w:r>
              <w:rPr>
                <w:b/>
                <w:sz w:val="26"/>
              </w:rPr>
              <w:t>Cách</w:t>
            </w:r>
            <w:r>
              <w:rPr>
                <w:b/>
                <w:spacing w:val="-6"/>
                <w:sz w:val="26"/>
              </w:rPr>
              <w:t xml:space="preserve"> </w:t>
            </w:r>
            <w:r>
              <w:rPr>
                <w:b/>
                <w:sz w:val="26"/>
              </w:rPr>
              <w:t>triển</w:t>
            </w:r>
            <w:r>
              <w:rPr>
                <w:b/>
                <w:spacing w:val="-3"/>
                <w:sz w:val="26"/>
              </w:rPr>
              <w:t xml:space="preserve"> </w:t>
            </w:r>
            <w:r>
              <w:rPr>
                <w:b/>
                <w:sz w:val="26"/>
              </w:rPr>
              <w:t>khai</w:t>
            </w:r>
            <w:r>
              <w:rPr>
                <w:b/>
                <w:spacing w:val="-6"/>
                <w:sz w:val="26"/>
              </w:rPr>
              <w:t xml:space="preserve"> </w:t>
            </w:r>
            <w:r>
              <w:rPr>
                <w:b/>
                <w:sz w:val="26"/>
              </w:rPr>
              <w:t>cụ</w:t>
            </w:r>
            <w:r>
              <w:rPr>
                <w:b/>
                <w:spacing w:val="-5"/>
                <w:sz w:val="26"/>
              </w:rPr>
              <w:t xml:space="preserve"> thể</w:t>
            </w:r>
          </w:p>
        </w:tc>
      </w:tr>
      <w:tr w:rsidR="007A227D" w14:paraId="754140AA" w14:textId="77777777">
        <w:trPr>
          <w:trHeight w:val="597"/>
        </w:trPr>
        <w:tc>
          <w:tcPr>
            <w:tcW w:w="2425" w:type="dxa"/>
          </w:tcPr>
          <w:p w14:paraId="1F3E4EDA" w14:textId="77777777" w:rsidR="007A227D" w:rsidRDefault="00000000">
            <w:pPr>
              <w:pStyle w:val="TableParagraph"/>
              <w:spacing w:before="150"/>
              <w:rPr>
                <w:b/>
                <w:sz w:val="26"/>
              </w:rPr>
            </w:pPr>
            <w:r>
              <w:rPr>
                <w:b/>
                <w:sz w:val="26"/>
              </w:rPr>
              <w:t>Giới</w:t>
            </w:r>
            <w:r>
              <w:rPr>
                <w:b/>
                <w:spacing w:val="-9"/>
                <w:sz w:val="26"/>
              </w:rPr>
              <w:t xml:space="preserve"> </w:t>
            </w:r>
            <w:r>
              <w:rPr>
                <w:b/>
                <w:sz w:val="26"/>
              </w:rPr>
              <w:t>thiệu</w:t>
            </w:r>
            <w:r>
              <w:rPr>
                <w:b/>
                <w:spacing w:val="-5"/>
                <w:sz w:val="26"/>
              </w:rPr>
              <w:t xml:space="preserve"> </w:t>
            </w:r>
            <w:r>
              <w:rPr>
                <w:b/>
                <w:sz w:val="26"/>
              </w:rPr>
              <w:t>bài</w:t>
            </w:r>
            <w:r>
              <w:rPr>
                <w:b/>
                <w:spacing w:val="-6"/>
                <w:sz w:val="26"/>
              </w:rPr>
              <w:t xml:space="preserve"> </w:t>
            </w:r>
            <w:r>
              <w:rPr>
                <w:b/>
                <w:spacing w:val="-5"/>
                <w:sz w:val="26"/>
              </w:rPr>
              <w:t>học</w:t>
            </w:r>
          </w:p>
        </w:tc>
        <w:tc>
          <w:tcPr>
            <w:tcW w:w="6921" w:type="dxa"/>
          </w:tcPr>
          <w:p w14:paraId="3463D724" w14:textId="77777777" w:rsidR="007A227D" w:rsidRDefault="00000000">
            <w:pPr>
              <w:pStyle w:val="TableParagraph"/>
              <w:spacing w:line="298" w:lineRule="exact"/>
              <w:ind w:left="104"/>
              <w:rPr>
                <w:sz w:val="26"/>
              </w:rPr>
            </w:pPr>
            <w:r>
              <w:rPr>
                <w:sz w:val="26"/>
              </w:rPr>
              <w:t xml:space="preserve">GV trình chiếu sơ đồ Monica đầu tiết → học sinh quan sát tổng </w:t>
            </w:r>
            <w:r>
              <w:rPr>
                <w:spacing w:val="-4"/>
                <w:sz w:val="26"/>
              </w:rPr>
              <w:t>quan</w:t>
            </w:r>
          </w:p>
        </w:tc>
      </w:tr>
      <w:tr w:rsidR="007A227D" w14:paraId="77F1E0BA" w14:textId="77777777">
        <w:trPr>
          <w:trHeight w:val="599"/>
        </w:trPr>
        <w:tc>
          <w:tcPr>
            <w:tcW w:w="2425" w:type="dxa"/>
          </w:tcPr>
          <w:p w14:paraId="635AA9A0" w14:textId="77777777" w:rsidR="007A227D" w:rsidRDefault="00000000">
            <w:pPr>
              <w:pStyle w:val="TableParagraph"/>
              <w:spacing w:before="150"/>
              <w:rPr>
                <w:b/>
                <w:sz w:val="26"/>
              </w:rPr>
            </w:pPr>
            <w:r>
              <w:rPr>
                <w:b/>
                <w:sz w:val="26"/>
              </w:rPr>
              <w:t>Làm</w:t>
            </w:r>
            <w:r>
              <w:rPr>
                <w:b/>
                <w:spacing w:val="-4"/>
                <w:sz w:val="26"/>
              </w:rPr>
              <w:t xml:space="preserve"> </w:t>
            </w:r>
            <w:r>
              <w:rPr>
                <w:b/>
                <w:sz w:val="26"/>
              </w:rPr>
              <w:t>bài</w:t>
            </w:r>
            <w:r>
              <w:rPr>
                <w:b/>
                <w:spacing w:val="-6"/>
                <w:sz w:val="26"/>
              </w:rPr>
              <w:t xml:space="preserve"> </w:t>
            </w:r>
            <w:r>
              <w:rPr>
                <w:b/>
                <w:sz w:val="26"/>
              </w:rPr>
              <w:t>tập</w:t>
            </w:r>
            <w:r>
              <w:rPr>
                <w:b/>
                <w:spacing w:val="-6"/>
                <w:sz w:val="26"/>
              </w:rPr>
              <w:t xml:space="preserve"> </w:t>
            </w:r>
            <w:r>
              <w:rPr>
                <w:b/>
                <w:spacing w:val="-4"/>
                <w:sz w:val="26"/>
              </w:rPr>
              <w:t>nhóm</w:t>
            </w:r>
          </w:p>
        </w:tc>
        <w:tc>
          <w:tcPr>
            <w:tcW w:w="6921" w:type="dxa"/>
          </w:tcPr>
          <w:p w14:paraId="282A404F" w14:textId="77777777" w:rsidR="007A227D" w:rsidRDefault="00000000">
            <w:pPr>
              <w:pStyle w:val="TableParagraph"/>
              <w:spacing w:line="300" w:lineRule="atLeast"/>
              <w:ind w:left="104"/>
              <w:rPr>
                <w:sz w:val="26"/>
              </w:rPr>
            </w:pPr>
            <w:r>
              <w:rPr>
                <w:sz w:val="26"/>
              </w:rPr>
              <w:t>Mỗi</w:t>
            </w:r>
            <w:r>
              <w:rPr>
                <w:spacing w:val="-6"/>
                <w:sz w:val="26"/>
              </w:rPr>
              <w:t xml:space="preserve"> </w:t>
            </w:r>
            <w:r>
              <w:rPr>
                <w:sz w:val="26"/>
              </w:rPr>
              <w:t>nhóm</w:t>
            </w:r>
            <w:r>
              <w:rPr>
                <w:spacing w:val="-6"/>
                <w:sz w:val="26"/>
              </w:rPr>
              <w:t xml:space="preserve"> </w:t>
            </w:r>
            <w:r>
              <w:rPr>
                <w:sz w:val="26"/>
              </w:rPr>
              <w:t>làm</w:t>
            </w:r>
            <w:r>
              <w:rPr>
                <w:spacing w:val="-6"/>
                <w:sz w:val="26"/>
              </w:rPr>
              <w:t xml:space="preserve"> </w:t>
            </w:r>
            <w:r>
              <w:rPr>
                <w:sz w:val="26"/>
              </w:rPr>
              <w:t>sơ</w:t>
            </w:r>
            <w:r>
              <w:rPr>
                <w:spacing w:val="-4"/>
                <w:sz w:val="26"/>
              </w:rPr>
              <w:t xml:space="preserve"> </w:t>
            </w:r>
            <w:r>
              <w:rPr>
                <w:sz w:val="26"/>
              </w:rPr>
              <w:t>đồ</w:t>
            </w:r>
            <w:r>
              <w:rPr>
                <w:spacing w:val="-4"/>
                <w:sz w:val="26"/>
              </w:rPr>
              <w:t xml:space="preserve"> </w:t>
            </w:r>
            <w:r>
              <w:rPr>
                <w:sz w:val="26"/>
              </w:rPr>
              <w:t>một</w:t>
            </w:r>
            <w:r>
              <w:rPr>
                <w:spacing w:val="-6"/>
                <w:sz w:val="26"/>
              </w:rPr>
              <w:t xml:space="preserve"> </w:t>
            </w:r>
            <w:r>
              <w:rPr>
                <w:sz w:val="26"/>
              </w:rPr>
              <w:t>nội</w:t>
            </w:r>
            <w:r>
              <w:rPr>
                <w:spacing w:val="-4"/>
                <w:sz w:val="26"/>
              </w:rPr>
              <w:t xml:space="preserve"> </w:t>
            </w:r>
            <w:r>
              <w:rPr>
                <w:sz w:val="26"/>
              </w:rPr>
              <w:t>dung</w:t>
            </w:r>
            <w:r>
              <w:rPr>
                <w:spacing w:val="-4"/>
                <w:sz w:val="26"/>
              </w:rPr>
              <w:t xml:space="preserve"> </w:t>
            </w:r>
            <w:r>
              <w:rPr>
                <w:sz w:val="26"/>
              </w:rPr>
              <w:t>→</w:t>
            </w:r>
            <w:r>
              <w:rPr>
                <w:spacing w:val="-6"/>
                <w:sz w:val="26"/>
              </w:rPr>
              <w:t xml:space="preserve"> </w:t>
            </w:r>
            <w:r>
              <w:rPr>
                <w:sz w:val="26"/>
              </w:rPr>
              <w:t>chia</w:t>
            </w:r>
            <w:r>
              <w:rPr>
                <w:spacing w:val="-6"/>
                <w:sz w:val="26"/>
              </w:rPr>
              <w:t xml:space="preserve"> </w:t>
            </w:r>
            <w:r>
              <w:rPr>
                <w:sz w:val="26"/>
              </w:rPr>
              <w:t>sẻ</w:t>
            </w:r>
            <w:r>
              <w:rPr>
                <w:spacing w:val="-1"/>
                <w:sz w:val="26"/>
              </w:rPr>
              <w:t xml:space="preserve"> </w:t>
            </w:r>
            <w:r>
              <w:rPr>
                <w:sz w:val="26"/>
              </w:rPr>
              <w:t>qua</w:t>
            </w:r>
            <w:r>
              <w:rPr>
                <w:spacing w:val="-6"/>
                <w:sz w:val="26"/>
              </w:rPr>
              <w:t xml:space="preserve"> </w:t>
            </w:r>
            <w:r>
              <w:rPr>
                <w:sz w:val="26"/>
              </w:rPr>
              <w:t>link</w:t>
            </w:r>
            <w:r>
              <w:rPr>
                <w:spacing w:val="-4"/>
                <w:sz w:val="26"/>
              </w:rPr>
              <w:t xml:space="preserve"> </w:t>
            </w:r>
            <w:r>
              <w:rPr>
                <w:sz w:val="26"/>
              </w:rPr>
              <w:t>hoặc</w:t>
            </w:r>
            <w:r>
              <w:rPr>
                <w:spacing w:val="-4"/>
                <w:sz w:val="26"/>
              </w:rPr>
              <w:t xml:space="preserve"> </w:t>
            </w:r>
            <w:r>
              <w:rPr>
                <w:sz w:val="26"/>
              </w:rPr>
              <w:t>in</w:t>
            </w:r>
            <w:r>
              <w:rPr>
                <w:spacing w:val="-6"/>
                <w:sz w:val="26"/>
              </w:rPr>
              <w:t xml:space="preserve"> </w:t>
            </w:r>
            <w:r>
              <w:rPr>
                <w:sz w:val="26"/>
              </w:rPr>
              <w:t>ra trình bày</w:t>
            </w:r>
          </w:p>
        </w:tc>
      </w:tr>
      <w:tr w:rsidR="007A227D" w14:paraId="33AD8362" w14:textId="77777777">
        <w:trPr>
          <w:trHeight w:val="597"/>
        </w:trPr>
        <w:tc>
          <w:tcPr>
            <w:tcW w:w="2425" w:type="dxa"/>
          </w:tcPr>
          <w:p w14:paraId="15472B18" w14:textId="77777777" w:rsidR="007A227D" w:rsidRDefault="00000000">
            <w:pPr>
              <w:pStyle w:val="TableParagraph"/>
              <w:spacing w:line="300" w:lineRule="exact"/>
              <w:rPr>
                <w:b/>
                <w:sz w:val="26"/>
              </w:rPr>
            </w:pPr>
            <w:r>
              <w:rPr>
                <w:b/>
                <w:sz w:val="26"/>
              </w:rPr>
              <w:t>Kiểm</w:t>
            </w:r>
            <w:r>
              <w:rPr>
                <w:b/>
                <w:spacing w:val="40"/>
                <w:sz w:val="26"/>
              </w:rPr>
              <w:t xml:space="preserve"> </w:t>
            </w:r>
            <w:r>
              <w:rPr>
                <w:b/>
                <w:sz w:val="26"/>
              </w:rPr>
              <w:t>tra</w:t>
            </w:r>
            <w:r>
              <w:rPr>
                <w:b/>
                <w:spacing w:val="40"/>
                <w:sz w:val="26"/>
              </w:rPr>
              <w:t xml:space="preserve"> </w:t>
            </w:r>
            <w:r>
              <w:rPr>
                <w:b/>
                <w:sz w:val="26"/>
              </w:rPr>
              <w:t>miệng</w:t>
            </w:r>
            <w:r>
              <w:rPr>
                <w:b/>
                <w:spacing w:val="40"/>
                <w:sz w:val="26"/>
              </w:rPr>
              <w:t xml:space="preserve"> </w:t>
            </w:r>
            <w:r>
              <w:rPr>
                <w:b/>
                <w:sz w:val="26"/>
              </w:rPr>
              <w:t>– tổng kết</w:t>
            </w:r>
          </w:p>
        </w:tc>
        <w:tc>
          <w:tcPr>
            <w:tcW w:w="6921" w:type="dxa"/>
          </w:tcPr>
          <w:p w14:paraId="664D045E" w14:textId="77777777" w:rsidR="007A227D" w:rsidRDefault="00000000">
            <w:pPr>
              <w:pStyle w:val="TableParagraph"/>
              <w:spacing w:line="300" w:lineRule="exact"/>
              <w:ind w:left="104"/>
              <w:rPr>
                <w:sz w:val="26"/>
              </w:rPr>
            </w:pPr>
            <w:r>
              <w:rPr>
                <w:sz w:val="26"/>
              </w:rPr>
              <w:t>Học sinh tự làm sơ đồ chủ đề đã học → nộp ảnh hoặc trình bày trên lớp</w:t>
            </w:r>
          </w:p>
        </w:tc>
      </w:tr>
      <w:tr w:rsidR="007A227D" w14:paraId="7A1C1C7F" w14:textId="77777777">
        <w:trPr>
          <w:trHeight w:val="597"/>
        </w:trPr>
        <w:tc>
          <w:tcPr>
            <w:tcW w:w="2425" w:type="dxa"/>
          </w:tcPr>
          <w:p w14:paraId="22961C66" w14:textId="77777777" w:rsidR="007A227D" w:rsidRDefault="00000000">
            <w:pPr>
              <w:pStyle w:val="TableParagraph"/>
              <w:spacing w:before="147"/>
              <w:rPr>
                <w:b/>
                <w:sz w:val="26"/>
              </w:rPr>
            </w:pPr>
            <w:r>
              <w:rPr>
                <w:b/>
                <w:sz w:val="26"/>
              </w:rPr>
              <w:t>Giao</w:t>
            </w:r>
            <w:r>
              <w:rPr>
                <w:b/>
                <w:spacing w:val="-6"/>
                <w:sz w:val="26"/>
              </w:rPr>
              <w:t xml:space="preserve"> </w:t>
            </w:r>
            <w:r>
              <w:rPr>
                <w:b/>
                <w:sz w:val="26"/>
              </w:rPr>
              <w:t>bài</w:t>
            </w:r>
            <w:r>
              <w:rPr>
                <w:b/>
                <w:spacing w:val="-6"/>
                <w:sz w:val="26"/>
              </w:rPr>
              <w:t xml:space="preserve"> </w:t>
            </w:r>
            <w:r>
              <w:rPr>
                <w:b/>
                <w:sz w:val="26"/>
              </w:rPr>
              <w:t>tập</w:t>
            </w:r>
            <w:r>
              <w:rPr>
                <w:b/>
                <w:spacing w:val="-6"/>
                <w:sz w:val="26"/>
              </w:rPr>
              <w:t xml:space="preserve"> </w:t>
            </w:r>
            <w:r>
              <w:rPr>
                <w:b/>
                <w:sz w:val="26"/>
              </w:rPr>
              <w:t>về</w:t>
            </w:r>
            <w:r>
              <w:rPr>
                <w:b/>
                <w:spacing w:val="-3"/>
                <w:sz w:val="26"/>
              </w:rPr>
              <w:t xml:space="preserve"> </w:t>
            </w:r>
            <w:r>
              <w:rPr>
                <w:b/>
                <w:spacing w:val="-5"/>
                <w:sz w:val="26"/>
              </w:rPr>
              <w:t>nhà</w:t>
            </w:r>
          </w:p>
        </w:tc>
        <w:tc>
          <w:tcPr>
            <w:tcW w:w="6921" w:type="dxa"/>
          </w:tcPr>
          <w:p w14:paraId="73CC27B4" w14:textId="77777777" w:rsidR="007A227D" w:rsidRDefault="00000000">
            <w:pPr>
              <w:pStyle w:val="TableParagraph"/>
              <w:spacing w:line="298" w:lineRule="exact"/>
              <w:ind w:left="104"/>
              <w:rPr>
                <w:sz w:val="26"/>
              </w:rPr>
            </w:pPr>
            <w:r>
              <w:rPr>
                <w:sz w:val="26"/>
              </w:rPr>
              <w:t>Học</w:t>
            </w:r>
            <w:r>
              <w:rPr>
                <w:spacing w:val="-1"/>
                <w:sz w:val="26"/>
              </w:rPr>
              <w:t xml:space="preserve"> </w:t>
            </w:r>
            <w:r>
              <w:rPr>
                <w:sz w:val="26"/>
              </w:rPr>
              <w:t>sinh</w:t>
            </w:r>
            <w:r>
              <w:rPr>
                <w:spacing w:val="-2"/>
                <w:sz w:val="26"/>
              </w:rPr>
              <w:t xml:space="preserve"> </w:t>
            </w:r>
            <w:r>
              <w:rPr>
                <w:sz w:val="26"/>
              </w:rPr>
              <w:t>tự</w:t>
            </w:r>
            <w:r>
              <w:rPr>
                <w:spacing w:val="-1"/>
                <w:sz w:val="26"/>
              </w:rPr>
              <w:t xml:space="preserve"> </w:t>
            </w:r>
            <w:r>
              <w:rPr>
                <w:sz w:val="26"/>
              </w:rPr>
              <w:t>nhập</w:t>
            </w:r>
            <w:r>
              <w:rPr>
                <w:spacing w:val="-1"/>
                <w:sz w:val="26"/>
              </w:rPr>
              <w:t xml:space="preserve"> </w:t>
            </w:r>
            <w:r>
              <w:rPr>
                <w:sz w:val="26"/>
              </w:rPr>
              <w:t>nội</w:t>
            </w:r>
            <w:r>
              <w:rPr>
                <w:spacing w:val="-2"/>
                <w:sz w:val="26"/>
              </w:rPr>
              <w:t xml:space="preserve"> </w:t>
            </w:r>
            <w:r>
              <w:rPr>
                <w:sz w:val="26"/>
              </w:rPr>
              <w:t>dung</w:t>
            </w:r>
            <w:r>
              <w:rPr>
                <w:spacing w:val="-2"/>
                <w:sz w:val="26"/>
              </w:rPr>
              <w:t xml:space="preserve"> </w:t>
            </w:r>
            <w:r>
              <w:rPr>
                <w:sz w:val="26"/>
              </w:rPr>
              <w:t>→</w:t>
            </w:r>
            <w:r>
              <w:rPr>
                <w:spacing w:val="-2"/>
                <w:sz w:val="26"/>
              </w:rPr>
              <w:t xml:space="preserve"> </w:t>
            </w:r>
            <w:r>
              <w:rPr>
                <w:sz w:val="26"/>
              </w:rPr>
              <w:t>tạo sơ</w:t>
            </w:r>
            <w:r>
              <w:rPr>
                <w:spacing w:val="-2"/>
                <w:sz w:val="26"/>
              </w:rPr>
              <w:t xml:space="preserve"> </w:t>
            </w:r>
            <w:r>
              <w:rPr>
                <w:sz w:val="26"/>
              </w:rPr>
              <w:t>đồ →</w:t>
            </w:r>
            <w:r>
              <w:rPr>
                <w:spacing w:val="-2"/>
                <w:sz w:val="26"/>
              </w:rPr>
              <w:t xml:space="preserve"> </w:t>
            </w:r>
            <w:r>
              <w:rPr>
                <w:sz w:val="26"/>
              </w:rPr>
              <w:t>tải ảnh</w:t>
            </w:r>
            <w:r>
              <w:rPr>
                <w:spacing w:val="-1"/>
                <w:sz w:val="26"/>
              </w:rPr>
              <w:t xml:space="preserve"> </w:t>
            </w:r>
            <w:r>
              <w:rPr>
                <w:sz w:val="26"/>
              </w:rPr>
              <w:t>PNG nộp</w:t>
            </w:r>
            <w:r>
              <w:rPr>
                <w:spacing w:val="-2"/>
                <w:sz w:val="26"/>
              </w:rPr>
              <w:t xml:space="preserve"> </w:t>
            </w:r>
            <w:r>
              <w:rPr>
                <w:sz w:val="26"/>
              </w:rPr>
              <w:t>qua Zalo, Google Classroom</w:t>
            </w:r>
          </w:p>
        </w:tc>
      </w:tr>
    </w:tbl>
    <w:p w14:paraId="237E3AEF" w14:textId="77777777" w:rsidR="007A227D" w:rsidRDefault="00000000">
      <w:pPr>
        <w:spacing w:before="42"/>
        <w:ind w:left="710"/>
        <w:rPr>
          <w:b/>
          <w:sz w:val="26"/>
        </w:rPr>
      </w:pPr>
      <w:r>
        <w:rPr>
          <w:rFonts w:ascii="Segoe UI Emoji" w:hAnsi="Segoe UI Emoji"/>
          <w:color w:val="FBD43E"/>
          <w:spacing w:val="-356"/>
          <w:w w:val="82"/>
          <w:sz w:val="26"/>
        </w:rPr>
        <w:t>•</w:t>
      </w:r>
      <w:r>
        <w:rPr>
          <w:rFonts w:ascii="Segoe UI Emoji" w:hAnsi="Segoe UI Emoji"/>
          <w:color w:val="FFAF2D"/>
          <w:spacing w:val="-356"/>
          <w:w w:val="4"/>
          <w:sz w:val="26"/>
        </w:rPr>
        <w:t>9</w:t>
      </w:r>
      <w:r>
        <w:rPr>
          <w:rFonts w:ascii="Segoe UI Emoji" w:hAnsi="Segoe UI Emoji"/>
          <w:color w:val="D2D2D2"/>
          <w:spacing w:val="-356"/>
          <w:w w:val="109"/>
          <w:sz w:val="26"/>
        </w:rPr>
        <w:t>„</w:t>
      </w:r>
      <w:r>
        <w:rPr>
          <w:rFonts w:ascii="Segoe UI Emoji" w:hAnsi="Segoe UI Emoji"/>
          <w:color w:val="FFF478"/>
          <w:spacing w:val="-356"/>
          <w:w w:val="2"/>
          <w:sz w:val="26"/>
        </w:rPr>
        <w:t>˙</w:t>
      </w:r>
      <w:r>
        <w:rPr>
          <w:rFonts w:ascii="Segoe UI Emoji" w:hAnsi="Segoe UI Emoji"/>
          <w:color w:val="9B9B9B"/>
          <w:w w:val="346"/>
          <w:sz w:val="26"/>
        </w:rPr>
        <w:t>.</w:t>
      </w:r>
      <w:r>
        <w:rPr>
          <w:rFonts w:ascii="Segoe UI Emoji" w:hAnsi="Segoe UI Emoji"/>
          <w:color w:val="9B9B9B"/>
          <w:spacing w:val="-11"/>
          <w:w w:val="108"/>
          <w:sz w:val="26"/>
        </w:rPr>
        <w:t xml:space="preserve"> </w:t>
      </w:r>
      <w:r>
        <w:rPr>
          <w:b/>
          <w:w w:val="106"/>
          <w:sz w:val="26"/>
        </w:rPr>
        <w:t>Mẹo</w:t>
      </w:r>
      <w:r>
        <w:rPr>
          <w:b/>
          <w:spacing w:val="-17"/>
          <w:w w:val="106"/>
          <w:sz w:val="26"/>
        </w:rPr>
        <w:t xml:space="preserve"> </w:t>
      </w:r>
      <w:r>
        <w:rPr>
          <w:b/>
          <w:w w:val="106"/>
          <w:sz w:val="26"/>
        </w:rPr>
        <w:t>khi</w:t>
      </w:r>
      <w:r>
        <w:rPr>
          <w:b/>
          <w:spacing w:val="-18"/>
          <w:w w:val="106"/>
          <w:sz w:val="26"/>
        </w:rPr>
        <w:t xml:space="preserve"> </w:t>
      </w:r>
      <w:r>
        <w:rPr>
          <w:b/>
          <w:w w:val="106"/>
          <w:sz w:val="26"/>
        </w:rPr>
        <w:t>sử</w:t>
      </w:r>
      <w:r>
        <w:rPr>
          <w:b/>
          <w:spacing w:val="-14"/>
          <w:w w:val="106"/>
          <w:sz w:val="26"/>
        </w:rPr>
        <w:t xml:space="preserve"> </w:t>
      </w:r>
      <w:r>
        <w:rPr>
          <w:b/>
          <w:w w:val="106"/>
          <w:sz w:val="26"/>
        </w:rPr>
        <w:t>dụng</w:t>
      </w:r>
      <w:r>
        <w:rPr>
          <w:b/>
          <w:spacing w:val="-13"/>
          <w:w w:val="106"/>
          <w:sz w:val="26"/>
        </w:rPr>
        <w:t xml:space="preserve"> </w:t>
      </w:r>
      <w:r>
        <w:rPr>
          <w:b/>
          <w:w w:val="106"/>
          <w:sz w:val="26"/>
        </w:rPr>
        <w:t>Monica</w:t>
      </w:r>
      <w:r>
        <w:rPr>
          <w:b/>
          <w:spacing w:val="-14"/>
          <w:w w:val="106"/>
          <w:sz w:val="26"/>
        </w:rPr>
        <w:t xml:space="preserve"> </w:t>
      </w:r>
      <w:r>
        <w:rPr>
          <w:b/>
          <w:w w:val="106"/>
          <w:sz w:val="26"/>
        </w:rPr>
        <w:t>hiệu</w:t>
      </w:r>
      <w:r>
        <w:rPr>
          <w:b/>
          <w:spacing w:val="-15"/>
          <w:w w:val="106"/>
          <w:sz w:val="26"/>
        </w:rPr>
        <w:t xml:space="preserve"> </w:t>
      </w:r>
      <w:r>
        <w:rPr>
          <w:b/>
          <w:spacing w:val="-5"/>
          <w:w w:val="106"/>
          <w:sz w:val="26"/>
        </w:rPr>
        <w:t>quả</w:t>
      </w:r>
    </w:p>
    <w:p w14:paraId="3CA7B3F9" w14:textId="77777777" w:rsidR="007A227D" w:rsidRDefault="00000000">
      <w:pPr>
        <w:pStyle w:val="ListParagraph"/>
        <w:numPr>
          <w:ilvl w:val="0"/>
          <w:numId w:val="110"/>
        </w:numPr>
        <w:tabs>
          <w:tab w:val="left" w:pos="863"/>
        </w:tabs>
        <w:spacing w:before="38"/>
        <w:rPr>
          <w:sz w:val="26"/>
        </w:rPr>
      </w:pPr>
      <w:r>
        <w:rPr>
          <w:b/>
          <w:sz w:val="26"/>
        </w:rPr>
        <w:t>Không</w:t>
      </w:r>
      <w:r>
        <w:rPr>
          <w:b/>
          <w:spacing w:val="-6"/>
          <w:sz w:val="26"/>
        </w:rPr>
        <w:t xml:space="preserve"> </w:t>
      </w:r>
      <w:r>
        <w:rPr>
          <w:b/>
          <w:sz w:val="26"/>
        </w:rPr>
        <w:t>nhập</w:t>
      </w:r>
      <w:r>
        <w:rPr>
          <w:b/>
          <w:spacing w:val="-5"/>
          <w:sz w:val="26"/>
        </w:rPr>
        <w:t xml:space="preserve"> </w:t>
      </w:r>
      <w:r>
        <w:rPr>
          <w:b/>
          <w:sz w:val="26"/>
        </w:rPr>
        <w:t>quá</w:t>
      </w:r>
      <w:r>
        <w:rPr>
          <w:b/>
          <w:spacing w:val="-4"/>
          <w:sz w:val="26"/>
        </w:rPr>
        <w:t xml:space="preserve"> </w:t>
      </w:r>
      <w:r>
        <w:rPr>
          <w:b/>
          <w:sz w:val="26"/>
        </w:rPr>
        <w:t>nhiều</w:t>
      </w:r>
      <w:r>
        <w:rPr>
          <w:b/>
          <w:spacing w:val="-5"/>
          <w:sz w:val="26"/>
        </w:rPr>
        <w:t xml:space="preserve"> </w:t>
      </w:r>
      <w:r>
        <w:rPr>
          <w:b/>
          <w:sz w:val="26"/>
        </w:rPr>
        <w:t>ý</w:t>
      </w:r>
      <w:r>
        <w:rPr>
          <w:b/>
          <w:spacing w:val="-5"/>
          <w:sz w:val="26"/>
        </w:rPr>
        <w:t xml:space="preserve"> </w:t>
      </w:r>
      <w:r>
        <w:rPr>
          <w:b/>
          <w:sz w:val="26"/>
        </w:rPr>
        <w:t>vào</w:t>
      </w:r>
      <w:r>
        <w:rPr>
          <w:b/>
          <w:spacing w:val="-4"/>
          <w:sz w:val="26"/>
        </w:rPr>
        <w:t xml:space="preserve"> </w:t>
      </w:r>
      <w:r>
        <w:rPr>
          <w:b/>
          <w:sz w:val="26"/>
        </w:rPr>
        <w:t>một</w:t>
      </w:r>
      <w:r>
        <w:rPr>
          <w:b/>
          <w:spacing w:val="-6"/>
          <w:sz w:val="26"/>
        </w:rPr>
        <w:t xml:space="preserve"> </w:t>
      </w:r>
      <w:r>
        <w:rPr>
          <w:b/>
          <w:sz w:val="26"/>
        </w:rPr>
        <w:t>dòng</w:t>
      </w:r>
      <w:r>
        <w:rPr>
          <w:sz w:val="26"/>
        </w:rPr>
        <w:t>,</w:t>
      </w:r>
      <w:r>
        <w:rPr>
          <w:spacing w:val="-5"/>
          <w:sz w:val="26"/>
        </w:rPr>
        <w:t xml:space="preserve"> </w:t>
      </w:r>
      <w:r>
        <w:rPr>
          <w:sz w:val="26"/>
        </w:rPr>
        <w:t>nên</w:t>
      </w:r>
      <w:r>
        <w:rPr>
          <w:spacing w:val="-2"/>
          <w:sz w:val="26"/>
        </w:rPr>
        <w:t xml:space="preserve"> </w:t>
      </w:r>
      <w:r>
        <w:rPr>
          <w:sz w:val="26"/>
        </w:rPr>
        <w:t>chia</w:t>
      </w:r>
      <w:r>
        <w:rPr>
          <w:spacing w:val="-5"/>
          <w:sz w:val="26"/>
        </w:rPr>
        <w:t xml:space="preserve"> </w:t>
      </w:r>
      <w:r>
        <w:rPr>
          <w:sz w:val="26"/>
        </w:rPr>
        <w:t>thành</w:t>
      </w:r>
      <w:r>
        <w:rPr>
          <w:spacing w:val="-2"/>
          <w:sz w:val="26"/>
        </w:rPr>
        <w:t xml:space="preserve"> </w:t>
      </w:r>
      <w:r>
        <w:rPr>
          <w:sz w:val="26"/>
        </w:rPr>
        <w:t>nhiều</w:t>
      </w:r>
      <w:r>
        <w:rPr>
          <w:spacing w:val="-6"/>
          <w:sz w:val="26"/>
        </w:rPr>
        <w:t xml:space="preserve"> </w:t>
      </w:r>
      <w:r>
        <w:rPr>
          <w:sz w:val="26"/>
        </w:rPr>
        <w:t>nhánh</w:t>
      </w:r>
      <w:r>
        <w:rPr>
          <w:spacing w:val="-5"/>
          <w:sz w:val="26"/>
        </w:rPr>
        <w:t xml:space="preserve"> </w:t>
      </w:r>
      <w:r>
        <w:rPr>
          <w:spacing w:val="-4"/>
          <w:sz w:val="26"/>
        </w:rPr>
        <w:t>nhỏ.</w:t>
      </w:r>
    </w:p>
    <w:p w14:paraId="08B0266F" w14:textId="77777777" w:rsidR="007A227D" w:rsidRDefault="00000000">
      <w:pPr>
        <w:pStyle w:val="ListParagraph"/>
        <w:numPr>
          <w:ilvl w:val="0"/>
          <w:numId w:val="110"/>
        </w:numPr>
        <w:tabs>
          <w:tab w:val="left" w:pos="863"/>
        </w:tabs>
        <w:spacing w:before="39"/>
        <w:rPr>
          <w:sz w:val="26"/>
        </w:rPr>
      </w:pPr>
      <w:r>
        <w:rPr>
          <w:sz w:val="26"/>
        </w:rPr>
        <w:t>Dùng</w:t>
      </w:r>
      <w:r>
        <w:rPr>
          <w:spacing w:val="-5"/>
          <w:sz w:val="26"/>
        </w:rPr>
        <w:t xml:space="preserve"> </w:t>
      </w:r>
      <w:r>
        <w:rPr>
          <w:sz w:val="26"/>
        </w:rPr>
        <w:t>dấu</w:t>
      </w:r>
      <w:r>
        <w:rPr>
          <w:spacing w:val="-5"/>
          <w:sz w:val="26"/>
        </w:rPr>
        <w:t xml:space="preserve"> </w:t>
      </w:r>
      <w:r>
        <w:rPr>
          <w:sz w:val="26"/>
        </w:rPr>
        <w:t>“–”</w:t>
      </w:r>
      <w:r>
        <w:rPr>
          <w:spacing w:val="-3"/>
          <w:sz w:val="26"/>
        </w:rPr>
        <w:t xml:space="preserve"> </w:t>
      </w:r>
      <w:r>
        <w:rPr>
          <w:sz w:val="26"/>
        </w:rPr>
        <w:t>để</w:t>
      </w:r>
      <w:r>
        <w:rPr>
          <w:spacing w:val="-5"/>
          <w:sz w:val="26"/>
        </w:rPr>
        <w:t xml:space="preserve"> </w:t>
      </w:r>
      <w:r>
        <w:rPr>
          <w:sz w:val="26"/>
        </w:rPr>
        <w:t>phân</w:t>
      </w:r>
      <w:r>
        <w:rPr>
          <w:spacing w:val="-2"/>
          <w:sz w:val="26"/>
        </w:rPr>
        <w:t xml:space="preserve"> </w:t>
      </w:r>
      <w:r>
        <w:rPr>
          <w:sz w:val="26"/>
        </w:rPr>
        <w:t>chia</w:t>
      </w:r>
      <w:r>
        <w:rPr>
          <w:spacing w:val="-4"/>
          <w:sz w:val="26"/>
        </w:rPr>
        <w:t xml:space="preserve"> </w:t>
      </w:r>
      <w:r>
        <w:rPr>
          <w:sz w:val="26"/>
        </w:rPr>
        <w:t>ý</w:t>
      </w:r>
      <w:r>
        <w:rPr>
          <w:spacing w:val="-5"/>
          <w:sz w:val="26"/>
        </w:rPr>
        <w:t xml:space="preserve"> </w:t>
      </w:r>
      <w:r>
        <w:rPr>
          <w:sz w:val="26"/>
        </w:rPr>
        <w:t>trong</w:t>
      </w:r>
      <w:r>
        <w:rPr>
          <w:spacing w:val="-2"/>
          <w:sz w:val="26"/>
        </w:rPr>
        <w:t xml:space="preserve"> </w:t>
      </w:r>
      <w:r>
        <w:rPr>
          <w:sz w:val="26"/>
        </w:rPr>
        <w:t>cùng</w:t>
      </w:r>
      <w:r>
        <w:rPr>
          <w:spacing w:val="-2"/>
          <w:sz w:val="26"/>
        </w:rPr>
        <w:t xml:space="preserve"> </w:t>
      </w:r>
      <w:r>
        <w:rPr>
          <w:sz w:val="26"/>
        </w:rPr>
        <w:t>một</w:t>
      </w:r>
      <w:r>
        <w:rPr>
          <w:spacing w:val="-2"/>
          <w:sz w:val="26"/>
        </w:rPr>
        <w:t xml:space="preserve"> nhánh.</w:t>
      </w:r>
    </w:p>
    <w:p w14:paraId="68BF3508" w14:textId="77777777" w:rsidR="007A227D" w:rsidRDefault="00000000">
      <w:pPr>
        <w:pStyle w:val="ListParagraph"/>
        <w:numPr>
          <w:ilvl w:val="0"/>
          <w:numId w:val="110"/>
        </w:numPr>
        <w:tabs>
          <w:tab w:val="left" w:pos="863"/>
        </w:tabs>
        <w:spacing w:before="40"/>
        <w:rPr>
          <w:sz w:val="26"/>
        </w:rPr>
      </w:pPr>
      <w:r>
        <w:rPr>
          <w:sz w:val="26"/>
        </w:rPr>
        <w:t>Nếu</w:t>
      </w:r>
      <w:r>
        <w:rPr>
          <w:spacing w:val="-11"/>
          <w:sz w:val="26"/>
        </w:rPr>
        <w:t xml:space="preserve"> </w:t>
      </w:r>
      <w:r>
        <w:rPr>
          <w:sz w:val="26"/>
        </w:rPr>
        <w:t>sơ</w:t>
      </w:r>
      <w:r>
        <w:rPr>
          <w:spacing w:val="-10"/>
          <w:sz w:val="26"/>
        </w:rPr>
        <w:t xml:space="preserve"> </w:t>
      </w:r>
      <w:r>
        <w:rPr>
          <w:sz w:val="26"/>
        </w:rPr>
        <w:t>đồ</w:t>
      </w:r>
      <w:r>
        <w:rPr>
          <w:spacing w:val="-10"/>
          <w:sz w:val="26"/>
        </w:rPr>
        <w:t xml:space="preserve"> </w:t>
      </w:r>
      <w:r>
        <w:rPr>
          <w:sz w:val="26"/>
        </w:rPr>
        <w:t>chưa</w:t>
      </w:r>
      <w:r>
        <w:rPr>
          <w:spacing w:val="-10"/>
          <w:sz w:val="26"/>
        </w:rPr>
        <w:t xml:space="preserve"> </w:t>
      </w:r>
      <w:r>
        <w:rPr>
          <w:sz w:val="26"/>
        </w:rPr>
        <w:t>như</w:t>
      </w:r>
      <w:r>
        <w:rPr>
          <w:spacing w:val="-9"/>
          <w:sz w:val="26"/>
        </w:rPr>
        <w:t xml:space="preserve"> </w:t>
      </w:r>
      <w:r>
        <w:rPr>
          <w:sz w:val="26"/>
        </w:rPr>
        <w:t>mong</w:t>
      </w:r>
      <w:r>
        <w:rPr>
          <w:spacing w:val="-11"/>
          <w:sz w:val="26"/>
        </w:rPr>
        <w:t xml:space="preserve"> </w:t>
      </w:r>
      <w:r>
        <w:rPr>
          <w:sz w:val="26"/>
        </w:rPr>
        <w:t>muốn,</w:t>
      </w:r>
      <w:r>
        <w:rPr>
          <w:spacing w:val="-10"/>
          <w:sz w:val="26"/>
        </w:rPr>
        <w:t xml:space="preserve"> </w:t>
      </w:r>
      <w:r>
        <w:rPr>
          <w:sz w:val="26"/>
        </w:rPr>
        <w:t>thử</w:t>
      </w:r>
      <w:r>
        <w:rPr>
          <w:spacing w:val="-9"/>
          <w:sz w:val="26"/>
        </w:rPr>
        <w:t xml:space="preserve"> </w:t>
      </w:r>
      <w:r>
        <w:rPr>
          <w:sz w:val="26"/>
        </w:rPr>
        <w:t>chỉnh</w:t>
      </w:r>
      <w:r>
        <w:rPr>
          <w:spacing w:val="-10"/>
          <w:sz w:val="26"/>
        </w:rPr>
        <w:t xml:space="preserve"> </w:t>
      </w:r>
      <w:r>
        <w:rPr>
          <w:sz w:val="26"/>
        </w:rPr>
        <w:t>lại</w:t>
      </w:r>
      <w:r>
        <w:rPr>
          <w:spacing w:val="-11"/>
          <w:sz w:val="26"/>
        </w:rPr>
        <w:t xml:space="preserve"> </w:t>
      </w:r>
      <w:r>
        <w:rPr>
          <w:sz w:val="26"/>
        </w:rPr>
        <w:t>prompt</w:t>
      </w:r>
      <w:r>
        <w:rPr>
          <w:spacing w:val="-10"/>
          <w:sz w:val="26"/>
        </w:rPr>
        <w:t xml:space="preserve"> </w:t>
      </w:r>
      <w:r>
        <w:rPr>
          <w:sz w:val="26"/>
        </w:rPr>
        <w:t>rồi</w:t>
      </w:r>
      <w:r>
        <w:rPr>
          <w:spacing w:val="-11"/>
          <w:sz w:val="26"/>
        </w:rPr>
        <w:t xml:space="preserve"> </w:t>
      </w:r>
      <w:r>
        <w:rPr>
          <w:sz w:val="26"/>
        </w:rPr>
        <w:t>nhấn</w:t>
      </w:r>
      <w:r>
        <w:rPr>
          <w:spacing w:val="-10"/>
          <w:sz w:val="26"/>
        </w:rPr>
        <w:t xml:space="preserve"> </w:t>
      </w:r>
      <w:r>
        <w:rPr>
          <w:sz w:val="26"/>
        </w:rPr>
        <w:t>“Generate”</w:t>
      </w:r>
      <w:r>
        <w:rPr>
          <w:spacing w:val="-10"/>
          <w:sz w:val="26"/>
        </w:rPr>
        <w:t xml:space="preserve"> </w:t>
      </w:r>
      <w:r>
        <w:rPr>
          <w:sz w:val="26"/>
        </w:rPr>
        <w:t>lần</w:t>
      </w:r>
      <w:r>
        <w:rPr>
          <w:spacing w:val="-10"/>
          <w:sz w:val="26"/>
        </w:rPr>
        <w:t xml:space="preserve"> </w:t>
      </w:r>
      <w:r>
        <w:rPr>
          <w:spacing w:val="-4"/>
          <w:sz w:val="26"/>
        </w:rPr>
        <w:t>nữa.</w:t>
      </w:r>
    </w:p>
    <w:p w14:paraId="0A626367" w14:textId="77777777" w:rsidR="007A227D" w:rsidRDefault="00000000">
      <w:pPr>
        <w:pStyle w:val="Heading2"/>
        <w:numPr>
          <w:ilvl w:val="1"/>
          <w:numId w:val="181"/>
        </w:numPr>
        <w:tabs>
          <w:tab w:val="left" w:pos="1201"/>
        </w:tabs>
        <w:ind w:left="1201" w:hanging="491"/>
      </w:pPr>
      <w:bookmarkStart w:id="20" w:name="_bookmark20"/>
      <w:bookmarkEnd w:id="20"/>
      <w:r>
        <w:t>Chuyển</w:t>
      </w:r>
      <w:r>
        <w:rPr>
          <w:spacing w:val="-4"/>
        </w:rPr>
        <w:t xml:space="preserve"> </w:t>
      </w:r>
      <w:r>
        <w:t>ảnh</w:t>
      </w:r>
      <w:r>
        <w:rPr>
          <w:spacing w:val="-7"/>
        </w:rPr>
        <w:t xml:space="preserve"> </w:t>
      </w:r>
      <w:r>
        <w:t>sang</w:t>
      </w:r>
      <w:r>
        <w:rPr>
          <w:spacing w:val="-2"/>
        </w:rPr>
        <w:t xml:space="preserve"> </w:t>
      </w:r>
      <w:r>
        <w:t>văn</w:t>
      </w:r>
      <w:r>
        <w:rPr>
          <w:spacing w:val="-3"/>
        </w:rPr>
        <w:t xml:space="preserve"> </w:t>
      </w:r>
      <w:r>
        <w:t>bản</w:t>
      </w:r>
      <w:r>
        <w:rPr>
          <w:spacing w:val="-3"/>
        </w:rPr>
        <w:t xml:space="preserve"> </w:t>
      </w:r>
      <w:r>
        <w:t>–</w:t>
      </w:r>
      <w:r>
        <w:rPr>
          <w:spacing w:val="-7"/>
        </w:rPr>
        <w:t xml:space="preserve"> </w:t>
      </w:r>
      <w:r>
        <w:t>Tăng</w:t>
      </w:r>
      <w:r>
        <w:rPr>
          <w:spacing w:val="-2"/>
        </w:rPr>
        <w:t xml:space="preserve"> </w:t>
      </w:r>
      <w:r>
        <w:t>tốc</w:t>
      </w:r>
      <w:r>
        <w:rPr>
          <w:spacing w:val="-3"/>
        </w:rPr>
        <w:t xml:space="preserve"> </w:t>
      </w:r>
      <w:r>
        <w:t>soạn</w:t>
      </w:r>
      <w:r>
        <w:rPr>
          <w:spacing w:val="-2"/>
        </w:rPr>
        <w:t xml:space="preserve"> </w:t>
      </w:r>
      <w:r>
        <w:t>thảo</w:t>
      </w:r>
      <w:r>
        <w:rPr>
          <w:spacing w:val="-2"/>
        </w:rPr>
        <w:t xml:space="preserve"> </w:t>
      </w:r>
      <w:r>
        <w:t>bằng</w:t>
      </w:r>
      <w:r>
        <w:rPr>
          <w:spacing w:val="-16"/>
        </w:rPr>
        <w:t xml:space="preserve"> </w:t>
      </w:r>
      <w:r>
        <w:rPr>
          <w:spacing w:val="-5"/>
        </w:rPr>
        <w:t>AI</w:t>
      </w:r>
    </w:p>
    <w:p w14:paraId="7B8C24AE" w14:textId="77777777" w:rsidR="007A227D" w:rsidRDefault="00000000">
      <w:pPr>
        <w:pStyle w:val="BodyText"/>
        <w:spacing w:before="81"/>
        <w:ind w:left="143" w:right="141" w:firstLine="566"/>
        <w:jc w:val="both"/>
      </w:pPr>
      <w:r>
        <w:t>Trong</w:t>
      </w:r>
      <w:r>
        <w:rPr>
          <w:spacing w:val="-14"/>
        </w:rPr>
        <w:t xml:space="preserve"> </w:t>
      </w:r>
      <w:r>
        <w:t>thực</w:t>
      </w:r>
      <w:r>
        <w:rPr>
          <w:spacing w:val="-14"/>
        </w:rPr>
        <w:t xml:space="preserve"> </w:t>
      </w:r>
      <w:r>
        <w:t>tế</w:t>
      </w:r>
      <w:r>
        <w:rPr>
          <w:spacing w:val="-14"/>
        </w:rPr>
        <w:t xml:space="preserve"> </w:t>
      </w:r>
      <w:r>
        <w:t>giảng</w:t>
      </w:r>
      <w:r>
        <w:rPr>
          <w:spacing w:val="-14"/>
        </w:rPr>
        <w:t xml:space="preserve"> </w:t>
      </w:r>
      <w:r>
        <w:t>dạy,</w:t>
      </w:r>
      <w:r>
        <w:rPr>
          <w:spacing w:val="-14"/>
        </w:rPr>
        <w:t xml:space="preserve"> </w:t>
      </w:r>
      <w:r>
        <w:t>giáo</w:t>
      </w:r>
      <w:r>
        <w:rPr>
          <w:spacing w:val="-14"/>
        </w:rPr>
        <w:t xml:space="preserve"> </w:t>
      </w:r>
      <w:r>
        <w:t>viên</w:t>
      </w:r>
      <w:r>
        <w:rPr>
          <w:spacing w:val="-14"/>
        </w:rPr>
        <w:t xml:space="preserve"> </w:t>
      </w:r>
      <w:r>
        <w:t>thường</w:t>
      </w:r>
      <w:r>
        <w:rPr>
          <w:spacing w:val="-14"/>
        </w:rPr>
        <w:t xml:space="preserve"> </w:t>
      </w:r>
      <w:r>
        <w:t>xuyên</w:t>
      </w:r>
      <w:r>
        <w:rPr>
          <w:spacing w:val="-14"/>
        </w:rPr>
        <w:t xml:space="preserve"> </w:t>
      </w:r>
      <w:r>
        <w:t>phải</w:t>
      </w:r>
      <w:r>
        <w:rPr>
          <w:spacing w:val="-14"/>
        </w:rPr>
        <w:t xml:space="preserve"> </w:t>
      </w:r>
      <w:r>
        <w:t>xử</w:t>
      </w:r>
      <w:r>
        <w:rPr>
          <w:spacing w:val="-11"/>
        </w:rPr>
        <w:t xml:space="preserve"> </w:t>
      </w:r>
      <w:r>
        <w:t>lý</w:t>
      </w:r>
      <w:r>
        <w:rPr>
          <w:spacing w:val="-14"/>
        </w:rPr>
        <w:t xml:space="preserve"> </w:t>
      </w:r>
      <w:r>
        <w:t>các</w:t>
      </w:r>
      <w:r>
        <w:rPr>
          <w:spacing w:val="-11"/>
        </w:rPr>
        <w:t xml:space="preserve"> </w:t>
      </w:r>
      <w:r>
        <w:t>loại</w:t>
      </w:r>
      <w:r>
        <w:rPr>
          <w:spacing w:val="-14"/>
        </w:rPr>
        <w:t xml:space="preserve"> </w:t>
      </w:r>
      <w:r>
        <w:t>tài</w:t>
      </w:r>
      <w:r>
        <w:rPr>
          <w:spacing w:val="-12"/>
        </w:rPr>
        <w:t xml:space="preserve"> </w:t>
      </w:r>
      <w:r>
        <w:t>liệu</w:t>
      </w:r>
      <w:r>
        <w:rPr>
          <w:spacing w:val="-14"/>
        </w:rPr>
        <w:t xml:space="preserve"> </w:t>
      </w:r>
      <w:r>
        <w:t>dưới</w:t>
      </w:r>
      <w:r>
        <w:rPr>
          <w:spacing w:val="-14"/>
        </w:rPr>
        <w:t xml:space="preserve"> </w:t>
      </w:r>
      <w:r>
        <w:t>dạng ảnh</w:t>
      </w:r>
      <w:r>
        <w:rPr>
          <w:spacing w:val="-7"/>
        </w:rPr>
        <w:t xml:space="preserve"> </w:t>
      </w:r>
      <w:r>
        <w:t>chụp:</w:t>
      </w:r>
      <w:r>
        <w:rPr>
          <w:spacing w:val="-5"/>
        </w:rPr>
        <w:t xml:space="preserve"> </w:t>
      </w:r>
      <w:r>
        <w:t>đề</w:t>
      </w:r>
      <w:r>
        <w:rPr>
          <w:spacing w:val="-7"/>
        </w:rPr>
        <w:t xml:space="preserve"> </w:t>
      </w:r>
      <w:r>
        <w:t>thi</w:t>
      </w:r>
      <w:r>
        <w:rPr>
          <w:spacing w:val="-5"/>
        </w:rPr>
        <w:t xml:space="preserve"> </w:t>
      </w:r>
      <w:r>
        <w:t>viết</w:t>
      </w:r>
      <w:r>
        <w:rPr>
          <w:spacing w:val="-7"/>
        </w:rPr>
        <w:t xml:space="preserve"> </w:t>
      </w:r>
      <w:r>
        <w:t>tay,</w:t>
      </w:r>
      <w:r>
        <w:rPr>
          <w:spacing w:val="-7"/>
        </w:rPr>
        <w:t xml:space="preserve"> </w:t>
      </w:r>
      <w:r>
        <w:t>giáo</w:t>
      </w:r>
      <w:r>
        <w:rPr>
          <w:spacing w:val="-7"/>
        </w:rPr>
        <w:t xml:space="preserve"> </w:t>
      </w:r>
      <w:r>
        <w:t>án</w:t>
      </w:r>
      <w:r>
        <w:rPr>
          <w:spacing w:val="-5"/>
        </w:rPr>
        <w:t xml:space="preserve"> </w:t>
      </w:r>
      <w:r>
        <w:t>in</w:t>
      </w:r>
      <w:r>
        <w:rPr>
          <w:spacing w:val="-7"/>
        </w:rPr>
        <w:t xml:space="preserve"> </w:t>
      </w:r>
      <w:r>
        <w:t>giấy,</w:t>
      </w:r>
      <w:r>
        <w:rPr>
          <w:spacing w:val="-7"/>
        </w:rPr>
        <w:t xml:space="preserve"> </w:t>
      </w:r>
      <w:r>
        <w:t>phiếu</w:t>
      </w:r>
      <w:r>
        <w:rPr>
          <w:spacing w:val="-7"/>
        </w:rPr>
        <w:t xml:space="preserve"> </w:t>
      </w:r>
      <w:r>
        <w:t>học</w:t>
      </w:r>
      <w:r>
        <w:rPr>
          <w:spacing w:val="-7"/>
        </w:rPr>
        <w:t xml:space="preserve"> </w:t>
      </w:r>
      <w:r>
        <w:t>tập,</w:t>
      </w:r>
      <w:r>
        <w:rPr>
          <w:spacing w:val="-5"/>
        </w:rPr>
        <w:t xml:space="preserve"> </w:t>
      </w:r>
      <w:r>
        <w:t>trang</w:t>
      </w:r>
      <w:r>
        <w:rPr>
          <w:spacing w:val="-7"/>
        </w:rPr>
        <w:t xml:space="preserve"> </w:t>
      </w:r>
      <w:r>
        <w:t>sách</w:t>
      </w:r>
      <w:r>
        <w:rPr>
          <w:spacing w:val="-7"/>
        </w:rPr>
        <w:t xml:space="preserve"> </w:t>
      </w:r>
      <w:r>
        <w:t>cũ,</w:t>
      </w:r>
      <w:r>
        <w:rPr>
          <w:spacing w:val="-7"/>
        </w:rPr>
        <w:t xml:space="preserve"> </w:t>
      </w:r>
      <w:r>
        <w:t>bảng</w:t>
      </w:r>
      <w:r>
        <w:rPr>
          <w:spacing w:val="-7"/>
        </w:rPr>
        <w:t xml:space="preserve"> </w:t>
      </w:r>
      <w:r>
        <w:t>viết</w:t>
      </w:r>
      <w:r>
        <w:rPr>
          <w:spacing w:val="-5"/>
        </w:rPr>
        <w:t xml:space="preserve"> </w:t>
      </w:r>
      <w:r>
        <w:t>trên</w:t>
      </w:r>
      <w:r>
        <w:rPr>
          <w:spacing w:val="-7"/>
        </w:rPr>
        <w:t xml:space="preserve"> </w:t>
      </w:r>
      <w:r>
        <w:t>lớp… Việc gõ lại nội dung từ những tài liệu này tiêu tốn nhiều thời gian và công sức.</w:t>
      </w:r>
    </w:p>
    <w:p w14:paraId="4A68253D" w14:textId="77777777" w:rsidR="007A227D" w:rsidRDefault="00000000">
      <w:pPr>
        <w:pStyle w:val="BodyText"/>
        <w:ind w:left="143" w:right="141" w:firstLine="566"/>
        <w:jc w:val="both"/>
      </w:pPr>
      <w:r>
        <w:t>Nhờ sự phát triển của trí tuệ nhân tạo, đặc biệt là những nền tảng</w:t>
      </w:r>
      <w:r>
        <w:rPr>
          <w:spacing w:val="-14"/>
        </w:rPr>
        <w:t xml:space="preserve"> </w:t>
      </w:r>
      <w:r>
        <w:t>AI có khả năng xử lý hình ảnh như ChatGPT (Plus có hỗ trợ hình ảnh), Gemini, Copilot</w:t>
      </w:r>
      <w:r>
        <w:rPr>
          <w:spacing w:val="-5"/>
        </w:rPr>
        <w:t xml:space="preserve"> </w:t>
      </w:r>
      <w:r>
        <w:t>AI, giáo viên hoàn toàn có thể chuyển ảnh thành văn bản một cách nhanh chóng, chính xác, từ đó tiết kiệm đáng kể thời gian soạn thảo, chỉnh sửa và số hóa tài liệu.</w:t>
      </w:r>
    </w:p>
    <w:p w14:paraId="18698315" w14:textId="77777777" w:rsidR="007A227D" w:rsidRDefault="007A227D">
      <w:pPr>
        <w:pStyle w:val="BodyText"/>
        <w:jc w:val="both"/>
        <w:sectPr w:rsidR="007A227D">
          <w:pgSz w:w="11910" w:h="16840"/>
          <w:pgMar w:top="1040" w:right="992" w:bottom="900" w:left="1275" w:header="717" w:footer="714" w:gutter="0"/>
          <w:cols w:space="720"/>
        </w:sectPr>
      </w:pPr>
    </w:p>
    <w:p w14:paraId="22D68204" w14:textId="77777777" w:rsidR="007A227D" w:rsidRDefault="00000000">
      <w:pPr>
        <w:pStyle w:val="Heading3"/>
        <w:numPr>
          <w:ilvl w:val="2"/>
          <w:numId w:val="181"/>
        </w:numPr>
        <w:tabs>
          <w:tab w:val="left" w:pos="1407"/>
        </w:tabs>
        <w:spacing w:before="89"/>
        <w:ind w:left="1407" w:hanging="697"/>
      </w:pPr>
      <w:r>
        <w:lastRenderedPageBreak/>
        <w:t>Ứng</w:t>
      </w:r>
      <w:r>
        <w:rPr>
          <w:spacing w:val="-3"/>
        </w:rPr>
        <w:t xml:space="preserve"> </w:t>
      </w:r>
      <w:r>
        <w:t>dụng</w:t>
      </w:r>
      <w:r>
        <w:rPr>
          <w:spacing w:val="-2"/>
        </w:rPr>
        <w:t xml:space="preserve"> </w:t>
      </w:r>
      <w:r>
        <w:t>thực</w:t>
      </w:r>
      <w:r>
        <w:rPr>
          <w:spacing w:val="-4"/>
        </w:rPr>
        <w:t xml:space="preserve"> </w:t>
      </w:r>
      <w:r>
        <w:t>tế</w:t>
      </w:r>
      <w:r>
        <w:rPr>
          <w:spacing w:val="-4"/>
        </w:rPr>
        <w:t xml:space="preserve"> </w:t>
      </w:r>
      <w:r>
        <w:t>trong</w:t>
      </w:r>
      <w:r>
        <w:rPr>
          <w:spacing w:val="-2"/>
        </w:rPr>
        <w:t xml:space="preserve"> </w:t>
      </w:r>
      <w:r>
        <w:t>công</w:t>
      </w:r>
      <w:r>
        <w:rPr>
          <w:spacing w:val="-2"/>
        </w:rPr>
        <w:t xml:space="preserve"> </w:t>
      </w:r>
      <w:r>
        <w:t>việc</w:t>
      </w:r>
      <w:r>
        <w:rPr>
          <w:spacing w:val="-4"/>
        </w:rPr>
        <w:t xml:space="preserve"> </w:t>
      </w:r>
      <w:r>
        <w:t>của</w:t>
      </w:r>
      <w:r>
        <w:rPr>
          <w:spacing w:val="-2"/>
        </w:rPr>
        <w:t xml:space="preserve"> </w:t>
      </w:r>
      <w:r>
        <w:t>giáo</w:t>
      </w:r>
      <w:r>
        <w:rPr>
          <w:spacing w:val="-2"/>
        </w:rPr>
        <w:t xml:space="preserve"> </w:t>
      </w:r>
      <w:r>
        <w:rPr>
          <w:spacing w:val="-4"/>
        </w:rPr>
        <w:t>viên</w:t>
      </w:r>
    </w:p>
    <w:p w14:paraId="1A468E93" w14:textId="77777777" w:rsidR="007A227D" w:rsidRDefault="007A227D">
      <w:pPr>
        <w:pStyle w:val="BodyText"/>
        <w:spacing w:before="3" w:after="1"/>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2"/>
        <w:gridCol w:w="6194"/>
      </w:tblGrid>
      <w:tr w:rsidR="007A227D" w14:paraId="2189C2EF" w14:textId="77777777">
        <w:trPr>
          <w:trHeight w:val="297"/>
        </w:trPr>
        <w:tc>
          <w:tcPr>
            <w:tcW w:w="3152" w:type="dxa"/>
          </w:tcPr>
          <w:p w14:paraId="1FD85CF2" w14:textId="77777777" w:rsidR="007A227D" w:rsidRDefault="00000000">
            <w:pPr>
              <w:pStyle w:val="TableParagraph"/>
              <w:spacing w:line="277" w:lineRule="exact"/>
              <w:rPr>
                <w:b/>
                <w:sz w:val="26"/>
              </w:rPr>
            </w:pPr>
            <w:r>
              <w:rPr>
                <w:b/>
                <w:sz w:val="26"/>
              </w:rPr>
              <w:t>Tình</w:t>
            </w:r>
            <w:r>
              <w:rPr>
                <w:b/>
                <w:spacing w:val="-8"/>
                <w:sz w:val="26"/>
              </w:rPr>
              <w:t xml:space="preserve"> </w:t>
            </w:r>
            <w:r>
              <w:rPr>
                <w:b/>
                <w:sz w:val="26"/>
              </w:rPr>
              <w:t>huống</w:t>
            </w:r>
            <w:r>
              <w:rPr>
                <w:b/>
                <w:spacing w:val="-8"/>
                <w:sz w:val="26"/>
              </w:rPr>
              <w:t xml:space="preserve"> </w:t>
            </w:r>
            <w:r>
              <w:rPr>
                <w:b/>
                <w:sz w:val="26"/>
              </w:rPr>
              <w:t>thực</w:t>
            </w:r>
            <w:r>
              <w:rPr>
                <w:b/>
                <w:spacing w:val="-8"/>
                <w:sz w:val="26"/>
              </w:rPr>
              <w:t xml:space="preserve"> </w:t>
            </w:r>
            <w:r>
              <w:rPr>
                <w:b/>
                <w:spacing w:val="-5"/>
                <w:sz w:val="26"/>
              </w:rPr>
              <w:t>tế</w:t>
            </w:r>
          </w:p>
        </w:tc>
        <w:tc>
          <w:tcPr>
            <w:tcW w:w="6194" w:type="dxa"/>
          </w:tcPr>
          <w:p w14:paraId="4A726497" w14:textId="77777777" w:rsidR="007A227D" w:rsidRDefault="00000000">
            <w:pPr>
              <w:pStyle w:val="TableParagraph"/>
              <w:spacing w:line="277" w:lineRule="exact"/>
              <w:rPr>
                <w:b/>
                <w:sz w:val="26"/>
              </w:rPr>
            </w:pPr>
            <w:r>
              <w:rPr>
                <w:b/>
                <w:sz w:val="26"/>
              </w:rPr>
              <w:t>Cách</w:t>
            </w:r>
            <w:r>
              <w:rPr>
                <w:b/>
                <w:spacing w:val="-5"/>
                <w:sz w:val="26"/>
              </w:rPr>
              <w:t xml:space="preserve"> </w:t>
            </w:r>
            <w:r>
              <w:rPr>
                <w:b/>
                <w:sz w:val="26"/>
              </w:rPr>
              <w:t>AI</w:t>
            </w:r>
            <w:r>
              <w:rPr>
                <w:b/>
                <w:spacing w:val="-3"/>
                <w:sz w:val="26"/>
              </w:rPr>
              <w:t xml:space="preserve"> </w:t>
            </w:r>
            <w:r>
              <w:rPr>
                <w:b/>
                <w:sz w:val="26"/>
              </w:rPr>
              <w:t>hỗ</w:t>
            </w:r>
            <w:r>
              <w:rPr>
                <w:b/>
                <w:spacing w:val="-5"/>
                <w:sz w:val="26"/>
              </w:rPr>
              <w:t xml:space="preserve"> trợ</w:t>
            </w:r>
          </w:p>
        </w:tc>
      </w:tr>
      <w:tr w:rsidR="007A227D" w14:paraId="5642253E" w14:textId="77777777">
        <w:trPr>
          <w:trHeight w:val="599"/>
        </w:trPr>
        <w:tc>
          <w:tcPr>
            <w:tcW w:w="3152" w:type="dxa"/>
          </w:tcPr>
          <w:p w14:paraId="3D0808A4" w14:textId="77777777" w:rsidR="007A227D" w:rsidRDefault="00000000">
            <w:pPr>
              <w:pStyle w:val="TableParagraph"/>
              <w:spacing w:line="300" w:lineRule="atLeast"/>
              <w:rPr>
                <w:sz w:val="26"/>
              </w:rPr>
            </w:pPr>
            <w:r>
              <w:rPr>
                <w:sz w:val="26"/>
              </w:rPr>
              <w:t>Bạn</w:t>
            </w:r>
            <w:r>
              <w:rPr>
                <w:spacing w:val="33"/>
                <w:sz w:val="26"/>
              </w:rPr>
              <w:t xml:space="preserve"> </w:t>
            </w:r>
            <w:r>
              <w:rPr>
                <w:sz w:val="26"/>
              </w:rPr>
              <w:t>có</w:t>
            </w:r>
            <w:r>
              <w:rPr>
                <w:spacing w:val="35"/>
                <w:sz w:val="26"/>
              </w:rPr>
              <w:t xml:space="preserve"> </w:t>
            </w:r>
            <w:r>
              <w:rPr>
                <w:sz w:val="26"/>
              </w:rPr>
              <w:t>một</w:t>
            </w:r>
            <w:r>
              <w:rPr>
                <w:spacing w:val="35"/>
                <w:sz w:val="26"/>
              </w:rPr>
              <w:t xml:space="preserve"> </w:t>
            </w:r>
            <w:r>
              <w:rPr>
                <w:sz w:val="26"/>
              </w:rPr>
              <w:t>đề</w:t>
            </w:r>
            <w:r>
              <w:rPr>
                <w:spacing w:val="33"/>
                <w:sz w:val="26"/>
              </w:rPr>
              <w:t xml:space="preserve"> </w:t>
            </w:r>
            <w:r>
              <w:rPr>
                <w:sz w:val="26"/>
              </w:rPr>
              <w:t>thi</w:t>
            </w:r>
            <w:r>
              <w:rPr>
                <w:spacing w:val="35"/>
                <w:sz w:val="26"/>
              </w:rPr>
              <w:t xml:space="preserve"> </w:t>
            </w:r>
            <w:r>
              <w:rPr>
                <w:sz w:val="26"/>
              </w:rPr>
              <w:t>viết</w:t>
            </w:r>
            <w:r>
              <w:rPr>
                <w:spacing w:val="33"/>
                <w:sz w:val="26"/>
              </w:rPr>
              <w:t xml:space="preserve"> </w:t>
            </w:r>
            <w:r>
              <w:rPr>
                <w:sz w:val="26"/>
              </w:rPr>
              <w:t>tay hoặc in cũ</w:t>
            </w:r>
          </w:p>
        </w:tc>
        <w:tc>
          <w:tcPr>
            <w:tcW w:w="6194" w:type="dxa"/>
          </w:tcPr>
          <w:p w14:paraId="78404FCB" w14:textId="77777777" w:rsidR="007A227D" w:rsidRDefault="00000000">
            <w:pPr>
              <w:pStyle w:val="TableParagraph"/>
              <w:spacing w:line="300" w:lineRule="atLeast"/>
              <w:rPr>
                <w:sz w:val="26"/>
              </w:rPr>
            </w:pPr>
            <w:r>
              <w:rPr>
                <w:sz w:val="26"/>
              </w:rPr>
              <w:t>Chụp</w:t>
            </w:r>
            <w:r>
              <w:rPr>
                <w:spacing w:val="-17"/>
                <w:sz w:val="26"/>
              </w:rPr>
              <w:t xml:space="preserve"> </w:t>
            </w:r>
            <w:r>
              <w:rPr>
                <w:sz w:val="26"/>
              </w:rPr>
              <w:t>ảnh</w:t>
            </w:r>
            <w:r>
              <w:rPr>
                <w:spacing w:val="-16"/>
                <w:sz w:val="26"/>
              </w:rPr>
              <w:t xml:space="preserve"> </w:t>
            </w:r>
            <w:r>
              <w:rPr>
                <w:sz w:val="26"/>
              </w:rPr>
              <w:t>→</w:t>
            </w:r>
            <w:r>
              <w:rPr>
                <w:spacing w:val="-16"/>
                <w:sz w:val="26"/>
              </w:rPr>
              <w:t xml:space="preserve"> </w:t>
            </w:r>
            <w:r>
              <w:rPr>
                <w:sz w:val="26"/>
              </w:rPr>
              <w:t>gửi</w:t>
            </w:r>
            <w:r>
              <w:rPr>
                <w:spacing w:val="-16"/>
                <w:sz w:val="26"/>
              </w:rPr>
              <w:t xml:space="preserve"> </w:t>
            </w:r>
            <w:r>
              <w:rPr>
                <w:sz w:val="26"/>
              </w:rPr>
              <w:t>vào</w:t>
            </w:r>
            <w:r>
              <w:rPr>
                <w:spacing w:val="-17"/>
                <w:sz w:val="26"/>
              </w:rPr>
              <w:t xml:space="preserve"> </w:t>
            </w:r>
            <w:r>
              <w:rPr>
                <w:sz w:val="26"/>
              </w:rPr>
              <w:t>ChatGPT/Gemini</w:t>
            </w:r>
            <w:r>
              <w:rPr>
                <w:spacing w:val="-16"/>
                <w:sz w:val="26"/>
              </w:rPr>
              <w:t xml:space="preserve"> </w:t>
            </w:r>
            <w:r>
              <w:rPr>
                <w:sz w:val="26"/>
              </w:rPr>
              <w:t>→</w:t>
            </w:r>
            <w:r>
              <w:rPr>
                <w:spacing w:val="-16"/>
                <w:sz w:val="26"/>
              </w:rPr>
              <w:t xml:space="preserve"> </w:t>
            </w:r>
            <w:r>
              <w:rPr>
                <w:sz w:val="26"/>
              </w:rPr>
              <w:t>yêu</w:t>
            </w:r>
            <w:r>
              <w:rPr>
                <w:spacing w:val="-16"/>
                <w:sz w:val="26"/>
              </w:rPr>
              <w:t xml:space="preserve"> </w:t>
            </w:r>
            <w:r>
              <w:rPr>
                <w:sz w:val="26"/>
              </w:rPr>
              <w:t>cầu</w:t>
            </w:r>
            <w:r>
              <w:rPr>
                <w:spacing w:val="-17"/>
                <w:sz w:val="26"/>
              </w:rPr>
              <w:t xml:space="preserve"> </w:t>
            </w:r>
            <w:r>
              <w:rPr>
                <w:sz w:val="26"/>
              </w:rPr>
              <w:t>chuyển thành văn bản để chỉnh sửa, in lại.</w:t>
            </w:r>
          </w:p>
        </w:tc>
      </w:tr>
      <w:tr w:rsidR="007A227D" w14:paraId="173F6946" w14:textId="77777777">
        <w:trPr>
          <w:trHeight w:val="597"/>
        </w:trPr>
        <w:tc>
          <w:tcPr>
            <w:tcW w:w="3152" w:type="dxa"/>
          </w:tcPr>
          <w:p w14:paraId="429B9729" w14:textId="77777777" w:rsidR="007A227D" w:rsidRDefault="00000000">
            <w:pPr>
              <w:pStyle w:val="TableParagraph"/>
              <w:spacing w:line="300" w:lineRule="exact"/>
              <w:rPr>
                <w:sz w:val="26"/>
              </w:rPr>
            </w:pPr>
            <w:r>
              <w:rPr>
                <w:spacing w:val="-2"/>
                <w:sz w:val="26"/>
              </w:rPr>
              <w:t>Có</w:t>
            </w:r>
            <w:r>
              <w:rPr>
                <w:spacing w:val="-17"/>
                <w:sz w:val="26"/>
              </w:rPr>
              <w:t xml:space="preserve"> </w:t>
            </w:r>
            <w:r>
              <w:rPr>
                <w:spacing w:val="-2"/>
                <w:sz w:val="26"/>
              </w:rPr>
              <w:t>phiếu</w:t>
            </w:r>
            <w:r>
              <w:rPr>
                <w:spacing w:val="-14"/>
                <w:sz w:val="26"/>
              </w:rPr>
              <w:t xml:space="preserve"> </w:t>
            </w:r>
            <w:r>
              <w:rPr>
                <w:spacing w:val="-2"/>
                <w:sz w:val="26"/>
              </w:rPr>
              <w:t>học</w:t>
            </w:r>
            <w:r>
              <w:rPr>
                <w:spacing w:val="-14"/>
                <w:sz w:val="26"/>
              </w:rPr>
              <w:t xml:space="preserve"> </w:t>
            </w:r>
            <w:r>
              <w:rPr>
                <w:spacing w:val="-2"/>
                <w:sz w:val="26"/>
              </w:rPr>
              <w:t>tập</w:t>
            </w:r>
            <w:r>
              <w:rPr>
                <w:spacing w:val="-17"/>
                <w:sz w:val="26"/>
              </w:rPr>
              <w:t xml:space="preserve"> </w:t>
            </w:r>
            <w:r>
              <w:rPr>
                <w:spacing w:val="-2"/>
                <w:sz w:val="26"/>
              </w:rPr>
              <w:t>viết</w:t>
            </w:r>
            <w:r>
              <w:rPr>
                <w:spacing w:val="-16"/>
                <w:sz w:val="26"/>
              </w:rPr>
              <w:t xml:space="preserve"> </w:t>
            </w:r>
            <w:r>
              <w:rPr>
                <w:spacing w:val="-2"/>
                <w:sz w:val="26"/>
              </w:rPr>
              <w:t>tay</w:t>
            </w:r>
            <w:r>
              <w:rPr>
                <w:spacing w:val="-17"/>
                <w:sz w:val="26"/>
              </w:rPr>
              <w:t xml:space="preserve"> </w:t>
            </w:r>
            <w:r>
              <w:rPr>
                <w:spacing w:val="-2"/>
                <w:sz w:val="26"/>
              </w:rPr>
              <w:t xml:space="preserve">của </w:t>
            </w:r>
            <w:r>
              <w:rPr>
                <w:sz w:val="26"/>
              </w:rPr>
              <w:t>đồng nghiệp</w:t>
            </w:r>
          </w:p>
        </w:tc>
        <w:tc>
          <w:tcPr>
            <w:tcW w:w="6194" w:type="dxa"/>
          </w:tcPr>
          <w:p w14:paraId="6602DF5A" w14:textId="77777777" w:rsidR="007A227D" w:rsidRDefault="00000000">
            <w:pPr>
              <w:pStyle w:val="TableParagraph"/>
              <w:spacing w:line="300" w:lineRule="exact"/>
              <w:rPr>
                <w:sz w:val="26"/>
              </w:rPr>
            </w:pPr>
            <w:r>
              <w:rPr>
                <w:sz w:val="26"/>
              </w:rPr>
              <w:t>Quét bằng điện thoại → chuyển sang Word bằng AI → chèn thêm câu hỏi cá nhân hóa.</w:t>
            </w:r>
          </w:p>
        </w:tc>
      </w:tr>
      <w:tr w:rsidR="007A227D" w14:paraId="34E1CDEF" w14:textId="77777777">
        <w:trPr>
          <w:trHeight w:val="594"/>
        </w:trPr>
        <w:tc>
          <w:tcPr>
            <w:tcW w:w="3152" w:type="dxa"/>
          </w:tcPr>
          <w:p w14:paraId="76B65348" w14:textId="77777777" w:rsidR="007A227D" w:rsidRDefault="00000000">
            <w:pPr>
              <w:pStyle w:val="TableParagraph"/>
              <w:spacing w:line="298" w:lineRule="exact"/>
              <w:rPr>
                <w:sz w:val="26"/>
              </w:rPr>
            </w:pPr>
            <w:r>
              <w:rPr>
                <w:sz w:val="26"/>
              </w:rPr>
              <w:t>Cần</w:t>
            </w:r>
            <w:r>
              <w:rPr>
                <w:spacing w:val="34"/>
                <w:sz w:val="26"/>
              </w:rPr>
              <w:t xml:space="preserve"> </w:t>
            </w:r>
            <w:r>
              <w:rPr>
                <w:sz w:val="26"/>
              </w:rPr>
              <w:t>số</w:t>
            </w:r>
            <w:r>
              <w:rPr>
                <w:spacing w:val="34"/>
                <w:sz w:val="26"/>
              </w:rPr>
              <w:t xml:space="preserve"> </w:t>
            </w:r>
            <w:r>
              <w:rPr>
                <w:sz w:val="26"/>
              </w:rPr>
              <w:t>hóa</w:t>
            </w:r>
            <w:r>
              <w:rPr>
                <w:spacing w:val="34"/>
                <w:sz w:val="26"/>
              </w:rPr>
              <w:t xml:space="preserve"> </w:t>
            </w:r>
            <w:r>
              <w:rPr>
                <w:sz w:val="26"/>
              </w:rPr>
              <w:t>một</w:t>
            </w:r>
            <w:r>
              <w:rPr>
                <w:spacing w:val="34"/>
                <w:sz w:val="26"/>
              </w:rPr>
              <w:t xml:space="preserve"> </w:t>
            </w:r>
            <w:r>
              <w:rPr>
                <w:sz w:val="26"/>
              </w:rPr>
              <w:t>phần</w:t>
            </w:r>
            <w:r>
              <w:rPr>
                <w:spacing w:val="37"/>
                <w:sz w:val="26"/>
              </w:rPr>
              <w:t xml:space="preserve"> </w:t>
            </w:r>
            <w:r>
              <w:rPr>
                <w:sz w:val="26"/>
              </w:rPr>
              <w:t>sách giáo khoa</w:t>
            </w:r>
          </w:p>
        </w:tc>
        <w:tc>
          <w:tcPr>
            <w:tcW w:w="6194" w:type="dxa"/>
          </w:tcPr>
          <w:p w14:paraId="4BA5DB7B" w14:textId="77777777" w:rsidR="007A227D" w:rsidRDefault="00000000">
            <w:pPr>
              <w:pStyle w:val="TableParagraph"/>
              <w:spacing w:line="298" w:lineRule="exact"/>
              <w:rPr>
                <w:sz w:val="26"/>
              </w:rPr>
            </w:pPr>
            <w:r>
              <w:rPr>
                <w:sz w:val="26"/>
              </w:rPr>
              <w:t>Dùng OCR để trích xuất đoạn văn → phân tích câu hỏi, tạo sơ đồ, đề thi.</w:t>
            </w:r>
          </w:p>
        </w:tc>
      </w:tr>
      <w:tr w:rsidR="007A227D" w14:paraId="1DC07DDE" w14:textId="77777777">
        <w:trPr>
          <w:trHeight w:val="597"/>
        </w:trPr>
        <w:tc>
          <w:tcPr>
            <w:tcW w:w="3152" w:type="dxa"/>
          </w:tcPr>
          <w:p w14:paraId="55A611E7" w14:textId="77777777" w:rsidR="007A227D" w:rsidRDefault="00000000">
            <w:pPr>
              <w:pStyle w:val="TableParagraph"/>
              <w:rPr>
                <w:sz w:val="26"/>
              </w:rPr>
            </w:pPr>
            <w:r>
              <w:rPr>
                <w:sz w:val="26"/>
              </w:rPr>
              <w:t>Học</w:t>
            </w:r>
            <w:r>
              <w:rPr>
                <w:spacing w:val="26"/>
                <w:sz w:val="26"/>
              </w:rPr>
              <w:t xml:space="preserve"> </w:t>
            </w:r>
            <w:r>
              <w:rPr>
                <w:sz w:val="26"/>
              </w:rPr>
              <w:t>sinh</w:t>
            </w:r>
            <w:r>
              <w:rPr>
                <w:spacing w:val="27"/>
                <w:sz w:val="26"/>
              </w:rPr>
              <w:t xml:space="preserve"> </w:t>
            </w:r>
            <w:r>
              <w:rPr>
                <w:sz w:val="26"/>
              </w:rPr>
              <w:t>chụp</w:t>
            </w:r>
            <w:r>
              <w:rPr>
                <w:spacing w:val="27"/>
                <w:sz w:val="26"/>
              </w:rPr>
              <w:t xml:space="preserve"> </w:t>
            </w:r>
            <w:r>
              <w:rPr>
                <w:sz w:val="26"/>
              </w:rPr>
              <w:t>ảnh</w:t>
            </w:r>
            <w:r>
              <w:rPr>
                <w:spacing w:val="26"/>
                <w:sz w:val="26"/>
              </w:rPr>
              <w:t xml:space="preserve"> </w:t>
            </w:r>
            <w:r>
              <w:rPr>
                <w:sz w:val="26"/>
              </w:rPr>
              <w:t>bài</w:t>
            </w:r>
            <w:r>
              <w:rPr>
                <w:spacing w:val="29"/>
                <w:sz w:val="26"/>
              </w:rPr>
              <w:t xml:space="preserve"> </w:t>
            </w:r>
            <w:r>
              <w:rPr>
                <w:spacing w:val="-5"/>
                <w:sz w:val="26"/>
              </w:rPr>
              <w:t>làm</w:t>
            </w:r>
          </w:p>
          <w:p w14:paraId="5F09C114" w14:textId="77777777" w:rsidR="007A227D" w:rsidRDefault="00000000">
            <w:pPr>
              <w:pStyle w:val="TableParagraph"/>
              <w:spacing w:before="1" w:line="278" w:lineRule="exact"/>
              <w:rPr>
                <w:sz w:val="26"/>
              </w:rPr>
            </w:pPr>
            <w:r>
              <w:rPr>
                <w:sz w:val="26"/>
              </w:rPr>
              <w:t>→</w:t>
            </w:r>
            <w:r>
              <w:rPr>
                <w:spacing w:val="-5"/>
                <w:sz w:val="26"/>
              </w:rPr>
              <w:t xml:space="preserve"> </w:t>
            </w:r>
            <w:r>
              <w:rPr>
                <w:sz w:val="26"/>
              </w:rPr>
              <w:t>bạn</w:t>
            </w:r>
            <w:r>
              <w:rPr>
                <w:spacing w:val="-5"/>
                <w:sz w:val="26"/>
              </w:rPr>
              <w:t xml:space="preserve"> </w:t>
            </w:r>
            <w:r>
              <w:rPr>
                <w:sz w:val="26"/>
              </w:rPr>
              <w:t>cần</w:t>
            </w:r>
            <w:r>
              <w:rPr>
                <w:spacing w:val="-2"/>
                <w:sz w:val="26"/>
              </w:rPr>
              <w:t xml:space="preserve"> </w:t>
            </w:r>
            <w:r>
              <w:rPr>
                <w:sz w:val="26"/>
              </w:rPr>
              <w:t>phản</w:t>
            </w:r>
            <w:r>
              <w:rPr>
                <w:spacing w:val="-5"/>
                <w:sz w:val="26"/>
              </w:rPr>
              <w:t xml:space="preserve"> hồi</w:t>
            </w:r>
          </w:p>
        </w:tc>
        <w:tc>
          <w:tcPr>
            <w:tcW w:w="6194" w:type="dxa"/>
          </w:tcPr>
          <w:p w14:paraId="14410744" w14:textId="77777777" w:rsidR="007A227D" w:rsidRDefault="00000000">
            <w:pPr>
              <w:pStyle w:val="TableParagraph"/>
              <w:spacing w:line="300" w:lineRule="exact"/>
              <w:rPr>
                <w:sz w:val="26"/>
              </w:rPr>
            </w:pPr>
            <w:r>
              <w:rPr>
                <w:sz w:val="26"/>
              </w:rPr>
              <w:t>Trích xuất văn bản từ ảnh để nhận xét, sửa lỗi, gợi ý học sinh làm lại.</w:t>
            </w:r>
          </w:p>
        </w:tc>
      </w:tr>
      <w:tr w:rsidR="007A227D" w14:paraId="55FE4E25" w14:textId="77777777">
        <w:trPr>
          <w:trHeight w:val="595"/>
        </w:trPr>
        <w:tc>
          <w:tcPr>
            <w:tcW w:w="3152" w:type="dxa"/>
          </w:tcPr>
          <w:p w14:paraId="7CA97008" w14:textId="77777777" w:rsidR="007A227D" w:rsidRDefault="00000000">
            <w:pPr>
              <w:pStyle w:val="TableParagraph"/>
              <w:spacing w:line="296" w:lineRule="exact"/>
              <w:rPr>
                <w:sz w:val="26"/>
              </w:rPr>
            </w:pPr>
            <w:r>
              <w:rPr>
                <w:sz w:val="26"/>
              </w:rPr>
              <w:t>Ảnh</w:t>
            </w:r>
            <w:r>
              <w:rPr>
                <w:spacing w:val="-8"/>
                <w:sz w:val="26"/>
              </w:rPr>
              <w:t xml:space="preserve"> </w:t>
            </w:r>
            <w:r>
              <w:rPr>
                <w:sz w:val="26"/>
              </w:rPr>
              <w:t>chụp</w:t>
            </w:r>
            <w:r>
              <w:rPr>
                <w:spacing w:val="-6"/>
                <w:sz w:val="26"/>
              </w:rPr>
              <w:t xml:space="preserve"> </w:t>
            </w:r>
            <w:r>
              <w:rPr>
                <w:sz w:val="26"/>
              </w:rPr>
              <w:t>bảng</w:t>
            </w:r>
            <w:r>
              <w:rPr>
                <w:spacing w:val="-6"/>
                <w:sz w:val="26"/>
              </w:rPr>
              <w:t xml:space="preserve"> </w:t>
            </w:r>
            <w:r>
              <w:rPr>
                <w:sz w:val="26"/>
              </w:rPr>
              <w:t>lớp</w:t>
            </w:r>
            <w:r>
              <w:rPr>
                <w:spacing w:val="-6"/>
                <w:sz w:val="26"/>
              </w:rPr>
              <w:t xml:space="preserve"> </w:t>
            </w:r>
            <w:r>
              <w:rPr>
                <w:sz w:val="26"/>
              </w:rPr>
              <w:t>chứa</w:t>
            </w:r>
            <w:r>
              <w:rPr>
                <w:spacing w:val="-5"/>
                <w:sz w:val="26"/>
              </w:rPr>
              <w:t xml:space="preserve"> bài</w:t>
            </w:r>
          </w:p>
          <w:p w14:paraId="0B3BE091" w14:textId="77777777" w:rsidR="007A227D" w:rsidRDefault="00000000">
            <w:pPr>
              <w:pStyle w:val="TableParagraph"/>
              <w:spacing w:before="1" w:line="278" w:lineRule="exact"/>
              <w:rPr>
                <w:sz w:val="26"/>
              </w:rPr>
            </w:pPr>
            <w:r>
              <w:rPr>
                <w:spacing w:val="-2"/>
                <w:sz w:val="26"/>
              </w:rPr>
              <w:t>giảng</w:t>
            </w:r>
          </w:p>
        </w:tc>
        <w:tc>
          <w:tcPr>
            <w:tcW w:w="6194" w:type="dxa"/>
          </w:tcPr>
          <w:p w14:paraId="1322BF52" w14:textId="77777777" w:rsidR="007A227D" w:rsidRDefault="00000000">
            <w:pPr>
              <w:pStyle w:val="TableParagraph"/>
              <w:spacing w:line="296" w:lineRule="exact"/>
              <w:rPr>
                <w:sz w:val="26"/>
              </w:rPr>
            </w:pPr>
            <w:r>
              <w:rPr>
                <w:sz w:val="26"/>
              </w:rPr>
              <w:t>AI</w:t>
            </w:r>
            <w:r>
              <w:rPr>
                <w:spacing w:val="10"/>
                <w:sz w:val="26"/>
              </w:rPr>
              <w:t xml:space="preserve"> </w:t>
            </w:r>
            <w:r>
              <w:rPr>
                <w:sz w:val="26"/>
              </w:rPr>
              <w:t>chuyển</w:t>
            </w:r>
            <w:r>
              <w:rPr>
                <w:spacing w:val="10"/>
                <w:sz w:val="26"/>
              </w:rPr>
              <w:t xml:space="preserve"> </w:t>
            </w:r>
            <w:r>
              <w:rPr>
                <w:sz w:val="26"/>
              </w:rPr>
              <w:t>thành</w:t>
            </w:r>
            <w:r>
              <w:rPr>
                <w:spacing w:val="11"/>
                <w:sz w:val="26"/>
              </w:rPr>
              <w:t xml:space="preserve"> </w:t>
            </w:r>
            <w:r>
              <w:rPr>
                <w:sz w:val="26"/>
              </w:rPr>
              <w:t>văn</w:t>
            </w:r>
            <w:r>
              <w:rPr>
                <w:spacing w:val="10"/>
                <w:sz w:val="26"/>
              </w:rPr>
              <w:t xml:space="preserve"> </w:t>
            </w:r>
            <w:r>
              <w:rPr>
                <w:sz w:val="26"/>
              </w:rPr>
              <w:t>bản</w:t>
            </w:r>
            <w:r>
              <w:rPr>
                <w:spacing w:val="11"/>
                <w:sz w:val="26"/>
              </w:rPr>
              <w:t xml:space="preserve"> </w:t>
            </w:r>
            <w:r>
              <w:rPr>
                <w:sz w:val="26"/>
              </w:rPr>
              <w:t>có</w:t>
            </w:r>
            <w:r>
              <w:rPr>
                <w:spacing w:val="10"/>
                <w:sz w:val="26"/>
              </w:rPr>
              <w:t xml:space="preserve"> </w:t>
            </w:r>
            <w:r>
              <w:rPr>
                <w:sz w:val="26"/>
              </w:rPr>
              <w:t>thể</w:t>
            </w:r>
            <w:r>
              <w:rPr>
                <w:spacing w:val="11"/>
                <w:sz w:val="26"/>
              </w:rPr>
              <w:t xml:space="preserve"> </w:t>
            </w:r>
            <w:r>
              <w:rPr>
                <w:sz w:val="26"/>
              </w:rPr>
              <w:t>dùng</w:t>
            </w:r>
            <w:r>
              <w:rPr>
                <w:spacing w:val="10"/>
                <w:sz w:val="26"/>
              </w:rPr>
              <w:t xml:space="preserve"> </w:t>
            </w:r>
            <w:r>
              <w:rPr>
                <w:sz w:val="26"/>
              </w:rPr>
              <w:t>lại</w:t>
            </w:r>
            <w:r>
              <w:rPr>
                <w:spacing w:val="11"/>
                <w:sz w:val="26"/>
              </w:rPr>
              <w:t xml:space="preserve"> </w:t>
            </w:r>
            <w:r>
              <w:rPr>
                <w:sz w:val="26"/>
              </w:rPr>
              <w:t>cho</w:t>
            </w:r>
            <w:r>
              <w:rPr>
                <w:spacing w:val="12"/>
                <w:sz w:val="26"/>
              </w:rPr>
              <w:t xml:space="preserve"> </w:t>
            </w:r>
            <w:r>
              <w:rPr>
                <w:sz w:val="26"/>
              </w:rPr>
              <w:t>bài</w:t>
            </w:r>
            <w:r>
              <w:rPr>
                <w:spacing w:val="11"/>
                <w:sz w:val="26"/>
              </w:rPr>
              <w:t xml:space="preserve"> </w:t>
            </w:r>
            <w:r>
              <w:rPr>
                <w:sz w:val="26"/>
              </w:rPr>
              <w:t>ôn</w:t>
            </w:r>
            <w:r>
              <w:rPr>
                <w:spacing w:val="10"/>
                <w:sz w:val="26"/>
              </w:rPr>
              <w:t xml:space="preserve"> </w:t>
            </w:r>
            <w:r>
              <w:rPr>
                <w:spacing w:val="-4"/>
                <w:sz w:val="26"/>
              </w:rPr>
              <w:t>tập,</w:t>
            </w:r>
          </w:p>
          <w:p w14:paraId="37125972" w14:textId="77777777" w:rsidR="007A227D" w:rsidRDefault="00000000">
            <w:pPr>
              <w:pStyle w:val="TableParagraph"/>
              <w:spacing w:before="1" w:line="278" w:lineRule="exact"/>
              <w:rPr>
                <w:sz w:val="26"/>
              </w:rPr>
            </w:pPr>
            <w:r>
              <w:rPr>
                <w:sz w:val="26"/>
              </w:rPr>
              <w:t>slide,</w:t>
            </w:r>
            <w:r>
              <w:rPr>
                <w:spacing w:val="-6"/>
                <w:sz w:val="26"/>
              </w:rPr>
              <w:t xml:space="preserve"> </w:t>
            </w:r>
            <w:r>
              <w:rPr>
                <w:sz w:val="26"/>
              </w:rPr>
              <w:t>tài</w:t>
            </w:r>
            <w:r>
              <w:rPr>
                <w:spacing w:val="-6"/>
                <w:sz w:val="26"/>
              </w:rPr>
              <w:t xml:space="preserve"> </w:t>
            </w:r>
            <w:r>
              <w:rPr>
                <w:sz w:val="26"/>
              </w:rPr>
              <w:t>liệu</w:t>
            </w:r>
            <w:r>
              <w:rPr>
                <w:spacing w:val="-5"/>
                <w:sz w:val="26"/>
              </w:rPr>
              <w:t xml:space="preserve"> </w:t>
            </w:r>
            <w:r>
              <w:rPr>
                <w:sz w:val="26"/>
              </w:rPr>
              <w:t>ôn</w:t>
            </w:r>
            <w:r>
              <w:rPr>
                <w:spacing w:val="-6"/>
                <w:sz w:val="26"/>
              </w:rPr>
              <w:t xml:space="preserve"> </w:t>
            </w:r>
            <w:r>
              <w:rPr>
                <w:spacing w:val="-4"/>
                <w:sz w:val="26"/>
              </w:rPr>
              <w:t>thi.</w:t>
            </w:r>
          </w:p>
        </w:tc>
      </w:tr>
    </w:tbl>
    <w:p w14:paraId="1808B238" w14:textId="77777777" w:rsidR="007A227D" w:rsidRDefault="00000000">
      <w:pPr>
        <w:pStyle w:val="ListParagraph"/>
        <w:numPr>
          <w:ilvl w:val="2"/>
          <w:numId w:val="181"/>
        </w:numPr>
        <w:tabs>
          <w:tab w:val="left" w:pos="1407"/>
        </w:tabs>
        <w:spacing w:before="163"/>
        <w:ind w:left="1407" w:hanging="697"/>
        <w:rPr>
          <w:b/>
          <w:i/>
          <w:sz w:val="28"/>
        </w:rPr>
      </w:pPr>
      <w:r>
        <w:rPr>
          <w:b/>
          <w:i/>
          <w:sz w:val="28"/>
        </w:rPr>
        <w:t>Cách</w:t>
      </w:r>
      <w:r>
        <w:rPr>
          <w:b/>
          <w:i/>
          <w:spacing w:val="-5"/>
          <w:sz w:val="28"/>
        </w:rPr>
        <w:t xml:space="preserve"> </w:t>
      </w:r>
      <w:r>
        <w:rPr>
          <w:b/>
          <w:i/>
          <w:sz w:val="28"/>
        </w:rPr>
        <w:t>sử</w:t>
      </w:r>
      <w:r>
        <w:rPr>
          <w:b/>
          <w:i/>
          <w:spacing w:val="-2"/>
          <w:sz w:val="28"/>
        </w:rPr>
        <w:t xml:space="preserve"> </w:t>
      </w:r>
      <w:r>
        <w:rPr>
          <w:b/>
          <w:i/>
          <w:sz w:val="28"/>
        </w:rPr>
        <w:t>dụng</w:t>
      </w:r>
      <w:r>
        <w:rPr>
          <w:b/>
          <w:i/>
          <w:spacing w:val="-4"/>
          <w:sz w:val="28"/>
        </w:rPr>
        <w:t xml:space="preserve"> </w:t>
      </w:r>
      <w:r>
        <w:rPr>
          <w:b/>
          <w:i/>
          <w:sz w:val="28"/>
        </w:rPr>
        <w:t>ChatGPT</w:t>
      </w:r>
      <w:r>
        <w:rPr>
          <w:b/>
          <w:i/>
          <w:spacing w:val="-2"/>
          <w:sz w:val="28"/>
        </w:rPr>
        <w:t xml:space="preserve"> </w:t>
      </w:r>
      <w:r>
        <w:rPr>
          <w:b/>
          <w:i/>
          <w:sz w:val="28"/>
        </w:rPr>
        <w:t>để</w:t>
      </w:r>
      <w:r>
        <w:rPr>
          <w:b/>
          <w:i/>
          <w:spacing w:val="-1"/>
          <w:sz w:val="28"/>
        </w:rPr>
        <w:t xml:space="preserve"> </w:t>
      </w:r>
      <w:r>
        <w:rPr>
          <w:b/>
          <w:i/>
          <w:sz w:val="28"/>
        </w:rPr>
        <w:t>trích</w:t>
      </w:r>
      <w:r>
        <w:rPr>
          <w:b/>
          <w:i/>
          <w:spacing w:val="-4"/>
          <w:sz w:val="28"/>
        </w:rPr>
        <w:t xml:space="preserve"> </w:t>
      </w:r>
      <w:r>
        <w:rPr>
          <w:b/>
          <w:i/>
          <w:sz w:val="28"/>
        </w:rPr>
        <w:t>xuất văn</w:t>
      </w:r>
      <w:r>
        <w:rPr>
          <w:b/>
          <w:i/>
          <w:spacing w:val="-4"/>
          <w:sz w:val="28"/>
        </w:rPr>
        <w:t xml:space="preserve"> </w:t>
      </w:r>
      <w:r>
        <w:rPr>
          <w:b/>
          <w:i/>
          <w:sz w:val="28"/>
        </w:rPr>
        <w:t>bản</w:t>
      </w:r>
      <w:r>
        <w:rPr>
          <w:b/>
          <w:i/>
          <w:spacing w:val="-4"/>
          <w:sz w:val="28"/>
        </w:rPr>
        <w:t xml:space="preserve"> </w:t>
      </w:r>
      <w:r>
        <w:rPr>
          <w:b/>
          <w:i/>
          <w:sz w:val="28"/>
        </w:rPr>
        <w:t>từ</w:t>
      </w:r>
      <w:r>
        <w:rPr>
          <w:b/>
          <w:i/>
          <w:spacing w:val="-2"/>
          <w:sz w:val="28"/>
        </w:rPr>
        <w:t xml:space="preserve"> </w:t>
      </w:r>
      <w:r>
        <w:rPr>
          <w:b/>
          <w:i/>
          <w:spacing w:val="-5"/>
          <w:sz w:val="28"/>
        </w:rPr>
        <w:t>ảnh</w:t>
      </w:r>
    </w:p>
    <w:p w14:paraId="20A9BA7B" w14:textId="77777777" w:rsidR="007A227D" w:rsidRDefault="00000000">
      <w:pPr>
        <w:pStyle w:val="Heading4"/>
        <w:spacing w:before="107"/>
      </w:pPr>
      <w:r>
        <w:t>Bước</w:t>
      </w:r>
      <w:r>
        <w:rPr>
          <w:spacing w:val="-6"/>
        </w:rPr>
        <w:t xml:space="preserve"> </w:t>
      </w:r>
      <w:r>
        <w:t>1:</w:t>
      </w:r>
      <w:r>
        <w:rPr>
          <w:spacing w:val="-6"/>
        </w:rPr>
        <w:t xml:space="preserve"> </w:t>
      </w:r>
      <w:r>
        <w:t>Chuẩn</w:t>
      </w:r>
      <w:r>
        <w:rPr>
          <w:spacing w:val="-5"/>
        </w:rPr>
        <w:t xml:space="preserve"> </w:t>
      </w:r>
      <w:r>
        <w:t>bị</w:t>
      </w:r>
      <w:r>
        <w:rPr>
          <w:spacing w:val="-3"/>
        </w:rPr>
        <w:t xml:space="preserve"> </w:t>
      </w:r>
      <w:r>
        <w:rPr>
          <w:spacing w:val="-5"/>
        </w:rPr>
        <w:t>ảnh</w:t>
      </w:r>
    </w:p>
    <w:p w14:paraId="2A63B3A3" w14:textId="77777777" w:rsidR="007A227D" w:rsidRDefault="00000000">
      <w:pPr>
        <w:pStyle w:val="ListParagraph"/>
        <w:numPr>
          <w:ilvl w:val="0"/>
          <w:numId w:val="109"/>
        </w:numPr>
        <w:tabs>
          <w:tab w:val="left" w:pos="862"/>
        </w:tabs>
        <w:spacing w:before="21"/>
        <w:ind w:left="862" w:hanging="152"/>
        <w:rPr>
          <w:sz w:val="26"/>
        </w:rPr>
      </w:pPr>
      <w:r>
        <w:rPr>
          <w:sz w:val="26"/>
        </w:rPr>
        <w:t>Ảnh</w:t>
      </w:r>
      <w:r>
        <w:rPr>
          <w:spacing w:val="-5"/>
          <w:sz w:val="26"/>
        </w:rPr>
        <w:t xml:space="preserve"> </w:t>
      </w:r>
      <w:r>
        <w:rPr>
          <w:sz w:val="26"/>
        </w:rPr>
        <w:t>cần</w:t>
      </w:r>
      <w:r>
        <w:rPr>
          <w:spacing w:val="-5"/>
          <w:sz w:val="26"/>
        </w:rPr>
        <w:t xml:space="preserve"> </w:t>
      </w:r>
      <w:r>
        <w:rPr>
          <w:sz w:val="26"/>
        </w:rPr>
        <w:t>rõ</w:t>
      </w:r>
      <w:r>
        <w:rPr>
          <w:spacing w:val="-1"/>
          <w:sz w:val="26"/>
        </w:rPr>
        <w:t xml:space="preserve"> </w:t>
      </w:r>
      <w:r>
        <w:rPr>
          <w:sz w:val="26"/>
        </w:rPr>
        <w:t>nét,</w:t>
      </w:r>
      <w:r>
        <w:rPr>
          <w:spacing w:val="-5"/>
          <w:sz w:val="26"/>
        </w:rPr>
        <w:t xml:space="preserve"> </w:t>
      </w:r>
      <w:r>
        <w:rPr>
          <w:sz w:val="26"/>
        </w:rPr>
        <w:t>chụp</w:t>
      </w:r>
      <w:r>
        <w:rPr>
          <w:spacing w:val="-4"/>
          <w:sz w:val="26"/>
        </w:rPr>
        <w:t xml:space="preserve"> </w:t>
      </w:r>
      <w:r>
        <w:rPr>
          <w:sz w:val="26"/>
        </w:rPr>
        <w:t>vuông</w:t>
      </w:r>
      <w:r>
        <w:rPr>
          <w:spacing w:val="-5"/>
          <w:sz w:val="26"/>
        </w:rPr>
        <w:t xml:space="preserve"> </w:t>
      </w:r>
      <w:r>
        <w:rPr>
          <w:sz w:val="26"/>
        </w:rPr>
        <w:t>góc,</w:t>
      </w:r>
      <w:r>
        <w:rPr>
          <w:spacing w:val="-5"/>
          <w:sz w:val="26"/>
        </w:rPr>
        <w:t xml:space="preserve"> </w:t>
      </w:r>
      <w:r>
        <w:rPr>
          <w:sz w:val="26"/>
        </w:rPr>
        <w:t>tránh</w:t>
      </w:r>
      <w:r>
        <w:rPr>
          <w:spacing w:val="-4"/>
          <w:sz w:val="26"/>
        </w:rPr>
        <w:t xml:space="preserve"> </w:t>
      </w:r>
      <w:r>
        <w:rPr>
          <w:sz w:val="26"/>
        </w:rPr>
        <w:t>lóa</w:t>
      </w:r>
      <w:r>
        <w:rPr>
          <w:spacing w:val="-2"/>
          <w:sz w:val="26"/>
        </w:rPr>
        <w:t xml:space="preserve"> </w:t>
      </w:r>
      <w:r>
        <w:rPr>
          <w:sz w:val="26"/>
        </w:rPr>
        <w:t>sáng</w:t>
      </w:r>
      <w:r>
        <w:rPr>
          <w:spacing w:val="-4"/>
          <w:sz w:val="26"/>
        </w:rPr>
        <w:t xml:space="preserve"> </w:t>
      </w:r>
      <w:r>
        <w:rPr>
          <w:sz w:val="26"/>
        </w:rPr>
        <w:t>hoặc</w:t>
      </w:r>
      <w:r>
        <w:rPr>
          <w:spacing w:val="-4"/>
          <w:sz w:val="26"/>
        </w:rPr>
        <w:t xml:space="preserve"> </w:t>
      </w:r>
      <w:r>
        <w:rPr>
          <w:sz w:val="26"/>
        </w:rPr>
        <w:t>mất</w:t>
      </w:r>
      <w:r>
        <w:rPr>
          <w:spacing w:val="-3"/>
          <w:sz w:val="26"/>
        </w:rPr>
        <w:t xml:space="preserve"> </w:t>
      </w:r>
      <w:r>
        <w:rPr>
          <w:spacing w:val="-4"/>
          <w:sz w:val="26"/>
        </w:rPr>
        <w:t>góc.</w:t>
      </w:r>
    </w:p>
    <w:p w14:paraId="4DEF3B79" w14:textId="77777777" w:rsidR="007A227D" w:rsidRDefault="00000000">
      <w:pPr>
        <w:pStyle w:val="ListParagraph"/>
        <w:numPr>
          <w:ilvl w:val="0"/>
          <w:numId w:val="109"/>
        </w:numPr>
        <w:tabs>
          <w:tab w:val="left" w:pos="861"/>
        </w:tabs>
        <w:spacing w:before="18"/>
        <w:ind w:right="139" w:firstLine="566"/>
        <w:rPr>
          <w:sz w:val="26"/>
        </w:rPr>
      </w:pPr>
      <w:r>
        <w:rPr>
          <w:sz w:val="26"/>
        </w:rPr>
        <w:t>Có</w:t>
      </w:r>
      <w:r>
        <w:rPr>
          <w:spacing w:val="-4"/>
          <w:sz w:val="26"/>
        </w:rPr>
        <w:t xml:space="preserve"> </w:t>
      </w:r>
      <w:r>
        <w:rPr>
          <w:sz w:val="26"/>
        </w:rPr>
        <w:t>thể</w:t>
      </w:r>
      <w:r>
        <w:rPr>
          <w:spacing w:val="-4"/>
          <w:sz w:val="26"/>
        </w:rPr>
        <w:t xml:space="preserve"> </w:t>
      </w:r>
      <w:r>
        <w:rPr>
          <w:sz w:val="26"/>
        </w:rPr>
        <w:t>sử dụng</w:t>
      </w:r>
      <w:r>
        <w:rPr>
          <w:spacing w:val="-3"/>
          <w:sz w:val="26"/>
        </w:rPr>
        <w:t xml:space="preserve"> </w:t>
      </w:r>
      <w:r>
        <w:rPr>
          <w:sz w:val="26"/>
        </w:rPr>
        <w:t>ứng</w:t>
      </w:r>
      <w:r>
        <w:rPr>
          <w:spacing w:val="-2"/>
          <w:sz w:val="26"/>
        </w:rPr>
        <w:t xml:space="preserve"> </w:t>
      </w:r>
      <w:r>
        <w:rPr>
          <w:sz w:val="26"/>
        </w:rPr>
        <w:t>dụng</w:t>
      </w:r>
      <w:r>
        <w:rPr>
          <w:spacing w:val="-4"/>
          <w:sz w:val="26"/>
        </w:rPr>
        <w:t xml:space="preserve"> </w:t>
      </w:r>
      <w:r>
        <w:rPr>
          <w:sz w:val="26"/>
        </w:rPr>
        <w:t>quét</w:t>
      </w:r>
      <w:r>
        <w:rPr>
          <w:spacing w:val="-4"/>
          <w:sz w:val="26"/>
        </w:rPr>
        <w:t xml:space="preserve"> </w:t>
      </w:r>
      <w:r>
        <w:rPr>
          <w:sz w:val="26"/>
        </w:rPr>
        <w:t>tài</w:t>
      </w:r>
      <w:r>
        <w:rPr>
          <w:spacing w:val="-4"/>
          <w:sz w:val="26"/>
        </w:rPr>
        <w:t xml:space="preserve"> </w:t>
      </w:r>
      <w:r>
        <w:rPr>
          <w:sz w:val="26"/>
        </w:rPr>
        <w:t>liệu</w:t>
      </w:r>
      <w:r>
        <w:rPr>
          <w:spacing w:val="-2"/>
          <w:sz w:val="26"/>
        </w:rPr>
        <w:t xml:space="preserve"> </w:t>
      </w:r>
      <w:r>
        <w:rPr>
          <w:sz w:val="26"/>
        </w:rPr>
        <w:t>như:</w:t>
      </w:r>
      <w:r>
        <w:rPr>
          <w:spacing w:val="-3"/>
          <w:sz w:val="26"/>
        </w:rPr>
        <w:t xml:space="preserve"> </w:t>
      </w:r>
      <w:r>
        <w:rPr>
          <w:b/>
          <w:sz w:val="26"/>
        </w:rPr>
        <w:t>Adobe</w:t>
      </w:r>
      <w:r>
        <w:rPr>
          <w:b/>
          <w:spacing w:val="-4"/>
          <w:sz w:val="26"/>
        </w:rPr>
        <w:t xml:space="preserve"> </w:t>
      </w:r>
      <w:r>
        <w:rPr>
          <w:b/>
          <w:sz w:val="26"/>
        </w:rPr>
        <w:t>Scan</w:t>
      </w:r>
      <w:r>
        <w:rPr>
          <w:sz w:val="26"/>
        </w:rPr>
        <w:t>,</w:t>
      </w:r>
      <w:r>
        <w:rPr>
          <w:spacing w:val="-4"/>
          <w:sz w:val="26"/>
        </w:rPr>
        <w:t xml:space="preserve"> </w:t>
      </w:r>
      <w:r>
        <w:rPr>
          <w:b/>
          <w:sz w:val="26"/>
        </w:rPr>
        <w:t>CamScanner</w:t>
      </w:r>
      <w:r>
        <w:rPr>
          <w:sz w:val="26"/>
        </w:rPr>
        <w:t>,</w:t>
      </w:r>
      <w:r>
        <w:rPr>
          <w:spacing w:val="-4"/>
          <w:sz w:val="26"/>
        </w:rPr>
        <w:t xml:space="preserve"> </w:t>
      </w:r>
      <w:r>
        <w:rPr>
          <w:b/>
          <w:sz w:val="26"/>
        </w:rPr>
        <w:t xml:space="preserve">Microsoft Lens </w:t>
      </w:r>
      <w:r>
        <w:rPr>
          <w:sz w:val="26"/>
        </w:rPr>
        <w:t>để nâng cao chất lượng ảnh.</w:t>
      </w:r>
    </w:p>
    <w:p w14:paraId="6DC960D4" w14:textId="77777777" w:rsidR="007A227D" w:rsidRDefault="00000000">
      <w:pPr>
        <w:pStyle w:val="Heading4"/>
        <w:spacing w:before="21"/>
      </w:pPr>
      <w:r>
        <w:t>Bước</w:t>
      </w:r>
      <w:r>
        <w:rPr>
          <w:spacing w:val="-5"/>
        </w:rPr>
        <w:t xml:space="preserve"> </w:t>
      </w:r>
      <w:r>
        <w:t>2:</w:t>
      </w:r>
      <w:r>
        <w:rPr>
          <w:spacing w:val="-4"/>
        </w:rPr>
        <w:t xml:space="preserve"> </w:t>
      </w:r>
      <w:r>
        <w:t>Gửi</w:t>
      </w:r>
      <w:r>
        <w:rPr>
          <w:spacing w:val="-5"/>
        </w:rPr>
        <w:t xml:space="preserve"> </w:t>
      </w:r>
      <w:r>
        <w:t>ảnh</w:t>
      </w:r>
      <w:r>
        <w:rPr>
          <w:spacing w:val="-5"/>
        </w:rPr>
        <w:t xml:space="preserve"> </w:t>
      </w:r>
      <w:r>
        <w:t>vào</w:t>
      </w:r>
      <w:r>
        <w:rPr>
          <w:spacing w:val="-4"/>
        </w:rPr>
        <w:t xml:space="preserve"> </w:t>
      </w:r>
      <w:r>
        <w:t>ChatGPT</w:t>
      </w:r>
      <w:r>
        <w:rPr>
          <w:spacing w:val="-10"/>
        </w:rPr>
        <w:t xml:space="preserve"> </w:t>
      </w:r>
      <w:r>
        <w:t>(gói</w:t>
      </w:r>
      <w:r>
        <w:rPr>
          <w:spacing w:val="-5"/>
        </w:rPr>
        <w:t xml:space="preserve"> </w:t>
      </w:r>
      <w:r>
        <w:t>có</w:t>
      </w:r>
      <w:r>
        <w:rPr>
          <w:spacing w:val="-2"/>
        </w:rPr>
        <w:t xml:space="preserve"> </w:t>
      </w:r>
      <w:r>
        <w:t>hỗ</w:t>
      </w:r>
      <w:r>
        <w:rPr>
          <w:spacing w:val="-5"/>
        </w:rPr>
        <w:t xml:space="preserve"> </w:t>
      </w:r>
      <w:r>
        <w:t>trợ</w:t>
      </w:r>
      <w:r>
        <w:rPr>
          <w:spacing w:val="-5"/>
        </w:rPr>
        <w:t xml:space="preserve"> </w:t>
      </w:r>
      <w:r>
        <w:t>hình</w:t>
      </w:r>
      <w:r>
        <w:rPr>
          <w:spacing w:val="-5"/>
        </w:rPr>
        <w:t xml:space="preserve"> </w:t>
      </w:r>
      <w:r>
        <w:rPr>
          <w:spacing w:val="-4"/>
        </w:rPr>
        <w:t>ảnh)</w:t>
      </w:r>
    </w:p>
    <w:p w14:paraId="619496FB" w14:textId="77777777" w:rsidR="007A227D" w:rsidRDefault="00000000">
      <w:pPr>
        <w:pStyle w:val="BodyText"/>
        <w:ind w:left="710" w:firstLine="0"/>
      </w:pPr>
      <w:r>
        <w:t>Bạn</w:t>
      </w:r>
      <w:r>
        <w:rPr>
          <w:spacing w:val="-5"/>
        </w:rPr>
        <w:t xml:space="preserve"> </w:t>
      </w:r>
      <w:r>
        <w:t>có</w:t>
      </w:r>
      <w:r>
        <w:rPr>
          <w:spacing w:val="-4"/>
        </w:rPr>
        <w:t xml:space="preserve"> </w:t>
      </w:r>
      <w:r>
        <w:t>thể</w:t>
      </w:r>
      <w:r>
        <w:rPr>
          <w:spacing w:val="-1"/>
        </w:rPr>
        <w:t xml:space="preserve"> </w:t>
      </w:r>
      <w:r>
        <w:t>kéo</w:t>
      </w:r>
      <w:r>
        <w:rPr>
          <w:spacing w:val="-4"/>
        </w:rPr>
        <w:t xml:space="preserve"> </w:t>
      </w:r>
      <w:r>
        <w:t>–</w:t>
      </w:r>
      <w:r>
        <w:rPr>
          <w:spacing w:val="-4"/>
        </w:rPr>
        <w:t xml:space="preserve"> </w:t>
      </w:r>
      <w:r>
        <w:t>thả</w:t>
      </w:r>
      <w:r>
        <w:rPr>
          <w:spacing w:val="-4"/>
        </w:rPr>
        <w:t xml:space="preserve"> </w:t>
      </w:r>
      <w:r>
        <w:t>ảnh</w:t>
      </w:r>
      <w:r>
        <w:rPr>
          <w:spacing w:val="-5"/>
        </w:rPr>
        <w:t xml:space="preserve"> </w:t>
      </w:r>
      <w:r>
        <w:t>vào</w:t>
      </w:r>
      <w:r>
        <w:rPr>
          <w:spacing w:val="-4"/>
        </w:rPr>
        <w:t xml:space="preserve"> </w:t>
      </w:r>
      <w:r>
        <w:t>khung</w:t>
      </w:r>
      <w:r>
        <w:rPr>
          <w:spacing w:val="-4"/>
        </w:rPr>
        <w:t xml:space="preserve"> </w:t>
      </w:r>
      <w:r>
        <w:t>trò</w:t>
      </w:r>
      <w:r>
        <w:rPr>
          <w:spacing w:val="-5"/>
        </w:rPr>
        <w:t xml:space="preserve"> </w:t>
      </w:r>
      <w:r>
        <w:t>chuyện</w:t>
      </w:r>
      <w:r>
        <w:rPr>
          <w:spacing w:val="-2"/>
        </w:rPr>
        <w:t xml:space="preserve"> </w:t>
      </w:r>
      <w:r>
        <w:t>và</w:t>
      </w:r>
      <w:r>
        <w:rPr>
          <w:spacing w:val="-4"/>
        </w:rPr>
        <w:t xml:space="preserve"> </w:t>
      </w:r>
      <w:r>
        <w:t>nhập</w:t>
      </w:r>
      <w:r>
        <w:rPr>
          <w:spacing w:val="-4"/>
        </w:rPr>
        <w:t xml:space="preserve"> </w:t>
      </w:r>
      <w:r>
        <w:rPr>
          <w:spacing w:val="-2"/>
        </w:rPr>
        <w:t>prompt.</w:t>
      </w:r>
    </w:p>
    <w:p w14:paraId="1C70FFAA" w14:textId="77777777" w:rsidR="007A227D" w:rsidRDefault="00000000">
      <w:pPr>
        <w:pStyle w:val="Heading4"/>
        <w:spacing w:before="20"/>
      </w:pPr>
      <w:r>
        <w:t>Prompt</w:t>
      </w:r>
      <w:r>
        <w:rPr>
          <w:spacing w:val="-10"/>
        </w:rPr>
        <w:t xml:space="preserve"> </w:t>
      </w:r>
      <w:r>
        <w:t>gợi</w:t>
      </w:r>
      <w:r>
        <w:rPr>
          <w:spacing w:val="-8"/>
        </w:rPr>
        <w:t xml:space="preserve"> </w:t>
      </w:r>
      <w:r>
        <w:rPr>
          <w:spacing w:val="-5"/>
        </w:rPr>
        <w:t>ý:</w:t>
      </w:r>
    </w:p>
    <w:p w14:paraId="360CE67D" w14:textId="77777777" w:rsidR="007A227D" w:rsidRDefault="00000000">
      <w:pPr>
        <w:pStyle w:val="BodyText"/>
        <w:spacing w:before="18"/>
        <w:ind w:left="143" w:firstLine="566"/>
      </w:pPr>
      <w:r>
        <w:t>“Tôi gửi kèm một ảnh chụp đề thi môn Ngữ văn lớp 9. Hãy chuyển nội dung trong ảnh thành văn bản có thể sao chép. Nếu có lỗi chính tả, xin sửa lại giúp tôi.”</w:t>
      </w:r>
    </w:p>
    <w:p w14:paraId="27F31910" w14:textId="77777777" w:rsidR="007A227D" w:rsidRDefault="00000000">
      <w:pPr>
        <w:pStyle w:val="BodyText"/>
        <w:spacing w:before="22"/>
        <w:ind w:left="143" w:firstLine="566"/>
      </w:pPr>
      <w:r>
        <w:t>“Tôi</w:t>
      </w:r>
      <w:r>
        <w:rPr>
          <w:spacing w:val="-1"/>
        </w:rPr>
        <w:t xml:space="preserve"> </w:t>
      </w:r>
      <w:r>
        <w:t>gửi</w:t>
      </w:r>
      <w:r>
        <w:rPr>
          <w:spacing w:val="-1"/>
        </w:rPr>
        <w:t xml:space="preserve"> </w:t>
      </w:r>
      <w:r>
        <w:t>ảnh</w:t>
      </w:r>
      <w:r>
        <w:rPr>
          <w:spacing w:val="-2"/>
        </w:rPr>
        <w:t xml:space="preserve"> </w:t>
      </w:r>
      <w:r>
        <w:t>phiếu</w:t>
      </w:r>
      <w:r>
        <w:rPr>
          <w:spacing w:val="-2"/>
        </w:rPr>
        <w:t xml:space="preserve"> </w:t>
      </w:r>
      <w:r>
        <w:t>bài tập</w:t>
      </w:r>
      <w:r>
        <w:rPr>
          <w:spacing w:val="-6"/>
        </w:rPr>
        <w:t xml:space="preserve"> </w:t>
      </w:r>
      <w:r>
        <w:t>Toán</w:t>
      </w:r>
      <w:r>
        <w:rPr>
          <w:spacing w:val="-1"/>
        </w:rPr>
        <w:t xml:space="preserve"> </w:t>
      </w:r>
      <w:r>
        <w:t>lớp</w:t>
      </w:r>
      <w:r>
        <w:rPr>
          <w:spacing w:val="-2"/>
        </w:rPr>
        <w:t xml:space="preserve"> </w:t>
      </w:r>
      <w:r>
        <w:t>6.</w:t>
      </w:r>
      <w:r>
        <w:rPr>
          <w:spacing w:val="-2"/>
        </w:rPr>
        <w:t xml:space="preserve"> </w:t>
      </w:r>
      <w:r>
        <w:t>Hãy</w:t>
      </w:r>
      <w:r>
        <w:rPr>
          <w:spacing w:val="-1"/>
        </w:rPr>
        <w:t xml:space="preserve"> </w:t>
      </w:r>
      <w:r>
        <w:t>trích</w:t>
      </w:r>
      <w:r>
        <w:rPr>
          <w:spacing w:val="-1"/>
        </w:rPr>
        <w:t xml:space="preserve"> </w:t>
      </w:r>
      <w:r>
        <w:t>xuất</w:t>
      </w:r>
      <w:r>
        <w:rPr>
          <w:spacing w:val="-2"/>
        </w:rPr>
        <w:t xml:space="preserve"> </w:t>
      </w:r>
      <w:r>
        <w:t>toàn</w:t>
      </w:r>
      <w:r>
        <w:rPr>
          <w:spacing w:val="-2"/>
        </w:rPr>
        <w:t xml:space="preserve"> </w:t>
      </w:r>
      <w:r>
        <w:t>bộ</w:t>
      </w:r>
      <w:r>
        <w:rPr>
          <w:spacing w:val="-1"/>
        </w:rPr>
        <w:t xml:space="preserve"> </w:t>
      </w:r>
      <w:r>
        <w:t>nội dung</w:t>
      </w:r>
      <w:r>
        <w:rPr>
          <w:spacing w:val="-2"/>
        </w:rPr>
        <w:t xml:space="preserve"> </w:t>
      </w:r>
      <w:r>
        <w:t>và</w:t>
      </w:r>
      <w:r>
        <w:rPr>
          <w:spacing w:val="-1"/>
        </w:rPr>
        <w:t xml:space="preserve"> </w:t>
      </w:r>
      <w:r>
        <w:t>định</w:t>
      </w:r>
      <w:r>
        <w:rPr>
          <w:spacing w:val="-2"/>
        </w:rPr>
        <w:t xml:space="preserve"> </w:t>
      </w:r>
      <w:r>
        <w:t>dạng lại theo kiểu bảng. Giữ nguyên thứ tự các bài tập.”</w:t>
      </w:r>
    </w:p>
    <w:p w14:paraId="34153183" w14:textId="77777777" w:rsidR="007A227D" w:rsidRDefault="00000000">
      <w:pPr>
        <w:pStyle w:val="BodyText"/>
        <w:spacing w:before="19"/>
        <w:ind w:left="143" w:firstLine="566"/>
      </w:pPr>
      <w:r>
        <w:t>“Tôi</w:t>
      </w:r>
      <w:r>
        <w:rPr>
          <w:spacing w:val="32"/>
        </w:rPr>
        <w:t xml:space="preserve"> </w:t>
      </w:r>
      <w:r>
        <w:t>gửi</w:t>
      </w:r>
      <w:r>
        <w:rPr>
          <w:spacing w:val="32"/>
        </w:rPr>
        <w:t xml:space="preserve"> </w:t>
      </w:r>
      <w:r>
        <w:t>ảnh</w:t>
      </w:r>
      <w:r>
        <w:rPr>
          <w:spacing w:val="32"/>
        </w:rPr>
        <w:t xml:space="preserve"> </w:t>
      </w:r>
      <w:r>
        <w:t>bảng</w:t>
      </w:r>
      <w:r>
        <w:rPr>
          <w:spacing w:val="32"/>
        </w:rPr>
        <w:t xml:space="preserve"> </w:t>
      </w:r>
      <w:r>
        <w:t>lớp.</w:t>
      </w:r>
      <w:r>
        <w:rPr>
          <w:spacing w:val="32"/>
        </w:rPr>
        <w:t xml:space="preserve"> </w:t>
      </w:r>
      <w:r>
        <w:t>Xin</w:t>
      </w:r>
      <w:r>
        <w:rPr>
          <w:spacing w:val="32"/>
        </w:rPr>
        <w:t xml:space="preserve"> </w:t>
      </w:r>
      <w:r>
        <w:t>hãy</w:t>
      </w:r>
      <w:r>
        <w:rPr>
          <w:spacing w:val="32"/>
        </w:rPr>
        <w:t xml:space="preserve"> </w:t>
      </w:r>
      <w:r>
        <w:t>giúp</w:t>
      </w:r>
      <w:r>
        <w:rPr>
          <w:spacing w:val="32"/>
        </w:rPr>
        <w:t xml:space="preserve"> </w:t>
      </w:r>
      <w:r>
        <w:t>tôi</w:t>
      </w:r>
      <w:r>
        <w:rPr>
          <w:spacing w:val="32"/>
        </w:rPr>
        <w:t xml:space="preserve"> </w:t>
      </w:r>
      <w:r>
        <w:t>viết</w:t>
      </w:r>
      <w:r>
        <w:rPr>
          <w:spacing w:val="32"/>
        </w:rPr>
        <w:t xml:space="preserve"> </w:t>
      </w:r>
      <w:r>
        <w:t>lại</w:t>
      </w:r>
      <w:r>
        <w:rPr>
          <w:spacing w:val="32"/>
        </w:rPr>
        <w:t xml:space="preserve"> </w:t>
      </w:r>
      <w:r>
        <w:t>toàn</w:t>
      </w:r>
      <w:r>
        <w:rPr>
          <w:spacing w:val="32"/>
        </w:rPr>
        <w:t xml:space="preserve"> </w:t>
      </w:r>
      <w:r>
        <w:t>bộ</w:t>
      </w:r>
      <w:r>
        <w:rPr>
          <w:spacing w:val="33"/>
        </w:rPr>
        <w:t xml:space="preserve"> </w:t>
      </w:r>
      <w:r>
        <w:t>nội</w:t>
      </w:r>
      <w:r>
        <w:rPr>
          <w:spacing w:val="32"/>
        </w:rPr>
        <w:t xml:space="preserve"> </w:t>
      </w:r>
      <w:r>
        <w:t>dung</w:t>
      </w:r>
      <w:r>
        <w:rPr>
          <w:spacing w:val="34"/>
        </w:rPr>
        <w:t xml:space="preserve"> </w:t>
      </w:r>
      <w:r>
        <w:t>thành</w:t>
      </w:r>
      <w:r>
        <w:rPr>
          <w:spacing w:val="32"/>
        </w:rPr>
        <w:t xml:space="preserve"> </w:t>
      </w:r>
      <w:r>
        <w:t>dàn</w:t>
      </w:r>
      <w:r>
        <w:rPr>
          <w:spacing w:val="32"/>
        </w:rPr>
        <w:t xml:space="preserve"> </w:t>
      </w:r>
      <w:r>
        <w:t>bài PowerPoint có thể trình chiếu.”</w:t>
      </w:r>
    </w:p>
    <w:p w14:paraId="2C1938FF" w14:textId="77777777" w:rsidR="007A227D" w:rsidRDefault="00000000">
      <w:pPr>
        <w:pStyle w:val="Heading3"/>
        <w:numPr>
          <w:ilvl w:val="2"/>
          <w:numId w:val="181"/>
        </w:numPr>
        <w:tabs>
          <w:tab w:val="left" w:pos="1407"/>
        </w:tabs>
        <w:spacing w:before="158"/>
        <w:ind w:left="1407" w:hanging="697"/>
      </w:pPr>
      <w:r>
        <w:t>Một</w:t>
      </w:r>
      <w:r>
        <w:rPr>
          <w:spacing w:val="-3"/>
        </w:rPr>
        <w:t xml:space="preserve"> </w:t>
      </w:r>
      <w:r>
        <w:t>số</w:t>
      </w:r>
      <w:r>
        <w:rPr>
          <w:spacing w:val="-1"/>
        </w:rPr>
        <w:t xml:space="preserve"> </w:t>
      </w:r>
      <w:r>
        <w:t>lưu</w:t>
      </w:r>
      <w:r>
        <w:rPr>
          <w:spacing w:val="-2"/>
        </w:rPr>
        <w:t xml:space="preserve"> </w:t>
      </w:r>
      <w:r>
        <w:t>ý</w:t>
      </w:r>
      <w:r>
        <w:rPr>
          <w:spacing w:val="-3"/>
        </w:rPr>
        <w:t xml:space="preserve"> </w:t>
      </w:r>
      <w:r>
        <w:t>khi</w:t>
      </w:r>
      <w:r>
        <w:rPr>
          <w:spacing w:val="-1"/>
        </w:rPr>
        <w:t xml:space="preserve"> </w:t>
      </w:r>
      <w:r>
        <w:t>sử</w:t>
      </w:r>
      <w:r>
        <w:rPr>
          <w:spacing w:val="-6"/>
        </w:rPr>
        <w:t xml:space="preserve"> </w:t>
      </w:r>
      <w:r>
        <w:t>dụng tính</w:t>
      </w:r>
      <w:r>
        <w:rPr>
          <w:spacing w:val="-3"/>
        </w:rPr>
        <w:t xml:space="preserve"> </w:t>
      </w:r>
      <w:r>
        <w:t>năng</w:t>
      </w:r>
      <w:r>
        <w:rPr>
          <w:spacing w:val="-4"/>
        </w:rPr>
        <w:t xml:space="preserve"> </w:t>
      </w:r>
      <w:r>
        <w:t>OCR</w:t>
      </w:r>
      <w:r>
        <w:rPr>
          <w:spacing w:val="-2"/>
        </w:rPr>
        <w:t xml:space="preserve"> </w:t>
      </w:r>
      <w:r>
        <w:t>của</w:t>
      </w:r>
      <w:r>
        <w:rPr>
          <w:spacing w:val="-11"/>
        </w:rPr>
        <w:t xml:space="preserve"> </w:t>
      </w:r>
      <w:r>
        <w:rPr>
          <w:spacing w:val="-5"/>
        </w:rPr>
        <w:t>AI</w:t>
      </w:r>
    </w:p>
    <w:p w14:paraId="5EAC5046" w14:textId="77777777" w:rsidR="007A227D" w:rsidRDefault="00000000">
      <w:pPr>
        <w:pStyle w:val="ListParagraph"/>
        <w:numPr>
          <w:ilvl w:val="0"/>
          <w:numId w:val="108"/>
        </w:numPr>
        <w:tabs>
          <w:tab w:val="left" w:pos="862"/>
        </w:tabs>
        <w:spacing w:before="110"/>
        <w:ind w:left="862" w:hanging="152"/>
        <w:rPr>
          <w:sz w:val="26"/>
        </w:rPr>
      </w:pPr>
      <w:r>
        <w:rPr>
          <w:sz w:val="26"/>
        </w:rPr>
        <w:t>Ảnh</w:t>
      </w:r>
      <w:r>
        <w:rPr>
          <w:spacing w:val="-5"/>
          <w:sz w:val="26"/>
        </w:rPr>
        <w:t xml:space="preserve"> </w:t>
      </w:r>
      <w:r>
        <w:rPr>
          <w:sz w:val="26"/>
        </w:rPr>
        <w:t>rõ</w:t>
      </w:r>
      <w:r>
        <w:rPr>
          <w:spacing w:val="-4"/>
          <w:sz w:val="26"/>
        </w:rPr>
        <w:t xml:space="preserve"> </w:t>
      </w:r>
      <w:r>
        <w:rPr>
          <w:sz w:val="26"/>
        </w:rPr>
        <w:t>nét</w:t>
      </w:r>
      <w:r>
        <w:rPr>
          <w:spacing w:val="-1"/>
          <w:sz w:val="26"/>
        </w:rPr>
        <w:t xml:space="preserve"> </w:t>
      </w:r>
      <w:r>
        <w:rPr>
          <w:sz w:val="26"/>
        </w:rPr>
        <w:t>=</w:t>
      </w:r>
      <w:r>
        <w:rPr>
          <w:spacing w:val="-4"/>
          <w:sz w:val="26"/>
        </w:rPr>
        <w:t xml:space="preserve"> </w:t>
      </w:r>
      <w:r>
        <w:rPr>
          <w:sz w:val="26"/>
        </w:rPr>
        <w:t>độ</w:t>
      </w:r>
      <w:r>
        <w:rPr>
          <w:spacing w:val="-5"/>
          <w:sz w:val="26"/>
        </w:rPr>
        <w:t xml:space="preserve"> </w:t>
      </w:r>
      <w:r>
        <w:rPr>
          <w:sz w:val="26"/>
        </w:rPr>
        <w:t>chính</w:t>
      </w:r>
      <w:r>
        <w:rPr>
          <w:spacing w:val="-2"/>
          <w:sz w:val="26"/>
        </w:rPr>
        <w:t xml:space="preserve"> </w:t>
      </w:r>
      <w:r>
        <w:rPr>
          <w:sz w:val="26"/>
        </w:rPr>
        <w:t>xác</w:t>
      </w:r>
      <w:r>
        <w:rPr>
          <w:spacing w:val="-4"/>
          <w:sz w:val="26"/>
        </w:rPr>
        <w:t xml:space="preserve"> </w:t>
      </w:r>
      <w:r>
        <w:rPr>
          <w:sz w:val="26"/>
        </w:rPr>
        <w:t>cao.</w:t>
      </w:r>
      <w:r>
        <w:rPr>
          <w:spacing w:val="-4"/>
          <w:sz w:val="26"/>
        </w:rPr>
        <w:t xml:space="preserve"> </w:t>
      </w:r>
      <w:r>
        <w:rPr>
          <w:sz w:val="26"/>
        </w:rPr>
        <w:t>Nên</w:t>
      </w:r>
      <w:r>
        <w:rPr>
          <w:spacing w:val="-1"/>
          <w:sz w:val="26"/>
        </w:rPr>
        <w:t xml:space="preserve"> </w:t>
      </w:r>
      <w:r>
        <w:rPr>
          <w:sz w:val="26"/>
        </w:rPr>
        <w:t>ưu</w:t>
      </w:r>
      <w:r>
        <w:rPr>
          <w:spacing w:val="-5"/>
          <w:sz w:val="26"/>
        </w:rPr>
        <w:t xml:space="preserve"> </w:t>
      </w:r>
      <w:r>
        <w:rPr>
          <w:sz w:val="26"/>
        </w:rPr>
        <w:t>tiên</w:t>
      </w:r>
      <w:r>
        <w:rPr>
          <w:spacing w:val="-2"/>
          <w:sz w:val="26"/>
        </w:rPr>
        <w:t xml:space="preserve"> </w:t>
      </w:r>
      <w:r>
        <w:rPr>
          <w:sz w:val="26"/>
        </w:rPr>
        <w:t>ảnh</w:t>
      </w:r>
      <w:r>
        <w:rPr>
          <w:spacing w:val="-4"/>
          <w:sz w:val="26"/>
        </w:rPr>
        <w:t xml:space="preserve"> </w:t>
      </w:r>
      <w:r>
        <w:rPr>
          <w:sz w:val="26"/>
        </w:rPr>
        <w:t>quét,</w:t>
      </w:r>
      <w:r>
        <w:rPr>
          <w:spacing w:val="-4"/>
          <w:sz w:val="26"/>
        </w:rPr>
        <w:t xml:space="preserve"> </w:t>
      </w:r>
      <w:r>
        <w:rPr>
          <w:sz w:val="26"/>
        </w:rPr>
        <w:t>tránh</w:t>
      </w:r>
      <w:r>
        <w:rPr>
          <w:spacing w:val="-3"/>
          <w:sz w:val="26"/>
        </w:rPr>
        <w:t xml:space="preserve"> </w:t>
      </w:r>
      <w:r>
        <w:rPr>
          <w:sz w:val="26"/>
        </w:rPr>
        <w:t>ảnh</w:t>
      </w:r>
      <w:r>
        <w:rPr>
          <w:spacing w:val="-4"/>
          <w:sz w:val="26"/>
        </w:rPr>
        <w:t xml:space="preserve"> </w:t>
      </w:r>
      <w:r>
        <w:rPr>
          <w:sz w:val="26"/>
        </w:rPr>
        <w:t>mờ</w:t>
      </w:r>
      <w:r>
        <w:rPr>
          <w:spacing w:val="-4"/>
          <w:sz w:val="26"/>
        </w:rPr>
        <w:t xml:space="preserve"> </w:t>
      </w:r>
      <w:r>
        <w:rPr>
          <w:sz w:val="26"/>
        </w:rPr>
        <w:t>hoặc</w:t>
      </w:r>
      <w:r>
        <w:rPr>
          <w:spacing w:val="-3"/>
          <w:sz w:val="26"/>
        </w:rPr>
        <w:t xml:space="preserve"> </w:t>
      </w:r>
      <w:r>
        <w:rPr>
          <w:sz w:val="26"/>
        </w:rPr>
        <w:t>bị</w:t>
      </w:r>
      <w:r>
        <w:rPr>
          <w:spacing w:val="-4"/>
          <w:sz w:val="26"/>
        </w:rPr>
        <w:t xml:space="preserve"> </w:t>
      </w:r>
      <w:r>
        <w:rPr>
          <w:spacing w:val="-2"/>
          <w:sz w:val="26"/>
        </w:rPr>
        <w:t>bóng.</w:t>
      </w:r>
    </w:p>
    <w:p w14:paraId="13906BC4" w14:textId="77777777" w:rsidR="007A227D" w:rsidRDefault="00000000">
      <w:pPr>
        <w:pStyle w:val="ListParagraph"/>
        <w:numPr>
          <w:ilvl w:val="0"/>
          <w:numId w:val="108"/>
        </w:numPr>
        <w:tabs>
          <w:tab w:val="left" w:pos="861"/>
        </w:tabs>
        <w:spacing w:before="17"/>
        <w:ind w:right="138" w:firstLine="566"/>
        <w:rPr>
          <w:sz w:val="26"/>
        </w:rPr>
      </w:pPr>
      <w:r>
        <w:rPr>
          <w:sz w:val="26"/>
        </w:rPr>
        <w:t>Văn</w:t>
      </w:r>
      <w:r>
        <w:rPr>
          <w:spacing w:val="-12"/>
          <w:sz w:val="26"/>
        </w:rPr>
        <w:t xml:space="preserve"> </w:t>
      </w:r>
      <w:r>
        <w:rPr>
          <w:sz w:val="26"/>
        </w:rPr>
        <w:t>bản</w:t>
      </w:r>
      <w:r>
        <w:rPr>
          <w:spacing w:val="-8"/>
          <w:sz w:val="26"/>
        </w:rPr>
        <w:t xml:space="preserve"> </w:t>
      </w:r>
      <w:r>
        <w:rPr>
          <w:sz w:val="26"/>
        </w:rPr>
        <w:t>in</w:t>
      </w:r>
      <w:r>
        <w:rPr>
          <w:spacing w:val="-10"/>
          <w:sz w:val="26"/>
        </w:rPr>
        <w:t xml:space="preserve"> </w:t>
      </w:r>
      <w:r>
        <w:rPr>
          <w:sz w:val="26"/>
        </w:rPr>
        <w:t>nhận</w:t>
      </w:r>
      <w:r>
        <w:rPr>
          <w:spacing w:val="-10"/>
          <w:sz w:val="26"/>
        </w:rPr>
        <w:t xml:space="preserve"> </w:t>
      </w:r>
      <w:r>
        <w:rPr>
          <w:sz w:val="26"/>
        </w:rPr>
        <w:t>diện</w:t>
      </w:r>
      <w:r>
        <w:rPr>
          <w:spacing w:val="-10"/>
          <w:sz w:val="26"/>
        </w:rPr>
        <w:t xml:space="preserve"> </w:t>
      </w:r>
      <w:r>
        <w:rPr>
          <w:sz w:val="26"/>
        </w:rPr>
        <w:t>dễ</w:t>
      </w:r>
      <w:r>
        <w:rPr>
          <w:spacing w:val="-10"/>
          <w:sz w:val="26"/>
        </w:rPr>
        <w:t xml:space="preserve"> </w:t>
      </w:r>
      <w:r>
        <w:rPr>
          <w:sz w:val="26"/>
        </w:rPr>
        <w:t>hơn</w:t>
      </w:r>
      <w:r>
        <w:rPr>
          <w:spacing w:val="-10"/>
          <w:sz w:val="26"/>
        </w:rPr>
        <w:t xml:space="preserve"> </w:t>
      </w:r>
      <w:r>
        <w:rPr>
          <w:sz w:val="26"/>
        </w:rPr>
        <w:t>chữ</w:t>
      </w:r>
      <w:r>
        <w:rPr>
          <w:spacing w:val="-9"/>
          <w:sz w:val="26"/>
        </w:rPr>
        <w:t xml:space="preserve"> </w:t>
      </w:r>
      <w:r>
        <w:rPr>
          <w:sz w:val="26"/>
        </w:rPr>
        <w:t>viết</w:t>
      </w:r>
      <w:r>
        <w:rPr>
          <w:spacing w:val="-10"/>
          <w:sz w:val="26"/>
        </w:rPr>
        <w:t xml:space="preserve"> </w:t>
      </w:r>
      <w:r>
        <w:rPr>
          <w:sz w:val="26"/>
        </w:rPr>
        <w:t>tay.</w:t>
      </w:r>
      <w:r>
        <w:rPr>
          <w:spacing w:val="-10"/>
          <w:sz w:val="26"/>
        </w:rPr>
        <w:t xml:space="preserve"> </w:t>
      </w:r>
      <w:r>
        <w:rPr>
          <w:sz w:val="26"/>
        </w:rPr>
        <w:t>Nếu</w:t>
      </w:r>
      <w:r>
        <w:rPr>
          <w:spacing w:val="-7"/>
          <w:sz w:val="26"/>
        </w:rPr>
        <w:t xml:space="preserve"> </w:t>
      </w:r>
      <w:r>
        <w:rPr>
          <w:sz w:val="26"/>
        </w:rPr>
        <w:t>ảnh</w:t>
      </w:r>
      <w:r>
        <w:rPr>
          <w:spacing w:val="-10"/>
          <w:sz w:val="26"/>
        </w:rPr>
        <w:t xml:space="preserve"> </w:t>
      </w:r>
      <w:r>
        <w:rPr>
          <w:sz w:val="26"/>
        </w:rPr>
        <w:t>viết</w:t>
      </w:r>
      <w:r>
        <w:rPr>
          <w:spacing w:val="-8"/>
          <w:sz w:val="26"/>
        </w:rPr>
        <w:t xml:space="preserve"> </w:t>
      </w:r>
      <w:r>
        <w:rPr>
          <w:sz w:val="26"/>
        </w:rPr>
        <w:t>tay</w:t>
      </w:r>
      <w:r>
        <w:rPr>
          <w:spacing w:val="-10"/>
          <w:sz w:val="26"/>
        </w:rPr>
        <w:t xml:space="preserve"> </w:t>
      </w:r>
      <w:r>
        <w:rPr>
          <w:sz w:val="26"/>
        </w:rPr>
        <w:t>không</w:t>
      </w:r>
      <w:r>
        <w:rPr>
          <w:spacing w:val="-10"/>
          <w:sz w:val="26"/>
        </w:rPr>
        <w:t xml:space="preserve"> </w:t>
      </w:r>
      <w:r>
        <w:rPr>
          <w:sz w:val="26"/>
        </w:rPr>
        <w:t>rõ,</w:t>
      </w:r>
      <w:r>
        <w:rPr>
          <w:spacing w:val="-18"/>
          <w:sz w:val="26"/>
        </w:rPr>
        <w:t xml:space="preserve"> </w:t>
      </w:r>
      <w:r>
        <w:rPr>
          <w:sz w:val="26"/>
        </w:rPr>
        <w:t>AI</w:t>
      </w:r>
      <w:r>
        <w:rPr>
          <w:spacing w:val="-10"/>
          <w:sz w:val="26"/>
        </w:rPr>
        <w:t xml:space="preserve"> </w:t>
      </w:r>
      <w:r>
        <w:rPr>
          <w:sz w:val="26"/>
        </w:rPr>
        <w:t>có</w:t>
      </w:r>
      <w:r>
        <w:rPr>
          <w:spacing w:val="-10"/>
          <w:sz w:val="26"/>
        </w:rPr>
        <w:t xml:space="preserve"> </w:t>
      </w:r>
      <w:r>
        <w:rPr>
          <w:sz w:val="26"/>
        </w:rPr>
        <w:t>thể</w:t>
      </w:r>
      <w:r>
        <w:rPr>
          <w:spacing w:val="-10"/>
          <w:sz w:val="26"/>
        </w:rPr>
        <w:t xml:space="preserve"> </w:t>
      </w:r>
      <w:r>
        <w:rPr>
          <w:sz w:val="26"/>
        </w:rPr>
        <w:t>nhận sai từ.</w:t>
      </w:r>
    </w:p>
    <w:p w14:paraId="26830BFB" w14:textId="77777777" w:rsidR="007A227D" w:rsidRDefault="00000000">
      <w:pPr>
        <w:pStyle w:val="ListParagraph"/>
        <w:numPr>
          <w:ilvl w:val="0"/>
          <w:numId w:val="108"/>
        </w:numPr>
        <w:tabs>
          <w:tab w:val="left" w:pos="861"/>
        </w:tabs>
        <w:spacing w:before="22"/>
        <w:ind w:right="140" w:firstLine="566"/>
        <w:rPr>
          <w:sz w:val="26"/>
        </w:rPr>
      </w:pPr>
      <w:r>
        <w:rPr>
          <w:sz w:val="26"/>
        </w:rPr>
        <w:t>Có thể yêu cầu</w:t>
      </w:r>
      <w:r>
        <w:rPr>
          <w:spacing w:val="-1"/>
          <w:sz w:val="26"/>
        </w:rPr>
        <w:t xml:space="preserve"> </w:t>
      </w:r>
      <w:r>
        <w:rPr>
          <w:sz w:val="26"/>
        </w:rPr>
        <w:t>AI định dạng lại. Ví dụ: giữ nguyên dòng xuống hàng, phân chia</w:t>
      </w:r>
      <w:r>
        <w:rPr>
          <w:spacing w:val="80"/>
          <w:sz w:val="26"/>
        </w:rPr>
        <w:t xml:space="preserve"> </w:t>
      </w:r>
      <w:r>
        <w:rPr>
          <w:sz w:val="26"/>
        </w:rPr>
        <w:t>bảng, chia cột, chuyển sang Markdown hoặc định dạng Word.</w:t>
      </w:r>
    </w:p>
    <w:p w14:paraId="0C6F647E" w14:textId="77777777" w:rsidR="007A227D" w:rsidRDefault="00000000">
      <w:pPr>
        <w:pStyle w:val="ListParagraph"/>
        <w:numPr>
          <w:ilvl w:val="0"/>
          <w:numId w:val="108"/>
        </w:numPr>
        <w:tabs>
          <w:tab w:val="left" w:pos="861"/>
        </w:tabs>
        <w:spacing w:before="19"/>
        <w:ind w:right="139" w:firstLine="566"/>
        <w:rPr>
          <w:sz w:val="26"/>
        </w:rPr>
      </w:pPr>
      <w:r>
        <w:rPr>
          <w:sz w:val="26"/>
        </w:rPr>
        <w:t>Bảo</w:t>
      </w:r>
      <w:r>
        <w:rPr>
          <w:spacing w:val="-4"/>
          <w:sz w:val="26"/>
        </w:rPr>
        <w:t xml:space="preserve"> </w:t>
      </w:r>
      <w:r>
        <w:rPr>
          <w:sz w:val="26"/>
        </w:rPr>
        <w:t>mật</w:t>
      </w:r>
      <w:r>
        <w:rPr>
          <w:spacing w:val="-4"/>
          <w:sz w:val="26"/>
        </w:rPr>
        <w:t xml:space="preserve"> </w:t>
      </w:r>
      <w:r>
        <w:rPr>
          <w:sz w:val="26"/>
        </w:rPr>
        <w:t>thông</w:t>
      </w:r>
      <w:r>
        <w:rPr>
          <w:spacing w:val="-4"/>
          <w:sz w:val="26"/>
        </w:rPr>
        <w:t xml:space="preserve"> </w:t>
      </w:r>
      <w:r>
        <w:rPr>
          <w:sz w:val="26"/>
        </w:rPr>
        <w:t>tin.</w:t>
      </w:r>
      <w:r>
        <w:rPr>
          <w:spacing w:val="-4"/>
          <w:sz w:val="26"/>
        </w:rPr>
        <w:t xml:space="preserve"> </w:t>
      </w:r>
      <w:r>
        <w:rPr>
          <w:sz w:val="26"/>
        </w:rPr>
        <w:t>Không</w:t>
      </w:r>
      <w:r>
        <w:rPr>
          <w:spacing w:val="-4"/>
          <w:sz w:val="26"/>
        </w:rPr>
        <w:t xml:space="preserve"> </w:t>
      </w:r>
      <w:r>
        <w:rPr>
          <w:sz w:val="26"/>
        </w:rPr>
        <w:t>nên</w:t>
      </w:r>
      <w:r>
        <w:rPr>
          <w:spacing w:val="-4"/>
          <w:sz w:val="26"/>
        </w:rPr>
        <w:t xml:space="preserve"> </w:t>
      </w:r>
      <w:r>
        <w:rPr>
          <w:sz w:val="26"/>
        </w:rPr>
        <w:t>gửi</w:t>
      </w:r>
      <w:r>
        <w:rPr>
          <w:spacing w:val="-4"/>
          <w:sz w:val="26"/>
        </w:rPr>
        <w:t xml:space="preserve"> </w:t>
      </w:r>
      <w:r>
        <w:rPr>
          <w:sz w:val="26"/>
        </w:rPr>
        <w:t>ảnh</w:t>
      </w:r>
      <w:r>
        <w:rPr>
          <w:spacing w:val="-4"/>
          <w:sz w:val="26"/>
        </w:rPr>
        <w:t xml:space="preserve"> </w:t>
      </w:r>
      <w:r>
        <w:rPr>
          <w:sz w:val="26"/>
        </w:rPr>
        <w:t>chứa</w:t>
      </w:r>
      <w:r>
        <w:rPr>
          <w:spacing w:val="-3"/>
          <w:sz w:val="26"/>
        </w:rPr>
        <w:t xml:space="preserve"> </w:t>
      </w:r>
      <w:r>
        <w:rPr>
          <w:sz w:val="26"/>
        </w:rPr>
        <w:t>thông</w:t>
      </w:r>
      <w:r>
        <w:rPr>
          <w:spacing w:val="-4"/>
          <w:sz w:val="26"/>
        </w:rPr>
        <w:t xml:space="preserve"> </w:t>
      </w:r>
      <w:r>
        <w:rPr>
          <w:sz w:val="26"/>
        </w:rPr>
        <w:t>tin</w:t>
      </w:r>
      <w:r>
        <w:rPr>
          <w:spacing w:val="-3"/>
          <w:sz w:val="26"/>
        </w:rPr>
        <w:t xml:space="preserve"> </w:t>
      </w:r>
      <w:r>
        <w:rPr>
          <w:sz w:val="26"/>
        </w:rPr>
        <w:t>cá</w:t>
      </w:r>
      <w:r>
        <w:rPr>
          <w:spacing w:val="-3"/>
          <w:sz w:val="26"/>
        </w:rPr>
        <w:t xml:space="preserve"> </w:t>
      </w:r>
      <w:r>
        <w:rPr>
          <w:sz w:val="26"/>
        </w:rPr>
        <w:t>nhân</w:t>
      </w:r>
      <w:r>
        <w:rPr>
          <w:spacing w:val="-3"/>
          <w:sz w:val="26"/>
        </w:rPr>
        <w:t xml:space="preserve"> </w:t>
      </w:r>
      <w:r>
        <w:rPr>
          <w:sz w:val="26"/>
        </w:rPr>
        <w:t>học</w:t>
      </w:r>
      <w:r>
        <w:rPr>
          <w:spacing w:val="-4"/>
          <w:sz w:val="26"/>
        </w:rPr>
        <w:t xml:space="preserve"> </w:t>
      </w:r>
      <w:r>
        <w:rPr>
          <w:sz w:val="26"/>
        </w:rPr>
        <w:t>sinh,</w:t>
      </w:r>
      <w:r>
        <w:rPr>
          <w:spacing w:val="-4"/>
          <w:sz w:val="26"/>
        </w:rPr>
        <w:t xml:space="preserve"> </w:t>
      </w:r>
      <w:r>
        <w:rPr>
          <w:sz w:val="26"/>
        </w:rPr>
        <w:t>đề</w:t>
      </w:r>
      <w:r>
        <w:rPr>
          <w:spacing w:val="-4"/>
          <w:sz w:val="26"/>
        </w:rPr>
        <w:t xml:space="preserve"> </w:t>
      </w:r>
      <w:r>
        <w:rPr>
          <w:sz w:val="26"/>
        </w:rPr>
        <w:t>thi</w:t>
      </w:r>
      <w:r>
        <w:rPr>
          <w:spacing w:val="-4"/>
          <w:sz w:val="26"/>
        </w:rPr>
        <w:t xml:space="preserve"> </w:t>
      </w:r>
      <w:r>
        <w:rPr>
          <w:sz w:val="26"/>
        </w:rPr>
        <w:t>quan trọng chưa công bố.</w:t>
      </w:r>
    </w:p>
    <w:p w14:paraId="286EF41E" w14:textId="77777777" w:rsidR="007A227D" w:rsidRDefault="00000000">
      <w:pPr>
        <w:pStyle w:val="Heading3"/>
        <w:numPr>
          <w:ilvl w:val="2"/>
          <w:numId w:val="181"/>
        </w:numPr>
        <w:tabs>
          <w:tab w:val="left" w:pos="1408"/>
        </w:tabs>
        <w:ind w:left="1408" w:hanging="698"/>
      </w:pPr>
      <w:r>
        <w:t>Lợi</w:t>
      </w:r>
      <w:r>
        <w:rPr>
          <w:spacing w:val="-2"/>
        </w:rPr>
        <w:t xml:space="preserve"> </w:t>
      </w:r>
      <w:r>
        <w:t>ích</w:t>
      </w:r>
      <w:r>
        <w:rPr>
          <w:spacing w:val="-3"/>
        </w:rPr>
        <w:t xml:space="preserve"> </w:t>
      </w:r>
      <w:r>
        <w:t>nổi</w:t>
      </w:r>
      <w:r>
        <w:rPr>
          <w:spacing w:val="-2"/>
        </w:rPr>
        <w:t xml:space="preserve"> </w:t>
      </w:r>
      <w:r>
        <w:t>bật</w:t>
      </w:r>
      <w:r>
        <w:rPr>
          <w:spacing w:val="-4"/>
        </w:rPr>
        <w:t xml:space="preserve"> </w:t>
      </w:r>
      <w:r>
        <w:t>đối</w:t>
      </w:r>
      <w:r>
        <w:rPr>
          <w:spacing w:val="-2"/>
        </w:rPr>
        <w:t xml:space="preserve"> </w:t>
      </w:r>
      <w:r>
        <w:t>với</w:t>
      </w:r>
      <w:r>
        <w:rPr>
          <w:spacing w:val="-2"/>
        </w:rPr>
        <w:t xml:space="preserve"> </w:t>
      </w:r>
      <w:r>
        <w:t>giáo</w:t>
      </w:r>
      <w:r>
        <w:rPr>
          <w:spacing w:val="-1"/>
        </w:rPr>
        <w:t xml:space="preserve"> </w:t>
      </w:r>
      <w:r>
        <w:rPr>
          <w:spacing w:val="-4"/>
        </w:rPr>
        <w:t>viên</w:t>
      </w:r>
    </w:p>
    <w:p w14:paraId="4397DB2B" w14:textId="77777777" w:rsidR="007A227D" w:rsidRDefault="00000000">
      <w:pPr>
        <w:pStyle w:val="ListParagraph"/>
        <w:numPr>
          <w:ilvl w:val="0"/>
          <w:numId w:val="107"/>
        </w:numPr>
        <w:tabs>
          <w:tab w:val="left" w:pos="862"/>
        </w:tabs>
        <w:spacing w:before="109"/>
        <w:ind w:left="862" w:hanging="152"/>
        <w:rPr>
          <w:sz w:val="26"/>
        </w:rPr>
      </w:pPr>
      <w:r>
        <w:rPr>
          <w:sz w:val="26"/>
        </w:rPr>
        <w:t>Tiết</w:t>
      </w:r>
      <w:r>
        <w:rPr>
          <w:spacing w:val="-7"/>
          <w:sz w:val="26"/>
        </w:rPr>
        <w:t xml:space="preserve"> </w:t>
      </w:r>
      <w:r>
        <w:rPr>
          <w:sz w:val="26"/>
        </w:rPr>
        <w:t>kiệm</w:t>
      </w:r>
      <w:r>
        <w:rPr>
          <w:spacing w:val="-6"/>
          <w:sz w:val="26"/>
        </w:rPr>
        <w:t xml:space="preserve"> </w:t>
      </w:r>
      <w:r>
        <w:rPr>
          <w:sz w:val="26"/>
        </w:rPr>
        <w:t>thời</w:t>
      </w:r>
      <w:r>
        <w:rPr>
          <w:spacing w:val="-7"/>
          <w:sz w:val="26"/>
        </w:rPr>
        <w:t xml:space="preserve"> </w:t>
      </w:r>
      <w:r>
        <w:rPr>
          <w:sz w:val="26"/>
        </w:rPr>
        <w:t>gian</w:t>
      </w:r>
      <w:r>
        <w:rPr>
          <w:spacing w:val="-7"/>
          <w:sz w:val="26"/>
        </w:rPr>
        <w:t xml:space="preserve"> </w:t>
      </w:r>
      <w:r>
        <w:rPr>
          <w:sz w:val="26"/>
        </w:rPr>
        <w:t>đánh</w:t>
      </w:r>
      <w:r>
        <w:rPr>
          <w:spacing w:val="-7"/>
          <w:sz w:val="26"/>
        </w:rPr>
        <w:t xml:space="preserve"> </w:t>
      </w:r>
      <w:r>
        <w:rPr>
          <w:spacing w:val="-4"/>
          <w:sz w:val="26"/>
        </w:rPr>
        <w:t>máy.</w:t>
      </w:r>
    </w:p>
    <w:p w14:paraId="33BFEA45" w14:textId="77777777" w:rsidR="007A227D" w:rsidRDefault="00000000">
      <w:pPr>
        <w:pStyle w:val="ListParagraph"/>
        <w:numPr>
          <w:ilvl w:val="0"/>
          <w:numId w:val="107"/>
        </w:numPr>
        <w:tabs>
          <w:tab w:val="left" w:pos="862"/>
        </w:tabs>
        <w:spacing w:before="18"/>
        <w:ind w:left="862" w:hanging="152"/>
        <w:rPr>
          <w:sz w:val="26"/>
        </w:rPr>
      </w:pPr>
      <w:r>
        <w:rPr>
          <w:sz w:val="26"/>
        </w:rPr>
        <w:t>Tái</w:t>
      </w:r>
      <w:r>
        <w:rPr>
          <w:spacing w:val="-5"/>
          <w:sz w:val="26"/>
        </w:rPr>
        <w:t xml:space="preserve"> </w:t>
      </w:r>
      <w:r>
        <w:rPr>
          <w:sz w:val="26"/>
        </w:rPr>
        <w:t>sử</w:t>
      </w:r>
      <w:r>
        <w:rPr>
          <w:spacing w:val="-4"/>
          <w:sz w:val="26"/>
        </w:rPr>
        <w:t xml:space="preserve"> </w:t>
      </w:r>
      <w:r>
        <w:rPr>
          <w:sz w:val="26"/>
        </w:rPr>
        <w:t>dụng</w:t>
      </w:r>
      <w:r>
        <w:rPr>
          <w:spacing w:val="-5"/>
          <w:sz w:val="26"/>
        </w:rPr>
        <w:t xml:space="preserve"> </w:t>
      </w:r>
      <w:r>
        <w:rPr>
          <w:sz w:val="26"/>
        </w:rPr>
        <w:t>tài</w:t>
      </w:r>
      <w:r>
        <w:rPr>
          <w:spacing w:val="-3"/>
          <w:sz w:val="26"/>
        </w:rPr>
        <w:t xml:space="preserve"> </w:t>
      </w:r>
      <w:r>
        <w:rPr>
          <w:sz w:val="26"/>
        </w:rPr>
        <w:t>liệu</w:t>
      </w:r>
      <w:r>
        <w:rPr>
          <w:spacing w:val="-5"/>
          <w:sz w:val="26"/>
        </w:rPr>
        <w:t xml:space="preserve"> </w:t>
      </w:r>
      <w:r>
        <w:rPr>
          <w:sz w:val="26"/>
        </w:rPr>
        <w:t>cũ</w:t>
      </w:r>
      <w:r>
        <w:rPr>
          <w:spacing w:val="-2"/>
          <w:sz w:val="26"/>
        </w:rPr>
        <w:t xml:space="preserve"> </w:t>
      </w:r>
      <w:r>
        <w:rPr>
          <w:sz w:val="26"/>
        </w:rPr>
        <w:t>nhanh</w:t>
      </w:r>
      <w:r>
        <w:rPr>
          <w:spacing w:val="-5"/>
          <w:sz w:val="26"/>
        </w:rPr>
        <w:t xml:space="preserve"> </w:t>
      </w:r>
      <w:r>
        <w:rPr>
          <w:spacing w:val="-2"/>
          <w:sz w:val="26"/>
        </w:rPr>
        <w:t>chóng.</w:t>
      </w:r>
    </w:p>
    <w:p w14:paraId="648B3740" w14:textId="77777777" w:rsidR="007A227D" w:rsidRDefault="00000000">
      <w:pPr>
        <w:pStyle w:val="ListParagraph"/>
        <w:numPr>
          <w:ilvl w:val="0"/>
          <w:numId w:val="107"/>
        </w:numPr>
        <w:tabs>
          <w:tab w:val="left" w:pos="862"/>
        </w:tabs>
        <w:ind w:left="862" w:hanging="152"/>
        <w:rPr>
          <w:sz w:val="26"/>
        </w:rPr>
      </w:pPr>
      <w:r>
        <w:rPr>
          <w:sz w:val="26"/>
        </w:rPr>
        <w:t>Cá</w:t>
      </w:r>
      <w:r>
        <w:rPr>
          <w:spacing w:val="-5"/>
          <w:sz w:val="26"/>
        </w:rPr>
        <w:t xml:space="preserve"> </w:t>
      </w:r>
      <w:r>
        <w:rPr>
          <w:sz w:val="26"/>
        </w:rPr>
        <w:t>nhân</w:t>
      </w:r>
      <w:r>
        <w:rPr>
          <w:spacing w:val="-4"/>
          <w:sz w:val="26"/>
        </w:rPr>
        <w:t xml:space="preserve"> </w:t>
      </w:r>
      <w:r>
        <w:rPr>
          <w:sz w:val="26"/>
        </w:rPr>
        <w:t>hóa</w:t>
      </w:r>
      <w:r>
        <w:rPr>
          <w:spacing w:val="-4"/>
          <w:sz w:val="26"/>
        </w:rPr>
        <w:t xml:space="preserve"> </w:t>
      </w:r>
      <w:r>
        <w:rPr>
          <w:sz w:val="26"/>
        </w:rPr>
        <w:t>nội</w:t>
      </w:r>
      <w:r>
        <w:rPr>
          <w:spacing w:val="-4"/>
          <w:sz w:val="26"/>
        </w:rPr>
        <w:t xml:space="preserve"> </w:t>
      </w:r>
      <w:r>
        <w:rPr>
          <w:sz w:val="26"/>
        </w:rPr>
        <w:t>dung</w:t>
      </w:r>
      <w:r>
        <w:rPr>
          <w:spacing w:val="-3"/>
          <w:sz w:val="26"/>
        </w:rPr>
        <w:t xml:space="preserve"> </w:t>
      </w:r>
      <w:r>
        <w:rPr>
          <w:sz w:val="26"/>
        </w:rPr>
        <w:t>bài</w:t>
      </w:r>
      <w:r>
        <w:rPr>
          <w:spacing w:val="-4"/>
          <w:sz w:val="26"/>
        </w:rPr>
        <w:t xml:space="preserve"> </w:t>
      </w:r>
      <w:r>
        <w:rPr>
          <w:sz w:val="26"/>
        </w:rPr>
        <w:t>dạy</w:t>
      </w:r>
      <w:r>
        <w:rPr>
          <w:spacing w:val="-4"/>
          <w:sz w:val="26"/>
        </w:rPr>
        <w:t xml:space="preserve"> </w:t>
      </w:r>
      <w:r>
        <w:rPr>
          <w:sz w:val="26"/>
        </w:rPr>
        <w:t>dễ</w:t>
      </w:r>
      <w:r>
        <w:rPr>
          <w:spacing w:val="-4"/>
          <w:sz w:val="26"/>
        </w:rPr>
        <w:t xml:space="preserve"> </w:t>
      </w:r>
      <w:r>
        <w:rPr>
          <w:spacing w:val="-2"/>
          <w:sz w:val="26"/>
        </w:rPr>
        <w:t>dàng.</w:t>
      </w:r>
    </w:p>
    <w:p w14:paraId="4BD37874" w14:textId="77777777" w:rsidR="007A227D" w:rsidRDefault="00000000">
      <w:pPr>
        <w:pStyle w:val="ListParagraph"/>
        <w:numPr>
          <w:ilvl w:val="0"/>
          <w:numId w:val="107"/>
        </w:numPr>
        <w:tabs>
          <w:tab w:val="left" w:pos="861"/>
        </w:tabs>
        <w:spacing w:before="21"/>
        <w:ind w:right="139" w:firstLine="566"/>
        <w:rPr>
          <w:sz w:val="26"/>
        </w:rPr>
      </w:pPr>
      <w:r>
        <w:rPr>
          <w:sz w:val="26"/>
        </w:rPr>
        <w:t>Chuyển</w:t>
      </w:r>
      <w:r>
        <w:rPr>
          <w:spacing w:val="-3"/>
          <w:sz w:val="26"/>
        </w:rPr>
        <w:t xml:space="preserve"> </w:t>
      </w:r>
      <w:r>
        <w:rPr>
          <w:sz w:val="26"/>
        </w:rPr>
        <w:t>nội</w:t>
      </w:r>
      <w:r>
        <w:rPr>
          <w:spacing w:val="-3"/>
          <w:sz w:val="26"/>
        </w:rPr>
        <w:t xml:space="preserve"> </w:t>
      </w:r>
      <w:r>
        <w:rPr>
          <w:sz w:val="26"/>
        </w:rPr>
        <w:t>dung</w:t>
      </w:r>
      <w:r>
        <w:rPr>
          <w:spacing w:val="-2"/>
          <w:sz w:val="26"/>
        </w:rPr>
        <w:t xml:space="preserve"> </w:t>
      </w:r>
      <w:r>
        <w:rPr>
          <w:sz w:val="26"/>
        </w:rPr>
        <w:t>ảnh</w:t>
      </w:r>
      <w:r>
        <w:rPr>
          <w:spacing w:val="-1"/>
          <w:sz w:val="26"/>
        </w:rPr>
        <w:t xml:space="preserve"> </w:t>
      </w:r>
      <w:r>
        <w:rPr>
          <w:sz w:val="26"/>
        </w:rPr>
        <w:t>thành</w:t>
      </w:r>
      <w:r>
        <w:rPr>
          <w:spacing w:val="-3"/>
          <w:sz w:val="26"/>
        </w:rPr>
        <w:t xml:space="preserve"> </w:t>
      </w:r>
      <w:r>
        <w:rPr>
          <w:sz w:val="26"/>
        </w:rPr>
        <w:t>văn bản</w:t>
      </w:r>
      <w:r>
        <w:rPr>
          <w:spacing w:val="-3"/>
          <w:sz w:val="26"/>
        </w:rPr>
        <w:t xml:space="preserve"> </w:t>
      </w:r>
      <w:r>
        <w:rPr>
          <w:sz w:val="26"/>
        </w:rPr>
        <w:t>để</w:t>
      </w:r>
      <w:r>
        <w:rPr>
          <w:spacing w:val="-3"/>
          <w:sz w:val="26"/>
        </w:rPr>
        <w:t xml:space="preserve"> </w:t>
      </w:r>
      <w:r>
        <w:rPr>
          <w:sz w:val="26"/>
        </w:rPr>
        <w:t>chỉnh</w:t>
      </w:r>
      <w:r>
        <w:rPr>
          <w:spacing w:val="-1"/>
          <w:sz w:val="26"/>
        </w:rPr>
        <w:t xml:space="preserve"> </w:t>
      </w:r>
      <w:r>
        <w:rPr>
          <w:sz w:val="26"/>
        </w:rPr>
        <w:t>sửa</w:t>
      </w:r>
      <w:r>
        <w:rPr>
          <w:spacing w:val="-3"/>
          <w:sz w:val="26"/>
        </w:rPr>
        <w:t xml:space="preserve"> </w:t>
      </w:r>
      <w:r>
        <w:rPr>
          <w:sz w:val="26"/>
        </w:rPr>
        <w:t>–</w:t>
      </w:r>
      <w:r>
        <w:rPr>
          <w:spacing w:val="-3"/>
          <w:sz w:val="26"/>
        </w:rPr>
        <w:t xml:space="preserve"> </w:t>
      </w:r>
      <w:r>
        <w:rPr>
          <w:sz w:val="26"/>
        </w:rPr>
        <w:t>chia sẻ</w:t>
      </w:r>
      <w:r>
        <w:rPr>
          <w:spacing w:val="-2"/>
          <w:sz w:val="26"/>
        </w:rPr>
        <w:t xml:space="preserve"> </w:t>
      </w:r>
      <w:r>
        <w:rPr>
          <w:sz w:val="26"/>
        </w:rPr>
        <w:t>– tích</w:t>
      </w:r>
      <w:r>
        <w:rPr>
          <w:spacing w:val="-3"/>
          <w:sz w:val="26"/>
        </w:rPr>
        <w:t xml:space="preserve"> </w:t>
      </w:r>
      <w:r>
        <w:rPr>
          <w:sz w:val="26"/>
        </w:rPr>
        <w:t>hợp</w:t>
      </w:r>
      <w:r>
        <w:rPr>
          <w:spacing w:val="-1"/>
          <w:sz w:val="26"/>
        </w:rPr>
        <w:t xml:space="preserve"> </w:t>
      </w:r>
      <w:r>
        <w:rPr>
          <w:sz w:val="26"/>
        </w:rPr>
        <w:t>vào</w:t>
      </w:r>
      <w:r>
        <w:rPr>
          <w:spacing w:val="-3"/>
          <w:sz w:val="26"/>
        </w:rPr>
        <w:t xml:space="preserve"> </w:t>
      </w:r>
      <w:r>
        <w:rPr>
          <w:sz w:val="26"/>
        </w:rPr>
        <w:t>hệ thống học tập số.</w:t>
      </w:r>
    </w:p>
    <w:p w14:paraId="0AC0CAB1" w14:textId="77777777" w:rsidR="007A227D" w:rsidRDefault="00000000">
      <w:pPr>
        <w:pStyle w:val="BodyText"/>
        <w:spacing w:before="19"/>
        <w:ind w:left="143" w:right="138" w:firstLine="566"/>
        <w:jc w:val="both"/>
      </w:pPr>
      <w:r>
        <w:rPr>
          <w:b/>
        </w:rPr>
        <w:t>Tóm lại</w:t>
      </w:r>
      <w:r>
        <w:t>, khả năng chuyển ảnh thành văn bản của</w:t>
      </w:r>
      <w:r>
        <w:rPr>
          <w:spacing w:val="-12"/>
        </w:rPr>
        <w:t xml:space="preserve"> </w:t>
      </w:r>
      <w:r>
        <w:t>AI là một “trợ lý thầm lặng” giúp giáo</w:t>
      </w:r>
      <w:r>
        <w:rPr>
          <w:spacing w:val="-7"/>
        </w:rPr>
        <w:t xml:space="preserve"> </w:t>
      </w:r>
      <w:r>
        <w:t>viên</w:t>
      </w:r>
      <w:r>
        <w:rPr>
          <w:spacing w:val="-7"/>
        </w:rPr>
        <w:t xml:space="preserve"> </w:t>
      </w:r>
      <w:r>
        <w:t>hiện</w:t>
      </w:r>
      <w:r>
        <w:rPr>
          <w:spacing w:val="-8"/>
        </w:rPr>
        <w:t xml:space="preserve"> </w:t>
      </w:r>
      <w:r>
        <w:t>đại</w:t>
      </w:r>
      <w:r>
        <w:rPr>
          <w:spacing w:val="-8"/>
        </w:rPr>
        <w:t xml:space="preserve"> </w:t>
      </w:r>
      <w:r>
        <w:t>hóa</w:t>
      </w:r>
      <w:r>
        <w:rPr>
          <w:spacing w:val="-5"/>
        </w:rPr>
        <w:t xml:space="preserve"> </w:t>
      </w:r>
      <w:r>
        <w:t>quy</w:t>
      </w:r>
      <w:r>
        <w:rPr>
          <w:spacing w:val="-8"/>
        </w:rPr>
        <w:t xml:space="preserve"> </w:t>
      </w:r>
      <w:r>
        <w:t>trình</w:t>
      </w:r>
      <w:r>
        <w:rPr>
          <w:spacing w:val="-8"/>
        </w:rPr>
        <w:t xml:space="preserve"> </w:t>
      </w:r>
      <w:r>
        <w:t>làm</w:t>
      </w:r>
      <w:r>
        <w:rPr>
          <w:spacing w:val="-8"/>
        </w:rPr>
        <w:t xml:space="preserve"> </w:t>
      </w:r>
      <w:r>
        <w:t>việc,</w:t>
      </w:r>
      <w:r>
        <w:rPr>
          <w:spacing w:val="-7"/>
        </w:rPr>
        <w:t xml:space="preserve"> </w:t>
      </w:r>
      <w:r>
        <w:t>giảm</w:t>
      </w:r>
      <w:r>
        <w:rPr>
          <w:spacing w:val="-8"/>
        </w:rPr>
        <w:t xml:space="preserve"> </w:t>
      </w:r>
      <w:r>
        <w:t>tải</w:t>
      </w:r>
      <w:r>
        <w:rPr>
          <w:spacing w:val="-8"/>
        </w:rPr>
        <w:t xml:space="preserve"> </w:t>
      </w:r>
      <w:r>
        <w:t>thao</w:t>
      </w:r>
      <w:r>
        <w:rPr>
          <w:spacing w:val="-7"/>
        </w:rPr>
        <w:t xml:space="preserve"> </w:t>
      </w:r>
      <w:r>
        <w:t>tác</w:t>
      </w:r>
      <w:r>
        <w:rPr>
          <w:spacing w:val="-7"/>
        </w:rPr>
        <w:t xml:space="preserve"> </w:t>
      </w:r>
      <w:r>
        <w:t>lặp</w:t>
      </w:r>
      <w:r>
        <w:rPr>
          <w:spacing w:val="-8"/>
        </w:rPr>
        <w:t xml:space="preserve"> </w:t>
      </w:r>
      <w:r>
        <w:t>đi</w:t>
      </w:r>
      <w:r>
        <w:rPr>
          <w:spacing w:val="-8"/>
        </w:rPr>
        <w:t xml:space="preserve"> </w:t>
      </w:r>
      <w:r>
        <w:t>lặp</w:t>
      </w:r>
      <w:r>
        <w:rPr>
          <w:spacing w:val="-6"/>
        </w:rPr>
        <w:t xml:space="preserve"> </w:t>
      </w:r>
      <w:r>
        <w:t>lại</w:t>
      </w:r>
      <w:r>
        <w:rPr>
          <w:spacing w:val="-8"/>
        </w:rPr>
        <w:t xml:space="preserve"> </w:t>
      </w:r>
      <w:r>
        <w:t>và</w:t>
      </w:r>
      <w:r>
        <w:rPr>
          <w:spacing w:val="-7"/>
        </w:rPr>
        <w:t xml:space="preserve"> </w:t>
      </w:r>
      <w:r>
        <w:t>dành</w:t>
      </w:r>
      <w:r>
        <w:rPr>
          <w:spacing w:val="-7"/>
        </w:rPr>
        <w:t xml:space="preserve"> </w:t>
      </w:r>
      <w:r>
        <w:t>nhiều</w:t>
      </w:r>
      <w:r>
        <w:rPr>
          <w:spacing w:val="-5"/>
        </w:rPr>
        <w:t xml:space="preserve"> </w:t>
      </w:r>
      <w:r>
        <w:t>hơn thời gian cho sự sáng tạo, cảm xúc, và tương tác với học sinh.</w:t>
      </w:r>
    </w:p>
    <w:p w14:paraId="212CA5E5" w14:textId="77777777" w:rsidR="007A227D" w:rsidRDefault="007A227D">
      <w:pPr>
        <w:pStyle w:val="BodyText"/>
        <w:jc w:val="both"/>
        <w:sectPr w:rsidR="007A227D">
          <w:pgSz w:w="11910" w:h="16840"/>
          <w:pgMar w:top="1040" w:right="992" w:bottom="900" w:left="1275" w:header="717" w:footer="714" w:gutter="0"/>
          <w:cols w:space="720"/>
        </w:sectPr>
      </w:pPr>
    </w:p>
    <w:p w14:paraId="48E50181" w14:textId="77777777" w:rsidR="007A227D" w:rsidRDefault="00000000">
      <w:pPr>
        <w:pStyle w:val="Heading1"/>
        <w:jc w:val="center"/>
      </w:pPr>
      <w:bookmarkStart w:id="21" w:name="_bookmark21"/>
      <w:bookmarkEnd w:id="21"/>
      <w:r>
        <w:lastRenderedPageBreak/>
        <w:t>CHƯƠNG</w:t>
      </w:r>
      <w:r>
        <w:rPr>
          <w:spacing w:val="-16"/>
        </w:rPr>
        <w:t xml:space="preserve"> </w:t>
      </w:r>
      <w:r>
        <w:t>4:</w:t>
      </w:r>
      <w:r>
        <w:rPr>
          <w:spacing w:val="-7"/>
        </w:rPr>
        <w:t xml:space="preserve"> </w:t>
      </w:r>
      <w:r>
        <w:t>ỨNG</w:t>
      </w:r>
      <w:r>
        <w:rPr>
          <w:spacing w:val="-9"/>
        </w:rPr>
        <w:t xml:space="preserve"> </w:t>
      </w:r>
      <w:r>
        <w:t>DỤNG</w:t>
      </w:r>
      <w:r>
        <w:rPr>
          <w:spacing w:val="-20"/>
        </w:rPr>
        <w:t xml:space="preserve"> </w:t>
      </w:r>
      <w:r>
        <w:t>AI</w:t>
      </w:r>
      <w:r>
        <w:rPr>
          <w:spacing w:val="-13"/>
        </w:rPr>
        <w:t xml:space="preserve"> </w:t>
      </w:r>
      <w:r>
        <w:t>THEO</w:t>
      </w:r>
      <w:r>
        <w:rPr>
          <w:spacing w:val="-9"/>
        </w:rPr>
        <w:t xml:space="preserve"> </w:t>
      </w:r>
      <w:r>
        <w:t>CẤP</w:t>
      </w:r>
      <w:r>
        <w:rPr>
          <w:spacing w:val="-20"/>
        </w:rPr>
        <w:t xml:space="preserve"> </w:t>
      </w:r>
      <w:r>
        <w:rPr>
          <w:spacing w:val="-5"/>
        </w:rPr>
        <w:t>HỌC</w:t>
      </w:r>
    </w:p>
    <w:p w14:paraId="14779E5D" w14:textId="77777777" w:rsidR="007A227D" w:rsidRDefault="00000000">
      <w:pPr>
        <w:pStyle w:val="Heading2"/>
        <w:numPr>
          <w:ilvl w:val="1"/>
          <w:numId w:val="112"/>
        </w:numPr>
        <w:tabs>
          <w:tab w:val="left" w:pos="1201"/>
        </w:tabs>
        <w:ind w:left="1201" w:hanging="491"/>
      </w:pPr>
      <w:bookmarkStart w:id="22" w:name="_bookmark22"/>
      <w:bookmarkEnd w:id="22"/>
      <w:r>
        <w:t>Mầm</w:t>
      </w:r>
      <w:r>
        <w:rPr>
          <w:spacing w:val="-7"/>
        </w:rPr>
        <w:t xml:space="preserve"> </w:t>
      </w:r>
      <w:r>
        <w:t>non</w:t>
      </w:r>
      <w:r>
        <w:rPr>
          <w:spacing w:val="-4"/>
        </w:rPr>
        <w:t xml:space="preserve"> </w:t>
      </w:r>
      <w:r>
        <w:t>–</w:t>
      </w:r>
      <w:r>
        <w:rPr>
          <w:spacing w:val="-8"/>
        </w:rPr>
        <w:t xml:space="preserve"> </w:t>
      </w:r>
      <w:r>
        <w:t>Trực</w:t>
      </w:r>
      <w:r>
        <w:rPr>
          <w:spacing w:val="-4"/>
        </w:rPr>
        <w:t xml:space="preserve"> </w:t>
      </w:r>
      <w:r>
        <w:t>quan,</w:t>
      </w:r>
      <w:r>
        <w:rPr>
          <w:spacing w:val="-4"/>
        </w:rPr>
        <w:t xml:space="preserve"> </w:t>
      </w:r>
      <w:r>
        <w:t>sinh</w:t>
      </w:r>
      <w:r>
        <w:rPr>
          <w:spacing w:val="-5"/>
        </w:rPr>
        <w:t xml:space="preserve"> </w:t>
      </w:r>
      <w:r>
        <w:t>động,</w:t>
      </w:r>
      <w:r>
        <w:rPr>
          <w:spacing w:val="-5"/>
        </w:rPr>
        <w:t xml:space="preserve"> </w:t>
      </w:r>
      <w:r>
        <w:t>khơi</w:t>
      </w:r>
      <w:r>
        <w:rPr>
          <w:spacing w:val="-6"/>
        </w:rPr>
        <w:t xml:space="preserve"> </w:t>
      </w:r>
      <w:r>
        <w:t>gợi</w:t>
      </w:r>
      <w:r>
        <w:rPr>
          <w:spacing w:val="-3"/>
        </w:rPr>
        <w:t xml:space="preserve"> </w:t>
      </w:r>
      <w:r>
        <w:t>trí</w:t>
      </w:r>
      <w:r>
        <w:rPr>
          <w:spacing w:val="-4"/>
        </w:rPr>
        <w:t xml:space="preserve"> </w:t>
      </w:r>
      <w:r>
        <w:t>tưởng</w:t>
      </w:r>
      <w:r>
        <w:rPr>
          <w:spacing w:val="-2"/>
        </w:rPr>
        <w:t xml:space="preserve"> tượng</w:t>
      </w:r>
    </w:p>
    <w:p w14:paraId="4C0309DC" w14:textId="77777777" w:rsidR="007A227D" w:rsidRDefault="00000000">
      <w:pPr>
        <w:pStyle w:val="Heading4"/>
        <w:spacing w:before="81"/>
        <w:jc w:val="both"/>
      </w:pPr>
      <w:r>
        <w:rPr>
          <w:rFonts w:ascii="Segoe UI Emoji" w:hAnsi="Segoe UI Emoji"/>
          <w:b w:val="0"/>
          <w:color w:val="50E1FF"/>
          <w:spacing w:val="-167"/>
          <w:w w:val="234"/>
        </w:rPr>
        <w:t xml:space="preserve"> </w:t>
      </w:r>
      <w:r>
        <w:rPr>
          <w:rFonts w:ascii="Segoe UI Emoji" w:hAnsi="Segoe UI Emoji"/>
          <w:b w:val="0"/>
          <w:color w:val="46A3FA"/>
          <w:spacing w:val="-356"/>
          <w:w w:val="370"/>
        </w:rPr>
        <w:t>´</w:t>
      </w:r>
      <w:r>
        <w:rPr>
          <w:rFonts w:ascii="Segoe UI Emoji" w:hAnsi="Segoe UI Emoji"/>
          <w:b w:val="0"/>
          <w:color w:val="9B9B9B"/>
          <w:spacing w:val="-356"/>
          <w:w w:val="482"/>
        </w:rPr>
        <w:t>’</w:t>
      </w:r>
      <w:r>
        <w:rPr>
          <w:rFonts w:ascii="Segoe UI Emoji" w:hAnsi="Segoe UI Emoji"/>
          <w:b w:val="0"/>
          <w:color w:val="46A3FA"/>
          <w:spacing w:val="-356"/>
          <w:w w:val="234"/>
        </w:rPr>
        <w:t>"</w:t>
      </w:r>
      <w:r>
        <w:rPr>
          <w:rFonts w:ascii="Segoe UI Emoji" w:hAnsi="Segoe UI Emoji"/>
          <w:b w:val="0"/>
          <w:color w:val="F8302E"/>
          <w:spacing w:val="-356"/>
          <w:w w:val="43"/>
        </w:rPr>
        <w:t>◎</w:t>
      </w:r>
      <w:r>
        <w:rPr>
          <w:rFonts w:ascii="Segoe UI Emoji" w:hAnsi="Segoe UI Emoji"/>
          <w:b w:val="0"/>
          <w:color w:val="F4F4F4"/>
          <w:w w:val="43"/>
        </w:rPr>
        <w:t>●</w:t>
      </w:r>
      <w:r>
        <w:rPr>
          <w:rFonts w:ascii="Segoe UI Emoji" w:hAnsi="Segoe UI Emoji"/>
          <w:b w:val="0"/>
          <w:color w:val="F4F4F4"/>
          <w:spacing w:val="-101"/>
          <w:w w:val="234"/>
        </w:rPr>
        <w:t xml:space="preserve"> </w:t>
      </w:r>
      <w:r>
        <w:rPr>
          <w:spacing w:val="-2"/>
          <w:w w:val="110"/>
        </w:rPr>
        <w:t>Đặc</w:t>
      </w:r>
      <w:r>
        <w:rPr>
          <w:spacing w:val="-16"/>
          <w:w w:val="110"/>
        </w:rPr>
        <w:t xml:space="preserve"> </w:t>
      </w:r>
      <w:r>
        <w:rPr>
          <w:spacing w:val="-2"/>
          <w:w w:val="110"/>
        </w:rPr>
        <w:t>điểm</w:t>
      </w:r>
      <w:r>
        <w:rPr>
          <w:spacing w:val="-12"/>
          <w:w w:val="110"/>
        </w:rPr>
        <w:t xml:space="preserve"> </w:t>
      </w:r>
      <w:r>
        <w:rPr>
          <w:spacing w:val="-2"/>
          <w:w w:val="110"/>
        </w:rPr>
        <w:t>cấp</w:t>
      </w:r>
      <w:r>
        <w:rPr>
          <w:spacing w:val="-11"/>
          <w:w w:val="110"/>
        </w:rPr>
        <w:t xml:space="preserve"> </w:t>
      </w:r>
      <w:r>
        <w:rPr>
          <w:spacing w:val="-2"/>
          <w:w w:val="110"/>
        </w:rPr>
        <w:t>học:</w:t>
      </w:r>
      <w:r>
        <w:rPr>
          <w:spacing w:val="-16"/>
          <w:w w:val="110"/>
        </w:rPr>
        <w:t xml:space="preserve"> </w:t>
      </w:r>
      <w:r>
        <w:rPr>
          <w:spacing w:val="-2"/>
          <w:w w:val="110"/>
        </w:rPr>
        <w:t>Trẻ</w:t>
      </w:r>
      <w:r>
        <w:rPr>
          <w:spacing w:val="-11"/>
          <w:w w:val="110"/>
        </w:rPr>
        <w:t xml:space="preserve"> </w:t>
      </w:r>
      <w:r>
        <w:rPr>
          <w:spacing w:val="-2"/>
          <w:w w:val="110"/>
        </w:rPr>
        <w:t>mầm</w:t>
      </w:r>
      <w:r>
        <w:rPr>
          <w:spacing w:val="-9"/>
          <w:w w:val="110"/>
        </w:rPr>
        <w:t xml:space="preserve"> </w:t>
      </w:r>
      <w:r>
        <w:rPr>
          <w:spacing w:val="-5"/>
          <w:w w:val="110"/>
        </w:rPr>
        <w:t>non</w:t>
      </w:r>
    </w:p>
    <w:p w14:paraId="2B9E1FFB" w14:textId="77777777" w:rsidR="007A227D" w:rsidRDefault="00000000">
      <w:pPr>
        <w:pStyle w:val="BodyText"/>
        <w:spacing w:before="41"/>
        <w:ind w:left="143" w:right="136" w:firstLine="566"/>
        <w:jc w:val="both"/>
      </w:pPr>
      <w:r>
        <w:t>Ở độ tuổi từ 3 đến 6 tuổi, trẻ mầm non đang trong giai đoạn vàng của sự phát triển não bộ, đặc biệt là phát triển cảm xúc, ngôn ngữ, tư duy hình tượng và trí tưởng tượng phong phú.</w:t>
      </w:r>
      <w:r>
        <w:rPr>
          <w:spacing w:val="-4"/>
        </w:rPr>
        <w:t xml:space="preserve"> </w:t>
      </w:r>
      <w:r>
        <w:t>Vì vậy, cách tiếp cận giáo dục cần lấy trẻ làm trung tâm, sử dụng các phương pháp trực quan, sinh động và giàu cảm xúc để kích thích sự hứng thú học tập tự nhiên.</w:t>
      </w:r>
    </w:p>
    <w:p w14:paraId="6C3D989A" w14:textId="77777777" w:rsidR="007A227D" w:rsidRDefault="00000000">
      <w:pPr>
        <w:pStyle w:val="Heading4"/>
        <w:jc w:val="both"/>
      </w:pPr>
      <w:r>
        <w:rPr>
          <w:rFonts w:ascii="Segoe UI Emoji" w:hAnsi="Segoe UI Emoji"/>
          <w:b w:val="0"/>
          <w:color w:val="FF6CC5"/>
          <w:spacing w:val="-356"/>
          <w:w w:val="125"/>
        </w:rPr>
        <w:t>C</w:t>
      </w:r>
      <w:r>
        <w:rPr>
          <w:rFonts w:ascii="Segoe UI Emoji" w:hAnsi="Segoe UI Emoji"/>
          <w:b w:val="0"/>
          <w:color w:val="F7098D"/>
          <w:spacing w:val="-356"/>
          <w:w w:val="232"/>
        </w:rPr>
        <w:t>*</w:t>
      </w:r>
      <w:r>
        <w:rPr>
          <w:rFonts w:ascii="Segoe UI Emoji" w:hAnsi="Segoe UI Emoji"/>
          <w:b w:val="0"/>
          <w:color w:val="F7098D"/>
          <w:w w:val="136"/>
        </w:rPr>
        <w:t>˛</w:t>
      </w:r>
      <w:r>
        <w:rPr>
          <w:rFonts w:ascii="Segoe UI Emoji" w:hAnsi="Segoe UI Emoji"/>
          <w:b w:val="0"/>
          <w:color w:val="F7098D"/>
          <w:spacing w:val="-51"/>
          <w:w w:val="164"/>
        </w:rPr>
        <w:t xml:space="preserve"> </w:t>
      </w:r>
      <w:r>
        <w:rPr>
          <w:w w:val="110"/>
        </w:rPr>
        <w:t>1.</w:t>
      </w:r>
      <w:r>
        <w:rPr>
          <w:spacing w:val="-18"/>
          <w:w w:val="110"/>
        </w:rPr>
        <w:t xml:space="preserve"> </w:t>
      </w:r>
      <w:r>
        <w:rPr>
          <w:w w:val="110"/>
        </w:rPr>
        <w:t>Nhận</w:t>
      </w:r>
      <w:r>
        <w:rPr>
          <w:spacing w:val="-18"/>
          <w:w w:val="110"/>
        </w:rPr>
        <w:t xml:space="preserve"> </w:t>
      </w:r>
      <w:r>
        <w:rPr>
          <w:w w:val="110"/>
        </w:rPr>
        <w:t>thức</w:t>
      </w:r>
      <w:r>
        <w:rPr>
          <w:spacing w:val="-18"/>
          <w:w w:val="110"/>
        </w:rPr>
        <w:t xml:space="preserve"> </w:t>
      </w:r>
      <w:r>
        <w:rPr>
          <w:w w:val="110"/>
        </w:rPr>
        <w:t>đặc</w:t>
      </w:r>
      <w:r>
        <w:rPr>
          <w:spacing w:val="-13"/>
          <w:w w:val="110"/>
        </w:rPr>
        <w:t xml:space="preserve"> </w:t>
      </w:r>
      <w:r>
        <w:rPr>
          <w:spacing w:val="-2"/>
          <w:w w:val="110"/>
        </w:rPr>
        <w:t>trưng</w:t>
      </w:r>
    </w:p>
    <w:p w14:paraId="12144389" w14:textId="77777777" w:rsidR="007A227D" w:rsidRDefault="00000000">
      <w:pPr>
        <w:pStyle w:val="ListParagraph"/>
        <w:numPr>
          <w:ilvl w:val="0"/>
          <w:numId w:val="106"/>
        </w:numPr>
        <w:tabs>
          <w:tab w:val="left" w:pos="862"/>
        </w:tabs>
        <w:spacing w:before="40"/>
        <w:ind w:left="862" w:hanging="152"/>
        <w:jc w:val="both"/>
        <w:rPr>
          <w:b/>
          <w:sz w:val="26"/>
        </w:rPr>
      </w:pPr>
      <w:r>
        <w:rPr>
          <w:b/>
          <w:sz w:val="26"/>
        </w:rPr>
        <w:t>Chưa</w:t>
      </w:r>
      <w:r>
        <w:rPr>
          <w:b/>
          <w:spacing w:val="-6"/>
          <w:sz w:val="26"/>
        </w:rPr>
        <w:t xml:space="preserve"> </w:t>
      </w:r>
      <w:r>
        <w:rPr>
          <w:b/>
          <w:sz w:val="26"/>
        </w:rPr>
        <w:t>biết</w:t>
      </w:r>
      <w:r>
        <w:rPr>
          <w:b/>
          <w:spacing w:val="-3"/>
          <w:sz w:val="26"/>
        </w:rPr>
        <w:t xml:space="preserve"> </w:t>
      </w:r>
      <w:r>
        <w:rPr>
          <w:b/>
          <w:sz w:val="26"/>
        </w:rPr>
        <w:t>đọc,</w:t>
      </w:r>
      <w:r>
        <w:rPr>
          <w:b/>
          <w:spacing w:val="-5"/>
          <w:sz w:val="26"/>
        </w:rPr>
        <w:t xml:space="preserve"> </w:t>
      </w:r>
      <w:r>
        <w:rPr>
          <w:b/>
          <w:spacing w:val="-4"/>
          <w:sz w:val="26"/>
        </w:rPr>
        <w:t>viết:</w:t>
      </w:r>
    </w:p>
    <w:p w14:paraId="2E6F8E5A" w14:textId="77777777" w:rsidR="007A227D" w:rsidRDefault="00000000">
      <w:pPr>
        <w:pStyle w:val="BodyText"/>
        <w:spacing w:before="1"/>
        <w:ind w:left="143" w:right="138" w:firstLine="0"/>
        <w:jc w:val="both"/>
      </w:pPr>
      <w:r>
        <w:t>Trẻ</w:t>
      </w:r>
      <w:r>
        <w:rPr>
          <w:spacing w:val="-8"/>
        </w:rPr>
        <w:t xml:space="preserve"> </w:t>
      </w:r>
      <w:r>
        <w:t>chưa</w:t>
      </w:r>
      <w:r>
        <w:rPr>
          <w:spacing w:val="-8"/>
        </w:rPr>
        <w:t xml:space="preserve"> </w:t>
      </w:r>
      <w:r>
        <w:t>có</w:t>
      </w:r>
      <w:r>
        <w:rPr>
          <w:spacing w:val="-8"/>
        </w:rPr>
        <w:t xml:space="preserve"> </w:t>
      </w:r>
      <w:r>
        <w:t>khả</w:t>
      </w:r>
      <w:r>
        <w:rPr>
          <w:spacing w:val="-8"/>
        </w:rPr>
        <w:t xml:space="preserve"> </w:t>
      </w:r>
      <w:r>
        <w:t>năng</w:t>
      </w:r>
      <w:r>
        <w:rPr>
          <w:spacing w:val="-8"/>
        </w:rPr>
        <w:t xml:space="preserve"> </w:t>
      </w:r>
      <w:r>
        <w:t>đọc</w:t>
      </w:r>
      <w:r>
        <w:rPr>
          <w:spacing w:val="-8"/>
        </w:rPr>
        <w:t xml:space="preserve"> </w:t>
      </w:r>
      <w:r>
        <w:t>hiểu</w:t>
      </w:r>
      <w:r>
        <w:rPr>
          <w:spacing w:val="-9"/>
        </w:rPr>
        <w:t xml:space="preserve"> </w:t>
      </w:r>
      <w:r>
        <w:t>văn</w:t>
      </w:r>
      <w:r>
        <w:rPr>
          <w:spacing w:val="-8"/>
        </w:rPr>
        <w:t xml:space="preserve"> </w:t>
      </w:r>
      <w:r>
        <w:t>bản,</w:t>
      </w:r>
      <w:r>
        <w:rPr>
          <w:spacing w:val="-9"/>
        </w:rPr>
        <w:t xml:space="preserve"> </w:t>
      </w:r>
      <w:r>
        <w:t>đang</w:t>
      </w:r>
      <w:r>
        <w:rPr>
          <w:spacing w:val="-8"/>
        </w:rPr>
        <w:t xml:space="preserve"> </w:t>
      </w:r>
      <w:r>
        <w:t>trong</w:t>
      </w:r>
      <w:r>
        <w:rPr>
          <w:spacing w:val="-8"/>
        </w:rPr>
        <w:t xml:space="preserve"> </w:t>
      </w:r>
      <w:r>
        <w:t>giai</w:t>
      </w:r>
      <w:r>
        <w:rPr>
          <w:spacing w:val="-9"/>
        </w:rPr>
        <w:t xml:space="preserve"> </w:t>
      </w:r>
      <w:r>
        <w:t>đoạn</w:t>
      </w:r>
      <w:r>
        <w:rPr>
          <w:spacing w:val="-9"/>
        </w:rPr>
        <w:t xml:space="preserve"> </w:t>
      </w:r>
      <w:r>
        <w:t>làm</w:t>
      </w:r>
      <w:r>
        <w:rPr>
          <w:spacing w:val="-9"/>
        </w:rPr>
        <w:t xml:space="preserve"> </w:t>
      </w:r>
      <w:r>
        <w:t>quen</w:t>
      </w:r>
      <w:r>
        <w:rPr>
          <w:spacing w:val="-9"/>
        </w:rPr>
        <w:t xml:space="preserve"> </w:t>
      </w:r>
      <w:r>
        <w:t>với</w:t>
      </w:r>
      <w:r>
        <w:rPr>
          <w:spacing w:val="-9"/>
        </w:rPr>
        <w:t xml:space="preserve"> </w:t>
      </w:r>
      <w:r>
        <w:t>chữ</w:t>
      </w:r>
      <w:r>
        <w:rPr>
          <w:spacing w:val="-7"/>
        </w:rPr>
        <w:t xml:space="preserve"> </w:t>
      </w:r>
      <w:r>
        <w:t>cái,</w:t>
      </w:r>
      <w:r>
        <w:rPr>
          <w:spacing w:val="-8"/>
        </w:rPr>
        <w:t xml:space="preserve"> </w:t>
      </w:r>
      <w:r>
        <w:t>con</w:t>
      </w:r>
      <w:r>
        <w:rPr>
          <w:spacing w:val="-8"/>
        </w:rPr>
        <w:t xml:space="preserve"> </w:t>
      </w:r>
      <w:r>
        <w:t>số, màu sắc, hình dạng, do đó hình ảnh và âm thanh là kênh truyền đạt chính.</w:t>
      </w:r>
    </w:p>
    <w:p w14:paraId="08B4D34A" w14:textId="77777777" w:rsidR="007A227D" w:rsidRDefault="00000000">
      <w:pPr>
        <w:pStyle w:val="ListParagraph"/>
        <w:numPr>
          <w:ilvl w:val="0"/>
          <w:numId w:val="106"/>
        </w:numPr>
        <w:tabs>
          <w:tab w:val="left" w:pos="862"/>
        </w:tabs>
        <w:spacing w:before="39"/>
        <w:ind w:left="862" w:hanging="152"/>
        <w:jc w:val="both"/>
        <w:rPr>
          <w:sz w:val="26"/>
        </w:rPr>
      </w:pPr>
      <w:r>
        <w:rPr>
          <w:sz w:val="26"/>
        </w:rPr>
        <w:t>Tư</w:t>
      </w:r>
      <w:r>
        <w:rPr>
          <w:spacing w:val="-4"/>
          <w:sz w:val="26"/>
        </w:rPr>
        <w:t xml:space="preserve"> </w:t>
      </w:r>
      <w:r>
        <w:rPr>
          <w:sz w:val="26"/>
        </w:rPr>
        <w:t>duy</w:t>
      </w:r>
      <w:r>
        <w:rPr>
          <w:spacing w:val="-4"/>
          <w:sz w:val="26"/>
        </w:rPr>
        <w:t xml:space="preserve"> </w:t>
      </w:r>
      <w:r>
        <w:rPr>
          <w:sz w:val="26"/>
        </w:rPr>
        <w:t>trực</w:t>
      </w:r>
      <w:r>
        <w:rPr>
          <w:spacing w:val="-3"/>
          <w:sz w:val="26"/>
        </w:rPr>
        <w:t xml:space="preserve"> </w:t>
      </w:r>
      <w:r>
        <w:rPr>
          <w:sz w:val="26"/>
        </w:rPr>
        <w:t>quan</w:t>
      </w:r>
      <w:r>
        <w:rPr>
          <w:spacing w:val="-1"/>
          <w:sz w:val="26"/>
        </w:rPr>
        <w:t xml:space="preserve"> </w:t>
      </w:r>
      <w:r>
        <w:rPr>
          <w:sz w:val="26"/>
        </w:rPr>
        <w:t>–</w:t>
      </w:r>
      <w:r>
        <w:rPr>
          <w:spacing w:val="-4"/>
          <w:sz w:val="26"/>
        </w:rPr>
        <w:t xml:space="preserve"> </w:t>
      </w:r>
      <w:r>
        <w:rPr>
          <w:sz w:val="26"/>
        </w:rPr>
        <w:t>hình</w:t>
      </w:r>
      <w:r>
        <w:rPr>
          <w:spacing w:val="-3"/>
          <w:sz w:val="26"/>
        </w:rPr>
        <w:t xml:space="preserve"> </w:t>
      </w:r>
      <w:r>
        <w:rPr>
          <w:sz w:val="26"/>
        </w:rPr>
        <w:t>ảnh</w:t>
      </w:r>
      <w:r>
        <w:rPr>
          <w:spacing w:val="-5"/>
          <w:sz w:val="26"/>
        </w:rPr>
        <w:t xml:space="preserve"> </w:t>
      </w:r>
      <w:r>
        <w:rPr>
          <w:sz w:val="26"/>
        </w:rPr>
        <w:t>là</w:t>
      </w:r>
      <w:r>
        <w:rPr>
          <w:spacing w:val="-4"/>
          <w:sz w:val="26"/>
        </w:rPr>
        <w:t xml:space="preserve"> </w:t>
      </w:r>
      <w:r>
        <w:rPr>
          <w:sz w:val="26"/>
        </w:rPr>
        <w:t>chủ</w:t>
      </w:r>
      <w:r>
        <w:rPr>
          <w:spacing w:val="-1"/>
          <w:sz w:val="26"/>
        </w:rPr>
        <w:t xml:space="preserve"> </w:t>
      </w:r>
      <w:r>
        <w:rPr>
          <w:spacing w:val="-4"/>
          <w:sz w:val="26"/>
        </w:rPr>
        <w:t>đạo:</w:t>
      </w:r>
    </w:p>
    <w:p w14:paraId="1C1A6107" w14:textId="77777777" w:rsidR="007A227D" w:rsidRDefault="00000000">
      <w:pPr>
        <w:pStyle w:val="BodyText"/>
        <w:spacing w:before="1"/>
        <w:ind w:left="143" w:right="141" w:firstLine="0"/>
        <w:jc w:val="both"/>
      </w:pPr>
      <w:r>
        <w:t>Trẻ ghi nhớ và học nhanh thông qua tranh vẽ, vật thật, video, hoạt hình, hơn là lời giảng dài dòng. Khái niệm trừu tượng còn rất khó hiểu với trẻ.</w:t>
      </w:r>
    </w:p>
    <w:p w14:paraId="3B09044A" w14:textId="77777777" w:rsidR="007A227D" w:rsidRDefault="00000000">
      <w:pPr>
        <w:pStyle w:val="Heading4"/>
        <w:numPr>
          <w:ilvl w:val="0"/>
          <w:numId w:val="106"/>
        </w:numPr>
        <w:tabs>
          <w:tab w:val="left" w:pos="862"/>
        </w:tabs>
        <w:spacing w:line="298" w:lineRule="exact"/>
        <w:ind w:left="862" w:hanging="152"/>
        <w:jc w:val="both"/>
      </w:pPr>
      <w:r>
        <w:t>Tập</w:t>
      </w:r>
      <w:r>
        <w:rPr>
          <w:spacing w:val="-7"/>
        </w:rPr>
        <w:t xml:space="preserve"> </w:t>
      </w:r>
      <w:r>
        <w:t>trung</w:t>
      </w:r>
      <w:r>
        <w:rPr>
          <w:spacing w:val="-6"/>
        </w:rPr>
        <w:t xml:space="preserve"> </w:t>
      </w:r>
      <w:r>
        <w:t>ngắn,</w:t>
      </w:r>
      <w:r>
        <w:rPr>
          <w:spacing w:val="-6"/>
        </w:rPr>
        <w:t xml:space="preserve"> </w:t>
      </w:r>
      <w:r>
        <w:t>dễ</w:t>
      </w:r>
      <w:r>
        <w:rPr>
          <w:spacing w:val="-6"/>
        </w:rPr>
        <w:t xml:space="preserve"> </w:t>
      </w:r>
      <w:r>
        <w:t>phân</w:t>
      </w:r>
      <w:r>
        <w:rPr>
          <w:spacing w:val="-7"/>
        </w:rPr>
        <w:t xml:space="preserve"> </w:t>
      </w:r>
      <w:r>
        <w:rPr>
          <w:spacing w:val="-4"/>
        </w:rPr>
        <w:t>tán:</w:t>
      </w:r>
    </w:p>
    <w:p w14:paraId="63F64DF1" w14:textId="77777777" w:rsidR="007A227D" w:rsidRDefault="00000000">
      <w:pPr>
        <w:pStyle w:val="BodyText"/>
        <w:spacing w:before="0"/>
        <w:ind w:left="143" w:right="139" w:firstLine="0"/>
        <w:jc w:val="both"/>
      </w:pPr>
      <w:r>
        <w:t>Trẻ chỉ chú ý</w:t>
      </w:r>
      <w:r>
        <w:rPr>
          <w:spacing w:val="-1"/>
        </w:rPr>
        <w:t xml:space="preserve"> </w:t>
      </w:r>
      <w:r>
        <w:t>trong</w:t>
      </w:r>
      <w:r>
        <w:rPr>
          <w:spacing w:val="-1"/>
        </w:rPr>
        <w:t xml:space="preserve"> </w:t>
      </w:r>
      <w:r>
        <w:t>thời</w:t>
      </w:r>
      <w:r>
        <w:rPr>
          <w:spacing w:val="-1"/>
        </w:rPr>
        <w:t xml:space="preserve"> </w:t>
      </w:r>
      <w:r>
        <w:t>gian ngắn</w:t>
      </w:r>
      <w:r>
        <w:rPr>
          <w:spacing w:val="-1"/>
        </w:rPr>
        <w:t xml:space="preserve"> </w:t>
      </w:r>
      <w:r>
        <w:t>(3–5 phút/lần), nên bài học cần chia</w:t>
      </w:r>
      <w:r>
        <w:rPr>
          <w:spacing w:val="-1"/>
        </w:rPr>
        <w:t xml:space="preserve"> </w:t>
      </w:r>
      <w:r>
        <w:t>nhỏ, thay đổi</w:t>
      </w:r>
      <w:r>
        <w:rPr>
          <w:spacing w:val="-1"/>
        </w:rPr>
        <w:t xml:space="preserve"> </w:t>
      </w:r>
      <w:r>
        <w:t>hình thức liên tục: kể chuyện → hỏi đáp → trò chơi → hình ảnh...</w:t>
      </w:r>
    </w:p>
    <w:p w14:paraId="7B190631" w14:textId="77777777" w:rsidR="007A227D" w:rsidRDefault="00000000">
      <w:pPr>
        <w:spacing w:before="41"/>
        <w:ind w:left="710"/>
        <w:jc w:val="both"/>
        <w:rPr>
          <w:b/>
          <w:sz w:val="26"/>
        </w:rPr>
      </w:pPr>
      <w:r>
        <w:rPr>
          <w:rFonts w:ascii="Segoe UI Emoji" w:hAnsi="Segoe UI Emoji"/>
          <w:color w:val="F82E5F"/>
          <w:spacing w:val="-356"/>
          <w:w w:val="220"/>
          <w:sz w:val="26"/>
        </w:rPr>
        <w:t>˜</w:t>
      </w:r>
      <w:r>
        <w:rPr>
          <w:rFonts w:ascii="Segoe UI Emoji" w:hAnsi="Segoe UI Emoji"/>
          <w:color w:val="F82E5F"/>
          <w:spacing w:val="-72"/>
          <w:sz w:val="26"/>
        </w:rPr>
        <w:t xml:space="preserve"> </w:t>
      </w:r>
      <w:r>
        <w:rPr>
          <w:rFonts w:ascii="Segoe UI Emoji" w:hAnsi="Segoe UI Emoji"/>
          <w:color w:val="F82E5F"/>
          <w:spacing w:val="-356"/>
          <w:w w:val="238"/>
          <w:sz w:val="26"/>
        </w:rPr>
        <w:t>´</w:t>
      </w:r>
      <w:r>
        <w:rPr>
          <w:rFonts w:ascii="Segoe UI Emoji" w:hAnsi="Segoe UI Emoji"/>
          <w:color w:val="F82E5F"/>
          <w:spacing w:val="-356"/>
          <w:w w:val="159"/>
          <w:sz w:val="26"/>
        </w:rPr>
        <w:t>˜</w:t>
      </w:r>
      <w:r>
        <w:rPr>
          <w:rFonts w:ascii="Segoe UI Emoji" w:hAnsi="Segoe UI Emoji"/>
          <w:color w:val="F82E5F"/>
          <w:w w:val="263"/>
          <w:sz w:val="26"/>
        </w:rPr>
        <w:t>`</w:t>
      </w:r>
      <w:r>
        <w:rPr>
          <w:rFonts w:ascii="Segoe UI Emoji" w:hAnsi="Segoe UI Emoji"/>
          <w:color w:val="F82E5F"/>
          <w:spacing w:val="-91"/>
          <w:w w:val="220"/>
          <w:sz w:val="26"/>
        </w:rPr>
        <w:t xml:space="preserve"> </w:t>
      </w:r>
      <w:r>
        <w:rPr>
          <w:b/>
          <w:w w:val="110"/>
          <w:sz w:val="26"/>
        </w:rPr>
        <w:t>2.</w:t>
      </w:r>
      <w:r>
        <w:rPr>
          <w:b/>
          <w:spacing w:val="-18"/>
          <w:w w:val="110"/>
          <w:sz w:val="26"/>
        </w:rPr>
        <w:t xml:space="preserve"> </w:t>
      </w:r>
      <w:r>
        <w:rPr>
          <w:b/>
          <w:w w:val="110"/>
          <w:sz w:val="26"/>
        </w:rPr>
        <w:t>Cảm</w:t>
      </w:r>
      <w:r>
        <w:rPr>
          <w:b/>
          <w:spacing w:val="-18"/>
          <w:w w:val="110"/>
          <w:sz w:val="26"/>
        </w:rPr>
        <w:t xml:space="preserve"> </w:t>
      </w:r>
      <w:r>
        <w:rPr>
          <w:b/>
          <w:w w:val="110"/>
          <w:sz w:val="26"/>
        </w:rPr>
        <w:t>xúc</w:t>
      </w:r>
      <w:r>
        <w:rPr>
          <w:b/>
          <w:spacing w:val="-17"/>
          <w:w w:val="110"/>
          <w:sz w:val="26"/>
        </w:rPr>
        <w:t xml:space="preserve"> </w:t>
      </w:r>
      <w:r>
        <w:rPr>
          <w:b/>
          <w:w w:val="110"/>
          <w:sz w:val="26"/>
        </w:rPr>
        <w:t>và</w:t>
      </w:r>
      <w:r>
        <w:rPr>
          <w:b/>
          <w:spacing w:val="-15"/>
          <w:w w:val="110"/>
          <w:sz w:val="26"/>
        </w:rPr>
        <w:t xml:space="preserve"> </w:t>
      </w:r>
      <w:r>
        <w:rPr>
          <w:b/>
          <w:w w:val="110"/>
          <w:sz w:val="26"/>
        </w:rPr>
        <w:t>tương</w:t>
      </w:r>
      <w:r>
        <w:rPr>
          <w:b/>
          <w:spacing w:val="-16"/>
          <w:w w:val="110"/>
          <w:sz w:val="26"/>
        </w:rPr>
        <w:t xml:space="preserve"> </w:t>
      </w:r>
      <w:r>
        <w:rPr>
          <w:b/>
          <w:spacing w:val="-5"/>
          <w:w w:val="110"/>
          <w:sz w:val="26"/>
        </w:rPr>
        <w:t>tác</w:t>
      </w:r>
    </w:p>
    <w:p w14:paraId="0A0F785F" w14:textId="77777777" w:rsidR="007A227D" w:rsidRDefault="00000000">
      <w:pPr>
        <w:pStyle w:val="Heading4"/>
        <w:numPr>
          <w:ilvl w:val="0"/>
          <w:numId w:val="106"/>
        </w:numPr>
        <w:tabs>
          <w:tab w:val="left" w:pos="862"/>
        </w:tabs>
        <w:ind w:left="862" w:hanging="152"/>
        <w:jc w:val="both"/>
      </w:pPr>
      <w:r>
        <w:t>Cảm</w:t>
      </w:r>
      <w:r>
        <w:rPr>
          <w:spacing w:val="-6"/>
        </w:rPr>
        <w:t xml:space="preserve"> </w:t>
      </w:r>
      <w:r>
        <w:t>xúc</w:t>
      </w:r>
      <w:r>
        <w:rPr>
          <w:spacing w:val="-5"/>
        </w:rPr>
        <w:t xml:space="preserve"> </w:t>
      </w:r>
      <w:r>
        <w:t>chi</w:t>
      </w:r>
      <w:r>
        <w:rPr>
          <w:spacing w:val="-5"/>
        </w:rPr>
        <w:t xml:space="preserve"> </w:t>
      </w:r>
      <w:r>
        <w:t>phối</w:t>
      </w:r>
      <w:r>
        <w:rPr>
          <w:spacing w:val="-5"/>
        </w:rPr>
        <w:t xml:space="preserve"> </w:t>
      </w:r>
      <w:r>
        <w:t>hành</w:t>
      </w:r>
      <w:r>
        <w:rPr>
          <w:spacing w:val="-6"/>
        </w:rPr>
        <w:t xml:space="preserve"> </w:t>
      </w:r>
      <w:r>
        <w:rPr>
          <w:spacing w:val="-5"/>
        </w:rPr>
        <w:t>vi:</w:t>
      </w:r>
    </w:p>
    <w:p w14:paraId="0E897DA7" w14:textId="77777777" w:rsidR="007A227D" w:rsidRDefault="00000000">
      <w:pPr>
        <w:pStyle w:val="BodyText"/>
        <w:spacing w:before="1"/>
        <w:ind w:left="143" w:right="139" w:firstLine="0"/>
        <w:jc w:val="both"/>
      </w:pPr>
      <w:r>
        <w:t>Trẻ</w:t>
      </w:r>
      <w:r>
        <w:rPr>
          <w:spacing w:val="-6"/>
        </w:rPr>
        <w:t xml:space="preserve"> </w:t>
      </w:r>
      <w:r>
        <w:t>phản</w:t>
      </w:r>
      <w:r>
        <w:rPr>
          <w:spacing w:val="-6"/>
        </w:rPr>
        <w:t xml:space="preserve"> </w:t>
      </w:r>
      <w:r>
        <w:t>ứng</w:t>
      </w:r>
      <w:r>
        <w:rPr>
          <w:spacing w:val="-6"/>
        </w:rPr>
        <w:t xml:space="preserve"> </w:t>
      </w:r>
      <w:r>
        <w:t>với</w:t>
      </w:r>
      <w:r>
        <w:rPr>
          <w:spacing w:val="-6"/>
        </w:rPr>
        <w:t xml:space="preserve"> </w:t>
      </w:r>
      <w:r>
        <w:t>màu</w:t>
      </w:r>
      <w:r>
        <w:rPr>
          <w:spacing w:val="-6"/>
        </w:rPr>
        <w:t xml:space="preserve"> </w:t>
      </w:r>
      <w:r>
        <w:t>sắc,</w:t>
      </w:r>
      <w:r>
        <w:rPr>
          <w:spacing w:val="-6"/>
        </w:rPr>
        <w:t xml:space="preserve"> </w:t>
      </w:r>
      <w:r>
        <w:t>âm</w:t>
      </w:r>
      <w:r>
        <w:rPr>
          <w:spacing w:val="-6"/>
        </w:rPr>
        <w:t xml:space="preserve"> </w:t>
      </w:r>
      <w:r>
        <w:t>thanh,</w:t>
      </w:r>
      <w:r>
        <w:rPr>
          <w:spacing w:val="-6"/>
        </w:rPr>
        <w:t xml:space="preserve"> </w:t>
      </w:r>
      <w:r>
        <w:t>nhân</w:t>
      </w:r>
      <w:r>
        <w:rPr>
          <w:spacing w:val="-6"/>
        </w:rPr>
        <w:t xml:space="preserve"> </w:t>
      </w:r>
      <w:r>
        <w:t>vật</w:t>
      </w:r>
      <w:r>
        <w:rPr>
          <w:spacing w:val="-4"/>
        </w:rPr>
        <w:t xml:space="preserve"> </w:t>
      </w:r>
      <w:r>
        <w:t>ngộ</w:t>
      </w:r>
      <w:r>
        <w:rPr>
          <w:spacing w:val="-6"/>
        </w:rPr>
        <w:t xml:space="preserve"> </w:t>
      </w:r>
      <w:r>
        <w:t>nghĩnh</w:t>
      </w:r>
      <w:r>
        <w:rPr>
          <w:spacing w:val="-6"/>
        </w:rPr>
        <w:t xml:space="preserve"> </w:t>
      </w:r>
      <w:r>
        <w:t>một</w:t>
      </w:r>
      <w:r>
        <w:rPr>
          <w:spacing w:val="-6"/>
        </w:rPr>
        <w:t xml:space="preserve"> </w:t>
      </w:r>
      <w:r>
        <w:t>cách</w:t>
      </w:r>
      <w:r>
        <w:rPr>
          <w:spacing w:val="-6"/>
        </w:rPr>
        <w:t xml:space="preserve"> </w:t>
      </w:r>
      <w:r>
        <w:t>rất</w:t>
      </w:r>
      <w:r>
        <w:rPr>
          <w:spacing w:val="-6"/>
        </w:rPr>
        <w:t xml:space="preserve"> </w:t>
      </w:r>
      <w:r>
        <w:t>tự</w:t>
      </w:r>
      <w:r>
        <w:rPr>
          <w:spacing w:val="-5"/>
        </w:rPr>
        <w:t xml:space="preserve"> </w:t>
      </w:r>
      <w:r>
        <w:t>nhiên.</w:t>
      </w:r>
      <w:r>
        <w:rPr>
          <w:spacing w:val="-6"/>
        </w:rPr>
        <w:t xml:space="preserve"> </w:t>
      </w:r>
      <w:r>
        <w:t>Một</w:t>
      </w:r>
      <w:r>
        <w:rPr>
          <w:spacing w:val="-6"/>
        </w:rPr>
        <w:t xml:space="preserve"> </w:t>
      </w:r>
      <w:r>
        <w:t>hình ảnh</w:t>
      </w:r>
      <w:r>
        <w:rPr>
          <w:spacing w:val="-7"/>
        </w:rPr>
        <w:t xml:space="preserve"> </w:t>
      </w:r>
      <w:r>
        <w:t>dễ</w:t>
      </w:r>
      <w:r>
        <w:rPr>
          <w:spacing w:val="-4"/>
        </w:rPr>
        <w:t xml:space="preserve"> </w:t>
      </w:r>
      <w:r>
        <w:t>thương</w:t>
      </w:r>
      <w:r>
        <w:rPr>
          <w:spacing w:val="-5"/>
        </w:rPr>
        <w:t xml:space="preserve"> </w:t>
      </w:r>
      <w:r>
        <w:t>có</w:t>
      </w:r>
      <w:r>
        <w:rPr>
          <w:spacing w:val="-4"/>
        </w:rPr>
        <w:t xml:space="preserve"> </w:t>
      </w:r>
      <w:r>
        <w:t>thể</w:t>
      </w:r>
      <w:r>
        <w:rPr>
          <w:spacing w:val="-3"/>
        </w:rPr>
        <w:t xml:space="preserve"> </w:t>
      </w:r>
      <w:r>
        <w:t>khiến</w:t>
      </w:r>
      <w:r>
        <w:rPr>
          <w:spacing w:val="-7"/>
        </w:rPr>
        <w:t xml:space="preserve"> </w:t>
      </w:r>
      <w:r>
        <w:t>trẻ</w:t>
      </w:r>
      <w:r>
        <w:rPr>
          <w:spacing w:val="-4"/>
        </w:rPr>
        <w:t xml:space="preserve"> </w:t>
      </w:r>
      <w:r>
        <w:t>thích</w:t>
      </w:r>
      <w:r>
        <w:rPr>
          <w:spacing w:val="-7"/>
        </w:rPr>
        <w:t xml:space="preserve"> </w:t>
      </w:r>
      <w:r>
        <w:t>thú,</w:t>
      </w:r>
      <w:r>
        <w:rPr>
          <w:spacing w:val="-7"/>
        </w:rPr>
        <w:t xml:space="preserve"> </w:t>
      </w:r>
      <w:r>
        <w:t>còn</w:t>
      </w:r>
      <w:r>
        <w:rPr>
          <w:spacing w:val="-7"/>
        </w:rPr>
        <w:t xml:space="preserve"> </w:t>
      </w:r>
      <w:r>
        <w:t>hình</w:t>
      </w:r>
      <w:r>
        <w:rPr>
          <w:spacing w:val="-5"/>
        </w:rPr>
        <w:t xml:space="preserve"> </w:t>
      </w:r>
      <w:r>
        <w:t>ảnh</w:t>
      </w:r>
      <w:r>
        <w:rPr>
          <w:spacing w:val="-5"/>
        </w:rPr>
        <w:t xml:space="preserve"> </w:t>
      </w:r>
      <w:r>
        <w:t>đáng</w:t>
      </w:r>
      <w:r>
        <w:rPr>
          <w:spacing w:val="-7"/>
        </w:rPr>
        <w:t xml:space="preserve"> </w:t>
      </w:r>
      <w:r>
        <w:t>sợ</w:t>
      </w:r>
      <w:r>
        <w:rPr>
          <w:spacing w:val="-7"/>
        </w:rPr>
        <w:t xml:space="preserve"> </w:t>
      </w:r>
      <w:r>
        <w:t>có</w:t>
      </w:r>
      <w:r>
        <w:rPr>
          <w:spacing w:val="-4"/>
        </w:rPr>
        <w:t xml:space="preserve"> </w:t>
      </w:r>
      <w:r>
        <w:t>thể</w:t>
      </w:r>
      <w:r>
        <w:rPr>
          <w:spacing w:val="-2"/>
        </w:rPr>
        <w:t xml:space="preserve"> </w:t>
      </w:r>
      <w:r>
        <w:t>khiến</w:t>
      </w:r>
      <w:r>
        <w:rPr>
          <w:spacing w:val="-7"/>
        </w:rPr>
        <w:t xml:space="preserve"> </w:t>
      </w:r>
      <w:r>
        <w:t>trẻ</w:t>
      </w:r>
      <w:r>
        <w:rPr>
          <w:spacing w:val="-6"/>
        </w:rPr>
        <w:t xml:space="preserve"> </w:t>
      </w:r>
      <w:r>
        <w:t>sợ</w:t>
      </w:r>
      <w:r>
        <w:rPr>
          <w:spacing w:val="-7"/>
        </w:rPr>
        <w:t xml:space="preserve"> </w:t>
      </w:r>
      <w:r>
        <w:t>hãi</w:t>
      </w:r>
      <w:r>
        <w:rPr>
          <w:spacing w:val="-4"/>
        </w:rPr>
        <w:t xml:space="preserve"> </w:t>
      </w:r>
      <w:r>
        <w:t>ngay lập tức.</w:t>
      </w:r>
    </w:p>
    <w:p w14:paraId="4BA6186E" w14:textId="77777777" w:rsidR="007A227D" w:rsidRDefault="00000000">
      <w:pPr>
        <w:pStyle w:val="Heading4"/>
        <w:numPr>
          <w:ilvl w:val="0"/>
          <w:numId w:val="106"/>
        </w:numPr>
        <w:tabs>
          <w:tab w:val="left" w:pos="862"/>
        </w:tabs>
        <w:spacing w:before="39" w:line="298" w:lineRule="exact"/>
        <w:ind w:left="862" w:hanging="152"/>
        <w:jc w:val="both"/>
      </w:pPr>
      <w:r>
        <w:t>Thích</w:t>
      </w:r>
      <w:r>
        <w:rPr>
          <w:spacing w:val="-7"/>
        </w:rPr>
        <w:t xml:space="preserve"> </w:t>
      </w:r>
      <w:r>
        <w:t>tương</w:t>
      </w:r>
      <w:r>
        <w:rPr>
          <w:spacing w:val="-6"/>
        </w:rPr>
        <w:t xml:space="preserve"> </w:t>
      </w:r>
      <w:r>
        <w:t>tác</w:t>
      </w:r>
      <w:r>
        <w:rPr>
          <w:spacing w:val="-7"/>
        </w:rPr>
        <w:t xml:space="preserve"> </w:t>
      </w:r>
      <w:r>
        <w:t>và</w:t>
      </w:r>
      <w:r>
        <w:rPr>
          <w:spacing w:val="-4"/>
        </w:rPr>
        <w:t xml:space="preserve"> </w:t>
      </w:r>
      <w:r>
        <w:t>nhập</w:t>
      </w:r>
      <w:r>
        <w:rPr>
          <w:spacing w:val="-6"/>
        </w:rPr>
        <w:t xml:space="preserve"> </w:t>
      </w:r>
      <w:r>
        <w:rPr>
          <w:spacing w:val="-4"/>
        </w:rPr>
        <w:t>vai:</w:t>
      </w:r>
    </w:p>
    <w:p w14:paraId="3E04069B" w14:textId="77777777" w:rsidR="007A227D" w:rsidRDefault="00000000">
      <w:pPr>
        <w:pStyle w:val="BodyText"/>
        <w:spacing w:before="0"/>
        <w:ind w:left="143" w:right="139" w:firstLine="0"/>
        <w:jc w:val="both"/>
      </w:pPr>
      <w:r>
        <w:t>Trẻ học tốt khi được nhập vai nhân vật, mô phỏng hành động (giả vờ làm bác sĩ, cô giáo, con mèo...). Vì thế, các hình ảnh và câu chuyện nên tạo điều kiện để trẻ tưởng tượng và "sống trong thế giới" của bài học.</w:t>
      </w:r>
    </w:p>
    <w:p w14:paraId="3B7E4F8F" w14:textId="77777777" w:rsidR="007A227D" w:rsidRDefault="00000000">
      <w:pPr>
        <w:pStyle w:val="Heading4"/>
        <w:spacing w:before="39"/>
        <w:jc w:val="both"/>
      </w:pPr>
      <w:r>
        <w:rPr>
          <w:rFonts w:ascii="Segoe UI Emoji" w:hAnsi="Segoe UI Emoji"/>
          <w:b w:val="0"/>
          <w:color w:val="F7098D"/>
          <w:spacing w:val="-356"/>
          <w:w w:val="270"/>
        </w:rPr>
        <w:t>·</w:t>
      </w:r>
      <w:r>
        <w:rPr>
          <w:rFonts w:ascii="Segoe UI Emoji" w:hAnsi="Segoe UI Emoji"/>
          <w:b w:val="0"/>
          <w:color w:val="8D64C5"/>
          <w:spacing w:val="-356"/>
          <w:w w:val="1"/>
        </w:rPr>
        <w:t>˙</w:t>
      </w:r>
      <w:r>
        <w:rPr>
          <w:rFonts w:ascii="Segoe UI Emoji" w:hAnsi="Segoe UI Emoji"/>
          <w:b w:val="0"/>
          <w:color w:val="FAB8AB"/>
          <w:spacing w:val="-356"/>
          <w:w w:val="1"/>
        </w:rPr>
        <w:t>Q</w:t>
      </w:r>
      <w:r>
        <w:rPr>
          <w:rFonts w:ascii="Segoe UI Emoji" w:hAnsi="Segoe UI Emoji"/>
          <w:b w:val="0"/>
          <w:color w:val="00D26A"/>
          <w:spacing w:val="-356"/>
          <w:w w:val="270"/>
        </w:rPr>
        <w:t>·</w:t>
      </w:r>
      <w:r>
        <w:rPr>
          <w:rFonts w:ascii="Segoe UI Emoji" w:hAnsi="Segoe UI Emoji"/>
          <w:b w:val="0"/>
          <w:color w:val="3E5FFF"/>
          <w:w w:val="270"/>
        </w:rPr>
        <w:t>.</w:t>
      </w:r>
      <w:r>
        <w:rPr>
          <w:rFonts w:ascii="Segoe UI Emoji" w:hAnsi="Segoe UI Emoji"/>
          <w:b w:val="0"/>
          <w:color w:val="3E5FFF"/>
          <w:spacing w:val="-50"/>
          <w:w w:val="162"/>
        </w:rPr>
        <w:t xml:space="preserve"> </w:t>
      </w:r>
      <w:r>
        <w:rPr>
          <w:w w:val="110"/>
        </w:rPr>
        <w:t>3.</w:t>
      </w:r>
      <w:r>
        <w:rPr>
          <w:spacing w:val="-18"/>
          <w:w w:val="110"/>
        </w:rPr>
        <w:t xml:space="preserve"> </w:t>
      </w:r>
      <w:r>
        <w:rPr>
          <w:w w:val="110"/>
        </w:rPr>
        <w:t>Yếu</w:t>
      </w:r>
      <w:r>
        <w:rPr>
          <w:spacing w:val="-17"/>
          <w:w w:val="110"/>
        </w:rPr>
        <w:t xml:space="preserve"> </w:t>
      </w:r>
      <w:r>
        <w:rPr>
          <w:w w:val="110"/>
        </w:rPr>
        <w:t>tố</w:t>
      </w:r>
      <w:r>
        <w:rPr>
          <w:spacing w:val="-18"/>
          <w:w w:val="110"/>
        </w:rPr>
        <w:t xml:space="preserve"> </w:t>
      </w:r>
      <w:r>
        <w:rPr>
          <w:w w:val="110"/>
        </w:rPr>
        <w:t>thẩm</w:t>
      </w:r>
      <w:r>
        <w:rPr>
          <w:spacing w:val="-18"/>
          <w:w w:val="110"/>
        </w:rPr>
        <w:t xml:space="preserve"> </w:t>
      </w:r>
      <w:r>
        <w:rPr>
          <w:w w:val="110"/>
        </w:rPr>
        <w:t>mỹ</w:t>
      </w:r>
      <w:r>
        <w:rPr>
          <w:spacing w:val="-18"/>
          <w:w w:val="110"/>
        </w:rPr>
        <w:t xml:space="preserve"> </w:t>
      </w:r>
      <w:r>
        <w:rPr>
          <w:w w:val="110"/>
        </w:rPr>
        <w:t>và</w:t>
      </w:r>
      <w:r>
        <w:rPr>
          <w:spacing w:val="-18"/>
          <w:w w:val="110"/>
        </w:rPr>
        <w:t xml:space="preserve"> </w:t>
      </w:r>
      <w:r>
        <w:rPr>
          <w:w w:val="110"/>
        </w:rPr>
        <w:t>sở</w:t>
      </w:r>
      <w:r>
        <w:rPr>
          <w:spacing w:val="-15"/>
          <w:w w:val="110"/>
        </w:rPr>
        <w:t xml:space="preserve"> </w:t>
      </w:r>
      <w:r>
        <w:rPr>
          <w:spacing w:val="-4"/>
          <w:w w:val="110"/>
        </w:rPr>
        <w:t>thích</w:t>
      </w:r>
    </w:p>
    <w:p w14:paraId="77BF0653" w14:textId="77777777" w:rsidR="007A227D" w:rsidRDefault="00000000">
      <w:pPr>
        <w:pStyle w:val="ListParagraph"/>
        <w:numPr>
          <w:ilvl w:val="0"/>
          <w:numId w:val="106"/>
        </w:numPr>
        <w:tabs>
          <w:tab w:val="left" w:pos="862"/>
        </w:tabs>
        <w:spacing w:before="43" w:line="298" w:lineRule="exact"/>
        <w:ind w:left="862" w:hanging="152"/>
        <w:jc w:val="both"/>
        <w:rPr>
          <w:b/>
          <w:sz w:val="26"/>
        </w:rPr>
      </w:pPr>
      <w:r>
        <w:rPr>
          <w:b/>
          <w:sz w:val="26"/>
        </w:rPr>
        <w:t>Thích</w:t>
      </w:r>
      <w:r>
        <w:rPr>
          <w:b/>
          <w:spacing w:val="-8"/>
          <w:sz w:val="26"/>
        </w:rPr>
        <w:t xml:space="preserve"> </w:t>
      </w:r>
      <w:r>
        <w:rPr>
          <w:b/>
          <w:sz w:val="26"/>
        </w:rPr>
        <w:t>nhân</w:t>
      </w:r>
      <w:r>
        <w:rPr>
          <w:b/>
          <w:spacing w:val="-7"/>
          <w:sz w:val="26"/>
        </w:rPr>
        <w:t xml:space="preserve"> </w:t>
      </w:r>
      <w:r>
        <w:rPr>
          <w:b/>
          <w:sz w:val="26"/>
        </w:rPr>
        <w:t>vật</w:t>
      </w:r>
      <w:r>
        <w:rPr>
          <w:b/>
          <w:spacing w:val="-4"/>
          <w:sz w:val="26"/>
        </w:rPr>
        <w:t xml:space="preserve"> </w:t>
      </w:r>
      <w:r>
        <w:rPr>
          <w:b/>
          <w:sz w:val="26"/>
        </w:rPr>
        <w:t>hoạt</w:t>
      </w:r>
      <w:r>
        <w:rPr>
          <w:b/>
          <w:spacing w:val="-5"/>
          <w:sz w:val="26"/>
        </w:rPr>
        <w:t xml:space="preserve"> </w:t>
      </w:r>
      <w:r>
        <w:rPr>
          <w:b/>
          <w:spacing w:val="-2"/>
          <w:sz w:val="26"/>
        </w:rPr>
        <w:t>hình:</w:t>
      </w:r>
    </w:p>
    <w:p w14:paraId="76629523" w14:textId="77777777" w:rsidR="007A227D" w:rsidRDefault="00000000">
      <w:pPr>
        <w:pStyle w:val="BodyText"/>
        <w:spacing w:before="0"/>
        <w:ind w:left="143" w:right="141" w:firstLine="0"/>
        <w:jc w:val="both"/>
      </w:pPr>
      <w:r>
        <w:t>Các nhân vật như gấu, thỏ, mèo, voi, bé trai, bé gái… với hình dáng dễ thương, biểu cảm rõ ràng, thường là trung tâm thu hút sự chú ý của trẻ.</w:t>
      </w:r>
    </w:p>
    <w:p w14:paraId="3F004AA3" w14:textId="77777777" w:rsidR="007A227D" w:rsidRDefault="00000000">
      <w:pPr>
        <w:pStyle w:val="Heading4"/>
        <w:numPr>
          <w:ilvl w:val="0"/>
          <w:numId w:val="106"/>
        </w:numPr>
        <w:tabs>
          <w:tab w:val="left" w:pos="862"/>
        </w:tabs>
        <w:ind w:left="862" w:hanging="152"/>
        <w:jc w:val="both"/>
      </w:pPr>
      <w:r>
        <w:t>Màu</w:t>
      </w:r>
      <w:r>
        <w:rPr>
          <w:spacing w:val="-7"/>
        </w:rPr>
        <w:t xml:space="preserve"> </w:t>
      </w:r>
      <w:r>
        <w:t>sắc</w:t>
      </w:r>
      <w:r>
        <w:rPr>
          <w:spacing w:val="-6"/>
        </w:rPr>
        <w:t xml:space="preserve"> </w:t>
      </w:r>
      <w:r>
        <w:t>tươi</w:t>
      </w:r>
      <w:r>
        <w:rPr>
          <w:spacing w:val="-4"/>
        </w:rPr>
        <w:t xml:space="preserve"> </w:t>
      </w:r>
      <w:r>
        <w:rPr>
          <w:spacing w:val="-2"/>
        </w:rPr>
        <w:t>sáng:</w:t>
      </w:r>
    </w:p>
    <w:p w14:paraId="093C30DA" w14:textId="77777777" w:rsidR="007A227D" w:rsidRDefault="00000000">
      <w:pPr>
        <w:pStyle w:val="BodyText"/>
        <w:spacing w:before="1"/>
        <w:ind w:left="143" w:right="139" w:firstLine="0"/>
        <w:jc w:val="both"/>
      </w:pPr>
      <w:r>
        <w:t xml:space="preserve">Màu vàng, hồng, xanh dương, đỏ… được trẻ yêu thích hơn màu tối. Tranh ảnh dành cho trẻ mầm non nên dùng màu tươi sáng, có độ tương phản tốt, các chi tiết rõ ràng, dễ phân </w:t>
      </w:r>
      <w:r>
        <w:rPr>
          <w:spacing w:val="-2"/>
        </w:rPr>
        <w:t>biệt.</w:t>
      </w:r>
    </w:p>
    <w:p w14:paraId="652AC24E" w14:textId="77777777" w:rsidR="007A227D" w:rsidRDefault="00000000">
      <w:pPr>
        <w:pStyle w:val="Heading4"/>
        <w:numPr>
          <w:ilvl w:val="0"/>
          <w:numId w:val="106"/>
        </w:numPr>
        <w:tabs>
          <w:tab w:val="left" w:pos="862"/>
        </w:tabs>
        <w:spacing w:before="39"/>
        <w:ind w:left="862" w:hanging="152"/>
      </w:pPr>
      <w:r>
        <w:t>Câu</w:t>
      </w:r>
      <w:r>
        <w:rPr>
          <w:spacing w:val="-6"/>
        </w:rPr>
        <w:t xml:space="preserve"> </w:t>
      </w:r>
      <w:r>
        <w:t>chuyện</w:t>
      </w:r>
      <w:r>
        <w:rPr>
          <w:spacing w:val="-6"/>
        </w:rPr>
        <w:t xml:space="preserve"> </w:t>
      </w:r>
      <w:r>
        <w:t>ngắn,</w:t>
      </w:r>
      <w:r>
        <w:rPr>
          <w:spacing w:val="-5"/>
        </w:rPr>
        <w:t xml:space="preserve"> </w:t>
      </w:r>
      <w:r>
        <w:t>có</w:t>
      </w:r>
      <w:r>
        <w:rPr>
          <w:spacing w:val="-6"/>
        </w:rPr>
        <w:t xml:space="preserve"> </w:t>
      </w:r>
      <w:r>
        <w:t>lặp</w:t>
      </w:r>
      <w:r>
        <w:rPr>
          <w:spacing w:val="-5"/>
        </w:rPr>
        <w:t xml:space="preserve"> </w:t>
      </w:r>
      <w:r>
        <w:rPr>
          <w:spacing w:val="-4"/>
        </w:rPr>
        <w:t>lại:</w:t>
      </w:r>
    </w:p>
    <w:p w14:paraId="346D237F" w14:textId="77777777" w:rsidR="007A227D" w:rsidRDefault="00000000">
      <w:pPr>
        <w:pStyle w:val="BodyText"/>
        <w:spacing w:before="1"/>
        <w:ind w:left="143" w:firstLine="0"/>
      </w:pPr>
      <w:r>
        <w:t>Trẻ thích</w:t>
      </w:r>
      <w:r>
        <w:rPr>
          <w:spacing w:val="-1"/>
        </w:rPr>
        <w:t xml:space="preserve"> </w:t>
      </w:r>
      <w:r>
        <w:t>những</w:t>
      </w:r>
      <w:r>
        <w:rPr>
          <w:spacing w:val="-1"/>
        </w:rPr>
        <w:t xml:space="preserve"> </w:t>
      </w:r>
      <w:r>
        <w:t>câu chuyện</w:t>
      </w:r>
      <w:r>
        <w:rPr>
          <w:spacing w:val="-1"/>
        </w:rPr>
        <w:t xml:space="preserve"> </w:t>
      </w:r>
      <w:r>
        <w:t>ngắn gọn,</w:t>
      </w:r>
      <w:r>
        <w:rPr>
          <w:spacing w:val="-1"/>
        </w:rPr>
        <w:t xml:space="preserve"> </w:t>
      </w:r>
      <w:r>
        <w:t>có kết cấu</w:t>
      </w:r>
      <w:r>
        <w:rPr>
          <w:spacing w:val="-1"/>
        </w:rPr>
        <w:t xml:space="preserve"> </w:t>
      </w:r>
      <w:r>
        <w:t>đơn</w:t>
      </w:r>
      <w:r>
        <w:rPr>
          <w:spacing w:val="-1"/>
        </w:rPr>
        <w:t xml:space="preserve"> </w:t>
      </w:r>
      <w:r>
        <w:t>giản,</w:t>
      </w:r>
      <w:r>
        <w:rPr>
          <w:spacing w:val="-1"/>
        </w:rPr>
        <w:t xml:space="preserve"> </w:t>
      </w:r>
      <w:r>
        <w:t>dễ đoán và lời</w:t>
      </w:r>
      <w:r>
        <w:rPr>
          <w:spacing w:val="-1"/>
        </w:rPr>
        <w:t xml:space="preserve"> </w:t>
      </w:r>
      <w:r>
        <w:t>thoại</w:t>
      </w:r>
      <w:r>
        <w:rPr>
          <w:spacing w:val="-1"/>
        </w:rPr>
        <w:t xml:space="preserve"> </w:t>
      </w:r>
      <w:r>
        <w:t>lặp</w:t>
      </w:r>
      <w:r>
        <w:rPr>
          <w:spacing w:val="-1"/>
        </w:rPr>
        <w:t xml:space="preserve"> </w:t>
      </w:r>
      <w:r>
        <w:t>đi</w:t>
      </w:r>
      <w:r>
        <w:rPr>
          <w:spacing w:val="-1"/>
        </w:rPr>
        <w:t xml:space="preserve"> </w:t>
      </w:r>
      <w:r>
        <w:t>lặp lại. Điều này giúp trẻ ghi nhớ nhanh và cảm thấy an toàn, dễ đoán định.</w:t>
      </w:r>
    </w:p>
    <w:p w14:paraId="59F78DF6" w14:textId="77777777" w:rsidR="007A227D" w:rsidRDefault="00000000">
      <w:pPr>
        <w:pStyle w:val="Heading4"/>
        <w:spacing w:before="39"/>
      </w:pPr>
      <w:r>
        <w:rPr>
          <w:rFonts w:ascii="Segoe UI Emoji" w:eastAsia="Segoe UI Emoji" w:hAnsi="Segoe UI Emoji" w:cs="Segoe UI Emoji"/>
          <w:b w:val="0"/>
          <w:bCs w:val="0"/>
          <w:color w:val="F8302E"/>
          <w:spacing w:val="-356"/>
          <w:w w:val="297"/>
        </w:rPr>
        <w:t>’</w:t>
      </w:r>
      <w:r>
        <w:rPr>
          <w:rFonts w:ascii="Segoe UI Emoji" w:eastAsia="Segoe UI Emoji" w:hAnsi="Segoe UI Emoji" w:cs="Segoe UI Emoji"/>
          <w:b w:val="0"/>
          <w:bCs w:val="0"/>
          <w:color w:val="00A6EC"/>
          <w:spacing w:val="-356"/>
          <w:w w:val="295"/>
        </w:rPr>
        <w:t>'</w:t>
      </w:r>
      <w:r>
        <w:rPr>
          <w:rFonts w:ascii="Segoe UI Emoji" w:eastAsia="Segoe UI Emoji" w:hAnsi="Segoe UI Emoji" w:cs="Segoe UI Emoji"/>
          <w:b w:val="0"/>
          <w:bCs w:val="0"/>
          <w:color w:val="202020"/>
          <w:spacing w:val="-356"/>
          <w:w w:val="29"/>
        </w:rPr>
        <w:t>_</w:t>
      </w:r>
      <w:r>
        <w:rPr>
          <w:rFonts w:ascii="Segoe UI Emoji" w:eastAsia="Segoe UI Emoji" w:hAnsi="Segoe UI Emoji" w:cs="Segoe UI Emoji"/>
          <w:b w:val="0"/>
          <w:bCs w:val="0"/>
          <w:color w:val="202020"/>
          <w:spacing w:val="-356"/>
          <w:w w:val="28"/>
        </w:rPr>
        <w:t>*</w:t>
      </w:r>
      <w:r>
        <w:rPr>
          <w:rFonts w:ascii="Segoe UI Emoji" w:eastAsia="Segoe UI Emoji" w:hAnsi="Segoe UI Emoji" w:cs="Segoe UI Emoji"/>
          <w:b w:val="0"/>
          <w:bCs w:val="0"/>
          <w:color w:val="CDC4D5"/>
          <w:spacing w:val="-356"/>
          <w:w w:val="4"/>
        </w:rPr>
        <w:t>⬛</w:t>
      </w:r>
      <w:r>
        <w:rPr>
          <w:rFonts w:ascii="Segoe UI Emoji" w:eastAsia="Segoe UI Emoji" w:hAnsi="Segoe UI Emoji" w:cs="Segoe UI Emoji"/>
          <w:b w:val="0"/>
          <w:bCs w:val="0"/>
          <w:color w:val="FFAF2D"/>
          <w:w w:val="1"/>
        </w:rPr>
        <w:t>˘</w:t>
      </w:r>
      <w:r>
        <w:rPr>
          <w:rFonts w:ascii="Segoe UI Emoji" w:eastAsia="Segoe UI Emoji" w:hAnsi="Segoe UI Emoji" w:cs="Segoe UI Emoji"/>
          <w:b w:val="0"/>
          <w:bCs w:val="0"/>
          <w:color w:val="FFAF2D"/>
          <w:spacing w:val="-12"/>
          <w:w w:val="109"/>
        </w:rPr>
        <w:t xml:space="preserve"> </w:t>
      </w:r>
      <w:r>
        <w:rPr>
          <w:w w:val="107"/>
        </w:rPr>
        <w:t>4.</w:t>
      </w:r>
      <w:r>
        <w:rPr>
          <w:spacing w:val="-14"/>
          <w:w w:val="107"/>
        </w:rPr>
        <w:t xml:space="preserve"> </w:t>
      </w:r>
      <w:r>
        <w:rPr>
          <w:w w:val="107"/>
        </w:rPr>
        <w:t>Vì</w:t>
      </w:r>
      <w:r>
        <w:rPr>
          <w:spacing w:val="-7"/>
          <w:w w:val="107"/>
        </w:rPr>
        <w:t xml:space="preserve"> </w:t>
      </w:r>
      <w:r>
        <w:rPr>
          <w:w w:val="107"/>
        </w:rPr>
        <w:t>sao</w:t>
      </w:r>
      <w:r>
        <w:rPr>
          <w:spacing w:val="-17"/>
          <w:w w:val="107"/>
        </w:rPr>
        <w:t xml:space="preserve"> </w:t>
      </w:r>
      <w:r>
        <w:rPr>
          <w:w w:val="107"/>
        </w:rPr>
        <w:t>AI</w:t>
      </w:r>
      <w:r>
        <w:rPr>
          <w:spacing w:val="-7"/>
          <w:w w:val="107"/>
        </w:rPr>
        <w:t xml:space="preserve"> </w:t>
      </w:r>
      <w:r>
        <w:rPr>
          <w:w w:val="107"/>
        </w:rPr>
        <w:t>đặc</w:t>
      </w:r>
      <w:r>
        <w:rPr>
          <w:spacing w:val="-4"/>
          <w:w w:val="107"/>
        </w:rPr>
        <w:t xml:space="preserve"> </w:t>
      </w:r>
      <w:r>
        <w:rPr>
          <w:w w:val="107"/>
        </w:rPr>
        <w:t>biệt</w:t>
      </w:r>
      <w:r>
        <w:rPr>
          <w:spacing w:val="-7"/>
          <w:w w:val="107"/>
        </w:rPr>
        <w:t xml:space="preserve"> </w:t>
      </w:r>
      <w:r>
        <w:rPr>
          <w:w w:val="107"/>
        </w:rPr>
        <w:t>phù</w:t>
      </w:r>
      <w:r>
        <w:rPr>
          <w:spacing w:val="-7"/>
          <w:w w:val="107"/>
        </w:rPr>
        <w:t xml:space="preserve"> </w:t>
      </w:r>
      <w:r>
        <w:rPr>
          <w:w w:val="107"/>
        </w:rPr>
        <w:t>hợp</w:t>
      </w:r>
      <w:r>
        <w:rPr>
          <w:spacing w:val="-7"/>
          <w:w w:val="107"/>
        </w:rPr>
        <w:t xml:space="preserve"> </w:t>
      </w:r>
      <w:r>
        <w:rPr>
          <w:w w:val="107"/>
        </w:rPr>
        <w:t>cho</w:t>
      </w:r>
      <w:r>
        <w:rPr>
          <w:spacing w:val="-7"/>
          <w:w w:val="107"/>
        </w:rPr>
        <w:t xml:space="preserve"> </w:t>
      </w:r>
      <w:r>
        <w:rPr>
          <w:w w:val="107"/>
        </w:rPr>
        <w:t>giáo</w:t>
      </w:r>
      <w:r>
        <w:rPr>
          <w:spacing w:val="-6"/>
          <w:w w:val="107"/>
        </w:rPr>
        <w:t xml:space="preserve"> </w:t>
      </w:r>
      <w:r>
        <w:rPr>
          <w:w w:val="107"/>
        </w:rPr>
        <w:t>viên</w:t>
      </w:r>
      <w:r>
        <w:rPr>
          <w:spacing w:val="-7"/>
          <w:w w:val="107"/>
        </w:rPr>
        <w:t xml:space="preserve"> </w:t>
      </w:r>
      <w:r>
        <w:rPr>
          <w:w w:val="107"/>
        </w:rPr>
        <w:t>mầm</w:t>
      </w:r>
      <w:r>
        <w:rPr>
          <w:spacing w:val="-7"/>
          <w:w w:val="107"/>
        </w:rPr>
        <w:t xml:space="preserve"> </w:t>
      </w:r>
      <w:r>
        <w:rPr>
          <w:spacing w:val="-4"/>
          <w:w w:val="107"/>
        </w:rPr>
        <w:t>non?</w:t>
      </w:r>
    </w:p>
    <w:p w14:paraId="090DF382" w14:textId="77777777" w:rsidR="007A227D" w:rsidRDefault="00000000">
      <w:pPr>
        <w:spacing w:before="40"/>
        <w:ind w:left="710"/>
        <w:rPr>
          <w:b/>
          <w:sz w:val="26"/>
        </w:rPr>
      </w:pPr>
      <w:r>
        <w:rPr>
          <w:rFonts w:ascii="Segoe UI Emoji" w:hAnsi="Segoe UI Emoji"/>
          <w:color w:val="D57C00"/>
          <w:spacing w:val="-356"/>
          <w:sz w:val="26"/>
        </w:rPr>
        <w:t>–−</w:t>
      </w:r>
      <w:r>
        <w:rPr>
          <w:rFonts w:ascii="Segoe UI Emoji" w:hAnsi="Segoe UI Emoji"/>
          <w:color w:val="D57C00"/>
          <w:spacing w:val="65"/>
          <w:sz w:val="26"/>
        </w:rPr>
        <w:t xml:space="preserve">   </w:t>
      </w:r>
      <w:r>
        <w:rPr>
          <w:b/>
          <w:sz w:val="26"/>
        </w:rPr>
        <w:t>Giáo</w:t>
      </w:r>
      <w:r>
        <w:rPr>
          <w:b/>
          <w:spacing w:val="-6"/>
          <w:sz w:val="26"/>
        </w:rPr>
        <w:t xml:space="preserve"> </w:t>
      </w:r>
      <w:r>
        <w:rPr>
          <w:b/>
          <w:sz w:val="26"/>
        </w:rPr>
        <w:t>viên</w:t>
      </w:r>
      <w:r>
        <w:rPr>
          <w:b/>
          <w:spacing w:val="-1"/>
          <w:sz w:val="26"/>
        </w:rPr>
        <w:t xml:space="preserve"> </w:t>
      </w:r>
      <w:r>
        <w:rPr>
          <w:b/>
          <w:sz w:val="26"/>
        </w:rPr>
        <w:t>mầm</w:t>
      </w:r>
      <w:r>
        <w:rPr>
          <w:b/>
          <w:spacing w:val="-3"/>
          <w:sz w:val="26"/>
        </w:rPr>
        <w:t xml:space="preserve"> </w:t>
      </w:r>
      <w:r>
        <w:rPr>
          <w:b/>
          <w:sz w:val="26"/>
        </w:rPr>
        <w:t>non</w:t>
      </w:r>
      <w:r>
        <w:rPr>
          <w:b/>
          <w:spacing w:val="-3"/>
          <w:sz w:val="26"/>
        </w:rPr>
        <w:t xml:space="preserve"> </w:t>
      </w:r>
      <w:r>
        <w:rPr>
          <w:b/>
          <w:sz w:val="26"/>
        </w:rPr>
        <w:t>cần</w:t>
      </w:r>
      <w:r>
        <w:rPr>
          <w:b/>
          <w:spacing w:val="-4"/>
          <w:sz w:val="26"/>
        </w:rPr>
        <w:t xml:space="preserve"> </w:t>
      </w:r>
      <w:r>
        <w:rPr>
          <w:b/>
          <w:sz w:val="26"/>
        </w:rPr>
        <w:t>thiết</w:t>
      </w:r>
      <w:r>
        <w:rPr>
          <w:b/>
          <w:spacing w:val="-3"/>
          <w:sz w:val="26"/>
        </w:rPr>
        <w:t xml:space="preserve"> </w:t>
      </w:r>
      <w:r>
        <w:rPr>
          <w:b/>
          <w:sz w:val="26"/>
        </w:rPr>
        <w:t>kế</w:t>
      </w:r>
      <w:r>
        <w:rPr>
          <w:b/>
          <w:spacing w:val="-2"/>
          <w:sz w:val="26"/>
        </w:rPr>
        <w:t xml:space="preserve"> </w:t>
      </w:r>
      <w:r>
        <w:rPr>
          <w:b/>
          <w:sz w:val="26"/>
        </w:rPr>
        <w:t>bài</w:t>
      </w:r>
      <w:r>
        <w:rPr>
          <w:b/>
          <w:spacing w:val="-4"/>
          <w:sz w:val="26"/>
        </w:rPr>
        <w:t xml:space="preserve"> </w:t>
      </w:r>
      <w:r>
        <w:rPr>
          <w:b/>
          <w:spacing w:val="-2"/>
          <w:sz w:val="26"/>
        </w:rPr>
        <w:t>giảng:</w:t>
      </w:r>
    </w:p>
    <w:p w14:paraId="77436D3B" w14:textId="77777777" w:rsidR="007A227D" w:rsidRDefault="00000000">
      <w:pPr>
        <w:pStyle w:val="ListParagraph"/>
        <w:numPr>
          <w:ilvl w:val="0"/>
          <w:numId w:val="106"/>
        </w:numPr>
        <w:tabs>
          <w:tab w:val="left" w:pos="862"/>
        </w:tabs>
        <w:spacing w:before="38"/>
        <w:ind w:left="862" w:hanging="152"/>
        <w:rPr>
          <w:sz w:val="26"/>
        </w:rPr>
      </w:pPr>
      <w:r>
        <w:rPr>
          <w:sz w:val="26"/>
        </w:rPr>
        <w:t>Sinh</w:t>
      </w:r>
      <w:r>
        <w:rPr>
          <w:spacing w:val="-6"/>
          <w:sz w:val="26"/>
        </w:rPr>
        <w:t xml:space="preserve"> </w:t>
      </w:r>
      <w:r>
        <w:rPr>
          <w:sz w:val="26"/>
        </w:rPr>
        <w:t>động:</w:t>
      </w:r>
      <w:r>
        <w:rPr>
          <w:spacing w:val="-5"/>
          <w:sz w:val="26"/>
        </w:rPr>
        <w:t xml:space="preserve"> </w:t>
      </w:r>
      <w:r>
        <w:rPr>
          <w:sz w:val="26"/>
        </w:rPr>
        <w:t>nhiều</w:t>
      </w:r>
      <w:r>
        <w:rPr>
          <w:spacing w:val="-4"/>
          <w:sz w:val="26"/>
        </w:rPr>
        <w:t xml:space="preserve"> </w:t>
      </w:r>
      <w:r>
        <w:rPr>
          <w:sz w:val="26"/>
        </w:rPr>
        <w:t>tranh,</w:t>
      </w:r>
      <w:r>
        <w:rPr>
          <w:spacing w:val="-2"/>
          <w:sz w:val="26"/>
        </w:rPr>
        <w:t xml:space="preserve"> </w:t>
      </w:r>
      <w:r>
        <w:rPr>
          <w:sz w:val="26"/>
        </w:rPr>
        <w:t>hình</w:t>
      </w:r>
      <w:r>
        <w:rPr>
          <w:spacing w:val="-5"/>
          <w:sz w:val="26"/>
        </w:rPr>
        <w:t xml:space="preserve"> </w:t>
      </w:r>
      <w:r>
        <w:rPr>
          <w:sz w:val="26"/>
        </w:rPr>
        <w:t>ảnh,</w:t>
      </w:r>
      <w:r>
        <w:rPr>
          <w:spacing w:val="-5"/>
          <w:sz w:val="26"/>
        </w:rPr>
        <w:t xml:space="preserve"> </w:t>
      </w:r>
      <w:r>
        <w:rPr>
          <w:sz w:val="26"/>
        </w:rPr>
        <w:t>chuyển</w:t>
      </w:r>
      <w:r>
        <w:rPr>
          <w:spacing w:val="-6"/>
          <w:sz w:val="26"/>
        </w:rPr>
        <w:t xml:space="preserve"> </w:t>
      </w:r>
      <w:r>
        <w:rPr>
          <w:sz w:val="26"/>
        </w:rPr>
        <w:t>động,</w:t>
      </w:r>
      <w:r>
        <w:rPr>
          <w:spacing w:val="-5"/>
          <w:sz w:val="26"/>
        </w:rPr>
        <w:t xml:space="preserve"> </w:t>
      </w:r>
      <w:r>
        <w:rPr>
          <w:sz w:val="26"/>
        </w:rPr>
        <w:t>màu</w:t>
      </w:r>
      <w:r>
        <w:rPr>
          <w:spacing w:val="-6"/>
          <w:sz w:val="26"/>
        </w:rPr>
        <w:t xml:space="preserve"> </w:t>
      </w:r>
      <w:r>
        <w:rPr>
          <w:sz w:val="26"/>
        </w:rPr>
        <w:t>sắc</w:t>
      </w:r>
      <w:r>
        <w:rPr>
          <w:spacing w:val="-5"/>
          <w:sz w:val="26"/>
        </w:rPr>
        <w:t xml:space="preserve"> </w:t>
      </w:r>
      <w:r>
        <w:rPr>
          <w:sz w:val="26"/>
        </w:rPr>
        <w:t>vui</w:t>
      </w:r>
      <w:r>
        <w:rPr>
          <w:spacing w:val="-5"/>
          <w:sz w:val="26"/>
        </w:rPr>
        <w:t xml:space="preserve"> </w:t>
      </w:r>
      <w:r>
        <w:rPr>
          <w:spacing w:val="-2"/>
          <w:sz w:val="26"/>
        </w:rPr>
        <w:t>nhộn.</w:t>
      </w:r>
    </w:p>
    <w:p w14:paraId="70C27AAC" w14:textId="77777777" w:rsidR="007A227D" w:rsidRDefault="00000000">
      <w:pPr>
        <w:pStyle w:val="ListParagraph"/>
        <w:numPr>
          <w:ilvl w:val="0"/>
          <w:numId w:val="106"/>
        </w:numPr>
        <w:tabs>
          <w:tab w:val="left" w:pos="862"/>
        </w:tabs>
        <w:spacing w:before="42"/>
        <w:ind w:left="862" w:hanging="152"/>
        <w:rPr>
          <w:sz w:val="26"/>
        </w:rPr>
      </w:pPr>
      <w:r>
        <w:rPr>
          <w:sz w:val="26"/>
        </w:rPr>
        <w:t>Dễ</w:t>
      </w:r>
      <w:r>
        <w:rPr>
          <w:spacing w:val="-5"/>
          <w:sz w:val="26"/>
        </w:rPr>
        <w:t xml:space="preserve"> </w:t>
      </w:r>
      <w:r>
        <w:rPr>
          <w:sz w:val="26"/>
        </w:rPr>
        <w:t>hiểu:</w:t>
      </w:r>
      <w:r>
        <w:rPr>
          <w:spacing w:val="-4"/>
          <w:sz w:val="26"/>
        </w:rPr>
        <w:t xml:space="preserve"> </w:t>
      </w:r>
      <w:r>
        <w:rPr>
          <w:sz w:val="26"/>
        </w:rPr>
        <w:t>từ</w:t>
      </w:r>
      <w:r>
        <w:rPr>
          <w:spacing w:val="-4"/>
          <w:sz w:val="26"/>
        </w:rPr>
        <w:t xml:space="preserve"> </w:t>
      </w:r>
      <w:r>
        <w:rPr>
          <w:sz w:val="26"/>
        </w:rPr>
        <w:t>ngữ</w:t>
      </w:r>
      <w:r>
        <w:rPr>
          <w:spacing w:val="-3"/>
          <w:sz w:val="26"/>
        </w:rPr>
        <w:t xml:space="preserve"> </w:t>
      </w:r>
      <w:r>
        <w:rPr>
          <w:sz w:val="26"/>
        </w:rPr>
        <w:t>đơn</w:t>
      </w:r>
      <w:r>
        <w:rPr>
          <w:spacing w:val="-4"/>
          <w:sz w:val="26"/>
        </w:rPr>
        <w:t xml:space="preserve"> </w:t>
      </w:r>
      <w:r>
        <w:rPr>
          <w:sz w:val="26"/>
        </w:rPr>
        <w:t>giản,</w:t>
      </w:r>
      <w:r>
        <w:rPr>
          <w:spacing w:val="-5"/>
          <w:sz w:val="26"/>
        </w:rPr>
        <w:t xml:space="preserve"> </w:t>
      </w:r>
      <w:r>
        <w:rPr>
          <w:sz w:val="26"/>
        </w:rPr>
        <w:t>hình</w:t>
      </w:r>
      <w:r>
        <w:rPr>
          <w:spacing w:val="-4"/>
          <w:sz w:val="26"/>
        </w:rPr>
        <w:t xml:space="preserve"> </w:t>
      </w:r>
      <w:r>
        <w:rPr>
          <w:sz w:val="26"/>
        </w:rPr>
        <w:t>ảnh</w:t>
      </w:r>
      <w:r>
        <w:rPr>
          <w:spacing w:val="-4"/>
          <w:sz w:val="26"/>
        </w:rPr>
        <w:t xml:space="preserve"> </w:t>
      </w:r>
      <w:r>
        <w:rPr>
          <w:sz w:val="26"/>
        </w:rPr>
        <w:t>cụ</w:t>
      </w:r>
      <w:r>
        <w:rPr>
          <w:spacing w:val="-5"/>
          <w:sz w:val="26"/>
        </w:rPr>
        <w:t xml:space="preserve"> </w:t>
      </w:r>
      <w:r>
        <w:rPr>
          <w:sz w:val="26"/>
        </w:rPr>
        <w:t>thể,</w:t>
      </w:r>
      <w:r>
        <w:rPr>
          <w:spacing w:val="-2"/>
          <w:sz w:val="26"/>
        </w:rPr>
        <w:t xml:space="preserve"> </w:t>
      </w:r>
      <w:r>
        <w:rPr>
          <w:sz w:val="26"/>
        </w:rPr>
        <w:t>gần</w:t>
      </w:r>
      <w:r>
        <w:rPr>
          <w:spacing w:val="-4"/>
          <w:sz w:val="26"/>
        </w:rPr>
        <w:t xml:space="preserve"> gũi.</w:t>
      </w:r>
    </w:p>
    <w:p w14:paraId="6FE91DA1" w14:textId="77777777" w:rsidR="007A227D" w:rsidRDefault="00000000">
      <w:pPr>
        <w:pStyle w:val="ListParagraph"/>
        <w:numPr>
          <w:ilvl w:val="0"/>
          <w:numId w:val="106"/>
        </w:numPr>
        <w:tabs>
          <w:tab w:val="left" w:pos="862"/>
        </w:tabs>
        <w:spacing w:before="40"/>
        <w:ind w:left="862" w:hanging="152"/>
        <w:rPr>
          <w:sz w:val="26"/>
        </w:rPr>
      </w:pPr>
      <w:r>
        <w:rPr>
          <w:sz w:val="26"/>
        </w:rPr>
        <w:t>Hấp</w:t>
      </w:r>
      <w:r>
        <w:rPr>
          <w:spacing w:val="-5"/>
          <w:sz w:val="26"/>
        </w:rPr>
        <w:t xml:space="preserve"> </w:t>
      </w:r>
      <w:r>
        <w:rPr>
          <w:sz w:val="26"/>
        </w:rPr>
        <w:t>dẫn:</w:t>
      </w:r>
      <w:r>
        <w:rPr>
          <w:spacing w:val="-5"/>
          <w:sz w:val="26"/>
        </w:rPr>
        <w:t xml:space="preserve"> </w:t>
      </w:r>
      <w:r>
        <w:rPr>
          <w:sz w:val="26"/>
        </w:rPr>
        <w:t>có</w:t>
      </w:r>
      <w:r>
        <w:rPr>
          <w:spacing w:val="-3"/>
          <w:sz w:val="26"/>
        </w:rPr>
        <w:t xml:space="preserve"> </w:t>
      </w:r>
      <w:r>
        <w:rPr>
          <w:sz w:val="26"/>
        </w:rPr>
        <w:t>câu</w:t>
      </w:r>
      <w:r>
        <w:rPr>
          <w:spacing w:val="-4"/>
          <w:sz w:val="26"/>
        </w:rPr>
        <w:t xml:space="preserve"> </w:t>
      </w:r>
      <w:r>
        <w:rPr>
          <w:sz w:val="26"/>
        </w:rPr>
        <w:t>chuyện,</w:t>
      </w:r>
      <w:r>
        <w:rPr>
          <w:spacing w:val="-5"/>
          <w:sz w:val="26"/>
        </w:rPr>
        <w:t xml:space="preserve"> </w:t>
      </w:r>
      <w:r>
        <w:rPr>
          <w:sz w:val="26"/>
        </w:rPr>
        <w:t>nhân</w:t>
      </w:r>
      <w:r>
        <w:rPr>
          <w:spacing w:val="-5"/>
          <w:sz w:val="26"/>
        </w:rPr>
        <w:t xml:space="preserve"> </w:t>
      </w:r>
      <w:r>
        <w:rPr>
          <w:sz w:val="26"/>
        </w:rPr>
        <w:t>vật,</w:t>
      </w:r>
      <w:r>
        <w:rPr>
          <w:spacing w:val="-3"/>
          <w:sz w:val="26"/>
        </w:rPr>
        <w:t xml:space="preserve"> </w:t>
      </w:r>
      <w:r>
        <w:rPr>
          <w:sz w:val="26"/>
        </w:rPr>
        <w:t>tình</w:t>
      </w:r>
      <w:r>
        <w:rPr>
          <w:spacing w:val="-3"/>
          <w:sz w:val="26"/>
        </w:rPr>
        <w:t xml:space="preserve"> </w:t>
      </w:r>
      <w:r>
        <w:rPr>
          <w:sz w:val="26"/>
        </w:rPr>
        <w:t>huống</w:t>
      </w:r>
      <w:r>
        <w:rPr>
          <w:spacing w:val="-3"/>
          <w:sz w:val="26"/>
        </w:rPr>
        <w:t xml:space="preserve"> </w:t>
      </w:r>
      <w:r>
        <w:rPr>
          <w:sz w:val="26"/>
        </w:rPr>
        <w:t>gây</w:t>
      </w:r>
      <w:r>
        <w:rPr>
          <w:spacing w:val="-5"/>
          <w:sz w:val="26"/>
        </w:rPr>
        <w:t xml:space="preserve"> </w:t>
      </w:r>
      <w:r>
        <w:rPr>
          <w:sz w:val="26"/>
        </w:rPr>
        <w:t>tò</w:t>
      </w:r>
      <w:r>
        <w:rPr>
          <w:spacing w:val="-5"/>
          <w:sz w:val="26"/>
        </w:rPr>
        <w:t xml:space="preserve"> mò.</w:t>
      </w:r>
    </w:p>
    <w:p w14:paraId="5D22A126" w14:textId="77777777" w:rsidR="007A227D" w:rsidRDefault="00000000">
      <w:pPr>
        <w:pStyle w:val="ListParagraph"/>
        <w:numPr>
          <w:ilvl w:val="0"/>
          <w:numId w:val="106"/>
        </w:numPr>
        <w:tabs>
          <w:tab w:val="left" w:pos="862"/>
        </w:tabs>
        <w:spacing w:before="39"/>
        <w:ind w:left="862" w:hanging="152"/>
        <w:rPr>
          <w:sz w:val="26"/>
        </w:rPr>
      </w:pPr>
      <w:r>
        <w:rPr>
          <w:sz w:val="26"/>
        </w:rPr>
        <w:t>Linh</w:t>
      </w:r>
      <w:r>
        <w:rPr>
          <w:spacing w:val="-6"/>
          <w:sz w:val="26"/>
        </w:rPr>
        <w:t xml:space="preserve"> </w:t>
      </w:r>
      <w:r>
        <w:rPr>
          <w:sz w:val="26"/>
        </w:rPr>
        <w:t>hoạt,</w:t>
      </w:r>
      <w:r>
        <w:rPr>
          <w:spacing w:val="-3"/>
          <w:sz w:val="26"/>
        </w:rPr>
        <w:t xml:space="preserve"> </w:t>
      </w:r>
      <w:r>
        <w:rPr>
          <w:sz w:val="26"/>
        </w:rPr>
        <w:t>sáng</w:t>
      </w:r>
      <w:r>
        <w:rPr>
          <w:spacing w:val="-6"/>
          <w:sz w:val="26"/>
        </w:rPr>
        <w:t xml:space="preserve"> </w:t>
      </w:r>
      <w:r>
        <w:rPr>
          <w:sz w:val="26"/>
        </w:rPr>
        <w:t>tạo</w:t>
      </w:r>
      <w:r>
        <w:rPr>
          <w:spacing w:val="-3"/>
          <w:sz w:val="26"/>
        </w:rPr>
        <w:t xml:space="preserve"> </w:t>
      </w:r>
      <w:r>
        <w:rPr>
          <w:sz w:val="26"/>
        </w:rPr>
        <w:t>những</w:t>
      </w:r>
      <w:r>
        <w:rPr>
          <w:spacing w:val="-5"/>
          <w:sz w:val="26"/>
        </w:rPr>
        <w:t xml:space="preserve"> </w:t>
      </w:r>
      <w:r>
        <w:rPr>
          <w:sz w:val="26"/>
        </w:rPr>
        <w:t>câu</w:t>
      </w:r>
      <w:r>
        <w:rPr>
          <w:spacing w:val="-6"/>
          <w:sz w:val="26"/>
        </w:rPr>
        <w:t xml:space="preserve"> </w:t>
      </w:r>
      <w:r>
        <w:rPr>
          <w:sz w:val="26"/>
        </w:rPr>
        <w:t>chuyện</w:t>
      </w:r>
      <w:r>
        <w:rPr>
          <w:spacing w:val="-3"/>
          <w:sz w:val="26"/>
        </w:rPr>
        <w:t xml:space="preserve"> </w:t>
      </w:r>
      <w:r>
        <w:rPr>
          <w:sz w:val="26"/>
        </w:rPr>
        <w:t>mang</w:t>
      </w:r>
      <w:r>
        <w:rPr>
          <w:spacing w:val="-6"/>
          <w:sz w:val="26"/>
        </w:rPr>
        <w:t xml:space="preserve"> </w:t>
      </w:r>
      <w:r>
        <w:rPr>
          <w:sz w:val="26"/>
        </w:rPr>
        <w:t>tính</w:t>
      </w:r>
      <w:r>
        <w:rPr>
          <w:spacing w:val="-5"/>
          <w:sz w:val="26"/>
        </w:rPr>
        <w:t xml:space="preserve"> </w:t>
      </w:r>
      <w:r>
        <w:rPr>
          <w:sz w:val="26"/>
        </w:rPr>
        <w:t>cá</w:t>
      </w:r>
      <w:r>
        <w:rPr>
          <w:spacing w:val="-5"/>
          <w:sz w:val="26"/>
        </w:rPr>
        <w:t xml:space="preserve"> </w:t>
      </w:r>
      <w:r>
        <w:rPr>
          <w:sz w:val="26"/>
        </w:rPr>
        <w:t>nhân</w:t>
      </w:r>
      <w:r>
        <w:rPr>
          <w:spacing w:val="-3"/>
          <w:sz w:val="26"/>
        </w:rPr>
        <w:t xml:space="preserve"> </w:t>
      </w:r>
      <w:r>
        <w:rPr>
          <w:sz w:val="26"/>
        </w:rPr>
        <w:t>hóa</w:t>
      </w:r>
      <w:r>
        <w:rPr>
          <w:spacing w:val="-5"/>
          <w:sz w:val="26"/>
        </w:rPr>
        <w:t xml:space="preserve"> </w:t>
      </w:r>
      <w:r>
        <w:rPr>
          <w:spacing w:val="-4"/>
          <w:sz w:val="26"/>
        </w:rPr>
        <w:t>cao.</w:t>
      </w:r>
    </w:p>
    <w:p w14:paraId="148D0BCB" w14:textId="77777777" w:rsidR="007A227D" w:rsidRDefault="007A227D">
      <w:pPr>
        <w:pStyle w:val="ListParagraph"/>
        <w:rPr>
          <w:sz w:val="26"/>
        </w:rPr>
        <w:sectPr w:rsidR="007A227D">
          <w:pgSz w:w="11910" w:h="16840"/>
          <w:pgMar w:top="1040" w:right="992" w:bottom="900" w:left="1275" w:header="717" w:footer="714" w:gutter="0"/>
          <w:cols w:space="720"/>
        </w:sectPr>
      </w:pPr>
    </w:p>
    <w:p w14:paraId="020A2E30" w14:textId="77777777" w:rsidR="007A227D" w:rsidRDefault="00000000">
      <w:pPr>
        <w:pStyle w:val="Heading4"/>
        <w:spacing w:before="89" w:after="40"/>
        <w:jc w:val="both"/>
      </w:pPr>
      <w:r>
        <w:rPr>
          <w:rFonts w:ascii="Segoe UI Emoji" w:hAnsi="Segoe UI Emoji"/>
          <w:b w:val="0"/>
          <w:color w:val="F8C23B"/>
          <w:spacing w:val="-356"/>
          <w:w w:val="53"/>
        </w:rPr>
        <w:lastRenderedPageBreak/>
        <w:t>+</w:t>
      </w:r>
      <w:r>
        <w:rPr>
          <w:rFonts w:ascii="Segoe UI Emoji" w:hAnsi="Segoe UI Emoji"/>
          <w:b w:val="0"/>
          <w:color w:val="F8C23B"/>
          <w:spacing w:val="-356"/>
          <w:w w:val="151"/>
        </w:rPr>
        <w:t>x</w:t>
      </w:r>
      <w:r>
        <w:rPr>
          <w:rFonts w:ascii="Segoe UI Emoji" w:hAnsi="Segoe UI Emoji"/>
          <w:b w:val="0"/>
          <w:color w:val="F8C23B"/>
          <w:w w:val="94"/>
        </w:rPr>
        <w:t>˙</w:t>
      </w:r>
      <w:r>
        <w:rPr>
          <w:rFonts w:ascii="Segoe UI Emoji" w:hAnsi="Segoe UI Emoji"/>
          <w:b w:val="0"/>
          <w:color w:val="F8C23B"/>
          <w:spacing w:val="6"/>
        </w:rPr>
        <w:t xml:space="preserve"> </w:t>
      </w:r>
      <w:r>
        <w:t>Trí</w:t>
      </w:r>
      <w:r>
        <w:rPr>
          <w:spacing w:val="17"/>
        </w:rPr>
        <w:t xml:space="preserve"> </w:t>
      </w:r>
      <w:r>
        <w:t>tuệ</w:t>
      </w:r>
      <w:r>
        <w:rPr>
          <w:spacing w:val="17"/>
        </w:rPr>
        <w:t xml:space="preserve"> </w:t>
      </w:r>
      <w:r>
        <w:t>nhân</w:t>
      </w:r>
      <w:r>
        <w:rPr>
          <w:spacing w:val="16"/>
        </w:rPr>
        <w:t xml:space="preserve"> </w:t>
      </w:r>
      <w:r>
        <w:t>tạo</w:t>
      </w:r>
      <w:r>
        <w:rPr>
          <w:spacing w:val="20"/>
        </w:rPr>
        <w:t xml:space="preserve"> </w:t>
      </w:r>
      <w:r>
        <w:t>(AI)</w:t>
      </w:r>
      <w:r>
        <w:rPr>
          <w:spacing w:val="16"/>
        </w:rPr>
        <w:t xml:space="preserve"> </w:t>
      </w:r>
      <w:r>
        <w:t>có</w:t>
      </w:r>
      <w:r>
        <w:rPr>
          <w:spacing w:val="17"/>
        </w:rPr>
        <w:t xml:space="preserve"> </w:t>
      </w:r>
      <w:r>
        <w:t>thể</w:t>
      </w:r>
      <w:r>
        <w:rPr>
          <w:spacing w:val="20"/>
        </w:rPr>
        <w:t xml:space="preserve"> </w:t>
      </w:r>
      <w:r>
        <w:t>giúp</w:t>
      </w:r>
      <w:r>
        <w:rPr>
          <w:spacing w:val="17"/>
        </w:rPr>
        <w:t xml:space="preserve"> </w:t>
      </w:r>
      <w:r>
        <w:rPr>
          <w:spacing w:val="-5"/>
        </w:rPr>
        <w:t>gì?</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6510"/>
      </w:tblGrid>
      <w:tr w:rsidR="007A227D" w14:paraId="1B762CE9" w14:textId="77777777">
        <w:trPr>
          <w:trHeight w:val="300"/>
        </w:trPr>
        <w:tc>
          <w:tcPr>
            <w:tcW w:w="2835" w:type="dxa"/>
          </w:tcPr>
          <w:p w14:paraId="5B9A86D5" w14:textId="77777777" w:rsidR="007A227D" w:rsidRDefault="00000000">
            <w:pPr>
              <w:pStyle w:val="TableParagraph"/>
              <w:spacing w:before="2" w:line="278" w:lineRule="exact"/>
              <w:rPr>
                <w:b/>
                <w:sz w:val="26"/>
              </w:rPr>
            </w:pPr>
            <w:r>
              <w:rPr>
                <w:b/>
                <w:sz w:val="26"/>
              </w:rPr>
              <w:t>Nhu</w:t>
            </w:r>
            <w:r>
              <w:rPr>
                <w:b/>
                <w:spacing w:val="-6"/>
                <w:sz w:val="26"/>
              </w:rPr>
              <w:t xml:space="preserve"> </w:t>
            </w:r>
            <w:r>
              <w:rPr>
                <w:b/>
                <w:sz w:val="26"/>
              </w:rPr>
              <w:t>cầu</w:t>
            </w:r>
            <w:r>
              <w:rPr>
                <w:b/>
                <w:spacing w:val="-3"/>
                <w:sz w:val="26"/>
              </w:rPr>
              <w:t xml:space="preserve"> </w:t>
            </w:r>
            <w:r>
              <w:rPr>
                <w:b/>
                <w:sz w:val="26"/>
              </w:rPr>
              <w:t>của</w:t>
            </w:r>
            <w:r>
              <w:rPr>
                <w:b/>
                <w:spacing w:val="-5"/>
                <w:sz w:val="26"/>
              </w:rPr>
              <w:t xml:space="preserve"> </w:t>
            </w:r>
            <w:r>
              <w:rPr>
                <w:b/>
                <w:sz w:val="26"/>
              </w:rPr>
              <w:t>giáo</w:t>
            </w:r>
            <w:r>
              <w:rPr>
                <w:b/>
                <w:spacing w:val="-5"/>
                <w:sz w:val="26"/>
              </w:rPr>
              <w:t xml:space="preserve"> </w:t>
            </w:r>
            <w:r>
              <w:rPr>
                <w:b/>
                <w:spacing w:val="-4"/>
                <w:sz w:val="26"/>
              </w:rPr>
              <w:t>viên</w:t>
            </w:r>
          </w:p>
        </w:tc>
        <w:tc>
          <w:tcPr>
            <w:tcW w:w="6510" w:type="dxa"/>
          </w:tcPr>
          <w:p w14:paraId="52337757" w14:textId="77777777" w:rsidR="007A227D" w:rsidRDefault="00000000">
            <w:pPr>
              <w:pStyle w:val="TableParagraph"/>
              <w:spacing w:before="2" w:line="278" w:lineRule="exact"/>
              <w:ind w:left="105"/>
              <w:rPr>
                <w:b/>
                <w:sz w:val="26"/>
              </w:rPr>
            </w:pPr>
            <w:r>
              <w:rPr>
                <w:b/>
                <w:sz w:val="26"/>
              </w:rPr>
              <w:t>Giải</w:t>
            </w:r>
            <w:r>
              <w:rPr>
                <w:b/>
                <w:spacing w:val="-8"/>
                <w:sz w:val="26"/>
              </w:rPr>
              <w:t xml:space="preserve"> </w:t>
            </w:r>
            <w:r>
              <w:rPr>
                <w:b/>
                <w:sz w:val="26"/>
              </w:rPr>
              <w:t>pháp</w:t>
            </w:r>
            <w:r>
              <w:rPr>
                <w:b/>
                <w:spacing w:val="-8"/>
                <w:sz w:val="26"/>
              </w:rPr>
              <w:t xml:space="preserve"> </w:t>
            </w:r>
            <w:r>
              <w:rPr>
                <w:b/>
                <w:spacing w:val="-5"/>
                <w:sz w:val="26"/>
              </w:rPr>
              <w:t>AI</w:t>
            </w:r>
          </w:p>
        </w:tc>
      </w:tr>
      <w:tr w:rsidR="007A227D" w14:paraId="13C35AF7" w14:textId="77777777">
        <w:trPr>
          <w:trHeight w:val="597"/>
        </w:trPr>
        <w:tc>
          <w:tcPr>
            <w:tcW w:w="2835" w:type="dxa"/>
          </w:tcPr>
          <w:p w14:paraId="1FA59421" w14:textId="77777777" w:rsidR="007A227D" w:rsidRDefault="00000000">
            <w:pPr>
              <w:pStyle w:val="TableParagraph"/>
              <w:spacing w:line="298" w:lineRule="exact"/>
              <w:rPr>
                <w:sz w:val="26"/>
              </w:rPr>
            </w:pPr>
            <w:r>
              <w:rPr>
                <w:sz w:val="26"/>
              </w:rPr>
              <w:t>Cần</w:t>
            </w:r>
            <w:r>
              <w:rPr>
                <w:spacing w:val="-13"/>
                <w:sz w:val="26"/>
              </w:rPr>
              <w:t xml:space="preserve"> </w:t>
            </w:r>
            <w:r>
              <w:rPr>
                <w:sz w:val="26"/>
              </w:rPr>
              <w:t>nhiều</w:t>
            </w:r>
            <w:r>
              <w:rPr>
                <w:spacing w:val="-13"/>
                <w:sz w:val="26"/>
              </w:rPr>
              <w:t xml:space="preserve"> </w:t>
            </w:r>
            <w:r>
              <w:rPr>
                <w:sz w:val="26"/>
              </w:rPr>
              <w:t>hình</w:t>
            </w:r>
            <w:r>
              <w:rPr>
                <w:spacing w:val="-13"/>
                <w:sz w:val="26"/>
              </w:rPr>
              <w:t xml:space="preserve"> </w:t>
            </w:r>
            <w:r>
              <w:rPr>
                <w:sz w:val="26"/>
              </w:rPr>
              <w:t>ảnh</w:t>
            </w:r>
            <w:r>
              <w:rPr>
                <w:spacing w:val="-13"/>
                <w:sz w:val="26"/>
              </w:rPr>
              <w:t xml:space="preserve"> </w:t>
            </w:r>
            <w:r>
              <w:rPr>
                <w:sz w:val="26"/>
              </w:rPr>
              <w:t>minh họa dễ thương</w:t>
            </w:r>
          </w:p>
        </w:tc>
        <w:tc>
          <w:tcPr>
            <w:tcW w:w="6510" w:type="dxa"/>
          </w:tcPr>
          <w:p w14:paraId="2E307348" w14:textId="77777777" w:rsidR="007A227D" w:rsidRDefault="00000000">
            <w:pPr>
              <w:pStyle w:val="TableParagraph"/>
              <w:spacing w:line="298" w:lineRule="exact"/>
              <w:ind w:left="105"/>
              <w:rPr>
                <w:sz w:val="26"/>
              </w:rPr>
            </w:pPr>
            <w:r>
              <w:rPr>
                <w:sz w:val="26"/>
              </w:rPr>
              <w:t xml:space="preserve">Dùng </w:t>
            </w:r>
            <w:r>
              <w:rPr>
                <w:b/>
                <w:sz w:val="26"/>
              </w:rPr>
              <w:t xml:space="preserve">Create Image trên ChatGPT </w:t>
            </w:r>
            <w:r>
              <w:rPr>
                <w:sz w:val="26"/>
              </w:rPr>
              <w:t xml:space="preserve">hoặc </w:t>
            </w:r>
            <w:r>
              <w:rPr>
                <w:b/>
                <w:sz w:val="26"/>
              </w:rPr>
              <w:t xml:space="preserve">Canva AI </w:t>
            </w:r>
            <w:r>
              <w:rPr>
                <w:sz w:val="26"/>
              </w:rPr>
              <w:t>để vẽ tranh theo ý tưởng, giữ nhân vật đồng nhất</w:t>
            </w:r>
          </w:p>
        </w:tc>
      </w:tr>
      <w:tr w:rsidR="007A227D" w14:paraId="46F77F30" w14:textId="77777777">
        <w:trPr>
          <w:trHeight w:val="599"/>
        </w:trPr>
        <w:tc>
          <w:tcPr>
            <w:tcW w:w="2835" w:type="dxa"/>
          </w:tcPr>
          <w:p w14:paraId="488565FC" w14:textId="77777777" w:rsidR="007A227D" w:rsidRDefault="00000000">
            <w:pPr>
              <w:pStyle w:val="TableParagraph"/>
              <w:spacing w:line="300" w:lineRule="atLeast"/>
              <w:rPr>
                <w:sz w:val="26"/>
              </w:rPr>
            </w:pPr>
            <w:r>
              <w:rPr>
                <w:sz w:val="26"/>
              </w:rPr>
              <w:t>Cần</w:t>
            </w:r>
            <w:r>
              <w:rPr>
                <w:spacing w:val="-13"/>
                <w:sz w:val="26"/>
              </w:rPr>
              <w:t xml:space="preserve"> </w:t>
            </w:r>
            <w:r>
              <w:rPr>
                <w:sz w:val="26"/>
              </w:rPr>
              <w:t>truyện</w:t>
            </w:r>
            <w:r>
              <w:rPr>
                <w:spacing w:val="-13"/>
                <w:sz w:val="26"/>
              </w:rPr>
              <w:t xml:space="preserve"> </w:t>
            </w:r>
            <w:r>
              <w:rPr>
                <w:sz w:val="26"/>
              </w:rPr>
              <w:t>tranh</w:t>
            </w:r>
            <w:r>
              <w:rPr>
                <w:spacing w:val="-13"/>
                <w:sz w:val="26"/>
              </w:rPr>
              <w:t xml:space="preserve"> </w:t>
            </w:r>
            <w:r>
              <w:rPr>
                <w:sz w:val="26"/>
              </w:rPr>
              <w:t>có</w:t>
            </w:r>
            <w:r>
              <w:rPr>
                <w:spacing w:val="-13"/>
                <w:sz w:val="26"/>
              </w:rPr>
              <w:t xml:space="preserve"> </w:t>
            </w:r>
            <w:r>
              <w:rPr>
                <w:sz w:val="26"/>
              </w:rPr>
              <w:t>nhân vật riêng</w:t>
            </w:r>
          </w:p>
        </w:tc>
        <w:tc>
          <w:tcPr>
            <w:tcW w:w="6510" w:type="dxa"/>
          </w:tcPr>
          <w:p w14:paraId="40A64D7D" w14:textId="77777777" w:rsidR="007A227D" w:rsidRDefault="00000000">
            <w:pPr>
              <w:pStyle w:val="TableParagraph"/>
              <w:spacing w:line="300" w:lineRule="atLeast"/>
              <w:ind w:left="105"/>
              <w:rPr>
                <w:sz w:val="26"/>
              </w:rPr>
            </w:pPr>
            <w:r>
              <w:rPr>
                <w:sz w:val="26"/>
              </w:rPr>
              <w:t>Viết kịch bản truyện + tạo ảnh minh họa đồng bộ bằng AI + ghép truyện trong Canva</w:t>
            </w:r>
          </w:p>
        </w:tc>
      </w:tr>
      <w:tr w:rsidR="007A227D" w14:paraId="47FA0A18" w14:textId="77777777">
        <w:trPr>
          <w:trHeight w:val="297"/>
        </w:trPr>
        <w:tc>
          <w:tcPr>
            <w:tcW w:w="2835" w:type="dxa"/>
          </w:tcPr>
          <w:p w14:paraId="1FD738EB" w14:textId="77777777" w:rsidR="007A227D" w:rsidRDefault="00000000">
            <w:pPr>
              <w:pStyle w:val="TableParagraph"/>
              <w:spacing w:line="277" w:lineRule="exact"/>
              <w:rPr>
                <w:sz w:val="26"/>
              </w:rPr>
            </w:pPr>
            <w:r>
              <w:rPr>
                <w:spacing w:val="-2"/>
                <w:sz w:val="26"/>
              </w:rPr>
              <w:t>Cần</w:t>
            </w:r>
            <w:r>
              <w:rPr>
                <w:spacing w:val="-11"/>
                <w:sz w:val="26"/>
              </w:rPr>
              <w:t xml:space="preserve"> </w:t>
            </w:r>
            <w:r>
              <w:rPr>
                <w:spacing w:val="-2"/>
                <w:sz w:val="26"/>
              </w:rPr>
              <w:t>video</w:t>
            </w:r>
            <w:r>
              <w:rPr>
                <w:spacing w:val="-10"/>
                <w:sz w:val="26"/>
              </w:rPr>
              <w:t xml:space="preserve"> </w:t>
            </w:r>
            <w:r>
              <w:rPr>
                <w:spacing w:val="-2"/>
                <w:sz w:val="26"/>
              </w:rPr>
              <w:t>hoạt</w:t>
            </w:r>
            <w:r>
              <w:rPr>
                <w:spacing w:val="-10"/>
                <w:sz w:val="26"/>
              </w:rPr>
              <w:t xml:space="preserve"> </w:t>
            </w:r>
            <w:r>
              <w:rPr>
                <w:spacing w:val="-2"/>
                <w:sz w:val="26"/>
              </w:rPr>
              <w:t>hình</w:t>
            </w:r>
            <w:r>
              <w:rPr>
                <w:spacing w:val="-11"/>
                <w:sz w:val="26"/>
              </w:rPr>
              <w:t xml:space="preserve"> </w:t>
            </w:r>
            <w:r>
              <w:rPr>
                <w:spacing w:val="-4"/>
                <w:sz w:val="26"/>
              </w:rPr>
              <w:t>ngắn</w:t>
            </w:r>
          </w:p>
        </w:tc>
        <w:tc>
          <w:tcPr>
            <w:tcW w:w="6510" w:type="dxa"/>
          </w:tcPr>
          <w:p w14:paraId="1EAF591A" w14:textId="77777777" w:rsidR="007A227D" w:rsidRDefault="00000000">
            <w:pPr>
              <w:pStyle w:val="TableParagraph"/>
              <w:spacing w:line="277" w:lineRule="exact"/>
              <w:ind w:left="105"/>
              <w:rPr>
                <w:sz w:val="26"/>
              </w:rPr>
            </w:pPr>
            <w:r>
              <w:rPr>
                <w:sz w:val="26"/>
              </w:rPr>
              <w:t>Dùng</w:t>
            </w:r>
            <w:r>
              <w:rPr>
                <w:spacing w:val="-5"/>
                <w:sz w:val="26"/>
              </w:rPr>
              <w:t xml:space="preserve"> </w:t>
            </w:r>
            <w:r>
              <w:rPr>
                <w:b/>
                <w:sz w:val="26"/>
              </w:rPr>
              <w:t>Runway</w:t>
            </w:r>
            <w:r>
              <w:rPr>
                <w:b/>
                <w:spacing w:val="-4"/>
                <w:sz w:val="26"/>
              </w:rPr>
              <w:t xml:space="preserve"> </w:t>
            </w:r>
            <w:r>
              <w:rPr>
                <w:sz w:val="26"/>
              </w:rPr>
              <w:t>để</w:t>
            </w:r>
            <w:r>
              <w:rPr>
                <w:spacing w:val="-4"/>
                <w:sz w:val="26"/>
              </w:rPr>
              <w:t xml:space="preserve"> </w:t>
            </w:r>
            <w:r>
              <w:rPr>
                <w:sz w:val="26"/>
              </w:rPr>
              <w:t>tạo</w:t>
            </w:r>
            <w:r>
              <w:rPr>
                <w:spacing w:val="-5"/>
                <w:sz w:val="26"/>
              </w:rPr>
              <w:t xml:space="preserve"> </w:t>
            </w:r>
            <w:r>
              <w:rPr>
                <w:sz w:val="26"/>
              </w:rPr>
              <w:t>video</w:t>
            </w:r>
            <w:r>
              <w:rPr>
                <w:spacing w:val="-5"/>
                <w:sz w:val="26"/>
              </w:rPr>
              <w:t xml:space="preserve"> </w:t>
            </w:r>
            <w:r>
              <w:rPr>
                <w:sz w:val="26"/>
              </w:rPr>
              <w:t>từ</w:t>
            </w:r>
            <w:r>
              <w:rPr>
                <w:spacing w:val="-3"/>
                <w:sz w:val="26"/>
              </w:rPr>
              <w:t xml:space="preserve"> </w:t>
            </w:r>
            <w:r>
              <w:rPr>
                <w:sz w:val="26"/>
              </w:rPr>
              <w:t>ảnh</w:t>
            </w:r>
            <w:r>
              <w:rPr>
                <w:spacing w:val="-5"/>
                <w:sz w:val="26"/>
              </w:rPr>
              <w:t xml:space="preserve"> </w:t>
            </w:r>
            <w:r>
              <w:rPr>
                <w:sz w:val="26"/>
              </w:rPr>
              <w:t>hoặc</w:t>
            </w:r>
            <w:r>
              <w:rPr>
                <w:spacing w:val="-5"/>
                <w:sz w:val="26"/>
              </w:rPr>
              <w:t xml:space="preserve"> </w:t>
            </w:r>
            <w:r>
              <w:rPr>
                <w:sz w:val="26"/>
              </w:rPr>
              <w:t>từ</w:t>
            </w:r>
            <w:r>
              <w:rPr>
                <w:spacing w:val="-3"/>
                <w:sz w:val="26"/>
              </w:rPr>
              <w:t xml:space="preserve"> </w:t>
            </w:r>
            <w:r>
              <w:rPr>
                <w:sz w:val="26"/>
              </w:rPr>
              <w:t>prompt</w:t>
            </w:r>
            <w:r>
              <w:rPr>
                <w:spacing w:val="-5"/>
                <w:sz w:val="26"/>
              </w:rPr>
              <w:t xml:space="preserve"> </w:t>
            </w:r>
            <w:r>
              <w:rPr>
                <w:sz w:val="26"/>
              </w:rPr>
              <w:t>mô</w:t>
            </w:r>
            <w:r>
              <w:rPr>
                <w:spacing w:val="-5"/>
                <w:sz w:val="26"/>
              </w:rPr>
              <w:t xml:space="preserve"> tả</w:t>
            </w:r>
          </w:p>
        </w:tc>
      </w:tr>
      <w:tr w:rsidR="007A227D" w14:paraId="01890D74" w14:textId="77777777">
        <w:trPr>
          <w:trHeight w:val="599"/>
        </w:trPr>
        <w:tc>
          <w:tcPr>
            <w:tcW w:w="2835" w:type="dxa"/>
          </w:tcPr>
          <w:p w14:paraId="5E6217C7" w14:textId="77777777" w:rsidR="007A227D" w:rsidRDefault="00000000">
            <w:pPr>
              <w:pStyle w:val="TableParagraph"/>
              <w:spacing w:line="300" w:lineRule="atLeast"/>
              <w:rPr>
                <w:sz w:val="26"/>
              </w:rPr>
            </w:pPr>
            <w:r>
              <w:rPr>
                <w:sz w:val="26"/>
              </w:rPr>
              <w:t>Cần</w:t>
            </w:r>
            <w:r>
              <w:rPr>
                <w:spacing w:val="80"/>
                <w:sz w:val="26"/>
              </w:rPr>
              <w:t xml:space="preserve"> </w:t>
            </w:r>
            <w:r>
              <w:rPr>
                <w:sz w:val="26"/>
              </w:rPr>
              <w:t>cá</w:t>
            </w:r>
            <w:r>
              <w:rPr>
                <w:spacing w:val="80"/>
                <w:sz w:val="26"/>
              </w:rPr>
              <w:t xml:space="preserve"> </w:t>
            </w:r>
            <w:r>
              <w:rPr>
                <w:sz w:val="26"/>
              </w:rPr>
              <w:t>nhân</w:t>
            </w:r>
            <w:r>
              <w:rPr>
                <w:spacing w:val="80"/>
                <w:sz w:val="26"/>
              </w:rPr>
              <w:t xml:space="preserve"> </w:t>
            </w:r>
            <w:r>
              <w:rPr>
                <w:sz w:val="26"/>
              </w:rPr>
              <w:t>hóa</w:t>
            </w:r>
            <w:r>
              <w:rPr>
                <w:spacing w:val="80"/>
                <w:sz w:val="26"/>
              </w:rPr>
              <w:t xml:space="preserve"> </w:t>
            </w:r>
            <w:r>
              <w:rPr>
                <w:sz w:val="26"/>
              </w:rPr>
              <w:t>nội dung cho từng lớp</w:t>
            </w:r>
          </w:p>
        </w:tc>
        <w:tc>
          <w:tcPr>
            <w:tcW w:w="6510" w:type="dxa"/>
          </w:tcPr>
          <w:p w14:paraId="74371E0F" w14:textId="77777777" w:rsidR="007A227D" w:rsidRDefault="00000000">
            <w:pPr>
              <w:pStyle w:val="TableParagraph"/>
              <w:spacing w:line="300" w:lineRule="atLeast"/>
              <w:ind w:left="105"/>
              <w:rPr>
                <w:sz w:val="26"/>
              </w:rPr>
            </w:pPr>
            <w:r>
              <w:rPr>
                <w:sz w:val="26"/>
              </w:rPr>
              <w:t>AI có thể tạo nội dung theo chủ đề riêng: lớp Gấu, lớp Thỏ, lớp Mầm…</w:t>
            </w:r>
          </w:p>
        </w:tc>
      </w:tr>
    </w:tbl>
    <w:p w14:paraId="01D5D31E" w14:textId="77777777" w:rsidR="007A227D" w:rsidRDefault="00000000">
      <w:pPr>
        <w:spacing w:before="42"/>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Tóm</w:t>
      </w:r>
      <w:r>
        <w:rPr>
          <w:b/>
          <w:bCs/>
          <w:spacing w:val="-2"/>
          <w:sz w:val="26"/>
          <w:szCs w:val="26"/>
        </w:rPr>
        <w:t xml:space="preserve"> </w:t>
      </w:r>
      <w:r>
        <w:rPr>
          <w:b/>
          <w:bCs/>
          <w:spacing w:val="-4"/>
          <w:sz w:val="26"/>
          <w:szCs w:val="26"/>
        </w:rPr>
        <w:t>lại:</w:t>
      </w:r>
    </w:p>
    <w:p w14:paraId="0310CD51" w14:textId="77777777" w:rsidR="007A227D" w:rsidRDefault="00000000">
      <w:pPr>
        <w:pStyle w:val="BodyText"/>
        <w:spacing w:before="40"/>
        <w:ind w:left="143" w:right="138" w:firstLine="566"/>
        <w:jc w:val="both"/>
      </w:pPr>
      <w:r>
        <w:t>Trẻ</w:t>
      </w:r>
      <w:r>
        <w:rPr>
          <w:spacing w:val="-8"/>
        </w:rPr>
        <w:t xml:space="preserve"> </w:t>
      </w:r>
      <w:r>
        <w:t>mầm</w:t>
      </w:r>
      <w:r>
        <w:rPr>
          <w:spacing w:val="-6"/>
        </w:rPr>
        <w:t xml:space="preserve"> </w:t>
      </w:r>
      <w:r>
        <w:t>non</w:t>
      </w:r>
      <w:r>
        <w:rPr>
          <w:spacing w:val="-6"/>
        </w:rPr>
        <w:t xml:space="preserve"> </w:t>
      </w:r>
      <w:r>
        <w:t>học</w:t>
      </w:r>
      <w:r>
        <w:rPr>
          <w:spacing w:val="-6"/>
        </w:rPr>
        <w:t xml:space="preserve"> </w:t>
      </w:r>
      <w:r>
        <w:t>tốt</w:t>
      </w:r>
      <w:r>
        <w:rPr>
          <w:spacing w:val="-6"/>
        </w:rPr>
        <w:t xml:space="preserve"> </w:t>
      </w:r>
      <w:r>
        <w:t>nhất</w:t>
      </w:r>
      <w:r>
        <w:rPr>
          <w:spacing w:val="-6"/>
        </w:rPr>
        <w:t xml:space="preserve"> </w:t>
      </w:r>
      <w:r>
        <w:t>qua</w:t>
      </w:r>
      <w:r>
        <w:rPr>
          <w:spacing w:val="-6"/>
        </w:rPr>
        <w:t xml:space="preserve"> </w:t>
      </w:r>
      <w:r>
        <w:t>tranh</w:t>
      </w:r>
      <w:r>
        <w:rPr>
          <w:spacing w:val="-4"/>
        </w:rPr>
        <w:t xml:space="preserve"> </w:t>
      </w:r>
      <w:r>
        <w:t>ảnh,</w:t>
      </w:r>
      <w:r>
        <w:rPr>
          <w:spacing w:val="-6"/>
        </w:rPr>
        <w:t xml:space="preserve"> </w:t>
      </w:r>
      <w:r>
        <w:t>kể</w:t>
      </w:r>
      <w:r>
        <w:rPr>
          <w:spacing w:val="-6"/>
        </w:rPr>
        <w:t xml:space="preserve"> </w:t>
      </w:r>
      <w:r>
        <w:t>chuyện,</w:t>
      </w:r>
      <w:r>
        <w:rPr>
          <w:spacing w:val="-6"/>
        </w:rPr>
        <w:t xml:space="preserve"> </w:t>
      </w:r>
      <w:r>
        <w:t>hoạt</w:t>
      </w:r>
      <w:r>
        <w:rPr>
          <w:spacing w:val="-4"/>
        </w:rPr>
        <w:t xml:space="preserve"> </w:t>
      </w:r>
      <w:r>
        <w:t>động</w:t>
      </w:r>
      <w:r>
        <w:rPr>
          <w:spacing w:val="-6"/>
        </w:rPr>
        <w:t xml:space="preserve"> </w:t>
      </w:r>
      <w:r>
        <w:t>tương</w:t>
      </w:r>
      <w:r>
        <w:rPr>
          <w:spacing w:val="-6"/>
        </w:rPr>
        <w:t xml:space="preserve"> </w:t>
      </w:r>
      <w:r>
        <w:t>tác.</w:t>
      </w:r>
      <w:r>
        <w:rPr>
          <w:spacing w:val="-17"/>
        </w:rPr>
        <w:t xml:space="preserve"> </w:t>
      </w:r>
      <w:r>
        <w:t>AI</w:t>
      </w:r>
      <w:r>
        <w:rPr>
          <w:spacing w:val="-5"/>
        </w:rPr>
        <w:t xml:space="preserve"> </w:t>
      </w:r>
      <w:r>
        <w:t>là</w:t>
      </w:r>
      <w:r>
        <w:rPr>
          <w:spacing w:val="-6"/>
        </w:rPr>
        <w:t xml:space="preserve"> </w:t>
      </w:r>
      <w:r>
        <w:t>trợ</w:t>
      </w:r>
      <w:r>
        <w:rPr>
          <w:spacing w:val="-6"/>
        </w:rPr>
        <w:t xml:space="preserve"> </w:t>
      </w:r>
      <w:r>
        <w:t>lý mạnh</w:t>
      </w:r>
      <w:r>
        <w:rPr>
          <w:spacing w:val="-2"/>
        </w:rPr>
        <w:t xml:space="preserve"> </w:t>
      </w:r>
      <w:r>
        <w:t>mẽ</w:t>
      </w:r>
      <w:r>
        <w:rPr>
          <w:spacing w:val="-2"/>
        </w:rPr>
        <w:t xml:space="preserve"> </w:t>
      </w:r>
      <w:r>
        <w:t>giúp</w:t>
      </w:r>
      <w:r>
        <w:rPr>
          <w:spacing w:val="-2"/>
        </w:rPr>
        <w:t xml:space="preserve"> </w:t>
      </w:r>
      <w:r>
        <w:t>giáo</w:t>
      </w:r>
      <w:r>
        <w:rPr>
          <w:spacing w:val="-2"/>
        </w:rPr>
        <w:t xml:space="preserve"> </w:t>
      </w:r>
      <w:r>
        <w:t>viên</w:t>
      </w:r>
      <w:r>
        <w:rPr>
          <w:spacing w:val="-2"/>
        </w:rPr>
        <w:t xml:space="preserve"> </w:t>
      </w:r>
      <w:r>
        <w:t>thiết</w:t>
      </w:r>
      <w:r>
        <w:rPr>
          <w:spacing w:val="-2"/>
        </w:rPr>
        <w:t xml:space="preserve"> </w:t>
      </w:r>
      <w:r>
        <w:t>kế</w:t>
      </w:r>
      <w:r>
        <w:rPr>
          <w:spacing w:val="-2"/>
        </w:rPr>
        <w:t xml:space="preserve"> </w:t>
      </w:r>
      <w:r>
        <w:t>các</w:t>
      </w:r>
      <w:r>
        <w:rPr>
          <w:spacing w:val="-2"/>
        </w:rPr>
        <w:t xml:space="preserve"> </w:t>
      </w:r>
      <w:r>
        <w:t>bài</w:t>
      </w:r>
      <w:r>
        <w:rPr>
          <w:spacing w:val="-2"/>
        </w:rPr>
        <w:t xml:space="preserve"> </w:t>
      </w:r>
      <w:r>
        <w:t>học</w:t>
      </w:r>
      <w:r>
        <w:rPr>
          <w:spacing w:val="-2"/>
        </w:rPr>
        <w:t xml:space="preserve"> </w:t>
      </w:r>
      <w:r>
        <w:t>tươi</w:t>
      </w:r>
      <w:r>
        <w:rPr>
          <w:spacing w:val="-2"/>
        </w:rPr>
        <w:t xml:space="preserve"> </w:t>
      </w:r>
      <w:r>
        <w:t>mới,</w:t>
      </w:r>
      <w:r>
        <w:rPr>
          <w:spacing w:val="-2"/>
        </w:rPr>
        <w:t xml:space="preserve"> </w:t>
      </w:r>
      <w:r>
        <w:t>hấp</w:t>
      </w:r>
      <w:r>
        <w:rPr>
          <w:spacing w:val="-2"/>
        </w:rPr>
        <w:t xml:space="preserve"> </w:t>
      </w:r>
      <w:r>
        <w:t>dẫn,</w:t>
      </w:r>
      <w:r>
        <w:rPr>
          <w:spacing w:val="-2"/>
        </w:rPr>
        <w:t xml:space="preserve"> </w:t>
      </w:r>
      <w:r>
        <w:t>cá</w:t>
      </w:r>
      <w:r>
        <w:rPr>
          <w:spacing w:val="-2"/>
        </w:rPr>
        <w:t xml:space="preserve"> </w:t>
      </w:r>
      <w:r>
        <w:t>nhân</w:t>
      </w:r>
      <w:r>
        <w:rPr>
          <w:spacing w:val="-2"/>
        </w:rPr>
        <w:t xml:space="preserve"> </w:t>
      </w:r>
      <w:r>
        <w:t>hóa</w:t>
      </w:r>
      <w:r>
        <w:rPr>
          <w:spacing w:val="-2"/>
        </w:rPr>
        <w:t xml:space="preserve"> </w:t>
      </w:r>
      <w:r>
        <w:t>theo</w:t>
      </w:r>
      <w:r>
        <w:rPr>
          <w:spacing w:val="-2"/>
        </w:rPr>
        <w:t xml:space="preserve"> </w:t>
      </w:r>
      <w:r>
        <w:t>từng</w:t>
      </w:r>
      <w:r>
        <w:rPr>
          <w:spacing w:val="-2"/>
        </w:rPr>
        <w:t xml:space="preserve"> </w:t>
      </w:r>
      <w:r>
        <w:t>chủ đề – lớp học – nhóm trẻ, tiết kiệm thời gian và công sức mà vẫn giữ được chất lượng cao.</w:t>
      </w:r>
    </w:p>
    <w:p w14:paraId="36A149DE" w14:textId="77777777" w:rsidR="007A227D" w:rsidRDefault="00000000">
      <w:pPr>
        <w:pStyle w:val="BodyText"/>
        <w:spacing w:before="40"/>
        <w:ind w:left="710" w:firstLine="0"/>
        <w:jc w:val="both"/>
      </w:pPr>
      <w:r>
        <w:rPr>
          <w:rFonts w:ascii="Segoe UI Emoji" w:hAnsi="Segoe UI Emoji"/>
          <w:color w:val="9B9B9B"/>
          <w:spacing w:val="-356"/>
          <w:w w:val="144"/>
        </w:rPr>
        <w:t>&lt;</w:t>
      </w:r>
      <w:r>
        <w:rPr>
          <w:rFonts w:ascii="Segoe UI Emoji" w:hAnsi="Segoe UI Emoji"/>
          <w:color w:val="FFFFFF"/>
          <w:w w:val="165"/>
        </w:rPr>
        <w:t>C</w:t>
      </w:r>
      <w:r>
        <w:rPr>
          <w:rFonts w:ascii="Segoe UI Emoji" w:hAnsi="Segoe UI Emoji"/>
          <w:color w:val="FFFFFF"/>
          <w:spacing w:val="-47"/>
          <w:w w:val="154"/>
        </w:rPr>
        <w:t xml:space="preserve"> </w:t>
      </w:r>
      <w:r>
        <w:rPr>
          <w:w w:val="110"/>
        </w:rPr>
        <w:t>Gợi</w:t>
      </w:r>
      <w:r>
        <w:rPr>
          <w:spacing w:val="-18"/>
          <w:w w:val="110"/>
        </w:rPr>
        <w:t xml:space="preserve"> </w:t>
      </w:r>
      <w:r>
        <w:rPr>
          <w:w w:val="110"/>
        </w:rPr>
        <w:t>ý</w:t>
      </w:r>
      <w:r>
        <w:rPr>
          <w:spacing w:val="-18"/>
          <w:w w:val="110"/>
        </w:rPr>
        <w:t xml:space="preserve"> </w:t>
      </w:r>
      <w:r>
        <w:rPr>
          <w:w w:val="110"/>
        </w:rPr>
        <w:t>từ</w:t>
      </w:r>
      <w:r>
        <w:rPr>
          <w:spacing w:val="-18"/>
          <w:w w:val="110"/>
        </w:rPr>
        <w:t xml:space="preserve"> </w:t>
      </w:r>
      <w:r>
        <w:rPr>
          <w:w w:val="110"/>
        </w:rPr>
        <w:t>thực</w:t>
      </w:r>
      <w:r>
        <w:rPr>
          <w:spacing w:val="-15"/>
          <w:w w:val="110"/>
        </w:rPr>
        <w:t xml:space="preserve"> </w:t>
      </w:r>
      <w:r>
        <w:rPr>
          <w:spacing w:val="-5"/>
          <w:w w:val="110"/>
        </w:rPr>
        <w:t>tế:</w:t>
      </w:r>
    </w:p>
    <w:p w14:paraId="649BA601" w14:textId="77777777" w:rsidR="007A227D" w:rsidRDefault="00000000">
      <w:pPr>
        <w:pStyle w:val="BodyText"/>
        <w:spacing w:before="40"/>
        <w:ind w:left="143" w:right="136" w:firstLine="566"/>
        <w:jc w:val="both"/>
      </w:pPr>
      <w:r>
        <w:t>Một giáo viên có thể tạo một nhân vật "bé Bông lớp Mầm" và dùng</w:t>
      </w:r>
      <w:r>
        <w:rPr>
          <w:spacing w:val="-7"/>
        </w:rPr>
        <w:t xml:space="preserve"> </w:t>
      </w:r>
      <w:r>
        <w:t>AI vẽ tranh kể chuyện bé Bông đánh răng, ăn sáng, chơi cùng bạn... Tất cả đều đồng bộ hình ảnh, khiến trẻ dễ nhận diện – ghi nhớ – gắn bó cảm xúc.</w:t>
      </w:r>
    </w:p>
    <w:p w14:paraId="423C6BB9" w14:textId="77777777" w:rsidR="007A227D" w:rsidRDefault="00000000">
      <w:pPr>
        <w:pStyle w:val="Heading3"/>
        <w:numPr>
          <w:ilvl w:val="2"/>
          <w:numId w:val="112"/>
        </w:numPr>
        <w:tabs>
          <w:tab w:val="left" w:pos="1407"/>
        </w:tabs>
        <w:spacing w:before="160"/>
        <w:ind w:left="1407" w:hanging="697"/>
        <w:jc w:val="both"/>
      </w:pPr>
      <w:r>
        <w:t>Vẽ</w:t>
      </w:r>
      <w:r>
        <w:rPr>
          <w:spacing w:val="-4"/>
        </w:rPr>
        <w:t xml:space="preserve"> </w:t>
      </w:r>
      <w:r>
        <w:t>tranh</w:t>
      </w:r>
      <w:r>
        <w:rPr>
          <w:spacing w:val="-2"/>
        </w:rPr>
        <w:t xml:space="preserve"> </w:t>
      </w:r>
      <w:r>
        <w:t>minh</w:t>
      </w:r>
      <w:r>
        <w:rPr>
          <w:spacing w:val="-5"/>
        </w:rPr>
        <w:t xml:space="preserve"> </w:t>
      </w:r>
      <w:r>
        <w:t>họa</w:t>
      </w:r>
      <w:r>
        <w:rPr>
          <w:spacing w:val="-1"/>
        </w:rPr>
        <w:t xml:space="preserve"> </w:t>
      </w:r>
      <w:r>
        <w:t>và</w:t>
      </w:r>
      <w:r>
        <w:rPr>
          <w:spacing w:val="-1"/>
        </w:rPr>
        <w:t xml:space="preserve"> </w:t>
      </w:r>
      <w:r>
        <w:t>tạo</w:t>
      </w:r>
      <w:r>
        <w:rPr>
          <w:spacing w:val="-1"/>
        </w:rPr>
        <w:t xml:space="preserve"> </w:t>
      </w:r>
      <w:r>
        <w:t>truyện</w:t>
      </w:r>
      <w:r>
        <w:rPr>
          <w:spacing w:val="-5"/>
        </w:rPr>
        <w:t xml:space="preserve"> </w:t>
      </w:r>
      <w:r>
        <w:t>tranh</w:t>
      </w:r>
      <w:r>
        <w:rPr>
          <w:spacing w:val="-3"/>
        </w:rPr>
        <w:t xml:space="preserve"> </w:t>
      </w:r>
      <w:r>
        <w:t>cho</w:t>
      </w:r>
      <w:r>
        <w:rPr>
          <w:spacing w:val="-1"/>
        </w:rPr>
        <w:t xml:space="preserve"> </w:t>
      </w:r>
      <w:r>
        <w:t>trẻ</w:t>
      </w:r>
      <w:r>
        <w:rPr>
          <w:spacing w:val="-3"/>
        </w:rPr>
        <w:t xml:space="preserve"> </w:t>
      </w:r>
      <w:r>
        <w:t>mầm</w:t>
      </w:r>
      <w:r>
        <w:rPr>
          <w:spacing w:val="-2"/>
        </w:rPr>
        <w:t xml:space="preserve"> </w:t>
      </w:r>
      <w:r>
        <w:rPr>
          <w:spacing w:val="-5"/>
        </w:rPr>
        <w:t>non</w:t>
      </w:r>
    </w:p>
    <w:p w14:paraId="22FD7F9C" w14:textId="77777777" w:rsidR="007A227D" w:rsidRDefault="00000000">
      <w:pPr>
        <w:spacing w:before="105"/>
        <w:ind w:left="710"/>
        <w:jc w:val="both"/>
        <w:rPr>
          <w:b/>
          <w:sz w:val="26"/>
        </w:rPr>
      </w:pPr>
      <w:r>
        <w:rPr>
          <w:rFonts w:ascii="Segoe UI Emoji" w:hAnsi="Segoe UI Emoji"/>
          <w:color w:val="FBD43E"/>
          <w:spacing w:val="-356"/>
          <w:w w:val="325"/>
          <w:sz w:val="26"/>
        </w:rPr>
        <w:t>-</w:t>
      </w:r>
      <w:r>
        <w:rPr>
          <w:rFonts w:ascii="Segoe UI Emoji" w:hAnsi="Segoe UI Emoji"/>
          <w:color w:val="FBD43E"/>
          <w:spacing w:val="-72"/>
          <w:sz w:val="26"/>
        </w:rPr>
        <w:t xml:space="preserve"> </w:t>
      </w:r>
      <w:r>
        <w:rPr>
          <w:rFonts w:ascii="Segoe UI Emoji" w:hAnsi="Segoe UI Emoji"/>
          <w:color w:val="FBD43E"/>
          <w:spacing w:val="-356"/>
          <w:w w:val="470"/>
          <w:sz w:val="26"/>
        </w:rPr>
        <w:t>`</w:t>
      </w:r>
      <w:r>
        <w:rPr>
          <w:rFonts w:ascii="Segoe UI Emoji" w:hAnsi="Segoe UI Emoji"/>
          <w:color w:val="FBD43E"/>
          <w:spacing w:val="-335"/>
          <w:w w:val="470"/>
          <w:sz w:val="26"/>
        </w:rPr>
        <w:t xml:space="preserve"> </w:t>
      </w:r>
      <w:r>
        <w:rPr>
          <w:rFonts w:ascii="Segoe UI Emoji" w:hAnsi="Segoe UI Emoji"/>
          <w:color w:val="FBD43E"/>
          <w:w w:val="470"/>
          <w:sz w:val="26"/>
        </w:rPr>
        <w:t>'</w:t>
      </w:r>
      <w:r>
        <w:rPr>
          <w:rFonts w:ascii="Segoe UI Emoji" w:hAnsi="Segoe UI Emoji"/>
          <w:color w:val="FBD43E"/>
          <w:spacing w:val="-269"/>
          <w:w w:val="470"/>
          <w:sz w:val="26"/>
        </w:rPr>
        <w:t xml:space="preserve"> </w:t>
      </w:r>
      <w:r>
        <w:rPr>
          <w:b/>
          <w:w w:val="115"/>
          <w:sz w:val="26"/>
        </w:rPr>
        <w:t>Mục</w:t>
      </w:r>
      <w:r>
        <w:rPr>
          <w:b/>
          <w:spacing w:val="-17"/>
          <w:w w:val="115"/>
          <w:sz w:val="26"/>
        </w:rPr>
        <w:t xml:space="preserve"> </w:t>
      </w:r>
      <w:r>
        <w:rPr>
          <w:b/>
          <w:spacing w:val="-4"/>
          <w:w w:val="110"/>
          <w:sz w:val="26"/>
        </w:rPr>
        <w:t>tiêu</w:t>
      </w:r>
    </w:p>
    <w:p w14:paraId="7215509F" w14:textId="77777777" w:rsidR="007A227D" w:rsidRDefault="00000000">
      <w:pPr>
        <w:pStyle w:val="ListParagraph"/>
        <w:numPr>
          <w:ilvl w:val="3"/>
          <w:numId w:val="112"/>
        </w:numPr>
        <w:tabs>
          <w:tab w:val="left" w:pos="861"/>
        </w:tabs>
        <w:spacing w:before="40"/>
        <w:ind w:right="138" w:firstLine="566"/>
        <w:rPr>
          <w:sz w:val="26"/>
        </w:rPr>
      </w:pPr>
      <w:r>
        <w:rPr>
          <w:sz w:val="26"/>
        </w:rPr>
        <w:t>Hướng</w:t>
      </w:r>
      <w:r>
        <w:rPr>
          <w:spacing w:val="-10"/>
          <w:sz w:val="26"/>
        </w:rPr>
        <w:t xml:space="preserve"> </w:t>
      </w:r>
      <w:r>
        <w:rPr>
          <w:sz w:val="26"/>
        </w:rPr>
        <w:t>dẫn</w:t>
      </w:r>
      <w:r>
        <w:rPr>
          <w:spacing w:val="-8"/>
          <w:sz w:val="26"/>
        </w:rPr>
        <w:t xml:space="preserve"> </w:t>
      </w:r>
      <w:r>
        <w:rPr>
          <w:sz w:val="26"/>
        </w:rPr>
        <w:t>giáo</w:t>
      </w:r>
      <w:r>
        <w:rPr>
          <w:spacing w:val="-8"/>
          <w:sz w:val="26"/>
        </w:rPr>
        <w:t xml:space="preserve"> </w:t>
      </w:r>
      <w:r>
        <w:rPr>
          <w:sz w:val="26"/>
        </w:rPr>
        <w:t>viên</w:t>
      </w:r>
      <w:r>
        <w:rPr>
          <w:spacing w:val="-8"/>
          <w:sz w:val="26"/>
        </w:rPr>
        <w:t xml:space="preserve"> </w:t>
      </w:r>
      <w:r>
        <w:rPr>
          <w:sz w:val="26"/>
        </w:rPr>
        <w:t>tạo</w:t>
      </w:r>
      <w:r>
        <w:rPr>
          <w:spacing w:val="-10"/>
          <w:sz w:val="26"/>
        </w:rPr>
        <w:t xml:space="preserve"> </w:t>
      </w:r>
      <w:r>
        <w:rPr>
          <w:sz w:val="26"/>
        </w:rPr>
        <w:t>tranh</w:t>
      </w:r>
      <w:r>
        <w:rPr>
          <w:spacing w:val="-8"/>
          <w:sz w:val="26"/>
        </w:rPr>
        <w:t xml:space="preserve"> </w:t>
      </w:r>
      <w:r>
        <w:rPr>
          <w:sz w:val="26"/>
        </w:rPr>
        <w:t>minh</w:t>
      </w:r>
      <w:r>
        <w:rPr>
          <w:spacing w:val="-8"/>
          <w:sz w:val="26"/>
        </w:rPr>
        <w:t xml:space="preserve"> </w:t>
      </w:r>
      <w:r>
        <w:rPr>
          <w:sz w:val="26"/>
        </w:rPr>
        <w:t>họa</w:t>
      </w:r>
      <w:r>
        <w:rPr>
          <w:spacing w:val="-8"/>
          <w:sz w:val="26"/>
        </w:rPr>
        <w:t xml:space="preserve"> </w:t>
      </w:r>
      <w:r>
        <w:rPr>
          <w:sz w:val="26"/>
        </w:rPr>
        <w:t>sinh</w:t>
      </w:r>
      <w:r>
        <w:rPr>
          <w:spacing w:val="-8"/>
          <w:sz w:val="26"/>
        </w:rPr>
        <w:t xml:space="preserve"> </w:t>
      </w:r>
      <w:r>
        <w:rPr>
          <w:sz w:val="26"/>
        </w:rPr>
        <w:t>động,</w:t>
      </w:r>
      <w:r>
        <w:rPr>
          <w:spacing w:val="-10"/>
          <w:sz w:val="26"/>
        </w:rPr>
        <w:t xml:space="preserve"> </w:t>
      </w:r>
      <w:r>
        <w:rPr>
          <w:sz w:val="26"/>
        </w:rPr>
        <w:t>đồng</w:t>
      </w:r>
      <w:r>
        <w:rPr>
          <w:spacing w:val="-10"/>
          <w:sz w:val="26"/>
        </w:rPr>
        <w:t xml:space="preserve"> </w:t>
      </w:r>
      <w:r>
        <w:rPr>
          <w:sz w:val="26"/>
        </w:rPr>
        <w:t>bộ</w:t>
      </w:r>
      <w:r>
        <w:rPr>
          <w:spacing w:val="-9"/>
          <w:sz w:val="26"/>
        </w:rPr>
        <w:t xml:space="preserve"> </w:t>
      </w:r>
      <w:r>
        <w:rPr>
          <w:sz w:val="26"/>
        </w:rPr>
        <w:t>về</w:t>
      </w:r>
      <w:r>
        <w:rPr>
          <w:spacing w:val="-7"/>
          <w:sz w:val="26"/>
        </w:rPr>
        <w:t xml:space="preserve"> </w:t>
      </w:r>
      <w:r>
        <w:rPr>
          <w:sz w:val="26"/>
        </w:rPr>
        <w:t>nhân</w:t>
      </w:r>
      <w:r>
        <w:rPr>
          <w:spacing w:val="-8"/>
          <w:sz w:val="26"/>
        </w:rPr>
        <w:t xml:space="preserve"> </w:t>
      </w:r>
      <w:r>
        <w:rPr>
          <w:sz w:val="26"/>
        </w:rPr>
        <w:t>vật</w:t>
      </w:r>
      <w:r>
        <w:rPr>
          <w:spacing w:val="-10"/>
          <w:sz w:val="26"/>
        </w:rPr>
        <w:t xml:space="preserve"> </w:t>
      </w:r>
      <w:r>
        <w:rPr>
          <w:sz w:val="26"/>
        </w:rPr>
        <w:t>để</w:t>
      </w:r>
      <w:r>
        <w:rPr>
          <w:spacing w:val="-7"/>
          <w:sz w:val="26"/>
        </w:rPr>
        <w:t xml:space="preserve"> </w:t>
      </w:r>
      <w:r>
        <w:rPr>
          <w:sz w:val="26"/>
        </w:rPr>
        <w:t>phục</w:t>
      </w:r>
      <w:r>
        <w:rPr>
          <w:spacing w:val="-7"/>
          <w:sz w:val="26"/>
        </w:rPr>
        <w:t xml:space="preserve"> </w:t>
      </w:r>
      <w:r>
        <w:rPr>
          <w:sz w:val="26"/>
        </w:rPr>
        <w:t>vụ kể chuyện, giảng dạy, phát triển kỹ năng sống cho trẻ mầm non.</w:t>
      </w:r>
    </w:p>
    <w:p w14:paraId="36C2D282" w14:textId="77777777" w:rsidR="007A227D" w:rsidRDefault="00000000">
      <w:pPr>
        <w:pStyle w:val="ListParagraph"/>
        <w:numPr>
          <w:ilvl w:val="3"/>
          <w:numId w:val="112"/>
        </w:numPr>
        <w:tabs>
          <w:tab w:val="left" w:pos="861"/>
        </w:tabs>
        <w:spacing w:before="41"/>
        <w:ind w:right="138" w:firstLine="566"/>
        <w:rPr>
          <w:sz w:val="26"/>
        </w:rPr>
      </w:pPr>
      <w:r>
        <w:rPr>
          <w:sz w:val="26"/>
        </w:rPr>
        <w:t>Thiết</w:t>
      </w:r>
      <w:r>
        <w:rPr>
          <w:spacing w:val="-5"/>
          <w:sz w:val="26"/>
        </w:rPr>
        <w:t xml:space="preserve"> </w:t>
      </w:r>
      <w:r>
        <w:rPr>
          <w:sz w:val="26"/>
        </w:rPr>
        <w:t>kế</w:t>
      </w:r>
      <w:r>
        <w:rPr>
          <w:spacing w:val="-5"/>
          <w:sz w:val="26"/>
        </w:rPr>
        <w:t xml:space="preserve"> </w:t>
      </w:r>
      <w:r>
        <w:rPr>
          <w:sz w:val="26"/>
        </w:rPr>
        <w:t>truyện</w:t>
      </w:r>
      <w:r>
        <w:rPr>
          <w:spacing w:val="-5"/>
          <w:sz w:val="26"/>
        </w:rPr>
        <w:t xml:space="preserve"> </w:t>
      </w:r>
      <w:r>
        <w:rPr>
          <w:sz w:val="26"/>
        </w:rPr>
        <w:t>tranh</w:t>
      </w:r>
      <w:r>
        <w:rPr>
          <w:spacing w:val="-5"/>
          <w:sz w:val="26"/>
        </w:rPr>
        <w:t xml:space="preserve"> </w:t>
      </w:r>
      <w:r>
        <w:rPr>
          <w:sz w:val="26"/>
        </w:rPr>
        <w:t>mini</w:t>
      </w:r>
      <w:r>
        <w:rPr>
          <w:spacing w:val="-5"/>
          <w:sz w:val="26"/>
        </w:rPr>
        <w:t xml:space="preserve"> </w:t>
      </w:r>
      <w:r>
        <w:rPr>
          <w:sz w:val="26"/>
        </w:rPr>
        <w:t>có</w:t>
      </w:r>
      <w:r>
        <w:rPr>
          <w:spacing w:val="-5"/>
          <w:sz w:val="26"/>
        </w:rPr>
        <w:t xml:space="preserve"> </w:t>
      </w:r>
      <w:r>
        <w:rPr>
          <w:sz w:val="26"/>
        </w:rPr>
        <w:t>lời</w:t>
      </w:r>
      <w:r>
        <w:rPr>
          <w:spacing w:val="-5"/>
          <w:sz w:val="26"/>
        </w:rPr>
        <w:t xml:space="preserve"> </w:t>
      </w:r>
      <w:r>
        <w:rPr>
          <w:sz w:val="26"/>
        </w:rPr>
        <w:t>thoại</w:t>
      </w:r>
      <w:r>
        <w:rPr>
          <w:spacing w:val="-5"/>
          <w:sz w:val="26"/>
        </w:rPr>
        <w:t xml:space="preserve"> </w:t>
      </w:r>
      <w:r>
        <w:rPr>
          <w:sz w:val="26"/>
        </w:rPr>
        <w:t>đơn</w:t>
      </w:r>
      <w:r>
        <w:rPr>
          <w:spacing w:val="-5"/>
          <w:sz w:val="26"/>
        </w:rPr>
        <w:t xml:space="preserve"> </w:t>
      </w:r>
      <w:r>
        <w:rPr>
          <w:sz w:val="26"/>
        </w:rPr>
        <w:t>giản,</w:t>
      </w:r>
      <w:r>
        <w:rPr>
          <w:spacing w:val="-5"/>
          <w:sz w:val="26"/>
        </w:rPr>
        <w:t xml:space="preserve"> </w:t>
      </w:r>
      <w:r>
        <w:rPr>
          <w:sz w:val="26"/>
        </w:rPr>
        <w:t>hình</w:t>
      </w:r>
      <w:r>
        <w:rPr>
          <w:spacing w:val="-5"/>
          <w:sz w:val="26"/>
        </w:rPr>
        <w:t xml:space="preserve"> </w:t>
      </w:r>
      <w:r>
        <w:rPr>
          <w:sz w:val="26"/>
        </w:rPr>
        <w:t>ảnh</w:t>
      </w:r>
      <w:r>
        <w:rPr>
          <w:spacing w:val="-5"/>
          <w:sz w:val="26"/>
        </w:rPr>
        <w:t xml:space="preserve"> </w:t>
      </w:r>
      <w:r>
        <w:rPr>
          <w:sz w:val="26"/>
        </w:rPr>
        <w:t>hấp</w:t>
      </w:r>
      <w:r>
        <w:rPr>
          <w:spacing w:val="-5"/>
          <w:sz w:val="26"/>
        </w:rPr>
        <w:t xml:space="preserve"> </w:t>
      </w:r>
      <w:r>
        <w:rPr>
          <w:sz w:val="26"/>
        </w:rPr>
        <w:t>dẫn,</w:t>
      </w:r>
      <w:r>
        <w:rPr>
          <w:spacing w:val="-5"/>
          <w:sz w:val="26"/>
        </w:rPr>
        <w:t xml:space="preserve"> </w:t>
      </w:r>
      <w:r>
        <w:rPr>
          <w:sz w:val="26"/>
        </w:rPr>
        <w:t>phù</w:t>
      </w:r>
      <w:r>
        <w:rPr>
          <w:spacing w:val="-5"/>
          <w:sz w:val="26"/>
        </w:rPr>
        <w:t xml:space="preserve"> </w:t>
      </w:r>
      <w:r>
        <w:rPr>
          <w:sz w:val="26"/>
        </w:rPr>
        <w:t>hợp</w:t>
      </w:r>
      <w:r>
        <w:rPr>
          <w:spacing w:val="-5"/>
          <w:sz w:val="26"/>
        </w:rPr>
        <w:t xml:space="preserve"> </w:t>
      </w:r>
      <w:r>
        <w:rPr>
          <w:sz w:val="26"/>
        </w:rPr>
        <w:t>với</w:t>
      </w:r>
      <w:r>
        <w:rPr>
          <w:spacing w:val="-5"/>
          <w:sz w:val="26"/>
        </w:rPr>
        <w:t xml:space="preserve"> </w:t>
      </w:r>
      <w:r>
        <w:rPr>
          <w:sz w:val="26"/>
        </w:rPr>
        <w:t>khả năng nhận thức và sở thích của trẻ nhỏ.</w:t>
      </w:r>
    </w:p>
    <w:p w14:paraId="6B128AAF" w14:textId="77777777" w:rsidR="007A227D" w:rsidRDefault="00000000">
      <w:pPr>
        <w:pStyle w:val="ListParagraph"/>
        <w:numPr>
          <w:ilvl w:val="3"/>
          <w:numId w:val="112"/>
        </w:numPr>
        <w:tabs>
          <w:tab w:val="left" w:pos="862"/>
        </w:tabs>
        <w:spacing w:before="40" w:line="298" w:lineRule="exact"/>
        <w:ind w:left="862" w:hanging="152"/>
        <w:rPr>
          <w:b/>
          <w:sz w:val="26"/>
        </w:rPr>
      </w:pPr>
      <w:r>
        <w:rPr>
          <w:sz w:val="26"/>
        </w:rPr>
        <w:t>Ứng</w:t>
      </w:r>
      <w:r>
        <w:rPr>
          <w:spacing w:val="-16"/>
          <w:sz w:val="26"/>
        </w:rPr>
        <w:t xml:space="preserve"> </w:t>
      </w:r>
      <w:r>
        <w:rPr>
          <w:sz w:val="26"/>
        </w:rPr>
        <w:t>dụng</w:t>
      </w:r>
      <w:r>
        <w:rPr>
          <w:spacing w:val="-9"/>
          <w:sz w:val="26"/>
        </w:rPr>
        <w:t xml:space="preserve"> </w:t>
      </w:r>
      <w:r>
        <w:rPr>
          <w:sz w:val="26"/>
        </w:rPr>
        <w:t>hiệu</w:t>
      </w:r>
      <w:r>
        <w:rPr>
          <w:spacing w:val="-10"/>
          <w:sz w:val="26"/>
        </w:rPr>
        <w:t xml:space="preserve"> </w:t>
      </w:r>
      <w:r>
        <w:rPr>
          <w:sz w:val="26"/>
        </w:rPr>
        <w:t>quả</w:t>
      </w:r>
      <w:r>
        <w:rPr>
          <w:spacing w:val="-10"/>
          <w:sz w:val="26"/>
        </w:rPr>
        <w:t xml:space="preserve"> </w:t>
      </w:r>
      <w:r>
        <w:rPr>
          <w:sz w:val="26"/>
        </w:rPr>
        <w:t>các</w:t>
      </w:r>
      <w:r>
        <w:rPr>
          <w:spacing w:val="-8"/>
          <w:sz w:val="26"/>
        </w:rPr>
        <w:t xml:space="preserve"> </w:t>
      </w:r>
      <w:r>
        <w:rPr>
          <w:sz w:val="26"/>
        </w:rPr>
        <w:t>công</w:t>
      </w:r>
      <w:r>
        <w:rPr>
          <w:spacing w:val="-10"/>
          <w:sz w:val="26"/>
        </w:rPr>
        <w:t xml:space="preserve"> </w:t>
      </w:r>
      <w:r>
        <w:rPr>
          <w:sz w:val="26"/>
        </w:rPr>
        <w:t>cụ</w:t>
      </w:r>
      <w:r>
        <w:rPr>
          <w:spacing w:val="-17"/>
          <w:sz w:val="26"/>
        </w:rPr>
        <w:t xml:space="preserve"> </w:t>
      </w:r>
      <w:r>
        <w:rPr>
          <w:sz w:val="26"/>
        </w:rPr>
        <w:t>AI</w:t>
      </w:r>
      <w:r>
        <w:rPr>
          <w:spacing w:val="-9"/>
          <w:sz w:val="26"/>
        </w:rPr>
        <w:t xml:space="preserve"> </w:t>
      </w:r>
      <w:r>
        <w:rPr>
          <w:sz w:val="26"/>
        </w:rPr>
        <w:t>như</w:t>
      </w:r>
      <w:r>
        <w:rPr>
          <w:spacing w:val="-9"/>
          <w:sz w:val="26"/>
        </w:rPr>
        <w:t xml:space="preserve"> </w:t>
      </w:r>
      <w:r>
        <w:rPr>
          <w:b/>
          <w:sz w:val="26"/>
        </w:rPr>
        <w:t>Create</w:t>
      </w:r>
      <w:r>
        <w:rPr>
          <w:b/>
          <w:spacing w:val="-9"/>
          <w:sz w:val="26"/>
        </w:rPr>
        <w:t xml:space="preserve"> </w:t>
      </w:r>
      <w:r>
        <w:rPr>
          <w:b/>
          <w:sz w:val="26"/>
        </w:rPr>
        <w:t>Image</w:t>
      </w:r>
      <w:r>
        <w:rPr>
          <w:b/>
          <w:spacing w:val="-8"/>
          <w:sz w:val="26"/>
        </w:rPr>
        <w:t xml:space="preserve"> </w:t>
      </w:r>
      <w:r>
        <w:rPr>
          <w:b/>
          <w:sz w:val="26"/>
        </w:rPr>
        <w:t>(DALL·E)</w:t>
      </w:r>
      <w:r>
        <w:rPr>
          <w:b/>
          <w:spacing w:val="-11"/>
          <w:sz w:val="26"/>
        </w:rPr>
        <w:t xml:space="preserve"> </w:t>
      </w:r>
      <w:r>
        <w:rPr>
          <w:b/>
          <w:sz w:val="26"/>
        </w:rPr>
        <w:t>trong</w:t>
      </w:r>
      <w:r>
        <w:rPr>
          <w:b/>
          <w:spacing w:val="-11"/>
          <w:sz w:val="26"/>
        </w:rPr>
        <w:t xml:space="preserve"> </w:t>
      </w:r>
      <w:r>
        <w:rPr>
          <w:b/>
          <w:spacing w:val="-2"/>
          <w:sz w:val="26"/>
        </w:rPr>
        <w:t>ChatGPT</w:t>
      </w:r>
    </w:p>
    <w:p w14:paraId="415F4406" w14:textId="77777777" w:rsidR="007A227D" w:rsidRDefault="00000000">
      <w:pPr>
        <w:pStyle w:val="BodyText"/>
        <w:spacing w:before="0" w:line="298" w:lineRule="exact"/>
        <w:ind w:left="143" w:firstLine="0"/>
      </w:pPr>
      <w:r>
        <w:t>để</w:t>
      </w:r>
      <w:r>
        <w:rPr>
          <w:spacing w:val="-5"/>
        </w:rPr>
        <w:t xml:space="preserve"> </w:t>
      </w:r>
      <w:r>
        <w:t>tạo</w:t>
      </w:r>
      <w:r>
        <w:rPr>
          <w:spacing w:val="-5"/>
        </w:rPr>
        <w:t xml:space="preserve"> </w:t>
      </w:r>
      <w:r>
        <w:t>hình</w:t>
      </w:r>
      <w:r>
        <w:rPr>
          <w:spacing w:val="-3"/>
        </w:rPr>
        <w:t xml:space="preserve"> </w:t>
      </w:r>
      <w:r>
        <w:t>nhân</w:t>
      </w:r>
      <w:r>
        <w:rPr>
          <w:spacing w:val="-4"/>
        </w:rPr>
        <w:t xml:space="preserve"> </w:t>
      </w:r>
      <w:r>
        <w:t>vật,</w:t>
      </w:r>
      <w:r>
        <w:rPr>
          <w:spacing w:val="-5"/>
        </w:rPr>
        <w:t xml:space="preserve"> </w:t>
      </w:r>
      <w:r>
        <w:t>tình</w:t>
      </w:r>
      <w:r>
        <w:rPr>
          <w:spacing w:val="-5"/>
        </w:rPr>
        <w:t xml:space="preserve"> </w:t>
      </w:r>
      <w:r>
        <w:t>huống;</w:t>
      </w:r>
      <w:r>
        <w:rPr>
          <w:spacing w:val="-2"/>
        </w:rPr>
        <w:t xml:space="preserve"> </w:t>
      </w:r>
      <w:r>
        <w:t>kết</w:t>
      </w:r>
      <w:r>
        <w:rPr>
          <w:spacing w:val="-5"/>
        </w:rPr>
        <w:t xml:space="preserve"> </w:t>
      </w:r>
      <w:r>
        <w:t>hợp</w:t>
      </w:r>
      <w:r>
        <w:rPr>
          <w:spacing w:val="-5"/>
        </w:rPr>
        <w:t xml:space="preserve"> </w:t>
      </w:r>
      <w:r>
        <w:rPr>
          <w:b/>
        </w:rPr>
        <w:t>Canva</w:t>
      </w:r>
      <w:r>
        <w:rPr>
          <w:b/>
          <w:spacing w:val="-3"/>
        </w:rPr>
        <w:t xml:space="preserve"> </w:t>
      </w:r>
      <w:r>
        <w:t>để</w:t>
      </w:r>
      <w:r>
        <w:rPr>
          <w:spacing w:val="-5"/>
        </w:rPr>
        <w:t xml:space="preserve"> </w:t>
      </w:r>
      <w:r>
        <w:t>thiết</w:t>
      </w:r>
      <w:r>
        <w:rPr>
          <w:spacing w:val="-3"/>
        </w:rPr>
        <w:t xml:space="preserve"> </w:t>
      </w:r>
      <w:r>
        <w:t>kế</w:t>
      </w:r>
      <w:r>
        <w:rPr>
          <w:spacing w:val="-5"/>
        </w:rPr>
        <w:t xml:space="preserve"> </w:t>
      </w:r>
      <w:r>
        <w:t>bố</w:t>
      </w:r>
      <w:r>
        <w:rPr>
          <w:spacing w:val="-4"/>
        </w:rPr>
        <w:t xml:space="preserve"> </w:t>
      </w:r>
      <w:r>
        <w:t>cục</w:t>
      </w:r>
      <w:r>
        <w:rPr>
          <w:spacing w:val="-5"/>
        </w:rPr>
        <w:t xml:space="preserve"> </w:t>
      </w:r>
      <w:r>
        <w:t>truyện</w:t>
      </w:r>
      <w:r>
        <w:rPr>
          <w:spacing w:val="-5"/>
        </w:rPr>
        <w:t xml:space="preserve"> </w:t>
      </w:r>
      <w:r>
        <w:rPr>
          <w:spacing w:val="-2"/>
        </w:rPr>
        <w:t>tranh.</w:t>
      </w:r>
    </w:p>
    <w:p w14:paraId="7EC17C1C" w14:textId="77777777" w:rsidR="007A227D" w:rsidRDefault="00000000">
      <w:pPr>
        <w:pStyle w:val="Heading4"/>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Các</w:t>
      </w:r>
      <w:r>
        <w:rPr>
          <w:spacing w:val="-4"/>
        </w:rPr>
        <w:t xml:space="preserve"> </w:t>
      </w:r>
      <w:r>
        <w:t>bước</w:t>
      </w:r>
      <w:r>
        <w:rPr>
          <w:spacing w:val="-2"/>
        </w:rPr>
        <w:t xml:space="preserve"> </w:t>
      </w:r>
      <w:r>
        <w:t>thực hiện</w:t>
      </w:r>
      <w:r>
        <w:rPr>
          <w:spacing w:val="-3"/>
        </w:rPr>
        <w:t xml:space="preserve"> </w:t>
      </w:r>
      <w:r>
        <w:t>chi</w:t>
      </w:r>
      <w:r>
        <w:rPr>
          <w:spacing w:val="-3"/>
        </w:rPr>
        <w:t xml:space="preserve"> </w:t>
      </w:r>
      <w:r>
        <w:rPr>
          <w:spacing w:val="-4"/>
        </w:rPr>
        <w:t>tiết</w:t>
      </w:r>
    </w:p>
    <w:p w14:paraId="5FC32785" w14:textId="77777777" w:rsidR="007A227D" w:rsidRDefault="00000000">
      <w:pPr>
        <w:spacing w:before="41"/>
        <w:ind w:left="710"/>
        <w:rPr>
          <w:b/>
          <w:sz w:val="26"/>
        </w:rPr>
      </w:pPr>
      <w:r>
        <w:rPr>
          <w:rFonts w:ascii="Segoe UI Emoji" w:hAnsi="Segoe UI Emoji"/>
          <w:color w:val="3E5FFF"/>
          <w:spacing w:val="-356"/>
          <w:w w:val="107"/>
          <w:sz w:val="26"/>
        </w:rPr>
        <w:t>-</w:t>
      </w:r>
      <w:r>
        <w:rPr>
          <w:rFonts w:ascii="Segoe UI Emoji" w:hAnsi="Segoe UI Emoji"/>
          <w:color w:val="F8302E"/>
          <w:spacing w:val="-356"/>
          <w:w w:val="107"/>
          <w:sz w:val="26"/>
        </w:rPr>
        <w:t>•</w:t>
      </w:r>
      <w:r>
        <w:rPr>
          <w:rFonts w:ascii="Segoe UI Emoji" w:hAnsi="Segoe UI Emoji"/>
          <w:color w:val="C90A49"/>
          <w:spacing w:val="-72"/>
          <w:sz w:val="26"/>
        </w:rPr>
        <w:t xml:space="preserve"> </w:t>
      </w:r>
      <w:r>
        <w:rPr>
          <w:rFonts w:ascii="Segoe UI Emoji" w:hAnsi="Segoe UI Emoji"/>
          <w:color w:val="FF8586"/>
          <w:spacing w:val="-356"/>
          <w:w w:val="5"/>
          <w:sz w:val="26"/>
        </w:rPr>
        <w:t>˙</w:t>
      </w:r>
      <w:r>
        <w:rPr>
          <w:rFonts w:ascii="Segoe UI Emoji" w:hAnsi="Segoe UI Emoji"/>
          <w:color w:val="3E5FFF"/>
          <w:w w:val="214"/>
          <w:sz w:val="26"/>
        </w:rPr>
        <w:t>,</w:t>
      </w:r>
      <w:r>
        <w:rPr>
          <w:rFonts w:ascii="Segoe UI Emoji" w:hAnsi="Segoe UI Emoji"/>
          <w:color w:val="3E5FFF"/>
          <w:spacing w:val="-12"/>
          <w:w w:val="109"/>
          <w:sz w:val="26"/>
        </w:rPr>
        <w:t xml:space="preserve"> </w:t>
      </w:r>
      <w:r>
        <w:rPr>
          <w:b/>
          <w:w w:val="107"/>
          <w:sz w:val="26"/>
        </w:rPr>
        <w:t>Bước</w:t>
      </w:r>
      <w:r>
        <w:rPr>
          <w:b/>
          <w:spacing w:val="-17"/>
          <w:w w:val="107"/>
          <w:sz w:val="26"/>
        </w:rPr>
        <w:t xml:space="preserve"> </w:t>
      </w:r>
      <w:r>
        <w:rPr>
          <w:b/>
          <w:w w:val="107"/>
          <w:sz w:val="26"/>
        </w:rPr>
        <w:t>1:</w:t>
      </w:r>
      <w:r>
        <w:rPr>
          <w:b/>
          <w:spacing w:val="-18"/>
          <w:w w:val="107"/>
          <w:sz w:val="26"/>
        </w:rPr>
        <w:t xml:space="preserve"> </w:t>
      </w:r>
      <w:r>
        <w:rPr>
          <w:b/>
          <w:w w:val="107"/>
          <w:sz w:val="26"/>
        </w:rPr>
        <w:t>Lên</w:t>
      </w:r>
      <w:r>
        <w:rPr>
          <w:b/>
          <w:spacing w:val="-17"/>
          <w:w w:val="107"/>
          <w:sz w:val="26"/>
        </w:rPr>
        <w:t xml:space="preserve"> </w:t>
      </w:r>
      <w:r>
        <w:rPr>
          <w:b/>
          <w:w w:val="107"/>
          <w:sz w:val="26"/>
        </w:rPr>
        <w:t>ý</w:t>
      </w:r>
      <w:r>
        <w:rPr>
          <w:b/>
          <w:spacing w:val="-17"/>
          <w:w w:val="107"/>
          <w:sz w:val="26"/>
        </w:rPr>
        <w:t xml:space="preserve"> </w:t>
      </w:r>
      <w:r>
        <w:rPr>
          <w:b/>
          <w:w w:val="107"/>
          <w:sz w:val="26"/>
        </w:rPr>
        <w:t>tưởng</w:t>
      </w:r>
      <w:r>
        <w:rPr>
          <w:b/>
          <w:spacing w:val="-18"/>
          <w:w w:val="107"/>
          <w:sz w:val="26"/>
        </w:rPr>
        <w:t xml:space="preserve"> </w:t>
      </w:r>
      <w:r>
        <w:rPr>
          <w:b/>
          <w:w w:val="107"/>
          <w:sz w:val="26"/>
        </w:rPr>
        <w:t>và</w:t>
      </w:r>
      <w:r>
        <w:rPr>
          <w:b/>
          <w:spacing w:val="-17"/>
          <w:w w:val="107"/>
          <w:sz w:val="26"/>
        </w:rPr>
        <w:t xml:space="preserve"> </w:t>
      </w:r>
      <w:r>
        <w:rPr>
          <w:b/>
          <w:w w:val="107"/>
          <w:sz w:val="26"/>
        </w:rPr>
        <w:t>xây</w:t>
      </w:r>
      <w:r>
        <w:rPr>
          <w:b/>
          <w:spacing w:val="-16"/>
          <w:w w:val="107"/>
          <w:sz w:val="26"/>
        </w:rPr>
        <w:t xml:space="preserve"> </w:t>
      </w:r>
      <w:r>
        <w:rPr>
          <w:b/>
          <w:w w:val="107"/>
          <w:sz w:val="26"/>
        </w:rPr>
        <w:t>dựng</w:t>
      </w:r>
      <w:r>
        <w:rPr>
          <w:b/>
          <w:spacing w:val="-15"/>
          <w:w w:val="107"/>
          <w:sz w:val="26"/>
        </w:rPr>
        <w:t xml:space="preserve"> </w:t>
      </w:r>
      <w:r>
        <w:rPr>
          <w:b/>
          <w:w w:val="107"/>
          <w:sz w:val="26"/>
        </w:rPr>
        <w:t>kịch</w:t>
      </w:r>
      <w:r>
        <w:rPr>
          <w:b/>
          <w:spacing w:val="-16"/>
          <w:w w:val="107"/>
          <w:sz w:val="26"/>
        </w:rPr>
        <w:t xml:space="preserve"> </w:t>
      </w:r>
      <w:r>
        <w:rPr>
          <w:b/>
          <w:w w:val="107"/>
          <w:sz w:val="26"/>
        </w:rPr>
        <w:t>bản</w:t>
      </w:r>
      <w:r>
        <w:rPr>
          <w:b/>
          <w:spacing w:val="-16"/>
          <w:w w:val="107"/>
          <w:sz w:val="26"/>
        </w:rPr>
        <w:t xml:space="preserve"> </w:t>
      </w:r>
      <w:r>
        <w:rPr>
          <w:b/>
          <w:spacing w:val="-2"/>
          <w:w w:val="107"/>
          <w:sz w:val="26"/>
        </w:rPr>
        <w:t>truyện</w:t>
      </w:r>
    </w:p>
    <w:p w14:paraId="5CD00224" w14:textId="77777777" w:rsidR="007A227D" w:rsidRDefault="00000000">
      <w:pPr>
        <w:pStyle w:val="BodyText"/>
        <w:spacing w:before="40"/>
        <w:ind w:left="710" w:firstLine="0"/>
      </w:pPr>
      <w:r>
        <w:t>Trước</w:t>
      </w:r>
      <w:r>
        <w:rPr>
          <w:spacing w:val="-5"/>
        </w:rPr>
        <w:t xml:space="preserve"> </w:t>
      </w:r>
      <w:r>
        <w:t>khi</w:t>
      </w:r>
      <w:r>
        <w:rPr>
          <w:spacing w:val="-5"/>
        </w:rPr>
        <w:t xml:space="preserve"> </w:t>
      </w:r>
      <w:r>
        <w:t>tạo</w:t>
      </w:r>
      <w:r>
        <w:rPr>
          <w:spacing w:val="-6"/>
        </w:rPr>
        <w:t xml:space="preserve"> </w:t>
      </w:r>
      <w:r>
        <w:t>tranh</w:t>
      </w:r>
      <w:r>
        <w:rPr>
          <w:spacing w:val="-6"/>
        </w:rPr>
        <w:t xml:space="preserve"> </w:t>
      </w:r>
      <w:r>
        <w:t>hoặc</w:t>
      </w:r>
      <w:r>
        <w:rPr>
          <w:spacing w:val="-4"/>
        </w:rPr>
        <w:t xml:space="preserve"> </w:t>
      </w:r>
      <w:r>
        <w:t>truyện,</w:t>
      </w:r>
      <w:r>
        <w:rPr>
          <w:spacing w:val="-6"/>
        </w:rPr>
        <w:t xml:space="preserve"> </w:t>
      </w:r>
      <w:r>
        <w:t>giáo</w:t>
      </w:r>
      <w:r>
        <w:rPr>
          <w:spacing w:val="-6"/>
        </w:rPr>
        <w:t xml:space="preserve"> </w:t>
      </w:r>
      <w:r>
        <w:t>viên</w:t>
      </w:r>
      <w:r>
        <w:rPr>
          <w:spacing w:val="-5"/>
        </w:rPr>
        <w:t xml:space="preserve"> </w:t>
      </w:r>
      <w:r>
        <w:t>cần</w:t>
      </w:r>
      <w:r>
        <w:rPr>
          <w:spacing w:val="-4"/>
        </w:rPr>
        <w:t xml:space="preserve"> </w:t>
      </w:r>
      <w:r>
        <w:t>xác</w:t>
      </w:r>
      <w:r>
        <w:rPr>
          <w:spacing w:val="-6"/>
        </w:rPr>
        <w:t xml:space="preserve"> </w:t>
      </w:r>
      <w:r>
        <w:rPr>
          <w:spacing w:val="-2"/>
        </w:rPr>
        <w:t>định:</w:t>
      </w:r>
    </w:p>
    <w:p w14:paraId="32EEFD57" w14:textId="77777777" w:rsidR="007A227D" w:rsidRDefault="00000000">
      <w:pPr>
        <w:spacing w:before="40"/>
        <w:ind w:left="710"/>
        <w:rPr>
          <w:b/>
          <w:sz w:val="26"/>
        </w:rPr>
      </w:pPr>
      <w:r>
        <w:rPr>
          <w:rFonts w:ascii="Segoe UI Emoji" w:hAnsi="Segoe UI Emoji"/>
          <w:color w:val="F8C23B"/>
          <w:spacing w:val="-356"/>
          <w:w w:val="204"/>
          <w:sz w:val="26"/>
        </w:rPr>
        <w:t>˙</w:t>
      </w:r>
      <w:r>
        <w:rPr>
          <w:rFonts w:ascii="Segoe UI Emoji" w:hAnsi="Segoe UI Emoji"/>
          <w:color w:val="F8C23B"/>
          <w:spacing w:val="-356"/>
          <w:w w:val="163"/>
          <w:sz w:val="26"/>
        </w:rPr>
        <w:t>+</w:t>
      </w:r>
      <w:r>
        <w:rPr>
          <w:rFonts w:ascii="Segoe UI Emoji" w:hAnsi="Segoe UI Emoji"/>
          <w:color w:val="F8C23B"/>
          <w:w w:val="261"/>
          <w:sz w:val="26"/>
        </w:rPr>
        <w:t>x</w:t>
      </w:r>
      <w:r>
        <w:rPr>
          <w:rFonts w:ascii="Segoe UI Emoji" w:hAnsi="Segoe UI Emoji"/>
          <w:color w:val="F8C23B"/>
          <w:spacing w:val="-83"/>
          <w:w w:val="209"/>
          <w:sz w:val="26"/>
        </w:rPr>
        <w:t xml:space="preserve"> </w:t>
      </w:r>
      <w:r>
        <w:rPr>
          <w:b/>
          <w:w w:val="110"/>
          <w:sz w:val="26"/>
        </w:rPr>
        <w:t>Chủ</w:t>
      </w:r>
      <w:r>
        <w:rPr>
          <w:b/>
          <w:spacing w:val="-17"/>
          <w:w w:val="110"/>
          <w:sz w:val="26"/>
        </w:rPr>
        <w:t xml:space="preserve"> </w:t>
      </w:r>
      <w:r>
        <w:rPr>
          <w:b/>
          <w:spacing w:val="-5"/>
          <w:w w:val="110"/>
          <w:sz w:val="26"/>
        </w:rPr>
        <w:t>đề:</w:t>
      </w:r>
    </w:p>
    <w:p w14:paraId="1579B96A" w14:textId="77777777" w:rsidR="007A227D" w:rsidRDefault="00000000">
      <w:pPr>
        <w:pStyle w:val="ListParagraph"/>
        <w:numPr>
          <w:ilvl w:val="0"/>
          <w:numId w:val="105"/>
        </w:numPr>
        <w:tabs>
          <w:tab w:val="left" w:pos="863"/>
        </w:tabs>
        <w:spacing w:before="41"/>
        <w:ind w:right="138"/>
        <w:rPr>
          <w:sz w:val="26"/>
        </w:rPr>
      </w:pPr>
      <w:r>
        <w:rPr>
          <w:sz w:val="26"/>
        </w:rPr>
        <w:t>Lấy</w:t>
      </w:r>
      <w:r>
        <w:rPr>
          <w:spacing w:val="25"/>
          <w:sz w:val="26"/>
        </w:rPr>
        <w:t xml:space="preserve"> </w:t>
      </w:r>
      <w:r>
        <w:rPr>
          <w:sz w:val="26"/>
        </w:rPr>
        <w:t>cảm</w:t>
      </w:r>
      <w:r>
        <w:rPr>
          <w:spacing w:val="25"/>
          <w:sz w:val="26"/>
        </w:rPr>
        <w:t xml:space="preserve"> </w:t>
      </w:r>
      <w:r>
        <w:rPr>
          <w:sz w:val="26"/>
        </w:rPr>
        <w:t>hứng</w:t>
      </w:r>
      <w:r>
        <w:rPr>
          <w:spacing w:val="25"/>
          <w:sz w:val="26"/>
        </w:rPr>
        <w:t xml:space="preserve"> </w:t>
      </w:r>
      <w:r>
        <w:rPr>
          <w:sz w:val="26"/>
        </w:rPr>
        <w:t>từ</w:t>
      </w:r>
      <w:r>
        <w:rPr>
          <w:spacing w:val="26"/>
          <w:sz w:val="26"/>
        </w:rPr>
        <w:t xml:space="preserve"> </w:t>
      </w:r>
      <w:r>
        <w:rPr>
          <w:sz w:val="26"/>
        </w:rPr>
        <w:t>hoạt</w:t>
      </w:r>
      <w:r>
        <w:rPr>
          <w:spacing w:val="25"/>
          <w:sz w:val="26"/>
        </w:rPr>
        <w:t xml:space="preserve"> </w:t>
      </w:r>
      <w:r>
        <w:rPr>
          <w:sz w:val="26"/>
        </w:rPr>
        <w:t>động</w:t>
      </w:r>
      <w:r>
        <w:rPr>
          <w:spacing w:val="25"/>
          <w:sz w:val="26"/>
        </w:rPr>
        <w:t xml:space="preserve"> </w:t>
      </w:r>
      <w:r>
        <w:rPr>
          <w:sz w:val="26"/>
        </w:rPr>
        <w:t>hàng</w:t>
      </w:r>
      <w:r>
        <w:rPr>
          <w:spacing w:val="25"/>
          <w:sz w:val="26"/>
        </w:rPr>
        <w:t xml:space="preserve"> </w:t>
      </w:r>
      <w:r>
        <w:rPr>
          <w:sz w:val="26"/>
        </w:rPr>
        <w:t>ngày</w:t>
      </w:r>
      <w:r>
        <w:rPr>
          <w:spacing w:val="25"/>
          <w:sz w:val="26"/>
        </w:rPr>
        <w:t xml:space="preserve"> </w:t>
      </w:r>
      <w:r>
        <w:rPr>
          <w:sz w:val="26"/>
        </w:rPr>
        <w:t>của</w:t>
      </w:r>
      <w:r>
        <w:rPr>
          <w:spacing w:val="25"/>
          <w:sz w:val="26"/>
        </w:rPr>
        <w:t xml:space="preserve"> </w:t>
      </w:r>
      <w:r>
        <w:rPr>
          <w:sz w:val="26"/>
        </w:rPr>
        <w:t>trẻ,</w:t>
      </w:r>
      <w:r>
        <w:rPr>
          <w:spacing w:val="25"/>
          <w:sz w:val="26"/>
        </w:rPr>
        <w:t xml:space="preserve"> </w:t>
      </w:r>
      <w:r>
        <w:rPr>
          <w:sz w:val="26"/>
        </w:rPr>
        <w:t>có</w:t>
      </w:r>
      <w:r>
        <w:rPr>
          <w:spacing w:val="25"/>
          <w:sz w:val="26"/>
        </w:rPr>
        <w:t xml:space="preserve"> </w:t>
      </w:r>
      <w:r>
        <w:rPr>
          <w:sz w:val="26"/>
        </w:rPr>
        <w:t>yếu</w:t>
      </w:r>
      <w:r>
        <w:rPr>
          <w:spacing w:val="25"/>
          <w:sz w:val="26"/>
        </w:rPr>
        <w:t xml:space="preserve"> </w:t>
      </w:r>
      <w:r>
        <w:rPr>
          <w:sz w:val="26"/>
        </w:rPr>
        <w:t>tố</w:t>
      </w:r>
      <w:r>
        <w:rPr>
          <w:spacing w:val="26"/>
          <w:sz w:val="26"/>
        </w:rPr>
        <w:t xml:space="preserve"> </w:t>
      </w:r>
      <w:r>
        <w:rPr>
          <w:sz w:val="26"/>
        </w:rPr>
        <w:t>gần</w:t>
      </w:r>
      <w:r>
        <w:rPr>
          <w:spacing w:val="25"/>
          <w:sz w:val="26"/>
        </w:rPr>
        <w:t xml:space="preserve"> </w:t>
      </w:r>
      <w:r>
        <w:rPr>
          <w:sz w:val="26"/>
        </w:rPr>
        <w:t>gũi,</w:t>
      </w:r>
      <w:r>
        <w:rPr>
          <w:spacing w:val="27"/>
          <w:sz w:val="26"/>
        </w:rPr>
        <w:t xml:space="preserve"> </w:t>
      </w:r>
      <w:r>
        <w:rPr>
          <w:sz w:val="26"/>
        </w:rPr>
        <w:t>giáo</w:t>
      </w:r>
      <w:r>
        <w:rPr>
          <w:spacing w:val="25"/>
          <w:sz w:val="26"/>
        </w:rPr>
        <w:t xml:space="preserve"> </w:t>
      </w:r>
      <w:r>
        <w:rPr>
          <w:sz w:val="26"/>
        </w:rPr>
        <w:t>dục</w:t>
      </w:r>
      <w:r>
        <w:rPr>
          <w:spacing w:val="25"/>
          <w:sz w:val="26"/>
        </w:rPr>
        <w:t xml:space="preserve"> </w:t>
      </w:r>
      <w:r>
        <w:rPr>
          <w:sz w:val="26"/>
        </w:rPr>
        <w:t xml:space="preserve">nhẹ </w:t>
      </w:r>
      <w:r>
        <w:rPr>
          <w:spacing w:val="-2"/>
          <w:sz w:val="26"/>
        </w:rPr>
        <w:t>nhàng.</w:t>
      </w:r>
    </w:p>
    <w:p w14:paraId="79CAE3EE" w14:textId="77777777" w:rsidR="007A227D" w:rsidRDefault="00000000">
      <w:pPr>
        <w:pStyle w:val="ListParagraph"/>
        <w:numPr>
          <w:ilvl w:val="0"/>
          <w:numId w:val="105"/>
        </w:numPr>
        <w:tabs>
          <w:tab w:val="left" w:pos="863"/>
        </w:tabs>
        <w:spacing w:before="38"/>
        <w:rPr>
          <w:sz w:val="26"/>
        </w:rPr>
      </w:pPr>
      <w:r>
        <w:rPr>
          <w:sz w:val="26"/>
        </w:rPr>
        <w:t>Ví</w:t>
      </w:r>
      <w:r>
        <w:rPr>
          <w:spacing w:val="-4"/>
          <w:sz w:val="26"/>
        </w:rPr>
        <w:t xml:space="preserve"> </w:t>
      </w:r>
      <w:r>
        <w:rPr>
          <w:sz w:val="26"/>
        </w:rPr>
        <w:t>dụ:</w:t>
      </w:r>
      <w:r>
        <w:rPr>
          <w:spacing w:val="-4"/>
          <w:sz w:val="26"/>
        </w:rPr>
        <w:t xml:space="preserve"> </w:t>
      </w:r>
      <w:r>
        <w:rPr>
          <w:sz w:val="26"/>
        </w:rPr>
        <w:t>Bé</w:t>
      </w:r>
      <w:r>
        <w:rPr>
          <w:spacing w:val="-2"/>
          <w:sz w:val="26"/>
        </w:rPr>
        <w:t xml:space="preserve"> </w:t>
      </w:r>
      <w:r>
        <w:rPr>
          <w:sz w:val="26"/>
        </w:rPr>
        <w:t>đi</w:t>
      </w:r>
      <w:r>
        <w:rPr>
          <w:spacing w:val="-4"/>
          <w:sz w:val="26"/>
        </w:rPr>
        <w:t xml:space="preserve"> </w:t>
      </w:r>
      <w:r>
        <w:rPr>
          <w:sz w:val="26"/>
        </w:rPr>
        <w:t>học,</w:t>
      </w:r>
      <w:r>
        <w:rPr>
          <w:spacing w:val="-1"/>
          <w:sz w:val="26"/>
        </w:rPr>
        <w:t xml:space="preserve"> </w:t>
      </w:r>
      <w:r>
        <w:rPr>
          <w:sz w:val="26"/>
        </w:rPr>
        <w:t>Bé</w:t>
      </w:r>
      <w:r>
        <w:rPr>
          <w:spacing w:val="-3"/>
          <w:sz w:val="26"/>
        </w:rPr>
        <w:t xml:space="preserve"> </w:t>
      </w:r>
      <w:r>
        <w:rPr>
          <w:sz w:val="26"/>
        </w:rPr>
        <w:t>đánh</w:t>
      </w:r>
      <w:r>
        <w:rPr>
          <w:spacing w:val="-4"/>
          <w:sz w:val="26"/>
        </w:rPr>
        <w:t xml:space="preserve"> </w:t>
      </w:r>
      <w:r>
        <w:rPr>
          <w:sz w:val="26"/>
        </w:rPr>
        <w:t>răng,</w:t>
      </w:r>
      <w:r>
        <w:rPr>
          <w:spacing w:val="-4"/>
          <w:sz w:val="26"/>
        </w:rPr>
        <w:t xml:space="preserve"> </w:t>
      </w:r>
      <w:r>
        <w:rPr>
          <w:sz w:val="26"/>
        </w:rPr>
        <w:t>Bạn</w:t>
      </w:r>
      <w:r>
        <w:rPr>
          <w:spacing w:val="-4"/>
          <w:sz w:val="26"/>
        </w:rPr>
        <w:t xml:space="preserve"> </w:t>
      </w:r>
      <w:r>
        <w:rPr>
          <w:sz w:val="26"/>
        </w:rPr>
        <w:t>Gấu</w:t>
      </w:r>
      <w:r>
        <w:rPr>
          <w:spacing w:val="-3"/>
          <w:sz w:val="26"/>
        </w:rPr>
        <w:t xml:space="preserve"> </w:t>
      </w:r>
      <w:r>
        <w:rPr>
          <w:sz w:val="26"/>
        </w:rPr>
        <w:t>ăn</w:t>
      </w:r>
      <w:r>
        <w:rPr>
          <w:spacing w:val="-4"/>
          <w:sz w:val="26"/>
        </w:rPr>
        <w:t xml:space="preserve"> </w:t>
      </w:r>
      <w:r>
        <w:rPr>
          <w:sz w:val="26"/>
        </w:rPr>
        <w:t>rau,</w:t>
      </w:r>
      <w:r>
        <w:rPr>
          <w:spacing w:val="-4"/>
          <w:sz w:val="26"/>
        </w:rPr>
        <w:t xml:space="preserve"> </w:t>
      </w:r>
      <w:r>
        <w:rPr>
          <w:sz w:val="26"/>
        </w:rPr>
        <w:t>Bé</w:t>
      </w:r>
      <w:r>
        <w:rPr>
          <w:spacing w:val="-4"/>
          <w:sz w:val="26"/>
        </w:rPr>
        <w:t xml:space="preserve"> </w:t>
      </w:r>
      <w:r>
        <w:rPr>
          <w:sz w:val="26"/>
        </w:rPr>
        <w:t>đi</w:t>
      </w:r>
      <w:r>
        <w:rPr>
          <w:spacing w:val="-3"/>
          <w:sz w:val="26"/>
        </w:rPr>
        <w:t xml:space="preserve"> </w:t>
      </w:r>
      <w:r>
        <w:rPr>
          <w:sz w:val="26"/>
        </w:rPr>
        <w:t>sở</w:t>
      </w:r>
      <w:r>
        <w:rPr>
          <w:spacing w:val="-4"/>
          <w:sz w:val="26"/>
        </w:rPr>
        <w:t xml:space="preserve"> </w:t>
      </w:r>
      <w:r>
        <w:rPr>
          <w:spacing w:val="-2"/>
          <w:sz w:val="26"/>
        </w:rPr>
        <w:t>thú...</w:t>
      </w:r>
    </w:p>
    <w:p w14:paraId="77972C26" w14:textId="77777777" w:rsidR="007A227D" w:rsidRDefault="00000000">
      <w:pPr>
        <w:spacing w:before="41"/>
        <w:ind w:left="143" w:right="136" w:firstLine="360"/>
        <w:jc w:val="both"/>
        <w:rPr>
          <w:i/>
          <w:sz w:val="26"/>
        </w:rPr>
      </w:pPr>
      <w:r>
        <w:rPr>
          <w:sz w:val="26"/>
        </w:rPr>
        <w:t>Việc xác định chủ đề không khó, thầy cô có thể dùng ChatGPT để gợi ý chủ đề cho mình.</w:t>
      </w:r>
      <w:r>
        <w:rPr>
          <w:spacing w:val="-10"/>
          <w:sz w:val="26"/>
        </w:rPr>
        <w:t xml:space="preserve"> </w:t>
      </w:r>
      <w:r>
        <w:rPr>
          <w:sz w:val="26"/>
        </w:rPr>
        <w:t>Ví</w:t>
      </w:r>
      <w:r>
        <w:rPr>
          <w:spacing w:val="-5"/>
          <w:sz w:val="26"/>
        </w:rPr>
        <w:t xml:space="preserve"> </w:t>
      </w:r>
      <w:r>
        <w:rPr>
          <w:sz w:val="26"/>
        </w:rPr>
        <w:t>dụ</w:t>
      </w:r>
      <w:r>
        <w:rPr>
          <w:spacing w:val="-5"/>
          <w:sz w:val="26"/>
        </w:rPr>
        <w:t xml:space="preserve"> </w:t>
      </w:r>
      <w:r>
        <w:rPr>
          <w:sz w:val="26"/>
        </w:rPr>
        <w:t>tạo</w:t>
      </w:r>
      <w:r>
        <w:rPr>
          <w:spacing w:val="-5"/>
          <w:sz w:val="26"/>
        </w:rPr>
        <w:t xml:space="preserve"> </w:t>
      </w:r>
      <w:r>
        <w:rPr>
          <w:sz w:val="26"/>
        </w:rPr>
        <w:t>chủ</w:t>
      </w:r>
      <w:r>
        <w:rPr>
          <w:spacing w:val="-4"/>
          <w:sz w:val="26"/>
        </w:rPr>
        <w:t xml:space="preserve"> </w:t>
      </w:r>
      <w:r>
        <w:rPr>
          <w:sz w:val="26"/>
        </w:rPr>
        <w:t>đề</w:t>
      </w:r>
      <w:r>
        <w:rPr>
          <w:spacing w:val="-3"/>
          <w:sz w:val="26"/>
        </w:rPr>
        <w:t xml:space="preserve"> </w:t>
      </w:r>
      <w:r>
        <w:rPr>
          <w:sz w:val="26"/>
        </w:rPr>
        <w:t>theo</w:t>
      </w:r>
      <w:r>
        <w:rPr>
          <w:spacing w:val="-5"/>
          <w:sz w:val="26"/>
        </w:rPr>
        <w:t xml:space="preserve"> </w:t>
      </w:r>
      <w:r>
        <w:rPr>
          <w:sz w:val="26"/>
        </w:rPr>
        <w:t>prompt</w:t>
      </w:r>
      <w:r>
        <w:rPr>
          <w:spacing w:val="-3"/>
          <w:sz w:val="26"/>
        </w:rPr>
        <w:t xml:space="preserve"> </w:t>
      </w:r>
      <w:r>
        <w:rPr>
          <w:sz w:val="26"/>
        </w:rPr>
        <w:t>sau:</w:t>
      </w:r>
      <w:r>
        <w:rPr>
          <w:spacing w:val="-5"/>
          <w:sz w:val="26"/>
        </w:rPr>
        <w:t xml:space="preserve"> </w:t>
      </w:r>
      <w:r>
        <w:rPr>
          <w:i/>
          <w:sz w:val="26"/>
        </w:rPr>
        <w:t>Bạn</w:t>
      </w:r>
      <w:r>
        <w:rPr>
          <w:i/>
          <w:spacing w:val="-3"/>
          <w:sz w:val="26"/>
        </w:rPr>
        <w:t xml:space="preserve"> </w:t>
      </w:r>
      <w:r>
        <w:rPr>
          <w:i/>
          <w:sz w:val="26"/>
        </w:rPr>
        <w:t>là</w:t>
      </w:r>
      <w:r>
        <w:rPr>
          <w:i/>
          <w:spacing w:val="-5"/>
          <w:sz w:val="26"/>
        </w:rPr>
        <w:t xml:space="preserve"> </w:t>
      </w:r>
      <w:r>
        <w:rPr>
          <w:i/>
          <w:sz w:val="26"/>
        </w:rPr>
        <w:t>một</w:t>
      </w:r>
      <w:r>
        <w:rPr>
          <w:i/>
          <w:spacing w:val="-5"/>
          <w:sz w:val="26"/>
        </w:rPr>
        <w:t xml:space="preserve"> </w:t>
      </w:r>
      <w:r>
        <w:rPr>
          <w:i/>
          <w:sz w:val="26"/>
        </w:rPr>
        <w:t>chuyên</w:t>
      </w:r>
      <w:r>
        <w:rPr>
          <w:i/>
          <w:spacing w:val="-3"/>
          <w:sz w:val="26"/>
        </w:rPr>
        <w:t xml:space="preserve"> </w:t>
      </w:r>
      <w:r>
        <w:rPr>
          <w:i/>
          <w:sz w:val="26"/>
        </w:rPr>
        <w:t>gia</w:t>
      </w:r>
      <w:r>
        <w:rPr>
          <w:i/>
          <w:spacing w:val="-5"/>
          <w:sz w:val="26"/>
        </w:rPr>
        <w:t xml:space="preserve"> </w:t>
      </w:r>
      <w:r>
        <w:rPr>
          <w:i/>
          <w:sz w:val="26"/>
        </w:rPr>
        <w:t>về</w:t>
      </w:r>
      <w:r>
        <w:rPr>
          <w:i/>
          <w:spacing w:val="-4"/>
          <w:sz w:val="26"/>
        </w:rPr>
        <w:t xml:space="preserve"> </w:t>
      </w:r>
      <w:r>
        <w:rPr>
          <w:i/>
          <w:sz w:val="26"/>
        </w:rPr>
        <w:t>giáo</w:t>
      </w:r>
      <w:r>
        <w:rPr>
          <w:i/>
          <w:spacing w:val="-5"/>
          <w:sz w:val="26"/>
        </w:rPr>
        <w:t xml:space="preserve"> </w:t>
      </w:r>
      <w:r>
        <w:rPr>
          <w:i/>
          <w:sz w:val="26"/>
        </w:rPr>
        <w:t>dục</w:t>
      </w:r>
      <w:r>
        <w:rPr>
          <w:i/>
          <w:spacing w:val="-5"/>
          <w:sz w:val="26"/>
        </w:rPr>
        <w:t xml:space="preserve"> </w:t>
      </w:r>
      <w:r>
        <w:rPr>
          <w:i/>
          <w:sz w:val="26"/>
        </w:rPr>
        <w:t>mầm</w:t>
      </w:r>
      <w:r>
        <w:rPr>
          <w:i/>
          <w:spacing w:val="-3"/>
          <w:sz w:val="26"/>
        </w:rPr>
        <w:t xml:space="preserve"> </w:t>
      </w:r>
      <w:r>
        <w:rPr>
          <w:i/>
          <w:sz w:val="26"/>
        </w:rPr>
        <w:t>non,</w:t>
      </w:r>
      <w:r>
        <w:rPr>
          <w:i/>
          <w:spacing w:val="-5"/>
          <w:sz w:val="26"/>
        </w:rPr>
        <w:t xml:space="preserve"> </w:t>
      </w:r>
      <w:r>
        <w:rPr>
          <w:i/>
          <w:sz w:val="26"/>
        </w:rPr>
        <w:t>bạn hãy giúp tôi tạo ra danh sách 20 chủ đề khác nhau để tôi tạo thành các câu chuyện tranh khác nhau nhằm giáo dục cho trẻ. Các chủ đề phù hợp với đặc điểm tâm lý của trẻ mầm non. Các chủ đề được hiện ra dưới dạng bảng, gồm STT, Tên chủ đề, Ghi chú.</w:t>
      </w:r>
    </w:p>
    <w:p w14:paraId="7D85B665" w14:textId="77777777" w:rsidR="007A227D" w:rsidRDefault="00000000">
      <w:pPr>
        <w:pStyle w:val="BodyText"/>
        <w:spacing w:before="39" w:after="40"/>
        <w:ind w:left="503" w:firstLine="0"/>
        <w:jc w:val="both"/>
      </w:pPr>
      <w:r>
        <w:t>Kết</w:t>
      </w:r>
      <w:r>
        <w:rPr>
          <w:spacing w:val="-5"/>
        </w:rPr>
        <w:t xml:space="preserve"> </w:t>
      </w:r>
      <w:r>
        <w:t>quả,</w:t>
      </w:r>
      <w:r>
        <w:rPr>
          <w:spacing w:val="-4"/>
        </w:rPr>
        <w:t xml:space="preserve"> </w:t>
      </w:r>
      <w:r>
        <w:t>ChatGPT</w:t>
      </w:r>
      <w:r>
        <w:rPr>
          <w:spacing w:val="-6"/>
        </w:rPr>
        <w:t xml:space="preserve"> </w:t>
      </w:r>
      <w:r>
        <w:t>đã</w:t>
      </w:r>
      <w:r>
        <w:rPr>
          <w:spacing w:val="-4"/>
        </w:rPr>
        <w:t xml:space="preserve"> </w:t>
      </w:r>
      <w:r>
        <w:t>tạo</w:t>
      </w:r>
      <w:r>
        <w:rPr>
          <w:spacing w:val="-4"/>
        </w:rPr>
        <w:t xml:space="preserve"> </w:t>
      </w:r>
      <w:r>
        <w:t>ra</w:t>
      </w:r>
      <w:r>
        <w:rPr>
          <w:spacing w:val="-4"/>
        </w:rPr>
        <w:t xml:space="preserve"> </w:t>
      </w:r>
      <w:r>
        <w:t>danh</w:t>
      </w:r>
      <w:r>
        <w:rPr>
          <w:spacing w:val="-4"/>
        </w:rPr>
        <w:t xml:space="preserve"> </w:t>
      </w:r>
      <w:r>
        <w:t>sách</w:t>
      </w:r>
      <w:r>
        <w:rPr>
          <w:spacing w:val="-4"/>
        </w:rPr>
        <w:t xml:space="preserve"> </w:t>
      </w:r>
      <w:r>
        <w:t>20</w:t>
      </w:r>
      <w:r>
        <w:rPr>
          <w:spacing w:val="-4"/>
        </w:rPr>
        <w:t xml:space="preserve"> </w:t>
      </w:r>
      <w:r>
        <w:t>chủ</w:t>
      </w:r>
      <w:r>
        <w:rPr>
          <w:spacing w:val="-2"/>
        </w:rPr>
        <w:t xml:space="preserve"> </w:t>
      </w:r>
      <w:r>
        <w:t>đề</w:t>
      </w:r>
      <w:r>
        <w:rPr>
          <w:spacing w:val="-4"/>
        </w:rPr>
        <w:t xml:space="preserve"> </w:t>
      </w:r>
      <w:r>
        <w:t>để</w:t>
      </w:r>
      <w:r>
        <w:rPr>
          <w:spacing w:val="-4"/>
        </w:rPr>
        <w:t xml:space="preserve"> </w:t>
      </w:r>
      <w:r>
        <w:t>thầy</w:t>
      </w:r>
      <w:r>
        <w:rPr>
          <w:spacing w:val="-4"/>
        </w:rPr>
        <w:t xml:space="preserve"> </w:t>
      </w:r>
      <w:r>
        <w:t>cô</w:t>
      </w:r>
      <w:r>
        <w:rPr>
          <w:spacing w:val="-4"/>
        </w:rPr>
        <w:t xml:space="preserve"> </w:t>
      </w:r>
      <w:r>
        <w:t>lựa</w:t>
      </w:r>
      <w:r>
        <w:rPr>
          <w:spacing w:val="-3"/>
        </w:rPr>
        <w:t xml:space="preserve"> </w:t>
      </w:r>
      <w:r>
        <w:rPr>
          <w:spacing w:val="-2"/>
        </w:rPr>
        <w:t>chọn: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3257"/>
        <w:gridCol w:w="5379"/>
      </w:tblGrid>
      <w:tr w:rsidR="007A227D" w14:paraId="2CAB1FC1" w14:textId="77777777">
        <w:trPr>
          <w:trHeight w:val="299"/>
        </w:trPr>
        <w:tc>
          <w:tcPr>
            <w:tcW w:w="708" w:type="dxa"/>
          </w:tcPr>
          <w:p w14:paraId="0DB345FE" w14:textId="77777777" w:rsidR="007A227D" w:rsidRDefault="00000000">
            <w:pPr>
              <w:pStyle w:val="TableParagraph"/>
              <w:spacing w:before="2" w:line="278" w:lineRule="exact"/>
              <w:ind w:left="7"/>
              <w:jc w:val="center"/>
              <w:rPr>
                <w:b/>
                <w:sz w:val="26"/>
              </w:rPr>
            </w:pPr>
            <w:r>
              <w:rPr>
                <w:b/>
                <w:spacing w:val="-5"/>
                <w:sz w:val="26"/>
              </w:rPr>
              <w:t>STT</w:t>
            </w:r>
          </w:p>
        </w:tc>
        <w:tc>
          <w:tcPr>
            <w:tcW w:w="3257" w:type="dxa"/>
          </w:tcPr>
          <w:p w14:paraId="3190DA25" w14:textId="77777777" w:rsidR="007A227D" w:rsidRDefault="00000000">
            <w:pPr>
              <w:pStyle w:val="TableParagraph"/>
              <w:spacing w:before="2" w:line="278" w:lineRule="exact"/>
              <w:ind w:left="1012"/>
              <w:rPr>
                <w:b/>
                <w:sz w:val="26"/>
              </w:rPr>
            </w:pPr>
            <w:r>
              <w:rPr>
                <w:b/>
                <w:sz w:val="26"/>
              </w:rPr>
              <w:t>Tên</w:t>
            </w:r>
            <w:r>
              <w:rPr>
                <w:b/>
                <w:spacing w:val="-8"/>
                <w:sz w:val="26"/>
              </w:rPr>
              <w:t xml:space="preserve"> </w:t>
            </w:r>
            <w:r>
              <w:rPr>
                <w:b/>
                <w:sz w:val="26"/>
              </w:rPr>
              <w:t>chủ</w:t>
            </w:r>
            <w:r>
              <w:rPr>
                <w:b/>
                <w:spacing w:val="-5"/>
                <w:sz w:val="26"/>
              </w:rPr>
              <w:t xml:space="preserve"> đề</w:t>
            </w:r>
          </w:p>
        </w:tc>
        <w:tc>
          <w:tcPr>
            <w:tcW w:w="5379" w:type="dxa"/>
          </w:tcPr>
          <w:p w14:paraId="1D0D921D" w14:textId="77777777" w:rsidR="007A227D" w:rsidRDefault="00000000">
            <w:pPr>
              <w:pStyle w:val="TableParagraph"/>
              <w:spacing w:before="2" w:line="278" w:lineRule="exact"/>
              <w:ind w:left="88" w:right="78"/>
              <w:jc w:val="center"/>
              <w:rPr>
                <w:b/>
                <w:sz w:val="26"/>
              </w:rPr>
            </w:pPr>
            <w:r>
              <w:rPr>
                <w:b/>
                <w:sz w:val="26"/>
              </w:rPr>
              <w:t>Ghi</w:t>
            </w:r>
            <w:r>
              <w:rPr>
                <w:b/>
                <w:spacing w:val="-8"/>
                <w:sz w:val="26"/>
              </w:rPr>
              <w:t xml:space="preserve"> </w:t>
            </w:r>
            <w:r>
              <w:rPr>
                <w:b/>
                <w:spacing w:val="-5"/>
                <w:sz w:val="26"/>
              </w:rPr>
              <w:t>chú</w:t>
            </w:r>
          </w:p>
        </w:tc>
      </w:tr>
      <w:tr w:rsidR="007A227D" w14:paraId="5569DA1E" w14:textId="77777777">
        <w:trPr>
          <w:trHeight w:val="597"/>
        </w:trPr>
        <w:tc>
          <w:tcPr>
            <w:tcW w:w="708" w:type="dxa"/>
          </w:tcPr>
          <w:p w14:paraId="3BEDF1F3" w14:textId="77777777" w:rsidR="007A227D" w:rsidRDefault="00000000">
            <w:pPr>
              <w:pStyle w:val="TableParagraph"/>
              <w:spacing w:before="150"/>
              <w:ind w:left="7"/>
              <w:jc w:val="center"/>
              <w:rPr>
                <w:sz w:val="26"/>
              </w:rPr>
            </w:pPr>
            <w:r>
              <w:rPr>
                <w:spacing w:val="-10"/>
                <w:sz w:val="26"/>
              </w:rPr>
              <w:t>1</w:t>
            </w:r>
          </w:p>
        </w:tc>
        <w:tc>
          <w:tcPr>
            <w:tcW w:w="3257" w:type="dxa"/>
          </w:tcPr>
          <w:p w14:paraId="3267D204" w14:textId="77777777" w:rsidR="007A227D" w:rsidRDefault="00000000">
            <w:pPr>
              <w:pStyle w:val="TableParagraph"/>
              <w:spacing w:before="150"/>
              <w:rPr>
                <w:sz w:val="26"/>
              </w:rPr>
            </w:pPr>
            <w:r>
              <w:rPr>
                <w:sz w:val="26"/>
              </w:rPr>
              <w:t>Bé</w:t>
            </w:r>
            <w:r>
              <w:rPr>
                <w:spacing w:val="-4"/>
                <w:sz w:val="26"/>
              </w:rPr>
              <w:t xml:space="preserve"> </w:t>
            </w:r>
            <w:r>
              <w:rPr>
                <w:sz w:val="26"/>
              </w:rPr>
              <w:t>đi</w:t>
            </w:r>
            <w:r>
              <w:rPr>
                <w:spacing w:val="-3"/>
                <w:sz w:val="26"/>
              </w:rPr>
              <w:t xml:space="preserve"> </w:t>
            </w:r>
            <w:r>
              <w:rPr>
                <w:spacing w:val="-5"/>
                <w:sz w:val="26"/>
              </w:rPr>
              <w:t>học</w:t>
            </w:r>
          </w:p>
        </w:tc>
        <w:tc>
          <w:tcPr>
            <w:tcW w:w="5379" w:type="dxa"/>
          </w:tcPr>
          <w:p w14:paraId="53F0BC04" w14:textId="77777777" w:rsidR="007A227D" w:rsidRDefault="00000000">
            <w:pPr>
              <w:pStyle w:val="TableParagraph"/>
              <w:spacing w:line="298" w:lineRule="exact"/>
              <w:ind w:left="108" w:right="13"/>
              <w:rPr>
                <w:sz w:val="26"/>
              </w:rPr>
            </w:pPr>
            <w:r>
              <w:rPr>
                <w:sz w:val="26"/>
              </w:rPr>
              <w:t>Giáo dục ý thức đúng giờ, chào hỏi lễ phép khi</w:t>
            </w:r>
            <w:r>
              <w:rPr>
                <w:spacing w:val="40"/>
                <w:sz w:val="26"/>
              </w:rPr>
              <w:t xml:space="preserve"> </w:t>
            </w:r>
            <w:r>
              <w:rPr>
                <w:sz w:val="26"/>
              </w:rPr>
              <w:t>đến lớp</w:t>
            </w:r>
          </w:p>
        </w:tc>
      </w:tr>
      <w:tr w:rsidR="007A227D" w14:paraId="436DD607" w14:textId="77777777">
        <w:trPr>
          <w:trHeight w:val="599"/>
        </w:trPr>
        <w:tc>
          <w:tcPr>
            <w:tcW w:w="708" w:type="dxa"/>
          </w:tcPr>
          <w:p w14:paraId="58E1839E" w14:textId="77777777" w:rsidR="007A227D" w:rsidRDefault="00000000">
            <w:pPr>
              <w:pStyle w:val="TableParagraph"/>
              <w:spacing w:before="153"/>
              <w:ind w:left="7"/>
              <w:jc w:val="center"/>
              <w:rPr>
                <w:sz w:val="26"/>
              </w:rPr>
            </w:pPr>
            <w:r>
              <w:rPr>
                <w:spacing w:val="-10"/>
                <w:sz w:val="26"/>
              </w:rPr>
              <w:t>2</w:t>
            </w:r>
          </w:p>
        </w:tc>
        <w:tc>
          <w:tcPr>
            <w:tcW w:w="3257" w:type="dxa"/>
          </w:tcPr>
          <w:p w14:paraId="5E83329E" w14:textId="77777777" w:rsidR="007A227D" w:rsidRDefault="00000000">
            <w:pPr>
              <w:pStyle w:val="TableParagraph"/>
              <w:spacing w:before="153"/>
              <w:rPr>
                <w:sz w:val="26"/>
              </w:rPr>
            </w:pPr>
            <w:r>
              <w:rPr>
                <w:sz w:val="26"/>
              </w:rPr>
              <w:t>Bé</w:t>
            </w:r>
            <w:r>
              <w:rPr>
                <w:spacing w:val="-5"/>
                <w:sz w:val="26"/>
              </w:rPr>
              <w:t xml:space="preserve"> </w:t>
            </w:r>
            <w:r>
              <w:rPr>
                <w:sz w:val="26"/>
              </w:rPr>
              <w:t>học</w:t>
            </w:r>
            <w:r>
              <w:rPr>
                <w:spacing w:val="-4"/>
                <w:sz w:val="26"/>
              </w:rPr>
              <w:t xml:space="preserve"> </w:t>
            </w:r>
            <w:r>
              <w:rPr>
                <w:sz w:val="26"/>
              </w:rPr>
              <w:t>đánh</w:t>
            </w:r>
            <w:r>
              <w:rPr>
                <w:spacing w:val="-4"/>
                <w:sz w:val="26"/>
              </w:rPr>
              <w:t xml:space="preserve"> răng</w:t>
            </w:r>
          </w:p>
        </w:tc>
        <w:tc>
          <w:tcPr>
            <w:tcW w:w="5379" w:type="dxa"/>
          </w:tcPr>
          <w:p w14:paraId="6A39B8A7" w14:textId="77777777" w:rsidR="007A227D" w:rsidRDefault="00000000">
            <w:pPr>
              <w:pStyle w:val="TableParagraph"/>
              <w:spacing w:line="300" w:lineRule="atLeast"/>
              <w:ind w:left="108" w:right="13"/>
              <w:rPr>
                <w:sz w:val="26"/>
              </w:rPr>
            </w:pPr>
            <w:r>
              <w:rPr>
                <w:sz w:val="26"/>
              </w:rPr>
              <w:t>Hình</w:t>
            </w:r>
            <w:r>
              <w:rPr>
                <w:spacing w:val="-12"/>
                <w:sz w:val="26"/>
              </w:rPr>
              <w:t xml:space="preserve"> </w:t>
            </w:r>
            <w:r>
              <w:rPr>
                <w:sz w:val="26"/>
              </w:rPr>
              <w:t>thành</w:t>
            </w:r>
            <w:r>
              <w:rPr>
                <w:spacing w:val="-12"/>
                <w:sz w:val="26"/>
              </w:rPr>
              <w:t xml:space="preserve"> </w:t>
            </w:r>
            <w:r>
              <w:rPr>
                <w:sz w:val="26"/>
              </w:rPr>
              <w:t>thói</w:t>
            </w:r>
            <w:r>
              <w:rPr>
                <w:spacing w:val="-12"/>
                <w:sz w:val="26"/>
              </w:rPr>
              <w:t xml:space="preserve"> </w:t>
            </w:r>
            <w:r>
              <w:rPr>
                <w:sz w:val="26"/>
              </w:rPr>
              <w:t>quen</w:t>
            </w:r>
            <w:r>
              <w:rPr>
                <w:spacing w:val="-12"/>
                <w:sz w:val="26"/>
              </w:rPr>
              <w:t xml:space="preserve"> </w:t>
            </w:r>
            <w:r>
              <w:rPr>
                <w:sz w:val="26"/>
              </w:rPr>
              <w:t>giữ</w:t>
            </w:r>
            <w:r>
              <w:rPr>
                <w:spacing w:val="-12"/>
                <w:sz w:val="26"/>
              </w:rPr>
              <w:t xml:space="preserve"> </w:t>
            </w:r>
            <w:r>
              <w:rPr>
                <w:sz w:val="26"/>
              </w:rPr>
              <w:t>vệ</w:t>
            </w:r>
            <w:r>
              <w:rPr>
                <w:spacing w:val="-12"/>
                <w:sz w:val="26"/>
              </w:rPr>
              <w:t xml:space="preserve"> </w:t>
            </w:r>
            <w:r>
              <w:rPr>
                <w:sz w:val="26"/>
              </w:rPr>
              <w:t>sinh</w:t>
            </w:r>
            <w:r>
              <w:rPr>
                <w:spacing w:val="-12"/>
                <w:sz w:val="26"/>
              </w:rPr>
              <w:t xml:space="preserve"> </w:t>
            </w:r>
            <w:r>
              <w:rPr>
                <w:sz w:val="26"/>
              </w:rPr>
              <w:t>răng</w:t>
            </w:r>
            <w:r>
              <w:rPr>
                <w:spacing w:val="-10"/>
                <w:sz w:val="26"/>
              </w:rPr>
              <w:t xml:space="preserve"> </w:t>
            </w:r>
            <w:r>
              <w:rPr>
                <w:sz w:val="26"/>
              </w:rPr>
              <w:t>miệng</w:t>
            </w:r>
            <w:r>
              <w:rPr>
                <w:spacing w:val="-12"/>
                <w:sz w:val="26"/>
              </w:rPr>
              <w:t xml:space="preserve"> </w:t>
            </w:r>
            <w:r>
              <w:rPr>
                <w:sz w:val="26"/>
              </w:rPr>
              <w:t xml:space="preserve">hàng </w:t>
            </w:r>
            <w:r>
              <w:rPr>
                <w:spacing w:val="-4"/>
                <w:sz w:val="26"/>
              </w:rPr>
              <w:t>ngày</w:t>
            </w:r>
          </w:p>
        </w:tc>
      </w:tr>
      <w:tr w:rsidR="007A227D" w14:paraId="06EFB638" w14:textId="77777777">
        <w:trPr>
          <w:trHeight w:val="299"/>
        </w:trPr>
        <w:tc>
          <w:tcPr>
            <w:tcW w:w="708" w:type="dxa"/>
          </w:tcPr>
          <w:p w14:paraId="67B8B1F1" w14:textId="77777777" w:rsidR="007A227D" w:rsidRDefault="00000000">
            <w:pPr>
              <w:pStyle w:val="TableParagraph"/>
              <w:spacing w:before="1" w:line="278" w:lineRule="exact"/>
              <w:ind w:left="7"/>
              <w:jc w:val="center"/>
              <w:rPr>
                <w:sz w:val="26"/>
              </w:rPr>
            </w:pPr>
            <w:r>
              <w:rPr>
                <w:spacing w:val="-10"/>
                <w:sz w:val="26"/>
              </w:rPr>
              <w:t>3</w:t>
            </w:r>
          </w:p>
        </w:tc>
        <w:tc>
          <w:tcPr>
            <w:tcW w:w="3257" w:type="dxa"/>
          </w:tcPr>
          <w:p w14:paraId="338F5DDE" w14:textId="77777777" w:rsidR="007A227D" w:rsidRDefault="00000000">
            <w:pPr>
              <w:pStyle w:val="TableParagraph"/>
              <w:spacing w:before="1" w:line="278" w:lineRule="exact"/>
              <w:rPr>
                <w:sz w:val="26"/>
              </w:rPr>
            </w:pPr>
            <w:r>
              <w:rPr>
                <w:sz w:val="26"/>
              </w:rPr>
              <w:t>Bạn</w:t>
            </w:r>
            <w:r>
              <w:rPr>
                <w:spacing w:val="-5"/>
                <w:sz w:val="26"/>
              </w:rPr>
              <w:t xml:space="preserve"> </w:t>
            </w:r>
            <w:r>
              <w:rPr>
                <w:sz w:val="26"/>
              </w:rPr>
              <w:t>Gấu</w:t>
            </w:r>
            <w:r>
              <w:rPr>
                <w:spacing w:val="-4"/>
                <w:sz w:val="26"/>
              </w:rPr>
              <w:t xml:space="preserve"> </w:t>
            </w:r>
            <w:r>
              <w:rPr>
                <w:sz w:val="26"/>
              </w:rPr>
              <w:t>chia</w:t>
            </w:r>
            <w:r>
              <w:rPr>
                <w:spacing w:val="-4"/>
                <w:sz w:val="26"/>
              </w:rPr>
              <w:t xml:space="preserve"> </w:t>
            </w:r>
            <w:r>
              <w:rPr>
                <w:sz w:val="26"/>
              </w:rPr>
              <w:t>sẻ</w:t>
            </w:r>
            <w:r>
              <w:rPr>
                <w:spacing w:val="-4"/>
                <w:sz w:val="26"/>
              </w:rPr>
              <w:t xml:space="preserve"> </w:t>
            </w:r>
            <w:r>
              <w:rPr>
                <w:sz w:val="26"/>
              </w:rPr>
              <w:t>đồ</w:t>
            </w:r>
            <w:r>
              <w:rPr>
                <w:spacing w:val="-1"/>
                <w:sz w:val="26"/>
              </w:rPr>
              <w:t xml:space="preserve"> </w:t>
            </w:r>
            <w:r>
              <w:rPr>
                <w:spacing w:val="-4"/>
                <w:sz w:val="26"/>
              </w:rPr>
              <w:t>chơi</w:t>
            </w:r>
          </w:p>
        </w:tc>
        <w:tc>
          <w:tcPr>
            <w:tcW w:w="5379" w:type="dxa"/>
          </w:tcPr>
          <w:p w14:paraId="1E10D608" w14:textId="77777777" w:rsidR="007A227D" w:rsidRDefault="00000000">
            <w:pPr>
              <w:pStyle w:val="TableParagraph"/>
              <w:spacing w:before="1" w:line="278" w:lineRule="exact"/>
              <w:ind w:left="10" w:right="88"/>
              <w:jc w:val="center"/>
              <w:rPr>
                <w:sz w:val="26"/>
              </w:rPr>
            </w:pPr>
            <w:r>
              <w:rPr>
                <w:sz w:val="26"/>
              </w:rPr>
              <w:t>Dạy</w:t>
            </w:r>
            <w:r>
              <w:rPr>
                <w:spacing w:val="-5"/>
                <w:sz w:val="26"/>
              </w:rPr>
              <w:t xml:space="preserve"> </w:t>
            </w:r>
            <w:r>
              <w:rPr>
                <w:sz w:val="26"/>
              </w:rPr>
              <w:t>trẻ</w:t>
            </w:r>
            <w:r>
              <w:rPr>
                <w:spacing w:val="-5"/>
                <w:sz w:val="26"/>
              </w:rPr>
              <w:t xml:space="preserve"> </w:t>
            </w:r>
            <w:r>
              <w:rPr>
                <w:sz w:val="26"/>
              </w:rPr>
              <w:t>biết</w:t>
            </w:r>
            <w:r>
              <w:rPr>
                <w:spacing w:val="-4"/>
                <w:sz w:val="26"/>
              </w:rPr>
              <w:t xml:space="preserve"> </w:t>
            </w:r>
            <w:r>
              <w:rPr>
                <w:sz w:val="26"/>
              </w:rPr>
              <w:t>nhường</w:t>
            </w:r>
            <w:r>
              <w:rPr>
                <w:spacing w:val="-5"/>
                <w:sz w:val="26"/>
              </w:rPr>
              <w:t xml:space="preserve"> </w:t>
            </w:r>
            <w:r>
              <w:rPr>
                <w:sz w:val="26"/>
              </w:rPr>
              <w:t>nhịn,</w:t>
            </w:r>
            <w:r>
              <w:rPr>
                <w:spacing w:val="-5"/>
                <w:sz w:val="26"/>
              </w:rPr>
              <w:t xml:space="preserve"> </w:t>
            </w:r>
            <w:r>
              <w:rPr>
                <w:sz w:val="26"/>
              </w:rPr>
              <w:t>chơi</w:t>
            </w:r>
            <w:r>
              <w:rPr>
                <w:spacing w:val="-5"/>
                <w:sz w:val="26"/>
              </w:rPr>
              <w:t xml:space="preserve"> </w:t>
            </w:r>
            <w:r>
              <w:rPr>
                <w:sz w:val="26"/>
              </w:rPr>
              <w:t>hòa</w:t>
            </w:r>
            <w:r>
              <w:rPr>
                <w:spacing w:val="-5"/>
                <w:sz w:val="26"/>
              </w:rPr>
              <w:t xml:space="preserve"> </w:t>
            </w:r>
            <w:r>
              <w:rPr>
                <w:sz w:val="26"/>
              </w:rPr>
              <w:t>đồng</w:t>
            </w:r>
            <w:r>
              <w:rPr>
                <w:spacing w:val="-3"/>
                <w:sz w:val="26"/>
              </w:rPr>
              <w:t xml:space="preserve"> </w:t>
            </w:r>
            <w:r>
              <w:rPr>
                <w:sz w:val="26"/>
              </w:rPr>
              <w:t>với</w:t>
            </w:r>
            <w:r>
              <w:rPr>
                <w:spacing w:val="-5"/>
                <w:sz w:val="26"/>
              </w:rPr>
              <w:t xml:space="preserve"> bạn</w:t>
            </w:r>
          </w:p>
        </w:tc>
      </w:tr>
    </w:tbl>
    <w:p w14:paraId="352E367F" w14:textId="77777777" w:rsidR="007A227D" w:rsidRDefault="007A227D">
      <w:pPr>
        <w:pStyle w:val="TableParagraph"/>
        <w:spacing w:line="278" w:lineRule="exact"/>
        <w:jc w:val="center"/>
        <w:rPr>
          <w:sz w:val="26"/>
        </w:rPr>
        <w:sectPr w:rsidR="007A227D">
          <w:pgSz w:w="11910" w:h="16840"/>
          <w:pgMar w:top="1040" w:right="992" w:bottom="900" w:left="1275" w:header="717" w:footer="714" w:gutter="0"/>
          <w:cols w:space="720"/>
        </w:sectPr>
      </w:pPr>
    </w:p>
    <w:p w14:paraId="48ED69CC" w14:textId="77777777" w:rsidR="007A227D" w:rsidRDefault="007A227D">
      <w:pPr>
        <w:pStyle w:val="BodyText"/>
        <w:spacing w:before="8"/>
        <w:ind w:left="0" w:firstLine="0"/>
        <w:rPr>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3257"/>
        <w:gridCol w:w="5379"/>
      </w:tblGrid>
      <w:tr w:rsidR="007A227D" w14:paraId="7AFE5A93" w14:textId="77777777">
        <w:trPr>
          <w:trHeight w:val="299"/>
        </w:trPr>
        <w:tc>
          <w:tcPr>
            <w:tcW w:w="708" w:type="dxa"/>
          </w:tcPr>
          <w:p w14:paraId="570091C6" w14:textId="77777777" w:rsidR="007A227D" w:rsidRDefault="00000000">
            <w:pPr>
              <w:pStyle w:val="TableParagraph"/>
              <w:spacing w:before="2" w:line="278" w:lineRule="exact"/>
              <w:ind w:left="7"/>
              <w:jc w:val="center"/>
              <w:rPr>
                <w:b/>
                <w:sz w:val="26"/>
              </w:rPr>
            </w:pPr>
            <w:r>
              <w:rPr>
                <w:b/>
                <w:spacing w:val="-5"/>
                <w:sz w:val="26"/>
              </w:rPr>
              <w:t>STT</w:t>
            </w:r>
          </w:p>
        </w:tc>
        <w:tc>
          <w:tcPr>
            <w:tcW w:w="3257" w:type="dxa"/>
          </w:tcPr>
          <w:p w14:paraId="4BE52A87" w14:textId="77777777" w:rsidR="007A227D" w:rsidRDefault="00000000">
            <w:pPr>
              <w:pStyle w:val="TableParagraph"/>
              <w:spacing w:before="2" w:line="278" w:lineRule="exact"/>
              <w:ind w:left="1012"/>
              <w:rPr>
                <w:b/>
                <w:sz w:val="26"/>
              </w:rPr>
            </w:pPr>
            <w:r>
              <w:rPr>
                <w:b/>
                <w:sz w:val="26"/>
              </w:rPr>
              <w:t>Tên</w:t>
            </w:r>
            <w:r>
              <w:rPr>
                <w:b/>
                <w:spacing w:val="-8"/>
                <w:sz w:val="26"/>
              </w:rPr>
              <w:t xml:space="preserve"> </w:t>
            </w:r>
            <w:r>
              <w:rPr>
                <w:b/>
                <w:sz w:val="26"/>
              </w:rPr>
              <w:t>chủ</w:t>
            </w:r>
            <w:r>
              <w:rPr>
                <w:b/>
                <w:spacing w:val="-5"/>
                <w:sz w:val="26"/>
              </w:rPr>
              <w:t xml:space="preserve"> đề</w:t>
            </w:r>
          </w:p>
        </w:tc>
        <w:tc>
          <w:tcPr>
            <w:tcW w:w="5379" w:type="dxa"/>
          </w:tcPr>
          <w:p w14:paraId="319D4F77" w14:textId="77777777" w:rsidR="007A227D" w:rsidRDefault="00000000">
            <w:pPr>
              <w:pStyle w:val="TableParagraph"/>
              <w:spacing w:before="2" w:line="278" w:lineRule="exact"/>
              <w:ind w:left="88" w:right="78"/>
              <w:jc w:val="center"/>
              <w:rPr>
                <w:b/>
                <w:sz w:val="26"/>
              </w:rPr>
            </w:pPr>
            <w:r>
              <w:rPr>
                <w:b/>
                <w:sz w:val="26"/>
              </w:rPr>
              <w:t>Ghi</w:t>
            </w:r>
            <w:r>
              <w:rPr>
                <w:b/>
                <w:spacing w:val="-8"/>
                <w:sz w:val="26"/>
              </w:rPr>
              <w:t xml:space="preserve"> </w:t>
            </w:r>
            <w:r>
              <w:rPr>
                <w:b/>
                <w:spacing w:val="-5"/>
                <w:sz w:val="26"/>
              </w:rPr>
              <w:t>chú</w:t>
            </w:r>
          </w:p>
        </w:tc>
      </w:tr>
      <w:tr w:rsidR="007A227D" w14:paraId="24705047" w14:textId="77777777">
        <w:trPr>
          <w:trHeight w:val="300"/>
        </w:trPr>
        <w:tc>
          <w:tcPr>
            <w:tcW w:w="708" w:type="dxa"/>
          </w:tcPr>
          <w:p w14:paraId="0AE5AB26" w14:textId="77777777" w:rsidR="007A227D" w:rsidRDefault="00000000">
            <w:pPr>
              <w:pStyle w:val="TableParagraph"/>
              <w:spacing w:before="2" w:line="278" w:lineRule="exact"/>
              <w:ind w:left="7"/>
              <w:jc w:val="center"/>
              <w:rPr>
                <w:sz w:val="26"/>
              </w:rPr>
            </w:pPr>
            <w:r>
              <w:rPr>
                <w:spacing w:val="-10"/>
                <w:sz w:val="26"/>
              </w:rPr>
              <w:t>4</w:t>
            </w:r>
          </w:p>
        </w:tc>
        <w:tc>
          <w:tcPr>
            <w:tcW w:w="3257" w:type="dxa"/>
          </w:tcPr>
          <w:p w14:paraId="27E37A18" w14:textId="77777777" w:rsidR="007A227D" w:rsidRDefault="00000000">
            <w:pPr>
              <w:pStyle w:val="TableParagraph"/>
              <w:spacing w:before="2" w:line="278" w:lineRule="exact"/>
              <w:rPr>
                <w:sz w:val="26"/>
              </w:rPr>
            </w:pPr>
            <w:r>
              <w:rPr>
                <w:sz w:val="26"/>
              </w:rPr>
              <w:t>Bé</w:t>
            </w:r>
            <w:r>
              <w:rPr>
                <w:spacing w:val="-5"/>
                <w:sz w:val="26"/>
              </w:rPr>
              <w:t xml:space="preserve"> </w:t>
            </w:r>
            <w:r>
              <w:rPr>
                <w:sz w:val="26"/>
              </w:rPr>
              <w:t>tự</w:t>
            </w:r>
            <w:r>
              <w:rPr>
                <w:spacing w:val="-4"/>
                <w:sz w:val="26"/>
              </w:rPr>
              <w:t xml:space="preserve"> </w:t>
            </w:r>
            <w:r>
              <w:rPr>
                <w:sz w:val="26"/>
              </w:rPr>
              <w:t>mặc</w:t>
            </w:r>
            <w:r>
              <w:rPr>
                <w:spacing w:val="-4"/>
                <w:sz w:val="26"/>
              </w:rPr>
              <w:t xml:space="preserve"> </w:t>
            </w:r>
            <w:r>
              <w:rPr>
                <w:sz w:val="26"/>
              </w:rPr>
              <w:t>quần</w:t>
            </w:r>
            <w:r>
              <w:rPr>
                <w:spacing w:val="-2"/>
                <w:sz w:val="26"/>
              </w:rPr>
              <w:t xml:space="preserve"> </w:t>
            </w:r>
            <w:r>
              <w:rPr>
                <w:spacing w:val="-5"/>
                <w:sz w:val="26"/>
              </w:rPr>
              <w:t>áo</w:t>
            </w:r>
          </w:p>
        </w:tc>
        <w:tc>
          <w:tcPr>
            <w:tcW w:w="5379" w:type="dxa"/>
          </w:tcPr>
          <w:p w14:paraId="5CCFA16A" w14:textId="77777777" w:rsidR="007A227D" w:rsidRDefault="00000000">
            <w:pPr>
              <w:pStyle w:val="TableParagraph"/>
              <w:spacing w:before="2" w:line="278" w:lineRule="exact"/>
              <w:ind w:left="108"/>
              <w:rPr>
                <w:sz w:val="26"/>
              </w:rPr>
            </w:pPr>
            <w:r>
              <w:rPr>
                <w:sz w:val="26"/>
              </w:rPr>
              <w:t>Khuyến</w:t>
            </w:r>
            <w:r>
              <w:rPr>
                <w:spacing w:val="-5"/>
                <w:sz w:val="26"/>
              </w:rPr>
              <w:t xml:space="preserve"> </w:t>
            </w:r>
            <w:r>
              <w:rPr>
                <w:sz w:val="26"/>
              </w:rPr>
              <w:t>khích</w:t>
            </w:r>
            <w:r>
              <w:rPr>
                <w:spacing w:val="-5"/>
                <w:sz w:val="26"/>
              </w:rPr>
              <w:t xml:space="preserve"> </w:t>
            </w:r>
            <w:r>
              <w:rPr>
                <w:sz w:val="26"/>
              </w:rPr>
              <w:t>tính</w:t>
            </w:r>
            <w:r>
              <w:rPr>
                <w:spacing w:val="-3"/>
                <w:sz w:val="26"/>
              </w:rPr>
              <w:t xml:space="preserve"> </w:t>
            </w:r>
            <w:r>
              <w:rPr>
                <w:sz w:val="26"/>
              </w:rPr>
              <w:t>tự</w:t>
            </w:r>
            <w:r>
              <w:rPr>
                <w:spacing w:val="-5"/>
                <w:sz w:val="26"/>
              </w:rPr>
              <w:t xml:space="preserve"> </w:t>
            </w:r>
            <w:r>
              <w:rPr>
                <w:sz w:val="26"/>
              </w:rPr>
              <w:t>lập</w:t>
            </w:r>
            <w:r>
              <w:rPr>
                <w:spacing w:val="-4"/>
                <w:sz w:val="26"/>
              </w:rPr>
              <w:t xml:space="preserve"> </w:t>
            </w:r>
            <w:r>
              <w:rPr>
                <w:sz w:val="26"/>
              </w:rPr>
              <w:t>trong</w:t>
            </w:r>
            <w:r>
              <w:rPr>
                <w:spacing w:val="-5"/>
                <w:sz w:val="26"/>
              </w:rPr>
              <w:t xml:space="preserve"> </w:t>
            </w:r>
            <w:r>
              <w:rPr>
                <w:sz w:val="26"/>
              </w:rPr>
              <w:t>sinh</w:t>
            </w:r>
            <w:r>
              <w:rPr>
                <w:spacing w:val="-5"/>
                <w:sz w:val="26"/>
              </w:rPr>
              <w:t xml:space="preserve"> </w:t>
            </w:r>
            <w:r>
              <w:rPr>
                <w:sz w:val="26"/>
              </w:rPr>
              <w:t>hoạt</w:t>
            </w:r>
            <w:r>
              <w:rPr>
                <w:spacing w:val="-3"/>
                <w:sz w:val="26"/>
              </w:rPr>
              <w:t xml:space="preserve"> </w:t>
            </w:r>
            <w:r>
              <w:rPr>
                <w:sz w:val="26"/>
              </w:rPr>
              <w:t>cá</w:t>
            </w:r>
            <w:r>
              <w:rPr>
                <w:spacing w:val="-5"/>
                <w:sz w:val="26"/>
              </w:rPr>
              <w:t xml:space="preserve"> </w:t>
            </w:r>
            <w:r>
              <w:rPr>
                <w:spacing w:val="-4"/>
                <w:sz w:val="26"/>
              </w:rPr>
              <w:t>nhân</w:t>
            </w:r>
          </w:p>
        </w:tc>
      </w:tr>
      <w:tr w:rsidR="007A227D" w14:paraId="22E75E46" w14:textId="77777777">
        <w:trPr>
          <w:trHeight w:val="299"/>
        </w:trPr>
        <w:tc>
          <w:tcPr>
            <w:tcW w:w="708" w:type="dxa"/>
          </w:tcPr>
          <w:p w14:paraId="03C4756F" w14:textId="77777777" w:rsidR="007A227D" w:rsidRDefault="00000000">
            <w:pPr>
              <w:pStyle w:val="TableParagraph"/>
              <w:spacing w:before="2" w:line="278" w:lineRule="exact"/>
              <w:ind w:left="7"/>
              <w:jc w:val="center"/>
              <w:rPr>
                <w:sz w:val="26"/>
              </w:rPr>
            </w:pPr>
            <w:r>
              <w:rPr>
                <w:spacing w:val="-10"/>
                <w:sz w:val="26"/>
              </w:rPr>
              <w:t>5</w:t>
            </w:r>
          </w:p>
        </w:tc>
        <w:tc>
          <w:tcPr>
            <w:tcW w:w="3257" w:type="dxa"/>
          </w:tcPr>
          <w:p w14:paraId="22D9DB4C" w14:textId="77777777" w:rsidR="007A227D" w:rsidRDefault="00000000">
            <w:pPr>
              <w:pStyle w:val="TableParagraph"/>
              <w:spacing w:before="2" w:line="278" w:lineRule="exact"/>
              <w:rPr>
                <w:sz w:val="26"/>
              </w:rPr>
            </w:pPr>
            <w:r>
              <w:rPr>
                <w:sz w:val="26"/>
              </w:rPr>
              <w:t>Bé</w:t>
            </w:r>
            <w:r>
              <w:rPr>
                <w:spacing w:val="-5"/>
                <w:sz w:val="26"/>
              </w:rPr>
              <w:t xml:space="preserve"> </w:t>
            </w:r>
            <w:r>
              <w:rPr>
                <w:sz w:val="26"/>
              </w:rPr>
              <w:t>giúp</w:t>
            </w:r>
            <w:r>
              <w:rPr>
                <w:spacing w:val="-4"/>
                <w:sz w:val="26"/>
              </w:rPr>
              <w:t xml:space="preserve"> </w:t>
            </w:r>
            <w:r>
              <w:rPr>
                <w:sz w:val="26"/>
              </w:rPr>
              <w:t>mẹ</w:t>
            </w:r>
            <w:r>
              <w:rPr>
                <w:spacing w:val="-2"/>
                <w:sz w:val="26"/>
              </w:rPr>
              <w:t xml:space="preserve"> </w:t>
            </w:r>
            <w:r>
              <w:rPr>
                <w:sz w:val="26"/>
              </w:rPr>
              <w:t>dọn</w:t>
            </w:r>
            <w:r>
              <w:rPr>
                <w:spacing w:val="-5"/>
                <w:sz w:val="26"/>
              </w:rPr>
              <w:t xml:space="preserve"> </w:t>
            </w:r>
            <w:r>
              <w:rPr>
                <w:sz w:val="26"/>
              </w:rPr>
              <w:t>bàn</w:t>
            </w:r>
            <w:r>
              <w:rPr>
                <w:spacing w:val="-4"/>
                <w:sz w:val="26"/>
              </w:rPr>
              <w:t xml:space="preserve"> </w:t>
            </w:r>
            <w:r>
              <w:rPr>
                <w:spacing w:val="-7"/>
                <w:sz w:val="26"/>
              </w:rPr>
              <w:t>ăn</w:t>
            </w:r>
          </w:p>
        </w:tc>
        <w:tc>
          <w:tcPr>
            <w:tcW w:w="5379" w:type="dxa"/>
          </w:tcPr>
          <w:p w14:paraId="1ABEC063" w14:textId="77777777" w:rsidR="007A227D" w:rsidRDefault="00000000">
            <w:pPr>
              <w:pStyle w:val="TableParagraph"/>
              <w:spacing w:before="2" w:line="278" w:lineRule="exact"/>
              <w:ind w:left="108"/>
              <w:rPr>
                <w:sz w:val="26"/>
              </w:rPr>
            </w:pPr>
            <w:r>
              <w:rPr>
                <w:sz w:val="26"/>
              </w:rPr>
              <w:t>Giáo</w:t>
            </w:r>
            <w:r>
              <w:rPr>
                <w:spacing w:val="-5"/>
                <w:sz w:val="26"/>
              </w:rPr>
              <w:t xml:space="preserve"> </w:t>
            </w:r>
            <w:r>
              <w:rPr>
                <w:sz w:val="26"/>
              </w:rPr>
              <w:t>dục</w:t>
            </w:r>
            <w:r>
              <w:rPr>
                <w:spacing w:val="-5"/>
                <w:sz w:val="26"/>
              </w:rPr>
              <w:t xml:space="preserve"> </w:t>
            </w:r>
            <w:r>
              <w:rPr>
                <w:sz w:val="26"/>
              </w:rPr>
              <w:t>kỹ</w:t>
            </w:r>
            <w:r>
              <w:rPr>
                <w:spacing w:val="-5"/>
                <w:sz w:val="26"/>
              </w:rPr>
              <w:t xml:space="preserve"> </w:t>
            </w:r>
            <w:r>
              <w:rPr>
                <w:sz w:val="26"/>
              </w:rPr>
              <w:t>năng</w:t>
            </w:r>
            <w:r>
              <w:rPr>
                <w:spacing w:val="-4"/>
                <w:sz w:val="26"/>
              </w:rPr>
              <w:t xml:space="preserve"> </w:t>
            </w:r>
            <w:r>
              <w:rPr>
                <w:sz w:val="26"/>
              </w:rPr>
              <w:t>sống,</w:t>
            </w:r>
            <w:r>
              <w:rPr>
                <w:spacing w:val="-5"/>
                <w:sz w:val="26"/>
              </w:rPr>
              <w:t xml:space="preserve"> </w:t>
            </w:r>
            <w:r>
              <w:rPr>
                <w:sz w:val="26"/>
              </w:rPr>
              <w:t>tình</w:t>
            </w:r>
            <w:r>
              <w:rPr>
                <w:spacing w:val="-5"/>
                <w:sz w:val="26"/>
              </w:rPr>
              <w:t xml:space="preserve"> </w:t>
            </w:r>
            <w:r>
              <w:rPr>
                <w:sz w:val="26"/>
              </w:rPr>
              <w:t>cảm</w:t>
            </w:r>
            <w:r>
              <w:rPr>
                <w:spacing w:val="-2"/>
                <w:sz w:val="26"/>
              </w:rPr>
              <w:t xml:space="preserve"> </w:t>
            </w:r>
            <w:r>
              <w:rPr>
                <w:sz w:val="26"/>
              </w:rPr>
              <w:t>gia</w:t>
            </w:r>
            <w:r>
              <w:rPr>
                <w:spacing w:val="-5"/>
                <w:sz w:val="26"/>
              </w:rPr>
              <w:t xml:space="preserve"> </w:t>
            </w:r>
            <w:r>
              <w:rPr>
                <w:spacing w:val="-4"/>
                <w:sz w:val="26"/>
              </w:rPr>
              <w:t>đình</w:t>
            </w:r>
          </w:p>
        </w:tc>
      </w:tr>
      <w:tr w:rsidR="007A227D" w14:paraId="5EFD9B88" w14:textId="77777777">
        <w:trPr>
          <w:trHeight w:val="597"/>
        </w:trPr>
        <w:tc>
          <w:tcPr>
            <w:tcW w:w="708" w:type="dxa"/>
          </w:tcPr>
          <w:p w14:paraId="211861C6" w14:textId="77777777" w:rsidR="007A227D" w:rsidRDefault="00000000">
            <w:pPr>
              <w:pStyle w:val="TableParagraph"/>
              <w:spacing w:before="150"/>
              <w:ind w:left="7"/>
              <w:jc w:val="center"/>
              <w:rPr>
                <w:sz w:val="26"/>
              </w:rPr>
            </w:pPr>
            <w:r>
              <w:rPr>
                <w:spacing w:val="-10"/>
                <w:sz w:val="26"/>
              </w:rPr>
              <w:t>6</w:t>
            </w:r>
          </w:p>
        </w:tc>
        <w:tc>
          <w:tcPr>
            <w:tcW w:w="3257" w:type="dxa"/>
          </w:tcPr>
          <w:p w14:paraId="3F6BA134" w14:textId="77777777" w:rsidR="007A227D" w:rsidRDefault="00000000">
            <w:pPr>
              <w:pStyle w:val="TableParagraph"/>
              <w:spacing w:before="150"/>
              <w:rPr>
                <w:sz w:val="26"/>
              </w:rPr>
            </w:pPr>
            <w:r>
              <w:rPr>
                <w:sz w:val="26"/>
              </w:rPr>
              <w:t>Gấu</w:t>
            </w:r>
            <w:r>
              <w:rPr>
                <w:spacing w:val="-5"/>
                <w:sz w:val="26"/>
              </w:rPr>
              <w:t xml:space="preserve"> </w:t>
            </w:r>
            <w:r>
              <w:rPr>
                <w:sz w:val="26"/>
              </w:rPr>
              <w:t>Con</w:t>
            </w:r>
            <w:r>
              <w:rPr>
                <w:spacing w:val="-4"/>
                <w:sz w:val="26"/>
              </w:rPr>
              <w:t xml:space="preserve"> </w:t>
            </w:r>
            <w:r>
              <w:rPr>
                <w:sz w:val="26"/>
              </w:rPr>
              <w:t>học</w:t>
            </w:r>
            <w:r>
              <w:rPr>
                <w:spacing w:val="-5"/>
                <w:sz w:val="26"/>
              </w:rPr>
              <w:t xml:space="preserve"> </w:t>
            </w:r>
            <w:r>
              <w:rPr>
                <w:sz w:val="26"/>
              </w:rPr>
              <w:t>ăn</w:t>
            </w:r>
            <w:r>
              <w:rPr>
                <w:spacing w:val="-4"/>
                <w:sz w:val="26"/>
              </w:rPr>
              <w:t xml:space="preserve"> </w:t>
            </w:r>
            <w:r>
              <w:rPr>
                <w:spacing w:val="-5"/>
                <w:sz w:val="26"/>
              </w:rPr>
              <w:t>rau</w:t>
            </w:r>
          </w:p>
        </w:tc>
        <w:tc>
          <w:tcPr>
            <w:tcW w:w="5379" w:type="dxa"/>
          </w:tcPr>
          <w:p w14:paraId="1F140B2E" w14:textId="77777777" w:rsidR="007A227D" w:rsidRDefault="00000000">
            <w:pPr>
              <w:pStyle w:val="TableParagraph"/>
              <w:spacing w:line="300" w:lineRule="exact"/>
              <w:ind w:left="108" w:right="13"/>
              <w:rPr>
                <w:sz w:val="26"/>
              </w:rPr>
            </w:pPr>
            <w:r>
              <w:rPr>
                <w:sz w:val="26"/>
              </w:rPr>
              <w:t xml:space="preserve">Tập cho trẻ làm quen với thực phẩm tốt cho sức </w:t>
            </w:r>
            <w:r>
              <w:rPr>
                <w:spacing w:val="-4"/>
                <w:sz w:val="26"/>
              </w:rPr>
              <w:t>khỏe</w:t>
            </w:r>
          </w:p>
        </w:tc>
      </w:tr>
      <w:tr w:rsidR="007A227D" w14:paraId="33A1D84A" w14:textId="77777777">
        <w:trPr>
          <w:trHeight w:val="594"/>
        </w:trPr>
        <w:tc>
          <w:tcPr>
            <w:tcW w:w="708" w:type="dxa"/>
          </w:tcPr>
          <w:p w14:paraId="4244969C" w14:textId="77777777" w:rsidR="007A227D" w:rsidRDefault="00000000">
            <w:pPr>
              <w:pStyle w:val="TableParagraph"/>
              <w:spacing w:before="148"/>
              <w:ind w:left="7"/>
              <w:jc w:val="center"/>
              <w:rPr>
                <w:sz w:val="26"/>
              </w:rPr>
            </w:pPr>
            <w:r>
              <w:rPr>
                <w:spacing w:val="-10"/>
                <w:sz w:val="26"/>
              </w:rPr>
              <w:t>7</w:t>
            </w:r>
          </w:p>
        </w:tc>
        <w:tc>
          <w:tcPr>
            <w:tcW w:w="3257" w:type="dxa"/>
          </w:tcPr>
          <w:p w14:paraId="5C52AF38" w14:textId="77777777" w:rsidR="007A227D" w:rsidRDefault="00000000">
            <w:pPr>
              <w:pStyle w:val="TableParagraph"/>
              <w:spacing w:before="148"/>
              <w:rPr>
                <w:sz w:val="26"/>
              </w:rPr>
            </w:pPr>
            <w:r>
              <w:rPr>
                <w:sz w:val="26"/>
              </w:rPr>
              <w:t>Cô</w:t>
            </w:r>
            <w:r>
              <w:rPr>
                <w:spacing w:val="-5"/>
                <w:sz w:val="26"/>
              </w:rPr>
              <w:t xml:space="preserve"> </w:t>
            </w:r>
            <w:r>
              <w:rPr>
                <w:sz w:val="26"/>
              </w:rPr>
              <w:t>giáo</w:t>
            </w:r>
            <w:r>
              <w:rPr>
                <w:spacing w:val="-5"/>
                <w:sz w:val="26"/>
              </w:rPr>
              <w:t xml:space="preserve"> </w:t>
            </w:r>
            <w:r>
              <w:rPr>
                <w:sz w:val="26"/>
              </w:rPr>
              <w:t>Mây</w:t>
            </w:r>
            <w:r>
              <w:rPr>
                <w:spacing w:val="-4"/>
                <w:sz w:val="26"/>
              </w:rPr>
              <w:t xml:space="preserve"> </w:t>
            </w:r>
            <w:r>
              <w:rPr>
                <w:sz w:val="26"/>
              </w:rPr>
              <w:t>dạy</w:t>
            </w:r>
            <w:r>
              <w:rPr>
                <w:spacing w:val="-5"/>
                <w:sz w:val="26"/>
              </w:rPr>
              <w:t xml:space="preserve"> hát</w:t>
            </w:r>
          </w:p>
        </w:tc>
        <w:tc>
          <w:tcPr>
            <w:tcW w:w="5379" w:type="dxa"/>
          </w:tcPr>
          <w:p w14:paraId="6B18DB4C" w14:textId="77777777" w:rsidR="007A227D" w:rsidRDefault="00000000">
            <w:pPr>
              <w:pStyle w:val="TableParagraph"/>
              <w:spacing w:line="298" w:lineRule="exact"/>
              <w:ind w:left="108" w:right="13"/>
              <w:rPr>
                <w:sz w:val="26"/>
              </w:rPr>
            </w:pPr>
            <w:r>
              <w:rPr>
                <w:sz w:val="26"/>
              </w:rPr>
              <w:t>Gắn</w:t>
            </w:r>
            <w:r>
              <w:rPr>
                <w:spacing w:val="-7"/>
                <w:sz w:val="26"/>
              </w:rPr>
              <w:t xml:space="preserve"> </w:t>
            </w:r>
            <w:r>
              <w:rPr>
                <w:sz w:val="26"/>
              </w:rPr>
              <w:t>bó</w:t>
            </w:r>
            <w:r>
              <w:rPr>
                <w:spacing w:val="-7"/>
                <w:sz w:val="26"/>
              </w:rPr>
              <w:t xml:space="preserve"> </w:t>
            </w:r>
            <w:r>
              <w:rPr>
                <w:sz w:val="26"/>
              </w:rPr>
              <w:t>với</w:t>
            </w:r>
            <w:r>
              <w:rPr>
                <w:spacing w:val="-7"/>
                <w:sz w:val="26"/>
              </w:rPr>
              <w:t xml:space="preserve"> </w:t>
            </w:r>
            <w:r>
              <w:rPr>
                <w:sz w:val="26"/>
              </w:rPr>
              <w:t>cô</w:t>
            </w:r>
            <w:r>
              <w:rPr>
                <w:spacing w:val="-7"/>
                <w:sz w:val="26"/>
              </w:rPr>
              <w:t xml:space="preserve"> </w:t>
            </w:r>
            <w:r>
              <w:rPr>
                <w:sz w:val="26"/>
              </w:rPr>
              <w:t>giáo,</w:t>
            </w:r>
            <w:r>
              <w:rPr>
                <w:spacing w:val="-7"/>
                <w:sz w:val="26"/>
              </w:rPr>
              <w:t xml:space="preserve"> </w:t>
            </w:r>
            <w:r>
              <w:rPr>
                <w:sz w:val="26"/>
              </w:rPr>
              <w:t>tăng</w:t>
            </w:r>
            <w:r>
              <w:rPr>
                <w:spacing w:val="-7"/>
                <w:sz w:val="26"/>
              </w:rPr>
              <w:t xml:space="preserve"> </w:t>
            </w:r>
            <w:r>
              <w:rPr>
                <w:sz w:val="26"/>
              </w:rPr>
              <w:t>cường</w:t>
            </w:r>
            <w:r>
              <w:rPr>
                <w:spacing w:val="-7"/>
                <w:sz w:val="26"/>
              </w:rPr>
              <w:t xml:space="preserve"> </w:t>
            </w:r>
            <w:r>
              <w:rPr>
                <w:sz w:val="26"/>
              </w:rPr>
              <w:t>khả</w:t>
            </w:r>
            <w:r>
              <w:rPr>
                <w:spacing w:val="-7"/>
                <w:sz w:val="26"/>
              </w:rPr>
              <w:t xml:space="preserve"> </w:t>
            </w:r>
            <w:r>
              <w:rPr>
                <w:sz w:val="26"/>
              </w:rPr>
              <w:t>năng</w:t>
            </w:r>
            <w:r>
              <w:rPr>
                <w:spacing w:val="-7"/>
                <w:sz w:val="26"/>
              </w:rPr>
              <w:t xml:space="preserve"> </w:t>
            </w:r>
            <w:r>
              <w:rPr>
                <w:sz w:val="26"/>
              </w:rPr>
              <w:t>cảm</w:t>
            </w:r>
            <w:r>
              <w:rPr>
                <w:spacing w:val="-5"/>
                <w:sz w:val="26"/>
              </w:rPr>
              <w:t xml:space="preserve"> </w:t>
            </w:r>
            <w:r>
              <w:rPr>
                <w:sz w:val="26"/>
              </w:rPr>
              <w:t>thụ âm nhạc</w:t>
            </w:r>
          </w:p>
        </w:tc>
      </w:tr>
      <w:tr w:rsidR="007A227D" w14:paraId="0B1FBA18" w14:textId="77777777">
        <w:trPr>
          <w:trHeight w:val="597"/>
        </w:trPr>
        <w:tc>
          <w:tcPr>
            <w:tcW w:w="708" w:type="dxa"/>
          </w:tcPr>
          <w:p w14:paraId="62F35517" w14:textId="77777777" w:rsidR="007A227D" w:rsidRDefault="00000000">
            <w:pPr>
              <w:pStyle w:val="TableParagraph"/>
              <w:spacing w:before="149"/>
              <w:ind w:left="7"/>
              <w:jc w:val="center"/>
              <w:rPr>
                <w:sz w:val="26"/>
              </w:rPr>
            </w:pPr>
            <w:r>
              <w:rPr>
                <w:spacing w:val="-10"/>
                <w:sz w:val="26"/>
              </w:rPr>
              <w:t>8</w:t>
            </w:r>
          </w:p>
        </w:tc>
        <w:tc>
          <w:tcPr>
            <w:tcW w:w="3257" w:type="dxa"/>
          </w:tcPr>
          <w:p w14:paraId="2C1434C4" w14:textId="77777777" w:rsidR="007A227D" w:rsidRDefault="00000000">
            <w:pPr>
              <w:pStyle w:val="TableParagraph"/>
              <w:spacing w:before="149"/>
              <w:rPr>
                <w:sz w:val="26"/>
              </w:rPr>
            </w:pPr>
            <w:r>
              <w:rPr>
                <w:sz w:val="26"/>
              </w:rPr>
              <w:t>Bé</w:t>
            </w:r>
            <w:r>
              <w:rPr>
                <w:spacing w:val="-5"/>
                <w:sz w:val="26"/>
              </w:rPr>
              <w:t xml:space="preserve"> </w:t>
            </w:r>
            <w:r>
              <w:rPr>
                <w:sz w:val="26"/>
              </w:rPr>
              <w:t>thăm</w:t>
            </w:r>
            <w:r>
              <w:rPr>
                <w:spacing w:val="-5"/>
                <w:sz w:val="26"/>
              </w:rPr>
              <w:t xml:space="preserve"> </w:t>
            </w:r>
            <w:r>
              <w:rPr>
                <w:sz w:val="26"/>
              </w:rPr>
              <w:t>bác</w:t>
            </w:r>
            <w:r>
              <w:rPr>
                <w:spacing w:val="-2"/>
                <w:sz w:val="26"/>
              </w:rPr>
              <w:t xml:space="preserve"> </w:t>
            </w:r>
            <w:r>
              <w:rPr>
                <w:spacing w:val="-5"/>
                <w:sz w:val="26"/>
              </w:rPr>
              <w:t>sĩ</w:t>
            </w:r>
          </w:p>
        </w:tc>
        <w:tc>
          <w:tcPr>
            <w:tcW w:w="5379" w:type="dxa"/>
          </w:tcPr>
          <w:p w14:paraId="1E38FBC7" w14:textId="77777777" w:rsidR="007A227D" w:rsidRDefault="00000000">
            <w:pPr>
              <w:pStyle w:val="TableParagraph"/>
              <w:spacing w:line="300" w:lineRule="exact"/>
              <w:ind w:left="108" w:right="13"/>
              <w:rPr>
                <w:sz w:val="26"/>
              </w:rPr>
            </w:pPr>
            <w:r>
              <w:rPr>
                <w:sz w:val="26"/>
              </w:rPr>
              <w:t>Làm</w:t>
            </w:r>
            <w:r>
              <w:rPr>
                <w:spacing w:val="-2"/>
                <w:sz w:val="26"/>
              </w:rPr>
              <w:t xml:space="preserve"> </w:t>
            </w:r>
            <w:r>
              <w:rPr>
                <w:sz w:val="26"/>
              </w:rPr>
              <w:t>quen với</w:t>
            </w:r>
            <w:r>
              <w:rPr>
                <w:spacing w:val="-1"/>
                <w:sz w:val="26"/>
              </w:rPr>
              <w:t xml:space="preserve"> </w:t>
            </w:r>
            <w:r>
              <w:rPr>
                <w:sz w:val="26"/>
              </w:rPr>
              <w:t>môi trường</w:t>
            </w:r>
            <w:r>
              <w:rPr>
                <w:spacing w:val="-3"/>
                <w:sz w:val="26"/>
              </w:rPr>
              <w:t xml:space="preserve"> </w:t>
            </w:r>
            <w:r>
              <w:rPr>
                <w:sz w:val="26"/>
              </w:rPr>
              <w:t>y</w:t>
            </w:r>
            <w:r>
              <w:rPr>
                <w:spacing w:val="-3"/>
                <w:sz w:val="26"/>
              </w:rPr>
              <w:t xml:space="preserve"> </w:t>
            </w:r>
            <w:r>
              <w:rPr>
                <w:sz w:val="26"/>
              </w:rPr>
              <w:t>tế,</w:t>
            </w:r>
            <w:r>
              <w:rPr>
                <w:spacing w:val="-1"/>
                <w:sz w:val="26"/>
              </w:rPr>
              <w:t xml:space="preserve"> </w:t>
            </w:r>
            <w:r>
              <w:rPr>
                <w:sz w:val="26"/>
              </w:rPr>
              <w:t>giảm sợ hãi</w:t>
            </w:r>
            <w:r>
              <w:rPr>
                <w:spacing w:val="-3"/>
                <w:sz w:val="26"/>
              </w:rPr>
              <w:t xml:space="preserve"> </w:t>
            </w:r>
            <w:r>
              <w:rPr>
                <w:sz w:val="26"/>
              </w:rPr>
              <w:t>khi</w:t>
            </w:r>
            <w:r>
              <w:rPr>
                <w:spacing w:val="-3"/>
                <w:sz w:val="26"/>
              </w:rPr>
              <w:t xml:space="preserve"> </w:t>
            </w:r>
            <w:r>
              <w:rPr>
                <w:sz w:val="26"/>
              </w:rPr>
              <w:t xml:space="preserve">đi </w:t>
            </w:r>
            <w:r>
              <w:rPr>
                <w:spacing w:val="-4"/>
                <w:sz w:val="26"/>
              </w:rPr>
              <w:t>khám</w:t>
            </w:r>
          </w:p>
        </w:tc>
      </w:tr>
      <w:tr w:rsidR="007A227D" w14:paraId="40ADE1BB" w14:textId="77777777">
        <w:trPr>
          <w:trHeight w:val="295"/>
        </w:trPr>
        <w:tc>
          <w:tcPr>
            <w:tcW w:w="708" w:type="dxa"/>
          </w:tcPr>
          <w:p w14:paraId="5B32D20E" w14:textId="77777777" w:rsidR="007A227D" w:rsidRDefault="00000000">
            <w:pPr>
              <w:pStyle w:val="TableParagraph"/>
              <w:spacing w:line="275" w:lineRule="exact"/>
              <w:ind w:left="7"/>
              <w:jc w:val="center"/>
              <w:rPr>
                <w:sz w:val="26"/>
              </w:rPr>
            </w:pPr>
            <w:r>
              <w:rPr>
                <w:spacing w:val="-10"/>
                <w:sz w:val="26"/>
              </w:rPr>
              <w:t>9</w:t>
            </w:r>
          </w:p>
        </w:tc>
        <w:tc>
          <w:tcPr>
            <w:tcW w:w="3257" w:type="dxa"/>
          </w:tcPr>
          <w:p w14:paraId="47B14AC9" w14:textId="77777777" w:rsidR="007A227D" w:rsidRDefault="00000000">
            <w:pPr>
              <w:pStyle w:val="TableParagraph"/>
              <w:spacing w:line="275" w:lineRule="exact"/>
              <w:rPr>
                <w:sz w:val="26"/>
              </w:rPr>
            </w:pPr>
            <w:r>
              <w:rPr>
                <w:sz w:val="26"/>
              </w:rPr>
              <w:t>Bé</w:t>
            </w:r>
            <w:r>
              <w:rPr>
                <w:spacing w:val="-5"/>
                <w:sz w:val="26"/>
              </w:rPr>
              <w:t xml:space="preserve"> </w:t>
            </w:r>
            <w:r>
              <w:rPr>
                <w:sz w:val="26"/>
              </w:rPr>
              <w:t>giữ</w:t>
            </w:r>
            <w:r>
              <w:rPr>
                <w:spacing w:val="-3"/>
                <w:sz w:val="26"/>
              </w:rPr>
              <w:t xml:space="preserve"> </w:t>
            </w:r>
            <w:r>
              <w:rPr>
                <w:sz w:val="26"/>
              </w:rPr>
              <w:t>gìn</w:t>
            </w:r>
            <w:r>
              <w:rPr>
                <w:spacing w:val="-4"/>
                <w:sz w:val="26"/>
              </w:rPr>
              <w:t xml:space="preserve"> </w:t>
            </w:r>
            <w:r>
              <w:rPr>
                <w:sz w:val="26"/>
              </w:rPr>
              <w:t>đồ</w:t>
            </w:r>
            <w:r>
              <w:rPr>
                <w:spacing w:val="-3"/>
                <w:sz w:val="26"/>
              </w:rPr>
              <w:t xml:space="preserve"> </w:t>
            </w:r>
            <w:r>
              <w:rPr>
                <w:sz w:val="26"/>
              </w:rPr>
              <w:t>dùng</w:t>
            </w:r>
            <w:r>
              <w:rPr>
                <w:spacing w:val="-4"/>
                <w:sz w:val="26"/>
              </w:rPr>
              <w:t xml:space="preserve"> </w:t>
            </w:r>
            <w:r>
              <w:rPr>
                <w:sz w:val="26"/>
              </w:rPr>
              <w:t>cá</w:t>
            </w:r>
            <w:r>
              <w:rPr>
                <w:spacing w:val="-1"/>
                <w:sz w:val="26"/>
              </w:rPr>
              <w:t xml:space="preserve"> </w:t>
            </w:r>
            <w:r>
              <w:rPr>
                <w:spacing w:val="-4"/>
                <w:sz w:val="26"/>
              </w:rPr>
              <w:t>nhân</w:t>
            </w:r>
          </w:p>
        </w:tc>
        <w:tc>
          <w:tcPr>
            <w:tcW w:w="5379" w:type="dxa"/>
          </w:tcPr>
          <w:p w14:paraId="778EE9D7" w14:textId="77777777" w:rsidR="007A227D" w:rsidRDefault="00000000">
            <w:pPr>
              <w:pStyle w:val="TableParagraph"/>
              <w:spacing w:line="275" w:lineRule="exact"/>
              <w:ind w:left="108"/>
              <w:rPr>
                <w:sz w:val="26"/>
              </w:rPr>
            </w:pPr>
            <w:r>
              <w:rPr>
                <w:sz w:val="26"/>
              </w:rPr>
              <w:t>Biết</w:t>
            </w:r>
            <w:r>
              <w:rPr>
                <w:spacing w:val="-5"/>
                <w:sz w:val="26"/>
              </w:rPr>
              <w:t xml:space="preserve"> </w:t>
            </w:r>
            <w:r>
              <w:rPr>
                <w:sz w:val="26"/>
              </w:rPr>
              <w:t>cất</w:t>
            </w:r>
            <w:r>
              <w:rPr>
                <w:spacing w:val="-5"/>
                <w:sz w:val="26"/>
              </w:rPr>
              <w:t xml:space="preserve"> </w:t>
            </w:r>
            <w:r>
              <w:rPr>
                <w:sz w:val="26"/>
              </w:rPr>
              <w:t>cặp,</w:t>
            </w:r>
            <w:r>
              <w:rPr>
                <w:spacing w:val="-2"/>
                <w:sz w:val="26"/>
              </w:rPr>
              <w:t xml:space="preserve"> </w:t>
            </w:r>
            <w:r>
              <w:rPr>
                <w:sz w:val="26"/>
              </w:rPr>
              <w:t>khăn,</w:t>
            </w:r>
            <w:r>
              <w:rPr>
                <w:spacing w:val="-2"/>
                <w:sz w:val="26"/>
              </w:rPr>
              <w:t xml:space="preserve"> </w:t>
            </w:r>
            <w:r>
              <w:rPr>
                <w:sz w:val="26"/>
              </w:rPr>
              <w:t>mũ</w:t>
            </w:r>
            <w:r>
              <w:rPr>
                <w:spacing w:val="-2"/>
                <w:sz w:val="26"/>
              </w:rPr>
              <w:t xml:space="preserve"> </w:t>
            </w:r>
            <w:r>
              <w:rPr>
                <w:sz w:val="26"/>
              </w:rPr>
              <w:t>đúng</w:t>
            </w:r>
            <w:r>
              <w:rPr>
                <w:spacing w:val="-5"/>
                <w:sz w:val="26"/>
              </w:rPr>
              <w:t xml:space="preserve"> </w:t>
            </w:r>
            <w:r>
              <w:rPr>
                <w:sz w:val="26"/>
              </w:rPr>
              <w:t>nơi</w:t>
            </w:r>
            <w:r>
              <w:rPr>
                <w:spacing w:val="-3"/>
                <w:sz w:val="26"/>
              </w:rPr>
              <w:t xml:space="preserve"> </w:t>
            </w:r>
            <w:r>
              <w:rPr>
                <w:sz w:val="26"/>
              </w:rPr>
              <w:t>sau</w:t>
            </w:r>
            <w:r>
              <w:rPr>
                <w:spacing w:val="-4"/>
                <w:sz w:val="26"/>
              </w:rPr>
              <w:t xml:space="preserve"> </w:t>
            </w:r>
            <w:r>
              <w:rPr>
                <w:sz w:val="26"/>
              </w:rPr>
              <w:t>khi</w:t>
            </w:r>
            <w:r>
              <w:rPr>
                <w:spacing w:val="-4"/>
                <w:sz w:val="26"/>
              </w:rPr>
              <w:t xml:space="preserve"> dùng</w:t>
            </w:r>
          </w:p>
        </w:tc>
      </w:tr>
      <w:tr w:rsidR="007A227D" w14:paraId="295B085F" w14:textId="77777777">
        <w:trPr>
          <w:trHeight w:val="299"/>
        </w:trPr>
        <w:tc>
          <w:tcPr>
            <w:tcW w:w="708" w:type="dxa"/>
          </w:tcPr>
          <w:p w14:paraId="69B989E3" w14:textId="77777777" w:rsidR="007A227D" w:rsidRDefault="00000000">
            <w:pPr>
              <w:pStyle w:val="TableParagraph"/>
              <w:spacing w:before="2" w:line="278" w:lineRule="exact"/>
              <w:ind w:left="7"/>
              <w:jc w:val="center"/>
              <w:rPr>
                <w:sz w:val="26"/>
              </w:rPr>
            </w:pPr>
            <w:r>
              <w:rPr>
                <w:spacing w:val="-5"/>
                <w:sz w:val="26"/>
              </w:rPr>
              <w:t>10</w:t>
            </w:r>
          </w:p>
        </w:tc>
        <w:tc>
          <w:tcPr>
            <w:tcW w:w="3257" w:type="dxa"/>
          </w:tcPr>
          <w:p w14:paraId="0DEBCA32" w14:textId="77777777" w:rsidR="007A227D" w:rsidRDefault="00000000">
            <w:pPr>
              <w:pStyle w:val="TableParagraph"/>
              <w:spacing w:before="2" w:line="278" w:lineRule="exact"/>
              <w:rPr>
                <w:sz w:val="26"/>
              </w:rPr>
            </w:pPr>
            <w:r>
              <w:rPr>
                <w:sz w:val="26"/>
              </w:rPr>
              <w:t>Cùng</w:t>
            </w:r>
            <w:r>
              <w:rPr>
                <w:spacing w:val="-6"/>
                <w:sz w:val="26"/>
              </w:rPr>
              <w:t xml:space="preserve"> </w:t>
            </w:r>
            <w:r>
              <w:rPr>
                <w:sz w:val="26"/>
              </w:rPr>
              <w:t>Gấu</w:t>
            </w:r>
            <w:r>
              <w:rPr>
                <w:spacing w:val="-2"/>
                <w:sz w:val="26"/>
              </w:rPr>
              <w:t xml:space="preserve"> </w:t>
            </w:r>
            <w:r>
              <w:rPr>
                <w:sz w:val="26"/>
              </w:rPr>
              <w:t>đi</w:t>
            </w:r>
            <w:r>
              <w:rPr>
                <w:spacing w:val="-5"/>
                <w:sz w:val="26"/>
              </w:rPr>
              <w:t xml:space="preserve"> </w:t>
            </w:r>
            <w:r>
              <w:rPr>
                <w:sz w:val="26"/>
              </w:rPr>
              <w:t>chơi</w:t>
            </w:r>
            <w:r>
              <w:rPr>
                <w:spacing w:val="-4"/>
                <w:sz w:val="26"/>
              </w:rPr>
              <w:t xml:space="preserve"> </w:t>
            </w:r>
            <w:r>
              <w:rPr>
                <w:sz w:val="26"/>
              </w:rPr>
              <w:t>công</w:t>
            </w:r>
            <w:r>
              <w:rPr>
                <w:spacing w:val="-2"/>
                <w:sz w:val="26"/>
              </w:rPr>
              <w:t xml:space="preserve"> </w:t>
            </w:r>
            <w:r>
              <w:rPr>
                <w:spacing w:val="-4"/>
                <w:sz w:val="26"/>
              </w:rPr>
              <w:t>viên</w:t>
            </w:r>
          </w:p>
        </w:tc>
        <w:tc>
          <w:tcPr>
            <w:tcW w:w="5379" w:type="dxa"/>
          </w:tcPr>
          <w:p w14:paraId="29B895E4" w14:textId="77777777" w:rsidR="007A227D" w:rsidRDefault="00000000">
            <w:pPr>
              <w:pStyle w:val="TableParagraph"/>
              <w:spacing w:before="2" w:line="278" w:lineRule="exact"/>
              <w:ind w:left="108"/>
              <w:rPr>
                <w:sz w:val="26"/>
              </w:rPr>
            </w:pPr>
            <w:r>
              <w:rPr>
                <w:sz w:val="26"/>
              </w:rPr>
              <w:t>Mở</w:t>
            </w:r>
            <w:r>
              <w:rPr>
                <w:spacing w:val="-5"/>
                <w:sz w:val="26"/>
              </w:rPr>
              <w:t xml:space="preserve"> </w:t>
            </w:r>
            <w:r>
              <w:rPr>
                <w:sz w:val="26"/>
              </w:rPr>
              <w:t>rộng</w:t>
            </w:r>
            <w:r>
              <w:rPr>
                <w:spacing w:val="-3"/>
                <w:sz w:val="26"/>
              </w:rPr>
              <w:t xml:space="preserve"> </w:t>
            </w:r>
            <w:r>
              <w:rPr>
                <w:sz w:val="26"/>
              </w:rPr>
              <w:t>vốn</w:t>
            </w:r>
            <w:r>
              <w:rPr>
                <w:spacing w:val="-5"/>
                <w:sz w:val="26"/>
              </w:rPr>
              <w:t xml:space="preserve"> </w:t>
            </w:r>
            <w:r>
              <w:rPr>
                <w:sz w:val="26"/>
              </w:rPr>
              <w:t>từ,</w:t>
            </w:r>
            <w:r>
              <w:rPr>
                <w:spacing w:val="-5"/>
                <w:sz w:val="26"/>
              </w:rPr>
              <w:t xml:space="preserve"> </w:t>
            </w:r>
            <w:r>
              <w:rPr>
                <w:sz w:val="26"/>
              </w:rPr>
              <w:t>quan</w:t>
            </w:r>
            <w:r>
              <w:rPr>
                <w:spacing w:val="-5"/>
                <w:sz w:val="26"/>
              </w:rPr>
              <w:t xml:space="preserve"> </w:t>
            </w:r>
            <w:r>
              <w:rPr>
                <w:sz w:val="26"/>
              </w:rPr>
              <w:t>sát</w:t>
            </w:r>
            <w:r>
              <w:rPr>
                <w:spacing w:val="-5"/>
                <w:sz w:val="26"/>
              </w:rPr>
              <w:t xml:space="preserve"> </w:t>
            </w:r>
            <w:r>
              <w:rPr>
                <w:sz w:val="26"/>
              </w:rPr>
              <w:t>môi</w:t>
            </w:r>
            <w:r>
              <w:rPr>
                <w:spacing w:val="-5"/>
                <w:sz w:val="26"/>
              </w:rPr>
              <w:t xml:space="preserve"> </w:t>
            </w:r>
            <w:r>
              <w:rPr>
                <w:sz w:val="26"/>
              </w:rPr>
              <w:t>trường</w:t>
            </w:r>
            <w:r>
              <w:rPr>
                <w:spacing w:val="-3"/>
                <w:sz w:val="26"/>
              </w:rPr>
              <w:t xml:space="preserve"> </w:t>
            </w:r>
            <w:r>
              <w:rPr>
                <w:sz w:val="26"/>
              </w:rPr>
              <w:t>xung</w:t>
            </w:r>
            <w:r>
              <w:rPr>
                <w:spacing w:val="-5"/>
                <w:sz w:val="26"/>
              </w:rPr>
              <w:t xml:space="preserve"> </w:t>
            </w:r>
            <w:r>
              <w:rPr>
                <w:spacing w:val="-4"/>
                <w:sz w:val="26"/>
              </w:rPr>
              <w:t>quanh</w:t>
            </w:r>
          </w:p>
        </w:tc>
      </w:tr>
      <w:tr w:rsidR="007A227D" w14:paraId="031CEB08" w14:textId="77777777">
        <w:trPr>
          <w:trHeight w:val="300"/>
        </w:trPr>
        <w:tc>
          <w:tcPr>
            <w:tcW w:w="708" w:type="dxa"/>
          </w:tcPr>
          <w:p w14:paraId="245CF55D" w14:textId="77777777" w:rsidR="007A227D" w:rsidRDefault="00000000">
            <w:pPr>
              <w:pStyle w:val="TableParagraph"/>
              <w:spacing w:before="2" w:line="278" w:lineRule="exact"/>
              <w:ind w:left="7"/>
              <w:jc w:val="center"/>
              <w:rPr>
                <w:sz w:val="26"/>
              </w:rPr>
            </w:pPr>
            <w:r>
              <w:rPr>
                <w:spacing w:val="-5"/>
                <w:sz w:val="26"/>
              </w:rPr>
              <w:t>11</w:t>
            </w:r>
          </w:p>
        </w:tc>
        <w:tc>
          <w:tcPr>
            <w:tcW w:w="3257" w:type="dxa"/>
          </w:tcPr>
          <w:p w14:paraId="1D3DA3E4" w14:textId="77777777" w:rsidR="007A227D" w:rsidRDefault="00000000">
            <w:pPr>
              <w:pStyle w:val="TableParagraph"/>
              <w:spacing w:before="2" w:line="278" w:lineRule="exact"/>
              <w:rPr>
                <w:sz w:val="26"/>
              </w:rPr>
            </w:pPr>
            <w:r>
              <w:rPr>
                <w:sz w:val="26"/>
              </w:rPr>
              <w:t>Bé</w:t>
            </w:r>
            <w:r>
              <w:rPr>
                <w:spacing w:val="-5"/>
                <w:sz w:val="26"/>
              </w:rPr>
              <w:t xml:space="preserve"> </w:t>
            </w:r>
            <w:r>
              <w:rPr>
                <w:sz w:val="26"/>
              </w:rPr>
              <w:t>biết</w:t>
            </w:r>
            <w:r>
              <w:rPr>
                <w:spacing w:val="-4"/>
                <w:sz w:val="26"/>
              </w:rPr>
              <w:t xml:space="preserve"> </w:t>
            </w:r>
            <w:r>
              <w:rPr>
                <w:sz w:val="26"/>
              </w:rPr>
              <w:t>nói</w:t>
            </w:r>
            <w:r>
              <w:rPr>
                <w:spacing w:val="-2"/>
                <w:sz w:val="26"/>
              </w:rPr>
              <w:t xml:space="preserve"> </w:t>
            </w:r>
            <w:r>
              <w:rPr>
                <w:sz w:val="26"/>
              </w:rPr>
              <w:t>lời</w:t>
            </w:r>
            <w:r>
              <w:rPr>
                <w:spacing w:val="-5"/>
                <w:sz w:val="26"/>
              </w:rPr>
              <w:t xml:space="preserve"> </w:t>
            </w:r>
            <w:r>
              <w:rPr>
                <w:sz w:val="26"/>
              </w:rPr>
              <w:t>cảm</w:t>
            </w:r>
            <w:r>
              <w:rPr>
                <w:spacing w:val="-4"/>
                <w:sz w:val="26"/>
              </w:rPr>
              <w:t xml:space="preserve"> </w:t>
            </w:r>
            <w:r>
              <w:rPr>
                <w:spacing w:val="-7"/>
                <w:sz w:val="26"/>
              </w:rPr>
              <w:t>ơn</w:t>
            </w:r>
          </w:p>
        </w:tc>
        <w:tc>
          <w:tcPr>
            <w:tcW w:w="5379" w:type="dxa"/>
          </w:tcPr>
          <w:p w14:paraId="60C510A8" w14:textId="77777777" w:rsidR="007A227D" w:rsidRDefault="00000000">
            <w:pPr>
              <w:pStyle w:val="TableParagraph"/>
              <w:spacing w:before="2" w:line="278" w:lineRule="exact"/>
              <w:ind w:left="108"/>
              <w:rPr>
                <w:sz w:val="26"/>
              </w:rPr>
            </w:pPr>
            <w:r>
              <w:rPr>
                <w:sz w:val="26"/>
              </w:rPr>
              <w:t>Giáo</w:t>
            </w:r>
            <w:r>
              <w:rPr>
                <w:spacing w:val="-5"/>
                <w:sz w:val="26"/>
              </w:rPr>
              <w:t xml:space="preserve"> </w:t>
            </w:r>
            <w:r>
              <w:rPr>
                <w:sz w:val="26"/>
              </w:rPr>
              <w:t>dục</w:t>
            </w:r>
            <w:r>
              <w:rPr>
                <w:spacing w:val="-5"/>
                <w:sz w:val="26"/>
              </w:rPr>
              <w:t xml:space="preserve"> </w:t>
            </w:r>
            <w:r>
              <w:rPr>
                <w:sz w:val="26"/>
              </w:rPr>
              <w:t>lễ</w:t>
            </w:r>
            <w:r>
              <w:rPr>
                <w:spacing w:val="-2"/>
                <w:sz w:val="26"/>
              </w:rPr>
              <w:t xml:space="preserve"> </w:t>
            </w:r>
            <w:r>
              <w:rPr>
                <w:sz w:val="26"/>
              </w:rPr>
              <w:t>phép,</w:t>
            </w:r>
            <w:r>
              <w:rPr>
                <w:spacing w:val="-5"/>
                <w:sz w:val="26"/>
              </w:rPr>
              <w:t xml:space="preserve"> </w:t>
            </w:r>
            <w:r>
              <w:rPr>
                <w:sz w:val="26"/>
              </w:rPr>
              <w:t>kỹ</w:t>
            </w:r>
            <w:r>
              <w:rPr>
                <w:spacing w:val="-5"/>
                <w:sz w:val="26"/>
              </w:rPr>
              <w:t xml:space="preserve"> </w:t>
            </w:r>
            <w:r>
              <w:rPr>
                <w:sz w:val="26"/>
              </w:rPr>
              <w:t>năng</w:t>
            </w:r>
            <w:r>
              <w:rPr>
                <w:spacing w:val="-4"/>
                <w:sz w:val="26"/>
              </w:rPr>
              <w:t xml:space="preserve"> </w:t>
            </w:r>
            <w:r>
              <w:rPr>
                <w:sz w:val="26"/>
              </w:rPr>
              <w:t>giao</w:t>
            </w:r>
            <w:r>
              <w:rPr>
                <w:spacing w:val="-5"/>
                <w:sz w:val="26"/>
              </w:rPr>
              <w:t xml:space="preserve"> </w:t>
            </w:r>
            <w:r>
              <w:rPr>
                <w:spacing w:val="-4"/>
                <w:sz w:val="26"/>
              </w:rPr>
              <w:t>tiếp</w:t>
            </w:r>
          </w:p>
        </w:tc>
      </w:tr>
      <w:tr w:rsidR="007A227D" w14:paraId="7327DE56" w14:textId="77777777">
        <w:trPr>
          <w:trHeight w:val="299"/>
        </w:trPr>
        <w:tc>
          <w:tcPr>
            <w:tcW w:w="708" w:type="dxa"/>
          </w:tcPr>
          <w:p w14:paraId="077137E6" w14:textId="77777777" w:rsidR="007A227D" w:rsidRDefault="00000000">
            <w:pPr>
              <w:pStyle w:val="TableParagraph"/>
              <w:spacing w:before="2" w:line="278" w:lineRule="exact"/>
              <w:ind w:left="7"/>
              <w:jc w:val="center"/>
              <w:rPr>
                <w:sz w:val="26"/>
              </w:rPr>
            </w:pPr>
            <w:r>
              <w:rPr>
                <w:spacing w:val="-5"/>
                <w:sz w:val="26"/>
              </w:rPr>
              <w:t>12</w:t>
            </w:r>
          </w:p>
        </w:tc>
        <w:tc>
          <w:tcPr>
            <w:tcW w:w="3257" w:type="dxa"/>
          </w:tcPr>
          <w:p w14:paraId="1D7A298F" w14:textId="77777777" w:rsidR="007A227D" w:rsidRDefault="00000000">
            <w:pPr>
              <w:pStyle w:val="TableParagraph"/>
              <w:spacing w:before="2" w:line="278" w:lineRule="exact"/>
              <w:rPr>
                <w:sz w:val="26"/>
              </w:rPr>
            </w:pPr>
            <w:r>
              <w:rPr>
                <w:sz w:val="26"/>
              </w:rPr>
              <w:t>Bạn</w:t>
            </w:r>
            <w:r>
              <w:rPr>
                <w:spacing w:val="-9"/>
                <w:sz w:val="26"/>
              </w:rPr>
              <w:t xml:space="preserve"> </w:t>
            </w:r>
            <w:r>
              <w:rPr>
                <w:sz w:val="26"/>
              </w:rPr>
              <w:t>Voi</w:t>
            </w:r>
            <w:r>
              <w:rPr>
                <w:spacing w:val="-10"/>
                <w:sz w:val="26"/>
              </w:rPr>
              <w:t xml:space="preserve"> </w:t>
            </w:r>
            <w:r>
              <w:rPr>
                <w:sz w:val="26"/>
              </w:rPr>
              <w:t>nhường</w:t>
            </w:r>
            <w:r>
              <w:rPr>
                <w:spacing w:val="-7"/>
                <w:sz w:val="26"/>
              </w:rPr>
              <w:t xml:space="preserve"> </w:t>
            </w:r>
            <w:r>
              <w:rPr>
                <w:sz w:val="26"/>
              </w:rPr>
              <w:t>ghế</w:t>
            </w:r>
            <w:r>
              <w:rPr>
                <w:spacing w:val="-8"/>
                <w:sz w:val="26"/>
              </w:rPr>
              <w:t xml:space="preserve"> </w:t>
            </w:r>
            <w:r>
              <w:rPr>
                <w:sz w:val="26"/>
              </w:rPr>
              <w:t>cho</w:t>
            </w:r>
            <w:r>
              <w:rPr>
                <w:spacing w:val="-10"/>
                <w:sz w:val="26"/>
              </w:rPr>
              <w:t xml:space="preserve"> </w:t>
            </w:r>
            <w:r>
              <w:rPr>
                <w:spacing w:val="-5"/>
                <w:sz w:val="26"/>
              </w:rPr>
              <w:t>bạn</w:t>
            </w:r>
          </w:p>
        </w:tc>
        <w:tc>
          <w:tcPr>
            <w:tcW w:w="5379" w:type="dxa"/>
          </w:tcPr>
          <w:p w14:paraId="7299037E" w14:textId="77777777" w:rsidR="007A227D" w:rsidRDefault="00000000">
            <w:pPr>
              <w:pStyle w:val="TableParagraph"/>
              <w:spacing w:before="2" w:line="278" w:lineRule="exact"/>
              <w:ind w:left="108"/>
              <w:rPr>
                <w:sz w:val="26"/>
              </w:rPr>
            </w:pPr>
            <w:r>
              <w:rPr>
                <w:sz w:val="26"/>
              </w:rPr>
              <w:t>Hình</w:t>
            </w:r>
            <w:r>
              <w:rPr>
                <w:spacing w:val="-6"/>
                <w:sz w:val="26"/>
              </w:rPr>
              <w:t xml:space="preserve"> </w:t>
            </w:r>
            <w:r>
              <w:rPr>
                <w:sz w:val="26"/>
              </w:rPr>
              <w:t>thành</w:t>
            </w:r>
            <w:r>
              <w:rPr>
                <w:spacing w:val="-3"/>
                <w:sz w:val="26"/>
              </w:rPr>
              <w:t xml:space="preserve"> </w:t>
            </w:r>
            <w:r>
              <w:rPr>
                <w:sz w:val="26"/>
              </w:rPr>
              <w:t>hành</w:t>
            </w:r>
            <w:r>
              <w:rPr>
                <w:spacing w:val="-5"/>
                <w:sz w:val="26"/>
              </w:rPr>
              <w:t xml:space="preserve"> </w:t>
            </w:r>
            <w:r>
              <w:rPr>
                <w:sz w:val="26"/>
              </w:rPr>
              <w:t>vi</w:t>
            </w:r>
            <w:r>
              <w:rPr>
                <w:spacing w:val="-5"/>
                <w:sz w:val="26"/>
              </w:rPr>
              <w:t xml:space="preserve"> </w:t>
            </w:r>
            <w:r>
              <w:rPr>
                <w:sz w:val="26"/>
              </w:rPr>
              <w:t>ứng</w:t>
            </w:r>
            <w:r>
              <w:rPr>
                <w:spacing w:val="-5"/>
                <w:sz w:val="26"/>
              </w:rPr>
              <w:t xml:space="preserve"> </w:t>
            </w:r>
            <w:r>
              <w:rPr>
                <w:sz w:val="26"/>
              </w:rPr>
              <w:t>xử</w:t>
            </w:r>
            <w:r>
              <w:rPr>
                <w:spacing w:val="-4"/>
                <w:sz w:val="26"/>
              </w:rPr>
              <w:t xml:space="preserve"> </w:t>
            </w:r>
            <w:r>
              <w:rPr>
                <w:sz w:val="26"/>
              </w:rPr>
              <w:t>văn</w:t>
            </w:r>
            <w:r>
              <w:rPr>
                <w:spacing w:val="-5"/>
                <w:sz w:val="26"/>
              </w:rPr>
              <w:t xml:space="preserve"> </w:t>
            </w:r>
            <w:r>
              <w:rPr>
                <w:sz w:val="26"/>
              </w:rPr>
              <w:t>minh,</w:t>
            </w:r>
            <w:r>
              <w:rPr>
                <w:spacing w:val="-5"/>
                <w:sz w:val="26"/>
              </w:rPr>
              <w:t xml:space="preserve"> </w:t>
            </w:r>
            <w:r>
              <w:rPr>
                <w:sz w:val="26"/>
              </w:rPr>
              <w:t>lịch</w:t>
            </w:r>
            <w:r>
              <w:rPr>
                <w:spacing w:val="-5"/>
                <w:sz w:val="26"/>
              </w:rPr>
              <w:t xml:space="preserve"> sự</w:t>
            </w:r>
          </w:p>
        </w:tc>
      </w:tr>
      <w:tr w:rsidR="007A227D" w14:paraId="40F4A71D" w14:textId="77777777">
        <w:trPr>
          <w:trHeight w:val="597"/>
        </w:trPr>
        <w:tc>
          <w:tcPr>
            <w:tcW w:w="708" w:type="dxa"/>
          </w:tcPr>
          <w:p w14:paraId="5B897E81" w14:textId="77777777" w:rsidR="007A227D" w:rsidRDefault="00000000">
            <w:pPr>
              <w:pStyle w:val="TableParagraph"/>
              <w:spacing w:before="150"/>
              <w:ind w:left="7"/>
              <w:jc w:val="center"/>
              <w:rPr>
                <w:sz w:val="26"/>
              </w:rPr>
            </w:pPr>
            <w:r>
              <w:rPr>
                <w:spacing w:val="-5"/>
                <w:sz w:val="26"/>
              </w:rPr>
              <w:t>13</w:t>
            </w:r>
          </w:p>
        </w:tc>
        <w:tc>
          <w:tcPr>
            <w:tcW w:w="3257" w:type="dxa"/>
          </w:tcPr>
          <w:p w14:paraId="44C6FF0B" w14:textId="77777777" w:rsidR="007A227D" w:rsidRDefault="00000000">
            <w:pPr>
              <w:pStyle w:val="TableParagraph"/>
              <w:spacing w:before="150"/>
              <w:rPr>
                <w:sz w:val="26"/>
              </w:rPr>
            </w:pPr>
            <w:r>
              <w:rPr>
                <w:sz w:val="26"/>
              </w:rPr>
              <w:t>Bé</w:t>
            </w:r>
            <w:r>
              <w:rPr>
                <w:spacing w:val="-5"/>
                <w:sz w:val="26"/>
              </w:rPr>
              <w:t xml:space="preserve"> </w:t>
            </w:r>
            <w:r>
              <w:rPr>
                <w:sz w:val="26"/>
              </w:rPr>
              <w:t>và</w:t>
            </w:r>
            <w:r>
              <w:rPr>
                <w:spacing w:val="-4"/>
                <w:sz w:val="26"/>
              </w:rPr>
              <w:t xml:space="preserve"> </w:t>
            </w:r>
            <w:r>
              <w:rPr>
                <w:sz w:val="26"/>
              </w:rPr>
              <w:t>mùa</w:t>
            </w:r>
            <w:r>
              <w:rPr>
                <w:spacing w:val="-1"/>
                <w:sz w:val="26"/>
              </w:rPr>
              <w:t xml:space="preserve"> </w:t>
            </w:r>
            <w:r>
              <w:rPr>
                <w:spacing w:val="-5"/>
                <w:sz w:val="26"/>
              </w:rPr>
              <w:t>hè</w:t>
            </w:r>
          </w:p>
        </w:tc>
        <w:tc>
          <w:tcPr>
            <w:tcW w:w="5379" w:type="dxa"/>
          </w:tcPr>
          <w:p w14:paraId="21331D38" w14:textId="77777777" w:rsidR="007A227D" w:rsidRDefault="00000000">
            <w:pPr>
              <w:pStyle w:val="TableParagraph"/>
              <w:spacing w:line="300" w:lineRule="exact"/>
              <w:ind w:left="108" w:right="13"/>
              <w:rPr>
                <w:sz w:val="26"/>
              </w:rPr>
            </w:pPr>
            <w:r>
              <w:rPr>
                <w:sz w:val="26"/>
              </w:rPr>
              <w:t xml:space="preserve">Nhận biết thời tiết, cách ăn mặc, hoạt động theo </w:t>
            </w:r>
            <w:r>
              <w:rPr>
                <w:spacing w:val="-4"/>
                <w:sz w:val="26"/>
              </w:rPr>
              <w:t>mùa</w:t>
            </w:r>
          </w:p>
        </w:tc>
      </w:tr>
      <w:tr w:rsidR="007A227D" w14:paraId="74C6C323" w14:textId="77777777">
        <w:trPr>
          <w:trHeight w:val="296"/>
        </w:trPr>
        <w:tc>
          <w:tcPr>
            <w:tcW w:w="708" w:type="dxa"/>
          </w:tcPr>
          <w:p w14:paraId="04BBDF1A" w14:textId="77777777" w:rsidR="007A227D" w:rsidRDefault="00000000">
            <w:pPr>
              <w:pStyle w:val="TableParagraph"/>
              <w:spacing w:line="277" w:lineRule="exact"/>
              <w:ind w:left="7"/>
              <w:jc w:val="center"/>
              <w:rPr>
                <w:sz w:val="26"/>
              </w:rPr>
            </w:pPr>
            <w:r>
              <w:rPr>
                <w:spacing w:val="-5"/>
                <w:sz w:val="26"/>
              </w:rPr>
              <w:t>14</w:t>
            </w:r>
          </w:p>
        </w:tc>
        <w:tc>
          <w:tcPr>
            <w:tcW w:w="3257" w:type="dxa"/>
          </w:tcPr>
          <w:p w14:paraId="366A9A93" w14:textId="77777777" w:rsidR="007A227D" w:rsidRDefault="00000000">
            <w:pPr>
              <w:pStyle w:val="TableParagraph"/>
              <w:spacing w:line="277" w:lineRule="exact"/>
              <w:rPr>
                <w:sz w:val="26"/>
              </w:rPr>
            </w:pPr>
            <w:r>
              <w:rPr>
                <w:sz w:val="26"/>
              </w:rPr>
              <w:t>Bé</w:t>
            </w:r>
            <w:r>
              <w:rPr>
                <w:spacing w:val="-5"/>
                <w:sz w:val="26"/>
              </w:rPr>
              <w:t xml:space="preserve"> </w:t>
            </w:r>
            <w:r>
              <w:rPr>
                <w:sz w:val="26"/>
              </w:rPr>
              <w:t>biết</w:t>
            </w:r>
            <w:r>
              <w:rPr>
                <w:spacing w:val="-4"/>
                <w:sz w:val="26"/>
              </w:rPr>
              <w:t xml:space="preserve"> </w:t>
            </w:r>
            <w:r>
              <w:rPr>
                <w:sz w:val="26"/>
              </w:rPr>
              <w:t>xin</w:t>
            </w:r>
            <w:r>
              <w:rPr>
                <w:spacing w:val="-3"/>
                <w:sz w:val="26"/>
              </w:rPr>
              <w:t xml:space="preserve"> </w:t>
            </w:r>
            <w:r>
              <w:rPr>
                <w:spacing w:val="-5"/>
                <w:sz w:val="26"/>
              </w:rPr>
              <w:t>lỗi</w:t>
            </w:r>
          </w:p>
        </w:tc>
        <w:tc>
          <w:tcPr>
            <w:tcW w:w="5379" w:type="dxa"/>
          </w:tcPr>
          <w:p w14:paraId="32B8C0BC" w14:textId="77777777" w:rsidR="007A227D" w:rsidRDefault="00000000">
            <w:pPr>
              <w:pStyle w:val="TableParagraph"/>
              <w:spacing w:line="277" w:lineRule="exact"/>
              <w:ind w:left="108"/>
              <w:rPr>
                <w:sz w:val="26"/>
              </w:rPr>
            </w:pPr>
            <w:r>
              <w:rPr>
                <w:sz w:val="26"/>
              </w:rPr>
              <w:t>Rèn</w:t>
            </w:r>
            <w:r>
              <w:rPr>
                <w:spacing w:val="-5"/>
                <w:sz w:val="26"/>
              </w:rPr>
              <w:t xml:space="preserve"> </w:t>
            </w:r>
            <w:r>
              <w:rPr>
                <w:sz w:val="26"/>
              </w:rPr>
              <w:t>luyện</w:t>
            </w:r>
            <w:r>
              <w:rPr>
                <w:spacing w:val="-2"/>
                <w:sz w:val="26"/>
              </w:rPr>
              <w:t xml:space="preserve"> </w:t>
            </w:r>
            <w:r>
              <w:rPr>
                <w:sz w:val="26"/>
              </w:rPr>
              <w:t>kỹ</w:t>
            </w:r>
            <w:r>
              <w:rPr>
                <w:spacing w:val="-5"/>
                <w:sz w:val="26"/>
              </w:rPr>
              <w:t xml:space="preserve"> </w:t>
            </w:r>
            <w:r>
              <w:rPr>
                <w:sz w:val="26"/>
              </w:rPr>
              <w:t>năng</w:t>
            </w:r>
            <w:r>
              <w:rPr>
                <w:spacing w:val="-1"/>
                <w:sz w:val="26"/>
              </w:rPr>
              <w:t xml:space="preserve"> </w:t>
            </w:r>
            <w:r>
              <w:rPr>
                <w:sz w:val="26"/>
              </w:rPr>
              <w:t>nhận</w:t>
            </w:r>
            <w:r>
              <w:rPr>
                <w:spacing w:val="-5"/>
                <w:sz w:val="26"/>
              </w:rPr>
              <w:t xml:space="preserve"> </w:t>
            </w:r>
            <w:r>
              <w:rPr>
                <w:sz w:val="26"/>
              </w:rPr>
              <w:t>lỗi</w:t>
            </w:r>
            <w:r>
              <w:rPr>
                <w:spacing w:val="-5"/>
                <w:sz w:val="26"/>
              </w:rPr>
              <w:t xml:space="preserve"> </w:t>
            </w:r>
            <w:r>
              <w:rPr>
                <w:sz w:val="26"/>
              </w:rPr>
              <w:t>và</w:t>
            </w:r>
            <w:r>
              <w:rPr>
                <w:spacing w:val="-4"/>
                <w:sz w:val="26"/>
              </w:rPr>
              <w:t xml:space="preserve"> </w:t>
            </w:r>
            <w:r>
              <w:rPr>
                <w:sz w:val="26"/>
              </w:rPr>
              <w:t>sửa</w:t>
            </w:r>
            <w:r>
              <w:rPr>
                <w:spacing w:val="-5"/>
                <w:sz w:val="26"/>
              </w:rPr>
              <w:t xml:space="preserve"> lỗi</w:t>
            </w:r>
          </w:p>
        </w:tc>
      </w:tr>
      <w:tr w:rsidR="007A227D" w14:paraId="619F534B" w14:textId="77777777">
        <w:trPr>
          <w:trHeight w:val="597"/>
        </w:trPr>
        <w:tc>
          <w:tcPr>
            <w:tcW w:w="708" w:type="dxa"/>
          </w:tcPr>
          <w:p w14:paraId="08390390" w14:textId="77777777" w:rsidR="007A227D" w:rsidRDefault="00000000">
            <w:pPr>
              <w:pStyle w:val="TableParagraph"/>
              <w:spacing w:before="150"/>
              <w:ind w:left="7"/>
              <w:jc w:val="center"/>
              <w:rPr>
                <w:sz w:val="26"/>
              </w:rPr>
            </w:pPr>
            <w:r>
              <w:rPr>
                <w:spacing w:val="-5"/>
                <w:sz w:val="26"/>
              </w:rPr>
              <w:t>15</w:t>
            </w:r>
          </w:p>
        </w:tc>
        <w:tc>
          <w:tcPr>
            <w:tcW w:w="3257" w:type="dxa"/>
          </w:tcPr>
          <w:p w14:paraId="0E4A69E2" w14:textId="77777777" w:rsidR="007A227D" w:rsidRDefault="00000000">
            <w:pPr>
              <w:pStyle w:val="TableParagraph"/>
              <w:spacing w:before="150"/>
              <w:rPr>
                <w:sz w:val="26"/>
              </w:rPr>
            </w:pPr>
            <w:r>
              <w:rPr>
                <w:sz w:val="26"/>
              </w:rPr>
              <w:t>Bé</w:t>
            </w:r>
            <w:r>
              <w:rPr>
                <w:spacing w:val="-4"/>
                <w:sz w:val="26"/>
              </w:rPr>
              <w:t xml:space="preserve"> </w:t>
            </w:r>
            <w:r>
              <w:rPr>
                <w:sz w:val="26"/>
              </w:rPr>
              <w:t>đi</w:t>
            </w:r>
            <w:r>
              <w:rPr>
                <w:spacing w:val="-4"/>
                <w:sz w:val="26"/>
              </w:rPr>
              <w:t xml:space="preserve"> </w:t>
            </w:r>
            <w:r>
              <w:rPr>
                <w:sz w:val="26"/>
              </w:rPr>
              <w:t>siêu</w:t>
            </w:r>
            <w:r>
              <w:rPr>
                <w:spacing w:val="-3"/>
                <w:sz w:val="26"/>
              </w:rPr>
              <w:t xml:space="preserve"> </w:t>
            </w:r>
            <w:r>
              <w:rPr>
                <w:spacing w:val="-5"/>
                <w:sz w:val="26"/>
              </w:rPr>
              <w:t>thị</w:t>
            </w:r>
          </w:p>
        </w:tc>
        <w:tc>
          <w:tcPr>
            <w:tcW w:w="5379" w:type="dxa"/>
          </w:tcPr>
          <w:p w14:paraId="57CCA9EA" w14:textId="77777777" w:rsidR="007A227D" w:rsidRDefault="00000000">
            <w:pPr>
              <w:pStyle w:val="TableParagraph"/>
              <w:spacing w:line="300" w:lineRule="exact"/>
              <w:ind w:left="108" w:right="13"/>
              <w:rPr>
                <w:sz w:val="26"/>
              </w:rPr>
            </w:pPr>
            <w:r>
              <w:rPr>
                <w:sz w:val="26"/>
              </w:rPr>
              <w:t>Làm quen với các khái niệm mua sắm, xếp hàng, chào hỏi</w:t>
            </w:r>
          </w:p>
        </w:tc>
      </w:tr>
      <w:tr w:rsidR="007A227D" w14:paraId="5D0B80D5" w14:textId="77777777">
        <w:trPr>
          <w:trHeight w:val="594"/>
        </w:trPr>
        <w:tc>
          <w:tcPr>
            <w:tcW w:w="708" w:type="dxa"/>
          </w:tcPr>
          <w:p w14:paraId="384B438E" w14:textId="77777777" w:rsidR="007A227D" w:rsidRDefault="00000000">
            <w:pPr>
              <w:pStyle w:val="TableParagraph"/>
              <w:spacing w:before="148"/>
              <w:ind w:left="7"/>
              <w:jc w:val="center"/>
              <w:rPr>
                <w:sz w:val="26"/>
              </w:rPr>
            </w:pPr>
            <w:r>
              <w:rPr>
                <w:spacing w:val="-5"/>
                <w:sz w:val="26"/>
              </w:rPr>
              <w:t>16</w:t>
            </w:r>
          </w:p>
        </w:tc>
        <w:tc>
          <w:tcPr>
            <w:tcW w:w="3257" w:type="dxa"/>
          </w:tcPr>
          <w:p w14:paraId="3A6B7A39" w14:textId="77777777" w:rsidR="007A227D" w:rsidRDefault="00000000">
            <w:pPr>
              <w:pStyle w:val="TableParagraph"/>
              <w:spacing w:before="148"/>
              <w:rPr>
                <w:sz w:val="26"/>
              </w:rPr>
            </w:pPr>
            <w:r>
              <w:rPr>
                <w:sz w:val="26"/>
              </w:rPr>
              <w:t>Bạn</w:t>
            </w:r>
            <w:r>
              <w:rPr>
                <w:spacing w:val="-5"/>
                <w:sz w:val="26"/>
              </w:rPr>
              <w:t xml:space="preserve"> </w:t>
            </w:r>
            <w:r>
              <w:rPr>
                <w:sz w:val="26"/>
              </w:rPr>
              <w:t>Thỏ</w:t>
            </w:r>
            <w:r>
              <w:rPr>
                <w:spacing w:val="-4"/>
                <w:sz w:val="26"/>
              </w:rPr>
              <w:t xml:space="preserve"> </w:t>
            </w:r>
            <w:r>
              <w:rPr>
                <w:sz w:val="26"/>
              </w:rPr>
              <w:t>bị</w:t>
            </w:r>
            <w:r>
              <w:rPr>
                <w:spacing w:val="-3"/>
                <w:sz w:val="26"/>
              </w:rPr>
              <w:t xml:space="preserve"> </w:t>
            </w:r>
            <w:r>
              <w:rPr>
                <w:spacing w:val="-5"/>
                <w:sz w:val="26"/>
              </w:rPr>
              <w:t>ốm</w:t>
            </w:r>
          </w:p>
        </w:tc>
        <w:tc>
          <w:tcPr>
            <w:tcW w:w="5379" w:type="dxa"/>
          </w:tcPr>
          <w:p w14:paraId="483CBC2A" w14:textId="77777777" w:rsidR="007A227D" w:rsidRDefault="00000000">
            <w:pPr>
              <w:pStyle w:val="TableParagraph"/>
              <w:spacing w:line="298" w:lineRule="exact"/>
              <w:ind w:left="108" w:right="13"/>
              <w:rPr>
                <w:sz w:val="26"/>
              </w:rPr>
            </w:pPr>
            <w:r>
              <w:rPr>
                <w:sz w:val="26"/>
              </w:rPr>
              <w:t>Dạy</w:t>
            </w:r>
            <w:r>
              <w:rPr>
                <w:spacing w:val="40"/>
                <w:sz w:val="26"/>
              </w:rPr>
              <w:t xml:space="preserve"> </w:t>
            </w:r>
            <w:r>
              <w:rPr>
                <w:sz w:val="26"/>
              </w:rPr>
              <w:t>trẻ</w:t>
            </w:r>
            <w:r>
              <w:rPr>
                <w:spacing w:val="40"/>
                <w:sz w:val="26"/>
              </w:rPr>
              <w:t xml:space="preserve"> </w:t>
            </w:r>
            <w:r>
              <w:rPr>
                <w:sz w:val="26"/>
              </w:rPr>
              <w:t>cách</w:t>
            </w:r>
            <w:r>
              <w:rPr>
                <w:spacing w:val="40"/>
                <w:sz w:val="26"/>
              </w:rPr>
              <w:t xml:space="preserve"> </w:t>
            </w:r>
            <w:r>
              <w:rPr>
                <w:sz w:val="26"/>
              </w:rPr>
              <w:t>chăm</w:t>
            </w:r>
            <w:r>
              <w:rPr>
                <w:spacing w:val="40"/>
                <w:sz w:val="26"/>
              </w:rPr>
              <w:t xml:space="preserve"> </w:t>
            </w:r>
            <w:r>
              <w:rPr>
                <w:sz w:val="26"/>
              </w:rPr>
              <w:t>sóc</w:t>
            </w:r>
            <w:r>
              <w:rPr>
                <w:spacing w:val="40"/>
                <w:sz w:val="26"/>
              </w:rPr>
              <w:t xml:space="preserve"> </w:t>
            </w:r>
            <w:r>
              <w:rPr>
                <w:sz w:val="26"/>
              </w:rPr>
              <w:t>bạn,</w:t>
            </w:r>
            <w:r>
              <w:rPr>
                <w:spacing w:val="40"/>
                <w:sz w:val="26"/>
              </w:rPr>
              <w:t xml:space="preserve"> </w:t>
            </w:r>
            <w:r>
              <w:rPr>
                <w:sz w:val="26"/>
              </w:rPr>
              <w:t>yêu</w:t>
            </w:r>
            <w:r>
              <w:rPr>
                <w:spacing w:val="40"/>
                <w:sz w:val="26"/>
              </w:rPr>
              <w:t xml:space="preserve"> </w:t>
            </w:r>
            <w:r>
              <w:rPr>
                <w:sz w:val="26"/>
              </w:rPr>
              <w:t>thương</w:t>
            </w:r>
            <w:r>
              <w:rPr>
                <w:spacing w:val="40"/>
                <w:sz w:val="26"/>
              </w:rPr>
              <w:t xml:space="preserve"> </w:t>
            </w:r>
            <w:r>
              <w:rPr>
                <w:sz w:val="26"/>
              </w:rPr>
              <w:t xml:space="preserve">người </w:t>
            </w:r>
            <w:r>
              <w:rPr>
                <w:spacing w:val="-4"/>
                <w:sz w:val="26"/>
              </w:rPr>
              <w:t>khác</w:t>
            </w:r>
          </w:p>
        </w:tc>
      </w:tr>
      <w:tr w:rsidR="007A227D" w14:paraId="28BD5E99" w14:textId="77777777">
        <w:trPr>
          <w:trHeight w:val="598"/>
        </w:trPr>
        <w:tc>
          <w:tcPr>
            <w:tcW w:w="708" w:type="dxa"/>
          </w:tcPr>
          <w:p w14:paraId="1D5A4299" w14:textId="77777777" w:rsidR="007A227D" w:rsidRDefault="00000000">
            <w:pPr>
              <w:pStyle w:val="TableParagraph"/>
              <w:spacing w:before="149"/>
              <w:ind w:left="7"/>
              <w:jc w:val="center"/>
              <w:rPr>
                <w:sz w:val="26"/>
              </w:rPr>
            </w:pPr>
            <w:r>
              <w:rPr>
                <w:spacing w:val="-5"/>
                <w:sz w:val="26"/>
              </w:rPr>
              <w:t>17</w:t>
            </w:r>
          </w:p>
        </w:tc>
        <w:tc>
          <w:tcPr>
            <w:tcW w:w="3257" w:type="dxa"/>
          </w:tcPr>
          <w:p w14:paraId="2AB9AB8B" w14:textId="77777777" w:rsidR="007A227D" w:rsidRDefault="00000000">
            <w:pPr>
              <w:pStyle w:val="TableParagraph"/>
              <w:spacing w:line="300" w:lineRule="exact"/>
              <w:ind w:right="45"/>
              <w:rPr>
                <w:sz w:val="26"/>
              </w:rPr>
            </w:pPr>
            <w:r>
              <w:rPr>
                <w:sz w:val="26"/>
              </w:rPr>
              <w:t xml:space="preserve">Gấu Con kể chuyện cho em </w:t>
            </w:r>
            <w:r>
              <w:rPr>
                <w:spacing w:val="-6"/>
                <w:sz w:val="26"/>
              </w:rPr>
              <w:t>bé</w:t>
            </w:r>
          </w:p>
        </w:tc>
        <w:tc>
          <w:tcPr>
            <w:tcW w:w="5379" w:type="dxa"/>
          </w:tcPr>
          <w:p w14:paraId="2FF6C3AC" w14:textId="77777777" w:rsidR="007A227D" w:rsidRDefault="00000000">
            <w:pPr>
              <w:pStyle w:val="TableParagraph"/>
              <w:spacing w:before="149"/>
              <w:ind w:left="108"/>
              <w:rPr>
                <w:sz w:val="26"/>
              </w:rPr>
            </w:pPr>
            <w:r>
              <w:rPr>
                <w:sz w:val="26"/>
              </w:rPr>
              <w:t>Phát</w:t>
            </w:r>
            <w:r>
              <w:rPr>
                <w:spacing w:val="-5"/>
                <w:sz w:val="26"/>
              </w:rPr>
              <w:t xml:space="preserve"> </w:t>
            </w:r>
            <w:r>
              <w:rPr>
                <w:sz w:val="26"/>
              </w:rPr>
              <w:t>triển</w:t>
            </w:r>
            <w:r>
              <w:rPr>
                <w:spacing w:val="-5"/>
                <w:sz w:val="26"/>
              </w:rPr>
              <w:t xml:space="preserve"> </w:t>
            </w:r>
            <w:r>
              <w:rPr>
                <w:sz w:val="26"/>
              </w:rPr>
              <w:t>ngôn</w:t>
            </w:r>
            <w:r>
              <w:rPr>
                <w:spacing w:val="-4"/>
                <w:sz w:val="26"/>
              </w:rPr>
              <w:t xml:space="preserve"> </w:t>
            </w:r>
            <w:r>
              <w:rPr>
                <w:sz w:val="26"/>
              </w:rPr>
              <w:t>ngữ</w:t>
            </w:r>
            <w:r>
              <w:rPr>
                <w:spacing w:val="-4"/>
                <w:sz w:val="26"/>
              </w:rPr>
              <w:t xml:space="preserve"> </w:t>
            </w:r>
            <w:r>
              <w:rPr>
                <w:sz w:val="26"/>
              </w:rPr>
              <w:t>và tình</w:t>
            </w:r>
            <w:r>
              <w:rPr>
                <w:spacing w:val="-4"/>
                <w:sz w:val="26"/>
              </w:rPr>
              <w:t xml:space="preserve"> </w:t>
            </w:r>
            <w:r>
              <w:rPr>
                <w:sz w:val="26"/>
              </w:rPr>
              <w:t>cảm</w:t>
            </w:r>
            <w:r>
              <w:rPr>
                <w:spacing w:val="-5"/>
                <w:sz w:val="26"/>
              </w:rPr>
              <w:t xml:space="preserve"> </w:t>
            </w:r>
            <w:r>
              <w:rPr>
                <w:sz w:val="26"/>
              </w:rPr>
              <w:t>anh</w:t>
            </w:r>
            <w:r>
              <w:rPr>
                <w:spacing w:val="-4"/>
                <w:sz w:val="26"/>
              </w:rPr>
              <w:t xml:space="preserve"> </w:t>
            </w:r>
            <w:r>
              <w:rPr>
                <w:sz w:val="26"/>
              </w:rPr>
              <w:t>chị</w:t>
            </w:r>
            <w:r>
              <w:rPr>
                <w:spacing w:val="-5"/>
                <w:sz w:val="26"/>
              </w:rPr>
              <w:t xml:space="preserve"> em</w:t>
            </w:r>
          </w:p>
        </w:tc>
      </w:tr>
      <w:tr w:rsidR="007A227D" w14:paraId="6E8F7EB0" w14:textId="77777777">
        <w:trPr>
          <w:trHeight w:val="595"/>
        </w:trPr>
        <w:tc>
          <w:tcPr>
            <w:tcW w:w="708" w:type="dxa"/>
          </w:tcPr>
          <w:p w14:paraId="03E2E781" w14:textId="77777777" w:rsidR="007A227D" w:rsidRDefault="00000000">
            <w:pPr>
              <w:pStyle w:val="TableParagraph"/>
              <w:spacing w:before="149"/>
              <w:ind w:left="7"/>
              <w:jc w:val="center"/>
              <w:rPr>
                <w:sz w:val="26"/>
              </w:rPr>
            </w:pPr>
            <w:r>
              <w:rPr>
                <w:spacing w:val="-5"/>
                <w:sz w:val="26"/>
              </w:rPr>
              <w:t>18</w:t>
            </w:r>
          </w:p>
        </w:tc>
        <w:tc>
          <w:tcPr>
            <w:tcW w:w="3257" w:type="dxa"/>
          </w:tcPr>
          <w:p w14:paraId="32D80420" w14:textId="77777777" w:rsidR="007A227D" w:rsidRDefault="00000000">
            <w:pPr>
              <w:pStyle w:val="TableParagraph"/>
              <w:spacing w:before="149"/>
              <w:rPr>
                <w:sz w:val="26"/>
              </w:rPr>
            </w:pPr>
            <w:r>
              <w:rPr>
                <w:sz w:val="26"/>
              </w:rPr>
              <w:t>Bé</w:t>
            </w:r>
            <w:r>
              <w:rPr>
                <w:spacing w:val="-4"/>
                <w:sz w:val="26"/>
              </w:rPr>
              <w:t xml:space="preserve"> </w:t>
            </w:r>
            <w:r>
              <w:rPr>
                <w:sz w:val="26"/>
              </w:rPr>
              <w:t>và</w:t>
            </w:r>
            <w:r>
              <w:rPr>
                <w:spacing w:val="-4"/>
                <w:sz w:val="26"/>
              </w:rPr>
              <w:t xml:space="preserve"> </w:t>
            </w:r>
            <w:r>
              <w:rPr>
                <w:sz w:val="26"/>
              </w:rPr>
              <w:t>5</w:t>
            </w:r>
            <w:r>
              <w:rPr>
                <w:spacing w:val="-4"/>
                <w:sz w:val="26"/>
              </w:rPr>
              <w:t xml:space="preserve"> </w:t>
            </w:r>
            <w:r>
              <w:rPr>
                <w:sz w:val="26"/>
              </w:rPr>
              <w:t xml:space="preserve">giác </w:t>
            </w:r>
            <w:r>
              <w:rPr>
                <w:spacing w:val="-4"/>
                <w:sz w:val="26"/>
              </w:rPr>
              <w:t>quan</w:t>
            </w:r>
          </w:p>
        </w:tc>
        <w:tc>
          <w:tcPr>
            <w:tcW w:w="5379" w:type="dxa"/>
          </w:tcPr>
          <w:p w14:paraId="2423054F" w14:textId="77777777" w:rsidR="007A227D" w:rsidRDefault="00000000">
            <w:pPr>
              <w:pStyle w:val="TableParagraph"/>
              <w:spacing w:line="300" w:lineRule="exact"/>
              <w:ind w:left="108" w:right="13"/>
              <w:rPr>
                <w:sz w:val="26"/>
              </w:rPr>
            </w:pPr>
            <w:r>
              <w:rPr>
                <w:sz w:val="26"/>
              </w:rPr>
              <w:t>Làm</w:t>
            </w:r>
            <w:r>
              <w:rPr>
                <w:spacing w:val="-3"/>
                <w:sz w:val="26"/>
              </w:rPr>
              <w:t xml:space="preserve"> </w:t>
            </w:r>
            <w:r>
              <w:rPr>
                <w:sz w:val="26"/>
              </w:rPr>
              <w:t>quen</w:t>
            </w:r>
            <w:r>
              <w:rPr>
                <w:spacing w:val="-4"/>
                <w:sz w:val="26"/>
              </w:rPr>
              <w:t xml:space="preserve"> </w:t>
            </w:r>
            <w:r>
              <w:rPr>
                <w:sz w:val="26"/>
              </w:rPr>
              <w:t>các</w:t>
            </w:r>
            <w:r>
              <w:rPr>
                <w:spacing w:val="-1"/>
                <w:sz w:val="26"/>
              </w:rPr>
              <w:t xml:space="preserve"> </w:t>
            </w:r>
            <w:r>
              <w:rPr>
                <w:sz w:val="26"/>
              </w:rPr>
              <w:t>giác</w:t>
            </w:r>
            <w:r>
              <w:rPr>
                <w:spacing w:val="-1"/>
                <w:sz w:val="26"/>
              </w:rPr>
              <w:t xml:space="preserve"> </w:t>
            </w:r>
            <w:r>
              <w:rPr>
                <w:sz w:val="26"/>
              </w:rPr>
              <w:t>quan</w:t>
            </w:r>
            <w:r>
              <w:rPr>
                <w:spacing w:val="-4"/>
                <w:sz w:val="26"/>
              </w:rPr>
              <w:t xml:space="preserve"> </w:t>
            </w:r>
            <w:r>
              <w:rPr>
                <w:sz w:val="26"/>
              </w:rPr>
              <w:t>thông</w:t>
            </w:r>
            <w:r>
              <w:rPr>
                <w:spacing w:val="-2"/>
                <w:sz w:val="26"/>
              </w:rPr>
              <w:t xml:space="preserve"> </w:t>
            </w:r>
            <w:r>
              <w:rPr>
                <w:sz w:val="26"/>
              </w:rPr>
              <w:t>qua</w:t>
            </w:r>
            <w:r>
              <w:rPr>
                <w:spacing w:val="-1"/>
                <w:sz w:val="26"/>
              </w:rPr>
              <w:t xml:space="preserve"> </w:t>
            </w:r>
            <w:r>
              <w:rPr>
                <w:sz w:val="26"/>
              </w:rPr>
              <w:t>hoạt</w:t>
            </w:r>
            <w:r>
              <w:rPr>
                <w:spacing w:val="-1"/>
                <w:sz w:val="26"/>
              </w:rPr>
              <w:t xml:space="preserve"> </w:t>
            </w:r>
            <w:r>
              <w:rPr>
                <w:sz w:val="26"/>
              </w:rPr>
              <w:t>động</w:t>
            </w:r>
            <w:r>
              <w:rPr>
                <w:spacing w:val="-1"/>
                <w:sz w:val="26"/>
              </w:rPr>
              <w:t xml:space="preserve"> </w:t>
            </w:r>
            <w:r>
              <w:rPr>
                <w:sz w:val="26"/>
              </w:rPr>
              <w:t xml:space="preserve">trải </w:t>
            </w:r>
            <w:r>
              <w:rPr>
                <w:spacing w:val="-2"/>
                <w:sz w:val="26"/>
              </w:rPr>
              <w:t>nghiệm</w:t>
            </w:r>
          </w:p>
        </w:tc>
      </w:tr>
      <w:tr w:rsidR="007A227D" w14:paraId="0AFB9E58" w14:textId="77777777">
        <w:trPr>
          <w:trHeight w:val="295"/>
        </w:trPr>
        <w:tc>
          <w:tcPr>
            <w:tcW w:w="708" w:type="dxa"/>
          </w:tcPr>
          <w:p w14:paraId="11FC21B9" w14:textId="77777777" w:rsidR="007A227D" w:rsidRDefault="00000000">
            <w:pPr>
              <w:pStyle w:val="TableParagraph"/>
              <w:spacing w:line="275" w:lineRule="exact"/>
              <w:ind w:left="7"/>
              <w:jc w:val="center"/>
              <w:rPr>
                <w:sz w:val="26"/>
              </w:rPr>
            </w:pPr>
            <w:r>
              <w:rPr>
                <w:spacing w:val="-5"/>
                <w:sz w:val="26"/>
              </w:rPr>
              <w:t>19</w:t>
            </w:r>
          </w:p>
        </w:tc>
        <w:tc>
          <w:tcPr>
            <w:tcW w:w="3257" w:type="dxa"/>
          </w:tcPr>
          <w:p w14:paraId="10A66C62" w14:textId="77777777" w:rsidR="007A227D" w:rsidRDefault="00000000">
            <w:pPr>
              <w:pStyle w:val="TableParagraph"/>
              <w:spacing w:line="275" w:lineRule="exact"/>
              <w:rPr>
                <w:sz w:val="26"/>
              </w:rPr>
            </w:pPr>
            <w:r>
              <w:rPr>
                <w:sz w:val="26"/>
              </w:rPr>
              <w:t>Bé</w:t>
            </w:r>
            <w:r>
              <w:rPr>
                <w:spacing w:val="-5"/>
                <w:sz w:val="26"/>
              </w:rPr>
              <w:t xml:space="preserve"> </w:t>
            </w:r>
            <w:r>
              <w:rPr>
                <w:sz w:val="26"/>
              </w:rPr>
              <w:t>dọn</w:t>
            </w:r>
            <w:r>
              <w:rPr>
                <w:spacing w:val="-4"/>
                <w:sz w:val="26"/>
              </w:rPr>
              <w:t xml:space="preserve"> </w:t>
            </w:r>
            <w:r>
              <w:rPr>
                <w:sz w:val="26"/>
              </w:rPr>
              <w:t>đồ</w:t>
            </w:r>
            <w:r>
              <w:rPr>
                <w:spacing w:val="-2"/>
                <w:sz w:val="26"/>
              </w:rPr>
              <w:t xml:space="preserve"> </w:t>
            </w:r>
            <w:r>
              <w:rPr>
                <w:sz w:val="26"/>
              </w:rPr>
              <w:t>chơi</w:t>
            </w:r>
            <w:r>
              <w:rPr>
                <w:spacing w:val="-4"/>
                <w:sz w:val="26"/>
              </w:rPr>
              <w:t xml:space="preserve"> </w:t>
            </w:r>
            <w:r>
              <w:rPr>
                <w:sz w:val="26"/>
              </w:rPr>
              <w:t>sau</w:t>
            </w:r>
            <w:r>
              <w:rPr>
                <w:spacing w:val="-4"/>
                <w:sz w:val="26"/>
              </w:rPr>
              <w:t xml:space="preserve"> </w:t>
            </w:r>
            <w:r>
              <w:rPr>
                <w:sz w:val="26"/>
              </w:rPr>
              <w:t>khi</w:t>
            </w:r>
            <w:r>
              <w:rPr>
                <w:spacing w:val="-2"/>
                <w:sz w:val="26"/>
              </w:rPr>
              <w:t xml:space="preserve"> </w:t>
            </w:r>
            <w:r>
              <w:rPr>
                <w:spacing w:val="-4"/>
                <w:sz w:val="26"/>
              </w:rPr>
              <w:t>chơi</w:t>
            </w:r>
          </w:p>
        </w:tc>
        <w:tc>
          <w:tcPr>
            <w:tcW w:w="5379" w:type="dxa"/>
          </w:tcPr>
          <w:p w14:paraId="5B98AB97" w14:textId="77777777" w:rsidR="007A227D" w:rsidRDefault="00000000">
            <w:pPr>
              <w:pStyle w:val="TableParagraph"/>
              <w:spacing w:line="275" w:lineRule="exact"/>
              <w:ind w:left="108"/>
              <w:rPr>
                <w:sz w:val="26"/>
              </w:rPr>
            </w:pPr>
            <w:r>
              <w:rPr>
                <w:sz w:val="26"/>
              </w:rPr>
              <w:t>Giáo</w:t>
            </w:r>
            <w:r>
              <w:rPr>
                <w:spacing w:val="-5"/>
                <w:sz w:val="26"/>
              </w:rPr>
              <w:t xml:space="preserve"> </w:t>
            </w:r>
            <w:r>
              <w:rPr>
                <w:sz w:val="26"/>
              </w:rPr>
              <w:t>dục</w:t>
            </w:r>
            <w:r>
              <w:rPr>
                <w:spacing w:val="-4"/>
                <w:sz w:val="26"/>
              </w:rPr>
              <w:t xml:space="preserve"> </w:t>
            </w:r>
            <w:r>
              <w:rPr>
                <w:sz w:val="26"/>
              </w:rPr>
              <w:t>tính</w:t>
            </w:r>
            <w:r>
              <w:rPr>
                <w:spacing w:val="-4"/>
                <w:sz w:val="26"/>
              </w:rPr>
              <w:t xml:space="preserve"> </w:t>
            </w:r>
            <w:r>
              <w:rPr>
                <w:sz w:val="26"/>
              </w:rPr>
              <w:t>kỷ</w:t>
            </w:r>
            <w:r>
              <w:rPr>
                <w:spacing w:val="-4"/>
                <w:sz w:val="26"/>
              </w:rPr>
              <w:t xml:space="preserve"> </w:t>
            </w:r>
            <w:r>
              <w:rPr>
                <w:sz w:val="26"/>
              </w:rPr>
              <w:t>luật</w:t>
            </w:r>
            <w:r>
              <w:rPr>
                <w:spacing w:val="-4"/>
                <w:sz w:val="26"/>
              </w:rPr>
              <w:t xml:space="preserve"> </w:t>
            </w:r>
            <w:r>
              <w:rPr>
                <w:sz w:val="26"/>
              </w:rPr>
              <w:t>và</w:t>
            </w:r>
            <w:r>
              <w:rPr>
                <w:spacing w:val="-4"/>
                <w:sz w:val="26"/>
              </w:rPr>
              <w:t xml:space="preserve"> </w:t>
            </w:r>
            <w:r>
              <w:rPr>
                <w:sz w:val="26"/>
              </w:rPr>
              <w:t>giữ</w:t>
            </w:r>
            <w:r>
              <w:rPr>
                <w:spacing w:val="-4"/>
                <w:sz w:val="26"/>
              </w:rPr>
              <w:t xml:space="preserve"> </w:t>
            </w:r>
            <w:r>
              <w:rPr>
                <w:sz w:val="26"/>
              </w:rPr>
              <w:t>gìn</w:t>
            </w:r>
            <w:r>
              <w:rPr>
                <w:spacing w:val="-4"/>
                <w:sz w:val="26"/>
              </w:rPr>
              <w:t xml:space="preserve"> </w:t>
            </w:r>
            <w:r>
              <w:rPr>
                <w:sz w:val="26"/>
              </w:rPr>
              <w:t>vệ</w:t>
            </w:r>
            <w:r>
              <w:rPr>
                <w:spacing w:val="-4"/>
                <w:sz w:val="26"/>
              </w:rPr>
              <w:t xml:space="preserve"> </w:t>
            </w:r>
            <w:r>
              <w:rPr>
                <w:sz w:val="26"/>
              </w:rPr>
              <w:t>sinh</w:t>
            </w:r>
            <w:r>
              <w:rPr>
                <w:spacing w:val="-4"/>
                <w:sz w:val="26"/>
              </w:rPr>
              <w:t xml:space="preserve"> </w:t>
            </w:r>
            <w:r>
              <w:rPr>
                <w:sz w:val="26"/>
              </w:rPr>
              <w:t>lớp</w:t>
            </w:r>
            <w:r>
              <w:rPr>
                <w:spacing w:val="-2"/>
                <w:sz w:val="26"/>
              </w:rPr>
              <w:t xml:space="preserve"> </w:t>
            </w:r>
            <w:r>
              <w:rPr>
                <w:spacing w:val="-5"/>
                <w:sz w:val="26"/>
              </w:rPr>
              <w:t>học</w:t>
            </w:r>
          </w:p>
        </w:tc>
      </w:tr>
      <w:tr w:rsidR="007A227D" w14:paraId="2CCA6FC5" w14:textId="77777777">
        <w:trPr>
          <w:trHeight w:val="597"/>
        </w:trPr>
        <w:tc>
          <w:tcPr>
            <w:tcW w:w="708" w:type="dxa"/>
          </w:tcPr>
          <w:p w14:paraId="71F64B51" w14:textId="77777777" w:rsidR="007A227D" w:rsidRDefault="00000000">
            <w:pPr>
              <w:pStyle w:val="TableParagraph"/>
              <w:spacing w:before="150"/>
              <w:ind w:left="7"/>
              <w:jc w:val="center"/>
              <w:rPr>
                <w:sz w:val="26"/>
              </w:rPr>
            </w:pPr>
            <w:r>
              <w:rPr>
                <w:spacing w:val="-5"/>
                <w:sz w:val="26"/>
              </w:rPr>
              <w:t>20</w:t>
            </w:r>
          </w:p>
        </w:tc>
        <w:tc>
          <w:tcPr>
            <w:tcW w:w="3257" w:type="dxa"/>
          </w:tcPr>
          <w:p w14:paraId="10B448DB" w14:textId="77777777" w:rsidR="007A227D" w:rsidRDefault="00000000">
            <w:pPr>
              <w:pStyle w:val="TableParagraph"/>
              <w:spacing w:before="150"/>
              <w:rPr>
                <w:sz w:val="26"/>
              </w:rPr>
            </w:pPr>
            <w:r>
              <w:rPr>
                <w:sz w:val="26"/>
              </w:rPr>
              <w:t>Bé</w:t>
            </w:r>
            <w:r>
              <w:rPr>
                <w:spacing w:val="-5"/>
                <w:sz w:val="26"/>
              </w:rPr>
              <w:t xml:space="preserve"> </w:t>
            </w:r>
            <w:r>
              <w:rPr>
                <w:sz w:val="26"/>
              </w:rPr>
              <w:t>và</w:t>
            </w:r>
            <w:r>
              <w:rPr>
                <w:spacing w:val="-4"/>
                <w:sz w:val="26"/>
              </w:rPr>
              <w:t xml:space="preserve"> </w:t>
            </w:r>
            <w:r>
              <w:rPr>
                <w:sz w:val="26"/>
              </w:rPr>
              <w:t>ngày</w:t>
            </w:r>
            <w:r>
              <w:rPr>
                <w:spacing w:val="-2"/>
                <w:sz w:val="26"/>
              </w:rPr>
              <w:t xml:space="preserve"> </w:t>
            </w:r>
            <w:r>
              <w:rPr>
                <w:spacing w:val="-5"/>
                <w:sz w:val="26"/>
              </w:rPr>
              <w:t>Tết</w:t>
            </w:r>
          </w:p>
        </w:tc>
        <w:tc>
          <w:tcPr>
            <w:tcW w:w="5379" w:type="dxa"/>
          </w:tcPr>
          <w:p w14:paraId="6F5BB8B8" w14:textId="77777777" w:rsidR="007A227D" w:rsidRDefault="00000000">
            <w:pPr>
              <w:pStyle w:val="TableParagraph"/>
              <w:spacing w:line="300" w:lineRule="exact"/>
              <w:ind w:left="108" w:right="13"/>
              <w:rPr>
                <w:sz w:val="26"/>
              </w:rPr>
            </w:pPr>
            <w:r>
              <w:rPr>
                <w:sz w:val="26"/>
              </w:rPr>
              <w:t>Giúp</w:t>
            </w:r>
            <w:r>
              <w:rPr>
                <w:spacing w:val="-17"/>
                <w:sz w:val="26"/>
              </w:rPr>
              <w:t xml:space="preserve"> </w:t>
            </w:r>
            <w:r>
              <w:rPr>
                <w:sz w:val="26"/>
              </w:rPr>
              <w:t>trẻ</w:t>
            </w:r>
            <w:r>
              <w:rPr>
                <w:spacing w:val="-16"/>
                <w:sz w:val="26"/>
              </w:rPr>
              <w:t xml:space="preserve"> </w:t>
            </w:r>
            <w:r>
              <w:rPr>
                <w:sz w:val="26"/>
              </w:rPr>
              <w:t>tìm</w:t>
            </w:r>
            <w:r>
              <w:rPr>
                <w:spacing w:val="-15"/>
                <w:sz w:val="26"/>
              </w:rPr>
              <w:t xml:space="preserve"> </w:t>
            </w:r>
            <w:r>
              <w:rPr>
                <w:sz w:val="26"/>
              </w:rPr>
              <w:t>hiểu</w:t>
            </w:r>
            <w:r>
              <w:rPr>
                <w:spacing w:val="-16"/>
                <w:sz w:val="26"/>
              </w:rPr>
              <w:t xml:space="preserve"> </w:t>
            </w:r>
            <w:r>
              <w:rPr>
                <w:sz w:val="26"/>
              </w:rPr>
              <w:t>văn</w:t>
            </w:r>
            <w:r>
              <w:rPr>
                <w:spacing w:val="-16"/>
                <w:sz w:val="26"/>
              </w:rPr>
              <w:t xml:space="preserve"> </w:t>
            </w:r>
            <w:r>
              <w:rPr>
                <w:sz w:val="26"/>
              </w:rPr>
              <w:t>hóa</w:t>
            </w:r>
            <w:r>
              <w:rPr>
                <w:spacing w:val="-17"/>
                <w:sz w:val="26"/>
              </w:rPr>
              <w:t xml:space="preserve"> </w:t>
            </w:r>
            <w:r>
              <w:rPr>
                <w:sz w:val="26"/>
              </w:rPr>
              <w:t>truyền</w:t>
            </w:r>
            <w:r>
              <w:rPr>
                <w:spacing w:val="-14"/>
                <w:sz w:val="26"/>
              </w:rPr>
              <w:t xml:space="preserve"> </w:t>
            </w:r>
            <w:r>
              <w:rPr>
                <w:sz w:val="26"/>
              </w:rPr>
              <w:t>thống,</w:t>
            </w:r>
            <w:r>
              <w:rPr>
                <w:spacing w:val="-17"/>
                <w:sz w:val="26"/>
              </w:rPr>
              <w:t xml:space="preserve"> </w:t>
            </w:r>
            <w:r>
              <w:rPr>
                <w:sz w:val="26"/>
              </w:rPr>
              <w:t>lễ</w:t>
            </w:r>
            <w:r>
              <w:rPr>
                <w:spacing w:val="-14"/>
                <w:sz w:val="26"/>
              </w:rPr>
              <w:t xml:space="preserve"> </w:t>
            </w:r>
            <w:r>
              <w:rPr>
                <w:sz w:val="26"/>
              </w:rPr>
              <w:t>hội</w:t>
            </w:r>
            <w:r>
              <w:rPr>
                <w:spacing w:val="-15"/>
                <w:sz w:val="26"/>
              </w:rPr>
              <w:t xml:space="preserve"> </w:t>
            </w:r>
            <w:r>
              <w:rPr>
                <w:sz w:val="26"/>
              </w:rPr>
              <w:t xml:space="preserve">Việt </w:t>
            </w:r>
            <w:r>
              <w:rPr>
                <w:spacing w:val="-4"/>
                <w:sz w:val="26"/>
              </w:rPr>
              <w:t>Nam</w:t>
            </w:r>
          </w:p>
        </w:tc>
      </w:tr>
    </w:tbl>
    <w:p w14:paraId="6D2E9508" w14:textId="77777777" w:rsidR="007A227D" w:rsidRDefault="00000000">
      <w:pPr>
        <w:spacing w:before="46"/>
        <w:ind w:left="710"/>
        <w:rPr>
          <w:b/>
          <w:sz w:val="26"/>
        </w:rPr>
      </w:pPr>
      <w:r>
        <w:rPr>
          <w:rFonts w:ascii="Segoe UI Emoji" w:hAnsi="Segoe UI Emoji"/>
          <w:color w:val="F8C23B"/>
          <w:spacing w:val="-356"/>
          <w:w w:val="236"/>
          <w:sz w:val="26"/>
        </w:rPr>
        <w:t>x</w:t>
      </w:r>
      <w:r>
        <w:rPr>
          <w:rFonts w:ascii="Segoe UI Emoji" w:hAnsi="Segoe UI Emoji"/>
          <w:color w:val="F8C23B"/>
          <w:spacing w:val="-356"/>
          <w:w w:val="138"/>
          <w:sz w:val="26"/>
        </w:rPr>
        <w:t>+</w:t>
      </w:r>
      <w:r>
        <w:rPr>
          <w:rFonts w:ascii="Segoe UI Emoji" w:hAnsi="Segoe UI Emoji"/>
          <w:color w:val="F8C23B"/>
          <w:w w:val="179"/>
          <w:sz w:val="26"/>
        </w:rPr>
        <w:t>˙</w:t>
      </w:r>
      <w:r>
        <w:rPr>
          <w:rFonts w:ascii="Segoe UI Emoji" w:hAnsi="Segoe UI Emoji"/>
          <w:color w:val="F8C23B"/>
          <w:spacing w:val="-65"/>
          <w:w w:val="184"/>
          <w:sz w:val="26"/>
        </w:rPr>
        <w:t xml:space="preserve"> </w:t>
      </w:r>
      <w:r>
        <w:rPr>
          <w:b/>
          <w:w w:val="110"/>
          <w:sz w:val="26"/>
        </w:rPr>
        <w:t>Nhân</w:t>
      </w:r>
      <w:r>
        <w:rPr>
          <w:b/>
          <w:spacing w:val="-18"/>
          <w:w w:val="110"/>
          <w:sz w:val="26"/>
        </w:rPr>
        <w:t xml:space="preserve"> </w:t>
      </w:r>
      <w:r>
        <w:rPr>
          <w:b/>
          <w:w w:val="110"/>
          <w:sz w:val="26"/>
        </w:rPr>
        <w:t>vật</w:t>
      </w:r>
      <w:r>
        <w:rPr>
          <w:b/>
          <w:spacing w:val="-12"/>
          <w:w w:val="110"/>
          <w:sz w:val="26"/>
        </w:rPr>
        <w:t xml:space="preserve"> </w:t>
      </w:r>
      <w:r>
        <w:rPr>
          <w:b/>
          <w:spacing w:val="-2"/>
          <w:w w:val="110"/>
          <w:sz w:val="26"/>
        </w:rPr>
        <w:t>chính:</w:t>
      </w:r>
    </w:p>
    <w:p w14:paraId="2F184426" w14:textId="77777777" w:rsidR="007A227D" w:rsidRDefault="00000000">
      <w:pPr>
        <w:pStyle w:val="ListParagraph"/>
        <w:numPr>
          <w:ilvl w:val="0"/>
          <w:numId w:val="105"/>
        </w:numPr>
        <w:tabs>
          <w:tab w:val="left" w:pos="863"/>
        </w:tabs>
        <w:spacing w:before="40"/>
        <w:rPr>
          <w:sz w:val="26"/>
        </w:rPr>
      </w:pPr>
      <w:r>
        <w:rPr>
          <w:sz w:val="26"/>
        </w:rPr>
        <w:t>Nên</w:t>
      </w:r>
      <w:r>
        <w:rPr>
          <w:spacing w:val="-5"/>
          <w:sz w:val="26"/>
        </w:rPr>
        <w:t xml:space="preserve"> </w:t>
      </w:r>
      <w:r>
        <w:rPr>
          <w:sz w:val="26"/>
        </w:rPr>
        <w:t>cố</w:t>
      </w:r>
      <w:r>
        <w:rPr>
          <w:spacing w:val="-5"/>
          <w:sz w:val="26"/>
        </w:rPr>
        <w:t xml:space="preserve"> </w:t>
      </w:r>
      <w:r>
        <w:rPr>
          <w:sz w:val="26"/>
        </w:rPr>
        <w:t>định</w:t>
      </w:r>
      <w:r>
        <w:rPr>
          <w:spacing w:val="-5"/>
          <w:sz w:val="26"/>
        </w:rPr>
        <w:t xml:space="preserve"> </w:t>
      </w:r>
      <w:r>
        <w:rPr>
          <w:sz w:val="26"/>
        </w:rPr>
        <w:t>một</w:t>
      </w:r>
      <w:r>
        <w:rPr>
          <w:spacing w:val="-5"/>
          <w:sz w:val="26"/>
        </w:rPr>
        <w:t xml:space="preserve"> </w:t>
      </w:r>
      <w:r>
        <w:rPr>
          <w:sz w:val="26"/>
        </w:rPr>
        <w:t>nhân</w:t>
      </w:r>
      <w:r>
        <w:rPr>
          <w:spacing w:val="-2"/>
          <w:sz w:val="26"/>
        </w:rPr>
        <w:t xml:space="preserve"> </w:t>
      </w:r>
      <w:r>
        <w:rPr>
          <w:sz w:val="26"/>
        </w:rPr>
        <w:t>vật</w:t>
      </w:r>
      <w:r>
        <w:rPr>
          <w:spacing w:val="-5"/>
          <w:sz w:val="26"/>
        </w:rPr>
        <w:t xml:space="preserve"> </w:t>
      </w:r>
      <w:r>
        <w:rPr>
          <w:sz w:val="26"/>
        </w:rPr>
        <w:t>xuyên</w:t>
      </w:r>
      <w:r>
        <w:rPr>
          <w:spacing w:val="-5"/>
          <w:sz w:val="26"/>
        </w:rPr>
        <w:t xml:space="preserve"> </w:t>
      </w:r>
      <w:r>
        <w:rPr>
          <w:sz w:val="26"/>
        </w:rPr>
        <w:t>suốt</w:t>
      </w:r>
      <w:r>
        <w:rPr>
          <w:spacing w:val="-5"/>
          <w:sz w:val="26"/>
        </w:rPr>
        <w:t xml:space="preserve"> </w:t>
      </w:r>
      <w:r>
        <w:rPr>
          <w:sz w:val="26"/>
        </w:rPr>
        <w:t>để</w:t>
      </w:r>
      <w:r>
        <w:rPr>
          <w:spacing w:val="-5"/>
          <w:sz w:val="26"/>
        </w:rPr>
        <w:t xml:space="preserve"> </w:t>
      </w:r>
      <w:r>
        <w:rPr>
          <w:sz w:val="26"/>
        </w:rPr>
        <w:t>tạo</w:t>
      </w:r>
      <w:r>
        <w:rPr>
          <w:spacing w:val="-5"/>
          <w:sz w:val="26"/>
        </w:rPr>
        <w:t xml:space="preserve"> </w:t>
      </w:r>
      <w:r>
        <w:rPr>
          <w:sz w:val="26"/>
        </w:rPr>
        <w:t>sự</w:t>
      </w:r>
      <w:r>
        <w:rPr>
          <w:spacing w:val="-4"/>
          <w:sz w:val="26"/>
        </w:rPr>
        <w:t xml:space="preserve"> </w:t>
      </w:r>
      <w:r>
        <w:rPr>
          <w:sz w:val="26"/>
        </w:rPr>
        <w:t>thân</w:t>
      </w:r>
      <w:r>
        <w:rPr>
          <w:spacing w:val="-4"/>
          <w:sz w:val="26"/>
        </w:rPr>
        <w:t xml:space="preserve"> </w:t>
      </w:r>
      <w:r>
        <w:rPr>
          <w:sz w:val="26"/>
        </w:rPr>
        <w:t>quen</w:t>
      </w:r>
      <w:r>
        <w:rPr>
          <w:spacing w:val="-5"/>
          <w:sz w:val="26"/>
        </w:rPr>
        <w:t xml:space="preserve"> </w:t>
      </w:r>
      <w:r>
        <w:rPr>
          <w:sz w:val="26"/>
        </w:rPr>
        <w:t>cho</w:t>
      </w:r>
      <w:r>
        <w:rPr>
          <w:spacing w:val="-5"/>
          <w:sz w:val="26"/>
        </w:rPr>
        <w:t xml:space="preserve"> </w:t>
      </w:r>
      <w:r>
        <w:rPr>
          <w:spacing w:val="-4"/>
          <w:sz w:val="26"/>
        </w:rPr>
        <w:t>trẻ.</w:t>
      </w:r>
    </w:p>
    <w:p w14:paraId="50FB438A" w14:textId="77777777" w:rsidR="007A227D" w:rsidRDefault="00000000">
      <w:pPr>
        <w:pStyle w:val="ListParagraph"/>
        <w:numPr>
          <w:ilvl w:val="0"/>
          <w:numId w:val="105"/>
        </w:numPr>
        <w:tabs>
          <w:tab w:val="left" w:pos="863"/>
        </w:tabs>
        <w:spacing w:before="40"/>
        <w:rPr>
          <w:sz w:val="26"/>
        </w:rPr>
      </w:pPr>
      <w:r>
        <w:rPr>
          <w:sz w:val="26"/>
        </w:rPr>
        <w:t>Ví</w:t>
      </w:r>
      <w:r>
        <w:rPr>
          <w:spacing w:val="-5"/>
          <w:sz w:val="26"/>
        </w:rPr>
        <w:t xml:space="preserve"> </w:t>
      </w:r>
      <w:r>
        <w:rPr>
          <w:sz w:val="26"/>
        </w:rPr>
        <w:t>dụ:</w:t>
      </w:r>
      <w:r>
        <w:rPr>
          <w:spacing w:val="-5"/>
          <w:sz w:val="26"/>
        </w:rPr>
        <w:t xml:space="preserve"> </w:t>
      </w:r>
      <w:r>
        <w:rPr>
          <w:sz w:val="26"/>
        </w:rPr>
        <w:t>Bé</w:t>
      </w:r>
      <w:r>
        <w:rPr>
          <w:spacing w:val="-3"/>
          <w:sz w:val="26"/>
        </w:rPr>
        <w:t xml:space="preserve"> </w:t>
      </w:r>
      <w:r>
        <w:rPr>
          <w:sz w:val="26"/>
        </w:rPr>
        <w:t>Na</w:t>
      </w:r>
      <w:r>
        <w:rPr>
          <w:spacing w:val="-4"/>
          <w:sz w:val="26"/>
        </w:rPr>
        <w:t xml:space="preserve"> </w:t>
      </w:r>
      <w:r>
        <w:rPr>
          <w:sz w:val="26"/>
        </w:rPr>
        <w:t>(bé</w:t>
      </w:r>
      <w:r>
        <w:rPr>
          <w:spacing w:val="-5"/>
          <w:sz w:val="26"/>
        </w:rPr>
        <w:t xml:space="preserve"> </w:t>
      </w:r>
      <w:r>
        <w:rPr>
          <w:sz w:val="26"/>
        </w:rPr>
        <w:t>gái</w:t>
      </w:r>
      <w:r>
        <w:rPr>
          <w:spacing w:val="-4"/>
          <w:sz w:val="26"/>
        </w:rPr>
        <w:t xml:space="preserve"> </w:t>
      </w:r>
      <w:r>
        <w:rPr>
          <w:sz w:val="26"/>
        </w:rPr>
        <w:t>5</w:t>
      </w:r>
      <w:r>
        <w:rPr>
          <w:spacing w:val="-3"/>
          <w:sz w:val="26"/>
        </w:rPr>
        <w:t xml:space="preserve"> </w:t>
      </w:r>
      <w:r>
        <w:rPr>
          <w:sz w:val="26"/>
        </w:rPr>
        <w:t>tuổi,</w:t>
      </w:r>
      <w:r>
        <w:rPr>
          <w:spacing w:val="-5"/>
          <w:sz w:val="26"/>
        </w:rPr>
        <w:t xml:space="preserve"> </w:t>
      </w:r>
      <w:r>
        <w:rPr>
          <w:sz w:val="26"/>
        </w:rPr>
        <w:t>tóc</w:t>
      </w:r>
      <w:r>
        <w:rPr>
          <w:spacing w:val="-4"/>
          <w:sz w:val="26"/>
        </w:rPr>
        <w:t xml:space="preserve"> </w:t>
      </w:r>
      <w:r>
        <w:rPr>
          <w:sz w:val="26"/>
        </w:rPr>
        <w:t>ngang</w:t>
      </w:r>
      <w:r>
        <w:rPr>
          <w:spacing w:val="-5"/>
          <w:sz w:val="26"/>
        </w:rPr>
        <w:t xml:space="preserve"> </w:t>
      </w:r>
      <w:r>
        <w:rPr>
          <w:sz w:val="26"/>
        </w:rPr>
        <w:t>vai,</w:t>
      </w:r>
      <w:r>
        <w:rPr>
          <w:spacing w:val="-2"/>
          <w:sz w:val="26"/>
        </w:rPr>
        <w:t xml:space="preserve"> </w:t>
      </w:r>
      <w:r>
        <w:rPr>
          <w:sz w:val="26"/>
        </w:rPr>
        <w:t>mặc</w:t>
      </w:r>
      <w:r>
        <w:rPr>
          <w:spacing w:val="-4"/>
          <w:sz w:val="26"/>
        </w:rPr>
        <w:t xml:space="preserve"> </w:t>
      </w:r>
      <w:r>
        <w:rPr>
          <w:sz w:val="26"/>
        </w:rPr>
        <w:t>váy</w:t>
      </w:r>
      <w:r>
        <w:rPr>
          <w:spacing w:val="-3"/>
          <w:sz w:val="26"/>
        </w:rPr>
        <w:t xml:space="preserve"> </w:t>
      </w:r>
      <w:r>
        <w:rPr>
          <w:spacing w:val="-2"/>
          <w:sz w:val="26"/>
        </w:rPr>
        <w:t>hồng)</w:t>
      </w:r>
    </w:p>
    <w:p w14:paraId="525AE7E3" w14:textId="77777777" w:rsidR="007A227D" w:rsidRDefault="00000000">
      <w:pPr>
        <w:spacing w:before="40"/>
        <w:ind w:left="710"/>
        <w:rPr>
          <w:b/>
          <w:sz w:val="26"/>
        </w:rPr>
      </w:pPr>
      <w:r>
        <w:rPr>
          <w:rFonts w:ascii="Segoe UI Emoji" w:hAnsi="Segoe UI Emoji"/>
          <w:color w:val="F8C23B"/>
          <w:spacing w:val="-356"/>
          <w:w w:val="214"/>
          <w:sz w:val="26"/>
        </w:rPr>
        <w:t>˙</w:t>
      </w:r>
      <w:r>
        <w:rPr>
          <w:rFonts w:ascii="Segoe UI Emoji" w:hAnsi="Segoe UI Emoji"/>
          <w:color w:val="F8C23B"/>
          <w:spacing w:val="-356"/>
          <w:w w:val="173"/>
          <w:sz w:val="26"/>
        </w:rPr>
        <w:t>+</w:t>
      </w:r>
      <w:r>
        <w:rPr>
          <w:rFonts w:ascii="Segoe UI Emoji" w:hAnsi="Segoe UI Emoji"/>
          <w:color w:val="F8C23B"/>
          <w:w w:val="271"/>
          <w:sz w:val="26"/>
        </w:rPr>
        <w:t>x</w:t>
      </w:r>
      <w:r>
        <w:rPr>
          <w:rFonts w:ascii="Segoe UI Emoji" w:hAnsi="Segoe UI Emoji"/>
          <w:color w:val="F8C23B"/>
          <w:spacing w:val="-90"/>
          <w:w w:val="219"/>
          <w:sz w:val="26"/>
        </w:rPr>
        <w:t xml:space="preserve"> </w:t>
      </w:r>
      <w:r>
        <w:rPr>
          <w:b/>
          <w:w w:val="110"/>
          <w:sz w:val="26"/>
        </w:rPr>
        <w:t>Bối</w:t>
      </w:r>
      <w:r>
        <w:rPr>
          <w:b/>
          <w:spacing w:val="-18"/>
          <w:w w:val="110"/>
          <w:sz w:val="26"/>
        </w:rPr>
        <w:t xml:space="preserve"> </w:t>
      </w:r>
      <w:r>
        <w:rPr>
          <w:b/>
          <w:spacing w:val="-2"/>
          <w:w w:val="110"/>
          <w:sz w:val="26"/>
        </w:rPr>
        <w:t>cảnh:</w:t>
      </w:r>
    </w:p>
    <w:p w14:paraId="047ED8BE" w14:textId="77777777" w:rsidR="007A227D" w:rsidRDefault="00000000">
      <w:pPr>
        <w:pStyle w:val="ListParagraph"/>
        <w:numPr>
          <w:ilvl w:val="0"/>
          <w:numId w:val="105"/>
        </w:numPr>
        <w:tabs>
          <w:tab w:val="left" w:pos="863"/>
        </w:tabs>
        <w:spacing w:before="40"/>
        <w:rPr>
          <w:sz w:val="26"/>
        </w:rPr>
      </w:pPr>
      <w:r>
        <w:rPr>
          <w:sz w:val="26"/>
        </w:rPr>
        <w:t>Các</w:t>
      </w:r>
      <w:r>
        <w:rPr>
          <w:spacing w:val="-5"/>
          <w:sz w:val="26"/>
        </w:rPr>
        <w:t xml:space="preserve"> </w:t>
      </w:r>
      <w:r>
        <w:rPr>
          <w:sz w:val="26"/>
        </w:rPr>
        <w:t>bối</w:t>
      </w:r>
      <w:r>
        <w:rPr>
          <w:spacing w:val="-5"/>
          <w:sz w:val="26"/>
        </w:rPr>
        <w:t xml:space="preserve"> </w:t>
      </w:r>
      <w:r>
        <w:rPr>
          <w:sz w:val="26"/>
        </w:rPr>
        <w:t>cảnh</w:t>
      </w:r>
      <w:r>
        <w:rPr>
          <w:spacing w:val="-4"/>
          <w:sz w:val="26"/>
        </w:rPr>
        <w:t xml:space="preserve"> </w:t>
      </w:r>
      <w:r>
        <w:rPr>
          <w:sz w:val="26"/>
        </w:rPr>
        <w:t>quen</w:t>
      </w:r>
      <w:r>
        <w:rPr>
          <w:spacing w:val="-5"/>
          <w:sz w:val="26"/>
        </w:rPr>
        <w:t xml:space="preserve"> </w:t>
      </w:r>
      <w:r>
        <w:rPr>
          <w:sz w:val="26"/>
        </w:rPr>
        <w:t>thuộc:</w:t>
      </w:r>
      <w:r>
        <w:rPr>
          <w:spacing w:val="-3"/>
          <w:sz w:val="26"/>
        </w:rPr>
        <w:t xml:space="preserve"> </w:t>
      </w:r>
      <w:r>
        <w:rPr>
          <w:sz w:val="26"/>
        </w:rPr>
        <w:t>lớp</w:t>
      </w:r>
      <w:r>
        <w:rPr>
          <w:spacing w:val="-5"/>
          <w:sz w:val="26"/>
        </w:rPr>
        <w:t xml:space="preserve"> </w:t>
      </w:r>
      <w:r>
        <w:rPr>
          <w:sz w:val="26"/>
        </w:rPr>
        <w:t>học,</w:t>
      </w:r>
      <w:r>
        <w:rPr>
          <w:spacing w:val="-2"/>
          <w:sz w:val="26"/>
        </w:rPr>
        <w:t xml:space="preserve"> </w:t>
      </w:r>
      <w:r>
        <w:rPr>
          <w:sz w:val="26"/>
        </w:rPr>
        <w:t>nhà,</w:t>
      </w:r>
      <w:r>
        <w:rPr>
          <w:spacing w:val="-3"/>
          <w:sz w:val="26"/>
        </w:rPr>
        <w:t xml:space="preserve"> </w:t>
      </w:r>
      <w:r>
        <w:rPr>
          <w:sz w:val="26"/>
        </w:rPr>
        <w:t>công</w:t>
      </w:r>
      <w:r>
        <w:rPr>
          <w:spacing w:val="-5"/>
          <w:sz w:val="26"/>
        </w:rPr>
        <w:t xml:space="preserve"> </w:t>
      </w:r>
      <w:r>
        <w:rPr>
          <w:sz w:val="26"/>
        </w:rPr>
        <w:t>viên,</w:t>
      </w:r>
      <w:r>
        <w:rPr>
          <w:spacing w:val="-4"/>
          <w:sz w:val="26"/>
        </w:rPr>
        <w:t xml:space="preserve"> </w:t>
      </w:r>
      <w:r>
        <w:rPr>
          <w:sz w:val="26"/>
        </w:rPr>
        <w:t>nhà</w:t>
      </w:r>
      <w:r>
        <w:rPr>
          <w:spacing w:val="-5"/>
          <w:sz w:val="26"/>
        </w:rPr>
        <w:t xml:space="preserve"> </w:t>
      </w:r>
      <w:r>
        <w:rPr>
          <w:sz w:val="26"/>
        </w:rPr>
        <w:t>vệ</w:t>
      </w:r>
      <w:r>
        <w:rPr>
          <w:spacing w:val="-4"/>
          <w:sz w:val="26"/>
        </w:rPr>
        <w:t xml:space="preserve"> </w:t>
      </w:r>
      <w:r>
        <w:rPr>
          <w:sz w:val="26"/>
        </w:rPr>
        <w:t>sinh,</w:t>
      </w:r>
      <w:r>
        <w:rPr>
          <w:spacing w:val="-5"/>
          <w:sz w:val="26"/>
        </w:rPr>
        <w:t xml:space="preserve"> </w:t>
      </w:r>
      <w:r>
        <w:rPr>
          <w:sz w:val="26"/>
        </w:rPr>
        <w:t>bàn</w:t>
      </w:r>
      <w:r>
        <w:rPr>
          <w:spacing w:val="-3"/>
          <w:sz w:val="26"/>
        </w:rPr>
        <w:t xml:space="preserve"> </w:t>
      </w:r>
      <w:r>
        <w:rPr>
          <w:spacing w:val="-5"/>
          <w:sz w:val="26"/>
        </w:rPr>
        <w:t>ăn…</w:t>
      </w:r>
    </w:p>
    <w:p w14:paraId="114DAC5F" w14:textId="77777777" w:rsidR="007A227D" w:rsidRDefault="00000000">
      <w:pPr>
        <w:pStyle w:val="Heading4"/>
      </w:pPr>
      <w:r>
        <w:rPr>
          <w:rFonts w:ascii="Segoe UI Emoji" w:hAnsi="Segoe UI Emoji"/>
          <w:b w:val="0"/>
          <w:color w:val="F8C23B"/>
          <w:spacing w:val="-356"/>
          <w:w w:val="139"/>
        </w:rPr>
        <w:t>˙</w:t>
      </w:r>
      <w:r>
        <w:rPr>
          <w:rFonts w:ascii="Segoe UI Emoji" w:hAnsi="Segoe UI Emoji"/>
          <w:b w:val="0"/>
          <w:color w:val="F8C23B"/>
          <w:spacing w:val="-356"/>
          <w:w w:val="98"/>
        </w:rPr>
        <w:t>+</w:t>
      </w:r>
      <w:r>
        <w:rPr>
          <w:rFonts w:ascii="Segoe UI Emoji" w:hAnsi="Segoe UI Emoji"/>
          <w:b w:val="0"/>
          <w:color w:val="F8C23B"/>
          <w:w w:val="196"/>
        </w:rPr>
        <w:t>x</w:t>
      </w:r>
      <w:r>
        <w:rPr>
          <w:rFonts w:ascii="Segoe UI Emoji" w:hAnsi="Segoe UI Emoji"/>
          <w:b w:val="0"/>
          <w:color w:val="F8C23B"/>
          <w:spacing w:val="-42"/>
          <w:w w:val="144"/>
        </w:rPr>
        <w:t xml:space="preserve"> </w:t>
      </w:r>
      <w:r>
        <w:rPr>
          <w:spacing w:val="-2"/>
          <w:w w:val="110"/>
        </w:rPr>
        <w:t>Viết</w:t>
      </w:r>
      <w:r>
        <w:rPr>
          <w:spacing w:val="-16"/>
          <w:w w:val="110"/>
        </w:rPr>
        <w:t xml:space="preserve"> </w:t>
      </w:r>
      <w:r>
        <w:rPr>
          <w:spacing w:val="-2"/>
          <w:w w:val="110"/>
        </w:rPr>
        <w:t>kịch</w:t>
      </w:r>
      <w:r>
        <w:rPr>
          <w:spacing w:val="-12"/>
          <w:w w:val="110"/>
        </w:rPr>
        <w:t xml:space="preserve"> </w:t>
      </w:r>
      <w:r>
        <w:rPr>
          <w:spacing w:val="-2"/>
          <w:w w:val="110"/>
        </w:rPr>
        <w:t>bản</w:t>
      </w:r>
      <w:r>
        <w:rPr>
          <w:spacing w:val="-12"/>
          <w:w w:val="110"/>
        </w:rPr>
        <w:t xml:space="preserve"> </w:t>
      </w:r>
      <w:r>
        <w:rPr>
          <w:spacing w:val="-2"/>
          <w:w w:val="110"/>
        </w:rPr>
        <w:t>ngắn:</w:t>
      </w:r>
    </w:p>
    <w:p w14:paraId="6BDA6697" w14:textId="77777777" w:rsidR="007A227D" w:rsidRDefault="00000000">
      <w:pPr>
        <w:pStyle w:val="ListParagraph"/>
        <w:numPr>
          <w:ilvl w:val="0"/>
          <w:numId w:val="105"/>
        </w:numPr>
        <w:tabs>
          <w:tab w:val="left" w:pos="863"/>
        </w:tabs>
        <w:spacing w:before="40"/>
        <w:ind w:right="141"/>
        <w:rPr>
          <w:sz w:val="26"/>
        </w:rPr>
      </w:pPr>
      <w:r>
        <w:rPr>
          <w:sz w:val="26"/>
        </w:rPr>
        <w:t>Mỗi</w:t>
      </w:r>
      <w:r>
        <w:rPr>
          <w:spacing w:val="-1"/>
          <w:sz w:val="26"/>
        </w:rPr>
        <w:t xml:space="preserve"> </w:t>
      </w:r>
      <w:r>
        <w:rPr>
          <w:sz w:val="26"/>
        </w:rPr>
        <w:t>câu chuyện</w:t>
      </w:r>
      <w:r>
        <w:rPr>
          <w:spacing w:val="-1"/>
          <w:sz w:val="26"/>
        </w:rPr>
        <w:t xml:space="preserve"> </w:t>
      </w:r>
      <w:r>
        <w:rPr>
          <w:sz w:val="26"/>
        </w:rPr>
        <w:t>nên</w:t>
      </w:r>
      <w:r>
        <w:rPr>
          <w:spacing w:val="-1"/>
          <w:sz w:val="26"/>
        </w:rPr>
        <w:t xml:space="preserve"> </w:t>
      </w:r>
      <w:r>
        <w:rPr>
          <w:sz w:val="26"/>
        </w:rPr>
        <w:t xml:space="preserve">có từ </w:t>
      </w:r>
      <w:r>
        <w:rPr>
          <w:b/>
          <w:sz w:val="26"/>
        </w:rPr>
        <w:t>4–6 cảnh (ảnh)</w:t>
      </w:r>
      <w:r>
        <w:rPr>
          <w:sz w:val="26"/>
        </w:rPr>
        <w:t>,</w:t>
      </w:r>
      <w:r>
        <w:rPr>
          <w:spacing w:val="-1"/>
          <w:sz w:val="26"/>
        </w:rPr>
        <w:t xml:space="preserve"> </w:t>
      </w:r>
      <w:r>
        <w:rPr>
          <w:sz w:val="26"/>
        </w:rPr>
        <w:t>mỗi</w:t>
      </w:r>
      <w:r>
        <w:rPr>
          <w:spacing w:val="-1"/>
          <w:sz w:val="26"/>
        </w:rPr>
        <w:t xml:space="preserve"> </w:t>
      </w:r>
      <w:r>
        <w:rPr>
          <w:sz w:val="26"/>
        </w:rPr>
        <w:t>cảnh thể hiện một hành</w:t>
      </w:r>
      <w:r>
        <w:rPr>
          <w:spacing w:val="-1"/>
          <w:sz w:val="26"/>
        </w:rPr>
        <w:t xml:space="preserve"> </w:t>
      </w:r>
      <w:r>
        <w:rPr>
          <w:sz w:val="26"/>
        </w:rPr>
        <w:t>động hoặc đoạn hội thoại đơn giản.</w:t>
      </w:r>
    </w:p>
    <w:p w14:paraId="349EA3E5" w14:textId="77777777" w:rsidR="007A227D" w:rsidRDefault="00000000">
      <w:pPr>
        <w:spacing w:before="41" w:line="268" w:lineRule="auto"/>
        <w:ind w:left="710" w:right="3904"/>
        <w:rPr>
          <w:sz w:val="26"/>
        </w:rPr>
      </w:pPr>
      <w:r>
        <w:rPr>
          <w:rFonts w:ascii="Segoe UI Emoji" w:hAnsi="Segoe UI Emoji"/>
          <w:color w:val="C90A49"/>
          <w:spacing w:val="-356"/>
          <w:w w:val="205"/>
          <w:sz w:val="26"/>
        </w:rPr>
        <w:t>H</w:t>
      </w:r>
      <w:r>
        <w:rPr>
          <w:rFonts w:ascii="Segoe UI Emoji" w:hAnsi="Segoe UI Emoji"/>
          <w:color w:val="D2D2D2"/>
          <w:spacing w:val="-356"/>
          <w:w w:val="205"/>
          <w:sz w:val="26"/>
        </w:rPr>
        <w:t>–_</w:t>
      </w:r>
      <w:r>
        <w:rPr>
          <w:rFonts w:ascii="Segoe UI Emoji" w:hAnsi="Segoe UI Emoji"/>
          <w:color w:val="0074B9"/>
          <w:spacing w:val="-356"/>
          <w:w w:val="205"/>
          <w:sz w:val="26"/>
        </w:rPr>
        <w:t>µ</w:t>
      </w:r>
      <w:r>
        <w:rPr>
          <w:rFonts w:ascii="Segoe UI Emoji" w:hAnsi="Segoe UI Emoji"/>
          <w:color w:val="0074B9"/>
          <w:spacing w:val="-72"/>
          <w:sz w:val="26"/>
        </w:rPr>
        <w:t xml:space="preserve"> </w:t>
      </w:r>
      <w:r>
        <w:rPr>
          <w:rFonts w:ascii="Segoe UI Emoji" w:hAnsi="Segoe UI Emoji"/>
          <w:color w:val="D2D2D2"/>
          <w:spacing w:val="-356"/>
          <w:w w:val="205"/>
          <w:sz w:val="26"/>
        </w:rPr>
        <w:t>_</w:t>
      </w:r>
      <w:r>
        <w:rPr>
          <w:rFonts w:ascii="Segoe UI Emoji" w:hAnsi="Segoe UI Emoji"/>
          <w:color w:val="990838"/>
          <w:spacing w:val="-356"/>
          <w:w w:val="205"/>
          <w:sz w:val="26"/>
        </w:rPr>
        <w:t>l</w:t>
      </w:r>
      <w:r>
        <w:rPr>
          <w:rFonts w:ascii="Segoe UI Emoji" w:hAnsi="Segoe UI Emoji"/>
          <w:color w:val="990838"/>
          <w:spacing w:val="-72"/>
          <w:sz w:val="26"/>
        </w:rPr>
        <w:t xml:space="preserve"> </w:t>
      </w:r>
      <w:r>
        <w:rPr>
          <w:rFonts w:ascii="Segoe UI Emoji" w:hAnsi="Segoe UI Emoji"/>
          <w:color w:val="85D62E"/>
          <w:spacing w:val="-356"/>
          <w:w w:val="376"/>
          <w:sz w:val="26"/>
        </w:rPr>
        <w:t>‘</w:t>
      </w:r>
      <w:r>
        <w:rPr>
          <w:rFonts w:ascii="Segoe UI Emoji" w:hAnsi="Segoe UI Emoji"/>
          <w:color w:val="44911B"/>
          <w:spacing w:val="-356"/>
          <w:w w:val="374"/>
          <w:sz w:val="26"/>
        </w:rPr>
        <w:t>'</w:t>
      </w:r>
      <w:r>
        <w:rPr>
          <w:rFonts w:ascii="Segoe UI Emoji" w:hAnsi="Segoe UI Emoji"/>
          <w:color w:val="008462"/>
          <w:spacing w:val="-356"/>
          <w:w w:val="52"/>
          <w:sz w:val="26"/>
        </w:rPr>
        <w:t>–</w:t>
      </w:r>
      <w:r>
        <w:rPr>
          <w:rFonts w:ascii="Segoe UI Emoji" w:hAnsi="Segoe UI Emoji"/>
          <w:color w:val="00A6EC"/>
          <w:w w:val="16"/>
          <w:sz w:val="26"/>
        </w:rPr>
        <w:t>µ</w:t>
      </w:r>
      <w:r>
        <w:rPr>
          <w:rFonts w:ascii="Segoe UI Emoji" w:hAnsi="Segoe UI Emoji"/>
          <w:color w:val="00A6EC"/>
          <w:spacing w:val="-85"/>
          <w:w w:val="204"/>
          <w:sz w:val="26"/>
        </w:rPr>
        <w:t xml:space="preserve"> </w:t>
      </w:r>
      <w:r>
        <w:rPr>
          <w:b/>
          <w:w w:val="110"/>
          <w:sz w:val="26"/>
        </w:rPr>
        <w:t>Ví</w:t>
      </w:r>
      <w:r>
        <w:rPr>
          <w:b/>
          <w:spacing w:val="-17"/>
          <w:w w:val="110"/>
          <w:sz w:val="26"/>
        </w:rPr>
        <w:t xml:space="preserve"> </w:t>
      </w:r>
      <w:r>
        <w:rPr>
          <w:b/>
          <w:w w:val="110"/>
          <w:sz w:val="26"/>
        </w:rPr>
        <w:t>dụ</w:t>
      </w:r>
      <w:r>
        <w:rPr>
          <w:b/>
          <w:spacing w:val="-18"/>
          <w:w w:val="110"/>
          <w:sz w:val="26"/>
        </w:rPr>
        <w:t xml:space="preserve"> </w:t>
      </w:r>
      <w:r>
        <w:rPr>
          <w:b/>
          <w:w w:val="110"/>
          <w:sz w:val="26"/>
        </w:rPr>
        <w:t>truyện</w:t>
      </w:r>
      <w:r>
        <w:rPr>
          <w:b/>
          <w:spacing w:val="-18"/>
          <w:w w:val="110"/>
          <w:sz w:val="26"/>
        </w:rPr>
        <w:t xml:space="preserve"> </w:t>
      </w:r>
      <w:r>
        <w:rPr>
          <w:b/>
          <w:w w:val="110"/>
          <w:sz w:val="26"/>
        </w:rPr>
        <w:t>minh</w:t>
      </w:r>
      <w:r>
        <w:rPr>
          <w:b/>
          <w:spacing w:val="-18"/>
          <w:w w:val="110"/>
          <w:sz w:val="26"/>
        </w:rPr>
        <w:t xml:space="preserve"> </w:t>
      </w:r>
      <w:r>
        <w:rPr>
          <w:b/>
          <w:w w:val="110"/>
          <w:sz w:val="26"/>
        </w:rPr>
        <w:t>họa:</w:t>
      </w:r>
      <w:r>
        <w:rPr>
          <w:b/>
          <w:spacing w:val="-18"/>
          <w:w w:val="110"/>
          <w:sz w:val="26"/>
        </w:rPr>
        <w:t xml:space="preserve"> </w:t>
      </w:r>
      <w:r>
        <w:rPr>
          <w:b/>
          <w:w w:val="110"/>
          <w:sz w:val="26"/>
        </w:rPr>
        <w:t>“Bé</w:t>
      </w:r>
      <w:r>
        <w:rPr>
          <w:b/>
          <w:spacing w:val="-18"/>
          <w:w w:val="110"/>
          <w:sz w:val="26"/>
        </w:rPr>
        <w:t xml:space="preserve"> </w:t>
      </w:r>
      <w:r>
        <w:rPr>
          <w:b/>
          <w:w w:val="110"/>
          <w:sz w:val="26"/>
        </w:rPr>
        <w:t>Na</w:t>
      </w:r>
      <w:r>
        <w:rPr>
          <w:b/>
          <w:spacing w:val="-18"/>
          <w:w w:val="110"/>
          <w:sz w:val="26"/>
        </w:rPr>
        <w:t xml:space="preserve"> </w:t>
      </w:r>
      <w:r>
        <w:rPr>
          <w:b/>
          <w:w w:val="110"/>
          <w:sz w:val="26"/>
        </w:rPr>
        <w:t>đi</w:t>
      </w:r>
      <w:r>
        <w:rPr>
          <w:b/>
          <w:spacing w:val="-18"/>
          <w:w w:val="110"/>
          <w:sz w:val="26"/>
        </w:rPr>
        <w:t xml:space="preserve"> </w:t>
      </w:r>
      <w:r>
        <w:rPr>
          <w:b/>
          <w:w w:val="110"/>
          <w:sz w:val="26"/>
        </w:rPr>
        <w:t>học” Số cảnh</w:t>
      </w:r>
      <w:r>
        <w:rPr>
          <w:w w:val="110"/>
          <w:sz w:val="26"/>
        </w:rPr>
        <w:t>: 4</w:t>
      </w:r>
    </w:p>
    <w:p w14:paraId="4502578A" w14:textId="77777777" w:rsidR="007A227D" w:rsidRDefault="00000000">
      <w:pPr>
        <w:pStyle w:val="BodyText"/>
        <w:spacing w:before="0" w:line="260" w:lineRule="exact"/>
        <w:ind w:left="143" w:firstLine="0"/>
      </w:pPr>
      <w:r>
        <w:rPr>
          <w:b/>
        </w:rPr>
        <w:t>Mục</w:t>
      </w:r>
      <w:r>
        <w:rPr>
          <w:b/>
          <w:spacing w:val="-4"/>
        </w:rPr>
        <w:t xml:space="preserve"> </w:t>
      </w:r>
      <w:r>
        <w:rPr>
          <w:b/>
        </w:rPr>
        <w:t>tiêu</w:t>
      </w:r>
      <w:r>
        <w:t>:</w:t>
      </w:r>
      <w:r>
        <w:rPr>
          <w:spacing w:val="-3"/>
        </w:rPr>
        <w:t xml:space="preserve"> </w:t>
      </w:r>
      <w:r>
        <w:t>Dạy</w:t>
      </w:r>
      <w:r>
        <w:rPr>
          <w:spacing w:val="-5"/>
        </w:rPr>
        <w:t xml:space="preserve"> </w:t>
      </w:r>
      <w:r>
        <w:t>trẻ</w:t>
      </w:r>
      <w:r>
        <w:rPr>
          <w:spacing w:val="-4"/>
        </w:rPr>
        <w:t xml:space="preserve"> </w:t>
      </w:r>
      <w:r>
        <w:t>chuẩn</w:t>
      </w:r>
      <w:r>
        <w:rPr>
          <w:spacing w:val="-5"/>
        </w:rPr>
        <w:t xml:space="preserve"> </w:t>
      </w:r>
      <w:r>
        <w:t>bị</w:t>
      </w:r>
      <w:r>
        <w:rPr>
          <w:spacing w:val="-5"/>
        </w:rPr>
        <w:t xml:space="preserve"> </w:t>
      </w:r>
      <w:r>
        <w:t>đi</w:t>
      </w:r>
      <w:r>
        <w:rPr>
          <w:spacing w:val="-5"/>
        </w:rPr>
        <w:t xml:space="preserve"> </w:t>
      </w:r>
      <w:r>
        <w:t>học</w:t>
      </w:r>
      <w:r>
        <w:rPr>
          <w:spacing w:val="-1"/>
        </w:rPr>
        <w:t xml:space="preserve"> </w:t>
      </w:r>
      <w:r>
        <w:t>đúng</w:t>
      </w:r>
      <w:r>
        <w:rPr>
          <w:spacing w:val="-5"/>
        </w:rPr>
        <w:t xml:space="preserve"> </w:t>
      </w:r>
      <w:r>
        <w:t>giờ,</w:t>
      </w:r>
      <w:r>
        <w:rPr>
          <w:spacing w:val="-5"/>
        </w:rPr>
        <w:t xml:space="preserve"> </w:t>
      </w:r>
      <w:r>
        <w:t>lễ</w:t>
      </w:r>
      <w:r>
        <w:rPr>
          <w:spacing w:val="-2"/>
        </w:rPr>
        <w:t xml:space="preserve"> </w:t>
      </w:r>
      <w:r>
        <w:t>phép</w:t>
      </w:r>
      <w:r>
        <w:rPr>
          <w:spacing w:val="-4"/>
        </w:rPr>
        <w:t xml:space="preserve"> </w:t>
      </w:r>
      <w:r>
        <w:t>chào</w:t>
      </w:r>
      <w:r>
        <w:rPr>
          <w:spacing w:val="-2"/>
        </w:rPr>
        <w:t xml:space="preserve"> </w:t>
      </w:r>
      <w:r>
        <w:t>hỏi,</w:t>
      </w:r>
      <w:r>
        <w:rPr>
          <w:spacing w:val="-5"/>
        </w:rPr>
        <w:t xml:space="preserve"> </w:t>
      </w:r>
      <w:r>
        <w:t>yêu</w:t>
      </w:r>
      <w:r>
        <w:rPr>
          <w:spacing w:val="-3"/>
        </w:rPr>
        <w:t xml:space="preserve"> </w:t>
      </w:r>
      <w:r>
        <w:t>thích</w:t>
      </w:r>
      <w:r>
        <w:rPr>
          <w:spacing w:val="-5"/>
        </w:rPr>
        <w:t xml:space="preserve"> </w:t>
      </w:r>
      <w:r>
        <w:t>đến</w:t>
      </w:r>
      <w:r>
        <w:rPr>
          <w:spacing w:val="-4"/>
        </w:rPr>
        <w:t xml:space="preserve"> lớp.</w:t>
      </w:r>
    </w:p>
    <w:p w14:paraId="05E530B0" w14:textId="77777777" w:rsidR="007A227D" w:rsidRDefault="00000000">
      <w:pPr>
        <w:pStyle w:val="Heading4"/>
        <w:ind w:left="755"/>
      </w:pPr>
      <w:r>
        <w:t>Cảnh</w:t>
      </w:r>
      <w:r>
        <w:rPr>
          <w:spacing w:val="4"/>
        </w:rPr>
        <w:t xml:space="preserve"> </w:t>
      </w:r>
      <w:r>
        <w:t>Nội</w:t>
      </w:r>
      <w:r>
        <w:rPr>
          <w:spacing w:val="-7"/>
        </w:rPr>
        <w:t xml:space="preserve"> </w:t>
      </w:r>
      <w:r>
        <w:t>dung</w:t>
      </w:r>
      <w:r>
        <w:rPr>
          <w:spacing w:val="-7"/>
        </w:rPr>
        <w:t xml:space="preserve"> </w:t>
      </w:r>
      <w:r>
        <w:t>hành</w:t>
      </w:r>
      <w:r>
        <w:rPr>
          <w:spacing w:val="-7"/>
        </w:rPr>
        <w:t xml:space="preserve"> </w:t>
      </w:r>
      <w:r>
        <w:rPr>
          <w:spacing w:val="-4"/>
        </w:rPr>
        <w:t>động</w:t>
      </w:r>
    </w:p>
    <w:p w14:paraId="44898476" w14:textId="77777777" w:rsidR="007A227D" w:rsidRDefault="00000000">
      <w:pPr>
        <w:pStyle w:val="ListParagraph"/>
        <w:numPr>
          <w:ilvl w:val="0"/>
          <w:numId w:val="104"/>
        </w:numPr>
        <w:tabs>
          <w:tab w:val="left" w:pos="1437"/>
        </w:tabs>
        <w:spacing w:before="39"/>
        <w:rPr>
          <w:sz w:val="26"/>
        </w:rPr>
      </w:pPr>
      <w:r>
        <w:rPr>
          <w:sz w:val="26"/>
        </w:rPr>
        <w:t>Bé</w:t>
      </w:r>
      <w:r>
        <w:rPr>
          <w:spacing w:val="-4"/>
          <w:sz w:val="26"/>
        </w:rPr>
        <w:t xml:space="preserve"> </w:t>
      </w:r>
      <w:r>
        <w:rPr>
          <w:sz w:val="26"/>
        </w:rPr>
        <w:t>Na</w:t>
      </w:r>
      <w:r>
        <w:rPr>
          <w:spacing w:val="-4"/>
          <w:sz w:val="26"/>
        </w:rPr>
        <w:t xml:space="preserve"> </w:t>
      </w:r>
      <w:r>
        <w:rPr>
          <w:sz w:val="26"/>
        </w:rPr>
        <w:t>chuẩn</w:t>
      </w:r>
      <w:r>
        <w:rPr>
          <w:spacing w:val="-4"/>
          <w:sz w:val="26"/>
        </w:rPr>
        <w:t xml:space="preserve"> </w:t>
      </w:r>
      <w:r>
        <w:rPr>
          <w:sz w:val="26"/>
        </w:rPr>
        <w:t>bị</w:t>
      </w:r>
      <w:r>
        <w:rPr>
          <w:spacing w:val="-4"/>
          <w:sz w:val="26"/>
        </w:rPr>
        <w:t xml:space="preserve"> </w:t>
      </w:r>
      <w:r>
        <w:rPr>
          <w:sz w:val="26"/>
        </w:rPr>
        <w:t>cặp</w:t>
      </w:r>
      <w:r>
        <w:rPr>
          <w:spacing w:val="-2"/>
          <w:sz w:val="26"/>
        </w:rPr>
        <w:t xml:space="preserve"> </w:t>
      </w:r>
      <w:r>
        <w:rPr>
          <w:sz w:val="26"/>
        </w:rPr>
        <w:t>sách</w:t>
      </w:r>
      <w:r>
        <w:rPr>
          <w:spacing w:val="-4"/>
          <w:sz w:val="26"/>
        </w:rPr>
        <w:t xml:space="preserve"> </w:t>
      </w:r>
      <w:r>
        <w:rPr>
          <w:sz w:val="26"/>
        </w:rPr>
        <w:t>đi</w:t>
      </w:r>
      <w:r>
        <w:rPr>
          <w:spacing w:val="-4"/>
          <w:sz w:val="26"/>
        </w:rPr>
        <w:t xml:space="preserve"> học.</w:t>
      </w:r>
    </w:p>
    <w:p w14:paraId="6AAB895E" w14:textId="77777777" w:rsidR="007A227D" w:rsidRDefault="00000000">
      <w:pPr>
        <w:pStyle w:val="ListParagraph"/>
        <w:numPr>
          <w:ilvl w:val="0"/>
          <w:numId w:val="104"/>
        </w:numPr>
        <w:tabs>
          <w:tab w:val="left" w:pos="1437"/>
        </w:tabs>
        <w:spacing w:before="42"/>
        <w:rPr>
          <w:sz w:val="26"/>
        </w:rPr>
      </w:pPr>
      <w:r>
        <w:rPr>
          <w:sz w:val="26"/>
        </w:rPr>
        <w:t>Bé</w:t>
      </w:r>
      <w:r>
        <w:rPr>
          <w:spacing w:val="-4"/>
          <w:sz w:val="26"/>
        </w:rPr>
        <w:t xml:space="preserve"> </w:t>
      </w:r>
      <w:r>
        <w:rPr>
          <w:sz w:val="26"/>
        </w:rPr>
        <w:t>Na</w:t>
      </w:r>
      <w:r>
        <w:rPr>
          <w:spacing w:val="-4"/>
          <w:sz w:val="26"/>
        </w:rPr>
        <w:t xml:space="preserve"> </w:t>
      </w:r>
      <w:r>
        <w:rPr>
          <w:sz w:val="26"/>
        </w:rPr>
        <w:t>chào</w:t>
      </w:r>
      <w:r>
        <w:rPr>
          <w:spacing w:val="-2"/>
          <w:sz w:val="26"/>
        </w:rPr>
        <w:t xml:space="preserve"> </w:t>
      </w:r>
      <w:r>
        <w:rPr>
          <w:sz w:val="26"/>
        </w:rPr>
        <w:t>bố</w:t>
      </w:r>
      <w:r>
        <w:rPr>
          <w:spacing w:val="-4"/>
          <w:sz w:val="26"/>
        </w:rPr>
        <w:t xml:space="preserve"> </w:t>
      </w:r>
      <w:r>
        <w:rPr>
          <w:sz w:val="26"/>
        </w:rPr>
        <w:t>mẹ</w:t>
      </w:r>
      <w:r>
        <w:rPr>
          <w:spacing w:val="-4"/>
          <w:sz w:val="26"/>
        </w:rPr>
        <w:t xml:space="preserve"> </w:t>
      </w:r>
      <w:r>
        <w:rPr>
          <w:sz w:val="26"/>
        </w:rPr>
        <w:t>trước</w:t>
      </w:r>
      <w:r>
        <w:rPr>
          <w:spacing w:val="-3"/>
          <w:sz w:val="26"/>
        </w:rPr>
        <w:t xml:space="preserve"> </w:t>
      </w:r>
      <w:r>
        <w:rPr>
          <w:sz w:val="26"/>
        </w:rPr>
        <w:t>khi</w:t>
      </w:r>
      <w:r>
        <w:rPr>
          <w:spacing w:val="-3"/>
          <w:sz w:val="26"/>
        </w:rPr>
        <w:t xml:space="preserve"> </w:t>
      </w:r>
      <w:r>
        <w:rPr>
          <w:sz w:val="26"/>
        </w:rPr>
        <w:t>ra</w:t>
      </w:r>
      <w:r>
        <w:rPr>
          <w:spacing w:val="-3"/>
          <w:sz w:val="26"/>
        </w:rPr>
        <w:t xml:space="preserve"> </w:t>
      </w:r>
      <w:r>
        <w:rPr>
          <w:sz w:val="26"/>
        </w:rPr>
        <w:t>khỏi</w:t>
      </w:r>
      <w:r>
        <w:rPr>
          <w:spacing w:val="-4"/>
          <w:sz w:val="26"/>
        </w:rPr>
        <w:t xml:space="preserve"> nhà.</w:t>
      </w:r>
    </w:p>
    <w:p w14:paraId="51C1C792" w14:textId="77777777" w:rsidR="007A227D" w:rsidRDefault="00000000">
      <w:pPr>
        <w:pStyle w:val="ListParagraph"/>
        <w:numPr>
          <w:ilvl w:val="0"/>
          <w:numId w:val="104"/>
        </w:numPr>
        <w:tabs>
          <w:tab w:val="left" w:pos="1437"/>
        </w:tabs>
        <w:spacing w:before="40"/>
        <w:rPr>
          <w:sz w:val="26"/>
        </w:rPr>
      </w:pPr>
      <w:r>
        <w:rPr>
          <w:sz w:val="26"/>
        </w:rPr>
        <w:t>Bé</w:t>
      </w:r>
      <w:r>
        <w:rPr>
          <w:spacing w:val="-4"/>
          <w:sz w:val="26"/>
        </w:rPr>
        <w:t xml:space="preserve"> </w:t>
      </w:r>
      <w:r>
        <w:rPr>
          <w:sz w:val="26"/>
        </w:rPr>
        <w:t>Na</w:t>
      </w:r>
      <w:r>
        <w:rPr>
          <w:spacing w:val="-4"/>
          <w:sz w:val="26"/>
        </w:rPr>
        <w:t xml:space="preserve"> </w:t>
      </w:r>
      <w:r>
        <w:rPr>
          <w:sz w:val="26"/>
        </w:rPr>
        <w:t>đến</w:t>
      </w:r>
      <w:r>
        <w:rPr>
          <w:spacing w:val="-4"/>
          <w:sz w:val="26"/>
        </w:rPr>
        <w:t xml:space="preserve"> </w:t>
      </w:r>
      <w:r>
        <w:rPr>
          <w:sz w:val="26"/>
        </w:rPr>
        <w:t>lớp,</w:t>
      </w:r>
      <w:r>
        <w:rPr>
          <w:spacing w:val="-4"/>
          <w:sz w:val="26"/>
        </w:rPr>
        <w:t xml:space="preserve"> </w:t>
      </w:r>
      <w:r>
        <w:rPr>
          <w:sz w:val="26"/>
        </w:rPr>
        <w:t>chào</w:t>
      </w:r>
      <w:r>
        <w:rPr>
          <w:spacing w:val="-4"/>
          <w:sz w:val="26"/>
        </w:rPr>
        <w:t xml:space="preserve"> </w:t>
      </w:r>
      <w:r>
        <w:rPr>
          <w:sz w:val="26"/>
        </w:rPr>
        <w:t>cô</w:t>
      </w:r>
      <w:r>
        <w:rPr>
          <w:spacing w:val="-2"/>
          <w:sz w:val="26"/>
        </w:rPr>
        <w:t xml:space="preserve"> giáo.</w:t>
      </w:r>
    </w:p>
    <w:p w14:paraId="1211FF83" w14:textId="77777777" w:rsidR="007A227D" w:rsidRDefault="00000000">
      <w:pPr>
        <w:pStyle w:val="ListParagraph"/>
        <w:numPr>
          <w:ilvl w:val="0"/>
          <w:numId w:val="104"/>
        </w:numPr>
        <w:tabs>
          <w:tab w:val="left" w:pos="1437"/>
        </w:tabs>
        <w:spacing w:before="39"/>
        <w:rPr>
          <w:sz w:val="26"/>
        </w:rPr>
      </w:pPr>
      <w:r>
        <w:rPr>
          <w:sz w:val="26"/>
        </w:rPr>
        <w:t>Bé</w:t>
      </w:r>
      <w:r>
        <w:rPr>
          <w:spacing w:val="-5"/>
          <w:sz w:val="26"/>
        </w:rPr>
        <w:t xml:space="preserve"> </w:t>
      </w:r>
      <w:r>
        <w:rPr>
          <w:sz w:val="26"/>
        </w:rPr>
        <w:t>Na</w:t>
      </w:r>
      <w:r>
        <w:rPr>
          <w:spacing w:val="-5"/>
          <w:sz w:val="26"/>
        </w:rPr>
        <w:t xml:space="preserve"> </w:t>
      </w:r>
      <w:r>
        <w:rPr>
          <w:sz w:val="26"/>
        </w:rPr>
        <w:t>vui</w:t>
      </w:r>
      <w:r>
        <w:rPr>
          <w:spacing w:val="-1"/>
          <w:sz w:val="26"/>
        </w:rPr>
        <w:t xml:space="preserve"> </w:t>
      </w:r>
      <w:r>
        <w:rPr>
          <w:sz w:val="26"/>
        </w:rPr>
        <w:t>vẻ</w:t>
      </w:r>
      <w:r>
        <w:rPr>
          <w:spacing w:val="-5"/>
          <w:sz w:val="26"/>
        </w:rPr>
        <w:t xml:space="preserve"> </w:t>
      </w:r>
      <w:r>
        <w:rPr>
          <w:sz w:val="26"/>
        </w:rPr>
        <w:t>ngồi</w:t>
      </w:r>
      <w:r>
        <w:rPr>
          <w:spacing w:val="-3"/>
          <w:sz w:val="26"/>
        </w:rPr>
        <w:t xml:space="preserve"> </w:t>
      </w:r>
      <w:r>
        <w:rPr>
          <w:sz w:val="26"/>
        </w:rPr>
        <w:t>học</w:t>
      </w:r>
      <w:r>
        <w:rPr>
          <w:spacing w:val="-1"/>
          <w:sz w:val="26"/>
        </w:rPr>
        <w:t xml:space="preserve"> </w:t>
      </w:r>
      <w:r>
        <w:rPr>
          <w:sz w:val="26"/>
        </w:rPr>
        <w:t>cùng</w:t>
      </w:r>
      <w:r>
        <w:rPr>
          <w:spacing w:val="-5"/>
          <w:sz w:val="26"/>
        </w:rPr>
        <w:t xml:space="preserve"> </w:t>
      </w:r>
      <w:r>
        <w:rPr>
          <w:sz w:val="26"/>
        </w:rPr>
        <w:t>bạn</w:t>
      </w:r>
      <w:r>
        <w:rPr>
          <w:spacing w:val="-4"/>
          <w:sz w:val="26"/>
        </w:rPr>
        <w:t xml:space="preserve"> Gấu.</w:t>
      </w:r>
    </w:p>
    <w:p w14:paraId="57840567" w14:textId="77777777" w:rsidR="007A227D" w:rsidRDefault="00000000">
      <w:pPr>
        <w:pStyle w:val="Heading4"/>
        <w:spacing w:line="268" w:lineRule="auto"/>
      </w:pPr>
      <w:r>
        <w:rPr>
          <w:rFonts w:ascii="Segoe UI Emoji" w:hAnsi="Segoe UI Emoji"/>
          <w:b w:val="0"/>
          <w:color w:val="F3AC60"/>
          <w:spacing w:val="-356"/>
        </w:rPr>
        <w:t>⏷</w:t>
      </w:r>
      <w:r>
        <w:rPr>
          <w:rFonts w:ascii="Segoe UI Emoji" w:hAnsi="Segoe UI Emoji"/>
          <w:b w:val="0"/>
          <w:color w:val="D2873D"/>
          <w:spacing w:val="-356"/>
        </w:rPr>
        <w:t>+</w:t>
      </w:r>
      <w:r>
        <w:rPr>
          <w:rFonts w:ascii="Segoe UI Emoji" w:hAnsi="Segoe UI Emoji"/>
          <w:b w:val="0"/>
          <w:color w:val="FF822C"/>
          <w:spacing w:val="-72"/>
        </w:rPr>
        <w:t xml:space="preserve"> </w:t>
      </w:r>
      <w:r>
        <w:rPr>
          <w:rFonts w:ascii="Segoe UI Emoji" w:hAnsi="Segoe UI Emoji"/>
          <w:b w:val="0"/>
          <w:color w:val="F8C23B"/>
          <w:spacing w:val="-356"/>
          <w:w w:val="17"/>
        </w:rPr>
        <w:t>˙</w:t>
      </w:r>
      <w:r>
        <w:rPr>
          <w:rFonts w:ascii="Segoe UI Emoji" w:hAnsi="Segoe UI Emoji"/>
          <w:b w:val="0"/>
          <w:color w:val="95C349"/>
          <w:spacing w:val="-356"/>
          <w:w w:val="105"/>
        </w:rPr>
        <w:t>_</w:t>
      </w:r>
      <w:r>
        <w:rPr>
          <w:rFonts w:ascii="Segoe UI Emoji" w:hAnsi="Segoe UI Emoji"/>
          <w:b w:val="0"/>
          <w:color w:val="139F85"/>
          <w:spacing w:val="-356"/>
          <w:w w:val="29"/>
        </w:rPr>
        <w:t>1</w:t>
      </w:r>
      <w:r>
        <w:rPr>
          <w:rFonts w:ascii="Segoe UI Emoji" w:hAnsi="Segoe UI Emoji"/>
          <w:b w:val="0"/>
          <w:color w:val="FFFFFF"/>
          <w:spacing w:val="-356"/>
          <w:w w:val="373"/>
        </w:rPr>
        <w:t>‘</w:t>
      </w:r>
      <w:r>
        <w:rPr>
          <w:rFonts w:ascii="Segoe UI Emoji" w:hAnsi="Segoe UI Emoji"/>
          <w:b w:val="0"/>
          <w:color w:val="ADDDFF"/>
          <w:spacing w:val="-356"/>
          <w:w w:val="1"/>
        </w:rPr>
        <w:t>&lt;</w:t>
      </w:r>
      <w:r>
        <w:rPr>
          <w:rFonts w:ascii="Segoe UI Emoji" w:hAnsi="Segoe UI Emoji"/>
          <w:b w:val="0"/>
          <w:color w:val="B86F28"/>
          <w:w w:val="72"/>
        </w:rPr>
        <w:t>ç</w:t>
      </w:r>
      <w:r>
        <w:rPr>
          <w:rFonts w:ascii="Segoe UI Emoji" w:hAnsi="Segoe UI Emoji"/>
          <w:b w:val="0"/>
          <w:color w:val="B86F28"/>
          <w:w w:val="99"/>
        </w:rPr>
        <w:t xml:space="preserve"> </w:t>
      </w:r>
      <w:r>
        <w:t xml:space="preserve">Bước 2: Tạo tranh minh họa bằng Create Image (DALL·E) trong ChatGPT </w:t>
      </w:r>
      <w:r>
        <w:rPr>
          <w:w w:val="110"/>
        </w:rPr>
        <w:t>Lưu ý:</w:t>
      </w:r>
    </w:p>
    <w:p w14:paraId="7ED01ED3" w14:textId="77777777" w:rsidR="007A227D" w:rsidRDefault="007A227D">
      <w:pPr>
        <w:pStyle w:val="Heading4"/>
        <w:spacing w:line="268" w:lineRule="auto"/>
        <w:sectPr w:rsidR="007A227D">
          <w:pgSz w:w="11910" w:h="16840"/>
          <w:pgMar w:top="1040" w:right="992" w:bottom="900" w:left="1275" w:header="717" w:footer="714" w:gutter="0"/>
          <w:cols w:space="720"/>
        </w:sectPr>
      </w:pPr>
    </w:p>
    <w:p w14:paraId="113B7FC3" w14:textId="77777777" w:rsidR="007A227D" w:rsidRDefault="00000000">
      <w:pPr>
        <w:pStyle w:val="ListParagraph"/>
        <w:numPr>
          <w:ilvl w:val="1"/>
          <w:numId w:val="105"/>
        </w:numPr>
        <w:tabs>
          <w:tab w:val="left" w:pos="861"/>
        </w:tabs>
        <w:spacing w:before="91"/>
        <w:ind w:right="139" w:firstLine="566"/>
        <w:jc w:val="both"/>
        <w:rPr>
          <w:sz w:val="26"/>
        </w:rPr>
      </w:pPr>
      <w:r>
        <w:rPr>
          <w:sz w:val="26"/>
        </w:rPr>
        <w:lastRenderedPageBreak/>
        <w:t>Tạo</w:t>
      </w:r>
      <w:r>
        <w:rPr>
          <w:spacing w:val="-17"/>
          <w:sz w:val="26"/>
        </w:rPr>
        <w:t xml:space="preserve"> </w:t>
      </w:r>
      <w:r>
        <w:rPr>
          <w:sz w:val="26"/>
        </w:rPr>
        <w:t>ảnh</w:t>
      </w:r>
      <w:r>
        <w:rPr>
          <w:spacing w:val="-16"/>
          <w:sz w:val="26"/>
        </w:rPr>
        <w:t xml:space="preserve"> </w:t>
      </w:r>
      <w:r>
        <w:rPr>
          <w:sz w:val="26"/>
        </w:rPr>
        <w:t>đầu</w:t>
      </w:r>
      <w:r>
        <w:rPr>
          <w:spacing w:val="-16"/>
          <w:sz w:val="26"/>
        </w:rPr>
        <w:t xml:space="preserve"> </w:t>
      </w:r>
      <w:r>
        <w:rPr>
          <w:sz w:val="26"/>
        </w:rPr>
        <w:t>tiên</w:t>
      </w:r>
      <w:r>
        <w:rPr>
          <w:spacing w:val="-16"/>
          <w:sz w:val="26"/>
        </w:rPr>
        <w:t xml:space="preserve"> </w:t>
      </w:r>
      <w:r>
        <w:rPr>
          <w:sz w:val="26"/>
        </w:rPr>
        <w:t>làm</w:t>
      </w:r>
      <w:r>
        <w:rPr>
          <w:spacing w:val="-17"/>
          <w:sz w:val="26"/>
        </w:rPr>
        <w:t xml:space="preserve"> </w:t>
      </w:r>
      <w:r>
        <w:rPr>
          <w:sz w:val="26"/>
        </w:rPr>
        <w:t>hình</w:t>
      </w:r>
      <w:r>
        <w:rPr>
          <w:spacing w:val="-16"/>
          <w:sz w:val="26"/>
        </w:rPr>
        <w:t xml:space="preserve"> </w:t>
      </w:r>
      <w:r>
        <w:rPr>
          <w:sz w:val="26"/>
        </w:rPr>
        <w:t>mẫu</w:t>
      </w:r>
      <w:r>
        <w:rPr>
          <w:spacing w:val="-16"/>
          <w:sz w:val="26"/>
        </w:rPr>
        <w:t xml:space="preserve"> </w:t>
      </w:r>
      <w:r>
        <w:rPr>
          <w:sz w:val="26"/>
        </w:rPr>
        <w:t>nhân</w:t>
      </w:r>
      <w:r>
        <w:rPr>
          <w:spacing w:val="-16"/>
          <w:sz w:val="26"/>
        </w:rPr>
        <w:t xml:space="preserve"> </w:t>
      </w:r>
      <w:r>
        <w:rPr>
          <w:sz w:val="26"/>
        </w:rPr>
        <w:t>vật</w:t>
      </w:r>
      <w:r>
        <w:rPr>
          <w:spacing w:val="-17"/>
          <w:sz w:val="26"/>
        </w:rPr>
        <w:t xml:space="preserve"> </w:t>
      </w:r>
      <w:r>
        <w:rPr>
          <w:sz w:val="26"/>
        </w:rPr>
        <w:t>chính,</w:t>
      </w:r>
      <w:r>
        <w:rPr>
          <w:spacing w:val="-13"/>
          <w:sz w:val="26"/>
        </w:rPr>
        <w:t xml:space="preserve"> </w:t>
      </w:r>
      <w:r>
        <w:rPr>
          <w:sz w:val="26"/>
        </w:rPr>
        <w:t>sau</w:t>
      </w:r>
      <w:r>
        <w:rPr>
          <w:spacing w:val="-16"/>
          <w:sz w:val="26"/>
        </w:rPr>
        <w:t xml:space="preserve"> </w:t>
      </w:r>
      <w:r>
        <w:rPr>
          <w:sz w:val="26"/>
        </w:rPr>
        <w:t>đó</w:t>
      </w:r>
      <w:r>
        <w:rPr>
          <w:spacing w:val="-17"/>
          <w:sz w:val="26"/>
        </w:rPr>
        <w:t xml:space="preserve"> </w:t>
      </w:r>
      <w:r>
        <w:rPr>
          <w:sz w:val="26"/>
        </w:rPr>
        <w:t>sử</w:t>
      </w:r>
      <w:r>
        <w:rPr>
          <w:spacing w:val="-15"/>
          <w:sz w:val="26"/>
        </w:rPr>
        <w:t xml:space="preserve"> </w:t>
      </w:r>
      <w:r>
        <w:rPr>
          <w:sz w:val="26"/>
        </w:rPr>
        <w:t>dụng</w:t>
      </w:r>
      <w:r>
        <w:rPr>
          <w:spacing w:val="-17"/>
          <w:sz w:val="26"/>
        </w:rPr>
        <w:t xml:space="preserve"> </w:t>
      </w:r>
      <w:r>
        <w:rPr>
          <w:sz w:val="26"/>
        </w:rPr>
        <w:t>chức</w:t>
      </w:r>
      <w:r>
        <w:rPr>
          <w:spacing w:val="-14"/>
          <w:sz w:val="26"/>
        </w:rPr>
        <w:t xml:space="preserve"> </w:t>
      </w:r>
      <w:r>
        <w:rPr>
          <w:sz w:val="26"/>
        </w:rPr>
        <w:t>năng</w:t>
      </w:r>
      <w:r>
        <w:rPr>
          <w:spacing w:val="-17"/>
          <w:sz w:val="26"/>
        </w:rPr>
        <w:t xml:space="preserve"> </w:t>
      </w:r>
      <w:r>
        <w:rPr>
          <w:sz w:val="26"/>
        </w:rPr>
        <w:t>Edit</w:t>
      </w:r>
      <w:r>
        <w:rPr>
          <w:spacing w:val="-16"/>
          <w:sz w:val="26"/>
        </w:rPr>
        <w:t xml:space="preserve"> </w:t>
      </w:r>
      <w:r>
        <w:rPr>
          <w:sz w:val="26"/>
        </w:rPr>
        <w:t>Image để giữ nguyên nhân vật khi thay đổi bối cảnh, hành động.</w:t>
      </w:r>
    </w:p>
    <w:p w14:paraId="32A1201A" w14:textId="77777777" w:rsidR="007A227D" w:rsidRDefault="00000000">
      <w:pPr>
        <w:pStyle w:val="ListParagraph"/>
        <w:numPr>
          <w:ilvl w:val="1"/>
          <w:numId w:val="105"/>
        </w:numPr>
        <w:tabs>
          <w:tab w:val="left" w:pos="861"/>
        </w:tabs>
        <w:spacing w:before="41"/>
        <w:ind w:right="141" w:firstLine="566"/>
        <w:jc w:val="both"/>
        <w:rPr>
          <w:sz w:val="26"/>
        </w:rPr>
      </w:pPr>
      <w:r>
        <w:rPr>
          <w:sz w:val="26"/>
        </w:rPr>
        <w:t>Phong</w:t>
      </w:r>
      <w:r>
        <w:rPr>
          <w:spacing w:val="-10"/>
          <w:sz w:val="26"/>
        </w:rPr>
        <w:t xml:space="preserve"> </w:t>
      </w:r>
      <w:r>
        <w:rPr>
          <w:sz w:val="26"/>
        </w:rPr>
        <w:t>cách</w:t>
      </w:r>
      <w:r>
        <w:rPr>
          <w:spacing w:val="-10"/>
          <w:sz w:val="26"/>
        </w:rPr>
        <w:t xml:space="preserve"> </w:t>
      </w:r>
      <w:r>
        <w:rPr>
          <w:sz w:val="26"/>
        </w:rPr>
        <w:t>đề</w:t>
      </w:r>
      <w:r>
        <w:rPr>
          <w:spacing w:val="-7"/>
          <w:sz w:val="26"/>
        </w:rPr>
        <w:t xml:space="preserve"> </w:t>
      </w:r>
      <w:r>
        <w:rPr>
          <w:sz w:val="26"/>
        </w:rPr>
        <w:t>xuất:</w:t>
      </w:r>
      <w:r>
        <w:rPr>
          <w:spacing w:val="-10"/>
          <w:sz w:val="26"/>
        </w:rPr>
        <w:t xml:space="preserve"> </w:t>
      </w:r>
      <w:r>
        <w:rPr>
          <w:sz w:val="26"/>
        </w:rPr>
        <w:t>hoạt</w:t>
      </w:r>
      <w:r>
        <w:rPr>
          <w:spacing w:val="-10"/>
          <w:sz w:val="26"/>
        </w:rPr>
        <w:t xml:space="preserve"> </w:t>
      </w:r>
      <w:r>
        <w:rPr>
          <w:sz w:val="26"/>
        </w:rPr>
        <w:t>hình</w:t>
      </w:r>
      <w:r>
        <w:rPr>
          <w:spacing w:val="-8"/>
          <w:sz w:val="26"/>
        </w:rPr>
        <w:t xml:space="preserve"> </w:t>
      </w:r>
      <w:r>
        <w:rPr>
          <w:sz w:val="26"/>
        </w:rPr>
        <w:t>(cartoon),</w:t>
      </w:r>
      <w:r>
        <w:rPr>
          <w:spacing w:val="-10"/>
          <w:sz w:val="26"/>
        </w:rPr>
        <w:t xml:space="preserve"> </w:t>
      </w:r>
      <w:r>
        <w:rPr>
          <w:sz w:val="26"/>
        </w:rPr>
        <w:t>màu</w:t>
      </w:r>
      <w:r>
        <w:rPr>
          <w:spacing w:val="-10"/>
          <w:sz w:val="26"/>
        </w:rPr>
        <w:t xml:space="preserve"> </w:t>
      </w:r>
      <w:r>
        <w:rPr>
          <w:sz w:val="26"/>
        </w:rPr>
        <w:t>sắc</w:t>
      </w:r>
      <w:r>
        <w:rPr>
          <w:spacing w:val="-10"/>
          <w:sz w:val="26"/>
        </w:rPr>
        <w:t xml:space="preserve"> </w:t>
      </w:r>
      <w:r>
        <w:rPr>
          <w:sz w:val="26"/>
        </w:rPr>
        <w:t>sáng,</w:t>
      </w:r>
      <w:r>
        <w:rPr>
          <w:spacing w:val="-8"/>
          <w:sz w:val="26"/>
        </w:rPr>
        <w:t xml:space="preserve"> </w:t>
      </w:r>
      <w:r>
        <w:rPr>
          <w:sz w:val="26"/>
        </w:rPr>
        <w:t>nét</w:t>
      </w:r>
      <w:r>
        <w:rPr>
          <w:spacing w:val="-8"/>
          <w:sz w:val="26"/>
        </w:rPr>
        <w:t xml:space="preserve"> </w:t>
      </w:r>
      <w:r>
        <w:rPr>
          <w:sz w:val="26"/>
        </w:rPr>
        <w:t>mềm</w:t>
      </w:r>
      <w:r>
        <w:rPr>
          <w:spacing w:val="-8"/>
          <w:sz w:val="26"/>
        </w:rPr>
        <w:t xml:space="preserve"> </w:t>
      </w:r>
      <w:r>
        <w:rPr>
          <w:sz w:val="26"/>
        </w:rPr>
        <w:t>mại,</w:t>
      </w:r>
      <w:r>
        <w:rPr>
          <w:spacing w:val="-8"/>
          <w:sz w:val="26"/>
        </w:rPr>
        <w:t xml:space="preserve"> </w:t>
      </w:r>
      <w:r>
        <w:rPr>
          <w:sz w:val="26"/>
        </w:rPr>
        <w:t>thân</w:t>
      </w:r>
      <w:r>
        <w:rPr>
          <w:spacing w:val="-10"/>
          <w:sz w:val="26"/>
        </w:rPr>
        <w:t xml:space="preserve"> </w:t>
      </w:r>
      <w:r>
        <w:rPr>
          <w:sz w:val="26"/>
        </w:rPr>
        <w:t>thiện</w:t>
      </w:r>
      <w:r>
        <w:rPr>
          <w:spacing w:val="-8"/>
          <w:sz w:val="26"/>
        </w:rPr>
        <w:t xml:space="preserve"> </w:t>
      </w:r>
      <w:r>
        <w:rPr>
          <w:sz w:val="26"/>
        </w:rPr>
        <w:t>với trẻ em.</w:t>
      </w:r>
    </w:p>
    <w:p w14:paraId="6A594B20" w14:textId="77777777" w:rsidR="007A227D" w:rsidRDefault="00000000">
      <w:pPr>
        <w:pStyle w:val="Heading4"/>
        <w:spacing w:before="38"/>
        <w:jc w:val="both"/>
      </w:pPr>
      <w:r>
        <w:rPr>
          <w:rFonts w:ascii="Segoe UI Emoji" w:hAnsi="Segoe UI Emoji"/>
          <w:b w:val="0"/>
          <w:color w:val="F8302E"/>
          <w:spacing w:val="-356"/>
          <w:w w:val="110"/>
        </w:rPr>
        <w:t>’</w:t>
      </w:r>
      <w:r>
        <w:rPr>
          <w:rFonts w:ascii="Segoe UI Emoji" w:hAnsi="Segoe UI Emoji"/>
          <w:b w:val="0"/>
          <w:color w:val="C90A49"/>
          <w:spacing w:val="-356"/>
          <w:w w:val="110"/>
        </w:rPr>
        <w:t>‘</w:t>
      </w:r>
      <w:r>
        <w:rPr>
          <w:rFonts w:ascii="Segoe UI Emoji" w:hAnsi="Segoe UI Emoji"/>
          <w:b w:val="0"/>
          <w:color w:val="D2D2D2"/>
          <w:spacing w:val="-79"/>
          <w:w w:val="110"/>
        </w:rPr>
        <w:t xml:space="preserve"> </w:t>
      </w:r>
      <w:r>
        <w:rPr>
          <w:rFonts w:ascii="Segoe UI Emoji" w:hAnsi="Segoe UI Emoji"/>
          <w:b w:val="0"/>
          <w:color w:val="F8302E"/>
          <w:w w:val="110"/>
        </w:rPr>
        <w:t>z</w:t>
      </w:r>
      <w:r>
        <w:rPr>
          <w:rFonts w:ascii="Segoe UI Emoji" w:hAnsi="Segoe UI Emoji"/>
          <w:b w:val="0"/>
          <w:color w:val="F8302E"/>
          <w:spacing w:val="-20"/>
          <w:w w:val="110"/>
        </w:rPr>
        <w:t xml:space="preserve"> </w:t>
      </w:r>
      <w:r>
        <w:rPr>
          <w:w w:val="110"/>
        </w:rPr>
        <w:t>Cảnh</w:t>
      </w:r>
      <w:r>
        <w:rPr>
          <w:spacing w:val="-17"/>
          <w:w w:val="110"/>
        </w:rPr>
        <w:t xml:space="preserve"> </w:t>
      </w:r>
      <w:r>
        <w:rPr>
          <w:w w:val="110"/>
        </w:rPr>
        <w:t>1:</w:t>
      </w:r>
      <w:r>
        <w:rPr>
          <w:spacing w:val="-14"/>
          <w:w w:val="110"/>
        </w:rPr>
        <w:t xml:space="preserve"> </w:t>
      </w:r>
      <w:r>
        <w:rPr>
          <w:w w:val="110"/>
        </w:rPr>
        <w:t>Bé</w:t>
      </w:r>
      <w:r>
        <w:rPr>
          <w:spacing w:val="-16"/>
          <w:w w:val="110"/>
        </w:rPr>
        <w:t xml:space="preserve"> </w:t>
      </w:r>
      <w:r>
        <w:rPr>
          <w:w w:val="110"/>
        </w:rPr>
        <w:t>Na</w:t>
      </w:r>
      <w:r>
        <w:rPr>
          <w:spacing w:val="-16"/>
          <w:w w:val="110"/>
        </w:rPr>
        <w:t xml:space="preserve"> </w:t>
      </w:r>
      <w:r>
        <w:rPr>
          <w:w w:val="110"/>
        </w:rPr>
        <w:t>chuẩn</w:t>
      </w:r>
      <w:r>
        <w:rPr>
          <w:spacing w:val="-16"/>
          <w:w w:val="110"/>
        </w:rPr>
        <w:t xml:space="preserve"> </w:t>
      </w:r>
      <w:r>
        <w:rPr>
          <w:w w:val="110"/>
        </w:rPr>
        <w:t>bị</w:t>
      </w:r>
      <w:r>
        <w:rPr>
          <w:spacing w:val="-16"/>
          <w:w w:val="110"/>
        </w:rPr>
        <w:t xml:space="preserve"> </w:t>
      </w:r>
      <w:r>
        <w:rPr>
          <w:w w:val="110"/>
        </w:rPr>
        <w:t>cặp</w:t>
      </w:r>
      <w:r>
        <w:rPr>
          <w:spacing w:val="-16"/>
          <w:w w:val="110"/>
        </w:rPr>
        <w:t xml:space="preserve"> </w:t>
      </w:r>
      <w:r>
        <w:rPr>
          <w:spacing w:val="-4"/>
          <w:w w:val="110"/>
        </w:rPr>
        <w:t>sách</w:t>
      </w:r>
    </w:p>
    <w:p w14:paraId="7EA407FA" w14:textId="77777777" w:rsidR="007A227D" w:rsidRDefault="00000000">
      <w:pPr>
        <w:spacing w:before="41"/>
        <w:ind w:left="710"/>
        <w:jc w:val="both"/>
        <w:rPr>
          <w:b/>
          <w:sz w:val="26"/>
        </w:rPr>
      </w:pPr>
      <w:r>
        <w:rPr>
          <w:rFonts w:ascii="Segoe UI Emoji" w:hAnsi="Segoe UI Emoji"/>
          <w:color w:val="F4F4F4"/>
          <w:spacing w:val="-356"/>
          <w:w w:val="200"/>
          <w:sz w:val="26"/>
        </w:rPr>
        <w:t>●</w:t>
      </w:r>
      <w:r>
        <w:rPr>
          <w:rFonts w:ascii="Segoe UI Emoji" w:hAnsi="Segoe UI Emoji"/>
          <w:color w:val="F8302E"/>
          <w:spacing w:val="-356"/>
          <w:w w:val="200"/>
          <w:sz w:val="26"/>
        </w:rPr>
        <w:t>◎</w:t>
      </w:r>
      <w:r>
        <w:rPr>
          <w:rFonts w:ascii="Segoe UI Emoji" w:hAnsi="Segoe UI Emoji"/>
          <w:color w:val="9B9B9B"/>
          <w:spacing w:val="-356"/>
          <w:w w:val="200"/>
          <w:sz w:val="26"/>
        </w:rPr>
        <w:t>’</w:t>
      </w:r>
      <w:r>
        <w:rPr>
          <w:rFonts w:ascii="Segoe UI Emoji" w:hAnsi="Segoe UI Emoji"/>
          <w:color w:val="46A3FA"/>
          <w:spacing w:val="-356"/>
          <w:w w:val="200"/>
          <w:sz w:val="26"/>
        </w:rPr>
        <w:t>"</w:t>
      </w:r>
      <w:r>
        <w:rPr>
          <w:rFonts w:ascii="Segoe UI Emoji" w:hAnsi="Segoe UI Emoji"/>
          <w:color w:val="50E1FF"/>
          <w:spacing w:val="-143"/>
          <w:w w:val="200"/>
          <w:sz w:val="26"/>
        </w:rPr>
        <w:t xml:space="preserve"> </w:t>
      </w:r>
      <w:r>
        <w:rPr>
          <w:rFonts w:ascii="Segoe UI Emoji" w:hAnsi="Segoe UI Emoji"/>
          <w:color w:val="46A3FA"/>
          <w:w w:val="200"/>
          <w:sz w:val="26"/>
        </w:rPr>
        <w:t>´</w:t>
      </w:r>
      <w:r>
        <w:rPr>
          <w:rFonts w:ascii="Segoe UI Emoji" w:hAnsi="Segoe UI Emoji"/>
          <w:color w:val="46A3FA"/>
          <w:spacing w:val="-51"/>
          <w:w w:val="200"/>
          <w:sz w:val="26"/>
        </w:rPr>
        <w:t xml:space="preserve"> </w:t>
      </w:r>
      <w:r>
        <w:rPr>
          <w:b/>
          <w:spacing w:val="-2"/>
          <w:w w:val="115"/>
          <w:sz w:val="26"/>
        </w:rPr>
        <w:t>Prompt:</w:t>
      </w:r>
    </w:p>
    <w:p w14:paraId="75D2FD99" w14:textId="77777777" w:rsidR="007A227D" w:rsidRDefault="00000000">
      <w:pPr>
        <w:pStyle w:val="BodyText"/>
        <w:spacing w:before="40"/>
        <w:ind w:left="143" w:right="139" w:firstLine="566"/>
        <w:jc w:val="both"/>
      </w:pPr>
      <w:r>
        <w:t>“Vẽ</w:t>
      </w:r>
      <w:r>
        <w:rPr>
          <w:spacing w:val="-10"/>
        </w:rPr>
        <w:t xml:space="preserve"> </w:t>
      </w:r>
      <w:r>
        <w:t>một</w:t>
      </w:r>
      <w:r>
        <w:rPr>
          <w:spacing w:val="-8"/>
        </w:rPr>
        <w:t xml:space="preserve"> </w:t>
      </w:r>
      <w:r>
        <w:t>bé</w:t>
      </w:r>
      <w:r>
        <w:rPr>
          <w:spacing w:val="-7"/>
        </w:rPr>
        <w:t xml:space="preserve"> </w:t>
      </w:r>
      <w:r>
        <w:t>gái</w:t>
      </w:r>
      <w:r>
        <w:rPr>
          <w:spacing w:val="-10"/>
        </w:rPr>
        <w:t xml:space="preserve"> </w:t>
      </w:r>
      <w:r>
        <w:t>5</w:t>
      </w:r>
      <w:r>
        <w:rPr>
          <w:spacing w:val="-8"/>
        </w:rPr>
        <w:t xml:space="preserve"> </w:t>
      </w:r>
      <w:r>
        <w:t>tuổi,</w:t>
      </w:r>
      <w:r>
        <w:rPr>
          <w:spacing w:val="-8"/>
        </w:rPr>
        <w:t xml:space="preserve"> </w:t>
      </w:r>
      <w:r>
        <w:t>tóc</w:t>
      </w:r>
      <w:r>
        <w:rPr>
          <w:spacing w:val="-10"/>
        </w:rPr>
        <w:t xml:space="preserve"> </w:t>
      </w:r>
      <w:r>
        <w:t>ngang</w:t>
      </w:r>
      <w:r>
        <w:rPr>
          <w:spacing w:val="-8"/>
        </w:rPr>
        <w:t xml:space="preserve"> </w:t>
      </w:r>
      <w:r>
        <w:t>vai,</w:t>
      </w:r>
      <w:r>
        <w:rPr>
          <w:spacing w:val="-8"/>
        </w:rPr>
        <w:t xml:space="preserve"> </w:t>
      </w:r>
      <w:r>
        <w:t>mặc</w:t>
      </w:r>
      <w:r>
        <w:rPr>
          <w:spacing w:val="-8"/>
        </w:rPr>
        <w:t xml:space="preserve"> </w:t>
      </w:r>
      <w:r>
        <w:t>váy</w:t>
      </w:r>
      <w:r>
        <w:rPr>
          <w:spacing w:val="-7"/>
        </w:rPr>
        <w:t xml:space="preserve"> </w:t>
      </w:r>
      <w:r>
        <w:t>hồng,</w:t>
      </w:r>
      <w:r>
        <w:rPr>
          <w:spacing w:val="-10"/>
        </w:rPr>
        <w:t xml:space="preserve"> </w:t>
      </w:r>
      <w:r>
        <w:t>đang</w:t>
      </w:r>
      <w:r>
        <w:rPr>
          <w:spacing w:val="-10"/>
        </w:rPr>
        <w:t xml:space="preserve"> </w:t>
      </w:r>
      <w:r>
        <w:t>đứng</w:t>
      </w:r>
      <w:r>
        <w:rPr>
          <w:spacing w:val="-8"/>
        </w:rPr>
        <w:t xml:space="preserve"> </w:t>
      </w:r>
      <w:r>
        <w:t>trước</w:t>
      </w:r>
      <w:r>
        <w:rPr>
          <w:spacing w:val="-7"/>
        </w:rPr>
        <w:t xml:space="preserve"> </w:t>
      </w:r>
      <w:r>
        <w:t>bàn</w:t>
      </w:r>
      <w:r>
        <w:rPr>
          <w:spacing w:val="-10"/>
        </w:rPr>
        <w:t xml:space="preserve"> </w:t>
      </w:r>
      <w:r>
        <w:t>học</w:t>
      </w:r>
      <w:r>
        <w:rPr>
          <w:spacing w:val="-8"/>
        </w:rPr>
        <w:t xml:space="preserve"> </w:t>
      </w:r>
      <w:r>
        <w:t>và</w:t>
      </w:r>
      <w:r>
        <w:rPr>
          <w:spacing w:val="-10"/>
        </w:rPr>
        <w:t xml:space="preserve"> </w:t>
      </w:r>
      <w:r>
        <w:t>cầm cặp</w:t>
      </w:r>
      <w:r>
        <w:rPr>
          <w:spacing w:val="-4"/>
        </w:rPr>
        <w:t xml:space="preserve"> </w:t>
      </w:r>
      <w:r>
        <w:t>sách</w:t>
      </w:r>
      <w:r>
        <w:rPr>
          <w:spacing w:val="-4"/>
        </w:rPr>
        <w:t xml:space="preserve"> </w:t>
      </w:r>
      <w:r>
        <w:t>màu</w:t>
      </w:r>
      <w:r>
        <w:rPr>
          <w:spacing w:val="-4"/>
        </w:rPr>
        <w:t xml:space="preserve"> </w:t>
      </w:r>
      <w:r>
        <w:t>xanh</w:t>
      </w:r>
      <w:r>
        <w:rPr>
          <w:spacing w:val="-4"/>
        </w:rPr>
        <w:t xml:space="preserve"> </w:t>
      </w:r>
      <w:r>
        <w:t>lá</w:t>
      </w:r>
      <w:r>
        <w:rPr>
          <w:spacing w:val="-4"/>
        </w:rPr>
        <w:t xml:space="preserve"> </w:t>
      </w:r>
      <w:r>
        <w:t>cây.</w:t>
      </w:r>
      <w:r>
        <w:rPr>
          <w:spacing w:val="-4"/>
        </w:rPr>
        <w:t xml:space="preserve"> </w:t>
      </w:r>
      <w:r>
        <w:t>Bé</w:t>
      </w:r>
      <w:r>
        <w:rPr>
          <w:spacing w:val="-4"/>
        </w:rPr>
        <w:t xml:space="preserve"> </w:t>
      </w:r>
      <w:r>
        <w:t>đang</w:t>
      </w:r>
      <w:r>
        <w:rPr>
          <w:spacing w:val="-4"/>
        </w:rPr>
        <w:t xml:space="preserve"> </w:t>
      </w:r>
      <w:r>
        <w:t>mỉm</w:t>
      </w:r>
      <w:r>
        <w:rPr>
          <w:spacing w:val="-4"/>
        </w:rPr>
        <w:t xml:space="preserve"> </w:t>
      </w:r>
      <w:r>
        <w:t>cười,</w:t>
      </w:r>
      <w:r>
        <w:rPr>
          <w:spacing w:val="-2"/>
        </w:rPr>
        <w:t xml:space="preserve"> </w:t>
      </w:r>
      <w:r>
        <w:t>chuẩn</w:t>
      </w:r>
      <w:r>
        <w:rPr>
          <w:spacing w:val="-4"/>
        </w:rPr>
        <w:t xml:space="preserve"> </w:t>
      </w:r>
      <w:r>
        <w:t>bị</w:t>
      </w:r>
      <w:r>
        <w:rPr>
          <w:spacing w:val="-4"/>
        </w:rPr>
        <w:t xml:space="preserve"> </w:t>
      </w:r>
      <w:r>
        <w:t>đi</w:t>
      </w:r>
      <w:r>
        <w:rPr>
          <w:spacing w:val="-4"/>
        </w:rPr>
        <w:t xml:space="preserve"> </w:t>
      </w:r>
      <w:r>
        <w:t>học.</w:t>
      </w:r>
      <w:r>
        <w:rPr>
          <w:spacing w:val="-4"/>
        </w:rPr>
        <w:t xml:space="preserve"> </w:t>
      </w:r>
      <w:r>
        <w:t>Phong</w:t>
      </w:r>
      <w:r>
        <w:rPr>
          <w:spacing w:val="-2"/>
        </w:rPr>
        <w:t xml:space="preserve"> </w:t>
      </w:r>
      <w:r>
        <w:t>cách</w:t>
      </w:r>
      <w:r>
        <w:rPr>
          <w:spacing w:val="-4"/>
        </w:rPr>
        <w:t xml:space="preserve"> </w:t>
      </w:r>
      <w:r>
        <w:t>hoạt</w:t>
      </w:r>
      <w:r>
        <w:rPr>
          <w:spacing w:val="-4"/>
        </w:rPr>
        <w:t xml:space="preserve"> </w:t>
      </w:r>
      <w:r>
        <w:t>hình</w:t>
      </w:r>
      <w:r>
        <w:rPr>
          <w:spacing w:val="-4"/>
        </w:rPr>
        <w:t xml:space="preserve"> </w:t>
      </w:r>
      <w:r>
        <w:t>đáng yêu, phù hợp cho trẻ mầm non, màu sắc tươi sáng.”</w:t>
      </w:r>
    </w:p>
    <w:p w14:paraId="3A57D97C" w14:textId="77777777" w:rsidR="007A227D" w:rsidRDefault="00000000">
      <w:pPr>
        <w:pStyle w:val="BodyText"/>
        <w:spacing w:before="39"/>
        <w:ind w:left="710" w:firstLine="0"/>
        <w:jc w:val="both"/>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2"/>
        </w:rPr>
        <w:t xml:space="preserve"> </w:t>
      </w:r>
      <w:r>
        <w:t>Sau</w:t>
      </w:r>
      <w:r>
        <w:rPr>
          <w:spacing w:val="-2"/>
        </w:rPr>
        <w:t xml:space="preserve"> </w:t>
      </w:r>
      <w:r>
        <w:t>khi</w:t>
      </w:r>
      <w:r>
        <w:rPr>
          <w:spacing w:val="-3"/>
        </w:rPr>
        <w:t xml:space="preserve"> </w:t>
      </w:r>
      <w:r>
        <w:t>ảnh</w:t>
      </w:r>
      <w:r>
        <w:rPr>
          <w:spacing w:val="-2"/>
        </w:rPr>
        <w:t xml:space="preserve"> </w:t>
      </w:r>
      <w:r>
        <w:t>được</w:t>
      </w:r>
      <w:r>
        <w:rPr>
          <w:spacing w:val="-4"/>
        </w:rPr>
        <w:t xml:space="preserve"> </w:t>
      </w:r>
      <w:r>
        <w:t>tạo,</w:t>
      </w:r>
      <w:r>
        <w:rPr>
          <w:spacing w:val="-4"/>
        </w:rPr>
        <w:t xml:space="preserve"> </w:t>
      </w:r>
      <w:r>
        <w:t>tải</w:t>
      </w:r>
      <w:r>
        <w:rPr>
          <w:spacing w:val="-4"/>
        </w:rPr>
        <w:t xml:space="preserve"> </w:t>
      </w:r>
      <w:r>
        <w:t>về</w:t>
      </w:r>
      <w:r>
        <w:rPr>
          <w:spacing w:val="-4"/>
        </w:rPr>
        <w:t xml:space="preserve"> </w:t>
      </w:r>
      <w:r>
        <w:t>và</w:t>
      </w:r>
      <w:r>
        <w:rPr>
          <w:spacing w:val="-1"/>
        </w:rPr>
        <w:t xml:space="preserve"> </w:t>
      </w:r>
      <w:r>
        <w:t>lưu</w:t>
      </w:r>
      <w:r>
        <w:rPr>
          <w:spacing w:val="-4"/>
        </w:rPr>
        <w:t xml:space="preserve"> </w:t>
      </w:r>
      <w:r>
        <w:t>lại.</w:t>
      </w:r>
      <w:r>
        <w:rPr>
          <w:spacing w:val="-5"/>
        </w:rPr>
        <w:t xml:space="preserve"> </w:t>
      </w:r>
      <w:r>
        <w:t>Đây</w:t>
      </w:r>
      <w:r>
        <w:rPr>
          <w:spacing w:val="-4"/>
        </w:rPr>
        <w:t xml:space="preserve"> </w:t>
      </w:r>
      <w:r>
        <w:t>là</w:t>
      </w:r>
      <w:r>
        <w:rPr>
          <w:spacing w:val="-3"/>
        </w:rPr>
        <w:t xml:space="preserve"> </w:t>
      </w:r>
      <w:r>
        <w:t>ảnh</w:t>
      </w:r>
      <w:r>
        <w:rPr>
          <w:spacing w:val="-4"/>
        </w:rPr>
        <w:t xml:space="preserve"> </w:t>
      </w:r>
      <w:r>
        <w:t>gốc</w:t>
      </w:r>
      <w:r>
        <w:rPr>
          <w:spacing w:val="-1"/>
        </w:rPr>
        <w:t xml:space="preserve"> </w:t>
      </w:r>
      <w:r>
        <w:t>để</w:t>
      </w:r>
      <w:r>
        <w:rPr>
          <w:spacing w:val="-5"/>
        </w:rPr>
        <w:t xml:space="preserve"> </w:t>
      </w:r>
      <w:r>
        <w:t>giữ</w:t>
      </w:r>
      <w:r>
        <w:rPr>
          <w:spacing w:val="-3"/>
        </w:rPr>
        <w:t xml:space="preserve"> </w:t>
      </w:r>
      <w:r>
        <w:t>nhân</w:t>
      </w:r>
      <w:r>
        <w:rPr>
          <w:spacing w:val="-4"/>
        </w:rPr>
        <w:t xml:space="preserve"> vật.</w:t>
      </w:r>
    </w:p>
    <w:p w14:paraId="573F2A1C" w14:textId="77777777" w:rsidR="007A227D" w:rsidRDefault="00000000">
      <w:pPr>
        <w:pStyle w:val="Heading4"/>
        <w:spacing w:before="42"/>
        <w:jc w:val="both"/>
      </w:pPr>
      <w:r>
        <w:rPr>
          <w:rFonts w:ascii="Segoe UI Emoji" w:hAnsi="Segoe UI Emoji"/>
          <w:b w:val="0"/>
          <w:color w:val="C90A49"/>
          <w:spacing w:val="-356"/>
        </w:rPr>
        <w:t>‘</w:t>
      </w:r>
      <w:r>
        <w:rPr>
          <w:rFonts w:ascii="Segoe UI Emoji" w:hAnsi="Segoe UI Emoji"/>
          <w:b w:val="0"/>
          <w:color w:val="F8302E"/>
          <w:spacing w:val="-356"/>
        </w:rPr>
        <w:t>’z</w:t>
      </w:r>
      <w:r>
        <w:rPr>
          <w:rFonts w:ascii="Segoe UI Emoji" w:hAnsi="Segoe UI Emoji"/>
          <w:b w:val="0"/>
          <w:color w:val="D2D2D2"/>
          <w:spacing w:val="66"/>
        </w:rPr>
        <w:t xml:space="preserve">   </w:t>
      </w:r>
      <w:r>
        <w:t>Cảnh</w:t>
      </w:r>
      <w:r>
        <w:rPr>
          <w:spacing w:val="-3"/>
        </w:rPr>
        <w:t xml:space="preserve"> </w:t>
      </w:r>
      <w:r>
        <w:t>2: Bé</w:t>
      </w:r>
      <w:r>
        <w:rPr>
          <w:spacing w:val="-3"/>
        </w:rPr>
        <w:t xml:space="preserve"> </w:t>
      </w:r>
      <w:r>
        <w:t>Na</w:t>
      </w:r>
      <w:r>
        <w:rPr>
          <w:spacing w:val="-2"/>
        </w:rPr>
        <w:t xml:space="preserve"> </w:t>
      </w:r>
      <w:r>
        <w:t>chào</w:t>
      </w:r>
      <w:r>
        <w:rPr>
          <w:spacing w:val="-3"/>
        </w:rPr>
        <w:t xml:space="preserve"> </w:t>
      </w:r>
      <w:r>
        <w:t>bố</w:t>
      </w:r>
      <w:r>
        <w:rPr>
          <w:spacing w:val="-2"/>
        </w:rPr>
        <w:t xml:space="preserve"> </w:t>
      </w:r>
      <w:r>
        <w:rPr>
          <w:spacing w:val="-5"/>
        </w:rPr>
        <w:t>mẹ</w:t>
      </w:r>
    </w:p>
    <w:p w14:paraId="2D3F59A0" w14:textId="77777777" w:rsidR="007A227D" w:rsidRDefault="00000000">
      <w:pPr>
        <w:pStyle w:val="BodyText"/>
        <w:spacing w:before="40"/>
        <w:ind w:left="143" w:right="136" w:firstLine="566"/>
        <w:jc w:val="both"/>
      </w:pPr>
      <w:r>
        <w:rPr>
          <w:rFonts w:ascii="Segoe UI Emoji" w:hAnsi="Segoe UI Emoji"/>
          <w:color w:val="F4F4F4"/>
          <w:spacing w:val="-356"/>
        </w:rPr>
        <w:t>●</w:t>
      </w:r>
      <w:r>
        <w:rPr>
          <w:rFonts w:ascii="Segoe UI Emoji" w:hAnsi="Segoe UI Emoji"/>
          <w:color w:val="F8302E"/>
          <w:spacing w:val="-356"/>
        </w:rPr>
        <w:t>◎</w:t>
      </w:r>
      <w:r>
        <w:rPr>
          <w:rFonts w:ascii="Segoe UI Emoji" w:hAnsi="Segoe UI Emoji"/>
          <w:color w:val="46A3FA"/>
          <w:spacing w:val="-356"/>
        </w:rPr>
        <w:t>´</w:t>
      </w:r>
      <w:r>
        <w:rPr>
          <w:rFonts w:ascii="Segoe UI Emoji" w:hAnsi="Segoe UI Emoji"/>
          <w:color w:val="50E1FF"/>
          <w:spacing w:val="65"/>
        </w:rPr>
        <w:t xml:space="preserve">   </w:t>
      </w:r>
      <w:r>
        <w:rPr>
          <w:rFonts w:ascii="Segoe UI Emoji" w:hAnsi="Segoe UI Emoji"/>
          <w:color w:val="46A3FA"/>
          <w:spacing w:val="-356"/>
          <w:w w:val="3"/>
        </w:rPr>
        <w:t>"</w:t>
      </w:r>
      <w:r>
        <w:rPr>
          <w:rFonts w:ascii="Segoe UI Emoji" w:hAnsi="Segoe UI Emoji"/>
          <w:color w:val="9B9B9B"/>
          <w:w w:val="196"/>
        </w:rPr>
        <w:t>’</w:t>
      </w:r>
      <w:r>
        <w:rPr>
          <w:rFonts w:ascii="Segoe UI Emoji" w:hAnsi="Segoe UI Emoji"/>
          <w:color w:val="9B9B9B"/>
          <w:spacing w:val="44"/>
        </w:rPr>
        <w:t xml:space="preserve">  </w:t>
      </w:r>
      <w:r>
        <w:rPr>
          <w:b/>
          <w:spacing w:val="-6"/>
        </w:rPr>
        <w:t>Prompt:</w:t>
      </w:r>
      <w:r>
        <w:rPr>
          <w:b/>
          <w:spacing w:val="-9"/>
        </w:rPr>
        <w:t xml:space="preserve"> </w:t>
      </w:r>
      <w:r>
        <w:rPr>
          <w:spacing w:val="-6"/>
        </w:rPr>
        <w:t>“Giữ</w:t>
      </w:r>
      <w:r>
        <w:rPr>
          <w:spacing w:val="-10"/>
        </w:rPr>
        <w:t xml:space="preserve"> </w:t>
      </w:r>
      <w:r>
        <w:rPr>
          <w:spacing w:val="-6"/>
        </w:rPr>
        <w:t>nguyên</w:t>
      </w:r>
      <w:r>
        <w:rPr>
          <w:spacing w:val="-11"/>
        </w:rPr>
        <w:t xml:space="preserve"> </w:t>
      </w:r>
      <w:r>
        <w:rPr>
          <w:spacing w:val="-6"/>
        </w:rPr>
        <w:t>bé</w:t>
      </w:r>
      <w:r>
        <w:rPr>
          <w:spacing w:val="-10"/>
        </w:rPr>
        <w:t xml:space="preserve"> </w:t>
      </w:r>
      <w:r>
        <w:rPr>
          <w:spacing w:val="-6"/>
        </w:rPr>
        <w:t>gái</w:t>
      </w:r>
      <w:r>
        <w:rPr>
          <w:spacing w:val="-10"/>
        </w:rPr>
        <w:t xml:space="preserve"> </w:t>
      </w:r>
      <w:r>
        <w:rPr>
          <w:spacing w:val="-6"/>
        </w:rPr>
        <w:t>trong</w:t>
      </w:r>
      <w:r>
        <w:rPr>
          <w:spacing w:val="-10"/>
        </w:rPr>
        <w:t xml:space="preserve"> </w:t>
      </w:r>
      <w:r>
        <w:rPr>
          <w:spacing w:val="-6"/>
        </w:rPr>
        <w:t>ảnh,</w:t>
      </w:r>
      <w:r>
        <w:rPr>
          <w:spacing w:val="-11"/>
        </w:rPr>
        <w:t xml:space="preserve"> </w:t>
      </w:r>
      <w:r>
        <w:rPr>
          <w:spacing w:val="-6"/>
        </w:rPr>
        <w:t>thay</w:t>
      </w:r>
      <w:r>
        <w:rPr>
          <w:spacing w:val="-10"/>
        </w:rPr>
        <w:t xml:space="preserve"> </w:t>
      </w:r>
      <w:r>
        <w:rPr>
          <w:spacing w:val="-6"/>
        </w:rPr>
        <w:t>đổi</w:t>
      </w:r>
      <w:r>
        <w:rPr>
          <w:spacing w:val="-10"/>
        </w:rPr>
        <w:t xml:space="preserve"> </w:t>
      </w:r>
      <w:r>
        <w:rPr>
          <w:spacing w:val="-6"/>
        </w:rPr>
        <w:t>bối</w:t>
      </w:r>
      <w:r>
        <w:rPr>
          <w:spacing w:val="-10"/>
        </w:rPr>
        <w:t xml:space="preserve"> </w:t>
      </w:r>
      <w:r>
        <w:rPr>
          <w:spacing w:val="-6"/>
        </w:rPr>
        <w:t>cảnh</w:t>
      </w:r>
      <w:r>
        <w:rPr>
          <w:spacing w:val="-11"/>
        </w:rPr>
        <w:t xml:space="preserve"> </w:t>
      </w:r>
      <w:r>
        <w:rPr>
          <w:spacing w:val="-6"/>
        </w:rPr>
        <w:t>thành</w:t>
      </w:r>
      <w:r>
        <w:rPr>
          <w:spacing w:val="-10"/>
        </w:rPr>
        <w:t xml:space="preserve"> </w:t>
      </w:r>
      <w:r>
        <w:rPr>
          <w:spacing w:val="-6"/>
        </w:rPr>
        <w:t>cửa</w:t>
      </w:r>
      <w:r>
        <w:rPr>
          <w:spacing w:val="-10"/>
        </w:rPr>
        <w:t xml:space="preserve"> </w:t>
      </w:r>
      <w:r>
        <w:rPr>
          <w:spacing w:val="-6"/>
        </w:rPr>
        <w:t>nhà.</w:t>
      </w:r>
      <w:r>
        <w:rPr>
          <w:spacing w:val="-10"/>
        </w:rPr>
        <w:t xml:space="preserve"> </w:t>
      </w:r>
      <w:r>
        <w:rPr>
          <w:spacing w:val="-6"/>
        </w:rPr>
        <w:t>Bé</w:t>
      </w:r>
      <w:r>
        <w:rPr>
          <w:spacing w:val="-11"/>
        </w:rPr>
        <w:t xml:space="preserve"> </w:t>
      </w:r>
      <w:r>
        <w:rPr>
          <w:spacing w:val="-6"/>
        </w:rPr>
        <w:t xml:space="preserve">đang </w:t>
      </w:r>
      <w:r>
        <w:t>vẫy</w:t>
      </w:r>
      <w:r>
        <w:rPr>
          <w:spacing w:val="-12"/>
        </w:rPr>
        <w:t xml:space="preserve"> </w:t>
      </w:r>
      <w:r>
        <w:t>tay</w:t>
      </w:r>
      <w:r>
        <w:rPr>
          <w:spacing w:val="-12"/>
        </w:rPr>
        <w:t xml:space="preserve"> </w:t>
      </w:r>
      <w:r>
        <w:t>chào</w:t>
      </w:r>
      <w:r>
        <w:rPr>
          <w:spacing w:val="-11"/>
        </w:rPr>
        <w:t xml:space="preserve"> </w:t>
      </w:r>
      <w:r>
        <w:t>bố</w:t>
      </w:r>
      <w:r>
        <w:rPr>
          <w:spacing w:val="-12"/>
        </w:rPr>
        <w:t xml:space="preserve"> </w:t>
      </w:r>
      <w:r>
        <w:t>mẹ.</w:t>
      </w:r>
      <w:r>
        <w:rPr>
          <w:spacing w:val="-11"/>
        </w:rPr>
        <w:t xml:space="preserve"> </w:t>
      </w:r>
      <w:r>
        <w:t>Bố</w:t>
      </w:r>
      <w:r>
        <w:rPr>
          <w:spacing w:val="-11"/>
        </w:rPr>
        <w:t xml:space="preserve"> </w:t>
      </w:r>
      <w:r>
        <w:t>mẹ</w:t>
      </w:r>
      <w:r>
        <w:rPr>
          <w:spacing w:val="-12"/>
        </w:rPr>
        <w:t xml:space="preserve"> </w:t>
      </w:r>
      <w:r>
        <w:t>đứng</w:t>
      </w:r>
      <w:r>
        <w:rPr>
          <w:spacing w:val="-12"/>
        </w:rPr>
        <w:t xml:space="preserve"> </w:t>
      </w:r>
      <w:r>
        <w:t>cạnh</w:t>
      </w:r>
      <w:r>
        <w:rPr>
          <w:spacing w:val="-12"/>
        </w:rPr>
        <w:t xml:space="preserve"> </w:t>
      </w:r>
      <w:r>
        <w:t>cửa,</w:t>
      </w:r>
      <w:r>
        <w:rPr>
          <w:spacing w:val="-11"/>
        </w:rPr>
        <w:t xml:space="preserve"> </w:t>
      </w:r>
      <w:r>
        <w:t>mỉm</w:t>
      </w:r>
      <w:r>
        <w:rPr>
          <w:spacing w:val="-12"/>
        </w:rPr>
        <w:t xml:space="preserve"> </w:t>
      </w:r>
      <w:r>
        <w:t>cười.</w:t>
      </w:r>
      <w:r>
        <w:rPr>
          <w:spacing w:val="-12"/>
        </w:rPr>
        <w:t xml:space="preserve"> </w:t>
      </w:r>
      <w:r>
        <w:t>Bối</w:t>
      </w:r>
      <w:r>
        <w:rPr>
          <w:spacing w:val="-12"/>
        </w:rPr>
        <w:t xml:space="preserve"> </w:t>
      </w:r>
      <w:r>
        <w:t>cảnh</w:t>
      </w:r>
      <w:r>
        <w:rPr>
          <w:spacing w:val="-12"/>
        </w:rPr>
        <w:t xml:space="preserve"> </w:t>
      </w:r>
      <w:r>
        <w:t>buổi</w:t>
      </w:r>
      <w:r>
        <w:rPr>
          <w:spacing w:val="-11"/>
        </w:rPr>
        <w:t xml:space="preserve"> </w:t>
      </w:r>
      <w:r>
        <w:t>sáng,</w:t>
      </w:r>
      <w:r>
        <w:rPr>
          <w:spacing w:val="-12"/>
        </w:rPr>
        <w:t xml:space="preserve"> </w:t>
      </w:r>
      <w:r>
        <w:t>phong</w:t>
      </w:r>
      <w:r>
        <w:rPr>
          <w:spacing w:val="-11"/>
        </w:rPr>
        <w:t xml:space="preserve"> </w:t>
      </w:r>
      <w:r>
        <w:t>cách</w:t>
      </w:r>
      <w:r>
        <w:rPr>
          <w:spacing w:val="-12"/>
        </w:rPr>
        <w:t xml:space="preserve"> </w:t>
      </w:r>
      <w:r>
        <w:t>hoạt hình, màu sắc tươi sáng, phù hợp truyện cho trẻ em.”</w:t>
      </w:r>
    </w:p>
    <w:p w14:paraId="725E26B7" w14:textId="77777777" w:rsidR="007A227D" w:rsidRDefault="00000000">
      <w:pPr>
        <w:pStyle w:val="Heading4"/>
        <w:spacing w:before="38"/>
        <w:jc w:val="both"/>
      </w:pPr>
      <w:r>
        <w:rPr>
          <w:rFonts w:ascii="Segoe UI Emoji" w:hAnsi="Segoe UI Emoji"/>
          <w:b w:val="0"/>
          <w:color w:val="C90A49"/>
          <w:spacing w:val="-356"/>
        </w:rPr>
        <w:t>‘</w:t>
      </w:r>
      <w:r>
        <w:rPr>
          <w:rFonts w:ascii="Segoe UI Emoji" w:hAnsi="Segoe UI Emoji"/>
          <w:b w:val="0"/>
          <w:color w:val="F8302E"/>
          <w:spacing w:val="-356"/>
        </w:rPr>
        <w:t>’z</w:t>
      </w:r>
      <w:r>
        <w:rPr>
          <w:rFonts w:ascii="Segoe UI Emoji" w:hAnsi="Segoe UI Emoji"/>
          <w:b w:val="0"/>
          <w:color w:val="D2D2D2"/>
          <w:spacing w:val="65"/>
        </w:rPr>
        <w:t xml:space="preserve">   </w:t>
      </w:r>
      <w:r>
        <w:t>Cảnh</w:t>
      </w:r>
      <w:r>
        <w:rPr>
          <w:spacing w:val="-2"/>
        </w:rPr>
        <w:t xml:space="preserve"> </w:t>
      </w:r>
      <w:r>
        <w:t>3: Bé</w:t>
      </w:r>
      <w:r>
        <w:rPr>
          <w:spacing w:val="-3"/>
        </w:rPr>
        <w:t xml:space="preserve"> </w:t>
      </w:r>
      <w:r>
        <w:t>Na</w:t>
      </w:r>
      <w:r>
        <w:rPr>
          <w:spacing w:val="-3"/>
        </w:rPr>
        <w:t xml:space="preserve"> </w:t>
      </w:r>
      <w:r>
        <w:t>đến</w:t>
      </w:r>
      <w:r>
        <w:rPr>
          <w:spacing w:val="-2"/>
        </w:rPr>
        <w:t xml:space="preserve"> </w:t>
      </w:r>
      <w:r>
        <w:t>lớp</w:t>
      </w:r>
      <w:r>
        <w:rPr>
          <w:spacing w:val="-3"/>
        </w:rPr>
        <w:t xml:space="preserve"> </w:t>
      </w:r>
      <w:r>
        <w:t>và</w:t>
      </w:r>
      <w:r>
        <w:rPr>
          <w:spacing w:val="-3"/>
        </w:rPr>
        <w:t xml:space="preserve"> </w:t>
      </w:r>
      <w:r>
        <w:t>chào</w:t>
      </w:r>
      <w:r>
        <w:rPr>
          <w:spacing w:val="-2"/>
        </w:rPr>
        <w:t xml:space="preserve"> </w:t>
      </w:r>
      <w:r>
        <w:t>cô</w:t>
      </w:r>
      <w:r>
        <w:rPr>
          <w:spacing w:val="-3"/>
        </w:rPr>
        <w:t xml:space="preserve"> </w:t>
      </w:r>
      <w:r>
        <w:rPr>
          <w:spacing w:val="-4"/>
        </w:rPr>
        <w:t>giáo</w:t>
      </w:r>
    </w:p>
    <w:p w14:paraId="21002149" w14:textId="77777777" w:rsidR="007A227D" w:rsidRDefault="00000000">
      <w:pPr>
        <w:pStyle w:val="BodyText"/>
        <w:spacing w:before="41"/>
        <w:ind w:left="143" w:right="140" w:firstLine="566"/>
        <w:jc w:val="both"/>
      </w:pPr>
      <w:r>
        <w:rPr>
          <w:rFonts w:ascii="Segoe UI Emoji" w:hAnsi="Segoe UI Emoji"/>
          <w:color w:val="F8302E"/>
          <w:spacing w:val="-356"/>
          <w:w w:val="102"/>
        </w:rPr>
        <w:t>◎</w:t>
      </w:r>
      <w:r>
        <w:rPr>
          <w:rFonts w:ascii="Segoe UI Emoji" w:hAnsi="Segoe UI Emoji"/>
          <w:color w:val="F4F4F4"/>
          <w:spacing w:val="-356"/>
          <w:w w:val="102"/>
        </w:rPr>
        <w:t>●</w:t>
      </w:r>
      <w:r>
        <w:rPr>
          <w:rFonts w:ascii="Segoe UI Emoji" w:hAnsi="Segoe UI Emoji"/>
          <w:color w:val="46A3FA"/>
          <w:spacing w:val="-356"/>
          <w:w w:val="102"/>
        </w:rPr>
        <w:t>´</w:t>
      </w:r>
      <w:r>
        <w:rPr>
          <w:rFonts w:ascii="Segoe UI Emoji" w:hAnsi="Segoe UI Emoji"/>
          <w:color w:val="50E1FF"/>
          <w:spacing w:val="62"/>
          <w:w w:val="105"/>
        </w:rPr>
        <w:t xml:space="preserve">   </w:t>
      </w:r>
      <w:r>
        <w:rPr>
          <w:rFonts w:ascii="Segoe UI Emoji" w:hAnsi="Segoe UI Emoji"/>
          <w:color w:val="46A3FA"/>
          <w:spacing w:val="-356"/>
          <w:w w:val="1"/>
        </w:rPr>
        <w:t>"</w:t>
      </w:r>
      <w:r>
        <w:rPr>
          <w:rFonts w:ascii="Segoe UI Emoji" w:hAnsi="Segoe UI Emoji"/>
          <w:color w:val="9B9B9B"/>
          <w:w w:val="209"/>
        </w:rPr>
        <w:t>’</w:t>
      </w:r>
      <w:r>
        <w:rPr>
          <w:rFonts w:ascii="Segoe UI Emoji" w:hAnsi="Segoe UI Emoji"/>
          <w:color w:val="9B9B9B"/>
          <w:spacing w:val="42"/>
          <w:w w:val="105"/>
        </w:rPr>
        <w:t xml:space="preserve">  </w:t>
      </w:r>
      <w:r>
        <w:rPr>
          <w:b/>
          <w:spacing w:val="-2"/>
          <w:w w:val="102"/>
        </w:rPr>
        <w:t>Prompt:</w:t>
      </w:r>
      <w:r>
        <w:rPr>
          <w:b/>
          <w:spacing w:val="-14"/>
          <w:w w:val="102"/>
        </w:rPr>
        <w:t xml:space="preserve"> </w:t>
      </w:r>
      <w:r>
        <w:rPr>
          <w:spacing w:val="-2"/>
          <w:w w:val="102"/>
        </w:rPr>
        <w:t>“Giữ</w:t>
      </w:r>
      <w:r>
        <w:rPr>
          <w:spacing w:val="-15"/>
          <w:w w:val="102"/>
        </w:rPr>
        <w:t xml:space="preserve"> </w:t>
      </w:r>
      <w:r>
        <w:rPr>
          <w:spacing w:val="-2"/>
          <w:w w:val="102"/>
        </w:rPr>
        <w:t>nguyên</w:t>
      </w:r>
      <w:r>
        <w:rPr>
          <w:spacing w:val="-15"/>
          <w:w w:val="102"/>
        </w:rPr>
        <w:t xml:space="preserve"> </w:t>
      </w:r>
      <w:r>
        <w:rPr>
          <w:spacing w:val="-2"/>
          <w:w w:val="102"/>
        </w:rPr>
        <w:t>bé</w:t>
      </w:r>
      <w:r>
        <w:rPr>
          <w:spacing w:val="-14"/>
          <w:w w:val="102"/>
        </w:rPr>
        <w:t xml:space="preserve"> </w:t>
      </w:r>
      <w:r>
        <w:rPr>
          <w:spacing w:val="-2"/>
          <w:w w:val="102"/>
        </w:rPr>
        <w:t>gái</w:t>
      </w:r>
      <w:r>
        <w:rPr>
          <w:spacing w:val="-15"/>
          <w:w w:val="102"/>
        </w:rPr>
        <w:t xml:space="preserve"> </w:t>
      </w:r>
      <w:r>
        <w:rPr>
          <w:spacing w:val="-2"/>
          <w:w w:val="102"/>
        </w:rPr>
        <w:t>trong</w:t>
      </w:r>
      <w:r>
        <w:rPr>
          <w:spacing w:val="-14"/>
          <w:w w:val="102"/>
        </w:rPr>
        <w:t xml:space="preserve"> </w:t>
      </w:r>
      <w:r>
        <w:rPr>
          <w:spacing w:val="-2"/>
          <w:w w:val="102"/>
        </w:rPr>
        <w:t>ảnh,</w:t>
      </w:r>
      <w:r>
        <w:rPr>
          <w:spacing w:val="-15"/>
          <w:w w:val="102"/>
        </w:rPr>
        <w:t xml:space="preserve"> </w:t>
      </w:r>
      <w:r>
        <w:rPr>
          <w:spacing w:val="-2"/>
          <w:w w:val="102"/>
        </w:rPr>
        <w:t>thay</w:t>
      </w:r>
      <w:r>
        <w:rPr>
          <w:spacing w:val="-14"/>
          <w:w w:val="102"/>
        </w:rPr>
        <w:t xml:space="preserve"> </w:t>
      </w:r>
      <w:r>
        <w:rPr>
          <w:spacing w:val="-2"/>
          <w:w w:val="102"/>
        </w:rPr>
        <w:t>đổi</w:t>
      </w:r>
      <w:r>
        <w:rPr>
          <w:spacing w:val="-15"/>
          <w:w w:val="102"/>
        </w:rPr>
        <w:t xml:space="preserve"> </w:t>
      </w:r>
      <w:r>
        <w:rPr>
          <w:spacing w:val="-2"/>
          <w:w w:val="102"/>
        </w:rPr>
        <w:t>bối</w:t>
      </w:r>
      <w:r>
        <w:rPr>
          <w:spacing w:val="-15"/>
          <w:w w:val="102"/>
        </w:rPr>
        <w:t xml:space="preserve"> </w:t>
      </w:r>
      <w:r>
        <w:rPr>
          <w:spacing w:val="-2"/>
          <w:w w:val="102"/>
        </w:rPr>
        <w:t>cảnh</w:t>
      </w:r>
      <w:r>
        <w:rPr>
          <w:spacing w:val="-14"/>
          <w:w w:val="102"/>
        </w:rPr>
        <w:t xml:space="preserve"> </w:t>
      </w:r>
      <w:r>
        <w:rPr>
          <w:spacing w:val="-2"/>
          <w:w w:val="102"/>
        </w:rPr>
        <w:t>thành</w:t>
      </w:r>
      <w:r>
        <w:rPr>
          <w:spacing w:val="-15"/>
          <w:w w:val="102"/>
        </w:rPr>
        <w:t xml:space="preserve"> </w:t>
      </w:r>
      <w:r>
        <w:rPr>
          <w:spacing w:val="-2"/>
          <w:w w:val="102"/>
        </w:rPr>
        <w:t>lớp</w:t>
      </w:r>
      <w:r>
        <w:rPr>
          <w:spacing w:val="-10"/>
          <w:w w:val="102"/>
        </w:rPr>
        <w:t xml:space="preserve"> </w:t>
      </w:r>
      <w:r>
        <w:rPr>
          <w:spacing w:val="-2"/>
          <w:w w:val="102"/>
        </w:rPr>
        <w:t>học</w:t>
      </w:r>
      <w:r>
        <w:rPr>
          <w:spacing w:val="28"/>
          <w:w w:val="102"/>
        </w:rPr>
        <w:t xml:space="preserve"> </w:t>
      </w:r>
      <w:r>
        <w:rPr>
          <w:spacing w:val="-2"/>
          <w:w w:val="102"/>
        </w:rPr>
        <w:t xml:space="preserve">mầm </w:t>
      </w:r>
      <w:r>
        <w:t>non.</w:t>
      </w:r>
      <w:r>
        <w:rPr>
          <w:spacing w:val="-3"/>
        </w:rPr>
        <w:t xml:space="preserve"> </w:t>
      </w:r>
      <w:r>
        <w:t>Bé</w:t>
      </w:r>
      <w:r>
        <w:rPr>
          <w:spacing w:val="-1"/>
        </w:rPr>
        <w:t xml:space="preserve"> </w:t>
      </w:r>
      <w:r>
        <w:t>đứng</w:t>
      </w:r>
      <w:r>
        <w:rPr>
          <w:spacing w:val="-1"/>
        </w:rPr>
        <w:t xml:space="preserve"> </w:t>
      </w:r>
      <w:r>
        <w:t>trước</w:t>
      </w:r>
      <w:r>
        <w:rPr>
          <w:spacing w:val="-3"/>
        </w:rPr>
        <w:t xml:space="preserve"> </w:t>
      </w:r>
      <w:r>
        <w:t>cô</w:t>
      </w:r>
      <w:r>
        <w:rPr>
          <w:spacing w:val="-1"/>
        </w:rPr>
        <w:t xml:space="preserve"> </w:t>
      </w:r>
      <w:r>
        <w:t>giáo</w:t>
      </w:r>
      <w:r>
        <w:rPr>
          <w:spacing w:val="-3"/>
        </w:rPr>
        <w:t xml:space="preserve"> </w:t>
      </w:r>
      <w:r>
        <w:t>tóc dài,</w:t>
      </w:r>
      <w:r>
        <w:rPr>
          <w:spacing w:val="-1"/>
        </w:rPr>
        <w:t xml:space="preserve"> </w:t>
      </w:r>
      <w:r>
        <w:t>mặc áo dài</w:t>
      </w:r>
      <w:r>
        <w:rPr>
          <w:spacing w:val="-3"/>
        </w:rPr>
        <w:t xml:space="preserve"> </w:t>
      </w:r>
      <w:r>
        <w:t>vàng.</w:t>
      </w:r>
      <w:r>
        <w:rPr>
          <w:spacing w:val="-1"/>
        </w:rPr>
        <w:t xml:space="preserve"> </w:t>
      </w:r>
      <w:r>
        <w:t>Bé</w:t>
      </w:r>
      <w:r>
        <w:rPr>
          <w:spacing w:val="-1"/>
        </w:rPr>
        <w:t xml:space="preserve"> </w:t>
      </w:r>
      <w:r>
        <w:t>cúi</w:t>
      </w:r>
      <w:r>
        <w:rPr>
          <w:spacing w:val="-1"/>
        </w:rPr>
        <w:t xml:space="preserve"> </w:t>
      </w:r>
      <w:r>
        <w:t>đầu</w:t>
      </w:r>
      <w:r>
        <w:rPr>
          <w:spacing w:val="-3"/>
        </w:rPr>
        <w:t xml:space="preserve"> </w:t>
      </w:r>
      <w:r>
        <w:t>nhẹ chào</w:t>
      </w:r>
      <w:r>
        <w:rPr>
          <w:spacing w:val="-2"/>
        </w:rPr>
        <w:t xml:space="preserve"> </w:t>
      </w:r>
      <w:r>
        <w:t>cô,</w:t>
      </w:r>
      <w:r>
        <w:rPr>
          <w:spacing w:val="-1"/>
        </w:rPr>
        <w:t xml:space="preserve"> </w:t>
      </w:r>
      <w:r>
        <w:t>xung</w:t>
      </w:r>
      <w:r>
        <w:rPr>
          <w:spacing w:val="-2"/>
        </w:rPr>
        <w:t xml:space="preserve"> </w:t>
      </w:r>
      <w:r>
        <w:t>quanh có vài bé khác đang chơi. Phong cách hoạt hình, màu tươi sáng.”</w:t>
      </w:r>
    </w:p>
    <w:p w14:paraId="1D09A917" w14:textId="77777777" w:rsidR="007A227D" w:rsidRDefault="00000000">
      <w:pPr>
        <w:pStyle w:val="Heading4"/>
        <w:jc w:val="both"/>
      </w:pPr>
      <w:r>
        <w:rPr>
          <w:rFonts w:ascii="Segoe UI Emoji" w:hAnsi="Segoe UI Emoji"/>
          <w:b w:val="0"/>
          <w:color w:val="D2D2D2"/>
          <w:spacing w:val="-78"/>
          <w:w w:val="109"/>
        </w:rPr>
        <w:t xml:space="preserve"> </w:t>
      </w:r>
      <w:r>
        <w:rPr>
          <w:rFonts w:ascii="Segoe UI Emoji" w:hAnsi="Segoe UI Emoji"/>
          <w:b w:val="0"/>
          <w:color w:val="F8302E"/>
          <w:spacing w:val="-356"/>
          <w:w w:val="3"/>
        </w:rPr>
        <w:t>z</w:t>
      </w:r>
      <w:r>
        <w:rPr>
          <w:rFonts w:ascii="Segoe UI Emoji" w:hAnsi="Segoe UI Emoji"/>
          <w:b w:val="0"/>
          <w:color w:val="F8302E"/>
          <w:spacing w:val="-356"/>
          <w:w w:val="163"/>
        </w:rPr>
        <w:t>’</w:t>
      </w:r>
      <w:r>
        <w:rPr>
          <w:rFonts w:ascii="Segoe UI Emoji" w:hAnsi="Segoe UI Emoji"/>
          <w:b w:val="0"/>
          <w:color w:val="C90A49"/>
          <w:w w:val="163"/>
        </w:rPr>
        <w:t>‘</w:t>
      </w:r>
      <w:r>
        <w:rPr>
          <w:rFonts w:ascii="Segoe UI Emoji" w:hAnsi="Segoe UI Emoji"/>
          <w:b w:val="0"/>
          <w:color w:val="C90A49"/>
          <w:spacing w:val="-12"/>
          <w:w w:val="109"/>
        </w:rPr>
        <w:t xml:space="preserve"> </w:t>
      </w:r>
      <w:r>
        <w:rPr>
          <w:w w:val="108"/>
        </w:rPr>
        <w:t>Cảnh</w:t>
      </w:r>
      <w:r>
        <w:rPr>
          <w:spacing w:val="-13"/>
          <w:w w:val="108"/>
        </w:rPr>
        <w:t xml:space="preserve"> </w:t>
      </w:r>
      <w:r>
        <w:rPr>
          <w:w w:val="108"/>
        </w:rPr>
        <w:t>4:</w:t>
      </w:r>
      <w:r>
        <w:rPr>
          <w:spacing w:val="-8"/>
          <w:w w:val="108"/>
        </w:rPr>
        <w:t xml:space="preserve"> </w:t>
      </w:r>
      <w:r>
        <w:rPr>
          <w:w w:val="108"/>
        </w:rPr>
        <w:t>Bé</w:t>
      </w:r>
      <w:r>
        <w:rPr>
          <w:spacing w:val="-9"/>
          <w:w w:val="108"/>
        </w:rPr>
        <w:t xml:space="preserve"> </w:t>
      </w:r>
      <w:r>
        <w:rPr>
          <w:w w:val="108"/>
        </w:rPr>
        <w:t>Na</w:t>
      </w:r>
      <w:r>
        <w:rPr>
          <w:spacing w:val="-10"/>
          <w:w w:val="108"/>
        </w:rPr>
        <w:t xml:space="preserve"> </w:t>
      </w:r>
      <w:r>
        <w:rPr>
          <w:w w:val="108"/>
        </w:rPr>
        <w:t>ngồi</w:t>
      </w:r>
      <w:r>
        <w:rPr>
          <w:spacing w:val="-10"/>
          <w:w w:val="108"/>
        </w:rPr>
        <w:t xml:space="preserve"> </w:t>
      </w:r>
      <w:r>
        <w:rPr>
          <w:w w:val="108"/>
        </w:rPr>
        <w:t>học</w:t>
      </w:r>
      <w:r>
        <w:rPr>
          <w:spacing w:val="-9"/>
          <w:w w:val="108"/>
        </w:rPr>
        <w:t xml:space="preserve"> </w:t>
      </w:r>
      <w:r>
        <w:rPr>
          <w:w w:val="108"/>
        </w:rPr>
        <w:t>cùng</w:t>
      </w:r>
      <w:r>
        <w:rPr>
          <w:spacing w:val="-10"/>
          <w:w w:val="108"/>
        </w:rPr>
        <w:t xml:space="preserve"> </w:t>
      </w:r>
      <w:r>
        <w:rPr>
          <w:w w:val="108"/>
        </w:rPr>
        <w:t>bạn</w:t>
      </w:r>
      <w:r>
        <w:rPr>
          <w:spacing w:val="-8"/>
          <w:w w:val="108"/>
        </w:rPr>
        <w:t xml:space="preserve"> </w:t>
      </w:r>
      <w:r>
        <w:rPr>
          <w:spacing w:val="-5"/>
          <w:w w:val="108"/>
        </w:rPr>
        <w:t>Gấu</w:t>
      </w:r>
    </w:p>
    <w:p w14:paraId="16A89A58" w14:textId="77777777" w:rsidR="007A227D" w:rsidRDefault="00000000">
      <w:pPr>
        <w:pStyle w:val="BodyText"/>
        <w:spacing w:before="41"/>
        <w:ind w:left="143" w:right="138" w:firstLine="566"/>
        <w:jc w:val="both"/>
      </w:pPr>
      <w:r>
        <w:rPr>
          <w:rFonts w:ascii="Segoe UI Emoji" w:hAnsi="Segoe UI Emoji"/>
          <w:color w:val="F8302E"/>
          <w:spacing w:val="-356"/>
        </w:rPr>
        <w:t>◎</w:t>
      </w:r>
      <w:r>
        <w:rPr>
          <w:rFonts w:ascii="Segoe UI Emoji" w:hAnsi="Segoe UI Emoji"/>
          <w:color w:val="F4F4F4"/>
          <w:spacing w:val="-356"/>
        </w:rPr>
        <w:t>●</w:t>
      </w:r>
      <w:r>
        <w:rPr>
          <w:rFonts w:ascii="Segoe UI Emoji" w:hAnsi="Segoe UI Emoji"/>
          <w:color w:val="46A3FA"/>
          <w:spacing w:val="-356"/>
        </w:rPr>
        <w:t>´</w:t>
      </w:r>
      <w:r>
        <w:rPr>
          <w:rFonts w:ascii="Segoe UI Emoji" w:hAnsi="Segoe UI Emoji"/>
          <w:color w:val="50E1FF"/>
          <w:spacing w:val="63"/>
          <w:w w:val="102"/>
        </w:rPr>
        <w:t xml:space="preserve">   </w:t>
      </w:r>
      <w:r>
        <w:rPr>
          <w:rFonts w:ascii="Segoe UI Emoji" w:hAnsi="Segoe UI Emoji"/>
          <w:color w:val="46A3FA"/>
          <w:spacing w:val="-356"/>
          <w:w w:val="1"/>
        </w:rPr>
        <w:t>"</w:t>
      </w:r>
      <w:r>
        <w:rPr>
          <w:rFonts w:ascii="Segoe UI Emoji" w:hAnsi="Segoe UI Emoji"/>
          <w:color w:val="9B9B9B"/>
          <w:w w:val="204"/>
        </w:rPr>
        <w:t>’</w:t>
      </w:r>
      <w:r>
        <w:rPr>
          <w:rFonts w:ascii="Segoe UI Emoji" w:hAnsi="Segoe UI Emoji"/>
          <w:color w:val="9B9B9B"/>
          <w:spacing w:val="44"/>
          <w:w w:val="102"/>
        </w:rPr>
        <w:t xml:space="preserve">  </w:t>
      </w:r>
      <w:r>
        <w:rPr>
          <w:b/>
        </w:rPr>
        <w:t>Prompt:</w:t>
      </w:r>
      <w:r>
        <w:rPr>
          <w:b/>
          <w:spacing w:val="-15"/>
        </w:rPr>
        <w:t xml:space="preserve"> </w:t>
      </w:r>
      <w:r>
        <w:t>“Giữ</w:t>
      </w:r>
      <w:r>
        <w:rPr>
          <w:spacing w:val="-16"/>
        </w:rPr>
        <w:t xml:space="preserve"> </w:t>
      </w:r>
      <w:r>
        <w:t>nguyên</w:t>
      </w:r>
      <w:r>
        <w:rPr>
          <w:spacing w:val="-16"/>
        </w:rPr>
        <w:t xml:space="preserve"> </w:t>
      </w:r>
      <w:r>
        <w:t>bé</w:t>
      </w:r>
      <w:r>
        <w:rPr>
          <w:spacing w:val="-17"/>
        </w:rPr>
        <w:t xml:space="preserve"> </w:t>
      </w:r>
      <w:r>
        <w:t>gái</w:t>
      </w:r>
      <w:r>
        <w:rPr>
          <w:spacing w:val="-16"/>
        </w:rPr>
        <w:t xml:space="preserve"> </w:t>
      </w:r>
      <w:r>
        <w:t>trong</w:t>
      </w:r>
      <w:r>
        <w:rPr>
          <w:spacing w:val="-16"/>
        </w:rPr>
        <w:t xml:space="preserve"> </w:t>
      </w:r>
      <w:r>
        <w:t>ảnh,</w:t>
      </w:r>
      <w:r>
        <w:rPr>
          <w:spacing w:val="-16"/>
        </w:rPr>
        <w:t xml:space="preserve"> </w:t>
      </w:r>
      <w:r>
        <w:t>thay</w:t>
      </w:r>
      <w:r>
        <w:rPr>
          <w:spacing w:val="-17"/>
        </w:rPr>
        <w:t xml:space="preserve"> </w:t>
      </w:r>
      <w:r>
        <w:t>đổi</w:t>
      </w:r>
      <w:r>
        <w:rPr>
          <w:spacing w:val="-16"/>
        </w:rPr>
        <w:t xml:space="preserve"> </w:t>
      </w:r>
      <w:r>
        <w:t>bối</w:t>
      </w:r>
      <w:r>
        <w:rPr>
          <w:spacing w:val="-16"/>
        </w:rPr>
        <w:t xml:space="preserve"> </w:t>
      </w:r>
      <w:r>
        <w:t>cảnh</w:t>
      </w:r>
      <w:r>
        <w:rPr>
          <w:spacing w:val="-16"/>
        </w:rPr>
        <w:t xml:space="preserve"> </w:t>
      </w:r>
      <w:r>
        <w:t>thành</w:t>
      </w:r>
      <w:r>
        <w:rPr>
          <w:spacing w:val="-17"/>
        </w:rPr>
        <w:t xml:space="preserve"> </w:t>
      </w:r>
      <w:r>
        <w:t>trong</w:t>
      </w:r>
      <w:r>
        <w:rPr>
          <w:spacing w:val="-16"/>
        </w:rPr>
        <w:t xml:space="preserve"> </w:t>
      </w:r>
      <w:r>
        <w:t>lớp</w:t>
      </w:r>
      <w:r>
        <w:rPr>
          <w:spacing w:val="12"/>
        </w:rPr>
        <w:t xml:space="preserve"> </w:t>
      </w:r>
      <w:r>
        <w:t>học. Bé</w:t>
      </w:r>
      <w:r>
        <w:rPr>
          <w:spacing w:val="-6"/>
        </w:rPr>
        <w:t xml:space="preserve"> </w:t>
      </w:r>
      <w:r>
        <w:t>ngồi</w:t>
      </w:r>
      <w:r>
        <w:rPr>
          <w:spacing w:val="-4"/>
        </w:rPr>
        <w:t xml:space="preserve"> </w:t>
      </w:r>
      <w:r>
        <w:t>bàn</w:t>
      </w:r>
      <w:r>
        <w:rPr>
          <w:spacing w:val="-4"/>
        </w:rPr>
        <w:t xml:space="preserve"> </w:t>
      </w:r>
      <w:r>
        <w:t>học</w:t>
      </w:r>
      <w:r>
        <w:rPr>
          <w:spacing w:val="-6"/>
        </w:rPr>
        <w:t xml:space="preserve"> </w:t>
      </w:r>
      <w:r>
        <w:t>cùng</w:t>
      </w:r>
      <w:r>
        <w:rPr>
          <w:spacing w:val="-4"/>
        </w:rPr>
        <w:t xml:space="preserve"> </w:t>
      </w:r>
      <w:r>
        <w:t>một</w:t>
      </w:r>
      <w:r>
        <w:rPr>
          <w:spacing w:val="-6"/>
        </w:rPr>
        <w:t xml:space="preserve"> </w:t>
      </w:r>
      <w:r>
        <w:t>bạn</w:t>
      </w:r>
      <w:r>
        <w:rPr>
          <w:spacing w:val="-4"/>
        </w:rPr>
        <w:t xml:space="preserve"> </w:t>
      </w:r>
      <w:r>
        <w:t>gấu</w:t>
      </w:r>
      <w:r>
        <w:rPr>
          <w:spacing w:val="-4"/>
        </w:rPr>
        <w:t xml:space="preserve"> </w:t>
      </w:r>
      <w:r>
        <w:t>bông</w:t>
      </w:r>
      <w:r>
        <w:rPr>
          <w:spacing w:val="-4"/>
        </w:rPr>
        <w:t xml:space="preserve"> </w:t>
      </w:r>
      <w:r>
        <w:t>mặc</w:t>
      </w:r>
      <w:r>
        <w:rPr>
          <w:spacing w:val="-4"/>
        </w:rPr>
        <w:t xml:space="preserve"> </w:t>
      </w:r>
      <w:r>
        <w:t>áo</w:t>
      </w:r>
      <w:r>
        <w:rPr>
          <w:spacing w:val="-6"/>
        </w:rPr>
        <w:t xml:space="preserve"> </w:t>
      </w:r>
      <w:r>
        <w:t>xanh.</w:t>
      </w:r>
      <w:r>
        <w:rPr>
          <w:spacing w:val="-9"/>
        </w:rPr>
        <w:t xml:space="preserve"> </w:t>
      </w:r>
      <w:r>
        <w:t>Trên</w:t>
      </w:r>
      <w:r>
        <w:rPr>
          <w:spacing w:val="-4"/>
        </w:rPr>
        <w:t xml:space="preserve"> </w:t>
      </w:r>
      <w:r>
        <w:t>bàn</w:t>
      </w:r>
      <w:r>
        <w:rPr>
          <w:spacing w:val="-4"/>
        </w:rPr>
        <w:t xml:space="preserve"> </w:t>
      </w:r>
      <w:r>
        <w:t>có</w:t>
      </w:r>
      <w:r>
        <w:rPr>
          <w:spacing w:val="-6"/>
        </w:rPr>
        <w:t xml:space="preserve"> </w:t>
      </w:r>
      <w:r>
        <w:t>sách,</w:t>
      </w:r>
      <w:r>
        <w:rPr>
          <w:spacing w:val="-6"/>
        </w:rPr>
        <w:t xml:space="preserve"> </w:t>
      </w:r>
      <w:r>
        <w:t>bút</w:t>
      </w:r>
      <w:r>
        <w:rPr>
          <w:spacing w:val="-4"/>
        </w:rPr>
        <w:t xml:space="preserve"> </w:t>
      </w:r>
      <w:r>
        <w:t>màu.</w:t>
      </w:r>
      <w:r>
        <w:rPr>
          <w:spacing w:val="-4"/>
        </w:rPr>
        <w:t xml:space="preserve"> </w:t>
      </w:r>
      <w:r>
        <w:t>Cô</w:t>
      </w:r>
      <w:r>
        <w:rPr>
          <w:spacing w:val="-6"/>
        </w:rPr>
        <w:t xml:space="preserve"> </w:t>
      </w:r>
      <w:r>
        <w:t>giáo đang cười hiền từ phía sau. Phong cách hoạt hình đáng yêu.”</w:t>
      </w:r>
    </w:p>
    <w:p w14:paraId="5D35E447" w14:textId="77777777" w:rsidR="007A227D" w:rsidRDefault="00000000">
      <w:pPr>
        <w:spacing w:before="39" w:after="40"/>
        <w:ind w:left="710"/>
        <w:jc w:val="both"/>
        <w:rPr>
          <w:b/>
          <w:i/>
          <w:sz w:val="26"/>
        </w:rPr>
      </w:pPr>
      <w:r>
        <w:rPr>
          <w:b/>
          <w:i/>
          <w:sz w:val="26"/>
        </w:rPr>
        <w:t>Kết</w:t>
      </w:r>
      <w:r>
        <w:rPr>
          <w:b/>
          <w:i/>
          <w:spacing w:val="-5"/>
          <w:sz w:val="26"/>
        </w:rPr>
        <w:t xml:space="preserve"> </w:t>
      </w:r>
      <w:r>
        <w:rPr>
          <w:b/>
          <w:i/>
          <w:sz w:val="26"/>
        </w:rPr>
        <w:t>quả</w:t>
      </w:r>
      <w:r>
        <w:rPr>
          <w:b/>
          <w:i/>
          <w:spacing w:val="-4"/>
          <w:sz w:val="26"/>
        </w:rPr>
        <w:t xml:space="preserve"> </w:t>
      </w:r>
      <w:r>
        <w:rPr>
          <w:b/>
          <w:i/>
          <w:sz w:val="26"/>
        </w:rPr>
        <w:t>tạo</w:t>
      </w:r>
      <w:r>
        <w:rPr>
          <w:b/>
          <w:i/>
          <w:spacing w:val="-4"/>
          <w:sz w:val="26"/>
        </w:rPr>
        <w:t xml:space="preserve"> </w:t>
      </w:r>
      <w:r>
        <w:rPr>
          <w:b/>
          <w:i/>
          <w:sz w:val="26"/>
        </w:rPr>
        <w:t>ra</w:t>
      </w:r>
      <w:r>
        <w:rPr>
          <w:b/>
          <w:i/>
          <w:spacing w:val="-4"/>
          <w:sz w:val="26"/>
        </w:rPr>
        <w:t xml:space="preserve"> </w:t>
      </w:r>
      <w:r>
        <w:rPr>
          <w:b/>
          <w:i/>
          <w:sz w:val="26"/>
        </w:rPr>
        <w:t>các</w:t>
      </w:r>
      <w:r>
        <w:rPr>
          <w:b/>
          <w:i/>
          <w:spacing w:val="-3"/>
          <w:sz w:val="26"/>
        </w:rPr>
        <w:t xml:space="preserve"> </w:t>
      </w:r>
      <w:r>
        <w:rPr>
          <w:b/>
          <w:i/>
          <w:spacing w:val="-4"/>
          <w:sz w:val="26"/>
        </w:rPr>
        <w:t>ảnh:</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4"/>
        <w:gridCol w:w="4672"/>
      </w:tblGrid>
      <w:tr w:rsidR="007A227D" w14:paraId="23CC70E9" w14:textId="77777777">
        <w:trPr>
          <w:trHeight w:val="3201"/>
        </w:trPr>
        <w:tc>
          <w:tcPr>
            <w:tcW w:w="4674" w:type="dxa"/>
          </w:tcPr>
          <w:p w14:paraId="77836E7A" w14:textId="77777777" w:rsidR="007A227D" w:rsidRDefault="007A227D">
            <w:pPr>
              <w:pStyle w:val="TableParagraph"/>
              <w:spacing w:before="4"/>
              <w:ind w:left="0"/>
              <w:rPr>
                <w:b/>
                <w:i/>
                <w:sz w:val="3"/>
              </w:rPr>
            </w:pPr>
          </w:p>
          <w:p w14:paraId="083233BD" w14:textId="77777777" w:rsidR="007A227D" w:rsidRDefault="00000000">
            <w:pPr>
              <w:pStyle w:val="TableParagraph"/>
              <w:ind w:right="-44"/>
              <w:rPr>
                <w:sz w:val="20"/>
              </w:rPr>
            </w:pPr>
            <w:r>
              <w:rPr>
                <w:noProof/>
                <w:sz w:val="20"/>
              </w:rPr>
              <w:drawing>
                <wp:inline distT="0" distB="0" distL="0" distR="0" wp14:anchorId="6A72B536" wp14:editId="4D9ECA5C">
                  <wp:extent cx="2895355" cy="1979676"/>
                  <wp:effectExtent l="0" t="0" r="0" b="0"/>
                  <wp:docPr id="56" name="Image 56" descr="A cartoon of a child carrying a backpack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A cartoon of a child carrying a backpack  AI-generated content may be incorrect."/>
                          <pic:cNvPicPr/>
                        </pic:nvPicPr>
                        <pic:blipFill>
                          <a:blip r:embed="rId52" cstate="print"/>
                          <a:stretch>
                            <a:fillRect/>
                          </a:stretch>
                        </pic:blipFill>
                        <pic:spPr>
                          <a:xfrm>
                            <a:off x="0" y="0"/>
                            <a:ext cx="2895355" cy="1979676"/>
                          </a:xfrm>
                          <a:prstGeom prst="rect">
                            <a:avLst/>
                          </a:prstGeom>
                        </pic:spPr>
                      </pic:pic>
                    </a:graphicData>
                  </a:graphic>
                </wp:inline>
              </w:drawing>
            </w:r>
          </w:p>
        </w:tc>
        <w:tc>
          <w:tcPr>
            <w:tcW w:w="4672" w:type="dxa"/>
          </w:tcPr>
          <w:p w14:paraId="08F77F0E" w14:textId="77777777" w:rsidR="007A227D" w:rsidRDefault="007A227D">
            <w:pPr>
              <w:pStyle w:val="TableParagraph"/>
              <w:spacing w:before="4"/>
              <w:ind w:left="0"/>
              <w:rPr>
                <w:b/>
                <w:i/>
                <w:sz w:val="3"/>
              </w:rPr>
            </w:pPr>
          </w:p>
          <w:p w14:paraId="19D1E1B4" w14:textId="77777777" w:rsidR="007A227D" w:rsidRDefault="00000000">
            <w:pPr>
              <w:pStyle w:val="TableParagraph"/>
              <w:ind w:left="105" w:right="-87"/>
              <w:rPr>
                <w:sz w:val="20"/>
              </w:rPr>
            </w:pPr>
            <w:r>
              <w:rPr>
                <w:noProof/>
                <w:sz w:val="20"/>
              </w:rPr>
              <w:drawing>
                <wp:inline distT="0" distB="0" distL="0" distR="0" wp14:anchorId="5FC5FAEB" wp14:editId="4937FEDC">
                  <wp:extent cx="2916620" cy="1994916"/>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53" cstate="print"/>
                          <a:stretch>
                            <a:fillRect/>
                          </a:stretch>
                        </pic:blipFill>
                        <pic:spPr>
                          <a:xfrm>
                            <a:off x="0" y="0"/>
                            <a:ext cx="2916620" cy="1994916"/>
                          </a:xfrm>
                          <a:prstGeom prst="rect">
                            <a:avLst/>
                          </a:prstGeom>
                        </pic:spPr>
                      </pic:pic>
                    </a:graphicData>
                  </a:graphic>
                </wp:inline>
              </w:drawing>
            </w:r>
          </w:p>
        </w:tc>
      </w:tr>
      <w:tr w:rsidR="007A227D" w14:paraId="760FFA9F" w14:textId="77777777">
        <w:trPr>
          <w:trHeight w:val="3199"/>
        </w:trPr>
        <w:tc>
          <w:tcPr>
            <w:tcW w:w="4674" w:type="dxa"/>
          </w:tcPr>
          <w:p w14:paraId="75146F29" w14:textId="77777777" w:rsidR="007A227D" w:rsidRDefault="007A227D">
            <w:pPr>
              <w:pStyle w:val="TableParagraph"/>
              <w:spacing w:before="2"/>
              <w:ind w:left="0"/>
              <w:rPr>
                <w:b/>
                <w:i/>
                <w:sz w:val="3"/>
              </w:rPr>
            </w:pPr>
          </w:p>
          <w:p w14:paraId="2BF973E7" w14:textId="77777777" w:rsidR="007A227D" w:rsidRDefault="00000000">
            <w:pPr>
              <w:pStyle w:val="TableParagraph"/>
              <w:ind w:right="-44"/>
              <w:rPr>
                <w:sz w:val="20"/>
              </w:rPr>
            </w:pPr>
            <w:r>
              <w:rPr>
                <w:noProof/>
                <w:sz w:val="20"/>
              </w:rPr>
              <w:drawing>
                <wp:inline distT="0" distB="0" distL="0" distR="0" wp14:anchorId="04391092" wp14:editId="1C3D71EE">
                  <wp:extent cx="2895355" cy="1979676"/>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4" cstate="print"/>
                          <a:stretch>
                            <a:fillRect/>
                          </a:stretch>
                        </pic:blipFill>
                        <pic:spPr>
                          <a:xfrm>
                            <a:off x="0" y="0"/>
                            <a:ext cx="2895355" cy="1979676"/>
                          </a:xfrm>
                          <a:prstGeom prst="rect">
                            <a:avLst/>
                          </a:prstGeom>
                        </pic:spPr>
                      </pic:pic>
                    </a:graphicData>
                  </a:graphic>
                </wp:inline>
              </w:drawing>
            </w:r>
          </w:p>
        </w:tc>
        <w:tc>
          <w:tcPr>
            <w:tcW w:w="4672" w:type="dxa"/>
          </w:tcPr>
          <w:p w14:paraId="1BE03013" w14:textId="77777777" w:rsidR="007A227D" w:rsidRDefault="007A227D">
            <w:pPr>
              <w:pStyle w:val="TableParagraph"/>
              <w:spacing w:before="2"/>
              <w:ind w:left="0"/>
              <w:rPr>
                <w:b/>
                <w:i/>
                <w:sz w:val="3"/>
              </w:rPr>
            </w:pPr>
          </w:p>
          <w:p w14:paraId="02A10380" w14:textId="77777777" w:rsidR="007A227D" w:rsidRDefault="00000000">
            <w:pPr>
              <w:pStyle w:val="TableParagraph"/>
              <w:ind w:left="105" w:right="-44"/>
              <w:rPr>
                <w:sz w:val="20"/>
              </w:rPr>
            </w:pPr>
            <w:r>
              <w:rPr>
                <w:noProof/>
                <w:sz w:val="20"/>
              </w:rPr>
              <w:drawing>
                <wp:inline distT="0" distB="0" distL="0" distR="0" wp14:anchorId="7C487679" wp14:editId="02F5F6F2">
                  <wp:extent cx="2894339" cy="1979676"/>
                  <wp:effectExtent l="0" t="0" r="0" b="0"/>
                  <wp:docPr id="59" name="Image 59"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Generated image"/>
                          <pic:cNvPicPr/>
                        </pic:nvPicPr>
                        <pic:blipFill>
                          <a:blip r:embed="rId55" cstate="print"/>
                          <a:stretch>
                            <a:fillRect/>
                          </a:stretch>
                        </pic:blipFill>
                        <pic:spPr>
                          <a:xfrm>
                            <a:off x="0" y="0"/>
                            <a:ext cx="2894339" cy="1979676"/>
                          </a:xfrm>
                          <a:prstGeom prst="rect">
                            <a:avLst/>
                          </a:prstGeom>
                        </pic:spPr>
                      </pic:pic>
                    </a:graphicData>
                  </a:graphic>
                </wp:inline>
              </w:drawing>
            </w:r>
          </w:p>
        </w:tc>
      </w:tr>
    </w:tbl>
    <w:p w14:paraId="5E0E9DA6" w14:textId="77777777" w:rsidR="007A227D" w:rsidRDefault="007A227D">
      <w:pPr>
        <w:pStyle w:val="TableParagraph"/>
        <w:rPr>
          <w:sz w:val="20"/>
        </w:rPr>
        <w:sectPr w:rsidR="007A227D">
          <w:pgSz w:w="11910" w:h="16840"/>
          <w:pgMar w:top="1040" w:right="992" w:bottom="900" w:left="1275" w:header="717" w:footer="714" w:gutter="0"/>
          <w:cols w:space="720"/>
        </w:sectPr>
      </w:pPr>
    </w:p>
    <w:p w14:paraId="71C2CBD5" w14:textId="77777777" w:rsidR="007A227D" w:rsidRDefault="00000000">
      <w:pPr>
        <w:pStyle w:val="Heading4"/>
        <w:spacing w:before="91"/>
        <w:jc w:val="both"/>
      </w:pPr>
      <w:r>
        <w:lastRenderedPageBreak/>
        <w:t>Bạn</w:t>
      </w:r>
      <w:r>
        <w:rPr>
          <w:spacing w:val="-6"/>
        </w:rPr>
        <w:t xml:space="preserve"> </w:t>
      </w:r>
      <w:r>
        <w:t>cũng</w:t>
      </w:r>
      <w:r>
        <w:rPr>
          <w:spacing w:val="-6"/>
        </w:rPr>
        <w:t xml:space="preserve"> </w:t>
      </w:r>
      <w:r>
        <w:t>có</w:t>
      </w:r>
      <w:r>
        <w:rPr>
          <w:spacing w:val="-6"/>
        </w:rPr>
        <w:t xml:space="preserve"> </w:t>
      </w:r>
      <w:r>
        <w:t>thể</w:t>
      </w:r>
      <w:r>
        <w:rPr>
          <w:spacing w:val="-3"/>
        </w:rPr>
        <w:t xml:space="preserve"> </w:t>
      </w:r>
      <w:r>
        <w:t>đổi</w:t>
      </w:r>
      <w:r>
        <w:rPr>
          <w:spacing w:val="-6"/>
        </w:rPr>
        <w:t xml:space="preserve"> </w:t>
      </w:r>
      <w:r>
        <w:t>phong</w:t>
      </w:r>
      <w:r>
        <w:rPr>
          <w:spacing w:val="-6"/>
        </w:rPr>
        <w:t xml:space="preserve"> </w:t>
      </w:r>
      <w:r>
        <w:t>cách</w:t>
      </w:r>
      <w:r>
        <w:rPr>
          <w:spacing w:val="-6"/>
        </w:rPr>
        <w:t xml:space="preserve"> </w:t>
      </w:r>
      <w:r>
        <w:t>hoạt</w:t>
      </w:r>
      <w:r>
        <w:rPr>
          <w:spacing w:val="-3"/>
        </w:rPr>
        <w:t xml:space="preserve"> </w:t>
      </w:r>
      <w:r>
        <w:t>hình</w:t>
      </w:r>
      <w:r>
        <w:rPr>
          <w:spacing w:val="-6"/>
        </w:rPr>
        <w:t xml:space="preserve"> </w:t>
      </w:r>
      <w:r>
        <w:t>sang</w:t>
      </w:r>
      <w:r>
        <w:rPr>
          <w:spacing w:val="-6"/>
        </w:rPr>
        <w:t xml:space="preserve"> </w:t>
      </w:r>
      <w:r>
        <w:t>kiểu</w:t>
      </w:r>
      <w:r>
        <w:rPr>
          <w:spacing w:val="-3"/>
        </w:rPr>
        <w:t xml:space="preserve"> </w:t>
      </w:r>
      <w:r>
        <w:t>Disney</w:t>
      </w:r>
      <w:r>
        <w:rPr>
          <w:spacing w:val="-4"/>
        </w:rPr>
        <w:t xml:space="preserve"> </w:t>
      </w:r>
      <w:r>
        <w:rPr>
          <w:spacing w:val="-2"/>
        </w:rPr>
        <w:t>Pixar</w:t>
      </w:r>
    </w:p>
    <w:p w14:paraId="5912A51C" w14:textId="77777777" w:rsidR="007A227D" w:rsidRDefault="00000000">
      <w:pPr>
        <w:pStyle w:val="BodyText"/>
        <w:spacing w:before="39" w:after="41"/>
        <w:ind w:left="143" w:right="138" w:firstLine="566"/>
        <w:jc w:val="both"/>
      </w:pPr>
      <w:r>
        <w:t>Prompt 1: Vẽ một bé gái 5 tuổi, tóc ngang vai, mặc váy hồng, đang đứng trước bàn học</w:t>
      </w:r>
      <w:r>
        <w:rPr>
          <w:spacing w:val="-13"/>
        </w:rPr>
        <w:t xml:space="preserve"> </w:t>
      </w:r>
      <w:r>
        <w:t>và</w:t>
      </w:r>
      <w:r>
        <w:rPr>
          <w:spacing w:val="-11"/>
        </w:rPr>
        <w:t xml:space="preserve"> </w:t>
      </w:r>
      <w:r>
        <w:t>cầm</w:t>
      </w:r>
      <w:r>
        <w:rPr>
          <w:spacing w:val="-11"/>
        </w:rPr>
        <w:t xml:space="preserve"> </w:t>
      </w:r>
      <w:r>
        <w:t>cặp</w:t>
      </w:r>
      <w:r>
        <w:rPr>
          <w:spacing w:val="-11"/>
        </w:rPr>
        <w:t xml:space="preserve"> </w:t>
      </w:r>
      <w:r>
        <w:t>sách</w:t>
      </w:r>
      <w:r>
        <w:rPr>
          <w:spacing w:val="-11"/>
        </w:rPr>
        <w:t xml:space="preserve"> </w:t>
      </w:r>
      <w:r>
        <w:t>màu</w:t>
      </w:r>
      <w:r>
        <w:rPr>
          <w:spacing w:val="-13"/>
        </w:rPr>
        <w:t xml:space="preserve"> </w:t>
      </w:r>
      <w:r>
        <w:t>xanh</w:t>
      </w:r>
      <w:r>
        <w:rPr>
          <w:spacing w:val="-11"/>
        </w:rPr>
        <w:t xml:space="preserve"> </w:t>
      </w:r>
      <w:r>
        <w:t>lá</w:t>
      </w:r>
      <w:r>
        <w:rPr>
          <w:spacing w:val="-11"/>
        </w:rPr>
        <w:t xml:space="preserve"> </w:t>
      </w:r>
      <w:r>
        <w:t>cây.</w:t>
      </w:r>
      <w:r>
        <w:rPr>
          <w:spacing w:val="-11"/>
        </w:rPr>
        <w:t xml:space="preserve"> </w:t>
      </w:r>
      <w:r>
        <w:t>Bé</w:t>
      </w:r>
      <w:r>
        <w:rPr>
          <w:spacing w:val="-13"/>
        </w:rPr>
        <w:t xml:space="preserve"> </w:t>
      </w:r>
      <w:r>
        <w:t>đang</w:t>
      </w:r>
      <w:r>
        <w:rPr>
          <w:spacing w:val="-11"/>
        </w:rPr>
        <w:t xml:space="preserve"> </w:t>
      </w:r>
      <w:r>
        <w:t>mỉm</w:t>
      </w:r>
      <w:r>
        <w:rPr>
          <w:spacing w:val="-11"/>
        </w:rPr>
        <w:t xml:space="preserve"> </w:t>
      </w:r>
      <w:r>
        <w:t>cười,</w:t>
      </w:r>
      <w:r>
        <w:rPr>
          <w:spacing w:val="-11"/>
        </w:rPr>
        <w:t xml:space="preserve"> </w:t>
      </w:r>
      <w:r>
        <w:t>chuẩn</w:t>
      </w:r>
      <w:r>
        <w:rPr>
          <w:spacing w:val="-11"/>
        </w:rPr>
        <w:t xml:space="preserve"> </w:t>
      </w:r>
      <w:r>
        <w:t>bị</w:t>
      </w:r>
      <w:r>
        <w:rPr>
          <w:spacing w:val="-10"/>
        </w:rPr>
        <w:t xml:space="preserve"> </w:t>
      </w:r>
      <w:r>
        <w:t>đi</w:t>
      </w:r>
      <w:r>
        <w:rPr>
          <w:spacing w:val="-11"/>
        </w:rPr>
        <w:t xml:space="preserve"> </w:t>
      </w:r>
      <w:r>
        <w:t>học.</w:t>
      </w:r>
      <w:r>
        <w:rPr>
          <w:spacing w:val="-13"/>
        </w:rPr>
        <w:t xml:space="preserve"> </w:t>
      </w:r>
      <w:r>
        <w:t>Phong</w:t>
      </w:r>
      <w:r>
        <w:rPr>
          <w:spacing w:val="-11"/>
        </w:rPr>
        <w:t xml:space="preserve"> </w:t>
      </w:r>
      <w:r>
        <w:t>cách</w:t>
      </w:r>
      <w:r>
        <w:rPr>
          <w:spacing w:val="-10"/>
        </w:rPr>
        <w:t xml:space="preserve"> </w:t>
      </w:r>
      <w:r>
        <w:t xml:space="preserve">hoạt hình </w:t>
      </w:r>
      <w:r>
        <w:rPr>
          <w:b/>
        </w:rPr>
        <w:t xml:space="preserve">Disney Pixar </w:t>
      </w:r>
      <w:r>
        <w:t xml:space="preserve">đáng yêu, phù hợp cho trẻ mầm non, màu sắc tươi sáng, tỉ lệ hình ảnh </w:t>
      </w:r>
      <w:r>
        <w:rPr>
          <w:spacing w:val="-2"/>
        </w:rPr>
        <w:t>16:9.</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4"/>
        <w:gridCol w:w="4672"/>
      </w:tblGrid>
      <w:tr w:rsidR="007A227D" w14:paraId="3747E784" w14:textId="77777777">
        <w:trPr>
          <w:trHeight w:val="3199"/>
        </w:trPr>
        <w:tc>
          <w:tcPr>
            <w:tcW w:w="4674" w:type="dxa"/>
          </w:tcPr>
          <w:p w14:paraId="3B551164" w14:textId="77777777" w:rsidR="007A227D" w:rsidRDefault="007A227D">
            <w:pPr>
              <w:pStyle w:val="TableParagraph"/>
              <w:spacing w:before="4"/>
              <w:ind w:left="0"/>
              <w:rPr>
                <w:sz w:val="3"/>
              </w:rPr>
            </w:pPr>
          </w:p>
          <w:p w14:paraId="49890A96" w14:textId="77777777" w:rsidR="007A227D" w:rsidRDefault="00000000">
            <w:pPr>
              <w:pStyle w:val="TableParagraph"/>
              <w:ind w:right="-44"/>
              <w:rPr>
                <w:sz w:val="20"/>
              </w:rPr>
            </w:pPr>
            <w:r>
              <w:rPr>
                <w:noProof/>
                <w:sz w:val="20"/>
              </w:rPr>
              <w:drawing>
                <wp:inline distT="0" distB="0" distL="0" distR="0" wp14:anchorId="310F667A" wp14:editId="36DB1184">
                  <wp:extent cx="2895355" cy="1979676"/>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56" cstate="print"/>
                          <a:stretch>
                            <a:fillRect/>
                          </a:stretch>
                        </pic:blipFill>
                        <pic:spPr>
                          <a:xfrm>
                            <a:off x="0" y="0"/>
                            <a:ext cx="2895355" cy="1979676"/>
                          </a:xfrm>
                          <a:prstGeom prst="rect">
                            <a:avLst/>
                          </a:prstGeom>
                        </pic:spPr>
                      </pic:pic>
                    </a:graphicData>
                  </a:graphic>
                </wp:inline>
              </w:drawing>
            </w:r>
          </w:p>
        </w:tc>
        <w:tc>
          <w:tcPr>
            <w:tcW w:w="4672" w:type="dxa"/>
          </w:tcPr>
          <w:p w14:paraId="2967ED7E" w14:textId="77777777" w:rsidR="007A227D" w:rsidRDefault="007A227D">
            <w:pPr>
              <w:pStyle w:val="TableParagraph"/>
              <w:spacing w:before="4"/>
              <w:ind w:left="0"/>
              <w:rPr>
                <w:sz w:val="3"/>
              </w:rPr>
            </w:pPr>
          </w:p>
          <w:p w14:paraId="130EBBD0" w14:textId="77777777" w:rsidR="007A227D" w:rsidRDefault="00000000">
            <w:pPr>
              <w:pStyle w:val="TableParagraph"/>
              <w:ind w:left="105" w:right="-44"/>
              <w:rPr>
                <w:sz w:val="20"/>
              </w:rPr>
            </w:pPr>
            <w:r>
              <w:rPr>
                <w:noProof/>
                <w:sz w:val="20"/>
              </w:rPr>
              <w:drawing>
                <wp:inline distT="0" distB="0" distL="0" distR="0" wp14:anchorId="0D3BD278" wp14:editId="4B05ED15">
                  <wp:extent cx="2894339" cy="1979676"/>
                  <wp:effectExtent l="0" t="0" r="0" b="0"/>
                  <wp:docPr id="61" name="Image 61"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descr="Generated image"/>
                          <pic:cNvPicPr/>
                        </pic:nvPicPr>
                        <pic:blipFill>
                          <a:blip r:embed="rId57" cstate="print"/>
                          <a:stretch>
                            <a:fillRect/>
                          </a:stretch>
                        </pic:blipFill>
                        <pic:spPr>
                          <a:xfrm>
                            <a:off x="0" y="0"/>
                            <a:ext cx="2894339" cy="1979676"/>
                          </a:xfrm>
                          <a:prstGeom prst="rect">
                            <a:avLst/>
                          </a:prstGeom>
                        </pic:spPr>
                      </pic:pic>
                    </a:graphicData>
                  </a:graphic>
                </wp:inline>
              </w:drawing>
            </w:r>
          </w:p>
        </w:tc>
      </w:tr>
      <w:tr w:rsidR="007A227D" w14:paraId="02C1E875" w14:textId="77777777">
        <w:trPr>
          <w:trHeight w:val="3201"/>
        </w:trPr>
        <w:tc>
          <w:tcPr>
            <w:tcW w:w="4674" w:type="dxa"/>
          </w:tcPr>
          <w:p w14:paraId="5C897B55" w14:textId="77777777" w:rsidR="007A227D" w:rsidRDefault="007A227D">
            <w:pPr>
              <w:pStyle w:val="TableParagraph"/>
              <w:spacing w:before="5"/>
              <w:ind w:left="0"/>
              <w:rPr>
                <w:sz w:val="3"/>
              </w:rPr>
            </w:pPr>
          </w:p>
          <w:p w14:paraId="214D578E" w14:textId="77777777" w:rsidR="007A227D" w:rsidRDefault="00000000">
            <w:pPr>
              <w:pStyle w:val="TableParagraph"/>
              <w:ind w:right="-44"/>
              <w:rPr>
                <w:sz w:val="20"/>
              </w:rPr>
            </w:pPr>
            <w:r>
              <w:rPr>
                <w:noProof/>
                <w:sz w:val="20"/>
              </w:rPr>
              <w:drawing>
                <wp:inline distT="0" distB="0" distL="0" distR="0" wp14:anchorId="3D650DE7" wp14:editId="68D33780">
                  <wp:extent cx="2895355" cy="1979676"/>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58" cstate="print"/>
                          <a:stretch>
                            <a:fillRect/>
                          </a:stretch>
                        </pic:blipFill>
                        <pic:spPr>
                          <a:xfrm>
                            <a:off x="0" y="0"/>
                            <a:ext cx="2895355" cy="1979676"/>
                          </a:xfrm>
                          <a:prstGeom prst="rect">
                            <a:avLst/>
                          </a:prstGeom>
                        </pic:spPr>
                      </pic:pic>
                    </a:graphicData>
                  </a:graphic>
                </wp:inline>
              </w:drawing>
            </w:r>
          </w:p>
        </w:tc>
        <w:tc>
          <w:tcPr>
            <w:tcW w:w="4672" w:type="dxa"/>
          </w:tcPr>
          <w:p w14:paraId="2F2496BD" w14:textId="77777777" w:rsidR="007A227D" w:rsidRDefault="007A227D">
            <w:pPr>
              <w:pStyle w:val="TableParagraph"/>
              <w:spacing w:before="5"/>
              <w:ind w:left="0"/>
              <w:rPr>
                <w:sz w:val="3"/>
              </w:rPr>
            </w:pPr>
          </w:p>
          <w:p w14:paraId="29B79452" w14:textId="77777777" w:rsidR="007A227D" w:rsidRDefault="00000000">
            <w:pPr>
              <w:pStyle w:val="TableParagraph"/>
              <w:ind w:left="105" w:right="-44"/>
              <w:rPr>
                <w:sz w:val="20"/>
              </w:rPr>
            </w:pPr>
            <w:r>
              <w:rPr>
                <w:noProof/>
                <w:sz w:val="20"/>
              </w:rPr>
              <w:drawing>
                <wp:inline distT="0" distB="0" distL="0" distR="0" wp14:anchorId="0A050883" wp14:editId="7E24495A">
                  <wp:extent cx="2894339" cy="1979676"/>
                  <wp:effectExtent l="0" t="0" r="0" b="0"/>
                  <wp:docPr id="63" name="Image 63"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Generated image"/>
                          <pic:cNvPicPr/>
                        </pic:nvPicPr>
                        <pic:blipFill>
                          <a:blip r:embed="rId59" cstate="print"/>
                          <a:stretch>
                            <a:fillRect/>
                          </a:stretch>
                        </pic:blipFill>
                        <pic:spPr>
                          <a:xfrm>
                            <a:off x="0" y="0"/>
                            <a:ext cx="2894339" cy="1979676"/>
                          </a:xfrm>
                          <a:prstGeom prst="rect">
                            <a:avLst/>
                          </a:prstGeom>
                        </pic:spPr>
                      </pic:pic>
                    </a:graphicData>
                  </a:graphic>
                </wp:inline>
              </w:drawing>
            </w:r>
          </w:p>
        </w:tc>
      </w:tr>
    </w:tbl>
    <w:p w14:paraId="63FF7BBC" w14:textId="77777777" w:rsidR="007A227D" w:rsidRDefault="00000000">
      <w:pPr>
        <w:pStyle w:val="Heading4"/>
        <w:spacing w:before="41"/>
      </w:pPr>
      <w:r>
        <w:rPr>
          <w:rFonts w:ascii="Segoe UI Emoji" w:eastAsia="Segoe UI Emoji" w:hAnsi="Segoe UI Emoji" w:cs="Segoe UI Emoji"/>
          <w:b w:val="0"/>
          <w:bCs w:val="0"/>
          <w:color w:val="E6E6E6"/>
          <w:spacing w:val="-356"/>
          <w:w w:val="280"/>
        </w:rPr>
        <w:t>.</w:t>
      </w:r>
      <w:r>
        <w:rPr>
          <w:rFonts w:ascii="Segoe UI Emoji" w:eastAsia="Segoe UI Emoji" w:hAnsi="Segoe UI Emoji" w:cs="Segoe UI Emoji"/>
          <w:b w:val="0"/>
          <w:bCs w:val="0"/>
          <w:color w:val="F8302E"/>
          <w:spacing w:val="-356"/>
          <w:w w:val="280"/>
        </w:rPr>
        <w:t>-</w:t>
      </w:r>
      <w:r>
        <w:rPr>
          <w:rFonts w:ascii="Segoe UI Emoji" w:eastAsia="Segoe UI Emoji" w:hAnsi="Segoe UI Emoji" w:cs="Segoe UI Emoji"/>
          <w:b w:val="0"/>
          <w:bCs w:val="0"/>
          <w:color w:val="311B41"/>
          <w:spacing w:val="-356"/>
          <w:w w:val="528"/>
        </w:rPr>
        <w:t>'</w:t>
      </w:r>
      <w:r>
        <w:rPr>
          <w:rFonts w:ascii="Segoe UI Emoji" w:eastAsia="Segoe UI Emoji" w:hAnsi="Segoe UI Emoji" w:cs="Segoe UI Emoji"/>
          <w:b w:val="0"/>
          <w:bCs w:val="0"/>
          <w:color w:val="625893"/>
          <w:w w:val="32"/>
        </w:rPr>
        <w:t>⬛</w:t>
      </w:r>
      <w:r>
        <w:rPr>
          <w:rFonts w:ascii="Segoe UI Emoji" w:eastAsia="Segoe UI Emoji" w:hAnsi="Segoe UI Emoji" w:cs="Segoe UI Emoji"/>
          <w:b w:val="0"/>
          <w:bCs w:val="0"/>
          <w:color w:val="625893"/>
          <w:spacing w:val="-134"/>
          <w:w w:val="280"/>
        </w:rPr>
        <w:t xml:space="preserve"> </w:t>
      </w:r>
      <w:r>
        <w:rPr>
          <w:w w:val="110"/>
        </w:rPr>
        <w:t>Bước</w:t>
      </w:r>
      <w:r>
        <w:rPr>
          <w:spacing w:val="-18"/>
          <w:w w:val="110"/>
        </w:rPr>
        <w:t xml:space="preserve"> </w:t>
      </w:r>
      <w:r>
        <w:rPr>
          <w:w w:val="110"/>
        </w:rPr>
        <w:t>3:</w:t>
      </w:r>
      <w:r>
        <w:rPr>
          <w:spacing w:val="-17"/>
          <w:w w:val="110"/>
        </w:rPr>
        <w:t xml:space="preserve"> </w:t>
      </w:r>
      <w:r>
        <w:rPr>
          <w:w w:val="110"/>
        </w:rPr>
        <w:t>Tải</w:t>
      </w:r>
      <w:r>
        <w:rPr>
          <w:spacing w:val="-18"/>
          <w:w w:val="110"/>
        </w:rPr>
        <w:t xml:space="preserve"> </w:t>
      </w:r>
      <w:r>
        <w:rPr>
          <w:w w:val="110"/>
        </w:rPr>
        <w:t>và</w:t>
      </w:r>
      <w:r>
        <w:rPr>
          <w:spacing w:val="-16"/>
          <w:w w:val="110"/>
        </w:rPr>
        <w:t xml:space="preserve"> </w:t>
      </w:r>
      <w:r>
        <w:rPr>
          <w:w w:val="110"/>
        </w:rPr>
        <w:t>lưu</w:t>
      </w:r>
      <w:r>
        <w:rPr>
          <w:spacing w:val="-14"/>
          <w:w w:val="110"/>
        </w:rPr>
        <w:t xml:space="preserve"> </w:t>
      </w:r>
      <w:r>
        <w:rPr>
          <w:w w:val="110"/>
        </w:rPr>
        <w:t>trữ</w:t>
      </w:r>
      <w:r>
        <w:rPr>
          <w:spacing w:val="-14"/>
          <w:w w:val="110"/>
        </w:rPr>
        <w:t xml:space="preserve"> </w:t>
      </w:r>
      <w:r>
        <w:rPr>
          <w:w w:val="110"/>
        </w:rPr>
        <w:t>hình</w:t>
      </w:r>
      <w:r>
        <w:rPr>
          <w:spacing w:val="-14"/>
          <w:w w:val="110"/>
        </w:rPr>
        <w:t xml:space="preserve"> </w:t>
      </w:r>
      <w:r>
        <w:rPr>
          <w:spacing w:val="-5"/>
          <w:w w:val="110"/>
        </w:rPr>
        <w:t>ảnh</w:t>
      </w:r>
    </w:p>
    <w:p w14:paraId="5B3AD415" w14:textId="77777777" w:rsidR="007A227D" w:rsidRDefault="00000000">
      <w:pPr>
        <w:pStyle w:val="ListParagraph"/>
        <w:numPr>
          <w:ilvl w:val="0"/>
          <w:numId w:val="105"/>
        </w:numPr>
        <w:tabs>
          <w:tab w:val="left" w:pos="863"/>
        </w:tabs>
        <w:spacing w:before="38"/>
        <w:rPr>
          <w:sz w:val="26"/>
        </w:rPr>
      </w:pPr>
      <w:r>
        <w:rPr>
          <w:sz w:val="26"/>
        </w:rPr>
        <w:t>Mỗi</w:t>
      </w:r>
      <w:r>
        <w:rPr>
          <w:spacing w:val="-5"/>
          <w:sz w:val="26"/>
        </w:rPr>
        <w:t xml:space="preserve"> </w:t>
      </w:r>
      <w:r>
        <w:rPr>
          <w:sz w:val="26"/>
        </w:rPr>
        <w:t>ảnh</w:t>
      </w:r>
      <w:r>
        <w:rPr>
          <w:spacing w:val="-4"/>
          <w:sz w:val="26"/>
        </w:rPr>
        <w:t xml:space="preserve"> </w:t>
      </w:r>
      <w:r>
        <w:rPr>
          <w:sz w:val="26"/>
        </w:rPr>
        <w:t>sau</w:t>
      </w:r>
      <w:r>
        <w:rPr>
          <w:spacing w:val="-4"/>
          <w:sz w:val="26"/>
        </w:rPr>
        <w:t xml:space="preserve"> </w:t>
      </w:r>
      <w:r>
        <w:rPr>
          <w:sz w:val="26"/>
        </w:rPr>
        <w:t>khi</w:t>
      </w:r>
      <w:r>
        <w:rPr>
          <w:spacing w:val="-4"/>
          <w:sz w:val="26"/>
        </w:rPr>
        <w:t xml:space="preserve"> </w:t>
      </w:r>
      <w:r>
        <w:rPr>
          <w:sz w:val="26"/>
        </w:rPr>
        <w:t>tạo</w:t>
      </w:r>
      <w:r>
        <w:rPr>
          <w:spacing w:val="-4"/>
          <w:sz w:val="26"/>
        </w:rPr>
        <w:t xml:space="preserve"> </w:t>
      </w:r>
      <w:r>
        <w:rPr>
          <w:sz w:val="26"/>
        </w:rPr>
        <w:t>→</w:t>
      </w:r>
      <w:r>
        <w:rPr>
          <w:spacing w:val="-3"/>
          <w:sz w:val="26"/>
        </w:rPr>
        <w:t xml:space="preserve"> </w:t>
      </w:r>
      <w:r>
        <w:rPr>
          <w:sz w:val="26"/>
        </w:rPr>
        <w:t>nhấn</w:t>
      </w:r>
      <w:r>
        <w:rPr>
          <w:spacing w:val="-4"/>
          <w:sz w:val="26"/>
        </w:rPr>
        <w:t xml:space="preserve"> </w:t>
      </w:r>
      <w:r>
        <w:rPr>
          <w:sz w:val="26"/>
        </w:rPr>
        <w:t>nút</w:t>
      </w:r>
      <w:r>
        <w:rPr>
          <w:spacing w:val="-4"/>
          <w:sz w:val="26"/>
        </w:rPr>
        <w:t xml:space="preserve"> </w:t>
      </w:r>
      <w:r>
        <w:rPr>
          <w:sz w:val="26"/>
        </w:rPr>
        <w:t>ba</w:t>
      </w:r>
      <w:r>
        <w:rPr>
          <w:spacing w:val="-2"/>
          <w:sz w:val="26"/>
        </w:rPr>
        <w:t xml:space="preserve"> </w:t>
      </w:r>
      <w:r>
        <w:rPr>
          <w:sz w:val="26"/>
        </w:rPr>
        <w:t>chấm</w:t>
      </w:r>
      <w:r>
        <w:rPr>
          <w:spacing w:val="-4"/>
          <w:sz w:val="26"/>
        </w:rPr>
        <w:t xml:space="preserve"> </w:t>
      </w:r>
      <w:r>
        <w:rPr>
          <w:sz w:val="26"/>
        </w:rPr>
        <w:t>(...)</w:t>
      </w:r>
      <w:r>
        <w:rPr>
          <w:spacing w:val="-2"/>
          <w:sz w:val="26"/>
        </w:rPr>
        <w:t xml:space="preserve"> </w:t>
      </w:r>
      <w:r>
        <w:rPr>
          <w:sz w:val="26"/>
        </w:rPr>
        <w:t>→</w:t>
      </w:r>
      <w:r>
        <w:rPr>
          <w:spacing w:val="-3"/>
          <w:sz w:val="26"/>
        </w:rPr>
        <w:t xml:space="preserve"> </w:t>
      </w:r>
      <w:r>
        <w:rPr>
          <w:b/>
          <w:spacing w:val="-2"/>
          <w:sz w:val="26"/>
        </w:rPr>
        <w:t>Download</w:t>
      </w:r>
      <w:r>
        <w:rPr>
          <w:spacing w:val="-2"/>
          <w:sz w:val="26"/>
        </w:rPr>
        <w:t>.</w:t>
      </w:r>
    </w:p>
    <w:p w14:paraId="7AE712FA" w14:textId="77777777" w:rsidR="007A227D" w:rsidRDefault="00000000">
      <w:pPr>
        <w:pStyle w:val="ListParagraph"/>
        <w:numPr>
          <w:ilvl w:val="0"/>
          <w:numId w:val="105"/>
        </w:numPr>
        <w:tabs>
          <w:tab w:val="left" w:pos="863"/>
        </w:tabs>
        <w:spacing w:before="42"/>
        <w:rPr>
          <w:sz w:val="26"/>
        </w:rPr>
      </w:pPr>
      <w:r>
        <w:rPr>
          <w:sz w:val="26"/>
        </w:rPr>
        <w:t>Lưu</w:t>
      </w:r>
      <w:r>
        <w:rPr>
          <w:spacing w:val="-7"/>
          <w:sz w:val="26"/>
        </w:rPr>
        <w:t xml:space="preserve"> </w:t>
      </w:r>
      <w:r>
        <w:rPr>
          <w:sz w:val="26"/>
        </w:rPr>
        <w:t>theo</w:t>
      </w:r>
      <w:r>
        <w:rPr>
          <w:spacing w:val="-7"/>
          <w:sz w:val="26"/>
        </w:rPr>
        <w:t xml:space="preserve"> </w:t>
      </w:r>
      <w:r>
        <w:rPr>
          <w:sz w:val="26"/>
        </w:rPr>
        <w:t>tên</w:t>
      </w:r>
      <w:r>
        <w:rPr>
          <w:spacing w:val="-7"/>
          <w:sz w:val="26"/>
        </w:rPr>
        <w:t xml:space="preserve"> </w:t>
      </w:r>
      <w:r>
        <w:rPr>
          <w:sz w:val="26"/>
        </w:rPr>
        <w:t>gợi</w:t>
      </w:r>
      <w:r>
        <w:rPr>
          <w:spacing w:val="-7"/>
          <w:sz w:val="26"/>
        </w:rPr>
        <w:t xml:space="preserve"> </w:t>
      </w:r>
      <w:r>
        <w:rPr>
          <w:sz w:val="26"/>
        </w:rPr>
        <w:t>nhớ:</w:t>
      </w:r>
      <w:r>
        <w:rPr>
          <w:spacing w:val="-5"/>
          <w:sz w:val="26"/>
        </w:rPr>
        <w:t xml:space="preserve"> </w:t>
      </w:r>
      <w:r>
        <w:rPr>
          <w:sz w:val="26"/>
        </w:rPr>
        <w:t>Bena_1_capsach.png,</w:t>
      </w:r>
      <w:r>
        <w:rPr>
          <w:spacing w:val="-5"/>
          <w:sz w:val="26"/>
        </w:rPr>
        <w:t xml:space="preserve"> </w:t>
      </w:r>
      <w:r>
        <w:rPr>
          <w:spacing w:val="-2"/>
          <w:sz w:val="26"/>
        </w:rPr>
        <w:t>Bena_2_chaome.png...</w:t>
      </w:r>
    </w:p>
    <w:p w14:paraId="0DCFE980" w14:textId="77777777" w:rsidR="007A227D" w:rsidRDefault="00000000">
      <w:pPr>
        <w:pStyle w:val="ListParagraph"/>
        <w:numPr>
          <w:ilvl w:val="0"/>
          <w:numId w:val="105"/>
        </w:numPr>
        <w:tabs>
          <w:tab w:val="left" w:pos="863"/>
        </w:tabs>
        <w:spacing w:before="39"/>
        <w:rPr>
          <w:sz w:val="26"/>
        </w:rPr>
      </w:pPr>
      <w:r>
        <w:rPr>
          <w:sz w:val="26"/>
        </w:rPr>
        <w:t>Nên</w:t>
      </w:r>
      <w:r>
        <w:rPr>
          <w:spacing w:val="-5"/>
          <w:sz w:val="26"/>
        </w:rPr>
        <w:t xml:space="preserve"> </w:t>
      </w:r>
      <w:r>
        <w:rPr>
          <w:sz w:val="26"/>
        </w:rPr>
        <w:t>lưu</w:t>
      </w:r>
      <w:r>
        <w:rPr>
          <w:spacing w:val="-4"/>
          <w:sz w:val="26"/>
        </w:rPr>
        <w:t xml:space="preserve"> </w:t>
      </w:r>
      <w:r>
        <w:rPr>
          <w:sz w:val="26"/>
        </w:rPr>
        <w:t>cả</w:t>
      </w:r>
      <w:r>
        <w:rPr>
          <w:spacing w:val="-4"/>
          <w:sz w:val="26"/>
        </w:rPr>
        <w:t xml:space="preserve"> </w:t>
      </w:r>
      <w:r>
        <w:rPr>
          <w:sz w:val="26"/>
        </w:rPr>
        <w:t>prompt</w:t>
      </w:r>
      <w:r>
        <w:rPr>
          <w:spacing w:val="-5"/>
          <w:sz w:val="26"/>
        </w:rPr>
        <w:t xml:space="preserve"> </w:t>
      </w:r>
      <w:r>
        <w:rPr>
          <w:sz w:val="26"/>
        </w:rPr>
        <w:t>để</w:t>
      </w:r>
      <w:r>
        <w:rPr>
          <w:spacing w:val="-4"/>
          <w:sz w:val="26"/>
        </w:rPr>
        <w:t xml:space="preserve"> </w:t>
      </w:r>
      <w:r>
        <w:rPr>
          <w:sz w:val="26"/>
        </w:rPr>
        <w:t>chỉnh</w:t>
      </w:r>
      <w:r>
        <w:rPr>
          <w:spacing w:val="-4"/>
          <w:sz w:val="26"/>
        </w:rPr>
        <w:t xml:space="preserve"> </w:t>
      </w:r>
      <w:r>
        <w:rPr>
          <w:sz w:val="26"/>
        </w:rPr>
        <w:t>sửa</w:t>
      </w:r>
      <w:r>
        <w:rPr>
          <w:spacing w:val="-4"/>
          <w:sz w:val="26"/>
        </w:rPr>
        <w:t xml:space="preserve"> </w:t>
      </w:r>
      <w:r>
        <w:rPr>
          <w:sz w:val="26"/>
        </w:rPr>
        <w:t>hoặc</w:t>
      </w:r>
      <w:r>
        <w:rPr>
          <w:spacing w:val="-4"/>
          <w:sz w:val="26"/>
        </w:rPr>
        <w:t xml:space="preserve"> </w:t>
      </w:r>
      <w:r>
        <w:rPr>
          <w:sz w:val="26"/>
        </w:rPr>
        <w:t>tái</w:t>
      </w:r>
      <w:r>
        <w:rPr>
          <w:spacing w:val="-4"/>
          <w:sz w:val="26"/>
        </w:rPr>
        <w:t xml:space="preserve"> </w:t>
      </w:r>
      <w:r>
        <w:rPr>
          <w:sz w:val="26"/>
        </w:rPr>
        <w:t>tạo</w:t>
      </w:r>
      <w:r>
        <w:rPr>
          <w:spacing w:val="-5"/>
          <w:sz w:val="26"/>
        </w:rPr>
        <w:t xml:space="preserve"> </w:t>
      </w:r>
      <w:r>
        <w:rPr>
          <w:sz w:val="26"/>
        </w:rPr>
        <w:t>khi</w:t>
      </w:r>
      <w:r>
        <w:rPr>
          <w:spacing w:val="-4"/>
          <w:sz w:val="26"/>
        </w:rPr>
        <w:t xml:space="preserve"> cần.</w:t>
      </w:r>
    </w:p>
    <w:p w14:paraId="7C3D7D88" w14:textId="77777777" w:rsidR="007A227D" w:rsidRDefault="00000000">
      <w:pPr>
        <w:pStyle w:val="Heading3"/>
        <w:numPr>
          <w:ilvl w:val="2"/>
          <w:numId w:val="112"/>
        </w:numPr>
        <w:tabs>
          <w:tab w:val="left" w:pos="1407"/>
        </w:tabs>
        <w:spacing w:before="160"/>
        <w:ind w:left="1407" w:hanging="697"/>
      </w:pPr>
      <w:r>
        <w:t>Tạo</w:t>
      </w:r>
      <w:r>
        <w:rPr>
          <w:spacing w:val="-6"/>
        </w:rPr>
        <w:t xml:space="preserve"> </w:t>
      </w:r>
      <w:r>
        <w:t>tranh</w:t>
      </w:r>
      <w:r>
        <w:rPr>
          <w:spacing w:val="-6"/>
        </w:rPr>
        <w:t xml:space="preserve"> </w:t>
      </w:r>
      <w:r>
        <w:t>tô</w:t>
      </w:r>
      <w:r>
        <w:rPr>
          <w:spacing w:val="-1"/>
        </w:rPr>
        <w:t xml:space="preserve"> </w:t>
      </w:r>
      <w:r>
        <w:t>màu</w:t>
      </w:r>
      <w:r>
        <w:rPr>
          <w:spacing w:val="-2"/>
        </w:rPr>
        <w:t xml:space="preserve"> </w:t>
      </w:r>
      <w:r>
        <w:t>cá</w:t>
      </w:r>
      <w:r>
        <w:rPr>
          <w:spacing w:val="-2"/>
        </w:rPr>
        <w:t xml:space="preserve"> </w:t>
      </w:r>
      <w:r>
        <w:t>nhân</w:t>
      </w:r>
      <w:r>
        <w:rPr>
          <w:spacing w:val="-2"/>
        </w:rPr>
        <w:t xml:space="preserve"> </w:t>
      </w:r>
      <w:r>
        <w:t>hóa</w:t>
      </w:r>
      <w:r>
        <w:rPr>
          <w:spacing w:val="-1"/>
        </w:rPr>
        <w:t xml:space="preserve"> </w:t>
      </w:r>
      <w:r>
        <w:t>bằng</w:t>
      </w:r>
      <w:r>
        <w:rPr>
          <w:spacing w:val="-1"/>
        </w:rPr>
        <w:t xml:space="preserve"> </w:t>
      </w:r>
      <w:r>
        <w:t>công</w:t>
      </w:r>
      <w:r>
        <w:rPr>
          <w:spacing w:val="-1"/>
        </w:rPr>
        <w:t xml:space="preserve"> </w:t>
      </w:r>
      <w:r>
        <w:t>cụ</w:t>
      </w:r>
      <w:r>
        <w:rPr>
          <w:spacing w:val="-3"/>
        </w:rPr>
        <w:t xml:space="preserve"> </w:t>
      </w:r>
      <w:r>
        <w:rPr>
          <w:spacing w:val="-5"/>
        </w:rPr>
        <w:t>AI</w:t>
      </w:r>
    </w:p>
    <w:p w14:paraId="5E05C6C9" w14:textId="77777777" w:rsidR="007A227D" w:rsidRDefault="00000000">
      <w:pPr>
        <w:spacing w:before="106"/>
        <w:ind w:left="710"/>
        <w:rPr>
          <w:b/>
          <w:sz w:val="26"/>
        </w:rPr>
      </w:pPr>
      <w:r>
        <w:rPr>
          <w:rFonts w:ascii="Segoe UI Emoji" w:hAnsi="Segoe UI Emoji"/>
          <w:color w:val="F4F4F4"/>
          <w:spacing w:val="-356"/>
          <w:w w:val="190"/>
          <w:sz w:val="26"/>
        </w:rPr>
        <w:t>●</w:t>
      </w:r>
      <w:r>
        <w:rPr>
          <w:rFonts w:ascii="Segoe UI Emoji" w:hAnsi="Segoe UI Emoji"/>
          <w:color w:val="F8302E"/>
          <w:spacing w:val="-356"/>
          <w:w w:val="190"/>
          <w:sz w:val="26"/>
        </w:rPr>
        <w:t>◎</w:t>
      </w:r>
      <w:r>
        <w:rPr>
          <w:rFonts w:ascii="Segoe UI Emoji" w:hAnsi="Segoe UI Emoji"/>
          <w:color w:val="9B9B9B"/>
          <w:spacing w:val="-356"/>
          <w:w w:val="190"/>
          <w:sz w:val="26"/>
        </w:rPr>
        <w:t>’</w:t>
      </w:r>
      <w:r>
        <w:rPr>
          <w:rFonts w:ascii="Segoe UI Emoji" w:hAnsi="Segoe UI Emoji"/>
          <w:color w:val="46A3FA"/>
          <w:spacing w:val="-356"/>
          <w:w w:val="190"/>
          <w:sz w:val="26"/>
        </w:rPr>
        <w:t>"</w:t>
      </w:r>
      <w:r>
        <w:rPr>
          <w:rFonts w:ascii="Segoe UI Emoji" w:hAnsi="Segoe UI Emoji"/>
          <w:color w:val="50E1FF"/>
          <w:spacing w:val="-136"/>
          <w:w w:val="190"/>
          <w:sz w:val="26"/>
        </w:rPr>
        <w:t xml:space="preserve"> </w:t>
      </w:r>
      <w:r>
        <w:rPr>
          <w:rFonts w:ascii="Segoe UI Emoji" w:hAnsi="Segoe UI Emoji"/>
          <w:color w:val="46A3FA"/>
          <w:w w:val="190"/>
          <w:sz w:val="26"/>
        </w:rPr>
        <w:t>´</w:t>
      </w:r>
      <w:r>
        <w:rPr>
          <w:rFonts w:ascii="Segoe UI Emoji" w:hAnsi="Segoe UI Emoji"/>
          <w:color w:val="46A3FA"/>
          <w:spacing w:val="-70"/>
          <w:w w:val="190"/>
          <w:sz w:val="26"/>
        </w:rPr>
        <w:t xml:space="preserve"> </w:t>
      </w:r>
      <w:r>
        <w:rPr>
          <w:b/>
          <w:w w:val="115"/>
          <w:sz w:val="26"/>
        </w:rPr>
        <w:t>Mục</w:t>
      </w:r>
      <w:r>
        <w:rPr>
          <w:b/>
          <w:spacing w:val="-14"/>
          <w:w w:val="115"/>
          <w:sz w:val="26"/>
        </w:rPr>
        <w:t xml:space="preserve"> </w:t>
      </w:r>
      <w:r>
        <w:rPr>
          <w:b/>
          <w:spacing w:val="-4"/>
          <w:w w:val="110"/>
          <w:sz w:val="26"/>
        </w:rPr>
        <w:t>tiêu</w:t>
      </w:r>
    </w:p>
    <w:p w14:paraId="1EA7FAF1" w14:textId="77777777" w:rsidR="007A227D" w:rsidRDefault="00000000">
      <w:pPr>
        <w:pStyle w:val="ListParagraph"/>
        <w:numPr>
          <w:ilvl w:val="3"/>
          <w:numId w:val="112"/>
        </w:numPr>
        <w:tabs>
          <w:tab w:val="left" w:pos="861"/>
        </w:tabs>
        <w:spacing w:before="21"/>
        <w:ind w:right="136" w:firstLine="566"/>
        <w:jc w:val="both"/>
        <w:rPr>
          <w:sz w:val="26"/>
        </w:rPr>
      </w:pPr>
      <w:r>
        <w:rPr>
          <w:sz w:val="26"/>
        </w:rPr>
        <w:t>Tạo tranh tô màu theo chủ đề bài học hoặc sự kiện đặc biệt, phù hợp với đặc điểm nhận thức và cảm xúc của trẻ mầm non.</w:t>
      </w:r>
    </w:p>
    <w:p w14:paraId="2D52B4F0" w14:textId="77777777" w:rsidR="007A227D" w:rsidRDefault="00000000">
      <w:pPr>
        <w:pStyle w:val="ListParagraph"/>
        <w:numPr>
          <w:ilvl w:val="3"/>
          <w:numId w:val="112"/>
        </w:numPr>
        <w:tabs>
          <w:tab w:val="left" w:pos="861"/>
        </w:tabs>
        <w:spacing w:before="21"/>
        <w:ind w:right="138" w:firstLine="566"/>
        <w:jc w:val="both"/>
        <w:rPr>
          <w:sz w:val="26"/>
        </w:rPr>
      </w:pPr>
      <w:r>
        <w:rPr>
          <w:sz w:val="26"/>
        </w:rPr>
        <w:t>Cá nhân hóa nội dung bằng cách đưa tên bé, đặc điểm riêng của bé hoặc lớp học vào</w:t>
      </w:r>
      <w:r>
        <w:rPr>
          <w:spacing w:val="-10"/>
          <w:sz w:val="26"/>
        </w:rPr>
        <w:t xml:space="preserve"> </w:t>
      </w:r>
      <w:r>
        <w:rPr>
          <w:sz w:val="26"/>
        </w:rPr>
        <w:t>hình</w:t>
      </w:r>
      <w:r>
        <w:rPr>
          <w:spacing w:val="-8"/>
          <w:sz w:val="26"/>
        </w:rPr>
        <w:t xml:space="preserve"> </w:t>
      </w:r>
      <w:r>
        <w:rPr>
          <w:sz w:val="26"/>
        </w:rPr>
        <w:t>ảnh</w:t>
      </w:r>
      <w:r>
        <w:rPr>
          <w:spacing w:val="-8"/>
          <w:sz w:val="26"/>
        </w:rPr>
        <w:t xml:space="preserve"> </w:t>
      </w:r>
      <w:r>
        <w:rPr>
          <w:sz w:val="26"/>
        </w:rPr>
        <w:t>→</w:t>
      </w:r>
      <w:r>
        <w:rPr>
          <w:spacing w:val="-10"/>
          <w:sz w:val="26"/>
        </w:rPr>
        <w:t xml:space="preserve"> </w:t>
      </w:r>
      <w:r>
        <w:rPr>
          <w:sz w:val="26"/>
        </w:rPr>
        <w:t>giúp</w:t>
      </w:r>
      <w:r>
        <w:rPr>
          <w:spacing w:val="-8"/>
          <w:sz w:val="26"/>
        </w:rPr>
        <w:t xml:space="preserve"> </w:t>
      </w:r>
      <w:r>
        <w:rPr>
          <w:sz w:val="26"/>
        </w:rPr>
        <w:t>trẻ</w:t>
      </w:r>
      <w:r>
        <w:rPr>
          <w:spacing w:val="-10"/>
          <w:sz w:val="26"/>
        </w:rPr>
        <w:t xml:space="preserve"> </w:t>
      </w:r>
      <w:r>
        <w:rPr>
          <w:sz w:val="26"/>
        </w:rPr>
        <w:t>cảm</w:t>
      </w:r>
      <w:r>
        <w:rPr>
          <w:spacing w:val="-10"/>
          <w:sz w:val="26"/>
        </w:rPr>
        <w:t xml:space="preserve"> </w:t>
      </w:r>
      <w:r>
        <w:rPr>
          <w:sz w:val="26"/>
        </w:rPr>
        <w:t>thấy</w:t>
      </w:r>
      <w:r>
        <w:rPr>
          <w:spacing w:val="-10"/>
          <w:sz w:val="26"/>
        </w:rPr>
        <w:t xml:space="preserve"> </w:t>
      </w:r>
      <w:r>
        <w:rPr>
          <w:sz w:val="26"/>
        </w:rPr>
        <w:t>tranh</w:t>
      </w:r>
      <w:r>
        <w:rPr>
          <w:spacing w:val="-8"/>
          <w:sz w:val="26"/>
        </w:rPr>
        <w:t xml:space="preserve"> </w:t>
      </w:r>
      <w:r>
        <w:rPr>
          <w:sz w:val="26"/>
        </w:rPr>
        <w:t>“là</w:t>
      </w:r>
      <w:r>
        <w:rPr>
          <w:spacing w:val="-10"/>
          <w:sz w:val="26"/>
        </w:rPr>
        <w:t xml:space="preserve"> </w:t>
      </w:r>
      <w:r>
        <w:rPr>
          <w:sz w:val="26"/>
        </w:rPr>
        <w:t>của</w:t>
      </w:r>
      <w:r>
        <w:rPr>
          <w:spacing w:val="-10"/>
          <w:sz w:val="26"/>
        </w:rPr>
        <w:t xml:space="preserve"> </w:t>
      </w:r>
      <w:r>
        <w:rPr>
          <w:sz w:val="26"/>
        </w:rPr>
        <w:t>mình”,</w:t>
      </w:r>
      <w:r>
        <w:rPr>
          <w:spacing w:val="-8"/>
          <w:sz w:val="26"/>
        </w:rPr>
        <w:t xml:space="preserve"> </w:t>
      </w:r>
      <w:r>
        <w:rPr>
          <w:sz w:val="26"/>
        </w:rPr>
        <w:t>tăng</w:t>
      </w:r>
      <w:r>
        <w:rPr>
          <w:spacing w:val="-10"/>
          <w:sz w:val="26"/>
        </w:rPr>
        <w:t xml:space="preserve"> </w:t>
      </w:r>
      <w:r>
        <w:rPr>
          <w:sz w:val="26"/>
        </w:rPr>
        <w:t>sự</w:t>
      </w:r>
      <w:r>
        <w:rPr>
          <w:spacing w:val="-6"/>
          <w:sz w:val="26"/>
        </w:rPr>
        <w:t xml:space="preserve"> </w:t>
      </w:r>
      <w:r>
        <w:rPr>
          <w:sz w:val="26"/>
        </w:rPr>
        <w:t>yêu</w:t>
      </w:r>
      <w:r>
        <w:rPr>
          <w:spacing w:val="-10"/>
          <w:sz w:val="26"/>
        </w:rPr>
        <w:t xml:space="preserve"> </w:t>
      </w:r>
      <w:r>
        <w:rPr>
          <w:sz w:val="26"/>
        </w:rPr>
        <w:t>thích</w:t>
      </w:r>
      <w:r>
        <w:rPr>
          <w:spacing w:val="-10"/>
          <w:sz w:val="26"/>
        </w:rPr>
        <w:t xml:space="preserve"> </w:t>
      </w:r>
      <w:r>
        <w:rPr>
          <w:sz w:val="26"/>
        </w:rPr>
        <w:t>và</w:t>
      </w:r>
      <w:r>
        <w:rPr>
          <w:spacing w:val="-10"/>
          <w:sz w:val="26"/>
        </w:rPr>
        <w:t xml:space="preserve"> </w:t>
      </w:r>
      <w:r>
        <w:rPr>
          <w:sz w:val="26"/>
        </w:rPr>
        <w:t>chủ</w:t>
      </w:r>
      <w:r>
        <w:rPr>
          <w:spacing w:val="-10"/>
          <w:sz w:val="26"/>
        </w:rPr>
        <w:t xml:space="preserve"> </w:t>
      </w:r>
      <w:r>
        <w:rPr>
          <w:sz w:val="26"/>
        </w:rPr>
        <w:t>động</w:t>
      </w:r>
      <w:r>
        <w:rPr>
          <w:spacing w:val="-8"/>
          <w:sz w:val="26"/>
        </w:rPr>
        <w:t xml:space="preserve"> </w:t>
      </w:r>
      <w:r>
        <w:rPr>
          <w:sz w:val="26"/>
        </w:rPr>
        <w:t>tham gia hoạt động tô màu.</w:t>
      </w:r>
    </w:p>
    <w:p w14:paraId="58F4164E" w14:textId="77777777" w:rsidR="007A227D" w:rsidRDefault="00000000">
      <w:pPr>
        <w:pStyle w:val="ListParagraph"/>
        <w:numPr>
          <w:ilvl w:val="3"/>
          <w:numId w:val="112"/>
        </w:numPr>
        <w:tabs>
          <w:tab w:val="left" w:pos="861"/>
        </w:tabs>
        <w:ind w:right="139" w:firstLine="566"/>
        <w:jc w:val="both"/>
        <w:rPr>
          <w:sz w:val="26"/>
        </w:rPr>
      </w:pPr>
      <w:r>
        <w:rPr>
          <w:sz w:val="26"/>
        </w:rPr>
        <w:t>Áp dụng</w:t>
      </w:r>
      <w:r>
        <w:rPr>
          <w:spacing w:val="-10"/>
          <w:sz w:val="26"/>
        </w:rPr>
        <w:t xml:space="preserve"> </w:t>
      </w:r>
      <w:r>
        <w:rPr>
          <w:sz w:val="26"/>
        </w:rPr>
        <w:t>AI để thiết kế tranh tô màu nhanh chóng, chất lượng, không cần kỹ năng vẽ chuyên nghiệp, phù hợp với mọi giáo viên.</w:t>
      </w:r>
    </w:p>
    <w:p w14:paraId="2708943E" w14:textId="77777777" w:rsidR="007A227D" w:rsidRDefault="00000000">
      <w:pPr>
        <w:pStyle w:val="BodyText"/>
        <w:spacing w:before="19" w:after="19"/>
        <w:ind w:left="710" w:firstLine="0"/>
        <w:jc w:val="both"/>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6"/>
        </w:rPr>
        <w:t xml:space="preserve"> </w:t>
      </w:r>
      <w:r>
        <w:t>Tại</w:t>
      </w:r>
      <w:r>
        <w:rPr>
          <w:spacing w:val="-2"/>
        </w:rPr>
        <w:t xml:space="preserve"> </w:t>
      </w:r>
      <w:r>
        <w:t>sao</w:t>
      </w:r>
      <w:r>
        <w:rPr>
          <w:spacing w:val="-4"/>
        </w:rPr>
        <w:t xml:space="preserve"> </w:t>
      </w:r>
      <w:r>
        <w:t>tranh</w:t>
      </w:r>
      <w:r>
        <w:rPr>
          <w:spacing w:val="-2"/>
        </w:rPr>
        <w:t xml:space="preserve"> </w:t>
      </w:r>
      <w:r>
        <w:t>tô</w:t>
      </w:r>
      <w:r>
        <w:rPr>
          <w:spacing w:val="-4"/>
        </w:rPr>
        <w:t xml:space="preserve"> </w:t>
      </w:r>
      <w:r>
        <w:t>màu</w:t>
      </w:r>
      <w:r>
        <w:rPr>
          <w:spacing w:val="-4"/>
        </w:rPr>
        <w:t xml:space="preserve"> </w:t>
      </w:r>
      <w:r>
        <w:t>cá</w:t>
      </w:r>
      <w:r>
        <w:rPr>
          <w:spacing w:val="-4"/>
        </w:rPr>
        <w:t xml:space="preserve"> </w:t>
      </w:r>
      <w:r>
        <w:t>nhân</w:t>
      </w:r>
      <w:r>
        <w:rPr>
          <w:spacing w:val="-5"/>
        </w:rPr>
        <w:t xml:space="preserve"> </w:t>
      </w:r>
      <w:r>
        <w:t>hóa</w:t>
      </w:r>
      <w:r>
        <w:rPr>
          <w:spacing w:val="-4"/>
        </w:rPr>
        <w:t xml:space="preserve"> </w:t>
      </w:r>
      <w:r>
        <w:t>lại</w:t>
      </w:r>
      <w:r>
        <w:rPr>
          <w:spacing w:val="-4"/>
        </w:rPr>
        <w:t xml:space="preserve"> </w:t>
      </w:r>
      <w:r>
        <w:t>quan</w:t>
      </w:r>
      <w:r>
        <w:rPr>
          <w:spacing w:val="-2"/>
        </w:rPr>
        <w:t xml:space="preserve"> </w:t>
      </w:r>
      <w:r>
        <w:t>trọng</w:t>
      </w:r>
      <w:r>
        <w:rPr>
          <w:spacing w:val="-4"/>
        </w:rPr>
        <w:t xml:space="preserve"> </w:t>
      </w:r>
      <w:r>
        <w:t>trong</w:t>
      </w:r>
      <w:r>
        <w:rPr>
          <w:spacing w:val="-2"/>
        </w:rPr>
        <w:t xml:space="preserve"> </w:t>
      </w:r>
      <w:r>
        <w:t>giáo</w:t>
      </w:r>
      <w:r>
        <w:rPr>
          <w:spacing w:val="-4"/>
        </w:rPr>
        <w:t xml:space="preserve"> </w:t>
      </w:r>
      <w:r>
        <w:t>dục</w:t>
      </w:r>
      <w:r>
        <w:rPr>
          <w:spacing w:val="-4"/>
        </w:rPr>
        <w:t xml:space="preserve"> </w:t>
      </w:r>
      <w:r>
        <w:t>mầm</w:t>
      </w:r>
      <w:r>
        <w:rPr>
          <w:spacing w:val="-4"/>
        </w:rPr>
        <w:t xml:space="preserve"> non?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6657"/>
      </w:tblGrid>
      <w:tr w:rsidR="007A227D" w14:paraId="2FD07D20" w14:textId="77777777">
        <w:trPr>
          <w:trHeight w:val="300"/>
        </w:trPr>
        <w:tc>
          <w:tcPr>
            <w:tcW w:w="2689" w:type="dxa"/>
          </w:tcPr>
          <w:p w14:paraId="0F2BC334" w14:textId="77777777" w:rsidR="007A227D" w:rsidRDefault="00000000">
            <w:pPr>
              <w:pStyle w:val="TableParagraph"/>
              <w:spacing w:before="2" w:line="278" w:lineRule="exact"/>
              <w:ind w:left="7" w:right="2"/>
              <w:jc w:val="center"/>
              <w:rPr>
                <w:b/>
                <w:sz w:val="26"/>
              </w:rPr>
            </w:pPr>
            <w:r>
              <w:rPr>
                <w:b/>
                <w:sz w:val="26"/>
              </w:rPr>
              <w:t>Lý</w:t>
            </w:r>
            <w:r>
              <w:rPr>
                <w:b/>
                <w:spacing w:val="-6"/>
                <w:sz w:val="26"/>
              </w:rPr>
              <w:t xml:space="preserve"> </w:t>
            </w:r>
            <w:r>
              <w:rPr>
                <w:b/>
                <w:spacing w:val="-5"/>
                <w:sz w:val="26"/>
              </w:rPr>
              <w:t>do</w:t>
            </w:r>
          </w:p>
        </w:tc>
        <w:tc>
          <w:tcPr>
            <w:tcW w:w="6657" w:type="dxa"/>
          </w:tcPr>
          <w:p w14:paraId="1CEC499B" w14:textId="77777777" w:rsidR="007A227D" w:rsidRDefault="00000000">
            <w:pPr>
              <w:pStyle w:val="TableParagraph"/>
              <w:spacing w:before="2" w:line="278" w:lineRule="exact"/>
              <w:ind w:left="2"/>
              <w:jc w:val="center"/>
              <w:rPr>
                <w:b/>
                <w:sz w:val="26"/>
              </w:rPr>
            </w:pPr>
            <w:r>
              <w:rPr>
                <w:b/>
                <w:sz w:val="26"/>
              </w:rPr>
              <w:t>Ý</w:t>
            </w:r>
            <w:r>
              <w:rPr>
                <w:b/>
                <w:spacing w:val="-5"/>
                <w:sz w:val="26"/>
              </w:rPr>
              <w:t xml:space="preserve"> </w:t>
            </w:r>
            <w:r>
              <w:rPr>
                <w:b/>
                <w:sz w:val="26"/>
              </w:rPr>
              <w:t>nghĩa</w:t>
            </w:r>
            <w:r>
              <w:rPr>
                <w:b/>
                <w:spacing w:val="-3"/>
                <w:sz w:val="26"/>
              </w:rPr>
              <w:t xml:space="preserve"> </w:t>
            </w:r>
            <w:r>
              <w:rPr>
                <w:b/>
                <w:sz w:val="26"/>
              </w:rPr>
              <w:t>sư</w:t>
            </w:r>
            <w:r>
              <w:rPr>
                <w:b/>
                <w:spacing w:val="-4"/>
                <w:sz w:val="26"/>
              </w:rPr>
              <w:t xml:space="preserve"> phạm</w:t>
            </w:r>
          </w:p>
        </w:tc>
      </w:tr>
      <w:tr w:rsidR="007A227D" w14:paraId="6DBABD95" w14:textId="77777777">
        <w:trPr>
          <w:trHeight w:val="645"/>
        </w:trPr>
        <w:tc>
          <w:tcPr>
            <w:tcW w:w="2689" w:type="dxa"/>
          </w:tcPr>
          <w:p w14:paraId="6C5D08D8" w14:textId="77777777" w:rsidR="007A227D" w:rsidRDefault="00000000">
            <w:pPr>
              <w:pStyle w:val="TableParagraph"/>
              <w:spacing w:before="5" w:line="310" w:lineRule="atLeast"/>
              <w:ind w:firstLine="50"/>
              <w:rPr>
                <w:sz w:val="26"/>
              </w:rPr>
            </w:pPr>
            <w:r>
              <w:rPr>
                <w:noProof/>
                <w:position w:val="-3"/>
              </w:rPr>
              <w:drawing>
                <wp:inline distT="0" distB="0" distL="0" distR="0" wp14:anchorId="511EF1A3" wp14:editId="2B28E271">
                  <wp:extent cx="168275" cy="171450"/>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60" cstate="print"/>
                          <a:stretch>
                            <a:fillRect/>
                          </a:stretch>
                        </pic:blipFill>
                        <pic:spPr>
                          <a:xfrm>
                            <a:off x="0" y="0"/>
                            <a:ext cx="168275" cy="171450"/>
                          </a:xfrm>
                          <a:prstGeom prst="rect">
                            <a:avLst/>
                          </a:prstGeom>
                        </pic:spPr>
                      </pic:pic>
                    </a:graphicData>
                  </a:graphic>
                </wp:inline>
              </w:drawing>
            </w:r>
            <w:r>
              <w:rPr>
                <w:spacing w:val="80"/>
                <w:sz w:val="20"/>
              </w:rPr>
              <w:t xml:space="preserve"> </w:t>
            </w:r>
            <w:r>
              <w:rPr>
                <w:sz w:val="26"/>
              </w:rPr>
              <w:t>Cá</w:t>
            </w:r>
            <w:r>
              <w:rPr>
                <w:spacing w:val="40"/>
                <w:sz w:val="26"/>
              </w:rPr>
              <w:t xml:space="preserve"> </w:t>
            </w:r>
            <w:r>
              <w:rPr>
                <w:sz w:val="26"/>
              </w:rPr>
              <w:t>nhân</w:t>
            </w:r>
            <w:r>
              <w:rPr>
                <w:spacing w:val="40"/>
                <w:sz w:val="26"/>
              </w:rPr>
              <w:t xml:space="preserve"> </w:t>
            </w:r>
            <w:r>
              <w:rPr>
                <w:sz w:val="26"/>
              </w:rPr>
              <w:t>hóa</w:t>
            </w:r>
            <w:r>
              <w:rPr>
                <w:spacing w:val="40"/>
                <w:sz w:val="26"/>
              </w:rPr>
              <w:t xml:space="preserve"> </w:t>
            </w:r>
            <w:r>
              <w:rPr>
                <w:sz w:val="26"/>
              </w:rPr>
              <w:t>trải nghiệm học</w:t>
            </w:r>
          </w:p>
        </w:tc>
        <w:tc>
          <w:tcPr>
            <w:tcW w:w="6657" w:type="dxa"/>
          </w:tcPr>
          <w:p w14:paraId="4829269A" w14:textId="77777777" w:rsidR="007A227D" w:rsidRDefault="00000000">
            <w:pPr>
              <w:pStyle w:val="TableParagraph"/>
              <w:spacing w:before="23"/>
              <w:ind w:right="50"/>
              <w:rPr>
                <w:sz w:val="26"/>
              </w:rPr>
            </w:pPr>
            <w:r>
              <w:rPr>
                <w:sz w:val="26"/>
              </w:rPr>
              <w:t>Giúp mỗi bé cảm thấy được quan tâm, được công nhận, khơi gợi sự tự tin</w:t>
            </w:r>
          </w:p>
        </w:tc>
      </w:tr>
      <w:tr w:rsidR="007A227D" w14:paraId="5F603322" w14:textId="77777777">
        <w:trPr>
          <w:trHeight w:val="645"/>
        </w:trPr>
        <w:tc>
          <w:tcPr>
            <w:tcW w:w="2689" w:type="dxa"/>
          </w:tcPr>
          <w:p w14:paraId="3007DC97" w14:textId="77777777" w:rsidR="007A227D" w:rsidRDefault="00000000">
            <w:pPr>
              <w:pStyle w:val="TableParagraph"/>
              <w:spacing w:before="9" w:line="308" w:lineRule="exact"/>
              <w:rPr>
                <w:sz w:val="26"/>
              </w:rPr>
            </w:pPr>
            <w:r>
              <w:rPr>
                <w:rFonts w:ascii="Segoe UI Emoji" w:eastAsia="Segoe UI Emoji" w:hAnsi="Segoe UI Emoji"/>
                <w:sz w:val="26"/>
              </w:rPr>
              <w:t>🎨</w:t>
            </w:r>
            <w:r>
              <w:rPr>
                <w:rFonts w:ascii="Segoe UI Emoji" w:eastAsia="Segoe UI Emoji" w:hAnsi="Segoe UI Emoji"/>
                <w:spacing w:val="40"/>
                <w:sz w:val="26"/>
              </w:rPr>
              <w:t xml:space="preserve"> </w:t>
            </w:r>
            <w:r>
              <w:rPr>
                <w:sz w:val="26"/>
              </w:rPr>
              <w:t>Kích</w:t>
            </w:r>
            <w:r>
              <w:rPr>
                <w:spacing w:val="40"/>
                <w:sz w:val="26"/>
              </w:rPr>
              <w:t xml:space="preserve"> </w:t>
            </w:r>
            <w:r>
              <w:rPr>
                <w:sz w:val="26"/>
              </w:rPr>
              <w:t>thích</w:t>
            </w:r>
            <w:r>
              <w:rPr>
                <w:spacing w:val="40"/>
                <w:sz w:val="26"/>
              </w:rPr>
              <w:t xml:space="preserve"> </w:t>
            </w:r>
            <w:r>
              <w:rPr>
                <w:sz w:val="26"/>
              </w:rPr>
              <w:t>tư</w:t>
            </w:r>
            <w:r>
              <w:rPr>
                <w:spacing w:val="40"/>
                <w:sz w:val="26"/>
              </w:rPr>
              <w:t xml:space="preserve"> </w:t>
            </w:r>
            <w:r>
              <w:rPr>
                <w:sz w:val="26"/>
              </w:rPr>
              <w:t>duy thẩm mỹ</w:t>
            </w:r>
          </w:p>
        </w:tc>
        <w:tc>
          <w:tcPr>
            <w:tcW w:w="6657" w:type="dxa"/>
          </w:tcPr>
          <w:p w14:paraId="38A65037" w14:textId="77777777" w:rsidR="007A227D" w:rsidRDefault="00000000">
            <w:pPr>
              <w:pStyle w:val="TableParagraph"/>
              <w:spacing w:before="23"/>
              <w:ind w:right="50"/>
              <w:rPr>
                <w:sz w:val="26"/>
              </w:rPr>
            </w:pPr>
            <w:r>
              <w:rPr>
                <w:sz w:val="26"/>
              </w:rPr>
              <w:t>Bé tự chọn màu sắc theo cảm xúc, phát triển trí tưởng tượng và khả năng phối hợp tay - mắt</w:t>
            </w:r>
          </w:p>
        </w:tc>
      </w:tr>
    </w:tbl>
    <w:p w14:paraId="08968170" w14:textId="77777777" w:rsidR="007A227D" w:rsidRDefault="007A227D">
      <w:pPr>
        <w:pStyle w:val="TableParagraph"/>
        <w:rPr>
          <w:sz w:val="26"/>
        </w:rPr>
        <w:sectPr w:rsidR="007A227D">
          <w:pgSz w:w="11910" w:h="16840"/>
          <w:pgMar w:top="1040" w:right="992" w:bottom="900" w:left="1275" w:header="717" w:footer="714" w:gutter="0"/>
          <w:cols w:space="720"/>
        </w:sectPr>
      </w:pPr>
    </w:p>
    <w:p w14:paraId="10F05040" w14:textId="77777777" w:rsidR="007A227D" w:rsidRDefault="007A227D">
      <w:pPr>
        <w:pStyle w:val="BodyText"/>
        <w:spacing w:before="8"/>
        <w:ind w:left="0" w:firstLine="0"/>
        <w:rPr>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6657"/>
      </w:tblGrid>
      <w:tr w:rsidR="007A227D" w14:paraId="5DAC8171" w14:textId="77777777">
        <w:trPr>
          <w:trHeight w:val="299"/>
        </w:trPr>
        <w:tc>
          <w:tcPr>
            <w:tcW w:w="2689" w:type="dxa"/>
          </w:tcPr>
          <w:p w14:paraId="6E436151" w14:textId="77777777" w:rsidR="007A227D" w:rsidRDefault="00000000">
            <w:pPr>
              <w:pStyle w:val="TableParagraph"/>
              <w:spacing w:before="2" w:line="278" w:lineRule="exact"/>
              <w:ind w:left="7" w:right="2"/>
              <w:jc w:val="center"/>
              <w:rPr>
                <w:b/>
                <w:sz w:val="26"/>
              </w:rPr>
            </w:pPr>
            <w:r>
              <w:rPr>
                <w:b/>
                <w:sz w:val="26"/>
              </w:rPr>
              <w:t>Lý</w:t>
            </w:r>
            <w:r>
              <w:rPr>
                <w:b/>
                <w:spacing w:val="-6"/>
                <w:sz w:val="26"/>
              </w:rPr>
              <w:t xml:space="preserve"> </w:t>
            </w:r>
            <w:r>
              <w:rPr>
                <w:b/>
                <w:spacing w:val="-5"/>
                <w:sz w:val="26"/>
              </w:rPr>
              <w:t>do</w:t>
            </w:r>
          </w:p>
        </w:tc>
        <w:tc>
          <w:tcPr>
            <w:tcW w:w="6657" w:type="dxa"/>
          </w:tcPr>
          <w:p w14:paraId="29F957DD" w14:textId="77777777" w:rsidR="007A227D" w:rsidRDefault="00000000">
            <w:pPr>
              <w:pStyle w:val="TableParagraph"/>
              <w:spacing w:before="2" w:line="278" w:lineRule="exact"/>
              <w:ind w:left="2"/>
              <w:jc w:val="center"/>
              <w:rPr>
                <w:b/>
                <w:sz w:val="26"/>
              </w:rPr>
            </w:pPr>
            <w:r>
              <w:rPr>
                <w:b/>
                <w:sz w:val="26"/>
              </w:rPr>
              <w:t>Ý</w:t>
            </w:r>
            <w:r>
              <w:rPr>
                <w:b/>
                <w:spacing w:val="-5"/>
                <w:sz w:val="26"/>
              </w:rPr>
              <w:t xml:space="preserve"> </w:t>
            </w:r>
            <w:r>
              <w:rPr>
                <w:b/>
                <w:sz w:val="26"/>
              </w:rPr>
              <w:t>nghĩa</w:t>
            </w:r>
            <w:r>
              <w:rPr>
                <w:b/>
                <w:spacing w:val="-3"/>
                <w:sz w:val="26"/>
              </w:rPr>
              <w:t xml:space="preserve"> </w:t>
            </w:r>
            <w:r>
              <w:rPr>
                <w:b/>
                <w:sz w:val="26"/>
              </w:rPr>
              <w:t>sư</w:t>
            </w:r>
            <w:r>
              <w:rPr>
                <w:b/>
                <w:spacing w:val="-4"/>
                <w:sz w:val="26"/>
              </w:rPr>
              <w:t xml:space="preserve"> phạm</w:t>
            </w:r>
          </w:p>
        </w:tc>
      </w:tr>
      <w:tr w:rsidR="007A227D" w14:paraId="36832B60" w14:textId="77777777">
        <w:trPr>
          <w:trHeight w:val="645"/>
        </w:trPr>
        <w:tc>
          <w:tcPr>
            <w:tcW w:w="2689" w:type="dxa"/>
          </w:tcPr>
          <w:p w14:paraId="3DEEA2D1" w14:textId="77777777" w:rsidR="007A227D" w:rsidRDefault="00000000">
            <w:pPr>
              <w:pStyle w:val="TableParagraph"/>
              <w:spacing w:line="300" w:lineRule="atLeast"/>
              <w:rPr>
                <w:sz w:val="26"/>
              </w:rPr>
            </w:pPr>
            <w:r>
              <w:rPr>
                <w:rFonts w:ascii="Segoe UI Emoji" w:eastAsia="Segoe UI Emoji" w:hAnsi="Segoe UI Emoji"/>
                <w:sz w:val="26"/>
              </w:rPr>
              <w:t>🤝</w:t>
            </w:r>
            <w:r>
              <w:rPr>
                <w:rFonts w:ascii="Segoe UI Emoji" w:eastAsia="Segoe UI Emoji" w:hAnsi="Segoe UI Emoji"/>
                <w:spacing w:val="-18"/>
                <w:sz w:val="26"/>
              </w:rPr>
              <w:t xml:space="preserve"> </w:t>
            </w:r>
            <w:r>
              <w:rPr>
                <w:sz w:val="26"/>
              </w:rPr>
              <w:t>Gắn</w:t>
            </w:r>
            <w:r>
              <w:rPr>
                <w:spacing w:val="-17"/>
                <w:sz w:val="26"/>
              </w:rPr>
              <w:t xml:space="preserve"> </w:t>
            </w:r>
            <w:r>
              <w:rPr>
                <w:sz w:val="26"/>
              </w:rPr>
              <w:t>kết</w:t>
            </w:r>
            <w:r>
              <w:rPr>
                <w:spacing w:val="-16"/>
                <w:sz w:val="26"/>
              </w:rPr>
              <w:t xml:space="preserve"> </w:t>
            </w:r>
            <w:r>
              <w:rPr>
                <w:sz w:val="26"/>
              </w:rPr>
              <w:t>giữa</w:t>
            </w:r>
            <w:r>
              <w:rPr>
                <w:spacing w:val="-16"/>
                <w:sz w:val="26"/>
              </w:rPr>
              <w:t xml:space="preserve"> </w:t>
            </w:r>
            <w:r>
              <w:rPr>
                <w:sz w:val="26"/>
              </w:rPr>
              <w:t>học</w:t>
            </w:r>
            <w:r>
              <w:rPr>
                <w:spacing w:val="-16"/>
                <w:sz w:val="26"/>
              </w:rPr>
              <w:t xml:space="preserve"> </w:t>
            </w:r>
            <w:r>
              <w:rPr>
                <w:sz w:val="26"/>
              </w:rPr>
              <w:t xml:space="preserve">và </w:t>
            </w:r>
            <w:r>
              <w:rPr>
                <w:spacing w:val="-4"/>
                <w:sz w:val="26"/>
              </w:rPr>
              <w:t>chơi</w:t>
            </w:r>
          </w:p>
        </w:tc>
        <w:tc>
          <w:tcPr>
            <w:tcW w:w="6657" w:type="dxa"/>
          </w:tcPr>
          <w:p w14:paraId="06E912CE" w14:textId="77777777" w:rsidR="007A227D" w:rsidRDefault="00000000">
            <w:pPr>
              <w:pStyle w:val="TableParagraph"/>
              <w:spacing w:before="26"/>
              <w:ind w:right="50"/>
              <w:rPr>
                <w:sz w:val="26"/>
              </w:rPr>
            </w:pPr>
            <w:r>
              <w:rPr>
                <w:sz w:val="26"/>
              </w:rPr>
              <w:t>Tranh tô màu lồng ghép nội dung học: chủ đề gia đình, nghề nghiệp, giao thông…</w:t>
            </w:r>
          </w:p>
        </w:tc>
      </w:tr>
      <w:tr w:rsidR="007A227D" w14:paraId="01B641EC" w14:textId="77777777">
        <w:trPr>
          <w:trHeight w:val="597"/>
        </w:trPr>
        <w:tc>
          <w:tcPr>
            <w:tcW w:w="2689" w:type="dxa"/>
          </w:tcPr>
          <w:p w14:paraId="6123C0BD" w14:textId="77777777" w:rsidR="007A227D" w:rsidRDefault="00000000">
            <w:pPr>
              <w:pStyle w:val="TableParagraph"/>
              <w:spacing w:before="127"/>
              <w:ind w:left="7"/>
              <w:jc w:val="center"/>
              <w:rPr>
                <w:sz w:val="26"/>
              </w:rPr>
            </w:pPr>
            <w:r>
              <w:rPr>
                <w:rFonts w:ascii="Segoe UI Emoji" w:eastAsia="Segoe UI Emoji" w:hAnsi="Segoe UI Emoji"/>
                <w:sz w:val="26"/>
              </w:rPr>
              <w:t>🧠</w:t>
            </w:r>
            <w:r>
              <w:rPr>
                <w:rFonts w:ascii="Segoe UI Emoji" w:eastAsia="Segoe UI Emoji" w:hAnsi="Segoe UI Emoji"/>
                <w:spacing w:val="-13"/>
                <w:sz w:val="26"/>
              </w:rPr>
              <w:t xml:space="preserve"> </w:t>
            </w:r>
            <w:r>
              <w:rPr>
                <w:sz w:val="26"/>
              </w:rPr>
              <w:t>Phát</w:t>
            </w:r>
            <w:r>
              <w:rPr>
                <w:spacing w:val="-6"/>
                <w:sz w:val="26"/>
              </w:rPr>
              <w:t xml:space="preserve"> </w:t>
            </w:r>
            <w:r>
              <w:rPr>
                <w:sz w:val="26"/>
              </w:rPr>
              <w:t>triển</w:t>
            </w:r>
            <w:r>
              <w:rPr>
                <w:spacing w:val="-5"/>
                <w:sz w:val="26"/>
              </w:rPr>
              <w:t xml:space="preserve"> </w:t>
            </w:r>
            <w:r>
              <w:rPr>
                <w:sz w:val="26"/>
              </w:rPr>
              <w:t>ngôn</w:t>
            </w:r>
            <w:r>
              <w:rPr>
                <w:spacing w:val="-6"/>
                <w:sz w:val="26"/>
              </w:rPr>
              <w:t xml:space="preserve"> </w:t>
            </w:r>
            <w:r>
              <w:rPr>
                <w:spacing w:val="-5"/>
                <w:sz w:val="26"/>
              </w:rPr>
              <w:t>ngữ</w:t>
            </w:r>
          </w:p>
        </w:tc>
        <w:tc>
          <w:tcPr>
            <w:tcW w:w="6657" w:type="dxa"/>
          </w:tcPr>
          <w:p w14:paraId="33A5FBB6" w14:textId="77777777" w:rsidR="007A227D" w:rsidRDefault="00000000">
            <w:pPr>
              <w:pStyle w:val="TableParagraph"/>
              <w:spacing w:line="298" w:lineRule="exact"/>
              <w:ind w:right="50"/>
              <w:rPr>
                <w:sz w:val="26"/>
              </w:rPr>
            </w:pPr>
            <w:r>
              <w:rPr>
                <w:sz w:val="26"/>
              </w:rPr>
              <w:t>Bé</w:t>
            </w:r>
            <w:r>
              <w:rPr>
                <w:spacing w:val="-3"/>
                <w:sz w:val="26"/>
              </w:rPr>
              <w:t xml:space="preserve"> </w:t>
            </w:r>
            <w:r>
              <w:rPr>
                <w:sz w:val="26"/>
              </w:rPr>
              <w:t>có</w:t>
            </w:r>
            <w:r>
              <w:rPr>
                <w:spacing w:val="-2"/>
                <w:sz w:val="26"/>
              </w:rPr>
              <w:t xml:space="preserve"> </w:t>
            </w:r>
            <w:r>
              <w:rPr>
                <w:sz w:val="26"/>
              </w:rPr>
              <w:t>thể</w:t>
            </w:r>
            <w:r>
              <w:rPr>
                <w:spacing w:val="-3"/>
                <w:sz w:val="26"/>
              </w:rPr>
              <w:t xml:space="preserve"> </w:t>
            </w:r>
            <w:r>
              <w:rPr>
                <w:sz w:val="26"/>
              </w:rPr>
              <w:t>kể</w:t>
            </w:r>
            <w:r>
              <w:rPr>
                <w:spacing w:val="-2"/>
                <w:sz w:val="26"/>
              </w:rPr>
              <w:t xml:space="preserve"> </w:t>
            </w:r>
            <w:r>
              <w:rPr>
                <w:sz w:val="26"/>
              </w:rPr>
              <w:t>lại</w:t>
            </w:r>
            <w:r>
              <w:rPr>
                <w:spacing w:val="-3"/>
                <w:sz w:val="26"/>
              </w:rPr>
              <w:t xml:space="preserve"> </w:t>
            </w:r>
            <w:r>
              <w:rPr>
                <w:sz w:val="26"/>
              </w:rPr>
              <w:t>nội</w:t>
            </w:r>
            <w:r>
              <w:rPr>
                <w:spacing w:val="-3"/>
                <w:sz w:val="26"/>
              </w:rPr>
              <w:t xml:space="preserve"> </w:t>
            </w:r>
            <w:r>
              <w:rPr>
                <w:sz w:val="26"/>
              </w:rPr>
              <w:t>dung</w:t>
            </w:r>
            <w:r>
              <w:rPr>
                <w:spacing w:val="-3"/>
                <w:sz w:val="26"/>
              </w:rPr>
              <w:t xml:space="preserve"> </w:t>
            </w:r>
            <w:r>
              <w:rPr>
                <w:sz w:val="26"/>
              </w:rPr>
              <w:t>bức</w:t>
            </w:r>
            <w:r>
              <w:rPr>
                <w:spacing w:val="-2"/>
                <w:sz w:val="26"/>
              </w:rPr>
              <w:t xml:space="preserve"> </w:t>
            </w:r>
            <w:r>
              <w:rPr>
                <w:sz w:val="26"/>
              </w:rPr>
              <w:t>tranh</w:t>
            </w:r>
            <w:r>
              <w:rPr>
                <w:spacing w:val="-2"/>
                <w:sz w:val="26"/>
              </w:rPr>
              <w:t xml:space="preserve"> </w:t>
            </w:r>
            <w:r>
              <w:rPr>
                <w:sz w:val="26"/>
              </w:rPr>
              <w:t>đã</w:t>
            </w:r>
            <w:r>
              <w:rPr>
                <w:spacing w:val="-2"/>
                <w:sz w:val="26"/>
              </w:rPr>
              <w:t xml:space="preserve"> </w:t>
            </w:r>
            <w:r>
              <w:rPr>
                <w:sz w:val="26"/>
              </w:rPr>
              <w:t>tô,</w:t>
            </w:r>
            <w:r>
              <w:rPr>
                <w:spacing w:val="-3"/>
                <w:sz w:val="26"/>
              </w:rPr>
              <w:t xml:space="preserve"> </w:t>
            </w:r>
            <w:r>
              <w:rPr>
                <w:sz w:val="26"/>
              </w:rPr>
              <w:t>tăng</w:t>
            </w:r>
            <w:r>
              <w:rPr>
                <w:spacing w:val="-3"/>
                <w:sz w:val="26"/>
              </w:rPr>
              <w:t xml:space="preserve"> </w:t>
            </w:r>
            <w:r>
              <w:rPr>
                <w:sz w:val="26"/>
              </w:rPr>
              <w:t>cường</w:t>
            </w:r>
            <w:r>
              <w:rPr>
                <w:spacing w:val="-3"/>
                <w:sz w:val="26"/>
              </w:rPr>
              <w:t xml:space="preserve"> </w:t>
            </w:r>
            <w:r>
              <w:rPr>
                <w:sz w:val="26"/>
              </w:rPr>
              <w:t>kỹ</w:t>
            </w:r>
            <w:r>
              <w:rPr>
                <w:spacing w:val="-3"/>
                <w:sz w:val="26"/>
              </w:rPr>
              <w:t xml:space="preserve"> </w:t>
            </w:r>
            <w:r>
              <w:rPr>
                <w:sz w:val="26"/>
              </w:rPr>
              <w:t>năng diễn đạt</w:t>
            </w:r>
          </w:p>
        </w:tc>
      </w:tr>
      <w:tr w:rsidR="007A227D" w14:paraId="1E7CC21C" w14:textId="77777777">
        <w:trPr>
          <w:trHeight w:val="645"/>
        </w:trPr>
        <w:tc>
          <w:tcPr>
            <w:tcW w:w="2689" w:type="dxa"/>
          </w:tcPr>
          <w:p w14:paraId="480BB52E" w14:textId="77777777" w:rsidR="007A227D" w:rsidRDefault="00000000">
            <w:pPr>
              <w:pStyle w:val="TableParagraph"/>
              <w:spacing w:before="9" w:line="308" w:lineRule="exact"/>
              <w:rPr>
                <w:sz w:val="26"/>
              </w:rPr>
            </w:pPr>
            <w:r>
              <w:rPr>
                <w:rFonts w:ascii="Segoe UI Symbol" w:eastAsia="Segoe UI Symbol" w:hAnsi="Segoe UI Symbol"/>
                <w:sz w:val="26"/>
              </w:rPr>
              <w:t>🖼</w:t>
            </w:r>
            <w:r>
              <w:rPr>
                <w:rFonts w:ascii="Segoe UI Symbol" w:eastAsia="Segoe UI Symbol" w:hAnsi="Segoe UI Symbol"/>
                <w:spacing w:val="40"/>
                <w:sz w:val="26"/>
              </w:rPr>
              <w:t xml:space="preserve"> </w:t>
            </w:r>
            <w:r>
              <w:rPr>
                <w:sz w:val="26"/>
              </w:rPr>
              <w:t>Tạo</w:t>
            </w:r>
            <w:r>
              <w:rPr>
                <w:spacing w:val="80"/>
                <w:sz w:val="26"/>
              </w:rPr>
              <w:t xml:space="preserve"> </w:t>
            </w:r>
            <w:r>
              <w:rPr>
                <w:sz w:val="26"/>
              </w:rPr>
              <w:t>sản</w:t>
            </w:r>
            <w:r>
              <w:rPr>
                <w:spacing w:val="80"/>
                <w:sz w:val="26"/>
              </w:rPr>
              <w:t xml:space="preserve"> </w:t>
            </w:r>
            <w:r>
              <w:rPr>
                <w:sz w:val="26"/>
              </w:rPr>
              <w:t>phẩm</w:t>
            </w:r>
            <w:r>
              <w:rPr>
                <w:spacing w:val="80"/>
                <w:sz w:val="26"/>
              </w:rPr>
              <w:t xml:space="preserve"> </w:t>
            </w:r>
            <w:r>
              <w:rPr>
                <w:sz w:val="26"/>
              </w:rPr>
              <w:t xml:space="preserve">cá </w:t>
            </w:r>
            <w:r>
              <w:rPr>
                <w:spacing w:val="-4"/>
                <w:sz w:val="26"/>
              </w:rPr>
              <w:t>nhân</w:t>
            </w:r>
          </w:p>
        </w:tc>
        <w:tc>
          <w:tcPr>
            <w:tcW w:w="6657" w:type="dxa"/>
          </w:tcPr>
          <w:p w14:paraId="04327345" w14:textId="77777777" w:rsidR="007A227D" w:rsidRDefault="00000000">
            <w:pPr>
              <w:pStyle w:val="TableParagraph"/>
              <w:spacing w:before="26"/>
              <w:ind w:right="50"/>
              <w:rPr>
                <w:sz w:val="26"/>
              </w:rPr>
            </w:pPr>
            <w:r>
              <w:rPr>
                <w:sz w:val="26"/>
              </w:rPr>
              <w:t>Có thể trưng bày, làm quà tặng, lưu lại như một phần nhật ký học tập</w:t>
            </w:r>
          </w:p>
        </w:tc>
      </w:tr>
    </w:tbl>
    <w:p w14:paraId="332F6DCF" w14:textId="77777777" w:rsidR="007A227D" w:rsidRDefault="00000000">
      <w:pPr>
        <w:pStyle w:val="Heading4"/>
        <w:spacing w:before="23" w:after="19"/>
      </w:pPr>
      <w:r>
        <w:rPr>
          <w:rFonts w:ascii="Segoe UI Emoji" w:hAnsi="Segoe UI Emoji"/>
          <w:b w:val="0"/>
          <w:color w:val="FFFFFF"/>
          <w:spacing w:val="-356"/>
          <w:w w:val="88"/>
        </w:rPr>
        <w:t>˙</w:t>
      </w:r>
      <w:r>
        <w:rPr>
          <w:rFonts w:ascii="Segoe UI Emoji" w:hAnsi="Segoe UI Emoji"/>
          <w:b w:val="0"/>
          <w:color w:val="625893"/>
          <w:spacing w:val="-356"/>
          <w:w w:val="28"/>
        </w:rPr>
        <w:t>Q</w:t>
      </w:r>
      <w:r>
        <w:rPr>
          <w:rFonts w:ascii="Segoe UI Emoji" w:hAnsi="Segoe UI Emoji"/>
          <w:b w:val="0"/>
          <w:color w:val="00A6EC"/>
          <w:w w:val="183"/>
        </w:rPr>
        <w:t>•</w:t>
      </w:r>
      <w:r>
        <w:rPr>
          <w:rFonts w:ascii="Segoe UI Emoji" w:hAnsi="Segoe UI Emoji"/>
          <w:b w:val="0"/>
          <w:color w:val="00A6EC"/>
          <w:spacing w:val="4"/>
        </w:rPr>
        <w:t xml:space="preserve"> </w:t>
      </w:r>
      <w:r>
        <w:t>Đặc</w:t>
      </w:r>
      <w:r>
        <w:rPr>
          <w:spacing w:val="9"/>
        </w:rPr>
        <w:t xml:space="preserve"> </w:t>
      </w:r>
      <w:r>
        <w:t>điểm</w:t>
      </w:r>
      <w:r>
        <w:rPr>
          <w:spacing w:val="8"/>
        </w:rPr>
        <w:t xml:space="preserve"> </w:t>
      </w:r>
      <w:r>
        <w:t>cần</w:t>
      </w:r>
      <w:r>
        <w:rPr>
          <w:spacing w:val="9"/>
        </w:rPr>
        <w:t xml:space="preserve"> </w:t>
      </w:r>
      <w:r>
        <w:t>có</w:t>
      </w:r>
      <w:r>
        <w:rPr>
          <w:spacing w:val="9"/>
        </w:rPr>
        <w:t xml:space="preserve"> </w:t>
      </w:r>
      <w:r>
        <w:t>của</w:t>
      </w:r>
      <w:r>
        <w:rPr>
          <w:spacing w:val="8"/>
        </w:rPr>
        <w:t xml:space="preserve"> </w:t>
      </w:r>
      <w:r>
        <w:t>tranh</w:t>
      </w:r>
      <w:r>
        <w:rPr>
          <w:spacing w:val="11"/>
        </w:rPr>
        <w:t xml:space="preserve"> </w:t>
      </w:r>
      <w:r>
        <w:t>tô</w:t>
      </w:r>
      <w:r>
        <w:rPr>
          <w:spacing w:val="9"/>
        </w:rPr>
        <w:t xml:space="preserve"> </w:t>
      </w:r>
      <w:r>
        <w:t>màu</w:t>
      </w:r>
      <w:r>
        <w:rPr>
          <w:spacing w:val="10"/>
        </w:rPr>
        <w:t xml:space="preserve"> </w:t>
      </w:r>
      <w:r>
        <w:t>cho</w:t>
      </w:r>
      <w:r>
        <w:rPr>
          <w:spacing w:val="9"/>
        </w:rPr>
        <w:t xml:space="preserve"> </w:t>
      </w:r>
      <w:r>
        <w:t>trẻ</w:t>
      </w:r>
      <w:r>
        <w:rPr>
          <w:spacing w:val="8"/>
        </w:rPr>
        <w:t xml:space="preserve"> </w:t>
      </w:r>
      <w:r>
        <w:t>mầm</w:t>
      </w:r>
      <w:r>
        <w:rPr>
          <w:spacing w:val="9"/>
        </w:rPr>
        <w:t xml:space="preserve"> </w:t>
      </w:r>
      <w:r>
        <w:rPr>
          <w:spacing w:val="-5"/>
        </w:rPr>
        <w:t>non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6798"/>
      </w:tblGrid>
      <w:tr w:rsidR="007A227D" w14:paraId="65FD002A" w14:textId="77777777">
        <w:trPr>
          <w:trHeight w:val="299"/>
        </w:trPr>
        <w:tc>
          <w:tcPr>
            <w:tcW w:w="2547" w:type="dxa"/>
          </w:tcPr>
          <w:p w14:paraId="3D947C89" w14:textId="77777777" w:rsidR="007A227D" w:rsidRDefault="00000000">
            <w:pPr>
              <w:pStyle w:val="TableParagraph"/>
              <w:spacing w:before="2" w:line="278" w:lineRule="exact"/>
              <w:rPr>
                <w:b/>
                <w:sz w:val="26"/>
              </w:rPr>
            </w:pPr>
            <w:r>
              <w:rPr>
                <w:b/>
                <w:sz w:val="26"/>
              </w:rPr>
              <w:t>Tiêu</w:t>
            </w:r>
            <w:r>
              <w:rPr>
                <w:b/>
                <w:spacing w:val="-7"/>
                <w:sz w:val="26"/>
              </w:rPr>
              <w:t xml:space="preserve"> </w:t>
            </w:r>
            <w:r>
              <w:rPr>
                <w:b/>
                <w:spacing w:val="-5"/>
                <w:sz w:val="26"/>
              </w:rPr>
              <w:t>chí</w:t>
            </w:r>
          </w:p>
        </w:tc>
        <w:tc>
          <w:tcPr>
            <w:tcW w:w="6798" w:type="dxa"/>
          </w:tcPr>
          <w:p w14:paraId="047A618D" w14:textId="77777777" w:rsidR="007A227D" w:rsidRDefault="00000000">
            <w:pPr>
              <w:pStyle w:val="TableParagraph"/>
              <w:spacing w:before="2" w:line="278" w:lineRule="exact"/>
              <w:rPr>
                <w:b/>
                <w:sz w:val="26"/>
              </w:rPr>
            </w:pPr>
            <w:r>
              <w:rPr>
                <w:b/>
                <w:sz w:val="26"/>
              </w:rPr>
              <w:t>Mô</w:t>
            </w:r>
            <w:r>
              <w:rPr>
                <w:b/>
                <w:spacing w:val="-4"/>
                <w:sz w:val="26"/>
              </w:rPr>
              <w:t xml:space="preserve"> </w:t>
            </w:r>
            <w:r>
              <w:rPr>
                <w:b/>
                <w:spacing w:val="-5"/>
                <w:sz w:val="26"/>
              </w:rPr>
              <w:t>tả</w:t>
            </w:r>
          </w:p>
        </w:tc>
      </w:tr>
      <w:tr w:rsidR="007A227D" w14:paraId="00BA1CA7" w14:textId="77777777">
        <w:trPr>
          <w:trHeight w:val="299"/>
        </w:trPr>
        <w:tc>
          <w:tcPr>
            <w:tcW w:w="2547" w:type="dxa"/>
          </w:tcPr>
          <w:p w14:paraId="35FC2FF6" w14:textId="77777777" w:rsidR="007A227D" w:rsidRDefault="00000000">
            <w:pPr>
              <w:pStyle w:val="TableParagraph"/>
              <w:spacing w:before="2" w:line="278" w:lineRule="exact"/>
              <w:rPr>
                <w:sz w:val="26"/>
              </w:rPr>
            </w:pPr>
            <w:r>
              <w:rPr>
                <w:sz w:val="26"/>
              </w:rPr>
              <w:t>Hình</w:t>
            </w:r>
            <w:r>
              <w:rPr>
                <w:spacing w:val="-5"/>
                <w:sz w:val="26"/>
              </w:rPr>
              <w:t xml:space="preserve"> </w:t>
            </w:r>
            <w:r>
              <w:rPr>
                <w:sz w:val="26"/>
              </w:rPr>
              <w:t>ảnh</w:t>
            </w:r>
            <w:r>
              <w:rPr>
                <w:spacing w:val="-5"/>
                <w:sz w:val="26"/>
              </w:rPr>
              <w:t xml:space="preserve"> </w:t>
            </w:r>
            <w:r>
              <w:rPr>
                <w:sz w:val="26"/>
              </w:rPr>
              <w:t>đơn</w:t>
            </w:r>
            <w:r>
              <w:rPr>
                <w:spacing w:val="-5"/>
                <w:sz w:val="26"/>
              </w:rPr>
              <w:t xml:space="preserve"> </w:t>
            </w:r>
            <w:r>
              <w:rPr>
                <w:spacing w:val="-4"/>
                <w:sz w:val="26"/>
              </w:rPr>
              <w:t>giản</w:t>
            </w:r>
          </w:p>
        </w:tc>
        <w:tc>
          <w:tcPr>
            <w:tcW w:w="6798" w:type="dxa"/>
          </w:tcPr>
          <w:p w14:paraId="26C8CF01" w14:textId="77777777" w:rsidR="007A227D" w:rsidRDefault="00000000">
            <w:pPr>
              <w:pStyle w:val="TableParagraph"/>
              <w:spacing w:before="2" w:line="278" w:lineRule="exact"/>
              <w:rPr>
                <w:sz w:val="26"/>
              </w:rPr>
            </w:pPr>
            <w:r>
              <w:rPr>
                <w:sz w:val="26"/>
              </w:rPr>
              <w:t>Hình</w:t>
            </w:r>
            <w:r>
              <w:rPr>
                <w:spacing w:val="-5"/>
                <w:sz w:val="26"/>
              </w:rPr>
              <w:t xml:space="preserve"> </w:t>
            </w:r>
            <w:r>
              <w:rPr>
                <w:sz w:val="26"/>
              </w:rPr>
              <w:t>lớn,</w:t>
            </w:r>
            <w:r>
              <w:rPr>
                <w:spacing w:val="-2"/>
                <w:sz w:val="26"/>
              </w:rPr>
              <w:t xml:space="preserve"> </w:t>
            </w:r>
            <w:r>
              <w:rPr>
                <w:sz w:val="26"/>
              </w:rPr>
              <w:t>ít</w:t>
            </w:r>
            <w:r>
              <w:rPr>
                <w:spacing w:val="-4"/>
                <w:sz w:val="26"/>
              </w:rPr>
              <w:t xml:space="preserve"> </w:t>
            </w:r>
            <w:r>
              <w:rPr>
                <w:sz w:val="26"/>
              </w:rPr>
              <w:t>chi</w:t>
            </w:r>
            <w:r>
              <w:rPr>
                <w:spacing w:val="-4"/>
                <w:sz w:val="26"/>
              </w:rPr>
              <w:t xml:space="preserve"> </w:t>
            </w:r>
            <w:r>
              <w:rPr>
                <w:sz w:val="26"/>
              </w:rPr>
              <w:t>tiết</w:t>
            </w:r>
            <w:r>
              <w:rPr>
                <w:spacing w:val="-4"/>
                <w:sz w:val="26"/>
              </w:rPr>
              <w:t xml:space="preserve"> </w:t>
            </w:r>
            <w:r>
              <w:rPr>
                <w:sz w:val="26"/>
              </w:rPr>
              <w:t>rối,</w:t>
            </w:r>
            <w:r>
              <w:rPr>
                <w:spacing w:val="-2"/>
                <w:sz w:val="26"/>
              </w:rPr>
              <w:t xml:space="preserve"> </w:t>
            </w:r>
            <w:r>
              <w:rPr>
                <w:sz w:val="26"/>
              </w:rPr>
              <w:t>dễ</w:t>
            </w:r>
            <w:r>
              <w:rPr>
                <w:spacing w:val="-4"/>
                <w:sz w:val="26"/>
              </w:rPr>
              <w:t xml:space="preserve"> </w:t>
            </w:r>
            <w:r>
              <w:rPr>
                <w:sz w:val="26"/>
              </w:rPr>
              <w:t>nhìn,</w:t>
            </w:r>
            <w:r>
              <w:rPr>
                <w:spacing w:val="-4"/>
                <w:sz w:val="26"/>
              </w:rPr>
              <w:t xml:space="preserve"> </w:t>
            </w:r>
            <w:r>
              <w:rPr>
                <w:sz w:val="26"/>
              </w:rPr>
              <w:t>dễ</w:t>
            </w:r>
            <w:r>
              <w:rPr>
                <w:spacing w:val="-1"/>
                <w:sz w:val="26"/>
              </w:rPr>
              <w:t xml:space="preserve"> </w:t>
            </w:r>
            <w:r>
              <w:rPr>
                <w:spacing w:val="-5"/>
                <w:sz w:val="26"/>
              </w:rPr>
              <w:t>tô</w:t>
            </w:r>
          </w:p>
        </w:tc>
      </w:tr>
      <w:tr w:rsidR="007A227D" w14:paraId="14F29A20" w14:textId="77777777">
        <w:trPr>
          <w:trHeight w:val="297"/>
        </w:trPr>
        <w:tc>
          <w:tcPr>
            <w:tcW w:w="2547" w:type="dxa"/>
          </w:tcPr>
          <w:p w14:paraId="7EE9EA7C" w14:textId="77777777" w:rsidR="007A227D" w:rsidRDefault="00000000">
            <w:pPr>
              <w:pStyle w:val="TableParagraph"/>
              <w:spacing w:line="277" w:lineRule="exact"/>
              <w:rPr>
                <w:sz w:val="26"/>
              </w:rPr>
            </w:pPr>
            <w:r>
              <w:rPr>
                <w:sz w:val="26"/>
              </w:rPr>
              <w:t>Đường</w:t>
            </w:r>
            <w:r>
              <w:rPr>
                <w:spacing w:val="-5"/>
                <w:sz w:val="26"/>
              </w:rPr>
              <w:t xml:space="preserve"> </w:t>
            </w:r>
            <w:r>
              <w:rPr>
                <w:sz w:val="26"/>
              </w:rPr>
              <w:t>viền</w:t>
            </w:r>
            <w:r>
              <w:rPr>
                <w:spacing w:val="-5"/>
                <w:sz w:val="26"/>
              </w:rPr>
              <w:t xml:space="preserve"> </w:t>
            </w:r>
            <w:r>
              <w:rPr>
                <w:sz w:val="26"/>
              </w:rPr>
              <w:t>rõ</w:t>
            </w:r>
            <w:r>
              <w:rPr>
                <w:spacing w:val="-4"/>
                <w:sz w:val="26"/>
              </w:rPr>
              <w:t xml:space="preserve"> ràng</w:t>
            </w:r>
          </w:p>
        </w:tc>
        <w:tc>
          <w:tcPr>
            <w:tcW w:w="6798" w:type="dxa"/>
          </w:tcPr>
          <w:p w14:paraId="6ED5A39C" w14:textId="77777777" w:rsidR="007A227D" w:rsidRDefault="00000000">
            <w:pPr>
              <w:pStyle w:val="TableParagraph"/>
              <w:spacing w:line="277" w:lineRule="exact"/>
              <w:rPr>
                <w:sz w:val="26"/>
              </w:rPr>
            </w:pPr>
            <w:r>
              <w:rPr>
                <w:sz w:val="26"/>
              </w:rPr>
              <w:t>Viền</w:t>
            </w:r>
            <w:r>
              <w:rPr>
                <w:spacing w:val="-5"/>
                <w:sz w:val="26"/>
              </w:rPr>
              <w:t xml:space="preserve"> </w:t>
            </w:r>
            <w:r>
              <w:rPr>
                <w:sz w:val="26"/>
              </w:rPr>
              <w:t>đậm,</w:t>
            </w:r>
            <w:r>
              <w:rPr>
                <w:spacing w:val="-5"/>
                <w:sz w:val="26"/>
              </w:rPr>
              <w:t xml:space="preserve"> </w:t>
            </w:r>
            <w:r>
              <w:rPr>
                <w:sz w:val="26"/>
              </w:rPr>
              <w:t>liền</w:t>
            </w:r>
            <w:r>
              <w:rPr>
                <w:spacing w:val="-4"/>
                <w:sz w:val="26"/>
              </w:rPr>
              <w:t xml:space="preserve"> </w:t>
            </w:r>
            <w:r>
              <w:rPr>
                <w:sz w:val="26"/>
              </w:rPr>
              <w:t>nét,</w:t>
            </w:r>
            <w:r>
              <w:rPr>
                <w:spacing w:val="-2"/>
                <w:sz w:val="26"/>
              </w:rPr>
              <w:t xml:space="preserve"> </w:t>
            </w:r>
            <w:r>
              <w:rPr>
                <w:sz w:val="26"/>
              </w:rPr>
              <w:t>không</w:t>
            </w:r>
            <w:r>
              <w:rPr>
                <w:spacing w:val="-5"/>
                <w:sz w:val="26"/>
              </w:rPr>
              <w:t xml:space="preserve"> </w:t>
            </w:r>
            <w:r>
              <w:rPr>
                <w:sz w:val="26"/>
              </w:rPr>
              <w:t>bị</w:t>
            </w:r>
            <w:r>
              <w:rPr>
                <w:spacing w:val="-5"/>
                <w:sz w:val="26"/>
              </w:rPr>
              <w:t xml:space="preserve"> </w:t>
            </w:r>
            <w:r>
              <w:rPr>
                <w:sz w:val="26"/>
              </w:rPr>
              <w:t>đứt</w:t>
            </w:r>
            <w:r>
              <w:rPr>
                <w:spacing w:val="-4"/>
                <w:sz w:val="26"/>
              </w:rPr>
              <w:t xml:space="preserve"> đoạn</w:t>
            </w:r>
          </w:p>
        </w:tc>
      </w:tr>
      <w:tr w:rsidR="007A227D" w14:paraId="446902F3" w14:textId="77777777">
        <w:trPr>
          <w:trHeight w:val="600"/>
        </w:trPr>
        <w:tc>
          <w:tcPr>
            <w:tcW w:w="2547" w:type="dxa"/>
          </w:tcPr>
          <w:p w14:paraId="3A0F7A3E" w14:textId="77777777" w:rsidR="007A227D" w:rsidRDefault="00000000">
            <w:pPr>
              <w:pStyle w:val="TableParagraph"/>
              <w:spacing w:before="151"/>
              <w:rPr>
                <w:sz w:val="26"/>
              </w:rPr>
            </w:pPr>
            <w:r>
              <w:rPr>
                <w:sz w:val="26"/>
              </w:rPr>
              <w:t>Phù</w:t>
            </w:r>
            <w:r>
              <w:rPr>
                <w:spacing w:val="-5"/>
                <w:sz w:val="26"/>
              </w:rPr>
              <w:t xml:space="preserve"> </w:t>
            </w:r>
            <w:r>
              <w:rPr>
                <w:sz w:val="26"/>
              </w:rPr>
              <w:t>hợp</w:t>
            </w:r>
            <w:r>
              <w:rPr>
                <w:spacing w:val="-3"/>
                <w:sz w:val="26"/>
              </w:rPr>
              <w:t xml:space="preserve"> </w:t>
            </w:r>
            <w:r>
              <w:rPr>
                <w:sz w:val="26"/>
              </w:rPr>
              <w:t>độ</w:t>
            </w:r>
            <w:r>
              <w:rPr>
                <w:spacing w:val="-4"/>
                <w:sz w:val="26"/>
              </w:rPr>
              <w:t xml:space="preserve"> tuổi</w:t>
            </w:r>
          </w:p>
        </w:tc>
        <w:tc>
          <w:tcPr>
            <w:tcW w:w="6798" w:type="dxa"/>
          </w:tcPr>
          <w:p w14:paraId="7ED17456" w14:textId="77777777" w:rsidR="007A227D" w:rsidRDefault="00000000">
            <w:pPr>
              <w:pStyle w:val="TableParagraph"/>
              <w:spacing w:line="300" w:lineRule="atLeast"/>
              <w:rPr>
                <w:sz w:val="26"/>
              </w:rPr>
            </w:pPr>
            <w:r>
              <w:rPr>
                <w:sz w:val="26"/>
              </w:rPr>
              <w:t>Lớp</w:t>
            </w:r>
            <w:r>
              <w:rPr>
                <w:spacing w:val="-10"/>
                <w:sz w:val="26"/>
              </w:rPr>
              <w:t xml:space="preserve"> </w:t>
            </w:r>
            <w:r>
              <w:rPr>
                <w:sz w:val="26"/>
              </w:rPr>
              <w:t>nhà</w:t>
            </w:r>
            <w:r>
              <w:rPr>
                <w:spacing w:val="-11"/>
                <w:sz w:val="26"/>
              </w:rPr>
              <w:t xml:space="preserve"> </w:t>
            </w:r>
            <w:r>
              <w:rPr>
                <w:sz w:val="26"/>
              </w:rPr>
              <w:t>trẻ</w:t>
            </w:r>
            <w:r>
              <w:rPr>
                <w:spacing w:val="-8"/>
                <w:sz w:val="26"/>
              </w:rPr>
              <w:t xml:space="preserve"> </w:t>
            </w:r>
            <w:r>
              <w:rPr>
                <w:sz w:val="26"/>
              </w:rPr>
              <w:t>–</w:t>
            </w:r>
            <w:r>
              <w:rPr>
                <w:spacing w:val="-8"/>
                <w:sz w:val="26"/>
              </w:rPr>
              <w:t xml:space="preserve"> </w:t>
            </w:r>
            <w:r>
              <w:rPr>
                <w:sz w:val="26"/>
              </w:rPr>
              <w:t>hình</w:t>
            </w:r>
            <w:r>
              <w:rPr>
                <w:spacing w:val="-9"/>
                <w:sz w:val="26"/>
              </w:rPr>
              <w:t xml:space="preserve"> </w:t>
            </w:r>
            <w:r>
              <w:rPr>
                <w:sz w:val="26"/>
              </w:rPr>
              <w:t>rất</w:t>
            </w:r>
            <w:r>
              <w:rPr>
                <w:spacing w:val="-8"/>
                <w:sz w:val="26"/>
              </w:rPr>
              <w:t xml:space="preserve"> </w:t>
            </w:r>
            <w:r>
              <w:rPr>
                <w:sz w:val="26"/>
              </w:rPr>
              <w:t>đơn</w:t>
            </w:r>
            <w:r>
              <w:rPr>
                <w:spacing w:val="-10"/>
                <w:sz w:val="26"/>
              </w:rPr>
              <w:t xml:space="preserve"> </w:t>
            </w:r>
            <w:r>
              <w:rPr>
                <w:sz w:val="26"/>
              </w:rPr>
              <w:t>giản;</w:t>
            </w:r>
            <w:r>
              <w:rPr>
                <w:spacing w:val="-11"/>
                <w:sz w:val="26"/>
              </w:rPr>
              <w:t xml:space="preserve"> </w:t>
            </w:r>
            <w:r>
              <w:rPr>
                <w:sz w:val="26"/>
              </w:rPr>
              <w:t>lớp</w:t>
            </w:r>
            <w:r>
              <w:rPr>
                <w:spacing w:val="-10"/>
                <w:sz w:val="26"/>
              </w:rPr>
              <w:t xml:space="preserve"> </w:t>
            </w:r>
            <w:r>
              <w:rPr>
                <w:sz w:val="26"/>
              </w:rPr>
              <w:t>lá</w:t>
            </w:r>
            <w:r>
              <w:rPr>
                <w:spacing w:val="-7"/>
                <w:sz w:val="26"/>
              </w:rPr>
              <w:t xml:space="preserve"> </w:t>
            </w:r>
            <w:r>
              <w:rPr>
                <w:sz w:val="26"/>
              </w:rPr>
              <w:t>–</w:t>
            </w:r>
            <w:r>
              <w:rPr>
                <w:spacing w:val="-8"/>
                <w:sz w:val="26"/>
              </w:rPr>
              <w:t xml:space="preserve"> </w:t>
            </w:r>
            <w:r>
              <w:rPr>
                <w:sz w:val="26"/>
              </w:rPr>
              <w:t>có</w:t>
            </w:r>
            <w:r>
              <w:rPr>
                <w:spacing w:val="-10"/>
                <w:sz w:val="26"/>
              </w:rPr>
              <w:t xml:space="preserve"> </w:t>
            </w:r>
            <w:r>
              <w:rPr>
                <w:sz w:val="26"/>
              </w:rPr>
              <w:t>thể</w:t>
            </w:r>
            <w:r>
              <w:rPr>
                <w:spacing w:val="-8"/>
                <w:sz w:val="26"/>
              </w:rPr>
              <w:t xml:space="preserve"> </w:t>
            </w:r>
            <w:r>
              <w:rPr>
                <w:sz w:val="26"/>
              </w:rPr>
              <w:t>thêm</w:t>
            </w:r>
            <w:r>
              <w:rPr>
                <w:spacing w:val="-10"/>
                <w:sz w:val="26"/>
              </w:rPr>
              <w:t xml:space="preserve"> </w:t>
            </w:r>
            <w:r>
              <w:rPr>
                <w:sz w:val="26"/>
              </w:rPr>
              <w:t>chi</w:t>
            </w:r>
            <w:r>
              <w:rPr>
                <w:spacing w:val="-11"/>
                <w:sz w:val="26"/>
              </w:rPr>
              <w:t xml:space="preserve"> </w:t>
            </w:r>
            <w:r>
              <w:rPr>
                <w:sz w:val="26"/>
              </w:rPr>
              <w:t>tiết</w:t>
            </w:r>
            <w:r>
              <w:rPr>
                <w:spacing w:val="-9"/>
                <w:sz w:val="26"/>
              </w:rPr>
              <w:t xml:space="preserve"> </w:t>
            </w:r>
            <w:r>
              <w:rPr>
                <w:sz w:val="26"/>
              </w:rPr>
              <w:t xml:space="preserve">nhỏ </w:t>
            </w:r>
            <w:r>
              <w:rPr>
                <w:spacing w:val="-4"/>
                <w:sz w:val="26"/>
              </w:rPr>
              <w:t>hơn</w:t>
            </w:r>
          </w:p>
        </w:tc>
      </w:tr>
      <w:tr w:rsidR="007A227D" w14:paraId="5D650E8D" w14:textId="77777777">
        <w:trPr>
          <w:trHeight w:val="297"/>
        </w:trPr>
        <w:tc>
          <w:tcPr>
            <w:tcW w:w="2547" w:type="dxa"/>
          </w:tcPr>
          <w:p w14:paraId="0BA2F9ED" w14:textId="77777777" w:rsidR="007A227D" w:rsidRDefault="00000000">
            <w:pPr>
              <w:pStyle w:val="TableParagraph"/>
              <w:spacing w:line="277" w:lineRule="exact"/>
              <w:rPr>
                <w:sz w:val="26"/>
              </w:rPr>
            </w:pPr>
            <w:r>
              <w:rPr>
                <w:sz w:val="26"/>
              </w:rPr>
              <w:t>Nhân</w:t>
            </w:r>
            <w:r>
              <w:rPr>
                <w:spacing w:val="-6"/>
                <w:sz w:val="26"/>
              </w:rPr>
              <w:t xml:space="preserve"> </w:t>
            </w:r>
            <w:r>
              <w:rPr>
                <w:sz w:val="26"/>
              </w:rPr>
              <w:t>vật</w:t>
            </w:r>
            <w:r>
              <w:rPr>
                <w:spacing w:val="-5"/>
                <w:sz w:val="26"/>
              </w:rPr>
              <w:t xml:space="preserve"> </w:t>
            </w:r>
            <w:r>
              <w:rPr>
                <w:sz w:val="26"/>
              </w:rPr>
              <w:t>quen</w:t>
            </w:r>
            <w:r>
              <w:rPr>
                <w:spacing w:val="-5"/>
                <w:sz w:val="26"/>
              </w:rPr>
              <w:t xml:space="preserve"> </w:t>
            </w:r>
            <w:r>
              <w:rPr>
                <w:spacing w:val="-4"/>
                <w:sz w:val="26"/>
              </w:rPr>
              <w:t>thuộc</w:t>
            </w:r>
          </w:p>
        </w:tc>
        <w:tc>
          <w:tcPr>
            <w:tcW w:w="6798" w:type="dxa"/>
          </w:tcPr>
          <w:p w14:paraId="065A9DD1" w14:textId="77777777" w:rsidR="007A227D" w:rsidRDefault="00000000">
            <w:pPr>
              <w:pStyle w:val="TableParagraph"/>
              <w:spacing w:line="277" w:lineRule="exact"/>
              <w:rPr>
                <w:sz w:val="26"/>
              </w:rPr>
            </w:pPr>
            <w:r>
              <w:rPr>
                <w:sz w:val="26"/>
              </w:rPr>
              <w:t>Bé,</w:t>
            </w:r>
            <w:r>
              <w:rPr>
                <w:spacing w:val="-5"/>
                <w:sz w:val="26"/>
              </w:rPr>
              <w:t xml:space="preserve"> </w:t>
            </w:r>
            <w:r>
              <w:rPr>
                <w:sz w:val="26"/>
              </w:rPr>
              <w:t>động</w:t>
            </w:r>
            <w:r>
              <w:rPr>
                <w:spacing w:val="-5"/>
                <w:sz w:val="26"/>
              </w:rPr>
              <w:t xml:space="preserve"> </w:t>
            </w:r>
            <w:r>
              <w:rPr>
                <w:sz w:val="26"/>
              </w:rPr>
              <w:t>vật</w:t>
            </w:r>
            <w:r>
              <w:rPr>
                <w:spacing w:val="-4"/>
                <w:sz w:val="26"/>
              </w:rPr>
              <w:t xml:space="preserve"> </w:t>
            </w:r>
            <w:r>
              <w:rPr>
                <w:sz w:val="26"/>
              </w:rPr>
              <w:t>đáng</w:t>
            </w:r>
            <w:r>
              <w:rPr>
                <w:spacing w:val="-2"/>
                <w:sz w:val="26"/>
              </w:rPr>
              <w:t xml:space="preserve"> </w:t>
            </w:r>
            <w:r>
              <w:rPr>
                <w:sz w:val="26"/>
              </w:rPr>
              <w:t>yêu,</w:t>
            </w:r>
            <w:r>
              <w:rPr>
                <w:spacing w:val="-1"/>
                <w:sz w:val="26"/>
              </w:rPr>
              <w:t xml:space="preserve"> </w:t>
            </w:r>
            <w:r>
              <w:rPr>
                <w:sz w:val="26"/>
              </w:rPr>
              <w:t>cô</w:t>
            </w:r>
            <w:r>
              <w:rPr>
                <w:spacing w:val="-5"/>
                <w:sz w:val="26"/>
              </w:rPr>
              <w:t xml:space="preserve"> </w:t>
            </w:r>
            <w:r>
              <w:rPr>
                <w:sz w:val="26"/>
              </w:rPr>
              <w:t>giáo,</w:t>
            </w:r>
            <w:r>
              <w:rPr>
                <w:spacing w:val="-4"/>
                <w:sz w:val="26"/>
              </w:rPr>
              <w:t xml:space="preserve"> </w:t>
            </w:r>
            <w:r>
              <w:rPr>
                <w:sz w:val="26"/>
              </w:rPr>
              <w:t>bạn</w:t>
            </w:r>
            <w:r>
              <w:rPr>
                <w:spacing w:val="-5"/>
                <w:sz w:val="26"/>
              </w:rPr>
              <w:t xml:space="preserve"> </w:t>
            </w:r>
            <w:r>
              <w:rPr>
                <w:sz w:val="26"/>
              </w:rPr>
              <w:t>bè,</w:t>
            </w:r>
            <w:r>
              <w:rPr>
                <w:spacing w:val="-4"/>
                <w:sz w:val="26"/>
              </w:rPr>
              <w:t xml:space="preserve"> </w:t>
            </w:r>
            <w:r>
              <w:rPr>
                <w:sz w:val="26"/>
              </w:rPr>
              <w:t>hoạt</w:t>
            </w:r>
            <w:r>
              <w:rPr>
                <w:spacing w:val="-5"/>
                <w:sz w:val="26"/>
              </w:rPr>
              <w:t xml:space="preserve"> </w:t>
            </w:r>
            <w:r>
              <w:rPr>
                <w:sz w:val="26"/>
              </w:rPr>
              <w:t>động</w:t>
            </w:r>
            <w:r>
              <w:rPr>
                <w:spacing w:val="-5"/>
                <w:sz w:val="26"/>
              </w:rPr>
              <w:t xml:space="preserve"> </w:t>
            </w:r>
            <w:r>
              <w:rPr>
                <w:sz w:val="26"/>
              </w:rPr>
              <w:t>hàng</w:t>
            </w:r>
            <w:r>
              <w:rPr>
                <w:spacing w:val="-4"/>
                <w:sz w:val="26"/>
              </w:rPr>
              <w:t xml:space="preserve"> ngày</w:t>
            </w:r>
          </w:p>
        </w:tc>
      </w:tr>
      <w:tr w:rsidR="007A227D" w14:paraId="55E49C04" w14:textId="77777777">
        <w:trPr>
          <w:trHeight w:val="599"/>
        </w:trPr>
        <w:tc>
          <w:tcPr>
            <w:tcW w:w="2547" w:type="dxa"/>
          </w:tcPr>
          <w:p w14:paraId="08EC16D6" w14:textId="77777777" w:rsidR="007A227D" w:rsidRDefault="00000000">
            <w:pPr>
              <w:pStyle w:val="TableParagraph"/>
              <w:spacing w:before="150"/>
              <w:rPr>
                <w:sz w:val="26"/>
              </w:rPr>
            </w:pPr>
            <w:r>
              <w:rPr>
                <w:sz w:val="26"/>
              </w:rPr>
              <w:t>Tên</w:t>
            </w:r>
            <w:r>
              <w:rPr>
                <w:spacing w:val="-5"/>
                <w:sz w:val="26"/>
              </w:rPr>
              <w:t xml:space="preserve"> </w:t>
            </w:r>
            <w:r>
              <w:rPr>
                <w:sz w:val="26"/>
              </w:rPr>
              <w:t>riêng</w:t>
            </w:r>
            <w:r>
              <w:rPr>
                <w:spacing w:val="-4"/>
                <w:sz w:val="26"/>
              </w:rPr>
              <w:t xml:space="preserve"> </w:t>
            </w:r>
            <w:r>
              <w:rPr>
                <w:sz w:val="26"/>
              </w:rPr>
              <w:t>/</w:t>
            </w:r>
            <w:r>
              <w:rPr>
                <w:spacing w:val="-3"/>
                <w:sz w:val="26"/>
              </w:rPr>
              <w:t xml:space="preserve"> </w:t>
            </w:r>
            <w:r>
              <w:rPr>
                <w:spacing w:val="-5"/>
                <w:sz w:val="26"/>
              </w:rPr>
              <w:t>lớp</w:t>
            </w:r>
          </w:p>
        </w:tc>
        <w:tc>
          <w:tcPr>
            <w:tcW w:w="6798" w:type="dxa"/>
          </w:tcPr>
          <w:p w14:paraId="6434BA86" w14:textId="77777777" w:rsidR="007A227D" w:rsidRDefault="00000000">
            <w:pPr>
              <w:pStyle w:val="TableParagraph"/>
              <w:spacing w:line="300" w:lineRule="atLeast"/>
              <w:rPr>
                <w:sz w:val="26"/>
              </w:rPr>
            </w:pPr>
            <w:r>
              <w:rPr>
                <w:sz w:val="26"/>
              </w:rPr>
              <w:t>Chèn vào tranh để tạo cảm giác “tranh của con” (Ví dụ: Bé Bi lớp Mầm)</w:t>
            </w:r>
          </w:p>
        </w:tc>
      </w:tr>
    </w:tbl>
    <w:p w14:paraId="3E423087" w14:textId="77777777" w:rsidR="007A227D" w:rsidRDefault="00000000">
      <w:pPr>
        <w:spacing w:before="24"/>
        <w:ind w:left="710"/>
        <w:rPr>
          <w:b/>
          <w:sz w:val="26"/>
        </w:rPr>
      </w:pPr>
      <w:r>
        <w:rPr>
          <w:rFonts w:ascii="Segoe UI Emoji" w:hAnsi="Segoe UI Emoji"/>
          <w:color w:val="D2D2D2"/>
          <w:spacing w:val="-146"/>
          <w:w w:val="205"/>
          <w:sz w:val="26"/>
        </w:rPr>
        <w:t xml:space="preserve"> </w:t>
      </w:r>
      <w:r>
        <w:rPr>
          <w:rFonts w:ascii="Segoe UI Emoji" w:hAnsi="Segoe UI Emoji"/>
          <w:color w:val="402A31"/>
          <w:spacing w:val="-356"/>
          <w:w w:val="205"/>
          <w:sz w:val="26"/>
        </w:rPr>
        <w:t>¸</w:t>
      </w:r>
      <w:r>
        <w:rPr>
          <w:rFonts w:ascii="Segoe UI Emoji" w:hAnsi="Segoe UI Emoji"/>
          <w:color w:val="FFCE7B"/>
          <w:spacing w:val="-72"/>
          <w:sz w:val="26"/>
        </w:rPr>
        <w:t xml:space="preserve"> </w:t>
      </w:r>
      <w:r>
        <w:rPr>
          <w:rFonts w:ascii="Segoe UI Emoji" w:hAnsi="Segoe UI Emoji"/>
          <w:color w:val="CDC4D5"/>
          <w:spacing w:val="-356"/>
          <w:w w:val="205"/>
          <w:sz w:val="26"/>
        </w:rPr>
        <w:t>‘</w:t>
      </w:r>
      <w:r>
        <w:rPr>
          <w:rFonts w:ascii="Segoe UI Emoji" w:hAnsi="Segoe UI Emoji"/>
          <w:color w:val="998EA3"/>
          <w:spacing w:val="-72"/>
          <w:sz w:val="26"/>
        </w:rPr>
        <w:t xml:space="preserve"> </w:t>
      </w:r>
      <w:r>
        <w:rPr>
          <w:rFonts w:ascii="Segoe UI Emoji" w:hAnsi="Segoe UI Emoji"/>
          <w:color w:val="F3EDF8"/>
          <w:spacing w:val="-356"/>
          <w:w w:val="263"/>
          <w:sz w:val="26"/>
        </w:rPr>
        <w:t>)</w:t>
      </w:r>
      <w:r>
        <w:rPr>
          <w:rFonts w:ascii="Segoe UI Emoji" w:hAnsi="Segoe UI Emoji"/>
          <w:color w:val="F82E5F"/>
          <w:w w:val="146"/>
          <w:sz w:val="26"/>
        </w:rPr>
        <w:t>•</w:t>
      </w:r>
      <w:r>
        <w:rPr>
          <w:rFonts w:ascii="Segoe UI Emoji" w:hAnsi="Segoe UI Emoji"/>
          <w:color w:val="F82E5F"/>
          <w:spacing w:val="-80"/>
          <w:w w:val="204"/>
          <w:sz w:val="26"/>
        </w:rPr>
        <w:t xml:space="preserve"> </w:t>
      </w:r>
      <w:r>
        <w:rPr>
          <w:b/>
          <w:w w:val="110"/>
          <w:sz w:val="26"/>
        </w:rPr>
        <w:t>Các</w:t>
      </w:r>
      <w:r>
        <w:rPr>
          <w:b/>
          <w:spacing w:val="-17"/>
          <w:w w:val="110"/>
          <w:sz w:val="26"/>
        </w:rPr>
        <w:t xml:space="preserve"> </w:t>
      </w:r>
      <w:r>
        <w:rPr>
          <w:b/>
          <w:w w:val="110"/>
          <w:sz w:val="26"/>
        </w:rPr>
        <w:t>bước</w:t>
      </w:r>
      <w:r>
        <w:rPr>
          <w:b/>
          <w:spacing w:val="-18"/>
          <w:w w:val="110"/>
          <w:sz w:val="26"/>
        </w:rPr>
        <w:t xml:space="preserve"> </w:t>
      </w:r>
      <w:r>
        <w:rPr>
          <w:b/>
          <w:w w:val="110"/>
          <w:sz w:val="26"/>
        </w:rPr>
        <w:t>thực</w:t>
      </w:r>
      <w:r>
        <w:rPr>
          <w:b/>
          <w:spacing w:val="-18"/>
          <w:w w:val="110"/>
          <w:sz w:val="26"/>
        </w:rPr>
        <w:t xml:space="preserve"> </w:t>
      </w:r>
      <w:r>
        <w:rPr>
          <w:b/>
          <w:w w:val="110"/>
          <w:sz w:val="26"/>
        </w:rPr>
        <w:t>hiện</w:t>
      </w:r>
      <w:r>
        <w:rPr>
          <w:b/>
          <w:spacing w:val="-16"/>
          <w:w w:val="110"/>
          <w:sz w:val="26"/>
        </w:rPr>
        <w:t xml:space="preserve"> </w:t>
      </w:r>
      <w:r>
        <w:rPr>
          <w:b/>
          <w:w w:val="110"/>
          <w:sz w:val="26"/>
        </w:rPr>
        <w:t>chi</w:t>
      </w:r>
      <w:r>
        <w:rPr>
          <w:b/>
          <w:spacing w:val="-16"/>
          <w:w w:val="110"/>
          <w:sz w:val="26"/>
        </w:rPr>
        <w:t xml:space="preserve"> </w:t>
      </w:r>
      <w:r>
        <w:rPr>
          <w:b/>
          <w:spacing w:val="-4"/>
          <w:w w:val="110"/>
          <w:sz w:val="26"/>
        </w:rPr>
        <w:t>tiết</w:t>
      </w:r>
    </w:p>
    <w:p w14:paraId="0C4C742D" w14:textId="77777777" w:rsidR="007A227D" w:rsidRDefault="00000000">
      <w:pPr>
        <w:pStyle w:val="Heading4"/>
        <w:numPr>
          <w:ilvl w:val="0"/>
          <w:numId w:val="103"/>
        </w:numPr>
        <w:tabs>
          <w:tab w:val="left" w:pos="1132"/>
        </w:tabs>
        <w:spacing w:before="19"/>
        <w:ind w:hanging="422"/>
      </w:pPr>
      <w:r>
        <w:t>Bước</w:t>
      </w:r>
      <w:r>
        <w:rPr>
          <w:spacing w:val="-6"/>
        </w:rPr>
        <w:t xml:space="preserve"> </w:t>
      </w:r>
      <w:r>
        <w:t>1:</w:t>
      </w:r>
      <w:r>
        <w:rPr>
          <w:spacing w:val="-5"/>
        </w:rPr>
        <w:t xml:space="preserve"> </w:t>
      </w:r>
      <w:r>
        <w:t>Xác</w:t>
      </w:r>
      <w:r>
        <w:rPr>
          <w:spacing w:val="-5"/>
        </w:rPr>
        <w:t xml:space="preserve"> </w:t>
      </w:r>
      <w:r>
        <w:t>định</w:t>
      </w:r>
      <w:r>
        <w:rPr>
          <w:spacing w:val="-4"/>
        </w:rPr>
        <w:t xml:space="preserve"> </w:t>
      </w:r>
      <w:r>
        <w:t>nội</w:t>
      </w:r>
      <w:r>
        <w:rPr>
          <w:spacing w:val="-7"/>
        </w:rPr>
        <w:t xml:space="preserve"> </w:t>
      </w:r>
      <w:r>
        <w:t>dung</w:t>
      </w:r>
      <w:r>
        <w:rPr>
          <w:spacing w:val="-6"/>
        </w:rPr>
        <w:t xml:space="preserve"> </w:t>
      </w:r>
      <w:r>
        <w:t>tranh</w:t>
      </w:r>
      <w:r>
        <w:rPr>
          <w:spacing w:val="-5"/>
        </w:rPr>
        <w:t xml:space="preserve"> </w:t>
      </w:r>
      <w:r>
        <w:t>cần</w:t>
      </w:r>
      <w:r>
        <w:rPr>
          <w:spacing w:val="-6"/>
        </w:rPr>
        <w:t xml:space="preserve"> </w:t>
      </w:r>
      <w:r>
        <w:rPr>
          <w:spacing w:val="-5"/>
        </w:rPr>
        <w:t>tạo</w:t>
      </w:r>
    </w:p>
    <w:p w14:paraId="6C11A09C" w14:textId="77777777" w:rsidR="007A227D" w:rsidRDefault="00000000">
      <w:pPr>
        <w:pStyle w:val="ListParagraph"/>
        <w:numPr>
          <w:ilvl w:val="3"/>
          <w:numId w:val="112"/>
        </w:numPr>
        <w:tabs>
          <w:tab w:val="left" w:pos="862"/>
        </w:tabs>
        <w:spacing w:line="298" w:lineRule="exact"/>
        <w:ind w:left="862" w:hanging="152"/>
        <w:rPr>
          <w:sz w:val="26"/>
        </w:rPr>
      </w:pPr>
      <w:r>
        <w:rPr>
          <w:b/>
          <w:sz w:val="26"/>
        </w:rPr>
        <w:t>Chủ</w:t>
      </w:r>
      <w:r>
        <w:rPr>
          <w:b/>
          <w:spacing w:val="-5"/>
          <w:sz w:val="26"/>
        </w:rPr>
        <w:t xml:space="preserve"> </w:t>
      </w:r>
      <w:r>
        <w:rPr>
          <w:b/>
          <w:sz w:val="26"/>
        </w:rPr>
        <w:t>đề</w:t>
      </w:r>
      <w:r>
        <w:rPr>
          <w:b/>
          <w:spacing w:val="-2"/>
          <w:sz w:val="26"/>
        </w:rPr>
        <w:t xml:space="preserve"> </w:t>
      </w:r>
      <w:r>
        <w:rPr>
          <w:b/>
          <w:sz w:val="26"/>
        </w:rPr>
        <w:t>học</w:t>
      </w:r>
      <w:r>
        <w:rPr>
          <w:b/>
          <w:spacing w:val="-4"/>
          <w:sz w:val="26"/>
        </w:rPr>
        <w:t xml:space="preserve"> </w:t>
      </w:r>
      <w:r>
        <w:rPr>
          <w:b/>
          <w:sz w:val="26"/>
        </w:rPr>
        <w:t>tập</w:t>
      </w:r>
      <w:r>
        <w:rPr>
          <w:b/>
          <w:spacing w:val="-3"/>
          <w:sz w:val="26"/>
        </w:rPr>
        <w:t xml:space="preserve"> </w:t>
      </w:r>
      <w:r>
        <w:rPr>
          <w:b/>
          <w:sz w:val="26"/>
        </w:rPr>
        <w:t>hoặc</w:t>
      </w:r>
      <w:r>
        <w:rPr>
          <w:b/>
          <w:spacing w:val="-4"/>
          <w:sz w:val="26"/>
        </w:rPr>
        <w:t xml:space="preserve"> </w:t>
      </w:r>
      <w:r>
        <w:rPr>
          <w:b/>
          <w:sz w:val="26"/>
        </w:rPr>
        <w:t>sự</w:t>
      </w:r>
      <w:r>
        <w:rPr>
          <w:b/>
          <w:spacing w:val="-4"/>
          <w:sz w:val="26"/>
        </w:rPr>
        <w:t xml:space="preserve"> kiện</w:t>
      </w:r>
      <w:r>
        <w:rPr>
          <w:spacing w:val="-4"/>
          <w:sz w:val="26"/>
        </w:rPr>
        <w:t>:</w:t>
      </w:r>
    </w:p>
    <w:p w14:paraId="7B4B7EB3" w14:textId="77777777" w:rsidR="007A227D" w:rsidRDefault="00000000">
      <w:pPr>
        <w:pStyle w:val="BodyText"/>
        <w:spacing w:before="0"/>
        <w:ind w:left="143" w:firstLine="0"/>
      </w:pPr>
      <w:r>
        <w:t>Ví dụ: Bé đi học, Bé đánh răng, Bé mặc áo mưa, Lễ hội</w:t>
      </w:r>
      <w:r>
        <w:rPr>
          <w:spacing w:val="-4"/>
        </w:rPr>
        <w:t xml:space="preserve"> </w:t>
      </w:r>
      <w:r>
        <w:t>Trung thu, 20/11, Giáng sinh, Bé giúp mẹ...</w:t>
      </w:r>
    </w:p>
    <w:p w14:paraId="1A4886F3" w14:textId="77777777" w:rsidR="007A227D" w:rsidRDefault="00000000">
      <w:pPr>
        <w:pStyle w:val="Heading4"/>
        <w:numPr>
          <w:ilvl w:val="3"/>
          <w:numId w:val="112"/>
        </w:numPr>
        <w:tabs>
          <w:tab w:val="left" w:pos="862"/>
        </w:tabs>
        <w:spacing w:before="21"/>
        <w:ind w:left="862" w:hanging="152"/>
        <w:rPr>
          <w:b w:val="0"/>
        </w:rPr>
      </w:pPr>
      <w:r>
        <w:t>Mức</w:t>
      </w:r>
      <w:r>
        <w:rPr>
          <w:spacing w:val="-7"/>
        </w:rPr>
        <w:t xml:space="preserve"> </w:t>
      </w:r>
      <w:r>
        <w:t>độ</w:t>
      </w:r>
      <w:r>
        <w:rPr>
          <w:spacing w:val="-6"/>
        </w:rPr>
        <w:t xml:space="preserve"> </w:t>
      </w:r>
      <w:r>
        <w:t>cá</w:t>
      </w:r>
      <w:r>
        <w:rPr>
          <w:spacing w:val="-3"/>
        </w:rPr>
        <w:t xml:space="preserve"> </w:t>
      </w:r>
      <w:r>
        <w:t>nhân</w:t>
      </w:r>
      <w:r>
        <w:rPr>
          <w:spacing w:val="-4"/>
        </w:rPr>
        <w:t xml:space="preserve"> hóa</w:t>
      </w:r>
      <w:r>
        <w:rPr>
          <w:b w:val="0"/>
          <w:spacing w:val="-4"/>
        </w:rPr>
        <w:t>:</w:t>
      </w:r>
    </w:p>
    <w:p w14:paraId="6B6DDDBC" w14:textId="77777777" w:rsidR="007A227D" w:rsidRDefault="00000000">
      <w:pPr>
        <w:pStyle w:val="ListParagraph"/>
        <w:numPr>
          <w:ilvl w:val="4"/>
          <w:numId w:val="112"/>
        </w:numPr>
        <w:tabs>
          <w:tab w:val="left" w:pos="1583"/>
        </w:tabs>
        <w:spacing w:before="21"/>
        <w:ind w:hanging="446"/>
        <w:rPr>
          <w:sz w:val="26"/>
        </w:rPr>
      </w:pPr>
      <w:r>
        <w:rPr>
          <w:sz w:val="26"/>
        </w:rPr>
        <w:t>Chỉ</w:t>
      </w:r>
      <w:r>
        <w:rPr>
          <w:spacing w:val="-4"/>
          <w:sz w:val="26"/>
        </w:rPr>
        <w:t xml:space="preserve"> </w:t>
      </w:r>
      <w:r>
        <w:rPr>
          <w:sz w:val="26"/>
        </w:rPr>
        <w:t>chèn</w:t>
      </w:r>
      <w:r>
        <w:rPr>
          <w:spacing w:val="-4"/>
          <w:sz w:val="26"/>
        </w:rPr>
        <w:t xml:space="preserve"> </w:t>
      </w:r>
      <w:r>
        <w:rPr>
          <w:b/>
          <w:sz w:val="26"/>
        </w:rPr>
        <w:t>tên</w:t>
      </w:r>
      <w:r>
        <w:rPr>
          <w:b/>
          <w:spacing w:val="-4"/>
          <w:sz w:val="26"/>
        </w:rPr>
        <w:t xml:space="preserve"> </w:t>
      </w:r>
      <w:r>
        <w:rPr>
          <w:b/>
          <w:sz w:val="26"/>
        </w:rPr>
        <w:t>bé</w:t>
      </w:r>
      <w:r>
        <w:rPr>
          <w:b/>
          <w:spacing w:val="-4"/>
          <w:sz w:val="26"/>
        </w:rPr>
        <w:t xml:space="preserve"> </w:t>
      </w:r>
      <w:r>
        <w:rPr>
          <w:sz w:val="26"/>
        </w:rPr>
        <w:t>vào</w:t>
      </w:r>
      <w:r>
        <w:rPr>
          <w:spacing w:val="-4"/>
          <w:sz w:val="26"/>
        </w:rPr>
        <w:t xml:space="preserve"> </w:t>
      </w:r>
      <w:r>
        <w:rPr>
          <w:sz w:val="26"/>
        </w:rPr>
        <w:t>tranh:</w:t>
      </w:r>
      <w:r>
        <w:rPr>
          <w:spacing w:val="-4"/>
          <w:sz w:val="26"/>
        </w:rPr>
        <w:t xml:space="preserve"> </w:t>
      </w:r>
      <w:r>
        <w:rPr>
          <w:sz w:val="26"/>
        </w:rPr>
        <w:t>"Tô</w:t>
      </w:r>
      <w:r>
        <w:rPr>
          <w:spacing w:val="-4"/>
          <w:sz w:val="26"/>
        </w:rPr>
        <w:t xml:space="preserve"> </w:t>
      </w:r>
      <w:r>
        <w:rPr>
          <w:sz w:val="26"/>
        </w:rPr>
        <w:t>màu</w:t>
      </w:r>
      <w:r>
        <w:rPr>
          <w:spacing w:val="-4"/>
          <w:sz w:val="26"/>
        </w:rPr>
        <w:t xml:space="preserve"> </w:t>
      </w:r>
      <w:r>
        <w:rPr>
          <w:sz w:val="26"/>
        </w:rPr>
        <w:t>cho</w:t>
      </w:r>
      <w:r>
        <w:rPr>
          <w:spacing w:val="-4"/>
          <w:sz w:val="26"/>
        </w:rPr>
        <w:t xml:space="preserve"> </w:t>
      </w:r>
      <w:r>
        <w:rPr>
          <w:sz w:val="26"/>
        </w:rPr>
        <w:t>bé</w:t>
      </w:r>
      <w:r>
        <w:rPr>
          <w:spacing w:val="-4"/>
          <w:sz w:val="26"/>
        </w:rPr>
        <w:t xml:space="preserve"> </w:t>
      </w:r>
      <w:r>
        <w:rPr>
          <w:sz w:val="26"/>
        </w:rPr>
        <w:t>Na</w:t>
      </w:r>
      <w:r>
        <w:rPr>
          <w:spacing w:val="-1"/>
          <w:sz w:val="26"/>
        </w:rPr>
        <w:t xml:space="preserve"> </w:t>
      </w:r>
      <w:r>
        <w:rPr>
          <w:sz w:val="26"/>
        </w:rPr>
        <w:t>đi</w:t>
      </w:r>
      <w:r>
        <w:rPr>
          <w:spacing w:val="-4"/>
          <w:sz w:val="26"/>
        </w:rPr>
        <w:t xml:space="preserve"> </w:t>
      </w:r>
      <w:r>
        <w:rPr>
          <w:spacing w:val="-2"/>
          <w:sz w:val="26"/>
        </w:rPr>
        <w:t>học".</w:t>
      </w:r>
    </w:p>
    <w:p w14:paraId="70E05DBF" w14:textId="77777777" w:rsidR="007A227D" w:rsidRDefault="00000000">
      <w:pPr>
        <w:pStyle w:val="ListParagraph"/>
        <w:numPr>
          <w:ilvl w:val="4"/>
          <w:numId w:val="112"/>
        </w:numPr>
        <w:tabs>
          <w:tab w:val="left" w:pos="1583"/>
        </w:tabs>
        <w:spacing w:before="16"/>
        <w:ind w:hanging="446"/>
        <w:rPr>
          <w:sz w:val="26"/>
        </w:rPr>
      </w:pPr>
      <w:r>
        <w:rPr>
          <w:sz w:val="26"/>
        </w:rPr>
        <w:t>Hoặc</w:t>
      </w:r>
      <w:r>
        <w:rPr>
          <w:spacing w:val="-5"/>
          <w:sz w:val="26"/>
        </w:rPr>
        <w:t xml:space="preserve"> </w:t>
      </w:r>
      <w:r>
        <w:rPr>
          <w:sz w:val="26"/>
        </w:rPr>
        <w:t>tạo</w:t>
      </w:r>
      <w:r>
        <w:rPr>
          <w:spacing w:val="-5"/>
          <w:sz w:val="26"/>
        </w:rPr>
        <w:t xml:space="preserve"> </w:t>
      </w:r>
      <w:r>
        <w:rPr>
          <w:sz w:val="26"/>
        </w:rPr>
        <w:t>tranh</w:t>
      </w:r>
      <w:r>
        <w:rPr>
          <w:spacing w:val="-5"/>
          <w:sz w:val="26"/>
        </w:rPr>
        <w:t xml:space="preserve"> </w:t>
      </w:r>
      <w:r>
        <w:rPr>
          <w:sz w:val="26"/>
        </w:rPr>
        <w:t>theo</w:t>
      </w:r>
      <w:r>
        <w:rPr>
          <w:spacing w:val="-2"/>
          <w:sz w:val="26"/>
        </w:rPr>
        <w:t xml:space="preserve"> </w:t>
      </w:r>
      <w:r>
        <w:rPr>
          <w:b/>
          <w:sz w:val="26"/>
        </w:rPr>
        <w:t>sở</w:t>
      </w:r>
      <w:r>
        <w:rPr>
          <w:b/>
          <w:spacing w:val="-2"/>
          <w:sz w:val="26"/>
        </w:rPr>
        <w:t xml:space="preserve"> </w:t>
      </w:r>
      <w:r>
        <w:rPr>
          <w:b/>
          <w:sz w:val="26"/>
        </w:rPr>
        <w:t>thích</w:t>
      </w:r>
      <w:r>
        <w:rPr>
          <w:b/>
          <w:spacing w:val="-5"/>
          <w:sz w:val="26"/>
        </w:rPr>
        <w:t xml:space="preserve"> </w:t>
      </w:r>
      <w:r>
        <w:rPr>
          <w:b/>
          <w:sz w:val="26"/>
        </w:rPr>
        <w:t>của</w:t>
      </w:r>
      <w:r>
        <w:rPr>
          <w:b/>
          <w:spacing w:val="-3"/>
          <w:sz w:val="26"/>
        </w:rPr>
        <w:t xml:space="preserve"> </w:t>
      </w:r>
      <w:r>
        <w:rPr>
          <w:b/>
          <w:sz w:val="26"/>
        </w:rPr>
        <w:t>bé</w:t>
      </w:r>
      <w:r>
        <w:rPr>
          <w:sz w:val="26"/>
        </w:rPr>
        <w:t>:</w:t>
      </w:r>
      <w:r>
        <w:rPr>
          <w:spacing w:val="-5"/>
          <w:sz w:val="26"/>
        </w:rPr>
        <w:t xml:space="preserve"> </w:t>
      </w:r>
      <w:r>
        <w:rPr>
          <w:sz w:val="26"/>
        </w:rPr>
        <w:t>"Tô</w:t>
      </w:r>
      <w:r>
        <w:rPr>
          <w:spacing w:val="-5"/>
          <w:sz w:val="26"/>
        </w:rPr>
        <w:t xml:space="preserve"> </w:t>
      </w:r>
      <w:r>
        <w:rPr>
          <w:sz w:val="26"/>
        </w:rPr>
        <w:t>màu</w:t>
      </w:r>
      <w:r>
        <w:rPr>
          <w:spacing w:val="-3"/>
          <w:sz w:val="26"/>
        </w:rPr>
        <w:t xml:space="preserve"> </w:t>
      </w:r>
      <w:r>
        <w:rPr>
          <w:sz w:val="26"/>
        </w:rPr>
        <w:t>bé</w:t>
      </w:r>
      <w:r>
        <w:rPr>
          <w:spacing w:val="-5"/>
          <w:sz w:val="26"/>
        </w:rPr>
        <w:t xml:space="preserve"> </w:t>
      </w:r>
      <w:r>
        <w:rPr>
          <w:sz w:val="26"/>
        </w:rPr>
        <w:t>Bi</w:t>
      </w:r>
      <w:r>
        <w:rPr>
          <w:spacing w:val="-5"/>
          <w:sz w:val="26"/>
        </w:rPr>
        <w:t xml:space="preserve"> </w:t>
      </w:r>
      <w:r>
        <w:rPr>
          <w:sz w:val="26"/>
        </w:rPr>
        <w:t>đá</w:t>
      </w:r>
      <w:r>
        <w:rPr>
          <w:spacing w:val="-5"/>
          <w:sz w:val="26"/>
        </w:rPr>
        <w:t xml:space="preserve"> </w:t>
      </w:r>
      <w:r>
        <w:rPr>
          <w:spacing w:val="-2"/>
          <w:sz w:val="26"/>
        </w:rPr>
        <w:t>bóng".</w:t>
      </w:r>
    </w:p>
    <w:p w14:paraId="6A794A51" w14:textId="77777777" w:rsidR="007A227D" w:rsidRDefault="00000000">
      <w:pPr>
        <w:pStyle w:val="Heading4"/>
        <w:numPr>
          <w:ilvl w:val="3"/>
          <w:numId w:val="112"/>
        </w:numPr>
        <w:tabs>
          <w:tab w:val="left" w:pos="862"/>
        </w:tabs>
        <w:spacing w:before="16"/>
        <w:ind w:left="862" w:hanging="152"/>
        <w:rPr>
          <w:b w:val="0"/>
        </w:rPr>
      </w:pPr>
      <w:r>
        <w:t>Loại</w:t>
      </w:r>
      <w:r>
        <w:rPr>
          <w:spacing w:val="-7"/>
        </w:rPr>
        <w:t xml:space="preserve"> </w:t>
      </w:r>
      <w:r>
        <w:t>nhân</w:t>
      </w:r>
      <w:r>
        <w:rPr>
          <w:spacing w:val="-6"/>
        </w:rPr>
        <w:t xml:space="preserve"> </w:t>
      </w:r>
      <w:r>
        <w:rPr>
          <w:spacing w:val="-4"/>
        </w:rPr>
        <w:t>vật</w:t>
      </w:r>
      <w:r>
        <w:rPr>
          <w:b w:val="0"/>
          <w:spacing w:val="-4"/>
        </w:rPr>
        <w:t>:</w:t>
      </w:r>
    </w:p>
    <w:p w14:paraId="4A24EED9" w14:textId="77777777" w:rsidR="007A227D" w:rsidRDefault="00000000">
      <w:pPr>
        <w:pStyle w:val="ListParagraph"/>
        <w:numPr>
          <w:ilvl w:val="4"/>
          <w:numId w:val="112"/>
        </w:numPr>
        <w:tabs>
          <w:tab w:val="left" w:pos="1583"/>
        </w:tabs>
        <w:spacing w:before="21"/>
        <w:ind w:hanging="446"/>
        <w:rPr>
          <w:sz w:val="26"/>
        </w:rPr>
      </w:pPr>
      <w:r>
        <w:rPr>
          <w:sz w:val="26"/>
        </w:rPr>
        <w:t>Người</w:t>
      </w:r>
      <w:r>
        <w:rPr>
          <w:spacing w:val="-5"/>
          <w:sz w:val="26"/>
        </w:rPr>
        <w:t xml:space="preserve"> </w:t>
      </w:r>
      <w:r>
        <w:rPr>
          <w:sz w:val="26"/>
        </w:rPr>
        <w:t>thật</w:t>
      </w:r>
      <w:r>
        <w:rPr>
          <w:spacing w:val="-5"/>
          <w:sz w:val="26"/>
        </w:rPr>
        <w:t xml:space="preserve"> </w:t>
      </w:r>
      <w:r>
        <w:rPr>
          <w:sz w:val="26"/>
        </w:rPr>
        <w:t>(bé</w:t>
      </w:r>
      <w:r>
        <w:rPr>
          <w:spacing w:val="-2"/>
          <w:sz w:val="26"/>
        </w:rPr>
        <w:t xml:space="preserve"> </w:t>
      </w:r>
      <w:r>
        <w:rPr>
          <w:sz w:val="26"/>
        </w:rPr>
        <w:t>trai,</w:t>
      </w:r>
      <w:r>
        <w:rPr>
          <w:spacing w:val="-5"/>
          <w:sz w:val="26"/>
        </w:rPr>
        <w:t xml:space="preserve"> </w:t>
      </w:r>
      <w:r>
        <w:rPr>
          <w:sz w:val="26"/>
        </w:rPr>
        <w:t>bé</w:t>
      </w:r>
      <w:r>
        <w:rPr>
          <w:spacing w:val="-2"/>
          <w:sz w:val="26"/>
        </w:rPr>
        <w:t xml:space="preserve"> </w:t>
      </w:r>
      <w:r>
        <w:rPr>
          <w:sz w:val="26"/>
        </w:rPr>
        <w:t>gái,</w:t>
      </w:r>
      <w:r>
        <w:rPr>
          <w:spacing w:val="-5"/>
          <w:sz w:val="26"/>
        </w:rPr>
        <w:t xml:space="preserve"> </w:t>
      </w:r>
      <w:r>
        <w:rPr>
          <w:sz w:val="26"/>
        </w:rPr>
        <w:t>cô</w:t>
      </w:r>
      <w:r>
        <w:rPr>
          <w:spacing w:val="-5"/>
          <w:sz w:val="26"/>
        </w:rPr>
        <w:t xml:space="preserve"> </w:t>
      </w:r>
      <w:r>
        <w:rPr>
          <w:spacing w:val="-2"/>
          <w:sz w:val="26"/>
        </w:rPr>
        <w:t>giáo)</w:t>
      </w:r>
    </w:p>
    <w:p w14:paraId="05EBEA7B" w14:textId="77777777" w:rsidR="007A227D" w:rsidRDefault="00000000">
      <w:pPr>
        <w:pStyle w:val="ListParagraph"/>
        <w:numPr>
          <w:ilvl w:val="4"/>
          <w:numId w:val="112"/>
        </w:numPr>
        <w:tabs>
          <w:tab w:val="left" w:pos="1583"/>
        </w:tabs>
        <w:spacing w:before="16"/>
        <w:ind w:hanging="446"/>
        <w:rPr>
          <w:sz w:val="26"/>
        </w:rPr>
      </w:pPr>
      <w:r>
        <w:rPr>
          <w:sz w:val="26"/>
        </w:rPr>
        <w:t>Nhân</w:t>
      </w:r>
      <w:r>
        <w:rPr>
          <w:spacing w:val="-9"/>
          <w:sz w:val="26"/>
        </w:rPr>
        <w:t xml:space="preserve"> </w:t>
      </w:r>
      <w:r>
        <w:rPr>
          <w:sz w:val="26"/>
        </w:rPr>
        <w:t>vật</w:t>
      </w:r>
      <w:r>
        <w:rPr>
          <w:spacing w:val="-8"/>
          <w:sz w:val="26"/>
        </w:rPr>
        <w:t xml:space="preserve"> </w:t>
      </w:r>
      <w:r>
        <w:rPr>
          <w:sz w:val="26"/>
        </w:rPr>
        <w:t>hoạt</w:t>
      </w:r>
      <w:r>
        <w:rPr>
          <w:spacing w:val="-9"/>
          <w:sz w:val="26"/>
        </w:rPr>
        <w:t xml:space="preserve"> </w:t>
      </w:r>
      <w:r>
        <w:rPr>
          <w:sz w:val="26"/>
        </w:rPr>
        <w:t>hình</w:t>
      </w:r>
      <w:r>
        <w:rPr>
          <w:spacing w:val="-6"/>
          <w:sz w:val="26"/>
        </w:rPr>
        <w:t xml:space="preserve"> </w:t>
      </w:r>
      <w:r>
        <w:rPr>
          <w:sz w:val="26"/>
        </w:rPr>
        <w:t>hóa</w:t>
      </w:r>
      <w:r>
        <w:rPr>
          <w:spacing w:val="-6"/>
          <w:sz w:val="26"/>
        </w:rPr>
        <w:t xml:space="preserve"> </w:t>
      </w:r>
      <w:r>
        <w:rPr>
          <w:sz w:val="26"/>
        </w:rPr>
        <w:t>(bạn</w:t>
      </w:r>
      <w:r>
        <w:rPr>
          <w:spacing w:val="-8"/>
          <w:sz w:val="26"/>
        </w:rPr>
        <w:t xml:space="preserve"> </w:t>
      </w:r>
      <w:r>
        <w:rPr>
          <w:sz w:val="26"/>
        </w:rPr>
        <w:t>Gấu,</w:t>
      </w:r>
      <w:r>
        <w:rPr>
          <w:spacing w:val="-7"/>
          <w:sz w:val="26"/>
        </w:rPr>
        <w:t xml:space="preserve"> </w:t>
      </w:r>
      <w:r>
        <w:rPr>
          <w:sz w:val="26"/>
        </w:rPr>
        <w:t>bạn</w:t>
      </w:r>
      <w:r>
        <w:rPr>
          <w:spacing w:val="-12"/>
          <w:sz w:val="26"/>
        </w:rPr>
        <w:t xml:space="preserve"> </w:t>
      </w:r>
      <w:r>
        <w:rPr>
          <w:sz w:val="26"/>
        </w:rPr>
        <w:t>Voi,</w:t>
      </w:r>
      <w:r>
        <w:rPr>
          <w:spacing w:val="-9"/>
          <w:sz w:val="26"/>
        </w:rPr>
        <w:t xml:space="preserve"> </w:t>
      </w:r>
      <w:r>
        <w:rPr>
          <w:sz w:val="26"/>
        </w:rPr>
        <w:t>bạn</w:t>
      </w:r>
      <w:r>
        <w:rPr>
          <w:spacing w:val="-11"/>
          <w:sz w:val="26"/>
        </w:rPr>
        <w:t xml:space="preserve"> </w:t>
      </w:r>
      <w:r>
        <w:rPr>
          <w:spacing w:val="-2"/>
          <w:sz w:val="26"/>
        </w:rPr>
        <w:t>Thỏ...)</w:t>
      </w:r>
    </w:p>
    <w:p w14:paraId="468F1686" w14:textId="77777777" w:rsidR="007A227D" w:rsidRDefault="00000000">
      <w:pPr>
        <w:pStyle w:val="Heading4"/>
        <w:spacing w:before="15"/>
      </w:pPr>
      <w:r>
        <w:rPr>
          <w:rFonts w:ascii="Segoe UI Emoji" w:hAnsi="Segoe UI Emoji"/>
          <w:b w:val="0"/>
          <w:color w:val="8D64C5"/>
          <w:spacing w:val="-356"/>
          <w:w w:val="5"/>
        </w:rPr>
        <w:t>˙</w:t>
      </w:r>
      <w:r>
        <w:rPr>
          <w:rFonts w:ascii="Segoe UI Emoji" w:hAnsi="Segoe UI Emoji"/>
          <w:b w:val="0"/>
          <w:color w:val="00D26A"/>
          <w:spacing w:val="-356"/>
          <w:w w:val="219"/>
        </w:rPr>
        <w:t>·</w:t>
      </w:r>
      <w:r>
        <w:rPr>
          <w:rFonts w:ascii="Segoe UI Emoji" w:hAnsi="Segoe UI Emoji"/>
          <w:b w:val="0"/>
          <w:color w:val="3E5FFF"/>
          <w:spacing w:val="-356"/>
          <w:w w:val="219"/>
        </w:rPr>
        <w:t>.</w:t>
      </w:r>
      <w:r>
        <w:rPr>
          <w:rFonts w:ascii="Segoe UI Emoji" w:hAnsi="Segoe UI Emoji"/>
          <w:b w:val="0"/>
          <w:color w:val="FAB8AB"/>
          <w:w w:val="5"/>
        </w:rPr>
        <w:t>Q</w:t>
      </w:r>
      <w:r>
        <w:rPr>
          <w:rFonts w:ascii="Segoe UI Emoji" w:hAnsi="Segoe UI Emoji"/>
          <w:b w:val="0"/>
          <w:color w:val="FAB8AB"/>
          <w:spacing w:val="-14"/>
          <w:w w:val="112"/>
        </w:rPr>
        <w:t xml:space="preserve"> </w:t>
      </w:r>
      <w:r>
        <w:rPr>
          <w:w w:val="109"/>
        </w:rPr>
        <w:t>Bước</w:t>
      </w:r>
      <w:r>
        <w:rPr>
          <w:spacing w:val="-18"/>
          <w:w w:val="109"/>
        </w:rPr>
        <w:t xml:space="preserve"> </w:t>
      </w:r>
      <w:r>
        <w:rPr>
          <w:w w:val="109"/>
        </w:rPr>
        <w:t>2:</w:t>
      </w:r>
      <w:r>
        <w:rPr>
          <w:spacing w:val="-16"/>
          <w:w w:val="109"/>
        </w:rPr>
        <w:t xml:space="preserve"> </w:t>
      </w:r>
      <w:r>
        <w:rPr>
          <w:w w:val="109"/>
        </w:rPr>
        <w:t>Dùng</w:t>
      </w:r>
      <w:r>
        <w:rPr>
          <w:spacing w:val="-21"/>
          <w:w w:val="109"/>
        </w:rPr>
        <w:t xml:space="preserve"> </w:t>
      </w:r>
      <w:r>
        <w:rPr>
          <w:w w:val="109"/>
        </w:rPr>
        <w:t>AI</w:t>
      </w:r>
      <w:r>
        <w:rPr>
          <w:spacing w:val="-10"/>
          <w:w w:val="109"/>
        </w:rPr>
        <w:t xml:space="preserve"> </w:t>
      </w:r>
      <w:r>
        <w:rPr>
          <w:w w:val="109"/>
        </w:rPr>
        <w:t>để</w:t>
      </w:r>
      <w:r>
        <w:rPr>
          <w:spacing w:val="-13"/>
          <w:w w:val="109"/>
        </w:rPr>
        <w:t xml:space="preserve"> </w:t>
      </w:r>
      <w:r>
        <w:rPr>
          <w:w w:val="109"/>
        </w:rPr>
        <w:t>tạo</w:t>
      </w:r>
      <w:r>
        <w:rPr>
          <w:spacing w:val="-12"/>
          <w:w w:val="109"/>
        </w:rPr>
        <w:t xml:space="preserve"> </w:t>
      </w:r>
      <w:r>
        <w:rPr>
          <w:w w:val="109"/>
        </w:rPr>
        <w:t>tranh</w:t>
      </w:r>
      <w:r>
        <w:rPr>
          <w:spacing w:val="-12"/>
          <w:w w:val="109"/>
        </w:rPr>
        <w:t xml:space="preserve"> </w:t>
      </w:r>
      <w:r>
        <w:rPr>
          <w:w w:val="109"/>
        </w:rPr>
        <w:t>tô</w:t>
      </w:r>
      <w:r>
        <w:rPr>
          <w:spacing w:val="-12"/>
          <w:w w:val="109"/>
        </w:rPr>
        <w:t xml:space="preserve"> </w:t>
      </w:r>
      <w:r>
        <w:rPr>
          <w:w w:val="109"/>
        </w:rPr>
        <w:t>màu</w:t>
      </w:r>
      <w:r>
        <w:rPr>
          <w:spacing w:val="-12"/>
          <w:w w:val="109"/>
        </w:rPr>
        <w:t xml:space="preserve"> </w:t>
      </w:r>
      <w:r>
        <w:rPr>
          <w:w w:val="109"/>
        </w:rPr>
        <w:t>đen</w:t>
      </w:r>
      <w:r>
        <w:rPr>
          <w:spacing w:val="-13"/>
          <w:w w:val="109"/>
        </w:rPr>
        <w:t xml:space="preserve"> </w:t>
      </w:r>
      <w:r>
        <w:rPr>
          <w:spacing w:val="-4"/>
          <w:w w:val="109"/>
        </w:rPr>
        <w:t>trắng</w:t>
      </w:r>
    </w:p>
    <w:p w14:paraId="7A5FE21A" w14:textId="77777777" w:rsidR="007A227D" w:rsidRDefault="00000000">
      <w:pPr>
        <w:spacing w:before="56"/>
        <w:ind w:left="710"/>
        <w:rPr>
          <w:b/>
          <w:sz w:val="26"/>
        </w:rPr>
      </w:pPr>
      <w:r>
        <w:rPr>
          <w:rFonts w:ascii="Segoe UI Emoji" w:hAnsi="Segoe UI Emoji"/>
          <w:color w:val="B4ACBB"/>
          <w:spacing w:val="60"/>
          <w:sz w:val="26"/>
        </w:rPr>
        <w:t xml:space="preserve">   </w:t>
      </w:r>
      <w:r>
        <w:rPr>
          <w:b/>
          <w:sz w:val="26"/>
        </w:rPr>
        <w:t>Công</w:t>
      </w:r>
      <w:r>
        <w:rPr>
          <w:b/>
          <w:spacing w:val="-4"/>
          <w:sz w:val="26"/>
        </w:rPr>
        <w:t xml:space="preserve"> </w:t>
      </w:r>
      <w:r>
        <w:rPr>
          <w:b/>
          <w:sz w:val="26"/>
        </w:rPr>
        <w:t>cụ</w:t>
      </w:r>
      <w:r>
        <w:rPr>
          <w:b/>
          <w:spacing w:val="-5"/>
          <w:sz w:val="26"/>
        </w:rPr>
        <w:t xml:space="preserve"> </w:t>
      </w:r>
      <w:r>
        <w:rPr>
          <w:b/>
          <w:sz w:val="26"/>
        </w:rPr>
        <w:t>sử</w:t>
      </w:r>
      <w:r>
        <w:rPr>
          <w:b/>
          <w:spacing w:val="-1"/>
          <w:sz w:val="26"/>
        </w:rPr>
        <w:t xml:space="preserve"> </w:t>
      </w:r>
      <w:r>
        <w:rPr>
          <w:b/>
          <w:sz w:val="26"/>
        </w:rPr>
        <w:t>dụng:</w:t>
      </w:r>
      <w:r>
        <w:rPr>
          <w:b/>
          <w:spacing w:val="-2"/>
          <w:sz w:val="26"/>
        </w:rPr>
        <w:t xml:space="preserve"> </w:t>
      </w:r>
      <w:r>
        <w:rPr>
          <w:b/>
          <w:sz w:val="26"/>
        </w:rPr>
        <w:t>Create</w:t>
      </w:r>
      <w:r>
        <w:rPr>
          <w:b/>
          <w:spacing w:val="-5"/>
          <w:sz w:val="26"/>
        </w:rPr>
        <w:t xml:space="preserve"> </w:t>
      </w:r>
      <w:r>
        <w:rPr>
          <w:b/>
          <w:sz w:val="26"/>
        </w:rPr>
        <w:t>Image</w:t>
      </w:r>
      <w:r>
        <w:rPr>
          <w:b/>
          <w:spacing w:val="-5"/>
          <w:sz w:val="26"/>
        </w:rPr>
        <w:t xml:space="preserve"> </w:t>
      </w:r>
      <w:r>
        <w:rPr>
          <w:b/>
          <w:sz w:val="26"/>
        </w:rPr>
        <w:t>(DALL·E)</w:t>
      </w:r>
      <w:r>
        <w:rPr>
          <w:b/>
          <w:spacing w:val="-5"/>
          <w:sz w:val="26"/>
        </w:rPr>
        <w:t xml:space="preserve"> </w:t>
      </w:r>
      <w:r>
        <w:rPr>
          <w:b/>
          <w:sz w:val="26"/>
        </w:rPr>
        <w:t>trong</w:t>
      </w:r>
      <w:r>
        <w:rPr>
          <w:b/>
          <w:spacing w:val="-3"/>
          <w:sz w:val="26"/>
        </w:rPr>
        <w:t xml:space="preserve"> </w:t>
      </w:r>
      <w:r>
        <w:rPr>
          <w:b/>
          <w:spacing w:val="-2"/>
          <w:sz w:val="26"/>
        </w:rPr>
        <w:t>ChatGPT</w:t>
      </w:r>
    </w:p>
    <w:p w14:paraId="4B71EDF7" w14:textId="77777777" w:rsidR="007A227D" w:rsidRDefault="00000000">
      <w:pPr>
        <w:spacing w:before="30"/>
        <w:ind w:left="710"/>
        <w:rPr>
          <w:b/>
          <w:sz w:val="26"/>
        </w:rPr>
      </w:pPr>
      <w:r>
        <w:rPr>
          <w:sz w:val="26"/>
        </w:rPr>
        <w:t>Tính</w:t>
      </w:r>
      <w:r>
        <w:rPr>
          <w:spacing w:val="1"/>
          <w:sz w:val="26"/>
        </w:rPr>
        <w:t xml:space="preserve"> </w:t>
      </w:r>
      <w:r>
        <w:rPr>
          <w:sz w:val="26"/>
        </w:rPr>
        <w:t>năng</w:t>
      </w:r>
      <w:r>
        <w:rPr>
          <w:spacing w:val="1"/>
          <w:sz w:val="26"/>
        </w:rPr>
        <w:t xml:space="preserve"> </w:t>
      </w:r>
      <w:r>
        <w:rPr>
          <w:sz w:val="26"/>
        </w:rPr>
        <w:t>“Create</w:t>
      </w:r>
      <w:r>
        <w:rPr>
          <w:spacing w:val="1"/>
          <w:sz w:val="26"/>
        </w:rPr>
        <w:t xml:space="preserve"> </w:t>
      </w:r>
      <w:r>
        <w:rPr>
          <w:sz w:val="26"/>
        </w:rPr>
        <w:t>Image”</w:t>
      </w:r>
      <w:r>
        <w:rPr>
          <w:spacing w:val="2"/>
          <w:sz w:val="26"/>
        </w:rPr>
        <w:t xml:space="preserve"> </w:t>
      </w:r>
      <w:r>
        <w:rPr>
          <w:sz w:val="26"/>
        </w:rPr>
        <w:t>cho</w:t>
      </w:r>
      <w:r>
        <w:rPr>
          <w:spacing w:val="1"/>
          <w:sz w:val="26"/>
        </w:rPr>
        <w:t xml:space="preserve"> </w:t>
      </w:r>
      <w:r>
        <w:rPr>
          <w:sz w:val="26"/>
        </w:rPr>
        <w:t>phép</w:t>
      </w:r>
      <w:r>
        <w:rPr>
          <w:spacing w:val="4"/>
          <w:sz w:val="26"/>
        </w:rPr>
        <w:t xml:space="preserve"> </w:t>
      </w:r>
      <w:r>
        <w:rPr>
          <w:sz w:val="26"/>
        </w:rPr>
        <w:t>giáo</w:t>
      </w:r>
      <w:r>
        <w:rPr>
          <w:spacing w:val="1"/>
          <w:sz w:val="26"/>
        </w:rPr>
        <w:t xml:space="preserve"> </w:t>
      </w:r>
      <w:r>
        <w:rPr>
          <w:sz w:val="26"/>
        </w:rPr>
        <w:t>viên</w:t>
      </w:r>
      <w:r>
        <w:rPr>
          <w:spacing w:val="3"/>
          <w:sz w:val="26"/>
        </w:rPr>
        <w:t xml:space="preserve"> </w:t>
      </w:r>
      <w:r>
        <w:rPr>
          <w:sz w:val="26"/>
        </w:rPr>
        <w:t>nhập</w:t>
      </w:r>
      <w:r>
        <w:rPr>
          <w:spacing w:val="2"/>
          <w:sz w:val="26"/>
        </w:rPr>
        <w:t xml:space="preserve"> </w:t>
      </w:r>
      <w:r>
        <w:rPr>
          <w:b/>
          <w:sz w:val="26"/>
        </w:rPr>
        <w:t>prompt</w:t>
      </w:r>
      <w:r>
        <w:rPr>
          <w:b/>
          <w:spacing w:val="1"/>
          <w:sz w:val="26"/>
        </w:rPr>
        <w:t xml:space="preserve"> </w:t>
      </w:r>
      <w:r>
        <w:rPr>
          <w:b/>
          <w:sz w:val="26"/>
        </w:rPr>
        <w:t>(mô</w:t>
      </w:r>
      <w:r>
        <w:rPr>
          <w:b/>
          <w:spacing w:val="1"/>
          <w:sz w:val="26"/>
        </w:rPr>
        <w:t xml:space="preserve"> </w:t>
      </w:r>
      <w:r>
        <w:rPr>
          <w:b/>
          <w:sz w:val="26"/>
        </w:rPr>
        <w:t>tả</w:t>
      </w:r>
      <w:r>
        <w:rPr>
          <w:b/>
          <w:spacing w:val="4"/>
          <w:sz w:val="26"/>
        </w:rPr>
        <w:t xml:space="preserve"> </w:t>
      </w:r>
      <w:r>
        <w:rPr>
          <w:b/>
          <w:sz w:val="26"/>
        </w:rPr>
        <w:t>bằng</w:t>
      </w:r>
      <w:r>
        <w:rPr>
          <w:b/>
          <w:spacing w:val="1"/>
          <w:sz w:val="26"/>
        </w:rPr>
        <w:t xml:space="preserve"> </w:t>
      </w:r>
      <w:r>
        <w:rPr>
          <w:b/>
          <w:sz w:val="26"/>
        </w:rPr>
        <w:t>văn</w:t>
      </w:r>
      <w:r>
        <w:rPr>
          <w:b/>
          <w:spacing w:val="4"/>
          <w:sz w:val="26"/>
        </w:rPr>
        <w:t xml:space="preserve"> </w:t>
      </w:r>
      <w:r>
        <w:rPr>
          <w:b/>
          <w:spacing w:val="-4"/>
          <w:sz w:val="26"/>
        </w:rPr>
        <w:t>bản)</w:t>
      </w:r>
    </w:p>
    <w:p w14:paraId="6CC2F392" w14:textId="77777777" w:rsidR="007A227D" w:rsidRDefault="00000000">
      <w:pPr>
        <w:pStyle w:val="BodyText"/>
        <w:spacing w:before="2"/>
        <w:ind w:left="0" w:right="5782" w:firstLine="0"/>
        <w:jc w:val="right"/>
      </w:pPr>
      <w:r>
        <w:t>để</w:t>
      </w:r>
      <w:r>
        <w:rPr>
          <w:spacing w:val="-17"/>
        </w:rPr>
        <w:t xml:space="preserve"> </w:t>
      </w:r>
      <w:r>
        <w:t>AI</w:t>
      </w:r>
      <w:r>
        <w:rPr>
          <w:spacing w:val="-6"/>
        </w:rPr>
        <w:t xml:space="preserve"> </w:t>
      </w:r>
      <w:r>
        <w:t>tạo</w:t>
      </w:r>
      <w:r>
        <w:rPr>
          <w:spacing w:val="-4"/>
        </w:rPr>
        <w:t xml:space="preserve"> </w:t>
      </w:r>
      <w:r>
        <w:t>ra</w:t>
      </w:r>
      <w:r>
        <w:rPr>
          <w:spacing w:val="-2"/>
        </w:rPr>
        <w:t xml:space="preserve"> </w:t>
      </w:r>
      <w:r>
        <w:t>bức</w:t>
      </w:r>
      <w:r>
        <w:rPr>
          <w:spacing w:val="-3"/>
        </w:rPr>
        <w:t xml:space="preserve"> </w:t>
      </w:r>
      <w:r>
        <w:t>tranh</w:t>
      </w:r>
      <w:r>
        <w:rPr>
          <w:spacing w:val="-3"/>
        </w:rPr>
        <w:t xml:space="preserve"> </w:t>
      </w:r>
      <w:r>
        <w:t>theo</w:t>
      </w:r>
      <w:r>
        <w:rPr>
          <w:spacing w:val="-4"/>
        </w:rPr>
        <w:t xml:space="preserve"> </w:t>
      </w:r>
      <w:r>
        <w:t>yêu</w:t>
      </w:r>
      <w:r>
        <w:rPr>
          <w:spacing w:val="-3"/>
        </w:rPr>
        <w:t xml:space="preserve"> </w:t>
      </w:r>
      <w:r>
        <w:rPr>
          <w:spacing w:val="-4"/>
        </w:rPr>
        <w:t>cầu.</w:t>
      </w:r>
    </w:p>
    <w:p w14:paraId="0E0715E3" w14:textId="77777777" w:rsidR="007A227D" w:rsidRDefault="00000000">
      <w:pPr>
        <w:spacing w:before="18"/>
        <w:ind w:right="5789"/>
        <w:jc w:val="right"/>
        <w:rPr>
          <w:b/>
          <w:bCs/>
          <w:sz w:val="26"/>
          <w:szCs w:val="26"/>
        </w:rPr>
      </w:pPr>
      <w:r>
        <w:rPr>
          <w:rFonts w:ascii="Segoe UI Emoji" w:eastAsia="Segoe UI Emoji" w:hAnsi="Segoe UI Emoji" w:cs="Segoe UI Emoji"/>
          <w:color w:val="9B9B9B"/>
          <w:spacing w:val="-356"/>
          <w:w w:val="2"/>
          <w:sz w:val="26"/>
          <w:szCs w:val="26"/>
        </w:rPr>
        <w:t>–¯</w:t>
      </w:r>
      <w:r>
        <w:rPr>
          <w:rFonts w:ascii="Segoe UI Emoji" w:eastAsia="Segoe UI Emoji" w:hAnsi="Segoe UI Emoji" w:cs="Segoe UI Emoji"/>
          <w:color w:val="CDC4D5"/>
          <w:spacing w:val="-356"/>
          <w:w w:val="299"/>
          <w:sz w:val="26"/>
          <w:szCs w:val="26"/>
        </w:rPr>
        <w:t>,</w:t>
      </w:r>
      <w:r>
        <w:rPr>
          <w:rFonts w:ascii="Segoe UI Emoji" w:eastAsia="Segoe UI Emoji" w:hAnsi="Segoe UI Emoji" w:cs="Segoe UI Emoji"/>
          <w:color w:val="F3EDF8"/>
          <w:spacing w:val="-356"/>
          <w:w w:val="271"/>
          <w:sz w:val="26"/>
          <w:szCs w:val="26"/>
        </w:rPr>
        <w:t>|</w:t>
      </w:r>
      <w:r>
        <w:rPr>
          <w:rFonts w:ascii="Segoe UI Emoji" w:eastAsia="Segoe UI Emoji" w:hAnsi="Segoe UI Emoji" w:cs="Segoe UI Emoji"/>
          <w:color w:val="E09646"/>
          <w:spacing w:val="-356"/>
          <w:w w:val="3"/>
          <w:sz w:val="26"/>
          <w:szCs w:val="26"/>
        </w:rPr>
        <w:t>⬛</w:t>
      </w:r>
      <w:r>
        <w:rPr>
          <w:rFonts w:ascii="Segoe UI Emoji" w:eastAsia="Segoe UI Emoji" w:hAnsi="Segoe UI Emoji" w:cs="Segoe UI Emoji"/>
          <w:color w:val="9B9B9B"/>
          <w:spacing w:val="-82"/>
          <w:w w:val="115"/>
          <w:sz w:val="26"/>
          <w:szCs w:val="26"/>
        </w:rPr>
        <w:t xml:space="preserve"> </w:t>
      </w:r>
      <w:r>
        <w:rPr>
          <w:rFonts w:ascii="Segoe UI Emoji" w:eastAsia="Segoe UI Emoji" w:hAnsi="Segoe UI Emoji" w:cs="Segoe UI Emoji"/>
          <w:color w:val="9B9B9B"/>
          <w:spacing w:val="-2"/>
          <w:w w:val="112"/>
          <w:sz w:val="26"/>
          <w:szCs w:val="26"/>
        </w:rPr>
        <w:t>−</w:t>
      </w:r>
      <w:r>
        <w:rPr>
          <w:rFonts w:ascii="Segoe UI Emoji" w:eastAsia="Segoe UI Emoji" w:hAnsi="Segoe UI Emoji" w:cs="Segoe UI Emoji"/>
          <w:color w:val="9B9B9B"/>
          <w:spacing w:val="-17"/>
          <w:w w:val="112"/>
          <w:sz w:val="26"/>
          <w:szCs w:val="26"/>
        </w:rPr>
        <w:t xml:space="preserve"> </w:t>
      </w:r>
      <w:r>
        <w:rPr>
          <w:b/>
          <w:bCs/>
          <w:spacing w:val="-2"/>
          <w:w w:val="110"/>
          <w:sz w:val="26"/>
          <w:szCs w:val="26"/>
        </w:rPr>
        <w:t>Cấu</w:t>
      </w:r>
      <w:r>
        <w:rPr>
          <w:b/>
          <w:bCs/>
          <w:spacing w:val="-11"/>
          <w:w w:val="110"/>
          <w:sz w:val="26"/>
          <w:szCs w:val="26"/>
        </w:rPr>
        <w:t xml:space="preserve"> </w:t>
      </w:r>
      <w:r>
        <w:rPr>
          <w:b/>
          <w:bCs/>
          <w:spacing w:val="-2"/>
          <w:w w:val="110"/>
          <w:sz w:val="26"/>
          <w:szCs w:val="26"/>
        </w:rPr>
        <w:t>trúc</w:t>
      </w:r>
      <w:r>
        <w:rPr>
          <w:b/>
          <w:bCs/>
          <w:spacing w:val="-10"/>
          <w:w w:val="110"/>
          <w:sz w:val="26"/>
          <w:szCs w:val="26"/>
        </w:rPr>
        <w:t xml:space="preserve"> </w:t>
      </w:r>
      <w:r>
        <w:rPr>
          <w:b/>
          <w:bCs/>
          <w:spacing w:val="-2"/>
          <w:w w:val="110"/>
          <w:sz w:val="26"/>
          <w:szCs w:val="26"/>
        </w:rPr>
        <w:t>prompt</w:t>
      </w:r>
      <w:r>
        <w:rPr>
          <w:b/>
          <w:bCs/>
          <w:spacing w:val="-9"/>
          <w:w w:val="110"/>
          <w:sz w:val="26"/>
          <w:szCs w:val="26"/>
        </w:rPr>
        <w:t xml:space="preserve"> </w:t>
      </w:r>
      <w:r>
        <w:rPr>
          <w:b/>
          <w:bCs/>
          <w:spacing w:val="-2"/>
          <w:w w:val="110"/>
          <w:sz w:val="26"/>
          <w:szCs w:val="26"/>
        </w:rPr>
        <w:t>chuẩn:</w:t>
      </w:r>
    </w:p>
    <w:p w14:paraId="40DF6408" w14:textId="77777777" w:rsidR="007A227D" w:rsidRDefault="00000000">
      <w:pPr>
        <w:pStyle w:val="BodyText"/>
        <w:spacing w:before="21"/>
        <w:ind w:left="710" w:firstLine="0"/>
      </w:pPr>
      <w:r>
        <w:t>"Draw a</w:t>
      </w:r>
      <w:r>
        <w:rPr>
          <w:spacing w:val="1"/>
        </w:rPr>
        <w:t xml:space="preserve"> </w:t>
      </w:r>
      <w:r>
        <w:t>black and</w:t>
      </w:r>
      <w:r>
        <w:rPr>
          <w:spacing w:val="1"/>
        </w:rPr>
        <w:t xml:space="preserve"> </w:t>
      </w:r>
      <w:r>
        <w:t>white coloring</w:t>
      </w:r>
      <w:r>
        <w:rPr>
          <w:spacing w:val="1"/>
        </w:rPr>
        <w:t xml:space="preserve"> </w:t>
      </w:r>
      <w:r>
        <w:t>page of</w:t>
      </w:r>
      <w:r>
        <w:rPr>
          <w:spacing w:val="1"/>
        </w:rPr>
        <w:t xml:space="preserve"> </w:t>
      </w:r>
      <w:r>
        <w:t>[mô tả</w:t>
      </w:r>
      <w:r>
        <w:rPr>
          <w:spacing w:val="1"/>
        </w:rPr>
        <w:t xml:space="preserve"> </w:t>
      </w:r>
      <w:r>
        <w:t>nhân</w:t>
      </w:r>
      <w:r>
        <w:rPr>
          <w:spacing w:val="1"/>
        </w:rPr>
        <w:t xml:space="preserve"> </w:t>
      </w:r>
      <w:r>
        <w:t>vật +</w:t>
      </w:r>
      <w:r>
        <w:rPr>
          <w:spacing w:val="1"/>
        </w:rPr>
        <w:t xml:space="preserve"> </w:t>
      </w:r>
      <w:r>
        <w:t>hành động</w:t>
      </w:r>
      <w:r>
        <w:rPr>
          <w:spacing w:val="1"/>
        </w:rPr>
        <w:t xml:space="preserve"> </w:t>
      </w:r>
      <w:r>
        <w:t>+ bối</w:t>
      </w:r>
      <w:r>
        <w:rPr>
          <w:spacing w:val="1"/>
        </w:rPr>
        <w:t xml:space="preserve"> </w:t>
      </w:r>
      <w:r>
        <w:rPr>
          <w:spacing w:val="-2"/>
        </w:rPr>
        <w:t>cảnh].</w:t>
      </w:r>
    </w:p>
    <w:p w14:paraId="550D5415" w14:textId="77777777" w:rsidR="007A227D" w:rsidRDefault="00000000">
      <w:pPr>
        <w:pStyle w:val="BodyText"/>
        <w:spacing w:before="1"/>
        <w:ind w:left="143" w:firstLine="0"/>
      </w:pPr>
      <w:r>
        <w:t>Line</w:t>
      </w:r>
      <w:r>
        <w:rPr>
          <w:spacing w:val="-6"/>
        </w:rPr>
        <w:t xml:space="preserve"> </w:t>
      </w:r>
      <w:r>
        <w:t>art</w:t>
      </w:r>
      <w:r>
        <w:rPr>
          <w:spacing w:val="-6"/>
        </w:rPr>
        <w:t xml:space="preserve"> </w:t>
      </w:r>
      <w:r>
        <w:t>style,</w:t>
      </w:r>
      <w:r>
        <w:rPr>
          <w:spacing w:val="-6"/>
        </w:rPr>
        <w:t xml:space="preserve"> </w:t>
      </w:r>
      <w:r>
        <w:t>only</w:t>
      </w:r>
      <w:r>
        <w:rPr>
          <w:spacing w:val="-4"/>
        </w:rPr>
        <w:t xml:space="preserve"> </w:t>
      </w:r>
      <w:r>
        <w:t>outlines,</w:t>
      </w:r>
      <w:r>
        <w:rPr>
          <w:spacing w:val="-6"/>
        </w:rPr>
        <w:t xml:space="preserve"> </w:t>
      </w:r>
      <w:r>
        <w:t>no</w:t>
      </w:r>
      <w:r>
        <w:rPr>
          <w:spacing w:val="-5"/>
        </w:rPr>
        <w:t xml:space="preserve"> </w:t>
      </w:r>
      <w:r>
        <w:t>colors,</w:t>
      </w:r>
      <w:r>
        <w:rPr>
          <w:spacing w:val="-6"/>
        </w:rPr>
        <w:t xml:space="preserve"> </w:t>
      </w:r>
      <w:r>
        <w:t>suitable</w:t>
      </w:r>
      <w:r>
        <w:rPr>
          <w:spacing w:val="-4"/>
        </w:rPr>
        <w:t xml:space="preserve"> </w:t>
      </w:r>
      <w:r>
        <w:t>for</w:t>
      </w:r>
      <w:r>
        <w:rPr>
          <w:spacing w:val="-6"/>
        </w:rPr>
        <w:t xml:space="preserve"> </w:t>
      </w:r>
      <w:r>
        <w:rPr>
          <w:spacing w:val="-2"/>
        </w:rPr>
        <w:t>children."</w:t>
      </w:r>
    </w:p>
    <w:p w14:paraId="7B5F86E9" w14:textId="77777777" w:rsidR="007A227D" w:rsidRDefault="00000000">
      <w:pPr>
        <w:pStyle w:val="Heading4"/>
        <w:spacing w:before="18" w:after="1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4"/>
        </w:rPr>
        <w:t xml:space="preserve"> </w:t>
      </w:r>
      <w:r>
        <w:t>Ví</w:t>
      </w:r>
      <w:r>
        <w:rPr>
          <w:spacing w:val="-5"/>
        </w:rPr>
        <w:t xml:space="preserve"> </w:t>
      </w:r>
      <w:r>
        <w:t>dụ</w:t>
      </w:r>
      <w:r>
        <w:rPr>
          <w:spacing w:val="-4"/>
        </w:rPr>
        <w:t xml:space="preserve"> </w:t>
      </w:r>
      <w:r>
        <w:t>prompt</w:t>
      </w:r>
      <w:r>
        <w:rPr>
          <w:spacing w:val="-5"/>
        </w:rPr>
        <w:t xml:space="preserve"> </w:t>
      </w:r>
      <w:r>
        <w:t>tranh</w:t>
      </w:r>
      <w:r>
        <w:rPr>
          <w:spacing w:val="-5"/>
        </w:rPr>
        <w:t xml:space="preserve"> </w:t>
      </w:r>
      <w:r>
        <w:t>tô</w:t>
      </w:r>
      <w:r>
        <w:rPr>
          <w:spacing w:val="-5"/>
        </w:rPr>
        <w:t xml:space="preserve"> </w:t>
      </w:r>
      <w:r>
        <w:t>màu</w:t>
      </w:r>
      <w:r>
        <w:rPr>
          <w:spacing w:val="-4"/>
        </w:rPr>
        <w:t xml:space="preserve"> </w:t>
      </w:r>
      <w:r>
        <w:t>theo</w:t>
      </w:r>
      <w:r>
        <w:rPr>
          <w:spacing w:val="-5"/>
        </w:rPr>
        <w:t xml:space="preserve"> </w:t>
      </w:r>
      <w:r>
        <w:t>chủ</w:t>
      </w:r>
      <w:r>
        <w:rPr>
          <w:spacing w:val="-5"/>
        </w:rPr>
        <w:t xml:space="preserve"> </w:t>
      </w:r>
      <w:r>
        <w:t>đề</w:t>
      </w:r>
      <w:r>
        <w:rPr>
          <w:spacing w:val="-4"/>
        </w:rPr>
        <w:t xml:space="preserve"> </w:t>
      </w:r>
      <w:r>
        <w:t>và</w:t>
      </w:r>
      <w:r>
        <w:rPr>
          <w:spacing w:val="-5"/>
        </w:rPr>
        <w:t xml:space="preserve"> </w:t>
      </w:r>
      <w:r>
        <w:t>tên</w:t>
      </w:r>
      <w:r>
        <w:rPr>
          <w:spacing w:val="-5"/>
        </w:rPr>
        <w:t xml:space="preserve"> bé:</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6366"/>
        <w:gridCol w:w="1452"/>
      </w:tblGrid>
      <w:tr w:rsidR="007A227D" w14:paraId="631A9ECA" w14:textId="77777777">
        <w:trPr>
          <w:trHeight w:val="299"/>
        </w:trPr>
        <w:tc>
          <w:tcPr>
            <w:tcW w:w="1526" w:type="dxa"/>
          </w:tcPr>
          <w:p w14:paraId="1AC79E52" w14:textId="77777777" w:rsidR="007A227D" w:rsidRDefault="00000000">
            <w:pPr>
              <w:pStyle w:val="TableParagraph"/>
              <w:spacing w:before="2" w:line="278" w:lineRule="exact"/>
              <w:rPr>
                <w:b/>
                <w:sz w:val="26"/>
              </w:rPr>
            </w:pPr>
            <w:r>
              <w:rPr>
                <w:b/>
                <w:sz w:val="26"/>
              </w:rPr>
              <w:t>Chủ</w:t>
            </w:r>
            <w:r>
              <w:rPr>
                <w:b/>
                <w:spacing w:val="-6"/>
                <w:sz w:val="26"/>
              </w:rPr>
              <w:t xml:space="preserve"> </w:t>
            </w:r>
            <w:r>
              <w:rPr>
                <w:b/>
                <w:spacing w:val="-5"/>
                <w:sz w:val="26"/>
              </w:rPr>
              <w:t>đề</w:t>
            </w:r>
          </w:p>
        </w:tc>
        <w:tc>
          <w:tcPr>
            <w:tcW w:w="6366" w:type="dxa"/>
          </w:tcPr>
          <w:p w14:paraId="7711650F" w14:textId="77777777" w:rsidR="007A227D" w:rsidRDefault="00000000">
            <w:pPr>
              <w:pStyle w:val="TableParagraph"/>
              <w:spacing w:before="2" w:line="278" w:lineRule="exact"/>
              <w:ind w:left="108"/>
              <w:rPr>
                <w:b/>
                <w:sz w:val="26"/>
              </w:rPr>
            </w:pPr>
            <w:r>
              <w:rPr>
                <w:b/>
                <w:sz w:val="26"/>
              </w:rPr>
              <w:t>Prompt</w:t>
            </w:r>
            <w:r>
              <w:rPr>
                <w:b/>
                <w:spacing w:val="-9"/>
                <w:sz w:val="26"/>
              </w:rPr>
              <w:t xml:space="preserve"> </w:t>
            </w:r>
            <w:r>
              <w:rPr>
                <w:b/>
                <w:sz w:val="26"/>
              </w:rPr>
              <w:t>tiếng</w:t>
            </w:r>
            <w:r>
              <w:rPr>
                <w:b/>
                <w:spacing w:val="-7"/>
                <w:sz w:val="26"/>
              </w:rPr>
              <w:t xml:space="preserve"> </w:t>
            </w:r>
            <w:r>
              <w:rPr>
                <w:b/>
                <w:spacing w:val="-5"/>
                <w:sz w:val="26"/>
              </w:rPr>
              <w:t>Anh</w:t>
            </w:r>
          </w:p>
        </w:tc>
        <w:tc>
          <w:tcPr>
            <w:tcW w:w="1452" w:type="dxa"/>
          </w:tcPr>
          <w:p w14:paraId="715EF645" w14:textId="77777777" w:rsidR="007A227D" w:rsidRDefault="00000000">
            <w:pPr>
              <w:pStyle w:val="TableParagraph"/>
              <w:spacing w:before="2" w:line="278" w:lineRule="exact"/>
              <w:ind w:left="108"/>
              <w:rPr>
                <w:b/>
                <w:sz w:val="26"/>
              </w:rPr>
            </w:pPr>
            <w:r>
              <w:rPr>
                <w:b/>
                <w:sz w:val="26"/>
              </w:rPr>
              <w:t>Ghi</w:t>
            </w:r>
            <w:r>
              <w:rPr>
                <w:b/>
                <w:spacing w:val="-8"/>
                <w:sz w:val="26"/>
              </w:rPr>
              <w:t xml:space="preserve"> </w:t>
            </w:r>
            <w:r>
              <w:rPr>
                <w:b/>
                <w:spacing w:val="-5"/>
                <w:sz w:val="26"/>
              </w:rPr>
              <w:t>chú</w:t>
            </w:r>
          </w:p>
        </w:tc>
      </w:tr>
      <w:tr w:rsidR="007A227D" w14:paraId="41A4E08E" w14:textId="77777777">
        <w:trPr>
          <w:trHeight w:val="897"/>
        </w:trPr>
        <w:tc>
          <w:tcPr>
            <w:tcW w:w="1526" w:type="dxa"/>
          </w:tcPr>
          <w:p w14:paraId="0F4A909D" w14:textId="77777777" w:rsidR="007A227D" w:rsidRDefault="00000000">
            <w:pPr>
              <w:pStyle w:val="TableParagraph"/>
              <w:tabs>
                <w:tab w:val="left" w:pos="652"/>
                <w:tab w:val="left" w:pos="1213"/>
              </w:tabs>
              <w:spacing w:before="150"/>
              <w:ind w:right="98"/>
              <w:rPr>
                <w:sz w:val="26"/>
              </w:rPr>
            </w:pPr>
            <w:r>
              <w:rPr>
                <w:spacing w:val="-6"/>
                <w:sz w:val="26"/>
              </w:rPr>
              <w:t>Bé</w:t>
            </w:r>
            <w:r>
              <w:rPr>
                <w:sz w:val="26"/>
              </w:rPr>
              <w:tab/>
            </w:r>
            <w:r>
              <w:rPr>
                <w:spacing w:val="-6"/>
                <w:sz w:val="26"/>
              </w:rPr>
              <w:t>Na</w:t>
            </w:r>
            <w:r>
              <w:rPr>
                <w:sz w:val="26"/>
              </w:rPr>
              <w:tab/>
            </w:r>
            <w:r>
              <w:rPr>
                <w:spacing w:val="-6"/>
                <w:sz w:val="26"/>
              </w:rPr>
              <w:t xml:space="preserve">đi </w:t>
            </w:r>
            <w:r>
              <w:rPr>
                <w:spacing w:val="-4"/>
                <w:sz w:val="26"/>
              </w:rPr>
              <w:t>học</w:t>
            </w:r>
          </w:p>
        </w:tc>
        <w:tc>
          <w:tcPr>
            <w:tcW w:w="6366" w:type="dxa"/>
          </w:tcPr>
          <w:p w14:paraId="3A9A99B9" w14:textId="77777777" w:rsidR="007A227D" w:rsidRDefault="00000000">
            <w:pPr>
              <w:pStyle w:val="TableParagraph"/>
              <w:spacing w:before="2"/>
              <w:ind w:left="108"/>
              <w:rPr>
                <w:sz w:val="26"/>
              </w:rPr>
            </w:pPr>
            <w:r>
              <w:rPr>
                <w:sz w:val="26"/>
              </w:rPr>
              <w:t xml:space="preserve">"Draw a black and white coloring page of a 5-year-old girl </w:t>
            </w:r>
            <w:r>
              <w:rPr>
                <w:spacing w:val="-2"/>
                <w:sz w:val="26"/>
              </w:rPr>
              <w:t>named</w:t>
            </w:r>
            <w:r>
              <w:rPr>
                <w:spacing w:val="-8"/>
                <w:sz w:val="26"/>
              </w:rPr>
              <w:t xml:space="preserve"> </w:t>
            </w:r>
            <w:r>
              <w:rPr>
                <w:spacing w:val="-2"/>
                <w:sz w:val="26"/>
              </w:rPr>
              <w:t>Na,</w:t>
            </w:r>
            <w:r>
              <w:rPr>
                <w:spacing w:val="-8"/>
                <w:sz w:val="26"/>
              </w:rPr>
              <w:t xml:space="preserve"> </w:t>
            </w:r>
            <w:r>
              <w:rPr>
                <w:spacing w:val="-2"/>
                <w:sz w:val="26"/>
              </w:rPr>
              <w:t>wearing</w:t>
            </w:r>
            <w:r>
              <w:rPr>
                <w:spacing w:val="-8"/>
                <w:sz w:val="26"/>
              </w:rPr>
              <w:t xml:space="preserve"> </w:t>
            </w:r>
            <w:r>
              <w:rPr>
                <w:spacing w:val="-2"/>
                <w:sz w:val="26"/>
              </w:rPr>
              <w:t>a</w:t>
            </w:r>
            <w:r>
              <w:rPr>
                <w:spacing w:val="-4"/>
                <w:sz w:val="26"/>
              </w:rPr>
              <w:t xml:space="preserve"> </w:t>
            </w:r>
            <w:r>
              <w:rPr>
                <w:spacing w:val="-2"/>
                <w:sz w:val="26"/>
              </w:rPr>
              <w:t>schoolbag,</w:t>
            </w:r>
            <w:r>
              <w:rPr>
                <w:spacing w:val="-5"/>
                <w:sz w:val="26"/>
              </w:rPr>
              <w:t xml:space="preserve"> </w:t>
            </w:r>
            <w:r>
              <w:rPr>
                <w:spacing w:val="-2"/>
                <w:sz w:val="26"/>
              </w:rPr>
              <w:t>walking</w:t>
            </w:r>
            <w:r>
              <w:rPr>
                <w:spacing w:val="-8"/>
                <w:sz w:val="26"/>
              </w:rPr>
              <w:t xml:space="preserve"> </w:t>
            </w:r>
            <w:r>
              <w:rPr>
                <w:spacing w:val="-2"/>
                <w:sz w:val="26"/>
              </w:rPr>
              <w:t>to</w:t>
            </w:r>
            <w:r>
              <w:rPr>
                <w:spacing w:val="-4"/>
                <w:sz w:val="26"/>
              </w:rPr>
              <w:t xml:space="preserve"> </w:t>
            </w:r>
            <w:r>
              <w:rPr>
                <w:spacing w:val="-2"/>
                <w:sz w:val="26"/>
              </w:rPr>
              <w:t>school.</w:t>
            </w:r>
            <w:r>
              <w:rPr>
                <w:spacing w:val="-8"/>
                <w:sz w:val="26"/>
              </w:rPr>
              <w:t xml:space="preserve"> </w:t>
            </w:r>
            <w:r>
              <w:rPr>
                <w:spacing w:val="-2"/>
                <w:sz w:val="26"/>
              </w:rPr>
              <w:t>Line</w:t>
            </w:r>
            <w:r>
              <w:rPr>
                <w:spacing w:val="-4"/>
                <w:sz w:val="26"/>
              </w:rPr>
              <w:t xml:space="preserve"> </w:t>
            </w:r>
            <w:r>
              <w:rPr>
                <w:spacing w:val="-5"/>
                <w:sz w:val="26"/>
              </w:rPr>
              <w:t>art</w:t>
            </w:r>
          </w:p>
          <w:p w14:paraId="58081B02" w14:textId="77777777" w:rsidR="007A227D" w:rsidRDefault="00000000">
            <w:pPr>
              <w:pStyle w:val="TableParagraph"/>
              <w:spacing w:line="277" w:lineRule="exact"/>
              <w:ind w:left="108"/>
              <w:rPr>
                <w:sz w:val="26"/>
              </w:rPr>
            </w:pPr>
            <w:r>
              <w:rPr>
                <w:sz w:val="26"/>
              </w:rPr>
              <w:t>only,</w:t>
            </w:r>
            <w:r>
              <w:rPr>
                <w:spacing w:val="-6"/>
                <w:sz w:val="26"/>
              </w:rPr>
              <w:t xml:space="preserve"> </w:t>
            </w:r>
            <w:r>
              <w:rPr>
                <w:sz w:val="26"/>
              </w:rPr>
              <w:t>no</w:t>
            </w:r>
            <w:r>
              <w:rPr>
                <w:spacing w:val="-5"/>
                <w:sz w:val="26"/>
              </w:rPr>
              <w:t xml:space="preserve"> </w:t>
            </w:r>
            <w:r>
              <w:rPr>
                <w:sz w:val="26"/>
              </w:rPr>
              <w:t>color,</w:t>
            </w:r>
            <w:r>
              <w:rPr>
                <w:spacing w:val="-5"/>
                <w:sz w:val="26"/>
              </w:rPr>
              <w:t xml:space="preserve"> </w:t>
            </w:r>
            <w:r>
              <w:rPr>
                <w:sz w:val="26"/>
              </w:rPr>
              <w:t>suitable</w:t>
            </w:r>
            <w:r>
              <w:rPr>
                <w:spacing w:val="-2"/>
                <w:sz w:val="26"/>
              </w:rPr>
              <w:t xml:space="preserve"> </w:t>
            </w:r>
            <w:r>
              <w:rPr>
                <w:sz w:val="26"/>
              </w:rPr>
              <w:t>for</w:t>
            </w:r>
            <w:r>
              <w:rPr>
                <w:spacing w:val="-5"/>
                <w:sz w:val="26"/>
              </w:rPr>
              <w:t xml:space="preserve"> </w:t>
            </w:r>
            <w:r>
              <w:rPr>
                <w:spacing w:val="-2"/>
                <w:sz w:val="26"/>
              </w:rPr>
              <w:t>children."</w:t>
            </w:r>
          </w:p>
        </w:tc>
        <w:tc>
          <w:tcPr>
            <w:tcW w:w="1452" w:type="dxa"/>
          </w:tcPr>
          <w:p w14:paraId="4A00FC89" w14:textId="77777777" w:rsidR="007A227D" w:rsidRDefault="00000000">
            <w:pPr>
              <w:pStyle w:val="TableParagraph"/>
              <w:tabs>
                <w:tab w:val="left" w:pos="837"/>
              </w:tabs>
              <w:spacing w:before="2" w:line="298" w:lineRule="exact"/>
              <w:ind w:left="108"/>
              <w:rPr>
                <w:sz w:val="26"/>
              </w:rPr>
            </w:pPr>
            <w:r>
              <w:rPr>
                <w:spacing w:val="-5"/>
                <w:sz w:val="26"/>
              </w:rPr>
              <w:t>Cá</w:t>
            </w:r>
            <w:r>
              <w:rPr>
                <w:sz w:val="26"/>
              </w:rPr>
              <w:tab/>
            </w:r>
            <w:r>
              <w:rPr>
                <w:spacing w:val="-4"/>
                <w:sz w:val="26"/>
              </w:rPr>
              <w:t>nhân</w:t>
            </w:r>
          </w:p>
          <w:p w14:paraId="22E4E153" w14:textId="77777777" w:rsidR="007A227D" w:rsidRDefault="00000000">
            <w:pPr>
              <w:pStyle w:val="TableParagraph"/>
              <w:tabs>
                <w:tab w:val="left" w:pos="895"/>
              </w:tabs>
              <w:spacing w:line="300" w:lineRule="exact"/>
              <w:ind w:left="108" w:right="98"/>
              <w:rPr>
                <w:sz w:val="26"/>
              </w:rPr>
            </w:pPr>
            <w:r>
              <w:rPr>
                <w:spacing w:val="-4"/>
                <w:sz w:val="26"/>
              </w:rPr>
              <w:t>hóa</w:t>
            </w:r>
            <w:r>
              <w:rPr>
                <w:sz w:val="26"/>
              </w:rPr>
              <w:tab/>
            </w:r>
            <w:r>
              <w:rPr>
                <w:spacing w:val="-4"/>
                <w:sz w:val="26"/>
              </w:rPr>
              <w:t>theo tên</w:t>
            </w:r>
          </w:p>
        </w:tc>
      </w:tr>
      <w:tr w:rsidR="007A227D" w14:paraId="7DFDE325" w14:textId="77777777">
        <w:trPr>
          <w:trHeight w:val="894"/>
        </w:trPr>
        <w:tc>
          <w:tcPr>
            <w:tcW w:w="1526" w:type="dxa"/>
          </w:tcPr>
          <w:p w14:paraId="6D477249" w14:textId="77777777" w:rsidR="007A227D" w:rsidRDefault="00000000">
            <w:pPr>
              <w:pStyle w:val="TableParagraph"/>
              <w:tabs>
                <w:tab w:val="left" w:pos="659"/>
                <w:tab w:val="left" w:pos="1170"/>
              </w:tabs>
              <w:spacing w:before="148"/>
              <w:ind w:right="98"/>
              <w:rPr>
                <w:sz w:val="26"/>
              </w:rPr>
            </w:pPr>
            <w:r>
              <w:rPr>
                <w:spacing w:val="-6"/>
                <w:sz w:val="26"/>
              </w:rPr>
              <w:t>Bé</w:t>
            </w:r>
            <w:r>
              <w:rPr>
                <w:sz w:val="26"/>
              </w:rPr>
              <w:tab/>
            </w:r>
            <w:r>
              <w:rPr>
                <w:spacing w:val="-6"/>
                <w:sz w:val="26"/>
              </w:rPr>
              <w:t>Bi</w:t>
            </w:r>
            <w:r>
              <w:rPr>
                <w:sz w:val="26"/>
              </w:rPr>
              <w:tab/>
            </w:r>
            <w:r>
              <w:rPr>
                <w:spacing w:val="-6"/>
                <w:sz w:val="26"/>
              </w:rPr>
              <w:t xml:space="preserve">đá </w:t>
            </w:r>
            <w:r>
              <w:rPr>
                <w:spacing w:val="-4"/>
                <w:sz w:val="26"/>
              </w:rPr>
              <w:t>bóng</w:t>
            </w:r>
          </w:p>
        </w:tc>
        <w:tc>
          <w:tcPr>
            <w:tcW w:w="6366" w:type="dxa"/>
          </w:tcPr>
          <w:p w14:paraId="68F85E64" w14:textId="77777777" w:rsidR="007A227D" w:rsidRDefault="00000000">
            <w:pPr>
              <w:pStyle w:val="TableParagraph"/>
              <w:spacing w:before="148"/>
              <w:ind w:left="108"/>
              <w:rPr>
                <w:sz w:val="26"/>
              </w:rPr>
            </w:pPr>
            <w:r>
              <w:rPr>
                <w:sz w:val="26"/>
              </w:rPr>
              <w:t>"Draw</w:t>
            </w:r>
            <w:r>
              <w:rPr>
                <w:spacing w:val="-8"/>
                <w:sz w:val="26"/>
              </w:rPr>
              <w:t xml:space="preserve"> </w:t>
            </w:r>
            <w:r>
              <w:rPr>
                <w:sz w:val="26"/>
              </w:rPr>
              <w:t>a</w:t>
            </w:r>
            <w:r>
              <w:rPr>
                <w:spacing w:val="-6"/>
                <w:sz w:val="26"/>
              </w:rPr>
              <w:t xml:space="preserve"> </w:t>
            </w:r>
            <w:r>
              <w:rPr>
                <w:sz w:val="26"/>
              </w:rPr>
              <w:t>black</w:t>
            </w:r>
            <w:r>
              <w:rPr>
                <w:spacing w:val="-9"/>
                <w:sz w:val="26"/>
              </w:rPr>
              <w:t xml:space="preserve"> </w:t>
            </w:r>
            <w:r>
              <w:rPr>
                <w:sz w:val="26"/>
              </w:rPr>
              <w:t>and</w:t>
            </w:r>
            <w:r>
              <w:rPr>
                <w:spacing w:val="-6"/>
                <w:sz w:val="26"/>
              </w:rPr>
              <w:t xml:space="preserve"> </w:t>
            </w:r>
            <w:r>
              <w:rPr>
                <w:sz w:val="26"/>
              </w:rPr>
              <w:t>white</w:t>
            </w:r>
            <w:r>
              <w:rPr>
                <w:spacing w:val="-8"/>
                <w:sz w:val="26"/>
              </w:rPr>
              <w:t xml:space="preserve"> </w:t>
            </w:r>
            <w:r>
              <w:rPr>
                <w:sz w:val="26"/>
              </w:rPr>
              <w:t>line</w:t>
            </w:r>
            <w:r>
              <w:rPr>
                <w:spacing w:val="-7"/>
                <w:sz w:val="26"/>
              </w:rPr>
              <w:t xml:space="preserve"> </w:t>
            </w:r>
            <w:r>
              <w:rPr>
                <w:sz w:val="26"/>
              </w:rPr>
              <w:t>art</w:t>
            </w:r>
            <w:r>
              <w:rPr>
                <w:spacing w:val="-8"/>
                <w:sz w:val="26"/>
              </w:rPr>
              <w:t xml:space="preserve"> </w:t>
            </w:r>
            <w:r>
              <w:rPr>
                <w:sz w:val="26"/>
              </w:rPr>
              <w:t>of</w:t>
            </w:r>
            <w:r>
              <w:rPr>
                <w:spacing w:val="-8"/>
                <w:sz w:val="26"/>
              </w:rPr>
              <w:t xml:space="preserve"> </w:t>
            </w:r>
            <w:r>
              <w:rPr>
                <w:sz w:val="26"/>
              </w:rPr>
              <w:t>a</w:t>
            </w:r>
            <w:r>
              <w:rPr>
                <w:spacing w:val="-6"/>
                <w:sz w:val="26"/>
              </w:rPr>
              <w:t xml:space="preserve"> </w:t>
            </w:r>
            <w:r>
              <w:rPr>
                <w:sz w:val="26"/>
              </w:rPr>
              <w:t>5-year-old</w:t>
            </w:r>
            <w:r>
              <w:rPr>
                <w:spacing w:val="-9"/>
                <w:sz w:val="26"/>
              </w:rPr>
              <w:t xml:space="preserve"> </w:t>
            </w:r>
            <w:r>
              <w:rPr>
                <w:sz w:val="26"/>
              </w:rPr>
              <w:t>boy</w:t>
            </w:r>
            <w:r>
              <w:rPr>
                <w:spacing w:val="-7"/>
                <w:sz w:val="26"/>
              </w:rPr>
              <w:t xml:space="preserve"> </w:t>
            </w:r>
            <w:r>
              <w:rPr>
                <w:sz w:val="26"/>
              </w:rPr>
              <w:t>named Bi playing football in a park. Coloring page style."</w:t>
            </w:r>
          </w:p>
        </w:tc>
        <w:tc>
          <w:tcPr>
            <w:tcW w:w="1452" w:type="dxa"/>
          </w:tcPr>
          <w:p w14:paraId="1B4A168B" w14:textId="77777777" w:rsidR="007A227D" w:rsidRDefault="00000000">
            <w:pPr>
              <w:pStyle w:val="TableParagraph"/>
              <w:tabs>
                <w:tab w:val="left" w:pos="837"/>
              </w:tabs>
              <w:ind w:left="108" w:right="98"/>
              <w:rPr>
                <w:sz w:val="26"/>
              </w:rPr>
            </w:pPr>
            <w:r>
              <w:rPr>
                <w:spacing w:val="-6"/>
                <w:sz w:val="26"/>
              </w:rPr>
              <w:t>Cá</w:t>
            </w:r>
            <w:r>
              <w:rPr>
                <w:sz w:val="26"/>
              </w:rPr>
              <w:tab/>
            </w:r>
            <w:r>
              <w:rPr>
                <w:spacing w:val="-4"/>
                <w:sz w:val="26"/>
              </w:rPr>
              <w:t xml:space="preserve">nhân </w:t>
            </w:r>
            <w:r>
              <w:rPr>
                <w:sz w:val="26"/>
              </w:rPr>
              <w:t>hóa</w:t>
            </w:r>
            <w:r>
              <w:rPr>
                <w:spacing w:val="16"/>
                <w:sz w:val="26"/>
              </w:rPr>
              <w:t xml:space="preserve"> </w:t>
            </w:r>
            <w:r>
              <w:rPr>
                <w:sz w:val="26"/>
              </w:rPr>
              <w:t>theo</w:t>
            </w:r>
            <w:r>
              <w:rPr>
                <w:spacing w:val="19"/>
                <w:sz w:val="26"/>
              </w:rPr>
              <w:t xml:space="preserve"> </w:t>
            </w:r>
            <w:r>
              <w:rPr>
                <w:spacing w:val="-5"/>
                <w:sz w:val="26"/>
              </w:rPr>
              <w:t>sở</w:t>
            </w:r>
          </w:p>
          <w:p w14:paraId="044FA1C6" w14:textId="77777777" w:rsidR="007A227D" w:rsidRDefault="00000000">
            <w:pPr>
              <w:pStyle w:val="TableParagraph"/>
              <w:spacing w:line="278" w:lineRule="exact"/>
              <w:ind w:left="108"/>
              <w:rPr>
                <w:sz w:val="26"/>
              </w:rPr>
            </w:pPr>
            <w:r>
              <w:rPr>
                <w:spacing w:val="-2"/>
                <w:sz w:val="26"/>
              </w:rPr>
              <w:t>thích</w:t>
            </w:r>
          </w:p>
        </w:tc>
      </w:tr>
      <w:tr w:rsidR="007A227D" w14:paraId="19E6A69C" w14:textId="77777777">
        <w:trPr>
          <w:trHeight w:val="897"/>
        </w:trPr>
        <w:tc>
          <w:tcPr>
            <w:tcW w:w="1526" w:type="dxa"/>
          </w:tcPr>
          <w:p w14:paraId="100007D1" w14:textId="77777777" w:rsidR="007A227D" w:rsidRDefault="00000000">
            <w:pPr>
              <w:pStyle w:val="TableParagraph"/>
              <w:tabs>
                <w:tab w:val="left" w:pos="1077"/>
              </w:tabs>
              <w:spacing w:line="298" w:lineRule="exact"/>
              <w:rPr>
                <w:sz w:val="26"/>
              </w:rPr>
            </w:pPr>
            <w:r>
              <w:rPr>
                <w:spacing w:val="-5"/>
                <w:sz w:val="26"/>
              </w:rPr>
              <w:t>Gấu</w:t>
            </w:r>
            <w:r>
              <w:rPr>
                <w:sz w:val="26"/>
              </w:rPr>
              <w:tab/>
            </w:r>
            <w:r>
              <w:rPr>
                <w:spacing w:val="-5"/>
                <w:sz w:val="26"/>
              </w:rPr>
              <w:t>lớp</w:t>
            </w:r>
          </w:p>
          <w:p w14:paraId="6C389CB0" w14:textId="77777777" w:rsidR="007A227D" w:rsidRDefault="00000000">
            <w:pPr>
              <w:pStyle w:val="TableParagraph"/>
              <w:tabs>
                <w:tab w:val="left" w:pos="959"/>
              </w:tabs>
              <w:spacing w:line="300" w:lineRule="atLeast"/>
              <w:ind w:right="98"/>
              <w:rPr>
                <w:sz w:val="26"/>
              </w:rPr>
            </w:pPr>
            <w:r>
              <w:rPr>
                <w:spacing w:val="-4"/>
                <w:sz w:val="26"/>
              </w:rPr>
              <w:t>Mầm</w:t>
            </w:r>
            <w:r>
              <w:rPr>
                <w:sz w:val="26"/>
              </w:rPr>
              <w:tab/>
            </w:r>
            <w:r>
              <w:rPr>
                <w:spacing w:val="-4"/>
                <w:sz w:val="26"/>
              </w:rPr>
              <w:t xml:space="preserve">chơi </w:t>
            </w:r>
            <w:r>
              <w:rPr>
                <w:sz w:val="26"/>
              </w:rPr>
              <w:t>cầu trượt</w:t>
            </w:r>
          </w:p>
        </w:tc>
        <w:tc>
          <w:tcPr>
            <w:tcW w:w="6366" w:type="dxa"/>
          </w:tcPr>
          <w:p w14:paraId="52DFFBE1" w14:textId="77777777" w:rsidR="007A227D" w:rsidRDefault="00000000">
            <w:pPr>
              <w:pStyle w:val="TableParagraph"/>
              <w:spacing w:before="150"/>
              <w:ind w:left="108"/>
              <w:rPr>
                <w:sz w:val="26"/>
              </w:rPr>
            </w:pPr>
            <w:r>
              <w:rPr>
                <w:sz w:val="26"/>
              </w:rPr>
              <w:t>"Draw</w:t>
            </w:r>
            <w:r>
              <w:rPr>
                <w:spacing w:val="76"/>
                <w:sz w:val="26"/>
              </w:rPr>
              <w:t xml:space="preserve"> </w:t>
            </w:r>
            <w:r>
              <w:rPr>
                <w:sz w:val="26"/>
              </w:rPr>
              <w:t>a</w:t>
            </w:r>
            <w:r>
              <w:rPr>
                <w:spacing w:val="76"/>
                <w:sz w:val="26"/>
              </w:rPr>
              <w:t xml:space="preserve"> </w:t>
            </w:r>
            <w:r>
              <w:rPr>
                <w:sz w:val="26"/>
              </w:rPr>
              <w:t>cartoon</w:t>
            </w:r>
            <w:r>
              <w:rPr>
                <w:spacing w:val="76"/>
                <w:sz w:val="26"/>
              </w:rPr>
              <w:t xml:space="preserve"> </w:t>
            </w:r>
            <w:r>
              <w:rPr>
                <w:sz w:val="26"/>
              </w:rPr>
              <w:t>bear</w:t>
            </w:r>
            <w:r>
              <w:rPr>
                <w:spacing w:val="76"/>
                <w:sz w:val="26"/>
              </w:rPr>
              <w:t xml:space="preserve"> </w:t>
            </w:r>
            <w:r>
              <w:rPr>
                <w:sz w:val="26"/>
              </w:rPr>
              <w:t>wearing</w:t>
            </w:r>
            <w:r>
              <w:rPr>
                <w:spacing w:val="76"/>
                <w:sz w:val="26"/>
              </w:rPr>
              <w:t xml:space="preserve"> </w:t>
            </w:r>
            <w:r>
              <w:rPr>
                <w:sz w:val="26"/>
              </w:rPr>
              <w:t>a</w:t>
            </w:r>
            <w:r>
              <w:rPr>
                <w:spacing w:val="76"/>
                <w:sz w:val="26"/>
              </w:rPr>
              <w:t xml:space="preserve"> </w:t>
            </w:r>
            <w:r>
              <w:rPr>
                <w:sz w:val="26"/>
              </w:rPr>
              <w:t>T-shirt,</w:t>
            </w:r>
            <w:r>
              <w:rPr>
                <w:spacing w:val="78"/>
                <w:sz w:val="26"/>
              </w:rPr>
              <w:t xml:space="preserve"> </w:t>
            </w:r>
            <w:r>
              <w:rPr>
                <w:sz w:val="26"/>
              </w:rPr>
              <w:t>sliding</w:t>
            </w:r>
            <w:r>
              <w:rPr>
                <w:spacing w:val="75"/>
                <w:sz w:val="26"/>
              </w:rPr>
              <w:t xml:space="preserve"> </w:t>
            </w:r>
            <w:r>
              <w:rPr>
                <w:sz w:val="26"/>
              </w:rPr>
              <w:t>on</w:t>
            </w:r>
            <w:r>
              <w:rPr>
                <w:spacing w:val="76"/>
                <w:sz w:val="26"/>
              </w:rPr>
              <w:t xml:space="preserve"> </w:t>
            </w:r>
            <w:r>
              <w:rPr>
                <w:sz w:val="26"/>
              </w:rPr>
              <w:t>a playground slide. Line art coloring page for kindergarten."</w:t>
            </w:r>
          </w:p>
        </w:tc>
        <w:tc>
          <w:tcPr>
            <w:tcW w:w="1452" w:type="dxa"/>
          </w:tcPr>
          <w:p w14:paraId="75CECEF6" w14:textId="77777777" w:rsidR="007A227D" w:rsidRDefault="00000000">
            <w:pPr>
              <w:pStyle w:val="TableParagraph"/>
              <w:tabs>
                <w:tab w:val="left" w:pos="1024"/>
              </w:tabs>
              <w:spacing w:before="150"/>
              <w:ind w:left="108" w:right="98"/>
              <w:rPr>
                <w:sz w:val="26"/>
              </w:rPr>
            </w:pPr>
            <w:r>
              <w:rPr>
                <w:spacing w:val="-4"/>
                <w:sz w:val="26"/>
              </w:rPr>
              <w:t>Nhân</w:t>
            </w:r>
            <w:r>
              <w:rPr>
                <w:sz w:val="26"/>
              </w:rPr>
              <w:tab/>
            </w:r>
            <w:r>
              <w:rPr>
                <w:spacing w:val="-4"/>
                <w:sz w:val="26"/>
              </w:rPr>
              <w:t xml:space="preserve">vật </w:t>
            </w:r>
            <w:r>
              <w:rPr>
                <w:sz w:val="26"/>
              </w:rPr>
              <w:t>hóa</w:t>
            </w:r>
            <w:r>
              <w:rPr>
                <w:spacing w:val="-5"/>
                <w:sz w:val="26"/>
              </w:rPr>
              <w:t xml:space="preserve"> </w:t>
            </w:r>
            <w:r>
              <w:rPr>
                <w:sz w:val="26"/>
              </w:rPr>
              <w:t>lớp</w:t>
            </w:r>
            <w:r>
              <w:rPr>
                <w:spacing w:val="-5"/>
                <w:sz w:val="26"/>
              </w:rPr>
              <w:t xml:space="preserve"> học</w:t>
            </w:r>
          </w:p>
        </w:tc>
      </w:tr>
    </w:tbl>
    <w:p w14:paraId="4092703C" w14:textId="77777777" w:rsidR="007A227D" w:rsidRDefault="007A227D">
      <w:pPr>
        <w:pStyle w:val="TableParagraph"/>
        <w:rPr>
          <w:sz w:val="26"/>
        </w:rPr>
        <w:sectPr w:rsidR="007A227D">
          <w:pgSz w:w="11910" w:h="16840"/>
          <w:pgMar w:top="1040" w:right="992" w:bottom="900" w:left="1275" w:header="717" w:footer="714" w:gutter="0"/>
          <w:cols w:space="720"/>
        </w:sectPr>
      </w:pPr>
    </w:p>
    <w:p w14:paraId="4CE8852A" w14:textId="77777777" w:rsidR="007A227D" w:rsidRDefault="00000000">
      <w:pPr>
        <w:pStyle w:val="BodyText"/>
        <w:spacing w:before="89" w:after="14" w:line="242" w:lineRule="auto"/>
        <w:ind w:left="143" w:firstLine="566"/>
      </w:pPr>
      <w:r>
        <w:rPr>
          <w:rFonts w:ascii="Segoe UI Emoji" w:eastAsia="Segoe UI Emoji" w:hAnsi="Segoe UI Emoji" w:cs="Segoe UI Emoji"/>
          <w:color w:val="FFFFFF"/>
          <w:spacing w:val="-79"/>
          <w:w w:val="110"/>
        </w:rPr>
        <w:lastRenderedPageBreak/>
        <w:t xml:space="preserve"> </w:t>
      </w:r>
      <w:r>
        <w:rPr>
          <w:rFonts w:ascii="Segoe UI Emoji" w:eastAsia="Segoe UI Emoji" w:hAnsi="Segoe UI Emoji" w:cs="Segoe UI Emoji"/>
          <w:color w:val="FFFFFF"/>
          <w:spacing w:val="-356"/>
          <w:w w:val="219"/>
        </w:rPr>
        <w:t>’</w:t>
      </w:r>
      <w:r>
        <w:rPr>
          <w:rFonts w:ascii="Segoe UI Emoji" w:eastAsia="Segoe UI Emoji" w:hAnsi="Segoe UI Emoji" w:cs="Segoe UI Emoji"/>
          <w:color w:val="00A6EC"/>
          <w:w w:val="1"/>
        </w:rPr>
        <w:t>⬛</w:t>
      </w:r>
      <w:r>
        <w:rPr>
          <w:rFonts w:ascii="Segoe UI Emoji" w:eastAsia="Segoe UI Emoji" w:hAnsi="Segoe UI Emoji" w:cs="Segoe UI Emoji"/>
          <w:color w:val="00A6EC"/>
          <w:spacing w:val="-6"/>
          <w:w w:val="110"/>
        </w:rPr>
        <w:t xml:space="preserve"> </w:t>
      </w:r>
      <w:r>
        <w:rPr>
          <w:w w:val="107"/>
        </w:rPr>
        <w:t>Bạn</w:t>
      </w:r>
      <w:r>
        <w:rPr>
          <w:spacing w:val="-16"/>
          <w:w w:val="107"/>
        </w:rPr>
        <w:t xml:space="preserve"> </w:t>
      </w:r>
      <w:r>
        <w:rPr>
          <w:w w:val="107"/>
        </w:rPr>
        <w:t>có</w:t>
      </w:r>
      <w:r>
        <w:rPr>
          <w:spacing w:val="-7"/>
          <w:w w:val="107"/>
        </w:rPr>
        <w:t xml:space="preserve"> </w:t>
      </w:r>
      <w:r>
        <w:rPr>
          <w:w w:val="107"/>
        </w:rPr>
        <w:t>thể</w:t>
      </w:r>
      <w:r>
        <w:rPr>
          <w:spacing w:val="-5"/>
          <w:w w:val="107"/>
        </w:rPr>
        <w:t xml:space="preserve"> </w:t>
      </w:r>
      <w:r>
        <w:rPr>
          <w:w w:val="107"/>
        </w:rPr>
        <w:t>thay</w:t>
      </w:r>
      <w:r>
        <w:rPr>
          <w:spacing w:val="-8"/>
          <w:w w:val="107"/>
        </w:rPr>
        <w:t xml:space="preserve"> </w:t>
      </w:r>
      <w:r>
        <w:rPr>
          <w:w w:val="107"/>
        </w:rPr>
        <w:t>đổi</w:t>
      </w:r>
      <w:r>
        <w:rPr>
          <w:spacing w:val="-8"/>
          <w:w w:val="107"/>
        </w:rPr>
        <w:t xml:space="preserve"> </w:t>
      </w:r>
      <w:r>
        <w:rPr>
          <w:w w:val="107"/>
        </w:rPr>
        <w:t>“Na”,</w:t>
      </w:r>
      <w:r>
        <w:rPr>
          <w:spacing w:val="-8"/>
          <w:w w:val="107"/>
        </w:rPr>
        <w:t xml:space="preserve"> </w:t>
      </w:r>
      <w:r>
        <w:rPr>
          <w:w w:val="107"/>
        </w:rPr>
        <w:t>“Bi”,</w:t>
      </w:r>
      <w:r>
        <w:rPr>
          <w:spacing w:val="-8"/>
          <w:w w:val="107"/>
        </w:rPr>
        <w:t xml:space="preserve"> </w:t>
      </w:r>
      <w:r>
        <w:rPr>
          <w:w w:val="107"/>
        </w:rPr>
        <w:t>“Gấu</w:t>
      </w:r>
      <w:r>
        <w:rPr>
          <w:spacing w:val="-6"/>
          <w:w w:val="107"/>
        </w:rPr>
        <w:t xml:space="preserve"> </w:t>
      </w:r>
      <w:r>
        <w:rPr>
          <w:w w:val="107"/>
        </w:rPr>
        <w:t>lớp</w:t>
      </w:r>
      <w:r>
        <w:rPr>
          <w:spacing w:val="-6"/>
          <w:w w:val="107"/>
        </w:rPr>
        <w:t xml:space="preserve"> </w:t>
      </w:r>
      <w:r>
        <w:rPr>
          <w:w w:val="107"/>
        </w:rPr>
        <w:t>Mầm”…</w:t>
      </w:r>
      <w:r>
        <w:rPr>
          <w:spacing w:val="-8"/>
          <w:w w:val="107"/>
        </w:rPr>
        <w:t xml:space="preserve"> </w:t>
      </w:r>
      <w:r>
        <w:rPr>
          <w:w w:val="107"/>
        </w:rPr>
        <w:t>thành</w:t>
      </w:r>
      <w:r>
        <w:rPr>
          <w:spacing w:val="-8"/>
          <w:w w:val="107"/>
        </w:rPr>
        <w:t xml:space="preserve"> </w:t>
      </w:r>
      <w:r>
        <w:rPr>
          <w:w w:val="107"/>
        </w:rPr>
        <w:t>tên</w:t>
      </w:r>
      <w:r>
        <w:rPr>
          <w:spacing w:val="-8"/>
          <w:w w:val="107"/>
        </w:rPr>
        <w:t xml:space="preserve"> </w:t>
      </w:r>
      <w:r>
        <w:rPr>
          <w:w w:val="107"/>
        </w:rPr>
        <w:t>thật</w:t>
      </w:r>
      <w:r>
        <w:rPr>
          <w:spacing w:val="-8"/>
          <w:w w:val="107"/>
        </w:rPr>
        <w:t xml:space="preserve"> </w:t>
      </w:r>
      <w:r>
        <w:rPr>
          <w:w w:val="107"/>
        </w:rPr>
        <w:t>của</w:t>
      </w:r>
      <w:r>
        <w:rPr>
          <w:spacing w:val="-8"/>
          <w:w w:val="107"/>
        </w:rPr>
        <w:t xml:space="preserve"> </w:t>
      </w:r>
      <w:r>
        <w:rPr>
          <w:w w:val="107"/>
        </w:rPr>
        <w:t>học</w:t>
      </w:r>
      <w:r>
        <w:rPr>
          <w:spacing w:val="-8"/>
          <w:w w:val="107"/>
        </w:rPr>
        <w:t xml:space="preserve"> </w:t>
      </w:r>
      <w:r>
        <w:rPr>
          <w:w w:val="107"/>
        </w:rPr>
        <w:t xml:space="preserve">sinh, </w:t>
      </w:r>
      <w:r>
        <w:rPr>
          <w:w w:val="110"/>
        </w:rPr>
        <w:t>giúp</w:t>
      </w:r>
      <w:r>
        <w:rPr>
          <w:spacing w:val="-18"/>
          <w:w w:val="110"/>
        </w:rPr>
        <w:t xml:space="preserve"> </w:t>
      </w:r>
      <w:r>
        <w:rPr>
          <w:w w:val="110"/>
        </w:rPr>
        <w:t>bé</w:t>
      </w:r>
      <w:r>
        <w:rPr>
          <w:spacing w:val="-18"/>
          <w:w w:val="110"/>
        </w:rPr>
        <w:t xml:space="preserve"> </w:t>
      </w:r>
      <w:r>
        <w:rPr>
          <w:w w:val="110"/>
        </w:rPr>
        <w:t>cực</w:t>
      </w:r>
      <w:r>
        <w:rPr>
          <w:spacing w:val="-18"/>
          <w:w w:val="110"/>
        </w:rPr>
        <w:t xml:space="preserve"> </w:t>
      </w:r>
      <w:r>
        <w:rPr>
          <w:w w:val="110"/>
        </w:rPr>
        <w:t>kỳ</w:t>
      </w:r>
      <w:r>
        <w:rPr>
          <w:spacing w:val="-18"/>
          <w:w w:val="110"/>
        </w:rPr>
        <w:t xml:space="preserve"> </w:t>
      </w:r>
      <w:r>
        <w:rPr>
          <w:w w:val="110"/>
        </w:rPr>
        <w:t>hứng</w:t>
      </w:r>
      <w:r>
        <w:rPr>
          <w:spacing w:val="-18"/>
          <w:w w:val="110"/>
        </w:rPr>
        <w:t xml:space="preserve"> </w:t>
      </w:r>
      <w:r>
        <w:rPr>
          <w:w w:val="110"/>
        </w:rPr>
        <w:t>thú.</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90"/>
        <w:gridCol w:w="5555"/>
      </w:tblGrid>
      <w:tr w:rsidR="007A227D" w14:paraId="0331E319" w14:textId="77777777">
        <w:trPr>
          <w:trHeight w:val="4180"/>
        </w:trPr>
        <w:tc>
          <w:tcPr>
            <w:tcW w:w="3790" w:type="dxa"/>
          </w:tcPr>
          <w:p w14:paraId="0F496E28" w14:textId="77777777" w:rsidR="007A227D" w:rsidRDefault="00000000">
            <w:pPr>
              <w:pStyle w:val="TableParagraph"/>
              <w:ind w:left="510"/>
              <w:rPr>
                <w:sz w:val="20"/>
              </w:rPr>
            </w:pPr>
            <w:r>
              <w:rPr>
                <w:noProof/>
                <w:sz w:val="20"/>
              </w:rPr>
              <w:drawing>
                <wp:inline distT="0" distB="0" distL="0" distR="0" wp14:anchorId="5A83D5ED" wp14:editId="0EB2CCE0">
                  <wp:extent cx="1344999" cy="2624328"/>
                  <wp:effectExtent l="0" t="0" r="0" b="0"/>
                  <wp:docPr id="65" name="Image 65"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Generated image"/>
                          <pic:cNvPicPr/>
                        </pic:nvPicPr>
                        <pic:blipFill>
                          <a:blip r:embed="rId61" cstate="print"/>
                          <a:stretch>
                            <a:fillRect/>
                          </a:stretch>
                        </pic:blipFill>
                        <pic:spPr>
                          <a:xfrm>
                            <a:off x="0" y="0"/>
                            <a:ext cx="1344999" cy="2624328"/>
                          </a:xfrm>
                          <a:prstGeom prst="rect">
                            <a:avLst/>
                          </a:prstGeom>
                        </pic:spPr>
                      </pic:pic>
                    </a:graphicData>
                  </a:graphic>
                </wp:inline>
              </w:drawing>
            </w:r>
          </w:p>
        </w:tc>
        <w:tc>
          <w:tcPr>
            <w:tcW w:w="5555" w:type="dxa"/>
          </w:tcPr>
          <w:p w14:paraId="0F13BC77" w14:textId="77777777" w:rsidR="007A227D" w:rsidRDefault="00000000">
            <w:pPr>
              <w:pStyle w:val="TableParagraph"/>
              <w:rPr>
                <w:sz w:val="20"/>
              </w:rPr>
            </w:pPr>
            <w:r>
              <w:rPr>
                <w:noProof/>
                <w:sz w:val="20"/>
              </w:rPr>
              <w:drawing>
                <wp:inline distT="0" distB="0" distL="0" distR="0" wp14:anchorId="7C6A76CD" wp14:editId="1B5C96FA">
                  <wp:extent cx="2624328" cy="2624328"/>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62" cstate="print"/>
                          <a:stretch>
                            <a:fillRect/>
                          </a:stretch>
                        </pic:blipFill>
                        <pic:spPr>
                          <a:xfrm>
                            <a:off x="0" y="0"/>
                            <a:ext cx="2624328" cy="2624328"/>
                          </a:xfrm>
                          <a:prstGeom prst="rect">
                            <a:avLst/>
                          </a:prstGeom>
                        </pic:spPr>
                      </pic:pic>
                    </a:graphicData>
                  </a:graphic>
                </wp:inline>
              </w:drawing>
            </w:r>
          </w:p>
        </w:tc>
      </w:tr>
    </w:tbl>
    <w:p w14:paraId="2BE1DC99" w14:textId="77777777" w:rsidR="007A227D" w:rsidRDefault="007A227D">
      <w:pPr>
        <w:pStyle w:val="BodyText"/>
        <w:spacing w:before="42"/>
        <w:ind w:left="0" w:firstLine="0"/>
      </w:pPr>
    </w:p>
    <w:p w14:paraId="12D89B00" w14:textId="77777777" w:rsidR="007A227D" w:rsidRDefault="00000000">
      <w:pPr>
        <w:pStyle w:val="Heading4"/>
        <w:spacing w:before="0"/>
      </w:pPr>
      <w:r>
        <w:rPr>
          <w:rFonts w:ascii="Segoe UI Emoji" w:hAnsi="Segoe UI Emoji"/>
          <w:b w:val="0"/>
          <w:color w:val="9B9B9B"/>
          <w:spacing w:val="-356"/>
        </w:rPr>
        <w:t>_</w:t>
      </w:r>
      <w:r>
        <w:rPr>
          <w:rFonts w:ascii="Segoe UI Emoji" w:hAnsi="Segoe UI Emoji"/>
          <w:b w:val="0"/>
          <w:color w:val="BDBDBD"/>
          <w:spacing w:val="-356"/>
        </w:rPr>
        <w:t>;</w:t>
      </w:r>
      <w:r>
        <w:rPr>
          <w:rFonts w:ascii="Segoe UI Emoji" w:hAnsi="Segoe UI Emoji"/>
          <w:b w:val="0"/>
          <w:color w:val="9B9B9B"/>
          <w:spacing w:val="-72"/>
        </w:rPr>
        <w:t xml:space="preserve"> </w:t>
      </w:r>
      <w:r>
        <w:rPr>
          <w:rFonts w:ascii="Segoe UI Emoji" w:hAnsi="Segoe UI Emoji"/>
          <w:b w:val="0"/>
          <w:color w:val="25C8FB"/>
        </w:rPr>
        <w:t>□</w:t>
      </w:r>
      <w:r>
        <w:rPr>
          <w:rFonts w:ascii="Segoe UI Emoji" w:hAnsi="Segoe UI Emoji"/>
          <w:b w:val="0"/>
          <w:color w:val="25C8FB"/>
          <w:spacing w:val="3"/>
        </w:rPr>
        <w:t xml:space="preserve"> </w:t>
      </w:r>
      <w:r>
        <w:t>Bước</w:t>
      </w:r>
      <w:r>
        <w:rPr>
          <w:spacing w:val="8"/>
        </w:rPr>
        <w:t xml:space="preserve"> </w:t>
      </w:r>
      <w:r>
        <w:t>3:</w:t>
      </w:r>
      <w:r>
        <w:rPr>
          <w:spacing w:val="3"/>
        </w:rPr>
        <w:t xml:space="preserve"> </w:t>
      </w:r>
      <w:r>
        <w:t>Tải</w:t>
      </w:r>
      <w:r>
        <w:rPr>
          <w:spacing w:val="11"/>
        </w:rPr>
        <w:t xml:space="preserve"> </w:t>
      </w:r>
      <w:r>
        <w:t>ảnh</w:t>
      </w:r>
      <w:r>
        <w:rPr>
          <w:spacing w:val="8"/>
        </w:rPr>
        <w:t xml:space="preserve"> </w:t>
      </w:r>
      <w:r>
        <w:t>và</w:t>
      </w:r>
      <w:r>
        <w:rPr>
          <w:spacing w:val="7"/>
        </w:rPr>
        <w:t xml:space="preserve"> </w:t>
      </w:r>
      <w:r>
        <w:t>cá</w:t>
      </w:r>
      <w:r>
        <w:rPr>
          <w:spacing w:val="8"/>
        </w:rPr>
        <w:t xml:space="preserve"> </w:t>
      </w:r>
      <w:r>
        <w:t>nhân</w:t>
      </w:r>
      <w:r>
        <w:rPr>
          <w:spacing w:val="7"/>
        </w:rPr>
        <w:t xml:space="preserve"> </w:t>
      </w:r>
      <w:r>
        <w:t>hóa</w:t>
      </w:r>
      <w:r>
        <w:rPr>
          <w:spacing w:val="8"/>
        </w:rPr>
        <w:t xml:space="preserve"> </w:t>
      </w:r>
      <w:r>
        <w:t>thêm</w:t>
      </w:r>
      <w:r>
        <w:rPr>
          <w:spacing w:val="7"/>
        </w:rPr>
        <w:t xml:space="preserve"> </w:t>
      </w:r>
      <w:r>
        <w:t>nếu</w:t>
      </w:r>
      <w:r>
        <w:rPr>
          <w:spacing w:val="8"/>
        </w:rPr>
        <w:t xml:space="preserve"> </w:t>
      </w:r>
      <w:r>
        <w:rPr>
          <w:spacing w:val="-5"/>
        </w:rPr>
        <w:t>cần</w:t>
      </w:r>
    </w:p>
    <w:p w14:paraId="1ABF0912" w14:textId="77777777" w:rsidR="007A227D" w:rsidRDefault="00000000">
      <w:pPr>
        <w:pStyle w:val="ListParagraph"/>
        <w:numPr>
          <w:ilvl w:val="3"/>
          <w:numId w:val="112"/>
        </w:numPr>
        <w:tabs>
          <w:tab w:val="left" w:pos="862"/>
        </w:tabs>
        <w:spacing w:before="21"/>
        <w:ind w:left="862" w:hanging="152"/>
        <w:rPr>
          <w:sz w:val="26"/>
        </w:rPr>
      </w:pPr>
      <w:r>
        <w:rPr>
          <w:sz w:val="26"/>
        </w:rPr>
        <w:t>Tải</w:t>
      </w:r>
      <w:r>
        <w:rPr>
          <w:spacing w:val="-7"/>
          <w:sz w:val="26"/>
        </w:rPr>
        <w:t xml:space="preserve"> </w:t>
      </w:r>
      <w:r>
        <w:rPr>
          <w:sz w:val="26"/>
        </w:rPr>
        <w:t>ảnh</w:t>
      </w:r>
      <w:r>
        <w:rPr>
          <w:spacing w:val="-6"/>
          <w:sz w:val="26"/>
        </w:rPr>
        <w:t xml:space="preserve"> </w:t>
      </w:r>
      <w:r>
        <w:rPr>
          <w:sz w:val="26"/>
        </w:rPr>
        <w:t>PNG/JPG</w:t>
      </w:r>
      <w:r>
        <w:rPr>
          <w:spacing w:val="-5"/>
          <w:sz w:val="26"/>
        </w:rPr>
        <w:t xml:space="preserve"> </w:t>
      </w:r>
      <w:r>
        <w:rPr>
          <w:sz w:val="26"/>
        </w:rPr>
        <w:t>về</w:t>
      </w:r>
      <w:r>
        <w:rPr>
          <w:spacing w:val="-6"/>
          <w:sz w:val="26"/>
        </w:rPr>
        <w:t xml:space="preserve"> </w:t>
      </w:r>
      <w:r>
        <w:rPr>
          <w:spacing w:val="-4"/>
          <w:sz w:val="26"/>
        </w:rPr>
        <w:t>máy.</w:t>
      </w:r>
    </w:p>
    <w:p w14:paraId="2DCBC89D" w14:textId="77777777" w:rsidR="007A227D" w:rsidRDefault="00000000">
      <w:pPr>
        <w:pStyle w:val="ListParagraph"/>
        <w:numPr>
          <w:ilvl w:val="3"/>
          <w:numId w:val="112"/>
        </w:numPr>
        <w:tabs>
          <w:tab w:val="left" w:pos="862"/>
        </w:tabs>
        <w:ind w:left="862" w:hanging="152"/>
        <w:rPr>
          <w:sz w:val="26"/>
        </w:rPr>
      </w:pPr>
      <w:r>
        <w:rPr>
          <w:sz w:val="26"/>
        </w:rPr>
        <w:t>Mở</w:t>
      </w:r>
      <w:r>
        <w:rPr>
          <w:spacing w:val="-11"/>
          <w:sz w:val="26"/>
        </w:rPr>
        <w:t xml:space="preserve"> </w:t>
      </w:r>
      <w:r>
        <w:rPr>
          <w:sz w:val="26"/>
        </w:rPr>
        <w:t>trong</w:t>
      </w:r>
      <w:r>
        <w:rPr>
          <w:spacing w:val="-7"/>
          <w:sz w:val="26"/>
        </w:rPr>
        <w:t xml:space="preserve"> </w:t>
      </w:r>
      <w:r>
        <w:rPr>
          <w:b/>
          <w:sz w:val="26"/>
        </w:rPr>
        <w:t>PowerPoint</w:t>
      </w:r>
      <w:r>
        <w:rPr>
          <w:sz w:val="26"/>
        </w:rPr>
        <w:t>,</w:t>
      </w:r>
      <w:r>
        <w:rPr>
          <w:spacing w:val="-8"/>
          <w:sz w:val="26"/>
        </w:rPr>
        <w:t xml:space="preserve"> </w:t>
      </w:r>
      <w:r>
        <w:rPr>
          <w:b/>
          <w:sz w:val="26"/>
        </w:rPr>
        <w:t>Canva</w:t>
      </w:r>
      <w:r>
        <w:rPr>
          <w:b/>
          <w:spacing w:val="-10"/>
          <w:sz w:val="26"/>
        </w:rPr>
        <w:t xml:space="preserve"> </w:t>
      </w:r>
      <w:r>
        <w:rPr>
          <w:sz w:val="26"/>
        </w:rPr>
        <w:t>hoặc</w:t>
      </w:r>
      <w:r>
        <w:rPr>
          <w:spacing w:val="-9"/>
          <w:sz w:val="26"/>
        </w:rPr>
        <w:t xml:space="preserve"> </w:t>
      </w:r>
      <w:r>
        <w:rPr>
          <w:b/>
          <w:sz w:val="26"/>
        </w:rPr>
        <w:t>Word</w:t>
      </w:r>
      <w:r>
        <w:rPr>
          <w:b/>
          <w:spacing w:val="-10"/>
          <w:sz w:val="26"/>
        </w:rPr>
        <w:t xml:space="preserve"> </w:t>
      </w:r>
      <w:r>
        <w:rPr>
          <w:spacing w:val="-5"/>
          <w:sz w:val="26"/>
        </w:rPr>
        <w:t>để:</w:t>
      </w:r>
    </w:p>
    <w:p w14:paraId="7DDBF70A" w14:textId="77777777" w:rsidR="007A227D" w:rsidRDefault="00000000">
      <w:pPr>
        <w:pStyle w:val="ListParagraph"/>
        <w:numPr>
          <w:ilvl w:val="4"/>
          <w:numId w:val="112"/>
        </w:numPr>
        <w:tabs>
          <w:tab w:val="left" w:pos="1582"/>
        </w:tabs>
        <w:spacing w:before="21"/>
        <w:ind w:left="1582" w:hanging="306"/>
        <w:rPr>
          <w:sz w:val="26"/>
        </w:rPr>
      </w:pPr>
      <w:r>
        <w:rPr>
          <w:sz w:val="26"/>
        </w:rPr>
        <w:t>Chèn</w:t>
      </w:r>
      <w:r>
        <w:rPr>
          <w:spacing w:val="-5"/>
          <w:sz w:val="26"/>
        </w:rPr>
        <w:t xml:space="preserve"> </w:t>
      </w:r>
      <w:r>
        <w:rPr>
          <w:sz w:val="26"/>
        </w:rPr>
        <w:t>tên</w:t>
      </w:r>
      <w:r>
        <w:rPr>
          <w:spacing w:val="-4"/>
          <w:sz w:val="26"/>
        </w:rPr>
        <w:t xml:space="preserve"> </w:t>
      </w:r>
      <w:r>
        <w:rPr>
          <w:sz w:val="26"/>
        </w:rPr>
        <w:t>bé</w:t>
      </w:r>
      <w:r>
        <w:rPr>
          <w:spacing w:val="-2"/>
          <w:sz w:val="26"/>
        </w:rPr>
        <w:t xml:space="preserve"> </w:t>
      </w:r>
      <w:r>
        <w:rPr>
          <w:sz w:val="26"/>
        </w:rPr>
        <w:t>vào</w:t>
      </w:r>
      <w:r>
        <w:rPr>
          <w:spacing w:val="-4"/>
          <w:sz w:val="26"/>
        </w:rPr>
        <w:t xml:space="preserve"> </w:t>
      </w:r>
      <w:r>
        <w:rPr>
          <w:sz w:val="26"/>
        </w:rPr>
        <w:t>đầu</w:t>
      </w:r>
      <w:r>
        <w:rPr>
          <w:spacing w:val="-5"/>
          <w:sz w:val="26"/>
        </w:rPr>
        <w:t xml:space="preserve"> </w:t>
      </w:r>
      <w:r>
        <w:rPr>
          <w:sz w:val="26"/>
        </w:rPr>
        <w:t>hoặc</w:t>
      </w:r>
      <w:r>
        <w:rPr>
          <w:spacing w:val="-3"/>
          <w:sz w:val="26"/>
        </w:rPr>
        <w:t xml:space="preserve"> </w:t>
      </w:r>
      <w:r>
        <w:rPr>
          <w:sz w:val="26"/>
        </w:rPr>
        <w:t>cuối</w:t>
      </w:r>
      <w:r>
        <w:rPr>
          <w:spacing w:val="-4"/>
          <w:sz w:val="26"/>
        </w:rPr>
        <w:t xml:space="preserve"> </w:t>
      </w:r>
      <w:r>
        <w:rPr>
          <w:sz w:val="26"/>
        </w:rPr>
        <w:t>tranh:</w:t>
      </w:r>
      <w:r>
        <w:rPr>
          <w:spacing w:val="-5"/>
          <w:sz w:val="26"/>
        </w:rPr>
        <w:t xml:space="preserve"> </w:t>
      </w:r>
      <w:r>
        <w:rPr>
          <w:sz w:val="26"/>
        </w:rPr>
        <w:t>“Tô</w:t>
      </w:r>
      <w:r>
        <w:rPr>
          <w:spacing w:val="-4"/>
          <w:sz w:val="26"/>
        </w:rPr>
        <w:t xml:space="preserve"> </w:t>
      </w:r>
      <w:r>
        <w:rPr>
          <w:sz w:val="26"/>
        </w:rPr>
        <w:t>màu</w:t>
      </w:r>
      <w:r>
        <w:rPr>
          <w:spacing w:val="-2"/>
          <w:sz w:val="26"/>
        </w:rPr>
        <w:t xml:space="preserve"> </w:t>
      </w:r>
      <w:r>
        <w:rPr>
          <w:sz w:val="26"/>
        </w:rPr>
        <w:t>tặng</w:t>
      </w:r>
      <w:r>
        <w:rPr>
          <w:spacing w:val="-4"/>
          <w:sz w:val="26"/>
        </w:rPr>
        <w:t xml:space="preserve"> </w:t>
      </w:r>
      <w:r>
        <w:rPr>
          <w:sz w:val="26"/>
        </w:rPr>
        <w:t>bạn</w:t>
      </w:r>
      <w:r>
        <w:rPr>
          <w:spacing w:val="-4"/>
          <w:sz w:val="26"/>
        </w:rPr>
        <w:t xml:space="preserve"> </w:t>
      </w:r>
      <w:r>
        <w:rPr>
          <w:sz w:val="26"/>
        </w:rPr>
        <w:t>Bi</w:t>
      </w:r>
      <w:r>
        <w:rPr>
          <w:spacing w:val="-5"/>
          <w:sz w:val="26"/>
        </w:rPr>
        <w:t xml:space="preserve"> </w:t>
      </w:r>
      <w:r>
        <w:rPr>
          <w:sz w:val="26"/>
        </w:rPr>
        <w:t>lớp</w:t>
      </w:r>
      <w:r>
        <w:rPr>
          <w:spacing w:val="-4"/>
          <w:sz w:val="26"/>
        </w:rPr>
        <w:t xml:space="preserve"> Lá”.</w:t>
      </w:r>
    </w:p>
    <w:p w14:paraId="7AA129D3" w14:textId="77777777" w:rsidR="007A227D" w:rsidRDefault="00000000">
      <w:pPr>
        <w:pStyle w:val="ListParagraph"/>
        <w:numPr>
          <w:ilvl w:val="4"/>
          <w:numId w:val="112"/>
        </w:numPr>
        <w:tabs>
          <w:tab w:val="left" w:pos="1582"/>
        </w:tabs>
        <w:spacing w:before="16"/>
        <w:ind w:left="1582" w:hanging="306"/>
        <w:rPr>
          <w:sz w:val="26"/>
        </w:rPr>
      </w:pPr>
      <w:r>
        <w:rPr>
          <w:sz w:val="26"/>
        </w:rPr>
        <w:t>Ghi</w:t>
      </w:r>
      <w:r>
        <w:rPr>
          <w:spacing w:val="-7"/>
          <w:sz w:val="26"/>
        </w:rPr>
        <w:t xml:space="preserve"> </w:t>
      </w:r>
      <w:r>
        <w:rPr>
          <w:sz w:val="26"/>
        </w:rPr>
        <w:t>tiêu</w:t>
      </w:r>
      <w:r>
        <w:rPr>
          <w:spacing w:val="-5"/>
          <w:sz w:val="26"/>
        </w:rPr>
        <w:t xml:space="preserve"> </w:t>
      </w:r>
      <w:r>
        <w:rPr>
          <w:sz w:val="26"/>
        </w:rPr>
        <w:t>đề:</w:t>
      </w:r>
      <w:r>
        <w:rPr>
          <w:spacing w:val="-5"/>
          <w:sz w:val="26"/>
        </w:rPr>
        <w:t xml:space="preserve"> </w:t>
      </w:r>
      <w:r>
        <w:rPr>
          <w:sz w:val="26"/>
        </w:rPr>
        <w:t>“Chủ</w:t>
      </w:r>
      <w:r>
        <w:rPr>
          <w:spacing w:val="-2"/>
          <w:sz w:val="26"/>
        </w:rPr>
        <w:t xml:space="preserve"> </w:t>
      </w:r>
      <w:r>
        <w:rPr>
          <w:sz w:val="26"/>
        </w:rPr>
        <w:t>đề:</w:t>
      </w:r>
      <w:r>
        <w:rPr>
          <w:spacing w:val="-4"/>
          <w:sz w:val="26"/>
        </w:rPr>
        <w:t xml:space="preserve"> </w:t>
      </w:r>
      <w:r>
        <w:rPr>
          <w:sz w:val="26"/>
        </w:rPr>
        <w:t>Bé</w:t>
      </w:r>
      <w:r>
        <w:rPr>
          <w:spacing w:val="-4"/>
          <w:sz w:val="26"/>
        </w:rPr>
        <w:t xml:space="preserve"> </w:t>
      </w:r>
      <w:r>
        <w:rPr>
          <w:sz w:val="26"/>
        </w:rPr>
        <w:t>đến</w:t>
      </w:r>
      <w:r>
        <w:rPr>
          <w:spacing w:val="-5"/>
          <w:sz w:val="26"/>
        </w:rPr>
        <w:t xml:space="preserve"> </w:t>
      </w:r>
      <w:r>
        <w:rPr>
          <w:sz w:val="26"/>
        </w:rPr>
        <w:t>trường”</w:t>
      </w:r>
      <w:r>
        <w:rPr>
          <w:spacing w:val="-4"/>
          <w:sz w:val="26"/>
        </w:rPr>
        <w:t xml:space="preserve"> </w:t>
      </w:r>
      <w:r>
        <w:rPr>
          <w:sz w:val="26"/>
        </w:rPr>
        <w:t>–</w:t>
      </w:r>
      <w:r>
        <w:rPr>
          <w:spacing w:val="-4"/>
          <w:sz w:val="26"/>
        </w:rPr>
        <w:t xml:space="preserve"> </w:t>
      </w:r>
      <w:r>
        <w:rPr>
          <w:sz w:val="26"/>
        </w:rPr>
        <w:t>“Chủ</w:t>
      </w:r>
      <w:r>
        <w:rPr>
          <w:spacing w:val="-3"/>
          <w:sz w:val="26"/>
        </w:rPr>
        <w:t xml:space="preserve"> </w:t>
      </w:r>
      <w:r>
        <w:rPr>
          <w:sz w:val="26"/>
        </w:rPr>
        <w:t>đề:</w:t>
      </w:r>
      <w:r>
        <w:rPr>
          <w:spacing w:val="-5"/>
          <w:sz w:val="26"/>
        </w:rPr>
        <w:t xml:space="preserve"> </w:t>
      </w:r>
      <w:r>
        <w:rPr>
          <w:sz w:val="26"/>
        </w:rPr>
        <w:t>Nghề</w:t>
      </w:r>
      <w:r>
        <w:rPr>
          <w:spacing w:val="-4"/>
          <w:sz w:val="26"/>
        </w:rPr>
        <w:t xml:space="preserve"> </w:t>
      </w:r>
      <w:r>
        <w:rPr>
          <w:spacing w:val="-2"/>
          <w:sz w:val="26"/>
        </w:rPr>
        <w:t>nghiệp”...</w:t>
      </w:r>
    </w:p>
    <w:p w14:paraId="13CE72C6" w14:textId="77777777" w:rsidR="007A227D" w:rsidRDefault="00000000">
      <w:pPr>
        <w:pStyle w:val="Heading4"/>
        <w:spacing w:before="15"/>
      </w:pPr>
      <w:r>
        <w:rPr>
          <w:rFonts w:ascii="Segoe UI Emoji" w:hAnsi="Segoe UI Emoji"/>
          <w:b w:val="0"/>
          <w:color w:val="625893"/>
          <w:spacing w:val="-356"/>
        </w:rPr>
        <w:t>□</w:t>
      </w:r>
      <w:r>
        <w:rPr>
          <w:rFonts w:ascii="Segoe UI Emoji" w:hAnsi="Segoe UI Emoji"/>
          <w:b w:val="0"/>
          <w:color w:val="433A6B"/>
          <w:spacing w:val="-356"/>
        </w:rPr>
        <w:t>˙</w:t>
      </w:r>
      <w:r>
        <w:rPr>
          <w:rFonts w:ascii="Segoe UI Emoji" w:hAnsi="Segoe UI Emoji"/>
          <w:b w:val="0"/>
          <w:color w:val="9B9B9B"/>
          <w:spacing w:val="-72"/>
        </w:rPr>
        <w:t xml:space="preserve"> </w:t>
      </w:r>
      <w:r>
        <w:rPr>
          <w:rFonts w:ascii="Segoe UI Emoji" w:hAnsi="Segoe UI Emoji"/>
          <w:b w:val="0"/>
          <w:color w:val="1C1C1C"/>
          <w:spacing w:val="-356"/>
        </w:rPr>
        <w:t>−</w:t>
      </w:r>
      <w:r>
        <w:rPr>
          <w:rFonts w:ascii="Segoe UI Emoji" w:hAnsi="Segoe UI Emoji"/>
          <w:b w:val="0"/>
          <w:color w:val="F7098D"/>
          <w:spacing w:val="-356"/>
        </w:rPr>
        <w:t>.</w:t>
      </w:r>
      <w:r>
        <w:rPr>
          <w:rFonts w:ascii="Segoe UI Emoji" w:hAnsi="Segoe UI Emoji"/>
          <w:b w:val="0"/>
          <w:color w:val="1C1C1C"/>
          <w:spacing w:val="-72"/>
        </w:rPr>
        <w:t xml:space="preserve"> </w:t>
      </w:r>
      <w:r>
        <w:rPr>
          <w:rFonts w:ascii="Segoe UI Emoji" w:hAnsi="Segoe UI Emoji"/>
          <w:b w:val="0"/>
          <w:color w:val="433A6B"/>
        </w:rPr>
        <w:t>¡</w:t>
      </w:r>
      <w:r>
        <w:rPr>
          <w:rFonts w:ascii="Segoe UI Emoji" w:hAnsi="Segoe UI Emoji"/>
          <w:b w:val="0"/>
          <w:color w:val="433A6B"/>
          <w:spacing w:val="12"/>
        </w:rPr>
        <w:t xml:space="preserve"> </w:t>
      </w:r>
      <w:r>
        <w:t>Bước</w:t>
      </w:r>
      <w:r>
        <w:rPr>
          <w:spacing w:val="16"/>
        </w:rPr>
        <w:t xml:space="preserve"> </w:t>
      </w:r>
      <w:r>
        <w:t>4:</w:t>
      </w:r>
      <w:r>
        <w:rPr>
          <w:spacing w:val="16"/>
        </w:rPr>
        <w:t xml:space="preserve"> </w:t>
      </w:r>
      <w:r>
        <w:t>In</w:t>
      </w:r>
      <w:r>
        <w:rPr>
          <w:spacing w:val="17"/>
        </w:rPr>
        <w:t xml:space="preserve"> </w:t>
      </w:r>
      <w:r>
        <w:t>tranh</w:t>
      </w:r>
      <w:r>
        <w:rPr>
          <w:spacing w:val="18"/>
        </w:rPr>
        <w:t xml:space="preserve"> </w:t>
      </w:r>
      <w:r>
        <w:t>và</w:t>
      </w:r>
      <w:r>
        <w:rPr>
          <w:spacing w:val="16"/>
        </w:rPr>
        <w:t xml:space="preserve"> </w:t>
      </w:r>
      <w:r>
        <w:t>tổ</w:t>
      </w:r>
      <w:r>
        <w:rPr>
          <w:spacing w:val="17"/>
        </w:rPr>
        <w:t xml:space="preserve"> </w:t>
      </w:r>
      <w:r>
        <w:t>chức</w:t>
      </w:r>
      <w:r>
        <w:rPr>
          <w:spacing w:val="19"/>
        </w:rPr>
        <w:t xml:space="preserve"> </w:t>
      </w:r>
      <w:r>
        <w:t>hoạt</w:t>
      </w:r>
      <w:r>
        <w:rPr>
          <w:spacing w:val="17"/>
        </w:rPr>
        <w:t xml:space="preserve"> </w:t>
      </w:r>
      <w:r>
        <w:t>động</w:t>
      </w:r>
      <w:r>
        <w:rPr>
          <w:spacing w:val="18"/>
        </w:rPr>
        <w:t xml:space="preserve"> </w:t>
      </w:r>
      <w:r>
        <w:t>tô</w:t>
      </w:r>
      <w:r>
        <w:rPr>
          <w:spacing w:val="16"/>
        </w:rPr>
        <w:t xml:space="preserve"> </w:t>
      </w:r>
      <w:r>
        <w:t>màu</w:t>
      </w:r>
      <w:r>
        <w:rPr>
          <w:spacing w:val="17"/>
        </w:rPr>
        <w:t xml:space="preserve"> </w:t>
      </w:r>
      <w:r>
        <w:t>trong</w:t>
      </w:r>
      <w:r>
        <w:rPr>
          <w:spacing w:val="16"/>
        </w:rPr>
        <w:t xml:space="preserve"> </w:t>
      </w:r>
      <w:r>
        <w:rPr>
          <w:spacing w:val="-5"/>
        </w:rPr>
        <w:t>lớp</w:t>
      </w:r>
    </w:p>
    <w:p w14:paraId="7215D7CA" w14:textId="77777777" w:rsidR="007A227D" w:rsidRDefault="00000000">
      <w:pPr>
        <w:pStyle w:val="ListParagraph"/>
        <w:numPr>
          <w:ilvl w:val="3"/>
          <w:numId w:val="112"/>
        </w:numPr>
        <w:tabs>
          <w:tab w:val="left" w:pos="862"/>
        </w:tabs>
        <w:spacing w:before="21"/>
        <w:ind w:left="862" w:hanging="152"/>
        <w:rPr>
          <w:sz w:val="26"/>
        </w:rPr>
      </w:pPr>
      <w:r>
        <w:rPr>
          <w:sz w:val="26"/>
        </w:rPr>
        <w:t>In</w:t>
      </w:r>
      <w:r>
        <w:rPr>
          <w:spacing w:val="-7"/>
          <w:sz w:val="26"/>
        </w:rPr>
        <w:t xml:space="preserve"> </w:t>
      </w:r>
      <w:r>
        <w:rPr>
          <w:sz w:val="26"/>
        </w:rPr>
        <w:t>giấy</w:t>
      </w:r>
      <w:r>
        <w:rPr>
          <w:spacing w:val="-16"/>
          <w:sz w:val="26"/>
        </w:rPr>
        <w:t xml:space="preserve"> </w:t>
      </w:r>
      <w:r>
        <w:rPr>
          <w:sz w:val="26"/>
        </w:rPr>
        <w:t>A4</w:t>
      </w:r>
      <w:r>
        <w:rPr>
          <w:spacing w:val="-3"/>
          <w:sz w:val="26"/>
        </w:rPr>
        <w:t xml:space="preserve"> </w:t>
      </w:r>
      <w:r>
        <w:rPr>
          <w:sz w:val="26"/>
        </w:rPr>
        <w:t>cho</w:t>
      </w:r>
      <w:r>
        <w:rPr>
          <w:spacing w:val="-4"/>
          <w:sz w:val="26"/>
        </w:rPr>
        <w:t xml:space="preserve"> </w:t>
      </w:r>
      <w:r>
        <w:rPr>
          <w:sz w:val="26"/>
        </w:rPr>
        <w:t>từng</w:t>
      </w:r>
      <w:r>
        <w:rPr>
          <w:spacing w:val="-5"/>
          <w:sz w:val="26"/>
        </w:rPr>
        <w:t xml:space="preserve"> bé.</w:t>
      </w:r>
    </w:p>
    <w:p w14:paraId="4B04539F" w14:textId="77777777" w:rsidR="007A227D" w:rsidRDefault="00000000">
      <w:pPr>
        <w:pStyle w:val="ListParagraph"/>
        <w:numPr>
          <w:ilvl w:val="3"/>
          <w:numId w:val="112"/>
        </w:numPr>
        <w:tabs>
          <w:tab w:val="left" w:pos="862"/>
        </w:tabs>
        <w:ind w:left="862" w:hanging="152"/>
        <w:rPr>
          <w:sz w:val="26"/>
        </w:rPr>
      </w:pPr>
      <w:r>
        <w:rPr>
          <w:sz w:val="26"/>
        </w:rPr>
        <w:t>Tổ</w:t>
      </w:r>
      <w:r>
        <w:rPr>
          <w:spacing w:val="-5"/>
          <w:sz w:val="26"/>
        </w:rPr>
        <w:t xml:space="preserve"> </w:t>
      </w:r>
      <w:r>
        <w:rPr>
          <w:sz w:val="26"/>
        </w:rPr>
        <w:t>chức</w:t>
      </w:r>
      <w:r>
        <w:rPr>
          <w:spacing w:val="-4"/>
          <w:sz w:val="26"/>
        </w:rPr>
        <w:t xml:space="preserve"> </w:t>
      </w:r>
      <w:r>
        <w:rPr>
          <w:sz w:val="26"/>
        </w:rPr>
        <w:t>các</w:t>
      </w:r>
      <w:r>
        <w:rPr>
          <w:spacing w:val="-4"/>
          <w:sz w:val="26"/>
        </w:rPr>
        <w:t xml:space="preserve"> </w:t>
      </w:r>
      <w:r>
        <w:rPr>
          <w:sz w:val="26"/>
        </w:rPr>
        <w:t>hoạt</w:t>
      </w:r>
      <w:r>
        <w:rPr>
          <w:spacing w:val="-2"/>
          <w:sz w:val="26"/>
        </w:rPr>
        <w:t xml:space="preserve"> động:</w:t>
      </w:r>
    </w:p>
    <w:p w14:paraId="0008E2B1" w14:textId="77777777" w:rsidR="007A227D" w:rsidRDefault="00000000">
      <w:pPr>
        <w:pStyle w:val="ListParagraph"/>
        <w:numPr>
          <w:ilvl w:val="4"/>
          <w:numId w:val="112"/>
        </w:numPr>
        <w:tabs>
          <w:tab w:val="left" w:pos="1582"/>
        </w:tabs>
        <w:ind w:left="1582" w:hanging="306"/>
        <w:rPr>
          <w:sz w:val="26"/>
        </w:rPr>
      </w:pPr>
      <w:r>
        <w:rPr>
          <w:sz w:val="26"/>
        </w:rPr>
        <w:t>Tô</w:t>
      </w:r>
      <w:r>
        <w:rPr>
          <w:spacing w:val="-6"/>
          <w:sz w:val="26"/>
        </w:rPr>
        <w:t xml:space="preserve"> </w:t>
      </w:r>
      <w:r>
        <w:rPr>
          <w:sz w:val="26"/>
        </w:rPr>
        <w:t>theo</w:t>
      </w:r>
      <w:r>
        <w:rPr>
          <w:spacing w:val="-5"/>
          <w:sz w:val="26"/>
        </w:rPr>
        <w:t xml:space="preserve"> </w:t>
      </w:r>
      <w:r>
        <w:rPr>
          <w:sz w:val="26"/>
        </w:rPr>
        <w:t>hướng</w:t>
      </w:r>
      <w:r>
        <w:rPr>
          <w:spacing w:val="-5"/>
          <w:sz w:val="26"/>
        </w:rPr>
        <w:t xml:space="preserve"> dẫn</w:t>
      </w:r>
    </w:p>
    <w:p w14:paraId="6FED514D" w14:textId="77777777" w:rsidR="007A227D" w:rsidRDefault="00000000">
      <w:pPr>
        <w:pStyle w:val="ListParagraph"/>
        <w:numPr>
          <w:ilvl w:val="4"/>
          <w:numId w:val="112"/>
        </w:numPr>
        <w:tabs>
          <w:tab w:val="left" w:pos="1582"/>
        </w:tabs>
        <w:spacing w:before="17"/>
        <w:ind w:left="1582" w:hanging="306"/>
        <w:rPr>
          <w:sz w:val="26"/>
        </w:rPr>
      </w:pPr>
      <w:r>
        <w:rPr>
          <w:sz w:val="26"/>
        </w:rPr>
        <w:t>Tô</w:t>
      </w:r>
      <w:r>
        <w:rPr>
          <w:spacing w:val="-4"/>
          <w:sz w:val="26"/>
        </w:rPr>
        <w:t xml:space="preserve"> </w:t>
      </w:r>
      <w:r>
        <w:rPr>
          <w:sz w:val="26"/>
        </w:rPr>
        <w:t>tự</w:t>
      </w:r>
      <w:r>
        <w:rPr>
          <w:spacing w:val="-3"/>
          <w:sz w:val="26"/>
        </w:rPr>
        <w:t xml:space="preserve"> </w:t>
      </w:r>
      <w:r>
        <w:rPr>
          <w:sz w:val="26"/>
        </w:rPr>
        <w:t>do</w:t>
      </w:r>
      <w:r>
        <w:rPr>
          <w:spacing w:val="-3"/>
          <w:sz w:val="26"/>
        </w:rPr>
        <w:t xml:space="preserve"> </w:t>
      </w:r>
      <w:r>
        <w:rPr>
          <w:sz w:val="26"/>
        </w:rPr>
        <w:t>–</w:t>
      </w:r>
      <w:r>
        <w:rPr>
          <w:spacing w:val="-3"/>
          <w:sz w:val="26"/>
        </w:rPr>
        <w:t xml:space="preserve"> </w:t>
      </w:r>
      <w:r>
        <w:rPr>
          <w:sz w:val="26"/>
        </w:rPr>
        <w:t>chọn</w:t>
      </w:r>
      <w:r>
        <w:rPr>
          <w:spacing w:val="-4"/>
          <w:sz w:val="26"/>
        </w:rPr>
        <w:t xml:space="preserve"> </w:t>
      </w:r>
      <w:r>
        <w:rPr>
          <w:sz w:val="26"/>
        </w:rPr>
        <w:t>màu</w:t>
      </w:r>
      <w:r>
        <w:rPr>
          <w:spacing w:val="-3"/>
          <w:sz w:val="26"/>
        </w:rPr>
        <w:t xml:space="preserve"> </w:t>
      </w:r>
      <w:r>
        <w:rPr>
          <w:sz w:val="26"/>
        </w:rPr>
        <w:t>theo</w:t>
      </w:r>
      <w:r>
        <w:rPr>
          <w:spacing w:val="-4"/>
          <w:sz w:val="26"/>
        </w:rPr>
        <w:t xml:space="preserve"> </w:t>
      </w:r>
      <w:r>
        <w:rPr>
          <w:sz w:val="26"/>
        </w:rPr>
        <w:t>cảm</w:t>
      </w:r>
      <w:r>
        <w:rPr>
          <w:spacing w:val="-4"/>
          <w:sz w:val="26"/>
        </w:rPr>
        <w:t xml:space="preserve"> </w:t>
      </w:r>
      <w:r>
        <w:rPr>
          <w:spacing w:val="-5"/>
          <w:sz w:val="26"/>
        </w:rPr>
        <w:t>xúc</w:t>
      </w:r>
    </w:p>
    <w:p w14:paraId="7E54EF3B" w14:textId="77777777" w:rsidR="007A227D" w:rsidRDefault="00000000">
      <w:pPr>
        <w:pStyle w:val="ListParagraph"/>
        <w:numPr>
          <w:ilvl w:val="4"/>
          <w:numId w:val="112"/>
        </w:numPr>
        <w:tabs>
          <w:tab w:val="left" w:pos="1582"/>
        </w:tabs>
        <w:spacing w:before="16"/>
        <w:ind w:left="1582" w:hanging="306"/>
        <w:rPr>
          <w:sz w:val="26"/>
        </w:rPr>
      </w:pPr>
      <w:r>
        <w:rPr>
          <w:sz w:val="26"/>
        </w:rPr>
        <w:t>Sau</w:t>
      </w:r>
      <w:r>
        <w:rPr>
          <w:spacing w:val="-5"/>
          <w:sz w:val="26"/>
        </w:rPr>
        <w:t xml:space="preserve"> </w:t>
      </w:r>
      <w:r>
        <w:rPr>
          <w:sz w:val="26"/>
        </w:rPr>
        <w:t>khi</w:t>
      </w:r>
      <w:r>
        <w:rPr>
          <w:spacing w:val="-4"/>
          <w:sz w:val="26"/>
        </w:rPr>
        <w:t xml:space="preserve"> </w:t>
      </w:r>
      <w:r>
        <w:rPr>
          <w:sz w:val="26"/>
        </w:rPr>
        <w:t>tô,</w:t>
      </w:r>
      <w:r>
        <w:rPr>
          <w:spacing w:val="-2"/>
          <w:sz w:val="26"/>
        </w:rPr>
        <w:t xml:space="preserve"> </w:t>
      </w:r>
      <w:r>
        <w:rPr>
          <w:sz w:val="26"/>
        </w:rPr>
        <w:t>mời</w:t>
      </w:r>
      <w:r>
        <w:rPr>
          <w:spacing w:val="-5"/>
          <w:sz w:val="26"/>
        </w:rPr>
        <w:t xml:space="preserve"> </w:t>
      </w:r>
      <w:r>
        <w:rPr>
          <w:sz w:val="26"/>
        </w:rPr>
        <w:t>từng</w:t>
      </w:r>
      <w:r>
        <w:rPr>
          <w:spacing w:val="-2"/>
          <w:sz w:val="26"/>
        </w:rPr>
        <w:t xml:space="preserve"> </w:t>
      </w:r>
      <w:r>
        <w:rPr>
          <w:sz w:val="26"/>
        </w:rPr>
        <w:t>bé</w:t>
      </w:r>
      <w:r>
        <w:rPr>
          <w:spacing w:val="-2"/>
          <w:sz w:val="26"/>
        </w:rPr>
        <w:t xml:space="preserve"> </w:t>
      </w:r>
      <w:r>
        <w:rPr>
          <w:sz w:val="26"/>
        </w:rPr>
        <w:t>kể</w:t>
      </w:r>
      <w:r>
        <w:rPr>
          <w:spacing w:val="-4"/>
          <w:sz w:val="26"/>
        </w:rPr>
        <w:t xml:space="preserve"> </w:t>
      </w:r>
      <w:r>
        <w:rPr>
          <w:sz w:val="26"/>
        </w:rPr>
        <w:t>lại</w:t>
      </w:r>
      <w:r>
        <w:rPr>
          <w:spacing w:val="-4"/>
          <w:sz w:val="26"/>
        </w:rPr>
        <w:t xml:space="preserve"> </w:t>
      </w:r>
      <w:r>
        <w:rPr>
          <w:sz w:val="26"/>
        </w:rPr>
        <w:t>bức</w:t>
      </w:r>
      <w:r>
        <w:rPr>
          <w:spacing w:val="-4"/>
          <w:sz w:val="26"/>
        </w:rPr>
        <w:t xml:space="preserve"> </w:t>
      </w:r>
      <w:r>
        <w:rPr>
          <w:spacing w:val="-2"/>
          <w:sz w:val="26"/>
        </w:rPr>
        <w:t>tranh</w:t>
      </w:r>
    </w:p>
    <w:p w14:paraId="1B6AA671" w14:textId="77777777" w:rsidR="007A227D" w:rsidRDefault="00000000">
      <w:pPr>
        <w:pStyle w:val="ListParagraph"/>
        <w:numPr>
          <w:ilvl w:val="4"/>
          <w:numId w:val="112"/>
        </w:numPr>
        <w:tabs>
          <w:tab w:val="left" w:pos="1582"/>
        </w:tabs>
        <w:spacing w:before="16"/>
        <w:ind w:left="1582" w:hanging="306"/>
        <w:rPr>
          <w:sz w:val="26"/>
        </w:rPr>
      </w:pPr>
      <w:r>
        <w:rPr>
          <w:sz w:val="26"/>
        </w:rPr>
        <w:t>Làm</w:t>
      </w:r>
      <w:r>
        <w:rPr>
          <w:spacing w:val="-6"/>
          <w:sz w:val="26"/>
        </w:rPr>
        <w:t xml:space="preserve"> </w:t>
      </w:r>
      <w:r>
        <w:rPr>
          <w:sz w:val="26"/>
        </w:rPr>
        <w:t>góc</w:t>
      </w:r>
      <w:r>
        <w:rPr>
          <w:spacing w:val="-5"/>
          <w:sz w:val="26"/>
        </w:rPr>
        <w:t xml:space="preserve"> </w:t>
      </w:r>
      <w:r>
        <w:rPr>
          <w:sz w:val="26"/>
        </w:rPr>
        <w:t>trưng</w:t>
      </w:r>
      <w:r>
        <w:rPr>
          <w:spacing w:val="-2"/>
          <w:sz w:val="26"/>
        </w:rPr>
        <w:t xml:space="preserve"> </w:t>
      </w:r>
      <w:r>
        <w:rPr>
          <w:sz w:val="26"/>
        </w:rPr>
        <w:t>bày</w:t>
      </w:r>
      <w:r>
        <w:rPr>
          <w:spacing w:val="-6"/>
          <w:sz w:val="26"/>
        </w:rPr>
        <w:t xml:space="preserve"> </w:t>
      </w:r>
      <w:r>
        <w:rPr>
          <w:sz w:val="26"/>
        </w:rPr>
        <w:t>“Bức</w:t>
      </w:r>
      <w:r>
        <w:rPr>
          <w:spacing w:val="-4"/>
          <w:sz w:val="26"/>
        </w:rPr>
        <w:t xml:space="preserve"> </w:t>
      </w:r>
      <w:r>
        <w:rPr>
          <w:sz w:val="26"/>
        </w:rPr>
        <w:t>tranh</w:t>
      </w:r>
      <w:r>
        <w:rPr>
          <w:spacing w:val="-4"/>
          <w:sz w:val="26"/>
        </w:rPr>
        <w:t xml:space="preserve"> </w:t>
      </w:r>
      <w:r>
        <w:rPr>
          <w:sz w:val="26"/>
        </w:rPr>
        <w:t>của</w:t>
      </w:r>
      <w:r>
        <w:rPr>
          <w:spacing w:val="-6"/>
          <w:sz w:val="26"/>
        </w:rPr>
        <w:t xml:space="preserve"> </w:t>
      </w:r>
      <w:r>
        <w:rPr>
          <w:sz w:val="26"/>
        </w:rPr>
        <w:t>con”</w:t>
      </w:r>
      <w:r>
        <w:rPr>
          <w:spacing w:val="-5"/>
          <w:sz w:val="26"/>
        </w:rPr>
        <w:t xml:space="preserve"> </w:t>
      </w:r>
      <w:r>
        <w:rPr>
          <w:sz w:val="26"/>
        </w:rPr>
        <w:t>trong</w:t>
      </w:r>
      <w:r>
        <w:rPr>
          <w:spacing w:val="-2"/>
          <w:sz w:val="26"/>
        </w:rPr>
        <w:t xml:space="preserve"> </w:t>
      </w:r>
      <w:r>
        <w:rPr>
          <w:sz w:val="26"/>
        </w:rPr>
        <w:t>lớp</w:t>
      </w:r>
      <w:r>
        <w:rPr>
          <w:spacing w:val="-6"/>
          <w:sz w:val="26"/>
        </w:rPr>
        <w:t xml:space="preserve"> </w:t>
      </w:r>
      <w:r>
        <w:rPr>
          <w:spacing w:val="-5"/>
          <w:sz w:val="26"/>
        </w:rPr>
        <w:t>học</w:t>
      </w:r>
    </w:p>
    <w:p w14:paraId="65800834" w14:textId="77777777" w:rsidR="007A227D" w:rsidRDefault="00000000">
      <w:pPr>
        <w:pStyle w:val="Heading4"/>
        <w:spacing w:before="15" w:after="19"/>
      </w:pPr>
      <w:r>
        <w:rPr>
          <w:rFonts w:ascii="Segoe UI Emoji" w:hAnsi="Segoe UI Emoji"/>
          <w:b w:val="0"/>
          <w:color w:val="C90A49"/>
          <w:spacing w:val="-356"/>
        </w:rPr>
        <w:t>‘</w:t>
      </w:r>
      <w:r>
        <w:rPr>
          <w:rFonts w:ascii="Segoe UI Emoji" w:hAnsi="Segoe UI Emoji"/>
          <w:b w:val="0"/>
          <w:color w:val="F8302E"/>
          <w:spacing w:val="-356"/>
        </w:rPr>
        <w:t>’z</w:t>
      </w:r>
      <w:r>
        <w:rPr>
          <w:rFonts w:ascii="Segoe UI Emoji" w:hAnsi="Segoe UI Emoji"/>
          <w:b w:val="0"/>
          <w:color w:val="D2D2D2"/>
          <w:spacing w:val="65"/>
        </w:rPr>
        <w:t xml:space="preserve">   </w:t>
      </w:r>
      <w:r>
        <w:t>Lưu</w:t>
      </w:r>
      <w:r>
        <w:rPr>
          <w:spacing w:val="-5"/>
        </w:rPr>
        <w:t xml:space="preserve"> </w:t>
      </w:r>
      <w:r>
        <w:t>ý</w:t>
      </w:r>
      <w:r>
        <w:rPr>
          <w:spacing w:val="-3"/>
        </w:rPr>
        <w:t xml:space="preserve"> </w:t>
      </w:r>
      <w:r>
        <w:t>khi</w:t>
      </w:r>
      <w:r>
        <w:rPr>
          <w:spacing w:val="-2"/>
        </w:rPr>
        <w:t xml:space="preserve"> </w:t>
      </w:r>
      <w:r>
        <w:t>tạo</w:t>
      </w:r>
      <w:r>
        <w:rPr>
          <w:spacing w:val="-3"/>
        </w:rPr>
        <w:t xml:space="preserve"> </w:t>
      </w:r>
      <w:r>
        <w:t>tranh</w:t>
      </w:r>
      <w:r>
        <w:rPr>
          <w:spacing w:val="-3"/>
        </w:rPr>
        <w:t xml:space="preserve"> </w:t>
      </w:r>
      <w:r>
        <w:t>tô</w:t>
      </w:r>
      <w:r>
        <w:rPr>
          <w:spacing w:val="-3"/>
        </w:rPr>
        <w:t xml:space="preserve"> </w:t>
      </w:r>
      <w:r>
        <w:t>màu</w:t>
      </w:r>
      <w:r>
        <w:rPr>
          <w:spacing w:val="-3"/>
        </w:rPr>
        <w:t xml:space="preserve"> </w:t>
      </w:r>
      <w:r>
        <w:t>cá</w:t>
      </w:r>
      <w:r>
        <w:rPr>
          <w:spacing w:val="-3"/>
        </w:rPr>
        <w:t xml:space="preserve"> </w:t>
      </w:r>
      <w:r>
        <w:t>nhân</w:t>
      </w:r>
      <w:r>
        <w:rPr>
          <w:spacing w:val="-3"/>
        </w:rPr>
        <w:t xml:space="preserve"> </w:t>
      </w:r>
      <w:r>
        <w:rPr>
          <w:spacing w:val="-5"/>
        </w:rPr>
        <w:t>hóa</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7"/>
        <w:gridCol w:w="7227"/>
      </w:tblGrid>
      <w:tr w:rsidR="007A227D" w14:paraId="6B0E6662" w14:textId="77777777">
        <w:trPr>
          <w:trHeight w:val="299"/>
        </w:trPr>
        <w:tc>
          <w:tcPr>
            <w:tcW w:w="2117" w:type="dxa"/>
          </w:tcPr>
          <w:p w14:paraId="7BC793D8" w14:textId="77777777" w:rsidR="007A227D" w:rsidRDefault="00000000">
            <w:pPr>
              <w:pStyle w:val="TableParagraph"/>
              <w:spacing w:before="2" w:line="278" w:lineRule="exact"/>
              <w:rPr>
                <w:b/>
                <w:sz w:val="26"/>
              </w:rPr>
            </w:pPr>
            <w:r>
              <w:rPr>
                <w:b/>
                <w:sz w:val="26"/>
              </w:rPr>
              <w:t>Tiêu</w:t>
            </w:r>
            <w:r>
              <w:rPr>
                <w:b/>
                <w:spacing w:val="-7"/>
                <w:sz w:val="26"/>
              </w:rPr>
              <w:t xml:space="preserve"> </w:t>
            </w:r>
            <w:r>
              <w:rPr>
                <w:b/>
                <w:spacing w:val="-5"/>
                <w:sz w:val="26"/>
              </w:rPr>
              <w:t>chí</w:t>
            </w:r>
          </w:p>
        </w:tc>
        <w:tc>
          <w:tcPr>
            <w:tcW w:w="7227" w:type="dxa"/>
          </w:tcPr>
          <w:p w14:paraId="327FC752" w14:textId="77777777" w:rsidR="007A227D" w:rsidRDefault="00000000">
            <w:pPr>
              <w:pStyle w:val="TableParagraph"/>
              <w:spacing w:before="2" w:line="278" w:lineRule="exact"/>
              <w:ind w:left="108"/>
              <w:rPr>
                <w:b/>
                <w:sz w:val="26"/>
              </w:rPr>
            </w:pPr>
            <w:r>
              <w:rPr>
                <w:b/>
                <w:sz w:val="26"/>
              </w:rPr>
              <w:t>Lưu</w:t>
            </w:r>
            <w:r>
              <w:rPr>
                <w:b/>
                <w:spacing w:val="-5"/>
                <w:sz w:val="26"/>
              </w:rPr>
              <w:t xml:space="preserve"> </w:t>
            </w:r>
            <w:r>
              <w:rPr>
                <w:b/>
                <w:sz w:val="26"/>
              </w:rPr>
              <w:t>ý</w:t>
            </w:r>
            <w:r>
              <w:rPr>
                <w:b/>
                <w:spacing w:val="-5"/>
                <w:sz w:val="26"/>
              </w:rPr>
              <w:t xml:space="preserve"> </w:t>
            </w:r>
            <w:r>
              <w:rPr>
                <w:b/>
                <w:sz w:val="26"/>
              </w:rPr>
              <w:t>áp</w:t>
            </w:r>
            <w:r>
              <w:rPr>
                <w:b/>
                <w:spacing w:val="-2"/>
                <w:sz w:val="26"/>
              </w:rPr>
              <w:t xml:space="preserve"> </w:t>
            </w:r>
            <w:r>
              <w:rPr>
                <w:b/>
                <w:spacing w:val="-4"/>
                <w:sz w:val="26"/>
              </w:rPr>
              <w:t>dụng</w:t>
            </w:r>
          </w:p>
        </w:tc>
      </w:tr>
      <w:tr w:rsidR="007A227D" w14:paraId="03CBB672" w14:textId="77777777">
        <w:trPr>
          <w:trHeight w:val="300"/>
        </w:trPr>
        <w:tc>
          <w:tcPr>
            <w:tcW w:w="2117" w:type="dxa"/>
            <w:vMerge w:val="restart"/>
          </w:tcPr>
          <w:p w14:paraId="227AB663" w14:textId="77777777" w:rsidR="007A227D" w:rsidRDefault="00000000">
            <w:pPr>
              <w:pStyle w:val="TableParagraph"/>
              <w:spacing w:before="156"/>
              <w:rPr>
                <w:sz w:val="26"/>
              </w:rPr>
            </w:pPr>
            <w:r>
              <w:rPr>
                <w:sz w:val="26"/>
              </w:rPr>
              <w:t>Độ</w:t>
            </w:r>
            <w:r>
              <w:rPr>
                <w:spacing w:val="-5"/>
                <w:sz w:val="26"/>
              </w:rPr>
              <w:t xml:space="preserve"> </w:t>
            </w:r>
            <w:r>
              <w:rPr>
                <w:spacing w:val="-4"/>
                <w:sz w:val="26"/>
              </w:rPr>
              <w:t>tuổi</w:t>
            </w:r>
          </w:p>
        </w:tc>
        <w:tc>
          <w:tcPr>
            <w:tcW w:w="7227" w:type="dxa"/>
          </w:tcPr>
          <w:p w14:paraId="58B3C64F" w14:textId="77777777" w:rsidR="007A227D" w:rsidRDefault="00000000">
            <w:pPr>
              <w:pStyle w:val="TableParagraph"/>
              <w:spacing w:before="2" w:line="278" w:lineRule="exact"/>
              <w:ind w:left="108"/>
              <w:rPr>
                <w:sz w:val="26"/>
              </w:rPr>
            </w:pPr>
            <w:r>
              <w:rPr>
                <w:sz w:val="26"/>
              </w:rPr>
              <w:t>3–4</w:t>
            </w:r>
            <w:r>
              <w:rPr>
                <w:spacing w:val="-4"/>
                <w:sz w:val="26"/>
              </w:rPr>
              <w:t xml:space="preserve"> </w:t>
            </w:r>
            <w:r>
              <w:rPr>
                <w:sz w:val="26"/>
              </w:rPr>
              <w:t>tuổi:</w:t>
            </w:r>
            <w:r>
              <w:rPr>
                <w:spacing w:val="-4"/>
                <w:sz w:val="26"/>
              </w:rPr>
              <w:t xml:space="preserve"> </w:t>
            </w:r>
            <w:r>
              <w:rPr>
                <w:sz w:val="26"/>
              </w:rPr>
              <w:t>ít</w:t>
            </w:r>
            <w:r>
              <w:rPr>
                <w:spacing w:val="-4"/>
                <w:sz w:val="26"/>
              </w:rPr>
              <w:t xml:space="preserve"> </w:t>
            </w:r>
            <w:r>
              <w:rPr>
                <w:sz w:val="26"/>
              </w:rPr>
              <w:t>chi</w:t>
            </w:r>
            <w:r>
              <w:rPr>
                <w:spacing w:val="-4"/>
                <w:sz w:val="26"/>
              </w:rPr>
              <w:t xml:space="preserve"> </w:t>
            </w:r>
            <w:r>
              <w:rPr>
                <w:sz w:val="26"/>
              </w:rPr>
              <w:t>tiết,</w:t>
            </w:r>
            <w:r>
              <w:rPr>
                <w:spacing w:val="-4"/>
                <w:sz w:val="26"/>
              </w:rPr>
              <w:t xml:space="preserve"> </w:t>
            </w:r>
            <w:r>
              <w:rPr>
                <w:sz w:val="26"/>
              </w:rPr>
              <w:t>hình</w:t>
            </w:r>
            <w:r>
              <w:rPr>
                <w:spacing w:val="-4"/>
                <w:sz w:val="26"/>
              </w:rPr>
              <w:t xml:space="preserve"> </w:t>
            </w:r>
            <w:r>
              <w:rPr>
                <w:sz w:val="26"/>
              </w:rPr>
              <w:t>đơn</w:t>
            </w:r>
            <w:r>
              <w:rPr>
                <w:spacing w:val="-4"/>
                <w:sz w:val="26"/>
              </w:rPr>
              <w:t xml:space="preserve"> giản</w:t>
            </w:r>
          </w:p>
        </w:tc>
      </w:tr>
      <w:tr w:rsidR="007A227D" w14:paraId="3CD914FA" w14:textId="77777777">
        <w:trPr>
          <w:trHeight w:val="297"/>
        </w:trPr>
        <w:tc>
          <w:tcPr>
            <w:tcW w:w="2117" w:type="dxa"/>
            <w:vMerge/>
            <w:tcBorders>
              <w:top w:val="nil"/>
            </w:tcBorders>
          </w:tcPr>
          <w:p w14:paraId="3922DC8D" w14:textId="77777777" w:rsidR="007A227D" w:rsidRDefault="007A227D">
            <w:pPr>
              <w:rPr>
                <w:sz w:val="2"/>
                <w:szCs w:val="2"/>
              </w:rPr>
            </w:pPr>
          </w:p>
        </w:tc>
        <w:tc>
          <w:tcPr>
            <w:tcW w:w="7227" w:type="dxa"/>
          </w:tcPr>
          <w:p w14:paraId="0973DC5A" w14:textId="77777777" w:rsidR="007A227D" w:rsidRDefault="00000000">
            <w:pPr>
              <w:pStyle w:val="TableParagraph"/>
              <w:spacing w:line="277" w:lineRule="exact"/>
              <w:ind w:left="108"/>
              <w:rPr>
                <w:sz w:val="26"/>
              </w:rPr>
            </w:pPr>
            <w:r>
              <w:rPr>
                <w:sz w:val="26"/>
              </w:rPr>
              <w:t>5–6</w:t>
            </w:r>
            <w:r>
              <w:rPr>
                <w:spacing w:val="-5"/>
                <w:sz w:val="26"/>
              </w:rPr>
              <w:t xml:space="preserve"> </w:t>
            </w:r>
            <w:r>
              <w:rPr>
                <w:sz w:val="26"/>
              </w:rPr>
              <w:t>tuổi:</w:t>
            </w:r>
            <w:r>
              <w:rPr>
                <w:spacing w:val="-4"/>
                <w:sz w:val="26"/>
              </w:rPr>
              <w:t xml:space="preserve"> </w:t>
            </w:r>
            <w:r>
              <w:rPr>
                <w:sz w:val="26"/>
              </w:rPr>
              <w:t>có</w:t>
            </w:r>
            <w:r>
              <w:rPr>
                <w:spacing w:val="-4"/>
                <w:sz w:val="26"/>
              </w:rPr>
              <w:t xml:space="preserve"> </w:t>
            </w:r>
            <w:r>
              <w:rPr>
                <w:sz w:val="26"/>
              </w:rPr>
              <w:t>thể</w:t>
            </w:r>
            <w:r>
              <w:rPr>
                <w:spacing w:val="-4"/>
                <w:sz w:val="26"/>
              </w:rPr>
              <w:t xml:space="preserve"> </w:t>
            </w:r>
            <w:r>
              <w:rPr>
                <w:sz w:val="26"/>
              </w:rPr>
              <w:t>thêm</w:t>
            </w:r>
            <w:r>
              <w:rPr>
                <w:spacing w:val="-4"/>
                <w:sz w:val="26"/>
              </w:rPr>
              <w:t xml:space="preserve"> </w:t>
            </w:r>
            <w:r>
              <w:rPr>
                <w:sz w:val="26"/>
              </w:rPr>
              <w:t>hoa</w:t>
            </w:r>
            <w:r>
              <w:rPr>
                <w:spacing w:val="-4"/>
                <w:sz w:val="26"/>
              </w:rPr>
              <w:t xml:space="preserve"> </w:t>
            </w:r>
            <w:r>
              <w:rPr>
                <w:sz w:val="26"/>
              </w:rPr>
              <w:t>văn,</w:t>
            </w:r>
            <w:r>
              <w:rPr>
                <w:spacing w:val="-4"/>
                <w:sz w:val="26"/>
              </w:rPr>
              <w:t xml:space="preserve"> </w:t>
            </w:r>
            <w:r>
              <w:rPr>
                <w:sz w:val="26"/>
              </w:rPr>
              <w:t>đồ</w:t>
            </w:r>
            <w:r>
              <w:rPr>
                <w:spacing w:val="-1"/>
                <w:sz w:val="26"/>
              </w:rPr>
              <w:t xml:space="preserve"> </w:t>
            </w:r>
            <w:r>
              <w:rPr>
                <w:sz w:val="26"/>
              </w:rPr>
              <w:t>vật</w:t>
            </w:r>
            <w:r>
              <w:rPr>
                <w:spacing w:val="-4"/>
                <w:sz w:val="26"/>
              </w:rPr>
              <w:t xml:space="preserve"> </w:t>
            </w:r>
            <w:r>
              <w:rPr>
                <w:spacing w:val="-5"/>
                <w:sz w:val="26"/>
              </w:rPr>
              <w:t>nhỏ</w:t>
            </w:r>
          </w:p>
        </w:tc>
      </w:tr>
      <w:tr w:rsidR="007A227D" w14:paraId="30131512" w14:textId="77777777">
        <w:trPr>
          <w:trHeight w:val="299"/>
        </w:trPr>
        <w:tc>
          <w:tcPr>
            <w:tcW w:w="2117" w:type="dxa"/>
          </w:tcPr>
          <w:p w14:paraId="6F06A212" w14:textId="77777777" w:rsidR="007A227D" w:rsidRDefault="00000000">
            <w:pPr>
              <w:pStyle w:val="TableParagraph"/>
              <w:spacing w:before="2" w:line="278" w:lineRule="exact"/>
              <w:rPr>
                <w:sz w:val="26"/>
              </w:rPr>
            </w:pPr>
            <w:r>
              <w:rPr>
                <w:sz w:val="26"/>
              </w:rPr>
              <w:t>Màu</w:t>
            </w:r>
            <w:r>
              <w:rPr>
                <w:spacing w:val="-8"/>
                <w:sz w:val="26"/>
              </w:rPr>
              <w:t xml:space="preserve"> </w:t>
            </w:r>
            <w:r>
              <w:rPr>
                <w:spacing w:val="-5"/>
                <w:sz w:val="26"/>
              </w:rPr>
              <w:t>sắc</w:t>
            </w:r>
          </w:p>
        </w:tc>
        <w:tc>
          <w:tcPr>
            <w:tcW w:w="7227" w:type="dxa"/>
          </w:tcPr>
          <w:p w14:paraId="6C8471EA" w14:textId="77777777" w:rsidR="007A227D" w:rsidRDefault="00000000">
            <w:pPr>
              <w:pStyle w:val="TableParagraph"/>
              <w:spacing w:before="2" w:line="278" w:lineRule="exact"/>
              <w:ind w:left="108"/>
              <w:rPr>
                <w:sz w:val="26"/>
              </w:rPr>
            </w:pPr>
            <w:r>
              <w:rPr>
                <w:sz w:val="26"/>
              </w:rPr>
              <w:t>Tranh</w:t>
            </w:r>
            <w:r>
              <w:rPr>
                <w:spacing w:val="-5"/>
                <w:sz w:val="26"/>
              </w:rPr>
              <w:t xml:space="preserve"> </w:t>
            </w:r>
            <w:r>
              <w:rPr>
                <w:sz w:val="26"/>
              </w:rPr>
              <w:t>chỉ</w:t>
            </w:r>
            <w:r>
              <w:rPr>
                <w:spacing w:val="-4"/>
                <w:sz w:val="26"/>
              </w:rPr>
              <w:t xml:space="preserve"> </w:t>
            </w:r>
            <w:r>
              <w:rPr>
                <w:sz w:val="26"/>
              </w:rPr>
              <w:t>có</w:t>
            </w:r>
            <w:r>
              <w:rPr>
                <w:spacing w:val="-2"/>
                <w:sz w:val="26"/>
              </w:rPr>
              <w:t xml:space="preserve"> </w:t>
            </w:r>
            <w:r>
              <w:rPr>
                <w:sz w:val="26"/>
              </w:rPr>
              <w:t>viền</w:t>
            </w:r>
            <w:r>
              <w:rPr>
                <w:spacing w:val="-5"/>
                <w:sz w:val="26"/>
              </w:rPr>
              <w:t xml:space="preserve"> </w:t>
            </w:r>
            <w:r>
              <w:rPr>
                <w:sz w:val="26"/>
              </w:rPr>
              <w:t>đen</w:t>
            </w:r>
            <w:r>
              <w:rPr>
                <w:spacing w:val="-4"/>
                <w:sz w:val="26"/>
              </w:rPr>
              <w:t xml:space="preserve"> </w:t>
            </w:r>
            <w:r>
              <w:rPr>
                <w:sz w:val="26"/>
              </w:rPr>
              <w:t>trắng,</w:t>
            </w:r>
            <w:r>
              <w:rPr>
                <w:spacing w:val="-4"/>
                <w:sz w:val="26"/>
              </w:rPr>
              <w:t xml:space="preserve"> </w:t>
            </w:r>
            <w:r>
              <w:rPr>
                <w:sz w:val="26"/>
              </w:rPr>
              <w:t>trẻ</w:t>
            </w:r>
            <w:r>
              <w:rPr>
                <w:spacing w:val="-4"/>
                <w:sz w:val="26"/>
              </w:rPr>
              <w:t xml:space="preserve"> </w:t>
            </w:r>
            <w:r>
              <w:rPr>
                <w:sz w:val="26"/>
              </w:rPr>
              <w:t>tự</w:t>
            </w:r>
            <w:r>
              <w:rPr>
                <w:spacing w:val="-4"/>
                <w:sz w:val="26"/>
              </w:rPr>
              <w:t xml:space="preserve"> </w:t>
            </w:r>
            <w:r>
              <w:rPr>
                <w:sz w:val="26"/>
              </w:rPr>
              <w:t>chọn</w:t>
            </w:r>
            <w:r>
              <w:rPr>
                <w:spacing w:val="-4"/>
                <w:sz w:val="26"/>
              </w:rPr>
              <w:t xml:space="preserve"> </w:t>
            </w:r>
            <w:r>
              <w:rPr>
                <w:sz w:val="26"/>
              </w:rPr>
              <w:t>màu</w:t>
            </w:r>
            <w:r>
              <w:rPr>
                <w:spacing w:val="-4"/>
                <w:sz w:val="26"/>
              </w:rPr>
              <w:t xml:space="preserve"> </w:t>
            </w:r>
            <w:r>
              <w:rPr>
                <w:sz w:val="26"/>
              </w:rPr>
              <w:t>khi</w:t>
            </w:r>
            <w:r>
              <w:rPr>
                <w:spacing w:val="-4"/>
                <w:sz w:val="26"/>
              </w:rPr>
              <w:t xml:space="preserve"> </w:t>
            </w:r>
            <w:r>
              <w:rPr>
                <w:spacing w:val="-5"/>
                <w:sz w:val="26"/>
              </w:rPr>
              <w:t>tô</w:t>
            </w:r>
          </w:p>
        </w:tc>
      </w:tr>
      <w:tr w:rsidR="007A227D" w14:paraId="009133D0" w14:textId="77777777">
        <w:trPr>
          <w:trHeight w:val="299"/>
        </w:trPr>
        <w:tc>
          <w:tcPr>
            <w:tcW w:w="2117" w:type="dxa"/>
          </w:tcPr>
          <w:p w14:paraId="671C1F24" w14:textId="77777777" w:rsidR="007A227D" w:rsidRDefault="00000000">
            <w:pPr>
              <w:pStyle w:val="TableParagraph"/>
              <w:spacing w:before="2" w:line="278" w:lineRule="exact"/>
              <w:rPr>
                <w:sz w:val="26"/>
              </w:rPr>
            </w:pPr>
            <w:r>
              <w:rPr>
                <w:sz w:val="26"/>
              </w:rPr>
              <w:t>Độ</w:t>
            </w:r>
            <w:r>
              <w:rPr>
                <w:spacing w:val="-5"/>
                <w:sz w:val="26"/>
              </w:rPr>
              <w:t xml:space="preserve"> </w:t>
            </w:r>
            <w:r>
              <w:rPr>
                <w:sz w:val="26"/>
              </w:rPr>
              <w:t>khó</w:t>
            </w:r>
            <w:r>
              <w:rPr>
                <w:spacing w:val="-5"/>
                <w:sz w:val="26"/>
              </w:rPr>
              <w:t xml:space="preserve"> </w:t>
            </w:r>
            <w:r>
              <w:rPr>
                <w:sz w:val="26"/>
              </w:rPr>
              <w:t>vừa</w:t>
            </w:r>
            <w:r>
              <w:rPr>
                <w:spacing w:val="-4"/>
                <w:sz w:val="26"/>
              </w:rPr>
              <w:t xml:space="preserve"> phải</w:t>
            </w:r>
          </w:p>
        </w:tc>
        <w:tc>
          <w:tcPr>
            <w:tcW w:w="7227" w:type="dxa"/>
          </w:tcPr>
          <w:p w14:paraId="3CE38C7C" w14:textId="77777777" w:rsidR="007A227D" w:rsidRDefault="00000000">
            <w:pPr>
              <w:pStyle w:val="TableParagraph"/>
              <w:spacing w:before="2" w:line="278" w:lineRule="exact"/>
              <w:ind w:left="108"/>
              <w:rPr>
                <w:sz w:val="26"/>
              </w:rPr>
            </w:pPr>
            <w:r>
              <w:rPr>
                <w:sz w:val="26"/>
              </w:rPr>
              <w:t>Tránh</w:t>
            </w:r>
            <w:r>
              <w:rPr>
                <w:spacing w:val="-5"/>
                <w:sz w:val="26"/>
              </w:rPr>
              <w:t xml:space="preserve"> </w:t>
            </w:r>
            <w:r>
              <w:rPr>
                <w:sz w:val="26"/>
              </w:rPr>
              <w:t>hình</w:t>
            </w:r>
            <w:r>
              <w:rPr>
                <w:spacing w:val="-3"/>
                <w:sz w:val="26"/>
              </w:rPr>
              <w:t xml:space="preserve"> </w:t>
            </w:r>
            <w:r>
              <w:rPr>
                <w:sz w:val="26"/>
              </w:rPr>
              <w:t>có</w:t>
            </w:r>
            <w:r>
              <w:rPr>
                <w:spacing w:val="-5"/>
                <w:sz w:val="26"/>
              </w:rPr>
              <w:t xml:space="preserve"> </w:t>
            </w:r>
            <w:r>
              <w:rPr>
                <w:sz w:val="26"/>
              </w:rPr>
              <w:t>quá</w:t>
            </w:r>
            <w:r>
              <w:rPr>
                <w:spacing w:val="-3"/>
                <w:sz w:val="26"/>
              </w:rPr>
              <w:t xml:space="preserve"> </w:t>
            </w:r>
            <w:r>
              <w:rPr>
                <w:sz w:val="26"/>
              </w:rPr>
              <w:t>nhiều</w:t>
            </w:r>
            <w:r>
              <w:rPr>
                <w:spacing w:val="-4"/>
                <w:sz w:val="26"/>
              </w:rPr>
              <w:t xml:space="preserve"> </w:t>
            </w:r>
            <w:r>
              <w:rPr>
                <w:sz w:val="26"/>
              </w:rPr>
              <w:t>chi</w:t>
            </w:r>
            <w:r>
              <w:rPr>
                <w:spacing w:val="-5"/>
                <w:sz w:val="26"/>
              </w:rPr>
              <w:t xml:space="preserve"> </w:t>
            </w:r>
            <w:r>
              <w:rPr>
                <w:sz w:val="26"/>
              </w:rPr>
              <w:t>tiết</w:t>
            </w:r>
            <w:r>
              <w:rPr>
                <w:spacing w:val="-5"/>
                <w:sz w:val="26"/>
              </w:rPr>
              <w:t xml:space="preserve"> </w:t>
            </w:r>
            <w:r>
              <w:rPr>
                <w:sz w:val="26"/>
              </w:rPr>
              <w:t>nhỏ</w:t>
            </w:r>
            <w:r>
              <w:rPr>
                <w:spacing w:val="-4"/>
                <w:sz w:val="26"/>
              </w:rPr>
              <w:t xml:space="preserve"> </w:t>
            </w:r>
            <w:r>
              <w:rPr>
                <w:sz w:val="26"/>
              </w:rPr>
              <w:t>khiến</w:t>
            </w:r>
            <w:r>
              <w:rPr>
                <w:spacing w:val="-3"/>
                <w:sz w:val="26"/>
              </w:rPr>
              <w:t xml:space="preserve"> </w:t>
            </w:r>
            <w:r>
              <w:rPr>
                <w:sz w:val="26"/>
              </w:rPr>
              <w:t>trẻ</w:t>
            </w:r>
            <w:r>
              <w:rPr>
                <w:spacing w:val="-3"/>
                <w:sz w:val="26"/>
              </w:rPr>
              <w:t xml:space="preserve"> </w:t>
            </w:r>
            <w:r>
              <w:rPr>
                <w:sz w:val="26"/>
              </w:rPr>
              <w:t>dễ</w:t>
            </w:r>
            <w:r>
              <w:rPr>
                <w:spacing w:val="-5"/>
                <w:sz w:val="26"/>
              </w:rPr>
              <w:t xml:space="preserve"> nản</w:t>
            </w:r>
          </w:p>
        </w:tc>
      </w:tr>
      <w:tr w:rsidR="007A227D" w14:paraId="40CD970C" w14:textId="77777777">
        <w:trPr>
          <w:trHeight w:val="597"/>
        </w:trPr>
        <w:tc>
          <w:tcPr>
            <w:tcW w:w="2117" w:type="dxa"/>
          </w:tcPr>
          <w:p w14:paraId="5D7D5FF8" w14:textId="77777777" w:rsidR="007A227D" w:rsidRDefault="00000000">
            <w:pPr>
              <w:pStyle w:val="TableParagraph"/>
              <w:spacing w:before="150"/>
              <w:rPr>
                <w:sz w:val="26"/>
              </w:rPr>
            </w:pPr>
            <w:r>
              <w:rPr>
                <w:sz w:val="26"/>
              </w:rPr>
              <w:t>Nội</w:t>
            </w:r>
            <w:r>
              <w:rPr>
                <w:spacing w:val="-6"/>
                <w:sz w:val="26"/>
              </w:rPr>
              <w:t xml:space="preserve"> </w:t>
            </w:r>
            <w:r>
              <w:rPr>
                <w:sz w:val="26"/>
              </w:rPr>
              <w:t>dung</w:t>
            </w:r>
            <w:r>
              <w:rPr>
                <w:spacing w:val="-3"/>
                <w:sz w:val="26"/>
              </w:rPr>
              <w:t xml:space="preserve"> </w:t>
            </w:r>
            <w:r>
              <w:rPr>
                <w:sz w:val="26"/>
              </w:rPr>
              <w:t>gần</w:t>
            </w:r>
            <w:r>
              <w:rPr>
                <w:spacing w:val="-5"/>
                <w:sz w:val="26"/>
              </w:rPr>
              <w:t xml:space="preserve"> gũi</w:t>
            </w:r>
          </w:p>
        </w:tc>
        <w:tc>
          <w:tcPr>
            <w:tcW w:w="7227" w:type="dxa"/>
          </w:tcPr>
          <w:p w14:paraId="2DD789C8" w14:textId="77777777" w:rsidR="007A227D" w:rsidRDefault="00000000">
            <w:pPr>
              <w:pStyle w:val="TableParagraph"/>
              <w:spacing w:line="298" w:lineRule="exact"/>
              <w:ind w:left="108"/>
              <w:rPr>
                <w:sz w:val="26"/>
              </w:rPr>
            </w:pPr>
            <w:r>
              <w:rPr>
                <w:sz w:val="26"/>
              </w:rPr>
              <w:t xml:space="preserve">Phản ánh hoạt động hàng ngày của trẻ: ăn – ngủ – học – chơi – gia </w:t>
            </w:r>
            <w:r>
              <w:rPr>
                <w:spacing w:val="-2"/>
                <w:sz w:val="26"/>
              </w:rPr>
              <w:t>đình…</w:t>
            </w:r>
          </w:p>
        </w:tc>
      </w:tr>
      <w:tr w:rsidR="007A227D" w14:paraId="766F87DC" w14:textId="77777777">
        <w:trPr>
          <w:trHeight w:val="597"/>
        </w:trPr>
        <w:tc>
          <w:tcPr>
            <w:tcW w:w="2117" w:type="dxa"/>
          </w:tcPr>
          <w:p w14:paraId="2A287596" w14:textId="77777777" w:rsidR="007A227D" w:rsidRDefault="00000000">
            <w:pPr>
              <w:pStyle w:val="TableParagraph"/>
              <w:spacing w:line="298" w:lineRule="exact"/>
              <w:rPr>
                <w:sz w:val="26"/>
              </w:rPr>
            </w:pPr>
            <w:r>
              <w:rPr>
                <w:sz w:val="26"/>
              </w:rPr>
              <w:t>Tính</w:t>
            </w:r>
            <w:r>
              <w:rPr>
                <w:spacing w:val="28"/>
                <w:sz w:val="26"/>
              </w:rPr>
              <w:t xml:space="preserve"> </w:t>
            </w:r>
            <w:r>
              <w:rPr>
                <w:sz w:val="26"/>
              </w:rPr>
              <w:t>an</w:t>
            </w:r>
            <w:r>
              <w:rPr>
                <w:spacing w:val="31"/>
                <w:sz w:val="26"/>
              </w:rPr>
              <w:t xml:space="preserve"> </w:t>
            </w:r>
            <w:r>
              <w:rPr>
                <w:sz w:val="26"/>
              </w:rPr>
              <w:t>toàn</w:t>
            </w:r>
            <w:r>
              <w:rPr>
                <w:spacing w:val="30"/>
                <w:sz w:val="26"/>
              </w:rPr>
              <w:t xml:space="preserve"> </w:t>
            </w:r>
            <w:r>
              <w:rPr>
                <w:sz w:val="26"/>
              </w:rPr>
              <w:t xml:space="preserve">tâm </w:t>
            </w:r>
            <w:r>
              <w:rPr>
                <w:spacing w:val="-6"/>
                <w:sz w:val="26"/>
              </w:rPr>
              <w:t>lý</w:t>
            </w:r>
          </w:p>
        </w:tc>
        <w:tc>
          <w:tcPr>
            <w:tcW w:w="7227" w:type="dxa"/>
          </w:tcPr>
          <w:p w14:paraId="6D33C73E" w14:textId="77777777" w:rsidR="007A227D" w:rsidRDefault="00000000">
            <w:pPr>
              <w:pStyle w:val="TableParagraph"/>
              <w:spacing w:before="150"/>
              <w:ind w:left="108"/>
              <w:rPr>
                <w:sz w:val="26"/>
              </w:rPr>
            </w:pPr>
            <w:r>
              <w:rPr>
                <w:sz w:val="26"/>
              </w:rPr>
              <w:t>Tránh</w:t>
            </w:r>
            <w:r>
              <w:rPr>
                <w:spacing w:val="-5"/>
                <w:sz w:val="26"/>
              </w:rPr>
              <w:t xml:space="preserve"> </w:t>
            </w:r>
            <w:r>
              <w:rPr>
                <w:sz w:val="26"/>
              </w:rPr>
              <w:t>hình</w:t>
            </w:r>
            <w:r>
              <w:rPr>
                <w:spacing w:val="-3"/>
                <w:sz w:val="26"/>
              </w:rPr>
              <w:t xml:space="preserve"> </w:t>
            </w:r>
            <w:r>
              <w:rPr>
                <w:sz w:val="26"/>
              </w:rPr>
              <w:t>ảnh</w:t>
            </w:r>
            <w:r>
              <w:rPr>
                <w:spacing w:val="-5"/>
                <w:sz w:val="26"/>
              </w:rPr>
              <w:t xml:space="preserve"> </w:t>
            </w:r>
            <w:r>
              <w:rPr>
                <w:sz w:val="26"/>
              </w:rPr>
              <w:t>tiêu</w:t>
            </w:r>
            <w:r>
              <w:rPr>
                <w:spacing w:val="-3"/>
                <w:sz w:val="26"/>
              </w:rPr>
              <w:t xml:space="preserve"> </w:t>
            </w:r>
            <w:r>
              <w:rPr>
                <w:sz w:val="26"/>
              </w:rPr>
              <w:t>cực,</w:t>
            </w:r>
            <w:r>
              <w:rPr>
                <w:spacing w:val="-4"/>
                <w:sz w:val="26"/>
              </w:rPr>
              <w:t xml:space="preserve"> </w:t>
            </w:r>
            <w:r>
              <w:rPr>
                <w:sz w:val="26"/>
              </w:rPr>
              <w:t>sợ</w:t>
            </w:r>
            <w:r>
              <w:rPr>
                <w:spacing w:val="-5"/>
                <w:sz w:val="26"/>
              </w:rPr>
              <w:t xml:space="preserve"> </w:t>
            </w:r>
            <w:r>
              <w:rPr>
                <w:sz w:val="26"/>
              </w:rPr>
              <w:t>hãi</w:t>
            </w:r>
            <w:r>
              <w:rPr>
                <w:spacing w:val="-5"/>
                <w:sz w:val="26"/>
              </w:rPr>
              <w:t xml:space="preserve"> </w:t>
            </w:r>
            <w:r>
              <w:rPr>
                <w:sz w:val="26"/>
              </w:rPr>
              <w:t>(bị</w:t>
            </w:r>
            <w:r>
              <w:rPr>
                <w:spacing w:val="-5"/>
                <w:sz w:val="26"/>
              </w:rPr>
              <w:t xml:space="preserve"> </w:t>
            </w:r>
            <w:r>
              <w:rPr>
                <w:sz w:val="26"/>
              </w:rPr>
              <w:t>ngã,</w:t>
            </w:r>
            <w:r>
              <w:rPr>
                <w:spacing w:val="-4"/>
                <w:sz w:val="26"/>
              </w:rPr>
              <w:t xml:space="preserve"> </w:t>
            </w:r>
            <w:r>
              <w:rPr>
                <w:sz w:val="26"/>
              </w:rPr>
              <w:t>đánh</w:t>
            </w:r>
            <w:r>
              <w:rPr>
                <w:spacing w:val="-3"/>
                <w:sz w:val="26"/>
              </w:rPr>
              <w:t xml:space="preserve"> </w:t>
            </w:r>
            <w:r>
              <w:rPr>
                <w:spacing w:val="-2"/>
                <w:sz w:val="26"/>
              </w:rPr>
              <w:t>nhau…)</w:t>
            </w:r>
          </w:p>
        </w:tc>
      </w:tr>
      <w:tr w:rsidR="007A227D" w14:paraId="6E0C365F" w14:textId="77777777">
        <w:trPr>
          <w:trHeight w:val="599"/>
        </w:trPr>
        <w:tc>
          <w:tcPr>
            <w:tcW w:w="2117" w:type="dxa"/>
          </w:tcPr>
          <w:p w14:paraId="2FBC0A52" w14:textId="77777777" w:rsidR="007A227D" w:rsidRDefault="00000000">
            <w:pPr>
              <w:pStyle w:val="TableParagraph"/>
              <w:spacing w:line="300" w:lineRule="atLeast"/>
              <w:rPr>
                <w:sz w:val="26"/>
              </w:rPr>
            </w:pPr>
            <w:r>
              <w:rPr>
                <w:sz w:val="26"/>
              </w:rPr>
              <w:t>Tăng</w:t>
            </w:r>
            <w:r>
              <w:rPr>
                <w:spacing w:val="80"/>
                <w:sz w:val="26"/>
              </w:rPr>
              <w:t xml:space="preserve"> </w:t>
            </w:r>
            <w:r>
              <w:rPr>
                <w:sz w:val="26"/>
              </w:rPr>
              <w:t>tính</w:t>
            </w:r>
            <w:r>
              <w:rPr>
                <w:spacing w:val="80"/>
                <w:sz w:val="26"/>
              </w:rPr>
              <w:t xml:space="preserve"> </w:t>
            </w:r>
            <w:r>
              <w:rPr>
                <w:sz w:val="26"/>
              </w:rPr>
              <w:t xml:space="preserve">tương </w:t>
            </w:r>
            <w:r>
              <w:rPr>
                <w:spacing w:val="-4"/>
                <w:sz w:val="26"/>
              </w:rPr>
              <w:t>tác</w:t>
            </w:r>
          </w:p>
        </w:tc>
        <w:tc>
          <w:tcPr>
            <w:tcW w:w="7227" w:type="dxa"/>
          </w:tcPr>
          <w:p w14:paraId="5BE4A7F5" w14:textId="77777777" w:rsidR="007A227D" w:rsidRDefault="00000000">
            <w:pPr>
              <w:pStyle w:val="TableParagraph"/>
              <w:spacing w:before="150"/>
              <w:ind w:left="108"/>
              <w:rPr>
                <w:sz w:val="26"/>
              </w:rPr>
            </w:pPr>
            <w:r>
              <w:rPr>
                <w:sz w:val="26"/>
              </w:rPr>
              <w:t>Gợi</w:t>
            </w:r>
            <w:r>
              <w:rPr>
                <w:spacing w:val="-4"/>
                <w:sz w:val="26"/>
              </w:rPr>
              <w:t xml:space="preserve"> </w:t>
            </w:r>
            <w:r>
              <w:rPr>
                <w:sz w:val="26"/>
              </w:rPr>
              <w:t>ý</w:t>
            </w:r>
            <w:r>
              <w:rPr>
                <w:spacing w:val="-4"/>
                <w:sz w:val="26"/>
              </w:rPr>
              <w:t xml:space="preserve"> </w:t>
            </w:r>
            <w:r>
              <w:rPr>
                <w:sz w:val="26"/>
              </w:rPr>
              <w:t>trẻ</w:t>
            </w:r>
            <w:r>
              <w:rPr>
                <w:spacing w:val="-4"/>
                <w:sz w:val="26"/>
              </w:rPr>
              <w:t xml:space="preserve"> </w:t>
            </w:r>
            <w:r>
              <w:rPr>
                <w:sz w:val="26"/>
              </w:rPr>
              <w:t>kể</w:t>
            </w:r>
            <w:r>
              <w:rPr>
                <w:spacing w:val="-4"/>
                <w:sz w:val="26"/>
              </w:rPr>
              <w:t xml:space="preserve"> </w:t>
            </w:r>
            <w:r>
              <w:rPr>
                <w:sz w:val="26"/>
              </w:rPr>
              <w:t>chuyện</w:t>
            </w:r>
            <w:r>
              <w:rPr>
                <w:spacing w:val="-4"/>
                <w:sz w:val="26"/>
              </w:rPr>
              <w:t xml:space="preserve"> </w:t>
            </w:r>
            <w:r>
              <w:rPr>
                <w:sz w:val="26"/>
              </w:rPr>
              <w:t>hoặc</w:t>
            </w:r>
            <w:r>
              <w:rPr>
                <w:spacing w:val="-4"/>
                <w:sz w:val="26"/>
              </w:rPr>
              <w:t xml:space="preserve"> </w:t>
            </w:r>
            <w:r>
              <w:rPr>
                <w:sz w:val="26"/>
              </w:rPr>
              <w:t>đặt</w:t>
            </w:r>
            <w:r>
              <w:rPr>
                <w:spacing w:val="-4"/>
                <w:sz w:val="26"/>
              </w:rPr>
              <w:t xml:space="preserve"> </w:t>
            </w:r>
            <w:r>
              <w:rPr>
                <w:sz w:val="26"/>
              </w:rPr>
              <w:t>tên</w:t>
            </w:r>
            <w:r>
              <w:rPr>
                <w:spacing w:val="-4"/>
                <w:sz w:val="26"/>
              </w:rPr>
              <w:t xml:space="preserve"> </w:t>
            </w:r>
            <w:r>
              <w:rPr>
                <w:sz w:val="26"/>
              </w:rPr>
              <w:t>cho</w:t>
            </w:r>
            <w:r>
              <w:rPr>
                <w:spacing w:val="-4"/>
                <w:sz w:val="26"/>
              </w:rPr>
              <w:t xml:space="preserve"> </w:t>
            </w:r>
            <w:r>
              <w:rPr>
                <w:sz w:val="26"/>
              </w:rPr>
              <w:t>bức</w:t>
            </w:r>
            <w:r>
              <w:rPr>
                <w:spacing w:val="-4"/>
                <w:sz w:val="26"/>
              </w:rPr>
              <w:t xml:space="preserve"> </w:t>
            </w:r>
            <w:r>
              <w:rPr>
                <w:sz w:val="26"/>
              </w:rPr>
              <w:t>tranh</w:t>
            </w:r>
            <w:r>
              <w:rPr>
                <w:spacing w:val="-4"/>
                <w:sz w:val="26"/>
              </w:rPr>
              <w:t xml:space="preserve"> </w:t>
            </w:r>
            <w:r>
              <w:rPr>
                <w:sz w:val="26"/>
              </w:rPr>
              <w:t>sau</w:t>
            </w:r>
            <w:r>
              <w:rPr>
                <w:spacing w:val="-4"/>
                <w:sz w:val="26"/>
              </w:rPr>
              <w:t xml:space="preserve"> </w:t>
            </w:r>
            <w:r>
              <w:rPr>
                <w:sz w:val="26"/>
              </w:rPr>
              <w:t>khi</w:t>
            </w:r>
            <w:r>
              <w:rPr>
                <w:spacing w:val="-4"/>
                <w:sz w:val="26"/>
              </w:rPr>
              <w:t xml:space="preserve"> </w:t>
            </w:r>
            <w:r>
              <w:rPr>
                <w:spacing w:val="-5"/>
                <w:sz w:val="26"/>
              </w:rPr>
              <w:t>tô</w:t>
            </w:r>
          </w:p>
        </w:tc>
      </w:tr>
    </w:tbl>
    <w:p w14:paraId="658EC894" w14:textId="77777777" w:rsidR="007A227D" w:rsidRDefault="00000000">
      <w:pPr>
        <w:spacing w:before="25"/>
        <w:ind w:left="710"/>
        <w:rPr>
          <w:b/>
          <w:sz w:val="26"/>
        </w:rPr>
      </w:pPr>
      <w:r>
        <w:rPr>
          <w:rFonts w:ascii="Segoe UI Emoji" w:hAnsi="Segoe UI Emoji"/>
          <w:color w:val="C90A49"/>
          <w:spacing w:val="-76"/>
          <w:w w:val="106"/>
          <w:sz w:val="26"/>
        </w:rPr>
        <w:t xml:space="preserve"> </w:t>
      </w:r>
      <w:r>
        <w:rPr>
          <w:rFonts w:ascii="Segoe UI Emoji" w:hAnsi="Segoe UI Emoji"/>
          <w:color w:val="FFAF2D"/>
          <w:spacing w:val="-356"/>
          <w:w w:val="2"/>
          <w:sz w:val="26"/>
        </w:rPr>
        <w:t>×</w:t>
      </w:r>
      <w:r>
        <w:rPr>
          <w:rFonts w:ascii="Segoe UI Emoji" w:hAnsi="Segoe UI Emoji"/>
          <w:color w:val="FBD43E"/>
          <w:spacing w:val="-356"/>
          <w:w w:val="278"/>
          <w:sz w:val="26"/>
        </w:rPr>
        <w:t>¡</w:t>
      </w:r>
      <w:r>
        <w:rPr>
          <w:rFonts w:ascii="Segoe UI Emoji" w:hAnsi="Segoe UI Emoji"/>
          <w:color w:val="F8302E"/>
          <w:w w:val="38"/>
          <w:sz w:val="26"/>
        </w:rPr>
        <w:t>˘</w:t>
      </w:r>
      <w:r>
        <w:rPr>
          <w:rFonts w:ascii="Segoe UI Emoji" w:hAnsi="Segoe UI Emoji"/>
          <w:color w:val="F8302E"/>
          <w:spacing w:val="-5"/>
          <w:w w:val="106"/>
          <w:sz w:val="26"/>
        </w:rPr>
        <w:t xml:space="preserve"> </w:t>
      </w:r>
      <w:r>
        <w:rPr>
          <w:b/>
          <w:w w:val="104"/>
          <w:sz w:val="26"/>
        </w:rPr>
        <w:t>Gợi</w:t>
      </w:r>
      <w:r>
        <w:rPr>
          <w:b/>
          <w:spacing w:val="1"/>
          <w:w w:val="104"/>
          <w:sz w:val="26"/>
        </w:rPr>
        <w:t xml:space="preserve"> </w:t>
      </w:r>
      <w:r>
        <w:rPr>
          <w:b/>
          <w:w w:val="104"/>
          <w:sz w:val="26"/>
        </w:rPr>
        <w:t>ý</w:t>
      </w:r>
      <w:r>
        <w:rPr>
          <w:b/>
          <w:spacing w:val="1"/>
          <w:w w:val="104"/>
          <w:sz w:val="26"/>
        </w:rPr>
        <w:t xml:space="preserve"> </w:t>
      </w:r>
      <w:r>
        <w:rPr>
          <w:b/>
          <w:w w:val="104"/>
          <w:sz w:val="26"/>
        </w:rPr>
        <w:t>mở</w:t>
      </w:r>
      <w:r>
        <w:rPr>
          <w:b/>
          <w:spacing w:val="2"/>
          <w:w w:val="104"/>
          <w:sz w:val="26"/>
        </w:rPr>
        <w:t xml:space="preserve"> </w:t>
      </w:r>
      <w:r>
        <w:rPr>
          <w:b/>
          <w:w w:val="104"/>
          <w:sz w:val="26"/>
        </w:rPr>
        <w:t>rộng:</w:t>
      </w:r>
      <w:r>
        <w:rPr>
          <w:b/>
          <w:spacing w:val="1"/>
          <w:w w:val="104"/>
          <w:sz w:val="26"/>
        </w:rPr>
        <w:t xml:space="preserve"> </w:t>
      </w:r>
      <w:r>
        <w:rPr>
          <w:b/>
          <w:w w:val="104"/>
          <w:sz w:val="26"/>
        </w:rPr>
        <w:t>Dự</w:t>
      </w:r>
      <w:r>
        <w:rPr>
          <w:b/>
          <w:spacing w:val="2"/>
          <w:w w:val="104"/>
          <w:sz w:val="26"/>
        </w:rPr>
        <w:t xml:space="preserve"> </w:t>
      </w:r>
      <w:r>
        <w:rPr>
          <w:b/>
          <w:w w:val="104"/>
          <w:sz w:val="26"/>
        </w:rPr>
        <w:t>án</w:t>
      </w:r>
      <w:r>
        <w:rPr>
          <w:b/>
          <w:spacing w:val="1"/>
          <w:w w:val="104"/>
          <w:sz w:val="26"/>
        </w:rPr>
        <w:t xml:space="preserve"> </w:t>
      </w:r>
      <w:r>
        <w:rPr>
          <w:b/>
          <w:w w:val="104"/>
          <w:sz w:val="26"/>
        </w:rPr>
        <w:t>tranh</w:t>
      </w:r>
      <w:r>
        <w:rPr>
          <w:b/>
          <w:spacing w:val="3"/>
          <w:w w:val="104"/>
          <w:sz w:val="26"/>
        </w:rPr>
        <w:t xml:space="preserve"> </w:t>
      </w:r>
      <w:r>
        <w:rPr>
          <w:b/>
          <w:w w:val="104"/>
          <w:sz w:val="26"/>
        </w:rPr>
        <w:t>tô</w:t>
      </w:r>
      <w:r>
        <w:rPr>
          <w:b/>
          <w:spacing w:val="1"/>
          <w:w w:val="104"/>
          <w:sz w:val="26"/>
        </w:rPr>
        <w:t xml:space="preserve"> </w:t>
      </w:r>
      <w:r>
        <w:rPr>
          <w:b/>
          <w:w w:val="104"/>
          <w:sz w:val="26"/>
        </w:rPr>
        <w:t>màu</w:t>
      </w:r>
      <w:r>
        <w:rPr>
          <w:b/>
          <w:spacing w:val="1"/>
          <w:w w:val="104"/>
          <w:sz w:val="26"/>
        </w:rPr>
        <w:t xml:space="preserve"> </w:t>
      </w:r>
      <w:r>
        <w:rPr>
          <w:b/>
          <w:w w:val="104"/>
          <w:sz w:val="26"/>
        </w:rPr>
        <w:t>theo</w:t>
      </w:r>
      <w:r>
        <w:rPr>
          <w:b/>
          <w:spacing w:val="1"/>
          <w:w w:val="104"/>
          <w:sz w:val="26"/>
        </w:rPr>
        <w:t xml:space="preserve"> </w:t>
      </w:r>
      <w:r>
        <w:rPr>
          <w:b/>
          <w:w w:val="104"/>
          <w:sz w:val="26"/>
        </w:rPr>
        <w:t>tên từng</w:t>
      </w:r>
      <w:r>
        <w:rPr>
          <w:b/>
          <w:spacing w:val="4"/>
          <w:w w:val="104"/>
          <w:sz w:val="26"/>
        </w:rPr>
        <w:t xml:space="preserve"> </w:t>
      </w:r>
      <w:r>
        <w:rPr>
          <w:b/>
          <w:spacing w:val="-5"/>
          <w:w w:val="104"/>
          <w:sz w:val="26"/>
        </w:rPr>
        <w:t>bé</w:t>
      </w:r>
    </w:p>
    <w:p w14:paraId="31B1CF86" w14:textId="77777777" w:rsidR="007A227D" w:rsidRDefault="00000000">
      <w:pPr>
        <w:pStyle w:val="ListParagraph"/>
        <w:numPr>
          <w:ilvl w:val="3"/>
          <w:numId w:val="112"/>
        </w:numPr>
        <w:tabs>
          <w:tab w:val="left" w:pos="862"/>
        </w:tabs>
        <w:spacing w:before="21"/>
        <w:ind w:left="862" w:hanging="152"/>
        <w:rPr>
          <w:sz w:val="26"/>
        </w:rPr>
      </w:pPr>
      <w:r>
        <w:rPr>
          <w:sz w:val="26"/>
        </w:rPr>
        <w:t>Tạo</w:t>
      </w:r>
      <w:r>
        <w:rPr>
          <w:spacing w:val="-5"/>
          <w:sz w:val="26"/>
        </w:rPr>
        <w:t xml:space="preserve"> </w:t>
      </w:r>
      <w:r>
        <w:rPr>
          <w:sz w:val="26"/>
        </w:rPr>
        <w:t>mỗi</w:t>
      </w:r>
      <w:r>
        <w:rPr>
          <w:spacing w:val="-4"/>
          <w:sz w:val="26"/>
        </w:rPr>
        <w:t xml:space="preserve"> </w:t>
      </w:r>
      <w:r>
        <w:rPr>
          <w:sz w:val="26"/>
        </w:rPr>
        <w:t>tuần</w:t>
      </w:r>
      <w:r>
        <w:rPr>
          <w:spacing w:val="-5"/>
          <w:sz w:val="26"/>
        </w:rPr>
        <w:t xml:space="preserve"> </w:t>
      </w:r>
      <w:r>
        <w:rPr>
          <w:sz w:val="26"/>
        </w:rPr>
        <w:t>1</w:t>
      </w:r>
      <w:r>
        <w:rPr>
          <w:spacing w:val="-4"/>
          <w:sz w:val="26"/>
        </w:rPr>
        <w:t xml:space="preserve"> </w:t>
      </w:r>
      <w:r>
        <w:rPr>
          <w:sz w:val="26"/>
        </w:rPr>
        <w:t>tranh</w:t>
      </w:r>
      <w:r>
        <w:rPr>
          <w:spacing w:val="-4"/>
          <w:sz w:val="26"/>
        </w:rPr>
        <w:t xml:space="preserve"> </w:t>
      </w:r>
      <w:r>
        <w:rPr>
          <w:sz w:val="26"/>
        </w:rPr>
        <w:t>riêng</w:t>
      </w:r>
      <w:r>
        <w:rPr>
          <w:spacing w:val="-5"/>
          <w:sz w:val="26"/>
        </w:rPr>
        <w:t xml:space="preserve"> </w:t>
      </w:r>
      <w:r>
        <w:rPr>
          <w:sz w:val="26"/>
        </w:rPr>
        <w:t>cho</w:t>
      </w:r>
      <w:r>
        <w:rPr>
          <w:spacing w:val="-4"/>
          <w:sz w:val="26"/>
        </w:rPr>
        <w:t xml:space="preserve"> </w:t>
      </w:r>
      <w:r>
        <w:rPr>
          <w:sz w:val="26"/>
        </w:rPr>
        <w:t>từng</w:t>
      </w:r>
      <w:r>
        <w:rPr>
          <w:spacing w:val="-5"/>
          <w:sz w:val="26"/>
        </w:rPr>
        <w:t xml:space="preserve"> bé:</w:t>
      </w:r>
    </w:p>
    <w:p w14:paraId="0D7327E4" w14:textId="77777777" w:rsidR="007A227D" w:rsidRDefault="00000000">
      <w:pPr>
        <w:pStyle w:val="ListParagraph"/>
        <w:numPr>
          <w:ilvl w:val="4"/>
          <w:numId w:val="112"/>
        </w:numPr>
        <w:tabs>
          <w:tab w:val="left" w:pos="1582"/>
        </w:tabs>
        <w:ind w:left="1582" w:hanging="306"/>
        <w:rPr>
          <w:sz w:val="26"/>
        </w:rPr>
      </w:pPr>
      <w:r>
        <w:rPr>
          <w:sz w:val="26"/>
        </w:rPr>
        <w:t>Tuần</w:t>
      </w:r>
      <w:r>
        <w:rPr>
          <w:spacing w:val="-6"/>
          <w:sz w:val="26"/>
        </w:rPr>
        <w:t xml:space="preserve"> </w:t>
      </w:r>
      <w:r>
        <w:rPr>
          <w:sz w:val="26"/>
        </w:rPr>
        <w:t>1:</w:t>
      </w:r>
      <w:r>
        <w:rPr>
          <w:spacing w:val="-4"/>
          <w:sz w:val="26"/>
        </w:rPr>
        <w:t xml:space="preserve"> </w:t>
      </w:r>
      <w:r>
        <w:rPr>
          <w:sz w:val="26"/>
        </w:rPr>
        <w:t>Bé</w:t>
      </w:r>
      <w:r>
        <w:rPr>
          <w:spacing w:val="-6"/>
          <w:sz w:val="26"/>
        </w:rPr>
        <w:t xml:space="preserve"> </w:t>
      </w:r>
      <w:r>
        <w:rPr>
          <w:sz w:val="26"/>
        </w:rPr>
        <w:t>Na</w:t>
      </w:r>
      <w:r>
        <w:rPr>
          <w:spacing w:val="-6"/>
          <w:sz w:val="26"/>
        </w:rPr>
        <w:t xml:space="preserve"> </w:t>
      </w:r>
      <w:r>
        <w:rPr>
          <w:sz w:val="26"/>
        </w:rPr>
        <w:t>rửa</w:t>
      </w:r>
      <w:r>
        <w:rPr>
          <w:spacing w:val="-5"/>
          <w:sz w:val="26"/>
        </w:rPr>
        <w:t xml:space="preserve"> tay</w:t>
      </w:r>
    </w:p>
    <w:p w14:paraId="15CE1200" w14:textId="77777777" w:rsidR="007A227D" w:rsidRDefault="00000000">
      <w:pPr>
        <w:pStyle w:val="ListParagraph"/>
        <w:numPr>
          <w:ilvl w:val="4"/>
          <w:numId w:val="112"/>
        </w:numPr>
        <w:tabs>
          <w:tab w:val="left" w:pos="1582"/>
        </w:tabs>
        <w:spacing w:before="14"/>
        <w:ind w:left="1582" w:hanging="306"/>
        <w:rPr>
          <w:sz w:val="26"/>
        </w:rPr>
      </w:pPr>
      <w:r>
        <w:rPr>
          <w:sz w:val="26"/>
        </w:rPr>
        <w:t>Tuần</w:t>
      </w:r>
      <w:r>
        <w:rPr>
          <w:spacing w:val="-7"/>
          <w:sz w:val="26"/>
        </w:rPr>
        <w:t xml:space="preserve"> </w:t>
      </w:r>
      <w:r>
        <w:rPr>
          <w:sz w:val="26"/>
        </w:rPr>
        <w:t>2:</w:t>
      </w:r>
      <w:r>
        <w:rPr>
          <w:spacing w:val="-4"/>
          <w:sz w:val="26"/>
        </w:rPr>
        <w:t xml:space="preserve"> </w:t>
      </w:r>
      <w:r>
        <w:rPr>
          <w:sz w:val="26"/>
        </w:rPr>
        <w:t>Bé</w:t>
      </w:r>
      <w:r>
        <w:rPr>
          <w:spacing w:val="-7"/>
          <w:sz w:val="26"/>
        </w:rPr>
        <w:t xml:space="preserve"> </w:t>
      </w:r>
      <w:r>
        <w:rPr>
          <w:sz w:val="26"/>
        </w:rPr>
        <w:t>Bi</w:t>
      </w:r>
      <w:r>
        <w:rPr>
          <w:spacing w:val="-6"/>
          <w:sz w:val="26"/>
        </w:rPr>
        <w:t xml:space="preserve"> </w:t>
      </w:r>
      <w:r>
        <w:rPr>
          <w:sz w:val="26"/>
        </w:rPr>
        <w:t>tưới</w:t>
      </w:r>
      <w:r>
        <w:rPr>
          <w:spacing w:val="-4"/>
          <w:sz w:val="26"/>
        </w:rPr>
        <w:t xml:space="preserve"> </w:t>
      </w:r>
      <w:r>
        <w:rPr>
          <w:spacing w:val="-5"/>
          <w:sz w:val="26"/>
        </w:rPr>
        <w:t>cây</w:t>
      </w:r>
    </w:p>
    <w:p w14:paraId="1D953802" w14:textId="77777777" w:rsidR="007A227D" w:rsidRDefault="00000000">
      <w:pPr>
        <w:pStyle w:val="ListParagraph"/>
        <w:numPr>
          <w:ilvl w:val="4"/>
          <w:numId w:val="112"/>
        </w:numPr>
        <w:tabs>
          <w:tab w:val="left" w:pos="1582"/>
        </w:tabs>
        <w:spacing w:before="16"/>
        <w:ind w:left="1582" w:hanging="306"/>
        <w:rPr>
          <w:sz w:val="26"/>
        </w:rPr>
      </w:pPr>
      <w:r>
        <w:rPr>
          <w:sz w:val="26"/>
        </w:rPr>
        <w:t>Tuần</w:t>
      </w:r>
      <w:r>
        <w:rPr>
          <w:spacing w:val="-7"/>
          <w:sz w:val="26"/>
        </w:rPr>
        <w:t xml:space="preserve"> </w:t>
      </w:r>
      <w:r>
        <w:rPr>
          <w:sz w:val="26"/>
        </w:rPr>
        <w:t>3:</w:t>
      </w:r>
      <w:r>
        <w:rPr>
          <w:spacing w:val="-4"/>
          <w:sz w:val="26"/>
        </w:rPr>
        <w:t xml:space="preserve"> </w:t>
      </w:r>
      <w:r>
        <w:rPr>
          <w:sz w:val="26"/>
        </w:rPr>
        <w:t>Bé</w:t>
      </w:r>
      <w:r>
        <w:rPr>
          <w:spacing w:val="-6"/>
          <w:sz w:val="26"/>
        </w:rPr>
        <w:t xml:space="preserve"> </w:t>
      </w:r>
      <w:r>
        <w:rPr>
          <w:sz w:val="26"/>
        </w:rPr>
        <w:t>Mít</w:t>
      </w:r>
      <w:r>
        <w:rPr>
          <w:spacing w:val="-6"/>
          <w:sz w:val="26"/>
        </w:rPr>
        <w:t xml:space="preserve"> </w:t>
      </w:r>
      <w:r>
        <w:rPr>
          <w:sz w:val="26"/>
        </w:rPr>
        <w:t>cười</w:t>
      </w:r>
      <w:r>
        <w:rPr>
          <w:spacing w:val="-4"/>
          <w:sz w:val="26"/>
        </w:rPr>
        <w:t xml:space="preserve"> </w:t>
      </w:r>
      <w:r>
        <w:rPr>
          <w:sz w:val="26"/>
        </w:rPr>
        <w:t>thật</w:t>
      </w:r>
      <w:r>
        <w:rPr>
          <w:spacing w:val="-6"/>
          <w:sz w:val="26"/>
        </w:rPr>
        <w:t xml:space="preserve"> </w:t>
      </w:r>
      <w:r>
        <w:rPr>
          <w:spacing w:val="-2"/>
          <w:sz w:val="26"/>
        </w:rPr>
        <w:t>tươi...</w:t>
      </w:r>
    </w:p>
    <w:p w14:paraId="00926C70" w14:textId="77777777" w:rsidR="007A227D" w:rsidRDefault="007A227D">
      <w:pPr>
        <w:pStyle w:val="ListParagraph"/>
        <w:rPr>
          <w:sz w:val="26"/>
        </w:rPr>
        <w:sectPr w:rsidR="007A227D">
          <w:pgSz w:w="11910" w:h="16840"/>
          <w:pgMar w:top="1040" w:right="992" w:bottom="900" w:left="1275" w:header="717" w:footer="714" w:gutter="0"/>
          <w:cols w:space="720"/>
        </w:sectPr>
      </w:pPr>
    </w:p>
    <w:p w14:paraId="0C56B1A6" w14:textId="77777777" w:rsidR="007A227D" w:rsidRDefault="00000000">
      <w:pPr>
        <w:pStyle w:val="ListParagraph"/>
        <w:numPr>
          <w:ilvl w:val="3"/>
          <w:numId w:val="112"/>
        </w:numPr>
        <w:tabs>
          <w:tab w:val="left" w:pos="862"/>
        </w:tabs>
        <w:spacing w:before="91"/>
        <w:ind w:left="862" w:hanging="152"/>
        <w:rPr>
          <w:b/>
          <w:sz w:val="26"/>
        </w:rPr>
      </w:pPr>
      <w:r>
        <w:rPr>
          <w:sz w:val="26"/>
        </w:rPr>
        <w:lastRenderedPageBreak/>
        <w:t>Có</w:t>
      </w:r>
      <w:r>
        <w:rPr>
          <w:spacing w:val="2"/>
          <w:sz w:val="26"/>
        </w:rPr>
        <w:t xml:space="preserve"> </w:t>
      </w:r>
      <w:r>
        <w:rPr>
          <w:sz w:val="26"/>
        </w:rPr>
        <w:t>thể</w:t>
      </w:r>
      <w:r>
        <w:rPr>
          <w:spacing w:val="3"/>
          <w:sz w:val="26"/>
        </w:rPr>
        <w:t xml:space="preserve"> </w:t>
      </w:r>
      <w:r>
        <w:rPr>
          <w:sz w:val="26"/>
        </w:rPr>
        <w:t>kết</w:t>
      </w:r>
      <w:r>
        <w:rPr>
          <w:spacing w:val="2"/>
          <w:sz w:val="26"/>
        </w:rPr>
        <w:t xml:space="preserve"> </w:t>
      </w:r>
      <w:r>
        <w:rPr>
          <w:sz w:val="26"/>
        </w:rPr>
        <w:t>hợp</w:t>
      </w:r>
      <w:r>
        <w:rPr>
          <w:spacing w:val="3"/>
          <w:sz w:val="26"/>
        </w:rPr>
        <w:t xml:space="preserve"> </w:t>
      </w:r>
      <w:r>
        <w:rPr>
          <w:sz w:val="26"/>
        </w:rPr>
        <w:t>làm</w:t>
      </w:r>
      <w:r>
        <w:rPr>
          <w:spacing w:val="3"/>
          <w:sz w:val="26"/>
        </w:rPr>
        <w:t xml:space="preserve"> </w:t>
      </w:r>
      <w:r>
        <w:rPr>
          <w:b/>
          <w:sz w:val="26"/>
        </w:rPr>
        <w:t>album</w:t>
      </w:r>
      <w:r>
        <w:rPr>
          <w:b/>
          <w:spacing w:val="2"/>
          <w:sz w:val="26"/>
        </w:rPr>
        <w:t xml:space="preserve"> </w:t>
      </w:r>
      <w:r>
        <w:rPr>
          <w:b/>
          <w:sz w:val="26"/>
        </w:rPr>
        <w:t>tranh</w:t>
      </w:r>
      <w:r>
        <w:rPr>
          <w:b/>
          <w:spacing w:val="3"/>
          <w:sz w:val="26"/>
        </w:rPr>
        <w:t xml:space="preserve"> </w:t>
      </w:r>
      <w:r>
        <w:rPr>
          <w:b/>
          <w:sz w:val="26"/>
        </w:rPr>
        <w:t>tô</w:t>
      </w:r>
      <w:r>
        <w:rPr>
          <w:b/>
          <w:spacing w:val="2"/>
          <w:sz w:val="26"/>
        </w:rPr>
        <w:t xml:space="preserve"> </w:t>
      </w:r>
      <w:r>
        <w:rPr>
          <w:b/>
          <w:sz w:val="26"/>
        </w:rPr>
        <w:t>màu</w:t>
      </w:r>
      <w:r>
        <w:rPr>
          <w:b/>
          <w:spacing w:val="2"/>
          <w:sz w:val="26"/>
        </w:rPr>
        <w:t xml:space="preserve"> </w:t>
      </w:r>
      <w:r>
        <w:rPr>
          <w:b/>
          <w:sz w:val="26"/>
        </w:rPr>
        <w:t>của</w:t>
      </w:r>
      <w:r>
        <w:rPr>
          <w:b/>
          <w:spacing w:val="6"/>
          <w:sz w:val="26"/>
        </w:rPr>
        <w:t xml:space="preserve"> </w:t>
      </w:r>
      <w:r>
        <w:rPr>
          <w:b/>
          <w:sz w:val="26"/>
        </w:rPr>
        <w:t>con</w:t>
      </w:r>
      <w:r>
        <w:rPr>
          <w:b/>
          <w:spacing w:val="2"/>
          <w:sz w:val="26"/>
        </w:rPr>
        <w:t xml:space="preserve"> </w:t>
      </w:r>
      <w:r>
        <w:rPr>
          <w:b/>
          <w:sz w:val="26"/>
        </w:rPr>
        <w:t>theo</w:t>
      </w:r>
      <w:r>
        <w:rPr>
          <w:b/>
          <w:spacing w:val="2"/>
          <w:sz w:val="26"/>
        </w:rPr>
        <w:t xml:space="preserve"> </w:t>
      </w:r>
      <w:r>
        <w:rPr>
          <w:b/>
          <w:sz w:val="26"/>
        </w:rPr>
        <w:t>tháng</w:t>
      </w:r>
      <w:r>
        <w:rPr>
          <w:b/>
          <w:spacing w:val="3"/>
          <w:sz w:val="26"/>
        </w:rPr>
        <w:t xml:space="preserve"> </w:t>
      </w:r>
      <w:r>
        <w:rPr>
          <w:b/>
          <w:sz w:val="26"/>
        </w:rPr>
        <w:t>/</w:t>
      </w:r>
      <w:r>
        <w:rPr>
          <w:b/>
          <w:spacing w:val="2"/>
          <w:sz w:val="26"/>
        </w:rPr>
        <w:t xml:space="preserve"> </w:t>
      </w:r>
      <w:r>
        <w:rPr>
          <w:b/>
          <w:sz w:val="26"/>
        </w:rPr>
        <w:t>học</w:t>
      </w:r>
      <w:r>
        <w:rPr>
          <w:b/>
          <w:spacing w:val="5"/>
          <w:sz w:val="26"/>
        </w:rPr>
        <w:t xml:space="preserve"> </w:t>
      </w:r>
      <w:r>
        <w:rPr>
          <w:b/>
          <w:sz w:val="26"/>
        </w:rPr>
        <w:t>kỳ</w:t>
      </w:r>
      <w:r>
        <w:rPr>
          <w:b/>
          <w:spacing w:val="3"/>
          <w:sz w:val="26"/>
        </w:rPr>
        <w:t xml:space="preserve"> </w:t>
      </w:r>
      <w:r>
        <w:rPr>
          <w:b/>
          <w:sz w:val="26"/>
        </w:rPr>
        <w:t>/</w:t>
      </w:r>
      <w:r>
        <w:rPr>
          <w:b/>
          <w:spacing w:val="3"/>
          <w:sz w:val="26"/>
        </w:rPr>
        <w:t xml:space="preserve"> </w:t>
      </w:r>
      <w:r>
        <w:rPr>
          <w:b/>
          <w:sz w:val="26"/>
        </w:rPr>
        <w:t>năm</w:t>
      </w:r>
      <w:r>
        <w:rPr>
          <w:b/>
          <w:spacing w:val="2"/>
          <w:sz w:val="26"/>
        </w:rPr>
        <w:t xml:space="preserve"> </w:t>
      </w:r>
      <w:r>
        <w:rPr>
          <w:b/>
          <w:spacing w:val="-5"/>
          <w:sz w:val="26"/>
        </w:rPr>
        <w:t>học</w:t>
      </w:r>
    </w:p>
    <w:p w14:paraId="74E9E02E" w14:textId="77777777" w:rsidR="007A227D" w:rsidRDefault="00000000">
      <w:pPr>
        <w:pStyle w:val="BodyText"/>
        <w:spacing w:before="1"/>
        <w:ind w:left="143" w:firstLine="0"/>
      </w:pPr>
      <w:r>
        <w:t>để</w:t>
      </w:r>
      <w:r>
        <w:rPr>
          <w:spacing w:val="-5"/>
        </w:rPr>
        <w:t xml:space="preserve"> </w:t>
      </w:r>
      <w:r>
        <w:t>lưu</w:t>
      </w:r>
      <w:r>
        <w:rPr>
          <w:spacing w:val="-4"/>
        </w:rPr>
        <w:t xml:space="preserve"> </w:t>
      </w:r>
      <w:r>
        <w:t>lại</w:t>
      </w:r>
      <w:r>
        <w:rPr>
          <w:spacing w:val="-4"/>
        </w:rPr>
        <w:t xml:space="preserve"> </w:t>
      </w:r>
      <w:r>
        <w:t>hành</w:t>
      </w:r>
      <w:r>
        <w:rPr>
          <w:spacing w:val="-2"/>
        </w:rPr>
        <w:t xml:space="preserve"> </w:t>
      </w:r>
      <w:r>
        <w:t>trình</w:t>
      </w:r>
      <w:r>
        <w:rPr>
          <w:spacing w:val="-4"/>
        </w:rPr>
        <w:t xml:space="preserve"> </w:t>
      </w:r>
      <w:r>
        <w:t>phát</w:t>
      </w:r>
      <w:r>
        <w:rPr>
          <w:spacing w:val="-4"/>
        </w:rPr>
        <w:t xml:space="preserve"> </w:t>
      </w:r>
      <w:r>
        <w:t>triển</w:t>
      </w:r>
      <w:r>
        <w:rPr>
          <w:spacing w:val="-4"/>
        </w:rPr>
        <w:t xml:space="preserve"> </w:t>
      </w:r>
      <w:r>
        <w:t>cá</w:t>
      </w:r>
      <w:r>
        <w:rPr>
          <w:spacing w:val="-4"/>
        </w:rPr>
        <w:t xml:space="preserve"> </w:t>
      </w:r>
      <w:r>
        <w:t>nhân</w:t>
      </w:r>
      <w:r>
        <w:rPr>
          <w:spacing w:val="-4"/>
        </w:rPr>
        <w:t xml:space="preserve"> </w:t>
      </w:r>
      <w:r>
        <w:t>của</w:t>
      </w:r>
      <w:r>
        <w:rPr>
          <w:spacing w:val="-1"/>
        </w:rPr>
        <w:t xml:space="preserve"> </w:t>
      </w:r>
      <w:r>
        <w:t>mỗi</w:t>
      </w:r>
      <w:r>
        <w:rPr>
          <w:spacing w:val="-4"/>
        </w:rPr>
        <w:t xml:space="preserve"> </w:t>
      </w:r>
      <w:r>
        <w:rPr>
          <w:spacing w:val="-5"/>
        </w:rPr>
        <w:t>bé.</w:t>
      </w:r>
    </w:p>
    <w:p w14:paraId="4B4A36DD" w14:textId="77777777" w:rsidR="007A227D" w:rsidRDefault="00000000">
      <w:pPr>
        <w:spacing w:before="18" w:after="20"/>
        <w:ind w:left="710"/>
        <w:rPr>
          <w:b/>
          <w:sz w:val="26"/>
        </w:rPr>
      </w:pPr>
      <w:r>
        <w:rPr>
          <w:rFonts w:ascii="Segoe UI Emoji" w:hAnsi="Segoe UI Emoji"/>
          <w:color w:val="C3EE3B"/>
          <w:sz w:val="26"/>
        </w:rPr>
        <w:t>Ç</w:t>
      </w:r>
      <w:r>
        <w:rPr>
          <w:rFonts w:ascii="Segoe UI Emoji" w:hAnsi="Segoe UI Emoji"/>
          <w:color w:val="C3EE3B"/>
          <w:spacing w:val="10"/>
          <w:sz w:val="26"/>
        </w:rPr>
        <w:t xml:space="preserve"> </w:t>
      </w:r>
      <w:r>
        <w:rPr>
          <w:b/>
          <w:sz w:val="26"/>
        </w:rPr>
        <w:t>Gợi</w:t>
      </w:r>
      <w:r>
        <w:rPr>
          <w:b/>
          <w:spacing w:val="14"/>
          <w:sz w:val="26"/>
        </w:rPr>
        <w:t xml:space="preserve"> </w:t>
      </w:r>
      <w:r>
        <w:rPr>
          <w:b/>
          <w:sz w:val="26"/>
        </w:rPr>
        <w:t>ý</w:t>
      </w:r>
      <w:r>
        <w:rPr>
          <w:b/>
          <w:spacing w:val="14"/>
          <w:sz w:val="26"/>
        </w:rPr>
        <w:t xml:space="preserve"> </w:t>
      </w:r>
      <w:r>
        <w:rPr>
          <w:b/>
          <w:sz w:val="26"/>
        </w:rPr>
        <w:t>công</w:t>
      </w:r>
      <w:r>
        <w:rPr>
          <w:b/>
          <w:spacing w:val="14"/>
          <w:sz w:val="26"/>
        </w:rPr>
        <w:t xml:space="preserve"> </w:t>
      </w:r>
      <w:r>
        <w:rPr>
          <w:b/>
          <w:sz w:val="26"/>
        </w:rPr>
        <w:t>cụ</w:t>
      </w:r>
      <w:r>
        <w:rPr>
          <w:b/>
          <w:spacing w:val="15"/>
          <w:sz w:val="26"/>
        </w:rPr>
        <w:t xml:space="preserve"> </w:t>
      </w:r>
      <w:r>
        <w:rPr>
          <w:b/>
          <w:sz w:val="26"/>
        </w:rPr>
        <w:t>thay</w:t>
      </w:r>
      <w:r>
        <w:rPr>
          <w:b/>
          <w:spacing w:val="14"/>
          <w:sz w:val="26"/>
        </w:rPr>
        <w:t xml:space="preserve"> </w:t>
      </w:r>
      <w:r>
        <w:rPr>
          <w:b/>
          <w:sz w:val="26"/>
        </w:rPr>
        <w:t>thế</w:t>
      </w:r>
      <w:r>
        <w:rPr>
          <w:b/>
          <w:spacing w:val="14"/>
          <w:sz w:val="26"/>
        </w:rPr>
        <w:t xml:space="preserve"> </w:t>
      </w:r>
      <w:r>
        <w:rPr>
          <w:b/>
          <w:sz w:val="26"/>
        </w:rPr>
        <w:t>nếu</w:t>
      </w:r>
      <w:r>
        <w:rPr>
          <w:b/>
          <w:spacing w:val="16"/>
          <w:sz w:val="26"/>
        </w:rPr>
        <w:t xml:space="preserve"> </w:t>
      </w:r>
      <w:r>
        <w:rPr>
          <w:b/>
          <w:sz w:val="26"/>
        </w:rPr>
        <w:t>không</w:t>
      </w:r>
      <w:r>
        <w:rPr>
          <w:b/>
          <w:spacing w:val="14"/>
          <w:sz w:val="26"/>
        </w:rPr>
        <w:t xml:space="preserve"> </w:t>
      </w:r>
      <w:r>
        <w:rPr>
          <w:b/>
          <w:sz w:val="26"/>
        </w:rPr>
        <w:t>dùng</w:t>
      </w:r>
      <w:r>
        <w:rPr>
          <w:b/>
          <w:spacing w:val="17"/>
          <w:sz w:val="26"/>
        </w:rPr>
        <w:t xml:space="preserve"> </w:t>
      </w:r>
      <w:r>
        <w:rPr>
          <w:b/>
          <w:spacing w:val="-2"/>
          <w:sz w:val="26"/>
        </w:rPr>
        <w:t>ChatGPT:</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2995"/>
        <w:gridCol w:w="3939"/>
      </w:tblGrid>
      <w:tr w:rsidR="007A227D" w14:paraId="62C92227" w14:textId="77777777">
        <w:trPr>
          <w:trHeight w:val="299"/>
        </w:trPr>
        <w:tc>
          <w:tcPr>
            <w:tcW w:w="2410" w:type="dxa"/>
          </w:tcPr>
          <w:p w14:paraId="79279EF6" w14:textId="77777777" w:rsidR="007A227D" w:rsidRDefault="00000000">
            <w:pPr>
              <w:pStyle w:val="TableParagraph"/>
              <w:spacing w:before="2" w:line="278" w:lineRule="exact"/>
              <w:rPr>
                <w:b/>
                <w:sz w:val="26"/>
              </w:rPr>
            </w:pPr>
            <w:r>
              <w:rPr>
                <w:b/>
                <w:sz w:val="26"/>
              </w:rPr>
              <w:t>Công</w:t>
            </w:r>
            <w:r>
              <w:rPr>
                <w:b/>
                <w:spacing w:val="-7"/>
                <w:sz w:val="26"/>
              </w:rPr>
              <w:t xml:space="preserve"> </w:t>
            </w:r>
            <w:r>
              <w:rPr>
                <w:b/>
                <w:spacing w:val="-5"/>
                <w:sz w:val="26"/>
              </w:rPr>
              <w:t>cụ</w:t>
            </w:r>
          </w:p>
        </w:tc>
        <w:tc>
          <w:tcPr>
            <w:tcW w:w="2995" w:type="dxa"/>
          </w:tcPr>
          <w:p w14:paraId="000A4C0A" w14:textId="77777777" w:rsidR="007A227D" w:rsidRDefault="00000000">
            <w:pPr>
              <w:pStyle w:val="TableParagraph"/>
              <w:spacing w:before="2" w:line="278" w:lineRule="exact"/>
              <w:rPr>
                <w:b/>
                <w:sz w:val="26"/>
              </w:rPr>
            </w:pPr>
            <w:r>
              <w:rPr>
                <w:b/>
                <w:sz w:val="26"/>
              </w:rPr>
              <w:t>Chức</w:t>
            </w:r>
            <w:r>
              <w:rPr>
                <w:b/>
                <w:spacing w:val="-8"/>
                <w:sz w:val="26"/>
              </w:rPr>
              <w:t xml:space="preserve"> </w:t>
            </w:r>
            <w:r>
              <w:rPr>
                <w:b/>
                <w:spacing w:val="-4"/>
                <w:sz w:val="26"/>
              </w:rPr>
              <w:t>năng</w:t>
            </w:r>
          </w:p>
        </w:tc>
        <w:tc>
          <w:tcPr>
            <w:tcW w:w="3939" w:type="dxa"/>
          </w:tcPr>
          <w:p w14:paraId="2613DB19" w14:textId="77777777" w:rsidR="007A227D" w:rsidRDefault="00000000">
            <w:pPr>
              <w:pStyle w:val="TableParagraph"/>
              <w:spacing w:before="2" w:line="278" w:lineRule="exact"/>
              <w:ind w:left="108"/>
              <w:rPr>
                <w:b/>
                <w:sz w:val="26"/>
              </w:rPr>
            </w:pPr>
            <w:r>
              <w:rPr>
                <w:b/>
                <w:sz w:val="26"/>
              </w:rPr>
              <w:t>Ghi</w:t>
            </w:r>
            <w:r>
              <w:rPr>
                <w:b/>
                <w:spacing w:val="-8"/>
                <w:sz w:val="26"/>
              </w:rPr>
              <w:t xml:space="preserve"> </w:t>
            </w:r>
            <w:r>
              <w:rPr>
                <w:b/>
                <w:spacing w:val="-5"/>
                <w:sz w:val="26"/>
              </w:rPr>
              <w:t>chú</w:t>
            </w:r>
          </w:p>
        </w:tc>
      </w:tr>
      <w:tr w:rsidR="007A227D" w14:paraId="22FE17DD" w14:textId="77777777">
        <w:trPr>
          <w:trHeight w:val="597"/>
        </w:trPr>
        <w:tc>
          <w:tcPr>
            <w:tcW w:w="2410" w:type="dxa"/>
          </w:tcPr>
          <w:p w14:paraId="59301200" w14:textId="77777777" w:rsidR="007A227D" w:rsidRDefault="00000000">
            <w:pPr>
              <w:pStyle w:val="TableParagraph"/>
              <w:spacing w:before="150"/>
              <w:rPr>
                <w:sz w:val="26"/>
              </w:rPr>
            </w:pPr>
            <w:r>
              <w:rPr>
                <w:sz w:val="26"/>
              </w:rPr>
              <w:t>Bing</w:t>
            </w:r>
            <w:r>
              <w:rPr>
                <w:spacing w:val="-10"/>
                <w:sz w:val="26"/>
              </w:rPr>
              <w:t xml:space="preserve"> </w:t>
            </w:r>
            <w:r>
              <w:rPr>
                <w:sz w:val="26"/>
              </w:rPr>
              <w:t>Image</w:t>
            </w:r>
            <w:r>
              <w:rPr>
                <w:spacing w:val="-8"/>
                <w:sz w:val="26"/>
              </w:rPr>
              <w:t xml:space="preserve"> </w:t>
            </w:r>
            <w:r>
              <w:rPr>
                <w:spacing w:val="-2"/>
                <w:sz w:val="26"/>
              </w:rPr>
              <w:t>Creator</w:t>
            </w:r>
          </w:p>
        </w:tc>
        <w:tc>
          <w:tcPr>
            <w:tcW w:w="2995" w:type="dxa"/>
          </w:tcPr>
          <w:p w14:paraId="242F700E" w14:textId="77777777" w:rsidR="007A227D" w:rsidRDefault="00000000">
            <w:pPr>
              <w:pStyle w:val="TableParagraph"/>
              <w:spacing w:line="298" w:lineRule="exact"/>
              <w:rPr>
                <w:sz w:val="26"/>
              </w:rPr>
            </w:pPr>
            <w:r>
              <w:rPr>
                <w:sz w:val="26"/>
              </w:rPr>
              <w:t>Tạo</w:t>
            </w:r>
            <w:r>
              <w:rPr>
                <w:spacing w:val="40"/>
                <w:sz w:val="26"/>
              </w:rPr>
              <w:t xml:space="preserve"> </w:t>
            </w:r>
            <w:r>
              <w:rPr>
                <w:sz w:val="26"/>
              </w:rPr>
              <w:t>tranh</w:t>
            </w:r>
            <w:r>
              <w:rPr>
                <w:spacing w:val="40"/>
                <w:sz w:val="26"/>
              </w:rPr>
              <w:t xml:space="preserve"> </w:t>
            </w:r>
            <w:r>
              <w:rPr>
                <w:sz w:val="26"/>
              </w:rPr>
              <w:t>đen</w:t>
            </w:r>
            <w:r>
              <w:rPr>
                <w:spacing w:val="40"/>
                <w:sz w:val="26"/>
              </w:rPr>
              <w:t xml:space="preserve"> </w:t>
            </w:r>
            <w:r>
              <w:rPr>
                <w:sz w:val="26"/>
              </w:rPr>
              <w:t>trắng</w:t>
            </w:r>
            <w:r>
              <w:rPr>
                <w:spacing w:val="40"/>
                <w:sz w:val="26"/>
              </w:rPr>
              <w:t xml:space="preserve"> </w:t>
            </w:r>
            <w:r>
              <w:rPr>
                <w:sz w:val="26"/>
              </w:rPr>
              <w:t xml:space="preserve">theo </w:t>
            </w:r>
            <w:r>
              <w:rPr>
                <w:spacing w:val="-2"/>
                <w:sz w:val="26"/>
              </w:rPr>
              <w:t>prompt</w:t>
            </w:r>
          </w:p>
        </w:tc>
        <w:tc>
          <w:tcPr>
            <w:tcW w:w="3939" w:type="dxa"/>
          </w:tcPr>
          <w:p w14:paraId="4AEA8BB2" w14:textId="77777777" w:rsidR="007A227D" w:rsidRDefault="00000000">
            <w:pPr>
              <w:pStyle w:val="TableParagraph"/>
              <w:tabs>
                <w:tab w:val="left" w:pos="878"/>
                <w:tab w:val="left" w:pos="1499"/>
                <w:tab w:val="left" w:pos="1964"/>
                <w:tab w:val="left" w:pos="2709"/>
                <w:tab w:val="left" w:pos="3192"/>
              </w:tabs>
              <w:spacing w:line="298" w:lineRule="exact"/>
              <w:ind w:left="108" w:right="99"/>
              <w:rPr>
                <w:sz w:val="26"/>
              </w:rPr>
            </w:pPr>
            <w:r>
              <w:rPr>
                <w:spacing w:val="-4"/>
                <w:sz w:val="26"/>
              </w:rPr>
              <w:t>Miễn</w:t>
            </w:r>
            <w:r>
              <w:rPr>
                <w:sz w:val="26"/>
              </w:rPr>
              <w:tab/>
            </w:r>
            <w:r>
              <w:rPr>
                <w:spacing w:val="-4"/>
                <w:sz w:val="26"/>
              </w:rPr>
              <w:t>phí,</w:t>
            </w:r>
            <w:r>
              <w:rPr>
                <w:sz w:val="26"/>
              </w:rPr>
              <w:tab/>
            </w:r>
            <w:r>
              <w:rPr>
                <w:spacing w:val="-6"/>
                <w:sz w:val="26"/>
              </w:rPr>
              <w:t>sử</w:t>
            </w:r>
            <w:r>
              <w:rPr>
                <w:sz w:val="26"/>
              </w:rPr>
              <w:tab/>
            </w:r>
            <w:r>
              <w:rPr>
                <w:spacing w:val="-4"/>
                <w:sz w:val="26"/>
              </w:rPr>
              <w:t>dụng</w:t>
            </w:r>
            <w:r>
              <w:rPr>
                <w:sz w:val="26"/>
              </w:rPr>
              <w:tab/>
            </w:r>
            <w:r>
              <w:rPr>
                <w:spacing w:val="-4"/>
                <w:sz w:val="26"/>
              </w:rPr>
              <w:t>tài</w:t>
            </w:r>
            <w:r>
              <w:rPr>
                <w:sz w:val="26"/>
              </w:rPr>
              <w:tab/>
            </w:r>
            <w:r>
              <w:rPr>
                <w:spacing w:val="-4"/>
                <w:sz w:val="26"/>
              </w:rPr>
              <w:t xml:space="preserve">khoản </w:t>
            </w:r>
            <w:r>
              <w:rPr>
                <w:spacing w:val="-2"/>
                <w:sz w:val="26"/>
              </w:rPr>
              <w:t>Microsoft</w:t>
            </w:r>
          </w:p>
        </w:tc>
      </w:tr>
      <w:tr w:rsidR="007A227D" w14:paraId="467BD16C" w14:textId="77777777">
        <w:trPr>
          <w:trHeight w:val="599"/>
        </w:trPr>
        <w:tc>
          <w:tcPr>
            <w:tcW w:w="2410" w:type="dxa"/>
          </w:tcPr>
          <w:p w14:paraId="08E637DB" w14:textId="77777777" w:rsidR="007A227D" w:rsidRDefault="00000000">
            <w:pPr>
              <w:pStyle w:val="TableParagraph"/>
              <w:spacing w:before="150"/>
              <w:rPr>
                <w:sz w:val="26"/>
              </w:rPr>
            </w:pPr>
            <w:r>
              <w:rPr>
                <w:sz w:val="26"/>
              </w:rPr>
              <w:t>Leonardo</w:t>
            </w:r>
            <w:r>
              <w:rPr>
                <w:spacing w:val="-11"/>
                <w:sz w:val="26"/>
              </w:rPr>
              <w:t xml:space="preserve"> </w:t>
            </w:r>
            <w:r>
              <w:rPr>
                <w:spacing w:val="-5"/>
                <w:sz w:val="26"/>
              </w:rPr>
              <w:t>AI</w:t>
            </w:r>
          </w:p>
        </w:tc>
        <w:tc>
          <w:tcPr>
            <w:tcW w:w="2995" w:type="dxa"/>
          </w:tcPr>
          <w:p w14:paraId="02F97360" w14:textId="77777777" w:rsidR="007A227D" w:rsidRDefault="00000000">
            <w:pPr>
              <w:pStyle w:val="TableParagraph"/>
              <w:spacing w:line="300" w:lineRule="atLeast"/>
              <w:rPr>
                <w:sz w:val="26"/>
              </w:rPr>
            </w:pPr>
            <w:r>
              <w:rPr>
                <w:sz w:val="26"/>
              </w:rPr>
              <w:t>Tạo</w:t>
            </w:r>
            <w:r>
              <w:rPr>
                <w:spacing w:val="80"/>
                <w:sz w:val="26"/>
              </w:rPr>
              <w:t xml:space="preserve"> </w:t>
            </w:r>
            <w:r>
              <w:rPr>
                <w:sz w:val="26"/>
              </w:rPr>
              <w:t>tranh</w:t>
            </w:r>
            <w:r>
              <w:rPr>
                <w:spacing w:val="80"/>
                <w:sz w:val="26"/>
              </w:rPr>
              <w:t xml:space="preserve"> </w:t>
            </w:r>
            <w:r>
              <w:rPr>
                <w:sz w:val="26"/>
              </w:rPr>
              <w:t>line</w:t>
            </w:r>
            <w:r>
              <w:rPr>
                <w:spacing w:val="80"/>
                <w:sz w:val="26"/>
              </w:rPr>
              <w:t xml:space="preserve"> </w:t>
            </w:r>
            <w:r>
              <w:rPr>
                <w:sz w:val="26"/>
              </w:rPr>
              <w:t>art</w:t>
            </w:r>
            <w:r>
              <w:rPr>
                <w:spacing w:val="80"/>
                <w:sz w:val="26"/>
              </w:rPr>
              <w:t xml:space="preserve"> </w:t>
            </w:r>
            <w:r>
              <w:rPr>
                <w:sz w:val="26"/>
              </w:rPr>
              <w:t>hoạt hình, có độ nét cao</w:t>
            </w:r>
          </w:p>
        </w:tc>
        <w:tc>
          <w:tcPr>
            <w:tcW w:w="3939" w:type="dxa"/>
          </w:tcPr>
          <w:p w14:paraId="36CBE0CC" w14:textId="77777777" w:rsidR="007A227D" w:rsidRDefault="00000000">
            <w:pPr>
              <w:pStyle w:val="TableParagraph"/>
              <w:spacing w:line="300" w:lineRule="atLeast"/>
              <w:ind w:left="108"/>
              <w:rPr>
                <w:sz w:val="26"/>
              </w:rPr>
            </w:pPr>
            <w:r>
              <w:rPr>
                <w:sz w:val="26"/>
              </w:rPr>
              <w:t>Cần đăng ký, dùng phiên bản miễn phí hoặc có giới hạn</w:t>
            </w:r>
          </w:p>
        </w:tc>
      </w:tr>
      <w:tr w:rsidR="007A227D" w14:paraId="12B62D46" w14:textId="77777777">
        <w:trPr>
          <w:trHeight w:val="597"/>
        </w:trPr>
        <w:tc>
          <w:tcPr>
            <w:tcW w:w="2410" w:type="dxa"/>
          </w:tcPr>
          <w:p w14:paraId="171DE884" w14:textId="77777777" w:rsidR="007A227D" w:rsidRDefault="00000000">
            <w:pPr>
              <w:pStyle w:val="TableParagraph"/>
              <w:tabs>
                <w:tab w:val="left" w:pos="1360"/>
                <w:tab w:val="left" w:pos="2110"/>
              </w:tabs>
              <w:spacing w:line="298" w:lineRule="exact"/>
              <w:ind w:right="99"/>
              <w:rPr>
                <w:sz w:val="26"/>
              </w:rPr>
            </w:pPr>
            <w:r>
              <w:rPr>
                <w:spacing w:val="-2"/>
                <w:sz w:val="26"/>
              </w:rPr>
              <w:t>Craiyon</w:t>
            </w:r>
            <w:r>
              <w:rPr>
                <w:sz w:val="26"/>
              </w:rPr>
              <w:tab/>
            </w:r>
            <w:r>
              <w:rPr>
                <w:spacing w:val="-4"/>
                <w:sz w:val="26"/>
              </w:rPr>
              <w:t>(cũ</w:t>
            </w:r>
            <w:r>
              <w:rPr>
                <w:sz w:val="26"/>
              </w:rPr>
              <w:tab/>
            </w:r>
            <w:r>
              <w:rPr>
                <w:spacing w:val="-6"/>
                <w:sz w:val="26"/>
              </w:rPr>
              <w:t xml:space="preserve">là </w:t>
            </w:r>
            <w:r>
              <w:rPr>
                <w:sz w:val="26"/>
              </w:rPr>
              <w:t>DALL·E mini)</w:t>
            </w:r>
          </w:p>
        </w:tc>
        <w:tc>
          <w:tcPr>
            <w:tcW w:w="2995" w:type="dxa"/>
          </w:tcPr>
          <w:p w14:paraId="716DBFFB" w14:textId="77777777" w:rsidR="007A227D" w:rsidRDefault="00000000">
            <w:pPr>
              <w:pStyle w:val="TableParagraph"/>
              <w:spacing w:line="298" w:lineRule="exact"/>
              <w:rPr>
                <w:sz w:val="26"/>
              </w:rPr>
            </w:pPr>
            <w:r>
              <w:rPr>
                <w:sz w:val="26"/>
              </w:rPr>
              <w:t>Tạo</w:t>
            </w:r>
            <w:r>
              <w:rPr>
                <w:spacing w:val="-1"/>
                <w:sz w:val="26"/>
              </w:rPr>
              <w:t xml:space="preserve"> </w:t>
            </w:r>
            <w:r>
              <w:rPr>
                <w:sz w:val="26"/>
              </w:rPr>
              <w:t>tranh</w:t>
            </w:r>
            <w:r>
              <w:rPr>
                <w:spacing w:val="-1"/>
                <w:sz w:val="26"/>
              </w:rPr>
              <w:t xml:space="preserve"> </w:t>
            </w:r>
            <w:r>
              <w:rPr>
                <w:sz w:val="26"/>
              </w:rPr>
              <w:t>đơn</w:t>
            </w:r>
            <w:r>
              <w:rPr>
                <w:spacing w:val="-1"/>
                <w:sz w:val="26"/>
              </w:rPr>
              <w:t xml:space="preserve"> </w:t>
            </w:r>
            <w:r>
              <w:rPr>
                <w:sz w:val="26"/>
              </w:rPr>
              <w:t>giản, nét</w:t>
            </w:r>
            <w:r>
              <w:rPr>
                <w:spacing w:val="-1"/>
                <w:sz w:val="26"/>
              </w:rPr>
              <w:t xml:space="preserve"> </w:t>
            </w:r>
            <w:r>
              <w:rPr>
                <w:sz w:val="26"/>
              </w:rPr>
              <w:t>vẽ dễ thương</w:t>
            </w:r>
          </w:p>
        </w:tc>
        <w:tc>
          <w:tcPr>
            <w:tcW w:w="3939" w:type="dxa"/>
          </w:tcPr>
          <w:p w14:paraId="1A6AEA96" w14:textId="77777777" w:rsidR="007A227D" w:rsidRDefault="00000000">
            <w:pPr>
              <w:pStyle w:val="TableParagraph"/>
              <w:spacing w:line="298" w:lineRule="exact"/>
              <w:ind w:left="108"/>
              <w:rPr>
                <w:sz w:val="26"/>
              </w:rPr>
            </w:pPr>
            <w:r>
              <w:rPr>
                <w:sz w:val="26"/>
              </w:rPr>
              <w:t xml:space="preserve">Rất thân thiện với giáo viên, dễ sử </w:t>
            </w:r>
            <w:r>
              <w:rPr>
                <w:spacing w:val="-4"/>
                <w:sz w:val="26"/>
              </w:rPr>
              <w:t>dụng</w:t>
            </w:r>
          </w:p>
        </w:tc>
      </w:tr>
    </w:tbl>
    <w:p w14:paraId="71F3936B" w14:textId="77777777" w:rsidR="007A227D" w:rsidRDefault="00000000">
      <w:pPr>
        <w:pStyle w:val="Heading3"/>
        <w:numPr>
          <w:ilvl w:val="2"/>
          <w:numId w:val="112"/>
        </w:numPr>
        <w:tabs>
          <w:tab w:val="left" w:pos="1407"/>
        </w:tabs>
        <w:spacing w:before="162"/>
        <w:ind w:left="1407" w:hanging="697"/>
      </w:pPr>
      <w:r>
        <w:t>Tạo</w:t>
      </w:r>
      <w:r>
        <w:rPr>
          <w:spacing w:val="-3"/>
        </w:rPr>
        <w:t xml:space="preserve"> </w:t>
      </w:r>
      <w:r>
        <w:t>video</w:t>
      </w:r>
      <w:r>
        <w:rPr>
          <w:spacing w:val="-2"/>
        </w:rPr>
        <w:t xml:space="preserve"> </w:t>
      </w:r>
      <w:r>
        <w:t>hoạt</w:t>
      </w:r>
      <w:r>
        <w:rPr>
          <w:spacing w:val="-4"/>
        </w:rPr>
        <w:t xml:space="preserve"> </w:t>
      </w:r>
      <w:r>
        <w:t>hình</w:t>
      </w:r>
      <w:r>
        <w:rPr>
          <w:spacing w:val="-3"/>
        </w:rPr>
        <w:t xml:space="preserve"> </w:t>
      </w:r>
      <w:r>
        <w:t>cho</w:t>
      </w:r>
      <w:r>
        <w:rPr>
          <w:spacing w:val="-2"/>
        </w:rPr>
        <w:t xml:space="preserve"> </w:t>
      </w:r>
      <w:r>
        <w:t>trẻ</w:t>
      </w:r>
      <w:r>
        <w:rPr>
          <w:spacing w:val="-3"/>
        </w:rPr>
        <w:t xml:space="preserve"> </w:t>
      </w:r>
      <w:r>
        <w:t>mầm</w:t>
      </w:r>
      <w:r>
        <w:rPr>
          <w:spacing w:val="-3"/>
        </w:rPr>
        <w:t xml:space="preserve"> </w:t>
      </w:r>
      <w:r>
        <w:t>non</w:t>
      </w:r>
      <w:r>
        <w:rPr>
          <w:spacing w:val="-3"/>
        </w:rPr>
        <w:t xml:space="preserve"> </w:t>
      </w:r>
      <w:r>
        <w:t>bằng</w:t>
      </w:r>
      <w:r>
        <w:rPr>
          <w:spacing w:val="-12"/>
        </w:rPr>
        <w:t xml:space="preserve"> </w:t>
      </w:r>
      <w:r>
        <w:rPr>
          <w:spacing w:val="-5"/>
        </w:rPr>
        <w:t>AI</w:t>
      </w:r>
    </w:p>
    <w:p w14:paraId="286B6A88" w14:textId="77777777" w:rsidR="007A227D" w:rsidRDefault="00000000">
      <w:pPr>
        <w:spacing w:before="106"/>
        <w:ind w:left="710"/>
        <w:rPr>
          <w:b/>
          <w:sz w:val="26"/>
        </w:rPr>
      </w:pPr>
      <w:r>
        <w:rPr>
          <w:rFonts w:ascii="Segoe UI Emoji" w:hAnsi="Segoe UI Emoji"/>
          <w:color w:val="46A3FA"/>
          <w:spacing w:val="-356"/>
          <w:w w:val="245"/>
          <w:sz w:val="26"/>
        </w:rPr>
        <w:t>´</w:t>
      </w:r>
      <w:r>
        <w:rPr>
          <w:rFonts w:ascii="Segoe UI Emoji" w:hAnsi="Segoe UI Emoji"/>
          <w:color w:val="F8302E"/>
          <w:spacing w:val="-356"/>
          <w:w w:val="245"/>
          <w:sz w:val="26"/>
        </w:rPr>
        <w:t>◎</w:t>
      </w:r>
      <w:r>
        <w:rPr>
          <w:rFonts w:ascii="Segoe UI Emoji" w:hAnsi="Segoe UI Emoji"/>
          <w:color w:val="50E1FF"/>
          <w:spacing w:val="-72"/>
          <w:sz w:val="26"/>
        </w:rPr>
        <w:t xml:space="preserve"> </w:t>
      </w:r>
      <w:r>
        <w:rPr>
          <w:rFonts w:ascii="Segoe UI Emoji" w:hAnsi="Segoe UI Emoji"/>
          <w:color w:val="46A3FA"/>
          <w:spacing w:val="-356"/>
          <w:w w:val="226"/>
          <w:sz w:val="26"/>
        </w:rPr>
        <w:t>"</w:t>
      </w:r>
      <w:r>
        <w:rPr>
          <w:rFonts w:ascii="Segoe UI Emoji" w:hAnsi="Segoe UI Emoji"/>
          <w:color w:val="9B9B9B"/>
          <w:spacing w:val="-356"/>
          <w:w w:val="474"/>
          <w:sz w:val="26"/>
        </w:rPr>
        <w:t>’</w:t>
      </w:r>
      <w:r>
        <w:rPr>
          <w:rFonts w:ascii="Segoe UI Emoji" w:hAnsi="Segoe UI Emoji"/>
          <w:color w:val="F4F4F4"/>
          <w:w w:val="35"/>
          <w:sz w:val="26"/>
        </w:rPr>
        <w:t>●</w:t>
      </w:r>
      <w:r>
        <w:rPr>
          <w:rFonts w:ascii="Segoe UI Emoji" w:hAnsi="Segoe UI Emoji"/>
          <w:color w:val="F4F4F4"/>
          <w:spacing w:val="-108"/>
          <w:w w:val="245"/>
          <w:sz w:val="26"/>
        </w:rPr>
        <w:t xml:space="preserve"> </w:t>
      </w:r>
      <w:r>
        <w:rPr>
          <w:b/>
          <w:w w:val="115"/>
          <w:sz w:val="26"/>
        </w:rPr>
        <w:t>Mục</w:t>
      </w:r>
      <w:r>
        <w:rPr>
          <w:b/>
          <w:spacing w:val="-10"/>
          <w:w w:val="115"/>
          <w:sz w:val="26"/>
        </w:rPr>
        <w:t xml:space="preserve"> </w:t>
      </w:r>
      <w:r>
        <w:rPr>
          <w:b/>
          <w:spacing w:val="-4"/>
          <w:w w:val="115"/>
          <w:sz w:val="26"/>
        </w:rPr>
        <w:t>tiêu</w:t>
      </w:r>
    </w:p>
    <w:p w14:paraId="3BE2A438" w14:textId="77777777" w:rsidR="007A227D" w:rsidRDefault="00000000">
      <w:pPr>
        <w:pStyle w:val="ListParagraph"/>
        <w:numPr>
          <w:ilvl w:val="3"/>
          <w:numId w:val="112"/>
        </w:numPr>
        <w:tabs>
          <w:tab w:val="left" w:pos="861"/>
        </w:tabs>
        <w:spacing w:before="21"/>
        <w:ind w:right="138" w:firstLine="566"/>
        <w:rPr>
          <w:sz w:val="26"/>
        </w:rPr>
      </w:pPr>
      <w:r>
        <w:rPr>
          <w:sz w:val="26"/>
        </w:rPr>
        <w:t>Giúp giáo viên tạo ra các video hoạt hình ngắn, dễ thương, nội dung phù hợp với đặc điểm tâm lý – nhận thức của trẻ mầm non.</w:t>
      </w:r>
    </w:p>
    <w:p w14:paraId="00C2D6C2" w14:textId="77777777" w:rsidR="007A227D" w:rsidRDefault="00000000">
      <w:pPr>
        <w:pStyle w:val="ListParagraph"/>
        <w:numPr>
          <w:ilvl w:val="3"/>
          <w:numId w:val="112"/>
        </w:numPr>
        <w:tabs>
          <w:tab w:val="left" w:pos="861"/>
        </w:tabs>
        <w:spacing w:before="18"/>
        <w:ind w:right="138" w:firstLine="566"/>
        <w:rPr>
          <w:sz w:val="26"/>
        </w:rPr>
      </w:pPr>
      <w:r>
        <w:rPr>
          <w:sz w:val="26"/>
        </w:rPr>
        <w:t xml:space="preserve">Sử dụng </w:t>
      </w:r>
      <w:r>
        <w:rPr>
          <w:b/>
          <w:sz w:val="26"/>
        </w:rPr>
        <w:t>AI để hỗ trợ toàn bộ quy trình</w:t>
      </w:r>
      <w:r>
        <w:rPr>
          <w:sz w:val="26"/>
        </w:rPr>
        <w:t>: từ viết kịch bản → tạo hình ảnh → tạo chuyển động → tạo giọng kể → ghép video → xuất bản.</w:t>
      </w:r>
    </w:p>
    <w:p w14:paraId="4DB57EDB" w14:textId="77777777" w:rsidR="007A227D" w:rsidRDefault="00000000">
      <w:pPr>
        <w:pStyle w:val="ListParagraph"/>
        <w:numPr>
          <w:ilvl w:val="3"/>
          <w:numId w:val="112"/>
        </w:numPr>
        <w:tabs>
          <w:tab w:val="left" w:pos="861"/>
        </w:tabs>
        <w:spacing w:before="22"/>
        <w:ind w:right="141" w:firstLine="566"/>
        <w:rPr>
          <w:sz w:val="26"/>
        </w:rPr>
      </w:pPr>
      <w:r>
        <w:rPr>
          <w:sz w:val="26"/>
        </w:rPr>
        <w:t>Tạo</w:t>
      </w:r>
      <w:r>
        <w:rPr>
          <w:spacing w:val="-5"/>
          <w:sz w:val="26"/>
        </w:rPr>
        <w:t xml:space="preserve"> </w:t>
      </w:r>
      <w:r>
        <w:rPr>
          <w:sz w:val="26"/>
        </w:rPr>
        <w:t>bài</w:t>
      </w:r>
      <w:r>
        <w:rPr>
          <w:spacing w:val="-5"/>
          <w:sz w:val="26"/>
        </w:rPr>
        <w:t xml:space="preserve"> </w:t>
      </w:r>
      <w:r>
        <w:rPr>
          <w:sz w:val="26"/>
        </w:rPr>
        <w:t>giảng</w:t>
      </w:r>
      <w:r>
        <w:rPr>
          <w:spacing w:val="-5"/>
          <w:sz w:val="26"/>
        </w:rPr>
        <w:t xml:space="preserve"> </w:t>
      </w:r>
      <w:r>
        <w:rPr>
          <w:sz w:val="26"/>
        </w:rPr>
        <w:t>sinh</w:t>
      </w:r>
      <w:r>
        <w:rPr>
          <w:spacing w:val="-5"/>
          <w:sz w:val="26"/>
        </w:rPr>
        <w:t xml:space="preserve"> </w:t>
      </w:r>
      <w:r>
        <w:rPr>
          <w:sz w:val="26"/>
        </w:rPr>
        <w:t>động,</w:t>
      </w:r>
      <w:r>
        <w:rPr>
          <w:spacing w:val="-5"/>
          <w:sz w:val="26"/>
        </w:rPr>
        <w:t xml:space="preserve"> </w:t>
      </w:r>
      <w:r>
        <w:rPr>
          <w:sz w:val="26"/>
        </w:rPr>
        <w:t>kể</w:t>
      </w:r>
      <w:r>
        <w:rPr>
          <w:spacing w:val="-5"/>
          <w:sz w:val="26"/>
        </w:rPr>
        <w:t xml:space="preserve"> </w:t>
      </w:r>
      <w:r>
        <w:rPr>
          <w:sz w:val="26"/>
        </w:rPr>
        <w:t>chuyện</w:t>
      </w:r>
      <w:r>
        <w:rPr>
          <w:spacing w:val="-5"/>
          <w:sz w:val="26"/>
        </w:rPr>
        <w:t xml:space="preserve"> </w:t>
      </w:r>
      <w:r>
        <w:rPr>
          <w:sz w:val="26"/>
        </w:rPr>
        <w:t>hấp</w:t>
      </w:r>
      <w:r>
        <w:rPr>
          <w:spacing w:val="-3"/>
          <w:sz w:val="26"/>
        </w:rPr>
        <w:t xml:space="preserve"> </w:t>
      </w:r>
      <w:r>
        <w:rPr>
          <w:sz w:val="26"/>
        </w:rPr>
        <w:t>dẫn,</w:t>
      </w:r>
      <w:r>
        <w:rPr>
          <w:spacing w:val="-5"/>
          <w:sz w:val="26"/>
        </w:rPr>
        <w:t xml:space="preserve"> </w:t>
      </w:r>
      <w:r>
        <w:rPr>
          <w:sz w:val="26"/>
        </w:rPr>
        <w:t>hoặc</w:t>
      </w:r>
      <w:r>
        <w:rPr>
          <w:spacing w:val="-5"/>
          <w:sz w:val="26"/>
        </w:rPr>
        <w:t xml:space="preserve"> </w:t>
      </w:r>
      <w:r>
        <w:rPr>
          <w:sz w:val="26"/>
        </w:rPr>
        <w:t>minh</w:t>
      </w:r>
      <w:r>
        <w:rPr>
          <w:spacing w:val="-3"/>
          <w:sz w:val="26"/>
        </w:rPr>
        <w:t xml:space="preserve"> </w:t>
      </w:r>
      <w:r>
        <w:rPr>
          <w:sz w:val="26"/>
        </w:rPr>
        <w:t>họa</w:t>
      </w:r>
      <w:r>
        <w:rPr>
          <w:spacing w:val="-5"/>
          <w:sz w:val="26"/>
        </w:rPr>
        <w:t xml:space="preserve"> </w:t>
      </w:r>
      <w:r>
        <w:rPr>
          <w:sz w:val="26"/>
        </w:rPr>
        <w:t>cho</w:t>
      </w:r>
      <w:r>
        <w:rPr>
          <w:spacing w:val="-3"/>
          <w:sz w:val="26"/>
        </w:rPr>
        <w:t xml:space="preserve"> </w:t>
      </w:r>
      <w:r>
        <w:rPr>
          <w:sz w:val="26"/>
        </w:rPr>
        <w:t>các</w:t>
      </w:r>
      <w:r>
        <w:rPr>
          <w:spacing w:val="-5"/>
          <w:sz w:val="26"/>
        </w:rPr>
        <w:t xml:space="preserve"> </w:t>
      </w:r>
      <w:r>
        <w:rPr>
          <w:sz w:val="26"/>
        </w:rPr>
        <w:t>chủ</w:t>
      </w:r>
      <w:r>
        <w:rPr>
          <w:spacing w:val="-5"/>
          <w:sz w:val="26"/>
        </w:rPr>
        <w:t xml:space="preserve"> </w:t>
      </w:r>
      <w:r>
        <w:rPr>
          <w:sz w:val="26"/>
        </w:rPr>
        <w:t>đề</w:t>
      </w:r>
      <w:r>
        <w:rPr>
          <w:spacing w:val="-5"/>
          <w:sz w:val="26"/>
        </w:rPr>
        <w:t xml:space="preserve"> </w:t>
      </w:r>
      <w:r>
        <w:rPr>
          <w:sz w:val="26"/>
        </w:rPr>
        <w:t>học</w:t>
      </w:r>
      <w:r>
        <w:rPr>
          <w:spacing w:val="-3"/>
          <w:sz w:val="26"/>
        </w:rPr>
        <w:t xml:space="preserve"> </w:t>
      </w:r>
      <w:r>
        <w:rPr>
          <w:sz w:val="26"/>
        </w:rPr>
        <w:t>tập hàng ngày.</w:t>
      </w:r>
    </w:p>
    <w:p w14:paraId="46D0821C" w14:textId="77777777" w:rsidR="007A227D" w:rsidRDefault="00000000">
      <w:pPr>
        <w:pStyle w:val="Heading4"/>
        <w:spacing w:before="19" w:after="19"/>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Quy</w:t>
      </w:r>
      <w:r>
        <w:rPr>
          <w:spacing w:val="-8"/>
        </w:rPr>
        <w:t xml:space="preserve"> </w:t>
      </w:r>
      <w:r>
        <w:t>trình</w:t>
      </w:r>
      <w:r>
        <w:rPr>
          <w:spacing w:val="-1"/>
        </w:rPr>
        <w:t xml:space="preserve"> </w:t>
      </w:r>
      <w:r>
        <w:t>tổng</w:t>
      </w:r>
      <w:r>
        <w:rPr>
          <w:spacing w:val="-2"/>
        </w:rPr>
        <w:t xml:space="preserve"> </w:t>
      </w:r>
      <w:r>
        <w:t>quát:</w:t>
      </w:r>
      <w:r>
        <w:rPr>
          <w:spacing w:val="-3"/>
        </w:rPr>
        <w:t xml:space="preserve"> </w:t>
      </w:r>
      <w:r>
        <w:t>6</w:t>
      </w:r>
      <w:r>
        <w:rPr>
          <w:spacing w:val="-3"/>
        </w:rPr>
        <w:t xml:space="preserve"> </w:t>
      </w:r>
      <w:r>
        <w:rPr>
          <w:spacing w:val="-4"/>
        </w:rPr>
        <w:t>bước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3209"/>
        <w:gridCol w:w="5019"/>
      </w:tblGrid>
      <w:tr w:rsidR="007A227D" w14:paraId="7C987747" w14:textId="77777777">
        <w:trPr>
          <w:trHeight w:val="299"/>
        </w:trPr>
        <w:tc>
          <w:tcPr>
            <w:tcW w:w="806" w:type="dxa"/>
          </w:tcPr>
          <w:p w14:paraId="481C365A" w14:textId="77777777" w:rsidR="007A227D" w:rsidRDefault="00000000">
            <w:pPr>
              <w:pStyle w:val="TableParagraph"/>
              <w:spacing w:before="2" w:line="278" w:lineRule="exact"/>
              <w:rPr>
                <w:b/>
                <w:sz w:val="26"/>
              </w:rPr>
            </w:pPr>
            <w:r>
              <w:rPr>
                <w:b/>
                <w:spacing w:val="-4"/>
                <w:sz w:val="26"/>
              </w:rPr>
              <w:t>Bước</w:t>
            </w:r>
          </w:p>
        </w:tc>
        <w:tc>
          <w:tcPr>
            <w:tcW w:w="3209" w:type="dxa"/>
          </w:tcPr>
          <w:p w14:paraId="7D5DEDCA" w14:textId="77777777" w:rsidR="007A227D" w:rsidRDefault="00000000">
            <w:pPr>
              <w:pStyle w:val="TableParagraph"/>
              <w:spacing w:before="2" w:line="278" w:lineRule="exact"/>
              <w:ind w:left="105"/>
              <w:rPr>
                <w:b/>
                <w:sz w:val="26"/>
              </w:rPr>
            </w:pPr>
            <w:r>
              <w:rPr>
                <w:b/>
                <w:sz w:val="26"/>
              </w:rPr>
              <w:t>Nội</w:t>
            </w:r>
            <w:r>
              <w:rPr>
                <w:b/>
                <w:spacing w:val="-5"/>
                <w:sz w:val="26"/>
              </w:rPr>
              <w:t xml:space="preserve"> </w:t>
            </w:r>
            <w:r>
              <w:rPr>
                <w:b/>
                <w:spacing w:val="-4"/>
                <w:sz w:val="26"/>
              </w:rPr>
              <w:t>dung</w:t>
            </w:r>
          </w:p>
        </w:tc>
        <w:tc>
          <w:tcPr>
            <w:tcW w:w="5019" w:type="dxa"/>
          </w:tcPr>
          <w:p w14:paraId="17784915" w14:textId="77777777" w:rsidR="007A227D" w:rsidRDefault="00000000">
            <w:pPr>
              <w:pStyle w:val="TableParagraph"/>
              <w:spacing w:before="2" w:line="278" w:lineRule="exact"/>
              <w:ind w:left="108"/>
              <w:rPr>
                <w:b/>
                <w:sz w:val="26"/>
              </w:rPr>
            </w:pPr>
            <w:r>
              <w:rPr>
                <w:b/>
                <w:sz w:val="26"/>
              </w:rPr>
              <w:t>Công</w:t>
            </w:r>
            <w:r>
              <w:rPr>
                <w:b/>
                <w:spacing w:val="-5"/>
                <w:sz w:val="26"/>
              </w:rPr>
              <w:t xml:space="preserve"> </w:t>
            </w:r>
            <w:r>
              <w:rPr>
                <w:b/>
                <w:sz w:val="26"/>
              </w:rPr>
              <w:t>cụ</w:t>
            </w:r>
            <w:r>
              <w:rPr>
                <w:b/>
                <w:spacing w:val="-3"/>
                <w:sz w:val="26"/>
              </w:rPr>
              <w:t xml:space="preserve"> </w:t>
            </w:r>
            <w:r>
              <w:rPr>
                <w:b/>
                <w:sz w:val="26"/>
              </w:rPr>
              <w:t>sử</w:t>
            </w:r>
            <w:r>
              <w:rPr>
                <w:b/>
                <w:spacing w:val="-5"/>
                <w:sz w:val="26"/>
              </w:rPr>
              <w:t xml:space="preserve"> </w:t>
            </w:r>
            <w:r>
              <w:rPr>
                <w:b/>
                <w:spacing w:val="-4"/>
                <w:sz w:val="26"/>
              </w:rPr>
              <w:t>dụng</w:t>
            </w:r>
          </w:p>
        </w:tc>
      </w:tr>
      <w:tr w:rsidR="007A227D" w14:paraId="0F1D8DE5" w14:textId="77777777">
        <w:trPr>
          <w:trHeight w:val="300"/>
        </w:trPr>
        <w:tc>
          <w:tcPr>
            <w:tcW w:w="806" w:type="dxa"/>
          </w:tcPr>
          <w:p w14:paraId="0024D808" w14:textId="77777777" w:rsidR="007A227D" w:rsidRDefault="00000000">
            <w:pPr>
              <w:pStyle w:val="TableParagraph"/>
              <w:spacing w:before="2" w:line="278" w:lineRule="exact"/>
              <w:rPr>
                <w:sz w:val="26"/>
              </w:rPr>
            </w:pPr>
            <w:r>
              <w:rPr>
                <w:spacing w:val="-10"/>
                <w:sz w:val="26"/>
              </w:rPr>
              <w:t>1</w:t>
            </w:r>
          </w:p>
        </w:tc>
        <w:tc>
          <w:tcPr>
            <w:tcW w:w="3209" w:type="dxa"/>
          </w:tcPr>
          <w:p w14:paraId="20805A7D" w14:textId="77777777" w:rsidR="007A227D" w:rsidRDefault="00000000">
            <w:pPr>
              <w:pStyle w:val="TableParagraph"/>
              <w:spacing w:before="2" w:line="278" w:lineRule="exact"/>
              <w:ind w:left="105"/>
              <w:rPr>
                <w:sz w:val="26"/>
              </w:rPr>
            </w:pPr>
            <w:r>
              <w:rPr>
                <w:sz w:val="26"/>
              </w:rPr>
              <w:t>Viết</w:t>
            </w:r>
            <w:r>
              <w:rPr>
                <w:spacing w:val="-5"/>
                <w:sz w:val="26"/>
              </w:rPr>
              <w:t xml:space="preserve"> </w:t>
            </w:r>
            <w:r>
              <w:rPr>
                <w:sz w:val="26"/>
              </w:rPr>
              <w:t>kịch</w:t>
            </w:r>
            <w:r>
              <w:rPr>
                <w:spacing w:val="-5"/>
                <w:sz w:val="26"/>
              </w:rPr>
              <w:t xml:space="preserve"> </w:t>
            </w:r>
            <w:r>
              <w:rPr>
                <w:sz w:val="26"/>
              </w:rPr>
              <w:t>bản</w:t>
            </w:r>
            <w:r>
              <w:rPr>
                <w:spacing w:val="-5"/>
                <w:sz w:val="26"/>
              </w:rPr>
              <w:t xml:space="preserve"> </w:t>
            </w:r>
            <w:r>
              <w:rPr>
                <w:spacing w:val="-2"/>
                <w:sz w:val="26"/>
              </w:rPr>
              <w:t>video</w:t>
            </w:r>
          </w:p>
        </w:tc>
        <w:tc>
          <w:tcPr>
            <w:tcW w:w="5019" w:type="dxa"/>
          </w:tcPr>
          <w:p w14:paraId="771C2DFF" w14:textId="77777777" w:rsidR="007A227D" w:rsidRDefault="00000000">
            <w:pPr>
              <w:pStyle w:val="TableParagraph"/>
              <w:spacing w:before="2" w:line="278" w:lineRule="exact"/>
              <w:ind w:left="108"/>
              <w:rPr>
                <w:sz w:val="26"/>
              </w:rPr>
            </w:pPr>
            <w:r>
              <w:rPr>
                <w:spacing w:val="-2"/>
                <w:sz w:val="26"/>
              </w:rPr>
              <w:t>ChatGPT</w:t>
            </w:r>
          </w:p>
        </w:tc>
      </w:tr>
      <w:tr w:rsidR="007A227D" w14:paraId="41ACAED6" w14:textId="77777777">
        <w:trPr>
          <w:trHeight w:val="299"/>
        </w:trPr>
        <w:tc>
          <w:tcPr>
            <w:tcW w:w="806" w:type="dxa"/>
          </w:tcPr>
          <w:p w14:paraId="7BD94036" w14:textId="77777777" w:rsidR="007A227D" w:rsidRDefault="00000000">
            <w:pPr>
              <w:pStyle w:val="TableParagraph"/>
              <w:spacing w:before="2" w:line="278" w:lineRule="exact"/>
              <w:rPr>
                <w:sz w:val="26"/>
              </w:rPr>
            </w:pPr>
            <w:r>
              <w:rPr>
                <w:spacing w:val="-10"/>
                <w:sz w:val="26"/>
              </w:rPr>
              <w:t>2</w:t>
            </w:r>
          </w:p>
        </w:tc>
        <w:tc>
          <w:tcPr>
            <w:tcW w:w="3209" w:type="dxa"/>
          </w:tcPr>
          <w:p w14:paraId="58815665" w14:textId="77777777" w:rsidR="007A227D" w:rsidRDefault="00000000">
            <w:pPr>
              <w:pStyle w:val="TableParagraph"/>
              <w:spacing w:before="2" w:line="278" w:lineRule="exact"/>
              <w:ind w:left="105"/>
              <w:rPr>
                <w:sz w:val="26"/>
              </w:rPr>
            </w:pPr>
            <w:r>
              <w:rPr>
                <w:sz w:val="26"/>
              </w:rPr>
              <w:t>Tạo</w:t>
            </w:r>
            <w:r>
              <w:rPr>
                <w:spacing w:val="-5"/>
                <w:sz w:val="26"/>
              </w:rPr>
              <w:t xml:space="preserve"> </w:t>
            </w:r>
            <w:r>
              <w:rPr>
                <w:sz w:val="26"/>
              </w:rPr>
              <w:t>hình</w:t>
            </w:r>
            <w:r>
              <w:rPr>
                <w:spacing w:val="-5"/>
                <w:sz w:val="26"/>
              </w:rPr>
              <w:t xml:space="preserve"> </w:t>
            </w:r>
            <w:r>
              <w:rPr>
                <w:sz w:val="26"/>
              </w:rPr>
              <w:t>ảnh</w:t>
            </w:r>
            <w:r>
              <w:rPr>
                <w:spacing w:val="-5"/>
                <w:sz w:val="26"/>
              </w:rPr>
              <w:t xml:space="preserve"> </w:t>
            </w:r>
            <w:r>
              <w:rPr>
                <w:sz w:val="26"/>
              </w:rPr>
              <w:t>minh</w:t>
            </w:r>
            <w:r>
              <w:rPr>
                <w:spacing w:val="-3"/>
                <w:sz w:val="26"/>
              </w:rPr>
              <w:t xml:space="preserve"> </w:t>
            </w:r>
            <w:r>
              <w:rPr>
                <w:spacing w:val="-5"/>
                <w:sz w:val="26"/>
              </w:rPr>
              <w:t>họa</w:t>
            </w:r>
          </w:p>
        </w:tc>
        <w:tc>
          <w:tcPr>
            <w:tcW w:w="5019" w:type="dxa"/>
          </w:tcPr>
          <w:p w14:paraId="74DC476A" w14:textId="77777777" w:rsidR="007A227D" w:rsidRDefault="00000000">
            <w:pPr>
              <w:pStyle w:val="TableParagraph"/>
              <w:spacing w:before="2" w:line="278" w:lineRule="exact"/>
              <w:ind w:left="108"/>
              <w:rPr>
                <w:sz w:val="26"/>
              </w:rPr>
            </w:pPr>
            <w:r>
              <w:rPr>
                <w:sz w:val="26"/>
              </w:rPr>
              <w:t>Create</w:t>
            </w:r>
            <w:r>
              <w:rPr>
                <w:spacing w:val="-7"/>
                <w:sz w:val="26"/>
              </w:rPr>
              <w:t xml:space="preserve"> </w:t>
            </w:r>
            <w:r>
              <w:rPr>
                <w:sz w:val="26"/>
              </w:rPr>
              <w:t>Image</w:t>
            </w:r>
            <w:r>
              <w:rPr>
                <w:spacing w:val="-3"/>
                <w:sz w:val="26"/>
              </w:rPr>
              <w:t xml:space="preserve"> </w:t>
            </w:r>
            <w:r>
              <w:rPr>
                <w:sz w:val="26"/>
              </w:rPr>
              <w:t>(DALL·E</w:t>
            </w:r>
            <w:r>
              <w:rPr>
                <w:spacing w:val="-4"/>
                <w:sz w:val="26"/>
              </w:rPr>
              <w:t xml:space="preserve"> </w:t>
            </w:r>
            <w:r>
              <w:rPr>
                <w:sz w:val="26"/>
              </w:rPr>
              <w:t>–</w:t>
            </w:r>
            <w:r>
              <w:rPr>
                <w:spacing w:val="-5"/>
                <w:sz w:val="26"/>
              </w:rPr>
              <w:t xml:space="preserve"> </w:t>
            </w:r>
            <w:r>
              <w:rPr>
                <w:spacing w:val="-2"/>
                <w:sz w:val="26"/>
              </w:rPr>
              <w:t>ChatGPT)</w:t>
            </w:r>
          </w:p>
        </w:tc>
      </w:tr>
      <w:tr w:rsidR="007A227D" w14:paraId="43F7993A" w14:textId="77777777">
        <w:trPr>
          <w:trHeight w:val="297"/>
        </w:trPr>
        <w:tc>
          <w:tcPr>
            <w:tcW w:w="806" w:type="dxa"/>
          </w:tcPr>
          <w:p w14:paraId="18BC0F00" w14:textId="77777777" w:rsidR="007A227D" w:rsidRDefault="00000000">
            <w:pPr>
              <w:pStyle w:val="TableParagraph"/>
              <w:spacing w:line="277" w:lineRule="exact"/>
              <w:rPr>
                <w:sz w:val="26"/>
              </w:rPr>
            </w:pPr>
            <w:r>
              <w:rPr>
                <w:spacing w:val="-10"/>
                <w:sz w:val="26"/>
              </w:rPr>
              <w:t>3</w:t>
            </w:r>
          </w:p>
        </w:tc>
        <w:tc>
          <w:tcPr>
            <w:tcW w:w="3209" w:type="dxa"/>
          </w:tcPr>
          <w:p w14:paraId="019842E1" w14:textId="77777777" w:rsidR="007A227D" w:rsidRDefault="00000000">
            <w:pPr>
              <w:pStyle w:val="TableParagraph"/>
              <w:spacing w:line="277" w:lineRule="exact"/>
              <w:ind w:left="105"/>
              <w:rPr>
                <w:sz w:val="26"/>
              </w:rPr>
            </w:pPr>
            <w:r>
              <w:rPr>
                <w:sz w:val="26"/>
              </w:rPr>
              <w:t>Tạo</w:t>
            </w:r>
            <w:r>
              <w:rPr>
                <w:spacing w:val="-6"/>
                <w:sz w:val="26"/>
              </w:rPr>
              <w:t xml:space="preserve"> </w:t>
            </w:r>
            <w:r>
              <w:rPr>
                <w:sz w:val="26"/>
              </w:rPr>
              <w:t>chuyển</w:t>
            </w:r>
            <w:r>
              <w:rPr>
                <w:spacing w:val="-3"/>
                <w:sz w:val="26"/>
              </w:rPr>
              <w:t xml:space="preserve"> </w:t>
            </w:r>
            <w:r>
              <w:rPr>
                <w:sz w:val="26"/>
              </w:rPr>
              <w:t>động</w:t>
            </w:r>
            <w:r>
              <w:rPr>
                <w:spacing w:val="-5"/>
                <w:sz w:val="26"/>
              </w:rPr>
              <w:t xml:space="preserve"> </w:t>
            </w:r>
            <w:r>
              <w:rPr>
                <w:sz w:val="26"/>
              </w:rPr>
              <w:t>từ</w:t>
            </w:r>
            <w:r>
              <w:rPr>
                <w:spacing w:val="-4"/>
                <w:sz w:val="26"/>
              </w:rPr>
              <w:t xml:space="preserve"> </w:t>
            </w:r>
            <w:r>
              <w:rPr>
                <w:sz w:val="26"/>
              </w:rPr>
              <w:t>ảnh</w:t>
            </w:r>
            <w:r>
              <w:rPr>
                <w:spacing w:val="-5"/>
                <w:sz w:val="26"/>
              </w:rPr>
              <w:t xml:space="preserve"> </w:t>
            </w:r>
            <w:r>
              <w:rPr>
                <w:spacing w:val="-4"/>
                <w:sz w:val="26"/>
              </w:rPr>
              <w:t>tĩnh</w:t>
            </w:r>
          </w:p>
        </w:tc>
        <w:tc>
          <w:tcPr>
            <w:tcW w:w="5019" w:type="dxa"/>
          </w:tcPr>
          <w:p w14:paraId="494A56FA" w14:textId="77777777" w:rsidR="007A227D" w:rsidRDefault="00000000">
            <w:pPr>
              <w:pStyle w:val="TableParagraph"/>
              <w:spacing w:line="277" w:lineRule="exact"/>
              <w:ind w:left="108"/>
              <w:rPr>
                <w:sz w:val="26"/>
              </w:rPr>
            </w:pPr>
            <w:r>
              <w:rPr>
                <w:sz w:val="26"/>
              </w:rPr>
              <w:t>Runway</w:t>
            </w:r>
            <w:r>
              <w:rPr>
                <w:spacing w:val="-8"/>
                <w:sz w:val="26"/>
              </w:rPr>
              <w:t xml:space="preserve"> </w:t>
            </w:r>
            <w:r>
              <w:rPr>
                <w:sz w:val="26"/>
              </w:rPr>
              <w:t>Gen-3</w:t>
            </w:r>
            <w:r>
              <w:rPr>
                <w:spacing w:val="-8"/>
                <w:sz w:val="26"/>
              </w:rPr>
              <w:t xml:space="preserve"> </w:t>
            </w:r>
            <w:r>
              <w:rPr>
                <w:spacing w:val="-2"/>
                <w:sz w:val="26"/>
              </w:rPr>
              <w:t>Turbo</w:t>
            </w:r>
          </w:p>
        </w:tc>
      </w:tr>
      <w:tr w:rsidR="007A227D" w14:paraId="58A853DF" w14:textId="77777777">
        <w:trPr>
          <w:trHeight w:val="299"/>
        </w:trPr>
        <w:tc>
          <w:tcPr>
            <w:tcW w:w="806" w:type="dxa"/>
          </w:tcPr>
          <w:p w14:paraId="0CBE144D" w14:textId="77777777" w:rsidR="007A227D" w:rsidRDefault="00000000">
            <w:pPr>
              <w:pStyle w:val="TableParagraph"/>
              <w:spacing w:before="2" w:line="278" w:lineRule="exact"/>
              <w:rPr>
                <w:sz w:val="26"/>
              </w:rPr>
            </w:pPr>
            <w:r>
              <w:rPr>
                <w:spacing w:val="-10"/>
                <w:sz w:val="26"/>
              </w:rPr>
              <w:t>4</w:t>
            </w:r>
          </w:p>
        </w:tc>
        <w:tc>
          <w:tcPr>
            <w:tcW w:w="3209" w:type="dxa"/>
          </w:tcPr>
          <w:p w14:paraId="731D735C" w14:textId="77777777" w:rsidR="007A227D" w:rsidRDefault="00000000">
            <w:pPr>
              <w:pStyle w:val="TableParagraph"/>
              <w:spacing w:before="2" w:line="278" w:lineRule="exact"/>
              <w:ind w:left="105"/>
              <w:rPr>
                <w:sz w:val="26"/>
              </w:rPr>
            </w:pPr>
            <w:r>
              <w:rPr>
                <w:sz w:val="26"/>
              </w:rPr>
              <w:t>Tạo</w:t>
            </w:r>
            <w:r>
              <w:rPr>
                <w:spacing w:val="-6"/>
                <w:sz w:val="26"/>
              </w:rPr>
              <w:t xml:space="preserve"> </w:t>
            </w:r>
            <w:r>
              <w:rPr>
                <w:sz w:val="26"/>
              </w:rPr>
              <w:t>giọng</w:t>
            </w:r>
            <w:r>
              <w:rPr>
                <w:spacing w:val="-4"/>
                <w:sz w:val="26"/>
              </w:rPr>
              <w:t xml:space="preserve"> </w:t>
            </w:r>
            <w:r>
              <w:rPr>
                <w:spacing w:val="-5"/>
                <w:sz w:val="26"/>
              </w:rPr>
              <w:t>đọc</w:t>
            </w:r>
          </w:p>
        </w:tc>
        <w:tc>
          <w:tcPr>
            <w:tcW w:w="5019" w:type="dxa"/>
          </w:tcPr>
          <w:p w14:paraId="4BDF82C3" w14:textId="77777777" w:rsidR="007A227D" w:rsidRDefault="00000000">
            <w:pPr>
              <w:pStyle w:val="TableParagraph"/>
              <w:spacing w:before="2" w:line="278" w:lineRule="exact"/>
              <w:ind w:left="108"/>
              <w:rPr>
                <w:sz w:val="26"/>
              </w:rPr>
            </w:pPr>
            <w:r>
              <w:rPr>
                <w:sz w:val="26"/>
              </w:rPr>
              <w:t>ElevenLabs,</w:t>
            </w:r>
            <w:r>
              <w:rPr>
                <w:spacing w:val="-12"/>
                <w:sz w:val="26"/>
              </w:rPr>
              <w:t xml:space="preserve"> </w:t>
            </w:r>
            <w:r>
              <w:rPr>
                <w:spacing w:val="-2"/>
                <w:sz w:val="26"/>
              </w:rPr>
              <w:t>Narakeet</w:t>
            </w:r>
          </w:p>
        </w:tc>
      </w:tr>
      <w:tr w:rsidR="007A227D" w14:paraId="71A5AE2C" w14:textId="77777777">
        <w:trPr>
          <w:trHeight w:val="299"/>
        </w:trPr>
        <w:tc>
          <w:tcPr>
            <w:tcW w:w="806" w:type="dxa"/>
          </w:tcPr>
          <w:p w14:paraId="4CA67478" w14:textId="77777777" w:rsidR="007A227D" w:rsidRDefault="00000000">
            <w:pPr>
              <w:pStyle w:val="TableParagraph"/>
              <w:spacing w:before="2" w:line="278" w:lineRule="exact"/>
              <w:rPr>
                <w:sz w:val="26"/>
              </w:rPr>
            </w:pPr>
            <w:r>
              <w:rPr>
                <w:spacing w:val="-10"/>
                <w:sz w:val="26"/>
              </w:rPr>
              <w:t>5</w:t>
            </w:r>
          </w:p>
        </w:tc>
        <w:tc>
          <w:tcPr>
            <w:tcW w:w="3209" w:type="dxa"/>
          </w:tcPr>
          <w:p w14:paraId="28CEECFF" w14:textId="77777777" w:rsidR="007A227D" w:rsidRDefault="00000000">
            <w:pPr>
              <w:pStyle w:val="TableParagraph"/>
              <w:spacing w:before="2" w:line="278" w:lineRule="exact"/>
              <w:ind w:left="105"/>
              <w:rPr>
                <w:sz w:val="26"/>
              </w:rPr>
            </w:pPr>
            <w:r>
              <w:rPr>
                <w:sz w:val="26"/>
              </w:rPr>
              <w:t>Ghép</w:t>
            </w:r>
            <w:r>
              <w:rPr>
                <w:spacing w:val="-7"/>
                <w:sz w:val="26"/>
              </w:rPr>
              <w:t xml:space="preserve"> </w:t>
            </w:r>
            <w:r>
              <w:rPr>
                <w:sz w:val="26"/>
              </w:rPr>
              <w:t>video</w:t>
            </w:r>
            <w:r>
              <w:rPr>
                <w:spacing w:val="-5"/>
                <w:sz w:val="26"/>
              </w:rPr>
              <w:t xml:space="preserve"> </w:t>
            </w:r>
            <w:r>
              <w:rPr>
                <w:sz w:val="26"/>
              </w:rPr>
              <w:t>hoàn</w:t>
            </w:r>
            <w:r>
              <w:rPr>
                <w:spacing w:val="-6"/>
                <w:sz w:val="26"/>
              </w:rPr>
              <w:t xml:space="preserve"> </w:t>
            </w:r>
            <w:r>
              <w:rPr>
                <w:spacing w:val="-4"/>
                <w:sz w:val="26"/>
              </w:rPr>
              <w:t>chỉnh</w:t>
            </w:r>
          </w:p>
        </w:tc>
        <w:tc>
          <w:tcPr>
            <w:tcW w:w="5019" w:type="dxa"/>
          </w:tcPr>
          <w:p w14:paraId="2566BE77" w14:textId="77777777" w:rsidR="007A227D" w:rsidRDefault="00000000">
            <w:pPr>
              <w:pStyle w:val="TableParagraph"/>
              <w:spacing w:before="2" w:line="278" w:lineRule="exact"/>
              <w:ind w:left="108"/>
              <w:rPr>
                <w:sz w:val="26"/>
              </w:rPr>
            </w:pPr>
            <w:r>
              <w:rPr>
                <w:sz w:val="26"/>
              </w:rPr>
              <w:t>CapCut,</w:t>
            </w:r>
            <w:r>
              <w:rPr>
                <w:spacing w:val="-9"/>
                <w:sz w:val="26"/>
              </w:rPr>
              <w:t xml:space="preserve"> </w:t>
            </w:r>
            <w:r>
              <w:rPr>
                <w:sz w:val="26"/>
              </w:rPr>
              <w:t>Canva,</w:t>
            </w:r>
            <w:r>
              <w:rPr>
                <w:spacing w:val="-8"/>
                <w:sz w:val="26"/>
              </w:rPr>
              <w:t xml:space="preserve"> </w:t>
            </w:r>
            <w:r>
              <w:rPr>
                <w:spacing w:val="-2"/>
                <w:sz w:val="26"/>
              </w:rPr>
              <w:t>PowerPoint</w:t>
            </w:r>
          </w:p>
        </w:tc>
      </w:tr>
      <w:tr w:rsidR="007A227D" w14:paraId="6A79AE18" w14:textId="77777777">
        <w:trPr>
          <w:trHeight w:val="299"/>
        </w:trPr>
        <w:tc>
          <w:tcPr>
            <w:tcW w:w="806" w:type="dxa"/>
          </w:tcPr>
          <w:p w14:paraId="7C17D11B" w14:textId="77777777" w:rsidR="007A227D" w:rsidRDefault="00000000">
            <w:pPr>
              <w:pStyle w:val="TableParagraph"/>
              <w:spacing w:line="280" w:lineRule="exact"/>
              <w:rPr>
                <w:sz w:val="26"/>
              </w:rPr>
            </w:pPr>
            <w:r>
              <w:rPr>
                <w:spacing w:val="-10"/>
                <w:sz w:val="26"/>
              </w:rPr>
              <w:t>6</w:t>
            </w:r>
          </w:p>
        </w:tc>
        <w:tc>
          <w:tcPr>
            <w:tcW w:w="3209" w:type="dxa"/>
          </w:tcPr>
          <w:p w14:paraId="38BDF437" w14:textId="77777777" w:rsidR="007A227D" w:rsidRDefault="00000000">
            <w:pPr>
              <w:pStyle w:val="TableParagraph"/>
              <w:spacing w:line="280" w:lineRule="exact"/>
              <w:ind w:left="105"/>
              <w:rPr>
                <w:sz w:val="26"/>
              </w:rPr>
            </w:pPr>
            <w:r>
              <w:rPr>
                <w:sz w:val="26"/>
              </w:rPr>
              <w:t>Xuất</w:t>
            </w:r>
            <w:r>
              <w:rPr>
                <w:spacing w:val="-5"/>
                <w:sz w:val="26"/>
              </w:rPr>
              <w:t xml:space="preserve"> </w:t>
            </w:r>
            <w:r>
              <w:rPr>
                <w:sz w:val="26"/>
              </w:rPr>
              <w:t>bản</w:t>
            </w:r>
            <w:r>
              <w:rPr>
                <w:spacing w:val="-5"/>
                <w:sz w:val="26"/>
              </w:rPr>
              <w:t xml:space="preserve"> </w:t>
            </w:r>
            <w:r>
              <w:rPr>
                <w:sz w:val="26"/>
              </w:rPr>
              <w:t>và</w:t>
            </w:r>
            <w:r>
              <w:rPr>
                <w:spacing w:val="-3"/>
                <w:sz w:val="26"/>
              </w:rPr>
              <w:t xml:space="preserve"> </w:t>
            </w:r>
            <w:r>
              <w:rPr>
                <w:sz w:val="26"/>
              </w:rPr>
              <w:t>chia</w:t>
            </w:r>
            <w:r>
              <w:rPr>
                <w:spacing w:val="-5"/>
                <w:sz w:val="26"/>
              </w:rPr>
              <w:t xml:space="preserve"> sẻ</w:t>
            </w:r>
          </w:p>
        </w:tc>
        <w:tc>
          <w:tcPr>
            <w:tcW w:w="5019" w:type="dxa"/>
          </w:tcPr>
          <w:p w14:paraId="6A4EC21C" w14:textId="77777777" w:rsidR="007A227D" w:rsidRDefault="00000000">
            <w:pPr>
              <w:pStyle w:val="TableParagraph"/>
              <w:spacing w:line="280" w:lineRule="exact"/>
              <w:ind w:left="108"/>
              <w:rPr>
                <w:sz w:val="26"/>
              </w:rPr>
            </w:pPr>
            <w:r>
              <w:rPr>
                <w:sz w:val="26"/>
              </w:rPr>
              <w:t>YouTube,</w:t>
            </w:r>
            <w:r>
              <w:rPr>
                <w:spacing w:val="-8"/>
                <w:sz w:val="26"/>
              </w:rPr>
              <w:t xml:space="preserve"> </w:t>
            </w:r>
            <w:r>
              <w:rPr>
                <w:sz w:val="26"/>
              </w:rPr>
              <w:t>Google</w:t>
            </w:r>
            <w:r>
              <w:rPr>
                <w:spacing w:val="-7"/>
                <w:sz w:val="26"/>
              </w:rPr>
              <w:t xml:space="preserve"> </w:t>
            </w:r>
            <w:r>
              <w:rPr>
                <w:sz w:val="26"/>
              </w:rPr>
              <w:t>Drive,</w:t>
            </w:r>
            <w:r>
              <w:rPr>
                <w:spacing w:val="-7"/>
                <w:sz w:val="26"/>
              </w:rPr>
              <w:t xml:space="preserve"> </w:t>
            </w:r>
            <w:r>
              <w:rPr>
                <w:sz w:val="26"/>
              </w:rPr>
              <w:t>trình</w:t>
            </w:r>
            <w:r>
              <w:rPr>
                <w:spacing w:val="-8"/>
                <w:sz w:val="26"/>
              </w:rPr>
              <w:t xml:space="preserve"> </w:t>
            </w:r>
            <w:r>
              <w:rPr>
                <w:sz w:val="26"/>
              </w:rPr>
              <w:t>chiếu</w:t>
            </w:r>
            <w:r>
              <w:rPr>
                <w:spacing w:val="-9"/>
                <w:sz w:val="26"/>
              </w:rPr>
              <w:t xml:space="preserve"> </w:t>
            </w:r>
            <w:r>
              <w:rPr>
                <w:sz w:val="26"/>
              </w:rPr>
              <w:t>trong</w:t>
            </w:r>
            <w:r>
              <w:rPr>
                <w:spacing w:val="-6"/>
                <w:sz w:val="26"/>
              </w:rPr>
              <w:t xml:space="preserve"> </w:t>
            </w:r>
            <w:r>
              <w:rPr>
                <w:spacing w:val="-5"/>
                <w:sz w:val="26"/>
              </w:rPr>
              <w:t>lớp</w:t>
            </w:r>
          </w:p>
        </w:tc>
      </w:tr>
    </w:tbl>
    <w:p w14:paraId="5918CD92" w14:textId="77777777" w:rsidR="007A227D" w:rsidRDefault="00000000">
      <w:pPr>
        <w:pStyle w:val="ListParagraph"/>
        <w:numPr>
          <w:ilvl w:val="0"/>
          <w:numId w:val="102"/>
        </w:numPr>
        <w:tabs>
          <w:tab w:val="left" w:pos="1132"/>
        </w:tabs>
        <w:spacing w:before="24"/>
        <w:ind w:hanging="422"/>
        <w:rPr>
          <w:b/>
          <w:sz w:val="26"/>
        </w:rPr>
      </w:pPr>
      <w:r>
        <w:rPr>
          <w:b/>
          <w:sz w:val="26"/>
        </w:rPr>
        <w:t>BƯỚC</w:t>
      </w:r>
      <w:r>
        <w:rPr>
          <w:b/>
          <w:spacing w:val="-8"/>
          <w:sz w:val="26"/>
        </w:rPr>
        <w:t xml:space="preserve"> </w:t>
      </w:r>
      <w:r>
        <w:rPr>
          <w:b/>
          <w:sz w:val="26"/>
        </w:rPr>
        <w:t>1:</w:t>
      </w:r>
      <w:r>
        <w:rPr>
          <w:b/>
          <w:spacing w:val="-9"/>
          <w:sz w:val="26"/>
        </w:rPr>
        <w:t xml:space="preserve"> </w:t>
      </w:r>
      <w:r>
        <w:rPr>
          <w:b/>
          <w:sz w:val="26"/>
        </w:rPr>
        <w:t>VIẾT</w:t>
      </w:r>
      <w:r>
        <w:rPr>
          <w:b/>
          <w:spacing w:val="-11"/>
          <w:sz w:val="26"/>
        </w:rPr>
        <w:t xml:space="preserve"> </w:t>
      </w:r>
      <w:r>
        <w:rPr>
          <w:b/>
          <w:sz w:val="26"/>
        </w:rPr>
        <w:t>KỊCH</w:t>
      </w:r>
      <w:r>
        <w:rPr>
          <w:b/>
          <w:spacing w:val="-7"/>
          <w:sz w:val="26"/>
        </w:rPr>
        <w:t xml:space="preserve"> </w:t>
      </w:r>
      <w:r>
        <w:rPr>
          <w:b/>
          <w:sz w:val="26"/>
        </w:rPr>
        <w:t>BẢN</w:t>
      </w:r>
      <w:r>
        <w:rPr>
          <w:b/>
          <w:spacing w:val="-11"/>
          <w:sz w:val="26"/>
        </w:rPr>
        <w:t xml:space="preserve"> </w:t>
      </w:r>
      <w:r>
        <w:rPr>
          <w:b/>
          <w:sz w:val="26"/>
        </w:rPr>
        <w:t>VIDEO</w:t>
      </w:r>
      <w:r>
        <w:rPr>
          <w:b/>
          <w:spacing w:val="-8"/>
          <w:sz w:val="26"/>
        </w:rPr>
        <w:t xml:space="preserve"> </w:t>
      </w:r>
      <w:r>
        <w:rPr>
          <w:b/>
          <w:sz w:val="26"/>
        </w:rPr>
        <w:t>BẰNG</w:t>
      </w:r>
      <w:r>
        <w:rPr>
          <w:b/>
          <w:spacing w:val="-7"/>
          <w:sz w:val="26"/>
        </w:rPr>
        <w:t xml:space="preserve"> </w:t>
      </w:r>
      <w:r>
        <w:rPr>
          <w:b/>
          <w:spacing w:val="-2"/>
          <w:sz w:val="26"/>
        </w:rPr>
        <w:t>CHATGPT</w:t>
      </w:r>
    </w:p>
    <w:p w14:paraId="279347BC" w14:textId="77777777" w:rsidR="007A227D" w:rsidRDefault="00000000">
      <w:pPr>
        <w:spacing w:before="17"/>
        <w:ind w:left="710"/>
        <w:rPr>
          <w:b/>
          <w:sz w:val="26"/>
        </w:rPr>
      </w:pPr>
      <w:r>
        <w:rPr>
          <w:rFonts w:ascii="Segoe UI Emoji" w:hAnsi="Segoe UI Emoji"/>
          <w:color w:val="F8302E"/>
          <w:spacing w:val="-356"/>
          <w:w w:val="400"/>
          <w:sz w:val="26"/>
        </w:rPr>
        <w:t>’</w:t>
      </w:r>
      <w:r>
        <w:rPr>
          <w:rFonts w:ascii="Segoe UI Emoji" w:hAnsi="Segoe UI Emoji"/>
          <w:color w:val="D2D2D2"/>
          <w:spacing w:val="-285"/>
          <w:w w:val="400"/>
          <w:sz w:val="26"/>
        </w:rPr>
        <w:t xml:space="preserve"> </w:t>
      </w:r>
      <w:r>
        <w:rPr>
          <w:rFonts w:ascii="Segoe UI Emoji" w:hAnsi="Segoe UI Emoji"/>
          <w:color w:val="C90A49"/>
          <w:spacing w:val="-356"/>
          <w:w w:val="547"/>
          <w:sz w:val="26"/>
        </w:rPr>
        <w:t>‘</w:t>
      </w:r>
      <w:r>
        <w:rPr>
          <w:rFonts w:ascii="Segoe UI Emoji" w:hAnsi="Segoe UI Emoji"/>
          <w:color w:val="F8302E"/>
          <w:w w:val="252"/>
          <w:sz w:val="26"/>
        </w:rPr>
        <w:t>z</w:t>
      </w:r>
      <w:r>
        <w:rPr>
          <w:rFonts w:ascii="Segoe UI Emoji" w:hAnsi="Segoe UI Emoji"/>
          <w:color w:val="F8302E"/>
          <w:spacing w:val="-218"/>
          <w:w w:val="399"/>
          <w:sz w:val="26"/>
        </w:rPr>
        <w:t xml:space="preserve"> </w:t>
      </w:r>
      <w:r>
        <w:rPr>
          <w:b/>
          <w:w w:val="110"/>
          <w:sz w:val="26"/>
        </w:rPr>
        <w:t>Cách</w:t>
      </w:r>
      <w:r>
        <w:rPr>
          <w:b/>
          <w:spacing w:val="-13"/>
          <w:w w:val="110"/>
          <w:sz w:val="26"/>
        </w:rPr>
        <w:t xml:space="preserve"> </w:t>
      </w:r>
      <w:r>
        <w:rPr>
          <w:b/>
          <w:spacing w:val="-4"/>
          <w:w w:val="105"/>
          <w:sz w:val="26"/>
        </w:rPr>
        <w:t>làm:</w:t>
      </w:r>
    </w:p>
    <w:p w14:paraId="5833CE23" w14:textId="77777777" w:rsidR="007A227D" w:rsidRDefault="00000000">
      <w:pPr>
        <w:pStyle w:val="ListParagraph"/>
        <w:numPr>
          <w:ilvl w:val="1"/>
          <w:numId w:val="102"/>
        </w:numPr>
        <w:tabs>
          <w:tab w:val="left" w:pos="1583"/>
        </w:tabs>
        <w:spacing w:before="23"/>
        <w:rPr>
          <w:sz w:val="26"/>
        </w:rPr>
      </w:pPr>
      <w:r>
        <w:rPr>
          <w:sz w:val="26"/>
        </w:rPr>
        <w:t>Vào</w:t>
      </w:r>
      <w:r>
        <w:rPr>
          <w:spacing w:val="-5"/>
          <w:sz w:val="26"/>
        </w:rPr>
        <w:t xml:space="preserve"> </w:t>
      </w:r>
      <w:r>
        <w:rPr>
          <w:sz w:val="26"/>
        </w:rPr>
        <w:t>ChatGPT</w:t>
      </w:r>
      <w:r>
        <w:rPr>
          <w:spacing w:val="-9"/>
          <w:sz w:val="26"/>
        </w:rPr>
        <w:t xml:space="preserve"> </w:t>
      </w:r>
      <w:r>
        <w:rPr>
          <w:sz w:val="26"/>
        </w:rPr>
        <w:t>→</w:t>
      </w:r>
      <w:r>
        <w:rPr>
          <w:spacing w:val="-3"/>
          <w:sz w:val="26"/>
        </w:rPr>
        <w:t xml:space="preserve"> </w:t>
      </w:r>
      <w:r>
        <w:rPr>
          <w:sz w:val="26"/>
        </w:rPr>
        <w:t>Gõ</w:t>
      </w:r>
      <w:r>
        <w:rPr>
          <w:spacing w:val="-5"/>
          <w:sz w:val="26"/>
        </w:rPr>
        <w:t xml:space="preserve"> </w:t>
      </w:r>
      <w:r>
        <w:rPr>
          <w:sz w:val="26"/>
        </w:rPr>
        <w:t>yêu</w:t>
      </w:r>
      <w:r>
        <w:rPr>
          <w:spacing w:val="-5"/>
          <w:sz w:val="26"/>
        </w:rPr>
        <w:t xml:space="preserve"> </w:t>
      </w:r>
      <w:r>
        <w:rPr>
          <w:sz w:val="26"/>
        </w:rPr>
        <w:t>cầu</w:t>
      </w:r>
      <w:r>
        <w:rPr>
          <w:spacing w:val="-5"/>
          <w:sz w:val="26"/>
        </w:rPr>
        <w:t xml:space="preserve"> </w:t>
      </w:r>
      <w:r>
        <w:rPr>
          <w:spacing w:val="-4"/>
          <w:sz w:val="26"/>
        </w:rPr>
        <w:t>sau:</w:t>
      </w:r>
    </w:p>
    <w:p w14:paraId="5678028F" w14:textId="77777777" w:rsidR="007A227D" w:rsidRDefault="00000000">
      <w:pPr>
        <w:pStyle w:val="BodyText"/>
        <w:spacing w:before="18"/>
        <w:ind w:left="143" w:firstLine="566"/>
      </w:pPr>
      <w:r>
        <w:t>"Viết</w:t>
      </w:r>
      <w:r>
        <w:rPr>
          <w:spacing w:val="-7"/>
        </w:rPr>
        <w:t xml:space="preserve"> </w:t>
      </w:r>
      <w:r>
        <w:t>một</w:t>
      </w:r>
      <w:r>
        <w:rPr>
          <w:spacing w:val="-7"/>
        </w:rPr>
        <w:t xml:space="preserve"> </w:t>
      </w:r>
      <w:r>
        <w:t>kịch</w:t>
      </w:r>
      <w:r>
        <w:rPr>
          <w:spacing w:val="-7"/>
        </w:rPr>
        <w:t xml:space="preserve"> </w:t>
      </w:r>
      <w:r>
        <w:t>bản</w:t>
      </w:r>
      <w:r>
        <w:rPr>
          <w:spacing w:val="-7"/>
        </w:rPr>
        <w:t xml:space="preserve"> </w:t>
      </w:r>
      <w:r>
        <w:t>truyện</w:t>
      </w:r>
      <w:r>
        <w:rPr>
          <w:spacing w:val="-7"/>
        </w:rPr>
        <w:t xml:space="preserve"> </w:t>
      </w:r>
      <w:r>
        <w:t>ngắn</w:t>
      </w:r>
      <w:r>
        <w:rPr>
          <w:spacing w:val="-7"/>
        </w:rPr>
        <w:t xml:space="preserve"> </w:t>
      </w:r>
      <w:r>
        <w:t>cho</w:t>
      </w:r>
      <w:r>
        <w:rPr>
          <w:spacing w:val="-7"/>
        </w:rPr>
        <w:t xml:space="preserve"> </w:t>
      </w:r>
      <w:r>
        <w:t>trẻ</w:t>
      </w:r>
      <w:r>
        <w:rPr>
          <w:spacing w:val="-7"/>
        </w:rPr>
        <w:t xml:space="preserve"> </w:t>
      </w:r>
      <w:r>
        <w:t>mầm</w:t>
      </w:r>
      <w:r>
        <w:rPr>
          <w:spacing w:val="-7"/>
        </w:rPr>
        <w:t xml:space="preserve"> </w:t>
      </w:r>
      <w:r>
        <w:t>non</w:t>
      </w:r>
      <w:r>
        <w:rPr>
          <w:spacing w:val="-7"/>
        </w:rPr>
        <w:t xml:space="preserve"> </w:t>
      </w:r>
      <w:r>
        <w:t>gồm</w:t>
      </w:r>
      <w:r>
        <w:rPr>
          <w:spacing w:val="-7"/>
        </w:rPr>
        <w:t xml:space="preserve"> </w:t>
      </w:r>
      <w:r>
        <w:t>4–6</w:t>
      </w:r>
      <w:r>
        <w:rPr>
          <w:spacing w:val="-7"/>
        </w:rPr>
        <w:t xml:space="preserve"> </w:t>
      </w:r>
      <w:r>
        <w:t>cảnh,</w:t>
      </w:r>
      <w:r>
        <w:rPr>
          <w:spacing w:val="-7"/>
        </w:rPr>
        <w:t xml:space="preserve"> </w:t>
      </w:r>
      <w:r>
        <w:t>có</w:t>
      </w:r>
      <w:r>
        <w:rPr>
          <w:spacing w:val="-7"/>
        </w:rPr>
        <w:t xml:space="preserve"> </w:t>
      </w:r>
      <w:r>
        <w:t>nhân</w:t>
      </w:r>
      <w:r>
        <w:rPr>
          <w:spacing w:val="-7"/>
        </w:rPr>
        <w:t xml:space="preserve"> </w:t>
      </w:r>
      <w:r>
        <w:t>vật</w:t>
      </w:r>
      <w:r>
        <w:rPr>
          <w:spacing w:val="-7"/>
        </w:rPr>
        <w:t xml:space="preserve"> </w:t>
      </w:r>
      <w:r>
        <w:t>chính</w:t>
      </w:r>
      <w:r>
        <w:rPr>
          <w:spacing w:val="-7"/>
        </w:rPr>
        <w:t xml:space="preserve"> </w:t>
      </w:r>
      <w:r>
        <w:t>là bé Na, nội dung dạy bé biết chào hỏi lễ phép."</w:t>
      </w:r>
    </w:p>
    <w:p w14:paraId="55070CBA" w14:textId="77777777" w:rsidR="007A227D" w:rsidRDefault="00000000">
      <w:pPr>
        <w:pStyle w:val="ListParagraph"/>
        <w:numPr>
          <w:ilvl w:val="1"/>
          <w:numId w:val="102"/>
        </w:numPr>
        <w:tabs>
          <w:tab w:val="left" w:pos="1583"/>
        </w:tabs>
        <w:spacing w:before="22"/>
        <w:rPr>
          <w:sz w:val="26"/>
        </w:rPr>
      </w:pPr>
      <w:r>
        <w:rPr>
          <w:sz w:val="26"/>
        </w:rPr>
        <w:t>ChatGPT</w:t>
      </w:r>
      <w:r>
        <w:rPr>
          <w:spacing w:val="-8"/>
          <w:sz w:val="26"/>
        </w:rPr>
        <w:t xml:space="preserve"> </w:t>
      </w:r>
      <w:r>
        <w:rPr>
          <w:sz w:val="26"/>
        </w:rPr>
        <w:t>sẽ</w:t>
      </w:r>
      <w:r>
        <w:rPr>
          <w:spacing w:val="-5"/>
          <w:sz w:val="26"/>
        </w:rPr>
        <w:t xml:space="preserve"> </w:t>
      </w:r>
      <w:r>
        <w:rPr>
          <w:sz w:val="26"/>
        </w:rPr>
        <w:t>trả</w:t>
      </w:r>
      <w:r>
        <w:rPr>
          <w:spacing w:val="-5"/>
          <w:sz w:val="26"/>
        </w:rPr>
        <w:t xml:space="preserve"> </w:t>
      </w:r>
      <w:r>
        <w:rPr>
          <w:sz w:val="26"/>
        </w:rPr>
        <w:t>về</w:t>
      </w:r>
      <w:r>
        <w:rPr>
          <w:spacing w:val="-2"/>
          <w:sz w:val="26"/>
        </w:rPr>
        <w:t xml:space="preserve"> </w:t>
      </w:r>
      <w:r>
        <w:rPr>
          <w:sz w:val="26"/>
        </w:rPr>
        <w:t>một</w:t>
      </w:r>
      <w:r>
        <w:rPr>
          <w:spacing w:val="-4"/>
          <w:sz w:val="26"/>
        </w:rPr>
        <w:t xml:space="preserve"> </w:t>
      </w:r>
      <w:r>
        <w:rPr>
          <w:sz w:val="26"/>
        </w:rPr>
        <w:t>đoạn</w:t>
      </w:r>
      <w:r>
        <w:rPr>
          <w:spacing w:val="-5"/>
          <w:sz w:val="26"/>
        </w:rPr>
        <w:t xml:space="preserve"> </w:t>
      </w:r>
      <w:r>
        <w:rPr>
          <w:sz w:val="26"/>
        </w:rPr>
        <w:t>truyện</w:t>
      </w:r>
      <w:r>
        <w:rPr>
          <w:spacing w:val="-3"/>
          <w:sz w:val="26"/>
        </w:rPr>
        <w:t xml:space="preserve"> </w:t>
      </w:r>
      <w:r>
        <w:rPr>
          <w:sz w:val="26"/>
        </w:rPr>
        <w:t>đơn</w:t>
      </w:r>
      <w:r>
        <w:rPr>
          <w:spacing w:val="-5"/>
          <w:sz w:val="26"/>
        </w:rPr>
        <w:t xml:space="preserve"> </w:t>
      </w:r>
      <w:r>
        <w:rPr>
          <w:sz w:val="26"/>
        </w:rPr>
        <w:t>giản,</w:t>
      </w:r>
      <w:r>
        <w:rPr>
          <w:spacing w:val="-5"/>
          <w:sz w:val="26"/>
        </w:rPr>
        <w:t xml:space="preserve"> </w:t>
      </w:r>
      <w:r>
        <w:rPr>
          <w:sz w:val="26"/>
        </w:rPr>
        <w:t>có</w:t>
      </w:r>
      <w:r>
        <w:rPr>
          <w:spacing w:val="-6"/>
          <w:sz w:val="26"/>
        </w:rPr>
        <w:t xml:space="preserve"> </w:t>
      </w:r>
      <w:r>
        <w:rPr>
          <w:sz w:val="26"/>
        </w:rPr>
        <w:t>thể</w:t>
      </w:r>
      <w:r>
        <w:rPr>
          <w:spacing w:val="-4"/>
          <w:sz w:val="26"/>
        </w:rPr>
        <w:t xml:space="preserve"> </w:t>
      </w:r>
      <w:r>
        <w:rPr>
          <w:sz w:val="26"/>
        </w:rPr>
        <w:t>như</w:t>
      </w:r>
      <w:r>
        <w:rPr>
          <w:spacing w:val="-4"/>
          <w:sz w:val="26"/>
        </w:rPr>
        <w:t xml:space="preserve"> sau:</w:t>
      </w:r>
    </w:p>
    <w:p w14:paraId="0A80212D" w14:textId="77777777" w:rsidR="007A227D" w:rsidRDefault="00000000">
      <w:pPr>
        <w:pStyle w:val="Heading4"/>
        <w:spacing w:before="20"/>
      </w:pPr>
      <w:r>
        <w:t>Kịch</w:t>
      </w:r>
      <w:r>
        <w:rPr>
          <w:spacing w:val="-6"/>
        </w:rPr>
        <w:t xml:space="preserve"> </w:t>
      </w:r>
      <w:r>
        <w:t>bản</w:t>
      </w:r>
      <w:r>
        <w:rPr>
          <w:spacing w:val="-4"/>
        </w:rPr>
        <w:t xml:space="preserve"> </w:t>
      </w:r>
      <w:r>
        <w:t>mẫu:</w:t>
      </w:r>
      <w:r>
        <w:rPr>
          <w:spacing w:val="-3"/>
        </w:rPr>
        <w:t xml:space="preserve"> </w:t>
      </w:r>
      <w:r>
        <w:t>"Bé</w:t>
      </w:r>
      <w:r>
        <w:rPr>
          <w:spacing w:val="-6"/>
        </w:rPr>
        <w:t xml:space="preserve"> </w:t>
      </w:r>
      <w:r>
        <w:t>Na</w:t>
      </w:r>
      <w:r>
        <w:rPr>
          <w:spacing w:val="-6"/>
        </w:rPr>
        <w:t xml:space="preserve"> </w:t>
      </w:r>
      <w:r>
        <w:t>biết</w:t>
      </w:r>
      <w:r>
        <w:rPr>
          <w:spacing w:val="-5"/>
        </w:rPr>
        <w:t xml:space="preserve"> </w:t>
      </w:r>
      <w:r>
        <w:t>chào</w:t>
      </w:r>
      <w:r>
        <w:rPr>
          <w:spacing w:val="-6"/>
        </w:rPr>
        <w:t xml:space="preserve"> </w:t>
      </w:r>
      <w:r>
        <w:rPr>
          <w:spacing w:val="-4"/>
        </w:rPr>
        <w:t>hỏi"</w:t>
      </w:r>
    </w:p>
    <w:p w14:paraId="70857A82" w14:textId="77777777" w:rsidR="007A227D" w:rsidRDefault="00000000">
      <w:pPr>
        <w:pStyle w:val="ListParagraph"/>
        <w:numPr>
          <w:ilvl w:val="2"/>
          <w:numId w:val="102"/>
        </w:numPr>
        <w:tabs>
          <w:tab w:val="left" w:pos="1583"/>
        </w:tabs>
        <w:ind w:hanging="446"/>
        <w:rPr>
          <w:sz w:val="26"/>
        </w:rPr>
      </w:pPr>
      <w:r>
        <w:rPr>
          <w:sz w:val="26"/>
        </w:rPr>
        <w:t>Cảnh</w:t>
      </w:r>
      <w:r>
        <w:rPr>
          <w:spacing w:val="-7"/>
          <w:sz w:val="26"/>
        </w:rPr>
        <w:t xml:space="preserve"> </w:t>
      </w:r>
      <w:r>
        <w:rPr>
          <w:sz w:val="26"/>
        </w:rPr>
        <w:t>1:</w:t>
      </w:r>
      <w:r>
        <w:rPr>
          <w:spacing w:val="-6"/>
          <w:sz w:val="26"/>
        </w:rPr>
        <w:t xml:space="preserve"> </w:t>
      </w:r>
      <w:r>
        <w:rPr>
          <w:sz w:val="26"/>
        </w:rPr>
        <w:t>Sáng</w:t>
      </w:r>
      <w:r>
        <w:rPr>
          <w:spacing w:val="-6"/>
          <w:sz w:val="26"/>
        </w:rPr>
        <w:t xml:space="preserve"> </w:t>
      </w:r>
      <w:r>
        <w:rPr>
          <w:sz w:val="26"/>
        </w:rPr>
        <w:t>sớm,</w:t>
      </w:r>
      <w:r>
        <w:rPr>
          <w:spacing w:val="-6"/>
          <w:sz w:val="26"/>
        </w:rPr>
        <w:t xml:space="preserve"> </w:t>
      </w:r>
      <w:r>
        <w:rPr>
          <w:sz w:val="26"/>
        </w:rPr>
        <w:t>bé</w:t>
      </w:r>
      <w:r>
        <w:rPr>
          <w:spacing w:val="-4"/>
          <w:sz w:val="26"/>
        </w:rPr>
        <w:t xml:space="preserve"> </w:t>
      </w:r>
      <w:r>
        <w:rPr>
          <w:sz w:val="26"/>
        </w:rPr>
        <w:t>Na</w:t>
      </w:r>
      <w:r>
        <w:rPr>
          <w:spacing w:val="-6"/>
          <w:sz w:val="26"/>
        </w:rPr>
        <w:t xml:space="preserve"> </w:t>
      </w:r>
      <w:r>
        <w:rPr>
          <w:sz w:val="26"/>
        </w:rPr>
        <w:t>thức</w:t>
      </w:r>
      <w:r>
        <w:rPr>
          <w:spacing w:val="-6"/>
          <w:sz w:val="26"/>
        </w:rPr>
        <w:t xml:space="preserve"> </w:t>
      </w:r>
      <w:r>
        <w:rPr>
          <w:sz w:val="26"/>
        </w:rPr>
        <w:t>dậy,</w:t>
      </w:r>
      <w:r>
        <w:rPr>
          <w:spacing w:val="-6"/>
          <w:sz w:val="26"/>
        </w:rPr>
        <w:t xml:space="preserve"> </w:t>
      </w:r>
      <w:r>
        <w:rPr>
          <w:sz w:val="26"/>
        </w:rPr>
        <w:t>vươn</w:t>
      </w:r>
      <w:r>
        <w:rPr>
          <w:spacing w:val="-4"/>
          <w:sz w:val="26"/>
        </w:rPr>
        <w:t xml:space="preserve"> </w:t>
      </w:r>
      <w:r>
        <w:rPr>
          <w:sz w:val="26"/>
        </w:rPr>
        <w:t>vai</w:t>
      </w:r>
      <w:r>
        <w:rPr>
          <w:spacing w:val="-6"/>
          <w:sz w:val="26"/>
        </w:rPr>
        <w:t xml:space="preserve"> </w:t>
      </w:r>
      <w:r>
        <w:rPr>
          <w:sz w:val="26"/>
        </w:rPr>
        <w:t>thật</w:t>
      </w:r>
      <w:r>
        <w:rPr>
          <w:spacing w:val="-6"/>
          <w:sz w:val="26"/>
        </w:rPr>
        <w:t xml:space="preserve"> </w:t>
      </w:r>
      <w:r>
        <w:rPr>
          <w:spacing w:val="-2"/>
          <w:sz w:val="26"/>
        </w:rPr>
        <w:t>tươi.</w:t>
      </w:r>
    </w:p>
    <w:p w14:paraId="4BB9D226" w14:textId="77777777" w:rsidR="007A227D" w:rsidRDefault="00000000">
      <w:pPr>
        <w:pStyle w:val="ListParagraph"/>
        <w:numPr>
          <w:ilvl w:val="2"/>
          <w:numId w:val="102"/>
        </w:numPr>
        <w:tabs>
          <w:tab w:val="left" w:pos="1583"/>
        </w:tabs>
        <w:spacing w:before="17"/>
        <w:ind w:hanging="446"/>
        <w:rPr>
          <w:sz w:val="26"/>
        </w:rPr>
      </w:pPr>
      <w:r>
        <w:rPr>
          <w:sz w:val="26"/>
        </w:rPr>
        <w:t>Cảnh</w:t>
      </w:r>
      <w:r>
        <w:rPr>
          <w:spacing w:val="-5"/>
          <w:sz w:val="26"/>
        </w:rPr>
        <w:t xml:space="preserve"> </w:t>
      </w:r>
      <w:r>
        <w:rPr>
          <w:sz w:val="26"/>
        </w:rPr>
        <w:t>2:</w:t>
      </w:r>
      <w:r>
        <w:rPr>
          <w:spacing w:val="-4"/>
          <w:sz w:val="26"/>
        </w:rPr>
        <w:t xml:space="preserve"> </w:t>
      </w:r>
      <w:r>
        <w:rPr>
          <w:sz w:val="26"/>
        </w:rPr>
        <w:t>Bé</w:t>
      </w:r>
      <w:r>
        <w:rPr>
          <w:spacing w:val="-3"/>
          <w:sz w:val="26"/>
        </w:rPr>
        <w:t xml:space="preserve"> </w:t>
      </w:r>
      <w:r>
        <w:rPr>
          <w:sz w:val="26"/>
        </w:rPr>
        <w:t>Na</w:t>
      </w:r>
      <w:r>
        <w:rPr>
          <w:spacing w:val="-4"/>
          <w:sz w:val="26"/>
        </w:rPr>
        <w:t xml:space="preserve"> </w:t>
      </w:r>
      <w:r>
        <w:rPr>
          <w:sz w:val="26"/>
        </w:rPr>
        <w:t>gặp</w:t>
      </w:r>
      <w:r>
        <w:rPr>
          <w:spacing w:val="-2"/>
          <w:sz w:val="26"/>
        </w:rPr>
        <w:t xml:space="preserve"> </w:t>
      </w:r>
      <w:r>
        <w:rPr>
          <w:sz w:val="26"/>
        </w:rPr>
        <w:t>bố</w:t>
      </w:r>
      <w:r>
        <w:rPr>
          <w:spacing w:val="-2"/>
          <w:sz w:val="26"/>
        </w:rPr>
        <w:t xml:space="preserve"> </w:t>
      </w:r>
      <w:r>
        <w:rPr>
          <w:sz w:val="26"/>
        </w:rPr>
        <w:t>mẹ</w:t>
      </w:r>
      <w:r>
        <w:rPr>
          <w:spacing w:val="-4"/>
          <w:sz w:val="26"/>
        </w:rPr>
        <w:t xml:space="preserve"> </w:t>
      </w:r>
      <w:r>
        <w:rPr>
          <w:sz w:val="26"/>
        </w:rPr>
        <w:t>và</w:t>
      </w:r>
      <w:r>
        <w:rPr>
          <w:spacing w:val="-4"/>
          <w:sz w:val="26"/>
        </w:rPr>
        <w:t xml:space="preserve"> </w:t>
      </w:r>
      <w:r>
        <w:rPr>
          <w:sz w:val="26"/>
        </w:rPr>
        <w:t>nói:</w:t>
      </w:r>
      <w:r>
        <w:rPr>
          <w:spacing w:val="-3"/>
          <w:sz w:val="26"/>
        </w:rPr>
        <w:t xml:space="preserve"> </w:t>
      </w:r>
      <w:r>
        <w:rPr>
          <w:sz w:val="26"/>
        </w:rPr>
        <w:t>"Con</w:t>
      </w:r>
      <w:r>
        <w:rPr>
          <w:spacing w:val="-4"/>
          <w:sz w:val="26"/>
        </w:rPr>
        <w:t xml:space="preserve"> </w:t>
      </w:r>
      <w:r>
        <w:rPr>
          <w:sz w:val="26"/>
        </w:rPr>
        <w:t>chào</w:t>
      </w:r>
      <w:r>
        <w:rPr>
          <w:spacing w:val="-4"/>
          <w:sz w:val="26"/>
        </w:rPr>
        <w:t xml:space="preserve"> </w:t>
      </w:r>
      <w:r>
        <w:rPr>
          <w:sz w:val="26"/>
        </w:rPr>
        <w:t>bố</w:t>
      </w:r>
      <w:r>
        <w:rPr>
          <w:spacing w:val="-5"/>
          <w:sz w:val="26"/>
        </w:rPr>
        <w:t xml:space="preserve"> </w:t>
      </w:r>
      <w:r>
        <w:rPr>
          <w:sz w:val="26"/>
        </w:rPr>
        <w:t>mẹ</w:t>
      </w:r>
      <w:r>
        <w:rPr>
          <w:spacing w:val="-3"/>
          <w:sz w:val="26"/>
        </w:rPr>
        <w:t xml:space="preserve"> </w:t>
      </w:r>
      <w:r>
        <w:rPr>
          <w:spacing w:val="-5"/>
          <w:sz w:val="26"/>
        </w:rPr>
        <w:t>ạ!"</w:t>
      </w:r>
    </w:p>
    <w:p w14:paraId="32BFDEA3" w14:textId="77777777" w:rsidR="007A227D" w:rsidRDefault="00000000">
      <w:pPr>
        <w:pStyle w:val="ListParagraph"/>
        <w:numPr>
          <w:ilvl w:val="2"/>
          <w:numId w:val="102"/>
        </w:numPr>
        <w:tabs>
          <w:tab w:val="left" w:pos="1583"/>
        </w:tabs>
        <w:spacing w:before="16"/>
        <w:ind w:hanging="446"/>
        <w:rPr>
          <w:sz w:val="26"/>
        </w:rPr>
      </w:pPr>
      <w:r>
        <w:rPr>
          <w:sz w:val="26"/>
        </w:rPr>
        <w:t>Cảnh</w:t>
      </w:r>
      <w:r>
        <w:rPr>
          <w:spacing w:val="-5"/>
          <w:sz w:val="26"/>
        </w:rPr>
        <w:t xml:space="preserve"> </w:t>
      </w:r>
      <w:r>
        <w:rPr>
          <w:sz w:val="26"/>
        </w:rPr>
        <w:t>3:</w:t>
      </w:r>
      <w:r>
        <w:rPr>
          <w:spacing w:val="-5"/>
          <w:sz w:val="26"/>
        </w:rPr>
        <w:t xml:space="preserve"> </w:t>
      </w:r>
      <w:r>
        <w:rPr>
          <w:sz w:val="26"/>
        </w:rPr>
        <w:t>Bé</w:t>
      </w:r>
      <w:r>
        <w:rPr>
          <w:spacing w:val="-3"/>
          <w:sz w:val="26"/>
        </w:rPr>
        <w:t xml:space="preserve"> </w:t>
      </w:r>
      <w:r>
        <w:rPr>
          <w:sz w:val="26"/>
        </w:rPr>
        <w:t>đến</w:t>
      </w:r>
      <w:r>
        <w:rPr>
          <w:spacing w:val="-5"/>
          <w:sz w:val="26"/>
        </w:rPr>
        <w:t xml:space="preserve"> </w:t>
      </w:r>
      <w:r>
        <w:rPr>
          <w:sz w:val="26"/>
        </w:rPr>
        <w:t>trường,</w:t>
      </w:r>
      <w:r>
        <w:rPr>
          <w:spacing w:val="-2"/>
          <w:sz w:val="26"/>
        </w:rPr>
        <w:t xml:space="preserve"> </w:t>
      </w:r>
      <w:r>
        <w:rPr>
          <w:sz w:val="26"/>
        </w:rPr>
        <w:t>chào</w:t>
      </w:r>
      <w:r>
        <w:rPr>
          <w:spacing w:val="-5"/>
          <w:sz w:val="26"/>
        </w:rPr>
        <w:t xml:space="preserve"> </w:t>
      </w:r>
      <w:r>
        <w:rPr>
          <w:sz w:val="26"/>
        </w:rPr>
        <w:t>bác</w:t>
      </w:r>
      <w:r>
        <w:rPr>
          <w:spacing w:val="-5"/>
          <w:sz w:val="26"/>
        </w:rPr>
        <w:t xml:space="preserve"> </w:t>
      </w:r>
      <w:r>
        <w:rPr>
          <w:sz w:val="26"/>
        </w:rPr>
        <w:t>bảo</w:t>
      </w:r>
      <w:r>
        <w:rPr>
          <w:spacing w:val="-5"/>
          <w:sz w:val="26"/>
        </w:rPr>
        <w:t xml:space="preserve"> vệ.</w:t>
      </w:r>
    </w:p>
    <w:p w14:paraId="05CCDD19" w14:textId="77777777" w:rsidR="007A227D" w:rsidRDefault="00000000">
      <w:pPr>
        <w:pStyle w:val="ListParagraph"/>
        <w:numPr>
          <w:ilvl w:val="2"/>
          <w:numId w:val="102"/>
        </w:numPr>
        <w:tabs>
          <w:tab w:val="left" w:pos="1583"/>
        </w:tabs>
        <w:spacing w:before="16"/>
        <w:ind w:hanging="446"/>
        <w:rPr>
          <w:sz w:val="26"/>
        </w:rPr>
      </w:pPr>
      <w:r>
        <w:rPr>
          <w:sz w:val="26"/>
        </w:rPr>
        <w:t>Cảnh</w:t>
      </w:r>
      <w:r>
        <w:rPr>
          <w:spacing w:val="-5"/>
          <w:sz w:val="26"/>
        </w:rPr>
        <w:t xml:space="preserve"> </w:t>
      </w:r>
      <w:r>
        <w:rPr>
          <w:sz w:val="26"/>
        </w:rPr>
        <w:t>4:</w:t>
      </w:r>
      <w:r>
        <w:rPr>
          <w:spacing w:val="-4"/>
          <w:sz w:val="26"/>
        </w:rPr>
        <w:t xml:space="preserve"> </w:t>
      </w:r>
      <w:r>
        <w:rPr>
          <w:sz w:val="26"/>
        </w:rPr>
        <w:t>Bé</w:t>
      </w:r>
      <w:r>
        <w:rPr>
          <w:spacing w:val="-2"/>
          <w:sz w:val="26"/>
        </w:rPr>
        <w:t xml:space="preserve"> </w:t>
      </w:r>
      <w:r>
        <w:rPr>
          <w:sz w:val="26"/>
        </w:rPr>
        <w:t>vào</w:t>
      </w:r>
      <w:r>
        <w:rPr>
          <w:spacing w:val="-4"/>
          <w:sz w:val="26"/>
        </w:rPr>
        <w:t xml:space="preserve"> </w:t>
      </w:r>
      <w:r>
        <w:rPr>
          <w:sz w:val="26"/>
        </w:rPr>
        <w:t>lớp,</w:t>
      </w:r>
      <w:r>
        <w:rPr>
          <w:spacing w:val="-4"/>
          <w:sz w:val="26"/>
        </w:rPr>
        <w:t xml:space="preserve"> </w:t>
      </w:r>
      <w:r>
        <w:rPr>
          <w:sz w:val="26"/>
        </w:rPr>
        <w:t>chào</w:t>
      </w:r>
      <w:r>
        <w:rPr>
          <w:spacing w:val="-4"/>
          <w:sz w:val="26"/>
        </w:rPr>
        <w:t xml:space="preserve"> </w:t>
      </w:r>
      <w:r>
        <w:rPr>
          <w:sz w:val="26"/>
        </w:rPr>
        <w:t>cô</w:t>
      </w:r>
      <w:r>
        <w:rPr>
          <w:spacing w:val="-4"/>
          <w:sz w:val="26"/>
        </w:rPr>
        <w:t xml:space="preserve"> </w:t>
      </w:r>
      <w:r>
        <w:rPr>
          <w:sz w:val="26"/>
        </w:rPr>
        <w:t>giáo</w:t>
      </w:r>
      <w:r>
        <w:rPr>
          <w:spacing w:val="-4"/>
          <w:sz w:val="26"/>
        </w:rPr>
        <w:t xml:space="preserve"> </w:t>
      </w:r>
      <w:r>
        <w:rPr>
          <w:sz w:val="26"/>
        </w:rPr>
        <w:t>và</w:t>
      </w:r>
      <w:r>
        <w:rPr>
          <w:spacing w:val="-4"/>
          <w:sz w:val="26"/>
        </w:rPr>
        <w:t xml:space="preserve"> </w:t>
      </w:r>
      <w:r>
        <w:rPr>
          <w:sz w:val="26"/>
        </w:rPr>
        <w:t>các</w:t>
      </w:r>
      <w:r>
        <w:rPr>
          <w:spacing w:val="-4"/>
          <w:sz w:val="26"/>
        </w:rPr>
        <w:t xml:space="preserve"> bạn.</w:t>
      </w:r>
    </w:p>
    <w:p w14:paraId="1F4ABF4E" w14:textId="77777777" w:rsidR="007A227D" w:rsidRDefault="00000000">
      <w:pPr>
        <w:pStyle w:val="ListParagraph"/>
        <w:numPr>
          <w:ilvl w:val="2"/>
          <w:numId w:val="102"/>
        </w:numPr>
        <w:tabs>
          <w:tab w:val="left" w:pos="1583"/>
        </w:tabs>
        <w:spacing w:before="17"/>
        <w:ind w:hanging="446"/>
        <w:rPr>
          <w:sz w:val="26"/>
        </w:rPr>
      </w:pPr>
      <w:r>
        <w:rPr>
          <w:sz w:val="26"/>
        </w:rPr>
        <w:t>Cảnh</w:t>
      </w:r>
      <w:r>
        <w:rPr>
          <w:spacing w:val="-6"/>
          <w:sz w:val="26"/>
        </w:rPr>
        <w:t xml:space="preserve"> </w:t>
      </w:r>
      <w:r>
        <w:rPr>
          <w:sz w:val="26"/>
        </w:rPr>
        <w:t>5:</w:t>
      </w:r>
      <w:r>
        <w:rPr>
          <w:spacing w:val="-5"/>
          <w:sz w:val="26"/>
        </w:rPr>
        <w:t xml:space="preserve"> </w:t>
      </w:r>
      <w:r>
        <w:rPr>
          <w:sz w:val="26"/>
        </w:rPr>
        <w:t>Cô</w:t>
      </w:r>
      <w:r>
        <w:rPr>
          <w:spacing w:val="-5"/>
          <w:sz w:val="26"/>
        </w:rPr>
        <w:t xml:space="preserve"> </w:t>
      </w:r>
      <w:r>
        <w:rPr>
          <w:sz w:val="26"/>
        </w:rPr>
        <w:t>khen:</w:t>
      </w:r>
      <w:r>
        <w:rPr>
          <w:spacing w:val="-4"/>
          <w:sz w:val="26"/>
        </w:rPr>
        <w:t xml:space="preserve"> </w:t>
      </w:r>
      <w:r>
        <w:rPr>
          <w:sz w:val="26"/>
        </w:rPr>
        <w:t>"Na</w:t>
      </w:r>
      <w:r>
        <w:rPr>
          <w:spacing w:val="-3"/>
          <w:sz w:val="26"/>
        </w:rPr>
        <w:t xml:space="preserve"> </w:t>
      </w:r>
      <w:r>
        <w:rPr>
          <w:sz w:val="26"/>
        </w:rPr>
        <w:t>ngoan</w:t>
      </w:r>
      <w:r>
        <w:rPr>
          <w:spacing w:val="-5"/>
          <w:sz w:val="26"/>
        </w:rPr>
        <w:t xml:space="preserve"> </w:t>
      </w:r>
      <w:r>
        <w:rPr>
          <w:spacing w:val="-2"/>
          <w:sz w:val="26"/>
        </w:rPr>
        <w:t>quá!"</w:t>
      </w:r>
    </w:p>
    <w:p w14:paraId="1199E828" w14:textId="77777777" w:rsidR="007A227D" w:rsidRDefault="00000000">
      <w:pPr>
        <w:spacing w:before="14"/>
        <w:ind w:left="710"/>
        <w:rPr>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2"/>
          <w:sz w:val="26"/>
          <w:szCs w:val="26"/>
        </w:rPr>
        <w:t xml:space="preserve"> </w:t>
      </w:r>
      <w:r>
        <w:rPr>
          <w:b/>
          <w:bCs/>
          <w:sz w:val="26"/>
          <w:szCs w:val="26"/>
        </w:rPr>
        <w:t>Gợi</w:t>
      </w:r>
      <w:r>
        <w:rPr>
          <w:b/>
          <w:bCs/>
          <w:spacing w:val="-5"/>
          <w:sz w:val="26"/>
          <w:szCs w:val="26"/>
        </w:rPr>
        <w:t xml:space="preserve"> </w:t>
      </w:r>
      <w:r>
        <w:rPr>
          <w:b/>
          <w:bCs/>
          <w:sz w:val="26"/>
          <w:szCs w:val="26"/>
        </w:rPr>
        <w:t>ý:</w:t>
      </w:r>
      <w:r>
        <w:rPr>
          <w:b/>
          <w:bCs/>
          <w:spacing w:val="-4"/>
          <w:sz w:val="26"/>
          <w:szCs w:val="26"/>
        </w:rPr>
        <w:t xml:space="preserve"> </w:t>
      </w:r>
      <w:r>
        <w:rPr>
          <w:sz w:val="26"/>
          <w:szCs w:val="26"/>
        </w:rPr>
        <w:t>Mỗi</w:t>
      </w:r>
      <w:r>
        <w:rPr>
          <w:spacing w:val="-5"/>
          <w:sz w:val="26"/>
          <w:szCs w:val="26"/>
        </w:rPr>
        <w:t xml:space="preserve"> </w:t>
      </w:r>
      <w:r>
        <w:rPr>
          <w:sz w:val="26"/>
          <w:szCs w:val="26"/>
        </w:rPr>
        <w:t>câu</w:t>
      </w:r>
      <w:r>
        <w:rPr>
          <w:spacing w:val="-5"/>
          <w:sz w:val="26"/>
          <w:szCs w:val="26"/>
        </w:rPr>
        <w:t xml:space="preserve"> </w:t>
      </w:r>
      <w:r>
        <w:rPr>
          <w:sz w:val="26"/>
          <w:szCs w:val="26"/>
        </w:rPr>
        <w:t>tương</w:t>
      </w:r>
      <w:r>
        <w:rPr>
          <w:spacing w:val="-3"/>
          <w:sz w:val="26"/>
          <w:szCs w:val="26"/>
        </w:rPr>
        <w:t xml:space="preserve"> </w:t>
      </w:r>
      <w:r>
        <w:rPr>
          <w:sz w:val="26"/>
          <w:szCs w:val="26"/>
        </w:rPr>
        <w:t>ứng</w:t>
      </w:r>
      <w:r>
        <w:rPr>
          <w:spacing w:val="-5"/>
          <w:sz w:val="26"/>
          <w:szCs w:val="26"/>
        </w:rPr>
        <w:t xml:space="preserve"> </w:t>
      </w:r>
      <w:r>
        <w:rPr>
          <w:sz w:val="26"/>
          <w:szCs w:val="26"/>
        </w:rPr>
        <w:t>với</w:t>
      </w:r>
      <w:r>
        <w:rPr>
          <w:spacing w:val="-2"/>
          <w:sz w:val="26"/>
          <w:szCs w:val="26"/>
        </w:rPr>
        <w:t xml:space="preserve"> </w:t>
      </w:r>
      <w:r>
        <w:rPr>
          <w:b/>
          <w:bCs/>
          <w:sz w:val="26"/>
          <w:szCs w:val="26"/>
        </w:rPr>
        <w:t>1</w:t>
      </w:r>
      <w:r>
        <w:rPr>
          <w:b/>
          <w:bCs/>
          <w:spacing w:val="-5"/>
          <w:sz w:val="26"/>
          <w:szCs w:val="26"/>
        </w:rPr>
        <w:t xml:space="preserve"> </w:t>
      </w:r>
      <w:r>
        <w:rPr>
          <w:b/>
          <w:bCs/>
          <w:sz w:val="26"/>
          <w:szCs w:val="26"/>
        </w:rPr>
        <w:t>cảnh</w:t>
      </w:r>
      <w:r>
        <w:rPr>
          <w:b/>
          <w:bCs/>
          <w:spacing w:val="-5"/>
          <w:sz w:val="26"/>
          <w:szCs w:val="26"/>
        </w:rPr>
        <w:t xml:space="preserve"> </w:t>
      </w:r>
      <w:r>
        <w:rPr>
          <w:b/>
          <w:bCs/>
          <w:sz w:val="26"/>
          <w:szCs w:val="26"/>
        </w:rPr>
        <w:t>(ảnh/video</w:t>
      </w:r>
      <w:r>
        <w:rPr>
          <w:b/>
          <w:bCs/>
          <w:spacing w:val="-3"/>
          <w:sz w:val="26"/>
          <w:szCs w:val="26"/>
        </w:rPr>
        <w:t xml:space="preserve"> </w:t>
      </w:r>
      <w:r>
        <w:rPr>
          <w:b/>
          <w:bCs/>
          <w:sz w:val="26"/>
          <w:szCs w:val="26"/>
        </w:rPr>
        <w:t>đoạn</w:t>
      </w:r>
      <w:r>
        <w:rPr>
          <w:b/>
          <w:bCs/>
          <w:spacing w:val="-3"/>
          <w:sz w:val="26"/>
          <w:szCs w:val="26"/>
        </w:rPr>
        <w:t xml:space="preserve"> </w:t>
      </w:r>
      <w:r>
        <w:rPr>
          <w:b/>
          <w:bCs/>
          <w:spacing w:val="-2"/>
          <w:sz w:val="26"/>
          <w:szCs w:val="26"/>
        </w:rPr>
        <w:t>ngắn)</w:t>
      </w:r>
      <w:r>
        <w:rPr>
          <w:spacing w:val="-2"/>
          <w:sz w:val="26"/>
          <w:szCs w:val="26"/>
        </w:rPr>
        <w:t>.</w:t>
      </w:r>
    </w:p>
    <w:p w14:paraId="586C11AF" w14:textId="77777777" w:rsidR="007A227D" w:rsidRDefault="007A227D">
      <w:pPr>
        <w:rPr>
          <w:sz w:val="26"/>
          <w:szCs w:val="26"/>
        </w:rPr>
        <w:sectPr w:rsidR="007A227D">
          <w:pgSz w:w="11910" w:h="16840"/>
          <w:pgMar w:top="1040" w:right="992" w:bottom="900" w:left="1275" w:header="717" w:footer="714" w:gutter="0"/>
          <w:cols w:space="720"/>
        </w:sectPr>
      </w:pPr>
    </w:p>
    <w:p w14:paraId="44EF4788" w14:textId="77777777" w:rsidR="007A227D" w:rsidRDefault="00000000">
      <w:pPr>
        <w:pStyle w:val="BodyText"/>
        <w:ind w:left="710" w:firstLine="0"/>
        <w:rPr>
          <w:rFonts w:ascii="Segoe UI Emoji" w:hAnsi="Segoe UI Emoji"/>
        </w:rPr>
      </w:pPr>
      <w:r>
        <w:rPr>
          <w:rFonts w:ascii="Segoe UI Emoji" w:hAnsi="Segoe UI Emoji"/>
          <w:color w:val="8D64C5"/>
          <w:spacing w:val="-366"/>
          <w:w w:val="240"/>
        </w:rPr>
        <w:t>˙</w:t>
      </w:r>
      <w:r>
        <w:rPr>
          <w:rFonts w:ascii="Segoe UI Emoji" w:hAnsi="Segoe UI Emoji"/>
          <w:color w:val="00D26A"/>
          <w:spacing w:val="-366"/>
          <w:w w:val="599"/>
        </w:rPr>
        <w:t>·</w:t>
      </w:r>
      <w:r>
        <w:rPr>
          <w:rFonts w:ascii="Segoe UI Emoji" w:hAnsi="Segoe UI Emoji"/>
          <w:color w:val="3E5FFF"/>
          <w:spacing w:val="-366"/>
          <w:w w:val="599"/>
        </w:rPr>
        <w:t>.</w:t>
      </w:r>
      <w:r>
        <w:rPr>
          <w:rFonts w:ascii="Segoe UI Emoji" w:hAnsi="Segoe UI Emoji"/>
          <w:color w:val="FAB8AB"/>
          <w:spacing w:val="-10"/>
          <w:w w:val="180"/>
        </w:rPr>
        <w:t>Q</w:t>
      </w:r>
    </w:p>
    <w:p w14:paraId="2A9807E5" w14:textId="77777777" w:rsidR="007A227D" w:rsidRDefault="00000000">
      <w:pPr>
        <w:pStyle w:val="Heading4"/>
        <w:spacing w:before="58"/>
        <w:ind w:left="120"/>
      </w:pPr>
      <w:r>
        <w:rPr>
          <w:b w:val="0"/>
        </w:rPr>
        <w:br w:type="column"/>
      </w:r>
      <w:r>
        <w:t>BƯỚC</w:t>
      </w:r>
      <w:r>
        <w:rPr>
          <w:spacing w:val="51"/>
          <w:w w:val="150"/>
        </w:rPr>
        <w:t xml:space="preserve"> </w:t>
      </w:r>
      <w:r>
        <w:t>2:</w:t>
      </w:r>
      <w:r>
        <w:rPr>
          <w:spacing w:val="78"/>
        </w:rPr>
        <w:t xml:space="preserve"> </w:t>
      </w:r>
      <w:r>
        <w:t>TẠO</w:t>
      </w:r>
      <w:r>
        <w:rPr>
          <w:spacing w:val="53"/>
          <w:w w:val="150"/>
        </w:rPr>
        <w:t xml:space="preserve"> </w:t>
      </w:r>
      <w:r>
        <w:t>HÌNH</w:t>
      </w:r>
      <w:r>
        <w:rPr>
          <w:spacing w:val="52"/>
          <w:w w:val="150"/>
        </w:rPr>
        <w:t xml:space="preserve"> </w:t>
      </w:r>
      <w:r>
        <w:t>ẢNH</w:t>
      </w:r>
      <w:r>
        <w:rPr>
          <w:spacing w:val="52"/>
          <w:w w:val="150"/>
        </w:rPr>
        <w:t xml:space="preserve"> </w:t>
      </w:r>
      <w:r>
        <w:t>MINH</w:t>
      </w:r>
      <w:r>
        <w:rPr>
          <w:spacing w:val="52"/>
          <w:w w:val="150"/>
        </w:rPr>
        <w:t xml:space="preserve"> </w:t>
      </w:r>
      <w:r>
        <w:t>HỌA</w:t>
      </w:r>
      <w:r>
        <w:rPr>
          <w:spacing w:val="70"/>
        </w:rPr>
        <w:t xml:space="preserve"> </w:t>
      </w:r>
      <w:r>
        <w:t>BẰNG</w:t>
      </w:r>
      <w:r>
        <w:rPr>
          <w:spacing w:val="51"/>
          <w:w w:val="150"/>
        </w:rPr>
        <w:t xml:space="preserve"> </w:t>
      </w:r>
      <w:r>
        <w:t>CREATE</w:t>
      </w:r>
      <w:r>
        <w:rPr>
          <w:spacing w:val="51"/>
          <w:w w:val="150"/>
        </w:rPr>
        <w:t xml:space="preserve"> </w:t>
      </w:r>
      <w:r>
        <w:rPr>
          <w:spacing w:val="-2"/>
        </w:rPr>
        <w:t>IMAGE</w:t>
      </w:r>
    </w:p>
    <w:p w14:paraId="2573ADB7" w14:textId="77777777" w:rsidR="007A227D" w:rsidRDefault="007A227D">
      <w:pPr>
        <w:pStyle w:val="Heading4"/>
        <w:sectPr w:rsidR="007A227D">
          <w:type w:val="continuous"/>
          <w:pgSz w:w="11910" w:h="16840"/>
          <w:pgMar w:top="1920" w:right="992" w:bottom="280" w:left="1275" w:header="717" w:footer="714" w:gutter="0"/>
          <w:cols w:num="2" w:space="720" w:equalWidth="0">
            <w:col w:w="1067" w:space="40"/>
            <w:col w:w="8536"/>
          </w:cols>
        </w:sectPr>
      </w:pPr>
    </w:p>
    <w:p w14:paraId="61DC10EE" w14:textId="77777777" w:rsidR="007A227D" w:rsidRDefault="00000000">
      <w:pPr>
        <w:spacing w:before="1"/>
        <w:ind w:left="143"/>
        <w:rPr>
          <w:b/>
          <w:sz w:val="26"/>
        </w:rPr>
      </w:pPr>
      <w:r>
        <w:rPr>
          <w:b/>
          <w:sz w:val="26"/>
        </w:rPr>
        <w:t>(DALL·E</w:t>
      </w:r>
      <w:r>
        <w:rPr>
          <w:b/>
          <w:spacing w:val="-6"/>
          <w:sz w:val="26"/>
        </w:rPr>
        <w:t xml:space="preserve"> </w:t>
      </w:r>
      <w:r>
        <w:rPr>
          <w:b/>
          <w:sz w:val="26"/>
        </w:rPr>
        <w:t>–</w:t>
      </w:r>
      <w:r>
        <w:rPr>
          <w:b/>
          <w:spacing w:val="-6"/>
          <w:sz w:val="26"/>
        </w:rPr>
        <w:t xml:space="preserve"> </w:t>
      </w:r>
      <w:r>
        <w:rPr>
          <w:b/>
          <w:spacing w:val="-2"/>
          <w:sz w:val="26"/>
        </w:rPr>
        <w:t>ChatGPT)</w:t>
      </w:r>
    </w:p>
    <w:p w14:paraId="5282774A" w14:textId="77777777" w:rsidR="007A227D" w:rsidRDefault="00000000">
      <w:pPr>
        <w:spacing w:before="19"/>
        <w:ind w:left="710"/>
        <w:rPr>
          <w:b/>
          <w:sz w:val="26"/>
        </w:rPr>
      </w:pPr>
      <w:r>
        <w:rPr>
          <w:rFonts w:ascii="Segoe UI Emoji" w:hAnsi="Segoe UI Emoji"/>
          <w:color w:val="D2D2D2"/>
          <w:spacing w:val="-310"/>
          <w:w w:val="434"/>
          <w:sz w:val="26"/>
        </w:rPr>
        <w:t xml:space="preserve"> </w:t>
      </w:r>
      <w:r>
        <w:rPr>
          <w:rFonts w:ascii="Segoe UI Emoji" w:hAnsi="Segoe UI Emoji"/>
          <w:color w:val="C90A49"/>
          <w:spacing w:val="-356"/>
          <w:w w:val="533"/>
          <w:sz w:val="26"/>
        </w:rPr>
        <w:t>‘</w:t>
      </w:r>
      <w:r>
        <w:rPr>
          <w:rFonts w:ascii="Segoe UI Emoji" w:hAnsi="Segoe UI Emoji"/>
          <w:color w:val="F8302E"/>
          <w:spacing w:val="-356"/>
          <w:w w:val="533"/>
          <w:sz w:val="26"/>
        </w:rPr>
        <w:t>’</w:t>
      </w:r>
      <w:r>
        <w:rPr>
          <w:rFonts w:ascii="Segoe UI Emoji" w:hAnsi="Segoe UI Emoji"/>
          <w:color w:val="F8302E"/>
          <w:w w:val="238"/>
          <w:sz w:val="26"/>
        </w:rPr>
        <w:t>z</w:t>
      </w:r>
      <w:r>
        <w:rPr>
          <w:rFonts w:ascii="Segoe UI Emoji" w:hAnsi="Segoe UI Emoji"/>
          <w:color w:val="F8302E"/>
          <w:spacing w:val="-243"/>
          <w:w w:val="434"/>
          <w:sz w:val="26"/>
        </w:rPr>
        <w:t xml:space="preserve"> </w:t>
      </w:r>
      <w:r>
        <w:rPr>
          <w:b/>
          <w:w w:val="110"/>
          <w:sz w:val="26"/>
        </w:rPr>
        <w:t>Cách</w:t>
      </w:r>
      <w:r>
        <w:rPr>
          <w:b/>
          <w:spacing w:val="-18"/>
          <w:w w:val="110"/>
          <w:sz w:val="26"/>
        </w:rPr>
        <w:t xml:space="preserve"> </w:t>
      </w:r>
      <w:r>
        <w:rPr>
          <w:b/>
          <w:w w:val="110"/>
          <w:sz w:val="26"/>
        </w:rPr>
        <w:t>sử</w:t>
      </w:r>
      <w:r>
        <w:rPr>
          <w:b/>
          <w:spacing w:val="-14"/>
          <w:w w:val="110"/>
          <w:sz w:val="26"/>
        </w:rPr>
        <w:t xml:space="preserve"> </w:t>
      </w:r>
      <w:r>
        <w:rPr>
          <w:b/>
          <w:spacing w:val="-2"/>
          <w:w w:val="105"/>
          <w:sz w:val="26"/>
        </w:rPr>
        <w:t>dụng:</w:t>
      </w:r>
    </w:p>
    <w:p w14:paraId="7227433F" w14:textId="77777777" w:rsidR="007A227D" w:rsidRDefault="00000000">
      <w:pPr>
        <w:pStyle w:val="ListParagraph"/>
        <w:numPr>
          <w:ilvl w:val="0"/>
          <w:numId w:val="101"/>
        </w:numPr>
        <w:tabs>
          <w:tab w:val="left" w:pos="1222"/>
        </w:tabs>
        <w:spacing w:before="21"/>
        <w:ind w:left="1222" w:hanging="227"/>
        <w:jc w:val="left"/>
        <w:rPr>
          <w:sz w:val="26"/>
        </w:rPr>
      </w:pPr>
      <w:r>
        <w:rPr>
          <w:sz w:val="26"/>
        </w:rPr>
        <w:t>Mở</w:t>
      </w:r>
      <w:r>
        <w:rPr>
          <w:spacing w:val="-7"/>
          <w:sz w:val="26"/>
        </w:rPr>
        <w:t xml:space="preserve"> </w:t>
      </w:r>
      <w:r>
        <w:rPr>
          <w:sz w:val="26"/>
        </w:rPr>
        <w:t>tính</w:t>
      </w:r>
      <w:r>
        <w:rPr>
          <w:spacing w:val="-4"/>
          <w:sz w:val="26"/>
        </w:rPr>
        <w:t xml:space="preserve"> </w:t>
      </w:r>
      <w:r>
        <w:rPr>
          <w:sz w:val="26"/>
        </w:rPr>
        <w:t>năng</w:t>
      </w:r>
      <w:r>
        <w:rPr>
          <w:spacing w:val="-7"/>
          <w:sz w:val="26"/>
        </w:rPr>
        <w:t xml:space="preserve"> </w:t>
      </w:r>
      <w:r>
        <w:rPr>
          <w:sz w:val="26"/>
        </w:rPr>
        <w:t>Create</w:t>
      </w:r>
      <w:r>
        <w:rPr>
          <w:spacing w:val="-6"/>
          <w:sz w:val="26"/>
        </w:rPr>
        <w:t xml:space="preserve"> </w:t>
      </w:r>
      <w:r>
        <w:rPr>
          <w:sz w:val="26"/>
        </w:rPr>
        <w:t>Image</w:t>
      </w:r>
      <w:r>
        <w:rPr>
          <w:spacing w:val="-6"/>
          <w:sz w:val="26"/>
        </w:rPr>
        <w:t xml:space="preserve"> </w:t>
      </w:r>
      <w:r>
        <w:rPr>
          <w:sz w:val="26"/>
        </w:rPr>
        <w:t>trên</w:t>
      </w:r>
      <w:r>
        <w:rPr>
          <w:spacing w:val="-6"/>
          <w:sz w:val="26"/>
        </w:rPr>
        <w:t xml:space="preserve"> </w:t>
      </w:r>
      <w:r>
        <w:rPr>
          <w:sz w:val="26"/>
        </w:rPr>
        <w:t>ChatGPT</w:t>
      </w:r>
      <w:r>
        <w:rPr>
          <w:spacing w:val="-10"/>
          <w:sz w:val="26"/>
        </w:rPr>
        <w:t xml:space="preserve"> </w:t>
      </w:r>
      <w:r>
        <w:rPr>
          <w:spacing w:val="-2"/>
          <w:sz w:val="26"/>
        </w:rPr>
        <w:t>Plus.</w:t>
      </w:r>
    </w:p>
    <w:p w14:paraId="674BC145" w14:textId="77777777" w:rsidR="007A227D" w:rsidRDefault="00000000">
      <w:pPr>
        <w:pStyle w:val="ListParagraph"/>
        <w:numPr>
          <w:ilvl w:val="0"/>
          <w:numId w:val="101"/>
        </w:numPr>
        <w:tabs>
          <w:tab w:val="left" w:pos="1222"/>
        </w:tabs>
        <w:ind w:left="1222" w:hanging="227"/>
        <w:jc w:val="left"/>
        <w:rPr>
          <w:sz w:val="26"/>
        </w:rPr>
      </w:pPr>
      <w:r>
        <w:rPr>
          <w:sz w:val="26"/>
        </w:rPr>
        <w:t>Nhập</w:t>
      </w:r>
      <w:r>
        <w:rPr>
          <w:spacing w:val="-6"/>
          <w:sz w:val="26"/>
        </w:rPr>
        <w:t xml:space="preserve"> </w:t>
      </w:r>
      <w:r>
        <w:rPr>
          <w:sz w:val="26"/>
        </w:rPr>
        <w:t>prompt</w:t>
      </w:r>
      <w:r>
        <w:rPr>
          <w:spacing w:val="-6"/>
          <w:sz w:val="26"/>
        </w:rPr>
        <w:t xml:space="preserve"> </w:t>
      </w:r>
      <w:r>
        <w:rPr>
          <w:sz w:val="26"/>
        </w:rPr>
        <w:t>theo</w:t>
      </w:r>
      <w:r>
        <w:rPr>
          <w:spacing w:val="-3"/>
          <w:sz w:val="26"/>
        </w:rPr>
        <w:t xml:space="preserve"> </w:t>
      </w:r>
      <w:r>
        <w:rPr>
          <w:sz w:val="26"/>
        </w:rPr>
        <w:t>từng</w:t>
      </w:r>
      <w:r>
        <w:rPr>
          <w:spacing w:val="-4"/>
          <w:sz w:val="26"/>
        </w:rPr>
        <w:t xml:space="preserve"> </w:t>
      </w:r>
      <w:r>
        <w:rPr>
          <w:sz w:val="26"/>
        </w:rPr>
        <w:t>cảnh.</w:t>
      </w:r>
      <w:r>
        <w:rPr>
          <w:spacing w:val="-10"/>
          <w:sz w:val="26"/>
        </w:rPr>
        <w:t xml:space="preserve"> </w:t>
      </w:r>
      <w:r>
        <w:rPr>
          <w:sz w:val="26"/>
        </w:rPr>
        <w:t>Ví</w:t>
      </w:r>
      <w:r>
        <w:rPr>
          <w:spacing w:val="-6"/>
          <w:sz w:val="26"/>
        </w:rPr>
        <w:t xml:space="preserve"> </w:t>
      </w:r>
      <w:r>
        <w:rPr>
          <w:spacing w:val="-5"/>
          <w:sz w:val="26"/>
        </w:rPr>
        <w:t>dụ:</w:t>
      </w:r>
    </w:p>
    <w:p w14:paraId="604257CB" w14:textId="77777777" w:rsidR="007A227D" w:rsidRDefault="007A227D">
      <w:pPr>
        <w:pStyle w:val="ListParagraph"/>
        <w:rPr>
          <w:sz w:val="26"/>
        </w:rPr>
        <w:sectPr w:rsidR="007A227D">
          <w:type w:val="continuous"/>
          <w:pgSz w:w="11910" w:h="16840"/>
          <w:pgMar w:top="1920" w:right="992" w:bottom="280" w:left="1275" w:header="717" w:footer="714" w:gutter="0"/>
          <w:cols w:space="720"/>
        </w:sectPr>
      </w:pPr>
    </w:p>
    <w:p w14:paraId="6C2EFDE1" w14:textId="77777777" w:rsidR="007A227D" w:rsidRDefault="007A227D">
      <w:pPr>
        <w:pStyle w:val="BodyText"/>
        <w:spacing w:before="8"/>
        <w:ind w:left="0" w:firstLine="0"/>
        <w:rPr>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8522"/>
      </w:tblGrid>
      <w:tr w:rsidR="007A227D" w14:paraId="3FC02DAF" w14:textId="77777777">
        <w:trPr>
          <w:trHeight w:val="299"/>
        </w:trPr>
        <w:tc>
          <w:tcPr>
            <w:tcW w:w="823" w:type="dxa"/>
          </w:tcPr>
          <w:p w14:paraId="61CE9999" w14:textId="77777777" w:rsidR="007A227D" w:rsidRDefault="00000000">
            <w:pPr>
              <w:pStyle w:val="TableParagraph"/>
              <w:spacing w:before="2" w:line="278" w:lineRule="exact"/>
              <w:ind w:left="7"/>
              <w:jc w:val="center"/>
              <w:rPr>
                <w:b/>
                <w:sz w:val="26"/>
              </w:rPr>
            </w:pPr>
            <w:r>
              <w:rPr>
                <w:b/>
                <w:spacing w:val="-4"/>
                <w:sz w:val="26"/>
              </w:rPr>
              <w:t>Cảnh</w:t>
            </w:r>
          </w:p>
        </w:tc>
        <w:tc>
          <w:tcPr>
            <w:tcW w:w="8522" w:type="dxa"/>
          </w:tcPr>
          <w:p w14:paraId="4DE75BF9" w14:textId="77777777" w:rsidR="007A227D" w:rsidRDefault="00000000">
            <w:pPr>
              <w:pStyle w:val="TableParagraph"/>
              <w:spacing w:before="2" w:line="278" w:lineRule="exact"/>
              <w:rPr>
                <w:b/>
                <w:sz w:val="26"/>
              </w:rPr>
            </w:pPr>
            <w:r>
              <w:rPr>
                <w:b/>
                <w:sz w:val="26"/>
              </w:rPr>
              <w:t>Prompt</w:t>
            </w:r>
            <w:r>
              <w:rPr>
                <w:b/>
                <w:spacing w:val="-6"/>
                <w:sz w:val="26"/>
              </w:rPr>
              <w:t xml:space="preserve"> </w:t>
            </w:r>
            <w:r>
              <w:rPr>
                <w:b/>
                <w:sz w:val="26"/>
              </w:rPr>
              <w:t>gợi</w:t>
            </w:r>
            <w:r>
              <w:rPr>
                <w:b/>
                <w:spacing w:val="-6"/>
                <w:sz w:val="26"/>
              </w:rPr>
              <w:t xml:space="preserve"> </w:t>
            </w:r>
            <w:r>
              <w:rPr>
                <w:b/>
                <w:spacing w:val="-10"/>
                <w:sz w:val="26"/>
              </w:rPr>
              <w:t>ý</w:t>
            </w:r>
          </w:p>
        </w:tc>
      </w:tr>
      <w:tr w:rsidR="007A227D" w14:paraId="0C212AA9" w14:textId="77777777">
        <w:trPr>
          <w:trHeight w:val="600"/>
        </w:trPr>
        <w:tc>
          <w:tcPr>
            <w:tcW w:w="823" w:type="dxa"/>
          </w:tcPr>
          <w:p w14:paraId="4AA55E54" w14:textId="77777777" w:rsidR="007A227D" w:rsidRDefault="00000000">
            <w:pPr>
              <w:pStyle w:val="TableParagraph"/>
              <w:spacing w:before="151"/>
              <w:ind w:left="7"/>
              <w:jc w:val="center"/>
              <w:rPr>
                <w:sz w:val="26"/>
              </w:rPr>
            </w:pPr>
            <w:r>
              <w:rPr>
                <w:spacing w:val="-10"/>
                <w:sz w:val="26"/>
              </w:rPr>
              <w:t>1</w:t>
            </w:r>
          </w:p>
        </w:tc>
        <w:tc>
          <w:tcPr>
            <w:tcW w:w="8522" w:type="dxa"/>
          </w:tcPr>
          <w:p w14:paraId="4520887E" w14:textId="77777777" w:rsidR="007A227D" w:rsidRDefault="00000000">
            <w:pPr>
              <w:pStyle w:val="TableParagraph"/>
              <w:spacing w:line="300" w:lineRule="atLeast"/>
              <w:rPr>
                <w:sz w:val="26"/>
              </w:rPr>
            </w:pPr>
            <w:r>
              <w:rPr>
                <w:sz w:val="26"/>
              </w:rPr>
              <w:t>"Vẽ</w:t>
            </w:r>
            <w:r>
              <w:rPr>
                <w:spacing w:val="-10"/>
                <w:sz w:val="26"/>
              </w:rPr>
              <w:t xml:space="preserve"> </w:t>
            </w:r>
            <w:r>
              <w:rPr>
                <w:sz w:val="26"/>
              </w:rPr>
              <w:t>một</w:t>
            </w:r>
            <w:r>
              <w:rPr>
                <w:spacing w:val="-10"/>
                <w:sz w:val="26"/>
              </w:rPr>
              <w:t xml:space="preserve"> </w:t>
            </w:r>
            <w:r>
              <w:rPr>
                <w:sz w:val="26"/>
              </w:rPr>
              <w:t>bé</w:t>
            </w:r>
            <w:r>
              <w:rPr>
                <w:spacing w:val="-8"/>
                <w:sz w:val="26"/>
              </w:rPr>
              <w:t xml:space="preserve"> </w:t>
            </w:r>
            <w:r>
              <w:rPr>
                <w:sz w:val="26"/>
              </w:rPr>
              <w:t>gái</w:t>
            </w:r>
            <w:r>
              <w:rPr>
                <w:spacing w:val="-8"/>
                <w:sz w:val="26"/>
              </w:rPr>
              <w:t xml:space="preserve"> </w:t>
            </w:r>
            <w:r>
              <w:rPr>
                <w:sz w:val="26"/>
              </w:rPr>
              <w:t>5</w:t>
            </w:r>
            <w:r>
              <w:rPr>
                <w:spacing w:val="-8"/>
                <w:sz w:val="26"/>
              </w:rPr>
              <w:t xml:space="preserve"> </w:t>
            </w:r>
            <w:r>
              <w:rPr>
                <w:sz w:val="26"/>
              </w:rPr>
              <w:t>tuổi,</w:t>
            </w:r>
            <w:r>
              <w:rPr>
                <w:spacing w:val="-8"/>
                <w:sz w:val="26"/>
              </w:rPr>
              <w:t xml:space="preserve"> </w:t>
            </w:r>
            <w:r>
              <w:rPr>
                <w:sz w:val="26"/>
              </w:rPr>
              <w:t>tóc</w:t>
            </w:r>
            <w:r>
              <w:rPr>
                <w:spacing w:val="-10"/>
                <w:sz w:val="26"/>
              </w:rPr>
              <w:t xml:space="preserve"> </w:t>
            </w:r>
            <w:r>
              <w:rPr>
                <w:sz w:val="26"/>
              </w:rPr>
              <w:t>ngang</w:t>
            </w:r>
            <w:r>
              <w:rPr>
                <w:spacing w:val="-10"/>
                <w:sz w:val="26"/>
              </w:rPr>
              <w:t xml:space="preserve"> </w:t>
            </w:r>
            <w:r>
              <w:rPr>
                <w:sz w:val="26"/>
              </w:rPr>
              <w:t>vai,</w:t>
            </w:r>
            <w:r>
              <w:rPr>
                <w:spacing w:val="-8"/>
                <w:sz w:val="26"/>
              </w:rPr>
              <w:t xml:space="preserve"> </w:t>
            </w:r>
            <w:r>
              <w:rPr>
                <w:sz w:val="26"/>
              </w:rPr>
              <w:t>mặc</w:t>
            </w:r>
            <w:r>
              <w:rPr>
                <w:spacing w:val="-8"/>
                <w:sz w:val="26"/>
              </w:rPr>
              <w:t xml:space="preserve"> </w:t>
            </w:r>
            <w:r>
              <w:rPr>
                <w:sz w:val="26"/>
              </w:rPr>
              <w:t>váy</w:t>
            </w:r>
            <w:r>
              <w:rPr>
                <w:spacing w:val="-6"/>
                <w:sz w:val="26"/>
              </w:rPr>
              <w:t xml:space="preserve"> </w:t>
            </w:r>
            <w:r>
              <w:rPr>
                <w:sz w:val="26"/>
              </w:rPr>
              <w:t>hồng,</w:t>
            </w:r>
            <w:r>
              <w:rPr>
                <w:spacing w:val="-10"/>
                <w:sz w:val="26"/>
              </w:rPr>
              <w:t xml:space="preserve"> </w:t>
            </w:r>
            <w:r>
              <w:rPr>
                <w:sz w:val="26"/>
              </w:rPr>
              <w:t>đang</w:t>
            </w:r>
            <w:r>
              <w:rPr>
                <w:spacing w:val="-7"/>
                <w:sz w:val="26"/>
              </w:rPr>
              <w:t xml:space="preserve"> </w:t>
            </w:r>
            <w:r>
              <w:rPr>
                <w:sz w:val="26"/>
              </w:rPr>
              <w:t>vươn</w:t>
            </w:r>
            <w:r>
              <w:rPr>
                <w:spacing w:val="-10"/>
                <w:sz w:val="26"/>
              </w:rPr>
              <w:t xml:space="preserve"> </w:t>
            </w:r>
            <w:r>
              <w:rPr>
                <w:sz w:val="26"/>
              </w:rPr>
              <w:t>vai</w:t>
            </w:r>
            <w:r>
              <w:rPr>
                <w:spacing w:val="-10"/>
                <w:sz w:val="26"/>
              </w:rPr>
              <w:t xml:space="preserve"> </w:t>
            </w:r>
            <w:r>
              <w:rPr>
                <w:sz w:val="26"/>
              </w:rPr>
              <w:t>thức</w:t>
            </w:r>
            <w:r>
              <w:rPr>
                <w:spacing w:val="-10"/>
                <w:sz w:val="26"/>
              </w:rPr>
              <w:t xml:space="preserve"> </w:t>
            </w:r>
            <w:r>
              <w:rPr>
                <w:sz w:val="26"/>
              </w:rPr>
              <w:t>dậy</w:t>
            </w:r>
            <w:r>
              <w:rPr>
                <w:spacing w:val="-10"/>
                <w:sz w:val="26"/>
              </w:rPr>
              <w:t xml:space="preserve"> </w:t>
            </w:r>
            <w:r>
              <w:rPr>
                <w:sz w:val="26"/>
              </w:rPr>
              <w:t>trên giường. Phong cách hoạt hình, màu sắc tươi sáng."</w:t>
            </w:r>
          </w:p>
        </w:tc>
      </w:tr>
      <w:tr w:rsidR="007A227D" w14:paraId="631208CD" w14:textId="77777777">
        <w:trPr>
          <w:trHeight w:val="297"/>
        </w:trPr>
        <w:tc>
          <w:tcPr>
            <w:tcW w:w="823" w:type="dxa"/>
          </w:tcPr>
          <w:p w14:paraId="6F6E438C" w14:textId="77777777" w:rsidR="007A227D" w:rsidRDefault="00000000">
            <w:pPr>
              <w:pStyle w:val="TableParagraph"/>
              <w:spacing w:line="277" w:lineRule="exact"/>
              <w:ind w:left="7"/>
              <w:jc w:val="center"/>
              <w:rPr>
                <w:sz w:val="26"/>
              </w:rPr>
            </w:pPr>
            <w:r>
              <w:rPr>
                <w:spacing w:val="-10"/>
                <w:sz w:val="26"/>
              </w:rPr>
              <w:t>2</w:t>
            </w:r>
          </w:p>
        </w:tc>
        <w:tc>
          <w:tcPr>
            <w:tcW w:w="8522" w:type="dxa"/>
          </w:tcPr>
          <w:p w14:paraId="74224DDD" w14:textId="77777777" w:rsidR="007A227D" w:rsidRDefault="00000000">
            <w:pPr>
              <w:pStyle w:val="TableParagraph"/>
              <w:spacing w:line="277" w:lineRule="exact"/>
              <w:rPr>
                <w:sz w:val="26"/>
              </w:rPr>
            </w:pPr>
            <w:r>
              <w:rPr>
                <w:sz w:val="26"/>
              </w:rPr>
              <w:t>"Giữ</w:t>
            </w:r>
            <w:r>
              <w:rPr>
                <w:spacing w:val="-4"/>
                <w:sz w:val="26"/>
              </w:rPr>
              <w:t xml:space="preserve"> </w:t>
            </w:r>
            <w:r>
              <w:rPr>
                <w:sz w:val="26"/>
              </w:rPr>
              <w:t>nguyên</w:t>
            </w:r>
            <w:r>
              <w:rPr>
                <w:spacing w:val="-2"/>
                <w:sz w:val="26"/>
              </w:rPr>
              <w:t xml:space="preserve"> </w:t>
            </w:r>
            <w:r>
              <w:rPr>
                <w:sz w:val="26"/>
              </w:rPr>
              <w:t>bé</w:t>
            </w:r>
            <w:r>
              <w:rPr>
                <w:spacing w:val="-5"/>
                <w:sz w:val="26"/>
              </w:rPr>
              <w:t xml:space="preserve"> </w:t>
            </w:r>
            <w:r>
              <w:rPr>
                <w:sz w:val="26"/>
              </w:rPr>
              <w:t>gái</w:t>
            </w:r>
            <w:r>
              <w:rPr>
                <w:spacing w:val="-4"/>
                <w:sz w:val="26"/>
              </w:rPr>
              <w:t xml:space="preserve"> </w:t>
            </w:r>
            <w:r>
              <w:rPr>
                <w:sz w:val="26"/>
              </w:rPr>
              <w:t>đó,</w:t>
            </w:r>
            <w:r>
              <w:rPr>
                <w:spacing w:val="-3"/>
                <w:sz w:val="26"/>
              </w:rPr>
              <w:t xml:space="preserve"> </w:t>
            </w:r>
            <w:r>
              <w:rPr>
                <w:sz w:val="26"/>
              </w:rPr>
              <w:t>vẽ</w:t>
            </w:r>
            <w:r>
              <w:rPr>
                <w:spacing w:val="-4"/>
                <w:sz w:val="26"/>
              </w:rPr>
              <w:t xml:space="preserve"> </w:t>
            </w:r>
            <w:r>
              <w:rPr>
                <w:sz w:val="26"/>
              </w:rPr>
              <w:t>cảnh</w:t>
            </w:r>
            <w:r>
              <w:rPr>
                <w:spacing w:val="-5"/>
                <w:sz w:val="26"/>
              </w:rPr>
              <w:t xml:space="preserve"> </w:t>
            </w:r>
            <w:r>
              <w:rPr>
                <w:sz w:val="26"/>
              </w:rPr>
              <w:t>bé</w:t>
            </w:r>
            <w:r>
              <w:rPr>
                <w:spacing w:val="-2"/>
                <w:sz w:val="26"/>
              </w:rPr>
              <w:t xml:space="preserve"> </w:t>
            </w:r>
            <w:r>
              <w:rPr>
                <w:sz w:val="26"/>
              </w:rPr>
              <w:t>đang</w:t>
            </w:r>
            <w:r>
              <w:rPr>
                <w:spacing w:val="-4"/>
                <w:sz w:val="26"/>
              </w:rPr>
              <w:t xml:space="preserve"> </w:t>
            </w:r>
            <w:r>
              <w:rPr>
                <w:sz w:val="26"/>
              </w:rPr>
              <w:t>chào</w:t>
            </w:r>
            <w:r>
              <w:rPr>
                <w:spacing w:val="-3"/>
                <w:sz w:val="26"/>
              </w:rPr>
              <w:t xml:space="preserve"> </w:t>
            </w:r>
            <w:r>
              <w:rPr>
                <w:sz w:val="26"/>
              </w:rPr>
              <w:t>bố</w:t>
            </w:r>
            <w:r>
              <w:rPr>
                <w:spacing w:val="-5"/>
                <w:sz w:val="26"/>
              </w:rPr>
              <w:t xml:space="preserve"> </w:t>
            </w:r>
            <w:r>
              <w:rPr>
                <w:sz w:val="26"/>
              </w:rPr>
              <w:t>mẹ</w:t>
            </w:r>
            <w:r>
              <w:rPr>
                <w:spacing w:val="-4"/>
                <w:sz w:val="26"/>
              </w:rPr>
              <w:t xml:space="preserve"> </w:t>
            </w:r>
            <w:r>
              <w:rPr>
                <w:sz w:val="26"/>
              </w:rPr>
              <w:t>trong</w:t>
            </w:r>
            <w:r>
              <w:rPr>
                <w:spacing w:val="-5"/>
                <w:sz w:val="26"/>
              </w:rPr>
              <w:t xml:space="preserve"> </w:t>
            </w:r>
            <w:r>
              <w:rPr>
                <w:sz w:val="26"/>
              </w:rPr>
              <w:t>phòng</w:t>
            </w:r>
            <w:r>
              <w:rPr>
                <w:spacing w:val="-5"/>
                <w:sz w:val="26"/>
              </w:rPr>
              <w:t xml:space="preserve"> </w:t>
            </w:r>
            <w:r>
              <w:rPr>
                <w:spacing w:val="-2"/>
                <w:sz w:val="26"/>
              </w:rPr>
              <w:t>khách."</w:t>
            </w:r>
          </w:p>
        </w:tc>
      </w:tr>
      <w:tr w:rsidR="007A227D" w14:paraId="07C15B32" w14:textId="77777777">
        <w:trPr>
          <w:trHeight w:val="299"/>
        </w:trPr>
        <w:tc>
          <w:tcPr>
            <w:tcW w:w="823" w:type="dxa"/>
          </w:tcPr>
          <w:p w14:paraId="45E88181" w14:textId="77777777" w:rsidR="007A227D" w:rsidRDefault="00000000">
            <w:pPr>
              <w:pStyle w:val="TableParagraph"/>
              <w:spacing w:before="2" w:line="278" w:lineRule="exact"/>
              <w:ind w:left="7"/>
              <w:jc w:val="center"/>
              <w:rPr>
                <w:sz w:val="26"/>
              </w:rPr>
            </w:pPr>
            <w:r>
              <w:rPr>
                <w:spacing w:val="-10"/>
                <w:sz w:val="26"/>
              </w:rPr>
              <w:t>3</w:t>
            </w:r>
          </w:p>
        </w:tc>
        <w:tc>
          <w:tcPr>
            <w:tcW w:w="8522" w:type="dxa"/>
          </w:tcPr>
          <w:p w14:paraId="03BD1453" w14:textId="77777777" w:rsidR="007A227D" w:rsidRDefault="00000000">
            <w:pPr>
              <w:pStyle w:val="TableParagraph"/>
              <w:spacing w:before="2" w:line="278" w:lineRule="exact"/>
              <w:rPr>
                <w:sz w:val="26"/>
              </w:rPr>
            </w:pPr>
            <w:r>
              <w:rPr>
                <w:sz w:val="26"/>
              </w:rPr>
              <w:t>"Bé</w:t>
            </w:r>
            <w:r>
              <w:rPr>
                <w:spacing w:val="-5"/>
                <w:sz w:val="26"/>
              </w:rPr>
              <w:t xml:space="preserve"> </w:t>
            </w:r>
            <w:r>
              <w:rPr>
                <w:sz w:val="26"/>
              </w:rPr>
              <w:t>gái</w:t>
            </w:r>
            <w:r>
              <w:rPr>
                <w:spacing w:val="-4"/>
                <w:sz w:val="26"/>
              </w:rPr>
              <w:t xml:space="preserve"> </w:t>
            </w:r>
            <w:r>
              <w:rPr>
                <w:sz w:val="26"/>
              </w:rPr>
              <w:t>đeo</w:t>
            </w:r>
            <w:r>
              <w:rPr>
                <w:spacing w:val="-4"/>
                <w:sz w:val="26"/>
              </w:rPr>
              <w:t xml:space="preserve"> </w:t>
            </w:r>
            <w:r>
              <w:rPr>
                <w:sz w:val="26"/>
              </w:rPr>
              <w:t>cặp</w:t>
            </w:r>
            <w:r>
              <w:rPr>
                <w:spacing w:val="-4"/>
                <w:sz w:val="26"/>
              </w:rPr>
              <w:t xml:space="preserve"> </w:t>
            </w:r>
            <w:r>
              <w:rPr>
                <w:sz w:val="26"/>
              </w:rPr>
              <w:t>sách,</w:t>
            </w:r>
            <w:r>
              <w:rPr>
                <w:spacing w:val="-4"/>
                <w:sz w:val="26"/>
              </w:rPr>
              <w:t xml:space="preserve"> </w:t>
            </w:r>
            <w:r>
              <w:rPr>
                <w:sz w:val="26"/>
              </w:rPr>
              <w:t>vẫy</w:t>
            </w:r>
            <w:r>
              <w:rPr>
                <w:spacing w:val="-5"/>
                <w:sz w:val="26"/>
              </w:rPr>
              <w:t xml:space="preserve"> </w:t>
            </w:r>
            <w:r>
              <w:rPr>
                <w:sz w:val="26"/>
              </w:rPr>
              <w:t>tay</w:t>
            </w:r>
            <w:r>
              <w:rPr>
                <w:spacing w:val="-4"/>
                <w:sz w:val="26"/>
              </w:rPr>
              <w:t xml:space="preserve"> </w:t>
            </w:r>
            <w:r>
              <w:rPr>
                <w:sz w:val="26"/>
              </w:rPr>
              <w:t>chào</w:t>
            </w:r>
            <w:r>
              <w:rPr>
                <w:spacing w:val="-1"/>
                <w:sz w:val="26"/>
              </w:rPr>
              <w:t xml:space="preserve"> </w:t>
            </w:r>
            <w:r>
              <w:rPr>
                <w:sz w:val="26"/>
              </w:rPr>
              <w:t>bác</w:t>
            </w:r>
            <w:r>
              <w:rPr>
                <w:spacing w:val="-4"/>
                <w:sz w:val="26"/>
              </w:rPr>
              <w:t xml:space="preserve"> </w:t>
            </w:r>
            <w:r>
              <w:rPr>
                <w:sz w:val="26"/>
              </w:rPr>
              <w:t>bảo</w:t>
            </w:r>
            <w:r>
              <w:rPr>
                <w:spacing w:val="-2"/>
                <w:sz w:val="26"/>
              </w:rPr>
              <w:t xml:space="preserve"> </w:t>
            </w:r>
            <w:r>
              <w:rPr>
                <w:sz w:val="26"/>
              </w:rPr>
              <w:t>vệ</w:t>
            </w:r>
            <w:r>
              <w:rPr>
                <w:spacing w:val="-1"/>
                <w:sz w:val="26"/>
              </w:rPr>
              <w:t xml:space="preserve"> </w:t>
            </w:r>
            <w:r>
              <w:rPr>
                <w:sz w:val="26"/>
              </w:rPr>
              <w:t>ở</w:t>
            </w:r>
            <w:r>
              <w:rPr>
                <w:spacing w:val="-4"/>
                <w:sz w:val="26"/>
              </w:rPr>
              <w:t xml:space="preserve"> </w:t>
            </w:r>
            <w:r>
              <w:rPr>
                <w:sz w:val="26"/>
              </w:rPr>
              <w:t>cổng</w:t>
            </w:r>
            <w:r>
              <w:rPr>
                <w:spacing w:val="-4"/>
                <w:sz w:val="26"/>
              </w:rPr>
              <w:t xml:space="preserve"> </w:t>
            </w:r>
            <w:r>
              <w:rPr>
                <w:spacing w:val="-2"/>
                <w:sz w:val="26"/>
              </w:rPr>
              <w:t>trường."</w:t>
            </w:r>
          </w:p>
        </w:tc>
      </w:tr>
      <w:tr w:rsidR="007A227D" w14:paraId="68210815" w14:textId="77777777">
        <w:trPr>
          <w:trHeight w:val="299"/>
        </w:trPr>
        <w:tc>
          <w:tcPr>
            <w:tcW w:w="823" w:type="dxa"/>
          </w:tcPr>
          <w:p w14:paraId="1FD432A1" w14:textId="77777777" w:rsidR="007A227D" w:rsidRDefault="00000000">
            <w:pPr>
              <w:pStyle w:val="TableParagraph"/>
              <w:spacing w:before="2" w:line="278" w:lineRule="exact"/>
              <w:ind w:left="7"/>
              <w:jc w:val="center"/>
              <w:rPr>
                <w:sz w:val="26"/>
              </w:rPr>
            </w:pPr>
            <w:r>
              <w:rPr>
                <w:spacing w:val="-10"/>
                <w:sz w:val="26"/>
              </w:rPr>
              <w:t>4</w:t>
            </w:r>
          </w:p>
        </w:tc>
        <w:tc>
          <w:tcPr>
            <w:tcW w:w="8522" w:type="dxa"/>
          </w:tcPr>
          <w:p w14:paraId="2AA71D6F" w14:textId="77777777" w:rsidR="007A227D" w:rsidRDefault="00000000">
            <w:pPr>
              <w:pStyle w:val="TableParagraph"/>
              <w:spacing w:before="2" w:line="278" w:lineRule="exact"/>
              <w:rPr>
                <w:sz w:val="26"/>
              </w:rPr>
            </w:pPr>
            <w:r>
              <w:rPr>
                <w:sz w:val="26"/>
              </w:rPr>
              <w:t>"Bé</w:t>
            </w:r>
            <w:r>
              <w:rPr>
                <w:spacing w:val="-4"/>
                <w:sz w:val="26"/>
              </w:rPr>
              <w:t xml:space="preserve"> </w:t>
            </w:r>
            <w:r>
              <w:rPr>
                <w:sz w:val="26"/>
              </w:rPr>
              <w:t>gái</w:t>
            </w:r>
            <w:r>
              <w:rPr>
                <w:spacing w:val="-4"/>
                <w:sz w:val="26"/>
              </w:rPr>
              <w:t xml:space="preserve"> </w:t>
            </w:r>
            <w:r>
              <w:rPr>
                <w:sz w:val="26"/>
              </w:rPr>
              <w:t>vào</w:t>
            </w:r>
            <w:r>
              <w:rPr>
                <w:spacing w:val="-4"/>
                <w:sz w:val="26"/>
              </w:rPr>
              <w:t xml:space="preserve"> </w:t>
            </w:r>
            <w:r>
              <w:rPr>
                <w:sz w:val="26"/>
              </w:rPr>
              <w:t>lớp,</w:t>
            </w:r>
            <w:r>
              <w:rPr>
                <w:spacing w:val="-4"/>
                <w:sz w:val="26"/>
              </w:rPr>
              <w:t xml:space="preserve"> </w:t>
            </w:r>
            <w:r>
              <w:rPr>
                <w:sz w:val="26"/>
              </w:rPr>
              <w:t>cúi</w:t>
            </w:r>
            <w:r>
              <w:rPr>
                <w:spacing w:val="-4"/>
                <w:sz w:val="26"/>
              </w:rPr>
              <w:t xml:space="preserve"> </w:t>
            </w:r>
            <w:r>
              <w:rPr>
                <w:sz w:val="26"/>
              </w:rPr>
              <w:t>đầu</w:t>
            </w:r>
            <w:r>
              <w:rPr>
                <w:spacing w:val="-4"/>
                <w:sz w:val="26"/>
              </w:rPr>
              <w:t xml:space="preserve"> </w:t>
            </w:r>
            <w:r>
              <w:rPr>
                <w:sz w:val="26"/>
              </w:rPr>
              <w:t>chào</w:t>
            </w:r>
            <w:r>
              <w:rPr>
                <w:spacing w:val="-4"/>
                <w:sz w:val="26"/>
              </w:rPr>
              <w:t xml:space="preserve"> </w:t>
            </w:r>
            <w:r>
              <w:rPr>
                <w:sz w:val="26"/>
              </w:rPr>
              <w:t>cô</w:t>
            </w:r>
            <w:r>
              <w:rPr>
                <w:spacing w:val="-4"/>
                <w:sz w:val="26"/>
              </w:rPr>
              <w:t xml:space="preserve"> </w:t>
            </w:r>
            <w:r>
              <w:rPr>
                <w:sz w:val="26"/>
              </w:rPr>
              <w:t>giáo</w:t>
            </w:r>
            <w:r>
              <w:rPr>
                <w:spacing w:val="-4"/>
                <w:sz w:val="26"/>
              </w:rPr>
              <w:t xml:space="preserve"> </w:t>
            </w:r>
            <w:r>
              <w:rPr>
                <w:sz w:val="26"/>
              </w:rPr>
              <w:t>và</w:t>
            </w:r>
            <w:r>
              <w:rPr>
                <w:spacing w:val="-4"/>
                <w:sz w:val="26"/>
              </w:rPr>
              <w:t xml:space="preserve"> </w:t>
            </w:r>
            <w:r>
              <w:rPr>
                <w:sz w:val="26"/>
              </w:rPr>
              <w:t>các</w:t>
            </w:r>
            <w:r>
              <w:rPr>
                <w:spacing w:val="-1"/>
                <w:sz w:val="26"/>
              </w:rPr>
              <w:t xml:space="preserve"> </w:t>
            </w:r>
            <w:r>
              <w:rPr>
                <w:spacing w:val="-2"/>
                <w:sz w:val="26"/>
              </w:rPr>
              <w:t>bạn."</w:t>
            </w:r>
          </w:p>
        </w:tc>
      </w:tr>
      <w:tr w:rsidR="007A227D" w14:paraId="65195D54" w14:textId="77777777">
        <w:trPr>
          <w:trHeight w:val="299"/>
        </w:trPr>
        <w:tc>
          <w:tcPr>
            <w:tcW w:w="823" w:type="dxa"/>
          </w:tcPr>
          <w:p w14:paraId="564008E3" w14:textId="77777777" w:rsidR="007A227D" w:rsidRDefault="00000000">
            <w:pPr>
              <w:pStyle w:val="TableParagraph"/>
              <w:spacing w:before="2" w:line="278" w:lineRule="exact"/>
              <w:ind w:left="7"/>
              <w:jc w:val="center"/>
              <w:rPr>
                <w:sz w:val="26"/>
              </w:rPr>
            </w:pPr>
            <w:r>
              <w:rPr>
                <w:spacing w:val="-10"/>
                <w:sz w:val="26"/>
              </w:rPr>
              <w:t>5</w:t>
            </w:r>
          </w:p>
        </w:tc>
        <w:tc>
          <w:tcPr>
            <w:tcW w:w="8522" w:type="dxa"/>
          </w:tcPr>
          <w:p w14:paraId="71A1BE95" w14:textId="77777777" w:rsidR="007A227D" w:rsidRDefault="00000000">
            <w:pPr>
              <w:pStyle w:val="TableParagraph"/>
              <w:spacing w:before="2" w:line="278" w:lineRule="exact"/>
              <w:rPr>
                <w:sz w:val="26"/>
              </w:rPr>
            </w:pPr>
            <w:r>
              <w:rPr>
                <w:sz w:val="26"/>
              </w:rPr>
              <w:t>"Cô</w:t>
            </w:r>
            <w:r>
              <w:rPr>
                <w:spacing w:val="-6"/>
                <w:sz w:val="26"/>
              </w:rPr>
              <w:t xml:space="preserve"> </w:t>
            </w:r>
            <w:r>
              <w:rPr>
                <w:sz w:val="26"/>
              </w:rPr>
              <w:t>giáo</w:t>
            </w:r>
            <w:r>
              <w:rPr>
                <w:spacing w:val="-3"/>
                <w:sz w:val="26"/>
              </w:rPr>
              <w:t xml:space="preserve"> </w:t>
            </w:r>
            <w:r>
              <w:rPr>
                <w:sz w:val="26"/>
              </w:rPr>
              <w:t>mỉm</w:t>
            </w:r>
            <w:r>
              <w:rPr>
                <w:spacing w:val="-5"/>
                <w:sz w:val="26"/>
              </w:rPr>
              <w:t xml:space="preserve"> </w:t>
            </w:r>
            <w:r>
              <w:rPr>
                <w:sz w:val="26"/>
              </w:rPr>
              <w:t>cười,</w:t>
            </w:r>
            <w:r>
              <w:rPr>
                <w:spacing w:val="-3"/>
                <w:sz w:val="26"/>
              </w:rPr>
              <w:t xml:space="preserve"> </w:t>
            </w:r>
            <w:r>
              <w:rPr>
                <w:sz w:val="26"/>
              </w:rPr>
              <w:t>giơ</w:t>
            </w:r>
            <w:r>
              <w:rPr>
                <w:spacing w:val="-5"/>
                <w:sz w:val="26"/>
              </w:rPr>
              <w:t xml:space="preserve"> </w:t>
            </w:r>
            <w:r>
              <w:rPr>
                <w:sz w:val="26"/>
              </w:rPr>
              <w:t>tay</w:t>
            </w:r>
            <w:r>
              <w:rPr>
                <w:spacing w:val="-5"/>
                <w:sz w:val="26"/>
              </w:rPr>
              <w:t xml:space="preserve"> </w:t>
            </w:r>
            <w:r>
              <w:rPr>
                <w:sz w:val="26"/>
              </w:rPr>
              <w:t>khen</w:t>
            </w:r>
            <w:r>
              <w:rPr>
                <w:spacing w:val="-3"/>
                <w:sz w:val="26"/>
              </w:rPr>
              <w:t xml:space="preserve"> </w:t>
            </w:r>
            <w:r>
              <w:rPr>
                <w:sz w:val="26"/>
              </w:rPr>
              <w:t>ngợi</w:t>
            </w:r>
            <w:r>
              <w:rPr>
                <w:spacing w:val="-5"/>
                <w:sz w:val="26"/>
              </w:rPr>
              <w:t xml:space="preserve"> </w:t>
            </w:r>
            <w:r>
              <w:rPr>
                <w:spacing w:val="-4"/>
                <w:sz w:val="26"/>
              </w:rPr>
              <w:t>bé."</w:t>
            </w:r>
          </w:p>
        </w:tc>
      </w:tr>
    </w:tbl>
    <w:p w14:paraId="191E3B75" w14:textId="77777777" w:rsidR="007A227D" w:rsidRDefault="00000000">
      <w:pPr>
        <w:pStyle w:val="ListParagraph"/>
        <w:numPr>
          <w:ilvl w:val="0"/>
          <w:numId w:val="101"/>
        </w:numPr>
        <w:tabs>
          <w:tab w:val="left" w:pos="1583"/>
        </w:tabs>
        <w:spacing w:before="23"/>
        <w:ind w:left="1583" w:hanging="873"/>
        <w:jc w:val="left"/>
        <w:rPr>
          <w:sz w:val="26"/>
        </w:rPr>
      </w:pPr>
      <w:r>
        <w:rPr>
          <w:b/>
          <w:sz w:val="26"/>
        </w:rPr>
        <w:t>Tải</w:t>
      </w:r>
      <w:r>
        <w:rPr>
          <w:b/>
          <w:spacing w:val="-8"/>
          <w:sz w:val="26"/>
        </w:rPr>
        <w:t xml:space="preserve"> </w:t>
      </w:r>
      <w:r>
        <w:rPr>
          <w:b/>
          <w:sz w:val="26"/>
        </w:rPr>
        <w:t>từng</w:t>
      </w:r>
      <w:r>
        <w:rPr>
          <w:b/>
          <w:spacing w:val="-8"/>
          <w:sz w:val="26"/>
        </w:rPr>
        <w:t xml:space="preserve"> </w:t>
      </w:r>
      <w:r>
        <w:rPr>
          <w:b/>
          <w:sz w:val="26"/>
        </w:rPr>
        <w:t>ảnh</w:t>
      </w:r>
      <w:r>
        <w:rPr>
          <w:b/>
          <w:spacing w:val="-7"/>
          <w:sz w:val="26"/>
        </w:rPr>
        <w:t xml:space="preserve"> </w:t>
      </w:r>
      <w:r>
        <w:rPr>
          <w:b/>
          <w:sz w:val="26"/>
        </w:rPr>
        <w:t>về</w:t>
      </w:r>
      <w:r>
        <w:rPr>
          <w:sz w:val="26"/>
        </w:rPr>
        <w:t>,</w:t>
      </w:r>
      <w:r>
        <w:rPr>
          <w:spacing w:val="-6"/>
          <w:sz w:val="26"/>
        </w:rPr>
        <w:t xml:space="preserve"> </w:t>
      </w:r>
      <w:r>
        <w:rPr>
          <w:sz w:val="26"/>
        </w:rPr>
        <w:t>đặt</w:t>
      </w:r>
      <w:r>
        <w:rPr>
          <w:spacing w:val="-7"/>
          <w:sz w:val="26"/>
        </w:rPr>
        <w:t xml:space="preserve"> </w:t>
      </w:r>
      <w:r>
        <w:rPr>
          <w:sz w:val="26"/>
        </w:rPr>
        <w:t>tên</w:t>
      </w:r>
      <w:r>
        <w:rPr>
          <w:spacing w:val="-8"/>
          <w:sz w:val="26"/>
        </w:rPr>
        <w:t xml:space="preserve"> </w:t>
      </w:r>
      <w:r>
        <w:rPr>
          <w:sz w:val="26"/>
        </w:rPr>
        <w:t>theo</w:t>
      </w:r>
      <w:r>
        <w:rPr>
          <w:spacing w:val="-7"/>
          <w:sz w:val="26"/>
        </w:rPr>
        <w:t xml:space="preserve"> </w:t>
      </w:r>
      <w:r>
        <w:rPr>
          <w:sz w:val="26"/>
        </w:rPr>
        <w:t>thứ</w:t>
      </w:r>
      <w:r>
        <w:rPr>
          <w:spacing w:val="-7"/>
          <w:sz w:val="26"/>
        </w:rPr>
        <w:t xml:space="preserve"> </w:t>
      </w:r>
      <w:r>
        <w:rPr>
          <w:sz w:val="26"/>
        </w:rPr>
        <w:t>tự:</w:t>
      </w:r>
      <w:r>
        <w:rPr>
          <w:spacing w:val="-7"/>
          <w:sz w:val="26"/>
        </w:rPr>
        <w:t xml:space="preserve"> </w:t>
      </w:r>
      <w:r>
        <w:rPr>
          <w:sz w:val="26"/>
        </w:rPr>
        <w:t>1_thucday.png,</w:t>
      </w:r>
      <w:r>
        <w:rPr>
          <w:spacing w:val="-8"/>
          <w:sz w:val="26"/>
        </w:rPr>
        <w:t xml:space="preserve"> </w:t>
      </w:r>
      <w:r>
        <w:rPr>
          <w:sz w:val="26"/>
        </w:rPr>
        <w:t>2_chaome.png,</w:t>
      </w:r>
      <w:r>
        <w:rPr>
          <w:spacing w:val="-6"/>
          <w:sz w:val="26"/>
        </w:rPr>
        <w:t xml:space="preserve"> </w:t>
      </w:r>
      <w:r>
        <w:rPr>
          <w:spacing w:val="-10"/>
          <w:sz w:val="26"/>
        </w:rPr>
        <w:t>…</w:t>
      </w:r>
    </w:p>
    <w:p w14:paraId="37DBA61C" w14:textId="77777777" w:rsidR="007A227D" w:rsidRDefault="00000000">
      <w:pPr>
        <w:pStyle w:val="Heading4"/>
        <w:spacing w:before="19"/>
      </w:pPr>
      <w:r>
        <w:rPr>
          <w:rFonts w:ascii="Segoe UI Emoji" w:hAnsi="Segoe UI Emoji"/>
          <w:b w:val="0"/>
          <w:color w:val="625893"/>
          <w:spacing w:val="-72"/>
        </w:rPr>
        <w:t xml:space="preserve"> </w:t>
      </w:r>
      <w:r>
        <w:rPr>
          <w:rFonts w:ascii="Segoe UI Emoji" w:hAnsi="Segoe UI Emoji"/>
          <w:b w:val="0"/>
          <w:color w:val="D2D2D2"/>
          <w:spacing w:val="-356"/>
        </w:rPr>
        <w:t>_</w:t>
      </w:r>
      <w:r>
        <w:rPr>
          <w:rFonts w:ascii="Segoe UI Emoji" w:hAnsi="Segoe UI Emoji"/>
          <w:b w:val="0"/>
          <w:color w:val="C90A49"/>
          <w:spacing w:val="-356"/>
        </w:rPr>
        <w:t>.</w:t>
      </w:r>
      <w:r>
        <w:rPr>
          <w:rFonts w:ascii="Segoe UI Emoji" w:hAnsi="Segoe UI Emoji"/>
          <w:b w:val="0"/>
          <w:color w:val="9B9B9B"/>
          <w:spacing w:val="-72"/>
        </w:rPr>
        <w:t xml:space="preserve"> </w:t>
      </w:r>
      <w:r>
        <w:rPr>
          <w:rFonts w:ascii="Segoe UI Emoji" w:hAnsi="Segoe UI Emoji"/>
          <w:b w:val="0"/>
          <w:color w:val="625893"/>
        </w:rPr>
        <w:t>.</w:t>
      </w:r>
      <w:r>
        <w:rPr>
          <w:rFonts w:ascii="Segoe UI Emoji" w:hAnsi="Segoe UI Emoji"/>
          <w:b w:val="0"/>
          <w:color w:val="625893"/>
          <w:spacing w:val="17"/>
        </w:rPr>
        <w:t xml:space="preserve"> </w:t>
      </w:r>
      <w:r>
        <w:t>BƯỚC</w:t>
      </w:r>
      <w:r>
        <w:rPr>
          <w:spacing w:val="21"/>
        </w:rPr>
        <w:t xml:space="preserve"> </w:t>
      </w:r>
      <w:r>
        <w:t>3:</w:t>
      </w:r>
      <w:r>
        <w:rPr>
          <w:spacing w:val="18"/>
        </w:rPr>
        <w:t xml:space="preserve"> </w:t>
      </w:r>
      <w:r>
        <w:t>TẠO</w:t>
      </w:r>
      <w:r>
        <w:rPr>
          <w:spacing w:val="21"/>
        </w:rPr>
        <w:t xml:space="preserve"> </w:t>
      </w:r>
      <w:r>
        <w:t>CHUYỂN</w:t>
      </w:r>
      <w:r>
        <w:rPr>
          <w:spacing w:val="23"/>
        </w:rPr>
        <w:t xml:space="preserve"> </w:t>
      </w:r>
      <w:r>
        <w:t>ĐỘNG</w:t>
      </w:r>
      <w:r>
        <w:rPr>
          <w:spacing w:val="24"/>
        </w:rPr>
        <w:t xml:space="preserve"> </w:t>
      </w:r>
      <w:r>
        <w:t>CHO</w:t>
      </w:r>
      <w:r>
        <w:rPr>
          <w:spacing w:val="23"/>
        </w:rPr>
        <w:t xml:space="preserve"> </w:t>
      </w:r>
      <w:r>
        <w:t>HÌNH</w:t>
      </w:r>
      <w:r>
        <w:rPr>
          <w:spacing w:val="22"/>
        </w:rPr>
        <w:t xml:space="preserve"> </w:t>
      </w:r>
      <w:r>
        <w:t>ẢNH</w:t>
      </w:r>
      <w:r>
        <w:rPr>
          <w:spacing w:val="21"/>
        </w:rPr>
        <w:t xml:space="preserve"> </w:t>
      </w:r>
      <w:r>
        <w:t>BẰNG</w:t>
      </w:r>
      <w:r>
        <w:rPr>
          <w:spacing w:val="24"/>
        </w:rPr>
        <w:t xml:space="preserve"> </w:t>
      </w:r>
      <w:r>
        <w:rPr>
          <w:spacing w:val="-2"/>
        </w:rPr>
        <w:t>RUNWAY</w:t>
      </w:r>
    </w:p>
    <w:p w14:paraId="00805944" w14:textId="77777777" w:rsidR="007A227D" w:rsidRDefault="00000000">
      <w:pPr>
        <w:spacing w:before="19"/>
        <w:ind w:left="710"/>
        <w:rPr>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sz w:val="26"/>
          <w:szCs w:val="26"/>
        </w:rPr>
        <w:t>Mục</w:t>
      </w:r>
      <w:r>
        <w:rPr>
          <w:spacing w:val="-16"/>
          <w:sz w:val="26"/>
          <w:szCs w:val="26"/>
        </w:rPr>
        <w:t xml:space="preserve"> </w:t>
      </w:r>
      <w:r>
        <w:rPr>
          <w:sz w:val="26"/>
          <w:szCs w:val="26"/>
        </w:rPr>
        <w:t>tiêu:</w:t>
      </w:r>
      <w:r>
        <w:rPr>
          <w:spacing w:val="-16"/>
          <w:sz w:val="26"/>
          <w:szCs w:val="26"/>
        </w:rPr>
        <w:t xml:space="preserve"> </w:t>
      </w:r>
      <w:r>
        <w:rPr>
          <w:sz w:val="26"/>
          <w:szCs w:val="26"/>
        </w:rPr>
        <w:t>Biến</w:t>
      </w:r>
      <w:r>
        <w:rPr>
          <w:spacing w:val="-8"/>
          <w:sz w:val="26"/>
          <w:szCs w:val="26"/>
        </w:rPr>
        <w:t xml:space="preserve"> </w:t>
      </w:r>
      <w:r>
        <w:rPr>
          <w:sz w:val="26"/>
          <w:szCs w:val="26"/>
        </w:rPr>
        <w:t>ảnh</w:t>
      </w:r>
      <w:r>
        <w:rPr>
          <w:spacing w:val="-9"/>
          <w:sz w:val="26"/>
          <w:szCs w:val="26"/>
        </w:rPr>
        <w:t xml:space="preserve"> </w:t>
      </w:r>
      <w:r>
        <w:rPr>
          <w:sz w:val="26"/>
          <w:szCs w:val="26"/>
        </w:rPr>
        <w:t>tĩnh</w:t>
      </w:r>
      <w:r>
        <w:rPr>
          <w:spacing w:val="-9"/>
          <w:sz w:val="26"/>
          <w:szCs w:val="26"/>
        </w:rPr>
        <w:t xml:space="preserve"> </w:t>
      </w:r>
      <w:r>
        <w:rPr>
          <w:sz w:val="26"/>
          <w:szCs w:val="26"/>
        </w:rPr>
        <w:t>thành</w:t>
      </w:r>
      <w:r>
        <w:rPr>
          <w:spacing w:val="-9"/>
          <w:sz w:val="26"/>
          <w:szCs w:val="26"/>
        </w:rPr>
        <w:t xml:space="preserve"> </w:t>
      </w:r>
      <w:r>
        <w:rPr>
          <w:sz w:val="26"/>
          <w:szCs w:val="26"/>
        </w:rPr>
        <w:t>đoạn</w:t>
      </w:r>
      <w:r>
        <w:rPr>
          <w:spacing w:val="-8"/>
          <w:sz w:val="26"/>
          <w:szCs w:val="26"/>
        </w:rPr>
        <w:t xml:space="preserve"> </w:t>
      </w:r>
      <w:r>
        <w:rPr>
          <w:b/>
          <w:bCs/>
          <w:sz w:val="26"/>
          <w:szCs w:val="26"/>
        </w:rPr>
        <w:t>video</w:t>
      </w:r>
      <w:r>
        <w:rPr>
          <w:b/>
          <w:bCs/>
          <w:spacing w:val="-9"/>
          <w:sz w:val="26"/>
          <w:szCs w:val="26"/>
        </w:rPr>
        <w:t xml:space="preserve"> </w:t>
      </w:r>
      <w:r>
        <w:rPr>
          <w:b/>
          <w:bCs/>
          <w:sz w:val="26"/>
          <w:szCs w:val="26"/>
        </w:rPr>
        <w:t>chuyển</w:t>
      </w:r>
      <w:r>
        <w:rPr>
          <w:b/>
          <w:bCs/>
          <w:spacing w:val="-9"/>
          <w:sz w:val="26"/>
          <w:szCs w:val="26"/>
        </w:rPr>
        <w:t xml:space="preserve"> </w:t>
      </w:r>
      <w:r>
        <w:rPr>
          <w:b/>
          <w:bCs/>
          <w:sz w:val="26"/>
          <w:szCs w:val="26"/>
        </w:rPr>
        <w:t>động</w:t>
      </w:r>
      <w:r>
        <w:rPr>
          <w:b/>
          <w:bCs/>
          <w:spacing w:val="-10"/>
          <w:sz w:val="26"/>
          <w:szCs w:val="26"/>
        </w:rPr>
        <w:t xml:space="preserve"> </w:t>
      </w:r>
      <w:r>
        <w:rPr>
          <w:b/>
          <w:bCs/>
          <w:sz w:val="26"/>
          <w:szCs w:val="26"/>
        </w:rPr>
        <w:t>5–10</w:t>
      </w:r>
      <w:r>
        <w:rPr>
          <w:b/>
          <w:bCs/>
          <w:spacing w:val="-11"/>
          <w:sz w:val="26"/>
          <w:szCs w:val="26"/>
        </w:rPr>
        <w:t xml:space="preserve"> </w:t>
      </w:r>
      <w:r>
        <w:rPr>
          <w:b/>
          <w:bCs/>
          <w:sz w:val="26"/>
          <w:szCs w:val="26"/>
        </w:rPr>
        <w:t>giây</w:t>
      </w:r>
      <w:r>
        <w:rPr>
          <w:b/>
          <w:bCs/>
          <w:spacing w:val="-10"/>
          <w:sz w:val="26"/>
          <w:szCs w:val="26"/>
        </w:rPr>
        <w:t xml:space="preserve"> </w:t>
      </w:r>
      <w:r>
        <w:rPr>
          <w:sz w:val="26"/>
          <w:szCs w:val="26"/>
        </w:rPr>
        <w:t>cho</w:t>
      </w:r>
      <w:r>
        <w:rPr>
          <w:spacing w:val="-9"/>
          <w:sz w:val="26"/>
          <w:szCs w:val="26"/>
        </w:rPr>
        <w:t xml:space="preserve"> </w:t>
      </w:r>
      <w:r>
        <w:rPr>
          <w:sz w:val="26"/>
          <w:szCs w:val="26"/>
        </w:rPr>
        <w:t>mỗi</w:t>
      </w:r>
      <w:r>
        <w:rPr>
          <w:spacing w:val="-9"/>
          <w:sz w:val="26"/>
          <w:szCs w:val="26"/>
        </w:rPr>
        <w:t xml:space="preserve"> </w:t>
      </w:r>
      <w:r>
        <w:rPr>
          <w:spacing w:val="-2"/>
          <w:sz w:val="26"/>
          <w:szCs w:val="26"/>
        </w:rPr>
        <w:t>cảnh.</w:t>
      </w:r>
    </w:p>
    <w:p w14:paraId="56ED380E" w14:textId="77777777" w:rsidR="007A227D" w:rsidRDefault="00000000">
      <w:pPr>
        <w:spacing w:before="21"/>
        <w:ind w:left="710"/>
        <w:rPr>
          <w:b/>
          <w:sz w:val="26"/>
        </w:rPr>
      </w:pPr>
      <w:r>
        <w:rPr>
          <w:rFonts w:ascii="Segoe UI Emoji" w:hAnsi="Segoe UI Emoji"/>
          <w:color w:val="D2D2D2"/>
          <w:spacing w:val="-285"/>
          <w:w w:val="399"/>
          <w:sz w:val="26"/>
        </w:rPr>
        <w:t xml:space="preserve"> </w:t>
      </w:r>
      <w:r>
        <w:rPr>
          <w:rFonts w:ascii="Segoe UI Emoji" w:hAnsi="Segoe UI Emoji"/>
          <w:color w:val="C90A49"/>
          <w:spacing w:val="-356"/>
          <w:w w:val="498"/>
          <w:sz w:val="26"/>
        </w:rPr>
        <w:t>‘</w:t>
      </w:r>
      <w:r>
        <w:rPr>
          <w:rFonts w:ascii="Segoe UI Emoji" w:hAnsi="Segoe UI Emoji"/>
          <w:color w:val="F8302E"/>
          <w:spacing w:val="-356"/>
          <w:w w:val="498"/>
          <w:sz w:val="26"/>
        </w:rPr>
        <w:t>’</w:t>
      </w:r>
      <w:r>
        <w:rPr>
          <w:rFonts w:ascii="Segoe UI Emoji" w:hAnsi="Segoe UI Emoji"/>
          <w:color w:val="F8302E"/>
          <w:w w:val="203"/>
          <w:sz w:val="26"/>
        </w:rPr>
        <w:t>z</w:t>
      </w:r>
      <w:r>
        <w:rPr>
          <w:rFonts w:ascii="Segoe UI Emoji" w:hAnsi="Segoe UI Emoji"/>
          <w:color w:val="F8302E"/>
          <w:spacing w:val="-218"/>
          <w:w w:val="399"/>
          <w:sz w:val="26"/>
        </w:rPr>
        <w:t xml:space="preserve"> </w:t>
      </w:r>
      <w:r>
        <w:rPr>
          <w:b/>
          <w:w w:val="110"/>
          <w:sz w:val="26"/>
        </w:rPr>
        <w:t>Cách</w:t>
      </w:r>
      <w:r>
        <w:rPr>
          <w:b/>
          <w:spacing w:val="-18"/>
          <w:w w:val="110"/>
          <w:sz w:val="26"/>
        </w:rPr>
        <w:t xml:space="preserve"> </w:t>
      </w:r>
      <w:r>
        <w:rPr>
          <w:b/>
          <w:w w:val="110"/>
          <w:sz w:val="26"/>
        </w:rPr>
        <w:t>làm</w:t>
      </w:r>
      <w:r>
        <w:rPr>
          <w:b/>
          <w:spacing w:val="-18"/>
          <w:w w:val="110"/>
          <w:sz w:val="26"/>
        </w:rPr>
        <w:t xml:space="preserve"> </w:t>
      </w:r>
      <w:r>
        <w:rPr>
          <w:b/>
          <w:w w:val="110"/>
          <w:sz w:val="26"/>
        </w:rPr>
        <w:t>chi</w:t>
      </w:r>
      <w:r>
        <w:rPr>
          <w:b/>
          <w:spacing w:val="-16"/>
          <w:w w:val="110"/>
          <w:sz w:val="26"/>
        </w:rPr>
        <w:t xml:space="preserve"> </w:t>
      </w:r>
      <w:r>
        <w:rPr>
          <w:b/>
          <w:spacing w:val="-2"/>
          <w:w w:val="110"/>
          <w:sz w:val="26"/>
        </w:rPr>
        <w:t>tiết:</w:t>
      </w:r>
    </w:p>
    <w:p w14:paraId="658C4D52" w14:textId="77777777" w:rsidR="007A227D" w:rsidRDefault="00000000">
      <w:pPr>
        <w:pStyle w:val="ListParagraph"/>
        <w:numPr>
          <w:ilvl w:val="0"/>
          <w:numId w:val="100"/>
        </w:numPr>
        <w:tabs>
          <w:tab w:val="left" w:pos="1583"/>
        </w:tabs>
        <w:spacing w:before="21"/>
        <w:ind w:hanging="873"/>
        <w:rPr>
          <w:sz w:val="26"/>
        </w:rPr>
      </w:pPr>
      <w:r>
        <w:rPr>
          <w:sz w:val="26"/>
        </w:rPr>
        <w:t>Truy</w:t>
      </w:r>
      <w:r>
        <w:rPr>
          <w:spacing w:val="-9"/>
          <w:sz w:val="26"/>
        </w:rPr>
        <w:t xml:space="preserve"> </w:t>
      </w:r>
      <w:r>
        <w:rPr>
          <w:sz w:val="26"/>
        </w:rPr>
        <w:t>cập</w:t>
      </w:r>
      <w:r>
        <w:rPr>
          <w:spacing w:val="-8"/>
          <w:sz w:val="26"/>
        </w:rPr>
        <w:t xml:space="preserve"> </w:t>
      </w:r>
      <w:hyperlink r:id="rId63">
        <w:r w:rsidR="007A227D">
          <w:rPr>
            <w:color w:val="467885"/>
            <w:sz w:val="26"/>
            <w:u w:val="single" w:color="467885"/>
          </w:rPr>
          <w:t>https://runwayml.com</w:t>
        </w:r>
      </w:hyperlink>
      <w:r>
        <w:rPr>
          <w:color w:val="467885"/>
          <w:spacing w:val="-5"/>
          <w:sz w:val="26"/>
        </w:rPr>
        <w:t xml:space="preserve"> </w:t>
      </w:r>
      <w:r>
        <w:rPr>
          <w:sz w:val="26"/>
        </w:rPr>
        <w:t>→</w:t>
      </w:r>
      <w:r>
        <w:rPr>
          <w:spacing w:val="-8"/>
          <w:sz w:val="26"/>
        </w:rPr>
        <w:t xml:space="preserve"> </w:t>
      </w:r>
      <w:r>
        <w:rPr>
          <w:sz w:val="26"/>
        </w:rPr>
        <w:t>Đăng</w:t>
      </w:r>
      <w:r>
        <w:rPr>
          <w:spacing w:val="-6"/>
          <w:sz w:val="26"/>
        </w:rPr>
        <w:t xml:space="preserve"> </w:t>
      </w:r>
      <w:r>
        <w:rPr>
          <w:sz w:val="26"/>
        </w:rPr>
        <w:t>nhập</w:t>
      </w:r>
      <w:r>
        <w:rPr>
          <w:spacing w:val="-7"/>
          <w:sz w:val="26"/>
        </w:rPr>
        <w:t xml:space="preserve"> </w:t>
      </w:r>
      <w:r>
        <w:rPr>
          <w:sz w:val="26"/>
        </w:rPr>
        <w:t>tài</w:t>
      </w:r>
      <w:r>
        <w:rPr>
          <w:spacing w:val="-8"/>
          <w:sz w:val="26"/>
        </w:rPr>
        <w:t xml:space="preserve"> </w:t>
      </w:r>
      <w:r>
        <w:rPr>
          <w:spacing w:val="-2"/>
          <w:sz w:val="26"/>
        </w:rPr>
        <w:t>khoản.</w:t>
      </w:r>
    </w:p>
    <w:p w14:paraId="527F3F18" w14:textId="77777777" w:rsidR="007A227D" w:rsidRDefault="00000000">
      <w:pPr>
        <w:pStyle w:val="Heading4"/>
        <w:numPr>
          <w:ilvl w:val="0"/>
          <w:numId w:val="100"/>
        </w:numPr>
        <w:tabs>
          <w:tab w:val="left" w:pos="1583"/>
        </w:tabs>
        <w:spacing w:before="21"/>
        <w:ind w:hanging="873"/>
        <w:rPr>
          <w:b w:val="0"/>
        </w:rPr>
      </w:pPr>
      <w:r>
        <w:rPr>
          <w:b w:val="0"/>
        </w:rPr>
        <w:t>Chọn</w:t>
      </w:r>
      <w:r>
        <w:rPr>
          <w:b w:val="0"/>
          <w:spacing w:val="-17"/>
        </w:rPr>
        <w:t xml:space="preserve"> </w:t>
      </w:r>
      <w:r>
        <w:t>Gen-3</w:t>
      </w:r>
      <w:r>
        <w:rPr>
          <w:spacing w:val="-16"/>
        </w:rPr>
        <w:t xml:space="preserve"> </w:t>
      </w:r>
      <w:r>
        <w:t>Turbo</w:t>
      </w:r>
      <w:r>
        <w:rPr>
          <w:spacing w:val="-16"/>
        </w:rPr>
        <w:t xml:space="preserve"> </w:t>
      </w:r>
      <w:r>
        <w:t>→</w:t>
      </w:r>
      <w:r>
        <w:rPr>
          <w:spacing w:val="-13"/>
        </w:rPr>
        <w:t xml:space="preserve"> </w:t>
      </w:r>
      <w:r>
        <w:t>Image-to-</w:t>
      </w:r>
      <w:r>
        <w:rPr>
          <w:spacing w:val="-2"/>
        </w:rPr>
        <w:t>Video</w:t>
      </w:r>
      <w:r>
        <w:rPr>
          <w:b w:val="0"/>
          <w:spacing w:val="-2"/>
        </w:rPr>
        <w:t>.</w:t>
      </w:r>
    </w:p>
    <w:p w14:paraId="76A462AB" w14:textId="77777777" w:rsidR="007A227D" w:rsidRDefault="00000000">
      <w:pPr>
        <w:pStyle w:val="ListParagraph"/>
        <w:numPr>
          <w:ilvl w:val="0"/>
          <w:numId w:val="100"/>
        </w:numPr>
        <w:tabs>
          <w:tab w:val="left" w:pos="1583"/>
        </w:tabs>
        <w:ind w:hanging="873"/>
        <w:rPr>
          <w:sz w:val="26"/>
        </w:rPr>
      </w:pPr>
      <w:r>
        <w:rPr>
          <w:sz w:val="26"/>
        </w:rPr>
        <w:t>Tải</w:t>
      </w:r>
      <w:r>
        <w:rPr>
          <w:spacing w:val="-5"/>
          <w:sz w:val="26"/>
        </w:rPr>
        <w:t xml:space="preserve"> </w:t>
      </w:r>
      <w:r>
        <w:rPr>
          <w:sz w:val="26"/>
        </w:rPr>
        <w:t>lên</w:t>
      </w:r>
      <w:r>
        <w:rPr>
          <w:spacing w:val="-4"/>
          <w:sz w:val="26"/>
        </w:rPr>
        <w:t xml:space="preserve"> </w:t>
      </w:r>
      <w:r>
        <w:rPr>
          <w:sz w:val="26"/>
        </w:rPr>
        <w:t>ảnh</w:t>
      </w:r>
      <w:r>
        <w:rPr>
          <w:spacing w:val="-2"/>
          <w:sz w:val="26"/>
        </w:rPr>
        <w:t xml:space="preserve"> </w:t>
      </w:r>
      <w:r>
        <w:rPr>
          <w:sz w:val="26"/>
        </w:rPr>
        <w:t>đã</w:t>
      </w:r>
      <w:r>
        <w:rPr>
          <w:spacing w:val="-5"/>
          <w:sz w:val="26"/>
        </w:rPr>
        <w:t xml:space="preserve"> </w:t>
      </w:r>
      <w:r>
        <w:rPr>
          <w:sz w:val="26"/>
        </w:rPr>
        <w:t>tạo</w:t>
      </w:r>
      <w:r>
        <w:rPr>
          <w:spacing w:val="-4"/>
          <w:sz w:val="26"/>
        </w:rPr>
        <w:t xml:space="preserve"> </w:t>
      </w:r>
      <w:r>
        <w:rPr>
          <w:sz w:val="26"/>
        </w:rPr>
        <w:t>từ</w:t>
      </w:r>
      <w:r>
        <w:rPr>
          <w:spacing w:val="-4"/>
          <w:sz w:val="26"/>
        </w:rPr>
        <w:t xml:space="preserve"> </w:t>
      </w:r>
      <w:r>
        <w:rPr>
          <w:spacing w:val="-2"/>
          <w:sz w:val="26"/>
        </w:rPr>
        <w:t>ChatGPT.</w:t>
      </w:r>
    </w:p>
    <w:p w14:paraId="1B6A29FE" w14:textId="77777777" w:rsidR="007A227D" w:rsidRDefault="00000000">
      <w:pPr>
        <w:pStyle w:val="ListParagraph"/>
        <w:numPr>
          <w:ilvl w:val="0"/>
          <w:numId w:val="100"/>
        </w:numPr>
        <w:tabs>
          <w:tab w:val="left" w:pos="1583"/>
        </w:tabs>
        <w:ind w:hanging="873"/>
        <w:rPr>
          <w:sz w:val="26"/>
        </w:rPr>
      </w:pPr>
      <w:r>
        <w:rPr>
          <w:sz w:val="26"/>
        </w:rPr>
        <w:t>Nhập</w:t>
      </w:r>
      <w:r>
        <w:rPr>
          <w:spacing w:val="-6"/>
          <w:sz w:val="26"/>
        </w:rPr>
        <w:t xml:space="preserve"> </w:t>
      </w:r>
      <w:r>
        <w:rPr>
          <w:sz w:val="26"/>
        </w:rPr>
        <w:t>prompt</w:t>
      </w:r>
      <w:r>
        <w:rPr>
          <w:spacing w:val="-5"/>
          <w:sz w:val="26"/>
        </w:rPr>
        <w:t xml:space="preserve"> </w:t>
      </w:r>
      <w:r>
        <w:rPr>
          <w:sz w:val="26"/>
        </w:rPr>
        <w:t>ngắn</w:t>
      </w:r>
      <w:r>
        <w:rPr>
          <w:spacing w:val="-4"/>
          <w:sz w:val="26"/>
        </w:rPr>
        <w:t xml:space="preserve"> </w:t>
      </w:r>
      <w:r>
        <w:rPr>
          <w:sz w:val="26"/>
        </w:rPr>
        <w:t>mô</w:t>
      </w:r>
      <w:r>
        <w:rPr>
          <w:spacing w:val="-3"/>
          <w:sz w:val="26"/>
        </w:rPr>
        <w:t xml:space="preserve"> </w:t>
      </w:r>
      <w:r>
        <w:rPr>
          <w:sz w:val="26"/>
        </w:rPr>
        <w:t>tả</w:t>
      </w:r>
      <w:r>
        <w:rPr>
          <w:spacing w:val="-6"/>
          <w:sz w:val="26"/>
        </w:rPr>
        <w:t xml:space="preserve"> </w:t>
      </w:r>
      <w:r>
        <w:rPr>
          <w:sz w:val="26"/>
        </w:rPr>
        <w:t>chuyển</w:t>
      </w:r>
      <w:r>
        <w:rPr>
          <w:spacing w:val="-5"/>
          <w:sz w:val="26"/>
        </w:rPr>
        <w:t xml:space="preserve"> </w:t>
      </w:r>
      <w:r>
        <w:rPr>
          <w:sz w:val="26"/>
        </w:rPr>
        <w:t>động,</w:t>
      </w:r>
      <w:r>
        <w:rPr>
          <w:spacing w:val="-6"/>
          <w:sz w:val="26"/>
        </w:rPr>
        <w:t xml:space="preserve"> </w:t>
      </w:r>
      <w:r>
        <w:rPr>
          <w:sz w:val="26"/>
        </w:rPr>
        <w:t>ví</w:t>
      </w:r>
      <w:r>
        <w:rPr>
          <w:spacing w:val="-3"/>
          <w:sz w:val="26"/>
        </w:rPr>
        <w:t xml:space="preserve"> </w:t>
      </w:r>
      <w:r>
        <w:rPr>
          <w:spacing w:val="-5"/>
          <w:sz w:val="26"/>
        </w:rPr>
        <w:t>dụ:</w:t>
      </w:r>
    </w:p>
    <w:p w14:paraId="52D9B017" w14:textId="77777777" w:rsidR="007A227D" w:rsidRDefault="00000000">
      <w:pPr>
        <w:pStyle w:val="BodyText"/>
        <w:spacing w:before="18"/>
        <w:ind w:left="710" w:right="3531" w:firstLine="0"/>
      </w:pPr>
      <w:r>
        <w:t>“The girl stretches and smiles after waking up” “The</w:t>
      </w:r>
      <w:r>
        <w:rPr>
          <w:spacing w:val="-5"/>
        </w:rPr>
        <w:t xml:space="preserve"> </w:t>
      </w:r>
      <w:r>
        <w:t>girl</w:t>
      </w:r>
      <w:r>
        <w:rPr>
          <w:spacing w:val="-6"/>
        </w:rPr>
        <w:t xml:space="preserve"> </w:t>
      </w:r>
      <w:r>
        <w:t>waves</w:t>
      </w:r>
      <w:r>
        <w:rPr>
          <w:spacing w:val="-6"/>
        </w:rPr>
        <w:t xml:space="preserve"> </w:t>
      </w:r>
      <w:r>
        <w:t>goodbye</w:t>
      </w:r>
      <w:r>
        <w:rPr>
          <w:spacing w:val="-5"/>
        </w:rPr>
        <w:t xml:space="preserve"> </w:t>
      </w:r>
      <w:r>
        <w:t>to</w:t>
      </w:r>
      <w:r>
        <w:rPr>
          <w:spacing w:val="-5"/>
        </w:rPr>
        <w:t xml:space="preserve"> </w:t>
      </w:r>
      <w:r>
        <w:t>her</w:t>
      </w:r>
      <w:r>
        <w:rPr>
          <w:spacing w:val="-5"/>
        </w:rPr>
        <w:t xml:space="preserve"> </w:t>
      </w:r>
      <w:r>
        <w:t>parents</w:t>
      </w:r>
      <w:r>
        <w:rPr>
          <w:spacing w:val="-6"/>
        </w:rPr>
        <w:t xml:space="preserve"> </w:t>
      </w:r>
      <w:r>
        <w:t>cheerfully”</w:t>
      </w:r>
    </w:p>
    <w:p w14:paraId="044552C0" w14:textId="77777777" w:rsidR="007A227D" w:rsidRDefault="00000000">
      <w:pPr>
        <w:pStyle w:val="BodyText"/>
        <w:spacing w:before="2"/>
        <w:ind w:left="710" w:firstLine="0"/>
      </w:pPr>
      <w:r>
        <w:t>“She</w:t>
      </w:r>
      <w:r>
        <w:rPr>
          <w:spacing w:val="-6"/>
        </w:rPr>
        <w:t xml:space="preserve"> </w:t>
      </w:r>
      <w:r>
        <w:t>walks</w:t>
      </w:r>
      <w:r>
        <w:rPr>
          <w:spacing w:val="-3"/>
        </w:rPr>
        <w:t xml:space="preserve"> </w:t>
      </w:r>
      <w:r>
        <w:t>into</w:t>
      </w:r>
      <w:r>
        <w:rPr>
          <w:spacing w:val="-6"/>
        </w:rPr>
        <w:t xml:space="preserve"> </w:t>
      </w:r>
      <w:r>
        <w:t>the</w:t>
      </w:r>
      <w:r>
        <w:rPr>
          <w:spacing w:val="-5"/>
        </w:rPr>
        <w:t xml:space="preserve"> </w:t>
      </w:r>
      <w:r>
        <w:t>classroom</w:t>
      </w:r>
      <w:r>
        <w:rPr>
          <w:spacing w:val="-6"/>
        </w:rPr>
        <w:t xml:space="preserve"> </w:t>
      </w:r>
      <w:r>
        <w:t>and</w:t>
      </w:r>
      <w:r>
        <w:rPr>
          <w:spacing w:val="-6"/>
        </w:rPr>
        <w:t xml:space="preserve"> </w:t>
      </w:r>
      <w:r>
        <w:t>bows</w:t>
      </w:r>
      <w:r>
        <w:rPr>
          <w:spacing w:val="-4"/>
        </w:rPr>
        <w:t xml:space="preserve"> </w:t>
      </w:r>
      <w:r>
        <w:t>to</w:t>
      </w:r>
      <w:r>
        <w:rPr>
          <w:spacing w:val="-5"/>
        </w:rPr>
        <w:t xml:space="preserve"> </w:t>
      </w:r>
      <w:r>
        <w:t>her</w:t>
      </w:r>
      <w:r>
        <w:rPr>
          <w:spacing w:val="-6"/>
        </w:rPr>
        <w:t xml:space="preserve"> </w:t>
      </w:r>
      <w:r>
        <w:rPr>
          <w:spacing w:val="-2"/>
        </w:rPr>
        <w:t>teacher”</w:t>
      </w:r>
    </w:p>
    <w:p w14:paraId="728454E8" w14:textId="77777777" w:rsidR="007A227D" w:rsidRDefault="00000000">
      <w:pPr>
        <w:pStyle w:val="ListParagraph"/>
        <w:numPr>
          <w:ilvl w:val="0"/>
          <w:numId w:val="100"/>
        </w:numPr>
        <w:tabs>
          <w:tab w:val="left" w:pos="1583"/>
        </w:tabs>
        <w:ind w:hanging="873"/>
        <w:rPr>
          <w:sz w:val="26"/>
        </w:rPr>
      </w:pPr>
      <w:r>
        <w:rPr>
          <w:sz w:val="26"/>
        </w:rPr>
        <w:t>Chọn</w:t>
      </w:r>
      <w:r>
        <w:rPr>
          <w:spacing w:val="-6"/>
          <w:sz w:val="26"/>
        </w:rPr>
        <w:t xml:space="preserve"> </w:t>
      </w:r>
      <w:r>
        <w:rPr>
          <w:sz w:val="26"/>
        </w:rPr>
        <w:t>thời</w:t>
      </w:r>
      <w:r>
        <w:rPr>
          <w:spacing w:val="-6"/>
          <w:sz w:val="26"/>
        </w:rPr>
        <w:t xml:space="preserve"> </w:t>
      </w:r>
      <w:r>
        <w:rPr>
          <w:sz w:val="26"/>
        </w:rPr>
        <w:t>lượng</w:t>
      </w:r>
      <w:r>
        <w:rPr>
          <w:spacing w:val="-6"/>
          <w:sz w:val="26"/>
        </w:rPr>
        <w:t xml:space="preserve"> </w:t>
      </w:r>
      <w:r>
        <w:rPr>
          <w:sz w:val="26"/>
        </w:rPr>
        <w:t>video</w:t>
      </w:r>
      <w:r>
        <w:rPr>
          <w:spacing w:val="-3"/>
          <w:sz w:val="26"/>
        </w:rPr>
        <w:t xml:space="preserve"> </w:t>
      </w:r>
      <w:r>
        <w:rPr>
          <w:sz w:val="26"/>
        </w:rPr>
        <w:t>(5–10</w:t>
      </w:r>
      <w:r>
        <w:rPr>
          <w:spacing w:val="-5"/>
          <w:sz w:val="26"/>
        </w:rPr>
        <w:t xml:space="preserve"> </w:t>
      </w:r>
      <w:r>
        <w:rPr>
          <w:sz w:val="26"/>
        </w:rPr>
        <w:t>giây),</w:t>
      </w:r>
      <w:r>
        <w:rPr>
          <w:spacing w:val="-6"/>
          <w:sz w:val="26"/>
        </w:rPr>
        <w:t xml:space="preserve"> </w:t>
      </w:r>
      <w:r>
        <w:rPr>
          <w:sz w:val="26"/>
        </w:rPr>
        <w:t>định</w:t>
      </w:r>
      <w:r>
        <w:rPr>
          <w:spacing w:val="-6"/>
          <w:sz w:val="26"/>
        </w:rPr>
        <w:t xml:space="preserve"> </w:t>
      </w:r>
      <w:r>
        <w:rPr>
          <w:sz w:val="26"/>
        </w:rPr>
        <w:t>dạng</w:t>
      </w:r>
      <w:r>
        <w:rPr>
          <w:spacing w:val="-4"/>
          <w:sz w:val="26"/>
        </w:rPr>
        <w:t xml:space="preserve"> </w:t>
      </w:r>
      <w:r>
        <w:rPr>
          <w:spacing w:val="-2"/>
          <w:sz w:val="26"/>
        </w:rPr>
        <w:t>16:9.</w:t>
      </w:r>
    </w:p>
    <w:p w14:paraId="59BA3B38" w14:textId="77777777" w:rsidR="007A227D" w:rsidRDefault="00000000">
      <w:pPr>
        <w:pStyle w:val="ListParagraph"/>
        <w:numPr>
          <w:ilvl w:val="0"/>
          <w:numId w:val="100"/>
        </w:numPr>
        <w:tabs>
          <w:tab w:val="left" w:pos="1583"/>
        </w:tabs>
        <w:ind w:hanging="873"/>
        <w:rPr>
          <w:sz w:val="26"/>
        </w:rPr>
      </w:pPr>
      <w:r>
        <w:rPr>
          <w:sz w:val="26"/>
        </w:rPr>
        <w:t>Nhấn</w:t>
      </w:r>
      <w:r>
        <w:rPr>
          <w:spacing w:val="-5"/>
          <w:sz w:val="26"/>
        </w:rPr>
        <w:t xml:space="preserve"> </w:t>
      </w:r>
      <w:r>
        <w:rPr>
          <w:sz w:val="26"/>
        </w:rPr>
        <w:t>“Generate”</w:t>
      </w:r>
      <w:r>
        <w:rPr>
          <w:spacing w:val="-5"/>
          <w:sz w:val="26"/>
        </w:rPr>
        <w:t xml:space="preserve"> </w:t>
      </w:r>
      <w:r>
        <w:rPr>
          <w:sz w:val="26"/>
        </w:rPr>
        <w:t>→</w:t>
      </w:r>
      <w:r>
        <w:rPr>
          <w:spacing w:val="-2"/>
          <w:sz w:val="26"/>
        </w:rPr>
        <w:t xml:space="preserve"> </w:t>
      </w:r>
      <w:r>
        <w:rPr>
          <w:sz w:val="26"/>
        </w:rPr>
        <w:t>Chờ</w:t>
      </w:r>
      <w:r>
        <w:rPr>
          <w:spacing w:val="-5"/>
          <w:sz w:val="26"/>
        </w:rPr>
        <w:t xml:space="preserve"> </w:t>
      </w:r>
      <w:r>
        <w:rPr>
          <w:sz w:val="26"/>
        </w:rPr>
        <w:t>vài</w:t>
      </w:r>
      <w:r>
        <w:rPr>
          <w:spacing w:val="-5"/>
          <w:sz w:val="26"/>
        </w:rPr>
        <w:t xml:space="preserve"> </w:t>
      </w:r>
      <w:r>
        <w:rPr>
          <w:sz w:val="26"/>
        </w:rPr>
        <w:t>giây</w:t>
      </w:r>
      <w:r>
        <w:rPr>
          <w:spacing w:val="-5"/>
          <w:sz w:val="26"/>
        </w:rPr>
        <w:t xml:space="preserve"> </w:t>
      </w:r>
      <w:r>
        <w:rPr>
          <w:sz w:val="26"/>
        </w:rPr>
        <w:t>→</w:t>
      </w:r>
      <w:r>
        <w:rPr>
          <w:spacing w:val="-9"/>
          <w:sz w:val="26"/>
        </w:rPr>
        <w:t xml:space="preserve"> </w:t>
      </w:r>
      <w:r>
        <w:rPr>
          <w:sz w:val="26"/>
        </w:rPr>
        <w:t>Tải</w:t>
      </w:r>
      <w:r>
        <w:rPr>
          <w:spacing w:val="-3"/>
          <w:sz w:val="26"/>
        </w:rPr>
        <w:t xml:space="preserve"> </w:t>
      </w:r>
      <w:r>
        <w:rPr>
          <w:sz w:val="26"/>
        </w:rPr>
        <w:t>về</w:t>
      </w:r>
      <w:r>
        <w:rPr>
          <w:spacing w:val="-5"/>
          <w:sz w:val="26"/>
        </w:rPr>
        <w:t xml:space="preserve"> </w:t>
      </w:r>
      <w:r>
        <w:rPr>
          <w:sz w:val="26"/>
        </w:rPr>
        <w:t>video</w:t>
      </w:r>
      <w:r>
        <w:rPr>
          <w:spacing w:val="-5"/>
          <w:sz w:val="26"/>
        </w:rPr>
        <w:t xml:space="preserve"> </w:t>
      </w:r>
      <w:r>
        <w:rPr>
          <w:spacing w:val="-2"/>
          <w:sz w:val="26"/>
        </w:rPr>
        <w:t>ngắn.</w:t>
      </w:r>
    </w:p>
    <w:p w14:paraId="587EC5C2" w14:textId="77777777" w:rsidR="007A227D" w:rsidRDefault="00000000">
      <w:pPr>
        <w:pStyle w:val="BodyText"/>
        <w:spacing w:before="19"/>
        <w:ind w:left="710" w:firstLine="0"/>
      </w:pPr>
      <w:r>
        <w:rPr>
          <w:rFonts w:ascii="Segoe UI Emoji" w:hAnsi="Segoe UI Emoji"/>
          <w:color w:val="D2D2D2"/>
          <w:spacing w:val="-74"/>
          <w:w w:val="103"/>
        </w:rPr>
        <w:t xml:space="preserve"> </w:t>
      </w:r>
      <w:r>
        <w:rPr>
          <w:rFonts w:ascii="Segoe UI Emoji" w:hAnsi="Segoe UI Emoji"/>
          <w:color w:val="F8302E"/>
          <w:spacing w:val="-356"/>
          <w:w w:val="153"/>
        </w:rPr>
        <w:t>’</w:t>
      </w:r>
      <w:r>
        <w:rPr>
          <w:rFonts w:ascii="Segoe UI Emoji" w:hAnsi="Segoe UI Emoji"/>
          <w:color w:val="F8302E"/>
          <w:spacing w:val="-356"/>
          <w:w w:val="3"/>
        </w:rPr>
        <w:t>z</w:t>
      </w:r>
      <w:r>
        <w:rPr>
          <w:rFonts w:ascii="Segoe UI Emoji" w:hAnsi="Segoe UI Emoji"/>
          <w:color w:val="C90A49"/>
          <w:w w:val="153"/>
        </w:rPr>
        <w:t>‘</w:t>
      </w:r>
      <w:r>
        <w:rPr>
          <w:rFonts w:ascii="Segoe UI Emoji" w:hAnsi="Segoe UI Emoji"/>
          <w:color w:val="C90A49"/>
          <w:spacing w:val="-20"/>
          <w:w w:val="103"/>
        </w:rPr>
        <w:t xml:space="preserve"> </w:t>
      </w:r>
      <w:r>
        <w:rPr>
          <w:b/>
          <w:w w:val="101"/>
        </w:rPr>
        <w:t>Kết</w:t>
      </w:r>
      <w:r>
        <w:rPr>
          <w:b/>
          <w:spacing w:val="-16"/>
          <w:w w:val="101"/>
        </w:rPr>
        <w:t xml:space="preserve"> </w:t>
      </w:r>
      <w:r>
        <w:rPr>
          <w:b/>
          <w:w w:val="101"/>
        </w:rPr>
        <w:t>quả</w:t>
      </w:r>
      <w:r>
        <w:rPr>
          <w:w w:val="101"/>
        </w:rPr>
        <w:t>:</w:t>
      </w:r>
      <w:r>
        <w:rPr>
          <w:spacing w:val="-16"/>
          <w:w w:val="101"/>
        </w:rPr>
        <w:t xml:space="preserve"> </w:t>
      </w:r>
      <w:r>
        <w:rPr>
          <w:w w:val="101"/>
        </w:rPr>
        <w:t>Mỗi</w:t>
      </w:r>
      <w:r>
        <w:rPr>
          <w:spacing w:val="-17"/>
          <w:w w:val="101"/>
        </w:rPr>
        <w:t xml:space="preserve"> </w:t>
      </w:r>
      <w:r>
        <w:rPr>
          <w:w w:val="101"/>
        </w:rPr>
        <w:t>ảnh</w:t>
      </w:r>
      <w:r>
        <w:rPr>
          <w:spacing w:val="-14"/>
          <w:w w:val="101"/>
        </w:rPr>
        <w:t xml:space="preserve"> </w:t>
      </w:r>
      <w:r>
        <w:rPr>
          <w:w w:val="101"/>
        </w:rPr>
        <w:t>tĩnh</w:t>
      </w:r>
      <w:r>
        <w:rPr>
          <w:spacing w:val="-17"/>
          <w:w w:val="101"/>
        </w:rPr>
        <w:t xml:space="preserve"> </w:t>
      </w:r>
      <w:r>
        <w:rPr>
          <w:w w:val="101"/>
        </w:rPr>
        <w:t>đã</w:t>
      </w:r>
      <w:r>
        <w:rPr>
          <w:spacing w:val="-16"/>
          <w:w w:val="101"/>
        </w:rPr>
        <w:t xml:space="preserve"> </w:t>
      </w:r>
      <w:r>
        <w:rPr>
          <w:w w:val="101"/>
        </w:rPr>
        <w:t>có</w:t>
      </w:r>
      <w:r>
        <w:rPr>
          <w:spacing w:val="-17"/>
          <w:w w:val="101"/>
        </w:rPr>
        <w:t xml:space="preserve"> </w:t>
      </w:r>
      <w:r>
        <w:rPr>
          <w:w w:val="101"/>
        </w:rPr>
        <w:t>chuyển</w:t>
      </w:r>
      <w:r>
        <w:rPr>
          <w:spacing w:val="-13"/>
          <w:w w:val="101"/>
        </w:rPr>
        <w:t xml:space="preserve"> </w:t>
      </w:r>
      <w:r>
        <w:rPr>
          <w:w w:val="101"/>
        </w:rPr>
        <w:t>động</w:t>
      </w:r>
      <w:r>
        <w:rPr>
          <w:spacing w:val="-14"/>
          <w:w w:val="101"/>
        </w:rPr>
        <w:t xml:space="preserve"> </w:t>
      </w:r>
      <w:r>
        <w:rPr>
          <w:w w:val="101"/>
        </w:rPr>
        <w:t>nhẹ</w:t>
      </w:r>
      <w:r>
        <w:rPr>
          <w:spacing w:val="-17"/>
          <w:w w:val="101"/>
        </w:rPr>
        <w:t xml:space="preserve"> </w:t>
      </w:r>
      <w:r>
        <w:rPr>
          <w:w w:val="101"/>
        </w:rPr>
        <w:t>→</w:t>
      </w:r>
      <w:r>
        <w:rPr>
          <w:spacing w:val="-14"/>
          <w:w w:val="101"/>
        </w:rPr>
        <w:t xml:space="preserve"> </w:t>
      </w:r>
      <w:r>
        <w:rPr>
          <w:w w:val="101"/>
        </w:rPr>
        <w:t>giúp</w:t>
      </w:r>
      <w:r>
        <w:rPr>
          <w:spacing w:val="-14"/>
          <w:w w:val="101"/>
        </w:rPr>
        <w:t xml:space="preserve"> </w:t>
      </w:r>
      <w:r>
        <w:rPr>
          <w:w w:val="101"/>
        </w:rPr>
        <w:t>video</w:t>
      </w:r>
      <w:r>
        <w:rPr>
          <w:spacing w:val="-16"/>
          <w:w w:val="101"/>
        </w:rPr>
        <w:t xml:space="preserve"> </w:t>
      </w:r>
      <w:r>
        <w:rPr>
          <w:w w:val="101"/>
        </w:rPr>
        <w:t>sinh</w:t>
      </w:r>
      <w:r>
        <w:rPr>
          <w:spacing w:val="-14"/>
          <w:w w:val="101"/>
        </w:rPr>
        <w:t xml:space="preserve"> </w:t>
      </w:r>
      <w:r>
        <w:rPr>
          <w:w w:val="101"/>
        </w:rPr>
        <w:t>động,</w:t>
      </w:r>
      <w:r>
        <w:rPr>
          <w:spacing w:val="-14"/>
          <w:w w:val="101"/>
        </w:rPr>
        <w:t xml:space="preserve"> </w:t>
      </w:r>
      <w:r>
        <w:rPr>
          <w:w w:val="101"/>
        </w:rPr>
        <w:t>hấp</w:t>
      </w:r>
      <w:r>
        <w:rPr>
          <w:spacing w:val="-16"/>
          <w:w w:val="101"/>
        </w:rPr>
        <w:t xml:space="preserve"> </w:t>
      </w:r>
      <w:r>
        <w:rPr>
          <w:w w:val="101"/>
        </w:rPr>
        <w:t>dẫn</w:t>
      </w:r>
      <w:r>
        <w:rPr>
          <w:spacing w:val="-17"/>
          <w:w w:val="101"/>
        </w:rPr>
        <w:t xml:space="preserve"> </w:t>
      </w:r>
      <w:r>
        <w:rPr>
          <w:spacing w:val="-4"/>
          <w:w w:val="101"/>
        </w:rPr>
        <w:t>trẻ.</w:t>
      </w:r>
    </w:p>
    <w:p w14:paraId="12758B55" w14:textId="77777777" w:rsidR="007A227D" w:rsidRDefault="00000000">
      <w:pPr>
        <w:pStyle w:val="Heading4"/>
        <w:spacing w:before="19"/>
      </w:pPr>
      <w:r>
        <w:rPr>
          <w:rFonts w:ascii="Segoe UI Emoji" w:hAnsi="Segoe UI Emoji"/>
          <w:b w:val="0"/>
          <w:color w:val="523566"/>
          <w:spacing w:val="-356"/>
        </w:rPr>
        <w:t>‹</w:t>
      </w:r>
      <w:r>
        <w:rPr>
          <w:rFonts w:ascii="Segoe UI Emoji" w:hAnsi="Segoe UI Emoji"/>
          <w:b w:val="0"/>
          <w:color w:val="523566"/>
          <w:spacing w:val="-72"/>
        </w:rPr>
        <w:t xml:space="preserve"> </w:t>
      </w:r>
      <w:r>
        <w:rPr>
          <w:rFonts w:ascii="Segoe UI Emoji" w:hAnsi="Segoe UI Emoji"/>
          <w:b w:val="0"/>
          <w:color w:val="523566"/>
          <w:spacing w:val="-356"/>
        </w:rPr>
        <w:t>.</w:t>
      </w:r>
      <w:r>
        <w:rPr>
          <w:rFonts w:ascii="Segoe UI Emoji" w:hAnsi="Segoe UI Emoji"/>
          <w:b w:val="0"/>
          <w:color w:val="523566"/>
          <w:spacing w:val="65"/>
        </w:rPr>
        <w:t xml:space="preserve">   </w:t>
      </w:r>
      <w:r>
        <w:t>BƯỚC</w:t>
      </w:r>
      <w:r>
        <w:rPr>
          <w:spacing w:val="-16"/>
        </w:rPr>
        <w:t xml:space="preserve"> </w:t>
      </w:r>
      <w:r>
        <w:t>4:</w:t>
      </w:r>
      <w:r>
        <w:rPr>
          <w:spacing w:val="-7"/>
        </w:rPr>
        <w:t xml:space="preserve"> </w:t>
      </w:r>
      <w:r>
        <w:t>TẠO</w:t>
      </w:r>
      <w:r>
        <w:rPr>
          <w:spacing w:val="-5"/>
        </w:rPr>
        <w:t xml:space="preserve"> </w:t>
      </w:r>
      <w:r>
        <w:t>GIỌNG</w:t>
      </w:r>
      <w:r>
        <w:rPr>
          <w:spacing w:val="-5"/>
        </w:rPr>
        <w:t xml:space="preserve"> </w:t>
      </w:r>
      <w:r>
        <w:t>KỂ</w:t>
      </w:r>
      <w:r>
        <w:rPr>
          <w:spacing w:val="-4"/>
        </w:rPr>
        <w:t xml:space="preserve"> </w:t>
      </w:r>
      <w:r>
        <w:t>CHUYỆN</w:t>
      </w:r>
      <w:r>
        <w:rPr>
          <w:spacing w:val="-3"/>
        </w:rPr>
        <w:t xml:space="preserve"> </w:t>
      </w:r>
      <w:r>
        <w:t>BẰNG</w:t>
      </w:r>
      <w:r>
        <w:rPr>
          <w:spacing w:val="-16"/>
        </w:rPr>
        <w:t xml:space="preserve"> </w:t>
      </w:r>
      <w:r>
        <w:rPr>
          <w:spacing w:val="-5"/>
        </w:rPr>
        <w:t>AI</w:t>
      </w:r>
    </w:p>
    <w:p w14:paraId="426EE5EA" w14:textId="77777777" w:rsidR="007A227D" w:rsidRDefault="00000000">
      <w:pPr>
        <w:spacing w:before="21"/>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Gợi</w:t>
      </w:r>
      <w:r>
        <w:rPr>
          <w:b/>
          <w:bCs/>
          <w:spacing w:val="-2"/>
          <w:sz w:val="26"/>
          <w:szCs w:val="26"/>
        </w:rPr>
        <w:t xml:space="preserve"> </w:t>
      </w:r>
      <w:r>
        <w:rPr>
          <w:b/>
          <w:bCs/>
          <w:sz w:val="26"/>
          <w:szCs w:val="26"/>
        </w:rPr>
        <w:t>ý</w:t>
      </w:r>
      <w:r>
        <w:rPr>
          <w:b/>
          <w:bCs/>
          <w:spacing w:val="-2"/>
          <w:sz w:val="26"/>
          <w:szCs w:val="26"/>
        </w:rPr>
        <w:t xml:space="preserve"> </w:t>
      </w:r>
      <w:r>
        <w:rPr>
          <w:b/>
          <w:bCs/>
          <w:sz w:val="26"/>
          <w:szCs w:val="26"/>
        </w:rPr>
        <w:t>2</w:t>
      </w:r>
      <w:r>
        <w:rPr>
          <w:b/>
          <w:bCs/>
          <w:spacing w:val="-3"/>
          <w:sz w:val="26"/>
          <w:szCs w:val="26"/>
        </w:rPr>
        <w:t xml:space="preserve"> </w:t>
      </w:r>
      <w:r>
        <w:rPr>
          <w:b/>
          <w:bCs/>
          <w:sz w:val="26"/>
          <w:szCs w:val="26"/>
        </w:rPr>
        <w:t>công</w:t>
      </w:r>
      <w:r>
        <w:rPr>
          <w:b/>
          <w:bCs/>
          <w:spacing w:val="-2"/>
          <w:sz w:val="26"/>
          <w:szCs w:val="26"/>
        </w:rPr>
        <w:t xml:space="preserve"> </w:t>
      </w:r>
      <w:r>
        <w:rPr>
          <w:b/>
          <w:bCs/>
          <w:spacing w:val="-5"/>
          <w:sz w:val="26"/>
          <w:szCs w:val="26"/>
        </w:rPr>
        <w:t>cụ:</w:t>
      </w:r>
    </w:p>
    <w:p w14:paraId="33771807" w14:textId="77777777" w:rsidR="007A227D" w:rsidRDefault="00000000">
      <w:pPr>
        <w:pStyle w:val="ListParagraph"/>
        <w:numPr>
          <w:ilvl w:val="0"/>
          <w:numId w:val="99"/>
        </w:numPr>
        <w:tabs>
          <w:tab w:val="left" w:pos="968"/>
        </w:tabs>
        <w:spacing w:before="21"/>
        <w:ind w:left="968" w:hanging="258"/>
        <w:rPr>
          <w:b/>
          <w:sz w:val="26"/>
        </w:rPr>
      </w:pPr>
      <w:r>
        <w:rPr>
          <w:b/>
          <w:spacing w:val="-2"/>
          <w:sz w:val="26"/>
        </w:rPr>
        <w:t>ElevenLabs (</w:t>
      </w:r>
      <w:hyperlink r:id="rId64">
        <w:r w:rsidR="007A227D">
          <w:rPr>
            <w:b/>
            <w:color w:val="467885"/>
            <w:spacing w:val="-2"/>
            <w:sz w:val="26"/>
            <w:u w:val="single" w:color="467885"/>
          </w:rPr>
          <w:t>https://www.elevenlabs.io</w:t>
        </w:r>
      </w:hyperlink>
      <w:r>
        <w:rPr>
          <w:b/>
          <w:spacing w:val="-2"/>
          <w:sz w:val="26"/>
        </w:rPr>
        <w:t>)</w:t>
      </w:r>
    </w:p>
    <w:p w14:paraId="7AE18C19" w14:textId="77777777" w:rsidR="007A227D" w:rsidRDefault="00000000">
      <w:pPr>
        <w:pStyle w:val="ListParagraph"/>
        <w:numPr>
          <w:ilvl w:val="1"/>
          <w:numId w:val="99"/>
        </w:numPr>
        <w:tabs>
          <w:tab w:val="left" w:pos="862"/>
        </w:tabs>
        <w:spacing w:before="21"/>
        <w:ind w:left="862" w:hanging="152"/>
        <w:rPr>
          <w:sz w:val="26"/>
        </w:rPr>
      </w:pPr>
      <w:r>
        <w:rPr>
          <w:sz w:val="26"/>
        </w:rPr>
        <w:t>Chọn</w:t>
      </w:r>
      <w:r>
        <w:rPr>
          <w:spacing w:val="-9"/>
          <w:sz w:val="26"/>
        </w:rPr>
        <w:t xml:space="preserve"> </w:t>
      </w:r>
      <w:r>
        <w:rPr>
          <w:sz w:val="26"/>
        </w:rPr>
        <w:t>tiếng</w:t>
      </w:r>
      <w:r>
        <w:rPr>
          <w:spacing w:val="-11"/>
          <w:sz w:val="26"/>
        </w:rPr>
        <w:t xml:space="preserve"> </w:t>
      </w:r>
      <w:r>
        <w:rPr>
          <w:sz w:val="26"/>
        </w:rPr>
        <w:t>Việt,</w:t>
      </w:r>
      <w:r>
        <w:rPr>
          <w:spacing w:val="-9"/>
          <w:sz w:val="26"/>
        </w:rPr>
        <w:t xml:space="preserve"> </w:t>
      </w:r>
      <w:r>
        <w:rPr>
          <w:sz w:val="26"/>
        </w:rPr>
        <w:t>giọng</w:t>
      </w:r>
      <w:r>
        <w:rPr>
          <w:spacing w:val="-7"/>
          <w:sz w:val="26"/>
        </w:rPr>
        <w:t xml:space="preserve"> </w:t>
      </w:r>
      <w:r>
        <w:rPr>
          <w:sz w:val="26"/>
        </w:rPr>
        <w:t>nữ</w:t>
      </w:r>
      <w:r>
        <w:rPr>
          <w:spacing w:val="-7"/>
          <w:sz w:val="26"/>
        </w:rPr>
        <w:t xml:space="preserve"> </w:t>
      </w:r>
      <w:r>
        <w:rPr>
          <w:sz w:val="26"/>
        </w:rPr>
        <w:t>nhẹ</w:t>
      </w:r>
      <w:r>
        <w:rPr>
          <w:spacing w:val="-9"/>
          <w:sz w:val="26"/>
        </w:rPr>
        <w:t xml:space="preserve"> </w:t>
      </w:r>
      <w:r>
        <w:rPr>
          <w:spacing w:val="-2"/>
          <w:sz w:val="26"/>
        </w:rPr>
        <w:t>nhàng.</w:t>
      </w:r>
    </w:p>
    <w:p w14:paraId="39C886D4" w14:textId="77777777" w:rsidR="007A227D" w:rsidRDefault="00000000">
      <w:pPr>
        <w:pStyle w:val="ListParagraph"/>
        <w:numPr>
          <w:ilvl w:val="1"/>
          <w:numId w:val="99"/>
        </w:numPr>
        <w:tabs>
          <w:tab w:val="left" w:pos="862"/>
        </w:tabs>
        <w:ind w:left="862" w:hanging="152"/>
        <w:rPr>
          <w:sz w:val="26"/>
        </w:rPr>
      </w:pPr>
      <w:r>
        <w:rPr>
          <w:sz w:val="26"/>
        </w:rPr>
        <w:t>Nhập</w:t>
      </w:r>
      <w:r>
        <w:rPr>
          <w:spacing w:val="-7"/>
          <w:sz w:val="26"/>
        </w:rPr>
        <w:t xml:space="preserve"> </w:t>
      </w:r>
      <w:r>
        <w:rPr>
          <w:sz w:val="26"/>
        </w:rPr>
        <w:t>câu</w:t>
      </w:r>
      <w:r>
        <w:rPr>
          <w:spacing w:val="-6"/>
          <w:sz w:val="26"/>
        </w:rPr>
        <w:t xml:space="preserve"> </w:t>
      </w:r>
      <w:r>
        <w:rPr>
          <w:sz w:val="26"/>
        </w:rPr>
        <w:t>thoại:</w:t>
      </w:r>
      <w:r>
        <w:rPr>
          <w:spacing w:val="-7"/>
          <w:sz w:val="26"/>
        </w:rPr>
        <w:t xml:space="preserve"> </w:t>
      </w:r>
      <w:r>
        <w:rPr>
          <w:sz w:val="26"/>
        </w:rPr>
        <w:t>“Sáng</w:t>
      </w:r>
      <w:r>
        <w:rPr>
          <w:spacing w:val="-3"/>
          <w:sz w:val="26"/>
        </w:rPr>
        <w:t xml:space="preserve"> </w:t>
      </w:r>
      <w:r>
        <w:rPr>
          <w:sz w:val="26"/>
        </w:rPr>
        <w:t>sớm,</w:t>
      </w:r>
      <w:r>
        <w:rPr>
          <w:spacing w:val="-7"/>
          <w:sz w:val="26"/>
        </w:rPr>
        <w:t xml:space="preserve"> </w:t>
      </w:r>
      <w:r>
        <w:rPr>
          <w:sz w:val="26"/>
        </w:rPr>
        <w:t>bé</w:t>
      </w:r>
      <w:r>
        <w:rPr>
          <w:spacing w:val="-6"/>
          <w:sz w:val="26"/>
        </w:rPr>
        <w:t xml:space="preserve"> </w:t>
      </w:r>
      <w:r>
        <w:rPr>
          <w:sz w:val="26"/>
        </w:rPr>
        <w:t>Na</w:t>
      </w:r>
      <w:r>
        <w:rPr>
          <w:spacing w:val="-7"/>
          <w:sz w:val="26"/>
        </w:rPr>
        <w:t xml:space="preserve"> </w:t>
      </w:r>
      <w:r>
        <w:rPr>
          <w:sz w:val="26"/>
        </w:rPr>
        <w:t>thức</w:t>
      </w:r>
      <w:r>
        <w:rPr>
          <w:spacing w:val="-5"/>
          <w:sz w:val="26"/>
        </w:rPr>
        <w:t xml:space="preserve"> </w:t>
      </w:r>
      <w:r>
        <w:rPr>
          <w:sz w:val="26"/>
        </w:rPr>
        <w:t>dậy,</w:t>
      </w:r>
      <w:r>
        <w:rPr>
          <w:spacing w:val="-5"/>
          <w:sz w:val="26"/>
        </w:rPr>
        <w:t xml:space="preserve"> </w:t>
      </w:r>
      <w:r>
        <w:rPr>
          <w:sz w:val="26"/>
        </w:rPr>
        <w:t>vươn</w:t>
      </w:r>
      <w:r>
        <w:rPr>
          <w:spacing w:val="-6"/>
          <w:sz w:val="26"/>
        </w:rPr>
        <w:t xml:space="preserve"> </w:t>
      </w:r>
      <w:r>
        <w:rPr>
          <w:sz w:val="26"/>
        </w:rPr>
        <w:t>vai</w:t>
      </w:r>
      <w:r>
        <w:rPr>
          <w:spacing w:val="-7"/>
          <w:sz w:val="26"/>
        </w:rPr>
        <w:t xml:space="preserve"> </w:t>
      </w:r>
      <w:r>
        <w:rPr>
          <w:sz w:val="26"/>
        </w:rPr>
        <w:t>thật</w:t>
      </w:r>
      <w:r>
        <w:rPr>
          <w:spacing w:val="-6"/>
          <w:sz w:val="26"/>
        </w:rPr>
        <w:t xml:space="preserve"> </w:t>
      </w:r>
      <w:r>
        <w:rPr>
          <w:spacing w:val="-2"/>
          <w:sz w:val="26"/>
        </w:rPr>
        <w:t>tươi.”</w:t>
      </w:r>
    </w:p>
    <w:p w14:paraId="5CE954A5" w14:textId="77777777" w:rsidR="007A227D" w:rsidRDefault="00000000">
      <w:pPr>
        <w:pStyle w:val="ListParagraph"/>
        <w:numPr>
          <w:ilvl w:val="1"/>
          <w:numId w:val="99"/>
        </w:numPr>
        <w:tabs>
          <w:tab w:val="left" w:pos="862"/>
        </w:tabs>
        <w:ind w:left="862" w:hanging="152"/>
        <w:rPr>
          <w:sz w:val="26"/>
        </w:rPr>
      </w:pPr>
      <w:r>
        <w:rPr>
          <w:sz w:val="26"/>
        </w:rPr>
        <w:t>Xuất</w:t>
      </w:r>
      <w:r>
        <w:rPr>
          <w:spacing w:val="-6"/>
          <w:sz w:val="26"/>
        </w:rPr>
        <w:t xml:space="preserve"> </w:t>
      </w:r>
      <w:r>
        <w:rPr>
          <w:sz w:val="26"/>
        </w:rPr>
        <w:t>file</w:t>
      </w:r>
      <w:r>
        <w:rPr>
          <w:spacing w:val="-5"/>
          <w:sz w:val="26"/>
        </w:rPr>
        <w:t xml:space="preserve"> </w:t>
      </w:r>
      <w:r>
        <w:rPr>
          <w:sz w:val="26"/>
        </w:rPr>
        <w:t>MP3</w:t>
      </w:r>
      <w:r>
        <w:rPr>
          <w:spacing w:val="-5"/>
          <w:sz w:val="26"/>
        </w:rPr>
        <w:t xml:space="preserve"> </w:t>
      </w:r>
      <w:r>
        <w:rPr>
          <w:sz w:val="26"/>
        </w:rPr>
        <w:t>→</w:t>
      </w:r>
      <w:r>
        <w:rPr>
          <w:spacing w:val="-2"/>
          <w:sz w:val="26"/>
        </w:rPr>
        <w:t xml:space="preserve"> </w:t>
      </w:r>
      <w:r>
        <w:rPr>
          <w:sz w:val="26"/>
        </w:rPr>
        <w:t>tải</w:t>
      </w:r>
      <w:r>
        <w:rPr>
          <w:spacing w:val="-5"/>
          <w:sz w:val="26"/>
        </w:rPr>
        <w:t xml:space="preserve"> về.</w:t>
      </w:r>
    </w:p>
    <w:p w14:paraId="7E6131C7" w14:textId="77777777" w:rsidR="007A227D" w:rsidRDefault="00000000">
      <w:pPr>
        <w:pStyle w:val="ListParagraph"/>
        <w:numPr>
          <w:ilvl w:val="0"/>
          <w:numId w:val="99"/>
        </w:numPr>
        <w:tabs>
          <w:tab w:val="left" w:pos="968"/>
        </w:tabs>
        <w:ind w:left="968" w:hanging="258"/>
        <w:rPr>
          <w:b/>
          <w:sz w:val="26"/>
        </w:rPr>
      </w:pPr>
      <w:r>
        <w:rPr>
          <w:b/>
          <w:sz w:val="26"/>
        </w:rPr>
        <w:t>Narakeet</w:t>
      </w:r>
      <w:r>
        <w:rPr>
          <w:b/>
          <w:spacing w:val="-10"/>
          <w:sz w:val="26"/>
        </w:rPr>
        <w:t xml:space="preserve"> </w:t>
      </w:r>
      <w:r>
        <w:rPr>
          <w:b/>
          <w:spacing w:val="-2"/>
          <w:sz w:val="26"/>
        </w:rPr>
        <w:t>(</w:t>
      </w:r>
      <w:hyperlink r:id="rId65">
        <w:r w:rsidR="007A227D">
          <w:rPr>
            <w:b/>
            <w:color w:val="467885"/>
            <w:spacing w:val="-2"/>
            <w:sz w:val="26"/>
            <w:u w:val="single" w:color="467885"/>
          </w:rPr>
          <w:t>https://www.narakeet.com</w:t>
        </w:r>
      </w:hyperlink>
      <w:r>
        <w:rPr>
          <w:b/>
          <w:spacing w:val="-2"/>
          <w:sz w:val="26"/>
        </w:rPr>
        <w:t>)</w:t>
      </w:r>
    </w:p>
    <w:p w14:paraId="71BF9873" w14:textId="77777777" w:rsidR="007A227D" w:rsidRDefault="00000000">
      <w:pPr>
        <w:pStyle w:val="ListParagraph"/>
        <w:numPr>
          <w:ilvl w:val="1"/>
          <w:numId w:val="99"/>
        </w:numPr>
        <w:tabs>
          <w:tab w:val="left" w:pos="862"/>
        </w:tabs>
        <w:spacing w:before="18"/>
        <w:ind w:left="862" w:hanging="152"/>
        <w:rPr>
          <w:sz w:val="26"/>
        </w:rPr>
      </w:pPr>
      <w:r>
        <w:rPr>
          <w:sz w:val="26"/>
        </w:rPr>
        <w:t>Dễ</w:t>
      </w:r>
      <w:r>
        <w:rPr>
          <w:spacing w:val="-5"/>
          <w:sz w:val="26"/>
        </w:rPr>
        <w:t xml:space="preserve"> </w:t>
      </w:r>
      <w:r>
        <w:rPr>
          <w:sz w:val="26"/>
        </w:rPr>
        <w:t>dùng,</w:t>
      </w:r>
      <w:r>
        <w:rPr>
          <w:spacing w:val="-4"/>
          <w:sz w:val="26"/>
        </w:rPr>
        <w:t xml:space="preserve"> </w:t>
      </w:r>
      <w:r>
        <w:rPr>
          <w:sz w:val="26"/>
        </w:rPr>
        <w:t>không</w:t>
      </w:r>
      <w:r>
        <w:rPr>
          <w:spacing w:val="-4"/>
          <w:sz w:val="26"/>
        </w:rPr>
        <w:t xml:space="preserve"> </w:t>
      </w:r>
      <w:r>
        <w:rPr>
          <w:sz w:val="26"/>
        </w:rPr>
        <w:t>cần</w:t>
      </w:r>
      <w:r>
        <w:rPr>
          <w:spacing w:val="-5"/>
          <w:sz w:val="26"/>
        </w:rPr>
        <w:t xml:space="preserve"> </w:t>
      </w:r>
      <w:r>
        <w:rPr>
          <w:sz w:val="26"/>
        </w:rPr>
        <w:t>tài</w:t>
      </w:r>
      <w:r>
        <w:rPr>
          <w:spacing w:val="-2"/>
          <w:sz w:val="26"/>
        </w:rPr>
        <w:t xml:space="preserve"> khoản.</w:t>
      </w:r>
    </w:p>
    <w:p w14:paraId="5E48690A" w14:textId="77777777" w:rsidR="007A227D" w:rsidRDefault="00000000">
      <w:pPr>
        <w:pStyle w:val="ListParagraph"/>
        <w:numPr>
          <w:ilvl w:val="1"/>
          <w:numId w:val="99"/>
        </w:numPr>
        <w:tabs>
          <w:tab w:val="left" w:pos="862"/>
        </w:tabs>
        <w:ind w:left="862" w:hanging="152"/>
        <w:rPr>
          <w:sz w:val="26"/>
        </w:rPr>
      </w:pPr>
      <w:r>
        <w:rPr>
          <w:sz w:val="26"/>
        </w:rPr>
        <w:t>Chèn</w:t>
      </w:r>
      <w:r>
        <w:rPr>
          <w:spacing w:val="-5"/>
          <w:sz w:val="26"/>
        </w:rPr>
        <w:t xml:space="preserve"> </w:t>
      </w:r>
      <w:r>
        <w:rPr>
          <w:sz w:val="26"/>
        </w:rPr>
        <w:t>cả</w:t>
      </w:r>
      <w:r>
        <w:rPr>
          <w:spacing w:val="-4"/>
          <w:sz w:val="26"/>
        </w:rPr>
        <w:t xml:space="preserve"> </w:t>
      </w:r>
      <w:r>
        <w:rPr>
          <w:sz w:val="26"/>
        </w:rPr>
        <w:t>kịch</w:t>
      </w:r>
      <w:r>
        <w:rPr>
          <w:spacing w:val="-5"/>
          <w:sz w:val="26"/>
        </w:rPr>
        <w:t xml:space="preserve"> </w:t>
      </w:r>
      <w:r>
        <w:rPr>
          <w:sz w:val="26"/>
        </w:rPr>
        <w:t>bản</w:t>
      </w:r>
      <w:r>
        <w:rPr>
          <w:spacing w:val="-2"/>
          <w:sz w:val="26"/>
        </w:rPr>
        <w:t xml:space="preserve"> </w:t>
      </w:r>
      <w:r>
        <w:rPr>
          <w:sz w:val="26"/>
        </w:rPr>
        <w:t>→</w:t>
      </w:r>
      <w:r>
        <w:rPr>
          <w:spacing w:val="-5"/>
          <w:sz w:val="26"/>
        </w:rPr>
        <w:t xml:space="preserve"> </w:t>
      </w:r>
      <w:r>
        <w:rPr>
          <w:sz w:val="26"/>
        </w:rPr>
        <w:t>tạo</w:t>
      </w:r>
      <w:r>
        <w:rPr>
          <w:spacing w:val="-4"/>
          <w:sz w:val="26"/>
        </w:rPr>
        <w:t xml:space="preserve"> </w:t>
      </w:r>
      <w:r>
        <w:rPr>
          <w:sz w:val="26"/>
        </w:rPr>
        <w:t>giọng</w:t>
      </w:r>
      <w:r>
        <w:rPr>
          <w:spacing w:val="-5"/>
          <w:sz w:val="26"/>
        </w:rPr>
        <w:t xml:space="preserve"> </w:t>
      </w:r>
      <w:r>
        <w:rPr>
          <w:sz w:val="26"/>
        </w:rPr>
        <w:t>đọc</w:t>
      </w:r>
      <w:r>
        <w:rPr>
          <w:spacing w:val="-3"/>
          <w:sz w:val="26"/>
        </w:rPr>
        <w:t xml:space="preserve"> </w:t>
      </w:r>
      <w:r>
        <w:rPr>
          <w:sz w:val="26"/>
        </w:rPr>
        <w:t>liền</w:t>
      </w:r>
      <w:r>
        <w:rPr>
          <w:spacing w:val="-4"/>
          <w:sz w:val="26"/>
        </w:rPr>
        <w:t xml:space="preserve"> </w:t>
      </w:r>
      <w:r>
        <w:rPr>
          <w:sz w:val="26"/>
        </w:rPr>
        <w:t>mạch</w:t>
      </w:r>
      <w:r>
        <w:rPr>
          <w:spacing w:val="-5"/>
          <w:sz w:val="26"/>
        </w:rPr>
        <w:t xml:space="preserve"> </w:t>
      </w:r>
      <w:r>
        <w:rPr>
          <w:sz w:val="26"/>
        </w:rPr>
        <w:t>theo</w:t>
      </w:r>
      <w:r>
        <w:rPr>
          <w:spacing w:val="-4"/>
          <w:sz w:val="26"/>
        </w:rPr>
        <w:t xml:space="preserve"> </w:t>
      </w:r>
      <w:r>
        <w:rPr>
          <w:sz w:val="26"/>
        </w:rPr>
        <w:t>từng</w:t>
      </w:r>
      <w:r>
        <w:rPr>
          <w:spacing w:val="-5"/>
          <w:sz w:val="26"/>
        </w:rPr>
        <w:t xml:space="preserve"> </w:t>
      </w:r>
      <w:r>
        <w:rPr>
          <w:spacing w:val="-2"/>
          <w:sz w:val="26"/>
        </w:rPr>
        <w:t>cảnh.</w:t>
      </w:r>
    </w:p>
    <w:p w14:paraId="1AF288D1" w14:textId="77777777" w:rsidR="007A227D" w:rsidRDefault="00000000">
      <w:pPr>
        <w:pStyle w:val="BodyText"/>
        <w:spacing w:before="19"/>
        <w:ind w:left="143" w:firstLine="566"/>
      </w:pPr>
      <w:r>
        <w:rPr>
          <w:rFonts w:ascii="Segoe UI Emoji" w:hAnsi="Segoe UI Emoji"/>
          <w:color w:val="B4ACBB"/>
          <w:spacing w:val="-71"/>
          <w:w w:val="99"/>
        </w:rPr>
        <w:t xml:space="preserve"> </w:t>
      </w:r>
      <w:r>
        <w:rPr>
          <w:rFonts w:ascii="Segoe UI Emoji" w:hAnsi="Segoe UI Emoji"/>
          <w:color w:val="202020"/>
          <w:spacing w:val="-356"/>
          <w:w w:val="35"/>
        </w:rPr>
        <w:t>÷</w:t>
      </w:r>
      <w:r>
        <w:rPr>
          <w:rFonts w:ascii="Segoe UI Emoji" w:hAnsi="Segoe UI Emoji"/>
          <w:color w:val="998EA3"/>
          <w:w w:val="164"/>
        </w:rPr>
        <w:t>_</w:t>
      </w:r>
      <w:r>
        <w:rPr>
          <w:rFonts w:ascii="Segoe UI Emoji" w:hAnsi="Segoe UI Emoji"/>
          <w:color w:val="998EA3"/>
          <w:w w:val="99"/>
        </w:rPr>
        <w:t xml:space="preserve"> </w:t>
      </w:r>
      <w:r>
        <w:rPr>
          <w:b/>
        </w:rPr>
        <w:t xml:space="preserve">Mẹo: </w:t>
      </w:r>
      <w:r>
        <w:t>Tách giọng đọc theo từng cảnh (từng file MP3) để dễ ghép tương ứng với</w:t>
      </w:r>
      <w:r>
        <w:rPr>
          <w:w w:val="110"/>
        </w:rPr>
        <w:t xml:space="preserve"> từng</w:t>
      </w:r>
      <w:r>
        <w:rPr>
          <w:spacing w:val="-11"/>
          <w:w w:val="110"/>
        </w:rPr>
        <w:t xml:space="preserve"> </w:t>
      </w:r>
      <w:r>
        <w:rPr>
          <w:w w:val="110"/>
        </w:rPr>
        <w:t>đoạn</w:t>
      </w:r>
      <w:r>
        <w:rPr>
          <w:spacing w:val="-11"/>
          <w:w w:val="110"/>
        </w:rPr>
        <w:t xml:space="preserve"> </w:t>
      </w:r>
      <w:r>
        <w:rPr>
          <w:w w:val="110"/>
        </w:rPr>
        <w:t>video.</w:t>
      </w:r>
    </w:p>
    <w:p w14:paraId="657767C8" w14:textId="77777777" w:rsidR="007A227D" w:rsidRDefault="00000000">
      <w:pPr>
        <w:pStyle w:val="Heading4"/>
        <w:spacing w:before="20"/>
      </w:pPr>
      <w:r>
        <w:rPr>
          <w:rFonts w:ascii="Segoe UI Emoji" w:hAnsi="Segoe UI Emoji"/>
          <w:b w:val="0"/>
          <w:color w:val="83CAFF"/>
          <w:spacing w:val="-356"/>
        </w:rPr>
        <w:t>□</w:t>
      </w:r>
      <w:r>
        <w:rPr>
          <w:rFonts w:ascii="Segoe UI Emoji" w:hAnsi="Segoe UI Emoji"/>
          <w:b w:val="0"/>
          <w:color w:val="433A6B"/>
          <w:spacing w:val="63"/>
        </w:rPr>
        <w:t xml:space="preserve">   </w:t>
      </w:r>
      <w:r>
        <w:t>BƯỚC</w:t>
      </w:r>
      <w:r>
        <w:rPr>
          <w:spacing w:val="-16"/>
        </w:rPr>
        <w:t xml:space="preserve"> </w:t>
      </w:r>
      <w:r>
        <w:t>5:</w:t>
      </w:r>
      <w:r>
        <w:rPr>
          <w:spacing w:val="-3"/>
        </w:rPr>
        <w:t xml:space="preserve"> </w:t>
      </w:r>
      <w:r>
        <w:t>GHÉP</w:t>
      </w:r>
      <w:r>
        <w:rPr>
          <w:spacing w:val="-17"/>
        </w:rPr>
        <w:t xml:space="preserve"> </w:t>
      </w:r>
      <w:r>
        <w:t>VIDEO</w:t>
      </w:r>
      <w:r>
        <w:rPr>
          <w:spacing w:val="-2"/>
        </w:rPr>
        <w:t xml:space="preserve"> </w:t>
      </w:r>
      <w:r>
        <w:t>HOÀN</w:t>
      </w:r>
      <w:r>
        <w:rPr>
          <w:spacing w:val="-2"/>
        </w:rPr>
        <w:t xml:space="preserve"> </w:t>
      </w:r>
      <w:r>
        <w:rPr>
          <w:spacing w:val="-4"/>
        </w:rPr>
        <w:t>CHỈNH</w:t>
      </w:r>
    </w:p>
    <w:p w14:paraId="30D543CA" w14:textId="77777777" w:rsidR="007A227D" w:rsidRDefault="00000000">
      <w:pPr>
        <w:spacing w:before="22"/>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Gợi</w:t>
      </w:r>
      <w:r>
        <w:rPr>
          <w:b/>
          <w:bCs/>
          <w:spacing w:val="-2"/>
          <w:sz w:val="26"/>
          <w:szCs w:val="26"/>
        </w:rPr>
        <w:t xml:space="preserve"> </w:t>
      </w:r>
      <w:r>
        <w:rPr>
          <w:b/>
          <w:bCs/>
          <w:sz w:val="26"/>
          <w:szCs w:val="26"/>
        </w:rPr>
        <w:t>ý</w:t>
      </w:r>
      <w:r>
        <w:rPr>
          <w:b/>
          <w:bCs/>
          <w:spacing w:val="-2"/>
          <w:sz w:val="26"/>
          <w:szCs w:val="26"/>
        </w:rPr>
        <w:t xml:space="preserve"> </w:t>
      </w:r>
      <w:r>
        <w:rPr>
          <w:b/>
          <w:bCs/>
          <w:sz w:val="26"/>
          <w:szCs w:val="26"/>
        </w:rPr>
        <w:t>3</w:t>
      </w:r>
      <w:r>
        <w:rPr>
          <w:b/>
          <w:bCs/>
          <w:spacing w:val="-2"/>
          <w:sz w:val="26"/>
          <w:szCs w:val="26"/>
        </w:rPr>
        <w:t xml:space="preserve"> </w:t>
      </w:r>
      <w:r>
        <w:rPr>
          <w:b/>
          <w:bCs/>
          <w:sz w:val="26"/>
          <w:szCs w:val="26"/>
        </w:rPr>
        <w:t>công</w:t>
      </w:r>
      <w:r>
        <w:rPr>
          <w:b/>
          <w:bCs/>
          <w:spacing w:val="-3"/>
          <w:sz w:val="26"/>
          <w:szCs w:val="26"/>
        </w:rPr>
        <w:t xml:space="preserve"> </w:t>
      </w:r>
      <w:r>
        <w:rPr>
          <w:b/>
          <w:bCs/>
          <w:sz w:val="26"/>
          <w:szCs w:val="26"/>
        </w:rPr>
        <w:t>cụ</w:t>
      </w:r>
      <w:r>
        <w:rPr>
          <w:b/>
          <w:bCs/>
          <w:spacing w:val="-2"/>
          <w:sz w:val="26"/>
          <w:szCs w:val="26"/>
        </w:rPr>
        <w:t xml:space="preserve"> </w:t>
      </w:r>
      <w:r>
        <w:rPr>
          <w:b/>
          <w:bCs/>
          <w:sz w:val="26"/>
          <w:szCs w:val="26"/>
        </w:rPr>
        <w:t>dễ</w:t>
      </w:r>
      <w:r>
        <w:rPr>
          <w:b/>
          <w:bCs/>
          <w:spacing w:val="-2"/>
          <w:sz w:val="26"/>
          <w:szCs w:val="26"/>
        </w:rPr>
        <w:t xml:space="preserve"> dùng:</w:t>
      </w:r>
    </w:p>
    <w:p w14:paraId="009677F3" w14:textId="77777777" w:rsidR="007A227D" w:rsidRDefault="00000000">
      <w:pPr>
        <w:pStyle w:val="ListParagraph"/>
        <w:numPr>
          <w:ilvl w:val="0"/>
          <w:numId w:val="98"/>
        </w:numPr>
        <w:tabs>
          <w:tab w:val="left" w:pos="1025"/>
        </w:tabs>
        <w:ind w:left="1025" w:hanging="315"/>
        <w:rPr>
          <w:b/>
          <w:sz w:val="26"/>
        </w:rPr>
      </w:pPr>
      <w:r>
        <w:rPr>
          <w:b/>
          <w:sz w:val="26"/>
        </w:rPr>
        <w:t>CapCut</w:t>
      </w:r>
      <w:r>
        <w:rPr>
          <w:b/>
          <w:spacing w:val="-16"/>
          <w:sz w:val="26"/>
        </w:rPr>
        <w:t xml:space="preserve"> </w:t>
      </w:r>
      <w:r>
        <w:rPr>
          <w:b/>
          <w:sz w:val="26"/>
        </w:rPr>
        <w:t>(</w:t>
      </w:r>
      <w:hyperlink r:id="rId66">
        <w:r w:rsidR="007A227D">
          <w:rPr>
            <w:b/>
            <w:color w:val="467885"/>
            <w:sz w:val="26"/>
            <w:u w:val="single" w:color="467885"/>
          </w:rPr>
          <w:t>https://www.capcut.com</w:t>
        </w:r>
      </w:hyperlink>
      <w:r>
        <w:rPr>
          <w:b/>
          <w:color w:val="467885"/>
          <w:spacing w:val="-14"/>
          <w:sz w:val="26"/>
        </w:rPr>
        <w:t xml:space="preserve"> </w:t>
      </w:r>
      <w:r>
        <w:rPr>
          <w:b/>
          <w:sz w:val="26"/>
        </w:rPr>
        <w:t>hoặc</w:t>
      </w:r>
      <w:r>
        <w:rPr>
          <w:b/>
          <w:spacing w:val="-13"/>
          <w:sz w:val="26"/>
        </w:rPr>
        <w:t xml:space="preserve"> </w:t>
      </w:r>
      <w:r>
        <w:rPr>
          <w:b/>
          <w:sz w:val="26"/>
        </w:rPr>
        <w:t>app</w:t>
      </w:r>
      <w:r>
        <w:rPr>
          <w:b/>
          <w:spacing w:val="-16"/>
          <w:sz w:val="26"/>
        </w:rPr>
        <w:t xml:space="preserve"> </w:t>
      </w:r>
      <w:r>
        <w:rPr>
          <w:b/>
          <w:sz w:val="26"/>
        </w:rPr>
        <w:t>điện</w:t>
      </w:r>
      <w:r>
        <w:rPr>
          <w:b/>
          <w:spacing w:val="-14"/>
          <w:sz w:val="26"/>
        </w:rPr>
        <w:t xml:space="preserve"> </w:t>
      </w:r>
      <w:r>
        <w:rPr>
          <w:b/>
          <w:spacing w:val="-2"/>
          <w:sz w:val="26"/>
        </w:rPr>
        <w:t>thoại)</w:t>
      </w:r>
    </w:p>
    <w:p w14:paraId="27845768" w14:textId="77777777" w:rsidR="007A227D" w:rsidRDefault="00000000">
      <w:pPr>
        <w:pStyle w:val="ListParagraph"/>
        <w:numPr>
          <w:ilvl w:val="1"/>
          <w:numId w:val="99"/>
        </w:numPr>
        <w:tabs>
          <w:tab w:val="left" w:pos="862"/>
        </w:tabs>
        <w:spacing w:before="21"/>
        <w:ind w:left="862" w:hanging="152"/>
        <w:rPr>
          <w:sz w:val="26"/>
        </w:rPr>
      </w:pPr>
      <w:r>
        <w:rPr>
          <w:sz w:val="26"/>
        </w:rPr>
        <w:t>Tạo</w:t>
      </w:r>
      <w:r>
        <w:rPr>
          <w:spacing w:val="-5"/>
          <w:sz w:val="26"/>
        </w:rPr>
        <w:t xml:space="preserve"> </w:t>
      </w:r>
      <w:r>
        <w:rPr>
          <w:sz w:val="26"/>
        </w:rPr>
        <w:t>dự</w:t>
      </w:r>
      <w:r>
        <w:rPr>
          <w:spacing w:val="-3"/>
          <w:sz w:val="26"/>
        </w:rPr>
        <w:t xml:space="preserve"> </w:t>
      </w:r>
      <w:r>
        <w:rPr>
          <w:sz w:val="26"/>
        </w:rPr>
        <w:t>án</w:t>
      </w:r>
      <w:r>
        <w:rPr>
          <w:spacing w:val="-4"/>
          <w:sz w:val="26"/>
        </w:rPr>
        <w:t xml:space="preserve"> </w:t>
      </w:r>
      <w:r>
        <w:rPr>
          <w:sz w:val="26"/>
        </w:rPr>
        <w:t>mới</w:t>
      </w:r>
      <w:r>
        <w:rPr>
          <w:spacing w:val="-4"/>
          <w:sz w:val="26"/>
        </w:rPr>
        <w:t xml:space="preserve"> </w:t>
      </w:r>
      <w:r>
        <w:rPr>
          <w:sz w:val="26"/>
        </w:rPr>
        <w:t>→</w:t>
      </w:r>
      <w:r>
        <w:rPr>
          <w:spacing w:val="-5"/>
          <w:sz w:val="26"/>
        </w:rPr>
        <w:t xml:space="preserve"> </w:t>
      </w:r>
      <w:r>
        <w:rPr>
          <w:sz w:val="26"/>
        </w:rPr>
        <w:t>kéo các</w:t>
      </w:r>
      <w:r>
        <w:rPr>
          <w:spacing w:val="-5"/>
          <w:sz w:val="26"/>
        </w:rPr>
        <w:t xml:space="preserve"> </w:t>
      </w:r>
      <w:r>
        <w:rPr>
          <w:sz w:val="26"/>
        </w:rPr>
        <w:t>video</w:t>
      </w:r>
      <w:r>
        <w:rPr>
          <w:spacing w:val="-4"/>
          <w:sz w:val="26"/>
        </w:rPr>
        <w:t xml:space="preserve"> </w:t>
      </w:r>
      <w:r>
        <w:rPr>
          <w:sz w:val="26"/>
        </w:rPr>
        <w:t>từ</w:t>
      </w:r>
      <w:r>
        <w:rPr>
          <w:spacing w:val="-4"/>
          <w:sz w:val="26"/>
        </w:rPr>
        <w:t xml:space="preserve"> </w:t>
      </w:r>
      <w:r>
        <w:rPr>
          <w:sz w:val="26"/>
        </w:rPr>
        <w:t>Runway</w:t>
      </w:r>
      <w:r>
        <w:rPr>
          <w:spacing w:val="-4"/>
          <w:sz w:val="26"/>
        </w:rPr>
        <w:t xml:space="preserve"> </w:t>
      </w:r>
      <w:r>
        <w:rPr>
          <w:sz w:val="26"/>
        </w:rPr>
        <w:t>vào</w:t>
      </w:r>
      <w:r>
        <w:rPr>
          <w:spacing w:val="-4"/>
          <w:sz w:val="26"/>
        </w:rPr>
        <w:t xml:space="preserve"> </w:t>
      </w:r>
      <w:r>
        <w:rPr>
          <w:sz w:val="26"/>
        </w:rPr>
        <w:t>dòng</w:t>
      </w:r>
      <w:r>
        <w:rPr>
          <w:spacing w:val="-5"/>
          <w:sz w:val="26"/>
        </w:rPr>
        <w:t xml:space="preserve"> </w:t>
      </w:r>
      <w:r>
        <w:rPr>
          <w:sz w:val="26"/>
        </w:rPr>
        <w:t>thời</w:t>
      </w:r>
      <w:r>
        <w:rPr>
          <w:spacing w:val="-4"/>
          <w:sz w:val="26"/>
        </w:rPr>
        <w:t xml:space="preserve"> </w:t>
      </w:r>
      <w:r>
        <w:rPr>
          <w:spacing w:val="-2"/>
          <w:sz w:val="26"/>
        </w:rPr>
        <w:t>gian.</w:t>
      </w:r>
    </w:p>
    <w:p w14:paraId="1B19F81E" w14:textId="77777777" w:rsidR="007A227D" w:rsidRDefault="00000000">
      <w:pPr>
        <w:pStyle w:val="ListParagraph"/>
        <w:numPr>
          <w:ilvl w:val="1"/>
          <w:numId w:val="99"/>
        </w:numPr>
        <w:tabs>
          <w:tab w:val="left" w:pos="862"/>
        </w:tabs>
        <w:ind w:left="862" w:hanging="152"/>
        <w:rPr>
          <w:sz w:val="26"/>
        </w:rPr>
      </w:pPr>
      <w:r>
        <w:rPr>
          <w:sz w:val="26"/>
        </w:rPr>
        <w:t>Chèn</w:t>
      </w:r>
      <w:r>
        <w:rPr>
          <w:spacing w:val="-6"/>
          <w:sz w:val="26"/>
        </w:rPr>
        <w:t xml:space="preserve"> </w:t>
      </w:r>
      <w:r>
        <w:rPr>
          <w:sz w:val="26"/>
        </w:rPr>
        <w:t>giọng</w:t>
      </w:r>
      <w:r>
        <w:rPr>
          <w:spacing w:val="-5"/>
          <w:sz w:val="26"/>
        </w:rPr>
        <w:t xml:space="preserve"> </w:t>
      </w:r>
      <w:r>
        <w:rPr>
          <w:sz w:val="26"/>
        </w:rPr>
        <w:t>đọc</w:t>
      </w:r>
      <w:r>
        <w:rPr>
          <w:spacing w:val="-5"/>
          <w:sz w:val="26"/>
        </w:rPr>
        <w:t xml:space="preserve"> </w:t>
      </w:r>
      <w:r>
        <w:rPr>
          <w:sz w:val="26"/>
        </w:rPr>
        <w:t>tương</w:t>
      </w:r>
      <w:r>
        <w:rPr>
          <w:spacing w:val="-2"/>
          <w:sz w:val="26"/>
        </w:rPr>
        <w:t xml:space="preserve"> </w:t>
      </w:r>
      <w:r>
        <w:rPr>
          <w:sz w:val="26"/>
        </w:rPr>
        <w:t>ứng</w:t>
      </w:r>
      <w:r>
        <w:rPr>
          <w:spacing w:val="-5"/>
          <w:sz w:val="26"/>
        </w:rPr>
        <w:t xml:space="preserve"> </w:t>
      </w:r>
      <w:r>
        <w:rPr>
          <w:sz w:val="26"/>
        </w:rPr>
        <w:t>với</w:t>
      </w:r>
      <w:r>
        <w:rPr>
          <w:spacing w:val="-5"/>
          <w:sz w:val="26"/>
        </w:rPr>
        <w:t xml:space="preserve"> </w:t>
      </w:r>
      <w:r>
        <w:rPr>
          <w:sz w:val="26"/>
        </w:rPr>
        <w:t>từng</w:t>
      </w:r>
      <w:r>
        <w:rPr>
          <w:spacing w:val="-5"/>
          <w:sz w:val="26"/>
        </w:rPr>
        <w:t xml:space="preserve"> </w:t>
      </w:r>
      <w:r>
        <w:rPr>
          <w:spacing w:val="-4"/>
          <w:sz w:val="26"/>
        </w:rPr>
        <w:t>đoạn.</w:t>
      </w:r>
    </w:p>
    <w:p w14:paraId="4E5052E1" w14:textId="77777777" w:rsidR="007A227D" w:rsidRDefault="00000000">
      <w:pPr>
        <w:pStyle w:val="ListParagraph"/>
        <w:numPr>
          <w:ilvl w:val="1"/>
          <w:numId w:val="99"/>
        </w:numPr>
        <w:tabs>
          <w:tab w:val="left" w:pos="862"/>
        </w:tabs>
        <w:ind w:left="862" w:hanging="152"/>
        <w:rPr>
          <w:sz w:val="26"/>
        </w:rPr>
      </w:pPr>
      <w:r>
        <w:rPr>
          <w:sz w:val="26"/>
        </w:rPr>
        <w:t>Thêm</w:t>
      </w:r>
      <w:r>
        <w:rPr>
          <w:spacing w:val="-6"/>
          <w:sz w:val="26"/>
        </w:rPr>
        <w:t xml:space="preserve"> </w:t>
      </w:r>
      <w:r>
        <w:rPr>
          <w:sz w:val="26"/>
        </w:rPr>
        <w:t>nhạc</w:t>
      </w:r>
      <w:r>
        <w:rPr>
          <w:spacing w:val="-3"/>
          <w:sz w:val="26"/>
        </w:rPr>
        <w:t xml:space="preserve"> </w:t>
      </w:r>
      <w:r>
        <w:rPr>
          <w:sz w:val="26"/>
        </w:rPr>
        <w:t>nền</w:t>
      </w:r>
      <w:r>
        <w:rPr>
          <w:spacing w:val="-5"/>
          <w:sz w:val="26"/>
        </w:rPr>
        <w:t xml:space="preserve"> </w:t>
      </w:r>
      <w:r>
        <w:rPr>
          <w:sz w:val="26"/>
        </w:rPr>
        <w:t>nhẹ</w:t>
      </w:r>
      <w:r>
        <w:rPr>
          <w:spacing w:val="-3"/>
          <w:sz w:val="26"/>
        </w:rPr>
        <w:t xml:space="preserve"> </w:t>
      </w:r>
      <w:r>
        <w:rPr>
          <w:sz w:val="26"/>
        </w:rPr>
        <w:t>nhàng</w:t>
      </w:r>
      <w:r>
        <w:rPr>
          <w:spacing w:val="-5"/>
          <w:sz w:val="26"/>
        </w:rPr>
        <w:t xml:space="preserve"> </w:t>
      </w:r>
      <w:r>
        <w:rPr>
          <w:sz w:val="26"/>
        </w:rPr>
        <w:t>(có</w:t>
      </w:r>
      <w:r>
        <w:rPr>
          <w:spacing w:val="-6"/>
          <w:sz w:val="26"/>
        </w:rPr>
        <w:t xml:space="preserve"> </w:t>
      </w:r>
      <w:r>
        <w:rPr>
          <w:sz w:val="26"/>
        </w:rPr>
        <w:t>sẵn</w:t>
      </w:r>
      <w:r>
        <w:rPr>
          <w:spacing w:val="-3"/>
          <w:sz w:val="26"/>
        </w:rPr>
        <w:t xml:space="preserve"> </w:t>
      </w:r>
      <w:r>
        <w:rPr>
          <w:sz w:val="26"/>
        </w:rPr>
        <w:t>trong</w:t>
      </w:r>
      <w:r>
        <w:rPr>
          <w:spacing w:val="-6"/>
          <w:sz w:val="26"/>
        </w:rPr>
        <w:t xml:space="preserve"> </w:t>
      </w:r>
      <w:r>
        <w:rPr>
          <w:spacing w:val="-2"/>
          <w:sz w:val="26"/>
        </w:rPr>
        <w:t>CapCut).</w:t>
      </w:r>
    </w:p>
    <w:p w14:paraId="7A8857DD" w14:textId="77777777" w:rsidR="007A227D" w:rsidRDefault="00000000">
      <w:pPr>
        <w:pStyle w:val="ListParagraph"/>
        <w:numPr>
          <w:ilvl w:val="1"/>
          <w:numId w:val="99"/>
        </w:numPr>
        <w:tabs>
          <w:tab w:val="left" w:pos="862"/>
        </w:tabs>
        <w:ind w:left="862" w:hanging="152"/>
        <w:rPr>
          <w:sz w:val="26"/>
        </w:rPr>
      </w:pPr>
      <w:r>
        <w:rPr>
          <w:sz w:val="26"/>
        </w:rPr>
        <w:t>Có</w:t>
      </w:r>
      <w:r>
        <w:rPr>
          <w:spacing w:val="-5"/>
          <w:sz w:val="26"/>
        </w:rPr>
        <w:t xml:space="preserve"> </w:t>
      </w:r>
      <w:r>
        <w:rPr>
          <w:sz w:val="26"/>
        </w:rPr>
        <w:t>thể</w:t>
      </w:r>
      <w:r>
        <w:rPr>
          <w:spacing w:val="-5"/>
          <w:sz w:val="26"/>
        </w:rPr>
        <w:t xml:space="preserve"> </w:t>
      </w:r>
      <w:r>
        <w:rPr>
          <w:sz w:val="26"/>
        </w:rPr>
        <w:t>thêm</w:t>
      </w:r>
      <w:r>
        <w:rPr>
          <w:spacing w:val="-5"/>
          <w:sz w:val="26"/>
        </w:rPr>
        <w:t xml:space="preserve"> </w:t>
      </w:r>
      <w:r>
        <w:rPr>
          <w:sz w:val="26"/>
        </w:rPr>
        <w:t>chữ,</w:t>
      </w:r>
      <w:r>
        <w:rPr>
          <w:spacing w:val="-5"/>
          <w:sz w:val="26"/>
        </w:rPr>
        <w:t xml:space="preserve"> </w:t>
      </w:r>
      <w:r>
        <w:rPr>
          <w:sz w:val="26"/>
        </w:rPr>
        <w:t>hiệu</w:t>
      </w:r>
      <w:r>
        <w:rPr>
          <w:spacing w:val="-2"/>
          <w:sz w:val="26"/>
        </w:rPr>
        <w:t xml:space="preserve"> </w:t>
      </w:r>
      <w:r>
        <w:rPr>
          <w:sz w:val="26"/>
        </w:rPr>
        <w:t>ứng,</w:t>
      </w:r>
      <w:r>
        <w:rPr>
          <w:spacing w:val="-5"/>
          <w:sz w:val="26"/>
        </w:rPr>
        <w:t xml:space="preserve"> </w:t>
      </w:r>
      <w:r>
        <w:rPr>
          <w:sz w:val="26"/>
        </w:rPr>
        <w:t>sticker</w:t>
      </w:r>
      <w:r>
        <w:rPr>
          <w:spacing w:val="-5"/>
          <w:sz w:val="26"/>
        </w:rPr>
        <w:t xml:space="preserve"> </w:t>
      </w:r>
      <w:r>
        <w:rPr>
          <w:sz w:val="26"/>
        </w:rPr>
        <w:t>hoạt</w:t>
      </w:r>
      <w:r>
        <w:rPr>
          <w:spacing w:val="-5"/>
          <w:sz w:val="26"/>
        </w:rPr>
        <w:t xml:space="preserve"> </w:t>
      </w:r>
      <w:r>
        <w:rPr>
          <w:spacing w:val="-4"/>
          <w:sz w:val="26"/>
        </w:rPr>
        <w:t>hình.</w:t>
      </w:r>
    </w:p>
    <w:p w14:paraId="5B9FC4CD" w14:textId="77777777" w:rsidR="007A227D" w:rsidRDefault="00000000">
      <w:pPr>
        <w:pStyle w:val="Heading4"/>
        <w:numPr>
          <w:ilvl w:val="0"/>
          <w:numId w:val="98"/>
        </w:numPr>
        <w:tabs>
          <w:tab w:val="left" w:pos="1010"/>
        </w:tabs>
        <w:spacing w:before="21"/>
        <w:ind w:left="1010" w:hanging="300"/>
      </w:pPr>
      <w:r>
        <w:t>Canva</w:t>
      </w:r>
      <w:r>
        <w:rPr>
          <w:spacing w:val="-10"/>
        </w:rPr>
        <w:t xml:space="preserve"> </w:t>
      </w:r>
      <w:r>
        <w:rPr>
          <w:spacing w:val="-2"/>
        </w:rPr>
        <w:t>(</w:t>
      </w:r>
      <w:hyperlink r:id="rId67">
        <w:r w:rsidR="007A227D">
          <w:rPr>
            <w:color w:val="467885"/>
            <w:spacing w:val="-2"/>
            <w:u w:val="single" w:color="467885"/>
          </w:rPr>
          <w:t>www.canva.com</w:t>
        </w:r>
      </w:hyperlink>
      <w:r>
        <w:rPr>
          <w:spacing w:val="-2"/>
        </w:rPr>
        <w:t>)</w:t>
      </w:r>
    </w:p>
    <w:p w14:paraId="1B4DCEB5" w14:textId="77777777" w:rsidR="007A227D" w:rsidRDefault="00000000">
      <w:pPr>
        <w:pStyle w:val="ListParagraph"/>
        <w:numPr>
          <w:ilvl w:val="1"/>
          <w:numId w:val="99"/>
        </w:numPr>
        <w:tabs>
          <w:tab w:val="left" w:pos="862"/>
        </w:tabs>
        <w:ind w:left="862" w:hanging="152"/>
        <w:rPr>
          <w:sz w:val="26"/>
        </w:rPr>
      </w:pPr>
      <w:r>
        <w:rPr>
          <w:sz w:val="26"/>
        </w:rPr>
        <w:t>Tạo</w:t>
      </w:r>
      <w:r>
        <w:rPr>
          <w:spacing w:val="-5"/>
          <w:sz w:val="26"/>
        </w:rPr>
        <w:t xml:space="preserve"> </w:t>
      </w:r>
      <w:r>
        <w:rPr>
          <w:sz w:val="26"/>
        </w:rPr>
        <w:t>thiết</w:t>
      </w:r>
      <w:r>
        <w:rPr>
          <w:spacing w:val="-5"/>
          <w:sz w:val="26"/>
        </w:rPr>
        <w:t xml:space="preserve"> </w:t>
      </w:r>
      <w:r>
        <w:rPr>
          <w:sz w:val="26"/>
        </w:rPr>
        <w:t>kế</w:t>
      </w:r>
      <w:r>
        <w:rPr>
          <w:spacing w:val="-2"/>
          <w:sz w:val="26"/>
        </w:rPr>
        <w:t xml:space="preserve"> </w:t>
      </w:r>
      <w:r>
        <w:rPr>
          <w:sz w:val="26"/>
        </w:rPr>
        <w:t>video</w:t>
      </w:r>
      <w:r>
        <w:rPr>
          <w:spacing w:val="-3"/>
          <w:sz w:val="26"/>
        </w:rPr>
        <w:t xml:space="preserve"> </w:t>
      </w:r>
      <w:r>
        <w:rPr>
          <w:sz w:val="26"/>
        </w:rPr>
        <w:t>→</w:t>
      </w:r>
      <w:r>
        <w:rPr>
          <w:spacing w:val="-3"/>
          <w:sz w:val="26"/>
        </w:rPr>
        <w:t xml:space="preserve"> </w:t>
      </w:r>
      <w:r>
        <w:rPr>
          <w:sz w:val="26"/>
        </w:rPr>
        <w:t>mỗi</w:t>
      </w:r>
      <w:r>
        <w:rPr>
          <w:spacing w:val="-4"/>
          <w:sz w:val="26"/>
        </w:rPr>
        <w:t xml:space="preserve"> </w:t>
      </w:r>
      <w:r>
        <w:rPr>
          <w:sz w:val="26"/>
        </w:rPr>
        <w:t>cảnh</w:t>
      </w:r>
      <w:r>
        <w:rPr>
          <w:spacing w:val="-5"/>
          <w:sz w:val="26"/>
        </w:rPr>
        <w:t xml:space="preserve"> </w:t>
      </w:r>
      <w:r>
        <w:rPr>
          <w:sz w:val="26"/>
        </w:rPr>
        <w:t>là</w:t>
      </w:r>
      <w:r>
        <w:rPr>
          <w:spacing w:val="-3"/>
          <w:sz w:val="26"/>
        </w:rPr>
        <w:t xml:space="preserve"> </w:t>
      </w:r>
      <w:r>
        <w:rPr>
          <w:sz w:val="26"/>
        </w:rPr>
        <w:t>một</w:t>
      </w:r>
      <w:r>
        <w:rPr>
          <w:spacing w:val="-5"/>
          <w:sz w:val="26"/>
        </w:rPr>
        <w:t xml:space="preserve"> </w:t>
      </w:r>
      <w:r>
        <w:rPr>
          <w:spacing w:val="-2"/>
          <w:sz w:val="26"/>
        </w:rPr>
        <w:t>slide.</w:t>
      </w:r>
    </w:p>
    <w:p w14:paraId="12FFAE41" w14:textId="77777777" w:rsidR="007A227D" w:rsidRDefault="00000000">
      <w:pPr>
        <w:pStyle w:val="ListParagraph"/>
        <w:numPr>
          <w:ilvl w:val="1"/>
          <w:numId w:val="99"/>
        </w:numPr>
        <w:tabs>
          <w:tab w:val="left" w:pos="862"/>
        </w:tabs>
        <w:spacing w:before="18"/>
        <w:ind w:left="862" w:hanging="152"/>
        <w:rPr>
          <w:sz w:val="26"/>
        </w:rPr>
      </w:pPr>
      <w:r>
        <w:rPr>
          <w:sz w:val="26"/>
        </w:rPr>
        <w:t>Tải</w:t>
      </w:r>
      <w:r>
        <w:rPr>
          <w:spacing w:val="-7"/>
          <w:sz w:val="26"/>
        </w:rPr>
        <w:t xml:space="preserve"> </w:t>
      </w:r>
      <w:r>
        <w:rPr>
          <w:sz w:val="26"/>
        </w:rPr>
        <w:t>video</w:t>
      </w:r>
      <w:r>
        <w:rPr>
          <w:spacing w:val="-3"/>
          <w:sz w:val="26"/>
        </w:rPr>
        <w:t xml:space="preserve"> </w:t>
      </w:r>
      <w:r>
        <w:rPr>
          <w:sz w:val="26"/>
        </w:rPr>
        <w:t>Runway</w:t>
      </w:r>
      <w:r>
        <w:rPr>
          <w:spacing w:val="-4"/>
          <w:sz w:val="26"/>
        </w:rPr>
        <w:t xml:space="preserve"> </w:t>
      </w:r>
      <w:r>
        <w:rPr>
          <w:sz w:val="26"/>
        </w:rPr>
        <w:t>vào</w:t>
      </w:r>
      <w:r>
        <w:rPr>
          <w:spacing w:val="-3"/>
          <w:sz w:val="26"/>
        </w:rPr>
        <w:t xml:space="preserve"> </w:t>
      </w:r>
      <w:r>
        <w:rPr>
          <w:sz w:val="26"/>
        </w:rPr>
        <w:t>từng</w:t>
      </w:r>
      <w:r>
        <w:rPr>
          <w:spacing w:val="-6"/>
          <w:sz w:val="26"/>
        </w:rPr>
        <w:t xml:space="preserve"> </w:t>
      </w:r>
      <w:r>
        <w:rPr>
          <w:sz w:val="26"/>
        </w:rPr>
        <w:t>slide</w:t>
      </w:r>
      <w:r>
        <w:rPr>
          <w:spacing w:val="-7"/>
          <w:sz w:val="26"/>
        </w:rPr>
        <w:t xml:space="preserve"> </w:t>
      </w:r>
      <w:r>
        <w:rPr>
          <w:sz w:val="26"/>
        </w:rPr>
        <w:t>→</w:t>
      </w:r>
      <w:r>
        <w:rPr>
          <w:spacing w:val="-6"/>
          <w:sz w:val="26"/>
        </w:rPr>
        <w:t xml:space="preserve"> </w:t>
      </w:r>
      <w:r>
        <w:rPr>
          <w:sz w:val="26"/>
        </w:rPr>
        <w:t>chèn</w:t>
      </w:r>
      <w:r>
        <w:rPr>
          <w:spacing w:val="-6"/>
          <w:sz w:val="26"/>
        </w:rPr>
        <w:t xml:space="preserve"> </w:t>
      </w:r>
      <w:r>
        <w:rPr>
          <w:sz w:val="26"/>
        </w:rPr>
        <w:t>giọng</w:t>
      </w:r>
      <w:r>
        <w:rPr>
          <w:spacing w:val="-6"/>
          <w:sz w:val="26"/>
        </w:rPr>
        <w:t xml:space="preserve"> </w:t>
      </w:r>
      <w:r>
        <w:rPr>
          <w:spacing w:val="-4"/>
          <w:sz w:val="26"/>
        </w:rPr>
        <w:t>đọc.</w:t>
      </w:r>
    </w:p>
    <w:p w14:paraId="75CCA570" w14:textId="77777777" w:rsidR="007A227D" w:rsidRDefault="00000000">
      <w:pPr>
        <w:pStyle w:val="ListParagraph"/>
        <w:numPr>
          <w:ilvl w:val="1"/>
          <w:numId w:val="99"/>
        </w:numPr>
        <w:tabs>
          <w:tab w:val="left" w:pos="862"/>
        </w:tabs>
        <w:ind w:left="862" w:hanging="152"/>
        <w:rPr>
          <w:sz w:val="26"/>
        </w:rPr>
      </w:pPr>
      <w:r>
        <w:rPr>
          <w:sz w:val="26"/>
        </w:rPr>
        <w:t>Tùy</w:t>
      </w:r>
      <w:r>
        <w:rPr>
          <w:spacing w:val="-5"/>
          <w:sz w:val="26"/>
        </w:rPr>
        <w:t xml:space="preserve"> </w:t>
      </w:r>
      <w:r>
        <w:rPr>
          <w:sz w:val="26"/>
        </w:rPr>
        <w:t>chỉnh</w:t>
      </w:r>
      <w:r>
        <w:rPr>
          <w:spacing w:val="-5"/>
          <w:sz w:val="26"/>
        </w:rPr>
        <w:t xml:space="preserve"> </w:t>
      </w:r>
      <w:r>
        <w:rPr>
          <w:sz w:val="26"/>
        </w:rPr>
        <w:t>font</w:t>
      </w:r>
      <w:r>
        <w:rPr>
          <w:spacing w:val="-5"/>
          <w:sz w:val="26"/>
        </w:rPr>
        <w:t xml:space="preserve"> </w:t>
      </w:r>
      <w:r>
        <w:rPr>
          <w:sz w:val="26"/>
        </w:rPr>
        <w:t>chữ,</w:t>
      </w:r>
      <w:r>
        <w:rPr>
          <w:spacing w:val="-4"/>
          <w:sz w:val="26"/>
        </w:rPr>
        <w:t xml:space="preserve"> </w:t>
      </w:r>
      <w:r>
        <w:rPr>
          <w:sz w:val="26"/>
        </w:rPr>
        <w:t>màu</w:t>
      </w:r>
      <w:r>
        <w:rPr>
          <w:spacing w:val="-5"/>
          <w:sz w:val="26"/>
        </w:rPr>
        <w:t xml:space="preserve"> </w:t>
      </w:r>
      <w:r>
        <w:rPr>
          <w:sz w:val="26"/>
        </w:rPr>
        <w:t>sắc,</w:t>
      </w:r>
      <w:r>
        <w:rPr>
          <w:spacing w:val="-4"/>
          <w:sz w:val="26"/>
        </w:rPr>
        <w:t xml:space="preserve"> </w:t>
      </w:r>
      <w:r>
        <w:rPr>
          <w:sz w:val="26"/>
        </w:rPr>
        <w:t>icon</w:t>
      </w:r>
      <w:r>
        <w:rPr>
          <w:spacing w:val="-3"/>
          <w:sz w:val="26"/>
        </w:rPr>
        <w:t xml:space="preserve"> </w:t>
      </w:r>
      <w:r>
        <w:rPr>
          <w:sz w:val="26"/>
        </w:rPr>
        <w:t>sinh</w:t>
      </w:r>
      <w:r>
        <w:rPr>
          <w:spacing w:val="-3"/>
          <w:sz w:val="26"/>
        </w:rPr>
        <w:t xml:space="preserve"> </w:t>
      </w:r>
      <w:r>
        <w:rPr>
          <w:spacing w:val="-2"/>
          <w:sz w:val="26"/>
        </w:rPr>
        <w:t>động.</w:t>
      </w:r>
    </w:p>
    <w:p w14:paraId="46F3B1DF" w14:textId="77777777" w:rsidR="007A227D" w:rsidRDefault="00000000">
      <w:pPr>
        <w:pStyle w:val="Heading4"/>
        <w:numPr>
          <w:ilvl w:val="0"/>
          <w:numId w:val="98"/>
        </w:numPr>
        <w:tabs>
          <w:tab w:val="left" w:pos="1025"/>
        </w:tabs>
        <w:spacing w:before="20"/>
        <w:ind w:left="1025" w:hanging="315"/>
      </w:pPr>
      <w:r>
        <w:rPr>
          <w:spacing w:val="-2"/>
        </w:rPr>
        <w:t>PowerPoint</w:t>
      </w:r>
    </w:p>
    <w:p w14:paraId="0DFB9F57" w14:textId="77777777" w:rsidR="007A227D" w:rsidRDefault="007A227D">
      <w:pPr>
        <w:pStyle w:val="Heading4"/>
        <w:sectPr w:rsidR="007A227D">
          <w:pgSz w:w="11910" w:h="16840"/>
          <w:pgMar w:top="1040" w:right="992" w:bottom="900" w:left="1275" w:header="717" w:footer="714" w:gutter="0"/>
          <w:cols w:space="720"/>
        </w:sectPr>
      </w:pPr>
    </w:p>
    <w:p w14:paraId="091C9298" w14:textId="77777777" w:rsidR="007A227D" w:rsidRDefault="00000000">
      <w:pPr>
        <w:pStyle w:val="ListParagraph"/>
        <w:numPr>
          <w:ilvl w:val="1"/>
          <w:numId w:val="99"/>
        </w:numPr>
        <w:tabs>
          <w:tab w:val="left" w:pos="862"/>
        </w:tabs>
        <w:spacing w:before="91"/>
        <w:ind w:left="862" w:hanging="152"/>
        <w:rPr>
          <w:sz w:val="26"/>
        </w:rPr>
      </w:pPr>
      <w:r>
        <w:rPr>
          <w:sz w:val="26"/>
        </w:rPr>
        <w:lastRenderedPageBreak/>
        <w:t>Mỗi</w:t>
      </w:r>
      <w:r>
        <w:rPr>
          <w:spacing w:val="-6"/>
          <w:sz w:val="26"/>
        </w:rPr>
        <w:t xml:space="preserve"> </w:t>
      </w:r>
      <w:r>
        <w:rPr>
          <w:sz w:val="26"/>
        </w:rPr>
        <w:t>slide</w:t>
      </w:r>
      <w:r>
        <w:rPr>
          <w:spacing w:val="-5"/>
          <w:sz w:val="26"/>
        </w:rPr>
        <w:t xml:space="preserve"> </w:t>
      </w:r>
      <w:r>
        <w:rPr>
          <w:sz w:val="26"/>
        </w:rPr>
        <w:t>là</w:t>
      </w:r>
      <w:r>
        <w:rPr>
          <w:spacing w:val="-5"/>
          <w:sz w:val="26"/>
        </w:rPr>
        <w:t xml:space="preserve"> </w:t>
      </w:r>
      <w:r>
        <w:rPr>
          <w:sz w:val="26"/>
        </w:rPr>
        <w:t>một</w:t>
      </w:r>
      <w:r>
        <w:rPr>
          <w:spacing w:val="-5"/>
          <w:sz w:val="26"/>
        </w:rPr>
        <w:t xml:space="preserve"> </w:t>
      </w:r>
      <w:r>
        <w:rPr>
          <w:sz w:val="26"/>
        </w:rPr>
        <w:t>cảnh</w:t>
      </w:r>
      <w:r>
        <w:rPr>
          <w:spacing w:val="-6"/>
          <w:sz w:val="26"/>
        </w:rPr>
        <w:t xml:space="preserve"> </w:t>
      </w:r>
      <w:r>
        <w:rPr>
          <w:spacing w:val="-2"/>
          <w:sz w:val="26"/>
        </w:rPr>
        <w:t>truyện.</w:t>
      </w:r>
    </w:p>
    <w:p w14:paraId="2830775C" w14:textId="77777777" w:rsidR="007A227D" w:rsidRDefault="00000000">
      <w:pPr>
        <w:pStyle w:val="ListParagraph"/>
        <w:numPr>
          <w:ilvl w:val="1"/>
          <w:numId w:val="99"/>
        </w:numPr>
        <w:tabs>
          <w:tab w:val="left" w:pos="862"/>
        </w:tabs>
        <w:ind w:left="862" w:hanging="152"/>
        <w:rPr>
          <w:sz w:val="26"/>
        </w:rPr>
      </w:pPr>
      <w:r>
        <w:rPr>
          <w:sz w:val="26"/>
        </w:rPr>
        <w:t>Chèn</w:t>
      </w:r>
      <w:r>
        <w:rPr>
          <w:spacing w:val="-6"/>
          <w:sz w:val="26"/>
        </w:rPr>
        <w:t xml:space="preserve"> </w:t>
      </w:r>
      <w:r>
        <w:rPr>
          <w:sz w:val="26"/>
        </w:rPr>
        <w:t>video</w:t>
      </w:r>
      <w:r>
        <w:rPr>
          <w:spacing w:val="-2"/>
          <w:sz w:val="26"/>
        </w:rPr>
        <w:t xml:space="preserve"> </w:t>
      </w:r>
      <w:r>
        <w:rPr>
          <w:sz w:val="26"/>
        </w:rPr>
        <w:t>+</w:t>
      </w:r>
      <w:r>
        <w:rPr>
          <w:spacing w:val="-5"/>
          <w:sz w:val="26"/>
        </w:rPr>
        <w:t xml:space="preserve"> </w:t>
      </w:r>
      <w:r>
        <w:rPr>
          <w:sz w:val="26"/>
        </w:rPr>
        <w:t>âm</w:t>
      </w:r>
      <w:r>
        <w:rPr>
          <w:spacing w:val="-6"/>
          <w:sz w:val="26"/>
        </w:rPr>
        <w:t xml:space="preserve"> </w:t>
      </w:r>
      <w:r>
        <w:rPr>
          <w:sz w:val="26"/>
        </w:rPr>
        <w:t>thanh</w:t>
      </w:r>
      <w:r>
        <w:rPr>
          <w:spacing w:val="-2"/>
          <w:sz w:val="26"/>
        </w:rPr>
        <w:t xml:space="preserve"> </w:t>
      </w:r>
      <w:r>
        <w:rPr>
          <w:sz w:val="26"/>
        </w:rPr>
        <w:t>tương</w:t>
      </w:r>
      <w:r>
        <w:rPr>
          <w:spacing w:val="-3"/>
          <w:sz w:val="26"/>
        </w:rPr>
        <w:t xml:space="preserve"> </w:t>
      </w:r>
      <w:r>
        <w:rPr>
          <w:spacing w:val="-4"/>
          <w:sz w:val="26"/>
        </w:rPr>
        <w:t>ứng.</w:t>
      </w:r>
    </w:p>
    <w:p w14:paraId="665FC95B" w14:textId="77777777" w:rsidR="007A227D" w:rsidRDefault="00000000">
      <w:pPr>
        <w:pStyle w:val="ListParagraph"/>
        <w:numPr>
          <w:ilvl w:val="1"/>
          <w:numId w:val="99"/>
        </w:numPr>
        <w:tabs>
          <w:tab w:val="left" w:pos="862"/>
        </w:tabs>
        <w:spacing w:before="21"/>
        <w:ind w:left="862" w:hanging="152"/>
        <w:rPr>
          <w:sz w:val="26"/>
        </w:rPr>
      </w:pPr>
      <w:r>
        <w:rPr>
          <w:sz w:val="26"/>
        </w:rPr>
        <w:t>Xuất</w:t>
      </w:r>
      <w:r>
        <w:rPr>
          <w:spacing w:val="-6"/>
          <w:sz w:val="26"/>
        </w:rPr>
        <w:t xml:space="preserve"> </w:t>
      </w:r>
      <w:r>
        <w:rPr>
          <w:sz w:val="26"/>
        </w:rPr>
        <w:t>File</w:t>
      </w:r>
      <w:r>
        <w:rPr>
          <w:spacing w:val="-3"/>
          <w:sz w:val="26"/>
        </w:rPr>
        <w:t xml:space="preserve"> </w:t>
      </w:r>
      <w:r>
        <w:rPr>
          <w:sz w:val="26"/>
        </w:rPr>
        <w:t>→</w:t>
      </w:r>
      <w:r>
        <w:rPr>
          <w:spacing w:val="-5"/>
          <w:sz w:val="26"/>
        </w:rPr>
        <w:t xml:space="preserve"> </w:t>
      </w:r>
      <w:r>
        <w:rPr>
          <w:sz w:val="26"/>
        </w:rPr>
        <w:t>Export</w:t>
      </w:r>
      <w:r>
        <w:rPr>
          <w:spacing w:val="-5"/>
          <w:sz w:val="26"/>
        </w:rPr>
        <w:t xml:space="preserve"> </w:t>
      </w:r>
      <w:r>
        <w:rPr>
          <w:sz w:val="26"/>
        </w:rPr>
        <w:t>→</w:t>
      </w:r>
      <w:r>
        <w:rPr>
          <w:spacing w:val="-3"/>
          <w:sz w:val="26"/>
        </w:rPr>
        <w:t xml:space="preserve"> </w:t>
      </w:r>
      <w:r>
        <w:rPr>
          <w:sz w:val="26"/>
        </w:rPr>
        <w:t>Create</w:t>
      </w:r>
      <w:r>
        <w:rPr>
          <w:spacing w:val="-5"/>
          <w:sz w:val="26"/>
        </w:rPr>
        <w:t xml:space="preserve"> </w:t>
      </w:r>
      <w:r>
        <w:rPr>
          <w:sz w:val="26"/>
        </w:rPr>
        <w:t>a</w:t>
      </w:r>
      <w:r>
        <w:rPr>
          <w:spacing w:val="-9"/>
          <w:sz w:val="26"/>
        </w:rPr>
        <w:t xml:space="preserve"> </w:t>
      </w:r>
      <w:r>
        <w:rPr>
          <w:spacing w:val="-2"/>
          <w:sz w:val="26"/>
        </w:rPr>
        <w:t>Video.</w:t>
      </w:r>
    </w:p>
    <w:p w14:paraId="03BC8619" w14:textId="77777777" w:rsidR="007A227D" w:rsidRDefault="00000000">
      <w:pPr>
        <w:pStyle w:val="Heading4"/>
        <w:spacing w:before="18"/>
      </w:pPr>
      <w:r>
        <w:rPr>
          <w:rFonts w:ascii="Segoe UI Emoji" w:eastAsia="Segoe UI Emoji" w:hAnsi="Segoe UI Emoji" w:cs="Segoe UI Emoji"/>
          <w:b w:val="0"/>
          <w:bCs w:val="0"/>
          <w:color w:val="311B41"/>
          <w:spacing w:val="-356"/>
        </w:rPr>
        <w:t>'</w:t>
      </w:r>
      <w:r>
        <w:rPr>
          <w:rFonts w:ascii="Segoe UI Emoji" w:eastAsia="Segoe UI Emoji" w:hAnsi="Segoe UI Emoji" w:cs="Segoe UI Emoji"/>
          <w:b w:val="0"/>
          <w:bCs w:val="0"/>
          <w:color w:val="E6E6E6"/>
          <w:spacing w:val="-356"/>
        </w:rPr>
        <w:t>.</w:t>
      </w:r>
      <w:r>
        <w:rPr>
          <w:rFonts w:ascii="Segoe UI Emoji" w:eastAsia="Segoe UI Emoji" w:hAnsi="Segoe UI Emoji" w:cs="Segoe UI Emoji"/>
          <w:b w:val="0"/>
          <w:bCs w:val="0"/>
          <w:color w:val="F8302E"/>
          <w:spacing w:val="-356"/>
        </w:rPr>
        <w:t>-</w:t>
      </w:r>
      <w:r>
        <w:rPr>
          <w:rFonts w:ascii="Segoe UI Emoji" w:eastAsia="Segoe UI Emoji" w:hAnsi="Segoe UI Emoji" w:cs="Segoe UI Emoji"/>
          <w:b w:val="0"/>
          <w:bCs w:val="0"/>
          <w:color w:val="625893"/>
        </w:rPr>
        <w:t>⬛</w:t>
      </w:r>
      <w:r>
        <w:rPr>
          <w:rFonts w:ascii="Segoe UI Emoji" w:eastAsia="Segoe UI Emoji" w:hAnsi="Segoe UI Emoji" w:cs="Segoe UI Emoji"/>
          <w:b w:val="0"/>
          <w:bCs w:val="0"/>
          <w:color w:val="625893"/>
          <w:spacing w:val="-16"/>
        </w:rPr>
        <w:t xml:space="preserve"> </w:t>
      </w:r>
      <w:r>
        <w:t>BƯỚC</w:t>
      </w:r>
      <w:r>
        <w:rPr>
          <w:spacing w:val="-7"/>
        </w:rPr>
        <w:t xml:space="preserve"> </w:t>
      </w:r>
      <w:r>
        <w:t>6:</w:t>
      </w:r>
      <w:r>
        <w:rPr>
          <w:spacing w:val="-5"/>
        </w:rPr>
        <w:t xml:space="preserve"> </w:t>
      </w:r>
      <w:r>
        <w:t>XUẤT</w:t>
      </w:r>
      <w:r>
        <w:rPr>
          <w:spacing w:val="-14"/>
        </w:rPr>
        <w:t xml:space="preserve"> </w:t>
      </w:r>
      <w:r>
        <w:t>VIDEO</w:t>
      </w:r>
      <w:r>
        <w:rPr>
          <w:spacing w:val="-9"/>
        </w:rPr>
        <w:t xml:space="preserve"> </w:t>
      </w:r>
      <w:r>
        <w:t>VÀ</w:t>
      </w:r>
      <w:r>
        <w:rPr>
          <w:spacing w:val="-7"/>
        </w:rPr>
        <w:t xml:space="preserve"> </w:t>
      </w:r>
      <w:r>
        <w:t>CHIA</w:t>
      </w:r>
      <w:r>
        <w:rPr>
          <w:spacing w:val="-16"/>
        </w:rPr>
        <w:t xml:space="preserve"> </w:t>
      </w:r>
      <w:r>
        <w:rPr>
          <w:spacing w:val="-7"/>
        </w:rPr>
        <w:t>SẺ</w:t>
      </w:r>
    </w:p>
    <w:p w14:paraId="72711EFB" w14:textId="77777777" w:rsidR="007A227D" w:rsidRDefault="00000000">
      <w:pPr>
        <w:pStyle w:val="ListParagraph"/>
        <w:numPr>
          <w:ilvl w:val="1"/>
          <w:numId w:val="99"/>
        </w:numPr>
        <w:tabs>
          <w:tab w:val="left" w:pos="862"/>
        </w:tabs>
        <w:spacing w:before="23"/>
        <w:ind w:left="862" w:hanging="152"/>
        <w:rPr>
          <w:sz w:val="26"/>
        </w:rPr>
      </w:pPr>
      <w:r>
        <w:rPr>
          <w:sz w:val="26"/>
        </w:rPr>
        <w:t>Xuất</w:t>
      </w:r>
      <w:r>
        <w:rPr>
          <w:spacing w:val="-9"/>
          <w:sz w:val="26"/>
        </w:rPr>
        <w:t xml:space="preserve"> </w:t>
      </w:r>
      <w:r>
        <w:rPr>
          <w:sz w:val="26"/>
        </w:rPr>
        <w:t>video</w:t>
      </w:r>
      <w:r>
        <w:rPr>
          <w:spacing w:val="-6"/>
          <w:sz w:val="26"/>
        </w:rPr>
        <w:t xml:space="preserve"> </w:t>
      </w:r>
      <w:r>
        <w:rPr>
          <w:sz w:val="26"/>
        </w:rPr>
        <w:t>định</w:t>
      </w:r>
      <w:r>
        <w:rPr>
          <w:spacing w:val="-9"/>
          <w:sz w:val="26"/>
        </w:rPr>
        <w:t xml:space="preserve"> </w:t>
      </w:r>
      <w:r>
        <w:rPr>
          <w:sz w:val="26"/>
        </w:rPr>
        <w:t>dạng</w:t>
      </w:r>
      <w:r>
        <w:rPr>
          <w:spacing w:val="-6"/>
          <w:sz w:val="26"/>
        </w:rPr>
        <w:t xml:space="preserve"> </w:t>
      </w:r>
      <w:r>
        <w:rPr>
          <w:sz w:val="26"/>
        </w:rPr>
        <w:t>MP4</w:t>
      </w:r>
      <w:r>
        <w:rPr>
          <w:spacing w:val="-9"/>
          <w:sz w:val="26"/>
        </w:rPr>
        <w:t xml:space="preserve"> </w:t>
      </w:r>
      <w:r>
        <w:rPr>
          <w:sz w:val="26"/>
        </w:rPr>
        <w:t>(Canva/CapCut/PowerPoint</w:t>
      </w:r>
      <w:r>
        <w:rPr>
          <w:spacing w:val="-7"/>
          <w:sz w:val="26"/>
        </w:rPr>
        <w:t xml:space="preserve"> </w:t>
      </w:r>
      <w:r>
        <w:rPr>
          <w:sz w:val="26"/>
        </w:rPr>
        <w:t>đều</w:t>
      </w:r>
      <w:r>
        <w:rPr>
          <w:spacing w:val="-8"/>
          <w:sz w:val="26"/>
        </w:rPr>
        <w:t xml:space="preserve"> </w:t>
      </w:r>
      <w:r>
        <w:rPr>
          <w:sz w:val="26"/>
        </w:rPr>
        <w:t>hỗ</w:t>
      </w:r>
      <w:r>
        <w:rPr>
          <w:spacing w:val="-6"/>
          <w:sz w:val="26"/>
        </w:rPr>
        <w:t xml:space="preserve"> </w:t>
      </w:r>
      <w:r>
        <w:rPr>
          <w:spacing w:val="-2"/>
          <w:sz w:val="26"/>
        </w:rPr>
        <w:t>trợ).</w:t>
      </w:r>
    </w:p>
    <w:p w14:paraId="78BE8255" w14:textId="77777777" w:rsidR="007A227D" w:rsidRDefault="00000000">
      <w:pPr>
        <w:pStyle w:val="ListParagraph"/>
        <w:numPr>
          <w:ilvl w:val="1"/>
          <w:numId w:val="99"/>
        </w:numPr>
        <w:tabs>
          <w:tab w:val="left" w:pos="862"/>
        </w:tabs>
        <w:ind w:left="862" w:hanging="152"/>
        <w:rPr>
          <w:sz w:val="26"/>
        </w:rPr>
      </w:pPr>
      <w:r>
        <w:rPr>
          <w:sz w:val="26"/>
        </w:rPr>
        <w:t>Lưu</w:t>
      </w:r>
      <w:r>
        <w:rPr>
          <w:spacing w:val="-6"/>
          <w:sz w:val="26"/>
        </w:rPr>
        <w:t xml:space="preserve"> </w:t>
      </w:r>
      <w:r>
        <w:rPr>
          <w:sz w:val="26"/>
        </w:rPr>
        <w:t>trữ</w:t>
      </w:r>
      <w:r>
        <w:rPr>
          <w:spacing w:val="-4"/>
          <w:sz w:val="26"/>
        </w:rPr>
        <w:t xml:space="preserve"> </w:t>
      </w:r>
      <w:r>
        <w:rPr>
          <w:sz w:val="26"/>
        </w:rPr>
        <w:t>ở</w:t>
      </w:r>
      <w:r>
        <w:rPr>
          <w:spacing w:val="-5"/>
          <w:sz w:val="26"/>
        </w:rPr>
        <w:t xml:space="preserve"> </w:t>
      </w:r>
      <w:r>
        <w:rPr>
          <w:sz w:val="26"/>
        </w:rPr>
        <w:t>Google</w:t>
      </w:r>
      <w:r>
        <w:rPr>
          <w:spacing w:val="-2"/>
          <w:sz w:val="26"/>
        </w:rPr>
        <w:t xml:space="preserve"> </w:t>
      </w:r>
      <w:r>
        <w:rPr>
          <w:sz w:val="26"/>
        </w:rPr>
        <w:t>Drive,</w:t>
      </w:r>
      <w:r>
        <w:rPr>
          <w:spacing w:val="-5"/>
          <w:sz w:val="26"/>
        </w:rPr>
        <w:t xml:space="preserve"> </w:t>
      </w:r>
      <w:r>
        <w:rPr>
          <w:sz w:val="26"/>
        </w:rPr>
        <w:t>USB,</w:t>
      </w:r>
      <w:r>
        <w:rPr>
          <w:spacing w:val="-6"/>
          <w:sz w:val="26"/>
        </w:rPr>
        <w:t xml:space="preserve"> </w:t>
      </w:r>
      <w:r>
        <w:rPr>
          <w:sz w:val="26"/>
        </w:rPr>
        <w:t>hoặc</w:t>
      </w:r>
      <w:r>
        <w:rPr>
          <w:spacing w:val="-5"/>
          <w:sz w:val="26"/>
        </w:rPr>
        <w:t xml:space="preserve"> </w:t>
      </w:r>
      <w:r>
        <w:rPr>
          <w:sz w:val="26"/>
        </w:rPr>
        <w:t>đăng</w:t>
      </w:r>
      <w:r>
        <w:rPr>
          <w:spacing w:val="-2"/>
          <w:sz w:val="26"/>
        </w:rPr>
        <w:t xml:space="preserve"> </w:t>
      </w:r>
      <w:r>
        <w:rPr>
          <w:spacing w:val="-4"/>
          <w:sz w:val="26"/>
        </w:rPr>
        <w:t>lên:</w:t>
      </w:r>
    </w:p>
    <w:p w14:paraId="3F9B0086" w14:textId="77777777" w:rsidR="007A227D" w:rsidRDefault="00000000">
      <w:pPr>
        <w:pStyle w:val="ListParagraph"/>
        <w:numPr>
          <w:ilvl w:val="0"/>
          <w:numId w:val="97"/>
        </w:numPr>
        <w:tabs>
          <w:tab w:val="left" w:pos="1583"/>
        </w:tabs>
        <w:spacing w:before="18"/>
        <w:ind w:hanging="873"/>
        <w:rPr>
          <w:sz w:val="26"/>
        </w:rPr>
      </w:pPr>
      <w:r>
        <w:rPr>
          <w:spacing w:val="-2"/>
          <w:sz w:val="26"/>
        </w:rPr>
        <w:t>Kênh</w:t>
      </w:r>
      <w:r>
        <w:rPr>
          <w:spacing w:val="-15"/>
          <w:sz w:val="26"/>
        </w:rPr>
        <w:t xml:space="preserve"> </w:t>
      </w:r>
      <w:r>
        <w:rPr>
          <w:spacing w:val="-2"/>
          <w:sz w:val="26"/>
        </w:rPr>
        <w:t>YouTube</w:t>
      </w:r>
      <w:r>
        <w:rPr>
          <w:spacing w:val="-11"/>
          <w:sz w:val="26"/>
        </w:rPr>
        <w:t xml:space="preserve"> </w:t>
      </w:r>
      <w:r>
        <w:rPr>
          <w:spacing w:val="-2"/>
          <w:sz w:val="26"/>
        </w:rPr>
        <w:t>của</w:t>
      </w:r>
      <w:r>
        <w:rPr>
          <w:spacing w:val="-9"/>
          <w:sz w:val="26"/>
        </w:rPr>
        <w:t xml:space="preserve"> </w:t>
      </w:r>
      <w:r>
        <w:rPr>
          <w:spacing w:val="-2"/>
          <w:sz w:val="26"/>
        </w:rPr>
        <w:t>trường</w:t>
      </w:r>
    </w:p>
    <w:p w14:paraId="386FE215" w14:textId="77777777" w:rsidR="007A227D" w:rsidRDefault="00000000">
      <w:pPr>
        <w:pStyle w:val="ListParagraph"/>
        <w:numPr>
          <w:ilvl w:val="0"/>
          <w:numId w:val="97"/>
        </w:numPr>
        <w:tabs>
          <w:tab w:val="left" w:pos="1583"/>
        </w:tabs>
        <w:spacing w:before="17"/>
        <w:ind w:hanging="873"/>
        <w:rPr>
          <w:sz w:val="26"/>
        </w:rPr>
      </w:pPr>
      <w:r>
        <w:rPr>
          <w:sz w:val="26"/>
        </w:rPr>
        <w:t>Nhóm</w:t>
      </w:r>
      <w:r>
        <w:rPr>
          <w:spacing w:val="-7"/>
          <w:sz w:val="26"/>
        </w:rPr>
        <w:t xml:space="preserve"> </w:t>
      </w:r>
      <w:r>
        <w:rPr>
          <w:sz w:val="26"/>
        </w:rPr>
        <w:t>Zalo</w:t>
      </w:r>
      <w:r>
        <w:rPr>
          <w:spacing w:val="-5"/>
          <w:sz w:val="26"/>
        </w:rPr>
        <w:t xml:space="preserve"> lớp</w:t>
      </w:r>
    </w:p>
    <w:p w14:paraId="37410B75" w14:textId="77777777" w:rsidR="007A227D" w:rsidRDefault="00000000">
      <w:pPr>
        <w:pStyle w:val="ListParagraph"/>
        <w:numPr>
          <w:ilvl w:val="0"/>
          <w:numId w:val="97"/>
        </w:numPr>
        <w:tabs>
          <w:tab w:val="left" w:pos="1583"/>
        </w:tabs>
        <w:spacing w:before="16"/>
        <w:ind w:hanging="873"/>
        <w:rPr>
          <w:sz w:val="26"/>
        </w:rPr>
      </w:pPr>
      <w:r>
        <w:rPr>
          <w:sz w:val="26"/>
        </w:rPr>
        <w:t>Chiếu</w:t>
      </w:r>
      <w:r>
        <w:rPr>
          <w:spacing w:val="-6"/>
          <w:sz w:val="26"/>
        </w:rPr>
        <w:t xml:space="preserve"> </w:t>
      </w:r>
      <w:r>
        <w:rPr>
          <w:sz w:val="26"/>
        </w:rPr>
        <w:t>trực</w:t>
      </w:r>
      <w:r>
        <w:rPr>
          <w:spacing w:val="-4"/>
          <w:sz w:val="26"/>
        </w:rPr>
        <w:t xml:space="preserve"> </w:t>
      </w:r>
      <w:r>
        <w:rPr>
          <w:sz w:val="26"/>
        </w:rPr>
        <w:t>tiếp</w:t>
      </w:r>
      <w:r>
        <w:rPr>
          <w:spacing w:val="-4"/>
          <w:sz w:val="26"/>
        </w:rPr>
        <w:t xml:space="preserve"> </w:t>
      </w:r>
      <w:r>
        <w:rPr>
          <w:sz w:val="26"/>
        </w:rPr>
        <w:t>trên</w:t>
      </w:r>
      <w:r>
        <w:rPr>
          <w:spacing w:val="-5"/>
          <w:sz w:val="26"/>
        </w:rPr>
        <w:t xml:space="preserve"> </w:t>
      </w:r>
      <w:r>
        <w:rPr>
          <w:sz w:val="26"/>
        </w:rPr>
        <w:t>ti</w:t>
      </w:r>
      <w:r>
        <w:rPr>
          <w:spacing w:val="-5"/>
          <w:sz w:val="26"/>
        </w:rPr>
        <w:t xml:space="preserve"> </w:t>
      </w:r>
      <w:r>
        <w:rPr>
          <w:sz w:val="26"/>
        </w:rPr>
        <w:t>vi</w:t>
      </w:r>
      <w:r>
        <w:rPr>
          <w:spacing w:val="-6"/>
          <w:sz w:val="26"/>
        </w:rPr>
        <w:t xml:space="preserve"> </w:t>
      </w:r>
      <w:r>
        <w:rPr>
          <w:sz w:val="26"/>
        </w:rPr>
        <w:t>hoặc</w:t>
      </w:r>
      <w:r>
        <w:rPr>
          <w:spacing w:val="-4"/>
          <w:sz w:val="26"/>
        </w:rPr>
        <w:t xml:space="preserve"> </w:t>
      </w:r>
      <w:r>
        <w:rPr>
          <w:sz w:val="26"/>
        </w:rPr>
        <w:t>bảng</w:t>
      </w:r>
      <w:r>
        <w:rPr>
          <w:spacing w:val="-4"/>
          <w:sz w:val="26"/>
        </w:rPr>
        <w:t xml:space="preserve"> </w:t>
      </w:r>
      <w:r>
        <w:rPr>
          <w:sz w:val="26"/>
        </w:rPr>
        <w:t>thông</w:t>
      </w:r>
      <w:r>
        <w:rPr>
          <w:spacing w:val="-3"/>
          <w:sz w:val="26"/>
        </w:rPr>
        <w:t xml:space="preserve"> </w:t>
      </w:r>
      <w:r>
        <w:rPr>
          <w:sz w:val="26"/>
        </w:rPr>
        <w:t>minh</w:t>
      </w:r>
      <w:r>
        <w:rPr>
          <w:spacing w:val="-4"/>
          <w:sz w:val="26"/>
        </w:rPr>
        <w:t xml:space="preserve"> </w:t>
      </w:r>
      <w:r>
        <w:rPr>
          <w:sz w:val="26"/>
        </w:rPr>
        <w:t>trong</w:t>
      </w:r>
      <w:r>
        <w:rPr>
          <w:spacing w:val="-5"/>
          <w:sz w:val="26"/>
        </w:rPr>
        <w:t xml:space="preserve"> </w:t>
      </w:r>
      <w:r>
        <w:rPr>
          <w:sz w:val="26"/>
        </w:rPr>
        <w:t>lớp</w:t>
      </w:r>
      <w:r>
        <w:rPr>
          <w:spacing w:val="-3"/>
          <w:sz w:val="26"/>
        </w:rPr>
        <w:t xml:space="preserve"> </w:t>
      </w:r>
      <w:r>
        <w:rPr>
          <w:spacing w:val="-5"/>
          <w:sz w:val="26"/>
        </w:rPr>
        <w:t>học</w:t>
      </w:r>
    </w:p>
    <w:p w14:paraId="55615A73" w14:textId="77777777" w:rsidR="007A227D" w:rsidRDefault="00000000">
      <w:pPr>
        <w:pStyle w:val="Heading4"/>
        <w:spacing w:before="15" w:after="21"/>
      </w:pPr>
      <w:r>
        <w:rPr>
          <w:rFonts w:ascii="Segoe UI Emoji" w:hAnsi="Segoe UI Emoji"/>
          <w:b w:val="0"/>
          <w:color w:val="F8302E"/>
          <w:spacing w:val="-356"/>
        </w:rPr>
        <w:t>’</w:t>
      </w:r>
      <w:r>
        <w:rPr>
          <w:rFonts w:ascii="Segoe UI Emoji" w:hAnsi="Segoe UI Emoji"/>
          <w:b w:val="0"/>
          <w:color w:val="C90A49"/>
          <w:spacing w:val="-356"/>
        </w:rPr>
        <w:t>‘</w:t>
      </w:r>
      <w:r>
        <w:rPr>
          <w:rFonts w:ascii="Segoe UI Emoji" w:hAnsi="Segoe UI Emoji"/>
          <w:b w:val="0"/>
          <w:color w:val="D2D2D2"/>
          <w:spacing w:val="-72"/>
        </w:rPr>
        <w:t xml:space="preserve"> </w:t>
      </w:r>
      <w:r>
        <w:rPr>
          <w:rFonts w:ascii="Segoe UI Emoji" w:hAnsi="Segoe UI Emoji"/>
          <w:b w:val="0"/>
          <w:color w:val="F8302E"/>
        </w:rPr>
        <w:t>z</w:t>
      </w:r>
      <w:r>
        <w:rPr>
          <w:rFonts w:ascii="Segoe UI Emoji" w:hAnsi="Segoe UI Emoji"/>
          <w:b w:val="0"/>
          <w:color w:val="F8302E"/>
          <w:spacing w:val="9"/>
        </w:rPr>
        <w:t xml:space="preserve"> </w:t>
      </w:r>
      <w:r>
        <w:t>Lưu</w:t>
      </w:r>
      <w:r>
        <w:rPr>
          <w:spacing w:val="13"/>
        </w:rPr>
        <w:t xml:space="preserve"> </w:t>
      </w:r>
      <w:r>
        <w:t>ý</w:t>
      </w:r>
      <w:r>
        <w:rPr>
          <w:spacing w:val="14"/>
        </w:rPr>
        <w:t xml:space="preserve"> </w:t>
      </w:r>
      <w:r>
        <w:t>quan</w:t>
      </w:r>
      <w:r>
        <w:rPr>
          <w:spacing w:val="13"/>
        </w:rPr>
        <w:t xml:space="preserve"> </w:t>
      </w:r>
      <w:r>
        <w:t>trọng</w:t>
      </w:r>
      <w:r>
        <w:rPr>
          <w:spacing w:val="16"/>
        </w:rPr>
        <w:t xml:space="preserve"> </w:t>
      </w:r>
      <w:r>
        <w:t>khi</w:t>
      </w:r>
      <w:r>
        <w:rPr>
          <w:spacing w:val="13"/>
        </w:rPr>
        <w:t xml:space="preserve"> </w:t>
      </w:r>
      <w:r>
        <w:t>làm</w:t>
      </w:r>
      <w:r>
        <w:rPr>
          <w:spacing w:val="16"/>
        </w:rPr>
        <w:t xml:space="preserve"> </w:t>
      </w:r>
      <w:r>
        <w:t>video</w:t>
      </w:r>
      <w:r>
        <w:rPr>
          <w:spacing w:val="15"/>
        </w:rPr>
        <w:t xml:space="preserve"> </w:t>
      </w:r>
      <w:r>
        <w:t>hoạt</w:t>
      </w:r>
      <w:r>
        <w:rPr>
          <w:spacing w:val="14"/>
        </w:rPr>
        <w:t xml:space="preserve"> </w:t>
      </w:r>
      <w:r>
        <w:t>hình</w:t>
      </w:r>
      <w:r>
        <w:rPr>
          <w:spacing w:val="13"/>
        </w:rPr>
        <w:t xml:space="preserve"> </w:t>
      </w:r>
      <w:r>
        <w:t>cho</w:t>
      </w:r>
      <w:r>
        <w:rPr>
          <w:spacing w:val="13"/>
        </w:rPr>
        <w:t xml:space="preserve"> </w:t>
      </w:r>
      <w:r>
        <w:t>trẻ</w:t>
      </w:r>
      <w:r>
        <w:rPr>
          <w:spacing w:val="17"/>
        </w:rPr>
        <w:t xml:space="preserve"> </w:t>
      </w:r>
      <w:r>
        <w:t>mầm</w:t>
      </w:r>
      <w:r>
        <w:rPr>
          <w:spacing w:val="17"/>
        </w:rPr>
        <w:t xml:space="preserve"> </w:t>
      </w:r>
      <w:r>
        <w:rPr>
          <w:spacing w:val="-5"/>
        </w:rPr>
        <w:t>non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4"/>
        <w:gridCol w:w="7572"/>
      </w:tblGrid>
      <w:tr w:rsidR="007A227D" w14:paraId="413C0FAA" w14:textId="77777777">
        <w:trPr>
          <w:trHeight w:val="297"/>
        </w:trPr>
        <w:tc>
          <w:tcPr>
            <w:tcW w:w="1774" w:type="dxa"/>
          </w:tcPr>
          <w:p w14:paraId="12D7CA8B" w14:textId="77777777" w:rsidR="007A227D" w:rsidRDefault="00000000">
            <w:pPr>
              <w:pStyle w:val="TableParagraph"/>
              <w:spacing w:line="278" w:lineRule="exact"/>
              <w:rPr>
                <w:b/>
                <w:sz w:val="26"/>
              </w:rPr>
            </w:pPr>
            <w:r>
              <w:rPr>
                <w:b/>
                <w:sz w:val="26"/>
              </w:rPr>
              <w:t>Nội</w:t>
            </w:r>
            <w:r>
              <w:rPr>
                <w:b/>
                <w:spacing w:val="-5"/>
                <w:sz w:val="26"/>
              </w:rPr>
              <w:t xml:space="preserve"> </w:t>
            </w:r>
            <w:r>
              <w:rPr>
                <w:b/>
                <w:spacing w:val="-4"/>
                <w:sz w:val="26"/>
              </w:rPr>
              <w:t>dung</w:t>
            </w:r>
          </w:p>
        </w:tc>
        <w:tc>
          <w:tcPr>
            <w:tcW w:w="7572" w:type="dxa"/>
          </w:tcPr>
          <w:p w14:paraId="7B81E506" w14:textId="77777777" w:rsidR="007A227D" w:rsidRDefault="00000000">
            <w:pPr>
              <w:pStyle w:val="TableParagraph"/>
              <w:spacing w:line="278" w:lineRule="exact"/>
              <w:rPr>
                <w:b/>
                <w:sz w:val="26"/>
              </w:rPr>
            </w:pPr>
            <w:r>
              <w:rPr>
                <w:b/>
                <w:sz w:val="26"/>
              </w:rPr>
              <w:t>Gợi</w:t>
            </w:r>
            <w:r>
              <w:rPr>
                <w:b/>
                <w:spacing w:val="-6"/>
                <w:sz w:val="26"/>
              </w:rPr>
              <w:t xml:space="preserve"> </w:t>
            </w:r>
            <w:r>
              <w:rPr>
                <w:b/>
                <w:spacing w:val="-10"/>
                <w:sz w:val="26"/>
              </w:rPr>
              <w:t>ý</w:t>
            </w:r>
          </w:p>
        </w:tc>
      </w:tr>
      <w:tr w:rsidR="007A227D" w14:paraId="18AFFBA2" w14:textId="77777777">
        <w:trPr>
          <w:trHeight w:val="299"/>
        </w:trPr>
        <w:tc>
          <w:tcPr>
            <w:tcW w:w="1774" w:type="dxa"/>
          </w:tcPr>
          <w:p w14:paraId="3831C998" w14:textId="77777777" w:rsidR="007A227D" w:rsidRDefault="00000000">
            <w:pPr>
              <w:pStyle w:val="TableParagraph"/>
              <w:spacing w:before="2" w:line="278" w:lineRule="exact"/>
              <w:rPr>
                <w:sz w:val="26"/>
              </w:rPr>
            </w:pPr>
            <w:r>
              <w:rPr>
                <w:sz w:val="26"/>
              </w:rPr>
              <w:t>Thời</w:t>
            </w:r>
            <w:r>
              <w:rPr>
                <w:spacing w:val="-6"/>
                <w:sz w:val="26"/>
              </w:rPr>
              <w:t xml:space="preserve"> </w:t>
            </w:r>
            <w:r>
              <w:rPr>
                <w:spacing w:val="-2"/>
                <w:sz w:val="26"/>
              </w:rPr>
              <w:t>lượng</w:t>
            </w:r>
          </w:p>
        </w:tc>
        <w:tc>
          <w:tcPr>
            <w:tcW w:w="7572" w:type="dxa"/>
          </w:tcPr>
          <w:p w14:paraId="690FA814" w14:textId="77777777" w:rsidR="007A227D" w:rsidRDefault="00000000">
            <w:pPr>
              <w:pStyle w:val="TableParagraph"/>
              <w:spacing w:before="2" w:line="278" w:lineRule="exact"/>
              <w:rPr>
                <w:sz w:val="26"/>
              </w:rPr>
            </w:pPr>
            <w:r>
              <w:rPr>
                <w:sz w:val="26"/>
              </w:rPr>
              <w:t>30</w:t>
            </w:r>
            <w:r>
              <w:rPr>
                <w:spacing w:val="-4"/>
                <w:sz w:val="26"/>
              </w:rPr>
              <w:t xml:space="preserve"> </w:t>
            </w:r>
            <w:r>
              <w:rPr>
                <w:sz w:val="26"/>
              </w:rPr>
              <w:t>giây</w:t>
            </w:r>
            <w:r>
              <w:rPr>
                <w:spacing w:val="-3"/>
                <w:sz w:val="26"/>
              </w:rPr>
              <w:t xml:space="preserve"> </w:t>
            </w:r>
            <w:r>
              <w:rPr>
                <w:sz w:val="26"/>
              </w:rPr>
              <w:t>–</w:t>
            </w:r>
            <w:r>
              <w:rPr>
                <w:spacing w:val="-3"/>
                <w:sz w:val="26"/>
              </w:rPr>
              <w:t xml:space="preserve"> </w:t>
            </w:r>
            <w:r>
              <w:rPr>
                <w:sz w:val="26"/>
              </w:rPr>
              <w:t>2</w:t>
            </w:r>
            <w:r>
              <w:rPr>
                <w:spacing w:val="-2"/>
                <w:sz w:val="26"/>
              </w:rPr>
              <w:t xml:space="preserve"> </w:t>
            </w:r>
            <w:r>
              <w:rPr>
                <w:sz w:val="26"/>
              </w:rPr>
              <w:t>phút,</w:t>
            </w:r>
            <w:r>
              <w:rPr>
                <w:spacing w:val="-3"/>
                <w:sz w:val="26"/>
              </w:rPr>
              <w:t xml:space="preserve"> </w:t>
            </w:r>
            <w:r>
              <w:rPr>
                <w:sz w:val="26"/>
              </w:rPr>
              <w:t>tùy</w:t>
            </w:r>
            <w:r>
              <w:rPr>
                <w:spacing w:val="-4"/>
                <w:sz w:val="26"/>
              </w:rPr>
              <w:t xml:space="preserve"> </w:t>
            </w:r>
            <w:r>
              <w:rPr>
                <w:sz w:val="26"/>
              </w:rPr>
              <w:t>nội</w:t>
            </w:r>
            <w:r>
              <w:rPr>
                <w:spacing w:val="-3"/>
                <w:sz w:val="26"/>
              </w:rPr>
              <w:t xml:space="preserve"> </w:t>
            </w:r>
            <w:r>
              <w:rPr>
                <w:spacing w:val="-4"/>
                <w:sz w:val="26"/>
              </w:rPr>
              <w:t>dung</w:t>
            </w:r>
          </w:p>
        </w:tc>
      </w:tr>
      <w:tr w:rsidR="007A227D" w14:paraId="1641A0E9" w14:textId="77777777">
        <w:trPr>
          <w:trHeight w:val="299"/>
        </w:trPr>
        <w:tc>
          <w:tcPr>
            <w:tcW w:w="1774" w:type="dxa"/>
          </w:tcPr>
          <w:p w14:paraId="32552CB3" w14:textId="77777777" w:rsidR="007A227D" w:rsidRDefault="00000000">
            <w:pPr>
              <w:pStyle w:val="TableParagraph"/>
              <w:spacing w:before="2" w:line="278" w:lineRule="exact"/>
              <w:rPr>
                <w:sz w:val="26"/>
              </w:rPr>
            </w:pPr>
            <w:r>
              <w:rPr>
                <w:sz w:val="26"/>
              </w:rPr>
              <w:t>Tốc</w:t>
            </w:r>
            <w:r>
              <w:rPr>
                <w:spacing w:val="-5"/>
                <w:sz w:val="26"/>
              </w:rPr>
              <w:t xml:space="preserve"> </w:t>
            </w:r>
            <w:r>
              <w:rPr>
                <w:sz w:val="26"/>
              </w:rPr>
              <w:t>độ</w:t>
            </w:r>
            <w:r>
              <w:rPr>
                <w:spacing w:val="-4"/>
                <w:sz w:val="26"/>
              </w:rPr>
              <w:t xml:space="preserve"> </w:t>
            </w:r>
            <w:r>
              <w:rPr>
                <w:spacing w:val="-2"/>
                <w:sz w:val="26"/>
              </w:rPr>
              <w:t>giọng</w:t>
            </w:r>
          </w:p>
        </w:tc>
        <w:tc>
          <w:tcPr>
            <w:tcW w:w="7572" w:type="dxa"/>
          </w:tcPr>
          <w:p w14:paraId="08A0A75F" w14:textId="77777777" w:rsidR="007A227D" w:rsidRDefault="00000000">
            <w:pPr>
              <w:pStyle w:val="TableParagraph"/>
              <w:spacing w:before="2" w:line="278" w:lineRule="exact"/>
              <w:rPr>
                <w:sz w:val="26"/>
              </w:rPr>
            </w:pPr>
            <w:r>
              <w:rPr>
                <w:sz w:val="26"/>
              </w:rPr>
              <w:t>Chậm</w:t>
            </w:r>
            <w:r>
              <w:rPr>
                <w:spacing w:val="-4"/>
                <w:sz w:val="26"/>
              </w:rPr>
              <w:t xml:space="preserve"> </w:t>
            </w:r>
            <w:r>
              <w:rPr>
                <w:sz w:val="26"/>
              </w:rPr>
              <w:t>–</w:t>
            </w:r>
            <w:r>
              <w:rPr>
                <w:spacing w:val="-4"/>
                <w:sz w:val="26"/>
              </w:rPr>
              <w:t xml:space="preserve"> </w:t>
            </w:r>
            <w:r>
              <w:rPr>
                <w:sz w:val="26"/>
              </w:rPr>
              <w:t>rõ</w:t>
            </w:r>
            <w:r>
              <w:rPr>
                <w:spacing w:val="-1"/>
                <w:sz w:val="26"/>
              </w:rPr>
              <w:t xml:space="preserve"> </w:t>
            </w:r>
            <w:r>
              <w:rPr>
                <w:sz w:val="26"/>
              </w:rPr>
              <w:t>–</w:t>
            </w:r>
            <w:r>
              <w:rPr>
                <w:spacing w:val="-4"/>
                <w:sz w:val="26"/>
              </w:rPr>
              <w:t xml:space="preserve"> </w:t>
            </w:r>
            <w:r>
              <w:rPr>
                <w:sz w:val="26"/>
              </w:rPr>
              <w:t>biểu</w:t>
            </w:r>
            <w:r>
              <w:rPr>
                <w:spacing w:val="-4"/>
                <w:sz w:val="26"/>
              </w:rPr>
              <w:t xml:space="preserve"> </w:t>
            </w:r>
            <w:r>
              <w:rPr>
                <w:spacing w:val="-5"/>
                <w:sz w:val="26"/>
              </w:rPr>
              <w:t>cảm</w:t>
            </w:r>
          </w:p>
        </w:tc>
      </w:tr>
      <w:tr w:rsidR="007A227D" w14:paraId="259EAA90" w14:textId="77777777">
        <w:trPr>
          <w:trHeight w:val="299"/>
        </w:trPr>
        <w:tc>
          <w:tcPr>
            <w:tcW w:w="1774" w:type="dxa"/>
          </w:tcPr>
          <w:p w14:paraId="6EC6C35D" w14:textId="77777777" w:rsidR="007A227D" w:rsidRDefault="00000000">
            <w:pPr>
              <w:pStyle w:val="TableParagraph"/>
              <w:spacing w:before="2" w:line="278" w:lineRule="exact"/>
              <w:rPr>
                <w:sz w:val="26"/>
              </w:rPr>
            </w:pPr>
            <w:r>
              <w:rPr>
                <w:sz w:val="26"/>
              </w:rPr>
              <w:t>Hiệu</w:t>
            </w:r>
            <w:r>
              <w:rPr>
                <w:spacing w:val="-7"/>
                <w:sz w:val="26"/>
              </w:rPr>
              <w:t xml:space="preserve"> </w:t>
            </w:r>
            <w:r>
              <w:rPr>
                <w:spacing w:val="-5"/>
                <w:sz w:val="26"/>
              </w:rPr>
              <w:t>ứng</w:t>
            </w:r>
          </w:p>
        </w:tc>
        <w:tc>
          <w:tcPr>
            <w:tcW w:w="7572" w:type="dxa"/>
          </w:tcPr>
          <w:p w14:paraId="5A41B3E1" w14:textId="77777777" w:rsidR="007A227D" w:rsidRDefault="00000000">
            <w:pPr>
              <w:pStyle w:val="TableParagraph"/>
              <w:spacing w:before="2" w:line="278" w:lineRule="exact"/>
              <w:rPr>
                <w:sz w:val="26"/>
              </w:rPr>
            </w:pPr>
            <w:r>
              <w:rPr>
                <w:sz w:val="26"/>
              </w:rPr>
              <w:t>Nhẹ</w:t>
            </w:r>
            <w:r>
              <w:rPr>
                <w:spacing w:val="-5"/>
                <w:sz w:val="26"/>
              </w:rPr>
              <w:t xml:space="preserve"> </w:t>
            </w:r>
            <w:r>
              <w:rPr>
                <w:sz w:val="26"/>
              </w:rPr>
              <w:t>nhàng,</w:t>
            </w:r>
            <w:r>
              <w:rPr>
                <w:spacing w:val="-3"/>
                <w:sz w:val="26"/>
              </w:rPr>
              <w:t xml:space="preserve"> </w:t>
            </w:r>
            <w:r>
              <w:rPr>
                <w:sz w:val="26"/>
              </w:rPr>
              <w:t>tránh</w:t>
            </w:r>
            <w:r>
              <w:rPr>
                <w:spacing w:val="-5"/>
                <w:sz w:val="26"/>
              </w:rPr>
              <w:t xml:space="preserve"> </w:t>
            </w:r>
            <w:r>
              <w:rPr>
                <w:sz w:val="26"/>
              </w:rPr>
              <w:t>giật</w:t>
            </w:r>
            <w:r>
              <w:rPr>
                <w:spacing w:val="-4"/>
                <w:sz w:val="26"/>
              </w:rPr>
              <w:t xml:space="preserve"> </w:t>
            </w:r>
            <w:r>
              <w:rPr>
                <w:sz w:val="26"/>
              </w:rPr>
              <w:t>–</w:t>
            </w:r>
            <w:r>
              <w:rPr>
                <w:spacing w:val="-2"/>
                <w:sz w:val="26"/>
              </w:rPr>
              <w:t xml:space="preserve"> </w:t>
            </w:r>
            <w:r>
              <w:rPr>
                <w:sz w:val="26"/>
              </w:rPr>
              <w:t>chớp</w:t>
            </w:r>
            <w:r>
              <w:rPr>
                <w:spacing w:val="-3"/>
                <w:sz w:val="26"/>
              </w:rPr>
              <w:t xml:space="preserve"> </w:t>
            </w:r>
            <w:r>
              <w:rPr>
                <w:sz w:val="26"/>
              </w:rPr>
              <w:t>–</w:t>
            </w:r>
            <w:r>
              <w:rPr>
                <w:spacing w:val="-5"/>
                <w:sz w:val="26"/>
              </w:rPr>
              <w:t xml:space="preserve"> </w:t>
            </w:r>
            <w:r>
              <w:rPr>
                <w:sz w:val="26"/>
              </w:rPr>
              <w:t>nháy</w:t>
            </w:r>
            <w:r>
              <w:rPr>
                <w:spacing w:val="-5"/>
                <w:sz w:val="26"/>
              </w:rPr>
              <w:t xml:space="preserve"> </w:t>
            </w:r>
            <w:r>
              <w:rPr>
                <w:spacing w:val="-2"/>
                <w:sz w:val="26"/>
              </w:rPr>
              <w:t>nhiều</w:t>
            </w:r>
          </w:p>
        </w:tc>
      </w:tr>
      <w:tr w:rsidR="007A227D" w14:paraId="43010728" w14:textId="77777777">
        <w:trPr>
          <w:trHeight w:val="297"/>
        </w:trPr>
        <w:tc>
          <w:tcPr>
            <w:tcW w:w="1774" w:type="dxa"/>
          </w:tcPr>
          <w:p w14:paraId="53021866" w14:textId="77777777" w:rsidR="007A227D" w:rsidRDefault="00000000">
            <w:pPr>
              <w:pStyle w:val="TableParagraph"/>
              <w:spacing w:line="277" w:lineRule="exact"/>
              <w:rPr>
                <w:sz w:val="26"/>
              </w:rPr>
            </w:pPr>
            <w:r>
              <w:rPr>
                <w:sz w:val="26"/>
              </w:rPr>
              <w:t>Nhân</w:t>
            </w:r>
            <w:r>
              <w:rPr>
                <w:spacing w:val="-7"/>
                <w:sz w:val="26"/>
              </w:rPr>
              <w:t xml:space="preserve"> </w:t>
            </w:r>
            <w:r>
              <w:rPr>
                <w:spacing w:val="-5"/>
                <w:sz w:val="26"/>
              </w:rPr>
              <w:t>vật</w:t>
            </w:r>
          </w:p>
        </w:tc>
        <w:tc>
          <w:tcPr>
            <w:tcW w:w="7572" w:type="dxa"/>
          </w:tcPr>
          <w:p w14:paraId="126EE2D7" w14:textId="77777777" w:rsidR="007A227D" w:rsidRDefault="00000000">
            <w:pPr>
              <w:pStyle w:val="TableParagraph"/>
              <w:spacing w:line="277" w:lineRule="exact"/>
              <w:rPr>
                <w:sz w:val="26"/>
              </w:rPr>
            </w:pPr>
            <w:r>
              <w:rPr>
                <w:sz w:val="26"/>
              </w:rPr>
              <w:t>Nên</w:t>
            </w:r>
            <w:r>
              <w:rPr>
                <w:spacing w:val="-5"/>
                <w:sz w:val="26"/>
              </w:rPr>
              <w:t xml:space="preserve"> </w:t>
            </w:r>
            <w:r>
              <w:rPr>
                <w:sz w:val="26"/>
              </w:rPr>
              <w:t>giữ</w:t>
            </w:r>
            <w:r>
              <w:rPr>
                <w:spacing w:val="-4"/>
                <w:sz w:val="26"/>
              </w:rPr>
              <w:t xml:space="preserve"> </w:t>
            </w:r>
            <w:r>
              <w:rPr>
                <w:sz w:val="26"/>
              </w:rPr>
              <w:t>đồng</w:t>
            </w:r>
            <w:r>
              <w:rPr>
                <w:spacing w:val="-2"/>
                <w:sz w:val="26"/>
              </w:rPr>
              <w:t xml:space="preserve"> </w:t>
            </w:r>
            <w:r>
              <w:rPr>
                <w:sz w:val="26"/>
              </w:rPr>
              <w:t>nhất</w:t>
            </w:r>
            <w:r>
              <w:rPr>
                <w:spacing w:val="-5"/>
                <w:sz w:val="26"/>
              </w:rPr>
              <w:t xml:space="preserve"> </w:t>
            </w:r>
            <w:r>
              <w:rPr>
                <w:sz w:val="26"/>
              </w:rPr>
              <w:t>từ</w:t>
            </w:r>
            <w:r>
              <w:rPr>
                <w:spacing w:val="-3"/>
                <w:sz w:val="26"/>
              </w:rPr>
              <w:t xml:space="preserve"> </w:t>
            </w:r>
            <w:r>
              <w:rPr>
                <w:sz w:val="26"/>
              </w:rPr>
              <w:t>đầu</w:t>
            </w:r>
            <w:r>
              <w:rPr>
                <w:spacing w:val="-5"/>
                <w:sz w:val="26"/>
              </w:rPr>
              <w:t xml:space="preserve"> </w:t>
            </w:r>
            <w:r>
              <w:rPr>
                <w:sz w:val="26"/>
              </w:rPr>
              <w:t>đến</w:t>
            </w:r>
            <w:r>
              <w:rPr>
                <w:spacing w:val="-5"/>
                <w:sz w:val="26"/>
              </w:rPr>
              <w:t xml:space="preserve"> </w:t>
            </w:r>
            <w:r>
              <w:rPr>
                <w:spacing w:val="-4"/>
                <w:sz w:val="26"/>
              </w:rPr>
              <w:t>cuối</w:t>
            </w:r>
          </w:p>
        </w:tc>
      </w:tr>
      <w:tr w:rsidR="007A227D" w14:paraId="4CA053C5" w14:textId="77777777">
        <w:trPr>
          <w:trHeight w:val="299"/>
        </w:trPr>
        <w:tc>
          <w:tcPr>
            <w:tcW w:w="1774" w:type="dxa"/>
          </w:tcPr>
          <w:p w14:paraId="197C5416" w14:textId="77777777" w:rsidR="007A227D" w:rsidRDefault="00000000">
            <w:pPr>
              <w:pStyle w:val="TableParagraph"/>
              <w:spacing w:before="2" w:line="278" w:lineRule="exact"/>
              <w:rPr>
                <w:sz w:val="26"/>
              </w:rPr>
            </w:pPr>
            <w:r>
              <w:rPr>
                <w:sz w:val="26"/>
              </w:rPr>
              <w:t>Màu</w:t>
            </w:r>
            <w:r>
              <w:rPr>
                <w:spacing w:val="-8"/>
                <w:sz w:val="26"/>
              </w:rPr>
              <w:t xml:space="preserve"> </w:t>
            </w:r>
            <w:r>
              <w:rPr>
                <w:spacing w:val="-5"/>
                <w:sz w:val="26"/>
              </w:rPr>
              <w:t>sắc</w:t>
            </w:r>
          </w:p>
        </w:tc>
        <w:tc>
          <w:tcPr>
            <w:tcW w:w="7572" w:type="dxa"/>
          </w:tcPr>
          <w:p w14:paraId="51B29F91" w14:textId="77777777" w:rsidR="007A227D" w:rsidRDefault="00000000">
            <w:pPr>
              <w:pStyle w:val="TableParagraph"/>
              <w:spacing w:before="2" w:line="278" w:lineRule="exact"/>
              <w:rPr>
                <w:sz w:val="26"/>
              </w:rPr>
            </w:pPr>
            <w:r>
              <w:rPr>
                <w:sz w:val="26"/>
              </w:rPr>
              <w:t>Sáng</w:t>
            </w:r>
            <w:r>
              <w:rPr>
                <w:spacing w:val="-3"/>
                <w:sz w:val="26"/>
              </w:rPr>
              <w:t xml:space="preserve"> </w:t>
            </w:r>
            <w:r>
              <w:rPr>
                <w:sz w:val="26"/>
              </w:rPr>
              <w:t>–</w:t>
            </w:r>
            <w:r>
              <w:rPr>
                <w:spacing w:val="-4"/>
                <w:sz w:val="26"/>
              </w:rPr>
              <w:t xml:space="preserve"> </w:t>
            </w:r>
            <w:r>
              <w:rPr>
                <w:sz w:val="26"/>
              </w:rPr>
              <w:t>tươi</w:t>
            </w:r>
            <w:r>
              <w:rPr>
                <w:spacing w:val="-4"/>
                <w:sz w:val="26"/>
              </w:rPr>
              <w:t xml:space="preserve"> </w:t>
            </w:r>
            <w:r>
              <w:rPr>
                <w:sz w:val="26"/>
              </w:rPr>
              <w:t>–</w:t>
            </w:r>
            <w:r>
              <w:rPr>
                <w:spacing w:val="-1"/>
                <w:sz w:val="26"/>
              </w:rPr>
              <w:t xml:space="preserve"> </w:t>
            </w:r>
            <w:r>
              <w:rPr>
                <w:sz w:val="26"/>
              </w:rPr>
              <w:t>dễ</w:t>
            </w:r>
            <w:r>
              <w:rPr>
                <w:spacing w:val="-4"/>
                <w:sz w:val="26"/>
              </w:rPr>
              <w:t xml:space="preserve"> nhìn</w:t>
            </w:r>
          </w:p>
        </w:tc>
      </w:tr>
      <w:tr w:rsidR="007A227D" w14:paraId="4692670A" w14:textId="77777777">
        <w:trPr>
          <w:trHeight w:val="299"/>
        </w:trPr>
        <w:tc>
          <w:tcPr>
            <w:tcW w:w="1774" w:type="dxa"/>
          </w:tcPr>
          <w:p w14:paraId="3DBA7B17" w14:textId="77777777" w:rsidR="007A227D" w:rsidRDefault="00000000">
            <w:pPr>
              <w:pStyle w:val="TableParagraph"/>
              <w:spacing w:before="2" w:line="278" w:lineRule="exact"/>
              <w:rPr>
                <w:sz w:val="26"/>
              </w:rPr>
            </w:pPr>
            <w:r>
              <w:rPr>
                <w:sz w:val="26"/>
              </w:rPr>
              <w:t>Tương</w:t>
            </w:r>
            <w:r>
              <w:rPr>
                <w:spacing w:val="-8"/>
                <w:sz w:val="26"/>
              </w:rPr>
              <w:t xml:space="preserve"> </w:t>
            </w:r>
            <w:r>
              <w:rPr>
                <w:spacing w:val="-5"/>
                <w:sz w:val="26"/>
              </w:rPr>
              <w:t>tác</w:t>
            </w:r>
          </w:p>
        </w:tc>
        <w:tc>
          <w:tcPr>
            <w:tcW w:w="7572" w:type="dxa"/>
          </w:tcPr>
          <w:p w14:paraId="361108FB" w14:textId="77777777" w:rsidR="007A227D" w:rsidRDefault="00000000">
            <w:pPr>
              <w:pStyle w:val="TableParagraph"/>
              <w:spacing w:before="2" w:line="278" w:lineRule="exact"/>
              <w:rPr>
                <w:sz w:val="26"/>
              </w:rPr>
            </w:pPr>
            <w:r>
              <w:rPr>
                <w:sz w:val="26"/>
              </w:rPr>
              <w:t>Sau</w:t>
            </w:r>
            <w:r>
              <w:rPr>
                <w:spacing w:val="-5"/>
                <w:sz w:val="26"/>
              </w:rPr>
              <w:t xml:space="preserve"> </w:t>
            </w:r>
            <w:r>
              <w:rPr>
                <w:sz w:val="26"/>
              </w:rPr>
              <w:t>khi</w:t>
            </w:r>
            <w:r>
              <w:rPr>
                <w:spacing w:val="-4"/>
                <w:sz w:val="26"/>
              </w:rPr>
              <w:t xml:space="preserve"> </w:t>
            </w:r>
            <w:r>
              <w:rPr>
                <w:sz w:val="26"/>
              </w:rPr>
              <w:t>xem,</w:t>
            </w:r>
            <w:r>
              <w:rPr>
                <w:spacing w:val="-4"/>
                <w:sz w:val="26"/>
              </w:rPr>
              <w:t xml:space="preserve"> </w:t>
            </w:r>
            <w:r>
              <w:rPr>
                <w:sz w:val="26"/>
              </w:rPr>
              <w:t>có</w:t>
            </w:r>
            <w:r>
              <w:rPr>
                <w:spacing w:val="-4"/>
                <w:sz w:val="26"/>
              </w:rPr>
              <w:t xml:space="preserve"> </w:t>
            </w:r>
            <w:r>
              <w:rPr>
                <w:sz w:val="26"/>
              </w:rPr>
              <w:t>thể</w:t>
            </w:r>
            <w:r>
              <w:rPr>
                <w:spacing w:val="-5"/>
                <w:sz w:val="26"/>
              </w:rPr>
              <w:t xml:space="preserve"> </w:t>
            </w:r>
            <w:r>
              <w:rPr>
                <w:sz w:val="26"/>
              </w:rPr>
              <w:t>hỏi</w:t>
            </w:r>
            <w:r>
              <w:rPr>
                <w:spacing w:val="-2"/>
                <w:sz w:val="26"/>
              </w:rPr>
              <w:t xml:space="preserve"> </w:t>
            </w:r>
            <w:r>
              <w:rPr>
                <w:sz w:val="26"/>
              </w:rPr>
              <w:t>trẻ:</w:t>
            </w:r>
            <w:r>
              <w:rPr>
                <w:spacing w:val="-4"/>
                <w:sz w:val="26"/>
              </w:rPr>
              <w:t xml:space="preserve"> </w:t>
            </w:r>
            <w:r>
              <w:rPr>
                <w:sz w:val="26"/>
              </w:rPr>
              <w:t>"Bạn</w:t>
            </w:r>
            <w:r>
              <w:rPr>
                <w:spacing w:val="-2"/>
                <w:sz w:val="26"/>
              </w:rPr>
              <w:t xml:space="preserve"> </w:t>
            </w:r>
            <w:r>
              <w:rPr>
                <w:sz w:val="26"/>
              </w:rPr>
              <w:t>Na</w:t>
            </w:r>
            <w:r>
              <w:rPr>
                <w:spacing w:val="-2"/>
                <w:sz w:val="26"/>
              </w:rPr>
              <w:t xml:space="preserve"> </w:t>
            </w:r>
            <w:r>
              <w:rPr>
                <w:sz w:val="26"/>
              </w:rPr>
              <w:t>làm</w:t>
            </w:r>
            <w:r>
              <w:rPr>
                <w:spacing w:val="-2"/>
                <w:sz w:val="26"/>
              </w:rPr>
              <w:t xml:space="preserve"> </w:t>
            </w:r>
            <w:r>
              <w:rPr>
                <w:sz w:val="26"/>
              </w:rPr>
              <w:t>gì</w:t>
            </w:r>
            <w:r>
              <w:rPr>
                <w:spacing w:val="-4"/>
                <w:sz w:val="26"/>
              </w:rPr>
              <w:t xml:space="preserve"> </w:t>
            </w:r>
            <w:r>
              <w:rPr>
                <w:sz w:val="26"/>
              </w:rPr>
              <w:t>trước</w:t>
            </w:r>
            <w:r>
              <w:rPr>
                <w:spacing w:val="-5"/>
                <w:sz w:val="26"/>
              </w:rPr>
              <w:t xml:space="preserve"> </w:t>
            </w:r>
            <w:r>
              <w:rPr>
                <w:sz w:val="26"/>
              </w:rPr>
              <w:t>khi</w:t>
            </w:r>
            <w:r>
              <w:rPr>
                <w:spacing w:val="-4"/>
                <w:sz w:val="26"/>
              </w:rPr>
              <w:t xml:space="preserve"> </w:t>
            </w:r>
            <w:r>
              <w:rPr>
                <w:sz w:val="26"/>
              </w:rPr>
              <w:t>đến</w:t>
            </w:r>
            <w:r>
              <w:rPr>
                <w:spacing w:val="-4"/>
                <w:sz w:val="26"/>
              </w:rPr>
              <w:t xml:space="preserve"> </w:t>
            </w:r>
            <w:r>
              <w:rPr>
                <w:spacing w:val="-2"/>
                <w:sz w:val="26"/>
              </w:rPr>
              <w:t>lớp?"</w:t>
            </w:r>
          </w:p>
        </w:tc>
      </w:tr>
    </w:tbl>
    <w:p w14:paraId="7987CD03" w14:textId="77777777" w:rsidR="007A227D" w:rsidRDefault="007A227D">
      <w:pPr>
        <w:pStyle w:val="BodyText"/>
        <w:spacing w:before="43"/>
        <w:ind w:left="0" w:firstLine="0"/>
        <w:rPr>
          <w:b/>
        </w:rPr>
      </w:pPr>
    </w:p>
    <w:p w14:paraId="69D0D8E2" w14:textId="77777777" w:rsidR="007A227D" w:rsidRDefault="00000000">
      <w:pPr>
        <w:ind w:left="710"/>
        <w:rPr>
          <w:b/>
          <w:sz w:val="26"/>
        </w:rPr>
      </w:pPr>
      <w:r>
        <w:rPr>
          <w:rFonts w:ascii="Segoe UI Emoji" w:hAnsi="Segoe UI Emoji"/>
          <w:color w:val="FBD43E"/>
          <w:spacing w:val="-356"/>
          <w:sz w:val="26"/>
        </w:rPr>
        <w:t>¡</w:t>
      </w:r>
      <w:r>
        <w:rPr>
          <w:rFonts w:ascii="Segoe UI Emoji" w:hAnsi="Segoe UI Emoji"/>
          <w:color w:val="F8302E"/>
          <w:spacing w:val="-356"/>
          <w:sz w:val="26"/>
        </w:rPr>
        <w:t>˘</w:t>
      </w:r>
      <w:r>
        <w:rPr>
          <w:rFonts w:ascii="Segoe UI Emoji" w:hAnsi="Segoe UI Emoji"/>
          <w:color w:val="FFAF2D"/>
          <w:spacing w:val="-356"/>
          <w:sz w:val="26"/>
        </w:rPr>
        <w:t>×</w:t>
      </w:r>
      <w:r>
        <w:rPr>
          <w:rFonts w:ascii="Segoe UI Emoji" w:hAnsi="Segoe UI Emoji"/>
          <w:color w:val="C90A49"/>
          <w:spacing w:val="66"/>
          <w:sz w:val="26"/>
        </w:rPr>
        <w:t xml:space="preserve">   </w:t>
      </w:r>
      <w:r>
        <w:rPr>
          <w:b/>
          <w:sz w:val="26"/>
        </w:rPr>
        <w:t>Gợi ý</w:t>
      </w:r>
      <w:r>
        <w:rPr>
          <w:b/>
          <w:spacing w:val="-2"/>
          <w:sz w:val="26"/>
        </w:rPr>
        <w:t xml:space="preserve"> </w:t>
      </w:r>
      <w:r>
        <w:rPr>
          <w:b/>
          <w:sz w:val="26"/>
        </w:rPr>
        <w:t>mở</w:t>
      </w:r>
      <w:r>
        <w:rPr>
          <w:b/>
          <w:spacing w:val="-1"/>
          <w:sz w:val="26"/>
        </w:rPr>
        <w:t xml:space="preserve"> </w:t>
      </w:r>
      <w:r>
        <w:rPr>
          <w:b/>
          <w:spacing w:val="-4"/>
          <w:sz w:val="26"/>
        </w:rPr>
        <w:t>rộng</w:t>
      </w:r>
    </w:p>
    <w:p w14:paraId="0C1D4C6B" w14:textId="77777777" w:rsidR="007A227D" w:rsidRDefault="00000000">
      <w:pPr>
        <w:pStyle w:val="ListParagraph"/>
        <w:numPr>
          <w:ilvl w:val="1"/>
          <w:numId w:val="99"/>
        </w:numPr>
        <w:tabs>
          <w:tab w:val="left" w:pos="861"/>
        </w:tabs>
        <w:spacing w:before="21"/>
        <w:ind w:left="143" w:right="139" w:firstLine="566"/>
        <w:rPr>
          <w:sz w:val="26"/>
        </w:rPr>
      </w:pPr>
      <w:r>
        <w:rPr>
          <w:sz w:val="26"/>
        </w:rPr>
        <w:t>Tạo</w:t>
      </w:r>
      <w:r>
        <w:rPr>
          <w:spacing w:val="-3"/>
          <w:sz w:val="26"/>
        </w:rPr>
        <w:t xml:space="preserve"> </w:t>
      </w:r>
      <w:r>
        <w:rPr>
          <w:b/>
          <w:sz w:val="26"/>
        </w:rPr>
        <w:t>1</w:t>
      </w:r>
      <w:r>
        <w:rPr>
          <w:b/>
          <w:spacing w:val="-3"/>
          <w:sz w:val="26"/>
        </w:rPr>
        <w:t xml:space="preserve"> </w:t>
      </w:r>
      <w:r>
        <w:rPr>
          <w:b/>
          <w:sz w:val="26"/>
        </w:rPr>
        <w:t>video/tuần</w:t>
      </w:r>
      <w:r>
        <w:rPr>
          <w:b/>
          <w:spacing w:val="-3"/>
          <w:sz w:val="26"/>
        </w:rPr>
        <w:t xml:space="preserve"> </w:t>
      </w:r>
      <w:r>
        <w:rPr>
          <w:sz w:val="26"/>
        </w:rPr>
        <w:t>theo</w:t>
      </w:r>
      <w:r>
        <w:rPr>
          <w:spacing w:val="-1"/>
          <w:sz w:val="26"/>
        </w:rPr>
        <w:t xml:space="preserve"> </w:t>
      </w:r>
      <w:r>
        <w:rPr>
          <w:sz w:val="26"/>
        </w:rPr>
        <w:t>chủ</w:t>
      </w:r>
      <w:r>
        <w:rPr>
          <w:spacing w:val="-3"/>
          <w:sz w:val="26"/>
        </w:rPr>
        <w:t xml:space="preserve"> </w:t>
      </w:r>
      <w:r>
        <w:rPr>
          <w:sz w:val="26"/>
        </w:rPr>
        <w:t>đề</w:t>
      </w:r>
      <w:r>
        <w:rPr>
          <w:spacing w:val="-3"/>
          <w:sz w:val="26"/>
        </w:rPr>
        <w:t xml:space="preserve"> </w:t>
      </w:r>
      <w:r>
        <w:rPr>
          <w:sz w:val="26"/>
        </w:rPr>
        <w:t>học:</w:t>
      </w:r>
      <w:r>
        <w:rPr>
          <w:spacing w:val="-3"/>
          <w:sz w:val="26"/>
        </w:rPr>
        <w:t xml:space="preserve"> </w:t>
      </w:r>
      <w:r>
        <w:rPr>
          <w:sz w:val="26"/>
        </w:rPr>
        <w:t>Giao</w:t>
      </w:r>
      <w:r>
        <w:rPr>
          <w:spacing w:val="-3"/>
          <w:sz w:val="26"/>
        </w:rPr>
        <w:t xml:space="preserve"> </w:t>
      </w:r>
      <w:r>
        <w:rPr>
          <w:sz w:val="26"/>
        </w:rPr>
        <w:t>thông –</w:t>
      </w:r>
      <w:r>
        <w:rPr>
          <w:spacing w:val="-3"/>
          <w:sz w:val="26"/>
        </w:rPr>
        <w:t xml:space="preserve"> </w:t>
      </w:r>
      <w:r>
        <w:rPr>
          <w:sz w:val="26"/>
        </w:rPr>
        <w:t>Gia đình</w:t>
      </w:r>
      <w:r>
        <w:rPr>
          <w:spacing w:val="-3"/>
          <w:sz w:val="26"/>
        </w:rPr>
        <w:t xml:space="preserve"> </w:t>
      </w:r>
      <w:r>
        <w:rPr>
          <w:sz w:val="26"/>
        </w:rPr>
        <w:t>–</w:t>
      </w:r>
      <w:r>
        <w:rPr>
          <w:spacing w:val="-4"/>
          <w:sz w:val="26"/>
        </w:rPr>
        <w:t xml:space="preserve"> </w:t>
      </w:r>
      <w:r>
        <w:rPr>
          <w:sz w:val="26"/>
        </w:rPr>
        <w:t>Trường</w:t>
      </w:r>
      <w:r>
        <w:rPr>
          <w:spacing w:val="-3"/>
          <w:sz w:val="26"/>
        </w:rPr>
        <w:t xml:space="preserve"> </w:t>
      </w:r>
      <w:r>
        <w:rPr>
          <w:sz w:val="26"/>
        </w:rPr>
        <w:t>lớp</w:t>
      </w:r>
      <w:r>
        <w:rPr>
          <w:spacing w:val="-3"/>
          <w:sz w:val="26"/>
        </w:rPr>
        <w:t xml:space="preserve"> </w:t>
      </w:r>
      <w:r>
        <w:rPr>
          <w:sz w:val="26"/>
        </w:rPr>
        <w:t>–</w:t>
      </w:r>
      <w:r>
        <w:rPr>
          <w:spacing w:val="-3"/>
          <w:sz w:val="26"/>
        </w:rPr>
        <w:t xml:space="preserve"> </w:t>
      </w:r>
      <w:r>
        <w:rPr>
          <w:sz w:val="26"/>
        </w:rPr>
        <w:t>Cảm</w:t>
      </w:r>
      <w:r>
        <w:rPr>
          <w:spacing w:val="-3"/>
          <w:sz w:val="26"/>
        </w:rPr>
        <w:t xml:space="preserve"> </w:t>
      </w:r>
      <w:r>
        <w:rPr>
          <w:sz w:val="26"/>
        </w:rPr>
        <w:t>xúc – Lễ hội…</w:t>
      </w:r>
    </w:p>
    <w:p w14:paraId="5B095114" w14:textId="77777777" w:rsidR="007A227D" w:rsidRDefault="00000000">
      <w:pPr>
        <w:pStyle w:val="ListParagraph"/>
        <w:numPr>
          <w:ilvl w:val="1"/>
          <w:numId w:val="99"/>
        </w:numPr>
        <w:tabs>
          <w:tab w:val="left" w:pos="861"/>
        </w:tabs>
        <w:spacing w:before="21"/>
        <w:ind w:left="143" w:right="138" w:firstLine="566"/>
        <w:rPr>
          <w:sz w:val="26"/>
        </w:rPr>
      </w:pPr>
      <w:r>
        <w:rPr>
          <w:sz w:val="26"/>
        </w:rPr>
        <w:t>Dự</w:t>
      </w:r>
      <w:r>
        <w:rPr>
          <w:spacing w:val="-3"/>
          <w:sz w:val="26"/>
        </w:rPr>
        <w:t xml:space="preserve"> </w:t>
      </w:r>
      <w:r>
        <w:rPr>
          <w:sz w:val="26"/>
        </w:rPr>
        <w:t>án</w:t>
      </w:r>
      <w:r>
        <w:rPr>
          <w:spacing w:val="-3"/>
          <w:sz w:val="26"/>
        </w:rPr>
        <w:t xml:space="preserve"> </w:t>
      </w:r>
      <w:r>
        <w:rPr>
          <w:sz w:val="26"/>
        </w:rPr>
        <w:t>nhỏ:</w:t>
      </w:r>
      <w:r>
        <w:rPr>
          <w:spacing w:val="-1"/>
          <w:sz w:val="26"/>
        </w:rPr>
        <w:t xml:space="preserve"> </w:t>
      </w:r>
      <w:r>
        <w:rPr>
          <w:b/>
          <w:sz w:val="26"/>
        </w:rPr>
        <w:t>“Video</w:t>
      </w:r>
      <w:r>
        <w:rPr>
          <w:b/>
          <w:spacing w:val="-2"/>
          <w:sz w:val="26"/>
        </w:rPr>
        <w:t xml:space="preserve"> </w:t>
      </w:r>
      <w:r>
        <w:rPr>
          <w:b/>
          <w:sz w:val="26"/>
        </w:rPr>
        <w:t>của</w:t>
      </w:r>
      <w:r>
        <w:rPr>
          <w:b/>
          <w:spacing w:val="-4"/>
          <w:sz w:val="26"/>
        </w:rPr>
        <w:t xml:space="preserve"> </w:t>
      </w:r>
      <w:r>
        <w:rPr>
          <w:b/>
          <w:sz w:val="26"/>
        </w:rPr>
        <w:t>bé”</w:t>
      </w:r>
      <w:r>
        <w:rPr>
          <w:b/>
          <w:spacing w:val="-4"/>
          <w:sz w:val="26"/>
        </w:rPr>
        <w:t xml:space="preserve"> </w:t>
      </w:r>
      <w:r>
        <w:rPr>
          <w:sz w:val="26"/>
        </w:rPr>
        <w:t>–</w:t>
      </w:r>
      <w:r>
        <w:rPr>
          <w:spacing w:val="-1"/>
          <w:sz w:val="26"/>
        </w:rPr>
        <w:t xml:space="preserve"> </w:t>
      </w:r>
      <w:r>
        <w:rPr>
          <w:sz w:val="26"/>
        </w:rPr>
        <w:t>mỗi</w:t>
      </w:r>
      <w:r>
        <w:rPr>
          <w:spacing w:val="-4"/>
          <w:sz w:val="26"/>
        </w:rPr>
        <w:t xml:space="preserve"> </w:t>
      </w:r>
      <w:r>
        <w:rPr>
          <w:sz w:val="26"/>
        </w:rPr>
        <w:t>bé</w:t>
      </w:r>
      <w:r>
        <w:rPr>
          <w:spacing w:val="-2"/>
          <w:sz w:val="26"/>
        </w:rPr>
        <w:t xml:space="preserve"> </w:t>
      </w:r>
      <w:r>
        <w:rPr>
          <w:sz w:val="26"/>
        </w:rPr>
        <w:t>là</w:t>
      </w:r>
      <w:r>
        <w:rPr>
          <w:spacing w:val="-4"/>
          <w:sz w:val="26"/>
        </w:rPr>
        <w:t xml:space="preserve"> </w:t>
      </w:r>
      <w:r>
        <w:rPr>
          <w:sz w:val="26"/>
        </w:rPr>
        <w:t>nhân</w:t>
      </w:r>
      <w:r>
        <w:rPr>
          <w:spacing w:val="-2"/>
          <w:sz w:val="26"/>
        </w:rPr>
        <w:t xml:space="preserve"> </w:t>
      </w:r>
      <w:r>
        <w:rPr>
          <w:sz w:val="26"/>
        </w:rPr>
        <w:t>vật</w:t>
      </w:r>
      <w:r>
        <w:rPr>
          <w:spacing w:val="-4"/>
          <w:sz w:val="26"/>
        </w:rPr>
        <w:t xml:space="preserve"> </w:t>
      </w:r>
      <w:r>
        <w:rPr>
          <w:sz w:val="26"/>
        </w:rPr>
        <w:t>chính</w:t>
      </w:r>
      <w:r>
        <w:rPr>
          <w:spacing w:val="-1"/>
          <w:sz w:val="26"/>
        </w:rPr>
        <w:t xml:space="preserve"> </w:t>
      </w:r>
      <w:r>
        <w:rPr>
          <w:sz w:val="26"/>
        </w:rPr>
        <w:t>trong</w:t>
      </w:r>
      <w:r>
        <w:rPr>
          <w:spacing w:val="-1"/>
          <w:sz w:val="26"/>
        </w:rPr>
        <w:t xml:space="preserve"> </w:t>
      </w:r>
      <w:r>
        <w:rPr>
          <w:sz w:val="26"/>
        </w:rPr>
        <w:t>một</w:t>
      </w:r>
      <w:r>
        <w:rPr>
          <w:spacing w:val="-4"/>
          <w:sz w:val="26"/>
        </w:rPr>
        <w:t xml:space="preserve"> </w:t>
      </w:r>
      <w:r>
        <w:rPr>
          <w:sz w:val="26"/>
        </w:rPr>
        <w:t>câu</w:t>
      </w:r>
      <w:r>
        <w:rPr>
          <w:spacing w:val="-4"/>
          <w:sz w:val="26"/>
        </w:rPr>
        <w:t xml:space="preserve"> </w:t>
      </w:r>
      <w:r>
        <w:rPr>
          <w:sz w:val="26"/>
        </w:rPr>
        <w:t>chuyện</w:t>
      </w:r>
      <w:r>
        <w:rPr>
          <w:spacing w:val="-2"/>
          <w:sz w:val="26"/>
        </w:rPr>
        <w:t xml:space="preserve"> </w:t>
      </w:r>
      <w:r>
        <w:rPr>
          <w:sz w:val="26"/>
        </w:rPr>
        <w:t>ngắn (ví dụ: "Bé Bi chơi với em", "Bé</w:t>
      </w:r>
      <w:r>
        <w:rPr>
          <w:spacing w:val="-1"/>
          <w:sz w:val="26"/>
        </w:rPr>
        <w:t xml:space="preserve"> </w:t>
      </w:r>
      <w:r>
        <w:rPr>
          <w:sz w:val="26"/>
        </w:rPr>
        <w:t>An giúp mẹ").</w:t>
      </w:r>
    </w:p>
    <w:p w14:paraId="0F784C8D" w14:textId="77777777" w:rsidR="007A227D" w:rsidRDefault="00000000">
      <w:pPr>
        <w:pStyle w:val="Heading3"/>
        <w:numPr>
          <w:ilvl w:val="2"/>
          <w:numId w:val="112"/>
        </w:numPr>
        <w:tabs>
          <w:tab w:val="left" w:pos="1407"/>
        </w:tabs>
        <w:ind w:left="1407" w:hanging="697"/>
      </w:pPr>
      <w:r>
        <w:t>Tạo</w:t>
      </w:r>
      <w:r>
        <w:rPr>
          <w:spacing w:val="-4"/>
        </w:rPr>
        <w:t xml:space="preserve"> </w:t>
      </w:r>
      <w:r>
        <w:t>bài hát</w:t>
      </w:r>
      <w:r>
        <w:rPr>
          <w:spacing w:val="-3"/>
        </w:rPr>
        <w:t xml:space="preserve"> </w:t>
      </w:r>
      <w:r>
        <w:t>từ</w:t>
      </w:r>
      <w:r>
        <w:rPr>
          <w:spacing w:val="-13"/>
        </w:rPr>
        <w:t xml:space="preserve"> </w:t>
      </w:r>
      <w:r>
        <w:rPr>
          <w:spacing w:val="-5"/>
        </w:rPr>
        <w:t>AI</w:t>
      </w:r>
    </w:p>
    <w:p w14:paraId="151D805D" w14:textId="77777777" w:rsidR="007A227D" w:rsidRDefault="00000000">
      <w:pPr>
        <w:pStyle w:val="Heading4"/>
        <w:spacing w:before="107"/>
      </w:pPr>
      <w:r>
        <w:t>a.</w:t>
      </w:r>
      <w:r>
        <w:rPr>
          <w:spacing w:val="-7"/>
        </w:rPr>
        <w:t xml:space="preserve"> </w:t>
      </w:r>
      <w:r>
        <w:t>Mục</w:t>
      </w:r>
      <w:r>
        <w:rPr>
          <w:spacing w:val="-5"/>
        </w:rPr>
        <w:t xml:space="preserve"> </w:t>
      </w:r>
      <w:r>
        <w:rPr>
          <w:spacing w:val="-4"/>
        </w:rPr>
        <w:t>tiêu</w:t>
      </w:r>
    </w:p>
    <w:p w14:paraId="27D219AC" w14:textId="77777777" w:rsidR="007A227D" w:rsidRDefault="00000000">
      <w:pPr>
        <w:pStyle w:val="ListParagraph"/>
        <w:numPr>
          <w:ilvl w:val="3"/>
          <w:numId w:val="112"/>
        </w:numPr>
        <w:tabs>
          <w:tab w:val="left" w:pos="861"/>
        </w:tabs>
        <w:spacing w:before="18"/>
        <w:ind w:right="137" w:firstLine="566"/>
        <w:rPr>
          <w:sz w:val="26"/>
        </w:rPr>
      </w:pPr>
      <w:r>
        <w:rPr>
          <w:sz w:val="26"/>
        </w:rPr>
        <w:t>Giúp giáo viên sử dụng trí tuệ nhân tạo (AI) để viết lời, tạo nhạc, dựng video âm</w:t>
      </w:r>
      <w:r>
        <w:rPr>
          <w:spacing w:val="40"/>
          <w:sz w:val="26"/>
        </w:rPr>
        <w:t xml:space="preserve"> </w:t>
      </w:r>
      <w:r>
        <w:rPr>
          <w:sz w:val="26"/>
        </w:rPr>
        <w:t>nhạc phù hợp với trẻ mầm non.</w:t>
      </w:r>
    </w:p>
    <w:p w14:paraId="422FA391" w14:textId="77777777" w:rsidR="007A227D" w:rsidRDefault="00000000">
      <w:pPr>
        <w:pStyle w:val="ListParagraph"/>
        <w:numPr>
          <w:ilvl w:val="3"/>
          <w:numId w:val="112"/>
        </w:numPr>
        <w:tabs>
          <w:tab w:val="left" w:pos="861"/>
        </w:tabs>
        <w:spacing w:before="21"/>
        <w:ind w:right="136" w:firstLine="566"/>
        <w:rPr>
          <w:sz w:val="26"/>
        </w:rPr>
      </w:pPr>
      <w:r>
        <w:rPr>
          <w:sz w:val="26"/>
        </w:rPr>
        <w:t>Sử</w:t>
      </w:r>
      <w:r>
        <w:rPr>
          <w:spacing w:val="-2"/>
          <w:sz w:val="26"/>
        </w:rPr>
        <w:t xml:space="preserve"> </w:t>
      </w:r>
      <w:r>
        <w:rPr>
          <w:sz w:val="26"/>
        </w:rPr>
        <w:t>dụng</w:t>
      </w:r>
      <w:r>
        <w:rPr>
          <w:spacing w:val="-3"/>
          <w:sz w:val="26"/>
        </w:rPr>
        <w:t xml:space="preserve"> </w:t>
      </w:r>
      <w:r>
        <w:rPr>
          <w:sz w:val="26"/>
        </w:rPr>
        <w:t>bài</w:t>
      </w:r>
      <w:r>
        <w:rPr>
          <w:spacing w:val="-3"/>
          <w:sz w:val="26"/>
        </w:rPr>
        <w:t xml:space="preserve"> </w:t>
      </w:r>
      <w:r>
        <w:rPr>
          <w:sz w:val="26"/>
        </w:rPr>
        <w:t>hát</w:t>
      </w:r>
      <w:r>
        <w:rPr>
          <w:spacing w:val="-3"/>
          <w:sz w:val="26"/>
        </w:rPr>
        <w:t xml:space="preserve"> </w:t>
      </w:r>
      <w:r>
        <w:rPr>
          <w:sz w:val="26"/>
        </w:rPr>
        <w:t>như</w:t>
      </w:r>
      <w:r>
        <w:rPr>
          <w:spacing w:val="-2"/>
          <w:sz w:val="26"/>
        </w:rPr>
        <w:t xml:space="preserve"> </w:t>
      </w:r>
      <w:r>
        <w:rPr>
          <w:sz w:val="26"/>
        </w:rPr>
        <w:t>một</w:t>
      </w:r>
      <w:r>
        <w:rPr>
          <w:spacing w:val="-3"/>
          <w:sz w:val="26"/>
        </w:rPr>
        <w:t xml:space="preserve"> </w:t>
      </w:r>
      <w:r>
        <w:rPr>
          <w:sz w:val="26"/>
        </w:rPr>
        <w:t>công</w:t>
      </w:r>
      <w:r>
        <w:rPr>
          <w:spacing w:val="-3"/>
          <w:sz w:val="26"/>
        </w:rPr>
        <w:t xml:space="preserve"> </w:t>
      </w:r>
      <w:r>
        <w:rPr>
          <w:sz w:val="26"/>
        </w:rPr>
        <w:t>cụ</w:t>
      </w:r>
      <w:r>
        <w:rPr>
          <w:spacing w:val="-3"/>
          <w:sz w:val="26"/>
        </w:rPr>
        <w:t xml:space="preserve"> </w:t>
      </w:r>
      <w:r>
        <w:rPr>
          <w:sz w:val="26"/>
        </w:rPr>
        <w:t>tích</w:t>
      </w:r>
      <w:r>
        <w:rPr>
          <w:spacing w:val="-3"/>
          <w:sz w:val="26"/>
        </w:rPr>
        <w:t xml:space="preserve"> </w:t>
      </w:r>
      <w:r>
        <w:rPr>
          <w:sz w:val="26"/>
        </w:rPr>
        <w:t>hợp</w:t>
      </w:r>
      <w:r>
        <w:rPr>
          <w:spacing w:val="-3"/>
          <w:sz w:val="26"/>
        </w:rPr>
        <w:t xml:space="preserve"> </w:t>
      </w:r>
      <w:r>
        <w:rPr>
          <w:sz w:val="26"/>
        </w:rPr>
        <w:t>giáo</w:t>
      </w:r>
      <w:r>
        <w:rPr>
          <w:spacing w:val="-3"/>
          <w:sz w:val="26"/>
        </w:rPr>
        <w:t xml:space="preserve"> </w:t>
      </w:r>
      <w:r>
        <w:rPr>
          <w:sz w:val="26"/>
        </w:rPr>
        <w:t>dục:</w:t>
      </w:r>
      <w:r>
        <w:rPr>
          <w:spacing w:val="-2"/>
          <w:sz w:val="26"/>
        </w:rPr>
        <w:t xml:space="preserve"> </w:t>
      </w:r>
      <w:r>
        <w:rPr>
          <w:sz w:val="26"/>
        </w:rPr>
        <w:t>học</w:t>
      </w:r>
      <w:r>
        <w:rPr>
          <w:spacing w:val="-2"/>
          <w:sz w:val="26"/>
        </w:rPr>
        <w:t xml:space="preserve"> </w:t>
      </w:r>
      <w:r>
        <w:rPr>
          <w:sz w:val="26"/>
        </w:rPr>
        <w:t>chữ</w:t>
      </w:r>
      <w:r>
        <w:rPr>
          <w:spacing w:val="-2"/>
          <w:sz w:val="26"/>
        </w:rPr>
        <w:t xml:space="preserve"> </w:t>
      </w:r>
      <w:r>
        <w:rPr>
          <w:sz w:val="26"/>
        </w:rPr>
        <w:t>–</w:t>
      </w:r>
      <w:r>
        <w:rPr>
          <w:spacing w:val="-3"/>
          <w:sz w:val="26"/>
        </w:rPr>
        <w:t xml:space="preserve"> </w:t>
      </w:r>
      <w:r>
        <w:rPr>
          <w:sz w:val="26"/>
        </w:rPr>
        <w:t>học</w:t>
      </w:r>
      <w:r>
        <w:rPr>
          <w:spacing w:val="-2"/>
          <w:sz w:val="26"/>
        </w:rPr>
        <w:t xml:space="preserve"> </w:t>
      </w:r>
      <w:r>
        <w:rPr>
          <w:sz w:val="26"/>
        </w:rPr>
        <w:t>số</w:t>
      </w:r>
      <w:r>
        <w:rPr>
          <w:spacing w:val="-3"/>
          <w:sz w:val="26"/>
        </w:rPr>
        <w:t xml:space="preserve"> </w:t>
      </w:r>
      <w:r>
        <w:rPr>
          <w:sz w:val="26"/>
        </w:rPr>
        <w:t>–</w:t>
      </w:r>
      <w:r>
        <w:rPr>
          <w:spacing w:val="-3"/>
          <w:sz w:val="26"/>
        </w:rPr>
        <w:t xml:space="preserve"> </w:t>
      </w:r>
      <w:r>
        <w:rPr>
          <w:sz w:val="26"/>
        </w:rPr>
        <w:t>rèn</w:t>
      </w:r>
      <w:r>
        <w:rPr>
          <w:spacing w:val="-3"/>
          <w:sz w:val="26"/>
        </w:rPr>
        <w:t xml:space="preserve"> </w:t>
      </w:r>
      <w:r>
        <w:rPr>
          <w:sz w:val="26"/>
        </w:rPr>
        <w:t>hành</w:t>
      </w:r>
      <w:r>
        <w:rPr>
          <w:spacing w:val="-3"/>
          <w:sz w:val="26"/>
        </w:rPr>
        <w:t xml:space="preserve"> </w:t>
      </w:r>
      <w:r>
        <w:rPr>
          <w:sz w:val="26"/>
        </w:rPr>
        <w:t>vi tốt – phát triển ngôn ngữ và cảm xúc.</w:t>
      </w:r>
    </w:p>
    <w:p w14:paraId="38A2C17A" w14:textId="77777777" w:rsidR="007A227D" w:rsidRDefault="00000000">
      <w:pPr>
        <w:pStyle w:val="ListParagraph"/>
        <w:numPr>
          <w:ilvl w:val="3"/>
          <w:numId w:val="112"/>
        </w:numPr>
        <w:tabs>
          <w:tab w:val="left" w:pos="861"/>
        </w:tabs>
        <w:spacing w:before="19"/>
        <w:ind w:right="142" w:firstLine="566"/>
        <w:rPr>
          <w:sz w:val="26"/>
        </w:rPr>
      </w:pPr>
      <w:r>
        <w:rPr>
          <w:sz w:val="26"/>
        </w:rPr>
        <w:t>Tạo</w:t>
      </w:r>
      <w:r>
        <w:rPr>
          <w:spacing w:val="-10"/>
          <w:sz w:val="26"/>
        </w:rPr>
        <w:t xml:space="preserve"> </w:t>
      </w:r>
      <w:r>
        <w:rPr>
          <w:sz w:val="26"/>
        </w:rPr>
        <w:t>sản</w:t>
      </w:r>
      <w:r>
        <w:rPr>
          <w:spacing w:val="-10"/>
          <w:sz w:val="26"/>
        </w:rPr>
        <w:t xml:space="preserve"> </w:t>
      </w:r>
      <w:r>
        <w:rPr>
          <w:sz w:val="26"/>
        </w:rPr>
        <w:t>phẩm</w:t>
      </w:r>
      <w:r>
        <w:rPr>
          <w:spacing w:val="-10"/>
          <w:sz w:val="26"/>
        </w:rPr>
        <w:t xml:space="preserve"> </w:t>
      </w:r>
      <w:r>
        <w:rPr>
          <w:sz w:val="26"/>
        </w:rPr>
        <w:t>trực</w:t>
      </w:r>
      <w:r>
        <w:rPr>
          <w:spacing w:val="-10"/>
          <w:sz w:val="26"/>
        </w:rPr>
        <w:t xml:space="preserve"> </w:t>
      </w:r>
      <w:r>
        <w:rPr>
          <w:sz w:val="26"/>
        </w:rPr>
        <w:t>quan,</w:t>
      </w:r>
      <w:r>
        <w:rPr>
          <w:spacing w:val="-10"/>
          <w:sz w:val="26"/>
        </w:rPr>
        <w:t xml:space="preserve"> </w:t>
      </w:r>
      <w:r>
        <w:rPr>
          <w:sz w:val="26"/>
        </w:rPr>
        <w:t>sinh</w:t>
      </w:r>
      <w:r>
        <w:rPr>
          <w:spacing w:val="-10"/>
          <w:sz w:val="26"/>
        </w:rPr>
        <w:t xml:space="preserve"> </w:t>
      </w:r>
      <w:r>
        <w:rPr>
          <w:sz w:val="26"/>
        </w:rPr>
        <w:t>động</w:t>
      </w:r>
      <w:r>
        <w:rPr>
          <w:spacing w:val="-10"/>
          <w:sz w:val="26"/>
        </w:rPr>
        <w:t xml:space="preserve"> </w:t>
      </w:r>
      <w:r>
        <w:rPr>
          <w:sz w:val="26"/>
        </w:rPr>
        <w:t>giúp</w:t>
      </w:r>
      <w:r>
        <w:rPr>
          <w:spacing w:val="-8"/>
          <w:sz w:val="26"/>
        </w:rPr>
        <w:t xml:space="preserve"> </w:t>
      </w:r>
      <w:r>
        <w:rPr>
          <w:sz w:val="26"/>
        </w:rPr>
        <w:t>trẻ</w:t>
      </w:r>
      <w:r>
        <w:rPr>
          <w:spacing w:val="-10"/>
          <w:sz w:val="26"/>
        </w:rPr>
        <w:t xml:space="preserve"> </w:t>
      </w:r>
      <w:r>
        <w:rPr>
          <w:sz w:val="26"/>
        </w:rPr>
        <w:t>nghe</w:t>
      </w:r>
      <w:r>
        <w:rPr>
          <w:spacing w:val="-9"/>
          <w:sz w:val="26"/>
        </w:rPr>
        <w:t xml:space="preserve"> </w:t>
      </w:r>
      <w:r>
        <w:rPr>
          <w:sz w:val="26"/>
        </w:rPr>
        <w:t>–</w:t>
      </w:r>
      <w:r>
        <w:rPr>
          <w:spacing w:val="-10"/>
          <w:sz w:val="26"/>
        </w:rPr>
        <w:t xml:space="preserve"> </w:t>
      </w:r>
      <w:r>
        <w:rPr>
          <w:sz w:val="26"/>
        </w:rPr>
        <w:t>nhìn</w:t>
      </w:r>
      <w:r>
        <w:rPr>
          <w:spacing w:val="-8"/>
          <w:sz w:val="26"/>
        </w:rPr>
        <w:t xml:space="preserve"> </w:t>
      </w:r>
      <w:r>
        <w:rPr>
          <w:sz w:val="26"/>
        </w:rPr>
        <w:t>–</w:t>
      </w:r>
      <w:r>
        <w:rPr>
          <w:spacing w:val="-10"/>
          <w:sz w:val="26"/>
        </w:rPr>
        <w:t xml:space="preserve"> </w:t>
      </w:r>
      <w:r>
        <w:rPr>
          <w:sz w:val="26"/>
        </w:rPr>
        <w:t>hát</w:t>
      </w:r>
      <w:r>
        <w:rPr>
          <w:spacing w:val="-10"/>
          <w:sz w:val="26"/>
        </w:rPr>
        <w:t xml:space="preserve"> </w:t>
      </w:r>
      <w:r>
        <w:rPr>
          <w:sz w:val="26"/>
        </w:rPr>
        <w:t>theo</w:t>
      </w:r>
      <w:r>
        <w:rPr>
          <w:spacing w:val="-9"/>
          <w:sz w:val="26"/>
        </w:rPr>
        <w:t xml:space="preserve"> </w:t>
      </w:r>
      <w:r>
        <w:rPr>
          <w:sz w:val="26"/>
        </w:rPr>
        <w:t>–</w:t>
      </w:r>
      <w:r>
        <w:rPr>
          <w:spacing w:val="-10"/>
          <w:sz w:val="26"/>
        </w:rPr>
        <w:t xml:space="preserve"> </w:t>
      </w:r>
      <w:r>
        <w:rPr>
          <w:sz w:val="26"/>
        </w:rPr>
        <w:t>vận</w:t>
      </w:r>
      <w:r>
        <w:rPr>
          <w:spacing w:val="-10"/>
          <w:sz w:val="26"/>
        </w:rPr>
        <w:t xml:space="preserve"> </w:t>
      </w:r>
      <w:r>
        <w:rPr>
          <w:sz w:val="26"/>
        </w:rPr>
        <w:t>động,</w:t>
      </w:r>
      <w:r>
        <w:rPr>
          <w:spacing w:val="-10"/>
          <w:sz w:val="26"/>
        </w:rPr>
        <w:t xml:space="preserve"> </w:t>
      </w:r>
      <w:r>
        <w:rPr>
          <w:sz w:val="26"/>
        </w:rPr>
        <w:t>nâng cao sự chú ý và khả năng ghi nhớ.</w:t>
      </w:r>
    </w:p>
    <w:p w14:paraId="56E529F4" w14:textId="77777777" w:rsidR="007A227D" w:rsidRDefault="00000000">
      <w:pPr>
        <w:pStyle w:val="Heading4"/>
        <w:spacing w:before="20"/>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4"/>
        </w:rPr>
        <w:t xml:space="preserve"> </w:t>
      </w:r>
      <w:r>
        <w:t>b.</w:t>
      </w:r>
      <w:r>
        <w:rPr>
          <w:spacing w:val="-7"/>
        </w:rPr>
        <w:t xml:space="preserve"> </w:t>
      </w:r>
      <w:r>
        <w:t>Quy</w:t>
      </w:r>
      <w:r>
        <w:rPr>
          <w:spacing w:val="-6"/>
        </w:rPr>
        <w:t xml:space="preserve"> </w:t>
      </w:r>
      <w:r>
        <w:t>trình</w:t>
      </w:r>
      <w:r>
        <w:rPr>
          <w:spacing w:val="-5"/>
        </w:rPr>
        <w:t xml:space="preserve"> </w:t>
      </w:r>
      <w:r>
        <w:t>chi</w:t>
      </w:r>
      <w:r>
        <w:rPr>
          <w:spacing w:val="-7"/>
        </w:rPr>
        <w:t xml:space="preserve"> </w:t>
      </w:r>
      <w:r>
        <w:t>tiết</w:t>
      </w:r>
      <w:r>
        <w:rPr>
          <w:spacing w:val="-7"/>
        </w:rPr>
        <w:t xml:space="preserve"> </w:t>
      </w:r>
      <w:r>
        <w:t>tạo</w:t>
      </w:r>
      <w:r>
        <w:rPr>
          <w:spacing w:val="-4"/>
        </w:rPr>
        <w:t xml:space="preserve"> </w:t>
      </w:r>
      <w:r>
        <w:t>bài</w:t>
      </w:r>
      <w:r>
        <w:rPr>
          <w:spacing w:val="-5"/>
        </w:rPr>
        <w:t xml:space="preserve"> </w:t>
      </w:r>
      <w:r>
        <w:t>hát</w:t>
      </w:r>
      <w:r>
        <w:rPr>
          <w:spacing w:val="-5"/>
        </w:rPr>
        <w:t xml:space="preserve"> </w:t>
      </w:r>
      <w:r>
        <w:t>thiếu</w:t>
      </w:r>
      <w:r>
        <w:rPr>
          <w:spacing w:val="-5"/>
        </w:rPr>
        <w:t xml:space="preserve"> </w:t>
      </w:r>
      <w:r>
        <w:t>nhi</w:t>
      </w:r>
      <w:r>
        <w:rPr>
          <w:spacing w:val="-7"/>
        </w:rPr>
        <w:t xml:space="preserve"> </w:t>
      </w:r>
      <w:r>
        <w:t>từ</w:t>
      </w:r>
      <w:r>
        <w:rPr>
          <w:spacing w:val="-16"/>
        </w:rPr>
        <w:t xml:space="preserve"> </w:t>
      </w:r>
      <w:r>
        <w:t>AI</w:t>
      </w:r>
      <w:r>
        <w:rPr>
          <w:spacing w:val="-7"/>
        </w:rPr>
        <w:t xml:space="preserve"> </w:t>
      </w:r>
      <w:r>
        <w:t>+</w:t>
      </w:r>
      <w:r>
        <w:rPr>
          <w:spacing w:val="-4"/>
        </w:rPr>
        <w:t xml:space="preserve"> </w:t>
      </w:r>
      <w:r>
        <w:t>dựng</w:t>
      </w:r>
      <w:r>
        <w:rPr>
          <w:spacing w:val="-4"/>
        </w:rPr>
        <w:t xml:space="preserve"> </w:t>
      </w:r>
      <w:r>
        <w:t>thành</w:t>
      </w:r>
      <w:r>
        <w:rPr>
          <w:spacing w:val="-3"/>
        </w:rPr>
        <w:t xml:space="preserve"> </w:t>
      </w:r>
      <w:r>
        <w:t>video</w:t>
      </w:r>
      <w:r>
        <w:rPr>
          <w:spacing w:val="-7"/>
        </w:rPr>
        <w:t xml:space="preserve"> </w:t>
      </w:r>
      <w:r>
        <w:t>âm</w:t>
      </w:r>
      <w:r>
        <w:rPr>
          <w:spacing w:val="-7"/>
        </w:rPr>
        <w:t xml:space="preserve"> </w:t>
      </w:r>
      <w:r>
        <w:rPr>
          <w:spacing w:val="-4"/>
        </w:rPr>
        <w:t>nhạc</w:t>
      </w:r>
    </w:p>
    <w:p w14:paraId="30875E2B" w14:textId="77777777" w:rsidR="007A227D" w:rsidRDefault="00000000">
      <w:pPr>
        <w:spacing w:before="21"/>
        <w:ind w:left="710"/>
        <w:rPr>
          <w:b/>
          <w:sz w:val="26"/>
        </w:rPr>
      </w:pPr>
      <w:r>
        <w:rPr>
          <w:rFonts w:ascii="Segoe UI Emoji" w:hAnsi="Segoe UI Emoji"/>
          <w:color w:val="F8C23B"/>
          <w:spacing w:val="-80"/>
          <w:w w:val="112"/>
          <w:sz w:val="26"/>
        </w:rPr>
        <w:t xml:space="preserve"> </w:t>
      </w:r>
      <w:r>
        <w:rPr>
          <w:rFonts w:ascii="Segoe UI Emoji" w:hAnsi="Segoe UI Emoji"/>
          <w:color w:val="F4F4F4"/>
          <w:spacing w:val="-356"/>
          <w:w w:val="219"/>
          <w:sz w:val="26"/>
        </w:rPr>
        <w:t>:</w:t>
      </w:r>
      <w:r>
        <w:rPr>
          <w:rFonts w:ascii="Segoe UI Emoji" w:hAnsi="Segoe UI Emoji"/>
          <w:color w:val="433A6B"/>
          <w:w w:val="5"/>
          <w:sz w:val="26"/>
        </w:rPr>
        <w:t>/</w:t>
      </w:r>
      <w:r>
        <w:rPr>
          <w:rFonts w:ascii="Segoe UI Emoji" w:hAnsi="Segoe UI Emoji"/>
          <w:color w:val="433A6B"/>
          <w:spacing w:val="-14"/>
          <w:w w:val="112"/>
          <w:sz w:val="26"/>
        </w:rPr>
        <w:t xml:space="preserve"> </w:t>
      </w:r>
      <w:r>
        <w:rPr>
          <w:b/>
          <w:w w:val="109"/>
          <w:sz w:val="26"/>
        </w:rPr>
        <w:t>BƯỚC</w:t>
      </w:r>
      <w:r>
        <w:rPr>
          <w:b/>
          <w:spacing w:val="-17"/>
          <w:w w:val="109"/>
          <w:sz w:val="26"/>
        </w:rPr>
        <w:t xml:space="preserve"> </w:t>
      </w:r>
      <w:r>
        <w:rPr>
          <w:b/>
          <w:w w:val="109"/>
          <w:sz w:val="26"/>
        </w:rPr>
        <w:t>1:</w:t>
      </w:r>
      <w:r>
        <w:rPr>
          <w:b/>
          <w:spacing w:val="-14"/>
          <w:w w:val="109"/>
          <w:sz w:val="26"/>
        </w:rPr>
        <w:t xml:space="preserve"> </w:t>
      </w:r>
      <w:r>
        <w:rPr>
          <w:b/>
          <w:w w:val="109"/>
          <w:sz w:val="26"/>
        </w:rPr>
        <w:t>VIẾT</w:t>
      </w:r>
      <w:r>
        <w:rPr>
          <w:b/>
          <w:spacing w:val="-14"/>
          <w:w w:val="109"/>
          <w:sz w:val="26"/>
        </w:rPr>
        <w:t xml:space="preserve"> </w:t>
      </w:r>
      <w:r>
        <w:rPr>
          <w:b/>
          <w:w w:val="109"/>
          <w:sz w:val="26"/>
        </w:rPr>
        <w:t>LỜI</w:t>
      </w:r>
      <w:r>
        <w:rPr>
          <w:b/>
          <w:spacing w:val="-12"/>
          <w:w w:val="109"/>
          <w:sz w:val="26"/>
        </w:rPr>
        <w:t xml:space="preserve"> </w:t>
      </w:r>
      <w:r>
        <w:rPr>
          <w:b/>
          <w:w w:val="109"/>
          <w:sz w:val="26"/>
        </w:rPr>
        <w:t>BÀI</w:t>
      </w:r>
      <w:r>
        <w:rPr>
          <w:b/>
          <w:spacing w:val="-10"/>
          <w:w w:val="109"/>
          <w:sz w:val="26"/>
        </w:rPr>
        <w:t xml:space="preserve"> </w:t>
      </w:r>
      <w:r>
        <w:rPr>
          <w:b/>
          <w:w w:val="109"/>
          <w:sz w:val="26"/>
        </w:rPr>
        <w:t>HÁT</w:t>
      </w:r>
      <w:r>
        <w:rPr>
          <w:b/>
          <w:spacing w:val="-16"/>
          <w:w w:val="109"/>
          <w:sz w:val="26"/>
        </w:rPr>
        <w:t xml:space="preserve"> </w:t>
      </w:r>
      <w:r>
        <w:rPr>
          <w:b/>
          <w:w w:val="109"/>
          <w:sz w:val="26"/>
        </w:rPr>
        <w:t>BẰNG</w:t>
      </w:r>
      <w:r>
        <w:rPr>
          <w:b/>
          <w:spacing w:val="-10"/>
          <w:w w:val="109"/>
          <w:sz w:val="26"/>
        </w:rPr>
        <w:t xml:space="preserve"> </w:t>
      </w:r>
      <w:r>
        <w:rPr>
          <w:b/>
          <w:spacing w:val="-2"/>
          <w:w w:val="109"/>
          <w:sz w:val="26"/>
        </w:rPr>
        <w:t>CHATGPT</w:t>
      </w:r>
    </w:p>
    <w:p w14:paraId="54345A02" w14:textId="77777777" w:rsidR="007A227D" w:rsidRDefault="00000000">
      <w:pPr>
        <w:pStyle w:val="BodyText"/>
        <w:spacing w:before="19"/>
        <w:ind w:left="710" w:firstLine="0"/>
      </w:pPr>
      <w:r>
        <w:rPr>
          <w:rFonts w:ascii="Segoe UI Emoji" w:hAnsi="Segoe UI Emoji"/>
          <w:color w:val="D2D2D2"/>
          <w:spacing w:val="-306"/>
          <w:w w:val="429"/>
        </w:rPr>
        <w:t xml:space="preserve"> </w:t>
      </w:r>
      <w:r>
        <w:rPr>
          <w:rFonts w:ascii="Segoe UI Emoji" w:hAnsi="Segoe UI Emoji"/>
          <w:color w:val="C90A49"/>
          <w:spacing w:val="-356"/>
          <w:w w:val="528"/>
        </w:rPr>
        <w:t>‘</w:t>
      </w:r>
      <w:r>
        <w:rPr>
          <w:rFonts w:ascii="Segoe UI Emoji" w:hAnsi="Segoe UI Emoji"/>
          <w:color w:val="F8302E"/>
          <w:spacing w:val="-356"/>
          <w:w w:val="528"/>
        </w:rPr>
        <w:t>’</w:t>
      </w:r>
      <w:r>
        <w:rPr>
          <w:rFonts w:ascii="Segoe UI Emoji" w:hAnsi="Segoe UI Emoji"/>
          <w:color w:val="F8302E"/>
          <w:w w:val="233"/>
        </w:rPr>
        <w:t>z</w:t>
      </w:r>
      <w:r>
        <w:rPr>
          <w:rFonts w:ascii="Segoe UI Emoji" w:hAnsi="Segoe UI Emoji"/>
          <w:color w:val="F8302E"/>
          <w:spacing w:val="-242"/>
          <w:w w:val="429"/>
        </w:rPr>
        <w:t xml:space="preserve"> </w:t>
      </w:r>
      <w:r>
        <w:rPr>
          <w:w w:val="110"/>
        </w:rPr>
        <w:t>Công</w:t>
      </w:r>
      <w:r>
        <w:rPr>
          <w:spacing w:val="-17"/>
          <w:w w:val="110"/>
        </w:rPr>
        <w:t xml:space="preserve"> </w:t>
      </w:r>
      <w:r>
        <w:rPr>
          <w:w w:val="110"/>
        </w:rPr>
        <w:t>cụ:</w:t>
      </w:r>
      <w:r>
        <w:rPr>
          <w:spacing w:val="-13"/>
          <w:w w:val="110"/>
        </w:rPr>
        <w:t xml:space="preserve"> </w:t>
      </w:r>
      <w:hyperlink r:id="rId68">
        <w:r w:rsidR="007A227D">
          <w:rPr>
            <w:color w:val="467885"/>
            <w:spacing w:val="-2"/>
            <w:w w:val="105"/>
            <w:u w:val="single" w:color="467885"/>
          </w:rPr>
          <w:t>https://chat.openai.com</w:t>
        </w:r>
      </w:hyperlink>
    </w:p>
    <w:p w14:paraId="776DD604" w14:textId="77777777" w:rsidR="007A227D" w:rsidRDefault="00000000">
      <w:pPr>
        <w:spacing w:before="22"/>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Cách</w:t>
      </w:r>
      <w:r>
        <w:rPr>
          <w:b/>
          <w:bCs/>
          <w:spacing w:val="-2"/>
          <w:sz w:val="26"/>
          <w:szCs w:val="26"/>
        </w:rPr>
        <w:t xml:space="preserve"> </w:t>
      </w:r>
      <w:r>
        <w:rPr>
          <w:b/>
          <w:bCs/>
          <w:spacing w:val="-4"/>
          <w:sz w:val="26"/>
          <w:szCs w:val="26"/>
        </w:rPr>
        <w:t>làm:</w:t>
      </w:r>
    </w:p>
    <w:p w14:paraId="4BB848BF" w14:textId="77777777" w:rsidR="007A227D" w:rsidRDefault="00000000">
      <w:pPr>
        <w:pStyle w:val="ListParagraph"/>
        <w:numPr>
          <w:ilvl w:val="0"/>
          <w:numId w:val="96"/>
        </w:numPr>
        <w:tabs>
          <w:tab w:val="left" w:pos="1583"/>
        </w:tabs>
        <w:spacing w:before="21"/>
        <w:ind w:hanging="873"/>
        <w:rPr>
          <w:sz w:val="26"/>
        </w:rPr>
      </w:pPr>
      <w:r>
        <w:rPr>
          <w:sz w:val="26"/>
        </w:rPr>
        <w:t>Mở</w:t>
      </w:r>
      <w:r>
        <w:rPr>
          <w:spacing w:val="-6"/>
          <w:sz w:val="26"/>
        </w:rPr>
        <w:t xml:space="preserve"> </w:t>
      </w:r>
      <w:r>
        <w:rPr>
          <w:sz w:val="26"/>
        </w:rPr>
        <w:t>ChatGPT</w:t>
      </w:r>
      <w:r>
        <w:rPr>
          <w:spacing w:val="-10"/>
          <w:sz w:val="26"/>
        </w:rPr>
        <w:t xml:space="preserve"> </w:t>
      </w:r>
      <w:r>
        <w:rPr>
          <w:sz w:val="26"/>
        </w:rPr>
        <w:t>và</w:t>
      </w:r>
      <w:r>
        <w:rPr>
          <w:spacing w:val="-3"/>
          <w:sz w:val="26"/>
        </w:rPr>
        <w:t xml:space="preserve"> </w:t>
      </w:r>
      <w:r>
        <w:rPr>
          <w:sz w:val="26"/>
        </w:rPr>
        <w:t>nhập</w:t>
      </w:r>
      <w:r>
        <w:rPr>
          <w:spacing w:val="-4"/>
          <w:sz w:val="26"/>
        </w:rPr>
        <w:t xml:space="preserve"> </w:t>
      </w:r>
      <w:r>
        <w:rPr>
          <w:sz w:val="26"/>
        </w:rPr>
        <w:t>yêu</w:t>
      </w:r>
      <w:r>
        <w:rPr>
          <w:spacing w:val="-5"/>
          <w:sz w:val="26"/>
        </w:rPr>
        <w:t xml:space="preserve"> </w:t>
      </w:r>
      <w:r>
        <w:rPr>
          <w:sz w:val="26"/>
        </w:rPr>
        <w:t>cầu</w:t>
      </w:r>
      <w:r>
        <w:rPr>
          <w:spacing w:val="-6"/>
          <w:sz w:val="26"/>
        </w:rPr>
        <w:t xml:space="preserve"> </w:t>
      </w:r>
      <w:r>
        <w:rPr>
          <w:spacing w:val="-4"/>
          <w:sz w:val="26"/>
        </w:rPr>
        <w:t>như:</w:t>
      </w:r>
    </w:p>
    <w:p w14:paraId="77CB9370" w14:textId="77777777" w:rsidR="007A227D" w:rsidRDefault="00000000">
      <w:pPr>
        <w:pStyle w:val="BodyText"/>
        <w:ind w:left="143" w:right="81" w:firstLine="566"/>
      </w:pPr>
      <w:r>
        <w:t>"Hãy</w:t>
      </w:r>
      <w:r>
        <w:rPr>
          <w:spacing w:val="-5"/>
        </w:rPr>
        <w:t xml:space="preserve"> </w:t>
      </w:r>
      <w:r>
        <w:t>viết</w:t>
      </w:r>
      <w:r>
        <w:rPr>
          <w:spacing w:val="-5"/>
        </w:rPr>
        <w:t xml:space="preserve"> </w:t>
      </w:r>
      <w:r>
        <w:t>lời</w:t>
      </w:r>
      <w:r>
        <w:rPr>
          <w:spacing w:val="-5"/>
        </w:rPr>
        <w:t xml:space="preserve"> </w:t>
      </w:r>
      <w:r>
        <w:t>bài</w:t>
      </w:r>
      <w:r>
        <w:rPr>
          <w:spacing w:val="-5"/>
        </w:rPr>
        <w:t xml:space="preserve"> </w:t>
      </w:r>
      <w:r>
        <w:t>hát</w:t>
      </w:r>
      <w:r>
        <w:rPr>
          <w:spacing w:val="-5"/>
        </w:rPr>
        <w:t xml:space="preserve"> </w:t>
      </w:r>
      <w:r>
        <w:t>thiếu</w:t>
      </w:r>
      <w:r>
        <w:rPr>
          <w:spacing w:val="-5"/>
        </w:rPr>
        <w:t xml:space="preserve"> </w:t>
      </w:r>
      <w:r>
        <w:t>nhi</w:t>
      </w:r>
      <w:r>
        <w:rPr>
          <w:spacing w:val="-5"/>
        </w:rPr>
        <w:t xml:space="preserve"> </w:t>
      </w:r>
      <w:r>
        <w:t>vui</w:t>
      </w:r>
      <w:r>
        <w:rPr>
          <w:spacing w:val="-5"/>
        </w:rPr>
        <w:t xml:space="preserve"> </w:t>
      </w:r>
      <w:r>
        <w:t>nhộn</w:t>
      </w:r>
      <w:r>
        <w:rPr>
          <w:spacing w:val="-5"/>
        </w:rPr>
        <w:t xml:space="preserve"> </w:t>
      </w:r>
      <w:r>
        <w:t>gồm</w:t>
      </w:r>
      <w:r>
        <w:rPr>
          <w:spacing w:val="-5"/>
        </w:rPr>
        <w:t xml:space="preserve"> </w:t>
      </w:r>
      <w:r>
        <w:t>4–6</w:t>
      </w:r>
      <w:r>
        <w:rPr>
          <w:spacing w:val="-5"/>
        </w:rPr>
        <w:t xml:space="preserve"> </w:t>
      </w:r>
      <w:r>
        <w:t>câu,</w:t>
      </w:r>
      <w:r>
        <w:rPr>
          <w:spacing w:val="-5"/>
        </w:rPr>
        <w:t xml:space="preserve"> </w:t>
      </w:r>
      <w:r>
        <w:t>dạy</w:t>
      </w:r>
      <w:r>
        <w:rPr>
          <w:spacing w:val="-5"/>
        </w:rPr>
        <w:t xml:space="preserve"> </w:t>
      </w:r>
      <w:r>
        <w:t>trẻ</w:t>
      </w:r>
      <w:r>
        <w:rPr>
          <w:spacing w:val="-4"/>
        </w:rPr>
        <w:t xml:space="preserve"> </w:t>
      </w:r>
      <w:r>
        <w:t>mầm</w:t>
      </w:r>
      <w:r>
        <w:rPr>
          <w:spacing w:val="-5"/>
        </w:rPr>
        <w:t xml:space="preserve"> </w:t>
      </w:r>
      <w:r>
        <w:t>non</w:t>
      </w:r>
      <w:r>
        <w:rPr>
          <w:spacing w:val="-5"/>
        </w:rPr>
        <w:t xml:space="preserve"> </w:t>
      </w:r>
      <w:r>
        <w:t>nhận</w:t>
      </w:r>
      <w:r>
        <w:rPr>
          <w:spacing w:val="-5"/>
        </w:rPr>
        <w:t xml:space="preserve"> </w:t>
      </w:r>
      <w:r>
        <w:t>biết</w:t>
      </w:r>
      <w:r>
        <w:rPr>
          <w:spacing w:val="-5"/>
        </w:rPr>
        <w:t xml:space="preserve"> </w:t>
      </w:r>
      <w:r>
        <w:t>chữ cái</w:t>
      </w:r>
      <w:r>
        <w:rPr>
          <w:spacing w:val="-2"/>
        </w:rPr>
        <w:t xml:space="preserve"> </w:t>
      </w:r>
      <w:r>
        <w:t>A–B–C. Lời hát có vần, dễ nhớ, dễ hát."</w:t>
      </w:r>
    </w:p>
    <w:p w14:paraId="57E41789" w14:textId="77777777" w:rsidR="007A227D" w:rsidRDefault="00000000">
      <w:pPr>
        <w:pStyle w:val="ListParagraph"/>
        <w:numPr>
          <w:ilvl w:val="0"/>
          <w:numId w:val="96"/>
        </w:numPr>
        <w:tabs>
          <w:tab w:val="left" w:pos="1583"/>
        </w:tabs>
        <w:spacing w:before="19"/>
        <w:ind w:hanging="873"/>
        <w:rPr>
          <w:sz w:val="26"/>
        </w:rPr>
      </w:pPr>
      <w:r>
        <w:rPr>
          <w:sz w:val="26"/>
        </w:rPr>
        <w:t>ChatGPT</w:t>
      </w:r>
      <w:r>
        <w:rPr>
          <w:spacing w:val="-7"/>
          <w:sz w:val="26"/>
        </w:rPr>
        <w:t xml:space="preserve"> </w:t>
      </w:r>
      <w:r>
        <w:rPr>
          <w:sz w:val="26"/>
        </w:rPr>
        <w:t>sẽ</w:t>
      </w:r>
      <w:r>
        <w:rPr>
          <w:spacing w:val="-5"/>
          <w:sz w:val="26"/>
        </w:rPr>
        <w:t xml:space="preserve"> </w:t>
      </w:r>
      <w:r>
        <w:rPr>
          <w:sz w:val="26"/>
        </w:rPr>
        <w:t>trả</w:t>
      </w:r>
      <w:r>
        <w:rPr>
          <w:spacing w:val="-5"/>
          <w:sz w:val="26"/>
        </w:rPr>
        <w:t xml:space="preserve"> </w:t>
      </w:r>
      <w:r>
        <w:rPr>
          <w:sz w:val="26"/>
        </w:rPr>
        <w:t>về</w:t>
      </w:r>
      <w:r>
        <w:rPr>
          <w:spacing w:val="-3"/>
          <w:sz w:val="26"/>
        </w:rPr>
        <w:t xml:space="preserve"> </w:t>
      </w:r>
      <w:r>
        <w:rPr>
          <w:sz w:val="26"/>
        </w:rPr>
        <w:t>nhiều</w:t>
      </w:r>
      <w:r>
        <w:rPr>
          <w:spacing w:val="-5"/>
          <w:sz w:val="26"/>
        </w:rPr>
        <w:t xml:space="preserve"> </w:t>
      </w:r>
      <w:r>
        <w:rPr>
          <w:sz w:val="26"/>
        </w:rPr>
        <w:t>phiên</w:t>
      </w:r>
      <w:r>
        <w:rPr>
          <w:spacing w:val="-5"/>
          <w:sz w:val="26"/>
        </w:rPr>
        <w:t xml:space="preserve"> </w:t>
      </w:r>
      <w:r>
        <w:rPr>
          <w:sz w:val="26"/>
        </w:rPr>
        <w:t>bản.</w:t>
      </w:r>
      <w:r>
        <w:rPr>
          <w:spacing w:val="-9"/>
          <w:sz w:val="26"/>
        </w:rPr>
        <w:t xml:space="preserve"> </w:t>
      </w:r>
      <w:r>
        <w:rPr>
          <w:sz w:val="26"/>
        </w:rPr>
        <w:t>Ví</w:t>
      </w:r>
      <w:r>
        <w:rPr>
          <w:spacing w:val="-5"/>
          <w:sz w:val="26"/>
        </w:rPr>
        <w:t xml:space="preserve"> </w:t>
      </w:r>
      <w:r>
        <w:rPr>
          <w:sz w:val="26"/>
        </w:rPr>
        <w:t>dụ</w:t>
      </w:r>
      <w:r>
        <w:rPr>
          <w:spacing w:val="-3"/>
          <w:sz w:val="26"/>
        </w:rPr>
        <w:t xml:space="preserve"> </w:t>
      </w:r>
      <w:r>
        <w:rPr>
          <w:sz w:val="26"/>
        </w:rPr>
        <w:t>lời</w:t>
      </w:r>
      <w:r>
        <w:rPr>
          <w:spacing w:val="-3"/>
          <w:sz w:val="26"/>
        </w:rPr>
        <w:t xml:space="preserve"> </w:t>
      </w:r>
      <w:r>
        <w:rPr>
          <w:sz w:val="26"/>
        </w:rPr>
        <w:t>bài</w:t>
      </w:r>
      <w:r>
        <w:rPr>
          <w:spacing w:val="-5"/>
          <w:sz w:val="26"/>
        </w:rPr>
        <w:t xml:space="preserve"> </w:t>
      </w:r>
      <w:r>
        <w:rPr>
          <w:spacing w:val="-4"/>
          <w:sz w:val="26"/>
        </w:rPr>
        <w:t>hát:</w:t>
      </w:r>
    </w:p>
    <w:p w14:paraId="6467D9AE" w14:textId="77777777" w:rsidR="007A227D" w:rsidRDefault="00000000">
      <w:pPr>
        <w:pStyle w:val="Heading4"/>
        <w:spacing w:before="18"/>
      </w:pPr>
      <w:r>
        <w:rPr>
          <w:rFonts w:ascii="Segoe UI Emoji" w:hAnsi="Segoe UI Emoji"/>
          <w:b w:val="0"/>
          <w:color w:val="402A31"/>
        </w:rPr>
        <w:t>n</w:t>
      </w:r>
      <w:r>
        <w:rPr>
          <w:rFonts w:ascii="Segoe UI Emoji" w:hAnsi="Segoe UI Emoji"/>
          <w:b w:val="0"/>
          <w:color w:val="402A31"/>
          <w:spacing w:val="10"/>
        </w:rPr>
        <w:t xml:space="preserve"> </w:t>
      </w:r>
      <w:r>
        <w:t>Ví</w:t>
      </w:r>
      <w:r>
        <w:rPr>
          <w:spacing w:val="20"/>
        </w:rPr>
        <w:t xml:space="preserve"> </w:t>
      </w:r>
      <w:r>
        <w:t>dụ:</w:t>
      </w:r>
      <w:r>
        <w:rPr>
          <w:spacing w:val="17"/>
        </w:rPr>
        <w:t xml:space="preserve"> </w:t>
      </w:r>
      <w:r>
        <w:t>Bài</w:t>
      </w:r>
      <w:r>
        <w:rPr>
          <w:spacing w:val="20"/>
        </w:rPr>
        <w:t xml:space="preserve"> </w:t>
      </w:r>
      <w:r>
        <w:t>hát</w:t>
      </w:r>
      <w:r>
        <w:rPr>
          <w:spacing w:val="17"/>
        </w:rPr>
        <w:t xml:space="preserve"> </w:t>
      </w:r>
      <w:r>
        <w:t>"A</w:t>
      </w:r>
      <w:r>
        <w:rPr>
          <w:spacing w:val="2"/>
        </w:rPr>
        <w:t xml:space="preserve"> </w:t>
      </w:r>
      <w:r>
        <w:t>B</w:t>
      </w:r>
      <w:r>
        <w:rPr>
          <w:spacing w:val="18"/>
        </w:rPr>
        <w:t xml:space="preserve"> </w:t>
      </w:r>
      <w:r>
        <w:t>C</w:t>
      </w:r>
      <w:r>
        <w:rPr>
          <w:spacing w:val="11"/>
        </w:rPr>
        <w:t xml:space="preserve"> </w:t>
      </w:r>
      <w:r>
        <w:t>Thật</w:t>
      </w:r>
      <w:r>
        <w:rPr>
          <w:spacing w:val="21"/>
        </w:rPr>
        <w:t xml:space="preserve"> </w:t>
      </w:r>
      <w:r>
        <w:t>Là</w:t>
      </w:r>
      <w:r>
        <w:rPr>
          <w:spacing w:val="11"/>
        </w:rPr>
        <w:t xml:space="preserve"> </w:t>
      </w:r>
      <w:r>
        <w:rPr>
          <w:spacing w:val="-4"/>
        </w:rPr>
        <w:t>Vui"</w:t>
      </w:r>
    </w:p>
    <w:p w14:paraId="7F16CC29" w14:textId="77777777" w:rsidR="007A227D" w:rsidRDefault="00000000">
      <w:pPr>
        <w:pStyle w:val="BodyText"/>
        <w:spacing w:before="21"/>
        <w:ind w:left="710" w:firstLine="0"/>
      </w:pPr>
      <w:r>
        <w:t>A</w:t>
      </w:r>
      <w:r>
        <w:rPr>
          <w:spacing w:val="-17"/>
        </w:rPr>
        <w:t xml:space="preserve"> </w:t>
      </w:r>
      <w:r>
        <w:t>là</w:t>
      </w:r>
      <w:r>
        <w:rPr>
          <w:spacing w:val="-5"/>
        </w:rPr>
        <w:t xml:space="preserve"> </w:t>
      </w:r>
      <w:r>
        <w:t>áo</w:t>
      </w:r>
      <w:r>
        <w:rPr>
          <w:spacing w:val="-4"/>
        </w:rPr>
        <w:t xml:space="preserve"> </w:t>
      </w:r>
      <w:r>
        <w:t>mẹ</w:t>
      </w:r>
      <w:r>
        <w:rPr>
          <w:spacing w:val="-1"/>
        </w:rPr>
        <w:t xml:space="preserve"> </w:t>
      </w:r>
      <w:r>
        <w:t>may</w:t>
      </w:r>
      <w:r>
        <w:rPr>
          <w:spacing w:val="-4"/>
        </w:rPr>
        <w:t xml:space="preserve"> </w:t>
      </w:r>
      <w:r>
        <w:t>cho</w:t>
      </w:r>
      <w:r>
        <w:rPr>
          <w:spacing w:val="-1"/>
        </w:rPr>
        <w:t xml:space="preserve"> </w:t>
      </w:r>
      <w:r>
        <w:rPr>
          <w:spacing w:val="-5"/>
        </w:rPr>
        <w:t>em</w:t>
      </w:r>
    </w:p>
    <w:p w14:paraId="28A34CF0" w14:textId="77777777" w:rsidR="007A227D" w:rsidRDefault="00000000">
      <w:pPr>
        <w:pStyle w:val="BodyText"/>
        <w:spacing w:before="1" w:line="298" w:lineRule="exact"/>
        <w:ind w:left="710" w:firstLine="0"/>
      </w:pPr>
      <w:r>
        <w:t>B</w:t>
      </w:r>
      <w:r>
        <w:rPr>
          <w:spacing w:val="-5"/>
        </w:rPr>
        <w:t xml:space="preserve"> </w:t>
      </w:r>
      <w:r>
        <w:t>là</w:t>
      </w:r>
      <w:r>
        <w:rPr>
          <w:spacing w:val="-4"/>
        </w:rPr>
        <w:t xml:space="preserve"> </w:t>
      </w:r>
      <w:r>
        <w:t>bóng</w:t>
      </w:r>
      <w:r>
        <w:rPr>
          <w:spacing w:val="-3"/>
        </w:rPr>
        <w:t xml:space="preserve"> </w:t>
      </w:r>
      <w:r>
        <w:t>bay</w:t>
      </w:r>
      <w:r>
        <w:rPr>
          <w:spacing w:val="-4"/>
        </w:rPr>
        <w:t xml:space="preserve"> </w:t>
      </w:r>
      <w:r>
        <w:t>đầy</w:t>
      </w:r>
      <w:r>
        <w:rPr>
          <w:spacing w:val="-3"/>
        </w:rPr>
        <w:t xml:space="preserve"> </w:t>
      </w:r>
      <w:r>
        <w:t>màu</w:t>
      </w:r>
      <w:r>
        <w:rPr>
          <w:spacing w:val="-2"/>
        </w:rPr>
        <w:t xml:space="preserve"> </w:t>
      </w:r>
      <w:r>
        <w:rPr>
          <w:spacing w:val="-5"/>
        </w:rPr>
        <w:t>sắc</w:t>
      </w:r>
    </w:p>
    <w:p w14:paraId="1BCB5966" w14:textId="77777777" w:rsidR="007A227D" w:rsidRDefault="00000000">
      <w:pPr>
        <w:pStyle w:val="BodyText"/>
        <w:spacing w:before="0"/>
        <w:ind w:left="710" w:right="5848" w:firstLine="0"/>
      </w:pPr>
      <w:r>
        <w:t>C là con cua bò lạch bạch Học</w:t>
      </w:r>
      <w:r>
        <w:rPr>
          <w:spacing w:val="-6"/>
        </w:rPr>
        <w:t xml:space="preserve"> </w:t>
      </w:r>
      <w:r>
        <w:t>chữ</w:t>
      </w:r>
      <w:r>
        <w:rPr>
          <w:spacing w:val="-6"/>
        </w:rPr>
        <w:t xml:space="preserve"> </w:t>
      </w:r>
      <w:r>
        <w:t>cùng</w:t>
      </w:r>
      <w:r>
        <w:rPr>
          <w:spacing w:val="-4"/>
        </w:rPr>
        <w:t xml:space="preserve"> </w:t>
      </w:r>
      <w:r>
        <w:t>bé</w:t>
      </w:r>
      <w:r>
        <w:rPr>
          <w:spacing w:val="-7"/>
        </w:rPr>
        <w:t xml:space="preserve"> </w:t>
      </w:r>
      <w:r>
        <w:t>thật</w:t>
      </w:r>
      <w:r>
        <w:rPr>
          <w:spacing w:val="-7"/>
        </w:rPr>
        <w:t xml:space="preserve"> </w:t>
      </w:r>
      <w:r>
        <w:t>là</w:t>
      </w:r>
      <w:r>
        <w:rPr>
          <w:spacing w:val="-7"/>
        </w:rPr>
        <w:t xml:space="preserve"> </w:t>
      </w:r>
      <w:r>
        <w:t>vui!</w:t>
      </w:r>
    </w:p>
    <w:p w14:paraId="63315919" w14:textId="77777777" w:rsidR="007A227D" w:rsidRDefault="007A227D">
      <w:pPr>
        <w:pStyle w:val="BodyText"/>
        <w:sectPr w:rsidR="007A227D">
          <w:pgSz w:w="11910" w:h="16840"/>
          <w:pgMar w:top="1040" w:right="992" w:bottom="900" w:left="1275" w:header="717" w:footer="714" w:gutter="0"/>
          <w:cols w:space="720"/>
        </w:sectPr>
      </w:pPr>
    </w:p>
    <w:p w14:paraId="7733F303" w14:textId="77777777" w:rsidR="007A227D" w:rsidRDefault="00000000">
      <w:pPr>
        <w:pStyle w:val="BodyText"/>
        <w:spacing w:before="89"/>
        <w:ind w:left="710" w:firstLine="0"/>
      </w:pPr>
      <w:r>
        <w:rPr>
          <w:rFonts w:ascii="Segoe UI Emoji" w:hAnsi="Segoe UI Emoji"/>
          <w:color w:val="C90A49"/>
          <w:spacing w:val="-356"/>
          <w:w w:val="104"/>
        </w:rPr>
        <w:lastRenderedPageBreak/>
        <w:t>‘</w:t>
      </w:r>
      <w:r>
        <w:rPr>
          <w:rFonts w:ascii="Segoe UI Emoji" w:hAnsi="Segoe UI Emoji"/>
          <w:color w:val="D2D2D2"/>
          <w:spacing w:val="-72"/>
        </w:rPr>
        <w:t xml:space="preserve"> </w:t>
      </w:r>
      <w:r>
        <w:rPr>
          <w:rFonts w:ascii="Segoe UI Emoji" w:hAnsi="Segoe UI Emoji"/>
          <w:color w:val="F8302E"/>
          <w:spacing w:val="-356"/>
          <w:w w:val="2"/>
        </w:rPr>
        <w:t>z</w:t>
      </w:r>
      <w:r>
        <w:rPr>
          <w:rFonts w:ascii="Segoe UI Emoji" w:hAnsi="Segoe UI Emoji"/>
          <w:color w:val="F8302E"/>
          <w:w w:val="212"/>
        </w:rPr>
        <w:t>’</w:t>
      </w:r>
      <w:r>
        <w:rPr>
          <w:rFonts w:ascii="Segoe UI Emoji" w:hAnsi="Segoe UI Emoji"/>
          <w:color w:val="F8302E"/>
          <w:spacing w:val="-13"/>
          <w:w w:val="107"/>
        </w:rPr>
        <w:t xml:space="preserve"> </w:t>
      </w:r>
      <w:r>
        <w:rPr>
          <w:b/>
          <w:w w:val="104"/>
        </w:rPr>
        <w:t>Lưu</w:t>
      </w:r>
      <w:r>
        <w:rPr>
          <w:b/>
          <w:spacing w:val="-11"/>
          <w:w w:val="104"/>
        </w:rPr>
        <w:t xml:space="preserve"> </w:t>
      </w:r>
      <w:r>
        <w:rPr>
          <w:b/>
          <w:w w:val="104"/>
        </w:rPr>
        <w:t>ý</w:t>
      </w:r>
      <w:r>
        <w:rPr>
          <w:w w:val="104"/>
        </w:rPr>
        <w:t>:</w:t>
      </w:r>
      <w:r>
        <w:rPr>
          <w:spacing w:val="-9"/>
          <w:w w:val="104"/>
        </w:rPr>
        <w:t xml:space="preserve"> </w:t>
      </w:r>
      <w:r>
        <w:rPr>
          <w:w w:val="104"/>
        </w:rPr>
        <w:t>Giáo</w:t>
      </w:r>
      <w:r>
        <w:rPr>
          <w:spacing w:val="-6"/>
          <w:w w:val="104"/>
        </w:rPr>
        <w:t xml:space="preserve"> </w:t>
      </w:r>
      <w:r>
        <w:rPr>
          <w:w w:val="104"/>
        </w:rPr>
        <w:t>viên</w:t>
      </w:r>
      <w:r>
        <w:rPr>
          <w:spacing w:val="-9"/>
          <w:w w:val="104"/>
        </w:rPr>
        <w:t xml:space="preserve"> </w:t>
      </w:r>
      <w:r>
        <w:rPr>
          <w:w w:val="104"/>
        </w:rPr>
        <w:t>có</w:t>
      </w:r>
      <w:r>
        <w:rPr>
          <w:spacing w:val="-8"/>
          <w:w w:val="104"/>
        </w:rPr>
        <w:t xml:space="preserve"> </w:t>
      </w:r>
      <w:r>
        <w:rPr>
          <w:w w:val="104"/>
        </w:rPr>
        <w:t>thể</w:t>
      </w:r>
      <w:r>
        <w:rPr>
          <w:spacing w:val="-9"/>
          <w:w w:val="104"/>
        </w:rPr>
        <w:t xml:space="preserve"> </w:t>
      </w:r>
      <w:r>
        <w:rPr>
          <w:w w:val="104"/>
        </w:rPr>
        <w:t>yêu</w:t>
      </w:r>
      <w:r>
        <w:rPr>
          <w:spacing w:val="-9"/>
          <w:w w:val="104"/>
        </w:rPr>
        <w:t xml:space="preserve"> </w:t>
      </w:r>
      <w:r>
        <w:rPr>
          <w:w w:val="104"/>
        </w:rPr>
        <w:t>cầu</w:t>
      </w:r>
      <w:r>
        <w:rPr>
          <w:spacing w:val="-8"/>
          <w:w w:val="104"/>
        </w:rPr>
        <w:t xml:space="preserve"> </w:t>
      </w:r>
      <w:r>
        <w:rPr>
          <w:w w:val="104"/>
        </w:rPr>
        <w:t>ChatGPT</w:t>
      </w:r>
      <w:r>
        <w:rPr>
          <w:spacing w:val="-10"/>
          <w:w w:val="104"/>
        </w:rPr>
        <w:t xml:space="preserve"> </w:t>
      </w:r>
      <w:r>
        <w:rPr>
          <w:w w:val="104"/>
        </w:rPr>
        <w:t>viết</w:t>
      </w:r>
      <w:r>
        <w:rPr>
          <w:spacing w:val="-9"/>
          <w:w w:val="104"/>
        </w:rPr>
        <w:t xml:space="preserve"> </w:t>
      </w:r>
      <w:r>
        <w:rPr>
          <w:w w:val="104"/>
        </w:rPr>
        <w:t>lời</w:t>
      </w:r>
      <w:r>
        <w:rPr>
          <w:spacing w:val="-9"/>
          <w:w w:val="104"/>
        </w:rPr>
        <w:t xml:space="preserve"> </w:t>
      </w:r>
      <w:r>
        <w:rPr>
          <w:w w:val="104"/>
        </w:rPr>
        <w:t>theo</w:t>
      </w:r>
      <w:r>
        <w:rPr>
          <w:spacing w:val="-8"/>
          <w:w w:val="104"/>
        </w:rPr>
        <w:t xml:space="preserve"> </w:t>
      </w:r>
      <w:r>
        <w:rPr>
          <w:w w:val="104"/>
        </w:rPr>
        <w:t>các</w:t>
      </w:r>
      <w:r>
        <w:rPr>
          <w:spacing w:val="-9"/>
          <w:w w:val="104"/>
        </w:rPr>
        <w:t xml:space="preserve"> </w:t>
      </w:r>
      <w:r>
        <w:rPr>
          <w:w w:val="104"/>
        </w:rPr>
        <w:t>chủ</w:t>
      </w:r>
      <w:r>
        <w:rPr>
          <w:spacing w:val="-8"/>
          <w:w w:val="104"/>
        </w:rPr>
        <w:t xml:space="preserve"> </w:t>
      </w:r>
      <w:r>
        <w:rPr>
          <w:w w:val="104"/>
        </w:rPr>
        <w:t>đề</w:t>
      </w:r>
      <w:r>
        <w:rPr>
          <w:spacing w:val="-9"/>
          <w:w w:val="104"/>
        </w:rPr>
        <w:t xml:space="preserve"> </w:t>
      </w:r>
      <w:r>
        <w:rPr>
          <w:w w:val="104"/>
        </w:rPr>
        <w:t>khác</w:t>
      </w:r>
      <w:r>
        <w:rPr>
          <w:spacing w:val="-8"/>
          <w:w w:val="104"/>
        </w:rPr>
        <w:t xml:space="preserve"> </w:t>
      </w:r>
      <w:r>
        <w:rPr>
          <w:spacing w:val="-4"/>
          <w:w w:val="104"/>
        </w:rPr>
        <w:t>như:</w:t>
      </w:r>
    </w:p>
    <w:p w14:paraId="1EFEBF9D" w14:textId="77777777" w:rsidR="007A227D" w:rsidRDefault="00000000">
      <w:pPr>
        <w:pStyle w:val="ListParagraph"/>
        <w:numPr>
          <w:ilvl w:val="1"/>
          <w:numId w:val="96"/>
        </w:numPr>
        <w:tabs>
          <w:tab w:val="left" w:pos="862"/>
        </w:tabs>
        <w:spacing w:before="23"/>
        <w:ind w:left="862" w:hanging="152"/>
        <w:rPr>
          <w:sz w:val="26"/>
        </w:rPr>
      </w:pPr>
      <w:r>
        <w:rPr>
          <w:sz w:val="26"/>
        </w:rPr>
        <w:t>Dạy</w:t>
      </w:r>
      <w:r>
        <w:rPr>
          <w:spacing w:val="-5"/>
          <w:sz w:val="26"/>
        </w:rPr>
        <w:t xml:space="preserve"> </w:t>
      </w:r>
      <w:r>
        <w:rPr>
          <w:sz w:val="26"/>
        </w:rPr>
        <w:t>đếm</w:t>
      </w:r>
      <w:r>
        <w:rPr>
          <w:spacing w:val="-4"/>
          <w:sz w:val="26"/>
        </w:rPr>
        <w:t xml:space="preserve"> </w:t>
      </w:r>
      <w:r>
        <w:rPr>
          <w:sz w:val="26"/>
        </w:rPr>
        <w:t>số</w:t>
      </w:r>
      <w:r>
        <w:rPr>
          <w:spacing w:val="-4"/>
          <w:sz w:val="26"/>
        </w:rPr>
        <w:t xml:space="preserve"> </w:t>
      </w:r>
      <w:r>
        <w:rPr>
          <w:spacing w:val="-2"/>
          <w:sz w:val="26"/>
        </w:rPr>
        <w:t>(1–5)</w:t>
      </w:r>
    </w:p>
    <w:p w14:paraId="2E09B7E3" w14:textId="77777777" w:rsidR="007A227D" w:rsidRDefault="00000000">
      <w:pPr>
        <w:pStyle w:val="ListParagraph"/>
        <w:numPr>
          <w:ilvl w:val="1"/>
          <w:numId w:val="96"/>
        </w:numPr>
        <w:tabs>
          <w:tab w:val="left" w:pos="862"/>
        </w:tabs>
        <w:spacing w:before="21"/>
        <w:ind w:left="862" w:hanging="152"/>
        <w:rPr>
          <w:sz w:val="26"/>
        </w:rPr>
      </w:pPr>
      <w:r>
        <w:rPr>
          <w:sz w:val="26"/>
        </w:rPr>
        <w:t>Chào</w:t>
      </w:r>
      <w:r>
        <w:rPr>
          <w:spacing w:val="-5"/>
          <w:sz w:val="26"/>
        </w:rPr>
        <w:t xml:space="preserve"> </w:t>
      </w:r>
      <w:r>
        <w:rPr>
          <w:sz w:val="26"/>
        </w:rPr>
        <w:t>cô</w:t>
      </w:r>
      <w:r>
        <w:rPr>
          <w:spacing w:val="-3"/>
          <w:sz w:val="26"/>
        </w:rPr>
        <w:t xml:space="preserve"> </w:t>
      </w:r>
      <w:r>
        <w:rPr>
          <w:sz w:val="26"/>
        </w:rPr>
        <w:t>–</w:t>
      </w:r>
      <w:r>
        <w:rPr>
          <w:spacing w:val="-4"/>
          <w:sz w:val="26"/>
        </w:rPr>
        <w:t xml:space="preserve"> </w:t>
      </w:r>
      <w:r>
        <w:rPr>
          <w:sz w:val="26"/>
        </w:rPr>
        <w:t>chào</w:t>
      </w:r>
      <w:r>
        <w:rPr>
          <w:spacing w:val="-4"/>
          <w:sz w:val="26"/>
        </w:rPr>
        <w:t xml:space="preserve"> </w:t>
      </w:r>
      <w:r>
        <w:rPr>
          <w:spacing w:val="-5"/>
          <w:sz w:val="26"/>
        </w:rPr>
        <w:t>bạn</w:t>
      </w:r>
    </w:p>
    <w:p w14:paraId="45E04EBD" w14:textId="77777777" w:rsidR="007A227D" w:rsidRDefault="00000000">
      <w:pPr>
        <w:pStyle w:val="ListParagraph"/>
        <w:numPr>
          <w:ilvl w:val="1"/>
          <w:numId w:val="96"/>
        </w:numPr>
        <w:tabs>
          <w:tab w:val="left" w:pos="862"/>
        </w:tabs>
        <w:ind w:left="862" w:hanging="152"/>
        <w:rPr>
          <w:sz w:val="26"/>
        </w:rPr>
      </w:pPr>
      <w:r>
        <w:rPr>
          <w:sz w:val="26"/>
        </w:rPr>
        <w:t>Rửa</w:t>
      </w:r>
      <w:r>
        <w:rPr>
          <w:spacing w:val="-4"/>
          <w:sz w:val="26"/>
        </w:rPr>
        <w:t xml:space="preserve"> </w:t>
      </w:r>
      <w:r>
        <w:rPr>
          <w:sz w:val="26"/>
        </w:rPr>
        <w:t>tay</w:t>
      </w:r>
      <w:r>
        <w:rPr>
          <w:spacing w:val="-4"/>
          <w:sz w:val="26"/>
        </w:rPr>
        <w:t xml:space="preserve"> </w:t>
      </w:r>
      <w:r>
        <w:rPr>
          <w:sz w:val="26"/>
        </w:rPr>
        <w:t>–</w:t>
      </w:r>
      <w:r>
        <w:rPr>
          <w:spacing w:val="-4"/>
          <w:sz w:val="26"/>
        </w:rPr>
        <w:t xml:space="preserve"> </w:t>
      </w:r>
      <w:r>
        <w:rPr>
          <w:sz w:val="26"/>
        </w:rPr>
        <w:t>đánh</w:t>
      </w:r>
      <w:r>
        <w:rPr>
          <w:spacing w:val="-2"/>
          <w:sz w:val="26"/>
        </w:rPr>
        <w:t xml:space="preserve"> </w:t>
      </w:r>
      <w:r>
        <w:rPr>
          <w:sz w:val="26"/>
        </w:rPr>
        <w:t>răng</w:t>
      </w:r>
      <w:r>
        <w:rPr>
          <w:spacing w:val="-3"/>
          <w:sz w:val="26"/>
        </w:rPr>
        <w:t xml:space="preserve"> </w:t>
      </w:r>
      <w:r>
        <w:rPr>
          <w:sz w:val="26"/>
        </w:rPr>
        <w:t>–</w:t>
      </w:r>
      <w:r>
        <w:rPr>
          <w:spacing w:val="-2"/>
          <w:sz w:val="26"/>
        </w:rPr>
        <w:t xml:space="preserve"> </w:t>
      </w:r>
      <w:r>
        <w:rPr>
          <w:sz w:val="26"/>
        </w:rPr>
        <w:t>gấp</w:t>
      </w:r>
      <w:r>
        <w:rPr>
          <w:spacing w:val="-4"/>
          <w:sz w:val="26"/>
        </w:rPr>
        <w:t xml:space="preserve"> chăn</w:t>
      </w:r>
    </w:p>
    <w:p w14:paraId="4939893E" w14:textId="77777777" w:rsidR="007A227D" w:rsidRDefault="00000000">
      <w:pPr>
        <w:pStyle w:val="ListParagraph"/>
        <w:numPr>
          <w:ilvl w:val="1"/>
          <w:numId w:val="96"/>
        </w:numPr>
        <w:tabs>
          <w:tab w:val="left" w:pos="862"/>
        </w:tabs>
        <w:ind w:left="862" w:hanging="152"/>
        <w:rPr>
          <w:sz w:val="26"/>
        </w:rPr>
      </w:pPr>
      <w:r>
        <w:rPr>
          <w:sz w:val="26"/>
        </w:rPr>
        <w:t>Chào</w:t>
      </w:r>
      <w:r>
        <w:rPr>
          <w:spacing w:val="-6"/>
          <w:sz w:val="26"/>
        </w:rPr>
        <w:t xml:space="preserve"> </w:t>
      </w:r>
      <w:r>
        <w:rPr>
          <w:sz w:val="26"/>
        </w:rPr>
        <w:t>buổi</w:t>
      </w:r>
      <w:r>
        <w:rPr>
          <w:spacing w:val="-3"/>
          <w:sz w:val="26"/>
        </w:rPr>
        <w:t xml:space="preserve"> </w:t>
      </w:r>
      <w:r>
        <w:rPr>
          <w:sz w:val="26"/>
        </w:rPr>
        <w:t>sáng</w:t>
      </w:r>
      <w:r>
        <w:rPr>
          <w:spacing w:val="-5"/>
          <w:sz w:val="26"/>
        </w:rPr>
        <w:t xml:space="preserve"> </w:t>
      </w:r>
      <w:r>
        <w:rPr>
          <w:sz w:val="26"/>
        </w:rPr>
        <w:t>–</w:t>
      </w:r>
      <w:r>
        <w:rPr>
          <w:spacing w:val="-2"/>
          <w:sz w:val="26"/>
        </w:rPr>
        <w:t xml:space="preserve"> </w:t>
      </w:r>
      <w:r>
        <w:rPr>
          <w:sz w:val="26"/>
        </w:rPr>
        <w:t>tạm</w:t>
      </w:r>
      <w:r>
        <w:rPr>
          <w:spacing w:val="-3"/>
          <w:sz w:val="26"/>
        </w:rPr>
        <w:t xml:space="preserve"> </w:t>
      </w:r>
      <w:r>
        <w:rPr>
          <w:sz w:val="26"/>
        </w:rPr>
        <w:t>biệt</w:t>
      </w:r>
      <w:r>
        <w:rPr>
          <w:spacing w:val="-6"/>
          <w:sz w:val="26"/>
        </w:rPr>
        <w:t xml:space="preserve"> </w:t>
      </w:r>
      <w:r>
        <w:rPr>
          <w:sz w:val="26"/>
        </w:rPr>
        <w:t>cuối</w:t>
      </w:r>
      <w:r>
        <w:rPr>
          <w:spacing w:val="-5"/>
          <w:sz w:val="26"/>
        </w:rPr>
        <w:t xml:space="preserve"> </w:t>
      </w:r>
      <w:r>
        <w:rPr>
          <w:spacing w:val="-4"/>
          <w:sz w:val="26"/>
        </w:rPr>
        <w:t>ngày</w:t>
      </w:r>
    </w:p>
    <w:p w14:paraId="3F52EE88" w14:textId="77777777" w:rsidR="007A227D" w:rsidRDefault="00000000">
      <w:pPr>
        <w:pStyle w:val="ListParagraph"/>
        <w:numPr>
          <w:ilvl w:val="1"/>
          <w:numId w:val="96"/>
        </w:numPr>
        <w:tabs>
          <w:tab w:val="left" w:pos="862"/>
        </w:tabs>
        <w:ind w:left="862" w:hanging="152"/>
        <w:rPr>
          <w:sz w:val="26"/>
        </w:rPr>
      </w:pPr>
      <w:r>
        <w:rPr>
          <w:sz w:val="26"/>
        </w:rPr>
        <w:t>Cảm</w:t>
      </w:r>
      <w:r>
        <w:rPr>
          <w:spacing w:val="-5"/>
          <w:sz w:val="26"/>
        </w:rPr>
        <w:t xml:space="preserve"> </w:t>
      </w:r>
      <w:r>
        <w:rPr>
          <w:sz w:val="26"/>
        </w:rPr>
        <w:t>xúc:</w:t>
      </w:r>
      <w:r>
        <w:rPr>
          <w:spacing w:val="-5"/>
          <w:sz w:val="26"/>
        </w:rPr>
        <w:t xml:space="preserve"> </w:t>
      </w:r>
      <w:r>
        <w:rPr>
          <w:sz w:val="26"/>
        </w:rPr>
        <w:t>vui</w:t>
      </w:r>
      <w:r>
        <w:rPr>
          <w:spacing w:val="-4"/>
          <w:sz w:val="26"/>
        </w:rPr>
        <w:t xml:space="preserve"> </w:t>
      </w:r>
      <w:r>
        <w:rPr>
          <w:sz w:val="26"/>
        </w:rPr>
        <w:t>–</w:t>
      </w:r>
      <w:r>
        <w:rPr>
          <w:spacing w:val="-5"/>
          <w:sz w:val="26"/>
        </w:rPr>
        <w:t xml:space="preserve"> </w:t>
      </w:r>
      <w:r>
        <w:rPr>
          <w:sz w:val="26"/>
        </w:rPr>
        <w:t>buồn</w:t>
      </w:r>
      <w:r>
        <w:rPr>
          <w:spacing w:val="-4"/>
          <w:sz w:val="26"/>
        </w:rPr>
        <w:t xml:space="preserve"> </w:t>
      </w:r>
      <w:r>
        <w:rPr>
          <w:sz w:val="26"/>
        </w:rPr>
        <w:t>–</w:t>
      </w:r>
      <w:r>
        <w:rPr>
          <w:spacing w:val="-2"/>
          <w:sz w:val="26"/>
        </w:rPr>
        <w:t xml:space="preserve"> </w:t>
      </w:r>
      <w:r>
        <w:rPr>
          <w:sz w:val="26"/>
        </w:rPr>
        <w:t>ngạc</w:t>
      </w:r>
      <w:r>
        <w:rPr>
          <w:spacing w:val="-5"/>
          <w:sz w:val="26"/>
        </w:rPr>
        <w:t xml:space="preserve"> </w:t>
      </w:r>
      <w:r>
        <w:rPr>
          <w:spacing w:val="-2"/>
          <w:sz w:val="26"/>
        </w:rPr>
        <w:t>nhiên…</w:t>
      </w:r>
    </w:p>
    <w:p w14:paraId="6B95BD88" w14:textId="77777777" w:rsidR="007A227D" w:rsidRDefault="00000000">
      <w:pPr>
        <w:pStyle w:val="Heading4"/>
        <w:spacing w:before="16"/>
      </w:pPr>
      <w:r>
        <w:rPr>
          <w:noProof/>
        </w:rPr>
        <w:drawing>
          <wp:anchor distT="0" distB="0" distL="0" distR="0" simplePos="0" relativeHeight="479541248" behindDoc="1" locked="0" layoutInCell="1" allowOverlap="1" wp14:anchorId="4A18BC14" wp14:editId="31F41B24">
            <wp:simplePos x="0" y="0"/>
            <wp:positionH relativeFrom="page">
              <wp:posOffset>1343202</wp:posOffset>
            </wp:positionH>
            <wp:positionV relativeFrom="paragraph">
              <wp:posOffset>49028</wp:posOffset>
            </wp:positionV>
            <wp:extent cx="66675" cy="165100"/>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6" cstate="print"/>
                    <a:stretch>
                      <a:fillRect/>
                    </a:stretch>
                  </pic:blipFill>
                  <pic:spPr>
                    <a:xfrm>
                      <a:off x="0" y="0"/>
                      <a:ext cx="66675" cy="165100"/>
                    </a:xfrm>
                    <a:prstGeom prst="rect">
                      <a:avLst/>
                    </a:prstGeom>
                  </pic:spPr>
                </pic:pic>
              </a:graphicData>
            </a:graphic>
          </wp:anchor>
        </w:drawing>
      </w:r>
      <w:r>
        <w:rPr>
          <w:rFonts w:ascii="Segoe UI Emoji" w:hAnsi="Segoe UI Emoji"/>
          <w:b w:val="0"/>
          <w:color w:val="CDC4D5"/>
          <w:spacing w:val="-356"/>
          <w:w w:val="121"/>
        </w:rPr>
        <w:t>&lt;</w:t>
      </w:r>
      <w:r>
        <w:rPr>
          <w:rFonts w:ascii="Segoe UI Emoji" w:hAnsi="Segoe UI Emoji"/>
          <w:b w:val="0"/>
          <w:color w:val="B4ACBB"/>
          <w:w w:val="79"/>
        </w:rPr>
        <w:t>□</w:t>
      </w:r>
      <w:r>
        <w:rPr>
          <w:rFonts w:ascii="Segoe UI Emoji" w:hAnsi="Segoe UI Emoji"/>
          <w:b w:val="0"/>
          <w:color w:val="B4ACBB"/>
          <w:spacing w:val="10"/>
        </w:rPr>
        <w:t xml:space="preserve"> </w:t>
      </w:r>
      <w:r>
        <w:t>BƯỚC</w:t>
      </w:r>
      <w:r>
        <w:rPr>
          <w:spacing w:val="13"/>
        </w:rPr>
        <w:t xml:space="preserve"> </w:t>
      </w:r>
      <w:r>
        <w:t>2:</w:t>
      </w:r>
      <w:r>
        <w:rPr>
          <w:spacing w:val="11"/>
        </w:rPr>
        <w:t xml:space="preserve"> </w:t>
      </w:r>
      <w:r>
        <w:t>TẠO</w:t>
      </w:r>
      <w:r>
        <w:rPr>
          <w:spacing w:val="14"/>
        </w:rPr>
        <w:t xml:space="preserve"> </w:t>
      </w:r>
      <w:r>
        <w:t>NHẠC</w:t>
      </w:r>
      <w:r>
        <w:rPr>
          <w:spacing w:val="13"/>
        </w:rPr>
        <w:t xml:space="preserve"> </w:t>
      </w:r>
      <w:r>
        <w:t>&amp;</w:t>
      </w:r>
      <w:r>
        <w:rPr>
          <w:spacing w:val="14"/>
        </w:rPr>
        <w:t xml:space="preserve"> </w:t>
      </w:r>
      <w:r>
        <w:t>GIỌNG</w:t>
      </w:r>
      <w:r>
        <w:rPr>
          <w:spacing w:val="15"/>
        </w:rPr>
        <w:t xml:space="preserve"> </w:t>
      </w:r>
      <w:r>
        <w:t>HÁT</w:t>
      </w:r>
      <w:r>
        <w:rPr>
          <w:spacing w:val="12"/>
        </w:rPr>
        <w:t xml:space="preserve"> </w:t>
      </w:r>
      <w:r>
        <w:t>BẰNG</w:t>
      </w:r>
      <w:r>
        <w:rPr>
          <w:spacing w:val="13"/>
        </w:rPr>
        <w:t xml:space="preserve"> </w:t>
      </w:r>
      <w:r>
        <w:rPr>
          <w:spacing w:val="-2"/>
        </w:rPr>
        <w:t>SUNO.AI</w:t>
      </w:r>
    </w:p>
    <w:p w14:paraId="6A94FA59" w14:textId="77777777" w:rsidR="007A227D" w:rsidRDefault="00000000">
      <w:pPr>
        <w:pStyle w:val="BodyText"/>
        <w:spacing w:before="22"/>
        <w:ind w:left="710" w:firstLine="0"/>
      </w:pPr>
      <w:r>
        <w:rPr>
          <w:rFonts w:ascii="Segoe UI Emoji" w:hAnsi="Segoe UI Emoji"/>
          <w:color w:val="D2D2D2"/>
          <w:spacing w:val="-306"/>
          <w:w w:val="429"/>
        </w:rPr>
        <w:t xml:space="preserve"> </w:t>
      </w:r>
      <w:r>
        <w:rPr>
          <w:rFonts w:ascii="Segoe UI Emoji" w:hAnsi="Segoe UI Emoji"/>
          <w:color w:val="C90A49"/>
          <w:spacing w:val="-356"/>
          <w:w w:val="528"/>
        </w:rPr>
        <w:t>‘</w:t>
      </w:r>
      <w:r>
        <w:rPr>
          <w:rFonts w:ascii="Segoe UI Emoji" w:hAnsi="Segoe UI Emoji"/>
          <w:color w:val="F8302E"/>
          <w:spacing w:val="-356"/>
          <w:w w:val="528"/>
        </w:rPr>
        <w:t>’</w:t>
      </w:r>
      <w:r>
        <w:rPr>
          <w:rFonts w:ascii="Segoe UI Emoji" w:hAnsi="Segoe UI Emoji"/>
          <w:color w:val="F8302E"/>
          <w:w w:val="233"/>
        </w:rPr>
        <w:t>z</w:t>
      </w:r>
      <w:r>
        <w:rPr>
          <w:rFonts w:ascii="Segoe UI Emoji" w:hAnsi="Segoe UI Emoji"/>
          <w:color w:val="F8302E"/>
          <w:spacing w:val="-242"/>
          <w:w w:val="429"/>
        </w:rPr>
        <w:t xml:space="preserve"> </w:t>
      </w:r>
      <w:r>
        <w:rPr>
          <w:w w:val="110"/>
        </w:rPr>
        <w:t>Công</w:t>
      </w:r>
      <w:r>
        <w:rPr>
          <w:spacing w:val="-17"/>
          <w:w w:val="110"/>
        </w:rPr>
        <w:t xml:space="preserve"> </w:t>
      </w:r>
      <w:r>
        <w:rPr>
          <w:w w:val="110"/>
        </w:rPr>
        <w:t>cụ:</w:t>
      </w:r>
      <w:r>
        <w:rPr>
          <w:spacing w:val="-13"/>
          <w:w w:val="110"/>
        </w:rPr>
        <w:t xml:space="preserve"> </w:t>
      </w:r>
      <w:hyperlink r:id="rId69">
        <w:r w:rsidR="007A227D">
          <w:rPr>
            <w:color w:val="467885"/>
            <w:spacing w:val="-2"/>
            <w:w w:val="105"/>
            <w:u w:val="single" w:color="467885"/>
          </w:rPr>
          <w:t>https://suno.ai</w:t>
        </w:r>
      </w:hyperlink>
    </w:p>
    <w:p w14:paraId="7055108E" w14:textId="77777777" w:rsidR="007A227D" w:rsidRDefault="00000000">
      <w:pPr>
        <w:spacing w:before="19"/>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 xml:space="preserve">Các </w:t>
      </w:r>
      <w:r>
        <w:rPr>
          <w:b/>
          <w:bCs/>
          <w:spacing w:val="-2"/>
          <w:sz w:val="26"/>
          <w:szCs w:val="26"/>
        </w:rPr>
        <w:t>bước:</w:t>
      </w:r>
    </w:p>
    <w:p w14:paraId="0A690AD4" w14:textId="77777777" w:rsidR="007A227D" w:rsidRDefault="00000000">
      <w:pPr>
        <w:pStyle w:val="ListParagraph"/>
        <w:numPr>
          <w:ilvl w:val="0"/>
          <w:numId w:val="95"/>
        </w:numPr>
        <w:tabs>
          <w:tab w:val="left" w:pos="1583"/>
        </w:tabs>
        <w:spacing w:before="23"/>
        <w:ind w:hanging="873"/>
        <w:rPr>
          <w:sz w:val="26"/>
        </w:rPr>
      </w:pPr>
      <w:r>
        <w:rPr>
          <w:sz w:val="26"/>
        </w:rPr>
        <w:t>Đăng</w:t>
      </w:r>
      <w:r>
        <w:rPr>
          <w:spacing w:val="-6"/>
          <w:sz w:val="26"/>
        </w:rPr>
        <w:t xml:space="preserve"> </w:t>
      </w:r>
      <w:r>
        <w:rPr>
          <w:sz w:val="26"/>
        </w:rPr>
        <w:t>nhập</w:t>
      </w:r>
      <w:r>
        <w:rPr>
          <w:spacing w:val="-4"/>
          <w:sz w:val="26"/>
        </w:rPr>
        <w:t xml:space="preserve"> </w:t>
      </w:r>
      <w:r>
        <w:rPr>
          <w:sz w:val="26"/>
        </w:rPr>
        <w:t>Suno</w:t>
      </w:r>
      <w:r>
        <w:rPr>
          <w:spacing w:val="-6"/>
          <w:sz w:val="26"/>
        </w:rPr>
        <w:t xml:space="preserve"> </w:t>
      </w:r>
      <w:r>
        <w:rPr>
          <w:sz w:val="26"/>
        </w:rPr>
        <w:t>(bằng</w:t>
      </w:r>
      <w:r>
        <w:rPr>
          <w:spacing w:val="-4"/>
          <w:sz w:val="26"/>
        </w:rPr>
        <w:t xml:space="preserve"> </w:t>
      </w:r>
      <w:r>
        <w:rPr>
          <w:sz w:val="26"/>
        </w:rPr>
        <w:t>tài</w:t>
      </w:r>
      <w:r>
        <w:rPr>
          <w:spacing w:val="-6"/>
          <w:sz w:val="26"/>
        </w:rPr>
        <w:t xml:space="preserve"> </w:t>
      </w:r>
      <w:r>
        <w:rPr>
          <w:sz w:val="26"/>
        </w:rPr>
        <w:t>khoản</w:t>
      </w:r>
      <w:r>
        <w:rPr>
          <w:spacing w:val="-5"/>
          <w:sz w:val="26"/>
        </w:rPr>
        <w:t xml:space="preserve"> </w:t>
      </w:r>
      <w:r>
        <w:rPr>
          <w:spacing w:val="-2"/>
          <w:sz w:val="26"/>
        </w:rPr>
        <w:t>Google)</w:t>
      </w:r>
    </w:p>
    <w:p w14:paraId="7AD12893" w14:textId="77777777" w:rsidR="007A227D" w:rsidRDefault="00000000">
      <w:pPr>
        <w:pStyle w:val="ListParagraph"/>
        <w:numPr>
          <w:ilvl w:val="0"/>
          <w:numId w:val="95"/>
        </w:numPr>
        <w:tabs>
          <w:tab w:val="left" w:pos="1583"/>
        </w:tabs>
        <w:spacing w:before="21"/>
        <w:ind w:hanging="873"/>
        <w:rPr>
          <w:b/>
          <w:sz w:val="26"/>
        </w:rPr>
      </w:pPr>
      <w:r>
        <w:rPr>
          <w:sz w:val="26"/>
        </w:rPr>
        <w:t>Chọn</w:t>
      </w:r>
      <w:r>
        <w:rPr>
          <w:spacing w:val="-7"/>
          <w:sz w:val="26"/>
        </w:rPr>
        <w:t xml:space="preserve"> </w:t>
      </w:r>
      <w:r>
        <w:rPr>
          <w:b/>
          <w:sz w:val="26"/>
        </w:rPr>
        <w:t>“Create</w:t>
      </w:r>
      <w:r>
        <w:rPr>
          <w:b/>
          <w:spacing w:val="-6"/>
          <w:sz w:val="26"/>
        </w:rPr>
        <w:t xml:space="preserve"> </w:t>
      </w:r>
      <w:r>
        <w:rPr>
          <w:b/>
          <w:sz w:val="26"/>
        </w:rPr>
        <w:t>a</w:t>
      </w:r>
      <w:r>
        <w:rPr>
          <w:b/>
          <w:spacing w:val="-7"/>
          <w:sz w:val="26"/>
        </w:rPr>
        <w:t xml:space="preserve"> </w:t>
      </w:r>
      <w:r>
        <w:rPr>
          <w:b/>
          <w:sz w:val="26"/>
        </w:rPr>
        <w:t>Song”</w:t>
      </w:r>
      <w:r>
        <w:rPr>
          <w:b/>
          <w:spacing w:val="-4"/>
          <w:sz w:val="26"/>
        </w:rPr>
        <w:t xml:space="preserve"> </w:t>
      </w:r>
      <w:r>
        <w:rPr>
          <w:sz w:val="26"/>
        </w:rPr>
        <w:t>→</w:t>
      </w:r>
      <w:r>
        <w:rPr>
          <w:spacing w:val="-6"/>
          <w:sz w:val="26"/>
        </w:rPr>
        <w:t xml:space="preserve"> </w:t>
      </w:r>
      <w:r>
        <w:rPr>
          <w:sz w:val="26"/>
        </w:rPr>
        <w:t>chọn</w:t>
      </w:r>
      <w:r>
        <w:rPr>
          <w:spacing w:val="-7"/>
          <w:sz w:val="26"/>
        </w:rPr>
        <w:t xml:space="preserve"> </w:t>
      </w:r>
      <w:r>
        <w:rPr>
          <w:b/>
          <w:sz w:val="26"/>
        </w:rPr>
        <w:t>Custom</w:t>
      </w:r>
      <w:r>
        <w:rPr>
          <w:b/>
          <w:spacing w:val="-4"/>
          <w:sz w:val="26"/>
        </w:rPr>
        <w:t xml:space="preserve"> Mode</w:t>
      </w:r>
    </w:p>
    <w:p w14:paraId="450E8D22" w14:textId="77777777" w:rsidR="007A227D" w:rsidRDefault="00000000">
      <w:pPr>
        <w:pStyle w:val="ListParagraph"/>
        <w:numPr>
          <w:ilvl w:val="0"/>
          <w:numId w:val="95"/>
        </w:numPr>
        <w:tabs>
          <w:tab w:val="left" w:pos="1583"/>
        </w:tabs>
        <w:ind w:hanging="873"/>
        <w:rPr>
          <w:sz w:val="26"/>
        </w:rPr>
      </w:pPr>
      <w:r>
        <w:rPr>
          <w:sz w:val="26"/>
        </w:rPr>
        <w:t>Điền</w:t>
      </w:r>
      <w:r>
        <w:rPr>
          <w:spacing w:val="-6"/>
          <w:sz w:val="26"/>
        </w:rPr>
        <w:t xml:space="preserve"> </w:t>
      </w:r>
      <w:r>
        <w:rPr>
          <w:sz w:val="26"/>
        </w:rPr>
        <w:t>các</w:t>
      </w:r>
      <w:r>
        <w:rPr>
          <w:spacing w:val="-5"/>
          <w:sz w:val="26"/>
        </w:rPr>
        <w:t xml:space="preserve"> </w:t>
      </w:r>
      <w:r>
        <w:rPr>
          <w:sz w:val="26"/>
        </w:rPr>
        <w:t>thông</w:t>
      </w:r>
      <w:r>
        <w:rPr>
          <w:spacing w:val="-6"/>
          <w:sz w:val="26"/>
        </w:rPr>
        <w:t xml:space="preserve"> </w:t>
      </w:r>
      <w:r>
        <w:rPr>
          <w:spacing w:val="-5"/>
          <w:sz w:val="26"/>
        </w:rPr>
        <w:t>số:</w:t>
      </w:r>
    </w:p>
    <w:p w14:paraId="5A492366" w14:textId="77777777" w:rsidR="007A227D" w:rsidRDefault="00000000">
      <w:pPr>
        <w:pStyle w:val="ListParagraph"/>
        <w:numPr>
          <w:ilvl w:val="1"/>
          <w:numId w:val="95"/>
        </w:numPr>
        <w:tabs>
          <w:tab w:val="left" w:pos="1583"/>
        </w:tabs>
        <w:spacing w:before="18"/>
        <w:ind w:hanging="446"/>
        <w:rPr>
          <w:sz w:val="26"/>
        </w:rPr>
      </w:pPr>
      <w:r>
        <w:rPr>
          <w:b/>
          <w:sz w:val="26"/>
        </w:rPr>
        <w:t>Lyrics</w:t>
      </w:r>
      <w:r>
        <w:rPr>
          <w:sz w:val="26"/>
        </w:rPr>
        <w:t>:</w:t>
      </w:r>
      <w:r>
        <w:rPr>
          <w:spacing w:val="-7"/>
          <w:sz w:val="26"/>
        </w:rPr>
        <w:t xml:space="preserve"> </w:t>
      </w:r>
      <w:r>
        <w:rPr>
          <w:sz w:val="26"/>
        </w:rPr>
        <w:t>Dán</w:t>
      </w:r>
      <w:r>
        <w:rPr>
          <w:spacing w:val="-6"/>
          <w:sz w:val="26"/>
        </w:rPr>
        <w:t xml:space="preserve"> </w:t>
      </w:r>
      <w:r>
        <w:rPr>
          <w:sz w:val="26"/>
        </w:rPr>
        <w:t>lời</w:t>
      </w:r>
      <w:r>
        <w:rPr>
          <w:spacing w:val="-6"/>
          <w:sz w:val="26"/>
        </w:rPr>
        <w:t xml:space="preserve"> </w:t>
      </w:r>
      <w:r>
        <w:rPr>
          <w:sz w:val="26"/>
        </w:rPr>
        <w:t>bài</w:t>
      </w:r>
      <w:r>
        <w:rPr>
          <w:spacing w:val="-6"/>
          <w:sz w:val="26"/>
        </w:rPr>
        <w:t xml:space="preserve"> </w:t>
      </w:r>
      <w:r>
        <w:rPr>
          <w:sz w:val="26"/>
        </w:rPr>
        <w:t>hát</w:t>
      </w:r>
      <w:r>
        <w:rPr>
          <w:spacing w:val="-3"/>
          <w:sz w:val="26"/>
        </w:rPr>
        <w:t xml:space="preserve"> </w:t>
      </w:r>
      <w:r>
        <w:rPr>
          <w:sz w:val="26"/>
        </w:rPr>
        <w:t>đã</w:t>
      </w:r>
      <w:r>
        <w:rPr>
          <w:spacing w:val="-6"/>
          <w:sz w:val="26"/>
        </w:rPr>
        <w:t xml:space="preserve"> </w:t>
      </w:r>
      <w:r>
        <w:rPr>
          <w:sz w:val="26"/>
        </w:rPr>
        <w:t>viết</w:t>
      </w:r>
      <w:r>
        <w:rPr>
          <w:spacing w:val="-6"/>
          <w:sz w:val="26"/>
        </w:rPr>
        <w:t xml:space="preserve"> </w:t>
      </w:r>
      <w:r>
        <w:rPr>
          <w:sz w:val="26"/>
        </w:rPr>
        <w:t>ở</w:t>
      </w:r>
      <w:r>
        <w:rPr>
          <w:spacing w:val="-7"/>
          <w:sz w:val="26"/>
        </w:rPr>
        <w:t xml:space="preserve"> </w:t>
      </w:r>
      <w:r>
        <w:rPr>
          <w:sz w:val="26"/>
        </w:rPr>
        <w:t>bước</w:t>
      </w:r>
      <w:r>
        <w:rPr>
          <w:spacing w:val="-5"/>
          <w:sz w:val="26"/>
        </w:rPr>
        <w:t xml:space="preserve"> </w:t>
      </w:r>
      <w:r>
        <w:rPr>
          <w:spacing w:val="-10"/>
          <w:sz w:val="26"/>
        </w:rPr>
        <w:t>1</w:t>
      </w:r>
    </w:p>
    <w:p w14:paraId="42DFD5EC" w14:textId="77777777" w:rsidR="007A227D" w:rsidRDefault="00000000">
      <w:pPr>
        <w:pStyle w:val="ListParagraph"/>
        <w:numPr>
          <w:ilvl w:val="1"/>
          <w:numId w:val="95"/>
        </w:numPr>
        <w:tabs>
          <w:tab w:val="left" w:pos="1583"/>
        </w:tabs>
        <w:spacing w:before="16"/>
        <w:ind w:hanging="446"/>
        <w:rPr>
          <w:i/>
          <w:sz w:val="26"/>
        </w:rPr>
      </w:pPr>
      <w:r>
        <w:rPr>
          <w:b/>
          <w:sz w:val="26"/>
        </w:rPr>
        <w:t>Style</w:t>
      </w:r>
      <w:r>
        <w:rPr>
          <w:sz w:val="26"/>
        </w:rPr>
        <w:t>:</w:t>
      </w:r>
      <w:r>
        <w:rPr>
          <w:spacing w:val="-14"/>
          <w:sz w:val="26"/>
        </w:rPr>
        <w:t xml:space="preserve"> </w:t>
      </w:r>
      <w:r>
        <w:rPr>
          <w:i/>
          <w:sz w:val="26"/>
        </w:rPr>
        <w:t>Children</w:t>
      </w:r>
      <w:r>
        <w:rPr>
          <w:sz w:val="26"/>
        </w:rPr>
        <w:t>,</w:t>
      </w:r>
      <w:r>
        <w:rPr>
          <w:spacing w:val="-15"/>
          <w:sz w:val="26"/>
        </w:rPr>
        <w:t xml:space="preserve"> </w:t>
      </w:r>
      <w:r>
        <w:rPr>
          <w:i/>
          <w:spacing w:val="-2"/>
          <w:sz w:val="26"/>
        </w:rPr>
        <w:t>Playful</w:t>
      </w:r>
    </w:p>
    <w:p w14:paraId="201E9EB8" w14:textId="77777777" w:rsidR="007A227D" w:rsidRDefault="00000000">
      <w:pPr>
        <w:pStyle w:val="ListParagraph"/>
        <w:numPr>
          <w:ilvl w:val="1"/>
          <w:numId w:val="95"/>
        </w:numPr>
        <w:tabs>
          <w:tab w:val="left" w:pos="1583"/>
        </w:tabs>
        <w:spacing w:before="17"/>
        <w:ind w:hanging="446"/>
        <w:rPr>
          <w:sz w:val="26"/>
        </w:rPr>
      </w:pPr>
      <w:r>
        <w:rPr>
          <w:b/>
          <w:sz w:val="26"/>
        </w:rPr>
        <w:t>Vocal</w:t>
      </w:r>
      <w:r>
        <w:rPr>
          <w:sz w:val="26"/>
        </w:rPr>
        <w:t>:</w:t>
      </w:r>
      <w:r>
        <w:rPr>
          <w:spacing w:val="-10"/>
          <w:sz w:val="26"/>
        </w:rPr>
        <w:t xml:space="preserve"> </w:t>
      </w:r>
      <w:r>
        <w:rPr>
          <w:i/>
          <w:sz w:val="26"/>
        </w:rPr>
        <w:t>Childlike</w:t>
      </w:r>
      <w:r>
        <w:rPr>
          <w:sz w:val="26"/>
        </w:rPr>
        <w:t>,</w:t>
      </w:r>
      <w:r>
        <w:rPr>
          <w:spacing w:val="-9"/>
          <w:sz w:val="26"/>
        </w:rPr>
        <w:t xml:space="preserve"> </w:t>
      </w:r>
      <w:r>
        <w:rPr>
          <w:i/>
          <w:sz w:val="26"/>
        </w:rPr>
        <w:t>Female</w:t>
      </w:r>
      <w:r>
        <w:rPr>
          <w:i/>
          <w:spacing w:val="-10"/>
          <w:sz w:val="26"/>
        </w:rPr>
        <w:t xml:space="preserve"> </w:t>
      </w:r>
      <w:r>
        <w:rPr>
          <w:sz w:val="26"/>
        </w:rPr>
        <w:t>(giọng</w:t>
      </w:r>
      <w:r>
        <w:rPr>
          <w:spacing w:val="-11"/>
          <w:sz w:val="26"/>
        </w:rPr>
        <w:t xml:space="preserve"> </w:t>
      </w:r>
      <w:r>
        <w:rPr>
          <w:sz w:val="26"/>
        </w:rPr>
        <w:t>nữ</w:t>
      </w:r>
      <w:r>
        <w:rPr>
          <w:spacing w:val="-10"/>
          <w:sz w:val="26"/>
        </w:rPr>
        <w:t xml:space="preserve"> </w:t>
      </w:r>
      <w:r>
        <w:rPr>
          <w:sz w:val="26"/>
        </w:rPr>
        <w:t>trẻ</w:t>
      </w:r>
      <w:r>
        <w:rPr>
          <w:spacing w:val="-8"/>
          <w:sz w:val="26"/>
        </w:rPr>
        <w:t xml:space="preserve"> </w:t>
      </w:r>
      <w:r>
        <w:rPr>
          <w:spacing w:val="-4"/>
          <w:sz w:val="26"/>
        </w:rPr>
        <w:t>con)</w:t>
      </w:r>
    </w:p>
    <w:p w14:paraId="51BBC678" w14:textId="77777777" w:rsidR="007A227D" w:rsidRDefault="00000000">
      <w:pPr>
        <w:pStyle w:val="ListParagraph"/>
        <w:numPr>
          <w:ilvl w:val="0"/>
          <w:numId w:val="95"/>
        </w:numPr>
        <w:tabs>
          <w:tab w:val="left" w:pos="1583"/>
        </w:tabs>
        <w:spacing w:before="16"/>
        <w:ind w:hanging="873"/>
        <w:rPr>
          <w:sz w:val="26"/>
        </w:rPr>
      </w:pPr>
      <w:r>
        <w:rPr>
          <w:sz w:val="26"/>
        </w:rPr>
        <w:t>Nhấn</w:t>
      </w:r>
      <w:r>
        <w:rPr>
          <w:spacing w:val="-5"/>
          <w:sz w:val="26"/>
        </w:rPr>
        <w:t xml:space="preserve"> </w:t>
      </w:r>
      <w:r>
        <w:rPr>
          <w:b/>
          <w:sz w:val="26"/>
        </w:rPr>
        <w:t>“Create”</w:t>
      </w:r>
      <w:r>
        <w:rPr>
          <w:b/>
          <w:spacing w:val="-4"/>
          <w:sz w:val="26"/>
        </w:rPr>
        <w:t xml:space="preserve"> </w:t>
      </w:r>
      <w:r>
        <w:rPr>
          <w:sz w:val="26"/>
        </w:rPr>
        <w:t>→</w:t>
      </w:r>
      <w:r>
        <w:rPr>
          <w:spacing w:val="-3"/>
          <w:sz w:val="26"/>
        </w:rPr>
        <w:t xml:space="preserve"> </w:t>
      </w:r>
      <w:r>
        <w:rPr>
          <w:sz w:val="26"/>
        </w:rPr>
        <w:t>Chờ</w:t>
      </w:r>
      <w:r>
        <w:rPr>
          <w:spacing w:val="-5"/>
          <w:sz w:val="26"/>
        </w:rPr>
        <w:t xml:space="preserve"> </w:t>
      </w:r>
      <w:r>
        <w:rPr>
          <w:sz w:val="26"/>
        </w:rPr>
        <w:t>1–2</w:t>
      </w:r>
      <w:r>
        <w:rPr>
          <w:spacing w:val="-5"/>
          <w:sz w:val="26"/>
        </w:rPr>
        <w:t xml:space="preserve"> </w:t>
      </w:r>
      <w:r>
        <w:rPr>
          <w:sz w:val="26"/>
        </w:rPr>
        <w:t>phút</w:t>
      </w:r>
      <w:r>
        <w:rPr>
          <w:spacing w:val="-4"/>
          <w:sz w:val="26"/>
        </w:rPr>
        <w:t xml:space="preserve"> </w:t>
      </w:r>
      <w:r>
        <w:rPr>
          <w:sz w:val="26"/>
        </w:rPr>
        <w:t>→</w:t>
      </w:r>
      <w:r>
        <w:rPr>
          <w:spacing w:val="-5"/>
          <w:sz w:val="26"/>
        </w:rPr>
        <w:t xml:space="preserve"> </w:t>
      </w:r>
      <w:r>
        <w:rPr>
          <w:sz w:val="26"/>
        </w:rPr>
        <w:t>Xem</w:t>
      </w:r>
      <w:r>
        <w:rPr>
          <w:spacing w:val="-5"/>
          <w:sz w:val="26"/>
        </w:rPr>
        <w:t xml:space="preserve"> </w:t>
      </w:r>
      <w:r>
        <w:rPr>
          <w:sz w:val="26"/>
        </w:rPr>
        <w:t>trước</w:t>
      </w:r>
      <w:r>
        <w:rPr>
          <w:spacing w:val="-4"/>
          <w:sz w:val="26"/>
        </w:rPr>
        <w:t xml:space="preserve"> </w:t>
      </w:r>
      <w:r>
        <w:rPr>
          <w:sz w:val="26"/>
        </w:rPr>
        <w:t>&amp;</w:t>
      </w:r>
      <w:r>
        <w:rPr>
          <w:spacing w:val="-3"/>
          <w:sz w:val="26"/>
        </w:rPr>
        <w:t xml:space="preserve"> </w:t>
      </w:r>
      <w:r>
        <w:rPr>
          <w:sz w:val="26"/>
        </w:rPr>
        <w:t>tải</w:t>
      </w:r>
      <w:r>
        <w:rPr>
          <w:spacing w:val="-5"/>
          <w:sz w:val="26"/>
        </w:rPr>
        <w:t xml:space="preserve"> </w:t>
      </w:r>
      <w:r>
        <w:rPr>
          <w:sz w:val="26"/>
        </w:rPr>
        <w:t>file</w:t>
      </w:r>
      <w:r>
        <w:rPr>
          <w:spacing w:val="-5"/>
          <w:sz w:val="26"/>
        </w:rPr>
        <w:t xml:space="preserve"> MP3</w:t>
      </w:r>
    </w:p>
    <w:p w14:paraId="2BB9CA54" w14:textId="77777777" w:rsidR="007A227D" w:rsidRDefault="00000000">
      <w:pPr>
        <w:spacing w:before="18"/>
        <w:ind w:left="143" w:right="133" w:firstLine="566"/>
        <w:rPr>
          <w:sz w:val="26"/>
        </w:rPr>
      </w:pPr>
      <w:r>
        <w:rPr>
          <w:rFonts w:ascii="Segoe UI Emoji" w:hAnsi="Segoe UI Emoji"/>
          <w:color w:val="F8302E"/>
          <w:spacing w:val="-356"/>
          <w:sz w:val="26"/>
        </w:rPr>
        <w:t>z</w:t>
      </w:r>
      <w:r>
        <w:rPr>
          <w:rFonts w:ascii="Segoe UI Emoji" w:hAnsi="Segoe UI Emoji"/>
          <w:color w:val="D2D2D2"/>
          <w:spacing w:val="-72"/>
          <w:sz w:val="26"/>
        </w:rPr>
        <w:t xml:space="preserve"> </w:t>
      </w:r>
      <w:r>
        <w:rPr>
          <w:rFonts w:ascii="Segoe UI Emoji" w:hAnsi="Segoe UI Emoji"/>
          <w:color w:val="C90A49"/>
          <w:spacing w:val="-356"/>
          <w:sz w:val="26"/>
        </w:rPr>
        <w:t>‘</w:t>
      </w:r>
      <w:r>
        <w:rPr>
          <w:rFonts w:ascii="Segoe UI Emoji" w:hAnsi="Segoe UI Emoji"/>
          <w:color w:val="F8302E"/>
          <w:sz w:val="26"/>
        </w:rPr>
        <w:t xml:space="preserve">’ </w:t>
      </w:r>
      <w:r>
        <w:rPr>
          <w:b/>
          <w:sz w:val="26"/>
        </w:rPr>
        <w:t>Kết</w:t>
      </w:r>
      <w:r>
        <w:rPr>
          <w:b/>
          <w:spacing w:val="16"/>
          <w:sz w:val="26"/>
        </w:rPr>
        <w:t xml:space="preserve"> </w:t>
      </w:r>
      <w:r>
        <w:rPr>
          <w:b/>
          <w:sz w:val="26"/>
        </w:rPr>
        <w:t>quả</w:t>
      </w:r>
      <w:r>
        <w:rPr>
          <w:sz w:val="26"/>
        </w:rPr>
        <w:t>:</w:t>
      </w:r>
      <w:r>
        <w:rPr>
          <w:spacing w:val="15"/>
          <w:sz w:val="26"/>
        </w:rPr>
        <w:t xml:space="preserve"> </w:t>
      </w:r>
      <w:r>
        <w:rPr>
          <w:sz w:val="26"/>
        </w:rPr>
        <w:t>Bạn</w:t>
      </w:r>
      <w:r>
        <w:rPr>
          <w:spacing w:val="15"/>
          <w:sz w:val="26"/>
        </w:rPr>
        <w:t xml:space="preserve"> </w:t>
      </w:r>
      <w:r>
        <w:rPr>
          <w:sz w:val="26"/>
        </w:rPr>
        <w:t>có</w:t>
      </w:r>
      <w:r>
        <w:rPr>
          <w:spacing w:val="16"/>
          <w:sz w:val="26"/>
        </w:rPr>
        <w:t xml:space="preserve"> </w:t>
      </w:r>
      <w:r>
        <w:rPr>
          <w:sz w:val="26"/>
        </w:rPr>
        <w:t>một</w:t>
      </w:r>
      <w:r>
        <w:rPr>
          <w:spacing w:val="16"/>
          <w:sz w:val="26"/>
        </w:rPr>
        <w:t xml:space="preserve"> </w:t>
      </w:r>
      <w:r>
        <w:rPr>
          <w:b/>
          <w:sz w:val="26"/>
        </w:rPr>
        <w:t>bài</w:t>
      </w:r>
      <w:r>
        <w:rPr>
          <w:b/>
          <w:spacing w:val="15"/>
          <w:sz w:val="26"/>
        </w:rPr>
        <w:t xml:space="preserve"> </w:t>
      </w:r>
      <w:r>
        <w:rPr>
          <w:b/>
          <w:sz w:val="26"/>
        </w:rPr>
        <w:t>hát</w:t>
      </w:r>
      <w:r>
        <w:rPr>
          <w:b/>
          <w:spacing w:val="15"/>
          <w:sz w:val="26"/>
        </w:rPr>
        <w:t xml:space="preserve"> </w:t>
      </w:r>
      <w:r>
        <w:rPr>
          <w:b/>
          <w:sz w:val="26"/>
        </w:rPr>
        <w:t>thiếu</w:t>
      </w:r>
      <w:r>
        <w:rPr>
          <w:b/>
          <w:spacing w:val="15"/>
          <w:sz w:val="26"/>
        </w:rPr>
        <w:t xml:space="preserve"> </w:t>
      </w:r>
      <w:r>
        <w:rPr>
          <w:b/>
          <w:sz w:val="26"/>
        </w:rPr>
        <w:t>nhi</w:t>
      </w:r>
      <w:r>
        <w:rPr>
          <w:b/>
          <w:spacing w:val="15"/>
          <w:sz w:val="26"/>
        </w:rPr>
        <w:t xml:space="preserve"> </w:t>
      </w:r>
      <w:r>
        <w:rPr>
          <w:b/>
          <w:sz w:val="26"/>
        </w:rPr>
        <w:t>hoàn</w:t>
      </w:r>
      <w:r>
        <w:rPr>
          <w:b/>
          <w:spacing w:val="15"/>
          <w:sz w:val="26"/>
        </w:rPr>
        <w:t xml:space="preserve"> </w:t>
      </w:r>
      <w:r>
        <w:rPr>
          <w:b/>
          <w:sz w:val="26"/>
        </w:rPr>
        <w:t>chỉnh</w:t>
      </w:r>
      <w:r>
        <w:rPr>
          <w:b/>
          <w:spacing w:val="16"/>
          <w:sz w:val="26"/>
        </w:rPr>
        <w:t xml:space="preserve"> </w:t>
      </w:r>
      <w:r>
        <w:rPr>
          <w:sz w:val="26"/>
        </w:rPr>
        <w:t>–</w:t>
      </w:r>
      <w:r>
        <w:rPr>
          <w:spacing w:val="16"/>
          <w:sz w:val="26"/>
        </w:rPr>
        <w:t xml:space="preserve"> </w:t>
      </w:r>
      <w:r>
        <w:rPr>
          <w:sz w:val="26"/>
        </w:rPr>
        <w:t>đã</w:t>
      </w:r>
      <w:r>
        <w:rPr>
          <w:spacing w:val="16"/>
          <w:sz w:val="26"/>
        </w:rPr>
        <w:t xml:space="preserve"> </w:t>
      </w:r>
      <w:r>
        <w:rPr>
          <w:sz w:val="26"/>
        </w:rPr>
        <w:t>có</w:t>
      </w:r>
      <w:r>
        <w:rPr>
          <w:spacing w:val="16"/>
          <w:sz w:val="26"/>
        </w:rPr>
        <w:t xml:space="preserve"> </w:t>
      </w:r>
      <w:r>
        <w:rPr>
          <w:sz w:val="26"/>
        </w:rPr>
        <w:t>nhạc</w:t>
      </w:r>
      <w:r>
        <w:rPr>
          <w:spacing w:val="16"/>
          <w:sz w:val="26"/>
        </w:rPr>
        <w:t xml:space="preserve"> </w:t>
      </w:r>
      <w:r>
        <w:rPr>
          <w:sz w:val="26"/>
        </w:rPr>
        <w:t>nền,</w:t>
      </w:r>
      <w:r>
        <w:rPr>
          <w:spacing w:val="15"/>
          <w:sz w:val="26"/>
        </w:rPr>
        <w:t xml:space="preserve"> </w:t>
      </w:r>
      <w:r>
        <w:rPr>
          <w:sz w:val="26"/>
        </w:rPr>
        <w:t>giọng</w:t>
      </w:r>
      <w:r>
        <w:rPr>
          <w:spacing w:val="15"/>
          <w:sz w:val="26"/>
        </w:rPr>
        <w:t xml:space="preserve"> </w:t>
      </w:r>
      <w:r>
        <w:rPr>
          <w:sz w:val="26"/>
        </w:rPr>
        <w:t>hát – sẵn sàng để đưa vào lớp học.</w:t>
      </w:r>
    </w:p>
    <w:p w14:paraId="1193BF1A" w14:textId="77777777" w:rsidR="007A227D" w:rsidRDefault="00000000">
      <w:pPr>
        <w:pStyle w:val="Heading4"/>
        <w:spacing w:before="20"/>
      </w:pPr>
      <w:r>
        <w:rPr>
          <w:rFonts w:ascii="Segoe UI Emoji" w:hAnsi="Segoe UI Emoji"/>
          <w:b w:val="0"/>
          <w:color w:val="8D64C5"/>
          <w:spacing w:val="-356"/>
          <w:w w:val="5"/>
        </w:rPr>
        <w:t>˙</w:t>
      </w:r>
      <w:r>
        <w:rPr>
          <w:rFonts w:ascii="Segoe UI Emoji" w:hAnsi="Segoe UI Emoji"/>
          <w:b w:val="0"/>
          <w:color w:val="00D26A"/>
          <w:spacing w:val="-356"/>
          <w:w w:val="209"/>
        </w:rPr>
        <w:t>·</w:t>
      </w:r>
      <w:r>
        <w:rPr>
          <w:rFonts w:ascii="Segoe UI Emoji" w:hAnsi="Segoe UI Emoji"/>
          <w:b w:val="0"/>
          <w:color w:val="3E5FFF"/>
          <w:spacing w:val="-356"/>
          <w:w w:val="209"/>
        </w:rPr>
        <w:t>.</w:t>
      </w:r>
      <w:r>
        <w:rPr>
          <w:rFonts w:ascii="Segoe UI Emoji" w:hAnsi="Segoe UI Emoji"/>
          <w:b w:val="0"/>
          <w:color w:val="FAB8AB"/>
          <w:w w:val="5"/>
        </w:rPr>
        <w:t>Q</w:t>
      </w:r>
      <w:r>
        <w:rPr>
          <w:rFonts w:ascii="Segoe UI Emoji" w:hAnsi="Segoe UI Emoji"/>
          <w:b w:val="0"/>
          <w:color w:val="FAB8AB"/>
          <w:spacing w:val="-5"/>
          <w:w w:val="107"/>
        </w:rPr>
        <w:t xml:space="preserve"> </w:t>
      </w:r>
      <w:r>
        <w:rPr>
          <w:w w:val="104"/>
        </w:rPr>
        <w:t>BƯỚC</w:t>
      </w:r>
      <w:r>
        <w:rPr>
          <w:spacing w:val="2"/>
          <w:w w:val="104"/>
        </w:rPr>
        <w:t xml:space="preserve"> </w:t>
      </w:r>
      <w:r>
        <w:rPr>
          <w:w w:val="104"/>
        </w:rPr>
        <w:t>3:</w:t>
      </w:r>
      <w:r>
        <w:rPr>
          <w:spacing w:val="-1"/>
          <w:w w:val="104"/>
        </w:rPr>
        <w:t xml:space="preserve"> </w:t>
      </w:r>
      <w:r>
        <w:rPr>
          <w:w w:val="104"/>
        </w:rPr>
        <w:t>TẠO VIDEO</w:t>
      </w:r>
      <w:r>
        <w:rPr>
          <w:spacing w:val="2"/>
          <w:w w:val="104"/>
        </w:rPr>
        <w:t xml:space="preserve"> </w:t>
      </w:r>
      <w:r>
        <w:rPr>
          <w:w w:val="104"/>
        </w:rPr>
        <w:t>ÂM</w:t>
      </w:r>
      <w:r>
        <w:rPr>
          <w:spacing w:val="5"/>
          <w:w w:val="104"/>
        </w:rPr>
        <w:t xml:space="preserve"> </w:t>
      </w:r>
      <w:r>
        <w:rPr>
          <w:w w:val="104"/>
        </w:rPr>
        <w:t>NHẠC</w:t>
      </w:r>
      <w:r>
        <w:rPr>
          <w:spacing w:val="-2"/>
          <w:w w:val="104"/>
        </w:rPr>
        <w:t xml:space="preserve"> </w:t>
      </w:r>
      <w:r>
        <w:rPr>
          <w:w w:val="104"/>
        </w:rPr>
        <w:t>TỪ</w:t>
      </w:r>
      <w:r>
        <w:rPr>
          <w:spacing w:val="5"/>
          <w:w w:val="104"/>
        </w:rPr>
        <w:t xml:space="preserve"> </w:t>
      </w:r>
      <w:r>
        <w:rPr>
          <w:w w:val="104"/>
        </w:rPr>
        <w:t>BÀI</w:t>
      </w:r>
      <w:r>
        <w:rPr>
          <w:spacing w:val="2"/>
          <w:w w:val="104"/>
        </w:rPr>
        <w:t xml:space="preserve"> </w:t>
      </w:r>
      <w:r>
        <w:rPr>
          <w:w w:val="104"/>
        </w:rPr>
        <w:t>HÁT</w:t>
      </w:r>
      <w:r>
        <w:rPr>
          <w:spacing w:val="-4"/>
          <w:w w:val="104"/>
        </w:rPr>
        <w:t xml:space="preserve"> </w:t>
      </w:r>
      <w:r>
        <w:rPr>
          <w:w w:val="104"/>
        </w:rPr>
        <w:t>BẰNG</w:t>
      </w:r>
      <w:r>
        <w:rPr>
          <w:spacing w:val="-13"/>
          <w:w w:val="104"/>
        </w:rPr>
        <w:t xml:space="preserve"> </w:t>
      </w:r>
      <w:r>
        <w:rPr>
          <w:spacing w:val="-5"/>
          <w:w w:val="104"/>
        </w:rPr>
        <w:t>AI</w:t>
      </w:r>
    </w:p>
    <w:p w14:paraId="6C16FFF7" w14:textId="77777777" w:rsidR="007A227D" w:rsidRDefault="00000000">
      <w:pPr>
        <w:spacing w:before="21"/>
        <w:ind w:left="143" w:firstLine="566"/>
        <w:rPr>
          <w:sz w:val="26"/>
        </w:rPr>
      </w:pPr>
      <w:r>
        <w:rPr>
          <w:sz w:val="26"/>
        </w:rPr>
        <w:t xml:space="preserve">Giáo viên có thể biến bài hát thành </w:t>
      </w:r>
      <w:r>
        <w:rPr>
          <w:b/>
          <w:sz w:val="26"/>
        </w:rPr>
        <w:t>video âm nhạc có hình ảnh, lời bài hát chạy</w:t>
      </w:r>
      <w:r>
        <w:rPr>
          <w:b/>
          <w:spacing w:val="80"/>
          <w:sz w:val="26"/>
        </w:rPr>
        <w:t xml:space="preserve"> </w:t>
      </w:r>
      <w:r>
        <w:rPr>
          <w:b/>
          <w:sz w:val="26"/>
        </w:rPr>
        <w:t>chữ</w:t>
      </w:r>
      <w:r>
        <w:rPr>
          <w:sz w:val="26"/>
        </w:rPr>
        <w:t xml:space="preserve">, để </w:t>
      </w:r>
      <w:r>
        <w:rPr>
          <w:b/>
          <w:sz w:val="26"/>
        </w:rPr>
        <w:t>trẻ vừa xem – vừa nghe – vừa hát theo</w:t>
      </w:r>
      <w:r>
        <w:rPr>
          <w:sz w:val="26"/>
        </w:rPr>
        <w:t>.</w:t>
      </w:r>
    </w:p>
    <w:p w14:paraId="4966976C" w14:textId="77777777" w:rsidR="007A227D" w:rsidRDefault="00000000">
      <w:pPr>
        <w:pStyle w:val="Heading4"/>
        <w:spacing w:before="58"/>
      </w:pPr>
      <w:r>
        <w:rPr>
          <w:rFonts w:ascii="Segoe UI Emoji" w:hAnsi="Segoe UI Emoji"/>
          <w:b w:val="0"/>
          <w:color w:val="B4ACBB"/>
          <w:spacing w:val="65"/>
        </w:rPr>
        <w:t xml:space="preserve">   </w:t>
      </w:r>
      <w:r>
        <w:t>Công</w:t>
      </w:r>
      <w:r>
        <w:rPr>
          <w:spacing w:val="-3"/>
        </w:rPr>
        <w:t xml:space="preserve"> </w:t>
      </w:r>
      <w:r>
        <w:t>cụ</w:t>
      </w:r>
      <w:r>
        <w:rPr>
          <w:spacing w:val="-3"/>
        </w:rPr>
        <w:t xml:space="preserve"> </w:t>
      </w:r>
      <w:r>
        <w:t>gợi</w:t>
      </w:r>
      <w:r>
        <w:rPr>
          <w:spacing w:val="-3"/>
        </w:rPr>
        <w:t xml:space="preserve"> </w:t>
      </w:r>
      <w:r>
        <w:t>ý:</w:t>
      </w:r>
      <w:r>
        <w:rPr>
          <w:spacing w:val="-3"/>
        </w:rPr>
        <w:t xml:space="preserve"> </w:t>
      </w:r>
      <w:r>
        <w:t>Canva</w:t>
      </w:r>
      <w:r>
        <w:rPr>
          <w:spacing w:val="-3"/>
        </w:rPr>
        <w:t xml:space="preserve"> </w:t>
      </w:r>
      <w:r>
        <w:t xml:space="preserve">hoặc </w:t>
      </w:r>
      <w:r>
        <w:rPr>
          <w:spacing w:val="-2"/>
        </w:rPr>
        <w:t>CapCut</w:t>
      </w:r>
    </w:p>
    <w:p w14:paraId="7FCBEB43" w14:textId="77777777" w:rsidR="007A227D" w:rsidRDefault="00000000">
      <w:pPr>
        <w:spacing w:before="28"/>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Cách</w:t>
      </w:r>
      <w:r>
        <w:rPr>
          <w:b/>
          <w:bCs/>
          <w:spacing w:val="-2"/>
          <w:sz w:val="26"/>
          <w:szCs w:val="26"/>
        </w:rPr>
        <w:t xml:space="preserve"> </w:t>
      </w:r>
      <w:r>
        <w:rPr>
          <w:b/>
          <w:bCs/>
          <w:sz w:val="26"/>
          <w:szCs w:val="26"/>
        </w:rPr>
        <w:t>làm</w:t>
      </w:r>
      <w:r>
        <w:rPr>
          <w:b/>
          <w:bCs/>
          <w:spacing w:val="-1"/>
          <w:sz w:val="26"/>
          <w:szCs w:val="26"/>
        </w:rPr>
        <w:t xml:space="preserve"> </w:t>
      </w:r>
      <w:r>
        <w:rPr>
          <w:b/>
          <w:bCs/>
          <w:sz w:val="26"/>
          <w:szCs w:val="26"/>
        </w:rPr>
        <w:t xml:space="preserve">bằng </w:t>
      </w:r>
      <w:r>
        <w:rPr>
          <w:b/>
          <w:bCs/>
          <w:spacing w:val="-2"/>
          <w:sz w:val="26"/>
          <w:szCs w:val="26"/>
        </w:rPr>
        <w:t>Canva:</w:t>
      </w:r>
    </w:p>
    <w:p w14:paraId="4D0D7229" w14:textId="77777777" w:rsidR="007A227D" w:rsidRDefault="00000000">
      <w:pPr>
        <w:pStyle w:val="ListParagraph"/>
        <w:numPr>
          <w:ilvl w:val="0"/>
          <w:numId w:val="94"/>
        </w:numPr>
        <w:tabs>
          <w:tab w:val="left" w:pos="1583"/>
        </w:tabs>
        <w:spacing w:before="23"/>
        <w:ind w:hanging="873"/>
        <w:rPr>
          <w:b/>
          <w:sz w:val="26"/>
        </w:rPr>
      </w:pPr>
      <w:r>
        <w:rPr>
          <w:sz w:val="26"/>
        </w:rPr>
        <w:t>Vào</w:t>
      </w:r>
      <w:r>
        <w:rPr>
          <w:spacing w:val="-8"/>
          <w:sz w:val="26"/>
        </w:rPr>
        <w:t xml:space="preserve"> </w:t>
      </w:r>
      <w:hyperlink r:id="rId70">
        <w:r w:rsidR="007A227D">
          <w:rPr>
            <w:color w:val="467885"/>
            <w:sz w:val="26"/>
            <w:u w:val="single" w:color="467885"/>
          </w:rPr>
          <w:t>https://canva.com</w:t>
        </w:r>
      </w:hyperlink>
      <w:r>
        <w:rPr>
          <w:color w:val="467885"/>
          <w:spacing w:val="-4"/>
          <w:sz w:val="26"/>
        </w:rPr>
        <w:t xml:space="preserve"> </w:t>
      </w:r>
      <w:r>
        <w:rPr>
          <w:sz w:val="26"/>
        </w:rPr>
        <w:t>→</w:t>
      </w:r>
      <w:r>
        <w:rPr>
          <w:spacing w:val="-7"/>
          <w:sz w:val="26"/>
        </w:rPr>
        <w:t xml:space="preserve"> </w:t>
      </w:r>
      <w:r>
        <w:rPr>
          <w:sz w:val="26"/>
        </w:rPr>
        <w:t>chọn</w:t>
      </w:r>
      <w:r>
        <w:rPr>
          <w:spacing w:val="-8"/>
          <w:sz w:val="26"/>
        </w:rPr>
        <w:t xml:space="preserve"> </w:t>
      </w:r>
      <w:r>
        <w:rPr>
          <w:b/>
          <w:sz w:val="26"/>
        </w:rPr>
        <w:t>Tạo</w:t>
      </w:r>
      <w:r>
        <w:rPr>
          <w:b/>
          <w:spacing w:val="-7"/>
          <w:sz w:val="26"/>
        </w:rPr>
        <w:t xml:space="preserve"> </w:t>
      </w:r>
      <w:r>
        <w:rPr>
          <w:b/>
          <w:sz w:val="26"/>
        </w:rPr>
        <w:t>thiết</w:t>
      </w:r>
      <w:r>
        <w:rPr>
          <w:b/>
          <w:spacing w:val="-4"/>
          <w:sz w:val="26"/>
        </w:rPr>
        <w:t xml:space="preserve"> </w:t>
      </w:r>
      <w:r>
        <w:rPr>
          <w:b/>
          <w:sz w:val="26"/>
        </w:rPr>
        <w:t>kế</w:t>
      </w:r>
      <w:r>
        <w:rPr>
          <w:b/>
          <w:spacing w:val="-8"/>
          <w:sz w:val="26"/>
        </w:rPr>
        <w:t xml:space="preserve"> </w:t>
      </w:r>
      <w:r>
        <w:rPr>
          <w:b/>
          <w:sz w:val="26"/>
        </w:rPr>
        <w:t>&gt;</w:t>
      </w:r>
      <w:r>
        <w:rPr>
          <w:b/>
          <w:spacing w:val="-8"/>
          <w:sz w:val="26"/>
        </w:rPr>
        <w:t xml:space="preserve"> </w:t>
      </w:r>
      <w:r>
        <w:rPr>
          <w:b/>
          <w:sz w:val="26"/>
        </w:rPr>
        <w:t>Video</w:t>
      </w:r>
      <w:r>
        <w:rPr>
          <w:b/>
          <w:spacing w:val="-7"/>
          <w:sz w:val="26"/>
        </w:rPr>
        <w:t xml:space="preserve"> </w:t>
      </w:r>
      <w:r>
        <w:rPr>
          <w:b/>
          <w:spacing w:val="-2"/>
          <w:sz w:val="26"/>
        </w:rPr>
        <w:t>1920x1080</w:t>
      </w:r>
    </w:p>
    <w:p w14:paraId="17E15C73" w14:textId="77777777" w:rsidR="007A227D" w:rsidRDefault="00000000">
      <w:pPr>
        <w:pStyle w:val="ListParagraph"/>
        <w:numPr>
          <w:ilvl w:val="0"/>
          <w:numId w:val="94"/>
        </w:numPr>
        <w:tabs>
          <w:tab w:val="left" w:pos="1583"/>
        </w:tabs>
        <w:ind w:hanging="873"/>
        <w:rPr>
          <w:sz w:val="26"/>
        </w:rPr>
      </w:pPr>
      <w:r>
        <w:rPr>
          <w:sz w:val="26"/>
        </w:rPr>
        <w:t>Chèn</w:t>
      </w:r>
      <w:r>
        <w:rPr>
          <w:spacing w:val="-6"/>
          <w:sz w:val="26"/>
        </w:rPr>
        <w:t xml:space="preserve"> </w:t>
      </w:r>
      <w:r>
        <w:rPr>
          <w:b/>
          <w:sz w:val="26"/>
        </w:rPr>
        <w:t>ảnh</w:t>
      </w:r>
      <w:r>
        <w:rPr>
          <w:b/>
          <w:spacing w:val="-3"/>
          <w:sz w:val="26"/>
        </w:rPr>
        <w:t xml:space="preserve"> </w:t>
      </w:r>
      <w:r>
        <w:rPr>
          <w:b/>
          <w:sz w:val="26"/>
        </w:rPr>
        <w:t>minh</w:t>
      </w:r>
      <w:r>
        <w:rPr>
          <w:b/>
          <w:spacing w:val="-3"/>
          <w:sz w:val="26"/>
        </w:rPr>
        <w:t xml:space="preserve"> </w:t>
      </w:r>
      <w:r>
        <w:rPr>
          <w:b/>
          <w:sz w:val="26"/>
        </w:rPr>
        <w:t>họa</w:t>
      </w:r>
      <w:r>
        <w:rPr>
          <w:b/>
          <w:spacing w:val="-5"/>
          <w:sz w:val="26"/>
        </w:rPr>
        <w:t xml:space="preserve"> </w:t>
      </w:r>
      <w:r>
        <w:rPr>
          <w:sz w:val="26"/>
        </w:rPr>
        <w:t>cho</w:t>
      </w:r>
      <w:r>
        <w:rPr>
          <w:spacing w:val="-5"/>
          <w:sz w:val="26"/>
        </w:rPr>
        <w:t xml:space="preserve"> </w:t>
      </w:r>
      <w:r>
        <w:rPr>
          <w:sz w:val="26"/>
        </w:rPr>
        <w:t>từng</w:t>
      </w:r>
      <w:r>
        <w:rPr>
          <w:spacing w:val="-5"/>
          <w:sz w:val="26"/>
        </w:rPr>
        <w:t xml:space="preserve"> </w:t>
      </w:r>
      <w:r>
        <w:rPr>
          <w:sz w:val="26"/>
        </w:rPr>
        <w:t>câu</w:t>
      </w:r>
      <w:r>
        <w:rPr>
          <w:spacing w:val="-5"/>
          <w:sz w:val="26"/>
        </w:rPr>
        <w:t xml:space="preserve"> </w:t>
      </w:r>
      <w:r>
        <w:rPr>
          <w:sz w:val="26"/>
        </w:rPr>
        <w:t>hát.</w:t>
      </w:r>
      <w:r>
        <w:rPr>
          <w:spacing w:val="-2"/>
          <w:sz w:val="26"/>
        </w:rPr>
        <w:t xml:space="preserve"> </w:t>
      </w:r>
      <w:r>
        <w:rPr>
          <w:sz w:val="26"/>
        </w:rPr>
        <w:t>Có</w:t>
      </w:r>
      <w:r>
        <w:rPr>
          <w:spacing w:val="-5"/>
          <w:sz w:val="26"/>
        </w:rPr>
        <w:t xml:space="preserve"> </w:t>
      </w:r>
      <w:r>
        <w:rPr>
          <w:sz w:val="26"/>
        </w:rPr>
        <w:t>2</w:t>
      </w:r>
      <w:r>
        <w:rPr>
          <w:spacing w:val="-5"/>
          <w:sz w:val="26"/>
        </w:rPr>
        <w:t xml:space="preserve"> </w:t>
      </w:r>
      <w:r>
        <w:rPr>
          <w:spacing w:val="-2"/>
          <w:sz w:val="26"/>
        </w:rPr>
        <w:t>cách:</w:t>
      </w:r>
    </w:p>
    <w:p w14:paraId="3BA45B2E" w14:textId="77777777" w:rsidR="007A227D" w:rsidRDefault="00000000">
      <w:pPr>
        <w:pStyle w:val="ListParagraph"/>
        <w:numPr>
          <w:ilvl w:val="1"/>
          <w:numId w:val="94"/>
        </w:numPr>
        <w:tabs>
          <w:tab w:val="left" w:pos="1582"/>
        </w:tabs>
        <w:spacing w:before="21" w:line="252" w:lineRule="auto"/>
        <w:ind w:right="139" w:firstLine="566"/>
        <w:rPr>
          <w:sz w:val="26"/>
        </w:rPr>
      </w:pPr>
      <w:r>
        <w:rPr>
          <w:spacing w:val="-6"/>
          <w:sz w:val="26"/>
        </w:rPr>
        <w:t>Dùng</w:t>
      </w:r>
      <w:r>
        <w:rPr>
          <w:spacing w:val="-14"/>
          <w:sz w:val="26"/>
        </w:rPr>
        <w:t xml:space="preserve"> </w:t>
      </w:r>
      <w:r>
        <w:rPr>
          <w:b/>
          <w:spacing w:val="-6"/>
          <w:sz w:val="26"/>
        </w:rPr>
        <w:t>Create</w:t>
      </w:r>
      <w:r>
        <w:rPr>
          <w:b/>
          <w:spacing w:val="-14"/>
          <w:sz w:val="26"/>
        </w:rPr>
        <w:t xml:space="preserve"> </w:t>
      </w:r>
      <w:r>
        <w:rPr>
          <w:b/>
          <w:spacing w:val="-6"/>
          <w:sz w:val="26"/>
        </w:rPr>
        <w:t>Image</w:t>
      </w:r>
      <w:r>
        <w:rPr>
          <w:b/>
          <w:spacing w:val="-16"/>
          <w:sz w:val="26"/>
        </w:rPr>
        <w:t xml:space="preserve"> </w:t>
      </w:r>
      <w:r>
        <w:rPr>
          <w:b/>
          <w:spacing w:val="-6"/>
          <w:sz w:val="26"/>
        </w:rPr>
        <w:t>(DALL·E)</w:t>
      </w:r>
      <w:r>
        <w:rPr>
          <w:b/>
          <w:spacing w:val="-14"/>
          <w:sz w:val="26"/>
        </w:rPr>
        <w:t xml:space="preserve"> </w:t>
      </w:r>
      <w:r>
        <w:rPr>
          <w:b/>
          <w:spacing w:val="-6"/>
          <w:sz w:val="26"/>
        </w:rPr>
        <w:t>trong</w:t>
      </w:r>
      <w:r>
        <w:rPr>
          <w:b/>
          <w:spacing w:val="-14"/>
          <w:sz w:val="26"/>
        </w:rPr>
        <w:t xml:space="preserve"> </w:t>
      </w:r>
      <w:r>
        <w:rPr>
          <w:b/>
          <w:spacing w:val="-6"/>
          <w:sz w:val="26"/>
        </w:rPr>
        <w:t>ChatGPT</w:t>
      </w:r>
      <w:r>
        <w:rPr>
          <w:b/>
          <w:spacing w:val="-13"/>
          <w:sz w:val="26"/>
        </w:rPr>
        <w:t xml:space="preserve"> </w:t>
      </w:r>
      <w:r>
        <w:rPr>
          <w:spacing w:val="-6"/>
          <w:sz w:val="26"/>
        </w:rPr>
        <w:t>để</w:t>
      </w:r>
      <w:r>
        <w:rPr>
          <w:spacing w:val="-14"/>
          <w:sz w:val="26"/>
        </w:rPr>
        <w:t xml:space="preserve"> </w:t>
      </w:r>
      <w:r>
        <w:rPr>
          <w:spacing w:val="-6"/>
          <w:sz w:val="26"/>
        </w:rPr>
        <w:t>tạo</w:t>
      </w:r>
      <w:r>
        <w:rPr>
          <w:spacing w:val="-14"/>
          <w:sz w:val="26"/>
        </w:rPr>
        <w:t xml:space="preserve"> </w:t>
      </w:r>
      <w:r>
        <w:rPr>
          <w:spacing w:val="-6"/>
          <w:sz w:val="26"/>
        </w:rPr>
        <w:t>ảnh</w:t>
      </w:r>
      <w:r>
        <w:rPr>
          <w:spacing w:val="-17"/>
          <w:sz w:val="26"/>
        </w:rPr>
        <w:t xml:space="preserve"> </w:t>
      </w:r>
      <w:r>
        <w:rPr>
          <w:spacing w:val="-6"/>
          <w:sz w:val="26"/>
        </w:rPr>
        <w:t>minh</w:t>
      </w:r>
      <w:r>
        <w:rPr>
          <w:spacing w:val="-17"/>
          <w:sz w:val="26"/>
        </w:rPr>
        <w:t xml:space="preserve"> </w:t>
      </w:r>
      <w:r>
        <w:rPr>
          <w:spacing w:val="-6"/>
          <w:sz w:val="26"/>
        </w:rPr>
        <w:t>họa</w:t>
      </w:r>
      <w:r>
        <w:rPr>
          <w:spacing w:val="-16"/>
          <w:sz w:val="26"/>
        </w:rPr>
        <w:t xml:space="preserve"> </w:t>
      </w:r>
      <w:r>
        <w:rPr>
          <w:spacing w:val="-6"/>
          <w:sz w:val="26"/>
        </w:rPr>
        <w:t>từng</w:t>
      </w:r>
      <w:r>
        <w:rPr>
          <w:spacing w:val="-14"/>
          <w:sz w:val="26"/>
        </w:rPr>
        <w:t xml:space="preserve"> </w:t>
      </w:r>
      <w:r>
        <w:rPr>
          <w:spacing w:val="-6"/>
          <w:sz w:val="26"/>
        </w:rPr>
        <w:t xml:space="preserve">câu: </w:t>
      </w:r>
      <w:r>
        <w:rPr>
          <w:sz w:val="26"/>
        </w:rPr>
        <w:t>“Vẽ</w:t>
      </w:r>
      <w:r>
        <w:rPr>
          <w:spacing w:val="-13"/>
          <w:sz w:val="26"/>
        </w:rPr>
        <w:t xml:space="preserve"> </w:t>
      </w:r>
      <w:r>
        <w:rPr>
          <w:sz w:val="26"/>
        </w:rPr>
        <w:t>hình</w:t>
      </w:r>
      <w:r>
        <w:rPr>
          <w:spacing w:val="-13"/>
          <w:sz w:val="26"/>
        </w:rPr>
        <w:t xml:space="preserve"> </w:t>
      </w:r>
      <w:r>
        <w:rPr>
          <w:sz w:val="26"/>
        </w:rPr>
        <w:t>ảnh</w:t>
      </w:r>
      <w:r>
        <w:rPr>
          <w:spacing w:val="-13"/>
          <w:sz w:val="26"/>
        </w:rPr>
        <w:t xml:space="preserve"> </w:t>
      </w:r>
      <w:r>
        <w:rPr>
          <w:sz w:val="26"/>
        </w:rPr>
        <w:t>bé</w:t>
      </w:r>
      <w:r>
        <w:rPr>
          <w:spacing w:val="-13"/>
          <w:sz w:val="26"/>
        </w:rPr>
        <w:t xml:space="preserve"> </w:t>
      </w:r>
      <w:r>
        <w:rPr>
          <w:sz w:val="26"/>
        </w:rPr>
        <w:t>gái</w:t>
      </w:r>
      <w:r>
        <w:rPr>
          <w:spacing w:val="-13"/>
          <w:sz w:val="26"/>
        </w:rPr>
        <w:t xml:space="preserve"> </w:t>
      </w:r>
      <w:r>
        <w:rPr>
          <w:sz w:val="26"/>
        </w:rPr>
        <w:t>mặc</w:t>
      </w:r>
      <w:r>
        <w:rPr>
          <w:spacing w:val="-13"/>
          <w:sz w:val="26"/>
        </w:rPr>
        <w:t xml:space="preserve"> </w:t>
      </w:r>
      <w:r>
        <w:rPr>
          <w:sz w:val="26"/>
        </w:rPr>
        <w:t>áo</w:t>
      </w:r>
      <w:r>
        <w:rPr>
          <w:spacing w:val="-13"/>
          <w:sz w:val="26"/>
        </w:rPr>
        <w:t xml:space="preserve"> </w:t>
      </w:r>
      <w:r>
        <w:rPr>
          <w:sz w:val="26"/>
        </w:rPr>
        <w:t>màu</w:t>
      </w:r>
      <w:r>
        <w:rPr>
          <w:spacing w:val="-13"/>
          <w:sz w:val="26"/>
        </w:rPr>
        <w:t xml:space="preserve"> </w:t>
      </w:r>
      <w:r>
        <w:rPr>
          <w:sz w:val="26"/>
        </w:rPr>
        <w:t>hồng</w:t>
      </w:r>
      <w:r>
        <w:rPr>
          <w:spacing w:val="-13"/>
          <w:sz w:val="26"/>
        </w:rPr>
        <w:t xml:space="preserve"> </w:t>
      </w:r>
      <w:r>
        <w:rPr>
          <w:sz w:val="26"/>
        </w:rPr>
        <w:t>đang</w:t>
      </w:r>
      <w:r>
        <w:rPr>
          <w:spacing w:val="-13"/>
          <w:sz w:val="26"/>
        </w:rPr>
        <w:t xml:space="preserve"> </w:t>
      </w:r>
      <w:r>
        <w:rPr>
          <w:sz w:val="26"/>
        </w:rPr>
        <w:t>cầm</w:t>
      </w:r>
      <w:r>
        <w:rPr>
          <w:spacing w:val="-13"/>
          <w:sz w:val="26"/>
        </w:rPr>
        <w:t xml:space="preserve"> </w:t>
      </w:r>
      <w:r>
        <w:rPr>
          <w:sz w:val="26"/>
        </w:rPr>
        <w:t>bóng</w:t>
      </w:r>
      <w:r>
        <w:rPr>
          <w:spacing w:val="-13"/>
          <w:sz w:val="26"/>
        </w:rPr>
        <w:t xml:space="preserve"> </w:t>
      </w:r>
      <w:r>
        <w:rPr>
          <w:sz w:val="26"/>
        </w:rPr>
        <w:t>bay</w:t>
      </w:r>
      <w:r>
        <w:rPr>
          <w:spacing w:val="-13"/>
          <w:sz w:val="26"/>
        </w:rPr>
        <w:t xml:space="preserve"> </w:t>
      </w:r>
      <w:r>
        <w:rPr>
          <w:sz w:val="26"/>
        </w:rPr>
        <w:t>nhiều</w:t>
      </w:r>
      <w:r>
        <w:rPr>
          <w:spacing w:val="-13"/>
          <w:sz w:val="26"/>
        </w:rPr>
        <w:t xml:space="preserve"> </w:t>
      </w:r>
      <w:r>
        <w:rPr>
          <w:sz w:val="26"/>
        </w:rPr>
        <w:t>màu</w:t>
      </w:r>
      <w:r>
        <w:rPr>
          <w:spacing w:val="-11"/>
          <w:sz w:val="26"/>
        </w:rPr>
        <w:t xml:space="preserve"> </w:t>
      </w:r>
      <w:r>
        <w:rPr>
          <w:sz w:val="26"/>
        </w:rPr>
        <w:t>sắc.</w:t>
      </w:r>
      <w:r>
        <w:rPr>
          <w:spacing w:val="-13"/>
          <w:sz w:val="26"/>
        </w:rPr>
        <w:t xml:space="preserve"> </w:t>
      </w:r>
      <w:r>
        <w:rPr>
          <w:sz w:val="26"/>
        </w:rPr>
        <w:t>Phong</w:t>
      </w:r>
      <w:r>
        <w:rPr>
          <w:spacing w:val="-13"/>
          <w:sz w:val="26"/>
        </w:rPr>
        <w:t xml:space="preserve"> </w:t>
      </w:r>
      <w:r>
        <w:rPr>
          <w:sz w:val="26"/>
        </w:rPr>
        <w:t>cách</w:t>
      </w:r>
    </w:p>
    <w:p w14:paraId="2B4ABE6B" w14:textId="77777777" w:rsidR="007A227D" w:rsidRDefault="00000000">
      <w:pPr>
        <w:pStyle w:val="BodyText"/>
        <w:spacing w:before="0" w:line="284" w:lineRule="exact"/>
        <w:ind w:left="143" w:firstLine="0"/>
      </w:pPr>
      <w:r>
        <w:t>hoạt</w:t>
      </w:r>
      <w:r>
        <w:rPr>
          <w:spacing w:val="-8"/>
        </w:rPr>
        <w:t xml:space="preserve"> </w:t>
      </w:r>
      <w:r>
        <w:t>hình,</w:t>
      </w:r>
      <w:r>
        <w:rPr>
          <w:spacing w:val="-4"/>
        </w:rPr>
        <w:t xml:space="preserve"> </w:t>
      </w:r>
      <w:r>
        <w:t>màu</w:t>
      </w:r>
      <w:r>
        <w:rPr>
          <w:spacing w:val="-8"/>
        </w:rPr>
        <w:t xml:space="preserve"> </w:t>
      </w:r>
      <w:r>
        <w:t>tươi</w:t>
      </w:r>
      <w:r>
        <w:rPr>
          <w:spacing w:val="-7"/>
        </w:rPr>
        <w:t xml:space="preserve"> </w:t>
      </w:r>
      <w:r>
        <w:rPr>
          <w:spacing w:val="-2"/>
        </w:rPr>
        <w:t>sáng.”</w:t>
      </w:r>
    </w:p>
    <w:p w14:paraId="6D77C604" w14:textId="77777777" w:rsidR="007A227D" w:rsidRDefault="00000000">
      <w:pPr>
        <w:pStyle w:val="ListParagraph"/>
        <w:numPr>
          <w:ilvl w:val="1"/>
          <w:numId w:val="94"/>
        </w:numPr>
        <w:tabs>
          <w:tab w:val="left" w:pos="1581"/>
        </w:tabs>
        <w:spacing w:before="22" w:line="237" w:lineRule="auto"/>
        <w:ind w:left="143" w:right="145" w:firstLine="1132"/>
        <w:rPr>
          <w:sz w:val="26"/>
        </w:rPr>
      </w:pPr>
      <w:r>
        <w:rPr>
          <w:sz w:val="26"/>
        </w:rPr>
        <w:t>Hoặc chọn ảnh có sẵn trong Canva (gõ từ khóa "cute cartoon", "alphabet", "kid learning"...)</w:t>
      </w:r>
    </w:p>
    <w:p w14:paraId="26F47BAB" w14:textId="77777777" w:rsidR="007A227D" w:rsidRDefault="00000000">
      <w:pPr>
        <w:pStyle w:val="ListParagraph"/>
        <w:numPr>
          <w:ilvl w:val="0"/>
          <w:numId w:val="94"/>
        </w:numPr>
        <w:tabs>
          <w:tab w:val="left" w:pos="1583"/>
        </w:tabs>
        <w:spacing w:before="22"/>
        <w:ind w:hanging="873"/>
        <w:rPr>
          <w:sz w:val="26"/>
        </w:rPr>
      </w:pPr>
      <w:r>
        <w:rPr>
          <w:sz w:val="26"/>
        </w:rPr>
        <w:t>Chèn</w:t>
      </w:r>
      <w:r>
        <w:rPr>
          <w:spacing w:val="-4"/>
          <w:sz w:val="26"/>
        </w:rPr>
        <w:t xml:space="preserve"> </w:t>
      </w:r>
      <w:r>
        <w:rPr>
          <w:b/>
          <w:sz w:val="26"/>
        </w:rPr>
        <w:t>lời</w:t>
      </w:r>
      <w:r>
        <w:rPr>
          <w:b/>
          <w:spacing w:val="-4"/>
          <w:sz w:val="26"/>
        </w:rPr>
        <w:t xml:space="preserve"> </w:t>
      </w:r>
      <w:r>
        <w:rPr>
          <w:b/>
          <w:sz w:val="26"/>
        </w:rPr>
        <w:t>bài</w:t>
      </w:r>
      <w:r>
        <w:rPr>
          <w:b/>
          <w:spacing w:val="-4"/>
          <w:sz w:val="26"/>
        </w:rPr>
        <w:t xml:space="preserve"> </w:t>
      </w:r>
      <w:r>
        <w:rPr>
          <w:b/>
          <w:sz w:val="26"/>
        </w:rPr>
        <w:t>hát</w:t>
      </w:r>
      <w:r>
        <w:rPr>
          <w:b/>
          <w:spacing w:val="-4"/>
          <w:sz w:val="26"/>
        </w:rPr>
        <w:t xml:space="preserve"> </w:t>
      </w:r>
      <w:r>
        <w:rPr>
          <w:sz w:val="26"/>
        </w:rPr>
        <w:t>vào</w:t>
      </w:r>
      <w:r>
        <w:rPr>
          <w:spacing w:val="-4"/>
          <w:sz w:val="26"/>
        </w:rPr>
        <w:t xml:space="preserve"> </w:t>
      </w:r>
      <w:r>
        <w:rPr>
          <w:sz w:val="26"/>
        </w:rPr>
        <w:t>từng</w:t>
      </w:r>
      <w:r>
        <w:rPr>
          <w:spacing w:val="-3"/>
          <w:sz w:val="26"/>
        </w:rPr>
        <w:t xml:space="preserve"> </w:t>
      </w:r>
      <w:r>
        <w:rPr>
          <w:spacing w:val="-2"/>
          <w:sz w:val="26"/>
        </w:rPr>
        <w:t>slide:</w:t>
      </w:r>
    </w:p>
    <w:p w14:paraId="0C391E79" w14:textId="77777777" w:rsidR="007A227D" w:rsidRDefault="00000000">
      <w:pPr>
        <w:pStyle w:val="ListParagraph"/>
        <w:numPr>
          <w:ilvl w:val="1"/>
          <w:numId w:val="94"/>
        </w:numPr>
        <w:tabs>
          <w:tab w:val="left" w:pos="1582"/>
        </w:tabs>
        <w:spacing w:before="18"/>
        <w:ind w:left="1582" w:hanging="306"/>
        <w:rPr>
          <w:sz w:val="26"/>
        </w:rPr>
      </w:pPr>
      <w:r>
        <w:rPr>
          <w:sz w:val="26"/>
        </w:rPr>
        <w:t>Mỗi</w:t>
      </w:r>
      <w:r>
        <w:rPr>
          <w:spacing w:val="-6"/>
          <w:sz w:val="26"/>
        </w:rPr>
        <w:t xml:space="preserve"> </w:t>
      </w:r>
      <w:r>
        <w:rPr>
          <w:sz w:val="26"/>
        </w:rPr>
        <w:t>slide</w:t>
      </w:r>
      <w:r>
        <w:rPr>
          <w:spacing w:val="-5"/>
          <w:sz w:val="26"/>
        </w:rPr>
        <w:t xml:space="preserve"> </w:t>
      </w:r>
      <w:r>
        <w:rPr>
          <w:sz w:val="26"/>
        </w:rPr>
        <w:t>=</w:t>
      </w:r>
      <w:r>
        <w:rPr>
          <w:spacing w:val="-3"/>
          <w:sz w:val="26"/>
        </w:rPr>
        <w:t xml:space="preserve"> </w:t>
      </w:r>
      <w:r>
        <w:rPr>
          <w:sz w:val="26"/>
        </w:rPr>
        <w:t>1</w:t>
      </w:r>
      <w:r>
        <w:rPr>
          <w:spacing w:val="-6"/>
          <w:sz w:val="26"/>
        </w:rPr>
        <w:t xml:space="preserve"> </w:t>
      </w:r>
      <w:r>
        <w:rPr>
          <w:sz w:val="26"/>
        </w:rPr>
        <w:t>câu</w:t>
      </w:r>
      <w:r>
        <w:rPr>
          <w:spacing w:val="-5"/>
          <w:sz w:val="26"/>
        </w:rPr>
        <w:t xml:space="preserve"> hát</w:t>
      </w:r>
    </w:p>
    <w:p w14:paraId="0652C926" w14:textId="77777777" w:rsidR="007A227D" w:rsidRDefault="00000000">
      <w:pPr>
        <w:pStyle w:val="ListParagraph"/>
        <w:numPr>
          <w:ilvl w:val="1"/>
          <w:numId w:val="94"/>
        </w:numPr>
        <w:tabs>
          <w:tab w:val="left" w:pos="1582"/>
        </w:tabs>
        <w:spacing w:before="16"/>
        <w:ind w:left="1582" w:hanging="306"/>
        <w:rPr>
          <w:sz w:val="26"/>
        </w:rPr>
      </w:pPr>
      <w:r>
        <w:rPr>
          <w:sz w:val="26"/>
        </w:rPr>
        <w:t>Chọn</w:t>
      </w:r>
      <w:r>
        <w:rPr>
          <w:spacing w:val="-6"/>
          <w:sz w:val="26"/>
        </w:rPr>
        <w:t xml:space="preserve"> </w:t>
      </w:r>
      <w:r>
        <w:rPr>
          <w:sz w:val="26"/>
        </w:rPr>
        <w:t>font</w:t>
      </w:r>
      <w:r>
        <w:rPr>
          <w:spacing w:val="-4"/>
          <w:sz w:val="26"/>
        </w:rPr>
        <w:t xml:space="preserve"> </w:t>
      </w:r>
      <w:r>
        <w:rPr>
          <w:sz w:val="26"/>
        </w:rPr>
        <w:t>tròn,</w:t>
      </w:r>
      <w:r>
        <w:rPr>
          <w:spacing w:val="-6"/>
          <w:sz w:val="26"/>
        </w:rPr>
        <w:t xml:space="preserve"> </w:t>
      </w:r>
      <w:r>
        <w:rPr>
          <w:sz w:val="26"/>
        </w:rPr>
        <w:t>dễ</w:t>
      </w:r>
      <w:r>
        <w:rPr>
          <w:spacing w:val="-3"/>
          <w:sz w:val="26"/>
        </w:rPr>
        <w:t xml:space="preserve"> </w:t>
      </w:r>
      <w:r>
        <w:rPr>
          <w:sz w:val="26"/>
        </w:rPr>
        <w:t>đọc</w:t>
      </w:r>
      <w:r>
        <w:rPr>
          <w:spacing w:val="-3"/>
          <w:sz w:val="26"/>
        </w:rPr>
        <w:t xml:space="preserve"> </w:t>
      </w:r>
      <w:r>
        <w:rPr>
          <w:sz w:val="26"/>
        </w:rPr>
        <w:t>(Baloo,</w:t>
      </w:r>
      <w:r>
        <w:rPr>
          <w:spacing w:val="-6"/>
          <w:sz w:val="26"/>
        </w:rPr>
        <w:t xml:space="preserve"> </w:t>
      </w:r>
      <w:r>
        <w:rPr>
          <w:sz w:val="26"/>
        </w:rPr>
        <w:t>Comic</w:t>
      </w:r>
      <w:r>
        <w:rPr>
          <w:spacing w:val="-6"/>
          <w:sz w:val="26"/>
        </w:rPr>
        <w:t xml:space="preserve"> </w:t>
      </w:r>
      <w:r>
        <w:rPr>
          <w:spacing w:val="-2"/>
          <w:sz w:val="26"/>
        </w:rPr>
        <w:t>Sans...)</w:t>
      </w:r>
    </w:p>
    <w:p w14:paraId="30FB6B55" w14:textId="77777777" w:rsidR="007A227D" w:rsidRDefault="00000000">
      <w:pPr>
        <w:pStyle w:val="ListParagraph"/>
        <w:numPr>
          <w:ilvl w:val="1"/>
          <w:numId w:val="94"/>
        </w:numPr>
        <w:tabs>
          <w:tab w:val="left" w:pos="1582"/>
        </w:tabs>
        <w:spacing w:before="16"/>
        <w:ind w:left="1582" w:hanging="306"/>
        <w:rPr>
          <w:sz w:val="26"/>
        </w:rPr>
      </w:pPr>
      <w:r>
        <w:rPr>
          <w:sz w:val="26"/>
        </w:rPr>
        <w:t>Thêm</w:t>
      </w:r>
      <w:r>
        <w:rPr>
          <w:spacing w:val="-5"/>
          <w:sz w:val="26"/>
        </w:rPr>
        <w:t xml:space="preserve"> </w:t>
      </w:r>
      <w:r>
        <w:rPr>
          <w:sz w:val="26"/>
        </w:rPr>
        <w:t>hiệu</w:t>
      </w:r>
      <w:r>
        <w:rPr>
          <w:spacing w:val="-5"/>
          <w:sz w:val="26"/>
        </w:rPr>
        <w:t xml:space="preserve"> </w:t>
      </w:r>
      <w:r>
        <w:rPr>
          <w:sz w:val="26"/>
        </w:rPr>
        <w:t>ứng</w:t>
      </w:r>
      <w:r>
        <w:rPr>
          <w:spacing w:val="-4"/>
          <w:sz w:val="26"/>
        </w:rPr>
        <w:t xml:space="preserve"> </w:t>
      </w:r>
      <w:r>
        <w:rPr>
          <w:sz w:val="26"/>
        </w:rPr>
        <w:t>chạy</w:t>
      </w:r>
      <w:r>
        <w:rPr>
          <w:spacing w:val="-5"/>
          <w:sz w:val="26"/>
        </w:rPr>
        <w:t xml:space="preserve"> </w:t>
      </w:r>
      <w:r>
        <w:rPr>
          <w:sz w:val="26"/>
        </w:rPr>
        <w:t>chữ</w:t>
      </w:r>
      <w:r>
        <w:rPr>
          <w:spacing w:val="-4"/>
          <w:sz w:val="26"/>
        </w:rPr>
        <w:t xml:space="preserve"> </w:t>
      </w:r>
      <w:r>
        <w:rPr>
          <w:sz w:val="26"/>
        </w:rPr>
        <w:t>nếu</w:t>
      </w:r>
      <w:r>
        <w:rPr>
          <w:spacing w:val="-5"/>
          <w:sz w:val="26"/>
        </w:rPr>
        <w:t xml:space="preserve"> </w:t>
      </w:r>
      <w:r>
        <w:rPr>
          <w:spacing w:val="-4"/>
          <w:sz w:val="26"/>
        </w:rPr>
        <w:t>muốn</w:t>
      </w:r>
    </w:p>
    <w:p w14:paraId="38515C05" w14:textId="77777777" w:rsidR="007A227D" w:rsidRDefault="00000000">
      <w:pPr>
        <w:pStyle w:val="ListParagraph"/>
        <w:numPr>
          <w:ilvl w:val="0"/>
          <w:numId w:val="94"/>
        </w:numPr>
        <w:tabs>
          <w:tab w:val="left" w:pos="1583"/>
        </w:tabs>
        <w:spacing w:before="17"/>
        <w:ind w:hanging="873"/>
        <w:rPr>
          <w:sz w:val="26"/>
        </w:rPr>
      </w:pPr>
      <w:r>
        <w:rPr>
          <w:sz w:val="26"/>
        </w:rPr>
        <w:t>Chèn</w:t>
      </w:r>
      <w:r>
        <w:rPr>
          <w:spacing w:val="-5"/>
          <w:sz w:val="26"/>
        </w:rPr>
        <w:t xml:space="preserve"> </w:t>
      </w:r>
      <w:r>
        <w:rPr>
          <w:b/>
          <w:sz w:val="26"/>
        </w:rPr>
        <w:t>file</w:t>
      </w:r>
      <w:r>
        <w:rPr>
          <w:b/>
          <w:spacing w:val="-5"/>
          <w:sz w:val="26"/>
        </w:rPr>
        <w:t xml:space="preserve"> </w:t>
      </w:r>
      <w:r>
        <w:rPr>
          <w:b/>
          <w:sz w:val="26"/>
        </w:rPr>
        <w:t>nhạc</w:t>
      </w:r>
      <w:r>
        <w:rPr>
          <w:b/>
          <w:spacing w:val="-4"/>
          <w:sz w:val="26"/>
        </w:rPr>
        <w:t xml:space="preserve"> </w:t>
      </w:r>
      <w:r>
        <w:rPr>
          <w:b/>
          <w:sz w:val="26"/>
        </w:rPr>
        <w:t>MP3</w:t>
      </w:r>
      <w:r>
        <w:rPr>
          <w:b/>
          <w:spacing w:val="-5"/>
          <w:sz w:val="26"/>
        </w:rPr>
        <w:t xml:space="preserve"> </w:t>
      </w:r>
      <w:r>
        <w:rPr>
          <w:b/>
          <w:sz w:val="26"/>
        </w:rPr>
        <w:t>từ</w:t>
      </w:r>
      <w:r>
        <w:rPr>
          <w:b/>
          <w:spacing w:val="-4"/>
          <w:sz w:val="26"/>
        </w:rPr>
        <w:t xml:space="preserve"> </w:t>
      </w:r>
      <w:r>
        <w:rPr>
          <w:b/>
          <w:sz w:val="26"/>
        </w:rPr>
        <w:t>Suno</w:t>
      </w:r>
      <w:r>
        <w:rPr>
          <w:b/>
          <w:spacing w:val="-3"/>
          <w:sz w:val="26"/>
        </w:rPr>
        <w:t xml:space="preserve"> </w:t>
      </w:r>
      <w:r>
        <w:rPr>
          <w:sz w:val="26"/>
        </w:rPr>
        <w:t>→</w:t>
      </w:r>
      <w:r>
        <w:rPr>
          <w:spacing w:val="-3"/>
          <w:sz w:val="26"/>
        </w:rPr>
        <w:t xml:space="preserve"> </w:t>
      </w:r>
      <w:r>
        <w:rPr>
          <w:sz w:val="26"/>
        </w:rPr>
        <w:t>căn</w:t>
      </w:r>
      <w:r>
        <w:rPr>
          <w:spacing w:val="-5"/>
          <w:sz w:val="26"/>
        </w:rPr>
        <w:t xml:space="preserve"> </w:t>
      </w:r>
      <w:r>
        <w:rPr>
          <w:sz w:val="26"/>
        </w:rPr>
        <w:t>đúng</w:t>
      </w:r>
      <w:r>
        <w:rPr>
          <w:spacing w:val="-4"/>
          <w:sz w:val="26"/>
        </w:rPr>
        <w:t xml:space="preserve"> </w:t>
      </w:r>
      <w:r>
        <w:rPr>
          <w:sz w:val="26"/>
        </w:rPr>
        <w:t>thời</w:t>
      </w:r>
      <w:r>
        <w:rPr>
          <w:spacing w:val="-5"/>
          <w:sz w:val="26"/>
        </w:rPr>
        <w:t xml:space="preserve"> </w:t>
      </w:r>
      <w:r>
        <w:rPr>
          <w:sz w:val="26"/>
        </w:rPr>
        <w:t>gian</w:t>
      </w:r>
      <w:r>
        <w:rPr>
          <w:spacing w:val="-4"/>
          <w:sz w:val="26"/>
        </w:rPr>
        <w:t xml:space="preserve"> </w:t>
      </w:r>
      <w:r>
        <w:rPr>
          <w:sz w:val="26"/>
        </w:rPr>
        <w:t>lời</w:t>
      </w:r>
      <w:r>
        <w:rPr>
          <w:spacing w:val="-5"/>
          <w:sz w:val="26"/>
        </w:rPr>
        <w:t xml:space="preserve"> hát</w:t>
      </w:r>
    </w:p>
    <w:p w14:paraId="2443F1E0" w14:textId="77777777" w:rsidR="007A227D" w:rsidRDefault="00000000">
      <w:pPr>
        <w:pStyle w:val="ListParagraph"/>
        <w:numPr>
          <w:ilvl w:val="0"/>
          <w:numId w:val="94"/>
        </w:numPr>
        <w:tabs>
          <w:tab w:val="left" w:pos="1583"/>
        </w:tabs>
        <w:ind w:hanging="873"/>
        <w:rPr>
          <w:sz w:val="26"/>
        </w:rPr>
      </w:pPr>
      <w:r>
        <w:rPr>
          <w:sz w:val="26"/>
        </w:rPr>
        <w:t>Xuất</w:t>
      </w:r>
      <w:r>
        <w:rPr>
          <w:spacing w:val="-6"/>
          <w:sz w:val="26"/>
        </w:rPr>
        <w:t xml:space="preserve"> </w:t>
      </w:r>
      <w:r>
        <w:rPr>
          <w:sz w:val="26"/>
        </w:rPr>
        <w:t>video:</w:t>
      </w:r>
      <w:r>
        <w:rPr>
          <w:spacing w:val="-2"/>
          <w:sz w:val="26"/>
        </w:rPr>
        <w:t xml:space="preserve"> </w:t>
      </w:r>
      <w:r>
        <w:rPr>
          <w:b/>
          <w:sz w:val="26"/>
        </w:rPr>
        <w:t>Tải</w:t>
      </w:r>
      <w:r>
        <w:rPr>
          <w:b/>
          <w:spacing w:val="-6"/>
          <w:sz w:val="26"/>
        </w:rPr>
        <w:t xml:space="preserve"> </w:t>
      </w:r>
      <w:r>
        <w:rPr>
          <w:b/>
          <w:sz w:val="26"/>
        </w:rPr>
        <w:t>về</w:t>
      </w:r>
      <w:r>
        <w:rPr>
          <w:b/>
          <w:spacing w:val="-3"/>
          <w:sz w:val="26"/>
        </w:rPr>
        <w:t xml:space="preserve"> </w:t>
      </w:r>
      <w:r>
        <w:rPr>
          <w:b/>
          <w:sz w:val="26"/>
        </w:rPr>
        <w:t>MP4</w:t>
      </w:r>
      <w:r>
        <w:rPr>
          <w:b/>
          <w:spacing w:val="-5"/>
          <w:sz w:val="26"/>
        </w:rPr>
        <w:t xml:space="preserve"> </w:t>
      </w:r>
      <w:r>
        <w:rPr>
          <w:sz w:val="26"/>
        </w:rPr>
        <w:t>hoặc</w:t>
      </w:r>
      <w:r>
        <w:rPr>
          <w:spacing w:val="-6"/>
          <w:sz w:val="26"/>
        </w:rPr>
        <w:t xml:space="preserve"> </w:t>
      </w:r>
      <w:r>
        <w:rPr>
          <w:sz w:val="26"/>
        </w:rPr>
        <w:t>chia</w:t>
      </w:r>
      <w:r>
        <w:rPr>
          <w:spacing w:val="-3"/>
          <w:sz w:val="26"/>
        </w:rPr>
        <w:t xml:space="preserve"> </w:t>
      </w:r>
      <w:r>
        <w:rPr>
          <w:sz w:val="26"/>
        </w:rPr>
        <w:t>sẻ</w:t>
      </w:r>
      <w:r>
        <w:rPr>
          <w:spacing w:val="-5"/>
          <w:sz w:val="26"/>
        </w:rPr>
        <w:t xml:space="preserve"> </w:t>
      </w:r>
      <w:r>
        <w:rPr>
          <w:sz w:val="26"/>
        </w:rPr>
        <w:t>trực</w:t>
      </w:r>
      <w:r>
        <w:rPr>
          <w:spacing w:val="-5"/>
          <w:sz w:val="26"/>
        </w:rPr>
        <w:t xml:space="preserve"> </w:t>
      </w:r>
      <w:r>
        <w:rPr>
          <w:spacing w:val="-4"/>
          <w:sz w:val="26"/>
        </w:rPr>
        <w:t>tuyến</w:t>
      </w:r>
    </w:p>
    <w:p w14:paraId="5DA2F1D8" w14:textId="77777777" w:rsidR="007A227D" w:rsidRDefault="00000000">
      <w:pPr>
        <w:pStyle w:val="Heading4"/>
        <w:spacing w:before="18"/>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Cách</w:t>
      </w:r>
      <w:r>
        <w:rPr>
          <w:spacing w:val="-2"/>
        </w:rPr>
        <w:t xml:space="preserve"> </w:t>
      </w:r>
      <w:r>
        <w:t>làm</w:t>
      </w:r>
      <w:r>
        <w:rPr>
          <w:spacing w:val="-1"/>
        </w:rPr>
        <w:t xml:space="preserve"> </w:t>
      </w:r>
      <w:r>
        <w:t xml:space="preserve">bằng </w:t>
      </w:r>
      <w:r>
        <w:rPr>
          <w:spacing w:val="-2"/>
        </w:rPr>
        <w:t>CapCut:</w:t>
      </w:r>
    </w:p>
    <w:p w14:paraId="4F24D2A5" w14:textId="77777777" w:rsidR="007A227D" w:rsidRDefault="00000000">
      <w:pPr>
        <w:pStyle w:val="ListParagraph"/>
        <w:numPr>
          <w:ilvl w:val="0"/>
          <w:numId w:val="93"/>
        </w:numPr>
        <w:tabs>
          <w:tab w:val="left" w:pos="1583"/>
        </w:tabs>
        <w:spacing w:before="21"/>
        <w:ind w:hanging="873"/>
        <w:rPr>
          <w:sz w:val="26"/>
        </w:rPr>
      </w:pPr>
      <w:r>
        <w:rPr>
          <w:sz w:val="26"/>
        </w:rPr>
        <w:t>Mở</w:t>
      </w:r>
      <w:r>
        <w:rPr>
          <w:spacing w:val="-6"/>
          <w:sz w:val="26"/>
        </w:rPr>
        <w:t xml:space="preserve"> </w:t>
      </w:r>
      <w:r>
        <w:rPr>
          <w:sz w:val="26"/>
        </w:rPr>
        <w:t>CapCut</w:t>
      </w:r>
      <w:r>
        <w:rPr>
          <w:spacing w:val="-6"/>
          <w:sz w:val="26"/>
        </w:rPr>
        <w:t xml:space="preserve"> </w:t>
      </w:r>
      <w:r>
        <w:rPr>
          <w:sz w:val="26"/>
        </w:rPr>
        <w:t>(app</w:t>
      </w:r>
      <w:r>
        <w:rPr>
          <w:spacing w:val="-3"/>
          <w:sz w:val="26"/>
        </w:rPr>
        <w:t xml:space="preserve"> </w:t>
      </w:r>
      <w:r>
        <w:rPr>
          <w:sz w:val="26"/>
        </w:rPr>
        <w:t>điện</w:t>
      </w:r>
      <w:r>
        <w:rPr>
          <w:spacing w:val="-5"/>
          <w:sz w:val="26"/>
        </w:rPr>
        <w:t xml:space="preserve"> </w:t>
      </w:r>
      <w:r>
        <w:rPr>
          <w:sz w:val="26"/>
        </w:rPr>
        <w:t>thoại</w:t>
      </w:r>
      <w:r>
        <w:rPr>
          <w:spacing w:val="-6"/>
          <w:sz w:val="26"/>
        </w:rPr>
        <w:t xml:space="preserve"> </w:t>
      </w:r>
      <w:r>
        <w:rPr>
          <w:sz w:val="26"/>
        </w:rPr>
        <w:t>hoặc</w:t>
      </w:r>
      <w:r>
        <w:rPr>
          <w:spacing w:val="-5"/>
          <w:sz w:val="26"/>
        </w:rPr>
        <w:t xml:space="preserve"> </w:t>
      </w:r>
      <w:r>
        <w:rPr>
          <w:spacing w:val="-4"/>
          <w:sz w:val="26"/>
        </w:rPr>
        <w:t>web)</w:t>
      </w:r>
    </w:p>
    <w:p w14:paraId="52B1E25A" w14:textId="77777777" w:rsidR="007A227D" w:rsidRDefault="00000000">
      <w:pPr>
        <w:pStyle w:val="ListParagraph"/>
        <w:numPr>
          <w:ilvl w:val="0"/>
          <w:numId w:val="93"/>
        </w:numPr>
        <w:tabs>
          <w:tab w:val="left" w:pos="1583"/>
        </w:tabs>
        <w:ind w:hanging="873"/>
        <w:rPr>
          <w:sz w:val="26"/>
        </w:rPr>
      </w:pPr>
      <w:r>
        <w:rPr>
          <w:sz w:val="26"/>
        </w:rPr>
        <w:t>Tạo</w:t>
      </w:r>
      <w:r>
        <w:rPr>
          <w:spacing w:val="-5"/>
          <w:sz w:val="26"/>
        </w:rPr>
        <w:t xml:space="preserve"> </w:t>
      </w:r>
      <w:r>
        <w:rPr>
          <w:sz w:val="26"/>
        </w:rPr>
        <w:t>dự</w:t>
      </w:r>
      <w:r>
        <w:rPr>
          <w:spacing w:val="-2"/>
          <w:sz w:val="26"/>
        </w:rPr>
        <w:t xml:space="preserve"> </w:t>
      </w:r>
      <w:r>
        <w:rPr>
          <w:sz w:val="26"/>
        </w:rPr>
        <w:t>án</w:t>
      </w:r>
      <w:r>
        <w:rPr>
          <w:spacing w:val="-4"/>
          <w:sz w:val="26"/>
        </w:rPr>
        <w:t xml:space="preserve"> </w:t>
      </w:r>
      <w:r>
        <w:rPr>
          <w:sz w:val="26"/>
        </w:rPr>
        <w:t>mới</w:t>
      </w:r>
      <w:r>
        <w:rPr>
          <w:spacing w:val="-4"/>
          <w:sz w:val="26"/>
        </w:rPr>
        <w:t xml:space="preserve"> </w:t>
      </w:r>
      <w:r>
        <w:rPr>
          <w:sz w:val="26"/>
        </w:rPr>
        <w:t>→</w:t>
      </w:r>
      <w:r>
        <w:rPr>
          <w:spacing w:val="-4"/>
          <w:sz w:val="26"/>
        </w:rPr>
        <w:t xml:space="preserve"> </w:t>
      </w:r>
      <w:r>
        <w:rPr>
          <w:sz w:val="26"/>
        </w:rPr>
        <w:t>thêm</w:t>
      </w:r>
      <w:r>
        <w:rPr>
          <w:spacing w:val="-3"/>
          <w:sz w:val="26"/>
        </w:rPr>
        <w:t xml:space="preserve"> </w:t>
      </w:r>
      <w:r>
        <w:rPr>
          <w:sz w:val="26"/>
        </w:rPr>
        <w:t>nhạc</w:t>
      </w:r>
      <w:r>
        <w:rPr>
          <w:spacing w:val="-3"/>
          <w:sz w:val="26"/>
        </w:rPr>
        <w:t xml:space="preserve"> </w:t>
      </w:r>
      <w:r>
        <w:rPr>
          <w:sz w:val="26"/>
        </w:rPr>
        <w:t>(file</w:t>
      </w:r>
      <w:r>
        <w:rPr>
          <w:spacing w:val="-3"/>
          <w:sz w:val="26"/>
        </w:rPr>
        <w:t xml:space="preserve"> </w:t>
      </w:r>
      <w:r>
        <w:rPr>
          <w:spacing w:val="-4"/>
          <w:sz w:val="26"/>
        </w:rPr>
        <w:t>MP3)</w:t>
      </w:r>
    </w:p>
    <w:p w14:paraId="0D456B71" w14:textId="77777777" w:rsidR="007A227D" w:rsidRDefault="00000000">
      <w:pPr>
        <w:pStyle w:val="ListParagraph"/>
        <w:numPr>
          <w:ilvl w:val="0"/>
          <w:numId w:val="93"/>
        </w:numPr>
        <w:tabs>
          <w:tab w:val="left" w:pos="1583"/>
        </w:tabs>
        <w:spacing w:before="21"/>
        <w:ind w:hanging="873"/>
        <w:rPr>
          <w:sz w:val="26"/>
        </w:rPr>
      </w:pPr>
      <w:r>
        <w:rPr>
          <w:sz w:val="26"/>
        </w:rPr>
        <w:t>Chèn</w:t>
      </w:r>
      <w:r>
        <w:rPr>
          <w:spacing w:val="-5"/>
          <w:sz w:val="26"/>
        </w:rPr>
        <w:t xml:space="preserve"> </w:t>
      </w:r>
      <w:r>
        <w:rPr>
          <w:sz w:val="26"/>
        </w:rPr>
        <w:t>hình</w:t>
      </w:r>
      <w:r>
        <w:rPr>
          <w:spacing w:val="-2"/>
          <w:sz w:val="26"/>
        </w:rPr>
        <w:t xml:space="preserve"> </w:t>
      </w:r>
      <w:r>
        <w:rPr>
          <w:sz w:val="26"/>
        </w:rPr>
        <w:t>ảnh</w:t>
      </w:r>
      <w:r>
        <w:rPr>
          <w:spacing w:val="-4"/>
          <w:sz w:val="26"/>
        </w:rPr>
        <w:t xml:space="preserve"> </w:t>
      </w:r>
      <w:r>
        <w:rPr>
          <w:sz w:val="26"/>
        </w:rPr>
        <w:t>cho</w:t>
      </w:r>
      <w:r>
        <w:rPr>
          <w:spacing w:val="-2"/>
          <w:sz w:val="26"/>
        </w:rPr>
        <w:t xml:space="preserve"> </w:t>
      </w:r>
      <w:r>
        <w:rPr>
          <w:sz w:val="26"/>
        </w:rPr>
        <w:t>từng</w:t>
      </w:r>
      <w:r>
        <w:rPr>
          <w:spacing w:val="-4"/>
          <w:sz w:val="26"/>
        </w:rPr>
        <w:t xml:space="preserve"> </w:t>
      </w:r>
      <w:r>
        <w:rPr>
          <w:sz w:val="26"/>
        </w:rPr>
        <w:t>câu</w:t>
      </w:r>
      <w:r>
        <w:rPr>
          <w:spacing w:val="-5"/>
          <w:sz w:val="26"/>
        </w:rPr>
        <w:t xml:space="preserve"> </w:t>
      </w:r>
      <w:r>
        <w:rPr>
          <w:sz w:val="26"/>
        </w:rPr>
        <w:t>hát</w:t>
      </w:r>
      <w:r>
        <w:rPr>
          <w:spacing w:val="-4"/>
          <w:sz w:val="26"/>
        </w:rPr>
        <w:t xml:space="preserve"> </w:t>
      </w:r>
      <w:r>
        <w:rPr>
          <w:sz w:val="26"/>
        </w:rPr>
        <w:t>→</w:t>
      </w:r>
      <w:r>
        <w:rPr>
          <w:spacing w:val="-2"/>
          <w:sz w:val="26"/>
        </w:rPr>
        <w:t xml:space="preserve"> </w:t>
      </w:r>
      <w:r>
        <w:rPr>
          <w:sz w:val="26"/>
        </w:rPr>
        <w:t>thêm</w:t>
      </w:r>
      <w:r>
        <w:rPr>
          <w:spacing w:val="-5"/>
          <w:sz w:val="26"/>
        </w:rPr>
        <w:t xml:space="preserve"> </w:t>
      </w:r>
      <w:r>
        <w:rPr>
          <w:sz w:val="26"/>
        </w:rPr>
        <w:t>lời</w:t>
      </w:r>
      <w:r>
        <w:rPr>
          <w:spacing w:val="-4"/>
          <w:sz w:val="26"/>
        </w:rPr>
        <w:t xml:space="preserve"> </w:t>
      </w:r>
      <w:r>
        <w:rPr>
          <w:sz w:val="26"/>
        </w:rPr>
        <w:t>bài</w:t>
      </w:r>
      <w:r>
        <w:rPr>
          <w:spacing w:val="-5"/>
          <w:sz w:val="26"/>
        </w:rPr>
        <w:t xml:space="preserve"> </w:t>
      </w:r>
      <w:r>
        <w:rPr>
          <w:sz w:val="26"/>
        </w:rPr>
        <w:t>hát</w:t>
      </w:r>
      <w:r>
        <w:rPr>
          <w:spacing w:val="-4"/>
          <w:sz w:val="26"/>
        </w:rPr>
        <w:t xml:space="preserve"> </w:t>
      </w:r>
      <w:r>
        <w:rPr>
          <w:sz w:val="26"/>
        </w:rPr>
        <w:t>dạng</w:t>
      </w:r>
      <w:r>
        <w:rPr>
          <w:spacing w:val="-5"/>
          <w:sz w:val="26"/>
        </w:rPr>
        <w:t xml:space="preserve"> chữ</w:t>
      </w:r>
    </w:p>
    <w:p w14:paraId="3B37923C" w14:textId="77777777" w:rsidR="007A227D" w:rsidRDefault="00000000">
      <w:pPr>
        <w:pStyle w:val="ListParagraph"/>
        <w:numPr>
          <w:ilvl w:val="0"/>
          <w:numId w:val="93"/>
        </w:numPr>
        <w:tabs>
          <w:tab w:val="left" w:pos="1583"/>
        </w:tabs>
        <w:ind w:hanging="873"/>
        <w:rPr>
          <w:sz w:val="26"/>
        </w:rPr>
      </w:pPr>
      <w:r>
        <w:rPr>
          <w:sz w:val="26"/>
        </w:rPr>
        <w:t>Thêm</w:t>
      </w:r>
      <w:r>
        <w:rPr>
          <w:spacing w:val="-6"/>
          <w:sz w:val="26"/>
        </w:rPr>
        <w:t xml:space="preserve"> </w:t>
      </w:r>
      <w:r>
        <w:rPr>
          <w:sz w:val="26"/>
        </w:rPr>
        <w:t>hiệu</w:t>
      </w:r>
      <w:r>
        <w:rPr>
          <w:spacing w:val="-5"/>
          <w:sz w:val="26"/>
        </w:rPr>
        <w:t xml:space="preserve"> </w:t>
      </w:r>
      <w:r>
        <w:rPr>
          <w:sz w:val="26"/>
        </w:rPr>
        <w:t>ứng</w:t>
      </w:r>
      <w:r>
        <w:rPr>
          <w:spacing w:val="-3"/>
          <w:sz w:val="26"/>
        </w:rPr>
        <w:t xml:space="preserve"> </w:t>
      </w:r>
      <w:r>
        <w:rPr>
          <w:sz w:val="26"/>
        </w:rPr>
        <w:t>hoạt</w:t>
      </w:r>
      <w:r>
        <w:rPr>
          <w:spacing w:val="-5"/>
          <w:sz w:val="26"/>
        </w:rPr>
        <w:t xml:space="preserve"> </w:t>
      </w:r>
      <w:r>
        <w:rPr>
          <w:sz w:val="26"/>
        </w:rPr>
        <w:t>hình</w:t>
      </w:r>
      <w:r>
        <w:rPr>
          <w:spacing w:val="-5"/>
          <w:sz w:val="26"/>
        </w:rPr>
        <w:t xml:space="preserve"> </w:t>
      </w:r>
      <w:r>
        <w:rPr>
          <w:sz w:val="26"/>
        </w:rPr>
        <w:t>nhẹ</w:t>
      </w:r>
      <w:r>
        <w:rPr>
          <w:spacing w:val="-4"/>
          <w:sz w:val="26"/>
        </w:rPr>
        <w:t xml:space="preserve"> nhàng</w:t>
      </w:r>
    </w:p>
    <w:p w14:paraId="5DF1ECE0" w14:textId="77777777" w:rsidR="007A227D" w:rsidRDefault="00000000">
      <w:pPr>
        <w:pStyle w:val="ListParagraph"/>
        <w:numPr>
          <w:ilvl w:val="0"/>
          <w:numId w:val="93"/>
        </w:numPr>
        <w:tabs>
          <w:tab w:val="left" w:pos="1583"/>
        </w:tabs>
        <w:spacing w:before="21"/>
        <w:ind w:hanging="873"/>
        <w:rPr>
          <w:sz w:val="26"/>
        </w:rPr>
      </w:pPr>
      <w:r>
        <w:rPr>
          <w:sz w:val="26"/>
        </w:rPr>
        <w:t>Xuất</w:t>
      </w:r>
      <w:r>
        <w:rPr>
          <w:spacing w:val="-6"/>
          <w:sz w:val="26"/>
        </w:rPr>
        <w:t xml:space="preserve"> </w:t>
      </w:r>
      <w:r>
        <w:rPr>
          <w:sz w:val="26"/>
        </w:rPr>
        <w:t>bản</w:t>
      </w:r>
      <w:r>
        <w:rPr>
          <w:spacing w:val="-5"/>
          <w:sz w:val="26"/>
        </w:rPr>
        <w:t xml:space="preserve"> </w:t>
      </w:r>
      <w:r>
        <w:rPr>
          <w:sz w:val="26"/>
        </w:rPr>
        <w:t>video</w:t>
      </w:r>
      <w:r>
        <w:rPr>
          <w:spacing w:val="-5"/>
          <w:sz w:val="26"/>
        </w:rPr>
        <w:t xml:space="preserve"> </w:t>
      </w:r>
      <w:r>
        <w:rPr>
          <w:sz w:val="26"/>
        </w:rPr>
        <w:t>hoàn</w:t>
      </w:r>
      <w:r>
        <w:rPr>
          <w:spacing w:val="-5"/>
          <w:sz w:val="26"/>
        </w:rPr>
        <w:t xml:space="preserve"> </w:t>
      </w:r>
      <w:r>
        <w:rPr>
          <w:spacing w:val="-4"/>
          <w:sz w:val="26"/>
        </w:rPr>
        <w:t>chỉnh</w:t>
      </w:r>
    </w:p>
    <w:p w14:paraId="2519287D" w14:textId="77777777" w:rsidR="007A227D" w:rsidRDefault="007A227D">
      <w:pPr>
        <w:pStyle w:val="ListParagraph"/>
        <w:rPr>
          <w:sz w:val="26"/>
        </w:rPr>
        <w:sectPr w:rsidR="007A227D">
          <w:pgSz w:w="11910" w:h="16840"/>
          <w:pgMar w:top="1040" w:right="992" w:bottom="900" w:left="1275" w:header="717" w:footer="714" w:gutter="0"/>
          <w:cols w:space="720"/>
        </w:sectPr>
      </w:pPr>
    </w:p>
    <w:p w14:paraId="51331874" w14:textId="77777777" w:rsidR="007A227D" w:rsidRDefault="00000000">
      <w:pPr>
        <w:spacing w:before="89" w:after="21"/>
        <w:ind w:left="710"/>
        <w:rPr>
          <w:b/>
          <w:sz w:val="26"/>
        </w:rPr>
      </w:pPr>
      <w:r>
        <w:rPr>
          <w:rFonts w:ascii="Segoe UI Emoji" w:hAnsi="Segoe UI Emoji"/>
          <w:color w:val="C3EE3B"/>
          <w:sz w:val="26"/>
        </w:rPr>
        <w:lastRenderedPageBreak/>
        <w:t>Ç</w:t>
      </w:r>
      <w:r>
        <w:rPr>
          <w:rFonts w:ascii="Segoe UI Emoji" w:hAnsi="Segoe UI Emoji"/>
          <w:color w:val="C3EE3B"/>
          <w:spacing w:val="9"/>
          <w:sz w:val="26"/>
        </w:rPr>
        <w:t xml:space="preserve"> </w:t>
      </w:r>
      <w:r>
        <w:rPr>
          <w:b/>
          <w:sz w:val="26"/>
        </w:rPr>
        <w:t>BƯỚC</w:t>
      </w:r>
      <w:r>
        <w:rPr>
          <w:b/>
          <w:spacing w:val="13"/>
          <w:sz w:val="26"/>
        </w:rPr>
        <w:t xml:space="preserve"> </w:t>
      </w:r>
      <w:r>
        <w:rPr>
          <w:b/>
          <w:sz w:val="26"/>
        </w:rPr>
        <w:t>4:</w:t>
      </w:r>
      <w:r>
        <w:rPr>
          <w:b/>
          <w:spacing w:val="17"/>
          <w:sz w:val="26"/>
        </w:rPr>
        <w:t xml:space="preserve"> </w:t>
      </w:r>
      <w:r>
        <w:rPr>
          <w:b/>
          <w:sz w:val="26"/>
        </w:rPr>
        <w:t>SỬ</w:t>
      </w:r>
      <w:r>
        <w:rPr>
          <w:b/>
          <w:spacing w:val="14"/>
          <w:sz w:val="26"/>
        </w:rPr>
        <w:t xml:space="preserve"> </w:t>
      </w:r>
      <w:r>
        <w:rPr>
          <w:b/>
          <w:sz w:val="26"/>
        </w:rPr>
        <w:t>DỤNG</w:t>
      </w:r>
      <w:r>
        <w:rPr>
          <w:b/>
          <w:spacing w:val="7"/>
          <w:sz w:val="26"/>
        </w:rPr>
        <w:t xml:space="preserve"> </w:t>
      </w:r>
      <w:r>
        <w:rPr>
          <w:b/>
          <w:sz w:val="26"/>
        </w:rPr>
        <w:t>VIDEO</w:t>
      </w:r>
      <w:r>
        <w:rPr>
          <w:b/>
          <w:spacing w:val="13"/>
          <w:sz w:val="26"/>
        </w:rPr>
        <w:t xml:space="preserve"> </w:t>
      </w:r>
      <w:r>
        <w:rPr>
          <w:b/>
          <w:sz w:val="26"/>
        </w:rPr>
        <w:t>ÂM</w:t>
      </w:r>
      <w:r>
        <w:rPr>
          <w:b/>
          <w:spacing w:val="16"/>
          <w:sz w:val="26"/>
        </w:rPr>
        <w:t xml:space="preserve"> </w:t>
      </w:r>
      <w:r>
        <w:rPr>
          <w:b/>
          <w:sz w:val="26"/>
        </w:rPr>
        <w:t>NHẠC</w:t>
      </w:r>
      <w:r>
        <w:rPr>
          <w:b/>
          <w:spacing w:val="8"/>
          <w:sz w:val="26"/>
        </w:rPr>
        <w:t xml:space="preserve"> </w:t>
      </w:r>
      <w:r>
        <w:rPr>
          <w:b/>
          <w:sz w:val="26"/>
        </w:rPr>
        <w:t>TRONG</w:t>
      </w:r>
      <w:r>
        <w:rPr>
          <w:b/>
          <w:spacing w:val="13"/>
          <w:sz w:val="26"/>
        </w:rPr>
        <w:t xml:space="preserve"> </w:t>
      </w:r>
      <w:r>
        <w:rPr>
          <w:b/>
          <w:sz w:val="26"/>
        </w:rPr>
        <w:t>LỚP</w:t>
      </w:r>
      <w:r>
        <w:rPr>
          <w:b/>
          <w:spacing w:val="-1"/>
          <w:sz w:val="26"/>
        </w:rPr>
        <w:t xml:space="preserve"> </w:t>
      </w:r>
      <w:r>
        <w:rPr>
          <w:b/>
          <w:spacing w:val="-5"/>
          <w:sz w:val="26"/>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2"/>
        <w:gridCol w:w="6374"/>
      </w:tblGrid>
      <w:tr w:rsidR="007A227D" w14:paraId="23B2C0E0" w14:textId="77777777">
        <w:trPr>
          <w:trHeight w:val="300"/>
        </w:trPr>
        <w:tc>
          <w:tcPr>
            <w:tcW w:w="2972" w:type="dxa"/>
          </w:tcPr>
          <w:p w14:paraId="303DFA33" w14:textId="77777777" w:rsidR="007A227D" w:rsidRDefault="00000000">
            <w:pPr>
              <w:pStyle w:val="TableParagraph"/>
              <w:spacing w:before="2" w:line="278" w:lineRule="exact"/>
              <w:rPr>
                <w:b/>
                <w:sz w:val="26"/>
              </w:rPr>
            </w:pPr>
            <w:r>
              <w:rPr>
                <w:b/>
                <w:sz w:val="26"/>
              </w:rPr>
              <w:t>Thời</w:t>
            </w:r>
            <w:r>
              <w:rPr>
                <w:b/>
                <w:spacing w:val="-6"/>
                <w:sz w:val="26"/>
              </w:rPr>
              <w:t xml:space="preserve"> </w:t>
            </w:r>
            <w:r>
              <w:rPr>
                <w:b/>
                <w:sz w:val="26"/>
              </w:rPr>
              <w:t>điểm</w:t>
            </w:r>
            <w:r>
              <w:rPr>
                <w:b/>
                <w:spacing w:val="-3"/>
                <w:sz w:val="26"/>
              </w:rPr>
              <w:t xml:space="preserve"> </w:t>
            </w:r>
            <w:r>
              <w:rPr>
                <w:b/>
                <w:sz w:val="26"/>
              </w:rPr>
              <w:t>sử</w:t>
            </w:r>
            <w:r>
              <w:rPr>
                <w:b/>
                <w:spacing w:val="-6"/>
                <w:sz w:val="26"/>
              </w:rPr>
              <w:t xml:space="preserve"> </w:t>
            </w:r>
            <w:r>
              <w:rPr>
                <w:b/>
                <w:spacing w:val="-4"/>
                <w:sz w:val="26"/>
              </w:rPr>
              <w:t>dụng</w:t>
            </w:r>
          </w:p>
        </w:tc>
        <w:tc>
          <w:tcPr>
            <w:tcW w:w="6374" w:type="dxa"/>
          </w:tcPr>
          <w:p w14:paraId="54B44B1F" w14:textId="77777777" w:rsidR="007A227D" w:rsidRDefault="00000000">
            <w:pPr>
              <w:pStyle w:val="TableParagraph"/>
              <w:spacing w:before="2" w:line="278" w:lineRule="exact"/>
              <w:rPr>
                <w:b/>
                <w:sz w:val="26"/>
              </w:rPr>
            </w:pPr>
            <w:r>
              <w:rPr>
                <w:b/>
                <w:sz w:val="26"/>
              </w:rPr>
              <w:t>Cách</w:t>
            </w:r>
            <w:r>
              <w:rPr>
                <w:b/>
                <w:spacing w:val="-7"/>
                <w:sz w:val="26"/>
              </w:rPr>
              <w:t xml:space="preserve"> </w:t>
            </w:r>
            <w:r>
              <w:rPr>
                <w:b/>
                <w:sz w:val="26"/>
              </w:rPr>
              <w:t>triển</w:t>
            </w:r>
            <w:r>
              <w:rPr>
                <w:b/>
                <w:spacing w:val="-5"/>
                <w:sz w:val="26"/>
              </w:rPr>
              <w:t xml:space="preserve"> </w:t>
            </w:r>
            <w:r>
              <w:rPr>
                <w:b/>
                <w:spacing w:val="-4"/>
                <w:sz w:val="26"/>
              </w:rPr>
              <w:t>khai</w:t>
            </w:r>
          </w:p>
        </w:tc>
      </w:tr>
      <w:tr w:rsidR="007A227D" w14:paraId="0EA4D99D" w14:textId="77777777">
        <w:trPr>
          <w:trHeight w:val="297"/>
        </w:trPr>
        <w:tc>
          <w:tcPr>
            <w:tcW w:w="2972" w:type="dxa"/>
          </w:tcPr>
          <w:p w14:paraId="1B9E1856" w14:textId="77777777" w:rsidR="007A227D" w:rsidRDefault="00000000">
            <w:pPr>
              <w:pStyle w:val="TableParagraph"/>
              <w:spacing w:line="277" w:lineRule="exact"/>
              <w:rPr>
                <w:sz w:val="26"/>
              </w:rPr>
            </w:pPr>
            <w:r>
              <w:rPr>
                <w:sz w:val="26"/>
              </w:rPr>
              <w:t>Mở</w:t>
            </w:r>
            <w:r>
              <w:rPr>
                <w:spacing w:val="-5"/>
                <w:sz w:val="26"/>
              </w:rPr>
              <w:t xml:space="preserve"> </w:t>
            </w:r>
            <w:r>
              <w:rPr>
                <w:sz w:val="26"/>
              </w:rPr>
              <w:t>đầu</w:t>
            </w:r>
            <w:r>
              <w:rPr>
                <w:spacing w:val="-4"/>
                <w:sz w:val="26"/>
              </w:rPr>
              <w:t xml:space="preserve"> </w:t>
            </w:r>
            <w:r>
              <w:rPr>
                <w:sz w:val="26"/>
              </w:rPr>
              <w:t>tiết</w:t>
            </w:r>
            <w:r>
              <w:rPr>
                <w:spacing w:val="-4"/>
                <w:sz w:val="26"/>
              </w:rPr>
              <w:t xml:space="preserve"> </w:t>
            </w:r>
            <w:r>
              <w:rPr>
                <w:spacing w:val="-5"/>
                <w:sz w:val="26"/>
              </w:rPr>
              <w:t>học</w:t>
            </w:r>
          </w:p>
        </w:tc>
        <w:tc>
          <w:tcPr>
            <w:tcW w:w="6374" w:type="dxa"/>
          </w:tcPr>
          <w:p w14:paraId="1B184F3F" w14:textId="77777777" w:rsidR="007A227D" w:rsidRDefault="00000000">
            <w:pPr>
              <w:pStyle w:val="TableParagraph"/>
              <w:spacing w:line="277" w:lineRule="exact"/>
              <w:rPr>
                <w:sz w:val="26"/>
              </w:rPr>
            </w:pPr>
            <w:r>
              <w:rPr>
                <w:sz w:val="26"/>
              </w:rPr>
              <w:t>Bật</w:t>
            </w:r>
            <w:r>
              <w:rPr>
                <w:spacing w:val="-5"/>
                <w:sz w:val="26"/>
              </w:rPr>
              <w:t xml:space="preserve"> </w:t>
            </w:r>
            <w:r>
              <w:rPr>
                <w:sz w:val="26"/>
              </w:rPr>
              <w:t>video</w:t>
            </w:r>
            <w:r>
              <w:rPr>
                <w:spacing w:val="-2"/>
                <w:sz w:val="26"/>
              </w:rPr>
              <w:t xml:space="preserve"> </w:t>
            </w:r>
            <w:r>
              <w:rPr>
                <w:sz w:val="26"/>
              </w:rPr>
              <w:t>→</w:t>
            </w:r>
            <w:r>
              <w:rPr>
                <w:spacing w:val="-5"/>
                <w:sz w:val="26"/>
              </w:rPr>
              <w:t xml:space="preserve"> </w:t>
            </w:r>
            <w:r>
              <w:rPr>
                <w:sz w:val="26"/>
              </w:rPr>
              <w:t>trẻ</w:t>
            </w:r>
            <w:r>
              <w:rPr>
                <w:spacing w:val="-4"/>
                <w:sz w:val="26"/>
              </w:rPr>
              <w:t xml:space="preserve"> </w:t>
            </w:r>
            <w:r>
              <w:rPr>
                <w:sz w:val="26"/>
              </w:rPr>
              <w:t>hát</w:t>
            </w:r>
            <w:r>
              <w:rPr>
                <w:spacing w:val="-1"/>
                <w:sz w:val="26"/>
              </w:rPr>
              <w:t xml:space="preserve"> </w:t>
            </w:r>
            <w:r>
              <w:rPr>
                <w:sz w:val="26"/>
              </w:rPr>
              <w:t>theo</w:t>
            </w:r>
            <w:r>
              <w:rPr>
                <w:spacing w:val="-4"/>
                <w:sz w:val="26"/>
              </w:rPr>
              <w:t xml:space="preserve"> </w:t>
            </w:r>
            <w:r>
              <w:rPr>
                <w:sz w:val="26"/>
              </w:rPr>
              <w:t>→</w:t>
            </w:r>
            <w:r>
              <w:rPr>
                <w:spacing w:val="-4"/>
                <w:sz w:val="26"/>
              </w:rPr>
              <w:t xml:space="preserve"> </w:t>
            </w:r>
            <w:r>
              <w:rPr>
                <w:sz w:val="26"/>
              </w:rPr>
              <w:t>giới</w:t>
            </w:r>
            <w:r>
              <w:rPr>
                <w:spacing w:val="-3"/>
                <w:sz w:val="26"/>
              </w:rPr>
              <w:t xml:space="preserve"> </w:t>
            </w:r>
            <w:r>
              <w:rPr>
                <w:sz w:val="26"/>
              </w:rPr>
              <w:t>thiệu</w:t>
            </w:r>
            <w:r>
              <w:rPr>
                <w:spacing w:val="-4"/>
                <w:sz w:val="26"/>
              </w:rPr>
              <w:t xml:space="preserve"> </w:t>
            </w:r>
            <w:r>
              <w:rPr>
                <w:sz w:val="26"/>
              </w:rPr>
              <w:t>bài</w:t>
            </w:r>
            <w:r>
              <w:rPr>
                <w:spacing w:val="-5"/>
                <w:sz w:val="26"/>
              </w:rPr>
              <w:t xml:space="preserve"> </w:t>
            </w:r>
            <w:r>
              <w:rPr>
                <w:sz w:val="26"/>
              </w:rPr>
              <w:t>học</w:t>
            </w:r>
            <w:r>
              <w:rPr>
                <w:spacing w:val="-2"/>
                <w:sz w:val="26"/>
              </w:rPr>
              <w:t xml:space="preserve"> </w:t>
            </w:r>
            <w:r>
              <w:rPr>
                <w:sz w:val="26"/>
              </w:rPr>
              <w:t>liên</w:t>
            </w:r>
            <w:r>
              <w:rPr>
                <w:spacing w:val="-5"/>
                <w:sz w:val="26"/>
              </w:rPr>
              <w:t xml:space="preserve"> </w:t>
            </w:r>
            <w:r>
              <w:rPr>
                <w:spacing w:val="-4"/>
                <w:sz w:val="26"/>
              </w:rPr>
              <w:t>quan</w:t>
            </w:r>
          </w:p>
        </w:tc>
      </w:tr>
      <w:tr w:rsidR="007A227D" w14:paraId="283E7E80" w14:textId="77777777">
        <w:trPr>
          <w:trHeight w:val="299"/>
        </w:trPr>
        <w:tc>
          <w:tcPr>
            <w:tcW w:w="2972" w:type="dxa"/>
          </w:tcPr>
          <w:p w14:paraId="653D1893" w14:textId="77777777" w:rsidR="007A227D" w:rsidRDefault="00000000">
            <w:pPr>
              <w:pStyle w:val="TableParagraph"/>
              <w:spacing w:before="2" w:line="278" w:lineRule="exact"/>
              <w:rPr>
                <w:sz w:val="26"/>
              </w:rPr>
            </w:pPr>
            <w:r>
              <w:rPr>
                <w:sz w:val="26"/>
              </w:rPr>
              <w:t>Tiết</w:t>
            </w:r>
            <w:r>
              <w:rPr>
                <w:spacing w:val="-6"/>
                <w:sz w:val="26"/>
              </w:rPr>
              <w:t xml:space="preserve"> </w:t>
            </w:r>
            <w:r>
              <w:rPr>
                <w:sz w:val="26"/>
              </w:rPr>
              <w:t>Âm</w:t>
            </w:r>
            <w:r>
              <w:rPr>
                <w:spacing w:val="-5"/>
                <w:sz w:val="26"/>
              </w:rPr>
              <w:t xml:space="preserve"> </w:t>
            </w:r>
            <w:r>
              <w:rPr>
                <w:spacing w:val="-4"/>
                <w:sz w:val="26"/>
              </w:rPr>
              <w:t>nhạc</w:t>
            </w:r>
          </w:p>
        </w:tc>
        <w:tc>
          <w:tcPr>
            <w:tcW w:w="6374" w:type="dxa"/>
          </w:tcPr>
          <w:p w14:paraId="73E4B69C" w14:textId="77777777" w:rsidR="007A227D" w:rsidRDefault="00000000">
            <w:pPr>
              <w:pStyle w:val="TableParagraph"/>
              <w:spacing w:before="2" w:line="278" w:lineRule="exact"/>
              <w:rPr>
                <w:sz w:val="26"/>
              </w:rPr>
            </w:pPr>
            <w:r>
              <w:rPr>
                <w:sz w:val="26"/>
              </w:rPr>
              <w:t>Dạy</w:t>
            </w:r>
            <w:r>
              <w:rPr>
                <w:spacing w:val="-5"/>
                <w:sz w:val="26"/>
              </w:rPr>
              <w:t xml:space="preserve"> </w:t>
            </w:r>
            <w:r>
              <w:rPr>
                <w:sz w:val="26"/>
              </w:rPr>
              <w:t>trẻ</w:t>
            </w:r>
            <w:r>
              <w:rPr>
                <w:spacing w:val="-4"/>
                <w:sz w:val="26"/>
              </w:rPr>
              <w:t xml:space="preserve"> </w:t>
            </w:r>
            <w:r>
              <w:rPr>
                <w:sz w:val="26"/>
              </w:rPr>
              <w:t>hát</w:t>
            </w:r>
            <w:r>
              <w:rPr>
                <w:spacing w:val="-4"/>
                <w:sz w:val="26"/>
              </w:rPr>
              <w:t xml:space="preserve"> </w:t>
            </w:r>
            <w:r>
              <w:rPr>
                <w:sz w:val="26"/>
              </w:rPr>
              <w:t>–</w:t>
            </w:r>
            <w:r>
              <w:rPr>
                <w:spacing w:val="-1"/>
                <w:sz w:val="26"/>
              </w:rPr>
              <w:t xml:space="preserve"> </w:t>
            </w:r>
            <w:r>
              <w:rPr>
                <w:sz w:val="26"/>
              </w:rPr>
              <w:t>vỗ</w:t>
            </w:r>
            <w:r>
              <w:rPr>
                <w:spacing w:val="-4"/>
                <w:sz w:val="26"/>
              </w:rPr>
              <w:t xml:space="preserve"> </w:t>
            </w:r>
            <w:r>
              <w:rPr>
                <w:sz w:val="26"/>
              </w:rPr>
              <w:t>tay</w:t>
            </w:r>
            <w:r>
              <w:rPr>
                <w:spacing w:val="-4"/>
                <w:sz w:val="26"/>
              </w:rPr>
              <w:t xml:space="preserve"> </w:t>
            </w:r>
            <w:r>
              <w:rPr>
                <w:sz w:val="26"/>
              </w:rPr>
              <w:t>–</w:t>
            </w:r>
            <w:r>
              <w:rPr>
                <w:spacing w:val="-4"/>
                <w:sz w:val="26"/>
              </w:rPr>
              <w:t xml:space="preserve"> </w:t>
            </w:r>
            <w:r>
              <w:rPr>
                <w:sz w:val="26"/>
              </w:rPr>
              <w:t>vận</w:t>
            </w:r>
            <w:r>
              <w:rPr>
                <w:spacing w:val="-4"/>
                <w:sz w:val="26"/>
              </w:rPr>
              <w:t xml:space="preserve"> </w:t>
            </w:r>
            <w:r>
              <w:rPr>
                <w:sz w:val="26"/>
              </w:rPr>
              <w:t>động</w:t>
            </w:r>
            <w:r>
              <w:rPr>
                <w:spacing w:val="-4"/>
                <w:sz w:val="26"/>
              </w:rPr>
              <w:t xml:space="preserve"> </w:t>
            </w:r>
            <w:r>
              <w:rPr>
                <w:sz w:val="26"/>
              </w:rPr>
              <w:t>theo</w:t>
            </w:r>
            <w:r>
              <w:rPr>
                <w:spacing w:val="-4"/>
                <w:sz w:val="26"/>
              </w:rPr>
              <w:t xml:space="preserve"> </w:t>
            </w:r>
            <w:r>
              <w:rPr>
                <w:sz w:val="26"/>
              </w:rPr>
              <w:t>lời</w:t>
            </w:r>
            <w:r>
              <w:rPr>
                <w:spacing w:val="-4"/>
                <w:sz w:val="26"/>
              </w:rPr>
              <w:t xml:space="preserve"> </w:t>
            </w:r>
            <w:r>
              <w:rPr>
                <w:sz w:val="26"/>
              </w:rPr>
              <w:t>bài</w:t>
            </w:r>
            <w:r>
              <w:rPr>
                <w:spacing w:val="-2"/>
                <w:sz w:val="26"/>
              </w:rPr>
              <w:t xml:space="preserve"> </w:t>
            </w:r>
            <w:r>
              <w:rPr>
                <w:sz w:val="26"/>
              </w:rPr>
              <w:t>hát</w:t>
            </w:r>
            <w:r>
              <w:rPr>
                <w:spacing w:val="-2"/>
                <w:sz w:val="26"/>
              </w:rPr>
              <w:t xml:space="preserve"> </w:t>
            </w:r>
            <w:r>
              <w:rPr>
                <w:sz w:val="26"/>
              </w:rPr>
              <w:t>trong</w:t>
            </w:r>
            <w:r>
              <w:rPr>
                <w:spacing w:val="-4"/>
                <w:sz w:val="26"/>
              </w:rPr>
              <w:t xml:space="preserve"> </w:t>
            </w:r>
            <w:r>
              <w:rPr>
                <w:spacing w:val="-2"/>
                <w:sz w:val="26"/>
              </w:rPr>
              <w:t>video</w:t>
            </w:r>
          </w:p>
        </w:tc>
      </w:tr>
      <w:tr w:rsidR="007A227D" w14:paraId="5133F8BE" w14:textId="77777777">
        <w:trPr>
          <w:trHeight w:val="299"/>
        </w:trPr>
        <w:tc>
          <w:tcPr>
            <w:tcW w:w="2972" w:type="dxa"/>
          </w:tcPr>
          <w:p w14:paraId="0087C9D9" w14:textId="77777777" w:rsidR="007A227D" w:rsidRDefault="00000000">
            <w:pPr>
              <w:pStyle w:val="TableParagraph"/>
              <w:spacing w:before="2" w:line="278" w:lineRule="exact"/>
              <w:rPr>
                <w:sz w:val="26"/>
              </w:rPr>
            </w:pPr>
            <w:r>
              <w:rPr>
                <w:sz w:val="26"/>
              </w:rPr>
              <w:t>Giờ</w:t>
            </w:r>
            <w:r>
              <w:rPr>
                <w:spacing w:val="-6"/>
                <w:sz w:val="26"/>
              </w:rPr>
              <w:t xml:space="preserve"> </w:t>
            </w:r>
            <w:r>
              <w:rPr>
                <w:sz w:val="26"/>
              </w:rPr>
              <w:t>hoạt</w:t>
            </w:r>
            <w:r>
              <w:rPr>
                <w:spacing w:val="-4"/>
                <w:sz w:val="26"/>
              </w:rPr>
              <w:t xml:space="preserve"> </w:t>
            </w:r>
            <w:r>
              <w:rPr>
                <w:sz w:val="26"/>
              </w:rPr>
              <w:t>động</w:t>
            </w:r>
            <w:r>
              <w:rPr>
                <w:spacing w:val="-5"/>
                <w:sz w:val="26"/>
              </w:rPr>
              <w:t xml:space="preserve"> góc</w:t>
            </w:r>
          </w:p>
        </w:tc>
        <w:tc>
          <w:tcPr>
            <w:tcW w:w="6374" w:type="dxa"/>
          </w:tcPr>
          <w:p w14:paraId="74573909" w14:textId="77777777" w:rsidR="007A227D" w:rsidRDefault="00000000">
            <w:pPr>
              <w:pStyle w:val="TableParagraph"/>
              <w:spacing w:before="2" w:line="278" w:lineRule="exact"/>
              <w:rPr>
                <w:sz w:val="26"/>
              </w:rPr>
            </w:pPr>
            <w:r>
              <w:rPr>
                <w:sz w:val="26"/>
              </w:rPr>
              <w:t>Trẻ</w:t>
            </w:r>
            <w:r>
              <w:rPr>
                <w:spacing w:val="-5"/>
                <w:sz w:val="26"/>
              </w:rPr>
              <w:t xml:space="preserve"> </w:t>
            </w:r>
            <w:r>
              <w:rPr>
                <w:sz w:val="26"/>
              </w:rPr>
              <w:t>xem</w:t>
            </w:r>
            <w:r>
              <w:rPr>
                <w:spacing w:val="-4"/>
                <w:sz w:val="26"/>
              </w:rPr>
              <w:t xml:space="preserve"> </w:t>
            </w:r>
            <w:r>
              <w:rPr>
                <w:sz w:val="26"/>
              </w:rPr>
              <w:t>video</w:t>
            </w:r>
            <w:r>
              <w:rPr>
                <w:spacing w:val="-4"/>
                <w:sz w:val="26"/>
              </w:rPr>
              <w:t xml:space="preserve"> </w:t>
            </w:r>
            <w:r>
              <w:rPr>
                <w:sz w:val="26"/>
              </w:rPr>
              <w:t>trong</w:t>
            </w:r>
            <w:r>
              <w:rPr>
                <w:spacing w:val="-4"/>
                <w:sz w:val="26"/>
              </w:rPr>
              <w:t xml:space="preserve"> </w:t>
            </w:r>
            <w:r>
              <w:rPr>
                <w:sz w:val="26"/>
              </w:rPr>
              <w:t>góc</w:t>
            </w:r>
            <w:r>
              <w:rPr>
                <w:spacing w:val="-4"/>
                <w:sz w:val="26"/>
              </w:rPr>
              <w:t xml:space="preserve"> </w:t>
            </w:r>
            <w:r>
              <w:rPr>
                <w:sz w:val="26"/>
              </w:rPr>
              <w:t>âm</w:t>
            </w:r>
            <w:r>
              <w:rPr>
                <w:spacing w:val="-4"/>
                <w:sz w:val="26"/>
              </w:rPr>
              <w:t xml:space="preserve"> </w:t>
            </w:r>
            <w:r>
              <w:rPr>
                <w:sz w:val="26"/>
              </w:rPr>
              <w:t>nhạc</w:t>
            </w:r>
            <w:r>
              <w:rPr>
                <w:spacing w:val="-2"/>
                <w:sz w:val="26"/>
              </w:rPr>
              <w:t xml:space="preserve"> </w:t>
            </w:r>
            <w:r>
              <w:rPr>
                <w:sz w:val="26"/>
              </w:rPr>
              <w:t>–</w:t>
            </w:r>
            <w:r>
              <w:rPr>
                <w:spacing w:val="-1"/>
                <w:sz w:val="26"/>
              </w:rPr>
              <w:t xml:space="preserve"> </w:t>
            </w:r>
            <w:r>
              <w:rPr>
                <w:sz w:val="26"/>
              </w:rPr>
              <w:t>tự</w:t>
            </w:r>
            <w:r>
              <w:rPr>
                <w:spacing w:val="-3"/>
                <w:sz w:val="26"/>
              </w:rPr>
              <w:t xml:space="preserve"> </w:t>
            </w:r>
            <w:r>
              <w:rPr>
                <w:sz w:val="26"/>
              </w:rPr>
              <w:t>hát</w:t>
            </w:r>
            <w:r>
              <w:rPr>
                <w:spacing w:val="-4"/>
                <w:sz w:val="26"/>
              </w:rPr>
              <w:t xml:space="preserve"> </w:t>
            </w:r>
            <w:r>
              <w:rPr>
                <w:sz w:val="26"/>
              </w:rPr>
              <w:t>và</w:t>
            </w:r>
            <w:r>
              <w:rPr>
                <w:spacing w:val="-4"/>
                <w:sz w:val="26"/>
              </w:rPr>
              <w:t xml:space="preserve"> </w:t>
            </w:r>
            <w:r>
              <w:rPr>
                <w:sz w:val="26"/>
              </w:rPr>
              <w:t>diễn</w:t>
            </w:r>
            <w:r>
              <w:rPr>
                <w:spacing w:val="-4"/>
                <w:sz w:val="26"/>
              </w:rPr>
              <w:t xml:space="preserve"> theo</w:t>
            </w:r>
          </w:p>
        </w:tc>
      </w:tr>
      <w:tr w:rsidR="007A227D" w14:paraId="396A4E37" w14:textId="77777777">
        <w:trPr>
          <w:trHeight w:val="299"/>
        </w:trPr>
        <w:tc>
          <w:tcPr>
            <w:tcW w:w="2972" w:type="dxa"/>
          </w:tcPr>
          <w:p w14:paraId="51DA7ABF" w14:textId="77777777" w:rsidR="007A227D" w:rsidRDefault="00000000">
            <w:pPr>
              <w:pStyle w:val="TableParagraph"/>
              <w:spacing w:before="2" w:line="278" w:lineRule="exact"/>
              <w:rPr>
                <w:sz w:val="26"/>
              </w:rPr>
            </w:pPr>
            <w:r>
              <w:rPr>
                <w:sz w:val="26"/>
              </w:rPr>
              <w:t>Ôn</w:t>
            </w:r>
            <w:r>
              <w:rPr>
                <w:spacing w:val="-5"/>
                <w:sz w:val="26"/>
              </w:rPr>
              <w:t xml:space="preserve"> </w:t>
            </w:r>
            <w:r>
              <w:rPr>
                <w:sz w:val="26"/>
              </w:rPr>
              <w:t>tập</w:t>
            </w:r>
            <w:r>
              <w:rPr>
                <w:spacing w:val="-5"/>
                <w:sz w:val="26"/>
              </w:rPr>
              <w:t xml:space="preserve"> </w:t>
            </w:r>
            <w:r>
              <w:rPr>
                <w:sz w:val="26"/>
              </w:rPr>
              <w:t>kiến</w:t>
            </w:r>
            <w:r>
              <w:rPr>
                <w:spacing w:val="-2"/>
                <w:sz w:val="26"/>
              </w:rPr>
              <w:t xml:space="preserve"> </w:t>
            </w:r>
            <w:r>
              <w:rPr>
                <w:spacing w:val="-4"/>
                <w:sz w:val="26"/>
              </w:rPr>
              <w:t>thức</w:t>
            </w:r>
          </w:p>
        </w:tc>
        <w:tc>
          <w:tcPr>
            <w:tcW w:w="6374" w:type="dxa"/>
          </w:tcPr>
          <w:p w14:paraId="45A3D68A" w14:textId="77777777" w:rsidR="007A227D" w:rsidRDefault="00000000">
            <w:pPr>
              <w:pStyle w:val="TableParagraph"/>
              <w:spacing w:before="2" w:line="278" w:lineRule="exact"/>
              <w:rPr>
                <w:sz w:val="26"/>
              </w:rPr>
            </w:pPr>
            <w:r>
              <w:rPr>
                <w:sz w:val="26"/>
              </w:rPr>
              <w:t>Sử</w:t>
            </w:r>
            <w:r>
              <w:rPr>
                <w:spacing w:val="-4"/>
                <w:sz w:val="26"/>
              </w:rPr>
              <w:t xml:space="preserve"> </w:t>
            </w:r>
            <w:r>
              <w:rPr>
                <w:sz w:val="26"/>
              </w:rPr>
              <w:t>dụng</w:t>
            </w:r>
            <w:r>
              <w:rPr>
                <w:spacing w:val="-4"/>
                <w:sz w:val="26"/>
              </w:rPr>
              <w:t xml:space="preserve"> </w:t>
            </w:r>
            <w:r>
              <w:rPr>
                <w:sz w:val="26"/>
              </w:rPr>
              <w:t>bài</w:t>
            </w:r>
            <w:r>
              <w:rPr>
                <w:spacing w:val="-4"/>
                <w:sz w:val="26"/>
              </w:rPr>
              <w:t xml:space="preserve"> </w:t>
            </w:r>
            <w:r>
              <w:rPr>
                <w:sz w:val="26"/>
              </w:rPr>
              <w:t>hát</w:t>
            </w:r>
            <w:r>
              <w:rPr>
                <w:spacing w:val="-4"/>
                <w:sz w:val="26"/>
              </w:rPr>
              <w:t xml:space="preserve"> </w:t>
            </w:r>
            <w:r>
              <w:rPr>
                <w:sz w:val="26"/>
              </w:rPr>
              <w:t>để</w:t>
            </w:r>
            <w:r>
              <w:rPr>
                <w:spacing w:val="-4"/>
                <w:sz w:val="26"/>
              </w:rPr>
              <w:t xml:space="preserve"> </w:t>
            </w:r>
            <w:r>
              <w:rPr>
                <w:sz w:val="26"/>
              </w:rPr>
              <w:t>ôn</w:t>
            </w:r>
            <w:r>
              <w:rPr>
                <w:spacing w:val="-1"/>
                <w:sz w:val="26"/>
              </w:rPr>
              <w:t xml:space="preserve"> </w:t>
            </w:r>
            <w:r>
              <w:rPr>
                <w:sz w:val="26"/>
              </w:rPr>
              <w:t>chữ</w:t>
            </w:r>
            <w:r>
              <w:rPr>
                <w:spacing w:val="-3"/>
                <w:sz w:val="26"/>
              </w:rPr>
              <w:t xml:space="preserve"> </w:t>
            </w:r>
            <w:r>
              <w:rPr>
                <w:sz w:val="26"/>
              </w:rPr>
              <w:t>cái,</w:t>
            </w:r>
            <w:r>
              <w:rPr>
                <w:spacing w:val="-4"/>
                <w:sz w:val="26"/>
              </w:rPr>
              <w:t xml:space="preserve"> </w:t>
            </w:r>
            <w:r>
              <w:rPr>
                <w:sz w:val="26"/>
              </w:rPr>
              <w:t>số</w:t>
            </w:r>
            <w:r>
              <w:rPr>
                <w:spacing w:val="-4"/>
                <w:sz w:val="26"/>
              </w:rPr>
              <w:t xml:space="preserve"> </w:t>
            </w:r>
            <w:r>
              <w:rPr>
                <w:sz w:val="26"/>
              </w:rPr>
              <w:t>đếm,</w:t>
            </w:r>
            <w:r>
              <w:rPr>
                <w:spacing w:val="-2"/>
                <w:sz w:val="26"/>
              </w:rPr>
              <w:t xml:space="preserve"> </w:t>
            </w:r>
            <w:r>
              <w:rPr>
                <w:sz w:val="26"/>
              </w:rPr>
              <w:t>hành</w:t>
            </w:r>
            <w:r>
              <w:rPr>
                <w:spacing w:val="-4"/>
                <w:sz w:val="26"/>
              </w:rPr>
              <w:t xml:space="preserve"> </w:t>
            </w:r>
            <w:r>
              <w:rPr>
                <w:sz w:val="26"/>
              </w:rPr>
              <w:t>vi</w:t>
            </w:r>
            <w:r>
              <w:rPr>
                <w:spacing w:val="1"/>
                <w:sz w:val="26"/>
              </w:rPr>
              <w:t xml:space="preserve"> </w:t>
            </w:r>
            <w:r>
              <w:rPr>
                <w:spacing w:val="-4"/>
                <w:sz w:val="26"/>
              </w:rPr>
              <w:t>tốt…</w:t>
            </w:r>
          </w:p>
        </w:tc>
      </w:tr>
      <w:tr w:rsidR="007A227D" w14:paraId="3EF097C5" w14:textId="77777777">
        <w:trPr>
          <w:trHeight w:val="297"/>
        </w:trPr>
        <w:tc>
          <w:tcPr>
            <w:tcW w:w="2972" w:type="dxa"/>
          </w:tcPr>
          <w:p w14:paraId="3E4764E7" w14:textId="77777777" w:rsidR="007A227D" w:rsidRDefault="00000000">
            <w:pPr>
              <w:pStyle w:val="TableParagraph"/>
              <w:spacing w:line="277" w:lineRule="exact"/>
              <w:rPr>
                <w:sz w:val="26"/>
              </w:rPr>
            </w:pPr>
            <w:r>
              <w:rPr>
                <w:sz w:val="26"/>
              </w:rPr>
              <w:t>Tổ</w:t>
            </w:r>
            <w:r>
              <w:rPr>
                <w:spacing w:val="-5"/>
                <w:sz w:val="26"/>
              </w:rPr>
              <w:t xml:space="preserve"> </w:t>
            </w:r>
            <w:r>
              <w:rPr>
                <w:sz w:val="26"/>
              </w:rPr>
              <w:t>chức</w:t>
            </w:r>
            <w:r>
              <w:rPr>
                <w:spacing w:val="-4"/>
                <w:sz w:val="26"/>
              </w:rPr>
              <w:t xml:space="preserve"> </w:t>
            </w:r>
            <w:r>
              <w:rPr>
                <w:sz w:val="26"/>
              </w:rPr>
              <w:t>thi</w:t>
            </w:r>
            <w:r>
              <w:rPr>
                <w:spacing w:val="-4"/>
                <w:sz w:val="26"/>
              </w:rPr>
              <w:t xml:space="preserve"> </w:t>
            </w:r>
            <w:r>
              <w:rPr>
                <w:spacing w:val="-5"/>
                <w:sz w:val="26"/>
              </w:rPr>
              <w:t>hát</w:t>
            </w:r>
          </w:p>
        </w:tc>
        <w:tc>
          <w:tcPr>
            <w:tcW w:w="6374" w:type="dxa"/>
          </w:tcPr>
          <w:p w14:paraId="53F6D25A" w14:textId="77777777" w:rsidR="007A227D" w:rsidRDefault="00000000">
            <w:pPr>
              <w:pStyle w:val="TableParagraph"/>
              <w:spacing w:line="277" w:lineRule="exact"/>
              <w:rPr>
                <w:sz w:val="26"/>
              </w:rPr>
            </w:pPr>
            <w:r>
              <w:rPr>
                <w:sz w:val="26"/>
              </w:rPr>
              <w:t>Cho</w:t>
            </w:r>
            <w:r>
              <w:rPr>
                <w:spacing w:val="-6"/>
                <w:sz w:val="26"/>
              </w:rPr>
              <w:t xml:space="preserve"> </w:t>
            </w:r>
            <w:r>
              <w:rPr>
                <w:sz w:val="26"/>
              </w:rPr>
              <w:t>từng</w:t>
            </w:r>
            <w:r>
              <w:rPr>
                <w:spacing w:val="-5"/>
                <w:sz w:val="26"/>
              </w:rPr>
              <w:t xml:space="preserve"> </w:t>
            </w:r>
            <w:r>
              <w:rPr>
                <w:sz w:val="26"/>
              </w:rPr>
              <w:t>tổ,</w:t>
            </w:r>
            <w:r>
              <w:rPr>
                <w:spacing w:val="-3"/>
                <w:sz w:val="26"/>
              </w:rPr>
              <w:t xml:space="preserve"> </w:t>
            </w:r>
            <w:r>
              <w:rPr>
                <w:sz w:val="26"/>
              </w:rPr>
              <w:t>nhóm</w:t>
            </w:r>
            <w:r>
              <w:rPr>
                <w:spacing w:val="-5"/>
                <w:sz w:val="26"/>
              </w:rPr>
              <w:t xml:space="preserve"> </w:t>
            </w:r>
            <w:r>
              <w:rPr>
                <w:sz w:val="26"/>
              </w:rPr>
              <w:t>hát</w:t>
            </w:r>
            <w:r>
              <w:rPr>
                <w:spacing w:val="-3"/>
                <w:sz w:val="26"/>
              </w:rPr>
              <w:t xml:space="preserve"> </w:t>
            </w:r>
            <w:r>
              <w:rPr>
                <w:sz w:val="26"/>
              </w:rPr>
              <w:t>theo</w:t>
            </w:r>
            <w:r>
              <w:rPr>
                <w:spacing w:val="-5"/>
                <w:sz w:val="26"/>
              </w:rPr>
              <w:t xml:space="preserve"> </w:t>
            </w:r>
            <w:r>
              <w:rPr>
                <w:sz w:val="26"/>
              </w:rPr>
              <w:t>video</w:t>
            </w:r>
            <w:r>
              <w:rPr>
                <w:spacing w:val="-3"/>
                <w:sz w:val="26"/>
              </w:rPr>
              <w:t xml:space="preserve"> </w:t>
            </w:r>
            <w:r>
              <w:rPr>
                <w:spacing w:val="-2"/>
                <w:sz w:val="26"/>
              </w:rPr>
              <w:t>karaoke</w:t>
            </w:r>
          </w:p>
        </w:tc>
      </w:tr>
      <w:tr w:rsidR="007A227D" w14:paraId="4955BE8D" w14:textId="77777777">
        <w:trPr>
          <w:trHeight w:val="299"/>
        </w:trPr>
        <w:tc>
          <w:tcPr>
            <w:tcW w:w="2972" w:type="dxa"/>
          </w:tcPr>
          <w:p w14:paraId="2EFB2893" w14:textId="77777777" w:rsidR="007A227D" w:rsidRDefault="00000000">
            <w:pPr>
              <w:pStyle w:val="TableParagraph"/>
              <w:spacing w:before="2" w:line="278" w:lineRule="exact"/>
              <w:rPr>
                <w:sz w:val="26"/>
              </w:rPr>
            </w:pPr>
            <w:r>
              <w:rPr>
                <w:sz w:val="26"/>
              </w:rPr>
              <w:t>Gửi</w:t>
            </w:r>
            <w:r>
              <w:rPr>
                <w:spacing w:val="-5"/>
                <w:sz w:val="26"/>
              </w:rPr>
              <w:t xml:space="preserve"> </w:t>
            </w:r>
            <w:r>
              <w:rPr>
                <w:sz w:val="26"/>
              </w:rPr>
              <w:t>về</w:t>
            </w:r>
            <w:r>
              <w:rPr>
                <w:spacing w:val="-4"/>
                <w:sz w:val="26"/>
              </w:rPr>
              <w:t xml:space="preserve"> </w:t>
            </w:r>
            <w:r>
              <w:rPr>
                <w:sz w:val="26"/>
              </w:rPr>
              <w:t>phụ</w:t>
            </w:r>
            <w:r>
              <w:rPr>
                <w:spacing w:val="-4"/>
                <w:sz w:val="26"/>
              </w:rPr>
              <w:t xml:space="preserve"> huynh</w:t>
            </w:r>
          </w:p>
        </w:tc>
        <w:tc>
          <w:tcPr>
            <w:tcW w:w="6374" w:type="dxa"/>
          </w:tcPr>
          <w:p w14:paraId="7450583B" w14:textId="77777777" w:rsidR="007A227D" w:rsidRDefault="00000000">
            <w:pPr>
              <w:pStyle w:val="TableParagraph"/>
              <w:spacing w:before="2" w:line="278" w:lineRule="exact"/>
              <w:rPr>
                <w:sz w:val="26"/>
              </w:rPr>
            </w:pPr>
            <w:r>
              <w:rPr>
                <w:sz w:val="26"/>
              </w:rPr>
              <w:t>Video</w:t>
            </w:r>
            <w:r>
              <w:rPr>
                <w:spacing w:val="-10"/>
                <w:sz w:val="26"/>
              </w:rPr>
              <w:t xml:space="preserve"> </w:t>
            </w:r>
            <w:r>
              <w:rPr>
                <w:sz w:val="26"/>
              </w:rPr>
              <w:t>được</w:t>
            </w:r>
            <w:r>
              <w:rPr>
                <w:spacing w:val="-10"/>
                <w:sz w:val="26"/>
              </w:rPr>
              <w:t xml:space="preserve"> </w:t>
            </w:r>
            <w:r>
              <w:rPr>
                <w:sz w:val="26"/>
              </w:rPr>
              <w:t>gửi</w:t>
            </w:r>
            <w:r>
              <w:rPr>
                <w:spacing w:val="-10"/>
                <w:sz w:val="26"/>
              </w:rPr>
              <w:t xml:space="preserve"> </w:t>
            </w:r>
            <w:r>
              <w:rPr>
                <w:sz w:val="26"/>
              </w:rPr>
              <w:t>qua</w:t>
            </w:r>
            <w:r>
              <w:rPr>
                <w:spacing w:val="-9"/>
                <w:sz w:val="26"/>
              </w:rPr>
              <w:t xml:space="preserve"> </w:t>
            </w:r>
            <w:r>
              <w:rPr>
                <w:sz w:val="26"/>
              </w:rPr>
              <w:t>Zalo/Drive</w:t>
            </w:r>
            <w:r>
              <w:rPr>
                <w:spacing w:val="-9"/>
                <w:sz w:val="26"/>
              </w:rPr>
              <w:t xml:space="preserve"> </w:t>
            </w:r>
            <w:r>
              <w:rPr>
                <w:sz w:val="26"/>
              </w:rPr>
              <w:t>để</w:t>
            </w:r>
            <w:r>
              <w:rPr>
                <w:spacing w:val="-10"/>
                <w:sz w:val="26"/>
              </w:rPr>
              <w:t xml:space="preserve"> </w:t>
            </w:r>
            <w:r>
              <w:rPr>
                <w:sz w:val="26"/>
              </w:rPr>
              <w:t>gia</w:t>
            </w:r>
            <w:r>
              <w:rPr>
                <w:spacing w:val="-9"/>
                <w:sz w:val="26"/>
              </w:rPr>
              <w:t xml:space="preserve"> </w:t>
            </w:r>
            <w:r>
              <w:rPr>
                <w:sz w:val="26"/>
              </w:rPr>
              <w:t>đình</w:t>
            </w:r>
            <w:r>
              <w:rPr>
                <w:spacing w:val="-10"/>
                <w:sz w:val="26"/>
              </w:rPr>
              <w:t xml:space="preserve"> </w:t>
            </w:r>
            <w:r>
              <w:rPr>
                <w:sz w:val="26"/>
              </w:rPr>
              <w:t>cùng</w:t>
            </w:r>
            <w:r>
              <w:rPr>
                <w:spacing w:val="-10"/>
                <w:sz w:val="26"/>
              </w:rPr>
              <w:t xml:space="preserve"> </w:t>
            </w:r>
            <w:r>
              <w:rPr>
                <w:sz w:val="26"/>
              </w:rPr>
              <w:t>con</w:t>
            </w:r>
            <w:r>
              <w:rPr>
                <w:spacing w:val="-9"/>
                <w:sz w:val="26"/>
              </w:rPr>
              <w:t xml:space="preserve"> </w:t>
            </w:r>
            <w:r>
              <w:rPr>
                <w:sz w:val="26"/>
              </w:rPr>
              <w:t>ôn</w:t>
            </w:r>
            <w:r>
              <w:rPr>
                <w:spacing w:val="-10"/>
                <w:sz w:val="26"/>
              </w:rPr>
              <w:t xml:space="preserve"> </w:t>
            </w:r>
            <w:r>
              <w:rPr>
                <w:spacing w:val="-5"/>
                <w:sz w:val="26"/>
              </w:rPr>
              <w:t>bài</w:t>
            </w:r>
          </w:p>
        </w:tc>
      </w:tr>
    </w:tbl>
    <w:p w14:paraId="797C0F72" w14:textId="77777777" w:rsidR="007A227D" w:rsidRDefault="007A227D">
      <w:pPr>
        <w:pStyle w:val="BodyText"/>
        <w:spacing w:before="44"/>
        <w:ind w:left="0" w:firstLine="0"/>
        <w:rPr>
          <w:b/>
        </w:rPr>
      </w:pPr>
    </w:p>
    <w:p w14:paraId="27697BA8" w14:textId="77777777" w:rsidR="007A227D" w:rsidRDefault="00000000">
      <w:pPr>
        <w:spacing w:after="19"/>
        <w:ind w:left="710"/>
        <w:rPr>
          <w:b/>
          <w:sz w:val="26"/>
        </w:rPr>
      </w:pPr>
      <w:r>
        <w:rPr>
          <w:rFonts w:ascii="Segoe UI Emoji" w:hAnsi="Segoe UI Emoji"/>
          <w:color w:val="FBD43E"/>
          <w:spacing w:val="-356"/>
          <w:w w:val="82"/>
          <w:sz w:val="26"/>
        </w:rPr>
        <w:t>•</w:t>
      </w:r>
      <w:r>
        <w:rPr>
          <w:rFonts w:ascii="Segoe UI Emoji" w:hAnsi="Segoe UI Emoji"/>
          <w:color w:val="FFAF2D"/>
          <w:spacing w:val="-356"/>
          <w:w w:val="4"/>
          <w:sz w:val="26"/>
        </w:rPr>
        <w:t>9</w:t>
      </w:r>
      <w:r>
        <w:rPr>
          <w:rFonts w:ascii="Segoe UI Emoji" w:hAnsi="Segoe UI Emoji"/>
          <w:color w:val="D2D2D2"/>
          <w:spacing w:val="-356"/>
          <w:w w:val="109"/>
          <w:sz w:val="26"/>
        </w:rPr>
        <w:t>„</w:t>
      </w:r>
      <w:r>
        <w:rPr>
          <w:rFonts w:ascii="Segoe UI Emoji" w:hAnsi="Segoe UI Emoji"/>
          <w:color w:val="FFF478"/>
          <w:spacing w:val="-356"/>
          <w:w w:val="2"/>
          <w:sz w:val="26"/>
        </w:rPr>
        <w:t>˙</w:t>
      </w:r>
      <w:r>
        <w:rPr>
          <w:rFonts w:ascii="Segoe UI Emoji" w:hAnsi="Segoe UI Emoji"/>
          <w:color w:val="9B9B9B"/>
          <w:w w:val="346"/>
          <w:sz w:val="26"/>
        </w:rPr>
        <w:t>.</w:t>
      </w:r>
      <w:r>
        <w:rPr>
          <w:rFonts w:ascii="Segoe UI Emoji" w:hAnsi="Segoe UI Emoji"/>
          <w:color w:val="9B9B9B"/>
          <w:spacing w:val="-11"/>
          <w:w w:val="108"/>
          <w:sz w:val="26"/>
        </w:rPr>
        <w:t xml:space="preserve"> </w:t>
      </w:r>
      <w:r>
        <w:rPr>
          <w:b/>
          <w:w w:val="106"/>
          <w:sz w:val="26"/>
        </w:rPr>
        <w:t>Gợi</w:t>
      </w:r>
      <w:r>
        <w:rPr>
          <w:b/>
          <w:spacing w:val="-17"/>
          <w:w w:val="106"/>
          <w:sz w:val="26"/>
        </w:rPr>
        <w:t xml:space="preserve"> </w:t>
      </w:r>
      <w:r>
        <w:rPr>
          <w:b/>
          <w:w w:val="106"/>
          <w:sz w:val="26"/>
        </w:rPr>
        <w:t>ý</w:t>
      </w:r>
      <w:r>
        <w:rPr>
          <w:b/>
          <w:spacing w:val="-18"/>
          <w:w w:val="106"/>
          <w:sz w:val="26"/>
        </w:rPr>
        <w:t xml:space="preserve"> </w:t>
      </w:r>
      <w:r>
        <w:rPr>
          <w:b/>
          <w:w w:val="106"/>
          <w:sz w:val="26"/>
        </w:rPr>
        <w:t>mở</w:t>
      </w:r>
      <w:r>
        <w:rPr>
          <w:b/>
          <w:spacing w:val="-17"/>
          <w:w w:val="106"/>
          <w:sz w:val="26"/>
        </w:rPr>
        <w:t xml:space="preserve"> </w:t>
      </w:r>
      <w:r>
        <w:rPr>
          <w:b/>
          <w:w w:val="106"/>
          <w:sz w:val="26"/>
        </w:rPr>
        <w:t>rộng:</w:t>
      </w:r>
      <w:r>
        <w:rPr>
          <w:b/>
          <w:spacing w:val="-17"/>
          <w:w w:val="106"/>
          <w:sz w:val="26"/>
        </w:rPr>
        <w:t xml:space="preserve"> </w:t>
      </w:r>
      <w:r>
        <w:rPr>
          <w:b/>
          <w:w w:val="106"/>
          <w:sz w:val="26"/>
        </w:rPr>
        <w:t>Bộ</w:t>
      </w:r>
      <w:r>
        <w:rPr>
          <w:b/>
          <w:spacing w:val="-16"/>
          <w:w w:val="106"/>
          <w:sz w:val="26"/>
        </w:rPr>
        <w:t xml:space="preserve"> </w:t>
      </w:r>
      <w:r>
        <w:rPr>
          <w:b/>
          <w:w w:val="106"/>
          <w:sz w:val="26"/>
        </w:rPr>
        <w:t>video</w:t>
      </w:r>
      <w:r>
        <w:rPr>
          <w:b/>
          <w:spacing w:val="-15"/>
          <w:w w:val="106"/>
          <w:sz w:val="26"/>
        </w:rPr>
        <w:t xml:space="preserve"> </w:t>
      </w:r>
      <w:r>
        <w:rPr>
          <w:b/>
          <w:w w:val="106"/>
          <w:sz w:val="26"/>
        </w:rPr>
        <w:t>bài</w:t>
      </w:r>
      <w:r>
        <w:rPr>
          <w:b/>
          <w:spacing w:val="-15"/>
          <w:w w:val="106"/>
          <w:sz w:val="26"/>
        </w:rPr>
        <w:t xml:space="preserve"> </w:t>
      </w:r>
      <w:r>
        <w:rPr>
          <w:b/>
          <w:w w:val="106"/>
          <w:sz w:val="26"/>
        </w:rPr>
        <w:t>hát</w:t>
      </w:r>
      <w:r>
        <w:rPr>
          <w:b/>
          <w:spacing w:val="-15"/>
          <w:w w:val="106"/>
          <w:sz w:val="26"/>
        </w:rPr>
        <w:t xml:space="preserve"> </w:t>
      </w:r>
      <w:r>
        <w:rPr>
          <w:b/>
          <w:w w:val="106"/>
          <w:sz w:val="26"/>
        </w:rPr>
        <w:t>theo</w:t>
      </w:r>
      <w:r>
        <w:rPr>
          <w:b/>
          <w:spacing w:val="-15"/>
          <w:w w:val="106"/>
          <w:sz w:val="26"/>
        </w:rPr>
        <w:t xml:space="preserve"> </w:t>
      </w:r>
      <w:r>
        <w:rPr>
          <w:b/>
          <w:spacing w:val="-2"/>
          <w:w w:val="106"/>
          <w:sz w:val="26"/>
        </w:rPr>
        <w:t>tháng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1"/>
        <w:gridCol w:w="2908"/>
        <w:gridCol w:w="4778"/>
      </w:tblGrid>
      <w:tr w:rsidR="007A227D" w14:paraId="021B7F43" w14:textId="77777777">
        <w:trPr>
          <w:trHeight w:val="299"/>
        </w:trPr>
        <w:tc>
          <w:tcPr>
            <w:tcW w:w="1661" w:type="dxa"/>
          </w:tcPr>
          <w:p w14:paraId="14B99D99" w14:textId="77777777" w:rsidR="007A227D" w:rsidRDefault="00000000">
            <w:pPr>
              <w:pStyle w:val="TableParagraph"/>
              <w:spacing w:before="2" w:line="278" w:lineRule="exact"/>
              <w:rPr>
                <w:b/>
                <w:sz w:val="26"/>
              </w:rPr>
            </w:pPr>
            <w:r>
              <w:rPr>
                <w:b/>
                <w:spacing w:val="-2"/>
                <w:sz w:val="26"/>
              </w:rPr>
              <w:t>Tháng</w:t>
            </w:r>
          </w:p>
        </w:tc>
        <w:tc>
          <w:tcPr>
            <w:tcW w:w="2908" w:type="dxa"/>
          </w:tcPr>
          <w:p w14:paraId="2FDFA796" w14:textId="77777777" w:rsidR="007A227D" w:rsidRDefault="00000000">
            <w:pPr>
              <w:pStyle w:val="TableParagraph"/>
              <w:spacing w:before="2" w:line="278" w:lineRule="exact"/>
              <w:rPr>
                <w:b/>
                <w:sz w:val="26"/>
              </w:rPr>
            </w:pPr>
            <w:r>
              <w:rPr>
                <w:b/>
                <w:sz w:val="26"/>
              </w:rPr>
              <w:t>Chủ</w:t>
            </w:r>
            <w:r>
              <w:rPr>
                <w:b/>
                <w:spacing w:val="-6"/>
                <w:sz w:val="26"/>
              </w:rPr>
              <w:t xml:space="preserve"> </w:t>
            </w:r>
            <w:r>
              <w:rPr>
                <w:b/>
                <w:spacing w:val="-5"/>
                <w:sz w:val="26"/>
              </w:rPr>
              <w:t>đề</w:t>
            </w:r>
          </w:p>
        </w:tc>
        <w:tc>
          <w:tcPr>
            <w:tcW w:w="4778" w:type="dxa"/>
          </w:tcPr>
          <w:p w14:paraId="322CF764" w14:textId="77777777" w:rsidR="007A227D" w:rsidRDefault="00000000">
            <w:pPr>
              <w:pStyle w:val="TableParagraph"/>
              <w:spacing w:before="2" w:line="278" w:lineRule="exact"/>
              <w:ind w:left="106"/>
              <w:rPr>
                <w:b/>
                <w:sz w:val="26"/>
              </w:rPr>
            </w:pPr>
            <w:r>
              <w:rPr>
                <w:b/>
                <w:sz w:val="26"/>
              </w:rPr>
              <w:t>Tên</w:t>
            </w:r>
            <w:r>
              <w:rPr>
                <w:b/>
                <w:spacing w:val="-5"/>
                <w:sz w:val="26"/>
              </w:rPr>
              <w:t xml:space="preserve"> </w:t>
            </w:r>
            <w:r>
              <w:rPr>
                <w:b/>
                <w:sz w:val="26"/>
              </w:rPr>
              <w:t>bài</w:t>
            </w:r>
            <w:r>
              <w:rPr>
                <w:b/>
                <w:spacing w:val="-3"/>
                <w:sz w:val="26"/>
              </w:rPr>
              <w:t xml:space="preserve"> </w:t>
            </w:r>
            <w:r>
              <w:rPr>
                <w:b/>
                <w:spacing w:val="-5"/>
                <w:sz w:val="26"/>
              </w:rPr>
              <w:t>hát</w:t>
            </w:r>
          </w:p>
        </w:tc>
      </w:tr>
      <w:tr w:rsidR="007A227D" w14:paraId="066A66C9" w14:textId="77777777">
        <w:trPr>
          <w:trHeight w:val="297"/>
        </w:trPr>
        <w:tc>
          <w:tcPr>
            <w:tcW w:w="1661" w:type="dxa"/>
          </w:tcPr>
          <w:p w14:paraId="73EDEF33" w14:textId="77777777" w:rsidR="007A227D" w:rsidRDefault="00000000">
            <w:pPr>
              <w:pStyle w:val="TableParagraph"/>
              <w:spacing w:line="278" w:lineRule="exact"/>
              <w:rPr>
                <w:sz w:val="26"/>
              </w:rPr>
            </w:pPr>
            <w:r>
              <w:rPr>
                <w:sz w:val="26"/>
              </w:rPr>
              <w:t>Tháng</w:t>
            </w:r>
            <w:r>
              <w:rPr>
                <w:spacing w:val="-8"/>
                <w:sz w:val="26"/>
              </w:rPr>
              <w:t xml:space="preserve"> </w:t>
            </w:r>
            <w:r>
              <w:rPr>
                <w:spacing w:val="-10"/>
                <w:sz w:val="26"/>
              </w:rPr>
              <w:t>9</w:t>
            </w:r>
          </w:p>
        </w:tc>
        <w:tc>
          <w:tcPr>
            <w:tcW w:w="2908" w:type="dxa"/>
          </w:tcPr>
          <w:p w14:paraId="09FE6AC6" w14:textId="77777777" w:rsidR="007A227D" w:rsidRDefault="00000000">
            <w:pPr>
              <w:pStyle w:val="TableParagraph"/>
              <w:spacing w:line="278" w:lineRule="exact"/>
              <w:rPr>
                <w:sz w:val="26"/>
              </w:rPr>
            </w:pPr>
            <w:r>
              <w:rPr>
                <w:sz w:val="26"/>
              </w:rPr>
              <w:t>Làm</w:t>
            </w:r>
            <w:r>
              <w:rPr>
                <w:spacing w:val="-5"/>
                <w:sz w:val="26"/>
              </w:rPr>
              <w:t xml:space="preserve"> </w:t>
            </w:r>
            <w:r>
              <w:rPr>
                <w:sz w:val="26"/>
              </w:rPr>
              <w:t>quen</w:t>
            </w:r>
            <w:r>
              <w:rPr>
                <w:spacing w:val="-5"/>
                <w:sz w:val="26"/>
              </w:rPr>
              <w:t xml:space="preserve"> </w:t>
            </w:r>
            <w:r>
              <w:rPr>
                <w:sz w:val="26"/>
              </w:rPr>
              <w:t>lớp</w:t>
            </w:r>
            <w:r>
              <w:rPr>
                <w:spacing w:val="-5"/>
                <w:sz w:val="26"/>
              </w:rPr>
              <w:t xml:space="preserve"> học</w:t>
            </w:r>
          </w:p>
        </w:tc>
        <w:tc>
          <w:tcPr>
            <w:tcW w:w="4778" w:type="dxa"/>
          </w:tcPr>
          <w:p w14:paraId="0052E010" w14:textId="77777777" w:rsidR="007A227D" w:rsidRDefault="00000000">
            <w:pPr>
              <w:pStyle w:val="TableParagraph"/>
              <w:spacing w:line="278" w:lineRule="exact"/>
              <w:ind w:left="106"/>
              <w:rPr>
                <w:sz w:val="26"/>
              </w:rPr>
            </w:pPr>
            <w:r>
              <w:rPr>
                <w:sz w:val="26"/>
              </w:rPr>
              <w:t>“Chào</w:t>
            </w:r>
            <w:r>
              <w:rPr>
                <w:spacing w:val="-5"/>
                <w:sz w:val="26"/>
              </w:rPr>
              <w:t xml:space="preserve"> </w:t>
            </w:r>
            <w:r>
              <w:rPr>
                <w:sz w:val="26"/>
              </w:rPr>
              <w:t>cô</w:t>
            </w:r>
            <w:r>
              <w:rPr>
                <w:spacing w:val="-4"/>
                <w:sz w:val="26"/>
              </w:rPr>
              <w:t xml:space="preserve"> </w:t>
            </w:r>
            <w:r>
              <w:rPr>
                <w:sz w:val="26"/>
              </w:rPr>
              <w:t>–</w:t>
            </w:r>
            <w:r>
              <w:rPr>
                <w:spacing w:val="-2"/>
                <w:sz w:val="26"/>
              </w:rPr>
              <w:t xml:space="preserve"> </w:t>
            </w:r>
            <w:r>
              <w:rPr>
                <w:sz w:val="26"/>
              </w:rPr>
              <w:t>chào</w:t>
            </w:r>
            <w:r>
              <w:rPr>
                <w:spacing w:val="-4"/>
                <w:sz w:val="26"/>
              </w:rPr>
              <w:t xml:space="preserve"> bạn”</w:t>
            </w:r>
          </w:p>
        </w:tc>
      </w:tr>
      <w:tr w:rsidR="007A227D" w14:paraId="2D41C711" w14:textId="77777777">
        <w:trPr>
          <w:trHeight w:val="299"/>
        </w:trPr>
        <w:tc>
          <w:tcPr>
            <w:tcW w:w="1661" w:type="dxa"/>
          </w:tcPr>
          <w:p w14:paraId="3AF5DD80" w14:textId="77777777" w:rsidR="007A227D" w:rsidRDefault="00000000">
            <w:pPr>
              <w:pStyle w:val="TableParagraph"/>
              <w:spacing w:before="2" w:line="278" w:lineRule="exact"/>
              <w:rPr>
                <w:sz w:val="26"/>
              </w:rPr>
            </w:pPr>
            <w:r>
              <w:rPr>
                <w:sz w:val="26"/>
              </w:rPr>
              <w:t>Tháng</w:t>
            </w:r>
            <w:r>
              <w:rPr>
                <w:spacing w:val="-8"/>
                <w:sz w:val="26"/>
              </w:rPr>
              <w:t xml:space="preserve"> </w:t>
            </w:r>
            <w:r>
              <w:rPr>
                <w:spacing w:val="-5"/>
                <w:sz w:val="26"/>
              </w:rPr>
              <w:t>10</w:t>
            </w:r>
          </w:p>
        </w:tc>
        <w:tc>
          <w:tcPr>
            <w:tcW w:w="2908" w:type="dxa"/>
          </w:tcPr>
          <w:p w14:paraId="053F4D5C" w14:textId="77777777" w:rsidR="007A227D" w:rsidRDefault="00000000">
            <w:pPr>
              <w:pStyle w:val="TableParagraph"/>
              <w:spacing w:before="2" w:line="278" w:lineRule="exact"/>
              <w:rPr>
                <w:sz w:val="26"/>
              </w:rPr>
            </w:pPr>
            <w:r>
              <w:rPr>
                <w:sz w:val="26"/>
              </w:rPr>
              <w:t>Chữ</w:t>
            </w:r>
            <w:r>
              <w:rPr>
                <w:spacing w:val="-4"/>
                <w:sz w:val="26"/>
              </w:rPr>
              <w:t xml:space="preserve"> </w:t>
            </w:r>
            <w:r>
              <w:rPr>
                <w:sz w:val="26"/>
              </w:rPr>
              <w:t>cái</w:t>
            </w:r>
            <w:r>
              <w:rPr>
                <w:spacing w:val="-5"/>
                <w:sz w:val="26"/>
              </w:rPr>
              <w:t xml:space="preserve"> </w:t>
            </w:r>
            <w:r>
              <w:rPr>
                <w:sz w:val="26"/>
              </w:rPr>
              <w:t>đầu</w:t>
            </w:r>
            <w:r>
              <w:rPr>
                <w:spacing w:val="-5"/>
                <w:sz w:val="26"/>
              </w:rPr>
              <w:t xml:space="preserve"> </w:t>
            </w:r>
            <w:r>
              <w:rPr>
                <w:spacing w:val="-4"/>
                <w:sz w:val="26"/>
              </w:rPr>
              <w:t>tiên</w:t>
            </w:r>
          </w:p>
        </w:tc>
        <w:tc>
          <w:tcPr>
            <w:tcW w:w="4778" w:type="dxa"/>
          </w:tcPr>
          <w:p w14:paraId="68876530" w14:textId="77777777" w:rsidR="007A227D" w:rsidRDefault="00000000">
            <w:pPr>
              <w:pStyle w:val="TableParagraph"/>
              <w:spacing w:before="2" w:line="278" w:lineRule="exact"/>
              <w:ind w:left="106"/>
              <w:rPr>
                <w:sz w:val="26"/>
              </w:rPr>
            </w:pPr>
            <w:r>
              <w:rPr>
                <w:sz w:val="26"/>
              </w:rPr>
              <w:t>“A</w:t>
            </w:r>
            <w:r>
              <w:rPr>
                <w:spacing w:val="-4"/>
                <w:sz w:val="26"/>
              </w:rPr>
              <w:t xml:space="preserve"> </w:t>
            </w:r>
            <w:r>
              <w:rPr>
                <w:sz w:val="26"/>
              </w:rPr>
              <w:t>B</w:t>
            </w:r>
            <w:r>
              <w:rPr>
                <w:spacing w:val="-3"/>
                <w:sz w:val="26"/>
              </w:rPr>
              <w:t xml:space="preserve"> </w:t>
            </w:r>
            <w:r>
              <w:rPr>
                <w:sz w:val="26"/>
              </w:rPr>
              <w:t>C</w:t>
            </w:r>
            <w:r>
              <w:rPr>
                <w:spacing w:val="-3"/>
                <w:sz w:val="26"/>
              </w:rPr>
              <w:t xml:space="preserve"> </w:t>
            </w:r>
            <w:r>
              <w:rPr>
                <w:sz w:val="26"/>
              </w:rPr>
              <w:t>thật</w:t>
            </w:r>
            <w:r>
              <w:rPr>
                <w:spacing w:val="-4"/>
                <w:sz w:val="26"/>
              </w:rPr>
              <w:t xml:space="preserve"> </w:t>
            </w:r>
            <w:r>
              <w:rPr>
                <w:sz w:val="26"/>
              </w:rPr>
              <w:t>là</w:t>
            </w:r>
            <w:r>
              <w:rPr>
                <w:spacing w:val="-3"/>
                <w:sz w:val="26"/>
              </w:rPr>
              <w:t xml:space="preserve"> </w:t>
            </w:r>
            <w:r>
              <w:rPr>
                <w:spacing w:val="-4"/>
                <w:sz w:val="26"/>
              </w:rPr>
              <w:t>vui”</w:t>
            </w:r>
          </w:p>
        </w:tc>
      </w:tr>
      <w:tr w:rsidR="007A227D" w14:paraId="1498BACD" w14:textId="77777777">
        <w:trPr>
          <w:trHeight w:val="299"/>
        </w:trPr>
        <w:tc>
          <w:tcPr>
            <w:tcW w:w="1661" w:type="dxa"/>
          </w:tcPr>
          <w:p w14:paraId="4F7EAED7" w14:textId="77777777" w:rsidR="007A227D" w:rsidRDefault="00000000">
            <w:pPr>
              <w:pStyle w:val="TableParagraph"/>
              <w:spacing w:before="2" w:line="278" w:lineRule="exact"/>
              <w:rPr>
                <w:sz w:val="26"/>
              </w:rPr>
            </w:pPr>
            <w:r>
              <w:rPr>
                <w:sz w:val="26"/>
              </w:rPr>
              <w:t>Tháng</w:t>
            </w:r>
            <w:r>
              <w:rPr>
                <w:spacing w:val="-8"/>
                <w:sz w:val="26"/>
              </w:rPr>
              <w:t xml:space="preserve"> </w:t>
            </w:r>
            <w:r>
              <w:rPr>
                <w:spacing w:val="-5"/>
                <w:sz w:val="26"/>
              </w:rPr>
              <w:t>11</w:t>
            </w:r>
          </w:p>
        </w:tc>
        <w:tc>
          <w:tcPr>
            <w:tcW w:w="2908" w:type="dxa"/>
          </w:tcPr>
          <w:p w14:paraId="4A065BE0" w14:textId="77777777" w:rsidR="007A227D" w:rsidRDefault="00000000">
            <w:pPr>
              <w:pStyle w:val="TableParagraph"/>
              <w:spacing w:before="2" w:line="278" w:lineRule="exact"/>
              <w:rPr>
                <w:sz w:val="26"/>
              </w:rPr>
            </w:pPr>
            <w:r>
              <w:rPr>
                <w:sz w:val="26"/>
              </w:rPr>
              <w:t>Nghề</w:t>
            </w:r>
            <w:r>
              <w:rPr>
                <w:spacing w:val="-7"/>
                <w:sz w:val="26"/>
              </w:rPr>
              <w:t xml:space="preserve"> </w:t>
            </w:r>
            <w:r>
              <w:rPr>
                <w:spacing w:val="-2"/>
                <w:sz w:val="26"/>
              </w:rPr>
              <w:t>nghiệp</w:t>
            </w:r>
          </w:p>
        </w:tc>
        <w:tc>
          <w:tcPr>
            <w:tcW w:w="4778" w:type="dxa"/>
          </w:tcPr>
          <w:p w14:paraId="70FF7E2F" w14:textId="77777777" w:rsidR="007A227D" w:rsidRDefault="00000000">
            <w:pPr>
              <w:pStyle w:val="TableParagraph"/>
              <w:spacing w:before="2" w:line="278" w:lineRule="exact"/>
              <w:ind w:left="106"/>
              <w:rPr>
                <w:sz w:val="26"/>
              </w:rPr>
            </w:pPr>
            <w:r>
              <w:rPr>
                <w:sz w:val="26"/>
              </w:rPr>
              <w:t>“Cô</w:t>
            </w:r>
            <w:r>
              <w:rPr>
                <w:spacing w:val="-5"/>
                <w:sz w:val="26"/>
              </w:rPr>
              <w:t xml:space="preserve"> </w:t>
            </w:r>
            <w:r>
              <w:rPr>
                <w:sz w:val="26"/>
              </w:rPr>
              <w:t>giáo</w:t>
            </w:r>
            <w:r>
              <w:rPr>
                <w:spacing w:val="-4"/>
                <w:sz w:val="26"/>
              </w:rPr>
              <w:t xml:space="preserve"> </w:t>
            </w:r>
            <w:r>
              <w:rPr>
                <w:sz w:val="26"/>
              </w:rPr>
              <w:t>em</w:t>
            </w:r>
            <w:r>
              <w:rPr>
                <w:spacing w:val="-4"/>
                <w:sz w:val="26"/>
              </w:rPr>
              <w:t xml:space="preserve"> yêu”</w:t>
            </w:r>
          </w:p>
        </w:tc>
      </w:tr>
      <w:tr w:rsidR="007A227D" w14:paraId="207AA82B" w14:textId="77777777">
        <w:trPr>
          <w:trHeight w:val="299"/>
        </w:trPr>
        <w:tc>
          <w:tcPr>
            <w:tcW w:w="1661" w:type="dxa"/>
          </w:tcPr>
          <w:p w14:paraId="42430956" w14:textId="77777777" w:rsidR="007A227D" w:rsidRDefault="00000000">
            <w:pPr>
              <w:pStyle w:val="TableParagraph"/>
              <w:spacing w:before="2" w:line="278" w:lineRule="exact"/>
              <w:rPr>
                <w:sz w:val="26"/>
              </w:rPr>
            </w:pPr>
            <w:r>
              <w:rPr>
                <w:sz w:val="26"/>
              </w:rPr>
              <w:t>Tháng</w:t>
            </w:r>
            <w:r>
              <w:rPr>
                <w:spacing w:val="-8"/>
                <w:sz w:val="26"/>
              </w:rPr>
              <w:t xml:space="preserve"> </w:t>
            </w:r>
            <w:r>
              <w:rPr>
                <w:spacing w:val="-5"/>
                <w:sz w:val="26"/>
              </w:rPr>
              <w:t>12</w:t>
            </w:r>
          </w:p>
        </w:tc>
        <w:tc>
          <w:tcPr>
            <w:tcW w:w="2908" w:type="dxa"/>
          </w:tcPr>
          <w:p w14:paraId="20CA114B" w14:textId="77777777" w:rsidR="007A227D" w:rsidRDefault="00000000">
            <w:pPr>
              <w:pStyle w:val="TableParagraph"/>
              <w:spacing w:before="2" w:line="278" w:lineRule="exact"/>
              <w:rPr>
                <w:sz w:val="26"/>
              </w:rPr>
            </w:pPr>
            <w:r>
              <w:rPr>
                <w:sz w:val="26"/>
              </w:rPr>
              <w:t>Giáng</w:t>
            </w:r>
            <w:r>
              <w:rPr>
                <w:spacing w:val="-8"/>
                <w:sz w:val="26"/>
              </w:rPr>
              <w:t xml:space="preserve"> </w:t>
            </w:r>
            <w:r>
              <w:rPr>
                <w:spacing w:val="-4"/>
                <w:sz w:val="26"/>
              </w:rPr>
              <w:t>sinh</w:t>
            </w:r>
          </w:p>
        </w:tc>
        <w:tc>
          <w:tcPr>
            <w:tcW w:w="4778" w:type="dxa"/>
          </w:tcPr>
          <w:p w14:paraId="0306370D" w14:textId="77777777" w:rsidR="007A227D" w:rsidRDefault="00000000">
            <w:pPr>
              <w:pStyle w:val="TableParagraph"/>
              <w:spacing w:before="2" w:line="278" w:lineRule="exact"/>
              <w:ind w:left="106"/>
              <w:rPr>
                <w:sz w:val="26"/>
              </w:rPr>
            </w:pPr>
            <w:r>
              <w:rPr>
                <w:sz w:val="26"/>
              </w:rPr>
              <w:t>“Cây</w:t>
            </w:r>
            <w:r>
              <w:rPr>
                <w:spacing w:val="-6"/>
                <w:sz w:val="26"/>
              </w:rPr>
              <w:t xml:space="preserve"> </w:t>
            </w:r>
            <w:r>
              <w:rPr>
                <w:sz w:val="26"/>
              </w:rPr>
              <w:t>thông</w:t>
            </w:r>
            <w:r>
              <w:rPr>
                <w:spacing w:val="-3"/>
                <w:sz w:val="26"/>
              </w:rPr>
              <w:t xml:space="preserve"> </w:t>
            </w:r>
            <w:r>
              <w:rPr>
                <w:sz w:val="26"/>
              </w:rPr>
              <w:t>lấp</w:t>
            </w:r>
            <w:r>
              <w:rPr>
                <w:spacing w:val="-6"/>
                <w:sz w:val="26"/>
              </w:rPr>
              <w:t xml:space="preserve"> </w:t>
            </w:r>
            <w:r>
              <w:rPr>
                <w:spacing w:val="-2"/>
                <w:sz w:val="26"/>
              </w:rPr>
              <w:t>lánh”</w:t>
            </w:r>
          </w:p>
        </w:tc>
      </w:tr>
      <w:tr w:rsidR="007A227D" w14:paraId="2A0CA816" w14:textId="77777777">
        <w:trPr>
          <w:trHeight w:val="297"/>
        </w:trPr>
        <w:tc>
          <w:tcPr>
            <w:tcW w:w="1661" w:type="dxa"/>
          </w:tcPr>
          <w:p w14:paraId="1C92472D" w14:textId="77777777" w:rsidR="007A227D" w:rsidRDefault="00000000">
            <w:pPr>
              <w:pStyle w:val="TableParagraph"/>
              <w:spacing w:line="277" w:lineRule="exact"/>
              <w:rPr>
                <w:sz w:val="26"/>
              </w:rPr>
            </w:pPr>
            <w:r>
              <w:rPr>
                <w:sz w:val="26"/>
              </w:rPr>
              <w:t>Tháng</w:t>
            </w:r>
            <w:r>
              <w:rPr>
                <w:spacing w:val="-8"/>
                <w:sz w:val="26"/>
              </w:rPr>
              <w:t xml:space="preserve"> </w:t>
            </w:r>
            <w:r>
              <w:rPr>
                <w:spacing w:val="-10"/>
                <w:sz w:val="26"/>
              </w:rPr>
              <w:t>1</w:t>
            </w:r>
          </w:p>
        </w:tc>
        <w:tc>
          <w:tcPr>
            <w:tcW w:w="2908" w:type="dxa"/>
          </w:tcPr>
          <w:p w14:paraId="32C153C1" w14:textId="77777777" w:rsidR="007A227D" w:rsidRDefault="00000000">
            <w:pPr>
              <w:pStyle w:val="TableParagraph"/>
              <w:spacing w:line="277" w:lineRule="exact"/>
              <w:rPr>
                <w:sz w:val="26"/>
              </w:rPr>
            </w:pPr>
            <w:r>
              <w:rPr>
                <w:sz w:val="26"/>
              </w:rPr>
              <w:t>Cảm</w:t>
            </w:r>
            <w:r>
              <w:rPr>
                <w:spacing w:val="-6"/>
                <w:sz w:val="26"/>
              </w:rPr>
              <w:t xml:space="preserve"> </w:t>
            </w:r>
            <w:r>
              <w:rPr>
                <w:spacing w:val="-5"/>
                <w:sz w:val="26"/>
              </w:rPr>
              <w:t>xúc</w:t>
            </w:r>
          </w:p>
        </w:tc>
        <w:tc>
          <w:tcPr>
            <w:tcW w:w="4778" w:type="dxa"/>
          </w:tcPr>
          <w:p w14:paraId="3DB6D4C0" w14:textId="77777777" w:rsidR="007A227D" w:rsidRDefault="00000000">
            <w:pPr>
              <w:pStyle w:val="TableParagraph"/>
              <w:spacing w:line="277" w:lineRule="exact"/>
              <w:ind w:left="106"/>
              <w:rPr>
                <w:sz w:val="26"/>
              </w:rPr>
            </w:pPr>
            <w:r>
              <w:rPr>
                <w:sz w:val="26"/>
              </w:rPr>
              <w:t>“Vui</w:t>
            </w:r>
            <w:r>
              <w:rPr>
                <w:spacing w:val="-4"/>
                <w:sz w:val="26"/>
              </w:rPr>
              <w:t xml:space="preserve"> </w:t>
            </w:r>
            <w:r>
              <w:rPr>
                <w:sz w:val="26"/>
              </w:rPr>
              <w:t>–</w:t>
            </w:r>
            <w:r>
              <w:rPr>
                <w:spacing w:val="-4"/>
                <w:sz w:val="26"/>
              </w:rPr>
              <w:t xml:space="preserve"> </w:t>
            </w:r>
            <w:r>
              <w:rPr>
                <w:sz w:val="26"/>
              </w:rPr>
              <w:t>buồn</w:t>
            </w:r>
            <w:r>
              <w:rPr>
                <w:spacing w:val="-3"/>
                <w:sz w:val="26"/>
              </w:rPr>
              <w:t xml:space="preserve"> </w:t>
            </w:r>
            <w:r>
              <w:rPr>
                <w:sz w:val="26"/>
              </w:rPr>
              <w:t>–</w:t>
            </w:r>
            <w:r>
              <w:rPr>
                <w:spacing w:val="-4"/>
                <w:sz w:val="26"/>
              </w:rPr>
              <w:t xml:space="preserve"> </w:t>
            </w:r>
            <w:r>
              <w:rPr>
                <w:sz w:val="26"/>
              </w:rPr>
              <w:t>hạnh</w:t>
            </w:r>
            <w:r>
              <w:rPr>
                <w:spacing w:val="-3"/>
                <w:sz w:val="26"/>
              </w:rPr>
              <w:t xml:space="preserve"> </w:t>
            </w:r>
            <w:r>
              <w:rPr>
                <w:spacing w:val="-2"/>
                <w:sz w:val="26"/>
              </w:rPr>
              <w:t>phúc”</w:t>
            </w:r>
          </w:p>
        </w:tc>
      </w:tr>
      <w:tr w:rsidR="007A227D" w14:paraId="7E8A181D" w14:textId="77777777">
        <w:trPr>
          <w:trHeight w:val="299"/>
        </w:trPr>
        <w:tc>
          <w:tcPr>
            <w:tcW w:w="1661" w:type="dxa"/>
          </w:tcPr>
          <w:p w14:paraId="429921C5" w14:textId="77777777" w:rsidR="007A227D" w:rsidRDefault="00000000">
            <w:pPr>
              <w:pStyle w:val="TableParagraph"/>
              <w:spacing w:before="2" w:line="278" w:lineRule="exact"/>
              <w:rPr>
                <w:sz w:val="26"/>
              </w:rPr>
            </w:pPr>
            <w:r>
              <w:rPr>
                <w:sz w:val="26"/>
              </w:rPr>
              <w:t>Tháng</w:t>
            </w:r>
            <w:r>
              <w:rPr>
                <w:spacing w:val="-8"/>
                <w:sz w:val="26"/>
              </w:rPr>
              <w:t xml:space="preserve"> </w:t>
            </w:r>
            <w:r>
              <w:rPr>
                <w:spacing w:val="-10"/>
                <w:sz w:val="26"/>
              </w:rPr>
              <w:t>2</w:t>
            </w:r>
          </w:p>
        </w:tc>
        <w:tc>
          <w:tcPr>
            <w:tcW w:w="2908" w:type="dxa"/>
          </w:tcPr>
          <w:p w14:paraId="07B14AE0" w14:textId="77777777" w:rsidR="007A227D" w:rsidRDefault="00000000">
            <w:pPr>
              <w:pStyle w:val="TableParagraph"/>
              <w:spacing w:before="2" w:line="278" w:lineRule="exact"/>
              <w:rPr>
                <w:sz w:val="26"/>
              </w:rPr>
            </w:pPr>
            <w:r>
              <w:rPr>
                <w:sz w:val="26"/>
              </w:rPr>
              <w:t>Tết</w:t>
            </w:r>
            <w:r>
              <w:rPr>
                <w:spacing w:val="-5"/>
                <w:sz w:val="26"/>
              </w:rPr>
              <w:t xml:space="preserve"> </w:t>
            </w:r>
            <w:r>
              <w:rPr>
                <w:sz w:val="26"/>
              </w:rPr>
              <w:t>quê</w:t>
            </w:r>
            <w:r>
              <w:rPr>
                <w:spacing w:val="-5"/>
                <w:sz w:val="26"/>
              </w:rPr>
              <w:t xml:space="preserve"> em</w:t>
            </w:r>
          </w:p>
        </w:tc>
        <w:tc>
          <w:tcPr>
            <w:tcW w:w="4778" w:type="dxa"/>
          </w:tcPr>
          <w:p w14:paraId="379231B7" w14:textId="77777777" w:rsidR="007A227D" w:rsidRDefault="00000000">
            <w:pPr>
              <w:pStyle w:val="TableParagraph"/>
              <w:spacing w:before="2" w:line="278" w:lineRule="exact"/>
              <w:ind w:left="106"/>
              <w:rPr>
                <w:sz w:val="26"/>
              </w:rPr>
            </w:pPr>
            <w:r>
              <w:rPr>
                <w:sz w:val="26"/>
              </w:rPr>
              <w:t>“Bánh</w:t>
            </w:r>
            <w:r>
              <w:rPr>
                <w:spacing w:val="-6"/>
                <w:sz w:val="26"/>
              </w:rPr>
              <w:t xml:space="preserve"> </w:t>
            </w:r>
            <w:r>
              <w:rPr>
                <w:sz w:val="26"/>
              </w:rPr>
              <w:t>chưng</w:t>
            </w:r>
            <w:r>
              <w:rPr>
                <w:spacing w:val="-5"/>
                <w:sz w:val="26"/>
              </w:rPr>
              <w:t xml:space="preserve"> </w:t>
            </w:r>
            <w:r>
              <w:rPr>
                <w:sz w:val="26"/>
              </w:rPr>
              <w:t>xanh,</w:t>
            </w:r>
            <w:r>
              <w:rPr>
                <w:spacing w:val="-5"/>
                <w:sz w:val="26"/>
              </w:rPr>
              <w:t xml:space="preserve"> </w:t>
            </w:r>
            <w:r>
              <w:rPr>
                <w:sz w:val="26"/>
              </w:rPr>
              <w:t>áo</w:t>
            </w:r>
            <w:r>
              <w:rPr>
                <w:spacing w:val="-2"/>
                <w:sz w:val="26"/>
              </w:rPr>
              <w:t xml:space="preserve"> </w:t>
            </w:r>
            <w:r>
              <w:rPr>
                <w:sz w:val="26"/>
              </w:rPr>
              <w:t>đỏ</w:t>
            </w:r>
            <w:r>
              <w:rPr>
                <w:spacing w:val="-5"/>
                <w:sz w:val="26"/>
              </w:rPr>
              <w:t xml:space="preserve"> </w:t>
            </w:r>
            <w:r>
              <w:rPr>
                <w:spacing w:val="-2"/>
                <w:sz w:val="26"/>
              </w:rPr>
              <w:t>tươi”</w:t>
            </w:r>
          </w:p>
        </w:tc>
      </w:tr>
    </w:tbl>
    <w:p w14:paraId="12CBFA30" w14:textId="77777777" w:rsidR="007A227D" w:rsidRDefault="00000000">
      <w:pPr>
        <w:spacing w:before="25" w:after="19"/>
        <w:ind w:left="710"/>
        <w:rPr>
          <w:b/>
          <w:sz w:val="26"/>
        </w:rPr>
      </w:pPr>
      <w:r>
        <w:rPr>
          <w:rFonts w:ascii="Segoe UI Emoji" w:hAnsi="Segoe UI Emoji"/>
          <w:color w:val="C90A49"/>
          <w:spacing w:val="-356"/>
          <w:sz w:val="26"/>
        </w:rPr>
        <w:t>‘</w:t>
      </w:r>
      <w:r>
        <w:rPr>
          <w:rFonts w:ascii="Segoe UI Emoji" w:hAnsi="Segoe UI Emoji"/>
          <w:color w:val="F8302E"/>
          <w:spacing w:val="-356"/>
          <w:sz w:val="26"/>
        </w:rPr>
        <w:t>’z</w:t>
      </w:r>
      <w:r>
        <w:rPr>
          <w:rFonts w:ascii="Segoe UI Emoji" w:hAnsi="Segoe UI Emoji"/>
          <w:color w:val="D2D2D2"/>
          <w:spacing w:val="65"/>
          <w:sz w:val="26"/>
        </w:rPr>
        <w:t xml:space="preserve">   </w:t>
      </w:r>
      <w:r>
        <w:rPr>
          <w:b/>
          <w:sz w:val="26"/>
        </w:rPr>
        <w:t>Lưu</w:t>
      </w:r>
      <w:r>
        <w:rPr>
          <w:b/>
          <w:spacing w:val="-6"/>
          <w:sz w:val="26"/>
        </w:rPr>
        <w:t xml:space="preserve"> </w:t>
      </w:r>
      <w:r>
        <w:rPr>
          <w:b/>
          <w:sz w:val="26"/>
        </w:rPr>
        <w:t>ý</w:t>
      </w:r>
      <w:r>
        <w:rPr>
          <w:b/>
          <w:spacing w:val="-3"/>
          <w:sz w:val="26"/>
        </w:rPr>
        <w:t xml:space="preserve"> </w:t>
      </w:r>
      <w:r>
        <w:rPr>
          <w:b/>
          <w:sz w:val="26"/>
        </w:rPr>
        <w:t>khi</w:t>
      </w:r>
      <w:r>
        <w:rPr>
          <w:b/>
          <w:spacing w:val="-2"/>
          <w:sz w:val="26"/>
        </w:rPr>
        <w:t xml:space="preserve"> </w:t>
      </w:r>
      <w:r>
        <w:rPr>
          <w:b/>
          <w:sz w:val="26"/>
        </w:rPr>
        <w:t>thiết</w:t>
      </w:r>
      <w:r>
        <w:rPr>
          <w:b/>
          <w:spacing w:val="-3"/>
          <w:sz w:val="26"/>
        </w:rPr>
        <w:t xml:space="preserve"> </w:t>
      </w:r>
      <w:r>
        <w:rPr>
          <w:b/>
          <w:sz w:val="26"/>
        </w:rPr>
        <w:t>kế bài</w:t>
      </w:r>
      <w:r>
        <w:rPr>
          <w:b/>
          <w:spacing w:val="-3"/>
          <w:sz w:val="26"/>
        </w:rPr>
        <w:t xml:space="preserve"> </w:t>
      </w:r>
      <w:r>
        <w:rPr>
          <w:b/>
          <w:sz w:val="26"/>
        </w:rPr>
        <w:t>hát</w:t>
      </w:r>
      <w:r>
        <w:rPr>
          <w:b/>
          <w:spacing w:val="-3"/>
          <w:sz w:val="26"/>
        </w:rPr>
        <w:t xml:space="preserve"> </w:t>
      </w:r>
      <w:r>
        <w:rPr>
          <w:b/>
          <w:sz w:val="26"/>
        </w:rPr>
        <w:t>thiếu</w:t>
      </w:r>
      <w:r>
        <w:rPr>
          <w:b/>
          <w:spacing w:val="-4"/>
          <w:sz w:val="26"/>
        </w:rPr>
        <w:t xml:space="preserve"> </w:t>
      </w:r>
      <w:r>
        <w:rPr>
          <w:b/>
          <w:sz w:val="26"/>
        </w:rPr>
        <w:t>nhi</w:t>
      </w:r>
      <w:r>
        <w:rPr>
          <w:b/>
          <w:spacing w:val="-3"/>
          <w:sz w:val="26"/>
        </w:rPr>
        <w:t xml:space="preserve"> </w:t>
      </w:r>
      <w:r>
        <w:rPr>
          <w:b/>
          <w:sz w:val="26"/>
        </w:rPr>
        <w:t>bằng</w:t>
      </w:r>
      <w:r>
        <w:rPr>
          <w:b/>
          <w:spacing w:val="-16"/>
          <w:sz w:val="26"/>
        </w:rPr>
        <w:t xml:space="preserve"> </w:t>
      </w:r>
      <w:r>
        <w:rPr>
          <w:b/>
          <w:spacing w:val="-5"/>
          <w:sz w:val="26"/>
        </w:rPr>
        <w:t>AI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7"/>
        <w:gridCol w:w="7526"/>
      </w:tblGrid>
      <w:tr w:rsidR="007A227D" w14:paraId="44D6BE0A" w14:textId="77777777">
        <w:trPr>
          <w:trHeight w:val="299"/>
        </w:trPr>
        <w:tc>
          <w:tcPr>
            <w:tcW w:w="1807" w:type="dxa"/>
          </w:tcPr>
          <w:p w14:paraId="3649BB69" w14:textId="77777777" w:rsidR="007A227D" w:rsidRDefault="00000000">
            <w:pPr>
              <w:pStyle w:val="TableParagraph"/>
              <w:spacing w:before="2" w:line="278" w:lineRule="exact"/>
              <w:rPr>
                <w:b/>
                <w:sz w:val="26"/>
              </w:rPr>
            </w:pPr>
            <w:r>
              <w:rPr>
                <w:b/>
                <w:sz w:val="26"/>
              </w:rPr>
              <w:t>Yếu</w:t>
            </w:r>
            <w:r>
              <w:rPr>
                <w:b/>
                <w:spacing w:val="-6"/>
                <w:sz w:val="26"/>
              </w:rPr>
              <w:t xml:space="preserve"> </w:t>
            </w:r>
            <w:r>
              <w:rPr>
                <w:b/>
                <w:spacing w:val="-5"/>
                <w:sz w:val="26"/>
              </w:rPr>
              <w:t>tố</w:t>
            </w:r>
          </w:p>
        </w:tc>
        <w:tc>
          <w:tcPr>
            <w:tcW w:w="7526" w:type="dxa"/>
          </w:tcPr>
          <w:p w14:paraId="45A778EC" w14:textId="77777777" w:rsidR="007A227D" w:rsidRDefault="00000000">
            <w:pPr>
              <w:pStyle w:val="TableParagraph"/>
              <w:spacing w:before="2" w:line="278" w:lineRule="exact"/>
              <w:rPr>
                <w:b/>
                <w:sz w:val="26"/>
              </w:rPr>
            </w:pPr>
            <w:r>
              <w:rPr>
                <w:b/>
                <w:sz w:val="26"/>
              </w:rPr>
              <w:t>Hướng</w:t>
            </w:r>
            <w:r>
              <w:rPr>
                <w:b/>
                <w:spacing w:val="-7"/>
                <w:sz w:val="26"/>
              </w:rPr>
              <w:t xml:space="preserve"> </w:t>
            </w:r>
            <w:r>
              <w:rPr>
                <w:b/>
                <w:sz w:val="26"/>
              </w:rPr>
              <w:t>dẫn</w:t>
            </w:r>
            <w:r>
              <w:rPr>
                <w:b/>
                <w:spacing w:val="-5"/>
                <w:sz w:val="26"/>
              </w:rPr>
              <w:t xml:space="preserve"> </w:t>
            </w:r>
            <w:r>
              <w:rPr>
                <w:b/>
                <w:sz w:val="26"/>
              </w:rPr>
              <w:t>cụ</w:t>
            </w:r>
            <w:r>
              <w:rPr>
                <w:b/>
                <w:spacing w:val="-7"/>
                <w:sz w:val="26"/>
              </w:rPr>
              <w:t xml:space="preserve"> </w:t>
            </w:r>
            <w:r>
              <w:rPr>
                <w:b/>
                <w:spacing w:val="-5"/>
                <w:sz w:val="26"/>
              </w:rPr>
              <w:t>thể</w:t>
            </w:r>
          </w:p>
        </w:tc>
      </w:tr>
      <w:tr w:rsidR="007A227D" w14:paraId="76F1D219" w14:textId="77777777">
        <w:trPr>
          <w:trHeight w:val="299"/>
        </w:trPr>
        <w:tc>
          <w:tcPr>
            <w:tcW w:w="1807" w:type="dxa"/>
          </w:tcPr>
          <w:p w14:paraId="7D456A55" w14:textId="77777777" w:rsidR="007A227D" w:rsidRDefault="00000000">
            <w:pPr>
              <w:pStyle w:val="TableParagraph"/>
              <w:spacing w:before="2" w:line="278" w:lineRule="exact"/>
              <w:rPr>
                <w:sz w:val="26"/>
              </w:rPr>
            </w:pPr>
            <w:r>
              <w:rPr>
                <w:sz w:val="26"/>
              </w:rPr>
              <w:t>Lời</w:t>
            </w:r>
            <w:r>
              <w:rPr>
                <w:spacing w:val="-5"/>
                <w:sz w:val="26"/>
              </w:rPr>
              <w:t xml:space="preserve"> hát</w:t>
            </w:r>
          </w:p>
        </w:tc>
        <w:tc>
          <w:tcPr>
            <w:tcW w:w="7526" w:type="dxa"/>
          </w:tcPr>
          <w:p w14:paraId="6B0D43E0" w14:textId="77777777" w:rsidR="007A227D" w:rsidRDefault="00000000">
            <w:pPr>
              <w:pStyle w:val="TableParagraph"/>
              <w:spacing w:before="2" w:line="278" w:lineRule="exact"/>
              <w:rPr>
                <w:sz w:val="26"/>
              </w:rPr>
            </w:pPr>
            <w:r>
              <w:rPr>
                <w:sz w:val="26"/>
              </w:rPr>
              <w:t>Ngắn</w:t>
            </w:r>
            <w:r>
              <w:rPr>
                <w:spacing w:val="-5"/>
                <w:sz w:val="26"/>
              </w:rPr>
              <w:t xml:space="preserve"> </w:t>
            </w:r>
            <w:r>
              <w:rPr>
                <w:sz w:val="26"/>
              </w:rPr>
              <w:t>gọn,</w:t>
            </w:r>
            <w:r>
              <w:rPr>
                <w:spacing w:val="-3"/>
                <w:sz w:val="26"/>
              </w:rPr>
              <w:t xml:space="preserve"> </w:t>
            </w:r>
            <w:r>
              <w:rPr>
                <w:sz w:val="26"/>
              </w:rPr>
              <w:t>dễ</w:t>
            </w:r>
            <w:r>
              <w:rPr>
                <w:spacing w:val="-5"/>
                <w:sz w:val="26"/>
              </w:rPr>
              <w:t xml:space="preserve"> </w:t>
            </w:r>
            <w:r>
              <w:rPr>
                <w:sz w:val="26"/>
              </w:rPr>
              <w:t>hiểu,</w:t>
            </w:r>
            <w:r>
              <w:rPr>
                <w:spacing w:val="-3"/>
                <w:sz w:val="26"/>
              </w:rPr>
              <w:t xml:space="preserve"> </w:t>
            </w:r>
            <w:r>
              <w:rPr>
                <w:sz w:val="26"/>
              </w:rPr>
              <w:t>giàu</w:t>
            </w:r>
            <w:r>
              <w:rPr>
                <w:spacing w:val="-5"/>
                <w:sz w:val="26"/>
              </w:rPr>
              <w:t xml:space="preserve"> </w:t>
            </w:r>
            <w:r>
              <w:rPr>
                <w:sz w:val="26"/>
              </w:rPr>
              <w:t>hình</w:t>
            </w:r>
            <w:r>
              <w:rPr>
                <w:spacing w:val="-5"/>
                <w:sz w:val="26"/>
              </w:rPr>
              <w:t xml:space="preserve"> </w:t>
            </w:r>
            <w:r>
              <w:rPr>
                <w:sz w:val="26"/>
              </w:rPr>
              <w:t>ảnh,</w:t>
            </w:r>
            <w:r>
              <w:rPr>
                <w:spacing w:val="-3"/>
                <w:sz w:val="26"/>
              </w:rPr>
              <w:t xml:space="preserve"> </w:t>
            </w:r>
            <w:r>
              <w:rPr>
                <w:sz w:val="26"/>
              </w:rPr>
              <w:t>có</w:t>
            </w:r>
            <w:r>
              <w:rPr>
                <w:spacing w:val="-5"/>
                <w:sz w:val="26"/>
              </w:rPr>
              <w:t xml:space="preserve"> </w:t>
            </w:r>
            <w:r>
              <w:rPr>
                <w:sz w:val="26"/>
              </w:rPr>
              <w:t>vần</w:t>
            </w:r>
            <w:r>
              <w:rPr>
                <w:spacing w:val="-3"/>
                <w:sz w:val="26"/>
              </w:rPr>
              <w:t xml:space="preserve"> </w:t>
            </w:r>
            <w:r>
              <w:rPr>
                <w:spacing w:val="-4"/>
                <w:sz w:val="26"/>
              </w:rPr>
              <w:t>điệu</w:t>
            </w:r>
          </w:p>
        </w:tc>
      </w:tr>
      <w:tr w:rsidR="007A227D" w14:paraId="5971B36C" w14:textId="77777777">
        <w:trPr>
          <w:trHeight w:val="297"/>
        </w:trPr>
        <w:tc>
          <w:tcPr>
            <w:tcW w:w="1807" w:type="dxa"/>
          </w:tcPr>
          <w:p w14:paraId="3615EE50" w14:textId="77777777" w:rsidR="007A227D" w:rsidRDefault="00000000">
            <w:pPr>
              <w:pStyle w:val="TableParagraph"/>
              <w:spacing w:line="278" w:lineRule="exact"/>
              <w:rPr>
                <w:sz w:val="26"/>
              </w:rPr>
            </w:pPr>
            <w:r>
              <w:rPr>
                <w:sz w:val="26"/>
              </w:rPr>
              <w:t>Nhạc</w:t>
            </w:r>
            <w:r>
              <w:rPr>
                <w:spacing w:val="-7"/>
                <w:sz w:val="26"/>
              </w:rPr>
              <w:t xml:space="preserve"> </w:t>
            </w:r>
            <w:r>
              <w:rPr>
                <w:spacing w:val="-5"/>
                <w:sz w:val="26"/>
              </w:rPr>
              <w:t>nền</w:t>
            </w:r>
          </w:p>
        </w:tc>
        <w:tc>
          <w:tcPr>
            <w:tcW w:w="7526" w:type="dxa"/>
          </w:tcPr>
          <w:p w14:paraId="026435D4" w14:textId="77777777" w:rsidR="007A227D" w:rsidRDefault="00000000">
            <w:pPr>
              <w:pStyle w:val="TableParagraph"/>
              <w:spacing w:line="278" w:lineRule="exact"/>
              <w:rPr>
                <w:sz w:val="26"/>
              </w:rPr>
            </w:pPr>
            <w:r>
              <w:rPr>
                <w:sz w:val="26"/>
              </w:rPr>
              <w:t>Tươi</w:t>
            </w:r>
            <w:r>
              <w:rPr>
                <w:spacing w:val="-5"/>
                <w:sz w:val="26"/>
              </w:rPr>
              <w:t xml:space="preserve"> </w:t>
            </w:r>
            <w:r>
              <w:rPr>
                <w:sz w:val="26"/>
              </w:rPr>
              <w:t>vui,</w:t>
            </w:r>
            <w:r>
              <w:rPr>
                <w:spacing w:val="-5"/>
                <w:sz w:val="26"/>
              </w:rPr>
              <w:t xml:space="preserve"> </w:t>
            </w:r>
            <w:r>
              <w:rPr>
                <w:sz w:val="26"/>
              </w:rPr>
              <w:t>tiết</w:t>
            </w:r>
            <w:r>
              <w:rPr>
                <w:spacing w:val="-3"/>
                <w:sz w:val="26"/>
              </w:rPr>
              <w:t xml:space="preserve"> </w:t>
            </w:r>
            <w:r>
              <w:rPr>
                <w:sz w:val="26"/>
              </w:rPr>
              <w:t>tấu</w:t>
            </w:r>
            <w:r>
              <w:rPr>
                <w:spacing w:val="-5"/>
                <w:sz w:val="26"/>
              </w:rPr>
              <w:t xml:space="preserve"> </w:t>
            </w:r>
            <w:r>
              <w:rPr>
                <w:sz w:val="26"/>
              </w:rPr>
              <w:t>rõ,</w:t>
            </w:r>
            <w:r>
              <w:rPr>
                <w:spacing w:val="-2"/>
                <w:sz w:val="26"/>
              </w:rPr>
              <w:t xml:space="preserve"> </w:t>
            </w:r>
            <w:r>
              <w:rPr>
                <w:sz w:val="26"/>
              </w:rPr>
              <w:t>không</w:t>
            </w:r>
            <w:r>
              <w:rPr>
                <w:spacing w:val="-4"/>
                <w:sz w:val="26"/>
              </w:rPr>
              <w:t xml:space="preserve"> </w:t>
            </w:r>
            <w:r>
              <w:rPr>
                <w:sz w:val="26"/>
              </w:rPr>
              <w:t>quá</w:t>
            </w:r>
            <w:r>
              <w:rPr>
                <w:spacing w:val="-5"/>
                <w:sz w:val="26"/>
              </w:rPr>
              <w:t xml:space="preserve"> </w:t>
            </w:r>
            <w:r>
              <w:rPr>
                <w:spacing w:val="-2"/>
                <w:sz w:val="26"/>
              </w:rPr>
              <w:t>nhanh</w:t>
            </w:r>
          </w:p>
        </w:tc>
      </w:tr>
      <w:tr w:rsidR="007A227D" w14:paraId="31776303" w14:textId="77777777">
        <w:trPr>
          <w:trHeight w:val="299"/>
        </w:trPr>
        <w:tc>
          <w:tcPr>
            <w:tcW w:w="1807" w:type="dxa"/>
          </w:tcPr>
          <w:p w14:paraId="79FD12EB" w14:textId="77777777" w:rsidR="007A227D" w:rsidRDefault="00000000">
            <w:pPr>
              <w:pStyle w:val="TableParagraph"/>
              <w:spacing w:before="2" w:line="278" w:lineRule="exact"/>
              <w:rPr>
                <w:sz w:val="26"/>
              </w:rPr>
            </w:pPr>
            <w:r>
              <w:rPr>
                <w:sz w:val="26"/>
              </w:rPr>
              <w:t>Giọng</w:t>
            </w:r>
            <w:r>
              <w:rPr>
                <w:spacing w:val="-8"/>
                <w:sz w:val="26"/>
              </w:rPr>
              <w:t xml:space="preserve"> </w:t>
            </w:r>
            <w:r>
              <w:rPr>
                <w:spacing w:val="-5"/>
                <w:sz w:val="26"/>
              </w:rPr>
              <w:t>hát</w:t>
            </w:r>
          </w:p>
        </w:tc>
        <w:tc>
          <w:tcPr>
            <w:tcW w:w="7526" w:type="dxa"/>
          </w:tcPr>
          <w:p w14:paraId="7CCBCCA9" w14:textId="77777777" w:rsidR="007A227D" w:rsidRDefault="00000000">
            <w:pPr>
              <w:pStyle w:val="TableParagraph"/>
              <w:spacing w:before="2" w:line="278" w:lineRule="exact"/>
              <w:rPr>
                <w:sz w:val="26"/>
              </w:rPr>
            </w:pPr>
            <w:r>
              <w:rPr>
                <w:sz w:val="26"/>
              </w:rPr>
              <w:t>Trẻ</w:t>
            </w:r>
            <w:r>
              <w:rPr>
                <w:spacing w:val="-6"/>
                <w:sz w:val="26"/>
              </w:rPr>
              <w:t xml:space="preserve"> </w:t>
            </w:r>
            <w:r>
              <w:rPr>
                <w:sz w:val="26"/>
              </w:rPr>
              <w:t>con</w:t>
            </w:r>
            <w:r>
              <w:rPr>
                <w:spacing w:val="-5"/>
                <w:sz w:val="26"/>
              </w:rPr>
              <w:t xml:space="preserve"> </w:t>
            </w:r>
            <w:r>
              <w:rPr>
                <w:sz w:val="26"/>
              </w:rPr>
              <w:t>hoặc</w:t>
            </w:r>
            <w:r>
              <w:rPr>
                <w:spacing w:val="-2"/>
                <w:sz w:val="26"/>
              </w:rPr>
              <w:t xml:space="preserve"> </w:t>
            </w:r>
            <w:r>
              <w:rPr>
                <w:sz w:val="26"/>
              </w:rPr>
              <w:t>nữ</w:t>
            </w:r>
            <w:r>
              <w:rPr>
                <w:spacing w:val="-4"/>
                <w:sz w:val="26"/>
              </w:rPr>
              <w:t xml:space="preserve"> </w:t>
            </w:r>
            <w:r>
              <w:rPr>
                <w:sz w:val="26"/>
              </w:rPr>
              <w:t>cao</w:t>
            </w:r>
            <w:r>
              <w:rPr>
                <w:spacing w:val="-4"/>
                <w:sz w:val="26"/>
              </w:rPr>
              <w:t xml:space="preserve"> </w:t>
            </w:r>
            <w:r>
              <w:rPr>
                <w:sz w:val="26"/>
              </w:rPr>
              <w:t>–</w:t>
            </w:r>
            <w:r>
              <w:rPr>
                <w:spacing w:val="-2"/>
                <w:sz w:val="26"/>
              </w:rPr>
              <w:t xml:space="preserve"> </w:t>
            </w:r>
            <w:r>
              <w:rPr>
                <w:sz w:val="26"/>
              </w:rPr>
              <w:t>mềm</w:t>
            </w:r>
            <w:r>
              <w:rPr>
                <w:spacing w:val="-5"/>
                <w:sz w:val="26"/>
              </w:rPr>
              <w:t xml:space="preserve"> </w:t>
            </w:r>
            <w:r>
              <w:rPr>
                <w:sz w:val="26"/>
              </w:rPr>
              <w:t>mại,</w:t>
            </w:r>
            <w:r>
              <w:rPr>
                <w:spacing w:val="-2"/>
                <w:sz w:val="26"/>
              </w:rPr>
              <w:t xml:space="preserve"> </w:t>
            </w:r>
            <w:r>
              <w:rPr>
                <w:sz w:val="26"/>
              </w:rPr>
              <w:t>dễ</w:t>
            </w:r>
            <w:r>
              <w:rPr>
                <w:spacing w:val="-6"/>
                <w:sz w:val="26"/>
              </w:rPr>
              <w:t xml:space="preserve"> </w:t>
            </w:r>
            <w:r>
              <w:rPr>
                <w:spacing w:val="-4"/>
                <w:sz w:val="26"/>
              </w:rPr>
              <w:t>nghe</w:t>
            </w:r>
          </w:p>
        </w:tc>
      </w:tr>
      <w:tr w:rsidR="007A227D" w14:paraId="07FEB96B" w14:textId="77777777">
        <w:trPr>
          <w:trHeight w:val="299"/>
        </w:trPr>
        <w:tc>
          <w:tcPr>
            <w:tcW w:w="1807" w:type="dxa"/>
          </w:tcPr>
          <w:p w14:paraId="4C1E280E" w14:textId="77777777" w:rsidR="007A227D" w:rsidRDefault="00000000">
            <w:pPr>
              <w:pStyle w:val="TableParagraph"/>
              <w:spacing w:before="2" w:line="278" w:lineRule="exact"/>
              <w:rPr>
                <w:sz w:val="26"/>
              </w:rPr>
            </w:pPr>
            <w:r>
              <w:rPr>
                <w:spacing w:val="-8"/>
                <w:sz w:val="26"/>
              </w:rPr>
              <w:t>Video</w:t>
            </w:r>
            <w:r>
              <w:rPr>
                <w:spacing w:val="-3"/>
                <w:sz w:val="26"/>
              </w:rPr>
              <w:t xml:space="preserve"> </w:t>
            </w:r>
            <w:r>
              <w:rPr>
                <w:spacing w:val="-8"/>
                <w:sz w:val="26"/>
              </w:rPr>
              <w:t>minh</w:t>
            </w:r>
            <w:r>
              <w:rPr>
                <w:spacing w:val="-4"/>
                <w:sz w:val="26"/>
              </w:rPr>
              <w:t xml:space="preserve"> </w:t>
            </w:r>
            <w:r>
              <w:rPr>
                <w:spacing w:val="-8"/>
                <w:sz w:val="26"/>
              </w:rPr>
              <w:t>họa</w:t>
            </w:r>
          </w:p>
        </w:tc>
        <w:tc>
          <w:tcPr>
            <w:tcW w:w="7526" w:type="dxa"/>
          </w:tcPr>
          <w:p w14:paraId="3BF3833E" w14:textId="77777777" w:rsidR="007A227D" w:rsidRDefault="00000000">
            <w:pPr>
              <w:pStyle w:val="TableParagraph"/>
              <w:spacing w:before="2" w:line="278" w:lineRule="exact"/>
              <w:rPr>
                <w:sz w:val="26"/>
              </w:rPr>
            </w:pPr>
            <w:r>
              <w:rPr>
                <w:spacing w:val="-6"/>
                <w:sz w:val="26"/>
              </w:rPr>
              <w:t>Hình</w:t>
            </w:r>
            <w:r>
              <w:rPr>
                <w:spacing w:val="-11"/>
                <w:sz w:val="26"/>
              </w:rPr>
              <w:t xml:space="preserve"> </w:t>
            </w:r>
            <w:r>
              <w:rPr>
                <w:spacing w:val="-6"/>
                <w:sz w:val="26"/>
              </w:rPr>
              <w:t>ảnh</w:t>
            </w:r>
            <w:r>
              <w:rPr>
                <w:spacing w:val="-11"/>
                <w:sz w:val="26"/>
              </w:rPr>
              <w:t xml:space="preserve"> </w:t>
            </w:r>
            <w:r>
              <w:rPr>
                <w:spacing w:val="-6"/>
                <w:sz w:val="26"/>
              </w:rPr>
              <w:t>to</w:t>
            </w:r>
            <w:r>
              <w:rPr>
                <w:spacing w:val="-8"/>
                <w:sz w:val="26"/>
              </w:rPr>
              <w:t xml:space="preserve"> </w:t>
            </w:r>
            <w:r>
              <w:rPr>
                <w:spacing w:val="-6"/>
                <w:sz w:val="26"/>
              </w:rPr>
              <w:t>–</w:t>
            </w:r>
            <w:r>
              <w:rPr>
                <w:spacing w:val="-11"/>
                <w:sz w:val="26"/>
              </w:rPr>
              <w:t xml:space="preserve"> </w:t>
            </w:r>
            <w:r>
              <w:rPr>
                <w:spacing w:val="-6"/>
                <w:sz w:val="26"/>
              </w:rPr>
              <w:t>rõ</w:t>
            </w:r>
            <w:r>
              <w:rPr>
                <w:spacing w:val="-11"/>
                <w:sz w:val="26"/>
              </w:rPr>
              <w:t xml:space="preserve"> </w:t>
            </w:r>
            <w:r>
              <w:rPr>
                <w:spacing w:val="-6"/>
                <w:sz w:val="26"/>
              </w:rPr>
              <w:t>–</w:t>
            </w:r>
            <w:r>
              <w:rPr>
                <w:spacing w:val="-7"/>
                <w:sz w:val="26"/>
              </w:rPr>
              <w:t xml:space="preserve"> </w:t>
            </w:r>
            <w:r>
              <w:rPr>
                <w:spacing w:val="-6"/>
                <w:sz w:val="26"/>
              </w:rPr>
              <w:t>màu</w:t>
            </w:r>
            <w:r>
              <w:rPr>
                <w:spacing w:val="-11"/>
                <w:sz w:val="26"/>
              </w:rPr>
              <w:t xml:space="preserve"> </w:t>
            </w:r>
            <w:r>
              <w:rPr>
                <w:spacing w:val="-6"/>
                <w:sz w:val="26"/>
              </w:rPr>
              <w:t>sắc</w:t>
            </w:r>
            <w:r>
              <w:rPr>
                <w:spacing w:val="-10"/>
                <w:sz w:val="26"/>
              </w:rPr>
              <w:t xml:space="preserve"> </w:t>
            </w:r>
            <w:r>
              <w:rPr>
                <w:spacing w:val="-6"/>
                <w:sz w:val="26"/>
              </w:rPr>
              <w:t>sáng</w:t>
            </w:r>
            <w:r>
              <w:rPr>
                <w:spacing w:val="-8"/>
                <w:sz w:val="26"/>
              </w:rPr>
              <w:t xml:space="preserve"> </w:t>
            </w:r>
            <w:r>
              <w:rPr>
                <w:spacing w:val="-6"/>
                <w:sz w:val="26"/>
              </w:rPr>
              <w:t>–</w:t>
            </w:r>
            <w:r>
              <w:rPr>
                <w:spacing w:val="-11"/>
                <w:sz w:val="26"/>
              </w:rPr>
              <w:t xml:space="preserve"> </w:t>
            </w:r>
            <w:r>
              <w:rPr>
                <w:spacing w:val="-6"/>
                <w:sz w:val="26"/>
              </w:rPr>
              <w:t>phù</w:t>
            </w:r>
            <w:r>
              <w:rPr>
                <w:spacing w:val="-10"/>
                <w:sz w:val="26"/>
              </w:rPr>
              <w:t xml:space="preserve"> </w:t>
            </w:r>
            <w:r>
              <w:rPr>
                <w:spacing w:val="-6"/>
                <w:sz w:val="26"/>
              </w:rPr>
              <w:t>hợp</w:t>
            </w:r>
            <w:r>
              <w:rPr>
                <w:spacing w:val="-11"/>
                <w:sz w:val="26"/>
              </w:rPr>
              <w:t xml:space="preserve"> </w:t>
            </w:r>
            <w:r>
              <w:rPr>
                <w:spacing w:val="-6"/>
                <w:sz w:val="26"/>
              </w:rPr>
              <w:t>với</w:t>
            </w:r>
            <w:r>
              <w:rPr>
                <w:spacing w:val="-10"/>
                <w:sz w:val="26"/>
              </w:rPr>
              <w:t xml:space="preserve"> </w:t>
            </w:r>
            <w:r>
              <w:rPr>
                <w:spacing w:val="-6"/>
                <w:sz w:val="26"/>
              </w:rPr>
              <w:t>khả</w:t>
            </w:r>
            <w:r>
              <w:rPr>
                <w:spacing w:val="-8"/>
                <w:sz w:val="26"/>
              </w:rPr>
              <w:t xml:space="preserve"> </w:t>
            </w:r>
            <w:r>
              <w:rPr>
                <w:spacing w:val="-6"/>
                <w:sz w:val="26"/>
              </w:rPr>
              <w:t>năng</w:t>
            </w:r>
            <w:r>
              <w:rPr>
                <w:spacing w:val="-9"/>
                <w:sz w:val="26"/>
              </w:rPr>
              <w:t xml:space="preserve"> </w:t>
            </w:r>
            <w:r>
              <w:rPr>
                <w:spacing w:val="-6"/>
                <w:sz w:val="26"/>
              </w:rPr>
              <w:t>nhận</w:t>
            </w:r>
            <w:r>
              <w:rPr>
                <w:spacing w:val="-10"/>
                <w:sz w:val="26"/>
              </w:rPr>
              <w:t xml:space="preserve"> </w:t>
            </w:r>
            <w:r>
              <w:rPr>
                <w:spacing w:val="-6"/>
                <w:sz w:val="26"/>
              </w:rPr>
              <w:t>thức</w:t>
            </w:r>
            <w:r>
              <w:rPr>
                <w:spacing w:val="-11"/>
                <w:sz w:val="26"/>
              </w:rPr>
              <w:t xml:space="preserve"> </w:t>
            </w:r>
            <w:r>
              <w:rPr>
                <w:spacing w:val="-6"/>
                <w:sz w:val="26"/>
              </w:rPr>
              <w:t>của</w:t>
            </w:r>
            <w:r>
              <w:rPr>
                <w:spacing w:val="-10"/>
                <w:sz w:val="26"/>
              </w:rPr>
              <w:t xml:space="preserve"> </w:t>
            </w:r>
            <w:r>
              <w:rPr>
                <w:spacing w:val="-6"/>
                <w:sz w:val="26"/>
              </w:rPr>
              <w:t>trẻ</w:t>
            </w:r>
          </w:p>
        </w:tc>
      </w:tr>
      <w:tr w:rsidR="007A227D" w14:paraId="746E6724" w14:textId="77777777">
        <w:trPr>
          <w:trHeight w:val="299"/>
        </w:trPr>
        <w:tc>
          <w:tcPr>
            <w:tcW w:w="1807" w:type="dxa"/>
          </w:tcPr>
          <w:p w14:paraId="521BF3D2" w14:textId="77777777" w:rsidR="007A227D" w:rsidRDefault="00000000">
            <w:pPr>
              <w:pStyle w:val="TableParagraph"/>
              <w:spacing w:line="280" w:lineRule="exact"/>
              <w:rPr>
                <w:sz w:val="26"/>
              </w:rPr>
            </w:pPr>
            <w:r>
              <w:rPr>
                <w:sz w:val="26"/>
              </w:rPr>
              <w:t>Thời</w:t>
            </w:r>
            <w:r>
              <w:rPr>
                <w:spacing w:val="-6"/>
                <w:sz w:val="26"/>
              </w:rPr>
              <w:t xml:space="preserve"> </w:t>
            </w:r>
            <w:r>
              <w:rPr>
                <w:spacing w:val="-2"/>
                <w:sz w:val="26"/>
              </w:rPr>
              <w:t>lượng</w:t>
            </w:r>
          </w:p>
        </w:tc>
        <w:tc>
          <w:tcPr>
            <w:tcW w:w="7526" w:type="dxa"/>
          </w:tcPr>
          <w:p w14:paraId="156590BD" w14:textId="77777777" w:rsidR="007A227D" w:rsidRDefault="00000000">
            <w:pPr>
              <w:pStyle w:val="TableParagraph"/>
              <w:spacing w:line="280" w:lineRule="exact"/>
              <w:rPr>
                <w:sz w:val="26"/>
              </w:rPr>
            </w:pPr>
            <w:r>
              <w:rPr>
                <w:sz w:val="26"/>
              </w:rPr>
              <w:t>30</w:t>
            </w:r>
            <w:r>
              <w:rPr>
                <w:spacing w:val="-5"/>
                <w:sz w:val="26"/>
              </w:rPr>
              <w:t xml:space="preserve"> </w:t>
            </w:r>
            <w:r>
              <w:rPr>
                <w:sz w:val="26"/>
              </w:rPr>
              <w:t>giây</w:t>
            </w:r>
            <w:r>
              <w:rPr>
                <w:spacing w:val="-3"/>
                <w:sz w:val="26"/>
              </w:rPr>
              <w:t xml:space="preserve"> </w:t>
            </w:r>
            <w:r>
              <w:rPr>
                <w:sz w:val="26"/>
              </w:rPr>
              <w:t>–</w:t>
            </w:r>
            <w:r>
              <w:rPr>
                <w:spacing w:val="-4"/>
                <w:sz w:val="26"/>
              </w:rPr>
              <w:t xml:space="preserve"> </w:t>
            </w:r>
            <w:r>
              <w:rPr>
                <w:sz w:val="26"/>
              </w:rPr>
              <w:t>1</w:t>
            </w:r>
            <w:r>
              <w:rPr>
                <w:spacing w:val="-2"/>
                <w:sz w:val="26"/>
              </w:rPr>
              <w:t xml:space="preserve"> </w:t>
            </w:r>
            <w:r>
              <w:rPr>
                <w:sz w:val="26"/>
              </w:rPr>
              <w:t>phút</w:t>
            </w:r>
            <w:r>
              <w:rPr>
                <w:spacing w:val="-4"/>
                <w:sz w:val="26"/>
              </w:rPr>
              <w:t xml:space="preserve"> </w:t>
            </w:r>
            <w:r>
              <w:rPr>
                <w:sz w:val="26"/>
              </w:rPr>
              <w:t>là</w:t>
            </w:r>
            <w:r>
              <w:rPr>
                <w:spacing w:val="-2"/>
                <w:sz w:val="26"/>
              </w:rPr>
              <w:t xml:space="preserve"> </w:t>
            </w:r>
            <w:r>
              <w:rPr>
                <w:sz w:val="26"/>
              </w:rPr>
              <w:t>lý</w:t>
            </w:r>
            <w:r>
              <w:rPr>
                <w:spacing w:val="-4"/>
                <w:sz w:val="26"/>
              </w:rPr>
              <w:t xml:space="preserve"> </w:t>
            </w:r>
            <w:r>
              <w:rPr>
                <w:sz w:val="26"/>
              </w:rPr>
              <w:t>tưởng</w:t>
            </w:r>
            <w:r>
              <w:rPr>
                <w:spacing w:val="-4"/>
                <w:sz w:val="26"/>
              </w:rPr>
              <w:t xml:space="preserve"> </w:t>
            </w:r>
            <w:r>
              <w:rPr>
                <w:sz w:val="26"/>
              </w:rPr>
              <w:t>cho</w:t>
            </w:r>
            <w:r>
              <w:rPr>
                <w:spacing w:val="-4"/>
                <w:sz w:val="26"/>
              </w:rPr>
              <w:t xml:space="preserve"> </w:t>
            </w:r>
            <w:r>
              <w:rPr>
                <w:sz w:val="26"/>
              </w:rPr>
              <w:t>trẻ</w:t>
            </w:r>
            <w:r>
              <w:rPr>
                <w:spacing w:val="-2"/>
                <w:sz w:val="26"/>
              </w:rPr>
              <w:t xml:space="preserve"> </w:t>
            </w:r>
            <w:r>
              <w:rPr>
                <w:sz w:val="26"/>
              </w:rPr>
              <w:t>mầm</w:t>
            </w:r>
            <w:r>
              <w:rPr>
                <w:spacing w:val="-4"/>
                <w:sz w:val="26"/>
              </w:rPr>
              <w:t xml:space="preserve"> </w:t>
            </w:r>
            <w:r>
              <w:rPr>
                <w:spacing w:val="-5"/>
                <w:sz w:val="26"/>
              </w:rPr>
              <w:t>non</w:t>
            </w:r>
          </w:p>
        </w:tc>
      </w:tr>
    </w:tbl>
    <w:p w14:paraId="4A77D108" w14:textId="77777777" w:rsidR="007A227D" w:rsidRDefault="00000000">
      <w:pPr>
        <w:pStyle w:val="Heading3"/>
        <w:numPr>
          <w:ilvl w:val="2"/>
          <w:numId w:val="112"/>
        </w:numPr>
        <w:tabs>
          <w:tab w:val="left" w:pos="1407"/>
        </w:tabs>
        <w:spacing w:before="164"/>
        <w:ind w:left="1407" w:hanging="697"/>
      </w:pPr>
      <w:r>
        <w:t>Gợi</w:t>
      </w:r>
      <w:r>
        <w:rPr>
          <w:spacing w:val="-2"/>
        </w:rPr>
        <w:t xml:space="preserve"> </w:t>
      </w:r>
      <w:r>
        <w:t>ý</w:t>
      </w:r>
      <w:r>
        <w:rPr>
          <w:spacing w:val="-3"/>
        </w:rPr>
        <w:t xml:space="preserve"> </w:t>
      </w:r>
      <w:r>
        <w:t>tổ</w:t>
      </w:r>
      <w:r>
        <w:rPr>
          <w:spacing w:val="-1"/>
        </w:rPr>
        <w:t xml:space="preserve"> </w:t>
      </w:r>
      <w:r>
        <w:t>chức</w:t>
      </w:r>
      <w:r>
        <w:rPr>
          <w:spacing w:val="-2"/>
        </w:rPr>
        <w:t xml:space="preserve"> </w:t>
      </w:r>
      <w:r>
        <w:t>tiết</w:t>
      </w:r>
      <w:r>
        <w:rPr>
          <w:spacing w:val="-1"/>
        </w:rPr>
        <w:t xml:space="preserve"> </w:t>
      </w:r>
      <w:r>
        <w:t>học</w:t>
      </w:r>
      <w:r>
        <w:rPr>
          <w:spacing w:val="-2"/>
        </w:rPr>
        <w:t xml:space="preserve"> </w:t>
      </w:r>
      <w:r>
        <w:t>có</w:t>
      </w:r>
      <w:r>
        <w:rPr>
          <w:spacing w:val="-3"/>
        </w:rPr>
        <w:t xml:space="preserve"> </w:t>
      </w:r>
      <w:r>
        <w:t>ứng</w:t>
      </w:r>
      <w:r>
        <w:rPr>
          <w:spacing w:val="-1"/>
        </w:rPr>
        <w:t xml:space="preserve"> </w:t>
      </w:r>
      <w:r>
        <w:t>dụng</w:t>
      </w:r>
      <w:r>
        <w:rPr>
          <w:spacing w:val="-13"/>
        </w:rPr>
        <w:t xml:space="preserve"> </w:t>
      </w:r>
      <w:r>
        <w:rPr>
          <w:spacing w:val="-5"/>
        </w:rPr>
        <w:t>AI</w:t>
      </w:r>
    </w:p>
    <w:p w14:paraId="719AEA9B" w14:textId="77777777" w:rsidR="007A227D" w:rsidRDefault="00000000">
      <w:pPr>
        <w:spacing w:before="103"/>
        <w:ind w:left="710"/>
        <w:rPr>
          <w:b/>
          <w:sz w:val="26"/>
        </w:rPr>
      </w:pPr>
      <w:r>
        <w:rPr>
          <w:rFonts w:ascii="Segoe UI Emoji" w:hAnsi="Segoe UI Emoji"/>
          <w:color w:val="F4F4F4"/>
          <w:spacing w:val="-356"/>
          <w:w w:val="195"/>
          <w:sz w:val="26"/>
        </w:rPr>
        <w:t>●</w:t>
      </w:r>
      <w:r>
        <w:rPr>
          <w:rFonts w:ascii="Segoe UI Emoji" w:hAnsi="Segoe UI Emoji"/>
          <w:color w:val="F8302E"/>
          <w:spacing w:val="-356"/>
          <w:w w:val="195"/>
          <w:sz w:val="26"/>
        </w:rPr>
        <w:t>◎</w:t>
      </w:r>
      <w:r>
        <w:rPr>
          <w:rFonts w:ascii="Segoe UI Emoji" w:hAnsi="Segoe UI Emoji"/>
          <w:color w:val="9B9B9B"/>
          <w:spacing w:val="-356"/>
          <w:w w:val="195"/>
          <w:sz w:val="26"/>
        </w:rPr>
        <w:t>’</w:t>
      </w:r>
      <w:r>
        <w:rPr>
          <w:rFonts w:ascii="Segoe UI Emoji" w:hAnsi="Segoe UI Emoji"/>
          <w:color w:val="46A3FA"/>
          <w:spacing w:val="-356"/>
          <w:w w:val="195"/>
          <w:sz w:val="26"/>
        </w:rPr>
        <w:t>"</w:t>
      </w:r>
      <w:r>
        <w:rPr>
          <w:rFonts w:ascii="Segoe UI Emoji" w:hAnsi="Segoe UI Emoji"/>
          <w:color w:val="50E1FF"/>
          <w:spacing w:val="-139"/>
          <w:w w:val="195"/>
          <w:sz w:val="26"/>
        </w:rPr>
        <w:t xml:space="preserve"> </w:t>
      </w:r>
      <w:r>
        <w:rPr>
          <w:rFonts w:ascii="Segoe UI Emoji" w:hAnsi="Segoe UI Emoji"/>
          <w:color w:val="46A3FA"/>
          <w:w w:val="195"/>
          <w:sz w:val="26"/>
        </w:rPr>
        <w:t>´</w:t>
      </w:r>
      <w:r>
        <w:rPr>
          <w:rFonts w:ascii="Segoe UI Emoji" w:hAnsi="Segoe UI Emoji"/>
          <w:color w:val="46A3FA"/>
          <w:spacing w:val="-73"/>
          <w:w w:val="195"/>
          <w:sz w:val="26"/>
        </w:rPr>
        <w:t xml:space="preserve"> </w:t>
      </w:r>
      <w:r>
        <w:rPr>
          <w:b/>
          <w:w w:val="110"/>
          <w:sz w:val="26"/>
        </w:rPr>
        <w:t>Mục</w:t>
      </w:r>
      <w:r>
        <w:rPr>
          <w:b/>
          <w:spacing w:val="-13"/>
          <w:w w:val="110"/>
          <w:sz w:val="26"/>
        </w:rPr>
        <w:t xml:space="preserve"> </w:t>
      </w:r>
      <w:r>
        <w:rPr>
          <w:b/>
          <w:spacing w:val="-2"/>
          <w:w w:val="110"/>
          <w:sz w:val="26"/>
        </w:rPr>
        <w:t>tiêu:</w:t>
      </w:r>
    </w:p>
    <w:p w14:paraId="5F27402E" w14:textId="77777777" w:rsidR="007A227D" w:rsidRDefault="00000000">
      <w:pPr>
        <w:pStyle w:val="ListParagraph"/>
        <w:numPr>
          <w:ilvl w:val="3"/>
          <w:numId w:val="112"/>
        </w:numPr>
        <w:tabs>
          <w:tab w:val="left" w:pos="862"/>
        </w:tabs>
        <w:spacing w:before="1"/>
        <w:ind w:left="862" w:hanging="152"/>
        <w:rPr>
          <w:sz w:val="26"/>
        </w:rPr>
      </w:pPr>
      <w:r>
        <w:rPr>
          <w:sz w:val="26"/>
        </w:rPr>
        <w:t>Hướng</w:t>
      </w:r>
      <w:r>
        <w:rPr>
          <w:spacing w:val="-6"/>
          <w:sz w:val="26"/>
        </w:rPr>
        <w:t xml:space="preserve"> </w:t>
      </w:r>
      <w:r>
        <w:rPr>
          <w:sz w:val="26"/>
        </w:rPr>
        <w:t>dẫn</w:t>
      </w:r>
      <w:r>
        <w:rPr>
          <w:spacing w:val="-5"/>
          <w:sz w:val="26"/>
        </w:rPr>
        <w:t xml:space="preserve"> </w:t>
      </w:r>
      <w:r>
        <w:rPr>
          <w:sz w:val="26"/>
        </w:rPr>
        <w:t>giáo</w:t>
      </w:r>
      <w:r>
        <w:rPr>
          <w:spacing w:val="-4"/>
          <w:sz w:val="26"/>
        </w:rPr>
        <w:t xml:space="preserve"> </w:t>
      </w:r>
      <w:r>
        <w:rPr>
          <w:sz w:val="26"/>
        </w:rPr>
        <w:t>viên</w:t>
      </w:r>
      <w:r>
        <w:rPr>
          <w:spacing w:val="-2"/>
          <w:sz w:val="26"/>
        </w:rPr>
        <w:t xml:space="preserve"> </w:t>
      </w:r>
      <w:r>
        <w:rPr>
          <w:sz w:val="26"/>
        </w:rPr>
        <w:t>tích</w:t>
      </w:r>
      <w:r>
        <w:rPr>
          <w:spacing w:val="-4"/>
          <w:sz w:val="26"/>
        </w:rPr>
        <w:t xml:space="preserve"> </w:t>
      </w:r>
      <w:r>
        <w:rPr>
          <w:sz w:val="26"/>
        </w:rPr>
        <w:t>hợp</w:t>
      </w:r>
      <w:r>
        <w:rPr>
          <w:spacing w:val="-17"/>
          <w:sz w:val="26"/>
        </w:rPr>
        <w:t xml:space="preserve"> </w:t>
      </w:r>
      <w:r>
        <w:rPr>
          <w:sz w:val="26"/>
        </w:rPr>
        <w:t>AI</w:t>
      </w:r>
      <w:r>
        <w:rPr>
          <w:spacing w:val="-1"/>
          <w:sz w:val="26"/>
        </w:rPr>
        <w:t xml:space="preserve"> </w:t>
      </w:r>
      <w:r>
        <w:rPr>
          <w:sz w:val="26"/>
        </w:rPr>
        <w:t>vào</w:t>
      </w:r>
      <w:r>
        <w:rPr>
          <w:spacing w:val="-5"/>
          <w:sz w:val="26"/>
        </w:rPr>
        <w:t xml:space="preserve"> </w:t>
      </w:r>
      <w:r>
        <w:rPr>
          <w:sz w:val="26"/>
        </w:rPr>
        <w:t>từng</w:t>
      </w:r>
      <w:r>
        <w:rPr>
          <w:spacing w:val="-4"/>
          <w:sz w:val="26"/>
        </w:rPr>
        <w:t xml:space="preserve"> </w:t>
      </w:r>
      <w:r>
        <w:rPr>
          <w:sz w:val="26"/>
        </w:rPr>
        <w:t>hoạt</w:t>
      </w:r>
      <w:r>
        <w:rPr>
          <w:spacing w:val="-5"/>
          <w:sz w:val="26"/>
        </w:rPr>
        <w:t xml:space="preserve"> </w:t>
      </w:r>
      <w:r>
        <w:rPr>
          <w:sz w:val="26"/>
        </w:rPr>
        <w:t>động</w:t>
      </w:r>
      <w:r>
        <w:rPr>
          <w:spacing w:val="-4"/>
          <w:sz w:val="26"/>
        </w:rPr>
        <w:t xml:space="preserve"> </w:t>
      </w:r>
      <w:r>
        <w:rPr>
          <w:sz w:val="26"/>
        </w:rPr>
        <w:t>trong</w:t>
      </w:r>
      <w:r>
        <w:rPr>
          <w:spacing w:val="-5"/>
          <w:sz w:val="26"/>
        </w:rPr>
        <w:t xml:space="preserve"> </w:t>
      </w:r>
      <w:r>
        <w:rPr>
          <w:sz w:val="26"/>
        </w:rPr>
        <w:t>tiết</w:t>
      </w:r>
      <w:r>
        <w:rPr>
          <w:spacing w:val="-4"/>
          <w:sz w:val="26"/>
        </w:rPr>
        <w:t xml:space="preserve"> </w:t>
      </w:r>
      <w:r>
        <w:rPr>
          <w:sz w:val="26"/>
        </w:rPr>
        <w:t>học</w:t>
      </w:r>
      <w:r>
        <w:rPr>
          <w:spacing w:val="-4"/>
          <w:sz w:val="26"/>
        </w:rPr>
        <w:t xml:space="preserve"> </w:t>
      </w:r>
      <w:r>
        <w:rPr>
          <w:sz w:val="26"/>
        </w:rPr>
        <w:t>mầm</w:t>
      </w:r>
      <w:r>
        <w:rPr>
          <w:spacing w:val="-4"/>
          <w:sz w:val="26"/>
        </w:rPr>
        <w:t xml:space="preserve"> non.</w:t>
      </w:r>
    </w:p>
    <w:p w14:paraId="7FD618EC" w14:textId="77777777" w:rsidR="007A227D" w:rsidRDefault="00000000">
      <w:pPr>
        <w:pStyle w:val="ListParagraph"/>
        <w:numPr>
          <w:ilvl w:val="3"/>
          <w:numId w:val="112"/>
        </w:numPr>
        <w:tabs>
          <w:tab w:val="left" w:pos="861"/>
        </w:tabs>
        <w:spacing w:before="1"/>
        <w:ind w:right="141" w:firstLine="566"/>
        <w:rPr>
          <w:sz w:val="26"/>
        </w:rPr>
      </w:pPr>
      <w:r>
        <w:rPr>
          <w:sz w:val="26"/>
        </w:rPr>
        <w:t>Biến</w:t>
      </w:r>
      <w:r>
        <w:rPr>
          <w:spacing w:val="-3"/>
          <w:sz w:val="26"/>
        </w:rPr>
        <w:t xml:space="preserve"> </w:t>
      </w:r>
      <w:r>
        <w:rPr>
          <w:sz w:val="26"/>
        </w:rPr>
        <w:t>tiết</w:t>
      </w:r>
      <w:r>
        <w:rPr>
          <w:spacing w:val="-3"/>
          <w:sz w:val="26"/>
        </w:rPr>
        <w:t xml:space="preserve"> </w:t>
      </w:r>
      <w:r>
        <w:rPr>
          <w:sz w:val="26"/>
        </w:rPr>
        <w:t>học</w:t>
      </w:r>
      <w:r>
        <w:rPr>
          <w:spacing w:val="-3"/>
          <w:sz w:val="26"/>
        </w:rPr>
        <w:t xml:space="preserve"> </w:t>
      </w:r>
      <w:r>
        <w:rPr>
          <w:sz w:val="26"/>
        </w:rPr>
        <w:t>truyền</w:t>
      </w:r>
      <w:r>
        <w:rPr>
          <w:spacing w:val="-3"/>
          <w:sz w:val="26"/>
        </w:rPr>
        <w:t xml:space="preserve"> </w:t>
      </w:r>
      <w:r>
        <w:rPr>
          <w:sz w:val="26"/>
        </w:rPr>
        <w:t>thống</w:t>
      </w:r>
      <w:r>
        <w:rPr>
          <w:spacing w:val="-3"/>
          <w:sz w:val="26"/>
        </w:rPr>
        <w:t xml:space="preserve"> </w:t>
      </w:r>
      <w:r>
        <w:rPr>
          <w:sz w:val="26"/>
        </w:rPr>
        <w:t>thành</w:t>
      </w:r>
      <w:r>
        <w:rPr>
          <w:spacing w:val="-3"/>
          <w:sz w:val="26"/>
        </w:rPr>
        <w:t xml:space="preserve"> </w:t>
      </w:r>
      <w:r>
        <w:rPr>
          <w:sz w:val="26"/>
        </w:rPr>
        <w:t>một</w:t>
      </w:r>
      <w:r>
        <w:rPr>
          <w:spacing w:val="-3"/>
          <w:sz w:val="26"/>
        </w:rPr>
        <w:t xml:space="preserve"> </w:t>
      </w:r>
      <w:r>
        <w:rPr>
          <w:sz w:val="26"/>
        </w:rPr>
        <w:t>trải</w:t>
      </w:r>
      <w:r>
        <w:rPr>
          <w:spacing w:val="-3"/>
          <w:sz w:val="26"/>
        </w:rPr>
        <w:t xml:space="preserve"> </w:t>
      </w:r>
      <w:r>
        <w:rPr>
          <w:sz w:val="26"/>
        </w:rPr>
        <w:t>nghiệm</w:t>
      </w:r>
      <w:r>
        <w:rPr>
          <w:spacing w:val="-3"/>
          <w:sz w:val="26"/>
        </w:rPr>
        <w:t xml:space="preserve"> </w:t>
      </w:r>
      <w:r>
        <w:rPr>
          <w:sz w:val="26"/>
        </w:rPr>
        <w:t>hấp</w:t>
      </w:r>
      <w:r>
        <w:rPr>
          <w:spacing w:val="-3"/>
          <w:sz w:val="26"/>
        </w:rPr>
        <w:t xml:space="preserve"> </w:t>
      </w:r>
      <w:r>
        <w:rPr>
          <w:sz w:val="26"/>
        </w:rPr>
        <w:t>dẫn,</w:t>
      </w:r>
      <w:r>
        <w:rPr>
          <w:spacing w:val="-3"/>
          <w:sz w:val="26"/>
        </w:rPr>
        <w:t xml:space="preserve"> </w:t>
      </w:r>
      <w:r>
        <w:rPr>
          <w:sz w:val="26"/>
        </w:rPr>
        <w:t>sinh</w:t>
      </w:r>
      <w:r>
        <w:rPr>
          <w:spacing w:val="-3"/>
          <w:sz w:val="26"/>
        </w:rPr>
        <w:t xml:space="preserve"> </w:t>
      </w:r>
      <w:r>
        <w:rPr>
          <w:sz w:val="26"/>
        </w:rPr>
        <w:t>động,</w:t>
      </w:r>
      <w:r>
        <w:rPr>
          <w:spacing w:val="-1"/>
          <w:sz w:val="26"/>
        </w:rPr>
        <w:t xml:space="preserve"> </w:t>
      </w:r>
      <w:r>
        <w:rPr>
          <w:sz w:val="26"/>
        </w:rPr>
        <w:t>giúp</w:t>
      </w:r>
      <w:r>
        <w:rPr>
          <w:spacing w:val="-3"/>
          <w:sz w:val="26"/>
        </w:rPr>
        <w:t xml:space="preserve"> </w:t>
      </w:r>
      <w:r>
        <w:rPr>
          <w:sz w:val="26"/>
        </w:rPr>
        <w:t>trẻ</w:t>
      </w:r>
      <w:r>
        <w:rPr>
          <w:spacing w:val="-3"/>
          <w:sz w:val="26"/>
        </w:rPr>
        <w:t xml:space="preserve"> </w:t>
      </w:r>
      <w:r>
        <w:rPr>
          <w:sz w:val="26"/>
        </w:rPr>
        <w:t>hứng thú, tập trung và phát triển toàn diện hơn.</w:t>
      </w:r>
    </w:p>
    <w:p w14:paraId="53870B5F" w14:textId="77777777" w:rsidR="007A227D" w:rsidRDefault="00000000">
      <w:pPr>
        <w:pStyle w:val="ListParagraph"/>
        <w:numPr>
          <w:ilvl w:val="3"/>
          <w:numId w:val="112"/>
        </w:numPr>
        <w:tabs>
          <w:tab w:val="left" w:pos="861"/>
        </w:tabs>
        <w:spacing w:before="0"/>
        <w:ind w:right="137" w:firstLine="566"/>
        <w:rPr>
          <w:sz w:val="26"/>
        </w:rPr>
      </w:pPr>
      <w:r>
        <w:rPr>
          <w:sz w:val="26"/>
        </w:rPr>
        <w:t xml:space="preserve">Đặc biệt phù hợp với </w:t>
      </w:r>
      <w:r>
        <w:rPr>
          <w:b/>
          <w:sz w:val="26"/>
        </w:rPr>
        <w:t>giáo viên mới làm quen công nghệ</w:t>
      </w:r>
      <w:r>
        <w:rPr>
          <w:sz w:val="26"/>
        </w:rPr>
        <w:t>, chỉ cần thực hiện theo hướng dẫn từng bước là có thể áp dụng được ngay.</w:t>
      </w:r>
    </w:p>
    <w:p w14:paraId="7ECC1C3E" w14:textId="77777777" w:rsidR="007A227D" w:rsidRDefault="00000000">
      <w:pPr>
        <w:spacing w:line="344" w:lineRule="exact"/>
        <w:ind w:left="710"/>
        <w:rPr>
          <w:b/>
          <w:bCs/>
          <w:sz w:val="26"/>
          <w:szCs w:val="26"/>
        </w:rPr>
      </w:pPr>
      <w:r>
        <w:rPr>
          <w:rFonts w:ascii="Segoe UI Emoji" w:eastAsia="Segoe UI Emoji" w:hAnsi="Segoe UI Emoji" w:cs="Segoe UI Emoji"/>
          <w:color w:val="9B9B9B"/>
          <w:spacing w:val="-356"/>
          <w:w w:val="59"/>
          <w:sz w:val="26"/>
          <w:szCs w:val="26"/>
        </w:rPr>
        <w:t>–</w:t>
      </w:r>
      <w:r>
        <w:rPr>
          <w:rFonts w:ascii="Segoe UI Emoji" w:eastAsia="Segoe UI Emoji" w:hAnsi="Segoe UI Emoji" w:cs="Segoe UI Emoji"/>
          <w:color w:val="9B9B9B"/>
          <w:spacing w:val="-356"/>
          <w:w w:val="4"/>
          <w:sz w:val="26"/>
          <w:szCs w:val="26"/>
        </w:rPr>
        <w:t>−</w:t>
      </w:r>
      <w:r>
        <w:rPr>
          <w:rFonts w:ascii="Segoe UI Emoji" w:eastAsia="Segoe UI Emoji" w:hAnsi="Segoe UI Emoji" w:cs="Segoe UI Emoji"/>
          <w:color w:val="E09646"/>
          <w:spacing w:val="-356"/>
          <w:w w:val="2"/>
          <w:sz w:val="26"/>
          <w:szCs w:val="26"/>
        </w:rPr>
        <w:t>⬛</w:t>
      </w:r>
      <w:r>
        <w:rPr>
          <w:rFonts w:ascii="Segoe UI Emoji" w:eastAsia="Segoe UI Emoji" w:hAnsi="Segoe UI Emoji" w:cs="Segoe UI Emoji"/>
          <w:color w:val="F3EDF8"/>
          <w:spacing w:val="-356"/>
          <w:w w:val="358"/>
          <w:sz w:val="26"/>
          <w:szCs w:val="26"/>
        </w:rPr>
        <w:t>|</w:t>
      </w:r>
      <w:r>
        <w:rPr>
          <w:rFonts w:ascii="Segoe UI Emoji" w:eastAsia="Segoe UI Emoji" w:hAnsi="Segoe UI Emoji" w:cs="Segoe UI Emoji"/>
          <w:color w:val="9B9B9B"/>
          <w:spacing w:val="-72"/>
          <w:sz w:val="26"/>
          <w:szCs w:val="26"/>
        </w:rPr>
        <w:t xml:space="preserve"> </w:t>
      </w:r>
      <w:r>
        <w:rPr>
          <w:rFonts w:ascii="Segoe UI Emoji" w:eastAsia="Segoe UI Emoji" w:hAnsi="Segoe UI Emoji" w:cs="Segoe UI Emoji"/>
          <w:color w:val="9B9B9B"/>
          <w:spacing w:val="-356"/>
          <w:w w:val="3"/>
          <w:sz w:val="26"/>
          <w:szCs w:val="26"/>
        </w:rPr>
        <w:t>¯</w:t>
      </w:r>
      <w:r>
        <w:rPr>
          <w:rFonts w:ascii="Segoe UI Emoji" w:eastAsia="Segoe UI Emoji" w:hAnsi="Segoe UI Emoji" w:cs="Segoe UI Emoji"/>
          <w:color w:val="9B9B9B"/>
          <w:spacing w:val="-356"/>
          <w:w w:val="4"/>
          <w:sz w:val="26"/>
          <w:szCs w:val="26"/>
        </w:rPr>
        <w:t>–</w:t>
      </w:r>
      <w:r>
        <w:rPr>
          <w:rFonts w:ascii="Segoe UI Emoji" w:eastAsia="Segoe UI Emoji" w:hAnsi="Segoe UI Emoji" w:cs="Segoe UI Emoji"/>
          <w:color w:val="CDC4D5"/>
          <w:w w:val="316"/>
          <w:sz w:val="26"/>
          <w:szCs w:val="26"/>
        </w:rPr>
        <w:t>,</w:t>
      </w:r>
      <w:r>
        <w:rPr>
          <w:rFonts w:ascii="Segoe UI Emoji" w:eastAsia="Segoe UI Emoji" w:hAnsi="Segoe UI Emoji" w:cs="Segoe UI Emoji"/>
          <w:color w:val="CDC4D5"/>
          <w:spacing w:val="-10"/>
          <w:w w:val="107"/>
          <w:sz w:val="26"/>
          <w:szCs w:val="26"/>
        </w:rPr>
        <w:t xml:space="preserve"> </w:t>
      </w:r>
      <w:r>
        <w:rPr>
          <w:b/>
          <w:bCs/>
          <w:w w:val="104"/>
          <w:sz w:val="26"/>
          <w:szCs w:val="26"/>
        </w:rPr>
        <w:t>Bảng</w:t>
      </w:r>
      <w:r>
        <w:rPr>
          <w:b/>
          <w:bCs/>
          <w:spacing w:val="-17"/>
          <w:w w:val="104"/>
          <w:sz w:val="26"/>
          <w:szCs w:val="26"/>
        </w:rPr>
        <w:t xml:space="preserve"> </w:t>
      </w:r>
      <w:r>
        <w:rPr>
          <w:b/>
          <w:bCs/>
          <w:w w:val="104"/>
          <w:sz w:val="26"/>
          <w:szCs w:val="26"/>
        </w:rPr>
        <w:t>tổng</w:t>
      </w:r>
      <w:r>
        <w:rPr>
          <w:b/>
          <w:bCs/>
          <w:spacing w:val="-13"/>
          <w:w w:val="104"/>
          <w:sz w:val="26"/>
          <w:szCs w:val="26"/>
        </w:rPr>
        <w:t xml:space="preserve"> </w:t>
      </w:r>
      <w:r>
        <w:rPr>
          <w:b/>
          <w:bCs/>
          <w:w w:val="104"/>
          <w:sz w:val="26"/>
          <w:szCs w:val="26"/>
        </w:rPr>
        <w:t>hợp</w:t>
      </w:r>
      <w:r>
        <w:rPr>
          <w:b/>
          <w:bCs/>
          <w:spacing w:val="-10"/>
          <w:w w:val="104"/>
          <w:sz w:val="26"/>
          <w:szCs w:val="26"/>
        </w:rPr>
        <w:t xml:space="preserve"> </w:t>
      </w:r>
      <w:r>
        <w:rPr>
          <w:b/>
          <w:bCs/>
          <w:w w:val="104"/>
          <w:sz w:val="26"/>
          <w:szCs w:val="26"/>
        </w:rPr>
        <w:t>các</w:t>
      </w:r>
      <w:r>
        <w:rPr>
          <w:b/>
          <w:bCs/>
          <w:spacing w:val="-9"/>
          <w:w w:val="104"/>
          <w:sz w:val="26"/>
          <w:szCs w:val="26"/>
        </w:rPr>
        <w:t xml:space="preserve"> </w:t>
      </w:r>
      <w:r>
        <w:rPr>
          <w:b/>
          <w:bCs/>
          <w:w w:val="104"/>
          <w:sz w:val="26"/>
          <w:szCs w:val="26"/>
        </w:rPr>
        <w:t>hoạt</w:t>
      </w:r>
      <w:r>
        <w:rPr>
          <w:b/>
          <w:bCs/>
          <w:spacing w:val="-10"/>
          <w:w w:val="104"/>
          <w:sz w:val="26"/>
          <w:szCs w:val="26"/>
        </w:rPr>
        <w:t xml:space="preserve"> </w:t>
      </w:r>
      <w:r>
        <w:rPr>
          <w:b/>
          <w:bCs/>
          <w:w w:val="104"/>
          <w:sz w:val="26"/>
          <w:szCs w:val="26"/>
        </w:rPr>
        <w:t>động</w:t>
      </w:r>
      <w:r>
        <w:rPr>
          <w:b/>
          <w:bCs/>
          <w:spacing w:val="-9"/>
          <w:w w:val="104"/>
          <w:sz w:val="26"/>
          <w:szCs w:val="26"/>
        </w:rPr>
        <w:t xml:space="preserve"> </w:t>
      </w:r>
      <w:r>
        <w:rPr>
          <w:b/>
          <w:bCs/>
          <w:w w:val="104"/>
          <w:sz w:val="26"/>
          <w:szCs w:val="26"/>
        </w:rPr>
        <w:t>dạy</w:t>
      </w:r>
      <w:r>
        <w:rPr>
          <w:b/>
          <w:bCs/>
          <w:spacing w:val="-8"/>
          <w:w w:val="104"/>
          <w:sz w:val="26"/>
          <w:szCs w:val="26"/>
        </w:rPr>
        <w:t xml:space="preserve"> </w:t>
      </w:r>
      <w:r>
        <w:rPr>
          <w:b/>
          <w:bCs/>
          <w:w w:val="104"/>
          <w:sz w:val="26"/>
          <w:szCs w:val="26"/>
        </w:rPr>
        <w:t>học</w:t>
      </w:r>
      <w:r>
        <w:rPr>
          <w:b/>
          <w:bCs/>
          <w:spacing w:val="-10"/>
          <w:w w:val="104"/>
          <w:sz w:val="26"/>
          <w:szCs w:val="26"/>
        </w:rPr>
        <w:t xml:space="preserve"> </w:t>
      </w:r>
      <w:r>
        <w:rPr>
          <w:b/>
          <w:bCs/>
          <w:w w:val="104"/>
          <w:sz w:val="26"/>
          <w:szCs w:val="26"/>
        </w:rPr>
        <w:t>tích</w:t>
      </w:r>
      <w:r>
        <w:rPr>
          <w:b/>
          <w:bCs/>
          <w:spacing w:val="-9"/>
          <w:w w:val="104"/>
          <w:sz w:val="26"/>
          <w:szCs w:val="26"/>
        </w:rPr>
        <w:t xml:space="preserve"> </w:t>
      </w:r>
      <w:r>
        <w:rPr>
          <w:b/>
          <w:bCs/>
          <w:w w:val="104"/>
          <w:sz w:val="26"/>
          <w:szCs w:val="26"/>
        </w:rPr>
        <w:t>hợp</w:t>
      </w:r>
      <w:r>
        <w:rPr>
          <w:b/>
          <w:bCs/>
          <w:spacing w:val="-18"/>
          <w:w w:val="104"/>
          <w:sz w:val="26"/>
          <w:szCs w:val="26"/>
        </w:rPr>
        <w:t xml:space="preserve"> </w:t>
      </w:r>
      <w:r>
        <w:rPr>
          <w:b/>
          <w:bCs/>
          <w:spacing w:val="-5"/>
          <w:w w:val="104"/>
          <w:sz w:val="26"/>
          <w:szCs w:val="26"/>
        </w:rPr>
        <w:t>AI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1"/>
        <w:gridCol w:w="1712"/>
        <w:gridCol w:w="1613"/>
        <w:gridCol w:w="4729"/>
      </w:tblGrid>
      <w:tr w:rsidR="007A227D" w14:paraId="76C4E703" w14:textId="77777777">
        <w:trPr>
          <w:trHeight w:val="599"/>
        </w:trPr>
        <w:tc>
          <w:tcPr>
            <w:tcW w:w="1291" w:type="dxa"/>
          </w:tcPr>
          <w:p w14:paraId="77646377" w14:textId="77777777" w:rsidR="007A227D" w:rsidRDefault="00000000">
            <w:pPr>
              <w:pStyle w:val="TableParagraph"/>
              <w:spacing w:line="300" w:lineRule="atLeast"/>
              <w:ind w:left="141" w:right="132" w:firstLine="228"/>
              <w:rPr>
                <w:b/>
                <w:sz w:val="26"/>
              </w:rPr>
            </w:pPr>
            <w:r>
              <w:rPr>
                <w:b/>
                <w:spacing w:val="-4"/>
                <w:sz w:val="26"/>
              </w:rPr>
              <w:t xml:space="preserve">Hoạt </w:t>
            </w:r>
            <w:r>
              <w:rPr>
                <w:b/>
                <w:sz w:val="26"/>
              </w:rPr>
              <w:t>động</w:t>
            </w:r>
            <w:r>
              <w:rPr>
                <w:b/>
                <w:spacing w:val="-17"/>
                <w:sz w:val="26"/>
              </w:rPr>
              <w:t xml:space="preserve"> </w:t>
            </w:r>
            <w:r>
              <w:rPr>
                <w:b/>
                <w:sz w:val="26"/>
              </w:rPr>
              <w:t>học</w:t>
            </w:r>
          </w:p>
        </w:tc>
        <w:tc>
          <w:tcPr>
            <w:tcW w:w="1712" w:type="dxa"/>
          </w:tcPr>
          <w:p w14:paraId="6148D0A1" w14:textId="77777777" w:rsidR="007A227D" w:rsidRDefault="00000000">
            <w:pPr>
              <w:pStyle w:val="TableParagraph"/>
              <w:spacing w:line="300" w:lineRule="atLeast"/>
              <w:ind w:left="443" w:right="102" w:hanging="226"/>
              <w:rPr>
                <w:b/>
                <w:sz w:val="26"/>
              </w:rPr>
            </w:pPr>
            <w:r>
              <w:rPr>
                <w:b/>
                <w:sz w:val="26"/>
              </w:rPr>
              <w:t>Công</w:t>
            </w:r>
            <w:r>
              <w:rPr>
                <w:b/>
                <w:spacing w:val="-17"/>
                <w:sz w:val="26"/>
              </w:rPr>
              <w:t xml:space="preserve"> </w:t>
            </w:r>
            <w:r>
              <w:rPr>
                <w:b/>
                <w:sz w:val="26"/>
              </w:rPr>
              <w:t>cụ</w:t>
            </w:r>
            <w:r>
              <w:rPr>
                <w:b/>
                <w:spacing w:val="-16"/>
                <w:sz w:val="26"/>
              </w:rPr>
              <w:t xml:space="preserve"> </w:t>
            </w:r>
            <w:r>
              <w:rPr>
                <w:b/>
                <w:sz w:val="26"/>
              </w:rPr>
              <w:t>AI đề xuất</w:t>
            </w:r>
          </w:p>
        </w:tc>
        <w:tc>
          <w:tcPr>
            <w:tcW w:w="1613" w:type="dxa"/>
          </w:tcPr>
          <w:p w14:paraId="417888D4" w14:textId="77777777" w:rsidR="007A227D" w:rsidRDefault="00000000">
            <w:pPr>
              <w:pStyle w:val="TableParagraph"/>
              <w:spacing w:line="300" w:lineRule="atLeast"/>
              <w:ind w:left="395" w:right="229" w:hanging="156"/>
              <w:rPr>
                <w:b/>
                <w:sz w:val="26"/>
              </w:rPr>
            </w:pPr>
            <w:r>
              <w:rPr>
                <w:b/>
                <w:sz w:val="26"/>
              </w:rPr>
              <w:t>Hình</w:t>
            </w:r>
            <w:r>
              <w:rPr>
                <w:b/>
                <w:spacing w:val="-17"/>
                <w:sz w:val="26"/>
              </w:rPr>
              <w:t xml:space="preserve"> </w:t>
            </w:r>
            <w:r>
              <w:rPr>
                <w:b/>
                <w:sz w:val="26"/>
              </w:rPr>
              <w:t>thức tổ chức</w:t>
            </w:r>
          </w:p>
        </w:tc>
        <w:tc>
          <w:tcPr>
            <w:tcW w:w="4729" w:type="dxa"/>
          </w:tcPr>
          <w:p w14:paraId="48260CC6" w14:textId="77777777" w:rsidR="007A227D" w:rsidRDefault="00000000">
            <w:pPr>
              <w:pStyle w:val="TableParagraph"/>
              <w:spacing w:before="150"/>
              <w:ind w:left="4"/>
              <w:jc w:val="center"/>
              <w:rPr>
                <w:b/>
                <w:sz w:val="26"/>
              </w:rPr>
            </w:pPr>
            <w:r>
              <w:rPr>
                <w:b/>
                <w:sz w:val="26"/>
              </w:rPr>
              <w:t>Mô</w:t>
            </w:r>
            <w:r>
              <w:rPr>
                <w:b/>
                <w:spacing w:val="-4"/>
                <w:sz w:val="26"/>
              </w:rPr>
              <w:t xml:space="preserve"> </w:t>
            </w:r>
            <w:r>
              <w:rPr>
                <w:b/>
                <w:sz w:val="26"/>
              </w:rPr>
              <w:t>tả</w:t>
            </w:r>
            <w:r>
              <w:rPr>
                <w:b/>
                <w:spacing w:val="-3"/>
                <w:sz w:val="26"/>
              </w:rPr>
              <w:t xml:space="preserve"> </w:t>
            </w:r>
            <w:r>
              <w:rPr>
                <w:b/>
                <w:sz w:val="26"/>
              </w:rPr>
              <w:t>chi</w:t>
            </w:r>
            <w:r>
              <w:rPr>
                <w:b/>
                <w:spacing w:val="-4"/>
                <w:sz w:val="26"/>
              </w:rPr>
              <w:t xml:space="preserve"> tiết</w:t>
            </w:r>
          </w:p>
        </w:tc>
      </w:tr>
      <w:tr w:rsidR="007A227D" w14:paraId="08A51214" w14:textId="77777777">
        <w:trPr>
          <w:trHeight w:val="1194"/>
        </w:trPr>
        <w:tc>
          <w:tcPr>
            <w:tcW w:w="1291" w:type="dxa"/>
          </w:tcPr>
          <w:p w14:paraId="7ADF4B2F" w14:textId="77777777" w:rsidR="007A227D" w:rsidRDefault="00000000">
            <w:pPr>
              <w:pStyle w:val="TableParagraph"/>
              <w:spacing w:before="150" w:line="298" w:lineRule="exact"/>
              <w:rPr>
                <w:sz w:val="26"/>
              </w:rPr>
            </w:pPr>
            <w:r>
              <w:rPr>
                <w:sz w:val="26"/>
              </w:rPr>
              <w:t>1.</w:t>
            </w:r>
            <w:r>
              <w:rPr>
                <w:spacing w:val="-3"/>
                <w:sz w:val="26"/>
              </w:rPr>
              <w:t xml:space="preserve"> </w:t>
            </w:r>
            <w:r>
              <w:rPr>
                <w:spacing w:val="-5"/>
                <w:sz w:val="26"/>
              </w:rPr>
              <w:t>Kể</w:t>
            </w:r>
          </w:p>
          <w:p w14:paraId="635435E5" w14:textId="77777777" w:rsidR="007A227D" w:rsidRDefault="00000000">
            <w:pPr>
              <w:pStyle w:val="TableParagraph"/>
              <w:ind w:right="132"/>
              <w:rPr>
                <w:sz w:val="26"/>
              </w:rPr>
            </w:pPr>
            <w:r>
              <w:rPr>
                <w:spacing w:val="-2"/>
                <w:sz w:val="26"/>
              </w:rPr>
              <w:t xml:space="preserve">chuyện </w:t>
            </w:r>
            <w:r>
              <w:rPr>
                <w:sz w:val="26"/>
              </w:rPr>
              <w:t>đầu</w:t>
            </w:r>
            <w:r>
              <w:rPr>
                <w:spacing w:val="-5"/>
                <w:sz w:val="26"/>
              </w:rPr>
              <w:t xml:space="preserve"> giờ</w:t>
            </w:r>
          </w:p>
        </w:tc>
        <w:tc>
          <w:tcPr>
            <w:tcW w:w="1712" w:type="dxa"/>
          </w:tcPr>
          <w:p w14:paraId="30A47AB8" w14:textId="77777777" w:rsidR="007A227D" w:rsidRDefault="00000000">
            <w:pPr>
              <w:pStyle w:val="TableParagraph"/>
              <w:spacing w:before="150"/>
              <w:ind w:left="105" w:right="102"/>
              <w:jc w:val="both"/>
              <w:rPr>
                <w:sz w:val="26"/>
              </w:rPr>
            </w:pPr>
            <w:r>
              <w:rPr>
                <w:sz w:val="26"/>
              </w:rPr>
              <w:t xml:space="preserve">ChatGPT + Pika Labs + </w:t>
            </w:r>
            <w:r>
              <w:rPr>
                <w:spacing w:val="-4"/>
                <w:sz w:val="26"/>
              </w:rPr>
              <w:t>Vbee</w:t>
            </w:r>
          </w:p>
        </w:tc>
        <w:tc>
          <w:tcPr>
            <w:tcW w:w="1613" w:type="dxa"/>
          </w:tcPr>
          <w:p w14:paraId="3104A73B" w14:textId="77777777" w:rsidR="007A227D" w:rsidRDefault="00000000">
            <w:pPr>
              <w:pStyle w:val="TableParagraph"/>
              <w:tabs>
                <w:tab w:val="left" w:pos="937"/>
                <w:tab w:val="left" w:pos="1254"/>
              </w:tabs>
              <w:spacing w:before="1"/>
              <w:ind w:left="105" w:right="101"/>
              <w:rPr>
                <w:sz w:val="26"/>
              </w:rPr>
            </w:pPr>
            <w:r>
              <w:rPr>
                <w:spacing w:val="-2"/>
                <w:sz w:val="26"/>
              </w:rPr>
              <w:t>Trình</w:t>
            </w:r>
            <w:r>
              <w:rPr>
                <w:sz w:val="26"/>
              </w:rPr>
              <w:tab/>
            </w:r>
            <w:r>
              <w:rPr>
                <w:spacing w:val="-4"/>
                <w:sz w:val="26"/>
              </w:rPr>
              <w:t xml:space="preserve">chiếu </w:t>
            </w:r>
            <w:r>
              <w:rPr>
                <w:spacing w:val="-2"/>
                <w:sz w:val="26"/>
              </w:rPr>
              <w:t>video</w:t>
            </w:r>
            <w:r>
              <w:rPr>
                <w:sz w:val="26"/>
              </w:rPr>
              <w:tab/>
            </w:r>
            <w:r>
              <w:rPr>
                <w:sz w:val="26"/>
              </w:rPr>
              <w:tab/>
            </w:r>
            <w:r>
              <w:rPr>
                <w:spacing w:val="-5"/>
                <w:sz w:val="26"/>
              </w:rPr>
              <w:t>kể</w:t>
            </w:r>
          </w:p>
          <w:p w14:paraId="1A9059BA" w14:textId="77777777" w:rsidR="007A227D" w:rsidRDefault="00000000">
            <w:pPr>
              <w:pStyle w:val="TableParagraph"/>
              <w:tabs>
                <w:tab w:val="left" w:pos="1369"/>
              </w:tabs>
              <w:spacing w:line="298" w:lineRule="exact"/>
              <w:ind w:left="105" w:right="101"/>
              <w:rPr>
                <w:sz w:val="26"/>
              </w:rPr>
            </w:pPr>
            <w:r>
              <w:rPr>
                <w:spacing w:val="-2"/>
                <w:sz w:val="26"/>
              </w:rPr>
              <w:t>chuyện</w:t>
            </w:r>
            <w:r>
              <w:rPr>
                <w:sz w:val="26"/>
              </w:rPr>
              <w:tab/>
            </w:r>
            <w:r>
              <w:rPr>
                <w:spacing w:val="-10"/>
                <w:sz w:val="26"/>
              </w:rPr>
              <w:t xml:space="preserve">1 </w:t>
            </w:r>
            <w:r>
              <w:rPr>
                <w:spacing w:val="-4"/>
                <w:sz w:val="26"/>
              </w:rPr>
              <w:t>phút</w:t>
            </w:r>
          </w:p>
        </w:tc>
        <w:tc>
          <w:tcPr>
            <w:tcW w:w="4729" w:type="dxa"/>
          </w:tcPr>
          <w:p w14:paraId="2ECEFF80" w14:textId="77777777" w:rsidR="007A227D" w:rsidRDefault="00000000">
            <w:pPr>
              <w:pStyle w:val="TableParagraph"/>
              <w:spacing w:before="1"/>
              <w:ind w:left="105" w:right="100"/>
              <w:jc w:val="both"/>
              <w:rPr>
                <w:sz w:val="26"/>
              </w:rPr>
            </w:pPr>
            <w:r>
              <w:rPr>
                <w:sz w:val="26"/>
              </w:rPr>
              <w:t>ChatGPT viết truyện → tạo hình ảnh minh họa</w:t>
            </w:r>
            <w:r>
              <w:rPr>
                <w:spacing w:val="-6"/>
                <w:sz w:val="26"/>
              </w:rPr>
              <w:t xml:space="preserve"> </w:t>
            </w:r>
            <w:r>
              <w:rPr>
                <w:sz w:val="26"/>
              </w:rPr>
              <w:t>→</w:t>
            </w:r>
            <w:r>
              <w:rPr>
                <w:spacing w:val="-6"/>
                <w:sz w:val="26"/>
              </w:rPr>
              <w:t xml:space="preserve"> </w:t>
            </w:r>
            <w:r>
              <w:rPr>
                <w:sz w:val="26"/>
              </w:rPr>
              <w:t>Pika</w:t>
            </w:r>
            <w:r>
              <w:rPr>
                <w:spacing w:val="-6"/>
                <w:sz w:val="26"/>
              </w:rPr>
              <w:t xml:space="preserve"> </w:t>
            </w:r>
            <w:r>
              <w:rPr>
                <w:sz w:val="26"/>
              </w:rPr>
              <w:t>Labs</w:t>
            </w:r>
            <w:r>
              <w:rPr>
                <w:spacing w:val="-6"/>
                <w:sz w:val="26"/>
              </w:rPr>
              <w:t xml:space="preserve"> </w:t>
            </w:r>
            <w:r>
              <w:rPr>
                <w:sz w:val="26"/>
              </w:rPr>
              <w:t>tạo</w:t>
            </w:r>
            <w:r>
              <w:rPr>
                <w:spacing w:val="-6"/>
                <w:sz w:val="26"/>
              </w:rPr>
              <w:t xml:space="preserve"> </w:t>
            </w:r>
            <w:r>
              <w:rPr>
                <w:sz w:val="26"/>
              </w:rPr>
              <w:t>chuyển</w:t>
            </w:r>
            <w:r>
              <w:rPr>
                <w:spacing w:val="-6"/>
                <w:sz w:val="26"/>
              </w:rPr>
              <w:t xml:space="preserve"> </w:t>
            </w:r>
            <w:r>
              <w:rPr>
                <w:sz w:val="26"/>
              </w:rPr>
              <w:t>động</w:t>
            </w:r>
            <w:r>
              <w:rPr>
                <w:spacing w:val="-6"/>
                <w:sz w:val="26"/>
              </w:rPr>
              <w:t xml:space="preserve"> </w:t>
            </w:r>
            <w:r>
              <w:rPr>
                <w:sz w:val="26"/>
              </w:rPr>
              <w:t>→</w:t>
            </w:r>
            <w:r>
              <w:rPr>
                <w:spacing w:val="-6"/>
                <w:sz w:val="26"/>
              </w:rPr>
              <w:t xml:space="preserve"> </w:t>
            </w:r>
            <w:r>
              <w:rPr>
                <w:sz w:val="26"/>
              </w:rPr>
              <w:t>Vbee đọc</w:t>
            </w:r>
            <w:r>
              <w:rPr>
                <w:spacing w:val="-12"/>
                <w:sz w:val="26"/>
              </w:rPr>
              <w:t xml:space="preserve"> </w:t>
            </w:r>
            <w:r>
              <w:rPr>
                <w:sz w:val="26"/>
              </w:rPr>
              <w:t>giọng</w:t>
            </w:r>
            <w:r>
              <w:rPr>
                <w:spacing w:val="-11"/>
                <w:sz w:val="26"/>
              </w:rPr>
              <w:t xml:space="preserve"> </w:t>
            </w:r>
            <w:r>
              <w:rPr>
                <w:sz w:val="26"/>
              </w:rPr>
              <w:t>kể</w:t>
            </w:r>
            <w:r>
              <w:rPr>
                <w:spacing w:val="-10"/>
                <w:sz w:val="26"/>
              </w:rPr>
              <w:t xml:space="preserve"> </w:t>
            </w:r>
            <w:r>
              <w:rPr>
                <w:sz w:val="26"/>
              </w:rPr>
              <w:t>→</w:t>
            </w:r>
            <w:r>
              <w:rPr>
                <w:spacing w:val="-9"/>
                <w:sz w:val="26"/>
              </w:rPr>
              <w:t xml:space="preserve"> </w:t>
            </w:r>
            <w:r>
              <w:rPr>
                <w:sz w:val="26"/>
              </w:rPr>
              <w:t>ghép</w:t>
            </w:r>
            <w:r>
              <w:rPr>
                <w:spacing w:val="-10"/>
                <w:sz w:val="26"/>
              </w:rPr>
              <w:t xml:space="preserve"> </w:t>
            </w:r>
            <w:r>
              <w:rPr>
                <w:sz w:val="26"/>
              </w:rPr>
              <w:t>thành</w:t>
            </w:r>
            <w:r>
              <w:rPr>
                <w:spacing w:val="-11"/>
                <w:sz w:val="26"/>
              </w:rPr>
              <w:t xml:space="preserve"> </w:t>
            </w:r>
            <w:r>
              <w:rPr>
                <w:sz w:val="26"/>
              </w:rPr>
              <w:t>video</w:t>
            </w:r>
            <w:r>
              <w:rPr>
                <w:spacing w:val="-12"/>
                <w:sz w:val="26"/>
              </w:rPr>
              <w:t xml:space="preserve"> </w:t>
            </w:r>
            <w:r>
              <w:rPr>
                <w:sz w:val="26"/>
              </w:rPr>
              <w:t>hoạt</w:t>
            </w:r>
            <w:r>
              <w:rPr>
                <w:spacing w:val="-8"/>
                <w:sz w:val="26"/>
              </w:rPr>
              <w:t xml:space="preserve"> </w:t>
            </w:r>
            <w:r>
              <w:rPr>
                <w:spacing w:val="-4"/>
                <w:sz w:val="26"/>
              </w:rPr>
              <w:t>hình</w:t>
            </w:r>
          </w:p>
          <w:p w14:paraId="562C9D8D" w14:textId="77777777" w:rsidR="007A227D" w:rsidRDefault="00000000">
            <w:pPr>
              <w:pStyle w:val="TableParagraph"/>
              <w:spacing w:line="276" w:lineRule="exact"/>
              <w:ind w:left="105"/>
              <w:jc w:val="both"/>
              <w:rPr>
                <w:sz w:val="26"/>
              </w:rPr>
            </w:pPr>
            <w:r>
              <w:rPr>
                <w:sz w:val="26"/>
              </w:rPr>
              <w:t>ngắn,</w:t>
            </w:r>
            <w:r>
              <w:rPr>
                <w:spacing w:val="-5"/>
                <w:sz w:val="26"/>
              </w:rPr>
              <w:t xml:space="preserve"> </w:t>
            </w:r>
            <w:r>
              <w:rPr>
                <w:sz w:val="26"/>
              </w:rPr>
              <w:t>mở</w:t>
            </w:r>
            <w:r>
              <w:rPr>
                <w:spacing w:val="-3"/>
                <w:sz w:val="26"/>
              </w:rPr>
              <w:t xml:space="preserve"> </w:t>
            </w:r>
            <w:r>
              <w:rPr>
                <w:sz w:val="26"/>
              </w:rPr>
              <w:t>đầu</w:t>
            </w:r>
            <w:r>
              <w:rPr>
                <w:spacing w:val="-5"/>
                <w:sz w:val="26"/>
              </w:rPr>
              <w:t xml:space="preserve"> </w:t>
            </w:r>
            <w:r>
              <w:rPr>
                <w:sz w:val="26"/>
              </w:rPr>
              <w:t>tiết</w:t>
            </w:r>
            <w:r>
              <w:rPr>
                <w:spacing w:val="-2"/>
                <w:sz w:val="26"/>
              </w:rPr>
              <w:t xml:space="preserve"> </w:t>
            </w:r>
            <w:r>
              <w:rPr>
                <w:sz w:val="26"/>
              </w:rPr>
              <w:t>học</w:t>
            </w:r>
            <w:r>
              <w:rPr>
                <w:spacing w:val="-5"/>
                <w:sz w:val="26"/>
              </w:rPr>
              <w:t xml:space="preserve"> </w:t>
            </w:r>
            <w:r>
              <w:rPr>
                <w:sz w:val="26"/>
              </w:rPr>
              <w:t>sinh</w:t>
            </w:r>
            <w:r>
              <w:rPr>
                <w:spacing w:val="-5"/>
                <w:sz w:val="26"/>
              </w:rPr>
              <w:t xml:space="preserve"> </w:t>
            </w:r>
            <w:r>
              <w:rPr>
                <w:spacing w:val="-4"/>
                <w:sz w:val="26"/>
              </w:rPr>
              <w:t>động</w:t>
            </w:r>
          </w:p>
        </w:tc>
      </w:tr>
      <w:tr w:rsidR="007A227D" w14:paraId="338AB8FA" w14:textId="77777777">
        <w:trPr>
          <w:trHeight w:val="896"/>
        </w:trPr>
        <w:tc>
          <w:tcPr>
            <w:tcW w:w="1291" w:type="dxa"/>
          </w:tcPr>
          <w:p w14:paraId="3FB3334D" w14:textId="77777777" w:rsidR="007A227D" w:rsidRDefault="00000000">
            <w:pPr>
              <w:pStyle w:val="TableParagraph"/>
              <w:spacing w:before="150"/>
              <w:rPr>
                <w:sz w:val="26"/>
              </w:rPr>
            </w:pPr>
            <w:r>
              <w:rPr>
                <w:sz w:val="26"/>
              </w:rPr>
              <w:t>2.</w:t>
            </w:r>
            <w:r>
              <w:rPr>
                <w:spacing w:val="-17"/>
                <w:sz w:val="26"/>
              </w:rPr>
              <w:t xml:space="preserve"> </w:t>
            </w:r>
            <w:r>
              <w:rPr>
                <w:sz w:val="26"/>
              </w:rPr>
              <w:t>Tô</w:t>
            </w:r>
            <w:r>
              <w:rPr>
                <w:spacing w:val="-16"/>
                <w:sz w:val="26"/>
              </w:rPr>
              <w:t xml:space="preserve"> </w:t>
            </w:r>
            <w:r>
              <w:rPr>
                <w:sz w:val="26"/>
              </w:rPr>
              <w:t>màu cuối tiết</w:t>
            </w:r>
          </w:p>
        </w:tc>
        <w:tc>
          <w:tcPr>
            <w:tcW w:w="1712" w:type="dxa"/>
          </w:tcPr>
          <w:p w14:paraId="58C3E6FD" w14:textId="77777777" w:rsidR="007A227D" w:rsidRDefault="00000000">
            <w:pPr>
              <w:pStyle w:val="TableParagraph"/>
              <w:spacing w:before="1"/>
              <w:ind w:left="105"/>
              <w:rPr>
                <w:sz w:val="26"/>
              </w:rPr>
            </w:pPr>
            <w:r>
              <w:rPr>
                <w:spacing w:val="-2"/>
                <w:sz w:val="26"/>
              </w:rPr>
              <w:t>ChatGPT</w:t>
            </w:r>
          </w:p>
          <w:p w14:paraId="6E8165D4" w14:textId="77777777" w:rsidR="007A227D" w:rsidRDefault="00000000">
            <w:pPr>
              <w:pStyle w:val="TableParagraph"/>
              <w:spacing w:line="298" w:lineRule="exact"/>
              <w:ind w:left="105" w:right="825"/>
              <w:rPr>
                <w:sz w:val="26"/>
              </w:rPr>
            </w:pPr>
            <w:r>
              <w:rPr>
                <w:spacing w:val="-2"/>
                <w:sz w:val="26"/>
              </w:rPr>
              <w:t>(Create Image)</w:t>
            </w:r>
          </w:p>
        </w:tc>
        <w:tc>
          <w:tcPr>
            <w:tcW w:w="1613" w:type="dxa"/>
          </w:tcPr>
          <w:p w14:paraId="752C61C2" w14:textId="77777777" w:rsidR="007A227D" w:rsidRDefault="00000000">
            <w:pPr>
              <w:pStyle w:val="TableParagraph"/>
              <w:tabs>
                <w:tab w:val="left" w:pos="606"/>
                <w:tab w:val="left" w:pos="1268"/>
              </w:tabs>
              <w:spacing w:before="1"/>
              <w:ind w:left="105"/>
              <w:rPr>
                <w:sz w:val="26"/>
              </w:rPr>
            </w:pPr>
            <w:r>
              <w:rPr>
                <w:spacing w:val="-5"/>
                <w:sz w:val="26"/>
              </w:rPr>
              <w:t>Tô</w:t>
            </w:r>
            <w:r>
              <w:rPr>
                <w:sz w:val="26"/>
              </w:rPr>
              <w:tab/>
            </w:r>
            <w:r>
              <w:rPr>
                <w:spacing w:val="-5"/>
                <w:sz w:val="26"/>
              </w:rPr>
              <w:t>màu</w:t>
            </w:r>
            <w:r>
              <w:rPr>
                <w:sz w:val="26"/>
              </w:rPr>
              <w:tab/>
            </w:r>
            <w:r>
              <w:rPr>
                <w:spacing w:val="-5"/>
                <w:sz w:val="26"/>
              </w:rPr>
              <w:t>cá</w:t>
            </w:r>
          </w:p>
          <w:p w14:paraId="42AF5779" w14:textId="77777777" w:rsidR="007A227D" w:rsidRDefault="00000000">
            <w:pPr>
              <w:pStyle w:val="TableParagraph"/>
              <w:tabs>
                <w:tab w:val="left" w:pos="1009"/>
              </w:tabs>
              <w:spacing w:line="298" w:lineRule="exact"/>
              <w:ind w:left="105" w:right="101"/>
              <w:rPr>
                <w:sz w:val="26"/>
              </w:rPr>
            </w:pPr>
            <w:r>
              <w:rPr>
                <w:spacing w:val="-4"/>
                <w:sz w:val="26"/>
              </w:rPr>
              <w:t>nhân</w:t>
            </w:r>
            <w:r>
              <w:rPr>
                <w:sz w:val="26"/>
              </w:rPr>
              <w:tab/>
            </w:r>
            <w:r>
              <w:rPr>
                <w:spacing w:val="-4"/>
                <w:sz w:val="26"/>
              </w:rPr>
              <w:t xml:space="preserve">hoặc </w:t>
            </w:r>
            <w:r>
              <w:rPr>
                <w:sz w:val="26"/>
              </w:rPr>
              <w:t>theo nhóm</w:t>
            </w:r>
          </w:p>
        </w:tc>
        <w:tc>
          <w:tcPr>
            <w:tcW w:w="4729" w:type="dxa"/>
          </w:tcPr>
          <w:p w14:paraId="5BBB8A82" w14:textId="77777777" w:rsidR="007A227D" w:rsidRDefault="00000000">
            <w:pPr>
              <w:pStyle w:val="TableParagraph"/>
              <w:spacing w:before="1"/>
              <w:ind w:left="105"/>
              <w:rPr>
                <w:sz w:val="26"/>
              </w:rPr>
            </w:pPr>
            <w:r>
              <w:rPr>
                <w:spacing w:val="-2"/>
                <w:sz w:val="26"/>
              </w:rPr>
              <w:t>Tạo</w:t>
            </w:r>
            <w:r>
              <w:rPr>
                <w:spacing w:val="-14"/>
                <w:sz w:val="26"/>
              </w:rPr>
              <w:t xml:space="preserve"> </w:t>
            </w:r>
            <w:r>
              <w:rPr>
                <w:spacing w:val="-2"/>
                <w:sz w:val="26"/>
              </w:rPr>
              <w:t>tranh</w:t>
            </w:r>
            <w:r>
              <w:rPr>
                <w:spacing w:val="-14"/>
                <w:sz w:val="26"/>
              </w:rPr>
              <w:t xml:space="preserve"> </w:t>
            </w:r>
            <w:r>
              <w:rPr>
                <w:spacing w:val="-2"/>
                <w:sz w:val="26"/>
              </w:rPr>
              <w:t>trắng</w:t>
            </w:r>
            <w:r>
              <w:rPr>
                <w:spacing w:val="-15"/>
                <w:sz w:val="26"/>
              </w:rPr>
              <w:t xml:space="preserve"> </w:t>
            </w:r>
            <w:r>
              <w:rPr>
                <w:spacing w:val="-2"/>
                <w:sz w:val="26"/>
              </w:rPr>
              <w:t>đen</w:t>
            </w:r>
            <w:r>
              <w:rPr>
                <w:spacing w:val="-14"/>
                <w:sz w:val="26"/>
              </w:rPr>
              <w:t xml:space="preserve"> </w:t>
            </w:r>
            <w:r>
              <w:rPr>
                <w:spacing w:val="-2"/>
                <w:sz w:val="26"/>
              </w:rPr>
              <w:t>bằng</w:t>
            </w:r>
            <w:r>
              <w:rPr>
                <w:spacing w:val="-15"/>
                <w:sz w:val="26"/>
              </w:rPr>
              <w:t xml:space="preserve"> </w:t>
            </w:r>
            <w:r>
              <w:rPr>
                <w:spacing w:val="-2"/>
                <w:sz w:val="26"/>
              </w:rPr>
              <w:t>AI</w:t>
            </w:r>
            <w:r>
              <w:rPr>
                <w:spacing w:val="-11"/>
                <w:sz w:val="26"/>
              </w:rPr>
              <w:t xml:space="preserve"> </w:t>
            </w:r>
            <w:r>
              <w:rPr>
                <w:spacing w:val="-2"/>
                <w:sz w:val="26"/>
              </w:rPr>
              <w:t>theo</w:t>
            </w:r>
            <w:r>
              <w:rPr>
                <w:spacing w:val="-11"/>
                <w:sz w:val="26"/>
              </w:rPr>
              <w:t xml:space="preserve"> </w:t>
            </w:r>
            <w:r>
              <w:rPr>
                <w:spacing w:val="-2"/>
                <w:sz w:val="26"/>
              </w:rPr>
              <w:t>chủ</w:t>
            </w:r>
            <w:r>
              <w:rPr>
                <w:spacing w:val="-11"/>
                <w:sz w:val="26"/>
              </w:rPr>
              <w:t xml:space="preserve"> </w:t>
            </w:r>
            <w:r>
              <w:rPr>
                <w:spacing w:val="-2"/>
                <w:sz w:val="26"/>
              </w:rPr>
              <w:t>đề</w:t>
            </w:r>
            <w:r>
              <w:rPr>
                <w:spacing w:val="-13"/>
                <w:sz w:val="26"/>
              </w:rPr>
              <w:t xml:space="preserve"> </w:t>
            </w:r>
            <w:r>
              <w:rPr>
                <w:spacing w:val="-5"/>
                <w:sz w:val="26"/>
              </w:rPr>
              <w:t>học</w:t>
            </w:r>
          </w:p>
          <w:p w14:paraId="44BD76FE" w14:textId="77777777" w:rsidR="007A227D" w:rsidRDefault="00000000">
            <w:pPr>
              <w:pStyle w:val="TableParagraph"/>
              <w:spacing w:line="298" w:lineRule="exact"/>
              <w:ind w:left="105"/>
              <w:rPr>
                <w:sz w:val="26"/>
              </w:rPr>
            </w:pPr>
            <w:r>
              <w:rPr>
                <w:sz w:val="26"/>
              </w:rPr>
              <w:t>→ in phát cho trẻ tô → củng cố kiến thức vừa học (chữ cái, con vật, hành vi…)</w:t>
            </w:r>
          </w:p>
        </w:tc>
      </w:tr>
      <w:tr w:rsidR="007A227D" w14:paraId="209C3992" w14:textId="77777777">
        <w:trPr>
          <w:trHeight w:val="1197"/>
        </w:trPr>
        <w:tc>
          <w:tcPr>
            <w:tcW w:w="1291" w:type="dxa"/>
          </w:tcPr>
          <w:p w14:paraId="6BE72C54" w14:textId="77777777" w:rsidR="007A227D" w:rsidRDefault="007A227D">
            <w:pPr>
              <w:pStyle w:val="TableParagraph"/>
              <w:ind w:left="0"/>
              <w:rPr>
                <w:b/>
                <w:sz w:val="26"/>
              </w:rPr>
            </w:pPr>
          </w:p>
          <w:p w14:paraId="1E9C86BB" w14:textId="77777777" w:rsidR="007A227D" w:rsidRDefault="00000000">
            <w:pPr>
              <w:pStyle w:val="TableParagraph"/>
              <w:ind w:right="416"/>
              <w:rPr>
                <w:sz w:val="26"/>
              </w:rPr>
            </w:pPr>
            <w:r>
              <w:rPr>
                <w:sz w:val="26"/>
              </w:rPr>
              <w:t>3. Học chữ</w:t>
            </w:r>
            <w:r>
              <w:rPr>
                <w:spacing w:val="-17"/>
                <w:sz w:val="26"/>
              </w:rPr>
              <w:t xml:space="preserve"> </w:t>
            </w:r>
            <w:r>
              <w:rPr>
                <w:sz w:val="26"/>
              </w:rPr>
              <w:t>cái</w:t>
            </w:r>
          </w:p>
        </w:tc>
        <w:tc>
          <w:tcPr>
            <w:tcW w:w="1712" w:type="dxa"/>
          </w:tcPr>
          <w:p w14:paraId="75E98348" w14:textId="77777777" w:rsidR="007A227D" w:rsidRDefault="007A227D">
            <w:pPr>
              <w:pStyle w:val="TableParagraph"/>
              <w:ind w:left="0"/>
              <w:rPr>
                <w:b/>
                <w:sz w:val="26"/>
              </w:rPr>
            </w:pPr>
          </w:p>
          <w:p w14:paraId="1A5E48B6" w14:textId="77777777" w:rsidR="007A227D" w:rsidRDefault="00000000">
            <w:pPr>
              <w:pStyle w:val="TableParagraph"/>
              <w:tabs>
                <w:tab w:val="left" w:pos="1451"/>
              </w:tabs>
              <w:ind w:left="105" w:right="102"/>
              <w:rPr>
                <w:sz w:val="26"/>
              </w:rPr>
            </w:pPr>
            <w:r>
              <w:rPr>
                <w:spacing w:val="-2"/>
                <w:sz w:val="26"/>
              </w:rPr>
              <w:t>Canva</w:t>
            </w:r>
            <w:r>
              <w:rPr>
                <w:sz w:val="26"/>
              </w:rPr>
              <w:tab/>
            </w:r>
            <w:r>
              <w:rPr>
                <w:spacing w:val="-10"/>
                <w:sz w:val="26"/>
              </w:rPr>
              <w:t xml:space="preserve">+ </w:t>
            </w:r>
            <w:r>
              <w:rPr>
                <w:spacing w:val="-2"/>
                <w:sz w:val="26"/>
              </w:rPr>
              <w:t>Wordwall</w:t>
            </w:r>
          </w:p>
        </w:tc>
        <w:tc>
          <w:tcPr>
            <w:tcW w:w="1613" w:type="dxa"/>
          </w:tcPr>
          <w:p w14:paraId="2E1822CB" w14:textId="77777777" w:rsidR="007A227D" w:rsidRDefault="00000000">
            <w:pPr>
              <w:pStyle w:val="TableParagraph"/>
              <w:tabs>
                <w:tab w:val="left" w:pos="1045"/>
              </w:tabs>
              <w:spacing w:before="150"/>
              <w:ind w:left="105"/>
              <w:rPr>
                <w:sz w:val="26"/>
              </w:rPr>
            </w:pPr>
            <w:r>
              <w:rPr>
                <w:spacing w:val="-5"/>
                <w:sz w:val="26"/>
              </w:rPr>
              <w:t>Trò</w:t>
            </w:r>
            <w:r>
              <w:rPr>
                <w:sz w:val="26"/>
              </w:rPr>
              <w:tab/>
            </w:r>
            <w:r>
              <w:rPr>
                <w:spacing w:val="-4"/>
                <w:sz w:val="26"/>
              </w:rPr>
              <w:t>chơi</w:t>
            </w:r>
          </w:p>
          <w:p w14:paraId="6EFB93D2" w14:textId="77777777" w:rsidR="007A227D" w:rsidRDefault="00000000">
            <w:pPr>
              <w:pStyle w:val="TableParagraph"/>
              <w:tabs>
                <w:tab w:val="left" w:pos="1124"/>
              </w:tabs>
              <w:spacing w:before="1"/>
              <w:ind w:left="105" w:right="102"/>
              <w:rPr>
                <w:sz w:val="26"/>
              </w:rPr>
            </w:pPr>
            <w:r>
              <w:rPr>
                <w:spacing w:val="-2"/>
                <w:sz w:val="26"/>
              </w:rPr>
              <w:t>tương</w:t>
            </w:r>
            <w:r>
              <w:rPr>
                <w:sz w:val="26"/>
              </w:rPr>
              <w:tab/>
            </w:r>
            <w:r>
              <w:rPr>
                <w:spacing w:val="-4"/>
                <w:sz w:val="26"/>
              </w:rPr>
              <w:t xml:space="preserve">tác: </w:t>
            </w:r>
            <w:r>
              <w:rPr>
                <w:sz w:val="26"/>
              </w:rPr>
              <w:t>hình – chữ</w:t>
            </w:r>
          </w:p>
        </w:tc>
        <w:tc>
          <w:tcPr>
            <w:tcW w:w="4729" w:type="dxa"/>
          </w:tcPr>
          <w:p w14:paraId="4462C378" w14:textId="77777777" w:rsidR="007A227D" w:rsidRDefault="00000000">
            <w:pPr>
              <w:pStyle w:val="TableParagraph"/>
              <w:spacing w:before="2"/>
              <w:ind w:left="105" w:right="101"/>
              <w:jc w:val="both"/>
              <w:rPr>
                <w:sz w:val="26"/>
              </w:rPr>
            </w:pPr>
            <w:r>
              <w:rPr>
                <w:sz w:val="26"/>
              </w:rPr>
              <w:t>Tạo trò chơi ghép chữ cái và hình ảnh (ví dụ: A – Ảo, B – Bóng…) → trình chiếu tương</w:t>
            </w:r>
            <w:r>
              <w:rPr>
                <w:spacing w:val="18"/>
                <w:sz w:val="26"/>
              </w:rPr>
              <w:t xml:space="preserve"> </w:t>
            </w:r>
            <w:r>
              <w:rPr>
                <w:sz w:val="26"/>
              </w:rPr>
              <w:t>tác</w:t>
            </w:r>
            <w:r>
              <w:rPr>
                <w:spacing w:val="19"/>
                <w:sz w:val="26"/>
              </w:rPr>
              <w:t xml:space="preserve"> </w:t>
            </w:r>
            <w:r>
              <w:rPr>
                <w:sz w:val="26"/>
              </w:rPr>
              <w:t>trên</w:t>
            </w:r>
            <w:r>
              <w:rPr>
                <w:spacing w:val="19"/>
                <w:sz w:val="26"/>
              </w:rPr>
              <w:t xml:space="preserve"> </w:t>
            </w:r>
            <w:r>
              <w:rPr>
                <w:sz w:val="26"/>
              </w:rPr>
              <w:t>bảng</w:t>
            </w:r>
            <w:r>
              <w:rPr>
                <w:spacing w:val="20"/>
                <w:sz w:val="26"/>
              </w:rPr>
              <w:t xml:space="preserve"> </w:t>
            </w:r>
            <w:r>
              <w:rPr>
                <w:sz w:val="26"/>
              </w:rPr>
              <w:t>thông</w:t>
            </w:r>
            <w:r>
              <w:rPr>
                <w:spacing w:val="19"/>
                <w:sz w:val="26"/>
              </w:rPr>
              <w:t xml:space="preserve"> </w:t>
            </w:r>
            <w:r>
              <w:rPr>
                <w:sz w:val="26"/>
              </w:rPr>
              <w:t>minh</w:t>
            </w:r>
            <w:r>
              <w:rPr>
                <w:spacing w:val="21"/>
                <w:sz w:val="26"/>
              </w:rPr>
              <w:t xml:space="preserve"> </w:t>
            </w:r>
            <w:r>
              <w:rPr>
                <w:sz w:val="26"/>
              </w:rPr>
              <w:t>hoặc</w:t>
            </w:r>
            <w:r>
              <w:rPr>
                <w:spacing w:val="21"/>
                <w:sz w:val="26"/>
              </w:rPr>
              <w:t xml:space="preserve"> </w:t>
            </w:r>
            <w:r>
              <w:rPr>
                <w:spacing w:val="-5"/>
                <w:sz w:val="26"/>
              </w:rPr>
              <w:t>máy</w:t>
            </w:r>
          </w:p>
          <w:p w14:paraId="1BF1A6E4" w14:textId="77777777" w:rsidR="007A227D" w:rsidRDefault="00000000">
            <w:pPr>
              <w:pStyle w:val="TableParagraph"/>
              <w:spacing w:line="278" w:lineRule="exact"/>
              <w:ind w:left="105"/>
              <w:rPr>
                <w:sz w:val="26"/>
              </w:rPr>
            </w:pPr>
            <w:r>
              <w:rPr>
                <w:spacing w:val="-2"/>
                <w:sz w:val="26"/>
              </w:rPr>
              <w:t>chiếu</w:t>
            </w:r>
          </w:p>
        </w:tc>
      </w:tr>
    </w:tbl>
    <w:p w14:paraId="2459471E" w14:textId="77777777" w:rsidR="007A227D" w:rsidRDefault="007A227D">
      <w:pPr>
        <w:pStyle w:val="TableParagraph"/>
        <w:spacing w:line="278" w:lineRule="exact"/>
        <w:rPr>
          <w:sz w:val="26"/>
        </w:rPr>
        <w:sectPr w:rsidR="007A227D">
          <w:pgSz w:w="11910" w:h="16840"/>
          <w:pgMar w:top="1040" w:right="992" w:bottom="900" w:left="1275" w:header="717" w:footer="714" w:gutter="0"/>
          <w:cols w:space="720"/>
        </w:sectPr>
      </w:pPr>
    </w:p>
    <w:p w14:paraId="100A22C4"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1"/>
        <w:gridCol w:w="1712"/>
        <w:gridCol w:w="1613"/>
        <w:gridCol w:w="4729"/>
      </w:tblGrid>
      <w:tr w:rsidR="007A227D" w14:paraId="43427132" w14:textId="77777777">
        <w:trPr>
          <w:trHeight w:val="600"/>
        </w:trPr>
        <w:tc>
          <w:tcPr>
            <w:tcW w:w="1291" w:type="dxa"/>
          </w:tcPr>
          <w:p w14:paraId="6FE47D03" w14:textId="77777777" w:rsidR="007A227D" w:rsidRDefault="00000000">
            <w:pPr>
              <w:pStyle w:val="TableParagraph"/>
              <w:spacing w:line="300" w:lineRule="atLeast"/>
              <w:ind w:left="141" w:right="132" w:firstLine="228"/>
              <w:rPr>
                <w:b/>
                <w:sz w:val="26"/>
              </w:rPr>
            </w:pPr>
            <w:r>
              <w:rPr>
                <w:b/>
                <w:spacing w:val="-4"/>
                <w:sz w:val="26"/>
              </w:rPr>
              <w:t xml:space="preserve">Hoạt </w:t>
            </w:r>
            <w:r>
              <w:rPr>
                <w:b/>
                <w:sz w:val="26"/>
              </w:rPr>
              <w:t>động</w:t>
            </w:r>
            <w:r>
              <w:rPr>
                <w:b/>
                <w:spacing w:val="-17"/>
                <w:sz w:val="26"/>
              </w:rPr>
              <w:t xml:space="preserve"> </w:t>
            </w:r>
            <w:r>
              <w:rPr>
                <w:b/>
                <w:sz w:val="26"/>
              </w:rPr>
              <w:t>học</w:t>
            </w:r>
          </w:p>
        </w:tc>
        <w:tc>
          <w:tcPr>
            <w:tcW w:w="1712" w:type="dxa"/>
          </w:tcPr>
          <w:p w14:paraId="2B9CC4B1" w14:textId="77777777" w:rsidR="007A227D" w:rsidRDefault="00000000">
            <w:pPr>
              <w:pStyle w:val="TableParagraph"/>
              <w:spacing w:line="300" w:lineRule="atLeast"/>
              <w:ind w:left="443" w:right="102" w:hanging="226"/>
              <w:rPr>
                <w:b/>
                <w:sz w:val="26"/>
              </w:rPr>
            </w:pPr>
            <w:r>
              <w:rPr>
                <w:b/>
                <w:sz w:val="26"/>
              </w:rPr>
              <w:t>Công</w:t>
            </w:r>
            <w:r>
              <w:rPr>
                <w:b/>
                <w:spacing w:val="-17"/>
                <w:sz w:val="26"/>
              </w:rPr>
              <w:t xml:space="preserve"> </w:t>
            </w:r>
            <w:r>
              <w:rPr>
                <w:b/>
                <w:sz w:val="26"/>
              </w:rPr>
              <w:t>cụ</w:t>
            </w:r>
            <w:r>
              <w:rPr>
                <w:b/>
                <w:spacing w:val="-16"/>
                <w:sz w:val="26"/>
              </w:rPr>
              <w:t xml:space="preserve"> </w:t>
            </w:r>
            <w:r>
              <w:rPr>
                <w:b/>
                <w:sz w:val="26"/>
              </w:rPr>
              <w:t>AI đề xuất</w:t>
            </w:r>
          </w:p>
        </w:tc>
        <w:tc>
          <w:tcPr>
            <w:tcW w:w="1613" w:type="dxa"/>
          </w:tcPr>
          <w:p w14:paraId="383283A8" w14:textId="77777777" w:rsidR="007A227D" w:rsidRDefault="00000000">
            <w:pPr>
              <w:pStyle w:val="TableParagraph"/>
              <w:spacing w:line="300" w:lineRule="atLeast"/>
              <w:ind w:left="395" w:right="229" w:hanging="156"/>
              <w:rPr>
                <w:b/>
                <w:sz w:val="26"/>
              </w:rPr>
            </w:pPr>
            <w:r>
              <w:rPr>
                <w:b/>
                <w:sz w:val="26"/>
              </w:rPr>
              <w:t>Hình</w:t>
            </w:r>
            <w:r>
              <w:rPr>
                <w:b/>
                <w:spacing w:val="-17"/>
                <w:sz w:val="26"/>
              </w:rPr>
              <w:t xml:space="preserve"> </w:t>
            </w:r>
            <w:r>
              <w:rPr>
                <w:b/>
                <w:sz w:val="26"/>
              </w:rPr>
              <w:t>thức tổ chức</w:t>
            </w:r>
          </w:p>
        </w:tc>
        <w:tc>
          <w:tcPr>
            <w:tcW w:w="4729" w:type="dxa"/>
          </w:tcPr>
          <w:p w14:paraId="04F19735" w14:textId="77777777" w:rsidR="007A227D" w:rsidRDefault="00000000">
            <w:pPr>
              <w:pStyle w:val="TableParagraph"/>
              <w:spacing w:before="153"/>
              <w:ind w:left="4"/>
              <w:jc w:val="center"/>
              <w:rPr>
                <w:b/>
                <w:sz w:val="26"/>
              </w:rPr>
            </w:pPr>
            <w:r>
              <w:rPr>
                <w:b/>
                <w:sz w:val="26"/>
              </w:rPr>
              <w:t>Mô</w:t>
            </w:r>
            <w:r>
              <w:rPr>
                <w:b/>
                <w:spacing w:val="-4"/>
                <w:sz w:val="26"/>
              </w:rPr>
              <w:t xml:space="preserve"> </w:t>
            </w:r>
            <w:r>
              <w:rPr>
                <w:b/>
                <w:sz w:val="26"/>
              </w:rPr>
              <w:t>tả</w:t>
            </w:r>
            <w:r>
              <w:rPr>
                <w:b/>
                <w:spacing w:val="-3"/>
                <w:sz w:val="26"/>
              </w:rPr>
              <w:t xml:space="preserve"> </w:t>
            </w:r>
            <w:r>
              <w:rPr>
                <w:b/>
                <w:sz w:val="26"/>
              </w:rPr>
              <w:t>chi</w:t>
            </w:r>
            <w:r>
              <w:rPr>
                <w:b/>
                <w:spacing w:val="-4"/>
                <w:sz w:val="26"/>
              </w:rPr>
              <w:t xml:space="preserve"> tiết</w:t>
            </w:r>
          </w:p>
        </w:tc>
      </w:tr>
      <w:tr w:rsidR="007A227D" w14:paraId="4125C6C1" w14:textId="77777777">
        <w:trPr>
          <w:trHeight w:val="1194"/>
        </w:trPr>
        <w:tc>
          <w:tcPr>
            <w:tcW w:w="1291" w:type="dxa"/>
          </w:tcPr>
          <w:p w14:paraId="66FD53B1" w14:textId="77777777" w:rsidR="007A227D" w:rsidRDefault="007A227D">
            <w:pPr>
              <w:pStyle w:val="TableParagraph"/>
              <w:ind w:left="0"/>
              <w:rPr>
                <w:b/>
                <w:sz w:val="26"/>
              </w:rPr>
            </w:pPr>
          </w:p>
          <w:p w14:paraId="1F80A6E9" w14:textId="77777777" w:rsidR="007A227D" w:rsidRDefault="00000000">
            <w:pPr>
              <w:pStyle w:val="TableParagraph"/>
              <w:ind w:right="477"/>
              <w:rPr>
                <w:sz w:val="26"/>
              </w:rPr>
            </w:pPr>
            <w:r>
              <w:rPr>
                <w:sz w:val="26"/>
              </w:rPr>
              <w:t>4.</w:t>
            </w:r>
            <w:r>
              <w:rPr>
                <w:spacing w:val="-17"/>
                <w:sz w:val="26"/>
              </w:rPr>
              <w:t xml:space="preserve"> </w:t>
            </w:r>
            <w:r>
              <w:rPr>
                <w:sz w:val="26"/>
              </w:rPr>
              <w:t xml:space="preserve">Học </w:t>
            </w:r>
            <w:r>
              <w:rPr>
                <w:spacing w:val="-4"/>
                <w:sz w:val="26"/>
              </w:rPr>
              <w:t>hát</w:t>
            </w:r>
          </w:p>
        </w:tc>
        <w:tc>
          <w:tcPr>
            <w:tcW w:w="1712" w:type="dxa"/>
          </w:tcPr>
          <w:p w14:paraId="25900AEB" w14:textId="77777777" w:rsidR="007A227D" w:rsidRDefault="007A227D">
            <w:pPr>
              <w:pStyle w:val="TableParagraph"/>
              <w:ind w:left="0"/>
              <w:rPr>
                <w:b/>
                <w:sz w:val="26"/>
              </w:rPr>
            </w:pPr>
          </w:p>
          <w:p w14:paraId="21FF9DC8" w14:textId="77777777" w:rsidR="007A227D" w:rsidRDefault="00000000">
            <w:pPr>
              <w:pStyle w:val="TableParagraph"/>
              <w:tabs>
                <w:tab w:val="left" w:pos="1451"/>
              </w:tabs>
              <w:ind w:left="105" w:right="102"/>
              <w:rPr>
                <w:sz w:val="26"/>
              </w:rPr>
            </w:pPr>
            <w:r>
              <w:rPr>
                <w:spacing w:val="-2"/>
                <w:sz w:val="26"/>
              </w:rPr>
              <w:t>ChatGPT</w:t>
            </w:r>
            <w:r>
              <w:rPr>
                <w:sz w:val="26"/>
              </w:rPr>
              <w:tab/>
            </w:r>
            <w:r>
              <w:rPr>
                <w:spacing w:val="-10"/>
                <w:sz w:val="26"/>
              </w:rPr>
              <w:t xml:space="preserve">+ </w:t>
            </w:r>
            <w:r>
              <w:rPr>
                <w:sz w:val="26"/>
              </w:rPr>
              <w:t>Suno AI</w:t>
            </w:r>
          </w:p>
        </w:tc>
        <w:tc>
          <w:tcPr>
            <w:tcW w:w="1613" w:type="dxa"/>
          </w:tcPr>
          <w:p w14:paraId="6654D546" w14:textId="77777777" w:rsidR="007A227D" w:rsidRDefault="00000000">
            <w:pPr>
              <w:pStyle w:val="TableParagraph"/>
              <w:spacing w:before="150"/>
              <w:ind w:left="105" w:right="98"/>
              <w:jc w:val="both"/>
              <w:rPr>
                <w:sz w:val="26"/>
              </w:rPr>
            </w:pPr>
            <w:r>
              <w:rPr>
                <w:sz w:val="26"/>
              </w:rPr>
              <w:t>Nghe – hát – vận động minh họa</w:t>
            </w:r>
          </w:p>
        </w:tc>
        <w:tc>
          <w:tcPr>
            <w:tcW w:w="4729" w:type="dxa"/>
          </w:tcPr>
          <w:p w14:paraId="5F86D38A" w14:textId="77777777" w:rsidR="007A227D" w:rsidRDefault="00000000">
            <w:pPr>
              <w:pStyle w:val="TableParagraph"/>
              <w:spacing w:before="2" w:line="298" w:lineRule="exact"/>
              <w:ind w:left="105"/>
              <w:rPr>
                <w:sz w:val="26"/>
              </w:rPr>
            </w:pPr>
            <w:r>
              <w:rPr>
                <w:sz w:val="26"/>
              </w:rPr>
              <w:t>ChatGPT</w:t>
            </w:r>
            <w:r>
              <w:rPr>
                <w:spacing w:val="23"/>
                <w:sz w:val="26"/>
              </w:rPr>
              <w:t xml:space="preserve"> </w:t>
            </w:r>
            <w:r>
              <w:rPr>
                <w:sz w:val="26"/>
              </w:rPr>
              <w:t>viết</w:t>
            </w:r>
            <w:r>
              <w:rPr>
                <w:spacing w:val="24"/>
                <w:sz w:val="26"/>
              </w:rPr>
              <w:t xml:space="preserve"> </w:t>
            </w:r>
            <w:r>
              <w:rPr>
                <w:sz w:val="26"/>
              </w:rPr>
              <w:t>lời</w:t>
            </w:r>
            <w:r>
              <w:rPr>
                <w:spacing w:val="23"/>
                <w:sz w:val="26"/>
              </w:rPr>
              <w:t xml:space="preserve"> </w:t>
            </w:r>
            <w:r>
              <w:rPr>
                <w:sz w:val="26"/>
              </w:rPr>
              <w:t>bài</w:t>
            </w:r>
            <w:r>
              <w:rPr>
                <w:spacing w:val="26"/>
                <w:sz w:val="26"/>
              </w:rPr>
              <w:t xml:space="preserve"> </w:t>
            </w:r>
            <w:r>
              <w:rPr>
                <w:sz w:val="26"/>
              </w:rPr>
              <w:t>hát</w:t>
            </w:r>
            <w:r>
              <w:rPr>
                <w:spacing w:val="23"/>
                <w:sz w:val="26"/>
              </w:rPr>
              <w:t xml:space="preserve"> </w:t>
            </w:r>
            <w:r>
              <w:rPr>
                <w:sz w:val="26"/>
              </w:rPr>
              <w:t>ngắn</w:t>
            </w:r>
            <w:r>
              <w:rPr>
                <w:spacing w:val="24"/>
                <w:sz w:val="26"/>
              </w:rPr>
              <w:t xml:space="preserve"> </w:t>
            </w:r>
            <w:r>
              <w:rPr>
                <w:sz w:val="26"/>
              </w:rPr>
              <w:t>dạy</w:t>
            </w:r>
            <w:r>
              <w:rPr>
                <w:spacing w:val="24"/>
                <w:sz w:val="26"/>
              </w:rPr>
              <w:t xml:space="preserve"> </w:t>
            </w:r>
            <w:r>
              <w:rPr>
                <w:spacing w:val="-2"/>
                <w:sz w:val="26"/>
              </w:rPr>
              <w:t>chữ/số</w:t>
            </w:r>
          </w:p>
          <w:p w14:paraId="526E51AA" w14:textId="77777777" w:rsidR="007A227D" w:rsidRDefault="00000000">
            <w:pPr>
              <w:pStyle w:val="TableParagraph"/>
              <w:spacing w:line="298" w:lineRule="exact"/>
              <w:ind w:left="105"/>
              <w:rPr>
                <w:sz w:val="26"/>
              </w:rPr>
            </w:pPr>
            <w:r>
              <w:rPr>
                <w:sz w:val="26"/>
              </w:rPr>
              <w:t>→</w:t>
            </w:r>
            <w:r>
              <w:rPr>
                <w:spacing w:val="-3"/>
                <w:sz w:val="26"/>
              </w:rPr>
              <w:t xml:space="preserve"> </w:t>
            </w:r>
            <w:r>
              <w:rPr>
                <w:sz w:val="26"/>
              </w:rPr>
              <w:t>Suno</w:t>
            </w:r>
            <w:r>
              <w:rPr>
                <w:spacing w:val="-2"/>
                <w:sz w:val="26"/>
              </w:rPr>
              <w:t xml:space="preserve"> </w:t>
            </w:r>
            <w:r>
              <w:rPr>
                <w:sz w:val="26"/>
              </w:rPr>
              <w:t>AI</w:t>
            </w:r>
            <w:r>
              <w:rPr>
                <w:spacing w:val="-1"/>
                <w:sz w:val="26"/>
              </w:rPr>
              <w:t xml:space="preserve"> </w:t>
            </w:r>
            <w:r>
              <w:rPr>
                <w:sz w:val="26"/>
              </w:rPr>
              <w:t>tạo</w:t>
            </w:r>
            <w:r>
              <w:rPr>
                <w:spacing w:val="-2"/>
                <w:sz w:val="26"/>
              </w:rPr>
              <w:t xml:space="preserve"> </w:t>
            </w:r>
            <w:r>
              <w:rPr>
                <w:sz w:val="26"/>
              </w:rPr>
              <w:t>giọng</w:t>
            </w:r>
            <w:r>
              <w:rPr>
                <w:spacing w:val="-2"/>
                <w:sz w:val="26"/>
              </w:rPr>
              <w:t xml:space="preserve"> </w:t>
            </w:r>
            <w:r>
              <w:rPr>
                <w:sz w:val="26"/>
              </w:rPr>
              <w:t>hát</w:t>
            </w:r>
            <w:r>
              <w:rPr>
                <w:spacing w:val="-2"/>
                <w:sz w:val="26"/>
              </w:rPr>
              <w:t xml:space="preserve"> </w:t>
            </w:r>
            <w:r>
              <w:rPr>
                <w:sz w:val="26"/>
              </w:rPr>
              <w:t>+</w:t>
            </w:r>
            <w:r>
              <w:rPr>
                <w:spacing w:val="-2"/>
                <w:sz w:val="26"/>
              </w:rPr>
              <w:t xml:space="preserve"> </w:t>
            </w:r>
            <w:r>
              <w:rPr>
                <w:sz w:val="26"/>
              </w:rPr>
              <w:t>nhạc</w:t>
            </w:r>
            <w:r>
              <w:rPr>
                <w:spacing w:val="-1"/>
                <w:sz w:val="26"/>
              </w:rPr>
              <w:t xml:space="preserve"> </w:t>
            </w:r>
            <w:r>
              <w:rPr>
                <w:sz w:val="26"/>
              </w:rPr>
              <w:t>→</w:t>
            </w:r>
            <w:r>
              <w:rPr>
                <w:spacing w:val="-2"/>
                <w:sz w:val="26"/>
              </w:rPr>
              <w:t xml:space="preserve"> </w:t>
            </w:r>
            <w:r>
              <w:rPr>
                <w:sz w:val="26"/>
              </w:rPr>
              <w:t>cho</w:t>
            </w:r>
            <w:r>
              <w:rPr>
                <w:spacing w:val="-1"/>
                <w:sz w:val="26"/>
              </w:rPr>
              <w:t xml:space="preserve"> </w:t>
            </w:r>
            <w:r>
              <w:rPr>
                <w:spacing w:val="-5"/>
                <w:sz w:val="26"/>
              </w:rPr>
              <w:t>trẻ</w:t>
            </w:r>
          </w:p>
          <w:p w14:paraId="6D3FBC40" w14:textId="77777777" w:rsidR="007A227D" w:rsidRDefault="00000000">
            <w:pPr>
              <w:pStyle w:val="TableParagraph"/>
              <w:spacing w:line="298" w:lineRule="exact"/>
              <w:ind w:left="105"/>
              <w:rPr>
                <w:sz w:val="26"/>
              </w:rPr>
            </w:pPr>
            <w:r>
              <w:rPr>
                <w:sz w:val="26"/>
              </w:rPr>
              <w:t>nghe</w:t>
            </w:r>
            <w:r>
              <w:rPr>
                <w:spacing w:val="35"/>
                <w:sz w:val="26"/>
              </w:rPr>
              <w:t xml:space="preserve"> </w:t>
            </w:r>
            <w:r>
              <w:rPr>
                <w:sz w:val="26"/>
              </w:rPr>
              <w:t>và</w:t>
            </w:r>
            <w:r>
              <w:rPr>
                <w:spacing w:val="37"/>
                <w:sz w:val="26"/>
              </w:rPr>
              <w:t xml:space="preserve"> </w:t>
            </w:r>
            <w:r>
              <w:rPr>
                <w:sz w:val="26"/>
              </w:rPr>
              <w:t>hát</w:t>
            </w:r>
            <w:r>
              <w:rPr>
                <w:spacing w:val="37"/>
                <w:sz w:val="26"/>
              </w:rPr>
              <w:t xml:space="preserve"> </w:t>
            </w:r>
            <w:r>
              <w:rPr>
                <w:sz w:val="26"/>
              </w:rPr>
              <w:t>lại,</w:t>
            </w:r>
            <w:r>
              <w:rPr>
                <w:spacing w:val="37"/>
                <w:sz w:val="26"/>
              </w:rPr>
              <w:t xml:space="preserve"> </w:t>
            </w:r>
            <w:r>
              <w:rPr>
                <w:sz w:val="26"/>
              </w:rPr>
              <w:t>kết</w:t>
            </w:r>
            <w:r>
              <w:rPr>
                <w:spacing w:val="37"/>
                <w:sz w:val="26"/>
              </w:rPr>
              <w:t xml:space="preserve"> </w:t>
            </w:r>
            <w:r>
              <w:rPr>
                <w:sz w:val="26"/>
              </w:rPr>
              <w:t>hợp</w:t>
            </w:r>
            <w:r>
              <w:rPr>
                <w:spacing w:val="34"/>
                <w:sz w:val="26"/>
              </w:rPr>
              <w:t xml:space="preserve"> </w:t>
            </w:r>
            <w:r>
              <w:rPr>
                <w:sz w:val="26"/>
              </w:rPr>
              <w:t>vỗ</w:t>
            </w:r>
            <w:r>
              <w:rPr>
                <w:spacing w:val="37"/>
                <w:sz w:val="26"/>
              </w:rPr>
              <w:t xml:space="preserve"> </w:t>
            </w:r>
            <w:r>
              <w:rPr>
                <w:sz w:val="26"/>
              </w:rPr>
              <w:t>tay</w:t>
            </w:r>
            <w:r>
              <w:rPr>
                <w:spacing w:val="37"/>
                <w:sz w:val="26"/>
              </w:rPr>
              <w:t xml:space="preserve"> </w:t>
            </w:r>
            <w:r>
              <w:rPr>
                <w:sz w:val="26"/>
              </w:rPr>
              <w:t>hoặc</w:t>
            </w:r>
            <w:r>
              <w:rPr>
                <w:spacing w:val="37"/>
                <w:sz w:val="26"/>
              </w:rPr>
              <w:t xml:space="preserve"> </w:t>
            </w:r>
            <w:r>
              <w:rPr>
                <w:sz w:val="26"/>
              </w:rPr>
              <w:t xml:space="preserve">vận </w:t>
            </w:r>
            <w:r>
              <w:rPr>
                <w:spacing w:val="-4"/>
                <w:sz w:val="26"/>
              </w:rPr>
              <w:t>động</w:t>
            </w:r>
          </w:p>
        </w:tc>
      </w:tr>
      <w:tr w:rsidR="007A227D" w14:paraId="50369D24" w14:textId="77777777">
        <w:trPr>
          <w:trHeight w:val="1197"/>
        </w:trPr>
        <w:tc>
          <w:tcPr>
            <w:tcW w:w="1291" w:type="dxa"/>
          </w:tcPr>
          <w:p w14:paraId="6146BC58" w14:textId="77777777" w:rsidR="007A227D" w:rsidRDefault="007A227D">
            <w:pPr>
              <w:pStyle w:val="TableParagraph"/>
              <w:spacing w:before="2"/>
              <w:ind w:left="0"/>
              <w:rPr>
                <w:b/>
                <w:sz w:val="26"/>
              </w:rPr>
            </w:pPr>
          </w:p>
          <w:p w14:paraId="71B45AD3" w14:textId="77777777" w:rsidR="007A227D" w:rsidRDefault="00000000">
            <w:pPr>
              <w:pStyle w:val="TableParagraph"/>
              <w:spacing w:before="1"/>
              <w:rPr>
                <w:sz w:val="26"/>
              </w:rPr>
            </w:pPr>
            <w:r>
              <w:rPr>
                <w:sz w:val="26"/>
              </w:rPr>
              <w:t>5. Dạy kỹ năng</w:t>
            </w:r>
            <w:r>
              <w:rPr>
                <w:spacing w:val="-7"/>
                <w:sz w:val="26"/>
              </w:rPr>
              <w:t xml:space="preserve"> </w:t>
            </w:r>
            <w:r>
              <w:rPr>
                <w:spacing w:val="-4"/>
                <w:sz w:val="26"/>
              </w:rPr>
              <w:t>sống</w:t>
            </w:r>
          </w:p>
        </w:tc>
        <w:tc>
          <w:tcPr>
            <w:tcW w:w="1712" w:type="dxa"/>
          </w:tcPr>
          <w:p w14:paraId="2F0D4F35" w14:textId="77777777" w:rsidR="007A227D" w:rsidRDefault="00000000">
            <w:pPr>
              <w:pStyle w:val="TableParagraph"/>
              <w:spacing w:before="150"/>
              <w:ind w:left="105"/>
              <w:rPr>
                <w:sz w:val="26"/>
              </w:rPr>
            </w:pPr>
            <w:r>
              <w:rPr>
                <w:sz w:val="26"/>
              </w:rPr>
              <w:t>Runway</w:t>
            </w:r>
            <w:r>
              <w:rPr>
                <w:spacing w:val="36"/>
                <w:sz w:val="26"/>
              </w:rPr>
              <w:t xml:space="preserve"> </w:t>
            </w:r>
            <w:r>
              <w:rPr>
                <w:spacing w:val="-4"/>
                <w:sz w:val="26"/>
              </w:rPr>
              <w:t>Gen-</w:t>
            </w:r>
          </w:p>
          <w:p w14:paraId="2CA47627" w14:textId="77777777" w:rsidR="007A227D" w:rsidRDefault="00000000">
            <w:pPr>
              <w:pStyle w:val="TableParagraph"/>
              <w:tabs>
                <w:tab w:val="left" w:pos="525"/>
                <w:tab w:val="left" w:pos="1450"/>
              </w:tabs>
              <w:spacing w:before="1"/>
              <w:ind w:left="105" w:right="102"/>
              <w:rPr>
                <w:sz w:val="26"/>
              </w:rPr>
            </w:pPr>
            <w:r>
              <w:rPr>
                <w:spacing w:val="-10"/>
                <w:sz w:val="26"/>
              </w:rPr>
              <w:t>3</w:t>
            </w:r>
            <w:r>
              <w:rPr>
                <w:sz w:val="26"/>
              </w:rPr>
              <w:tab/>
            </w:r>
            <w:r>
              <w:rPr>
                <w:spacing w:val="-2"/>
                <w:sz w:val="26"/>
              </w:rPr>
              <w:t>Turbo</w:t>
            </w:r>
            <w:r>
              <w:rPr>
                <w:sz w:val="26"/>
              </w:rPr>
              <w:tab/>
            </w:r>
            <w:r>
              <w:rPr>
                <w:spacing w:val="-10"/>
                <w:sz w:val="26"/>
              </w:rPr>
              <w:t xml:space="preserve">+ </w:t>
            </w:r>
            <w:r>
              <w:rPr>
                <w:spacing w:val="-4"/>
                <w:sz w:val="26"/>
              </w:rPr>
              <w:t>Vbee</w:t>
            </w:r>
          </w:p>
        </w:tc>
        <w:tc>
          <w:tcPr>
            <w:tcW w:w="1613" w:type="dxa"/>
          </w:tcPr>
          <w:p w14:paraId="3C557E1A" w14:textId="77777777" w:rsidR="007A227D" w:rsidRDefault="007A227D">
            <w:pPr>
              <w:pStyle w:val="TableParagraph"/>
              <w:spacing w:before="2"/>
              <w:ind w:left="0"/>
              <w:rPr>
                <w:b/>
                <w:sz w:val="26"/>
              </w:rPr>
            </w:pPr>
          </w:p>
          <w:p w14:paraId="36D36D4F" w14:textId="77777777" w:rsidR="007A227D" w:rsidRDefault="00000000">
            <w:pPr>
              <w:pStyle w:val="TableParagraph"/>
              <w:tabs>
                <w:tab w:val="left" w:pos="995"/>
              </w:tabs>
              <w:spacing w:before="1"/>
              <w:ind w:left="105" w:right="101"/>
              <w:rPr>
                <w:sz w:val="26"/>
              </w:rPr>
            </w:pPr>
            <w:r>
              <w:rPr>
                <w:spacing w:val="-2"/>
                <w:sz w:val="26"/>
              </w:rPr>
              <w:t>Video</w:t>
            </w:r>
            <w:r>
              <w:rPr>
                <w:sz w:val="26"/>
              </w:rPr>
              <w:tab/>
            </w:r>
            <w:r>
              <w:rPr>
                <w:spacing w:val="-4"/>
                <w:sz w:val="26"/>
              </w:rPr>
              <w:t xml:space="preserve">ngắn </w:t>
            </w:r>
            <w:r>
              <w:rPr>
                <w:sz w:val="26"/>
              </w:rPr>
              <w:t>(30–60 giây)</w:t>
            </w:r>
          </w:p>
        </w:tc>
        <w:tc>
          <w:tcPr>
            <w:tcW w:w="4729" w:type="dxa"/>
          </w:tcPr>
          <w:p w14:paraId="68153C93" w14:textId="77777777" w:rsidR="007A227D" w:rsidRDefault="00000000">
            <w:pPr>
              <w:pStyle w:val="TableParagraph"/>
              <w:spacing w:before="2"/>
              <w:ind w:left="105" w:right="101"/>
              <w:jc w:val="both"/>
              <w:rPr>
                <w:sz w:val="26"/>
              </w:rPr>
            </w:pPr>
            <w:r>
              <w:rPr>
                <w:sz w:val="26"/>
              </w:rPr>
              <w:t>Tạo ảnh minh họa tình huống (bé nhặt rác, bé</w:t>
            </w:r>
            <w:r>
              <w:rPr>
                <w:spacing w:val="-15"/>
                <w:sz w:val="26"/>
              </w:rPr>
              <w:t xml:space="preserve"> </w:t>
            </w:r>
            <w:r>
              <w:rPr>
                <w:sz w:val="26"/>
              </w:rPr>
              <w:t>xếp</w:t>
            </w:r>
            <w:r>
              <w:rPr>
                <w:spacing w:val="-13"/>
                <w:sz w:val="26"/>
              </w:rPr>
              <w:t xml:space="preserve"> </w:t>
            </w:r>
            <w:r>
              <w:rPr>
                <w:sz w:val="26"/>
              </w:rPr>
              <w:t>hàng,</w:t>
            </w:r>
            <w:r>
              <w:rPr>
                <w:spacing w:val="-13"/>
                <w:sz w:val="26"/>
              </w:rPr>
              <w:t xml:space="preserve"> </w:t>
            </w:r>
            <w:r>
              <w:rPr>
                <w:sz w:val="26"/>
              </w:rPr>
              <w:t>bé</w:t>
            </w:r>
            <w:r>
              <w:rPr>
                <w:spacing w:val="-15"/>
                <w:sz w:val="26"/>
              </w:rPr>
              <w:t xml:space="preserve"> </w:t>
            </w:r>
            <w:r>
              <w:rPr>
                <w:sz w:val="26"/>
              </w:rPr>
              <w:t>giúp</w:t>
            </w:r>
            <w:r>
              <w:rPr>
                <w:spacing w:val="-15"/>
                <w:sz w:val="26"/>
              </w:rPr>
              <w:t xml:space="preserve"> </w:t>
            </w:r>
            <w:r>
              <w:rPr>
                <w:sz w:val="26"/>
              </w:rPr>
              <w:t>bạn…)</w:t>
            </w:r>
            <w:r>
              <w:rPr>
                <w:spacing w:val="-15"/>
                <w:sz w:val="26"/>
              </w:rPr>
              <w:t xml:space="preserve"> </w:t>
            </w:r>
            <w:r>
              <w:rPr>
                <w:sz w:val="26"/>
              </w:rPr>
              <w:t>→</w:t>
            </w:r>
            <w:r>
              <w:rPr>
                <w:spacing w:val="-13"/>
                <w:sz w:val="26"/>
              </w:rPr>
              <w:t xml:space="preserve"> </w:t>
            </w:r>
            <w:r>
              <w:rPr>
                <w:sz w:val="26"/>
              </w:rPr>
              <w:t>Runway</w:t>
            </w:r>
            <w:r>
              <w:rPr>
                <w:spacing w:val="-15"/>
                <w:sz w:val="26"/>
              </w:rPr>
              <w:t xml:space="preserve"> </w:t>
            </w:r>
            <w:r>
              <w:rPr>
                <w:sz w:val="26"/>
              </w:rPr>
              <w:t>tạo chuyển</w:t>
            </w:r>
            <w:r>
              <w:rPr>
                <w:spacing w:val="55"/>
                <w:sz w:val="26"/>
              </w:rPr>
              <w:t xml:space="preserve"> </w:t>
            </w:r>
            <w:r>
              <w:rPr>
                <w:sz w:val="26"/>
              </w:rPr>
              <w:t>động</w:t>
            </w:r>
            <w:r>
              <w:rPr>
                <w:spacing w:val="55"/>
                <w:sz w:val="26"/>
              </w:rPr>
              <w:t xml:space="preserve"> </w:t>
            </w:r>
            <w:r>
              <w:rPr>
                <w:sz w:val="26"/>
              </w:rPr>
              <w:t>→</w:t>
            </w:r>
            <w:r>
              <w:rPr>
                <w:spacing w:val="55"/>
                <w:sz w:val="26"/>
              </w:rPr>
              <w:t xml:space="preserve"> </w:t>
            </w:r>
            <w:r>
              <w:rPr>
                <w:sz w:val="26"/>
              </w:rPr>
              <w:t>Vbee</w:t>
            </w:r>
            <w:r>
              <w:rPr>
                <w:spacing w:val="57"/>
                <w:sz w:val="26"/>
              </w:rPr>
              <w:t xml:space="preserve"> </w:t>
            </w:r>
            <w:r>
              <w:rPr>
                <w:sz w:val="26"/>
              </w:rPr>
              <w:t>lồng</w:t>
            </w:r>
            <w:r>
              <w:rPr>
                <w:spacing w:val="55"/>
                <w:sz w:val="26"/>
              </w:rPr>
              <w:t xml:space="preserve"> </w:t>
            </w:r>
            <w:r>
              <w:rPr>
                <w:sz w:val="26"/>
              </w:rPr>
              <w:t>giọng</w:t>
            </w:r>
            <w:r>
              <w:rPr>
                <w:spacing w:val="55"/>
                <w:sz w:val="26"/>
              </w:rPr>
              <w:t xml:space="preserve"> </w:t>
            </w:r>
            <w:r>
              <w:rPr>
                <w:sz w:val="26"/>
              </w:rPr>
              <w:t>kể</w:t>
            </w:r>
            <w:r>
              <w:rPr>
                <w:spacing w:val="55"/>
                <w:sz w:val="26"/>
              </w:rPr>
              <w:t xml:space="preserve"> </w:t>
            </w:r>
            <w:r>
              <w:rPr>
                <w:spacing w:val="-12"/>
                <w:sz w:val="26"/>
              </w:rPr>
              <w:t>→</w:t>
            </w:r>
          </w:p>
          <w:p w14:paraId="11C1BB2E" w14:textId="77777777" w:rsidR="007A227D" w:rsidRDefault="00000000">
            <w:pPr>
              <w:pStyle w:val="TableParagraph"/>
              <w:spacing w:line="278" w:lineRule="exact"/>
              <w:ind w:left="105"/>
              <w:jc w:val="both"/>
              <w:rPr>
                <w:sz w:val="26"/>
              </w:rPr>
            </w:pPr>
            <w:r>
              <w:rPr>
                <w:sz w:val="26"/>
              </w:rPr>
              <w:t>trình</w:t>
            </w:r>
            <w:r>
              <w:rPr>
                <w:spacing w:val="-9"/>
                <w:sz w:val="26"/>
              </w:rPr>
              <w:t xml:space="preserve"> </w:t>
            </w:r>
            <w:r>
              <w:rPr>
                <w:sz w:val="26"/>
              </w:rPr>
              <w:t>chiếu</w:t>
            </w:r>
            <w:r>
              <w:rPr>
                <w:spacing w:val="-6"/>
                <w:sz w:val="26"/>
              </w:rPr>
              <w:t xml:space="preserve"> </w:t>
            </w:r>
            <w:r>
              <w:rPr>
                <w:sz w:val="26"/>
              </w:rPr>
              <w:t>như</w:t>
            </w:r>
            <w:r>
              <w:rPr>
                <w:spacing w:val="-7"/>
                <w:sz w:val="26"/>
              </w:rPr>
              <w:t xml:space="preserve"> </w:t>
            </w:r>
            <w:r>
              <w:rPr>
                <w:sz w:val="26"/>
              </w:rPr>
              <w:t>phim</w:t>
            </w:r>
            <w:r>
              <w:rPr>
                <w:spacing w:val="-6"/>
                <w:sz w:val="26"/>
              </w:rPr>
              <w:t xml:space="preserve"> </w:t>
            </w:r>
            <w:r>
              <w:rPr>
                <w:sz w:val="26"/>
              </w:rPr>
              <w:t>hoạt</w:t>
            </w:r>
            <w:r>
              <w:rPr>
                <w:spacing w:val="-8"/>
                <w:sz w:val="26"/>
              </w:rPr>
              <w:t xml:space="preserve"> </w:t>
            </w:r>
            <w:r>
              <w:rPr>
                <w:sz w:val="26"/>
              </w:rPr>
              <w:t>hình</w:t>
            </w:r>
            <w:r>
              <w:rPr>
                <w:spacing w:val="-8"/>
                <w:sz w:val="26"/>
              </w:rPr>
              <w:t xml:space="preserve"> </w:t>
            </w:r>
            <w:r>
              <w:rPr>
                <w:spacing w:val="-4"/>
                <w:sz w:val="26"/>
              </w:rPr>
              <w:t>ngắn</w:t>
            </w:r>
          </w:p>
        </w:tc>
      </w:tr>
    </w:tbl>
    <w:p w14:paraId="5A374837" w14:textId="77777777" w:rsidR="007A227D" w:rsidRDefault="007A227D">
      <w:pPr>
        <w:pStyle w:val="BodyText"/>
        <w:spacing w:before="0"/>
        <w:ind w:left="0" w:firstLine="0"/>
        <w:rPr>
          <w:b/>
        </w:rPr>
      </w:pPr>
    </w:p>
    <w:p w14:paraId="15DA5387" w14:textId="77777777" w:rsidR="007A227D" w:rsidRDefault="00000000">
      <w:pPr>
        <w:ind w:left="710"/>
        <w:rPr>
          <w:b/>
          <w:sz w:val="26"/>
        </w:rPr>
      </w:pPr>
      <w:r>
        <w:rPr>
          <w:rFonts w:ascii="Segoe UI Emoji" w:hAnsi="Segoe UI Emoji"/>
          <w:color w:val="C3EE3B"/>
          <w:sz w:val="26"/>
        </w:rPr>
        <w:t>Ç</w:t>
      </w:r>
      <w:r>
        <w:rPr>
          <w:rFonts w:ascii="Segoe UI Emoji" w:hAnsi="Segoe UI Emoji"/>
          <w:color w:val="C3EE3B"/>
          <w:spacing w:val="19"/>
          <w:sz w:val="26"/>
        </w:rPr>
        <w:t xml:space="preserve"> </w:t>
      </w:r>
      <w:r>
        <w:rPr>
          <w:b/>
          <w:sz w:val="26"/>
        </w:rPr>
        <w:t>Diễn</w:t>
      </w:r>
      <w:r>
        <w:rPr>
          <w:b/>
          <w:spacing w:val="23"/>
          <w:sz w:val="26"/>
        </w:rPr>
        <w:t xml:space="preserve"> </w:t>
      </w:r>
      <w:r>
        <w:rPr>
          <w:b/>
          <w:sz w:val="26"/>
        </w:rPr>
        <w:t>giải</w:t>
      </w:r>
      <w:r>
        <w:rPr>
          <w:b/>
          <w:spacing w:val="23"/>
          <w:sz w:val="26"/>
        </w:rPr>
        <w:t xml:space="preserve"> </w:t>
      </w:r>
      <w:r>
        <w:rPr>
          <w:b/>
          <w:sz w:val="26"/>
        </w:rPr>
        <w:t>chi</w:t>
      </w:r>
      <w:r>
        <w:rPr>
          <w:b/>
          <w:spacing w:val="23"/>
          <w:sz w:val="26"/>
        </w:rPr>
        <w:t xml:space="preserve"> </w:t>
      </w:r>
      <w:r>
        <w:rPr>
          <w:b/>
          <w:sz w:val="26"/>
        </w:rPr>
        <w:t>tiết</w:t>
      </w:r>
      <w:r>
        <w:rPr>
          <w:b/>
          <w:spacing w:val="22"/>
          <w:sz w:val="26"/>
        </w:rPr>
        <w:t xml:space="preserve"> </w:t>
      </w:r>
      <w:r>
        <w:rPr>
          <w:b/>
          <w:sz w:val="26"/>
        </w:rPr>
        <w:t>từng</w:t>
      </w:r>
      <w:r>
        <w:rPr>
          <w:b/>
          <w:spacing w:val="23"/>
          <w:sz w:val="26"/>
        </w:rPr>
        <w:t xml:space="preserve"> </w:t>
      </w:r>
      <w:r>
        <w:rPr>
          <w:b/>
          <w:sz w:val="26"/>
        </w:rPr>
        <w:t>hoạt</w:t>
      </w:r>
      <w:r>
        <w:rPr>
          <w:b/>
          <w:spacing w:val="27"/>
          <w:sz w:val="26"/>
        </w:rPr>
        <w:t xml:space="preserve"> </w:t>
      </w:r>
      <w:r>
        <w:rPr>
          <w:b/>
          <w:spacing w:val="-4"/>
          <w:sz w:val="26"/>
        </w:rPr>
        <w:t>động</w:t>
      </w:r>
    </w:p>
    <w:p w14:paraId="73C32AF2" w14:textId="77777777" w:rsidR="007A227D" w:rsidRDefault="00000000">
      <w:pPr>
        <w:spacing w:before="2" w:line="345" w:lineRule="exact"/>
        <w:ind w:left="710"/>
        <w:rPr>
          <w:b/>
          <w:sz w:val="26"/>
        </w:rPr>
      </w:pPr>
      <w:r>
        <w:rPr>
          <w:rFonts w:ascii="Segoe UI Emoji" w:hAnsi="Segoe UI Emoji"/>
          <w:color w:val="FBD43E"/>
          <w:spacing w:val="-100"/>
          <w:w w:val="140"/>
          <w:sz w:val="26"/>
        </w:rPr>
        <w:t xml:space="preserve"> </w:t>
      </w:r>
      <w:r>
        <w:rPr>
          <w:rFonts w:ascii="Segoe UI Emoji" w:hAnsi="Segoe UI Emoji"/>
          <w:color w:val="FBD43E"/>
          <w:spacing w:val="-356"/>
          <w:w w:val="140"/>
          <w:sz w:val="26"/>
        </w:rPr>
        <w:t>`</w:t>
      </w:r>
      <w:r>
        <w:rPr>
          <w:rFonts w:ascii="Segoe UI Emoji" w:hAnsi="Segoe UI Emoji"/>
          <w:color w:val="FBD43E"/>
          <w:spacing w:val="-72"/>
          <w:sz w:val="26"/>
        </w:rPr>
        <w:t xml:space="preserve"> </w:t>
      </w:r>
      <w:r>
        <w:rPr>
          <w:rFonts w:ascii="Segoe UI Emoji" w:hAnsi="Segoe UI Emoji"/>
          <w:color w:val="FBD43E"/>
          <w:spacing w:val="-356"/>
          <w:w w:val="140"/>
          <w:sz w:val="26"/>
        </w:rPr>
        <w:t>-</w:t>
      </w:r>
      <w:r>
        <w:rPr>
          <w:rFonts w:ascii="Segoe UI Emoji" w:hAnsi="Segoe UI Emoji"/>
          <w:color w:val="FBD43E"/>
          <w:w w:val="140"/>
          <w:sz w:val="26"/>
        </w:rPr>
        <w:t>'</w:t>
      </w:r>
      <w:r>
        <w:rPr>
          <w:rFonts w:ascii="Segoe UI Emoji" w:hAnsi="Segoe UI Emoji"/>
          <w:color w:val="FBD43E"/>
          <w:spacing w:val="-34"/>
          <w:w w:val="140"/>
          <w:sz w:val="26"/>
        </w:rPr>
        <w:t xml:space="preserve"> </w:t>
      </w:r>
      <w:r>
        <w:rPr>
          <w:b/>
          <w:w w:val="110"/>
          <w:sz w:val="26"/>
        </w:rPr>
        <w:t>1.</w:t>
      </w:r>
      <w:r>
        <w:rPr>
          <w:b/>
          <w:spacing w:val="-18"/>
          <w:w w:val="110"/>
          <w:sz w:val="26"/>
        </w:rPr>
        <w:t xml:space="preserve"> </w:t>
      </w:r>
      <w:r>
        <w:rPr>
          <w:b/>
          <w:w w:val="110"/>
          <w:sz w:val="26"/>
        </w:rPr>
        <w:t>Kể</w:t>
      </w:r>
      <w:r>
        <w:rPr>
          <w:b/>
          <w:spacing w:val="-18"/>
          <w:w w:val="110"/>
          <w:sz w:val="26"/>
        </w:rPr>
        <w:t xml:space="preserve"> </w:t>
      </w:r>
      <w:r>
        <w:rPr>
          <w:b/>
          <w:w w:val="110"/>
          <w:sz w:val="26"/>
        </w:rPr>
        <w:t>chuyện</w:t>
      </w:r>
      <w:r>
        <w:rPr>
          <w:b/>
          <w:spacing w:val="-18"/>
          <w:w w:val="110"/>
          <w:sz w:val="26"/>
        </w:rPr>
        <w:t xml:space="preserve"> </w:t>
      </w:r>
      <w:r>
        <w:rPr>
          <w:b/>
          <w:w w:val="110"/>
          <w:sz w:val="26"/>
        </w:rPr>
        <w:t>đầu</w:t>
      </w:r>
      <w:r>
        <w:rPr>
          <w:b/>
          <w:spacing w:val="-17"/>
          <w:w w:val="110"/>
          <w:sz w:val="26"/>
        </w:rPr>
        <w:t xml:space="preserve"> </w:t>
      </w:r>
      <w:r>
        <w:rPr>
          <w:b/>
          <w:w w:val="110"/>
          <w:sz w:val="26"/>
        </w:rPr>
        <w:t>giờ</w:t>
      </w:r>
      <w:r>
        <w:rPr>
          <w:b/>
          <w:spacing w:val="-18"/>
          <w:w w:val="110"/>
          <w:sz w:val="26"/>
        </w:rPr>
        <w:t xml:space="preserve"> </w:t>
      </w:r>
      <w:r>
        <w:rPr>
          <w:b/>
          <w:w w:val="110"/>
          <w:sz w:val="26"/>
        </w:rPr>
        <w:t>–</w:t>
      </w:r>
      <w:r>
        <w:rPr>
          <w:b/>
          <w:spacing w:val="-18"/>
          <w:w w:val="110"/>
          <w:sz w:val="26"/>
        </w:rPr>
        <w:t xml:space="preserve"> </w:t>
      </w:r>
      <w:r>
        <w:rPr>
          <w:b/>
          <w:w w:val="110"/>
          <w:sz w:val="26"/>
        </w:rPr>
        <w:t>mở</w:t>
      </w:r>
      <w:r>
        <w:rPr>
          <w:b/>
          <w:spacing w:val="-16"/>
          <w:w w:val="110"/>
          <w:sz w:val="26"/>
        </w:rPr>
        <w:t xml:space="preserve"> </w:t>
      </w:r>
      <w:r>
        <w:rPr>
          <w:b/>
          <w:w w:val="110"/>
          <w:sz w:val="26"/>
        </w:rPr>
        <w:t>đầu</w:t>
      </w:r>
      <w:r>
        <w:rPr>
          <w:b/>
          <w:spacing w:val="-16"/>
          <w:w w:val="110"/>
          <w:sz w:val="26"/>
        </w:rPr>
        <w:t xml:space="preserve"> </w:t>
      </w:r>
      <w:r>
        <w:rPr>
          <w:b/>
          <w:w w:val="110"/>
          <w:sz w:val="26"/>
        </w:rPr>
        <w:t>tiết</w:t>
      </w:r>
      <w:r>
        <w:rPr>
          <w:b/>
          <w:spacing w:val="-17"/>
          <w:w w:val="110"/>
          <w:sz w:val="26"/>
        </w:rPr>
        <w:t xml:space="preserve"> </w:t>
      </w:r>
      <w:r>
        <w:rPr>
          <w:b/>
          <w:spacing w:val="-5"/>
          <w:w w:val="110"/>
          <w:sz w:val="26"/>
        </w:rPr>
        <w:t>học</w:t>
      </w:r>
    </w:p>
    <w:p w14:paraId="21537C01" w14:textId="77777777" w:rsidR="007A227D" w:rsidRDefault="00000000">
      <w:pPr>
        <w:pStyle w:val="ListParagraph"/>
        <w:numPr>
          <w:ilvl w:val="3"/>
          <w:numId w:val="112"/>
        </w:numPr>
        <w:tabs>
          <w:tab w:val="left" w:pos="862"/>
        </w:tabs>
        <w:spacing w:before="0" w:line="299" w:lineRule="exact"/>
        <w:ind w:left="862" w:hanging="152"/>
        <w:rPr>
          <w:b/>
          <w:sz w:val="26"/>
        </w:rPr>
      </w:pPr>
      <w:r>
        <w:rPr>
          <w:b/>
          <w:sz w:val="26"/>
        </w:rPr>
        <w:t>Công</w:t>
      </w:r>
      <w:r>
        <w:rPr>
          <w:b/>
          <w:spacing w:val="-8"/>
          <w:sz w:val="26"/>
        </w:rPr>
        <w:t xml:space="preserve"> </w:t>
      </w:r>
      <w:r>
        <w:rPr>
          <w:b/>
          <w:sz w:val="26"/>
        </w:rPr>
        <w:t>cụ</w:t>
      </w:r>
      <w:r>
        <w:rPr>
          <w:b/>
          <w:spacing w:val="-16"/>
          <w:sz w:val="26"/>
        </w:rPr>
        <w:t xml:space="preserve"> </w:t>
      </w:r>
      <w:r>
        <w:rPr>
          <w:b/>
          <w:spacing w:val="-5"/>
          <w:sz w:val="26"/>
        </w:rPr>
        <w:t>AI:</w:t>
      </w:r>
    </w:p>
    <w:p w14:paraId="1AC8F008" w14:textId="77777777" w:rsidR="007A227D" w:rsidRDefault="00000000">
      <w:pPr>
        <w:pStyle w:val="ListParagraph"/>
        <w:numPr>
          <w:ilvl w:val="0"/>
          <w:numId w:val="92"/>
        </w:numPr>
        <w:tabs>
          <w:tab w:val="left" w:pos="1583"/>
        </w:tabs>
        <w:spacing w:before="1" w:line="300" w:lineRule="exact"/>
        <w:ind w:hanging="873"/>
        <w:rPr>
          <w:sz w:val="26"/>
        </w:rPr>
      </w:pPr>
      <w:r>
        <w:rPr>
          <w:i/>
          <w:sz w:val="26"/>
        </w:rPr>
        <w:t>ChatGPT</w:t>
      </w:r>
      <w:r>
        <w:rPr>
          <w:sz w:val="26"/>
        </w:rPr>
        <w:t>:</w:t>
      </w:r>
      <w:r>
        <w:rPr>
          <w:spacing w:val="-12"/>
          <w:sz w:val="26"/>
        </w:rPr>
        <w:t xml:space="preserve"> </w:t>
      </w:r>
      <w:r>
        <w:rPr>
          <w:sz w:val="26"/>
        </w:rPr>
        <w:t>Viết</w:t>
      </w:r>
      <w:r>
        <w:rPr>
          <w:spacing w:val="-11"/>
          <w:sz w:val="26"/>
        </w:rPr>
        <w:t xml:space="preserve"> </w:t>
      </w:r>
      <w:r>
        <w:rPr>
          <w:sz w:val="26"/>
        </w:rPr>
        <w:t>truyện</w:t>
      </w:r>
      <w:r>
        <w:rPr>
          <w:spacing w:val="-7"/>
          <w:sz w:val="26"/>
        </w:rPr>
        <w:t xml:space="preserve"> </w:t>
      </w:r>
      <w:r>
        <w:rPr>
          <w:sz w:val="26"/>
        </w:rPr>
        <w:t>ngắn</w:t>
      </w:r>
      <w:r>
        <w:rPr>
          <w:spacing w:val="-10"/>
          <w:sz w:val="26"/>
        </w:rPr>
        <w:t xml:space="preserve"> </w:t>
      </w:r>
      <w:r>
        <w:rPr>
          <w:sz w:val="26"/>
        </w:rPr>
        <w:t>theo</w:t>
      </w:r>
      <w:r>
        <w:rPr>
          <w:spacing w:val="-10"/>
          <w:sz w:val="26"/>
        </w:rPr>
        <w:t xml:space="preserve"> </w:t>
      </w:r>
      <w:r>
        <w:rPr>
          <w:sz w:val="26"/>
        </w:rPr>
        <w:t>chủ</w:t>
      </w:r>
      <w:r>
        <w:rPr>
          <w:spacing w:val="-11"/>
          <w:sz w:val="26"/>
        </w:rPr>
        <w:t xml:space="preserve"> </w:t>
      </w:r>
      <w:r>
        <w:rPr>
          <w:spacing w:val="-5"/>
          <w:sz w:val="26"/>
        </w:rPr>
        <w:t>đề</w:t>
      </w:r>
    </w:p>
    <w:p w14:paraId="29AD2931" w14:textId="77777777" w:rsidR="007A227D" w:rsidRDefault="00000000">
      <w:pPr>
        <w:pStyle w:val="ListParagraph"/>
        <w:numPr>
          <w:ilvl w:val="0"/>
          <w:numId w:val="92"/>
        </w:numPr>
        <w:tabs>
          <w:tab w:val="left" w:pos="1583"/>
        </w:tabs>
        <w:spacing w:before="0" w:line="299" w:lineRule="exact"/>
        <w:ind w:hanging="873"/>
        <w:rPr>
          <w:sz w:val="26"/>
        </w:rPr>
      </w:pPr>
      <w:r>
        <w:rPr>
          <w:i/>
          <w:sz w:val="26"/>
        </w:rPr>
        <w:t>Create</w:t>
      </w:r>
      <w:r>
        <w:rPr>
          <w:i/>
          <w:spacing w:val="-8"/>
          <w:sz w:val="26"/>
        </w:rPr>
        <w:t xml:space="preserve"> </w:t>
      </w:r>
      <w:r>
        <w:rPr>
          <w:i/>
          <w:sz w:val="26"/>
        </w:rPr>
        <w:t>Image</w:t>
      </w:r>
      <w:r>
        <w:rPr>
          <w:sz w:val="26"/>
        </w:rPr>
        <w:t>:</w:t>
      </w:r>
      <w:r>
        <w:rPr>
          <w:spacing w:val="-12"/>
          <w:sz w:val="26"/>
        </w:rPr>
        <w:t xml:space="preserve"> </w:t>
      </w:r>
      <w:r>
        <w:rPr>
          <w:sz w:val="26"/>
        </w:rPr>
        <w:t>Vẽ</w:t>
      </w:r>
      <w:r>
        <w:rPr>
          <w:spacing w:val="-5"/>
          <w:sz w:val="26"/>
        </w:rPr>
        <w:t xml:space="preserve"> </w:t>
      </w:r>
      <w:r>
        <w:rPr>
          <w:sz w:val="26"/>
        </w:rPr>
        <w:t>minh</w:t>
      </w:r>
      <w:r>
        <w:rPr>
          <w:spacing w:val="-6"/>
          <w:sz w:val="26"/>
        </w:rPr>
        <w:t xml:space="preserve"> </w:t>
      </w:r>
      <w:r>
        <w:rPr>
          <w:sz w:val="26"/>
        </w:rPr>
        <w:t>họa</w:t>
      </w:r>
      <w:r>
        <w:rPr>
          <w:spacing w:val="-6"/>
          <w:sz w:val="26"/>
        </w:rPr>
        <w:t xml:space="preserve"> </w:t>
      </w:r>
      <w:r>
        <w:rPr>
          <w:sz w:val="26"/>
        </w:rPr>
        <w:t>từng</w:t>
      </w:r>
      <w:r>
        <w:rPr>
          <w:spacing w:val="-8"/>
          <w:sz w:val="26"/>
        </w:rPr>
        <w:t xml:space="preserve"> </w:t>
      </w:r>
      <w:r>
        <w:rPr>
          <w:spacing w:val="-4"/>
          <w:sz w:val="26"/>
        </w:rPr>
        <w:t>cảnh</w:t>
      </w:r>
    </w:p>
    <w:p w14:paraId="7311FECF" w14:textId="77777777" w:rsidR="007A227D" w:rsidRDefault="00000000">
      <w:pPr>
        <w:pStyle w:val="ListParagraph"/>
        <w:numPr>
          <w:ilvl w:val="0"/>
          <w:numId w:val="92"/>
        </w:numPr>
        <w:tabs>
          <w:tab w:val="left" w:pos="1583"/>
        </w:tabs>
        <w:spacing w:before="0" w:line="300" w:lineRule="exact"/>
        <w:ind w:hanging="873"/>
        <w:rPr>
          <w:sz w:val="26"/>
        </w:rPr>
      </w:pPr>
      <w:r>
        <w:rPr>
          <w:i/>
          <w:sz w:val="26"/>
        </w:rPr>
        <w:t>Pika</w:t>
      </w:r>
      <w:r>
        <w:rPr>
          <w:i/>
          <w:spacing w:val="-7"/>
          <w:sz w:val="26"/>
        </w:rPr>
        <w:t xml:space="preserve"> </w:t>
      </w:r>
      <w:r>
        <w:rPr>
          <w:i/>
          <w:sz w:val="26"/>
        </w:rPr>
        <w:t>Labs</w:t>
      </w:r>
      <w:r>
        <w:rPr>
          <w:sz w:val="26"/>
        </w:rPr>
        <w:t>:</w:t>
      </w:r>
      <w:r>
        <w:rPr>
          <w:spacing w:val="-7"/>
          <w:sz w:val="26"/>
        </w:rPr>
        <w:t xml:space="preserve"> </w:t>
      </w:r>
      <w:r>
        <w:rPr>
          <w:sz w:val="26"/>
        </w:rPr>
        <w:t>Tạo</w:t>
      </w:r>
      <w:r>
        <w:rPr>
          <w:spacing w:val="-7"/>
          <w:sz w:val="26"/>
        </w:rPr>
        <w:t xml:space="preserve"> </w:t>
      </w:r>
      <w:r>
        <w:rPr>
          <w:sz w:val="26"/>
        </w:rPr>
        <w:t>chuyển</w:t>
      </w:r>
      <w:r>
        <w:rPr>
          <w:spacing w:val="-4"/>
          <w:sz w:val="26"/>
        </w:rPr>
        <w:t xml:space="preserve"> </w:t>
      </w:r>
      <w:r>
        <w:rPr>
          <w:sz w:val="26"/>
        </w:rPr>
        <w:t>động</w:t>
      </w:r>
      <w:r>
        <w:rPr>
          <w:spacing w:val="-6"/>
          <w:sz w:val="26"/>
        </w:rPr>
        <w:t xml:space="preserve"> </w:t>
      </w:r>
      <w:r>
        <w:rPr>
          <w:sz w:val="26"/>
        </w:rPr>
        <w:t>từ</w:t>
      </w:r>
      <w:r>
        <w:rPr>
          <w:spacing w:val="-5"/>
          <w:sz w:val="26"/>
        </w:rPr>
        <w:t xml:space="preserve"> ảnh</w:t>
      </w:r>
    </w:p>
    <w:p w14:paraId="14694C61" w14:textId="77777777" w:rsidR="007A227D" w:rsidRDefault="00000000">
      <w:pPr>
        <w:pStyle w:val="ListParagraph"/>
        <w:numPr>
          <w:ilvl w:val="0"/>
          <w:numId w:val="92"/>
        </w:numPr>
        <w:tabs>
          <w:tab w:val="left" w:pos="1583"/>
        </w:tabs>
        <w:spacing w:before="0" w:line="299" w:lineRule="exact"/>
        <w:ind w:hanging="873"/>
        <w:rPr>
          <w:sz w:val="26"/>
        </w:rPr>
      </w:pPr>
      <w:r>
        <w:rPr>
          <w:i/>
          <w:sz w:val="26"/>
        </w:rPr>
        <w:t>Vbee</w:t>
      </w:r>
      <w:r>
        <w:rPr>
          <w:sz w:val="26"/>
        </w:rPr>
        <w:t>:</w:t>
      </w:r>
      <w:r>
        <w:rPr>
          <w:spacing w:val="-6"/>
          <w:sz w:val="26"/>
        </w:rPr>
        <w:t xml:space="preserve"> </w:t>
      </w:r>
      <w:r>
        <w:rPr>
          <w:sz w:val="26"/>
        </w:rPr>
        <w:t>Lồng</w:t>
      </w:r>
      <w:r>
        <w:rPr>
          <w:spacing w:val="-4"/>
          <w:sz w:val="26"/>
        </w:rPr>
        <w:t xml:space="preserve"> </w:t>
      </w:r>
      <w:r>
        <w:rPr>
          <w:sz w:val="26"/>
        </w:rPr>
        <w:t>giọng</w:t>
      </w:r>
      <w:r>
        <w:rPr>
          <w:spacing w:val="-4"/>
          <w:sz w:val="26"/>
        </w:rPr>
        <w:t xml:space="preserve"> </w:t>
      </w:r>
      <w:r>
        <w:rPr>
          <w:sz w:val="26"/>
        </w:rPr>
        <w:t>kể</w:t>
      </w:r>
      <w:r>
        <w:rPr>
          <w:spacing w:val="-6"/>
          <w:sz w:val="26"/>
        </w:rPr>
        <w:t xml:space="preserve"> </w:t>
      </w:r>
      <w:r>
        <w:rPr>
          <w:sz w:val="26"/>
        </w:rPr>
        <w:t>tiếng</w:t>
      </w:r>
      <w:r>
        <w:rPr>
          <w:spacing w:val="-10"/>
          <w:sz w:val="26"/>
        </w:rPr>
        <w:t xml:space="preserve"> </w:t>
      </w:r>
      <w:r>
        <w:rPr>
          <w:spacing w:val="-4"/>
          <w:sz w:val="26"/>
        </w:rPr>
        <w:t>Việt</w:t>
      </w:r>
    </w:p>
    <w:p w14:paraId="26A3DE69" w14:textId="77777777" w:rsidR="007A227D" w:rsidRDefault="00000000">
      <w:pPr>
        <w:pStyle w:val="ListParagraph"/>
        <w:numPr>
          <w:ilvl w:val="3"/>
          <w:numId w:val="112"/>
        </w:numPr>
        <w:tabs>
          <w:tab w:val="left" w:pos="861"/>
        </w:tabs>
        <w:spacing w:before="0"/>
        <w:ind w:right="139" w:firstLine="566"/>
        <w:jc w:val="both"/>
        <w:rPr>
          <w:sz w:val="26"/>
        </w:rPr>
      </w:pPr>
      <w:r>
        <w:rPr>
          <w:b/>
          <w:sz w:val="26"/>
        </w:rPr>
        <w:t xml:space="preserve">Cách làm: </w:t>
      </w:r>
      <w:r>
        <w:rPr>
          <w:sz w:val="26"/>
        </w:rPr>
        <w:t>Viết truyện (3–4 cảnh), tạo ảnh minh họa → dùng Pika Labs biến ảnh thành video chuyển động → lồng giọng kể bằng</w:t>
      </w:r>
      <w:r>
        <w:rPr>
          <w:spacing w:val="-3"/>
          <w:sz w:val="26"/>
        </w:rPr>
        <w:t xml:space="preserve"> </w:t>
      </w:r>
      <w:r>
        <w:rPr>
          <w:sz w:val="26"/>
        </w:rPr>
        <w:t>Vbee → trình chiếu trong lớp (TV, bảng thông minh...)</w:t>
      </w:r>
    </w:p>
    <w:p w14:paraId="77982C52" w14:textId="77777777" w:rsidR="007A227D" w:rsidRDefault="00000000">
      <w:pPr>
        <w:pStyle w:val="ListParagraph"/>
        <w:numPr>
          <w:ilvl w:val="3"/>
          <w:numId w:val="112"/>
        </w:numPr>
        <w:tabs>
          <w:tab w:val="left" w:pos="861"/>
        </w:tabs>
        <w:spacing w:before="0"/>
        <w:ind w:right="138" w:firstLine="566"/>
        <w:jc w:val="both"/>
        <w:rPr>
          <w:sz w:val="26"/>
        </w:rPr>
      </w:pPr>
      <w:r>
        <w:rPr>
          <w:b/>
          <w:sz w:val="26"/>
        </w:rPr>
        <w:t>Hiệu</w:t>
      </w:r>
      <w:r>
        <w:rPr>
          <w:b/>
          <w:spacing w:val="-9"/>
          <w:sz w:val="26"/>
        </w:rPr>
        <w:t xml:space="preserve"> </w:t>
      </w:r>
      <w:r>
        <w:rPr>
          <w:b/>
          <w:sz w:val="26"/>
        </w:rPr>
        <w:t>quả:</w:t>
      </w:r>
      <w:r>
        <w:rPr>
          <w:b/>
          <w:spacing w:val="-6"/>
          <w:sz w:val="26"/>
        </w:rPr>
        <w:t xml:space="preserve"> </w:t>
      </w:r>
      <w:r>
        <w:rPr>
          <w:sz w:val="26"/>
        </w:rPr>
        <w:t>Trẻ</w:t>
      </w:r>
      <w:r>
        <w:rPr>
          <w:spacing w:val="-8"/>
          <w:sz w:val="26"/>
        </w:rPr>
        <w:t xml:space="preserve"> </w:t>
      </w:r>
      <w:r>
        <w:rPr>
          <w:sz w:val="26"/>
        </w:rPr>
        <w:t>bị</w:t>
      </w:r>
      <w:r>
        <w:rPr>
          <w:spacing w:val="-6"/>
          <w:sz w:val="26"/>
        </w:rPr>
        <w:t xml:space="preserve"> </w:t>
      </w:r>
      <w:r>
        <w:rPr>
          <w:sz w:val="26"/>
        </w:rPr>
        <w:t>cuốn</w:t>
      </w:r>
      <w:r>
        <w:rPr>
          <w:spacing w:val="-4"/>
          <w:sz w:val="26"/>
        </w:rPr>
        <w:t xml:space="preserve"> </w:t>
      </w:r>
      <w:r>
        <w:rPr>
          <w:sz w:val="26"/>
        </w:rPr>
        <w:t>vào</w:t>
      </w:r>
      <w:r>
        <w:rPr>
          <w:spacing w:val="-8"/>
          <w:sz w:val="26"/>
        </w:rPr>
        <w:t xml:space="preserve"> </w:t>
      </w:r>
      <w:r>
        <w:rPr>
          <w:sz w:val="26"/>
        </w:rPr>
        <w:t>câu</w:t>
      </w:r>
      <w:r>
        <w:rPr>
          <w:spacing w:val="-6"/>
          <w:sz w:val="26"/>
        </w:rPr>
        <w:t xml:space="preserve"> </w:t>
      </w:r>
      <w:r>
        <w:rPr>
          <w:sz w:val="26"/>
        </w:rPr>
        <w:t>chuyện</w:t>
      </w:r>
      <w:r>
        <w:rPr>
          <w:spacing w:val="-7"/>
          <w:sz w:val="26"/>
        </w:rPr>
        <w:t xml:space="preserve"> </w:t>
      </w:r>
      <w:r>
        <w:rPr>
          <w:sz w:val="26"/>
        </w:rPr>
        <w:t>ngay</w:t>
      </w:r>
      <w:r>
        <w:rPr>
          <w:spacing w:val="-6"/>
          <w:sz w:val="26"/>
        </w:rPr>
        <w:t xml:space="preserve"> </w:t>
      </w:r>
      <w:r>
        <w:rPr>
          <w:sz w:val="26"/>
        </w:rPr>
        <w:t>từ</w:t>
      </w:r>
      <w:r>
        <w:rPr>
          <w:spacing w:val="-5"/>
          <w:sz w:val="26"/>
        </w:rPr>
        <w:t xml:space="preserve"> </w:t>
      </w:r>
      <w:r>
        <w:rPr>
          <w:sz w:val="26"/>
        </w:rPr>
        <w:t>đầu</w:t>
      </w:r>
      <w:r>
        <w:rPr>
          <w:spacing w:val="-9"/>
          <w:sz w:val="26"/>
        </w:rPr>
        <w:t xml:space="preserve"> </w:t>
      </w:r>
      <w:r>
        <w:rPr>
          <w:sz w:val="26"/>
        </w:rPr>
        <w:t>giờ,</w:t>
      </w:r>
      <w:r>
        <w:rPr>
          <w:spacing w:val="-9"/>
          <w:sz w:val="26"/>
        </w:rPr>
        <w:t xml:space="preserve"> </w:t>
      </w:r>
      <w:r>
        <w:rPr>
          <w:sz w:val="26"/>
        </w:rPr>
        <w:t>tăng</w:t>
      </w:r>
      <w:r>
        <w:rPr>
          <w:spacing w:val="-9"/>
          <w:sz w:val="26"/>
        </w:rPr>
        <w:t xml:space="preserve"> </w:t>
      </w:r>
      <w:r>
        <w:rPr>
          <w:sz w:val="26"/>
        </w:rPr>
        <w:t>hứng</w:t>
      </w:r>
      <w:r>
        <w:rPr>
          <w:spacing w:val="-7"/>
          <w:sz w:val="26"/>
        </w:rPr>
        <w:t xml:space="preserve"> </w:t>
      </w:r>
      <w:r>
        <w:rPr>
          <w:sz w:val="26"/>
        </w:rPr>
        <w:t>thú</w:t>
      </w:r>
      <w:r>
        <w:rPr>
          <w:spacing w:val="-7"/>
          <w:sz w:val="26"/>
        </w:rPr>
        <w:t xml:space="preserve"> </w:t>
      </w:r>
      <w:r>
        <w:rPr>
          <w:sz w:val="26"/>
        </w:rPr>
        <w:t>và</w:t>
      </w:r>
      <w:r>
        <w:rPr>
          <w:spacing w:val="-8"/>
          <w:sz w:val="26"/>
        </w:rPr>
        <w:t xml:space="preserve"> </w:t>
      </w:r>
      <w:r>
        <w:rPr>
          <w:sz w:val="26"/>
        </w:rPr>
        <w:t>dễ</w:t>
      </w:r>
      <w:r>
        <w:rPr>
          <w:spacing w:val="-6"/>
          <w:sz w:val="26"/>
        </w:rPr>
        <w:t xml:space="preserve"> </w:t>
      </w:r>
      <w:r>
        <w:rPr>
          <w:sz w:val="26"/>
        </w:rPr>
        <w:t>kết</w:t>
      </w:r>
      <w:r>
        <w:rPr>
          <w:spacing w:val="-6"/>
          <w:sz w:val="26"/>
        </w:rPr>
        <w:t xml:space="preserve"> </w:t>
      </w:r>
      <w:r>
        <w:rPr>
          <w:sz w:val="26"/>
        </w:rPr>
        <w:t>nối với bài học.</w:t>
      </w:r>
    </w:p>
    <w:p w14:paraId="23E93F40" w14:textId="77777777" w:rsidR="007A227D" w:rsidRDefault="00000000">
      <w:pPr>
        <w:pStyle w:val="Heading4"/>
        <w:spacing w:before="0" w:line="344" w:lineRule="exact"/>
        <w:jc w:val="both"/>
      </w:pPr>
      <w:r>
        <w:rPr>
          <w:rFonts w:ascii="Segoe UI Emoji" w:hAnsi="Segoe UI Emoji"/>
          <w:b w:val="0"/>
          <w:color w:val="3E5FFF"/>
          <w:spacing w:val="-356"/>
          <w:w w:val="469"/>
        </w:rPr>
        <w:t>.</w:t>
      </w:r>
      <w:r>
        <w:rPr>
          <w:rFonts w:ascii="Segoe UI Emoji" w:hAnsi="Segoe UI Emoji"/>
          <w:b w:val="0"/>
          <w:color w:val="00D26A"/>
          <w:spacing w:val="-356"/>
          <w:w w:val="469"/>
        </w:rPr>
        <w:t>·</w:t>
      </w:r>
      <w:r>
        <w:rPr>
          <w:rFonts w:ascii="Segoe UI Emoji" w:hAnsi="Segoe UI Emoji"/>
          <w:b w:val="0"/>
          <w:color w:val="8D64C5"/>
          <w:spacing w:val="-356"/>
          <w:w w:val="110"/>
        </w:rPr>
        <w:t>˙</w:t>
      </w:r>
      <w:r>
        <w:rPr>
          <w:rFonts w:ascii="Segoe UI Emoji" w:hAnsi="Segoe UI Emoji"/>
          <w:b w:val="0"/>
          <w:color w:val="FAB8AB"/>
          <w:w w:val="50"/>
        </w:rPr>
        <w:t>Q</w:t>
      </w:r>
      <w:r>
        <w:rPr>
          <w:rFonts w:ascii="Segoe UI Emoji" w:hAnsi="Segoe UI Emoji"/>
          <w:b w:val="0"/>
          <w:color w:val="FAB8AB"/>
          <w:spacing w:val="-129"/>
          <w:w w:val="274"/>
        </w:rPr>
        <w:t xml:space="preserve"> </w:t>
      </w:r>
      <w:r>
        <w:rPr>
          <w:w w:val="110"/>
        </w:rPr>
        <w:t>2.</w:t>
      </w:r>
      <w:r>
        <w:rPr>
          <w:spacing w:val="-18"/>
          <w:w w:val="110"/>
        </w:rPr>
        <w:t xml:space="preserve"> </w:t>
      </w:r>
      <w:r>
        <w:rPr>
          <w:w w:val="110"/>
        </w:rPr>
        <w:t>Tô</w:t>
      </w:r>
      <w:r>
        <w:rPr>
          <w:spacing w:val="-18"/>
          <w:w w:val="110"/>
        </w:rPr>
        <w:t xml:space="preserve"> </w:t>
      </w:r>
      <w:r>
        <w:rPr>
          <w:w w:val="110"/>
        </w:rPr>
        <w:t>màu</w:t>
      </w:r>
      <w:r>
        <w:rPr>
          <w:spacing w:val="-18"/>
          <w:w w:val="110"/>
        </w:rPr>
        <w:t xml:space="preserve"> </w:t>
      </w:r>
      <w:r>
        <w:rPr>
          <w:w w:val="110"/>
        </w:rPr>
        <w:t>cuối</w:t>
      </w:r>
      <w:r>
        <w:rPr>
          <w:spacing w:val="-18"/>
          <w:w w:val="110"/>
        </w:rPr>
        <w:t xml:space="preserve"> </w:t>
      </w:r>
      <w:r>
        <w:rPr>
          <w:w w:val="110"/>
        </w:rPr>
        <w:t>tiết</w:t>
      </w:r>
      <w:r>
        <w:rPr>
          <w:spacing w:val="-18"/>
          <w:w w:val="110"/>
        </w:rPr>
        <w:t xml:space="preserve"> </w:t>
      </w:r>
      <w:r>
        <w:rPr>
          <w:w w:val="110"/>
        </w:rPr>
        <w:t>–</w:t>
      </w:r>
      <w:r>
        <w:rPr>
          <w:spacing w:val="-16"/>
          <w:w w:val="110"/>
        </w:rPr>
        <w:t xml:space="preserve"> </w:t>
      </w:r>
      <w:r>
        <w:rPr>
          <w:w w:val="110"/>
        </w:rPr>
        <w:t>củng</w:t>
      </w:r>
      <w:r>
        <w:rPr>
          <w:spacing w:val="-15"/>
          <w:w w:val="110"/>
        </w:rPr>
        <w:t xml:space="preserve"> </w:t>
      </w:r>
      <w:r>
        <w:rPr>
          <w:w w:val="110"/>
        </w:rPr>
        <w:t>cố</w:t>
      </w:r>
      <w:r>
        <w:rPr>
          <w:spacing w:val="-16"/>
          <w:w w:val="110"/>
        </w:rPr>
        <w:t xml:space="preserve"> </w:t>
      </w:r>
      <w:r>
        <w:rPr>
          <w:w w:val="110"/>
        </w:rPr>
        <w:t>bài</w:t>
      </w:r>
      <w:r>
        <w:rPr>
          <w:spacing w:val="-16"/>
          <w:w w:val="110"/>
        </w:rPr>
        <w:t xml:space="preserve"> </w:t>
      </w:r>
      <w:r>
        <w:rPr>
          <w:spacing w:val="-5"/>
          <w:w w:val="110"/>
        </w:rPr>
        <w:t>học</w:t>
      </w:r>
    </w:p>
    <w:p w14:paraId="462C3EA9" w14:textId="77777777" w:rsidR="007A227D" w:rsidRDefault="00000000">
      <w:pPr>
        <w:pStyle w:val="ListParagraph"/>
        <w:numPr>
          <w:ilvl w:val="3"/>
          <w:numId w:val="112"/>
        </w:numPr>
        <w:tabs>
          <w:tab w:val="left" w:pos="862"/>
        </w:tabs>
        <w:spacing w:before="0"/>
        <w:ind w:left="862" w:hanging="152"/>
        <w:jc w:val="both"/>
        <w:rPr>
          <w:b/>
          <w:sz w:val="26"/>
        </w:rPr>
      </w:pPr>
      <w:r>
        <w:rPr>
          <w:b/>
          <w:sz w:val="26"/>
        </w:rPr>
        <w:t>Công</w:t>
      </w:r>
      <w:r>
        <w:rPr>
          <w:b/>
          <w:spacing w:val="-8"/>
          <w:sz w:val="26"/>
        </w:rPr>
        <w:t xml:space="preserve"> </w:t>
      </w:r>
      <w:r>
        <w:rPr>
          <w:b/>
          <w:sz w:val="26"/>
        </w:rPr>
        <w:t>cụ</w:t>
      </w:r>
      <w:r>
        <w:rPr>
          <w:b/>
          <w:spacing w:val="-16"/>
          <w:sz w:val="26"/>
        </w:rPr>
        <w:t xml:space="preserve"> </w:t>
      </w:r>
      <w:r>
        <w:rPr>
          <w:b/>
          <w:spacing w:val="-5"/>
          <w:sz w:val="26"/>
        </w:rPr>
        <w:t>AI:</w:t>
      </w:r>
    </w:p>
    <w:p w14:paraId="2A6CAD04" w14:textId="77777777" w:rsidR="007A227D" w:rsidRDefault="00000000">
      <w:pPr>
        <w:pStyle w:val="ListParagraph"/>
        <w:numPr>
          <w:ilvl w:val="0"/>
          <w:numId w:val="92"/>
        </w:numPr>
        <w:tabs>
          <w:tab w:val="left" w:pos="1582"/>
        </w:tabs>
        <w:spacing w:before="1" w:line="300" w:lineRule="exact"/>
        <w:ind w:left="1582" w:hanging="872"/>
        <w:jc w:val="both"/>
        <w:rPr>
          <w:sz w:val="26"/>
        </w:rPr>
      </w:pPr>
      <w:r>
        <w:rPr>
          <w:i/>
          <w:sz w:val="26"/>
        </w:rPr>
        <w:t>ChatGPT</w:t>
      </w:r>
      <w:r>
        <w:rPr>
          <w:i/>
          <w:spacing w:val="-14"/>
          <w:sz w:val="26"/>
        </w:rPr>
        <w:t xml:space="preserve"> </w:t>
      </w:r>
      <w:r>
        <w:rPr>
          <w:i/>
          <w:sz w:val="26"/>
        </w:rPr>
        <w:t>(Create</w:t>
      </w:r>
      <w:r>
        <w:rPr>
          <w:i/>
          <w:spacing w:val="-10"/>
          <w:sz w:val="26"/>
        </w:rPr>
        <w:t xml:space="preserve"> </w:t>
      </w:r>
      <w:r>
        <w:rPr>
          <w:i/>
          <w:sz w:val="26"/>
        </w:rPr>
        <w:t>Image)</w:t>
      </w:r>
      <w:r>
        <w:rPr>
          <w:i/>
          <w:spacing w:val="-11"/>
          <w:sz w:val="26"/>
        </w:rPr>
        <w:t xml:space="preserve"> </w:t>
      </w:r>
      <w:r>
        <w:rPr>
          <w:sz w:val="26"/>
        </w:rPr>
        <w:t>với</w:t>
      </w:r>
      <w:r>
        <w:rPr>
          <w:spacing w:val="-12"/>
          <w:sz w:val="26"/>
        </w:rPr>
        <w:t xml:space="preserve"> </w:t>
      </w:r>
      <w:r>
        <w:rPr>
          <w:spacing w:val="-2"/>
          <w:sz w:val="26"/>
        </w:rPr>
        <w:t>prompt:</w:t>
      </w:r>
    </w:p>
    <w:p w14:paraId="26364134" w14:textId="77777777" w:rsidR="007A227D" w:rsidRDefault="00000000">
      <w:pPr>
        <w:pStyle w:val="BodyText"/>
        <w:spacing w:before="0"/>
        <w:ind w:left="143" w:right="145" w:firstLine="566"/>
        <w:jc w:val="both"/>
      </w:pPr>
      <w:r>
        <w:t>“Draw</w:t>
      </w:r>
      <w:r>
        <w:rPr>
          <w:spacing w:val="-4"/>
        </w:rPr>
        <w:t xml:space="preserve"> </w:t>
      </w:r>
      <w:r>
        <w:t>a</w:t>
      </w:r>
      <w:r>
        <w:rPr>
          <w:spacing w:val="-2"/>
        </w:rPr>
        <w:t xml:space="preserve"> </w:t>
      </w:r>
      <w:r>
        <w:t>black-and-white</w:t>
      </w:r>
      <w:r>
        <w:rPr>
          <w:spacing w:val="-4"/>
        </w:rPr>
        <w:t xml:space="preserve"> </w:t>
      </w:r>
      <w:r>
        <w:t>coloring</w:t>
      </w:r>
      <w:r>
        <w:rPr>
          <w:spacing w:val="-4"/>
        </w:rPr>
        <w:t xml:space="preserve"> </w:t>
      </w:r>
      <w:r>
        <w:t>page</w:t>
      </w:r>
      <w:r>
        <w:rPr>
          <w:spacing w:val="-1"/>
        </w:rPr>
        <w:t xml:space="preserve"> </w:t>
      </w:r>
      <w:r>
        <w:t>for</w:t>
      </w:r>
      <w:r>
        <w:rPr>
          <w:spacing w:val="-1"/>
        </w:rPr>
        <w:t xml:space="preserve"> </w:t>
      </w:r>
      <w:r>
        <w:t>kids</w:t>
      </w:r>
      <w:r>
        <w:rPr>
          <w:spacing w:val="-4"/>
        </w:rPr>
        <w:t xml:space="preserve"> </w:t>
      </w:r>
      <w:r>
        <w:t>about</w:t>
      </w:r>
      <w:r>
        <w:rPr>
          <w:spacing w:val="-2"/>
        </w:rPr>
        <w:t xml:space="preserve"> </w:t>
      </w:r>
      <w:r>
        <w:t>a</w:t>
      </w:r>
      <w:r>
        <w:rPr>
          <w:spacing w:val="-4"/>
        </w:rPr>
        <w:t xml:space="preserve"> </w:t>
      </w:r>
      <w:r>
        <w:t>girl</w:t>
      </w:r>
      <w:r>
        <w:rPr>
          <w:spacing w:val="-1"/>
        </w:rPr>
        <w:t xml:space="preserve"> </w:t>
      </w:r>
      <w:r>
        <w:t>brushing</w:t>
      </w:r>
      <w:r>
        <w:rPr>
          <w:spacing w:val="-2"/>
        </w:rPr>
        <w:t xml:space="preserve"> </w:t>
      </w:r>
      <w:r>
        <w:t>her</w:t>
      </w:r>
      <w:r>
        <w:rPr>
          <w:spacing w:val="-4"/>
        </w:rPr>
        <w:t xml:space="preserve"> </w:t>
      </w:r>
      <w:r>
        <w:t>teeth.</w:t>
      </w:r>
      <w:r>
        <w:rPr>
          <w:spacing w:val="-1"/>
        </w:rPr>
        <w:t xml:space="preserve"> </w:t>
      </w:r>
      <w:r>
        <w:t>Line art style.”</w:t>
      </w:r>
    </w:p>
    <w:p w14:paraId="0A703E10" w14:textId="77777777" w:rsidR="007A227D" w:rsidRDefault="00000000">
      <w:pPr>
        <w:pStyle w:val="ListParagraph"/>
        <w:numPr>
          <w:ilvl w:val="3"/>
          <w:numId w:val="112"/>
        </w:numPr>
        <w:tabs>
          <w:tab w:val="left" w:pos="861"/>
        </w:tabs>
        <w:spacing w:before="0"/>
        <w:ind w:right="139" w:firstLine="566"/>
        <w:jc w:val="both"/>
        <w:rPr>
          <w:sz w:val="26"/>
        </w:rPr>
      </w:pPr>
      <w:r>
        <w:rPr>
          <w:b/>
          <w:sz w:val="26"/>
        </w:rPr>
        <w:t xml:space="preserve">Cách làm: </w:t>
      </w:r>
      <w:r>
        <w:rPr>
          <w:sz w:val="26"/>
        </w:rPr>
        <w:t>Dùng Create Image tạo tranh đen trắng theo chủ đề → tải về → in ra giấy → cho trẻ tô cá nhân hoặc nhóm.</w:t>
      </w:r>
    </w:p>
    <w:p w14:paraId="0F099AF2" w14:textId="77777777" w:rsidR="007A227D" w:rsidRDefault="00000000">
      <w:pPr>
        <w:pStyle w:val="ListParagraph"/>
        <w:numPr>
          <w:ilvl w:val="3"/>
          <w:numId w:val="112"/>
        </w:numPr>
        <w:tabs>
          <w:tab w:val="left" w:pos="861"/>
        </w:tabs>
        <w:spacing w:before="0"/>
        <w:ind w:right="139" w:firstLine="566"/>
        <w:jc w:val="both"/>
        <w:rPr>
          <w:sz w:val="26"/>
        </w:rPr>
      </w:pPr>
      <w:r>
        <w:rPr>
          <w:b/>
          <w:sz w:val="26"/>
        </w:rPr>
        <w:t xml:space="preserve">Mẹo hay: </w:t>
      </w:r>
      <w:r>
        <w:rPr>
          <w:sz w:val="26"/>
        </w:rPr>
        <w:t>Tô xong có thể dán lên bảng lớp để trưng bày hoặc gắn tên bé vào từng tranh → tạo cảm giác “tác phẩm của con”.</w:t>
      </w:r>
    </w:p>
    <w:p w14:paraId="7E89F30D" w14:textId="77777777" w:rsidR="007A227D" w:rsidRDefault="00000000">
      <w:pPr>
        <w:pStyle w:val="Heading4"/>
        <w:spacing w:before="0"/>
        <w:jc w:val="both"/>
      </w:pPr>
      <w:r>
        <w:rPr>
          <w:rFonts w:ascii="Segoe UI Emoji" w:eastAsia="Segoe UI Emoji" w:hAnsi="Segoe UI Emoji" w:cs="Segoe UI Emoji"/>
          <w:b w:val="0"/>
          <w:bCs w:val="0"/>
          <w:color w:val="F4F4F4"/>
          <w:spacing w:val="-356"/>
          <w:w w:val="139"/>
        </w:rPr>
        <w:t>R</w:t>
      </w:r>
      <w:r>
        <w:rPr>
          <w:rFonts w:ascii="Segoe UI Emoji" w:eastAsia="Segoe UI Emoji" w:hAnsi="Segoe UI Emoji" w:cs="Segoe UI Emoji"/>
          <w:b w:val="0"/>
          <w:bCs w:val="0"/>
          <w:color w:val="F4F4F4"/>
          <w:spacing w:val="-356"/>
          <w:w w:val="511"/>
        </w:rPr>
        <w:t>.</w:t>
      </w:r>
      <w:r>
        <w:rPr>
          <w:rFonts w:ascii="Segoe UI Emoji" w:eastAsia="Segoe UI Emoji" w:hAnsi="Segoe UI Emoji" w:cs="Segoe UI Emoji"/>
          <w:b w:val="0"/>
          <w:bCs w:val="0"/>
          <w:color w:val="F4F4F4"/>
          <w:spacing w:val="-356"/>
          <w:w w:val="180"/>
        </w:rPr>
        <w:t>a</w:t>
      </w:r>
      <w:r>
        <w:rPr>
          <w:rFonts w:ascii="Segoe UI Emoji" w:eastAsia="Segoe UI Emoji" w:hAnsi="Segoe UI Emoji" w:cs="Segoe UI Emoji"/>
          <w:b w:val="0"/>
          <w:bCs w:val="0"/>
          <w:color w:val="00A6EC"/>
          <w:w w:val="10"/>
        </w:rPr>
        <w:t>⬛</w:t>
      </w:r>
      <w:r>
        <w:rPr>
          <w:rFonts w:ascii="Segoe UI Emoji" w:eastAsia="Segoe UI Emoji" w:hAnsi="Segoe UI Emoji" w:cs="Segoe UI Emoji"/>
          <w:b w:val="0"/>
          <w:bCs w:val="0"/>
          <w:color w:val="00A6EC"/>
          <w:spacing w:val="-84"/>
          <w:w w:val="210"/>
        </w:rPr>
        <w:t xml:space="preserve"> </w:t>
      </w:r>
      <w:r>
        <w:rPr>
          <w:w w:val="110"/>
        </w:rPr>
        <w:t>3.</w:t>
      </w:r>
      <w:r>
        <w:rPr>
          <w:spacing w:val="-18"/>
          <w:w w:val="110"/>
        </w:rPr>
        <w:t xml:space="preserve"> </w:t>
      </w:r>
      <w:r>
        <w:rPr>
          <w:w w:val="110"/>
        </w:rPr>
        <w:t>Học</w:t>
      </w:r>
      <w:r>
        <w:rPr>
          <w:spacing w:val="-18"/>
          <w:w w:val="110"/>
        </w:rPr>
        <w:t xml:space="preserve"> </w:t>
      </w:r>
      <w:r>
        <w:rPr>
          <w:w w:val="110"/>
        </w:rPr>
        <w:t>chữ</w:t>
      </w:r>
      <w:r>
        <w:rPr>
          <w:spacing w:val="-17"/>
          <w:w w:val="110"/>
        </w:rPr>
        <w:t xml:space="preserve"> </w:t>
      </w:r>
      <w:r>
        <w:rPr>
          <w:w w:val="110"/>
        </w:rPr>
        <w:t>cái</w:t>
      </w:r>
      <w:r>
        <w:rPr>
          <w:spacing w:val="-17"/>
          <w:w w:val="110"/>
        </w:rPr>
        <w:t xml:space="preserve"> </w:t>
      </w:r>
      <w:r>
        <w:rPr>
          <w:w w:val="110"/>
        </w:rPr>
        <w:t>–</w:t>
      </w:r>
      <w:r>
        <w:rPr>
          <w:spacing w:val="-16"/>
          <w:w w:val="110"/>
        </w:rPr>
        <w:t xml:space="preserve"> </w:t>
      </w:r>
      <w:r>
        <w:rPr>
          <w:w w:val="110"/>
        </w:rPr>
        <w:t>kết</w:t>
      </w:r>
      <w:r>
        <w:rPr>
          <w:spacing w:val="-16"/>
          <w:w w:val="110"/>
        </w:rPr>
        <w:t xml:space="preserve"> </w:t>
      </w:r>
      <w:r>
        <w:rPr>
          <w:w w:val="110"/>
        </w:rPr>
        <w:t>hợp</w:t>
      </w:r>
      <w:r>
        <w:rPr>
          <w:spacing w:val="-16"/>
          <w:w w:val="110"/>
        </w:rPr>
        <w:t xml:space="preserve"> </w:t>
      </w:r>
      <w:r>
        <w:rPr>
          <w:w w:val="110"/>
        </w:rPr>
        <w:t>trò</w:t>
      </w:r>
      <w:r>
        <w:rPr>
          <w:spacing w:val="-16"/>
          <w:w w:val="110"/>
        </w:rPr>
        <w:t xml:space="preserve"> </w:t>
      </w:r>
      <w:r>
        <w:rPr>
          <w:w w:val="110"/>
        </w:rPr>
        <w:t>chơi</w:t>
      </w:r>
      <w:r>
        <w:rPr>
          <w:spacing w:val="-15"/>
          <w:w w:val="110"/>
        </w:rPr>
        <w:t xml:space="preserve"> </w:t>
      </w:r>
      <w:r>
        <w:rPr>
          <w:w w:val="110"/>
        </w:rPr>
        <w:t>và</w:t>
      </w:r>
      <w:r>
        <w:rPr>
          <w:spacing w:val="-16"/>
          <w:w w:val="110"/>
        </w:rPr>
        <w:t xml:space="preserve"> </w:t>
      </w:r>
      <w:r>
        <w:rPr>
          <w:w w:val="110"/>
        </w:rPr>
        <w:t>hình</w:t>
      </w:r>
      <w:r>
        <w:rPr>
          <w:spacing w:val="-15"/>
          <w:w w:val="110"/>
        </w:rPr>
        <w:t xml:space="preserve"> </w:t>
      </w:r>
      <w:r>
        <w:rPr>
          <w:spacing w:val="-5"/>
          <w:w w:val="105"/>
        </w:rPr>
        <w:t>ảnh</w:t>
      </w:r>
    </w:p>
    <w:p w14:paraId="0D3E4252" w14:textId="77777777" w:rsidR="007A227D" w:rsidRDefault="00000000">
      <w:pPr>
        <w:pStyle w:val="ListParagraph"/>
        <w:numPr>
          <w:ilvl w:val="3"/>
          <w:numId w:val="112"/>
        </w:numPr>
        <w:tabs>
          <w:tab w:val="left" w:pos="862"/>
        </w:tabs>
        <w:spacing w:before="0" w:line="298" w:lineRule="exact"/>
        <w:ind w:left="862" w:hanging="152"/>
        <w:rPr>
          <w:b/>
          <w:sz w:val="26"/>
        </w:rPr>
      </w:pPr>
      <w:r>
        <w:rPr>
          <w:b/>
          <w:sz w:val="26"/>
        </w:rPr>
        <w:t>Công</w:t>
      </w:r>
      <w:r>
        <w:rPr>
          <w:b/>
          <w:spacing w:val="-8"/>
          <w:sz w:val="26"/>
        </w:rPr>
        <w:t xml:space="preserve"> </w:t>
      </w:r>
      <w:r>
        <w:rPr>
          <w:b/>
          <w:sz w:val="26"/>
        </w:rPr>
        <w:t>cụ</w:t>
      </w:r>
      <w:r>
        <w:rPr>
          <w:b/>
          <w:spacing w:val="-16"/>
          <w:sz w:val="26"/>
        </w:rPr>
        <w:t xml:space="preserve"> </w:t>
      </w:r>
      <w:r>
        <w:rPr>
          <w:b/>
          <w:spacing w:val="-5"/>
          <w:sz w:val="26"/>
        </w:rPr>
        <w:t>AI:</w:t>
      </w:r>
    </w:p>
    <w:p w14:paraId="2882FC5D" w14:textId="77777777" w:rsidR="007A227D" w:rsidRDefault="00000000">
      <w:pPr>
        <w:pStyle w:val="ListParagraph"/>
        <w:numPr>
          <w:ilvl w:val="0"/>
          <w:numId w:val="92"/>
        </w:numPr>
        <w:tabs>
          <w:tab w:val="left" w:pos="1583"/>
        </w:tabs>
        <w:spacing w:before="0" w:line="301" w:lineRule="exact"/>
        <w:ind w:hanging="873"/>
        <w:rPr>
          <w:sz w:val="26"/>
        </w:rPr>
      </w:pPr>
      <w:r>
        <w:rPr>
          <w:i/>
          <w:sz w:val="26"/>
        </w:rPr>
        <w:t>Canva</w:t>
      </w:r>
      <w:r>
        <w:rPr>
          <w:sz w:val="26"/>
        </w:rPr>
        <w:t>:</w:t>
      </w:r>
      <w:r>
        <w:rPr>
          <w:spacing w:val="-10"/>
          <w:sz w:val="26"/>
        </w:rPr>
        <w:t xml:space="preserve"> </w:t>
      </w:r>
      <w:r>
        <w:rPr>
          <w:sz w:val="26"/>
        </w:rPr>
        <w:t>Thiết</w:t>
      </w:r>
      <w:r>
        <w:rPr>
          <w:spacing w:val="-5"/>
          <w:sz w:val="26"/>
        </w:rPr>
        <w:t xml:space="preserve"> </w:t>
      </w:r>
      <w:r>
        <w:rPr>
          <w:sz w:val="26"/>
        </w:rPr>
        <w:t>kế</w:t>
      </w:r>
      <w:r>
        <w:rPr>
          <w:spacing w:val="-4"/>
          <w:sz w:val="26"/>
        </w:rPr>
        <w:t xml:space="preserve"> </w:t>
      </w:r>
      <w:r>
        <w:rPr>
          <w:sz w:val="26"/>
        </w:rPr>
        <w:t>hình</w:t>
      </w:r>
      <w:r>
        <w:rPr>
          <w:spacing w:val="-4"/>
          <w:sz w:val="26"/>
        </w:rPr>
        <w:t xml:space="preserve"> </w:t>
      </w:r>
      <w:r>
        <w:rPr>
          <w:sz w:val="26"/>
        </w:rPr>
        <w:t>ảnh</w:t>
      </w:r>
      <w:r>
        <w:rPr>
          <w:spacing w:val="-5"/>
          <w:sz w:val="26"/>
        </w:rPr>
        <w:t xml:space="preserve"> </w:t>
      </w:r>
      <w:r>
        <w:rPr>
          <w:sz w:val="26"/>
        </w:rPr>
        <w:t>minh</w:t>
      </w:r>
      <w:r>
        <w:rPr>
          <w:spacing w:val="-5"/>
          <w:sz w:val="26"/>
        </w:rPr>
        <w:t xml:space="preserve"> </w:t>
      </w:r>
      <w:r>
        <w:rPr>
          <w:sz w:val="26"/>
        </w:rPr>
        <w:t>họa</w:t>
      </w:r>
      <w:r>
        <w:rPr>
          <w:spacing w:val="-3"/>
          <w:sz w:val="26"/>
        </w:rPr>
        <w:t xml:space="preserve"> </w:t>
      </w:r>
      <w:r>
        <w:rPr>
          <w:sz w:val="26"/>
        </w:rPr>
        <w:t>đẹp</w:t>
      </w:r>
      <w:r>
        <w:rPr>
          <w:spacing w:val="-3"/>
          <w:sz w:val="26"/>
        </w:rPr>
        <w:t xml:space="preserve"> </w:t>
      </w:r>
      <w:r>
        <w:rPr>
          <w:spacing w:val="-5"/>
          <w:sz w:val="26"/>
        </w:rPr>
        <w:t>mắt</w:t>
      </w:r>
    </w:p>
    <w:p w14:paraId="44183495" w14:textId="77777777" w:rsidR="007A227D" w:rsidRDefault="00000000">
      <w:pPr>
        <w:pStyle w:val="ListParagraph"/>
        <w:numPr>
          <w:ilvl w:val="0"/>
          <w:numId w:val="92"/>
        </w:numPr>
        <w:tabs>
          <w:tab w:val="left" w:pos="1583"/>
        </w:tabs>
        <w:spacing w:before="0" w:line="299" w:lineRule="exact"/>
        <w:ind w:hanging="873"/>
        <w:rPr>
          <w:sz w:val="26"/>
        </w:rPr>
      </w:pPr>
      <w:r>
        <w:rPr>
          <w:i/>
          <w:sz w:val="26"/>
        </w:rPr>
        <w:t>Wordwall</w:t>
      </w:r>
      <w:r>
        <w:rPr>
          <w:sz w:val="26"/>
        </w:rPr>
        <w:t>:</w:t>
      </w:r>
      <w:r>
        <w:rPr>
          <w:spacing w:val="-15"/>
          <w:sz w:val="26"/>
        </w:rPr>
        <w:t xml:space="preserve"> </w:t>
      </w:r>
      <w:r>
        <w:rPr>
          <w:sz w:val="26"/>
        </w:rPr>
        <w:t>Tạo</w:t>
      </w:r>
      <w:r>
        <w:rPr>
          <w:spacing w:val="-10"/>
          <w:sz w:val="26"/>
        </w:rPr>
        <w:t xml:space="preserve"> </w:t>
      </w:r>
      <w:r>
        <w:rPr>
          <w:sz w:val="26"/>
        </w:rPr>
        <w:t>trò</w:t>
      </w:r>
      <w:r>
        <w:rPr>
          <w:spacing w:val="-11"/>
          <w:sz w:val="26"/>
        </w:rPr>
        <w:t xml:space="preserve"> </w:t>
      </w:r>
      <w:r>
        <w:rPr>
          <w:sz w:val="26"/>
        </w:rPr>
        <w:t>chơi</w:t>
      </w:r>
      <w:r>
        <w:rPr>
          <w:spacing w:val="-8"/>
          <w:sz w:val="26"/>
        </w:rPr>
        <w:t xml:space="preserve"> </w:t>
      </w:r>
      <w:r>
        <w:rPr>
          <w:sz w:val="26"/>
        </w:rPr>
        <w:t>học</w:t>
      </w:r>
      <w:r>
        <w:rPr>
          <w:spacing w:val="-11"/>
          <w:sz w:val="26"/>
        </w:rPr>
        <w:t xml:space="preserve"> </w:t>
      </w:r>
      <w:r>
        <w:rPr>
          <w:sz w:val="26"/>
        </w:rPr>
        <w:t>chữ</w:t>
      </w:r>
      <w:r>
        <w:rPr>
          <w:spacing w:val="-9"/>
          <w:sz w:val="26"/>
        </w:rPr>
        <w:t xml:space="preserve"> </w:t>
      </w:r>
      <w:r>
        <w:rPr>
          <w:sz w:val="26"/>
        </w:rPr>
        <w:t>trực</w:t>
      </w:r>
      <w:r>
        <w:rPr>
          <w:spacing w:val="-10"/>
          <w:sz w:val="26"/>
        </w:rPr>
        <w:t xml:space="preserve"> </w:t>
      </w:r>
      <w:r>
        <w:rPr>
          <w:spacing w:val="-4"/>
          <w:sz w:val="26"/>
        </w:rPr>
        <w:t>tuyến</w:t>
      </w:r>
    </w:p>
    <w:p w14:paraId="6FA605D4" w14:textId="77777777" w:rsidR="007A227D" w:rsidRDefault="00000000">
      <w:pPr>
        <w:pStyle w:val="ListParagraph"/>
        <w:numPr>
          <w:ilvl w:val="3"/>
          <w:numId w:val="112"/>
        </w:numPr>
        <w:tabs>
          <w:tab w:val="left" w:pos="861"/>
        </w:tabs>
        <w:spacing w:before="0"/>
        <w:ind w:right="137" w:firstLine="566"/>
        <w:jc w:val="both"/>
        <w:rPr>
          <w:sz w:val="26"/>
        </w:rPr>
      </w:pPr>
      <w:r>
        <w:rPr>
          <w:b/>
          <w:sz w:val="26"/>
        </w:rPr>
        <w:t xml:space="preserve">Cách làm: </w:t>
      </w:r>
      <w:r>
        <w:rPr>
          <w:sz w:val="26"/>
        </w:rPr>
        <w:t>Dùng Canva tạo thẻ chữ + tranh (A</w:t>
      </w:r>
      <w:r>
        <w:rPr>
          <w:spacing w:val="-7"/>
          <w:sz w:val="26"/>
        </w:rPr>
        <w:t xml:space="preserve"> </w:t>
      </w:r>
      <w:r>
        <w:rPr>
          <w:sz w:val="26"/>
        </w:rPr>
        <w:t>– Áo, B – Bóng, C – Cái ca…) → tải lên Wordwall tạo trò chơi: kéo thả – trắc nghiệm – lật hình → chơi tương tác với lớp (trên bảng/TV).</w:t>
      </w:r>
    </w:p>
    <w:p w14:paraId="4F3A7DB7" w14:textId="77777777" w:rsidR="007A227D" w:rsidRDefault="00000000">
      <w:pPr>
        <w:pStyle w:val="ListParagraph"/>
        <w:numPr>
          <w:ilvl w:val="3"/>
          <w:numId w:val="112"/>
        </w:numPr>
        <w:tabs>
          <w:tab w:val="left" w:pos="861"/>
        </w:tabs>
        <w:spacing w:before="0"/>
        <w:ind w:right="138" w:firstLine="566"/>
        <w:jc w:val="both"/>
        <w:rPr>
          <w:sz w:val="26"/>
        </w:rPr>
      </w:pPr>
      <w:r>
        <w:rPr>
          <w:b/>
          <w:sz w:val="26"/>
        </w:rPr>
        <w:t xml:space="preserve">Hiệu quả: </w:t>
      </w:r>
      <w:r>
        <w:rPr>
          <w:sz w:val="26"/>
        </w:rPr>
        <w:t>Trẻ vừa học chữ, vừa nhìn hình – vừa chơi game → dễ nhớ – nhớ lâu – thích học chữ.</w:t>
      </w:r>
    </w:p>
    <w:p w14:paraId="11F5BE4F" w14:textId="77777777" w:rsidR="007A227D" w:rsidRDefault="00000000">
      <w:pPr>
        <w:pStyle w:val="Heading4"/>
        <w:spacing w:before="0" w:line="346" w:lineRule="exact"/>
        <w:jc w:val="both"/>
      </w:pPr>
      <w:r>
        <w:rPr>
          <w:rFonts w:ascii="Segoe UI Emoji" w:hAnsi="Segoe UI Emoji"/>
          <w:b w:val="0"/>
          <w:color w:val="402A31"/>
          <w:w w:val="125"/>
        </w:rPr>
        <w:t>n</w:t>
      </w:r>
      <w:r>
        <w:rPr>
          <w:rFonts w:ascii="Segoe UI Emoji" w:hAnsi="Segoe UI Emoji"/>
          <w:b w:val="0"/>
          <w:color w:val="402A31"/>
          <w:spacing w:val="-23"/>
          <w:w w:val="125"/>
        </w:rPr>
        <w:t xml:space="preserve"> </w:t>
      </w:r>
      <w:r>
        <w:rPr>
          <w:w w:val="110"/>
        </w:rPr>
        <w:t>4.</w:t>
      </w:r>
      <w:r>
        <w:rPr>
          <w:spacing w:val="-18"/>
          <w:w w:val="110"/>
        </w:rPr>
        <w:t xml:space="preserve"> </w:t>
      </w:r>
      <w:r>
        <w:rPr>
          <w:w w:val="110"/>
        </w:rPr>
        <w:t>Học</w:t>
      </w:r>
      <w:r>
        <w:rPr>
          <w:spacing w:val="-18"/>
          <w:w w:val="110"/>
        </w:rPr>
        <w:t xml:space="preserve"> </w:t>
      </w:r>
      <w:r>
        <w:rPr>
          <w:w w:val="110"/>
        </w:rPr>
        <w:t>hát</w:t>
      </w:r>
      <w:r>
        <w:rPr>
          <w:spacing w:val="-18"/>
          <w:w w:val="110"/>
        </w:rPr>
        <w:t xml:space="preserve"> </w:t>
      </w:r>
      <w:r>
        <w:rPr>
          <w:w w:val="110"/>
        </w:rPr>
        <w:t>–</w:t>
      </w:r>
      <w:r>
        <w:rPr>
          <w:spacing w:val="-17"/>
          <w:w w:val="110"/>
        </w:rPr>
        <w:t xml:space="preserve"> </w:t>
      </w:r>
      <w:r>
        <w:rPr>
          <w:w w:val="110"/>
        </w:rPr>
        <w:t>hát</w:t>
      </w:r>
      <w:r>
        <w:rPr>
          <w:spacing w:val="-15"/>
          <w:w w:val="110"/>
        </w:rPr>
        <w:t xml:space="preserve"> </w:t>
      </w:r>
      <w:r>
        <w:rPr>
          <w:w w:val="110"/>
        </w:rPr>
        <w:t>cùng</w:t>
      </w:r>
      <w:r>
        <w:rPr>
          <w:spacing w:val="-22"/>
          <w:w w:val="110"/>
        </w:rPr>
        <w:t xml:space="preserve"> </w:t>
      </w:r>
      <w:r>
        <w:rPr>
          <w:spacing w:val="-5"/>
          <w:w w:val="110"/>
        </w:rPr>
        <w:t>AI</w:t>
      </w:r>
    </w:p>
    <w:p w14:paraId="1B929499" w14:textId="77777777" w:rsidR="007A227D" w:rsidRDefault="00000000">
      <w:pPr>
        <w:pStyle w:val="ListParagraph"/>
        <w:numPr>
          <w:ilvl w:val="3"/>
          <w:numId w:val="112"/>
        </w:numPr>
        <w:tabs>
          <w:tab w:val="left" w:pos="862"/>
        </w:tabs>
        <w:spacing w:before="0"/>
        <w:ind w:left="862" w:hanging="152"/>
        <w:rPr>
          <w:b/>
          <w:sz w:val="26"/>
        </w:rPr>
      </w:pPr>
      <w:r>
        <w:rPr>
          <w:b/>
          <w:sz w:val="26"/>
        </w:rPr>
        <w:t>Công</w:t>
      </w:r>
      <w:r>
        <w:rPr>
          <w:b/>
          <w:spacing w:val="-8"/>
          <w:sz w:val="26"/>
        </w:rPr>
        <w:t xml:space="preserve"> </w:t>
      </w:r>
      <w:r>
        <w:rPr>
          <w:b/>
          <w:sz w:val="26"/>
        </w:rPr>
        <w:t>cụ</w:t>
      </w:r>
      <w:r>
        <w:rPr>
          <w:b/>
          <w:spacing w:val="-16"/>
          <w:sz w:val="26"/>
        </w:rPr>
        <w:t xml:space="preserve"> </w:t>
      </w:r>
      <w:r>
        <w:rPr>
          <w:b/>
          <w:spacing w:val="-5"/>
          <w:sz w:val="26"/>
        </w:rPr>
        <w:t>AI:</w:t>
      </w:r>
    </w:p>
    <w:p w14:paraId="615B7863" w14:textId="77777777" w:rsidR="007A227D" w:rsidRDefault="00000000">
      <w:pPr>
        <w:pStyle w:val="ListParagraph"/>
        <w:numPr>
          <w:ilvl w:val="0"/>
          <w:numId w:val="92"/>
        </w:numPr>
        <w:tabs>
          <w:tab w:val="left" w:pos="1583"/>
        </w:tabs>
        <w:spacing w:before="0" w:line="301" w:lineRule="exact"/>
        <w:ind w:hanging="873"/>
        <w:rPr>
          <w:sz w:val="26"/>
        </w:rPr>
      </w:pPr>
      <w:r>
        <w:rPr>
          <w:i/>
          <w:sz w:val="26"/>
        </w:rPr>
        <w:t>ChatGPT</w:t>
      </w:r>
      <w:r>
        <w:rPr>
          <w:sz w:val="26"/>
        </w:rPr>
        <w:t>:</w:t>
      </w:r>
      <w:r>
        <w:rPr>
          <w:spacing w:val="-13"/>
          <w:sz w:val="26"/>
        </w:rPr>
        <w:t xml:space="preserve"> </w:t>
      </w:r>
      <w:r>
        <w:rPr>
          <w:sz w:val="26"/>
        </w:rPr>
        <w:t>Viết</w:t>
      </w:r>
      <w:r>
        <w:rPr>
          <w:spacing w:val="-11"/>
          <w:sz w:val="26"/>
        </w:rPr>
        <w:t xml:space="preserve"> </w:t>
      </w:r>
      <w:r>
        <w:rPr>
          <w:sz w:val="26"/>
        </w:rPr>
        <w:t>lời</w:t>
      </w:r>
      <w:r>
        <w:rPr>
          <w:spacing w:val="-11"/>
          <w:sz w:val="26"/>
        </w:rPr>
        <w:t xml:space="preserve"> </w:t>
      </w:r>
      <w:r>
        <w:rPr>
          <w:sz w:val="26"/>
        </w:rPr>
        <w:t>bài</w:t>
      </w:r>
      <w:r>
        <w:rPr>
          <w:spacing w:val="-10"/>
          <w:sz w:val="26"/>
        </w:rPr>
        <w:t xml:space="preserve"> </w:t>
      </w:r>
      <w:r>
        <w:rPr>
          <w:spacing w:val="-5"/>
          <w:sz w:val="26"/>
        </w:rPr>
        <w:t>hát</w:t>
      </w:r>
    </w:p>
    <w:p w14:paraId="0D2660C2" w14:textId="77777777" w:rsidR="007A227D" w:rsidRDefault="00000000">
      <w:pPr>
        <w:pStyle w:val="ListParagraph"/>
        <w:numPr>
          <w:ilvl w:val="0"/>
          <w:numId w:val="92"/>
        </w:numPr>
        <w:tabs>
          <w:tab w:val="left" w:pos="1583"/>
        </w:tabs>
        <w:spacing w:before="0" w:line="299" w:lineRule="exact"/>
        <w:ind w:hanging="873"/>
        <w:rPr>
          <w:sz w:val="26"/>
        </w:rPr>
      </w:pPr>
      <w:r>
        <w:rPr>
          <w:i/>
          <w:sz w:val="26"/>
        </w:rPr>
        <w:t>Suno</w:t>
      </w:r>
      <w:r>
        <w:rPr>
          <w:i/>
          <w:spacing w:val="-10"/>
          <w:sz w:val="26"/>
        </w:rPr>
        <w:t xml:space="preserve"> </w:t>
      </w:r>
      <w:r>
        <w:rPr>
          <w:i/>
          <w:sz w:val="26"/>
        </w:rPr>
        <w:t>AI</w:t>
      </w:r>
      <w:r>
        <w:rPr>
          <w:sz w:val="26"/>
        </w:rPr>
        <w:t>:</w:t>
      </w:r>
      <w:r>
        <w:rPr>
          <w:spacing w:val="-9"/>
          <w:sz w:val="26"/>
        </w:rPr>
        <w:t xml:space="preserve"> </w:t>
      </w:r>
      <w:r>
        <w:rPr>
          <w:sz w:val="26"/>
        </w:rPr>
        <w:t>Tạo</w:t>
      </w:r>
      <w:r>
        <w:rPr>
          <w:spacing w:val="-4"/>
          <w:sz w:val="26"/>
        </w:rPr>
        <w:t xml:space="preserve"> </w:t>
      </w:r>
      <w:r>
        <w:rPr>
          <w:sz w:val="26"/>
        </w:rPr>
        <w:t>nhạc</w:t>
      </w:r>
      <w:r>
        <w:rPr>
          <w:spacing w:val="-2"/>
          <w:sz w:val="26"/>
        </w:rPr>
        <w:t xml:space="preserve"> </w:t>
      </w:r>
      <w:r>
        <w:rPr>
          <w:sz w:val="26"/>
        </w:rPr>
        <w:t>+</w:t>
      </w:r>
      <w:r>
        <w:rPr>
          <w:spacing w:val="-5"/>
          <w:sz w:val="26"/>
        </w:rPr>
        <w:t xml:space="preserve"> </w:t>
      </w:r>
      <w:r>
        <w:rPr>
          <w:sz w:val="26"/>
        </w:rPr>
        <w:t>giọng</w:t>
      </w:r>
      <w:r>
        <w:rPr>
          <w:spacing w:val="-4"/>
          <w:sz w:val="26"/>
        </w:rPr>
        <w:t xml:space="preserve"> </w:t>
      </w:r>
      <w:r>
        <w:rPr>
          <w:spacing w:val="-5"/>
          <w:sz w:val="26"/>
        </w:rPr>
        <w:t>hát</w:t>
      </w:r>
    </w:p>
    <w:p w14:paraId="145AB072" w14:textId="77777777" w:rsidR="007A227D" w:rsidRDefault="00000000">
      <w:pPr>
        <w:pStyle w:val="ListParagraph"/>
        <w:numPr>
          <w:ilvl w:val="3"/>
          <w:numId w:val="112"/>
        </w:numPr>
        <w:tabs>
          <w:tab w:val="left" w:pos="861"/>
        </w:tabs>
        <w:spacing w:before="0"/>
        <w:ind w:right="139" w:firstLine="566"/>
        <w:rPr>
          <w:sz w:val="26"/>
        </w:rPr>
      </w:pPr>
      <w:r>
        <w:rPr>
          <w:b/>
          <w:sz w:val="26"/>
        </w:rPr>
        <w:t xml:space="preserve">Cách làm: </w:t>
      </w:r>
      <w:r>
        <w:rPr>
          <w:sz w:val="26"/>
        </w:rPr>
        <w:t>ChatGPT</w:t>
      </w:r>
      <w:r>
        <w:rPr>
          <w:spacing w:val="-3"/>
          <w:sz w:val="26"/>
        </w:rPr>
        <w:t xml:space="preserve"> </w:t>
      </w:r>
      <w:r>
        <w:rPr>
          <w:sz w:val="26"/>
        </w:rPr>
        <w:t>viết lời hát vui nhộn (4–6 câu) → đưa vào Suno để</w:t>
      </w:r>
      <w:r>
        <w:rPr>
          <w:spacing w:val="-15"/>
          <w:sz w:val="26"/>
        </w:rPr>
        <w:t xml:space="preserve"> </w:t>
      </w:r>
      <w:r>
        <w:rPr>
          <w:sz w:val="26"/>
        </w:rPr>
        <w:t>AI hát → cho trẻ nghe → cô dạy lại + kết hợp vận động minh họa (vỗ tay, giậm chân…).</w:t>
      </w:r>
    </w:p>
    <w:p w14:paraId="762FC134" w14:textId="77777777" w:rsidR="007A227D" w:rsidRDefault="007A227D">
      <w:pPr>
        <w:pStyle w:val="ListParagraph"/>
        <w:rPr>
          <w:sz w:val="26"/>
        </w:rPr>
        <w:sectPr w:rsidR="007A227D">
          <w:pgSz w:w="11910" w:h="16840"/>
          <w:pgMar w:top="1040" w:right="992" w:bottom="900" w:left="1275" w:header="717" w:footer="714" w:gutter="0"/>
          <w:cols w:space="720"/>
        </w:sectPr>
      </w:pPr>
    </w:p>
    <w:p w14:paraId="2113E626" w14:textId="77777777" w:rsidR="007A227D" w:rsidRDefault="00000000">
      <w:pPr>
        <w:pStyle w:val="ListParagraph"/>
        <w:numPr>
          <w:ilvl w:val="3"/>
          <w:numId w:val="112"/>
        </w:numPr>
        <w:tabs>
          <w:tab w:val="left" w:pos="862"/>
        </w:tabs>
        <w:spacing w:before="91" w:line="299" w:lineRule="exact"/>
        <w:ind w:left="862" w:hanging="152"/>
        <w:rPr>
          <w:sz w:val="26"/>
        </w:rPr>
      </w:pPr>
      <w:r>
        <w:rPr>
          <w:b/>
          <w:sz w:val="26"/>
        </w:rPr>
        <w:lastRenderedPageBreak/>
        <w:t>Gợi</w:t>
      </w:r>
      <w:r>
        <w:rPr>
          <w:b/>
          <w:spacing w:val="-5"/>
          <w:sz w:val="26"/>
        </w:rPr>
        <w:t xml:space="preserve"> </w:t>
      </w:r>
      <w:r>
        <w:rPr>
          <w:b/>
          <w:sz w:val="26"/>
        </w:rPr>
        <w:t>ý</w:t>
      </w:r>
      <w:r>
        <w:rPr>
          <w:b/>
          <w:spacing w:val="-4"/>
          <w:sz w:val="26"/>
        </w:rPr>
        <w:t xml:space="preserve"> </w:t>
      </w:r>
      <w:r>
        <w:rPr>
          <w:b/>
          <w:sz w:val="26"/>
        </w:rPr>
        <w:t>sử</w:t>
      </w:r>
      <w:r>
        <w:rPr>
          <w:b/>
          <w:spacing w:val="-4"/>
          <w:sz w:val="26"/>
        </w:rPr>
        <w:t xml:space="preserve"> </w:t>
      </w:r>
      <w:r>
        <w:rPr>
          <w:b/>
          <w:sz w:val="26"/>
        </w:rPr>
        <w:t>dụng:</w:t>
      </w:r>
      <w:r>
        <w:rPr>
          <w:b/>
          <w:spacing w:val="-3"/>
          <w:sz w:val="26"/>
        </w:rPr>
        <w:t xml:space="preserve"> </w:t>
      </w:r>
      <w:r>
        <w:rPr>
          <w:sz w:val="26"/>
        </w:rPr>
        <w:t>Mở</w:t>
      </w:r>
      <w:r>
        <w:rPr>
          <w:spacing w:val="-5"/>
          <w:sz w:val="26"/>
        </w:rPr>
        <w:t xml:space="preserve"> </w:t>
      </w:r>
      <w:r>
        <w:rPr>
          <w:sz w:val="26"/>
        </w:rPr>
        <w:t>đầu</w:t>
      </w:r>
      <w:r>
        <w:rPr>
          <w:spacing w:val="-4"/>
          <w:sz w:val="26"/>
        </w:rPr>
        <w:t xml:space="preserve"> </w:t>
      </w:r>
      <w:r>
        <w:rPr>
          <w:sz w:val="26"/>
        </w:rPr>
        <w:t>giờ</w:t>
      </w:r>
      <w:r>
        <w:rPr>
          <w:spacing w:val="-5"/>
          <w:sz w:val="26"/>
        </w:rPr>
        <w:t xml:space="preserve"> </w:t>
      </w:r>
      <w:r>
        <w:rPr>
          <w:sz w:val="26"/>
        </w:rPr>
        <w:t>âm</w:t>
      </w:r>
      <w:r>
        <w:rPr>
          <w:spacing w:val="-2"/>
          <w:sz w:val="26"/>
        </w:rPr>
        <w:t xml:space="preserve"> </w:t>
      </w:r>
      <w:r>
        <w:rPr>
          <w:sz w:val="26"/>
        </w:rPr>
        <w:t>nhạc,</w:t>
      </w:r>
      <w:r>
        <w:rPr>
          <w:spacing w:val="-4"/>
          <w:sz w:val="26"/>
        </w:rPr>
        <w:t xml:space="preserve"> </w:t>
      </w:r>
      <w:r>
        <w:rPr>
          <w:sz w:val="26"/>
        </w:rPr>
        <w:t>lồng</w:t>
      </w:r>
      <w:r>
        <w:rPr>
          <w:spacing w:val="-4"/>
          <w:sz w:val="26"/>
        </w:rPr>
        <w:t xml:space="preserve"> </w:t>
      </w:r>
      <w:r>
        <w:rPr>
          <w:sz w:val="26"/>
        </w:rPr>
        <w:t>vào</w:t>
      </w:r>
      <w:r>
        <w:rPr>
          <w:spacing w:val="-4"/>
          <w:sz w:val="26"/>
        </w:rPr>
        <w:t xml:space="preserve"> </w:t>
      </w:r>
      <w:r>
        <w:rPr>
          <w:sz w:val="26"/>
        </w:rPr>
        <w:t>giờ</w:t>
      </w:r>
      <w:r>
        <w:rPr>
          <w:spacing w:val="-5"/>
          <w:sz w:val="26"/>
        </w:rPr>
        <w:t xml:space="preserve"> </w:t>
      </w:r>
      <w:r>
        <w:rPr>
          <w:sz w:val="26"/>
        </w:rPr>
        <w:t>học</w:t>
      </w:r>
      <w:r>
        <w:rPr>
          <w:spacing w:val="-1"/>
          <w:sz w:val="26"/>
        </w:rPr>
        <w:t xml:space="preserve"> </w:t>
      </w:r>
      <w:r>
        <w:rPr>
          <w:sz w:val="26"/>
        </w:rPr>
        <w:t>chữ,</w:t>
      </w:r>
      <w:r>
        <w:rPr>
          <w:spacing w:val="-5"/>
          <w:sz w:val="26"/>
        </w:rPr>
        <w:t xml:space="preserve"> </w:t>
      </w:r>
      <w:r>
        <w:rPr>
          <w:sz w:val="26"/>
        </w:rPr>
        <w:t>số,</w:t>
      </w:r>
      <w:r>
        <w:rPr>
          <w:spacing w:val="-4"/>
          <w:sz w:val="26"/>
        </w:rPr>
        <w:t xml:space="preserve"> </w:t>
      </w:r>
      <w:r>
        <w:rPr>
          <w:sz w:val="26"/>
        </w:rPr>
        <w:t>kỹ</w:t>
      </w:r>
      <w:r>
        <w:rPr>
          <w:spacing w:val="-2"/>
          <w:sz w:val="26"/>
        </w:rPr>
        <w:t xml:space="preserve"> </w:t>
      </w:r>
      <w:r>
        <w:rPr>
          <w:sz w:val="26"/>
        </w:rPr>
        <w:t>năng</w:t>
      </w:r>
      <w:r>
        <w:rPr>
          <w:spacing w:val="-4"/>
          <w:sz w:val="26"/>
        </w:rPr>
        <w:t xml:space="preserve"> </w:t>
      </w:r>
      <w:r>
        <w:rPr>
          <w:spacing w:val="-2"/>
          <w:sz w:val="26"/>
        </w:rPr>
        <w:t>sống…</w:t>
      </w:r>
    </w:p>
    <w:p w14:paraId="1370F5D5" w14:textId="77777777" w:rsidR="007A227D" w:rsidRDefault="00000000">
      <w:pPr>
        <w:pStyle w:val="Heading4"/>
        <w:spacing w:before="0" w:line="346" w:lineRule="exact"/>
      </w:pPr>
      <w:r>
        <w:rPr>
          <w:rFonts w:ascii="Segoe UI Emoji" w:hAnsi="Segoe UI Emoji"/>
          <w:b w:val="0"/>
          <w:color w:val="F7098D"/>
          <w:spacing w:val="-356"/>
          <w:w w:val="71"/>
        </w:rPr>
        <w:t>˛</w:t>
      </w:r>
      <w:r>
        <w:rPr>
          <w:rFonts w:ascii="Segoe UI Emoji" w:hAnsi="Segoe UI Emoji"/>
          <w:b w:val="0"/>
          <w:color w:val="F7098D"/>
          <w:spacing w:val="-356"/>
          <w:w w:val="167"/>
        </w:rPr>
        <w:t>*</w:t>
      </w:r>
      <w:r>
        <w:rPr>
          <w:rFonts w:ascii="Segoe UI Emoji" w:hAnsi="Segoe UI Emoji"/>
          <w:b w:val="0"/>
          <w:color w:val="FF6CC5"/>
          <w:w w:val="60"/>
        </w:rPr>
        <w:t>C</w:t>
      </w:r>
      <w:r>
        <w:rPr>
          <w:rFonts w:ascii="Segoe UI Emoji" w:hAnsi="Segoe UI Emoji"/>
          <w:b w:val="0"/>
          <w:color w:val="FF6CC5"/>
          <w:spacing w:val="17"/>
        </w:rPr>
        <w:t xml:space="preserve"> </w:t>
      </w:r>
      <w:r>
        <w:t>5.</w:t>
      </w:r>
      <w:r>
        <w:rPr>
          <w:spacing w:val="21"/>
        </w:rPr>
        <w:t xml:space="preserve"> </w:t>
      </w:r>
      <w:r>
        <w:t>Dạy</w:t>
      </w:r>
      <w:r>
        <w:rPr>
          <w:spacing w:val="21"/>
        </w:rPr>
        <w:t xml:space="preserve"> </w:t>
      </w:r>
      <w:r>
        <w:t>kỹ</w:t>
      </w:r>
      <w:r>
        <w:rPr>
          <w:spacing w:val="25"/>
        </w:rPr>
        <w:t xml:space="preserve"> </w:t>
      </w:r>
      <w:r>
        <w:t>năng</w:t>
      </w:r>
      <w:r>
        <w:rPr>
          <w:spacing w:val="23"/>
        </w:rPr>
        <w:t xml:space="preserve"> </w:t>
      </w:r>
      <w:r>
        <w:t>sống</w:t>
      </w:r>
      <w:r>
        <w:rPr>
          <w:spacing w:val="21"/>
        </w:rPr>
        <w:t xml:space="preserve"> </w:t>
      </w:r>
      <w:r>
        <w:t>–</w:t>
      </w:r>
      <w:r>
        <w:rPr>
          <w:spacing w:val="21"/>
        </w:rPr>
        <w:t xml:space="preserve"> </w:t>
      </w:r>
      <w:r>
        <w:t>bằng</w:t>
      </w:r>
      <w:r>
        <w:rPr>
          <w:spacing w:val="21"/>
        </w:rPr>
        <w:t xml:space="preserve"> </w:t>
      </w:r>
      <w:r>
        <w:t>video</w:t>
      </w:r>
      <w:r>
        <w:rPr>
          <w:spacing w:val="23"/>
        </w:rPr>
        <w:t xml:space="preserve"> </w:t>
      </w:r>
      <w:r>
        <w:t>hoạt</w:t>
      </w:r>
      <w:r>
        <w:rPr>
          <w:spacing w:val="25"/>
        </w:rPr>
        <w:t xml:space="preserve"> </w:t>
      </w:r>
      <w:r>
        <w:rPr>
          <w:spacing w:val="-4"/>
        </w:rPr>
        <w:t>hình</w:t>
      </w:r>
    </w:p>
    <w:p w14:paraId="6F939E6E" w14:textId="77777777" w:rsidR="007A227D" w:rsidRDefault="00000000">
      <w:pPr>
        <w:pStyle w:val="ListParagraph"/>
        <w:numPr>
          <w:ilvl w:val="3"/>
          <w:numId w:val="112"/>
        </w:numPr>
        <w:tabs>
          <w:tab w:val="left" w:pos="862"/>
        </w:tabs>
        <w:spacing w:before="1" w:line="298" w:lineRule="exact"/>
        <w:ind w:left="862" w:hanging="152"/>
        <w:rPr>
          <w:b/>
          <w:sz w:val="26"/>
        </w:rPr>
      </w:pPr>
      <w:r>
        <w:rPr>
          <w:b/>
          <w:sz w:val="26"/>
        </w:rPr>
        <w:t>Công</w:t>
      </w:r>
      <w:r>
        <w:rPr>
          <w:b/>
          <w:spacing w:val="-8"/>
          <w:sz w:val="26"/>
        </w:rPr>
        <w:t xml:space="preserve"> </w:t>
      </w:r>
      <w:r>
        <w:rPr>
          <w:b/>
          <w:sz w:val="26"/>
        </w:rPr>
        <w:t>cụ</w:t>
      </w:r>
      <w:r>
        <w:rPr>
          <w:b/>
          <w:spacing w:val="-16"/>
          <w:sz w:val="26"/>
        </w:rPr>
        <w:t xml:space="preserve"> </w:t>
      </w:r>
      <w:r>
        <w:rPr>
          <w:b/>
          <w:spacing w:val="-5"/>
          <w:sz w:val="26"/>
        </w:rPr>
        <w:t>AI:</w:t>
      </w:r>
    </w:p>
    <w:p w14:paraId="0D31C8B1" w14:textId="77777777" w:rsidR="007A227D" w:rsidRDefault="00000000">
      <w:pPr>
        <w:pStyle w:val="ListParagraph"/>
        <w:numPr>
          <w:ilvl w:val="0"/>
          <w:numId w:val="92"/>
        </w:numPr>
        <w:tabs>
          <w:tab w:val="left" w:pos="1583"/>
        </w:tabs>
        <w:spacing w:before="0" w:line="301" w:lineRule="exact"/>
        <w:ind w:hanging="873"/>
        <w:rPr>
          <w:sz w:val="26"/>
        </w:rPr>
      </w:pPr>
      <w:r>
        <w:rPr>
          <w:i/>
          <w:sz w:val="26"/>
        </w:rPr>
        <w:t>ChatGPT</w:t>
      </w:r>
      <w:r>
        <w:rPr>
          <w:i/>
          <w:spacing w:val="-12"/>
          <w:sz w:val="26"/>
        </w:rPr>
        <w:t xml:space="preserve"> </w:t>
      </w:r>
      <w:r>
        <w:rPr>
          <w:i/>
          <w:sz w:val="26"/>
        </w:rPr>
        <w:t>+</w:t>
      </w:r>
      <w:r>
        <w:rPr>
          <w:i/>
          <w:spacing w:val="-10"/>
          <w:sz w:val="26"/>
        </w:rPr>
        <w:t xml:space="preserve"> </w:t>
      </w:r>
      <w:r>
        <w:rPr>
          <w:i/>
          <w:sz w:val="26"/>
        </w:rPr>
        <w:t>Create</w:t>
      </w:r>
      <w:r>
        <w:rPr>
          <w:i/>
          <w:spacing w:val="-10"/>
          <w:sz w:val="26"/>
        </w:rPr>
        <w:t xml:space="preserve"> </w:t>
      </w:r>
      <w:r>
        <w:rPr>
          <w:i/>
          <w:sz w:val="26"/>
        </w:rPr>
        <w:t>Image</w:t>
      </w:r>
      <w:r>
        <w:rPr>
          <w:sz w:val="26"/>
        </w:rPr>
        <w:t>:</w:t>
      </w:r>
      <w:r>
        <w:rPr>
          <w:spacing w:val="-14"/>
          <w:sz w:val="26"/>
        </w:rPr>
        <w:t xml:space="preserve"> </w:t>
      </w:r>
      <w:r>
        <w:rPr>
          <w:sz w:val="26"/>
        </w:rPr>
        <w:t>Viết</w:t>
      </w:r>
      <w:r>
        <w:rPr>
          <w:spacing w:val="-10"/>
          <w:sz w:val="26"/>
        </w:rPr>
        <w:t xml:space="preserve"> </w:t>
      </w:r>
      <w:r>
        <w:rPr>
          <w:sz w:val="26"/>
        </w:rPr>
        <w:t>truyện</w:t>
      </w:r>
      <w:r>
        <w:rPr>
          <w:spacing w:val="-10"/>
          <w:sz w:val="26"/>
        </w:rPr>
        <w:t xml:space="preserve"> </w:t>
      </w:r>
      <w:r>
        <w:rPr>
          <w:sz w:val="26"/>
        </w:rPr>
        <w:t>tình</w:t>
      </w:r>
      <w:r>
        <w:rPr>
          <w:spacing w:val="-9"/>
          <w:sz w:val="26"/>
        </w:rPr>
        <w:t xml:space="preserve"> </w:t>
      </w:r>
      <w:r>
        <w:rPr>
          <w:sz w:val="26"/>
        </w:rPr>
        <w:t>huống,</w:t>
      </w:r>
      <w:r>
        <w:rPr>
          <w:spacing w:val="-10"/>
          <w:sz w:val="26"/>
        </w:rPr>
        <w:t xml:space="preserve"> </w:t>
      </w:r>
      <w:r>
        <w:rPr>
          <w:sz w:val="26"/>
        </w:rPr>
        <w:t>tạo</w:t>
      </w:r>
      <w:r>
        <w:rPr>
          <w:spacing w:val="-10"/>
          <w:sz w:val="26"/>
        </w:rPr>
        <w:t xml:space="preserve"> </w:t>
      </w:r>
      <w:r>
        <w:rPr>
          <w:spacing w:val="-5"/>
          <w:sz w:val="26"/>
        </w:rPr>
        <w:t>ảnh</w:t>
      </w:r>
    </w:p>
    <w:p w14:paraId="49ECE2FA" w14:textId="77777777" w:rsidR="007A227D" w:rsidRDefault="00000000">
      <w:pPr>
        <w:pStyle w:val="ListParagraph"/>
        <w:numPr>
          <w:ilvl w:val="0"/>
          <w:numId w:val="92"/>
        </w:numPr>
        <w:tabs>
          <w:tab w:val="left" w:pos="1583"/>
        </w:tabs>
        <w:spacing w:before="0" w:line="299" w:lineRule="exact"/>
        <w:ind w:hanging="873"/>
        <w:rPr>
          <w:sz w:val="26"/>
        </w:rPr>
      </w:pPr>
      <w:r>
        <w:rPr>
          <w:i/>
          <w:sz w:val="26"/>
        </w:rPr>
        <w:t>Runway</w:t>
      </w:r>
      <w:r>
        <w:rPr>
          <w:i/>
          <w:spacing w:val="-11"/>
          <w:sz w:val="26"/>
        </w:rPr>
        <w:t xml:space="preserve"> </w:t>
      </w:r>
      <w:r>
        <w:rPr>
          <w:i/>
          <w:sz w:val="26"/>
        </w:rPr>
        <w:t>Gen-3</w:t>
      </w:r>
      <w:r>
        <w:rPr>
          <w:i/>
          <w:spacing w:val="-10"/>
          <w:sz w:val="26"/>
        </w:rPr>
        <w:t xml:space="preserve"> </w:t>
      </w:r>
      <w:r>
        <w:rPr>
          <w:i/>
          <w:sz w:val="26"/>
        </w:rPr>
        <w:t>Turbo</w:t>
      </w:r>
      <w:r>
        <w:rPr>
          <w:sz w:val="26"/>
        </w:rPr>
        <w:t>:</w:t>
      </w:r>
      <w:r>
        <w:rPr>
          <w:spacing w:val="-11"/>
          <w:sz w:val="26"/>
        </w:rPr>
        <w:t xml:space="preserve"> </w:t>
      </w:r>
      <w:r>
        <w:rPr>
          <w:sz w:val="26"/>
        </w:rPr>
        <w:t>Tạo</w:t>
      </w:r>
      <w:r>
        <w:rPr>
          <w:spacing w:val="-10"/>
          <w:sz w:val="26"/>
        </w:rPr>
        <w:t xml:space="preserve"> </w:t>
      </w:r>
      <w:r>
        <w:rPr>
          <w:sz w:val="26"/>
        </w:rPr>
        <w:t>chuyển</w:t>
      </w:r>
      <w:r>
        <w:rPr>
          <w:spacing w:val="-8"/>
          <w:sz w:val="26"/>
        </w:rPr>
        <w:t xml:space="preserve"> </w:t>
      </w:r>
      <w:r>
        <w:rPr>
          <w:spacing w:val="-4"/>
          <w:sz w:val="26"/>
        </w:rPr>
        <w:t>động</w:t>
      </w:r>
    </w:p>
    <w:p w14:paraId="1FCC5EE6" w14:textId="77777777" w:rsidR="007A227D" w:rsidRDefault="00000000">
      <w:pPr>
        <w:pStyle w:val="ListParagraph"/>
        <w:numPr>
          <w:ilvl w:val="0"/>
          <w:numId w:val="92"/>
        </w:numPr>
        <w:tabs>
          <w:tab w:val="left" w:pos="1583"/>
        </w:tabs>
        <w:spacing w:before="0" w:line="299" w:lineRule="exact"/>
        <w:ind w:hanging="873"/>
        <w:rPr>
          <w:sz w:val="26"/>
        </w:rPr>
      </w:pPr>
      <w:r>
        <w:rPr>
          <w:i/>
          <w:sz w:val="26"/>
        </w:rPr>
        <w:t>Vbee</w:t>
      </w:r>
      <w:r>
        <w:rPr>
          <w:i/>
          <w:spacing w:val="-7"/>
          <w:sz w:val="26"/>
        </w:rPr>
        <w:t xml:space="preserve"> </w:t>
      </w:r>
      <w:r>
        <w:rPr>
          <w:i/>
          <w:sz w:val="26"/>
        </w:rPr>
        <w:t>/</w:t>
      </w:r>
      <w:r>
        <w:rPr>
          <w:i/>
          <w:spacing w:val="-6"/>
          <w:sz w:val="26"/>
        </w:rPr>
        <w:t xml:space="preserve"> </w:t>
      </w:r>
      <w:r>
        <w:rPr>
          <w:i/>
          <w:sz w:val="26"/>
        </w:rPr>
        <w:t>Narakeet</w:t>
      </w:r>
      <w:r>
        <w:rPr>
          <w:sz w:val="26"/>
        </w:rPr>
        <w:t>:</w:t>
      </w:r>
      <w:r>
        <w:rPr>
          <w:spacing w:val="-6"/>
          <w:sz w:val="26"/>
        </w:rPr>
        <w:t xml:space="preserve"> </w:t>
      </w:r>
      <w:r>
        <w:rPr>
          <w:sz w:val="26"/>
        </w:rPr>
        <w:t>Lồng</w:t>
      </w:r>
      <w:r>
        <w:rPr>
          <w:spacing w:val="-4"/>
          <w:sz w:val="26"/>
        </w:rPr>
        <w:t xml:space="preserve"> </w:t>
      </w:r>
      <w:r>
        <w:rPr>
          <w:sz w:val="26"/>
        </w:rPr>
        <w:t>giọng</w:t>
      </w:r>
      <w:r>
        <w:rPr>
          <w:spacing w:val="-6"/>
          <w:sz w:val="26"/>
        </w:rPr>
        <w:t xml:space="preserve"> </w:t>
      </w:r>
      <w:r>
        <w:rPr>
          <w:spacing w:val="-5"/>
          <w:sz w:val="26"/>
        </w:rPr>
        <w:t>kể</w:t>
      </w:r>
    </w:p>
    <w:p w14:paraId="7E615B5E" w14:textId="77777777" w:rsidR="007A227D" w:rsidRDefault="00000000">
      <w:pPr>
        <w:pStyle w:val="ListParagraph"/>
        <w:numPr>
          <w:ilvl w:val="3"/>
          <w:numId w:val="112"/>
        </w:numPr>
        <w:tabs>
          <w:tab w:val="left" w:pos="862"/>
        </w:tabs>
        <w:spacing w:before="0" w:line="298" w:lineRule="exact"/>
        <w:ind w:left="862" w:hanging="152"/>
        <w:rPr>
          <w:sz w:val="26"/>
        </w:rPr>
      </w:pPr>
      <w:r>
        <w:rPr>
          <w:b/>
          <w:sz w:val="26"/>
        </w:rPr>
        <w:t>Cách</w:t>
      </w:r>
      <w:r>
        <w:rPr>
          <w:b/>
          <w:spacing w:val="-10"/>
          <w:sz w:val="26"/>
        </w:rPr>
        <w:t xml:space="preserve"> </w:t>
      </w:r>
      <w:r>
        <w:rPr>
          <w:b/>
          <w:sz w:val="26"/>
        </w:rPr>
        <w:t>làm:</w:t>
      </w:r>
      <w:r>
        <w:rPr>
          <w:b/>
          <w:spacing w:val="-10"/>
          <w:sz w:val="26"/>
        </w:rPr>
        <w:t xml:space="preserve"> </w:t>
      </w:r>
      <w:r>
        <w:rPr>
          <w:sz w:val="26"/>
        </w:rPr>
        <w:t>Viết</w:t>
      </w:r>
      <w:r>
        <w:rPr>
          <w:spacing w:val="-8"/>
          <w:sz w:val="26"/>
        </w:rPr>
        <w:t xml:space="preserve"> </w:t>
      </w:r>
      <w:r>
        <w:rPr>
          <w:sz w:val="26"/>
        </w:rPr>
        <w:t>tình</w:t>
      </w:r>
      <w:r>
        <w:rPr>
          <w:spacing w:val="-11"/>
          <w:sz w:val="26"/>
        </w:rPr>
        <w:t xml:space="preserve"> </w:t>
      </w:r>
      <w:r>
        <w:rPr>
          <w:sz w:val="26"/>
        </w:rPr>
        <w:t>huống</w:t>
      </w:r>
      <w:r>
        <w:rPr>
          <w:spacing w:val="-11"/>
          <w:sz w:val="26"/>
        </w:rPr>
        <w:t xml:space="preserve"> </w:t>
      </w:r>
      <w:r>
        <w:rPr>
          <w:sz w:val="26"/>
        </w:rPr>
        <w:t>ngắn:</w:t>
      </w:r>
      <w:r>
        <w:rPr>
          <w:spacing w:val="-8"/>
          <w:sz w:val="26"/>
        </w:rPr>
        <w:t xml:space="preserve"> </w:t>
      </w:r>
      <w:r>
        <w:rPr>
          <w:sz w:val="26"/>
        </w:rPr>
        <w:t>"Bé</w:t>
      </w:r>
      <w:r>
        <w:rPr>
          <w:spacing w:val="-11"/>
          <w:sz w:val="26"/>
        </w:rPr>
        <w:t xml:space="preserve"> </w:t>
      </w:r>
      <w:r>
        <w:rPr>
          <w:sz w:val="26"/>
        </w:rPr>
        <w:t>nhặt</w:t>
      </w:r>
      <w:r>
        <w:rPr>
          <w:spacing w:val="-8"/>
          <w:sz w:val="26"/>
        </w:rPr>
        <w:t xml:space="preserve"> </w:t>
      </w:r>
      <w:r>
        <w:rPr>
          <w:sz w:val="26"/>
        </w:rPr>
        <w:t>rác</w:t>
      </w:r>
      <w:r>
        <w:rPr>
          <w:spacing w:val="-8"/>
          <w:sz w:val="26"/>
        </w:rPr>
        <w:t xml:space="preserve"> </w:t>
      </w:r>
      <w:r>
        <w:rPr>
          <w:sz w:val="26"/>
        </w:rPr>
        <w:t>ở</w:t>
      </w:r>
      <w:r>
        <w:rPr>
          <w:spacing w:val="-10"/>
          <w:sz w:val="26"/>
        </w:rPr>
        <w:t xml:space="preserve"> </w:t>
      </w:r>
      <w:r>
        <w:rPr>
          <w:sz w:val="26"/>
        </w:rPr>
        <w:t>công</w:t>
      </w:r>
      <w:r>
        <w:rPr>
          <w:spacing w:val="-10"/>
          <w:sz w:val="26"/>
        </w:rPr>
        <w:t xml:space="preserve"> </w:t>
      </w:r>
      <w:r>
        <w:rPr>
          <w:sz w:val="26"/>
        </w:rPr>
        <w:t>viên"</w:t>
      </w:r>
      <w:r>
        <w:rPr>
          <w:spacing w:val="-11"/>
          <w:sz w:val="26"/>
        </w:rPr>
        <w:t xml:space="preserve"> </w:t>
      </w:r>
      <w:r>
        <w:rPr>
          <w:sz w:val="26"/>
        </w:rPr>
        <w:t>→</w:t>
      </w:r>
      <w:r>
        <w:rPr>
          <w:spacing w:val="-11"/>
          <w:sz w:val="26"/>
        </w:rPr>
        <w:t xml:space="preserve"> </w:t>
      </w:r>
      <w:r>
        <w:rPr>
          <w:sz w:val="26"/>
        </w:rPr>
        <w:t>tạo</w:t>
      </w:r>
      <w:r>
        <w:rPr>
          <w:spacing w:val="-10"/>
          <w:sz w:val="26"/>
        </w:rPr>
        <w:t xml:space="preserve"> </w:t>
      </w:r>
      <w:r>
        <w:rPr>
          <w:sz w:val="26"/>
        </w:rPr>
        <w:t>ảnh</w:t>
      </w:r>
      <w:r>
        <w:rPr>
          <w:spacing w:val="-8"/>
          <w:sz w:val="26"/>
        </w:rPr>
        <w:t xml:space="preserve"> </w:t>
      </w:r>
      <w:r>
        <w:rPr>
          <w:sz w:val="26"/>
        </w:rPr>
        <w:t>→</w:t>
      </w:r>
      <w:r>
        <w:rPr>
          <w:spacing w:val="-11"/>
          <w:sz w:val="26"/>
        </w:rPr>
        <w:t xml:space="preserve"> </w:t>
      </w:r>
      <w:r>
        <w:rPr>
          <w:sz w:val="26"/>
        </w:rPr>
        <w:t>tạo</w:t>
      </w:r>
      <w:r>
        <w:rPr>
          <w:spacing w:val="-11"/>
          <w:sz w:val="26"/>
        </w:rPr>
        <w:t xml:space="preserve"> </w:t>
      </w:r>
      <w:r>
        <w:rPr>
          <w:spacing w:val="-2"/>
          <w:sz w:val="26"/>
        </w:rPr>
        <w:t>video</w:t>
      </w:r>
    </w:p>
    <w:p w14:paraId="77FB1FBA" w14:textId="77777777" w:rsidR="007A227D" w:rsidRDefault="00000000">
      <w:pPr>
        <w:pStyle w:val="BodyText"/>
        <w:spacing w:before="1" w:line="298" w:lineRule="exact"/>
        <w:ind w:left="143" w:firstLine="0"/>
      </w:pPr>
      <w:r>
        <w:t>→</w:t>
      </w:r>
      <w:r>
        <w:rPr>
          <w:spacing w:val="-5"/>
        </w:rPr>
        <w:t xml:space="preserve"> </w:t>
      </w:r>
      <w:r>
        <w:t>thêm</w:t>
      </w:r>
      <w:r>
        <w:rPr>
          <w:spacing w:val="-4"/>
        </w:rPr>
        <w:t xml:space="preserve"> </w:t>
      </w:r>
      <w:r>
        <w:t>giọng</w:t>
      </w:r>
      <w:r>
        <w:rPr>
          <w:spacing w:val="-4"/>
        </w:rPr>
        <w:t xml:space="preserve"> </w:t>
      </w:r>
      <w:r>
        <w:t>kể</w:t>
      </w:r>
      <w:r>
        <w:rPr>
          <w:spacing w:val="-1"/>
        </w:rPr>
        <w:t xml:space="preserve"> </w:t>
      </w:r>
      <w:r>
        <w:t>→</w:t>
      </w:r>
      <w:r>
        <w:rPr>
          <w:spacing w:val="-4"/>
        </w:rPr>
        <w:t xml:space="preserve"> </w:t>
      </w:r>
      <w:r>
        <w:t>chiếu</w:t>
      </w:r>
      <w:r>
        <w:rPr>
          <w:spacing w:val="-4"/>
        </w:rPr>
        <w:t xml:space="preserve"> </w:t>
      </w:r>
      <w:r>
        <w:t>trong</w:t>
      </w:r>
      <w:r>
        <w:rPr>
          <w:spacing w:val="-4"/>
        </w:rPr>
        <w:t xml:space="preserve"> </w:t>
      </w:r>
      <w:r>
        <w:t>lớp</w:t>
      </w:r>
      <w:r>
        <w:rPr>
          <w:spacing w:val="-4"/>
        </w:rPr>
        <w:t xml:space="preserve"> </w:t>
      </w:r>
      <w:r>
        <w:t>→</w:t>
      </w:r>
      <w:r>
        <w:rPr>
          <w:spacing w:val="-4"/>
        </w:rPr>
        <w:t xml:space="preserve"> </w:t>
      </w:r>
      <w:r>
        <w:t>đặt</w:t>
      </w:r>
      <w:r>
        <w:rPr>
          <w:spacing w:val="-4"/>
        </w:rPr>
        <w:t xml:space="preserve"> </w:t>
      </w:r>
      <w:r>
        <w:t>câu</w:t>
      </w:r>
      <w:r>
        <w:rPr>
          <w:spacing w:val="-4"/>
        </w:rPr>
        <w:t xml:space="preserve"> hỏi:</w:t>
      </w:r>
    </w:p>
    <w:p w14:paraId="77FD2910" w14:textId="77777777" w:rsidR="007A227D" w:rsidRDefault="00000000">
      <w:pPr>
        <w:pStyle w:val="BodyText"/>
        <w:spacing w:before="0" w:line="298" w:lineRule="exact"/>
        <w:ind w:left="710" w:firstLine="0"/>
      </w:pPr>
      <w:r>
        <w:t>“Na</w:t>
      </w:r>
      <w:r>
        <w:rPr>
          <w:spacing w:val="-4"/>
        </w:rPr>
        <w:t xml:space="preserve"> </w:t>
      </w:r>
      <w:r>
        <w:t>đã</w:t>
      </w:r>
      <w:r>
        <w:rPr>
          <w:spacing w:val="-3"/>
        </w:rPr>
        <w:t xml:space="preserve"> </w:t>
      </w:r>
      <w:r>
        <w:t>làm</w:t>
      </w:r>
      <w:r>
        <w:rPr>
          <w:spacing w:val="-2"/>
        </w:rPr>
        <w:t xml:space="preserve"> </w:t>
      </w:r>
      <w:r>
        <w:t>gì?”</w:t>
      </w:r>
      <w:r>
        <w:rPr>
          <w:spacing w:val="-3"/>
        </w:rPr>
        <w:t xml:space="preserve"> </w:t>
      </w:r>
      <w:r>
        <w:t>–</w:t>
      </w:r>
      <w:r>
        <w:rPr>
          <w:spacing w:val="-4"/>
        </w:rPr>
        <w:t xml:space="preserve"> </w:t>
      </w:r>
      <w:r>
        <w:t>“Con</w:t>
      </w:r>
      <w:r>
        <w:rPr>
          <w:spacing w:val="-4"/>
        </w:rPr>
        <w:t xml:space="preserve"> </w:t>
      </w:r>
      <w:r>
        <w:t>thấy</w:t>
      </w:r>
      <w:r>
        <w:rPr>
          <w:spacing w:val="-4"/>
        </w:rPr>
        <w:t xml:space="preserve"> </w:t>
      </w:r>
      <w:r>
        <w:t>bạn</w:t>
      </w:r>
      <w:r>
        <w:rPr>
          <w:spacing w:val="-2"/>
        </w:rPr>
        <w:t xml:space="preserve"> </w:t>
      </w:r>
      <w:r>
        <w:t>Na</w:t>
      </w:r>
      <w:r>
        <w:rPr>
          <w:spacing w:val="-4"/>
        </w:rPr>
        <w:t xml:space="preserve"> </w:t>
      </w:r>
      <w:r>
        <w:t>có</w:t>
      </w:r>
      <w:r>
        <w:rPr>
          <w:spacing w:val="-4"/>
        </w:rPr>
        <w:t xml:space="preserve"> </w:t>
      </w:r>
      <w:r>
        <w:t>ngoan</w:t>
      </w:r>
      <w:r>
        <w:rPr>
          <w:spacing w:val="-4"/>
        </w:rPr>
        <w:t xml:space="preserve"> </w:t>
      </w:r>
      <w:r>
        <w:rPr>
          <w:spacing w:val="-2"/>
        </w:rPr>
        <w:t>không?”</w:t>
      </w:r>
    </w:p>
    <w:p w14:paraId="461D4CD0" w14:textId="77777777" w:rsidR="007A227D" w:rsidRDefault="00000000">
      <w:pPr>
        <w:pStyle w:val="ListParagraph"/>
        <w:numPr>
          <w:ilvl w:val="3"/>
          <w:numId w:val="112"/>
        </w:numPr>
        <w:tabs>
          <w:tab w:val="left" w:pos="861"/>
        </w:tabs>
        <w:spacing w:before="1"/>
        <w:ind w:right="139" w:firstLine="566"/>
        <w:rPr>
          <w:sz w:val="26"/>
        </w:rPr>
      </w:pPr>
      <w:r>
        <w:rPr>
          <w:b/>
          <w:sz w:val="26"/>
        </w:rPr>
        <w:t xml:space="preserve">Hiệu quả: </w:t>
      </w:r>
      <w:r>
        <w:rPr>
          <w:sz w:val="26"/>
        </w:rPr>
        <w:t>Trẻ học hành vi tốt qua hình ảnh chuyển động – dễ cảm, dễ nhớ – hình thành thói quen tích cực.</w:t>
      </w:r>
    </w:p>
    <w:p w14:paraId="6D18A718" w14:textId="77777777" w:rsidR="007A227D" w:rsidRDefault="00000000">
      <w:pPr>
        <w:spacing w:line="344" w:lineRule="exact"/>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KẾT</w:t>
      </w:r>
      <w:r>
        <w:rPr>
          <w:b/>
          <w:bCs/>
          <w:spacing w:val="-5"/>
          <w:sz w:val="26"/>
          <w:szCs w:val="26"/>
        </w:rPr>
        <w:t xml:space="preserve"> </w:t>
      </w:r>
      <w:r>
        <w:rPr>
          <w:b/>
          <w:bCs/>
          <w:spacing w:val="-4"/>
          <w:sz w:val="26"/>
          <w:szCs w:val="26"/>
        </w:rPr>
        <w:t>LUẬN</w:t>
      </w:r>
    </w:p>
    <w:p w14:paraId="65CF3442" w14:textId="77777777" w:rsidR="007A227D" w:rsidRDefault="00000000">
      <w:pPr>
        <w:pStyle w:val="BodyText"/>
        <w:spacing w:before="2"/>
        <w:ind w:left="143" w:firstLine="566"/>
      </w:pPr>
      <w:r>
        <w:t>AI</w:t>
      </w:r>
      <w:r>
        <w:rPr>
          <w:spacing w:val="-7"/>
        </w:rPr>
        <w:t xml:space="preserve"> </w:t>
      </w:r>
      <w:r>
        <w:t>không</w:t>
      </w:r>
      <w:r>
        <w:rPr>
          <w:spacing w:val="-8"/>
        </w:rPr>
        <w:t xml:space="preserve"> </w:t>
      </w:r>
      <w:r>
        <w:t>chỉ</w:t>
      </w:r>
      <w:r>
        <w:rPr>
          <w:spacing w:val="-8"/>
        </w:rPr>
        <w:t xml:space="preserve"> </w:t>
      </w:r>
      <w:r>
        <w:t>là</w:t>
      </w:r>
      <w:r>
        <w:rPr>
          <w:spacing w:val="-6"/>
        </w:rPr>
        <w:t xml:space="preserve"> </w:t>
      </w:r>
      <w:r>
        <w:t>công</w:t>
      </w:r>
      <w:r>
        <w:rPr>
          <w:spacing w:val="-5"/>
        </w:rPr>
        <w:t xml:space="preserve"> </w:t>
      </w:r>
      <w:r>
        <w:t>cụ,</w:t>
      </w:r>
      <w:r>
        <w:rPr>
          <w:spacing w:val="-8"/>
        </w:rPr>
        <w:t xml:space="preserve"> </w:t>
      </w:r>
      <w:r>
        <w:t>mà</w:t>
      </w:r>
      <w:r>
        <w:rPr>
          <w:spacing w:val="-6"/>
        </w:rPr>
        <w:t xml:space="preserve"> </w:t>
      </w:r>
      <w:r>
        <w:t>là</w:t>
      </w:r>
      <w:r>
        <w:rPr>
          <w:spacing w:val="-5"/>
        </w:rPr>
        <w:t xml:space="preserve"> </w:t>
      </w:r>
      <w:r>
        <w:t>“</w:t>
      </w:r>
      <w:r>
        <w:rPr>
          <w:b/>
        </w:rPr>
        <w:t>người</w:t>
      </w:r>
      <w:r>
        <w:rPr>
          <w:b/>
          <w:spacing w:val="-5"/>
        </w:rPr>
        <w:t xml:space="preserve"> </w:t>
      </w:r>
      <w:r>
        <w:rPr>
          <w:b/>
        </w:rPr>
        <w:t>bạn</w:t>
      </w:r>
      <w:r>
        <w:rPr>
          <w:b/>
          <w:spacing w:val="-6"/>
        </w:rPr>
        <w:t xml:space="preserve"> </w:t>
      </w:r>
      <w:r>
        <w:rPr>
          <w:b/>
        </w:rPr>
        <w:t>kỳ</w:t>
      </w:r>
      <w:r>
        <w:rPr>
          <w:b/>
          <w:spacing w:val="-7"/>
        </w:rPr>
        <w:t xml:space="preserve"> </w:t>
      </w:r>
      <w:r>
        <w:rPr>
          <w:b/>
        </w:rPr>
        <w:t>diệu</w:t>
      </w:r>
      <w:r>
        <w:t>”</w:t>
      </w:r>
      <w:r>
        <w:rPr>
          <w:spacing w:val="-5"/>
        </w:rPr>
        <w:t xml:space="preserve"> </w:t>
      </w:r>
      <w:r>
        <w:t>đồng</w:t>
      </w:r>
      <w:r>
        <w:rPr>
          <w:spacing w:val="-8"/>
        </w:rPr>
        <w:t xml:space="preserve"> </w:t>
      </w:r>
      <w:r>
        <w:t>hành</w:t>
      </w:r>
      <w:r>
        <w:rPr>
          <w:spacing w:val="-5"/>
        </w:rPr>
        <w:t xml:space="preserve"> </w:t>
      </w:r>
      <w:r>
        <w:t>cùng</w:t>
      </w:r>
      <w:r>
        <w:rPr>
          <w:spacing w:val="-8"/>
        </w:rPr>
        <w:t xml:space="preserve"> </w:t>
      </w:r>
      <w:r>
        <w:t>giáo</w:t>
      </w:r>
      <w:r>
        <w:rPr>
          <w:spacing w:val="-6"/>
        </w:rPr>
        <w:t xml:space="preserve"> </w:t>
      </w:r>
      <w:r>
        <w:t>viên</w:t>
      </w:r>
      <w:r>
        <w:rPr>
          <w:spacing w:val="-6"/>
        </w:rPr>
        <w:t xml:space="preserve"> </w:t>
      </w:r>
      <w:r>
        <w:t>mầm non trong việc:</w:t>
      </w:r>
    </w:p>
    <w:p w14:paraId="5914C195" w14:textId="77777777" w:rsidR="007A227D" w:rsidRDefault="00000000">
      <w:pPr>
        <w:pStyle w:val="ListParagraph"/>
        <w:numPr>
          <w:ilvl w:val="3"/>
          <w:numId w:val="112"/>
        </w:numPr>
        <w:tabs>
          <w:tab w:val="left" w:pos="862"/>
        </w:tabs>
        <w:spacing w:before="0" w:line="346" w:lineRule="exact"/>
        <w:ind w:left="862" w:hanging="152"/>
        <w:rPr>
          <w:sz w:val="26"/>
        </w:rPr>
      </w:pPr>
      <w:r>
        <w:rPr>
          <w:rFonts w:ascii="Segoe UI Emoji" w:hAnsi="Segoe UI Emoji"/>
          <w:color w:val="F8C23B"/>
          <w:spacing w:val="-356"/>
          <w:w w:val="94"/>
          <w:sz w:val="26"/>
        </w:rPr>
        <w:t>˙</w:t>
      </w:r>
      <w:r>
        <w:rPr>
          <w:rFonts w:ascii="Segoe UI Emoji" w:hAnsi="Segoe UI Emoji"/>
          <w:color w:val="F8C23B"/>
          <w:spacing w:val="-356"/>
          <w:w w:val="151"/>
          <w:sz w:val="26"/>
        </w:rPr>
        <w:t>x</w:t>
      </w:r>
      <w:r>
        <w:rPr>
          <w:rFonts w:ascii="Segoe UI Emoji" w:hAnsi="Segoe UI Emoji"/>
          <w:color w:val="F8C23B"/>
          <w:w w:val="53"/>
          <w:sz w:val="26"/>
        </w:rPr>
        <w:t>+</w:t>
      </w:r>
      <w:r>
        <w:rPr>
          <w:rFonts w:ascii="Segoe UI Emoji" w:hAnsi="Segoe UI Emoji"/>
          <w:color w:val="F8C23B"/>
          <w:spacing w:val="8"/>
          <w:sz w:val="26"/>
        </w:rPr>
        <w:t xml:space="preserve"> </w:t>
      </w:r>
      <w:r>
        <w:rPr>
          <w:sz w:val="26"/>
        </w:rPr>
        <w:t>Kể</w:t>
      </w:r>
      <w:r>
        <w:rPr>
          <w:spacing w:val="16"/>
          <w:sz w:val="26"/>
        </w:rPr>
        <w:t xml:space="preserve"> </w:t>
      </w:r>
      <w:r>
        <w:rPr>
          <w:sz w:val="26"/>
        </w:rPr>
        <w:t>chuyện</w:t>
      </w:r>
      <w:r>
        <w:rPr>
          <w:spacing w:val="15"/>
          <w:sz w:val="26"/>
        </w:rPr>
        <w:t xml:space="preserve"> </w:t>
      </w:r>
      <w:r>
        <w:rPr>
          <w:sz w:val="26"/>
        </w:rPr>
        <w:t>hay</w:t>
      </w:r>
      <w:r>
        <w:rPr>
          <w:spacing w:val="16"/>
          <w:sz w:val="26"/>
        </w:rPr>
        <w:t xml:space="preserve"> </w:t>
      </w:r>
      <w:r>
        <w:rPr>
          <w:sz w:val="26"/>
        </w:rPr>
        <w:t>hơn</w:t>
      </w:r>
      <w:r>
        <w:rPr>
          <w:spacing w:val="19"/>
          <w:sz w:val="26"/>
        </w:rPr>
        <w:t xml:space="preserve"> </w:t>
      </w:r>
      <w:r>
        <w:rPr>
          <w:sz w:val="26"/>
        </w:rPr>
        <w:t>–</w:t>
      </w:r>
      <w:r>
        <w:rPr>
          <w:spacing w:val="16"/>
          <w:sz w:val="26"/>
        </w:rPr>
        <w:t xml:space="preserve"> </w:t>
      </w:r>
      <w:r>
        <w:rPr>
          <w:sz w:val="26"/>
        </w:rPr>
        <w:t>bằng</w:t>
      </w:r>
      <w:r>
        <w:rPr>
          <w:spacing w:val="16"/>
          <w:sz w:val="26"/>
        </w:rPr>
        <w:t xml:space="preserve"> </w:t>
      </w:r>
      <w:r>
        <w:rPr>
          <w:sz w:val="26"/>
        </w:rPr>
        <w:t>giọng</w:t>
      </w:r>
      <w:r>
        <w:rPr>
          <w:spacing w:val="15"/>
          <w:sz w:val="26"/>
        </w:rPr>
        <w:t xml:space="preserve"> </w:t>
      </w:r>
      <w:r>
        <w:rPr>
          <w:sz w:val="26"/>
        </w:rPr>
        <w:t>kể</w:t>
      </w:r>
      <w:r>
        <w:rPr>
          <w:spacing w:val="16"/>
          <w:sz w:val="26"/>
        </w:rPr>
        <w:t xml:space="preserve"> </w:t>
      </w:r>
      <w:r>
        <w:rPr>
          <w:sz w:val="26"/>
        </w:rPr>
        <w:t>và</w:t>
      </w:r>
      <w:r>
        <w:rPr>
          <w:spacing w:val="19"/>
          <w:sz w:val="26"/>
        </w:rPr>
        <w:t xml:space="preserve"> </w:t>
      </w:r>
      <w:r>
        <w:rPr>
          <w:sz w:val="26"/>
        </w:rPr>
        <w:t>hình</w:t>
      </w:r>
      <w:r>
        <w:rPr>
          <w:spacing w:val="17"/>
          <w:sz w:val="26"/>
        </w:rPr>
        <w:t xml:space="preserve"> </w:t>
      </w:r>
      <w:r>
        <w:rPr>
          <w:sz w:val="26"/>
        </w:rPr>
        <w:t>ảnh</w:t>
      </w:r>
      <w:r>
        <w:rPr>
          <w:spacing w:val="16"/>
          <w:sz w:val="26"/>
        </w:rPr>
        <w:t xml:space="preserve"> </w:t>
      </w:r>
      <w:r>
        <w:rPr>
          <w:sz w:val="26"/>
        </w:rPr>
        <w:t>sống</w:t>
      </w:r>
      <w:r>
        <w:rPr>
          <w:spacing w:val="18"/>
          <w:sz w:val="26"/>
        </w:rPr>
        <w:t xml:space="preserve"> </w:t>
      </w:r>
      <w:r>
        <w:rPr>
          <w:spacing w:val="-4"/>
          <w:sz w:val="26"/>
        </w:rPr>
        <w:t>động</w:t>
      </w:r>
    </w:p>
    <w:p w14:paraId="0C5369C4" w14:textId="77777777" w:rsidR="007A227D" w:rsidRDefault="00000000">
      <w:pPr>
        <w:pStyle w:val="ListParagraph"/>
        <w:numPr>
          <w:ilvl w:val="3"/>
          <w:numId w:val="112"/>
        </w:numPr>
        <w:tabs>
          <w:tab w:val="left" w:pos="862"/>
        </w:tabs>
        <w:spacing w:before="0" w:line="346" w:lineRule="exact"/>
        <w:ind w:left="862" w:hanging="152"/>
        <w:rPr>
          <w:sz w:val="26"/>
        </w:rPr>
      </w:pPr>
      <w:r>
        <w:rPr>
          <w:rFonts w:ascii="Segoe UI Emoji" w:hAnsi="Segoe UI Emoji"/>
          <w:color w:val="FAB8AB"/>
          <w:spacing w:val="-356"/>
          <w:w w:val="2"/>
          <w:sz w:val="26"/>
        </w:rPr>
        <w:t>Q</w:t>
      </w:r>
      <w:r>
        <w:rPr>
          <w:rFonts w:ascii="Segoe UI Emoji" w:hAnsi="Segoe UI Emoji"/>
          <w:color w:val="8D64C5"/>
          <w:spacing w:val="-356"/>
          <w:w w:val="2"/>
          <w:sz w:val="26"/>
        </w:rPr>
        <w:t>˙</w:t>
      </w:r>
      <w:r>
        <w:rPr>
          <w:rFonts w:ascii="Segoe UI Emoji" w:hAnsi="Segoe UI Emoji"/>
          <w:color w:val="00D26A"/>
          <w:spacing w:val="-356"/>
          <w:w w:val="216"/>
          <w:sz w:val="26"/>
        </w:rPr>
        <w:t>·</w:t>
      </w:r>
      <w:r>
        <w:rPr>
          <w:rFonts w:ascii="Segoe UI Emoji" w:hAnsi="Segoe UI Emoji"/>
          <w:color w:val="3E5FFF"/>
          <w:w w:val="216"/>
          <w:sz w:val="26"/>
        </w:rPr>
        <w:t>.</w:t>
      </w:r>
      <w:r>
        <w:rPr>
          <w:rFonts w:ascii="Segoe UI Emoji" w:hAnsi="Segoe UI Emoji"/>
          <w:color w:val="3E5FFF"/>
          <w:spacing w:val="-19"/>
          <w:w w:val="109"/>
          <w:sz w:val="26"/>
        </w:rPr>
        <w:t xml:space="preserve"> </w:t>
      </w:r>
      <w:r>
        <w:rPr>
          <w:w w:val="106"/>
          <w:sz w:val="26"/>
        </w:rPr>
        <w:t>Tạo</w:t>
      </w:r>
      <w:r>
        <w:rPr>
          <w:spacing w:val="-12"/>
          <w:w w:val="106"/>
          <w:sz w:val="26"/>
        </w:rPr>
        <w:t xml:space="preserve"> </w:t>
      </w:r>
      <w:r>
        <w:rPr>
          <w:w w:val="106"/>
          <w:sz w:val="26"/>
        </w:rPr>
        <w:t>tranh</w:t>
      </w:r>
      <w:r>
        <w:rPr>
          <w:spacing w:val="-10"/>
          <w:w w:val="106"/>
          <w:sz w:val="26"/>
        </w:rPr>
        <w:t xml:space="preserve"> </w:t>
      </w:r>
      <w:r>
        <w:rPr>
          <w:w w:val="106"/>
          <w:sz w:val="26"/>
        </w:rPr>
        <w:t>đẹp</w:t>
      </w:r>
      <w:r>
        <w:rPr>
          <w:spacing w:val="-9"/>
          <w:w w:val="106"/>
          <w:sz w:val="26"/>
        </w:rPr>
        <w:t xml:space="preserve"> </w:t>
      </w:r>
      <w:r>
        <w:rPr>
          <w:w w:val="106"/>
          <w:sz w:val="26"/>
        </w:rPr>
        <w:t>hơn</w:t>
      </w:r>
      <w:r>
        <w:rPr>
          <w:spacing w:val="-8"/>
          <w:w w:val="106"/>
          <w:sz w:val="26"/>
        </w:rPr>
        <w:t xml:space="preserve"> </w:t>
      </w:r>
      <w:r>
        <w:rPr>
          <w:w w:val="106"/>
          <w:sz w:val="26"/>
        </w:rPr>
        <w:t>–</w:t>
      </w:r>
      <w:r>
        <w:rPr>
          <w:spacing w:val="-10"/>
          <w:w w:val="106"/>
          <w:sz w:val="26"/>
        </w:rPr>
        <w:t xml:space="preserve"> </w:t>
      </w:r>
      <w:r>
        <w:rPr>
          <w:w w:val="106"/>
          <w:sz w:val="26"/>
        </w:rPr>
        <w:t>theo</w:t>
      </w:r>
      <w:r>
        <w:rPr>
          <w:spacing w:val="-9"/>
          <w:w w:val="106"/>
          <w:sz w:val="26"/>
        </w:rPr>
        <w:t xml:space="preserve"> </w:t>
      </w:r>
      <w:r>
        <w:rPr>
          <w:w w:val="106"/>
          <w:sz w:val="26"/>
        </w:rPr>
        <w:t>chủ</w:t>
      </w:r>
      <w:r>
        <w:rPr>
          <w:spacing w:val="-7"/>
          <w:w w:val="106"/>
          <w:sz w:val="26"/>
        </w:rPr>
        <w:t xml:space="preserve"> </w:t>
      </w:r>
      <w:r>
        <w:rPr>
          <w:w w:val="106"/>
          <w:sz w:val="26"/>
        </w:rPr>
        <w:t>đề,</w:t>
      </w:r>
      <w:r>
        <w:rPr>
          <w:spacing w:val="-10"/>
          <w:w w:val="106"/>
          <w:sz w:val="26"/>
        </w:rPr>
        <w:t xml:space="preserve"> </w:t>
      </w:r>
      <w:r>
        <w:rPr>
          <w:w w:val="106"/>
          <w:sz w:val="26"/>
        </w:rPr>
        <w:t>tên</w:t>
      </w:r>
      <w:r>
        <w:rPr>
          <w:spacing w:val="-9"/>
          <w:w w:val="106"/>
          <w:sz w:val="26"/>
        </w:rPr>
        <w:t xml:space="preserve"> </w:t>
      </w:r>
      <w:r>
        <w:rPr>
          <w:w w:val="106"/>
          <w:sz w:val="26"/>
        </w:rPr>
        <w:t>bé,</w:t>
      </w:r>
      <w:r>
        <w:rPr>
          <w:spacing w:val="-10"/>
          <w:w w:val="106"/>
          <w:sz w:val="26"/>
        </w:rPr>
        <w:t xml:space="preserve"> </w:t>
      </w:r>
      <w:r>
        <w:rPr>
          <w:w w:val="106"/>
          <w:sz w:val="26"/>
        </w:rPr>
        <w:t>lớp</w:t>
      </w:r>
      <w:r>
        <w:rPr>
          <w:spacing w:val="-9"/>
          <w:w w:val="106"/>
          <w:sz w:val="26"/>
        </w:rPr>
        <w:t xml:space="preserve"> </w:t>
      </w:r>
      <w:r>
        <w:rPr>
          <w:spacing w:val="-5"/>
          <w:w w:val="105"/>
          <w:sz w:val="26"/>
        </w:rPr>
        <w:t>học</w:t>
      </w:r>
    </w:p>
    <w:p w14:paraId="770D489C" w14:textId="77777777" w:rsidR="007A227D" w:rsidRDefault="00000000">
      <w:pPr>
        <w:pStyle w:val="ListParagraph"/>
        <w:numPr>
          <w:ilvl w:val="3"/>
          <w:numId w:val="112"/>
        </w:numPr>
        <w:tabs>
          <w:tab w:val="left" w:pos="862"/>
        </w:tabs>
        <w:spacing w:before="0" w:line="346" w:lineRule="exact"/>
        <w:ind w:left="862" w:hanging="152"/>
        <w:rPr>
          <w:sz w:val="26"/>
        </w:rPr>
      </w:pPr>
      <w:r>
        <w:rPr>
          <w:rFonts w:ascii="Segoe UI Emoji" w:hAnsi="Segoe UI Emoji"/>
          <w:color w:val="402A31"/>
          <w:sz w:val="26"/>
        </w:rPr>
        <w:t>n</w:t>
      </w:r>
      <w:r>
        <w:rPr>
          <w:rFonts w:ascii="Segoe UI Emoji" w:hAnsi="Segoe UI Emoji"/>
          <w:color w:val="402A31"/>
          <w:spacing w:val="-1"/>
          <w:sz w:val="26"/>
        </w:rPr>
        <w:t xml:space="preserve"> </w:t>
      </w:r>
      <w:r>
        <w:rPr>
          <w:sz w:val="26"/>
        </w:rPr>
        <w:t>Tạo</w:t>
      </w:r>
      <w:r>
        <w:rPr>
          <w:spacing w:val="13"/>
          <w:sz w:val="26"/>
        </w:rPr>
        <w:t xml:space="preserve"> </w:t>
      </w:r>
      <w:r>
        <w:rPr>
          <w:sz w:val="26"/>
        </w:rPr>
        <w:t>bài</w:t>
      </w:r>
      <w:r>
        <w:rPr>
          <w:spacing w:val="12"/>
          <w:sz w:val="26"/>
        </w:rPr>
        <w:t xml:space="preserve"> </w:t>
      </w:r>
      <w:r>
        <w:rPr>
          <w:sz w:val="26"/>
        </w:rPr>
        <w:t>hát</w:t>
      </w:r>
      <w:r>
        <w:rPr>
          <w:spacing w:val="11"/>
          <w:sz w:val="26"/>
        </w:rPr>
        <w:t xml:space="preserve"> </w:t>
      </w:r>
      <w:r>
        <w:rPr>
          <w:sz w:val="26"/>
        </w:rPr>
        <w:t>sinh</w:t>
      </w:r>
      <w:r>
        <w:rPr>
          <w:spacing w:val="11"/>
          <w:sz w:val="26"/>
        </w:rPr>
        <w:t xml:space="preserve"> </w:t>
      </w:r>
      <w:r>
        <w:rPr>
          <w:sz w:val="26"/>
        </w:rPr>
        <w:t>động</w:t>
      </w:r>
      <w:r>
        <w:rPr>
          <w:spacing w:val="11"/>
          <w:sz w:val="26"/>
        </w:rPr>
        <w:t xml:space="preserve"> </w:t>
      </w:r>
      <w:r>
        <w:rPr>
          <w:sz w:val="26"/>
        </w:rPr>
        <w:t>–</w:t>
      </w:r>
      <w:r>
        <w:rPr>
          <w:spacing w:val="11"/>
          <w:sz w:val="26"/>
        </w:rPr>
        <w:t xml:space="preserve"> </w:t>
      </w:r>
      <w:r>
        <w:rPr>
          <w:sz w:val="26"/>
        </w:rPr>
        <w:t>trẻ</w:t>
      </w:r>
      <w:r>
        <w:rPr>
          <w:spacing w:val="11"/>
          <w:sz w:val="26"/>
        </w:rPr>
        <w:t xml:space="preserve"> </w:t>
      </w:r>
      <w:r>
        <w:rPr>
          <w:sz w:val="26"/>
        </w:rPr>
        <w:t>nghe</w:t>
      </w:r>
      <w:r>
        <w:rPr>
          <w:spacing w:val="13"/>
          <w:sz w:val="26"/>
        </w:rPr>
        <w:t xml:space="preserve"> </w:t>
      </w:r>
      <w:r>
        <w:rPr>
          <w:sz w:val="26"/>
        </w:rPr>
        <w:t>–</w:t>
      </w:r>
      <w:r>
        <w:rPr>
          <w:spacing w:val="11"/>
          <w:sz w:val="26"/>
        </w:rPr>
        <w:t xml:space="preserve"> </w:t>
      </w:r>
      <w:r>
        <w:rPr>
          <w:sz w:val="26"/>
        </w:rPr>
        <w:t>hát</w:t>
      </w:r>
      <w:r>
        <w:rPr>
          <w:spacing w:val="15"/>
          <w:sz w:val="26"/>
        </w:rPr>
        <w:t xml:space="preserve"> </w:t>
      </w:r>
      <w:r>
        <w:rPr>
          <w:sz w:val="26"/>
        </w:rPr>
        <w:t>–</w:t>
      </w:r>
      <w:r>
        <w:rPr>
          <w:spacing w:val="11"/>
          <w:sz w:val="26"/>
        </w:rPr>
        <w:t xml:space="preserve"> </w:t>
      </w:r>
      <w:r>
        <w:rPr>
          <w:sz w:val="26"/>
        </w:rPr>
        <w:t>vận</w:t>
      </w:r>
      <w:r>
        <w:rPr>
          <w:spacing w:val="11"/>
          <w:sz w:val="26"/>
        </w:rPr>
        <w:t xml:space="preserve"> </w:t>
      </w:r>
      <w:r>
        <w:rPr>
          <w:sz w:val="26"/>
        </w:rPr>
        <w:t>động</w:t>
      </w:r>
      <w:r>
        <w:rPr>
          <w:spacing w:val="11"/>
          <w:sz w:val="26"/>
        </w:rPr>
        <w:t xml:space="preserve"> </w:t>
      </w:r>
      <w:r>
        <w:rPr>
          <w:spacing w:val="-4"/>
          <w:sz w:val="26"/>
        </w:rPr>
        <w:t>theo</w:t>
      </w:r>
    </w:p>
    <w:p w14:paraId="53A782A7" w14:textId="77777777" w:rsidR="007A227D" w:rsidRDefault="00000000">
      <w:pPr>
        <w:pStyle w:val="ListParagraph"/>
        <w:numPr>
          <w:ilvl w:val="3"/>
          <w:numId w:val="112"/>
        </w:numPr>
        <w:tabs>
          <w:tab w:val="left" w:pos="862"/>
        </w:tabs>
        <w:spacing w:before="0" w:line="346" w:lineRule="exact"/>
        <w:ind w:left="862" w:hanging="152"/>
        <w:rPr>
          <w:sz w:val="26"/>
        </w:rPr>
      </w:pPr>
      <w:r>
        <w:rPr>
          <w:rFonts w:ascii="Segoe UI Emoji" w:hAnsi="Segoe UI Emoji"/>
          <w:color w:val="FF6CC5"/>
          <w:spacing w:val="-356"/>
          <w:w w:val="60"/>
          <w:sz w:val="26"/>
        </w:rPr>
        <w:t>C</w:t>
      </w:r>
      <w:r>
        <w:rPr>
          <w:rFonts w:ascii="Segoe UI Emoji" w:hAnsi="Segoe UI Emoji"/>
          <w:color w:val="F7098D"/>
          <w:spacing w:val="-356"/>
          <w:w w:val="71"/>
          <w:sz w:val="26"/>
        </w:rPr>
        <w:t>˛</w:t>
      </w:r>
      <w:r>
        <w:rPr>
          <w:rFonts w:ascii="Segoe UI Emoji" w:hAnsi="Segoe UI Emoji"/>
          <w:color w:val="F7098D"/>
          <w:w w:val="167"/>
          <w:sz w:val="26"/>
        </w:rPr>
        <w:t>*</w:t>
      </w:r>
      <w:r>
        <w:rPr>
          <w:rFonts w:ascii="Segoe UI Emoji" w:hAnsi="Segoe UI Emoji"/>
          <w:color w:val="F7098D"/>
          <w:spacing w:val="-5"/>
          <w:w w:val="99"/>
          <w:sz w:val="26"/>
        </w:rPr>
        <w:t xml:space="preserve"> </w:t>
      </w:r>
      <w:r>
        <w:rPr>
          <w:sz w:val="26"/>
        </w:rPr>
        <w:t>Tổ</w:t>
      </w:r>
      <w:r>
        <w:rPr>
          <w:spacing w:val="6"/>
          <w:sz w:val="26"/>
        </w:rPr>
        <w:t xml:space="preserve"> </w:t>
      </w:r>
      <w:r>
        <w:rPr>
          <w:sz w:val="26"/>
        </w:rPr>
        <w:t>chức</w:t>
      </w:r>
      <w:r>
        <w:rPr>
          <w:spacing w:val="7"/>
          <w:sz w:val="26"/>
        </w:rPr>
        <w:t xml:space="preserve"> </w:t>
      </w:r>
      <w:r>
        <w:rPr>
          <w:sz w:val="26"/>
        </w:rPr>
        <w:t>hoạt</w:t>
      </w:r>
      <w:r>
        <w:rPr>
          <w:spacing w:val="6"/>
          <w:sz w:val="26"/>
        </w:rPr>
        <w:t xml:space="preserve"> </w:t>
      </w:r>
      <w:r>
        <w:rPr>
          <w:sz w:val="26"/>
        </w:rPr>
        <w:t>động</w:t>
      </w:r>
      <w:r>
        <w:rPr>
          <w:spacing w:val="8"/>
          <w:sz w:val="26"/>
        </w:rPr>
        <w:t xml:space="preserve"> </w:t>
      </w:r>
      <w:r>
        <w:rPr>
          <w:sz w:val="26"/>
        </w:rPr>
        <w:t>học</w:t>
      </w:r>
      <w:r>
        <w:rPr>
          <w:spacing w:val="8"/>
          <w:sz w:val="26"/>
        </w:rPr>
        <w:t xml:space="preserve"> </w:t>
      </w:r>
      <w:r>
        <w:rPr>
          <w:sz w:val="26"/>
        </w:rPr>
        <w:t>hấp</w:t>
      </w:r>
      <w:r>
        <w:rPr>
          <w:spacing w:val="6"/>
          <w:sz w:val="26"/>
        </w:rPr>
        <w:t xml:space="preserve"> </w:t>
      </w:r>
      <w:r>
        <w:rPr>
          <w:sz w:val="26"/>
        </w:rPr>
        <w:t>dẫn</w:t>
      </w:r>
      <w:r>
        <w:rPr>
          <w:spacing w:val="8"/>
          <w:sz w:val="26"/>
        </w:rPr>
        <w:t xml:space="preserve"> </w:t>
      </w:r>
      <w:r>
        <w:rPr>
          <w:sz w:val="26"/>
        </w:rPr>
        <w:t>hơn</w:t>
      </w:r>
      <w:r>
        <w:rPr>
          <w:spacing w:val="7"/>
          <w:sz w:val="26"/>
        </w:rPr>
        <w:t xml:space="preserve"> </w:t>
      </w:r>
      <w:r>
        <w:rPr>
          <w:sz w:val="26"/>
        </w:rPr>
        <w:t>–</w:t>
      </w:r>
      <w:r>
        <w:rPr>
          <w:spacing w:val="10"/>
          <w:sz w:val="26"/>
        </w:rPr>
        <w:t xml:space="preserve"> </w:t>
      </w:r>
      <w:r>
        <w:rPr>
          <w:sz w:val="26"/>
        </w:rPr>
        <w:t>bằng</w:t>
      </w:r>
      <w:r>
        <w:rPr>
          <w:spacing w:val="6"/>
          <w:sz w:val="26"/>
        </w:rPr>
        <w:t xml:space="preserve"> </w:t>
      </w:r>
      <w:r>
        <w:rPr>
          <w:sz w:val="26"/>
        </w:rPr>
        <w:t>trò</w:t>
      </w:r>
      <w:r>
        <w:rPr>
          <w:spacing w:val="6"/>
          <w:sz w:val="26"/>
        </w:rPr>
        <w:t xml:space="preserve"> </w:t>
      </w:r>
      <w:r>
        <w:rPr>
          <w:sz w:val="26"/>
        </w:rPr>
        <w:t>chơi,</w:t>
      </w:r>
      <w:r>
        <w:rPr>
          <w:spacing w:val="8"/>
          <w:sz w:val="26"/>
        </w:rPr>
        <w:t xml:space="preserve"> </w:t>
      </w:r>
      <w:r>
        <w:rPr>
          <w:sz w:val="26"/>
        </w:rPr>
        <w:t>video,</w:t>
      </w:r>
      <w:r>
        <w:rPr>
          <w:spacing w:val="6"/>
          <w:sz w:val="26"/>
        </w:rPr>
        <w:t xml:space="preserve"> </w:t>
      </w:r>
      <w:r>
        <w:rPr>
          <w:sz w:val="26"/>
        </w:rPr>
        <w:t>tô</w:t>
      </w:r>
      <w:r>
        <w:rPr>
          <w:spacing w:val="6"/>
          <w:sz w:val="26"/>
        </w:rPr>
        <w:t xml:space="preserve"> </w:t>
      </w:r>
      <w:r>
        <w:rPr>
          <w:sz w:val="26"/>
        </w:rPr>
        <w:t>màu,</w:t>
      </w:r>
      <w:r>
        <w:rPr>
          <w:spacing w:val="6"/>
          <w:sz w:val="26"/>
        </w:rPr>
        <w:t xml:space="preserve"> </w:t>
      </w:r>
      <w:r>
        <w:rPr>
          <w:sz w:val="26"/>
        </w:rPr>
        <w:t>hoạt</w:t>
      </w:r>
      <w:r>
        <w:rPr>
          <w:spacing w:val="6"/>
          <w:sz w:val="26"/>
        </w:rPr>
        <w:t xml:space="preserve"> </w:t>
      </w:r>
      <w:r>
        <w:rPr>
          <w:spacing w:val="-4"/>
          <w:sz w:val="26"/>
        </w:rPr>
        <w:t>hình</w:t>
      </w:r>
    </w:p>
    <w:p w14:paraId="5C4C35C8" w14:textId="77777777" w:rsidR="007A227D" w:rsidRDefault="00000000">
      <w:pPr>
        <w:pStyle w:val="BodyText"/>
        <w:spacing w:before="0"/>
        <w:ind w:left="710" w:firstLine="0"/>
      </w:pPr>
      <w:r>
        <w:rPr>
          <w:rFonts w:ascii="Segoe UI Emoji" w:hAnsi="Segoe UI Emoji"/>
          <w:color w:val="F4F4F4"/>
          <w:spacing w:val="-356"/>
          <w:w w:val="170"/>
        </w:rPr>
        <w:t>●</w:t>
      </w:r>
      <w:r>
        <w:rPr>
          <w:rFonts w:ascii="Segoe UI Emoji" w:hAnsi="Segoe UI Emoji"/>
          <w:color w:val="F8302E"/>
          <w:spacing w:val="-356"/>
          <w:w w:val="170"/>
        </w:rPr>
        <w:t>◎</w:t>
      </w:r>
      <w:r>
        <w:rPr>
          <w:rFonts w:ascii="Segoe UI Emoji" w:hAnsi="Segoe UI Emoji"/>
          <w:color w:val="9B9B9B"/>
          <w:spacing w:val="-356"/>
          <w:w w:val="170"/>
        </w:rPr>
        <w:t>’</w:t>
      </w:r>
      <w:r>
        <w:rPr>
          <w:rFonts w:ascii="Segoe UI Emoji" w:hAnsi="Segoe UI Emoji"/>
          <w:color w:val="46A3FA"/>
          <w:spacing w:val="-356"/>
          <w:w w:val="170"/>
        </w:rPr>
        <w:t>"</w:t>
      </w:r>
      <w:r>
        <w:rPr>
          <w:rFonts w:ascii="Segoe UI Emoji" w:hAnsi="Segoe UI Emoji"/>
          <w:color w:val="50E1FF"/>
          <w:spacing w:val="-122"/>
          <w:w w:val="170"/>
        </w:rPr>
        <w:t xml:space="preserve"> </w:t>
      </w:r>
      <w:r>
        <w:rPr>
          <w:rFonts w:ascii="Segoe UI Emoji" w:hAnsi="Segoe UI Emoji"/>
          <w:color w:val="46A3FA"/>
          <w:w w:val="170"/>
        </w:rPr>
        <w:t>´</w:t>
      </w:r>
      <w:r>
        <w:rPr>
          <w:rFonts w:ascii="Segoe UI Emoji" w:hAnsi="Segoe UI Emoji"/>
          <w:color w:val="46A3FA"/>
          <w:spacing w:val="-72"/>
          <w:w w:val="170"/>
        </w:rPr>
        <w:t xml:space="preserve"> </w:t>
      </w:r>
      <w:r>
        <w:rPr>
          <w:w w:val="110"/>
        </w:rPr>
        <w:t>AI</w:t>
      </w:r>
      <w:r>
        <w:rPr>
          <w:spacing w:val="-16"/>
          <w:w w:val="110"/>
        </w:rPr>
        <w:t xml:space="preserve"> </w:t>
      </w:r>
      <w:r>
        <w:rPr>
          <w:w w:val="110"/>
        </w:rPr>
        <w:t>không</w:t>
      </w:r>
      <w:r>
        <w:rPr>
          <w:spacing w:val="-12"/>
          <w:w w:val="110"/>
        </w:rPr>
        <w:t xml:space="preserve"> </w:t>
      </w:r>
      <w:r>
        <w:rPr>
          <w:w w:val="110"/>
        </w:rPr>
        <w:t>thay</w:t>
      </w:r>
      <w:r>
        <w:rPr>
          <w:spacing w:val="-12"/>
          <w:w w:val="110"/>
        </w:rPr>
        <w:t xml:space="preserve"> </w:t>
      </w:r>
      <w:r>
        <w:rPr>
          <w:w w:val="110"/>
        </w:rPr>
        <w:t>thế</w:t>
      </w:r>
      <w:r>
        <w:rPr>
          <w:spacing w:val="-9"/>
          <w:w w:val="110"/>
        </w:rPr>
        <w:t xml:space="preserve"> </w:t>
      </w:r>
      <w:r>
        <w:rPr>
          <w:w w:val="110"/>
        </w:rPr>
        <w:t>cô</w:t>
      </w:r>
      <w:r>
        <w:rPr>
          <w:spacing w:val="-11"/>
          <w:w w:val="110"/>
        </w:rPr>
        <w:t xml:space="preserve"> </w:t>
      </w:r>
      <w:r>
        <w:rPr>
          <w:spacing w:val="-4"/>
          <w:w w:val="110"/>
        </w:rPr>
        <w:t>giáo</w:t>
      </w:r>
    </w:p>
    <w:p w14:paraId="72B80FD2" w14:textId="77777777" w:rsidR="007A227D" w:rsidRDefault="00000000">
      <w:pPr>
        <w:pStyle w:val="BodyText"/>
        <w:spacing w:before="2"/>
        <w:ind w:left="143" w:firstLine="566"/>
      </w:pPr>
      <w:r>
        <w:t>...nhưng</w:t>
      </w:r>
      <w:r>
        <w:rPr>
          <w:spacing w:val="-5"/>
        </w:rPr>
        <w:t xml:space="preserve"> </w:t>
      </w:r>
      <w:r>
        <w:t>là</w:t>
      </w:r>
      <w:r>
        <w:rPr>
          <w:spacing w:val="-5"/>
        </w:rPr>
        <w:t xml:space="preserve"> </w:t>
      </w:r>
      <w:r>
        <w:t>cánh</w:t>
      </w:r>
      <w:r>
        <w:rPr>
          <w:spacing w:val="-5"/>
        </w:rPr>
        <w:t xml:space="preserve"> </w:t>
      </w:r>
      <w:r>
        <w:t>tay</w:t>
      </w:r>
      <w:r>
        <w:rPr>
          <w:spacing w:val="-5"/>
        </w:rPr>
        <w:t xml:space="preserve"> </w:t>
      </w:r>
      <w:r>
        <w:t>nối</w:t>
      </w:r>
      <w:r>
        <w:rPr>
          <w:spacing w:val="-3"/>
        </w:rPr>
        <w:t xml:space="preserve"> </w:t>
      </w:r>
      <w:r>
        <w:t>dài</w:t>
      </w:r>
      <w:r>
        <w:rPr>
          <w:spacing w:val="-5"/>
        </w:rPr>
        <w:t xml:space="preserve"> </w:t>
      </w:r>
      <w:r>
        <w:t>cho</w:t>
      </w:r>
      <w:r>
        <w:rPr>
          <w:spacing w:val="-5"/>
        </w:rPr>
        <w:t xml:space="preserve"> </w:t>
      </w:r>
      <w:r>
        <w:t>sự</w:t>
      </w:r>
      <w:r>
        <w:rPr>
          <w:spacing w:val="-4"/>
        </w:rPr>
        <w:t xml:space="preserve"> </w:t>
      </w:r>
      <w:r>
        <w:t>sáng</w:t>
      </w:r>
      <w:r>
        <w:rPr>
          <w:spacing w:val="-5"/>
        </w:rPr>
        <w:t xml:space="preserve"> </w:t>
      </w:r>
      <w:r>
        <w:t>tạo,</w:t>
      </w:r>
      <w:r>
        <w:rPr>
          <w:spacing w:val="-3"/>
        </w:rPr>
        <w:t xml:space="preserve"> </w:t>
      </w:r>
      <w:r>
        <w:t>tình</w:t>
      </w:r>
      <w:r>
        <w:rPr>
          <w:spacing w:val="-5"/>
        </w:rPr>
        <w:t xml:space="preserve"> </w:t>
      </w:r>
      <w:r>
        <w:t>yêu</w:t>
      </w:r>
      <w:r>
        <w:rPr>
          <w:spacing w:val="-5"/>
        </w:rPr>
        <w:t xml:space="preserve"> </w:t>
      </w:r>
      <w:r>
        <w:t>trẻ</w:t>
      </w:r>
      <w:r>
        <w:rPr>
          <w:spacing w:val="-5"/>
        </w:rPr>
        <w:t xml:space="preserve"> </w:t>
      </w:r>
      <w:r>
        <w:t>thơ,</w:t>
      </w:r>
      <w:r>
        <w:rPr>
          <w:spacing w:val="-6"/>
        </w:rPr>
        <w:t xml:space="preserve"> </w:t>
      </w:r>
      <w:r>
        <w:t>giúp</w:t>
      </w:r>
      <w:r>
        <w:rPr>
          <w:spacing w:val="-5"/>
        </w:rPr>
        <w:t xml:space="preserve"> </w:t>
      </w:r>
      <w:r>
        <w:t>mỗi</w:t>
      </w:r>
      <w:r>
        <w:rPr>
          <w:spacing w:val="-3"/>
        </w:rPr>
        <w:t xml:space="preserve"> </w:t>
      </w:r>
      <w:r>
        <w:t>tiết</w:t>
      </w:r>
      <w:r>
        <w:rPr>
          <w:spacing w:val="-5"/>
        </w:rPr>
        <w:t xml:space="preserve"> </w:t>
      </w:r>
      <w:r>
        <w:t>học</w:t>
      </w:r>
      <w:r>
        <w:rPr>
          <w:spacing w:val="-5"/>
        </w:rPr>
        <w:t xml:space="preserve"> </w:t>
      </w:r>
      <w:r>
        <w:t>là</w:t>
      </w:r>
      <w:r>
        <w:rPr>
          <w:spacing w:val="-5"/>
        </w:rPr>
        <w:t xml:space="preserve"> </w:t>
      </w:r>
      <w:r>
        <w:t>một hành trình vui vẻ – đầy màu sắc – nhiều tiếng cười.</w:t>
      </w:r>
    </w:p>
    <w:p w14:paraId="1A43E726" w14:textId="77777777" w:rsidR="007A227D" w:rsidRDefault="007A227D">
      <w:pPr>
        <w:pStyle w:val="BodyText"/>
        <w:spacing w:before="159"/>
        <w:ind w:left="0" w:firstLine="0"/>
      </w:pPr>
    </w:p>
    <w:p w14:paraId="3A075A06" w14:textId="77777777" w:rsidR="007A227D" w:rsidRDefault="00000000">
      <w:pPr>
        <w:pStyle w:val="Heading2"/>
        <w:numPr>
          <w:ilvl w:val="1"/>
          <w:numId w:val="112"/>
        </w:numPr>
        <w:tabs>
          <w:tab w:val="left" w:pos="1195"/>
        </w:tabs>
        <w:spacing w:before="1"/>
        <w:ind w:left="1195" w:hanging="485"/>
      </w:pPr>
      <w:bookmarkStart w:id="23" w:name="_bookmark23"/>
      <w:bookmarkEnd w:id="23"/>
      <w:r>
        <w:t>Tiểu</w:t>
      </w:r>
      <w:r>
        <w:rPr>
          <w:spacing w:val="-3"/>
        </w:rPr>
        <w:t xml:space="preserve"> </w:t>
      </w:r>
      <w:r>
        <w:t>học</w:t>
      </w:r>
      <w:r>
        <w:rPr>
          <w:spacing w:val="-2"/>
        </w:rPr>
        <w:t xml:space="preserve"> </w:t>
      </w:r>
      <w:r>
        <w:t>–</w:t>
      </w:r>
      <w:r>
        <w:rPr>
          <w:spacing w:val="-3"/>
        </w:rPr>
        <w:t xml:space="preserve"> </w:t>
      </w:r>
      <w:r>
        <w:t>Học</w:t>
      </w:r>
      <w:r>
        <w:rPr>
          <w:spacing w:val="-5"/>
        </w:rPr>
        <w:t xml:space="preserve"> </w:t>
      </w:r>
      <w:r>
        <w:t>qua</w:t>
      </w:r>
      <w:r>
        <w:rPr>
          <w:spacing w:val="-2"/>
        </w:rPr>
        <w:t xml:space="preserve"> </w:t>
      </w:r>
      <w:r>
        <w:t>chơi,</w:t>
      </w:r>
      <w:r>
        <w:rPr>
          <w:spacing w:val="-3"/>
        </w:rPr>
        <w:t xml:space="preserve"> </w:t>
      </w:r>
      <w:r>
        <w:t>gợi</w:t>
      </w:r>
      <w:r>
        <w:rPr>
          <w:spacing w:val="-2"/>
        </w:rPr>
        <w:t xml:space="preserve"> </w:t>
      </w:r>
      <w:r>
        <w:t>mở</w:t>
      </w:r>
      <w:r>
        <w:rPr>
          <w:spacing w:val="-4"/>
        </w:rPr>
        <w:t xml:space="preserve"> </w:t>
      </w:r>
      <w:r>
        <w:t>sáng</w:t>
      </w:r>
      <w:r>
        <w:rPr>
          <w:spacing w:val="-1"/>
        </w:rPr>
        <w:t xml:space="preserve"> </w:t>
      </w:r>
      <w:r>
        <w:rPr>
          <w:spacing w:val="-5"/>
        </w:rPr>
        <w:t>tạo</w:t>
      </w:r>
    </w:p>
    <w:p w14:paraId="47155B04" w14:textId="77777777" w:rsidR="007A227D" w:rsidRDefault="00000000">
      <w:pPr>
        <w:pStyle w:val="Heading4"/>
        <w:numPr>
          <w:ilvl w:val="0"/>
          <w:numId w:val="91"/>
        </w:numPr>
        <w:tabs>
          <w:tab w:val="left" w:pos="903"/>
        </w:tabs>
        <w:spacing w:before="79"/>
        <w:ind w:left="903" w:hanging="193"/>
      </w:pPr>
      <w:r>
        <w:rPr>
          <w:rFonts w:ascii="Segoe UI Emoji" w:hAnsi="Segoe UI Emoji"/>
          <w:b w:val="0"/>
          <w:color w:val="FF6CC5"/>
          <w:spacing w:val="-356"/>
          <w:w w:val="60"/>
        </w:rPr>
        <w:t>C</w:t>
      </w:r>
      <w:r>
        <w:rPr>
          <w:rFonts w:ascii="Segoe UI Emoji" w:hAnsi="Segoe UI Emoji"/>
          <w:b w:val="0"/>
          <w:color w:val="F7098D"/>
          <w:spacing w:val="-356"/>
          <w:w w:val="71"/>
        </w:rPr>
        <w:t>˛</w:t>
      </w:r>
      <w:r>
        <w:rPr>
          <w:rFonts w:ascii="Segoe UI Emoji" w:hAnsi="Segoe UI Emoji"/>
          <w:b w:val="0"/>
          <w:color w:val="F7098D"/>
          <w:w w:val="167"/>
        </w:rPr>
        <w:t>*</w:t>
      </w:r>
      <w:r>
        <w:rPr>
          <w:rFonts w:ascii="Segoe UI Emoji" w:hAnsi="Segoe UI Emoji"/>
          <w:b w:val="0"/>
          <w:color w:val="F7098D"/>
          <w:spacing w:val="5"/>
        </w:rPr>
        <w:t xml:space="preserve"> </w:t>
      </w:r>
      <w:r>
        <w:t>Đặc</w:t>
      </w:r>
      <w:r>
        <w:rPr>
          <w:spacing w:val="9"/>
        </w:rPr>
        <w:t xml:space="preserve"> </w:t>
      </w:r>
      <w:r>
        <w:t>điểm</w:t>
      </w:r>
      <w:r>
        <w:rPr>
          <w:spacing w:val="13"/>
        </w:rPr>
        <w:t xml:space="preserve"> </w:t>
      </w:r>
      <w:r>
        <w:t>tâm</w:t>
      </w:r>
      <w:r>
        <w:rPr>
          <w:spacing w:val="9"/>
        </w:rPr>
        <w:t xml:space="preserve"> </w:t>
      </w:r>
      <w:r>
        <w:t>lý</w:t>
      </w:r>
      <w:r>
        <w:rPr>
          <w:spacing w:val="13"/>
        </w:rPr>
        <w:t xml:space="preserve"> </w:t>
      </w:r>
      <w:r>
        <w:t>–</w:t>
      </w:r>
      <w:r>
        <w:rPr>
          <w:spacing w:val="10"/>
        </w:rPr>
        <w:t xml:space="preserve"> </w:t>
      </w:r>
      <w:r>
        <w:t>nhận</w:t>
      </w:r>
      <w:r>
        <w:rPr>
          <w:spacing w:val="9"/>
        </w:rPr>
        <w:t xml:space="preserve"> </w:t>
      </w:r>
      <w:r>
        <w:t>thức</w:t>
      </w:r>
      <w:r>
        <w:rPr>
          <w:spacing w:val="10"/>
        </w:rPr>
        <w:t xml:space="preserve"> </w:t>
      </w:r>
      <w:r>
        <w:t>của</w:t>
      </w:r>
      <w:r>
        <w:rPr>
          <w:spacing w:val="11"/>
        </w:rPr>
        <w:t xml:space="preserve"> </w:t>
      </w:r>
      <w:r>
        <w:t>học</w:t>
      </w:r>
      <w:r>
        <w:rPr>
          <w:spacing w:val="13"/>
        </w:rPr>
        <w:t xml:space="preserve"> </w:t>
      </w:r>
      <w:r>
        <w:t>sinh</w:t>
      </w:r>
      <w:r>
        <w:rPr>
          <w:spacing w:val="9"/>
        </w:rPr>
        <w:t xml:space="preserve"> </w:t>
      </w:r>
      <w:r>
        <w:t>tiểu</w:t>
      </w:r>
      <w:r>
        <w:rPr>
          <w:spacing w:val="11"/>
        </w:rPr>
        <w:t xml:space="preserve"> </w:t>
      </w:r>
      <w:r>
        <w:rPr>
          <w:spacing w:val="-5"/>
        </w:rPr>
        <w:t>học</w:t>
      </w:r>
    </w:p>
    <w:p w14:paraId="19518332" w14:textId="77777777" w:rsidR="007A227D" w:rsidRDefault="00000000">
      <w:pPr>
        <w:spacing w:before="19"/>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1.</w:t>
      </w:r>
      <w:r>
        <w:rPr>
          <w:b/>
          <w:bCs/>
          <w:spacing w:val="-13"/>
          <w:sz w:val="26"/>
          <w:szCs w:val="26"/>
        </w:rPr>
        <w:t xml:space="preserve"> </w:t>
      </w:r>
      <w:r>
        <w:rPr>
          <w:b/>
          <w:bCs/>
          <w:sz w:val="26"/>
          <w:szCs w:val="26"/>
        </w:rPr>
        <w:t>Giai</w:t>
      </w:r>
      <w:r>
        <w:rPr>
          <w:b/>
          <w:bCs/>
          <w:spacing w:val="-4"/>
          <w:sz w:val="26"/>
          <w:szCs w:val="26"/>
        </w:rPr>
        <w:t xml:space="preserve"> </w:t>
      </w:r>
      <w:r>
        <w:rPr>
          <w:b/>
          <w:bCs/>
          <w:sz w:val="26"/>
          <w:szCs w:val="26"/>
        </w:rPr>
        <w:t>đoạn</w:t>
      </w:r>
      <w:r>
        <w:rPr>
          <w:b/>
          <w:bCs/>
          <w:spacing w:val="-4"/>
          <w:sz w:val="26"/>
          <w:szCs w:val="26"/>
        </w:rPr>
        <w:t xml:space="preserve"> </w:t>
      </w:r>
      <w:r>
        <w:rPr>
          <w:b/>
          <w:bCs/>
          <w:sz w:val="26"/>
          <w:szCs w:val="26"/>
        </w:rPr>
        <w:t>phát</w:t>
      </w:r>
      <w:r>
        <w:rPr>
          <w:b/>
          <w:bCs/>
          <w:spacing w:val="-1"/>
          <w:sz w:val="26"/>
          <w:szCs w:val="26"/>
        </w:rPr>
        <w:t xml:space="preserve"> </w:t>
      </w:r>
      <w:r>
        <w:rPr>
          <w:b/>
          <w:bCs/>
          <w:sz w:val="26"/>
          <w:szCs w:val="26"/>
        </w:rPr>
        <w:t>triển</w:t>
      </w:r>
      <w:r>
        <w:rPr>
          <w:b/>
          <w:bCs/>
          <w:spacing w:val="-4"/>
          <w:sz w:val="26"/>
          <w:szCs w:val="26"/>
        </w:rPr>
        <w:t xml:space="preserve"> </w:t>
      </w:r>
      <w:r>
        <w:rPr>
          <w:b/>
          <w:bCs/>
          <w:sz w:val="26"/>
          <w:szCs w:val="26"/>
        </w:rPr>
        <w:t>nhanh</w:t>
      </w:r>
      <w:r>
        <w:rPr>
          <w:b/>
          <w:bCs/>
          <w:spacing w:val="-4"/>
          <w:sz w:val="26"/>
          <w:szCs w:val="26"/>
        </w:rPr>
        <w:t xml:space="preserve"> </w:t>
      </w:r>
      <w:r>
        <w:rPr>
          <w:b/>
          <w:bCs/>
          <w:sz w:val="26"/>
          <w:szCs w:val="26"/>
        </w:rPr>
        <w:t>về</w:t>
      </w:r>
      <w:r>
        <w:rPr>
          <w:b/>
          <w:bCs/>
          <w:spacing w:val="-2"/>
          <w:sz w:val="26"/>
          <w:szCs w:val="26"/>
        </w:rPr>
        <w:t xml:space="preserve"> </w:t>
      </w:r>
      <w:r>
        <w:rPr>
          <w:b/>
          <w:bCs/>
          <w:sz w:val="26"/>
          <w:szCs w:val="26"/>
        </w:rPr>
        <w:t>nhận</w:t>
      </w:r>
      <w:r>
        <w:rPr>
          <w:b/>
          <w:bCs/>
          <w:spacing w:val="-4"/>
          <w:sz w:val="26"/>
          <w:szCs w:val="26"/>
        </w:rPr>
        <w:t xml:space="preserve"> </w:t>
      </w:r>
      <w:r>
        <w:rPr>
          <w:b/>
          <w:bCs/>
          <w:sz w:val="26"/>
          <w:szCs w:val="26"/>
        </w:rPr>
        <w:t>thức,</w:t>
      </w:r>
      <w:r>
        <w:rPr>
          <w:b/>
          <w:bCs/>
          <w:spacing w:val="-4"/>
          <w:sz w:val="26"/>
          <w:szCs w:val="26"/>
        </w:rPr>
        <w:t xml:space="preserve"> </w:t>
      </w:r>
      <w:r>
        <w:rPr>
          <w:b/>
          <w:bCs/>
          <w:sz w:val="26"/>
          <w:szCs w:val="26"/>
        </w:rPr>
        <w:t>ngôn</w:t>
      </w:r>
      <w:r>
        <w:rPr>
          <w:b/>
          <w:bCs/>
          <w:spacing w:val="-2"/>
          <w:sz w:val="26"/>
          <w:szCs w:val="26"/>
        </w:rPr>
        <w:t xml:space="preserve"> </w:t>
      </w:r>
      <w:r>
        <w:rPr>
          <w:b/>
          <w:bCs/>
          <w:sz w:val="26"/>
          <w:szCs w:val="26"/>
        </w:rPr>
        <w:t>ngữ,</w:t>
      </w:r>
      <w:r>
        <w:rPr>
          <w:b/>
          <w:bCs/>
          <w:spacing w:val="-4"/>
          <w:sz w:val="26"/>
          <w:szCs w:val="26"/>
        </w:rPr>
        <w:t xml:space="preserve"> </w:t>
      </w:r>
      <w:r>
        <w:rPr>
          <w:b/>
          <w:bCs/>
          <w:sz w:val="26"/>
          <w:szCs w:val="26"/>
        </w:rPr>
        <w:t>cảm</w:t>
      </w:r>
      <w:r>
        <w:rPr>
          <w:b/>
          <w:bCs/>
          <w:spacing w:val="-4"/>
          <w:sz w:val="26"/>
          <w:szCs w:val="26"/>
        </w:rPr>
        <w:t xml:space="preserve"> </w:t>
      </w:r>
      <w:r>
        <w:rPr>
          <w:b/>
          <w:bCs/>
          <w:spacing w:val="-5"/>
          <w:sz w:val="26"/>
          <w:szCs w:val="26"/>
        </w:rPr>
        <w:t>xúc</w:t>
      </w:r>
    </w:p>
    <w:p w14:paraId="6722C75D" w14:textId="77777777" w:rsidR="007A227D" w:rsidRDefault="00000000">
      <w:pPr>
        <w:pStyle w:val="BodyText"/>
        <w:ind w:left="143" w:right="137" w:firstLine="566"/>
        <w:jc w:val="both"/>
      </w:pPr>
      <w:r>
        <w:t xml:space="preserve">Học sinh tiểu học từ 6–11 tuổi là giai đoạn phát triển rất mạnh mẽ về trí tuệ, ngôn ngữ, cảm xúc và hành vi xã hội. Tuy nhiên, ở từng khối lớp lại có những đặc điểm khác </w:t>
      </w:r>
      <w:r>
        <w:rPr>
          <w:spacing w:val="-2"/>
        </w:rPr>
        <w:t>nhau:</w:t>
      </w:r>
    </w:p>
    <w:p w14:paraId="3C472F73" w14:textId="77777777" w:rsidR="007A227D" w:rsidRDefault="00000000">
      <w:pPr>
        <w:pStyle w:val="ListParagraph"/>
        <w:numPr>
          <w:ilvl w:val="0"/>
          <w:numId w:val="90"/>
        </w:numPr>
        <w:tabs>
          <w:tab w:val="left" w:pos="1129"/>
        </w:tabs>
        <w:spacing w:before="21"/>
        <w:ind w:left="1129" w:hanging="419"/>
        <w:rPr>
          <w:sz w:val="26"/>
        </w:rPr>
      </w:pPr>
      <w:r>
        <w:rPr>
          <w:sz w:val="26"/>
        </w:rPr>
        <w:t>Lớp</w:t>
      </w:r>
      <w:r>
        <w:rPr>
          <w:spacing w:val="-5"/>
          <w:sz w:val="26"/>
        </w:rPr>
        <w:t xml:space="preserve"> </w:t>
      </w:r>
      <w:r>
        <w:rPr>
          <w:spacing w:val="-4"/>
          <w:sz w:val="26"/>
        </w:rPr>
        <w:t>1–2:</w:t>
      </w:r>
    </w:p>
    <w:p w14:paraId="11F42180" w14:textId="77777777" w:rsidR="007A227D" w:rsidRDefault="00000000">
      <w:pPr>
        <w:pStyle w:val="ListParagraph"/>
        <w:numPr>
          <w:ilvl w:val="0"/>
          <w:numId w:val="89"/>
        </w:numPr>
        <w:tabs>
          <w:tab w:val="left" w:pos="862"/>
        </w:tabs>
        <w:spacing w:before="21"/>
        <w:ind w:left="862" w:hanging="152"/>
        <w:rPr>
          <w:sz w:val="26"/>
        </w:rPr>
      </w:pPr>
      <w:r>
        <w:rPr>
          <w:sz w:val="26"/>
        </w:rPr>
        <w:t>Trẻ</w:t>
      </w:r>
      <w:r>
        <w:rPr>
          <w:spacing w:val="-6"/>
          <w:sz w:val="26"/>
        </w:rPr>
        <w:t xml:space="preserve"> </w:t>
      </w:r>
      <w:r>
        <w:rPr>
          <w:sz w:val="26"/>
        </w:rPr>
        <w:t>mới</w:t>
      </w:r>
      <w:r>
        <w:rPr>
          <w:spacing w:val="-5"/>
          <w:sz w:val="26"/>
        </w:rPr>
        <w:t xml:space="preserve"> </w:t>
      </w:r>
      <w:r>
        <w:rPr>
          <w:sz w:val="26"/>
        </w:rPr>
        <w:t>chuyển</w:t>
      </w:r>
      <w:r>
        <w:rPr>
          <w:spacing w:val="-5"/>
          <w:sz w:val="26"/>
        </w:rPr>
        <w:t xml:space="preserve"> </w:t>
      </w:r>
      <w:r>
        <w:rPr>
          <w:sz w:val="26"/>
        </w:rPr>
        <w:t>từ</w:t>
      </w:r>
      <w:r>
        <w:rPr>
          <w:spacing w:val="-4"/>
          <w:sz w:val="26"/>
        </w:rPr>
        <w:t xml:space="preserve"> </w:t>
      </w:r>
      <w:r>
        <w:rPr>
          <w:sz w:val="26"/>
        </w:rPr>
        <w:t>mẫu</w:t>
      </w:r>
      <w:r>
        <w:rPr>
          <w:spacing w:val="-3"/>
          <w:sz w:val="26"/>
        </w:rPr>
        <w:t xml:space="preserve"> </w:t>
      </w:r>
      <w:r>
        <w:rPr>
          <w:sz w:val="26"/>
        </w:rPr>
        <w:t>giáo</w:t>
      </w:r>
      <w:r>
        <w:rPr>
          <w:spacing w:val="-5"/>
          <w:sz w:val="26"/>
        </w:rPr>
        <w:t xml:space="preserve"> </w:t>
      </w:r>
      <w:r>
        <w:rPr>
          <w:sz w:val="26"/>
        </w:rPr>
        <w:t>lên,</w:t>
      </w:r>
      <w:r>
        <w:rPr>
          <w:spacing w:val="-6"/>
          <w:sz w:val="26"/>
        </w:rPr>
        <w:t xml:space="preserve"> </w:t>
      </w:r>
      <w:r>
        <w:rPr>
          <w:sz w:val="26"/>
        </w:rPr>
        <w:t>vẫn</w:t>
      </w:r>
      <w:r>
        <w:rPr>
          <w:spacing w:val="-5"/>
          <w:sz w:val="26"/>
        </w:rPr>
        <w:t xml:space="preserve"> </w:t>
      </w:r>
      <w:r>
        <w:rPr>
          <w:sz w:val="26"/>
        </w:rPr>
        <w:t>thiên</w:t>
      </w:r>
      <w:r>
        <w:rPr>
          <w:spacing w:val="-3"/>
          <w:sz w:val="26"/>
        </w:rPr>
        <w:t xml:space="preserve"> </w:t>
      </w:r>
      <w:r>
        <w:rPr>
          <w:sz w:val="26"/>
        </w:rPr>
        <w:t>về</w:t>
      </w:r>
      <w:r>
        <w:rPr>
          <w:spacing w:val="-5"/>
          <w:sz w:val="26"/>
        </w:rPr>
        <w:t xml:space="preserve"> </w:t>
      </w:r>
      <w:r>
        <w:rPr>
          <w:sz w:val="26"/>
        </w:rPr>
        <w:t>tư</w:t>
      </w:r>
      <w:r>
        <w:rPr>
          <w:spacing w:val="-4"/>
          <w:sz w:val="26"/>
        </w:rPr>
        <w:t xml:space="preserve"> </w:t>
      </w:r>
      <w:r>
        <w:rPr>
          <w:sz w:val="26"/>
        </w:rPr>
        <w:t>duy</w:t>
      </w:r>
      <w:r>
        <w:rPr>
          <w:spacing w:val="-5"/>
          <w:sz w:val="26"/>
        </w:rPr>
        <w:t xml:space="preserve"> </w:t>
      </w:r>
      <w:r>
        <w:rPr>
          <w:sz w:val="26"/>
        </w:rPr>
        <w:t>trực</w:t>
      </w:r>
      <w:r>
        <w:rPr>
          <w:spacing w:val="-4"/>
          <w:sz w:val="26"/>
        </w:rPr>
        <w:t xml:space="preserve"> </w:t>
      </w:r>
      <w:r>
        <w:rPr>
          <w:sz w:val="26"/>
        </w:rPr>
        <w:t>quan</w:t>
      </w:r>
      <w:r>
        <w:rPr>
          <w:spacing w:val="-5"/>
          <w:sz w:val="26"/>
        </w:rPr>
        <w:t xml:space="preserve"> </w:t>
      </w:r>
      <w:r>
        <w:rPr>
          <w:sz w:val="26"/>
        </w:rPr>
        <w:t>–</w:t>
      </w:r>
      <w:r>
        <w:rPr>
          <w:spacing w:val="-2"/>
          <w:sz w:val="26"/>
        </w:rPr>
        <w:t xml:space="preserve"> </w:t>
      </w:r>
      <w:r>
        <w:rPr>
          <w:sz w:val="26"/>
        </w:rPr>
        <w:t>hình</w:t>
      </w:r>
      <w:r>
        <w:rPr>
          <w:spacing w:val="-3"/>
          <w:sz w:val="26"/>
        </w:rPr>
        <w:t xml:space="preserve"> </w:t>
      </w:r>
      <w:r>
        <w:rPr>
          <w:spacing w:val="-2"/>
          <w:sz w:val="26"/>
        </w:rPr>
        <w:t>tượng.</w:t>
      </w:r>
    </w:p>
    <w:p w14:paraId="5DB5F35B" w14:textId="77777777" w:rsidR="007A227D" w:rsidRDefault="00000000">
      <w:pPr>
        <w:pStyle w:val="ListParagraph"/>
        <w:numPr>
          <w:ilvl w:val="0"/>
          <w:numId w:val="89"/>
        </w:numPr>
        <w:tabs>
          <w:tab w:val="left" w:pos="862"/>
        </w:tabs>
        <w:ind w:left="862" w:hanging="152"/>
        <w:rPr>
          <w:sz w:val="26"/>
        </w:rPr>
      </w:pPr>
      <w:r>
        <w:rPr>
          <w:sz w:val="26"/>
        </w:rPr>
        <w:t>Chưa</w:t>
      </w:r>
      <w:r>
        <w:rPr>
          <w:spacing w:val="-5"/>
          <w:sz w:val="26"/>
        </w:rPr>
        <w:t xml:space="preserve"> </w:t>
      </w:r>
      <w:r>
        <w:rPr>
          <w:sz w:val="26"/>
        </w:rPr>
        <w:t>tự</w:t>
      </w:r>
      <w:r>
        <w:rPr>
          <w:spacing w:val="-4"/>
          <w:sz w:val="26"/>
        </w:rPr>
        <w:t xml:space="preserve"> </w:t>
      </w:r>
      <w:r>
        <w:rPr>
          <w:sz w:val="26"/>
        </w:rPr>
        <w:t>học</w:t>
      </w:r>
      <w:r>
        <w:rPr>
          <w:spacing w:val="-4"/>
          <w:sz w:val="26"/>
        </w:rPr>
        <w:t xml:space="preserve"> </w:t>
      </w:r>
      <w:r>
        <w:rPr>
          <w:sz w:val="26"/>
        </w:rPr>
        <w:t>tốt,</w:t>
      </w:r>
      <w:r>
        <w:rPr>
          <w:spacing w:val="-4"/>
          <w:sz w:val="26"/>
        </w:rPr>
        <w:t xml:space="preserve"> </w:t>
      </w:r>
      <w:r>
        <w:rPr>
          <w:sz w:val="26"/>
        </w:rPr>
        <w:t>cần</w:t>
      </w:r>
      <w:r>
        <w:rPr>
          <w:spacing w:val="-5"/>
          <w:sz w:val="26"/>
        </w:rPr>
        <w:t xml:space="preserve"> </w:t>
      </w:r>
      <w:r>
        <w:rPr>
          <w:sz w:val="26"/>
        </w:rPr>
        <w:t>cô</w:t>
      </w:r>
      <w:r>
        <w:rPr>
          <w:spacing w:val="-2"/>
          <w:sz w:val="26"/>
        </w:rPr>
        <w:t xml:space="preserve"> </w:t>
      </w:r>
      <w:r>
        <w:rPr>
          <w:sz w:val="26"/>
        </w:rPr>
        <w:t>hướng</w:t>
      </w:r>
      <w:r>
        <w:rPr>
          <w:spacing w:val="-5"/>
          <w:sz w:val="26"/>
        </w:rPr>
        <w:t xml:space="preserve"> </w:t>
      </w:r>
      <w:r>
        <w:rPr>
          <w:sz w:val="26"/>
        </w:rPr>
        <w:t>dẫn</w:t>
      </w:r>
      <w:r>
        <w:rPr>
          <w:spacing w:val="-4"/>
          <w:sz w:val="26"/>
        </w:rPr>
        <w:t xml:space="preserve"> </w:t>
      </w:r>
      <w:r>
        <w:rPr>
          <w:sz w:val="26"/>
        </w:rPr>
        <w:t>từng</w:t>
      </w:r>
      <w:r>
        <w:rPr>
          <w:spacing w:val="-3"/>
          <w:sz w:val="26"/>
        </w:rPr>
        <w:t xml:space="preserve"> </w:t>
      </w:r>
      <w:r>
        <w:rPr>
          <w:sz w:val="26"/>
        </w:rPr>
        <w:t>bước</w:t>
      </w:r>
      <w:r>
        <w:rPr>
          <w:spacing w:val="-2"/>
          <w:sz w:val="26"/>
        </w:rPr>
        <w:t xml:space="preserve"> </w:t>
      </w:r>
      <w:r>
        <w:rPr>
          <w:sz w:val="26"/>
        </w:rPr>
        <w:t>cụ</w:t>
      </w:r>
      <w:r>
        <w:rPr>
          <w:spacing w:val="-5"/>
          <w:sz w:val="26"/>
        </w:rPr>
        <w:t xml:space="preserve"> </w:t>
      </w:r>
      <w:r>
        <w:rPr>
          <w:sz w:val="26"/>
        </w:rPr>
        <w:t>thể,</w:t>
      </w:r>
      <w:r>
        <w:rPr>
          <w:spacing w:val="-5"/>
          <w:sz w:val="26"/>
        </w:rPr>
        <w:t xml:space="preserve"> </w:t>
      </w:r>
      <w:r>
        <w:rPr>
          <w:sz w:val="26"/>
        </w:rPr>
        <w:t>dễ</w:t>
      </w:r>
      <w:r>
        <w:rPr>
          <w:spacing w:val="-4"/>
          <w:sz w:val="26"/>
        </w:rPr>
        <w:t xml:space="preserve"> </w:t>
      </w:r>
      <w:r>
        <w:rPr>
          <w:sz w:val="26"/>
        </w:rPr>
        <w:t>hiểu,</w:t>
      </w:r>
      <w:r>
        <w:rPr>
          <w:spacing w:val="-5"/>
          <w:sz w:val="26"/>
        </w:rPr>
        <w:t xml:space="preserve"> </w:t>
      </w:r>
      <w:r>
        <w:rPr>
          <w:sz w:val="26"/>
        </w:rPr>
        <w:t>ngắn</w:t>
      </w:r>
      <w:r>
        <w:rPr>
          <w:spacing w:val="-5"/>
          <w:sz w:val="26"/>
        </w:rPr>
        <w:t xml:space="preserve"> </w:t>
      </w:r>
      <w:r>
        <w:rPr>
          <w:spacing w:val="-4"/>
          <w:sz w:val="26"/>
        </w:rPr>
        <w:t>gọn.</w:t>
      </w:r>
    </w:p>
    <w:p w14:paraId="2845CB51" w14:textId="77777777" w:rsidR="007A227D" w:rsidRDefault="00000000">
      <w:pPr>
        <w:pStyle w:val="ListParagraph"/>
        <w:numPr>
          <w:ilvl w:val="0"/>
          <w:numId w:val="89"/>
        </w:numPr>
        <w:tabs>
          <w:tab w:val="left" w:pos="862"/>
        </w:tabs>
        <w:spacing w:before="21"/>
        <w:ind w:left="862" w:hanging="152"/>
        <w:rPr>
          <w:sz w:val="26"/>
        </w:rPr>
      </w:pPr>
      <w:r>
        <w:rPr>
          <w:sz w:val="26"/>
        </w:rPr>
        <w:t>Rất</w:t>
      </w:r>
      <w:r>
        <w:rPr>
          <w:spacing w:val="-6"/>
          <w:sz w:val="26"/>
        </w:rPr>
        <w:t xml:space="preserve"> </w:t>
      </w:r>
      <w:r>
        <w:rPr>
          <w:sz w:val="26"/>
        </w:rPr>
        <w:t>thích</w:t>
      </w:r>
      <w:r>
        <w:rPr>
          <w:spacing w:val="-5"/>
          <w:sz w:val="26"/>
        </w:rPr>
        <w:t xml:space="preserve"> </w:t>
      </w:r>
      <w:r>
        <w:rPr>
          <w:sz w:val="26"/>
        </w:rPr>
        <w:t>tranh</w:t>
      </w:r>
      <w:r>
        <w:rPr>
          <w:spacing w:val="-4"/>
          <w:sz w:val="26"/>
        </w:rPr>
        <w:t xml:space="preserve"> </w:t>
      </w:r>
      <w:r>
        <w:rPr>
          <w:sz w:val="26"/>
        </w:rPr>
        <w:t>ảnh,</w:t>
      </w:r>
      <w:r>
        <w:rPr>
          <w:spacing w:val="-4"/>
          <w:sz w:val="26"/>
        </w:rPr>
        <w:t xml:space="preserve"> </w:t>
      </w:r>
      <w:r>
        <w:rPr>
          <w:sz w:val="26"/>
        </w:rPr>
        <w:t>trò</w:t>
      </w:r>
      <w:r>
        <w:rPr>
          <w:spacing w:val="-3"/>
          <w:sz w:val="26"/>
        </w:rPr>
        <w:t xml:space="preserve"> </w:t>
      </w:r>
      <w:r>
        <w:rPr>
          <w:sz w:val="26"/>
        </w:rPr>
        <w:t>chơi,</w:t>
      </w:r>
      <w:r>
        <w:rPr>
          <w:spacing w:val="-6"/>
          <w:sz w:val="26"/>
        </w:rPr>
        <w:t xml:space="preserve"> </w:t>
      </w:r>
      <w:r>
        <w:rPr>
          <w:sz w:val="26"/>
        </w:rPr>
        <w:t>âm</w:t>
      </w:r>
      <w:r>
        <w:rPr>
          <w:spacing w:val="-3"/>
          <w:sz w:val="26"/>
        </w:rPr>
        <w:t xml:space="preserve"> </w:t>
      </w:r>
      <w:r>
        <w:rPr>
          <w:sz w:val="26"/>
        </w:rPr>
        <w:t>nhạc,</w:t>
      </w:r>
      <w:r>
        <w:rPr>
          <w:spacing w:val="-5"/>
          <w:sz w:val="26"/>
        </w:rPr>
        <w:t xml:space="preserve"> </w:t>
      </w:r>
      <w:r>
        <w:rPr>
          <w:sz w:val="26"/>
        </w:rPr>
        <w:t>hoạt</w:t>
      </w:r>
      <w:r>
        <w:rPr>
          <w:spacing w:val="-5"/>
          <w:sz w:val="26"/>
        </w:rPr>
        <w:t xml:space="preserve"> </w:t>
      </w:r>
      <w:r>
        <w:rPr>
          <w:sz w:val="26"/>
        </w:rPr>
        <w:t>hình,</w:t>
      </w:r>
      <w:r>
        <w:rPr>
          <w:spacing w:val="-6"/>
          <w:sz w:val="26"/>
        </w:rPr>
        <w:t xml:space="preserve"> </w:t>
      </w:r>
      <w:r>
        <w:rPr>
          <w:sz w:val="26"/>
        </w:rPr>
        <w:t>kể</w:t>
      </w:r>
      <w:r>
        <w:rPr>
          <w:spacing w:val="-5"/>
          <w:sz w:val="26"/>
        </w:rPr>
        <w:t xml:space="preserve"> </w:t>
      </w:r>
      <w:r>
        <w:rPr>
          <w:spacing w:val="-2"/>
          <w:sz w:val="26"/>
        </w:rPr>
        <w:t>chuyện.</w:t>
      </w:r>
    </w:p>
    <w:p w14:paraId="1895B36D" w14:textId="77777777" w:rsidR="007A227D" w:rsidRDefault="00000000">
      <w:pPr>
        <w:pStyle w:val="ListParagraph"/>
        <w:numPr>
          <w:ilvl w:val="0"/>
          <w:numId w:val="89"/>
        </w:numPr>
        <w:tabs>
          <w:tab w:val="left" w:pos="862"/>
        </w:tabs>
        <w:spacing w:line="256" w:lineRule="auto"/>
        <w:ind w:right="134" w:firstLine="0"/>
        <w:rPr>
          <w:sz w:val="26"/>
        </w:rPr>
      </w:pPr>
      <w:r>
        <w:rPr>
          <w:spacing w:val="-2"/>
          <w:sz w:val="26"/>
        </w:rPr>
        <w:t>Bắt</w:t>
      </w:r>
      <w:r>
        <w:rPr>
          <w:spacing w:val="-15"/>
          <w:sz w:val="26"/>
        </w:rPr>
        <w:t xml:space="preserve"> </w:t>
      </w:r>
      <w:r>
        <w:rPr>
          <w:spacing w:val="-2"/>
          <w:sz w:val="26"/>
        </w:rPr>
        <w:t>đầu</w:t>
      </w:r>
      <w:r>
        <w:rPr>
          <w:spacing w:val="-14"/>
          <w:sz w:val="26"/>
        </w:rPr>
        <w:t xml:space="preserve"> </w:t>
      </w:r>
      <w:r>
        <w:rPr>
          <w:spacing w:val="-2"/>
          <w:sz w:val="26"/>
        </w:rPr>
        <w:t>biết</w:t>
      </w:r>
      <w:r>
        <w:rPr>
          <w:spacing w:val="-14"/>
          <w:sz w:val="26"/>
        </w:rPr>
        <w:t xml:space="preserve"> </w:t>
      </w:r>
      <w:r>
        <w:rPr>
          <w:spacing w:val="-2"/>
          <w:sz w:val="26"/>
        </w:rPr>
        <w:t>đọc</w:t>
      </w:r>
      <w:r>
        <w:rPr>
          <w:spacing w:val="-14"/>
          <w:sz w:val="26"/>
        </w:rPr>
        <w:t xml:space="preserve"> </w:t>
      </w:r>
      <w:r>
        <w:rPr>
          <w:spacing w:val="-2"/>
          <w:sz w:val="26"/>
        </w:rPr>
        <w:t>–</w:t>
      </w:r>
      <w:r>
        <w:rPr>
          <w:spacing w:val="-15"/>
          <w:sz w:val="26"/>
        </w:rPr>
        <w:t xml:space="preserve"> </w:t>
      </w:r>
      <w:r>
        <w:rPr>
          <w:spacing w:val="-2"/>
          <w:sz w:val="26"/>
        </w:rPr>
        <w:t>viết,</w:t>
      </w:r>
      <w:r>
        <w:rPr>
          <w:spacing w:val="-14"/>
          <w:sz w:val="26"/>
        </w:rPr>
        <w:t xml:space="preserve"> </w:t>
      </w:r>
      <w:r>
        <w:rPr>
          <w:spacing w:val="-2"/>
          <w:sz w:val="26"/>
        </w:rPr>
        <w:t>nhưng</w:t>
      </w:r>
      <w:r>
        <w:rPr>
          <w:spacing w:val="-14"/>
          <w:sz w:val="26"/>
        </w:rPr>
        <w:t xml:space="preserve"> </w:t>
      </w:r>
      <w:r>
        <w:rPr>
          <w:spacing w:val="-2"/>
          <w:sz w:val="26"/>
        </w:rPr>
        <w:t>còn</w:t>
      </w:r>
      <w:r>
        <w:rPr>
          <w:spacing w:val="-14"/>
          <w:sz w:val="26"/>
        </w:rPr>
        <w:t xml:space="preserve"> </w:t>
      </w:r>
      <w:r>
        <w:rPr>
          <w:spacing w:val="-2"/>
          <w:sz w:val="26"/>
        </w:rPr>
        <w:t>chậm;</w:t>
      </w:r>
      <w:r>
        <w:rPr>
          <w:spacing w:val="-15"/>
          <w:sz w:val="26"/>
        </w:rPr>
        <w:t xml:space="preserve"> </w:t>
      </w:r>
      <w:r>
        <w:rPr>
          <w:spacing w:val="-2"/>
          <w:sz w:val="26"/>
        </w:rPr>
        <w:t>dễ</w:t>
      </w:r>
      <w:r>
        <w:rPr>
          <w:spacing w:val="-14"/>
          <w:sz w:val="26"/>
        </w:rPr>
        <w:t xml:space="preserve"> </w:t>
      </w:r>
      <w:r>
        <w:rPr>
          <w:spacing w:val="-2"/>
          <w:sz w:val="26"/>
        </w:rPr>
        <w:t>ghi</w:t>
      </w:r>
      <w:r>
        <w:rPr>
          <w:spacing w:val="-14"/>
          <w:sz w:val="26"/>
        </w:rPr>
        <w:t xml:space="preserve"> </w:t>
      </w:r>
      <w:r>
        <w:rPr>
          <w:spacing w:val="-2"/>
          <w:sz w:val="26"/>
        </w:rPr>
        <w:t>nhớ</w:t>
      </w:r>
      <w:r>
        <w:rPr>
          <w:spacing w:val="-14"/>
          <w:sz w:val="26"/>
        </w:rPr>
        <w:t xml:space="preserve"> </w:t>
      </w:r>
      <w:r>
        <w:rPr>
          <w:spacing w:val="-2"/>
          <w:sz w:val="26"/>
        </w:rPr>
        <w:t>qua</w:t>
      </w:r>
      <w:r>
        <w:rPr>
          <w:spacing w:val="-15"/>
          <w:sz w:val="26"/>
        </w:rPr>
        <w:t xml:space="preserve"> </w:t>
      </w:r>
      <w:r>
        <w:rPr>
          <w:spacing w:val="-2"/>
          <w:sz w:val="26"/>
        </w:rPr>
        <w:t>lặp</w:t>
      </w:r>
      <w:r>
        <w:rPr>
          <w:spacing w:val="-14"/>
          <w:sz w:val="26"/>
        </w:rPr>
        <w:t xml:space="preserve"> </w:t>
      </w:r>
      <w:r>
        <w:rPr>
          <w:spacing w:val="-2"/>
          <w:sz w:val="26"/>
        </w:rPr>
        <w:t>lại</w:t>
      </w:r>
      <w:r>
        <w:rPr>
          <w:spacing w:val="-14"/>
          <w:sz w:val="26"/>
        </w:rPr>
        <w:t xml:space="preserve"> </w:t>
      </w:r>
      <w:r>
        <w:rPr>
          <w:spacing w:val="-2"/>
          <w:sz w:val="26"/>
        </w:rPr>
        <w:t>và</w:t>
      </w:r>
      <w:r>
        <w:rPr>
          <w:spacing w:val="-14"/>
          <w:sz w:val="26"/>
        </w:rPr>
        <w:t xml:space="preserve"> </w:t>
      </w:r>
      <w:r>
        <w:rPr>
          <w:spacing w:val="-2"/>
          <w:sz w:val="26"/>
        </w:rPr>
        <w:t>hình</w:t>
      </w:r>
      <w:r>
        <w:rPr>
          <w:spacing w:val="-15"/>
          <w:sz w:val="26"/>
        </w:rPr>
        <w:t xml:space="preserve"> </w:t>
      </w:r>
      <w:r>
        <w:rPr>
          <w:spacing w:val="-2"/>
          <w:sz w:val="26"/>
        </w:rPr>
        <w:t>ảnh</w:t>
      </w:r>
      <w:r>
        <w:rPr>
          <w:spacing w:val="-14"/>
          <w:sz w:val="26"/>
        </w:rPr>
        <w:t xml:space="preserve"> </w:t>
      </w:r>
      <w:r>
        <w:rPr>
          <w:spacing w:val="-2"/>
          <w:sz w:val="26"/>
        </w:rPr>
        <w:t>sinh</w:t>
      </w:r>
      <w:r>
        <w:rPr>
          <w:spacing w:val="-14"/>
          <w:sz w:val="26"/>
        </w:rPr>
        <w:t xml:space="preserve"> </w:t>
      </w:r>
      <w:r>
        <w:rPr>
          <w:spacing w:val="-2"/>
          <w:sz w:val="26"/>
        </w:rPr>
        <w:t xml:space="preserve">động. </w:t>
      </w:r>
      <w:r>
        <w:rPr>
          <w:sz w:val="26"/>
        </w:rPr>
        <w:t>Giáo</w:t>
      </w:r>
      <w:r>
        <w:rPr>
          <w:spacing w:val="-16"/>
          <w:sz w:val="26"/>
        </w:rPr>
        <w:t xml:space="preserve"> </w:t>
      </w:r>
      <w:r>
        <w:rPr>
          <w:sz w:val="26"/>
        </w:rPr>
        <w:t>viên</w:t>
      </w:r>
      <w:r>
        <w:rPr>
          <w:spacing w:val="-16"/>
          <w:sz w:val="26"/>
        </w:rPr>
        <w:t xml:space="preserve"> </w:t>
      </w:r>
      <w:r>
        <w:rPr>
          <w:sz w:val="26"/>
        </w:rPr>
        <w:t>nên</w:t>
      </w:r>
      <w:r>
        <w:rPr>
          <w:spacing w:val="-16"/>
          <w:sz w:val="26"/>
        </w:rPr>
        <w:t xml:space="preserve"> </w:t>
      </w:r>
      <w:r>
        <w:rPr>
          <w:sz w:val="26"/>
        </w:rPr>
        <w:t>dạy</w:t>
      </w:r>
      <w:r>
        <w:rPr>
          <w:spacing w:val="-16"/>
          <w:sz w:val="26"/>
        </w:rPr>
        <w:t xml:space="preserve"> </w:t>
      </w:r>
      <w:r>
        <w:rPr>
          <w:sz w:val="26"/>
        </w:rPr>
        <w:t>qua</w:t>
      </w:r>
      <w:r>
        <w:rPr>
          <w:spacing w:val="-16"/>
          <w:sz w:val="26"/>
        </w:rPr>
        <w:t xml:space="preserve"> </w:t>
      </w:r>
      <w:r>
        <w:rPr>
          <w:sz w:val="26"/>
        </w:rPr>
        <w:t>hình</w:t>
      </w:r>
      <w:r>
        <w:rPr>
          <w:spacing w:val="-16"/>
          <w:sz w:val="26"/>
        </w:rPr>
        <w:t xml:space="preserve"> </w:t>
      </w:r>
      <w:r>
        <w:rPr>
          <w:sz w:val="26"/>
        </w:rPr>
        <w:t>ảnh,</w:t>
      </w:r>
      <w:r>
        <w:rPr>
          <w:spacing w:val="-16"/>
          <w:sz w:val="26"/>
        </w:rPr>
        <w:t xml:space="preserve"> </w:t>
      </w:r>
      <w:r>
        <w:rPr>
          <w:sz w:val="26"/>
        </w:rPr>
        <w:t>kể</w:t>
      </w:r>
      <w:r>
        <w:rPr>
          <w:spacing w:val="-16"/>
          <w:sz w:val="26"/>
        </w:rPr>
        <w:t xml:space="preserve"> </w:t>
      </w:r>
      <w:r>
        <w:rPr>
          <w:sz w:val="26"/>
        </w:rPr>
        <w:t>chuyện,</w:t>
      </w:r>
      <w:r>
        <w:rPr>
          <w:spacing w:val="-16"/>
          <w:sz w:val="26"/>
        </w:rPr>
        <w:t xml:space="preserve"> </w:t>
      </w:r>
      <w:r>
        <w:rPr>
          <w:sz w:val="26"/>
        </w:rPr>
        <w:t>trò</w:t>
      </w:r>
      <w:r>
        <w:rPr>
          <w:spacing w:val="-16"/>
          <w:sz w:val="26"/>
        </w:rPr>
        <w:t xml:space="preserve"> </w:t>
      </w:r>
      <w:r>
        <w:rPr>
          <w:sz w:val="26"/>
        </w:rPr>
        <w:t>chơi,</w:t>
      </w:r>
      <w:r>
        <w:rPr>
          <w:spacing w:val="-16"/>
          <w:sz w:val="26"/>
        </w:rPr>
        <w:t xml:space="preserve"> </w:t>
      </w:r>
      <w:r>
        <w:rPr>
          <w:sz w:val="26"/>
        </w:rPr>
        <w:t>bài</w:t>
      </w:r>
      <w:r>
        <w:rPr>
          <w:spacing w:val="-16"/>
          <w:sz w:val="26"/>
        </w:rPr>
        <w:t xml:space="preserve"> </w:t>
      </w:r>
      <w:r>
        <w:rPr>
          <w:sz w:val="26"/>
        </w:rPr>
        <w:t>hát,</w:t>
      </w:r>
      <w:r>
        <w:rPr>
          <w:spacing w:val="-16"/>
          <w:sz w:val="26"/>
        </w:rPr>
        <w:t xml:space="preserve"> </w:t>
      </w:r>
      <w:r>
        <w:rPr>
          <w:sz w:val="26"/>
        </w:rPr>
        <w:t>tránh</w:t>
      </w:r>
      <w:r>
        <w:rPr>
          <w:spacing w:val="-16"/>
          <w:sz w:val="26"/>
        </w:rPr>
        <w:t xml:space="preserve"> </w:t>
      </w:r>
      <w:r>
        <w:rPr>
          <w:sz w:val="26"/>
        </w:rPr>
        <w:t>lý</w:t>
      </w:r>
      <w:r>
        <w:rPr>
          <w:spacing w:val="-16"/>
          <w:sz w:val="26"/>
        </w:rPr>
        <w:t xml:space="preserve"> </w:t>
      </w:r>
      <w:r>
        <w:rPr>
          <w:sz w:val="26"/>
        </w:rPr>
        <w:t>thuyết</w:t>
      </w:r>
      <w:r>
        <w:rPr>
          <w:spacing w:val="-16"/>
          <w:sz w:val="26"/>
        </w:rPr>
        <w:t xml:space="preserve"> </w:t>
      </w:r>
      <w:r>
        <w:rPr>
          <w:sz w:val="26"/>
        </w:rPr>
        <w:t>khô</w:t>
      </w:r>
      <w:r>
        <w:rPr>
          <w:spacing w:val="-16"/>
          <w:sz w:val="26"/>
        </w:rPr>
        <w:t xml:space="preserve"> </w:t>
      </w:r>
      <w:r>
        <w:rPr>
          <w:sz w:val="26"/>
        </w:rPr>
        <w:t>cứng.</w:t>
      </w:r>
    </w:p>
    <w:p w14:paraId="42111DA3" w14:textId="77777777" w:rsidR="007A227D" w:rsidRDefault="00000000">
      <w:pPr>
        <w:pStyle w:val="ListParagraph"/>
        <w:numPr>
          <w:ilvl w:val="0"/>
          <w:numId w:val="90"/>
        </w:numPr>
        <w:tabs>
          <w:tab w:val="left" w:pos="1129"/>
        </w:tabs>
        <w:spacing w:before="0" w:line="343" w:lineRule="exact"/>
        <w:ind w:left="1129" w:hanging="419"/>
        <w:rPr>
          <w:sz w:val="26"/>
        </w:rPr>
      </w:pPr>
      <w:r>
        <w:rPr>
          <w:sz w:val="26"/>
        </w:rPr>
        <w:t>Lớp</w:t>
      </w:r>
      <w:r>
        <w:rPr>
          <w:spacing w:val="-5"/>
          <w:sz w:val="26"/>
        </w:rPr>
        <w:t xml:space="preserve"> 3:</w:t>
      </w:r>
    </w:p>
    <w:p w14:paraId="25AAC32B" w14:textId="77777777" w:rsidR="007A227D" w:rsidRDefault="00000000">
      <w:pPr>
        <w:pStyle w:val="ListParagraph"/>
        <w:numPr>
          <w:ilvl w:val="0"/>
          <w:numId w:val="89"/>
        </w:numPr>
        <w:tabs>
          <w:tab w:val="left" w:pos="862"/>
        </w:tabs>
        <w:spacing w:before="21"/>
        <w:ind w:left="862" w:hanging="152"/>
        <w:rPr>
          <w:sz w:val="26"/>
        </w:rPr>
      </w:pPr>
      <w:r>
        <w:rPr>
          <w:sz w:val="26"/>
        </w:rPr>
        <w:t>Giai</w:t>
      </w:r>
      <w:r>
        <w:rPr>
          <w:spacing w:val="-5"/>
          <w:sz w:val="26"/>
        </w:rPr>
        <w:t xml:space="preserve"> </w:t>
      </w:r>
      <w:r>
        <w:rPr>
          <w:sz w:val="26"/>
        </w:rPr>
        <w:t>đoạn</w:t>
      </w:r>
      <w:r>
        <w:rPr>
          <w:spacing w:val="-4"/>
          <w:sz w:val="26"/>
        </w:rPr>
        <w:t xml:space="preserve"> </w:t>
      </w:r>
      <w:r>
        <w:rPr>
          <w:sz w:val="26"/>
        </w:rPr>
        <w:t>chuyển</w:t>
      </w:r>
      <w:r>
        <w:rPr>
          <w:spacing w:val="-4"/>
          <w:sz w:val="26"/>
        </w:rPr>
        <w:t xml:space="preserve"> </w:t>
      </w:r>
      <w:r>
        <w:rPr>
          <w:sz w:val="26"/>
        </w:rPr>
        <w:t>tiếp</w:t>
      </w:r>
      <w:r>
        <w:rPr>
          <w:spacing w:val="-2"/>
          <w:sz w:val="26"/>
        </w:rPr>
        <w:t xml:space="preserve"> </w:t>
      </w:r>
      <w:r>
        <w:rPr>
          <w:sz w:val="26"/>
        </w:rPr>
        <w:t>–</w:t>
      </w:r>
      <w:r>
        <w:rPr>
          <w:spacing w:val="-4"/>
          <w:sz w:val="26"/>
        </w:rPr>
        <w:t xml:space="preserve"> </w:t>
      </w:r>
      <w:r>
        <w:rPr>
          <w:sz w:val="26"/>
        </w:rPr>
        <w:t>học</w:t>
      </w:r>
      <w:r>
        <w:rPr>
          <w:spacing w:val="-5"/>
          <w:sz w:val="26"/>
        </w:rPr>
        <w:t xml:space="preserve"> </w:t>
      </w:r>
      <w:r>
        <w:rPr>
          <w:sz w:val="26"/>
        </w:rPr>
        <w:t>sinh</w:t>
      </w:r>
      <w:r>
        <w:rPr>
          <w:spacing w:val="-2"/>
          <w:sz w:val="26"/>
        </w:rPr>
        <w:t xml:space="preserve"> </w:t>
      </w:r>
      <w:r>
        <w:rPr>
          <w:sz w:val="26"/>
        </w:rPr>
        <w:t>đã</w:t>
      </w:r>
      <w:r>
        <w:rPr>
          <w:spacing w:val="-4"/>
          <w:sz w:val="26"/>
        </w:rPr>
        <w:t xml:space="preserve"> </w:t>
      </w:r>
      <w:r>
        <w:rPr>
          <w:sz w:val="26"/>
        </w:rPr>
        <w:t>biết</w:t>
      </w:r>
      <w:r>
        <w:rPr>
          <w:spacing w:val="-3"/>
          <w:sz w:val="26"/>
        </w:rPr>
        <w:t xml:space="preserve"> </w:t>
      </w:r>
      <w:r>
        <w:rPr>
          <w:sz w:val="26"/>
        </w:rPr>
        <w:t>đọc</w:t>
      </w:r>
      <w:r>
        <w:rPr>
          <w:spacing w:val="-3"/>
          <w:sz w:val="26"/>
        </w:rPr>
        <w:t xml:space="preserve"> </w:t>
      </w:r>
      <w:r>
        <w:rPr>
          <w:sz w:val="26"/>
        </w:rPr>
        <w:t>tốt</w:t>
      </w:r>
      <w:r>
        <w:rPr>
          <w:spacing w:val="-5"/>
          <w:sz w:val="26"/>
        </w:rPr>
        <w:t xml:space="preserve"> </w:t>
      </w:r>
      <w:r>
        <w:rPr>
          <w:sz w:val="26"/>
        </w:rPr>
        <w:t>hơn,</w:t>
      </w:r>
      <w:r>
        <w:rPr>
          <w:spacing w:val="-4"/>
          <w:sz w:val="26"/>
        </w:rPr>
        <w:t xml:space="preserve"> </w:t>
      </w:r>
      <w:r>
        <w:rPr>
          <w:sz w:val="26"/>
        </w:rPr>
        <w:t>bắt</w:t>
      </w:r>
      <w:r>
        <w:rPr>
          <w:spacing w:val="-4"/>
          <w:sz w:val="26"/>
        </w:rPr>
        <w:t xml:space="preserve"> </w:t>
      </w:r>
      <w:r>
        <w:rPr>
          <w:sz w:val="26"/>
        </w:rPr>
        <w:t>đầu</w:t>
      </w:r>
      <w:r>
        <w:rPr>
          <w:spacing w:val="-5"/>
          <w:sz w:val="26"/>
        </w:rPr>
        <w:t xml:space="preserve"> </w:t>
      </w:r>
      <w:r>
        <w:rPr>
          <w:sz w:val="26"/>
        </w:rPr>
        <w:t>biết</w:t>
      </w:r>
      <w:r>
        <w:rPr>
          <w:spacing w:val="-4"/>
          <w:sz w:val="26"/>
        </w:rPr>
        <w:t xml:space="preserve"> </w:t>
      </w:r>
      <w:r>
        <w:rPr>
          <w:sz w:val="26"/>
        </w:rPr>
        <w:t>tóm</w:t>
      </w:r>
      <w:r>
        <w:rPr>
          <w:spacing w:val="-4"/>
          <w:sz w:val="26"/>
        </w:rPr>
        <w:t xml:space="preserve"> </w:t>
      </w:r>
      <w:r>
        <w:rPr>
          <w:sz w:val="26"/>
        </w:rPr>
        <w:t>tắt,</w:t>
      </w:r>
      <w:r>
        <w:rPr>
          <w:spacing w:val="-5"/>
          <w:sz w:val="26"/>
        </w:rPr>
        <w:t xml:space="preserve"> </w:t>
      </w:r>
      <w:r>
        <w:rPr>
          <w:sz w:val="26"/>
        </w:rPr>
        <w:t>kể</w:t>
      </w:r>
      <w:r>
        <w:rPr>
          <w:spacing w:val="-4"/>
          <w:sz w:val="26"/>
        </w:rPr>
        <w:t xml:space="preserve"> lại.</w:t>
      </w:r>
    </w:p>
    <w:p w14:paraId="230E1101" w14:textId="77777777" w:rsidR="007A227D" w:rsidRDefault="00000000">
      <w:pPr>
        <w:pStyle w:val="ListParagraph"/>
        <w:numPr>
          <w:ilvl w:val="0"/>
          <w:numId w:val="89"/>
        </w:numPr>
        <w:tabs>
          <w:tab w:val="left" w:pos="862"/>
        </w:tabs>
        <w:ind w:left="862" w:hanging="152"/>
        <w:rPr>
          <w:sz w:val="26"/>
        </w:rPr>
      </w:pPr>
      <w:r>
        <w:rPr>
          <w:sz w:val="26"/>
        </w:rPr>
        <w:t>Thích</w:t>
      </w:r>
      <w:r>
        <w:rPr>
          <w:spacing w:val="-6"/>
          <w:sz w:val="26"/>
        </w:rPr>
        <w:t xml:space="preserve"> </w:t>
      </w:r>
      <w:r>
        <w:rPr>
          <w:sz w:val="26"/>
        </w:rPr>
        <w:t>kể</w:t>
      </w:r>
      <w:r>
        <w:rPr>
          <w:spacing w:val="-5"/>
          <w:sz w:val="26"/>
        </w:rPr>
        <w:t xml:space="preserve"> </w:t>
      </w:r>
      <w:r>
        <w:rPr>
          <w:sz w:val="26"/>
        </w:rPr>
        <w:t>chuyện,</w:t>
      </w:r>
      <w:r>
        <w:rPr>
          <w:spacing w:val="-5"/>
          <w:sz w:val="26"/>
        </w:rPr>
        <w:t xml:space="preserve"> </w:t>
      </w:r>
      <w:r>
        <w:rPr>
          <w:sz w:val="26"/>
        </w:rPr>
        <w:t>mô</w:t>
      </w:r>
      <w:r>
        <w:rPr>
          <w:spacing w:val="-5"/>
          <w:sz w:val="26"/>
        </w:rPr>
        <w:t xml:space="preserve"> </w:t>
      </w:r>
      <w:r>
        <w:rPr>
          <w:sz w:val="26"/>
        </w:rPr>
        <w:t>tả</w:t>
      </w:r>
      <w:r>
        <w:rPr>
          <w:spacing w:val="-3"/>
          <w:sz w:val="26"/>
        </w:rPr>
        <w:t xml:space="preserve"> </w:t>
      </w:r>
      <w:r>
        <w:rPr>
          <w:sz w:val="26"/>
        </w:rPr>
        <w:t>lại</w:t>
      </w:r>
      <w:r>
        <w:rPr>
          <w:spacing w:val="-5"/>
          <w:sz w:val="26"/>
        </w:rPr>
        <w:t xml:space="preserve"> </w:t>
      </w:r>
      <w:r>
        <w:rPr>
          <w:sz w:val="26"/>
        </w:rPr>
        <w:t>tình</w:t>
      </w:r>
      <w:r>
        <w:rPr>
          <w:spacing w:val="-5"/>
          <w:sz w:val="26"/>
        </w:rPr>
        <w:t xml:space="preserve"> </w:t>
      </w:r>
      <w:r>
        <w:rPr>
          <w:sz w:val="26"/>
        </w:rPr>
        <w:t>huống,</w:t>
      </w:r>
      <w:r>
        <w:rPr>
          <w:spacing w:val="-5"/>
          <w:sz w:val="26"/>
        </w:rPr>
        <w:t xml:space="preserve"> </w:t>
      </w:r>
      <w:r>
        <w:rPr>
          <w:sz w:val="26"/>
        </w:rPr>
        <w:t>bắt</w:t>
      </w:r>
      <w:r>
        <w:rPr>
          <w:spacing w:val="-4"/>
          <w:sz w:val="26"/>
        </w:rPr>
        <w:t xml:space="preserve"> </w:t>
      </w:r>
      <w:r>
        <w:rPr>
          <w:sz w:val="26"/>
        </w:rPr>
        <w:t>đầu</w:t>
      </w:r>
      <w:r>
        <w:rPr>
          <w:spacing w:val="-3"/>
          <w:sz w:val="26"/>
        </w:rPr>
        <w:t xml:space="preserve"> </w:t>
      </w:r>
      <w:r>
        <w:rPr>
          <w:sz w:val="26"/>
        </w:rPr>
        <w:t>biết</w:t>
      </w:r>
      <w:r>
        <w:rPr>
          <w:spacing w:val="-5"/>
          <w:sz w:val="26"/>
        </w:rPr>
        <w:t xml:space="preserve"> </w:t>
      </w:r>
      <w:r>
        <w:rPr>
          <w:sz w:val="26"/>
        </w:rPr>
        <w:t>so</w:t>
      </w:r>
      <w:r>
        <w:rPr>
          <w:spacing w:val="-5"/>
          <w:sz w:val="26"/>
        </w:rPr>
        <w:t xml:space="preserve"> </w:t>
      </w:r>
      <w:r>
        <w:rPr>
          <w:sz w:val="26"/>
        </w:rPr>
        <w:t>sánh</w:t>
      </w:r>
      <w:r>
        <w:rPr>
          <w:spacing w:val="-6"/>
          <w:sz w:val="26"/>
        </w:rPr>
        <w:t xml:space="preserve"> </w:t>
      </w:r>
      <w:r>
        <w:rPr>
          <w:sz w:val="26"/>
        </w:rPr>
        <w:t>đơn</w:t>
      </w:r>
      <w:r>
        <w:rPr>
          <w:spacing w:val="-3"/>
          <w:sz w:val="26"/>
        </w:rPr>
        <w:t xml:space="preserve"> </w:t>
      </w:r>
      <w:r>
        <w:rPr>
          <w:spacing w:val="-2"/>
          <w:sz w:val="26"/>
        </w:rPr>
        <w:t>giản.</w:t>
      </w:r>
    </w:p>
    <w:p w14:paraId="6DAF18AB" w14:textId="77777777" w:rsidR="007A227D" w:rsidRDefault="00000000">
      <w:pPr>
        <w:pStyle w:val="ListParagraph"/>
        <w:numPr>
          <w:ilvl w:val="0"/>
          <w:numId w:val="89"/>
        </w:numPr>
        <w:tabs>
          <w:tab w:val="left" w:pos="862"/>
        </w:tabs>
        <w:ind w:left="862" w:hanging="152"/>
        <w:rPr>
          <w:sz w:val="26"/>
        </w:rPr>
      </w:pPr>
      <w:r>
        <w:rPr>
          <w:sz w:val="26"/>
        </w:rPr>
        <w:t>Biết</w:t>
      </w:r>
      <w:r>
        <w:rPr>
          <w:spacing w:val="-5"/>
          <w:sz w:val="26"/>
        </w:rPr>
        <w:t xml:space="preserve"> </w:t>
      </w:r>
      <w:r>
        <w:rPr>
          <w:sz w:val="26"/>
        </w:rPr>
        <w:t>làm</w:t>
      </w:r>
      <w:r>
        <w:rPr>
          <w:spacing w:val="-5"/>
          <w:sz w:val="26"/>
        </w:rPr>
        <w:t xml:space="preserve"> </w:t>
      </w:r>
      <w:r>
        <w:rPr>
          <w:sz w:val="26"/>
        </w:rPr>
        <w:t>việc</w:t>
      </w:r>
      <w:r>
        <w:rPr>
          <w:spacing w:val="-5"/>
          <w:sz w:val="26"/>
        </w:rPr>
        <w:t xml:space="preserve"> </w:t>
      </w:r>
      <w:r>
        <w:rPr>
          <w:sz w:val="26"/>
        </w:rPr>
        <w:t>nhóm</w:t>
      </w:r>
      <w:r>
        <w:rPr>
          <w:spacing w:val="-2"/>
          <w:sz w:val="26"/>
        </w:rPr>
        <w:t xml:space="preserve"> </w:t>
      </w:r>
      <w:r>
        <w:rPr>
          <w:sz w:val="26"/>
        </w:rPr>
        <w:t>nhỏ,</w:t>
      </w:r>
      <w:r>
        <w:rPr>
          <w:spacing w:val="-5"/>
          <w:sz w:val="26"/>
        </w:rPr>
        <w:t xml:space="preserve"> </w:t>
      </w:r>
      <w:r>
        <w:rPr>
          <w:sz w:val="26"/>
        </w:rPr>
        <w:t>bắt</w:t>
      </w:r>
      <w:r>
        <w:rPr>
          <w:spacing w:val="-5"/>
          <w:sz w:val="26"/>
        </w:rPr>
        <w:t xml:space="preserve"> </w:t>
      </w:r>
      <w:r>
        <w:rPr>
          <w:sz w:val="26"/>
        </w:rPr>
        <w:t>đầu</w:t>
      </w:r>
      <w:r>
        <w:rPr>
          <w:spacing w:val="-5"/>
          <w:sz w:val="26"/>
        </w:rPr>
        <w:t xml:space="preserve"> </w:t>
      </w:r>
      <w:r>
        <w:rPr>
          <w:sz w:val="26"/>
        </w:rPr>
        <w:t>có</w:t>
      </w:r>
      <w:r>
        <w:rPr>
          <w:spacing w:val="-4"/>
          <w:sz w:val="26"/>
        </w:rPr>
        <w:t xml:space="preserve"> </w:t>
      </w:r>
      <w:r>
        <w:rPr>
          <w:sz w:val="26"/>
        </w:rPr>
        <w:t>ý</w:t>
      </w:r>
      <w:r>
        <w:rPr>
          <w:spacing w:val="-5"/>
          <w:sz w:val="26"/>
        </w:rPr>
        <w:t xml:space="preserve"> </w:t>
      </w:r>
      <w:r>
        <w:rPr>
          <w:sz w:val="26"/>
        </w:rPr>
        <w:t>thức</w:t>
      </w:r>
      <w:r>
        <w:rPr>
          <w:spacing w:val="-4"/>
          <w:sz w:val="26"/>
        </w:rPr>
        <w:t xml:space="preserve"> </w:t>
      </w:r>
      <w:r>
        <w:rPr>
          <w:sz w:val="26"/>
        </w:rPr>
        <w:t>thể</w:t>
      </w:r>
      <w:r>
        <w:rPr>
          <w:spacing w:val="-2"/>
          <w:sz w:val="26"/>
        </w:rPr>
        <w:t xml:space="preserve"> </w:t>
      </w:r>
      <w:r>
        <w:rPr>
          <w:sz w:val="26"/>
        </w:rPr>
        <w:t>hiện</w:t>
      </w:r>
      <w:r>
        <w:rPr>
          <w:spacing w:val="-4"/>
          <w:sz w:val="26"/>
        </w:rPr>
        <w:t xml:space="preserve"> </w:t>
      </w:r>
      <w:r>
        <w:rPr>
          <w:sz w:val="26"/>
        </w:rPr>
        <w:t>bản</w:t>
      </w:r>
      <w:r>
        <w:rPr>
          <w:spacing w:val="-5"/>
          <w:sz w:val="26"/>
        </w:rPr>
        <w:t xml:space="preserve"> </w:t>
      </w:r>
      <w:r>
        <w:rPr>
          <w:spacing w:val="-2"/>
          <w:sz w:val="26"/>
        </w:rPr>
        <w:t>thân.</w:t>
      </w:r>
    </w:p>
    <w:p w14:paraId="715258FF" w14:textId="77777777" w:rsidR="007A227D" w:rsidRDefault="00000000">
      <w:pPr>
        <w:pStyle w:val="BodyText"/>
        <w:spacing w:before="18"/>
        <w:ind w:left="143" w:firstLine="566"/>
      </w:pPr>
      <w:r>
        <w:t>Giáo viên nên giao nhiệm vụ sáng</w:t>
      </w:r>
      <w:r>
        <w:rPr>
          <w:spacing w:val="19"/>
        </w:rPr>
        <w:t xml:space="preserve"> </w:t>
      </w:r>
      <w:r>
        <w:t>tạo, cho</w:t>
      </w:r>
      <w:r>
        <w:rPr>
          <w:spacing w:val="19"/>
        </w:rPr>
        <w:t xml:space="preserve"> </w:t>
      </w:r>
      <w:r>
        <w:t>học sinh nhập vai, đóng vai, kể lại nội</w:t>
      </w:r>
      <w:r>
        <w:rPr>
          <w:spacing w:val="80"/>
        </w:rPr>
        <w:t xml:space="preserve"> </w:t>
      </w:r>
      <w:r>
        <w:t>dung bài học bằng hình ảnh, video, tranh...</w:t>
      </w:r>
    </w:p>
    <w:p w14:paraId="7F2D18A8" w14:textId="77777777" w:rsidR="007A227D" w:rsidRDefault="00000000">
      <w:pPr>
        <w:pStyle w:val="ListParagraph"/>
        <w:numPr>
          <w:ilvl w:val="0"/>
          <w:numId w:val="90"/>
        </w:numPr>
        <w:tabs>
          <w:tab w:val="left" w:pos="1129"/>
        </w:tabs>
        <w:ind w:left="1129" w:hanging="419"/>
        <w:rPr>
          <w:sz w:val="26"/>
        </w:rPr>
      </w:pPr>
      <w:r>
        <w:rPr>
          <w:sz w:val="26"/>
        </w:rPr>
        <w:t>Lớp</w:t>
      </w:r>
      <w:r>
        <w:rPr>
          <w:spacing w:val="-5"/>
          <w:sz w:val="26"/>
        </w:rPr>
        <w:t xml:space="preserve"> </w:t>
      </w:r>
      <w:r>
        <w:rPr>
          <w:spacing w:val="-4"/>
          <w:sz w:val="26"/>
        </w:rPr>
        <w:t>4–5:</w:t>
      </w:r>
    </w:p>
    <w:p w14:paraId="0017E623" w14:textId="77777777" w:rsidR="007A227D" w:rsidRDefault="00000000">
      <w:pPr>
        <w:pStyle w:val="ListParagraph"/>
        <w:numPr>
          <w:ilvl w:val="0"/>
          <w:numId w:val="89"/>
        </w:numPr>
        <w:tabs>
          <w:tab w:val="left" w:pos="862"/>
        </w:tabs>
        <w:spacing w:before="23"/>
        <w:ind w:left="862" w:hanging="152"/>
        <w:rPr>
          <w:sz w:val="26"/>
        </w:rPr>
      </w:pPr>
      <w:r>
        <w:rPr>
          <w:sz w:val="26"/>
        </w:rPr>
        <w:t>Trẻ</w:t>
      </w:r>
      <w:r>
        <w:rPr>
          <w:spacing w:val="-6"/>
          <w:sz w:val="26"/>
        </w:rPr>
        <w:t xml:space="preserve"> </w:t>
      </w:r>
      <w:r>
        <w:rPr>
          <w:sz w:val="26"/>
        </w:rPr>
        <w:t>đã</w:t>
      </w:r>
      <w:r>
        <w:rPr>
          <w:spacing w:val="-5"/>
          <w:sz w:val="26"/>
        </w:rPr>
        <w:t xml:space="preserve"> </w:t>
      </w:r>
      <w:r>
        <w:rPr>
          <w:sz w:val="26"/>
        </w:rPr>
        <w:t>bước</w:t>
      </w:r>
      <w:r>
        <w:rPr>
          <w:spacing w:val="-4"/>
          <w:sz w:val="26"/>
        </w:rPr>
        <w:t xml:space="preserve"> </w:t>
      </w:r>
      <w:r>
        <w:rPr>
          <w:sz w:val="26"/>
        </w:rPr>
        <w:t>đầu</w:t>
      </w:r>
      <w:r>
        <w:rPr>
          <w:spacing w:val="-5"/>
          <w:sz w:val="26"/>
        </w:rPr>
        <w:t xml:space="preserve"> </w:t>
      </w:r>
      <w:r>
        <w:rPr>
          <w:sz w:val="26"/>
        </w:rPr>
        <w:t>hình</w:t>
      </w:r>
      <w:r>
        <w:rPr>
          <w:spacing w:val="-3"/>
          <w:sz w:val="26"/>
        </w:rPr>
        <w:t xml:space="preserve"> </w:t>
      </w:r>
      <w:r>
        <w:rPr>
          <w:sz w:val="26"/>
        </w:rPr>
        <w:t>thành</w:t>
      </w:r>
      <w:r>
        <w:rPr>
          <w:spacing w:val="-5"/>
          <w:sz w:val="26"/>
        </w:rPr>
        <w:t xml:space="preserve"> </w:t>
      </w:r>
      <w:r>
        <w:rPr>
          <w:sz w:val="26"/>
        </w:rPr>
        <w:t>tư</w:t>
      </w:r>
      <w:r>
        <w:rPr>
          <w:spacing w:val="-5"/>
          <w:sz w:val="26"/>
        </w:rPr>
        <w:t xml:space="preserve"> </w:t>
      </w:r>
      <w:r>
        <w:rPr>
          <w:sz w:val="26"/>
        </w:rPr>
        <w:t>duy</w:t>
      </w:r>
      <w:r>
        <w:rPr>
          <w:spacing w:val="-5"/>
          <w:sz w:val="26"/>
        </w:rPr>
        <w:t xml:space="preserve"> </w:t>
      </w:r>
      <w:r>
        <w:rPr>
          <w:sz w:val="26"/>
        </w:rPr>
        <w:t>khái</w:t>
      </w:r>
      <w:r>
        <w:rPr>
          <w:spacing w:val="-5"/>
          <w:sz w:val="26"/>
        </w:rPr>
        <w:t xml:space="preserve"> </w:t>
      </w:r>
      <w:r>
        <w:rPr>
          <w:sz w:val="26"/>
        </w:rPr>
        <w:t>quát, phân</w:t>
      </w:r>
      <w:r>
        <w:rPr>
          <w:spacing w:val="-5"/>
          <w:sz w:val="26"/>
        </w:rPr>
        <w:t xml:space="preserve"> </w:t>
      </w:r>
      <w:r>
        <w:rPr>
          <w:sz w:val="26"/>
        </w:rPr>
        <w:t>tích,</w:t>
      </w:r>
      <w:r>
        <w:rPr>
          <w:spacing w:val="-6"/>
          <w:sz w:val="26"/>
        </w:rPr>
        <w:t xml:space="preserve"> </w:t>
      </w:r>
      <w:r>
        <w:rPr>
          <w:sz w:val="26"/>
        </w:rPr>
        <w:t>suy</w:t>
      </w:r>
      <w:r>
        <w:rPr>
          <w:spacing w:val="-5"/>
          <w:sz w:val="26"/>
        </w:rPr>
        <w:t xml:space="preserve"> </w:t>
      </w:r>
      <w:r>
        <w:rPr>
          <w:sz w:val="26"/>
        </w:rPr>
        <w:t>luận</w:t>
      </w:r>
      <w:r>
        <w:rPr>
          <w:spacing w:val="-3"/>
          <w:sz w:val="26"/>
        </w:rPr>
        <w:t xml:space="preserve"> </w:t>
      </w:r>
      <w:r>
        <w:rPr>
          <w:sz w:val="26"/>
        </w:rPr>
        <w:t>đơn</w:t>
      </w:r>
      <w:r>
        <w:rPr>
          <w:spacing w:val="-3"/>
          <w:sz w:val="26"/>
        </w:rPr>
        <w:t xml:space="preserve"> </w:t>
      </w:r>
      <w:r>
        <w:rPr>
          <w:spacing w:val="-2"/>
          <w:sz w:val="26"/>
        </w:rPr>
        <w:t>giản.</w:t>
      </w:r>
    </w:p>
    <w:p w14:paraId="2FE47EFE" w14:textId="77777777" w:rsidR="007A227D" w:rsidRDefault="00000000">
      <w:pPr>
        <w:pStyle w:val="ListParagraph"/>
        <w:numPr>
          <w:ilvl w:val="0"/>
          <w:numId w:val="89"/>
        </w:numPr>
        <w:tabs>
          <w:tab w:val="left" w:pos="862"/>
        </w:tabs>
        <w:ind w:left="862" w:hanging="152"/>
        <w:rPr>
          <w:sz w:val="26"/>
        </w:rPr>
      </w:pPr>
      <w:r>
        <w:rPr>
          <w:sz w:val="26"/>
        </w:rPr>
        <w:t>Có</w:t>
      </w:r>
      <w:r>
        <w:rPr>
          <w:spacing w:val="-5"/>
          <w:sz w:val="26"/>
        </w:rPr>
        <w:t xml:space="preserve"> </w:t>
      </w:r>
      <w:r>
        <w:rPr>
          <w:sz w:val="26"/>
        </w:rPr>
        <w:t>khả</w:t>
      </w:r>
      <w:r>
        <w:rPr>
          <w:spacing w:val="-4"/>
          <w:sz w:val="26"/>
        </w:rPr>
        <w:t xml:space="preserve"> </w:t>
      </w:r>
      <w:r>
        <w:rPr>
          <w:sz w:val="26"/>
        </w:rPr>
        <w:t>năng</w:t>
      </w:r>
      <w:r>
        <w:rPr>
          <w:spacing w:val="-4"/>
          <w:sz w:val="26"/>
        </w:rPr>
        <w:t xml:space="preserve"> </w:t>
      </w:r>
      <w:r>
        <w:rPr>
          <w:sz w:val="26"/>
        </w:rPr>
        <w:t>trình</w:t>
      </w:r>
      <w:r>
        <w:rPr>
          <w:spacing w:val="-3"/>
          <w:sz w:val="26"/>
        </w:rPr>
        <w:t xml:space="preserve"> </w:t>
      </w:r>
      <w:r>
        <w:rPr>
          <w:sz w:val="26"/>
        </w:rPr>
        <w:t>bày</w:t>
      </w:r>
      <w:r>
        <w:rPr>
          <w:spacing w:val="-1"/>
          <w:sz w:val="26"/>
        </w:rPr>
        <w:t xml:space="preserve"> </w:t>
      </w:r>
      <w:r>
        <w:rPr>
          <w:sz w:val="26"/>
        </w:rPr>
        <w:t>ý</w:t>
      </w:r>
      <w:r>
        <w:rPr>
          <w:spacing w:val="-4"/>
          <w:sz w:val="26"/>
        </w:rPr>
        <w:t xml:space="preserve"> </w:t>
      </w:r>
      <w:r>
        <w:rPr>
          <w:sz w:val="26"/>
        </w:rPr>
        <w:t>kiến,</w:t>
      </w:r>
      <w:r>
        <w:rPr>
          <w:spacing w:val="-5"/>
          <w:sz w:val="26"/>
        </w:rPr>
        <w:t xml:space="preserve"> </w:t>
      </w:r>
      <w:r>
        <w:rPr>
          <w:sz w:val="26"/>
        </w:rPr>
        <w:t>phản</w:t>
      </w:r>
      <w:r>
        <w:rPr>
          <w:spacing w:val="-4"/>
          <w:sz w:val="26"/>
        </w:rPr>
        <w:t xml:space="preserve"> </w:t>
      </w:r>
      <w:r>
        <w:rPr>
          <w:sz w:val="26"/>
        </w:rPr>
        <w:t>biện,</w:t>
      </w:r>
      <w:r>
        <w:rPr>
          <w:spacing w:val="-4"/>
          <w:sz w:val="26"/>
        </w:rPr>
        <w:t xml:space="preserve"> </w:t>
      </w:r>
      <w:r>
        <w:rPr>
          <w:sz w:val="26"/>
        </w:rPr>
        <w:t>lập</w:t>
      </w:r>
      <w:r>
        <w:rPr>
          <w:spacing w:val="-5"/>
          <w:sz w:val="26"/>
        </w:rPr>
        <w:t xml:space="preserve"> </w:t>
      </w:r>
      <w:r>
        <w:rPr>
          <w:sz w:val="26"/>
        </w:rPr>
        <w:t>luận</w:t>
      </w:r>
      <w:r>
        <w:rPr>
          <w:spacing w:val="-4"/>
          <w:sz w:val="26"/>
        </w:rPr>
        <w:t xml:space="preserve"> </w:t>
      </w:r>
      <w:r>
        <w:rPr>
          <w:sz w:val="26"/>
        </w:rPr>
        <w:t>ở</w:t>
      </w:r>
      <w:r>
        <w:rPr>
          <w:spacing w:val="-4"/>
          <w:sz w:val="26"/>
        </w:rPr>
        <w:t xml:space="preserve"> </w:t>
      </w:r>
      <w:r>
        <w:rPr>
          <w:sz w:val="26"/>
        </w:rPr>
        <w:t>mức</w:t>
      </w:r>
      <w:r>
        <w:rPr>
          <w:spacing w:val="-4"/>
          <w:sz w:val="26"/>
        </w:rPr>
        <w:t xml:space="preserve"> </w:t>
      </w:r>
      <w:r>
        <w:rPr>
          <w:sz w:val="26"/>
        </w:rPr>
        <w:t>cơ</w:t>
      </w:r>
      <w:r>
        <w:rPr>
          <w:spacing w:val="-3"/>
          <w:sz w:val="26"/>
        </w:rPr>
        <w:t xml:space="preserve"> </w:t>
      </w:r>
      <w:r>
        <w:rPr>
          <w:spacing w:val="-4"/>
          <w:sz w:val="26"/>
        </w:rPr>
        <w:t>bản.</w:t>
      </w:r>
    </w:p>
    <w:p w14:paraId="6BE8AB8A" w14:textId="77777777" w:rsidR="007A227D" w:rsidRDefault="00000000">
      <w:pPr>
        <w:pStyle w:val="ListParagraph"/>
        <w:numPr>
          <w:ilvl w:val="0"/>
          <w:numId w:val="89"/>
        </w:numPr>
        <w:tabs>
          <w:tab w:val="left" w:pos="862"/>
        </w:tabs>
        <w:ind w:left="862" w:hanging="152"/>
        <w:rPr>
          <w:sz w:val="26"/>
        </w:rPr>
      </w:pPr>
      <w:r>
        <w:rPr>
          <w:sz w:val="26"/>
        </w:rPr>
        <w:t>Biết</w:t>
      </w:r>
      <w:r>
        <w:rPr>
          <w:spacing w:val="-5"/>
          <w:sz w:val="26"/>
        </w:rPr>
        <w:t xml:space="preserve"> </w:t>
      </w:r>
      <w:r>
        <w:rPr>
          <w:sz w:val="26"/>
        </w:rPr>
        <w:t>tổ</w:t>
      </w:r>
      <w:r>
        <w:rPr>
          <w:spacing w:val="-5"/>
          <w:sz w:val="26"/>
        </w:rPr>
        <w:t xml:space="preserve"> </w:t>
      </w:r>
      <w:r>
        <w:rPr>
          <w:sz w:val="26"/>
        </w:rPr>
        <w:t>chức</w:t>
      </w:r>
      <w:r>
        <w:rPr>
          <w:spacing w:val="-4"/>
          <w:sz w:val="26"/>
        </w:rPr>
        <w:t xml:space="preserve"> </w:t>
      </w:r>
      <w:r>
        <w:rPr>
          <w:sz w:val="26"/>
        </w:rPr>
        <w:t>thông</w:t>
      </w:r>
      <w:r>
        <w:rPr>
          <w:spacing w:val="-5"/>
          <w:sz w:val="26"/>
        </w:rPr>
        <w:t xml:space="preserve"> </w:t>
      </w:r>
      <w:r>
        <w:rPr>
          <w:sz w:val="26"/>
        </w:rPr>
        <w:t>tin, hợp</w:t>
      </w:r>
      <w:r>
        <w:rPr>
          <w:spacing w:val="-5"/>
          <w:sz w:val="26"/>
        </w:rPr>
        <w:t xml:space="preserve"> </w:t>
      </w:r>
      <w:r>
        <w:rPr>
          <w:sz w:val="26"/>
        </w:rPr>
        <w:t>tác</w:t>
      </w:r>
      <w:r>
        <w:rPr>
          <w:spacing w:val="-5"/>
          <w:sz w:val="26"/>
        </w:rPr>
        <w:t xml:space="preserve"> </w:t>
      </w:r>
      <w:r>
        <w:rPr>
          <w:sz w:val="26"/>
        </w:rPr>
        <w:t>nhóm,</w:t>
      </w:r>
      <w:r>
        <w:rPr>
          <w:spacing w:val="-4"/>
          <w:sz w:val="26"/>
        </w:rPr>
        <w:t xml:space="preserve"> </w:t>
      </w:r>
      <w:r>
        <w:rPr>
          <w:sz w:val="26"/>
        </w:rPr>
        <w:t>thiết</w:t>
      </w:r>
      <w:r>
        <w:rPr>
          <w:spacing w:val="-5"/>
          <w:sz w:val="26"/>
        </w:rPr>
        <w:t xml:space="preserve"> </w:t>
      </w:r>
      <w:r>
        <w:rPr>
          <w:sz w:val="26"/>
        </w:rPr>
        <w:t>kế</w:t>
      </w:r>
      <w:r>
        <w:rPr>
          <w:spacing w:val="-1"/>
          <w:sz w:val="26"/>
        </w:rPr>
        <w:t xml:space="preserve"> </w:t>
      </w:r>
      <w:r>
        <w:rPr>
          <w:sz w:val="26"/>
        </w:rPr>
        <w:t>bài</w:t>
      </w:r>
      <w:r>
        <w:rPr>
          <w:spacing w:val="-5"/>
          <w:sz w:val="26"/>
        </w:rPr>
        <w:t xml:space="preserve"> </w:t>
      </w:r>
      <w:r>
        <w:rPr>
          <w:sz w:val="26"/>
        </w:rPr>
        <w:t>trình</w:t>
      </w:r>
      <w:r>
        <w:rPr>
          <w:spacing w:val="-4"/>
          <w:sz w:val="26"/>
        </w:rPr>
        <w:t xml:space="preserve"> </w:t>
      </w:r>
      <w:r>
        <w:rPr>
          <w:sz w:val="26"/>
        </w:rPr>
        <w:t>bày</w:t>
      </w:r>
      <w:r>
        <w:rPr>
          <w:spacing w:val="-5"/>
          <w:sz w:val="26"/>
        </w:rPr>
        <w:t xml:space="preserve"> </w:t>
      </w:r>
      <w:r>
        <w:rPr>
          <w:sz w:val="26"/>
        </w:rPr>
        <w:t>đơn</w:t>
      </w:r>
      <w:r>
        <w:rPr>
          <w:spacing w:val="-3"/>
          <w:sz w:val="26"/>
        </w:rPr>
        <w:t xml:space="preserve"> </w:t>
      </w:r>
      <w:r>
        <w:rPr>
          <w:spacing w:val="-2"/>
          <w:sz w:val="26"/>
        </w:rPr>
        <w:t>giản.</w:t>
      </w:r>
    </w:p>
    <w:p w14:paraId="5809CFBB" w14:textId="77777777" w:rsidR="007A227D" w:rsidRDefault="007A227D">
      <w:pPr>
        <w:pStyle w:val="ListParagraph"/>
        <w:rPr>
          <w:sz w:val="26"/>
        </w:rPr>
        <w:sectPr w:rsidR="007A227D">
          <w:pgSz w:w="11910" w:h="16840"/>
          <w:pgMar w:top="1040" w:right="992" w:bottom="900" w:left="1275" w:header="717" w:footer="714" w:gutter="0"/>
          <w:cols w:space="720"/>
        </w:sectPr>
      </w:pPr>
    </w:p>
    <w:p w14:paraId="0B7329DB" w14:textId="77777777" w:rsidR="007A227D" w:rsidRDefault="00000000">
      <w:pPr>
        <w:pStyle w:val="ListParagraph"/>
        <w:numPr>
          <w:ilvl w:val="0"/>
          <w:numId w:val="89"/>
        </w:numPr>
        <w:tabs>
          <w:tab w:val="left" w:pos="862"/>
        </w:tabs>
        <w:spacing w:before="91"/>
        <w:ind w:left="862" w:hanging="152"/>
        <w:jc w:val="both"/>
        <w:rPr>
          <w:sz w:val="26"/>
        </w:rPr>
      </w:pPr>
      <w:r>
        <w:rPr>
          <w:sz w:val="26"/>
        </w:rPr>
        <w:lastRenderedPageBreak/>
        <w:t>Bắt</w:t>
      </w:r>
      <w:r>
        <w:rPr>
          <w:spacing w:val="-5"/>
          <w:sz w:val="26"/>
        </w:rPr>
        <w:t xml:space="preserve"> </w:t>
      </w:r>
      <w:r>
        <w:rPr>
          <w:sz w:val="26"/>
        </w:rPr>
        <w:t>đầu</w:t>
      </w:r>
      <w:r>
        <w:rPr>
          <w:spacing w:val="-4"/>
          <w:sz w:val="26"/>
        </w:rPr>
        <w:t xml:space="preserve"> </w:t>
      </w:r>
      <w:r>
        <w:rPr>
          <w:sz w:val="26"/>
        </w:rPr>
        <w:t>có</w:t>
      </w:r>
      <w:r>
        <w:rPr>
          <w:spacing w:val="-2"/>
          <w:sz w:val="26"/>
        </w:rPr>
        <w:t xml:space="preserve"> </w:t>
      </w:r>
      <w:r>
        <w:rPr>
          <w:sz w:val="26"/>
        </w:rPr>
        <w:t>nhu</w:t>
      </w:r>
      <w:r>
        <w:rPr>
          <w:spacing w:val="-4"/>
          <w:sz w:val="26"/>
        </w:rPr>
        <w:t xml:space="preserve"> </w:t>
      </w:r>
      <w:r>
        <w:rPr>
          <w:sz w:val="26"/>
        </w:rPr>
        <w:t>cầu</w:t>
      </w:r>
      <w:r>
        <w:rPr>
          <w:spacing w:val="-3"/>
          <w:sz w:val="26"/>
        </w:rPr>
        <w:t xml:space="preserve"> </w:t>
      </w:r>
      <w:r>
        <w:rPr>
          <w:sz w:val="26"/>
        </w:rPr>
        <w:t>khẳng</w:t>
      </w:r>
      <w:r>
        <w:rPr>
          <w:spacing w:val="-4"/>
          <w:sz w:val="26"/>
        </w:rPr>
        <w:t xml:space="preserve"> </w:t>
      </w:r>
      <w:r>
        <w:rPr>
          <w:sz w:val="26"/>
        </w:rPr>
        <w:t>định</w:t>
      </w:r>
      <w:r>
        <w:rPr>
          <w:spacing w:val="-5"/>
          <w:sz w:val="26"/>
        </w:rPr>
        <w:t xml:space="preserve"> </w:t>
      </w:r>
      <w:r>
        <w:rPr>
          <w:sz w:val="26"/>
        </w:rPr>
        <w:t>bản</w:t>
      </w:r>
      <w:r>
        <w:rPr>
          <w:spacing w:val="-4"/>
          <w:sz w:val="26"/>
        </w:rPr>
        <w:t xml:space="preserve"> </w:t>
      </w:r>
      <w:r>
        <w:rPr>
          <w:sz w:val="26"/>
        </w:rPr>
        <w:t>thân,</w:t>
      </w:r>
      <w:r>
        <w:rPr>
          <w:spacing w:val="-4"/>
          <w:sz w:val="26"/>
        </w:rPr>
        <w:t xml:space="preserve"> </w:t>
      </w:r>
      <w:r>
        <w:rPr>
          <w:sz w:val="26"/>
        </w:rPr>
        <w:t>thể</w:t>
      </w:r>
      <w:r>
        <w:rPr>
          <w:spacing w:val="-5"/>
          <w:sz w:val="26"/>
        </w:rPr>
        <w:t xml:space="preserve"> </w:t>
      </w:r>
      <w:r>
        <w:rPr>
          <w:sz w:val="26"/>
        </w:rPr>
        <w:t>hiện</w:t>
      </w:r>
      <w:r>
        <w:rPr>
          <w:spacing w:val="-4"/>
          <w:sz w:val="26"/>
        </w:rPr>
        <w:t xml:space="preserve"> </w:t>
      </w:r>
      <w:r>
        <w:rPr>
          <w:sz w:val="26"/>
        </w:rPr>
        <w:t>cá</w:t>
      </w:r>
      <w:r>
        <w:rPr>
          <w:spacing w:val="-4"/>
          <w:sz w:val="26"/>
        </w:rPr>
        <w:t xml:space="preserve"> </w:t>
      </w:r>
      <w:r>
        <w:rPr>
          <w:spacing w:val="-2"/>
          <w:sz w:val="26"/>
        </w:rPr>
        <w:t>tính.</w:t>
      </w:r>
    </w:p>
    <w:p w14:paraId="5C195FC5" w14:textId="77777777" w:rsidR="007A227D" w:rsidRDefault="00000000">
      <w:pPr>
        <w:pStyle w:val="BodyText"/>
        <w:ind w:left="143" w:right="138" w:firstLine="566"/>
        <w:jc w:val="both"/>
      </w:pPr>
      <w:r>
        <w:t>Giáo viên nên tăng dần hoạt động tư duy, giao bài tập mở, làm dự án nhỏ, khuyến khích</w:t>
      </w:r>
      <w:r>
        <w:rPr>
          <w:spacing w:val="-1"/>
        </w:rPr>
        <w:t xml:space="preserve"> </w:t>
      </w:r>
      <w:r>
        <w:t>trình</w:t>
      </w:r>
      <w:r>
        <w:rPr>
          <w:spacing w:val="-1"/>
        </w:rPr>
        <w:t xml:space="preserve"> </w:t>
      </w:r>
      <w:r>
        <w:t>bày cá nhân,</w:t>
      </w:r>
      <w:r>
        <w:rPr>
          <w:spacing w:val="-1"/>
        </w:rPr>
        <w:t xml:space="preserve"> </w:t>
      </w:r>
      <w:r>
        <w:t>làm</w:t>
      </w:r>
      <w:r>
        <w:rPr>
          <w:spacing w:val="-1"/>
        </w:rPr>
        <w:t xml:space="preserve"> </w:t>
      </w:r>
      <w:r>
        <w:t>sản</w:t>
      </w:r>
      <w:r>
        <w:rPr>
          <w:spacing w:val="-1"/>
        </w:rPr>
        <w:t xml:space="preserve"> </w:t>
      </w:r>
      <w:r>
        <w:t>phẩm</w:t>
      </w:r>
      <w:r>
        <w:rPr>
          <w:spacing w:val="-1"/>
        </w:rPr>
        <w:t xml:space="preserve"> </w:t>
      </w:r>
      <w:r>
        <w:t>sáng tạo,</w:t>
      </w:r>
      <w:r>
        <w:rPr>
          <w:spacing w:val="-1"/>
        </w:rPr>
        <w:t xml:space="preserve"> </w:t>
      </w:r>
      <w:r>
        <w:t>trình</w:t>
      </w:r>
      <w:r>
        <w:rPr>
          <w:spacing w:val="-1"/>
        </w:rPr>
        <w:t xml:space="preserve"> </w:t>
      </w:r>
      <w:r>
        <w:t>chiếu,</w:t>
      </w:r>
      <w:r>
        <w:rPr>
          <w:spacing w:val="-1"/>
        </w:rPr>
        <w:t xml:space="preserve"> </w:t>
      </w:r>
      <w:r>
        <w:t>kể chuyện</w:t>
      </w:r>
      <w:r>
        <w:rPr>
          <w:spacing w:val="-1"/>
        </w:rPr>
        <w:t xml:space="preserve"> </w:t>
      </w:r>
      <w:r>
        <w:t>có kết</w:t>
      </w:r>
      <w:r>
        <w:rPr>
          <w:spacing w:val="-1"/>
        </w:rPr>
        <w:t xml:space="preserve"> </w:t>
      </w:r>
      <w:r>
        <w:t>hợp</w:t>
      </w:r>
      <w:r>
        <w:rPr>
          <w:spacing w:val="-1"/>
        </w:rPr>
        <w:t xml:space="preserve"> </w:t>
      </w:r>
      <w:r>
        <w:t>tranh – nhạc – chữ.</w:t>
      </w:r>
    </w:p>
    <w:p w14:paraId="547BDEA8" w14:textId="77777777" w:rsidR="007A227D" w:rsidRDefault="007A227D">
      <w:pPr>
        <w:pStyle w:val="BodyText"/>
        <w:spacing w:before="38"/>
        <w:ind w:left="0" w:firstLine="0"/>
      </w:pPr>
    </w:p>
    <w:p w14:paraId="2F19C7EC" w14:textId="77777777" w:rsidR="007A227D" w:rsidRDefault="00000000">
      <w:pPr>
        <w:pStyle w:val="Heading4"/>
        <w:numPr>
          <w:ilvl w:val="0"/>
          <w:numId w:val="91"/>
        </w:numPr>
        <w:tabs>
          <w:tab w:val="left" w:pos="981"/>
        </w:tabs>
        <w:spacing w:before="1"/>
        <w:ind w:left="981" w:hanging="271"/>
      </w:pPr>
      <w:r>
        <w:rPr>
          <w:rFonts w:ascii="Segoe UI Emoji" w:eastAsia="Segoe UI Emoji" w:hAnsi="Segoe UI Emoji" w:cs="Segoe UI Emoji"/>
          <w:b w:val="0"/>
          <w:bCs w:val="0"/>
          <w:color w:val="F8302E"/>
          <w:spacing w:val="-356"/>
          <w:w w:val="254"/>
        </w:rPr>
        <w:t>’</w:t>
      </w:r>
      <w:r>
        <w:rPr>
          <w:rFonts w:ascii="Segoe UI Emoji" w:eastAsia="Segoe UI Emoji" w:hAnsi="Segoe UI Emoji" w:cs="Segoe UI Emoji"/>
          <w:b w:val="0"/>
          <w:bCs w:val="0"/>
          <w:color w:val="CDC4D5"/>
          <w:spacing w:val="-356"/>
          <w:w w:val="1"/>
        </w:rPr>
        <w:t>⬛</w:t>
      </w:r>
      <w:r>
        <w:rPr>
          <w:rFonts w:ascii="Segoe UI Emoji" w:eastAsia="Segoe UI Emoji" w:hAnsi="Segoe UI Emoji" w:cs="Segoe UI Emoji"/>
          <w:b w:val="0"/>
          <w:bCs w:val="0"/>
          <w:color w:val="202020"/>
          <w:spacing w:val="-356"/>
          <w:w w:val="1"/>
        </w:rPr>
        <w:t>_</w:t>
      </w:r>
      <w:r>
        <w:rPr>
          <w:rFonts w:ascii="Segoe UI Emoji" w:eastAsia="Segoe UI Emoji" w:hAnsi="Segoe UI Emoji" w:cs="Segoe UI Emoji"/>
          <w:b w:val="0"/>
          <w:bCs w:val="0"/>
          <w:color w:val="FFAF2D"/>
          <w:spacing w:val="-356"/>
          <w:w w:val="3"/>
        </w:rPr>
        <w:t>˘</w:t>
      </w:r>
      <w:r>
        <w:rPr>
          <w:rFonts w:ascii="Segoe UI Emoji" w:eastAsia="Segoe UI Emoji" w:hAnsi="Segoe UI Emoji" w:cs="Segoe UI Emoji"/>
          <w:b w:val="0"/>
          <w:bCs w:val="0"/>
          <w:color w:val="00A6EC"/>
          <w:spacing w:val="-356"/>
          <w:w w:val="252"/>
        </w:rPr>
        <w:t>'</w:t>
      </w:r>
      <w:r>
        <w:rPr>
          <w:rFonts w:ascii="Segoe UI Emoji" w:eastAsia="Segoe UI Emoji" w:hAnsi="Segoe UI Emoji" w:cs="Segoe UI Emoji"/>
          <w:b w:val="0"/>
          <w:bCs w:val="0"/>
          <w:color w:val="202020"/>
          <w:spacing w:val="-356"/>
          <w:w w:val="5"/>
        </w:rPr>
        <w:t>*</w:t>
      </w:r>
      <w:r>
        <w:rPr>
          <w:rFonts w:ascii="Segoe UI Emoji" w:eastAsia="Segoe UI Emoji" w:hAnsi="Segoe UI Emoji" w:cs="Segoe UI Emoji"/>
          <w:b w:val="0"/>
          <w:bCs w:val="0"/>
          <w:color w:val="F8302E"/>
          <w:w w:val="252"/>
        </w:rPr>
        <w:t>'</w:t>
      </w:r>
      <w:r>
        <w:rPr>
          <w:rFonts w:ascii="Segoe UI Emoji" w:eastAsia="Segoe UI Emoji" w:hAnsi="Segoe UI Emoji" w:cs="Segoe UI Emoji"/>
          <w:b w:val="0"/>
          <w:bCs w:val="0"/>
          <w:color w:val="F8302E"/>
          <w:spacing w:val="-12"/>
          <w:w w:val="109"/>
        </w:rPr>
        <w:t xml:space="preserve"> </w:t>
      </w:r>
      <w:r>
        <w:rPr>
          <w:w w:val="106"/>
        </w:rPr>
        <w:t>ứng</w:t>
      </w:r>
      <w:r>
        <w:rPr>
          <w:spacing w:val="-15"/>
          <w:w w:val="106"/>
        </w:rPr>
        <w:t xml:space="preserve"> </w:t>
      </w:r>
      <w:r>
        <w:rPr>
          <w:w w:val="106"/>
        </w:rPr>
        <w:t>dụng</w:t>
      </w:r>
      <w:r>
        <w:rPr>
          <w:spacing w:val="-19"/>
          <w:w w:val="106"/>
        </w:rPr>
        <w:t xml:space="preserve"> </w:t>
      </w:r>
      <w:r>
        <w:rPr>
          <w:w w:val="106"/>
        </w:rPr>
        <w:t>AI</w:t>
      </w:r>
      <w:r>
        <w:rPr>
          <w:spacing w:val="-6"/>
          <w:w w:val="106"/>
        </w:rPr>
        <w:t xml:space="preserve"> </w:t>
      </w:r>
      <w:r>
        <w:rPr>
          <w:w w:val="106"/>
        </w:rPr>
        <w:t>phù</w:t>
      </w:r>
      <w:r>
        <w:rPr>
          <w:spacing w:val="-8"/>
          <w:w w:val="106"/>
        </w:rPr>
        <w:t xml:space="preserve"> </w:t>
      </w:r>
      <w:r>
        <w:rPr>
          <w:w w:val="106"/>
        </w:rPr>
        <w:t>hợp</w:t>
      </w:r>
      <w:r>
        <w:rPr>
          <w:spacing w:val="-9"/>
          <w:w w:val="106"/>
        </w:rPr>
        <w:t xml:space="preserve"> </w:t>
      </w:r>
      <w:r>
        <w:rPr>
          <w:w w:val="106"/>
        </w:rPr>
        <w:t>với</w:t>
      </w:r>
      <w:r>
        <w:rPr>
          <w:spacing w:val="-8"/>
          <w:w w:val="106"/>
        </w:rPr>
        <w:t xml:space="preserve"> </w:t>
      </w:r>
      <w:r>
        <w:rPr>
          <w:w w:val="106"/>
        </w:rPr>
        <w:t>từng</w:t>
      </w:r>
      <w:r>
        <w:rPr>
          <w:spacing w:val="-9"/>
          <w:w w:val="106"/>
        </w:rPr>
        <w:t xml:space="preserve"> </w:t>
      </w:r>
      <w:r>
        <w:rPr>
          <w:w w:val="106"/>
        </w:rPr>
        <w:t>đặc</w:t>
      </w:r>
      <w:r>
        <w:rPr>
          <w:spacing w:val="-5"/>
          <w:w w:val="106"/>
        </w:rPr>
        <w:t xml:space="preserve"> </w:t>
      </w:r>
      <w:r>
        <w:rPr>
          <w:spacing w:val="-4"/>
          <w:w w:val="105"/>
        </w:rPr>
        <w:t>điểm</w:t>
      </w:r>
    </w:p>
    <w:p w14:paraId="0B176A00" w14:textId="77777777" w:rsidR="007A227D" w:rsidRDefault="00000000">
      <w:pPr>
        <w:pStyle w:val="BodyText"/>
        <w:ind w:left="710" w:firstLine="0"/>
      </w:pPr>
      <w:r>
        <w:t>Sau</w:t>
      </w:r>
      <w:r>
        <w:rPr>
          <w:spacing w:val="3"/>
        </w:rPr>
        <w:t xml:space="preserve"> </w:t>
      </w:r>
      <w:r>
        <w:t>khi</w:t>
      </w:r>
      <w:r>
        <w:rPr>
          <w:spacing w:val="3"/>
        </w:rPr>
        <w:t xml:space="preserve"> </w:t>
      </w:r>
      <w:r>
        <w:t>hiểu</w:t>
      </w:r>
      <w:r>
        <w:rPr>
          <w:spacing w:val="5"/>
        </w:rPr>
        <w:t xml:space="preserve"> </w:t>
      </w:r>
      <w:r>
        <w:t>rõ</w:t>
      </w:r>
      <w:r>
        <w:rPr>
          <w:spacing w:val="3"/>
        </w:rPr>
        <w:t xml:space="preserve"> </w:t>
      </w:r>
      <w:r>
        <w:t>tâm</w:t>
      </w:r>
      <w:r>
        <w:rPr>
          <w:spacing w:val="3"/>
        </w:rPr>
        <w:t xml:space="preserve"> </w:t>
      </w:r>
      <w:r>
        <w:t>lý</w:t>
      </w:r>
      <w:r>
        <w:rPr>
          <w:spacing w:val="7"/>
        </w:rPr>
        <w:t xml:space="preserve"> </w:t>
      </w:r>
      <w:r>
        <w:t>–</w:t>
      </w:r>
      <w:r>
        <w:rPr>
          <w:spacing w:val="4"/>
        </w:rPr>
        <w:t xml:space="preserve"> </w:t>
      </w:r>
      <w:r>
        <w:t>nhận</w:t>
      </w:r>
      <w:r>
        <w:rPr>
          <w:spacing w:val="3"/>
        </w:rPr>
        <w:t xml:space="preserve"> </w:t>
      </w:r>
      <w:r>
        <w:t>thức</w:t>
      </w:r>
      <w:r>
        <w:rPr>
          <w:spacing w:val="3"/>
        </w:rPr>
        <w:t xml:space="preserve"> </w:t>
      </w:r>
      <w:r>
        <w:t>từng</w:t>
      </w:r>
      <w:r>
        <w:rPr>
          <w:spacing w:val="3"/>
        </w:rPr>
        <w:t xml:space="preserve"> </w:t>
      </w:r>
      <w:r>
        <w:t>độ</w:t>
      </w:r>
      <w:r>
        <w:rPr>
          <w:spacing w:val="4"/>
        </w:rPr>
        <w:t xml:space="preserve"> </w:t>
      </w:r>
      <w:r>
        <w:t>tuổi,</w:t>
      </w:r>
      <w:r>
        <w:rPr>
          <w:spacing w:val="3"/>
        </w:rPr>
        <w:t xml:space="preserve"> </w:t>
      </w:r>
      <w:r>
        <w:t>giáo</w:t>
      </w:r>
      <w:r>
        <w:rPr>
          <w:spacing w:val="3"/>
        </w:rPr>
        <w:t xml:space="preserve"> </w:t>
      </w:r>
      <w:r>
        <w:t>viên</w:t>
      </w:r>
      <w:r>
        <w:rPr>
          <w:spacing w:val="3"/>
        </w:rPr>
        <w:t xml:space="preserve"> </w:t>
      </w:r>
      <w:r>
        <w:t>tiểu</w:t>
      </w:r>
      <w:r>
        <w:rPr>
          <w:spacing w:val="3"/>
        </w:rPr>
        <w:t xml:space="preserve"> </w:t>
      </w:r>
      <w:r>
        <w:t>học</w:t>
      </w:r>
      <w:r>
        <w:rPr>
          <w:spacing w:val="3"/>
        </w:rPr>
        <w:t xml:space="preserve"> </w:t>
      </w:r>
      <w:r>
        <w:t>có</w:t>
      </w:r>
      <w:r>
        <w:rPr>
          <w:spacing w:val="4"/>
        </w:rPr>
        <w:t xml:space="preserve"> </w:t>
      </w:r>
      <w:r>
        <w:t>thể</w:t>
      </w:r>
      <w:r>
        <w:rPr>
          <w:spacing w:val="3"/>
        </w:rPr>
        <w:t xml:space="preserve"> </w:t>
      </w:r>
      <w:r>
        <w:t>ứng</w:t>
      </w:r>
      <w:r>
        <w:rPr>
          <w:spacing w:val="4"/>
        </w:rPr>
        <w:t xml:space="preserve"> </w:t>
      </w:r>
      <w:r>
        <w:rPr>
          <w:spacing w:val="-4"/>
        </w:rPr>
        <w:t>dụng</w:t>
      </w:r>
    </w:p>
    <w:p w14:paraId="1C4A3D7F" w14:textId="77777777" w:rsidR="007A227D" w:rsidRDefault="00000000">
      <w:pPr>
        <w:spacing w:before="1"/>
        <w:ind w:left="143"/>
        <w:rPr>
          <w:sz w:val="26"/>
        </w:rPr>
      </w:pPr>
      <w:r>
        <w:rPr>
          <w:b/>
          <w:sz w:val="26"/>
        </w:rPr>
        <w:t>AI</w:t>
      </w:r>
      <w:r>
        <w:rPr>
          <w:b/>
          <w:spacing w:val="-5"/>
          <w:sz w:val="26"/>
        </w:rPr>
        <w:t xml:space="preserve"> </w:t>
      </w:r>
      <w:r>
        <w:rPr>
          <w:b/>
          <w:sz w:val="26"/>
        </w:rPr>
        <w:t>vào</w:t>
      </w:r>
      <w:r>
        <w:rPr>
          <w:b/>
          <w:spacing w:val="-5"/>
          <w:sz w:val="26"/>
        </w:rPr>
        <w:t xml:space="preserve"> </w:t>
      </w:r>
      <w:r>
        <w:rPr>
          <w:b/>
          <w:sz w:val="26"/>
        </w:rPr>
        <w:t>thiết</w:t>
      </w:r>
      <w:r>
        <w:rPr>
          <w:b/>
          <w:spacing w:val="-4"/>
          <w:sz w:val="26"/>
        </w:rPr>
        <w:t xml:space="preserve"> </w:t>
      </w:r>
      <w:r>
        <w:rPr>
          <w:b/>
          <w:sz w:val="26"/>
        </w:rPr>
        <w:t>kế</w:t>
      </w:r>
      <w:r>
        <w:rPr>
          <w:b/>
          <w:spacing w:val="-5"/>
          <w:sz w:val="26"/>
        </w:rPr>
        <w:t xml:space="preserve"> </w:t>
      </w:r>
      <w:r>
        <w:rPr>
          <w:b/>
          <w:sz w:val="26"/>
        </w:rPr>
        <w:t>nội</w:t>
      </w:r>
      <w:r>
        <w:rPr>
          <w:b/>
          <w:spacing w:val="-4"/>
          <w:sz w:val="26"/>
        </w:rPr>
        <w:t xml:space="preserve"> </w:t>
      </w:r>
      <w:r>
        <w:rPr>
          <w:b/>
          <w:sz w:val="26"/>
        </w:rPr>
        <w:t>dung</w:t>
      </w:r>
      <w:r>
        <w:rPr>
          <w:b/>
          <w:spacing w:val="-5"/>
          <w:sz w:val="26"/>
        </w:rPr>
        <w:t xml:space="preserve"> </w:t>
      </w:r>
      <w:r>
        <w:rPr>
          <w:b/>
          <w:sz w:val="26"/>
        </w:rPr>
        <w:t>học</w:t>
      </w:r>
      <w:r>
        <w:rPr>
          <w:b/>
          <w:spacing w:val="-3"/>
          <w:sz w:val="26"/>
        </w:rPr>
        <w:t xml:space="preserve"> </w:t>
      </w:r>
      <w:r>
        <w:rPr>
          <w:b/>
          <w:sz w:val="26"/>
        </w:rPr>
        <w:t>tập</w:t>
      </w:r>
      <w:r>
        <w:rPr>
          <w:b/>
          <w:spacing w:val="-5"/>
          <w:sz w:val="26"/>
        </w:rPr>
        <w:t xml:space="preserve"> </w:t>
      </w:r>
      <w:r>
        <w:rPr>
          <w:sz w:val="26"/>
        </w:rPr>
        <w:t>như</w:t>
      </w:r>
      <w:r>
        <w:rPr>
          <w:spacing w:val="-4"/>
          <w:sz w:val="26"/>
        </w:rPr>
        <w:t xml:space="preserve"> sau:</w:t>
      </w:r>
    </w:p>
    <w:p w14:paraId="6725ED27" w14:textId="77777777" w:rsidR="007A227D" w:rsidRDefault="007A227D">
      <w:pPr>
        <w:pStyle w:val="BodyText"/>
        <w:spacing w:before="39"/>
        <w:ind w:left="0" w:firstLine="0"/>
      </w:pPr>
    </w:p>
    <w:p w14:paraId="3507DDF7" w14:textId="77777777" w:rsidR="007A227D" w:rsidRDefault="00000000">
      <w:pPr>
        <w:spacing w:after="21"/>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9"/>
          <w:sz w:val="26"/>
          <w:szCs w:val="26"/>
        </w:rPr>
        <w:t xml:space="preserve"> </w:t>
      </w:r>
      <w:r>
        <w:rPr>
          <w:b/>
          <w:bCs/>
          <w:sz w:val="26"/>
          <w:szCs w:val="26"/>
        </w:rPr>
        <w:t>1.</w:t>
      </w:r>
      <w:r>
        <w:rPr>
          <w:b/>
          <w:bCs/>
          <w:spacing w:val="-9"/>
          <w:sz w:val="26"/>
          <w:szCs w:val="26"/>
        </w:rPr>
        <w:t xml:space="preserve"> </w:t>
      </w:r>
      <w:r>
        <w:rPr>
          <w:b/>
          <w:bCs/>
          <w:sz w:val="26"/>
          <w:szCs w:val="26"/>
        </w:rPr>
        <w:t>Với</w:t>
      </w:r>
      <w:r>
        <w:rPr>
          <w:b/>
          <w:bCs/>
          <w:spacing w:val="-5"/>
          <w:sz w:val="26"/>
          <w:szCs w:val="26"/>
        </w:rPr>
        <w:t xml:space="preserve"> </w:t>
      </w:r>
      <w:r>
        <w:rPr>
          <w:b/>
          <w:bCs/>
          <w:sz w:val="26"/>
          <w:szCs w:val="26"/>
        </w:rPr>
        <w:t>lớp</w:t>
      </w:r>
      <w:r>
        <w:rPr>
          <w:b/>
          <w:bCs/>
          <w:spacing w:val="-4"/>
          <w:sz w:val="26"/>
          <w:szCs w:val="26"/>
        </w:rPr>
        <w:t xml:space="preserve"> </w:t>
      </w:r>
      <w:r>
        <w:rPr>
          <w:b/>
          <w:bCs/>
          <w:sz w:val="26"/>
          <w:szCs w:val="26"/>
        </w:rPr>
        <w:t>1–2:</w:t>
      </w:r>
      <w:r>
        <w:rPr>
          <w:b/>
          <w:bCs/>
          <w:spacing w:val="-5"/>
          <w:sz w:val="26"/>
          <w:szCs w:val="26"/>
        </w:rPr>
        <w:t xml:space="preserve"> </w:t>
      </w:r>
      <w:r>
        <w:rPr>
          <w:b/>
          <w:bCs/>
          <w:sz w:val="26"/>
          <w:szCs w:val="26"/>
        </w:rPr>
        <w:t>học</w:t>
      </w:r>
      <w:r>
        <w:rPr>
          <w:b/>
          <w:bCs/>
          <w:spacing w:val="-4"/>
          <w:sz w:val="26"/>
          <w:szCs w:val="26"/>
        </w:rPr>
        <w:t xml:space="preserve"> </w:t>
      </w:r>
      <w:r>
        <w:rPr>
          <w:b/>
          <w:bCs/>
          <w:sz w:val="26"/>
          <w:szCs w:val="26"/>
        </w:rPr>
        <w:t>qua</w:t>
      </w:r>
      <w:r>
        <w:rPr>
          <w:b/>
          <w:bCs/>
          <w:spacing w:val="-5"/>
          <w:sz w:val="26"/>
          <w:szCs w:val="26"/>
        </w:rPr>
        <w:t xml:space="preserve"> </w:t>
      </w:r>
      <w:r>
        <w:rPr>
          <w:b/>
          <w:bCs/>
          <w:sz w:val="26"/>
          <w:szCs w:val="26"/>
        </w:rPr>
        <w:t>hình</w:t>
      </w:r>
      <w:r>
        <w:rPr>
          <w:b/>
          <w:bCs/>
          <w:spacing w:val="-4"/>
          <w:sz w:val="26"/>
          <w:szCs w:val="26"/>
        </w:rPr>
        <w:t xml:space="preserve"> </w:t>
      </w:r>
      <w:r>
        <w:rPr>
          <w:b/>
          <w:bCs/>
          <w:sz w:val="26"/>
          <w:szCs w:val="26"/>
        </w:rPr>
        <w:t>ảnh,</w:t>
      </w:r>
      <w:r>
        <w:rPr>
          <w:b/>
          <w:bCs/>
          <w:spacing w:val="-5"/>
          <w:sz w:val="26"/>
          <w:szCs w:val="26"/>
        </w:rPr>
        <w:t xml:space="preserve"> </w:t>
      </w:r>
      <w:r>
        <w:rPr>
          <w:b/>
          <w:bCs/>
          <w:sz w:val="26"/>
          <w:szCs w:val="26"/>
        </w:rPr>
        <w:t>kể</w:t>
      </w:r>
      <w:r>
        <w:rPr>
          <w:b/>
          <w:bCs/>
          <w:spacing w:val="-4"/>
          <w:sz w:val="26"/>
          <w:szCs w:val="26"/>
        </w:rPr>
        <w:t xml:space="preserve"> </w:t>
      </w:r>
      <w:r>
        <w:rPr>
          <w:b/>
          <w:bCs/>
          <w:sz w:val="26"/>
          <w:szCs w:val="26"/>
        </w:rPr>
        <w:t>chuyện,</w:t>
      </w:r>
      <w:r>
        <w:rPr>
          <w:b/>
          <w:bCs/>
          <w:spacing w:val="-5"/>
          <w:sz w:val="26"/>
          <w:szCs w:val="26"/>
        </w:rPr>
        <w:t xml:space="preserve"> </w:t>
      </w:r>
      <w:r>
        <w:rPr>
          <w:b/>
          <w:bCs/>
          <w:sz w:val="26"/>
          <w:szCs w:val="26"/>
        </w:rPr>
        <w:t>âm</w:t>
      </w:r>
      <w:r>
        <w:rPr>
          <w:b/>
          <w:bCs/>
          <w:spacing w:val="-2"/>
          <w:sz w:val="26"/>
          <w:szCs w:val="26"/>
        </w:rPr>
        <w:t xml:space="preserve"> </w:t>
      </w:r>
      <w:r>
        <w:rPr>
          <w:b/>
          <w:bCs/>
          <w:spacing w:val="-4"/>
          <w:sz w:val="26"/>
          <w:szCs w:val="26"/>
        </w:rPr>
        <w:t>nhạc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6"/>
        <w:gridCol w:w="2067"/>
        <w:gridCol w:w="5442"/>
      </w:tblGrid>
      <w:tr w:rsidR="007A227D" w14:paraId="2C93B1B0" w14:textId="77777777">
        <w:trPr>
          <w:trHeight w:val="297"/>
        </w:trPr>
        <w:tc>
          <w:tcPr>
            <w:tcW w:w="1836" w:type="dxa"/>
          </w:tcPr>
          <w:p w14:paraId="09DB1CAF" w14:textId="77777777" w:rsidR="007A227D" w:rsidRDefault="00000000">
            <w:pPr>
              <w:pStyle w:val="TableParagraph"/>
              <w:spacing w:line="277" w:lineRule="exact"/>
              <w:rPr>
                <w:b/>
                <w:sz w:val="26"/>
              </w:rPr>
            </w:pPr>
            <w:r>
              <w:rPr>
                <w:b/>
                <w:sz w:val="26"/>
              </w:rPr>
              <w:t>Hoạt</w:t>
            </w:r>
            <w:r>
              <w:rPr>
                <w:b/>
                <w:spacing w:val="-10"/>
                <w:sz w:val="26"/>
              </w:rPr>
              <w:t xml:space="preserve"> </w:t>
            </w:r>
            <w:r>
              <w:rPr>
                <w:b/>
                <w:spacing w:val="-4"/>
                <w:sz w:val="26"/>
              </w:rPr>
              <w:t>động</w:t>
            </w:r>
          </w:p>
        </w:tc>
        <w:tc>
          <w:tcPr>
            <w:tcW w:w="2067" w:type="dxa"/>
          </w:tcPr>
          <w:p w14:paraId="35E811C8" w14:textId="77777777" w:rsidR="007A227D" w:rsidRDefault="00000000">
            <w:pPr>
              <w:pStyle w:val="TableParagraph"/>
              <w:spacing w:line="277" w:lineRule="exact"/>
              <w:ind w:left="105"/>
              <w:rPr>
                <w:b/>
                <w:sz w:val="26"/>
              </w:rPr>
            </w:pPr>
            <w:r>
              <w:rPr>
                <w:b/>
                <w:sz w:val="26"/>
              </w:rPr>
              <w:t>Công</w:t>
            </w:r>
            <w:r>
              <w:rPr>
                <w:b/>
                <w:spacing w:val="-6"/>
                <w:sz w:val="26"/>
              </w:rPr>
              <w:t xml:space="preserve"> </w:t>
            </w:r>
            <w:r>
              <w:rPr>
                <w:b/>
                <w:sz w:val="26"/>
              </w:rPr>
              <w:t>cụ</w:t>
            </w:r>
            <w:r>
              <w:rPr>
                <w:b/>
                <w:spacing w:val="-3"/>
                <w:sz w:val="26"/>
              </w:rPr>
              <w:t xml:space="preserve"> </w:t>
            </w:r>
            <w:r>
              <w:rPr>
                <w:b/>
                <w:spacing w:val="-5"/>
                <w:sz w:val="26"/>
              </w:rPr>
              <w:t>AI</w:t>
            </w:r>
          </w:p>
        </w:tc>
        <w:tc>
          <w:tcPr>
            <w:tcW w:w="5442" w:type="dxa"/>
          </w:tcPr>
          <w:p w14:paraId="22FF05F1" w14:textId="77777777" w:rsidR="007A227D" w:rsidRDefault="00000000">
            <w:pPr>
              <w:pStyle w:val="TableParagraph"/>
              <w:spacing w:line="277" w:lineRule="exact"/>
              <w:rPr>
                <w:b/>
                <w:sz w:val="26"/>
              </w:rPr>
            </w:pPr>
            <w:r>
              <w:rPr>
                <w:b/>
                <w:sz w:val="26"/>
              </w:rPr>
              <w:t>Mô</w:t>
            </w:r>
            <w:r>
              <w:rPr>
                <w:b/>
                <w:spacing w:val="-4"/>
                <w:sz w:val="26"/>
              </w:rPr>
              <w:t xml:space="preserve"> </w:t>
            </w:r>
            <w:r>
              <w:rPr>
                <w:b/>
                <w:spacing w:val="-5"/>
                <w:sz w:val="26"/>
              </w:rPr>
              <w:t>tả</w:t>
            </w:r>
          </w:p>
        </w:tc>
      </w:tr>
      <w:tr w:rsidR="007A227D" w14:paraId="1044B8EF" w14:textId="77777777">
        <w:trPr>
          <w:trHeight w:val="897"/>
        </w:trPr>
        <w:tc>
          <w:tcPr>
            <w:tcW w:w="1836" w:type="dxa"/>
          </w:tcPr>
          <w:p w14:paraId="39147D30" w14:textId="77777777" w:rsidR="007A227D" w:rsidRDefault="00000000">
            <w:pPr>
              <w:pStyle w:val="TableParagraph"/>
              <w:spacing w:before="151"/>
              <w:rPr>
                <w:sz w:val="26"/>
              </w:rPr>
            </w:pPr>
            <w:r>
              <w:rPr>
                <w:sz w:val="26"/>
              </w:rPr>
              <w:t>Kể</w:t>
            </w:r>
            <w:r>
              <w:rPr>
                <w:spacing w:val="40"/>
                <w:sz w:val="26"/>
              </w:rPr>
              <w:t xml:space="preserve"> </w:t>
            </w:r>
            <w:r>
              <w:rPr>
                <w:sz w:val="26"/>
              </w:rPr>
              <w:t>chuyện</w:t>
            </w:r>
            <w:r>
              <w:rPr>
                <w:spacing w:val="40"/>
                <w:sz w:val="26"/>
              </w:rPr>
              <w:t xml:space="preserve"> </w:t>
            </w:r>
            <w:r>
              <w:rPr>
                <w:sz w:val="26"/>
              </w:rPr>
              <w:t>có tranh</w:t>
            </w:r>
            <w:r>
              <w:rPr>
                <w:spacing w:val="-10"/>
                <w:sz w:val="26"/>
              </w:rPr>
              <w:t xml:space="preserve"> </w:t>
            </w:r>
            <w:r>
              <w:rPr>
                <w:sz w:val="26"/>
              </w:rPr>
              <w:t>minh</w:t>
            </w:r>
            <w:r>
              <w:rPr>
                <w:spacing w:val="-7"/>
                <w:sz w:val="26"/>
              </w:rPr>
              <w:t xml:space="preserve"> </w:t>
            </w:r>
            <w:r>
              <w:rPr>
                <w:spacing w:val="-5"/>
                <w:sz w:val="26"/>
              </w:rPr>
              <w:t>họa</w:t>
            </w:r>
          </w:p>
        </w:tc>
        <w:tc>
          <w:tcPr>
            <w:tcW w:w="2067" w:type="dxa"/>
          </w:tcPr>
          <w:p w14:paraId="62136284" w14:textId="77777777" w:rsidR="007A227D" w:rsidRDefault="00000000">
            <w:pPr>
              <w:pStyle w:val="TableParagraph"/>
              <w:tabs>
                <w:tab w:val="left" w:pos="1806"/>
              </w:tabs>
              <w:spacing w:before="151"/>
              <w:ind w:left="105" w:right="102"/>
              <w:rPr>
                <w:sz w:val="26"/>
              </w:rPr>
            </w:pPr>
            <w:r>
              <w:rPr>
                <w:spacing w:val="-2"/>
                <w:sz w:val="26"/>
              </w:rPr>
              <w:t>ChatGPT</w:t>
            </w:r>
            <w:r>
              <w:rPr>
                <w:sz w:val="26"/>
              </w:rPr>
              <w:tab/>
            </w:r>
            <w:r>
              <w:rPr>
                <w:spacing w:val="-10"/>
                <w:sz w:val="26"/>
              </w:rPr>
              <w:t xml:space="preserve">+ </w:t>
            </w:r>
            <w:r>
              <w:rPr>
                <w:sz w:val="26"/>
              </w:rPr>
              <w:t>Create Image</w:t>
            </w:r>
          </w:p>
        </w:tc>
        <w:tc>
          <w:tcPr>
            <w:tcW w:w="5442" w:type="dxa"/>
          </w:tcPr>
          <w:p w14:paraId="1CB7581E" w14:textId="77777777" w:rsidR="007A227D" w:rsidRDefault="00000000">
            <w:pPr>
              <w:pStyle w:val="TableParagraph"/>
              <w:spacing w:before="2"/>
              <w:rPr>
                <w:sz w:val="26"/>
              </w:rPr>
            </w:pPr>
            <w:r>
              <w:rPr>
                <w:sz w:val="26"/>
              </w:rPr>
              <w:t>ChatGPT</w:t>
            </w:r>
            <w:r>
              <w:rPr>
                <w:spacing w:val="-17"/>
                <w:sz w:val="26"/>
              </w:rPr>
              <w:t xml:space="preserve"> </w:t>
            </w:r>
            <w:r>
              <w:rPr>
                <w:sz w:val="26"/>
              </w:rPr>
              <w:t>viết</w:t>
            </w:r>
            <w:r>
              <w:rPr>
                <w:spacing w:val="-15"/>
                <w:sz w:val="26"/>
              </w:rPr>
              <w:t xml:space="preserve"> </w:t>
            </w:r>
            <w:r>
              <w:rPr>
                <w:sz w:val="26"/>
              </w:rPr>
              <w:t>truyện</w:t>
            </w:r>
            <w:r>
              <w:rPr>
                <w:spacing w:val="-17"/>
                <w:sz w:val="26"/>
              </w:rPr>
              <w:t xml:space="preserve"> </w:t>
            </w:r>
            <w:r>
              <w:rPr>
                <w:sz w:val="26"/>
              </w:rPr>
              <w:t>–</w:t>
            </w:r>
            <w:r>
              <w:rPr>
                <w:spacing w:val="-12"/>
                <w:sz w:val="26"/>
              </w:rPr>
              <w:t xml:space="preserve"> </w:t>
            </w:r>
            <w:r>
              <w:rPr>
                <w:sz w:val="26"/>
              </w:rPr>
              <w:t>dùng</w:t>
            </w:r>
            <w:r>
              <w:rPr>
                <w:spacing w:val="-17"/>
                <w:sz w:val="26"/>
              </w:rPr>
              <w:t xml:space="preserve"> </w:t>
            </w:r>
            <w:r>
              <w:rPr>
                <w:sz w:val="26"/>
              </w:rPr>
              <w:t>Create</w:t>
            </w:r>
            <w:r>
              <w:rPr>
                <w:spacing w:val="-16"/>
                <w:sz w:val="26"/>
              </w:rPr>
              <w:t xml:space="preserve"> </w:t>
            </w:r>
            <w:r>
              <w:rPr>
                <w:sz w:val="26"/>
              </w:rPr>
              <w:t>Image</w:t>
            </w:r>
            <w:r>
              <w:rPr>
                <w:spacing w:val="-14"/>
                <w:sz w:val="26"/>
              </w:rPr>
              <w:t xml:space="preserve"> </w:t>
            </w:r>
            <w:r>
              <w:rPr>
                <w:sz w:val="26"/>
              </w:rPr>
              <w:t>vẽ</w:t>
            </w:r>
            <w:r>
              <w:rPr>
                <w:spacing w:val="-15"/>
                <w:sz w:val="26"/>
              </w:rPr>
              <w:t xml:space="preserve"> </w:t>
            </w:r>
            <w:r>
              <w:rPr>
                <w:spacing w:val="-4"/>
                <w:sz w:val="26"/>
              </w:rPr>
              <w:t>minh</w:t>
            </w:r>
          </w:p>
          <w:p w14:paraId="40BC3B88" w14:textId="77777777" w:rsidR="007A227D" w:rsidRDefault="00000000">
            <w:pPr>
              <w:pStyle w:val="TableParagraph"/>
              <w:spacing w:line="298" w:lineRule="exact"/>
              <w:rPr>
                <w:sz w:val="26"/>
              </w:rPr>
            </w:pPr>
            <w:r>
              <w:rPr>
                <w:sz w:val="26"/>
              </w:rPr>
              <w:t>họa dễ thương → kể chuyện có tranh, rất hấp dẫn học sinh lớp 1–2</w:t>
            </w:r>
          </w:p>
        </w:tc>
      </w:tr>
      <w:tr w:rsidR="007A227D" w14:paraId="6B678974" w14:textId="77777777">
        <w:trPr>
          <w:trHeight w:val="599"/>
        </w:trPr>
        <w:tc>
          <w:tcPr>
            <w:tcW w:w="1836" w:type="dxa"/>
          </w:tcPr>
          <w:p w14:paraId="37776B36" w14:textId="77777777" w:rsidR="007A227D" w:rsidRDefault="00000000">
            <w:pPr>
              <w:pStyle w:val="TableParagraph"/>
              <w:spacing w:line="300" w:lineRule="atLeast"/>
              <w:rPr>
                <w:sz w:val="26"/>
              </w:rPr>
            </w:pPr>
            <w:r>
              <w:rPr>
                <w:spacing w:val="-2"/>
                <w:sz w:val="26"/>
              </w:rPr>
              <w:t>Tô</w:t>
            </w:r>
            <w:r>
              <w:rPr>
                <w:spacing w:val="-18"/>
                <w:sz w:val="26"/>
              </w:rPr>
              <w:t xml:space="preserve"> </w:t>
            </w:r>
            <w:r>
              <w:rPr>
                <w:spacing w:val="-2"/>
                <w:sz w:val="26"/>
              </w:rPr>
              <w:t>màu</w:t>
            </w:r>
            <w:r>
              <w:rPr>
                <w:spacing w:val="-15"/>
                <w:sz w:val="26"/>
              </w:rPr>
              <w:t xml:space="preserve"> </w:t>
            </w:r>
            <w:r>
              <w:rPr>
                <w:spacing w:val="-2"/>
                <w:sz w:val="26"/>
              </w:rPr>
              <w:t>cá</w:t>
            </w:r>
            <w:r>
              <w:rPr>
                <w:spacing w:val="-17"/>
                <w:sz w:val="26"/>
              </w:rPr>
              <w:t xml:space="preserve"> </w:t>
            </w:r>
            <w:r>
              <w:rPr>
                <w:spacing w:val="-2"/>
                <w:sz w:val="26"/>
              </w:rPr>
              <w:t xml:space="preserve">nhân </w:t>
            </w:r>
            <w:r>
              <w:rPr>
                <w:spacing w:val="-4"/>
                <w:sz w:val="26"/>
              </w:rPr>
              <w:t>hóa</w:t>
            </w:r>
          </w:p>
        </w:tc>
        <w:tc>
          <w:tcPr>
            <w:tcW w:w="2067" w:type="dxa"/>
          </w:tcPr>
          <w:p w14:paraId="7B58CDE8" w14:textId="77777777" w:rsidR="007A227D" w:rsidRDefault="00000000">
            <w:pPr>
              <w:pStyle w:val="TableParagraph"/>
              <w:tabs>
                <w:tab w:val="left" w:pos="1304"/>
              </w:tabs>
              <w:spacing w:line="300" w:lineRule="atLeast"/>
              <w:ind w:left="105" w:right="102"/>
              <w:rPr>
                <w:sz w:val="26"/>
              </w:rPr>
            </w:pPr>
            <w:r>
              <w:rPr>
                <w:spacing w:val="-2"/>
                <w:sz w:val="26"/>
              </w:rPr>
              <w:t>Create</w:t>
            </w:r>
            <w:r>
              <w:rPr>
                <w:sz w:val="26"/>
              </w:rPr>
              <w:tab/>
            </w:r>
            <w:r>
              <w:rPr>
                <w:spacing w:val="-4"/>
                <w:sz w:val="26"/>
              </w:rPr>
              <w:t xml:space="preserve">Image </w:t>
            </w:r>
            <w:r>
              <w:rPr>
                <w:sz w:val="26"/>
              </w:rPr>
              <w:t>(tranh trắng đen)</w:t>
            </w:r>
          </w:p>
        </w:tc>
        <w:tc>
          <w:tcPr>
            <w:tcW w:w="5442" w:type="dxa"/>
          </w:tcPr>
          <w:p w14:paraId="18E02E93" w14:textId="77777777" w:rsidR="007A227D" w:rsidRDefault="00000000">
            <w:pPr>
              <w:pStyle w:val="TableParagraph"/>
              <w:spacing w:line="300" w:lineRule="atLeast"/>
              <w:rPr>
                <w:sz w:val="26"/>
              </w:rPr>
            </w:pPr>
            <w:r>
              <w:rPr>
                <w:sz w:val="26"/>
              </w:rPr>
              <w:t>Tạo</w:t>
            </w:r>
            <w:r>
              <w:rPr>
                <w:spacing w:val="-2"/>
                <w:sz w:val="26"/>
              </w:rPr>
              <w:t xml:space="preserve"> </w:t>
            </w:r>
            <w:r>
              <w:rPr>
                <w:sz w:val="26"/>
              </w:rPr>
              <w:t>tranh</w:t>
            </w:r>
            <w:r>
              <w:rPr>
                <w:spacing w:val="-2"/>
                <w:sz w:val="26"/>
              </w:rPr>
              <w:t xml:space="preserve"> </w:t>
            </w:r>
            <w:r>
              <w:rPr>
                <w:sz w:val="26"/>
              </w:rPr>
              <w:t>tô</w:t>
            </w:r>
            <w:r>
              <w:rPr>
                <w:spacing w:val="-3"/>
                <w:sz w:val="26"/>
              </w:rPr>
              <w:t xml:space="preserve"> </w:t>
            </w:r>
            <w:r>
              <w:rPr>
                <w:sz w:val="26"/>
              </w:rPr>
              <w:t>màu</w:t>
            </w:r>
            <w:r>
              <w:rPr>
                <w:spacing w:val="-3"/>
                <w:sz w:val="26"/>
              </w:rPr>
              <w:t xml:space="preserve"> </w:t>
            </w:r>
            <w:r>
              <w:rPr>
                <w:sz w:val="26"/>
              </w:rPr>
              <w:t>có</w:t>
            </w:r>
            <w:r>
              <w:rPr>
                <w:spacing w:val="-2"/>
                <w:sz w:val="26"/>
              </w:rPr>
              <w:t xml:space="preserve"> </w:t>
            </w:r>
            <w:r>
              <w:rPr>
                <w:sz w:val="26"/>
              </w:rPr>
              <w:t>tên</w:t>
            </w:r>
            <w:r>
              <w:rPr>
                <w:spacing w:val="-3"/>
                <w:sz w:val="26"/>
              </w:rPr>
              <w:t xml:space="preserve"> </w:t>
            </w:r>
            <w:r>
              <w:rPr>
                <w:sz w:val="26"/>
              </w:rPr>
              <w:t>bé –</w:t>
            </w:r>
            <w:r>
              <w:rPr>
                <w:spacing w:val="-2"/>
                <w:sz w:val="26"/>
              </w:rPr>
              <w:t xml:space="preserve"> </w:t>
            </w:r>
            <w:r>
              <w:rPr>
                <w:sz w:val="26"/>
              </w:rPr>
              <w:t>in</w:t>
            </w:r>
            <w:r>
              <w:rPr>
                <w:spacing w:val="-3"/>
                <w:sz w:val="26"/>
              </w:rPr>
              <w:t xml:space="preserve"> </w:t>
            </w:r>
            <w:r>
              <w:rPr>
                <w:sz w:val="26"/>
              </w:rPr>
              <w:t>phát</w:t>
            </w:r>
            <w:r>
              <w:rPr>
                <w:spacing w:val="-3"/>
                <w:sz w:val="26"/>
              </w:rPr>
              <w:t xml:space="preserve"> </w:t>
            </w:r>
            <w:r>
              <w:rPr>
                <w:sz w:val="26"/>
              </w:rPr>
              <w:t>cho</w:t>
            </w:r>
            <w:r>
              <w:rPr>
                <w:spacing w:val="-2"/>
                <w:sz w:val="26"/>
              </w:rPr>
              <w:t xml:space="preserve"> </w:t>
            </w:r>
            <w:r>
              <w:rPr>
                <w:sz w:val="26"/>
              </w:rPr>
              <w:t>học sinh, tô theo chủ đề bài học</w:t>
            </w:r>
          </w:p>
        </w:tc>
      </w:tr>
      <w:tr w:rsidR="007A227D" w14:paraId="6D75A225" w14:textId="77777777">
        <w:trPr>
          <w:trHeight w:val="597"/>
        </w:trPr>
        <w:tc>
          <w:tcPr>
            <w:tcW w:w="1836" w:type="dxa"/>
          </w:tcPr>
          <w:p w14:paraId="7E110EFD" w14:textId="77777777" w:rsidR="007A227D" w:rsidRDefault="00000000">
            <w:pPr>
              <w:pStyle w:val="TableParagraph"/>
              <w:tabs>
                <w:tab w:val="left" w:pos="750"/>
                <w:tab w:val="left" w:pos="1350"/>
              </w:tabs>
              <w:spacing w:line="300" w:lineRule="exact"/>
              <w:ind w:right="99"/>
              <w:rPr>
                <w:sz w:val="26"/>
              </w:rPr>
            </w:pPr>
            <w:r>
              <w:rPr>
                <w:spacing w:val="-4"/>
                <w:sz w:val="26"/>
              </w:rPr>
              <w:t>Bài</w:t>
            </w:r>
            <w:r>
              <w:rPr>
                <w:sz w:val="26"/>
              </w:rPr>
              <w:tab/>
            </w:r>
            <w:r>
              <w:rPr>
                <w:spacing w:val="-4"/>
                <w:sz w:val="26"/>
              </w:rPr>
              <w:t>hát</w:t>
            </w:r>
            <w:r>
              <w:rPr>
                <w:sz w:val="26"/>
              </w:rPr>
              <w:tab/>
            </w:r>
            <w:r>
              <w:rPr>
                <w:spacing w:val="-4"/>
                <w:sz w:val="26"/>
              </w:rPr>
              <w:t xml:space="preserve">học </w:t>
            </w:r>
            <w:r>
              <w:rPr>
                <w:spacing w:val="-2"/>
                <w:sz w:val="26"/>
              </w:rPr>
              <w:t>chữ/số</w:t>
            </w:r>
          </w:p>
        </w:tc>
        <w:tc>
          <w:tcPr>
            <w:tcW w:w="2067" w:type="dxa"/>
          </w:tcPr>
          <w:p w14:paraId="6F78F6D2" w14:textId="77777777" w:rsidR="007A227D" w:rsidRDefault="00000000">
            <w:pPr>
              <w:pStyle w:val="TableParagraph"/>
              <w:spacing w:before="150"/>
              <w:ind w:left="105"/>
              <w:rPr>
                <w:sz w:val="26"/>
              </w:rPr>
            </w:pPr>
            <w:r>
              <w:rPr>
                <w:sz w:val="26"/>
              </w:rPr>
              <w:t>ChatGPT</w:t>
            </w:r>
            <w:r>
              <w:rPr>
                <w:spacing w:val="-7"/>
                <w:sz w:val="26"/>
              </w:rPr>
              <w:t xml:space="preserve"> </w:t>
            </w:r>
            <w:r>
              <w:rPr>
                <w:sz w:val="26"/>
              </w:rPr>
              <w:t>+</w:t>
            </w:r>
            <w:r>
              <w:rPr>
                <w:spacing w:val="-4"/>
                <w:sz w:val="26"/>
              </w:rPr>
              <w:t xml:space="preserve"> Suno</w:t>
            </w:r>
          </w:p>
        </w:tc>
        <w:tc>
          <w:tcPr>
            <w:tcW w:w="5442" w:type="dxa"/>
          </w:tcPr>
          <w:p w14:paraId="0EA1BA52" w14:textId="77777777" w:rsidR="007A227D" w:rsidRDefault="00000000">
            <w:pPr>
              <w:pStyle w:val="TableParagraph"/>
              <w:spacing w:line="300" w:lineRule="exact"/>
              <w:rPr>
                <w:sz w:val="26"/>
              </w:rPr>
            </w:pPr>
            <w:r>
              <w:rPr>
                <w:sz w:val="26"/>
              </w:rPr>
              <w:t>Viết lời bài hát dạy chữ/số → Suno tạo nhạc vui tươi → mở cho trẻ nghe – vỗ tay – hát theo</w:t>
            </w:r>
          </w:p>
        </w:tc>
      </w:tr>
      <w:tr w:rsidR="007A227D" w14:paraId="175375FC" w14:textId="77777777">
        <w:trPr>
          <w:trHeight w:val="594"/>
        </w:trPr>
        <w:tc>
          <w:tcPr>
            <w:tcW w:w="1836" w:type="dxa"/>
          </w:tcPr>
          <w:p w14:paraId="54DA54C9" w14:textId="77777777" w:rsidR="007A227D" w:rsidRDefault="00000000">
            <w:pPr>
              <w:pStyle w:val="TableParagraph"/>
              <w:spacing w:line="298" w:lineRule="exact"/>
              <w:rPr>
                <w:sz w:val="26"/>
              </w:rPr>
            </w:pPr>
            <w:r>
              <w:rPr>
                <w:sz w:val="26"/>
              </w:rPr>
              <w:t>Trò</w:t>
            </w:r>
            <w:r>
              <w:rPr>
                <w:spacing w:val="40"/>
                <w:sz w:val="26"/>
              </w:rPr>
              <w:t xml:space="preserve"> </w:t>
            </w:r>
            <w:r>
              <w:rPr>
                <w:sz w:val="26"/>
              </w:rPr>
              <w:t>chơi</w:t>
            </w:r>
            <w:r>
              <w:rPr>
                <w:spacing w:val="40"/>
                <w:sz w:val="26"/>
              </w:rPr>
              <w:t xml:space="preserve"> </w:t>
            </w:r>
            <w:r>
              <w:rPr>
                <w:sz w:val="26"/>
              </w:rPr>
              <w:t>ghép hình – chữ</w:t>
            </w:r>
          </w:p>
        </w:tc>
        <w:tc>
          <w:tcPr>
            <w:tcW w:w="2067" w:type="dxa"/>
          </w:tcPr>
          <w:p w14:paraId="56F379DC" w14:textId="77777777" w:rsidR="007A227D" w:rsidRDefault="00000000">
            <w:pPr>
              <w:pStyle w:val="TableParagraph"/>
              <w:tabs>
                <w:tab w:val="left" w:pos="1806"/>
              </w:tabs>
              <w:spacing w:line="298" w:lineRule="exact"/>
              <w:ind w:left="105" w:right="102"/>
              <w:rPr>
                <w:sz w:val="26"/>
              </w:rPr>
            </w:pPr>
            <w:r>
              <w:rPr>
                <w:spacing w:val="-2"/>
                <w:sz w:val="26"/>
              </w:rPr>
              <w:t>Wordwall</w:t>
            </w:r>
            <w:r>
              <w:rPr>
                <w:sz w:val="26"/>
              </w:rPr>
              <w:tab/>
            </w:r>
            <w:r>
              <w:rPr>
                <w:spacing w:val="-10"/>
                <w:sz w:val="26"/>
              </w:rPr>
              <w:t xml:space="preserve">+ </w:t>
            </w:r>
            <w:r>
              <w:rPr>
                <w:spacing w:val="-2"/>
                <w:sz w:val="26"/>
              </w:rPr>
              <w:t>Canva</w:t>
            </w:r>
          </w:p>
        </w:tc>
        <w:tc>
          <w:tcPr>
            <w:tcW w:w="5442" w:type="dxa"/>
          </w:tcPr>
          <w:p w14:paraId="5596DAC4" w14:textId="77777777" w:rsidR="007A227D" w:rsidRDefault="00000000">
            <w:pPr>
              <w:pStyle w:val="TableParagraph"/>
              <w:spacing w:line="298" w:lineRule="exact"/>
              <w:rPr>
                <w:sz w:val="26"/>
              </w:rPr>
            </w:pPr>
            <w:r>
              <w:rPr>
                <w:sz w:val="26"/>
              </w:rPr>
              <w:t>Tạo</w:t>
            </w:r>
            <w:r>
              <w:rPr>
                <w:spacing w:val="-17"/>
                <w:sz w:val="26"/>
              </w:rPr>
              <w:t xml:space="preserve"> </w:t>
            </w:r>
            <w:r>
              <w:rPr>
                <w:sz w:val="26"/>
              </w:rPr>
              <w:t>trò</w:t>
            </w:r>
            <w:r>
              <w:rPr>
                <w:spacing w:val="-16"/>
                <w:sz w:val="26"/>
              </w:rPr>
              <w:t xml:space="preserve"> </w:t>
            </w:r>
            <w:r>
              <w:rPr>
                <w:sz w:val="26"/>
              </w:rPr>
              <w:t>chơi</w:t>
            </w:r>
            <w:r>
              <w:rPr>
                <w:spacing w:val="-16"/>
                <w:sz w:val="26"/>
              </w:rPr>
              <w:t xml:space="preserve"> </w:t>
            </w:r>
            <w:r>
              <w:rPr>
                <w:sz w:val="26"/>
              </w:rPr>
              <w:t>kéo</w:t>
            </w:r>
            <w:r>
              <w:rPr>
                <w:spacing w:val="-16"/>
                <w:sz w:val="26"/>
              </w:rPr>
              <w:t xml:space="preserve"> </w:t>
            </w:r>
            <w:r>
              <w:rPr>
                <w:sz w:val="26"/>
              </w:rPr>
              <w:t>thả,</w:t>
            </w:r>
            <w:r>
              <w:rPr>
                <w:spacing w:val="-17"/>
                <w:sz w:val="26"/>
              </w:rPr>
              <w:t xml:space="preserve"> </w:t>
            </w:r>
            <w:r>
              <w:rPr>
                <w:sz w:val="26"/>
              </w:rPr>
              <w:t>nhận</w:t>
            </w:r>
            <w:r>
              <w:rPr>
                <w:spacing w:val="-16"/>
                <w:sz w:val="26"/>
              </w:rPr>
              <w:t xml:space="preserve"> </w:t>
            </w:r>
            <w:r>
              <w:rPr>
                <w:sz w:val="26"/>
              </w:rPr>
              <w:t>diện</w:t>
            </w:r>
            <w:r>
              <w:rPr>
                <w:spacing w:val="-16"/>
                <w:sz w:val="26"/>
              </w:rPr>
              <w:t xml:space="preserve"> </w:t>
            </w:r>
            <w:r>
              <w:rPr>
                <w:sz w:val="26"/>
              </w:rPr>
              <w:t>chữ</w:t>
            </w:r>
            <w:r>
              <w:rPr>
                <w:spacing w:val="-16"/>
                <w:sz w:val="26"/>
              </w:rPr>
              <w:t xml:space="preserve"> </w:t>
            </w:r>
            <w:r>
              <w:rPr>
                <w:sz w:val="26"/>
              </w:rPr>
              <w:t>cái</w:t>
            </w:r>
            <w:r>
              <w:rPr>
                <w:spacing w:val="-17"/>
                <w:sz w:val="26"/>
              </w:rPr>
              <w:t xml:space="preserve"> </w:t>
            </w:r>
            <w:r>
              <w:rPr>
                <w:sz w:val="26"/>
              </w:rPr>
              <w:t>đi</w:t>
            </w:r>
            <w:r>
              <w:rPr>
                <w:spacing w:val="-16"/>
                <w:sz w:val="26"/>
              </w:rPr>
              <w:t xml:space="preserve"> </w:t>
            </w:r>
            <w:r>
              <w:rPr>
                <w:sz w:val="26"/>
              </w:rPr>
              <w:t>kèm</w:t>
            </w:r>
            <w:r>
              <w:rPr>
                <w:spacing w:val="-16"/>
                <w:sz w:val="26"/>
              </w:rPr>
              <w:t xml:space="preserve"> </w:t>
            </w:r>
            <w:r>
              <w:rPr>
                <w:sz w:val="26"/>
              </w:rPr>
              <w:t>hình minh họa</w:t>
            </w:r>
          </w:p>
        </w:tc>
      </w:tr>
    </w:tbl>
    <w:p w14:paraId="77E203C9" w14:textId="77777777" w:rsidR="007A227D" w:rsidRDefault="007A227D">
      <w:pPr>
        <w:pStyle w:val="BodyText"/>
        <w:spacing w:before="44"/>
        <w:ind w:left="0" w:firstLine="0"/>
        <w:rPr>
          <w:b/>
        </w:rPr>
      </w:pPr>
    </w:p>
    <w:p w14:paraId="34B81B8C" w14:textId="77777777" w:rsidR="007A227D" w:rsidRDefault="00000000">
      <w:pPr>
        <w:spacing w:after="19"/>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9"/>
          <w:sz w:val="26"/>
          <w:szCs w:val="26"/>
        </w:rPr>
        <w:t xml:space="preserve"> </w:t>
      </w:r>
      <w:r>
        <w:rPr>
          <w:b/>
          <w:bCs/>
          <w:sz w:val="26"/>
          <w:szCs w:val="26"/>
        </w:rPr>
        <w:t>2.</w:t>
      </w:r>
      <w:r>
        <w:rPr>
          <w:b/>
          <w:bCs/>
          <w:spacing w:val="-10"/>
          <w:sz w:val="26"/>
          <w:szCs w:val="26"/>
        </w:rPr>
        <w:t xml:space="preserve"> </w:t>
      </w:r>
      <w:r>
        <w:rPr>
          <w:b/>
          <w:bCs/>
          <w:sz w:val="26"/>
          <w:szCs w:val="26"/>
        </w:rPr>
        <w:t>Với</w:t>
      </w:r>
      <w:r>
        <w:rPr>
          <w:b/>
          <w:bCs/>
          <w:spacing w:val="-5"/>
          <w:sz w:val="26"/>
          <w:szCs w:val="26"/>
        </w:rPr>
        <w:t xml:space="preserve"> </w:t>
      </w:r>
      <w:r>
        <w:rPr>
          <w:b/>
          <w:bCs/>
          <w:sz w:val="26"/>
          <w:szCs w:val="26"/>
        </w:rPr>
        <w:t>lớp</w:t>
      </w:r>
      <w:r>
        <w:rPr>
          <w:b/>
          <w:bCs/>
          <w:spacing w:val="-5"/>
          <w:sz w:val="26"/>
          <w:szCs w:val="26"/>
        </w:rPr>
        <w:t xml:space="preserve"> </w:t>
      </w:r>
      <w:r>
        <w:rPr>
          <w:b/>
          <w:bCs/>
          <w:sz w:val="26"/>
          <w:szCs w:val="26"/>
        </w:rPr>
        <w:t>3:</w:t>
      </w:r>
      <w:r>
        <w:rPr>
          <w:b/>
          <w:bCs/>
          <w:spacing w:val="-3"/>
          <w:sz w:val="26"/>
          <w:szCs w:val="26"/>
        </w:rPr>
        <w:t xml:space="preserve"> </w:t>
      </w:r>
      <w:r>
        <w:rPr>
          <w:b/>
          <w:bCs/>
          <w:sz w:val="26"/>
          <w:szCs w:val="26"/>
        </w:rPr>
        <w:t>học</w:t>
      </w:r>
      <w:r>
        <w:rPr>
          <w:b/>
          <w:bCs/>
          <w:spacing w:val="-5"/>
          <w:sz w:val="26"/>
          <w:szCs w:val="26"/>
        </w:rPr>
        <w:t xml:space="preserve"> </w:t>
      </w:r>
      <w:r>
        <w:rPr>
          <w:b/>
          <w:bCs/>
          <w:sz w:val="26"/>
          <w:szCs w:val="26"/>
        </w:rPr>
        <w:t>qua</w:t>
      </w:r>
      <w:r>
        <w:rPr>
          <w:b/>
          <w:bCs/>
          <w:spacing w:val="-5"/>
          <w:sz w:val="26"/>
          <w:szCs w:val="26"/>
        </w:rPr>
        <w:t xml:space="preserve"> </w:t>
      </w:r>
      <w:r>
        <w:rPr>
          <w:b/>
          <w:bCs/>
          <w:sz w:val="26"/>
          <w:szCs w:val="26"/>
        </w:rPr>
        <w:t>kể</w:t>
      </w:r>
      <w:r>
        <w:rPr>
          <w:b/>
          <w:bCs/>
          <w:spacing w:val="-4"/>
          <w:sz w:val="26"/>
          <w:szCs w:val="26"/>
        </w:rPr>
        <w:t xml:space="preserve"> </w:t>
      </w:r>
      <w:r>
        <w:rPr>
          <w:b/>
          <w:bCs/>
          <w:sz w:val="26"/>
          <w:szCs w:val="26"/>
        </w:rPr>
        <w:t>chuyện,</w:t>
      </w:r>
      <w:r>
        <w:rPr>
          <w:b/>
          <w:bCs/>
          <w:spacing w:val="-5"/>
          <w:sz w:val="26"/>
          <w:szCs w:val="26"/>
        </w:rPr>
        <w:t xml:space="preserve"> </w:t>
      </w:r>
      <w:r>
        <w:rPr>
          <w:b/>
          <w:bCs/>
          <w:sz w:val="26"/>
          <w:szCs w:val="26"/>
        </w:rPr>
        <w:t>mô</w:t>
      </w:r>
      <w:r>
        <w:rPr>
          <w:b/>
          <w:bCs/>
          <w:spacing w:val="-5"/>
          <w:sz w:val="26"/>
          <w:szCs w:val="26"/>
        </w:rPr>
        <w:t xml:space="preserve"> </w:t>
      </w:r>
      <w:r>
        <w:rPr>
          <w:b/>
          <w:bCs/>
          <w:sz w:val="26"/>
          <w:szCs w:val="26"/>
        </w:rPr>
        <w:t>tả,</w:t>
      </w:r>
      <w:r>
        <w:rPr>
          <w:b/>
          <w:bCs/>
          <w:spacing w:val="-3"/>
          <w:sz w:val="26"/>
          <w:szCs w:val="26"/>
        </w:rPr>
        <w:t xml:space="preserve"> </w:t>
      </w:r>
      <w:r>
        <w:rPr>
          <w:b/>
          <w:bCs/>
          <w:sz w:val="26"/>
          <w:szCs w:val="26"/>
        </w:rPr>
        <w:t>nhập</w:t>
      </w:r>
      <w:r>
        <w:rPr>
          <w:b/>
          <w:bCs/>
          <w:spacing w:val="-5"/>
          <w:sz w:val="26"/>
          <w:szCs w:val="26"/>
        </w:rPr>
        <w:t xml:space="preserve"> </w:t>
      </w:r>
      <w:r>
        <w:rPr>
          <w:b/>
          <w:bCs/>
          <w:sz w:val="26"/>
          <w:szCs w:val="26"/>
        </w:rPr>
        <w:t>vai,</w:t>
      </w:r>
      <w:r>
        <w:rPr>
          <w:b/>
          <w:bCs/>
          <w:spacing w:val="-5"/>
          <w:sz w:val="26"/>
          <w:szCs w:val="26"/>
        </w:rPr>
        <w:t xml:space="preserve"> </w:t>
      </w:r>
      <w:r>
        <w:rPr>
          <w:b/>
          <w:bCs/>
          <w:sz w:val="26"/>
          <w:szCs w:val="26"/>
        </w:rPr>
        <w:t>trình</w:t>
      </w:r>
      <w:r>
        <w:rPr>
          <w:b/>
          <w:bCs/>
          <w:spacing w:val="-3"/>
          <w:sz w:val="26"/>
          <w:szCs w:val="26"/>
        </w:rPr>
        <w:t xml:space="preserve"> </w:t>
      </w:r>
      <w:r>
        <w:rPr>
          <w:b/>
          <w:bCs/>
          <w:sz w:val="26"/>
          <w:szCs w:val="26"/>
        </w:rPr>
        <w:t>bày</w:t>
      </w:r>
      <w:r>
        <w:rPr>
          <w:b/>
          <w:bCs/>
          <w:spacing w:val="-5"/>
          <w:sz w:val="26"/>
          <w:szCs w:val="26"/>
        </w:rPr>
        <w:t xml:space="preserve"> </w:t>
      </w:r>
      <w:r>
        <w:rPr>
          <w:b/>
          <w:bCs/>
          <w:spacing w:val="-4"/>
          <w:sz w:val="26"/>
          <w:szCs w:val="26"/>
        </w:rPr>
        <w:t>nhóm</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6"/>
        <w:gridCol w:w="1652"/>
        <w:gridCol w:w="5918"/>
      </w:tblGrid>
      <w:tr w:rsidR="007A227D" w14:paraId="4FCA5326" w14:textId="77777777">
        <w:trPr>
          <w:trHeight w:val="299"/>
        </w:trPr>
        <w:tc>
          <w:tcPr>
            <w:tcW w:w="1776" w:type="dxa"/>
          </w:tcPr>
          <w:p w14:paraId="1605A87F" w14:textId="77777777" w:rsidR="007A227D" w:rsidRDefault="00000000">
            <w:pPr>
              <w:pStyle w:val="TableParagraph"/>
              <w:spacing w:before="2" w:line="278" w:lineRule="exact"/>
              <w:rPr>
                <w:b/>
                <w:sz w:val="26"/>
              </w:rPr>
            </w:pPr>
            <w:r>
              <w:rPr>
                <w:b/>
                <w:sz w:val="26"/>
              </w:rPr>
              <w:t>Hoạt</w:t>
            </w:r>
            <w:r>
              <w:rPr>
                <w:b/>
                <w:spacing w:val="-10"/>
                <w:sz w:val="26"/>
              </w:rPr>
              <w:t xml:space="preserve"> </w:t>
            </w:r>
            <w:r>
              <w:rPr>
                <w:b/>
                <w:spacing w:val="-4"/>
                <w:sz w:val="26"/>
              </w:rPr>
              <w:t>động</w:t>
            </w:r>
          </w:p>
        </w:tc>
        <w:tc>
          <w:tcPr>
            <w:tcW w:w="1652" w:type="dxa"/>
          </w:tcPr>
          <w:p w14:paraId="721DD36B" w14:textId="77777777" w:rsidR="007A227D" w:rsidRDefault="00000000">
            <w:pPr>
              <w:pStyle w:val="TableParagraph"/>
              <w:spacing w:before="2" w:line="278" w:lineRule="exact"/>
              <w:ind w:left="105"/>
              <w:rPr>
                <w:b/>
                <w:sz w:val="26"/>
              </w:rPr>
            </w:pPr>
            <w:r>
              <w:rPr>
                <w:b/>
                <w:sz w:val="26"/>
              </w:rPr>
              <w:t>Công</w:t>
            </w:r>
            <w:r>
              <w:rPr>
                <w:b/>
                <w:spacing w:val="-6"/>
                <w:sz w:val="26"/>
              </w:rPr>
              <w:t xml:space="preserve"> </w:t>
            </w:r>
            <w:r>
              <w:rPr>
                <w:b/>
                <w:sz w:val="26"/>
              </w:rPr>
              <w:t>cụ</w:t>
            </w:r>
            <w:r>
              <w:rPr>
                <w:b/>
                <w:spacing w:val="-3"/>
                <w:sz w:val="26"/>
              </w:rPr>
              <w:t xml:space="preserve"> </w:t>
            </w:r>
            <w:r>
              <w:rPr>
                <w:b/>
                <w:spacing w:val="-5"/>
                <w:sz w:val="26"/>
              </w:rPr>
              <w:t>AI</w:t>
            </w:r>
          </w:p>
        </w:tc>
        <w:tc>
          <w:tcPr>
            <w:tcW w:w="5918" w:type="dxa"/>
          </w:tcPr>
          <w:p w14:paraId="7D44B46A" w14:textId="77777777" w:rsidR="007A227D" w:rsidRDefault="00000000">
            <w:pPr>
              <w:pStyle w:val="TableParagraph"/>
              <w:spacing w:before="2" w:line="278" w:lineRule="exact"/>
              <w:ind w:left="105"/>
              <w:rPr>
                <w:b/>
                <w:sz w:val="26"/>
              </w:rPr>
            </w:pPr>
            <w:r>
              <w:rPr>
                <w:b/>
                <w:sz w:val="26"/>
              </w:rPr>
              <w:t>Mô</w:t>
            </w:r>
            <w:r>
              <w:rPr>
                <w:b/>
                <w:spacing w:val="-4"/>
                <w:sz w:val="26"/>
              </w:rPr>
              <w:t xml:space="preserve"> </w:t>
            </w:r>
            <w:r>
              <w:rPr>
                <w:b/>
                <w:spacing w:val="-5"/>
                <w:sz w:val="26"/>
              </w:rPr>
              <w:t>tả</w:t>
            </w:r>
          </w:p>
        </w:tc>
      </w:tr>
      <w:tr w:rsidR="007A227D" w14:paraId="38433ABE" w14:textId="77777777">
        <w:trPr>
          <w:trHeight w:val="597"/>
        </w:trPr>
        <w:tc>
          <w:tcPr>
            <w:tcW w:w="1776" w:type="dxa"/>
          </w:tcPr>
          <w:p w14:paraId="1FE4B066" w14:textId="77777777" w:rsidR="007A227D" w:rsidRDefault="00000000">
            <w:pPr>
              <w:pStyle w:val="TableParagraph"/>
              <w:spacing w:line="300" w:lineRule="exact"/>
              <w:rPr>
                <w:sz w:val="26"/>
              </w:rPr>
            </w:pPr>
            <w:r>
              <w:rPr>
                <w:sz w:val="26"/>
              </w:rPr>
              <w:t>Viết</w:t>
            </w:r>
            <w:r>
              <w:rPr>
                <w:spacing w:val="30"/>
                <w:sz w:val="26"/>
              </w:rPr>
              <w:t xml:space="preserve"> </w:t>
            </w:r>
            <w:r>
              <w:rPr>
                <w:sz w:val="26"/>
              </w:rPr>
              <w:t>đoạn</w:t>
            </w:r>
            <w:r>
              <w:rPr>
                <w:spacing w:val="30"/>
                <w:sz w:val="26"/>
              </w:rPr>
              <w:t xml:space="preserve"> </w:t>
            </w:r>
            <w:r>
              <w:rPr>
                <w:sz w:val="26"/>
              </w:rPr>
              <w:t>văn đơn giản</w:t>
            </w:r>
          </w:p>
        </w:tc>
        <w:tc>
          <w:tcPr>
            <w:tcW w:w="1652" w:type="dxa"/>
          </w:tcPr>
          <w:p w14:paraId="234FF97F" w14:textId="77777777" w:rsidR="007A227D" w:rsidRDefault="00000000">
            <w:pPr>
              <w:pStyle w:val="TableParagraph"/>
              <w:spacing w:before="150"/>
              <w:ind w:left="105"/>
              <w:rPr>
                <w:sz w:val="26"/>
              </w:rPr>
            </w:pPr>
            <w:r>
              <w:rPr>
                <w:spacing w:val="-2"/>
                <w:sz w:val="26"/>
              </w:rPr>
              <w:t>ChatGPT</w:t>
            </w:r>
          </w:p>
        </w:tc>
        <w:tc>
          <w:tcPr>
            <w:tcW w:w="5918" w:type="dxa"/>
          </w:tcPr>
          <w:p w14:paraId="4E2338B4" w14:textId="77777777" w:rsidR="007A227D" w:rsidRDefault="00000000">
            <w:pPr>
              <w:pStyle w:val="TableParagraph"/>
              <w:spacing w:line="300" w:lineRule="exact"/>
              <w:ind w:left="105"/>
              <w:rPr>
                <w:sz w:val="26"/>
              </w:rPr>
            </w:pPr>
            <w:r>
              <w:rPr>
                <w:sz w:val="26"/>
              </w:rPr>
              <w:t>Gợi ý viết đoạn văn 3–5 câu theo tranh minh họa (do Create Image tạo ra)</w:t>
            </w:r>
          </w:p>
        </w:tc>
      </w:tr>
      <w:tr w:rsidR="007A227D" w14:paraId="7E7D7C3F" w14:textId="77777777">
        <w:trPr>
          <w:trHeight w:val="594"/>
        </w:trPr>
        <w:tc>
          <w:tcPr>
            <w:tcW w:w="1776" w:type="dxa"/>
          </w:tcPr>
          <w:p w14:paraId="06314D57" w14:textId="77777777" w:rsidR="007A227D" w:rsidRDefault="00000000">
            <w:pPr>
              <w:pStyle w:val="TableParagraph"/>
              <w:spacing w:line="298" w:lineRule="exact"/>
              <w:rPr>
                <w:sz w:val="26"/>
              </w:rPr>
            </w:pPr>
            <w:r>
              <w:rPr>
                <w:sz w:val="26"/>
              </w:rPr>
              <w:t>Làm</w:t>
            </w:r>
            <w:r>
              <w:rPr>
                <w:spacing w:val="40"/>
                <w:sz w:val="26"/>
              </w:rPr>
              <w:t xml:space="preserve"> </w:t>
            </w:r>
            <w:r>
              <w:rPr>
                <w:sz w:val="26"/>
              </w:rPr>
              <w:t>video</w:t>
            </w:r>
            <w:r>
              <w:rPr>
                <w:spacing w:val="40"/>
                <w:sz w:val="26"/>
              </w:rPr>
              <w:t xml:space="preserve"> </w:t>
            </w:r>
            <w:r>
              <w:rPr>
                <w:sz w:val="26"/>
              </w:rPr>
              <w:t xml:space="preserve">kể </w:t>
            </w:r>
            <w:r>
              <w:rPr>
                <w:spacing w:val="-2"/>
                <w:sz w:val="26"/>
              </w:rPr>
              <w:t>chuyện</w:t>
            </w:r>
          </w:p>
        </w:tc>
        <w:tc>
          <w:tcPr>
            <w:tcW w:w="1652" w:type="dxa"/>
          </w:tcPr>
          <w:p w14:paraId="2C70AC91" w14:textId="77777777" w:rsidR="007A227D" w:rsidRDefault="00000000">
            <w:pPr>
              <w:pStyle w:val="TableParagraph"/>
              <w:tabs>
                <w:tab w:val="left" w:pos="1391"/>
              </w:tabs>
              <w:spacing w:line="298" w:lineRule="exact"/>
              <w:ind w:left="105" w:right="102"/>
              <w:rPr>
                <w:sz w:val="26"/>
              </w:rPr>
            </w:pPr>
            <w:r>
              <w:rPr>
                <w:spacing w:val="-2"/>
                <w:sz w:val="26"/>
              </w:rPr>
              <w:t>Runway</w:t>
            </w:r>
            <w:r>
              <w:rPr>
                <w:sz w:val="26"/>
              </w:rPr>
              <w:tab/>
            </w:r>
            <w:r>
              <w:rPr>
                <w:spacing w:val="-10"/>
                <w:sz w:val="26"/>
              </w:rPr>
              <w:t xml:space="preserve">+ </w:t>
            </w:r>
            <w:r>
              <w:rPr>
                <w:spacing w:val="-4"/>
                <w:sz w:val="26"/>
              </w:rPr>
              <w:t>Vbee</w:t>
            </w:r>
          </w:p>
        </w:tc>
        <w:tc>
          <w:tcPr>
            <w:tcW w:w="5918" w:type="dxa"/>
          </w:tcPr>
          <w:p w14:paraId="799905B9" w14:textId="77777777" w:rsidR="007A227D" w:rsidRDefault="00000000">
            <w:pPr>
              <w:pStyle w:val="TableParagraph"/>
              <w:spacing w:line="298" w:lineRule="exact"/>
              <w:ind w:left="105"/>
              <w:rPr>
                <w:sz w:val="26"/>
              </w:rPr>
            </w:pPr>
            <w:r>
              <w:rPr>
                <w:sz w:val="26"/>
              </w:rPr>
              <w:t>Dùng ảnh minh họa → Runway tạo chuyển động →</w:t>
            </w:r>
            <w:r>
              <w:rPr>
                <w:spacing w:val="40"/>
                <w:sz w:val="26"/>
              </w:rPr>
              <w:t xml:space="preserve"> </w:t>
            </w:r>
            <w:r>
              <w:rPr>
                <w:sz w:val="26"/>
              </w:rPr>
              <w:t>Vbee lồng giọng kể → trình chiếu cho học sinh xem</w:t>
            </w:r>
          </w:p>
        </w:tc>
      </w:tr>
      <w:tr w:rsidR="007A227D" w14:paraId="514296FA" w14:textId="77777777">
        <w:trPr>
          <w:trHeight w:val="597"/>
        </w:trPr>
        <w:tc>
          <w:tcPr>
            <w:tcW w:w="1776" w:type="dxa"/>
          </w:tcPr>
          <w:p w14:paraId="2F146869" w14:textId="77777777" w:rsidR="007A227D" w:rsidRDefault="00000000">
            <w:pPr>
              <w:pStyle w:val="TableParagraph"/>
              <w:spacing w:line="300" w:lineRule="exact"/>
              <w:rPr>
                <w:sz w:val="26"/>
              </w:rPr>
            </w:pPr>
            <w:r>
              <w:rPr>
                <w:sz w:val="26"/>
              </w:rPr>
              <w:t>Đóng</w:t>
            </w:r>
            <w:r>
              <w:rPr>
                <w:spacing w:val="-6"/>
                <w:sz w:val="26"/>
              </w:rPr>
              <w:t xml:space="preserve"> </w:t>
            </w:r>
            <w:r>
              <w:rPr>
                <w:sz w:val="26"/>
              </w:rPr>
              <w:t>vai</w:t>
            </w:r>
            <w:r>
              <w:rPr>
                <w:spacing w:val="-6"/>
                <w:sz w:val="26"/>
              </w:rPr>
              <w:t xml:space="preserve"> </w:t>
            </w:r>
            <w:r>
              <w:rPr>
                <w:sz w:val="26"/>
              </w:rPr>
              <w:t xml:space="preserve">nhân </w:t>
            </w:r>
            <w:r>
              <w:rPr>
                <w:spacing w:val="-4"/>
                <w:sz w:val="26"/>
              </w:rPr>
              <w:t>vật</w:t>
            </w:r>
          </w:p>
        </w:tc>
        <w:tc>
          <w:tcPr>
            <w:tcW w:w="1652" w:type="dxa"/>
          </w:tcPr>
          <w:p w14:paraId="3CF650CC" w14:textId="77777777" w:rsidR="007A227D" w:rsidRDefault="00000000">
            <w:pPr>
              <w:pStyle w:val="TableParagraph"/>
              <w:tabs>
                <w:tab w:val="left" w:pos="1391"/>
              </w:tabs>
              <w:spacing w:line="300" w:lineRule="exact"/>
              <w:ind w:left="105" w:right="102"/>
              <w:rPr>
                <w:sz w:val="26"/>
              </w:rPr>
            </w:pPr>
            <w:r>
              <w:rPr>
                <w:spacing w:val="-2"/>
                <w:sz w:val="26"/>
              </w:rPr>
              <w:t>Canva</w:t>
            </w:r>
            <w:r>
              <w:rPr>
                <w:sz w:val="26"/>
              </w:rPr>
              <w:tab/>
            </w:r>
            <w:r>
              <w:rPr>
                <w:spacing w:val="-10"/>
                <w:sz w:val="26"/>
              </w:rPr>
              <w:t xml:space="preserve">+ </w:t>
            </w:r>
            <w:r>
              <w:rPr>
                <w:spacing w:val="-2"/>
                <w:sz w:val="26"/>
              </w:rPr>
              <w:t>ChatGPT</w:t>
            </w:r>
          </w:p>
        </w:tc>
        <w:tc>
          <w:tcPr>
            <w:tcW w:w="5918" w:type="dxa"/>
          </w:tcPr>
          <w:p w14:paraId="508674FB" w14:textId="77777777" w:rsidR="007A227D" w:rsidRDefault="00000000">
            <w:pPr>
              <w:pStyle w:val="TableParagraph"/>
              <w:spacing w:line="300" w:lineRule="exact"/>
              <w:ind w:left="105"/>
              <w:rPr>
                <w:sz w:val="26"/>
              </w:rPr>
            </w:pPr>
            <w:r>
              <w:rPr>
                <w:sz w:val="26"/>
              </w:rPr>
              <w:t>Tạo slide giới thiệu nhân vật → học sinh nhập vai –</w:t>
            </w:r>
            <w:r>
              <w:rPr>
                <w:spacing w:val="80"/>
                <w:sz w:val="26"/>
              </w:rPr>
              <w:t xml:space="preserve"> </w:t>
            </w:r>
            <w:r>
              <w:rPr>
                <w:sz w:val="26"/>
              </w:rPr>
              <w:t>đóng kịch</w:t>
            </w:r>
          </w:p>
        </w:tc>
      </w:tr>
      <w:tr w:rsidR="007A227D" w14:paraId="51E6F1AC" w14:textId="77777777">
        <w:trPr>
          <w:trHeight w:val="595"/>
        </w:trPr>
        <w:tc>
          <w:tcPr>
            <w:tcW w:w="1776" w:type="dxa"/>
          </w:tcPr>
          <w:p w14:paraId="02A6CDD7" w14:textId="77777777" w:rsidR="007A227D" w:rsidRDefault="00000000">
            <w:pPr>
              <w:pStyle w:val="TableParagraph"/>
              <w:spacing w:line="300" w:lineRule="exact"/>
              <w:rPr>
                <w:sz w:val="26"/>
              </w:rPr>
            </w:pPr>
            <w:r>
              <w:rPr>
                <w:sz w:val="26"/>
              </w:rPr>
              <w:t>Trò</w:t>
            </w:r>
            <w:r>
              <w:rPr>
                <w:spacing w:val="80"/>
                <w:sz w:val="26"/>
              </w:rPr>
              <w:t xml:space="preserve"> </w:t>
            </w:r>
            <w:r>
              <w:rPr>
                <w:sz w:val="26"/>
              </w:rPr>
              <w:t>chơi</w:t>
            </w:r>
            <w:r>
              <w:rPr>
                <w:spacing w:val="80"/>
                <w:sz w:val="26"/>
              </w:rPr>
              <w:t xml:space="preserve"> </w:t>
            </w:r>
            <w:r>
              <w:rPr>
                <w:sz w:val="26"/>
              </w:rPr>
              <w:t>học từ vựng</w:t>
            </w:r>
          </w:p>
        </w:tc>
        <w:tc>
          <w:tcPr>
            <w:tcW w:w="1652" w:type="dxa"/>
          </w:tcPr>
          <w:p w14:paraId="54335C7D" w14:textId="77777777" w:rsidR="007A227D" w:rsidRDefault="00000000">
            <w:pPr>
              <w:pStyle w:val="TableParagraph"/>
              <w:spacing w:line="300" w:lineRule="exact"/>
              <w:ind w:left="105" w:right="659"/>
              <w:rPr>
                <w:sz w:val="26"/>
              </w:rPr>
            </w:pPr>
            <w:r>
              <w:rPr>
                <w:spacing w:val="-2"/>
                <w:sz w:val="26"/>
              </w:rPr>
              <w:t>Quizizz, Kahoot</w:t>
            </w:r>
          </w:p>
        </w:tc>
        <w:tc>
          <w:tcPr>
            <w:tcW w:w="5918" w:type="dxa"/>
          </w:tcPr>
          <w:p w14:paraId="517007C5" w14:textId="77777777" w:rsidR="007A227D" w:rsidRDefault="00000000">
            <w:pPr>
              <w:pStyle w:val="TableParagraph"/>
              <w:spacing w:line="300" w:lineRule="exact"/>
              <w:ind w:left="105"/>
              <w:rPr>
                <w:sz w:val="26"/>
              </w:rPr>
            </w:pPr>
            <w:r>
              <w:rPr>
                <w:sz w:val="26"/>
              </w:rPr>
              <w:t>Tạo câu hỏi vui kèm hình ảnh minh họa để ôn tập sau tiết học</w:t>
            </w:r>
          </w:p>
        </w:tc>
      </w:tr>
    </w:tbl>
    <w:p w14:paraId="23D23CE9" w14:textId="77777777" w:rsidR="007A227D" w:rsidRDefault="007A227D">
      <w:pPr>
        <w:pStyle w:val="BodyText"/>
        <w:spacing w:before="41"/>
        <w:ind w:left="0" w:firstLine="0"/>
        <w:rPr>
          <w:b/>
        </w:rPr>
      </w:pPr>
    </w:p>
    <w:p w14:paraId="53777FEC" w14:textId="77777777" w:rsidR="007A227D" w:rsidRDefault="00000000">
      <w:pPr>
        <w:spacing w:after="22"/>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2"/>
          <w:sz w:val="26"/>
          <w:szCs w:val="26"/>
        </w:rPr>
        <w:t xml:space="preserve"> </w:t>
      </w:r>
      <w:r>
        <w:rPr>
          <w:b/>
          <w:bCs/>
          <w:sz w:val="26"/>
          <w:szCs w:val="26"/>
        </w:rPr>
        <w:t>3.</w:t>
      </w:r>
      <w:r>
        <w:rPr>
          <w:b/>
          <w:bCs/>
          <w:spacing w:val="-11"/>
          <w:sz w:val="26"/>
          <w:szCs w:val="26"/>
        </w:rPr>
        <w:t xml:space="preserve"> </w:t>
      </w:r>
      <w:r>
        <w:rPr>
          <w:b/>
          <w:bCs/>
          <w:sz w:val="26"/>
          <w:szCs w:val="26"/>
        </w:rPr>
        <w:t>Với</w:t>
      </w:r>
      <w:r>
        <w:rPr>
          <w:b/>
          <w:bCs/>
          <w:spacing w:val="-7"/>
          <w:sz w:val="26"/>
          <w:szCs w:val="26"/>
        </w:rPr>
        <w:t xml:space="preserve"> </w:t>
      </w:r>
      <w:r>
        <w:rPr>
          <w:b/>
          <w:bCs/>
          <w:sz w:val="26"/>
          <w:szCs w:val="26"/>
        </w:rPr>
        <w:t>lớp</w:t>
      </w:r>
      <w:r>
        <w:rPr>
          <w:b/>
          <w:bCs/>
          <w:spacing w:val="-7"/>
          <w:sz w:val="26"/>
          <w:szCs w:val="26"/>
        </w:rPr>
        <w:t xml:space="preserve"> </w:t>
      </w:r>
      <w:r>
        <w:rPr>
          <w:b/>
          <w:bCs/>
          <w:sz w:val="26"/>
          <w:szCs w:val="26"/>
        </w:rPr>
        <w:t>4–5:</w:t>
      </w:r>
      <w:r>
        <w:rPr>
          <w:b/>
          <w:bCs/>
          <w:spacing w:val="-7"/>
          <w:sz w:val="26"/>
          <w:szCs w:val="26"/>
        </w:rPr>
        <w:t xml:space="preserve"> </w:t>
      </w:r>
      <w:r>
        <w:rPr>
          <w:b/>
          <w:bCs/>
          <w:sz w:val="26"/>
          <w:szCs w:val="26"/>
        </w:rPr>
        <w:t>phát</w:t>
      </w:r>
      <w:r>
        <w:rPr>
          <w:b/>
          <w:bCs/>
          <w:spacing w:val="-7"/>
          <w:sz w:val="26"/>
          <w:szCs w:val="26"/>
        </w:rPr>
        <w:t xml:space="preserve"> </w:t>
      </w:r>
      <w:r>
        <w:rPr>
          <w:b/>
          <w:bCs/>
          <w:sz w:val="26"/>
          <w:szCs w:val="26"/>
        </w:rPr>
        <w:t>triển</w:t>
      </w:r>
      <w:r>
        <w:rPr>
          <w:b/>
          <w:bCs/>
          <w:spacing w:val="-7"/>
          <w:sz w:val="26"/>
          <w:szCs w:val="26"/>
        </w:rPr>
        <w:t xml:space="preserve"> </w:t>
      </w:r>
      <w:r>
        <w:rPr>
          <w:b/>
          <w:bCs/>
          <w:sz w:val="26"/>
          <w:szCs w:val="26"/>
        </w:rPr>
        <w:t>tư</w:t>
      </w:r>
      <w:r>
        <w:rPr>
          <w:b/>
          <w:bCs/>
          <w:spacing w:val="-6"/>
          <w:sz w:val="26"/>
          <w:szCs w:val="26"/>
        </w:rPr>
        <w:t xml:space="preserve"> </w:t>
      </w:r>
      <w:r>
        <w:rPr>
          <w:b/>
          <w:bCs/>
          <w:sz w:val="26"/>
          <w:szCs w:val="26"/>
        </w:rPr>
        <w:t>duy,</w:t>
      </w:r>
      <w:r>
        <w:rPr>
          <w:b/>
          <w:bCs/>
          <w:spacing w:val="-7"/>
          <w:sz w:val="26"/>
          <w:szCs w:val="26"/>
        </w:rPr>
        <w:t xml:space="preserve"> </w:t>
      </w:r>
      <w:r>
        <w:rPr>
          <w:b/>
          <w:bCs/>
          <w:sz w:val="26"/>
          <w:szCs w:val="26"/>
        </w:rPr>
        <w:t>trình</w:t>
      </w:r>
      <w:r>
        <w:rPr>
          <w:b/>
          <w:bCs/>
          <w:spacing w:val="-5"/>
          <w:sz w:val="26"/>
          <w:szCs w:val="26"/>
        </w:rPr>
        <w:t xml:space="preserve"> </w:t>
      </w:r>
      <w:r>
        <w:rPr>
          <w:b/>
          <w:bCs/>
          <w:sz w:val="26"/>
          <w:szCs w:val="26"/>
        </w:rPr>
        <w:t>bày,</w:t>
      </w:r>
      <w:r>
        <w:rPr>
          <w:b/>
          <w:bCs/>
          <w:spacing w:val="-7"/>
          <w:sz w:val="26"/>
          <w:szCs w:val="26"/>
        </w:rPr>
        <w:t xml:space="preserve"> </w:t>
      </w:r>
      <w:r>
        <w:rPr>
          <w:b/>
          <w:bCs/>
          <w:sz w:val="26"/>
          <w:szCs w:val="26"/>
        </w:rPr>
        <w:t>hợp</w:t>
      </w:r>
      <w:r>
        <w:rPr>
          <w:b/>
          <w:bCs/>
          <w:spacing w:val="-7"/>
          <w:sz w:val="26"/>
          <w:szCs w:val="26"/>
        </w:rPr>
        <w:t xml:space="preserve"> </w:t>
      </w:r>
      <w:r>
        <w:rPr>
          <w:b/>
          <w:bCs/>
          <w:sz w:val="26"/>
          <w:szCs w:val="26"/>
        </w:rPr>
        <w:t>tác</w:t>
      </w:r>
      <w:r>
        <w:rPr>
          <w:b/>
          <w:bCs/>
          <w:spacing w:val="-7"/>
          <w:sz w:val="26"/>
          <w:szCs w:val="26"/>
        </w:rPr>
        <w:t xml:space="preserve"> </w:t>
      </w:r>
      <w:r>
        <w:rPr>
          <w:b/>
          <w:bCs/>
          <w:spacing w:val="-4"/>
          <w:sz w:val="26"/>
          <w:szCs w:val="26"/>
        </w:rPr>
        <w:t>nhóm</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8"/>
        <w:gridCol w:w="1801"/>
        <w:gridCol w:w="5457"/>
      </w:tblGrid>
      <w:tr w:rsidR="007A227D" w14:paraId="14B93B63" w14:textId="77777777">
        <w:trPr>
          <w:trHeight w:val="299"/>
        </w:trPr>
        <w:tc>
          <w:tcPr>
            <w:tcW w:w="2088" w:type="dxa"/>
          </w:tcPr>
          <w:p w14:paraId="2A73734D" w14:textId="77777777" w:rsidR="007A227D" w:rsidRDefault="00000000">
            <w:pPr>
              <w:pStyle w:val="TableParagraph"/>
              <w:spacing w:before="2" w:line="278" w:lineRule="exact"/>
              <w:rPr>
                <w:b/>
                <w:sz w:val="26"/>
              </w:rPr>
            </w:pPr>
            <w:r>
              <w:rPr>
                <w:b/>
                <w:sz w:val="26"/>
              </w:rPr>
              <w:t>Hoạt</w:t>
            </w:r>
            <w:r>
              <w:rPr>
                <w:b/>
                <w:spacing w:val="-10"/>
                <w:sz w:val="26"/>
              </w:rPr>
              <w:t xml:space="preserve"> </w:t>
            </w:r>
            <w:r>
              <w:rPr>
                <w:b/>
                <w:spacing w:val="-4"/>
                <w:sz w:val="26"/>
              </w:rPr>
              <w:t>động</w:t>
            </w:r>
          </w:p>
        </w:tc>
        <w:tc>
          <w:tcPr>
            <w:tcW w:w="1801" w:type="dxa"/>
          </w:tcPr>
          <w:p w14:paraId="2A1B2066" w14:textId="77777777" w:rsidR="007A227D" w:rsidRDefault="00000000">
            <w:pPr>
              <w:pStyle w:val="TableParagraph"/>
              <w:spacing w:before="2" w:line="278" w:lineRule="exact"/>
              <w:ind w:left="105"/>
              <w:rPr>
                <w:b/>
                <w:sz w:val="26"/>
              </w:rPr>
            </w:pPr>
            <w:r>
              <w:rPr>
                <w:b/>
                <w:sz w:val="26"/>
              </w:rPr>
              <w:t>Công</w:t>
            </w:r>
            <w:r>
              <w:rPr>
                <w:b/>
                <w:spacing w:val="-6"/>
                <w:sz w:val="26"/>
              </w:rPr>
              <w:t xml:space="preserve"> </w:t>
            </w:r>
            <w:r>
              <w:rPr>
                <w:b/>
                <w:sz w:val="26"/>
              </w:rPr>
              <w:t>cụ</w:t>
            </w:r>
            <w:r>
              <w:rPr>
                <w:b/>
                <w:spacing w:val="-3"/>
                <w:sz w:val="26"/>
              </w:rPr>
              <w:t xml:space="preserve"> </w:t>
            </w:r>
            <w:r>
              <w:rPr>
                <w:b/>
                <w:spacing w:val="-5"/>
                <w:sz w:val="26"/>
              </w:rPr>
              <w:t>AI</w:t>
            </w:r>
          </w:p>
        </w:tc>
        <w:tc>
          <w:tcPr>
            <w:tcW w:w="5457" w:type="dxa"/>
          </w:tcPr>
          <w:p w14:paraId="6DB6B135" w14:textId="77777777" w:rsidR="007A227D" w:rsidRDefault="00000000">
            <w:pPr>
              <w:pStyle w:val="TableParagraph"/>
              <w:spacing w:before="2" w:line="278" w:lineRule="exact"/>
              <w:rPr>
                <w:b/>
                <w:sz w:val="26"/>
              </w:rPr>
            </w:pPr>
            <w:r>
              <w:rPr>
                <w:b/>
                <w:sz w:val="26"/>
              </w:rPr>
              <w:t>Mô</w:t>
            </w:r>
            <w:r>
              <w:rPr>
                <w:b/>
                <w:spacing w:val="-4"/>
                <w:sz w:val="26"/>
              </w:rPr>
              <w:t xml:space="preserve"> </w:t>
            </w:r>
            <w:r>
              <w:rPr>
                <w:b/>
                <w:spacing w:val="-5"/>
                <w:sz w:val="26"/>
              </w:rPr>
              <w:t>tả</w:t>
            </w:r>
          </w:p>
        </w:tc>
      </w:tr>
      <w:tr w:rsidR="007A227D" w14:paraId="0BA7817F" w14:textId="77777777">
        <w:trPr>
          <w:trHeight w:val="597"/>
        </w:trPr>
        <w:tc>
          <w:tcPr>
            <w:tcW w:w="2088" w:type="dxa"/>
          </w:tcPr>
          <w:p w14:paraId="212805A1" w14:textId="77777777" w:rsidR="007A227D" w:rsidRDefault="00000000">
            <w:pPr>
              <w:pStyle w:val="TableParagraph"/>
              <w:spacing w:before="150"/>
              <w:rPr>
                <w:sz w:val="26"/>
              </w:rPr>
            </w:pPr>
            <w:r>
              <w:rPr>
                <w:sz w:val="26"/>
              </w:rPr>
              <w:t>Tạo</w:t>
            </w:r>
            <w:r>
              <w:rPr>
                <w:spacing w:val="-4"/>
                <w:sz w:val="26"/>
              </w:rPr>
              <w:t xml:space="preserve"> </w:t>
            </w:r>
            <w:r>
              <w:rPr>
                <w:sz w:val="26"/>
              </w:rPr>
              <w:t>sơ</w:t>
            </w:r>
            <w:r>
              <w:rPr>
                <w:spacing w:val="-4"/>
                <w:sz w:val="26"/>
              </w:rPr>
              <w:t xml:space="preserve"> </w:t>
            </w:r>
            <w:r>
              <w:rPr>
                <w:sz w:val="26"/>
              </w:rPr>
              <w:t>đồ</w:t>
            </w:r>
            <w:r>
              <w:rPr>
                <w:spacing w:val="-2"/>
                <w:sz w:val="26"/>
              </w:rPr>
              <w:t xml:space="preserve"> </w:t>
            </w:r>
            <w:r>
              <w:rPr>
                <w:sz w:val="26"/>
              </w:rPr>
              <w:t>tư</w:t>
            </w:r>
            <w:r>
              <w:rPr>
                <w:spacing w:val="-3"/>
                <w:sz w:val="26"/>
              </w:rPr>
              <w:t xml:space="preserve"> </w:t>
            </w:r>
            <w:r>
              <w:rPr>
                <w:spacing w:val="-5"/>
                <w:sz w:val="26"/>
              </w:rPr>
              <w:t>duy</w:t>
            </w:r>
          </w:p>
        </w:tc>
        <w:tc>
          <w:tcPr>
            <w:tcW w:w="1801" w:type="dxa"/>
          </w:tcPr>
          <w:p w14:paraId="176CC1F7" w14:textId="77777777" w:rsidR="007A227D" w:rsidRDefault="00000000">
            <w:pPr>
              <w:pStyle w:val="TableParagraph"/>
              <w:spacing w:line="300" w:lineRule="exact"/>
              <w:ind w:left="105" w:right="559"/>
              <w:rPr>
                <w:sz w:val="26"/>
              </w:rPr>
            </w:pPr>
            <w:r>
              <w:rPr>
                <w:spacing w:val="-2"/>
                <w:sz w:val="26"/>
              </w:rPr>
              <w:t xml:space="preserve">Mapify.so, </w:t>
            </w:r>
            <w:r>
              <w:rPr>
                <w:sz w:val="26"/>
              </w:rPr>
              <w:t>Canva AI</w:t>
            </w:r>
          </w:p>
        </w:tc>
        <w:tc>
          <w:tcPr>
            <w:tcW w:w="5457" w:type="dxa"/>
          </w:tcPr>
          <w:p w14:paraId="4259D75A" w14:textId="77777777" w:rsidR="007A227D" w:rsidRDefault="00000000">
            <w:pPr>
              <w:pStyle w:val="TableParagraph"/>
              <w:spacing w:line="300" w:lineRule="exact"/>
              <w:rPr>
                <w:sz w:val="26"/>
              </w:rPr>
            </w:pPr>
            <w:r>
              <w:rPr>
                <w:sz w:val="26"/>
              </w:rPr>
              <w:t>Tóm</w:t>
            </w:r>
            <w:r>
              <w:rPr>
                <w:spacing w:val="-8"/>
                <w:sz w:val="26"/>
              </w:rPr>
              <w:t xml:space="preserve"> </w:t>
            </w:r>
            <w:r>
              <w:rPr>
                <w:sz w:val="26"/>
              </w:rPr>
              <w:t>tắt</w:t>
            </w:r>
            <w:r>
              <w:rPr>
                <w:spacing w:val="-8"/>
                <w:sz w:val="26"/>
              </w:rPr>
              <w:t xml:space="preserve"> </w:t>
            </w:r>
            <w:r>
              <w:rPr>
                <w:sz w:val="26"/>
              </w:rPr>
              <w:t>bài</w:t>
            </w:r>
            <w:r>
              <w:rPr>
                <w:spacing w:val="-8"/>
                <w:sz w:val="26"/>
              </w:rPr>
              <w:t xml:space="preserve"> </w:t>
            </w:r>
            <w:r>
              <w:rPr>
                <w:sz w:val="26"/>
              </w:rPr>
              <w:t>học,</w:t>
            </w:r>
            <w:r>
              <w:rPr>
                <w:spacing w:val="-8"/>
                <w:sz w:val="26"/>
              </w:rPr>
              <w:t xml:space="preserve"> </w:t>
            </w:r>
            <w:r>
              <w:rPr>
                <w:sz w:val="26"/>
              </w:rPr>
              <w:t>trình</w:t>
            </w:r>
            <w:r>
              <w:rPr>
                <w:spacing w:val="-8"/>
                <w:sz w:val="26"/>
              </w:rPr>
              <w:t xml:space="preserve"> </w:t>
            </w:r>
            <w:r>
              <w:rPr>
                <w:sz w:val="26"/>
              </w:rPr>
              <w:t>bày</w:t>
            </w:r>
            <w:r>
              <w:rPr>
                <w:spacing w:val="-8"/>
                <w:sz w:val="26"/>
              </w:rPr>
              <w:t xml:space="preserve"> </w:t>
            </w:r>
            <w:r>
              <w:rPr>
                <w:sz w:val="26"/>
              </w:rPr>
              <w:t>mạch</w:t>
            </w:r>
            <w:r>
              <w:rPr>
                <w:spacing w:val="-8"/>
                <w:sz w:val="26"/>
              </w:rPr>
              <w:t xml:space="preserve"> </w:t>
            </w:r>
            <w:r>
              <w:rPr>
                <w:sz w:val="26"/>
              </w:rPr>
              <w:t>kiến</w:t>
            </w:r>
            <w:r>
              <w:rPr>
                <w:spacing w:val="-8"/>
                <w:sz w:val="26"/>
              </w:rPr>
              <w:t xml:space="preserve"> </w:t>
            </w:r>
            <w:r>
              <w:rPr>
                <w:sz w:val="26"/>
              </w:rPr>
              <w:t>thức</w:t>
            </w:r>
            <w:r>
              <w:rPr>
                <w:spacing w:val="-8"/>
                <w:sz w:val="26"/>
              </w:rPr>
              <w:t xml:space="preserve"> </w:t>
            </w:r>
            <w:r>
              <w:rPr>
                <w:sz w:val="26"/>
              </w:rPr>
              <w:t>→</w:t>
            </w:r>
            <w:r>
              <w:rPr>
                <w:spacing w:val="-8"/>
                <w:sz w:val="26"/>
              </w:rPr>
              <w:t xml:space="preserve"> </w:t>
            </w:r>
            <w:r>
              <w:rPr>
                <w:sz w:val="26"/>
              </w:rPr>
              <w:t>dùng trong bài thuyết trình</w:t>
            </w:r>
          </w:p>
        </w:tc>
      </w:tr>
      <w:tr w:rsidR="007A227D" w14:paraId="54295024" w14:textId="77777777">
        <w:trPr>
          <w:trHeight w:val="594"/>
        </w:trPr>
        <w:tc>
          <w:tcPr>
            <w:tcW w:w="2088" w:type="dxa"/>
          </w:tcPr>
          <w:p w14:paraId="341FAAE5" w14:textId="77777777" w:rsidR="007A227D" w:rsidRDefault="00000000">
            <w:pPr>
              <w:pStyle w:val="TableParagraph"/>
              <w:tabs>
                <w:tab w:val="left" w:pos="854"/>
                <w:tab w:val="left" w:pos="1528"/>
              </w:tabs>
              <w:spacing w:line="298" w:lineRule="exact"/>
              <w:ind w:right="99"/>
              <w:rPr>
                <w:sz w:val="26"/>
              </w:rPr>
            </w:pPr>
            <w:r>
              <w:rPr>
                <w:spacing w:val="-4"/>
                <w:sz w:val="26"/>
              </w:rPr>
              <w:t>Viết</w:t>
            </w:r>
            <w:r>
              <w:rPr>
                <w:sz w:val="26"/>
              </w:rPr>
              <w:tab/>
            </w:r>
            <w:r>
              <w:rPr>
                <w:spacing w:val="-4"/>
                <w:sz w:val="26"/>
              </w:rPr>
              <w:t>văn</w:t>
            </w:r>
            <w:r>
              <w:rPr>
                <w:sz w:val="26"/>
              </w:rPr>
              <w:tab/>
            </w:r>
            <w:r>
              <w:rPr>
                <w:spacing w:val="-4"/>
                <w:sz w:val="26"/>
              </w:rPr>
              <w:t xml:space="preserve">theo </w:t>
            </w:r>
            <w:r>
              <w:rPr>
                <w:sz w:val="26"/>
              </w:rPr>
              <w:t>hướng dẫn</w:t>
            </w:r>
          </w:p>
        </w:tc>
        <w:tc>
          <w:tcPr>
            <w:tcW w:w="1801" w:type="dxa"/>
          </w:tcPr>
          <w:p w14:paraId="3DEBF127" w14:textId="77777777" w:rsidR="007A227D" w:rsidRDefault="00000000">
            <w:pPr>
              <w:pStyle w:val="TableParagraph"/>
              <w:spacing w:before="148"/>
              <w:ind w:left="105"/>
              <w:rPr>
                <w:sz w:val="26"/>
              </w:rPr>
            </w:pPr>
            <w:r>
              <w:rPr>
                <w:spacing w:val="-2"/>
                <w:sz w:val="26"/>
              </w:rPr>
              <w:t>ChatGPT</w:t>
            </w:r>
          </w:p>
        </w:tc>
        <w:tc>
          <w:tcPr>
            <w:tcW w:w="5457" w:type="dxa"/>
          </w:tcPr>
          <w:p w14:paraId="1F8F3678" w14:textId="77777777" w:rsidR="007A227D" w:rsidRDefault="00000000">
            <w:pPr>
              <w:pStyle w:val="TableParagraph"/>
              <w:spacing w:line="298" w:lineRule="exact"/>
              <w:rPr>
                <w:sz w:val="26"/>
              </w:rPr>
            </w:pPr>
            <w:r>
              <w:rPr>
                <w:sz w:val="26"/>
              </w:rPr>
              <w:t>ChatGPT gợi ý mở bài, kết bài, dàn ý cho đề văn miêu tả, kể chuyện</w:t>
            </w:r>
          </w:p>
        </w:tc>
      </w:tr>
      <w:tr w:rsidR="007A227D" w14:paraId="5F10F698" w14:textId="77777777">
        <w:trPr>
          <w:trHeight w:val="595"/>
        </w:trPr>
        <w:tc>
          <w:tcPr>
            <w:tcW w:w="2088" w:type="dxa"/>
          </w:tcPr>
          <w:p w14:paraId="4FF457E8" w14:textId="77777777" w:rsidR="007A227D" w:rsidRDefault="00000000">
            <w:pPr>
              <w:pStyle w:val="TableParagraph"/>
              <w:tabs>
                <w:tab w:val="left" w:pos="947"/>
                <w:tab w:val="left" w:pos="1484"/>
              </w:tabs>
              <w:spacing w:line="298" w:lineRule="exact"/>
              <w:ind w:right="99"/>
              <w:rPr>
                <w:sz w:val="26"/>
              </w:rPr>
            </w:pPr>
            <w:r>
              <w:rPr>
                <w:spacing w:val="-2"/>
                <w:sz w:val="26"/>
              </w:rPr>
              <w:t>Thiết</w:t>
            </w:r>
            <w:r>
              <w:rPr>
                <w:sz w:val="26"/>
              </w:rPr>
              <w:tab/>
            </w:r>
            <w:r>
              <w:rPr>
                <w:spacing w:val="-6"/>
                <w:sz w:val="26"/>
              </w:rPr>
              <w:t>kế</w:t>
            </w:r>
            <w:r>
              <w:rPr>
                <w:sz w:val="26"/>
              </w:rPr>
              <w:tab/>
            </w:r>
            <w:r>
              <w:rPr>
                <w:spacing w:val="-4"/>
                <w:sz w:val="26"/>
              </w:rPr>
              <w:t>slide nhóm</w:t>
            </w:r>
          </w:p>
        </w:tc>
        <w:tc>
          <w:tcPr>
            <w:tcW w:w="1801" w:type="dxa"/>
          </w:tcPr>
          <w:p w14:paraId="6BDD4F85" w14:textId="77777777" w:rsidR="007A227D" w:rsidRDefault="00000000">
            <w:pPr>
              <w:pStyle w:val="TableParagraph"/>
              <w:spacing w:before="149"/>
              <w:ind w:left="105"/>
              <w:rPr>
                <w:sz w:val="26"/>
              </w:rPr>
            </w:pPr>
            <w:r>
              <w:rPr>
                <w:spacing w:val="-2"/>
                <w:sz w:val="26"/>
              </w:rPr>
              <w:t>Canva</w:t>
            </w:r>
          </w:p>
        </w:tc>
        <w:tc>
          <w:tcPr>
            <w:tcW w:w="5457" w:type="dxa"/>
          </w:tcPr>
          <w:p w14:paraId="2440A544" w14:textId="77777777" w:rsidR="007A227D" w:rsidRDefault="00000000">
            <w:pPr>
              <w:pStyle w:val="TableParagraph"/>
              <w:spacing w:line="298" w:lineRule="exact"/>
              <w:rPr>
                <w:sz w:val="26"/>
              </w:rPr>
            </w:pPr>
            <w:r>
              <w:rPr>
                <w:sz w:val="26"/>
              </w:rPr>
              <w:t>Học</w:t>
            </w:r>
            <w:r>
              <w:rPr>
                <w:spacing w:val="-4"/>
                <w:sz w:val="26"/>
              </w:rPr>
              <w:t xml:space="preserve"> </w:t>
            </w:r>
            <w:r>
              <w:rPr>
                <w:sz w:val="26"/>
              </w:rPr>
              <w:t>sinh</w:t>
            </w:r>
            <w:r>
              <w:rPr>
                <w:spacing w:val="-4"/>
                <w:sz w:val="26"/>
              </w:rPr>
              <w:t xml:space="preserve"> </w:t>
            </w:r>
            <w:r>
              <w:rPr>
                <w:sz w:val="26"/>
              </w:rPr>
              <w:t>lớp</w:t>
            </w:r>
            <w:r>
              <w:rPr>
                <w:spacing w:val="-4"/>
                <w:sz w:val="26"/>
              </w:rPr>
              <w:t xml:space="preserve"> </w:t>
            </w:r>
            <w:r>
              <w:rPr>
                <w:sz w:val="26"/>
              </w:rPr>
              <w:t>5</w:t>
            </w:r>
            <w:r>
              <w:rPr>
                <w:spacing w:val="-2"/>
                <w:sz w:val="26"/>
              </w:rPr>
              <w:t xml:space="preserve"> </w:t>
            </w:r>
            <w:r>
              <w:rPr>
                <w:sz w:val="26"/>
              </w:rPr>
              <w:t>có</w:t>
            </w:r>
            <w:r>
              <w:rPr>
                <w:spacing w:val="-1"/>
                <w:sz w:val="26"/>
              </w:rPr>
              <w:t xml:space="preserve"> </w:t>
            </w:r>
            <w:r>
              <w:rPr>
                <w:sz w:val="26"/>
              </w:rPr>
              <w:t>thể</w:t>
            </w:r>
            <w:r>
              <w:rPr>
                <w:spacing w:val="-4"/>
                <w:sz w:val="26"/>
              </w:rPr>
              <w:t xml:space="preserve"> </w:t>
            </w:r>
            <w:r>
              <w:rPr>
                <w:sz w:val="26"/>
              </w:rPr>
              <w:t>tự</w:t>
            </w:r>
            <w:r>
              <w:rPr>
                <w:spacing w:val="-3"/>
                <w:sz w:val="26"/>
              </w:rPr>
              <w:t xml:space="preserve"> </w:t>
            </w:r>
            <w:r>
              <w:rPr>
                <w:sz w:val="26"/>
              </w:rPr>
              <w:t>thiết</w:t>
            </w:r>
            <w:r>
              <w:rPr>
                <w:spacing w:val="-4"/>
                <w:sz w:val="26"/>
              </w:rPr>
              <w:t xml:space="preserve"> </w:t>
            </w:r>
            <w:r>
              <w:rPr>
                <w:sz w:val="26"/>
              </w:rPr>
              <w:t>kế</w:t>
            </w:r>
            <w:r>
              <w:rPr>
                <w:spacing w:val="-4"/>
                <w:sz w:val="26"/>
              </w:rPr>
              <w:t xml:space="preserve"> </w:t>
            </w:r>
            <w:r>
              <w:rPr>
                <w:sz w:val="26"/>
              </w:rPr>
              <w:t>slide</w:t>
            </w:r>
            <w:r>
              <w:rPr>
                <w:spacing w:val="-4"/>
                <w:sz w:val="26"/>
              </w:rPr>
              <w:t xml:space="preserve"> </w:t>
            </w:r>
            <w:r>
              <w:rPr>
                <w:sz w:val="26"/>
              </w:rPr>
              <w:t>trình</w:t>
            </w:r>
            <w:r>
              <w:rPr>
                <w:spacing w:val="-4"/>
                <w:sz w:val="26"/>
              </w:rPr>
              <w:t xml:space="preserve"> </w:t>
            </w:r>
            <w:r>
              <w:rPr>
                <w:sz w:val="26"/>
              </w:rPr>
              <w:t>bày</w:t>
            </w:r>
            <w:r>
              <w:rPr>
                <w:spacing w:val="-4"/>
                <w:sz w:val="26"/>
              </w:rPr>
              <w:t xml:space="preserve"> </w:t>
            </w:r>
            <w:r>
              <w:rPr>
                <w:sz w:val="26"/>
              </w:rPr>
              <w:t>dự án nhóm</w:t>
            </w:r>
          </w:p>
        </w:tc>
      </w:tr>
      <w:tr w:rsidR="007A227D" w14:paraId="71F168AD" w14:textId="77777777">
        <w:trPr>
          <w:trHeight w:val="900"/>
        </w:trPr>
        <w:tc>
          <w:tcPr>
            <w:tcW w:w="2088" w:type="dxa"/>
          </w:tcPr>
          <w:p w14:paraId="28D11DB5" w14:textId="77777777" w:rsidR="007A227D" w:rsidRDefault="00000000">
            <w:pPr>
              <w:pStyle w:val="TableParagraph"/>
              <w:spacing w:before="153"/>
              <w:rPr>
                <w:sz w:val="26"/>
              </w:rPr>
            </w:pPr>
            <w:r>
              <w:rPr>
                <w:sz w:val="26"/>
              </w:rPr>
              <w:t>Thuyết</w:t>
            </w:r>
            <w:r>
              <w:rPr>
                <w:spacing w:val="40"/>
                <w:sz w:val="26"/>
              </w:rPr>
              <w:t xml:space="preserve"> </w:t>
            </w:r>
            <w:r>
              <w:rPr>
                <w:sz w:val="26"/>
              </w:rPr>
              <w:t>trình</w:t>
            </w:r>
            <w:r>
              <w:rPr>
                <w:spacing w:val="40"/>
                <w:sz w:val="26"/>
              </w:rPr>
              <w:t xml:space="preserve"> </w:t>
            </w:r>
            <w:r>
              <w:rPr>
                <w:sz w:val="26"/>
              </w:rPr>
              <w:t>với video minh họa</w:t>
            </w:r>
          </w:p>
        </w:tc>
        <w:tc>
          <w:tcPr>
            <w:tcW w:w="1801" w:type="dxa"/>
          </w:tcPr>
          <w:p w14:paraId="796D5F39" w14:textId="77777777" w:rsidR="007A227D" w:rsidRDefault="00000000">
            <w:pPr>
              <w:pStyle w:val="TableParagraph"/>
              <w:tabs>
                <w:tab w:val="left" w:pos="1540"/>
              </w:tabs>
              <w:spacing w:before="153"/>
              <w:ind w:left="105" w:right="101"/>
              <w:rPr>
                <w:sz w:val="26"/>
              </w:rPr>
            </w:pPr>
            <w:r>
              <w:rPr>
                <w:spacing w:val="-2"/>
                <w:sz w:val="26"/>
              </w:rPr>
              <w:t>Runway</w:t>
            </w:r>
            <w:r>
              <w:rPr>
                <w:sz w:val="26"/>
              </w:rPr>
              <w:tab/>
            </w:r>
            <w:r>
              <w:rPr>
                <w:spacing w:val="-10"/>
                <w:sz w:val="26"/>
              </w:rPr>
              <w:t xml:space="preserve">+ </w:t>
            </w:r>
            <w:r>
              <w:rPr>
                <w:spacing w:val="-2"/>
                <w:sz w:val="26"/>
              </w:rPr>
              <w:t>CapCut</w:t>
            </w:r>
          </w:p>
        </w:tc>
        <w:tc>
          <w:tcPr>
            <w:tcW w:w="5457" w:type="dxa"/>
          </w:tcPr>
          <w:p w14:paraId="73EB0FEE" w14:textId="77777777" w:rsidR="007A227D" w:rsidRDefault="00000000">
            <w:pPr>
              <w:pStyle w:val="TableParagraph"/>
              <w:spacing w:before="1"/>
              <w:rPr>
                <w:sz w:val="26"/>
              </w:rPr>
            </w:pPr>
            <w:r>
              <w:rPr>
                <w:sz w:val="26"/>
              </w:rPr>
              <w:t>Dùng</w:t>
            </w:r>
            <w:r>
              <w:rPr>
                <w:spacing w:val="11"/>
                <w:sz w:val="26"/>
              </w:rPr>
              <w:t xml:space="preserve"> </w:t>
            </w:r>
            <w:r>
              <w:rPr>
                <w:sz w:val="26"/>
              </w:rPr>
              <w:t>ảnh</w:t>
            </w:r>
            <w:r>
              <w:rPr>
                <w:spacing w:val="12"/>
                <w:sz w:val="26"/>
              </w:rPr>
              <w:t xml:space="preserve"> </w:t>
            </w:r>
            <w:r>
              <w:rPr>
                <w:sz w:val="26"/>
              </w:rPr>
              <w:t>minh</w:t>
            </w:r>
            <w:r>
              <w:rPr>
                <w:spacing w:val="12"/>
                <w:sz w:val="26"/>
              </w:rPr>
              <w:t xml:space="preserve"> </w:t>
            </w:r>
            <w:r>
              <w:rPr>
                <w:sz w:val="26"/>
              </w:rPr>
              <w:t>họa</w:t>
            </w:r>
            <w:r>
              <w:rPr>
                <w:spacing w:val="11"/>
                <w:sz w:val="26"/>
              </w:rPr>
              <w:t xml:space="preserve"> </w:t>
            </w:r>
            <w:r>
              <w:rPr>
                <w:sz w:val="26"/>
              </w:rPr>
              <w:t>tạo</w:t>
            </w:r>
            <w:r>
              <w:rPr>
                <w:spacing w:val="12"/>
                <w:sz w:val="26"/>
              </w:rPr>
              <w:t xml:space="preserve"> </w:t>
            </w:r>
            <w:r>
              <w:rPr>
                <w:sz w:val="26"/>
              </w:rPr>
              <w:t>video</w:t>
            </w:r>
            <w:r>
              <w:rPr>
                <w:spacing w:val="12"/>
                <w:sz w:val="26"/>
              </w:rPr>
              <w:t xml:space="preserve"> </w:t>
            </w:r>
            <w:r>
              <w:rPr>
                <w:sz w:val="26"/>
              </w:rPr>
              <w:t>hoạt</w:t>
            </w:r>
            <w:r>
              <w:rPr>
                <w:spacing w:val="12"/>
                <w:sz w:val="26"/>
              </w:rPr>
              <w:t xml:space="preserve"> </w:t>
            </w:r>
            <w:r>
              <w:rPr>
                <w:sz w:val="26"/>
              </w:rPr>
              <w:t>hình</w:t>
            </w:r>
            <w:r>
              <w:rPr>
                <w:spacing w:val="11"/>
                <w:sz w:val="26"/>
              </w:rPr>
              <w:t xml:space="preserve"> </w:t>
            </w:r>
            <w:r>
              <w:rPr>
                <w:sz w:val="26"/>
              </w:rPr>
              <w:t>đơn</w:t>
            </w:r>
            <w:r>
              <w:rPr>
                <w:spacing w:val="14"/>
                <w:sz w:val="26"/>
              </w:rPr>
              <w:t xml:space="preserve"> </w:t>
            </w:r>
            <w:r>
              <w:rPr>
                <w:spacing w:val="-4"/>
                <w:sz w:val="26"/>
              </w:rPr>
              <w:t>giản</w:t>
            </w:r>
          </w:p>
          <w:p w14:paraId="1BCF11FA" w14:textId="77777777" w:rsidR="007A227D" w:rsidRDefault="00000000">
            <w:pPr>
              <w:pStyle w:val="TableParagraph"/>
              <w:spacing w:line="298" w:lineRule="exact"/>
              <w:rPr>
                <w:sz w:val="26"/>
              </w:rPr>
            </w:pPr>
            <w:r>
              <w:rPr>
                <w:sz w:val="26"/>
              </w:rPr>
              <w:t xml:space="preserve">→ chèn giọng đọc → dùng trong bài thuyết trình </w:t>
            </w:r>
            <w:r>
              <w:rPr>
                <w:spacing w:val="-4"/>
                <w:sz w:val="26"/>
              </w:rPr>
              <w:t>nhóm</w:t>
            </w:r>
          </w:p>
        </w:tc>
      </w:tr>
    </w:tbl>
    <w:p w14:paraId="5549B247" w14:textId="77777777" w:rsidR="007A227D" w:rsidRDefault="007A227D">
      <w:pPr>
        <w:pStyle w:val="TableParagraph"/>
        <w:spacing w:line="298" w:lineRule="exact"/>
        <w:rPr>
          <w:sz w:val="26"/>
        </w:rPr>
        <w:sectPr w:rsidR="007A227D">
          <w:pgSz w:w="11910" w:h="16840"/>
          <w:pgMar w:top="1040" w:right="992" w:bottom="900" w:left="1275" w:header="717" w:footer="714" w:gutter="0"/>
          <w:cols w:space="720"/>
        </w:sectPr>
      </w:pPr>
    </w:p>
    <w:p w14:paraId="07492A55" w14:textId="77777777" w:rsidR="007A227D" w:rsidRDefault="00000000">
      <w:pPr>
        <w:spacing w:before="89" w:after="21"/>
        <w:ind w:left="710"/>
        <w:rPr>
          <w:b/>
          <w:sz w:val="26"/>
        </w:rPr>
      </w:pPr>
      <w:r>
        <w:rPr>
          <w:rFonts w:ascii="Segoe UI Emoji" w:hAnsi="Segoe UI Emoji"/>
          <w:color w:val="C90A49"/>
          <w:spacing w:val="-78"/>
          <w:w w:val="109"/>
          <w:sz w:val="26"/>
        </w:rPr>
        <w:lastRenderedPageBreak/>
        <w:t xml:space="preserve"> </w:t>
      </w:r>
      <w:r>
        <w:rPr>
          <w:rFonts w:ascii="Segoe UI Emoji" w:hAnsi="Segoe UI Emoji"/>
          <w:color w:val="FBD43E"/>
          <w:spacing w:val="-356"/>
          <w:w w:val="283"/>
          <w:sz w:val="26"/>
        </w:rPr>
        <w:t>¡</w:t>
      </w:r>
      <w:r>
        <w:rPr>
          <w:rFonts w:ascii="Segoe UI Emoji" w:hAnsi="Segoe UI Emoji"/>
          <w:color w:val="F8302E"/>
          <w:spacing w:val="-356"/>
          <w:w w:val="43"/>
          <w:sz w:val="26"/>
        </w:rPr>
        <w:t>˘</w:t>
      </w:r>
      <w:r>
        <w:rPr>
          <w:rFonts w:ascii="Segoe UI Emoji" w:hAnsi="Segoe UI Emoji"/>
          <w:color w:val="FFAF2D"/>
          <w:w w:val="2"/>
          <w:sz w:val="26"/>
        </w:rPr>
        <w:t>×</w:t>
      </w:r>
      <w:r>
        <w:rPr>
          <w:rFonts w:ascii="Segoe UI Emoji" w:hAnsi="Segoe UI Emoji"/>
          <w:color w:val="FFAF2D"/>
          <w:spacing w:val="-12"/>
          <w:w w:val="109"/>
          <w:sz w:val="26"/>
        </w:rPr>
        <w:t xml:space="preserve"> </w:t>
      </w:r>
      <w:r>
        <w:rPr>
          <w:b/>
          <w:w w:val="109"/>
          <w:sz w:val="26"/>
        </w:rPr>
        <w:t>Gợi</w:t>
      </w:r>
      <w:r>
        <w:rPr>
          <w:b/>
          <w:spacing w:val="-18"/>
          <w:w w:val="109"/>
          <w:sz w:val="26"/>
        </w:rPr>
        <w:t xml:space="preserve"> </w:t>
      </w:r>
      <w:r>
        <w:rPr>
          <w:b/>
          <w:w w:val="109"/>
          <w:sz w:val="26"/>
        </w:rPr>
        <w:t>ý</w:t>
      </w:r>
      <w:r>
        <w:rPr>
          <w:b/>
          <w:spacing w:val="-17"/>
          <w:w w:val="109"/>
          <w:sz w:val="26"/>
        </w:rPr>
        <w:t xml:space="preserve"> </w:t>
      </w:r>
      <w:r>
        <w:rPr>
          <w:b/>
          <w:w w:val="109"/>
          <w:sz w:val="26"/>
        </w:rPr>
        <w:t>mở</w:t>
      </w:r>
      <w:r>
        <w:rPr>
          <w:b/>
          <w:spacing w:val="-17"/>
          <w:w w:val="109"/>
          <w:sz w:val="26"/>
        </w:rPr>
        <w:t xml:space="preserve"> </w:t>
      </w:r>
      <w:r>
        <w:rPr>
          <w:b/>
          <w:w w:val="109"/>
          <w:sz w:val="26"/>
        </w:rPr>
        <w:t>rộng:</w:t>
      </w:r>
      <w:r>
        <w:rPr>
          <w:b/>
          <w:spacing w:val="-21"/>
          <w:w w:val="109"/>
          <w:sz w:val="26"/>
        </w:rPr>
        <w:t xml:space="preserve"> </w:t>
      </w:r>
      <w:r>
        <w:rPr>
          <w:b/>
          <w:w w:val="109"/>
          <w:sz w:val="26"/>
        </w:rPr>
        <w:t>AI</w:t>
      </w:r>
      <w:r>
        <w:rPr>
          <w:b/>
          <w:spacing w:val="-14"/>
          <w:w w:val="109"/>
          <w:sz w:val="26"/>
        </w:rPr>
        <w:t xml:space="preserve"> </w:t>
      </w:r>
      <w:r>
        <w:rPr>
          <w:b/>
          <w:w w:val="109"/>
          <w:sz w:val="26"/>
        </w:rPr>
        <w:t>cho</w:t>
      </w:r>
      <w:r>
        <w:rPr>
          <w:b/>
          <w:spacing w:val="-13"/>
          <w:w w:val="109"/>
          <w:sz w:val="26"/>
        </w:rPr>
        <w:t xml:space="preserve"> </w:t>
      </w:r>
      <w:r>
        <w:rPr>
          <w:b/>
          <w:w w:val="109"/>
          <w:sz w:val="26"/>
        </w:rPr>
        <w:t>tiết</w:t>
      </w:r>
      <w:r>
        <w:rPr>
          <w:b/>
          <w:spacing w:val="-11"/>
          <w:w w:val="109"/>
          <w:sz w:val="26"/>
        </w:rPr>
        <w:t xml:space="preserve"> </w:t>
      </w:r>
      <w:r>
        <w:rPr>
          <w:b/>
          <w:w w:val="109"/>
          <w:sz w:val="26"/>
        </w:rPr>
        <w:t>học</w:t>
      </w:r>
      <w:r>
        <w:rPr>
          <w:b/>
          <w:spacing w:val="-18"/>
          <w:w w:val="109"/>
          <w:sz w:val="26"/>
        </w:rPr>
        <w:t xml:space="preserve"> </w:t>
      </w:r>
      <w:r>
        <w:rPr>
          <w:b/>
          <w:w w:val="109"/>
          <w:sz w:val="26"/>
        </w:rPr>
        <w:t>Tiểu</w:t>
      </w:r>
      <w:r>
        <w:rPr>
          <w:b/>
          <w:spacing w:val="-13"/>
          <w:w w:val="109"/>
          <w:sz w:val="26"/>
        </w:rPr>
        <w:t xml:space="preserve"> </w:t>
      </w:r>
      <w:r>
        <w:rPr>
          <w:b/>
          <w:w w:val="109"/>
          <w:sz w:val="26"/>
        </w:rPr>
        <w:t>học</w:t>
      </w:r>
      <w:r>
        <w:rPr>
          <w:b/>
          <w:spacing w:val="-11"/>
          <w:w w:val="109"/>
          <w:sz w:val="26"/>
        </w:rPr>
        <w:t xml:space="preserve"> </w:t>
      </w:r>
      <w:r>
        <w:rPr>
          <w:b/>
          <w:w w:val="109"/>
          <w:sz w:val="26"/>
        </w:rPr>
        <w:t>trọn</w:t>
      </w:r>
      <w:r>
        <w:rPr>
          <w:b/>
          <w:spacing w:val="-14"/>
          <w:w w:val="109"/>
          <w:sz w:val="26"/>
        </w:rPr>
        <w:t xml:space="preserve"> </w:t>
      </w:r>
      <w:r>
        <w:rPr>
          <w:b/>
          <w:spacing w:val="-5"/>
          <w:w w:val="109"/>
          <w:sz w:val="26"/>
        </w:rPr>
        <w:t>vẹn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4"/>
        <w:gridCol w:w="2096"/>
        <w:gridCol w:w="5666"/>
      </w:tblGrid>
      <w:tr w:rsidR="007A227D" w14:paraId="65DE213D" w14:textId="77777777">
        <w:trPr>
          <w:trHeight w:val="597"/>
        </w:trPr>
        <w:tc>
          <w:tcPr>
            <w:tcW w:w="1584" w:type="dxa"/>
          </w:tcPr>
          <w:p w14:paraId="1CE9BEDF" w14:textId="77777777" w:rsidR="007A227D" w:rsidRDefault="00000000">
            <w:pPr>
              <w:pStyle w:val="TableParagraph"/>
              <w:spacing w:before="151"/>
              <w:rPr>
                <w:b/>
                <w:sz w:val="26"/>
              </w:rPr>
            </w:pPr>
            <w:r>
              <w:rPr>
                <w:b/>
                <w:sz w:val="26"/>
              </w:rPr>
              <w:t>Phần</w:t>
            </w:r>
            <w:r>
              <w:rPr>
                <w:b/>
                <w:spacing w:val="-10"/>
                <w:sz w:val="26"/>
              </w:rPr>
              <w:t xml:space="preserve"> </w:t>
            </w:r>
            <w:r>
              <w:rPr>
                <w:b/>
                <w:spacing w:val="-5"/>
                <w:sz w:val="26"/>
              </w:rPr>
              <w:t>học</w:t>
            </w:r>
          </w:p>
        </w:tc>
        <w:tc>
          <w:tcPr>
            <w:tcW w:w="2096" w:type="dxa"/>
          </w:tcPr>
          <w:p w14:paraId="4E4C2922" w14:textId="77777777" w:rsidR="007A227D" w:rsidRDefault="00000000">
            <w:pPr>
              <w:pStyle w:val="TableParagraph"/>
              <w:spacing w:line="298" w:lineRule="exact"/>
              <w:rPr>
                <w:b/>
                <w:sz w:val="26"/>
              </w:rPr>
            </w:pPr>
            <w:r>
              <w:rPr>
                <w:b/>
                <w:sz w:val="26"/>
              </w:rPr>
              <w:t>Công</w:t>
            </w:r>
            <w:r>
              <w:rPr>
                <w:b/>
                <w:spacing w:val="40"/>
                <w:sz w:val="26"/>
              </w:rPr>
              <w:t xml:space="preserve"> </w:t>
            </w:r>
            <w:r>
              <w:rPr>
                <w:b/>
                <w:sz w:val="26"/>
              </w:rPr>
              <w:t>cụ</w:t>
            </w:r>
            <w:r>
              <w:rPr>
                <w:b/>
                <w:spacing w:val="40"/>
                <w:sz w:val="26"/>
              </w:rPr>
              <w:t xml:space="preserve"> </w:t>
            </w:r>
            <w:r>
              <w:rPr>
                <w:b/>
                <w:sz w:val="26"/>
              </w:rPr>
              <w:t>AI</w:t>
            </w:r>
            <w:r>
              <w:rPr>
                <w:b/>
                <w:spacing w:val="40"/>
                <w:sz w:val="26"/>
              </w:rPr>
              <w:t xml:space="preserve"> </w:t>
            </w:r>
            <w:r>
              <w:rPr>
                <w:b/>
                <w:sz w:val="26"/>
              </w:rPr>
              <w:t xml:space="preserve">đề </w:t>
            </w:r>
            <w:r>
              <w:rPr>
                <w:b/>
                <w:spacing w:val="-4"/>
                <w:sz w:val="26"/>
              </w:rPr>
              <w:t>xuất</w:t>
            </w:r>
          </w:p>
        </w:tc>
        <w:tc>
          <w:tcPr>
            <w:tcW w:w="5666" w:type="dxa"/>
          </w:tcPr>
          <w:p w14:paraId="5AD2D910" w14:textId="77777777" w:rsidR="007A227D" w:rsidRDefault="00000000">
            <w:pPr>
              <w:pStyle w:val="TableParagraph"/>
              <w:spacing w:before="151"/>
              <w:rPr>
                <w:b/>
                <w:sz w:val="26"/>
              </w:rPr>
            </w:pPr>
            <w:r>
              <w:rPr>
                <w:b/>
                <w:sz w:val="26"/>
              </w:rPr>
              <w:t>Ví</w:t>
            </w:r>
            <w:r>
              <w:rPr>
                <w:b/>
                <w:spacing w:val="-5"/>
                <w:sz w:val="26"/>
              </w:rPr>
              <w:t xml:space="preserve"> </w:t>
            </w:r>
            <w:r>
              <w:rPr>
                <w:b/>
                <w:sz w:val="26"/>
              </w:rPr>
              <w:t>dụ</w:t>
            </w:r>
            <w:r>
              <w:rPr>
                <w:b/>
                <w:spacing w:val="-4"/>
                <w:sz w:val="26"/>
              </w:rPr>
              <w:t xml:space="preserve"> </w:t>
            </w:r>
            <w:r>
              <w:rPr>
                <w:b/>
                <w:sz w:val="26"/>
              </w:rPr>
              <w:t>triển</w:t>
            </w:r>
            <w:r>
              <w:rPr>
                <w:b/>
                <w:spacing w:val="-4"/>
                <w:sz w:val="26"/>
              </w:rPr>
              <w:t xml:space="preserve"> khai</w:t>
            </w:r>
          </w:p>
        </w:tc>
      </w:tr>
      <w:tr w:rsidR="007A227D" w14:paraId="0EDFB208" w14:textId="77777777">
        <w:trPr>
          <w:trHeight w:val="599"/>
        </w:trPr>
        <w:tc>
          <w:tcPr>
            <w:tcW w:w="1584" w:type="dxa"/>
          </w:tcPr>
          <w:p w14:paraId="15AE069E" w14:textId="77777777" w:rsidR="007A227D" w:rsidRDefault="00000000">
            <w:pPr>
              <w:pStyle w:val="TableParagraph"/>
              <w:spacing w:before="150"/>
              <w:rPr>
                <w:sz w:val="26"/>
              </w:rPr>
            </w:pPr>
            <w:r>
              <w:rPr>
                <w:sz w:val="26"/>
              </w:rPr>
              <w:t>Mở</w:t>
            </w:r>
            <w:r>
              <w:rPr>
                <w:spacing w:val="-5"/>
                <w:sz w:val="26"/>
              </w:rPr>
              <w:t xml:space="preserve"> đầu</w:t>
            </w:r>
          </w:p>
        </w:tc>
        <w:tc>
          <w:tcPr>
            <w:tcW w:w="2096" w:type="dxa"/>
          </w:tcPr>
          <w:p w14:paraId="50408CA0" w14:textId="77777777" w:rsidR="007A227D" w:rsidRDefault="00000000">
            <w:pPr>
              <w:pStyle w:val="TableParagraph"/>
              <w:spacing w:line="300" w:lineRule="atLeast"/>
              <w:rPr>
                <w:sz w:val="26"/>
              </w:rPr>
            </w:pPr>
            <w:r>
              <w:rPr>
                <w:sz w:val="26"/>
              </w:rPr>
              <w:t>ChatGPT</w:t>
            </w:r>
            <w:r>
              <w:rPr>
                <w:spacing w:val="40"/>
                <w:sz w:val="26"/>
              </w:rPr>
              <w:t xml:space="preserve"> </w:t>
            </w:r>
            <w:r>
              <w:rPr>
                <w:sz w:val="26"/>
              </w:rPr>
              <w:t>+</w:t>
            </w:r>
            <w:r>
              <w:rPr>
                <w:spacing w:val="40"/>
                <w:sz w:val="26"/>
              </w:rPr>
              <w:t xml:space="preserve"> </w:t>
            </w:r>
            <w:r>
              <w:rPr>
                <w:sz w:val="26"/>
              </w:rPr>
              <w:t xml:space="preserve">Pika </w:t>
            </w:r>
            <w:r>
              <w:rPr>
                <w:spacing w:val="-4"/>
                <w:sz w:val="26"/>
              </w:rPr>
              <w:t>Labs</w:t>
            </w:r>
          </w:p>
        </w:tc>
        <w:tc>
          <w:tcPr>
            <w:tcW w:w="5666" w:type="dxa"/>
          </w:tcPr>
          <w:p w14:paraId="575FBCED" w14:textId="77777777" w:rsidR="007A227D" w:rsidRDefault="00000000">
            <w:pPr>
              <w:pStyle w:val="TableParagraph"/>
              <w:spacing w:line="300" w:lineRule="atLeast"/>
              <w:rPr>
                <w:sz w:val="26"/>
              </w:rPr>
            </w:pPr>
            <w:r>
              <w:rPr>
                <w:sz w:val="26"/>
              </w:rPr>
              <w:t>Video</w:t>
            </w:r>
            <w:r>
              <w:rPr>
                <w:spacing w:val="-9"/>
                <w:sz w:val="26"/>
              </w:rPr>
              <w:t xml:space="preserve"> </w:t>
            </w:r>
            <w:r>
              <w:rPr>
                <w:sz w:val="26"/>
              </w:rPr>
              <w:t>kể</w:t>
            </w:r>
            <w:r>
              <w:rPr>
                <w:spacing w:val="-9"/>
                <w:sz w:val="26"/>
              </w:rPr>
              <w:t xml:space="preserve"> </w:t>
            </w:r>
            <w:r>
              <w:rPr>
                <w:sz w:val="26"/>
              </w:rPr>
              <w:t>chuyện</w:t>
            </w:r>
            <w:r>
              <w:rPr>
                <w:spacing w:val="-9"/>
                <w:sz w:val="26"/>
              </w:rPr>
              <w:t xml:space="preserve"> </w:t>
            </w:r>
            <w:r>
              <w:rPr>
                <w:sz w:val="26"/>
              </w:rPr>
              <w:t>hoạt</w:t>
            </w:r>
            <w:r>
              <w:rPr>
                <w:spacing w:val="-9"/>
                <w:sz w:val="26"/>
              </w:rPr>
              <w:t xml:space="preserve"> </w:t>
            </w:r>
            <w:r>
              <w:rPr>
                <w:sz w:val="26"/>
              </w:rPr>
              <w:t>hình</w:t>
            </w:r>
            <w:r>
              <w:rPr>
                <w:spacing w:val="-10"/>
                <w:sz w:val="26"/>
              </w:rPr>
              <w:t xml:space="preserve"> </w:t>
            </w:r>
            <w:r>
              <w:rPr>
                <w:sz w:val="26"/>
              </w:rPr>
              <w:t>ngắn</w:t>
            </w:r>
            <w:r>
              <w:rPr>
                <w:spacing w:val="-9"/>
                <w:sz w:val="26"/>
              </w:rPr>
              <w:t xml:space="preserve"> </w:t>
            </w:r>
            <w:r>
              <w:rPr>
                <w:sz w:val="26"/>
              </w:rPr>
              <w:t>có</w:t>
            </w:r>
            <w:r>
              <w:rPr>
                <w:spacing w:val="-10"/>
                <w:sz w:val="26"/>
              </w:rPr>
              <w:t xml:space="preserve"> </w:t>
            </w:r>
            <w:r>
              <w:rPr>
                <w:sz w:val="26"/>
              </w:rPr>
              <w:t>giọng</w:t>
            </w:r>
            <w:r>
              <w:rPr>
                <w:spacing w:val="-8"/>
                <w:sz w:val="26"/>
              </w:rPr>
              <w:t xml:space="preserve"> </w:t>
            </w:r>
            <w:r>
              <w:rPr>
                <w:sz w:val="26"/>
              </w:rPr>
              <w:t>kể</w:t>
            </w:r>
            <w:r>
              <w:rPr>
                <w:spacing w:val="-9"/>
                <w:sz w:val="26"/>
              </w:rPr>
              <w:t xml:space="preserve"> </w:t>
            </w:r>
            <w:r>
              <w:rPr>
                <w:sz w:val="26"/>
              </w:rPr>
              <w:t>để</w:t>
            </w:r>
            <w:r>
              <w:rPr>
                <w:spacing w:val="-9"/>
                <w:sz w:val="26"/>
              </w:rPr>
              <w:t xml:space="preserve"> </w:t>
            </w:r>
            <w:r>
              <w:rPr>
                <w:sz w:val="26"/>
              </w:rPr>
              <w:t>khởi động tiết học</w:t>
            </w:r>
          </w:p>
        </w:tc>
      </w:tr>
      <w:tr w:rsidR="007A227D" w14:paraId="5F7CC216" w14:textId="77777777">
        <w:trPr>
          <w:trHeight w:val="597"/>
        </w:trPr>
        <w:tc>
          <w:tcPr>
            <w:tcW w:w="1584" w:type="dxa"/>
          </w:tcPr>
          <w:p w14:paraId="36BD9FE5" w14:textId="77777777" w:rsidR="007A227D" w:rsidRDefault="00000000">
            <w:pPr>
              <w:pStyle w:val="TableParagraph"/>
              <w:spacing w:before="150"/>
              <w:rPr>
                <w:sz w:val="26"/>
              </w:rPr>
            </w:pPr>
            <w:r>
              <w:rPr>
                <w:sz w:val="26"/>
              </w:rPr>
              <w:t>Dạy</w:t>
            </w:r>
            <w:r>
              <w:rPr>
                <w:spacing w:val="-5"/>
                <w:sz w:val="26"/>
              </w:rPr>
              <w:t xml:space="preserve"> </w:t>
            </w:r>
            <w:r>
              <w:rPr>
                <w:sz w:val="26"/>
              </w:rPr>
              <w:t>bài</w:t>
            </w:r>
            <w:r>
              <w:rPr>
                <w:spacing w:val="-5"/>
                <w:sz w:val="26"/>
              </w:rPr>
              <w:t xml:space="preserve"> mới</w:t>
            </w:r>
          </w:p>
        </w:tc>
        <w:tc>
          <w:tcPr>
            <w:tcW w:w="2096" w:type="dxa"/>
          </w:tcPr>
          <w:p w14:paraId="23ABD681" w14:textId="77777777" w:rsidR="007A227D" w:rsidRDefault="00000000">
            <w:pPr>
              <w:pStyle w:val="TableParagraph"/>
              <w:tabs>
                <w:tab w:val="left" w:pos="1837"/>
              </w:tabs>
              <w:spacing w:line="298" w:lineRule="exact"/>
              <w:rPr>
                <w:sz w:val="26"/>
              </w:rPr>
            </w:pPr>
            <w:r>
              <w:rPr>
                <w:spacing w:val="-2"/>
                <w:sz w:val="26"/>
              </w:rPr>
              <w:t>Canva</w:t>
            </w:r>
            <w:r>
              <w:rPr>
                <w:sz w:val="26"/>
              </w:rPr>
              <w:tab/>
            </w:r>
            <w:r>
              <w:rPr>
                <w:spacing w:val="-10"/>
                <w:sz w:val="26"/>
              </w:rPr>
              <w:t>+</w:t>
            </w:r>
          </w:p>
          <w:p w14:paraId="1250E331" w14:textId="77777777" w:rsidR="007A227D" w:rsidRDefault="00000000">
            <w:pPr>
              <w:pStyle w:val="TableParagraph"/>
              <w:spacing w:before="1" w:line="278" w:lineRule="exact"/>
              <w:rPr>
                <w:sz w:val="26"/>
              </w:rPr>
            </w:pPr>
            <w:r>
              <w:rPr>
                <w:spacing w:val="-2"/>
                <w:sz w:val="26"/>
              </w:rPr>
              <w:t>Wordwall</w:t>
            </w:r>
          </w:p>
        </w:tc>
        <w:tc>
          <w:tcPr>
            <w:tcW w:w="5666" w:type="dxa"/>
          </w:tcPr>
          <w:p w14:paraId="4428777D" w14:textId="77777777" w:rsidR="007A227D" w:rsidRDefault="00000000">
            <w:pPr>
              <w:pStyle w:val="TableParagraph"/>
              <w:spacing w:line="300" w:lineRule="exact"/>
              <w:ind w:right="96"/>
              <w:rPr>
                <w:sz w:val="26"/>
              </w:rPr>
            </w:pPr>
            <w:r>
              <w:rPr>
                <w:sz w:val="26"/>
              </w:rPr>
              <w:t>Slide</w:t>
            </w:r>
            <w:r>
              <w:rPr>
                <w:spacing w:val="-5"/>
                <w:sz w:val="26"/>
              </w:rPr>
              <w:t xml:space="preserve"> </w:t>
            </w:r>
            <w:r>
              <w:rPr>
                <w:sz w:val="26"/>
              </w:rPr>
              <w:t>hình</w:t>
            </w:r>
            <w:r>
              <w:rPr>
                <w:spacing w:val="-5"/>
                <w:sz w:val="26"/>
              </w:rPr>
              <w:t xml:space="preserve"> </w:t>
            </w:r>
            <w:r>
              <w:rPr>
                <w:sz w:val="26"/>
              </w:rPr>
              <w:t>ảnh</w:t>
            </w:r>
            <w:r>
              <w:rPr>
                <w:spacing w:val="-2"/>
                <w:sz w:val="26"/>
              </w:rPr>
              <w:t xml:space="preserve"> </w:t>
            </w:r>
            <w:r>
              <w:rPr>
                <w:sz w:val="26"/>
              </w:rPr>
              <w:t>sinh</w:t>
            </w:r>
            <w:r>
              <w:rPr>
                <w:spacing w:val="-3"/>
                <w:sz w:val="26"/>
              </w:rPr>
              <w:t xml:space="preserve"> </w:t>
            </w:r>
            <w:r>
              <w:rPr>
                <w:sz w:val="26"/>
              </w:rPr>
              <w:t>động,</w:t>
            </w:r>
            <w:r>
              <w:rPr>
                <w:spacing w:val="-5"/>
                <w:sz w:val="26"/>
              </w:rPr>
              <w:t xml:space="preserve"> </w:t>
            </w:r>
            <w:r>
              <w:rPr>
                <w:sz w:val="26"/>
              </w:rPr>
              <w:t>trò</w:t>
            </w:r>
            <w:r>
              <w:rPr>
                <w:spacing w:val="-3"/>
                <w:sz w:val="26"/>
              </w:rPr>
              <w:t xml:space="preserve"> </w:t>
            </w:r>
            <w:r>
              <w:rPr>
                <w:sz w:val="26"/>
              </w:rPr>
              <w:t>chơi</w:t>
            </w:r>
            <w:r>
              <w:rPr>
                <w:spacing w:val="-3"/>
                <w:sz w:val="26"/>
              </w:rPr>
              <w:t xml:space="preserve"> </w:t>
            </w:r>
            <w:r>
              <w:rPr>
                <w:sz w:val="26"/>
              </w:rPr>
              <w:t>tương</w:t>
            </w:r>
            <w:r>
              <w:rPr>
                <w:spacing w:val="-5"/>
                <w:sz w:val="26"/>
              </w:rPr>
              <w:t xml:space="preserve"> </w:t>
            </w:r>
            <w:r>
              <w:rPr>
                <w:sz w:val="26"/>
              </w:rPr>
              <w:t>tác</w:t>
            </w:r>
            <w:r>
              <w:rPr>
                <w:spacing w:val="-3"/>
                <w:sz w:val="26"/>
              </w:rPr>
              <w:t xml:space="preserve"> </w:t>
            </w:r>
            <w:r>
              <w:rPr>
                <w:sz w:val="26"/>
              </w:rPr>
              <w:t>từ</w:t>
            </w:r>
            <w:r>
              <w:rPr>
                <w:spacing w:val="-4"/>
                <w:sz w:val="26"/>
              </w:rPr>
              <w:t xml:space="preserve"> </w:t>
            </w:r>
            <w:r>
              <w:rPr>
                <w:sz w:val="26"/>
              </w:rPr>
              <w:t>vựng – công thức – câu hỏi</w:t>
            </w:r>
          </w:p>
        </w:tc>
      </w:tr>
      <w:tr w:rsidR="007A227D" w14:paraId="44D85B16" w14:textId="77777777">
        <w:trPr>
          <w:trHeight w:val="594"/>
        </w:trPr>
        <w:tc>
          <w:tcPr>
            <w:tcW w:w="1584" w:type="dxa"/>
          </w:tcPr>
          <w:p w14:paraId="502EB15D" w14:textId="77777777" w:rsidR="007A227D" w:rsidRDefault="00000000">
            <w:pPr>
              <w:pStyle w:val="TableParagraph"/>
              <w:tabs>
                <w:tab w:val="left" w:pos="954"/>
              </w:tabs>
              <w:spacing w:line="298" w:lineRule="exact"/>
              <w:ind w:right="98"/>
              <w:rPr>
                <w:sz w:val="26"/>
              </w:rPr>
            </w:pPr>
            <w:r>
              <w:rPr>
                <w:spacing w:val="-4"/>
                <w:sz w:val="26"/>
              </w:rPr>
              <w:t>Hoạt</w:t>
            </w:r>
            <w:r>
              <w:rPr>
                <w:sz w:val="26"/>
              </w:rPr>
              <w:tab/>
            </w:r>
            <w:r>
              <w:rPr>
                <w:spacing w:val="-4"/>
                <w:sz w:val="26"/>
              </w:rPr>
              <w:t>động nhóm</w:t>
            </w:r>
          </w:p>
        </w:tc>
        <w:tc>
          <w:tcPr>
            <w:tcW w:w="2096" w:type="dxa"/>
          </w:tcPr>
          <w:p w14:paraId="2A5721CA" w14:textId="77777777" w:rsidR="007A227D" w:rsidRDefault="00000000">
            <w:pPr>
              <w:pStyle w:val="TableParagraph"/>
              <w:tabs>
                <w:tab w:val="left" w:pos="1837"/>
              </w:tabs>
              <w:spacing w:line="297" w:lineRule="exact"/>
              <w:rPr>
                <w:sz w:val="26"/>
              </w:rPr>
            </w:pPr>
            <w:r>
              <w:rPr>
                <w:spacing w:val="-2"/>
                <w:sz w:val="26"/>
              </w:rPr>
              <w:t>Canva</w:t>
            </w:r>
            <w:r>
              <w:rPr>
                <w:sz w:val="26"/>
              </w:rPr>
              <w:tab/>
            </w:r>
            <w:r>
              <w:rPr>
                <w:spacing w:val="-10"/>
                <w:sz w:val="26"/>
              </w:rPr>
              <w:t>+</w:t>
            </w:r>
          </w:p>
          <w:p w14:paraId="6BB81686" w14:textId="77777777" w:rsidR="007A227D" w:rsidRDefault="00000000">
            <w:pPr>
              <w:pStyle w:val="TableParagraph"/>
              <w:spacing w:line="277" w:lineRule="exact"/>
              <w:rPr>
                <w:sz w:val="26"/>
              </w:rPr>
            </w:pPr>
            <w:r>
              <w:rPr>
                <w:spacing w:val="-2"/>
                <w:sz w:val="26"/>
              </w:rPr>
              <w:t>ChatGPT</w:t>
            </w:r>
          </w:p>
        </w:tc>
        <w:tc>
          <w:tcPr>
            <w:tcW w:w="5666" w:type="dxa"/>
          </w:tcPr>
          <w:p w14:paraId="10451236" w14:textId="77777777" w:rsidR="007A227D" w:rsidRDefault="00000000">
            <w:pPr>
              <w:pStyle w:val="TableParagraph"/>
              <w:spacing w:line="298" w:lineRule="exact"/>
              <w:rPr>
                <w:sz w:val="26"/>
              </w:rPr>
            </w:pPr>
            <w:r>
              <w:rPr>
                <w:sz w:val="26"/>
              </w:rPr>
              <w:t>Cho</w:t>
            </w:r>
            <w:r>
              <w:rPr>
                <w:spacing w:val="-2"/>
                <w:sz w:val="26"/>
              </w:rPr>
              <w:t xml:space="preserve"> </w:t>
            </w:r>
            <w:r>
              <w:rPr>
                <w:sz w:val="26"/>
              </w:rPr>
              <w:t>nhóm tạo tranh – viết</w:t>
            </w:r>
            <w:r>
              <w:rPr>
                <w:spacing w:val="-2"/>
                <w:sz w:val="26"/>
              </w:rPr>
              <w:t xml:space="preserve"> </w:t>
            </w:r>
            <w:r>
              <w:rPr>
                <w:sz w:val="26"/>
              </w:rPr>
              <w:t>đoạn</w:t>
            </w:r>
            <w:r>
              <w:rPr>
                <w:spacing w:val="-2"/>
                <w:sz w:val="26"/>
              </w:rPr>
              <w:t xml:space="preserve"> </w:t>
            </w:r>
            <w:r>
              <w:rPr>
                <w:sz w:val="26"/>
              </w:rPr>
              <w:t>văn – đóng</w:t>
            </w:r>
            <w:r>
              <w:rPr>
                <w:spacing w:val="-2"/>
                <w:sz w:val="26"/>
              </w:rPr>
              <w:t xml:space="preserve"> </w:t>
            </w:r>
            <w:r>
              <w:rPr>
                <w:sz w:val="26"/>
              </w:rPr>
              <w:t>vai</w:t>
            </w:r>
            <w:r>
              <w:rPr>
                <w:spacing w:val="-2"/>
                <w:sz w:val="26"/>
              </w:rPr>
              <w:t xml:space="preserve"> </w:t>
            </w:r>
            <w:r>
              <w:rPr>
                <w:sz w:val="26"/>
              </w:rPr>
              <w:t>theo nhân vật AI thiết kế</w:t>
            </w:r>
          </w:p>
        </w:tc>
      </w:tr>
      <w:tr w:rsidR="007A227D" w14:paraId="6071BCCF" w14:textId="77777777">
        <w:trPr>
          <w:trHeight w:val="595"/>
        </w:trPr>
        <w:tc>
          <w:tcPr>
            <w:tcW w:w="1584" w:type="dxa"/>
          </w:tcPr>
          <w:p w14:paraId="3B2B410C" w14:textId="77777777" w:rsidR="007A227D" w:rsidRDefault="00000000">
            <w:pPr>
              <w:pStyle w:val="TableParagraph"/>
              <w:spacing w:before="148"/>
              <w:rPr>
                <w:sz w:val="26"/>
              </w:rPr>
            </w:pPr>
            <w:r>
              <w:rPr>
                <w:sz w:val="26"/>
              </w:rPr>
              <w:t>Củng</w:t>
            </w:r>
            <w:r>
              <w:rPr>
                <w:spacing w:val="-7"/>
                <w:sz w:val="26"/>
              </w:rPr>
              <w:t xml:space="preserve"> </w:t>
            </w:r>
            <w:r>
              <w:rPr>
                <w:spacing w:val="-5"/>
                <w:sz w:val="26"/>
              </w:rPr>
              <w:t>cố</w:t>
            </w:r>
          </w:p>
        </w:tc>
        <w:tc>
          <w:tcPr>
            <w:tcW w:w="2096" w:type="dxa"/>
          </w:tcPr>
          <w:p w14:paraId="056B2BF9" w14:textId="77777777" w:rsidR="007A227D" w:rsidRDefault="00000000">
            <w:pPr>
              <w:pStyle w:val="TableParagraph"/>
              <w:spacing w:before="148"/>
              <w:rPr>
                <w:sz w:val="26"/>
              </w:rPr>
            </w:pPr>
            <w:r>
              <w:rPr>
                <w:sz w:val="26"/>
              </w:rPr>
              <w:t>Quizizz,</w:t>
            </w:r>
            <w:r>
              <w:rPr>
                <w:spacing w:val="-10"/>
                <w:sz w:val="26"/>
              </w:rPr>
              <w:t xml:space="preserve"> </w:t>
            </w:r>
            <w:r>
              <w:rPr>
                <w:spacing w:val="-2"/>
                <w:sz w:val="26"/>
              </w:rPr>
              <w:t>Kahoot</w:t>
            </w:r>
          </w:p>
        </w:tc>
        <w:tc>
          <w:tcPr>
            <w:tcW w:w="5666" w:type="dxa"/>
          </w:tcPr>
          <w:p w14:paraId="7B82B549" w14:textId="77777777" w:rsidR="007A227D" w:rsidRDefault="00000000">
            <w:pPr>
              <w:pStyle w:val="TableParagraph"/>
              <w:spacing w:line="298" w:lineRule="exact"/>
              <w:rPr>
                <w:sz w:val="26"/>
              </w:rPr>
            </w:pPr>
            <w:r>
              <w:rPr>
                <w:sz w:val="26"/>
              </w:rPr>
              <w:t>Game</w:t>
            </w:r>
            <w:r>
              <w:rPr>
                <w:spacing w:val="-2"/>
                <w:sz w:val="26"/>
              </w:rPr>
              <w:t xml:space="preserve"> </w:t>
            </w:r>
            <w:r>
              <w:rPr>
                <w:sz w:val="26"/>
              </w:rPr>
              <w:t>kiểm</w:t>
            </w:r>
            <w:r>
              <w:rPr>
                <w:spacing w:val="-3"/>
                <w:sz w:val="26"/>
              </w:rPr>
              <w:t xml:space="preserve"> </w:t>
            </w:r>
            <w:r>
              <w:rPr>
                <w:sz w:val="26"/>
              </w:rPr>
              <w:t>tra</w:t>
            </w:r>
            <w:r>
              <w:rPr>
                <w:spacing w:val="-2"/>
                <w:sz w:val="26"/>
              </w:rPr>
              <w:t xml:space="preserve"> </w:t>
            </w:r>
            <w:r>
              <w:rPr>
                <w:sz w:val="26"/>
              </w:rPr>
              <w:t>kiến</w:t>
            </w:r>
            <w:r>
              <w:rPr>
                <w:spacing w:val="-3"/>
                <w:sz w:val="26"/>
              </w:rPr>
              <w:t xml:space="preserve"> </w:t>
            </w:r>
            <w:r>
              <w:rPr>
                <w:sz w:val="26"/>
              </w:rPr>
              <w:t>thức</w:t>
            </w:r>
            <w:r>
              <w:rPr>
                <w:spacing w:val="-2"/>
                <w:sz w:val="26"/>
              </w:rPr>
              <w:t xml:space="preserve"> </w:t>
            </w:r>
            <w:r>
              <w:rPr>
                <w:sz w:val="26"/>
              </w:rPr>
              <w:t>theo</w:t>
            </w:r>
            <w:r>
              <w:rPr>
                <w:spacing w:val="-3"/>
                <w:sz w:val="26"/>
              </w:rPr>
              <w:t xml:space="preserve"> </w:t>
            </w:r>
            <w:r>
              <w:rPr>
                <w:sz w:val="26"/>
              </w:rPr>
              <w:t>hình</w:t>
            </w:r>
            <w:r>
              <w:rPr>
                <w:spacing w:val="-3"/>
                <w:sz w:val="26"/>
              </w:rPr>
              <w:t xml:space="preserve"> </w:t>
            </w:r>
            <w:r>
              <w:rPr>
                <w:sz w:val="26"/>
              </w:rPr>
              <w:t>thức</w:t>
            </w:r>
            <w:r>
              <w:rPr>
                <w:spacing w:val="-2"/>
                <w:sz w:val="26"/>
              </w:rPr>
              <w:t xml:space="preserve"> </w:t>
            </w:r>
            <w:r>
              <w:rPr>
                <w:sz w:val="26"/>
              </w:rPr>
              <w:t>thi</w:t>
            </w:r>
            <w:r>
              <w:rPr>
                <w:spacing w:val="-3"/>
                <w:sz w:val="26"/>
              </w:rPr>
              <w:t xml:space="preserve"> </w:t>
            </w:r>
            <w:r>
              <w:rPr>
                <w:sz w:val="26"/>
              </w:rPr>
              <w:t>đua,</w:t>
            </w:r>
            <w:r>
              <w:rPr>
                <w:spacing w:val="-2"/>
                <w:sz w:val="26"/>
              </w:rPr>
              <w:t xml:space="preserve"> </w:t>
            </w:r>
            <w:r>
              <w:rPr>
                <w:sz w:val="26"/>
              </w:rPr>
              <w:t xml:space="preserve">hấp </w:t>
            </w:r>
            <w:r>
              <w:rPr>
                <w:spacing w:val="-4"/>
                <w:sz w:val="26"/>
              </w:rPr>
              <w:t>dẫn</w:t>
            </w:r>
          </w:p>
        </w:tc>
      </w:tr>
      <w:tr w:rsidR="007A227D" w14:paraId="5F90A89F" w14:textId="77777777">
        <w:trPr>
          <w:trHeight w:val="299"/>
        </w:trPr>
        <w:tc>
          <w:tcPr>
            <w:tcW w:w="1584" w:type="dxa"/>
          </w:tcPr>
          <w:p w14:paraId="066544D1" w14:textId="77777777" w:rsidR="007A227D" w:rsidRDefault="00000000">
            <w:pPr>
              <w:pStyle w:val="TableParagraph"/>
              <w:spacing w:before="1" w:line="278" w:lineRule="exact"/>
              <w:rPr>
                <w:sz w:val="26"/>
              </w:rPr>
            </w:pPr>
            <w:r>
              <w:rPr>
                <w:sz w:val="26"/>
              </w:rPr>
              <w:t>Kết</w:t>
            </w:r>
            <w:r>
              <w:rPr>
                <w:spacing w:val="-5"/>
                <w:sz w:val="26"/>
              </w:rPr>
              <w:t xml:space="preserve"> </w:t>
            </w:r>
            <w:r>
              <w:rPr>
                <w:spacing w:val="-4"/>
                <w:sz w:val="26"/>
              </w:rPr>
              <w:t>thúc</w:t>
            </w:r>
          </w:p>
        </w:tc>
        <w:tc>
          <w:tcPr>
            <w:tcW w:w="2096" w:type="dxa"/>
          </w:tcPr>
          <w:p w14:paraId="760DC3D0" w14:textId="77777777" w:rsidR="007A227D" w:rsidRDefault="00000000">
            <w:pPr>
              <w:pStyle w:val="TableParagraph"/>
              <w:spacing w:before="1" w:line="278" w:lineRule="exact"/>
              <w:rPr>
                <w:sz w:val="26"/>
              </w:rPr>
            </w:pPr>
            <w:r>
              <w:rPr>
                <w:sz w:val="26"/>
              </w:rPr>
              <w:t>Suno</w:t>
            </w:r>
            <w:r>
              <w:rPr>
                <w:spacing w:val="-10"/>
                <w:sz w:val="26"/>
              </w:rPr>
              <w:t xml:space="preserve"> </w:t>
            </w:r>
            <w:r>
              <w:rPr>
                <w:spacing w:val="-5"/>
                <w:sz w:val="26"/>
              </w:rPr>
              <w:t>AI</w:t>
            </w:r>
          </w:p>
        </w:tc>
        <w:tc>
          <w:tcPr>
            <w:tcW w:w="5666" w:type="dxa"/>
          </w:tcPr>
          <w:p w14:paraId="091E041E" w14:textId="77777777" w:rsidR="007A227D" w:rsidRDefault="00000000">
            <w:pPr>
              <w:pStyle w:val="TableParagraph"/>
              <w:spacing w:before="1" w:line="278" w:lineRule="exact"/>
              <w:rPr>
                <w:sz w:val="26"/>
              </w:rPr>
            </w:pPr>
            <w:r>
              <w:rPr>
                <w:sz w:val="26"/>
              </w:rPr>
              <w:t>Bài</w:t>
            </w:r>
            <w:r>
              <w:rPr>
                <w:spacing w:val="-5"/>
                <w:sz w:val="26"/>
              </w:rPr>
              <w:t xml:space="preserve"> </w:t>
            </w:r>
            <w:r>
              <w:rPr>
                <w:sz w:val="26"/>
              </w:rPr>
              <w:t>hát</w:t>
            </w:r>
            <w:r>
              <w:rPr>
                <w:spacing w:val="-5"/>
                <w:sz w:val="26"/>
              </w:rPr>
              <w:t xml:space="preserve"> </w:t>
            </w:r>
            <w:r>
              <w:rPr>
                <w:sz w:val="26"/>
              </w:rPr>
              <w:t>vui</w:t>
            </w:r>
            <w:r>
              <w:rPr>
                <w:spacing w:val="-2"/>
                <w:sz w:val="26"/>
              </w:rPr>
              <w:t xml:space="preserve"> </w:t>
            </w:r>
            <w:r>
              <w:rPr>
                <w:sz w:val="26"/>
              </w:rPr>
              <w:t>để</w:t>
            </w:r>
            <w:r>
              <w:rPr>
                <w:spacing w:val="-5"/>
                <w:sz w:val="26"/>
              </w:rPr>
              <w:t xml:space="preserve"> </w:t>
            </w:r>
            <w:r>
              <w:rPr>
                <w:sz w:val="26"/>
              </w:rPr>
              <w:t>học</w:t>
            </w:r>
            <w:r>
              <w:rPr>
                <w:spacing w:val="-1"/>
                <w:sz w:val="26"/>
              </w:rPr>
              <w:t xml:space="preserve"> </w:t>
            </w:r>
            <w:r>
              <w:rPr>
                <w:sz w:val="26"/>
              </w:rPr>
              <w:t>sinh</w:t>
            </w:r>
            <w:r>
              <w:rPr>
                <w:spacing w:val="-3"/>
                <w:sz w:val="26"/>
              </w:rPr>
              <w:t xml:space="preserve"> </w:t>
            </w:r>
            <w:r>
              <w:rPr>
                <w:sz w:val="26"/>
              </w:rPr>
              <w:t>hát</w:t>
            </w:r>
            <w:r>
              <w:rPr>
                <w:spacing w:val="-5"/>
                <w:sz w:val="26"/>
              </w:rPr>
              <w:t xml:space="preserve"> </w:t>
            </w:r>
            <w:r>
              <w:rPr>
                <w:sz w:val="26"/>
              </w:rPr>
              <w:t>cùng,</w:t>
            </w:r>
            <w:r>
              <w:rPr>
                <w:spacing w:val="-4"/>
                <w:sz w:val="26"/>
              </w:rPr>
              <w:t xml:space="preserve"> </w:t>
            </w:r>
            <w:r>
              <w:rPr>
                <w:sz w:val="26"/>
              </w:rPr>
              <w:t>ghi</w:t>
            </w:r>
            <w:r>
              <w:rPr>
                <w:spacing w:val="-5"/>
                <w:sz w:val="26"/>
              </w:rPr>
              <w:t xml:space="preserve"> </w:t>
            </w:r>
            <w:r>
              <w:rPr>
                <w:sz w:val="26"/>
              </w:rPr>
              <w:t>nhớ</w:t>
            </w:r>
            <w:r>
              <w:rPr>
                <w:spacing w:val="-2"/>
                <w:sz w:val="26"/>
              </w:rPr>
              <w:t xml:space="preserve"> </w:t>
            </w:r>
            <w:r>
              <w:rPr>
                <w:sz w:val="26"/>
              </w:rPr>
              <w:t>kiến</w:t>
            </w:r>
            <w:r>
              <w:rPr>
                <w:spacing w:val="-3"/>
                <w:sz w:val="26"/>
              </w:rPr>
              <w:t xml:space="preserve"> </w:t>
            </w:r>
            <w:r>
              <w:rPr>
                <w:spacing w:val="-4"/>
                <w:sz w:val="26"/>
              </w:rPr>
              <w:t>thức</w:t>
            </w:r>
          </w:p>
        </w:tc>
      </w:tr>
    </w:tbl>
    <w:p w14:paraId="4BA1BEAB" w14:textId="77777777" w:rsidR="007A227D" w:rsidRDefault="007A227D">
      <w:pPr>
        <w:pStyle w:val="BodyText"/>
        <w:spacing w:before="43"/>
        <w:ind w:left="0" w:firstLine="0"/>
        <w:rPr>
          <w:b/>
        </w:rPr>
      </w:pPr>
    </w:p>
    <w:p w14:paraId="171C76F9" w14:textId="77777777" w:rsidR="007A227D" w:rsidRDefault="00000000">
      <w:pPr>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6"/>
          <w:sz w:val="26"/>
          <w:szCs w:val="26"/>
        </w:rPr>
        <w:t xml:space="preserve"> </w:t>
      </w:r>
      <w:r>
        <w:rPr>
          <w:b/>
          <w:bCs/>
          <w:sz w:val="26"/>
          <w:szCs w:val="26"/>
        </w:rPr>
        <w:t>Tổng</w:t>
      </w:r>
      <w:r>
        <w:rPr>
          <w:b/>
          <w:bCs/>
          <w:spacing w:val="-7"/>
          <w:sz w:val="26"/>
          <w:szCs w:val="26"/>
        </w:rPr>
        <w:t xml:space="preserve"> </w:t>
      </w:r>
      <w:r>
        <w:rPr>
          <w:b/>
          <w:bCs/>
          <w:spacing w:val="-5"/>
          <w:sz w:val="26"/>
          <w:szCs w:val="26"/>
        </w:rPr>
        <w:t>kết</w:t>
      </w:r>
    </w:p>
    <w:p w14:paraId="3A0CE18F" w14:textId="77777777" w:rsidR="007A227D" w:rsidRDefault="00000000">
      <w:pPr>
        <w:pStyle w:val="BodyText"/>
        <w:spacing w:before="19"/>
        <w:ind w:left="710" w:firstLine="0"/>
      </w:pPr>
      <w:r>
        <w:rPr>
          <w:rFonts w:ascii="Segoe UI Emoji" w:hAnsi="Segoe UI Emoji"/>
          <w:color w:val="523566"/>
          <w:spacing w:val="-356"/>
        </w:rPr>
        <w:t>*</w:t>
      </w:r>
      <w:r>
        <w:rPr>
          <w:rFonts w:ascii="Segoe UI Emoji" w:hAnsi="Segoe UI Emoji"/>
          <w:color w:val="311B41"/>
          <w:spacing w:val="-356"/>
        </w:rPr>
        <w:t>◆</w:t>
      </w:r>
      <w:r>
        <w:rPr>
          <w:rFonts w:ascii="Segoe UI Emoji" w:hAnsi="Segoe UI Emoji"/>
          <w:color w:val="FFAF2D"/>
          <w:spacing w:val="65"/>
        </w:rPr>
        <w:t xml:space="preserve">   </w:t>
      </w:r>
      <w:r>
        <w:t>Học</w:t>
      </w:r>
      <w:r>
        <w:rPr>
          <w:spacing w:val="1"/>
        </w:rPr>
        <w:t xml:space="preserve"> </w:t>
      </w:r>
      <w:r>
        <w:t>sinh</w:t>
      </w:r>
      <w:r>
        <w:rPr>
          <w:spacing w:val="-3"/>
        </w:rPr>
        <w:t xml:space="preserve"> </w:t>
      </w:r>
      <w:r>
        <w:t>tiểu</w:t>
      </w:r>
      <w:r>
        <w:rPr>
          <w:spacing w:val="-2"/>
        </w:rPr>
        <w:t xml:space="preserve"> </w:t>
      </w:r>
      <w:r>
        <w:t>học</w:t>
      </w:r>
      <w:r>
        <w:rPr>
          <w:spacing w:val="-1"/>
        </w:rPr>
        <w:t xml:space="preserve"> </w:t>
      </w:r>
      <w:r>
        <w:rPr>
          <w:spacing w:val="-4"/>
        </w:rPr>
        <w:t>cần:</w:t>
      </w:r>
    </w:p>
    <w:p w14:paraId="1B360025" w14:textId="77777777" w:rsidR="007A227D" w:rsidRDefault="00000000">
      <w:pPr>
        <w:pStyle w:val="ListParagraph"/>
        <w:numPr>
          <w:ilvl w:val="0"/>
          <w:numId w:val="89"/>
        </w:numPr>
        <w:tabs>
          <w:tab w:val="left" w:pos="862"/>
        </w:tabs>
        <w:spacing w:before="21"/>
        <w:ind w:left="862" w:hanging="152"/>
        <w:rPr>
          <w:sz w:val="26"/>
        </w:rPr>
      </w:pPr>
      <w:r>
        <w:rPr>
          <w:sz w:val="26"/>
        </w:rPr>
        <w:t>Học</w:t>
      </w:r>
      <w:r>
        <w:rPr>
          <w:spacing w:val="-6"/>
          <w:sz w:val="26"/>
        </w:rPr>
        <w:t xml:space="preserve"> </w:t>
      </w:r>
      <w:r>
        <w:rPr>
          <w:sz w:val="26"/>
        </w:rPr>
        <w:t>qua</w:t>
      </w:r>
      <w:r>
        <w:rPr>
          <w:spacing w:val="-3"/>
          <w:sz w:val="26"/>
        </w:rPr>
        <w:t xml:space="preserve"> </w:t>
      </w:r>
      <w:r>
        <w:rPr>
          <w:sz w:val="26"/>
        </w:rPr>
        <w:t>tranh</w:t>
      </w:r>
      <w:r>
        <w:rPr>
          <w:spacing w:val="-4"/>
          <w:sz w:val="26"/>
        </w:rPr>
        <w:t xml:space="preserve"> </w:t>
      </w:r>
      <w:r>
        <w:rPr>
          <w:sz w:val="26"/>
        </w:rPr>
        <w:t>ảnh</w:t>
      </w:r>
      <w:r>
        <w:rPr>
          <w:spacing w:val="-4"/>
          <w:sz w:val="26"/>
        </w:rPr>
        <w:t xml:space="preserve"> </w:t>
      </w:r>
      <w:r>
        <w:rPr>
          <w:sz w:val="26"/>
        </w:rPr>
        <w:t>–</w:t>
      </w:r>
      <w:r>
        <w:rPr>
          <w:spacing w:val="-1"/>
          <w:sz w:val="26"/>
        </w:rPr>
        <w:t xml:space="preserve"> </w:t>
      </w:r>
      <w:r>
        <w:rPr>
          <w:sz w:val="26"/>
        </w:rPr>
        <w:t>kể</w:t>
      </w:r>
      <w:r>
        <w:rPr>
          <w:spacing w:val="-2"/>
          <w:sz w:val="26"/>
        </w:rPr>
        <w:t xml:space="preserve"> </w:t>
      </w:r>
      <w:r>
        <w:rPr>
          <w:sz w:val="26"/>
        </w:rPr>
        <w:t>chuyện</w:t>
      </w:r>
      <w:r>
        <w:rPr>
          <w:spacing w:val="-4"/>
          <w:sz w:val="26"/>
        </w:rPr>
        <w:t xml:space="preserve"> </w:t>
      </w:r>
      <w:r>
        <w:rPr>
          <w:sz w:val="26"/>
        </w:rPr>
        <w:t>–</w:t>
      </w:r>
      <w:r>
        <w:rPr>
          <w:spacing w:val="-4"/>
          <w:sz w:val="26"/>
        </w:rPr>
        <w:t xml:space="preserve"> </w:t>
      </w:r>
      <w:r>
        <w:rPr>
          <w:sz w:val="26"/>
        </w:rPr>
        <w:t>hát</w:t>
      </w:r>
      <w:r>
        <w:rPr>
          <w:spacing w:val="-4"/>
          <w:sz w:val="26"/>
        </w:rPr>
        <w:t xml:space="preserve"> </w:t>
      </w:r>
      <w:r>
        <w:rPr>
          <w:sz w:val="26"/>
        </w:rPr>
        <w:t>–</w:t>
      </w:r>
      <w:r>
        <w:rPr>
          <w:spacing w:val="-4"/>
          <w:sz w:val="26"/>
        </w:rPr>
        <w:t xml:space="preserve"> </w:t>
      </w:r>
      <w:r>
        <w:rPr>
          <w:sz w:val="26"/>
        </w:rPr>
        <w:t>trò</w:t>
      </w:r>
      <w:r>
        <w:rPr>
          <w:spacing w:val="-3"/>
          <w:sz w:val="26"/>
        </w:rPr>
        <w:t xml:space="preserve"> </w:t>
      </w:r>
      <w:r>
        <w:rPr>
          <w:sz w:val="26"/>
        </w:rPr>
        <w:t>chơi</w:t>
      </w:r>
      <w:r>
        <w:rPr>
          <w:spacing w:val="-3"/>
          <w:sz w:val="26"/>
        </w:rPr>
        <w:t xml:space="preserve"> </w:t>
      </w:r>
      <w:r>
        <w:rPr>
          <w:sz w:val="26"/>
        </w:rPr>
        <w:t>–</w:t>
      </w:r>
      <w:r>
        <w:rPr>
          <w:spacing w:val="-4"/>
          <w:sz w:val="26"/>
        </w:rPr>
        <w:t xml:space="preserve"> </w:t>
      </w:r>
      <w:r>
        <w:rPr>
          <w:sz w:val="26"/>
        </w:rPr>
        <w:t>tình</w:t>
      </w:r>
      <w:r>
        <w:rPr>
          <w:spacing w:val="-4"/>
          <w:sz w:val="26"/>
        </w:rPr>
        <w:t xml:space="preserve"> </w:t>
      </w:r>
      <w:r>
        <w:rPr>
          <w:spacing w:val="-2"/>
          <w:sz w:val="26"/>
        </w:rPr>
        <w:t>huống</w:t>
      </w:r>
    </w:p>
    <w:p w14:paraId="01B05314" w14:textId="77777777" w:rsidR="007A227D" w:rsidRDefault="00000000">
      <w:pPr>
        <w:pStyle w:val="ListParagraph"/>
        <w:numPr>
          <w:ilvl w:val="0"/>
          <w:numId w:val="89"/>
        </w:numPr>
        <w:tabs>
          <w:tab w:val="left" w:pos="862"/>
        </w:tabs>
        <w:ind w:left="862" w:hanging="152"/>
        <w:rPr>
          <w:sz w:val="26"/>
        </w:rPr>
      </w:pPr>
      <w:r>
        <w:rPr>
          <w:sz w:val="26"/>
        </w:rPr>
        <w:t>Học</w:t>
      </w:r>
      <w:r>
        <w:rPr>
          <w:spacing w:val="-4"/>
          <w:sz w:val="26"/>
        </w:rPr>
        <w:t xml:space="preserve"> </w:t>
      </w:r>
      <w:r>
        <w:rPr>
          <w:sz w:val="26"/>
        </w:rPr>
        <w:t>có</w:t>
      </w:r>
      <w:r>
        <w:rPr>
          <w:spacing w:val="-4"/>
          <w:sz w:val="26"/>
        </w:rPr>
        <w:t xml:space="preserve"> </w:t>
      </w:r>
      <w:r>
        <w:rPr>
          <w:sz w:val="26"/>
        </w:rPr>
        <w:t>cảm</w:t>
      </w:r>
      <w:r>
        <w:rPr>
          <w:spacing w:val="-2"/>
          <w:sz w:val="26"/>
        </w:rPr>
        <w:t xml:space="preserve"> </w:t>
      </w:r>
      <w:r>
        <w:rPr>
          <w:sz w:val="26"/>
        </w:rPr>
        <w:t>xúc,</w:t>
      </w:r>
      <w:r>
        <w:rPr>
          <w:spacing w:val="-5"/>
          <w:sz w:val="26"/>
        </w:rPr>
        <w:t xml:space="preserve"> </w:t>
      </w:r>
      <w:r>
        <w:rPr>
          <w:sz w:val="26"/>
        </w:rPr>
        <w:t>tương</w:t>
      </w:r>
      <w:r>
        <w:rPr>
          <w:spacing w:val="-2"/>
          <w:sz w:val="26"/>
        </w:rPr>
        <w:t xml:space="preserve"> </w:t>
      </w:r>
      <w:r>
        <w:rPr>
          <w:sz w:val="26"/>
        </w:rPr>
        <w:t>tác,</w:t>
      </w:r>
      <w:r>
        <w:rPr>
          <w:spacing w:val="-5"/>
          <w:sz w:val="26"/>
        </w:rPr>
        <w:t xml:space="preserve"> </w:t>
      </w:r>
      <w:r>
        <w:rPr>
          <w:sz w:val="26"/>
        </w:rPr>
        <w:t>vui</w:t>
      </w:r>
      <w:r>
        <w:rPr>
          <w:spacing w:val="-4"/>
          <w:sz w:val="26"/>
        </w:rPr>
        <w:t xml:space="preserve"> </w:t>
      </w:r>
      <w:r>
        <w:rPr>
          <w:sz w:val="26"/>
        </w:rPr>
        <w:t>vẻ,</w:t>
      </w:r>
      <w:r>
        <w:rPr>
          <w:spacing w:val="-3"/>
          <w:sz w:val="26"/>
        </w:rPr>
        <w:t xml:space="preserve"> </w:t>
      </w:r>
      <w:r>
        <w:rPr>
          <w:sz w:val="26"/>
        </w:rPr>
        <w:t>tự</w:t>
      </w:r>
      <w:r>
        <w:rPr>
          <w:spacing w:val="-3"/>
          <w:sz w:val="26"/>
        </w:rPr>
        <w:t xml:space="preserve"> </w:t>
      </w:r>
      <w:r>
        <w:rPr>
          <w:sz w:val="26"/>
        </w:rPr>
        <w:t>do</w:t>
      </w:r>
      <w:r>
        <w:rPr>
          <w:spacing w:val="-5"/>
          <w:sz w:val="26"/>
        </w:rPr>
        <w:t xml:space="preserve"> </w:t>
      </w:r>
      <w:r>
        <w:rPr>
          <w:sz w:val="26"/>
        </w:rPr>
        <w:t>thể</w:t>
      </w:r>
      <w:r>
        <w:rPr>
          <w:spacing w:val="-4"/>
          <w:sz w:val="26"/>
        </w:rPr>
        <w:t xml:space="preserve"> </w:t>
      </w:r>
      <w:r>
        <w:rPr>
          <w:sz w:val="26"/>
        </w:rPr>
        <w:t>hiện</w:t>
      </w:r>
      <w:r>
        <w:rPr>
          <w:spacing w:val="-5"/>
          <w:sz w:val="26"/>
        </w:rPr>
        <w:t xml:space="preserve"> </w:t>
      </w:r>
      <w:r>
        <w:rPr>
          <w:sz w:val="26"/>
        </w:rPr>
        <w:t>bản</w:t>
      </w:r>
      <w:r>
        <w:rPr>
          <w:spacing w:val="-4"/>
          <w:sz w:val="26"/>
        </w:rPr>
        <w:t xml:space="preserve"> thân</w:t>
      </w:r>
    </w:p>
    <w:p w14:paraId="646FCC41" w14:textId="77777777" w:rsidR="007A227D" w:rsidRDefault="00000000">
      <w:pPr>
        <w:pStyle w:val="ListParagraph"/>
        <w:numPr>
          <w:ilvl w:val="0"/>
          <w:numId w:val="89"/>
        </w:numPr>
        <w:tabs>
          <w:tab w:val="left" w:pos="862"/>
        </w:tabs>
        <w:spacing w:before="21"/>
        <w:ind w:left="862" w:hanging="152"/>
        <w:rPr>
          <w:sz w:val="26"/>
        </w:rPr>
      </w:pPr>
      <w:r>
        <w:rPr>
          <w:sz w:val="26"/>
        </w:rPr>
        <w:t>Có</w:t>
      </w:r>
      <w:r>
        <w:rPr>
          <w:spacing w:val="-6"/>
          <w:sz w:val="26"/>
        </w:rPr>
        <w:t xml:space="preserve"> </w:t>
      </w:r>
      <w:r>
        <w:rPr>
          <w:sz w:val="26"/>
        </w:rPr>
        <w:t>người</w:t>
      </w:r>
      <w:r>
        <w:rPr>
          <w:spacing w:val="-5"/>
          <w:sz w:val="26"/>
        </w:rPr>
        <w:t xml:space="preserve"> </w:t>
      </w:r>
      <w:r>
        <w:rPr>
          <w:sz w:val="26"/>
        </w:rPr>
        <w:t>dẫn</w:t>
      </w:r>
      <w:r>
        <w:rPr>
          <w:spacing w:val="-3"/>
          <w:sz w:val="26"/>
        </w:rPr>
        <w:t xml:space="preserve"> </w:t>
      </w:r>
      <w:r>
        <w:rPr>
          <w:sz w:val="26"/>
        </w:rPr>
        <w:t>dắt,</w:t>
      </w:r>
      <w:r>
        <w:rPr>
          <w:spacing w:val="-6"/>
          <w:sz w:val="26"/>
        </w:rPr>
        <w:t xml:space="preserve"> </w:t>
      </w:r>
      <w:r>
        <w:rPr>
          <w:sz w:val="26"/>
        </w:rPr>
        <w:t>gợi</w:t>
      </w:r>
      <w:r>
        <w:rPr>
          <w:spacing w:val="-3"/>
          <w:sz w:val="26"/>
        </w:rPr>
        <w:t xml:space="preserve"> </w:t>
      </w:r>
      <w:r>
        <w:rPr>
          <w:sz w:val="26"/>
        </w:rPr>
        <w:t>mở,</w:t>
      </w:r>
      <w:r>
        <w:rPr>
          <w:spacing w:val="-5"/>
          <w:sz w:val="26"/>
        </w:rPr>
        <w:t xml:space="preserve"> </w:t>
      </w:r>
      <w:r>
        <w:rPr>
          <w:sz w:val="26"/>
        </w:rPr>
        <w:t>không</w:t>
      </w:r>
      <w:r>
        <w:rPr>
          <w:spacing w:val="-5"/>
          <w:sz w:val="26"/>
        </w:rPr>
        <w:t xml:space="preserve"> </w:t>
      </w:r>
      <w:r>
        <w:rPr>
          <w:sz w:val="26"/>
        </w:rPr>
        <w:t>bị</w:t>
      </w:r>
      <w:r>
        <w:rPr>
          <w:spacing w:val="-5"/>
          <w:sz w:val="26"/>
        </w:rPr>
        <w:t xml:space="preserve"> </w:t>
      </w:r>
      <w:r>
        <w:rPr>
          <w:sz w:val="26"/>
        </w:rPr>
        <w:t>ép</w:t>
      </w:r>
      <w:r>
        <w:rPr>
          <w:spacing w:val="-2"/>
          <w:sz w:val="26"/>
        </w:rPr>
        <w:t xml:space="preserve"> </w:t>
      </w:r>
      <w:r>
        <w:rPr>
          <w:sz w:val="26"/>
        </w:rPr>
        <w:t>buộc</w:t>
      </w:r>
      <w:r>
        <w:rPr>
          <w:spacing w:val="-3"/>
          <w:sz w:val="26"/>
        </w:rPr>
        <w:t xml:space="preserve"> </w:t>
      </w:r>
      <w:r>
        <w:rPr>
          <w:sz w:val="26"/>
        </w:rPr>
        <w:t>ghi</w:t>
      </w:r>
      <w:r>
        <w:rPr>
          <w:spacing w:val="-5"/>
          <w:sz w:val="26"/>
        </w:rPr>
        <w:t xml:space="preserve"> </w:t>
      </w:r>
      <w:r>
        <w:rPr>
          <w:sz w:val="26"/>
        </w:rPr>
        <w:t>nhớ</w:t>
      </w:r>
      <w:r>
        <w:rPr>
          <w:spacing w:val="-3"/>
          <w:sz w:val="26"/>
        </w:rPr>
        <w:t xml:space="preserve"> </w:t>
      </w:r>
      <w:r>
        <w:rPr>
          <w:sz w:val="26"/>
        </w:rPr>
        <w:t>máy</w:t>
      </w:r>
      <w:r>
        <w:rPr>
          <w:spacing w:val="-5"/>
          <w:sz w:val="26"/>
        </w:rPr>
        <w:t xml:space="preserve"> móc</w:t>
      </w:r>
    </w:p>
    <w:p w14:paraId="2FFBB6FA" w14:textId="77777777" w:rsidR="007A227D" w:rsidRDefault="00000000">
      <w:pPr>
        <w:pStyle w:val="BodyText"/>
        <w:spacing w:before="18"/>
        <w:ind w:left="710" w:firstLine="0"/>
      </w:pPr>
      <w:r>
        <w:rPr>
          <w:rFonts w:ascii="Segoe UI Emoji" w:eastAsia="Segoe UI Emoji" w:hAnsi="Segoe UI Emoji" w:cs="Segoe UI Emoji"/>
          <w:color w:val="F8302E"/>
          <w:spacing w:val="-356"/>
          <w:w w:val="432"/>
        </w:rPr>
        <w:t>'</w:t>
      </w:r>
      <w:r>
        <w:rPr>
          <w:rFonts w:ascii="Segoe UI Emoji" w:eastAsia="Segoe UI Emoji" w:hAnsi="Segoe UI Emoji" w:cs="Segoe UI Emoji"/>
          <w:color w:val="F8302E"/>
          <w:spacing w:val="-356"/>
          <w:w w:val="434"/>
        </w:rPr>
        <w:t>’</w:t>
      </w:r>
      <w:r>
        <w:rPr>
          <w:rFonts w:ascii="Segoe UI Emoji" w:eastAsia="Segoe UI Emoji" w:hAnsi="Segoe UI Emoji" w:cs="Segoe UI Emoji"/>
          <w:color w:val="FFAF2D"/>
          <w:spacing w:val="-356"/>
          <w:w w:val="78"/>
        </w:rPr>
        <w:t>˘</w:t>
      </w:r>
      <w:r>
        <w:rPr>
          <w:rFonts w:ascii="Segoe UI Emoji" w:eastAsia="Segoe UI Emoji" w:hAnsi="Segoe UI Emoji" w:cs="Segoe UI Emoji"/>
          <w:color w:val="CDC4D5"/>
          <w:spacing w:val="-356"/>
          <w:w w:val="1"/>
        </w:rPr>
        <w:t>⬛</w:t>
      </w:r>
      <w:r>
        <w:rPr>
          <w:rFonts w:ascii="Segoe UI Emoji" w:eastAsia="Segoe UI Emoji" w:hAnsi="Segoe UI Emoji" w:cs="Segoe UI Emoji"/>
          <w:color w:val="202020"/>
          <w:spacing w:val="-356"/>
          <w:w w:val="165"/>
        </w:rPr>
        <w:t>*</w:t>
      </w:r>
      <w:r>
        <w:rPr>
          <w:rFonts w:ascii="Segoe UI Emoji" w:eastAsia="Segoe UI Emoji" w:hAnsi="Segoe UI Emoji" w:cs="Segoe UI Emoji"/>
          <w:color w:val="202020"/>
          <w:spacing w:val="-356"/>
          <w:w w:val="166"/>
        </w:rPr>
        <w:t>_</w:t>
      </w:r>
      <w:r>
        <w:rPr>
          <w:rFonts w:ascii="Segoe UI Emoji" w:eastAsia="Segoe UI Emoji" w:hAnsi="Segoe UI Emoji" w:cs="Segoe UI Emoji"/>
          <w:color w:val="00A6EC"/>
          <w:w w:val="432"/>
        </w:rPr>
        <w:t>'</w:t>
      </w:r>
      <w:r>
        <w:rPr>
          <w:rFonts w:ascii="Segoe UI Emoji" w:eastAsia="Segoe UI Emoji" w:hAnsi="Segoe UI Emoji" w:cs="Segoe UI Emoji"/>
          <w:color w:val="00A6EC"/>
          <w:spacing w:val="-125"/>
          <w:w w:val="244"/>
        </w:rPr>
        <w:t xml:space="preserve"> </w:t>
      </w:r>
      <w:r>
        <w:rPr>
          <w:w w:val="110"/>
        </w:rPr>
        <w:t>AI</w:t>
      </w:r>
      <w:r>
        <w:rPr>
          <w:spacing w:val="-18"/>
          <w:w w:val="110"/>
        </w:rPr>
        <w:t xml:space="preserve"> </w:t>
      </w:r>
      <w:r>
        <w:rPr>
          <w:w w:val="110"/>
        </w:rPr>
        <w:t>giúp</w:t>
      </w:r>
      <w:r>
        <w:rPr>
          <w:spacing w:val="-18"/>
          <w:w w:val="110"/>
        </w:rPr>
        <w:t xml:space="preserve"> </w:t>
      </w:r>
      <w:r>
        <w:rPr>
          <w:w w:val="110"/>
        </w:rPr>
        <w:t>giáo</w:t>
      </w:r>
      <w:r>
        <w:rPr>
          <w:spacing w:val="-15"/>
          <w:w w:val="110"/>
        </w:rPr>
        <w:t xml:space="preserve"> </w:t>
      </w:r>
      <w:r>
        <w:rPr>
          <w:spacing w:val="-2"/>
          <w:w w:val="110"/>
        </w:rPr>
        <w:t>viên:</w:t>
      </w:r>
    </w:p>
    <w:p w14:paraId="66A76BBC" w14:textId="77777777" w:rsidR="007A227D" w:rsidRDefault="00000000">
      <w:pPr>
        <w:pStyle w:val="ListParagraph"/>
        <w:numPr>
          <w:ilvl w:val="0"/>
          <w:numId w:val="89"/>
        </w:numPr>
        <w:tabs>
          <w:tab w:val="left" w:pos="862"/>
        </w:tabs>
        <w:spacing w:before="23"/>
        <w:ind w:left="862" w:hanging="152"/>
        <w:rPr>
          <w:sz w:val="26"/>
        </w:rPr>
      </w:pPr>
      <w:r>
        <w:rPr>
          <w:sz w:val="26"/>
        </w:rPr>
        <w:t>Thiết</w:t>
      </w:r>
      <w:r>
        <w:rPr>
          <w:spacing w:val="-5"/>
          <w:sz w:val="26"/>
        </w:rPr>
        <w:t xml:space="preserve"> </w:t>
      </w:r>
      <w:r>
        <w:rPr>
          <w:sz w:val="26"/>
        </w:rPr>
        <w:t>kế</w:t>
      </w:r>
      <w:r>
        <w:rPr>
          <w:spacing w:val="-4"/>
          <w:sz w:val="26"/>
        </w:rPr>
        <w:t xml:space="preserve"> </w:t>
      </w:r>
      <w:r>
        <w:rPr>
          <w:sz w:val="26"/>
        </w:rPr>
        <w:t>bài</w:t>
      </w:r>
      <w:r>
        <w:rPr>
          <w:spacing w:val="-2"/>
          <w:sz w:val="26"/>
        </w:rPr>
        <w:t xml:space="preserve"> </w:t>
      </w:r>
      <w:r>
        <w:rPr>
          <w:sz w:val="26"/>
        </w:rPr>
        <w:t>học</w:t>
      </w:r>
      <w:r>
        <w:rPr>
          <w:spacing w:val="-4"/>
          <w:sz w:val="26"/>
        </w:rPr>
        <w:t xml:space="preserve"> </w:t>
      </w:r>
      <w:r>
        <w:rPr>
          <w:sz w:val="26"/>
        </w:rPr>
        <w:t>sinh</w:t>
      </w:r>
      <w:r>
        <w:rPr>
          <w:spacing w:val="-5"/>
          <w:sz w:val="26"/>
        </w:rPr>
        <w:t xml:space="preserve"> </w:t>
      </w:r>
      <w:r>
        <w:rPr>
          <w:sz w:val="26"/>
        </w:rPr>
        <w:t>động</w:t>
      </w:r>
      <w:r>
        <w:rPr>
          <w:spacing w:val="-4"/>
          <w:sz w:val="26"/>
        </w:rPr>
        <w:t xml:space="preserve"> </w:t>
      </w:r>
      <w:r>
        <w:rPr>
          <w:sz w:val="26"/>
        </w:rPr>
        <w:t>–</w:t>
      </w:r>
      <w:r>
        <w:rPr>
          <w:spacing w:val="-4"/>
          <w:sz w:val="26"/>
        </w:rPr>
        <w:t xml:space="preserve"> </w:t>
      </w:r>
      <w:r>
        <w:rPr>
          <w:sz w:val="26"/>
        </w:rPr>
        <w:t>hấp</w:t>
      </w:r>
      <w:r>
        <w:rPr>
          <w:spacing w:val="-2"/>
          <w:sz w:val="26"/>
        </w:rPr>
        <w:t xml:space="preserve"> </w:t>
      </w:r>
      <w:r>
        <w:rPr>
          <w:sz w:val="26"/>
        </w:rPr>
        <w:t>dẫn</w:t>
      </w:r>
      <w:r>
        <w:rPr>
          <w:spacing w:val="-4"/>
          <w:sz w:val="26"/>
        </w:rPr>
        <w:t xml:space="preserve"> </w:t>
      </w:r>
      <w:r>
        <w:rPr>
          <w:sz w:val="26"/>
        </w:rPr>
        <w:t>–</w:t>
      </w:r>
      <w:r>
        <w:rPr>
          <w:spacing w:val="-4"/>
          <w:sz w:val="26"/>
        </w:rPr>
        <w:t xml:space="preserve"> </w:t>
      </w:r>
      <w:r>
        <w:rPr>
          <w:sz w:val="26"/>
        </w:rPr>
        <w:t>trực</w:t>
      </w:r>
      <w:r>
        <w:rPr>
          <w:spacing w:val="-4"/>
          <w:sz w:val="26"/>
        </w:rPr>
        <w:t xml:space="preserve"> quan</w:t>
      </w:r>
    </w:p>
    <w:p w14:paraId="3FDD001C" w14:textId="77777777" w:rsidR="007A227D" w:rsidRDefault="00000000">
      <w:pPr>
        <w:pStyle w:val="ListParagraph"/>
        <w:numPr>
          <w:ilvl w:val="0"/>
          <w:numId w:val="89"/>
        </w:numPr>
        <w:tabs>
          <w:tab w:val="left" w:pos="862"/>
        </w:tabs>
        <w:ind w:left="862" w:hanging="152"/>
        <w:rPr>
          <w:sz w:val="26"/>
        </w:rPr>
      </w:pPr>
      <w:r>
        <w:rPr>
          <w:sz w:val="26"/>
        </w:rPr>
        <w:t>Cá</w:t>
      </w:r>
      <w:r>
        <w:rPr>
          <w:spacing w:val="-5"/>
          <w:sz w:val="26"/>
        </w:rPr>
        <w:t xml:space="preserve"> </w:t>
      </w:r>
      <w:r>
        <w:rPr>
          <w:sz w:val="26"/>
        </w:rPr>
        <w:t>nhân</w:t>
      </w:r>
      <w:r>
        <w:rPr>
          <w:spacing w:val="-5"/>
          <w:sz w:val="26"/>
        </w:rPr>
        <w:t xml:space="preserve"> </w:t>
      </w:r>
      <w:r>
        <w:rPr>
          <w:sz w:val="26"/>
        </w:rPr>
        <w:t>hóa</w:t>
      </w:r>
      <w:r>
        <w:rPr>
          <w:spacing w:val="-4"/>
          <w:sz w:val="26"/>
        </w:rPr>
        <w:t xml:space="preserve"> </w:t>
      </w:r>
      <w:r>
        <w:rPr>
          <w:sz w:val="26"/>
        </w:rPr>
        <w:t>nội</w:t>
      </w:r>
      <w:r>
        <w:rPr>
          <w:spacing w:val="-5"/>
          <w:sz w:val="26"/>
        </w:rPr>
        <w:t xml:space="preserve"> </w:t>
      </w:r>
      <w:r>
        <w:rPr>
          <w:sz w:val="26"/>
        </w:rPr>
        <w:t>dung</w:t>
      </w:r>
      <w:r>
        <w:rPr>
          <w:spacing w:val="-4"/>
          <w:sz w:val="26"/>
        </w:rPr>
        <w:t xml:space="preserve"> </w:t>
      </w:r>
      <w:r>
        <w:rPr>
          <w:sz w:val="26"/>
        </w:rPr>
        <w:t>theo</w:t>
      </w:r>
      <w:r>
        <w:rPr>
          <w:spacing w:val="-5"/>
          <w:sz w:val="26"/>
        </w:rPr>
        <w:t xml:space="preserve"> </w:t>
      </w:r>
      <w:r>
        <w:rPr>
          <w:sz w:val="26"/>
        </w:rPr>
        <w:t>từng</w:t>
      </w:r>
      <w:r>
        <w:rPr>
          <w:spacing w:val="-4"/>
          <w:sz w:val="26"/>
        </w:rPr>
        <w:t xml:space="preserve"> </w:t>
      </w:r>
      <w:r>
        <w:rPr>
          <w:sz w:val="26"/>
        </w:rPr>
        <w:t>lớp,</w:t>
      </w:r>
      <w:r>
        <w:rPr>
          <w:spacing w:val="-3"/>
          <w:sz w:val="26"/>
        </w:rPr>
        <w:t xml:space="preserve"> </w:t>
      </w:r>
      <w:r>
        <w:rPr>
          <w:sz w:val="26"/>
        </w:rPr>
        <w:t>từng</w:t>
      </w:r>
      <w:r>
        <w:rPr>
          <w:spacing w:val="-5"/>
          <w:sz w:val="26"/>
        </w:rPr>
        <w:t xml:space="preserve"> </w:t>
      </w:r>
      <w:r>
        <w:rPr>
          <w:sz w:val="26"/>
        </w:rPr>
        <w:t>học</w:t>
      </w:r>
      <w:r>
        <w:rPr>
          <w:spacing w:val="-1"/>
          <w:sz w:val="26"/>
        </w:rPr>
        <w:t xml:space="preserve"> </w:t>
      </w:r>
      <w:r>
        <w:rPr>
          <w:spacing w:val="-4"/>
          <w:sz w:val="26"/>
        </w:rPr>
        <w:t>sinh</w:t>
      </w:r>
    </w:p>
    <w:p w14:paraId="1C5A12D5" w14:textId="77777777" w:rsidR="007A227D" w:rsidRDefault="00000000">
      <w:pPr>
        <w:pStyle w:val="ListParagraph"/>
        <w:numPr>
          <w:ilvl w:val="0"/>
          <w:numId w:val="89"/>
        </w:numPr>
        <w:tabs>
          <w:tab w:val="left" w:pos="862"/>
        </w:tabs>
        <w:spacing w:before="19"/>
        <w:ind w:left="862" w:hanging="152"/>
        <w:rPr>
          <w:sz w:val="26"/>
        </w:rPr>
      </w:pPr>
      <w:r>
        <w:rPr>
          <w:sz w:val="26"/>
        </w:rPr>
        <w:t>Tiết</w:t>
      </w:r>
      <w:r>
        <w:rPr>
          <w:spacing w:val="-5"/>
          <w:sz w:val="26"/>
        </w:rPr>
        <w:t xml:space="preserve"> </w:t>
      </w:r>
      <w:r>
        <w:rPr>
          <w:sz w:val="26"/>
        </w:rPr>
        <w:t>kiệm</w:t>
      </w:r>
      <w:r>
        <w:rPr>
          <w:spacing w:val="-4"/>
          <w:sz w:val="26"/>
        </w:rPr>
        <w:t xml:space="preserve"> </w:t>
      </w:r>
      <w:r>
        <w:rPr>
          <w:sz w:val="26"/>
        </w:rPr>
        <w:t>thời</w:t>
      </w:r>
      <w:r>
        <w:rPr>
          <w:spacing w:val="-4"/>
          <w:sz w:val="26"/>
        </w:rPr>
        <w:t xml:space="preserve"> </w:t>
      </w:r>
      <w:r>
        <w:rPr>
          <w:sz w:val="26"/>
        </w:rPr>
        <w:t>gian</w:t>
      </w:r>
      <w:r>
        <w:rPr>
          <w:spacing w:val="-5"/>
          <w:sz w:val="26"/>
        </w:rPr>
        <w:t xml:space="preserve"> </w:t>
      </w:r>
      <w:r>
        <w:rPr>
          <w:sz w:val="26"/>
        </w:rPr>
        <w:t>chuẩn</w:t>
      </w:r>
      <w:r>
        <w:rPr>
          <w:spacing w:val="-5"/>
          <w:sz w:val="26"/>
        </w:rPr>
        <w:t xml:space="preserve"> </w:t>
      </w:r>
      <w:r>
        <w:rPr>
          <w:sz w:val="26"/>
        </w:rPr>
        <w:t>bị,</w:t>
      </w:r>
      <w:r>
        <w:rPr>
          <w:spacing w:val="-5"/>
          <w:sz w:val="26"/>
        </w:rPr>
        <w:t xml:space="preserve"> </w:t>
      </w:r>
      <w:r>
        <w:rPr>
          <w:sz w:val="26"/>
        </w:rPr>
        <w:t>mà</w:t>
      </w:r>
      <w:r>
        <w:rPr>
          <w:spacing w:val="-5"/>
          <w:sz w:val="26"/>
        </w:rPr>
        <w:t xml:space="preserve"> </w:t>
      </w:r>
      <w:r>
        <w:rPr>
          <w:sz w:val="26"/>
        </w:rPr>
        <w:t>vẫn</w:t>
      </w:r>
      <w:r>
        <w:rPr>
          <w:spacing w:val="-5"/>
          <w:sz w:val="26"/>
        </w:rPr>
        <w:t xml:space="preserve"> </w:t>
      </w:r>
      <w:r>
        <w:rPr>
          <w:sz w:val="26"/>
        </w:rPr>
        <w:t>đảm</w:t>
      </w:r>
      <w:r>
        <w:rPr>
          <w:spacing w:val="-3"/>
          <w:sz w:val="26"/>
        </w:rPr>
        <w:t xml:space="preserve"> </w:t>
      </w:r>
      <w:r>
        <w:rPr>
          <w:sz w:val="26"/>
        </w:rPr>
        <w:t>bảo</w:t>
      </w:r>
      <w:r>
        <w:rPr>
          <w:spacing w:val="-3"/>
          <w:sz w:val="26"/>
        </w:rPr>
        <w:t xml:space="preserve"> </w:t>
      </w:r>
      <w:r>
        <w:rPr>
          <w:sz w:val="26"/>
        </w:rPr>
        <w:t>tính</w:t>
      </w:r>
      <w:r>
        <w:rPr>
          <w:spacing w:val="-5"/>
          <w:sz w:val="26"/>
        </w:rPr>
        <w:t xml:space="preserve"> </w:t>
      </w:r>
      <w:r>
        <w:rPr>
          <w:sz w:val="26"/>
        </w:rPr>
        <w:t>sáng</w:t>
      </w:r>
      <w:r>
        <w:rPr>
          <w:spacing w:val="-5"/>
          <w:sz w:val="26"/>
        </w:rPr>
        <w:t xml:space="preserve"> </w:t>
      </w:r>
      <w:r>
        <w:rPr>
          <w:sz w:val="26"/>
        </w:rPr>
        <w:t>tạo</w:t>
      </w:r>
      <w:r>
        <w:rPr>
          <w:spacing w:val="-4"/>
          <w:sz w:val="26"/>
        </w:rPr>
        <w:t xml:space="preserve"> </w:t>
      </w:r>
      <w:r>
        <w:rPr>
          <w:sz w:val="26"/>
        </w:rPr>
        <w:t>–</w:t>
      </w:r>
      <w:r>
        <w:rPr>
          <w:spacing w:val="-5"/>
          <w:sz w:val="26"/>
        </w:rPr>
        <w:t xml:space="preserve"> </w:t>
      </w:r>
      <w:r>
        <w:rPr>
          <w:sz w:val="26"/>
        </w:rPr>
        <w:t>thẩm</w:t>
      </w:r>
      <w:r>
        <w:rPr>
          <w:spacing w:val="-5"/>
          <w:sz w:val="26"/>
        </w:rPr>
        <w:t xml:space="preserve"> </w:t>
      </w:r>
      <w:r>
        <w:rPr>
          <w:sz w:val="26"/>
        </w:rPr>
        <w:t>mỹ</w:t>
      </w:r>
      <w:r>
        <w:rPr>
          <w:spacing w:val="-5"/>
          <w:sz w:val="26"/>
        </w:rPr>
        <w:t xml:space="preserve"> </w:t>
      </w:r>
      <w:r>
        <w:rPr>
          <w:sz w:val="26"/>
        </w:rPr>
        <w:t>–</w:t>
      </w:r>
      <w:r>
        <w:rPr>
          <w:spacing w:val="-5"/>
          <w:sz w:val="26"/>
        </w:rPr>
        <w:t xml:space="preserve"> </w:t>
      </w:r>
      <w:r>
        <w:rPr>
          <w:sz w:val="26"/>
        </w:rPr>
        <w:t>hiệu</w:t>
      </w:r>
      <w:r>
        <w:rPr>
          <w:spacing w:val="-5"/>
          <w:sz w:val="26"/>
        </w:rPr>
        <w:t xml:space="preserve"> quả</w:t>
      </w:r>
    </w:p>
    <w:p w14:paraId="469134FE" w14:textId="77777777" w:rsidR="007A227D" w:rsidRDefault="00000000">
      <w:pPr>
        <w:pStyle w:val="BodyText"/>
        <w:spacing w:before="18"/>
        <w:ind w:left="143" w:firstLine="566"/>
      </w:pPr>
      <w:r>
        <w:rPr>
          <w:rFonts w:ascii="Segoe UI Emoji" w:hAnsi="Segoe UI Emoji"/>
          <w:color w:val="50E1FF"/>
          <w:spacing w:val="-79"/>
          <w:w w:val="110"/>
        </w:rPr>
        <w:t xml:space="preserve"> </w:t>
      </w:r>
      <w:r>
        <w:rPr>
          <w:rFonts w:ascii="Segoe UI Emoji" w:hAnsi="Segoe UI Emoji"/>
          <w:color w:val="46A3FA"/>
          <w:spacing w:val="-356"/>
          <w:w w:val="190"/>
        </w:rPr>
        <w:t>´</w:t>
      </w:r>
      <w:r>
        <w:rPr>
          <w:rFonts w:ascii="Segoe UI Emoji" w:hAnsi="Segoe UI Emoji"/>
          <w:color w:val="F4F4F4"/>
          <w:spacing w:val="-356"/>
          <w:w w:val="3"/>
        </w:rPr>
        <w:t>●</w:t>
      </w:r>
      <w:r>
        <w:rPr>
          <w:rFonts w:ascii="Segoe UI Emoji" w:hAnsi="Segoe UI Emoji"/>
          <w:color w:val="F8302E"/>
          <w:spacing w:val="-356"/>
          <w:w w:val="3"/>
        </w:rPr>
        <w:t>◎</w:t>
      </w:r>
      <w:r>
        <w:rPr>
          <w:rFonts w:ascii="Segoe UI Emoji" w:hAnsi="Segoe UI Emoji"/>
          <w:color w:val="9B9B9B"/>
          <w:spacing w:val="-356"/>
          <w:w w:val="302"/>
        </w:rPr>
        <w:t>’</w:t>
      </w:r>
      <w:r>
        <w:rPr>
          <w:rFonts w:ascii="Segoe UI Emoji" w:hAnsi="Segoe UI Emoji"/>
          <w:color w:val="46A3FA"/>
          <w:w w:val="54"/>
        </w:rPr>
        <w:t>"</w:t>
      </w:r>
      <w:r>
        <w:rPr>
          <w:rFonts w:ascii="Segoe UI Emoji" w:hAnsi="Segoe UI Emoji"/>
          <w:color w:val="46A3FA"/>
          <w:spacing w:val="-18"/>
          <w:w w:val="110"/>
        </w:rPr>
        <w:t xml:space="preserve"> </w:t>
      </w:r>
      <w:r>
        <w:rPr>
          <w:w w:val="108"/>
        </w:rPr>
        <w:t>AI</w:t>
      </w:r>
      <w:r>
        <w:rPr>
          <w:spacing w:val="-17"/>
          <w:w w:val="108"/>
        </w:rPr>
        <w:t xml:space="preserve"> </w:t>
      </w:r>
      <w:r>
        <w:rPr>
          <w:w w:val="108"/>
        </w:rPr>
        <w:t>không</w:t>
      </w:r>
      <w:r>
        <w:rPr>
          <w:spacing w:val="-18"/>
          <w:w w:val="108"/>
        </w:rPr>
        <w:t xml:space="preserve"> </w:t>
      </w:r>
      <w:r>
        <w:rPr>
          <w:w w:val="108"/>
        </w:rPr>
        <w:t>thay</w:t>
      </w:r>
      <w:r>
        <w:rPr>
          <w:spacing w:val="-12"/>
          <w:w w:val="108"/>
        </w:rPr>
        <w:t xml:space="preserve"> </w:t>
      </w:r>
      <w:r>
        <w:rPr>
          <w:w w:val="108"/>
        </w:rPr>
        <w:t>thế</w:t>
      </w:r>
      <w:r>
        <w:rPr>
          <w:spacing w:val="-10"/>
          <w:w w:val="108"/>
        </w:rPr>
        <w:t xml:space="preserve"> </w:t>
      </w:r>
      <w:r>
        <w:rPr>
          <w:w w:val="108"/>
        </w:rPr>
        <w:t>giáo</w:t>
      </w:r>
      <w:r>
        <w:rPr>
          <w:spacing w:val="-11"/>
          <w:w w:val="108"/>
        </w:rPr>
        <w:t xml:space="preserve"> </w:t>
      </w:r>
      <w:r>
        <w:rPr>
          <w:w w:val="108"/>
        </w:rPr>
        <w:t>viên,</w:t>
      </w:r>
      <w:r>
        <w:rPr>
          <w:spacing w:val="-11"/>
          <w:w w:val="108"/>
        </w:rPr>
        <w:t xml:space="preserve"> </w:t>
      </w:r>
      <w:r>
        <w:rPr>
          <w:w w:val="108"/>
        </w:rPr>
        <w:t>nhưng</w:t>
      </w:r>
      <w:r>
        <w:rPr>
          <w:spacing w:val="-10"/>
          <w:w w:val="108"/>
        </w:rPr>
        <w:t xml:space="preserve"> </w:t>
      </w:r>
      <w:r>
        <w:rPr>
          <w:w w:val="108"/>
        </w:rPr>
        <w:t>giúp</w:t>
      </w:r>
      <w:r>
        <w:rPr>
          <w:spacing w:val="-10"/>
          <w:w w:val="108"/>
        </w:rPr>
        <w:t xml:space="preserve"> </w:t>
      </w:r>
      <w:r>
        <w:rPr>
          <w:w w:val="108"/>
        </w:rPr>
        <w:t>mỗi</w:t>
      </w:r>
      <w:r>
        <w:rPr>
          <w:spacing w:val="-12"/>
          <w:w w:val="108"/>
        </w:rPr>
        <w:t xml:space="preserve"> </w:t>
      </w:r>
      <w:r>
        <w:rPr>
          <w:w w:val="108"/>
        </w:rPr>
        <w:t>tiết</w:t>
      </w:r>
      <w:r>
        <w:rPr>
          <w:spacing w:val="-12"/>
          <w:w w:val="108"/>
        </w:rPr>
        <w:t xml:space="preserve"> </w:t>
      </w:r>
      <w:r>
        <w:rPr>
          <w:w w:val="108"/>
        </w:rPr>
        <w:t>học</w:t>
      </w:r>
      <w:r>
        <w:rPr>
          <w:spacing w:val="-11"/>
          <w:w w:val="108"/>
        </w:rPr>
        <w:t xml:space="preserve"> </w:t>
      </w:r>
      <w:r>
        <w:rPr>
          <w:w w:val="108"/>
        </w:rPr>
        <w:t>trở</w:t>
      </w:r>
      <w:r>
        <w:rPr>
          <w:spacing w:val="-12"/>
          <w:w w:val="108"/>
        </w:rPr>
        <w:t xml:space="preserve"> </w:t>
      </w:r>
      <w:r>
        <w:rPr>
          <w:w w:val="108"/>
        </w:rPr>
        <w:t>nên</w:t>
      </w:r>
      <w:r>
        <w:rPr>
          <w:spacing w:val="-11"/>
          <w:w w:val="108"/>
        </w:rPr>
        <w:t xml:space="preserve"> </w:t>
      </w:r>
      <w:r>
        <w:rPr>
          <w:w w:val="108"/>
        </w:rPr>
        <w:t>thông</w:t>
      </w:r>
      <w:r>
        <w:rPr>
          <w:spacing w:val="-11"/>
          <w:w w:val="108"/>
        </w:rPr>
        <w:t xml:space="preserve"> </w:t>
      </w:r>
      <w:r>
        <w:rPr>
          <w:w w:val="108"/>
        </w:rPr>
        <w:t>minh,</w:t>
      </w:r>
      <w:r>
        <w:rPr>
          <w:spacing w:val="-12"/>
          <w:w w:val="108"/>
        </w:rPr>
        <w:t xml:space="preserve"> </w:t>
      </w:r>
      <w:r>
        <w:rPr>
          <w:w w:val="108"/>
        </w:rPr>
        <w:t xml:space="preserve">sinh </w:t>
      </w:r>
      <w:r>
        <w:t>động và gần gũi hơn với từng đứa trẻ.</w:t>
      </w:r>
    </w:p>
    <w:p w14:paraId="4BAAD647" w14:textId="77777777" w:rsidR="007A227D" w:rsidRDefault="00000000">
      <w:pPr>
        <w:pStyle w:val="Heading3"/>
        <w:numPr>
          <w:ilvl w:val="2"/>
          <w:numId w:val="112"/>
        </w:numPr>
        <w:tabs>
          <w:tab w:val="left" w:pos="1407"/>
        </w:tabs>
        <w:ind w:left="1407" w:hanging="697"/>
      </w:pPr>
      <w:r>
        <w:t>Tạo</w:t>
      </w:r>
      <w:r>
        <w:rPr>
          <w:spacing w:val="-5"/>
        </w:rPr>
        <w:t xml:space="preserve"> </w:t>
      </w:r>
      <w:r>
        <w:t>tranh</w:t>
      </w:r>
      <w:r>
        <w:rPr>
          <w:spacing w:val="-3"/>
        </w:rPr>
        <w:t xml:space="preserve"> </w:t>
      </w:r>
      <w:r>
        <w:t>minh</w:t>
      </w:r>
      <w:r>
        <w:rPr>
          <w:spacing w:val="-2"/>
        </w:rPr>
        <w:t xml:space="preserve"> </w:t>
      </w:r>
      <w:r>
        <w:t>họa</w:t>
      </w:r>
      <w:r>
        <w:rPr>
          <w:spacing w:val="-1"/>
        </w:rPr>
        <w:t xml:space="preserve"> </w:t>
      </w:r>
      <w:r>
        <w:t>cho</w:t>
      </w:r>
      <w:r>
        <w:rPr>
          <w:spacing w:val="-5"/>
        </w:rPr>
        <w:t xml:space="preserve"> </w:t>
      </w:r>
      <w:r>
        <w:t>bài</w:t>
      </w:r>
      <w:r>
        <w:rPr>
          <w:spacing w:val="-1"/>
        </w:rPr>
        <w:t xml:space="preserve"> </w:t>
      </w:r>
      <w:r>
        <w:rPr>
          <w:spacing w:val="-4"/>
        </w:rPr>
        <w:t>giảng</w:t>
      </w:r>
    </w:p>
    <w:p w14:paraId="73EB521C" w14:textId="77777777" w:rsidR="007A227D" w:rsidRDefault="00000000">
      <w:pPr>
        <w:spacing w:before="108"/>
        <w:ind w:left="710"/>
        <w:rPr>
          <w:b/>
          <w:sz w:val="26"/>
        </w:rPr>
      </w:pPr>
      <w:r>
        <w:rPr>
          <w:rFonts w:ascii="Segoe UI Emoji" w:hAnsi="Segoe UI Emoji"/>
          <w:color w:val="F8302E"/>
          <w:spacing w:val="-356"/>
          <w:w w:val="185"/>
          <w:sz w:val="26"/>
        </w:rPr>
        <w:t>◎</w:t>
      </w:r>
      <w:r>
        <w:rPr>
          <w:rFonts w:ascii="Segoe UI Emoji" w:hAnsi="Segoe UI Emoji"/>
          <w:color w:val="F4F4F4"/>
          <w:spacing w:val="-356"/>
          <w:w w:val="185"/>
          <w:sz w:val="26"/>
        </w:rPr>
        <w:t>●</w:t>
      </w:r>
      <w:r>
        <w:rPr>
          <w:rFonts w:ascii="Segoe UI Emoji" w:hAnsi="Segoe UI Emoji"/>
          <w:color w:val="46A3FA"/>
          <w:spacing w:val="-356"/>
          <w:w w:val="185"/>
          <w:sz w:val="26"/>
        </w:rPr>
        <w:t>´</w:t>
      </w:r>
      <w:r>
        <w:rPr>
          <w:rFonts w:ascii="Segoe UI Emoji" w:hAnsi="Segoe UI Emoji"/>
          <w:color w:val="50E1FF"/>
          <w:spacing w:val="-72"/>
          <w:sz w:val="26"/>
        </w:rPr>
        <w:t xml:space="preserve"> </w:t>
      </w:r>
      <w:r>
        <w:rPr>
          <w:rFonts w:ascii="Segoe UI Emoji" w:hAnsi="Segoe UI Emoji"/>
          <w:color w:val="46A3FA"/>
          <w:spacing w:val="-356"/>
          <w:w w:val="61"/>
          <w:sz w:val="26"/>
        </w:rPr>
        <w:t>"</w:t>
      </w:r>
      <w:r>
        <w:rPr>
          <w:rFonts w:ascii="Segoe UI Emoji" w:hAnsi="Segoe UI Emoji"/>
          <w:color w:val="9B9B9B"/>
          <w:w w:val="309"/>
          <w:sz w:val="26"/>
        </w:rPr>
        <w:t>’</w:t>
      </w:r>
      <w:r>
        <w:rPr>
          <w:rFonts w:ascii="Segoe UI Emoji" w:hAnsi="Segoe UI Emoji"/>
          <w:color w:val="9B9B9B"/>
          <w:spacing w:val="-66"/>
          <w:w w:val="185"/>
          <w:sz w:val="26"/>
        </w:rPr>
        <w:t xml:space="preserve"> </w:t>
      </w:r>
      <w:r>
        <w:rPr>
          <w:b/>
          <w:w w:val="110"/>
          <w:sz w:val="26"/>
        </w:rPr>
        <w:t>Mục</w:t>
      </w:r>
      <w:r>
        <w:rPr>
          <w:b/>
          <w:spacing w:val="-9"/>
          <w:w w:val="110"/>
          <w:sz w:val="26"/>
        </w:rPr>
        <w:t xml:space="preserve"> </w:t>
      </w:r>
      <w:r>
        <w:rPr>
          <w:b/>
          <w:spacing w:val="-2"/>
          <w:w w:val="110"/>
          <w:sz w:val="26"/>
        </w:rPr>
        <w:t>tiêu:</w:t>
      </w:r>
    </w:p>
    <w:p w14:paraId="25B9E0BA" w14:textId="77777777" w:rsidR="007A227D" w:rsidRDefault="00000000">
      <w:pPr>
        <w:pStyle w:val="ListParagraph"/>
        <w:numPr>
          <w:ilvl w:val="3"/>
          <w:numId w:val="112"/>
        </w:numPr>
        <w:tabs>
          <w:tab w:val="left" w:pos="861"/>
        </w:tabs>
        <w:spacing w:before="21"/>
        <w:ind w:right="139" w:firstLine="566"/>
        <w:rPr>
          <w:sz w:val="26"/>
        </w:rPr>
      </w:pPr>
      <w:r>
        <w:rPr>
          <w:sz w:val="26"/>
        </w:rPr>
        <w:t>Hướng</w:t>
      </w:r>
      <w:r>
        <w:rPr>
          <w:spacing w:val="-3"/>
          <w:sz w:val="26"/>
        </w:rPr>
        <w:t xml:space="preserve"> </w:t>
      </w:r>
      <w:r>
        <w:rPr>
          <w:sz w:val="26"/>
        </w:rPr>
        <w:t>dẫn</w:t>
      </w:r>
      <w:r>
        <w:rPr>
          <w:spacing w:val="-1"/>
          <w:sz w:val="26"/>
        </w:rPr>
        <w:t xml:space="preserve"> </w:t>
      </w:r>
      <w:r>
        <w:rPr>
          <w:sz w:val="26"/>
        </w:rPr>
        <w:t>giáo</w:t>
      </w:r>
      <w:r>
        <w:rPr>
          <w:spacing w:val="-1"/>
          <w:sz w:val="26"/>
        </w:rPr>
        <w:t xml:space="preserve"> </w:t>
      </w:r>
      <w:r>
        <w:rPr>
          <w:sz w:val="26"/>
        </w:rPr>
        <w:t>viên</w:t>
      </w:r>
      <w:r>
        <w:rPr>
          <w:spacing w:val="-1"/>
          <w:sz w:val="26"/>
        </w:rPr>
        <w:t xml:space="preserve"> </w:t>
      </w:r>
      <w:r>
        <w:rPr>
          <w:sz w:val="26"/>
        </w:rPr>
        <w:t>tiểu</w:t>
      </w:r>
      <w:r>
        <w:rPr>
          <w:spacing w:val="-3"/>
          <w:sz w:val="26"/>
        </w:rPr>
        <w:t xml:space="preserve"> </w:t>
      </w:r>
      <w:r>
        <w:rPr>
          <w:sz w:val="26"/>
        </w:rPr>
        <w:t>học sử</w:t>
      </w:r>
      <w:r>
        <w:rPr>
          <w:spacing w:val="-2"/>
          <w:sz w:val="26"/>
        </w:rPr>
        <w:t xml:space="preserve"> </w:t>
      </w:r>
      <w:r>
        <w:rPr>
          <w:sz w:val="26"/>
        </w:rPr>
        <w:t>dụng</w:t>
      </w:r>
      <w:r>
        <w:rPr>
          <w:spacing w:val="-15"/>
          <w:sz w:val="26"/>
        </w:rPr>
        <w:t xml:space="preserve"> </w:t>
      </w:r>
      <w:r>
        <w:rPr>
          <w:sz w:val="26"/>
        </w:rPr>
        <w:t>AI để</w:t>
      </w:r>
      <w:r>
        <w:rPr>
          <w:spacing w:val="-3"/>
          <w:sz w:val="26"/>
        </w:rPr>
        <w:t xml:space="preserve"> </w:t>
      </w:r>
      <w:r>
        <w:rPr>
          <w:sz w:val="26"/>
        </w:rPr>
        <w:t>tạo</w:t>
      </w:r>
      <w:r>
        <w:rPr>
          <w:spacing w:val="-3"/>
          <w:sz w:val="26"/>
        </w:rPr>
        <w:t xml:space="preserve"> </w:t>
      </w:r>
      <w:r>
        <w:rPr>
          <w:sz w:val="26"/>
        </w:rPr>
        <w:t>tranh minh</w:t>
      </w:r>
      <w:r>
        <w:rPr>
          <w:spacing w:val="-1"/>
          <w:sz w:val="26"/>
        </w:rPr>
        <w:t xml:space="preserve"> </w:t>
      </w:r>
      <w:r>
        <w:rPr>
          <w:sz w:val="26"/>
        </w:rPr>
        <w:t>họa nhanh</w:t>
      </w:r>
      <w:r>
        <w:rPr>
          <w:spacing w:val="-2"/>
          <w:sz w:val="26"/>
        </w:rPr>
        <w:t xml:space="preserve"> </w:t>
      </w:r>
      <w:r>
        <w:rPr>
          <w:sz w:val="26"/>
        </w:rPr>
        <w:t>–</w:t>
      </w:r>
      <w:r>
        <w:rPr>
          <w:spacing w:val="-3"/>
          <w:sz w:val="26"/>
        </w:rPr>
        <w:t xml:space="preserve"> </w:t>
      </w:r>
      <w:r>
        <w:rPr>
          <w:sz w:val="26"/>
        </w:rPr>
        <w:t>đẹp</w:t>
      </w:r>
      <w:r>
        <w:rPr>
          <w:spacing w:val="-3"/>
          <w:sz w:val="26"/>
        </w:rPr>
        <w:t xml:space="preserve"> </w:t>
      </w:r>
      <w:r>
        <w:rPr>
          <w:sz w:val="26"/>
        </w:rPr>
        <w:t>– phù hợp lứa tuổi học sinh, giúp bài học sinh động hơn.</w:t>
      </w:r>
    </w:p>
    <w:p w14:paraId="66EF106A" w14:textId="77777777" w:rsidR="007A227D" w:rsidRDefault="00000000">
      <w:pPr>
        <w:pStyle w:val="ListParagraph"/>
        <w:numPr>
          <w:ilvl w:val="3"/>
          <w:numId w:val="112"/>
        </w:numPr>
        <w:tabs>
          <w:tab w:val="left" w:pos="861"/>
        </w:tabs>
        <w:spacing w:before="19"/>
        <w:ind w:right="139" w:firstLine="566"/>
        <w:rPr>
          <w:sz w:val="26"/>
        </w:rPr>
      </w:pPr>
      <w:r>
        <w:rPr>
          <w:sz w:val="26"/>
        </w:rPr>
        <w:t>Không yêu cầu biết vẽ – chỉ cần nhập mô tả bằng tiếng Việt là</w:t>
      </w:r>
      <w:r>
        <w:rPr>
          <w:spacing w:val="-3"/>
          <w:sz w:val="26"/>
        </w:rPr>
        <w:t xml:space="preserve"> </w:t>
      </w:r>
      <w:r>
        <w:rPr>
          <w:sz w:val="26"/>
        </w:rPr>
        <w:t>AI sẽ tạo ra tranh</w:t>
      </w:r>
      <w:r>
        <w:rPr>
          <w:spacing w:val="80"/>
          <w:sz w:val="26"/>
        </w:rPr>
        <w:t xml:space="preserve"> </w:t>
      </w:r>
      <w:r>
        <w:rPr>
          <w:sz w:val="26"/>
        </w:rPr>
        <w:t>mong muốn.</w:t>
      </w:r>
    </w:p>
    <w:p w14:paraId="7C55B255" w14:textId="77777777" w:rsidR="007A227D" w:rsidRDefault="00000000">
      <w:pPr>
        <w:pStyle w:val="ListParagraph"/>
        <w:numPr>
          <w:ilvl w:val="3"/>
          <w:numId w:val="112"/>
        </w:numPr>
        <w:tabs>
          <w:tab w:val="left" w:pos="861"/>
        </w:tabs>
        <w:spacing w:before="21"/>
        <w:ind w:right="138" w:firstLine="566"/>
        <w:rPr>
          <w:sz w:val="26"/>
        </w:rPr>
      </w:pPr>
      <w:r>
        <w:rPr>
          <w:sz w:val="26"/>
        </w:rPr>
        <w:t>Ứng</w:t>
      </w:r>
      <w:r>
        <w:rPr>
          <w:spacing w:val="-8"/>
          <w:sz w:val="26"/>
        </w:rPr>
        <w:t xml:space="preserve"> </w:t>
      </w:r>
      <w:r>
        <w:rPr>
          <w:sz w:val="26"/>
        </w:rPr>
        <w:t>dụng</w:t>
      </w:r>
      <w:r>
        <w:rPr>
          <w:spacing w:val="-8"/>
          <w:sz w:val="26"/>
        </w:rPr>
        <w:t xml:space="preserve"> </w:t>
      </w:r>
      <w:r>
        <w:rPr>
          <w:sz w:val="26"/>
        </w:rPr>
        <w:t>được</w:t>
      </w:r>
      <w:r>
        <w:rPr>
          <w:spacing w:val="-6"/>
          <w:sz w:val="26"/>
        </w:rPr>
        <w:t xml:space="preserve"> </w:t>
      </w:r>
      <w:r>
        <w:rPr>
          <w:sz w:val="26"/>
        </w:rPr>
        <w:t>trong</w:t>
      </w:r>
      <w:r>
        <w:rPr>
          <w:spacing w:val="-4"/>
          <w:sz w:val="26"/>
        </w:rPr>
        <w:t xml:space="preserve"> </w:t>
      </w:r>
      <w:r>
        <w:rPr>
          <w:sz w:val="26"/>
        </w:rPr>
        <w:t>mọi</w:t>
      </w:r>
      <w:r>
        <w:rPr>
          <w:spacing w:val="-8"/>
          <w:sz w:val="26"/>
        </w:rPr>
        <w:t xml:space="preserve"> </w:t>
      </w:r>
      <w:r>
        <w:rPr>
          <w:sz w:val="26"/>
        </w:rPr>
        <w:t>môn</w:t>
      </w:r>
      <w:r>
        <w:rPr>
          <w:spacing w:val="-8"/>
          <w:sz w:val="26"/>
        </w:rPr>
        <w:t xml:space="preserve"> </w:t>
      </w:r>
      <w:r>
        <w:rPr>
          <w:sz w:val="26"/>
        </w:rPr>
        <w:t>học:</w:t>
      </w:r>
      <w:r>
        <w:rPr>
          <w:spacing w:val="-10"/>
          <w:sz w:val="26"/>
        </w:rPr>
        <w:t xml:space="preserve"> </w:t>
      </w:r>
      <w:r>
        <w:rPr>
          <w:sz w:val="26"/>
        </w:rPr>
        <w:t>Tiếng</w:t>
      </w:r>
      <w:r>
        <w:rPr>
          <w:spacing w:val="-11"/>
          <w:sz w:val="26"/>
        </w:rPr>
        <w:t xml:space="preserve"> </w:t>
      </w:r>
      <w:r>
        <w:rPr>
          <w:sz w:val="26"/>
        </w:rPr>
        <w:t>Việt,</w:t>
      </w:r>
      <w:r>
        <w:rPr>
          <w:spacing w:val="-13"/>
          <w:sz w:val="26"/>
        </w:rPr>
        <w:t xml:space="preserve"> </w:t>
      </w:r>
      <w:r>
        <w:rPr>
          <w:sz w:val="26"/>
        </w:rPr>
        <w:t>Toán,</w:t>
      </w:r>
      <w:r>
        <w:rPr>
          <w:spacing w:val="-10"/>
          <w:sz w:val="26"/>
        </w:rPr>
        <w:t xml:space="preserve"> </w:t>
      </w:r>
      <w:r>
        <w:rPr>
          <w:sz w:val="26"/>
        </w:rPr>
        <w:t>Tự</w:t>
      </w:r>
      <w:r>
        <w:rPr>
          <w:spacing w:val="-7"/>
          <w:sz w:val="26"/>
        </w:rPr>
        <w:t xml:space="preserve"> </w:t>
      </w:r>
      <w:r>
        <w:rPr>
          <w:sz w:val="26"/>
        </w:rPr>
        <w:t>nhiên</w:t>
      </w:r>
      <w:r>
        <w:rPr>
          <w:spacing w:val="-7"/>
          <w:sz w:val="26"/>
        </w:rPr>
        <w:t xml:space="preserve"> </w:t>
      </w:r>
      <w:r>
        <w:rPr>
          <w:sz w:val="26"/>
        </w:rPr>
        <w:t>–</w:t>
      </w:r>
      <w:r>
        <w:rPr>
          <w:spacing w:val="-6"/>
          <w:sz w:val="26"/>
        </w:rPr>
        <w:t xml:space="preserve"> </w:t>
      </w:r>
      <w:r>
        <w:rPr>
          <w:sz w:val="26"/>
        </w:rPr>
        <w:t>Xã</w:t>
      </w:r>
      <w:r>
        <w:rPr>
          <w:spacing w:val="-6"/>
          <w:sz w:val="26"/>
        </w:rPr>
        <w:t xml:space="preserve"> </w:t>
      </w:r>
      <w:r>
        <w:rPr>
          <w:sz w:val="26"/>
        </w:rPr>
        <w:t>hội,</w:t>
      </w:r>
      <w:r>
        <w:rPr>
          <w:spacing w:val="-6"/>
          <w:sz w:val="26"/>
        </w:rPr>
        <w:t xml:space="preserve"> </w:t>
      </w:r>
      <w:r>
        <w:rPr>
          <w:sz w:val="26"/>
        </w:rPr>
        <w:t>Đạo</w:t>
      </w:r>
      <w:r>
        <w:rPr>
          <w:spacing w:val="-6"/>
          <w:sz w:val="26"/>
        </w:rPr>
        <w:t xml:space="preserve"> </w:t>
      </w:r>
      <w:r>
        <w:rPr>
          <w:sz w:val="26"/>
        </w:rPr>
        <w:t>đức, Tiếng Anh, Tin học…</w:t>
      </w:r>
    </w:p>
    <w:p w14:paraId="7EA7626F" w14:textId="77777777" w:rsidR="007A227D" w:rsidRDefault="00000000">
      <w:pPr>
        <w:pStyle w:val="Heading4"/>
        <w:spacing w:before="20"/>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1.</w:t>
      </w:r>
      <w:r>
        <w:rPr>
          <w:spacing w:val="-6"/>
        </w:rPr>
        <w:t xml:space="preserve"> </w:t>
      </w:r>
      <w:r>
        <w:t>Lý</w:t>
      </w:r>
      <w:r>
        <w:rPr>
          <w:spacing w:val="-5"/>
        </w:rPr>
        <w:t xml:space="preserve"> </w:t>
      </w:r>
      <w:r>
        <w:t>do</w:t>
      </w:r>
      <w:r>
        <w:rPr>
          <w:spacing w:val="-6"/>
        </w:rPr>
        <w:t xml:space="preserve"> </w:t>
      </w:r>
      <w:r>
        <w:t>cần</w:t>
      </w:r>
      <w:r>
        <w:rPr>
          <w:spacing w:val="-5"/>
        </w:rPr>
        <w:t xml:space="preserve"> </w:t>
      </w:r>
      <w:r>
        <w:t>tranh</w:t>
      </w:r>
      <w:r>
        <w:rPr>
          <w:spacing w:val="-6"/>
        </w:rPr>
        <w:t xml:space="preserve"> </w:t>
      </w:r>
      <w:r>
        <w:t>minh</w:t>
      </w:r>
      <w:r>
        <w:rPr>
          <w:spacing w:val="-4"/>
        </w:rPr>
        <w:t xml:space="preserve"> </w:t>
      </w:r>
      <w:r>
        <w:t>họa</w:t>
      </w:r>
      <w:r>
        <w:rPr>
          <w:spacing w:val="-5"/>
        </w:rPr>
        <w:t xml:space="preserve"> </w:t>
      </w:r>
      <w:r>
        <w:t>trong</w:t>
      </w:r>
      <w:r>
        <w:rPr>
          <w:spacing w:val="-6"/>
        </w:rPr>
        <w:t xml:space="preserve"> </w:t>
      </w:r>
      <w:r>
        <w:t>bài</w:t>
      </w:r>
      <w:r>
        <w:rPr>
          <w:spacing w:val="-3"/>
        </w:rPr>
        <w:t xml:space="preserve"> </w:t>
      </w:r>
      <w:r>
        <w:rPr>
          <w:spacing w:val="-2"/>
        </w:rPr>
        <w:t>giảng</w:t>
      </w:r>
    </w:p>
    <w:p w14:paraId="76782A64" w14:textId="77777777" w:rsidR="007A227D" w:rsidRDefault="00000000">
      <w:pPr>
        <w:pStyle w:val="ListParagraph"/>
        <w:numPr>
          <w:ilvl w:val="3"/>
          <w:numId w:val="112"/>
        </w:numPr>
        <w:tabs>
          <w:tab w:val="left" w:pos="861"/>
        </w:tabs>
        <w:spacing w:before="21"/>
        <w:ind w:right="141" w:firstLine="566"/>
        <w:rPr>
          <w:sz w:val="26"/>
        </w:rPr>
      </w:pPr>
      <w:r>
        <w:rPr>
          <w:sz w:val="26"/>
        </w:rPr>
        <w:t>Học</w:t>
      </w:r>
      <w:r>
        <w:rPr>
          <w:spacing w:val="-5"/>
          <w:sz w:val="26"/>
        </w:rPr>
        <w:t xml:space="preserve"> </w:t>
      </w:r>
      <w:r>
        <w:rPr>
          <w:sz w:val="26"/>
        </w:rPr>
        <w:t>sinh</w:t>
      </w:r>
      <w:r>
        <w:rPr>
          <w:spacing w:val="-3"/>
          <w:sz w:val="26"/>
        </w:rPr>
        <w:t xml:space="preserve"> </w:t>
      </w:r>
      <w:r>
        <w:rPr>
          <w:sz w:val="26"/>
        </w:rPr>
        <w:t>tiểu</w:t>
      </w:r>
      <w:r>
        <w:rPr>
          <w:spacing w:val="-5"/>
          <w:sz w:val="26"/>
        </w:rPr>
        <w:t xml:space="preserve"> </w:t>
      </w:r>
      <w:r>
        <w:rPr>
          <w:sz w:val="26"/>
        </w:rPr>
        <w:t>học,</w:t>
      </w:r>
      <w:r>
        <w:rPr>
          <w:spacing w:val="-5"/>
          <w:sz w:val="26"/>
        </w:rPr>
        <w:t xml:space="preserve"> </w:t>
      </w:r>
      <w:r>
        <w:rPr>
          <w:sz w:val="26"/>
        </w:rPr>
        <w:t>đặc</w:t>
      </w:r>
      <w:r>
        <w:rPr>
          <w:spacing w:val="-2"/>
          <w:sz w:val="26"/>
        </w:rPr>
        <w:t xml:space="preserve"> </w:t>
      </w:r>
      <w:r>
        <w:rPr>
          <w:sz w:val="26"/>
        </w:rPr>
        <w:t>biệt</w:t>
      </w:r>
      <w:r>
        <w:rPr>
          <w:spacing w:val="-5"/>
          <w:sz w:val="26"/>
        </w:rPr>
        <w:t xml:space="preserve"> </w:t>
      </w:r>
      <w:r>
        <w:rPr>
          <w:sz w:val="26"/>
        </w:rPr>
        <w:t>lớp</w:t>
      </w:r>
      <w:r>
        <w:rPr>
          <w:spacing w:val="-3"/>
          <w:sz w:val="26"/>
        </w:rPr>
        <w:t xml:space="preserve"> </w:t>
      </w:r>
      <w:r>
        <w:rPr>
          <w:sz w:val="26"/>
        </w:rPr>
        <w:t>1–3,</w:t>
      </w:r>
      <w:r>
        <w:rPr>
          <w:spacing w:val="-5"/>
          <w:sz w:val="26"/>
        </w:rPr>
        <w:t xml:space="preserve"> </w:t>
      </w:r>
      <w:r>
        <w:rPr>
          <w:sz w:val="26"/>
        </w:rPr>
        <w:t>tiếp</w:t>
      </w:r>
      <w:r>
        <w:rPr>
          <w:spacing w:val="-5"/>
          <w:sz w:val="26"/>
        </w:rPr>
        <w:t xml:space="preserve"> </w:t>
      </w:r>
      <w:r>
        <w:rPr>
          <w:sz w:val="26"/>
        </w:rPr>
        <w:t>thu</w:t>
      </w:r>
      <w:r>
        <w:rPr>
          <w:spacing w:val="-3"/>
          <w:sz w:val="26"/>
        </w:rPr>
        <w:t xml:space="preserve"> </w:t>
      </w:r>
      <w:r>
        <w:rPr>
          <w:sz w:val="26"/>
        </w:rPr>
        <w:t>kiến</w:t>
      </w:r>
      <w:r>
        <w:rPr>
          <w:spacing w:val="-5"/>
          <w:sz w:val="26"/>
        </w:rPr>
        <w:t xml:space="preserve"> </w:t>
      </w:r>
      <w:r>
        <w:rPr>
          <w:sz w:val="26"/>
        </w:rPr>
        <w:t>thức</w:t>
      </w:r>
      <w:r>
        <w:rPr>
          <w:spacing w:val="-5"/>
          <w:sz w:val="26"/>
        </w:rPr>
        <w:t xml:space="preserve"> </w:t>
      </w:r>
      <w:r>
        <w:rPr>
          <w:b/>
          <w:sz w:val="26"/>
        </w:rPr>
        <w:t>chủ</w:t>
      </w:r>
      <w:r>
        <w:rPr>
          <w:b/>
          <w:spacing w:val="-2"/>
          <w:sz w:val="26"/>
        </w:rPr>
        <w:t xml:space="preserve"> </w:t>
      </w:r>
      <w:r>
        <w:rPr>
          <w:b/>
          <w:sz w:val="26"/>
        </w:rPr>
        <w:t>yếu</w:t>
      </w:r>
      <w:r>
        <w:rPr>
          <w:b/>
          <w:spacing w:val="-5"/>
          <w:sz w:val="26"/>
        </w:rPr>
        <w:t xml:space="preserve"> </w:t>
      </w:r>
      <w:r>
        <w:rPr>
          <w:b/>
          <w:sz w:val="26"/>
        </w:rPr>
        <w:t>qua</w:t>
      </w:r>
      <w:r>
        <w:rPr>
          <w:b/>
          <w:spacing w:val="-5"/>
          <w:sz w:val="26"/>
        </w:rPr>
        <w:t xml:space="preserve"> </w:t>
      </w:r>
      <w:r>
        <w:rPr>
          <w:b/>
          <w:sz w:val="26"/>
        </w:rPr>
        <w:t>hình</w:t>
      </w:r>
      <w:r>
        <w:rPr>
          <w:b/>
          <w:spacing w:val="-5"/>
          <w:sz w:val="26"/>
        </w:rPr>
        <w:t xml:space="preserve"> </w:t>
      </w:r>
      <w:r>
        <w:rPr>
          <w:b/>
          <w:sz w:val="26"/>
        </w:rPr>
        <w:t>ảnh,</w:t>
      </w:r>
      <w:r>
        <w:rPr>
          <w:b/>
          <w:spacing w:val="-3"/>
          <w:sz w:val="26"/>
        </w:rPr>
        <w:t xml:space="preserve"> </w:t>
      </w:r>
      <w:r>
        <w:rPr>
          <w:b/>
          <w:sz w:val="26"/>
        </w:rPr>
        <w:t>màu sắc, biểu cảm, hoạt cảnh</w:t>
      </w:r>
      <w:r>
        <w:rPr>
          <w:sz w:val="26"/>
        </w:rPr>
        <w:t>.</w:t>
      </w:r>
    </w:p>
    <w:p w14:paraId="7AFF3815" w14:textId="77777777" w:rsidR="007A227D" w:rsidRDefault="00000000">
      <w:pPr>
        <w:pStyle w:val="ListParagraph"/>
        <w:numPr>
          <w:ilvl w:val="3"/>
          <w:numId w:val="112"/>
        </w:numPr>
        <w:tabs>
          <w:tab w:val="left" w:pos="862"/>
        </w:tabs>
        <w:spacing w:before="21"/>
        <w:ind w:left="862" w:hanging="152"/>
        <w:rPr>
          <w:sz w:val="26"/>
        </w:rPr>
      </w:pPr>
      <w:r>
        <w:rPr>
          <w:sz w:val="26"/>
        </w:rPr>
        <w:t>Tranh</w:t>
      </w:r>
      <w:r>
        <w:rPr>
          <w:spacing w:val="-9"/>
          <w:sz w:val="26"/>
        </w:rPr>
        <w:t xml:space="preserve"> </w:t>
      </w:r>
      <w:r>
        <w:rPr>
          <w:sz w:val="26"/>
        </w:rPr>
        <w:t>giúp</w:t>
      </w:r>
      <w:r>
        <w:rPr>
          <w:spacing w:val="-9"/>
          <w:sz w:val="26"/>
        </w:rPr>
        <w:t xml:space="preserve"> </w:t>
      </w:r>
      <w:r>
        <w:rPr>
          <w:sz w:val="26"/>
        </w:rPr>
        <w:t>học</w:t>
      </w:r>
      <w:r>
        <w:rPr>
          <w:spacing w:val="-8"/>
          <w:sz w:val="26"/>
        </w:rPr>
        <w:t xml:space="preserve"> </w:t>
      </w:r>
      <w:r>
        <w:rPr>
          <w:spacing w:val="-4"/>
          <w:sz w:val="26"/>
        </w:rPr>
        <w:t>sinh:</w:t>
      </w:r>
    </w:p>
    <w:p w14:paraId="2C178447" w14:textId="77777777" w:rsidR="007A227D" w:rsidRDefault="00000000">
      <w:pPr>
        <w:pStyle w:val="ListParagraph"/>
        <w:numPr>
          <w:ilvl w:val="0"/>
          <w:numId w:val="88"/>
        </w:numPr>
        <w:tabs>
          <w:tab w:val="left" w:pos="1583"/>
        </w:tabs>
        <w:spacing w:before="18"/>
        <w:ind w:hanging="873"/>
        <w:rPr>
          <w:sz w:val="26"/>
        </w:rPr>
      </w:pPr>
      <w:r>
        <w:rPr>
          <w:sz w:val="26"/>
        </w:rPr>
        <w:t>Nhớ</w:t>
      </w:r>
      <w:r>
        <w:rPr>
          <w:spacing w:val="-5"/>
          <w:sz w:val="26"/>
        </w:rPr>
        <w:t xml:space="preserve"> </w:t>
      </w:r>
      <w:r>
        <w:rPr>
          <w:sz w:val="26"/>
        </w:rPr>
        <w:t>bài</w:t>
      </w:r>
      <w:r>
        <w:rPr>
          <w:spacing w:val="-4"/>
          <w:sz w:val="26"/>
        </w:rPr>
        <w:t xml:space="preserve"> </w:t>
      </w:r>
      <w:r>
        <w:rPr>
          <w:sz w:val="26"/>
        </w:rPr>
        <w:t>lâu</w:t>
      </w:r>
      <w:r>
        <w:rPr>
          <w:spacing w:val="-4"/>
          <w:sz w:val="26"/>
        </w:rPr>
        <w:t xml:space="preserve"> </w:t>
      </w:r>
      <w:r>
        <w:rPr>
          <w:spacing w:val="-5"/>
          <w:sz w:val="26"/>
        </w:rPr>
        <w:t>hơn</w:t>
      </w:r>
    </w:p>
    <w:p w14:paraId="1D3A5B02" w14:textId="77777777" w:rsidR="007A227D" w:rsidRDefault="00000000">
      <w:pPr>
        <w:pStyle w:val="ListParagraph"/>
        <w:numPr>
          <w:ilvl w:val="0"/>
          <w:numId w:val="88"/>
        </w:numPr>
        <w:tabs>
          <w:tab w:val="left" w:pos="1583"/>
        </w:tabs>
        <w:spacing w:before="16"/>
        <w:ind w:hanging="873"/>
        <w:rPr>
          <w:sz w:val="26"/>
        </w:rPr>
      </w:pPr>
      <w:r>
        <w:rPr>
          <w:sz w:val="26"/>
        </w:rPr>
        <w:t>Hiểu</w:t>
      </w:r>
      <w:r>
        <w:rPr>
          <w:spacing w:val="-6"/>
          <w:sz w:val="26"/>
        </w:rPr>
        <w:t xml:space="preserve"> </w:t>
      </w:r>
      <w:r>
        <w:rPr>
          <w:sz w:val="26"/>
        </w:rPr>
        <w:t>nội</w:t>
      </w:r>
      <w:r>
        <w:rPr>
          <w:spacing w:val="-5"/>
          <w:sz w:val="26"/>
        </w:rPr>
        <w:t xml:space="preserve"> </w:t>
      </w:r>
      <w:r>
        <w:rPr>
          <w:sz w:val="26"/>
        </w:rPr>
        <w:t>dung</w:t>
      </w:r>
      <w:r>
        <w:rPr>
          <w:spacing w:val="-5"/>
          <w:sz w:val="26"/>
        </w:rPr>
        <w:t xml:space="preserve"> </w:t>
      </w:r>
      <w:r>
        <w:rPr>
          <w:sz w:val="26"/>
        </w:rPr>
        <w:t>nhanh</w:t>
      </w:r>
      <w:r>
        <w:rPr>
          <w:spacing w:val="-5"/>
          <w:sz w:val="26"/>
        </w:rPr>
        <w:t xml:space="preserve"> hơn</w:t>
      </w:r>
    </w:p>
    <w:p w14:paraId="62C20C94" w14:textId="77777777" w:rsidR="007A227D" w:rsidRDefault="00000000">
      <w:pPr>
        <w:pStyle w:val="ListParagraph"/>
        <w:numPr>
          <w:ilvl w:val="0"/>
          <w:numId w:val="88"/>
        </w:numPr>
        <w:tabs>
          <w:tab w:val="left" w:pos="1583"/>
        </w:tabs>
        <w:spacing w:before="17"/>
        <w:ind w:hanging="873"/>
        <w:rPr>
          <w:sz w:val="26"/>
        </w:rPr>
      </w:pPr>
      <w:r>
        <w:rPr>
          <w:sz w:val="26"/>
        </w:rPr>
        <w:t>Tăng</w:t>
      </w:r>
      <w:r>
        <w:rPr>
          <w:spacing w:val="-6"/>
          <w:sz w:val="26"/>
        </w:rPr>
        <w:t xml:space="preserve"> </w:t>
      </w:r>
      <w:r>
        <w:rPr>
          <w:sz w:val="26"/>
        </w:rPr>
        <w:t>hứng</w:t>
      </w:r>
      <w:r>
        <w:rPr>
          <w:spacing w:val="-5"/>
          <w:sz w:val="26"/>
        </w:rPr>
        <w:t xml:space="preserve"> </w:t>
      </w:r>
      <w:r>
        <w:rPr>
          <w:sz w:val="26"/>
        </w:rPr>
        <w:t>thú,</w:t>
      </w:r>
      <w:r>
        <w:rPr>
          <w:spacing w:val="-5"/>
          <w:sz w:val="26"/>
        </w:rPr>
        <w:t xml:space="preserve"> </w:t>
      </w:r>
      <w:r>
        <w:rPr>
          <w:sz w:val="26"/>
        </w:rPr>
        <w:t>giảm</w:t>
      </w:r>
      <w:r>
        <w:rPr>
          <w:spacing w:val="-3"/>
          <w:sz w:val="26"/>
        </w:rPr>
        <w:t xml:space="preserve"> </w:t>
      </w:r>
      <w:r>
        <w:rPr>
          <w:sz w:val="26"/>
        </w:rPr>
        <w:t>nhàm</w:t>
      </w:r>
      <w:r>
        <w:rPr>
          <w:spacing w:val="-5"/>
          <w:sz w:val="26"/>
        </w:rPr>
        <w:t xml:space="preserve"> </w:t>
      </w:r>
      <w:r>
        <w:rPr>
          <w:spacing w:val="-4"/>
          <w:sz w:val="26"/>
        </w:rPr>
        <w:t>chán</w:t>
      </w:r>
    </w:p>
    <w:p w14:paraId="49697417" w14:textId="77777777" w:rsidR="007A227D" w:rsidRDefault="00000000">
      <w:pPr>
        <w:pStyle w:val="ListParagraph"/>
        <w:numPr>
          <w:ilvl w:val="0"/>
          <w:numId w:val="88"/>
        </w:numPr>
        <w:tabs>
          <w:tab w:val="left" w:pos="1583"/>
        </w:tabs>
        <w:spacing w:before="16"/>
        <w:ind w:hanging="873"/>
        <w:rPr>
          <w:sz w:val="26"/>
        </w:rPr>
      </w:pPr>
      <w:r>
        <w:rPr>
          <w:sz w:val="26"/>
        </w:rPr>
        <w:t>Hứng</w:t>
      </w:r>
      <w:r>
        <w:rPr>
          <w:spacing w:val="-6"/>
          <w:sz w:val="26"/>
        </w:rPr>
        <w:t xml:space="preserve"> </w:t>
      </w:r>
      <w:r>
        <w:rPr>
          <w:sz w:val="26"/>
        </w:rPr>
        <w:t>khởi</w:t>
      </w:r>
      <w:r>
        <w:rPr>
          <w:spacing w:val="-5"/>
          <w:sz w:val="26"/>
        </w:rPr>
        <w:t xml:space="preserve"> </w:t>
      </w:r>
      <w:r>
        <w:rPr>
          <w:sz w:val="26"/>
        </w:rPr>
        <w:t>với</w:t>
      </w:r>
      <w:r>
        <w:rPr>
          <w:spacing w:val="-5"/>
          <w:sz w:val="26"/>
        </w:rPr>
        <w:t xml:space="preserve"> </w:t>
      </w:r>
      <w:r>
        <w:rPr>
          <w:sz w:val="26"/>
        </w:rPr>
        <w:t>mỗi</w:t>
      </w:r>
      <w:r>
        <w:rPr>
          <w:spacing w:val="-3"/>
          <w:sz w:val="26"/>
        </w:rPr>
        <w:t xml:space="preserve"> </w:t>
      </w:r>
      <w:r>
        <w:rPr>
          <w:sz w:val="26"/>
        </w:rPr>
        <w:t>tiết</w:t>
      </w:r>
      <w:r>
        <w:rPr>
          <w:spacing w:val="-4"/>
          <w:sz w:val="26"/>
        </w:rPr>
        <w:t xml:space="preserve"> </w:t>
      </w:r>
      <w:r>
        <w:rPr>
          <w:spacing w:val="-5"/>
          <w:sz w:val="26"/>
        </w:rPr>
        <w:t>học</w:t>
      </w:r>
    </w:p>
    <w:p w14:paraId="6D976687" w14:textId="77777777" w:rsidR="007A227D" w:rsidRDefault="00000000">
      <w:pPr>
        <w:pStyle w:val="Heading4"/>
        <w:spacing w:before="15"/>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2.</w:t>
      </w:r>
      <w:r>
        <w:rPr>
          <w:spacing w:val="-6"/>
        </w:rPr>
        <w:t xml:space="preserve"> </w:t>
      </w:r>
      <w:r>
        <w:t>Công</w:t>
      </w:r>
      <w:r>
        <w:rPr>
          <w:spacing w:val="-6"/>
        </w:rPr>
        <w:t xml:space="preserve"> </w:t>
      </w:r>
      <w:r>
        <w:t>cụ</w:t>
      </w:r>
      <w:r>
        <w:rPr>
          <w:spacing w:val="-5"/>
        </w:rPr>
        <w:t xml:space="preserve"> </w:t>
      </w:r>
      <w:r>
        <w:t>sử</w:t>
      </w:r>
      <w:r>
        <w:rPr>
          <w:spacing w:val="-5"/>
        </w:rPr>
        <w:t xml:space="preserve"> </w:t>
      </w:r>
      <w:r>
        <w:t>dụng:</w:t>
      </w:r>
      <w:r>
        <w:rPr>
          <w:spacing w:val="-6"/>
        </w:rPr>
        <w:t xml:space="preserve"> </w:t>
      </w:r>
      <w:r>
        <w:t>Create</w:t>
      </w:r>
      <w:r>
        <w:rPr>
          <w:spacing w:val="-6"/>
        </w:rPr>
        <w:t xml:space="preserve"> </w:t>
      </w:r>
      <w:r>
        <w:t>Image</w:t>
      </w:r>
      <w:r>
        <w:rPr>
          <w:spacing w:val="-6"/>
        </w:rPr>
        <w:t xml:space="preserve"> </w:t>
      </w:r>
      <w:r>
        <w:t>trong</w:t>
      </w:r>
      <w:r>
        <w:rPr>
          <w:spacing w:val="-4"/>
        </w:rPr>
        <w:t xml:space="preserve"> </w:t>
      </w:r>
      <w:r>
        <w:rPr>
          <w:spacing w:val="-2"/>
        </w:rPr>
        <w:t>ChatGPT</w:t>
      </w:r>
    </w:p>
    <w:p w14:paraId="64453084" w14:textId="77777777" w:rsidR="007A227D" w:rsidRDefault="00000000">
      <w:pPr>
        <w:pStyle w:val="ListParagraph"/>
        <w:numPr>
          <w:ilvl w:val="3"/>
          <w:numId w:val="112"/>
        </w:numPr>
        <w:tabs>
          <w:tab w:val="left" w:pos="861"/>
        </w:tabs>
        <w:spacing w:before="21"/>
        <w:ind w:right="135" w:firstLine="566"/>
        <w:rPr>
          <w:sz w:val="26"/>
        </w:rPr>
      </w:pPr>
      <w:r>
        <w:rPr>
          <w:b/>
          <w:sz w:val="26"/>
        </w:rPr>
        <w:t>Create</w:t>
      </w:r>
      <w:r>
        <w:rPr>
          <w:b/>
          <w:spacing w:val="-15"/>
          <w:sz w:val="26"/>
        </w:rPr>
        <w:t xml:space="preserve"> </w:t>
      </w:r>
      <w:r>
        <w:rPr>
          <w:b/>
          <w:sz w:val="26"/>
        </w:rPr>
        <w:t>Image</w:t>
      </w:r>
      <w:r>
        <w:rPr>
          <w:b/>
          <w:spacing w:val="-15"/>
          <w:sz w:val="26"/>
        </w:rPr>
        <w:t xml:space="preserve"> </w:t>
      </w:r>
      <w:r>
        <w:rPr>
          <w:sz w:val="26"/>
        </w:rPr>
        <w:t>là</w:t>
      </w:r>
      <w:r>
        <w:rPr>
          <w:spacing w:val="-16"/>
          <w:sz w:val="26"/>
        </w:rPr>
        <w:t xml:space="preserve"> </w:t>
      </w:r>
      <w:r>
        <w:rPr>
          <w:sz w:val="26"/>
        </w:rPr>
        <w:t>công</w:t>
      </w:r>
      <w:r>
        <w:rPr>
          <w:spacing w:val="-13"/>
          <w:sz w:val="26"/>
        </w:rPr>
        <w:t xml:space="preserve"> </w:t>
      </w:r>
      <w:r>
        <w:rPr>
          <w:sz w:val="26"/>
        </w:rPr>
        <w:t>cụ</w:t>
      </w:r>
      <w:r>
        <w:rPr>
          <w:spacing w:val="-16"/>
          <w:sz w:val="26"/>
        </w:rPr>
        <w:t xml:space="preserve"> </w:t>
      </w:r>
      <w:r>
        <w:rPr>
          <w:sz w:val="26"/>
        </w:rPr>
        <w:t>vẽ</w:t>
      </w:r>
      <w:r>
        <w:rPr>
          <w:spacing w:val="-16"/>
          <w:sz w:val="26"/>
        </w:rPr>
        <w:t xml:space="preserve"> </w:t>
      </w:r>
      <w:r>
        <w:rPr>
          <w:sz w:val="26"/>
        </w:rPr>
        <w:t>tranh</w:t>
      </w:r>
      <w:r>
        <w:rPr>
          <w:spacing w:val="-16"/>
          <w:sz w:val="26"/>
        </w:rPr>
        <w:t xml:space="preserve"> </w:t>
      </w:r>
      <w:r>
        <w:rPr>
          <w:sz w:val="26"/>
        </w:rPr>
        <w:t>bằng</w:t>
      </w:r>
      <w:r>
        <w:rPr>
          <w:spacing w:val="-16"/>
          <w:sz w:val="26"/>
        </w:rPr>
        <w:t xml:space="preserve"> </w:t>
      </w:r>
      <w:r>
        <w:rPr>
          <w:sz w:val="26"/>
        </w:rPr>
        <w:t>trí</w:t>
      </w:r>
      <w:r>
        <w:rPr>
          <w:spacing w:val="-16"/>
          <w:sz w:val="26"/>
        </w:rPr>
        <w:t xml:space="preserve"> </w:t>
      </w:r>
      <w:r>
        <w:rPr>
          <w:sz w:val="26"/>
        </w:rPr>
        <w:t>tuệ</w:t>
      </w:r>
      <w:r>
        <w:rPr>
          <w:spacing w:val="-16"/>
          <w:sz w:val="26"/>
        </w:rPr>
        <w:t xml:space="preserve"> </w:t>
      </w:r>
      <w:r>
        <w:rPr>
          <w:sz w:val="26"/>
        </w:rPr>
        <w:t>nhân</w:t>
      </w:r>
      <w:r>
        <w:rPr>
          <w:spacing w:val="-16"/>
          <w:sz w:val="26"/>
        </w:rPr>
        <w:t xml:space="preserve"> </w:t>
      </w:r>
      <w:r>
        <w:rPr>
          <w:sz w:val="26"/>
        </w:rPr>
        <w:t>tạo</w:t>
      </w:r>
      <w:r>
        <w:rPr>
          <w:spacing w:val="-16"/>
          <w:sz w:val="26"/>
        </w:rPr>
        <w:t xml:space="preserve"> </w:t>
      </w:r>
      <w:r>
        <w:rPr>
          <w:sz w:val="26"/>
        </w:rPr>
        <w:t>(AI)</w:t>
      </w:r>
      <w:r>
        <w:rPr>
          <w:spacing w:val="-15"/>
          <w:sz w:val="26"/>
        </w:rPr>
        <w:t xml:space="preserve"> </w:t>
      </w:r>
      <w:r>
        <w:rPr>
          <w:sz w:val="26"/>
        </w:rPr>
        <w:t>tích</w:t>
      </w:r>
      <w:r>
        <w:rPr>
          <w:spacing w:val="-16"/>
          <w:sz w:val="26"/>
        </w:rPr>
        <w:t xml:space="preserve"> </w:t>
      </w:r>
      <w:r>
        <w:rPr>
          <w:sz w:val="26"/>
        </w:rPr>
        <w:t>hợp</w:t>
      </w:r>
      <w:r>
        <w:rPr>
          <w:spacing w:val="-16"/>
          <w:sz w:val="26"/>
        </w:rPr>
        <w:t xml:space="preserve"> </w:t>
      </w:r>
      <w:r>
        <w:rPr>
          <w:sz w:val="26"/>
        </w:rPr>
        <w:t>trong</w:t>
      </w:r>
      <w:r>
        <w:rPr>
          <w:spacing w:val="-16"/>
          <w:sz w:val="26"/>
        </w:rPr>
        <w:t xml:space="preserve"> </w:t>
      </w:r>
      <w:r>
        <w:rPr>
          <w:sz w:val="26"/>
        </w:rPr>
        <w:t>ChatGPT (bản Plus).</w:t>
      </w:r>
    </w:p>
    <w:p w14:paraId="4D63324F" w14:textId="77777777" w:rsidR="007A227D" w:rsidRDefault="007A227D">
      <w:pPr>
        <w:pStyle w:val="ListParagraph"/>
        <w:rPr>
          <w:sz w:val="26"/>
        </w:rPr>
        <w:sectPr w:rsidR="007A227D">
          <w:pgSz w:w="11910" w:h="16840"/>
          <w:pgMar w:top="1040" w:right="992" w:bottom="900" w:left="1275" w:header="717" w:footer="714" w:gutter="0"/>
          <w:cols w:space="720"/>
        </w:sectPr>
      </w:pPr>
    </w:p>
    <w:p w14:paraId="718DF24A" w14:textId="77777777" w:rsidR="007A227D" w:rsidRDefault="007A227D">
      <w:pPr>
        <w:pStyle w:val="BodyText"/>
        <w:spacing w:before="92"/>
        <w:ind w:left="0" w:firstLine="0"/>
      </w:pPr>
    </w:p>
    <w:p w14:paraId="6D94E8CE" w14:textId="77777777" w:rsidR="007A227D" w:rsidRDefault="00000000">
      <w:pPr>
        <w:pStyle w:val="BodyText"/>
        <w:spacing w:before="0"/>
        <w:ind w:left="143" w:firstLine="0"/>
      </w:pPr>
      <w:r>
        <w:rPr>
          <w:spacing w:val="-4"/>
        </w:rPr>
        <w:t>cầu.</w:t>
      </w:r>
    </w:p>
    <w:p w14:paraId="04B424A5" w14:textId="77777777" w:rsidR="007A227D" w:rsidRDefault="00000000">
      <w:pPr>
        <w:pStyle w:val="ListParagraph"/>
        <w:numPr>
          <w:ilvl w:val="0"/>
          <w:numId w:val="87"/>
        </w:numPr>
        <w:tabs>
          <w:tab w:val="left" w:pos="253"/>
        </w:tabs>
        <w:spacing w:before="91"/>
        <w:ind w:left="253" w:hanging="152"/>
        <w:rPr>
          <w:sz w:val="26"/>
        </w:rPr>
      </w:pPr>
      <w:r>
        <w:br w:type="column"/>
      </w:r>
      <w:r>
        <w:rPr>
          <w:sz w:val="26"/>
        </w:rPr>
        <w:t>Bạn</w:t>
      </w:r>
      <w:r>
        <w:rPr>
          <w:spacing w:val="9"/>
          <w:sz w:val="26"/>
        </w:rPr>
        <w:t xml:space="preserve"> </w:t>
      </w:r>
      <w:r>
        <w:rPr>
          <w:sz w:val="26"/>
        </w:rPr>
        <w:t>chỉ</w:t>
      </w:r>
      <w:r>
        <w:rPr>
          <w:spacing w:val="10"/>
          <w:sz w:val="26"/>
        </w:rPr>
        <w:t xml:space="preserve"> </w:t>
      </w:r>
      <w:r>
        <w:rPr>
          <w:sz w:val="26"/>
        </w:rPr>
        <w:t>cần</w:t>
      </w:r>
      <w:r>
        <w:rPr>
          <w:spacing w:val="9"/>
          <w:sz w:val="26"/>
        </w:rPr>
        <w:t xml:space="preserve"> </w:t>
      </w:r>
      <w:r>
        <w:rPr>
          <w:b/>
          <w:sz w:val="26"/>
        </w:rPr>
        <w:t>mô</w:t>
      </w:r>
      <w:r>
        <w:rPr>
          <w:b/>
          <w:spacing w:val="12"/>
          <w:sz w:val="26"/>
        </w:rPr>
        <w:t xml:space="preserve"> </w:t>
      </w:r>
      <w:r>
        <w:rPr>
          <w:b/>
          <w:sz w:val="26"/>
        </w:rPr>
        <w:t>tả</w:t>
      </w:r>
      <w:r>
        <w:rPr>
          <w:b/>
          <w:spacing w:val="10"/>
          <w:sz w:val="26"/>
        </w:rPr>
        <w:t xml:space="preserve"> </w:t>
      </w:r>
      <w:r>
        <w:rPr>
          <w:b/>
          <w:sz w:val="26"/>
        </w:rPr>
        <w:t>nội</w:t>
      </w:r>
      <w:r>
        <w:rPr>
          <w:b/>
          <w:spacing w:val="11"/>
          <w:sz w:val="26"/>
        </w:rPr>
        <w:t xml:space="preserve"> </w:t>
      </w:r>
      <w:r>
        <w:rPr>
          <w:b/>
          <w:sz w:val="26"/>
        </w:rPr>
        <w:t>dung</w:t>
      </w:r>
      <w:r>
        <w:rPr>
          <w:b/>
          <w:spacing w:val="11"/>
          <w:sz w:val="26"/>
        </w:rPr>
        <w:t xml:space="preserve"> </w:t>
      </w:r>
      <w:r>
        <w:rPr>
          <w:b/>
          <w:sz w:val="26"/>
        </w:rPr>
        <w:t>bức</w:t>
      </w:r>
      <w:r>
        <w:rPr>
          <w:b/>
          <w:spacing w:val="9"/>
          <w:sz w:val="26"/>
        </w:rPr>
        <w:t xml:space="preserve"> </w:t>
      </w:r>
      <w:r>
        <w:rPr>
          <w:b/>
          <w:sz w:val="26"/>
        </w:rPr>
        <w:t>tranh</w:t>
      </w:r>
      <w:r>
        <w:rPr>
          <w:b/>
          <w:spacing w:val="9"/>
          <w:sz w:val="26"/>
        </w:rPr>
        <w:t xml:space="preserve"> </w:t>
      </w:r>
      <w:r>
        <w:rPr>
          <w:b/>
          <w:sz w:val="26"/>
        </w:rPr>
        <w:t>bằng</w:t>
      </w:r>
      <w:r>
        <w:rPr>
          <w:b/>
          <w:spacing w:val="10"/>
          <w:sz w:val="26"/>
        </w:rPr>
        <w:t xml:space="preserve"> </w:t>
      </w:r>
      <w:r>
        <w:rPr>
          <w:b/>
          <w:sz w:val="26"/>
        </w:rPr>
        <w:t>tiếng</w:t>
      </w:r>
      <w:r>
        <w:rPr>
          <w:b/>
          <w:spacing w:val="5"/>
          <w:sz w:val="26"/>
        </w:rPr>
        <w:t xml:space="preserve"> </w:t>
      </w:r>
      <w:r>
        <w:rPr>
          <w:b/>
          <w:sz w:val="26"/>
        </w:rPr>
        <w:t>Việt</w:t>
      </w:r>
      <w:r>
        <w:rPr>
          <w:sz w:val="26"/>
        </w:rPr>
        <w:t>,</w:t>
      </w:r>
      <w:r>
        <w:rPr>
          <w:spacing w:val="-5"/>
          <w:sz w:val="26"/>
        </w:rPr>
        <w:t xml:space="preserve"> </w:t>
      </w:r>
      <w:r>
        <w:rPr>
          <w:sz w:val="26"/>
        </w:rPr>
        <w:t>AI</w:t>
      </w:r>
      <w:r>
        <w:rPr>
          <w:spacing w:val="10"/>
          <w:sz w:val="26"/>
        </w:rPr>
        <w:t xml:space="preserve"> </w:t>
      </w:r>
      <w:r>
        <w:rPr>
          <w:sz w:val="26"/>
        </w:rPr>
        <w:t>sẽ</w:t>
      </w:r>
      <w:r>
        <w:rPr>
          <w:spacing w:val="9"/>
          <w:sz w:val="26"/>
        </w:rPr>
        <w:t xml:space="preserve"> </w:t>
      </w:r>
      <w:r>
        <w:rPr>
          <w:sz w:val="26"/>
        </w:rPr>
        <w:t>vẽ</w:t>
      </w:r>
      <w:r>
        <w:rPr>
          <w:spacing w:val="12"/>
          <w:sz w:val="26"/>
        </w:rPr>
        <w:t xml:space="preserve"> </w:t>
      </w:r>
      <w:r>
        <w:rPr>
          <w:sz w:val="26"/>
        </w:rPr>
        <w:t>theo</w:t>
      </w:r>
      <w:r>
        <w:rPr>
          <w:spacing w:val="10"/>
          <w:sz w:val="26"/>
        </w:rPr>
        <w:t xml:space="preserve"> </w:t>
      </w:r>
      <w:r>
        <w:rPr>
          <w:sz w:val="26"/>
        </w:rPr>
        <w:t>đúng</w:t>
      </w:r>
      <w:r>
        <w:rPr>
          <w:spacing w:val="11"/>
          <w:sz w:val="26"/>
        </w:rPr>
        <w:t xml:space="preserve"> </w:t>
      </w:r>
      <w:r>
        <w:rPr>
          <w:spacing w:val="-5"/>
          <w:sz w:val="26"/>
        </w:rPr>
        <w:t>yêu</w:t>
      </w:r>
    </w:p>
    <w:p w14:paraId="0DEE8085" w14:textId="77777777" w:rsidR="007A227D" w:rsidRDefault="007A227D">
      <w:pPr>
        <w:pStyle w:val="BodyText"/>
        <w:spacing w:before="21"/>
        <w:ind w:left="0" w:firstLine="0"/>
      </w:pPr>
    </w:p>
    <w:p w14:paraId="11C53919" w14:textId="77777777" w:rsidR="007A227D" w:rsidRDefault="00000000">
      <w:pPr>
        <w:pStyle w:val="ListParagraph"/>
        <w:numPr>
          <w:ilvl w:val="0"/>
          <w:numId w:val="87"/>
        </w:numPr>
        <w:tabs>
          <w:tab w:val="left" w:pos="253"/>
        </w:tabs>
        <w:spacing w:before="0"/>
        <w:ind w:left="253" w:hanging="152"/>
        <w:rPr>
          <w:sz w:val="26"/>
        </w:rPr>
      </w:pPr>
      <w:r>
        <w:rPr>
          <w:sz w:val="26"/>
        </w:rPr>
        <w:t>Có</w:t>
      </w:r>
      <w:r>
        <w:rPr>
          <w:spacing w:val="-8"/>
          <w:sz w:val="26"/>
        </w:rPr>
        <w:t xml:space="preserve"> </w:t>
      </w:r>
      <w:r>
        <w:rPr>
          <w:sz w:val="26"/>
        </w:rPr>
        <w:t>thể</w:t>
      </w:r>
      <w:r>
        <w:rPr>
          <w:spacing w:val="-8"/>
          <w:sz w:val="26"/>
        </w:rPr>
        <w:t xml:space="preserve"> </w:t>
      </w:r>
      <w:r>
        <w:rPr>
          <w:sz w:val="26"/>
        </w:rPr>
        <w:t>tạo</w:t>
      </w:r>
      <w:r>
        <w:rPr>
          <w:spacing w:val="-7"/>
          <w:sz w:val="26"/>
        </w:rPr>
        <w:t xml:space="preserve"> </w:t>
      </w:r>
      <w:r>
        <w:rPr>
          <w:b/>
          <w:sz w:val="26"/>
        </w:rPr>
        <w:t>nhiều</w:t>
      </w:r>
      <w:r>
        <w:rPr>
          <w:b/>
          <w:spacing w:val="-8"/>
          <w:sz w:val="26"/>
        </w:rPr>
        <w:t xml:space="preserve"> </w:t>
      </w:r>
      <w:r>
        <w:rPr>
          <w:b/>
          <w:sz w:val="26"/>
        </w:rPr>
        <w:t>tranh</w:t>
      </w:r>
      <w:r>
        <w:rPr>
          <w:b/>
          <w:spacing w:val="-5"/>
          <w:sz w:val="26"/>
        </w:rPr>
        <w:t xml:space="preserve"> </w:t>
      </w:r>
      <w:r>
        <w:rPr>
          <w:b/>
          <w:sz w:val="26"/>
        </w:rPr>
        <w:t>cùng</w:t>
      </w:r>
      <w:r>
        <w:rPr>
          <w:b/>
          <w:spacing w:val="-8"/>
          <w:sz w:val="26"/>
        </w:rPr>
        <w:t xml:space="preserve"> </w:t>
      </w:r>
      <w:r>
        <w:rPr>
          <w:b/>
          <w:sz w:val="26"/>
        </w:rPr>
        <w:t>phong</w:t>
      </w:r>
      <w:r>
        <w:rPr>
          <w:b/>
          <w:spacing w:val="-8"/>
          <w:sz w:val="26"/>
        </w:rPr>
        <w:t xml:space="preserve"> </w:t>
      </w:r>
      <w:r>
        <w:rPr>
          <w:b/>
          <w:sz w:val="26"/>
        </w:rPr>
        <w:t>cách</w:t>
      </w:r>
      <w:r>
        <w:rPr>
          <w:b/>
          <w:spacing w:val="-7"/>
          <w:sz w:val="26"/>
        </w:rPr>
        <w:t xml:space="preserve"> </w:t>
      </w:r>
      <w:r>
        <w:rPr>
          <w:sz w:val="26"/>
        </w:rPr>
        <w:t>để</w:t>
      </w:r>
      <w:r>
        <w:rPr>
          <w:spacing w:val="-7"/>
          <w:sz w:val="26"/>
        </w:rPr>
        <w:t xml:space="preserve"> </w:t>
      </w:r>
      <w:r>
        <w:rPr>
          <w:sz w:val="26"/>
        </w:rPr>
        <w:t>kể</w:t>
      </w:r>
      <w:r>
        <w:rPr>
          <w:spacing w:val="-8"/>
          <w:sz w:val="26"/>
        </w:rPr>
        <w:t xml:space="preserve"> </w:t>
      </w:r>
      <w:r>
        <w:rPr>
          <w:sz w:val="26"/>
        </w:rPr>
        <w:t>chuyện,</w:t>
      </w:r>
      <w:r>
        <w:rPr>
          <w:spacing w:val="-7"/>
          <w:sz w:val="26"/>
        </w:rPr>
        <w:t xml:space="preserve"> </w:t>
      </w:r>
      <w:r>
        <w:rPr>
          <w:sz w:val="26"/>
        </w:rPr>
        <w:t>minh</w:t>
      </w:r>
      <w:r>
        <w:rPr>
          <w:spacing w:val="-8"/>
          <w:sz w:val="26"/>
        </w:rPr>
        <w:t xml:space="preserve"> </w:t>
      </w:r>
      <w:r>
        <w:rPr>
          <w:sz w:val="26"/>
        </w:rPr>
        <w:t>họa</w:t>
      </w:r>
      <w:r>
        <w:rPr>
          <w:spacing w:val="-7"/>
          <w:sz w:val="26"/>
        </w:rPr>
        <w:t xml:space="preserve"> </w:t>
      </w:r>
      <w:r>
        <w:rPr>
          <w:sz w:val="26"/>
        </w:rPr>
        <w:t>một</w:t>
      </w:r>
      <w:r>
        <w:rPr>
          <w:spacing w:val="-8"/>
          <w:sz w:val="26"/>
        </w:rPr>
        <w:t xml:space="preserve"> </w:t>
      </w:r>
      <w:r>
        <w:rPr>
          <w:sz w:val="26"/>
        </w:rPr>
        <w:t>chủ</w:t>
      </w:r>
      <w:r>
        <w:rPr>
          <w:spacing w:val="-8"/>
          <w:sz w:val="26"/>
        </w:rPr>
        <w:t xml:space="preserve"> </w:t>
      </w:r>
      <w:r>
        <w:rPr>
          <w:sz w:val="26"/>
        </w:rPr>
        <w:t>đề</w:t>
      </w:r>
      <w:r>
        <w:rPr>
          <w:spacing w:val="-7"/>
          <w:sz w:val="26"/>
        </w:rPr>
        <w:t xml:space="preserve"> </w:t>
      </w:r>
      <w:r>
        <w:rPr>
          <w:spacing w:val="-4"/>
          <w:sz w:val="26"/>
        </w:rPr>
        <w:t>hoặc</w:t>
      </w:r>
    </w:p>
    <w:p w14:paraId="562C3232" w14:textId="77777777" w:rsidR="007A227D" w:rsidRDefault="007A227D">
      <w:pPr>
        <w:pStyle w:val="ListParagraph"/>
        <w:rPr>
          <w:sz w:val="26"/>
        </w:rPr>
        <w:sectPr w:rsidR="007A227D">
          <w:pgSz w:w="11910" w:h="16840"/>
          <w:pgMar w:top="1040" w:right="992" w:bottom="900" w:left="1275" w:header="717" w:footer="714" w:gutter="0"/>
          <w:cols w:num="2" w:space="720" w:equalWidth="0">
            <w:col w:w="569" w:space="40"/>
            <w:col w:w="9034"/>
          </w:cols>
        </w:sectPr>
      </w:pPr>
    </w:p>
    <w:p w14:paraId="788E9841" w14:textId="77777777" w:rsidR="007A227D" w:rsidRDefault="00000000">
      <w:pPr>
        <w:pStyle w:val="BodyText"/>
        <w:spacing w:before="1"/>
        <w:ind w:left="143" w:firstLine="0"/>
      </w:pPr>
      <w:r>
        <w:t>tạo</w:t>
      </w:r>
      <w:r>
        <w:rPr>
          <w:spacing w:val="-5"/>
        </w:rPr>
        <w:t xml:space="preserve"> </w:t>
      </w:r>
      <w:r>
        <w:t>thành</w:t>
      </w:r>
      <w:r>
        <w:rPr>
          <w:spacing w:val="-5"/>
        </w:rPr>
        <w:t xml:space="preserve"> </w:t>
      </w:r>
      <w:r>
        <w:t>bộ</w:t>
      </w:r>
      <w:r>
        <w:rPr>
          <w:spacing w:val="-4"/>
        </w:rPr>
        <w:t xml:space="preserve"> </w:t>
      </w:r>
      <w:r>
        <w:t>học</w:t>
      </w:r>
      <w:r>
        <w:rPr>
          <w:spacing w:val="-4"/>
        </w:rPr>
        <w:t xml:space="preserve"> liệu.</w:t>
      </w:r>
    </w:p>
    <w:p w14:paraId="1173EBA1" w14:textId="77777777" w:rsidR="007A227D" w:rsidRDefault="00000000">
      <w:pPr>
        <w:pStyle w:val="Heading4"/>
        <w:spacing w:before="16"/>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3.</w:t>
      </w:r>
      <w:r>
        <w:rPr>
          <w:spacing w:val="-5"/>
        </w:rPr>
        <w:t xml:space="preserve"> </w:t>
      </w:r>
      <w:r>
        <w:t>Các</w:t>
      </w:r>
      <w:r>
        <w:rPr>
          <w:spacing w:val="-5"/>
        </w:rPr>
        <w:t xml:space="preserve"> </w:t>
      </w:r>
      <w:r>
        <w:t>bước</w:t>
      </w:r>
      <w:r>
        <w:rPr>
          <w:spacing w:val="-5"/>
        </w:rPr>
        <w:t xml:space="preserve"> </w:t>
      </w:r>
      <w:r>
        <w:t>thực</w:t>
      </w:r>
      <w:r>
        <w:rPr>
          <w:spacing w:val="-2"/>
        </w:rPr>
        <w:t xml:space="preserve"> </w:t>
      </w:r>
      <w:r>
        <w:t>hiện</w:t>
      </w:r>
      <w:r>
        <w:rPr>
          <w:spacing w:val="-5"/>
        </w:rPr>
        <w:t xml:space="preserve"> </w:t>
      </w:r>
      <w:r>
        <w:t>cụ</w:t>
      </w:r>
      <w:r>
        <w:rPr>
          <w:spacing w:val="-4"/>
        </w:rPr>
        <w:t xml:space="preserve"> </w:t>
      </w:r>
      <w:r>
        <w:rPr>
          <w:spacing w:val="-5"/>
        </w:rPr>
        <w:t>thể</w:t>
      </w:r>
    </w:p>
    <w:p w14:paraId="27233643" w14:textId="77777777" w:rsidR="007A227D" w:rsidRDefault="00000000">
      <w:pPr>
        <w:pStyle w:val="ListParagraph"/>
        <w:numPr>
          <w:ilvl w:val="1"/>
          <w:numId w:val="87"/>
        </w:numPr>
        <w:tabs>
          <w:tab w:val="left" w:pos="1132"/>
        </w:tabs>
        <w:spacing w:before="22"/>
        <w:ind w:hanging="422"/>
        <w:rPr>
          <w:b/>
          <w:sz w:val="26"/>
        </w:rPr>
      </w:pPr>
      <w:r>
        <w:rPr>
          <w:b/>
          <w:sz w:val="26"/>
        </w:rPr>
        <w:t>Bước</w:t>
      </w:r>
      <w:r>
        <w:rPr>
          <w:b/>
          <w:spacing w:val="-5"/>
          <w:sz w:val="26"/>
        </w:rPr>
        <w:t xml:space="preserve"> </w:t>
      </w:r>
      <w:r>
        <w:rPr>
          <w:b/>
          <w:sz w:val="26"/>
        </w:rPr>
        <w:t>1:</w:t>
      </w:r>
      <w:r>
        <w:rPr>
          <w:b/>
          <w:spacing w:val="-5"/>
          <w:sz w:val="26"/>
        </w:rPr>
        <w:t xml:space="preserve"> </w:t>
      </w:r>
      <w:r>
        <w:rPr>
          <w:b/>
          <w:sz w:val="26"/>
        </w:rPr>
        <w:t>Xác</w:t>
      </w:r>
      <w:r>
        <w:rPr>
          <w:b/>
          <w:spacing w:val="-4"/>
          <w:sz w:val="26"/>
        </w:rPr>
        <w:t xml:space="preserve"> </w:t>
      </w:r>
      <w:r>
        <w:rPr>
          <w:b/>
          <w:sz w:val="26"/>
        </w:rPr>
        <w:t>định</w:t>
      </w:r>
      <w:r>
        <w:rPr>
          <w:b/>
          <w:spacing w:val="-4"/>
          <w:sz w:val="26"/>
        </w:rPr>
        <w:t xml:space="preserve"> </w:t>
      </w:r>
      <w:r>
        <w:rPr>
          <w:b/>
          <w:sz w:val="26"/>
        </w:rPr>
        <w:t>nội</w:t>
      </w:r>
      <w:r>
        <w:rPr>
          <w:b/>
          <w:spacing w:val="-6"/>
          <w:sz w:val="26"/>
        </w:rPr>
        <w:t xml:space="preserve"> </w:t>
      </w:r>
      <w:r>
        <w:rPr>
          <w:b/>
          <w:sz w:val="26"/>
        </w:rPr>
        <w:t>dung</w:t>
      </w:r>
      <w:r>
        <w:rPr>
          <w:b/>
          <w:spacing w:val="-6"/>
          <w:sz w:val="26"/>
        </w:rPr>
        <w:t xml:space="preserve"> </w:t>
      </w:r>
      <w:r>
        <w:rPr>
          <w:b/>
          <w:sz w:val="26"/>
        </w:rPr>
        <w:t>cần</w:t>
      </w:r>
      <w:r>
        <w:rPr>
          <w:b/>
          <w:spacing w:val="-6"/>
          <w:sz w:val="26"/>
        </w:rPr>
        <w:t xml:space="preserve"> </w:t>
      </w:r>
      <w:r>
        <w:rPr>
          <w:b/>
          <w:spacing w:val="-5"/>
          <w:sz w:val="26"/>
        </w:rPr>
        <w:t>vẽ</w:t>
      </w:r>
    </w:p>
    <w:p w14:paraId="0CE579B7" w14:textId="77777777" w:rsidR="007A227D" w:rsidRDefault="00000000">
      <w:pPr>
        <w:pStyle w:val="BodyText"/>
        <w:spacing w:before="21"/>
        <w:ind w:left="710" w:firstLine="0"/>
      </w:pPr>
      <w:r>
        <w:t>Bạn</w:t>
      </w:r>
      <w:r>
        <w:rPr>
          <w:spacing w:val="-4"/>
        </w:rPr>
        <w:t xml:space="preserve"> </w:t>
      </w:r>
      <w:r>
        <w:t>cần</w:t>
      </w:r>
      <w:r>
        <w:rPr>
          <w:spacing w:val="-4"/>
        </w:rPr>
        <w:t xml:space="preserve"> </w:t>
      </w:r>
      <w:r>
        <w:t>trả</w:t>
      </w:r>
      <w:r>
        <w:rPr>
          <w:spacing w:val="-4"/>
        </w:rPr>
        <w:t xml:space="preserve"> </w:t>
      </w:r>
      <w:r>
        <w:t>lời</w:t>
      </w:r>
      <w:r>
        <w:rPr>
          <w:spacing w:val="-3"/>
        </w:rPr>
        <w:t xml:space="preserve"> </w:t>
      </w:r>
      <w:r>
        <w:t>3</w:t>
      </w:r>
      <w:r>
        <w:rPr>
          <w:spacing w:val="-4"/>
        </w:rPr>
        <w:t xml:space="preserve"> </w:t>
      </w:r>
      <w:r>
        <w:t>câu</w:t>
      </w:r>
      <w:r>
        <w:rPr>
          <w:spacing w:val="-4"/>
        </w:rPr>
        <w:t xml:space="preserve"> hỏi:</w:t>
      </w:r>
    </w:p>
    <w:p w14:paraId="5A7B1EFF" w14:textId="77777777" w:rsidR="007A227D" w:rsidRDefault="00000000">
      <w:pPr>
        <w:pStyle w:val="ListParagraph"/>
        <w:numPr>
          <w:ilvl w:val="0"/>
          <w:numId w:val="86"/>
        </w:numPr>
        <w:tabs>
          <w:tab w:val="left" w:pos="862"/>
        </w:tabs>
        <w:ind w:left="862" w:hanging="152"/>
        <w:rPr>
          <w:sz w:val="26"/>
        </w:rPr>
      </w:pPr>
      <w:r>
        <w:rPr>
          <w:sz w:val="26"/>
        </w:rPr>
        <w:t>Chủ</w:t>
      </w:r>
      <w:r>
        <w:rPr>
          <w:spacing w:val="-5"/>
          <w:sz w:val="26"/>
        </w:rPr>
        <w:t xml:space="preserve"> </w:t>
      </w:r>
      <w:r>
        <w:rPr>
          <w:sz w:val="26"/>
        </w:rPr>
        <w:t>đề</w:t>
      </w:r>
      <w:r>
        <w:rPr>
          <w:spacing w:val="-4"/>
          <w:sz w:val="26"/>
        </w:rPr>
        <w:t xml:space="preserve"> </w:t>
      </w:r>
      <w:r>
        <w:rPr>
          <w:sz w:val="26"/>
        </w:rPr>
        <w:t>tranh</w:t>
      </w:r>
      <w:r>
        <w:rPr>
          <w:spacing w:val="-4"/>
          <w:sz w:val="26"/>
        </w:rPr>
        <w:t xml:space="preserve"> </w:t>
      </w:r>
      <w:r>
        <w:rPr>
          <w:sz w:val="26"/>
        </w:rPr>
        <w:t>là</w:t>
      </w:r>
      <w:r>
        <w:rPr>
          <w:spacing w:val="-5"/>
          <w:sz w:val="26"/>
        </w:rPr>
        <w:t xml:space="preserve"> </w:t>
      </w:r>
      <w:r>
        <w:rPr>
          <w:sz w:val="26"/>
        </w:rPr>
        <w:t>gì?</w:t>
      </w:r>
      <w:r>
        <w:rPr>
          <w:spacing w:val="-1"/>
          <w:sz w:val="26"/>
        </w:rPr>
        <w:t xml:space="preserve"> </w:t>
      </w:r>
      <w:r>
        <w:rPr>
          <w:sz w:val="26"/>
        </w:rPr>
        <w:t>(bài</w:t>
      </w:r>
      <w:r>
        <w:rPr>
          <w:spacing w:val="-1"/>
          <w:sz w:val="26"/>
        </w:rPr>
        <w:t xml:space="preserve"> </w:t>
      </w:r>
      <w:r>
        <w:rPr>
          <w:sz w:val="26"/>
        </w:rPr>
        <w:t>học</w:t>
      </w:r>
      <w:r>
        <w:rPr>
          <w:spacing w:val="-4"/>
          <w:sz w:val="26"/>
        </w:rPr>
        <w:t xml:space="preserve"> </w:t>
      </w:r>
      <w:r>
        <w:rPr>
          <w:sz w:val="26"/>
        </w:rPr>
        <w:t>cụ</w:t>
      </w:r>
      <w:r>
        <w:rPr>
          <w:spacing w:val="-4"/>
          <w:sz w:val="26"/>
        </w:rPr>
        <w:t xml:space="preserve"> </w:t>
      </w:r>
      <w:r>
        <w:rPr>
          <w:sz w:val="26"/>
        </w:rPr>
        <w:t>thể,</w:t>
      </w:r>
      <w:r>
        <w:rPr>
          <w:spacing w:val="-2"/>
          <w:sz w:val="26"/>
        </w:rPr>
        <w:t xml:space="preserve"> </w:t>
      </w:r>
      <w:r>
        <w:rPr>
          <w:sz w:val="26"/>
        </w:rPr>
        <w:t>từ</w:t>
      </w:r>
      <w:r>
        <w:rPr>
          <w:spacing w:val="-4"/>
          <w:sz w:val="26"/>
        </w:rPr>
        <w:t xml:space="preserve"> </w:t>
      </w:r>
      <w:r>
        <w:rPr>
          <w:sz w:val="26"/>
        </w:rPr>
        <w:t>vựng,</w:t>
      </w:r>
      <w:r>
        <w:rPr>
          <w:spacing w:val="-4"/>
          <w:sz w:val="26"/>
        </w:rPr>
        <w:t xml:space="preserve"> </w:t>
      </w:r>
      <w:r>
        <w:rPr>
          <w:sz w:val="26"/>
        </w:rPr>
        <w:t>khái</w:t>
      </w:r>
      <w:r>
        <w:rPr>
          <w:spacing w:val="-4"/>
          <w:sz w:val="26"/>
        </w:rPr>
        <w:t xml:space="preserve"> </w:t>
      </w:r>
      <w:r>
        <w:rPr>
          <w:spacing w:val="-2"/>
          <w:sz w:val="26"/>
        </w:rPr>
        <w:t>niệm...)</w:t>
      </w:r>
    </w:p>
    <w:p w14:paraId="4060FB59" w14:textId="77777777" w:rsidR="007A227D" w:rsidRDefault="00000000">
      <w:pPr>
        <w:pStyle w:val="ListParagraph"/>
        <w:numPr>
          <w:ilvl w:val="0"/>
          <w:numId w:val="86"/>
        </w:numPr>
        <w:tabs>
          <w:tab w:val="left" w:pos="862"/>
        </w:tabs>
        <w:ind w:left="862" w:hanging="152"/>
        <w:rPr>
          <w:sz w:val="26"/>
        </w:rPr>
      </w:pPr>
      <w:r>
        <w:rPr>
          <w:sz w:val="26"/>
        </w:rPr>
        <w:t>Nhân</w:t>
      </w:r>
      <w:r>
        <w:rPr>
          <w:spacing w:val="-4"/>
          <w:sz w:val="26"/>
        </w:rPr>
        <w:t xml:space="preserve"> </w:t>
      </w:r>
      <w:r>
        <w:rPr>
          <w:sz w:val="26"/>
        </w:rPr>
        <w:t>vật</w:t>
      </w:r>
      <w:r>
        <w:rPr>
          <w:spacing w:val="-4"/>
          <w:sz w:val="26"/>
        </w:rPr>
        <w:t xml:space="preserve"> </w:t>
      </w:r>
      <w:r>
        <w:rPr>
          <w:sz w:val="26"/>
        </w:rPr>
        <w:t>chính</w:t>
      </w:r>
      <w:r>
        <w:rPr>
          <w:spacing w:val="-4"/>
          <w:sz w:val="26"/>
        </w:rPr>
        <w:t xml:space="preserve"> </w:t>
      </w:r>
      <w:r>
        <w:rPr>
          <w:sz w:val="26"/>
        </w:rPr>
        <w:t>là</w:t>
      </w:r>
      <w:r>
        <w:rPr>
          <w:spacing w:val="-4"/>
          <w:sz w:val="26"/>
        </w:rPr>
        <w:t xml:space="preserve"> </w:t>
      </w:r>
      <w:r>
        <w:rPr>
          <w:sz w:val="26"/>
        </w:rPr>
        <w:t>ai?</w:t>
      </w:r>
      <w:r>
        <w:rPr>
          <w:spacing w:val="-4"/>
          <w:sz w:val="26"/>
        </w:rPr>
        <w:t xml:space="preserve"> </w:t>
      </w:r>
      <w:r>
        <w:rPr>
          <w:sz w:val="26"/>
        </w:rPr>
        <w:t>(bé</w:t>
      </w:r>
      <w:r>
        <w:rPr>
          <w:spacing w:val="-4"/>
          <w:sz w:val="26"/>
        </w:rPr>
        <w:t xml:space="preserve"> </w:t>
      </w:r>
      <w:r>
        <w:rPr>
          <w:sz w:val="26"/>
        </w:rPr>
        <w:t>trai,</w:t>
      </w:r>
      <w:r>
        <w:rPr>
          <w:spacing w:val="-3"/>
          <w:sz w:val="26"/>
        </w:rPr>
        <w:t xml:space="preserve"> </w:t>
      </w:r>
      <w:r>
        <w:rPr>
          <w:sz w:val="26"/>
        </w:rPr>
        <w:t>bé</w:t>
      </w:r>
      <w:r>
        <w:rPr>
          <w:spacing w:val="-4"/>
          <w:sz w:val="26"/>
        </w:rPr>
        <w:t xml:space="preserve"> </w:t>
      </w:r>
      <w:r>
        <w:rPr>
          <w:sz w:val="26"/>
        </w:rPr>
        <w:t>gái,</w:t>
      </w:r>
      <w:r>
        <w:rPr>
          <w:spacing w:val="-4"/>
          <w:sz w:val="26"/>
        </w:rPr>
        <w:t xml:space="preserve"> </w:t>
      </w:r>
      <w:r>
        <w:rPr>
          <w:sz w:val="26"/>
        </w:rPr>
        <w:t>cô</w:t>
      </w:r>
      <w:r>
        <w:rPr>
          <w:spacing w:val="-4"/>
          <w:sz w:val="26"/>
        </w:rPr>
        <w:t xml:space="preserve"> </w:t>
      </w:r>
      <w:r>
        <w:rPr>
          <w:sz w:val="26"/>
        </w:rPr>
        <w:t>giáo,</w:t>
      </w:r>
      <w:r>
        <w:rPr>
          <w:spacing w:val="-2"/>
          <w:sz w:val="26"/>
        </w:rPr>
        <w:t xml:space="preserve"> </w:t>
      </w:r>
      <w:r>
        <w:rPr>
          <w:sz w:val="26"/>
        </w:rPr>
        <w:t>con</w:t>
      </w:r>
      <w:r>
        <w:rPr>
          <w:spacing w:val="-4"/>
          <w:sz w:val="26"/>
        </w:rPr>
        <w:t xml:space="preserve"> </w:t>
      </w:r>
      <w:r>
        <w:rPr>
          <w:sz w:val="26"/>
        </w:rPr>
        <w:t>vật,</w:t>
      </w:r>
      <w:r>
        <w:rPr>
          <w:spacing w:val="-3"/>
          <w:sz w:val="26"/>
        </w:rPr>
        <w:t xml:space="preserve"> </w:t>
      </w:r>
      <w:r>
        <w:rPr>
          <w:sz w:val="26"/>
        </w:rPr>
        <w:t>đồ</w:t>
      </w:r>
      <w:r>
        <w:rPr>
          <w:spacing w:val="-1"/>
          <w:sz w:val="26"/>
        </w:rPr>
        <w:t xml:space="preserve"> </w:t>
      </w:r>
      <w:r>
        <w:rPr>
          <w:spacing w:val="-2"/>
          <w:sz w:val="26"/>
        </w:rPr>
        <w:t>vật…)</w:t>
      </w:r>
    </w:p>
    <w:p w14:paraId="63974F96" w14:textId="77777777" w:rsidR="007A227D" w:rsidRDefault="00000000">
      <w:pPr>
        <w:pStyle w:val="ListParagraph"/>
        <w:numPr>
          <w:ilvl w:val="0"/>
          <w:numId w:val="86"/>
        </w:numPr>
        <w:tabs>
          <w:tab w:val="left" w:pos="862"/>
        </w:tabs>
        <w:ind w:left="862" w:hanging="152"/>
        <w:rPr>
          <w:sz w:val="26"/>
        </w:rPr>
      </w:pPr>
      <w:r>
        <w:rPr>
          <w:sz w:val="26"/>
        </w:rPr>
        <w:t>Hoạt</w:t>
      </w:r>
      <w:r>
        <w:rPr>
          <w:spacing w:val="-4"/>
          <w:sz w:val="26"/>
        </w:rPr>
        <w:t xml:space="preserve"> </w:t>
      </w:r>
      <w:r>
        <w:rPr>
          <w:sz w:val="26"/>
        </w:rPr>
        <w:t>động</w:t>
      </w:r>
      <w:r>
        <w:rPr>
          <w:spacing w:val="-2"/>
          <w:sz w:val="26"/>
        </w:rPr>
        <w:t xml:space="preserve"> </w:t>
      </w:r>
      <w:r>
        <w:rPr>
          <w:sz w:val="26"/>
        </w:rPr>
        <w:t>và</w:t>
      </w:r>
      <w:r>
        <w:rPr>
          <w:spacing w:val="-4"/>
          <w:sz w:val="26"/>
        </w:rPr>
        <w:t xml:space="preserve"> </w:t>
      </w:r>
      <w:r>
        <w:rPr>
          <w:sz w:val="26"/>
        </w:rPr>
        <w:t>bối</w:t>
      </w:r>
      <w:r>
        <w:rPr>
          <w:spacing w:val="-4"/>
          <w:sz w:val="26"/>
        </w:rPr>
        <w:t xml:space="preserve"> </w:t>
      </w:r>
      <w:r>
        <w:rPr>
          <w:sz w:val="26"/>
        </w:rPr>
        <w:t>cảnh</w:t>
      </w:r>
      <w:r>
        <w:rPr>
          <w:spacing w:val="-2"/>
          <w:sz w:val="26"/>
        </w:rPr>
        <w:t xml:space="preserve"> </w:t>
      </w:r>
      <w:r>
        <w:rPr>
          <w:sz w:val="26"/>
        </w:rPr>
        <w:t>gì?</w:t>
      </w:r>
      <w:r>
        <w:rPr>
          <w:spacing w:val="-4"/>
          <w:sz w:val="26"/>
        </w:rPr>
        <w:t xml:space="preserve"> </w:t>
      </w:r>
      <w:r>
        <w:rPr>
          <w:sz w:val="26"/>
        </w:rPr>
        <w:t>(làm</w:t>
      </w:r>
      <w:r>
        <w:rPr>
          <w:spacing w:val="-4"/>
          <w:sz w:val="26"/>
        </w:rPr>
        <w:t xml:space="preserve"> </w:t>
      </w:r>
      <w:r>
        <w:rPr>
          <w:sz w:val="26"/>
        </w:rPr>
        <w:t>gì</w:t>
      </w:r>
      <w:r>
        <w:rPr>
          <w:spacing w:val="-1"/>
          <w:sz w:val="26"/>
        </w:rPr>
        <w:t xml:space="preserve"> </w:t>
      </w:r>
      <w:r>
        <w:rPr>
          <w:sz w:val="26"/>
        </w:rPr>
        <w:t>–</w:t>
      </w:r>
      <w:r>
        <w:rPr>
          <w:spacing w:val="-3"/>
          <w:sz w:val="26"/>
        </w:rPr>
        <w:t xml:space="preserve"> </w:t>
      </w:r>
      <w:r>
        <w:rPr>
          <w:sz w:val="26"/>
        </w:rPr>
        <w:t>ở</w:t>
      </w:r>
      <w:r>
        <w:rPr>
          <w:spacing w:val="-4"/>
          <w:sz w:val="26"/>
        </w:rPr>
        <w:t xml:space="preserve"> </w:t>
      </w:r>
      <w:r>
        <w:rPr>
          <w:sz w:val="26"/>
        </w:rPr>
        <w:t>đâu</w:t>
      </w:r>
      <w:r>
        <w:rPr>
          <w:spacing w:val="-1"/>
          <w:sz w:val="26"/>
        </w:rPr>
        <w:t xml:space="preserve"> </w:t>
      </w:r>
      <w:r>
        <w:rPr>
          <w:sz w:val="26"/>
        </w:rPr>
        <w:t>–</w:t>
      </w:r>
      <w:r>
        <w:rPr>
          <w:spacing w:val="-4"/>
          <w:sz w:val="26"/>
        </w:rPr>
        <w:t xml:space="preserve"> </w:t>
      </w:r>
      <w:r>
        <w:rPr>
          <w:sz w:val="26"/>
        </w:rPr>
        <w:t>như</w:t>
      </w:r>
      <w:r>
        <w:rPr>
          <w:spacing w:val="-3"/>
          <w:sz w:val="26"/>
        </w:rPr>
        <w:t xml:space="preserve"> </w:t>
      </w:r>
      <w:r>
        <w:rPr>
          <w:sz w:val="26"/>
        </w:rPr>
        <w:t>thế</w:t>
      </w:r>
      <w:r>
        <w:rPr>
          <w:spacing w:val="-4"/>
          <w:sz w:val="26"/>
        </w:rPr>
        <w:t xml:space="preserve"> </w:t>
      </w:r>
      <w:r>
        <w:rPr>
          <w:spacing w:val="-2"/>
          <w:sz w:val="26"/>
        </w:rPr>
        <w:t>nào?)</w:t>
      </w:r>
    </w:p>
    <w:p w14:paraId="3ED5078E" w14:textId="77777777" w:rsidR="007A227D" w:rsidRDefault="00000000">
      <w:pPr>
        <w:pStyle w:val="BodyText"/>
        <w:spacing w:before="19"/>
        <w:ind w:left="710" w:firstLine="0"/>
      </w:pPr>
      <w:r>
        <w:rPr>
          <w:rFonts w:ascii="Segoe UI Emoji" w:hAnsi="Segoe UI Emoji"/>
          <w:color w:val="FFC73C"/>
          <w:spacing w:val="-72"/>
        </w:rPr>
        <w:t xml:space="preserve"> </w:t>
      </w:r>
      <w:r>
        <w:rPr>
          <w:rFonts w:ascii="Segoe UI Emoji" w:hAnsi="Segoe UI Emoji"/>
          <w:color w:val="D57C00"/>
          <w:spacing w:val="-356"/>
        </w:rPr>
        <w:t>–−</w:t>
      </w:r>
      <w:r>
        <w:rPr>
          <w:rFonts w:ascii="Segoe UI Emoji" w:hAnsi="Segoe UI Emoji"/>
          <w:color w:val="D57C00"/>
          <w:spacing w:val="66"/>
        </w:rPr>
        <w:t xml:space="preserve">   </w:t>
      </w:r>
      <w:r>
        <w:t>Ví</w:t>
      </w:r>
      <w:r>
        <w:rPr>
          <w:spacing w:val="-2"/>
        </w:rPr>
        <w:t xml:space="preserve"> </w:t>
      </w:r>
      <w:r>
        <w:rPr>
          <w:spacing w:val="-5"/>
        </w:rPr>
        <w:t>dụ:</w:t>
      </w:r>
    </w:p>
    <w:p w14:paraId="0D8FB92B" w14:textId="77777777" w:rsidR="007A227D" w:rsidRDefault="00000000">
      <w:pPr>
        <w:pStyle w:val="ListParagraph"/>
        <w:numPr>
          <w:ilvl w:val="0"/>
          <w:numId w:val="86"/>
        </w:numPr>
        <w:tabs>
          <w:tab w:val="left" w:pos="862"/>
        </w:tabs>
        <w:spacing w:before="21"/>
        <w:ind w:left="862" w:hanging="152"/>
        <w:rPr>
          <w:sz w:val="26"/>
        </w:rPr>
      </w:pPr>
      <w:r>
        <w:rPr>
          <w:sz w:val="26"/>
        </w:rPr>
        <w:t>Môn</w:t>
      </w:r>
      <w:r>
        <w:rPr>
          <w:spacing w:val="-5"/>
          <w:sz w:val="26"/>
        </w:rPr>
        <w:t xml:space="preserve"> </w:t>
      </w:r>
      <w:r>
        <w:rPr>
          <w:sz w:val="26"/>
        </w:rPr>
        <w:t>học:</w:t>
      </w:r>
      <w:r>
        <w:rPr>
          <w:spacing w:val="-7"/>
          <w:sz w:val="26"/>
        </w:rPr>
        <w:t xml:space="preserve"> </w:t>
      </w:r>
      <w:r>
        <w:rPr>
          <w:sz w:val="26"/>
        </w:rPr>
        <w:t>Tự</w:t>
      </w:r>
      <w:r>
        <w:rPr>
          <w:spacing w:val="-3"/>
          <w:sz w:val="26"/>
        </w:rPr>
        <w:t xml:space="preserve"> </w:t>
      </w:r>
      <w:r>
        <w:rPr>
          <w:sz w:val="26"/>
        </w:rPr>
        <w:t>nhiên</w:t>
      </w:r>
      <w:r>
        <w:rPr>
          <w:spacing w:val="-4"/>
          <w:sz w:val="26"/>
        </w:rPr>
        <w:t xml:space="preserve"> </w:t>
      </w:r>
      <w:r>
        <w:rPr>
          <w:sz w:val="26"/>
        </w:rPr>
        <w:t>–</w:t>
      </w:r>
      <w:r>
        <w:rPr>
          <w:spacing w:val="-2"/>
          <w:sz w:val="26"/>
        </w:rPr>
        <w:t xml:space="preserve"> </w:t>
      </w:r>
      <w:r>
        <w:rPr>
          <w:sz w:val="26"/>
        </w:rPr>
        <w:t>Xã</w:t>
      </w:r>
      <w:r>
        <w:rPr>
          <w:spacing w:val="-5"/>
          <w:sz w:val="26"/>
        </w:rPr>
        <w:t xml:space="preserve"> </w:t>
      </w:r>
      <w:r>
        <w:rPr>
          <w:sz w:val="26"/>
        </w:rPr>
        <w:t>hội</w:t>
      </w:r>
      <w:r>
        <w:rPr>
          <w:spacing w:val="-5"/>
          <w:sz w:val="26"/>
        </w:rPr>
        <w:t xml:space="preserve"> </w:t>
      </w:r>
      <w:r>
        <w:rPr>
          <w:sz w:val="26"/>
        </w:rPr>
        <w:t>lớp</w:t>
      </w:r>
      <w:r>
        <w:rPr>
          <w:spacing w:val="-3"/>
          <w:sz w:val="26"/>
        </w:rPr>
        <w:t xml:space="preserve"> </w:t>
      </w:r>
      <w:r>
        <w:rPr>
          <w:spacing w:val="-10"/>
          <w:sz w:val="26"/>
        </w:rPr>
        <w:t>2</w:t>
      </w:r>
    </w:p>
    <w:p w14:paraId="5DBF4D48" w14:textId="77777777" w:rsidR="007A227D" w:rsidRDefault="00000000">
      <w:pPr>
        <w:pStyle w:val="ListParagraph"/>
        <w:numPr>
          <w:ilvl w:val="0"/>
          <w:numId w:val="86"/>
        </w:numPr>
        <w:tabs>
          <w:tab w:val="left" w:pos="862"/>
        </w:tabs>
        <w:ind w:left="862" w:hanging="152"/>
        <w:rPr>
          <w:sz w:val="26"/>
        </w:rPr>
      </w:pPr>
      <w:r>
        <w:rPr>
          <w:sz w:val="26"/>
        </w:rPr>
        <w:t>Bài</w:t>
      </w:r>
      <w:r>
        <w:rPr>
          <w:spacing w:val="-5"/>
          <w:sz w:val="26"/>
        </w:rPr>
        <w:t xml:space="preserve"> </w:t>
      </w:r>
      <w:r>
        <w:rPr>
          <w:sz w:val="26"/>
        </w:rPr>
        <w:t>học:</w:t>
      </w:r>
      <w:r>
        <w:rPr>
          <w:spacing w:val="-4"/>
          <w:sz w:val="26"/>
        </w:rPr>
        <w:t xml:space="preserve"> </w:t>
      </w:r>
      <w:r>
        <w:rPr>
          <w:sz w:val="26"/>
        </w:rPr>
        <w:t>Các</w:t>
      </w:r>
      <w:r>
        <w:rPr>
          <w:spacing w:val="-5"/>
          <w:sz w:val="26"/>
        </w:rPr>
        <w:t xml:space="preserve"> </w:t>
      </w:r>
      <w:r>
        <w:rPr>
          <w:sz w:val="26"/>
        </w:rPr>
        <w:t>con</w:t>
      </w:r>
      <w:r>
        <w:rPr>
          <w:spacing w:val="-4"/>
          <w:sz w:val="26"/>
        </w:rPr>
        <w:t xml:space="preserve"> </w:t>
      </w:r>
      <w:r>
        <w:rPr>
          <w:sz w:val="26"/>
        </w:rPr>
        <w:t>vật</w:t>
      </w:r>
      <w:r>
        <w:rPr>
          <w:spacing w:val="-4"/>
          <w:sz w:val="26"/>
        </w:rPr>
        <w:t xml:space="preserve"> </w:t>
      </w:r>
      <w:r>
        <w:rPr>
          <w:sz w:val="26"/>
        </w:rPr>
        <w:t>sống</w:t>
      </w:r>
      <w:r>
        <w:rPr>
          <w:spacing w:val="-5"/>
          <w:sz w:val="26"/>
        </w:rPr>
        <w:t xml:space="preserve"> </w:t>
      </w:r>
      <w:r>
        <w:rPr>
          <w:sz w:val="26"/>
        </w:rPr>
        <w:t>trong</w:t>
      </w:r>
      <w:r>
        <w:rPr>
          <w:spacing w:val="-4"/>
          <w:sz w:val="26"/>
        </w:rPr>
        <w:t xml:space="preserve"> rừng</w:t>
      </w:r>
    </w:p>
    <w:p w14:paraId="0F04B8DF" w14:textId="77777777" w:rsidR="007A227D" w:rsidRDefault="00000000">
      <w:pPr>
        <w:pStyle w:val="ListParagraph"/>
        <w:numPr>
          <w:ilvl w:val="0"/>
          <w:numId w:val="86"/>
        </w:numPr>
        <w:tabs>
          <w:tab w:val="left" w:pos="861"/>
        </w:tabs>
        <w:ind w:right="141" w:firstLine="566"/>
        <w:rPr>
          <w:sz w:val="26"/>
        </w:rPr>
      </w:pPr>
      <w:r>
        <w:rPr>
          <w:sz w:val="26"/>
        </w:rPr>
        <w:t>Yêu cầu tranh: Vẽ con voi, hổ, khỉ đang sống trong rừng – phong cách hoạt hình, dễ thương.</w:t>
      </w:r>
    </w:p>
    <w:p w14:paraId="43350433" w14:textId="77777777" w:rsidR="007A227D" w:rsidRDefault="00000000">
      <w:pPr>
        <w:pStyle w:val="Heading4"/>
        <w:numPr>
          <w:ilvl w:val="1"/>
          <w:numId w:val="87"/>
        </w:numPr>
        <w:tabs>
          <w:tab w:val="left" w:pos="1132"/>
        </w:tabs>
        <w:spacing w:before="20"/>
        <w:ind w:hanging="422"/>
      </w:pPr>
      <w:r>
        <w:t>Bước</w:t>
      </w:r>
      <w:r>
        <w:rPr>
          <w:spacing w:val="-6"/>
        </w:rPr>
        <w:t xml:space="preserve"> </w:t>
      </w:r>
      <w:r>
        <w:t>2:</w:t>
      </w:r>
      <w:r>
        <w:rPr>
          <w:spacing w:val="-6"/>
        </w:rPr>
        <w:t xml:space="preserve"> </w:t>
      </w:r>
      <w:r>
        <w:t>Nhập</w:t>
      </w:r>
      <w:r>
        <w:rPr>
          <w:spacing w:val="-6"/>
        </w:rPr>
        <w:t xml:space="preserve"> </w:t>
      </w:r>
      <w:r>
        <w:t>prompt</w:t>
      </w:r>
      <w:r>
        <w:rPr>
          <w:spacing w:val="-7"/>
        </w:rPr>
        <w:t xml:space="preserve"> </w:t>
      </w:r>
      <w:r>
        <w:t>bằng</w:t>
      </w:r>
      <w:r>
        <w:rPr>
          <w:spacing w:val="-7"/>
        </w:rPr>
        <w:t xml:space="preserve"> </w:t>
      </w:r>
      <w:r>
        <w:t>tiếng</w:t>
      </w:r>
      <w:r>
        <w:rPr>
          <w:spacing w:val="-8"/>
        </w:rPr>
        <w:t xml:space="preserve"> </w:t>
      </w:r>
      <w:r>
        <w:rPr>
          <w:spacing w:val="-4"/>
        </w:rPr>
        <w:t>Việt</w:t>
      </w:r>
    </w:p>
    <w:p w14:paraId="63EEF36A" w14:textId="77777777" w:rsidR="007A227D" w:rsidRDefault="00000000">
      <w:pPr>
        <w:pStyle w:val="BodyText"/>
        <w:spacing w:before="21"/>
        <w:ind w:left="143" w:firstLine="566"/>
      </w:pPr>
      <w:r>
        <w:t>Bạn</w:t>
      </w:r>
      <w:r>
        <w:rPr>
          <w:spacing w:val="-16"/>
        </w:rPr>
        <w:t xml:space="preserve"> </w:t>
      </w:r>
      <w:r>
        <w:t>mở</w:t>
      </w:r>
      <w:r>
        <w:rPr>
          <w:spacing w:val="-14"/>
        </w:rPr>
        <w:t xml:space="preserve"> </w:t>
      </w:r>
      <w:r>
        <w:t>ChatGPT</w:t>
      </w:r>
      <w:r>
        <w:rPr>
          <w:spacing w:val="-17"/>
        </w:rPr>
        <w:t xml:space="preserve"> </w:t>
      </w:r>
      <w:r>
        <w:t>có</w:t>
      </w:r>
      <w:r>
        <w:rPr>
          <w:spacing w:val="-13"/>
        </w:rPr>
        <w:t xml:space="preserve"> </w:t>
      </w:r>
      <w:r>
        <w:t>tính</w:t>
      </w:r>
      <w:r>
        <w:rPr>
          <w:spacing w:val="-13"/>
        </w:rPr>
        <w:t xml:space="preserve"> </w:t>
      </w:r>
      <w:r>
        <w:t>năng</w:t>
      </w:r>
      <w:r>
        <w:rPr>
          <w:spacing w:val="-13"/>
        </w:rPr>
        <w:t xml:space="preserve"> </w:t>
      </w:r>
      <w:r>
        <w:t>"Create</w:t>
      </w:r>
      <w:r>
        <w:rPr>
          <w:spacing w:val="-13"/>
        </w:rPr>
        <w:t xml:space="preserve"> </w:t>
      </w:r>
      <w:r>
        <w:t>Image"</w:t>
      </w:r>
      <w:r>
        <w:rPr>
          <w:spacing w:val="-14"/>
        </w:rPr>
        <w:t xml:space="preserve"> </w:t>
      </w:r>
      <w:r>
        <w:t>→</w:t>
      </w:r>
      <w:r>
        <w:rPr>
          <w:spacing w:val="-13"/>
        </w:rPr>
        <w:t xml:space="preserve"> </w:t>
      </w:r>
      <w:r>
        <w:t>gõ</w:t>
      </w:r>
      <w:r>
        <w:rPr>
          <w:spacing w:val="-13"/>
        </w:rPr>
        <w:t xml:space="preserve"> </w:t>
      </w:r>
      <w:r>
        <w:t>mô</w:t>
      </w:r>
      <w:r>
        <w:rPr>
          <w:spacing w:val="-13"/>
        </w:rPr>
        <w:t xml:space="preserve"> </w:t>
      </w:r>
      <w:r>
        <w:t>tả</w:t>
      </w:r>
      <w:r>
        <w:rPr>
          <w:spacing w:val="-13"/>
        </w:rPr>
        <w:t xml:space="preserve"> </w:t>
      </w:r>
      <w:r>
        <w:t>tranh</w:t>
      </w:r>
      <w:r>
        <w:rPr>
          <w:spacing w:val="-13"/>
        </w:rPr>
        <w:t xml:space="preserve"> </w:t>
      </w:r>
      <w:r>
        <w:t>bằng</w:t>
      </w:r>
      <w:r>
        <w:rPr>
          <w:spacing w:val="-13"/>
        </w:rPr>
        <w:t xml:space="preserve"> </w:t>
      </w:r>
      <w:r>
        <w:t>tiếng</w:t>
      </w:r>
      <w:r>
        <w:rPr>
          <w:spacing w:val="-17"/>
        </w:rPr>
        <w:t xml:space="preserve"> </w:t>
      </w:r>
      <w:r>
        <w:t>Việt</w:t>
      </w:r>
      <w:r>
        <w:rPr>
          <w:spacing w:val="-13"/>
        </w:rPr>
        <w:t xml:space="preserve"> </w:t>
      </w:r>
      <w:r>
        <w:t>theo cấu trúc:</w:t>
      </w:r>
    </w:p>
    <w:p w14:paraId="60FD1002" w14:textId="77777777" w:rsidR="007A227D" w:rsidRDefault="00000000">
      <w:pPr>
        <w:pStyle w:val="BodyText"/>
        <w:spacing w:before="19"/>
        <w:ind w:left="143" w:right="81" w:firstLine="566"/>
      </w:pPr>
      <w:r>
        <w:t>Vẽ một / nhiều [nhân vật] đang [hoạt động] trong [bối cảnh]. Phong cách hoạt hình, màu sắc tươi sáng, dễ thương, phù hợp học sinh tiểu học.</w:t>
      </w:r>
    </w:p>
    <w:p w14:paraId="675C0925" w14:textId="77777777" w:rsidR="007A227D" w:rsidRDefault="00000000">
      <w:pPr>
        <w:pStyle w:val="Heading4"/>
        <w:spacing w:before="19"/>
      </w:pPr>
      <w:r>
        <w:rPr>
          <w:rFonts w:ascii="Segoe UI Emoji" w:hAnsi="Segoe UI Emoji"/>
          <w:b w:val="0"/>
          <w:color w:val="C90A49"/>
          <w:spacing w:val="-356"/>
        </w:rPr>
        <w:t>‘</w:t>
      </w:r>
      <w:r>
        <w:rPr>
          <w:rFonts w:ascii="Segoe UI Emoji" w:hAnsi="Segoe UI Emoji"/>
          <w:b w:val="0"/>
          <w:color w:val="F8302E"/>
          <w:spacing w:val="-356"/>
        </w:rPr>
        <w:t>’z</w:t>
      </w:r>
      <w:r>
        <w:rPr>
          <w:rFonts w:ascii="Segoe UI Emoji" w:hAnsi="Segoe UI Emoji"/>
          <w:b w:val="0"/>
          <w:color w:val="D2D2D2"/>
          <w:spacing w:val="65"/>
        </w:rPr>
        <w:t xml:space="preserve">   </w:t>
      </w:r>
      <w:r>
        <w:t>Một</w:t>
      </w:r>
      <w:r>
        <w:rPr>
          <w:spacing w:val="-10"/>
        </w:rPr>
        <w:t xml:space="preserve"> </w:t>
      </w:r>
      <w:r>
        <w:t>số</w:t>
      </w:r>
      <w:r>
        <w:rPr>
          <w:spacing w:val="-3"/>
        </w:rPr>
        <w:t xml:space="preserve"> </w:t>
      </w:r>
      <w:r>
        <w:t>mẫu</w:t>
      </w:r>
      <w:r>
        <w:rPr>
          <w:spacing w:val="-4"/>
        </w:rPr>
        <w:t xml:space="preserve"> </w:t>
      </w:r>
      <w:r>
        <w:t>prompt</w:t>
      </w:r>
      <w:r>
        <w:rPr>
          <w:spacing w:val="-4"/>
        </w:rPr>
        <w:t xml:space="preserve"> </w:t>
      </w:r>
      <w:r>
        <w:t>minh</w:t>
      </w:r>
      <w:r>
        <w:rPr>
          <w:spacing w:val="-2"/>
        </w:rPr>
        <w:t xml:space="preserve"> </w:t>
      </w:r>
      <w:r>
        <w:t>họa</w:t>
      </w:r>
      <w:r>
        <w:rPr>
          <w:spacing w:val="-3"/>
        </w:rPr>
        <w:t xml:space="preserve"> </w:t>
      </w:r>
      <w:r>
        <w:t>theo</w:t>
      </w:r>
      <w:r>
        <w:rPr>
          <w:spacing w:val="-4"/>
        </w:rPr>
        <w:t xml:space="preserve"> </w:t>
      </w:r>
      <w:r>
        <w:t>từng</w:t>
      </w:r>
      <w:r>
        <w:rPr>
          <w:spacing w:val="-4"/>
        </w:rPr>
        <w:t xml:space="preserve"> môn:</w:t>
      </w:r>
    </w:p>
    <w:p w14:paraId="50D7CA46" w14:textId="77777777" w:rsidR="007A227D" w:rsidRDefault="00000000">
      <w:pPr>
        <w:pStyle w:val="ListParagraph"/>
        <w:numPr>
          <w:ilvl w:val="0"/>
          <w:numId w:val="85"/>
        </w:numPr>
        <w:tabs>
          <w:tab w:val="left" w:pos="1129"/>
        </w:tabs>
        <w:spacing w:before="19"/>
        <w:ind w:left="1129" w:hanging="419"/>
        <w:rPr>
          <w:rFonts w:ascii="Segoe UI Emoji" w:eastAsia="Segoe UI Emoji" w:hAnsi="Segoe UI Emoji" w:cs="Segoe UI Emoji"/>
          <w:color w:val="00D26A"/>
          <w:sz w:val="26"/>
          <w:szCs w:val="26"/>
        </w:rPr>
      </w:pPr>
      <w:r>
        <w:rPr>
          <w:b/>
          <w:bCs/>
          <w:sz w:val="26"/>
          <w:szCs w:val="26"/>
        </w:rPr>
        <w:t>Môn</w:t>
      </w:r>
      <w:r>
        <w:rPr>
          <w:b/>
          <w:bCs/>
          <w:spacing w:val="-13"/>
          <w:sz w:val="26"/>
          <w:szCs w:val="26"/>
        </w:rPr>
        <w:t xml:space="preserve"> </w:t>
      </w:r>
      <w:r>
        <w:rPr>
          <w:b/>
          <w:bCs/>
          <w:sz w:val="26"/>
          <w:szCs w:val="26"/>
        </w:rPr>
        <w:t>Tiếng</w:t>
      </w:r>
      <w:r>
        <w:rPr>
          <w:b/>
          <w:bCs/>
          <w:spacing w:val="-12"/>
          <w:sz w:val="26"/>
          <w:szCs w:val="26"/>
        </w:rPr>
        <w:t xml:space="preserve"> </w:t>
      </w:r>
      <w:r>
        <w:rPr>
          <w:b/>
          <w:bCs/>
          <w:sz w:val="26"/>
          <w:szCs w:val="26"/>
        </w:rPr>
        <w:t>Việt</w:t>
      </w:r>
      <w:r>
        <w:rPr>
          <w:b/>
          <w:bCs/>
          <w:spacing w:val="-8"/>
          <w:sz w:val="26"/>
          <w:szCs w:val="26"/>
        </w:rPr>
        <w:t xml:space="preserve"> </w:t>
      </w:r>
      <w:r>
        <w:rPr>
          <w:b/>
          <w:bCs/>
          <w:sz w:val="26"/>
          <w:szCs w:val="26"/>
        </w:rPr>
        <w:t>–</w:t>
      </w:r>
      <w:r>
        <w:rPr>
          <w:b/>
          <w:bCs/>
          <w:spacing w:val="-3"/>
          <w:sz w:val="26"/>
          <w:szCs w:val="26"/>
        </w:rPr>
        <w:t xml:space="preserve"> </w:t>
      </w:r>
      <w:r>
        <w:rPr>
          <w:b/>
          <w:bCs/>
          <w:sz w:val="26"/>
          <w:szCs w:val="26"/>
        </w:rPr>
        <w:t>lớp</w:t>
      </w:r>
      <w:r>
        <w:rPr>
          <w:b/>
          <w:bCs/>
          <w:spacing w:val="-8"/>
          <w:sz w:val="26"/>
          <w:szCs w:val="26"/>
        </w:rPr>
        <w:t xml:space="preserve"> </w:t>
      </w:r>
      <w:r>
        <w:rPr>
          <w:b/>
          <w:bCs/>
          <w:spacing w:val="-10"/>
          <w:sz w:val="26"/>
          <w:szCs w:val="26"/>
        </w:rPr>
        <w:t>2</w:t>
      </w:r>
    </w:p>
    <w:p w14:paraId="0177C69C" w14:textId="77777777" w:rsidR="007A227D" w:rsidRDefault="00000000">
      <w:pPr>
        <w:spacing w:before="21"/>
        <w:ind w:left="143" w:firstLine="566"/>
        <w:rPr>
          <w:i/>
          <w:sz w:val="26"/>
        </w:rPr>
      </w:pPr>
      <w:r>
        <w:rPr>
          <w:i/>
          <w:sz w:val="26"/>
        </w:rPr>
        <w:t>Vẽ</w:t>
      </w:r>
      <w:r>
        <w:rPr>
          <w:i/>
          <w:spacing w:val="-11"/>
          <w:sz w:val="26"/>
        </w:rPr>
        <w:t xml:space="preserve"> </w:t>
      </w:r>
      <w:r>
        <w:rPr>
          <w:i/>
          <w:sz w:val="26"/>
        </w:rPr>
        <w:t>một</w:t>
      </w:r>
      <w:r>
        <w:rPr>
          <w:i/>
          <w:spacing w:val="-11"/>
          <w:sz w:val="26"/>
        </w:rPr>
        <w:t xml:space="preserve"> </w:t>
      </w:r>
      <w:r>
        <w:rPr>
          <w:i/>
          <w:sz w:val="26"/>
        </w:rPr>
        <w:t>bé</w:t>
      </w:r>
      <w:r>
        <w:rPr>
          <w:i/>
          <w:spacing w:val="-11"/>
          <w:sz w:val="26"/>
        </w:rPr>
        <w:t xml:space="preserve"> </w:t>
      </w:r>
      <w:r>
        <w:rPr>
          <w:i/>
          <w:sz w:val="26"/>
        </w:rPr>
        <w:t>gái</w:t>
      </w:r>
      <w:r>
        <w:rPr>
          <w:i/>
          <w:spacing w:val="-11"/>
          <w:sz w:val="26"/>
        </w:rPr>
        <w:t xml:space="preserve"> </w:t>
      </w:r>
      <w:r>
        <w:rPr>
          <w:i/>
          <w:sz w:val="26"/>
        </w:rPr>
        <w:t>7</w:t>
      </w:r>
      <w:r>
        <w:rPr>
          <w:i/>
          <w:spacing w:val="-11"/>
          <w:sz w:val="26"/>
        </w:rPr>
        <w:t xml:space="preserve"> </w:t>
      </w:r>
      <w:r>
        <w:rPr>
          <w:i/>
          <w:sz w:val="26"/>
        </w:rPr>
        <w:t>tuổi</w:t>
      </w:r>
      <w:r>
        <w:rPr>
          <w:i/>
          <w:spacing w:val="-11"/>
          <w:sz w:val="26"/>
        </w:rPr>
        <w:t xml:space="preserve"> </w:t>
      </w:r>
      <w:r>
        <w:rPr>
          <w:i/>
          <w:sz w:val="26"/>
        </w:rPr>
        <w:t>đang</w:t>
      </w:r>
      <w:r>
        <w:rPr>
          <w:i/>
          <w:spacing w:val="-11"/>
          <w:sz w:val="26"/>
        </w:rPr>
        <w:t xml:space="preserve"> </w:t>
      </w:r>
      <w:r>
        <w:rPr>
          <w:i/>
          <w:sz w:val="26"/>
        </w:rPr>
        <w:t>ngồi</w:t>
      </w:r>
      <w:r>
        <w:rPr>
          <w:i/>
          <w:spacing w:val="-11"/>
          <w:sz w:val="26"/>
        </w:rPr>
        <w:t xml:space="preserve"> </w:t>
      </w:r>
      <w:r>
        <w:rPr>
          <w:i/>
          <w:sz w:val="26"/>
        </w:rPr>
        <w:t>đọc</w:t>
      </w:r>
      <w:r>
        <w:rPr>
          <w:i/>
          <w:spacing w:val="-11"/>
          <w:sz w:val="26"/>
        </w:rPr>
        <w:t xml:space="preserve"> </w:t>
      </w:r>
      <w:r>
        <w:rPr>
          <w:i/>
          <w:sz w:val="26"/>
        </w:rPr>
        <w:t>sách</w:t>
      </w:r>
      <w:r>
        <w:rPr>
          <w:i/>
          <w:spacing w:val="-11"/>
          <w:sz w:val="26"/>
        </w:rPr>
        <w:t xml:space="preserve"> </w:t>
      </w:r>
      <w:r>
        <w:rPr>
          <w:i/>
          <w:sz w:val="26"/>
        </w:rPr>
        <w:t>trên</w:t>
      </w:r>
      <w:r>
        <w:rPr>
          <w:i/>
          <w:spacing w:val="-11"/>
          <w:sz w:val="26"/>
        </w:rPr>
        <w:t xml:space="preserve"> </w:t>
      </w:r>
      <w:r>
        <w:rPr>
          <w:i/>
          <w:sz w:val="26"/>
        </w:rPr>
        <w:t>bàn</w:t>
      </w:r>
      <w:r>
        <w:rPr>
          <w:i/>
          <w:spacing w:val="-11"/>
          <w:sz w:val="26"/>
        </w:rPr>
        <w:t xml:space="preserve"> </w:t>
      </w:r>
      <w:r>
        <w:rPr>
          <w:i/>
          <w:sz w:val="26"/>
        </w:rPr>
        <w:t>học</w:t>
      </w:r>
      <w:r>
        <w:rPr>
          <w:i/>
          <w:spacing w:val="-11"/>
          <w:sz w:val="26"/>
        </w:rPr>
        <w:t xml:space="preserve"> </w:t>
      </w:r>
      <w:r>
        <w:rPr>
          <w:i/>
          <w:sz w:val="26"/>
        </w:rPr>
        <w:t>trong</w:t>
      </w:r>
      <w:r>
        <w:rPr>
          <w:i/>
          <w:spacing w:val="-11"/>
          <w:sz w:val="26"/>
        </w:rPr>
        <w:t xml:space="preserve"> </w:t>
      </w:r>
      <w:r>
        <w:rPr>
          <w:i/>
          <w:sz w:val="26"/>
        </w:rPr>
        <w:t>lớp</w:t>
      </w:r>
      <w:r>
        <w:rPr>
          <w:i/>
          <w:spacing w:val="-11"/>
          <w:sz w:val="26"/>
        </w:rPr>
        <w:t xml:space="preserve"> </w:t>
      </w:r>
      <w:r>
        <w:rPr>
          <w:i/>
          <w:sz w:val="26"/>
        </w:rPr>
        <w:t>học.</w:t>
      </w:r>
      <w:r>
        <w:rPr>
          <w:i/>
          <w:spacing w:val="-11"/>
          <w:sz w:val="26"/>
        </w:rPr>
        <w:t xml:space="preserve"> </w:t>
      </w:r>
      <w:r>
        <w:rPr>
          <w:i/>
          <w:sz w:val="26"/>
        </w:rPr>
        <w:t>Phong</w:t>
      </w:r>
      <w:r>
        <w:rPr>
          <w:i/>
          <w:spacing w:val="-11"/>
          <w:sz w:val="26"/>
        </w:rPr>
        <w:t xml:space="preserve"> </w:t>
      </w:r>
      <w:r>
        <w:rPr>
          <w:i/>
          <w:sz w:val="26"/>
        </w:rPr>
        <w:t>cách</w:t>
      </w:r>
      <w:r>
        <w:rPr>
          <w:i/>
          <w:spacing w:val="-11"/>
          <w:sz w:val="26"/>
        </w:rPr>
        <w:t xml:space="preserve"> </w:t>
      </w:r>
      <w:r>
        <w:rPr>
          <w:i/>
          <w:sz w:val="26"/>
        </w:rPr>
        <w:t>hoạt hình Disney Pixar, màu sắc tươi sáng, phù hợp với học sinh tiểu học, ảnh tạo ra tỉ lệ 1:1.</w:t>
      </w:r>
    </w:p>
    <w:p w14:paraId="6B0B06B7" w14:textId="77777777" w:rsidR="007A227D" w:rsidRDefault="00000000">
      <w:pPr>
        <w:pStyle w:val="Heading4"/>
        <w:numPr>
          <w:ilvl w:val="0"/>
          <w:numId w:val="85"/>
        </w:numPr>
        <w:tabs>
          <w:tab w:val="left" w:pos="1129"/>
        </w:tabs>
        <w:spacing w:before="20"/>
        <w:ind w:left="1129" w:hanging="419"/>
        <w:rPr>
          <w:rFonts w:ascii="Segoe UI Emoji" w:eastAsia="Segoe UI Emoji" w:hAnsi="Segoe UI Emoji" w:cs="Segoe UI Emoji"/>
          <w:b w:val="0"/>
          <w:bCs w:val="0"/>
          <w:color w:val="FFAF2D"/>
        </w:rPr>
      </w:pPr>
      <w:r>
        <w:t>Môn</w:t>
      </w:r>
      <w:r>
        <w:rPr>
          <w:spacing w:val="-5"/>
        </w:rPr>
        <w:t xml:space="preserve"> </w:t>
      </w:r>
      <w:r>
        <w:t>Đạo</w:t>
      </w:r>
      <w:r>
        <w:rPr>
          <w:spacing w:val="-2"/>
        </w:rPr>
        <w:t xml:space="preserve"> </w:t>
      </w:r>
      <w:r>
        <w:t>đức</w:t>
      </w:r>
      <w:r>
        <w:rPr>
          <w:spacing w:val="-4"/>
        </w:rPr>
        <w:t xml:space="preserve"> </w:t>
      </w:r>
      <w:r>
        <w:t>–</w:t>
      </w:r>
      <w:r>
        <w:rPr>
          <w:spacing w:val="-4"/>
        </w:rPr>
        <w:t xml:space="preserve"> </w:t>
      </w:r>
      <w:r>
        <w:t>lớp</w:t>
      </w:r>
      <w:r>
        <w:rPr>
          <w:spacing w:val="-4"/>
        </w:rPr>
        <w:t xml:space="preserve"> </w:t>
      </w:r>
      <w:r>
        <w:rPr>
          <w:spacing w:val="-10"/>
        </w:rPr>
        <w:t>3</w:t>
      </w:r>
    </w:p>
    <w:p w14:paraId="210D9597" w14:textId="77777777" w:rsidR="007A227D" w:rsidRDefault="00000000">
      <w:pPr>
        <w:spacing w:before="20"/>
        <w:ind w:left="143" w:right="139" w:firstLine="566"/>
        <w:jc w:val="both"/>
        <w:rPr>
          <w:i/>
          <w:sz w:val="26"/>
        </w:rPr>
      </w:pPr>
      <w:r>
        <w:rPr>
          <w:i/>
          <w:sz w:val="26"/>
        </w:rPr>
        <w:t>Vẽ một bé trai đang nhặt rác bỏ vào thùng rác công cộng trong công viên. Phong cách</w:t>
      </w:r>
      <w:r>
        <w:rPr>
          <w:i/>
          <w:spacing w:val="-4"/>
          <w:sz w:val="26"/>
        </w:rPr>
        <w:t xml:space="preserve"> </w:t>
      </w:r>
      <w:r>
        <w:rPr>
          <w:i/>
          <w:sz w:val="26"/>
        </w:rPr>
        <w:t>hoạt</w:t>
      </w:r>
      <w:r>
        <w:rPr>
          <w:i/>
          <w:spacing w:val="-5"/>
          <w:sz w:val="26"/>
        </w:rPr>
        <w:t xml:space="preserve"> </w:t>
      </w:r>
      <w:r>
        <w:rPr>
          <w:i/>
          <w:sz w:val="26"/>
        </w:rPr>
        <w:t>hình</w:t>
      </w:r>
      <w:r>
        <w:rPr>
          <w:i/>
          <w:spacing w:val="-4"/>
          <w:sz w:val="26"/>
        </w:rPr>
        <w:t xml:space="preserve"> </w:t>
      </w:r>
      <w:r>
        <w:rPr>
          <w:i/>
          <w:sz w:val="26"/>
        </w:rPr>
        <w:t>Disney</w:t>
      </w:r>
      <w:r>
        <w:rPr>
          <w:i/>
          <w:spacing w:val="-2"/>
          <w:sz w:val="26"/>
        </w:rPr>
        <w:t xml:space="preserve"> </w:t>
      </w:r>
      <w:r>
        <w:rPr>
          <w:i/>
          <w:sz w:val="26"/>
        </w:rPr>
        <w:t>Pixar,</w:t>
      </w:r>
      <w:r>
        <w:rPr>
          <w:i/>
          <w:spacing w:val="-5"/>
          <w:sz w:val="26"/>
        </w:rPr>
        <w:t xml:space="preserve"> </w:t>
      </w:r>
      <w:r>
        <w:rPr>
          <w:i/>
          <w:sz w:val="26"/>
        </w:rPr>
        <w:t>hình</w:t>
      </w:r>
      <w:r>
        <w:rPr>
          <w:i/>
          <w:spacing w:val="-5"/>
          <w:sz w:val="26"/>
        </w:rPr>
        <w:t xml:space="preserve"> </w:t>
      </w:r>
      <w:r>
        <w:rPr>
          <w:i/>
          <w:sz w:val="26"/>
        </w:rPr>
        <w:t>ảnh</w:t>
      </w:r>
      <w:r>
        <w:rPr>
          <w:i/>
          <w:spacing w:val="-5"/>
          <w:sz w:val="26"/>
        </w:rPr>
        <w:t xml:space="preserve"> </w:t>
      </w:r>
      <w:r>
        <w:rPr>
          <w:i/>
          <w:sz w:val="26"/>
        </w:rPr>
        <w:t>rõ</w:t>
      </w:r>
      <w:r>
        <w:rPr>
          <w:i/>
          <w:spacing w:val="-5"/>
          <w:sz w:val="26"/>
        </w:rPr>
        <w:t xml:space="preserve"> </w:t>
      </w:r>
      <w:r>
        <w:rPr>
          <w:i/>
          <w:sz w:val="26"/>
        </w:rPr>
        <w:t>ràng,</w:t>
      </w:r>
      <w:r>
        <w:rPr>
          <w:i/>
          <w:spacing w:val="-5"/>
          <w:sz w:val="26"/>
        </w:rPr>
        <w:t xml:space="preserve"> </w:t>
      </w:r>
      <w:r>
        <w:rPr>
          <w:i/>
          <w:sz w:val="26"/>
        </w:rPr>
        <w:t>dễ</w:t>
      </w:r>
      <w:r>
        <w:rPr>
          <w:i/>
          <w:spacing w:val="-5"/>
          <w:sz w:val="26"/>
        </w:rPr>
        <w:t xml:space="preserve"> </w:t>
      </w:r>
      <w:r>
        <w:rPr>
          <w:i/>
          <w:sz w:val="26"/>
        </w:rPr>
        <w:t>thương,</w:t>
      </w:r>
      <w:r>
        <w:rPr>
          <w:i/>
          <w:spacing w:val="-5"/>
          <w:sz w:val="26"/>
        </w:rPr>
        <w:t xml:space="preserve"> </w:t>
      </w:r>
      <w:r>
        <w:rPr>
          <w:i/>
          <w:sz w:val="26"/>
        </w:rPr>
        <w:t>phù</w:t>
      </w:r>
      <w:r>
        <w:rPr>
          <w:i/>
          <w:spacing w:val="-5"/>
          <w:sz w:val="26"/>
        </w:rPr>
        <w:t xml:space="preserve"> </w:t>
      </w:r>
      <w:r>
        <w:rPr>
          <w:i/>
          <w:sz w:val="26"/>
        </w:rPr>
        <w:t>hợp</w:t>
      </w:r>
      <w:r>
        <w:rPr>
          <w:i/>
          <w:spacing w:val="-5"/>
          <w:sz w:val="26"/>
        </w:rPr>
        <w:t xml:space="preserve"> </w:t>
      </w:r>
      <w:r>
        <w:rPr>
          <w:i/>
          <w:sz w:val="26"/>
        </w:rPr>
        <w:t>học</w:t>
      </w:r>
      <w:r>
        <w:rPr>
          <w:i/>
          <w:spacing w:val="-4"/>
          <w:sz w:val="26"/>
        </w:rPr>
        <w:t xml:space="preserve"> </w:t>
      </w:r>
      <w:r>
        <w:rPr>
          <w:i/>
          <w:sz w:val="26"/>
        </w:rPr>
        <w:t>sinh</w:t>
      </w:r>
      <w:r>
        <w:rPr>
          <w:i/>
          <w:spacing w:val="-4"/>
          <w:sz w:val="26"/>
        </w:rPr>
        <w:t xml:space="preserve"> </w:t>
      </w:r>
      <w:r>
        <w:rPr>
          <w:i/>
          <w:sz w:val="26"/>
        </w:rPr>
        <w:t>tiểu</w:t>
      </w:r>
      <w:r>
        <w:rPr>
          <w:i/>
          <w:spacing w:val="-5"/>
          <w:sz w:val="26"/>
        </w:rPr>
        <w:t xml:space="preserve"> </w:t>
      </w:r>
      <w:r>
        <w:rPr>
          <w:i/>
          <w:sz w:val="26"/>
        </w:rPr>
        <w:t>học,</w:t>
      </w:r>
      <w:r>
        <w:rPr>
          <w:i/>
          <w:spacing w:val="-5"/>
          <w:sz w:val="26"/>
        </w:rPr>
        <w:t xml:space="preserve"> </w:t>
      </w:r>
      <w:r>
        <w:rPr>
          <w:i/>
          <w:sz w:val="26"/>
        </w:rPr>
        <w:t>ảnh tạo ra tỉ lệ 1:1.</w:t>
      </w:r>
    </w:p>
    <w:p w14:paraId="213091A8" w14:textId="77777777" w:rsidR="007A227D" w:rsidRDefault="00000000">
      <w:pPr>
        <w:pStyle w:val="Heading4"/>
        <w:numPr>
          <w:ilvl w:val="0"/>
          <w:numId w:val="85"/>
        </w:numPr>
        <w:tabs>
          <w:tab w:val="left" w:pos="1129"/>
        </w:tabs>
        <w:spacing w:before="21"/>
        <w:ind w:left="1129" w:hanging="419"/>
        <w:jc w:val="both"/>
        <w:rPr>
          <w:rFonts w:ascii="Segoe UI Emoji" w:eastAsia="Segoe UI Emoji" w:hAnsi="Segoe UI Emoji" w:cs="Segoe UI Emoji"/>
          <w:b w:val="0"/>
          <w:bCs w:val="0"/>
          <w:color w:val="FF6722"/>
        </w:rPr>
      </w:pPr>
      <w:r>
        <w:t>Môn</w:t>
      </w:r>
      <w:r>
        <w:rPr>
          <w:spacing w:val="-10"/>
        </w:rPr>
        <w:t xml:space="preserve"> </w:t>
      </w:r>
      <w:r>
        <w:t>Tin</w:t>
      </w:r>
      <w:r>
        <w:rPr>
          <w:spacing w:val="-4"/>
        </w:rPr>
        <w:t xml:space="preserve"> </w:t>
      </w:r>
      <w:r>
        <w:t>học</w:t>
      </w:r>
      <w:r>
        <w:rPr>
          <w:spacing w:val="-5"/>
        </w:rPr>
        <w:t xml:space="preserve"> </w:t>
      </w:r>
      <w:r>
        <w:t>–</w:t>
      </w:r>
      <w:r>
        <w:rPr>
          <w:spacing w:val="-5"/>
        </w:rPr>
        <w:t xml:space="preserve"> </w:t>
      </w:r>
      <w:r>
        <w:t>lớp</w:t>
      </w:r>
      <w:r>
        <w:rPr>
          <w:spacing w:val="-5"/>
        </w:rPr>
        <w:t xml:space="preserve"> </w:t>
      </w:r>
      <w:r>
        <w:rPr>
          <w:spacing w:val="-10"/>
        </w:rPr>
        <w:t>3</w:t>
      </w:r>
    </w:p>
    <w:p w14:paraId="5F509EAA" w14:textId="77777777" w:rsidR="007A227D" w:rsidRDefault="00000000">
      <w:pPr>
        <w:spacing w:before="21"/>
        <w:ind w:left="143" w:right="139" w:firstLine="566"/>
        <w:jc w:val="both"/>
        <w:rPr>
          <w:i/>
          <w:sz w:val="26"/>
        </w:rPr>
      </w:pPr>
      <w:r>
        <w:rPr>
          <w:i/>
          <w:sz w:val="26"/>
        </w:rPr>
        <w:t>Vẽ một học sinh đang sử dụng máy tính để vẽ trong phần mềm Paint. Cảnh trong phòng</w:t>
      </w:r>
      <w:r>
        <w:rPr>
          <w:i/>
          <w:spacing w:val="-3"/>
          <w:sz w:val="26"/>
        </w:rPr>
        <w:t xml:space="preserve"> </w:t>
      </w:r>
      <w:r>
        <w:rPr>
          <w:i/>
          <w:sz w:val="26"/>
        </w:rPr>
        <w:t>tin</w:t>
      </w:r>
      <w:r>
        <w:rPr>
          <w:i/>
          <w:spacing w:val="-3"/>
          <w:sz w:val="26"/>
        </w:rPr>
        <w:t xml:space="preserve"> </w:t>
      </w:r>
      <w:r>
        <w:rPr>
          <w:i/>
          <w:sz w:val="26"/>
        </w:rPr>
        <w:t>học,</w:t>
      </w:r>
      <w:r>
        <w:rPr>
          <w:i/>
          <w:spacing w:val="-2"/>
          <w:sz w:val="26"/>
        </w:rPr>
        <w:t xml:space="preserve"> </w:t>
      </w:r>
      <w:r>
        <w:rPr>
          <w:i/>
          <w:sz w:val="26"/>
        </w:rPr>
        <w:t>có</w:t>
      </w:r>
      <w:r>
        <w:rPr>
          <w:i/>
          <w:spacing w:val="-2"/>
          <w:sz w:val="26"/>
        </w:rPr>
        <w:t xml:space="preserve"> </w:t>
      </w:r>
      <w:r>
        <w:rPr>
          <w:i/>
          <w:sz w:val="26"/>
        </w:rPr>
        <w:t>bàn phím</w:t>
      </w:r>
      <w:r>
        <w:rPr>
          <w:i/>
          <w:spacing w:val="-3"/>
          <w:sz w:val="26"/>
        </w:rPr>
        <w:t xml:space="preserve"> </w:t>
      </w:r>
      <w:r>
        <w:rPr>
          <w:i/>
          <w:sz w:val="26"/>
        </w:rPr>
        <w:t>và</w:t>
      </w:r>
      <w:r>
        <w:rPr>
          <w:i/>
          <w:spacing w:val="-2"/>
          <w:sz w:val="26"/>
        </w:rPr>
        <w:t xml:space="preserve"> </w:t>
      </w:r>
      <w:r>
        <w:rPr>
          <w:i/>
          <w:sz w:val="26"/>
        </w:rPr>
        <w:t>chuột.</w:t>
      </w:r>
      <w:r>
        <w:rPr>
          <w:i/>
          <w:spacing w:val="-3"/>
          <w:sz w:val="26"/>
        </w:rPr>
        <w:t xml:space="preserve"> </w:t>
      </w:r>
      <w:r>
        <w:rPr>
          <w:i/>
          <w:sz w:val="26"/>
        </w:rPr>
        <w:t>Phong cách</w:t>
      </w:r>
      <w:r>
        <w:rPr>
          <w:i/>
          <w:spacing w:val="-2"/>
          <w:sz w:val="26"/>
        </w:rPr>
        <w:t xml:space="preserve"> </w:t>
      </w:r>
      <w:r>
        <w:rPr>
          <w:i/>
          <w:sz w:val="26"/>
        </w:rPr>
        <w:t>hoạt</w:t>
      </w:r>
      <w:r>
        <w:rPr>
          <w:i/>
          <w:spacing w:val="-3"/>
          <w:sz w:val="26"/>
        </w:rPr>
        <w:t xml:space="preserve"> </w:t>
      </w:r>
      <w:r>
        <w:rPr>
          <w:i/>
          <w:sz w:val="26"/>
        </w:rPr>
        <w:t>hình</w:t>
      </w:r>
      <w:r>
        <w:rPr>
          <w:i/>
          <w:spacing w:val="-2"/>
          <w:sz w:val="26"/>
        </w:rPr>
        <w:t xml:space="preserve"> </w:t>
      </w:r>
      <w:r>
        <w:rPr>
          <w:i/>
          <w:sz w:val="26"/>
        </w:rPr>
        <w:t>Disney Pixar,</w:t>
      </w:r>
      <w:r>
        <w:rPr>
          <w:i/>
          <w:spacing w:val="-3"/>
          <w:sz w:val="26"/>
        </w:rPr>
        <w:t xml:space="preserve"> </w:t>
      </w:r>
      <w:r>
        <w:rPr>
          <w:i/>
          <w:sz w:val="26"/>
        </w:rPr>
        <w:t>dễ</w:t>
      </w:r>
      <w:r>
        <w:rPr>
          <w:i/>
          <w:spacing w:val="-2"/>
          <w:sz w:val="26"/>
        </w:rPr>
        <w:t xml:space="preserve"> </w:t>
      </w:r>
      <w:r>
        <w:rPr>
          <w:i/>
          <w:sz w:val="26"/>
        </w:rPr>
        <w:t>thương,</w:t>
      </w:r>
      <w:r>
        <w:rPr>
          <w:i/>
          <w:spacing w:val="-2"/>
          <w:sz w:val="26"/>
        </w:rPr>
        <w:t xml:space="preserve"> </w:t>
      </w:r>
      <w:r>
        <w:rPr>
          <w:i/>
          <w:sz w:val="26"/>
        </w:rPr>
        <w:t>ảnh tạo ra tỉ lệ 1:1.</w:t>
      </w:r>
    </w:p>
    <w:p w14:paraId="32E3C849" w14:textId="77777777" w:rsidR="007A227D" w:rsidRDefault="00000000">
      <w:pPr>
        <w:pStyle w:val="Heading4"/>
        <w:numPr>
          <w:ilvl w:val="0"/>
          <w:numId w:val="85"/>
        </w:numPr>
        <w:tabs>
          <w:tab w:val="left" w:pos="1129"/>
        </w:tabs>
        <w:spacing w:before="18"/>
        <w:ind w:left="1129" w:hanging="419"/>
        <w:jc w:val="both"/>
        <w:rPr>
          <w:rFonts w:ascii="Segoe UI Emoji" w:eastAsia="Segoe UI Emoji" w:hAnsi="Segoe UI Emoji" w:cs="Segoe UI Emoji"/>
          <w:b w:val="0"/>
          <w:bCs w:val="0"/>
          <w:color w:val="F8302E"/>
        </w:rPr>
      </w:pPr>
      <w:r>
        <w:t>Môn</w:t>
      </w:r>
      <w:r>
        <w:rPr>
          <w:spacing w:val="-15"/>
        </w:rPr>
        <w:t xml:space="preserve"> </w:t>
      </w:r>
      <w:r>
        <w:t>Toán</w:t>
      </w:r>
      <w:r>
        <w:rPr>
          <w:spacing w:val="-10"/>
        </w:rPr>
        <w:t xml:space="preserve"> </w:t>
      </w:r>
      <w:r>
        <w:t>–</w:t>
      </w:r>
      <w:r>
        <w:rPr>
          <w:spacing w:val="-11"/>
        </w:rPr>
        <w:t xml:space="preserve"> </w:t>
      </w:r>
      <w:r>
        <w:t>lớp</w:t>
      </w:r>
      <w:r>
        <w:rPr>
          <w:spacing w:val="-8"/>
        </w:rPr>
        <w:t xml:space="preserve"> </w:t>
      </w:r>
      <w:r>
        <w:rPr>
          <w:spacing w:val="-10"/>
        </w:rPr>
        <w:t>1</w:t>
      </w:r>
    </w:p>
    <w:p w14:paraId="67875AE7" w14:textId="77777777" w:rsidR="007A227D" w:rsidRDefault="00000000">
      <w:pPr>
        <w:spacing w:before="21" w:after="38"/>
        <w:ind w:left="143" w:right="141" w:firstLine="566"/>
        <w:jc w:val="both"/>
        <w:rPr>
          <w:i/>
          <w:sz w:val="26"/>
        </w:rPr>
      </w:pPr>
      <w:r>
        <w:rPr>
          <w:i/>
          <w:sz w:val="26"/>
        </w:rPr>
        <w:t>Vẽ hai bé trai đang dùng que tính để đếm số. Một bạn đếm số 4, một bạn đếm số 6. Trong lớp học, bàn ghế, phong cách hoạt hình Disney Pixar, màu sắc sáng, ảnh tạo ra tỉ lệ 1:1.</w:t>
      </w:r>
    </w:p>
    <w:tbl>
      <w:tblPr>
        <w:tblW w:w="0" w:type="auto"/>
        <w:tblInd w:w="208" w:type="dxa"/>
        <w:tblLayout w:type="fixed"/>
        <w:tblCellMar>
          <w:left w:w="0" w:type="dxa"/>
          <w:right w:w="0" w:type="dxa"/>
        </w:tblCellMar>
        <w:tblLook w:val="01E0" w:firstRow="1" w:lastRow="1" w:firstColumn="1" w:lastColumn="1" w:noHBand="0" w:noVBand="0"/>
      </w:tblPr>
      <w:tblGrid>
        <w:gridCol w:w="2332"/>
        <w:gridCol w:w="2337"/>
        <w:gridCol w:w="2336"/>
        <w:gridCol w:w="2332"/>
      </w:tblGrid>
      <w:tr w:rsidR="007A227D" w14:paraId="3F3C9676" w14:textId="77777777">
        <w:trPr>
          <w:trHeight w:val="2324"/>
        </w:trPr>
        <w:tc>
          <w:tcPr>
            <w:tcW w:w="2332" w:type="dxa"/>
          </w:tcPr>
          <w:p w14:paraId="4EB74D92" w14:textId="77777777" w:rsidR="007A227D" w:rsidRDefault="00000000">
            <w:pPr>
              <w:pStyle w:val="TableParagraph"/>
              <w:ind w:left="50"/>
              <w:rPr>
                <w:sz w:val="20"/>
              </w:rPr>
            </w:pPr>
            <w:r>
              <w:rPr>
                <w:noProof/>
                <w:sz w:val="20"/>
              </w:rPr>
              <w:drawing>
                <wp:inline distT="0" distB="0" distL="0" distR="0" wp14:anchorId="7CC1FFAD" wp14:editId="397A9A9E">
                  <wp:extent cx="1411117" cy="1472184"/>
                  <wp:effectExtent l="0" t="0" r="0" b="0"/>
                  <wp:docPr id="68" name="Image 68"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Generated image"/>
                          <pic:cNvPicPr/>
                        </pic:nvPicPr>
                        <pic:blipFill>
                          <a:blip r:embed="rId71" cstate="print"/>
                          <a:stretch>
                            <a:fillRect/>
                          </a:stretch>
                        </pic:blipFill>
                        <pic:spPr>
                          <a:xfrm>
                            <a:off x="0" y="0"/>
                            <a:ext cx="1411117" cy="1472184"/>
                          </a:xfrm>
                          <a:prstGeom prst="rect">
                            <a:avLst/>
                          </a:prstGeom>
                        </pic:spPr>
                      </pic:pic>
                    </a:graphicData>
                  </a:graphic>
                </wp:inline>
              </w:drawing>
            </w:r>
          </w:p>
        </w:tc>
        <w:tc>
          <w:tcPr>
            <w:tcW w:w="2337" w:type="dxa"/>
          </w:tcPr>
          <w:p w14:paraId="6927CB54" w14:textId="77777777" w:rsidR="007A227D" w:rsidRDefault="00000000">
            <w:pPr>
              <w:pStyle w:val="TableParagraph"/>
              <w:ind w:left="54"/>
              <w:rPr>
                <w:sz w:val="20"/>
              </w:rPr>
            </w:pPr>
            <w:r>
              <w:rPr>
                <w:noProof/>
                <w:sz w:val="20"/>
              </w:rPr>
              <w:drawing>
                <wp:inline distT="0" distB="0" distL="0" distR="0" wp14:anchorId="2F8A6229" wp14:editId="6AE492A9">
                  <wp:extent cx="1412131" cy="1472184"/>
                  <wp:effectExtent l="0" t="0" r="0" b="0"/>
                  <wp:docPr id="69" name="Image 69"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Generated image"/>
                          <pic:cNvPicPr/>
                        </pic:nvPicPr>
                        <pic:blipFill>
                          <a:blip r:embed="rId72" cstate="print"/>
                          <a:stretch>
                            <a:fillRect/>
                          </a:stretch>
                        </pic:blipFill>
                        <pic:spPr>
                          <a:xfrm>
                            <a:off x="0" y="0"/>
                            <a:ext cx="1412131" cy="1472184"/>
                          </a:xfrm>
                          <a:prstGeom prst="rect">
                            <a:avLst/>
                          </a:prstGeom>
                        </pic:spPr>
                      </pic:pic>
                    </a:graphicData>
                  </a:graphic>
                </wp:inline>
              </w:drawing>
            </w:r>
          </w:p>
        </w:tc>
        <w:tc>
          <w:tcPr>
            <w:tcW w:w="2336" w:type="dxa"/>
          </w:tcPr>
          <w:p w14:paraId="36B047EF" w14:textId="77777777" w:rsidR="007A227D" w:rsidRDefault="00000000">
            <w:pPr>
              <w:pStyle w:val="TableParagraph"/>
              <w:ind w:left="53"/>
              <w:rPr>
                <w:sz w:val="20"/>
              </w:rPr>
            </w:pPr>
            <w:r>
              <w:rPr>
                <w:noProof/>
                <w:sz w:val="20"/>
              </w:rPr>
              <w:drawing>
                <wp:inline distT="0" distB="0" distL="0" distR="0" wp14:anchorId="5DDB6071" wp14:editId="440FC36A">
                  <wp:extent cx="1411624" cy="1472184"/>
                  <wp:effectExtent l="0" t="0" r="0" b="0"/>
                  <wp:docPr id="70" name="Image 70"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Generated image"/>
                          <pic:cNvPicPr/>
                        </pic:nvPicPr>
                        <pic:blipFill>
                          <a:blip r:embed="rId73" cstate="print"/>
                          <a:stretch>
                            <a:fillRect/>
                          </a:stretch>
                        </pic:blipFill>
                        <pic:spPr>
                          <a:xfrm>
                            <a:off x="0" y="0"/>
                            <a:ext cx="1411624" cy="1472184"/>
                          </a:xfrm>
                          <a:prstGeom prst="rect">
                            <a:avLst/>
                          </a:prstGeom>
                        </pic:spPr>
                      </pic:pic>
                    </a:graphicData>
                  </a:graphic>
                </wp:inline>
              </w:drawing>
            </w:r>
          </w:p>
        </w:tc>
        <w:tc>
          <w:tcPr>
            <w:tcW w:w="2332" w:type="dxa"/>
          </w:tcPr>
          <w:p w14:paraId="23C45D50" w14:textId="77777777" w:rsidR="007A227D" w:rsidRDefault="00000000">
            <w:pPr>
              <w:pStyle w:val="TableParagraph"/>
              <w:ind w:left="53"/>
              <w:rPr>
                <w:sz w:val="20"/>
              </w:rPr>
            </w:pPr>
            <w:r>
              <w:rPr>
                <w:noProof/>
                <w:sz w:val="20"/>
              </w:rPr>
              <w:drawing>
                <wp:inline distT="0" distB="0" distL="0" distR="0" wp14:anchorId="2BC896B8" wp14:editId="494AE92F">
                  <wp:extent cx="1411117" cy="1472184"/>
                  <wp:effectExtent l="0" t="0" r="0" b="0"/>
                  <wp:docPr id="71" name="Image 71"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Generated image"/>
                          <pic:cNvPicPr/>
                        </pic:nvPicPr>
                        <pic:blipFill>
                          <a:blip r:embed="rId74" cstate="print"/>
                          <a:stretch>
                            <a:fillRect/>
                          </a:stretch>
                        </pic:blipFill>
                        <pic:spPr>
                          <a:xfrm>
                            <a:off x="0" y="0"/>
                            <a:ext cx="1411117" cy="1472184"/>
                          </a:xfrm>
                          <a:prstGeom prst="rect">
                            <a:avLst/>
                          </a:prstGeom>
                        </pic:spPr>
                      </pic:pic>
                    </a:graphicData>
                  </a:graphic>
                </wp:inline>
              </w:drawing>
            </w:r>
          </w:p>
        </w:tc>
      </w:tr>
    </w:tbl>
    <w:p w14:paraId="126502E3" w14:textId="77777777" w:rsidR="007A227D" w:rsidRDefault="007A227D">
      <w:pPr>
        <w:pStyle w:val="TableParagraph"/>
        <w:rPr>
          <w:sz w:val="20"/>
        </w:rPr>
        <w:sectPr w:rsidR="007A227D">
          <w:type w:val="continuous"/>
          <w:pgSz w:w="11910" w:h="16840"/>
          <w:pgMar w:top="1920" w:right="992" w:bottom="280" w:left="1275" w:header="717" w:footer="714" w:gutter="0"/>
          <w:cols w:space="720"/>
        </w:sectPr>
      </w:pPr>
    </w:p>
    <w:p w14:paraId="482C8605" w14:textId="77777777" w:rsidR="007A227D" w:rsidRDefault="00000000">
      <w:pPr>
        <w:pStyle w:val="Heading4"/>
        <w:numPr>
          <w:ilvl w:val="1"/>
          <w:numId w:val="87"/>
        </w:numPr>
        <w:tabs>
          <w:tab w:val="left" w:pos="1132"/>
        </w:tabs>
        <w:spacing w:before="89"/>
        <w:ind w:hanging="422"/>
      </w:pPr>
      <w:r>
        <w:lastRenderedPageBreak/>
        <w:t>Bước</w:t>
      </w:r>
      <w:r>
        <w:rPr>
          <w:spacing w:val="-5"/>
        </w:rPr>
        <w:t xml:space="preserve"> </w:t>
      </w:r>
      <w:r>
        <w:t>3:</w:t>
      </w:r>
      <w:r>
        <w:rPr>
          <w:spacing w:val="-9"/>
        </w:rPr>
        <w:t xml:space="preserve"> </w:t>
      </w:r>
      <w:r>
        <w:t>Tải</w:t>
      </w:r>
      <w:r>
        <w:rPr>
          <w:spacing w:val="-2"/>
        </w:rPr>
        <w:t xml:space="preserve"> </w:t>
      </w:r>
      <w:r>
        <w:t>ảnh</w:t>
      </w:r>
      <w:r>
        <w:rPr>
          <w:spacing w:val="-5"/>
        </w:rPr>
        <w:t xml:space="preserve"> </w:t>
      </w:r>
      <w:r>
        <w:t>về</w:t>
      </w:r>
      <w:r>
        <w:rPr>
          <w:spacing w:val="-5"/>
        </w:rPr>
        <w:t xml:space="preserve"> máy</w:t>
      </w:r>
    </w:p>
    <w:p w14:paraId="6F1E5990" w14:textId="77777777" w:rsidR="007A227D" w:rsidRDefault="00000000">
      <w:pPr>
        <w:pStyle w:val="ListParagraph"/>
        <w:numPr>
          <w:ilvl w:val="0"/>
          <w:numId w:val="86"/>
        </w:numPr>
        <w:tabs>
          <w:tab w:val="left" w:pos="862"/>
        </w:tabs>
        <w:spacing w:before="23"/>
        <w:ind w:left="862" w:hanging="152"/>
        <w:rPr>
          <w:sz w:val="26"/>
        </w:rPr>
      </w:pPr>
      <w:r>
        <w:rPr>
          <w:sz w:val="26"/>
        </w:rPr>
        <w:t>Bấm</w:t>
      </w:r>
      <w:r>
        <w:rPr>
          <w:spacing w:val="-6"/>
          <w:sz w:val="26"/>
        </w:rPr>
        <w:t xml:space="preserve"> </w:t>
      </w:r>
      <w:r>
        <w:rPr>
          <w:sz w:val="26"/>
        </w:rPr>
        <w:t>vào</w:t>
      </w:r>
      <w:r>
        <w:rPr>
          <w:spacing w:val="-6"/>
          <w:sz w:val="26"/>
        </w:rPr>
        <w:t xml:space="preserve"> </w:t>
      </w:r>
      <w:r>
        <w:rPr>
          <w:sz w:val="26"/>
        </w:rPr>
        <w:t>biểu</w:t>
      </w:r>
      <w:r>
        <w:rPr>
          <w:spacing w:val="-5"/>
          <w:sz w:val="26"/>
        </w:rPr>
        <w:t xml:space="preserve"> </w:t>
      </w:r>
      <w:r>
        <w:rPr>
          <w:sz w:val="26"/>
        </w:rPr>
        <w:t>tượng</w:t>
      </w:r>
      <w:r>
        <w:rPr>
          <w:spacing w:val="-6"/>
          <w:sz w:val="26"/>
        </w:rPr>
        <w:t xml:space="preserve"> </w:t>
      </w:r>
      <w:r>
        <w:rPr>
          <w:sz w:val="26"/>
        </w:rPr>
        <w:t>“Tải</w:t>
      </w:r>
      <w:r>
        <w:rPr>
          <w:spacing w:val="-5"/>
          <w:sz w:val="26"/>
        </w:rPr>
        <w:t xml:space="preserve"> </w:t>
      </w:r>
      <w:r>
        <w:rPr>
          <w:sz w:val="26"/>
        </w:rPr>
        <w:t>xuống”</w:t>
      </w:r>
      <w:r>
        <w:rPr>
          <w:spacing w:val="-3"/>
          <w:sz w:val="26"/>
        </w:rPr>
        <w:t xml:space="preserve"> </w:t>
      </w:r>
      <w:r>
        <w:rPr>
          <w:sz w:val="26"/>
        </w:rPr>
        <w:t>(Download)</w:t>
      </w:r>
      <w:r>
        <w:rPr>
          <w:spacing w:val="-6"/>
          <w:sz w:val="26"/>
        </w:rPr>
        <w:t xml:space="preserve"> </w:t>
      </w:r>
      <w:r>
        <w:rPr>
          <w:sz w:val="26"/>
        </w:rPr>
        <w:t>dưới</w:t>
      </w:r>
      <w:r>
        <w:rPr>
          <w:spacing w:val="-5"/>
          <w:sz w:val="26"/>
        </w:rPr>
        <w:t xml:space="preserve"> </w:t>
      </w:r>
      <w:r>
        <w:rPr>
          <w:sz w:val="26"/>
        </w:rPr>
        <w:t>mỗi</w:t>
      </w:r>
      <w:r>
        <w:rPr>
          <w:spacing w:val="-6"/>
          <w:sz w:val="26"/>
        </w:rPr>
        <w:t xml:space="preserve"> </w:t>
      </w:r>
      <w:r>
        <w:rPr>
          <w:sz w:val="26"/>
        </w:rPr>
        <w:t>ảnh</w:t>
      </w:r>
      <w:r>
        <w:rPr>
          <w:spacing w:val="-6"/>
          <w:sz w:val="26"/>
        </w:rPr>
        <w:t xml:space="preserve"> </w:t>
      </w:r>
      <w:r>
        <w:rPr>
          <w:sz w:val="26"/>
        </w:rPr>
        <w:t>→</w:t>
      </w:r>
      <w:r>
        <w:rPr>
          <w:spacing w:val="-5"/>
          <w:sz w:val="26"/>
        </w:rPr>
        <w:t xml:space="preserve"> </w:t>
      </w:r>
      <w:r>
        <w:rPr>
          <w:sz w:val="26"/>
        </w:rPr>
        <w:t>lưu</w:t>
      </w:r>
      <w:r>
        <w:rPr>
          <w:spacing w:val="-4"/>
          <w:sz w:val="26"/>
        </w:rPr>
        <w:t xml:space="preserve"> </w:t>
      </w:r>
      <w:r>
        <w:rPr>
          <w:sz w:val="26"/>
        </w:rPr>
        <w:t>về</w:t>
      </w:r>
      <w:r>
        <w:rPr>
          <w:spacing w:val="-6"/>
          <w:sz w:val="26"/>
        </w:rPr>
        <w:t xml:space="preserve"> </w:t>
      </w:r>
      <w:r>
        <w:rPr>
          <w:sz w:val="26"/>
        </w:rPr>
        <w:t>máy</w:t>
      </w:r>
      <w:r>
        <w:rPr>
          <w:spacing w:val="-5"/>
          <w:sz w:val="26"/>
        </w:rPr>
        <w:t xml:space="preserve"> </w:t>
      </w:r>
      <w:r>
        <w:rPr>
          <w:spacing w:val="-2"/>
          <w:sz w:val="26"/>
        </w:rPr>
        <w:t>tính.</w:t>
      </w:r>
    </w:p>
    <w:p w14:paraId="7A5ECACA" w14:textId="77777777" w:rsidR="007A227D" w:rsidRDefault="00000000">
      <w:pPr>
        <w:pStyle w:val="ListParagraph"/>
        <w:numPr>
          <w:ilvl w:val="0"/>
          <w:numId w:val="86"/>
        </w:numPr>
        <w:tabs>
          <w:tab w:val="left" w:pos="861"/>
        </w:tabs>
        <w:spacing w:before="18"/>
        <w:ind w:right="141" w:firstLine="566"/>
        <w:rPr>
          <w:sz w:val="26"/>
        </w:rPr>
      </w:pPr>
      <w:r>
        <w:rPr>
          <w:sz w:val="26"/>
        </w:rPr>
        <w:t xml:space="preserve">Đặt tên file rõ ràng để dễ quản lý, ví dụ: doc_sach_lop2.png, tienganh_conho.png, </w:t>
      </w:r>
      <w:r>
        <w:rPr>
          <w:spacing w:val="-2"/>
          <w:sz w:val="26"/>
        </w:rPr>
        <w:t>toan_quetinh.png…</w:t>
      </w:r>
    </w:p>
    <w:p w14:paraId="2196B3BA" w14:textId="77777777" w:rsidR="007A227D" w:rsidRDefault="00000000">
      <w:pPr>
        <w:pStyle w:val="ListParagraph"/>
        <w:numPr>
          <w:ilvl w:val="0"/>
          <w:numId w:val="86"/>
        </w:numPr>
        <w:tabs>
          <w:tab w:val="left" w:pos="861"/>
        </w:tabs>
        <w:spacing w:before="22"/>
        <w:ind w:right="142" w:firstLine="566"/>
        <w:rPr>
          <w:sz w:val="26"/>
        </w:rPr>
      </w:pPr>
      <w:r>
        <w:rPr>
          <w:sz w:val="26"/>
        </w:rPr>
        <w:t>Có</w:t>
      </w:r>
      <w:r>
        <w:rPr>
          <w:spacing w:val="-8"/>
          <w:sz w:val="26"/>
        </w:rPr>
        <w:t xml:space="preserve"> </w:t>
      </w:r>
      <w:r>
        <w:rPr>
          <w:sz w:val="26"/>
        </w:rPr>
        <w:t>thể</w:t>
      </w:r>
      <w:r>
        <w:rPr>
          <w:spacing w:val="-7"/>
          <w:sz w:val="26"/>
        </w:rPr>
        <w:t xml:space="preserve"> </w:t>
      </w:r>
      <w:r>
        <w:rPr>
          <w:sz w:val="26"/>
        </w:rPr>
        <w:t>tạo</w:t>
      </w:r>
      <w:r>
        <w:rPr>
          <w:spacing w:val="-7"/>
          <w:sz w:val="26"/>
        </w:rPr>
        <w:t xml:space="preserve"> </w:t>
      </w:r>
      <w:r>
        <w:rPr>
          <w:b/>
          <w:sz w:val="26"/>
        </w:rPr>
        <w:t>nhiều</w:t>
      </w:r>
      <w:r>
        <w:rPr>
          <w:b/>
          <w:spacing w:val="-8"/>
          <w:sz w:val="26"/>
        </w:rPr>
        <w:t xml:space="preserve"> </w:t>
      </w:r>
      <w:r>
        <w:rPr>
          <w:b/>
          <w:sz w:val="26"/>
        </w:rPr>
        <w:t>ảnh</w:t>
      </w:r>
      <w:r>
        <w:rPr>
          <w:b/>
          <w:spacing w:val="-8"/>
          <w:sz w:val="26"/>
        </w:rPr>
        <w:t xml:space="preserve"> </w:t>
      </w:r>
      <w:r>
        <w:rPr>
          <w:b/>
          <w:sz w:val="26"/>
        </w:rPr>
        <w:t>khác</w:t>
      </w:r>
      <w:r>
        <w:rPr>
          <w:b/>
          <w:spacing w:val="-8"/>
          <w:sz w:val="26"/>
        </w:rPr>
        <w:t xml:space="preserve"> </w:t>
      </w:r>
      <w:r>
        <w:rPr>
          <w:b/>
          <w:sz w:val="26"/>
        </w:rPr>
        <w:t>nhau</w:t>
      </w:r>
      <w:r>
        <w:rPr>
          <w:b/>
          <w:spacing w:val="-8"/>
          <w:sz w:val="26"/>
        </w:rPr>
        <w:t xml:space="preserve"> </w:t>
      </w:r>
      <w:r>
        <w:rPr>
          <w:b/>
          <w:sz w:val="26"/>
        </w:rPr>
        <w:t>nhưng</w:t>
      </w:r>
      <w:r>
        <w:rPr>
          <w:b/>
          <w:spacing w:val="-8"/>
          <w:sz w:val="26"/>
        </w:rPr>
        <w:t xml:space="preserve"> </w:t>
      </w:r>
      <w:r>
        <w:rPr>
          <w:b/>
          <w:sz w:val="26"/>
        </w:rPr>
        <w:t>cùng</w:t>
      </w:r>
      <w:r>
        <w:rPr>
          <w:b/>
          <w:spacing w:val="-5"/>
          <w:sz w:val="26"/>
        </w:rPr>
        <w:t xml:space="preserve"> </w:t>
      </w:r>
      <w:r>
        <w:rPr>
          <w:b/>
          <w:sz w:val="26"/>
        </w:rPr>
        <w:t>nhân</w:t>
      </w:r>
      <w:r>
        <w:rPr>
          <w:b/>
          <w:spacing w:val="-8"/>
          <w:sz w:val="26"/>
        </w:rPr>
        <w:t xml:space="preserve"> </w:t>
      </w:r>
      <w:r>
        <w:rPr>
          <w:b/>
          <w:sz w:val="26"/>
        </w:rPr>
        <w:t>vật</w:t>
      </w:r>
      <w:r>
        <w:rPr>
          <w:b/>
          <w:spacing w:val="-7"/>
          <w:sz w:val="26"/>
        </w:rPr>
        <w:t xml:space="preserve"> </w:t>
      </w:r>
      <w:r>
        <w:rPr>
          <w:sz w:val="26"/>
        </w:rPr>
        <w:t>(ví</w:t>
      </w:r>
      <w:r>
        <w:rPr>
          <w:spacing w:val="-5"/>
          <w:sz w:val="26"/>
        </w:rPr>
        <w:t xml:space="preserve"> </w:t>
      </w:r>
      <w:r>
        <w:rPr>
          <w:sz w:val="26"/>
        </w:rPr>
        <w:t>dụ:</w:t>
      </w:r>
      <w:r>
        <w:rPr>
          <w:spacing w:val="-8"/>
          <w:sz w:val="26"/>
        </w:rPr>
        <w:t xml:space="preserve"> </w:t>
      </w:r>
      <w:r>
        <w:rPr>
          <w:sz w:val="26"/>
        </w:rPr>
        <w:t>bé</w:t>
      </w:r>
      <w:r>
        <w:rPr>
          <w:spacing w:val="-5"/>
          <w:sz w:val="26"/>
        </w:rPr>
        <w:t xml:space="preserve"> </w:t>
      </w:r>
      <w:r>
        <w:rPr>
          <w:sz w:val="26"/>
        </w:rPr>
        <w:t>Na</w:t>
      </w:r>
      <w:r>
        <w:rPr>
          <w:spacing w:val="-5"/>
          <w:sz w:val="26"/>
        </w:rPr>
        <w:t xml:space="preserve"> </w:t>
      </w:r>
      <w:r>
        <w:rPr>
          <w:sz w:val="26"/>
        </w:rPr>
        <w:t>đang</w:t>
      </w:r>
      <w:r>
        <w:rPr>
          <w:spacing w:val="-7"/>
          <w:sz w:val="26"/>
        </w:rPr>
        <w:t xml:space="preserve"> </w:t>
      </w:r>
      <w:r>
        <w:rPr>
          <w:sz w:val="26"/>
        </w:rPr>
        <w:t>học,</w:t>
      </w:r>
      <w:r>
        <w:rPr>
          <w:spacing w:val="-5"/>
          <w:sz w:val="26"/>
        </w:rPr>
        <w:t xml:space="preserve"> </w:t>
      </w:r>
      <w:r>
        <w:rPr>
          <w:sz w:val="26"/>
        </w:rPr>
        <w:t>bé Na đang ăn sáng…) để làm truyện tranh hoặc video kể chuyện.</w:t>
      </w:r>
    </w:p>
    <w:p w14:paraId="2D79A24A" w14:textId="77777777" w:rsidR="007A227D" w:rsidRDefault="00000000">
      <w:pPr>
        <w:pStyle w:val="Heading4"/>
        <w:spacing w:before="19" w:after="1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4.</w:t>
      </w:r>
      <w:r>
        <w:rPr>
          <w:spacing w:val="-4"/>
        </w:rPr>
        <w:t xml:space="preserve"> </w:t>
      </w:r>
      <w:r>
        <w:t>Ứng</w:t>
      </w:r>
      <w:r>
        <w:rPr>
          <w:spacing w:val="-5"/>
        </w:rPr>
        <w:t xml:space="preserve"> </w:t>
      </w:r>
      <w:r>
        <w:t>dụng</w:t>
      </w:r>
      <w:r>
        <w:rPr>
          <w:spacing w:val="-5"/>
        </w:rPr>
        <w:t xml:space="preserve"> </w:t>
      </w:r>
      <w:r>
        <w:t>tranh</w:t>
      </w:r>
      <w:r>
        <w:rPr>
          <w:spacing w:val="-16"/>
        </w:rPr>
        <w:t xml:space="preserve"> </w:t>
      </w:r>
      <w:r>
        <w:t>AI</w:t>
      </w:r>
      <w:r>
        <w:rPr>
          <w:spacing w:val="-5"/>
        </w:rPr>
        <w:t xml:space="preserve"> </w:t>
      </w:r>
      <w:r>
        <w:t>vào</w:t>
      </w:r>
      <w:r>
        <w:rPr>
          <w:spacing w:val="-2"/>
        </w:rPr>
        <w:t xml:space="preserve"> </w:t>
      </w:r>
      <w:r>
        <w:t>bài</w:t>
      </w:r>
      <w:r>
        <w:rPr>
          <w:spacing w:val="-5"/>
        </w:rPr>
        <w:t xml:space="preserve"> </w:t>
      </w:r>
      <w:r>
        <w:rPr>
          <w:spacing w:val="-4"/>
        </w:rPr>
        <w:t>giảng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7010"/>
      </w:tblGrid>
      <w:tr w:rsidR="007A227D" w14:paraId="2C951424" w14:textId="77777777">
        <w:trPr>
          <w:trHeight w:val="299"/>
        </w:trPr>
        <w:tc>
          <w:tcPr>
            <w:tcW w:w="2336" w:type="dxa"/>
          </w:tcPr>
          <w:p w14:paraId="2E53C1CF" w14:textId="77777777" w:rsidR="007A227D" w:rsidRDefault="00000000">
            <w:pPr>
              <w:pStyle w:val="TableParagraph"/>
              <w:spacing w:before="2" w:line="278" w:lineRule="exact"/>
              <w:rPr>
                <w:b/>
                <w:sz w:val="26"/>
              </w:rPr>
            </w:pPr>
            <w:r>
              <w:rPr>
                <w:b/>
                <w:sz w:val="26"/>
              </w:rPr>
              <w:t>Mục</w:t>
            </w:r>
            <w:r>
              <w:rPr>
                <w:b/>
                <w:spacing w:val="-7"/>
                <w:sz w:val="26"/>
              </w:rPr>
              <w:t xml:space="preserve"> </w:t>
            </w:r>
            <w:r>
              <w:rPr>
                <w:b/>
                <w:sz w:val="26"/>
              </w:rPr>
              <w:t>đích</w:t>
            </w:r>
            <w:r>
              <w:rPr>
                <w:b/>
                <w:spacing w:val="-4"/>
                <w:sz w:val="26"/>
              </w:rPr>
              <w:t xml:space="preserve"> </w:t>
            </w:r>
            <w:r>
              <w:rPr>
                <w:b/>
                <w:sz w:val="26"/>
              </w:rPr>
              <w:t>sử</w:t>
            </w:r>
            <w:r>
              <w:rPr>
                <w:b/>
                <w:spacing w:val="-7"/>
                <w:sz w:val="26"/>
              </w:rPr>
              <w:t xml:space="preserve"> </w:t>
            </w:r>
            <w:r>
              <w:rPr>
                <w:b/>
                <w:spacing w:val="-4"/>
                <w:sz w:val="26"/>
              </w:rPr>
              <w:t>dụng</w:t>
            </w:r>
          </w:p>
        </w:tc>
        <w:tc>
          <w:tcPr>
            <w:tcW w:w="7010" w:type="dxa"/>
          </w:tcPr>
          <w:p w14:paraId="5E3EDC44" w14:textId="77777777" w:rsidR="007A227D" w:rsidRDefault="00000000">
            <w:pPr>
              <w:pStyle w:val="TableParagraph"/>
              <w:spacing w:before="2" w:line="278" w:lineRule="exact"/>
              <w:ind w:left="105"/>
              <w:rPr>
                <w:b/>
                <w:sz w:val="26"/>
              </w:rPr>
            </w:pPr>
            <w:r>
              <w:rPr>
                <w:b/>
                <w:sz w:val="26"/>
              </w:rPr>
              <w:t>Cách</w:t>
            </w:r>
            <w:r>
              <w:rPr>
                <w:b/>
                <w:spacing w:val="-6"/>
                <w:sz w:val="26"/>
              </w:rPr>
              <w:t xml:space="preserve"> </w:t>
            </w:r>
            <w:r>
              <w:rPr>
                <w:b/>
                <w:sz w:val="26"/>
              </w:rPr>
              <w:t>thực</w:t>
            </w:r>
            <w:r>
              <w:rPr>
                <w:b/>
                <w:spacing w:val="-3"/>
                <w:sz w:val="26"/>
              </w:rPr>
              <w:t xml:space="preserve"> </w:t>
            </w:r>
            <w:r>
              <w:rPr>
                <w:b/>
                <w:sz w:val="26"/>
              </w:rPr>
              <w:t>hiện</w:t>
            </w:r>
            <w:r>
              <w:rPr>
                <w:b/>
                <w:spacing w:val="-5"/>
                <w:sz w:val="26"/>
              </w:rPr>
              <w:t xml:space="preserve"> </w:t>
            </w:r>
            <w:r>
              <w:rPr>
                <w:b/>
                <w:sz w:val="26"/>
              </w:rPr>
              <w:t>cụ</w:t>
            </w:r>
            <w:r>
              <w:rPr>
                <w:b/>
                <w:spacing w:val="-4"/>
                <w:sz w:val="26"/>
              </w:rPr>
              <w:t xml:space="preserve"> </w:t>
            </w:r>
            <w:r>
              <w:rPr>
                <w:b/>
                <w:spacing w:val="-5"/>
                <w:sz w:val="26"/>
              </w:rPr>
              <w:t>thể</w:t>
            </w:r>
          </w:p>
        </w:tc>
      </w:tr>
      <w:tr w:rsidR="007A227D" w14:paraId="65036468" w14:textId="77777777">
        <w:trPr>
          <w:trHeight w:val="597"/>
        </w:trPr>
        <w:tc>
          <w:tcPr>
            <w:tcW w:w="2336" w:type="dxa"/>
          </w:tcPr>
          <w:p w14:paraId="6E327115" w14:textId="77777777" w:rsidR="007A227D" w:rsidRDefault="00000000">
            <w:pPr>
              <w:pStyle w:val="TableParagraph"/>
              <w:spacing w:line="298" w:lineRule="exact"/>
              <w:rPr>
                <w:sz w:val="26"/>
              </w:rPr>
            </w:pPr>
            <w:r>
              <w:rPr>
                <w:sz w:val="26"/>
              </w:rPr>
              <w:t>Minh</w:t>
            </w:r>
            <w:r>
              <w:rPr>
                <w:spacing w:val="29"/>
                <w:sz w:val="26"/>
              </w:rPr>
              <w:t xml:space="preserve"> </w:t>
            </w:r>
            <w:r>
              <w:rPr>
                <w:sz w:val="26"/>
              </w:rPr>
              <w:t>họa</w:t>
            </w:r>
            <w:r>
              <w:rPr>
                <w:spacing w:val="29"/>
                <w:sz w:val="26"/>
              </w:rPr>
              <w:t xml:space="preserve"> </w:t>
            </w:r>
            <w:r>
              <w:rPr>
                <w:sz w:val="26"/>
              </w:rPr>
              <w:t>nội</w:t>
            </w:r>
            <w:r>
              <w:rPr>
                <w:spacing w:val="31"/>
                <w:sz w:val="26"/>
              </w:rPr>
              <w:t xml:space="preserve"> </w:t>
            </w:r>
            <w:r>
              <w:rPr>
                <w:sz w:val="26"/>
              </w:rPr>
              <w:t>dung bài học</w:t>
            </w:r>
          </w:p>
        </w:tc>
        <w:tc>
          <w:tcPr>
            <w:tcW w:w="7010" w:type="dxa"/>
          </w:tcPr>
          <w:p w14:paraId="202921D3" w14:textId="77777777" w:rsidR="007A227D" w:rsidRDefault="00000000">
            <w:pPr>
              <w:pStyle w:val="TableParagraph"/>
              <w:spacing w:line="298" w:lineRule="exact"/>
              <w:ind w:left="105"/>
              <w:rPr>
                <w:sz w:val="26"/>
              </w:rPr>
            </w:pPr>
            <w:r>
              <w:rPr>
                <w:sz w:val="26"/>
              </w:rPr>
              <w:t>Chèn ảnh vào slide trình chiếu để học sinh dễ hình dung (ví dụ: ảnh bé nhặt rác – bài Đạo đức)</w:t>
            </w:r>
          </w:p>
        </w:tc>
      </w:tr>
      <w:tr w:rsidR="007A227D" w14:paraId="51EB88D4" w14:textId="77777777">
        <w:trPr>
          <w:trHeight w:val="299"/>
        </w:trPr>
        <w:tc>
          <w:tcPr>
            <w:tcW w:w="2336" w:type="dxa"/>
          </w:tcPr>
          <w:p w14:paraId="4E2FD1EE" w14:textId="77777777" w:rsidR="007A227D" w:rsidRDefault="00000000">
            <w:pPr>
              <w:pStyle w:val="TableParagraph"/>
              <w:spacing w:before="2" w:line="278" w:lineRule="exact"/>
              <w:rPr>
                <w:sz w:val="26"/>
              </w:rPr>
            </w:pPr>
            <w:r>
              <w:rPr>
                <w:sz w:val="26"/>
              </w:rPr>
              <w:t>Kể</w:t>
            </w:r>
            <w:r>
              <w:rPr>
                <w:spacing w:val="-5"/>
                <w:sz w:val="26"/>
              </w:rPr>
              <w:t xml:space="preserve"> </w:t>
            </w:r>
            <w:r>
              <w:rPr>
                <w:sz w:val="26"/>
              </w:rPr>
              <w:t>chuyện</w:t>
            </w:r>
            <w:r>
              <w:rPr>
                <w:spacing w:val="-5"/>
                <w:sz w:val="26"/>
              </w:rPr>
              <w:t xml:space="preserve"> </w:t>
            </w:r>
            <w:r>
              <w:rPr>
                <w:sz w:val="26"/>
              </w:rPr>
              <w:t>có</w:t>
            </w:r>
            <w:r>
              <w:rPr>
                <w:spacing w:val="-4"/>
                <w:sz w:val="26"/>
              </w:rPr>
              <w:t xml:space="preserve"> </w:t>
            </w:r>
            <w:r>
              <w:rPr>
                <w:spacing w:val="-2"/>
                <w:sz w:val="26"/>
              </w:rPr>
              <w:t>tranh</w:t>
            </w:r>
          </w:p>
        </w:tc>
        <w:tc>
          <w:tcPr>
            <w:tcW w:w="7010" w:type="dxa"/>
          </w:tcPr>
          <w:p w14:paraId="1B9583BC" w14:textId="77777777" w:rsidR="007A227D" w:rsidRDefault="00000000">
            <w:pPr>
              <w:pStyle w:val="TableParagraph"/>
              <w:spacing w:before="2" w:line="278" w:lineRule="exact"/>
              <w:ind w:left="105"/>
              <w:rPr>
                <w:sz w:val="26"/>
              </w:rPr>
            </w:pPr>
            <w:r>
              <w:rPr>
                <w:sz w:val="26"/>
              </w:rPr>
              <w:t>Tạo</w:t>
            </w:r>
            <w:r>
              <w:rPr>
                <w:spacing w:val="-5"/>
                <w:sz w:val="26"/>
              </w:rPr>
              <w:t xml:space="preserve"> </w:t>
            </w:r>
            <w:r>
              <w:rPr>
                <w:sz w:val="26"/>
              </w:rPr>
              <w:t>4–6</w:t>
            </w:r>
            <w:r>
              <w:rPr>
                <w:spacing w:val="-4"/>
                <w:sz w:val="26"/>
              </w:rPr>
              <w:t xml:space="preserve"> </w:t>
            </w:r>
            <w:r>
              <w:rPr>
                <w:sz w:val="26"/>
              </w:rPr>
              <w:t>ảnh</w:t>
            </w:r>
            <w:r>
              <w:rPr>
                <w:spacing w:val="-4"/>
                <w:sz w:val="26"/>
              </w:rPr>
              <w:t xml:space="preserve"> </w:t>
            </w:r>
            <w:r>
              <w:rPr>
                <w:sz w:val="26"/>
              </w:rPr>
              <w:t>liên</w:t>
            </w:r>
            <w:r>
              <w:rPr>
                <w:spacing w:val="-4"/>
                <w:sz w:val="26"/>
              </w:rPr>
              <w:t xml:space="preserve"> </w:t>
            </w:r>
            <w:r>
              <w:rPr>
                <w:sz w:val="26"/>
              </w:rPr>
              <w:t>tiếp</w:t>
            </w:r>
            <w:r>
              <w:rPr>
                <w:spacing w:val="-3"/>
                <w:sz w:val="26"/>
              </w:rPr>
              <w:t xml:space="preserve"> </w:t>
            </w:r>
            <w:r>
              <w:rPr>
                <w:sz w:val="26"/>
              </w:rPr>
              <w:t>–</w:t>
            </w:r>
            <w:r>
              <w:rPr>
                <w:spacing w:val="-1"/>
                <w:sz w:val="26"/>
              </w:rPr>
              <w:t xml:space="preserve"> </w:t>
            </w:r>
            <w:r>
              <w:rPr>
                <w:sz w:val="26"/>
              </w:rPr>
              <w:t>kể</w:t>
            </w:r>
            <w:r>
              <w:rPr>
                <w:spacing w:val="-4"/>
                <w:sz w:val="26"/>
              </w:rPr>
              <w:t xml:space="preserve"> </w:t>
            </w:r>
            <w:r>
              <w:rPr>
                <w:sz w:val="26"/>
              </w:rPr>
              <w:t>thành</w:t>
            </w:r>
            <w:r>
              <w:rPr>
                <w:spacing w:val="-4"/>
                <w:sz w:val="26"/>
              </w:rPr>
              <w:t xml:space="preserve"> </w:t>
            </w:r>
            <w:r>
              <w:rPr>
                <w:sz w:val="26"/>
              </w:rPr>
              <w:t>câu</w:t>
            </w:r>
            <w:r>
              <w:rPr>
                <w:spacing w:val="-4"/>
                <w:sz w:val="26"/>
              </w:rPr>
              <w:t xml:space="preserve"> </w:t>
            </w:r>
            <w:r>
              <w:rPr>
                <w:sz w:val="26"/>
              </w:rPr>
              <w:t>chuyện</w:t>
            </w:r>
            <w:r>
              <w:rPr>
                <w:spacing w:val="-4"/>
                <w:sz w:val="26"/>
              </w:rPr>
              <w:t xml:space="preserve"> </w:t>
            </w:r>
            <w:r>
              <w:rPr>
                <w:sz w:val="26"/>
              </w:rPr>
              <w:t>“Bạn</w:t>
            </w:r>
            <w:r>
              <w:rPr>
                <w:spacing w:val="-4"/>
                <w:sz w:val="26"/>
              </w:rPr>
              <w:t xml:space="preserve"> </w:t>
            </w:r>
            <w:r>
              <w:rPr>
                <w:sz w:val="26"/>
              </w:rPr>
              <w:t>Bi</w:t>
            </w:r>
            <w:r>
              <w:rPr>
                <w:spacing w:val="-4"/>
                <w:sz w:val="26"/>
              </w:rPr>
              <w:t xml:space="preserve"> </w:t>
            </w:r>
            <w:r>
              <w:rPr>
                <w:sz w:val="26"/>
              </w:rPr>
              <w:t>đi</w:t>
            </w:r>
            <w:r>
              <w:rPr>
                <w:spacing w:val="-2"/>
                <w:sz w:val="26"/>
              </w:rPr>
              <w:t xml:space="preserve"> </w:t>
            </w:r>
            <w:r>
              <w:rPr>
                <w:spacing w:val="-4"/>
                <w:sz w:val="26"/>
              </w:rPr>
              <w:t>học”</w:t>
            </w:r>
          </w:p>
        </w:tc>
      </w:tr>
      <w:tr w:rsidR="007A227D" w14:paraId="2C9ABE56" w14:textId="77777777">
        <w:trPr>
          <w:trHeight w:val="597"/>
        </w:trPr>
        <w:tc>
          <w:tcPr>
            <w:tcW w:w="2336" w:type="dxa"/>
          </w:tcPr>
          <w:p w14:paraId="53ED1C6F" w14:textId="77777777" w:rsidR="007A227D" w:rsidRDefault="00000000">
            <w:pPr>
              <w:pStyle w:val="TableParagraph"/>
              <w:spacing w:before="151"/>
              <w:rPr>
                <w:sz w:val="26"/>
              </w:rPr>
            </w:pPr>
            <w:r>
              <w:rPr>
                <w:sz w:val="26"/>
              </w:rPr>
              <w:t>Trò</w:t>
            </w:r>
            <w:r>
              <w:rPr>
                <w:spacing w:val="-5"/>
                <w:sz w:val="26"/>
              </w:rPr>
              <w:t xml:space="preserve"> </w:t>
            </w:r>
            <w:r>
              <w:rPr>
                <w:sz w:val="26"/>
              </w:rPr>
              <w:t>chơi</w:t>
            </w:r>
            <w:r>
              <w:rPr>
                <w:spacing w:val="-4"/>
                <w:sz w:val="26"/>
              </w:rPr>
              <w:t xml:space="preserve"> </w:t>
            </w:r>
            <w:r>
              <w:rPr>
                <w:sz w:val="26"/>
              </w:rPr>
              <w:t>học</w:t>
            </w:r>
            <w:r>
              <w:rPr>
                <w:spacing w:val="-5"/>
                <w:sz w:val="26"/>
              </w:rPr>
              <w:t xml:space="preserve"> tập</w:t>
            </w:r>
          </w:p>
        </w:tc>
        <w:tc>
          <w:tcPr>
            <w:tcW w:w="7010" w:type="dxa"/>
          </w:tcPr>
          <w:p w14:paraId="4A68ABFC" w14:textId="77777777" w:rsidR="007A227D" w:rsidRDefault="00000000">
            <w:pPr>
              <w:pStyle w:val="TableParagraph"/>
              <w:spacing w:line="298" w:lineRule="exact"/>
              <w:ind w:left="105"/>
              <w:rPr>
                <w:sz w:val="26"/>
              </w:rPr>
            </w:pPr>
            <w:r>
              <w:rPr>
                <w:sz w:val="26"/>
              </w:rPr>
              <w:t>Cho</w:t>
            </w:r>
            <w:r>
              <w:rPr>
                <w:spacing w:val="-4"/>
                <w:sz w:val="26"/>
              </w:rPr>
              <w:t xml:space="preserve"> </w:t>
            </w:r>
            <w:r>
              <w:rPr>
                <w:sz w:val="26"/>
              </w:rPr>
              <w:t>học</w:t>
            </w:r>
            <w:r>
              <w:rPr>
                <w:spacing w:val="-4"/>
                <w:sz w:val="26"/>
              </w:rPr>
              <w:t xml:space="preserve"> </w:t>
            </w:r>
            <w:r>
              <w:rPr>
                <w:sz w:val="26"/>
              </w:rPr>
              <w:t>sinh</w:t>
            </w:r>
            <w:r>
              <w:rPr>
                <w:spacing w:val="-4"/>
                <w:sz w:val="26"/>
              </w:rPr>
              <w:t xml:space="preserve"> </w:t>
            </w:r>
            <w:r>
              <w:rPr>
                <w:sz w:val="26"/>
              </w:rPr>
              <w:t>đoán</w:t>
            </w:r>
            <w:r>
              <w:rPr>
                <w:spacing w:val="-4"/>
                <w:sz w:val="26"/>
              </w:rPr>
              <w:t xml:space="preserve"> </w:t>
            </w:r>
            <w:r>
              <w:rPr>
                <w:sz w:val="26"/>
              </w:rPr>
              <w:t>tranh</w:t>
            </w:r>
            <w:r>
              <w:rPr>
                <w:spacing w:val="-3"/>
                <w:sz w:val="26"/>
              </w:rPr>
              <w:t xml:space="preserve"> </w:t>
            </w:r>
            <w:r>
              <w:rPr>
                <w:sz w:val="26"/>
              </w:rPr>
              <w:t>–</w:t>
            </w:r>
            <w:r>
              <w:rPr>
                <w:spacing w:val="-4"/>
                <w:sz w:val="26"/>
              </w:rPr>
              <w:t xml:space="preserve"> </w:t>
            </w:r>
            <w:r>
              <w:rPr>
                <w:sz w:val="26"/>
              </w:rPr>
              <w:t>kéo</w:t>
            </w:r>
            <w:r>
              <w:rPr>
                <w:spacing w:val="-4"/>
                <w:sz w:val="26"/>
              </w:rPr>
              <w:t xml:space="preserve"> </w:t>
            </w:r>
            <w:r>
              <w:rPr>
                <w:sz w:val="26"/>
              </w:rPr>
              <w:t>thả</w:t>
            </w:r>
            <w:r>
              <w:rPr>
                <w:spacing w:val="-4"/>
                <w:sz w:val="26"/>
              </w:rPr>
              <w:t xml:space="preserve"> </w:t>
            </w:r>
            <w:r>
              <w:rPr>
                <w:sz w:val="26"/>
              </w:rPr>
              <w:t>tranh</w:t>
            </w:r>
            <w:r>
              <w:rPr>
                <w:spacing w:val="-4"/>
                <w:sz w:val="26"/>
              </w:rPr>
              <w:t xml:space="preserve"> </w:t>
            </w:r>
            <w:r>
              <w:rPr>
                <w:sz w:val="26"/>
              </w:rPr>
              <w:t>đúng</w:t>
            </w:r>
            <w:r>
              <w:rPr>
                <w:spacing w:val="-2"/>
                <w:sz w:val="26"/>
              </w:rPr>
              <w:t xml:space="preserve"> </w:t>
            </w:r>
            <w:r>
              <w:rPr>
                <w:sz w:val="26"/>
              </w:rPr>
              <w:t>vào</w:t>
            </w:r>
            <w:r>
              <w:rPr>
                <w:spacing w:val="-4"/>
                <w:sz w:val="26"/>
              </w:rPr>
              <w:t xml:space="preserve"> </w:t>
            </w:r>
            <w:r>
              <w:rPr>
                <w:sz w:val="26"/>
              </w:rPr>
              <w:t>câu</w:t>
            </w:r>
            <w:r>
              <w:rPr>
                <w:spacing w:val="-2"/>
                <w:sz w:val="26"/>
              </w:rPr>
              <w:t xml:space="preserve"> </w:t>
            </w:r>
            <w:r>
              <w:rPr>
                <w:sz w:val="26"/>
              </w:rPr>
              <w:t>–</w:t>
            </w:r>
            <w:r>
              <w:rPr>
                <w:spacing w:val="-4"/>
                <w:sz w:val="26"/>
              </w:rPr>
              <w:t xml:space="preserve"> </w:t>
            </w:r>
            <w:r>
              <w:rPr>
                <w:sz w:val="26"/>
              </w:rPr>
              <w:t>nối</w:t>
            </w:r>
            <w:r>
              <w:rPr>
                <w:spacing w:val="-4"/>
                <w:sz w:val="26"/>
              </w:rPr>
              <w:t xml:space="preserve"> </w:t>
            </w:r>
            <w:r>
              <w:rPr>
                <w:sz w:val="26"/>
              </w:rPr>
              <w:t>tranh với từ</w:t>
            </w:r>
          </w:p>
        </w:tc>
      </w:tr>
      <w:tr w:rsidR="007A227D" w14:paraId="57B966CE" w14:textId="77777777">
        <w:trPr>
          <w:trHeight w:val="599"/>
        </w:trPr>
        <w:tc>
          <w:tcPr>
            <w:tcW w:w="2336" w:type="dxa"/>
          </w:tcPr>
          <w:p w14:paraId="4784B046" w14:textId="77777777" w:rsidR="007A227D" w:rsidRDefault="00000000">
            <w:pPr>
              <w:pStyle w:val="TableParagraph"/>
              <w:spacing w:before="150"/>
              <w:rPr>
                <w:sz w:val="26"/>
              </w:rPr>
            </w:pPr>
            <w:r>
              <w:rPr>
                <w:sz w:val="26"/>
              </w:rPr>
              <w:t>Phiếu</w:t>
            </w:r>
            <w:r>
              <w:rPr>
                <w:spacing w:val="-6"/>
                <w:sz w:val="26"/>
              </w:rPr>
              <w:t xml:space="preserve"> </w:t>
            </w:r>
            <w:r>
              <w:rPr>
                <w:sz w:val="26"/>
              </w:rPr>
              <w:t>học</w:t>
            </w:r>
            <w:r>
              <w:rPr>
                <w:spacing w:val="-6"/>
                <w:sz w:val="26"/>
              </w:rPr>
              <w:t xml:space="preserve"> </w:t>
            </w:r>
            <w:r>
              <w:rPr>
                <w:spacing w:val="-5"/>
                <w:sz w:val="26"/>
              </w:rPr>
              <w:t>tập</w:t>
            </w:r>
          </w:p>
        </w:tc>
        <w:tc>
          <w:tcPr>
            <w:tcW w:w="7010" w:type="dxa"/>
          </w:tcPr>
          <w:p w14:paraId="486B4EC3" w14:textId="77777777" w:rsidR="007A227D" w:rsidRDefault="00000000">
            <w:pPr>
              <w:pStyle w:val="TableParagraph"/>
              <w:spacing w:line="300" w:lineRule="atLeast"/>
              <w:ind w:left="105"/>
              <w:rPr>
                <w:sz w:val="26"/>
              </w:rPr>
            </w:pPr>
            <w:r>
              <w:rPr>
                <w:sz w:val="26"/>
              </w:rPr>
              <w:t>Dán</w:t>
            </w:r>
            <w:r>
              <w:rPr>
                <w:spacing w:val="-1"/>
                <w:sz w:val="26"/>
              </w:rPr>
              <w:t xml:space="preserve"> </w:t>
            </w:r>
            <w:r>
              <w:rPr>
                <w:sz w:val="26"/>
              </w:rPr>
              <w:t>tranh</w:t>
            </w:r>
            <w:r>
              <w:rPr>
                <w:spacing w:val="-1"/>
                <w:sz w:val="26"/>
              </w:rPr>
              <w:t xml:space="preserve"> </w:t>
            </w:r>
            <w:r>
              <w:rPr>
                <w:sz w:val="26"/>
              </w:rPr>
              <w:t>vào</w:t>
            </w:r>
            <w:r>
              <w:rPr>
                <w:spacing w:val="-1"/>
                <w:sz w:val="26"/>
              </w:rPr>
              <w:t xml:space="preserve"> </w:t>
            </w:r>
            <w:r>
              <w:rPr>
                <w:sz w:val="26"/>
              </w:rPr>
              <w:t>bài</w:t>
            </w:r>
            <w:r>
              <w:rPr>
                <w:spacing w:val="-2"/>
                <w:sz w:val="26"/>
              </w:rPr>
              <w:t xml:space="preserve"> </w:t>
            </w:r>
            <w:r>
              <w:rPr>
                <w:sz w:val="26"/>
              </w:rPr>
              <w:t>tập</w:t>
            </w:r>
            <w:r>
              <w:rPr>
                <w:spacing w:val="-2"/>
                <w:sz w:val="26"/>
              </w:rPr>
              <w:t xml:space="preserve"> </w:t>
            </w:r>
            <w:r>
              <w:rPr>
                <w:sz w:val="26"/>
              </w:rPr>
              <w:t>điền</w:t>
            </w:r>
            <w:r>
              <w:rPr>
                <w:spacing w:val="-2"/>
                <w:sz w:val="26"/>
              </w:rPr>
              <w:t xml:space="preserve"> </w:t>
            </w:r>
            <w:r>
              <w:rPr>
                <w:sz w:val="26"/>
              </w:rPr>
              <w:t>từ, nối</w:t>
            </w:r>
            <w:r>
              <w:rPr>
                <w:spacing w:val="-2"/>
                <w:sz w:val="26"/>
              </w:rPr>
              <w:t xml:space="preserve"> </w:t>
            </w:r>
            <w:r>
              <w:rPr>
                <w:sz w:val="26"/>
              </w:rPr>
              <w:t>hình</w:t>
            </w:r>
            <w:r>
              <w:rPr>
                <w:spacing w:val="-1"/>
                <w:sz w:val="26"/>
              </w:rPr>
              <w:t xml:space="preserve"> </w:t>
            </w:r>
            <w:r>
              <w:rPr>
                <w:sz w:val="26"/>
              </w:rPr>
              <w:t>–</w:t>
            </w:r>
            <w:r>
              <w:rPr>
                <w:spacing w:val="-1"/>
                <w:sz w:val="26"/>
              </w:rPr>
              <w:t xml:space="preserve"> </w:t>
            </w:r>
            <w:r>
              <w:rPr>
                <w:sz w:val="26"/>
              </w:rPr>
              <w:t>chữ,</w:t>
            </w:r>
            <w:r>
              <w:rPr>
                <w:spacing w:val="-2"/>
                <w:sz w:val="26"/>
              </w:rPr>
              <w:t xml:space="preserve"> </w:t>
            </w:r>
            <w:r>
              <w:rPr>
                <w:sz w:val="26"/>
              </w:rPr>
              <w:t>viết</w:t>
            </w:r>
            <w:r>
              <w:rPr>
                <w:spacing w:val="-2"/>
                <w:sz w:val="26"/>
              </w:rPr>
              <w:t xml:space="preserve"> </w:t>
            </w:r>
            <w:r>
              <w:rPr>
                <w:sz w:val="26"/>
              </w:rPr>
              <w:t>câu</w:t>
            </w:r>
            <w:r>
              <w:rPr>
                <w:spacing w:val="-1"/>
                <w:sz w:val="26"/>
              </w:rPr>
              <w:t xml:space="preserve"> </w:t>
            </w:r>
            <w:r>
              <w:rPr>
                <w:sz w:val="26"/>
              </w:rPr>
              <w:t>mô</w:t>
            </w:r>
            <w:r>
              <w:rPr>
                <w:spacing w:val="-2"/>
                <w:sz w:val="26"/>
              </w:rPr>
              <w:t xml:space="preserve"> </w:t>
            </w:r>
            <w:r>
              <w:rPr>
                <w:sz w:val="26"/>
              </w:rPr>
              <w:t>tả</w:t>
            </w:r>
            <w:r>
              <w:rPr>
                <w:spacing w:val="-2"/>
                <w:sz w:val="26"/>
              </w:rPr>
              <w:t xml:space="preserve"> </w:t>
            </w:r>
            <w:r>
              <w:rPr>
                <w:sz w:val="26"/>
              </w:rPr>
              <w:t xml:space="preserve">theo </w:t>
            </w:r>
            <w:r>
              <w:rPr>
                <w:spacing w:val="-2"/>
                <w:sz w:val="26"/>
              </w:rPr>
              <w:t>tranh</w:t>
            </w:r>
          </w:p>
        </w:tc>
      </w:tr>
      <w:tr w:rsidR="007A227D" w14:paraId="038A61EF" w14:textId="77777777">
        <w:trPr>
          <w:trHeight w:val="597"/>
        </w:trPr>
        <w:tc>
          <w:tcPr>
            <w:tcW w:w="2336" w:type="dxa"/>
          </w:tcPr>
          <w:p w14:paraId="7EA9D01D" w14:textId="77777777" w:rsidR="007A227D" w:rsidRDefault="00000000">
            <w:pPr>
              <w:pStyle w:val="TableParagraph"/>
              <w:spacing w:line="300" w:lineRule="exact"/>
              <w:rPr>
                <w:sz w:val="26"/>
              </w:rPr>
            </w:pPr>
            <w:r>
              <w:rPr>
                <w:sz w:val="26"/>
              </w:rPr>
              <w:t>Bảng</w:t>
            </w:r>
            <w:r>
              <w:rPr>
                <w:spacing w:val="-3"/>
                <w:sz w:val="26"/>
              </w:rPr>
              <w:t xml:space="preserve"> </w:t>
            </w:r>
            <w:r>
              <w:rPr>
                <w:sz w:val="26"/>
              </w:rPr>
              <w:t>lớp</w:t>
            </w:r>
            <w:r>
              <w:rPr>
                <w:spacing w:val="-3"/>
                <w:sz w:val="26"/>
              </w:rPr>
              <w:t xml:space="preserve"> </w:t>
            </w:r>
            <w:r>
              <w:rPr>
                <w:sz w:val="26"/>
              </w:rPr>
              <w:t>–</w:t>
            </w:r>
            <w:r>
              <w:rPr>
                <w:spacing w:val="-1"/>
                <w:sz w:val="26"/>
              </w:rPr>
              <w:t xml:space="preserve"> </w:t>
            </w:r>
            <w:r>
              <w:rPr>
                <w:sz w:val="26"/>
              </w:rPr>
              <w:t>Góc</w:t>
            </w:r>
            <w:r>
              <w:rPr>
                <w:spacing w:val="-3"/>
                <w:sz w:val="26"/>
              </w:rPr>
              <w:t xml:space="preserve"> </w:t>
            </w:r>
            <w:r>
              <w:rPr>
                <w:sz w:val="26"/>
              </w:rPr>
              <w:t xml:space="preserve">học </w:t>
            </w:r>
            <w:r>
              <w:rPr>
                <w:spacing w:val="-4"/>
                <w:sz w:val="26"/>
              </w:rPr>
              <w:t>tập</w:t>
            </w:r>
          </w:p>
        </w:tc>
        <w:tc>
          <w:tcPr>
            <w:tcW w:w="7010" w:type="dxa"/>
          </w:tcPr>
          <w:p w14:paraId="53A1DC39" w14:textId="77777777" w:rsidR="007A227D" w:rsidRDefault="00000000">
            <w:pPr>
              <w:pStyle w:val="TableParagraph"/>
              <w:spacing w:before="150"/>
              <w:ind w:left="105"/>
              <w:rPr>
                <w:sz w:val="26"/>
              </w:rPr>
            </w:pPr>
            <w:r>
              <w:rPr>
                <w:sz w:val="26"/>
              </w:rPr>
              <w:t>In</w:t>
            </w:r>
            <w:r>
              <w:rPr>
                <w:spacing w:val="-5"/>
                <w:sz w:val="26"/>
              </w:rPr>
              <w:t xml:space="preserve"> </w:t>
            </w:r>
            <w:r>
              <w:rPr>
                <w:sz w:val="26"/>
              </w:rPr>
              <w:t>tranh</w:t>
            </w:r>
            <w:r>
              <w:rPr>
                <w:spacing w:val="-5"/>
                <w:sz w:val="26"/>
              </w:rPr>
              <w:t xml:space="preserve"> </w:t>
            </w:r>
            <w:r>
              <w:rPr>
                <w:sz w:val="26"/>
              </w:rPr>
              <w:t>ra</w:t>
            </w:r>
            <w:r>
              <w:rPr>
                <w:spacing w:val="-3"/>
                <w:sz w:val="26"/>
              </w:rPr>
              <w:t xml:space="preserve"> </w:t>
            </w:r>
            <w:r>
              <w:rPr>
                <w:sz w:val="26"/>
              </w:rPr>
              <w:t>để</w:t>
            </w:r>
            <w:r>
              <w:rPr>
                <w:spacing w:val="-4"/>
                <w:sz w:val="26"/>
              </w:rPr>
              <w:t xml:space="preserve"> </w:t>
            </w:r>
            <w:r>
              <w:rPr>
                <w:sz w:val="26"/>
              </w:rPr>
              <w:t>dán</w:t>
            </w:r>
            <w:r>
              <w:rPr>
                <w:spacing w:val="-5"/>
                <w:sz w:val="26"/>
              </w:rPr>
              <w:t xml:space="preserve"> </w:t>
            </w:r>
            <w:r>
              <w:rPr>
                <w:sz w:val="26"/>
              </w:rPr>
              <w:t>bảng</w:t>
            </w:r>
            <w:r>
              <w:rPr>
                <w:spacing w:val="-2"/>
                <w:sz w:val="26"/>
              </w:rPr>
              <w:t xml:space="preserve"> </w:t>
            </w:r>
            <w:r>
              <w:rPr>
                <w:sz w:val="26"/>
              </w:rPr>
              <w:t>chủ</w:t>
            </w:r>
            <w:r>
              <w:rPr>
                <w:spacing w:val="-5"/>
                <w:sz w:val="26"/>
              </w:rPr>
              <w:t xml:space="preserve"> </w:t>
            </w:r>
            <w:r>
              <w:rPr>
                <w:sz w:val="26"/>
              </w:rPr>
              <w:t>đề</w:t>
            </w:r>
            <w:r>
              <w:rPr>
                <w:spacing w:val="-4"/>
                <w:sz w:val="26"/>
              </w:rPr>
              <w:t xml:space="preserve"> </w:t>
            </w:r>
            <w:r>
              <w:rPr>
                <w:sz w:val="26"/>
              </w:rPr>
              <w:t>tuần,</w:t>
            </w:r>
            <w:r>
              <w:rPr>
                <w:spacing w:val="-4"/>
                <w:sz w:val="26"/>
              </w:rPr>
              <w:t xml:space="preserve"> </w:t>
            </w:r>
            <w:r>
              <w:rPr>
                <w:sz w:val="26"/>
              </w:rPr>
              <w:t>làm</w:t>
            </w:r>
            <w:r>
              <w:rPr>
                <w:spacing w:val="-4"/>
                <w:sz w:val="26"/>
              </w:rPr>
              <w:t xml:space="preserve"> </w:t>
            </w:r>
            <w:r>
              <w:rPr>
                <w:sz w:val="26"/>
              </w:rPr>
              <w:t>tư</w:t>
            </w:r>
            <w:r>
              <w:rPr>
                <w:spacing w:val="-5"/>
                <w:sz w:val="26"/>
              </w:rPr>
              <w:t xml:space="preserve"> </w:t>
            </w:r>
            <w:r>
              <w:rPr>
                <w:sz w:val="26"/>
              </w:rPr>
              <w:t>liệu</w:t>
            </w:r>
            <w:r>
              <w:rPr>
                <w:spacing w:val="-4"/>
                <w:sz w:val="26"/>
              </w:rPr>
              <w:t xml:space="preserve"> </w:t>
            </w:r>
            <w:r>
              <w:rPr>
                <w:sz w:val="26"/>
              </w:rPr>
              <w:t>trực</w:t>
            </w:r>
            <w:r>
              <w:rPr>
                <w:spacing w:val="-4"/>
                <w:sz w:val="26"/>
              </w:rPr>
              <w:t xml:space="preserve"> </w:t>
            </w:r>
            <w:r>
              <w:rPr>
                <w:sz w:val="26"/>
              </w:rPr>
              <w:t>quan</w:t>
            </w:r>
            <w:r>
              <w:rPr>
                <w:spacing w:val="-5"/>
                <w:sz w:val="26"/>
              </w:rPr>
              <w:t xml:space="preserve"> </w:t>
            </w:r>
            <w:r>
              <w:rPr>
                <w:sz w:val="26"/>
              </w:rPr>
              <w:t>cố</w:t>
            </w:r>
            <w:r>
              <w:rPr>
                <w:spacing w:val="-4"/>
                <w:sz w:val="26"/>
              </w:rPr>
              <w:t xml:space="preserve"> định</w:t>
            </w:r>
          </w:p>
        </w:tc>
      </w:tr>
    </w:tbl>
    <w:p w14:paraId="6EDBBE86" w14:textId="77777777" w:rsidR="007A227D" w:rsidRDefault="00000000">
      <w:pPr>
        <w:spacing w:before="24"/>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5.</w:t>
      </w:r>
      <w:r>
        <w:rPr>
          <w:b/>
          <w:bCs/>
          <w:spacing w:val="-1"/>
          <w:sz w:val="26"/>
          <w:szCs w:val="26"/>
        </w:rPr>
        <w:t xml:space="preserve"> </w:t>
      </w:r>
      <w:r>
        <w:rPr>
          <w:b/>
          <w:bCs/>
          <w:sz w:val="26"/>
          <w:szCs w:val="26"/>
        </w:rPr>
        <w:t>Mẹo</w:t>
      </w:r>
      <w:r>
        <w:rPr>
          <w:b/>
          <w:bCs/>
          <w:spacing w:val="-3"/>
          <w:sz w:val="26"/>
          <w:szCs w:val="26"/>
        </w:rPr>
        <w:t xml:space="preserve"> </w:t>
      </w:r>
      <w:r>
        <w:rPr>
          <w:b/>
          <w:bCs/>
          <w:sz w:val="26"/>
          <w:szCs w:val="26"/>
        </w:rPr>
        <w:t>hay cho</w:t>
      </w:r>
      <w:r>
        <w:rPr>
          <w:b/>
          <w:bCs/>
          <w:spacing w:val="-3"/>
          <w:sz w:val="26"/>
          <w:szCs w:val="26"/>
        </w:rPr>
        <w:t xml:space="preserve"> </w:t>
      </w:r>
      <w:r>
        <w:rPr>
          <w:b/>
          <w:bCs/>
          <w:sz w:val="26"/>
          <w:szCs w:val="26"/>
        </w:rPr>
        <w:t>giáo</w:t>
      </w:r>
      <w:r>
        <w:rPr>
          <w:b/>
          <w:bCs/>
          <w:spacing w:val="-2"/>
          <w:sz w:val="26"/>
          <w:szCs w:val="26"/>
        </w:rPr>
        <w:t xml:space="preserve"> </w:t>
      </w:r>
      <w:r>
        <w:rPr>
          <w:b/>
          <w:bCs/>
          <w:spacing w:val="-4"/>
          <w:sz w:val="26"/>
          <w:szCs w:val="26"/>
        </w:rPr>
        <w:t>viên</w:t>
      </w:r>
    </w:p>
    <w:p w14:paraId="7F291D6D" w14:textId="77777777" w:rsidR="007A227D" w:rsidRDefault="00000000">
      <w:pPr>
        <w:pStyle w:val="ListParagraph"/>
        <w:numPr>
          <w:ilvl w:val="0"/>
          <w:numId w:val="86"/>
        </w:numPr>
        <w:tabs>
          <w:tab w:val="left" w:pos="861"/>
        </w:tabs>
        <w:spacing w:before="19"/>
        <w:ind w:right="138" w:firstLine="566"/>
        <w:rPr>
          <w:sz w:val="26"/>
        </w:rPr>
      </w:pPr>
      <w:r>
        <w:rPr>
          <w:sz w:val="26"/>
        </w:rPr>
        <w:t>Giữ</w:t>
      </w:r>
      <w:r>
        <w:rPr>
          <w:spacing w:val="27"/>
          <w:sz w:val="26"/>
        </w:rPr>
        <w:t xml:space="preserve"> </w:t>
      </w:r>
      <w:r>
        <w:rPr>
          <w:sz w:val="26"/>
        </w:rPr>
        <w:t>phong</w:t>
      </w:r>
      <w:r>
        <w:rPr>
          <w:spacing w:val="28"/>
          <w:sz w:val="26"/>
        </w:rPr>
        <w:t xml:space="preserve"> </w:t>
      </w:r>
      <w:r>
        <w:rPr>
          <w:sz w:val="26"/>
        </w:rPr>
        <w:t>cách</w:t>
      </w:r>
      <w:r>
        <w:rPr>
          <w:spacing w:val="28"/>
          <w:sz w:val="26"/>
        </w:rPr>
        <w:t xml:space="preserve"> </w:t>
      </w:r>
      <w:r>
        <w:rPr>
          <w:sz w:val="26"/>
        </w:rPr>
        <w:t>nhất</w:t>
      </w:r>
      <w:r>
        <w:rPr>
          <w:spacing w:val="30"/>
          <w:sz w:val="26"/>
        </w:rPr>
        <w:t xml:space="preserve"> </w:t>
      </w:r>
      <w:r>
        <w:rPr>
          <w:sz w:val="26"/>
        </w:rPr>
        <w:t>quán:</w:t>
      </w:r>
      <w:r>
        <w:rPr>
          <w:spacing w:val="26"/>
          <w:sz w:val="26"/>
        </w:rPr>
        <w:t xml:space="preserve"> </w:t>
      </w:r>
      <w:r>
        <w:rPr>
          <w:sz w:val="26"/>
        </w:rPr>
        <w:t>Sau</w:t>
      </w:r>
      <w:r>
        <w:rPr>
          <w:spacing w:val="26"/>
          <w:sz w:val="26"/>
        </w:rPr>
        <w:t xml:space="preserve"> </w:t>
      </w:r>
      <w:r>
        <w:rPr>
          <w:sz w:val="26"/>
        </w:rPr>
        <w:t>khi</w:t>
      </w:r>
      <w:r>
        <w:rPr>
          <w:spacing w:val="26"/>
          <w:sz w:val="26"/>
        </w:rPr>
        <w:t xml:space="preserve"> </w:t>
      </w:r>
      <w:r>
        <w:rPr>
          <w:sz w:val="26"/>
        </w:rPr>
        <w:t>tạo</w:t>
      </w:r>
      <w:r>
        <w:rPr>
          <w:spacing w:val="28"/>
          <w:sz w:val="26"/>
        </w:rPr>
        <w:t xml:space="preserve"> </w:t>
      </w:r>
      <w:r>
        <w:rPr>
          <w:sz w:val="26"/>
        </w:rPr>
        <w:t>được</w:t>
      </w:r>
      <w:r>
        <w:rPr>
          <w:spacing w:val="26"/>
          <w:sz w:val="26"/>
        </w:rPr>
        <w:t xml:space="preserve"> </w:t>
      </w:r>
      <w:r>
        <w:rPr>
          <w:sz w:val="26"/>
        </w:rPr>
        <w:t>một</w:t>
      </w:r>
      <w:r>
        <w:rPr>
          <w:spacing w:val="28"/>
          <w:sz w:val="26"/>
        </w:rPr>
        <w:t xml:space="preserve"> </w:t>
      </w:r>
      <w:r>
        <w:rPr>
          <w:sz w:val="26"/>
        </w:rPr>
        <w:t>nhân</w:t>
      </w:r>
      <w:r>
        <w:rPr>
          <w:spacing w:val="28"/>
          <w:sz w:val="26"/>
        </w:rPr>
        <w:t xml:space="preserve"> </w:t>
      </w:r>
      <w:r>
        <w:rPr>
          <w:sz w:val="26"/>
        </w:rPr>
        <w:t>vật</w:t>
      </w:r>
      <w:r>
        <w:rPr>
          <w:spacing w:val="28"/>
          <w:sz w:val="26"/>
        </w:rPr>
        <w:t xml:space="preserve"> </w:t>
      </w:r>
      <w:r>
        <w:rPr>
          <w:sz w:val="26"/>
        </w:rPr>
        <w:t>đẹp,</w:t>
      </w:r>
      <w:r>
        <w:rPr>
          <w:spacing w:val="28"/>
          <w:sz w:val="26"/>
        </w:rPr>
        <w:t xml:space="preserve"> </w:t>
      </w:r>
      <w:r>
        <w:rPr>
          <w:sz w:val="26"/>
        </w:rPr>
        <w:t>dùng</w:t>
      </w:r>
      <w:r>
        <w:rPr>
          <w:spacing w:val="26"/>
          <w:sz w:val="26"/>
        </w:rPr>
        <w:t xml:space="preserve"> </w:t>
      </w:r>
      <w:r>
        <w:rPr>
          <w:sz w:val="26"/>
        </w:rPr>
        <w:t>tính</w:t>
      </w:r>
      <w:r>
        <w:rPr>
          <w:spacing w:val="26"/>
          <w:sz w:val="26"/>
        </w:rPr>
        <w:t xml:space="preserve"> </w:t>
      </w:r>
      <w:r>
        <w:rPr>
          <w:sz w:val="26"/>
        </w:rPr>
        <w:t>năng "Chỉnh sửa" (Edit image) để tạo nhiều ảnh khác nhau nhưng nhân vật vẫn giống nhau.</w:t>
      </w:r>
    </w:p>
    <w:p w14:paraId="675ADD73" w14:textId="77777777" w:rsidR="007A227D" w:rsidRDefault="00000000">
      <w:pPr>
        <w:pStyle w:val="ListParagraph"/>
        <w:numPr>
          <w:ilvl w:val="0"/>
          <w:numId w:val="86"/>
        </w:numPr>
        <w:tabs>
          <w:tab w:val="left" w:pos="862"/>
        </w:tabs>
        <w:spacing w:before="21"/>
        <w:ind w:left="862" w:hanging="152"/>
        <w:rPr>
          <w:sz w:val="26"/>
        </w:rPr>
      </w:pPr>
      <w:r>
        <w:rPr>
          <w:sz w:val="26"/>
        </w:rPr>
        <w:t>Tối</w:t>
      </w:r>
      <w:r>
        <w:rPr>
          <w:spacing w:val="-5"/>
          <w:sz w:val="26"/>
        </w:rPr>
        <w:t xml:space="preserve"> </w:t>
      </w:r>
      <w:r>
        <w:rPr>
          <w:sz w:val="26"/>
        </w:rPr>
        <w:t>ưu</w:t>
      </w:r>
      <w:r>
        <w:rPr>
          <w:spacing w:val="-4"/>
          <w:sz w:val="26"/>
        </w:rPr>
        <w:t xml:space="preserve"> </w:t>
      </w:r>
      <w:r>
        <w:rPr>
          <w:sz w:val="26"/>
        </w:rPr>
        <w:t>thời</w:t>
      </w:r>
      <w:r>
        <w:rPr>
          <w:spacing w:val="-4"/>
          <w:sz w:val="26"/>
        </w:rPr>
        <w:t xml:space="preserve"> </w:t>
      </w:r>
      <w:r>
        <w:rPr>
          <w:sz w:val="26"/>
        </w:rPr>
        <w:t>gian:</w:t>
      </w:r>
      <w:r>
        <w:rPr>
          <w:spacing w:val="-4"/>
          <w:sz w:val="26"/>
        </w:rPr>
        <w:t xml:space="preserve"> </w:t>
      </w:r>
      <w:r>
        <w:rPr>
          <w:sz w:val="26"/>
        </w:rPr>
        <w:t>Có</w:t>
      </w:r>
      <w:r>
        <w:rPr>
          <w:spacing w:val="-2"/>
          <w:sz w:val="26"/>
        </w:rPr>
        <w:t xml:space="preserve"> </w:t>
      </w:r>
      <w:r>
        <w:rPr>
          <w:sz w:val="26"/>
        </w:rPr>
        <w:t>thể</w:t>
      </w:r>
      <w:r>
        <w:rPr>
          <w:spacing w:val="-4"/>
          <w:sz w:val="26"/>
        </w:rPr>
        <w:t xml:space="preserve"> </w:t>
      </w:r>
      <w:r>
        <w:rPr>
          <w:sz w:val="26"/>
        </w:rPr>
        <w:t>tạo</w:t>
      </w:r>
      <w:r>
        <w:rPr>
          <w:spacing w:val="-5"/>
          <w:sz w:val="26"/>
        </w:rPr>
        <w:t xml:space="preserve"> </w:t>
      </w:r>
      <w:r>
        <w:rPr>
          <w:sz w:val="26"/>
        </w:rPr>
        <w:t>cả</w:t>
      </w:r>
      <w:r>
        <w:rPr>
          <w:spacing w:val="-4"/>
          <w:sz w:val="26"/>
        </w:rPr>
        <w:t xml:space="preserve"> </w:t>
      </w:r>
      <w:r>
        <w:rPr>
          <w:sz w:val="26"/>
        </w:rPr>
        <w:t>bộ</w:t>
      </w:r>
      <w:r>
        <w:rPr>
          <w:spacing w:val="-4"/>
          <w:sz w:val="26"/>
        </w:rPr>
        <w:t xml:space="preserve"> </w:t>
      </w:r>
      <w:r>
        <w:rPr>
          <w:sz w:val="26"/>
        </w:rPr>
        <w:t>tranh</w:t>
      </w:r>
      <w:r>
        <w:rPr>
          <w:spacing w:val="-4"/>
          <w:sz w:val="26"/>
        </w:rPr>
        <w:t xml:space="preserve"> </w:t>
      </w:r>
      <w:r>
        <w:rPr>
          <w:sz w:val="26"/>
        </w:rPr>
        <w:t>cho</w:t>
      </w:r>
      <w:r>
        <w:rPr>
          <w:spacing w:val="-1"/>
          <w:sz w:val="26"/>
        </w:rPr>
        <w:t xml:space="preserve"> </w:t>
      </w:r>
      <w:r>
        <w:rPr>
          <w:sz w:val="26"/>
        </w:rPr>
        <w:t>cả</w:t>
      </w:r>
      <w:r>
        <w:rPr>
          <w:spacing w:val="-2"/>
          <w:sz w:val="26"/>
        </w:rPr>
        <w:t xml:space="preserve"> </w:t>
      </w:r>
      <w:r>
        <w:rPr>
          <w:sz w:val="26"/>
        </w:rPr>
        <w:t>tuần</w:t>
      </w:r>
      <w:r>
        <w:rPr>
          <w:spacing w:val="-4"/>
          <w:sz w:val="26"/>
        </w:rPr>
        <w:t xml:space="preserve"> </w:t>
      </w:r>
      <w:r>
        <w:rPr>
          <w:sz w:val="26"/>
        </w:rPr>
        <w:t>dạy</w:t>
      </w:r>
      <w:r>
        <w:rPr>
          <w:spacing w:val="-4"/>
          <w:sz w:val="26"/>
        </w:rPr>
        <w:t xml:space="preserve"> </w:t>
      </w:r>
      <w:r>
        <w:rPr>
          <w:sz w:val="26"/>
        </w:rPr>
        <w:t>trong</w:t>
      </w:r>
      <w:r>
        <w:rPr>
          <w:spacing w:val="-4"/>
          <w:sz w:val="26"/>
        </w:rPr>
        <w:t xml:space="preserve"> </w:t>
      </w:r>
      <w:r>
        <w:rPr>
          <w:sz w:val="26"/>
        </w:rPr>
        <w:t>30</w:t>
      </w:r>
      <w:r>
        <w:rPr>
          <w:spacing w:val="-2"/>
          <w:sz w:val="26"/>
        </w:rPr>
        <w:t xml:space="preserve"> phút.</w:t>
      </w:r>
    </w:p>
    <w:p w14:paraId="23EE728D" w14:textId="77777777" w:rsidR="007A227D" w:rsidRDefault="00000000">
      <w:pPr>
        <w:pStyle w:val="ListParagraph"/>
        <w:numPr>
          <w:ilvl w:val="0"/>
          <w:numId w:val="86"/>
        </w:numPr>
        <w:tabs>
          <w:tab w:val="left" w:pos="861"/>
        </w:tabs>
        <w:ind w:right="141" w:firstLine="566"/>
        <w:rPr>
          <w:sz w:val="26"/>
        </w:rPr>
      </w:pPr>
      <w:r>
        <w:rPr>
          <w:sz w:val="26"/>
        </w:rPr>
        <w:t>Tích hợp vào mọi môn học: Dù là</w:t>
      </w:r>
      <w:r>
        <w:rPr>
          <w:spacing w:val="-5"/>
          <w:sz w:val="26"/>
        </w:rPr>
        <w:t xml:space="preserve"> </w:t>
      </w:r>
      <w:r>
        <w:rPr>
          <w:sz w:val="26"/>
        </w:rPr>
        <w:t>Toán,</w:t>
      </w:r>
      <w:r>
        <w:rPr>
          <w:spacing w:val="-2"/>
          <w:sz w:val="26"/>
        </w:rPr>
        <w:t xml:space="preserve"> </w:t>
      </w:r>
      <w:r>
        <w:rPr>
          <w:sz w:val="26"/>
        </w:rPr>
        <w:t>TV,</w:t>
      </w:r>
      <w:r>
        <w:rPr>
          <w:spacing w:val="-2"/>
          <w:sz w:val="26"/>
        </w:rPr>
        <w:t xml:space="preserve"> </w:t>
      </w:r>
      <w:r>
        <w:rPr>
          <w:sz w:val="26"/>
        </w:rPr>
        <w:t>TNXH, Ngoại ngữ hay</w:t>
      </w:r>
      <w:r>
        <w:rPr>
          <w:spacing w:val="-4"/>
          <w:sz w:val="26"/>
        </w:rPr>
        <w:t xml:space="preserve"> </w:t>
      </w:r>
      <w:r>
        <w:rPr>
          <w:sz w:val="26"/>
        </w:rPr>
        <w:t>Tin học – chỉ cần mô tả rõ ràng là</w:t>
      </w:r>
      <w:r>
        <w:rPr>
          <w:spacing w:val="-3"/>
          <w:sz w:val="26"/>
        </w:rPr>
        <w:t xml:space="preserve"> </w:t>
      </w:r>
      <w:r>
        <w:rPr>
          <w:sz w:val="26"/>
        </w:rPr>
        <w:t>AI có thể tạo được tranh phù hợp.</w:t>
      </w:r>
    </w:p>
    <w:p w14:paraId="0DAD42AC" w14:textId="77777777" w:rsidR="007A227D" w:rsidRDefault="00000000">
      <w:pPr>
        <w:spacing w:before="20"/>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Tổng</w:t>
      </w:r>
      <w:r>
        <w:rPr>
          <w:b/>
          <w:bCs/>
          <w:spacing w:val="-3"/>
          <w:sz w:val="26"/>
          <w:szCs w:val="26"/>
        </w:rPr>
        <w:t xml:space="preserve"> </w:t>
      </w:r>
      <w:r>
        <w:rPr>
          <w:b/>
          <w:bCs/>
          <w:spacing w:val="-5"/>
          <w:sz w:val="26"/>
          <w:szCs w:val="26"/>
        </w:rPr>
        <w:t>kết</w:t>
      </w:r>
    </w:p>
    <w:p w14:paraId="4AE383D8" w14:textId="77777777" w:rsidR="007A227D" w:rsidRDefault="00000000">
      <w:pPr>
        <w:pStyle w:val="BodyText"/>
        <w:spacing w:before="19"/>
        <w:ind w:left="143" w:right="81" w:firstLine="566"/>
      </w:pPr>
      <w:r>
        <w:rPr>
          <w:rFonts w:ascii="Segoe UI Emoji" w:hAnsi="Segoe UI Emoji"/>
          <w:color w:val="FBD43E"/>
          <w:spacing w:val="-72"/>
        </w:rPr>
        <w:t xml:space="preserve"> </w:t>
      </w:r>
      <w:r>
        <w:rPr>
          <w:rFonts w:ascii="Segoe UI Emoji" w:hAnsi="Segoe UI Emoji"/>
          <w:color w:val="FBD43E"/>
          <w:spacing w:val="-356"/>
        </w:rPr>
        <w:t>'-</w:t>
      </w:r>
      <w:r>
        <w:rPr>
          <w:rFonts w:ascii="Segoe UI Emoji" w:hAnsi="Segoe UI Emoji"/>
          <w:color w:val="FBD43E"/>
          <w:spacing w:val="-72"/>
        </w:rPr>
        <w:t xml:space="preserve"> </w:t>
      </w:r>
      <w:r>
        <w:rPr>
          <w:rFonts w:ascii="Segoe UI Emoji" w:hAnsi="Segoe UI Emoji"/>
          <w:color w:val="FBD43E"/>
        </w:rPr>
        <w:t xml:space="preserve">` </w:t>
      </w:r>
      <w:r>
        <w:t>Tranh</w:t>
      </w:r>
      <w:r>
        <w:rPr>
          <w:spacing w:val="18"/>
        </w:rPr>
        <w:t xml:space="preserve"> </w:t>
      </w:r>
      <w:r>
        <w:t>minh</w:t>
      </w:r>
      <w:r>
        <w:rPr>
          <w:spacing w:val="18"/>
        </w:rPr>
        <w:t xml:space="preserve"> </w:t>
      </w:r>
      <w:r>
        <w:t>họa</w:t>
      </w:r>
      <w:r>
        <w:rPr>
          <w:spacing w:val="20"/>
        </w:rPr>
        <w:t xml:space="preserve"> </w:t>
      </w:r>
      <w:r>
        <w:t>bằng AI</w:t>
      </w:r>
      <w:r>
        <w:rPr>
          <w:spacing w:val="18"/>
        </w:rPr>
        <w:t xml:space="preserve"> </w:t>
      </w:r>
      <w:r>
        <w:t>giúp</w:t>
      </w:r>
      <w:r>
        <w:rPr>
          <w:spacing w:val="20"/>
        </w:rPr>
        <w:t xml:space="preserve"> </w:t>
      </w:r>
      <w:r>
        <w:t>bài</w:t>
      </w:r>
      <w:r>
        <w:rPr>
          <w:spacing w:val="18"/>
        </w:rPr>
        <w:t xml:space="preserve"> </w:t>
      </w:r>
      <w:r>
        <w:t>giảng</w:t>
      </w:r>
      <w:r>
        <w:rPr>
          <w:spacing w:val="18"/>
        </w:rPr>
        <w:t xml:space="preserve"> </w:t>
      </w:r>
      <w:r>
        <w:t>trở</w:t>
      </w:r>
      <w:r>
        <w:rPr>
          <w:spacing w:val="18"/>
        </w:rPr>
        <w:t xml:space="preserve"> </w:t>
      </w:r>
      <w:r>
        <w:t>nên</w:t>
      </w:r>
      <w:r>
        <w:rPr>
          <w:spacing w:val="18"/>
        </w:rPr>
        <w:t xml:space="preserve"> </w:t>
      </w:r>
      <w:r>
        <w:t>hấp</w:t>
      </w:r>
      <w:r>
        <w:rPr>
          <w:spacing w:val="18"/>
        </w:rPr>
        <w:t xml:space="preserve"> </w:t>
      </w:r>
      <w:r>
        <w:t>dẫn,</w:t>
      </w:r>
      <w:r>
        <w:rPr>
          <w:spacing w:val="20"/>
        </w:rPr>
        <w:t xml:space="preserve"> </w:t>
      </w:r>
      <w:r>
        <w:t>dễ</w:t>
      </w:r>
      <w:r>
        <w:rPr>
          <w:spacing w:val="18"/>
        </w:rPr>
        <w:t xml:space="preserve"> </w:t>
      </w:r>
      <w:r>
        <w:t>hiểu</w:t>
      </w:r>
      <w:r>
        <w:rPr>
          <w:spacing w:val="22"/>
        </w:rPr>
        <w:t xml:space="preserve"> </w:t>
      </w:r>
      <w:r>
        <w:t>và</w:t>
      </w:r>
      <w:r>
        <w:rPr>
          <w:spacing w:val="18"/>
        </w:rPr>
        <w:t xml:space="preserve"> </w:t>
      </w:r>
      <w:r>
        <w:t>gần</w:t>
      </w:r>
      <w:r>
        <w:rPr>
          <w:spacing w:val="18"/>
        </w:rPr>
        <w:t xml:space="preserve"> </w:t>
      </w:r>
      <w:r>
        <w:t>gũi</w:t>
      </w:r>
      <w:r>
        <w:rPr>
          <w:spacing w:val="20"/>
        </w:rPr>
        <w:t xml:space="preserve"> </w:t>
      </w:r>
      <w:r>
        <w:t xml:space="preserve">hơn </w:t>
      </w:r>
      <w:r>
        <w:rPr>
          <w:w w:val="110"/>
        </w:rPr>
        <w:t>với</w:t>
      </w:r>
      <w:r>
        <w:rPr>
          <w:spacing w:val="-18"/>
          <w:w w:val="110"/>
        </w:rPr>
        <w:t xml:space="preserve"> </w:t>
      </w:r>
      <w:r>
        <w:rPr>
          <w:w w:val="110"/>
        </w:rPr>
        <w:t>học</w:t>
      </w:r>
      <w:r>
        <w:rPr>
          <w:spacing w:val="-18"/>
          <w:w w:val="110"/>
        </w:rPr>
        <w:t xml:space="preserve"> </w:t>
      </w:r>
      <w:r>
        <w:rPr>
          <w:w w:val="110"/>
        </w:rPr>
        <w:t>sinh</w:t>
      </w:r>
      <w:r>
        <w:rPr>
          <w:spacing w:val="-18"/>
          <w:w w:val="110"/>
        </w:rPr>
        <w:t xml:space="preserve"> </w:t>
      </w:r>
      <w:r>
        <w:rPr>
          <w:w w:val="110"/>
        </w:rPr>
        <w:t>tiểu</w:t>
      </w:r>
      <w:r>
        <w:rPr>
          <w:spacing w:val="-18"/>
          <w:w w:val="110"/>
        </w:rPr>
        <w:t xml:space="preserve"> </w:t>
      </w:r>
      <w:r>
        <w:rPr>
          <w:w w:val="110"/>
        </w:rPr>
        <w:t>học.</w:t>
      </w:r>
    </w:p>
    <w:p w14:paraId="1545DAA0" w14:textId="77777777" w:rsidR="007A227D" w:rsidRDefault="00000000">
      <w:pPr>
        <w:pStyle w:val="ListParagraph"/>
        <w:numPr>
          <w:ilvl w:val="0"/>
          <w:numId w:val="86"/>
        </w:numPr>
        <w:tabs>
          <w:tab w:val="left" w:pos="862"/>
        </w:tabs>
        <w:spacing w:before="22"/>
        <w:ind w:left="862" w:hanging="152"/>
        <w:rPr>
          <w:sz w:val="26"/>
        </w:rPr>
      </w:pPr>
      <w:r>
        <w:rPr>
          <w:sz w:val="26"/>
        </w:rPr>
        <w:t>Giáo</w:t>
      </w:r>
      <w:r>
        <w:rPr>
          <w:spacing w:val="-6"/>
          <w:sz w:val="26"/>
        </w:rPr>
        <w:t xml:space="preserve"> </w:t>
      </w:r>
      <w:r>
        <w:rPr>
          <w:sz w:val="26"/>
        </w:rPr>
        <w:t>viên</w:t>
      </w:r>
      <w:r>
        <w:rPr>
          <w:spacing w:val="-5"/>
          <w:sz w:val="26"/>
        </w:rPr>
        <w:t xml:space="preserve"> </w:t>
      </w:r>
      <w:r>
        <w:rPr>
          <w:sz w:val="26"/>
        </w:rPr>
        <w:t>không</w:t>
      </w:r>
      <w:r>
        <w:rPr>
          <w:spacing w:val="-5"/>
          <w:sz w:val="26"/>
        </w:rPr>
        <w:t xml:space="preserve"> </w:t>
      </w:r>
      <w:r>
        <w:rPr>
          <w:sz w:val="26"/>
        </w:rPr>
        <w:t>cần</w:t>
      </w:r>
      <w:r>
        <w:rPr>
          <w:spacing w:val="-5"/>
          <w:sz w:val="26"/>
        </w:rPr>
        <w:t xml:space="preserve"> </w:t>
      </w:r>
      <w:r>
        <w:rPr>
          <w:sz w:val="26"/>
        </w:rPr>
        <w:t>biết</w:t>
      </w:r>
      <w:r>
        <w:rPr>
          <w:spacing w:val="-5"/>
          <w:sz w:val="26"/>
        </w:rPr>
        <w:t xml:space="preserve"> </w:t>
      </w:r>
      <w:r>
        <w:rPr>
          <w:sz w:val="26"/>
        </w:rPr>
        <w:t>vẽ,</w:t>
      </w:r>
      <w:r>
        <w:rPr>
          <w:spacing w:val="-5"/>
          <w:sz w:val="26"/>
        </w:rPr>
        <w:t xml:space="preserve"> </w:t>
      </w:r>
      <w:r>
        <w:rPr>
          <w:sz w:val="26"/>
        </w:rPr>
        <w:t>không</w:t>
      </w:r>
      <w:r>
        <w:rPr>
          <w:spacing w:val="-5"/>
          <w:sz w:val="26"/>
        </w:rPr>
        <w:t xml:space="preserve"> </w:t>
      </w:r>
      <w:r>
        <w:rPr>
          <w:sz w:val="26"/>
        </w:rPr>
        <w:t>mất</w:t>
      </w:r>
      <w:r>
        <w:rPr>
          <w:spacing w:val="-5"/>
          <w:sz w:val="26"/>
        </w:rPr>
        <w:t xml:space="preserve"> </w:t>
      </w:r>
      <w:r>
        <w:rPr>
          <w:sz w:val="26"/>
        </w:rPr>
        <w:t>nhiều</w:t>
      </w:r>
      <w:r>
        <w:rPr>
          <w:spacing w:val="-3"/>
          <w:sz w:val="26"/>
        </w:rPr>
        <w:t xml:space="preserve"> </w:t>
      </w:r>
      <w:r>
        <w:rPr>
          <w:sz w:val="26"/>
        </w:rPr>
        <w:t>thời</w:t>
      </w:r>
      <w:r>
        <w:rPr>
          <w:spacing w:val="-5"/>
          <w:sz w:val="26"/>
        </w:rPr>
        <w:t xml:space="preserve"> </w:t>
      </w:r>
      <w:r>
        <w:rPr>
          <w:sz w:val="26"/>
        </w:rPr>
        <w:t>gian</w:t>
      </w:r>
      <w:r>
        <w:rPr>
          <w:spacing w:val="-5"/>
          <w:sz w:val="26"/>
        </w:rPr>
        <w:t xml:space="preserve"> </w:t>
      </w:r>
      <w:r>
        <w:rPr>
          <w:sz w:val="26"/>
        </w:rPr>
        <w:t>tìm</w:t>
      </w:r>
      <w:r>
        <w:rPr>
          <w:spacing w:val="-4"/>
          <w:sz w:val="26"/>
        </w:rPr>
        <w:t xml:space="preserve"> </w:t>
      </w:r>
      <w:r>
        <w:rPr>
          <w:sz w:val="26"/>
        </w:rPr>
        <w:t>ảnh</w:t>
      </w:r>
      <w:r>
        <w:rPr>
          <w:spacing w:val="-3"/>
          <w:sz w:val="26"/>
        </w:rPr>
        <w:t xml:space="preserve"> </w:t>
      </w:r>
      <w:r>
        <w:rPr>
          <w:sz w:val="26"/>
        </w:rPr>
        <w:t>trên</w:t>
      </w:r>
      <w:r>
        <w:rPr>
          <w:spacing w:val="-2"/>
          <w:sz w:val="26"/>
        </w:rPr>
        <w:t xml:space="preserve"> mạng.</w:t>
      </w:r>
    </w:p>
    <w:p w14:paraId="33E0E7D8" w14:textId="77777777" w:rsidR="007A227D" w:rsidRDefault="00000000">
      <w:pPr>
        <w:pStyle w:val="ListParagraph"/>
        <w:numPr>
          <w:ilvl w:val="0"/>
          <w:numId w:val="86"/>
        </w:numPr>
        <w:tabs>
          <w:tab w:val="left" w:pos="862"/>
        </w:tabs>
        <w:ind w:left="862" w:hanging="152"/>
        <w:rPr>
          <w:sz w:val="26"/>
        </w:rPr>
      </w:pPr>
      <w:r>
        <w:rPr>
          <w:spacing w:val="-8"/>
          <w:sz w:val="26"/>
        </w:rPr>
        <w:t>Chỉ</w:t>
      </w:r>
      <w:r>
        <w:rPr>
          <w:spacing w:val="-18"/>
          <w:sz w:val="26"/>
        </w:rPr>
        <w:t xml:space="preserve"> </w:t>
      </w:r>
      <w:r>
        <w:rPr>
          <w:spacing w:val="-8"/>
          <w:sz w:val="26"/>
        </w:rPr>
        <w:t>cần</w:t>
      </w:r>
      <w:r>
        <w:rPr>
          <w:spacing w:val="-19"/>
          <w:sz w:val="26"/>
        </w:rPr>
        <w:t xml:space="preserve"> </w:t>
      </w:r>
      <w:r>
        <w:rPr>
          <w:spacing w:val="-8"/>
          <w:sz w:val="26"/>
        </w:rPr>
        <w:t>gõ</w:t>
      </w:r>
      <w:r>
        <w:rPr>
          <w:spacing w:val="-19"/>
          <w:sz w:val="26"/>
        </w:rPr>
        <w:t xml:space="preserve"> </w:t>
      </w:r>
      <w:r>
        <w:rPr>
          <w:spacing w:val="-8"/>
          <w:sz w:val="26"/>
        </w:rPr>
        <w:t>mô</w:t>
      </w:r>
      <w:r>
        <w:rPr>
          <w:spacing w:val="-17"/>
          <w:sz w:val="26"/>
        </w:rPr>
        <w:t xml:space="preserve"> </w:t>
      </w:r>
      <w:r>
        <w:rPr>
          <w:spacing w:val="-8"/>
          <w:sz w:val="26"/>
        </w:rPr>
        <w:t>tả</w:t>
      </w:r>
      <w:r>
        <w:rPr>
          <w:spacing w:val="-18"/>
          <w:sz w:val="26"/>
        </w:rPr>
        <w:t xml:space="preserve"> </w:t>
      </w:r>
      <w:r>
        <w:rPr>
          <w:spacing w:val="-8"/>
          <w:sz w:val="26"/>
        </w:rPr>
        <w:t>bằng</w:t>
      </w:r>
      <w:r>
        <w:rPr>
          <w:spacing w:val="-17"/>
          <w:sz w:val="26"/>
        </w:rPr>
        <w:t xml:space="preserve"> </w:t>
      </w:r>
      <w:r>
        <w:rPr>
          <w:spacing w:val="-8"/>
          <w:sz w:val="26"/>
        </w:rPr>
        <w:t>tiếng</w:t>
      </w:r>
      <w:r>
        <w:rPr>
          <w:spacing w:val="-22"/>
          <w:sz w:val="26"/>
        </w:rPr>
        <w:t xml:space="preserve"> </w:t>
      </w:r>
      <w:r>
        <w:rPr>
          <w:spacing w:val="-8"/>
          <w:sz w:val="26"/>
        </w:rPr>
        <w:t>Việt,</w:t>
      </w:r>
      <w:r>
        <w:rPr>
          <w:spacing w:val="-19"/>
          <w:sz w:val="26"/>
        </w:rPr>
        <w:t xml:space="preserve"> </w:t>
      </w:r>
      <w:r>
        <w:rPr>
          <w:spacing w:val="-8"/>
          <w:sz w:val="26"/>
        </w:rPr>
        <w:t>chọn</w:t>
      </w:r>
      <w:r>
        <w:rPr>
          <w:spacing w:val="-20"/>
          <w:sz w:val="26"/>
        </w:rPr>
        <w:t xml:space="preserve"> </w:t>
      </w:r>
      <w:r>
        <w:rPr>
          <w:spacing w:val="-8"/>
          <w:sz w:val="26"/>
        </w:rPr>
        <w:t>hình</w:t>
      </w:r>
      <w:r>
        <w:rPr>
          <w:spacing w:val="-19"/>
          <w:sz w:val="26"/>
        </w:rPr>
        <w:t xml:space="preserve"> </w:t>
      </w:r>
      <w:r>
        <w:rPr>
          <w:spacing w:val="-8"/>
          <w:sz w:val="26"/>
        </w:rPr>
        <w:t>phù</w:t>
      </w:r>
      <w:r>
        <w:rPr>
          <w:spacing w:val="-17"/>
          <w:sz w:val="26"/>
        </w:rPr>
        <w:t xml:space="preserve"> </w:t>
      </w:r>
      <w:r>
        <w:rPr>
          <w:spacing w:val="-8"/>
          <w:sz w:val="26"/>
        </w:rPr>
        <w:t>hợp</w:t>
      </w:r>
      <w:r>
        <w:rPr>
          <w:spacing w:val="-17"/>
          <w:sz w:val="26"/>
        </w:rPr>
        <w:t xml:space="preserve"> </w:t>
      </w:r>
      <w:r>
        <w:rPr>
          <w:spacing w:val="-8"/>
          <w:sz w:val="26"/>
        </w:rPr>
        <w:t>là</w:t>
      </w:r>
      <w:r>
        <w:rPr>
          <w:spacing w:val="-20"/>
          <w:sz w:val="26"/>
        </w:rPr>
        <w:t xml:space="preserve"> </w:t>
      </w:r>
      <w:r>
        <w:rPr>
          <w:spacing w:val="-8"/>
          <w:sz w:val="26"/>
        </w:rPr>
        <w:t>có</w:t>
      </w:r>
      <w:r>
        <w:rPr>
          <w:spacing w:val="-17"/>
          <w:sz w:val="26"/>
        </w:rPr>
        <w:t xml:space="preserve"> </w:t>
      </w:r>
      <w:r>
        <w:rPr>
          <w:spacing w:val="-8"/>
          <w:sz w:val="26"/>
        </w:rPr>
        <w:t>thể</w:t>
      </w:r>
      <w:r>
        <w:rPr>
          <w:spacing w:val="-17"/>
          <w:sz w:val="26"/>
        </w:rPr>
        <w:t xml:space="preserve"> </w:t>
      </w:r>
      <w:r>
        <w:rPr>
          <w:spacing w:val="-8"/>
          <w:sz w:val="26"/>
        </w:rPr>
        <w:t>áp</w:t>
      </w:r>
      <w:r>
        <w:rPr>
          <w:spacing w:val="-17"/>
          <w:sz w:val="26"/>
        </w:rPr>
        <w:t xml:space="preserve"> </w:t>
      </w:r>
      <w:r>
        <w:rPr>
          <w:spacing w:val="-8"/>
          <w:sz w:val="26"/>
        </w:rPr>
        <w:t>dụng</w:t>
      </w:r>
      <w:r>
        <w:rPr>
          <w:spacing w:val="-17"/>
          <w:sz w:val="26"/>
        </w:rPr>
        <w:t xml:space="preserve"> </w:t>
      </w:r>
      <w:r>
        <w:rPr>
          <w:spacing w:val="-8"/>
          <w:sz w:val="26"/>
        </w:rPr>
        <w:t>ngay</w:t>
      </w:r>
      <w:r>
        <w:rPr>
          <w:spacing w:val="-19"/>
          <w:sz w:val="26"/>
        </w:rPr>
        <w:t xml:space="preserve"> </w:t>
      </w:r>
      <w:r>
        <w:rPr>
          <w:spacing w:val="-8"/>
          <w:sz w:val="26"/>
        </w:rPr>
        <w:t>vào</w:t>
      </w:r>
      <w:r>
        <w:rPr>
          <w:spacing w:val="-18"/>
          <w:sz w:val="26"/>
        </w:rPr>
        <w:t xml:space="preserve"> </w:t>
      </w:r>
      <w:r>
        <w:rPr>
          <w:spacing w:val="-8"/>
          <w:sz w:val="26"/>
        </w:rPr>
        <w:t>bài</w:t>
      </w:r>
      <w:r>
        <w:rPr>
          <w:spacing w:val="-17"/>
          <w:sz w:val="26"/>
        </w:rPr>
        <w:t xml:space="preserve"> </w:t>
      </w:r>
      <w:r>
        <w:rPr>
          <w:spacing w:val="-8"/>
          <w:sz w:val="26"/>
        </w:rPr>
        <w:t>giảng.</w:t>
      </w:r>
    </w:p>
    <w:p w14:paraId="562B1A64" w14:textId="77777777" w:rsidR="007A227D" w:rsidRDefault="00000000">
      <w:pPr>
        <w:pStyle w:val="ListParagraph"/>
        <w:numPr>
          <w:ilvl w:val="0"/>
          <w:numId w:val="86"/>
        </w:numPr>
        <w:tabs>
          <w:tab w:val="left" w:pos="861"/>
        </w:tabs>
        <w:ind w:right="142" w:firstLine="566"/>
        <w:rPr>
          <w:sz w:val="26"/>
        </w:rPr>
      </w:pPr>
      <w:r>
        <w:rPr>
          <w:sz w:val="26"/>
        </w:rPr>
        <w:t>Học sinh được học qua hình ảnh sống động → dễ tiếp thu, ghi nhớ lâu, yêu thích</w:t>
      </w:r>
      <w:r>
        <w:rPr>
          <w:spacing w:val="40"/>
          <w:sz w:val="26"/>
        </w:rPr>
        <w:t xml:space="preserve"> </w:t>
      </w:r>
      <w:r>
        <w:rPr>
          <w:sz w:val="26"/>
        </w:rPr>
        <w:t>môn học.</w:t>
      </w:r>
    </w:p>
    <w:p w14:paraId="4EA04EC3" w14:textId="77777777" w:rsidR="007A227D" w:rsidRDefault="00000000">
      <w:pPr>
        <w:pStyle w:val="Heading3"/>
        <w:numPr>
          <w:ilvl w:val="2"/>
          <w:numId w:val="112"/>
        </w:numPr>
        <w:tabs>
          <w:tab w:val="left" w:pos="1407"/>
        </w:tabs>
        <w:spacing w:before="157"/>
        <w:ind w:left="1407" w:hanging="697"/>
      </w:pPr>
      <w:r>
        <w:t>Tạo</w:t>
      </w:r>
      <w:r>
        <w:rPr>
          <w:spacing w:val="-2"/>
        </w:rPr>
        <w:t xml:space="preserve"> </w:t>
      </w:r>
      <w:r>
        <w:t>video</w:t>
      </w:r>
      <w:r>
        <w:rPr>
          <w:spacing w:val="-1"/>
        </w:rPr>
        <w:t xml:space="preserve"> </w:t>
      </w:r>
      <w:r>
        <w:t>phục</w:t>
      </w:r>
      <w:r>
        <w:rPr>
          <w:spacing w:val="-2"/>
        </w:rPr>
        <w:t xml:space="preserve"> </w:t>
      </w:r>
      <w:r>
        <w:t>vụ</w:t>
      </w:r>
      <w:r>
        <w:rPr>
          <w:spacing w:val="-3"/>
        </w:rPr>
        <w:t xml:space="preserve"> </w:t>
      </w:r>
      <w:r>
        <w:t>dạy</w:t>
      </w:r>
      <w:r>
        <w:rPr>
          <w:spacing w:val="-2"/>
        </w:rPr>
        <w:t xml:space="preserve"> </w:t>
      </w:r>
      <w:r>
        <w:t>học</w:t>
      </w:r>
      <w:r>
        <w:rPr>
          <w:spacing w:val="-2"/>
        </w:rPr>
        <w:t xml:space="preserve"> </w:t>
      </w:r>
      <w:r>
        <w:t>cho</w:t>
      </w:r>
      <w:r>
        <w:rPr>
          <w:spacing w:val="-2"/>
        </w:rPr>
        <w:t xml:space="preserve"> </w:t>
      </w:r>
      <w:r>
        <w:t>học</w:t>
      </w:r>
      <w:r>
        <w:rPr>
          <w:spacing w:val="-4"/>
        </w:rPr>
        <w:t xml:space="preserve"> </w:t>
      </w:r>
      <w:r>
        <w:t>sinh</w:t>
      </w:r>
      <w:r>
        <w:rPr>
          <w:spacing w:val="-6"/>
        </w:rPr>
        <w:t xml:space="preserve"> </w:t>
      </w:r>
      <w:r>
        <w:t>tiểu</w:t>
      </w:r>
      <w:r>
        <w:rPr>
          <w:spacing w:val="-2"/>
        </w:rPr>
        <w:t xml:space="preserve"> </w:t>
      </w:r>
      <w:r>
        <w:rPr>
          <w:spacing w:val="-5"/>
        </w:rPr>
        <w:t>học</w:t>
      </w:r>
    </w:p>
    <w:p w14:paraId="76FA5FE9" w14:textId="77777777" w:rsidR="007A227D" w:rsidRDefault="00000000">
      <w:pPr>
        <w:spacing w:before="108"/>
        <w:ind w:left="710"/>
        <w:rPr>
          <w:b/>
          <w:sz w:val="26"/>
        </w:rPr>
      </w:pPr>
      <w:r>
        <w:rPr>
          <w:rFonts w:ascii="Segoe UI Emoji" w:hAnsi="Segoe UI Emoji"/>
          <w:color w:val="50E1FF"/>
          <w:spacing w:val="-192"/>
          <w:w w:val="269"/>
          <w:sz w:val="26"/>
        </w:rPr>
        <w:t xml:space="preserve"> </w:t>
      </w:r>
      <w:r>
        <w:rPr>
          <w:rFonts w:ascii="Segoe UI Emoji" w:hAnsi="Segoe UI Emoji"/>
          <w:color w:val="46A3FA"/>
          <w:spacing w:val="-356"/>
          <w:w w:val="405"/>
          <w:sz w:val="26"/>
        </w:rPr>
        <w:t>´</w:t>
      </w:r>
      <w:r>
        <w:rPr>
          <w:rFonts w:ascii="Segoe UI Emoji" w:hAnsi="Segoe UI Emoji"/>
          <w:color w:val="46A3FA"/>
          <w:spacing w:val="-356"/>
          <w:w w:val="269"/>
          <w:sz w:val="26"/>
        </w:rPr>
        <w:t>"</w:t>
      </w:r>
      <w:r>
        <w:rPr>
          <w:rFonts w:ascii="Segoe UI Emoji" w:hAnsi="Segoe UI Emoji"/>
          <w:color w:val="F8302E"/>
          <w:spacing w:val="-356"/>
          <w:w w:val="78"/>
          <w:sz w:val="26"/>
        </w:rPr>
        <w:t>◎</w:t>
      </w:r>
      <w:r>
        <w:rPr>
          <w:rFonts w:ascii="Segoe UI Emoji" w:hAnsi="Segoe UI Emoji"/>
          <w:color w:val="F4F4F4"/>
          <w:spacing w:val="-356"/>
          <w:w w:val="78"/>
          <w:sz w:val="26"/>
        </w:rPr>
        <w:t>●</w:t>
      </w:r>
      <w:r>
        <w:rPr>
          <w:rFonts w:ascii="Segoe UI Emoji" w:hAnsi="Segoe UI Emoji"/>
          <w:color w:val="9B9B9B"/>
          <w:w w:val="517"/>
          <w:sz w:val="26"/>
        </w:rPr>
        <w:t>’</w:t>
      </w:r>
      <w:r>
        <w:rPr>
          <w:rFonts w:ascii="Segoe UI Emoji" w:hAnsi="Segoe UI Emoji"/>
          <w:color w:val="9B9B9B"/>
          <w:spacing w:val="-126"/>
          <w:w w:val="269"/>
          <w:sz w:val="26"/>
        </w:rPr>
        <w:t xml:space="preserve"> </w:t>
      </w:r>
      <w:r>
        <w:rPr>
          <w:b/>
          <w:w w:val="110"/>
          <w:sz w:val="26"/>
        </w:rPr>
        <w:t>Mục</w:t>
      </w:r>
      <w:r>
        <w:rPr>
          <w:b/>
          <w:spacing w:val="-16"/>
          <w:w w:val="110"/>
          <w:sz w:val="26"/>
        </w:rPr>
        <w:t xml:space="preserve"> </w:t>
      </w:r>
      <w:r>
        <w:rPr>
          <w:b/>
          <w:spacing w:val="-2"/>
          <w:w w:val="110"/>
          <w:sz w:val="26"/>
        </w:rPr>
        <w:t>tiêu:</w:t>
      </w:r>
    </w:p>
    <w:p w14:paraId="7E3E5C03" w14:textId="77777777" w:rsidR="007A227D" w:rsidRDefault="00000000">
      <w:pPr>
        <w:pStyle w:val="ListParagraph"/>
        <w:numPr>
          <w:ilvl w:val="3"/>
          <w:numId w:val="112"/>
        </w:numPr>
        <w:tabs>
          <w:tab w:val="left" w:pos="861"/>
        </w:tabs>
        <w:ind w:right="139" w:firstLine="566"/>
        <w:rPr>
          <w:sz w:val="26"/>
        </w:rPr>
      </w:pPr>
      <w:r>
        <w:rPr>
          <w:sz w:val="26"/>
        </w:rPr>
        <w:t>Hướng</w:t>
      </w:r>
      <w:r>
        <w:rPr>
          <w:spacing w:val="-5"/>
          <w:sz w:val="26"/>
        </w:rPr>
        <w:t xml:space="preserve"> </w:t>
      </w:r>
      <w:r>
        <w:rPr>
          <w:sz w:val="26"/>
        </w:rPr>
        <w:t>dẫn</w:t>
      </w:r>
      <w:r>
        <w:rPr>
          <w:spacing w:val="-4"/>
          <w:sz w:val="26"/>
        </w:rPr>
        <w:t xml:space="preserve"> </w:t>
      </w:r>
      <w:r>
        <w:rPr>
          <w:sz w:val="26"/>
        </w:rPr>
        <w:t>giáo</w:t>
      </w:r>
      <w:r>
        <w:rPr>
          <w:spacing w:val="-4"/>
          <w:sz w:val="26"/>
        </w:rPr>
        <w:t xml:space="preserve"> </w:t>
      </w:r>
      <w:r>
        <w:rPr>
          <w:sz w:val="26"/>
        </w:rPr>
        <w:t>viên</w:t>
      </w:r>
      <w:r>
        <w:rPr>
          <w:spacing w:val="-4"/>
          <w:sz w:val="26"/>
        </w:rPr>
        <w:t xml:space="preserve"> </w:t>
      </w:r>
      <w:r>
        <w:rPr>
          <w:sz w:val="26"/>
        </w:rPr>
        <w:t>tiểu</w:t>
      </w:r>
      <w:r>
        <w:rPr>
          <w:spacing w:val="-5"/>
          <w:sz w:val="26"/>
        </w:rPr>
        <w:t xml:space="preserve"> </w:t>
      </w:r>
      <w:r>
        <w:rPr>
          <w:sz w:val="26"/>
        </w:rPr>
        <w:t>học</w:t>
      </w:r>
      <w:r>
        <w:rPr>
          <w:spacing w:val="-3"/>
          <w:sz w:val="26"/>
        </w:rPr>
        <w:t xml:space="preserve"> </w:t>
      </w:r>
      <w:r>
        <w:rPr>
          <w:sz w:val="26"/>
        </w:rPr>
        <w:t>tạo</w:t>
      </w:r>
      <w:r>
        <w:rPr>
          <w:spacing w:val="-5"/>
          <w:sz w:val="26"/>
        </w:rPr>
        <w:t xml:space="preserve"> </w:t>
      </w:r>
      <w:r>
        <w:rPr>
          <w:sz w:val="26"/>
        </w:rPr>
        <w:t>các</w:t>
      </w:r>
      <w:r>
        <w:rPr>
          <w:spacing w:val="-3"/>
          <w:sz w:val="26"/>
        </w:rPr>
        <w:t xml:space="preserve"> </w:t>
      </w:r>
      <w:r>
        <w:rPr>
          <w:sz w:val="26"/>
        </w:rPr>
        <w:t>loại</w:t>
      </w:r>
      <w:r>
        <w:rPr>
          <w:spacing w:val="-4"/>
          <w:sz w:val="26"/>
        </w:rPr>
        <w:t xml:space="preserve"> </w:t>
      </w:r>
      <w:r>
        <w:rPr>
          <w:sz w:val="26"/>
        </w:rPr>
        <w:t>video</w:t>
      </w:r>
      <w:r>
        <w:rPr>
          <w:spacing w:val="-5"/>
          <w:sz w:val="26"/>
        </w:rPr>
        <w:t xml:space="preserve"> </w:t>
      </w:r>
      <w:r>
        <w:rPr>
          <w:sz w:val="26"/>
        </w:rPr>
        <w:t>ngắn</w:t>
      </w:r>
      <w:r>
        <w:rPr>
          <w:spacing w:val="-4"/>
          <w:sz w:val="26"/>
        </w:rPr>
        <w:t xml:space="preserve"> </w:t>
      </w:r>
      <w:r>
        <w:rPr>
          <w:sz w:val="26"/>
        </w:rPr>
        <w:t>sinh</w:t>
      </w:r>
      <w:r>
        <w:rPr>
          <w:spacing w:val="-4"/>
          <w:sz w:val="26"/>
        </w:rPr>
        <w:t xml:space="preserve"> </w:t>
      </w:r>
      <w:r>
        <w:rPr>
          <w:sz w:val="26"/>
        </w:rPr>
        <w:t>động,</w:t>
      </w:r>
      <w:r>
        <w:rPr>
          <w:spacing w:val="-4"/>
          <w:sz w:val="26"/>
        </w:rPr>
        <w:t xml:space="preserve"> </w:t>
      </w:r>
      <w:r>
        <w:rPr>
          <w:sz w:val="26"/>
        </w:rPr>
        <w:t>dễ</w:t>
      </w:r>
      <w:r>
        <w:rPr>
          <w:spacing w:val="-5"/>
          <w:sz w:val="26"/>
        </w:rPr>
        <w:t xml:space="preserve"> </w:t>
      </w:r>
      <w:r>
        <w:rPr>
          <w:sz w:val="26"/>
        </w:rPr>
        <w:t>hiểu</w:t>
      </w:r>
      <w:r>
        <w:rPr>
          <w:spacing w:val="-5"/>
          <w:sz w:val="26"/>
        </w:rPr>
        <w:t xml:space="preserve"> </w:t>
      </w:r>
      <w:r>
        <w:rPr>
          <w:sz w:val="26"/>
        </w:rPr>
        <w:t>bằng</w:t>
      </w:r>
      <w:r>
        <w:rPr>
          <w:spacing w:val="-4"/>
          <w:sz w:val="26"/>
        </w:rPr>
        <w:t xml:space="preserve"> </w:t>
      </w:r>
      <w:r>
        <w:rPr>
          <w:sz w:val="26"/>
        </w:rPr>
        <w:t>công cụ</w:t>
      </w:r>
      <w:r>
        <w:rPr>
          <w:spacing w:val="-6"/>
          <w:sz w:val="26"/>
        </w:rPr>
        <w:t xml:space="preserve"> </w:t>
      </w:r>
      <w:r>
        <w:rPr>
          <w:sz w:val="26"/>
        </w:rPr>
        <w:t>AI.</w:t>
      </w:r>
    </w:p>
    <w:p w14:paraId="395CCE5C" w14:textId="77777777" w:rsidR="007A227D" w:rsidRDefault="00000000">
      <w:pPr>
        <w:pStyle w:val="ListParagraph"/>
        <w:numPr>
          <w:ilvl w:val="3"/>
          <w:numId w:val="112"/>
        </w:numPr>
        <w:tabs>
          <w:tab w:val="left" w:pos="861"/>
        </w:tabs>
        <w:spacing w:before="19"/>
        <w:ind w:right="141" w:firstLine="566"/>
        <w:rPr>
          <w:sz w:val="26"/>
        </w:rPr>
      </w:pPr>
      <w:r>
        <w:rPr>
          <w:sz w:val="26"/>
        </w:rPr>
        <w:t>Video</w:t>
      </w:r>
      <w:r>
        <w:rPr>
          <w:spacing w:val="-2"/>
          <w:sz w:val="26"/>
        </w:rPr>
        <w:t xml:space="preserve"> </w:t>
      </w:r>
      <w:r>
        <w:rPr>
          <w:sz w:val="26"/>
        </w:rPr>
        <w:t>phục</w:t>
      </w:r>
      <w:r>
        <w:rPr>
          <w:spacing w:val="-1"/>
          <w:sz w:val="26"/>
        </w:rPr>
        <w:t xml:space="preserve"> </w:t>
      </w:r>
      <w:r>
        <w:rPr>
          <w:sz w:val="26"/>
        </w:rPr>
        <w:t>vụ</w:t>
      </w:r>
      <w:r>
        <w:rPr>
          <w:spacing w:val="-1"/>
          <w:sz w:val="26"/>
        </w:rPr>
        <w:t xml:space="preserve"> </w:t>
      </w:r>
      <w:r>
        <w:rPr>
          <w:sz w:val="26"/>
        </w:rPr>
        <w:t>trực</w:t>
      </w:r>
      <w:r>
        <w:rPr>
          <w:spacing w:val="-1"/>
          <w:sz w:val="26"/>
        </w:rPr>
        <w:t xml:space="preserve"> </w:t>
      </w:r>
      <w:r>
        <w:rPr>
          <w:sz w:val="26"/>
        </w:rPr>
        <w:t>tiếp</w:t>
      </w:r>
      <w:r>
        <w:rPr>
          <w:spacing w:val="-2"/>
          <w:sz w:val="26"/>
        </w:rPr>
        <w:t xml:space="preserve"> </w:t>
      </w:r>
      <w:r>
        <w:rPr>
          <w:sz w:val="26"/>
        </w:rPr>
        <w:t>trên</w:t>
      </w:r>
      <w:r>
        <w:rPr>
          <w:spacing w:val="-1"/>
          <w:sz w:val="26"/>
        </w:rPr>
        <w:t xml:space="preserve"> </w:t>
      </w:r>
      <w:r>
        <w:rPr>
          <w:sz w:val="26"/>
        </w:rPr>
        <w:t>lớp</w:t>
      </w:r>
      <w:r>
        <w:rPr>
          <w:spacing w:val="-2"/>
          <w:sz w:val="26"/>
        </w:rPr>
        <w:t xml:space="preserve"> </w:t>
      </w:r>
      <w:r>
        <w:rPr>
          <w:sz w:val="26"/>
        </w:rPr>
        <w:t>học</w:t>
      </w:r>
      <w:r>
        <w:rPr>
          <w:spacing w:val="-1"/>
          <w:sz w:val="26"/>
        </w:rPr>
        <w:t xml:space="preserve"> </w:t>
      </w:r>
      <w:r>
        <w:rPr>
          <w:sz w:val="26"/>
        </w:rPr>
        <w:t>để</w:t>
      </w:r>
      <w:r>
        <w:rPr>
          <w:spacing w:val="-1"/>
          <w:sz w:val="26"/>
        </w:rPr>
        <w:t xml:space="preserve"> </w:t>
      </w:r>
      <w:r>
        <w:rPr>
          <w:sz w:val="26"/>
        </w:rPr>
        <w:t>kể</w:t>
      </w:r>
      <w:r>
        <w:rPr>
          <w:spacing w:val="-1"/>
          <w:sz w:val="26"/>
        </w:rPr>
        <w:t xml:space="preserve"> </w:t>
      </w:r>
      <w:r>
        <w:rPr>
          <w:sz w:val="26"/>
        </w:rPr>
        <w:t>chuyện</w:t>
      </w:r>
      <w:r>
        <w:rPr>
          <w:spacing w:val="-1"/>
          <w:sz w:val="26"/>
        </w:rPr>
        <w:t xml:space="preserve"> </w:t>
      </w:r>
      <w:r>
        <w:rPr>
          <w:sz w:val="26"/>
        </w:rPr>
        <w:t>–</w:t>
      </w:r>
      <w:r>
        <w:rPr>
          <w:spacing w:val="-1"/>
          <w:sz w:val="26"/>
        </w:rPr>
        <w:t xml:space="preserve"> </w:t>
      </w:r>
      <w:r>
        <w:rPr>
          <w:sz w:val="26"/>
        </w:rPr>
        <w:t>mở</w:t>
      </w:r>
      <w:r>
        <w:rPr>
          <w:spacing w:val="-2"/>
          <w:sz w:val="26"/>
        </w:rPr>
        <w:t xml:space="preserve"> </w:t>
      </w:r>
      <w:r>
        <w:rPr>
          <w:sz w:val="26"/>
        </w:rPr>
        <w:t>bài</w:t>
      </w:r>
      <w:r>
        <w:rPr>
          <w:spacing w:val="-1"/>
          <w:sz w:val="26"/>
        </w:rPr>
        <w:t xml:space="preserve"> </w:t>
      </w:r>
      <w:r>
        <w:rPr>
          <w:sz w:val="26"/>
        </w:rPr>
        <w:t>–</w:t>
      </w:r>
      <w:r>
        <w:rPr>
          <w:spacing w:val="-1"/>
          <w:sz w:val="26"/>
        </w:rPr>
        <w:t xml:space="preserve"> </w:t>
      </w:r>
      <w:r>
        <w:rPr>
          <w:sz w:val="26"/>
        </w:rPr>
        <w:t>minh</w:t>
      </w:r>
      <w:r>
        <w:rPr>
          <w:spacing w:val="-2"/>
          <w:sz w:val="26"/>
        </w:rPr>
        <w:t xml:space="preserve"> </w:t>
      </w:r>
      <w:r>
        <w:rPr>
          <w:sz w:val="26"/>
        </w:rPr>
        <w:t>họa</w:t>
      </w:r>
      <w:r>
        <w:rPr>
          <w:spacing w:val="-1"/>
          <w:sz w:val="26"/>
        </w:rPr>
        <w:t xml:space="preserve"> </w:t>
      </w:r>
      <w:r>
        <w:rPr>
          <w:sz w:val="26"/>
        </w:rPr>
        <w:t>tình</w:t>
      </w:r>
      <w:r>
        <w:rPr>
          <w:spacing w:val="-2"/>
          <w:sz w:val="26"/>
        </w:rPr>
        <w:t xml:space="preserve"> </w:t>
      </w:r>
      <w:r>
        <w:rPr>
          <w:sz w:val="26"/>
        </w:rPr>
        <w:t>huống – mô phỏng thao tác – củng cố kiến thức – tạo cảm xúc học tập.</w:t>
      </w:r>
    </w:p>
    <w:p w14:paraId="38656F39" w14:textId="77777777" w:rsidR="007A227D" w:rsidRDefault="00000000">
      <w:pPr>
        <w:spacing w:before="20" w:after="21"/>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0"/>
          <w:sz w:val="26"/>
          <w:szCs w:val="26"/>
        </w:rPr>
        <w:t xml:space="preserve"> </w:t>
      </w:r>
      <w:r>
        <w:rPr>
          <w:b/>
          <w:bCs/>
          <w:sz w:val="26"/>
          <w:szCs w:val="26"/>
        </w:rPr>
        <w:t>1.</w:t>
      </w:r>
      <w:r>
        <w:rPr>
          <w:b/>
          <w:bCs/>
          <w:spacing w:val="-4"/>
          <w:sz w:val="26"/>
          <w:szCs w:val="26"/>
        </w:rPr>
        <w:t xml:space="preserve"> </w:t>
      </w:r>
      <w:r>
        <w:rPr>
          <w:b/>
          <w:bCs/>
          <w:sz w:val="26"/>
          <w:szCs w:val="26"/>
        </w:rPr>
        <w:t>Các</w:t>
      </w:r>
      <w:r>
        <w:rPr>
          <w:b/>
          <w:bCs/>
          <w:spacing w:val="-5"/>
          <w:sz w:val="26"/>
          <w:szCs w:val="26"/>
        </w:rPr>
        <w:t xml:space="preserve"> </w:t>
      </w:r>
      <w:r>
        <w:rPr>
          <w:b/>
          <w:bCs/>
          <w:sz w:val="26"/>
          <w:szCs w:val="26"/>
        </w:rPr>
        <w:t>loại</w:t>
      </w:r>
      <w:r>
        <w:rPr>
          <w:b/>
          <w:bCs/>
          <w:spacing w:val="-3"/>
          <w:sz w:val="26"/>
          <w:szCs w:val="26"/>
        </w:rPr>
        <w:t xml:space="preserve"> </w:t>
      </w:r>
      <w:r>
        <w:rPr>
          <w:b/>
          <w:bCs/>
          <w:sz w:val="26"/>
          <w:szCs w:val="26"/>
        </w:rPr>
        <w:t>video</w:t>
      </w:r>
      <w:r>
        <w:rPr>
          <w:b/>
          <w:bCs/>
          <w:spacing w:val="-3"/>
          <w:sz w:val="26"/>
          <w:szCs w:val="26"/>
        </w:rPr>
        <w:t xml:space="preserve"> </w:t>
      </w:r>
      <w:r>
        <w:rPr>
          <w:b/>
          <w:bCs/>
          <w:sz w:val="26"/>
          <w:szCs w:val="26"/>
        </w:rPr>
        <w:t>phổ</w:t>
      </w:r>
      <w:r>
        <w:rPr>
          <w:b/>
          <w:bCs/>
          <w:spacing w:val="-5"/>
          <w:sz w:val="26"/>
          <w:szCs w:val="26"/>
        </w:rPr>
        <w:t xml:space="preserve"> </w:t>
      </w:r>
      <w:r>
        <w:rPr>
          <w:b/>
          <w:bCs/>
          <w:sz w:val="26"/>
          <w:szCs w:val="26"/>
        </w:rPr>
        <w:t>biến</w:t>
      </w:r>
      <w:r>
        <w:rPr>
          <w:b/>
          <w:bCs/>
          <w:spacing w:val="-3"/>
          <w:sz w:val="26"/>
          <w:szCs w:val="26"/>
        </w:rPr>
        <w:t xml:space="preserve"> </w:t>
      </w:r>
      <w:r>
        <w:rPr>
          <w:b/>
          <w:bCs/>
          <w:sz w:val="26"/>
          <w:szCs w:val="26"/>
        </w:rPr>
        <w:t>phục</w:t>
      </w:r>
      <w:r>
        <w:rPr>
          <w:b/>
          <w:bCs/>
          <w:spacing w:val="-4"/>
          <w:sz w:val="26"/>
          <w:szCs w:val="26"/>
        </w:rPr>
        <w:t xml:space="preserve"> </w:t>
      </w:r>
      <w:r>
        <w:rPr>
          <w:b/>
          <w:bCs/>
          <w:sz w:val="26"/>
          <w:szCs w:val="26"/>
        </w:rPr>
        <w:t>vụ</w:t>
      </w:r>
      <w:r>
        <w:rPr>
          <w:b/>
          <w:bCs/>
          <w:spacing w:val="-5"/>
          <w:sz w:val="26"/>
          <w:szCs w:val="26"/>
        </w:rPr>
        <w:t xml:space="preserve"> </w:t>
      </w:r>
      <w:r>
        <w:rPr>
          <w:b/>
          <w:bCs/>
          <w:sz w:val="26"/>
          <w:szCs w:val="26"/>
        </w:rPr>
        <w:t>dạy</w:t>
      </w:r>
      <w:r>
        <w:rPr>
          <w:b/>
          <w:bCs/>
          <w:spacing w:val="-3"/>
          <w:sz w:val="26"/>
          <w:szCs w:val="26"/>
        </w:rPr>
        <w:t xml:space="preserve"> </w:t>
      </w:r>
      <w:r>
        <w:rPr>
          <w:b/>
          <w:bCs/>
          <w:sz w:val="26"/>
          <w:szCs w:val="26"/>
        </w:rPr>
        <w:t>học</w:t>
      </w:r>
      <w:r>
        <w:rPr>
          <w:b/>
          <w:bCs/>
          <w:spacing w:val="-5"/>
          <w:sz w:val="26"/>
          <w:szCs w:val="26"/>
        </w:rPr>
        <w:t xml:space="preserve"> </w:t>
      </w:r>
      <w:r>
        <w:rPr>
          <w:b/>
          <w:bCs/>
          <w:sz w:val="26"/>
          <w:szCs w:val="26"/>
        </w:rPr>
        <w:t>ở</w:t>
      </w:r>
      <w:r>
        <w:rPr>
          <w:b/>
          <w:bCs/>
          <w:spacing w:val="-4"/>
          <w:sz w:val="26"/>
          <w:szCs w:val="26"/>
        </w:rPr>
        <w:t xml:space="preserve"> </w:t>
      </w:r>
      <w:r>
        <w:rPr>
          <w:b/>
          <w:bCs/>
          <w:sz w:val="26"/>
          <w:szCs w:val="26"/>
        </w:rPr>
        <w:t>tiểu</w:t>
      </w:r>
      <w:r>
        <w:rPr>
          <w:b/>
          <w:bCs/>
          <w:spacing w:val="-5"/>
          <w:sz w:val="26"/>
          <w:szCs w:val="26"/>
        </w:rPr>
        <w:t xml:space="preserve"> 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6"/>
        <w:gridCol w:w="3999"/>
        <w:gridCol w:w="2720"/>
      </w:tblGrid>
      <w:tr w:rsidR="007A227D" w14:paraId="18A587F4" w14:textId="77777777">
        <w:trPr>
          <w:trHeight w:val="297"/>
        </w:trPr>
        <w:tc>
          <w:tcPr>
            <w:tcW w:w="2626" w:type="dxa"/>
          </w:tcPr>
          <w:p w14:paraId="2668A258" w14:textId="77777777" w:rsidR="007A227D" w:rsidRDefault="00000000">
            <w:pPr>
              <w:pStyle w:val="TableParagraph"/>
              <w:spacing w:line="277" w:lineRule="exact"/>
              <w:rPr>
                <w:b/>
                <w:sz w:val="26"/>
              </w:rPr>
            </w:pPr>
            <w:r>
              <w:rPr>
                <w:b/>
                <w:sz w:val="26"/>
              </w:rPr>
              <w:t>Loại</w:t>
            </w:r>
            <w:r>
              <w:rPr>
                <w:b/>
                <w:spacing w:val="-10"/>
                <w:sz w:val="26"/>
              </w:rPr>
              <w:t xml:space="preserve"> </w:t>
            </w:r>
            <w:r>
              <w:rPr>
                <w:b/>
                <w:spacing w:val="-2"/>
                <w:sz w:val="26"/>
              </w:rPr>
              <w:t>video</w:t>
            </w:r>
          </w:p>
        </w:tc>
        <w:tc>
          <w:tcPr>
            <w:tcW w:w="3999" w:type="dxa"/>
          </w:tcPr>
          <w:p w14:paraId="1728CC22" w14:textId="77777777" w:rsidR="007A227D" w:rsidRDefault="00000000">
            <w:pPr>
              <w:pStyle w:val="TableParagraph"/>
              <w:spacing w:line="277" w:lineRule="exact"/>
              <w:rPr>
                <w:b/>
                <w:sz w:val="26"/>
              </w:rPr>
            </w:pPr>
            <w:r>
              <w:rPr>
                <w:b/>
                <w:sz w:val="26"/>
              </w:rPr>
              <w:t>Mục</w:t>
            </w:r>
            <w:r>
              <w:rPr>
                <w:b/>
                <w:spacing w:val="-7"/>
                <w:sz w:val="26"/>
              </w:rPr>
              <w:t xml:space="preserve"> </w:t>
            </w:r>
            <w:r>
              <w:rPr>
                <w:b/>
                <w:spacing w:val="-4"/>
                <w:sz w:val="26"/>
              </w:rPr>
              <w:t>đích</w:t>
            </w:r>
          </w:p>
        </w:tc>
        <w:tc>
          <w:tcPr>
            <w:tcW w:w="2720" w:type="dxa"/>
          </w:tcPr>
          <w:p w14:paraId="132BF6BE" w14:textId="77777777" w:rsidR="007A227D" w:rsidRDefault="00000000">
            <w:pPr>
              <w:pStyle w:val="TableParagraph"/>
              <w:spacing w:line="277" w:lineRule="exact"/>
              <w:ind w:left="105"/>
              <w:rPr>
                <w:b/>
                <w:sz w:val="26"/>
              </w:rPr>
            </w:pPr>
            <w:r>
              <w:rPr>
                <w:b/>
                <w:sz w:val="26"/>
              </w:rPr>
              <w:t>Môn</w:t>
            </w:r>
            <w:r>
              <w:rPr>
                <w:b/>
                <w:spacing w:val="-7"/>
                <w:sz w:val="26"/>
              </w:rPr>
              <w:t xml:space="preserve"> </w:t>
            </w:r>
            <w:r>
              <w:rPr>
                <w:b/>
                <w:sz w:val="26"/>
              </w:rPr>
              <w:t>học</w:t>
            </w:r>
            <w:r>
              <w:rPr>
                <w:b/>
                <w:spacing w:val="-5"/>
                <w:sz w:val="26"/>
              </w:rPr>
              <w:t xml:space="preserve"> </w:t>
            </w:r>
            <w:r>
              <w:rPr>
                <w:b/>
                <w:sz w:val="26"/>
              </w:rPr>
              <w:t>phù</w:t>
            </w:r>
            <w:r>
              <w:rPr>
                <w:b/>
                <w:spacing w:val="-7"/>
                <w:sz w:val="26"/>
              </w:rPr>
              <w:t xml:space="preserve"> </w:t>
            </w:r>
            <w:r>
              <w:rPr>
                <w:b/>
                <w:spacing w:val="-5"/>
                <w:sz w:val="26"/>
              </w:rPr>
              <w:t>hợp</w:t>
            </w:r>
          </w:p>
        </w:tc>
      </w:tr>
      <w:tr w:rsidR="007A227D" w14:paraId="08D746A8" w14:textId="77777777">
        <w:trPr>
          <w:trHeight w:val="599"/>
        </w:trPr>
        <w:tc>
          <w:tcPr>
            <w:tcW w:w="2626" w:type="dxa"/>
          </w:tcPr>
          <w:p w14:paraId="215D6692" w14:textId="77777777" w:rsidR="007A227D" w:rsidRDefault="00000000">
            <w:pPr>
              <w:pStyle w:val="TableParagraph"/>
              <w:spacing w:before="127"/>
              <w:rPr>
                <w:sz w:val="26"/>
              </w:rPr>
            </w:pPr>
            <w:r>
              <w:rPr>
                <w:rFonts w:ascii="Segoe UI Emoji" w:eastAsia="Segoe UI Emoji" w:hAnsi="Segoe UI Emoji"/>
                <w:sz w:val="26"/>
              </w:rPr>
              <w:t>📖</w:t>
            </w:r>
            <w:r>
              <w:rPr>
                <w:rFonts w:ascii="Segoe UI Emoji" w:eastAsia="Segoe UI Emoji" w:hAnsi="Segoe UI Emoji"/>
                <w:spacing w:val="-12"/>
                <w:sz w:val="26"/>
              </w:rPr>
              <w:t xml:space="preserve"> </w:t>
            </w:r>
            <w:r>
              <w:rPr>
                <w:sz w:val="26"/>
              </w:rPr>
              <w:t>Video</w:t>
            </w:r>
            <w:r>
              <w:rPr>
                <w:spacing w:val="-4"/>
                <w:sz w:val="26"/>
              </w:rPr>
              <w:t xml:space="preserve"> </w:t>
            </w:r>
            <w:r>
              <w:rPr>
                <w:sz w:val="26"/>
              </w:rPr>
              <w:t>kể</w:t>
            </w:r>
            <w:r>
              <w:rPr>
                <w:spacing w:val="-5"/>
                <w:sz w:val="26"/>
              </w:rPr>
              <w:t xml:space="preserve"> </w:t>
            </w:r>
            <w:r>
              <w:rPr>
                <w:spacing w:val="-2"/>
                <w:sz w:val="26"/>
              </w:rPr>
              <w:t>chuyện</w:t>
            </w:r>
          </w:p>
        </w:tc>
        <w:tc>
          <w:tcPr>
            <w:tcW w:w="3999" w:type="dxa"/>
          </w:tcPr>
          <w:p w14:paraId="1734BB18" w14:textId="77777777" w:rsidR="007A227D" w:rsidRDefault="00000000">
            <w:pPr>
              <w:pStyle w:val="TableParagraph"/>
              <w:spacing w:line="300" w:lineRule="atLeast"/>
              <w:rPr>
                <w:sz w:val="26"/>
              </w:rPr>
            </w:pPr>
            <w:r>
              <w:rPr>
                <w:sz w:val="26"/>
              </w:rPr>
              <w:t>Tăng</w:t>
            </w:r>
            <w:r>
              <w:rPr>
                <w:spacing w:val="-5"/>
                <w:sz w:val="26"/>
              </w:rPr>
              <w:t xml:space="preserve"> </w:t>
            </w:r>
            <w:r>
              <w:rPr>
                <w:sz w:val="26"/>
              </w:rPr>
              <w:t>hứng</w:t>
            </w:r>
            <w:r>
              <w:rPr>
                <w:spacing w:val="-6"/>
                <w:sz w:val="26"/>
              </w:rPr>
              <w:t xml:space="preserve"> </w:t>
            </w:r>
            <w:r>
              <w:rPr>
                <w:sz w:val="26"/>
              </w:rPr>
              <w:t>thú,</w:t>
            </w:r>
            <w:r>
              <w:rPr>
                <w:spacing w:val="-6"/>
                <w:sz w:val="26"/>
              </w:rPr>
              <w:t xml:space="preserve"> </w:t>
            </w:r>
            <w:r>
              <w:rPr>
                <w:sz w:val="26"/>
              </w:rPr>
              <w:t>truyền</w:t>
            </w:r>
            <w:r>
              <w:rPr>
                <w:spacing w:val="-3"/>
                <w:sz w:val="26"/>
              </w:rPr>
              <w:t xml:space="preserve"> </w:t>
            </w:r>
            <w:r>
              <w:rPr>
                <w:sz w:val="26"/>
              </w:rPr>
              <w:t>cảm,</w:t>
            </w:r>
            <w:r>
              <w:rPr>
                <w:spacing w:val="-5"/>
                <w:sz w:val="26"/>
              </w:rPr>
              <w:t xml:space="preserve"> </w:t>
            </w:r>
            <w:r>
              <w:rPr>
                <w:sz w:val="26"/>
              </w:rPr>
              <w:t>dạy</w:t>
            </w:r>
            <w:r>
              <w:rPr>
                <w:spacing w:val="-5"/>
                <w:sz w:val="26"/>
              </w:rPr>
              <w:t xml:space="preserve"> </w:t>
            </w:r>
            <w:r>
              <w:rPr>
                <w:sz w:val="26"/>
              </w:rPr>
              <w:t xml:space="preserve">đạo </w:t>
            </w:r>
            <w:r>
              <w:rPr>
                <w:spacing w:val="-4"/>
                <w:sz w:val="26"/>
              </w:rPr>
              <w:t>đức</w:t>
            </w:r>
          </w:p>
        </w:tc>
        <w:tc>
          <w:tcPr>
            <w:tcW w:w="2720" w:type="dxa"/>
          </w:tcPr>
          <w:p w14:paraId="5CFA4934" w14:textId="77777777" w:rsidR="007A227D" w:rsidRDefault="00000000">
            <w:pPr>
              <w:pStyle w:val="TableParagraph"/>
              <w:spacing w:before="150"/>
              <w:ind w:left="105"/>
              <w:rPr>
                <w:sz w:val="26"/>
              </w:rPr>
            </w:pPr>
            <w:r>
              <w:rPr>
                <w:sz w:val="26"/>
              </w:rPr>
              <w:t>Tiếng</w:t>
            </w:r>
            <w:r>
              <w:rPr>
                <w:spacing w:val="-7"/>
                <w:sz w:val="26"/>
              </w:rPr>
              <w:t xml:space="preserve"> </w:t>
            </w:r>
            <w:r>
              <w:rPr>
                <w:sz w:val="26"/>
              </w:rPr>
              <w:t>Việt,</w:t>
            </w:r>
            <w:r>
              <w:rPr>
                <w:spacing w:val="-4"/>
                <w:sz w:val="26"/>
              </w:rPr>
              <w:t xml:space="preserve"> </w:t>
            </w:r>
            <w:r>
              <w:rPr>
                <w:sz w:val="26"/>
              </w:rPr>
              <w:t>Đạo</w:t>
            </w:r>
            <w:r>
              <w:rPr>
                <w:spacing w:val="-6"/>
                <w:sz w:val="26"/>
              </w:rPr>
              <w:t xml:space="preserve"> </w:t>
            </w:r>
            <w:r>
              <w:rPr>
                <w:spacing w:val="-5"/>
                <w:sz w:val="26"/>
              </w:rPr>
              <w:t>đức</w:t>
            </w:r>
          </w:p>
        </w:tc>
      </w:tr>
      <w:tr w:rsidR="007A227D" w14:paraId="052C59CD" w14:textId="77777777">
        <w:trPr>
          <w:trHeight w:val="645"/>
        </w:trPr>
        <w:tc>
          <w:tcPr>
            <w:tcW w:w="2626" w:type="dxa"/>
          </w:tcPr>
          <w:p w14:paraId="45BE4AB0" w14:textId="77777777" w:rsidR="007A227D" w:rsidRDefault="00000000">
            <w:pPr>
              <w:pStyle w:val="TableParagraph"/>
              <w:spacing w:line="300" w:lineRule="atLeast"/>
              <w:rPr>
                <w:sz w:val="26"/>
              </w:rPr>
            </w:pPr>
            <w:r>
              <w:rPr>
                <w:rFonts w:ascii="Segoe UI Emoji" w:eastAsia="Segoe UI Emoji" w:hAnsi="Segoe UI Emoji"/>
                <w:sz w:val="26"/>
              </w:rPr>
              <w:t>🎭</w:t>
            </w:r>
            <w:r>
              <w:rPr>
                <w:rFonts w:ascii="Segoe UI Emoji" w:eastAsia="Segoe UI Emoji" w:hAnsi="Segoe UI Emoji"/>
                <w:spacing w:val="33"/>
                <w:sz w:val="26"/>
              </w:rPr>
              <w:t xml:space="preserve"> </w:t>
            </w:r>
            <w:r>
              <w:rPr>
                <w:sz w:val="26"/>
              </w:rPr>
              <w:t>Video</w:t>
            </w:r>
            <w:r>
              <w:rPr>
                <w:spacing w:val="40"/>
                <w:sz w:val="26"/>
              </w:rPr>
              <w:t xml:space="preserve"> </w:t>
            </w:r>
            <w:r>
              <w:rPr>
                <w:sz w:val="26"/>
              </w:rPr>
              <w:t>tình</w:t>
            </w:r>
            <w:r>
              <w:rPr>
                <w:spacing w:val="40"/>
                <w:sz w:val="26"/>
              </w:rPr>
              <w:t xml:space="preserve"> </w:t>
            </w:r>
            <w:r>
              <w:rPr>
                <w:sz w:val="26"/>
              </w:rPr>
              <w:t>huống học tập</w:t>
            </w:r>
          </w:p>
        </w:tc>
        <w:tc>
          <w:tcPr>
            <w:tcW w:w="3999" w:type="dxa"/>
          </w:tcPr>
          <w:p w14:paraId="3044097F" w14:textId="77777777" w:rsidR="007A227D" w:rsidRDefault="00000000">
            <w:pPr>
              <w:pStyle w:val="TableParagraph"/>
              <w:spacing w:before="23"/>
              <w:rPr>
                <w:sz w:val="26"/>
              </w:rPr>
            </w:pPr>
            <w:r>
              <w:rPr>
                <w:sz w:val="26"/>
              </w:rPr>
              <w:t>Gợi mở</w:t>
            </w:r>
            <w:r>
              <w:rPr>
                <w:spacing w:val="32"/>
                <w:sz w:val="26"/>
              </w:rPr>
              <w:t xml:space="preserve"> </w:t>
            </w:r>
            <w:r>
              <w:rPr>
                <w:sz w:val="26"/>
              </w:rPr>
              <w:t>bài học,</w:t>
            </w:r>
            <w:r>
              <w:rPr>
                <w:spacing w:val="33"/>
                <w:sz w:val="26"/>
              </w:rPr>
              <w:t xml:space="preserve"> </w:t>
            </w:r>
            <w:r>
              <w:rPr>
                <w:sz w:val="26"/>
              </w:rPr>
              <w:t>đưa</w:t>
            </w:r>
            <w:r>
              <w:rPr>
                <w:spacing w:val="33"/>
                <w:sz w:val="26"/>
              </w:rPr>
              <w:t xml:space="preserve"> </w:t>
            </w:r>
            <w:r>
              <w:rPr>
                <w:sz w:val="26"/>
              </w:rPr>
              <w:t>học sinh vào tình huống cụ thể</w:t>
            </w:r>
          </w:p>
        </w:tc>
        <w:tc>
          <w:tcPr>
            <w:tcW w:w="2720" w:type="dxa"/>
          </w:tcPr>
          <w:p w14:paraId="3D2D1285" w14:textId="77777777" w:rsidR="007A227D" w:rsidRDefault="00000000">
            <w:pPr>
              <w:pStyle w:val="TableParagraph"/>
              <w:tabs>
                <w:tab w:val="left" w:pos="1380"/>
              </w:tabs>
              <w:spacing w:before="23"/>
              <w:ind w:left="105" w:right="97"/>
              <w:rPr>
                <w:sz w:val="26"/>
              </w:rPr>
            </w:pPr>
            <w:r>
              <w:rPr>
                <w:sz w:val="26"/>
              </w:rPr>
              <w:t>Tự</w:t>
            </w:r>
            <w:r>
              <w:rPr>
                <w:spacing w:val="80"/>
                <w:sz w:val="26"/>
              </w:rPr>
              <w:t xml:space="preserve"> </w:t>
            </w:r>
            <w:r>
              <w:rPr>
                <w:sz w:val="26"/>
              </w:rPr>
              <w:t>nhiên</w:t>
            </w:r>
            <w:r>
              <w:rPr>
                <w:sz w:val="26"/>
              </w:rPr>
              <w:tab/>
              <w:t>–</w:t>
            </w:r>
            <w:r>
              <w:rPr>
                <w:spacing w:val="80"/>
                <w:sz w:val="26"/>
              </w:rPr>
              <w:t xml:space="preserve"> </w:t>
            </w:r>
            <w:r>
              <w:rPr>
                <w:sz w:val="26"/>
              </w:rPr>
              <w:t>Xã</w:t>
            </w:r>
            <w:r>
              <w:rPr>
                <w:spacing w:val="80"/>
                <w:sz w:val="26"/>
              </w:rPr>
              <w:t xml:space="preserve"> </w:t>
            </w:r>
            <w:r>
              <w:rPr>
                <w:sz w:val="26"/>
              </w:rPr>
              <w:t>hội, Tiếng Việt</w:t>
            </w:r>
          </w:p>
        </w:tc>
      </w:tr>
      <w:tr w:rsidR="007A227D" w14:paraId="6BA748FD" w14:textId="77777777">
        <w:trPr>
          <w:trHeight w:val="644"/>
        </w:trPr>
        <w:tc>
          <w:tcPr>
            <w:tcW w:w="2626" w:type="dxa"/>
          </w:tcPr>
          <w:p w14:paraId="117DCD04" w14:textId="77777777" w:rsidR="007A227D" w:rsidRDefault="00000000">
            <w:pPr>
              <w:pStyle w:val="TableParagraph"/>
              <w:spacing w:before="8" w:line="308" w:lineRule="exact"/>
              <w:rPr>
                <w:sz w:val="26"/>
              </w:rPr>
            </w:pPr>
            <w:r>
              <w:rPr>
                <w:rFonts w:ascii="Segoe UI Emoji" w:hAnsi="Segoe UI Emoji"/>
                <w:w w:val="175"/>
                <w:sz w:val="26"/>
              </w:rPr>
              <w:t>G</w:t>
            </w:r>
            <w:r>
              <w:rPr>
                <w:rFonts w:ascii="Segoe UI Emoji" w:hAnsi="Segoe UI Emoji"/>
                <w:spacing w:val="-32"/>
                <w:w w:val="175"/>
                <w:sz w:val="26"/>
              </w:rPr>
              <w:t xml:space="preserve"> </w:t>
            </w:r>
            <w:r>
              <w:rPr>
                <w:w w:val="110"/>
                <w:sz w:val="26"/>
              </w:rPr>
              <w:t>Video</w:t>
            </w:r>
            <w:r>
              <w:rPr>
                <w:spacing w:val="24"/>
                <w:w w:val="110"/>
                <w:sz w:val="26"/>
              </w:rPr>
              <w:t xml:space="preserve"> </w:t>
            </w:r>
            <w:r>
              <w:rPr>
                <w:w w:val="110"/>
                <w:sz w:val="26"/>
              </w:rPr>
              <w:t>mô</w:t>
            </w:r>
            <w:r>
              <w:rPr>
                <w:spacing w:val="23"/>
                <w:w w:val="110"/>
                <w:sz w:val="26"/>
              </w:rPr>
              <w:t xml:space="preserve"> </w:t>
            </w:r>
            <w:r>
              <w:rPr>
                <w:w w:val="110"/>
                <w:sz w:val="26"/>
              </w:rPr>
              <w:t>phỏng quá trình</w:t>
            </w:r>
          </w:p>
        </w:tc>
        <w:tc>
          <w:tcPr>
            <w:tcW w:w="3999" w:type="dxa"/>
          </w:tcPr>
          <w:p w14:paraId="222EC721" w14:textId="77777777" w:rsidR="007A227D" w:rsidRDefault="00000000">
            <w:pPr>
              <w:pStyle w:val="TableParagraph"/>
              <w:spacing w:before="23"/>
              <w:rPr>
                <w:sz w:val="26"/>
              </w:rPr>
            </w:pPr>
            <w:r>
              <w:rPr>
                <w:sz w:val="26"/>
              </w:rPr>
              <w:t>Mô</w:t>
            </w:r>
            <w:r>
              <w:rPr>
                <w:spacing w:val="40"/>
                <w:sz w:val="26"/>
              </w:rPr>
              <w:t xml:space="preserve"> </w:t>
            </w:r>
            <w:r>
              <w:rPr>
                <w:sz w:val="26"/>
              </w:rPr>
              <w:t>phỏng</w:t>
            </w:r>
            <w:r>
              <w:rPr>
                <w:spacing w:val="40"/>
                <w:sz w:val="26"/>
              </w:rPr>
              <w:t xml:space="preserve"> </w:t>
            </w:r>
            <w:r>
              <w:rPr>
                <w:sz w:val="26"/>
              </w:rPr>
              <w:t>quy</w:t>
            </w:r>
            <w:r>
              <w:rPr>
                <w:spacing w:val="40"/>
                <w:sz w:val="26"/>
              </w:rPr>
              <w:t xml:space="preserve"> </w:t>
            </w:r>
            <w:r>
              <w:rPr>
                <w:sz w:val="26"/>
              </w:rPr>
              <w:t>trình,</w:t>
            </w:r>
            <w:r>
              <w:rPr>
                <w:spacing w:val="40"/>
                <w:sz w:val="26"/>
              </w:rPr>
              <w:t xml:space="preserve"> </w:t>
            </w:r>
            <w:r>
              <w:rPr>
                <w:sz w:val="26"/>
              </w:rPr>
              <w:t>thí</w:t>
            </w:r>
            <w:r>
              <w:rPr>
                <w:spacing w:val="40"/>
                <w:sz w:val="26"/>
              </w:rPr>
              <w:t xml:space="preserve"> </w:t>
            </w:r>
            <w:r>
              <w:rPr>
                <w:sz w:val="26"/>
              </w:rPr>
              <w:t>nghiệm, hiện tượng</w:t>
            </w:r>
          </w:p>
        </w:tc>
        <w:tc>
          <w:tcPr>
            <w:tcW w:w="2720" w:type="dxa"/>
          </w:tcPr>
          <w:p w14:paraId="779A0B0F" w14:textId="77777777" w:rsidR="007A227D" w:rsidRDefault="00000000">
            <w:pPr>
              <w:pStyle w:val="TableParagraph"/>
              <w:spacing w:before="171"/>
              <w:ind w:left="105"/>
              <w:rPr>
                <w:sz w:val="26"/>
              </w:rPr>
            </w:pPr>
            <w:r>
              <w:rPr>
                <w:sz w:val="26"/>
              </w:rPr>
              <w:t>Tự</w:t>
            </w:r>
            <w:r>
              <w:rPr>
                <w:spacing w:val="-16"/>
                <w:sz w:val="26"/>
              </w:rPr>
              <w:t xml:space="preserve"> </w:t>
            </w:r>
            <w:r>
              <w:rPr>
                <w:sz w:val="26"/>
              </w:rPr>
              <w:t>nhiên</w:t>
            </w:r>
            <w:r>
              <w:rPr>
                <w:spacing w:val="-16"/>
                <w:sz w:val="26"/>
              </w:rPr>
              <w:t xml:space="preserve"> </w:t>
            </w:r>
            <w:r>
              <w:rPr>
                <w:sz w:val="26"/>
              </w:rPr>
              <w:t>–</w:t>
            </w:r>
            <w:r>
              <w:rPr>
                <w:spacing w:val="-16"/>
                <w:sz w:val="26"/>
              </w:rPr>
              <w:t xml:space="preserve"> </w:t>
            </w:r>
            <w:r>
              <w:rPr>
                <w:sz w:val="26"/>
              </w:rPr>
              <w:t>Xã</w:t>
            </w:r>
            <w:r>
              <w:rPr>
                <w:spacing w:val="-16"/>
                <w:sz w:val="26"/>
              </w:rPr>
              <w:t xml:space="preserve"> </w:t>
            </w:r>
            <w:r>
              <w:rPr>
                <w:sz w:val="26"/>
              </w:rPr>
              <w:t>hội,</w:t>
            </w:r>
            <w:r>
              <w:rPr>
                <w:spacing w:val="-17"/>
                <w:sz w:val="26"/>
              </w:rPr>
              <w:t xml:space="preserve"> </w:t>
            </w:r>
            <w:r>
              <w:rPr>
                <w:spacing w:val="-4"/>
                <w:sz w:val="26"/>
              </w:rPr>
              <w:t>Toán</w:t>
            </w:r>
          </w:p>
        </w:tc>
      </w:tr>
    </w:tbl>
    <w:p w14:paraId="0BA80C92" w14:textId="77777777" w:rsidR="007A227D" w:rsidRDefault="007A227D">
      <w:pPr>
        <w:pStyle w:val="TableParagraph"/>
        <w:rPr>
          <w:sz w:val="26"/>
        </w:rPr>
        <w:sectPr w:rsidR="007A227D">
          <w:pgSz w:w="11910" w:h="16840"/>
          <w:pgMar w:top="1040" w:right="992" w:bottom="900" w:left="1275" w:header="717" w:footer="714" w:gutter="0"/>
          <w:cols w:space="720"/>
        </w:sectPr>
      </w:pPr>
    </w:p>
    <w:p w14:paraId="48F6FDDA"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6"/>
        <w:gridCol w:w="3999"/>
        <w:gridCol w:w="2720"/>
      </w:tblGrid>
      <w:tr w:rsidR="007A227D" w14:paraId="5B098625" w14:textId="77777777">
        <w:trPr>
          <w:trHeight w:val="299"/>
        </w:trPr>
        <w:tc>
          <w:tcPr>
            <w:tcW w:w="2626" w:type="dxa"/>
          </w:tcPr>
          <w:p w14:paraId="4675729B" w14:textId="77777777" w:rsidR="007A227D" w:rsidRDefault="00000000">
            <w:pPr>
              <w:pStyle w:val="TableParagraph"/>
              <w:spacing w:before="2" w:line="278" w:lineRule="exact"/>
              <w:rPr>
                <w:b/>
                <w:sz w:val="26"/>
              </w:rPr>
            </w:pPr>
            <w:r>
              <w:rPr>
                <w:b/>
                <w:sz w:val="26"/>
              </w:rPr>
              <w:t>Loại</w:t>
            </w:r>
            <w:r>
              <w:rPr>
                <w:b/>
                <w:spacing w:val="-10"/>
                <w:sz w:val="26"/>
              </w:rPr>
              <w:t xml:space="preserve"> </w:t>
            </w:r>
            <w:r>
              <w:rPr>
                <w:b/>
                <w:spacing w:val="-2"/>
                <w:sz w:val="26"/>
              </w:rPr>
              <w:t>video</w:t>
            </w:r>
          </w:p>
        </w:tc>
        <w:tc>
          <w:tcPr>
            <w:tcW w:w="3999" w:type="dxa"/>
          </w:tcPr>
          <w:p w14:paraId="22BA790E" w14:textId="77777777" w:rsidR="007A227D" w:rsidRDefault="00000000">
            <w:pPr>
              <w:pStyle w:val="TableParagraph"/>
              <w:spacing w:before="2" w:line="278" w:lineRule="exact"/>
              <w:rPr>
                <w:b/>
                <w:sz w:val="26"/>
              </w:rPr>
            </w:pPr>
            <w:r>
              <w:rPr>
                <w:b/>
                <w:sz w:val="26"/>
              </w:rPr>
              <w:t>Mục</w:t>
            </w:r>
            <w:r>
              <w:rPr>
                <w:b/>
                <w:spacing w:val="-7"/>
                <w:sz w:val="26"/>
              </w:rPr>
              <w:t xml:space="preserve"> </w:t>
            </w:r>
            <w:r>
              <w:rPr>
                <w:b/>
                <w:spacing w:val="-4"/>
                <w:sz w:val="26"/>
              </w:rPr>
              <w:t>đích</w:t>
            </w:r>
          </w:p>
        </w:tc>
        <w:tc>
          <w:tcPr>
            <w:tcW w:w="2720" w:type="dxa"/>
          </w:tcPr>
          <w:p w14:paraId="66C2D245" w14:textId="77777777" w:rsidR="007A227D" w:rsidRDefault="00000000">
            <w:pPr>
              <w:pStyle w:val="TableParagraph"/>
              <w:spacing w:before="2" w:line="278" w:lineRule="exact"/>
              <w:ind w:left="105"/>
              <w:rPr>
                <w:b/>
                <w:sz w:val="26"/>
              </w:rPr>
            </w:pPr>
            <w:r>
              <w:rPr>
                <w:b/>
                <w:sz w:val="26"/>
              </w:rPr>
              <w:t>Môn</w:t>
            </w:r>
            <w:r>
              <w:rPr>
                <w:b/>
                <w:spacing w:val="-7"/>
                <w:sz w:val="26"/>
              </w:rPr>
              <w:t xml:space="preserve"> </w:t>
            </w:r>
            <w:r>
              <w:rPr>
                <w:b/>
                <w:sz w:val="26"/>
              </w:rPr>
              <w:t>học</w:t>
            </w:r>
            <w:r>
              <w:rPr>
                <w:b/>
                <w:spacing w:val="-5"/>
                <w:sz w:val="26"/>
              </w:rPr>
              <w:t xml:space="preserve"> </w:t>
            </w:r>
            <w:r>
              <w:rPr>
                <w:b/>
                <w:sz w:val="26"/>
              </w:rPr>
              <w:t>phù</w:t>
            </w:r>
            <w:r>
              <w:rPr>
                <w:b/>
                <w:spacing w:val="-7"/>
                <w:sz w:val="26"/>
              </w:rPr>
              <w:t xml:space="preserve"> </w:t>
            </w:r>
            <w:r>
              <w:rPr>
                <w:b/>
                <w:spacing w:val="-5"/>
                <w:sz w:val="26"/>
              </w:rPr>
              <w:t>hợp</w:t>
            </w:r>
          </w:p>
        </w:tc>
      </w:tr>
      <w:tr w:rsidR="007A227D" w14:paraId="36C32F74" w14:textId="77777777">
        <w:trPr>
          <w:trHeight w:val="645"/>
        </w:trPr>
        <w:tc>
          <w:tcPr>
            <w:tcW w:w="2626" w:type="dxa"/>
          </w:tcPr>
          <w:p w14:paraId="176C148F" w14:textId="77777777" w:rsidR="007A227D" w:rsidRDefault="00000000">
            <w:pPr>
              <w:pStyle w:val="TableParagraph"/>
              <w:spacing w:line="300" w:lineRule="atLeast"/>
              <w:rPr>
                <w:sz w:val="26"/>
              </w:rPr>
            </w:pPr>
            <w:r>
              <w:rPr>
                <w:rFonts w:ascii="Segoe UI Emoji" w:eastAsia="Segoe UI Emoji" w:hAnsi="Segoe UI Emoji"/>
                <w:sz w:val="26"/>
              </w:rPr>
              <w:t>🧠</w:t>
            </w:r>
            <w:r>
              <w:rPr>
                <w:rFonts w:ascii="Segoe UI Emoji" w:eastAsia="Segoe UI Emoji" w:hAnsi="Segoe UI Emoji"/>
                <w:spacing w:val="40"/>
                <w:sz w:val="26"/>
              </w:rPr>
              <w:t xml:space="preserve"> </w:t>
            </w:r>
            <w:r>
              <w:rPr>
                <w:sz w:val="26"/>
              </w:rPr>
              <w:t>Video</w:t>
            </w:r>
            <w:r>
              <w:rPr>
                <w:spacing w:val="80"/>
                <w:sz w:val="26"/>
              </w:rPr>
              <w:t xml:space="preserve"> </w:t>
            </w:r>
            <w:r>
              <w:rPr>
                <w:sz w:val="26"/>
              </w:rPr>
              <w:t>giải</w:t>
            </w:r>
            <w:r>
              <w:rPr>
                <w:spacing w:val="80"/>
                <w:sz w:val="26"/>
              </w:rPr>
              <w:t xml:space="preserve"> </w:t>
            </w:r>
            <w:r>
              <w:rPr>
                <w:sz w:val="26"/>
              </w:rPr>
              <w:t>thích kiến thức khó</w:t>
            </w:r>
          </w:p>
        </w:tc>
        <w:tc>
          <w:tcPr>
            <w:tcW w:w="3999" w:type="dxa"/>
          </w:tcPr>
          <w:p w14:paraId="285D60A2" w14:textId="77777777" w:rsidR="007A227D" w:rsidRDefault="00000000">
            <w:pPr>
              <w:pStyle w:val="TableParagraph"/>
              <w:spacing w:before="26"/>
              <w:rPr>
                <w:sz w:val="26"/>
              </w:rPr>
            </w:pPr>
            <w:r>
              <w:rPr>
                <w:sz w:val="26"/>
              </w:rPr>
              <w:t>Làm rõ khái niệm trừu tượng bằng hình ảnh động</w:t>
            </w:r>
          </w:p>
        </w:tc>
        <w:tc>
          <w:tcPr>
            <w:tcW w:w="2720" w:type="dxa"/>
          </w:tcPr>
          <w:p w14:paraId="2150E08C" w14:textId="77777777" w:rsidR="007A227D" w:rsidRDefault="00000000">
            <w:pPr>
              <w:pStyle w:val="TableParagraph"/>
              <w:spacing w:before="175"/>
              <w:ind w:left="105"/>
              <w:rPr>
                <w:sz w:val="26"/>
              </w:rPr>
            </w:pPr>
            <w:r>
              <w:rPr>
                <w:sz w:val="26"/>
              </w:rPr>
              <w:t>Toán,</w:t>
            </w:r>
            <w:r>
              <w:rPr>
                <w:spacing w:val="-6"/>
                <w:sz w:val="26"/>
              </w:rPr>
              <w:t xml:space="preserve"> </w:t>
            </w:r>
            <w:r>
              <w:rPr>
                <w:sz w:val="26"/>
              </w:rPr>
              <w:t>Tin</w:t>
            </w:r>
            <w:r>
              <w:rPr>
                <w:spacing w:val="-6"/>
                <w:sz w:val="26"/>
              </w:rPr>
              <w:t xml:space="preserve"> </w:t>
            </w:r>
            <w:r>
              <w:rPr>
                <w:spacing w:val="-5"/>
                <w:sz w:val="26"/>
              </w:rPr>
              <w:t>học</w:t>
            </w:r>
          </w:p>
        </w:tc>
      </w:tr>
      <w:tr w:rsidR="007A227D" w14:paraId="47CE55E0" w14:textId="77777777">
        <w:trPr>
          <w:trHeight w:val="645"/>
        </w:trPr>
        <w:tc>
          <w:tcPr>
            <w:tcW w:w="2626" w:type="dxa"/>
          </w:tcPr>
          <w:p w14:paraId="790051C0" w14:textId="77777777" w:rsidR="007A227D" w:rsidRDefault="00000000">
            <w:pPr>
              <w:pStyle w:val="TableParagraph"/>
              <w:spacing w:line="300" w:lineRule="atLeast"/>
              <w:rPr>
                <w:sz w:val="26"/>
              </w:rPr>
            </w:pPr>
            <w:r>
              <w:rPr>
                <w:rFonts w:ascii="Segoe UI Symbol" w:eastAsia="Segoe UI Symbol" w:hAnsi="Segoe UI Symbol"/>
                <w:sz w:val="26"/>
              </w:rPr>
              <w:t>🖥</w:t>
            </w:r>
            <w:r>
              <w:rPr>
                <w:rFonts w:ascii="Segoe UI Symbol" w:eastAsia="Segoe UI Symbol" w:hAnsi="Segoe UI Symbol"/>
                <w:spacing w:val="40"/>
                <w:sz w:val="26"/>
              </w:rPr>
              <w:t xml:space="preserve"> </w:t>
            </w:r>
            <w:r>
              <w:rPr>
                <w:sz w:val="26"/>
              </w:rPr>
              <w:t>Video</w:t>
            </w:r>
            <w:r>
              <w:rPr>
                <w:spacing w:val="40"/>
                <w:sz w:val="26"/>
              </w:rPr>
              <w:t xml:space="preserve"> </w:t>
            </w:r>
            <w:r>
              <w:rPr>
                <w:sz w:val="26"/>
              </w:rPr>
              <w:t>hướng</w:t>
            </w:r>
            <w:r>
              <w:rPr>
                <w:spacing w:val="40"/>
                <w:sz w:val="26"/>
              </w:rPr>
              <w:t xml:space="preserve"> </w:t>
            </w:r>
            <w:r>
              <w:rPr>
                <w:sz w:val="26"/>
              </w:rPr>
              <w:t>dẫn thao tác</w:t>
            </w:r>
          </w:p>
        </w:tc>
        <w:tc>
          <w:tcPr>
            <w:tcW w:w="3999" w:type="dxa"/>
          </w:tcPr>
          <w:p w14:paraId="1C4D2013" w14:textId="77777777" w:rsidR="007A227D" w:rsidRDefault="00000000">
            <w:pPr>
              <w:pStyle w:val="TableParagraph"/>
              <w:spacing w:before="25"/>
              <w:rPr>
                <w:sz w:val="26"/>
              </w:rPr>
            </w:pPr>
            <w:r>
              <w:rPr>
                <w:sz w:val="26"/>
              </w:rPr>
              <w:t>Hướng</w:t>
            </w:r>
            <w:r>
              <w:rPr>
                <w:spacing w:val="40"/>
                <w:sz w:val="26"/>
              </w:rPr>
              <w:t xml:space="preserve"> </w:t>
            </w:r>
            <w:r>
              <w:rPr>
                <w:sz w:val="26"/>
              </w:rPr>
              <w:t>dẫn</w:t>
            </w:r>
            <w:r>
              <w:rPr>
                <w:spacing w:val="40"/>
                <w:sz w:val="26"/>
              </w:rPr>
              <w:t xml:space="preserve"> </w:t>
            </w:r>
            <w:r>
              <w:rPr>
                <w:sz w:val="26"/>
              </w:rPr>
              <w:t>thực</w:t>
            </w:r>
            <w:r>
              <w:rPr>
                <w:spacing w:val="40"/>
                <w:sz w:val="26"/>
              </w:rPr>
              <w:t xml:space="preserve"> </w:t>
            </w:r>
            <w:r>
              <w:rPr>
                <w:sz w:val="26"/>
              </w:rPr>
              <w:t>hành</w:t>
            </w:r>
            <w:r>
              <w:rPr>
                <w:spacing w:val="40"/>
                <w:sz w:val="26"/>
              </w:rPr>
              <w:t xml:space="preserve"> </w:t>
            </w:r>
            <w:r>
              <w:rPr>
                <w:sz w:val="26"/>
              </w:rPr>
              <w:t>phần</w:t>
            </w:r>
            <w:r>
              <w:rPr>
                <w:spacing w:val="40"/>
                <w:sz w:val="26"/>
              </w:rPr>
              <w:t xml:space="preserve"> </w:t>
            </w:r>
            <w:r>
              <w:rPr>
                <w:sz w:val="26"/>
              </w:rPr>
              <w:t>mềm, quy trình sử dụng máy tính</w:t>
            </w:r>
          </w:p>
        </w:tc>
        <w:tc>
          <w:tcPr>
            <w:tcW w:w="2720" w:type="dxa"/>
          </w:tcPr>
          <w:p w14:paraId="55D42CFA" w14:textId="77777777" w:rsidR="007A227D" w:rsidRDefault="00000000">
            <w:pPr>
              <w:pStyle w:val="TableParagraph"/>
              <w:spacing w:before="174"/>
              <w:ind w:left="105"/>
              <w:rPr>
                <w:sz w:val="26"/>
              </w:rPr>
            </w:pPr>
            <w:r>
              <w:rPr>
                <w:sz w:val="26"/>
              </w:rPr>
              <w:t>Tin</w:t>
            </w:r>
            <w:r>
              <w:rPr>
                <w:spacing w:val="-5"/>
                <w:sz w:val="26"/>
              </w:rPr>
              <w:t xml:space="preserve"> học</w:t>
            </w:r>
          </w:p>
        </w:tc>
      </w:tr>
      <w:tr w:rsidR="007A227D" w14:paraId="31805E0F" w14:textId="77777777">
        <w:trPr>
          <w:trHeight w:val="644"/>
        </w:trPr>
        <w:tc>
          <w:tcPr>
            <w:tcW w:w="2626" w:type="dxa"/>
          </w:tcPr>
          <w:p w14:paraId="51C15129" w14:textId="77777777" w:rsidR="007A227D" w:rsidRDefault="00000000">
            <w:pPr>
              <w:pStyle w:val="TableParagraph"/>
              <w:spacing w:before="4" w:line="310" w:lineRule="exact"/>
              <w:rPr>
                <w:sz w:val="26"/>
              </w:rPr>
            </w:pPr>
            <w:r>
              <w:rPr>
                <w:rFonts w:ascii="Segoe UI Emoji" w:hAnsi="Segoe UI Emoji"/>
                <w:spacing w:val="-2"/>
                <w:w w:val="200"/>
                <w:sz w:val="26"/>
              </w:rPr>
              <w:t>n</w:t>
            </w:r>
            <w:r>
              <w:rPr>
                <w:rFonts w:ascii="Segoe UI Emoji" w:hAnsi="Segoe UI Emoji"/>
                <w:spacing w:val="-51"/>
                <w:w w:val="200"/>
                <w:sz w:val="26"/>
              </w:rPr>
              <w:t xml:space="preserve"> </w:t>
            </w:r>
            <w:r>
              <w:rPr>
                <w:spacing w:val="-2"/>
                <w:w w:val="110"/>
                <w:sz w:val="26"/>
              </w:rPr>
              <w:t>Video</w:t>
            </w:r>
            <w:r>
              <w:rPr>
                <w:spacing w:val="-11"/>
                <w:w w:val="110"/>
                <w:sz w:val="26"/>
              </w:rPr>
              <w:t xml:space="preserve"> </w:t>
            </w:r>
            <w:r>
              <w:rPr>
                <w:spacing w:val="-2"/>
                <w:w w:val="110"/>
                <w:sz w:val="26"/>
              </w:rPr>
              <w:t>mở</w:t>
            </w:r>
            <w:r>
              <w:rPr>
                <w:spacing w:val="-11"/>
                <w:w w:val="110"/>
                <w:sz w:val="26"/>
              </w:rPr>
              <w:t xml:space="preserve"> </w:t>
            </w:r>
            <w:r>
              <w:rPr>
                <w:spacing w:val="-2"/>
                <w:w w:val="110"/>
                <w:sz w:val="26"/>
              </w:rPr>
              <w:t>đầu</w:t>
            </w:r>
            <w:r>
              <w:rPr>
                <w:spacing w:val="-12"/>
                <w:w w:val="110"/>
                <w:sz w:val="26"/>
              </w:rPr>
              <w:t xml:space="preserve"> </w:t>
            </w:r>
            <w:r>
              <w:rPr>
                <w:spacing w:val="-2"/>
                <w:w w:val="110"/>
                <w:sz w:val="26"/>
              </w:rPr>
              <w:t xml:space="preserve">tiết </w:t>
            </w:r>
            <w:r>
              <w:rPr>
                <w:spacing w:val="-4"/>
                <w:w w:val="110"/>
                <w:sz w:val="26"/>
              </w:rPr>
              <w:t>học</w:t>
            </w:r>
          </w:p>
        </w:tc>
        <w:tc>
          <w:tcPr>
            <w:tcW w:w="3999" w:type="dxa"/>
          </w:tcPr>
          <w:p w14:paraId="0053631F" w14:textId="77777777" w:rsidR="007A227D" w:rsidRDefault="00000000">
            <w:pPr>
              <w:pStyle w:val="TableParagraph"/>
              <w:spacing w:before="22"/>
              <w:rPr>
                <w:sz w:val="26"/>
              </w:rPr>
            </w:pPr>
            <w:r>
              <w:rPr>
                <w:sz w:val="26"/>
              </w:rPr>
              <w:t xml:space="preserve">Gây hứng thú, thu hút sự chú ý đầu </w:t>
            </w:r>
            <w:r>
              <w:rPr>
                <w:spacing w:val="-4"/>
                <w:sz w:val="26"/>
              </w:rPr>
              <w:t>giờ</w:t>
            </w:r>
          </w:p>
        </w:tc>
        <w:tc>
          <w:tcPr>
            <w:tcW w:w="2720" w:type="dxa"/>
          </w:tcPr>
          <w:p w14:paraId="1A0E4BD8" w14:textId="77777777" w:rsidR="007A227D" w:rsidRDefault="00000000">
            <w:pPr>
              <w:pStyle w:val="TableParagraph"/>
              <w:spacing w:before="174"/>
              <w:ind w:left="105"/>
              <w:rPr>
                <w:sz w:val="26"/>
              </w:rPr>
            </w:pPr>
            <w:r>
              <w:rPr>
                <w:sz w:val="26"/>
              </w:rPr>
              <w:t>Tất</w:t>
            </w:r>
            <w:r>
              <w:rPr>
                <w:spacing w:val="-5"/>
                <w:sz w:val="26"/>
              </w:rPr>
              <w:t xml:space="preserve"> </w:t>
            </w:r>
            <w:r>
              <w:rPr>
                <w:sz w:val="26"/>
              </w:rPr>
              <w:t>cả</w:t>
            </w:r>
            <w:r>
              <w:rPr>
                <w:spacing w:val="-4"/>
                <w:sz w:val="26"/>
              </w:rPr>
              <w:t xml:space="preserve"> </w:t>
            </w:r>
            <w:r>
              <w:rPr>
                <w:sz w:val="26"/>
              </w:rPr>
              <w:t>các</w:t>
            </w:r>
            <w:r>
              <w:rPr>
                <w:spacing w:val="-4"/>
                <w:sz w:val="26"/>
              </w:rPr>
              <w:t xml:space="preserve"> </w:t>
            </w:r>
            <w:r>
              <w:rPr>
                <w:spacing w:val="-5"/>
                <w:sz w:val="26"/>
              </w:rPr>
              <w:t>môn</w:t>
            </w:r>
          </w:p>
        </w:tc>
      </w:tr>
      <w:tr w:rsidR="007A227D" w14:paraId="6DD5A931" w14:textId="77777777">
        <w:trPr>
          <w:trHeight w:val="645"/>
        </w:trPr>
        <w:tc>
          <w:tcPr>
            <w:tcW w:w="2626" w:type="dxa"/>
          </w:tcPr>
          <w:p w14:paraId="24A53D53" w14:textId="77777777" w:rsidR="007A227D" w:rsidRDefault="00000000">
            <w:pPr>
              <w:pStyle w:val="TableParagraph"/>
              <w:spacing w:line="300" w:lineRule="atLeast"/>
              <w:rPr>
                <w:sz w:val="26"/>
              </w:rPr>
            </w:pPr>
            <w:r>
              <w:rPr>
                <w:rFonts w:ascii="Segoe UI Emoji" w:eastAsia="Segoe UI Emoji" w:hAnsi="Segoe UI Emoji"/>
                <w:sz w:val="26"/>
              </w:rPr>
              <w:t>📚</w:t>
            </w:r>
            <w:r>
              <w:rPr>
                <w:rFonts w:ascii="Segoe UI Emoji" w:eastAsia="Segoe UI Emoji" w:hAnsi="Segoe UI Emoji"/>
                <w:spacing w:val="-18"/>
                <w:sz w:val="26"/>
              </w:rPr>
              <w:t xml:space="preserve"> </w:t>
            </w:r>
            <w:r>
              <w:rPr>
                <w:sz w:val="26"/>
              </w:rPr>
              <w:t>Video</w:t>
            </w:r>
            <w:r>
              <w:rPr>
                <w:spacing w:val="-16"/>
                <w:sz w:val="26"/>
              </w:rPr>
              <w:t xml:space="preserve"> </w:t>
            </w:r>
            <w:r>
              <w:rPr>
                <w:sz w:val="26"/>
              </w:rPr>
              <w:t>củng</w:t>
            </w:r>
            <w:r>
              <w:rPr>
                <w:spacing w:val="-13"/>
                <w:sz w:val="26"/>
              </w:rPr>
              <w:t xml:space="preserve"> </w:t>
            </w:r>
            <w:r>
              <w:rPr>
                <w:sz w:val="26"/>
              </w:rPr>
              <w:t>cố</w:t>
            </w:r>
            <w:r>
              <w:rPr>
                <w:spacing w:val="-14"/>
                <w:sz w:val="26"/>
              </w:rPr>
              <w:t xml:space="preserve"> </w:t>
            </w:r>
            <w:r>
              <w:rPr>
                <w:sz w:val="26"/>
              </w:rPr>
              <w:t>kiến thức cuối bài</w:t>
            </w:r>
          </w:p>
        </w:tc>
        <w:tc>
          <w:tcPr>
            <w:tcW w:w="3999" w:type="dxa"/>
          </w:tcPr>
          <w:p w14:paraId="722E56F7" w14:textId="77777777" w:rsidR="007A227D" w:rsidRDefault="00000000">
            <w:pPr>
              <w:pStyle w:val="TableParagraph"/>
              <w:spacing w:before="23"/>
              <w:rPr>
                <w:sz w:val="26"/>
              </w:rPr>
            </w:pPr>
            <w:r>
              <w:rPr>
                <w:sz w:val="26"/>
              </w:rPr>
              <w:t>Tổng hợp nội dung bằng hình ảnh – giọng kể</w:t>
            </w:r>
          </w:p>
        </w:tc>
        <w:tc>
          <w:tcPr>
            <w:tcW w:w="2720" w:type="dxa"/>
          </w:tcPr>
          <w:p w14:paraId="76CB3C4F" w14:textId="77777777" w:rsidR="007A227D" w:rsidRDefault="00000000">
            <w:pPr>
              <w:pStyle w:val="TableParagraph"/>
              <w:spacing w:before="174"/>
              <w:ind w:left="105"/>
              <w:rPr>
                <w:sz w:val="26"/>
              </w:rPr>
            </w:pPr>
            <w:r>
              <w:rPr>
                <w:sz w:val="26"/>
              </w:rPr>
              <w:t>Tất</w:t>
            </w:r>
            <w:r>
              <w:rPr>
                <w:spacing w:val="-5"/>
                <w:sz w:val="26"/>
              </w:rPr>
              <w:t xml:space="preserve"> </w:t>
            </w:r>
            <w:r>
              <w:rPr>
                <w:sz w:val="26"/>
              </w:rPr>
              <w:t>cả</w:t>
            </w:r>
            <w:r>
              <w:rPr>
                <w:spacing w:val="-4"/>
                <w:sz w:val="26"/>
              </w:rPr>
              <w:t xml:space="preserve"> </w:t>
            </w:r>
            <w:r>
              <w:rPr>
                <w:sz w:val="26"/>
              </w:rPr>
              <w:t>các</w:t>
            </w:r>
            <w:r>
              <w:rPr>
                <w:spacing w:val="-4"/>
                <w:sz w:val="26"/>
              </w:rPr>
              <w:t xml:space="preserve"> </w:t>
            </w:r>
            <w:r>
              <w:rPr>
                <w:spacing w:val="-5"/>
                <w:sz w:val="26"/>
              </w:rPr>
              <w:t>môn</w:t>
            </w:r>
          </w:p>
        </w:tc>
      </w:tr>
    </w:tbl>
    <w:p w14:paraId="38C8BECD" w14:textId="77777777" w:rsidR="007A227D" w:rsidRDefault="00000000">
      <w:pPr>
        <w:spacing w:before="23"/>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0"/>
          <w:sz w:val="26"/>
          <w:szCs w:val="26"/>
        </w:rPr>
        <w:t xml:space="preserve"> </w:t>
      </w:r>
      <w:r>
        <w:rPr>
          <w:b/>
          <w:bCs/>
          <w:sz w:val="26"/>
          <w:szCs w:val="26"/>
        </w:rPr>
        <w:t>2.</w:t>
      </w:r>
      <w:r>
        <w:rPr>
          <w:b/>
          <w:bCs/>
          <w:spacing w:val="-5"/>
          <w:sz w:val="26"/>
          <w:szCs w:val="26"/>
        </w:rPr>
        <w:t xml:space="preserve"> </w:t>
      </w:r>
      <w:r>
        <w:rPr>
          <w:b/>
          <w:bCs/>
          <w:sz w:val="26"/>
          <w:szCs w:val="26"/>
        </w:rPr>
        <w:t>Quy</w:t>
      </w:r>
      <w:r>
        <w:rPr>
          <w:b/>
          <w:bCs/>
          <w:spacing w:val="-5"/>
          <w:sz w:val="26"/>
          <w:szCs w:val="26"/>
        </w:rPr>
        <w:t xml:space="preserve"> </w:t>
      </w:r>
      <w:r>
        <w:rPr>
          <w:b/>
          <w:bCs/>
          <w:sz w:val="26"/>
          <w:szCs w:val="26"/>
        </w:rPr>
        <w:t>trình</w:t>
      </w:r>
      <w:r>
        <w:rPr>
          <w:b/>
          <w:bCs/>
          <w:spacing w:val="-5"/>
          <w:sz w:val="26"/>
          <w:szCs w:val="26"/>
        </w:rPr>
        <w:t xml:space="preserve"> </w:t>
      </w:r>
      <w:r>
        <w:rPr>
          <w:b/>
          <w:bCs/>
          <w:sz w:val="26"/>
          <w:szCs w:val="26"/>
        </w:rPr>
        <w:t>tạo</w:t>
      </w:r>
      <w:r>
        <w:rPr>
          <w:b/>
          <w:bCs/>
          <w:spacing w:val="-3"/>
          <w:sz w:val="26"/>
          <w:szCs w:val="26"/>
        </w:rPr>
        <w:t xml:space="preserve"> </w:t>
      </w:r>
      <w:r>
        <w:rPr>
          <w:b/>
          <w:bCs/>
          <w:sz w:val="26"/>
          <w:szCs w:val="26"/>
        </w:rPr>
        <w:t>một</w:t>
      </w:r>
      <w:r>
        <w:rPr>
          <w:b/>
          <w:bCs/>
          <w:spacing w:val="-6"/>
          <w:sz w:val="26"/>
          <w:szCs w:val="26"/>
        </w:rPr>
        <w:t xml:space="preserve"> </w:t>
      </w:r>
      <w:r>
        <w:rPr>
          <w:b/>
          <w:bCs/>
          <w:sz w:val="26"/>
          <w:szCs w:val="26"/>
        </w:rPr>
        <w:t>video</w:t>
      </w:r>
      <w:r>
        <w:rPr>
          <w:b/>
          <w:bCs/>
          <w:spacing w:val="-3"/>
          <w:sz w:val="26"/>
          <w:szCs w:val="26"/>
        </w:rPr>
        <w:t xml:space="preserve"> </w:t>
      </w:r>
      <w:r>
        <w:rPr>
          <w:b/>
          <w:bCs/>
          <w:sz w:val="26"/>
          <w:szCs w:val="26"/>
        </w:rPr>
        <w:t>phục</w:t>
      </w:r>
      <w:r>
        <w:rPr>
          <w:b/>
          <w:bCs/>
          <w:spacing w:val="-2"/>
          <w:sz w:val="26"/>
          <w:szCs w:val="26"/>
        </w:rPr>
        <w:t xml:space="preserve"> </w:t>
      </w:r>
      <w:r>
        <w:rPr>
          <w:b/>
          <w:bCs/>
          <w:sz w:val="26"/>
          <w:szCs w:val="26"/>
        </w:rPr>
        <w:t>vụ</w:t>
      </w:r>
      <w:r>
        <w:rPr>
          <w:b/>
          <w:bCs/>
          <w:spacing w:val="-5"/>
          <w:sz w:val="26"/>
          <w:szCs w:val="26"/>
        </w:rPr>
        <w:t xml:space="preserve"> </w:t>
      </w:r>
      <w:r>
        <w:rPr>
          <w:b/>
          <w:bCs/>
          <w:sz w:val="26"/>
          <w:szCs w:val="26"/>
        </w:rPr>
        <w:t>dạy</w:t>
      </w:r>
      <w:r>
        <w:rPr>
          <w:b/>
          <w:bCs/>
          <w:spacing w:val="-5"/>
          <w:sz w:val="26"/>
          <w:szCs w:val="26"/>
        </w:rPr>
        <w:t xml:space="preserve"> học</w:t>
      </w:r>
    </w:p>
    <w:p w14:paraId="084C9E03" w14:textId="77777777" w:rsidR="007A227D" w:rsidRDefault="00000000">
      <w:pPr>
        <w:pStyle w:val="ListParagraph"/>
        <w:numPr>
          <w:ilvl w:val="0"/>
          <w:numId w:val="84"/>
        </w:numPr>
        <w:tabs>
          <w:tab w:val="left" w:pos="1132"/>
        </w:tabs>
        <w:spacing w:before="17"/>
        <w:ind w:hanging="422"/>
        <w:rPr>
          <w:b/>
          <w:sz w:val="26"/>
        </w:rPr>
      </w:pPr>
      <w:r>
        <w:rPr>
          <w:b/>
          <w:sz w:val="26"/>
        </w:rPr>
        <w:t>Bước</w:t>
      </w:r>
      <w:r>
        <w:rPr>
          <w:b/>
          <w:spacing w:val="-7"/>
          <w:sz w:val="26"/>
        </w:rPr>
        <w:t xml:space="preserve"> </w:t>
      </w:r>
      <w:r>
        <w:rPr>
          <w:b/>
          <w:sz w:val="26"/>
        </w:rPr>
        <w:t>1:</w:t>
      </w:r>
      <w:r>
        <w:rPr>
          <w:b/>
          <w:spacing w:val="-10"/>
          <w:sz w:val="26"/>
        </w:rPr>
        <w:t xml:space="preserve"> </w:t>
      </w:r>
      <w:r>
        <w:rPr>
          <w:b/>
          <w:sz w:val="26"/>
        </w:rPr>
        <w:t>Viết</w:t>
      </w:r>
      <w:r>
        <w:rPr>
          <w:b/>
          <w:spacing w:val="-4"/>
          <w:sz w:val="26"/>
        </w:rPr>
        <w:t xml:space="preserve"> </w:t>
      </w:r>
      <w:r>
        <w:rPr>
          <w:b/>
          <w:sz w:val="26"/>
        </w:rPr>
        <w:t>kịch</w:t>
      </w:r>
      <w:r>
        <w:rPr>
          <w:b/>
          <w:spacing w:val="-4"/>
          <w:sz w:val="26"/>
        </w:rPr>
        <w:t xml:space="preserve"> </w:t>
      </w:r>
      <w:r>
        <w:rPr>
          <w:b/>
          <w:sz w:val="26"/>
        </w:rPr>
        <w:t>bản</w:t>
      </w:r>
      <w:r>
        <w:rPr>
          <w:b/>
          <w:spacing w:val="-7"/>
          <w:sz w:val="26"/>
        </w:rPr>
        <w:t xml:space="preserve"> </w:t>
      </w:r>
      <w:r>
        <w:rPr>
          <w:b/>
          <w:sz w:val="26"/>
        </w:rPr>
        <w:t>hoặc</w:t>
      </w:r>
      <w:r>
        <w:rPr>
          <w:b/>
          <w:spacing w:val="-3"/>
          <w:sz w:val="26"/>
        </w:rPr>
        <w:t xml:space="preserve"> </w:t>
      </w:r>
      <w:r>
        <w:rPr>
          <w:b/>
          <w:sz w:val="26"/>
        </w:rPr>
        <w:t>mô</w:t>
      </w:r>
      <w:r>
        <w:rPr>
          <w:b/>
          <w:spacing w:val="-7"/>
          <w:sz w:val="26"/>
        </w:rPr>
        <w:t xml:space="preserve"> </w:t>
      </w:r>
      <w:r>
        <w:rPr>
          <w:b/>
          <w:sz w:val="26"/>
        </w:rPr>
        <w:t>tả</w:t>
      </w:r>
      <w:r>
        <w:rPr>
          <w:b/>
          <w:spacing w:val="-3"/>
          <w:sz w:val="26"/>
        </w:rPr>
        <w:t xml:space="preserve"> </w:t>
      </w:r>
      <w:r>
        <w:rPr>
          <w:b/>
          <w:sz w:val="26"/>
        </w:rPr>
        <w:t>nội</w:t>
      </w:r>
      <w:r>
        <w:rPr>
          <w:b/>
          <w:spacing w:val="-7"/>
          <w:sz w:val="26"/>
        </w:rPr>
        <w:t xml:space="preserve"> </w:t>
      </w:r>
      <w:r>
        <w:rPr>
          <w:b/>
          <w:sz w:val="26"/>
        </w:rPr>
        <w:t>dung</w:t>
      </w:r>
      <w:r>
        <w:rPr>
          <w:b/>
          <w:spacing w:val="-6"/>
          <w:sz w:val="26"/>
        </w:rPr>
        <w:t xml:space="preserve"> </w:t>
      </w:r>
      <w:r>
        <w:rPr>
          <w:b/>
          <w:spacing w:val="-2"/>
          <w:sz w:val="26"/>
        </w:rPr>
        <w:t>video</w:t>
      </w:r>
    </w:p>
    <w:p w14:paraId="7E567CE7" w14:textId="77777777" w:rsidR="007A227D" w:rsidRDefault="00000000">
      <w:pPr>
        <w:pStyle w:val="BodyText"/>
        <w:spacing w:before="21"/>
        <w:ind w:left="710" w:firstLine="0"/>
      </w:pPr>
      <w:r>
        <w:rPr>
          <w:rFonts w:ascii="Segoe UI Emoji" w:hAnsi="Segoe UI Emoji"/>
          <w:color w:val="D2D2D2"/>
          <w:spacing w:val="-245"/>
          <w:w w:val="344"/>
        </w:rPr>
        <w:t xml:space="preserve"> </w:t>
      </w:r>
      <w:r>
        <w:rPr>
          <w:rFonts w:ascii="Segoe UI Emoji" w:hAnsi="Segoe UI Emoji"/>
          <w:color w:val="C90A49"/>
          <w:spacing w:val="-356"/>
          <w:w w:val="443"/>
        </w:rPr>
        <w:t>‘</w:t>
      </w:r>
      <w:r>
        <w:rPr>
          <w:rFonts w:ascii="Segoe UI Emoji" w:hAnsi="Segoe UI Emoji"/>
          <w:color w:val="F8302E"/>
          <w:spacing w:val="-356"/>
          <w:w w:val="443"/>
        </w:rPr>
        <w:t>’</w:t>
      </w:r>
      <w:r>
        <w:rPr>
          <w:rFonts w:ascii="Segoe UI Emoji" w:hAnsi="Segoe UI Emoji"/>
          <w:color w:val="F8302E"/>
          <w:w w:val="148"/>
        </w:rPr>
        <w:t>z</w:t>
      </w:r>
      <w:r>
        <w:rPr>
          <w:rFonts w:ascii="Segoe UI Emoji" w:hAnsi="Segoe UI Emoji"/>
          <w:color w:val="F8302E"/>
          <w:spacing w:val="-182"/>
          <w:w w:val="344"/>
        </w:rPr>
        <w:t xml:space="preserve"> </w:t>
      </w:r>
      <w:r>
        <w:rPr>
          <w:w w:val="110"/>
        </w:rPr>
        <w:t>Dùng</w:t>
      </w:r>
      <w:r>
        <w:rPr>
          <w:spacing w:val="-18"/>
          <w:w w:val="110"/>
        </w:rPr>
        <w:t xml:space="preserve"> </w:t>
      </w:r>
      <w:r>
        <w:rPr>
          <w:w w:val="110"/>
        </w:rPr>
        <w:t>ChatGPT</w:t>
      </w:r>
      <w:r>
        <w:rPr>
          <w:spacing w:val="-18"/>
          <w:w w:val="110"/>
        </w:rPr>
        <w:t xml:space="preserve"> </w:t>
      </w:r>
      <w:r>
        <w:rPr>
          <w:w w:val="110"/>
        </w:rPr>
        <w:t>với</w:t>
      </w:r>
      <w:r>
        <w:rPr>
          <w:spacing w:val="-12"/>
          <w:w w:val="110"/>
        </w:rPr>
        <w:t xml:space="preserve"> </w:t>
      </w:r>
      <w:r>
        <w:rPr>
          <w:spacing w:val="-2"/>
          <w:w w:val="110"/>
        </w:rPr>
        <w:t>prompt:</w:t>
      </w:r>
    </w:p>
    <w:p w14:paraId="5702A360" w14:textId="77777777" w:rsidR="007A227D" w:rsidRDefault="00000000">
      <w:pPr>
        <w:pStyle w:val="BodyText"/>
        <w:spacing w:before="2"/>
        <w:ind w:left="143" w:right="81" w:firstLine="0"/>
      </w:pPr>
      <w:r>
        <w:t>“Hãy</w:t>
      </w:r>
      <w:r>
        <w:rPr>
          <w:spacing w:val="-2"/>
        </w:rPr>
        <w:t xml:space="preserve"> </w:t>
      </w:r>
      <w:r>
        <w:t>viết</w:t>
      </w:r>
      <w:r>
        <w:rPr>
          <w:spacing w:val="-3"/>
        </w:rPr>
        <w:t xml:space="preserve"> </w:t>
      </w:r>
      <w:r>
        <w:t>giúp</w:t>
      </w:r>
      <w:r>
        <w:rPr>
          <w:spacing w:val="-3"/>
        </w:rPr>
        <w:t xml:space="preserve"> </w:t>
      </w:r>
      <w:r>
        <w:t>tôi</w:t>
      </w:r>
      <w:r>
        <w:rPr>
          <w:spacing w:val="-1"/>
        </w:rPr>
        <w:t xml:space="preserve"> </w:t>
      </w:r>
      <w:r>
        <w:t>một</w:t>
      </w:r>
      <w:r>
        <w:rPr>
          <w:spacing w:val="-1"/>
        </w:rPr>
        <w:t xml:space="preserve"> </w:t>
      </w:r>
      <w:r>
        <w:t>kịch</w:t>
      </w:r>
      <w:r>
        <w:rPr>
          <w:spacing w:val="-2"/>
        </w:rPr>
        <w:t xml:space="preserve"> </w:t>
      </w:r>
      <w:r>
        <w:t>bản</w:t>
      </w:r>
      <w:r>
        <w:rPr>
          <w:spacing w:val="-3"/>
        </w:rPr>
        <w:t xml:space="preserve"> </w:t>
      </w:r>
      <w:r>
        <w:t>video</w:t>
      </w:r>
      <w:r>
        <w:rPr>
          <w:spacing w:val="-3"/>
        </w:rPr>
        <w:t xml:space="preserve"> </w:t>
      </w:r>
      <w:r>
        <w:t>ngắn</w:t>
      </w:r>
      <w:r>
        <w:rPr>
          <w:spacing w:val="-1"/>
        </w:rPr>
        <w:t xml:space="preserve"> </w:t>
      </w:r>
      <w:r>
        <w:t>(30–60</w:t>
      </w:r>
      <w:r>
        <w:rPr>
          <w:spacing w:val="-3"/>
        </w:rPr>
        <w:t xml:space="preserve"> </w:t>
      </w:r>
      <w:r>
        <w:t>giây)</w:t>
      </w:r>
      <w:r>
        <w:rPr>
          <w:spacing w:val="-3"/>
        </w:rPr>
        <w:t xml:space="preserve"> </w:t>
      </w:r>
      <w:r>
        <w:t>cho</w:t>
      </w:r>
      <w:r>
        <w:rPr>
          <w:spacing w:val="-3"/>
        </w:rPr>
        <w:t xml:space="preserve"> </w:t>
      </w:r>
      <w:r>
        <w:t>bài</w:t>
      </w:r>
      <w:r>
        <w:rPr>
          <w:spacing w:val="-3"/>
        </w:rPr>
        <w:t xml:space="preserve"> </w:t>
      </w:r>
      <w:r>
        <w:t xml:space="preserve">học </w:t>
      </w:r>
      <w:r>
        <w:rPr>
          <w:i/>
        </w:rPr>
        <w:t>Giữ</w:t>
      </w:r>
      <w:r>
        <w:rPr>
          <w:i/>
          <w:spacing w:val="-2"/>
        </w:rPr>
        <w:t xml:space="preserve"> </w:t>
      </w:r>
      <w:r>
        <w:rPr>
          <w:i/>
        </w:rPr>
        <w:t>gìn</w:t>
      </w:r>
      <w:r>
        <w:rPr>
          <w:i/>
          <w:spacing w:val="-3"/>
        </w:rPr>
        <w:t xml:space="preserve"> </w:t>
      </w:r>
      <w:r>
        <w:rPr>
          <w:i/>
        </w:rPr>
        <w:t>vệ</w:t>
      </w:r>
      <w:r>
        <w:rPr>
          <w:i/>
          <w:spacing w:val="-3"/>
        </w:rPr>
        <w:t xml:space="preserve"> </w:t>
      </w:r>
      <w:r>
        <w:rPr>
          <w:i/>
        </w:rPr>
        <w:t>sinh</w:t>
      </w:r>
      <w:r>
        <w:rPr>
          <w:i/>
          <w:spacing w:val="-3"/>
        </w:rPr>
        <w:t xml:space="preserve"> </w:t>
      </w:r>
      <w:r>
        <w:rPr>
          <w:i/>
        </w:rPr>
        <w:t>thân thể – lớp 2</w:t>
      </w:r>
      <w:r>
        <w:t>. Có tình huống, lời thoại ngắn, nhân vật là bé Na và bạn Bi.”</w:t>
      </w:r>
    </w:p>
    <w:p w14:paraId="1B4284A6" w14:textId="77777777" w:rsidR="007A227D" w:rsidRDefault="00000000">
      <w:pPr>
        <w:pStyle w:val="BodyText"/>
        <w:spacing w:before="19"/>
        <w:ind w:left="710" w:firstLine="0"/>
      </w:pPr>
      <w:r>
        <w:t>Kết</w:t>
      </w:r>
      <w:r>
        <w:rPr>
          <w:spacing w:val="-5"/>
        </w:rPr>
        <w:t xml:space="preserve"> </w:t>
      </w:r>
      <w:r>
        <w:t>quả</w:t>
      </w:r>
      <w:r>
        <w:rPr>
          <w:spacing w:val="-4"/>
        </w:rPr>
        <w:t xml:space="preserve"> </w:t>
      </w:r>
      <w:r>
        <w:t>có</w:t>
      </w:r>
      <w:r>
        <w:rPr>
          <w:spacing w:val="-4"/>
        </w:rPr>
        <w:t xml:space="preserve"> </w:t>
      </w:r>
      <w:r>
        <w:t>thể</w:t>
      </w:r>
      <w:r>
        <w:rPr>
          <w:spacing w:val="-4"/>
        </w:rPr>
        <w:t xml:space="preserve"> </w:t>
      </w:r>
      <w:r>
        <w:rPr>
          <w:spacing w:val="-5"/>
        </w:rPr>
        <w:t>là:</w:t>
      </w:r>
    </w:p>
    <w:p w14:paraId="61E7A7EC" w14:textId="77777777" w:rsidR="007A227D" w:rsidRDefault="00000000">
      <w:pPr>
        <w:pStyle w:val="ListParagraph"/>
        <w:numPr>
          <w:ilvl w:val="3"/>
          <w:numId w:val="112"/>
        </w:numPr>
        <w:tabs>
          <w:tab w:val="left" w:pos="862"/>
        </w:tabs>
        <w:ind w:left="862" w:hanging="152"/>
        <w:rPr>
          <w:sz w:val="26"/>
        </w:rPr>
      </w:pPr>
      <w:r>
        <w:rPr>
          <w:sz w:val="26"/>
        </w:rPr>
        <w:t>Cảnh</w:t>
      </w:r>
      <w:r>
        <w:rPr>
          <w:spacing w:val="-5"/>
          <w:sz w:val="26"/>
        </w:rPr>
        <w:t xml:space="preserve"> </w:t>
      </w:r>
      <w:r>
        <w:rPr>
          <w:sz w:val="26"/>
        </w:rPr>
        <w:t>1:</w:t>
      </w:r>
      <w:r>
        <w:rPr>
          <w:spacing w:val="-4"/>
          <w:sz w:val="26"/>
        </w:rPr>
        <w:t xml:space="preserve"> </w:t>
      </w:r>
      <w:r>
        <w:rPr>
          <w:sz w:val="26"/>
        </w:rPr>
        <w:t>Bé</w:t>
      </w:r>
      <w:r>
        <w:rPr>
          <w:spacing w:val="-3"/>
          <w:sz w:val="26"/>
        </w:rPr>
        <w:t xml:space="preserve"> </w:t>
      </w:r>
      <w:r>
        <w:rPr>
          <w:sz w:val="26"/>
        </w:rPr>
        <w:t>Na</w:t>
      </w:r>
      <w:r>
        <w:rPr>
          <w:spacing w:val="-4"/>
          <w:sz w:val="26"/>
        </w:rPr>
        <w:t xml:space="preserve"> </w:t>
      </w:r>
      <w:r>
        <w:rPr>
          <w:sz w:val="26"/>
        </w:rPr>
        <w:t>đi</w:t>
      </w:r>
      <w:r>
        <w:rPr>
          <w:spacing w:val="-2"/>
          <w:sz w:val="26"/>
        </w:rPr>
        <w:t xml:space="preserve"> </w:t>
      </w:r>
      <w:r>
        <w:rPr>
          <w:sz w:val="26"/>
        </w:rPr>
        <w:t>học</w:t>
      </w:r>
      <w:r>
        <w:rPr>
          <w:spacing w:val="-4"/>
          <w:sz w:val="26"/>
        </w:rPr>
        <w:t xml:space="preserve"> </w:t>
      </w:r>
      <w:r>
        <w:rPr>
          <w:sz w:val="26"/>
        </w:rPr>
        <w:t>nhưng</w:t>
      </w:r>
      <w:r>
        <w:rPr>
          <w:spacing w:val="-5"/>
          <w:sz w:val="26"/>
        </w:rPr>
        <w:t xml:space="preserve"> </w:t>
      </w:r>
      <w:r>
        <w:rPr>
          <w:sz w:val="26"/>
        </w:rPr>
        <w:t>chưa</w:t>
      </w:r>
      <w:r>
        <w:rPr>
          <w:spacing w:val="-4"/>
          <w:sz w:val="26"/>
        </w:rPr>
        <w:t xml:space="preserve"> </w:t>
      </w:r>
      <w:r>
        <w:rPr>
          <w:sz w:val="26"/>
        </w:rPr>
        <w:t>rửa</w:t>
      </w:r>
      <w:r>
        <w:rPr>
          <w:spacing w:val="-3"/>
          <w:sz w:val="26"/>
        </w:rPr>
        <w:t xml:space="preserve"> </w:t>
      </w:r>
      <w:r>
        <w:rPr>
          <w:sz w:val="26"/>
        </w:rPr>
        <w:t>mặt</w:t>
      </w:r>
      <w:r>
        <w:rPr>
          <w:spacing w:val="-5"/>
          <w:sz w:val="26"/>
        </w:rPr>
        <w:t xml:space="preserve"> </w:t>
      </w:r>
      <w:r>
        <w:rPr>
          <w:sz w:val="26"/>
        </w:rPr>
        <w:t>→</w:t>
      </w:r>
      <w:r>
        <w:rPr>
          <w:spacing w:val="-2"/>
          <w:sz w:val="26"/>
        </w:rPr>
        <w:t xml:space="preserve"> </w:t>
      </w:r>
      <w:r>
        <w:rPr>
          <w:sz w:val="26"/>
        </w:rPr>
        <w:t>bị</w:t>
      </w:r>
      <w:r>
        <w:rPr>
          <w:spacing w:val="-5"/>
          <w:sz w:val="26"/>
        </w:rPr>
        <w:t xml:space="preserve"> </w:t>
      </w:r>
      <w:r>
        <w:rPr>
          <w:sz w:val="26"/>
        </w:rPr>
        <w:t>bạn</w:t>
      </w:r>
      <w:r>
        <w:rPr>
          <w:spacing w:val="-4"/>
          <w:sz w:val="26"/>
        </w:rPr>
        <w:t xml:space="preserve"> nhắc</w:t>
      </w:r>
    </w:p>
    <w:p w14:paraId="0F21FDDA" w14:textId="77777777" w:rsidR="007A227D" w:rsidRDefault="00000000">
      <w:pPr>
        <w:pStyle w:val="ListParagraph"/>
        <w:numPr>
          <w:ilvl w:val="3"/>
          <w:numId w:val="112"/>
        </w:numPr>
        <w:tabs>
          <w:tab w:val="left" w:pos="862"/>
        </w:tabs>
        <w:ind w:left="862" w:hanging="152"/>
        <w:rPr>
          <w:sz w:val="26"/>
        </w:rPr>
      </w:pPr>
      <w:r>
        <w:rPr>
          <w:sz w:val="26"/>
        </w:rPr>
        <w:t>Cảnh</w:t>
      </w:r>
      <w:r>
        <w:rPr>
          <w:spacing w:val="-5"/>
          <w:sz w:val="26"/>
        </w:rPr>
        <w:t xml:space="preserve"> </w:t>
      </w:r>
      <w:r>
        <w:rPr>
          <w:sz w:val="26"/>
        </w:rPr>
        <w:t>2:</w:t>
      </w:r>
      <w:r>
        <w:rPr>
          <w:spacing w:val="-4"/>
          <w:sz w:val="26"/>
        </w:rPr>
        <w:t xml:space="preserve"> </w:t>
      </w:r>
      <w:r>
        <w:rPr>
          <w:sz w:val="26"/>
        </w:rPr>
        <w:t>Cô</w:t>
      </w:r>
      <w:r>
        <w:rPr>
          <w:spacing w:val="-4"/>
          <w:sz w:val="26"/>
        </w:rPr>
        <w:t xml:space="preserve"> </w:t>
      </w:r>
      <w:r>
        <w:rPr>
          <w:sz w:val="26"/>
        </w:rPr>
        <w:t>giáo</w:t>
      </w:r>
      <w:r>
        <w:rPr>
          <w:spacing w:val="-4"/>
          <w:sz w:val="26"/>
        </w:rPr>
        <w:t xml:space="preserve"> </w:t>
      </w:r>
      <w:r>
        <w:rPr>
          <w:sz w:val="26"/>
        </w:rPr>
        <w:t>dạy</w:t>
      </w:r>
      <w:r>
        <w:rPr>
          <w:spacing w:val="-5"/>
          <w:sz w:val="26"/>
        </w:rPr>
        <w:t xml:space="preserve"> </w:t>
      </w:r>
      <w:r>
        <w:rPr>
          <w:sz w:val="26"/>
        </w:rPr>
        <w:t>về</w:t>
      </w:r>
      <w:r>
        <w:rPr>
          <w:spacing w:val="-1"/>
          <w:sz w:val="26"/>
        </w:rPr>
        <w:t xml:space="preserve"> </w:t>
      </w:r>
      <w:r>
        <w:rPr>
          <w:sz w:val="26"/>
        </w:rPr>
        <w:t>vệ</w:t>
      </w:r>
      <w:r>
        <w:rPr>
          <w:spacing w:val="-4"/>
          <w:sz w:val="26"/>
        </w:rPr>
        <w:t xml:space="preserve"> </w:t>
      </w:r>
      <w:r>
        <w:rPr>
          <w:sz w:val="26"/>
        </w:rPr>
        <w:t>sinh</w:t>
      </w:r>
      <w:r>
        <w:rPr>
          <w:spacing w:val="-4"/>
          <w:sz w:val="26"/>
        </w:rPr>
        <w:t xml:space="preserve"> </w:t>
      </w:r>
      <w:r>
        <w:rPr>
          <w:sz w:val="26"/>
        </w:rPr>
        <w:t>cá</w:t>
      </w:r>
      <w:r>
        <w:rPr>
          <w:spacing w:val="-2"/>
          <w:sz w:val="26"/>
        </w:rPr>
        <w:t xml:space="preserve"> </w:t>
      </w:r>
      <w:r>
        <w:rPr>
          <w:spacing w:val="-4"/>
          <w:sz w:val="26"/>
        </w:rPr>
        <w:t>nhân</w:t>
      </w:r>
    </w:p>
    <w:p w14:paraId="26144400" w14:textId="77777777" w:rsidR="007A227D" w:rsidRDefault="00000000">
      <w:pPr>
        <w:pStyle w:val="ListParagraph"/>
        <w:numPr>
          <w:ilvl w:val="3"/>
          <w:numId w:val="112"/>
        </w:numPr>
        <w:tabs>
          <w:tab w:val="left" w:pos="862"/>
        </w:tabs>
        <w:spacing w:before="21"/>
        <w:ind w:left="862" w:hanging="152"/>
        <w:rPr>
          <w:sz w:val="26"/>
        </w:rPr>
      </w:pPr>
      <w:r>
        <w:rPr>
          <w:sz w:val="26"/>
        </w:rPr>
        <w:t>Cảnh</w:t>
      </w:r>
      <w:r>
        <w:rPr>
          <w:spacing w:val="-5"/>
          <w:sz w:val="26"/>
        </w:rPr>
        <w:t xml:space="preserve"> </w:t>
      </w:r>
      <w:r>
        <w:rPr>
          <w:sz w:val="26"/>
        </w:rPr>
        <w:t>3:</w:t>
      </w:r>
      <w:r>
        <w:rPr>
          <w:spacing w:val="-4"/>
          <w:sz w:val="26"/>
        </w:rPr>
        <w:t xml:space="preserve"> </w:t>
      </w:r>
      <w:r>
        <w:rPr>
          <w:sz w:val="26"/>
        </w:rPr>
        <w:t>Bé</w:t>
      </w:r>
      <w:r>
        <w:rPr>
          <w:spacing w:val="-2"/>
          <w:sz w:val="26"/>
        </w:rPr>
        <w:t xml:space="preserve"> </w:t>
      </w:r>
      <w:r>
        <w:rPr>
          <w:sz w:val="26"/>
        </w:rPr>
        <w:t>Na</w:t>
      </w:r>
      <w:r>
        <w:rPr>
          <w:spacing w:val="-5"/>
          <w:sz w:val="26"/>
        </w:rPr>
        <w:t xml:space="preserve"> </w:t>
      </w:r>
      <w:r>
        <w:rPr>
          <w:sz w:val="26"/>
        </w:rPr>
        <w:t>thay</w:t>
      </w:r>
      <w:r>
        <w:rPr>
          <w:spacing w:val="-4"/>
          <w:sz w:val="26"/>
        </w:rPr>
        <w:t xml:space="preserve"> </w:t>
      </w:r>
      <w:r>
        <w:rPr>
          <w:sz w:val="26"/>
        </w:rPr>
        <w:t>đổi,</w:t>
      </w:r>
      <w:r>
        <w:rPr>
          <w:spacing w:val="-4"/>
          <w:sz w:val="26"/>
        </w:rPr>
        <w:t xml:space="preserve"> </w:t>
      </w:r>
      <w:r>
        <w:rPr>
          <w:sz w:val="26"/>
        </w:rPr>
        <w:t>rửa</w:t>
      </w:r>
      <w:r>
        <w:rPr>
          <w:spacing w:val="-3"/>
          <w:sz w:val="26"/>
        </w:rPr>
        <w:t xml:space="preserve"> </w:t>
      </w:r>
      <w:r>
        <w:rPr>
          <w:sz w:val="26"/>
        </w:rPr>
        <w:t>mặt</w:t>
      </w:r>
      <w:r>
        <w:rPr>
          <w:spacing w:val="-5"/>
          <w:sz w:val="26"/>
        </w:rPr>
        <w:t xml:space="preserve"> </w:t>
      </w:r>
      <w:r>
        <w:rPr>
          <w:sz w:val="26"/>
        </w:rPr>
        <w:t>sạch</w:t>
      </w:r>
      <w:r>
        <w:rPr>
          <w:spacing w:val="-3"/>
          <w:sz w:val="26"/>
        </w:rPr>
        <w:t xml:space="preserve"> </w:t>
      </w:r>
      <w:r>
        <w:rPr>
          <w:sz w:val="26"/>
        </w:rPr>
        <w:t>sẽ</w:t>
      </w:r>
      <w:r>
        <w:rPr>
          <w:spacing w:val="-4"/>
          <w:sz w:val="26"/>
        </w:rPr>
        <w:t xml:space="preserve"> </w:t>
      </w:r>
      <w:r>
        <w:rPr>
          <w:sz w:val="26"/>
        </w:rPr>
        <w:t>mỗi</w:t>
      </w:r>
      <w:r>
        <w:rPr>
          <w:spacing w:val="-5"/>
          <w:sz w:val="26"/>
        </w:rPr>
        <w:t xml:space="preserve"> </w:t>
      </w:r>
      <w:r>
        <w:rPr>
          <w:spacing w:val="-4"/>
          <w:sz w:val="26"/>
        </w:rPr>
        <w:t>ngày</w:t>
      </w:r>
    </w:p>
    <w:p w14:paraId="7281897E" w14:textId="77777777" w:rsidR="007A227D" w:rsidRDefault="00000000">
      <w:pPr>
        <w:pStyle w:val="BodyText"/>
        <w:spacing w:before="18"/>
        <w:ind w:left="710" w:firstLine="0"/>
      </w:pPr>
      <w:r>
        <w:rPr>
          <w:rFonts w:ascii="Segoe UI Emoji" w:hAnsi="Segoe UI Emoji"/>
          <w:color w:val="D57C00"/>
          <w:spacing w:val="-356"/>
        </w:rPr>
        <w:t>–</w:t>
      </w:r>
      <w:r>
        <w:rPr>
          <w:rFonts w:ascii="Segoe UI Emoji" w:hAnsi="Segoe UI Emoji"/>
          <w:color w:val="D57C00"/>
          <w:spacing w:val="-72"/>
        </w:rPr>
        <w:t xml:space="preserve"> </w:t>
      </w:r>
      <w:r>
        <w:rPr>
          <w:rFonts w:ascii="Segoe UI Emoji" w:hAnsi="Segoe UI Emoji"/>
          <w:color w:val="D57C00"/>
        </w:rPr>
        <w:t>−</w:t>
      </w:r>
      <w:r>
        <w:rPr>
          <w:rFonts w:ascii="Segoe UI Emoji" w:hAnsi="Segoe UI Emoji"/>
          <w:color w:val="D57C00"/>
          <w:spacing w:val="4"/>
        </w:rPr>
        <w:t xml:space="preserve"> </w:t>
      </w:r>
      <w:r>
        <w:t>Mỗi</w:t>
      </w:r>
      <w:r>
        <w:rPr>
          <w:spacing w:val="15"/>
        </w:rPr>
        <w:t xml:space="preserve"> </w:t>
      </w:r>
      <w:r>
        <w:t>cảnh</w:t>
      </w:r>
      <w:r>
        <w:rPr>
          <w:spacing w:val="12"/>
        </w:rPr>
        <w:t xml:space="preserve"> </w:t>
      </w:r>
      <w:r>
        <w:t>tương</w:t>
      </w:r>
      <w:r>
        <w:rPr>
          <w:spacing w:val="14"/>
        </w:rPr>
        <w:t xml:space="preserve"> </w:t>
      </w:r>
      <w:r>
        <w:t>ứng</w:t>
      </w:r>
      <w:r>
        <w:rPr>
          <w:spacing w:val="12"/>
        </w:rPr>
        <w:t xml:space="preserve"> </w:t>
      </w:r>
      <w:r>
        <w:t>với</w:t>
      </w:r>
      <w:r>
        <w:rPr>
          <w:spacing w:val="12"/>
        </w:rPr>
        <w:t xml:space="preserve"> </w:t>
      </w:r>
      <w:r>
        <w:t>1</w:t>
      </w:r>
      <w:r>
        <w:rPr>
          <w:spacing w:val="12"/>
        </w:rPr>
        <w:t xml:space="preserve"> </w:t>
      </w:r>
      <w:r>
        <w:t>đoạn</w:t>
      </w:r>
      <w:r>
        <w:rPr>
          <w:spacing w:val="12"/>
        </w:rPr>
        <w:t xml:space="preserve"> </w:t>
      </w:r>
      <w:r>
        <w:t>video</w:t>
      </w:r>
      <w:r>
        <w:rPr>
          <w:spacing w:val="12"/>
        </w:rPr>
        <w:t xml:space="preserve"> </w:t>
      </w:r>
      <w:r>
        <w:t>từ</w:t>
      </w:r>
      <w:r>
        <w:rPr>
          <w:spacing w:val="13"/>
        </w:rPr>
        <w:t xml:space="preserve"> </w:t>
      </w:r>
      <w:r>
        <w:t>5–10</w:t>
      </w:r>
      <w:r>
        <w:rPr>
          <w:spacing w:val="12"/>
        </w:rPr>
        <w:t xml:space="preserve"> </w:t>
      </w:r>
      <w:r>
        <w:rPr>
          <w:spacing w:val="-2"/>
        </w:rPr>
        <w:t>giây.</w:t>
      </w:r>
    </w:p>
    <w:p w14:paraId="6E848A47" w14:textId="77777777" w:rsidR="007A227D" w:rsidRDefault="00000000">
      <w:pPr>
        <w:pStyle w:val="Heading4"/>
        <w:numPr>
          <w:ilvl w:val="0"/>
          <w:numId w:val="84"/>
        </w:numPr>
        <w:tabs>
          <w:tab w:val="left" w:pos="1132"/>
        </w:tabs>
        <w:spacing w:before="21"/>
        <w:ind w:hanging="422"/>
      </w:pPr>
      <w:r>
        <w:t>Bước</w:t>
      </w:r>
      <w:r>
        <w:rPr>
          <w:spacing w:val="-6"/>
        </w:rPr>
        <w:t xml:space="preserve"> </w:t>
      </w:r>
      <w:r>
        <w:t>2:</w:t>
      </w:r>
      <w:r>
        <w:rPr>
          <w:spacing w:val="-10"/>
        </w:rPr>
        <w:t xml:space="preserve"> </w:t>
      </w:r>
      <w:r>
        <w:t>Tạo</w:t>
      </w:r>
      <w:r>
        <w:rPr>
          <w:spacing w:val="-4"/>
        </w:rPr>
        <w:t xml:space="preserve"> </w:t>
      </w:r>
      <w:r>
        <w:t>hình</w:t>
      </w:r>
      <w:r>
        <w:rPr>
          <w:spacing w:val="-3"/>
        </w:rPr>
        <w:t xml:space="preserve"> </w:t>
      </w:r>
      <w:r>
        <w:t>ảnh</w:t>
      </w:r>
      <w:r>
        <w:rPr>
          <w:spacing w:val="-6"/>
        </w:rPr>
        <w:t xml:space="preserve"> </w:t>
      </w:r>
      <w:r>
        <w:t>minh</w:t>
      </w:r>
      <w:r>
        <w:rPr>
          <w:spacing w:val="-6"/>
        </w:rPr>
        <w:t xml:space="preserve"> </w:t>
      </w:r>
      <w:r>
        <w:t>họa</w:t>
      </w:r>
      <w:r>
        <w:rPr>
          <w:spacing w:val="-5"/>
        </w:rPr>
        <w:t xml:space="preserve"> </w:t>
      </w:r>
      <w:r>
        <w:t>cho</w:t>
      </w:r>
      <w:r>
        <w:rPr>
          <w:spacing w:val="-6"/>
        </w:rPr>
        <w:t xml:space="preserve"> </w:t>
      </w:r>
      <w:r>
        <w:t>từng</w:t>
      </w:r>
      <w:r>
        <w:rPr>
          <w:spacing w:val="-6"/>
        </w:rPr>
        <w:t xml:space="preserve"> </w:t>
      </w:r>
      <w:r>
        <w:rPr>
          <w:spacing w:val="-4"/>
        </w:rPr>
        <w:t>cảnh</w:t>
      </w:r>
    </w:p>
    <w:p w14:paraId="6DB9A806" w14:textId="77777777" w:rsidR="007A227D" w:rsidRDefault="00000000">
      <w:pPr>
        <w:pStyle w:val="BodyText"/>
        <w:spacing w:before="22"/>
        <w:ind w:left="710" w:firstLine="0"/>
      </w:pPr>
      <w:r>
        <w:t>Dùng</w:t>
      </w:r>
      <w:r>
        <w:rPr>
          <w:spacing w:val="-7"/>
        </w:rPr>
        <w:t xml:space="preserve"> </w:t>
      </w:r>
      <w:r>
        <w:t>Create</w:t>
      </w:r>
      <w:r>
        <w:rPr>
          <w:spacing w:val="-7"/>
        </w:rPr>
        <w:t xml:space="preserve"> </w:t>
      </w:r>
      <w:r>
        <w:t>Image</w:t>
      </w:r>
      <w:r>
        <w:rPr>
          <w:spacing w:val="-7"/>
        </w:rPr>
        <w:t xml:space="preserve"> </w:t>
      </w:r>
      <w:r>
        <w:t>(ChatGPT)</w:t>
      </w:r>
      <w:r>
        <w:rPr>
          <w:spacing w:val="-6"/>
        </w:rPr>
        <w:t xml:space="preserve"> </w:t>
      </w:r>
      <w:r>
        <w:t>–</w:t>
      </w:r>
      <w:r>
        <w:rPr>
          <w:spacing w:val="-4"/>
        </w:rPr>
        <w:t xml:space="preserve"> </w:t>
      </w:r>
      <w:r>
        <w:t>mô</w:t>
      </w:r>
      <w:r>
        <w:rPr>
          <w:spacing w:val="-7"/>
        </w:rPr>
        <w:t xml:space="preserve"> </w:t>
      </w:r>
      <w:r>
        <w:t>tả</w:t>
      </w:r>
      <w:r>
        <w:rPr>
          <w:spacing w:val="-6"/>
        </w:rPr>
        <w:t xml:space="preserve"> </w:t>
      </w:r>
      <w:r>
        <w:t>bằng</w:t>
      </w:r>
      <w:r>
        <w:rPr>
          <w:spacing w:val="-7"/>
        </w:rPr>
        <w:t xml:space="preserve"> </w:t>
      </w:r>
      <w:r>
        <w:t>tiếng</w:t>
      </w:r>
      <w:r>
        <w:rPr>
          <w:spacing w:val="-11"/>
        </w:rPr>
        <w:t xml:space="preserve"> </w:t>
      </w:r>
      <w:r>
        <w:t>Việt,</w:t>
      </w:r>
      <w:r>
        <w:rPr>
          <w:spacing w:val="-7"/>
        </w:rPr>
        <w:t xml:space="preserve"> </w:t>
      </w:r>
      <w:r>
        <w:t>ví</w:t>
      </w:r>
      <w:r>
        <w:rPr>
          <w:spacing w:val="-7"/>
        </w:rPr>
        <w:t xml:space="preserve"> </w:t>
      </w:r>
      <w:r>
        <w:rPr>
          <w:spacing w:val="-5"/>
        </w:rPr>
        <w:t>dụ:</w:t>
      </w:r>
    </w:p>
    <w:p w14:paraId="066FCD1E" w14:textId="77777777" w:rsidR="007A227D" w:rsidRDefault="00000000">
      <w:pPr>
        <w:pStyle w:val="ListParagraph"/>
        <w:numPr>
          <w:ilvl w:val="3"/>
          <w:numId w:val="112"/>
        </w:numPr>
        <w:tabs>
          <w:tab w:val="left" w:pos="861"/>
        </w:tabs>
        <w:spacing w:before="17"/>
        <w:ind w:right="136" w:firstLine="566"/>
        <w:rPr>
          <w:sz w:val="26"/>
        </w:rPr>
      </w:pPr>
      <w:r>
        <w:rPr>
          <w:sz w:val="26"/>
        </w:rPr>
        <w:t>“Vẽ</w:t>
      </w:r>
      <w:r>
        <w:rPr>
          <w:spacing w:val="-7"/>
          <w:sz w:val="26"/>
        </w:rPr>
        <w:t xml:space="preserve"> </w:t>
      </w:r>
      <w:r>
        <w:rPr>
          <w:sz w:val="26"/>
        </w:rPr>
        <w:t>bé</w:t>
      </w:r>
      <w:r>
        <w:rPr>
          <w:spacing w:val="-7"/>
          <w:sz w:val="26"/>
        </w:rPr>
        <w:t xml:space="preserve"> </w:t>
      </w:r>
      <w:r>
        <w:rPr>
          <w:sz w:val="26"/>
        </w:rPr>
        <w:t>gái</w:t>
      </w:r>
      <w:r>
        <w:rPr>
          <w:spacing w:val="-7"/>
          <w:sz w:val="26"/>
        </w:rPr>
        <w:t xml:space="preserve"> </w:t>
      </w:r>
      <w:r>
        <w:rPr>
          <w:sz w:val="26"/>
        </w:rPr>
        <w:t>7</w:t>
      </w:r>
      <w:r>
        <w:rPr>
          <w:spacing w:val="-8"/>
          <w:sz w:val="26"/>
        </w:rPr>
        <w:t xml:space="preserve"> </w:t>
      </w:r>
      <w:r>
        <w:rPr>
          <w:sz w:val="26"/>
        </w:rPr>
        <w:t>tuổi</w:t>
      </w:r>
      <w:r>
        <w:rPr>
          <w:spacing w:val="-8"/>
          <w:sz w:val="26"/>
        </w:rPr>
        <w:t xml:space="preserve"> </w:t>
      </w:r>
      <w:r>
        <w:rPr>
          <w:sz w:val="26"/>
        </w:rPr>
        <w:t>tóc</w:t>
      </w:r>
      <w:r>
        <w:rPr>
          <w:spacing w:val="-5"/>
          <w:sz w:val="26"/>
        </w:rPr>
        <w:t xml:space="preserve"> </w:t>
      </w:r>
      <w:r>
        <w:rPr>
          <w:sz w:val="26"/>
        </w:rPr>
        <w:t>buộc</w:t>
      </w:r>
      <w:r>
        <w:rPr>
          <w:spacing w:val="-7"/>
          <w:sz w:val="26"/>
        </w:rPr>
        <w:t xml:space="preserve"> </w:t>
      </w:r>
      <w:r>
        <w:rPr>
          <w:sz w:val="26"/>
        </w:rPr>
        <w:t>hai</w:t>
      </w:r>
      <w:r>
        <w:rPr>
          <w:spacing w:val="-7"/>
          <w:sz w:val="26"/>
        </w:rPr>
        <w:t xml:space="preserve"> </w:t>
      </w:r>
      <w:r>
        <w:rPr>
          <w:sz w:val="26"/>
        </w:rPr>
        <w:t>bên,</w:t>
      </w:r>
      <w:r>
        <w:rPr>
          <w:spacing w:val="-5"/>
          <w:sz w:val="26"/>
        </w:rPr>
        <w:t xml:space="preserve"> </w:t>
      </w:r>
      <w:r>
        <w:rPr>
          <w:sz w:val="26"/>
        </w:rPr>
        <w:t>mặc</w:t>
      </w:r>
      <w:r>
        <w:rPr>
          <w:spacing w:val="-7"/>
          <w:sz w:val="26"/>
        </w:rPr>
        <w:t xml:space="preserve"> </w:t>
      </w:r>
      <w:r>
        <w:rPr>
          <w:sz w:val="26"/>
        </w:rPr>
        <w:t>đồng</w:t>
      </w:r>
      <w:r>
        <w:rPr>
          <w:spacing w:val="-5"/>
          <w:sz w:val="26"/>
        </w:rPr>
        <w:t xml:space="preserve"> </w:t>
      </w:r>
      <w:r>
        <w:rPr>
          <w:sz w:val="26"/>
        </w:rPr>
        <w:t>phục,</w:t>
      </w:r>
      <w:r>
        <w:rPr>
          <w:spacing w:val="-7"/>
          <w:sz w:val="26"/>
        </w:rPr>
        <w:t xml:space="preserve"> </w:t>
      </w:r>
      <w:r>
        <w:rPr>
          <w:sz w:val="26"/>
        </w:rPr>
        <w:t>đang</w:t>
      </w:r>
      <w:r>
        <w:rPr>
          <w:spacing w:val="-7"/>
          <w:sz w:val="26"/>
        </w:rPr>
        <w:t xml:space="preserve"> </w:t>
      </w:r>
      <w:r>
        <w:rPr>
          <w:sz w:val="26"/>
        </w:rPr>
        <w:t>ngồi</w:t>
      </w:r>
      <w:r>
        <w:rPr>
          <w:spacing w:val="-8"/>
          <w:sz w:val="26"/>
        </w:rPr>
        <w:t xml:space="preserve"> </w:t>
      </w:r>
      <w:r>
        <w:rPr>
          <w:sz w:val="26"/>
        </w:rPr>
        <w:t>học</w:t>
      </w:r>
      <w:r>
        <w:rPr>
          <w:spacing w:val="-7"/>
          <w:sz w:val="26"/>
        </w:rPr>
        <w:t xml:space="preserve"> </w:t>
      </w:r>
      <w:r>
        <w:rPr>
          <w:sz w:val="26"/>
        </w:rPr>
        <w:t>trong</w:t>
      </w:r>
      <w:r>
        <w:rPr>
          <w:spacing w:val="-8"/>
          <w:sz w:val="26"/>
        </w:rPr>
        <w:t xml:space="preserve"> </w:t>
      </w:r>
      <w:r>
        <w:rPr>
          <w:sz w:val="26"/>
        </w:rPr>
        <w:t>lớp,</w:t>
      </w:r>
      <w:r>
        <w:rPr>
          <w:spacing w:val="-8"/>
          <w:sz w:val="26"/>
        </w:rPr>
        <w:t xml:space="preserve"> </w:t>
      </w:r>
      <w:r>
        <w:rPr>
          <w:sz w:val="26"/>
        </w:rPr>
        <w:t>vẻ</w:t>
      </w:r>
      <w:r>
        <w:rPr>
          <w:spacing w:val="-7"/>
          <w:sz w:val="26"/>
        </w:rPr>
        <w:t xml:space="preserve"> </w:t>
      </w:r>
      <w:r>
        <w:rPr>
          <w:sz w:val="26"/>
        </w:rPr>
        <w:t>mặt buồn, phong cách hoạt hình dễ thương.”</w:t>
      </w:r>
    </w:p>
    <w:p w14:paraId="0A1CB0C6" w14:textId="77777777" w:rsidR="007A227D" w:rsidRDefault="00000000">
      <w:pPr>
        <w:pStyle w:val="ListParagraph"/>
        <w:numPr>
          <w:ilvl w:val="3"/>
          <w:numId w:val="112"/>
        </w:numPr>
        <w:tabs>
          <w:tab w:val="left" w:pos="861"/>
        </w:tabs>
        <w:spacing w:before="22"/>
        <w:ind w:right="138" w:firstLine="566"/>
        <w:rPr>
          <w:sz w:val="26"/>
        </w:rPr>
      </w:pPr>
      <w:r>
        <w:rPr>
          <w:sz w:val="26"/>
        </w:rPr>
        <w:t>“Vẽ cô giáo đang đứng giảng bài về vệ sinh thân thể, bên cạnh có tranh minh họa rửa tay.”</w:t>
      </w:r>
    </w:p>
    <w:p w14:paraId="09B64A3D" w14:textId="77777777" w:rsidR="007A227D" w:rsidRDefault="00000000">
      <w:pPr>
        <w:pStyle w:val="BodyText"/>
        <w:spacing w:before="19"/>
        <w:ind w:left="710" w:firstLine="0"/>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8"/>
        </w:rPr>
        <w:t xml:space="preserve"> </w:t>
      </w:r>
      <w:r>
        <w:rPr>
          <w:w w:val="99"/>
        </w:rPr>
        <w:t>Nên</w:t>
      </w:r>
      <w:r>
        <w:rPr>
          <w:spacing w:val="2"/>
        </w:rPr>
        <w:t xml:space="preserve"> </w:t>
      </w:r>
      <w:r>
        <w:rPr>
          <w:w w:val="99"/>
        </w:rPr>
        <w:t>tạo</w:t>
      </w:r>
      <w:r>
        <w:rPr>
          <w:spacing w:val="-1"/>
        </w:rPr>
        <w:t xml:space="preserve"> </w:t>
      </w:r>
      <w:r>
        <w:rPr>
          <w:w w:val="99"/>
        </w:rPr>
        <w:t>hình</w:t>
      </w:r>
      <w:r>
        <w:rPr>
          <w:spacing w:val="1"/>
        </w:rPr>
        <w:t xml:space="preserve"> </w:t>
      </w:r>
      <w:r>
        <w:rPr>
          <w:w w:val="99"/>
        </w:rPr>
        <w:t>cùng</w:t>
      </w:r>
      <w:r>
        <w:rPr>
          <w:spacing w:val="2"/>
        </w:rPr>
        <w:t xml:space="preserve"> </w:t>
      </w:r>
      <w:r>
        <w:rPr>
          <w:spacing w:val="1"/>
          <w:w w:val="99"/>
        </w:rPr>
        <w:t>m</w:t>
      </w:r>
      <w:r>
        <w:rPr>
          <w:w w:val="99"/>
        </w:rPr>
        <w:t>ột</w:t>
      </w:r>
      <w:r>
        <w:rPr>
          <w:spacing w:val="-1"/>
        </w:rPr>
        <w:t xml:space="preserve"> </w:t>
      </w:r>
      <w:r>
        <w:rPr>
          <w:spacing w:val="-1"/>
          <w:w w:val="99"/>
        </w:rPr>
        <w:t>nhâ</w:t>
      </w:r>
      <w:r>
        <w:rPr>
          <w:w w:val="99"/>
        </w:rPr>
        <w:t>n</w:t>
      </w:r>
      <w:r>
        <w:rPr>
          <w:spacing w:val="-1"/>
        </w:rPr>
        <w:t xml:space="preserve"> </w:t>
      </w:r>
      <w:r>
        <w:rPr>
          <w:spacing w:val="2"/>
          <w:w w:val="99"/>
        </w:rPr>
        <w:t>v</w:t>
      </w:r>
      <w:r>
        <w:rPr>
          <w:w w:val="99"/>
        </w:rPr>
        <w:t>ật</w:t>
      </w:r>
      <w:r>
        <w:rPr>
          <w:spacing w:val="-1"/>
        </w:rPr>
        <w:t xml:space="preserve"> </w:t>
      </w:r>
      <w:r>
        <w:rPr>
          <w:w w:val="99"/>
        </w:rPr>
        <w:t>để</w:t>
      </w:r>
      <w:r>
        <w:rPr>
          <w:spacing w:val="-1"/>
        </w:rPr>
        <w:t xml:space="preserve"> </w:t>
      </w:r>
      <w:r>
        <w:rPr>
          <w:spacing w:val="-1"/>
          <w:w w:val="99"/>
        </w:rPr>
        <w:t>t</w:t>
      </w:r>
      <w:r>
        <w:rPr>
          <w:w w:val="99"/>
        </w:rPr>
        <w:t>ạo</w:t>
      </w:r>
      <w:r>
        <w:rPr>
          <w:spacing w:val="1"/>
        </w:rPr>
        <w:t xml:space="preserve"> </w:t>
      </w:r>
      <w:r>
        <w:rPr>
          <w:w w:val="99"/>
        </w:rPr>
        <w:t>sự</w:t>
      </w:r>
      <w:r>
        <w:rPr>
          <w:spacing w:val="3"/>
        </w:rPr>
        <w:t xml:space="preserve"> </w:t>
      </w:r>
      <w:r>
        <w:rPr>
          <w:spacing w:val="-1"/>
          <w:w w:val="99"/>
        </w:rPr>
        <w:t>li</w:t>
      </w:r>
      <w:r>
        <w:rPr>
          <w:w w:val="99"/>
        </w:rPr>
        <w:t>ền</w:t>
      </w:r>
      <w:r>
        <w:rPr>
          <w:spacing w:val="-1"/>
        </w:rPr>
        <w:t xml:space="preserve"> </w:t>
      </w:r>
      <w:r>
        <w:rPr>
          <w:spacing w:val="-1"/>
          <w:w w:val="99"/>
        </w:rPr>
        <w:t>m</w:t>
      </w:r>
      <w:r>
        <w:rPr>
          <w:w w:val="99"/>
        </w:rPr>
        <w:t>ạch</w:t>
      </w:r>
      <w:r>
        <w:rPr>
          <w:spacing w:val="-1"/>
        </w:rPr>
        <w:t xml:space="preserve"> </w:t>
      </w:r>
      <w:r>
        <w:rPr>
          <w:w w:val="99"/>
        </w:rPr>
        <w:t>t</w:t>
      </w:r>
      <w:r>
        <w:rPr>
          <w:spacing w:val="2"/>
          <w:w w:val="99"/>
        </w:rPr>
        <w:t>r</w:t>
      </w:r>
      <w:r>
        <w:rPr>
          <w:w w:val="99"/>
        </w:rPr>
        <w:t>ong</w:t>
      </w:r>
      <w:r>
        <w:rPr>
          <w:spacing w:val="-1"/>
        </w:rPr>
        <w:t xml:space="preserve"> </w:t>
      </w:r>
      <w:r>
        <w:rPr>
          <w:w w:val="99"/>
        </w:rPr>
        <w:t>vi</w:t>
      </w:r>
      <w:r>
        <w:rPr>
          <w:spacing w:val="2"/>
          <w:w w:val="99"/>
        </w:rPr>
        <w:t>d</w:t>
      </w:r>
      <w:r>
        <w:rPr>
          <w:w w:val="99"/>
        </w:rPr>
        <w:t>eo.</w:t>
      </w:r>
    </w:p>
    <w:p w14:paraId="314AC361" w14:textId="77777777" w:rsidR="007A227D" w:rsidRDefault="00000000">
      <w:pPr>
        <w:pStyle w:val="Heading4"/>
        <w:numPr>
          <w:ilvl w:val="0"/>
          <w:numId w:val="84"/>
        </w:numPr>
        <w:tabs>
          <w:tab w:val="left" w:pos="1132"/>
        </w:tabs>
        <w:spacing w:before="19"/>
        <w:ind w:hanging="422"/>
      </w:pPr>
      <w:r>
        <w:t>Bước</w:t>
      </w:r>
      <w:r>
        <w:rPr>
          <w:spacing w:val="-6"/>
        </w:rPr>
        <w:t xml:space="preserve"> </w:t>
      </w:r>
      <w:r>
        <w:t>3:</w:t>
      </w:r>
      <w:r>
        <w:rPr>
          <w:spacing w:val="-10"/>
        </w:rPr>
        <w:t xml:space="preserve"> </w:t>
      </w:r>
      <w:r>
        <w:t>Tạo</w:t>
      </w:r>
      <w:r>
        <w:rPr>
          <w:spacing w:val="-6"/>
        </w:rPr>
        <w:t xml:space="preserve"> </w:t>
      </w:r>
      <w:r>
        <w:t>chuyển</w:t>
      </w:r>
      <w:r>
        <w:rPr>
          <w:spacing w:val="-5"/>
        </w:rPr>
        <w:t xml:space="preserve"> </w:t>
      </w:r>
      <w:r>
        <w:t>động</w:t>
      </w:r>
      <w:r>
        <w:rPr>
          <w:spacing w:val="-6"/>
        </w:rPr>
        <w:t xml:space="preserve"> </w:t>
      </w:r>
      <w:r>
        <w:t>từ</w:t>
      </w:r>
      <w:r>
        <w:rPr>
          <w:spacing w:val="-3"/>
        </w:rPr>
        <w:t xml:space="preserve"> </w:t>
      </w:r>
      <w:r>
        <w:t>ảnh</w:t>
      </w:r>
      <w:r>
        <w:rPr>
          <w:spacing w:val="-6"/>
        </w:rPr>
        <w:t xml:space="preserve"> </w:t>
      </w:r>
      <w:r>
        <w:rPr>
          <w:spacing w:val="-4"/>
        </w:rPr>
        <w:t>tĩnh</w:t>
      </w:r>
    </w:p>
    <w:p w14:paraId="1C362314" w14:textId="77777777" w:rsidR="007A227D" w:rsidRDefault="00000000">
      <w:pPr>
        <w:pStyle w:val="BodyText"/>
        <w:spacing w:before="21"/>
        <w:ind w:left="143" w:right="3904" w:firstLine="566"/>
      </w:pPr>
      <w:r>
        <w:t>Dùng</w:t>
      </w:r>
      <w:r>
        <w:rPr>
          <w:spacing w:val="-9"/>
        </w:rPr>
        <w:t xml:space="preserve"> </w:t>
      </w:r>
      <w:r>
        <w:t>Runway</w:t>
      </w:r>
      <w:r>
        <w:rPr>
          <w:spacing w:val="-9"/>
        </w:rPr>
        <w:t xml:space="preserve"> </w:t>
      </w:r>
      <w:r>
        <w:t>Gen-3</w:t>
      </w:r>
      <w:r>
        <w:rPr>
          <w:spacing w:val="-14"/>
        </w:rPr>
        <w:t xml:space="preserve"> </w:t>
      </w:r>
      <w:r>
        <w:t>Turbo</w:t>
      </w:r>
      <w:r>
        <w:rPr>
          <w:spacing w:val="-9"/>
        </w:rPr>
        <w:t xml:space="preserve"> </w:t>
      </w:r>
      <w:r>
        <w:t>–</w:t>
      </w:r>
      <w:r>
        <w:rPr>
          <w:spacing w:val="-9"/>
        </w:rPr>
        <w:t xml:space="preserve"> </w:t>
      </w:r>
      <w:r>
        <w:t>Image</w:t>
      </w:r>
      <w:r>
        <w:rPr>
          <w:spacing w:val="-9"/>
        </w:rPr>
        <w:t xml:space="preserve"> </w:t>
      </w:r>
      <w:r>
        <w:t>to</w:t>
      </w:r>
      <w:r>
        <w:rPr>
          <w:spacing w:val="-13"/>
        </w:rPr>
        <w:t xml:space="preserve"> </w:t>
      </w:r>
      <w:r>
        <w:t>Video Tải ảnh → nhập mô tả động (bằng tiếng Việt):</w:t>
      </w:r>
    </w:p>
    <w:p w14:paraId="63EC6AA3" w14:textId="77777777" w:rsidR="007A227D" w:rsidRDefault="00000000">
      <w:pPr>
        <w:pStyle w:val="ListParagraph"/>
        <w:numPr>
          <w:ilvl w:val="3"/>
          <w:numId w:val="112"/>
        </w:numPr>
        <w:tabs>
          <w:tab w:val="left" w:pos="862"/>
        </w:tabs>
        <w:spacing w:before="21"/>
        <w:ind w:left="862" w:hanging="152"/>
        <w:rPr>
          <w:sz w:val="26"/>
        </w:rPr>
      </w:pPr>
      <w:r>
        <w:rPr>
          <w:sz w:val="26"/>
        </w:rPr>
        <w:t>“Bé</w:t>
      </w:r>
      <w:r>
        <w:rPr>
          <w:spacing w:val="-5"/>
          <w:sz w:val="26"/>
        </w:rPr>
        <w:t xml:space="preserve"> </w:t>
      </w:r>
      <w:r>
        <w:rPr>
          <w:sz w:val="26"/>
        </w:rPr>
        <w:t>Na</w:t>
      </w:r>
      <w:r>
        <w:rPr>
          <w:spacing w:val="-5"/>
          <w:sz w:val="26"/>
        </w:rPr>
        <w:t xml:space="preserve"> </w:t>
      </w:r>
      <w:r>
        <w:rPr>
          <w:sz w:val="26"/>
        </w:rPr>
        <w:t>đang</w:t>
      </w:r>
      <w:r>
        <w:rPr>
          <w:spacing w:val="-5"/>
          <w:sz w:val="26"/>
        </w:rPr>
        <w:t xml:space="preserve"> </w:t>
      </w:r>
      <w:r>
        <w:rPr>
          <w:sz w:val="26"/>
        </w:rPr>
        <w:t>rửa</w:t>
      </w:r>
      <w:r>
        <w:rPr>
          <w:spacing w:val="-4"/>
          <w:sz w:val="26"/>
        </w:rPr>
        <w:t xml:space="preserve"> </w:t>
      </w:r>
      <w:r>
        <w:rPr>
          <w:sz w:val="26"/>
        </w:rPr>
        <w:t>mặt</w:t>
      </w:r>
      <w:r>
        <w:rPr>
          <w:spacing w:val="-4"/>
          <w:sz w:val="26"/>
        </w:rPr>
        <w:t xml:space="preserve"> </w:t>
      </w:r>
      <w:r>
        <w:rPr>
          <w:sz w:val="26"/>
        </w:rPr>
        <w:t>trước</w:t>
      </w:r>
      <w:r>
        <w:rPr>
          <w:spacing w:val="-5"/>
          <w:sz w:val="26"/>
        </w:rPr>
        <w:t xml:space="preserve"> </w:t>
      </w:r>
      <w:r>
        <w:rPr>
          <w:sz w:val="26"/>
        </w:rPr>
        <w:t>gương,</w:t>
      </w:r>
      <w:r>
        <w:rPr>
          <w:spacing w:val="-5"/>
          <w:sz w:val="26"/>
        </w:rPr>
        <w:t xml:space="preserve"> </w:t>
      </w:r>
      <w:r>
        <w:rPr>
          <w:sz w:val="26"/>
        </w:rPr>
        <w:t>mỉm</w:t>
      </w:r>
      <w:r>
        <w:rPr>
          <w:spacing w:val="-5"/>
          <w:sz w:val="26"/>
        </w:rPr>
        <w:t xml:space="preserve"> </w:t>
      </w:r>
      <w:r>
        <w:rPr>
          <w:spacing w:val="-2"/>
          <w:sz w:val="26"/>
        </w:rPr>
        <w:t>cười.”</w:t>
      </w:r>
    </w:p>
    <w:p w14:paraId="7FC3EE24" w14:textId="77777777" w:rsidR="007A227D" w:rsidRDefault="00000000">
      <w:pPr>
        <w:pStyle w:val="ListParagraph"/>
        <w:numPr>
          <w:ilvl w:val="3"/>
          <w:numId w:val="112"/>
        </w:numPr>
        <w:tabs>
          <w:tab w:val="left" w:pos="862"/>
        </w:tabs>
        <w:spacing w:before="21"/>
        <w:ind w:left="862" w:hanging="152"/>
        <w:rPr>
          <w:sz w:val="26"/>
        </w:rPr>
      </w:pPr>
      <w:r>
        <w:rPr>
          <w:sz w:val="26"/>
        </w:rPr>
        <w:t>“Cô</w:t>
      </w:r>
      <w:r>
        <w:rPr>
          <w:spacing w:val="-5"/>
          <w:sz w:val="26"/>
        </w:rPr>
        <w:t xml:space="preserve"> </w:t>
      </w:r>
      <w:r>
        <w:rPr>
          <w:sz w:val="26"/>
        </w:rPr>
        <w:t>giáo</w:t>
      </w:r>
      <w:r>
        <w:rPr>
          <w:spacing w:val="-5"/>
          <w:sz w:val="26"/>
        </w:rPr>
        <w:t xml:space="preserve"> </w:t>
      </w:r>
      <w:r>
        <w:rPr>
          <w:sz w:val="26"/>
        </w:rPr>
        <w:t>đang</w:t>
      </w:r>
      <w:r>
        <w:rPr>
          <w:spacing w:val="-4"/>
          <w:sz w:val="26"/>
        </w:rPr>
        <w:t xml:space="preserve"> </w:t>
      </w:r>
      <w:r>
        <w:rPr>
          <w:sz w:val="26"/>
        </w:rPr>
        <w:t>giảng</w:t>
      </w:r>
      <w:r>
        <w:rPr>
          <w:spacing w:val="-5"/>
          <w:sz w:val="26"/>
        </w:rPr>
        <w:t xml:space="preserve"> </w:t>
      </w:r>
      <w:r>
        <w:rPr>
          <w:sz w:val="26"/>
        </w:rPr>
        <w:t>bài,</w:t>
      </w:r>
      <w:r>
        <w:rPr>
          <w:spacing w:val="-4"/>
          <w:sz w:val="26"/>
        </w:rPr>
        <w:t xml:space="preserve"> </w:t>
      </w:r>
      <w:r>
        <w:rPr>
          <w:sz w:val="26"/>
        </w:rPr>
        <w:t>tay</w:t>
      </w:r>
      <w:r>
        <w:rPr>
          <w:spacing w:val="-5"/>
          <w:sz w:val="26"/>
        </w:rPr>
        <w:t xml:space="preserve"> </w:t>
      </w:r>
      <w:r>
        <w:rPr>
          <w:sz w:val="26"/>
        </w:rPr>
        <w:t>cử</w:t>
      </w:r>
      <w:r>
        <w:rPr>
          <w:spacing w:val="-3"/>
          <w:sz w:val="26"/>
        </w:rPr>
        <w:t xml:space="preserve"> </w:t>
      </w:r>
      <w:r>
        <w:rPr>
          <w:sz w:val="26"/>
        </w:rPr>
        <w:t>động</w:t>
      </w:r>
      <w:r>
        <w:rPr>
          <w:spacing w:val="-3"/>
          <w:sz w:val="26"/>
        </w:rPr>
        <w:t xml:space="preserve"> </w:t>
      </w:r>
      <w:r>
        <w:rPr>
          <w:spacing w:val="-2"/>
          <w:sz w:val="26"/>
        </w:rPr>
        <w:t>nhẹ.”</w:t>
      </w:r>
    </w:p>
    <w:p w14:paraId="1A93CFBE" w14:textId="77777777" w:rsidR="007A227D" w:rsidRDefault="00000000">
      <w:pPr>
        <w:pStyle w:val="BodyText"/>
        <w:spacing w:before="18"/>
        <w:ind w:left="710" w:firstLine="0"/>
      </w:pPr>
      <w:r>
        <w:rPr>
          <w:rFonts w:ascii="Segoe UI Emoji" w:hAnsi="Segoe UI Emoji"/>
          <w:color w:val="C90A49"/>
          <w:spacing w:val="-356"/>
        </w:rPr>
        <w:t>‘</w:t>
      </w:r>
      <w:r>
        <w:rPr>
          <w:rFonts w:ascii="Segoe UI Emoji" w:hAnsi="Segoe UI Emoji"/>
          <w:color w:val="F8302E"/>
          <w:spacing w:val="-356"/>
        </w:rPr>
        <w:t>’z</w:t>
      </w:r>
      <w:r>
        <w:rPr>
          <w:rFonts w:ascii="Segoe UI Emoji" w:hAnsi="Segoe UI Emoji"/>
          <w:color w:val="D2D2D2"/>
          <w:spacing w:val="65"/>
        </w:rPr>
        <w:t xml:space="preserve">   </w:t>
      </w:r>
      <w:r>
        <w:t>Mỗi</w:t>
      </w:r>
      <w:r>
        <w:rPr>
          <w:spacing w:val="-10"/>
        </w:rPr>
        <w:t xml:space="preserve"> </w:t>
      </w:r>
      <w:r>
        <w:t>đoạn</w:t>
      </w:r>
      <w:r>
        <w:rPr>
          <w:spacing w:val="-3"/>
        </w:rPr>
        <w:t xml:space="preserve"> </w:t>
      </w:r>
      <w:r>
        <w:t>video</w:t>
      </w:r>
      <w:r>
        <w:rPr>
          <w:spacing w:val="-4"/>
        </w:rPr>
        <w:t xml:space="preserve"> </w:t>
      </w:r>
      <w:r>
        <w:t>nên</w:t>
      </w:r>
      <w:r>
        <w:rPr>
          <w:spacing w:val="-3"/>
        </w:rPr>
        <w:t xml:space="preserve"> </w:t>
      </w:r>
      <w:r>
        <w:t>dài</w:t>
      </w:r>
      <w:r>
        <w:rPr>
          <w:spacing w:val="-4"/>
        </w:rPr>
        <w:t xml:space="preserve"> </w:t>
      </w:r>
      <w:r>
        <w:t>5–8</w:t>
      </w:r>
      <w:r>
        <w:rPr>
          <w:spacing w:val="-4"/>
        </w:rPr>
        <w:t xml:space="preserve"> </w:t>
      </w:r>
      <w:r>
        <w:t>giây</w:t>
      </w:r>
      <w:r>
        <w:rPr>
          <w:spacing w:val="-3"/>
        </w:rPr>
        <w:t xml:space="preserve"> </w:t>
      </w:r>
      <w:r>
        <w:t>→</w:t>
      </w:r>
      <w:r>
        <w:rPr>
          <w:spacing w:val="-2"/>
        </w:rPr>
        <w:t xml:space="preserve"> </w:t>
      </w:r>
      <w:r>
        <w:t>ghép</w:t>
      </w:r>
      <w:r>
        <w:rPr>
          <w:spacing w:val="-1"/>
        </w:rPr>
        <w:t xml:space="preserve"> </w:t>
      </w:r>
      <w:r>
        <w:t>thành</w:t>
      </w:r>
      <w:r>
        <w:rPr>
          <w:spacing w:val="-3"/>
        </w:rPr>
        <w:t xml:space="preserve"> </w:t>
      </w:r>
      <w:r>
        <w:t>chuỗi</w:t>
      </w:r>
      <w:r>
        <w:rPr>
          <w:spacing w:val="-2"/>
        </w:rPr>
        <w:t xml:space="preserve"> </w:t>
      </w:r>
      <w:r>
        <w:t>video</w:t>
      </w:r>
      <w:r>
        <w:rPr>
          <w:spacing w:val="-3"/>
        </w:rPr>
        <w:t xml:space="preserve"> </w:t>
      </w:r>
      <w:r>
        <w:rPr>
          <w:spacing w:val="-2"/>
        </w:rPr>
        <w:t>logic.</w:t>
      </w:r>
    </w:p>
    <w:p w14:paraId="33957ED2" w14:textId="77777777" w:rsidR="007A227D" w:rsidRDefault="00000000">
      <w:pPr>
        <w:pStyle w:val="Heading4"/>
        <w:numPr>
          <w:ilvl w:val="0"/>
          <w:numId w:val="84"/>
        </w:numPr>
        <w:tabs>
          <w:tab w:val="left" w:pos="1132"/>
        </w:tabs>
        <w:spacing w:before="19"/>
        <w:ind w:hanging="422"/>
      </w:pPr>
      <w:r>
        <w:t>Bước</w:t>
      </w:r>
      <w:r>
        <w:rPr>
          <w:spacing w:val="-5"/>
        </w:rPr>
        <w:t xml:space="preserve"> </w:t>
      </w:r>
      <w:r>
        <w:t>4:</w:t>
      </w:r>
      <w:r>
        <w:rPr>
          <w:spacing w:val="-5"/>
        </w:rPr>
        <w:t xml:space="preserve"> </w:t>
      </w:r>
      <w:r>
        <w:t>Lồng</w:t>
      </w:r>
      <w:r>
        <w:rPr>
          <w:spacing w:val="-5"/>
        </w:rPr>
        <w:t xml:space="preserve"> </w:t>
      </w:r>
      <w:r>
        <w:t>giọng</w:t>
      </w:r>
      <w:r>
        <w:rPr>
          <w:spacing w:val="-6"/>
        </w:rPr>
        <w:t xml:space="preserve"> </w:t>
      </w:r>
      <w:r>
        <w:t>kể</w:t>
      </w:r>
      <w:r>
        <w:rPr>
          <w:spacing w:val="-5"/>
        </w:rPr>
        <w:t xml:space="preserve"> </w:t>
      </w:r>
      <w:r>
        <w:t>hoặc</w:t>
      </w:r>
      <w:r>
        <w:rPr>
          <w:spacing w:val="-5"/>
        </w:rPr>
        <w:t xml:space="preserve"> </w:t>
      </w:r>
      <w:r>
        <w:t>lời</w:t>
      </w:r>
      <w:r>
        <w:rPr>
          <w:spacing w:val="-5"/>
        </w:rPr>
        <w:t xml:space="preserve"> </w:t>
      </w:r>
      <w:r>
        <w:t>thoại</w:t>
      </w:r>
      <w:r>
        <w:rPr>
          <w:spacing w:val="-6"/>
        </w:rPr>
        <w:t xml:space="preserve"> </w:t>
      </w:r>
      <w:r>
        <w:t>nhân</w:t>
      </w:r>
      <w:r>
        <w:rPr>
          <w:spacing w:val="-5"/>
        </w:rPr>
        <w:t xml:space="preserve"> vật</w:t>
      </w:r>
    </w:p>
    <w:p w14:paraId="092F0D1E" w14:textId="77777777" w:rsidR="007A227D" w:rsidRDefault="00000000">
      <w:pPr>
        <w:pStyle w:val="BodyText"/>
        <w:spacing w:before="24"/>
        <w:ind w:left="710" w:firstLine="0"/>
      </w:pPr>
      <w:r>
        <w:t>Dùng</w:t>
      </w:r>
      <w:r>
        <w:rPr>
          <w:spacing w:val="-12"/>
        </w:rPr>
        <w:t xml:space="preserve"> </w:t>
      </w:r>
      <w:r>
        <w:t>Vbee</w:t>
      </w:r>
      <w:r>
        <w:rPr>
          <w:spacing w:val="-6"/>
        </w:rPr>
        <w:t xml:space="preserve"> </w:t>
      </w:r>
      <w:r>
        <w:t>(giọng</w:t>
      </w:r>
      <w:r>
        <w:rPr>
          <w:spacing w:val="-6"/>
        </w:rPr>
        <w:t xml:space="preserve"> </w:t>
      </w:r>
      <w:r>
        <w:t>tiếng</w:t>
      </w:r>
      <w:r>
        <w:rPr>
          <w:spacing w:val="-12"/>
        </w:rPr>
        <w:t xml:space="preserve"> </w:t>
      </w:r>
      <w:r>
        <w:t>Việt)</w:t>
      </w:r>
      <w:r>
        <w:rPr>
          <w:spacing w:val="-8"/>
        </w:rPr>
        <w:t xml:space="preserve"> </w:t>
      </w:r>
      <w:r>
        <w:t>hoặc</w:t>
      </w:r>
      <w:r>
        <w:rPr>
          <w:spacing w:val="-9"/>
        </w:rPr>
        <w:t xml:space="preserve"> </w:t>
      </w:r>
      <w:r>
        <w:t>Narakeet</w:t>
      </w:r>
      <w:r>
        <w:rPr>
          <w:spacing w:val="-8"/>
        </w:rPr>
        <w:t xml:space="preserve"> </w:t>
      </w:r>
      <w:r>
        <w:t>(giọng</w:t>
      </w:r>
      <w:r>
        <w:rPr>
          <w:spacing w:val="-8"/>
        </w:rPr>
        <w:t xml:space="preserve"> </w:t>
      </w:r>
      <w:r>
        <w:t>nhiều</w:t>
      </w:r>
      <w:r>
        <w:rPr>
          <w:spacing w:val="-8"/>
        </w:rPr>
        <w:t xml:space="preserve"> </w:t>
      </w:r>
      <w:r>
        <w:t>ngôn</w:t>
      </w:r>
      <w:r>
        <w:rPr>
          <w:spacing w:val="-6"/>
        </w:rPr>
        <w:t xml:space="preserve"> </w:t>
      </w:r>
      <w:r>
        <w:rPr>
          <w:spacing w:val="-4"/>
        </w:rPr>
        <w:t>ngữ)</w:t>
      </w:r>
    </w:p>
    <w:p w14:paraId="6D16EEAB" w14:textId="77777777" w:rsidR="007A227D" w:rsidRDefault="00000000">
      <w:pPr>
        <w:pStyle w:val="ListParagraph"/>
        <w:numPr>
          <w:ilvl w:val="3"/>
          <w:numId w:val="112"/>
        </w:numPr>
        <w:tabs>
          <w:tab w:val="left" w:pos="862"/>
        </w:tabs>
        <w:ind w:left="862" w:hanging="152"/>
        <w:rPr>
          <w:sz w:val="26"/>
        </w:rPr>
      </w:pPr>
      <w:r>
        <w:rPr>
          <w:sz w:val="26"/>
        </w:rPr>
        <w:t>Nhập</w:t>
      </w:r>
      <w:r>
        <w:rPr>
          <w:spacing w:val="-5"/>
          <w:sz w:val="26"/>
        </w:rPr>
        <w:t xml:space="preserve"> </w:t>
      </w:r>
      <w:r>
        <w:rPr>
          <w:sz w:val="26"/>
        </w:rPr>
        <w:t>từng</w:t>
      </w:r>
      <w:r>
        <w:rPr>
          <w:spacing w:val="-5"/>
          <w:sz w:val="26"/>
        </w:rPr>
        <w:t xml:space="preserve"> </w:t>
      </w:r>
      <w:r>
        <w:rPr>
          <w:sz w:val="26"/>
        </w:rPr>
        <w:t>đoạn</w:t>
      </w:r>
      <w:r>
        <w:rPr>
          <w:spacing w:val="-5"/>
          <w:sz w:val="26"/>
        </w:rPr>
        <w:t xml:space="preserve"> </w:t>
      </w:r>
      <w:r>
        <w:rPr>
          <w:sz w:val="26"/>
        </w:rPr>
        <w:t>kịch</w:t>
      </w:r>
      <w:r>
        <w:rPr>
          <w:spacing w:val="-4"/>
          <w:sz w:val="26"/>
        </w:rPr>
        <w:t xml:space="preserve"> </w:t>
      </w:r>
      <w:r>
        <w:rPr>
          <w:sz w:val="26"/>
        </w:rPr>
        <w:t>bản</w:t>
      </w:r>
      <w:r>
        <w:rPr>
          <w:spacing w:val="-5"/>
          <w:sz w:val="26"/>
        </w:rPr>
        <w:t xml:space="preserve"> </w:t>
      </w:r>
      <w:r>
        <w:rPr>
          <w:sz w:val="26"/>
        </w:rPr>
        <w:t>→</w:t>
      </w:r>
      <w:r>
        <w:rPr>
          <w:spacing w:val="-5"/>
          <w:sz w:val="26"/>
        </w:rPr>
        <w:t xml:space="preserve"> </w:t>
      </w:r>
      <w:r>
        <w:rPr>
          <w:sz w:val="26"/>
        </w:rPr>
        <w:t>chọn</w:t>
      </w:r>
      <w:r>
        <w:rPr>
          <w:spacing w:val="-3"/>
          <w:sz w:val="26"/>
        </w:rPr>
        <w:t xml:space="preserve"> </w:t>
      </w:r>
      <w:r>
        <w:rPr>
          <w:sz w:val="26"/>
        </w:rPr>
        <w:t>giọng</w:t>
      </w:r>
      <w:r>
        <w:rPr>
          <w:spacing w:val="-5"/>
          <w:sz w:val="26"/>
        </w:rPr>
        <w:t xml:space="preserve"> </w:t>
      </w:r>
      <w:r>
        <w:rPr>
          <w:sz w:val="26"/>
        </w:rPr>
        <w:t>đọc</w:t>
      </w:r>
      <w:r>
        <w:rPr>
          <w:spacing w:val="-5"/>
          <w:sz w:val="26"/>
        </w:rPr>
        <w:t xml:space="preserve"> </w:t>
      </w:r>
      <w:r>
        <w:rPr>
          <w:sz w:val="26"/>
        </w:rPr>
        <w:t>(giọng</w:t>
      </w:r>
      <w:r>
        <w:rPr>
          <w:spacing w:val="-5"/>
          <w:sz w:val="26"/>
        </w:rPr>
        <w:t xml:space="preserve"> </w:t>
      </w:r>
      <w:r>
        <w:rPr>
          <w:sz w:val="26"/>
        </w:rPr>
        <w:t>nữ,</w:t>
      </w:r>
      <w:r>
        <w:rPr>
          <w:spacing w:val="-4"/>
          <w:sz w:val="26"/>
        </w:rPr>
        <w:t xml:space="preserve"> </w:t>
      </w:r>
      <w:r>
        <w:rPr>
          <w:sz w:val="26"/>
        </w:rPr>
        <w:t>giọng</w:t>
      </w:r>
      <w:r>
        <w:rPr>
          <w:spacing w:val="-5"/>
          <w:sz w:val="26"/>
        </w:rPr>
        <w:t xml:space="preserve"> </w:t>
      </w:r>
      <w:r>
        <w:rPr>
          <w:sz w:val="26"/>
        </w:rPr>
        <w:t>trẻ</w:t>
      </w:r>
      <w:r>
        <w:rPr>
          <w:spacing w:val="-5"/>
          <w:sz w:val="26"/>
        </w:rPr>
        <w:t xml:space="preserve"> </w:t>
      </w:r>
      <w:r>
        <w:rPr>
          <w:spacing w:val="-4"/>
          <w:sz w:val="26"/>
        </w:rPr>
        <w:t>em…)</w:t>
      </w:r>
    </w:p>
    <w:p w14:paraId="23CF0DDC" w14:textId="77777777" w:rsidR="007A227D" w:rsidRDefault="00000000">
      <w:pPr>
        <w:pStyle w:val="ListParagraph"/>
        <w:numPr>
          <w:ilvl w:val="3"/>
          <w:numId w:val="112"/>
        </w:numPr>
        <w:tabs>
          <w:tab w:val="left" w:pos="862"/>
        </w:tabs>
        <w:ind w:left="862" w:hanging="152"/>
        <w:rPr>
          <w:sz w:val="26"/>
        </w:rPr>
      </w:pPr>
      <w:r>
        <w:rPr>
          <w:sz w:val="26"/>
        </w:rPr>
        <w:t>Tải</w:t>
      </w:r>
      <w:r>
        <w:rPr>
          <w:spacing w:val="-5"/>
          <w:sz w:val="26"/>
        </w:rPr>
        <w:t xml:space="preserve"> </w:t>
      </w:r>
      <w:r>
        <w:rPr>
          <w:sz w:val="26"/>
        </w:rPr>
        <w:t>giọng</w:t>
      </w:r>
      <w:r>
        <w:rPr>
          <w:spacing w:val="-5"/>
          <w:sz w:val="26"/>
        </w:rPr>
        <w:t xml:space="preserve"> </w:t>
      </w:r>
      <w:r>
        <w:rPr>
          <w:sz w:val="26"/>
        </w:rPr>
        <w:t>về</w:t>
      </w:r>
      <w:r>
        <w:rPr>
          <w:spacing w:val="-5"/>
          <w:sz w:val="26"/>
        </w:rPr>
        <w:t xml:space="preserve"> </w:t>
      </w:r>
      <w:r>
        <w:rPr>
          <w:sz w:val="26"/>
        </w:rPr>
        <w:t>máy</w:t>
      </w:r>
      <w:r>
        <w:rPr>
          <w:spacing w:val="-5"/>
          <w:sz w:val="26"/>
        </w:rPr>
        <w:t xml:space="preserve"> </w:t>
      </w:r>
      <w:r>
        <w:rPr>
          <w:spacing w:val="-2"/>
          <w:sz w:val="26"/>
        </w:rPr>
        <w:t>(.mp3)</w:t>
      </w:r>
    </w:p>
    <w:p w14:paraId="59536E96" w14:textId="77777777" w:rsidR="007A227D" w:rsidRDefault="00000000">
      <w:pPr>
        <w:pStyle w:val="BodyText"/>
        <w:spacing w:before="18"/>
        <w:ind w:left="710" w:firstLine="0"/>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8"/>
        </w:rPr>
        <w:t xml:space="preserve"> </w:t>
      </w:r>
      <w:r>
        <w:rPr>
          <w:spacing w:val="-1"/>
          <w:w w:val="99"/>
        </w:rPr>
        <w:t>M</w:t>
      </w:r>
      <w:r>
        <w:rPr>
          <w:w w:val="99"/>
        </w:rPr>
        <w:t>ẹ</w:t>
      </w:r>
      <w:r>
        <w:rPr>
          <w:spacing w:val="2"/>
          <w:w w:val="99"/>
        </w:rPr>
        <w:t>o</w:t>
      </w:r>
      <w:r>
        <w:rPr>
          <w:w w:val="99"/>
        </w:rPr>
        <w:t>:</w:t>
      </w:r>
      <w:r>
        <w:rPr>
          <w:spacing w:val="-6"/>
        </w:rPr>
        <w:t xml:space="preserve"> </w:t>
      </w:r>
      <w:r>
        <w:rPr>
          <w:w w:val="99"/>
        </w:rPr>
        <w:t>Tạo</w:t>
      </w:r>
      <w:r>
        <w:rPr>
          <w:spacing w:val="-1"/>
        </w:rPr>
        <w:t xml:space="preserve"> </w:t>
      </w:r>
      <w:r>
        <w:rPr>
          <w:spacing w:val="2"/>
          <w:w w:val="99"/>
        </w:rPr>
        <w:t>l</w:t>
      </w:r>
      <w:r>
        <w:rPr>
          <w:spacing w:val="-1"/>
          <w:w w:val="99"/>
        </w:rPr>
        <w:t>ờ</w:t>
      </w:r>
      <w:r>
        <w:rPr>
          <w:w w:val="99"/>
        </w:rPr>
        <w:t>i</w:t>
      </w:r>
      <w:r>
        <w:rPr>
          <w:spacing w:val="-1"/>
        </w:rPr>
        <w:t xml:space="preserve"> </w:t>
      </w:r>
      <w:r>
        <w:rPr>
          <w:spacing w:val="-1"/>
          <w:w w:val="99"/>
        </w:rPr>
        <w:t>th</w:t>
      </w:r>
      <w:r>
        <w:rPr>
          <w:w w:val="99"/>
        </w:rPr>
        <w:t>oại</w:t>
      </w:r>
      <w:r>
        <w:rPr>
          <w:spacing w:val="1"/>
        </w:rPr>
        <w:t xml:space="preserve"> </w:t>
      </w:r>
      <w:r>
        <w:rPr>
          <w:w w:val="99"/>
        </w:rPr>
        <w:t>ngắn</w:t>
      </w:r>
      <w:r>
        <w:rPr>
          <w:spacing w:val="-1"/>
        </w:rPr>
        <w:t xml:space="preserve"> </w:t>
      </w:r>
      <w:r>
        <w:rPr>
          <w:w w:val="99"/>
        </w:rPr>
        <w:t>–</w:t>
      </w:r>
      <w:r>
        <w:rPr>
          <w:spacing w:val="-1"/>
        </w:rPr>
        <w:t xml:space="preserve"> </w:t>
      </w:r>
      <w:r>
        <w:rPr>
          <w:w w:val="99"/>
        </w:rPr>
        <w:t>dễ</w:t>
      </w:r>
      <w:r>
        <w:rPr>
          <w:spacing w:val="-1"/>
        </w:rPr>
        <w:t xml:space="preserve"> </w:t>
      </w:r>
      <w:r>
        <w:rPr>
          <w:spacing w:val="2"/>
          <w:w w:val="99"/>
        </w:rPr>
        <w:t>n</w:t>
      </w:r>
      <w:r>
        <w:rPr>
          <w:w w:val="99"/>
        </w:rPr>
        <w:t>ghe</w:t>
      </w:r>
      <w:r>
        <w:t xml:space="preserve"> </w:t>
      </w:r>
      <w:r>
        <w:rPr>
          <w:w w:val="99"/>
        </w:rPr>
        <w:t>–</w:t>
      </w:r>
      <w:r>
        <w:rPr>
          <w:spacing w:val="-1"/>
        </w:rPr>
        <w:t xml:space="preserve"> </w:t>
      </w:r>
      <w:r>
        <w:rPr>
          <w:spacing w:val="2"/>
          <w:w w:val="99"/>
        </w:rPr>
        <w:t>đ</w:t>
      </w:r>
      <w:r>
        <w:rPr>
          <w:w w:val="99"/>
        </w:rPr>
        <w:t>úng</w:t>
      </w:r>
      <w:r>
        <w:rPr>
          <w:spacing w:val="1"/>
        </w:rPr>
        <w:t xml:space="preserve"> </w:t>
      </w:r>
      <w:r>
        <w:rPr>
          <w:w w:val="99"/>
        </w:rPr>
        <w:t>tốc</w:t>
      </w:r>
      <w:r>
        <w:t xml:space="preserve"> </w:t>
      </w:r>
      <w:r>
        <w:rPr>
          <w:spacing w:val="-1"/>
          <w:w w:val="99"/>
        </w:rPr>
        <w:t>đ</w:t>
      </w:r>
      <w:r>
        <w:rPr>
          <w:w w:val="99"/>
        </w:rPr>
        <w:t>ộ</w:t>
      </w:r>
      <w:r>
        <w:rPr>
          <w:spacing w:val="-1"/>
        </w:rPr>
        <w:t xml:space="preserve"> </w:t>
      </w:r>
      <w:r>
        <w:rPr>
          <w:w w:val="99"/>
        </w:rPr>
        <w:t>đọc</w:t>
      </w:r>
      <w:r>
        <w:rPr>
          <w:spacing w:val="2"/>
        </w:rPr>
        <w:t xml:space="preserve"> </w:t>
      </w:r>
      <w:r>
        <w:rPr>
          <w:w w:val="99"/>
        </w:rPr>
        <w:t>phù</w:t>
      </w:r>
      <w:r>
        <w:rPr>
          <w:spacing w:val="-1"/>
        </w:rPr>
        <w:t xml:space="preserve"> </w:t>
      </w:r>
      <w:r>
        <w:rPr>
          <w:w w:val="99"/>
        </w:rPr>
        <w:t>h</w:t>
      </w:r>
      <w:r>
        <w:rPr>
          <w:spacing w:val="2"/>
          <w:w w:val="99"/>
        </w:rPr>
        <w:t>ợ</w:t>
      </w:r>
      <w:r>
        <w:rPr>
          <w:w w:val="99"/>
        </w:rPr>
        <w:t>p</w:t>
      </w:r>
      <w:r>
        <w:rPr>
          <w:spacing w:val="-1"/>
        </w:rPr>
        <w:t xml:space="preserve"> </w:t>
      </w:r>
      <w:r>
        <w:rPr>
          <w:w w:val="99"/>
        </w:rPr>
        <w:t>học</w:t>
      </w:r>
      <w:r>
        <w:rPr>
          <w:spacing w:val="2"/>
        </w:rPr>
        <w:t xml:space="preserve"> </w:t>
      </w:r>
      <w:r>
        <w:rPr>
          <w:w w:val="99"/>
        </w:rPr>
        <w:t>sinh</w:t>
      </w:r>
      <w:r>
        <w:rPr>
          <w:spacing w:val="-1"/>
        </w:rPr>
        <w:t xml:space="preserve"> </w:t>
      </w:r>
      <w:r>
        <w:rPr>
          <w:w w:val="99"/>
        </w:rPr>
        <w:t>tiểu</w:t>
      </w:r>
      <w:r>
        <w:rPr>
          <w:spacing w:val="-1"/>
        </w:rPr>
        <w:t xml:space="preserve"> </w:t>
      </w:r>
      <w:r>
        <w:rPr>
          <w:spacing w:val="2"/>
          <w:w w:val="99"/>
        </w:rPr>
        <w:t>h</w:t>
      </w:r>
      <w:r>
        <w:rPr>
          <w:w w:val="99"/>
        </w:rPr>
        <w:t>ọc.</w:t>
      </w:r>
    </w:p>
    <w:p w14:paraId="70C65D23" w14:textId="77777777" w:rsidR="007A227D" w:rsidRDefault="00000000">
      <w:pPr>
        <w:pStyle w:val="Heading4"/>
        <w:numPr>
          <w:ilvl w:val="0"/>
          <w:numId w:val="84"/>
        </w:numPr>
        <w:tabs>
          <w:tab w:val="left" w:pos="1132"/>
        </w:tabs>
        <w:spacing w:before="19"/>
        <w:ind w:hanging="422"/>
      </w:pPr>
      <w:r>
        <w:t>Bước</w:t>
      </w:r>
      <w:r>
        <w:rPr>
          <w:spacing w:val="-6"/>
        </w:rPr>
        <w:t xml:space="preserve"> </w:t>
      </w:r>
      <w:r>
        <w:t>5:</w:t>
      </w:r>
      <w:r>
        <w:rPr>
          <w:spacing w:val="-6"/>
        </w:rPr>
        <w:t xml:space="preserve"> </w:t>
      </w:r>
      <w:r>
        <w:t>Dựng</w:t>
      </w:r>
      <w:r>
        <w:rPr>
          <w:spacing w:val="-5"/>
        </w:rPr>
        <w:t xml:space="preserve"> </w:t>
      </w:r>
      <w:r>
        <w:t>video</w:t>
      </w:r>
      <w:r>
        <w:rPr>
          <w:spacing w:val="-7"/>
        </w:rPr>
        <w:t xml:space="preserve"> </w:t>
      </w:r>
      <w:r>
        <w:t>hoàn</w:t>
      </w:r>
      <w:r>
        <w:rPr>
          <w:spacing w:val="-7"/>
        </w:rPr>
        <w:t xml:space="preserve"> </w:t>
      </w:r>
      <w:r>
        <w:rPr>
          <w:spacing w:val="-2"/>
        </w:rPr>
        <w:t>chỉnh</w:t>
      </w:r>
    </w:p>
    <w:p w14:paraId="04EFF018" w14:textId="77777777" w:rsidR="007A227D" w:rsidRDefault="00000000">
      <w:pPr>
        <w:spacing w:before="21"/>
        <w:ind w:left="710"/>
        <w:rPr>
          <w:b/>
          <w:sz w:val="26"/>
        </w:rPr>
      </w:pPr>
      <w:r>
        <w:rPr>
          <w:sz w:val="26"/>
        </w:rPr>
        <w:t>Dùng</w:t>
      </w:r>
      <w:r>
        <w:rPr>
          <w:spacing w:val="-9"/>
          <w:sz w:val="26"/>
        </w:rPr>
        <w:t xml:space="preserve"> </w:t>
      </w:r>
      <w:r>
        <w:rPr>
          <w:b/>
          <w:sz w:val="26"/>
        </w:rPr>
        <w:t>CapCut</w:t>
      </w:r>
      <w:r>
        <w:rPr>
          <w:sz w:val="26"/>
        </w:rPr>
        <w:t>,</w:t>
      </w:r>
      <w:r>
        <w:rPr>
          <w:spacing w:val="-8"/>
          <w:sz w:val="26"/>
        </w:rPr>
        <w:t xml:space="preserve"> </w:t>
      </w:r>
      <w:r>
        <w:rPr>
          <w:b/>
          <w:sz w:val="26"/>
        </w:rPr>
        <w:t>Canva</w:t>
      </w:r>
      <w:r>
        <w:rPr>
          <w:b/>
          <w:spacing w:val="-11"/>
          <w:sz w:val="26"/>
        </w:rPr>
        <w:t xml:space="preserve"> </w:t>
      </w:r>
      <w:r>
        <w:rPr>
          <w:b/>
          <w:sz w:val="26"/>
        </w:rPr>
        <w:t>Video</w:t>
      </w:r>
      <w:r>
        <w:rPr>
          <w:b/>
          <w:spacing w:val="-8"/>
          <w:sz w:val="26"/>
        </w:rPr>
        <w:t xml:space="preserve"> </w:t>
      </w:r>
      <w:r>
        <w:rPr>
          <w:sz w:val="26"/>
        </w:rPr>
        <w:t>hoặc</w:t>
      </w:r>
      <w:r>
        <w:rPr>
          <w:spacing w:val="-6"/>
          <w:sz w:val="26"/>
        </w:rPr>
        <w:t xml:space="preserve"> </w:t>
      </w:r>
      <w:r>
        <w:rPr>
          <w:b/>
          <w:spacing w:val="-2"/>
          <w:sz w:val="26"/>
        </w:rPr>
        <w:t>PowerPoint</w:t>
      </w:r>
    </w:p>
    <w:p w14:paraId="03DA7D3F" w14:textId="77777777" w:rsidR="007A227D" w:rsidRDefault="00000000">
      <w:pPr>
        <w:pStyle w:val="ListParagraph"/>
        <w:numPr>
          <w:ilvl w:val="0"/>
          <w:numId w:val="83"/>
        </w:numPr>
        <w:tabs>
          <w:tab w:val="left" w:pos="1583"/>
        </w:tabs>
        <w:spacing w:before="21"/>
        <w:ind w:hanging="873"/>
        <w:rPr>
          <w:sz w:val="26"/>
        </w:rPr>
      </w:pPr>
      <w:r>
        <w:rPr>
          <w:sz w:val="26"/>
        </w:rPr>
        <w:t>Chèn</w:t>
      </w:r>
      <w:r>
        <w:rPr>
          <w:spacing w:val="-5"/>
          <w:sz w:val="26"/>
        </w:rPr>
        <w:t xml:space="preserve"> </w:t>
      </w:r>
      <w:r>
        <w:rPr>
          <w:sz w:val="26"/>
        </w:rPr>
        <w:t>từng</w:t>
      </w:r>
      <w:r>
        <w:rPr>
          <w:spacing w:val="-5"/>
          <w:sz w:val="26"/>
        </w:rPr>
        <w:t xml:space="preserve"> </w:t>
      </w:r>
      <w:r>
        <w:rPr>
          <w:sz w:val="26"/>
        </w:rPr>
        <w:t>đoạn</w:t>
      </w:r>
      <w:r>
        <w:rPr>
          <w:spacing w:val="-4"/>
          <w:sz w:val="26"/>
        </w:rPr>
        <w:t xml:space="preserve"> </w:t>
      </w:r>
      <w:r>
        <w:rPr>
          <w:sz w:val="26"/>
        </w:rPr>
        <w:t>video</w:t>
      </w:r>
      <w:r>
        <w:rPr>
          <w:spacing w:val="-3"/>
          <w:sz w:val="26"/>
        </w:rPr>
        <w:t xml:space="preserve"> </w:t>
      </w:r>
      <w:r>
        <w:rPr>
          <w:sz w:val="26"/>
        </w:rPr>
        <w:t>từ</w:t>
      </w:r>
      <w:r>
        <w:rPr>
          <w:spacing w:val="-4"/>
          <w:sz w:val="26"/>
        </w:rPr>
        <w:t xml:space="preserve"> </w:t>
      </w:r>
      <w:r>
        <w:rPr>
          <w:spacing w:val="-2"/>
          <w:sz w:val="26"/>
        </w:rPr>
        <w:t>Runway</w:t>
      </w:r>
    </w:p>
    <w:p w14:paraId="70039A06" w14:textId="77777777" w:rsidR="007A227D" w:rsidRDefault="00000000">
      <w:pPr>
        <w:pStyle w:val="ListParagraph"/>
        <w:numPr>
          <w:ilvl w:val="0"/>
          <w:numId w:val="83"/>
        </w:numPr>
        <w:tabs>
          <w:tab w:val="left" w:pos="1583"/>
        </w:tabs>
        <w:ind w:hanging="873"/>
        <w:rPr>
          <w:sz w:val="26"/>
        </w:rPr>
      </w:pPr>
      <w:r>
        <w:rPr>
          <w:sz w:val="26"/>
        </w:rPr>
        <w:t>Chèn</w:t>
      </w:r>
      <w:r>
        <w:rPr>
          <w:spacing w:val="-6"/>
          <w:sz w:val="26"/>
        </w:rPr>
        <w:t xml:space="preserve"> </w:t>
      </w:r>
      <w:r>
        <w:rPr>
          <w:sz w:val="26"/>
        </w:rPr>
        <w:t>giọng</w:t>
      </w:r>
      <w:r>
        <w:rPr>
          <w:spacing w:val="-5"/>
          <w:sz w:val="26"/>
        </w:rPr>
        <w:t xml:space="preserve"> </w:t>
      </w:r>
      <w:r>
        <w:rPr>
          <w:sz w:val="26"/>
        </w:rPr>
        <w:t>kể</w:t>
      </w:r>
      <w:r>
        <w:rPr>
          <w:spacing w:val="-5"/>
          <w:sz w:val="26"/>
        </w:rPr>
        <w:t xml:space="preserve"> </w:t>
      </w:r>
      <w:r>
        <w:rPr>
          <w:sz w:val="26"/>
        </w:rPr>
        <w:t>tương</w:t>
      </w:r>
      <w:r>
        <w:rPr>
          <w:spacing w:val="-3"/>
          <w:sz w:val="26"/>
        </w:rPr>
        <w:t xml:space="preserve"> </w:t>
      </w:r>
      <w:r>
        <w:rPr>
          <w:sz w:val="26"/>
        </w:rPr>
        <w:t>ứng</w:t>
      </w:r>
      <w:r>
        <w:rPr>
          <w:spacing w:val="-5"/>
          <w:sz w:val="26"/>
        </w:rPr>
        <w:t xml:space="preserve"> </w:t>
      </w:r>
      <w:r>
        <w:rPr>
          <w:sz w:val="26"/>
        </w:rPr>
        <w:t>mỗi</w:t>
      </w:r>
      <w:r>
        <w:rPr>
          <w:spacing w:val="-6"/>
          <w:sz w:val="26"/>
        </w:rPr>
        <w:t xml:space="preserve"> </w:t>
      </w:r>
      <w:r>
        <w:rPr>
          <w:spacing w:val="-4"/>
          <w:sz w:val="26"/>
        </w:rPr>
        <w:t>đoạn</w:t>
      </w:r>
    </w:p>
    <w:p w14:paraId="5538C49A" w14:textId="77777777" w:rsidR="007A227D" w:rsidRDefault="00000000">
      <w:pPr>
        <w:pStyle w:val="ListParagraph"/>
        <w:numPr>
          <w:ilvl w:val="0"/>
          <w:numId w:val="83"/>
        </w:numPr>
        <w:tabs>
          <w:tab w:val="left" w:pos="1583"/>
        </w:tabs>
        <w:ind w:hanging="873"/>
        <w:rPr>
          <w:sz w:val="26"/>
        </w:rPr>
      </w:pPr>
      <w:r>
        <w:rPr>
          <w:sz w:val="26"/>
        </w:rPr>
        <w:t>(Tùy</w:t>
      </w:r>
      <w:r>
        <w:rPr>
          <w:spacing w:val="-8"/>
          <w:sz w:val="26"/>
        </w:rPr>
        <w:t xml:space="preserve"> </w:t>
      </w:r>
      <w:r>
        <w:rPr>
          <w:sz w:val="26"/>
        </w:rPr>
        <w:t>chọn)</w:t>
      </w:r>
      <w:r>
        <w:rPr>
          <w:spacing w:val="-9"/>
          <w:sz w:val="26"/>
        </w:rPr>
        <w:t xml:space="preserve"> </w:t>
      </w:r>
      <w:r>
        <w:rPr>
          <w:sz w:val="26"/>
        </w:rPr>
        <w:t>Thêm</w:t>
      </w:r>
      <w:r>
        <w:rPr>
          <w:spacing w:val="-8"/>
          <w:sz w:val="26"/>
        </w:rPr>
        <w:t xml:space="preserve"> </w:t>
      </w:r>
      <w:r>
        <w:rPr>
          <w:sz w:val="26"/>
        </w:rPr>
        <w:t>nhạc</w:t>
      </w:r>
      <w:r>
        <w:rPr>
          <w:spacing w:val="-5"/>
          <w:sz w:val="26"/>
        </w:rPr>
        <w:t xml:space="preserve"> </w:t>
      </w:r>
      <w:r>
        <w:rPr>
          <w:sz w:val="26"/>
        </w:rPr>
        <w:t>nền,</w:t>
      </w:r>
      <w:r>
        <w:rPr>
          <w:spacing w:val="-7"/>
          <w:sz w:val="26"/>
        </w:rPr>
        <w:t xml:space="preserve"> </w:t>
      </w:r>
      <w:r>
        <w:rPr>
          <w:sz w:val="26"/>
        </w:rPr>
        <w:t>chữ</w:t>
      </w:r>
      <w:r>
        <w:rPr>
          <w:spacing w:val="-7"/>
          <w:sz w:val="26"/>
        </w:rPr>
        <w:t xml:space="preserve"> </w:t>
      </w:r>
      <w:r>
        <w:rPr>
          <w:sz w:val="26"/>
        </w:rPr>
        <w:t>chạy,</w:t>
      </w:r>
      <w:r>
        <w:rPr>
          <w:spacing w:val="-8"/>
          <w:sz w:val="26"/>
        </w:rPr>
        <w:t xml:space="preserve"> </w:t>
      </w:r>
      <w:r>
        <w:rPr>
          <w:sz w:val="26"/>
        </w:rPr>
        <w:t>phụ</w:t>
      </w:r>
      <w:r>
        <w:rPr>
          <w:spacing w:val="-7"/>
          <w:sz w:val="26"/>
        </w:rPr>
        <w:t xml:space="preserve"> đề</w:t>
      </w:r>
    </w:p>
    <w:p w14:paraId="7DDB1B7D" w14:textId="77777777" w:rsidR="007A227D" w:rsidRDefault="00000000">
      <w:pPr>
        <w:pStyle w:val="ListParagraph"/>
        <w:numPr>
          <w:ilvl w:val="0"/>
          <w:numId w:val="83"/>
        </w:numPr>
        <w:tabs>
          <w:tab w:val="left" w:pos="1583"/>
        </w:tabs>
        <w:spacing w:before="21"/>
        <w:ind w:hanging="873"/>
        <w:rPr>
          <w:sz w:val="26"/>
        </w:rPr>
      </w:pPr>
      <w:r>
        <w:rPr>
          <w:sz w:val="26"/>
        </w:rPr>
        <w:t>Xuất</w:t>
      </w:r>
      <w:r>
        <w:rPr>
          <w:spacing w:val="-9"/>
          <w:sz w:val="26"/>
        </w:rPr>
        <w:t xml:space="preserve"> </w:t>
      </w:r>
      <w:r>
        <w:rPr>
          <w:sz w:val="26"/>
        </w:rPr>
        <w:t>video</w:t>
      </w:r>
      <w:r>
        <w:rPr>
          <w:spacing w:val="-6"/>
          <w:sz w:val="26"/>
        </w:rPr>
        <w:t xml:space="preserve"> </w:t>
      </w:r>
      <w:r>
        <w:rPr>
          <w:spacing w:val="-2"/>
          <w:sz w:val="26"/>
        </w:rPr>
        <w:t>(.mp4)</w:t>
      </w:r>
    </w:p>
    <w:p w14:paraId="59BA788E" w14:textId="77777777" w:rsidR="007A227D" w:rsidRDefault="00000000">
      <w:pPr>
        <w:spacing w:before="18"/>
        <w:ind w:left="710"/>
        <w:rPr>
          <w:b/>
          <w:sz w:val="26"/>
        </w:rPr>
      </w:pPr>
      <w:r>
        <w:rPr>
          <w:rFonts w:ascii="Segoe UI Emoji" w:hAnsi="Segoe UI Emoji"/>
          <w:color w:val="C90A49"/>
          <w:spacing w:val="-356"/>
          <w:sz w:val="26"/>
        </w:rPr>
        <w:t>‘</w:t>
      </w:r>
      <w:r>
        <w:rPr>
          <w:rFonts w:ascii="Segoe UI Emoji" w:hAnsi="Segoe UI Emoji"/>
          <w:color w:val="F8302E"/>
          <w:spacing w:val="-356"/>
          <w:sz w:val="26"/>
        </w:rPr>
        <w:t>’z</w:t>
      </w:r>
      <w:r>
        <w:rPr>
          <w:rFonts w:ascii="Segoe UI Emoji" w:hAnsi="Segoe UI Emoji"/>
          <w:color w:val="D2D2D2"/>
          <w:spacing w:val="65"/>
          <w:sz w:val="26"/>
        </w:rPr>
        <w:t xml:space="preserve">   </w:t>
      </w:r>
      <w:r>
        <w:rPr>
          <w:sz w:val="26"/>
        </w:rPr>
        <w:t>Thời</w:t>
      </w:r>
      <w:r>
        <w:rPr>
          <w:spacing w:val="-11"/>
          <w:sz w:val="26"/>
        </w:rPr>
        <w:t xml:space="preserve"> </w:t>
      </w:r>
      <w:r>
        <w:rPr>
          <w:sz w:val="26"/>
        </w:rPr>
        <w:t>lượng</w:t>
      </w:r>
      <w:r>
        <w:rPr>
          <w:spacing w:val="-2"/>
          <w:sz w:val="26"/>
        </w:rPr>
        <w:t xml:space="preserve"> </w:t>
      </w:r>
      <w:r>
        <w:rPr>
          <w:sz w:val="26"/>
        </w:rPr>
        <w:t>lý</w:t>
      </w:r>
      <w:r>
        <w:rPr>
          <w:spacing w:val="-3"/>
          <w:sz w:val="26"/>
        </w:rPr>
        <w:t xml:space="preserve"> </w:t>
      </w:r>
      <w:r>
        <w:rPr>
          <w:sz w:val="26"/>
        </w:rPr>
        <w:t>tưởng:</w:t>
      </w:r>
      <w:r>
        <w:rPr>
          <w:spacing w:val="-2"/>
          <w:sz w:val="26"/>
        </w:rPr>
        <w:t xml:space="preserve"> </w:t>
      </w:r>
      <w:r>
        <w:rPr>
          <w:b/>
          <w:sz w:val="26"/>
        </w:rPr>
        <w:t>30–60</w:t>
      </w:r>
      <w:r>
        <w:rPr>
          <w:b/>
          <w:spacing w:val="-3"/>
          <w:sz w:val="26"/>
        </w:rPr>
        <w:t xml:space="preserve"> </w:t>
      </w:r>
      <w:r>
        <w:rPr>
          <w:b/>
          <w:spacing w:val="-4"/>
          <w:sz w:val="26"/>
        </w:rPr>
        <w:t>giây</w:t>
      </w:r>
    </w:p>
    <w:p w14:paraId="61AFBA06" w14:textId="77777777" w:rsidR="007A227D" w:rsidRDefault="007A227D">
      <w:pPr>
        <w:rPr>
          <w:b/>
          <w:sz w:val="26"/>
        </w:rPr>
        <w:sectPr w:rsidR="007A227D">
          <w:pgSz w:w="11910" w:h="16840"/>
          <w:pgMar w:top="1040" w:right="992" w:bottom="900" w:left="1275" w:header="717" w:footer="714" w:gutter="0"/>
          <w:cols w:space="720"/>
        </w:sectPr>
      </w:pPr>
    </w:p>
    <w:p w14:paraId="2D805B3D" w14:textId="77777777" w:rsidR="007A227D" w:rsidRDefault="00000000">
      <w:pPr>
        <w:pStyle w:val="Heading4"/>
        <w:spacing w:before="89" w:after="21"/>
      </w:pPr>
      <w:r>
        <w:rPr>
          <w:rFonts w:ascii="Segoe UI Emoji" w:eastAsia="Segoe UI Emoji" w:hAnsi="Segoe UI Emoji" w:cs="Segoe UI Emoji"/>
          <w:b w:val="0"/>
          <w:bCs w:val="0"/>
          <w:color w:val="F4F4F4"/>
          <w:spacing w:val="-72"/>
        </w:rPr>
        <w:lastRenderedPageBreak/>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3.</w:t>
      </w:r>
      <w:r>
        <w:rPr>
          <w:spacing w:val="-5"/>
        </w:rPr>
        <w:t xml:space="preserve"> </w:t>
      </w:r>
      <w:r>
        <w:t>Gợi</w:t>
      </w:r>
      <w:r>
        <w:rPr>
          <w:spacing w:val="-4"/>
        </w:rPr>
        <w:t xml:space="preserve"> </w:t>
      </w:r>
      <w:r>
        <w:t>ý</w:t>
      </w:r>
      <w:r>
        <w:rPr>
          <w:spacing w:val="-5"/>
        </w:rPr>
        <w:t xml:space="preserve"> </w:t>
      </w:r>
      <w:r>
        <w:t>sử</w:t>
      </w:r>
      <w:r>
        <w:rPr>
          <w:spacing w:val="-4"/>
        </w:rPr>
        <w:t xml:space="preserve"> </w:t>
      </w:r>
      <w:r>
        <w:t>dụng</w:t>
      </w:r>
      <w:r>
        <w:rPr>
          <w:spacing w:val="-4"/>
        </w:rPr>
        <w:t xml:space="preserve"> </w:t>
      </w:r>
      <w:r>
        <w:t>video</w:t>
      </w:r>
      <w:r>
        <w:rPr>
          <w:spacing w:val="-5"/>
        </w:rPr>
        <w:t xml:space="preserve"> </w:t>
      </w:r>
      <w:r>
        <w:t>trên</w:t>
      </w:r>
      <w:r>
        <w:rPr>
          <w:spacing w:val="-4"/>
        </w:rPr>
        <w:t xml:space="preserve"> </w:t>
      </w:r>
      <w:r>
        <w:t>lớp</w:t>
      </w:r>
      <w:r>
        <w:rPr>
          <w:spacing w:val="-5"/>
        </w:rPr>
        <w:t xml:space="preserve"> 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19"/>
        <w:gridCol w:w="6426"/>
      </w:tblGrid>
      <w:tr w:rsidR="007A227D" w14:paraId="658C46A3" w14:textId="77777777">
        <w:trPr>
          <w:trHeight w:val="300"/>
        </w:trPr>
        <w:tc>
          <w:tcPr>
            <w:tcW w:w="2919" w:type="dxa"/>
          </w:tcPr>
          <w:p w14:paraId="3038EB95" w14:textId="77777777" w:rsidR="007A227D" w:rsidRDefault="00000000">
            <w:pPr>
              <w:pStyle w:val="TableParagraph"/>
              <w:spacing w:before="2" w:line="278" w:lineRule="exact"/>
              <w:rPr>
                <w:b/>
                <w:sz w:val="26"/>
              </w:rPr>
            </w:pPr>
            <w:r>
              <w:rPr>
                <w:b/>
                <w:sz w:val="26"/>
              </w:rPr>
              <w:t>Thời</w:t>
            </w:r>
            <w:r>
              <w:rPr>
                <w:b/>
                <w:spacing w:val="-7"/>
                <w:sz w:val="26"/>
              </w:rPr>
              <w:t xml:space="preserve"> </w:t>
            </w:r>
            <w:r>
              <w:rPr>
                <w:b/>
                <w:spacing w:val="-4"/>
                <w:sz w:val="26"/>
              </w:rPr>
              <w:t>điểm</w:t>
            </w:r>
          </w:p>
        </w:tc>
        <w:tc>
          <w:tcPr>
            <w:tcW w:w="6426" w:type="dxa"/>
          </w:tcPr>
          <w:p w14:paraId="12B2845B" w14:textId="77777777" w:rsidR="007A227D" w:rsidRDefault="00000000">
            <w:pPr>
              <w:pStyle w:val="TableParagraph"/>
              <w:spacing w:before="2" w:line="278" w:lineRule="exact"/>
              <w:rPr>
                <w:b/>
                <w:sz w:val="26"/>
              </w:rPr>
            </w:pPr>
            <w:r>
              <w:rPr>
                <w:b/>
                <w:sz w:val="26"/>
              </w:rPr>
              <w:t>Ứng</w:t>
            </w:r>
            <w:r>
              <w:rPr>
                <w:b/>
                <w:spacing w:val="-7"/>
                <w:sz w:val="26"/>
              </w:rPr>
              <w:t xml:space="preserve"> </w:t>
            </w:r>
            <w:r>
              <w:rPr>
                <w:b/>
                <w:sz w:val="26"/>
              </w:rPr>
              <w:t>dụng</w:t>
            </w:r>
            <w:r>
              <w:rPr>
                <w:b/>
                <w:spacing w:val="-6"/>
                <w:sz w:val="26"/>
              </w:rPr>
              <w:t xml:space="preserve"> </w:t>
            </w:r>
            <w:r>
              <w:rPr>
                <w:b/>
                <w:spacing w:val="-2"/>
                <w:sz w:val="26"/>
              </w:rPr>
              <w:t>video</w:t>
            </w:r>
          </w:p>
        </w:tc>
      </w:tr>
      <w:tr w:rsidR="007A227D" w14:paraId="1B906DBC" w14:textId="77777777">
        <w:trPr>
          <w:trHeight w:val="597"/>
        </w:trPr>
        <w:tc>
          <w:tcPr>
            <w:tcW w:w="2919" w:type="dxa"/>
          </w:tcPr>
          <w:p w14:paraId="517EC22A" w14:textId="77777777" w:rsidR="007A227D" w:rsidRDefault="00000000">
            <w:pPr>
              <w:pStyle w:val="TableParagraph"/>
              <w:spacing w:before="150"/>
              <w:rPr>
                <w:sz w:val="26"/>
              </w:rPr>
            </w:pPr>
            <w:r>
              <w:rPr>
                <w:sz w:val="26"/>
              </w:rPr>
              <w:t>Mở</w:t>
            </w:r>
            <w:r>
              <w:rPr>
                <w:spacing w:val="-4"/>
                <w:sz w:val="26"/>
              </w:rPr>
              <w:t xml:space="preserve"> </w:t>
            </w:r>
            <w:r>
              <w:rPr>
                <w:sz w:val="26"/>
              </w:rPr>
              <w:t>đầu</w:t>
            </w:r>
            <w:r>
              <w:rPr>
                <w:spacing w:val="-4"/>
                <w:sz w:val="26"/>
              </w:rPr>
              <w:t xml:space="preserve"> </w:t>
            </w:r>
            <w:r>
              <w:rPr>
                <w:sz w:val="26"/>
              </w:rPr>
              <w:t>bài</w:t>
            </w:r>
            <w:r>
              <w:rPr>
                <w:spacing w:val="-4"/>
                <w:sz w:val="26"/>
              </w:rPr>
              <w:t xml:space="preserve"> </w:t>
            </w:r>
            <w:r>
              <w:rPr>
                <w:spacing w:val="-5"/>
                <w:sz w:val="26"/>
              </w:rPr>
              <w:t>học</w:t>
            </w:r>
          </w:p>
        </w:tc>
        <w:tc>
          <w:tcPr>
            <w:tcW w:w="6426" w:type="dxa"/>
          </w:tcPr>
          <w:p w14:paraId="06EBB521" w14:textId="77777777" w:rsidR="007A227D" w:rsidRDefault="00000000">
            <w:pPr>
              <w:pStyle w:val="TableParagraph"/>
              <w:spacing w:line="300" w:lineRule="exact"/>
              <w:rPr>
                <w:sz w:val="26"/>
              </w:rPr>
            </w:pPr>
            <w:r>
              <w:rPr>
                <w:sz w:val="26"/>
              </w:rPr>
              <w:t>Video hoạt hình khởi động (gợi mở vấn đề, tình huống bất ngờ, câu chuyện)</w:t>
            </w:r>
          </w:p>
        </w:tc>
      </w:tr>
      <w:tr w:rsidR="007A227D" w14:paraId="780B9797" w14:textId="77777777">
        <w:trPr>
          <w:trHeight w:val="594"/>
        </w:trPr>
        <w:tc>
          <w:tcPr>
            <w:tcW w:w="2919" w:type="dxa"/>
          </w:tcPr>
          <w:p w14:paraId="0ECE885C" w14:textId="77777777" w:rsidR="007A227D" w:rsidRDefault="00000000">
            <w:pPr>
              <w:pStyle w:val="TableParagraph"/>
              <w:spacing w:before="148"/>
              <w:rPr>
                <w:sz w:val="26"/>
              </w:rPr>
            </w:pPr>
            <w:r>
              <w:rPr>
                <w:sz w:val="26"/>
              </w:rPr>
              <w:t>Khai</w:t>
            </w:r>
            <w:r>
              <w:rPr>
                <w:spacing w:val="-6"/>
                <w:sz w:val="26"/>
              </w:rPr>
              <w:t xml:space="preserve"> </w:t>
            </w:r>
            <w:r>
              <w:rPr>
                <w:sz w:val="26"/>
              </w:rPr>
              <w:t>thác</w:t>
            </w:r>
            <w:r>
              <w:rPr>
                <w:spacing w:val="-5"/>
                <w:sz w:val="26"/>
              </w:rPr>
              <w:t xml:space="preserve"> </w:t>
            </w:r>
            <w:r>
              <w:rPr>
                <w:sz w:val="26"/>
              </w:rPr>
              <w:t>kiến</w:t>
            </w:r>
            <w:r>
              <w:rPr>
                <w:spacing w:val="-5"/>
                <w:sz w:val="26"/>
              </w:rPr>
              <w:t xml:space="preserve"> </w:t>
            </w:r>
            <w:r>
              <w:rPr>
                <w:spacing w:val="-4"/>
                <w:sz w:val="26"/>
              </w:rPr>
              <w:t>thức</w:t>
            </w:r>
          </w:p>
        </w:tc>
        <w:tc>
          <w:tcPr>
            <w:tcW w:w="6426" w:type="dxa"/>
          </w:tcPr>
          <w:p w14:paraId="2451FAB4" w14:textId="77777777" w:rsidR="007A227D" w:rsidRDefault="00000000">
            <w:pPr>
              <w:pStyle w:val="TableParagraph"/>
              <w:spacing w:line="298" w:lineRule="exact"/>
              <w:rPr>
                <w:sz w:val="26"/>
              </w:rPr>
            </w:pPr>
            <w:r>
              <w:rPr>
                <w:sz w:val="26"/>
              </w:rPr>
              <w:t>Video mô phỏng hiện tượng, quá trình (bài Tự nhiên – Xã hội, Toán)</w:t>
            </w:r>
          </w:p>
        </w:tc>
      </w:tr>
      <w:tr w:rsidR="007A227D" w14:paraId="62DD88EC" w14:textId="77777777">
        <w:trPr>
          <w:trHeight w:val="297"/>
        </w:trPr>
        <w:tc>
          <w:tcPr>
            <w:tcW w:w="2919" w:type="dxa"/>
          </w:tcPr>
          <w:p w14:paraId="6FC371A4" w14:textId="77777777" w:rsidR="007A227D" w:rsidRDefault="00000000">
            <w:pPr>
              <w:pStyle w:val="TableParagraph"/>
              <w:spacing w:line="278" w:lineRule="exact"/>
              <w:rPr>
                <w:sz w:val="26"/>
              </w:rPr>
            </w:pPr>
            <w:r>
              <w:rPr>
                <w:sz w:val="26"/>
              </w:rPr>
              <w:t>Luyện</w:t>
            </w:r>
            <w:r>
              <w:rPr>
                <w:spacing w:val="-5"/>
                <w:sz w:val="26"/>
              </w:rPr>
              <w:t xml:space="preserve"> </w:t>
            </w:r>
            <w:r>
              <w:rPr>
                <w:sz w:val="26"/>
              </w:rPr>
              <w:t>nói</w:t>
            </w:r>
            <w:r>
              <w:rPr>
                <w:spacing w:val="-1"/>
                <w:sz w:val="26"/>
              </w:rPr>
              <w:t xml:space="preserve"> </w:t>
            </w:r>
            <w:r>
              <w:rPr>
                <w:sz w:val="26"/>
              </w:rPr>
              <w:t>–</w:t>
            </w:r>
            <w:r>
              <w:rPr>
                <w:spacing w:val="-5"/>
                <w:sz w:val="26"/>
              </w:rPr>
              <w:t xml:space="preserve"> </w:t>
            </w:r>
            <w:r>
              <w:rPr>
                <w:sz w:val="26"/>
              </w:rPr>
              <w:t>kể</w:t>
            </w:r>
            <w:r>
              <w:rPr>
                <w:spacing w:val="-4"/>
                <w:sz w:val="26"/>
              </w:rPr>
              <w:t xml:space="preserve"> </w:t>
            </w:r>
            <w:r>
              <w:rPr>
                <w:spacing w:val="-5"/>
                <w:sz w:val="26"/>
              </w:rPr>
              <w:t>lại</w:t>
            </w:r>
          </w:p>
        </w:tc>
        <w:tc>
          <w:tcPr>
            <w:tcW w:w="6426" w:type="dxa"/>
          </w:tcPr>
          <w:p w14:paraId="37EB8F19" w14:textId="77777777" w:rsidR="007A227D" w:rsidRDefault="00000000">
            <w:pPr>
              <w:pStyle w:val="TableParagraph"/>
              <w:spacing w:line="278" w:lineRule="exact"/>
              <w:rPr>
                <w:sz w:val="26"/>
              </w:rPr>
            </w:pPr>
            <w:r>
              <w:rPr>
                <w:sz w:val="26"/>
              </w:rPr>
              <w:t>Xem</w:t>
            </w:r>
            <w:r>
              <w:rPr>
                <w:spacing w:val="-5"/>
                <w:sz w:val="26"/>
              </w:rPr>
              <w:t xml:space="preserve"> </w:t>
            </w:r>
            <w:r>
              <w:rPr>
                <w:sz w:val="26"/>
              </w:rPr>
              <w:t>video</w:t>
            </w:r>
            <w:r>
              <w:rPr>
                <w:spacing w:val="-3"/>
                <w:sz w:val="26"/>
              </w:rPr>
              <w:t xml:space="preserve"> </w:t>
            </w:r>
            <w:r>
              <w:rPr>
                <w:sz w:val="26"/>
              </w:rPr>
              <w:t>→</w:t>
            </w:r>
            <w:r>
              <w:rPr>
                <w:spacing w:val="-5"/>
                <w:sz w:val="26"/>
              </w:rPr>
              <w:t xml:space="preserve"> </w:t>
            </w:r>
            <w:r>
              <w:rPr>
                <w:sz w:val="26"/>
              </w:rPr>
              <w:t>học</w:t>
            </w:r>
            <w:r>
              <w:rPr>
                <w:spacing w:val="-3"/>
                <w:sz w:val="26"/>
              </w:rPr>
              <w:t xml:space="preserve"> </w:t>
            </w:r>
            <w:r>
              <w:rPr>
                <w:sz w:val="26"/>
              </w:rPr>
              <w:t>sinh</w:t>
            </w:r>
            <w:r>
              <w:rPr>
                <w:spacing w:val="-2"/>
                <w:sz w:val="26"/>
              </w:rPr>
              <w:t xml:space="preserve"> </w:t>
            </w:r>
            <w:r>
              <w:rPr>
                <w:sz w:val="26"/>
              </w:rPr>
              <w:t>kể</w:t>
            </w:r>
            <w:r>
              <w:rPr>
                <w:spacing w:val="-5"/>
                <w:sz w:val="26"/>
              </w:rPr>
              <w:t xml:space="preserve"> </w:t>
            </w:r>
            <w:r>
              <w:rPr>
                <w:sz w:val="26"/>
              </w:rPr>
              <w:t>lại</w:t>
            </w:r>
            <w:r>
              <w:rPr>
                <w:spacing w:val="-5"/>
                <w:sz w:val="26"/>
              </w:rPr>
              <w:t xml:space="preserve"> </w:t>
            </w:r>
            <w:r>
              <w:rPr>
                <w:sz w:val="26"/>
              </w:rPr>
              <w:t>theo</w:t>
            </w:r>
            <w:r>
              <w:rPr>
                <w:spacing w:val="-3"/>
                <w:sz w:val="26"/>
              </w:rPr>
              <w:t xml:space="preserve"> </w:t>
            </w:r>
            <w:r>
              <w:rPr>
                <w:sz w:val="26"/>
              </w:rPr>
              <w:t>lời</w:t>
            </w:r>
            <w:r>
              <w:rPr>
                <w:spacing w:val="-4"/>
                <w:sz w:val="26"/>
              </w:rPr>
              <w:t xml:space="preserve"> mình</w:t>
            </w:r>
          </w:p>
        </w:tc>
      </w:tr>
      <w:tr w:rsidR="007A227D" w14:paraId="3968CF19" w14:textId="77777777">
        <w:trPr>
          <w:trHeight w:val="597"/>
        </w:trPr>
        <w:tc>
          <w:tcPr>
            <w:tcW w:w="2919" w:type="dxa"/>
          </w:tcPr>
          <w:p w14:paraId="67DAB394" w14:textId="77777777" w:rsidR="007A227D" w:rsidRDefault="00000000">
            <w:pPr>
              <w:pStyle w:val="TableParagraph"/>
              <w:spacing w:line="298" w:lineRule="exact"/>
              <w:rPr>
                <w:sz w:val="26"/>
              </w:rPr>
            </w:pPr>
            <w:r>
              <w:rPr>
                <w:sz w:val="26"/>
              </w:rPr>
              <w:t>Giáo</w:t>
            </w:r>
            <w:r>
              <w:rPr>
                <w:spacing w:val="80"/>
                <w:sz w:val="26"/>
              </w:rPr>
              <w:t xml:space="preserve"> </w:t>
            </w:r>
            <w:r>
              <w:rPr>
                <w:sz w:val="26"/>
              </w:rPr>
              <w:t>dục</w:t>
            </w:r>
            <w:r>
              <w:rPr>
                <w:spacing w:val="80"/>
                <w:sz w:val="26"/>
              </w:rPr>
              <w:t xml:space="preserve"> </w:t>
            </w:r>
            <w:r>
              <w:rPr>
                <w:sz w:val="26"/>
              </w:rPr>
              <w:t>đạo</w:t>
            </w:r>
            <w:r>
              <w:rPr>
                <w:spacing w:val="80"/>
                <w:sz w:val="26"/>
              </w:rPr>
              <w:t xml:space="preserve"> </w:t>
            </w:r>
            <w:r>
              <w:rPr>
                <w:sz w:val="26"/>
              </w:rPr>
              <w:t>đức,</w:t>
            </w:r>
            <w:r>
              <w:rPr>
                <w:spacing w:val="80"/>
                <w:sz w:val="26"/>
              </w:rPr>
              <w:t xml:space="preserve"> </w:t>
            </w:r>
            <w:r>
              <w:rPr>
                <w:sz w:val="26"/>
              </w:rPr>
              <w:t>kỹ năng sống</w:t>
            </w:r>
          </w:p>
        </w:tc>
        <w:tc>
          <w:tcPr>
            <w:tcW w:w="6426" w:type="dxa"/>
          </w:tcPr>
          <w:p w14:paraId="4C28198B" w14:textId="77777777" w:rsidR="007A227D" w:rsidRDefault="00000000">
            <w:pPr>
              <w:pStyle w:val="TableParagraph"/>
              <w:spacing w:before="150"/>
              <w:rPr>
                <w:sz w:val="26"/>
              </w:rPr>
            </w:pPr>
            <w:r>
              <w:rPr>
                <w:sz w:val="26"/>
              </w:rPr>
              <w:t>Video</w:t>
            </w:r>
            <w:r>
              <w:rPr>
                <w:spacing w:val="-5"/>
                <w:sz w:val="26"/>
              </w:rPr>
              <w:t xml:space="preserve"> </w:t>
            </w:r>
            <w:r>
              <w:rPr>
                <w:sz w:val="26"/>
              </w:rPr>
              <w:t>tình</w:t>
            </w:r>
            <w:r>
              <w:rPr>
                <w:spacing w:val="-4"/>
                <w:sz w:val="26"/>
              </w:rPr>
              <w:t xml:space="preserve"> </w:t>
            </w:r>
            <w:r>
              <w:rPr>
                <w:sz w:val="26"/>
              </w:rPr>
              <w:t>huống</w:t>
            </w:r>
            <w:r>
              <w:rPr>
                <w:spacing w:val="-3"/>
                <w:sz w:val="26"/>
              </w:rPr>
              <w:t xml:space="preserve"> </w:t>
            </w:r>
            <w:r>
              <w:rPr>
                <w:sz w:val="26"/>
              </w:rPr>
              <w:t>→</w:t>
            </w:r>
            <w:r>
              <w:rPr>
                <w:spacing w:val="-5"/>
                <w:sz w:val="26"/>
              </w:rPr>
              <w:t xml:space="preserve"> </w:t>
            </w:r>
            <w:r>
              <w:rPr>
                <w:sz w:val="26"/>
              </w:rPr>
              <w:t>đặt</w:t>
            </w:r>
            <w:r>
              <w:rPr>
                <w:spacing w:val="-5"/>
                <w:sz w:val="26"/>
              </w:rPr>
              <w:t xml:space="preserve"> </w:t>
            </w:r>
            <w:r>
              <w:rPr>
                <w:sz w:val="26"/>
              </w:rPr>
              <w:t>câu</w:t>
            </w:r>
            <w:r>
              <w:rPr>
                <w:spacing w:val="-5"/>
                <w:sz w:val="26"/>
              </w:rPr>
              <w:t xml:space="preserve"> </w:t>
            </w:r>
            <w:r>
              <w:rPr>
                <w:sz w:val="26"/>
              </w:rPr>
              <w:t>hỏi,</w:t>
            </w:r>
            <w:r>
              <w:rPr>
                <w:spacing w:val="-5"/>
                <w:sz w:val="26"/>
              </w:rPr>
              <w:t xml:space="preserve"> </w:t>
            </w:r>
            <w:r>
              <w:rPr>
                <w:sz w:val="26"/>
              </w:rPr>
              <w:t>thảo</w:t>
            </w:r>
            <w:r>
              <w:rPr>
                <w:spacing w:val="-5"/>
                <w:sz w:val="26"/>
              </w:rPr>
              <w:t xml:space="preserve"> </w:t>
            </w:r>
            <w:r>
              <w:rPr>
                <w:sz w:val="26"/>
              </w:rPr>
              <w:t>luận</w:t>
            </w:r>
            <w:r>
              <w:rPr>
                <w:spacing w:val="-3"/>
                <w:sz w:val="26"/>
              </w:rPr>
              <w:t xml:space="preserve"> </w:t>
            </w:r>
            <w:r>
              <w:rPr>
                <w:spacing w:val="-4"/>
                <w:sz w:val="26"/>
              </w:rPr>
              <w:t>nhóm</w:t>
            </w:r>
          </w:p>
        </w:tc>
      </w:tr>
      <w:tr w:rsidR="007A227D" w14:paraId="5B836C1D" w14:textId="77777777">
        <w:trPr>
          <w:trHeight w:val="299"/>
        </w:trPr>
        <w:tc>
          <w:tcPr>
            <w:tcW w:w="2919" w:type="dxa"/>
          </w:tcPr>
          <w:p w14:paraId="04DDD79D" w14:textId="77777777" w:rsidR="007A227D" w:rsidRDefault="00000000">
            <w:pPr>
              <w:pStyle w:val="TableParagraph"/>
              <w:spacing w:before="2" w:line="278" w:lineRule="exact"/>
              <w:rPr>
                <w:sz w:val="26"/>
              </w:rPr>
            </w:pPr>
            <w:r>
              <w:rPr>
                <w:sz w:val="26"/>
              </w:rPr>
              <w:t>Củng</w:t>
            </w:r>
            <w:r>
              <w:rPr>
                <w:spacing w:val="-5"/>
                <w:sz w:val="26"/>
              </w:rPr>
              <w:t xml:space="preserve"> </w:t>
            </w:r>
            <w:r>
              <w:rPr>
                <w:sz w:val="26"/>
              </w:rPr>
              <w:t>cố</w:t>
            </w:r>
            <w:r>
              <w:rPr>
                <w:spacing w:val="-5"/>
                <w:sz w:val="26"/>
              </w:rPr>
              <w:t xml:space="preserve"> </w:t>
            </w:r>
            <w:r>
              <w:rPr>
                <w:sz w:val="26"/>
              </w:rPr>
              <w:t>cuối</w:t>
            </w:r>
            <w:r>
              <w:rPr>
                <w:spacing w:val="-4"/>
                <w:sz w:val="26"/>
              </w:rPr>
              <w:t xml:space="preserve"> </w:t>
            </w:r>
            <w:r>
              <w:rPr>
                <w:spacing w:val="-5"/>
                <w:sz w:val="26"/>
              </w:rPr>
              <w:t>bài</w:t>
            </w:r>
          </w:p>
        </w:tc>
        <w:tc>
          <w:tcPr>
            <w:tcW w:w="6426" w:type="dxa"/>
          </w:tcPr>
          <w:p w14:paraId="4DA55A3B" w14:textId="77777777" w:rsidR="007A227D" w:rsidRDefault="00000000">
            <w:pPr>
              <w:pStyle w:val="TableParagraph"/>
              <w:spacing w:before="2" w:line="278" w:lineRule="exact"/>
              <w:rPr>
                <w:sz w:val="26"/>
              </w:rPr>
            </w:pPr>
            <w:r>
              <w:rPr>
                <w:sz w:val="26"/>
              </w:rPr>
              <w:t>Video</w:t>
            </w:r>
            <w:r>
              <w:rPr>
                <w:spacing w:val="-5"/>
                <w:sz w:val="26"/>
              </w:rPr>
              <w:t xml:space="preserve"> </w:t>
            </w:r>
            <w:r>
              <w:rPr>
                <w:sz w:val="26"/>
              </w:rPr>
              <w:t>tóm</w:t>
            </w:r>
            <w:r>
              <w:rPr>
                <w:spacing w:val="-3"/>
                <w:sz w:val="26"/>
              </w:rPr>
              <w:t xml:space="preserve"> </w:t>
            </w:r>
            <w:r>
              <w:rPr>
                <w:sz w:val="26"/>
              </w:rPr>
              <w:t>tắt</w:t>
            </w:r>
            <w:r>
              <w:rPr>
                <w:spacing w:val="-5"/>
                <w:sz w:val="26"/>
              </w:rPr>
              <w:t xml:space="preserve"> </w:t>
            </w:r>
            <w:r>
              <w:rPr>
                <w:sz w:val="26"/>
              </w:rPr>
              <w:t>nội</w:t>
            </w:r>
            <w:r>
              <w:rPr>
                <w:spacing w:val="-3"/>
                <w:sz w:val="26"/>
              </w:rPr>
              <w:t xml:space="preserve"> </w:t>
            </w:r>
            <w:r>
              <w:rPr>
                <w:sz w:val="26"/>
              </w:rPr>
              <w:t>dung</w:t>
            </w:r>
            <w:r>
              <w:rPr>
                <w:spacing w:val="-1"/>
                <w:sz w:val="26"/>
              </w:rPr>
              <w:t xml:space="preserve"> </w:t>
            </w:r>
            <w:r>
              <w:rPr>
                <w:sz w:val="26"/>
              </w:rPr>
              <w:t>–</w:t>
            </w:r>
            <w:r>
              <w:rPr>
                <w:spacing w:val="-5"/>
                <w:sz w:val="26"/>
              </w:rPr>
              <w:t xml:space="preserve"> </w:t>
            </w:r>
            <w:r>
              <w:rPr>
                <w:sz w:val="26"/>
              </w:rPr>
              <w:t>học</w:t>
            </w:r>
            <w:r>
              <w:rPr>
                <w:spacing w:val="-5"/>
                <w:sz w:val="26"/>
              </w:rPr>
              <w:t xml:space="preserve"> </w:t>
            </w:r>
            <w:r>
              <w:rPr>
                <w:sz w:val="26"/>
              </w:rPr>
              <w:t>sinh</w:t>
            </w:r>
            <w:r>
              <w:rPr>
                <w:spacing w:val="-3"/>
                <w:sz w:val="26"/>
              </w:rPr>
              <w:t xml:space="preserve"> </w:t>
            </w:r>
            <w:r>
              <w:rPr>
                <w:sz w:val="26"/>
              </w:rPr>
              <w:t>ghi</w:t>
            </w:r>
            <w:r>
              <w:rPr>
                <w:spacing w:val="-4"/>
                <w:sz w:val="26"/>
              </w:rPr>
              <w:t xml:space="preserve"> </w:t>
            </w:r>
            <w:r>
              <w:rPr>
                <w:sz w:val="26"/>
              </w:rPr>
              <w:t>nhớ</w:t>
            </w:r>
            <w:r>
              <w:rPr>
                <w:spacing w:val="-5"/>
                <w:sz w:val="26"/>
              </w:rPr>
              <w:t xml:space="preserve"> </w:t>
            </w:r>
            <w:r>
              <w:rPr>
                <w:sz w:val="26"/>
              </w:rPr>
              <w:t>bằng</w:t>
            </w:r>
            <w:r>
              <w:rPr>
                <w:spacing w:val="-5"/>
                <w:sz w:val="26"/>
              </w:rPr>
              <w:t xml:space="preserve"> </w:t>
            </w:r>
            <w:r>
              <w:rPr>
                <w:sz w:val="26"/>
              </w:rPr>
              <w:t>hình</w:t>
            </w:r>
            <w:r>
              <w:rPr>
                <w:spacing w:val="-4"/>
                <w:sz w:val="26"/>
              </w:rPr>
              <w:t xml:space="preserve"> </w:t>
            </w:r>
            <w:r>
              <w:rPr>
                <w:spacing w:val="-5"/>
                <w:sz w:val="26"/>
              </w:rPr>
              <w:t>ảnh</w:t>
            </w:r>
          </w:p>
        </w:tc>
      </w:tr>
      <w:tr w:rsidR="007A227D" w14:paraId="652BD3E4" w14:textId="77777777">
        <w:trPr>
          <w:trHeight w:val="299"/>
        </w:trPr>
        <w:tc>
          <w:tcPr>
            <w:tcW w:w="2919" w:type="dxa"/>
          </w:tcPr>
          <w:p w14:paraId="5BD776D7" w14:textId="77777777" w:rsidR="007A227D" w:rsidRDefault="00000000">
            <w:pPr>
              <w:pStyle w:val="TableParagraph"/>
              <w:spacing w:before="2" w:line="278" w:lineRule="exact"/>
              <w:rPr>
                <w:sz w:val="26"/>
              </w:rPr>
            </w:pPr>
            <w:r>
              <w:rPr>
                <w:sz w:val="26"/>
              </w:rPr>
              <w:t>Hoạt</w:t>
            </w:r>
            <w:r>
              <w:rPr>
                <w:spacing w:val="-5"/>
                <w:sz w:val="26"/>
              </w:rPr>
              <w:t xml:space="preserve"> </w:t>
            </w:r>
            <w:r>
              <w:rPr>
                <w:sz w:val="26"/>
              </w:rPr>
              <w:t>động</w:t>
            </w:r>
            <w:r>
              <w:rPr>
                <w:spacing w:val="-3"/>
                <w:sz w:val="26"/>
              </w:rPr>
              <w:t xml:space="preserve"> </w:t>
            </w:r>
            <w:r>
              <w:rPr>
                <w:sz w:val="26"/>
              </w:rPr>
              <w:t>góc</w:t>
            </w:r>
            <w:r>
              <w:rPr>
                <w:spacing w:val="-4"/>
                <w:sz w:val="26"/>
              </w:rPr>
              <w:t xml:space="preserve"> </w:t>
            </w:r>
            <w:r>
              <w:rPr>
                <w:sz w:val="26"/>
              </w:rPr>
              <w:t>–</w:t>
            </w:r>
            <w:r>
              <w:rPr>
                <w:spacing w:val="-4"/>
                <w:sz w:val="26"/>
              </w:rPr>
              <w:t xml:space="preserve"> </w:t>
            </w:r>
            <w:r>
              <w:rPr>
                <w:sz w:val="26"/>
              </w:rPr>
              <w:t>tự</w:t>
            </w:r>
            <w:r>
              <w:rPr>
                <w:spacing w:val="-4"/>
                <w:sz w:val="26"/>
              </w:rPr>
              <w:t xml:space="preserve"> </w:t>
            </w:r>
            <w:r>
              <w:rPr>
                <w:spacing w:val="-5"/>
                <w:sz w:val="26"/>
              </w:rPr>
              <w:t>học</w:t>
            </w:r>
          </w:p>
        </w:tc>
        <w:tc>
          <w:tcPr>
            <w:tcW w:w="6426" w:type="dxa"/>
          </w:tcPr>
          <w:p w14:paraId="73F6FBEE" w14:textId="77777777" w:rsidR="007A227D" w:rsidRDefault="00000000">
            <w:pPr>
              <w:pStyle w:val="TableParagraph"/>
              <w:spacing w:before="2" w:line="278" w:lineRule="exact"/>
              <w:rPr>
                <w:sz w:val="26"/>
              </w:rPr>
            </w:pPr>
            <w:r>
              <w:rPr>
                <w:sz w:val="26"/>
              </w:rPr>
              <w:t>Bật</w:t>
            </w:r>
            <w:r>
              <w:rPr>
                <w:spacing w:val="-5"/>
                <w:sz w:val="26"/>
              </w:rPr>
              <w:t xml:space="preserve"> </w:t>
            </w:r>
            <w:r>
              <w:rPr>
                <w:sz w:val="26"/>
              </w:rPr>
              <w:t>video</w:t>
            </w:r>
            <w:r>
              <w:rPr>
                <w:spacing w:val="-5"/>
                <w:sz w:val="26"/>
              </w:rPr>
              <w:t xml:space="preserve"> </w:t>
            </w:r>
            <w:r>
              <w:rPr>
                <w:sz w:val="26"/>
              </w:rPr>
              <w:t>cho</w:t>
            </w:r>
            <w:r>
              <w:rPr>
                <w:spacing w:val="-4"/>
                <w:sz w:val="26"/>
              </w:rPr>
              <w:t xml:space="preserve"> </w:t>
            </w:r>
            <w:r>
              <w:rPr>
                <w:sz w:val="26"/>
              </w:rPr>
              <w:t>học</w:t>
            </w:r>
            <w:r>
              <w:rPr>
                <w:spacing w:val="-2"/>
                <w:sz w:val="26"/>
              </w:rPr>
              <w:t xml:space="preserve"> </w:t>
            </w:r>
            <w:r>
              <w:rPr>
                <w:sz w:val="26"/>
              </w:rPr>
              <w:t>sinh</w:t>
            </w:r>
            <w:r>
              <w:rPr>
                <w:spacing w:val="-3"/>
                <w:sz w:val="26"/>
              </w:rPr>
              <w:t xml:space="preserve"> </w:t>
            </w:r>
            <w:r>
              <w:rPr>
                <w:sz w:val="26"/>
              </w:rPr>
              <w:t>xem</w:t>
            </w:r>
            <w:r>
              <w:rPr>
                <w:spacing w:val="-5"/>
                <w:sz w:val="26"/>
              </w:rPr>
              <w:t xml:space="preserve"> </w:t>
            </w:r>
            <w:r>
              <w:rPr>
                <w:sz w:val="26"/>
              </w:rPr>
              <w:t>lại</w:t>
            </w:r>
            <w:r>
              <w:rPr>
                <w:spacing w:val="-4"/>
                <w:sz w:val="26"/>
              </w:rPr>
              <w:t xml:space="preserve"> </w:t>
            </w:r>
            <w:r>
              <w:rPr>
                <w:sz w:val="26"/>
              </w:rPr>
              <w:t>khi</w:t>
            </w:r>
            <w:r>
              <w:rPr>
                <w:spacing w:val="-3"/>
                <w:sz w:val="26"/>
              </w:rPr>
              <w:t xml:space="preserve"> </w:t>
            </w:r>
            <w:r>
              <w:rPr>
                <w:sz w:val="26"/>
              </w:rPr>
              <w:t>rảnh,</w:t>
            </w:r>
            <w:r>
              <w:rPr>
                <w:spacing w:val="-5"/>
                <w:sz w:val="26"/>
              </w:rPr>
              <w:t xml:space="preserve"> </w:t>
            </w:r>
            <w:r>
              <w:rPr>
                <w:sz w:val="26"/>
              </w:rPr>
              <w:t>vừa</w:t>
            </w:r>
            <w:r>
              <w:rPr>
                <w:spacing w:val="-4"/>
                <w:sz w:val="26"/>
              </w:rPr>
              <w:t xml:space="preserve"> </w:t>
            </w:r>
            <w:r>
              <w:rPr>
                <w:sz w:val="26"/>
              </w:rPr>
              <w:t>chơi</w:t>
            </w:r>
            <w:r>
              <w:rPr>
                <w:spacing w:val="-5"/>
                <w:sz w:val="26"/>
              </w:rPr>
              <w:t xml:space="preserve"> </w:t>
            </w:r>
            <w:r>
              <w:rPr>
                <w:sz w:val="26"/>
              </w:rPr>
              <w:t>vừa</w:t>
            </w:r>
            <w:r>
              <w:rPr>
                <w:spacing w:val="-4"/>
                <w:sz w:val="26"/>
              </w:rPr>
              <w:t xml:space="preserve"> </w:t>
            </w:r>
            <w:r>
              <w:rPr>
                <w:spacing w:val="-5"/>
                <w:sz w:val="26"/>
              </w:rPr>
              <w:t>học</w:t>
            </w:r>
          </w:p>
        </w:tc>
      </w:tr>
    </w:tbl>
    <w:p w14:paraId="5D6CCA89" w14:textId="77777777" w:rsidR="007A227D" w:rsidRDefault="007A227D">
      <w:pPr>
        <w:pStyle w:val="BodyText"/>
        <w:spacing w:before="42"/>
        <w:ind w:left="0" w:firstLine="0"/>
        <w:rPr>
          <w:b/>
        </w:rPr>
      </w:pPr>
    </w:p>
    <w:p w14:paraId="31A2DB83" w14:textId="77777777" w:rsidR="007A227D" w:rsidRDefault="00000000">
      <w:pPr>
        <w:spacing w:after="21"/>
        <w:ind w:left="710"/>
        <w:rPr>
          <w:b/>
          <w:sz w:val="26"/>
        </w:rPr>
      </w:pPr>
      <w:r>
        <w:rPr>
          <w:rFonts w:ascii="Segoe UI Emoji" w:hAnsi="Segoe UI Emoji"/>
          <w:color w:val="FBD43E"/>
          <w:spacing w:val="-72"/>
          <w:sz w:val="26"/>
        </w:rPr>
        <w:t xml:space="preserve"> </w:t>
      </w:r>
      <w:r>
        <w:rPr>
          <w:rFonts w:ascii="Segoe UI Emoji" w:hAnsi="Segoe UI Emoji"/>
          <w:color w:val="FBD43E"/>
          <w:spacing w:val="-356"/>
          <w:sz w:val="26"/>
        </w:rPr>
        <w:t>'-</w:t>
      </w:r>
      <w:r>
        <w:rPr>
          <w:rFonts w:ascii="Segoe UI Emoji" w:hAnsi="Segoe UI Emoji"/>
          <w:color w:val="FBD43E"/>
          <w:spacing w:val="-72"/>
          <w:sz w:val="26"/>
        </w:rPr>
        <w:t xml:space="preserve"> </w:t>
      </w:r>
      <w:r>
        <w:rPr>
          <w:rFonts w:ascii="Segoe UI Emoji" w:hAnsi="Segoe UI Emoji"/>
          <w:color w:val="FBD43E"/>
          <w:sz w:val="26"/>
        </w:rPr>
        <w:t>`</w:t>
      </w:r>
      <w:r>
        <w:rPr>
          <w:rFonts w:ascii="Segoe UI Emoji" w:hAnsi="Segoe UI Emoji"/>
          <w:color w:val="FBD43E"/>
          <w:spacing w:val="15"/>
          <w:sz w:val="26"/>
        </w:rPr>
        <w:t xml:space="preserve"> </w:t>
      </w:r>
      <w:r>
        <w:rPr>
          <w:b/>
          <w:sz w:val="26"/>
        </w:rPr>
        <w:t>Ưu</w:t>
      </w:r>
      <w:r>
        <w:rPr>
          <w:b/>
          <w:spacing w:val="19"/>
          <w:sz w:val="26"/>
        </w:rPr>
        <w:t xml:space="preserve"> </w:t>
      </w:r>
      <w:r>
        <w:rPr>
          <w:b/>
          <w:sz w:val="26"/>
        </w:rPr>
        <w:t>điểm</w:t>
      </w:r>
      <w:r>
        <w:rPr>
          <w:b/>
          <w:spacing w:val="19"/>
          <w:sz w:val="26"/>
        </w:rPr>
        <w:t xml:space="preserve"> </w:t>
      </w:r>
      <w:r>
        <w:rPr>
          <w:b/>
          <w:sz w:val="26"/>
        </w:rPr>
        <w:t>khi</w:t>
      </w:r>
      <w:r>
        <w:rPr>
          <w:b/>
          <w:spacing w:val="19"/>
          <w:sz w:val="26"/>
        </w:rPr>
        <w:t xml:space="preserve"> </w:t>
      </w:r>
      <w:r>
        <w:rPr>
          <w:b/>
          <w:sz w:val="26"/>
        </w:rPr>
        <w:t>sử</w:t>
      </w:r>
      <w:r>
        <w:rPr>
          <w:b/>
          <w:spacing w:val="21"/>
          <w:sz w:val="26"/>
        </w:rPr>
        <w:t xml:space="preserve"> </w:t>
      </w:r>
      <w:r>
        <w:rPr>
          <w:b/>
          <w:sz w:val="26"/>
        </w:rPr>
        <w:t>dụng</w:t>
      </w:r>
      <w:r>
        <w:rPr>
          <w:b/>
          <w:spacing w:val="19"/>
          <w:sz w:val="26"/>
        </w:rPr>
        <w:t xml:space="preserve"> </w:t>
      </w:r>
      <w:r>
        <w:rPr>
          <w:b/>
          <w:sz w:val="26"/>
        </w:rPr>
        <w:t>video</w:t>
      </w:r>
      <w:r>
        <w:rPr>
          <w:b/>
          <w:spacing w:val="1"/>
          <w:sz w:val="26"/>
        </w:rPr>
        <w:t xml:space="preserve"> </w:t>
      </w:r>
      <w:r>
        <w:rPr>
          <w:b/>
          <w:sz w:val="26"/>
        </w:rPr>
        <w:t>AI</w:t>
      </w:r>
      <w:r>
        <w:rPr>
          <w:b/>
          <w:spacing w:val="19"/>
          <w:sz w:val="26"/>
        </w:rPr>
        <w:t xml:space="preserve"> </w:t>
      </w:r>
      <w:r>
        <w:rPr>
          <w:b/>
          <w:sz w:val="26"/>
        </w:rPr>
        <w:t>trong</w:t>
      </w:r>
      <w:r>
        <w:rPr>
          <w:b/>
          <w:spacing w:val="19"/>
          <w:sz w:val="26"/>
        </w:rPr>
        <w:t xml:space="preserve"> </w:t>
      </w:r>
      <w:r>
        <w:rPr>
          <w:b/>
          <w:sz w:val="26"/>
        </w:rPr>
        <w:t>lớp</w:t>
      </w:r>
      <w:r>
        <w:rPr>
          <w:b/>
          <w:spacing w:val="19"/>
          <w:sz w:val="26"/>
        </w:rPr>
        <w:t xml:space="preserve"> </w:t>
      </w:r>
      <w:r>
        <w:rPr>
          <w:b/>
          <w:sz w:val="26"/>
        </w:rPr>
        <w:t>học</w:t>
      </w:r>
      <w:r>
        <w:rPr>
          <w:b/>
          <w:spacing w:val="20"/>
          <w:sz w:val="26"/>
        </w:rPr>
        <w:t xml:space="preserve"> </w:t>
      </w:r>
      <w:r>
        <w:rPr>
          <w:b/>
          <w:sz w:val="26"/>
        </w:rPr>
        <w:t>tiểu</w:t>
      </w:r>
      <w:r>
        <w:rPr>
          <w:b/>
          <w:spacing w:val="22"/>
          <w:sz w:val="26"/>
        </w:rPr>
        <w:t xml:space="preserve"> </w:t>
      </w:r>
      <w:r>
        <w:rPr>
          <w:b/>
          <w:spacing w:val="-5"/>
          <w:sz w:val="26"/>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6230"/>
      </w:tblGrid>
      <w:tr w:rsidR="007A227D" w14:paraId="1CD8DE55" w14:textId="77777777">
        <w:trPr>
          <w:trHeight w:val="297"/>
        </w:trPr>
        <w:tc>
          <w:tcPr>
            <w:tcW w:w="3116" w:type="dxa"/>
          </w:tcPr>
          <w:p w14:paraId="4FCC0017" w14:textId="77777777" w:rsidR="007A227D" w:rsidRDefault="00000000">
            <w:pPr>
              <w:pStyle w:val="TableParagraph"/>
              <w:spacing w:line="277" w:lineRule="exact"/>
              <w:rPr>
                <w:b/>
                <w:sz w:val="26"/>
              </w:rPr>
            </w:pPr>
            <w:r>
              <w:rPr>
                <w:b/>
                <w:sz w:val="26"/>
              </w:rPr>
              <w:t>Ưu</w:t>
            </w:r>
            <w:r>
              <w:rPr>
                <w:b/>
                <w:spacing w:val="-5"/>
                <w:sz w:val="26"/>
              </w:rPr>
              <w:t xml:space="preserve"> </w:t>
            </w:r>
            <w:r>
              <w:rPr>
                <w:b/>
                <w:spacing w:val="-4"/>
                <w:sz w:val="26"/>
              </w:rPr>
              <w:t>điểm</w:t>
            </w:r>
          </w:p>
        </w:tc>
        <w:tc>
          <w:tcPr>
            <w:tcW w:w="6230" w:type="dxa"/>
          </w:tcPr>
          <w:p w14:paraId="602C417A" w14:textId="77777777" w:rsidR="007A227D" w:rsidRDefault="00000000">
            <w:pPr>
              <w:pStyle w:val="TableParagraph"/>
              <w:spacing w:line="277" w:lineRule="exact"/>
              <w:ind w:left="105"/>
              <w:rPr>
                <w:b/>
                <w:sz w:val="26"/>
              </w:rPr>
            </w:pPr>
            <w:r>
              <w:rPr>
                <w:b/>
                <w:sz w:val="26"/>
              </w:rPr>
              <w:t>Ý</w:t>
            </w:r>
            <w:r>
              <w:rPr>
                <w:b/>
                <w:spacing w:val="-3"/>
                <w:sz w:val="26"/>
              </w:rPr>
              <w:t xml:space="preserve"> </w:t>
            </w:r>
            <w:r>
              <w:rPr>
                <w:b/>
                <w:spacing w:val="-2"/>
                <w:sz w:val="26"/>
              </w:rPr>
              <w:t>nghĩa</w:t>
            </w:r>
          </w:p>
        </w:tc>
      </w:tr>
      <w:tr w:rsidR="007A227D" w14:paraId="128E53C1" w14:textId="77777777">
        <w:trPr>
          <w:trHeight w:val="347"/>
        </w:trPr>
        <w:tc>
          <w:tcPr>
            <w:tcW w:w="3116" w:type="dxa"/>
          </w:tcPr>
          <w:p w14:paraId="46D623C4" w14:textId="77777777" w:rsidR="007A227D" w:rsidRDefault="00000000">
            <w:pPr>
              <w:pStyle w:val="TableParagraph"/>
              <w:spacing w:before="2" w:line="325" w:lineRule="exact"/>
              <w:rPr>
                <w:sz w:val="26"/>
                <w:szCs w:val="26"/>
              </w:rPr>
            </w:pPr>
            <w:r>
              <w:rPr>
                <w:rFonts w:ascii="Segoe UI Emoji" w:eastAsia="Segoe UI Emoji" w:hAnsi="Segoe UI Emoji" w:cs="Segoe UI Emoji"/>
                <w:w w:val="80"/>
                <w:sz w:val="26"/>
                <w:szCs w:val="26"/>
              </w:rPr>
              <w:t>✔️</w:t>
            </w:r>
            <w:r>
              <w:rPr>
                <w:rFonts w:ascii="Segoe UI Emoji" w:eastAsia="Segoe UI Emoji" w:hAnsi="Segoe UI Emoji" w:cs="Segoe UI Emoji"/>
                <w:spacing w:val="-3"/>
                <w:w w:val="80"/>
                <w:sz w:val="26"/>
                <w:szCs w:val="26"/>
              </w:rPr>
              <w:t xml:space="preserve"> </w:t>
            </w:r>
            <w:r>
              <w:rPr>
                <w:w w:val="85"/>
                <w:sz w:val="26"/>
                <w:szCs w:val="26"/>
              </w:rPr>
              <w:t>Sinh</w:t>
            </w:r>
            <w:r>
              <w:rPr>
                <w:spacing w:val="-10"/>
                <w:sz w:val="26"/>
                <w:szCs w:val="26"/>
              </w:rPr>
              <w:t xml:space="preserve"> </w:t>
            </w:r>
            <w:r>
              <w:rPr>
                <w:w w:val="85"/>
                <w:sz w:val="26"/>
                <w:szCs w:val="26"/>
              </w:rPr>
              <w:t>động,</w:t>
            </w:r>
            <w:r>
              <w:rPr>
                <w:spacing w:val="-9"/>
                <w:sz w:val="26"/>
                <w:szCs w:val="26"/>
              </w:rPr>
              <w:t xml:space="preserve"> </w:t>
            </w:r>
            <w:r>
              <w:rPr>
                <w:w w:val="85"/>
                <w:sz w:val="26"/>
                <w:szCs w:val="26"/>
              </w:rPr>
              <w:t>dễ</w:t>
            </w:r>
            <w:r>
              <w:rPr>
                <w:spacing w:val="-10"/>
                <w:sz w:val="26"/>
                <w:szCs w:val="26"/>
              </w:rPr>
              <w:t xml:space="preserve"> </w:t>
            </w:r>
            <w:r>
              <w:rPr>
                <w:spacing w:val="-4"/>
                <w:w w:val="85"/>
                <w:sz w:val="26"/>
                <w:szCs w:val="26"/>
              </w:rPr>
              <w:t>hiểu</w:t>
            </w:r>
          </w:p>
        </w:tc>
        <w:tc>
          <w:tcPr>
            <w:tcW w:w="6230" w:type="dxa"/>
          </w:tcPr>
          <w:p w14:paraId="2026FB95" w14:textId="77777777" w:rsidR="007A227D" w:rsidRDefault="00000000">
            <w:pPr>
              <w:pStyle w:val="TableParagraph"/>
              <w:spacing w:before="26"/>
              <w:ind w:left="105"/>
              <w:rPr>
                <w:sz w:val="26"/>
              </w:rPr>
            </w:pPr>
            <w:r>
              <w:rPr>
                <w:sz w:val="26"/>
              </w:rPr>
              <w:t>Học</w:t>
            </w:r>
            <w:r>
              <w:rPr>
                <w:spacing w:val="-5"/>
                <w:sz w:val="26"/>
              </w:rPr>
              <w:t xml:space="preserve"> </w:t>
            </w:r>
            <w:r>
              <w:rPr>
                <w:sz w:val="26"/>
              </w:rPr>
              <w:t>sinh</w:t>
            </w:r>
            <w:r>
              <w:rPr>
                <w:spacing w:val="-5"/>
                <w:sz w:val="26"/>
              </w:rPr>
              <w:t xml:space="preserve"> </w:t>
            </w:r>
            <w:r>
              <w:rPr>
                <w:sz w:val="26"/>
              </w:rPr>
              <w:t>nhớ</w:t>
            </w:r>
            <w:r>
              <w:rPr>
                <w:spacing w:val="-4"/>
                <w:sz w:val="26"/>
              </w:rPr>
              <w:t xml:space="preserve"> </w:t>
            </w:r>
            <w:r>
              <w:rPr>
                <w:sz w:val="26"/>
              </w:rPr>
              <w:t>bài</w:t>
            </w:r>
            <w:r>
              <w:rPr>
                <w:spacing w:val="-3"/>
                <w:sz w:val="26"/>
              </w:rPr>
              <w:t xml:space="preserve"> </w:t>
            </w:r>
            <w:r>
              <w:rPr>
                <w:sz w:val="26"/>
              </w:rPr>
              <w:t>nhanh</w:t>
            </w:r>
            <w:r>
              <w:rPr>
                <w:spacing w:val="-5"/>
                <w:sz w:val="26"/>
              </w:rPr>
              <w:t xml:space="preserve"> </w:t>
            </w:r>
            <w:r>
              <w:rPr>
                <w:sz w:val="26"/>
              </w:rPr>
              <w:t>qua</w:t>
            </w:r>
            <w:r>
              <w:rPr>
                <w:spacing w:val="-4"/>
                <w:sz w:val="26"/>
              </w:rPr>
              <w:t xml:space="preserve"> </w:t>
            </w:r>
            <w:r>
              <w:rPr>
                <w:sz w:val="26"/>
              </w:rPr>
              <w:t>hình</w:t>
            </w:r>
            <w:r>
              <w:rPr>
                <w:spacing w:val="-3"/>
                <w:sz w:val="26"/>
              </w:rPr>
              <w:t xml:space="preserve"> </w:t>
            </w:r>
            <w:r>
              <w:rPr>
                <w:sz w:val="26"/>
              </w:rPr>
              <w:t>ảnh</w:t>
            </w:r>
            <w:r>
              <w:rPr>
                <w:spacing w:val="-3"/>
                <w:sz w:val="26"/>
              </w:rPr>
              <w:t xml:space="preserve"> </w:t>
            </w:r>
            <w:r>
              <w:rPr>
                <w:sz w:val="26"/>
              </w:rPr>
              <w:t>–</w:t>
            </w:r>
            <w:r>
              <w:rPr>
                <w:spacing w:val="-4"/>
                <w:sz w:val="26"/>
              </w:rPr>
              <w:t xml:space="preserve"> </w:t>
            </w:r>
            <w:r>
              <w:rPr>
                <w:sz w:val="26"/>
              </w:rPr>
              <w:t>giọng</w:t>
            </w:r>
            <w:r>
              <w:rPr>
                <w:spacing w:val="-3"/>
                <w:sz w:val="26"/>
              </w:rPr>
              <w:t xml:space="preserve"> </w:t>
            </w:r>
            <w:r>
              <w:rPr>
                <w:spacing w:val="-5"/>
                <w:sz w:val="26"/>
              </w:rPr>
              <w:t>nói</w:t>
            </w:r>
          </w:p>
        </w:tc>
      </w:tr>
      <w:tr w:rsidR="007A227D" w14:paraId="165443A8" w14:textId="77777777">
        <w:trPr>
          <w:trHeight w:val="345"/>
        </w:trPr>
        <w:tc>
          <w:tcPr>
            <w:tcW w:w="3116" w:type="dxa"/>
          </w:tcPr>
          <w:p w14:paraId="792FD7AB" w14:textId="77777777" w:rsidR="007A227D" w:rsidRDefault="00000000">
            <w:pPr>
              <w:pStyle w:val="TableParagraph"/>
              <w:spacing w:line="325" w:lineRule="exact"/>
              <w:rPr>
                <w:sz w:val="26"/>
                <w:szCs w:val="26"/>
              </w:rPr>
            </w:pPr>
            <w:r>
              <w:rPr>
                <w:rFonts w:ascii="Segoe UI Emoji" w:eastAsia="Segoe UI Emoji" w:hAnsi="Segoe UI Emoji" w:cs="Segoe UI Emoji"/>
                <w:w w:val="80"/>
                <w:sz w:val="26"/>
                <w:szCs w:val="26"/>
              </w:rPr>
              <w:t>✔️</w:t>
            </w:r>
            <w:r>
              <w:rPr>
                <w:rFonts w:ascii="Segoe UI Emoji" w:eastAsia="Segoe UI Emoji" w:hAnsi="Segoe UI Emoji" w:cs="Segoe UI Emoji"/>
                <w:spacing w:val="-4"/>
                <w:w w:val="80"/>
                <w:sz w:val="26"/>
                <w:szCs w:val="26"/>
              </w:rPr>
              <w:t xml:space="preserve"> </w:t>
            </w:r>
            <w:r>
              <w:rPr>
                <w:w w:val="90"/>
                <w:sz w:val="26"/>
                <w:szCs w:val="26"/>
              </w:rPr>
              <w:t>Tạo</w:t>
            </w:r>
            <w:r>
              <w:rPr>
                <w:spacing w:val="-8"/>
                <w:w w:val="90"/>
                <w:sz w:val="26"/>
                <w:szCs w:val="26"/>
              </w:rPr>
              <w:t xml:space="preserve"> </w:t>
            </w:r>
            <w:r>
              <w:rPr>
                <w:w w:val="90"/>
                <w:sz w:val="26"/>
                <w:szCs w:val="26"/>
              </w:rPr>
              <w:t>cảm</w:t>
            </w:r>
            <w:r>
              <w:rPr>
                <w:spacing w:val="-6"/>
                <w:w w:val="90"/>
                <w:sz w:val="26"/>
                <w:szCs w:val="26"/>
              </w:rPr>
              <w:t xml:space="preserve"> </w:t>
            </w:r>
            <w:r>
              <w:rPr>
                <w:w w:val="90"/>
                <w:sz w:val="26"/>
                <w:szCs w:val="26"/>
              </w:rPr>
              <w:t>xúc</w:t>
            </w:r>
            <w:r>
              <w:rPr>
                <w:spacing w:val="-3"/>
                <w:w w:val="90"/>
                <w:sz w:val="26"/>
                <w:szCs w:val="26"/>
              </w:rPr>
              <w:t xml:space="preserve"> </w:t>
            </w:r>
            <w:r>
              <w:rPr>
                <w:w w:val="90"/>
                <w:sz w:val="26"/>
                <w:szCs w:val="26"/>
              </w:rPr>
              <w:t>–</w:t>
            </w:r>
            <w:r>
              <w:rPr>
                <w:spacing w:val="-5"/>
                <w:w w:val="90"/>
                <w:sz w:val="26"/>
                <w:szCs w:val="26"/>
              </w:rPr>
              <w:t xml:space="preserve"> </w:t>
            </w:r>
            <w:r>
              <w:rPr>
                <w:w w:val="90"/>
                <w:sz w:val="26"/>
                <w:szCs w:val="26"/>
              </w:rPr>
              <w:t>kết</w:t>
            </w:r>
            <w:r>
              <w:rPr>
                <w:spacing w:val="-5"/>
                <w:w w:val="90"/>
                <w:sz w:val="26"/>
                <w:szCs w:val="26"/>
              </w:rPr>
              <w:t xml:space="preserve"> nối</w:t>
            </w:r>
          </w:p>
        </w:tc>
        <w:tc>
          <w:tcPr>
            <w:tcW w:w="6230" w:type="dxa"/>
          </w:tcPr>
          <w:p w14:paraId="3B71C30B" w14:textId="77777777" w:rsidR="007A227D" w:rsidRDefault="00000000">
            <w:pPr>
              <w:pStyle w:val="TableParagraph"/>
              <w:spacing w:before="23"/>
              <w:ind w:left="105"/>
              <w:rPr>
                <w:sz w:val="26"/>
              </w:rPr>
            </w:pPr>
            <w:r>
              <w:rPr>
                <w:sz w:val="26"/>
              </w:rPr>
              <w:t>Video</w:t>
            </w:r>
            <w:r>
              <w:rPr>
                <w:spacing w:val="-6"/>
                <w:sz w:val="26"/>
              </w:rPr>
              <w:t xml:space="preserve"> </w:t>
            </w:r>
            <w:r>
              <w:rPr>
                <w:sz w:val="26"/>
              </w:rPr>
              <w:t>giống</w:t>
            </w:r>
            <w:r>
              <w:rPr>
                <w:spacing w:val="-5"/>
                <w:sz w:val="26"/>
              </w:rPr>
              <w:t xml:space="preserve"> </w:t>
            </w:r>
            <w:r>
              <w:rPr>
                <w:sz w:val="26"/>
              </w:rPr>
              <w:t>phim</w:t>
            </w:r>
            <w:r>
              <w:rPr>
                <w:spacing w:val="-3"/>
                <w:sz w:val="26"/>
              </w:rPr>
              <w:t xml:space="preserve"> </w:t>
            </w:r>
            <w:r>
              <w:rPr>
                <w:sz w:val="26"/>
              </w:rPr>
              <w:t>hoạt</w:t>
            </w:r>
            <w:r>
              <w:rPr>
                <w:spacing w:val="-3"/>
                <w:sz w:val="26"/>
              </w:rPr>
              <w:t xml:space="preserve"> </w:t>
            </w:r>
            <w:r>
              <w:rPr>
                <w:sz w:val="26"/>
              </w:rPr>
              <w:t>hình</w:t>
            </w:r>
            <w:r>
              <w:rPr>
                <w:spacing w:val="-4"/>
                <w:sz w:val="26"/>
              </w:rPr>
              <w:t xml:space="preserve"> </w:t>
            </w:r>
            <w:r>
              <w:rPr>
                <w:sz w:val="26"/>
              </w:rPr>
              <w:t>–</w:t>
            </w:r>
            <w:r>
              <w:rPr>
                <w:spacing w:val="-5"/>
                <w:sz w:val="26"/>
              </w:rPr>
              <w:t xml:space="preserve"> </w:t>
            </w:r>
            <w:r>
              <w:rPr>
                <w:sz w:val="26"/>
              </w:rPr>
              <w:t>học</w:t>
            </w:r>
            <w:r>
              <w:rPr>
                <w:spacing w:val="-2"/>
                <w:sz w:val="26"/>
              </w:rPr>
              <w:t xml:space="preserve"> </w:t>
            </w:r>
            <w:r>
              <w:rPr>
                <w:sz w:val="26"/>
              </w:rPr>
              <w:t>sinh</w:t>
            </w:r>
            <w:r>
              <w:rPr>
                <w:spacing w:val="-5"/>
                <w:sz w:val="26"/>
              </w:rPr>
              <w:t xml:space="preserve"> </w:t>
            </w:r>
            <w:r>
              <w:rPr>
                <w:sz w:val="26"/>
              </w:rPr>
              <w:t>yêu</w:t>
            </w:r>
            <w:r>
              <w:rPr>
                <w:spacing w:val="-5"/>
                <w:sz w:val="26"/>
              </w:rPr>
              <w:t xml:space="preserve"> </w:t>
            </w:r>
            <w:r>
              <w:rPr>
                <w:spacing w:val="-4"/>
                <w:sz w:val="26"/>
              </w:rPr>
              <w:t>thích</w:t>
            </w:r>
          </w:p>
        </w:tc>
      </w:tr>
      <w:tr w:rsidR="007A227D" w14:paraId="77BBE9DE" w14:textId="77777777">
        <w:trPr>
          <w:trHeight w:val="345"/>
        </w:trPr>
        <w:tc>
          <w:tcPr>
            <w:tcW w:w="3116" w:type="dxa"/>
          </w:tcPr>
          <w:p w14:paraId="39B44286" w14:textId="77777777" w:rsidR="007A227D" w:rsidRDefault="00000000">
            <w:pPr>
              <w:pStyle w:val="TableParagraph"/>
              <w:spacing w:line="325" w:lineRule="exact"/>
              <w:rPr>
                <w:sz w:val="26"/>
                <w:szCs w:val="26"/>
              </w:rPr>
            </w:pPr>
            <w:r>
              <w:rPr>
                <w:rFonts w:ascii="Segoe UI Emoji" w:eastAsia="Segoe UI Emoji" w:hAnsi="Segoe UI Emoji" w:cs="Segoe UI Emoji"/>
                <w:w w:val="80"/>
                <w:sz w:val="26"/>
                <w:szCs w:val="26"/>
              </w:rPr>
              <w:t>✔️</w:t>
            </w:r>
            <w:r>
              <w:rPr>
                <w:rFonts w:ascii="Segoe UI Emoji" w:eastAsia="Segoe UI Emoji" w:hAnsi="Segoe UI Emoji" w:cs="Segoe UI Emoji"/>
                <w:spacing w:val="-4"/>
                <w:w w:val="80"/>
                <w:sz w:val="26"/>
                <w:szCs w:val="26"/>
              </w:rPr>
              <w:t xml:space="preserve"> </w:t>
            </w:r>
            <w:r>
              <w:rPr>
                <w:w w:val="85"/>
                <w:sz w:val="26"/>
                <w:szCs w:val="26"/>
              </w:rPr>
              <w:t>Tùy</w:t>
            </w:r>
            <w:r>
              <w:rPr>
                <w:spacing w:val="-10"/>
                <w:sz w:val="26"/>
                <w:szCs w:val="26"/>
              </w:rPr>
              <w:t xml:space="preserve"> </w:t>
            </w:r>
            <w:r>
              <w:rPr>
                <w:w w:val="85"/>
                <w:sz w:val="26"/>
                <w:szCs w:val="26"/>
              </w:rPr>
              <w:t>biến</w:t>
            </w:r>
            <w:r>
              <w:rPr>
                <w:spacing w:val="-2"/>
                <w:w w:val="85"/>
                <w:sz w:val="26"/>
                <w:szCs w:val="26"/>
              </w:rPr>
              <w:t xml:space="preserve"> </w:t>
            </w:r>
            <w:r>
              <w:rPr>
                <w:w w:val="85"/>
                <w:sz w:val="26"/>
                <w:szCs w:val="26"/>
              </w:rPr>
              <w:t>linh</w:t>
            </w:r>
            <w:r>
              <w:rPr>
                <w:spacing w:val="-1"/>
                <w:w w:val="85"/>
                <w:sz w:val="26"/>
                <w:szCs w:val="26"/>
              </w:rPr>
              <w:t xml:space="preserve"> </w:t>
            </w:r>
            <w:r>
              <w:rPr>
                <w:spacing w:val="-4"/>
                <w:w w:val="85"/>
                <w:sz w:val="26"/>
                <w:szCs w:val="26"/>
              </w:rPr>
              <w:t>hoạt</w:t>
            </w:r>
          </w:p>
        </w:tc>
        <w:tc>
          <w:tcPr>
            <w:tcW w:w="6230" w:type="dxa"/>
          </w:tcPr>
          <w:p w14:paraId="5368D4E3" w14:textId="77777777" w:rsidR="007A227D" w:rsidRDefault="00000000">
            <w:pPr>
              <w:pStyle w:val="TableParagraph"/>
              <w:spacing w:before="23"/>
              <w:ind w:left="105"/>
              <w:rPr>
                <w:sz w:val="26"/>
              </w:rPr>
            </w:pPr>
            <w:r>
              <w:rPr>
                <w:sz w:val="26"/>
              </w:rPr>
              <w:t>Giáo</w:t>
            </w:r>
            <w:r>
              <w:rPr>
                <w:spacing w:val="-6"/>
                <w:sz w:val="26"/>
              </w:rPr>
              <w:t xml:space="preserve"> </w:t>
            </w:r>
            <w:r>
              <w:rPr>
                <w:sz w:val="26"/>
              </w:rPr>
              <w:t>viên</w:t>
            </w:r>
            <w:r>
              <w:rPr>
                <w:spacing w:val="-5"/>
                <w:sz w:val="26"/>
              </w:rPr>
              <w:t xml:space="preserve"> </w:t>
            </w:r>
            <w:r>
              <w:rPr>
                <w:sz w:val="26"/>
              </w:rPr>
              <w:t>tạo</w:t>
            </w:r>
            <w:r>
              <w:rPr>
                <w:spacing w:val="-5"/>
                <w:sz w:val="26"/>
              </w:rPr>
              <w:t xml:space="preserve"> </w:t>
            </w:r>
            <w:r>
              <w:rPr>
                <w:sz w:val="26"/>
              </w:rPr>
              <w:t>nội</w:t>
            </w:r>
            <w:r>
              <w:rPr>
                <w:spacing w:val="-5"/>
                <w:sz w:val="26"/>
              </w:rPr>
              <w:t xml:space="preserve"> </w:t>
            </w:r>
            <w:r>
              <w:rPr>
                <w:sz w:val="26"/>
              </w:rPr>
              <w:t>dung</w:t>
            </w:r>
            <w:r>
              <w:rPr>
                <w:spacing w:val="-3"/>
                <w:sz w:val="26"/>
              </w:rPr>
              <w:t xml:space="preserve"> </w:t>
            </w:r>
            <w:r>
              <w:rPr>
                <w:sz w:val="26"/>
              </w:rPr>
              <w:t>riêng</w:t>
            </w:r>
            <w:r>
              <w:rPr>
                <w:spacing w:val="-5"/>
                <w:sz w:val="26"/>
              </w:rPr>
              <w:t xml:space="preserve"> </w:t>
            </w:r>
            <w:r>
              <w:rPr>
                <w:sz w:val="26"/>
              </w:rPr>
              <w:t>theo</w:t>
            </w:r>
            <w:r>
              <w:rPr>
                <w:spacing w:val="-5"/>
                <w:sz w:val="26"/>
              </w:rPr>
              <w:t xml:space="preserve"> </w:t>
            </w:r>
            <w:r>
              <w:rPr>
                <w:sz w:val="26"/>
              </w:rPr>
              <w:t>bài,</w:t>
            </w:r>
            <w:r>
              <w:rPr>
                <w:spacing w:val="-5"/>
                <w:sz w:val="26"/>
              </w:rPr>
              <w:t xml:space="preserve"> </w:t>
            </w:r>
            <w:r>
              <w:rPr>
                <w:sz w:val="26"/>
              </w:rPr>
              <w:t>theo</w:t>
            </w:r>
            <w:r>
              <w:rPr>
                <w:spacing w:val="-3"/>
                <w:sz w:val="26"/>
              </w:rPr>
              <w:t xml:space="preserve"> </w:t>
            </w:r>
            <w:r>
              <w:rPr>
                <w:spacing w:val="-5"/>
                <w:sz w:val="26"/>
              </w:rPr>
              <w:t>lớp</w:t>
            </w:r>
          </w:p>
        </w:tc>
      </w:tr>
      <w:tr w:rsidR="007A227D" w14:paraId="710E1B8C" w14:textId="77777777">
        <w:trPr>
          <w:trHeight w:val="597"/>
        </w:trPr>
        <w:tc>
          <w:tcPr>
            <w:tcW w:w="3116" w:type="dxa"/>
          </w:tcPr>
          <w:p w14:paraId="7F07EEF1" w14:textId="77777777" w:rsidR="007A227D" w:rsidRDefault="00000000">
            <w:pPr>
              <w:pStyle w:val="TableParagraph"/>
              <w:spacing w:before="127"/>
              <w:rPr>
                <w:sz w:val="26"/>
                <w:szCs w:val="26"/>
              </w:rPr>
            </w:pPr>
            <w:r>
              <w:rPr>
                <w:rFonts w:ascii="Segoe UI Emoji" w:eastAsia="Segoe UI Emoji" w:hAnsi="Segoe UI Emoji" w:cs="Segoe UI Emoji"/>
                <w:w w:val="80"/>
                <w:sz w:val="26"/>
                <w:szCs w:val="26"/>
              </w:rPr>
              <w:t>✔️</w:t>
            </w:r>
            <w:r>
              <w:rPr>
                <w:rFonts w:ascii="Segoe UI Emoji" w:eastAsia="Segoe UI Emoji" w:hAnsi="Segoe UI Emoji" w:cs="Segoe UI Emoji"/>
                <w:spacing w:val="-4"/>
                <w:w w:val="80"/>
                <w:sz w:val="26"/>
                <w:szCs w:val="26"/>
              </w:rPr>
              <w:t xml:space="preserve"> </w:t>
            </w:r>
            <w:r>
              <w:rPr>
                <w:w w:val="90"/>
                <w:sz w:val="26"/>
                <w:szCs w:val="26"/>
              </w:rPr>
              <w:t>Phù</w:t>
            </w:r>
            <w:r>
              <w:rPr>
                <w:spacing w:val="-10"/>
                <w:w w:val="90"/>
                <w:sz w:val="26"/>
                <w:szCs w:val="26"/>
              </w:rPr>
              <w:t xml:space="preserve"> </w:t>
            </w:r>
            <w:r>
              <w:rPr>
                <w:w w:val="90"/>
                <w:sz w:val="26"/>
                <w:szCs w:val="26"/>
              </w:rPr>
              <w:t>hợp</w:t>
            </w:r>
            <w:r>
              <w:rPr>
                <w:spacing w:val="-8"/>
                <w:w w:val="90"/>
                <w:sz w:val="26"/>
                <w:szCs w:val="26"/>
              </w:rPr>
              <w:t xml:space="preserve"> </w:t>
            </w:r>
            <w:r>
              <w:rPr>
                <w:w w:val="90"/>
                <w:sz w:val="26"/>
                <w:szCs w:val="26"/>
              </w:rPr>
              <w:t>mọi</w:t>
            </w:r>
            <w:r>
              <w:rPr>
                <w:spacing w:val="-8"/>
                <w:w w:val="90"/>
                <w:sz w:val="26"/>
                <w:szCs w:val="26"/>
              </w:rPr>
              <w:t xml:space="preserve"> </w:t>
            </w:r>
            <w:r>
              <w:rPr>
                <w:w w:val="90"/>
                <w:sz w:val="26"/>
                <w:szCs w:val="26"/>
              </w:rPr>
              <w:t>môn</w:t>
            </w:r>
            <w:r>
              <w:rPr>
                <w:spacing w:val="-5"/>
                <w:w w:val="90"/>
                <w:sz w:val="26"/>
                <w:szCs w:val="26"/>
              </w:rPr>
              <w:t xml:space="preserve"> học</w:t>
            </w:r>
          </w:p>
        </w:tc>
        <w:tc>
          <w:tcPr>
            <w:tcW w:w="6230" w:type="dxa"/>
          </w:tcPr>
          <w:p w14:paraId="6E669925" w14:textId="77777777" w:rsidR="007A227D" w:rsidRDefault="00000000">
            <w:pPr>
              <w:pStyle w:val="TableParagraph"/>
              <w:spacing w:line="298" w:lineRule="exact"/>
              <w:ind w:left="105"/>
              <w:rPr>
                <w:sz w:val="26"/>
              </w:rPr>
            </w:pPr>
            <w:r>
              <w:rPr>
                <w:sz w:val="26"/>
              </w:rPr>
              <w:t>Kể</w:t>
            </w:r>
            <w:r>
              <w:rPr>
                <w:spacing w:val="-2"/>
                <w:sz w:val="26"/>
              </w:rPr>
              <w:t xml:space="preserve"> </w:t>
            </w:r>
            <w:r>
              <w:rPr>
                <w:sz w:val="26"/>
              </w:rPr>
              <w:t>chuyện</w:t>
            </w:r>
            <w:r>
              <w:rPr>
                <w:spacing w:val="-2"/>
                <w:sz w:val="26"/>
              </w:rPr>
              <w:t xml:space="preserve"> </w:t>
            </w:r>
            <w:r>
              <w:rPr>
                <w:sz w:val="26"/>
              </w:rPr>
              <w:t>–</w:t>
            </w:r>
            <w:r>
              <w:rPr>
                <w:spacing w:val="-2"/>
                <w:sz w:val="26"/>
              </w:rPr>
              <w:t xml:space="preserve"> </w:t>
            </w:r>
            <w:r>
              <w:rPr>
                <w:sz w:val="26"/>
              </w:rPr>
              <w:t>mô</w:t>
            </w:r>
            <w:r>
              <w:rPr>
                <w:spacing w:val="-3"/>
                <w:sz w:val="26"/>
              </w:rPr>
              <w:t xml:space="preserve"> </w:t>
            </w:r>
            <w:r>
              <w:rPr>
                <w:sz w:val="26"/>
              </w:rPr>
              <w:t>phỏng –</w:t>
            </w:r>
            <w:r>
              <w:rPr>
                <w:spacing w:val="-2"/>
                <w:sz w:val="26"/>
              </w:rPr>
              <w:t xml:space="preserve"> </w:t>
            </w:r>
            <w:r>
              <w:rPr>
                <w:sz w:val="26"/>
              </w:rPr>
              <w:t>hướng</w:t>
            </w:r>
            <w:r>
              <w:rPr>
                <w:spacing w:val="-3"/>
                <w:sz w:val="26"/>
              </w:rPr>
              <w:t xml:space="preserve"> </w:t>
            </w:r>
            <w:r>
              <w:rPr>
                <w:sz w:val="26"/>
              </w:rPr>
              <w:t>dẫn</w:t>
            </w:r>
            <w:r>
              <w:rPr>
                <w:spacing w:val="-1"/>
                <w:sz w:val="26"/>
              </w:rPr>
              <w:t xml:space="preserve"> </w:t>
            </w:r>
            <w:r>
              <w:rPr>
                <w:sz w:val="26"/>
              </w:rPr>
              <w:t>–</w:t>
            </w:r>
            <w:r>
              <w:rPr>
                <w:spacing w:val="-2"/>
                <w:sz w:val="26"/>
              </w:rPr>
              <w:t xml:space="preserve"> </w:t>
            </w:r>
            <w:r>
              <w:rPr>
                <w:sz w:val="26"/>
              </w:rPr>
              <w:t>tạo</w:t>
            </w:r>
            <w:r>
              <w:rPr>
                <w:spacing w:val="-3"/>
                <w:sz w:val="26"/>
              </w:rPr>
              <w:t xml:space="preserve"> </w:t>
            </w:r>
            <w:r>
              <w:rPr>
                <w:sz w:val="26"/>
              </w:rPr>
              <w:t>tình</w:t>
            </w:r>
            <w:r>
              <w:rPr>
                <w:spacing w:val="-3"/>
                <w:sz w:val="26"/>
              </w:rPr>
              <w:t xml:space="preserve"> </w:t>
            </w:r>
            <w:r>
              <w:rPr>
                <w:sz w:val="26"/>
              </w:rPr>
              <w:t>huống</w:t>
            </w:r>
            <w:r>
              <w:rPr>
                <w:spacing w:val="-3"/>
                <w:sz w:val="26"/>
              </w:rPr>
              <w:t xml:space="preserve"> </w:t>
            </w:r>
            <w:r>
              <w:rPr>
                <w:sz w:val="26"/>
              </w:rPr>
              <w:t>đều làm được</w:t>
            </w:r>
          </w:p>
        </w:tc>
      </w:tr>
      <w:tr w:rsidR="007A227D" w14:paraId="46F7C2CC" w14:textId="77777777">
        <w:trPr>
          <w:trHeight w:val="599"/>
        </w:trPr>
        <w:tc>
          <w:tcPr>
            <w:tcW w:w="3116" w:type="dxa"/>
          </w:tcPr>
          <w:p w14:paraId="4543B47B" w14:textId="77777777" w:rsidR="007A227D" w:rsidRDefault="00000000">
            <w:pPr>
              <w:pStyle w:val="TableParagraph"/>
              <w:spacing w:before="127"/>
              <w:rPr>
                <w:sz w:val="26"/>
                <w:szCs w:val="26"/>
              </w:rPr>
            </w:pPr>
            <w:r>
              <w:rPr>
                <w:rFonts w:ascii="Segoe UI Emoji" w:eastAsia="Segoe UI Emoji" w:hAnsi="Segoe UI Emoji" w:cs="Segoe UI Emoji"/>
                <w:w w:val="80"/>
                <w:sz w:val="26"/>
                <w:szCs w:val="26"/>
              </w:rPr>
              <w:t>✔️</w:t>
            </w:r>
            <w:r>
              <w:rPr>
                <w:rFonts w:ascii="Segoe UI Emoji" w:eastAsia="Segoe UI Emoji" w:hAnsi="Segoe UI Emoji" w:cs="Segoe UI Emoji"/>
                <w:spacing w:val="-2"/>
                <w:w w:val="85"/>
                <w:sz w:val="26"/>
                <w:szCs w:val="26"/>
              </w:rPr>
              <w:t xml:space="preserve"> </w:t>
            </w:r>
            <w:r>
              <w:rPr>
                <w:w w:val="85"/>
                <w:sz w:val="26"/>
                <w:szCs w:val="26"/>
              </w:rPr>
              <w:t>Hỗ</w:t>
            </w:r>
            <w:r>
              <w:rPr>
                <w:spacing w:val="-5"/>
                <w:sz w:val="26"/>
                <w:szCs w:val="26"/>
              </w:rPr>
              <w:t xml:space="preserve"> </w:t>
            </w:r>
            <w:r>
              <w:rPr>
                <w:w w:val="85"/>
                <w:sz w:val="26"/>
                <w:szCs w:val="26"/>
              </w:rPr>
              <w:t>trợ</w:t>
            </w:r>
            <w:r>
              <w:rPr>
                <w:spacing w:val="-5"/>
                <w:sz w:val="26"/>
                <w:szCs w:val="26"/>
              </w:rPr>
              <w:t xml:space="preserve"> </w:t>
            </w:r>
            <w:r>
              <w:rPr>
                <w:w w:val="85"/>
                <w:sz w:val="26"/>
                <w:szCs w:val="26"/>
              </w:rPr>
              <w:t>học</w:t>
            </w:r>
            <w:r>
              <w:rPr>
                <w:spacing w:val="-3"/>
                <w:sz w:val="26"/>
                <w:szCs w:val="26"/>
              </w:rPr>
              <w:t xml:space="preserve"> </w:t>
            </w:r>
            <w:r>
              <w:rPr>
                <w:w w:val="85"/>
                <w:sz w:val="26"/>
                <w:szCs w:val="26"/>
              </w:rPr>
              <w:t>sinh</w:t>
            </w:r>
            <w:r>
              <w:rPr>
                <w:spacing w:val="-5"/>
                <w:sz w:val="26"/>
                <w:szCs w:val="26"/>
              </w:rPr>
              <w:t xml:space="preserve"> </w:t>
            </w:r>
            <w:r>
              <w:rPr>
                <w:spacing w:val="-5"/>
                <w:w w:val="85"/>
                <w:sz w:val="26"/>
                <w:szCs w:val="26"/>
              </w:rPr>
              <w:t>yếu</w:t>
            </w:r>
          </w:p>
        </w:tc>
        <w:tc>
          <w:tcPr>
            <w:tcW w:w="6230" w:type="dxa"/>
          </w:tcPr>
          <w:p w14:paraId="516FBECE" w14:textId="77777777" w:rsidR="007A227D" w:rsidRDefault="00000000">
            <w:pPr>
              <w:pStyle w:val="TableParagraph"/>
              <w:spacing w:line="300" w:lineRule="atLeast"/>
              <w:ind w:left="105"/>
              <w:rPr>
                <w:sz w:val="26"/>
              </w:rPr>
            </w:pPr>
            <w:r>
              <w:rPr>
                <w:sz w:val="26"/>
              </w:rPr>
              <w:t>Video</w:t>
            </w:r>
            <w:r>
              <w:rPr>
                <w:spacing w:val="-16"/>
                <w:sz w:val="26"/>
              </w:rPr>
              <w:t xml:space="preserve"> </w:t>
            </w:r>
            <w:r>
              <w:rPr>
                <w:sz w:val="26"/>
              </w:rPr>
              <w:t>giúp</w:t>
            </w:r>
            <w:r>
              <w:rPr>
                <w:spacing w:val="-16"/>
                <w:sz w:val="26"/>
              </w:rPr>
              <w:t xml:space="preserve"> </w:t>
            </w:r>
            <w:r>
              <w:rPr>
                <w:sz w:val="26"/>
              </w:rPr>
              <w:t>các</w:t>
            </w:r>
            <w:r>
              <w:rPr>
                <w:spacing w:val="-15"/>
                <w:sz w:val="26"/>
              </w:rPr>
              <w:t xml:space="preserve"> </w:t>
            </w:r>
            <w:r>
              <w:rPr>
                <w:sz w:val="26"/>
              </w:rPr>
              <w:t>em</w:t>
            </w:r>
            <w:r>
              <w:rPr>
                <w:spacing w:val="-16"/>
                <w:sz w:val="26"/>
              </w:rPr>
              <w:t xml:space="preserve"> </w:t>
            </w:r>
            <w:r>
              <w:rPr>
                <w:sz w:val="26"/>
              </w:rPr>
              <w:t>hình</w:t>
            </w:r>
            <w:r>
              <w:rPr>
                <w:spacing w:val="-15"/>
                <w:sz w:val="26"/>
              </w:rPr>
              <w:t xml:space="preserve"> </w:t>
            </w:r>
            <w:r>
              <w:rPr>
                <w:sz w:val="26"/>
              </w:rPr>
              <w:t>dung</w:t>
            </w:r>
            <w:r>
              <w:rPr>
                <w:spacing w:val="-15"/>
                <w:sz w:val="26"/>
              </w:rPr>
              <w:t xml:space="preserve"> </w:t>
            </w:r>
            <w:r>
              <w:rPr>
                <w:sz w:val="26"/>
              </w:rPr>
              <w:t>bài</w:t>
            </w:r>
            <w:r>
              <w:rPr>
                <w:spacing w:val="-14"/>
                <w:sz w:val="26"/>
              </w:rPr>
              <w:t xml:space="preserve"> </w:t>
            </w:r>
            <w:r>
              <w:rPr>
                <w:sz w:val="26"/>
              </w:rPr>
              <w:t>học</w:t>
            </w:r>
            <w:r>
              <w:rPr>
                <w:spacing w:val="-14"/>
                <w:sz w:val="26"/>
              </w:rPr>
              <w:t xml:space="preserve"> </w:t>
            </w:r>
            <w:r>
              <w:rPr>
                <w:sz w:val="26"/>
              </w:rPr>
              <w:t>tốt</w:t>
            </w:r>
            <w:r>
              <w:rPr>
                <w:spacing w:val="-14"/>
                <w:sz w:val="26"/>
              </w:rPr>
              <w:t xml:space="preserve"> </w:t>
            </w:r>
            <w:r>
              <w:rPr>
                <w:sz w:val="26"/>
              </w:rPr>
              <w:t>hơn</w:t>
            </w:r>
            <w:r>
              <w:rPr>
                <w:spacing w:val="-15"/>
                <w:sz w:val="26"/>
              </w:rPr>
              <w:t xml:space="preserve"> </w:t>
            </w:r>
            <w:r>
              <w:rPr>
                <w:sz w:val="26"/>
              </w:rPr>
              <w:t>lời</w:t>
            </w:r>
            <w:r>
              <w:rPr>
                <w:spacing w:val="-16"/>
                <w:sz w:val="26"/>
              </w:rPr>
              <w:t xml:space="preserve"> </w:t>
            </w:r>
            <w:r>
              <w:rPr>
                <w:sz w:val="26"/>
              </w:rPr>
              <w:t>giảng</w:t>
            </w:r>
            <w:r>
              <w:rPr>
                <w:spacing w:val="-15"/>
                <w:sz w:val="26"/>
              </w:rPr>
              <w:t xml:space="preserve"> </w:t>
            </w:r>
            <w:r>
              <w:rPr>
                <w:sz w:val="26"/>
              </w:rPr>
              <w:t xml:space="preserve">đơn </w:t>
            </w:r>
            <w:r>
              <w:rPr>
                <w:spacing w:val="-2"/>
                <w:sz w:val="26"/>
              </w:rPr>
              <w:t>thuần</w:t>
            </w:r>
          </w:p>
        </w:tc>
      </w:tr>
    </w:tbl>
    <w:p w14:paraId="29F8DD69" w14:textId="77777777" w:rsidR="007A227D" w:rsidRDefault="007A227D">
      <w:pPr>
        <w:pStyle w:val="BodyText"/>
        <w:spacing w:before="41"/>
        <w:ind w:left="0" w:firstLine="0"/>
        <w:rPr>
          <w:b/>
        </w:rPr>
      </w:pPr>
    </w:p>
    <w:p w14:paraId="4B52BBB1" w14:textId="77777777" w:rsidR="007A227D" w:rsidRDefault="00000000">
      <w:pPr>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Tổng</w:t>
      </w:r>
      <w:r>
        <w:rPr>
          <w:b/>
          <w:bCs/>
          <w:spacing w:val="-3"/>
          <w:sz w:val="26"/>
          <w:szCs w:val="26"/>
        </w:rPr>
        <w:t xml:space="preserve"> </w:t>
      </w:r>
      <w:r>
        <w:rPr>
          <w:b/>
          <w:bCs/>
          <w:spacing w:val="-5"/>
          <w:sz w:val="26"/>
          <w:szCs w:val="26"/>
        </w:rPr>
        <w:t>kết</w:t>
      </w:r>
    </w:p>
    <w:p w14:paraId="3FF75822" w14:textId="77777777" w:rsidR="007A227D" w:rsidRDefault="00000000">
      <w:pPr>
        <w:pStyle w:val="BodyText"/>
        <w:spacing w:before="22"/>
        <w:ind w:left="143" w:right="81" w:firstLine="566"/>
      </w:pPr>
      <w:r>
        <w:rPr>
          <w:rFonts w:ascii="Segoe UI Emoji" w:hAnsi="Segoe UI Emoji"/>
          <w:color w:val="D2D2D2"/>
          <w:spacing w:val="-356"/>
          <w:w w:val="300"/>
        </w:rPr>
        <w:t>_</w:t>
      </w:r>
      <w:r>
        <w:rPr>
          <w:rFonts w:ascii="Segoe UI Emoji" w:hAnsi="Segoe UI Emoji"/>
          <w:color w:val="9B9B9B"/>
          <w:spacing w:val="-214"/>
          <w:w w:val="300"/>
        </w:rPr>
        <w:t xml:space="preserve"> </w:t>
      </w:r>
      <w:r>
        <w:rPr>
          <w:rFonts w:ascii="Segoe UI Emoji" w:hAnsi="Segoe UI Emoji"/>
          <w:color w:val="625893"/>
          <w:spacing w:val="-2"/>
          <w:w w:val="380"/>
        </w:rPr>
        <w:t>.</w:t>
      </w:r>
      <w:r>
        <w:rPr>
          <w:rFonts w:ascii="Segoe UI Emoji" w:hAnsi="Segoe UI Emoji"/>
          <w:color w:val="625893"/>
          <w:spacing w:val="-181"/>
          <w:w w:val="380"/>
        </w:rPr>
        <w:t xml:space="preserve"> </w:t>
      </w:r>
      <w:r>
        <w:rPr>
          <w:spacing w:val="-2"/>
          <w:w w:val="110"/>
        </w:rPr>
        <w:t>“Thay</w:t>
      </w:r>
      <w:r>
        <w:rPr>
          <w:spacing w:val="-12"/>
          <w:w w:val="110"/>
        </w:rPr>
        <w:t xml:space="preserve"> </w:t>
      </w:r>
      <w:r>
        <w:rPr>
          <w:spacing w:val="-2"/>
          <w:w w:val="110"/>
        </w:rPr>
        <w:t>vì</w:t>
      </w:r>
      <w:r>
        <w:rPr>
          <w:spacing w:val="-13"/>
          <w:w w:val="110"/>
        </w:rPr>
        <w:t xml:space="preserve"> </w:t>
      </w:r>
      <w:r>
        <w:rPr>
          <w:spacing w:val="-2"/>
          <w:w w:val="110"/>
        </w:rPr>
        <w:t>chỉ</w:t>
      </w:r>
      <w:r>
        <w:rPr>
          <w:spacing w:val="-12"/>
          <w:w w:val="110"/>
        </w:rPr>
        <w:t xml:space="preserve"> </w:t>
      </w:r>
      <w:r>
        <w:rPr>
          <w:spacing w:val="-2"/>
          <w:w w:val="110"/>
        </w:rPr>
        <w:t>kể</w:t>
      </w:r>
      <w:r>
        <w:rPr>
          <w:spacing w:val="-12"/>
          <w:w w:val="110"/>
        </w:rPr>
        <w:t xml:space="preserve"> </w:t>
      </w:r>
      <w:r>
        <w:rPr>
          <w:spacing w:val="-2"/>
          <w:w w:val="110"/>
        </w:rPr>
        <w:t>bằng</w:t>
      </w:r>
      <w:r>
        <w:rPr>
          <w:spacing w:val="-7"/>
          <w:w w:val="110"/>
        </w:rPr>
        <w:t xml:space="preserve"> </w:t>
      </w:r>
      <w:r>
        <w:rPr>
          <w:spacing w:val="-2"/>
          <w:w w:val="110"/>
        </w:rPr>
        <w:t>lời,</w:t>
      </w:r>
      <w:r>
        <w:rPr>
          <w:spacing w:val="-7"/>
          <w:w w:val="110"/>
        </w:rPr>
        <w:t xml:space="preserve"> </w:t>
      </w:r>
      <w:r>
        <w:rPr>
          <w:spacing w:val="-2"/>
          <w:w w:val="110"/>
        </w:rPr>
        <w:t>hãy</w:t>
      </w:r>
      <w:r>
        <w:rPr>
          <w:spacing w:val="-7"/>
          <w:w w:val="110"/>
        </w:rPr>
        <w:t xml:space="preserve"> </w:t>
      </w:r>
      <w:r>
        <w:rPr>
          <w:spacing w:val="-2"/>
          <w:w w:val="110"/>
        </w:rPr>
        <w:t>để</w:t>
      </w:r>
      <w:r>
        <w:rPr>
          <w:spacing w:val="-6"/>
          <w:w w:val="110"/>
        </w:rPr>
        <w:t xml:space="preserve"> </w:t>
      </w:r>
      <w:r>
        <w:rPr>
          <w:spacing w:val="-2"/>
          <w:w w:val="110"/>
        </w:rPr>
        <w:t>hình</w:t>
      </w:r>
      <w:r>
        <w:rPr>
          <w:spacing w:val="-6"/>
          <w:w w:val="110"/>
        </w:rPr>
        <w:t xml:space="preserve"> </w:t>
      </w:r>
      <w:r>
        <w:rPr>
          <w:spacing w:val="-2"/>
          <w:w w:val="110"/>
        </w:rPr>
        <w:t>ảnh</w:t>
      </w:r>
      <w:r>
        <w:rPr>
          <w:spacing w:val="-6"/>
          <w:w w:val="110"/>
        </w:rPr>
        <w:t xml:space="preserve"> </w:t>
      </w:r>
      <w:r>
        <w:rPr>
          <w:spacing w:val="-2"/>
          <w:w w:val="110"/>
        </w:rPr>
        <w:t>–</w:t>
      </w:r>
      <w:r>
        <w:rPr>
          <w:spacing w:val="-6"/>
          <w:w w:val="110"/>
        </w:rPr>
        <w:t xml:space="preserve"> </w:t>
      </w:r>
      <w:r>
        <w:rPr>
          <w:spacing w:val="-2"/>
          <w:w w:val="110"/>
        </w:rPr>
        <w:t>âm</w:t>
      </w:r>
      <w:r>
        <w:rPr>
          <w:spacing w:val="-7"/>
          <w:w w:val="110"/>
        </w:rPr>
        <w:t xml:space="preserve"> </w:t>
      </w:r>
      <w:r>
        <w:rPr>
          <w:spacing w:val="-2"/>
          <w:w w:val="110"/>
        </w:rPr>
        <w:t>thanh</w:t>
      </w:r>
      <w:r>
        <w:rPr>
          <w:spacing w:val="-6"/>
          <w:w w:val="110"/>
        </w:rPr>
        <w:t xml:space="preserve"> </w:t>
      </w:r>
      <w:r>
        <w:rPr>
          <w:spacing w:val="-2"/>
          <w:w w:val="110"/>
        </w:rPr>
        <w:t>–</w:t>
      </w:r>
      <w:r>
        <w:rPr>
          <w:spacing w:val="-6"/>
          <w:w w:val="110"/>
        </w:rPr>
        <w:t xml:space="preserve"> </w:t>
      </w:r>
      <w:r>
        <w:rPr>
          <w:spacing w:val="-2"/>
          <w:w w:val="110"/>
        </w:rPr>
        <w:t>chuyển</w:t>
      </w:r>
      <w:r>
        <w:rPr>
          <w:spacing w:val="-7"/>
          <w:w w:val="110"/>
        </w:rPr>
        <w:t xml:space="preserve"> </w:t>
      </w:r>
      <w:r>
        <w:rPr>
          <w:spacing w:val="-2"/>
          <w:w w:val="110"/>
        </w:rPr>
        <w:t>động</w:t>
      </w:r>
      <w:r>
        <w:rPr>
          <w:spacing w:val="-7"/>
          <w:w w:val="110"/>
        </w:rPr>
        <w:t xml:space="preserve"> </w:t>
      </w:r>
      <w:r>
        <w:rPr>
          <w:spacing w:val="-2"/>
          <w:w w:val="110"/>
        </w:rPr>
        <w:t>giúp</w:t>
      </w:r>
      <w:r>
        <w:rPr>
          <w:spacing w:val="-7"/>
          <w:w w:val="110"/>
        </w:rPr>
        <w:t xml:space="preserve"> </w:t>
      </w:r>
      <w:r>
        <w:rPr>
          <w:spacing w:val="-2"/>
          <w:w w:val="110"/>
        </w:rPr>
        <w:t xml:space="preserve">ta </w:t>
      </w:r>
      <w:r>
        <w:t>truyền cảm hứng học tập đến từng học sinh.”</w:t>
      </w:r>
    </w:p>
    <w:p w14:paraId="0EFCDA3C" w14:textId="77777777" w:rsidR="007A227D" w:rsidRDefault="00000000">
      <w:pPr>
        <w:pStyle w:val="ListParagraph"/>
        <w:numPr>
          <w:ilvl w:val="0"/>
          <w:numId w:val="62"/>
        </w:numPr>
        <w:tabs>
          <w:tab w:val="left" w:pos="861"/>
        </w:tabs>
        <w:spacing w:before="19"/>
        <w:ind w:right="137" w:firstLine="566"/>
        <w:rPr>
          <w:sz w:val="26"/>
        </w:rPr>
      </w:pPr>
      <w:r>
        <w:rPr>
          <w:sz w:val="26"/>
        </w:rPr>
        <w:t>Giáo viên tiểu học có thể sử dụng</w:t>
      </w:r>
      <w:r>
        <w:rPr>
          <w:spacing w:val="-14"/>
          <w:sz w:val="26"/>
        </w:rPr>
        <w:t xml:space="preserve"> </w:t>
      </w:r>
      <w:r>
        <w:rPr>
          <w:sz w:val="26"/>
        </w:rPr>
        <w:t>AI để tạo video hấp dẫn, gần gũi, đúng nội dung chương trình, phục vụ mọi phần trong tiết học.</w:t>
      </w:r>
    </w:p>
    <w:p w14:paraId="154CE706" w14:textId="77777777" w:rsidR="007A227D" w:rsidRDefault="00000000">
      <w:pPr>
        <w:pStyle w:val="ListParagraph"/>
        <w:numPr>
          <w:ilvl w:val="0"/>
          <w:numId w:val="62"/>
        </w:numPr>
        <w:tabs>
          <w:tab w:val="left" w:pos="862"/>
        </w:tabs>
        <w:spacing w:before="21"/>
        <w:ind w:left="862" w:hanging="152"/>
        <w:rPr>
          <w:sz w:val="26"/>
        </w:rPr>
      </w:pPr>
      <w:r>
        <w:rPr>
          <w:sz w:val="26"/>
        </w:rPr>
        <w:t>Chỉ</w:t>
      </w:r>
      <w:r>
        <w:rPr>
          <w:spacing w:val="-11"/>
          <w:sz w:val="26"/>
        </w:rPr>
        <w:t xml:space="preserve"> </w:t>
      </w:r>
      <w:r>
        <w:rPr>
          <w:sz w:val="26"/>
        </w:rPr>
        <w:t>cần</w:t>
      </w:r>
      <w:r>
        <w:rPr>
          <w:spacing w:val="-10"/>
          <w:sz w:val="26"/>
        </w:rPr>
        <w:t xml:space="preserve"> </w:t>
      </w:r>
      <w:r>
        <w:rPr>
          <w:sz w:val="26"/>
        </w:rPr>
        <w:t>sử</w:t>
      </w:r>
      <w:r>
        <w:rPr>
          <w:spacing w:val="-8"/>
          <w:sz w:val="26"/>
        </w:rPr>
        <w:t xml:space="preserve"> </w:t>
      </w:r>
      <w:r>
        <w:rPr>
          <w:sz w:val="26"/>
        </w:rPr>
        <w:t>dụng</w:t>
      </w:r>
      <w:r>
        <w:rPr>
          <w:spacing w:val="-11"/>
          <w:sz w:val="26"/>
        </w:rPr>
        <w:t xml:space="preserve"> </w:t>
      </w:r>
      <w:r>
        <w:rPr>
          <w:sz w:val="26"/>
        </w:rPr>
        <w:t>thành</w:t>
      </w:r>
      <w:r>
        <w:rPr>
          <w:spacing w:val="-9"/>
          <w:sz w:val="26"/>
        </w:rPr>
        <w:t xml:space="preserve"> </w:t>
      </w:r>
      <w:r>
        <w:rPr>
          <w:sz w:val="26"/>
        </w:rPr>
        <w:t>thạo</w:t>
      </w:r>
      <w:r>
        <w:rPr>
          <w:spacing w:val="-10"/>
          <w:sz w:val="26"/>
        </w:rPr>
        <w:t xml:space="preserve"> </w:t>
      </w:r>
      <w:r>
        <w:rPr>
          <w:sz w:val="26"/>
        </w:rPr>
        <w:t>5</w:t>
      </w:r>
      <w:r>
        <w:rPr>
          <w:spacing w:val="-10"/>
          <w:sz w:val="26"/>
        </w:rPr>
        <w:t xml:space="preserve"> </w:t>
      </w:r>
      <w:r>
        <w:rPr>
          <w:sz w:val="26"/>
        </w:rPr>
        <w:t>công</w:t>
      </w:r>
      <w:r>
        <w:rPr>
          <w:spacing w:val="-10"/>
          <w:sz w:val="26"/>
        </w:rPr>
        <w:t xml:space="preserve"> </w:t>
      </w:r>
      <w:r>
        <w:rPr>
          <w:sz w:val="26"/>
        </w:rPr>
        <w:t>cụ</w:t>
      </w:r>
      <w:r>
        <w:rPr>
          <w:spacing w:val="-9"/>
          <w:sz w:val="26"/>
        </w:rPr>
        <w:t xml:space="preserve"> </w:t>
      </w:r>
      <w:r>
        <w:rPr>
          <w:sz w:val="26"/>
        </w:rPr>
        <w:t>chính:</w:t>
      </w:r>
      <w:r>
        <w:rPr>
          <w:spacing w:val="-10"/>
          <w:sz w:val="26"/>
        </w:rPr>
        <w:t xml:space="preserve"> </w:t>
      </w:r>
      <w:r>
        <w:rPr>
          <w:sz w:val="26"/>
        </w:rPr>
        <w:t>ChatGPT</w:t>
      </w:r>
      <w:r>
        <w:rPr>
          <w:spacing w:val="-14"/>
          <w:sz w:val="26"/>
        </w:rPr>
        <w:t xml:space="preserve"> </w:t>
      </w:r>
      <w:r>
        <w:rPr>
          <w:sz w:val="26"/>
        </w:rPr>
        <w:t>→</w:t>
      </w:r>
      <w:r>
        <w:rPr>
          <w:spacing w:val="-10"/>
          <w:sz w:val="26"/>
        </w:rPr>
        <w:t xml:space="preserve"> </w:t>
      </w:r>
      <w:r>
        <w:rPr>
          <w:sz w:val="26"/>
        </w:rPr>
        <w:t>Create</w:t>
      </w:r>
      <w:r>
        <w:rPr>
          <w:spacing w:val="-10"/>
          <w:sz w:val="26"/>
        </w:rPr>
        <w:t xml:space="preserve"> </w:t>
      </w:r>
      <w:r>
        <w:rPr>
          <w:sz w:val="26"/>
        </w:rPr>
        <w:t>Image</w:t>
      </w:r>
      <w:r>
        <w:rPr>
          <w:spacing w:val="-9"/>
          <w:sz w:val="26"/>
        </w:rPr>
        <w:t xml:space="preserve"> </w:t>
      </w:r>
      <w:r>
        <w:rPr>
          <w:sz w:val="26"/>
        </w:rPr>
        <w:t>→</w:t>
      </w:r>
      <w:r>
        <w:rPr>
          <w:spacing w:val="-10"/>
          <w:sz w:val="26"/>
        </w:rPr>
        <w:t xml:space="preserve"> </w:t>
      </w:r>
      <w:r>
        <w:rPr>
          <w:spacing w:val="-2"/>
          <w:sz w:val="26"/>
        </w:rPr>
        <w:t>Runway</w:t>
      </w:r>
    </w:p>
    <w:p w14:paraId="42477FA3" w14:textId="77777777" w:rsidR="007A227D" w:rsidRDefault="00000000">
      <w:pPr>
        <w:pStyle w:val="BodyText"/>
        <w:spacing w:before="1"/>
        <w:ind w:left="143" w:firstLine="0"/>
      </w:pPr>
      <w:r>
        <w:t>→</w:t>
      </w:r>
      <w:r>
        <w:rPr>
          <w:spacing w:val="-10"/>
        </w:rPr>
        <w:t xml:space="preserve"> </w:t>
      </w:r>
      <w:r>
        <w:t>Vbee</w:t>
      </w:r>
      <w:r>
        <w:rPr>
          <w:spacing w:val="-4"/>
        </w:rPr>
        <w:t xml:space="preserve"> </w:t>
      </w:r>
      <w:r>
        <w:t>→</w:t>
      </w:r>
      <w:r>
        <w:rPr>
          <w:spacing w:val="-2"/>
        </w:rPr>
        <w:t xml:space="preserve"> </w:t>
      </w:r>
      <w:r>
        <w:t>CapCut</w:t>
      </w:r>
      <w:r>
        <w:rPr>
          <w:spacing w:val="-4"/>
        </w:rPr>
        <w:t xml:space="preserve"> </w:t>
      </w:r>
      <w:r>
        <w:t>là</w:t>
      </w:r>
      <w:r>
        <w:rPr>
          <w:spacing w:val="-3"/>
        </w:rPr>
        <w:t xml:space="preserve"> </w:t>
      </w:r>
      <w:r>
        <w:t>bạn</w:t>
      </w:r>
      <w:r>
        <w:rPr>
          <w:spacing w:val="-4"/>
        </w:rPr>
        <w:t xml:space="preserve"> </w:t>
      </w:r>
      <w:r>
        <w:t>đã</w:t>
      </w:r>
      <w:r>
        <w:rPr>
          <w:spacing w:val="-4"/>
        </w:rPr>
        <w:t xml:space="preserve"> </w:t>
      </w:r>
      <w:r>
        <w:t>đủ</w:t>
      </w:r>
      <w:r>
        <w:rPr>
          <w:spacing w:val="-5"/>
        </w:rPr>
        <w:t xml:space="preserve"> </w:t>
      </w:r>
      <w:r>
        <w:t>để</w:t>
      </w:r>
      <w:r>
        <w:rPr>
          <w:spacing w:val="-4"/>
        </w:rPr>
        <w:t xml:space="preserve"> </w:t>
      </w:r>
      <w:r>
        <w:t>trở</w:t>
      </w:r>
      <w:r>
        <w:rPr>
          <w:spacing w:val="-5"/>
        </w:rPr>
        <w:t xml:space="preserve"> </w:t>
      </w:r>
      <w:r>
        <w:t>thành</w:t>
      </w:r>
      <w:r>
        <w:rPr>
          <w:spacing w:val="-1"/>
        </w:rPr>
        <w:t xml:space="preserve"> </w:t>
      </w:r>
      <w:r>
        <w:t>“đạo</w:t>
      </w:r>
      <w:r>
        <w:rPr>
          <w:spacing w:val="-5"/>
        </w:rPr>
        <w:t xml:space="preserve"> </w:t>
      </w:r>
      <w:r>
        <w:t>diễn”</w:t>
      </w:r>
      <w:r>
        <w:rPr>
          <w:spacing w:val="-4"/>
        </w:rPr>
        <w:t xml:space="preserve"> </w:t>
      </w:r>
      <w:r>
        <w:t>cho</w:t>
      </w:r>
      <w:r>
        <w:rPr>
          <w:spacing w:val="-4"/>
        </w:rPr>
        <w:t xml:space="preserve"> </w:t>
      </w:r>
      <w:r>
        <w:t>lớp</w:t>
      </w:r>
      <w:r>
        <w:rPr>
          <w:spacing w:val="-3"/>
        </w:rPr>
        <w:t xml:space="preserve"> </w:t>
      </w:r>
      <w:r>
        <w:t>học</w:t>
      </w:r>
      <w:r>
        <w:rPr>
          <w:spacing w:val="-2"/>
        </w:rPr>
        <w:t xml:space="preserve"> </w:t>
      </w:r>
      <w:r>
        <w:t>của</w:t>
      </w:r>
      <w:r>
        <w:rPr>
          <w:spacing w:val="-3"/>
        </w:rPr>
        <w:t xml:space="preserve"> </w:t>
      </w:r>
      <w:r>
        <w:rPr>
          <w:spacing w:val="-2"/>
        </w:rPr>
        <w:t>mình.</w:t>
      </w:r>
    </w:p>
    <w:p w14:paraId="4BF85B5E" w14:textId="77777777" w:rsidR="007A227D" w:rsidRDefault="00000000">
      <w:pPr>
        <w:pStyle w:val="Heading3"/>
        <w:numPr>
          <w:ilvl w:val="2"/>
          <w:numId w:val="112"/>
        </w:numPr>
        <w:tabs>
          <w:tab w:val="left" w:pos="1408"/>
        </w:tabs>
        <w:spacing w:before="158"/>
        <w:ind w:left="1408" w:hanging="698"/>
      </w:pPr>
      <w:r>
        <w:t>Một</w:t>
      </w:r>
      <w:r>
        <w:rPr>
          <w:spacing w:val="-2"/>
        </w:rPr>
        <w:t xml:space="preserve"> </w:t>
      </w:r>
      <w:r>
        <w:t>số</w:t>
      </w:r>
      <w:r>
        <w:rPr>
          <w:spacing w:val="-1"/>
        </w:rPr>
        <w:t xml:space="preserve"> </w:t>
      </w:r>
      <w:r>
        <w:t>ví</w:t>
      </w:r>
      <w:r>
        <w:rPr>
          <w:spacing w:val="-1"/>
        </w:rPr>
        <w:t xml:space="preserve"> </w:t>
      </w:r>
      <w:r>
        <w:t>dụ</w:t>
      </w:r>
      <w:r>
        <w:rPr>
          <w:spacing w:val="-3"/>
        </w:rPr>
        <w:t xml:space="preserve"> </w:t>
      </w:r>
      <w:r>
        <w:t>cụ</w:t>
      </w:r>
      <w:r>
        <w:rPr>
          <w:spacing w:val="-3"/>
        </w:rPr>
        <w:t xml:space="preserve"> </w:t>
      </w:r>
      <w:r>
        <w:rPr>
          <w:spacing w:val="-5"/>
        </w:rPr>
        <w:t>thể</w:t>
      </w:r>
    </w:p>
    <w:p w14:paraId="11D6061C" w14:textId="77777777" w:rsidR="007A227D" w:rsidRDefault="00000000">
      <w:pPr>
        <w:pStyle w:val="Heading4"/>
        <w:numPr>
          <w:ilvl w:val="0"/>
          <w:numId w:val="82"/>
        </w:numPr>
        <w:tabs>
          <w:tab w:val="left" w:pos="968"/>
        </w:tabs>
        <w:spacing w:before="108"/>
        <w:ind w:left="968" w:hanging="258"/>
      </w:pPr>
      <w:r>
        <w:t>Từ</w:t>
      </w:r>
      <w:r>
        <w:rPr>
          <w:spacing w:val="-8"/>
        </w:rPr>
        <w:t xml:space="preserve"> </w:t>
      </w:r>
      <w:r>
        <w:t>vựng</w:t>
      </w:r>
      <w:r>
        <w:rPr>
          <w:spacing w:val="-5"/>
        </w:rPr>
        <w:t xml:space="preserve"> </w:t>
      </w:r>
      <w:r>
        <w:t>tiếng</w:t>
      </w:r>
      <w:r>
        <w:rPr>
          <w:spacing w:val="-17"/>
        </w:rPr>
        <w:t xml:space="preserve"> </w:t>
      </w:r>
      <w:r>
        <w:t>Anh</w:t>
      </w:r>
      <w:r>
        <w:rPr>
          <w:spacing w:val="-3"/>
        </w:rPr>
        <w:t xml:space="preserve"> </w:t>
      </w:r>
      <w:r>
        <w:t>bằng</w:t>
      </w:r>
      <w:r>
        <w:rPr>
          <w:spacing w:val="-6"/>
        </w:rPr>
        <w:t xml:space="preserve"> </w:t>
      </w:r>
      <w:r>
        <w:t>hình</w:t>
      </w:r>
      <w:r>
        <w:rPr>
          <w:spacing w:val="-6"/>
        </w:rPr>
        <w:t xml:space="preserve"> </w:t>
      </w:r>
      <w:r>
        <w:t>ảnh</w:t>
      </w:r>
      <w:r>
        <w:rPr>
          <w:spacing w:val="-5"/>
        </w:rPr>
        <w:t xml:space="preserve"> </w:t>
      </w:r>
      <w:r>
        <w:t>minh</w:t>
      </w:r>
      <w:r>
        <w:rPr>
          <w:spacing w:val="-4"/>
        </w:rPr>
        <w:t xml:space="preserve"> </w:t>
      </w:r>
      <w:r>
        <w:rPr>
          <w:spacing w:val="-5"/>
        </w:rPr>
        <w:t>họa</w:t>
      </w:r>
    </w:p>
    <w:p w14:paraId="5AB5154B" w14:textId="77777777" w:rsidR="007A227D" w:rsidRDefault="00000000">
      <w:pPr>
        <w:pStyle w:val="ListParagraph"/>
        <w:numPr>
          <w:ilvl w:val="1"/>
          <w:numId w:val="82"/>
        </w:numPr>
        <w:tabs>
          <w:tab w:val="left" w:pos="968"/>
        </w:tabs>
        <w:ind w:left="968" w:hanging="258"/>
        <w:rPr>
          <w:b/>
          <w:sz w:val="26"/>
        </w:rPr>
      </w:pPr>
      <w:r>
        <w:rPr>
          <w:b/>
          <w:sz w:val="26"/>
        </w:rPr>
        <w:t>Mục</w:t>
      </w:r>
      <w:r>
        <w:rPr>
          <w:b/>
          <w:spacing w:val="-6"/>
          <w:sz w:val="26"/>
        </w:rPr>
        <w:t xml:space="preserve"> </w:t>
      </w:r>
      <w:r>
        <w:rPr>
          <w:b/>
          <w:sz w:val="26"/>
        </w:rPr>
        <w:t>tiêu</w:t>
      </w:r>
      <w:r>
        <w:rPr>
          <w:b/>
          <w:spacing w:val="-5"/>
          <w:sz w:val="26"/>
        </w:rPr>
        <w:t xml:space="preserve"> </w:t>
      </w:r>
      <w:r>
        <w:rPr>
          <w:b/>
          <w:sz w:val="26"/>
        </w:rPr>
        <w:t>hoạt</w:t>
      </w:r>
      <w:r>
        <w:rPr>
          <w:b/>
          <w:spacing w:val="-3"/>
          <w:sz w:val="26"/>
        </w:rPr>
        <w:t xml:space="preserve"> </w:t>
      </w:r>
      <w:r>
        <w:rPr>
          <w:b/>
          <w:spacing w:val="-4"/>
          <w:sz w:val="26"/>
        </w:rPr>
        <w:t>động:</w:t>
      </w:r>
    </w:p>
    <w:p w14:paraId="6FFED621" w14:textId="77777777" w:rsidR="007A227D" w:rsidRDefault="00000000">
      <w:pPr>
        <w:pStyle w:val="ListParagraph"/>
        <w:numPr>
          <w:ilvl w:val="0"/>
          <w:numId w:val="81"/>
        </w:numPr>
        <w:tabs>
          <w:tab w:val="left" w:pos="861"/>
        </w:tabs>
        <w:spacing w:before="18"/>
        <w:ind w:right="142" w:firstLine="566"/>
        <w:rPr>
          <w:sz w:val="26"/>
        </w:rPr>
      </w:pPr>
      <w:r>
        <w:rPr>
          <w:b/>
          <w:sz w:val="26"/>
        </w:rPr>
        <w:t>Giúp học sinh ghi nhớ từ vựng tiếng</w:t>
      </w:r>
      <w:r>
        <w:rPr>
          <w:b/>
          <w:spacing w:val="-12"/>
          <w:sz w:val="26"/>
        </w:rPr>
        <w:t xml:space="preserve"> </w:t>
      </w:r>
      <w:r>
        <w:rPr>
          <w:b/>
          <w:sz w:val="26"/>
        </w:rPr>
        <w:t xml:space="preserve">Anh nhanh chóng, lâu dài </w:t>
      </w:r>
      <w:r>
        <w:rPr>
          <w:sz w:val="26"/>
        </w:rPr>
        <w:t>thông qua hình ảnh minh họa sinh động, trực quan.</w:t>
      </w:r>
    </w:p>
    <w:p w14:paraId="1E69A1CF" w14:textId="77777777" w:rsidR="007A227D" w:rsidRDefault="00000000">
      <w:pPr>
        <w:pStyle w:val="ListParagraph"/>
        <w:numPr>
          <w:ilvl w:val="0"/>
          <w:numId w:val="81"/>
        </w:numPr>
        <w:tabs>
          <w:tab w:val="left" w:pos="861"/>
        </w:tabs>
        <w:spacing w:before="21"/>
        <w:ind w:right="141" w:firstLine="566"/>
        <w:rPr>
          <w:sz w:val="26"/>
        </w:rPr>
      </w:pPr>
      <w:r>
        <w:rPr>
          <w:b/>
          <w:sz w:val="26"/>
        </w:rPr>
        <w:t xml:space="preserve">Kích thích hứng thú học ngoại ngữ </w:t>
      </w:r>
      <w:r>
        <w:rPr>
          <w:sz w:val="26"/>
        </w:rPr>
        <w:t>ở học sinh lớp 1–5 thông qua tranh ảnh hoạt hình, dễ thương, gần gũi.</w:t>
      </w:r>
    </w:p>
    <w:p w14:paraId="55713261" w14:textId="77777777" w:rsidR="007A227D" w:rsidRDefault="00000000">
      <w:pPr>
        <w:pStyle w:val="ListParagraph"/>
        <w:numPr>
          <w:ilvl w:val="0"/>
          <w:numId w:val="81"/>
        </w:numPr>
        <w:tabs>
          <w:tab w:val="left" w:pos="862"/>
        </w:tabs>
        <w:spacing w:before="21"/>
        <w:ind w:left="862" w:hanging="152"/>
        <w:rPr>
          <w:sz w:val="26"/>
        </w:rPr>
      </w:pPr>
      <w:r>
        <w:rPr>
          <w:sz w:val="26"/>
        </w:rPr>
        <w:t>Tích</w:t>
      </w:r>
      <w:r>
        <w:rPr>
          <w:spacing w:val="-6"/>
          <w:sz w:val="26"/>
        </w:rPr>
        <w:t xml:space="preserve"> </w:t>
      </w:r>
      <w:r>
        <w:rPr>
          <w:sz w:val="26"/>
        </w:rPr>
        <w:t>hợp</w:t>
      </w:r>
      <w:r>
        <w:rPr>
          <w:spacing w:val="-4"/>
          <w:sz w:val="26"/>
        </w:rPr>
        <w:t xml:space="preserve"> vào:</w:t>
      </w:r>
    </w:p>
    <w:p w14:paraId="72A68535" w14:textId="77777777" w:rsidR="007A227D" w:rsidRDefault="00000000">
      <w:pPr>
        <w:pStyle w:val="ListParagraph"/>
        <w:numPr>
          <w:ilvl w:val="0"/>
          <w:numId w:val="80"/>
        </w:numPr>
        <w:tabs>
          <w:tab w:val="left" w:pos="862"/>
        </w:tabs>
        <w:ind w:left="862" w:hanging="152"/>
        <w:rPr>
          <w:sz w:val="26"/>
        </w:rPr>
      </w:pPr>
      <w:r>
        <w:rPr>
          <w:sz w:val="26"/>
        </w:rPr>
        <w:t>Tiết</w:t>
      </w:r>
      <w:r>
        <w:rPr>
          <w:spacing w:val="-7"/>
          <w:sz w:val="26"/>
        </w:rPr>
        <w:t xml:space="preserve"> </w:t>
      </w:r>
      <w:r>
        <w:rPr>
          <w:sz w:val="26"/>
        </w:rPr>
        <w:t>dạy</w:t>
      </w:r>
      <w:r>
        <w:rPr>
          <w:spacing w:val="-7"/>
          <w:sz w:val="26"/>
        </w:rPr>
        <w:t xml:space="preserve"> </w:t>
      </w:r>
      <w:r>
        <w:rPr>
          <w:sz w:val="26"/>
        </w:rPr>
        <w:t>từ</w:t>
      </w:r>
      <w:r>
        <w:rPr>
          <w:spacing w:val="-6"/>
          <w:sz w:val="26"/>
        </w:rPr>
        <w:t xml:space="preserve"> </w:t>
      </w:r>
      <w:r>
        <w:rPr>
          <w:sz w:val="26"/>
        </w:rPr>
        <w:t>vựng</w:t>
      </w:r>
      <w:r>
        <w:rPr>
          <w:spacing w:val="-5"/>
          <w:sz w:val="26"/>
        </w:rPr>
        <w:t xml:space="preserve"> </w:t>
      </w:r>
      <w:r>
        <w:rPr>
          <w:sz w:val="26"/>
        </w:rPr>
        <w:t>theo</w:t>
      </w:r>
      <w:r>
        <w:rPr>
          <w:spacing w:val="-7"/>
          <w:sz w:val="26"/>
        </w:rPr>
        <w:t xml:space="preserve"> </w:t>
      </w:r>
      <w:r>
        <w:rPr>
          <w:spacing w:val="-5"/>
          <w:sz w:val="26"/>
        </w:rPr>
        <w:t>SGK</w:t>
      </w:r>
    </w:p>
    <w:p w14:paraId="79513783" w14:textId="77777777" w:rsidR="007A227D" w:rsidRDefault="00000000">
      <w:pPr>
        <w:pStyle w:val="ListParagraph"/>
        <w:numPr>
          <w:ilvl w:val="0"/>
          <w:numId w:val="80"/>
        </w:numPr>
        <w:tabs>
          <w:tab w:val="left" w:pos="862"/>
        </w:tabs>
        <w:spacing w:before="17"/>
        <w:ind w:left="862" w:hanging="152"/>
        <w:rPr>
          <w:sz w:val="26"/>
        </w:rPr>
      </w:pPr>
      <w:r>
        <w:rPr>
          <w:sz w:val="26"/>
        </w:rPr>
        <w:t>Tiết</w:t>
      </w:r>
      <w:r>
        <w:rPr>
          <w:spacing w:val="-7"/>
          <w:sz w:val="26"/>
        </w:rPr>
        <w:t xml:space="preserve"> </w:t>
      </w:r>
      <w:r>
        <w:rPr>
          <w:sz w:val="26"/>
        </w:rPr>
        <w:t>ôn</w:t>
      </w:r>
      <w:r>
        <w:rPr>
          <w:spacing w:val="-7"/>
          <w:sz w:val="26"/>
        </w:rPr>
        <w:t xml:space="preserve"> </w:t>
      </w:r>
      <w:r>
        <w:rPr>
          <w:sz w:val="26"/>
        </w:rPr>
        <w:t>tập</w:t>
      </w:r>
      <w:r>
        <w:rPr>
          <w:spacing w:val="-7"/>
          <w:sz w:val="26"/>
        </w:rPr>
        <w:t xml:space="preserve"> </w:t>
      </w:r>
      <w:r>
        <w:rPr>
          <w:sz w:val="26"/>
        </w:rPr>
        <w:t>cuối</w:t>
      </w:r>
      <w:r>
        <w:rPr>
          <w:spacing w:val="-7"/>
          <w:sz w:val="26"/>
        </w:rPr>
        <w:t xml:space="preserve"> </w:t>
      </w:r>
      <w:r>
        <w:rPr>
          <w:spacing w:val="-4"/>
          <w:sz w:val="26"/>
        </w:rPr>
        <w:t>tuần</w:t>
      </w:r>
    </w:p>
    <w:p w14:paraId="3BCBA722" w14:textId="77777777" w:rsidR="007A227D" w:rsidRDefault="00000000">
      <w:pPr>
        <w:pStyle w:val="ListParagraph"/>
        <w:numPr>
          <w:ilvl w:val="0"/>
          <w:numId w:val="80"/>
        </w:numPr>
        <w:tabs>
          <w:tab w:val="left" w:pos="862"/>
        </w:tabs>
        <w:spacing w:before="17"/>
        <w:ind w:left="862" w:hanging="152"/>
        <w:rPr>
          <w:sz w:val="26"/>
        </w:rPr>
      </w:pPr>
      <w:r>
        <w:rPr>
          <w:sz w:val="26"/>
        </w:rPr>
        <w:t>Hoạt</w:t>
      </w:r>
      <w:r>
        <w:rPr>
          <w:spacing w:val="-8"/>
          <w:sz w:val="26"/>
        </w:rPr>
        <w:t xml:space="preserve"> </w:t>
      </w:r>
      <w:r>
        <w:rPr>
          <w:sz w:val="26"/>
        </w:rPr>
        <w:t>động</w:t>
      </w:r>
      <w:r>
        <w:rPr>
          <w:spacing w:val="-7"/>
          <w:sz w:val="26"/>
        </w:rPr>
        <w:t xml:space="preserve"> </w:t>
      </w:r>
      <w:r>
        <w:rPr>
          <w:sz w:val="26"/>
        </w:rPr>
        <w:t>ngoại</w:t>
      </w:r>
      <w:r>
        <w:rPr>
          <w:spacing w:val="-7"/>
          <w:sz w:val="26"/>
        </w:rPr>
        <w:t xml:space="preserve"> </w:t>
      </w:r>
      <w:r>
        <w:rPr>
          <w:sz w:val="26"/>
        </w:rPr>
        <w:t>khóa:</w:t>
      </w:r>
      <w:r>
        <w:rPr>
          <w:spacing w:val="-5"/>
          <w:sz w:val="26"/>
        </w:rPr>
        <w:t xml:space="preserve"> </w:t>
      </w:r>
      <w:r>
        <w:rPr>
          <w:sz w:val="26"/>
        </w:rPr>
        <w:t>thiết</w:t>
      </w:r>
      <w:r>
        <w:rPr>
          <w:spacing w:val="-7"/>
          <w:sz w:val="26"/>
        </w:rPr>
        <w:t xml:space="preserve"> </w:t>
      </w:r>
      <w:r>
        <w:rPr>
          <w:sz w:val="26"/>
        </w:rPr>
        <w:t>kế</w:t>
      </w:r>
      <w:r>
        <w:rPr>
          <w:spacing w:val="-8"/>
          <w:sz w:val="26"/>
        </w:rPr>
        <w:t xml:space="preserve"> </w:t>
      </w:r>
      <w:r>
        <w:rPr>
          <w:sz w:val="26"/>
        </w:rPr>
        <w:t>“sổ</w:t>
      </w:r>
      <w:r>
        <w:rPr>
          <w:spacing w:val="-7"/>
          <w:sz w:val="26"/>
        </w:rPr>
        <w:t xml:space="preserve"> </w:t>
      </w:r>
      <w:r>
        <w:rPr>
          <w:sz w:val="26"/>
        </w:rPr>
        <w:t>tay</w:t>
      </w:r>
      <w:r>
        <w:rPr>
          <w:spacing w:val="-7"/>
          <w:sz w:val="26"/>
        </w:rPr>
        <w:t xml:space="preserve"> </w:t>
      </w:r>
      <w:r>
        <w:rPr>
          <w:sz w:val="26"/>
        </w:rPr>
        <w:t>từ</w:t>
      </w:r>
      <w:r>
        <w:rPr>
          <w:spacing w:val="-6"/>
          <w:sz w:val="26"/>
        </w:rPr>
        <w:t xml:space="preserve"> </w:t>
      </w:r>
      <w:r>
        <w:rPr>
          <w:sz w:val="26"/>
        </w:rPr>
        <w:t>vựng”</w:t>
      </w:r>
      <w:r>
        <w:rPr>
          <w:spacing w:val="-7"/>
          <w:sz w:val="26"/>
        </w:rPr>
        <w:t xml:space="preserve"> </w:t>
      </w:r>
      <w:r>
        <w:rPr>
          <w:sz w:val="26"/>
        </w:rPr>
        <w:t>hoặc</w:t>
      </w:r>
      <w:r>
        <w:rPr>
          <w:spacing w:val="-8"/>
          <w:sz w:val="26"/>
        </w:rPr>
        <w:t xml:space="preserve"> </w:t>
      </w:r>
      <w:r>
        <w:rPr>
          <w:sz w:val="26"/>
        </w:rPr>
        <w:t>“bản</w:t>
      </w:r>
      <w:r>
        <w:rPr>
          <w:spacing w:val="-7"/>
          <w:sz w:val="26"/>
        </w:rPr>
        <w:t xml:space="preserve"> </w:t>
      </w:r>
      <w:r>
        <w:rPr>
          <w:sz w:val="26"/>
        </w:rPr>
        <w:t>đồ</w:t>
      </w:r>
      <w:r>
        <w:rPr>
          <w:spacing w:val="-7"/>
          <w:sz w:val="26"/>
        </w:rPr>
        <w:t xml:space="preserve"> </w:t>
      </w:r>
      <w:r>
        <w:rPr>
          <w:sz w:val="26"/>
        </w:rPr>
        <w:t>từ</w:t>
      </w:r>
      <w:r>
        <w:rPr>
          <w:spacing w:val="-6"/>
          <w:sz w:val="26"/>
        </w:rPr>
        <w:t xml:space="preserve"> </w:t>
      </w:r>
      <w:r>
        <w:rPr>
          <w:sz w:val="26"/>
        </w:rPr>
        <w:t>vựng</w:t>
      </w:r>
      <w:r>
        <w:rPr>
          <w:spacing w:val="-5"/>
          <w:sz w:val="26"/>
        </w:rPr>
        <w:t xml:space="preserve"> </w:t>
      </w:r>
      <w:r>
        <w:rPr>
          <w:sz w:val="26"/>
        </w:rPr>
        <w:t>theo</w:t>
      </w:r>
      <w:r>
        <w:rPr>
          <w:spacing w:val="-8"/>
          <w:sz w:val="26"/>
        </w:rPr>
        <w:t xml:space="preserve"> </w:t>
      </w:r>
      <w:r>
        <w:rPr>
          <w:sz w:val="26"/>
        </w:rPr>
        <w:t>chủ</w:t>
      </w:r>
      <w:r>
        <w:rPr>
          <w:spacing w:val="-7"/>
          <w:sz w:val="26"/>
        </w:rPr>
        <w:t xml:space="preserve"> </w:t>
      </w:r>
      <w:r>
        <w:rPr>
          <w:spacing w:val="-5"/>
          <w:sz w:val="26"/>
        </w:rPr>
        <w:t>đề”</w:t>
      </w:r>
    </w:p>
    <w:p w14:paraId="0ED797A6" w14:textId="77777777" w:rsidR="007A227D" w:rsidRDefault="00000000">
      <w:pPr>
        <w:pStyle w:val="ListParagraph"/>
        <w:numPr>
          <w:ilvl w:val="1"/>
          <w:numId w:val="82"/>
        </w:numPr>
        <w:tabs>
          <w:tab w:val="left" w:pos="982"/>
        </w:tabs>
        <w:spacing w:before="14"/>
        <w:ind w:left="982" w:hanging="272"/>
        <w:rPr>
          <w:b/>
          <w:sz w:val="26"/>
        </w:rPr>
      </w:pPr>
      <w:r>
        <w:rPr>
          <w:b/>
          <w:sz w:val="26"/>
        </w:rPr>
        <w:t>Cách</w:t>
      </w:r>
      <w:r>
        <w:rPr>
          <w:b/>
          <w:spacing w:val="-6"/>
          <w:sz w:val="26"/>
        </w:rPr>
        <w:t xml:space="preserve"> </w:t>
      </w:r>
      <w:r>
        <w:rPr>
          <w:b/>
          <w:sz w:val="26"/>
        </w:rPr>
        <w:t>thực</w:t>
      </w:r>
      <w:r>
        <w:rPr>
          <w:b/>
          <w:spacing w:val="-6"/>
          <w:sz w:val="26"/>
        </w:rPr>
        <w:t xml:space="preserve"> </w:t>
      </w:r>
      <w:r>
        <w:rPr>
          <w:b/>
          <w:sz w:val="26"/>
        </w:rPr>
        <w:t>hiện</w:t>
      </w:r>
      <w:r>
        <w:rPr>
          <w:b/>
          <w:spacing w:val="-4"/>
          <w:sz w:val="26"/>
        </w:rPr>
        <w:t xml:space="preserve"> </w:t>
      </w:r>
      <w:r>
        <w:rPr>
          <w:b/>
          <w:sz w:val="26"/>
        </w:rPr>
        <w:t>chi</w:t>
      </w:r>
      <w:r>
        <w:rPr>
          <w:b/>
          <w:spacing w:val="-4"/>
          <w:sz w:val="26"/>
        </w:rPr>
        <w:t xml:space="preserve"> </w:t>
      </w:r>
      <w:r>
        <w:rPr>
          <w:b/>
          <w:spacing w:val="-2"/>
          <w:sz w:val="26"/>
        </w:rPr>
        <w:t>tiết:</w:t>
      </w:r>
    </w:p>
    <w:p w14:paraId="7FE17C0A" w14:textId="77777777" w:rsidR="007A227D" w:rsidRDefault="00000000">
      <w:pPr>
        <w:spacing w:before="18"/>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0"/>
          <w:sz w:val="26"/>
          <w:szCs w:val="26"/>
        </w:rPr>
        <w:t xml:space="preserve"> </w:t>
      </w:r>
      <w:r>
        <w:rPr>
          <w:b/>
          <w:bCs/>
          <w:sz w:val="26"/>
          <w:szCs w:val="26"/>
        </w:rPr>
        <w:t>Bước</w:t>
      </w:r>
      <w:r>
        <w:rPr>
          <w:b/>
          <w:bCs/>
          <w:spacing w:val="-6"/>
          <w:sz w:val="26"/>
          <w:szCs w:val="26"/>
        </w:rPr>
        <w:t xml:space="preserve"> </w:t>
      </w:r>
      <w:r>
        <w:rPr>
          <w:b/>
          <w:bCs/>
          <w:sz w:val="26"/>
          <w:szCs w:val="26"/>
        </w:rPr>
        <w:t>1:</w:t>
      </w:r>
      <w:r>
        <w:rPr>
          <w:b/>
          <w:bCs/>
          <w:spacing w:val="-9"/>
          <w:sz w:val="26"/>
          <w:szCs w:val="26"/>
        </w:rPr>
        <w:t xml:space="preserve"> </w:t>
      </w:r>
      <w:r>
        <w:rPr>
          <w:b/>
          <w:bCs/>
          <w:sz w:val="26"/>
          <w:szCs w:val="26"/>
        </w:rPr>
        <w:t>Tạo</w:t>
      </w:r>
      <w:r>
        <w:rPr>
          <w:b/>
          <w:bCs/>
          <w:spacing w:val="-4"/>
          <w:sz w:val="26"/>
          <w:szCs w:val="26"/>
        </w:rPr>
        <w:t xml:space="preserve"> </w:t>
      </w:r>
      <w:r>
        <w:rPr>
          <w:b/>
          <w:bCs/>
          <w:sz w:val="26"/>
          <w:szCs w:val="26"/>
        </w:rPr>
        <w:t>hình</w:t>
      </w:r>
      <w:r>
        <w:rPr>
          <w:b/>
          <w:bCs/>
          <w:spacing w:val="-3"/>
          <w:sz w:val="26"/>
          <w:szCs w:val="26"/>
        </w:rPr>
        <w:t xml:space="preserve"> </w:t>
      </w:r>
      <w:r>
        <w:rPr>
          <w:b/>
          <w:bCs/>
          <w:sz w:val="26"/>
          <w:szCs w:val="26"/>
        </w:rPr>
        <w:t>ảnh</w:t>
      </w:r>
      <w:r>
        <w:rPr>
          <w:b/>
          <w:bCs/>
          <w:spacing w:val="-6"/>
          <w:sz w:val="26"/>
          <w:szCs w:val="26"/>
        </w:rPr>
        <w:t xml:space="preserve"> </w:t>
      </w:r>
      <w:r>
        <w:rPr>
          <w:b/>
          <w:bCs/>
          <w:sz w:val="26"/>
          <w:szCs w:val="26"/>
        </w:rPr>
        <w:t>minh</w:t>
      </w:r>
      <w:r>
        <w:rPr>
          <w:b/>
          <w:bCs/>
          <w:spacing w:val="-6"/>
          <w:sz w:val="26"/>
          <w:szCs w:val="26"/>
        </w:rPr>
        <w:t xml:space="preserve"> </w:t>
      </w:r>
      <w:r>
        <w:rPr>
          <w:b/>
          <w:bCs/>
          <w:sz w:val="26"/>
          <w:szCs w:val="26"/>
        </w:rPr>
        <w:t>họa</w:t>
      </w:r>
      <w:r>
        <w:rPr>
          <w:b/>
          <w:bCs/>
          <w:spacing w:val="-5"/>
          <w:sz w:val="26"/>
          <w:szCs w:val="26"/>
        </w:rPr>
        <w:t xml:space="preserve"> </w:t>
      </w:r>
      <w:r>
        <w:rPr>
          <w:b/>
          <w:bCs/>
          <w:sz w:val="26"/>
          <w:szCs w:val="26"/>
        </w:rPr>
        <w:t>cho</w:t>
      </w:r>
      <w:r>
        <w:rPr>
          <w:b/>
          <w:bCs/>
          <w:spacing w:val="-6"/>
          <w:sz w:val="26"/>
          <w:szCs w:val="26"/>
        </w:rPr>
        <w:t xml:space="preserve"> </w:t>
      </w:r>
      <w:r>
        <w:rPr>
          <w:b/>
          <w:bCs/>
          <w:sz w:val="26"/>
          <w:szCs w:val="26"/>
        </w:rPr>
        <w:t>từng</w:t>
      </w:r>
      <w:r>
        <w:rPr>
          <w:b/>
          <w:bCs/>
          <w:spacing w:val="-6"/>
          <w:sz w:val="26"/>
          <w:szCs w:val="26"/>
        </w:rPr>
        <w:t xml:space="preserve"> </w:t>
      </w:r>
      <w:r>
        <w:rPr>
          <w:b/>
          <w:bCs/>
          <w:spacing w:val="-5"/>
          <w:sz w:val="26"/>
          <w:szCs w:val="26"/>
        </w:rPr>
        <w:t>từ</w:t>
      </w:r>
    </w:p>
    <w:p w14:paraId="08608971" w14:textId="77777777" w:rsidR="007A227D" w:rsidRDefault="007A227D">
      <w:pPr>
        <w:rPr>
          <w:b/>
          <w:sz w:val="26"/>
          <w:szCs w:val="26"/>
        </w:rPr>
        <w:sectPr w:rsidR="007A227D">
          <w:pgSz w:w="11910" w:h="16840"/>
          <w:pgMar w:top="1040" w:right="992" w:bottom="900" w:left="1275" w:header="717" w:footer="714" w:gutter="0"/>
          <w:cols w:space="720"/>
        </w:sectPr>
      </w:pPr>
    </w:p>
    <w:p w14:paraId="7A8566A0" w14:textId="77777777" w:rsidR="007A227D" w:rsidRDefault="00000000">
      <w:pPr>
        <w:spacing w:before="89" w:after="21"/>
        <w:ind w:left="710"/>
        <w:rPr>
          <w:b/>
          <w:sz w:val="26"/>
        </w:rPr>
      </w:pPr>
      <w:r>
        <w:rPr>
          <w:rFonts w:ascii="Segoe UI Symbol" w:eastAsia="Segoe UI Symbol" w:hAnsi="Segoe UI Symbol"/>
          <w:sz w:val="26"/>
        </w:rPr>
        <w:lastRenderedPageBreak/>
        <w:t>🛠</w:t>
      </w:r>
      <w:r>
        <w:rPr>
          <w:rFonts w:ascii="Segoe UI Symbol" w:eastAsia="Segoe UI Symbol" w:hAnsi="Segoe UI Symbol"/>
          <w:spacing w:val="-9"/>
          <w:sz w:val="26"/>
        </w:rPr>
        <w:t xml:space="preserve"> </w:t>
      </w:r>
      <w:r>
        <w:rPr>
          <w:b/>
          <w:sz w:val="26"/>
        </w:rPr>
        <w:t>Công</w:t>
      </w:r>
      <w:r>
        <w:rPr>
          <w:b/>
          <w:spacing w:val="-5"/>
          <w:sz w:val="26"/>
        </w:rPr>
        <w:t xml:space="preserve"> </w:t>
      </w:r>
      <w:r>
        <w:rPr>
          <w:b/>
          <w:sz w:val="26"/>
        </w:rPr>
        <w:t>cụ</w:t>
      </w:r>
      <w:r>
        <w:rPr>
          <w:b/>
          <w:spacing w:val="-4"/>
          <w:sz w:val="26"/>
        </w:rPr>
        <w:t xml:space="preserve"> </w:t>
      </w:r>
      <w:r>
        <w:rPr>
          <w:b/>
          <w:sz w:val="26"/>
        </w:rPr>
        <w:t>gợi</w:t>
      </w:r>
      <w:r>
        <w:rPr>
          <w:b/>
          <w:spacing w:val="-5"/>
          <w:sz w:val="26"/>
        </w:rPr>
        <w:t xml:space="preserve"> ý:</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46"/>
        <w:gridCol w:w="5999"/>
      </w:tblGrid>
      <w:tr w:rsidR="007A227D" w14:paraId="7460B68B" w14:textId="77777777">
        <w:trPr>
          <w:trHeight w:val="331"/>
        </w:trPr>
        <w:tc>
          <w:tcPr>
            <w:tcW w:w="3346" w:type="dxa"/>
          </w:tcPr>
          <w:p w14:paraId="6ABEF944" w14:textId="77777777" w:rsidR="007A227D" w:rsidRDefault="00000000">
            <w:pPr>
              <w:pStyle w:val="TableParagraph"/>
              <w:spacing w:before="16" w:line="295" w:lineRule="exact"/>
              <w:rPr>
                <w:b/>
                <w:sz w:val="26"/>
              </w:rPr>
            </w:pPr>
            <w:r>
              <w:rPr>
                <w:b/>
                <w:sz w:val="26"/>
              </w:rPr>
              <w:t>Công</w:t>
            </w:r>
            <w:r>
              <w:rPr>
                <w:b/>
                <w:spacing w:val="-7"/>
                <w:sz w:val="26"/>
              </w:rPr>
              <w:t xml:space="preserve"> </w:t>
            </w:r>
            <w:r>
              <w:rPr>
                <w:b/>
                <w:spacing w:val="-5"/>
                <w:sz w:val="26"/>
              </w:rPr>
              <w:t>cụ</w:t>
            </w:r>
          </w:p>
        </w:tc>
        <w:tc>
          <w:tcPr>
            <w:tcW w:w="5999" w:type="dxa"/>
          </w:tcPr>
          <w:p w14:paraId="3B6D8A55" w14:textId="77777777" w:rsidR="007A227D" w:rsidRDefault="00000000">
            <w:pPr>
              <w:pStyle w:val="TableParagraph"/>
              <w:spacing w:before="16" w:line="295" w:lineRule="exact"/>
              <w:rPr>
                <w:b/>
                <w:sz w:val="26"/>
              </w:rPr>
            </w:pPr>
            <w:r>
              <w:rPr>
                <w:b/>
                <w:sz w:val="26"/>
              </w:rPr>
              <w:t>Ưu</w:t>
            </w:r>
            <w:r>
              <w:rPr>
                <w:b/>
                <w:spacing w:val="-5"/>
                <w:sz w:val="26"/>
              </w:rPr>
              <w:t xml:space="preserve"> </w:t>
            </w:r>
            <w:r>
              <w:rPr>
                <w:b/>
                <w:spacing w:val="-4"/>
                <w:sz w:val="26"/>
              </w:rPr>
              <w:t>điểm</w:t>
            </w:r>
          </w:p>
        </w:tc>
      </w:tr>
      <w:tr w:rsidR="007A227D" w14:paraId="2C666130" w14:textId="77777777">
        <w:trPr>
          <w:trHeight w:val="597"/>
        </w:trPr>
        <w:tc>
          <w:tcPr>
            <w:tcW w:w="3346" w:type="dxa"/>
          </w:tcPr>
          <w:p w14:paraId="3D47E044" w14:textId="77777777" w:rsidR="007A227D" w:rsidRDefault="00000000">
            <w:pPr>
              <w:pStyle w:val="TableParagraph"/>
              <w:spacing w:before="150"/>
              <w:rPr>
                <w:sz w:val="26"/>
              </w:rPr>
            </w:pPr>
            <w:r>
              <w:rPr>
                <w:sz w:val="26"/>
              </w:rPr>
              <w:t>Canva</w:t>
            </w:r>
            <w:r>
              <w:rPr>
                <w:spacing w:val="-5"/>
                <w:sz w:val="26"/>
              </w:rPr>
              <w:t xml:space="preserve"> </w:t>
            </w:r>
            <w:r>
              <w:rPr>
                <w:sz w:val="26"/>
              </w:rPr>
              <w:t>AI</w:t>
            </w:r>
            <w:r>
              <w:rPr>
                <w:spacing w:val="-5"/>
                <w:sz w:val="26"/>
              </w:rPr>
              <w:t xml:space="preserve"> </w:t>
            </w:r>
            <w:r>
              <w:rPr>
                <w:sz w:val="26"/>
              </w:rPr>
              <w:t>(Text</w:t>
            </w:r>
            <w:r>
              <w:rPr>
                <w:spacing w:val="-5"/>
                <w:sz w:val="26"/>
              </w:rPr>
              <w:t xml:space="preserve"> </w:t>
            </w:r>
            <w:r>
              <w:rPr>
                <w:sz w:val="26"/>
              </w:rPr>
              <w:t>to</w:t>
            </w:r>
            <w:r>
              <w:rPr>
                <w:spacing w:val="-5"/>
                <w:sz w:val="26"/>
              </w:rPr>
              <w:t xml:space="preserve"> </w:t>
            </w:r>
            <w:r>
              <w:rPr>
                <w:spacing w:val="-2"/>
                <w:sz w:val="26"/>
              </w:rPr>
              <w:t>Image)</w:t>
            </w:r>
          </w:p>
        </w:tc>
        <w:tc>
          <w:tcPr>
            <w:tcW w:w="5999" w:type="dxa"/>
          </w:tcPr>
          <w:p w14:paraId="09736E98" w14:textId="77777777" w:rsidR="007A227D" w:rsidRDefault="00000000">
            <w:pPr>
              <w:pStyle w:val="TableParagraph"/>
              <w:spacing w:line="300" w:lineRule="exact"/>
              <w:rPr>
                <w:sz w:val="26"/>
              </w:rPr>
            </w:pPr>
            <w:r>
              <w:rPr>
                <w:sz w:val="26"/>
              </w:rPr>
              <w:t>Giao diện thân thiện, tích hợp nhiều phong cách (hoạt hình, vẽ tay, 3D...)</w:t>
            </w:r>
          </w:p>
        </w:tc>
      </w:tr>
      <w:tr w:rsidR="007A227D" w14:paraId="4C39A541" w14:textId="77777777">
        <w:trPr>
          <w:trHeight w:val="594"/>
        </w:trPr>
        <w:tc>
          <w:tcPr>
            <w:tcW w:w="3346" w:type="dxa"/>
          </w:tcPr>
          <w:p w14:paraId="6EAB291B" w14:textId="77777777" w:rsidR="007A227D" w:rsidRDefault="00000000">
            <w:pPr>
              <w:pStyle w:val="TableParagraph"/>
              <w:tabs>
                <w:tab w:val="left" w:pos="1331"/>
                <w:tab w:val="left" w:pos="2252"/>
              </w:tabs>
              <w:spacing w:line="298" w:lineRule="exact"/>
              <w:ind w:right="100"/>
              <w:rPr>
                <w:sz w:val="26"/>
              </w:rPr>
            </w:pPr>
            <w:r>
              <w:rPr>
                <w:spacing w:val="-2"/>
                <w:sz w:val="26"/>
              </w:rPr>
              <w:t>DALL·E</w:t>
            </w:r>
            <w:r>
              <w:rPr>
                <w:sz w:val="26"/>
              </w:rPr>
              <w:tab/>
            </w:r>
            <w:r>
              <w:rPr>
                <w:spacing w:val="-2"/>
                <w:sz w:val="26"/>
              </w:rPr>
              <w:t>(trong</w:t>
            </w:r>
            <w:r>
              <w:rPr>
                <w:sz w:val="26"/>
              </w:rPr>
              <w:tab/>
            </w:r>
            <w:r>
              <w:rPr>
                <w:spacing w:val="-2"/>
                <w:sz w:val="26"/>
              </w:rPr>
              <w:t xml:space="preserve">ChatGPT </w:t>
            </w:r>
            <w:r>
              <w:rPr>
                <w:sz w:val="26"/>
              </w:rPr>
              <w:t>hoặc Bing)</w:t>
            </w:r>
          </w:p>
        </w:tc>
        <w:tc>
          <w:tcPr>
            <w:tcW w:w="5999" w:type="dxa"/>
          </w:tcPr>
          <w:p w14:paraId="3754D344" w14:textId="77777777" w:rsidR="007A227D" w:rsidRDefault="00000000">
            <w:pPr>
              <w:pStyle w:val="TableParagraph"/>
              <w:spacing w:before="148"/>
              <w:rPr>
                <w:sz w:val="26"/>
              </w:rPr>
            </w:pPr>
            <w:r>
              <w:rPr>
                <w:sz w:val="26"/>
              </w:rPr>
              <w:t>Sinh</w:t>
            </w:r>
            <w:r>
              <w:rPr>
                <w:spacing w:val="-5"/>
                <w:sz w:val="26"/>
              </w:rPr>
              <w:t xml:space="preserve"> </w:t>
            </w:r>
            <w:r>
              <w:rPr>
                <w:sz w:val="26"/>
              </w:rPr>
              <w:t>ảnh</w:t>
            </w:r>
            <w:r>
              <w:rPr>
                <w:spacing w:val="-5"/>
                <w:sz w:val="26"/>
              </w:rPr>
              <w:t xml:space="preserve"> </w:t>
            </w:r>
            <w:r>
              <w:rPr>
                <w:sz w:val="26"/>
              </w:rPr>
              <w:t>theo</w:t>
            </w:r>
            <w:r>
              <w:rPr>
                <w:spacing w:val="-4"/>
                <w:sz w:val="26"/>
              </w:rPr>
              <w:t xml:space="preserve"> </w:t>
            </w:r>
            <w:r>
              <w:rPr>
                <w:sz w:val="26"/>
              </w:rPr>
              <w:t>mô</w:t>
            </w:r>
            <w:r>
              <w:rPr>
                <w:spacing w:val="-3"/>
                <w:sz w:val="26"/>
              </w:rPr>
              <w:t xml:space="preserve"> </w:t>
            </w:r>
            <w:r>
              <w:rPr>
                <w:sz w:val="26"/>
              </w:rPr>
              <w:t>tả</w:t>
            </w:r>
            <w:r>
              <w:rPr>
                <w:spacing w:val="-4"/>
                <w:sz w:val="26"/>
              </w:rPr>
              <w:t xml:space="preserve"> </w:t>
            </w:r>
            <w:r>
              <w:rPr>
                <w:sz w:val="26"/>
              </w:rPr>
              <w:t>tiếng</w:t>
            </w:r>
            <w:r>
              <w:rPr>
                <w:spacing w:val="-5"/>
                <w:sz w:val="26"/>
              </w:rPr>
              <w:t xml:space="preserve"> </w:t>
            </w:r>
            <w:r>
              <w:rPr>
                <w:sz w:val="26"/>
              </w:rPr>
              <w:t>Anh,</w:t>
            </w:r>
            <w:r>
              <w:rPr>
                <w:spacing w:val="-4"/>
                <w:sz w:val="26"/>
              </w:rPr>
              <w:t xml:space="preserve"> </w:t>
            </w:r>
            <w:r>
              <w:rPr>
                <w:sz w:val="26"/>
              </w:rPr>
              <w:t>nhanh,</w:t>
            </w:r>
            <w:r>
              <w:rPr>
                <w:spacing w:val="-5"/>
                <w:sz w:val="26"/>
              </w:rPr>
              <w:t xml:space="preserve"> </w:t>
            </w:r>
            <w:r>
              <w:rPr>
                <w:sz w:val="26"/>
              </w:rPr>
              <w:t>dễ</w:t>
            </w:r>
            <w:r>
              <w:rPr>
                <w:spacing w:val="-2"/>
                <w:sz w:val="26"/>
              </w:rPr>
              <w:t xml:space="preserve"> </w:t>
            </w:r>
            <w:r>
              <w:rPr>
                <w:sz w:val="26"/>
              </w:rPr>
              <w:t>chỉnh</w:t>
            </w:r>
            <w:r>
              <w:rPr>
                <w:spacing w:val="-4"/>
                <w:sz w:val="26"/>
              </w:rPr>
              <w:t xml:space="preserve"> </w:t>
            </w:r>
            <w:r>
              <w:rPr>
                <w:spacing w:val="-5"/>
                <w:sz w:val="26"/>
              </w:rPr>
              <w:t>sửa</w:t>
            </w:r>
          </w:p>
        </w:tc>
      </w:tr>
      <w:tr w:rsidR="007A227D" w14:paraId="22AFEA10" w14:textId="77777777">
        <w:trPr>
          <w:trHeight w:val="328"/>
        </w:trPr>
        <w:tc>
          <w:tcPr>
            <w:tcW w:w="3346" w:type="dxa"/>
          </w:tcPr>
          <w:p w14:paraId="5A858860" w14:textId="77777777" w:rsidR="007A227D" w:rsidRDefault="00000000">
            <w:pPr>
              <w:pStyle w:val="TableParagraph"/>
              <w:spacing w:before="14" w:line="295" w:lineRule="exact"/>
              <w:rPr>
                <w:sz w:val="26"/>
              </w:rPr>
            </w:pPr>
            <w:r>
              <w:rPr>
                <w:sz w:val="26"/>
              </w:rPr>
              <w:t>Gemini</w:t>
            </w:r>
            <w:r>
              <w:rPr>
                <w:spacing w:val="-8"/>
                <w:sz w:val="26"/>
              </w:rPr>
              <w:t xml:space="preserve"> </w:t>
            </w:r>
            <w:r>
              <w:rPr>
                <w:sz w:val="26"/>
              </w:rPr>
              <w:t>Flash</w:t>
            </w:r>
            <w:r>
              <w:rPr>
                <w:spacing w:val="-7"/>
                <w:sz w:val="26"/>
              </w:rPr>
              <w:t xml:space="preserve"> </w:t>
            </w:r>
            <w:r>
              <w:rPr>
                <w:spacing w:val="-2"/>
                <w:sz w:val="26"/>
              </w:rPr>
              <w:t>Image</w:t>
            </w:r>
          </w:p>
        </w:tc>
        <w:tc>
          <w:tcPr>
            <w:tcW w:w="5999" w:type="dxa"/>
          </w:tcPr>
          <w:p w14:paraId="4FCDBBF1" w14:textId="77777777" w:rsidR="007A227D" w:rsidRDefault="00000000">
            <w:pPr>
              <w:pStyle w:val="TableParagraph"/>
              <w:spacing w:before="14" w:line="295" w:lineRule="exact"/>
              <w:rPr>
                <w:sz w:val="26"/>
              </w:rPr>
            </w:pPr>
            <w:r>
              <w:rPr>
                <w:sz w:val="26"/>
              </w:rPr>
              <w:t>Tốc</w:t>
            </w:r>
            <w:r>
              <w:rPr>
                <w:spacing w:val="-5"/>
                <w:sz w:val="26"/>
              </w:rPr>
              <w:t xml:space="preserve"> </w:t>
            </w:r>
            <w:r>
              <w:rPr>
                <w:sz w:val="26"/>
              </w:rPr>
              <w:t>độ</w:t>
            </w:r>
            <w:r>
              <w:rPr>
                <w:spacing w:val="-5"/>
                <w:sz w:val="26"/>
              </w:rPr>
              <w:t xml:space="preserve"> </w:t>
            </w:r>
            <w:r>
              <w:rPr>
                <w:sz w:val="26"/>
              </w:rPr>
              <w:t>nhanh,</w:t>
            </w:r>
            <w:r>
              <w:rPr>
                <w:spacing w:val="-5"/>
                <w:sz w:val="26"/>
              </w:rPr>
              <w:t xml:space="preserve"> </w:t>
            </w:r>
            <w:r>
              <w:rPr>
                <w:sz w:val="26"/>
              </w:rPr>
              <w:t>ảnh</w:t>
            </w:r>
            <w:r>
              <w:rPr>
                <w:spacing w:val="-2"/>
                <w:sz w:val="26"/>
              </w:rPr>
              <w:t xml:space="preserve"> </w:t>
            </w:r>
            <w:r>
              <w:rPr>
                <w:sz w:val="26"/>
              </w:rPr>
              <w:t>tự</w:t>
            </w:r>
            <w:r>
              <w:rPr>
                <w:spacing w:val="-4"/>
                <w:sz w:val="26"/>
              </w:rPr>
              <w:t xml:space="preserve"> </w:t>
            </w:r>
            <w:r>
              <w:rPr>
                <w:sz w:val="26"/>
              </w:rPr>
              <w:t>nhiên,</w:t>
            </w:r>
            <w:r>
              <w:rPr>
                <w:spacing w:val="-5"/>
                <w:sz w:val="26"/>
              </w:rPr>
              <w:t xml:space="preserve"> </w:t>
            </w:r>
            <w:r>
              <w:rPr>
                <w:sz w:val="26"/>
              </w:rPr>
              <w:t>rõ</w:t>
            </w:r>
            <w:r>
              <w:rPr>
                <w:spacing w:val="-5"/>
                <w:sz w:val="26"/>
              </w:rPr>
              <w:t xml:space="preserve"> nét</w:t>
            </w:r>
          </w:p>
        </w:tc>
      </w:tr>
    </w:tbl>
    <w:p w14:paraId="51B335AA" w14:textId="77777777" w:rsidR="007A227D" w:rsidRDefault="00000000">
      <w:pPr>
        <w:spacing w:before="23"/>
        <w:ind w:left="710"/>
        <w:rPr>
          <w:b/>
          <w:sz w:val="26"/>
        </w:rPr>
      </w:pPr>
      <w:r>
        <w:rPr>
          <w:rFonts w:ascii="Segoe UI Emoji" w:hAnsi="Segoe UI Emoji"/>
          <w:color w:val="F7098D"/>
          <w:spacing w:val="-356"/>
          <w:w w:val="167"/>
          <w:sz w:val="26"/>
        </w:rPr>
        <w:t>*</w:t>
      </w:r>
      <w:r>
        <w:rPr>
          <w:rFonts w:ascii="Segoe UI Emoji" w:hAnsi="Segoe UI Emoji"/>
          <w:color w:val="F7098D"/>
          <w:spacing w:val="-356"/>
          <w:w w:val="71"/>
          <w:sz w:val="26"/>
        </w:rPr>
        <w:t>˛</w:t>
      </w:r>
      <w:r>
        <w:rPr>
          <w:rFonts w:ascii="Segoe UI Emoji" w:hAnsi="Segoe UI Emoji"/>
          <w:color w:val="FF6CC5"/>
          <w:w w:val="60"/>
          <w:sz w:val="26"/>
        </w:rPr>
        <w:t>C</w:t>
      </w:r>
      <w:r>
        <w:rPr>
          <w:rFonts w:ascii="Segoe UI Emoji" w:hAnsi="Segoe UI Emoji"/>
          <w:color w:val="FF6CC5"/>
          <w:spacing w:val="20"/>
          <w:sz w:val="26"/>
        </w:rPr>
        <w:t xml:space="preserve"> </w:t>
      </w:r>
      <w:r>
        <w:rPr>
          <w:b/>
          <w:sz w:val="26"/>
        </w:rPr>
        <w:t>Gợi</w:t>
      </w:r>
      <w:r>
        <w:rPr>
          <w:b/>
          <w:spacing w:val="24"/>
          <w:sz w:val="26"/>
        </w:rPr>
        <w:t xml:space="preserve"> </w:t>
      </w:r>
      <w:r>
        <w:rPr>
          <w:b/>
          <w:sz w:val="26"/>
        </w:rPr>
        <w:t>ý</w:t>
      </w:r>
      <w:r>
        <w:rPr>
          <w:b/>
          <w:spacing w:val="23"/>
          <w:sz w:val="26"/>
        </w:rPr>
        <w:t xml:space="preserve"> </w:t>
      </w:r>
      <w:r>
        <w:rPr>
          <w:b/>
          <w:sz w:val="26"/>
        </w:rPr>
        <w:t>viết</w:t>
      </w:r>
      <w:r>
        <w:rPr>
          <w:b/>
          <w:spacing w:val="24"/>
          <w:sz w:val="26"/>
        </w:rPr>
        <w:t xml:space="preserve"> </w:t>
      </w:r>
      <w:r>
        <w:rPr>
          <w:b/>
          <w:sz w:val="26"/>
        </w:rPr>
        <w:t>prompt</w:t>
      </w:r>
      <w:r>
        <w:rPr>
          <w:b/>
          <w:spacing w:val="26"/>
          <w:sz w:val="26"/>
        </w:rPr>
        <w:t xml:space="preserve"> </w:t>
      </w:r>
      <w:r>
        <w:rPr>
          <w:b/>
          <w:sz w:val="26"/>
        </w:rPr>
        <w:t>hiệu</w:t>
      </w:r>
      <w:r>
        <w:rPr>
          <w:b/>
          <w:spacing w:val="24"/>
          <w:sz w:val="26"/>
        </w:rPr>
        <w:t xml:space="preserve"> </w:t>
      </w:r>
      <w:r>
        <w:rPr>
          <w:b/>
          <w:sz w:val="26"/>
        </w:rPr>
        <w:t>quả</w:t>
      </w:r>
      <w:r>
        <w:rPr>
          <w:b/>
          <w:spacing w:val="23"/>
          <w:sz w:val="26"/>
        </w:rPr>
        <w:t xml:space="preserve"> </w:t>
      </w:r>
      <w:r>
        <w:rPr>
          <w:b/>
          <w:sz w:val="26"/>
        </w:rPr>
        <w:t>(bằng</w:t>
      </w:r>
      <w:r>
        <w:rPr>
          <w:b/>
          <w:spacing w:val="24"/>
          <w:sz w:val="26"/>
        </w:rPr>
        <w:t xml:space="preserve"> </w:t>
      </w:r>
      <w:r>
        <w:rPr>
          <w:b/>
          <w:sz w:val="26"/>
        </w:rPr>
        <w:t>tiếng</w:t>
      </w:r>
      <w:r>
        <w:rPr>
          <w:b/>
          <w:spacing w:val="7"/>
          <w:sz w:val="26"/>
        </w:rPr>
        <w:t xml:space="preserve"> </w:t>
      </w:r>
      <w:r>
        <w:rPr>
          <w:b/>
          <w:spacing w:val="-2"/>
          <w:sz w:val="26"/>
        </w:rPr>
        <w:t>Anh):</w:t>
      </w:r>
    </w:p>
    <w:p w14:paraId="631E8A08" w14:textId="77777777" w:rsidR="007A227D" w:rsidRDefault="00000000">
      <w:pPr>
        <w:pStyle w:val="BodyText"/>
        <w:spacing w:before="18"/>
        <w:ind w:left="143" w:firstLine="566"/>
      </w:pPr>
      <w:r>
        <w:t>“Draw</w:t>
      </w:r>
      <w:r>
        <w:rPr>
          <w:spacing w:val="-1"/>
        </w:rPr>
        <w:t xml:space="preserve"> </w:t>
      </w:r>
      <w:r>
        <w:t>a cartoon-style image</w:t>
      </w:r>
      <w:r>
        <w:rPr>
          <w:spacing w:val="-1"/>
        </w:rPr>
        <w:t xml:space="preserve"> </w:t>
      </w:r>
      <w:r>
        <w:t>of a</w:t>
      </w:r>
      <w:r>
        <w:rPr>
          <w:spacing w:val="-1"/>
        </w:rPr>
        <w:t xml:space="preserve"> </w:t>
      </w:r>
      <w:r>
        <w:t>cat playing with</w:t>
      </w:r>
      <w:r>
        <w:rPr>
          <w:spacing w:val="-2"/>
        </w:rPr>
        <w:t xml:space="preserve"> </w:t>
      </w:r>
      <w:r>
        <w:t>a red</w:t>
      </w:r>
      <w:r>
        <w:rPr>
          <w:spacing w:val="-1"/>
        </w:rPr>
        <w:t xml:space="preserve"> </w:t>
      </w:r>
      <w:r>
        <w:t>ball,</w:t>
      </w:r>
      <w:r>
        <w:rPr>
          <w:spacing w:val="-2"/>
        </w:rPr>
        <w:t xml:space="preserve"> </w:t>
      </w:r>
      <w:r>
        <w:t>for</w:t>
      </w:r>
      <w:r>
        <w:rPr>
          <w:spacing w:val="-1"/>
        </w:rPr>
        <w:t xml:space="preserve"> </w:t>
      </w:r>
      <w:r>
        <w:t>English</w:t>
      </w:r>
      <w:r>
        <w:rPr>
          <w:spacing w:val="-2"/>
        </w:rPr>
        <w:t xml:space="preserve"> </w:t>
      </w:r>
      <w:r>
        <w:t>vocabulary learning – suitable for grade 2 students.”</w:t>
      </w:r>
    </w:p>
    <w:p w14:paraId="25A2357E" w14:textId="77777777" w:rsidR="007A227D" w:rsidRDefault="00000000">
      <w:pPr>
        <w:pStyle w:val="BodyText"/>
        <w:spacing w:before="19"/>
        <w:ind w:left="710" w:firstLine="0"/>
      </w:pPr>
      <w:r>
        <w:rPr>
          <w:rFonts w:ascii="Segoe UI Emoji" w:hAnsi="Segoe UI Emoji"/>
          <w:color w:val="C90A49"/>
          <w:spacing w:val="-356"/>
        </w:rPr>
        <w:t>‘</w:t>
      </w:r>
      <w:r>
        <w:rPr>
          <w:rFonts w:ascii="Segoe UI Emoji" w:hAnsi="Segoe UI Emoji"/>
          <w:color w:val="F8302E"/>
          <w:spacing w:val="-356"/>
        </w:rPr>
        <w:t>’z</w:t>
      </w:r>
      <w:r>
        <w:rPr>
          <w:rFonts w:ascii="Segoe UI Emoji" w:hAnsi="Segoe UI Emoji"/>
          <w:color w:val="D2D2D2"/>
          <w:spacing w:val="65"/>
        </w:rPr>
        <w:t xml:space="preserve">   </w:t>
      </w:r>
      <w:r>
        <w:t>Một</w:t>
      </w:r>
      <w:r>
        <w:rPr>
          <w:spacing w:val="-1"/>
        </w:rPr>
        <w:t xml:space="preserve"> </w:t>
      </w:r>
      <w:r>
        <w:t>số</w:t>
      </w:r>
      <w:r>
        <w:rPr>
          <w:spacing w:val="-3"/>
        </w:rPr>
        <w:t xml:space="preserve"> </w:t>
      </w:r>
      <w:r>
        <w:t>từ</w:t>
      </w:r>
      <w:r>
        <w:rPr>
          <w:spacing w:val="-1"/>
        </w:rPr>
        <w:t xml:space="preserve"> </w:t>
      </w:r>
      <w:r>
        <w:t>gợi</w:t>
      </w:r>
      <w:r>
        <w:rPr>
          <w:spacing w:val="-1"/>
        </w:rPr>
        <w:t xml:space="preserve"> </w:t>
      </w:r>
      <w:r>
        <w:t>ý</w:t>
      </w:r>
      <w:r>
        <w:rPr>
          <w:spacing w:val="-2"/>
        </w:rPr>
        <w:t xml:space="preserve"> </w:t>
      </w:r>
      <w:r>
        <w:t xml:space="preserve">để </w:t>
      </w:r>
      <w:r>
        <w:rPr>
          <w:spacing w:val="-5"/>
        </w:rPr>
        <w:t>vẽ:</w:t>
      </w:r>
    </w:p>
    <w:p w14:paraId="5AEADB6B" w14:textId="77777777" w:rsidR="007A227D" w:rsidRDefault="00000000">
      <w:pPr>
        <w:pStyle w:val="ListParagraph"/>
        <w:numPr>
          <w:ilvl w:val="0"/>
          <w:numId w:val="81"/>
        </w:numPr>
        <w:tabs>
          <w:tab w:val="left" w:pos="862"/>
        </w:tabs>
        <w:spacing w:before="24"/>
        <w:ind w:left="862" w:hanging="152"/>
        <w:rPr>
          <w:sz w:val="26"/>
        </w:rPr>
      </w:pPr>
      <w:r>
        <w:rPr>
          <w:sz w:val="26"/>
        </w:rPr>
        <w:t>dog,</w:t>
      </w:r>
      <w:r>
        <w:rPr>
          <w:spacing w:val="-5"/>
          <w:sz w:val="26"/>
        </w:rPr>
        <w:t xml:space="preserve"> </w:t>
      </w:r>
      <w:r>
        <w:rPr>
          <w:sz w:val="26"/>
        </w:rPr>
        <w:t>cat,</w:t>
      </w:r>
      <w:r>
        <w:rPr>
          <w:spacing w:val="-5"/>
          <w:sz w:val="26"/>
        </w:rPr>
        <w:t xml:space="preserve"> </w:t>
      </w:r>
      <w:r>
        <w:rPr>
          <w:sz w:val="26"/>
        </w:rPr>
        <w:t>bird,</w:t>
      </w:r>
      <w:r>
        <w:rPr>
          <w:spacing w:val="-5"/>
          <w:sz w:val="26"/>
        </w:rPr>
        <w:t xml:space="preserve"> </w:t>
      </w:r>
      <w:r>
        <w:rPr>
          <w:sz w:val="26"/>
        </w:rPr>
        <w:t>fish,</w:t>
      </w:r>
      <w:r>
        <w:rPr>
          <w:spacing w:val="-3"/>
          <w:sz w:val="26"/>
        </w:rPr>
        <w:t xml:space="preserve"> </w:t>
      </w:r>
      <w:r>
        <w:rPr>
          <w:spacing w:val="-2"/>
          <w:sz w:val="26"/>
        </w:rPr>
        <w:t>elephant</w:t>
      </w:r>
    </w:p>
    <w:p w14:paraId="7EF07DFF" w14:textId="77777777" w:rsidR="007A227D" w:rsidRDefault="00000000">
      <w:pPr>
        <w:pStyle w:val="ListParagraph"/>
        <w:numPr>
          <w:ilvl w:val="0"/>
          <w:numId w:val="81"/>
        </w:numPr>
        <w:tabs>
          <w:tab w:val="left" w:pos="862"/>
        </w:tabs>
        <w:ind w:left="862" w:hanging="152"/>
        <w:rPr>
          <w:sz w:val="26"/>
        </w:rPr>
      </w:pPr>
      <w:r>
        <w:rPr>
          <w:sz w:val="26"/>
        </w:rPr>
        <w:t>apple,</w:t>
      </w:r>
      <w:r>
        <w:rPr>
          <w:spacing w:val="-8"/>
          <w:sz w:val="26"/>
        </w:rPr>
        <w:t xml:space="preserve"> </w:t>
      </w:r>
      <w:r>
        <w:rPr>
          <w:sz w:val="26"/>
        </w:rPr>
        <w:t>banana,</w:t>
      </w:r>
      <w:r>
        <w:rPr>
          <w:spacing w:val="-7"/>
          <w:sz w:val="26"/>
        </w:rPr>
        <w:t xml:space="preserve"> </w:t>
      </w:r>
      <w:r>
        <w:rPr>
          <w:sz w:val="26"/>
        </w:rPr>
        <w:t>watermelon,</w:t>
      </w:r>
      <w:r>
        <w:rPr>
          <w:spacing w:val="-9"/>
          <w:sz w:val="26"/>
        </w:rPr>
        <w:t xml:space="preserve"> </w:t>
      </w:r>
      <w:r>
        <w:rPr>
          <w:spacing w:val="-4"/>
          <w:sz w:val="26"/>
        </w:rPr>
        <w:t>milk</w:t>
      </w:r>
    </w:p>
    <w:p w14:paraId="6B1E8F94" w14:textId="77777777" w:rsidR="007A227D" w:rsidRDefault="00000000">
      <w:pPr>
        <w:pStyle w:val="ListParagraph"/>
        <w:numPr>
          <w:ilvl w:val="0"/>
          <w:numId w:val="81"/>
        </w:numPr>
        <w:tabs>
          <w:tab w:val="left" w:pos="862"/>
        </w:tabs>
        <w:spacing w:before="21"/>
        <w:ind w:left="862" w:hanging="152"/>
        <w:rPr>
          <w:sz w:val="26"/>
        </w:rPr>
      </w:pPr>
      <w:r>
        <w:rPr>
          <w:sz w:val="26"/>
        </w:rPr>
        <w:t>run,</w:t>
      </w:r>
      <w:r>
        <w:rPr>
          <w:spacing w:val="-7"/>
          <w:sz w:val="26"/>
        </w:rPr>
        <w:t xml:space="preserve"> </w:t>
      </w:r>
      <w:r>
        <w:rPr>
          <w:sz w:val="26"/>
        </w:rPr>
        <w:t>jump,</w:t>
      </w:r>
      <w:r>
        <w:rPr>
          <w:spacing w:val="-3"/>
          <w:sz w:val="26"/>
        </w:rPr>
        <w:t xml:space="preserve"> </w:t>
      </w:r>
      <w:r>
        <w:rPr>
          <w:sz w:val="26"/>
        </w:rPr>
        <w:t>swim,</w:t>
      </w:r>
      <w:r>
        <w:rPr>
          <w:spacing w:val="-4"/>
          <w:sz w:val="26"/>
        </w:rPr>
        <w:t xml:space="preserve"> </w:t>
      </w:r>
      <w:r>
        <w:rPr>
          <w:sz w:val="26"/>
        </w:rPr>
        <w:t>eat,</w:t>
      </w:r>
      <w:r>
        <w:rPr>
          <w:spacing w:val="-7"/>
          <w:sz w:val="26"/>
        </w:rPr>
        <w:t xml:space="preserve"> </w:t>
      </w:r>
      <w:r>
        <w:rPr>
          <w:spacing w:val="-2"/>
          <w:sz w:val="26"/>
        </w:rPr>
        <w:t>sleep</w:t>
      </w:r>
    </w:p>
    <w:p w14:paraId="0E7708FF" w14:textId="77777777" w:rsidR="007A227D" w:rsidRDefault="00000000">
      <w:pPr>
        <w:pStyle w:val="ListParagraph"/>
        <w:numPr>
          <w:ilvl w:val="0"/>
          <w:numId w:val="81"/>
        </w:numPr>
        <w:tabs>
          <w:tab w:val="left" w:pos="862"/>
        </w:tabs>
        <w:spacing w:before="17"/>
        <w:ind w:left="862" w:hanging="152"/>
        <w:rPr>
          <w:sz w:val="26"/>
        </w:rPr>
      </w:pPr>
      <w:r>
        <w:rPr>
          <w:sz w:val="26"/>
        </w:rPr>
        <w:t>school,</w:t>
      </w:r>
      <w:r>
        <w:rPr>
          <w:spacing w:val="-15"/>
          <w:sz w:val="26"/>
        </w:rPr>
        <w:t xml:space="preserve"> </w:t>
      </w:r>
      <w:r>
        <w:rPr>
          <w:sz w:val="26"/>
        </w:rPr>
        <w:t>teacher,</w:t>
      </w:r>
      <w:r>
        <w:rPr>
          <w:spacing w:val="-14"/>
          <w:sz w:val="26"/>
        </w:rPr>
        <w:t xml:space="preserve"> </w:t>
      </w:r>
      <w:r>
        <w:rPr>
          <w:sz w:val="26"/>
        </w:rPr>
        <w:t>pencil,</w:t>
      </w:r>
      <w:r>
        <w:rPr>
          <w:spacing w:val="-12"/>
          <w:sz w:val="26"/>
        </w:rPr>
        <w:t xml:space="preserve"> </w:t>
      </w:r>
      <w:r>
        <w:rPr>
          <w:sz w:val="26"/>
        </w:rPr>
        <w:t>book,</w:t>
      </w:r>
      <w:r>
        <w:rPr>
          <w:spacing w:val="-15"/>
          <w:sz w:val="26"/>
        </w:rPr>
        <w:t xml:space="preserve"> </w:t>
      </w:r>
      <w:r>
        <w:rPr>
          <w:spacing w:val="-5"/>
          <w:sz w:val="26"/>
        </w:rPr>
        <w:t>bag</w:t>
      </w:r>
    </w:p>
    <w:p w14:paraId="07A0C53B" w14:textId="77777777" w:rsidR="007A227D" w:rsidRDefault="00000000">
      <w:pPr>
        <w:spacing w:before="19"/>
        <w:ind w:left="143" w:firstLine="566"/>
        <w:rPr>
          <w:sz w:val="26"/>
        </w:rPr>
      </w:pPr>
      <w:r>
        <w:rPr>
          <w:rFonts w:ascii="Segoe UI Emoji" w:hAnsi="Segoe UI Emoji"/>
          <w:color w:val="D57C00"/>
          <w:spacing w:val="-356"/>
          <w:sz w:val="26"/>
        </w:rPr>
        <w:t>–</w:t>
      </w:r>
      <w:r>
        <w:rPr>
          <w:rFonts w:ascii="Segoe UI Emoji" w:hAnsi="Segoe UI Emoji"/>
          <w:color w:val="D57C00"/>
          <w:spacing w:val="-72"/>
          <w:sz w:val="26"/>
        </w:rPr>
        <w:t xml:space="preserve"> </w:t>
      </w:r>
      <w:r>
        <w:rPr>
          <w:rFonts w:ascii="Segoe UI Emoji" w:hAnsi="Segoe UI Emoji"/>
          <w:color w:val="D57C00"/>
          <w:sz w:val="26"/>
        </w:rPr>
        <w:t xml:space="preserve">− </w:t>
      </w:r>
      <w:r>
        <w:rPr>
          <w:sz w:val="26"/>
        </w:rPr>
        <w:t>Kết quả: hệ</w:t>
      </w:r>
      <w:r>
        <w:rPr>
          <w:spacing w:val="21"/>
          <w:sz w:val="26"/>
        </w:rPr>
        <w:t xml:space="preserve"> </w:t>
      </w:r>
      <w:r>
        <w:rPr>
          <w:sz w:val="26"/>
        </w:rPr>
        <w:t>thống</w:t>
      </w:r>
      <w:r>
        <w:rPr>
          <w:spacing w:val="23"/>
          <w:sz w:val="26"/>
        </w:rPr>
        <w:t xml:space="preserve"> </w:t>
      </w:r>
      <w:r>
        <w:rPr>
          <w:sz w:val="26"/>
        </w:rPr>
        <w:t xml:space="preserve">ảnh </w:t>
      </w:r>
      <w:r>
        <w:rPr>
          <w:b/>
          <w:sz w:val="26"/>
        </w:rPr>
        <w:t>đẹp, dễ</w:t>
      </w:r>
      <w:r>
        <w:rPr>
          <w:b/>
          <w:spacing w:val="20"/>
          <w:sz w:val="26"/>
        </w:rPr>
        <w:t xml:space="preserve"> </w:t>
      </w:r>
      <w:r>
        <w:rPr>
          <w:b/>
          <w:sz w:val="26"/>
        </w:rPr>
        <w:t>hiểu, sát</w:t>
      </w:r>
      <w:r>
        <w:rPr>
          <w:b/>
          <w:spacing w:val="22"/>
          <w:sz w:val="26"/>
        </w:rPr>
        <w:t xml:space="preserve"> </w:t>
      </w:r>
      <w:r>
        <w:rPr>
          <w:b/>
          <w:sz w:val="26"/>
        </w:rPr>
        <w:t>nghĩa từ</w:t>
      </w:r>
      <w:r>
        <w:rPr>
          <w:b/>
          <w:spacing w:val="21"/>
          <w:sz w:val="26"/>
        </w:rPr>
        <w:t xml:space="preserve"> </w:t>
      </w:r>
      <w:r>
        <w:rPr>
          <w:b/>
          <w:sz w:val="26"/>
        </w:rPr>
        <w:t xml:space="preserve">vựng </w:t>
      </w:r>
      <w:r>
        <w:rPr>
          <w:sz w:val="26"/>
        </w:rPr>
        <w:t>→</w:t>
      </w:r>
      <w:r>
        <w:rPr>
          <w:spacing w:val="20"/>
          <w:sz w:val="26"/>
        </w:rPr>
        <w:t xml:space="preserve"> </w:t>
      </w:r>
      <w:r>
        <w:rPr>
          <w:sz w:val="26"/>
        </w:rPr>
        <w:t>dùng cho</w:t>
      </w:r>
      <w:r>
        <w:rPr>
          <w:spacing w:val="20"/>
          <w:sz w:val="26"/>
        </w:rPr>
        <w:t xml:space="preserve"> </w:t>
      </w:r>
      <w:r>
        <w:rPr>
          <w:sz w:val="26"/>
        </w:rPr>
        <w:t>flashcard, slide, quiz, poster lớp học.</w:t>
      </w:r>
    </w:p>
    <w:p w14:paraId="3DBB0A74" w14:textId="77777777" w:rsidR="007A227D" w:rsidRDefault="00000000">
      <w:pPr>
        <w:spacing w:before="20"/>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1"/>
          <w:sz w:val="26"/>
          <w:szCs w:val="26"/>
        </w:rPr>
        <w:t xml:space="preserve"> </w:t>
      </w:r>
      <w:r>
        <w:rPr>
          <w:b/>
          <w:bCs/>
          <w:sz w:val="26"/>
          <w:szCs w:val="26"/>
        </w:rPr>
        <w:t>Bước</w:t>
      </w:r>
      <w:r>
        <w:rPr>
          <w:b/>
          <w:bCs/>
          <w:spacing w:val="-7"/>
          <w:sz w:val="26"/>
          <w:szCs w:val="26"/>
        </w:rPr>
        <w:t xml:space="preserve"> </w:t>
      </w:r>
      <w:r>
        <w:rPr>
          <w:b/>
          <w:bCs/>
          <w:sz w:val="26"/>
          <w:szCs w:val="26"/>
        </w:rPr>
        <w:t>2:</w:t>
      </w:r>
      <w:r>
        <w:rPr>
          <w:b/>
          <w:bCs/>
          <w:spacing w:val="-10"/>
          <w:sz w:val="26"/>
          <w:szCs w:val="26"/>
        </w:rPr>
        <w:t xml:space="preserve"> </w:t>
      </w:r>
      <w:r>
        <w:rPr>
          <w:b/>
          <w:bCs/>
          <w:sz w:val="26"/>
          <w:szCs w:val="26"/>
        </w:rPr>
        <w:t>Thiết</w:t>
      </w:r>
      <w:r>
        <w:rPr>
          <w:b/>
          <w:bCs/>
          <w:spacing w:val="-6"/>
          <w:sz w:val="26"/>
          <w:szCs w:val="26"/>
        </w:rPr>
        <w:t xml:space="preserve"> </w:t>
      </w:r>
      <w:r>
        <w:rPr>
          <w:b/>
          <w:bCs/>
          <w:sz w:val="26"/>
          <w:szCs w:val="26"/>
        </w:rPr>
        <w:t>kế</w:t>
      </w:r>
      <w:r>
        <w:rPr>
          <w:b/>
          <w:bCs/>
          <w:spacing w:val="-7"/>
          <w:sz w:val="26"/>
          <w:szCs w:val="26"/>
        </w:rPr>
        <w:t xml:space="preserve"> </w:t>
      </w:r>
      <w:r>
        <w:rPr>
          <w:b/>
          <w:bCs/>
          <w:sz w:val="26"/>
          <w:szCs w:val="26"/>
        </w:rPr>
        <w:t>flashcard</w:t>
      </w:r>
      <w:r>
        <w:rPr>
          <w:b/>
          <w:bCs/>
          <w:spacing w:val="-4"/>
          <w:sz w:val="26"/>
          <w:szCs w:val="26"/>
        </w:rPr>
        <w:t xml:space="preserve"> </w:t>
      </w:r>
      <w:r>
        <w:rPr>
          <w:b/>
          <w:bCs/>
          <w:sz w:val="26"/>
          <w:szCs w:val="26"/>
        </w:rPr>
        <w:t>minh</w:t>
      </w:r>
      <w:r>
        <w:rPr>
          <w:b/>
          <w:bCs/>
          <w:spacing w:val="-5"/>
          <w:sz w:val="26"/>
          <w:szCs w:val="26"/>
        </w:rPr>
        <w:t xml:space="preserve"> </w:t>
      </w:r>
      <w:r>
        <w:rPr>
          <w:b/>
          <w:bCs/>
          <w:sz w:val="26"/>
          <w:szCs w:val="26"/>
        </w:rPr>
        <w:t>họa</w:t>
      </w:r>
      <w:r>
        <w:rPr>
          <w:b/>
          <w:bCs/>
          <w:spacing w:val="-7"/>
          <w:sz w:val="26"/>
          <w:szCs w:val="26"/>
        </w:rPr>
        <w:t xml:space="preserve"> </w:t>
      </w:r>
      <w:r>
        <w:rPr>
          <w:b/>
          <w:bCs/>
          <w:sz w:val="26"/>
          <w:szCs w:val="26"/>
        </w:rPr>
        <w:t>từ</w:t>
      </w:r>
      <w:r>
        <w:rPr>
          <w:b/>
          <w:bCs/>
          <w:spacing w:val="-3"/>
          <w:sz w:val="26"/>
          <w:szCs w:val="26"/>
        </w:rPr>
        <w:t xml:space="preserve"> </w:t>
      </w:r>
      <w:r>
        <w:rPr>
          <w:b/>
          <w:bCs/>
          <w:spacing w:val="-4"/>
          <w:sz w:val="26"/>
          <w:szCs w:val="26"/>
        </w:rPr>
        <w:t>vựng</w:t>
      </w:r>
    </w:p>
    <w:p w14:paraId="4B8CC973" w14:textId="77777777" w:rsidR="007A227D" w:rsidRDefault="00000000">
      <w:pPr>
        <w:spacing w:before="21"/>
        <w:ind w:left="710"/>
        <w:rPr>
          <w:b/>
          <w:sz w:val="26"/>
        </w:rPr>
      </w:pPr>
      <w:r>
        <w:rPr>
          <w:rFonts w:ascii="Segoe UI Symbol" w:eastAsia="Segoe UI Symbol" w:hAnsi="Segoe UI Symbol"/>
          <w:sz w:val="26"/>
        </w:rPr>
        <w:t>🖼</w:t>
      </w:r>
      <w:r>
        <w:rPr>
          <w:rFonts w:ascii="Segoe UI Symbol" w:eastAsia="Segoe UI Symbol" w:hAnsi="Segoe UI Symbol"/>
          <w:spacing w:val="-10"/>
          <w:sz w:val="26"/>
        </w:rPr>
        <w:t xml:space="preserve"> </w:t>
      </w:r>
      <w:r>
        <w:rPr>
          <w:b/>
          <w:sz w:val="26"/>
        </w:rPr>
        <w:t>Dùng</w:t>
      </w:r>
      <w:r>
        <w:rPr>
          <w:b/>
          <w:spacing w:val="-6"/>
          <w:sz w:val="26"/>
        </w:rPr>
        <w:t xml:space="preserve"> </w:t>
      </w:r>
      <w:r>
        <w:rPr>
          <w:b/>
          <w:sz w:val="26"/>
        </w:rPr>
        <w:t>Canva</w:t>
      </w:r>
      <w:r>
        <w:rPr>
          <w:b/>
          <w:spacing w:val="-3"/>
          <w:sz w:val="26"/>
        </w:rPr>
        <w:t xml:space="preserve"> </w:t>
      </w:r>
      <w:r>
        <w:rPr>
          <w:b/>
          <w:sz w:val="26"/>
        </w:rPr>
        <w:t>tạo</w:t>
      </w:r>
      <w:r>
        <w:rPr>
          <w:b/>
          <w:spacing w:val="-6"/>
          <w:sz w:val="26"/>
        </w:rPr>
        <w:t xml:space="preserve"> </w:t>
      </w:r>
      <w:r>
        <w:rPr>
          <w:b/>
          <w:sz w:val="26"/>
        </w:rPr>
        <w:t>bộ</w:t>
      </w:r>
      <w:r>
        <w:rPr>
          <w:b/>
          <w:spacing w:val="-6"/>
          <w:sz w:val="26"/>
        </w:rPr>
        <w:t xml:space="preserve"> </w:t>
      </w:r>
      <w:r>
        <w:rPr>
          <w:b/>
          <w:sz w:val="26"/>
        </w:rPr>
        <w:t>flashcard</w:t>
      </w:r>
      <w:r>
        <w:rPr>
          <w:b/>
          <w:spacing w:val="-5"/>
          <w:sz w:val="26"/>
        </w:rPr>
        <w:t xml:space="preserve"> </w:t>
      </w:r>
      <w:r>
        <w:rPr>
          <w:b/>
          <w:sz w:val="26"/>
        </w:rPr>
        <w:t>theo</w:t>
      </w:r>
      <w:r>
        <w:rPr>
          <w:b/>
          <w:spacing w:val="-6"/>
          <w:sz w:val="26"/>
        </w:rPr>
        <w:t xml:space="preserve"> </w:t>
      </w:r>
      <w:r>
        <w:rPr>
          <w:b/>
          <w:sz w:val="26"/>
        </w:rPr>
        <w:t>từng</w:t>
      </w:r>
      <w:r>
        <w:rPr>
          <w:b/>
          <w:spacing w:val="-3"/>
          <w:sz w:val="26"/>
        </w:rPr>
        <w:t xml:space="preserve"> </w:t>
      </w:r>
      <w:r>
        <w:rPr>
          <w:b/>
          <w:sz w:val="26"/>
        </w:rPr>
        <w:t>chủ</w:t>
      </w:r>
      <w:r>
        <w:rPr>
          <w:b/>
          <w:spacing w:val="-6"/>
          <w:sz w:val="26"/>
        </w:rPr>
        <w:t xml:space="preserve"> </w:t>
      </w:r>
      <w:r>
        <w:rPr>
          <w:b/>
          <w:spacing w:val="-5"/>
          <w:sz w:val="26"/>
        </w:rPr>
        <w:t>đề:</w:t>
      </w:r>
    </w:p>
    <w:p w14:paraId="73191B4A" w14:textId="77777777" w:rsidR="007A227D" w:rsidRDefault="00000000">
      <w:pPr>
        <w:pStyle w:val="ListParagraph"/>
        <w:numPr>
          <w:ilvl w:val="0"/>
          <w:numId w:val="81"/>
        </w:numPr>
        <w:tabs>
          <w:tab w:val="left" w:pos="862"/>
        </w:tabs>
        <w:spacing w:before="21"/>
        <w:ind w:left="862" w:hanging="152"/>
        <w:rPr>
          <w:b/>
          <w:sz w:val="26"/>
        </w:rPr>
      </w:pPr>
      <w:r>
        <w:rPr>
          <w:b/>
          <w:sz w:val="26"/>
        </w:rPr>
        <w:t>Flashcard</w:t>
      </w:r>
      <w:r>
        <w:rPr>
          <w:b/>
          <w:spacing w:val="-4"/>
          <w:sz w:val="26"/>
        </w:rPr>
        <w:t xml:space="preserve"> </w:t>
      </w:r>
      <w:r>
        <w:rPr>
          <w:b/>
          <w:sz w:val="26"/>
        </w:rPr>
        <w:t>1</w:t>
      </w:r>
      <w:r>
        <w:rPr>
          <w:b/>
          <w:spacing w:val="-6"/>
          <w:sz w:val="26"/>
        </w:rPr>
        <w:t xml:space="preserve"> </w:t>
      </w:r>
      <w:r>
        <w:rPr>
          <w:b/>
          <w:sz w:val="26"/>
        </w:rPr>
        <w:t>mặt</w:t>
      </w:r>
      <w:r>
        <w:rPr>
          <w:b/>
          <w:spacing w:val="-3"/>
          <w:sz w:val="26"/>
        </w:rPr>
        <w:t xml:space="preserve"> </w:t>
      </w:r>
      <w:r>
        <w:rPr>
          <w:b/>
          <w:sz w:val="26"/>
        </w:rPr>
        <w:t>ảnh</w:t>
      </w:r>
      <w:r>
        <w:rPr>
          <w:b/>
          <w:spacing w:val="-3"/>
          <w:sz w:val="26"/>
        </w:rPr>
        <w:t xml:space="preserve"> </w:t>
      </w:r>
      <w:r>
        <w:rPr>
          <w:b/>
          <w:sz w:val="26"/>
        </w:rPr>
        <w:t>–</w:t>
      </w:r>
      <w:r>
        <w:rPr>
          <w:b/>
          <w:spacing w:val="-6"/>
          <w:sz w:val="26"/>
        </w:rPr>
        <w:t xml:space="preserve"> </w:t>
      </w:r>
      <w:r>
        <w:rPr>
          <w:b/>
          <w:sz w:val="26"/>
        </w:rPr>
        <w:t>1</w:t>
      </w:r>
      <w:r>
        <w:rPr>
          <w:b/>
          <w:spacing w:val="-5"/>
          <w:sz w:val="26"/>
        </w:rPr>
        <w:t xml:space="preserve"> </w:t>
      </w:r>
      <w:r>
        <w:rPr>
          <w:b/>
          <w:sz w:val="26"/>
        </w:rPr>
        <w:t>mặt</w:t>
      </w:r>
      <w:r>
        <w:rPr>
          <w:b/>
          <w:spacing w:val="-6"/>
          <w:sz w:val="26"/>
        </w:rPr>
        <w:t xml:space="preserve"> </w:t>
      </w:r>
      <w:r>
        <w:rPr>
          <w:b/>
          <w:sz w:val="26"/>
        </w:rPr>
        <w:t>từ</w:t>
      </w:r>
      <w:r>
        <w:rPr>
          <w:b/>
          <w:spacing w:val="-5"/>
          <w:sz w:val="26"/>
        </w:rPr>
        <w:t xml:space="preserve"> </w:t>
      </w:r>
      <w:r>
        <w:rPr>
          <w:b/>
          <w:spacing w:val="-4"/>
          <w:sz w:val="26"/>
        </w:rPr>
        <w:t>vựng</w:t>
      </w:r>
    </w:p>
    <w:p w14:paraId="2538CFE9" w14:textId="77777777" w:rsidR="007A227D" w:rsidRDefault="00000000">
      <w:pPr>
        <w:pStyle w:val="ListParagraph"/>
        <w:numPr>
          <w:ilvl w:val="0"/>
          <w:numId w:val="80"/>
        </w:numPr>
        <w:tabs>
          <w:tab w:val="left" w:pos="1583"/>
        </w:tabs>
        <w:spacing w:before="21"/>
        <w:ind w:left="1583" w:hanging="873"/>
        <w:rPr>
          <w:sz w:val="26"/>
        </w:rPr>
      </w:pPr>
      <w:r>
        <w:rPr>
          <w:sz w:val="26"/>
        </w:rPr>
        <w:t>Mặt</w:t>
      </w:r>
      <w:r>
        <w:rPr>
          <w:spacing w:val="-6"/>
          <w:sz w:val="26"/>
        </w:rPr>
        <w:t xml:space="preserve"> </w:t>
      </w:r>
      <w:r>
        <w:rPr>
          <w:sz w:val="26"/>
        </w:rPr>
        <w:t>1:</w:t>
      </w:r>
      <w:r>
        <w:rPr>
          <w:spacing w:val="-5"/>
          <w:sz w:val="26"/>
        </w:rPr>
        <w:t xml:space="preserve"> </w:t>
      </w:r>
      <w:r>
        <w:rPr>
          <w:sz w:val="26"/>
        </w:rPr>
        <w:t>hình</w:t>
      </w:r>
      <w:r>
        <w:rPr>
          <w:spacing w:val="-4"/>
          <w:sz w:val="26"/>
        </w:rPr>
        <w:t xml:space="preserve"> </w:t>
      </w:r>
      <w:r>
        <w:rPr>
          <w:sz w:val="26"/>
        </w:rPr>
        <w:t>ảnh</w:t>
      </w:r>
      <w:r>
        <w:rPr>
          <w:spacing w:val="-5"/>
          <w:sz w:val="26"/>
        </w:rPr>
        <w:t xml:space="preserve"> </w:t>
      </w:r>
      <w:r>
        <w:rPr>
          <w:sz w:val="26"/>
        </w:rPr>
        <w:t>(cat</w:t>
      </w:r>
      <w:r>
        <w:rPr>
          <w:spacing w:val="-5"/>
          <w:sz w:val="26"/>
        </w:rPr>
        <w:t xml:space="preserve"> </w:t>
      </w:r>
      <w:r>
        <w:rPr>
          <w:sz w:val="26"/>
        </w:rPr>
        <w:t>playing</w:t>
      </w:r>
      <w:r>
        <w:rPr>
          <w:spacing w:val="-5"/>
          <w:sz w:val="26"/>
        </w:rPr>
        <w:t xml:space="preserve"> </w:t>
      </w:r>
      <w:r>
        <w:rPr>
          <w:spacing w:val="-2"/>
          <w:sz w:val="26"/>
        </w:rPr>
        <w:t>ball)</w:t>
      </w:r>
    </w:p>
    <w:p w14:paraId="0F8CD206" w14:textId="77777777" w:rsidR="007A227D" w:rsidRDefault="00000000">
      <w:pPr>
        <w:pStyle w:val="ListParagraph"/>
        <w:numPr>
          <w:ilvl w:val="0"/>
          <w:numId w:val="80"/>
        </w:numPr>
        <w:tabs>
          <w:tab w:val="left" w:pos="1583"/>
        </w:tabs>
        <w:spacing w:before="16"/>
        <w:ind w:left="1583" w:hanging="873"/>
        <w:rPr>
          <w:i/>
          <w:sz w:val="26"/>
        </w:rPr>
      </w:pPr>
      <w:r>
        <w:rPr>
          <w:sz w:val="26"/>
        </w:rPr>
        <w:t>Mặt</w:t>
      </w:r>
      <w:r>
        <w:rPr>
          <w:spacing w:val="-5"/>
          <w:sz w:val="26"/>
        </w:rPr>
        <w:t xml:space="preserve"> </w:t>
      </w:r>
      <w:r>
        <w:rPr>
          <w:sz w:val="26"/>
        </w:rPr>
        <w:t>2:</w:t>
      </w:r>
      <w:r>
        <w:rPr>
          <w:spacing w:val="-4"/>
          <w:sz w:val="26"/>
        </w:rPr>
        <w:t xml:space="preserve"> </w:t>
      </w:r>
      <w:r>
        <w:rPr>
          <w:sz w:val="26"/>
        </w:rPr>
        <w:t>chữ</w:t>
      </w:r>
      <w:r>
        <w:rPr>
          <w:spacing w:val="-4"/>
          <w:sz w:val="26"/>
        </w:rPr>
        <w:t xml:space="preserve"> </w:t>
      </w:r>
      <w:r>
        <w:rPr>
          <w:sz w:val="26"/>
        </w:rPr>
        <w:t>“cat”</w:t>
      </w:r>
      <w:r>
        <w:rPr>
          <w:spacing w:val="-1"/>
          <w:sz w:val="26"/>
        </w:rPr>
        <w:t xml:space="preserve"> </w:t>
      </w:r>
      <w:r>
        <w:rPr>
          <w:sz w:val="26"/>
        </w:rPr>
        <w:t>+</w:t>
      </w:r>
      <w:r>
        <w:rPr>
          <w:spacing w:val="-5"/>
          <w:sz w:val="26"/>
        </w:rPr>
        <w:t xml:space="preserve"> </w:t>
      </w:r>
      <w:r>
        <w:rPr>
          <w:sz w:val="26"/>
        </w:rPr>
        <w:t>phiên</w:t>
      </w:r>
      <w:r>
        <w:rPr>
          <w:spacing w:val="-4"/>
          <w:sz w:val="26"/>
        </w:rPr>
        <w:t xml:space="preserve"> </w:t>
      </w:r>
      <w:r>
        <w:rPr>
          <w:sz w:val="26"/>
        </w:rPr>
        <w:t>âm</w:t>
      </w:r>
      <w:r>
        <w:rPr>
          <w:spacing w:val="-5"/>
          <w:sz w:val="26"/>
        </w:rPr>
        <w:t xml:space="preserve"> </w:t>
      </w:r>
      <w:r>
        <w:rPr>
          <w:sz w:val="26"/>
        </w:rPr>
        <w:t>/kæt/</w:t>
      </w:r>
      <w:r>
        <w:rPr>
          <w:spacing w:val="-4"/>
          <w:sz w:val="26"/>
        </w:rPr>
        <w:t xml:space="preserve"> </w:t>
      </w:r>
      <w:r>
        <w:rPr>
          <w:sz w:val="26"/>
        </w:rPr>
        <w:t>+</w:t>
      </w:r>
      <w:r>
        <w:rPr>
          <w:spacing w:val="-4"/>
          <w:sz w:val="26"/>
        </w:rPr>
        <w:t xml:space="preserve"> </w:t>
      </w:r>
      <w:r>
        <w:rPr>
          <w:sz w:val="26"/>
        </w:rPr>
        <w:t>ví</w:t>
      </w:r>
      <w:r>
        <w:rPr>
          <w:spacing w:val="-5"/>
          <w:sz w:val="26"/>
        </w:rPr>
        <w:t xml:space="preserve"> </w:t>
      </w:r>
      <w:r>
        <w:rPr>
          <w:sz w:val="26"/>
        </w:rPr>
        <w:t>dụ</w:t>
      </w:r>
      <w:r>
        <w:rPr>
          <w:spacing w:val="-1"/>
          <w:sz w:val="26"/>
        </w:rPr>
        <w:t xml:space="preserve"> </w:t>
      </w:r>
      <w:r>
        <w:rPr>
          <w:sz w:val="26"/>
        </w:rPr>
        <w:t>đơn</w:t>
      </w:r>
      <w:r>
        <w:rPr>
          <w:spacing w:val="-5"/>
          <w:sz w:val="26"/>
        </w:rPr>
        <w:t xml:space="preserve"> </w:t>
      </w:r>
      <w:r>
        <w:rPr>
          <w:sz w:val="26"/>
        </w:rPr>
        <w:t>giản:</w:t>
      </w:r>
      <w:r>
        <w:rPr>
          <w:spacing w:val="-3"/>
          <w:sz w:val="26"/>
        </w:rPr>
        <w:t xml:space="preserve"> </w:t>
      </w:r>
      <w:r>
        <w:rPr>
          <w:i/>
          <w:sz w:val="26"/>
        </w:rPr>
        <w:t>“This</w:t>
      </w:r>
      <w:r>
        <w:rPr>
          <w:i/>
          <w:spacing w:val="-5"/>
          <w:sz w:val="26"/>
        </w:rPr>
        <w:t xml:space="preserve"> </w:t>
      </w:r>
      <w:r>
        <w:rPr>
          <w:i/>
          <w:sz w:val="26"/>
        </w:rPr>
        <w:t>is</w:t>
      </w:r>
      <w:r>
        <w:rPr>
          <w:i/>
          <w:spacing w:val="-2"/>
          <w:sz w:val="26"/>
        </w:rPr>
        <w:t xml:space="preserve"> </w:t>
      </w:r>
      <w:r>
        <w:rPr>
          <w:i/>
          <w:sz w:val="26"/>
        </w:rPr>
        <w:t>a</w:t>
      </w:r>
      <w:r>
        <w:rPr>
          <w:i/>
          <w:spacing w:val="-5"/>
          <w:sz w:val="26"/>
        </w:rPr>
        <w:t xml:space="preserve"> </w:t>
      </w:r>
      <w:r>
        <w:rPr>
          <w:i/>
          <w:spacing w:val="-2"/>
          <w:sz w:val="26"/>
        </w:rPr>
        <w:t>cat.”</w:t>
      </w:r>
    </w:p>
    <w:p w14:paraId="2861E262" w14:textId="77777777" w:rsidR="007A227D" w:rsidRDefault="00000000">
      <w:pPr>
        <w:spacing w:before="15" w:after="19"/>
        <w:ind w:left="710"/>
        <w:rPr>
          <w:b/>
          <w:bCs/>
          <w:sz w:val="26"/>
          <w:szCs w:val="26"/>
        </w:rPr>
      </w:pPr>
      <w:r>
        <w:rPr>
          <w:rFonts w:ascii="Segoe UI Emoji" w:eastAsia="Segoe UI Emoji" w:hAnsi="Segoe UI Emoji" w:cs="Segoe UI Emoji"/>
          <w:color w:val="9B9B9B"/>
          <w:spacing w:val="-356"/>
          <w:sz w:val="26"/>
          <w:szCs w:val="26"/>
        </w:rPr>
        <w:t>−–¯</w:t>
      </w:r>
      <w:r>
        <w:rPr>
          <w:rFonts w:ascii="Segoe UI Emoji" w:eastAsia="Segoe UI Emoji" w:hAnsi="Segoe UI Emoji" w:cs="Segoe UI Emoji"/>
          <w:color w:val="CDC4D5"/>
          <w:spacing w:val="-356"/>
          <w:sz w:val="26"/>
          <w:szCs w:val="26"/>
        </w:rPr>
        <w:t>,</w:t>
      </w:r>
      <w:r>
        <w:rPr>
          <w:rFonts w:ascii="Segoe UI Emoji" w:eastAsia="Segoe UI Emoji" w:hAnsi="Segoe UI Emoji" w:cs="Segoe UI Emoji"/>
          <w:color w:val="F3EDF8"/>
          <w:spacing w:val="-356"/>
          <w:sz w:val="26"/>
          <w:szCs w:val="26"/>
        </w:rPr>
        <w:t>|</w:t>
      </w:r>
      <w:r>
        <w:rPr>
          <w:rFonts w:ascii="Segoe UI Emoji" w:eastAsia="Segoe UI Emoji" w:hAnsi="Segoe UI Emoji" w:cs="Segoe UI Emoji"/>
          <w:color w:val="9B9B9B"/>
          <w:spacing w:val="-72"/>
          <w:sz w:val="26"/>
          <w:szCs w:val="26"/>
        </w:rPr>
        <w:t xml:space="preserve"> </w:t>
      </w:r>
      <w:r>
        <w:rPr>
          <w:rFonts w:ascii="Segoe UI Emoji" w:eastAsia="Segoe UI Emoji" w:hAnsi="Segoe UI Emoji" w:cs="Segoe UI Emoji"/>
          <w:color w:val="E09646"/>
          <w:spacing w:val="-356"/>
          <w:w w:val="13"/>
          <w:sz w:val="26"/>
          <w:szCs w:val="26"/>
        </w:rPr>
        <w:t>⬛</w:t>
      </w:r>
      <w:r>
        <w:rPr>
          <w:rFonts w:ascii="Segoe UI Emoji" w:eastAsia="Segoe UI Emoji" w:hAnsi="Segoe UI Emoji" w:cs="Segoe UI Emoji"/>
          <w:color w:val="9B9B9B"/>
          <w:w w:val="187"/>
          <w:sz w:val="26"/>
          <w:szCs w:val="26"/>
        </w:rPr>
        <w:t>–</w:t>
      </w:r>
      <w:r>
        <w:rPr>
          <w:rFonts w:ascii="Segoe UI Emoji" w:eastAsia="Segoe UI Emoji" w:hAnsi="Segoe UI Emoji" w:cs="Segoe UI Emoji"/>
          <w:color w:val="9B9B9B"/>
          <w:spacing w:val="5"/>
          <w:sz w:val="26"/>
          <w:szCs w:val="26"/>
        </w:rPr>
        <w:t xml:space="preserve"> </w:t>
      </w:r>
      <w:r>
        <w:rPr>
          <w:b/>
          <w:bCs/>
          <w:sz w:val="26"/>
          <w:szCs w:val="26"/>
        </w:rPr>
        <w:t>Chủ</w:t>
      </w:r>
      <w:r>
        <w:rPr>
          <w:b/>
          <w:bCs/>
          <w:spacing w:val="10"/>
          <w:sz w:val="26"/>
          <w:szCs w:val="26"/>
        </w:rPr>
        <w:t xml:space="preserve"> </w:t>
      </w:r>
      <w:r>
        <w:rPr>
          <w:b/>
          <w:bCs/>
          <w:sz w:val="26"/>
          <w:szCs w:val="26"/>
        </w:rPr>
        <w:t>đề</w:t>
      </w:r>
      <w:r>
        <w:rPr>
          <w:b/>
          <w:bCs/>
          <w:spacing w:val="9"/>
          <w:sz w:val="26"/>
          <w:szCs w:val="26"/>
        </w:rPr>
        <w:t xml:space="preserve"> </w:t>
      </w:r>
      <w:r>
        <w:rPr>
          <w:b/>
          <w:bCs/>
          <w:sz w:val="26"/>
          <w:szCs w:val="26"/>
        </w:rPr>
        <w:t>gợi</w:t>
      </w:r>
      <w:r>
        <w:rPr>
          <w:b/>
          <w:bCs/>
          <w:spacing w:val="12"/>
          <w:sz w:val="26"/>
          <w:szCs w:val="26"/>
        </w:rPr>
        <w:t xml:space="preserve"> </w:t>
      </w:r>
      <w:r>
        <w:rPr>
          <w:b/>
          <w:bCs/>
          <w:sz w:val="26"/>
          <w:szCs w:val="26"/>
        </w:rPr>
        <w:t>ý</w:t>
      </w:r>
      <w:r>
        <w:rPr>
          <w:b/>
          <w:bCs/>
          <w:spacing w:val="10"/>
          <w:sz w:val="26"/>
          <w:szCs w:val="26"/>
        </w:rPr>
        <w:t xml:space="preserve"> </w:t>
      </w:r>
      <w:r>
        <w:rPr>
          <w:b/>
          <w:bCs/>
          <w:sz w:val="26"/>
          <w:szCs w:val="26"/>
        </w:rPr>
        <w:t>cho</w:t>
      </w:r>
      <w:r>
        <w:rPr>
          <w:b/>
          <w:bCs/>
          <w:spacing w:val="9"/>
          <w:sz w:val="26"/>
          <w:szCs w:val="26"/>
        </w:rPr>
        <w:t xml:space="preserve"> </w:t>
      </w:r>
      <w:r>
        <w:rPr>
          <w:b/>
          <w:bCs/>
          <w:sz w:val="26"/>
          <w:szCs w:val="26"/>
        </w:rPr>
        <w:t>từng</w:t>
      </w:r>
      <w:r>
        <w:rPr>
          <w:b/>
          <w:bCs/>
          <w:spacing w:val="10"/>
          <w:sz w:val="26"/>
          <w:szCs w:val="26"/>
        </w:rPr>
        <w:t xml:space="preserve"> </w:t>
      </w:r>
      <w:r>
        <w:rPr>
          <w:b/>
          <w:bCs/>
          <w:sz w:val="26"/>
          <w:szCs w:val="26"/>
        </w:rPr>
        <w:t>khối</w:t>
      </w:r>
      <w:r>
        <w:rPr>
          <w:b/>
          <w:bCs/>
          <w:spacing w:val="9"/>
          <w:sz w:val="26"/>
          <w:szCs w:val="26"/>
        </w:rPr>
        <w:t xml:space="preserve"> </w:t>
      </w:r>
      <w:r>
        <w:rPr>
          <w:b/>
          <w:bCs/>
          <w:spacing w:val="-4"/>
          <w:sz w:val="26"/>
          <w:szCs w:val="26"/>
        </w:rPr>
        <w:t>lớp:</w:t>
      </w:r>
    </w:p>
    <w:tbl>
      <w:tblPr>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4316"/>
        <w:gridCol w:w="2199"/>
      </w:tblGrid>
      <w:tr w:rsidR="007A227D" w14:paraId="13297596" w14:textId="77777777">
        <w:trPr>
          <w:trHeight w:val="330"/>
        </w:trPr>
        <w:tc>
          <w:tcPr>
            <w:tcW w:w="2127" w:type="dxa"/>
          </w:tcPr>
          <w:p w14:paraId="4E3697E7" w14:textId="77777777" w:rsidR="007A227D" w:rsidRDefault="00000000">
            <w:pPr>
              <w:pStyle w:val="TableParagraph"/>
              <w:spacing w:before="18" w:line="292" w:lineRule="exact"/>
              <w:ind w:left="4" w:right="1"/>
              <w:jc w:val="center"/>
              <w:rPr>
                <w:b/>
                <w:sz w:val="26"/>
              </w:rPr>
            </w:pPr>
            <w:r>
              <w:rPr>
                <w:b/>
                <w:spacing w:val="-5"/>
                <w:sz w:val="26"/>
              </w:rPr>
              <w:t>Lớp</w:t>
            </w:r>
          </w:p>
        </w:tc>
        <w:tc>
          <w:tcPr>
            <w:tcW w:w="4316" w:type="dxa"/>
          </w:tcPr>
          <w:p w14:paraId="1F6E4BA4" w14:textId="77777777" w:rsidR="007A227D" w:rsidRDefault="00000000">
            <w:pPr>
              <w:pStyle w:val="TableParagraph"/>
              <w:spacing w:before="18" w:line="292" w:lineRule="exact"/>
              <w:rPr>
                <w:b/>
                <w:sz w:val="26"/>
              </w:rPr>
            </w:pPr>
            <w:r>
              <w:rPr>
                <w:b/>
                <w:sz w:val="26"/>
              </w:rPr>
              <w:t>Chủ</w:t>
            </w:r>
            <w:r>
              <w:rPr>
                <w:b/>
                <w:spacing w:val="-6"/>
                <w:sz w:val="26"/>
              </w:rPr>
              <w:t xml:space="preserve"> </w:t>
            </w:r>
            <w:r>
              <w:rPr>
                <w:b/>
                <w:spacing w:val="-5"/>
                <w:sz w:val="26"/>
              </w:rPr>
              <w:t>đề</w:t>
            </w:r>
          </w:p>
        </w:tc>
        <w:tc>
          <w:tcPr>
            <w:tcW w:w="2199" w:type="dxa"/>
          </w:tcPr>
          <w:p w14:paraId="65589A6F" w14:textId="77777777" w:rsidR="007A227D" w:rsidRDefault="00000000">
            <w:pPr>
              <w:pStyle w:val="TableParagraph"/>
              <w:spacing w:before="18" w:line="292" w:lineRule="exact"/>
              <w:rPr>
                <w:b/>
                <w:sz w:val="26"/>
              </w:rPr>
            </w:pPr>
            <w:r>
              <w:rPr>
                <w:b/>
                <w:sz w:val="26"/>
              </w:rPr>
              <w:t>Số</w:t>
            </w:r>
            <w:r>
              <w:rPr>
                <w:b/>
                <w:spacing w:val="-4"/>
                <w:sz w:val="26"/>
              </w:rPr>
              <w:t xml:space="preserve"> </w:t>
            </w:r>
            <w:r>
              <w:rPr>
                <w:b/>
                <w:spacing w:val="-5"/>
                <w:sz w:val="26"/>
              </w:rPr>
              <w:t>từ</w:t>
            </w:r>
          </w:p>
        </w:tc>
      </w:tr>
      <w:tr w:rsidR="007A227D" w14:paraId="4AED6E84" w14:textId="77777777">
        <w:trPr>
          <w:trHeight w:val="330"/>
        </w:trPr>
        <w:tc>
          <w:tcPr>
            <w:tcW w:w="2127" w:type="dxa"/>
          </w:tcPr>
          <w:p w14:paraId="3890A621" w14:textId="77777777" w:rsidR="007A227D" w:rsidRDefault="00000000">
            <w:pPr>
              <w:pStyle w:val="TableParagraph"/>
              <w:spacing w:before="16" w:line="295" w:lineRule="exact"/>
              <w:ind w:left="4"/>
              <w:jc w:val="center"/>
              <w:rPr>
                <w:sz w:val="26"/>
              </w:rPr>
            </w:pPr>
            <w:r>
              <w:rPr>
                <w:sz w:val="26"/>
              </w:rPr>
              <w:t>Lớp</w:t>
            </w:r>
            <w:r>
              <w:rPr>
                <w:spacing w:val="-6"/>
                <w:sz w:val="26"/>
              </w:rPr>
              <w:t xml:space="preserve"> </w:t>
            </w:r>
            <w:r>
              <w:rPr>
                <w:spacing w:val="-5"/>
                <w:sz w:val="26"/>
              </w:rPr>
              <w:t>1–2</w:t>
            </w:r>
          </w:p>
        </w:tc>
        <w:tc>
          <w:tcPr>
            <w:tcW w:w="4316" w:type="dxa"/>
          </w:tcPr>
          <w:p w14:paraId="20420107" w14:textId="77777777" w:rsidR="007A227D" w:rsidRDefault="00000000">
            <w:pPr>
              <w:pStyle w:val="TableParagraph"/>
              <w:spacing w:before="16" w:line="295" w:lineRule="exact"/>
              <w:rPr>
                <w:sz w:val="26"/>
              </w:rPr>
            </w:pPr>
            <w:r>
              <w:rPr>
                <w:sz w:val="26"/>
              </w:rPr>
              <w:t>Animals</w:t>
            </w:r>
            <w:r>
              <w:rPr>
                <w:spacing w:val="-6"/>
                <w:sz w:val="26"/>
              </w:rPr>
              <w:t xml:space="preserve"> </w:t>
            </w:r>
            <w:r>
              <w:rPr>
                <w:sz w:val="26"/>
              </w:rPr>
              <w:t>–</w:t>
            </w:r>
            <w:r>
              <w:rPr>
                <w:spacing w:val="-3"/>
                <w:sz w:val="26"/>
              </w:rPr>
              <w:t xml:space="preserve"> </w:t>
            </w:r>
            <w:r>
              <w:rPr>
                <w:sz w:val="26"/>
              </w:rPr>
              <w:t>Fruits</w:t>
            </w:r>
            <w:r>
              <w:rPr>
                <w:spacing w:val="-2"/>
                <w:sz w:val="26"/>
              </w:rPr>
              <w:t xml:space="preserve"> </w:t>
            </w:r>
            <w:r>
              <w:rPr>
                <w:sz w:val="26"/>
              </w:rPr>
              <w:t>–</w:t>
            </w:r>
            <w:r>
              <w:rPr>
                <w:spacing w:val="-6"/>
                <w:sz w:val="26"/>
              </w:rPr>
              <w:t xml:space="preserve"> </w:t>
            </w:r>
            <w:r>
              <w:rPr>
                <w:sz w:val="26"/>
              </w:rPr>
              <w:t>School</w:t>
            </w:r>
            <w:r>
              <w:rPr>
                <w:spacing w:val="-5"/>
                <w:sz w:val="26"/>
              </w:rPr>
              <w:t xml:space="preserve"> </w:t>
            </w:r>
            <w:r>
              <w:rPr>
                <w:spacing w:val="-2"/>
                <w:sz w:val="26"/>
              </w:rPr>
              <w:t>items</w:t>
            </w:r>
          </w:p>
        </w:tc>
        <w:tc>
          <w:tcPr>
            <w:tcW w:w="2199" w:type="dxa"/>
          </w:tcPr>
          <w:p w14:paraId="1F2E367F" w14:textId="77777777" w:rsidR="007A227D" w:rsidRDefault="00000000">
            <w:pPr>
              <w:pStyle w:val="TableParagraph"/>
              <w:spacing w:before="16" w:line="295" w:lineRule="exact"/>
              <w:rPr>
                <w:sz w:val="26"/>
              </w:rPr>
            </w:pPr>
            <w:r>
              <w:rPr>
                <w:sz w:val="26"/>
              </w:rPr>
              <w:t>6–8</w:t>
            </w:r>
            <w:r>
              <w:rPr>
                <w:spacing w:val="-5"/>
                <w:sz w:val="26"/>
              </w:rPr>
              <w:t xml:space="preserve"> </w:t>
            </w:r>
            <w:r>
              <w:rPr>
                <w:spacing w:val="-2"/>
                <w:sz w:val="26"/>
              </w:rPr>
              <w:t>từ/bài</w:t>
            </w:r>
          </w:p>
        </w:tc>
      </w:tr>
      <w:tr w:rsidR="007A227D" w14:paraId="3E935AD3" w14:textId="77777777">
        <w:trPr>
          <w:trHeight w:val="328"/>
        </w:trPr>
        <w:tc>
          <w:tcPr>
            <w:tcW w:w="2127" w:type="dxa"/>
          </w:tcPr>
          <w:p w14:paraId="11B5A9A1" w14:textId="77777777" w:rsidR="007A227D" w:rsidRDefault="00000000">
            <w:pPr>
              <w:pStyle w:val="TableParagraph"/>
              <w:spacing w:before="16" w:line="292" w:lineRule="exact"/>
              <w:ind w:left="4"/>
              <w:jc w:val="center"/>
              <w:rPr>
                <w:sz w:val="26"/>
              </w:rPr>
            </w:pPr>
            <w:r>
              <w:rPr>
                <w:sz w:val="26"/>
              </w:rPr>
              <w:t>Lớp</w:t>
            </w:r>
            <w:r>
              <w:rPr>
                <w:spacing w:val="-6"/>
                <w:sz w:val="26"/>
              </w:rPr>
              <w:t xml:space="preserve"> </w:t>
            </w:r>
            <w:r>
              <w:rPr>
                <w:spacing w:val="-5"/>
                <w:sz w:val="26"/>
              </w:rPr>
              <w:t>3–4</w:t>
            </w:r>
          </w:p>
        </w:tc>
        <w:tc>
          <w:tcPr>
            <w:tcW w:w="4316" w:type="dxa"/>
          </w:tcPr>
          <w:p w14:paraId="013939A4" w14:textId="77777777" w:rsidR="007A227D" w:rsidRDefault="00000000">
            <w:pPr>
              <w:pStyle w:val="TableParagraph"/>
              <w:spacing w:before="16" w:line="292" w:lineRule="exact"/>
              <w:rPr>
                <w:sz w:val="26"/>
              </w:rPr>
            </w:pPr>
            <w:r>
              <w:rPr>
                <w:sz w:val="26"/>
              </w:rPr>
              <w:t>Action</w:t>
            </w:r>
            <w:r>
              <w:rPr>
                <w:spacing w:val="-5"/>
                <w:sz w:val="26"/>
              </w:rPr>
              <w:t xml:space="preserve"> </w:t>
            </w:r>
            <w:r>
              <w:rPr>
                <w:sz w:val="26"/>
              </w:rPr>
              <w:t>verbs</w:t>
            </w:r>
            <w:r>
              <w:rPr>
                <w:spacing w:val="-3"/>
                <w:sz w:val="26"/>
              </w:rPr>
              <w:t xml:space="preserve"> </w:t>
            </w:r>
            <w:r>
              <w:rPr>
                <w:sz w:val="26"/>
              </w:rPr>
              <w:t>–</w:t>
            </w:r>
            <w:r>
              <w:rPr>
                <w:spacing w:val="-4"/>
                <w:sz w:val="26"/>
              </w:rPr>
              <w:t xml:space="preserve"> </w:t>
            </w:r>
            <w:r>
              <w:rPr>
                <w:sz w:val="26"/>
              </w:rPr>
              <w:t>Jobs</w:t>
            </w:r>
            <w:r>
              <w:rPr>
                <w:spacing w:val="-4"/>
                <w:sz w:val="26"/>
              </w:rPr>
              <w:t xml:space="preserve"> </w:t>
            </w:r>
            <w:r>
              <w:rPr>
                <w:sz w:val="26"/>
              </w:rPr>
              <w:t>–</w:t>
            </w:r>
            <w:r>
              <w:rPr>
                <w:spacing w:val="-1"/>
                <w:sz w:val="26"/>
              </w:rPr>
              <w:t xml:space="preserve"> </w:t>
            </w:r>
            <w:r>
              <w:rPr>
                <w:spacing w:val="-2"/>
                <w:sz w:val="26"/>
              </w:rPr>
              <w:t>Clothes</w:t>
            </w:r>
          </w:p>
        </w:tc>
        <w:tc>
          <w:tcPr>
            <w:tcW w:w="2199" w:type="dxa"/>
          </w:tcPr>
          <w:p w14:paraId="0B650C3E" w14:textId="77777777" w:rsidR="007A227D" w:rsidRDefault="00000000">
            <w:pPr>
              <w:pStyle w:val="TableParagraph"/>
              <w:spacing w:before="16" w:line="292" w:lineRule="exact"/>
              <w:rPr>
                <w:sz w:val="26"/>
              </w:rPr>
            </w:pPr>
            <w:r>
              <w:rPr>
                <w:sz w:val="26"/>
              </w:rPr>
              <w:t>8–10</w:t>
            </w:r>
            <w:r>
              <w:rPr>
                <w:spacing w:val="-7"/>
                <w:sz w:val="26"/>
              </w:rPr>
              <w:t xml:space="preserve"> </w:t>
            </w:r>
            <w:r>
              <w:rPr>
                <w:spacing w:val="-2"/>
                <w:sz w:val="26"/>
              </w:rPr>
              <w:t>từ/bài</w:t>
            </w:r>
          </w:p>
        </w:tc>
      </w:tr>
      <w:tr w:rsidR="007A227D" w14:paraId="7A2555D3" w14:textId="77777777">
        <w:trPr>
          <w:trHeight w:val="330"/>
        </w:trPr>
        <w:tc>
          <w:tcPr>
            <w:tcW w:w="2127" w:type="dxa"/>
          </w:tcPr>
          <w:p w14:paraId="36102DC0" w14:textId="77777777" w:rsidR="007A227D" w:rsidRDefault="00000000">
            <w:pPr>
              <w:pStyle w:val="TableParagraph"/>
              <w:spacing w:before="18" w:line="292" w:lineRule="exact"/>
              <w:ind w:left="4"/>
              <w:jc w:val="center"/>
              <w:rPr>
                <w:sz w:val="26"/>
              </w:rPr>
            </w:pPr>
            <w:r>
              <w:rPr>
                <w:sz w:val="26"/>
              </w:rPr>
              <w:t>Lớp</w:t>
            </w:r>
            <w:r>
              <w:rPr>
                <w:spacing w:val="-6"/>
                <w:sz w:val="26"/>
              </w:rPr>
              <w:t xml:space="preserve"> </w:t>
            </w:r>
            <w:r>
              <w:rPr>
                <w:spacing w:val="-10"/>
                <w:sz w:val="26"/>
              </w:rPr>
              <w:t>5</w:t>
            </w:r>
          </w:p>
        </w:tc>
        <w:tc>
          <w:tcPr>
            <w:tcW w:w="4316" w:type="dxa"/>
          </w:tcPr>
          <w:p w14:paraId="25B7FFDC" w14:textId="77777777" w:rsidR="007A227D" w:rsidRDefault="00000000">
            <w:pPr>
              <w:pStyle w:val="TableParagraph"/>
              <w:spacing w:before="18" w:line="292" w:lineRule="exact"/>
              <w:rPr>
                <w:sz w:val="26"/>
              </w:rPr>
            </w:pPr>
            <w:r>
              <w:rPr>
                <w:sz w:val="26"/>
              </w:rPr>
              <w:t>Daily</w:t>
            </w:r>
            <w:r>
              <w:rPr>
                <w:spacing w:val="-6"/>
                <w:sz w:val="26"/>
              </w:rPr>
              <w:t xml:space="preserve"> </w:t>
            </w:r>
            <w:r>
              <w:rPr>
                <w:sz w:val="26"/>
              </w:rPr>
              <w:t>routines</w:t>
            </w:r>
            <w:r>
              <w:rPr>
                <w:spacing w:val="-4"/>
                <w:sz w:val="26"/>
              </w:rPr>
              <w:t xml:space="preserve"> </w:t>
            </w:r>
            <w:r>
              <w:rPr>
                <w:sz w:val="26"/>
              </w:rPr>
              <w:t>–</w:t>
            </w:r>
            <w:r>
              <w:rPr>
                <w:spacing w:val="-5"/>
                <w:sz w:val="26"/>
              </w:rPr>
              <w:t xml:space="preserve"> </w:t>
            </w:r>
            <w:r>
              <w:rPr>
                <w:sz w:val="26"/>
              </w:rPr>
              <w:t>House</w:t>
            </w:r>
            <w:r>
              <w:rPr>
                <w:spacing w:val="-2"/>
                <w:sz w:val="26"/>
              </w:rPr>
              <w:t xml:space="preserve"> </w:t>
            </w:r>
            <w:r>
              <w:rPr>
                <w:sz w:val="26"/>
              </w:rPr>
              <w:t>–</w:t>
            </w:r>
            <w:r>
              <w:rPr>
                <w:spacing w:val="-5"/>
                <w:sz w:val="26"/>
              </w:rPr>
              <w:t xml:space="preserve"> </w:t>
            </w:r>
            <w:r>
              <w:rPr>
                <w:spacing w:val="-2"/>
                <w:sz w:val="26"/>
              </w:rPr>
              <w:t>Transport</w:t>
            </w:r>
          </w:p>
        </w:tc>
        <w:tc>
          <w:tcPr>
            <w:tcW w:w="2199" w:type="dxa"/>
          </w:tcPr>
          <w:p w14:paraId="1EDF5DFC" w14:textId="77777777" w:rsidR="007A227D" w:rsidRDefault="00000000">
            <w:pPr>
              <w:pStyle w:val="TableParagraph"/>
              <w:spacing w:before="18" w:line="292" w:lineRule="exact"/>
              <w:rPr>
                <w:sz w:val="26"/>
              </w:rPr>
            </w:pPr>
            <w:r>
              <w:rPr>
                <w:sz w:val="26"/>
              </w:rPr>
              <w:t>10–12</w:t>
            </w:r>
            <w:r>
              <w:rPr>
                <w:spacing w:val="-8"/>
                <w:sz w:val="26"/>
              </w:rPr>
              <w:t xml:space="preserve"> </w:t>
            </w:r>
            <w:r>
              <w:rPr>
                <w:spacing w:val="-2"/>
                <w:sz w:val="26"/>
              </w:rPr>
              <w:t>từ/bài</w:t>
            </w:r>
          </w:p>
        </w:tc>
      </w:tr>
    </w:tbl>
    <w:p w14:paraId="055A7239" w14:textId="77777777" w:rsidR="007A227D" w:rsidRDefault="00000000">
      <w:pPr>
        <w:pStyle w:val="BodyText"/>
        <w:spacing w:before="24"/>
        <w:ind w:left="710" w:firstLine="0"/>
      </w:pPr>
      <w:r>
        <w:rPr>
          <w:rFonts w:ascii="Segoe UI Emoji" w:hAnsi="Segoe UI Emoji"/>
          <w:color w:val="F8302E"/>
          <w:spacing w:val="-356"/>
        </w:rPr>
        <w:t>z’</w:t>
      </w:r>
      <w:r>
        <w:rPr>
          <w:rFonts w:ascii="Segoe UI Emoji" w:hAnsi="Segoe UI Emoji"/>
          <w:color w:val="C90A49"/>
          <w:spacing w:val="-356"/>
        </w:rPr>
        <w:t>‘</w:t>
      </w:r>
      <w:r>
        <w:rPr>
          <w:rFonts w:ascii="Segoe UI Emoji" w:hAnsi="Segoe UI Emoji"/>
          <w:color w:val="D2D2D2"/>
          <w:spacing w:val="65"/>
        </w:rPr>
        <w:t xml:space="preserve">   </w:t>
      </w:r>
      <w:r>
        <w:t>Có</w:t>
      </w:r>
      <w:r>
        <w:rPr>
          <w:spacing w:val="-10"/>
        </w:rPr>
        <w:t xml:space="preserve"> </w:t>
      </w:r>
      <w:r>
        <w:t>thể</w:t>
      </w:r>
      <w:r>
        <w:rPr>
          <w:spacing w:val="-3"/>
        </w:rPr>
        <w:t xml:space="preserve"> </w:t>
      </w:r>
      <w:r>
        <w:rPr>
          <w:b/>
        </w:rPr>
        <w:t>in</w:t>
      </w:r>
      <w:r>
        <w:rPr>
          <w:b/>
          <w:spacing w:val="-3"/>
        </w:rPr>
        <w:t xml:space="preserve"> </w:t>
      </w:r>
      <w:r>
        <w:rPr>
          <w:b/>
        </w:rPr>
        <w:t>màu</w:t>
      </w:r>
      <w:r>
        <w:t>,</w:t>
      </w:r>
      <w:r>
        <w:rPr>
          <w:spacing w:val="-4"/>
        </w:rPr>
        <w:t xml:space="preserve"> </w:t>
      </w:r>
      <w:r>
        <w:t>hoặc</w:t>
      </w:r>
      <w:r>
        <w:rPr>
          <w:spacing w:val="-2"/>
        </w:rPr>
        <w:t xml:space="preserve"> </w:t>
      </w:r>
      <w:r>
        <w:t>trình</w:t>
      </w:r>
      <w:r>
        <w:rPr>
          <w:spacing w:val="-3"/>
        </w:rPr>
        <w:t xml:space="preserve"> </w:t>
      </w:r>
      <w:r>
        <w:t>chiếu</w:t>
      </w:r>
      <w:r>
        <w:rPr>
          <w:spacing w:val="-2"/>
        </w:rPr>
        <w:t xml:space="preserve"> </w:t>
      </w:r>
      <w:r>
        <w:t>trên</w:t>
      </w:r>
      <w:r>
        <w:rPr>
          <w:spacing w:val="-3"/>
        </w:rPr>
        <w:t xml:space="preserve"> </w:t>
      </w:r>
      <w:r>
        <w:t>bảng</w:t>
      </w:r>
      <w:r>
        <w:rPr>
          <w:spacing w:val="-1"/>
        </w:rPr>
        <w:t xml:space="preserve"> </w:t>
      </w:r>
      <w:r>
        <w:t>thông</w:t>
      </w:r>
      <w:r>
        <w:rPr>
          <w:spacing w:val="-4"/>
        </w:rPr>
        <w:t xml:space="preserve"> </w:t>
      </w:r>
      <w:r>
        <w:t>minh</w:t>
      </w:r>
      <w:r>
        <w:rPr>
          <w:spacing w:val="-3"/>
        </w:rPr>
        <w:t xml:space="preserve"> </w:t>
      </w:r>
      <w:r>
        <w:t>/</w:t>
      </w:r>
      <w:r>
        <w:rPr>
          <w:spacing w:val="-3"/>
        </w:rPr>
        <w:t xml:space="preserve"> </w:t>
      </w:r>
      <w:r>
        <w:t>máy</w:t>
      </w:r>
      <w:r>
        <w:rPr>
          <w:spacing w:val="-2"/>
        </w:rPr>
        <w:t xml:space="preserve"> chiếu.</w:t>
      </w:r>
    </w:p>
    <w:p w14:paraId="79DC9DD7" w14:textId="77777777" w:rsidR="007A227D" w:rsidRDefault="00000000">
      <w:pPr>
        <w:pStyle w:val="Heading4"/>
        <w:spacing w:before="1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5"/>
        </w:rPr>
        <w:t xml:space="preserve"> </w:t>
      </w:r>
      <w:r>
        <w:t>3:</w:t>
      </w:r>
      <w:r>
        <w:rPr>
          <w:spacing w:val="-8"/>
        </w:rPr>
        <w:t xml:space="preserve"> </w:t>
      </w:r>
      <w:r>
        <w:t>Thiết</w:t>
      </w:r>
      <w:r>
        <w:rPr>
          <w:spacing w:val="-4"/>
        </w:rPr>
        <w:t xml:space="preserve"> </w:t>
      </w:r>
      <w:r>
        <w:t>kế</w:t>
      </w:r>
      <w:r>
        <w:rPr>
          <w:spacing w:val="-5"/>
        </w:rPr>
        <w:t xml:space="preserve"> </w:t>
      </w:r>
      <w:r>
        <w:t>trò</w:t>
      </w:r>
      <w:r>
        <w:rPr>
          <w:spacing w:val="-4"/>
        </w:rPr>
        <w:t xml:space="preserve"> </w:t>
      </w:r>
      <w:r>
        <w:t>chơi</w:t>
      </w:r>
      <w:r>
        <w:rPr>
          <w:spacing w:val="-5"/>
        </w:rPr>
        <w:t xml:space="preserve"> </w:t>
      </w:r>
      <w:r>
        <w:t>ôn</w:t>
      </w:r>
      <w:r>
        <w:rPr>
          <w:spacing w:val="-4"/>
        </w:rPr>
        <w:t xml:space="preserve"> </w:t>
      </w:r>
      <w:r>
        <w:t>tập</w:t>
      </w:r>
      <w:r>
        <w:rPr>
          <w:spacing w:val="-4"/>
        </w:rPr>
        <w:t xml:space="preserve"> </w:t>
      </w:r>
      <w:r>
        <w:t>từ</w:t>
      </w:r>
      <w:r>
        <w:rPr>
          <w:spacing w:val="-4"/>
        </w:rPr>
        <w:t xml:space="preserve"> </w:t>
      </w:r>
      <w:r>
        <w:t>vựng</w:t>
      </w:r>
      <w:r>
        <w:rPr>
          <w:spacing w:val="-4"/>
        </w:rPr>
        <w:t xml:space="preserve"> </w:t>
      </w:r>
      <w:r>
        <w:t>bằng</w:t>
      </w:r>
      <w:r>
        <w:rPr>
          <w:spacing w:val="-17"/>
        </w:rPr>
        <w:t xml:space="preserve"> </w:t>
      </w:r>
      <w:r>
        <w:rPr>
          <w:spacing w:val="-5"/>
        </w:rPr>
        <w:t>AI</w:t>
      </w:r>
    </w:p>
    <w:p w14:paraId="1FA03698" w14:textId="77777777" w:rsidR="007A227D" w:rsidRDefault="00000000">
      <w:pPr>
        <w:spacing w:before="19"/>
        <w:ind w:left="710"/>
        <w:rPr>
          <w:b/>
          <w:sz w:val="26"/>
        </w:rPr>
      </w:pPr>
      <w:r>
        <w:rPr>
          <w:rFonts w:ascii="Segoe UI Emoji" w:hAnsi="Segoe UI Emoji"/>
          <w:spacing w:val="-356"/>
          <w:w w:val="300"/>
          <w:sz w:val="26"/>
        </w:rPr>
        <w:t>*</w:t>
      </w:r>
      <w:r>
        <w:rPr>
          <w:rFonts w:ascii="Segoe UI Emoji" w:hAnsi="Segoe UI Emoji"/>
          <w:color w:val="523566"/>
          <w:spacing w:val="-72"/>
          <w:sz w:val="26"/>
        </w:rPr>
        <w:t xml:space="preserve"> </w:t>
      </w:r>
      <w:r>
        <w:rPr>
          <w:rFonts w:ascii="Segoe UI Emoji" w:hAnsi="Segoe UI Emoji"/>
          <w:color w:val="FBD43E"/>
          <w:spacing w:val="-356"/>
          <w:w w:val="144"/>
          <w:sz w:val="26"/>
        </w:rPr>
        <w:t>˙</w:t>
      </w:r>
      <w:r>
        <w:rPr>
          <w:rFonts w:ascii="Segoe UI Emoji" w:hAnsi="Segoe UI Emoji"/>
          <w:color w:val="F8302E"/>
          <w:spacing w:val="-356"/>
          <w:w w:val="503"/>
          <w:sz w:val="26"/>
        </w:rPr>
        <w:t>·</w:t>
      </w:r>
      <w:r>
        <w:rPr>
          <w:rFonts w:ascii="Segoe UI Emoji" w:hAnsi="Segoe UI Emoji"/>
          <w:color w:val="D2D2D2"/>
          <w:spacing w:val="-356"/>
          <w:w w:val="144"/>
          <w:sz w:val="26"/>
        </w:rPr>
        <w:t>˙</w:t>
      </w:r>
      <w:r>
        <w:rPr>
          <w:rFonts w:ascii="Segoe UI Emoji" w:hAnsi="Segoe UI Emoji"/>
          <w:color w:val="A3ADEB"/>
          <w:spacing w:val="-356"/>
          <w:w w:val="503"/>
          <w:sz w:val="26"/>
        </w:rPr>
        <w:t>·</w:t>
      </w:r>
      <w:r>
        <w:rPr>
          <w:rFonts w:ascii="Segoe UI Emoji" w:hAnsi="Segoe UI Emoji"/>
          <w:color w:val="A3ADEB"/>
          <w:w w:val="231"/>
          <w:sz w:val="26"/>
        </w:rPr>
        <w:t>*</w:t>
      </w:r>
      <w:r>
        <w:rPr>
          <w:rFonts w:ascii="Segoe UI Emoji" w:hAnsi="Segoe UI Emoji"/>
          <w:color w:val="A3ADEB"/>
          <w:spacing w:val="-151"/>
          <w:w w:val="305"/>
          <w:sz w:val="26"/>
        </w:rPr>
        <w:t xml:space="preserve"> </w:t>
      </w:r>
      <w:r>
        <w:rPr>
          <w:b/>
          <w:w w:val="110"/>
          <w:sz w:val="26"/>
        </w:rPr>
        <w:t>Công</w:t>
      </w:r>
      <w:r>
        <w:rPr>
          <w:b/>
          <w:spacing w:val="-18"/>
          <w:w w:val="110"/>
          <w:sz w:val="26"/>
        </w:rPr>
        <w:t xml:space="preserve"> </w:t>
      </w:r>
      <w:r>
        <w:rPr>
          <w:b/>
          <w:w w:val="110"/>
          <w:sz w:val="26"/>
        </w:rPr>
        <w:t>cụ</w:t>
      </w:r>
      <w:r>
        <w:rPr>
          <w:b/>
          <w:spacing w:val="-16"/>
          <w:w w:val="110"/>
          <w:sz w:val="26"/>
        </w:rPr>
        <w:t xml:space="preserve"> </w:t>
      </w:r>
      <w:r>
        <w:rPr>
          <w:b/>
          <w:w w:val="110"/>
          <w:sz w:val="26"/>
        </w:rPr>
        <w:t>gợi</w:t>
      </w:r>
      <w:r>
        <w:rPr>
          <w:b/>
          <w:spacing w:val="-14"/>
          <w:w w:val="110"/>
          <w:sz w:val="26"/>
        </w:rPr>
        <w:t xml:space="preserve"> </w:t>
      </w:r>
      <w:r>
        <w:rPr>
          <w:b/>
          <w:spacing w:val="-7"/>
          <w:w w:val="110"/>
          <w:sz w:val="26"/>
        </w:rPr>
        <w:t>ý:</w:t>
      </w:r>
    </w:p>
    <w:p w14:paraId="605B37DD" w14:textId="77777777" w:rsidR="007A227D" w:rsidRDefault="00000000">
      <w:pPr>
        <w:pStyle w:val="ListParagraph"/>
        <w:numPr>
          <w:ilvl w:val="0"/>
          <w:numId w:val="81"/>
        </w:numPr>
        <w:tabs>
          <w:tab w:val="left" w:pos="862"/>
        </w:tabs>
        <w:spacing w:before="24"/>
        <w:ind w:left="862" w:hanging="152"/>
        <w:rPr>
          <w:sz w:val="26"/>
        </w:rPr>
      </w:pPr>
      <w:r>
        <w:rPr>
          <w:b/>
          <w:sz w:val="26"/>
        </w:rPr>
        <w:t>Wordwall</w:t>
      </w:r>
      <w:r>
        <w:rPr>
          <w:sz w:val="26"/>
        </w:rPr>
        <w:t>:</w:t>
      </w:r>
      <w:r>
        <w:rPr>
          <w:spacing w:val="-8"/>
          <w:sz w:val="26"/>
        </w:rPr>
        <w:t xml:space="preserve"> </w:t>
      </w:r>
      <w:r>
        <w:rPr>
          <w:sz w:val="26"/>
        </w:rPr>
        <w:t>dễ</w:t>
      </w:r>
      <w:r>
        <w:rPr>
          <w:spacing w:val="-6"/>
          <w:sz w:val="26"/>
        </w:rPr>
        <w:t xml:space="preserve"> </w:t>
      </w:r>
      <w:r>
        <w:rPr>
          <w:sz w:val="26"/>
        </w:rPr>
        <w:t>tạo</w:t>
      </w:r>
      <w:r>
        <w:rPr>
          <w:spacing w:val="-5"/>
          <w:sz w:val="26"/>
        </w:rPr>
        <w:t xml:space="preserve"> </w:t>
      </w:r>
      <w:r>
        <w:rPr>
          <w:sz w:val="26"/>
        </w:rPr>
        <w:t>–</w:t>
      </w:r>
      <w:r>
        <w:rPr>
          <w:spacing w:val="-8"/>
          <w:sz w:val="26"/>
        </w:rPr>
        <w:t xml:space="preserve"> </w:t>
      </w:r>
      <w:r>
        <w:rPr>
          <w:sz w:val="26"/>
        </w:rPr>
        <w:t>có</w:t>
      </w:r>
      <w:r>
        <w:rPr>
          <w:spacing w:val="-4"/>
          <w:sz w:val="26"/>
        </w:rPr>
        <w:t xml:space="preserve"> </w:t>
      </w:r>
      <w:r>
        <w:rPr>
          <w:sz w:val="26"/>
        </w:rPr>
        <w:t>nhiều</w:t>
      </w:r>
      <w:r>
        <w:rPr>
          <w:spacing w:val="-8"/>
          <w:sz w:val="26"/>
        </w:rPr>
        <w:t xml:space="preserve"> </w:t>
      </w:r>
      <w:r>
        <w:rPr>
          <w:sz w:val="26"/>
        </w:rPr>
        <w:t>dạng</w:t>
      </w:r>
      <w:r>
        <w:rPr>
          <w:spacing w:val="-6"/>
          <w:sz w:val="26"/>
        </w:rPr>
        <w:t xml:space="preserve"> </w:t>
      </w:r>
      <w:r>
        <w:rPr>
          <w:spacing w:val="-4"/>
          <w:sz w:val="26"/>
        </w:rPr>
        <w:t>game</w:t>
      </w:r>
    </w:p>
    <w:p w14:paraId="267B008A" w14:textId="77777777" w:rsidR="007A227D" w:rsidRDefault="00000000">
      <w:pPr>
        <w:pStyle w:val="ListParagraph"/>
        <w:numPr>
          <w:ilvl w:val="0"/>
          <w:numId w:val="81"/>
        </w:numPr>
        <w:tabs>
          <w:tab w:val="left" w:pos="862"/>
        </w:tabs>
        <w:ind w:left="862" w:hanging="152"/>
        <w:rPr>
          <w:sz w:val="26"/>
        </w:rPr>
      </w:pPr>
      <w:r>
        <w:rPr>
          <w:b/>
          <w:sz w:val="26"/>
        </w:rPr>
        <w:t>Blooket</w:t>
      </w:r>
      <w:r>
        <w:rPr>
          <w:sz w:val="26"/>
        </w:rPr>
        <w:t>:</w:t>
      </w:r>
      <w:r>
        <w:rPr>
          <w:spacing w:val="-5"/>
          <w:sz w:val="26"/>
        </w:rPr>
        <w:t xml:space="preserve"> </w:t>
      </w:r>
      <w:r>
        <w:rPr>
          <w:sz w:val="26"/>
        </w:rPr>
        <w:t>nhiều</w:t>
      </w:r>
      <w:r>
        <w:rPr>
          <w:spacing w:val="-5"/>
          <w:sz w:val="26"/>
        </w:rPr>
        <w:t xml:space="preserve"> </w:t>
      </w:r>
      <w:r>
        <w:rPr>
          <w:sz w:val="26"/>
        </w:rPr>
        <w:t>giao</w:t>
      </w:r>
      <w:r>
        <w:rPr>
          <w:spacing w:val="-4"/>
          <w:sz w:val="26"/>
        </w:rPr>
        <w:t xml:space="preserve"> </w:t>
      </w:r>
      <w:r>
        <w:rPr>
          <w:sz w:val="26"/>
        </w:rPr>
        <w:t>diện</w:t>
      </w:r>
      <w:r>
        <w:rPr>
          <w:spacing w:val="-5"/>
          <w:sz w:val="26"/>
        </w:rPr>
        <w:t xml:space="preserve"> </w:t>
      </w:r>
      <w:r>
        <w:rPr>
          <w:sz w:val="26"/>
        </w:rPr>
        <w:t>vui</w:t>
      </w:r>
      <w:r>
        <w:rPr>
          <w:spacing w:val="-4"/>
          <w:sz w:val="26"/>
        </w:rPr>
        <w:t xml:space="preserve"> </w:t>
      </w:r>
      <w:r>
        <w:rPr>
          <w:sz w:val="26"/>
        </w:rPr>
        <w:t>nhộn,</w:t>
      </w:r>
      <w:r>
        <w:rPr>
          <w:spacing w:val="-5"/>
          <w:sz w:val="26"/>
        </w:rPr>
        <w:t xml:space="preserve"> </w:t>
      </w:r>
      <w:r>
        <w:rPr>
          <w:sz w:val="26"/>
        </w:rPr>
        <w:t>có</w:t>
      </w:r>
      <w:r>
        <w:rPr>
          <w:spacing w:val="-4"/>
          <w:sz w:val="26"/>
        </w:rPr>
        <w:t xml:space="preserve"> </w:t>
      </w:r>
      <w:r>
        <w:rPr>
          <w:sz w:val="26"/>
        </w:rPr>
        <w:t>thể</w:t>
      </w:r>
      <w:r>
        <w:rPr>
          <w:spacing w:val="-2"/>
          <w:sz w:val="26"/>
        </w:rPr>
        <w:t xml:space="preserve"> </w:t>
      </w:r>
      <w:r>
        <w:rPr>
          <w:sz w:val="26"/>
        </w:rPr>
        <w:t>chơi</w:t>
      </w:r>
      <w:r>
        <w:rPr>
          <w:spacing w:val="-4"/>
          <w:sz w:val="26"/>
        </w:rPr>
        <w:t xml:space="preserve"> </w:t>
      </w:r>
      <w:r>
        <w:rPr>
          <w:sz w:val="26"/>
        </w:rPr>
        <w:t>trên</w:t>
      </w:r>
      <w:r>
        <w:rPr>
          <w:spacing w:val="-5"/>
          <w:sz w:val="26"/>
        </w:rPr>
        <w:t xml:space="preserve"> </w:t>
      </w:r>
      <w:r>
        <w:rPr>
          <w:sz w:val="26"/>
        </w:rPr>
        <w:t>máy</w:t>
      </w:r>
      <w:r>
        <w:rPr>
          <w:spacing w:val="-4"/>
          <w:sz w:val="26"/>
        </w:rPr>
        <w:t xml:space="preserve"> </w:t>
      </w:r>
      <w:r>
        <w:rPr>
          <w:sz w:val="26"/>
        </w:rPr>
        <w:t>tính</w:t>
      </w:r>
      <w:r>
        <w:rPr>
          <w:spacing w:val="-3"/>
          <w:sz w:val="26"/>
        </w:rPr>
        <w:t xml:space="preserve"> </w:t>
      </w:r>
      <w:r>
        <w:rPr>
          <w:sz w:val="26"/>
        </w:rPr>
        <w:t>–</w:t>
      </w:r>
      <w:r>
        <w:rPr>
          <w:spacing w:val="-5"/>
          <w:sz w:val="26"/>
        </w:rPr>
        <w:t xml:space="preserve"> </w:t>
      </w:r>
      <w:r>
        <w:rPr>
          <w:sz w:val="26"/>
        </w:rPr>
        <w:t>điện</w:t>
      </w:r>
      <w:r>
        <w:rPr>
          <w:spacing w:val="-4"/>
          <w:sz w:val="26"/>
        </w:rPr>
        <w:t xml:space="preserve"> </w:t>
      </w:r>
      <w:r>
        <w:rPr>
          <w:spacing w:val="-2"/>
          <w:sz w:val="26"/>
        </w:rPr>
        <w:t>thoại</w:t>
      </w:r>
    </w:p>
    <w:p w14:paraId="57D06D25" w14:textId="77777777" w:rsidR="007A227D" w:rsidRDefault="00000000">
      <w:pPr>
        <w:spacing w:before="18" w:after="19"/>
        <w:ind w:left="710"/>
        <w:rPr>
          <w:b/>
          <w:sz w:val="26"/>
        </w:rPr>
      </w:pPr>
      <w:r>
        <w:rPr>
          <w:rFonts w:ascii="Segoe UI Emoji" w:hAnsi="Segoe UI Emoji"/>
          <w:color w:val="F3EDF8"/>
          <w:spacing w:val="-356"/>
          <w:w w:val="175"/>
          <w:sz w:val="26"/>
        </w:rPr>
        <w:t>●</w:t>
      </w:r>
      <w:r>
        <w:rPr>
          <w:rFonts w:ascii="Segoe UI Emoji" w:hAnsi="Segoe UI Emoji"/>
          <w:color w:val="F8302E"/>
          <w:spacing w:val="-356"/>
          <w:w w:val="175"/>
          <w:sz w:val="26"/>
        </w:rPr>
        <w:t>¯</w:t>
      </w:r>
      <w:r>
        <w:rPr>
          <w:rFonts w:ascii="Segoe UI Emoji" w:hAnsi="Segoe UI Emoji"/>
          <w:color w:val="433A6B"/>
          <w:spacing w:val="-72"/>
          <w:sz w:val="26"/>
        </w:rPr>
        <w:t xml:space="preserve"> </w:t>
      </w:r>
      <w:r>
        <w:rPr>
          <w:rFonts w:ascii="Segoe UI Emoji" w:hAnsi="Segoe UI Emoji"/>
          <w:color w:val="E0D7EB"/>
          <w:spacing w:val="-356"/>
          <w:w w:val="67"/>
          <w:sz w:val="26"/>
        </w:rPr>
        <w:t>1</w:t>
      </w:r>
      <w:r>
        <w:rPr>
          <w:rFonts w:ascii="Segoe UI Emoji" w:hAnsi="Segoe UI Emoji"/>
          <w:color w:val="B4ACBB"/>
          <w:spacing w:val="-356"/>
          <w:w w:val="267"/>
          <w:sz w:val="26"/>
        </w:rPr>
        <w:t>)</w:t>
      </w:r>
      <w:r>
        <w:rPr>
          <w:rFonts w:ascii="Segoe UI Emoji" w:hAnsi="Segoe UI Emoji"/>
          <w:color w:val="B4ACBB"/>
          <w:w w:val="414"/>
          <w:sz w:val="26"/>
        </w:rPr>
        <w:t>.</w:t>
      </w:r>
      <w:r>
        <w:rPr>
          <w:rFonts w:ascii="Segoe UI Emoji" w:hAnsi="Segoe UI Emoji"/>
          <w:color w:val="B4ACBB"/>
          <w:spacing w:val="-112"/>
          <w:w w:val="249"/>
          <w:sz w:val="26"/>
        </w:rPr>
        <w:t xml:space="preserve"> </w:t>
      </w:r>
      <w:r>
        <w:rPr>
          <w:b/>
          <w:w w:val="110"/>
          <w:sz w:val="26"/>
        </w:rPr>
        <w:t>Gợi</w:t>
      </w:r>
      <w:r>
        <w:rPr>
          <w:b/>
          <w:spacing w:val="-17"/>
          <w:w w:val="110"/>
          <w:sz w:val="26"/>
        </w:rPr>
        <w:t xml:space="preserve"> </w:t>
      </w:r>
      <w:r>
        <w:rPr>
          <w:b/>
          <w:w w:val="110"/>
          <w:sz w:val="26"/>
        </w:rPr>
        <w:t>ý</w:t>
      </w:r>
      <w:r>
        <w:rPr>
          <w:b/>
          <w:spacing w:val="-18"/>
          <w:w w:val="110"/>
          <w:sz w:val="26"/>
        </w:rPr>
        <w:t xml:space="preserve"> </w:t>
      </w:r>
      <w:r>
        <w:rPr>
          <w:b/>
          <w:w w:val="110"/>
          <w:sz w:val="26"/>
        </w:rPr>
        <w:t>trò</w:t>
      </w:r>
      <w:r>
        <w:rPr>
          <w:b/>
          <w:spacing w:val="-18"/>
          <w:w w:val="110"/>
          <w:sz w:val="26"/>
        </w:rPr>
        <w:t xml:space="preserve"> </w:t>
      </w:r>
      <w:r>
        <w:rPr>
          <w:b/>
          <w:spacing w:val="-2"/>
          <w:w w:val="110"/>
          <w:sz w:val="26"/>
        </w:rPr>
        <w:t>chơi: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7"/>
        <w:gridCol w:w="4479"/>
        <w:gridCol w:w="2878"/>
      </w:tblGrid>
      <w:tr w:rsidR="007A227D" w14:paraId="46FE31C1" w14:textId="77777777">
        <w:trPr>
          <w:trHeight w:val="330"/>
        </w:trPr>
        <w:tc>
          <w:tcPr>
            <w:tcW w:w="1987" w:type="dxa"/>
          </w:tcPr>
          <w:p w14:paraId="71F81B6D" w14:textId="77777777" w:rsidR="007A227D" w:rsidRDefault="00000000">
            <w:pPr>
              <w:pStyle w:val="TableParagraph"/>
              <w:spacing w:before="16" w:line="295" w:lineRule="exact"/>
              <w:rPr>
                <w:b/>
                <w:sz w:val="26"/>
              </w:rPr>
            </w:pPr>
            <w:r>
              <w:rPr>
                <w:b/>
                <w:sz w:val="26"/>
              </w:rPr>
              <w:t>Tên</w:t>
            </w:r>
            <w:r>
              <w:rPr>
                <w:b/>
                <w:spacing w:val="-6"/>
                <w:sz w:val="26"/>
              </w:rPr>
              <w:t xml:space="preserve"> </w:t>
            </w:r>
            <w:r>
              <w:rPr>
                <w:b/>
                <w:sz w:val="26"/>
              </w:rPr>
              <w:t>trò</w:t>
            </w:r>
            <w:r>
              <w:rPr>
                <w:b/>
                <w:spacing w:val="-6"/>
                <w:sz w:val="26"/>
              </w:rPr>
              <w:t xml:space="preserve"> </w:t>
            </w:r>
            <w:r>
              <w:rPr>
                <w:b/>
                <w:spacing w:val="-4"/>
                <w:sz w:val="26"/>
              </w:rPr>
              <w:t>chơi</w:t>
            </w:r>
          </w:p>
        </w:tc>
        <w:tc>
          <w:tcPr>
            <w:tcW w:w="4479" w:type="dxa"/>
          </w:tcPr>
          <w:p w14:paraId="56410F85" w14:textId="77777777" w:rsidR="007A227D" w:rsidRDefault="00000000">
            <w:pPr>
              <w:pStyle w:val="TableParagraph"/>
              <w:spacing w:before="16" w:line="295" w:lineRule="exact"/>
              <w:ind w:left="105"/>
              <w:rPr>
                <w:b/>
                <w:sz w:val="26"/>
              </w:rPr>
            </w:pPr>
            <w:r>
              <w:rPr>
                <w:b/>
                <w:sz w:val="26"/>
              </w:rPr>
              <w:t>Cách</w:t>
            </w:r>
            <w:r>
              <w:rPr>
                <w:b/>
                <w:spacing w:val="-7"/>
                <w:sz w:val="26"/>
              </w:rPr>
              <w:t xml:space="preserve"> </w:t>
            </w:r>
            <w:r>
              <w:rPr>
                <w:b/>
                <w:spacing w:val="-4"/>
                <w:sz w:val="26"/>
              </w:rPr>
              <w:t>chơi</w:t>
            </w:r>
          </w:p>
        </w:tc>
        <w:tc>
          <w:tcPr>
            <w:tcW w:w="2878" w:type="dxa"/>
          </w:tcPr>
          <w:p w14:paraId="18FD42F3" w14:textId="77777777" w:rsidR="007A227D" w:rsidRDefault="00000000">
            <w:pPr>
              <w:pStyle w:val="TableParagraph"/>
              <w:spacing w:before="16" w:line="295" w:lineRule="exact"/>
              <w:ind w:left="108"/>
              <w:rPr>
                <w:b/>
                <w:sz w:val="26"/>
              </w:rPr>
            </w:pPr>
            <w:r>
              <w:rPr>
                <w:b/>
                <w:sz w:val="26"/>
              </w:rPr>
              <w:t>Công</w:t>
            </w:r>
            <w:r>
              <w:rPr>
                <w:b/>
                <w:spacing w:val="-7"/>
                <w:sz w:val="26"/>
              </w:rPr>
              <w:t xml:space="preserve"> </w:t>
            </w:r>
            <w:r>
              <w:rPr>
                <w:b/>
                <w:spacing w:val="-5"/>
                <w:sz w:val="26"/>
              </w:rPr>
              <w:t>cụ</w:t>
            </w:r>
          </w:p>
        </w:tc>
      </w:tr>
      <w:tr w:rsidR="007A227D" w14:paraId="3DF8474E" w14:textId="77777777">
        <w:trPr>
          <w:trHeight w:val="597"/>
        </w:trPr>
        <w:tc>
          <w:tcPr>
            <w:tcW w:w="1987" w:type="dxa"/>
          </w:tcPr>
          <w:p w14:paraId="20C78BE9" w14:textId="77777777" w:rsidR="007A227D" w:rsidRDefault="00000000">
            <w:pPr>
              <w:pStyle w:val="TableParagraph"/>
              <w:tabs>
                <w:tab w:val="left" w:pos="966"/>
                <w:tab w:val="left" w:pos="1534"/>
              </w:tabs>
              <w:spacing w:line="300" w:lineRule="exact"/>
              <w:ind w:right="99"/>
              <w:rPr>
                <w:sz w:val="26"/>
              </w:rPr>
            </w:pPr>
            <w:r>
              <w:rPr>
                <w:spacing w:val="-4"/>
                <w:sz w:val="26"/>
              </w:rPr>
              <w:t>“Nối</w:t>
            </w:r>
            <w:r>
              <w:rPr>
                <w:sz w:val="26"/>
              </w:rPr>
              <w:tab/>
            </w:r>
            <w:r>
              <w:rPr>
                <w:spacing w:val="-6"/>
                <w:sz w:val="26"/>
              </w:rPr>
              <w:t>từ</w:t>
            </w:r>
            <w:r>
              <w:rPr>
                <w:sz w:val="26"/>
              </w:rPr>
              <w:tab/>
            </w:r>
            <w:r>
              <w:rPr>
                <w:spacing w:val="-4"/>
                <w:sz w:val="26"/>
              </w:rPr>
              <w:t xml:space="preserve">với </w:t>
            </w:r>
            <w:r>
              <w:rPr>
                <w:spacing w:val="-2"/>
                <w:sz w:val="26"/>
              </w:rPr>
              <w:t>hình”</w:t>
            </w:r>
          </w:p>
        </w:tc>
        <w:tc>
          <w:tcPr>
            <w:tcW w:w="4479" w:type="dxa"/>
          </w:tcPr>
          <w:p w14:paraId="224F3879" w14:textId="77777777" w:rsidR="007A227D" w:rsidRDefault="00000000">
            <w:pPr>
              <w:pStyle w:val="TableParagraph"/>
              <w:spacing w:before="150"/>
              <w:ind w:left="105"/>
              <w:rPr>
                <w:sz w:val="26"/>
              </w:rPr>
            </w:pPr>
            <w:r>
              <w:rPr>
                <w:sz w:val="26"/>
              </w:rPr>
              <w:t>Ảnh</w:t>
            </w:r>
            <w:r>
              <w:rPr>
                <w:spacing w:val="-4"/>
                <w:sz w:val="26"/>
              </w:rPr>
              <w:t xml:space="preserve"> </w:t>
            </w:r>
            <w:r>
              <w:rPr>
                <w:sz w:val="26"/>
              </w:rPr>
              <w:t>+</w:t>
            </w:r>
            <w:r>
              <w:rPr>
                <w:spacing w:val="-3"/>
                <w:sz w:val="26"/>
              </w:rPr>
              <w:t xml:space="preserve"> </w:t>
            </w:r>
            <w:r>
              <w:rPr>
                <w:sz w:val="26"/>
              </w:rPr>
              <w:t>4</w:t>
            </w:r>
            <w:r>
              <w:rPr>
                <w:spacing w:val="-4"/>
                <w:sz w:val="26"/>
              </w:rPr>
              <w:t xml:space="preserve"> </w:t>
            </w:r>
            <w:r>
              <w:rPr>
                <w:sz w:val="26"/>
              </w:rPr>
              <w:t>từ</w:t>
            </w:r>
            <w:r>
              <w:rPr>
                <w:spacing w:val="-3"/>
                <w:sz w:val="26"/>
              </w:rPr>
              <w:t xml:space="preserve"> </w:t>
            </w:r>
            <w:r>
              <w:rPr>
                <w:sz w:val="26"/>
              </w:rPr>
              <w:t>vựng</w:t>
            </w:r>
            <w:r>
              <w:rPr>
                <w:spacing w:val="-2"/>
                <w:sz w:val="26"/>
              </w:rPr>
              <w:t xml:space="preserve"> </w:t>
            </w:r>
            <w:r>
              <w:rPr>
                <w:sz w:val="26"/>
              </w:rPr>
              <w:t>→</w:t>
            </w:r>
            <w:r>
              <w:rPr>
                <w:spacing w:val="-3"/>
                <w:sz w:val="26"/>
              </w:rPr>
              <w:t xml:space="preserve"> </w:t>
            </w:r>
            <w:r>
              <w:rPr>
                <w:sz w:val="26"/>
              </w:rPr>
              <w:t>chọn</w:t>
            </w:r>
            <w:r>
              <w:rPr>
                <w:spacing w:val="-4"/>
                <w:sz w:val="26"/>
              </w:rPr>
              <w:t xml:space="preserve"> </w:t>
            </w:r>
            <w:r>
              <w:rPr>
                <w:sz w:val="26"/>
              </w:rPr>
              <w:t>từ</w:t>
            </w:r>
            <w:r>
              <w:rPr>
                <w:spacing w:val="-3"/>
                <w:sz w:val="26"/>
              </w:rPr>
              <w:t xml:space="preserve"> </w:t>
            </w:r>
            <w:r>
              <w:rPr>
                <w:spacing w:val="-4"/>
                <w:sz w:val="26"/>
              </w:rPr>
              <w:t>đúng</w:t>
            </w:r>
          </w:p>
        </w:tc>
        <w:tc>
          <w:tcPr>
            <w:tcW w:w="2878" w:type="dxa"/>
          </w:tcPr>
          <w:p w14:paraId="543630BB" w14:textId="77777777" w:rsidR="007A227D" w:rsidRDefault="00000000">
            <w:pPr>
              <w:pStyle w:val="TableParagraph"/>
              <w:spacing w:before="150"/>
              <w:ind w:left="108"/>
              <w:rPr>
                <w:sz w:val="26"/>
              </w:rPr>
            </w:pPr>
            <w:r>
              <w:rPr>
                <w:spacing w:val="-2"/>
                <w:sz w:val="26"/>
              </w:rPr>
              <w:t>Wordwall</w:t>
            </w:r>
          </w:p>
        </w:tc>
      </w:tr>
      <w:tr w:rsidR="007A227D" w14:paraId="1EE708A7" w14:textId="77777777">
        <w:trPr>
          <w:trHeight w:val="594"/>
        </w:trPr>
        <w:tc>
          <w:tcPr>
            <w:tcW w:w="1987" w:type="dxa"/>
          </w:tcPr>
          <w:p w14:paraId="78D45F36" w14:textId="77777777" w:rsidR="007A227D" w:rsidRDefault="00000000">
            <w:pPr>
              <w:pStyle w:val="TableParagraph"/>
              <w:tabs>
                <w:tab w:val="left" w:pos="1412"/>
              </w:tabs>
              <w:spacing w:line="298" w:lineRule="exact"/>
              <w:ind w:right="99"/>
              <w:rPr>
                <w:sz w:val="26"/>
              </w:rPr>
            </w:pPr>
            <w:r>
              <w:rPr>
                <w:spacing w:val="-2"/>
                <w:sz w:val="26"/>
              </w:rPr>
              <w:t>“Chọn</w:t>
            </w:r>
            <w:r>
              <w:rPr>
                <w:sz w:val="26"/>
              </w:rPr>
              <w:tab/>
            </w:r>
            <w:r>
              <w:rPr>
                <w:spacing w:val="-4"/>
                <w:sz w:val="26"/>
              </w:rPr>
              <w:t xml:space="preserve">hình </w:t>
            </w:r>
            <w:r>
              <w:rPr>
                <w:spacing w:val="-2"/>
                <w:sz w:val="26"/>
              </w:rPr>
              <w:t>đúng”</w:t>
            </w:r>
          </w:p>
        </w:tc>
        <w:tc>
          <w:tcPr>
            <w:tcW w:w="4479" w:type="dxa"/>
          </w:tcPr>
          <w:p w14:paraId="06559FB2" w14:textId="77777777" w:rsidR="007A227D" w:rsidRDefault="00000000">
            <w:pPr>
              <w:pStyle w:val="TableParagraph"/>
              <w:spacing w:line="298" w:lineRule="exact"/>
              <w:ind w:left="105"/>
              <w:rPr>
                <w:sz w:val="26"/>
              </w:rPr>
            </w:pPr>
            <w:r>
              <w:rPr>
                <w:sz w:val="26"/>
              </w:rPr>
              <w:t>Từ</w:t>
            </w:r>
            <w:r>
              <w:rPr>
                <w:spacing w:val="-1"/>
                <w:sz w:val="26"/>
              </w:rPr>
              <w:t xml:space="preserve"> </w:t>
            </w:r>
            <w:r>
              <w:rPr>
                <w:sz w:val="26"/>
              </w:rPr>
              <w:t>vựng</w:t>
            </w:r>
            <w:r>
              <w:rPr>
                <w:spacing w:val="-1"/>
                <w:sz w:val="26"/>
              </w:rPr>
              <w:t xml:space="preserve"> </w:t>
            </w:r>
            <w:r>
              <w:rPr>
                <w:sz w:val="26"/>
              </w:rPr>
              <w:t>ở</w:t>
            </w:r>
            <w:r>
              <w:rPr>
                <w:spacing w:val="-1"/>
                <w:sz w:val="26"/>
              </w:rPr>
              <w:t xml:space="preserve"> </w:t>
            </w:r>
            <w:r>
              <w:rPr>
                <w:sz w:val="26"/>
              </w:rPr>
              <w:t>giữa</w:t>
            </w:r>
            <w:r>
              <w:rPr>
                <w:spacing w:val="-1"/>
                <w:sz w:val="26"/>
              </w:rPr>
              <w:t xml:space="preserve"> </w:t>
            </w:r>
            <w:r>
              <w:rPr>
                <w:sz w:val="26"/>
              </w:rPr>
              <w:t>→</w:t>
            </w:r>
            <w:r>
              <w:rPr>
                <w:spacing w:val="-1"/>
                <w:sz w:val="26"/>
              </w:rPr>
              <w:t xml:space="preserve"> </w:t>
            </w:r>
            <w:r>
              <w:rPr>
                <w:sz w:val="26"/>
              </w:rPr>
              <w:t>chọn</w:t>
            </w:r>
            <w:r>
              <w:rPr>
                <w:spacing w:val="-1"/>
                <w:sz w:val="26"/>
              </w:rPr>
              <w:t xml:space="preserve"> </w:t>
            </w:r>
            <w:r>
              <w:rPr>
                <w:sz w:val="26"/>
              </w:rPr>
              <w:t>đúng</w:t>
            </w:r>
            <w:r>
              <w:rPr>
                <w:spacing w:val="-1"/>
                <w:sz w:val="26"/>
              </w:rPr>
              <w:t xml:space="preserve"> </w:t>
            </w:r>
            <w:r>
              <w:rPr>
                <w:sz w:val="26"/>
              </w:rPr>
              <w:t>hình</w:t>
            </w:r>
            <w:r>
              <w:rPr>
                <w:spacing w:val="-1"/>
                <w:sz w:val="26"/>
              </w:rPr>
              <w:t xml:space="preserve"> </w:t>
            </w:r>
            <w:r>
              <w:rPr>
                <w:sz w:val="26"/>
              </w:rPr>
              <w:t xml:space="preserve">minh </w:t>
            </w:r>
            <w:r>
              <w:rPr>
                <w:spacing w:val="-4"/>
                <w:sz w:val="26"/>
              </w:rPr>
              <w:t>họa</w:t>
            </w:r>
          </w:p>
        </w:tc>
        <w:tc>
          <w:tcPr>
            <w:tcW w:w="2878" w:type="dxa"/>
          </w:tcPr>
          <w:p w14:paraId="1DDC138F" w14:textId="77777777" w:rsidR="007A227D" w:rsidRDefault="00000000">
            <w:pPr>
              <w:pStyle w:val="TableParagraph"/>
              <w:spacing w:before="148"/>
              <w:ind w:left="108"/>
              <w:rPr>
                <w:sz w:val="26"/>
              </w:rPr>
            </w:pPr>
            <w:r>
              <w:rPr>
                <w:sz w:val="26"/>
              </w:rPr>
              <w:t>Wordwall</w:t>
            </w:r>
            <w:r>
              <w:rPr>
                <w:spacing w:val="-6"/>
                <w:sz w:val="26"/>
              </w:rPr>
              <w:t xml:space="preserve"> </w:t>
            </w:r>
            <w:r>
              <w:rPr>
                <w:sz w:val="26"/>
              </w:rPr>
              <w:t>/</w:t>
            </w:r>
            <w:r>
              <w:rPr>
                <w:spacing w:val="-5"/>
                <w:sz w:val="26"/>
              </w:rPr>
              <w:t xml:space="preserve"> </w:t>
            </w:r>
            <w:r>
              <w:rPr>
                <w:spacing w:val="-2"/>
                <w:sz w:val="26"/>
              </w:rPr>
              <w:t>Blooket</w:t>
            </w:r>
          </w:p>
        </w:tc>
      </w:tr>
      <w:tr w:rsidR="007A227D" w14:paraId="5F5890CB" w14:textId="77777777">
        <w:trPr>
          <w:trHeight w:val="598"/>
        </w:trPr>
        <w:tc>
          <w:tcPr>
            <w:tcW w:w="1987" w:type="dxa"/>
          </w:tcPr>
          <w:p w14:paraId="2043AEE2" w14:textId="77777777" w:rsidR="007A227D" w:rsidRDefault="00000000">
            <w:pPr>
              <w:pStyle w:val="TableParagraph"/>
              <w:spacing w:before="149"/>
              <w:rPr>
                <w:sz w:val="26"/>
              </w:rPr>
            </w:pPr>
            <w:r>
              <w:rPr>
                <w:sz w:val="26"/>
              </w:rPr>
              <w:t>“Lật</w:t>
            </w:r>
            <w:r>
              <w:rPr>
                <w:spacing w:val="-4"/>
                <w:sz w:val="26"/>
              </w:rPr>
              <w:t xml:space="preserve"> </w:t>
            </w:r>
            <w:r>
              <w:rPr>
                <w:sz w:val="26"/>
              </w:rPr>
              <w:t>thẻ</w:t>
            </w:r>
            <w:r>
              <w:rPr>
                <w:spacing w:val="-4"/>
                <w:sz w:val="26"/>
              </w:rPr>
              <w:t xml:space="preserve"> </w:t>
            </w:r>
            <w:r>
              <w:rPr>
                <w:sz w:val="26"/>
              </w:rPr>
              <w:t>nhớ</w:t>
            </w:r>
            <w:r>
              <w:rPr>
                <w:spacing w:val="-3"/>
                <w:sz w:val="26"/>
              </w:rPr>
              <w:t xml:space="preserve"> </w:t>
            </w:r>
            <w:r>
              <w:rPr>
                <w:spacing w:val="-5"/>
                <w:sz w:val="26"/>
              </w:rPr>
              <w:t>từ”</w:t>
            </w:r>
          </w:p>
        </w:tc>
        <w:tc>
          <w:tcPr>
            <w:tcW w:w="4479" w:type="dxa"/>
          </w:tcPr>
          <w:p w14:paraId="5F98E120" w14:textId="77777777" w:rsidR="007A227D" w:rsidRDefault="00000000">
            <w:pPr>
              <w:pStyle w:val="TableParagraph"/>
              <w:spacing w:before="149"/>
              <w:ind w:left="105"/>
              <w:rPr>
                <w:sz w:val="26"/>
              </w:rPr>
            </w:pPr>
            <w:r>
              <w:rPr>
                <w:sz w:val="26"/>
              </w:rPr>
              <w:t>Flashcard</w:t>
            </w:r>
            <w:r>
              <w:rPr>
                <w:spacing w:val="-2"/>
                <w:sz w:val="26"/>
              </w:rPr>
              <w:t xml:space="preserve"> </w:t>
            </w:r>
            <w:r>
              <w:rPr>
                <w:sz w:val="26"/>
              </w:rPr>
              <w:t>AI</w:t>
            </w:r>
            <w:r>
              <w:rPr>
                <w:spacing w:val="-5"/>
                <w:sz w:val="26"/>
              </w:rPr>
              <w:t xml:space="preserve"> </w:t>
            </w:r>
            <w:r>
              <w:rPr>
                <w:sz w:val="26"/>
              </w:rPr>
              <w:t>→</w:t>
            </w:r>
            <w:r>
              <w:rPr>
                <w:spacing w:val="-5"/>
                <w:sz w:val="26"/>
              </w:rPr>
              <w:t xml:space="preserve"> </w:t>
            </w:r>
            <w:r>
              <w:rPr>
                <w:sz w:val="26"/>
              </w:rPr>
              <w:t>tìm</w:t>
            </w:r>
            <w:r>
              <w:rPr>
                <w:spacing w:val="-4"/>
                <w:sz w:val="26"/>
              </w:rPr>
              <w:t xml:space="preserve"> </w:t>
            </w:r>
            <w:r>
              <w:rPr>
                <w:sz w:val="26"/>
              </w:rPr>
              <w:t>cặp</w:t>
            </w:r>
            <w:r>
              <w:rPr>
                <w:spacing w:val="-5"/>
                <w:sz w:val="26"/>
              </w:rPr>
              <w:t xml:space="preserve"> </w:t>
            </w:r>
            <w:r>
              <w:rPr>
                <w:spacing w:val="-4"/>
                <w:sz w:val="26"/>
              </w:rPr>
              <w:t>đúng</w:t>
            </w:r>
          </w:p>
        </w:tc>
        <w:tc>
          <w:tcPr>
            <w:tcW w:w="2878" w:type="dxa"/>
          </w:tcPr>
          <w:p w14:paraId="07017E57" w14:textId="77777777" w:rsidR="007A227D" w:rsidRDefault="00000000">
            <w:pPr>
              <w:pStyle w:val="TableParagraph"/>
              <w:tabs>
                <w:tab w:val="left" w:pos="1684"/>
              </w:tabs>
              <w:spacing w:line="300" w:lineRule="exact"/>
              <w:ind w:left="108" w:right="96"/>
              <w:rPr>
                <w:sz w:val="26"/>
              </w:rPr>
            </w:pPr>
            <w:r>
              <w:rPr>
                <w:spacing w:val="-2"/>
                <w:sz w:val="26"/>
              </w:rPr>
              <w:t>Wordwall</w:t>
            </w:r>
            <w:r>
              <w:rPr>
                <w:sz w:val="26"/>
              </w:rPr>
              <w:tab/>
            </w:r>
            <w:r>
              <w:rPr>
                <w:spacing w:val="-2"/>
                <w:sz w:val="26"/>
              </w:rPr>
              <w:t>(Matching Pairs)</w:t>
            </w:r>
          </w:p>
        </w:tc>
      </w:tr>
    </w:tbl>
    <w:p w14:paraId="63B796A2" w14:textId="77777777" w:rsidR="007A227D" w:rsidRDefault="00000000">
      <w:pPr>
        <w:pStyle w:val="BodyText"/>
        <w:spacing w:before="22"/>
        <w:ind w:left="710" w:firstLine="0"/>
      </w:pPr>
      <w:r>
        <w:rPr>
          <w:rFonts w:ascii="Segoe UI Emoji" w:hAnsi="Segoe UI Emoji"/>
          <w:color w:val="C90A49"/>
          <w:spacing w:val="-356"/>
          <w:w w:val="104"/>
        </w:rPr>
        <w:t>‘</w:t>
      </w:r>
      <w:r>
        <w:rPr>
          <w:rFonts w:ascii="Segoe UI Emoji" w:hAnsi="Segoe UI Emoji"/>
          <w:color w:val="D2D2D2"/>
          <w:spacing w:val="-72"/>
        </w:rPr>
        <w:t xml:space="preserve"> </w:t>
      </w:r>
      <w:r>
        <w:rPr>
          <w:rFonts w:ascii="Segoe UI Emoji" w:hAnsi="Segoe UI Emoji"/>
          <w:color w:val="F8302E"/>
          <w:spacing w:val="-356"/>
          <w:w w:val="2"/>
        </w:rPr>
        <w:t>z</w:t>
      </w:r>
      <w:r>
        <w:rPr>
          <w:rFonts w:ascii="Segoe UI Emoji" w:hAnsi="Segoe UI Emoji"/>
          <w:color w:val="F8302E"/>
          <w:w w:val="212"/>
        </w:rPr>
        <w:t>’</w:t>
      </w:r>
      <w:r>
        <w:rPr>
          <w:rFonts w:ascii="Segoe UI Emoji" w:hAnsi="Segoe UI Emoji"/>
          <w:color w:val="F8302E"/>
          <w:spacing w:val="-17"/>
          <w:w w:val="107"/>
        </w:rPr>
        <w:t xml:space="preserve"> </w:t>
      </w:r>
      <w:r>
        <w:rPr>
          <w:w w:val="104"/>
        </w:rPr>
        <w:t>Có</w:t>
      </w:r>
      <w:r>
        <w:rPr>
          <w:spacing w:val="-15"/>
          <w:w w:val="104"/>
        </w:rPr>
        <w:t xml:space="preserve"> </w:t>
      </w:r>
      <w:r>
        <w:rPr>
          <w:w w:val="104"/>
        </w:rPr>
        <w:t>thể</w:t>
      </w:r>
      <w:r>
        <w:rPr>
          <w:spacing w:val="-9"/>
          <w:w w:val="104"/>
        </w:rPr>
        <w:t xml:space="preserve"> </w:t>
      </w:r>
      <w:r>
        <w:rPr>
          <w:w w:val="104"/>
        </w:rPr>
        <w:t>tổ</w:t>
      </w:r>
      <w:r>
        <w:rPr>
          <w:spacing w:val="-9"/>
          <w:w w:val="104"/>
        </w:rPr>
        <w:t xml:space="preserve"> </w:t>
      </w:r>
      <w:r>
        <w:rPr>
          <w:w w:val="104"/>
        </w:rPr>
        <w:t>chức</w:t>
      </w:r>
      <w:r>
        <w:rPr>
          <w:spacing w:val="-11"/>
          <w:w w:val="104"/>
        </w:rPr>
        <w:t xml:space="preserve"> </w:t>
      </w:r>
      <w:r>
        <w:rPr>
          <w:w w:val="104"/>
        </w:rPr>
        <w:t>thi</w:t>
      </w:r>
      <w:r>
        <w:rPr>
          <w:spacing w:val="-9"/>
          <w:w w:val="104"/>
        </w:rPr>
        <w:t xml:space="preserve"> </w:t>
      </w:r>
      <w:r>
        <w:rPr>
          <w:w w:val="104"/>
        </w:rPr>
        <w:t>theo</w:t>
      </w:r>
      <w:r>
        <w:rPr>
          <w:spacing w:val="-11"/>
          <w:w w:val="104"/>
        </w:rPr>
        <w:t xml:space="preserve"> </w:t>
      </w:r>
      <w:r>
        <w:rPr>
          <w:w w:val="104"/>
        </w:rPr>
        <w:t>nhóm</w:t>
      </w:r>
      <w:r>
        <w:rPr>
          <w:spacing w:val="-11"/>
          <w:w w:val="104"/>
        </w:rPr>
        <w:t xml:space="preserve"> </w:t>
      </w:r>
      <w:r>
        <w:rPr>
          <w:w w:val="104"/>
        </w:rPr>
        <w:t>–</w:t>
      </w:r>
      <w:r>
        <w:rPr>
          <w:spacing w:val="-9"/>
          <w:w w:val="104"/>
        </w:rPr>
        <w:t xml:space="preserve"> </w:t>
      </w:r>
      <w:r>
        <w:rPr>
          <w:w w:val="104"/>
        </w:rPr>
        <w:t>cá</w:t>
      </w:r>
      <w:r>
        <w:rPr>
          <w:spacing w:val="-11"/>
          <w:w w:val="104"/>
        </w:rPr>
        <w:t xml:space="preserve"> </w:t>
      </w:r>
      <w:r>
        <w:rPr>
          <w:w w:val="104"/>
        </w:rPr>
        <w:t>nhân</w:t>
      </w:r>
      <w:r>
        <w:rPr>
          <w:spacing w:val="-10"/>
          <w:w w:val="104"/>
        </w:rPr>
        <w:t xml:space="preserve"> </w:t>
      </w:r>
      <w:r>
        <w:rPr>
          <w:w w:val="104"/>
        </w:rPr>
        <w:t>–</w:t>
      </w:r>
      <w:r>
        <w:rPr>
          <w:spacing w:val="-9"/>
          <w:w w:val="104"/>
        </w:rPr>
        <w:t xml:space="preserve"> </w:t>
      </w:r>
      <w:r>
        <w:rPr>
          <w:w w:val="104"/>
        </w:rPr>
        <w:t>tổ</w:t>
      </w:r>
      <w:r>
        <w:rPr>
          <w:spacing w:val="-11"/>
          <w:w w:val="104"/>
        </w:rPr>
        <w:t xml:space="preserve"> </w:t>
      </w:r>
      <w:r>
        <w:rPr>
          <w:w w:val="104"/>
        </w:rPr>
        <w:t>chức</w:t>
      </w:r>
      <w:r>
        <w:rPr>
          <w:spacing w:val="-11"/>
          <w:w w:val="104"/>
        </w:rPr>
        <w:t xml:space="preserve"> </w:t>
      </w:r>
      <w:r>
        <w:rPr>
          <w:w w:val="104"/>
        </w:rPr>
        <w:t>trò</w:t>
      </w:r>
      <w:r>
        <w:rPr>
          <w:spacing w:val="-10"/>
          <w:w w:val="104"/>
        </w:rPr>
        <w:t xml:space="preserve"> </w:t>
      </w:r>
      <w:r>
        <w:rPr>
          <w:w w:val="104"/>
        </w:rPr>
        <w:t>chơi</w:t>
      </w:r>
      <w:r>
        <w:rPr>
          <w:spacing w:val="-10"/>
          <w:w w:val="104"/>
        </w:rPr>
        <w:t xml:space="preserve"> </w:t>
      </w:r>
      <w:r>
        <w:rPr>
          <w:w w:val="104"/>
        </w:rPr>
        <w:t>ôn</w:t>
      </w:r>
      <w:r>
        <w:rPr>
          <w:spacing w:val="-10"/>
          <w:w w:val="104"/>
        </w:rPr>
        <w:t xml:space="preserve"> </w:t>
      </w:r>
      <w:r>
        <w:rPr>
          <w:w w:val="104"/>
        </w:rPr>
        <w:t>tập</w:t>
      </w:r>
      <w:r>
        <w:rPr>
          <w:spacing w:val="-9"/>
          <w:w w:val="104"/>
        </w:rPr>
        <w:t xml:space="preserve"> </w:t>
      </w:r>
      <w:r>
        <w:rPr>
          <w:w w:val="104"/>
        </w:rPr>
        <w:t>theo</w:t>
      </w:r>
      <w:r>
        <w:rPr>
          <w:spacing w:val="-10"/>
          <w:w w:val="104"/>
        </w:rPr>
        <w:t xml:space="preserve"> </w:t>
      </w:r>
      <w:r>
        <w:rPr>
          <w:spacing w:val="-2"/>
          <w:w w:val="104"/>
        </w:rPr>
        <w:t>tuần/tháng.</w:t>
      </w:r>
    </w:p>
    <w:p w14:paraId="151AAB5B" w14:textId="77777777" w:rsidR="007A227D" w:rsidRDefault="007A227D">
      <w:pPr>
        <w:pStyle w:val="BodyText"/>
        <w:sectPr w:rsidR="007A227D">
          <w:pgSz w:w="11910" w:h="16840"/>
          <w:pgMar w:top="1040" w:right="992" w:bottom="900" w:left="1275" w:header="717" w:footer="714" w:gutter="0"/>
          <w:cols w:space="720"/>
        </w:sectPr>
      </w:pPr>
    </w:p>
    <w:p w14:paraId="3B2C881E" w14:textId="77777777" w:rsidR="007A227D" w:rsidRDefault="00000000">
      <w:pPr>
        <w:pStyle w:val="Heading4"/>
        <w:spacing w:before="89" w:after="21"/>
      </w:pPr>
      <w:r>
        <w:rPr>
          <w:rFonts w:ascii="Segoe UI Emoji" w:hAnsi="Segoe UI Emoji"/>
          <w:b w:val="0"/>
          <w:color w:val="FFC73C"/>
          <w:spacing w:val="-356"/>
          <w:w w:val="5"/>
        </w:rPr>
        <w:lastRenderedPageBreak/>
        <w:t>Q</w:t>
      </w:r>
      <w:r>
        <w:rPr>
          <w:rFonts w:ascii="Segoe UI Emoji" w:hAnsi="Segoe UI Emoji"/>
          <w:b w:val="0"/>
          <w:color w:val="F85624"/>
          <w:spacing w:val="-356"/>
          <w:w w:val="170"/>
        </w:rPr>
        <w:t>/</w:t>
      </w:r>
      <w:r>
        <w:rPr>
          <w:rFonts w:ascii="Segoe UI Emoji" w:hAnsi="Segoe UI Emoji"/>
          <w:b w:val="0"/>
          <w:color w:val="FAB8AB"/>
          <w:spacing w:val="-356"/>
          <w:w w:val="419"/>
        </w:rPr>
        <w:t>¸</w:t>
      </w:r>
      <w:r>
        <w:rPr>
          <w:rFonts w:ascii="Segoe UI Emoji" w:hAnsi="Segoe UI Emoji"/>
          <w:b w:val="0"/>
          <w:spacing w:val="-356"/>
          <w:w w:val="419"/>
        </w:rPr>
        <w:t>,</w:t>
      </w:r>
      <w:r>
        <w:rPr>
          <w:rFonts w:ascii="Segoe UI Emoji" w:hAnsi="Segoe UI Emoji"/>
          <w:b w:val="0"/>
          <w:color w:val="D2D2D2"/>
          <w:spacing w:val="-356"/>
          <w:w w:val="329"/>
        </w:rPr>
        <w:t>`</w:t>
      </w:r>
      <w:r>
        <w:rPr>
          <w:rFonts w:ascii="Segoe UI Emoji" w:hAnsi="Segoe UI Emoji"/>
          <w:b w:val="0"/>
          <w:color w:val="D57C00"/>
          <w:w w:val="72"/>
        </w:rPr>
        <w:t>5</w:t>
      </w:r>
      <w:r>
        <w:rPr>
          <w:rFonts w:ascii="Segoe UI Emoji" w:hAnsi="Segoe UI Emoji"/>
          <w:b w:val="0"/>
          <w:color w:val="D57C00"/>
          <w:spacing w:val="-102"/>
          <w:w w:val="235"/>
        </w:rPr>
        <w:t xml:space="preserve"> </w:t>
      </w:r>
      <w:r>
        <w:rPr>
          <w:w w:val="110"/>
        </w:rPr>
        <w:t>Cách</w:t>
      </w:r>
      <w:r>
        <w:rPr>
          <w:spacing w:val="-18"/>
          <w:w w:val="110"/>
        </w:rPr>
        <w:t xml:space="preserve"> </w:t>
      </w:r>
      <w:r>
        <w:rPr>
          <w:w w:val="110"/>
        </w:rPr>
        <w:t>ứng</w:t>
      </w:r>
      <w:r>
        <w:rPr>
          <w:spacing w:val="-17"/>
          <w:w w:val="110"/>
        </w:rPr>
        <w:t xml:space="preserve"> </w:t>
      </w:r>
      <w:r>
        <w:rPr>
          <w:w w:val="110"/>
        </w:rPr>
        <w:t>dụng</w:t>
      </w:r>
      <w:r>
        <w:rPr>
          <w:spacing w:val="-18"/>
          <w:w w:val="110"/>
        </w:rPr>
        <w:t xml:space="preserve"> </w:t>
      </w:r>
      <w:r>
        <w:rPr>
          <w:w w:val="110"/>
        </w:rPr>
        <w:t>vào</w:t>
      </w:r>
      <w:r>
        <w:rPr>
          <w:spacing w:val="-18"/>
          <w:w w:val="110"/>
        </w:rPr>
        <w:t xml:space="preserve"> </w:t>
      </w:r>
      <w:r>
        <w:rPr>
          <w:w w:val="110"/>
        </w:rPr>
        <w:t>tiết</w:t>
      </w:r>
      <w:r>
        <w:rPr>
          <w:spacing w:val="-16"/>
          <w:w w:val="110"/>
        </w:rPr>
        <w:t xml:space="preserve"> </w:t>
      </w:r>
      <w:r>
        <w:rPr>
          <w:w w:val="110"/>
        </w:rPr>
        <w:t>học</w:t>
      </w:r>
      <w:r>
        <w:rPr>
          <w:spacing w:val="-15"/>
          <w:w w:val="110"/>
        </w:rPr>
        <w:t xml:space="preserve"> </w:t>
      </w:r>
      <w:r>
        <w:rPr>
          <w:w w:val="110"/>
        </w:rPr>
        <w:t>cụ</w:t>
      </w:r>
      <w:r>
        <w:rPr>
          <w:spacing w:val="-16"/>
          <w:w w:val="110"/>
        </w:rPr>
        <w:t xml:space="preserve"> </w:t>
      </w:r>
      <w:r>
        <w:rPr>
          <w:spacing w:val="-4"/>
          <w:w w:val="110"/>
        </w:rPr>
        <w:t>thể:</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4"/>
        <w:gridCol w:w="6842"/>
      </w:tblGrid>
      <w:tr w:rsidR="007A227D" w14:paraId="37B74190" w14:textId="77777777">
        <w:trPr>
          <w:trHeight w:val="331"/>
        </w:trPr>
        <w:tc>
          <w:tcPr>
            <w:tcW w:w="2504" w:type="dxa"/>
          </w:tcPr>
          <w:p w14:paraId="366EBA5F" w14:textId="77777777" w:rsidR="007A227D" w:rsidRDefault="00000000">
            <w:pPr>
              <w:pStyle w:val="TableParagraph"/>
              <w:spacing w:before="16" w:line="295" w:lineRule="exact"/>
              <w:rPr>
                <w:b/>
                <w:sz w:val="26"/>
              </w:rPr>
            </w:pPr>
            <w:r>
              <w:rPr>
                <w:b/>
                <w:sz w:val="26"/>
              </w:rPr>
              <w:t>Giai</w:t>
            </w:r>
            <w:r>
              <w:rPr>
                <w:b/>
                <w:spacing w:val="-8"/>
                <w:sz w:val="26"/>
              </w:rPr>
              <w:t xml:space="preserve"> </w:t>
            </w:r>
            <w:r>
              <w:rPr>
                <w:b/>
                <w:sz w:val="26"/>
              </w:rPr>
              <w:t>đoạn</w:t>
            </w:r>
            <w:r>
              <w:rPr>
                <w:b/>
                <w:spacing w:val="-8"/>
                <w:sz w:val="26"/>
              </w:rPr>
              <w:t xml:space="preserve"> </w:t>
            </w:r>
            <w:r>
              <w:rPr>
                <w:b/>
                <w:sz w:val="26"/>
              </w:rPr>
              <w:t>tiết</w:t>
            </w:r>
            <w:r>
              <w:rPr>
                <w:b/>
                <w:spacing w:val="-7"/>
                <w:sz w:val="26"/>
              </w:rPr>
              <w:t xml:space="preserve"> </w:t>
            </w:r>
            <w:r>
              <w:rPr>
                <w:b/>
                <w:spacing w:val="-5"/>
                <w:sz w:val="26"/>
              </w:rPr>
              <w:t>học</w:t>
            </w:r>
          </w:p>
        </w:tc>
        <w:tc>
          <w:tcPr>
            <w:tcW w:w="6842" w:type="dxa"/>
          </w:tcPr>
          <w:p w14:paraId="50F08F53" w14:textId="77777777" w:rsidR="007A227D" w:rsidRDefault="00000000">
            <w:pPr>
              <w:pStyle w:val="TableParagraph"/>
              <w:spacing w:before="16" w:line="295" w:lineRule="exact"/>
              <w:rPr>
                <w:b/>
                <w:sz w:val="26"/>
              </w:rPr>
            </w:pPr>
            <w:r>
              <w:rPr>
                <w:b/>
                <w:sz w:val="26"/>
              </w:rPr>
              <w:t>Gợi</w:t>
            </w:r>
            <w:r>
              <w:rPr>
                <w:b/>
                <w:spacing w:val="-5"/>
                <w:sz w:val="26"/>
              </w:rPr>
              <w:t xml:space="preserve"> </w:t>
            </w:r>
            <w:r>
              <w:rPr>
                <w:b/>
                <w:sz w:val="26"/>
              </w:rPr>
              <w:t>ý</w:t>
            </w:r>
            <w:r>
              <w:rPr>
                <w:b/>
                <w:spacing w:val="-4"/>
                <w:sz w:val="26"/>
              </w:rPr>
              <w:t xml:space="preserve"> </w:t>
            </w:r>
            <w:r>
              <w:rPr>
                <w:b/>
                <w:sz w:val="26"/>
              </w:rPr>
              <w:t>sử</w:t>
            </w:r>
            <w:r>
              <w:rPr>
                <w:b/>
                <w:spacing w:val="-5"/>
                <w:sz w:val="26"/>
              </w:rPr>
              <w:t xml:space="preserve"> </w:t>
            </w:r>
            <w:r>
              <w:rPr>
                <w:b/>
                <w:sz w:val="26"/>
              </w:rPr>
              <w:t>dụng</w:t>
            </w:r>
            <w:r>
              <w:rPr>
                <w:b/>
                <w:spacing w:val="-4"/>
                <w:sz w:val="26"/>
              </w:rPr>
              <w:t xml:space="preserve"> </w:t>
            </w:r>
            <w:r>
              <w:rPr>
                <w:b/>
                <w:spacing w:val="-5"/>
                <w:sz w:val="26"/>
              </w:rPr>
              <w:t>AI</w:t>
            </w:r>
          </w:p>
        </w:tc>
      </w:tr>
      <w:tr w:rsidR="007A227D" w14:paraId="0AF0F8EF" w14:textId="77777777">
        <w:trPr>
          <w:trHeight w:val="328"/>
        </w:trPr>
        <w:tc>
          <w:tcPr>
            <w:tcW w:w="2504" w:type="dxa"/>
          </w:tcPr>
          <w:p w14:paraId="0C5B060F" w14:textId="77777777" w:rsidR="007A227D" w:rsidRDefault="00000000">
            <w:pPr>
              <w:pStyle w:val="TableParagraph"/>
              <w:spacing w:before="16" w:line="292" w:lineRule="exact"/>
              <w:rPr>
                <w:sz w:val="26"/>
              </w:rPr>
            </w:pPr>
            <w:r>
              <w:rPr>
                <w:sz w:val="26"/>
              </w:rPr>
              <w:t>Khởi</w:t>
            </w:r>
            <w:r>
              <w:rPr>
                <w:spacing w:val="-7"/>
                <w:sz w:val="26"/>
              </w:rPr>
              <w:t xml:space="preserve"> </w:t>
            </w:r>
            <w:r>
              <w:rPr>
                <w:spacing w:val="-4"/>
                <w:sz w:val="26"/>
              </w:rPr>
              <w:t>động</w:t>
            </w:r>
          </w:p>
        </w:tc>
        <w:tc>
          <w:tcPr>
            <w:tcW w:w="6842" w:type="dxa"/>
          </w:tcPr>
          <w:p w14:paraId="1B0431A3" w14:textId="77777777" w:rsidR="007A227D" w:rsidRDefault="00000000">
            <w:pPr>
              <w:pStyle w:val="TableParagraph"/>
              <w:spacing w:before="16" w:line="292" w:lineRule="exact"/>
              <w:rPr>
                <w:sz w:val="26"/>
              </w:rPr>
            </w:pPr>
            <w:r>
              <w:rPr>
                <w:sz w:val="26"/>
              </w:rPr>
              <w:t>Cho</w:t>
            </w:r>
            <w:r>
              <w:rPr>
                <w:spacing w:val="-5"/>
                <w:sz w:val="26"/>
              </w:rPr>
              <w:t xml:space="preserve"> </w:t>
            </w:r>
            <w:r>
              <w:rPr>
                <w:sz w:val="26"/>
              </w:rPr>
              <w:t>học</w:t>
            </w:r>
            <w:r>
              <w:rPr>
                <w:spacing w:val="-4"/>
                <w:sz w:val="26"/>
              </w:rPr>
              <w:t xml:space="preserve"> </w:t>
            </w:r>
            <w:r>
              <w:rPr>
                <w:sz w:val="26"/>
              </w:rPr>
              <w:t>sinh</w:t>
            </w:r>
            <w:r>
              <w:rPr>
                <w:spacing w:val="-4"/>
                <w:sz w:val="26"/>
              </w:rPr>
              <w:t xml:space="preserve"> </w:t>
            </w:r>
            <w:r>
              <w:rPr>
                <w:sz w:val="26"/>
              </w:rPr>
              <w:t>đoán</w:t>
            </w:r>
            <w:r>
              <w:rPr>
                <w:spacing w:val="-2"/>
                <w:sz w:val="26"/>
              </w:rPr>
              <w:t xml:space="preserve"> </w:t>
            </w:r>
            <w:r>
              <w:rPr>
                <w:sz w:val="26"/>
              </w:rPr>
              <w:t>từ</w:t>
            </w:r>
            <w:r>
              <w:rPr>
                <w:spacing w:val="-3"/>
                <w:sz w:val="26"/>
              </w:rPr>
              <w:t xml:space="preserve"> </w:t>
            </w:r>
            <w:r>
              <w:rPr>
                <w:sz w:val="26"/>
              </w:rPr>
              <w:t>qua</w:t>
            </w:r>
            <w:r>
              <w:rPr>
                <w:spacing w:val="-4"/>
                <w:sz w:val="26"/>
              </w:rPr>
              <w:t xml:space="preserve"> </w:t>
            </w:r>
            <w:r>
              <w:rPr>
                <w:sz w:val="26"/>
              </w:rPr>
              <w:t>hình</w:t>
            </w:r>
            <w:r>
              <w:rPr>
                <w:spacing w:val="-4"/>
                <w:sz w:val="26"/>
              </w:rPr>
              <w:t xml:space="preserve"> </w:t>
            </w:r>
            <w:r>
              <w:rPr>
                <w:sz w:val="26"/>
              </w:rPr>
              <w:t>ảnh</w:t>
            </w:r>
            <w:r>
              <w:rPr>
                <w:spacing w:val="-2"/>
                <w:sz w:val="26"/>
              </w:rPr>
              <w:t xml:space="preserve"> </w:t>
            </w:r>
            <w:r>
              <w:rPr>
                <w:sz w:val="26"/>
              </w:rPr>
              <w:t>sinh</w:t>
            </w:r>
            <w:r>
              <w:rPr>
                <w:spacing w:val="-4"/>
                <w:sz w:val="26"/>
              </w:rPr>
              <w:t xml:space="preserve"> </w:t>
            </w:r>
            <w:r>
              <w:rPr>
                <w:sz w:val="26"/>
              </w:rPr>
              <w:t>ra</w:t>
            </w:r>
            <w:r>
              <w:rPr>
                <w:spacing w:val="-1"/>
                <w:sz w:val="26"/>
              </w:rPr>
              <w:t xml:space="preserve"> </w:t>
            </w:r>
            <w:r>
              <w:rPr>
                <w:sz w:val="26"/>
              </w:rPr>
              <w:t>từ</w:t>
            </w:r>
            <w:r>
              <w:rPr>
                <w:spacing w:val="-4"/>
                <w:sz w:val="26"/>
              </w:rPr>
              <w:t xml:space="preserve"> </w:t>
            </w:r>
            <w:r>
              <w:rPr>
                <w:spacing w:val="-2"/>
                <w:sz w:val="26"/>
              </w:rPr>
              <w:t>DALL·E</w:t>
            </w:r>
          </w:p>
        </w:tc>
      </w:tr>
      <w:tr w:rsidR="007A227D" w14:paraId="6A2E2678" w14:textId="77777777">
        <w:trPr>
          <w:trHeight w:val="330"/>
        </w:trPr>
        <w:tc>
          <w:tcPr>
            <w:tcW w:w="2504" w:type="dxa"/>
          </w:tcPr>
          <w:p w14:paraId="598A9D93" w14:textId="77777777" w:rsidR="007A227D" w:rsidRDefault="00000000">
            <w:pPr>
              <w:pStyle w:val="TableParagraph"/>
              <w:spacing w:before="16" w:line="295" w:lineRule="exact"/>
              <w:rPr>
                <w:sz w:val="26"/>
              </w:rPr>
            </w:pPr>
            <w:r>
              <w:rPr>
                <w:sz w:val="26"/>
              </w:rPr>
              <w:t>Dạy</w:t>
            </w:r>
            <w:r>
              <w:rPr>
                <w:spacing w:val="-5"/>
                <w:sz w:val="26"/>
              </w:rPr>
              <w:t xml:space="preserve"> </w:t>
            </w:r>
            <w:r>
              <w:rPr>
                <w:sz w:val="26"/>
              </w:rPr>
              <w:t>từ</w:t>
            </w:r>
            <w:r>
              <w:rPr>
                <w:spacing w:val="-3"/>
                <w:sz w:val="26"/>
              </w:rPr>
              <w:t xml:space="preserve"> </w:t>
            </w:r>
            <w:r>
              <w:rPr>
                <w:spacing w:val="-5"/>
                <w:sz w:val="26"/>
              </w:rPr>
              <w:t>mới</w:t>
            </w:r>
          </w:p>
        </w:tc>
        <w:tc>
          <w:tcPr>
            <w:tcW w:w="6842" w:type="dxa"/>
          </w:tcPr>
          <w:p w14:paraId="35CBE572" w14:textId="77777777" w:rsidR="007A227D" w:rsidRDefault="00000000">
            <w:pPr>
              <w:pStyle w:val="TableParagraph"/>
              <w:spacing w:before="16" w:line="295" w:lineRule="exact"/>
              <w:rPr>
                <w:sz w:val="26"/>
              </w:rPr>
            </w:pPr>
            <w:r>
              <w:rPr>
                <w:sz w:val="26"/>
              </w:rPr>
              <w:t>Dùng</w:t>
            </w:r>
            <w:r>
              <w:rPr>
                <w:spacing w:val="-5"/>
                <w:sz w:val="26"/>
              </w:rPr>
              <w:t xml:space="preserve"> </w:t>
            </w:r>
            <w:r>
              <w:rPr>
                <w:sz w:val="26"/>
              </w:rPr>
              <w:t>flashcard</w:t>
            </w:r>
            <w:r>
              <w:rPr>
                <w:spacing w:val="-4"/>
                <w:sz w:val="26"/>
              </w:rPr>
              <w:t xml:space="preserve"> </w:t>
            </w:r>
            <w:r>
              <w:rPr>
                <w:sz w:val="26"/>
              </w:rPr>
              <w:t>1</w:t>
            </w:r>
            <w:r>
              <w:rPr>
                <w:spacing w:val="-4"/>
                <w:sz w:val="26"/>
              </w:rPr>
              <w:t xml:space="preserve"> </w:t>
            </w:r>
            <w:r>
              <w:rPr>
                <w:sz w:val="26"/>
              </w:rPr>
              <w:t>mặt</w:t>
            </w:r>
            <w:r>
              <w:rPr>
                <w:spacing w:val="-4"/>
                <w:sz w:val="26"/>
              </w:rPr>
              <w:t xml:space="preserve"> </w:t>
            </w:r>
            <w:r>
              <w:rPr>
                <w:sz w:val="26"/>
              </w:rPr>
              <w:t>hình</w:t>
            </w:r>
            <w:r>
              <w:rPr>
                <w:spacing w:val="-2"/>
                <w:sz w:val="26"/>
              </w:rPr>
              <w:t xml:space="preserve"> </w:t>
            </w:r>
            <w:r>
              <w:rPr>
                <w:sz w:val="26"/>
              </w:rPr>
              <w:t>–</w:t>
            </w:r>
            <w:r>
              <w:rPr>
                <w:spacing w:val="-4"/>
                <w:sz w:val="26"/>
              </w:rPr>
              <w:t xml:space="preserve"> </w:t>
            </w:r>
            <w:r>
              <w:rPr>
                <w:sz w:val="26"/>
              </w:rPr>
              <w:t>1</w:t>
            </w:r>
            <w:r>
              <w:rPr>
                <w:spacing w:val="-4"/>
                <w:sz w:val="26"/>
              </w:rPr>
              <w:t xml:space="preserve"> </w:t>
            </w:r>
            <w:r>
              <w:rPr>
                <w:sz w:val="26"/>
              </w:rPr>
              <w:t>mặt</w:t>
            </w:r>
            <w:r>
              <w:rPr>
                <w:spacing w:val="-4"/>
                <w:sz w:val="26"/>
              </w:rPr>
              <w:t xml:space="preserve"> </w:t>
            </w:r>
            <w:r>
              <w:rPr>
                <w:sz w:val="26"/>
              </w:rPr>
              <w:t>từ</w:t>
            </w:r>
            <w:r>
              <w:rPr>
                <w:spacing w:val="-3"/>
                <w:sz w:val="26"/>
              </w:rPr>
              <w:t xml:space="preserve"> </w:t>
            </w:r>
            <w:r>
              <w:rPr>
                <w:sz w:val="26"/>
              </w:rPr>
              <w:t>→</w:t>
            </w:r>
            <w:r>
              <w:rPr>
                <w:spacing w:val="-4"/>
                <w:sz w:val="26"/>
              </w:rPr>
              <w:t xml:space="preserve"> </w:t>
            </w:r>
            <w:r>
              <w:rPr>
                <w:sz w:val="26"/>
              </w:rPr>
              <w:t>luyện</w:t>
            </w:r>
            <w:r>
              <w:rPr>
                <w:spacing w:val="-2"/>
                <w:sz w:val="26"/>
              </w:rPr>
              <w:t xml:space="preserve"> </w:t>
            </w:r>
            <w:r>
              <w:rPr>
                <w:sz w:val="26"/>
              </w:rPr>
              <w:t>phát</w:t>
            </w:r>
            <w:r>
              <w:rPr>
                <w:spacing w:val="-4"/>
                <w:sz w:val="26"/>
              </w:rPr>
              <w:t xml:space="preserve"> </w:t>
            </w:r>
            <w:r>
              <w:rPr>
                <w:spacing w:val="-5"/>
                <w:sz w:val="26"/>
              </w:rPr>
              <w:t>âm</w:t>
            </w:r>
          </w:p>
        </w:tc>
      </w:tr>
      <w:tr w:rsidR="007A227D" w14:paraId="2597A5B4" w14:textId="77777777">
        <w:trPr>
          <w:trHeight w:val="330"/>
        </w:trPr>
        <w:tc>
          <w:tcPr>
            <w:tcW w:w="2504" w:type="dxa"/>
          </w:tcPr>
          <w:p w14:paraId="0786C48E" w14:textId="77777777" w:rsidR="007A227D" w:rsidRDefault="00000000">
            <w:pPr>
              <w:pStyle w:val="TableParagraph"/>
              <w:spacing w:before="16" w:line="295" w:lineRule="exact"/>
              <w:rPr>
                <w:sz w:val="26"/>
              </w:rPr>
            </w:pPr>
            <w:r>
              <w:rPr>
                <w:sz w:val="26"/>
              </w:rPr>
              <w:t>Luyện</w:t>
            </w:r>
            <w:r>
              <w:rPr>
                <w:spacing w:val="-8"/>
                <w:sz w:val="26"/>
              </w:rPr>
              <w:t xml:space="preserve"> </w:t>
            </w:r>
            <w:r>
              <w:rPr>
                <w:spacing w:val="-5"/>
                <w:sz w:val="26"/>
              </w:rPr>
              <w:t>tập</w:t>
            </w:r>
          </w:p>
        </w:tc>
        <w:tc>
          <w:tcPr>
            <w:tcW w:w="6842" w:type="dxa"/>
          </w:tcPr>
          <w:p w14:paraId="582F31D5" w14:textId="77777777" w:rsidR="007A227D" w:rsidRDefault="00000000">
            <w:pPr>
              <w:pStyle w:val="TableParagraph"/>
              <w:spacing w:before="16" w:line="295" w:lineRule="exact"/>
              <w:rPr>
                <w:sz w:val="26"/>
              </w:rPr>
            </w:pPr>
            <w:r>
              <w:rPr>
                <w:sz w:val="26"/>
              </w:rPr>
              <w:t>Tổ</w:t>
            </w:r>
            <w:r>
              <w:rPr>
                <w:spacing w:val="-6"/>
                <w:sz w:val="26"/>
              </w:rPr>
              <w:t xml:space="preserve"> </w:t>
            </w:r>
            <w:r>
              <w:rPr>
                <w:sz w:val="26"/>
              </w:rPr>
              <w:t>chức</w:t>
            </w:r>
            <w:r>
              <w:rPr>
                <w:spacing w:val="-5"/>
                <w:sz w:val="26"/>
              </w:rPr>
              <w:t xml:space="preserve"> </w:t>
            </w:r>
            <w:r>
              <w:rPr>
                <w:sz w:val="26"/>
              </w:rPr>
              <w:t>trò</w:t>
            </w:r>
            <w:r>
              <w:rPr>
                <w:spacing w:val="-5"/>
                <w:sz w:val="26"/>
              </w:rPr>
              <w:t xml:space="preserve"> </w:t>
            </w:r>
            <w:r>
              <w:rPr>
                <w:sz w:val="26"/>
              </w:rPr>
              <w:t>chơi</w:t>
            </w:r>
            <w:r>
              <w:rPr>
                <w:spacing w:val="-5"/>
                <w:sz w:val="26"/>
              </w:rPr>
              <w:t xml:space="preserve"> </w:t>
            </w:r>
            <w:r>
              <w:rPr>
                <w:sz w:val="26"/>
              </w:rPr>
              <w:t>Wordwall</w:t>
            </w:r>
            <w:r>
              <w:rPr>
                <w:spacing w:val="-5"/>
                <w:sz w:val="26"/>
              </w:rPr>
              <w:t xml:space="preserve"> </w:t>
            </w:r>
            <w:r>
              <w:rPr>
                <w:sz w:val="26"/>
              </w:rPr>
              <w:t>theo</w:t>
            </w:r>
            <w:r>
              <w:rPr>
                <w:spacing w:val="-5"/>
                <w:sz w:val="26"/>
              </w:rPr>
              <w:t xml:space="preserve"> </w:t>
            </w:r>
            <w:r>
              <w:rPr>
                <w:sz w:val="26"/>
              </w:rPr>
              <w:t>nhóm</w:t>
            </w:r>
            <w:r>
              <w:rPr>
                <w:spacing w:val="-6"/>
                <w:sz w:val="26"/>
              </w:rPr>
              <w:t xml:space="preserve"> </w:t>
            </w:r>
            <w:r>
              <w:rPr>
                <w:spacing w:val="-5"/>
                <w:sz w:val="26"/>
              </w:rPr>
              <w:t>nhỏ</w:t>
            </w:r>
          </w:p>
        </w:tc>
      </w:tr>
      <w:tr w:rsidR="007A227D" w14:paraId="7A084B69" w14:textId="77777777">
        <w:trPr>
          <w:trHeight w:val="328"/>
        </w:trPr>
        <w:tc>
          <w:tcPr>
            <w:tcW w:w="2504" w:type="dxa"/>
          </w:tcPr>
          <w:p w14:paraId="45BC9E64" w14:textId="77777777" w:rsidR="007A227D" w:rsidRDefault="00000000">
            <w:pPr>
              <w:pStyle w:val="TableParagraph"/>
              <w:spacing w:before="16" w:line="292" w:lineRule="exact"/>
              <w:rPr>
                <w:sz w:val="26"/>
              </w:rPr>
            </w:pPr>
            <w:r>
              <w:rPr>
                <w:sz w:val="26"/>
              </w:rPr>
              <w:t>Củng</w:t>
            </w:r>
            <w:r>
              <w:rPr>
                <w:spacing w:val="-7"/>
                <w:sz w:val="26"/>
              </w:rPr>
              <w:t xml:space="preserve"> </w:t>
            </w:r>
            <w:r>
              <w:rPr>
                <w:spacing w:val="-5"/>
                <w:sz w:val="26"/>
              </w:rPr>
              <w:t>cố</w:t>
            </w:r>
          </w:p>
        </w:tc>
        <w:tc>
          <w:tcPr>
            <w:tcW w:w="6842" w:type="dxa"/>
          </w:tcPr>
          <w:p w14:paraId="70153E6A" w14:textId="77777777" w:rsidR="007A227D" w:rsidRDefault="00000000">
            <w:pPr>
              <w:pStyle w:val="TableParagraph"/>
              <w:spacing w:before="16" w:line="292" w:lineRule="exact"/>
              <w:rPr>
                <w:sz w:val="26"/>
              </w:rPr>
            </w:pPr>
            <w:r>
              <w:rPr>
                <w:sz w:val="26"/>
              </w:rPr>
              <w:t>Học</w:t>
            </w:r>
            <w:r>
              <w:rPr>
                <w:spacing w:val="-5"/>
                <w:sz w:val="26"/>
              </w:rPr>
              <w:t xml:space="preserve"> </w:t>
            </w:r>
            <w:r>
              <w:rPr>
                <w:sz w:val="26"/>
              </w:rPr>
              <w:t>sinh</w:t>
            </w:r>
            <w:r>
              <w:rPr>
                <w:spacing w:val="-4"/>
                <w:sz w:val="26"/>
              </w:rPr>
              <w:t xml:space="preserve"> </w:t>
            </w:r>
            <w:r>
              <w:rPr>
                <w:sz w:val="26"/>
              </w:rPr>
              <w:t>vẽ</w:t>
            </w:r>
            <w:r>
              <w:rPr>
                <w:spacing w:val="-4"/>
                <w:sz w:val="26"/>
              </w:rPr>
              <w:t xml:space="preserve"> </w:t>
            </w:r>
            <w:r>
              <w:rPr>
                <w:sz w:val="26"/>
              </w:rPr>
              <w:t>lại</w:t>
            </w:r>
            <w:r>
              <w:rPr>
                <w:spacing w:val="-4"/>
                <w:sz w:val="26"/>
              </w:rPr>
              <w:t xml:space="preserve"> </w:t>
            </w:r>
            <w:r>
              <w:rPr>
                <w:sz w:val="26"/>
              </w:rPr>
              <w:t>/</w:t>
            </w:r>
            <w:r>
              <w:rPr>
                <w:spacing w:val="-4"/>
                <w:sz w:val="26"/>
              </w:rPr>
              <w:t xml:space="preserve"> </w:t>
            </w:r>
            <w:r>
              <w:rPr>
                <w:sz w:val="26"/>
              </w:rPr>
              <w:t>diễn</w:t>
            </w:r>
            <w:r>
              <w:rPr>
                <w:spacing w:val="-4"/>
                <w:sz w:val="26"/>
              </w:rPr>
              <w:t xml:space="preserve"> </w:t>
            </w:r>
            <w:r>
              <w:rPr>
                <w:sz w:val="26"/>
              </w:rPr>
              <w:t>tả</w:t>
            </w:r>
            <w:r>
              <w:rPr>
                <w:spacing w:val="-4"/>
                <w:sz w:val="26"/>
              </w:rPr>
              <w:t xml:space="preserve"> </w:t>
            </w:r>
            <w:r>
              <w:rPr>
                <w:sz w:val="26"/>
              </w:rPr>
              <w:t>từ</w:t>
            </w:r>
            <w:r>
              <w:rPr>
                <w:spacing w:val="-4"/>
                <w:sz w:val="26"/>
              </w:rPr>
              <w:t xml:space="preserve"> </w:t>
            </w:r>
            <w:r>
              <w:rPr>
                <w:sz w:val="26"/>
              </w:rPr>
              <w:t>bằng</w:t>
            </w:r>
            <w:r>
              <w:rPr>
                <w:spacing w:val="-4"/>
                <w:sz w:val="26"/>
              </w:rPr>
              <w:t xml:space="preserve"> </w:t>
            </w:r>
            <w:r>
              <w:rPr>
                <w:sz w:val="26"/>
              </w:rPr>
              <w:t>tranh</w:t>
            </w:r>
            <w:r>
              <w:rPr>
                <w:spacing w:val="-2"/>
                <w:sz w:val="26"/>
              </w:rPr>
              <w:t xml:space="preserve"> </w:t>
            </w:r>
            <w:r>
              <w:rPr>
                <w:sz w:val="26"/>
              </w:rPr>
              <w:t>minh</w:t>
            </w:r>
            <w:r>
              <w:rPr>
                <w:spacing w:val="-4"/>
                <w:sz w:val="26"/>
              </w:rPr>
              <w:t xml:space="preserve"> </w:t>
            </w:r>
            <w:r>
              <w:rPr>
                <w:spacing w:val="-5"/>
                <w:sz w:val="26"/>
              </w:rPr>
              <w:t>họa</w:t>
            </w:r>
          </w:p>
        </w:tc>
      </w:tr>
    </w:tbl>
    <w:p w14:paraId="2B41F25B" w14:textId="77777777" w:rsidR="007A227D" w:rsidRDefault="00000000">
      <w:pPr>
        <w:spacing w:before="24"/>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0"/>
          <w:sz w:val="26"/>
          <w:szCs w:val="26"/>
        </w:rPr>
        <w:t xml:space="preserve"> </w:t>
      </w:r>
      <w:r>
        <w:rPr>
          <w:b/>
          <w:bCs/>
          <w:sz w:val="26"/>
          <w:szCs w:val="26"/>
        </w:rPr>
        <w:t>Kết</w:t>
      </w:r>
      <w:r>
        <w:rPr>
          <w:b/>
          <w:bCs/>
          <w:spacing w:val="-5"/>
          <w:sz w:val="26"/>
          <w:szCs w:val="26"/>
        </w:rPr>
        <w:t xml:space="preserve"> </w:t>
      </w:r>
      <w:r>
        <w:rPr>
          <w:b/>
          <w:bCs/>
          <w:spacing w:val="-2"/>
          <w:sz w:val="26"/>
          <w:szCs w:val="26"/>
        </w:rPr>
        <w:t>luận:</w:t>
      </w:r>
    </w:p>
    <w:p w14:paraId="1BFB669A" w14:textId="77777777" w:rsidR="007A227D" w:rsidRDefault="00000000">
      <w:pPr>
        <w:pStyle w:val="BodyText"/>
        <w:spacing w:before="21"/>
        <w:ind w:left="710" w:firstLine="0"/>
      </w:pPr>
      <w:r>
        <w:t>Việc</w:t>
      </w:r>
      <w:r>
        <w:rPr>
          <w:spacing w:val="-6"/>
        </w:rPr>
        <w:t xml:space="preserve"> </w:t>
      </w:r>
      <w:r>
        <w:t>kết</w:t>
      </w:r>
      <w:r>
        <w:rPr>
          <w:spacing w:val="-6"/>
        </w:rPr>
        <w:t xml:space="preserve"> </w:t>
      </w:r>
      <w:r>
        <w:t>hợp</w:t>
      </w:r>
      <w:r>
        <w:rPr>
          <w:spacing w:val="-16"/>
        </w:rPr>
        <w:t xml:space="preserve"> </w:t>
      </w:r>
      <w:r>
        <w:t>AI</w:t>
      </w:r>
      <w:r>
        <w:rPr>
          <w:spacing w:val="-6"/>
        </w:rPr>
        <w:t xml:space="preserve"> </w:t>
      </w:r>
      <w:r>
        <w:t>để</w:t>
      </w:r>
      <w:r>
        <w:rPr>
          <w:spacing w:val="-6"/>
        </w:rPr>
        <w:t xml:space="preserve"> </w:t>
      </w:r>
      <w:r>
        <w:t>tạo</w:t>
      </w:r>
      <w:r>
        <w:rPr>
          <w:spacing w:val="-4"/>
        </w:rPr>
        <w:t xml:space="preserve"> </w:t>
      </w:r>
      <w:r>
        <w:t>hình</w:t>
      </w:r>
      <w:r>
        <w:rPr>
          <w:spacing w:val="-5"/>
        </w:rPr>
        <w:t xml:space="preserve"> </w:t>
      </w:r>
      <w:r>
        <w:t>ảnh</w:t>
      </w:r>
      <w:r>
        <w:rPr>
          <w:spacing w:val="-6"/>
        </w:rPr>
        <w:t xml:space="preserve"> </w:t>
      </w:r>
      <w:r>
        <w:t>minh</w:t>
      </w:r>
      <w:r>
        <w:rPr>
          <w:spacing w:val="-6"/>
        </w:rPr>
        <w:t xml:space="preserve"> </w:t>
      </w:r>
      <w:r>
        <w:t>họa</w:t>
      </w:r>
      <w:r>
        <w:rPr>
          <w:spacing w:val="-3"/>
        </w:rPr>
        <w:t xml:space="preserve"> </w:t>
      </w:r>
      <w:r>
        <w:t>từ</w:t>
      </w:r>
      <w:r>
        <w:rPr>
          <w:spacing w:val="-5"/>
        </w:rPr>
        <w:t xml:space="preserve"> </w:t>
      </w:r>
      <w:r>
        <w:t>vựng</w:t>
      </w:r>
      <w:r>
        <w:rPr>
          <w:spacing w:val="-6"/>
        </w:rPr>
        <w:t xml:space="preserve"> </w:t>
      </w:r>
      <w:r>
        <w:t>giúp</w:t>
      </w:r>
      <w:r>
        <w:rPr>
          <w:spacing w:val="-6"/>
        </w:rPr>
        <w:t xml:space="preserve"> </w:t>
      </w:r>
      <w:r>
        <w:t>giáo</w:t>
      </w:r>
      <w:r>
        <w:rPr>
          <w:spacing w:val="-4"/>
        </w:rPr>
        <w:t xml:space="preserve"> </w:t>
      </w:r>
      <w:r>
        <w:rPr>
          <w:spacing w:val="-2"/>
        </w:rPr>
        <w:t>viên:</w:t>
      </w:r>
    </w:p>
    <w:p w14:paraId="169BD7BF" w14:textId="77777777" w:rsidR="007A227D" w:rsidRDefault="00000000">
      <w:pPr>
        <w:pStyle w:val="ListParagraph"/>
        <w:numPr>
          <w:ilvl w:val="0"/>
          <w:numId w:val="81"/>
        </w:numPr>
        <w:tabs>
          <w:tab w:val="left" w:pos="862"/>
        </w:tabs>
        <w:ind w:left="862" w:hanging="152"/>
        <w:rPr>
          <w:sz w:val="26"/>
        </w:rPr>
      </w:pPr>
      <w:r>
        <w:rPr>
          <w:sz w:val="26"/>
        </w:rPr>
        <w:t>Tiết</w:t>
      </w:r>
      <w:r>
        <w:rPr>
          <w:spacing w:val="-7"/>
          <w:sz w:val="26"/>
        </w:rPr>
        <w:t xml:space="preserve"> </w:t>
      </w:r>
      <w:r>
        <w:rPr>
          <w:sz w:val="26"/>
        </w:rPr>
        <w:t>kiệm</w:t>
      </w:r>
      <w:r>
        <w:rPr>
          <w:spacing w:val="-6"/>
          <w:sz w:val="26"/>
        </w:rPr>
        <w:t xml:space="preserve"> </w:t>
      </w:r>
      <w:r>
        <w:rPr>
          <w:sz w:val="26"/>
        </w:rPr>
        <w:t>thời</w:t>
      </w:r>
      <w:r>
        <w:rPr>
          <w:spacing w:val="-7"/>
          <w:sz w:val="26"/>
        </w:rPr>
        <w:t xml:space="preserve"> </w:t>
      </w:r>
      <w:r>
        <w:rPr>
          <w:sz w:val="26"/>
        </w:rPr>
        <w:t>gian</w:t>
      </w:r>
      <w:r>
        <w:rPr>
          <w:spacing w:val="-7"/>
          <w:sz w:val="26"/>
        </w:rPr>
        <w:t xml:space="preserve"> </w:t>
      </w:r>
      <w:r>
        <w:rPr>
          <w:sz w:val="26"/>
        </w:rPr>
        <w:t>tìm</w:t>
      </w:r>
      <w:r>
        <w:rPr>
          <w:spacing w:val="-4"/>
          <w:sz w:val="26"/>
        </w:rPr>
        <w:t xml:space="preserve"> ảnh.</w:t>
      </w:r>
    </w:p>
    <w:p w14:paraId="73B07DE5" w14:textId="77777777" w:rsidR="007A227D" w:rsidRDefault="00000000">
      <w:pPr>
        <w:pStyle w:val="ListParagraph"/>
        <w:numPr>
          <w:ilvl w:val="0"/>
          <w:numId w:val="81"/>
        </w:numPr>
        <w:tabs>
          <w:tab w:val="left" w:pos="862"/>
        </w:tabs>
        <w:ind w:left="862" w:hanging="152"/>
        <w:rPr>
          <w:sz w:val="26"/>
        </w:rPr>
      </w:pPr>
      <w:r>
        <w:rPr>
          <w:sz w:val="26"/>
        </w:rPr>
        <w:t>Cá</w:t>
      </w:r>
      <w:r>
        <w:rPr>
          <w:spacing w:val="-5"/>
          <w:sz w:val="26"/>
        </w:rPr>
        <w:t xml:space="preserve"> </w:t>
      </w:r>
      <w:r>
        <w:rPr>
          <w:sz w:val="26"/>
        </w:rPr>
        <w:t>nhân</w:t>
      </w:r>
      <w:r>
        <w:rPr>
          <w:spacing w:val="-4"/>
          <w:sz w:val="26"/>
        </w:rPr>
        <w:t xml:space="preserve"> </w:t>
      </w:r>
      <w:r>
        <w:rPr>
          <w:sz w:val="26"/>
        </w:rPr>
        <w:t>hóa</w:t>
      </w:r>
      <w:r>
        <w:rPr>
          <w:spacing w:val="-4"/>
          <w:sz w:val="26"/>
        </w:rPr>
        <w:t xml:space="preserve"> </w:t>
      </w:r>
      <w:r>
        <w:rPr>
          <w:sz w:val="26"/>
        </w:rPr>
        <w:t>hình</w:t>
      </w:r>
      <w:r>
        <w:rPr>
          <w:spacing w:val="-3"/>
          <w:sz w:val="26"/>
        </w:rPr>
        <w:t xml:space="preserve"> </w:t>
      </w:r>
      <w:r>
        <w:rPr>
          <w:sz w:val="26"/>
        </w:rPr>
        <w:t>ảnh</w:t>
      </w:r>
      <w:r>
        <w:rPr>
          <w:spacing w:val="-4"/>
          <w:sz w:val="26"/>
        </w:rPr>
        <w:t xml:space="preserve"> </w:t>
      </w:r>
      <w:r>
        <w:rPr>
          <w:sz w:val="26"/>
        </w:rPr>
        <w:t>theo</w:t>
      </w:r>
      <w:r>
        <w:rPr>
          <w:spacing w:val="-4"/>
          <w:sz w:val="26"/>
        </w:rPr>
        <w:t xml:space="preserve"> </w:t>
      </w:r>
      <w:r>
        <w:rPr>
          <w:sz w:val="26"/>
        </w:rPr>
        <w:t>trình</w:t>
      </w:r>
      <w:r>
        <w:rPr>
          <w:spacing w:val="-4"/>
          <w:sz w:val="26"/>
        </w:rPr>
        <w:t xml:space="preserve"> </w:t>
      </w:r>
      <w:r>
        <w:rPr>
          <w:sz w:val="26"/>
        </w:rPr>
        <w:t>độ</w:t>
      </w:r>
      <w:r>
        <w:rPr>
          <w:spacing w:val="-4"/>
          <w:sz w:val="26"/>
        </w:rPr>
        <w:t xml:space="preserve"> </w:t>
      </w:r>
      <w:r>
        <w:rPr>
          <w:sz w:val="26"/>
        </w:rPr>
        <w:t>học</w:t>
      </w:r>
      <w:r>
        <w:rPr>
          <w:spacing w:val="-4"/>
          <w:sz w:val="26"/>
        </w:rPr>
        <w:t xml:space="preserve"> </w:t>
      </w:r>
      <w:r>
        <w:rPr>
          <w:spacing w:val="-2"/>
          <w:sz w:val="26"/>
        </w:rPr>
        <w:t>sinh.</w:t>
      </w:r>
    </w:p>
    <w:p w14:paraId="54DAAD48" w14:textId="77777777" w:rsidR="007A227D" w:rsidRDefault="00000000">
      <w:pPr>
        <w:pStyle w:val="ListParagraph"/>
        <w:numPr>
          <w:ilvl w:val="0"/>
          <w:numId w:val="81"/>
        </w:numPr>
        <w:tabs>
          <w:tab w:val="left" w:pos="862"/>
        </w:tabs>
        <w:spacing w:before="21"/>
        <w:ind w:left="862" w:hanging="152"/>
        <w:rPr>
          <w:sz w:val="26"/>
        </w:rPr>
      </w:pPr>
      <w:r>
        <w:rPr>
          <w:sz w:val="26"/>
        </w:rPr>
        <w:t>Thiết</w:t>
      </w:r>
      <w:r>
        <w:rPr>
          <w:spacing w:val="-5"/>
          <w:sz w:val="26"/>
        </w:rPr>
        <w:t xml:space="preserve"> </w:t>
      </w:r>
      <w:r>
        <w:rPr>
          <w:sz w:val="26"/>
        </w:rPr>
        <w:t>kế</w:t>
      </w:r>
      <w:r>
        <w:rPr>
          <w:spacing w:val="-5"/>
          <w:sz w:val="26"/>
        </w:rPr>
        <w:t xml:space="preserve"> </w:t>
      </w:r>
      <w:r>
        <w:rPr>
          <w:sz w:val="26"/>
        </w:rPr>
        <w:t>bài</w:t>
      </w:r>
      <w:r>
        <w:rPr>
          <w:spacing w:val="-3"/>
          <w:sz w:val="26"/>
        </w:rPr>
        <w:t xml:space="preserve"> </w:t>
      </w:r>
      <w:r>
        <w:rPr>
          <w:sz w:val="26"/>
        </w:rPr>
        <w:t>giảng</w:t>
      </w:r>
      <w:r>
        <w:rPr>
          <w:spacing w:val="-5"/>
          <w:sz w:val="26"/>
        </w:rPr>
        <w:t xml:space="preserve"> </w:t>
      </w:r>
      <w:r>
        <w:rPr>
          <w:sz w:val="26"/>
        </w:rPr>
        <w:t>sinh</w:t>
      </w:r>
      <w:r>
        <w:rPr>
          <w:spacing w:val="-4"/>
          <w:sz w:val="26"/>
        </w:rPr>
        <w:t xml:space="preserve"> </w:t>
      </w:r>
      <w:r>
        <w:rPr>
          <w:sz w:val="26"/>
        </w:rPr>
        <w:t>động,</w:t>
      </w:r>
      <w:r>
        <w:rPr>
          <w:spacing w:val="-4"/>
          <w:sz w:val="26"/>
        </w:rPr>
        <w:t xml:space="preserve"> </w:t>
      </w:r>
      <w:r>
        <w:rPr>
          <w:sz w:val="26"/>
        </w:rPr>
        <w:t>hiện</w:t>
      </w:r>
      <w:r>
        <w:rPr>
          <w:spacing w:val="-4"/>
          <w:sz w:val="26"/>
        </w:rPr>
        <w:t xml:space="preserve"> </w:t>
      </w:r>
      <w:r>
        <w:rPr>
          <w:sz w:val="26"/>
        </w:rPr>
        <w:t>đại,</w:t>
      </w:r>
      <w:r>
        <w:rPr>
          <w:spacing w:val="-4"/>
          <w:sz w:val="26"/>
        </w:rPr>
        <w:t xml:space="preserve"> </w:t>
      </w:r>
      <w:r>
        <w:rPr>
          <w:sz w:val="26"/>
        </w:rPr>
        <w:t>gắn</w:t>
      </w:r>
      <w:r>
        <w:rPr>
          <w:spacing w:val="-4"/>
          <w:sz w:val="26"/>
        </w:rPr>
        <w:t xml:space="preserve"> </w:t>
      </w:r>
      <w:r>
        <w:rPr>
          <w:sz w:val="26"/>
        </w:rPr>
        <w:t>với</w:t>
      </w:r>
      <w:r>
        <w:rPr>
          <w:spacing w:val="-3"/>
          <w:sz w:val="26"/>
        </w:rPr>
        <w:t xml:space="preserve"> </w:t>
      </w:r>
      <w:r>
        <w:rPr>
          <w:sz w:val="26"/>
        </w:rPr>
        <w:t>trò</w:t>
      </w:r>
      <w:r>
        <w:rPr>
          <w:spacing w:val="-5"/>
          <w:sz w:val="26"/>
        </w:rPr>
        <w:t xml:space="preserve"> </w:t>
      </w:r>
      <w:r>
        <w:rPr>
          <w:sz w:val="26"/>
        </w:rPr>
        <w:t>chơi</w:t>
      </w:r>
      <w:r>
        <w:rPr>
          <w:spacing w:val="-5"/>
          <w:sz w:val="26"/>
        </w:rPr>
        <w:t xml:space="preserve"> </w:t>
      </w:r>
      <w:r>
        <w:rPr>
          <w:sz w:val="26"/>
        </w:rPr>
        <w:t>–</w:t>
      </w:r>
      <w:r>
        <w:rPr>
          <w:spacing w:val="-2"/>
          <w:sz w:val="26"/>
        </w:rPr>
        <w:t xml:space="preserve"> </w:t>
      </w:r>
      <w:r>
        <w:rPr>
          <w:sz w:val="26"/>
        </w:rPr>
        <w:t>hoạt</w:t>
      </w:r>
      <w:r>
        <w:rPr>
          <w:spacing w:val="-5"/>
          <w:sz w:val="26"/>
        </w:rPr>
        <w:t xml:space="preserve"> </w:t>
      </w:r>
      <w:r>
        <w:rPr>
          <w:sz w:val="26"/>
        </w:rPr>
        <w:t>động</w:t>
      </w:r>
      <w:r>
        <w:rPr>
          <w:spacing w:val="-5"/>
          <w:sz w:val="26"/>
        </w:rPr>
        <w:t xml:space="preserve"> </w:t>
      </w:r>
      <w:r>
        <w:rPr>
          <w:sz w:val="26"/>
        </w:rPr>
        <w:t>tương</w:t>
      </w:r>
      <w:r>
        <w:rPr>
          <w:spacing w:val="-5"/>
          <w:sz w:val="26"/>
        </w:rPr>
        <w:t xml:space="preserve"> </w:t>
      </w:r>
      <w:r>
        <w:rPr>
          <w:spacing w:val="-4"/>
          <w:sz w:val="26"/>
        </w:rPr>
        <w:t>tác.</w:t>
      </w:r>
    </w:p>
    <w:p w14:paraId="64367CFE" w14:textId="77777777" w:rsidR="007A227D" w:rsidRDefault="00000000">
      <w:pPr>
        <w:pStyle w:val="BodyText"/>
        <w:spacing w:before="18"/>
        <w:ind w:left="710" w:firstLine="0"/>
      </w:pPr>
      <w:r>
        <w:rPr>
          <w:rFonts w:ascii="Segoe UI Emoji" w:hAnsi="Segoe UI Emoji"/>
          <w:color w:val="F8302E"/>
          <w:spacing w:val="-356"/>
          <w:w w:val="230"/>
        </w:rPr>
        <w:t>◎</w:t>
      </w:r>
      <w:r>
        <w:rPr>
          <w:rFonts w:ascii="Segoe UI Emoji" w:hAnsi="Segoe UI Emoji"/>
          <w:color w:val="46A3FA"/>
          <w:spacing w:val="-356"/>
          <w:w w:val="230"/>
        </w:rPr>
        <w:t>"</w:t>
      </w:r>
      <w:r>
        <w:rPr>
          <w:rFonts w:ascii="Segoe UI Emoji" w:hAnsi="Segoe UI Emoji"/>
          <w:color w:val="50E1FF"/>
          <w:spacing w:val="-72"/>
        </w:rPr>
        <w:t xml:space="preserve"> </w:t>
      </w:r>
      <w:r>
        <w:rPr>
          <w:rFonts w:ascii="Segoe UI Emoji" w:hAnsi="Segoe UI Emoji"/>
          <w:color w:val="9B9B9B"/>
          <w:spacing w:val="-356"/>
          <w:w w:val="463"/>
        </w:rPr>
        <w:t>’</w:t>
      </w:r>
      <w:r>
        <w:rPr>
          <w:rFonts w:ascii="Segoe UI Emoji" w:hAnsi="Segoe UI Emoji"/>
          <w:color w:val="46A3FA"/>
          <w:spacing w:val="-356"/>
          <w:w w:val="351"/>
        </w:rPr>
        <w:t>´</w:t>
      </w:r>
      <w:r>
        <w:rPr>
          <w:rFonts w:ascii="Segoe UI Emoji" w:hAnsi="Segoe UI Emoji"/>
          <w:color w:val="F4F4F4"/>
          <w:w w:val="24"/>
        </w:rPr>
        <w:t>●</w:t>
      </w:r>
      <w:r>
        <w:rPr>
          <w:rFonts w:ascii="Segoe UI Emoji" w:hAnsi="Segoe UI Emoji"/>
          <w:color w:val="F4F4F4"/>
          <w:spacing w:val="-136"/>
          <w:w w:val="279"/>
        </w:rPr>
        <w:t xml:space="preserve"> </w:t>
      </w:r>
      <w:r>
        <w:rPr>
          <w:w w:val="110"/>
        </w:rPr>
        <w:t>Học</w:t>
      </w:r>
      <w:r>
        <w:rPr>
          <w:spacing w:val="-18"/>
          <w:w w:val="110"/>
        </w:rPr>
        <w:t xml:space="preserve"> </w:t>
      </w:r>
      <w:r>
        <w:rPr>
          <w:w w:val="110"/>
        </w:rPr>
        <w:t>sinh</w:t>
      </w:r>
      <w:r>
        <w:rPr>
          <w:spacing w:val="-16"/>
          <w:w w:val="110"/>
        </w:rPr>
        <w:t xml:space="preserve"> </w:t>
      </w:r>
      <w:r>
        <w:rPr>
          <w:w w:val="110"/>
        </w:rPr>
        <w:t>tiểu</w:t>
      </w:r>
      <w:r>
        <w:rPr>
          <w:spacing w:val="-15"/>
          <w:w w:val="110"/>
        </w:rPr>
        <w:t xml:space="preserve"> </w:t>
      </w:r>
      <w:r>
        <w:rPr>
          <w:w w:val="110"/>
        </w:rPr>
        <w:t>học</w:t>
      </w:r>
      <w:r>
        <w:rPr>
          <w:spacing w:val="-13"/>
          <w:w w:val="110"/>
        </w:rPr>
        <w:t xml:space="preserve"> </w:t>
      </w:r>
      <w:r>
        <w:rPr>
          <w:spacing w:val="-5"/>
          <w:w w:val="110"/>
        </w:rPr>
        <w:t>sẽ:</w:t>
      </w:r>
    </w:p>
    <w:p w14:paraId="19661450" w14:textId="77777777" w:rsidR="007A227D" w:rsidRDefault="00000000">
      <w:pPr>
        <w:pStyle w:val="ListParagraph"/>
        <w:numPr>
          <w:ilvl w:val="0"/>
          <w:numId w:val="81"/>
        </w:numPr>
        <w:tabs>
          <w:tab w:val="left" w:pos="862"/>
        </w:tabs>
        <w:spacing w:before="21"/>
        <w:ind w:left="862" w:hanging="152"/>
        <w:rPr>
          <w:sz w:val="26"/>
        </w:rPr>
      </w:pPr>
      <w:r>
        <w:rPr>
          <w:sz w:val="26"/>
        </w:rPr>
        <w:t>Hứng</w:t>
      </w:r>
      <w:r>
        <w:rPr>
          <w:spacing w:val="-6"/>
          <w:sz w:val="26"/>
        </w:rPr>
        <w:t xml:space="preserve"> </w:t>
      </w:r>
      <w:r>
        <w:rPr>
          <w:sz w:val="26"/>
        </w:rPr>
        <w:t>thú</w:t>
      </w:r>
      <w:r>
        <w:rPr>
          <w:spacing w:val="-5"/>
          <w:sz w:val="26"/>
        </w:rPr>
        <w:t xml:space="preserve"> </w:t>
      </w:r>
      <w:r>
        <w:rPr>
          <w:sz w:val="26"/>
        </w:rPr>
        <w:t>học</w:t>
      </w:r>
      <w:r>
        <w:rPr>
          <w:spacing w:val="-2"/>
          <w:sz w:val="26"/>
        </w:rPr>
        <w:t xml:space="preserve"> </w:t>
      </w:r>
      <w:r>
        <w:rPr>
          <w:sz w:val="26"/>
        </w:rPr>
        <w:t>từ</w:t>
      </w:r>
      <w:r>
        <w:rPr>
          <w:spacing w:val="-5"/>
          <w:sz w:val="26"/>
        </w:rPr>
        <w:t xml:space="preserve"> </w:t>
      </w:r>
      <w:r>
        <w:rPr>
          <w:sz w:val="26"/>
        </w:rPr>
        <w:t>mới</w:t>
      </w:r>
      <w:r>
        <w:rPr>
          <w:spacing w:val="-5"/>
          <w:sz w:val="26"/>
        </w:rPr>
        <w:t xml:space="preserve"> </w:t>
      </w:r>
      <w:r>
        <w:rPr>
          <w:spacing w:val="-4"/>
          <w:sz w:val="26"/>
        </w:rPr>
        <w:t>hơn.</w:t>
      </w:r>
    </w:p>
    <w:p w14:paraId="7C25F416" w14:textId="77777777" w:rsidR="007A227D" w:rsidRDefault="00000000">
      <w:pPr>
        <w:pStyle w:val="ListParagraph"/>
        <w:numPr>
          <w:ilvl w:val="0"/>
          <w:numId w:val="81"/>
        </w:numPr>
        <w:tabs>
          <w:tab w:val="left" w:pos="862"/>
        </w:tabs>
        <w:ind w:left="862" w:hanging="152"/>
        <w:rPr>
          <w:sz w:val="26"/>
        </w:rPr>
      </w:pPr>
      <w:r>
        <w:rPr>
          <w:sz w:val="26"/>
        </w:rPr>
        <w:t>Ghi</w:t>
      </w:r>
      <w:r>
        <w:rPr>
          <w:spacing w:val="-5"/>
          <w:sz w:val="26"/>
        </w:rPr>
        <w:t xml:space="preserve"> </w:t>
      </w:r>
      <w:r>
        <w:rPr>
          <w:sz w:val="26"/>
        </w:rPr>
        <w:t>nhớ</w:t>
      </w:r>
      <w:r>
        <w:rPr>
          <w:spacing w:val="-5"/>
          <w:sz w:val="26"/>
        </w:rPr>
        <w:t xml:space="preserve"> </w:t>
      </w:r>
      <w:r>
        <w:rPr>
          <w:sz w:val="26"/>
        </w:rPr>
        <w:t>tốt</w:t>
      </w:r>
      <w:r>
        <w:rPr>
          <w:spacing w:val="-4"/>
          <w:sz w:val="26"/>
        </w:rPr>
        <w:t xml:space="preserve"> </w:t>
      </w:r>
      <w:r>
        <w:rPr>
          <w:sz w:val="26"/>
        </w:rPr>
        <w:t>nhờ</w:t>
      </w:r>
      <w:r>
        <w:rPr>
          <w:spacing w:val="-3"/>
          <w:sz w:val="26"/>
        </w:rPr>
        <w:t xml:space="preserve"> </w:t>
      </w:r>
      <w:r>
        <w:rPr>
          <w:b/>
          <w:sz w:val="26"/>
        </w:rPr>
        <w:t>từ</w:t>
      </w:r>
      <w:r>
        <w:rPr>
          <w:b/>
          <w:spacing w:val="-4"/>
          <w:sz w:val="26"/>
        </w:rPr>
        <w:t xml:space="preserve"> </w:t>
      </w:r>
      <w:r>
        <w:rPr>
          <w:b/>
          <w:sz w:val="26"/>
        </w:rPr>
        <w:t>đi</w:t>
      </w:r>
      <w:r>
        <w:rPr>
          <w:b/>
          <w:spacing w:val="-5"/>
          <w:sz w:val="26"/>
        </w:rPr>
        <w:t xml:space="preserve"> </w:t>
      </w:r>
      <w:r>
        <w:rPr>
          <w:b/>
          <w:sz w:val="26"/>
        </w:rPr>
        <w:t>liền</w:t>
      </w:r>
      <w:r>
        <w:rPr>
          <w:b/>
          <w:spacing w:val="-4"/>
          <w:sz w:val="26"/>
        </w:rPr>
        <w:t xml:space="preserve"> </w:t>
      </w:r>
      <w:r>
        <w:rPr>
          <w:b/>
          <w:sz w:val="26"/>
        </w:rPr>
        <w:t>với</w:t>
      </w:r>
      <w:r>
        <w:rPr>
          <w:b/>
          <w:spacing w:val="-5"/>
          <w:sz w:val="26"/>
        </w:rPr>
        <w:t xml:space="preserve"> </w:t>
      </w:r>
      <w:r>
        <w:rPr>
          <w:b/>
          <w:sz w:val="26"/>
        </w:rPr>
        <w:t>hình</w:t>
      </w:r>
      <w:r>
        <w:rPr>
          <w:b/>
          <w:spacing w:val="-4"/>
          <w:sz w:val="26"/>
        </w:rPr>
        <w:t xml:space="preserve"> </w:t>
      </w:r>
      <w:r>
        <w:rPr>
          <w:b/>
          <w:sz w:val="26"/>
        </w:rPr>
        <w:t>ảnh</w:t>
      </w:r>
      <w:r>
        <w:rPr>
          <w:b/>
          <w:spacing w:val="-2"/>
          <w:sz w:val="26"/>
        </w:rPr>
        <w:t xml:space="preserve"> </w:t>
      </w:r>
      <w:r>
        <w:rPr>
          <w:b/>
          <w:sz w:val="26"/>
        </w:rPr>
        <w:t>cụ</w:t>
      </w:r>
      <w:r>
        <w:rPr>
          <w:b/>
          <w:spacing w:val="-5"/>
          <w:sz w:val="26"/>
        </w:rPr>
        <w:t xml:space="preserve"> </w:t>
      </w:r>
      <w:r>
        <w:rPr>
          <w:b/>
          <w:spacing w:val="-4"/>
          <w:sz w:val="26"/>
        </w:rPr>
        <w:t>thể</w:t>
      </w:r>
      <w:r>
        <w:rPr>
          <w:spacing w:val="-4"/>
          <w:sz w:val="26"/>
        </w:rPr>
        <w:t>.</w:t>
      </w:r>
    </w:p>
    <w:p w14:paraId="5711E494" w14:textId="77777777" w:rsidR="007A227D" w:rsidRDefault="00000000">
      <w:pPr>
        <w:pStyle w:val="ListParagraph"/>
        <w:numPr>
          <w:ilvl w:val="0"/>
          <w:numId w:val="81"/>
        </w:numPr>
        <w:tabs>
          <w:tab w:val="left" w:pos="862"/>
        </w:tabs>
        <w:ind w:left="862" w:hanging="152"/>
        <w:rPr>
          <w:sz w:val="26"/>
        </w:rPr>
      </w:pPr>
      <w:r>
        <w:rPr>
          <w:sz w:val="26"/>
        </w:rPr>
        <w:t>Tự</w:t>
      </w:r>
      <w:r>
        <w:rPr>
          <w:spacing w:val="-6"/>
          <w:sz w:val="26"/>
        </w:rPr>
        <w:t xml:space="preserve"> </w:t>
      </w:r>
      <w:r>
        <w:rPr>
          <w:sz w:val="26"/>
        </w:rPr>
        <w:t>tin</w:t>
      </w:r>
      <w:r>
        <w:rPr>
          <w:spacing w:val="-5"/>
          <w:sz w:val="26"/>
        </w:rPr>
        <w:t xml:space="preserve"> </w:t>
      </w:r>
      <w:r>
        <w:rPr>
          <w:sz w:val="26"/>
        </w:rPr>
        <w:t>dùng</w:t>
      </w:r>
      <w:r>
        <w:rPr>
          <w:spacing w:val="-4"/>
          <w:sz w:val="26"/>
        </w:rPr>
        <w:t xml:space="preserve"> </w:t>
      </w:r>
      <w:r>
        <w:rPr>
          <w:sz w:val="26"/>
        </w:rPr>
        <w:t>tiếng</w:t>
      </w:r>
      <w:r>
        <w:rPr>
          <w:spacing w:val="-16"/>
          <w:sz w:val="26"/>
        </w:rPr>
        <w:t xml:space="preserve"> </w:t>
      </w:r>
      <w:r>
        <w:rPr>
          <w:sz w:val="26"/>
        </w:rPr>
        <w:t>Anh</w:t>
      </w:r>
      <w:r>
        <w:rPr>
          <w:spacing w:val="-5"/>
          <w:sz w:val="26"/>
        </w:rPr>
        <w:t xml:space="preserve"> </w:t>
      </w:r>
      <w:r>
        <w:rPr>
          <w:sz w:val="26"/>
        </w:rPr>
        <w:t>trong</w:t>
      </w:r>
      <w:r>
        <w:rPr>
          <w:spacing w:val="-5"/>
          <w:sz w:val="26"/>
        </w:rPr>
        <w:t xml:space="preserve"> </w:t>
      </w:r>
      <w:r>
        <w:rPr>
          <w:sz w:val="26"/>
        </w:rPr>
        <w:t>hoạt</w:t>
      </w:r>
      <w:r>
        <w:rPr>
          <w:spacing w:val="-5"/>
          <w:sz w:val="26"/>
        </w:rPr>
        <w:t xml:space="preserve"> </w:t>
      </w:r>
      <w:r>
        <w:rPr>
          <w:sz w:val="26"/>
        </w:rPr>
        <w:t>động</w:t>
      </w:r>
      <w:r>
        <w:rPr>
          <w:spacing w:val="-4"/>
          <w:sz w:val="26"/>
        </w:rPr>
        <w:t xml:space="preserve"> </w:t>
      </w:r>
      <w:r>
        <w:rPr>
          <w:sz w:val="26"/>
        </w:rPr>
        <w:t>cá</w:t>
      </w:r>
      <w:r>
        <w:rPr>
          <w:spacing w:val="-5"/>
          <w:sz w:val="26"/>
        </w:rPr>
        <w:t xml:space="preserve"> </w:t>
      </w:r>
      <w:r>
        <w:rPr>
          <w:sz w:val="26"/>
        </w:rPr>
        <w:t>nhân</w:t>
      </w:r>
      <w:r>
        <w:rPr>
          <w:spacing w:val="-2"/>
          <w:sz w:val="26"/>
        </w:rPr>
        <w:t xml:space="preserve"> </w:t>
      </w:r>
      <w:r>
        <w:rPr>
          <w:sz w:val="26"/>
        </w:rPr>
        <w:t>và</w:t>
      </w:r>
      <w:r>
        <w:rPr>
          <w:spacing w:val="-5"/>
          <w:sz w:val="26"/>
        </w:rPr>
        <w:t xml:space="preserve"> </w:t>
      </w:r>
      <w:r>
        <w:rPr>
          <w:spacing w:val="-2"/>
          <w:sz w:val="26"/>
        </w:rPr>
        <w:t>nhóm.</w:t>
      </w:r>
    </w:p>
    <w:p w14:paraId="647AF3E1" w14:textId="77777777" w:rsidR="007A227D" w:rsidRDefault="00000000">
      <w:pPr>
        <w:pStyle w:val="Heading4"/>
        <w:numPr>
          <w:ilvl w:val="0"/>
          <w:numId w:val="82"/>
        </w:numPr>
        <w:tabs>
          <w:tab w:val="left" w:pos="968"/>
        </w:tabs>
        <w:ind w:left="968" w:hanging="258"/>
      </w:pPr>
      <w:r>
        <w:t>Bài</w:t>
      </w:r>
      <w:r>
        <w:rPr>
          <w:spacing w:val="-6"/>
        </w:rPr>
        <w:t xml:space="preserve"> </w:t>
      </w:r>
      <w:r>
        <w:t>học</w:t>
      </w:r>
      <w:r>
        <w:rPr>
          <w:spacing w:val="-2"/>
        </w:rPr>
        <w:t xml:space="preserve"> </w:t>
      </w:r>
      <w:r>
        <w:t>Đạo</w:t>
      </w:r>
      <w:r>
        <w:rPr>
          <w:spacing w:val="-5"/>
        </w:rPr>
        <w:t xml:space="preserve"> </w:t>
      </w:r>
      <w:r>
        <w:t>đức</w:t>
      </w:r>
      <w:r>
        <w:rPr>
          <w:spacing w:val="-5"/>
        </w:rPr>
        <w:t xml:space="preserve"> </w:t>
      </w:r>
      <w:r>
        <w:t>–</w:t>
      </w:r>
      <w:r>
        <w:rPr>
          <w:spacing w:val="-2"/>
        </w:rPr>
        <w:t xml:space="preserve"> </w:t>
      </w:r>
      <w:r>
        <w:t>Kỹ</w:t>
      </w:r>
      <w:r>
        <w:rPr>
          <w:spacing w:val="-5"/>
        </w:rPr>
        <w:t xml:space="preserve"> </w:t>
      </w:r>
      <w:r>
        <w:t>năng</w:t>
      </w:r>
      <w:r>
        <w:rPr>
          <w:spacing w:val="-3"/>
        </w:rPr>
        <w:t xml:space="preserve"> </w:t>
      </w:r>
      <w:r>
        <w:t>sống</w:t>
      </w:r>
      <w:r>
        <w:rPr>
          <w:spacing w:val="-3"/>
        </w:rPr>
        <w:t xml:space="preserve"> </w:t>
      </w:r>
      <w:r>
        <w:t>bằng</w:t>
      </w:r>
      <w:r>
        <w:rPr>
          <w:spacing w:val="-5"/>
        </w:rPr>
        <w:t xml:space="preserve"> </w:t>
      </w:r>
      <w:r>
        <w:t>hoạt</w:t>
      </w:r>
      <w:r>
        <w:rPr>
          <w:spacing w:val="-5"/>
        </w:rPr>
        <w:t xml:space="preserve"> </w:t>
      </w:r>
      <w:r>
        <w:rPr>
          <w:spacing w:val="-4"/>
        </w:rPr>
        <w:t>hình</w:t>
      </w:r>
    </w:p>
    <w:p w14:paraId="5BEAF114" w14:textId="77777777" w:rsidR="007A227D" w:rsidRDefault="00000000">
      <w:pPr>
        <w:spacing w:before="40"/>
        <w:ind w:left="710"/>
        <w:rPr>
          <w:b/>
          <w:sz w:val="26"/>
        </w:rPr>
      </w:pPr>
      <w:r>
        <w:rPr>
          <w:rFonts w:ascii="Segoe UI Emoji" w:hAnsi="Segoe UI Emoji"/>
          <w:color w:val="46A3FA"/>
          <w:spacing w:val="-356"/>
          <w:sz w:val="26"/>
        </w:rPr>
        <w:t>´"</w:t>
      </w:r>
      <w:r>
        <w:rPr>
          <w:rFonts w:ascii="Segoe UI Emoji" w:hAnsi="Segoe UI Emoji"/>
          <w:color w:val="9B9B9B"/>
          <w:spacing w:val="-356"/>
          <w:sz w:val="26"/>
        </w:rPr>
        <w:t>’</w:t>
      </w:r>
      <w:r>
        <w:rPr>
          <w:rFonts w:ascii="Segoe UI Emoji" w:hAnsi="Segoe UI Emoji"/>
          <w:color w:val="50E1FF"/>
          <w:spacing w:val="-72"/>
          <w:sz w:val="26"/>
        </w:rPr>
        <w:t xml:space="preserve"> </w:t>
      </w:r>
      <w:r>
        <w:rPr>
          <w:rFonts w:ascii="Segoe UI Emoji" w:hAnsi="Segoe UI Emoji"/>
          <w:color w:val="F8302E"/>
          <w:spacing w:val="-356"/>
          <w:sz w:val="26"/>
        </w:rPr>
        <w:t>◎</w:t>
      </w:r>
      <w:r>
        <w:rPr>
          <w:rFonts w:ascii="Segoe UI Emoji" w:hAnsi="Segoe UI Emoji"/>
          <w:color w:val="F4F4F4"/>
          <w:sz w:val="26"/>
        </w:rPr>
        <w:t>●</w:t>
      </w:r>
      <w:r>
        <w:rPr>
          <w:rFonts w:ascii="Segoe UI Emoji" w:hAnsi="Segoe UI Emoji"/>
          <w:color w:val="F4F4F4"/>
          <w:spacing w:val="13"/>
          <w:sz w:val="26"/>
        </w:rPr>
        <w:t xml:space="preserve"> </w:t>
      </w:r>
      <w:r>
        <w:rPr>
          <w:b/>
          <w:sz w:val="26"/>
        </w:rPr>
        <w:t>a.</w:t>
      </w:r>
      <w:r>
        <w:rPr>
          <w:b/>
          <w:spacing w:val="17"/>
          <w:sz w:val="26"/>
        </w:rPr>
        <w:t xml:space="preserve"> </w:t>
      </w:r>
      <w:r>
        <w:rPr>
          <w:b/>
          <w:sz w:val="26"/>
        </w:rPr>
        <w:t>Mục</w:t>
      </w:r>
      <w:r>
        <w:rPr>
          <w:b/>
          <w:spacing w:val="16"/>
          <w:sz w:val="26"/>
        </w:rPr>
        <w:t xml:space="preserve"> </w:t>
      </w:r>
      <w:r>
        <w:rPr>
          <w:b/>
          <w:sz w:val="26"/>
        </w:rPr>
        <w:t>tiêu</w:t>
      </w:r>
      <w:r>
        <w:rPr>
          <w:b/>
          <w:spacing w:val="21"/>
          <w:sz w:val="26"/>
        </w:rPr>
        <w:t xml:space="preserve"> </w:t>
      </w:r>
      <w:r>
        <w:rPr>
          <w:b/>
          <w:sz w:val="26"/>
        </w:rPr>
        <w:t>của</w:t>
      </w:r>
      <w:r>
        <w:rPr>
          <w:b/>
          <w:spacing w:val="17"/>
          <w:sz w:val="26"/>
        </w:rPr>
        <w:t xml:space="preserve"> </w:t>
      </w:r>
      <w:r>
        <w:rPr>
          <w:b/>
          <w:sz w:val="26"/>
        </w:rPr>
        <w:t>hoạt</w:t>
      </w:r>
      <w:r>
        <w:rPr>
          <w:b/>
          <w:spacing w:val="16"/>
          <w:sz w:val="26"/>
        </w:rPr>
        <w:t xml:space="preserve"> </w:t>
      </w:r>
      <w:r>
        <w:rPr>
          <w:b/>
          <w:spacing w:val="-4"/>
          <w:sz w:val="26"/>
        </w:rPr>
        <w:t>động</w:t>
      </w:r>
    </w:p>
    <w:p w14:paraId="5F2F6D25" w14:textId="77777777" w:rsidR="007A227D" w:rsidRDefault="00000000">
      <w:pPr>
        <w:pStyle w:val="ListParagraph"/>
        <w:numPr>
          <w:ilvl w:val="0"/>
          <w:numId w:val="79"/>
        </w:numPr>
        <w:tabs>
          <w:tab w:val="left" w:pos="861"/>
        </w:tabs>
        <w:spacing w:before="40"/>
        <w:ind w:right="139" w:firstLine="566"/>
        <w:rPr>
          <w:sz w:val="26"/>
        </w:rPr>
      </w:pPr>
      <w:r>
        <w:rPr>
          <w:sz w:val="26"/>
        </w:rPr>
        <w:t xml:space="preserve">Giúp học sinh tiểu học </w:t>
      </w:r>
      <w:r>
        <w:rPr>
          <w:b/>
          <w:sz w:val="26"/>
        </w:rPr>
        <w:t xml:space="preserve">nhận diện, phân biệt hành vi đúng – sai </w:t>
      </w:r>
      <w:r>
        <w:rPr>
          <w:sz w:val="26"/>
        </w:rPr>
        <w:t>thông qua tình</w:t>
      </w:r>
      <w:r>
        <w:rPr>
          <w:spacing w:val="40"/>
          <w:sz w:val="26"/>
        </w:rPr>
        <w:t xml:space="preserve"> </w:t>
      </w:r>
      <w:r>
        <w:rPr>
          <w:sz w:val="26"/>
        </w:rPr>
        <w:t>huống trực quan, gần gũi.</w:t>
      </w:r>
    </w:p>
    <w:p w14:paraId="397B1F53" w14:textId="77777777" w:rsidR="007A227D" w:rsidRDefault="00000000">
      <w:pPr>
        <w:pStyle w:val="ListParagraph"/>
        <w:numPr>
          <w:ilvl w:val="0"/>
          <w:numId w:val="79"/>
        </w:numPr>
        <w:tabs>
          <w:tab w:val="left" w:pos="861"/>
        </w:tabs>
        <w:spacing w:before="40"/>
        <w:ind w:right="141" w:firstLine="566"/>
        <w:rPr>
          <w:sz w:val="26"/>
        </w:rPr>
      </w:pPr>
      <w:r>
        <w:rPr>
          <w:sz w:val="26"/>
        </w:rPr>
        <w:t xml:space="preserve">Chuyển nội dung đạo đức khô khan thành </w:t>
      </w:r>
      <w:r>
        <w:rPr>
          <w:b/>
          <w:sz w:val="26"/>
        </w:rPr>
        <w:t>video hoạt hình 1–2 phút</w:t>
      </w:r>
      <w:r>
        <w:rPr>
          <w:sz w:val="26"/>
        </w:rPr>
        <w:t>, dễ nhớ – dễ hiểu – có cảm xúc.</w:t>
      </w:r>
    </w:p>
    <w:p w14:paraId="436D88CC" w14:textId="77777777" w:rsidR="007A227D" w:rsidRDefault="00000000">
      <w:pPr>
        <w:pStyle w:val="ListParagraph"/>
        <w:numPr>
          <w:ilvl w:val="0"/>
          <w:numId w:val="79"/>
        </w:numPr>
        <w:tabs>
          <w:tab w:val="left" w:pos="861"/>
        </w:tabs>
        <w:spacing w:before="39"/>
        <w:ind w:right="139" w:firstLine="566"/>
        <w:rPr>
          <w:sz w:val="26"/>
        </w:rPr>
      </w:pPr>
      <w:r>
        <w:rPr>
          <w:sz w:val="26"/>
        </w:rPr>
        <w:t>Gợi mở khả năng đồng cảm, phát triển năng lực phản hồi và giải quyết tình huống đạo đức.</w:t>
      </w:r>
    </w:p>
    <w:p w14:paraId="5C25C530" w14:textId="77777777" w:rsidR="007A227D" w:rsidRDefault="00000000">
      <w:pPr>
        <w:spacing w:before="79"/>
        <w:ind w:left="710"/>
        <w:rPr>
          <w:b/>
          <w:sz w:val="26"/>
        </w:rPr>
      </w:pPr>
      <w:r>
        <w:rPr>
          <w:rFonts w:ascii="Segoe UI Emoji" w:hAnsi="Segoe UI Emoji"/>
          <w:color w:val="B4ACBB"/>
          <w:spacing w:val="63"/>
          <w:sz w:val="26"/>
        </w:rPr>
        <w:t xml:space="preserve">   </w:t>
      </w:r>
      <w:r>
        <w:rPr>
          <w:b/>
          <w:sz w:val="26"/>
        </w:rPr>
        <w:t>b.</w:t>
      </w:r>
      <w:r>
        <w:rPr>
          <w:b/>
          <w:spacing w:val="-1"/>
          <w:sz w:val="26"/>
        </w:rPr>
        <w:t xml:space="preserve"> </w:t>
      </w:r>
      <w:r>
        <w:rPr>
          <w:b/>
          <w:sz w:val="26"/>
        </w:rPr>
        <w:t>Hướng</w:t>
      </w:r>
      <w:r>
        <w:rPr>
          <w:b/>
          <w:spacing w:val="-3"/>
          <w:sz w:val="26"/>
        </w:rPr>
        <w:t xml:space="preserve"> </w:t>
      </w:r>
      <w:r>
        <w:rPr>
          <w:b/>
          <w:sz w:val="26"/>
        </w:rPr>
        <w:t>dẫn</w:t>
      </w:r>
      <w:r>
        <w:rPr>
          <w:b/>
          <w:spacing w:val="-4"/>
          <w:sz w:val="26"/>
        </w:rPr>
        <w:t xml:space="preserve"> </w:t>
      </w:r>
      <w:r>
        <w:rPr>
          <w:b/>
          <w:sz w:val="26"/>
        </w:rPr>
        <w:t>từng</w:t>
      </w:r>
      <w:r>
        <w:rPr>
          <w:b/>
          <w:spacing w:val="-3"/>
          <w:sz w:val="26"/>
        </w:rPr>
        <w:t xml:space="preserve"> </w:t>
      </w:r>
      <w:r>
        <w:rPr>
          <w:b/>
          <w:sz w:val="26"/>
        </w:rPr>
        <w:t>bước</w:t>
      </w:r>
      <w:r>
        <w:rPr>
          <w:b/>
          <w:spacing w:val="-2"/>
          <w:sz w:val="26"/>
        </w:rPr>
        <w:t xml:space="preserve"> </w:t>
      </w:r>
      <w:r>
        <w:rPr>
          <w:b/>
          <w:sz w:val="26"/>
        </w:rPr>
        <w:t>thực</w:t>
      </w:r>
      <w:r>
        <w:rPr>
          <w:b/>
          <w:spacing w:val="-4"/>
          <w:sz w:val="26"/>
        </w:rPr>
        <w:t xml:space="preserve"> hiện</w:t>
      </w:r>
    </w:p>
    <w:p w14:paraId="300A9C6D" w14:textId="77777777" w:rsidR="007A227D" w:rsidRDefault="00000000">
      <w:pPr>
        <w:spacing w:before="47"/>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2"/>
          <w:sz w:val="26"/>
          <w:szCs w:val="26"/>
        </w:rPr>
        <w:t xml:space="preserve"> </w:t>
      </w:r>
      <w:r>
        <w:rPr>
          <w:b/>
          <w:bCs/>
          <w:sz w:val="26"/>
          <w:szCs w:val="26"/>
        </w:rPr>
        <w:t>Bước</w:t>
      </w:r>
      <w:r>
        <w:rPr>
          <w:b/>
          <w:bCs/>
          <w:spacing w:val="-6"/>
          <w:sz w:val="26"/>
          <w:szCs w:val="26"/>
        </w:rPr>
        <w:t xml:space="preserve"> </w:t>
      </w:r>
      <w:r>
        <w:rPr>
          <w:b/>
          <w:bCs/>
          <w:sz w:val="26"/>
          <w:szCs w:val="26"/>
        </w:rPr>
        <w:t>1:</w:t>
      </w:r>
      <w:r>
        <w:rPr>
          <w:b/>
          <w:bCs/>
          <w:spacing w:val="-11"/>
          <w:sz w:val="26"/>
          <w:szCs w:val="26"/>
        </w:rPr>
        <w:t xml:space="preserve"> </w:t>
      </w:r>
      <w:r>
        <w:rPr>
          <w:b/>
          <w:bCs/>
          <w:sz w:val="26"/>
          <w:szCs w:val="26"/>
        </w:rPr>
        <w:t>Viết</w:t>
      </w:r>
      <w:r>
        <w:rPr>
          <w:b/>
          <w:bCs/>
          <w:spacing w:val="-4"/>
          <w:sz w:val="26"/>
          <w:szCs w:val="26"/>
        </w:rPr>
        <w:t xml:space="preserve"> </w:t>
      </w:r>
      <w:r>
        <w:rPr>
          <w:b/>
          <w:bCs/>
          <w:sz w:val="26"/>
          <w:szCs w:val="26"/>
        </w:rPr>
        <w:t>kịch</w:t>
      </w:r>
      <w:r>
        <w:rPr>
          <w:b/>
          <w:bCs/>
          <w:spacing w:val="-5"/>
          <w:sz w:val="26"/>
          <w:szCs w:val="26"/>
        </w:rPr>
        <w:t xml:space="preserve"> </w:t>
      </w:r>
      <w:r>
        <w:rPr>
          <w:b/>
          <w:bCs/>
          <w:sz w:val="26"/>
          <w:szCs w:val="26"/>
        </w:rPr>
        <w:t>bản</w:t>
      </w:r>
      <w:r>
        <w:rPr>
          <w:b/>
          <w:bCs/>
          <w:spacing w:val="-7"/>
          <w:sz w:val="26"/>
          <w:szCs w:val="26"/>
        </w:rPr>
        <w:t xml:space="preserve"> </w:t>
      </w:r>
      <w:r>
        <w:rPr>
          <w:b/>
          <w:bCs/>
          <w:sz w:val="26"/>
          <w:szCs w:val="26"/>
        </w:rPr>
        <w:t>ngắn</w:t>
      </w:r>
      <w:r>
        <w:rPr>
          <w:b/>
          <w:bCs/>
          <w:spacing w:val="-6"/>
          <w:sz w:val="26"/>
          <w:szCs w:val="26"/>
        </w:rPr>
        <w:t xml:space="preserve"> </w:t>
      </w:r>
      <w:r>
        <w:rPr>
          <w:b/>
          <w:bCs/>
          <w:sz w:val="26"/>
          <w:szCs w:val="26"/>
        </w:rPr>
        <w:t>(dưới</w:t>
      </w:r>
      <w:r>
        <w:rPr>
          <w:b/>
          <w:bCs/>
          <w:spacing w:val="-7"/>
          <w:sz w:val="26"/>
          <w:szCs w:val="26"/>
        </w:rPr>
        <w:t xml:space="preserve"> </w:t>
      </w:r>
      <w:r>
        <w:rPr>
          <w:b/>
          <w:bCs/>
          <w:sz w:val="26"/>
          <w:szCs w:val="26"/>
        </w:rPr>
        <w:t>100</w:t>
      </w:r>
      <w:r>
        <w:rPr>
          <w:b/>
          <w:bCs/>
          <w:spacing w:val="-7"/>
          <w:sz w:val="26"/>
          <w:szCs w:val="26"/>
        </w:rPr>
        <w:t xml:space="preserve"> </w:t>
      </w:r>
      <w:r>
        <w:rPr>
          <w:b/>
          <w:bCs/>
          <w:spacing w:val="-5"/>
          <w:sz w:val="26"/>
          <w:szCs w:val="26"/>
        </w:rPr>
        <w:t>từ)</w:t>
      </w:r>
    </w:p>
    <w:p w14:paraId="221FE135" w14:textId="77777777" w:rsidR="007A227D" w:rsidRDefault="00000000">
      <w:pPr>
        <w:spacing w:before="40" w:after="41"/>
        <w:ind w:left="710"/>
        <w:rPr>
          <w:b/>
          <w:sz w:val="26"/>
        </w:rPr>
      </w:pPr>
      <w:r>
        <w:rPr>
          <w:rFonts w:ascii="Segoe UI Emoji" w:hAnsi="Segoe UI Emoji"/>
          <w:color w:val="F8302E"/>
          <w:spacing w:val="-356"/>
          <w:w w:val="285"/>
          <w:sz w:val="26"/>
        </w:rPr>
        <w:t>’z</w:t>
      </w:r>
      <w:r>
        <w:rPr>
          <w:rFonts w:ascii="Segoe UI Emoji" w:hAnsi="Segoe UI Emoji"/>
          <w:color w:val="D2D2D2"/>
          <w:spacing w:val="-203"/>
          <w:w w:val="285"/>
          <w:sz w:val="26"/>
        </w:rPr>
        <w:t xml:space="preserve"> </w:t>
      </w:r>
      <w:r>
        <w:rPr>
          <w:rFonts w:ascii="Segoe UI Emoji" w:hAnsi="Segoe UI Emoji"/>
          <w:color w:val="C90A49"/>
          <w:w w:val="285"/>
          <w:sz w:val="26"/>
        </w:rPr>
        <w:t>‘</w:t>
      </w:r>
      <w:r>
        <w:rPr>
          <w:rFonts w:ascii="Segoe UI Emoji" w:hAnsi="Segoe UI Emoji"/>
          <w:color w:val="C90A49"/>
          <w:spacing w:val="-137"/>
          <w:w w:val="285"/>
          <w:sz w:val="26"/>
        </w:rPr>
        <w:t xml:space="preserve"> </w:t>
      </w:r>
      <w:r>
        <w:rPr>
          <w:b/>
          <w:w w:val="110"/>
          <w:sz w:val="26"/>
        </w:rPr>
        <w:t>Nguyên</w:t>
      </w:r>
      <w:r>
        <w:rPr>
          <w:b/>
          <w:spacing w:val="-18"/>
          <w:w w:val="110"/>
          <w:sz w:val="26"/>
        </w:rPr>
        <w:t xml:space="preserve"> </w:t>
      </w:r>
      <w:r>
        <w:rPr>
          <w:b/>
          <w:w w:val="110"/>
          <w:sz w:val="26"/>
        </w:rPr>
        <w:t>tắc</w:t>
      </w:r>
      <w:r>
        <w:rPr>
          <w:b/>
          <w:spacing w:val="-18"/>
          <w:w w:val="110"/>
          <w:sz w:val="26"/>
        </w:rPr>
        <w:t xml:space="preserve"> </w:t>
      </w:r>
      <w:r>
        <w:rPr>
          <w:b/>
          <w:w w:val="110"/>
          <w:sz w:val="26"/>
        </w:rPr>
        <w:t>viết</w:t>
      </w:r>
      <w:r>
        <w:rPr>
          <w:b/>
          <w:spacing w:val="-18"/>
          <w:w w:val="110"/>
          <w:sz w:val="26"/>
        </w:rPr>
        <w:t xml:space="preserve"> </w:t>
      </w:r>
      <w:r>
        <w:rPr>
          <w:b/>
          <w:w w:val="110"/>
          <w:sz w:val="26"/>
        </w:rPr>
        <w:t>kịch</w:t>
      </w:r>
      <w:r>
        <w:rPr>
          <w:b/>
          <w:spacing w:val="-16"/>
          <w:w w:val="110"/>
          <w:sz w:val="26"/>
        </w:rPr>
        <w:t xml:space="preserve"> </w:t>
      </w:r>
      <w:r>
        <w:rPr>
          <w:b/>
          <w:spacing w:val="-4"/>
          <w:w w:val="110"/>
          <w:sz w:val="26"/>
        </w:rPr>
        <w:t>bản: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2"/>
        <w:gridCol w:w="7163"/>
      </w:tblGrid>
      <w:tr w:rsidR="007A227D" w14:paraId="7F802466" w14:textId="77777777">
        <w:trPr>
          <w:trHeight w:val="330"/>
        </w:trPr>
        <w:tc>
          <w:tcPr>
            <w:tcW w:w="2182" w:type="dxa"/>
          </w:tcPr>
          <w:p w14:paraId="3C0F7F67" w14:textId="77777777" w:rsidR="007A227D" w:rsidRDefault="00000000">
            <w:pPr>
              <w:pStyle w:val="TableParagraph"/>
              <w:spacing w:before="16" w:line="295" w:lineRule="exact"/>
              <w:rPr>
                <w:b/>
                <w:sz w:val="26"/>
              </w:rPr>
            </w:pPr>
            <w:r>
              <w:rPr>
                <w:b/>
                <w:sz w:val="26"/>
              </w:rPr>
              <w:t>Thành</w:t>
            </w:r>
            <w:r>
              <w:rPr>
                <w:b/>
                <w:spacing w:val="-11"/>
                <w:sz w:val="26"/>
              </w:rPr>
              <w:t xml:space="preserve"> </w:t>
            </w:r>
            <w:r>
              <w:rPr>
                <w:b/>
                <w:spacing w:val="-4"/>
                <w:sz w:val="26"/>
              </w:rPr>
              <w:t>phần</w:t>
            </w:r>
          </w:p>
        </w:tc>
        <w:tc>
          <w:tcPr>
            <w:tcW w:w="7163" w:type="dxa"/>
          </w:tcPr>
          <w:p w14:paraId="39976165" w14:textId="77777777" w:rsidR="007A227D" w:rsidRDefault="00000000">
            <w:pPr>
              <w:pStyle w:val="TableParagraph"/>
              <w:spacing w:before="16" w:line="295" w:lineRule="exact"/>
              <w:rPr>
                <w:b/>
                <w:sz w:val="26"/>
              </w:rPr>
            </w:pPr>
            <w:r>
              <w:rPr>
                <w:b/>
                <w:sz w:val="26"/>
              </w:rPr>
              <w:t>Nội</w:t>
            </w:r>
            <w:r>
              <w:rPr>
                <w:b/>
                <w:spacing w:val="-6"/>
                <w:sz w:val="26"/>
              </w:rPr>
              <w:t xml:space="preserve"> </w:t>
            </w:r>
            <w:r>
              <w:rPr>
                <w:b/>
                <w:sz w:val="26"/>
              </w:rPr>
              <w:t>dung</w:t>
            </w:r>
            <w:r>
              <w:rPr>
                <w:b/>
                <w:spacing w:val="-6"/>
                <w:sz w:val="26"/>
              </w:rPr>
              <w:t xml:space="preserve"> </w:t>
            </w:r>
            <w:r>
              <w:rPr>
                <w:b/>
                <w:sz w:val="26"/>
              </w:rPr>
              <w:t>gợi</w:t>
            </w:r>
            <w:r>
              <w:rPr>
                <w:b/>
                <w:spacing w:val="-5"/>
                <w:sz w:val="26"/>
              </w:rPr>
              <w:t xml:space="preserve"> </w:t>
            </w:r>
            <w:r>
              <w:rPr>
                <w:b/>
                <w:spacing w:val="-10"/>
                <w:sz w:val="26"/>
              </w:rPr>
              <w:t>ý</w:t>
            </w:r>
          </w:p>
        </w:tc>
      </w:tr>
      <w:tr w:rsidR="007A227D" w14:paraId="29A84227" w14:textId="77777777">
        <w:trPr>
          <w:trHeight w:val="328"/>
        </w:trPr>
        <w:tc>
          <w:tcPr>
            <w:tcW w:w="2182" w:type="dxa"/>
          </w:tcPr>
          <w:p w14:paraId="72014C8C" w14:textId="77777777" w:rsidR="007A227D" w:rsidRDefault="00000000">
            <w:pPr>
              <w:pStyle w:val="TableParagraph"/>
              <w:spacing w:before="16" w:line="292" w:lineRule="exact"/>
              <w:rPr>
                <w:sz w:val="26"/>
              </w:rPr>
            </w:pPr>
            <w:r>
              <w:rPr>
                <w:sz w:val="26"/>
              </w:rPr>
              <w:t>Nhân</w:t>
            </w:r>
            <w:r>
              <w:rPr>
                <w:spacing w:val="-7"/>
                <w:sz w:val="26"/>
              </w:rPr>
              <w:t xml:space="preserve"> </w:t>
            </w:r>
            <w:r>
              <w:rPr>
                <w:spacing w:val="-5"/>
                <w:sz w:val="26"/>
              </w:rPr>
              <w:t>vật</w:t>
            </w:r>
          </w:p>
        </w:tc>
        <w:tc>
          <w:tcPr>
            <w:tcW w:w="7163" w:type="dxa"/>
          </w:tcPr>
          <w:p w14:paraId="36E27B7D" w14:textId="77777777" w:rsidR="007A227D" w:rsidRDefault="00000000">
            <w:pPr>
              <w:pStyle w:val="TableParagraph"/>
              <w:spacing w:before="16" w:line="292" w:lineRule="exact"/>
              <w:rPr>
                <w:sz w:val="26"/>
              </w:rPr>
            </w:pPr>
            <w:r>
              <w:rPr>
                <w:sz w:val="26"/>
              </w:rPr>
              <w:t>Học</w:t>
            </w:r>
            <w:r>
              <w:rPr>
                <w:spacing w:val="-5"/>
                <w:sz w:val="26"/>
              </w:rPr>
              <w:t xml:space="preserve"> </w:t>
            </w:r>
            <w:r>
              <w:rPr>
                <w:sz w:val="26"/>
              </w:rPr>
              <w:t>sinh</w:t>
            </w:r>
            <w:r>
              <w:rPr>
                <w:spacing w:val="-5"/>
                <w:sz w:val="26"/>
              </w:rPr>
              <w:t xml:space="preserve"> </w:t>
            </w:r>
            <w:r>
              <w:rPr>
                <w:sz w:val="26"/>
              </w:rPr>
              <w:t>tiểu</w:t>
            </w:r>
            <w:r>
              <w:rPr>
                <w:spacing w:val="-5"/>
                <w:sz w:val="26"/>
              </w:rPr>
              <w:t xml:space="preserve"> </w:t>
            </w:r>
            <w:r>
              <w:rPr>
                <w:sz w:val="26"/>
              </w:rPr>
              <w:t>học</w:t>
            </w:r>
            <w:r>
              <w:rPr>
                <w:spacing w:val="-4"/>
                <w:sz w:val="26"/>
              </w:rPr>
              <w:t xml:space="preserve"> </w:t>
            </w:r>
            <w:r>
              <w:rPr>
                <w:sz w:val="26"/>
              </w:rPr>
              <w:t>(bé</w:t>
            </w:r>
            <w:r>
              <w:rPr>
                <w:spacing w:val="-2"/>
                <w:sz w:val="26"/>
              </w:rPr>
              <w:t xml:space="preserve"> </w:t>
            </w:r>
            <w:r>
              <w:rPr>
                <w:sz w:val="26"/>
              </w:rPr>
              <w:t>An,</w:t>
            </w:r>
            <w:r>
              <w:rPr>
                <w:spacing w:val="-5"/>
                <w:sz w:val="26"/>
              </w:rPr>
              <w:t xml:space="preserve"> </w:t>
            </w:r>
            <w:r>
              <w:rPr>
                <w:sz w:val="26"/>
              </w:rPr>
              <w:t>Nam,</w:t>
            </w:r>
            <w:r>
              <w:rPr>
                <w:spacing w:val="-3"/>
                <w:sz w:val="26"/>
              </w:rPr>
              <w:t xml:space="preserve"> </w:t>
            </w:r>
            <w:r>
              <w:rPr>
                <w:spacing w:val="-2"/>
                <w:sz w:val="26"/>
              </w:rPr>
              <w:t>Linh...)</w:t>
            </w:r>
          </w:p>
        </w:tc>
      </w:tr>
      <w:tr w:rsidR="007A227D" w14:paraId="002FCB2D" w14:textId="77777777">
        <w:trPr>
          <w:trHeight w:val="331"/>
        </w:trPr>
        <w:tc>
          <w:tcPr>
            <w:tcW w:w="2182" w:type="dxa"/>
          </w:tcPr>
          <w:p w14:paraId="36FEA08B" w14:textId="77777777" w:rsidR="007A227D" w:rsidRDefault="00000000">
            <w:pPr>
              <w:pStyle w:val="TableParagraph"/>
              <w:spacing w:before="18" w:line="293" w:lineRule="exact"/>
              <w:rPr>
                <w:sz w:val="26"/>
              </w:rPr>
            </w:pPr>
            <w:r>
              <w:rPr>
                <w:sz w:val="26"/>
              </w:rPr>
              <w:t>Tình</w:t>
            </w:r>
            <w:r>
              <w:rPr>
                <w:spacing w:val="-6"/>
                <w:sz w:val="26"/>
              </w:rPr>
              <w:t xml:space="preserve"> </w:t>
            </w:r>
            <w:r>
              <w:rPr>
                <w:spacing w:val="-2"/>
                <w:sz w:val="26"/>
              </w:rPr>
              <w:t>huống</w:t>
            </w:r>
          </w:p>
        </w:tc>
        <w:tc>
          <w:tcPr>
            <w:tcW w:w="7163" w:type="dxa"/>
          </w:tcPr>
          <w:p w14:paraId="6161CE2F" w14:textId="77777777" w:rsidR="007A227D" w:rsidRDefault="00000000">
            <w:pPr>
              <w:pStyle w:val="TableParagraph"/>
              <w:spacing w:before="18" w:line="293" w:lineRule="exact"/>
              <w:rPr>
                <w:sz w:val="26"/>
              </w:rPr>
            </w:pPr>
            <w:r>
              <w:rPr>
                <w:sz w:val="26"/>
              </w:rPr>
              <w:t>Hành</w:t>
            </w:r>
            <w:r>
              <w:rPr>
                <w:spacing w:val="-5"/>
                <w:sz w:val="26"/>
              </w:rPr>
              <w:t xml:space="preserve"> </w:t>
            </w:r>
            <w:r>
              <w:rPr>
                <w:sz w:val="26"/>
              </w:rPr>
              <w:t>vi</w:t>
            </w:r>
            <w:r>
              <w:rPr>
                <w:spacing w:val="-4"/>
                <w:sz w:val="26"/>
              </w:rPr>
              <w:t xml:space="preserve"> </w:t>
            </w:r>
            <w:r>
              <w:rPr>
                <w:sz w:val="26"/>
              </w:rPr>
              <w:t>sai</w:t>
            </w:r>
            <w:r>
              <w:rPr>
                <w:spacing w:val="-3"/>
                <w:sz w:val="26"/>
              </w:rPr>
              <w:t xml:space="preserve"> </w:t>
            </w:r>
            <w:r>
              <w:rPr>
                <w:sz w:val="26"/>
              </w:rPr>
              <w:t>đơn</w:t>
            </w:r>
            <w:r>
              <w:rPr>
                <w:spacing w:val="-4"/>
                <w:sz w:val="26"/>
              </w:rPr>
              <w:t xml:space="preserve"> </w:t>
            </w:r>
            <w:r>
              <w:rPr>
                <w:sz w:val="26"/>
              </w:rPr>
              <w:t>giản:</w:t>
            </w:r>
            <w:r>
              <w:rPr>
                <w:spacing w:val="-5"/>
                <w:sz w:val="26"/>
              </w:rPr>
              <w:t xml:space="preserve"> </w:t>
            </w:r>
            <w:r>
              <w:rPr>
                <w:sz w:val="26"/>
              </w:rPr>
              <w:t>xả</w:t>
            </w:r>
            <w:r>
              <w:rPr>
                <w:spacing w:val="-4"/>
                <w:sz w:val="26"/>
              </w:rPr>
              <w:t xml:space="preserve"> </w:t>
            </w:r>
            <w:r>
              <w:rPr>
                <w:sz w:val="26"/>
              </w:rPr>
              <w:t>rác,</w:t>
            </w:r>
            <w:r>
              <w:rPr>
                <w:spacing w:val="-4"/>
                <w:sz w:val="26"/>
              </w:rPr>
              <w:t xml:space="preserve"> </w:t>
            </w:r>
            <w:r>
              <w:rPr>
                <w:sz w:val="26"/>
              </w:rPr>
              <w:t>chen</w:t>
            </w:r>
            <w:r>
              <w:rPr>
                <w:spacing w:val="-5"/>
                <w:sz w:val="26"/>
              </w:rPr>
              <w:t xml:space="preserve"> </w:t>
            </w:r>
            <w:r>
              <w:rPr>
                <w:sz w:val="26"/>
              </w:rPr>
              <w:t>lấn,</w:t>
            </w:r>
            <w:r>
              <w:rPr>
                <w:spacing w:val="-4"/>
                <w:sz w:val="26"/>
              </w:rPr>
              <w:t xml:space="preserve"> </w:t>
            </w:r>
            <w:r>
              <w:rPr>
                <w:sz w:val="26"/>
              </w:rPr>
              <w:t>nói</w:t>
            </w:r>
            <w:r>
              <w:rPr>
                <w:spacing w:val="-5"/>
                <w:sz w:val="26"/>
              </w:rPr>
              <w:t xml:space="preserve"> </w:t>
            </w:r>
            <w:r>
              <w:rPr>
                <w:spacing w:val="-2"/>
                <w:sz w:val="26"/>
              </w:rPr>
              <w:t>dối...</w:t>
            </w:r>
          </w:p>
        </w:tc>
      </w:tr>
      <w:tr w:rsidR="007A227D" w14:paraId="73B0BC8E" w14:textId="77777777">
        <w:trPr>
          <w:trHeight w:val="330"/>
        </w:trPr>
        <w:tc>
          <w:tcPr>
            <w:tcW w:w="2182" w:type="dxa"/>
          </w:tcPr>
          <w:p w14:paraId="4492389E" w14:textId="77777777" w:rsidR="007A227D" w:rsidRDefault="00000000">
            <w:pPr>
              <w:pStyle w:val="TableParagraph"/>
              <w:spacing w:before="16" w:line="295" w:lineRule="exact"/>
              <w:rPr>
                <w:sz w:val="26"/>
              </w:rPr>
            </w:pPr>
            <w:r>
              <w:rPr>
                <w:sz w:val="26"/>
              </w:rPr>
              <w:t>Cao</w:t>
            </w:r>
            <w:r>
              <w:rPr>
                <w:spacing w:val="-6"/>
                <w:sz w:val="26"/>
              </w:rPr>
              <w:t xml:space="preserve"> </w:t>
            </w:r>
            <w:r>
              <w:rPr>
                <w:spacing w:val="-4"/>
                <w:sz w:val="26"/>
              </w:rPr>
              <w:t>trào</w:t>
            </w:r>
          </w:p>
        </w:tc>
        <w:tc>
          <w:tcPr>
            <w:tcW w:w="7163" w:type="dxa"/>
          </w:tcPr>
          <w:p w14:paraId="3892D2E0" w14:textId="77777777" w:rsidR="007A227D" w:rsidRDefault="00000000">
            <w:pPr>
              <w:pStyle w:val="TableParagraph"/>
              <w:spacing w:before="16" w:line="295" w:lineRule="exact"/>
              <w:rPr>
                <w:sz w:val="26"/>
              </w:rPr>
            </w:pPr>
            <w:r>
              <w:rPr>
                <w:sz w:val="26"/>
              </w:rPr>
              <w:t>Nhân</w:t>
            </w:r>
            <w:r>
              <w:rPr>
                <w:spacing w:val="-5"/>
                <w:sz w:val="26"/>
              </w:rPr>
              <w:t xml:space="preserve"> </w:t>
            </w:r>
            <w:r>
              <w:rPr>
                <w:sz w:val="26"/>
              </w:rPr>
              <w:t>vật</w:t>
            </w:r>
            <w:r>
              <w:rPr>
                <w:spacing w:val="-4"/>
                <w:sz w:val="26"/>
              </w:rPr>
              <w:t xml:space="preserve"> </w:t>
            </w:r>
            <w:r>
              <w:rPr>
                <w:sz w:val="26"/>
              </w:rPr>
              <w:t>bị</w:t>
            </w:r>
            <w:r>
              <w:rPr>
                <w:spacing w:val="-2"/>
                <w:sz w:val="26"/>
              </w:rPr>
              <w:t xml:space="preserve"> </w:t>
            </w:r>
            <w:r>
              <w:rPr>
                <w:sz w:val="26"/>
              </w:rPr>
              <w:t>nhắc</w:t>
            </w:r>
            <w:r>
              <w:rPr>
                <w:spacing w:val="-4"/>
                <w:sz w:val="26"/>
              </w:rPr>
              <w:t xml:space="preserve"> </w:t>
            </w:r>
            <w:r>
              <w:rPr>
                <w:sz w:val="26"/>
              </w:rPr>
              <w:t>nhở</w:t>
            </w:r>
            <w:r>
              <w:rPr>
                <w:spacing w:val="-4"/>
                <w:sz w:val="26"/>
              </w:rPr>
              <w:t xml:space="preserve"> </w:t>
            </w:r>
            <w:r>
              <w:rPr>
                <w:sz w:val="26"/>
              </w:rPr>
              <w:t>/</w:t>
            </w:r>
            <w:r>
              <w:rPr>
                <w:spacing w:val="-2"/>
                <w:sz w:val="26"/>
              </w:rPr>
              <w:t xml:space="preserve"> </w:t>
            </w:r>
            <w:r>
              <w:rPr>
                <w:sz w:val="26"/>
              </w:rPr>
              <w:t>tự</w:t>
            </w:r>
            <w:r>
              <w:rPr>
                <w:spacing w:val="-3"/>
                <w:sz w:val="26"/>
              </w:rPr>
              <w:t xml:space="preserve"> </w:t>
            </w:r>
            <w:r>
              <w:rPr>
                <w:sz w:val="26"/>
              </w:rPr>
              <w:t>nhận</w:t>
            </w:r>
            <w:r>
              <w:rPr>
                <w:spacing w:val="-4"/>
                <w:sz w:val="26"/>
              </w:rPr>
              <w:t xml:space="preserve"> </w:t>
            </w:r>
            <w:r>
              <w:rPr>
                <w:sz w:val="26"/>
              </w:rPr>
              <w:t>ra</w:t>
            </w:r>
            <w:r>
              <w:rPr>
                <w:spacing w:val="-4"/>
                <w:sz w:val="26"/>
              </w:rPr>
              <w:t xml:space="preserve"> </w:t>
            </w:r>
            <w:r>
              <w:rPr>
                <w:spacing w:val="-5"/>
                <w:sz w:val="26"/>
              </w:rPr>
              <w:t>lỗi</w:t>
            </w:r>
          </w:p>
        </w:tc>
      </w:tr>
      <w:tr w:rsidR="007A227D" w14:paraId="59BF718B" w14:textId="77777777">
        <w:trPr>
          <w:trHeight w:val="328"/>
        </w:trPr>
        <w:tc>
          <w:tcPr>
            <w:tcW w:w="2182" w:type="dxa"/>
          </w:tcPr>
          <w:p w14:paraId="5E3E83FA" w14:textId="77777777" w:rsidR="007A227D" w:rsidRDefault="00000000">
            <w:pPr>
              <w:pStyle w:val="TableParagraph"/>
              <w:spacing w:before="16" w:line="292" w:lineRule="exact"/>
              <w:rPr>
                <w:sz w:val="26"/>
              </w:rPr>
            </w:pPr>
            <w:r>
              <w:rPr>
                <w:sz w:val="26"/>
              </w:rPr>
              <w:t>Kết</w:t>
            </w:r>
            <w:r>
              <w:rPr>
                <w:spacing w:val="-5"/>
                <w:sz w:val="26"/>
              </w:rPr>
              <w:t xml:space="preserve"> </w:t>
            </w:r>
            <w:r>
              <w:rPr>
                <w:spacing w:val="-4"/>
                <w:sz w:val="26"/>
              </w:rPr>
              <w:t>thúc</w:t>
            </w:r>
          </w:p>
        </w:tc>
        <w:tc>
          <w:tcPr>
            <w:tcW w:w="7163" w:type="dxa"/>
          </w:tcPr>
          <w:p w14:paraId="1F59F958" w14:textId="77777777" w:rsidR="007A227D" w:rsidRDefault="00000000">
            <w:pPr>
              <w:pStyle w:val="TableParagraph"/>
              <w:spacing w:before="16" w:line="292" w:lineRule="exact"/>
              <w:rPr>
                <w:sz w:val="26"/>
              </w:rPr>
            </w:pPr>
            <w:r>
              <w:rPr>
                <w:sz w:val="26"/>
              </w:rPr>
              <w:t>Nhân</w:t>
            </w:r>
            <w:r>
              <w:rPr>
                <w:spacing w:val="-4"/>
                <w:sz w:val="26"/>
              </w:rPr>
              <w:t xml:space="preserve"> </w:t>
            </w:r>
            <w:r>
              <w:rPr>
                <w:sz w:val="26"/>
              </w:rPr>
              <w:t>vật</w:t>
            </w:r>
            <w:r>
              <w:rPr>
                <w:spacing w:val="-4"/>
                <w:sz w:val="26"/>
              </w:rPr>
              <w:t xml:space="preserve"> </w:t>
            </w:r>
            <w:r>
              <w:rPr>
                <w:sz w:val="26"/>
              </w:rPr>
              <w:t>sửa</w:t>
            </w:r>
            <w:r>
              <w:rPr>
                <w:spacing w:val="-4"/>
                <w:sz w:val="26"/>
              </w:rPr>
              <w:t xml:space="preserve"> </w:t>
            </w:r>
            <w:r>
              <w:rPr>
                <w:sz w:val="26"/>
              </w:rPr>
              <w:t>sai</w:t>
            </w:r>
            <w:r>
              <w:rPr>
                <w:spacing w:val="-4"/>
                <w:sz w:val="26"/>
              </w:rPr>
              <w:t xml:space="preserve"> </w:t>
            </w:r>
            <w:r>
              <w:rPr>
                <w:sz w:val="26"/>
              </w:rPr>
              <w:t>–</w:t>
            </w:r>
            <w:r>
              <w:rPr>
                <w:spacing w:val="-4"/>
                <w:sz w:val="26"/>
              </w:rPr>
              <w:t xml:space="preserve"> </w:t>
            </w:r>
            <w:r>
              <w:rPr>
                <w:sz w:val="26"/>
              </w:rPr>
              <w:t>nhận</w:t>
            </w:r>
            <w:r>
              <w:rPr>
                <w:spacing w:val="-4"/>
                <w:sz w:val="26"/>
              </w:rPr>
              <w:t xml:space="preserve"> </w:t>
            </w:r>
            <w:r>
              <w:rPr>
                <w:sz w:val="26"/>
              </w:rPr>
              <w:t>lời</w:t>
            </w:r>
            <w:r>
              <w:rPr>
                <w:spacing w:val="-4"/>
                <w:sz w:val="26"/>
              </w:rPr>
              <w:t xml:space="preserve"> </w:t>
            </w:r>
            <w:r>
              <w:rPr>
                <w:sz w:val="26"/>
              </w:rPr>
              <w:t>khen</w:t>
            </w:r>
            <w:r>
              <w:rPr>
                <w:spacing w:val="-2"/>
                <w:sz w:val="26"/>
              </w:rPr>
              <w:t xml:space="preserve"> </w:t>
            </w:r>
            <w:r>
              <w:rPr>
                <w:sz w:val="26"/>
              </w:rPr>
              <w:t>/</w:t>
            </w:r>
            <w:r>
              <w:rPr>
                <w:spacing w:val="-4"/>
                <w:sz w:val="26"/>
              </w:rPr>
              <w:t xml:space="preserve"> </w:t>
            </w:r>
            <w:r>
              <w:rPr>
                <w:sz w:val="26"/>
              </w:rPr>
              <w:t>bài</w:t>
            </w:r>
            <w:r>
              <w:rPr>
                <w:spacing w:val="-4"/>
                <w:sz w:val="26"/>
              </w:rPr>
              <w:t xml:space="preserve"> </w:t>
            </w:r>
            <w:r>
              <w:rPr>
                <w:spacing w:val="-5"/>
                <w:sz w:val="26"/>
              </w:rPr>
              <w:t>học</w:t>
            </w:r>
          </w:p>
        </w:tc>
      </w:tr>
    </w:tbl>
    <w:p w14:paraId="2073D3C4" w14:textId="77777777" w:rsidR="007A227D" w:rsidRDefault="00000000">
      <w:pPr>
        <w:spacing w:before="43"/>
        <w:ind w:left="710"/>
        <w:jc w:val="both"/>
        <w:rPr>
          <w:b/>
          <w:sz w:val="26"/>
        </w:rPr>
      </w:pPr>
      <w:r>
        <w:rPr>
          <w:rFonts w:ascii="Segoe UI Emoji" w:hAnsi="Segoe UI Emoji"/>
          <w:color w:val="FFC73C"/>
          <w:spacing w:val="-356"/>
          <w:w w:val="10"/>
          <w:sz w:val="26"/>
        </w:rPr>
        <w:t>Q</w:t>
      </w:r>
      <w:r>
        <w:rPr>
          <w:rFonts w:ascii="Segoe UI Emoji" w:hAnsi="Segoe UI Emoji"/>
          <w:spacing w:val="-356"/>
          <w:w w:val="429"/>
          <w:sz w:val="26"/>
        </w:rPr>
        <w:t>,</w:t>
      </w:r>
      <w:r>
        <w:rPr>
          <w:rFonts w:ascii="Segoe UI Emoji" w:hAnsi="Segoe UI Emoji"/>
          <w:color w:val="FAB8AB"/>
          <w:spacing w:val="-356"/>
          <w:w w:val="429"/>
          <w:sz w:val="26"/>
        </w:rPr>
        <w:t>¸</w:t>
      </w:r>
      <w:r>
        <w:rPr>
          <w:rFonts w:ascii="Segoe UI Emoji" w:hAnsi="Segoe UI Emoji"/>
          <w:color w:val="F85624"/>
          <w:spacing w:val="-356"/>
          <w:w w:val="180"/>
          <w:sz w:val="26"/>
        </w:rPr>
        <w:t>/</w:t>
      </w:r>
      <w:r>
        <w:rPr>
          <w:rFonts w:ascii="Segoe UI Emoji" w:hAnsi="Segoe UI Emoji"/>
          <w:color w:val="D57C00"/>
          <w:spacing w:val="-356"/>
          <w:w w:val="82"/>
          <w:sz w:val="26"/>
        </w:rPr>
        <w:t>5</w:t>
      </w:r>
      <w:r>
        <w:rPr>
          <w:rFonts w:ascii="Segoe UI Emoji" w:hAnsi="Segoe UI Emoji"/>
          <w:color w:val="D2D2D2"/>
          <w:w w:val="339"/>
          <w:sz w:val="26"/>
        </w:rPr>
        <w:t>`</w:t>
      </w:r>
      <w:r>
        <w:rPr>
          <w:rFonts w:ascii="Segoe UI Emoji" w:hAnsi="Segoe UI Emoji"/>
          <w:color w:val="D2D2D2"/>
          <w:spacing w:val="-113"/>
          <w:w w:val="244"/>
          <w:sz w:val="26"/>
        </w:rPr>
        <w:t xml:space="preserve"> </w:t>
      </w:r>
      <w:r>
        <w:rPr>
          <w:b/>
          <w:w w:val="110"/>
          <w:sz w:val="26"/>
        </w:rPr>
        <w:t>Ví</w:t>
      </w:r>
      <w:r>
        <w:rPr>
          <w:b/>
          <w:spacing w:val="-18"/>
          <w:w w:val="110"/>
          <w:sz w:val="26"/>
        </w:rPr>
        <w:t xml:space="preserve"> </w:t>
      </w:r>
      <w:r>
        <w:rPr>
          <w:b/>
          <w:w w:val="110"/>
          <w:sz w:val="26"/>
        </w:rPr>
        <w:t>dụ</w:t>
      </w:r>
      <w:r>
        <w:rPr>
          <w:b/>
          <w:spacing w:val="-18"/>
          <w:w w:val="110"/>
          <w:sz w:val="26"/>
        </w:rPr>
        <w:t xml:space="preserve"> </w:t>
      </w:r>
      <w:r>
        <w:rPr>
          <w:b/>
          <w:w w:val="110"/>
          <w:sz w:val="26"/>
        </w:rPr>
        <w:t>kịch</w:t>
      </w:r>
      <w:r>
        <w:rPr>
          <w:b/>
          <w:spacing w:val="-18"/>
          <w:w w:val="110"/>
          <w:sz w:val="26"/>
        </w:rPr>
        <w:t xml:space="preserve"> </w:t>
      </w:r>
      <w:r>
        <w:rPr>
          <w:b/>
          <w:w w:val="110"/>
          <w:sz w:val="26"/>
        </w:rPr>
        <w:t>bản</w:t>
      </w:r>
      <w:r>
        <w:rPr>
          <w:b/>
          <w:spacing w:val="-15"/>
          <w:w w:val="110"/>
          <w:sz w:val="26"/>
        </w:rPr>
        <w:t xml:space="preserve"> </w:t>
      </w:r>
      <w:r>
        <w:rPr>
          <w:b/>
          <w:spacing w:val="-5"/>
          <w:w w:val="105"/>
          <w:sz w:val="26"/>
        </w:rPr>
        <w:t>1:</w:t>
      </w:r>
    </w:p>
    <w:p w14:paraId="168FB9C2" w14:textId="77777777" w:rsidR="007A227D" w:rsidRDefault="00000000">
      <w:pPr>
        <w:pStyle w:val="BodyText"/>
        <w:spacing w:before="40"/>
        <w:ind w:left="143" w:right="139" w:firstLine="566"/>
        <w:jc w:val="both"/>
      </w:pPr>
      <w:r>
        <w:t>An vứt vỏ bánh ra sân trường rồi chạy đi chơi. Cô giáo nhẹ nhàng gọi</w:t>
      </w:r>
      <w:r>
        <w:rPr>
          <w:spacing w:val="-10"/>
        </w:rPr>
        <w:t xml:space="preserve"> </w:t>
      </w:r>
      <w:r>
        <w:t>An lại: “Con có</w:t>
      </w:r>
      <w:r>
        <w:rPr>
          <w:spacing w:val="-17"/>
        </w:rPr>
        <w:t xml:space="preserve"> </w:t>
      </w:r>
      <w:r>
        <w:t>thấy</w:t>
      </w:r>
      <w:r>
        <w:rPr>
          <w:spacing w:val="-8"/>
        </w:rPr>
        <w:t xml:space="preserve"> </w:t>
      </w:r>
      <w:r>
        <w:t>ai</w:t>
      </w:r>
      <w:r>
        <w:rPr>
          <w:spacing w:val="-9"/>
        </w:rPr>
        <w:t xml:space="preserve"> </w:t>
      </w:r>
      <w:r>
        <w:t>bỏ</w:t>
      </w:r>
      <w:r>
        <w:rPr>
          <w:spacing w:val="-9"/>
        </w:rPr>
        <w:t xml:space="preserve"> </w:t>
      </w:r>
      <w:r>
        <w:t>rác</w:t>
      </w:r>
      <w:r>
        <w:rPr>
          <w:spacing w:val="-7"/>
        </w:rPr>
        <w:t xml:space="preserve"> </w:t>
      </w:r>
      <w:r>
        <w:t>như</w:t>
      </w:r>
      <w:r>
        <w:rPr>
          <w:spacing w:val="-8"/>
        </w:rPr>
        <w:t xml:space="preserve"> </w:t>
      </w:r>
      <w:r>
        <w:t>thế</w:t>
      </w:r>
      <w:r>
        <w:rPr>
          <w:spacing w:val="-9"/>
        </w:rPr>
        <w:t xml:space="preserve"> </w:t>
      </w:r>
      <w:r>
        <w:t>không?”</w:t>
      </w:r>
      <w:r>
        <w:rPr>
          <w:spacing w:val="-17"/>
        </w:rPr>
        <w:t xml:space="preserve"> </w:t>
      </w:r>
      <w:r>
        <w:t>An</w:t>
      </w:r>
      <w:r>
        <w:rPr>
          <w:spacing w:val="-6"/>
        </w:rPr>
        <w:t xml:space="preserve"> </w:t>
      </w:r>
      <w:r>
        <w:t>cúi</w:t>
      </w:r>
      <w:r>
        <w:rPr>
          <w:spacing w:val="-9"/>
        </w:rPr>
        <w:t xml:space="preserve"> </w:t>
      </w:r>
      <w:r>
        <w:t>đầu,</w:t>
      </w:r>
      <w:r>
        <w:rPr>
          <w:spacing w:val="-7"/>
        </w:rPr>
        <w:t xml:space="preserve"> </w:t>
      </w:r>
      <w:r>
        <w:t>xin</w:t>
      </w:r>
      <w:r>
        <w:rPr>
          <w:spacing w:val="-9"/>
        </w:rPr>
        <w:t xml:space="preserve"> </w:t>
      </w:r>
      <w:r>
        <w:t>lỗi</w:t>
      </w:r>
      <w:r>
        <w:rPr>
          <w:spacing w:val="-7"/>
        </w:rPr>
        <w:t xml:space="preserve"> </w:t>
      </w:r>
      <w:r>
        <w:t>và</w:t>
      </w:r>
      <w:r>
        <w:rPr>
          <w:spacing w:val="-6"/>
        </w:rPr>
        <w:t xml:space="preserve"> </w:t>
      </w:r>
      <w:r>
        <w:t>nhặt</w:t>
      </w:r>
      <w:r>
        <w:rPr>
          <w:spacing w:val="-9"/>
        </w:rPr>
        <w:t xml:space="preserve"> </w:t>
      </w:r>
      <w:r>
        <w:t>lại</w:t>
      </w:r>
      <w:r>
        <w:rPr>
          <w:spacing w:val="-9"/>
        </w:rPr>
        <w:t xml:space="preserve"> </w:t>
      </w:r>
      <w:r>
        <w:t>vỏ</w:t>
      </w:r>
      <w:r>
        <w:rPr>
          <w:spacing w:val="-6"/>
        </w:rPr>
        <w:t xml:space="preserve"> </w:t>
      </w:r>
      <w:r>
        <w:t>bánh.</w:t>
      </w:r>
      <w:r>
        <w:rPr>
          <w:spacing w:val="-9"/>
        </w:rPr>
        <w:t xml:space="preserve"> </w:t>
      </w:r>
      <w:r>
        <w:t>Hôm</w:t>
      </w:r>
      <w:r>
        <w:rPr>
          <w:spacing w:val="-9"/>
        </w:rPr>
        <w:t xml:space="preserve"> </w:t>
      </w:r>
      <w:r>
        <w:t>sau,</w:t>
      </w:r>
      <w:r>
        <w:rPr>
          <w:spacing w:val="-17"/>
        </w:rPr>
        <w:t xml:space="preserve"> </w:t>
      </w:r>
      <w:r>
        <w:t>An</w:t>
      </w:r>
      <w:r>
        <w:rPr>
          <w:spacing w:val="-9"/>
        </w:rPr>
        <w:t xml:space="preserve"> </w:t>
      </w:r>
      <w:r>
        <w:t>còn nhắc bạn cùng giữ sạch lớp. Cô giáo mỉm cười khen ngợi.</w:t>
      </w:r>
    </w:p>
    <w:p w14:paraId="22D5F9C1" w14:textId="77777777" w:rsidR="007A227D" w:rsidRDefault="00000000">
      <w:pPr>
        <w:spacing w:before="40"/>
        <w:ind w:left="710"/>
        <w:jc w:val="both"/>
        <w:rPr>
          <w:b/>
          <w:sz w:val="26"/>
        </w:rPr>
      </w:pPr>
      <w:r>
        <w:rPr>
          <w:rFonts w:ascii="Segoe UI Emoji" w:hAnsi="Segoe UI Emoji"/>
          <w:color w:val="FFC73C"/>
          <w:spacing w:val="-356"/>
          <w:w w:val="95"/>
          <w:sz w:val="26"/>
        </w:rPr>
        <w:t>Q</w:t>
      </w:r>
      <w:r>
        <w:rPr>
          <w:rFonts w:ascii="Segoe UI Emoji" w:hAnsi="Segoe UI Emoji"/>
          <w:color w:val="F85624"/>
          <w:spacing w:val="-356"/>
          <w:w w:val="265"/>
          <w:sz w:val="26"/>
        </w:rPr>
        <w:t>/</w:t>
      </w:r>
      <w:r>
        <w:rPr>
          <w:rFonts w:ascii="Segoe UI Emoji" w:hAnsi="Segoe UI Emoji"/>
          <w:color w:val="FAB8AB"/>
          <w:spacing w:val="-356"/>
          <w:w w:val="514"/>
          <w:sz w:val="26"/>
        </w:rPr>
        <w:t>¸</w:t>
      </w:r>
      <w:r>
        <w:rPr>
          <w:rFonts w:ascii="Segoe UI Emoji" w:hAnsi="Segoe UI Emoji"/>
          <w:spacing w:val="-356"/>
          <w:w w:val="514"/>
          <w:sz w:val="26"/>
        </w:rPr>
        <w:t>,</w:t>
      </w:r>
      <w:r>
        <w:rPr>
          <w:rFonts w:ascii="Segoe UI Emoji" w:hAnsi="Segoe UI Emoji"/>
          <w:color w:val="D2D2D2"/>
          <w:spacing w:val="-356"/>
          <w:w w:val="424"/>
          <w:sz w:val="26"/>
        </w:rPr>
        <w:t>`</w:t>
      </w:r>
      <w:r>
        <w:rPr>
          <w:rFonts w:ascii="Segoe UI Emoji" w:hAnsi="Segoe UI Emoji"/>
          <w:color w:val="D57C00"/>
          <w:w w:val="167"/>
          <w:sz w:val="26"/>
        </w:rPr>
        <w:t>5</w:t>
      </w:r>
      <w:r>
        <w:rPr>
          <w:rFonts w:ascii="Segoe UI Emoji" w:hAnsi="Segoe UI Emoji"/>
          <w:color w:val="D57C00"/>
          <w:spacing w:val="-174"/>
          <w:w w:val="329"/>
          <w:sz w:val="26"/>
        </w:rPr>
        <w:t xml:space="preserve"> </w:t>
      </w:r>
      <w:r>
        <w:rPr>
          <w:b/>
          <w:w w:val="110"/>
          <w:sz w:val="26"/>
        </w:rPr>
        <w:t>Ví</w:t>
      </w:r>
      <w:r>
        <w:rPr>
          <w:b/>
          <w:spacing w:val="-17"/>
          <w:w w:val="110"/>
          <w:sz w:val="26"/>
        </w:rPr>
        <w:t xml:space="preserve"> </w:t>
      </w:r>
      <w:r>
        <w:rPr>
          <w:b/>
          <w:w w:val="110"/>
          <w:sz w:val="26"/>
        </w:rPr>
        <w:t>dụ</w:t>
      </w:r>
      <w:r>
        <w:rPr>
          <w:b/>
          <w:spacing w:val="-18"/>
          <w:w w:val="110"/>
          <w:sz w:val="26"/>
        </w:rPr>
        <w:t xml:space="preserve"> </w:t>
      </w:r>
      <w:r>
        <w:rPr>
          <w:b/>
          <w:w w:val="110"/>
          <w:sz w:val="26"/>
        </w:rPr>
        <w:t>kịch</w:t>
      </w:r>
      <w:r>
        <w:rPr>
          <w:b/>
          <w:spacing w:val="-18"/>
          <w:w w:val="110"/>
          <w:sz w:val="26"/>
        </w:rPr>
        <w:t xml:space="preserve"> </w:t>
      </w:r>
      <w:r>
        <w:rPr>
          <w:b/>
          <w:w w:val="110"/>
          <w:sz w:val="26"/>
        </w:rPr>
        <w:t>bản</w:t>
      </w:r>
      <w:r>
        <w:rPr>
          <w:b/>
          <w:spacing w:val="-14"/>
          <w:w w:val="110"/>
          <w:sz w:val="26"/>
        </w:rPr>
        <w:t xml:space="preserve"> </w:t>
      </w:r>
      <w:r>
        <w:rPr>
          <w:b/>
          <w:spacing w:val="-5"/>
          <w:w w:val="105"/>
          <w:sz w:val="26"/>
        </w:rPr>
        <w:t>2:</w:t>
      </w:r>
    </w:p>
    <w:p w14:paraId="05DB3663" w14:textId="77777777" w:rsidR="007A227D" w:rsidRDefault="00000000">
      <w:pPr>
        <w:pStyle w:val="BodyText"/>
        <w:spacing w:before="42"/>
        <w:ind w:left="143" w:right="139" w:firstLine="566"/>
        <w:jc w:val="both"/>
      </w:pPr>
      <w:r>
        <w:t>Trong giờ ra chơi, Nam và bạn cùng tranh nhau một quả bóng. Bạn đẩy Nam ngã. Nam buồn nhưng không đánh lại. Cô giáo thấy, đến hỏi han và nói: “Con đã biết nhường nhịn, cô rất vui.” Nam cười nhẹ, thấy ấm áp.</w:t>
      </w:r>
    </w:p>
    <w:p w14:paraId="45C21C34" w14:textId="77777777" w:rsidR="007A227D" w:rsidRDefault="00000000">
      <w:pPr>
        <w:pStyle w:val="BodyText"/>
        <w:spacing w:before="38"/>
        <w:ind w:left="710" w:firstLine="0"/>
        <w:jc w:val="both"/>
      </w:pPr>
      <w:r>
        <w:rPr>
          <w:rFonts w:ascii="Segoe UI Emoji" w:hAnsi="Segoe UI Emoji"/>
          <w:color w:val="D57C00"/>
          <w:spacing w:val="-356"/>
        </w:rPr>
        <w:t>–</w:t>
      </w:r>
      <w:r>
        <w:rPr>
          <w:rFonts w:ascii="Segoe UI Emoji" w:hAnsi="Segoe UI Emoji"/>
          <w:color w:val="D57C00"/>
          <w:spacing w:val="-72"/>
        </w:rPr>
        <w:t xml:space="preserve"> </w:t>
      </w:r>
      <w:r>
        <w:rPr>
          <w:rFonts w:ascii="Segoe UI Emoji" w:hAnsi="Segoe UI Emoji"/>
          <w:color w:val="D57C00"/>
        </w:rPr>
        <w:t xml:space="preserve">− </w:t>
      </w:r>
      <w:r>
        <w:t>Nên</w:t>
      </w:r>
      <w:r>
        <w:rPr>
          <w:spacing w:val="11"/>
        </w:rPr>
        <w:t xml:space="preserve"> </w:t>
      </w:r>
      <w:r>
        <w:t>viết</w:t>
      </w:r>
      <w:r>
        <w:rPr>
          <w:spacing w:val="7"/>
        </w:rPr>
        <w:t xml:space="preserve"> </w:t>
      </w:r>
      <w:r>
        <w:t>bằng</w:t>
      </w:r>
      <w:r>
        <w:rPr>
          <w:spacing w:val="8"/>
        </w:rPr>
        <w:t xml:space="preserve"> </w:t>
      </w:r>
      <w:r>
        <w:t>ngôn</w:t>
      </w:r>
      <w:r>
        <w:rPr>
          <w:spacing w:val="7"/>
        </w:rPr>
        <w:t xml:space="preserve"> </w:t>
      </w:r>
      <w:r>
        <w:t>ngữ</w:t>
      </w:r>
      <w:r>
        <w:rPr>
          <w:spacing w:val="9"/>
        </w:rPr>
        <w:t xml:space="preserve"> </w:t>
      </w:r>
      <w:r>
        <w:t>gần</w:t>
      </w:r>
      <w:r>
        <w:rPr>
          <w:spacing w:val="7"/>
        </w:rPr>
        <w:t xml:space="preserve"> </w:t>
      </w:r>
      <w:r>
        <w:t>gũi,</w:t>
      </w:r>
      <w:r>
        <w:rPr>
          <w:spacing w:val="10"/>
        </w:rPr>
        <w:t xml:space="preserve"> </w:t>
      </w:r>
      <w:r>
        <w:t>câu</w:t>
      </w:r>
      <w:r>
        <w:rPr>
          <w:spacing w:val="8"/>
        </w:rPr>
        <w:t xml:space="preserve"> </w:t>
      </w:r>
      <w:r>
        <w:t>ngắn,</w:t>
      </w:r>
      <w:r>
        <w:rPr>
          <w:spacing w:val="7"/>
        </w:rPr>
        <w:t xml:space="preserve"> </w:t>
      </w:r>
      <w:r>
        <w:t>nhiều</w:t>
      </w:r>
      <w:r>
        <w:rPr>
          <w:spacing w:val="8"/>
        </w:rPr>
        <w:t xml:space="preserve"> </w:t>
      </w:r>
      <w:r>
        <w:t>hình</w:t>
      </w:r>
      <w:r>
        <w:rPr>
          <w:spacing w:val="8"/>
        </w:rPr>
        <w:t xml:space="preserve"> </w:t>
      </w:r>
      <w:r>
        <w:t>ảnh</w:t>
      </w:r>
      <w:r>
        <w:rPr>
          <w:spacing w:val="11"/>
        </w:rPr>
        <w:t xml:space="preserve"> </w:t>
      </w:r>
      <w:r>
        <w:t>–</w:t>
      </w:r>
      <w:r>
        <w:rPr>
          <w:spacing w:val="8"/>
        </w:rPr>
        <w:t xml:space="preserve"> </w:t>
      </w:r>
      <w:r>
        <w:t>cảm</w:t>
      </w:r>
      <w:r>
        <w:rPr>
          <w:spacing w:val="7"/>
        </w:rPr>
        <w:t xml:space="preserve"> </w:t>
      </w:r>
      <w:r>
        <w:rPr>
          <w:spacing w:val="-4"/>
        </w:rPr>
        <w:t>xúc.</w:t>
      </w:r>
    </w:p>
    <w:p w14:paraId="42C0BF1F" w14:textId="77777777" w:rsidR="007A227D" w:rsidRDefault="00000000">
      <w:pPr>
        <w:pStyle w:val="Heading4"/>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Bước</w:t>
      </w:r>
      <w:r>
        <w:rPr>
          <w:spacing w:val="-6"/>
        </w:rPr>
        <w:t xml:space="preserve"> </w:t>
      </w:r>
      <w:r>
        <w:t>2:</w:t>
      </w:r>
      <w:r>
        <w:rPr>
          <w:spacing w:val="-9"/>
        </w:rPr>
        <w:t xml:space="preserve"> </w:t>
      </w:r>
      <w:r>
        <w:t>Tạo</w:t>
      </w:r>
      <w:r>
        <w:rPr>
          <w:spacing w:val="-5"/>
        </w:rPr>
        <w:t xml:space="preserve"> </w:t>
      </w:r>
      <w:r>
        <w:t>hình</w:t>
      </w:r>
      <w:r>
        <w:rPr>
          <w:spacing w:val="-3"/>
        </w:rPr>
        <w:t xml:space="preserve"> </w:t>
      </w:r>
      <w:r>
        <w:t>ảnh</w:t>
      </w:r>
      <w:r>
        <w:rPr>
          <w:spacing w:val="-6"/>
        </w:rPr>
        <w:t xml:space="preserve"> </w:t>
      </w:r>
      <w:r>
        <w:t>minh</w:t>
      </w:r>
      <w:r>
        <w:rPr>
          <w:spacing w:val="-6"/>
        </w:rPr>
        <w:t xml:space="preserve"> </w:t>
      </w:r>
      <w:r>
        <w:t>họa</w:t>
      </w:r>
      <w:r>
        <w:rPr>
          <w:spacing w:val="-6"/>
        </w:rPr>
        <w:t xml:space="preserve"> </w:t>
      </w:r>
      <w:r>
        <w:t>từ</w:t>
      </w:r>
      <w:r>
        <w:rPr>
          <w:spacing w:val="-16"/>
        </w:rPr>
        <w:t xml:space="preserve"> </w:t>
      </w:r>
      <w:r>
        <w:rPr>
          <w:spacing w:val="-5"/>
        </w:rPr>
        <w:t>AI</w:t>
      </w:r>
    </w:p>
    <w:p w14:paraId="7770E5FE" w14:textId="77777777" w:rsidR="007A227D" w:rsidRDefault="007A227D">
      <w:pPr>
        <w:pStyle w:val="Heading4"/>
        <w:jc w:val="both"/>
        <w:sectPr w:rsidR="007A227D">
          <w:pgSz w:w="11910" w:h="16840"/>
          <w:pgMar w:top="1040" w:right="992" w:bottom="900" w:left="1275" w:header="717" w:footer="714" w:gutter="0"/>
          <w:cols w:space="720"/>
        </w:sectPr>
      </w:pPr>
    </w:p>
    <w:p w14:paraId="41344A64" w14:textId="77777777" w:rsidR="007A227D" w:rsidRDefault="00000000">
      <w:pPr>
        <w:spacing w:before="89"/>
        <w:ind w:left="710"/>
        <w:rPr>
          <w:b/>
          <w:sz w:val="26"/>
        </w:rPr>
      </w:pPr>
      <w:r>
        <w:rPr>
          <w:rFonts w:ascii="Segoe UI Emoji" w:hAnsi="Segoe UI Emoji"/>
          <w:spacing w:val="-356"/>
          <w:w w:val="539"/>
          <w:sz w:val="26"/>
        </w:rPr>
        <w:lastRenderedPageBreak/>
        <w:t>,</w:t>
      </w:r>
      <w:r>
        <w:rPr>
          <w:rFonts w:ascii="Segoe UI Emoji" w:hAnsi="Segoe UI Emoji"/>
          <w:color w:val="F85624"/>
          <w:spacing w:val="-356"/>
          <w:w w:val="290"/>
          <w:sz w:val="26"/>
        </w:rPr>
        <w:t>/</w:t>
      </w:r>
      <w:r>
        <w:rPr>
          <w:rFonts w:ascii="Segoe UI Emoji" w:hAnsi="Segoe UI Emoji"/>
          <w:color w:val="FAB8AB"/>
          <w:spacing w:val="-356"/>
          <w:w w:val="539"/>
          <w:sz w:val="26"/>
        </w:rPr>
        <w:t>¸</w:t>
      </w:r>
      <w:r>
        <w:rPr>
          <w:rFonts w:ascii="Segoe UI Emoji" w:hAnsi="Segoe UI Emoji"/>
          <w:color w:val="FFC73C"/>
          <w:spacing w:val="-356"/>
          <w:w w:val="120"/>
          <w:sz w:val="26"/>
        </w:rPr>
        <w:t>Q</w:t>
      </w:r>
      <w:r>
        <w:rPr>
          <w:rFonts w:ascii="Segoe UI Emoji" w:hAnsi="Segoe UI Emoji"/>
          <w:color w:val="D57C00"/>
          <w:spacing w:val="-356"/>
          <w:w w:val="192"/>
          <w:sz w:val="26"/>
        </w:rPr>
        <w:t>5</w:t>
      </w:r>
      <w:r>
        <w:rPr>
          <w:rFonts w:ascii="Segoe UI Emoji" w:hAnsi="Segoe UI Emoji"/>
          <w:color w:val="D2D2D2"/>
          <w:w w:val="449"/>
          <w:sz w:val="26"/>
        </w:rPr>
        <w:t>`</w:t>
      </w:r>
      <w:r>
        <w:rPr>
          <w:rFonts w:ascii="Segoe UI Emoji" w:hAnsi="Segoe UI Emoji"/>
          <w:color w:val="D2D2D2"/>
          <w:spacing w:val="-191"/>
          <w:w w:val="354"/>
          <w:sz w:val="26"/>
        </w:rPr>
        <w:t xml:space="preserve"> </w:t>
      </w:r>
      <w:r>
        <w:rPr>
          <w:b/>
          <w:w w:val="110"/>
          <w:sz w:val="26"/>
        </w:rPr>
        <w:t>Ví</w:t>
      </w:r>
      <w:r>
        <w:rPr>
          <w:b/>
          <w:spacing w:val="-18"/>
          <w:w w:val="110"/>
          <w:sz w:val="26"/>
        </w:rPr>
        <w:t xml:space="preserve"> </w:t>
      </w:r>
      <w:r>
        <w:rPr>
          <w:b/>
          <w:w w:val="110"/>
          <w:sz w:val="26"/>
        </w:rPr>
        <w:t>dụ</w:t>
      </w:r>
      <w:r>
        <w:rPr>
          <w:b/>
          <w:spacing w:val="-16"/>
          <w:w w:val="110"/>
          <w:sz w:val="26"/>
        </w:rPr>
        <w:t xml:space="preserve"> </w:t>
      </w:r>
      <w:r>
        <w:rPr>
          <w:b/>
          <w:spacing w:val="-2"/>
          <w:w w:val="110"/>
          <w:sz w:val="26"/>
        </w:rPr>
        <w:t>prompt:</w:t>
      </w:r>
    </w:p>
    <w:p w14:paraId="0E16C7C1" w14:textId="77777777" w:rsidR="007A227D" w:rsidRDefault="00000000">
      <w:pPr>
        <w:pStyle w:val="BodyText"/>
        <w:spacing w:before="43"/>
        <w:ind w:left="143" w:right="81" w:firstLine="566"/>
      </w:pPr>
      <w:r>
        <w:t>“Vẽ</w:t>
      </w:r>
      <w:r>
        <w:rPr>
          <w:spacing w:val="-3"/>
        </w:rPr>
        <w:t xml:space="preserve"> </w:t>
      </w:r>
      <w:r>
        <w:t>một</w:t>
      </w:r>
      <w:r>
        <w:rPr>
          <w:spacing w:val="-3"/>
        </w:rPr>
        <w:t xml:space="preserve"> </w:t>
      </w:r>
      <w:r>
        <w:t>bạn</w:t>
      </w:r>
      <w:r>
        <w:rPr>
          <w:spacing w:val="-3"/>
        </w:rPr>
        <w:t xml:space="preserve"> </w:t>
      </w:r>
      <w:r>
        <w:t>học</w:t>
      </w:r>
      <w:r>
        <w:rPr>
          <w:spacing w:val="-2"/>
        </w:rPr>
        <w:t xml:space="preserve"> </w:t>
      </w:r>
      <w:r>
        <w:t>sinh</w:t>
      </w:r>
      <w:r>
        <w:rPr>
          <w:spacing w:val="-2"/>
        </w:rPr>
        <w:t xml:space="preserve"> </w:t>
      </w:r>
      <w:r>
        <w:t>tiểu</w:t>
      </w:r>
      <w:r>
        <w:rPr>
          <w:spacing w:val="-3"/>
        </w:rPr>
        <w:t xml:space="preserve"> </w:t>
      </w:r>
      <w:r>
        <w:t>học</w:t>
      </w:r>
      <w:r>
        <w:rPr>
          <w:spacing w:val="-2"/>
        </w:rPr>
        <w:t xml:space="preserve"> </w:t>
      </w:r>
      <w:r>
        <w:t>đang</w:t>
      </w:r>
      <w:r>
        <w:rPr>
          <w:spacing w:val="-2"/>
        </w:rPr>
        <w:t xml:space="preserve"> </w:t>
      </w:r>
      <w:r>
        <w:t>nhặt</w:t>
      </w:r>
      <w:r>
        <w:rPr>
          <w:spacing w:val="-3"/>
        </w:rPr>
        <w:t xml:space="preserve"> </w:t>
      </w:r>
      <w:r>
        <w:t>rác</w:t>
      </w:r>
      <w:r>
        <w:rPr>
          <w:spacing w:val="-3"/>
        </w:rPr>
        <w:t xml:space="preserve"> </w:t>
      </w:r>
      <w:r>
        <w:t>trong</w:t>
      </w:r>
      <w:r>
        <w:rPr>
          <w:spacing w:val="-3"/>
        </w:rPr>
        <w:t xml:space="preserve"> </w:t>
      </w:r>
      <w:r>
        <w:t>sân</w:t>
      </w:r>
      <w:r>
        <w:rPr>
          <w:spacing w:val="-3"/>
        </w:rPr>
        <w:t xml:space="preserve"> </w:t>
      </w:r>
      <w:r>
        <w:t>trường,</w:t>
      </w:r>
      <w:r>
        <w:rPr>
          <w:spacing w:val="-3"/>
        </w:rPr>
        <w:t xml:space="preserve"> </w:t>
      </w:r>
      <w:r>
        <w:t>có</w:t>
      </w:r>
      <w:r>
        <w:rPr>
          <w:spacing w:val="-3"/>
        </w:rPr>
        <w:t xml:space="preserve"> </w:t>
      </w:r>
      <w:r>
        <w:t>cô</w:t>
      </w:r>
      <w:r>
        <w:rPr>
          <w:spacing w:val="-3"/>
        </w:rPr>
        <w:t xml:space="preserve"> </w:t>
      </w:r>
      <w:r>
        <w:t>giáo</w:t>
      </w:r>
      <w:r>
        <w:rPr>
          <w:spacing w:val="-3"/>
        </w:rPr>
        <w:t xml:space="preserve"> </w:t>
      </w:r>
      <w:r>
        <w:t>nhìn</w:t>
      </w:r>
      <w:r>
        <w:rPr>
          <w:spacing w:val="-3"/>
        </w:rPr>
        <w:t xml:space="preserve"> </w:t>
      </w:r>
      <w:r>
        <w:t>từ</w:t>
      </w:r>
      <w:r>
        <w:rPr>
          <w:spacing w:val="-2"/>
        </w:rPr>
        <w:t xml:space="preserve"> </w:t>
      </w:r>
      <w:r>
        <w:t>xa, trời</w:t>
      </w:r>
      <w:r>
        <w:rPr>
          <w:spacing w:val="-12"/>
        </w:rPr>
        <w:t xml:space="preserve"> </w:t>
      </w:r>
      <w:r>
        <w:t>nắng</w:t>
      </w:r>
      <w:r>
        <w:rPr>
          <w:spacing w:val="-10"/>
        </w:rPr>
        <w:t xml:space="preserve"> </w:t>
      </w:r>
      <w:r>
        <w:t>nhẹ,</w:t>
      </w:r>
      <w:r>
        <w:rPr>
          <w:spacing w:val="-12"/>
        </w:rPr>
        <w:t xml:space="preserve"> </w:t>
      </w:r>
      <w:r>
        <w:t>phong</w:t>
      </w:r>
      <w:r>
        <w:rPr>
          <w:spacing w:val="-11"/>
        </w:rPr>
        <w:t xml:space="preserve"> </w:t>
      </w:r>
      <w:r>
        <w:t>cách</w:t>
      </w:r>
      <w:r>
        <w:rPr>
          <w:spacing w:val="-12"/>
        </w:rPr>
        <w:t xml:space="preserve"> </w:t>
      </w:r>
      <w:r>
        <w:t>hoạt</w:t>
      </w:r>
      <w:r>
        <w:rPr>
          <w:spacing w:val="-12"/>
        </w:rPr>
        <w:t xml:space="preserve"> </w:t>
      </w:r>
      <w:r>
        <w:t>hình</w:t>
      </w:r>
      <w:r>
        <w:rPr>
          <w:spacing w:val="-12"/>
        </w:rPr>
        <w:t xml:space="preserve"> </w:t>
      </w:r>
      <w:r>
        <w:t>dễ</w:t>
      </w:r>
      <w:r>
        <w:rPr>
          <w:spacing w:val="-11"/>
        </w:rPr>
        <w:t xml:space="preserve"> </w:t>
      </w:r>
      <w:r>
        <w:t>thương,</w:t>
      </w:r>
      <w:r>
        <w:rPr>
          <w:spacing w:val="-10"/>
        </w:rPr>
        <w:t xml:space="preserve"> </w:t>
      </w:r>
      <w:r>
        <w:t>dùng</w:t>
      </w:r>
      <w:r>
        <w:rPr>
          <w:spacing w:val="-12"/>
        </w:rPr>
        <w:t xml:space="preserve"> </w:t>
      </w:r>
      <w:r>
        <w:t>minh</w:t>
      </w:r>
      <w:r>
        <w:rPr>
          <w:spacing w:val="-11"/>
        </w:rPr>
        <w:t xml:space="preserve"> </w:t>
      </w:r>
      <w:r>
        <w:t>họa</w:t>
      </w:r>
      <w:r>
        <w:rPr>
          <w:spacing w:val="-12"/>
        </w:rPr>
        <w:t xml:space="preserve"> </w:t>
      </w:r>
      <w:r>
        <w:t>cho</w:t>
      </w:r>
      <w:r>
        <w:rPr>
          <w:spacing w:val="-12"/>
        </w:rPr>
        <w:t xml:space="preserve"> </w:t>
      </w:r>
      <w:r>
        <w:t>bài</w:t>
      </w:r>
      <w:r>
        <w:rPr>
          <w:spacing w:val="-10"/>
        </w:rPr>
        <w:t xml:space="preserve"> </w:t>
      </w:r>
      <w:r>
        <w:t>học</w:t>
      </w:r>
      <w:r>
        <w:rPr>
          <w:spacing w:val="-11"/>
        </w:rPr>
        <w:t xml:space="preserve"> </w:t>
      </w:r>
      <w:r>
        <w:t>đạo</w:t>
      </w:r>
      <w:r>
        <w:rPr>
          <w:spacing w:val="-12"/>
        </w:rPr>
        <w:t xml:space="preserve"> </w:t>
      </w:r>
      <w:r>
        <w:t>đức</w:t>
      </w:r>
      <w:r>
        <w:rPr>
          <w:spacing w:val="-12"/>
        </w:rPr>
        <w:t xml:space="preserve"> </w:t>
      </w:r>
      <w:r>
        <w:t>lớp</w:t>
      </w:r>
      <w:r>
        <w:rPr>
          <w:spacing w:val="-12"/>
        </w:rPr>
        <w:t xml:space="preserve"> </w:t>
      </w:r>
      <w:r>
        <w:rPr>
          <w:spacing w:val="-5"/>
        </w:rPr>
        <w:t>2.”</w:t>
      </w:r>
    </w:p>
    <w:p w14:paraId="1AFA0065" w14:textId="77777777" w:rsidR="007A227D" w:rsidRDefault="00000000">
      <w:pPr>
        <w:pStyle w:val="BodyText"/>
        <w:spacing w:before="38"/>
        <w:ind w:left="710" w:firstLine="0"/>
      </w:pPr>
      <w:r>
        <w:rPr>
          <w:rFonts w:ascii="Segoe UI Emoji" w:hAnsi="Segoe UI Emoji"/>
          <w:color w:val="FFC73C"/>
          <w:spacing w:val="-72"/>
        </w:rPr>
        <w:t xml:space="preserve"> </w:t>
      </w:r>
      <w:r>
        <w:rPr>
          <w:rFonts w:ascii="Segoe UI Emoji" w:hAnsi="Segoe UI Emoji"/>
          <w:color w:val="D57C00"/>
          <w:spacing w:val="-356"/>
        </w:rPr>
        <w:t>–−</w:t>
      </w:r>
      <w:r>
        <w:rPr>
          <w:rFonts w:ascii="Segoe UI Emoji" w:hAnsi="Segoe UI Emoji"/>
          <w:color w:val="D57C00"/>
          <w:spacing w:val="65"/>
        </w:rPr>
        <w:t xml:space="preserve">   </w:t>
      </w:r>
      <w:r>
        <w:t>Tạo</w:t>
      </w:r>
      <w:r>
        <w:rPr>
          <w:spacing w:val="-6"/>
        </w:rPr>
        <w:t xml:space="preserve"> </w:t>
      </w:r>
      <w:r>
        <w:t>3–4</w:t>
      </w:r>
      <w:r>
        <w:rPr>
          <w:spacing w:val="-3"/>
        </w:rPr>
        <w:t xml:space="preserve"> </w:t>
      </w:r>
      <w:r>
        <w:t>ảnh minh</w:t>
      </w:r>
      <w:r>
        <w:rPr>
          <w:spacing w:val="-1"/>
        </w:rPr>
        <w:t xml:space="preserve"> </w:t>
      </w:r>
      <w:r>
        <w:rPr>
          <w:spacing w:val="-4"/>
        </w:rPr>
        <w:t>họa:</w:t>
      </w:r>
    </w:p>
    <w:p w14:paraId="03EDEEE6" w14:textId="77777777" w:rsidR="007A227D" w:rsidRDefault="00000000">
      <w:pPr>
        <w:pStyle w:val="ListParagraph"/>
        <w:numPr>
          <w:ilvl w:val="0"/>
          <w:numId w:val="79"/>
        </w:numPr>
        <w:tabs>
          <w:tab w:val="left" w:pos="862"/>
        </w:tabs>
        <w:spacing w:before="40"/>
        <w:ind w:left="862" w:hanging="152"/>
        <w:rPr>
          <w:sz w:val="26"/>
        </w:rPr>
      </w:pPr>
      <w:r>
        <w:rPr>
          <w:sz w:val="26"/>
        </w:rPr>
        <w:t>Cảnh</w:t>
      </w:r>
      <w:r>
        <w:rPr>
          <w:spacing w:val="-7"/>
          <w:sz w:val="26"/>
        </w:rPr>
        <w:t xml:space="preserve"> </w:t>
      </w:r>
      <w:r>
        <w:rPr>
          <w:sz w:val="26"/>
        </w:rPr>
        <w:t>học</w:t>
      </w:r>
      <w:r>
        <w:rPr>
          <w:spacing w:val="-5"/>
          <w:sz w:val="26"/>
        </w:rPr>
        <w:t xml:space="preserve"> </w:t>
      </w:r>
      <w:r>
        <w:rPr>
          <w:sz w:val="26"/>
        </w:rPr>
        <w:t>sinh</w:t>
      </w:r>
      <w:r>
        <w:rPr>
          <w:spacing w:val="-5"/>
          <w:sz w:val="26"/>
        </w:rPr>
        <w:t xml:space="preserve"> </w:t>
      </w:r>
      <w:r>
        <w:rPr>
          <w:sz w:val="26"/>
        </w:rPr>
        <w:t>vứt</w:t>
      </w:r>
      <w:r>
        <w:rPr>
          <w:spacing w:val="-4"/>
          <w:sz w:val="26"/>
        </w:rPr>
        <w:t xml:space="preserve"> </w:t>
      </w:r>
      <w:r>
        <w:rPr>
          <w:spacing w:val="-5"/>
          <w:sz w:val="26"/>
        </w:rPr>
        <w:t>rác</w:t>
      </w:r>
    </w:p>
    <w:p w14:paraId="59F2969D" w14:textId="77777777" w:rsidR="007A227D" w:rsidRDefault="00000000">
      <w:pPr>
        <w:pStyle w:val="ListParagraph"/>
        <w:numPr>
          <w:ilvl w:val="0"/>
          <w:numId w:val="79"/>
        </w:numPr>
        <w:tabs>
          <w:tab w:val="left" w:pos="862"/>
        </w:tabs>
        <w:spacing w:before="40"/>
        <w:ind w:left="862" w:hanging="152"/>
        <w:rPr>
          <w:sz w:val="26"/>
        </w:rPr>
      </w:pPr>
      <w:r>
        <w:rPr>
          <w:sz w:val="26"/>
        </w:rPr>
        <w:t>Cô</w:t>
      </w:r>
      <w:r>
        <w:rPr>
          <w:spacing w:val="-5"/>
          <w:sz w:val="26"/>
        </w:rPr>
        <w:t xml:space="preserve"> </w:t>
      </w:r>
      <w:r>
        <w:rPr>
          <w:sz w:val="26"/>
        </w:rPr>
        <w:t>giáo</w:t>
      </w:r>
      <w:r>
        <w:rPr>
          <w:spacing w:val="-5"/>
          <w:sz w:val="26"/>
        </w:rPr>
        <w:t xml:space="preserve"> </w:t>
      </w:r>
      <w:r>
        <w:rPr>
          <w:sz w:val="26"/>
        </w:rPr>
        <w:t>đến</w:t>
      </w:r>
      <w:r>
        <w:rPr>
          <w:spacing w:val="-4"/>
          <w:sz w:val="26"/>
        </w:rPr>
        <w:t xml:space="preserve"> </w:t>
      </w:r>
      <w:r>
        <w:rPr>
          <w:sz w:val="26"/>
        </w:rPr>
        <w:t>nhắc</w:t>
      </w:r>
      <w:r>
        <w:rPr>
          <w:spacing w:val="-5"/>
          <w:sz w:val="26"/>
        </w:rPr>
        <w:t xml:space="preserve"> nhở</w:t>
      </w:r>
    </w:p>
    <w:p w14:paraId="4A88F38E" w14:textId="77777777" w:rsidR="007A227D" w:rsidRDefault="00000000">
      <w:pPr>
        <w:pStyle w:val="ListParagraph"/>
        <w:numPr>
          <w:ilvl w:val="0"/>
          <w:numId w:val="79"/>
        </w:numPr>
        <w:tabs>
          <w:tab w:val="left" w:pos="862"/>
        </w:tabs>
        <w:spacing w:before="39"/>
        <w:ind w:left="862" w:hanging="152"/>
        <w:rPr>
          <w:sz w:val="26"/>
        </w:rPr>
      </w:pPr>
      <w:r>
        <w:rPr>
          <w:sz w:val="26"/>
        </w:rPr>
        <w:t>Học</w:t>
      </w:r>
      <w:r>
        <w:rPr>
          <w:spacing w:val="-4"/>
          <w:sz w:val="26"/>
        </w:rPr>
        <w:t xml:space="preserve"> </w:t>
      </w:r>
      <w:r>
        <w:rPr>
          <w:sz w:val="26"/>
        </w:rPr>
        <w:t>sinh</w:t>
      </w:r>
      <w:r>
        <w:rPr>
          <w:spacing w:val="-3"/>
          <w:sz w:val="26"/>
        </w:rPr>
        <w:t xml:space="preserve"> </w:t>
      </w:r>
      <w:r>
        <w:rPr>
          <w:sz w:val="26"/>
        </w:rPr>
        <w:t>cúi</w:t>
      </w:r>
      <w:r>
        <w:rPr>
          <w:spacing w:val="-3"/>
          <w:sz w:val="26"/>
        </w:rPr>
        <w:t xml:space="preserve"> </w:t>
      </w:r>
      <w:r>
        <w:rPr>
          <w:sz w:val="26"/>
        </w:rPr>
        <w:t>đầu</w:t>
      </w:r>
      <w:r>
        <w:rPr>
          <w:spacing w:val="-4"/>
          <w:sz w:val="26"/>
        </w:rPr>
        <w:t xml:space="preserve"> </w:t>
      </w:r>
      <w:r>
        <w:rPr>
          <w:sz w:val="26"/>
        </w:rPr>
        <w:t>–</w:t>
      </w:r>
      <w:r>
        <w:rPr>
          <w:spacing w:val="-1"/>
          <w:sz w:val="26"/>
        </w:rPr>
        <w:t xml:space="preserve"> </w:t>
      </w:r>
      <w:r>
        <w:rPr>
          <w:sz w:val="26"/>
        </w:rPr>
        <w:t>nhặt</w:t>
      </w:r>
      <w:r>
        <w:rPr>
          <w:spacing w:val="-4"/>
          <w:sz w:val="26"/>
        </w:rPr>
        <w:t xml:space="preserve"> </w:t>
      </w:r>
      <w:r>
        <w:rPr>
          <w:spacing w:val="-5"/>
          <w:sz w:val="26"/>
        </w:rPr>
        <w:t>rác</w:t>
      </w:r>
    </w:p>
    <w:p w14:paraId="02F4655B" w14:textId="77777777" w:rsidR="007A227D" w:rsidRDefault="00000000">
      <w:pPr>
        <w:pStyle w:val="ListParagraph"/>
        <w:numPr>
          <w:ilvl w:val="0"/>
          <w:numId w:val="79"/>
        </w:numPr>
        <w:tabs>
          <w:tab w:val="left" w:pos="862"/>
        </w:tabs>
        <w:spacing w:before="42"/>
        <w:ind w:left="862" w:hanging="152"/>
        <w:rPr>
          <w:sz w:val="26"/>
        </w:rPr>
      </w:pPr>
      <w:r>
        <w:rPr>
          <w:sz w:val="26"/>
        </w:rPr>
        <w:t>Cô</w:t>
      </w:r>
      <w:r>
        <w:rPr>
          <w:spacing w:val="-5"/>
          <w:sz w:val="26"/>
        </w:rPr>
        <w:t xml:space="preserve"> </w:t>
      </w:r>
      <w:r>
        <w:rPr>
          <w:sz w:val="26"/>
        </w:rPr>
        <w:t>giáo</w:t>
      </w:r>
      <w:r>
        <w:rPr>
          <w:spacing w:val="-4"/>
          <w:sz w:val="26"/>
        </w:rPr>
        <w:t xml:space="preserve"> </w:t>
      </w:r>
      <w:r>
        <w:rPr>
          <w:sz w:val="26"/>
        </w:rPr>
        <w:t>mỉm</w:t>
      </w:r>
      <w:r>
        <w:rPr>
          <w:spacing w:val="-5"/>
          <w:sz w:val="26"/>
        </w:rPr>
        <w:t xml:space="preserve"> </w:t>
      </w:r>
      <w:r>
        <w:rPr>
          <w:sz w:val="26"/>
        </w:rPr>
        <w:t>cười,</w:t>
      </w:r>
      <w:r>
        <w:rPr>
          <w:spacing w:val="-4"/>
          <w:sz w:val="26"/>
        </w:rPr>
        <w:t xml:space="preserve"> </w:t>
      </w:r>
      <w:r>
        <w:rPr>
          <w:sz w:val="26"/>
        </w:rPr>
        <w:t>vỗ</w:t>
      </w:r>
      <w:r>
        <w:rPr>
          <w:spacing w:val="-2"/>
          <w:sz w:val="26"/>
        </w:rPr>
        <w:t xml:space="preserve"> </w:t>
      </w:r>
      <w:r>
        <w:rPr>
          <w:sz w:val="26"/>
        </w:rPr>
        <w:t>vai</w:t>
      </w:r>
      <w:r>
        <w:rPr>
          <w:spacing w:val="-4"/>
          <w:sz w:val="26"/>
        </w:rPr>
        <w:t xml:space="preserve"> </w:t>
      </w:r>
      <w:r>
        <w:rPr>
          <w:sz w:val="26"/>
        </w:rPr>
        <w:t>–</w:t>
      </w:r>
      <w:r>
        <w:rPr>
          <w:spacing w:val="-5"/>
          <w:sz w:val="26"/>
        </w:rPr>
        <w:t xml:space="preserve"> </w:t>
      </w:r>
      <w:r>
        <w:rPr>
          <w:sz w:val="26"/>
        </w:rPr>
        <w:t>bạn</w:t>
      </w:r>
      <w:r>
        <w:rPr>
          <w:spacing w:val="-4"/>
          <w:sz w:val="26"/>
        </w:rPr>
        <w:t xml:space="preserve"> </w:t>
      </w:r>
      <w:r>
        <w:rPr>
          <w:sz w:val="26"/>
        </w:rPr>
        <w:t>bè</w:t>
      </w:r>
      <w:r>
        <w:rPr>
          <w:spacing w:val="-2"/>
          <w:sz w:val="26"/>
        </w:rPr>
        <w:t xml:space="preserve"> </w:t>
      </w:r>
      <w:r>
        <w:rPr>
          <w:sz w:val="26"/>
        </w:rPr>
        <w:t>nhìn</w:t>
      </w:r>
      <w:r>
        <w:rPr>
          <w:spacing w:val="-4"/>
          <w:sz w:val="26"/>
        </w:rPr>
        <w:t xml:space="preserve"> theo</w:t>
      </w:r>
    </w:p>
    <w:p w14:paraId="74E11492" w14:textId="77777777" w:rsidR="007A227D" w:rsidRDefault="00000000">
      <w:pPr>
        <w:pStyle w:val="BodyText"/>
        <w:spacing w:before="40"/>
        <w:ind w:left="143" w:right="133" w:firstLine="566"/>
      </w:pPr>
      <w:r>
        <w:rPr>
          <w:rFonts w:ascii="Segoe UI Emoji" w:hAnsi="Segoe UI Emoji"/>
          <w:color w:val="F8302E"/>
          <w:spacing w:val="-356"/>
        </w:rPr>
        <w:t>’z</w:t>
      </w:r>
      <w:r>
        <w:rPr>
          <w:rFonts w:ascii="Segoe UI Emoji" w:hAnsi="Segoe UI Emoji"/>
          <w:color w:val="D2D2D2"/>
          <w:spacing w:val="-72"/>
        </w:rPr>
        <w:t xml:space="preserve"> </w:t>
      </w:r>
      <w:r>
        <w:rPr>
          <w:rFonts w:ascii="Segoe UI Emoji" w:hAnsi="Segoe UI Emoji"/>
          <w:color w:val="C90A49"/>
        </w:rPr>
        <w:t xml:space="preserve">‘ </w:t>
      </w:r>
      <w:r>
        <w:t>Có thể tạo nhân vật lặp lại trong nhiều ảnh (mặc đồng phục, cặp sách giống nhau) để dễ làm video liền mạch.</w:t>
      </w:r>
    </w:p>
    <w:p w14:paraId="79DF0DF0" w14:textId="77777777" w:rsidR="007A227D" w:rsidRDefault="00000000">
      <w:pPr>
        <w:pStyle w:val="Heading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Bước</w:t>
      </w:r>
      <w:r>
        <w:rPr>
          <w:spacing w:val="-6"/>
        </w:rPr>
        <w:t xml:space="preserve"> </w:t>
      </w:r>
      <w:r>
        <w:t>3:</w:t>
      </w:r>
      <w:r>
        <w:rPr>
          <w:spacing w:val="-9"/>
        </w:rPr>
        <w:t xml:space="preserve"> </w:t>
      </w:r>
      <w:r>
        <w:t>Tạo</w:t>
      </w:r>
      <w:r>
        <w:rPr>
          <w:spacing w:val="-4"/>
        </w:rPr>
        <w:t xml:space="preserve"> </w:t>
      </w:r>
      <w:r>
        <w:t>video</w:t>
      </w:r>
      <w:r>
        <w:rPr>
          <w:spacing w:val="-4"/>
        </w:rPr>
        <w:t xml:space="preserve"> </w:t>
      </w:r>
      <w:r>
        <w:t>hoạt</w:t>
      </w:r>
      <w:r>
        <w:rPr>
          <w:spacing w:val="-6"/>
        </w:rPr>
        <w:t xml:space="preserve"> </w:t>
      </w:r>
      <w:r>
        <w:t>hình</w:t>
      </w:r>
      <w:r>
        <w:rPr>
          <w:spacing w:val="-6"/>
        </w:rPr>
        <w:t xml:space="preserve"> </w:t>
      </w:r>
      <w:r>
        <w:rPr>
          <w:spacing w:val="-4"/>
        </w:rPr>
        <w:t>ngắn</w:t>
      </w:r>
    </w:p>
    <w:p w14:paraId="7D26AC7D" w14:textId="77777777" w:rsidR="007A227D" w:rsidRDefault="00000000">
      <w:pPr>
        <w:spacing w:before="40" w:after="41"/>
        <w:ind w:left="710"/>
        <w:rPr>
          <w:b/>
          <w:sz w:val="26"/>
        </w:rPr>
      </w:pPr>
      <w:r>
        <w:rPr>
          <w:rFonts w:ascii="Segoe UI Emoji" w:hAnsi="Segoe UI Emoji"/>
          <w:color w:val="D2D2D2"/>
          <w:spacing w:val="-260"/>
          <w:w w:val="364"/>
          <w:sz w:val="26"/>
        </w:rPr>
        <w:t xml:space="preserve"> </w:t>
      </w:r>
      <w:r>
        <w:rPr>
          <w:rFonts w:ascii="Segoe UI Emoji" w:hAnsi="Segoe UI Emoji"/>
          <w:color w:val="C90A49"/>
          <w:spacing w:val="-356"/>
          <w:w w:val="463"/>
          <w:sz w:val="26"/>
        </w:rPr>
        <w:t>‘</w:t>
      </w:r>
      <w:r>
        <w:rPr>
          <w:rFonts w:ascii="Segoe UI Emoji" w:hAnsi="Segoe UI Emoji"/>
          <w:color w:val="F8302E"/>
          <w:spacing w:val="-356"/>
          <w:w w:val="463"/>
          <w:sz w:val="26"/>
        </w:rPr>
        <w:t>’</w:t>
      </w:r>
      <w:r>
        <w:rPr>
          <w:rFonts w:ascii="Segoe UI Emoji" w:hAnsi="Segoe UI Emoji"/>
          <w:color w:val="F8302E"/>
          <w:w w:val="168"/>
          <w:sz w:val="26"/>
        </w:rPr>
        <w:t>z</w:t>
      </w:r>
      <w:r>
        <w:rPr>
          <w:rFonts w:ascii="Segoe UI Emoji" w:hAnsi="Segoe UI Emoji"/>
          <w:color w:val="F8302E"/>
          <w:spacing w:val="-194"/>
          <w:w w:val="364"/>
          <w:sz w:val="26"/>
        </w:rPr>
        <w:t xml:space="preserve"> </w:t>
      </w:r>
      <w:r>
        <w:rPr>
          <w:b/>
          <w:w w:val="110"/>
          <w:sz w:val="26"/>
        </w:rPr>
        <w:t>Chọn</w:t>
      </w:r>
      <w:r>
        <w:rPr>
          <w:b/>
          <w:spacing w:val="-17"/>
          <w:w w:val="110"/>
          <w:sz w:val="26"/>
        </w:rPr>
        <w:t xml:space="preserve"> </w:t>
      </w:r>
      <w:r>
        <w:rPr>
          <w:b/>
          <w:w w:val="110"/>
          <w:sz w:val="26"/>
        </w:rPr>
        <w:t>công</w:t>
      </w:r>
      <w:r>
        <w:rPr>
          <w:b/>
          <w:spacing w:val="-18"/>
          <w:w w:val="110"/>
          <w:sz w:val="26"/>
        </w:rPr>
        <w:t xml:space="preserve"> </w:t>
      </w:r>
      <w:r>
        <w:rPr>
          <w:b/>
          <w:w w:val="110"/>
          <w:sz w:val="26"/>
        </w:rPr>
        <w:t>cụ</w:t>
      </w:r>
      <w:r>
        <w:rPr>
          <w:b/>
          <w:spacing w:val="-18"/>
          <w:w w:val="110"/>
          <w:sz w:val="26"/>
        </w:rPr>
        <w:t xml:space="preserve"> </w:t>
      </w:r>
      <w:r>
        <w:rPr>
          <w:b/>
          <w:w w:val="110"/>
          <w:sz w:val="26"/>
        </w:rPr>
        <w:t>phù</w:t>
      </w:r>
      <w:r>
        <w:rPr>
          <w:b/>
          <w:spacing w:val="-16"/>
          <w:w w:val="110"/>
          <w:sz w:val="26"/>
        </w:rPr>
        <w:t xml:space="preserve"> </w:t>
      </w:r>
      <w:r>
        <w:rPr>
          <w:b/>
          <w:spacing w:val="-4"/>
          <w:w w:val="110"/>
          <w:sz w:val="26"/>
        </w:rPr>
        <w:t>hợp:</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4095"/>
        <w:gridCol w:w="3977"/>
      </w:tblGrid>
      <w:tr w:rsidR="007A227D" w14:paraId="1549873F" w14:textId="77777777">
        <w:trPr>
          <w:trHeight w:val="328"/>
        </w:trPr>
        <w:tc>
          <w:tcPr>
            <w:tcW w:w="1272" w:type="dxa"/>
          </w:tcPr>
          <w:p w14:paraId="4FB444CD" w14:textId="77777777" w:rsidR="007A227D" w:rsidRDefault="00000000">
            <w:pPr>
              <w:pStyle w:val="TableParagraph"/>
              <w:spacing w:before="16" w:line="292" w:lineRule="exact"/>
              <w:rPr>
                <w:b/>
                <w:sz w:val="26"/>
              </w:rPr>
            </w:pPr>
            <w:r>
              <w:rPr>
                <w:b/>
                <w:sz w:val="26"/>
              </w:rPr>
              <w:t>Công</w:t>
            </w:r>
            <w:r>
              <w:rPr>
                <w:b/>
                <w:spacing w:val="-7"/>
                <w:sz w:val="26"/>
              </w:rPr>
              <w:t xml:space="preserve"> </w:t>
            </w:r>
            <w:r>
              <w:rPr>
                <w:b/>
                <w:spacing w:val="-5"/>
                <w:sz w:val="26"/>
              </w:rPr>
              <w:t>cụ</w:t>
            </w:r>
          </w:p>
        </w:tc>
        <w:tc>
          <w:tcPr>
            <w:tcW w:w="4095" w:type="dxa"/>
          </w:tcPr>
          <w:p w14:paraId="51C03D05" w14:textId="77777777" w:rsidR="007A227D" w:rsidRDefault="00000000">
            <w:pPr>
              <w:pStyle w:val="TableParagraph"/>
              <w:spacing w:before="16" w:line="292" w:lineRule="exact"/>
              <w:ind w:left="105"/>
              <w:rPr>
                <w:b/>
                <w:sz w:val="26"/>
              </w:rPr>
            </w:pPr>
            <w:r>
              <w:rPr>
                <w:b/>
                <w:sz w:val="26"/>
              </w:rPr>
              <w:t>Mục</w:t>
            </w:r>
            <w:r>
              <w:rPr>
                <w:b/>
                <w:spacing w:val="-7"/>
                <w:sz w:val="26"/>
              </w:rPr>
              <w:t xml:space="preserve"> </w:t>
            </w:r>
            <w:r>
              <w:rPr>
                <w:b/>
                <w:spacing w:val="-4"/>
                <w:sz w:val="26"/>
              </w:rPr>
              <w:t>đích</w:t>
            </w:r>
          </w:p>
        </w:tc>
        <w:tc>
          <w:tcPr>
            <w:tcW w:w="3977" w:type="dxa"/>
          </w:tcPr>
          <w:p w14:paraId="56F1CCC5" w14:textId="77777777" w:rsidR="007A227D" w:rsidRDefault="00000000">
            <w:pPr>
              <w:pStyle w:val="TableParagraph"/>
              <w:spacing w:before="16" w:line="292" w:lineRule="exact"/>
              <w:ind w:left="108"/>
              <w:rPr>
                <w:b/>
                <w:sz w:val="26"/>
              </w:rPr>
            </w:pPr>
            <w:r>
              <w:rPr>
                <w:b/>
                <w:sz w:val="26"/>
              </w:rPr>
              <w:t>Cách</w:t>
            </w:r>
            <w:r>
              <w:rPr>
                <w:b/>
                <w:spacing w:val="-7"/>
                <w:sz w:val="26"/>
              </w:rPr>
              <w:t xml:space="preserve"> </w:t>
            </w:r>
            <w:r>
              <w:rPr>
                <w:b/>
                <w:spacing w:val="-4"/>
                <w:sz w:val="26"/>
              </w:rPr>
              <w:t>dùng</w:t>
            </w:r>
          </w:p>
        </w:tc>
      </w:tr>
      <w:tr w:rsidR="007A227D" w14:paraId="0A3DD30F" w14:textId="77777777">
        <w:trPr>
          <w:trHeight w:val="330"/>
        </w:trPr>
        <w:tc>
          <w:tcPr>
            <w:tcW w:w="1272" w:type="dxa"/>
          </w:tcPr>
          <w:p w14:paraId="40D64205" w14:textId="77777777" w:rsidR="007A227D" w:rsidRDefault="00000000">
            <w:pPr>
              <w:pStyle w:val="TableParagraph"/>
              <w:spacing w:before="18" w:line="292" w:lineRule="exact"/>
              <w:rPr>
                <w:sz w:val="26"/>
              </w:rPr>
            </w:pPr>
            <w:r>
              <w:rPr>
                <w:sz w:val="26"/>
              </w:rPr>
              <w:t>Pika</w:t>
            </w:r>
            <w:r>
              <w:rPr>
                <w:spacing w:val="-6"/>
                <w:sz w:val="26"/>
              </w:rPr>
              <w:t xml:space="preserve"> </w:t>
            </w:r>
            <w:r>
              <w:rPr>
                <w:spacing w:val="-4"/>
                <w:sz w:val="26"/>
              </w:rPr>
              <w:t>Labs</w:t>
            </w:r>
          </w:p>
        </w:tc>
        <w:tc>
          <w:tcPr>
            <w:tcW w:w="4095" w:type="dxa"/>
          </w:tcPr>
          <w:p w14:paraId="76AF9440" w14:textId="77777777" w:rsidR="007A227D" w:rsidRDefault="00000000">
            <w:pPr>
              <w:pStyle w:val="TableParagraph"/>
              <w:spacing w:before="18" w:line="292" w:lineRule="exact"/>
              <w:ind w:left="105"/>
              <w:rPr>
                <w:sz w:val="26"/>
              </w:rPr>
            </w:pPr>
            <w:r>
              <w:rPr>
                <w:sz w:val="26"/>
              </w:rPr>
              <w:t>Tạo</w:t>
            </w:r>
            <w:r>
              <w:rPr>
                <w:spacing w:val="-6"/>
                <w:sz w:val="26"/>
              </w:rPr>
              <w:t xml:space="preserve"> </w:t>
            </w:r>
            <w:r>
              <w:rPr>
                <w:sz w:val="26"/>
              </w:rPr>
              <w:t>chuyển</w:t>
            </w:r>
            <w:r>
              <w:rPr>
                <w:spacing w:val="-3"/>
                <w:sz w:val="26"/>
              </w:rPr>
              <w:t xml:space="preserve"> </w:t>
            </w:r>
            <w:r>
              <w:rPr>
                <w:sz w:val="26"/>
              </w:rPr>
              <w:t>động</w:t>
            </w:r>
            <w:r>
              <w:rPr>
                <w:spacing w:val="-5"/>
                <w:sz w:val="26"/>
              </w:rPr>
              <w:t xml:space="preserve"> </w:t>
            </w:r>
            <w:r>
              <w:rPr>
                <w:sz w:val="26"/>
              </w:rPr>
              <w:t>đơn</w:t>
            </w:r>
            <w:r>
              <w:rPr>
                <w:spacing w:val="-3"/>
                <w:sz w:val="26"/>
              </w:rPr>
              <w:t xml:space="preserve"> </w:t>
            </w:r>
            <w:r>
              <w:rPr>
                <w:sz w:val="26"/>
              </w:rPr>
              <w:t>giản</w:t>
            </w:r>
            <w:r>
              <w:rPr>
                <w:spacing w:val="-6"/>
                <w:sz w:val="26"/>
              </w:rPr>
              <w:t xml:space="preserve"> </w:t>
            </w:r>
            <w:r>
              <w:rPr>
                <w:sz w:val="26"/>
              </w:rPr>
              <w:t>từ</w:t>
            </w:r>
            <w:r>
              <w:rPr>
                <w:spacing w:val="-4"/>
                <w:sz w:val="26"/>
              </w:rPr>
              <w:t xml:space="preserve"> </w:t>
            </w:r>
            <w:r>
              <w:rPr>
                <w:spacing w:val="-5"/>
                <w:sz w:val="26"/>
              </w:rPr>
              <w:t>ảnh</w:t>
            </w:r>
          </w:p>
        </w:tc>
        <w:tc>
          <w:tcPr>
            <w:tcW w:w="3977" w:type="dxa"/>
          </w:tcPr>
          <w:p w14:paraId="48D764AB" w14:textId="77777777" w:rsidR="007A227D" w:rsidRDefault="00000000">
            <w:pPr>
              <w:pStyle w:val="TableParagraph"/>
              <w:spacing w:before="18" w:line="292" w:lineRule="exact"/>
              <w:ind w:left="108"/>
              <w:rPr>
                <w:sz w:val="26"/>
              </w:rPr>
            </w:pPr>
            <w:r>
              <w:rPr>
                <w:sz w:val="26"/>
              </w:rPr>
              <w:t>Tải</w:t>
            </w:r>
            <w:r>
              <w:rPr>
                <w:spacing w:val="-5"/>
                <w:sz w:val="26"/>
              </w:rPr>
              <w:t xml:space="preserve"> </w:t>
            </w:r>
            <w:r>
              <w:rPr>
                <w:sz w:val="26"/>
              </w:rPr>
              <w:t>ảnh</w:t>
            </w:r>
            <w:r>
              <w:rPr>
                <w:spacing w:val="-4"/>
                <w:sz w:val="26"/>
              </w:rPr>
              <w:t xml:space="preserve"> </w:t>
            </w:r>
            <w:r>
              <w:rPr>
                <w:sz w:val="26"/>
              </w:rPr>
              <w:t>lên</w:t>
            </w:r>
            <w:r>
              <w:rPr>
                <w:spacing w:val="-2"/>
                <w:sz w:val="26"/>
              </w:rPr>
              <w:t xml:space="preserve"> </w:t>
            </w:r>
            <w:r>
              <w:rPr>
                <w:sz w:val="26"/>
              </w:rPr>
              <w:t>→</w:t>
            </w:r>
            <w:r>
              <w:rPr>
                <w:spacing w:val="-5"/>
                <w:sz w:val="26"/>
              </w:rPr>
              <w:t xml:space="preserve"> </w:t>
            </w:r>
            <w:r>
              <w:rPr>
                <w:sz w:val="26"/>
              </w:rPr>
              <w:t>nhập</w:t>
            </w:r>
            <w:r>
              <w:rPr>
                <w:spacing w:val="-2"/>
                <w:sz w:val="26"/>
              </w:rPr>
              <w:t xml:space="preserve"> </w:t>
            </w:r>
            <w:r>
              <w:rPr>
                <w:sz w:val="26"/>
              </w:rPr>
              <w:t>mô</w:t>
            </w:r>
            <w:r>
              <w:rPr>
                <w:spacing w:val="-4"/>
                <w:sz w:val="26"/>
              </w:rPr>
              <w:t xml:space="preserve"> </w:t>
            </w:r>
            <w:r>
              <w:rPr>
                <w:sz w:val="26"/>
              </w:rPr>
              <w:t>tả</w:t>
            </w:r>
            <w:r>
              <w:rPr>
                <w:spacing w:val="-5"/>
                <w:sz w:val="26"/>
              </w:rPr>
              <w:t xml:space="preserve"> </w:t>
            </w:r>
            <w:r>
              <w:rPr>
                <w:sz w:val="26"/>
              </w:rPr>
              <w:t>động</w:t>
            </w:r>
            <w:r>
              <w:rPr>
                <w:spacing w:val="-4"/>
                <w:sz w:val="26"/>
              </w:rPr>
              <w:t xml:space="preserve"> </w:t>
            </w:r>
            <w:r>
              <w:rPr>
                <w:spacing w:val="-5"/>
                <w:sz w:val="26"/>
              </w:rPr>
              <w:t>tác</w:t>
            </w:r>
          </w:p>
        </w:tc>
      </w:tr>
      <w:tr w:rsidR="007A227D" w14:paraId="6BE9DB98" w14:textId="77777777">
        <w:trPr>
          <w:trHeight w:val="597"/>
        </w:trPr>
        <w:tc>
          <w:tcPr>
            <w:tcW w:w="1272" w:type="dxa"/>
          </w:tcPr>
          <w:p w14:paraId="00D69F40" w14:textId="77777777" w:rsidR="007A227D" w:rsidRDefault="00000000">
            <w:pPr>
              <w:pStyle w:val="TableParagraph"/>
              <w:spacing w:line="298" w:lineRule="exact"/>
              <w:ind w:right="288"/>
              <w:rPr>
                <w:sz w:val="26"/>
              </w:rPr>
            </w:pPr>
            <w:r>
              <w:rPr>
                <w:spacing w:val="-2"/>
                <w:sz w:val="26"/>
              </w:rPr>
              <w:t>Runway (Gen-3)</w:t>
            </w:r>
          </w:p>
        </w:tc>
        <w:tc>
          <w:tcPr>
            <w:tcW w:w="4095" w:type="dxa"/>
          </w:tcPr>
          <w:p w14:paraId="44A80196" w14:textId="77777777" w:rsidR="007A227D" w:rsidRDefault="00000000">
            <w:pPr>
              <w:pStyle w:val="TableParagraph"/>
              <w:spacing w:before="2" w:line="298" w:lineRule="exact"/>
              <w:ind w:left="105"/>
              <w:rPr>
                <w:sz w:val="26"/>
              </w:rPr>
            </w:pPr>
            <w:r>
              <w:rPr>
                <w:sz w:val="26"/>
              </w:rPr>
              <w:t>Tạo</w:t>
            </w:r>
            <w:r>
              <w:rPr>
                <w:spacing w:val="2"/>
                <w:sz w:val="26"/>
              </w:rPr>
              <w:t xml:space="preserve"> </w:t>
            </w:r>
            <w:r>
              <w:rPr>
                <w:sz w:val="26"/>
              </w:rPr>
              <w:t>đoạn</w:t>
            </w:r>
            <w:r>
              <w:rPr>
                <w:spacing w:val="5"/>
                <w:sz w:val="26"/>
              </w:rPr>
              <w:t xml:space="preserve"> </w:t>
            </w:r>
            <w:r>
              <w:rPr>
                <w:sz w:val="26"/>
              </w:rPr>
              <w:t>video</w:t>
            </w:r>
            <w:r>
              <w:rPr>
                <w:spacing w:val="5"/>
                <w:sz w:val="26"/>
              </w:rPr>
              <w:t xml:space="preserve"> </w:t>
            </w:r>
            <w:r>
              <w:rPr>
                <w:sz w:val="26"/>
              </w:rPr>
              <w:t>từ</w:t>
            </w:r>
            <w:r>
              <w:rPr>
                <w:spacing w:val="4"/>
                <w:sz w:val="26"/>
              </w:rPr>
              <w:t xml:space="preserve"> </w:t>
            </w:r>
            <w:r>
              <w:rPr>
                <w:sz w:val="26"/>
              </w:rPr>
              <w:t>mô</w:t>
            </w:r>
            <w:r>
              <w:rPr>
                <w:spacing w:val="5"/>
                <w:sz w:val="26"/>
              </w:rPr>
              <w:t xml:space="preserve"> </w:t>
            </w:r>
            <w:r>
              <w:rPr>
                <w:sz w:val="26"/>
              </w:rPr>
              <w:t>tả</w:t>
            </w:r>
            <w:r>
              <w:rPr>
                <w:spacing w:val="3"/>
                <w:sz w:val="26"/>
              </w:rPr>
              <w:t xml:space="preserve"> </w:t>
            </w:r>
            <w:r>
              <w:rPr>
                <w:sz w:val="26"/>
              </w:rPr>
              <w:t>hoặc</w:t>
            </w:r>
            <w:r>
              <w:rPr>
                <w:spacing w:val="3"/>
                <w:sz w:val="26"/>
              </w:rPr>
              <w:t xml:space="preserve"> </w:t>
            </w:r>
            <w:r>
              <w:rPr>
                <w:sz w:val="26"/>
              </w:rPr>
              <w:t>từ</w:t>
            </w:r>
            <w:r>
              <w:rPr>
                <w:spacing w:val="3"/>
                <w:sz w:val="26"/>
              </w:rPr>
              <w:t xml:space="preserve"> </w:t>
            </w:r>
            <w:r>
              <w:rPr>
                <w:spacing w:val="-5"/>
                <w:sz w:val="26"/>
              </w:rPr>
              <w:t>ảnh</w:t>
            </w:r>
          </w:p>
          <w:p w14:paraId="7C51BF31" w14:textId="77777777" w:rsidR="007A227D" w:rsidRDefault="00000000">
            <w:pPr>
              <w:pStyle w:val="TableParagraph"/>
              <w:spacing w:line="277" w:lineRule="exact"/>
              <w:ind w:left="105"/>
              <w:rPr>
                <w:sz w:val="26"/>
              </w:rPr>
            </w:pPr>
            <w:r>
              <w:rPr>
                <w:sz w:val="26"/>
              </w:rPr>
              <w:t>+</w:t>
            </w:r>
            <w:r>
              <w:rPr>
                <w:spacing w:val="-3"/>
                <w:sz w:val="26"/>
              </w:rPr>
              <w:t xml:space="preserve"> </w:t>
            </w:r>
            <w:r>
              <w:rPr>
                <w:spacing w:val="-2"/>
                <w:sz w:val="26"/>
              </w:rPr>
              <w:t>prompt</w:t>
            </w:r>
          </w:p>
        </w:tc>
        <w:tc>
          <w:tcPr>
            <w:tcW w:w="3977" w:type="dxa"/>
          </w:tcPr>
          <w:p w14:paraId="6720AF16" w14:textId="77777777" w:rsidR="007A227D" w:rsidRDefault="00000000">
            <w:pPr>
              <w:pStyle w:val="TableParagraph"/>
              <w:spacing w:line="298" w:lineRule="exact"/>
              <w:ind w:left="108"/>
              <w:rPr>
                <w:sz w:val="26"/>
              </w:rPr>
            </w:pPr>
            <w:r>
              <w:rPr>
                <w:sz w:val="26"/>
              </w:rPr>
              <w:t>Chọn</w:t>
            </w:r>
            <w:r>
              <w:rPr>
                <w:spacing w:val="40"/>
                <w:sz w:val="26"/>
              </w:rPr>
              <w:t xml:space="preserve"> </w:t>
            </w:r>
            <w:r>
              <w:rPr>
                <w:sz w:val="26"/>
              </w:rPr>
              <w:t>“Image</w:t>
            </w:r>
            <w:r>
              <w:rPr>
                <w:spacing w:val="40"/>
                <w:sz w:val="26"/>
              </w:rPr>
              <w:t xml:space="preserve"> </w:t>
            </w:r>
            <w:r>
              <w:rPr>
                <w:sz w:val="26"/>
              </w:rPr>
              <w:t>to</w:t>
            </w:r>
            <w:r>
              <w:rPr>
                <w:spacing w:val="40"/>
                <w:sz w:val="26"/>
              </w:rPr>
              <w:t xml:space="preserve"> </w:t>
            </w:r>
            <w:r>
              <w:rPr>
                <w:sz w:val="26"/>
              </w:rPr>
              <w:t>Video”</w:t>
            </w:r>
            <w:r>
              <w:rPr>
                <w:spacing w:val="40"/>
                <w:sz w:val="26"/>
              </w:rPr>
              <w:t xml:space="preserve"> </w:t>
            </w:r>
            <w:r>
              <w:rPr>
                <w:sz w:val="26"/>
              </w:rPr>
              <w:t>→</w:t>
            </w:r>
            <w:r>
              <w:rPr>
                <w:spacing w:val="40"/>
                <w:sz w:val="26"/>
              </w:rPr>
              <w:t xml:space="preserve"> </w:t>
            </w:r>
            <w:r>
              <w:rPr>
                <w:sz w:val="26"/>
              </w:rPr>
              <w:t>thêm chuyển động</w:t>
            </w:r>
          </w:p>
        </w:tc>
      </w:tr>
      <w:tr w:rsidR="007A227D" w14:paraId="20B51697" w14:textId="77777777">
        <w:trPr>
          <w:trHeight w:val="599"/>
        </w:trPr>
        <w:tc>
          <w:tcPr>
            <w:tcW w:w="1272" w:type="dxa"/>
          </w:tcPr>
          <w:p w14:paraId="059A590C" w14:textId="77777777" w:rsidR="007A227D" w:rsidRDefault="00000000">
            <w:pPr>
              <w:pStyle w:val="TableParagraph"/>
              <w:spacing w:before="150"/>
              <w:rPr>
                <w:sz w:val="26"/>
              </w:rPr>
            </w:pPr>
            <w:r>
              <w:rPr>
                <w:spacing w:val="-2"/>
                <w:sz w:val="26"/>
              </w:rPr>
              <w:t>D-</w:t>
            </w:r>
            <w:r>
              <w:rPr>
                <w:spacing w:val="-5"/>
                <w:sz w:val="26"/>
              </w:rPr>
              <w:t>ID</w:t>
            </w:r>
          </w:p>
        </w:tc>
        <w:tc>
          <w:tcPr>
            <w:tcW w:w="4095" w:type="dxa"/>
          </w:tcPr>
          <w:p w14:paraId="0D56DA88" w14:textId="77777777" w:rsidR="007A227D" w:rsidRDefault="00000000">
            <w:pPr>
              <w:pStyle w:val="TableParagraph"/>
              <w:spacing w:before="150"/>
              <w:ind w:left="105"/>
              <w:rPr>
                <w:sz w:val="26"/>
              </w:rPr>
            </w:pPr>
            <w:r>
              <w:rPr>
                <w:sz w:val="26"/>
              </w:rPr>
              <w:t>Tạo</w:t>
            </w:r>
            <w:r>
              <w:rPr>
                <w:spacing w:val="-5"/>
                <w:sz w:val="26"/>
              </w:rPr>
              <w:t xml:space="preserve"> </w:t>
            </w:r>
            <w:r>
              <w:rPr>
                <w:sz w:val="26"/>
              </w:rPr>
              <w:t>nhân</w:t>
            </w:r>
            <w:r>
              <w:rPr>
                <w:spacing w:val="-5"/>
                <w:sz w:val="26"/>
              </w:rPr>
              <w:t xml:space="preserve"> </w:t>
            </w:r>
            <w:r>
              <w:rPr>
                <w:sz w:val="26"/>
              </w:rPr>
              <w:t>vật</w:t>
            </w:r>
            <w:r>
              <w:rPr>
                <w:spacing w:val="-4"/>
                <w:sz w:val="26"/>
              </w:rPr>
              <w:t xml:space="preserve"> </w:t>
            </w:r>
            <w:r>
              <w:rPr>
                <w:sz w:val="26"/>
              </w:rPr>
              <w:t>nói</w:t>
            </w:r>
            <w:r>
              <w:rPr>
                <w:spacing w:val="-5"/>
                <w:sz w:val="26"/>
              </w:rPr>
              <w:t xml:space="preserve"> </w:t>
            </w:r>
            <w:r>
              <w:rPr>
                <w:sz w:val="26"/>
              </w:rPr>
              <w:t>chuyện</w:t>
            </w:r>
            <w:r>
              <w:rPr>
                <w:spacing w:val="-4"/>
                <w:sz w:val="26"/>
              </w:rPr>
              <w:t xml:space="preserve"> </w:t>
            </w:r>
            <w:r>
              <w:rPr>
                <w:sz w:val="26"/>
              </w:rPr>
              <w:t>(kể</w:t>
            </w:r>
            <w:r>
              <w:rPr>
                <w:spacing w:val="-5"/>
                <w:sz w:val="26"/>
              </w:rPr>
              <w:t xml:space="preserve"> </w:t>
            </w:r>
            <w:r>
              <w:rPr>
                <w:spacing w:val="-2"/>
                <w:sz w:val="26"/>
              </w:rPr>
              <w:t>chuyện)</w:t>
            </w:r>
          </w:p>
        </w:tc>
        <w:tc>
          <w:tcPr>
            <w:tcW w:w="3977" w:type="dxa"/>
          </w:tcPr>
          <w:p w14:paraId="580A5D96" w14:textId="77777777" w:rsidR="007A227D" w:rsidRDefault="00000000">
            <w:pPr>
              <w:pStyle w:val="TableParagraph"/>
              <w:spacing w:line="300" w:lineRule="atLeast"/>
              <w:ind w:left="108"/>
              <w:rPr>
                <w:sz w:val="26"/>
              </w:rPr>
            </w:pPr>
            <w:r>
              <w:rPr>
                <w:sz w:val="26"/>
              </w:rPr>
              <w:t>Dùng cho nhân vật "kể lại" bài học bằng giọng đọc</w:t>
            </w:r>
          </w:p>
        </w:tc>
      </w:tr>
    </w:tbl>
    <w:p w14:paraId="5E306330" w14:textId="77777777" w:rsidR="007A227D" w:rsidRDefault="00000000">
      <w:pPr>
        <w:spacing w:before="42"/>
        <w:ind w:left="710"/>
        <w:rPr>
          <w:b/>
          <w:sz w:val="26"/>
        </w:rPr>
      </w:pPr>
      <w:r>
        <w:rPr>
          <w:rFonts w:ascii="Segoe UI Emoji" w:hAnsi="Segoe UI Emoji"/>
          <w:color w:val="D2D2D2"/>
          <w:spacing w:val="-356"/>
          <w:w w:val="384"/>
          <w:sz w:val="26"/>
        </w:rPr>
        <w:t>`</w:t>
      </w:r>
      <w:r>
        <w:rPr>
          <w:rFonts w:ascii="Segoe UI Emoji" w:hAnsi="Segoe UI Emoji"/>
          <w:color w:val="FAB8AB"/>
          <w:spacing w:val="-356"/>
          <w:w w:val="474"/>
          <w:sz w:val="26"/>
        </w:rPr>
        <w:t>¸</w:t>
      </w:r>
      <w:r>
        <w:rPr>
          <w:rFonts w:ascii="Segoe UI Emoji" w:hAnsi="Segoe UI Emoji"/>
          <w:spacing w:val="-356"/>
          <w:w w:val="474"/>
          <w:sz w:val="26"/>
        </w:rPr>
        <w:t>,</w:t>
      </w:r>
      <w:r>
        <w:rPr>
          <w:rFonts w:ascii="Segoe UI Emoji" w:hAnsi="Segoe UI Emoji"/>
          <w:color w:val="F85624"/>
          <w:spacing w:val="-356"/>
          <w:w w:val="225"/>
          <w:sz w:val="26"/>
        </w:rPr>
        <w:t>/</w:t>
      </w:r>
      <w:r>
        <w:rPr>
          <w:rFonts w:ascii="Segoe UI Emoji" w:hAnsi="Segoe UI Emoji"/>
          <w:color w:val="FFC73C"/>
          <w:spacing w:val="-356"/>
          <w:w w:val="55"/>
          <w:sz w:val="26"/>
        </w:rPr>
        <w:t>Q</w:t>
      </w:r>
      <w:r>
        <w:rPr>
          <w:rFonts w:ascii="Segoe UI Emoji" w:hAnsi="Segoe UI Emoji"/>
          <w:color w:val="D57C00"/>
          <w:w w:val="127"/>
          <w:sz w:val="26"/>
        </w:rPr>
        <w:t>5</w:t>
      </w:r>
      <w:r>
        <w:rPr>
          <w:rFonts w:ascii="Segoe UI Emoji" w:hAnsi="Segoe UI Emoji"/>
          <w:color w:val="D57C00"/>
          <w:spacing w:val="-140"/>
          <w:w w:val="289"/>
          <w:sz w:val="26"/>
        </w:rPr>
        <w:t xml:space="preserve"> </w:t>
      </w:r>
      <w:r>
        <w:rPr>
          <w:b/>
          <w:w w:val="110"/>
          <w:sz w:val="26"/>
        </w:rPr>
        <w:t>Mô</w:t>
      </w:r>
      <w:r>
        <w:rPr>
          <w:b/>
          <w:spacing w:val="-18"/>
          <w:w w:val="110"/>
          <w:sz w:val="26"/>
        </w:rPr>
        <w:t xml:space="preserve"> </w:t>
      </w:r>
      <w:r>
        <w:rPr>
          <w:b/>
          <w:w w:val="110"/>
          <w:sz w:val="26"/>
        </w:rPr>
        <w:t>tả</w:t>
      </w:r>
      <w:r>
        <w:rPr>
          <w:b/>
          <w:spacing w:val="-18"/>
          <w:w w:val="110"/>
          <w:sz w:val="26"/>
        </w:rPr>
        <w:t xml:space="preserve"> </w:t>
      </w:r>
      <w:r>
        <w:rPr>
          <w:b/>
          <w:w w:val="110"/>
          <w:sz w:val="26"/>
        </w:rPr>
        <w:t>ví</w:t>
      </w:r>
      <w:r>
        <w:rPr>
          <w:b/>
          <w:spacing w:val="-18"/>
          <w:w w:val="110"/>
          <w:sz w:val="26"/>
        </w:rPr>
        <w:t xml:space="preserve"> </w:t>
      </w:r>
      <w:r>
        <w:rPr>
          <w:b/>
          <w:w w:val="110"/>
          <w:sz w:val="26"/>
        </w:rPr>
        <w:t>dụ</w:t>
      </w:r>
      <w:r>
        <w:rPr>
          <w:b/>
          <w:spacing w:val="-18"/>
          <w:w w:val="110"/>
          <w:sz w:val="26"/>
        </w:rPr>
        <w:t xml:space="preserve"> </w:t>
      </w:r>
      <w:r>
        <w:rPr>
          <w:b/>
          <w:w w:val="110"/>
          <w:sz w:val="26"/>
        </w:rPr>
        <w:t>dùng</w:t>
      </w:r>
      <w:r>
        <w:rPr>
          <w:b/>
          <w:spacing w:val="-14"/>
          <w:w w:val="110"/>
          <w:sz w:val="26"/>
        </w:rPr>
        <w:t xml:space="preserve"> </w:t>
      </w:r>
      <w:r>
        <w:rPr>
          <w:b/>
          <w:w w:val="110"/>
          <w:sz w:val="26"/>
        </w:rPr>
        <w:t>Pika</w:t>
      </w:r>
      <w:r>
        <w:rPr>
          <w:b/>
          <w:spacing w:val="-16"/>
          <w:w w:val="110"/>
          <w:sz w:val="26"/>
        </w:rPr>
        <w:t xml:space="preserve"> </w:t>
      </w:r>
      <w:r>
        <w:rPr>
          <w:b/>
          <w:spacing w:val="-2"/>
          <w:w w:val="110"/>
          <w:sz w:val="26"/>
        </w:rPr>
        <w:t>Labs:</w:t>
      </w:r>
    </w:p>
    <w:p w14:paraId="015A1B75" w14:textId="77777777" w:rsidR="007A227D" w:rsidRDefault="00000000">
      <w:pPr>
        <w:pStyle w:val="ListParagraph"/>
        <w:numPr>
          <w:ilvl w:val="0"/>
          <w:numId w:val="79"/>
        </w:numPr>
        <w:tabs>
          <w:tab w:val="left" w:pos="862"/>
        </w:tabs>
        <w:spacing w:before="38"/>
        <w:ind w:left="862" w:hanging="152"/>
        <w:rPr>
          <w:sz w:val="26"/>
        </w:rPr>
      </w:pPr>
      <w:r>
        <w:rPr>
          <w:sz w:val="26"/>
        </w:rPr>
        <w:t>Ảnh:</w:t>
      </w:r>
      <w:r>
        <w:rPr>
          <w:spacing w:val="-5"/>
          <w:sz w:val="26"/>
        </w:rPr>
        <w:t xml:space="preserve"> </w:t>
      </w:r>
      <w:r>
        <w:rPr>
          <w:sz w:val="26"/>
        </w:rPr>
        <w:t>học</w:t>
      </w:r>
      <w:r>
        <w:rPr>
          <w:spacing w:val="-5"/>
          <w:sz w:val="26"/>
        </w:rPr>
        <w:t xml:space="preserve"> </w:t>
      </w:r>
      <w:r>
        <w:rPr>
          <w:sz w:val="26"/>
        </w:rPr>
        <w:t>sinh</w:t>
      </w:r>
      <w:r>
        <w:rPr>
          <w:spacing w:val="-5"/>
          <w:sz w:val="26"/>
        </w:rPr>
        <w:t xml:space="preserve"> </w:t>
      </w:r>
      <w:r>
        <w:rPr>
          <w:sz w:val="26"/>
        </w:rPr>
        <w:t>cúi</w:t>
      </w:r>
      <w:r>
        <w:rPr>
          <w:spacing w:val="-3"/>
          <w:sz w:val="26"/>
        </w:rPr>
        <w:t xml:space="preserve"> </w:t>
      </w:r>
      <w:r>
        <w:rPr>
          <w:sz w:val="26"/>
        </w:rPr>
        <w:t>nhặt</w:t>
      </w:r>
      <w:r>
        <w:rPr>
          <w:spacing w:val="-2"/>
          <w:sz w:val="26"/>
        </w:rPr>
        <w:t xml:space="preserve"> </w:t>
      </w:r>
      <w:r>
        <w:rPr>
          <w:spacing w:val="-5"/>
          <w:sz w:val="26"/>
        </w:rPr>
        <w:t>rác</w:t>
      </w:r>
    </w:p>
    <w:p w14:paraId="78DC0402" w14:textId="77777777" w:rsidR="007A227D" w:rsidRDefault="00000000">
      <w:pPr>
        <w:pStyle w:val="ListParagraph"/>
        <w:numPr>
          <w:ilvl w:val="0"/>
          <w:numId w:val="79"/>
        </w:numPr>
        <w:tabs>
          <w:tab w:val="left" w:pos="862"/>
        </w:tabs>
        <w:spacing w:before="40"/>
        <w:ind w:left="862" w:hanging="152"/>
        <w:rPr>
          <w:sz w:val="26"/>
        </w:rPr>
      </w:pPr>
      <w:r>
        <w:rPr>
          <w:sz w:val="26"/>
        </w:rPr>
        <w:t>Prompt:</w:t>
      </w:r>
      <w:r>
        <w:rPr>
          <w:spacing w:val="-6"/>
          <w:sz w:val="26"/>
        </w:rPr>
        <w:t xml:space="preserve"> </w:t>
      </w:r>
      <w:r>
        <w:rPr>
          <w:sz w:val="26"/>
        </w:rPr>
        <w:t>“The</w:t>
      </w:r>
      <w:r>
        <w:rPr>
          <w:spacing w:val="-5"/>
          <w:sz w:val="26"/>
        </w:rPr>
        <w:t xml:space="preserve"> </w:t>
      </w:r>
      <w:r>
        <w:rPr>
          <w:sz w:val="26"/>
        </w:rPr>
        <w:t>student</w:t>
      </w:r>
      <w:r>
        <w:rPr>
          <w:spacing w:val="-5"/>
          <w:sz w:val="26"/>
        </w:rPr>
        <w:t xml:space="preserve"> </w:t>
      </w:r>
      <w:r>
        <w:rPr>
          <w:sz w:val="26"/>
        </w:rPr>
        <w:t>slowly</w:t>
      </w:r>
      <w:r>
        <w:rPr>
          <w:spacing w:val="-6"/>
          <w:sz w:val="26"/>
        </w:rPr>
        <w:t xml:space="preserve"> </w:t>
      </w:r>
      <w:r>
        <w:rPr>
          <w:sz w:val="26"/>
        </w:rPr>
        <w:t>bends</w:t>
      </w:r>
      <w:r>
        <w:rPr>
          <w:spacing w:val="-5"/>
          <w:sz w:val="26"/>
        </w:rPr>
        <w:t xml:space="preserve"> </w:t>
      </w:r>
      <w:r>
        <w:rPr>
          <w:sz w:val="26"/>
        </w:rPr>
        <w:t>down</w:t>
      </w:r>
      <w:r>
        <w:rPr>
          <w:spacing w:val="-3"/>
          <w:sz w:val="26"/>
        </w:rPr>
        <w:t xml:space="preserve"> </w:t>
      </w:r>
      <w:r>
        <w:rPr>
          <w:sz w:val="26"/>
        </w:rPr>
        <w:t>and</w:t>
      </w:r>
      <w:r>
        <w:rPr>
          <w:spacing w:val="-3"/>
          <w:sz w:val="26"/>
        </w:rPr>
        <w:t xml:space="preserve"> </w:t>
      </w:r>
      <w:r>
        <w:rPr>
          <w:sz w:val="26"/>
        </w:rPr>
        <w:t>picks</w:t>
      </w:r>
      <w:r>
        <w:rPr>
          <w:spacing w:val="-5"/>
          <w:sz w:val="26"/>
        </w:rPr>
        <w:t xml:space="preserve"> </w:t>
      </w:r>
      <w:r>
        <w:rPr>
          <w:sz w:val="26"/>
        </w:rPr>
        <w:t>up</w:t>
      </w:r>
      <w:r>
        <w:rPr>
          <w:spacing w:val="-5"/>
          <w:sz w:val="26"/>
        </w:rPr>
        <w:t xml:space="preserve"> </w:t>
      </w:r>
      <w:r>
        <w:rPr>
          <w:sz w:val="26"/>
        </w:rPr>
        <w:t>trash</w:t>
      </w:r>
      <w:r>
        <w:rPr>
          <w:spacing w:val="-6"/>
          <w:sz w:val="26"/>
        </w:rPr>
        <w:t xml:space="preserve"> </w:t>
      </w:r>
      <w:r>
        <w:rPr>
          <w:sz w:val="26"/>
        </w:rPr>
        <w:t>with</w:t>
      </w:r>
      <w:r>
        <w:rPr>
          <w:spacing w:val="-5"/>
          <w:sz w:val="26"/>
        </w:rPr>
        <w:t xml:space="preserve"> </w:t>
      </w:r>
      <w:r>
        <w:rPr>
          <w:sz w:val="26"/>
        </w:rPr>
        <w:t>a</w:t>
      </w:r>
      <w:r>
        <w:rPr>
          <w:spacing w:val="-5"/>
          <w:sz w:val="26"/>
        </w:rPr>
        <w:t xml:space="preserve"> </w:t>
      </w:r>
      <w:r>
        <w:rPr>
          <w:sz w:val="26"/>
        </w:rPr>
        <w:t>shy</w:t>
      </w:r>
      <w:r>
        <w:rPr>
          <w:spacing w:val="-2"/>
          <w:sz w:val="26"/>
        </w:rPr>
        <w:t xml:space="preserve"> face.”</w:t>
      </w:r>
    </w:p>
    <w:p w14:paraId="2B92BCE3" w14:textId="77777777" w:rsidR="007A227D" w:rsidRDefault="00000000">
      <w:pPr>
        <w:pStyle w:val="BodyText"/>
        <w:spacing w:before="42"/>
        <w:ind w:left="710" w:firstLine="0"/>
      </w:pPr>
      <w:r>
        <w:rPr>
          <w:rFonts w:ascii="Segoe UI Emoji" w:hAnsi="Segoe UI Emoji"/>
          <w:color w:val="D2D2D2"/>
          <w:spacing w:val="-76"/>
          <w:w w:val="106"/>
        </w:rPr>
        <w:t xml:space="preserve"> </w:t>
      </w:r>
      <w:r>
        <w:rPr>
          <w:rFonts w:ascii="Segoe UI Emoji" w:hAnsi="Segoe UI Emoji"/>
          <w:color w:val="F8302E"/>
          <w:spacing w:val="-356"/>
          <w:w w:val="3"/>
        </w:rPr>
        <w:t>z</w:t>
      </w:r>
      <w:r>
        <w:rPr>
          <w:rFonts w:ascii="Segoe UI Emoji" w:hAnsi="Segoe UI Emoji"/>
          <w:color w:val="F8302E"/>
          <w:spacing w:val="-356"/>
          <w:w w:val="158"/>
        </w:rPr>
        <w:t>’</w:t>
      </w:r>
      <w:r>
        <w:rPr>
          <w:rFonts w:ascii="Segoe UI Emoji" w:hAnsi="Segoe UI Emoji"/>
          <w:color w:val="C90A49"/>
          <w:w w:val="158"/>
        </w:rPr>
        <w:t>‘</w:t>
      </w:r>
      <w:r>
        <w:rPr>
          <w:rFonts w:ascii="Segoe UI Emoji" w:hAnsi="Segoe UI Emoji"/>
          <w:color w:val="C90A49"/>
          <w:spacing w:val="-13"/>
          <w:w w:val="106"/>
        </w:rPr>
        <w:t xml:space="preserve"> </w:t>
      </w:r>
      <w:r>
        <w:rPr>
          <w:w w:val="104"/>
        </w:rPr>
        <w:t>Chèn</w:t>
      </w:r>
      <w:r>
        <w:rPr>
          <w:spacing w:val="-6"/>
          <w:w w:val="104"/>
        </w:rPr>
        <w:t xml:space="preserve"> </w:t>
      </w:r>
      <w:r>
        <w:rPr>
          <w:w w:val="104"/>
        </w:rPr>
        <w:t>hiệu</w:t>
      </w:r>
      <w:r>
        <w:rPr>
          <w:spacing w:val="-4"/>
          <w:w w:val="104"/>
        </w:rPr>
        <w:t xml:space="preserve"> </w:t>
      </w:r>
      <w:r>
        <w:rPr>
          <w:w w:val="104"/>
        </w:rPr>
        <w:t>ứng</w:t>
      </w:r>
      <w:r>
        <w:rPr>
          <w:spacing w:val="-5"/>
          <w:w w:val="104"/>
        </w:rPr>
        <w:t xml:space="preserve"> </w:t>
      </w:r>
      <w:r>
        <w:rPr>
          <w:w w:val="104"/>
        </w:rPr>
        <w:t>ánh</w:t>
      </w:r>
      <w:r>
        <w:rPr>
          <w:spacing w:val="-4"/>
          <w:w w:val="104"/>
        </w:rPr>
        <w:t xml:space="preserve"> </w:t>
      </w:r>
      <w:r>
        <w:rPr>
          <w:w w:val="104"/>
        </w:rPr>
        <w:t>sáng,</w:t>
      </w:r>
      <w:r>
        <w:rPr>
          <w:spacing w:val="-5"/>
          <w:w w:val="104"/>
        </w:rPr>
        <w:t xml:space="preserve"> </w:t>
      </w:r>
      <w:r>
        <w:rPr>
          <w:w w:val="104"/>
        </w:rPr>
        <w:t>gió</w:t>
      </w:r>
      <w:r>
        <w:rPr>
          <w:spacing w:val="-5"/>
          <w:w w:val="104"/>
        </w:rPr>
        <w:t xml:space="preserve"> </w:t>
      </w:r>
      <w:r>
        <w:rPr>
          <w:w w:val="104"/>
        </w:rPr>
        <w:t>nhẹ,</w:t>
      </w:r>
      <w:r>
        <w:rPr>
          <w:spacing w:val="-5"/>
          <w:w w:val="104"/>
        </w:rPr>
        <w:t xml:space="preserve"> </w:t>
      </w:r>
      <w:r>
        <w:rPr>
          <w:w w:val="104"/>
        </w:rPr>
        <w:t>cây</w:t>
      </w:r>
      <w:r>
        <w:rPr>
          <w:spacing w:val="-5"/>
          <w:w w:val="104"/>
        </w:rPr>
        <w:t xml:space="preserve"> </w:t>
      </w:r>
      <w:r>
        <w:rPr>
          <w:w w:val="104"/>
        </w:rPr>
        <w:t>cối</w:t>
      </w:r>
      <w:r>
        <w:rPr>
          <w:spacing w:val="-3"/>
          <w:w w:val="104"/>
        </w:rPr>
        <w:t xml:space="preserve"> </w:t>
      </w:r>
      <w:r>
        <w:rPr>
          <w:w w:val="104"/>
        </w:rPr>
        <w:t>→</w:t>
      </w:r>
      <w:r>
        <w:rPr>
          <w:spacing w:val="-5"/>
          <w:w w:val="104"/>
        </w:rPr>
        <w:t xml:space="preserve"> </w:t>
      </w:r>
      <w:r>
        <w:rPr>
          <w:w w:val="104"/>
        </w:rPr>
        <w:t>làm</w:t>
      </w:r>
      <w:r>
        <w:rPr>
          <w:spacing w:val="-5"/>
          <w:w w:val="104"/>
        </w:rPr>
        <w:t xml:space="preserve"> </w:t>
      </w:r>
      <w:r>
        <w:rPr>
          <w:w w:val="104"/>
        </w:rPr>
        <w:t>khung</w:t>
      </w:r>
      <w:r>
        <w:rPr>
          <w:spacing w:val="-5"/>
          <w:w w:val="104"/>
        </w:rPr>
        <w:t xml:space="preserve"> </w:t>
      </w:r>
      <w:r>
        <w:rPr>
          <w:w w:val="104"/>
        </w:rPr>
        <w:t>cảnh</w:t>
      </w:r>
      <w:r>
        <w:rPr>
          <w:spacing w:val="-3"/>
          <w:w w:val="104"/>
        </w:rPr>
        <w:t xml:space="preserve"> </w:t>
      </w:r>
      <w:r>
        <w:rPr>
          <w:w w:val="104"/>
        </w:rPr>
        <w:t>nhẹ</w:t>
      </w:r>
      <w:r>
        <w:rPr>
          <w:spacing w:val="-2"/>
          <w:w w:val="104"/>
        </w:rPr>
        <w:t xml:space="preserve"> nhàng.</w:t>
      </w:r>
    </w:p>
    <w:p w14:paraId="37650EBB" w14:textId="77777777" w:rsidR="007A227D" w:rsidRDefault="00000000">
      <w:pPr>
        <w:pStyle w:val="Heading4"/>
        <w:spacing w:before="38"/>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5"/>
        </w:rPr>
        <w:t xml:space="preserve"> </w:t>
      </w:r>
      <w:r>
        <w:t>4:</w:t>
      </w:r>
      <w:r>
        <w:rPr>
          <w:spacing w:val="-9"/>
        </w:rPr>
        <w:t xml:space="preserve"> </w:t>
      </w:r>
      <w:r>
        <w:t>Tạo</w:t>
      </w:r>
      <w:r>
        <w:rPr>
          <w:spacing w:val="-4"/>
        </w:rPr>
        <w:t xml:space="preserve"> </w:t>
      </w:r>
      <w:r>
        <w:t>giọng</w:t>
      </w:r>
      <w:r>
        <w:rPr>
          <w:spacing w:val="-5"/>
        </w:rPr>
        <w:t xml:space="preserve"> </w:t>
      </w:r>
      <w:r>
        <w:t>kể</w:t>
      </w:r>
      <w:r>
        <w:rPr>
          <w:spacing w:val="-6"/>
        </w:rPr>
        <w:t xml:space="preserve"> </w:t>
      </w:r>
      <w:r>
        <w:t>chuyện</w:t>
      </w:r>
      <w:r>
        <w:rPr>
          <w:spacing w:val="-5"/>
        </w:rPr>
        <w:t xml:space="preserve"> </w:t>
      </w:r>
      <w:r>
        <w:t>phù</w:t>
      </w:r>
      <w:r>
        <w:rPr>
          <w:spacing w:val="-5"/>
        </w:rPr>
        <w:t xml:space="preserve"> hợp</w:t>
      </w:r>
    </w:p>
    <w:p w14:paraId="3AF2F39A" w14:textId="77777777" w:rsidR="007A227D" w:rsidRDefault="00000000">
      <w:pPr>
        <w:spacing w:before="41" w:after="41"/>
        <w:ind w:left="710"/>
        <w:rPr>
          <w:b/>
          <w:sz w:val="26"/>
        </w:rPr>
      </w:pPr>
      <w:r>
        <w:rPr>
          <w:rFonts w:ascii="Segoe UI Emoji" w:hAnsi="Segoe UI Emoji"/>
          <w:color w:val="D2D2D2"/>
          <w:spacing w:val="-292"/>
          <w:w w:val="409"/>
          <w:sz w:val="26"/>
        </w:rPr>
        <w:t xml:space="preserve"> </w:t>
      </w:r>
      <w:r>
        <w:rPr>
          <w:rFonts w:ascii="Segoe UI Emoji" w:hAnsi="Segoe UI Emoji"/>
          <w:color w:val="C90A49"/>
          <w:spacing w:val="-356"/>
          <w:w w:val="508"/>
          <w:sz w:val="26"/>
        </w:rPr>
        <w:t>‘</w:t>
      </w:r>
      <w:r>
        <w:rPr>
          <w:rFonts w:ascii="Segoe UI Emoji" w:hAnsi="Segoe UI Emoji"/>
          <w:color w:val="F8302E"/>
          <w:spacing w:val="-356"/>
          <w:w w:val="508"/>
          <w:sz w:val="26"/>
        </w:rPr>
        <w:t>’</w:t>
      </w:r>
      <w:r>
        <w:rPr>
          <w:rFonts w:ascii="Segoe UI Emoji" w:hAnsi="Segoe UI Emoji"/>
          <w:color w:val="F8302E"/>
          <w:w w:val="213"/>
          <w:sz w:val="26"/>
        </w:rPr>
        <w:t>z</w:t>
      </w:r>
      <w:r>
        <w:rPr>
          <w:rFonts w:ascii="Segoe UI Emoji" w:hAnsi="Segoe UI Emoji"/>
          <w:color w:val="F8302E"/>
          <w:spacing w:val="-226"/>
          <w:w w:val="409"/>
          <w:sz w:val="26"/>
        </w:rPr>
        <w:t xml:space="preserve"> </w:t>
      </w:r>
      <w:r>
        <w:rPr>
          <w:b/>
          <w:w w:val="110"/>
          <w:sz w:val="26"/>
        </w:rPr>
        <w:t>Công</w:t>
      </w:r>
      <w:r>
        <w:rPr>
          <w:b/>
          <w:spacing w:val="-17"/>
          <w:w w:val="110"/>
          <w:sz w:val="26"/>
        </w:rPr>
        <w:t xml:space="preserve"> </w:t>
      </w:r>
      <w:r>
        <w:rPr>
          <w:b/>
          <w:w w:val="110"/>
          <w:sz w:val="26"/>
        </w:rPr>
        <w:t>cụ</w:t>
      </w:r>
      <w:r>
        <w:rPr>
          <w:b/>
          <w:spacing w:val="-17"/>
          <w:w w:val="110"/>
          <w:sz w:val="26"/>
        </w:rPr>
        <w:t xml:space="preserve"> </w:t>
      </w:r>
      <w:r>
        <w:rPr>
          <w:b/>
          <w:w w:val="110"/>
          <w:sz w:val="26"/>
        </w:rPr>
        <w:t>gợi</w:t>
      </w:r>
      <w:r>
        <w:rPr>
          <w:b/>
          <w:spacing w:val="-13"/>
          <w:w w:val="110"/>
          <w:sz w:val="26"/>
        </w:rPr>
        <w:t xml:space="preserve"> </w:t>
      </w:r>
      <w:r>
        <w:rPr>
          <w:b/>
          <w:spacing w:val="-7"/>
          <w:w w:val="110"/>
          <w:sz w:val="26"/>
        </w:rPr>
        <w:t>ý:</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5"/>
        <w:gridCol w:w="3959"/>
        <w:gridCol w:w="3942"/>
      </w:tblGrid>
      <w:tr w:rsidR="007A227D" w14:paraId="6D1939A5" w14:textId="77777777">
        <w:trPr>
          <w:trHeight w:val="330"/>
        </w:trPr>
        <w:tc>
          <w:tcPr>
            <w:tcW w:w="1445" w:type="dxa"/>
          </w:tcPr>
          <w:p w14:paraId="1578225B" w14:textId="77777777" w:rsidR="007A227D" w:rsidRDefault="00000000">
            <w:pPr>
              <w:pStyle w:val="TableParagraph"/>
              <w:spacing w:before="16" w:line="295" w:lineRule="exact"/>
              <w:rPr>
                <w:b/>
                <w:sz w:val="26"/>
              </w:rPr>
            </w:pPr>
            <w:r>
              <w:rPr>
                <w:b/>
                <w:sz w:val="26"/>
              </w:rPr>
              <w:t>Công</w:t>
            </w:r>
            <w:r>
              <w:rPr>
                <w:b/>
                <w:spacing w:val="-7"/>
                <w:sz w:val="26"/>
              </w:rPr>
              <w:t xml:space="preserve"> </w:t>
            </w:r>
            <w:r>
              <w:rPr>
                <w:b/>
                <w:spacing w:val="-5"/>
                <w:sz w:val="26"/>
              </w:rPr>
              <w:t>cụ</w:t>
            </w:r>
          </w:p>
        </w:tc>
        <w:tc>
          <w:tcPr>
            <w:tcW w:w="3959" w:type="dxa"/>
          </w:tcPr>
          <w:p w14:paraId="3CCAB482" w14:textId="77777777" w:rsidR="007A227D" w:rsidRDefault="00000000">
            <w:pPr>
              <w:pStyle w:val="TableParagraph"/>
              <w:spacing w:before="16" w:line="295" w:lineRule="exact"/>
              <w:rPr>
                <w:b/>
                <w:sz w:val="26"/>
              </w:rPr>
            </w:pPr>
            <w:r>
              <w:rPr>
                <w:b/>
                <w:sz w:val="26"/>
              </w:rPr>
              <w:t>Giọng</w:t>
            </w:r>
            <w:r>
              <w:rPr>
                <w:b/>
                <w:spacing w:val="-9"/>
                <w:sz w:val="26"/>
              </w:rPr>
              <w:t xml:space="preserve"> </w:t>
            </w:r>
            <w:r>
              <w:rPr>
                <w:b/>
                <w:sz w:val="26"/>
              </w:rPr>
              <w:t>gợi</w:t>
            </w:r>
            <w:r>
              <w:rPr>
                <w:b/>
                <w:spacing w:val="-7"/>
                <w:sz w:val="26"/>
              </w:rPr>
              <w:t xml:space="preserve"> </w:t>
            </w:r>
            <w:r>
              <w:rPr>
                <w:b/>
                <w:spacing w:val="-10"/>
                <w:sz w:val="26"/>
              </w:rPr>
              <w:t>ý</w:t>
            </w:r>
          </w:p>
        </w:tc>
        <w:tc>
          <w:tcPr>
            <w:tcW w:w="3942" w:type="dxa"/>
          </w:tcPr>
          <w:p w14:paraId="477BA296" w14:textId="77777777" w:rsidR="007A227D" w:rsidRDefault="00000000">
            <w:pPr>
              <w:pStyle w:val="TableParagraph"/>
              <w:spacing w:before="16" w:line="295" w:lineRule="exact"/>
              <w:rPr>
                <w:b/>
                <w:sz w:val="26"/>
              </w:rPr>
            </w:pPr>
            <w:r>
              <w:rPr>
                <w:b/>
                <w:sz w:val="26"/>
              </w:rPr>
              <w:t>Ghi</w:t>
            </w:r>
            <w:r>
              <w:rPr>
                <w:b/>
                <w:spacing w:val="-8"/>
                <w:sz w:val="26"/>
              </w:rPr>
              <w:t xml:space="preserve"> </w:t>
            </w:r>
            <w:r>
              <w:rPr>
                <w:b/>
                <w:spacing w:val="-5"/>
                <w:sz w:val="26"/>
              </w:rPr>
              <w:t>chú</w:t>
            </w:r>
          </w:p>
        </w:tc>
      </w:tr>
      <w:tr w:rsidR="007A227D" w14:paraId="17CFA793" w14:textId="77777777">
        <w:trPr>
          <w:trHeight w:val="328"/>
        </w:trPr>
        <w:tc>
          <w:tcPr>
            <w:tcW w:w="1445" w:type="dxa"/>
          </w:tcPr>
          <w:p w14:paraId="7BC55105" w14:textId="77777777" w:rsidR="007A227D" w:rsidRDefault="00000000">
            <w:pPr>
              <w:pStyle w:val="TableParagraph"/>
              <w:spacing w:before="16" w:line="292" w:lineRule="exact"/>
              <w:rPr>
                <w:sz w:val="26"/>
              </w:rPr>
            </w:pPr>
            <w:r>
              <w:rPr>
                <w:spacing w:val="-2"/>
                <w:sz w:val="26"/>
              </w:rPr>
              <w:t>Vbee.vn</w:t>
            </w:r>
          </w:p>
        </w:tc>
        <w:tc>
          <w:tcPr>
            <w:tcW w:w="3959" w:type="dxa"/>
          </w:tcPr>
          <w:p w14:paraId="5BC2242D" w14:textId="77777777" w:rsidR="007A227D" w:rsidRDefault="00000000">
            <w:pPr>
              <w:pStyle w:val="TableParagraph"/>
              <w:spacing w:before="16" w:line="292" w:lineRule="exact"/>
              <w:rPr>
                <w:sz w:val="26"/>
              </w:rPr>
            </w:pPr>
            <w:r>
              <w:rPr>
                <w:spacing w:val="-2"/>
                <w:sz w:val="26"/>
              </w:rPr>
              <w:t>Giọng</w:t>
            </w:r>
            <w:r>
              <w:rPr>
                <w:spacing w:val="-12"/>
                <w:sz w:val="26"/>
              </w:rPr>
              <w:t xml:space="preserve"> </w:t>
            </w:r>
            <w:r>
              <w:rPr>
                <w:spacing w:val="-2"/>
                <w:sz w:val="26"/>
              </w:rPr>
              <w:t>nữ</w:t>
            </w:r>
            <w:r>
              <w:rPr>
                <w:spacing w:val="-11"/>
                <w:sz w:val="26"/>
              </w:rPr>
              <w:t xml:space="preserve"> </w:t>
            </w:r>
            <w:r>
              <w:rPr>
                <w:spacing w:val="-2"/>
                <w:sz w:val="26"/>
              </w:rPr>
              <w:t>nhẹ</w:t>
            </w:r>
            <w:r>
              <w:rPr>
                <w:spacing w:val="-11"/>
                <w:sz w:val="26"/>
              </w:rPr>
              <w:t xml:space="preserve"> </w:t>
            </w:r>
            <w:r>
              <w:rPr>
                <w:spacing w:val="-2"/>
                <w:sz w:val="26"/>
              </w:rPr>
              <w:t>nhàng,</w:t>
            </w:r>
            <w:r>
              <w:rPr>
                <w:spacing w:val="-12"/>
                <w:sz w:val="26"/>
              </w:rPr>
              <w:t xml:space="preserve"> </w:t>
            </w:r>
            <w:r>
              <w:rPr>
                <w:spacing w:val="-2"/>
                <w:sz w:val="26"/>
              </w:rPr>
              <w:t>tốc</w:t>
            </w:r>
            <w:r>
              <w:rPr>
                <w:spacing w:val="-12"/>
                <w:sz w:val="26"/>
              </w:rPr>
              <w:t xml:space="preserve"> </w:t>
            </w:r>
            <w:r>
              <w:rPr>
                <w:spacing w:val="-2"/>
                <w:sz w:val="26"/>
              </w:rPr>
              <w:t>độ</w:t>
            </w:r>
            <w:r>
              <w:rPr>
                <w:spacing w:val="-11"/>
                <w:sz w:val="26"/>
              </w:rPr>
              <w:t xml:space="preserve"> </w:t>
            </w:r>
            <w:r>
              <w:rPr>
                <w:spacing w:val="-2"/>
                <w:sz w:val="26"/>
              </w:rPr>
              <w:t>80–90%</w:t>
            </w:r>
          </w:p>
        </w:tc>
        <w:tc>
          <w:tcPr>
            <w:tcW w:w="3942" w:type="dxa"/>
          </w:tcPr>
          <w:p w14:paraId="41F2B9D3" w14:textId="77777777" w:rsidR="007A227D" w:rsidRDefault="00000000">
            <w:pPr>
              <w:pStyle w:val="TableParagraph"/>
              <w:spacing w:before="16" w:line="292" w:lineRule="exact"/>
              <w:rPr>
                <w:sz w:val="26"/>
              </w:rPr>
            </w:pPr>
            <w:r>
              <w:rPr>
                <w:sz w:val="26"/>
              </w:rPr>
              <w:t>Hỗ</w:t>
            </w:r>
            <w:r>
              <w:rPr>
                <w:spacing w:val="-5"/>
                <w:sz w:val="26"/>
              </w:rPr>
              <w:t xml:space="preserve"> </w:t>
            </w:r>
            <w:r>
              <w:rPr>
                <w:sz w:val="26"/>
              </w:rPr>
              <w:t>trợ</w:t>
            </w:r>
            <w:r>
              <w:rPr>
                <w:spacing w:val="-5"/>
                <w:sz w:val="26"/>
              </w:rPr>
              <w:t xml:space="preserve"> </w:t>
            </w:r>
            <w:r>
              <w:rPr>
                <w:sz w:val="26"/>
              </w:rPr>
              <w:t>tiếng</w:t>
            </w:r>
            <w:r>
              <w:rPr>
                <w:spacing w:val="-5"/>
                <w:sz w:val="26"/>
              </w:rPr>
              <w:t xml:space="preserve"> </w:t>
            </w:r>
            <w:r>
              <w:rPr>
                <w:sz w:val="26"/>
              </w:rPr>
              <w:t>Việt</w:t>
            </w:r>
            <w:r>
              <w:rPr>
                <w:spacing w:val="-4"/>
                <w:sz w:val="26"/>
              </w:rPr>
              <w:t xml:space="preserve"> </w:t>
            </w:r>
            <w:r>
              <w:rPr>
                <w:sz w:val="26"/>
              </w:rPr>
              <w:t>chuẩn</w:t>
            </w:r>
            <w:r>
              <w:rPr>
                <w:spacing w:val="-5"/>
                <w:sz w:val="26"/>
              </w:rPr>
              <w:t xml:space="preserve"> </w:t>
            </w:r>
            <w:r>
              <w:rPr>
                <w:sz w:val="26"/>
              </w:rPr>
              <w:t>vùng</w:t>
            </w:r>
            <w:r>
              <w:rPr>
                <w:spacing w:val="-5"/>
                <w:sz w:val="26"/>
              </w:rPr>
              <w:t xml:space="preserve"> </w:t>
            </w:r>
            <w:r>
              <w:rPr>
                <w:spacing w:val="-4"/>
                <w:sz w:val="26"/>
              </w:rPr>
              <w:t>miền</w:t>
            </w:r>
          </w:p>
        </w:tc>
      </w:tr>
      <w:tr w:rsidR="007A227D" w14:paraId="52CC2E6A" w14:textId="77777777">
        <w:trPr>
          <w:trHeight w:val="599"/>
        </w:trPr>
        <w:tc>
          <w:tcPr>
            <w:tcW w:w="1445" w:type="dxa"/>
          </w:tcPr>
          <w:p w14:paraId="145C76AA" w14:textId="77777777" w:rsidR="007A227D" w:rsidRDefault="00000000">
            <w:pPr>
              <w:pStyle w:val="TableParagraph"/>
              <w:spacing w:before="150"/>
              <w:rPr>
                <w:sz w:val="26"/>
              </w:rPr>
            </w:pPr>
            <w:r>
              <w:rPr>
                <w:spacing w:val="-2"/>
                <w:sz w:val="26"/>
              </w:rPr>
              <w:t>ElevenLabs</w:t>
            </w:r>
          </w:p>
        </w:tc>
        <w:tc>
          <w:tcPr>
            <w:tcW w:w="3959" w:type="dxa"/>
          </w:tcPr>
          <w:p w14:paraId="3A411D71" w14:textId="77777777" w:rsidR="007A227D" w:rsidRDefault="00000000">
            <w:pPr>
              <w:pStyle w:val="TableParagraph"/>
              <w:spacing w:line="300" w:lineRule="atLeast"/>
              <w:ind w:right="69"/>
              <w:rPr>
                <w:sz w:val="26"/>
              </w:rPr>
            </w:pPr>
            <w:r>
              <w:rPr>
                <w:sz w:val="26"/>
              </w:rPr>
              <w:t xml:space="preserve">Giọng có cảm xúc nhẹ, kể chuyện </w:t>
            </w:r>
            <w:r>
              <w:rPr>
                <w:spacing w:val="-4"/>
                <w:sz w:val="26"/>
              </w:rPr>
              <w:t>tốt</w:t>
            </w:r>
          </w:p>
        </w:tc>
        <w:tc>
          <w:tcPr>
            <w:tcW w:w="3942" w:type="dxa"/>
          </w:tcPr>
          <w:p w14:paraId="6F134F0A" w14:textId="77777777" w:rsidR="007A227D" w:rsidRDefault="00000000">
            <w:pPr>
              <w:pStyle w:val="TableParagraph"/>
              <w:spacing w:line="300" w:lineRule="atLeast"/>
              <w:rPr>
                <w:sz w:val="26"/>
              </w:rPr>
            </w:pPr>
            <w:r>
              <w:rPr>
                <w:sz w:val="26"/>
              </w:rPr>
              <w:t>Dùng</w:t>
            </w:r>
            <w:r>
              <w:rPr>
                <w:spacing w:val="40"/>
                <w:sz w:val="26"/>
              </w:rPr>
              <w:t xml:space="preserve"> </w:t>
            </w:r>
            <w:r>
              <w:rPr>
                <w:sz w:val="26"/>
              </w:rPr>
              <w:t>nếu</w:t>
            </w:r>
            <w:r>
              <w:rPr>
                <w:spacing w:val="40"/>
                <w:sz w:val="26"/>
              </w:rPr>
              <w:t xml:space="preserve"> </w:t>
            </w:r>
            <w:r>
              <w:rPr>
                <w:sz w:val="26"/>
              </w:rPr>
              <w:t>muốn</w:t>
            </w:r>
            <w:r>
              <w:rPr>
                <w:spacing w:val="40"/>
                <w:sz w:val="26"/>
              </w:rPr>
              <w:t xml:space="preserve"> </w:t>
            </w:r>
            <w:r>
              <w:rPr>
                <w:sz w:val="26"/>
              </w:rPr>
              <w:t>phiên</w:t>
            </w:r>
            <w:r>
              <w:rPr>
                <w:spacing w:val="40"/>
                <w:sz w:val="26"/>
              </w:rPr>
              <w:t xml:space="preserve"> </w:t>
            </w:r>
            <w:r>
              <w:rPr>
                <w:sz w:val="26"/>
              </w:rPr>
              <w:t>bản</w:t>
            </w:r>
            <w:r>
              <w:rPr>
                <w:spacing w:val="40"/>
                <w:sz w:val="26"/>
              </w:rPr>
              <w:t xml:space="preserve"> </w:t>
            </w:r>
            <w:r>
              <w:rPr>
                <w:sz w:val="26"/>
              </w:rPr>
              <w:t xml:space="preserve">tiếng </w:t>
            </w:r>
            <w:r>
              <w:rPr>
                <w:spacing w:val="-4"/>
                <w:sz w:val="26"/>
              </w:rPr>
              <w:t>Anh</w:t>
            </w:r>
          </w:p>
        </w:tc>
      </w:tr>
    </w:tbl>
    <w:p w14:paraId="7E1D750A" w14:textId="77777777" w:rsidR="007A227D" w:rsidRDefault="00000000">
      <w:pPr>
        <w:spacing w:before="43"/>
        <w:ind w:left="710"/>
        <w:jc w:val="both"/>
        <w:rPr>
          <w:b/>
          <w:sz w:val="26"/>
        </w:rPr>
      </w:pPr>
      <w:r>
        <w:rPr>
          <w:rFonts w:ascii="Segoe UI Emoji" w:hAnsi="Segoe UI Emoji"/>
          <w:color w:val="FFC73C"/>
          <w:spacing w:val="-356"/>
          <w:sz w:val="26"/>
        </w:rPr>
        <w:t>Q</w:t>
      </w:r>
      <w:r>
        <w:rPr>
          <w:rFonts w:ascii="Segoe UI Emoji" w:hAnsi="Segoe UI Emoji"/>
          <w:color w:val="F85624"/>
          <w:spacing w:val="-356"/>
          <w:w w:val="270"/>
          <w:sz w:val="26"/>
        </w:rPr>
        <w:t>/</w:t>
      </w:r>
      <w:r>
        <w:rPr>
          <w:rFonts w:ascii="Segoe UI Emoji" w:hAnsi="Segoe UI Emoji"/>
          <w:color w:val="FAB8AB"/>
          <w:spacing w:val="-356"/>
          <w:w w:val="519"/>
          <w:sz w:val="26"/>
        </w:rPr>
        <w:t>¸</w:t>
      </w:r>
      <w:r>
        <w:rPr>
          <w:rFonts w:ascii="Segoe UI Emoji" w:hAnsi="Segoe UI Emoji"/>
          <w:spacing w:val="-356"/>
          <w:w w:val="519"/>
          <w:sz w:val="26"/>
        </w:rPr>
        <w:t>,</w:t>
      </w:r>
      <w:r>
        <w:rPr>
          <w:rFonts w:ascii="Segoe UI Emoji" w:hAnsi="Segoe UI Emoji"/>
          <w:color w:val="D2D2D2"/>
          <w:spacing w:val="-356"/>
          <w:w w:val="429"/>
          <w:sz w:val="26"/>
        </w:rPr>
        <w:t>`</w:t>
      </w:r>
      <w:r>
        <w:rPr>
          <w:rFonts w:ascii="Segoe UI Emoji" w:hAnsi="Segoe UI Emoji"/>
          <w:color w:val="D57C00"/>
          <w:w w:val="172"/>
          <w:sz w:val="26"/>
        </w:rPr>
        <w:t>5</w:t>
      </w:r>
      <w:r>
        <w:rPr>
          <w:rFonts w:ascii="Segoe UI Emoji" w:hAnsi="Segoe UI Emoji"/>
          <w:color w:val="D57C00"/>
          <w:spacing w:val="-177"/>
          <w:w w:val="334"/>
          <w:sz w:val="26"/>
        </w:rPr>
        <w:t xml:space="preserve"> </w:t>
      </w:r>
      <w:r>
        <w:rPr>
          <w:b/>
          <w:w w:val="115"/>
          <w:sz w:val="26"/>
        </w:rPr>
        <w:t>Ví</w:t>
      </w:r>
      <w:r>
        <w:rPr>
          <w:b/>
          <w:spacing w:val="-19"/>
          <w:w w:val="115"/>
          <w:sz w:val="26"/>
        </w:rPr>
        <w:t xml:space="preserve"> </w:t>
      </w:r>
      <w:r>
        <w:rPr>
          <w:b/>
          <w:w w:val="115"/>
          <w:sz w:val="26"/>
        </w:rPr>
        <w:t>dụ</w:t>
      </w:r>
      <w:r>
        <w:rPr>
          <w:b/>
          <w:spacing w:val="-19"/>
          <w:w w:val="115"/>
          <w:sz w:val="26"/>
        </w:rPr>
        <w:t xml:space="preserve"> </w:t>
      </w:r>
      <w:r>
        <w:rPr>
          <w:b/>
          <w:w w:val="115"/>
          <w:sz w:val="26"/>
        </w:rPr>
        <w:t>lời</w:t>
      </w:r>
      <w:r>
        <w:rPr>
          <w:b/>
          <w:spacing w:val="-17"/>
          <w:w w:val="115"/>
          <w:sz w:val="26"/>
        </w:rPr>
        <w:t xml:space="preserve"> </w:t>
      </w:r>
      <w:r>
        <w:rPr>
          <w:b/>
          <w:spacing w:val="-5"/>
          <w:w w:val="115"/>
          <w:sz w:val="26"/>
        </w:rPr>
        <w:t>kể:</w:t>
      </w:r>
    </w:p>
    <w:p w14:paraId="4B200D59" w14:textId="77777777" w:rsidR="007A227D" w:rsidRDefault="00000000">
      <w:pPr>
        <w:pStyle w:val="BodyText"/>
        <w:spacing w:before="40"/>
        <w:ind w:left="143" w:right="141" w:firstLine="566"/>
        <w:jc w:val="both"/>
      </w:pPr>
      <w:r>
        <w:t>“An</w:t>
      </w:r>
      <w:r>
        <w:rPr>
          <w:spacing w:val="-9"/>
        </w:rPr>
        <w:t xml:space="preserve"> </w:t>
      </w:r>
      <w:r>
        <w:t>là</w:t>
      </w:r>
      <w:r>
        <w:rPr>
          <w:spacing w:val="-7"/>
        </w:rPr>
        <w:t xml:space="preserve"> </w:t>
      </w:r>
      <w:r>
        <w:t>một</w:t>
      </w:r>
      <w:r>
        <w:rPr>
          <w:spacing w:val="-7"/>
        </w:rPr>
        <w:t xml:space="preserve"> </w:t>
      </w:r>
      <w:r>
        <w:t>bạn</w:t>
      </w:r>
      <w:r>
        <w:rPr>
          <w:spacing w:val="-7"/>
        </w:rPr>
        <w:t xml:space="preserve"> </w:t>
      </w:r>
      <w:r>
        <w:t>ngoan.</w:t>
      </w:r>
      <w:r>
        <w:rPr>
          <w:spacing w:val="-7"/>
        </w:rPr>
        <w:t xml:space="preserve"> </w:t>
      </w:r>
      <w:r>
        <w:t>Nhưng</w:t>
      </w:r>
      <w:r>
        <w:rPr>
          <w:spacing w:val="-9"/>
        </w:rPr>
        <w:t xml:space="preserve"> </w:t>
      </w:r>
      <w:r>
        <w:t>hôm</w:t>
      </w:r>
      <w:r>
        <w:rPr>
          <w:spacing w:val="-9"/>
        </w:rPr>
        <w:t xml:space="preserve"> </w:t>
      </w:r>
      <w:r>
        <w:t>đó,</w:t>
      </w:r>
      <w:r>
        <w:rPr>
          <w:spacing w:val="-9"/>
        </w:rPr>
        <w:t xml:space="preserve"> </w:t>
      </w:r>
      <w:r>
        <w:t>bạn</w:t>
      </w:r>
      <w:r>
        <w:rPr>
          <w:spacing w:val="-9"/>
        </w:rPr>
        <w:t xml:space="preserve"> </w:t>
      </w:r>
      <w:r>
        <w:t>vô</w:t>
      </w:r>
      <w:r>
        <w:rPr>
          <w:spacing w:val="-6"/>
        </w:rPr>
        <w:t xml:space="preserve"> </w:t>
      </w:r>
      <w:r>
        <w:t>tình</w:t>
      </w:r>
      <w:r>
        <w:rPr>
          <w:spacing w:val="-9"/>
        </w:rPr>
        <w:t xml:space="preserve"> </w:t>
      </w:r>
      <w:r>
        <w:t>vứt</w:t>
      </w:r>
      <w:r>
        <w:rPr>
          <w:spacing w:val="-7"/>
        </w:rPr>
        <w:t xml:space="preserve"> </w:t>
      </w:r>
      <w:r>
        <w:t>rác</w:t>
      </w:r>
      <w:r>
        <w:rPr>
          <w:spacing w:val="-9"/>
        </w:rPr>
        <w:t xml:space="preserve"> </w:t>
      </w:r>
      <w:r>
        <w:t>ra</w:t>
      </w:r>
      <w:r>
        <w:rPr>
          <w:spacing w:val="-9"/>
        </w:rPr>
        <w:t xml:space="preserve"> </w:t>
      </w:r>
      <w:r>
        <w:t>sân.</w:t>
      </w:r>
      <w:r>
        <w:rPr>
          <w:spacing w:val="-9"/>
        </w:rPr>
        <w:t xml:space="preserve"> </w:t>
      </w:r>
      <w:r>
        <w:t>Cô</w:t>
      </w:r>
      <w:r>
        <w:rPr>
          <w:spacing w:val="-7"/>
        </w:rPr>
        <w:t xml:space="preserve"> </w:t>
      </w:r>
      <w:r>
        <w:t>giáo</w:t>
      </w:r>
      <w:r>
        <w:rPr>
          <w:spacing w:val="-9"/>
        </w:rPr>
        <w:t xml:space="preserve"> </w:t>
      </w:r>
      <w:r>
        <w:t>đã</w:t>
      </w:r>
      <w:r>
        <w:rPr>
          <w:spacing w:val="-7"/>
        </w:rPr>
        <w:t xml:space="preserve"> </w:t>
      </w:r>
      <w:r>
        <w:t>đến</w:t>
      </w:r>
      <w:r>
        <w:rPr>
          <w:spacing w:val="-7"/>
        </w:rPr>
        <w:t xml:space="preserve"> </w:t>
      </w:r>
      <w:r>
        <w:t>nhẹ nhàng</w:t>
      </w:r>
      <w:r>
        <w:rPr>
          <w:spacing w:val="-10"/>
        </w:rPr>
        <w:t xml:space="preserve"> </w:t>
      </w:r>
      <w:r>
        <w:t>nhắc</w:t>
      </w:r>
      <w:r>
        <w:rPr>
          <w:spacing w:val="-7"/>
        </w:rPr>
        <w:t xml:space="preserve"> </w:t>
      </w:r>
      <w:r>
        <w:t>nhở.</w:t>
      </w:r>
      <w:r>
        <w:rPr>
          <w:spacing w:val="-17"/>
        </w:rPr>
        <w:t xml:space="preserve"> </w:t>
      </w:r>
      <w:r>
        <w:t>An</w:t>
      </w:r>
      <w:r>
        <w:rPr>
          <w:spacing w:val="-9"/>
        </w:rPr>
        <w:t xml:space="preserve"> </w:t>
      </w:r>
      <w:r>
        <w:t>thấy</w:t>
      </w:r>
      <w:r>
        <w:rPr>
          <w:spacing w:val="-10"/>
        </w:rPr>
        <w:t xml:space="preserve"> </w:t>
      </w:r>
      <w:r>
        <w:t>xấu</w:t>
      </w:r>
      <w:r>
        <w:rPr>
          <w:spacing w:val="-8"/>
        </w:rPr>
        <w:t xml:space="preserve"> </w:t>
      </w:r>
      <w:r>
        <w:t>hổ,</w:t>
      </w:r>
      <w:r>
        <w:rPr>
          <w:spacing w:val="-8"/>
        </w:rPr>
        <w:t xml:space="preserve"> </w:t>
      </w:r>
      <w:r>
        <w:t>liền</w:t>
      </w:r>
      <w:r>
        <w:rPr>
          <w:spacing w:val="-8"/>
        </w:rPr>
        <w:t xml:space="preserve"> </w:t>
      </w:r>
      <w:r>
        <w:t>cúi</w:t>
      </w:r>
      <w:r>
        <w:rPr>
          <w:spacing w:val="-8"/>
        </w:rPr>
        <w:t xml:space="preserve"> </w:t>
      </w:r>
      <w:r>
        <w:t>xuống</w:t>
      </w:r>
      <w:r>
        <w:rPr>
          <w:spacing w:val="-10"/>
        </w:rPr>
        <w:t xml:space="preserve"> </w:t>
      </w:r>
      <w:r>
        <w:t>nhặt</w:t>
      </w:r>
      <w:r>
        <w:rPr>
          <w:spacing w:val="-8"/>
        </w:rPr>
        <w:t xml:space="preserve"> </w:t>
      </w:r>
      <w:r>
        <w:t>lại</w:t>
      </w:r>
      <w:r>
        <w:rPr>
          <w:spacing w:val="-8"/>
        </w:rPr>
        <w:t xml:space="preserve"> </w:t>
      </w:r>
      <w:r>
        <w:t>vỏ</w:t>
      </w:r>
      <w:r>
        <w:rPr>
          <w:spacing w:val="-7"/>
        </w:rPr>
        <w:t xml:space="preserve"> </w:t>
      </w:r>
      <w:r>
        <w:t>bánh.</w:t>
      </w:r>
      <w:r>
        <w:rPr>
          <w:spacing w:val="-8"/>
        </w:rPr>
        <w:t xml:space="preserve"> </w:t>
      </w:r>
      <w:r>
        <w:t>Hành</w:t>
      </w:r>
      <w:r>
        <w:rPr>
          <w:spacing w:val="-10"/>
        </w:rPr>
        <w:t xml:space="preserve"> </w:t>
      </w:r>
      <w:r>
        <w:t>động</w:t>
      </w:r>
      <w:r>
        <w:rPr>
          <w:spacing w:val="-8"/>
        </w:rPr>
        <w:t xml:space="preserve"> </w:t>
      </w:r>
      <w:r>
        <w:t>nhỏ</w:t>
      </w:r>
      <w:r>
        <w:rPr>
          <w:spacing w:val="-10"/>
        </w:rPr>
        <w:t xml:space="preserve"> </w:t>
      </w:r>
      <w:r>
        <w:t>–</w:t>
      </w:r>
      <w:r>
        <w:rPr>
          <w:spacing w:val="-7"/>
        </w:rPr>
        <w:t xml:space="preserve"> </w:t>
      </w:r>
      <w:r>
        <w:t>bài</w:t>
      </w:r>
      <w:r>
        <w:rPr>
          <w:spacing w:val="-8"/>
        </w:rPr>
        <w:t xml:space="preserve"> </w:t>
      </w:r>
      <w:r>
        <w:t>học lớn. Từ hôm đó,</w:t>
      </w:r>
      <w:r>
        <w:rPr>
          <w:spacing w:val="-4"/>
        </w:rPr>
        <w:t xml:space="preserve"> </w:t>
      </w:r>
      <w:r>
        <w:t>An luôn giữ lớp học sạch sẽ.”</w:t>
      </w:r>
    </w:p>
    <w:p w14:paraId="27ACEDF8" w14:textId="77777777" w:rsidR="007A227D" w:rsidRDefault="00000000">
      <w:pPr>
        <w:pStyle w:val="BodyText"/>
        <w:spacing w:before="39"/>
        <w:ind w:left="710" w:firstLine="0"/>
        <w:jc w:val="both"/>
      </w:pPr>
      <w:r>
        <w:rPr>
          <w:rFonts w:ascii="Segoe UI Emoji" w:hAnsi="Segoe UI Emoji"/>
          <w:color w:val="D57C00"/>
          <w:spacing w:val="-356"/>
        </w:rPr>
        <w:t>–</w:t>
      </w:r>
      <w:r>
        <w:rPr>
          <w:rFonts w:ascii="Segoe UI Emoji" w:hAnsi="Segoe UI Emoji"/>
          <w:color w:val="D57C00"/>
          <w:spacing w:val="-72"/>
        </w:rPr>
        <w:t xml:space="preserve"> </w:t>
      </w:r>
      <w:r>
        <w:rPr>
          <w:rFonts w:ascii="Segoe UI Emoji" w:hAnsi="Segoe UI Emoji"/>
          <w:color w:val="D57C00"/>
        </w:rPr>
        <w:t xml:space="preserve">− </w:t>
      </w:r>
      <w:r>
        <w:t>Nhập</w:t>
      </w:r>
      <w:r>
        <w:rPr>
          <w:spacing w:val="8"/>
        </w:rPr>
        <w:t xml:space="preserve"> </w:t>
      </w:r>
      <w:r>
        <w:t>lời</w:t>
      </w:r>
      <w:r>
        <w:rPr>
          <w:spacing w:val="8"/>
        </w:rPr>
        <w:t xml:space="preserve"> </w:t>
      </w:r>
      <w:r>
        <w:t>vào</w:t>
      </w:r>
      <w:r>
        <w:rPr>
          <w:spacing w:val="8"/>
        </w:rPr>
        <w:t xml:space="preserve"> </w:t>
      </w:r>
      <w:r>
        <w:t>công</w:t>
      </w:r>
      <w:r>
        <w:rPr>
          <w:spacing w:val="11"/>
        </w:rPr>
        <w:t xml:space="preserve"> </w:t>
      </w:r>
      <w:r>
        <w:t>cụ</w:t>
      </w:r>
      <w:r>
        <w:rPr>
          <w:spacing w:val="8"/>
        </w:rPr>
        <w:t xml:space="preserve"> </w:t>
      </w:r>
      <w:r>
        <w:t>→</w:t>
      </w:r>
      <w:r>
        <w:rPr>
          <w:spacing w:val="7"/>
        </w:rPr>
        <w:t xml:space="preserve"> </w:t>
      </w:r>
      <w:r>
        <w:t>chọn</w:t>
      </w:r>
      <w:r>
        <w:rPr>
          <w:spacing w:val="11"/>
        </w:rPr>
        <w:t xml:space="preserve"> </w:t>
      </w:r>
      <w:r>
        <w:t>giọng</w:t>
      </w:r>
      <w:r>
        <w:rPr>
          <w:spacing w:val="10"/>
        </w:rPr>
        <w:t xml:space="preserve"> </w:t>
      </w:r>
      <w:r>
        <w:t>→</w:t>
      </w:r>
      <w:r>
        <w:rPr>
          <w:spacing w:val="7"/>
        </w:rPr>
        <w:t xml:space="preserve"> </w:t>
      </w:r>
      <w:r>
        <w:t>xuất</w:t>
      </w:r>
      <w:r>
        <w:rPr>
          <w:spacing w:val="8"/>
        </w:rPr>
        <w:t xml:space="preserve"> </w:t>
      </w:r>
      <w:r>
        <w:t>file</w:t>
      </w:r>
      <w:r>
        <w:rPr>
          <w:spacing w:val="8"/>
        </w:rPr>
        <w:t xml:space="preserve"> </w:t>
      </w:r>
      <w:r>
        <w:t>âm</w:t>
      </w:r>
      <w:r>
        <w:rPr>
          <w:spacing w:val="8"/>
        </w:rPr>
        <w:t xml:space="preserve"> </w:t>
      </w:r>
      <w:r>
        <w:t>thanh</w:t>
      </w:r>
      <w:r>
        <w:rPr>
          <w:spacing w:val="8"/>
        </w:rPr>
        <w:t xml:space="preserve"> </w:t>
      </w:r>
      <w:r>
        <w:rPr>
          <w:spacing w:val="-2"/>
        </w:rPr>
        <w:t>.mp3.</w:t>
      </w:r>
    </w:p>
    <w:p w14:paraId="30320661" w14:textId="77777777" w:rsidR="007A227D" w:rsidRDefault="00000000">
      <w:pPr>
        <w:pStyle w:val="Heading4"/>
        <w:spacing w:before="39"/>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4"/>
        </w:rPr>
        <w:t xml:space="preserve"> </w:t>
      </w:r>
      <w:r>
        <w:t>5:</w:t>
      </w:r>
      <w:r>
        <w:rPr>
          <w:spacing w:val="-5"/>
        </w:rPr>
        <w:t xml:space="preserve"> </w:t>
      </w:r>
      <w:r>
        <w:t>Lồng</w:t>
      </w:r>
      <w:r>
        <w:rPr>
          <w:spacing w:val="-5"/>
        </w:rPr>
        <w:t xml:space="preserve"> </w:t>
      </w:r>
      <w:r>
        <w:t>ghép</w:t>
      </w:r>
      <w:r>
        <w:rPr>
          <w:spacing w:val="-5"/>
        </w:rPr>
        <w:t xml:space="preserve"> </w:t>
      </w:r>
      <w:r>
        <w:t>và</w:t>
      </w:r>
      <w:r>
        <w:rPr>
          <w:spacing w:val="-5"/>
        </w:rPr>
        <w:t xml:space="preserve"> </w:t>
      </w:r>
      <w:r>
        <w:t>trình</w:t>
      </w:r>
      <w:r>
        <w:rPr>
          <w:spacing w:val="-5"/>
        </w:rPr>
        <w:t xml:space="preserve"> </w:t>
      </w:r>
      <w:r>
        <w:rPr>
          <w:spacing w:val="-4"/>
        </w:rPr>
        <w:t>chiếu</w:t>
      </w:r>
    </w:p>
    <w:p w14:paraId="0A2B956D" w14:textId="77777777" w:rsidR="007A227D" w:rsidRDefault="00000000">
      <w:pPr>
        <w:pStyle w:val="ListParagraph"/>
        <w:numPr>
          <w:ilvl w:val="0"/>
          <w:numId w:val="79"/>
        </w:numPr>
        <w:tabs>
          <w:tab w:val="left" w:pos="862"/>
        </w:tabs>
        <w:spacing w:before="40"/>
        <w:ind w:left="862" w:hanging="152"/>
        <w:rPr>
          <w:sz w:val="26"/>
        </w:rPr>
      </w:pPr>
      <w:r>
        <w:rPr>
          <w:sz w:val="26"/>
        </w:rPr>
        <w:t>Dùng</w:t>
      </w:r>
      <w:r>
        <w:rPr>
          <w:spacing w:val="-5"/>
          <w:sz w:val="26"/>
        </w:rPr>
        <w:t xml:space="preserve"> </w:t>
      </w:r>
      <w:r>
        <w:rPr>
          <w:sz w:val="26"/>
        </w:rPr>
        <w:t>Canva</w:t>
      </w:r>
      <w:r>
        <w:rPr>
          <w:spacing w:val="-5"/>
          <w:sz w:val="26"/>
        </w:rPr>
        <w:t xml:space="preserve"> </w:t>
      </w:r>
      <w:r>
        <w:rPr>
          <w:sz w:val="26"/>
        </w:rPr>
        <w:t>/</w:t>
      </w:r>
      <w:r>
        <w:rPr>
          <w:spacing w:val="-5"/>
          <w:sz w:val="26"/>
        </w:rPr>
        <w:t xml:space="preserve"> </w:t>
      </w:r>
      <w:r>
        <w:rPr>
          <w:sz w:val="26"/>
        </w:rPr>
        <w:t>CapCut</w:t>
      </w:r>
      <w:r>
        <w:rPr>
          <w:spacing w:val="-5"/>
          <w:sz w:val="26"/>
        </w:rPr>
        <w:t xml:space="preserve"> </w:t>
      </w:r>
      <w:r>
        <w:rPr>
          <w:sz w:val="26"/>
        </w:rPr>
        <w:t>/</w:t>
      </w:r>
      <w:r>
        <w:rPr>
          <w:spacing w:val="-3"/>
          <w:sz w:val="26"/>
        </w:rPr>
        <w:t xml:space="preserve"> </w:t>
      </w:r>
      <w:r>
        <w:rPr>
          <w:spacing w:val="-2"/>
          <w:sz w:val="26"/>
        </w:rPr>
        <w:t>PowerPoint:</w:t>
      </w:r>
    </w:p>
    <w:p w14:paraId="45103670" w14:textId="77777777" w:rsidR="007A227D" w:rsidRDefault="00000000">
      <w:pPr>
        <w:pStyle w:val="ListParagraph"/>
        <w:numPr>
          <w:ilvl w:val="0"/>
          <w:numId w:val="78"/>
        </w:numPr>
        <w:tabs>
          <w:tab w:val="left" w:pos="1583"/>
        </w:tabs>
        <w:spacing w:before="39"/>
        <w:ind w:hanging="873"/>
        <w:rPr>
          <w:sz w:val="26"/>
        </w:rPr>
      </w:pPr>
      <w:r>
        <w:rPr>
          <w:sz w:val="26"/>
        </w:rPr>
        <w:t>Chèn</w:t>
      </w:r>
      <w:r>
        <w:rPr>
          <w:spacing w:val="-5"/>
          <w:sz w:val="26"/>
        </w:rPr>
        <w:t xml:space="preserve"> </w:t>
      </w:r>
      <w:r>
        <w:rPr>
          <w:sz w:val="26"/>
        </w:rPr>
        <w:t>ảnh</w:t>
      </w:r>
      <w:r>
        <w:rPr>
          <w:spacing w:val="-5"/>
          <w:sz w:val="26"/>
        </w:rPr>
        <w:t xml:space="preserve"> </w:t>
      </w:r>
      <w:r>
        <w:rPr>
          <w:sz w:val="26"/>
        </w:rPr>
        <w:t>+</w:t>
      </w:r>
      <w:r>
        <w:rPr>
          <w:spacing w:val="-2"/>
          <w:sz w:val="26"/>
        </w:rPr>
        <w:t xml:space="preserve"> </w:t>
      </w:r>
      <w:r>
        <w:rPr>
          <w:sz w:val="26"/>
        </w:rPr>
        <w:t>giọng</w:t>
      </w:r>
      <w:r>
        <w:rPr>
          <w:spacing w:val="-2"/>
          <w:sz w:val="26"/>
        </w:rPr>
        <w:t xml:space="preserve"> </w:t>
      </w:r>
      <w:r>
        <w:rPr>
          <w:sz w:val="26"/>
        </w:rPr>
        <w:t>kể</w:t>
      </w:r>
      <w:r>
        <w:rPr>
          <w:spacing w:val="-5"/>
          <w:sz w:val="26"/>
        </w:rPr>
        <w:t xml:space="preserve"> </w:t>
      </w:r>
      <w:r>
        <w:rPr>
          <w:sz w:val="26"/>
        </w:rPr>
        <w:t>+</w:t>
      </w:r>
      <w:r>
        <w:rPr>
          <w:spacing w:val="-2"/>
          <w:sz w:val="26"/>
        </w:rPr>
        <w:t xml:space="preserve"> </w:t>
      </w:r>
      <w:r>
        <w:rPr>
          <w:sz w:val="26"/>
        </w:rPr>
        <w:t>hiệu</w:t>
      </w:r>
      <w:r>
        <w:rPr>
          <w:spacing w:val="-5"/>
          <w:sz w:val="26"/>
        </w:rPr>
        <w:t xml:space="preserve"> </w:t>
      </w:r>
      <w:r>
        <w:rPr>
          <w:sz w:val="26"/>
        </w:rPr>
        <w:t>ứng</w:t>
      </w:r>
      <w:r>
        <w:rPr>
          <w:spacing w:val="-4"/>
          <w:sz w:val="26"/>
        </w:rPr>
        <w:t xml:space="preserve"> </w:t>
      </w:r>
      <w:r>
        <w:rPr>
          <w:sz w:val="26"/>
        </w:rPr>
        <w:t>chuyển</w:t>
      </w:r>
      <w:r>
        <w:rPr>
          <w:spacing w:val="-5"/>
          <w:sz w:val="26"/>
        </w:rPr>
        <w:t xml:space="preserve"> </w:t>
      </w:r>
      <w:r>
        <w:rPr>
          <w:spacing w:val="-4"/>
          <w:sz w:val="26"/>
        </w:rPr>
        <w:t>cảnh</w:t>
      </w:r>
    </w:p>
    <w:p w14:paraId="1A05373D" w14:textId="77777777" w:rsidR="007A227D" w:rsidRDefault="00000000">
      <w:pPr>
        <w:pStyle w:val="ListParagraph"/>
        <w:numPr>
          <w:ilvl w:val="0"/>
          <w:numId w:val="78"/>
        </w:numPr>
        <w:tabs>
          <w:tab w:val="left" w:pos="1583"/>
        </w:tabs>
        <w:spacing w:before="38"/>
        <w:ind w:hanging="873"/>
        <w:rPr>
          <w:sz w:val="26"/>
        </w:rPr>
      </w:pPr>
      <w:r>
        <w:rPr>
          <w:sz w:val="26"/>
        </w:rPr>
        <w:t>Thêm</w:t>
      </w:r>
      <w:r>
        <w:rPr>
          <w:spacing w:val="-7"/>
          <w:sz w:val="26"/>
        </w:rPr>
        <w:t xml:space="preserve"> </w:t>
      </w:r>
      <w:r>
        <w:rPr>
          <w:sz w:val="26"/>
        </w:rPr>
        <w:t>nhạc</w:t>
      </w:r>
      <w:r>
        <w:rPr>
          <w:spacing w:val="-3"/>
          <w:sz w:val="26"/>
        </w:rPr>
        <w:t xml:space="preserve"> </w:t>
      </w:r>
      <w:r>
        <w:rPr>
          <w:sz w:val="26"/>
        </w:rPr>
        <w:t>nền</w:t>
      </w:r>
      <w:r>
        <w:rPr>
          <w:spacing w:val="-6"/>
          <w:sz w:val="26"/>
        </w:rPr>
        <w:t xml:space="preserve"> </w:t>
      </w:r>
      <w:r>
        <w:rPr>
          <w:sz w:val="26"/>
        </w:rPr>
        <w:t>nhẹ</w:t>
      </w:r>
      <w:r>
        <w:rPr>
          <w:spacing w:val="-4"/>
          <w:sz w:val="26"/>
        </w:rPr>
        <w:t xml:space="preserve"> </w:t>
      </w:r>
      <w:r>
        <w:rPr>
          <w:sz w:val="26"/>
        </w:rPr>
        <w:t>bằng</w:t>
      </w:r>
      <w:r>
        <w:rPr>
          <w:spacing w:val="-6"/>
          <w:sz w:val="26"/>
        </w:rPr>
        <w:t xml:space="preserve"> </w:t>
      </w:r>
      <w:r>
        <w:rPr>
          <w:b/>
          <w:sz w:val="26"/>
        </w:rPr>
        <w:t>Mubert</w:t>
      </w:r>
      <w:r>
        <w:rPr>
          <w:b/>
          <w:spacing w:val="-3"/>
          <w:sz w:val="26"/>
        </w:rPr>
        <w:t xml:space="preserve"> </w:t>
      </w:r>
      <w:r>
        <w:rPr>
          <w:sz w:val="26"/>
        </w:rPr>
        <w:t>(chọn:</w:t>
      </w:r>
      <w:r>
        <w:rPr>
          <w:spacing w:val="-7"/>
          <w:sz w:val="26"/>
        </w:rPr>
        <w:t xml:space="preserve"> </w:t>
      </w:r>
      <w:r>
        <w:rPr>
          <w:sz w:val="26"/>
        </w:rPr>
        <w:t>calm,</w:t>
      </w:r>
      <w:r>
        <w:rPr>
          <w:spacing w:val="-6"/>
          <w:sz w:val="26"/>
        </w:rPr>
        <w:t xml:space="preserve"> </w:t>
      </w:r>
      <w:r>
        <w:rPr>
          <w:sz w:val="26"/>
        </w:rPr>
        <w:t>emotional,</w:t>
      </w:r>
      <w:r>
        <w:rPr>
          <w:spacing w:val="-6"/>
          <w:sz w:val="26"/>
        </w:rPr>
        <w:t xml:space="preserve"> </w:t>
      </w:r>
      <w:r>
        <w:rPr>
          <w:spacing w:val="-2"/>
          <w:sz w:val="26"/>
        </w:rPr>
        <w:t>education…)</w:t>
      </w:r>
    </w:p>
    <w:p w14:paraId="5524DCC0" w14:textId="77777777" w:rsidR="007A227D" w:rsidRDefault="00000000">
      <w:pPr>
        <w:pStyle w:val="BodyText"/>
        <w:spacing w:before="37"/>
        <w:ind w:left="143" w:firstLine="566"/>
      </w:pPr>
      <w:r>
        <w:rPr>
          <w:rFonts w:ascii="Segoe UI Emoji" w:hAnsi="Segoe UI Emoji"/>
          <w:color w:val="C90A49"/>
          <w:spacing w:val="-356"/>
          <w:w w:val="109"/>
        </w:rPr>
        <w:t>‘</w:t>
      </w:r>
      <w:r>
        <w:rPr>
          <w:rFonts w:ascii="Segoe UI Emoji" w:hAnsi="Segoe UI Emoji"/>
          <w:color w:val="D2D2D2"/>
          <w:spacing w:val="-72"/>
        </w:rPr>
        <w:t xml:space="preserve"> </w:t>
      </w:r>
      <w:r>
        <w:rPr>
          <w:rFonts w:ascii="Segoe UI Emoji" w:hAnsi="Segoe UI Emoji"/>
          <w:color w:val="F8302E"/>
          <w:spacing w:val="-356"/>
          <w:w w:val="2"/>
        </w:rPr>
        <w:t>z</w:t>
      </w:r>
      <w:r>
        <w:rPr>
          <w:rFonts w:ascii="Segoe UI Emoji" w:hAnsi="Segoe UI Emoji"/>
          <w:color w:val="F8302E"/>
          <w:w w:val="222"/>
        </w:rPr>
        <w:t>’</w:t>
      </w:r>
      <w:r>
        <w:rPr>
          <w:rFonts w:ascii="Segoe UI Emoji" w:hAnsi="Segoe UI Emoji"/>
          <w:color w:val="F8302E"/>
          <w:spacing w:val="-2"/>
          <w:w w:val="112"/>
        </w:rPr>
        <w:t xml:space="preserve"> </w:t>
      </w:r>
      <w:r>
        <w:rPr>
          <w:w w:val="109"/>
        </w:rPr>
        <w:t>Kết</w:t>
      </w:r>
      <w:r>
        <w:rPr>
          <w:spacing w:val="-18"/>
          <w:w w:val="109"/>
        </w:rPr>
        <w:t xml:space="preserve"> </w:t>
      </w:r>
      <w:r>
        <w:rPr>
          <w:w w:val="109"/>
        </w:rPr>
        <w:t>quả:</w:t>
      </w:r>
      <w:r>
        <w:rPr>
          <w:spacing w:val="-17"/>
          <w:w w:val="109"/>
        </w:rPr>
        <w:t xml:space="preserve"> </w:t>
      </w:r>
      <w:r>
        <w:rPr>
          <w:w w:val="109"/>
        </w:rPr>
        <w:t>1</w:t>
      </w:r>
      <w:r>
        <w:rPr>
          <w:spacing w:val="-18"/>
          <w:w w:val="109"/>
        </w:rPr>
        <w:t xml:space="preserve"> </w:t>
      </w:r>
      <w:r>
        <w:rPr>
          <w:w w:val="109"/>
        </w:rPr>
        <w:t>video</w:t>
      </w:r>
      <w:r>
        <w:rPr>
          <w:spacing w:val="-18"/>
          <w:w w:val="109"/>
        </w:rPr>
        <w:t xml:space="preserve"> </w:t>
      </w:r>
      <w:r>
        <w:rPr>
          <w:w w:val="109"/>
        </w:rPr>
        <w:t>kể</w:t>
      </w:r>
      <w:r>
        <w:rPr>
          <w:spacing w:val="-18"/>
          <w:w w:val="109"/>
        </w:rPr>
        <w:t xml:space="preserve"> </w:t>
      </w:r>
      <w:r>
        <w:rPr>
          <w:w w:val="109"/>
        </w:rPr>
        <w:t>chuyện</w:t>
      </w:r>
      <w:r>
        <w:rPr>
          <w:spacing w:val="-17"/>
          <w:w w:val="109"/>
        </w:rPr>
        <w:t xml:space="preserve"> </w:t>
      </w:r>
      <w:r>
        <w:rPr>
          <w:w w:val="109"/>
        </w:rPr>
        <w:t>dài</w:t>
      </w:r>
      <w:r>
        <w:rPr>
          <w:spacing w:val="-18"/>
          <w:w w:val="109"/>
        </w:rPr>
        <w:t xml:space="preserve"> </w:t>
      </w:r>
      <w:r>
        <w:rPr>
          <w:w w:val="109"/>
        </w:rPr>
        <w:t>60–90</w:t>
      </w:r>
      <w:r>
        <w:rPr>
          <w:spacing w:val="-18"/>
          <w:w w:val="109"/>
        </w:rPr>
        <w:t xml:space="preserve"> </w:t>
      </w:r>
      <w:r>
        <w:rPr>
          <w:w w:val="109"/>
        </w:rPr>
        <w:t>giây,</w:t>
      </w:r>
      <w:r>
        <w:rPr>
          <w:spacing w:val="-17"/>
          <w:w w:val="109"/>
        </w:rPr>
        <w:t xml:space="preserve"> </w:t>
      </w:r>
      <w:r>
        <w:rPr>
          <w:w w:val="109"/>
        </w:rPr>
        <w:t>có</w:t>
      </w:r>
      <w:r>
        <w:rPr>
          <w:spacing w:val="-18"/>
          <w:w w:val="109"/>
        </w:rPr>
        <w:t xml:space="preserve"> </w:t>
      </w:r>
      <w:r>
        <w:rPr>
          <w:w w:val="109"/>
        </w:rPr>
        <w:t>hình</w:t>
      </w:r>
      <w:r>
        <w:rPr>
          <w:spacing w:val="-18"/>
          <w:w w:val="109"/>
        </w:rPr>
        <w:t xml:space="preserve"> </w:t>
      </w:r>
      <w:r>
        <w:rPr>
          <w:w w:val="109"/>
        </w:rPr>
        <w:t>–</w:t>
      </w:r>
      <w:r>
        <w:rPr>
          <w:spacing w:val="-18"/>
          <w:w w:val="109"/>
        </w:rPr>
        <w:t xml:space="preserve"> </w:t>
      </w:r>
      <w:r>
        <w:rPr>
          <w:w w:val="109"/>
        </w:rPr>
        <w:t>giọng</w:t>
      </w:r>
      <w:r>
        <w:rPr>
          <w:spacing w:val="-17"/>
          <w:w w:val="109"/>
        </w:rPr>
        <w:t xml:space="preserve"> </w:t>
      </w:r>
      <w:r>
        <w:rPr>
          <w:w w:val="109"/>
        </w:rPr>
        <w:t>–</w:t>
      </w:r>
      <w:r>
        <w:rPr>
          <w:spacing w:val="-18"/>
          <w:w w:val="109"/>
        </w:rPr>
        <w:t xml:space="preserve"> </w:t>
      </w:r>
      <w:r>
        <w:rPr>
          <w:w w:val="109"/>
        </w:rPr>
        <w:t>cảm</w:t>
      </w:r>
      <w:r>
        <w:rPr>
          <w:spacing w:val="-18"/>
          <w:w w:val="109"/>
        </w:rPr>
        <w:t xml:space="preserve"> </w:t>
      </w:r>
      <w:r>
        <w:rPr>
          <w:w w:val="109"/>
        </w:rPr>
        <w:t>xúc</w:t>
      </w:r>
      <w:r>
        <w:rPr>
          <w:spacing w:val="-17"/>
          <w:w w:val="109"/>
        </w:rPr>
        <w:t xml:space="preserve"> </w:t>
      </w:r>
      <w:r>
        <w:rPr>
          <w:w w:val="109"/>
        </w:rPr>
        <w:t>→</w:t>
      </w:r>
      <w:r>
        <w:rPr>
          <w:spacing w:val="-18"/>
          <w:w w:val="109"/>
        </w:rPr>
        <w:t xml:space="preserve"> </w:t>
      </w:r>
      <w:r>
        <w:rPr>
          <w:w w:val="109"/>
        </w:rPr>
        <w:t xml:space="preserve">phù </w:t>
      </w:r>
      <w:r>
        <w:t>hợp trình chiếu đầu tiết học Đạo đức hoặc Hoạt động trải nghiệm.</w:t>
      </w:r>
    </w:p>
    <w:p w14:paraId="0235976F" w14:textId="77777777" w:rsidR="007A227D" w:rsidRDefault="00000000">
      <w:pPr>
        <w:spacing w:before="39"/>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2"/>
          <w:sz w:val="26"/>
          <w:szCs w:val="26"/>
        </w:rPr>
        <w:t>luận:</w:t>
      </w:r>
    </w:p>
    <w:p w14:paraId="5CFF1D18" w14:textId="77777777" w:rsidR="007A227D" w:rsidRDefault="00000000">
      <w:pPr>
        <w:spacing w:before="40"/>
        <w:ind w:left="143" w:right="133" w:firstLine="566"/>
        <w:rPr>
          <w:sz w:val="26"/>
        </w:rPr>
      </w:pPr>
      <w:r>
        <w:rPr>
          <w:sz w:val="26"/>
        </w:rPr>
        <w:t>Video</w:t>
      </w:r>
      <w:r>
        <w:rPr>
          <w:spacing w:val="-11"/>
          <w:sz w:val="26"/>
        </w:rPr>
        <w:t xml:space="preserve"> </w:t>
      </w:r>
      <w:r>
        <w:rPr>
          <w:sz w:val="26"/>
        </w:rPr>
        <w:t>hoạt</w:t>
      </w:r>
      <w:r>
        <w:rPr>
          <w:spacing w:val="-9"/>
          <w:sz w:val="26"/>
        </w:rPr>
        <w:t xml:space="preserve"> </w:t>
      </w:r>
      <w:r>
        <w:rPr>
          <w:sz w:val="26"/>
        </w:rPr>
        <w:t>hình</w:t>
      </w:r>
      <w:r>
        <w:rPr>
          <w:spacing w:val="-9"/>
          <w:sz w:val="26"/>
        </w:rPr>
        <w:t xml:space="preserve"> </w:t>
      </w:r>
      <w:r>
        <w:rPr>
          <w:sz w:val="26"/>
        </w:rPr>
        <w:t>ngắn</w:t>
      </w:r>
      <w:r>
        <w:rPr>
          <w:spacing w:val="-9"/>
          <w:sz w:val="26"/>
        </w:rPr>
        <w:t xml:space="preserve"> </w:t>
      </w:r>
      <w:r>
        <w:rPr>
          <w:sz w:val="26"/>
        </w:rPr>
        <w:t>–</w:t>
      </w:r>
      <w:r>
        <w:rPr>
          <w:spacing w:val="-7"/>
          <w:sz w:val="26"/>
        </w:rPr>
        <w:t xml:space="preserve"> </w:t>
      </w:r>
      <w:r>
        <w:rPr>
          <w:sz w:val="26"/>
        </w:rPr>
        <w:t>kết</w:t>
      </w:r>
      <w:r>
        <w:rPr>
          <w:spacing w:val="-9"/>
          <w:sz w:val="26"/>
        </w:rPr>
        <w:t xml:space="preserve"> </w:t>
      </w:r>
      <w:r>
        <w:rPr>
          <w:sz w:val="26"/>
        </w:rPr>
        <w:t>hợp</w:t>
      </w:r>
      <w:r>
        <w:rPr>
          <w:spacing w:val="-9"/>
          <w:sz w:val="26"/>
        </w:rPr>
        <w:t xml:space="preserve"> </w:t>
      </w:r>
      <w:r>
        <w:rPr>
          <w:sz w:val="26"/>
        </w:rPr>
        <w:t>hình</w:t>
      </w:r>
      <w:r>
        <w:rPr>
          <w:spacing w:val="-9"/>
          <w:sz w:val="26"/>
        </w:rPr>
        <w:t xml:space="preserve"> </w:t>
      </w:r>
      <w:r>
        <w:rPr>
          <w:sz w:val="26"/>
        </w:rPr>
        <w:t>ảnh</w:t>
      </w:r>
      <w:r>
        <w:rPr>
          <w:spacing w:val="-9"/>
          <w:sz w:val="26"/>
        </w:rPr>
        <w:t xml:space="preserve"> </w:t>
      </w:r>
      <w:r>
        <w:rPr>
          <w:sz w:val="26"/>
        </w:rPr>
        <w:t>từ</w:t>
      </w:r>
      <w:r>
        <w:rPr>
          <w:spacing w:val="-17"/>
          <w:sz w:val="26"/>
        </w:rPr>
        <w:t xml:space="preserve"> </w:t>
      </w:r>
      <w:r>
        <w:rPr>
          <w:sz w:val="26"/>
        </w:rPr>
        <w:t>AI,</w:t>
      </w:r>
      <w:r>
        <w:rPr>
          <w:spacing w:val="-6"/>
          <w:sz w:val="26"/>
        </w:rPr>
        <w:t xml:space="preserve"> </w:t>
      </w:r>
      <w:r>
        <w:rPr>
          <w:sz w:val="26"/>
        </w:rPr>
        <w:t>chuyển</w:t>
      </w:r>
      <w:r>
        <w:rPr>
          <w:spacing w:val="-9"/>
          <w:sz w:val="26"/>
        </w:rPr>
        <w:t xml:space="preserve"> </w:t>
      </w:r>
      <w:r>
        <w:rPr>
          <w:sz w:val="26"/>
        </w:rPr>
        <w:t>động</w:t>
      </w:r>
      <w:r>
        <w:rPr>
          <w:spacing w:val="-9"/>
          <w:sz w:val="26"/>
        </w:rPr>
        <w:t xml:space="preserve"> </w:t>
      </w:r>
      <w:r>
        <w:rPr>
          <w:sz w:val="26"/>
        </w:rPr>
        <w:t>nhẹ,</w:t>
      </w:r>
      <w:r>
        <w:rPr>
          <w:spacing w:val="-9"/>
          <w:sz w:val="26"/>
        </w:rPr>
        <w:t xml:space="preserve"> </w:t>
      </w:r>
      <w:r>
        <w:rPr>
          <w:sz w:val="26"/>
        </w:rPr>
        <w:t>giọng</w:t>
      </w:r>
      <w:r>
        <w:rPr>
          <w:spacing w:val="-9"/>
          <w:sz w:val="26"/>
        </w:rPr>
        <w:t xml:space="preserve"> </w:t>
      </w:r>
      <w:r>
        <w:rPr>
          <w:sz w:val="26"/>
        </w:rPr>
        <w:t>kể</w:t>
      </w:r>
      <w:r>
        <w:rPr>
          <w:spacing w:val="-9"/>
          <w:sz w:val="26"/>
        </w:rPr>
        <w:t xml:space="preserve"> </w:t>
      </w:r>
      <w:r>
        <w:rPr>
          <w:sz w:val="26"/>
        </w:rPr>
        <w:t>thân</w:t>
      </w:r>
      <w:r>
        <w:rPr>
          <w:spacing w:val="-9"/>
          <w:sz w:val="26"/>
        </w:rPr>
        <w:t xml:space="preserve"> </w:t>
      </w:r>
      <w:r>
        <w:rPr>
          <w:sz w:val="26"/>
        </w:rPr>
        <w:t xml:space="preserve">thiện – chính là </w:t>
      </w:r>
      <w:r>
        <w:rPr>
          <w:b/>
          <w:sz w:val="26"/>
        </w:rPr>
        <w:t>cây cầu kết nối bài học đạo đức với trái tim học trò</w:t>
      </w:r>
      <w:r>
        <w:rPr>
          <w:sz w:val="26"/>
        </w:rPr>
        <w:t>.</w:t>
      </w:r>
    </w:p>
    <w:p w14:paraId="420BFC29" w14:textId="77777777" w:rsidR="007A227D" w:rsidRDefault="007A227D">
      <w:pPr>
        <w:rPr>
          <w:sz w:val="26"/>
        </w:rPr>
        <w:sectPr w:rsidR="007A227D">
          <w:pgSz w:w="11910" w:h="16840"/>
          <w:pgMar w:top="1040" w:right="992" w:bottom="900" w:left="1275" w:header="717" w:footer="714" w:gutter="0"/>
          <w:cols w:space="720"/>
        </w:sectPr>
      </w:pPr>
    </w:p>
    <w:p w14:paraId="60D58496" w14:textId="77777777" w:rsidR="007A227D" w:rsidRDefault="00000000">
      <w:pPr>
        <w:pStyle w:val="ListParagraph"/>
        <w:numPr>
          <w:ilvl w:val="0"/>
          <w:numId w:val="79"/>
        </w:numPr>
        <w:tabs>
          <w:tab w:val="left" w:pos="862"/>
        </w:tabs>
        <w:spacing w:before="88"/>
        <w:ind w:left="862" w:hanging="152"/>
        <w:rPr>
          <w:sz w:val="26"/>
        </w:rPr>
      </w:pPr>
      <w:r>
        <w:rPr>
          <w:sz w:val="26"/>
        </w:rPr>
        <w:lastRenderedPageBreak/>
        <w:t>Giáo</w:t>
      </w:r>
      <w:r>
        <w:rPr>
          <w:spacing w:val="-5"/>
          <w:sz w:val="26"/>
        </w:rPr>
        <w:t xml:space="preserve"> </w:t>
      </w:r>
      <w:r>
        <w:rPr>
          <w:sz w:val="26"/>
        </w:rPr>
        <w:t>viên</w:t>
      </w:r>
      <w:r>
        <w:rPr>
          <w:spacing w:val="-5"/>
          <w:sz w:val="26"/>
        </w:rPr>
        <w:t xml:space="preserve"> </w:t>
      </w:r>
      <w:r>
        <w:rPr>
          <w:sz w:val="26"/>
        </w:rPr>
        <w:t>không</w:t>
      </w:r>
      <w:r>
        <w:rPr>
          <w:spacing w:val="-4"/>
          <w:sz w:val="26"/>
        </w:rPr>
        <w:t xml:space="preserve"> </w:t>
      </w:r>
      <w:r>
        <w:rPr>
          <w:sz w:val="26"/>
        </w:rPr>
        <w:t>cần</w:t>
      </w:r>
      <w:r>
        <w:rPr>
          <w:spacing w:val="-5"/>
          <w:sz w:val="26"/>
        </w:rPr>
        <w:t xml:space="preserve"> </w:t>
      </w:r>
      <w:r>
        <w:rPr>
          <w:sz w:val="26"/>
        </w:rPr>
        <w:t>biết</w:t>
      </w:r>
      <w:r>
        <w:rPr>
          <w:spacing w:val="-5"/>
          <w:sz w:val="26"/>
        </w:rPr>
        <w:t xml:space="preserve"> </w:t>
      </w:r>
      <w:r>
        <w:rPr>
          <w:sz w:val="26"/>
        </w:rPr>
        <w:t>dựng</w:t>
      </w:r>
      <w:r>
        <w:rPr>
          <w:spacing w:val="-4"/>
          <w:sz w:val="26"/>
        </w:rPr>
        <w:t xml:space="preserve"> </w:t>
      </w:r>
      <w:r>
        <w:rPr>
          <w:sz w:val="26"/>
        </w:rPr>
        <w:t>phim</w:t>
      </w:r>
      <w:r>
        <w:rPr>
          <w:spacing w:val="-3"/>
          <w:sz w:val="26"/>
        </w:rPr>
        <w:t xml:space="preserve"> </w:t>
      </w:r>
      <w:r>
        <w:rPr>
          <w:sz w:val="26"/>
        </w:rPr>
        <w:t>vẫn</w:t>
      </w:r>
      <w:r>
        <w:rPr>
          <w:spacing w:val="-4"/>
          <w:sz w:val="26"/>
        </w:rPr>
        <w:t xml:space="preserve"> </w:t>
      </w:r>
      <w:r>
        <w:rPr>
          <w:sz w:val="26"/>
        </w:rPr>
        <w:t>có</w:t>
      </w:r>
      <w:r>
        <w:rPr>
          <w:spacing w:val="-5"/>
          <w:sz w:val="26"/>
        </w:rPr>
        <w:t xml:space="preserve"> </w:t>
      </w:r>
      <w:r>
        <w:rPr>
          <w:sz w:val="26"/>
        </w:rPr>
        <w:t>thể</w:t>
      </w:r>
      <w:r>
        <w:rPr>
          <w:spacing w:val="-5"/>
          <w:sz w:val="26"/>
        </w:rPr>
        <w:t xml:space="preserve"> </w:t>
      </w:r>
      <w:r>
        <w:rPr>
          <w:b/>
          <w:sz w:val="26"/>
        </w:rPr>
        <w:t>kể</w:t>
      </w:r>
      <w:r>
        <w:rPr>
          <w:b/>
          <w:spacing w:val="-4"/>
          <w:sz w:val="26"/>
        </w:rPr>
        <w:t xml:space="preserve"> </w:t>
      </w:r>
      <w:r>
        <w:rPr>
          <w:b/>
          <w:sz w:val="26"/>
        </w:rPr>
        <w:t>chuyện</w:t>
      </w:r>
      <w:r>
        <w:rPr>
          <w:b/>
          <w:spacing w:val="-5"/>
          <w:sz w:val="26"/>
        </w:rPr>
        <w:t xml:space="preserve"> </w:t>
      </w:r>
      <w:r>
        <w:rPr>
          <w:b/>
          <w:sz w:val="26"/>
        </w:rPr>
        <w:t>bằng</w:t>
      </w:r>
      <w:r>
        <w:rPr>
          <w:b/>
          <w:spacing w:val="-5"/>
          <w:sz w:val="26"/>
        </w:rPr>
        <w:t xml:space="preserve"> </w:t>
      </w:r>
      <w:r>
        <w:rPr>
          <w:b/>
          <w:sz w:val="26"/>
        </w:rPr>
        <w:t>video</w:t>
      </w:r>
      <w:r>
        <w:rPr>
          <w:b/>
          <w:spacing w:val="-3"/>
          <w:sz w:val="26"/>
        </w:rPr>
        <w:t xml:space="preserve"> </w:t>
      </w:r>
      <w:r>
        <w:rPr>
          <w:b/>
          <w:sz w:val="26"/>
        </w:rPr>
        <w:t>ấn</w:t>
      </w:r>
      <w:r>
        <w:rPr>
          <w:b/>
          <w:spacing w:val="-5"/>
          <w:sz w:val="26"/>
        </w:rPr>
        <w:t xml:space="preserve"> </w:t>
      </w:r>
      <w:r>
        <w:rPr>
          <w:b/>
          <w:spacing w:val="-2"/>
          <w:sz w:val="26"/>
        </w:rPr>
        <w:t>tượng</w:t>
      </w:r>
      <w:r>
        <w:rPr>
          <w:spacing w:val="-2"/>
          <w:sz w:val="26"/>
        </w:rPr>
        <w:t>.</w:t>
      </w:r>
    </w:p>
    <w:p w14:paraId="7A4C6A92" w14:textId="77777777" w:rsidR="007A227D" w:rsidRDefault="00000000">
      <w:pPr>
        <w:pStyle w:val="ListParagraph"/>
        <w:numPr>
          <w:ilvl w:val="0"/>
          <w:numId w:val="79"/>
        </w:numPr>
        <w:tabs>
          <w:tab w:val="left" w:pos="862"/>
        </w:tabs>
        <w:spacing w:before="42"/>
        <w:ind w:left="862" w:hanging="152"/>
        <w:rPr>
          <w:sz w:val="26"/>
        </w:rPr>
      </w:pPr>
      <w:r>
        <w:rPr>
          <w:sz w:val="26"/>
        </w:rPr>
        <w:t>Học</w:t>
      </w:r>
      <w:r>
        <w:rPr>
          <w:spacing w:val="-4"/>
          <w:sz w:val="26"/>
        </w:rPr>
        <w:t xml:space="preserve"> </w:t>
      </w:r>
      <w:r>
        <w:rPr>
          <w:sz w:val="26"/>
        </w:rPr>
        <w:t>sinh</w:t>
      </w:r>
      <w:r>
        <w:rPr>
          <w:spacing w:val="-3"/>
          <w:sz w:val="26"/>
        </w:rPr>
        <w:t xml:space="preserve"> </w:t>
      </w:r>
      <w:r>
        <w:rPr>
          <w:sz w:val="26"/>
        </w:rPr>
        <w:t>ghi</w:t>
      </w:r>
      <w:r>
        <w:rPr>
          <w:spacing w:val="-3"/>
          <w:sz w:val="26"/>
        </w:rPr>
        <w:t xml:space="preserve"> </w:t>
      </w:r>
      <w:r>
        <w:rPr>
          <w:sz w:val="26"/>
        </w:rPr>
        <w:t>nhớ</w:t>
      </w:r>
      <w:r>
        <w:rPr>
          <w:spacing w:val="-3"/>
          <w:sz w:val="26"/>
        </w:rPr>
        <w:t xml:space="preserve"> </w:t>
      </w:r>
      <w:r>
        <w:rPr>
          <w:sz w:val="26"/>
        </w:rPr>
        <w:t>bài</w:t>
      </w:r>
      <w:r>
        <w:rPr>
          <w:spacing w:val="-4"/>
          <w:sz w:val="26"/>
        </w:rPr>
        <w:t xml:space="preserve"> </w:t>
      </w:r>
      <w:r>
        <w:rPr>
          <w:sz w:val="26"/>
        </w:rPr>
        <w:t>học</w:t>
      </w:r>
      <w:r>
        <w:rPr>
          <w:spacing w:val="-4"/>
          <w:sz w:val="26"/>
        </w:rPr>
        <w:t xml:space="preserve"> </w:t>
      </w:r>
      <w:r>
        <w:rPr>
          <w:b/>
          <w:sz w:val="26"/>
        </w:rPr>
        <w:t>qua</w:t>
      </w:r>
      <w:r>
        <w:rPr>
          <w:b/>
          <w:spacing w:val="-4"/>
          <w:sz w:val="26"/>
        </w:rPr>
        <w:t xml:space="preserve"> </w:t>
      </w:r>
      <w:r>
        <w:rPr>
          <w:b/>
          <w:sz w:val="26"/>
        </w:rPr>
        <w:t>hình</w:t>
      </w:r>
      <w:r>
        <w:rPr>
          <w:b/>
          <w:spacing w:val="-4"/>
          <w:sz w:val="26"/>
        </w:rPr>
        <w:t xml:space="preserve"> </w:t>
      </w:r>
      <w:r>
        <w:rPr>
          <w:b/>
          <w:sz w:val="26"/>
        </w:rPr>
        <w:t>ảnh</w:t>
      </w:r>
      <w:r>
        <w:rPr>
          <w:b/>
          <w:spacing w:val="-4"/>
          <w:sz w:val="26"/>
        </w:rPr>
        <w:t xml:space="preserve"> </w:t>
      </w:r>
      <w:r>
        <w:rPr>
          <w:b/>
          <w:sz w:val="26"/>
        </w:rPr>
        <w:t>–</w:t>
      </w:r>
      <w:r>
        <w:rPr>
          <w:b/>
          <w:spacing w:val="-5"/>
          <w:sz w:val="26"/>
        </w:rPr>
        <w:t xml:space="preserve"> </w:t>
      </w:r>
      <w:r>
        <w:rPr>
          <w:b/>
          <w:sz w:val="26"/>
        </w:rPr>
        <w:t>lời</w:t>
      </w:r>
      <w:r>
        <w:rPr>
          <w:b/>
          <w:spacing w:val="-2"/>
          <w:sz w:val="26"/>
        </w:rPr>
        <w:t xml:space="preserve"> </w:t>
      </w:r>
      <w:r>
        <w:rPr>
          <w:b/>
          <w:sz w:val="26"/>
        </w:rPr>
        <w:t>kể</w:t>
      </w:r>
      <w:r>
        <w:rPr>
          <w:b/>
          <w:spacing w:val="-4"/>
          <w:sz w:val="26"/>
        </w:rPr>
        <w:t xml:space="preserve"> </w:t>
      </w:r>
      <w:r>
        <w:rPr>
          <w:b/>
          <w:sz w:val="26"/>
        </w:rPr>
        <w:t>–</w:t>
      </w:r>
      <w:r>
        <w:rPr>
          <w:b/>
          <w:spacing w:val="-4"/>
          <w:sz w:val="26"/>
        </w:rPr>
        <w:t xml:space="preserve"> </w:t>
      </w:r>
      <w:r>
        <w:rPr>
          <w:b/>
          <w:sz w:val="26"/>
        </w:rPr>
        <w:t>cảm</w:t>
      </w:r>
      <w:r>
        <w:rPr>
          <w:b/>
          <w:spacing w:val="-5"/>
          <w:sz w:val="26"/>
        </w:rPr>
        <w:t xml:space="preserve"> </w:t>
      </w:r>
      <w:r>
        <w:rPr>
          <w:b/>
          <w:spacing w:val="-4"/>
          <w:sz w:val="26"/>
        </w:rPr>
        <w:t>xúc</w:t>
      </w:r>
      <w:r>
        <w:rPr>
          <w:spacing w:val="-4"/>
          <w:sz w:val="26"/>
        </w:rPr>
        <w:t>.</w:t>
      </w:r>
    </w:p>
    <w:p w14:paraId="60A15B72" w14:textId="77777777" w:rsidR="007A227D" w:rsidRDefault="00000000">
      <w:pPr>
        <w:pStyle w:val="ListParagraph"/>
        <w:numPr>
          <w:ilvl w:val="0"/>
          <w:numId w:val="79"/>
        </w:numPr>
        <w:tabs>
          <w:tab w:val="left" w:pos="861"/>
        </w:tabs>
        <w:spacing w:before="42"/>
        <w:ind w:right="139" w:firstLine="566"/>
        <w:rPr>
          <w:sz w:val="26"/>
        </w:rPr>
      </w:pPr>
      <w:r>
        <w:rPr>
          <w:sz w:val="26"/>
        </w:rPr>
        <w:t>Tạo</w:t>
      </w:r>
      <w:r>
        <w:rPr>
          <w:spacing w:val="-2"/>
          <w:sz w:val="26"/>
        </w:rPr>
        <w:t xml:space="preserve"> </w:t>
      </w:r>
      <w:r>
        <w:rPr>
          <w:sz w:val="26"/>
        </w:rPr>
        <w:t>cơ hội</w:t>
      </w:r>
      <w:r>
        <w:rPr>
          <w:spacing w:val="-2"/>
          <w:sz w:val="26"/>
        </w:rPr>
        <w:t xml:space="preserve"> </w:t>
      </w:r>
      <w:r>
        <w:rPr>
          <w:sz w:val="26"/>
        </w:rPr>
        <w:t>cho</w:t>
      </w:r>
      <w:r>
        <w:rPr>
          <w:spacing w:val="-2"/>
          <w:sz w:val="26"/>
        </w:rPr>
        <w:t xml:space="preserve"> </w:t>
      </w:r>
      <w:r>
        <w:rPr>
          <w:sz w:val="26"/>
        </w:rPr>
        <w:t>học sinh</w:t>
      </w:r>
      <w:r>
        <w:rPr>
          <w:spacing w:val="-2"/>
          <w:sz w:val="26"/>
        </w:rPr>
        <w:t xml:space="preserve"> </w:t>
      </w:r>
      <w:r>
        <w:rPr>
          <w:sz w:val="26"/>
        </w:rPr>
        <w:t>phản hồi:</w:t>
      </w:r>
      <w:r>
        <w:rPr>
          <w:spacing w:val="-2"/>
          <w:sz w:val="26"/>
        </w:rPr>
        <w:t xml:space="preserve"> </w:t>
      </w:r>
      <w:r>
        <w:rPr>
          <w:sz w:val="26"/>
        </w:rPr>
        <w:t>“Em</w:t>
      </w:r>
      <w:r>
        <w:rPr>
          <w:spacing w:val="-2"/>
          <w:sz w:val="26"/>
        </w:rPr>
        <w:t xml:space="preserve"> </w:t>
      </w:r>
      <w:r>
        <w:rPr>
          <w:sz w:val="26"/>
        </w:rPr>
        <w:t>thấy</w:t>
      </w:r>
      <w:r>
        <w:rPr>
          <w:spacing w:val="-2"/>
          <w:sz w:val="26"/>
        </w:rPr>
        <w:t xml:space="preserve"> </w:t>
      </w:r>
      <w:r>
        <w:rPr>
          <w:sz w:val="26"/>
        </w:rPr>
        <w:t>bạn</w:t>
      </w:r>
      <w:r>
        <w:rPr>
          <w:spacing w:val="-16"/>
          <w:sz w:val="26"/>
        </w:rPr>
        <w:t xml:space="preserve"> </w:t>
      </w:r>
      <w:r>
        <w:rPr>
          <w:sz w:val="26"/>
        </w:rPr>
        <w:t>An</w:t>
      </w:r>
      <w:r>
        <w:rPr>
          <w:spacing w:val="-2"/>
          <w:sz w:val="26"/>
        </w:rPr>
        <w:t xml:space="preserve"> </w:t>
      </w:r>
      <w:r>
        <w:rPr>
          <w:sz w:val="26"/>
        </w:rPr>
        <w:t>làm</w:t>
      </w:r>
      <w:r>
        <w:rPr>
          <w:spacing w:val="-2"/>
          <w:sz w:val="26"/>
        </w:rPr>
        <w:t xml:space="preserve"> </w:t>
      </w:r>
      <w:r>
        <w:rPr>
          <w:sz w:val="26"/>
        </w:rPr>
        <w:t>như</w:t>
      </w:r>
      <w:r>
        <w:rPr>
          <w:spacing w:val="-1"/>
          <w:sz w:val="26"/>
        </w:rPr>
        <w:t xml:space="preserve"> </w:t>
      </w:r>
      <w:r>
        <w:rPr>
          <w:sz w:val="26"/>
        </w:rPr>
        <w:t>thế</w:t>
      </w:r>
      <w:r>
        <w:rPr>
          <w:spacing w:val="-2"/>
          <w:sz w:val="26"/>
        </w:rPr>
        <w:t xml:space="preserve"> </w:t>
      </w:r>
      <w:r>
        <w:rPr>
          <w:sz w:val="26"/>
        </w:rPr>
        <w:t>có tốt</w:t>
      </w:r>
      <w:r>
        <w:rPr>
          <w:spacing w:val="-2"/>
          <w:sz w:val="26"/>
        </w:rPr>
        <w:t xml:space="preserve"> </w:t>
      </w:r>
      <w:r>
        <w:rPr>
          <w:sz w:val="26"/>
        </w:rPr>
        <w:t>không?”</w:t>
      </w:r>
      <w:r>
        <w:rPr>
          <w:spacing w:val="-2"/>
          <w:sz w:val="26"/>
        </w:rPr>
        <w:t xml:space="preserve"> </w:t>
      </w:r>
      <w:r>
        <w:rPr>
          <w:sz w:val="26"/>
        </w:rPr>
        <w:t>→ phát triển tư duy đạo đức.</w:t>
      </w:r>
    </w:p>
    <w:p w14:paraId="293E20B9" w14:textId="77777777" w:rsidR="007A227D" w:rsidRDefault="00000000">
      <w:pPr>
        <w:pStyle w:val="Heading2"/>
        <w:numPr>
          <w:ilvl w:val="1"/>
          <w:numId w:val="112"/>
        </w:numPr>
        <w:tabs>
          <w:tab w:val="left" w:pos="1195"/>
        </w:tabs>
        <w:spacing w:before="159"/>
        <w:ind w:left="1195" w:hanging="485"/>
      </w:pPr>
      <w:bookmarkStart w:id="24" w:name="_bookmark24"/>
      <w:bookmarkEnd w:id="24"/>
      <w:r>
        <w:t>THCS</w:t>
      </w:r>
      <w:r>
        <w:rPr>
          <w:spacing w:val="-6"/>
        </w:rPr>
        <w:t xml:space="preserve"> </w:t>
      </w:r>
      <w:r>
        <w:t>–</w:t>
      </w:r>
      <w:r>
        <w:rPr>
          <w:spacing w:val="-7"/>
        </w:rPr>
        <w:t xml:space="preserve"> </w:t>
      </w:r>
      <w:r>
        <w:t>THPT</w:t>
      </w:r>
      <w:r>
        <w:rPr>
          <w:spacing w:val="-10"/>
        </w:rPr>
        <w:t xml:space="preserve"> </w:t>
      </w:r>
      <w:r>
        <w:t>–</w:t>
      </w:r>
      <w:r>
        <w:rPr>
          <w:spacing w:val="-3"/>
        </w:rPr>
        <w:t xml:space="preserve"> </w:t>
      </w:r>
      <w:r>
        <w:t>Phát</w:t>
      </w:r>
      <w:r>
        <w:rPr>
          <w:spacing w:val="-3"/>
        </w:rPr>
        <w:t xml:space="preserve"> </w:t>
      </w:r>
      <w:r>
        <w:t>triển</w:t>
      </w:r>
      <w:r>
        <w:rPr>
          <w:spacing w:val="-3"/>
        </w:rPr>
        <w:t xml:space="preserve"> </w:t>
      </w:r>
      <w:r>
        <w:t>tư</w:t>
      </w:r>
      <w:r>
        <w:rPr>
          <w:spacing w:val="-3"/>
        </w:rPr>
        <w:t xml:space="preserve"> </w:t>
      </w:r>
      <w:r>
        <w:t>duy,</w:t>
      </w:r>
      <w:r>
        <w:rPr>
          <w:spacing w:val="-7"/>
        </w:rPr>
        <w:t xml:space="preserve"> </w:t>
      </w:r>
      <w:r>
        <w:t>rèn</w:t>
      </w:r>
      <w:r>
        <w:rPr>
          <w:spacing w:val="-3"/>
        </w:rPr>
        <w:t xml:space="preserve"> </w:t>
      </w:r>
      <w:r>
        <w:t>kỹ</w:t>
      </w:r>
      <w:r>
        <w:rPr>
          <w:spacing w:val="-2"/>
        </w:rPr>
        <w:t xml:space="preserve"> </w:t>
      </w:r>
      <w:r>
        <w:t>năng</w:t>
      </w:r>
      <w:r>
        <w:rPr>
          <w:spacing w:val="-2"/>
        </w:rPr>
        <w:t xml:space="preserve"> </w:t>
      </w:r>
      <w:r>
        <w:t>học</w:t>
      </w:r>
      <w:r>
        <w:rPr>
          <w:spacing w:val="-3"/>
        </w:rPr>
        <w:t xml:space="preserve"> </w:t>
      </w:r>
      <w:r>
        <w:t>tập</w:t>
      </w:r>
      <w:r>
        <w:rPr>
          <w:spacing w:val="-6"/>
        </w:rPr>
        <w:t xml:space="preserve"> </w:t>
      </w:r>
      <w:r>
        <w:t>độc</w:t>
      </w:r>
      <w:r>
        <w:rPr>
          <w:spacing w:val="-2"/>
        </w:rPr>
        <w:t xml:space="preserve"> </w:t>
      </w:r>
      <w:r>
        <w:rPr>
          <w:spacing w:val="-5"/>
        </w:rPr>
        <w:t>lập</w:t>
      </w:r>
    </w:p>
    <w:p w14:paraId="4F7A19CB" w14:textId="77777777" w:rsidR="007A227D" w:rsidRDefault="00000000">
      <w:pPr>
        <w:pStyle w:val="Heading3"/>
        <w:numPr>
          <w:ilvl w:val="2"/>
          <w:numId w:val="112"/>
        </w:numPr>
        <w:tabs>
          <w:tab w:val="left" w:pos="1407"/>
        </w:tabs>
        <w:spacing w:before="158"/>
        <w:ind w:left="1407" w:hanging="697"/>
      </w:pPr>
      <w:r>
        <w:t>Đặc</w:t>
      </w:r>
      <w:r>
        <w:rPr>
          <w:spacing w:val="-2"/>
        </w:rPr>
        <w:t xml:space="preserve"> </w:t>
      </w:r>
      <w:r>
        <w:t>điểm</w:t>
      </w:r>
      <w:r>
        <w:rPr>
          <w:spacing w:val="-3"/>
        </w:rPr>
        <w:t xml:space="preserve"> </w:t>
      </w:r>
      <w:r>
        <w:t>học</w:t>
      </w:r>
      <w:r>
        <w:rPr>
          <w:spacing w:val="-5"/>
        </w:rPr>
        <w:t xml:space="preserve"> </w:t>
      </w:r>
      <w:r>
        <w:t>sinh</w:t>
      </w:r>
      <w:r>
        <w:rPr>
          <w:spacing w:val="-3"/>
        </w:rPr>
        <w:t xml:space="preserve"> </w:t>
      </w:r>
      <w:r>
        <w:t>cấp</w:t>
      </w:r>
      <w:r>
        <w:rPr>
          <w:spacing w:val="-1"/>
        </w:rPr>
        <w:t xml:space="preserve"> </w:t>
      </w:r>
      <w:r>
        <w:t>THCS,</w:t>
      </w:r>
      <w:r>
        <w:rPr>
          <w:spacing w:val="-2"/>
        </w:rPr>
        <w:t xml:space="preserve"> </w:t>
      </w:r>
      <w:r>
        <w:rPr>
          <w:spacing w:val="-4"/>
        </w:rPr>
        <w:t>THPT</w:t>
      </w:r>
    </w:p>
    <w:p w14:paraId="1A3C709E" w14:textId="77777777" w:rsidR="007A227D" w:rsidRDefault="00000000">
      <w:pPr>
        <w:pStyle w:val="Heading4"/>
        <w:spacing w:before="108"/>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a.</w:t>
      </w:r>
      <w:r>
        <w:rPr>
          <w:spacing w:val="-5"/>
        </w:rPr>
        <w:t xml:space="preserve"> </w:t>
      </w:r>
      <w:r>
        <w:t>Phát</w:t>
      </w:r>
      <w:r>
        <w:rPr>
          <w:spacing w:val="-5"/>
        </w:rPr>
        <w:t xml:space="preserve"> </w:t>
      </w:r>
      <w:r>
        <w:t>triển</w:t>
      </w:r>
      <w:r>
        <w:rPr>
          <w:spacing w:val="-5"/>
        </w:rPr>
        <w:t xml:space="preserve"> </w:t>
      </w:r>
      <w:r>
        <w:t>mạnh</w:t>
      </w:r>
      <w:r>
        <w:rPr>
          <w:spacing w:val="-5"/>
        </w:rPr>
        <w:t xml:space="preserve"> </w:t>
      </w:r>
      <w:r>
        <w:t>mẽ</w:t>
      </w:r>
      <w:r>
        <w:rPr>
          <w:spacing w:val="-5"/>
        </w:rPr>
        <w:t xml:space="preserve"> </w:t>
      </w:r>
      <w:r>
        <w:t>về</w:t>
      </w:r>
      <w:r>
        <w:rPr>
          <w:spacing w:val="-5"/>
        </w:rPr>
        <w:t xml:space="preserve"> </w:t>
      </w:r>
      <w:r>
        <w:t>tư</w:t>
      </w:r>
      <w:r>
        <w:rPr>
          <w:spacing w:val="-2"/>
        </w:rPr>
        <w:t xml:space="preserve"> </w:t>
      </w:r>
      <w:r>
        <w:t>duy</w:t>
      </w:r>
      <w:r>
        <w:rPr>
          <w:spacing w:val="-5"/>
        </w:rPr>
        <w:t xml:space="preserve"> </w:t>
      </w:r>
      <w:r>
        <w:t>logic,</w:t>
      </w:r>
      <w:r>
        <w:rPr>
          <w:spacing w:val="-3"/>
        </w:rPr>
        <w:t xml:space="preserve"> </w:t>
      </w:r>
      <w:r>
        <w:t>phân</w:t>
      </w:r>
      <w:r>
        <w:rPr>
          <w:spacing w:val="-4"/>
        </w:rPr>
        <w:t xml:space="preserve"> </w:t>
      </w:r>
      <w:r>
        <w:t>tích,</w:t>
      </w:r>
      <w:r>
        <w:rPr>
          <w:spacing w:val="-5"/>
        </w:rPr>
        <w:t xml:space="preserve"> </w:t>
      </w:r>
      <w:r>
        <w:t>phản</w:t>
      </w:r>
      <w:r>
        <w:rPr>
          <w:spacing w:val="-5"/>
        </w:rPr>
        <w:t xml:space="preserve"> </w:t>
      </w:r>
      <w:r>
        <w:rPr>
          <w:spacing w:val="-4"/>
        </w:rPr>
        <w:t>biện</w:t>
      </w:r>
    </w:p>
    <w:p w14:paraId="1BB91825" w14:textId="77777777" w:rsidR="007A227D" w:rsidRDefault="00000000">
      <w:pPr>
        <w:pStyle w:val="ListParagraph"/>
        <w:numPr>
          <w:ilvl w:val="3"/>
          <w:numId w:val="112"/>
        </w:numPr>
        <w:tabs>
          <w:tab w:val="left" w:pos="861"/>
        </w:tabs>
        <w:ind w:right="141" w:firstLine="566"/>
        <w:rPr>
          <w:sz w:val="26"/>
        </w:rPr>
      </w:pPr>
      <w:r>
        <w:rPr>
          <w:sz w:val="26"/>
        </w:rPr>
        <w:t>Ở</w:t>
      </w:r>
      <w:r>
        <w:rPr>
          <w:spacing w:val="-6"/>
          <w:sz w:val="26"/>
        </w:rPr>
        <w:t xml:space="preserve"> </w:t>
      </w:r>
      <w:r>
        <w:rPr>
          <w:sz w:val="26"/>
        </w:rPr>
        <w:t>cấp</w:t>
      </w:r>
      <w:r>
        <w:rPr>
          <w:spacing w:val="-10"/>
          <w:sz w:val="26"/>
        </w:rPr>
        <w:t xml:space="preserve"> </w:t>
      </w:r>
      <w:r>
        <w:rPr>
          <w:sz w:val="26"/>
        </w:rPr>
        <w:t>THCS,</w:t>
      </w:r>
      <w:r>
        <w:rPr>
          <w:spacing w:val="-6"/>
          <w:sz w:val="26"/>
        </w:rPr>
        <w:t xml:space="preserve"> </w:t>
      </w:r>
      <w:r>
        <w:rPr>
          <w:sz w:val="26"/>
        </w:rPr>
        <w:t>học</w:t>
      </w:r>
      <w:r>
        <w:rPr>
          <w:spacing w:val="-6"/>
          <w:sz w:val="26"/>
        </w:rPr>
        <w:t xml:space="preserve"> </w:t>
      </w:r>
      <w:r>
        <w:rPr>
          <w:sz w:val="26"/>
        </w:rPr>
        <w:t>sinh</w:t>
      </w:r>
      <w:r>
        <w:rPr>
          <w:spacing w:val="-4"/>
          <w:sz w:val="26"/>
        </w:rPr>
        <w:t xml:space="preserve"> </w:t>
      </w:r>
      <w:r>
        <w:rPr>
          <w:sz w:val="26"/>
        </w:rPr>
        <w:t>bắt</w:t>
      </w:r>
      <w:r>
        <w:rPr>
          <w:spacing w:val="-6"/>
          <w:sz w:val="26"/>
        </w:rPr>
        <w:t xml:space="preserve"> </w:t>
      </w:r>
      <w:r>
        <w:rPr>
          <w:sz w:val="26"/>
        </w:rPr>
        <w:t>đầu</w:t>
      </w:r>
      <w:r>
        <w:rPr>
          <w:spacing w:val="-6"/>
          <w:sz w:val="26"/>
        </w:rPr>
        <w:t xml:space="preserve"> </w:t>
      </w:r>
      <w:r>
        <w:rPr>
          <w:sz w:val="26"/>
        </w:rPr>
        <w:t>phát</w:t>
      </w:r>
      <w:r>
        <w:rPr>
          <w:spacing w:val="-6"/>
          <w:sz w:val="26"/>
        </w:rPr>
        <w:t xml:space="preserve"> </w:t>
      </w:r>
      <w:r>
        <w:rPr>
          <w:sz w:val="26"/>
        </w:rPr>
        <w:t>triển</w:t>
      </w:r>
      <w:r>
        <w:rPr>
          <w:spacing w:val="-6"/>
          <w:sz w:val="26"/>
        </w:rPr>
        <w:t xml:space="preserve"> </w:t>
      </w:r>
      <w:r>
        <w:rPr>
          <w:sz w:val="26"/>
        </w:rPr>
        <w:t>năng</w:t>
      </w:r>
      <w:r>
        <w:rPr>
          <w:spacing w:val="-4"/>
          <w:sz w:val="26"/>
        </w:rPr>
        <w:t xml:space="preserve"> </w:t>
      </w:r>
      <w:r>
        <w:rPr>
          <w:sz w:val="26"/>
        </w:rPr>
        <w:t>lực</w:t>
      </w:r>
      <w:r>
        <w:rPr>
          <w:spacing w:val="-6"/>
          <w:sz w:val="26"/>
        </w:rPr>
        <w:t xml:space="preserve"> </w:t>
      </w:r>
      <w:r>
        <w:rPr>
          <w:sz w:val="26"/>
        </w:rPr>
        <w:t>tư</w:t>
      </w:r>
      <w:r>
        <w:rPr>
          <w:spacing w:val="-5"/>
          <w:sz w:val="26"/>
        </w:rPr>
        <w:t xml:space="preserve"> </w:t>
      </w:r>
      <w:r>
        <w:rPr>
          <w:sz w:val="26"/>
        </w:rPr>
        <w:t>duy</w:t>
      </w:r>
      <w:r>
        <w:rPr>
          <w:spacing w:val="-6"/>
          <w:sz w:val="26"/>
        </w:rPr>
        <w:t xml:space="preserve"> </w:t>
      </w:r>
      <w:r>
        <w:rPr>
          <w:sz w:val="26"/>
        </w:rPr>
        <w:t>trừu</w:t>
      </w:r>
      <w:r>
        <w:rPr>
          <w:spacing w:val="-6"/>
          <w:sz w:val="26"/>
        </w:rPr>
        <w:t xml:space="preserve"> </w:t>
      </w:r>
      <w:r>
        <w:rPr>
          <w:sz w:val="26"/>
        </w:rPr>
        <w:t>tượng,</w:t>
      </w:r>
      <w:r>
        <w:rPr>
          <w:spacing w:val="-6"/>
          <w:sz w:val="26"/>
        </w:rPr>
        <w:t xml:space="preserve"> </w:t>
      </w:r>
      <w:r>
        <w:rPr>
          <w:sz w:val="26"/>
        </w:rPr>
        <w:t>khái</w:t>
      </w:r>
      <w:r>
        <w:rPr>
          <w:spacing w:val="-6"/>
          <w:sz w:val="26"/>
        </w:rPr>
        <w:t xml:space="preserve"> </w:t>
      </w:r>
      <w:r>
        <w:rPr>
          <w:sz w:val="26"/>
        </w:rPr>
        <w:t>quát</w:t>
      </w:r>
      <w:r>
        <w:rPr>
          <w:spacing w:val="-6"/>
          <w:sz w:val="26"/>
        </w:rPr>
        <w:t xml:space="preserve"> </w:t>
      </w:r>
      <w:r>
        <w:rPr>
          <w:sz w:val="26"/>
        </w:rPr>
        <w:t>hóa, đặt vấn đề, phản biện đơn giản.</w:t>
      </w:r>
    </w:p>
    <w:p w14:paraId="26E00681" w14:textId="77777777" w:rsidR="007A227D" w:rsidRDefault="00000000">
      <w:pPr>
        <w:pStyle w:val="ListParagraph"/>
        <w:numPr>
          <w:ilvl w:val="3"/>
          <w:numId w:val="112"/>
        </w:numPr>
        <w:tabs>
          <w:tab w:val="left" w:pos="861"/>
        </w:tabs>
        <w:ind w:right="138" w:firstLine="566"/>
        <w:rPr>
          <w:sz w:val="26"/>
        </w:rPr>
      </w:pPr>
      <w:r>
        <w:rPr>
          <w:sz w:val="26"/>
        </w:rPr>
        <w:t>Ở</w:t>
      </w:r>
      <w:r>
        <w:rPr>
          <w:spacing w:val="-1"/>
          <w:sz w:val="26"/>
        </w:rPr>
        <w:t xml:space="preserve"> </w:t>
      </w:r>
      <w:r>
        <w:rPr>
          <w:sz w:val="26"/>
        </w:rPr>
        <w:t>THPT, học sinh ngày càng hoàn thiện kỹ năng phân tích – tổng hợp – so sánh – lập luận – đánh giá, có thể tự xây dựng quan điểm và bảo vệ ý kiến cá nhân.</w:t>
      </w:r>
    </w:p>
    <w:p w14:paraId="7B664C24" w14:textId="77777777" w:rsidR="007A227D" w:rsidRDefault="00000000">
      <w:pPr>
        <w:spacing w:before="19"/>
        <w:ind w:left="710"/>
        <w:rPr>
          <w:sz w:val="26"/>
        </w:rPr>
      </w:pPr>
      <w:r>
        <w:rPr>
          <w:rFonts w:ascii="Segoe UI Emoji" w:hAnsi="Segoe UI Emoji"/>
          <w:color w:val="50E1FF"/>
          <w:spacing w:val="-213"/>
          <w:w w:val="299"/>
          <w:sz w:val="26"/>
        </w:rPr>
        <w:t xml:space="preserve"> </w:t>
      </w:r>
      <w:r>
        <w:rPr>
          <w:rFonts w:ascii="Segoe UI Emoji" w:hAnsi="Segoe UI Emoji"/>
          <w:color w:val="F8302E"/>
          <w:spacing w:val="-356"/>
          <w:w w:val="108"/>
          <w:sz w:val="26"/>
        </w:rPr>
        <w:t>◎</w:t>
      </w:r>
      <w:r>
        <w:rPr>
          <w:rFonts w:ascii="Segoe UI Emoji" w:hAnsi="Segoe UI Emoji"/>
          <w:color w:val="9B9B9B"/>
          <w:spacing w:val="-356"/>
          <w:w w:val="547"/>
          <w:sz w:val="26"/>
        </w:rPr>
        <w:t>’</w:t>
      </w:r>
      <w:r>
        <w:rPr>
          <w:rFonts w:ascii="Segoe UI Emoji" w:hAnsi="Segoe UI Emoji"/>
          <w:color w:val="46A3FA"/>
          <w:spacing w:val="-356"/>
          <w:w w:val="435"/>
          <w:sz w:val="26"/>
        </w:rPr>
        <w:t>´</w:t>
      </w:r>
      <w:r>
        <w:rPr>
          <w:rFonts w:ascii="Segoe UI Emoji" w:hAnsi="Segoe UI Emoji"/>
          <w:color w:val="46A3FA"/>
          <w:spacing w:val="-356"/>
          <w:w w:val="299"/>
          <w:sz w:val="26"/>
        </w:rPr>
        <w:t>"</w:t>
      </w:r>
      <w:r>
        <w:rPr>
          <w:rFonts w:ascii="Segoe UI Emoji" w:hAnsi="Segoe UI Emoji"/>
          <w:color w:val="F4F4F4"/>
          <w:w w:val="108"/>
          <w:sz w:val="26"/>
        </w:rPr>
        <w:t>●</w:t>
      </w:r>
      <w:r>
        <w:rPr>
          <w:rFonts w:ascii="Segoe UI Emoji" w:hAnsi="Segoe UI Emoji"/>
          <w:color w:val="F4F4F4"/>
          <w:spacing w:val="-150"/>
          <w:w w:val="299"/>
          <w:sz w:val="26"/>
        </w:rPr>
        <w:t xml:space="preserve"> </w:t>
      </w:r>
      <w:r>
        <w:rPr>
          <w:b/>
          <w:w w:val="110"/>
          <w:sz w:val="26"/>
        </w:rPr>
        <w:t>Ý</w:t>
      </w:r>
      <w:r>
        <w:rPr>
          <w:b/>
          <w:spacing w:val="-18"/>
          <w:w w:val="110"/>
          <w:sz w:val="26"/>
        </w:rPr>
        <w:t xml:space="preserve"> </w:t>
      </w:r>
      <w:r>
        <w:rPr>
          <w:b/>
          <w:w w:val="110"/>
          <w:sz w:val="26"/>
        </w:rPr>
        <w:t>nghĩa</w:t>
      </w:r>
      <w:r>
        <w:rPr>
          <w:b/>
          <w:spacing w:val="-16"/>
          <w:w w:val="110"/>
          <w:sz w:val="26"/>
        </w:rPr>
        <w:t xml:space="preserve"> </w:t>
      </w:r>
      <w:r>
        <w:rPr>
          <w:b/>
          <w:w w:val="110"/>
          <w:sz w:val="26"/>
        </w:rPr>
        <w:t>giáo</w:t>
      </w:r>
      <w:r>
        <w:rPr>
          <w:b/>
          <w:spacing w:val="-14"/>
          <w:w w:val="110"/>
          <w:sz w:val="26"/>
        </w:rPr>
        <w:t xml:space="preserve"> </w:t>
      </w:r>
      <w:r>
        <w:rPr>
          <w:b/>
          <w:spacing w:val="-4"/>
          <w:w w:val="105"/>
          <w:sz w:val="26"/>
        </w:rPr>
        <w:t>dục</w:t>
      </w:r>
      <w:r>
        <w:rPr>
          <w:spacing w:val="-4"/>
          <w:w w:val="105"/>
          <w:sz w:val="26"/>
        </w:rPr>
        <w:t>:</w:t>
      </w:r>
    </w:p>
    <w:p w14:paraId="1E83F3A5" w14:textId="77777777" w:rsidR="007A227D" w:rsidRDefault="00000000">
      <w:pPr>
        <w:pStyle w:val="ListParagraph"/>
        <w:numPr>
          <w:ilvl w:val="3"/>
          <w:numId w:val="112"/>
        </w:numPr>
        <w:tabs>
          <w:tab w:val="left" w:pos="861"/>
        </w:tabs>
        <w:spacing w:before="21"/>
        <w:ind w:right="139" w:firstLine="566"/>
        <w:rPr>
          <w:sz w:val="26"/>
        </w:rPr>
      </w:pPr>
      <w:r>
        <w:rPr>
          <w:sz w:val="26"/>
        </w:rPr>
        <w:t>Việc</w:t>
      </w:r>
      <w:r>
        <w:rPr>
          <w:spacing w:val="-2"/>
          <w:sz w:val="26"/>
        </w:rPr>
        <w:t xml:space="preserve"> </w:t>
      </w:r>
      <w:r>
        <w:rPr>
          <w:sz w:val="26"/>
        </w:rPr>
        <w:t>dạy</w:t>
      </w:r>
      <w:r>
        <w:rPr>
          <w:spacing w:val="-3"/>
          <w:sz w:val="26"/>
        </w:rPr>
        <w:t xml:space="preserve"> </w:t>
      </w:r>
      <w:r>
        <w:rPr>
          <w:sz w:val="26"/>
        </w:rPr>
        <w:t>học</w:t>
      </w:r>
      <w:r>
        <w:rPr>
          <w:spacing w:val="-2"/>
          <w:sz w:val="26"/>
        </w:rPr>
        <w:t xml:space="preserve"> </w:t>
      </w:r>
      <w:r>
        <w:rPr>
          <w:sz w:val="26"/>
        </w:rPr>
        <w:t>cần</w:t>
      </w:r>
      <w:r>
        <w:rPr>
          <w:spacing w:val="-3"/>
          <w:sz w:val="26"/>
        </w:rPr>
        <w:t xml:space="preserve"> </w:t>
      </w:r>
      <w:r>
        <w:rPr>
          <w:sz w:val="26"/>
        </w:rPr>
        <w:t>chuyển</w:t>
      </w:r>
      <w:r>
        <w:rPr>
          <w:spacing w:val="-3"/>
          <w:sz w:val="26"/>
        </w:rPr>
        <w:t xml:space="preserve"> </w:t>
      </w:r>
      <w:r>
        <w:rPr>
          <w:sz w:val="26"/>
        </w:rPr>
        <w:t>từ</w:t>
      </w:r>
      <w:r>
        <w:rPr>
          <w:spacing w:val="-2"/>
          <w:sz w:val="26"/>
        </w:rPr>
        <w:t xml:space="preserve"> </w:t>
      </w:r>
      <w:r>
        <w:rPr>
          <w:sz w:val="26"/>
        </w:rPr>
        <w:t>“cung</w:t>
      </w:r>
      <w:r>
        <w:rPr>
          <w:spacing w:val="-3"/>
          <w:sz w:val="26"/>
        </w:rPr>
        <w:t xml:space="preserve"> </w:t>
      </w:r>
      <w:r>
        <w:rPr>
          <w:sz w:val="26"/>
        </w:rPr>
        <w:t>cấp</w:t>
      </w:r>
      <w:r>
        <w:rPr>
          <w:spacing w:val="-1"/>
          <w:sz w:val="26"/>
        </w:rPr>
        <w:t xml:space="preserve"> </w:t>
      </w:r>
      <w:r>
        <w:rPr>
          <w:sz w:val="26"/>
        </w:rPr>
        <w:t>kiến</w:t>
      </w:r>
      <w:r>
        <w:rPr>
          <w:spacing w:val="-1"/>
          <w:sz w:val="26"/>
        </w:rPr>
        <w:t xml:space="preserve"> </w:t>
      </w:r>
      <w:r>
        <w:rPr>
          <w:sz w:val="26"/>
        </w:rPr>
        <w:t>thức”</w:t>
      </w:r>
      <w:r>
        <w:rPr>
          <w:spacing w:val="-2"/>
          <w:sz w:val="26"/>
        </w:rPr>
        <w:t xml:space="preserve"> </w:t>
      </w:r>
      <w:r>
        <w:rPr>
          <w:sz w:val="26"/>
        </w:rPr>
        <w:t>sang</w:t>
      </w:r>
      <w:r>
        <w:rPr>
          <w:spacing w:val="-2"/>
          <w:sz w:val="26"/>
        </w:rPr>
        <w:t xml:space="preserve"> </w:t>
      </w:r>
      <w:r>
        <w:rPr>
          <w:sz w:val="26"/>
        </w:rPr>
        <w:t>“gợi</w:t>
      </w:r>
      <w:r>
        <w:rPr>
          <w:spacing w:val="-1"/>
          <w:sz w:val="26"/>
        </w:rPr>
        <w:t xml:space="preserve"> </w:t>
      </w:r>
      <w:r>
        <w:rPr>
          <w:sz w:val="26"/>
        </w:rPr>
        <w:t>mở</w:t>
      </w:r>
      <w:r>
        <w:rPr>
          <w:spacing w:val="-1"/>
          <w:sz w:val="26"/>
        </w:rPr>
        <w:t xml:space="preserve"> </w:t>
      </w:r>
      <w:r>
        <w:rPr>
          <w:sz w:val="26"/>
        </w:rPr>
        <w:t>–</w:t>
      </w:r>
      <w:r>
        <w:rPr>
          <w:spacing w:val="-3"/>
          <w:sz w:val="26"/>
        </w:rPr>
        <w:t xml:space="preserve"> </w:t>
      </w:r>
      <w:r>
        <w:rPr>
          <w:sz w:val="26"/>
        </w:rPr>
        <w:t>thảo</w:t>
      </w:r>
      <w:r>
        <w:rPr>
          <w:spacing w:val="-3"/>
          <w:sz w:val="26"/>
        </w:rPr>
        <w:t xml:space="preserve"> </w:t>
      </w:r>
      <w:r>
        <w:rPr>
          <w:sz w:val="26"/>
        </w:rPr>
        <w:t>luận –</w:t>
      </w:r>
      <w:r>
        <w:rPr>
          <w:spacing w:val="-3"/>
          <w:sz w:val="26"/>
        </w:rPr>
        <w:t xml:space="preserve"> </w:t>
      </w:r>
      <w:r>
        <w:rPr>
          <w:sz w:val="26"/>
        </w:rPr>
        <w:t>tranh luận – tự kiến tạo kiến thức”.</w:t>
      </w:r>
    </w:p>
    <w:p w14:paraId="4726D071" w14:textId="77777777" w:rsidR="007A227D" w:rsidRDefault="00000000">
      <w:pPr>
        <w:pStyle w:val="ListParagraph"/>
        <w:numPr>
          <w:ilvl w:val="3"/>
          <w:numId w:val="112"/>
        </w:numPr>
        <w:tabs>
          <w:tab w:val="left" w:pos="861"/>
        </w:tabs>
        <w:spacing w:before="21"/>
        <w:ind w:right="140" w:firstLine="566"/>
        <w:rPr>
          <w:sz w:val="26"/>
        </w:rPr>
      </w:pPr>
      <w:r>
        <w:rPr>
          <w:sz w:val="26"/>
        </w:rPr>
        <w:t>AI không nên chỉ là công cụ hỗ trợ thụ động, mà cần được học sinh sử dụng như</w:t>
      </w:r>
      <w:r>
        <w:rPr>
          <w:spacing w:val="40"/>
          <w:sz w:val="26"/>
        </w:rPr>
        <w:t xml:space="preserve"> </w:t>
      </w:r>
      <w:r>
        <w:rPr>
          <w:sz w:val="26"/>
        </w:rPr>
        <w:t>một công cụ tư duy, để hỏi – khám phá – phân tích – sáng tạo nội dung.</w:t>
      </w:r>
    </w:p>
    <w:p w14:paraId="37174E2D" w14:textId="77777777" w:rsidR="007A227D" w:rsidRDefault="00000000">
      <w:pPr>
        <w:pStyle w:val="Heading4"/>
        <w:spacing w:before="17"/>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w:t>
      </w:r>
      <w:r>
        <w:rPr>
          <w:spacing w:val="-5"/>
        </w:rPr>
        <w:t xml:space="preserve"> </w:t>
      </w:r>
      <w:r>
        <w:t>Nhu</w:t>
      </w:r>
      <w:r>
        <w:rPr>
          <w:spacing w:val="-5"/>
        </w:rPr>
        <w:t xml:space="preserve"> </w:t>
      </w:r>
      <w:r>
        <w:t>cầu</w:t>
      </w:r>
      <w:r>
        <w:rPr>
          <w:spacing w:val="-5"/>
        </w:rPr>
        <w:t xml:space="preserve"> </w:t>
      </w:r>
      <w:r>
        <w:t>cá</w:t>
      </w:r>
      <w:r>
        <w:rPr>
          <w:spacing w:val="-5"/>
        </w:rPr>
        <w:t xml:space="preserve"> </w:t>
      </w:r>
      <w:r>
        <w:t>nhân</w:t>
      </w:r>
      <w:r>
        <w:rPr>
          <w:spacing w:val="-5"/>
        </w:rPr>
        <w:t xml:space="preserve"> </w:t>
      </w:r>
      <w:r>
        <w:t>hóa,</w:t>
      </w:r>
      <w:r>
        <w:rPr>
          <w:spacing w:val="-5"/>
        </w:rPr>
        <w:t xml:space="preserve"> </w:t>
      </w:r>
      <w:r>
        <w:t>học</w:t>
      </w:r>
      <w:r>
        <w:rPr>
          <w:spacing w:val="-5"/>
        </w:rPr>
        <w:t xml:space="preserve"> </w:t>
      </w:r>
      <w:r>
        <w:t>theo</w:t>
      </w:r>
      <w:r>
        <w:rPr>
          <w:spacing w:val="-2"/>
        </w:rPr>
        <w:t xml:space="preserve"> </w:t>
      </w:r>
      <w:r>
        <w:t>năng</w:t>
      </w:r>
      <w:r>
        <w:rPr>
          <w:spacing w:val="-5"/>
        </w:rPr>
        <w:t xml:space="preserve"> </w:t>
      </w:r>
      <w:r>
        <w:t>lực</w:t>
      </w:r>
      <w:r>
        <w:rPr>
          <w:spacing w:val="-4"/>
        </w:rPr>
        <w:t xml:space="preserve"> </w:t>
      </w:r>
      <w:r>
        <w:t>và</w:t>
      </w:r>
      <w:r>
        <w:rPr>
          <w:spacing w:val="-4"/>
        </w:rPr>
        <w:t xml:space="preserve"> </w:t>
      </w:r>
      <w:r>
        <w:t>định</w:t>
      </w:r>
      <w:r>
        <w:rPr>
          <w:spacing w:val="-3"/>
        </w:rPr>
        <w:t xml:space="preserve"> </w:t>
      </w:r>
      <w:r>
        <w:t>hướng</w:t>
      </w:r>
      <w:r>
        <w:rPr>
          <w:spacing w:val="-3"/>
        </w:rPr>
        <w:t xml:space="preserve"> </w:t>
      </w:r>
      <w:r>
        <w:t>nghề</w:t>
      </w:r>
      <w:r>
        <w:rPr>
          <w:spacing w:val="-5"/>
        </w:rPr>
        <w:t xml:space="preserve"> </w:t>
      </w:r>
      <w:r>
        <w:rPr>
          <w:spacing w:val="-2"/>
        </w:rPr>
        <w:t>nghiệp</w:t>
      </w:r>
    </w:p>
    <w:p w14:paraId="141EE6FF" w14:textId="77777777" w:rsidR="007A227D" w:rsidRDefault="00000000">
      <w:pPr>
        <w:pStyle w:val="ListParagraph"/>
        <w:numPr>
          <w:ilvl w:val="3"/>
          <w:numId w:val="112"/>
        </w:numPr>
        <w:tabs>
          <w:tab w:val="left" w:pos="861"/>
        </w:tabs>
        <w:spacing w:before="21"/>
        <w:ind w:right="139" w:firstLine="566"/>
        <w:rPr>
          <w:sz w:val="26"/>
        </w:rPr>
      </w:pPr>
      <w:r>
        <w:rPr>
          <w:sz w:val="26"/>
        </w:rPr>
        <w:t>Học</w:t>
      </w:r>
      <w:r>
        <w:rPr>
          <w:spacing w:val="-12"/>
          <w:sz w:val="26"/>
        </w:rPr>
        <w:t xml:space="preserve"> </w:t>
      </w:r>
      <w:r>
        <w:rPr>
          <w:sz w:val="26"/>
        </w:rPr>
        <w:t>sinh</w:t>
      </w:r>
      <w:r>
        <w:rPr>
          <w:spacing w:val="-15"/>
          <w:sz w:val="26"/>
        </w:rPr>
        <w:t xml:space="preserve"> </w:t>
      </w:r>
      <w:r>
        <w:rPr>
          <w:sz w:val="26"/>
        </w:rPr>
        <w:t>THCS</w:t>
      </w:r>
      <w:r>
        <w:rPr>
          <w:spacing w:val="-12"/>
          <w:sz w:val="26"/>
        </w:rPr>
        <w:t xml:space="preserve"> </w:t>
      </w:r>
      <w:r>
        <w:rPr>
          <w:sz w:val="26"/>
        </w:rPr>
        <w:t>bắt</w:t>
      </w:r>
      <w:r>
        <w:rPr>
          <w:spacing w:val="-11"/>
          <w:sz w:val="26"/>
        </w:rPr>
        <w:t xml:space="preserve"> </w:t>
      </w:r>
      <w:r>
        <w:rPr>
          <w:sz w:val="26"/>
        </w:rPr>
        <w:t>đầu</w:t>
      </w:r>
      <w:r>
        <w:rPr>
          <w:spacing w:val="-11"/>
          <w:sz w:val="26"/>
        </w:rPr>
        <w:t xml:space="preserve"> </w:t>
      </w:r>
      <w:r>
        <w:rPr>
          <w:sz w:val="26"/>
        </w:rPr>
        <w:t>hình</w:t>
      </w:r>
      <w:r>
        <w:rPr>
          <w:spacing w:val="-12"/>
          <w:sz w:val="26"/>
        </w:rPr>
        <w:t xml:space="preserve"> </w:t>
      </w:r>
      <w:r>
        <w:rPr>
          <w:sz w:val="26"/>
        </w:rPr>
        <w:t>thành</w:t>
      </w:r>
      <w:r>
        <w:rPr>
          <w:spacing w:val="-12"/>
          <w:sz w:val="26"/>
        </w:rPr>
        <w:t xml:space="preserve"> </w:t>
      </w:r>
      <w:r>
        <w:rPr>
          <w:sz w:val="26"/>
        </w:rPr>
        <w:t>nhu</w:t>
      </w:r>
      <w:r>
        <w:rPr>
          <w:spacing w:val="-11"/>
          <w:sz w:val="26"/>
        </w:rPr>
        <w:t xml:space="preserve"> </w:t>
      </w:r>
      <w:r>
        <w:rPr>
          <w:sz w:val="26"/>
        </w:rPr>
        <w:t>cầu</w:t>
      </w:r>
      <w:r>
        <w:rPr>
          <w:spacing w:val="-12"/>
          <w:sz w:val="26"/>
        </w:rPr>
        <w:t xml:space="preserve"> </w:t>
      </w:r>
      <w:r>
        <w:rPr>
          <w:sz w:val="26"/>
        </w:rPr>
        <w:t>khám</w:t>
      </w:r>
      <w:r>
        <w:rPr>
          <w:spacing w:val="-12"/>
          <w:sz w:val="26"/>
        </w:rPr>
        <w:t xml:space="preserve"> </w:t>
      </w:r>
      <w:r>
        <w:rPr>
          <w:sz w:val="26"/>
        </w:rPr>
        <w:t>phá</w:t>
      </w:r>
      <w:r>
        <w:rPr>
          <w:spacing w:val="-12"/>
          <w:sz w:val="26"/>
        </w:rPr>
        <w:t xml:space="preserve"> </w:t>
      </w:r>
      <w:r>
        <w:rPr>
          <w:sz w:val="26"/>
        </w:rPr>
        <w:t>bản</w:t>
      </w:r>
      <w:r>
        <w:rPr>
          <w:spacing w:val="-11"/>
          <w:sz w:val="26"/>
        </w:rPr>
        <w:t xml:space="preserve"> </w:t>
      </w:r>
      <w:r>
        <w:rPr>
          <w:sz w:val="26"/>
        </w:rPr>
        <w:t>thân,</w:t>
      </w:r>
      <w:r>
        <w:rPr>
          <w:spacing w:val="-11"/>
          <w:sz w:val="26"/>
        </w:rPr>
        <w:t xml:space="preserve"> </w:t>
      </w:r>
      <w:r>
        <w:rPr>
          <w:sz w:val="26"/>
        </w:rPr>
        <w:t>tìm</w:t>
      </w:r>
      <w:r>
        <w:rPr>
          <w:spacing w:val="-12"/>
          <w:sz w:val="26"/>
        </w:rPr>
        <w:t xml:space="preserve"> </w:t>
      </w:r>
      <w:r>
        <w:rPr>
          <w:sz w:val="26"/>
        </w:rPr>
        <w:t>hiểu</w:t>
      </w:r>
      <w:r>
        <w:rPr>
          <w:spacing w:val="-12"/>
          <w:sz w:val="26"/>
        </w:rPr>
        <w:t xml:space="preserve"> </w:t>
      </w:r>
      <w:r>
        <w:rPr>
          <w:sz w:val="26"/>
        </w:rPr>
        <w:t>điểm</w:t>
      </w:r>
      <w:r>
        <w:rPr>
          <w:spacing w:val="-12"/>
          <w:sz w:val="26"/>
        </w:rPr>
        <w:t xml:space="preserve"> </w:t>
      </w:r>
      <w:r>
        <w:rPr>
          <w:sz w:val="26"/>
        </w:rPr>
        <w:t>mạnh – điểm yếu.</w:t>
      </w:r>
    </w:p>
    <w:p w14:paraId="00908587" w14:textId="77777777" w:rsidR="007A227D" w:rsidRDefault="00000000">
      <w:pPr>
        <w:pStyle w:val="ListParagraph"/>
        <w:numPr>
          <w:ilvl w:val="3"/>
          <w:numId w:val="112"/>
        </w:numPr>
        <w:tabs>
          <w:tab w:val="left" w:pos="861"/>
        </w:tabs>
        <w:spacing w:before="22"/>
        <w:ind w:right="139" w:firstLine="566"/>
        <w:rPr>
          <w:sz w:val="26"/>
        </w:rPr>
      </w:pPr>
      <w:r>
        <w:rPr>
          <w:sz w:val="26"/>
        </w:rPr>
        <w:t>Học</w:t>
      </w:r>
      <w:r>
        <w:rPr>
          <w:spacing w:val="-6"/>
          <w:sz w:val="26"/>
        </w:rPr>
        <w:t xml:space="preserve"> </w:t>
      </w:r>
      <w:r>
        <w:rPr>
          <w:sz w:val="26"/>
        </w:rPr>
        <w:t>sinh</w:t>
      </w:r>
      <w:r>
        <w:rPr>
          <w:spacing w:val="-10"/>
          <w:sz w:val="26"/>
        </w:rPr>
        <w:t xml:space="preserve"> </w:t>
      </w:r>
      <w:r>
        <w:rPr>
          <w:sz w:val="26"/>
        </w:rPr>
        <w:t>THPT</w:t>
      </w:r>
      <w:r>
        <w:rPr>
          <w:spacing w:val="-10"/>
          <w:sz w:val="26"/>
        </w:rPr>
        <w:t xml:space="preserve"> </w:t>
      </w:r>
      <w:r>
        <w:rPr>
          <w:sz w:val="26"/>
        </w:rPr>
        <w:t>bắt</w:t>
      </w:r>
      <w:r>
        <w:rPr>
          <w:spacing w:val="-6"/>
          <w:sz w:val="26"/>
        </w:rPr>
        <w:t xml:space="preserve"> </w:t>
      </w:r>
      <w:r>
        <w:rPr>
          <w:sz w:val="26"/>
        </w:rPr>
        <w:t>đầu</w:t>
      </w:r>
      <w:r>
        <w:rPr>
          <w:spacing w:val="-4"/>
          <w:sz w:val="26"/>
        </w:rPr>
        <w:t xml:space="preserve"> </w:t>
      </w:r>
      <w:r>
        <w:rPr>
          <w:sz w:val="26"/>
        </w:rPr>
        <w:t>có</w:t>
      </w:r>
      <w:r>
        <w:rPr>
          <w:spacing w:val="-6"/>
          <w:sz w:val="26"/>
        </w:rPr>
        <w:t xml:space="preserve"> </w:t>
      </w:r>
      <w:r>
        <w:rPr>
          <w:sz w:val="26"/>
        </w:rPr>
        <w:t>định</w:t>
      </w:r>
      <w:r>
        <w:rPr>
          <w:spacing w:val="-6"/>
          <w:sz w:val="26"/>
        </w:rPr>
        <w:t xml:space="preserve"> </w:t>
      </w:r>
      <w:r>
        <w:rPr>
          <w:sz w:val="26"/>
        </w:rPr>
        <w:t>hướng</w:t>
      </w:r>
      <w:r>
        <w:rPr>
          <w:spacing w:val="-6"/>
          <w:sz w:val="26"/>
        </w:rPr>
        <w:t xml:space="preserve"> </w:t>
      </w:r>
      <w:r>
        <w:rPr>
          <w:sz w:val="26"/>
        </w:rPr>
        <w:t>rõ</w:t>
      </w:r>
      <w:r>
        <w:rPr>
          <w:spacing w:val="-6"/>
          <w:sz w:val="26"/>
        </w:rPr>
        <w:t xml:space="preserve"> </w:t>
      </w:r>
      <w:r>
        <w:rPr>
          <w:sz w:val="26"/>
        </w:rPr>
        <w:t>ràng</w:t>
      </w:r>
      <w:r>
        <w:rPr>
          <w:spacing w:val="-4"/>
          <w:sz w:val="26"/>
        </w:rPr>
        <w:t xml:space="preserve"> </w:t>
      </w:r>
      <w:r>
        <w:rPr>
          <w:sz w:val="26"/>
        </w:rPr>
        <w:t>hơn</w:t>
      </w:r>
      <w:r>
        <w:rPr>
          <w:spacing w:val="-6"/>
          <w:sz w:val="26"/>
        </w:rPr>
        <w:t xml:space="preserve"> </w:t>
      </w:r>
      <w:r>
        <w:rPr>
          <w:sz w:val="26"/>
        </w:rPr>
        <w:t>về</w:t>
      </w:r>
      <w:r>
        <w:rPr>
          <w:spacing w:val="-6"/>
          <w:sz w:val="26"/>
        </w:rPr>
        <w:t xml:space="preserve"> </w:t>
      </w:r>
      <w:r>
        <w:rPr>
          <w:sz w:val="26"/>
        </w:rPr>
        <w:t>nghề</w:t>
      </w:r>
      <w:r>
        <w:rPr>
          <w:spacing w:val="-5"/>
          <w:sz w:val="26"/>
        </w:rPr>
        <w:t xml:space="preserve"> </w:t>
      </w:r>
      <w:r>
        <w:rPr>
          <w:sz w:val="26"/>
        </w:rPr>
        <w:t>nghiệp</w:t>
      </w:r>
      <w:r>
        <w:rPr>
          <w:spacing w:val="-6"/>
          <w:sz w:val="26"/>
        </w:rPr>
        <w:t xml:space="preserve"> </w:t>
      </w:r>
      <w:r>
        <w:rPr>
          <w:sz w:val="26"/>
        </w:rPr>
        <w:t>tương</w:t>
      </w:r>
      <w:r>
        <w:rPr>
          <w:spacing w:val="-6"/>
          <w:sz w:val="26"/>
        </w:rPr>
        <w:t xml:space="preserve"> </w:t>
      </w:r>
      <w:r>
        <w:rPr>
          <w:sz w:val="26"/>
        </w:rPr>
        <w:t>lai,</w:t>
      </w:r>
      <w:r>
        <w:rPr>
          <w:spacing w:val="-6"/>
          <w:sz w:val="26"/>
        </w:rPr>
        <w:t xml:space="preserve"> </w:t>
      </w:r>
      <w:r>
        <w:rPr>
          <w:sz w:val="26"/>
        </w:rPr>
        <w:t>mong muốn được học theo cách phù hợp với sở thích, mục tiêu cá nhân.</w:t>
      </w:r>
    </w:p>
    <w:p w14:paraId="435F4B0F" w14:textId="77777777" w:rsidR="007A227D" w:rsidRDefault="00000000">
      <w:pPr>
        <w:spacing w:before="19"/>
        <w:ind w:left="710"/>
        <w:rPr>
          <w:sz w:val="26"/>
        </w:rPr>
      </w:pPr>
      <w:r>
        <w:rPr>
          <w:rFonts w:ascii="Segoe UI Emoji" w:hAnsi="Segoe UI Emoji"/>
          <w:color w:val="F8302E"/>
          <w:spacing w:val="-356"/>
          <w:w w:val="215"/>
          <w:sz w:val="26"/>
        </w:rPr>
        <w:t>◎</w:t>
      </w:r>
      <w:r>
        <w:rPr>
          <w:rFonts w:ascii="Segoe UI Emoji" w:hAnsi="Segoe UI Emoji"/>
          <w:color w:val="46A3FA"/>
          <w:spacing w:val="-356"/>
          <w:w w:val="215"/>
          <w:sz w:val="26"/>
        </w:rPr>
        <w:t>"</w:t>
      </w:r>
      <w:r>
        <w:rPr>
          <w:rFonts w:ascii="Segoe UI Emoji" w:hAnsi="Segoe UI Emoji"/>
          <w:color w:val="9B9B9B"/>
          <w:spacing w:val="-356"/>
          <w:w w:val="215"/>
          <w:sz w:val="26"/>
        </w:rPr>
        <w:t>’</w:t>
      </w:r>
      <w:r>
        <w:rPr>
          <w:rFonts w:ascii="Segoe UI Emoji" w:hAnsi="Segoe UI Emoji"/>
          <w:color w:val="50E1FF"/>
          <w:spacing w:val="-72"/>
          <w:sz w:val="26"/>
        </w:rPr>
        <w:t xml:space="preserve"> </w:t>
      </w:r>
      <w:r>
        <w:rPr>
          <w:rFonts w:ascii="Segoe UI Emoji" w:hAnsi="Segoe UI Emoji"/>
          <w:color w:val="46A3FA"/>
          <w:spacing w:val="-356"/>
          <w:w w:val="378"/>
          <w:sz w:val="26"/>
        </w:rPr>
        <w:t>´</w:t>
      </w:r>
      <w:r>
        <w:rPr>
          <w:rFonts w:ascii="Segoe UI Emoji" w:hAnsi="Segoe UI Emoji"/>
          <w:color w:val="F4F4F4"/>
          <w:w w:val="51"/>
          <w:sz w:val="26"/>
        </w:rPr>
        <w:t>●</w:t>
      </w:r>
      <w:r>
        <w:rPr>
          <w:rFonts w:ascii="Segoe UI Emoji" w:hAnsi="Segoe UI Emoji"/>
          <w:color w:val="F4F4F4"/>
          <w:spacing w:val="-90"/>
          <w:w w:val="214"/>
          <w:sz w:val="26"/>
        </w:rPr>
        <w:t xml:space="preserve"> </w:t>
      </w:r>
      <w:r>
        <w:rPr>
          <w:b/>
          <w:w w:val="110"/>
          <w:sz w:val="26"/>
        </w:rPr>
        <w:t>Ý</w:t>
      </w:r>
      <w:r>
        <w:rPr>
          <w:b/>
          <w:spacing w:val="-18"/>
          <w:w w:val="110"/>
          <w:sz w:val="26"/>
        </w:rPr>
        <w:t xml:space="preserve"> </w:t>
      </w:r>
      <w:r>
        <w:rPr>
          <w:b/>
          <w:w w:val="110"/>
          <w:sz w:val="26"/>
        </w:rPr>
        <w:t>nghĩa</w:t>
      </w:r>
      <w:r>
        <w:rPr>
          <w:b/>
          <w:spacing w:val="-14"/>
          <w:w w:val="110"/>
          <w:sz w:val="26"/>
        </w:rPr>
        <w:t xml:space="preserve"> </w:t>
      </w:r>
      <w:r>
        <w:rPr>
          <w:b/>
          <w:w w:val="110"/>
          <w:sz w:val="26"/>
        </w:rPr>
        <w:t>giáo</w:t>
      </w:r>
      <w:r>
        <w:rPr>
          <w:b/>
          <w:spacing w:val="-13"/>
          <w:w w:val="110"/>
          <w:sz w:val="26"/>
        </w:rPr>
        <w:t xml:space="preserve"> </w:t>
      </w:r>
      <w:r>
        <w:rPr>
          <w:b/>
          <w:spacing w:val="-4"/>
          <w:w w:val="105"/>
          <w:sz w:val="26"/>
        </w:rPr>
        <w:t>dục</w:t>
      </w:r>
      <w:r>
        <w:rPr>
          <w:spacing w:val="-4"/>
          <w:w w:val="105"/>
          <w:sz w:val="26"/>
        </w:rPr>
        <w:t>:</w:t>
      </w:r>
    </w:p>
    <w:p w14:paraId="39CF4F13" w14:textId="77777777" w:rsidR="007A227D" w:rsidRDefault="00000000">
      <w:pPr>
        <w:pStyle w:val="ListParagraph"/>
        <w:numPr>
          <w:ilvl w:val="3"/>
          <w:numId w:val="112"/>
        </w:numPr>
        <w:tabs>
          <w:tab w:val="left" w:pos="861"/>
        </w:tabs>
        <w:spacing w:before="21"/>
        <w:ind w:right="141" w:firstLine="566"/>
        <w:rPr>
          <w:sz w:val="26"/>
        </w:rPr>
      </w:pPr>
      <w:r>
        <w:rPr>
          <w:sz w:val="26"/>
        </w:rPr>
        <w:t>Giáo</w:t>
      </w:r>
      <w:r>
        <w:rPr>
          <w:spacing w:val="-3"/>
          <w:sz w:val="26"/>
        </w:rPr>
        <w:t xml:space="preserve"> </w:t>
      </w:r>
      <w:r>
        <w:rPr>
          <w:sz w:val="26"/>
        </w:rPr>
        <w:t>viên</w:t>
      </w:r>
      <w:r>
        <w:rPr>
          <w:spacing w:val="-3"/>
          <w:sz w:val="26"/>
        </w:rPr>
        <w:t xml:space="preserve"> </w:t>
      </w:r>
      <w:r>
        <w:rPr>
          <w:sz w:val="26"/>
        </w:rPr>
        <w:t>cần</w:t>
      </w:r>
      <w:r>
        <w:rPr>
          <w:spacing w:val="-2"/>
          <w:sz w:val="26"/>
        </w:rPr>
        <w:t xml:space="preserve"> </w:t>
      </w:r>
      <w:r>
        <w:rPr>
          <w:sz w:val="26"/>
        </w:rPr>
        <w:t>ứng</w:t>
      </w:r>
      <w:r>
        <w:rPr>
          <w:spacing w:val="-1"/>
          <w:sz w:val="26"/>
        </w:rPr>
        <w:t xml:space="preserve"> </w:t>
      </w:r>
      <w:r>
        <w:rPr>
          <w:sz w:val="26"/>
        </w:rPr>
        <w:t>dụng</w:t>
      </w:r>
      <w:r>
        <w:rPr>
          <w:spacing w:val="-17"/>
          <w:sz w:val="26"/>
        </w:rPr>
        <w:t xml:space="preserve"> </w:t>
      </w:r>
      <w:r>
        <w:rPr>
          <w:sz w:val="26"/>
        </w:rPr>
        <w:t>AI</w:t>
      </w:r>
      <w:r>
        <w:rPr>
          <w:spacing w:val="-2"/>
          <w:sz w:val="26"/>
        </w:rPr>
        <w:t xml:space="preserve"> </w:t>
      </w:r>
      <w:r>
        <w:rPr>
          <w:sz w:val="26"/>
        </w:rPr>
        <w:t>để</w:t>
      </w:r>
      <w:r>
        <w:rPr>
          <w:spacing w:val="-3"/>
          <w:sz w:val="26"/>
        </w:rPr>
        <w:t xml:space="preserve"> </w:t>
      </w:r>
      <w:r>
        <w:rPr>
          <w:sz w:val="26"/>
        </w:rPr>
        <w:t>thiết</w:t>
      </w:r>
      <w:r>
        <w:rPr>
          <w:spacing w:val="-3"/>
          <w:sz w:val="26"/>
        </w:rPr>
        <w:t xml:space="preserve"> </w:t>
      </w:r>
      <w:r>
        <w:rPr>
          <w:sz w:val="26"/>
        </w:rPr>
        <w:t>kế hoạt</w:t>
      </w:r>
      <w:r>
        <w:rPr>
          <w:spacing w:val="-3"/>
          <w:sz w:val="26"/>
        </w:rPr>
        <w:t xml:space="preserve"> </w:t>
      </w:r>
      <w:r>
        <w:rPr>
          <w:sz w:val="26"/>
        </w:rPr>
        <w:t>động</w:t>
      </w:r>
      <w:r>
        <w:rPr>
          <w:spacing w:val="-3"/>
          <w:sz w:val="26"/>
        </w:rPr>
        <w:t xml:space="preserve"> </w:t>
      </w:r>
      <w:r>
        <w:rPr>
          <w:sz w:val="26"/>
        </w:rPr>
        <w:t>học</w:t>
      </w:r>
      <w:r>
        <w:rPr>
          <w:spacing w:val="-2"/>
          <w:sz w:val="26"/>
        </w:rPr>
        <w:t xml:space="preserve"> </w:t>
      </w:r>
      <w:r>
        <w:rPr>
          <w:sz w:val="26"/>
        </w:rPr>
        <w:t>tập</w:t>
      </w:r>
      <w:r>
        <w:rPr>
          <w:spacing w:val="-3"/>
          <w:sz w:val="26"/>
        </w:rPr>
        <w:t xml:space="preserve"> </w:t>
      </w:r>
      <w:r>
        <w:rPr>
          <w:sz w:val="26"/>
        </w:rPr>
        <w:t>đa</w:t>
      </w:r>
      <w:r>
        <w:rPr>
          <w:spacing w:val="-3"/>
          <w:sz w:val="26"/>
        </w:rPr>
        <w:t xml:space="preserve"> </w:t>
      </w:r>
      <w:r>
        <w:rPr>
          <w:sz w:val="26"/>
        </w:rPr>
        <w:t>dạng</w:t>
      </w:r>
      <w:r>
        <w:rPr>
          <w:spacing w:val="-3"/>
          <w:sz w:val="26"/>
        </w:rPr>
        <w:t xml:space="preserve"> </w:t>
      </w:r>
      <w:r>
        <w:rPr>
          <w:sz w:val="26"/>
        </w:rPr>
        <w:t>–</w:t>
      </w:r>
      <w:r>
        <w:rPr>
          <w:spacing w:val="-3"/>
          <w:sz w:val="26"/>
        </w:rPr>
        <w:t xml:space="preserve"> </w:t>
      </w:r>
      <w:r>
        <w:rPr>
          <w:sz w:val="26"/>
        </w:rPr>
        <w:t>phân</w:t>
      </w:r>
      <w:r>
        <w:rPr>
          <w:spacing w:val="-3"/>
          <w:sz w:val="26"/>
        </w:rPr>
        <w:t xml:space="preserve"> </w:t>
      </w:r>
      <w:r>
        <w:rPr>
          <w:sz w:val="26"/>
        </w:rPr>
        <w:t>hóa</w:t>
      </w:r>
      <w:r>
        <w:rPr>
          <w:spacing w:val="-2"/>
          <w:sz w:val="26"/>
        </w:rPr>
        <w:t xml:space="preserve"> </w:t>
      </w:r>
      <w:r>
        <w:rPr>
          <w:sz w:val="26"/>
        </w:rPr>
        <w:t>–</w:t>
      </w:r>
      <w:r>
        <w:rPr>
          <w:spacing w:val="-3"/>
          <w:sz w:val="26"/>
        </w:rPr>
        <w:t xml:space="preserve"> </w:t>
      </w:r>
      <w:r>
        <w:rPr>
          <w:sz w:val="26"/>
        </w:rPr>
        <w:t>linh hoạt, cho phép học sinh tự lựa chọn nội dung, tốc độ và phương pháp học phù hợp.</w:t>
      </w:r>
    </w:p>
    <w:p w14:paraId="61195BED" w14:textId="77777777" w:rsidR="007A227D" w:rsidRDefault="00000000">
      <w:pPr>
        <w:pStyle w:val="ListParagraph"/>
        <w:numPr>
          <w:ilvl w:val="3"/>
          <w:numId w:val="112"/>
        </w:numPr>
        <w:tabs>
          <w:tab w:val="left" w:pos="861"/>
        </w:tabs>
        <w:spacing w:before="19"/>
        <w:ind w:right="139" w:firstLine="566"/>
        <w:rPr>
          <w:sz w:val="26"/>
        </w:rPr>
      </w:pPr>
      <w:r>
        <w:rPr>
          <w:sz w:val="26"/>
        </w:rPr>
        <w:t>AI có thể</w:t>
      </w:r>
      <w:r>
        <w:rPr>
          <w:spacing w:val="18"/>
          <w:sz w:val="26"/>
        </w:rPr>
        <w:t xml:space="preserve"> </w:t>
      </w:r>
      <w:r>
        <w:rPr>
          <w:sz w:val="26"/>
        </w:rPr>
        <w:t>hỗ</w:t>
      </w:r>
      <w:r>
        <w:rPr>
          <w:spacing w:val="16"/>
          <w:sz w:val="26"/>
        </w:rPr>
        <w:t xml:space="preserve"> </w:t>
      </w:r>
      <w:r>
        <w:rPr>
          <w:sz w:val="26"/>
        </w:rPr>
        <w:t>trợ</w:t>
      </w:r>
      <w:r>
        <w:rPr>
          <w:spacing w:val="18"/>
          <w:sz w:val="26"/>
        </w:rPr>
        <w:t xml:space="preserve"> </w:t>
      </w:r>
      <w:r>
        <w:rPr>
          <w:sz w:val="26"/>
        </w:rPr>
        <w:t>tạo bài tập mở, dự</w:t>
      </w:r>
      <w:r>
        <w:rPr>
          <w:spacing w:val="17"/>
          <w:sz w:val="26"/>
        </w:rPr>
        <w:t xml:space="preserve"> </w:t>
      </w:r>
      <w:r>
        <w:rPr>
          <w:sz w:val="26"/>
        </w:rPr>
        <w:t>án cá</w:t>
      </w:r>
      <w:r>
        <w:rPr>
          <w:spacing w:val="18"/>
          <w:sz w:val="26"/>
        </w:rPr>
        <w:t xml:space="preserve"> </w:t>
      </w:r>
      <w:r>
        <w:rPr>
          <w:sz w:val="26"/>
        </w:rPr>
        <w:t>nhân, câu hỏi</w:t>
      </w:r>
      <w:r>
        <w:rPr>
          <w:spacing w:val="17"/>
          <w:sz w:val="26"/>
        </w:rPr>
        <w:t xml:space="preserve"> </w:t>
      </w:r>
      <w:r>
        <w:rPr>
          <w:sz w:val="26"/>
        </w:rPr>
        <w:t>tư</w:t>
      </w:r>
      <w:r>
        <w:rPr>
          <w:spacing w:val="16"/>
          <w:sz w:val="26"/>
        </w:rPr>
        <w:t xml:space="preserve"> </w:t>
      </w:r>
      <w:r>
        <w:rPr>
          <w:sz w:val="26"/>
        </w:rPr>
        <w:t>duy,</w:t>
      </w:r>
      <w:r>
        <w:rPr>
          <w:spacing w:val="18"/>
          <w:sz w:val="26"/>
        </w:rPr>
        <w:t xml:space="preserve"> </w:t>
      </w:r>
      <w:r>
        <w:rPr>
          <w:sz w:val="26"/>
        </w:rPr>
        <w:t>mô</w:t>
      </w:r>
      <w:r>
        <w:rPr>
          <w:spacing w:val="17"/>
          <w:sz w:val="26"/>
        </w:rPr>
        <w:t xml:space="preserve"> </w:t>
      </w:r>
      <w:r>
        <w:rPr>
          <w:sz w:val="26"/>
        </w:rPr>
        <w:t>phỏng ngành nghề, giúp học sinh khám phá bản thân và định hướng nghề nghiệp sớm.</w:t>
      </w:r>
    </w:p>
    <w:p w14:paraId="24E86CA4" w14:textId="77777777" w:rsidR="007A227D" w:rsidRDefault="00000000">
      <w:pPr>
        <w:pStyle w:val="Heading4"/>
        <w:spacing w:before="1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7"/>
        </w:rPr>
        <w:t xml:space="preserve"> </w:t>
      </w:r>
      <w:r>
        <w:t>c.</w:t>
      </w:r>
      <w:r>
        <w:rPr>
          <w:spacing w:val="-3"/>
        </w:rPr>
        <w:t xml:space="preserve"> </w:t>
      </w:r>
      <w:r>
        <w:t>Có</w:t>
      </w:r>
      <w:r>
        <w:rPr>
          <w:spacing w:val="-2"/>
        </w:rPr>
        <w:t xml:space="preserve"> </w:t>
      </w:r>
      <w:r>
        <w:t>khả</w:t>
      </w:r>
      <w:r>
        <w:rPr>
          <w:spacing w:val="-2"/>
        </w:rPr>
        <w:t xml:space="preserve"> </w:t>
      </w:r>
      <w:r>
        <w:t>năng</w:t>
      </w:r>
      <w:r>
        <w:rPr>
          <w:spacing w:val="-3"/>
        </w:rPr>
        <w:t xml:space="preserve"> </w:t>
      </w:r>
      <w:r>
        <w:t>sử</w:t>
      </w:r>
      <w:r>
        <w:rPr>
          <w:spacing w:val="2"/>
        </w:rPr>
        <w:t xml:space="preserve"> </w:t>
      </w:r>
      <w:r>
        <w:t>dụng</w:t>
      </w:r>
      <w:r>
        <w:rPr>
          <w:spacing w:val="-3"/>
        </w:rPr>
        <w:t xml:space="preserve"> </w:t>
      </w:r>
      <w:r>
        <w:t>công</w:t>
      </w:r>
      <w:r>
        <w:rPr>
          <w:spacing w:val="-2"/>
        </w:rPr>
        <w:t xml:space="preserve"> </w:t>
      </w:r>
      <w:r>
        <w:t>nghệ</w:t>
      </w:r>
      <w:r>
        <w:rPr>
          <w:spacing w:val="-2"/>
        </w:rPr>
        <w:t xml:space="preserve"> </w:t>
      </w:r>
      <w:r>
        <w:t>và</w:t>
      </w:r>
      <w:r>
        <w:rPr>
          <w:spacing w:val="-13"/>
        </w:rPr>
        <w:t xml:space="preserve"> </w:t>
      </w:r>
      <w:r>
        <w:t>AI</w:t>
      </w:r>
      <w:r>
        <w:rPr>
          <w:spacing w:val="-3"/>
        </w:rPr>
        <w:t xml:space="preserve"> </w:t>
      </w:r>
      <w:r>
        <w:t>độc</w:t>
      </w:r>
      <w:r>
        <w:rPr>
          <w:spacing w:val="-1"/>
        </w:rPr>
        <w:t xml:space="preserve"> </w:t>
      </w:r>
      <w:r>
        <w:t>lập</w:t>
      </w:r>
      <w:r>
        <w:rPr>
          <w:spacing w:val="-3"/>
        </w:rPr>
        <w:t xml:space="preserve"> </w:t>
      </w:r>
      <w:r>
        <w:t>nếu được</w:t>
      </w:r>
      <w:r>
        <w:rPr>
          <w:spacing w:val="-2"/>
        </w:rPr>
        <w:t xml:space="preserve"> </w:t>
      </w:r>
      <w:r>
        <w:t>hướng</w:t>
      </w:r>
      <w:r>
        <w:rPr>
          <w:spacing w:val="-3"/>
        </w:rPr>
        <w:t xml:space="preserve"> </w:t>
      </w:r>
      <w:r>
        <w:t>dẫn</w:t>
      </w:r>
      <w:r>
        <w:rPr>
          <w:spacing w:val="1"/>
        </w:rPr>
        <w:t xml:space="preserve"> </w:t>
      </w:r>
      <w:r>
        <w:rPr>
          <w:spacing w:val="-4"/>
        </w:rPr>
        <w:t>đúng</w:t>
      </w:r>
    </w:p>
    <w:p w14:paraId="039C8561" w14:textId="77777777" w:rsidR="007A227D" w:rsidRDefault="00000000">
      <w:pPr>
        <w:spacing w:before="2"/>
        <w:ind w:left="143"/>
        <w:rPr>
          <w:b/>
          <w:sz w:val="26"/>
        </w:rPr>
      </w:pPr>
      <w:r>
        <w:rPr>
          <w:b/>
          <w:spacing w:val="-4"/>
          <w:sz w:val="26"/>
        </w:rPr>
        <w:t>cách</w:t>
      </w:r>
    </w:p>
    <w:p w14:paraId="26B59DC0" w14:textId="77777777" w:rsidR="007A227D" w:rsidRDefault="00000000">
      <w:pPr>
        <w:pStyle w:val="ListParagraph"/>
        <w:numPr>
          <w:ilvl w:val="3"/>
          <w:numId w:val="112"/>
        </w:numPr>
        <w:tabs>
          <w:tab w:val="left" w:pos="862"/>
        </w:tabs>
        <w:ind w:left="862" w:hanging="152"/>
        <w:rPr>
          <w:sz w:val="26"/>
        </w:rPr>
      </w:pPr>
      <w:r>
        <w:rPr>
          <w:sz w:val="26"/>
        </w:rPr>
        <w:t>Phần</w:t>
      </w:r>
      <w:r>
        <w:rPr>
          <w:spacing w:val="5"/>
          <w:sz w:val="26"/>
        </w:rPr>
        <w:t xml:space="preserve"> </w:t>
      </w:r>
      <w:r>
        <w:rPr>
          <w:sz w:val="26"/>
        </w:rPr>
        <w:t>lớn</w:t>
      </w:r>
      <w:r>
        <w:rPr>
          <w:spacing w:val="6"/>
          <w:sz w:val="26"/>
        </w:rPr>
        <w:t xml:space="preserve"> </w:t>
      </w:r>
      <w:r>
        <w:rPr>
          <w:sz w:val="26"/>
        </w:rPr>
        <w:t>học</w:t>
      </w:r>
      <w:r>
        <w:rPr>
          <w:spacing w:val="6"/>
          <w:sz w:val="26"/>
        </w:rPr>
        <w:t xml:space="preserve"> </w:t>
      </w:r>
      <w:r>
        <w:rPr>
          <w:sz w:val="26"/>
        </w:rPr>
        <w:t>sinh</w:t>
      </w:r>
      <w:r>
        <w:rPr>
          <w:spacing w:val="1"/>
          <w:sz w:val="26"/>
        </w:rPr>
        <w:t xml:space="preserve"> </w:t>
      </w:r>
      <w:r>
        <w:rPr>
          <w:sz w:val="26"/>
        </w:rPr>
        <w:t>THCS</w:t>
      </w:r>
      <w:r>
        <w:rPr>
          <w:spacing w:val="7"/>
          <w:sz w:val="26"/>
        </w:rPr>
        <w:t xml:space="preserve"> </w:t>
      </w:r>
      <w:r>
        <w:rPr>
          <w:sz w:val="26"/>
        </w:rPr>
        <w:t>–</w:t>
      </w:r>
      <w:r>
        <w:rPr>
          <w:spacing w:val="4"/>
          <w:sz w:val="26"/>
        </w:rPr>
        <w:t xml:space="preserve"> </w:t>
      </w:r>
      <w:r>
        <w:rPr>
          <w:sz w:val="26"/>
        </w:rPr>
        <w:t>THPT</w:t>
      </w:r>
      <w:r>
        <w:rPr>
          <w:spacing w:val="3"/>
          <w:sz w:val="26"/>
        </w:rPr>
        <w:t xml:space="preserve"> </w:t>
      </w:r>
      <w:r>
        <w:rPr>
          <w:sz w:val="26"/>
        </w:rPr>
        <w:t>đã</w:t>
      </w:r>
      <w:r>
        <w:rPr>
          <w:spacing w:val="8"/>
          <w:sz w:val="26"/>
        </w:rPr>
        <w:t xml:space="preserve"> </w:t>
      </w:r>
      <w:r>
        <w:rPr>
          <w:sz w:val="26"/>
        </w:rPr>
        <w:t>quen</w:t>
      </w:r>
      <w:r>
        <w:rPr>
          <w:spacing w:val="7"/>
          <w:sz w:val="26"/>
        </w:rPr>
        <w:t xml:space="preserve"> </w:t>
      </w:r>
      <w:r>
        <w:rPr>
          <w:sz w:val="26"/>
        </w:rPr>
        <w:t>thuộc</w:t>
      </w:r>
      <w:r>
        <w:rPr>
          <w:spacing w:val="6"/>
          <w:sz w:val="26"/>
        </w:rPr>
        <w:t xml:space="preserve"> </w:t>
      </w:r>
      <w:r>
        <w:rPr>
          <w:sz w:val="26"/>
        </w:rPr>
        <w:t>với</w:t>
      </w:r>
      <w:r>
        <w:rPr>
          <w:spacing w:val="6"/>
          <w:sz w:val="26"/>
        </w:rPr>
        <w:t xml:space="preserve"> </w:t>
      </w:r>
      <w:r>
        <w:rPr>
          <w:sz w:val="26"/>
        </w:rPr>
        <w:t>thiết</w:t>
      </w:r>
      <w:r>
        <w:rPr>
          <w:spacing w:val="6"/>
          <w:sz w:val="26"/>
        </w:rPr>
        <w:t xml:space="preserve"> </w:t>
      </w:r>
      <w:r>
        <w:rPr>
          <w:sz w:val="26"/>
        </w:rPr>
        <w:t>bị</w:t>
      </w:r>
      <w:r>
        <w:rPr>
          <w:spacing w:val="7"/>
          <w:sz w:val="26"/>
        </w:rPr>
        <w:t xml:space="preserve"> </w:t>
      </w:r>
      <w:r>
        <w:rPr>
          <w:sz w:val="26"/>
        </w:rPr>
        <w:t>số,</w:t>
      </w:r>
      <w:r>
        <w:rPr>
          <w:spacing w:val="8"/>
          <w:sz w:val="26"/>
        </w:rPr>
        <w:t xml:space="preserve"> </w:t>
      </w:r>
      <w:r>
        <w:rPr>
          <w:sz w:val="26"/>
        </w:rPr>
        <w:t>mạng</w:t>
      </w:r>
      <w:r>
        <w:rPr>
          <w:spacing w:val="6"/>
          <w:sz w:val="26"/>
        </w:rPr>
        <w:t xml:space="preserve"> </w:t>
      </w:r>
      <w:r>
        <w:rPr>
          <w:sz w:val="26"/>
        </w:rPr>
        <w:t>xã</w:t>
      </w:r>
      <w:r>
        <w:rPr>
          <w:spacing w:val="7"/>
          <w:sz w:val="26"/>
        </w:rPr>
        <w:t xml:space="preserve"> </w:t>
      </w:r>
      <w:r>
        <w:rPr>
          <w:sz w:val="26"/>
        </w:rPr>
        <w:t>hội,</w:t>
      </w:r>
      <w:r>
        <w:rPr>
          <w:spacing w:val="8"/>
          <w:sz w:val="26"/>
        </w:rPr>
        <w:t xml:space="preserve"> </w:t>
      </w:r>
      <w:r>
        <w:rPr>
          <w:spacing w:val="-5"/>
          <w:sz w:val="26"/>
        </w:rPr>
        <w:t>ứng</w:t>
      </w:r>
    </w:p>
    <w:p w14:paraId="20719B7B" w14:textId="77777777" w:rsidR="007A227D" w:rsidRDefault="00000000">
      <w:pPr>
        <w:pStyle w:val="BodyText"/>
        <w:spacing w:before="2"/>
        <w:ind w:left="143" w:firstLine="0"/>
      </w:pPr>
      <w:r>
        <w:t>dụng</w:t>
      </w:r>
      <w:r>
        <w:rPr>
          <w:spacing w:val="-6"/>
        </w:rPr>
        <w:t xml:space="preserve"> </w:t>
      </w:r>
      <w:r>
        <w:t>công</w:t>
      </w:r>
      <w:r>
        <w:rPr>
          <w:spacing w:val="-3"/>
        </w:rPr>
        <w:t xml:space="preserve"> </w:t>
      </w:r>
      <w:r>
        <w:t>nghệ</w:t>
      </w:r>
      <w:r>
        <w:rPr>
          <w:spacing w:val="-6"/>
        </w:rPr>
        <w:t xml:space="preserve"> </w:t>
      </w:r>
      <w:r>
        <w:t>trong</w:t>
      </w:r>
      <w:r>
        <w:rPr>
          <w:spacing w:val="-4"/>
        </w:rPr>
        <w:t xml:space="preserve"> </w:t>
      </w:r>
      <w:r>
        <w:t>đời</w:t>
      </w:r>
      <w:r>
        <w:rPr>
          <w:spacing w:val="-5"/>
        </w:rPr>
        <w:t xml:space="preserve"> </w:t>
      </w:r>
      <w:r>
        <w:t>sống</w:t>
      </w:r>
      <w:r>
        <w:rPr>
          <w:spacing w:val="-4"/>
        </w:rPr>
        <w:t xml:space="preserve"> </w:t>
      </w:r>
      <w:r>
        <w:t>hằng</w:t>
      </w:r>
      <w:r>
        <w:rPr>
          <w:spacing w:val="-6"/>
        </w:rPr>
        <w:t xml:space="preserve"> </w:t>
      </w:r>
      <w:r>
        <w:rPr>
          <w:spacing w:val="-4"/>
        </w:rPr>
        <w:t>ngày.</w:t>
      </w:r>
    </w:p>
    <w:p w14:paraId="41667129" w14:textId="77777777" w:rsidR="007A227D" w:rsidRDefault="00000000">
      <w:pPr>
        <w:pStyle w:val="ListParagraph"/>
        <w:numPr>
          <w:ilvl w:val="3"/>
          <w:numId w:val="112"/>
        </w:numPr>
        <w:tabs>
          <w:tab w:val="left" w:pos="861"/>
        </w:tabs>
        <w:spacing w:before="18"/>
        <w:ind w:right="139" w:firstLine="566"/>
        <w:rPr>
          <w:sz w:val="26"/>
        </w:rPr>
      </w:pPr>
      <w:r>
        <w:rPr>
          <w:sz w:val="26"/>
        </w:rPr>
        <w:t>Tuy nhiên, các em thiếu kỹ năng sử dụng</w:t>
      </w:r>
      <w:r>
        <w:rPr>
          <w:spacing w:val="-12"/>
          <w:sz w:val="26"/>
        </w:rPr>
        <w:t xml:space="preserve"> </w:t>
      </w:r>
      <w:r>
        <w:rPr>
          <w:sz w:val="26"/>
        </w:rPr>
        <w:t>AI một cách học thuật, hiệu quả, có định hướng rõ ràng nếu không có người hướng dẫn.</w:t>
      </w:r>
    </w:p>
    <w:p w14:paraId="12100392" w14:textId="77777777" w:rsidR="007A227D" w:rsidRDefault="00000000">
      <w:pPr>
        <w:spacing w:before="19"/>
        <w:ind w:left="710"/>
        <w:rPr>
          <w:sz w:val="26"/>
        </w:rPr>
      </w:pPr>
      <w:r>
        <w:rPr>
          <w:rFonts w:ascii="Segoe UI Emoji" w:hAnsi="Segoe UI Emoji"/>
          <w:color w:val="F4F4F4"/>
          <w:spacing w:val="-356"/>
          <w:w w:val="175"/>
          <w:sz w:val="26"/>
        </w:rPr>
        <w:t>●</w:t>
      </w:r>
      <w:r>
        <w:rPr>
          <w:rFonts w:ascii="Segoe UI Emoji" w:hAnsi="Segoe UI Emoji"/>
          <w:color w:val="F8302E"/>
          <w:spacing w:val="-356"/>
          <w:w w:val="175"/>
          <w:sz w:val="26"/>
        </w:rPr>
        <w:t>◎</w:t>
      </w:r>
      <w:r>
        <w:rPr>
          <w:rFonts w:ascii="Segoe UI Emoji" w:hAnsi="Segoe UI Emoji"/>
          <w:color w:val="9B9B9B"/>
          <w:spacing w:val="-356"/>
          <w:w w:val="175"/>
          <w:sz w:val="26"/>
        </w:rPr>
        <w:t>’</w:t>
      </w:r>
      <w:r>
        <w:rPr>
          <w:rFonts w:ascii="Segoe UI Emoji" w:hAnsi="Segoe UI Emoji"/>
          <w:color w:val="46A3FA"/>
          <w:spacing w:val="-356"/>
          <w:w w:val="175"/>
          <w:sz w:val="26"/>
        </w:rPr>
        <w:t>"</w:t>
      </w:r>
      <w:r>
        <w:rPr>
          <w:rFonts w:ascii="Segoe UI Emoji" w:hAnsi="Segoe UI Emoji"/>
          <w:color w:val="50E1FF"/>
          <w:spacing w:val="-125"/>
          <w:w w:val="175"/>
          <w:sz w:val="26"/>
        </w:rPr>
        <w:t xml:space="preserve"> </w:t>
      </w:r>
      <w:r>
        <w:rPr>
          <w:rFonts w:ascii="Segoe UI Emoji" w:hAnsi="Segoe UI Emoji"/>
          <w:color w:val="46A3FA"/>
          <w:w w:val="175"/>
          <w:sz w:val="26"/>
        </w:rPr>
        <w:t>´</w:t>
      </w:r>
      <w:r>
        <w:rPr>
          <w:rFonts w:ascii="Segoe UI Emoji" w:hAnsi="Segoe UI Emoji"/>
          <w:color w:val="46A3FA"/>
          <w:spacing w:val="-62"/>
          <w:w w:val="175"/>
          <w:sz w:val="26"/>
        </w:rPr>
        <w:t xml:space="preserve"> </w:t>
      </w:r>
      <w:r>
        <w:rPr>
          <w:b/>
          <w:w w:val="110"/>
          <w:sz w:val="26"/>
        </w:rPr>
        <w:t>Vai</w:t>
      </w:r>
      <w:r>
        <w:rPr>
          <w:b/>
          <w:spacing w:val="-18"/>
          <w:w w:val="110"/>
          <w:sz w:val="26"/>
        </w:rPr>
        <w:t xml:space="preserve"> </w:t>
      </w:r>
      <w:r>
        <w:rPr>
          <w:b/>
          <w:w w:val="110"/>
          <w:sz w:val="26"/>
        </w:rPr>
        <w:t>trò</w:t>
      </w:r>
      <w:r>
        <w:rPr>
          <w:b/>
          <w:spacing w:val="-18"/>
          <w:w w:val="110"/>
          <w:sz w:val="26"/>
        </w:rPr>
        <w:t xml:space="preserve"> </w:t>
      </w:r>
      <w:r>
        <w:rPr>
          <w:b/>
          <w:w w:val="110"/>
          <w:sz w:val="26"/>
        </w:rPr>
        <w:t>của</w:t>
      </w:r>
      <w:r>
        <w:rPr>
          <w:b/>
          <w:spacing w:val="-16"/>
          <w:w w:val="110"/>
          <w:sz w:val="26"/>
        </w:rPr>
        <w:t xml:space="preserve"> </w:t>
      </w:r>
      <w:r>
        <w:rPr>
          <w:b/>
          <w:w w:val="110"/>
          <w:sz w:val="26"/>
        </w:rPr>
        <w:t>giáo</w:t>
      </w:r>
      <w:r>
        <w:rPr>
          <w:b/>
          <w:spacing w:val="-16"/>
          <w:w w:val="110"/>
          <w:sz w:val="26"/>
        </w:rPr>
        <w:t xml:space="preserve"> </w:t>
      </w:r>
      <w:r>
        <w:rPr>
          <w:b/>
          <w:spacing w:val="-2"/>
          <w:w w:val="110"/>
          <w:sz w:val="26"/>
        </w:rPr>
        <w:t>viên</w:t>
      </w:r>
      <w:r>
        <w:rPr>
          <w:spacing w:val="-2"/>
          <w:w w:val="110"/>
          <w:sz w:val="26"/>
        </w:rPr>
        <w:t>:</w:t>
      </w:r>
    </w:p>
    <w:p w14:paraId="0B65AB12" w14:textId="77777777" w:rsidR="007A227D" w:rsidRDefault="00000000">
      <w:pPr>
        <w:pStyle w:val="ListParagraph"/>
        <w:numPr>
          <w:ilvl w:val="3"/>
          <w:numId w:val="112"/>
        </w:numPr>
        <w:tabs>
          <w:tab w:val="left" w:pos="861"/>
        </w:tabs>
        <w:spacing w:before="21"/>
        <w:ind w:right="138" w:firstLine="566"/>
        <w:rPr>
          <w:sz w:val="26"/>
        </w:rPr>
      </w:pPr>
      <w:r>
        <w:rPr>
          <w:sz w:val="26"/>
        </w:rPr>
        <w:t>Là</w:t>
      </w:r>
      <w:r>
        <w:rPr>
          <w:spacing w:val="-4"/>
          <w:sz w:val="26"/>
        </w:rPr>
        <w:t xml:space="preserve"> </w:t>
      </w:r>
      <w:r>
        <w:rPr>
          <w:sz w:val="26"/>
        </w:rPr>
        <w:t>người</w:t>
      </w:r>
      <w:r>
        <w:rPr>
          <w:spacing w:val="-3"/>
          <w:sz w:val="26"/>
        </w:rPr>
        <w:t xml:space="preserve"> </w:t>
      </w:r>
      <w:r>
        <w:rPr>
          <w:sz w:val="26"/>
        </w:rPr>
        <w:t>định</w:t>
      </w:r>
      <w:r>
        <w:rPr>
          <w:spacing w:val="-3"/>
          <w:sz w:val="26"/>
        </w:rPr>
        <w:t xml:space="preserve"> </w:t>
      </w:r>
      <w:r>
        <w:rPr>
          <w:sz w:val="26"/>
        </w:rPr>
        <w:t>hướng</w:t>
      </w:r>
      <w:r>
        <w:rPr>
          <w:spacing w:val="-3"/>
          <w:sz w:val="26"/>
        </w:rPr>
        <w:t xml:space="preserve"> </w:t>
      </w:r>
      <w:r>
        <w:rPr>
          <w:sz w:val="26"/>
        </w:rPr>
        <w:t>cách</w:t>
      </w:r>
      <w:r>
        <w:rPr>
          <w:spacing w:val="-3"/>
          <w:sz w:val="26"/>
        </w:rPr>
        <w:t xml:space="preserve"> </w:t>
      </w:r>
      <w:r>
        <w:rPr>
          <w:sz w:val="26"/>
        </w:rPr>
        <w:t>sử</w:t>
      </w:r>
      <w:r>
        <w:rPr>
          <w:spacing w:val="-2"/>
          <w:sz w:val="26"/>
        </w:rPr>
        <w:t xml:space="preserve"> </w:t>
      </w:r>
      <w:r>
        <w:rPr>
          <w:sz w:val="26"/>
        </w:rPr>
        <w:t>dụng</w:t>
      </w:r>
      <w:r>
        <w:rPr>
          <w:spacing w:val="-17"/>
          <w:sz w:val="26"/>
        </w:rPr>
        <w:t xml:space="preserve"> </w:t>
      </w:r>
      <w:r>
        <w:rPr>
          <w:sz w:val="26"/>
        </w:rPr>
        <w:t>AI</w:t>
      </w:r>
      <w:r>
        <w:rPr>
          <w:spacing w:val="-3"/>
          <w:sz w:val="26"/>
        </w:rPr>
        <w:t xml:space="preserve"> </w:t>
      </w:r>
      <w:r>
        <w:rPr>
          <w:sz w:val="26"/>
        </w:rPr>
        <w:t>đúng</w:t>
      </w:r>
      <w:r>
        <w:rPr>
          <w:spacing w:val="-3"/>
          <w:sz w:val="26"/>
        </w:rPr>
        <w:t xml:space="preserve"> </w:t>
      </w:r>
      <w:r>
        <w:rPr>
          <w:sz w:val="26"/>
        </w:rPr>
        <w:t>mục</w:t>
      </w:r>
      <w:r>
        <w:rPr>
          <w:spacing w:val="-2"/>
          <w:sz w:val="26"/>
        </w:rPr>
        <w:t xml:space="preserve"> </w:t>
      </w:r>
      <w:r>
        <w:rPr>
          <w:sz w:val="26"/>
        </w:rPr>
        <w:t>đích:</w:t>
      </w:r>
      <w:r>
        <w:rPr>
          <w:spacing w:val="-3"/>
          <w:sz w:val="26"/>
        </w:rPr>
        <w:t xml:space="preserve"> </w:t>
      </w:r>
      <w:r>
        <w:rPr>
          <w:sz w:val="26"/>
        </w:rPr>
        <w:t>học</w:t>
      </w:r>
      <w:r>
        <w:rPr>
          <w:spacing w:val="-2"/>
          <w:sz w:val="26"/>
        </w:rPr>
        <w:t xml:space="preserve"> </w:t>
      </w:r>
      <w:r>
        <w:rPr>
          <w:sz w:val="26"/>
        </w:rPr>
        <w:t>tập,</w:t>
      </w:r>
      <w:r>
        <w:rPr>
          <w:spacing w:val="-3"/>
          <w:sz w:val="26"/>
        </w:rPr>
        <w:t xml:space="preserve"> </w:t>
      </w:r>
      <w:r>
        <w:rPr>
          <w:sz w:val="26"/>
        </w:rPr>
        <w:t>tìm</w:t>
      </w:r>
      <w:r>
        <w:rPr>
          <w:spacing w:val="-3"/>
          <w:sz w:val="26"/>
        </w:rPr>
        <w:t xml:space="preserve"> </w:t>
      </w:r>
      <w:r>
        <w:rPr>
          <w:sz w:val="26"/>
        </w:rPr>
        <w:t>hiểu,</w:t>
      </w:r>
      <w:r>
        <w:rPr>
          <w:spacing w:val="-3"/>
          <w:sz w:val="26"/>
        </w:rPr>
        <w:t xml:space="preserve"> </w:t>
      </w:r>
      <w:r>
        <w:rPr>
          <w:sz w:val="26"/>
        </w:rPr>
        <w:t>sáng</w:t>
      </w:r>
      <w:r>
        <w:rPr>
          <w:spacing w:val="-3"/>
          <w:sz w:val="26"/>
        </w:rPr>
        <w:t xml:space="preserve"> </w:t>
      </w:r>
      <w:r>
        <w:rPr>
          <w:sz w:val="26"/>
        </w:rPr>
        <w:t>tạo</w:t>
      </w:r>
      <w:r>
        <w:rPr>
          <w:spacing w:val="-2"/>
          <w:sz w:val="26"/>
        </w:rPr>
        <w:t xml:space="preserve"> </w:t>
      </w:r>
      <w:r>
        <w:rPr>
          <w:sz w:val="26"/>
        </w:rPr>
        <w:t>– không lạm dụng, không gian lận.</w:t>
      </w:r>
    </w:p>
    <w:p w14:paraId="56607966" w14:textId="77777777" w:rsidR="007A227D" w:rsidRDefault="00000000">
      <w:pPr>
        <w:pStyle w:val="ListParagraph"/>
        <w:numPr>
          <w:ilvl w:val="3"/>
          <w:numId w:val="112"/>
        </w:numPr>
        <w:tabs>
          <w:tab w:val="left" w:pos="861"/>
        </w:tabs>
        <w:spacing w:before="21"/>
        <w:ind w:right="141" w:firstLine="566"/>
        <w:rPr>
          <w:sz w:val="26"/>
        </w:rPr>
      </w:pPr>
      <w:r>
        <w:rPr>
          <w:sz w:val="26"/>
        </w:rPr>
        <w:t>Là</w:t>
      </w:r>
      <w:r>
        <w:rPr>
          <w:spacing w:val="-1"/>
          <w:sz w:val="26"/>
        </w:rPr>
        <w:t xml:space="preserve"> </w:t>
      </w:r>
      <w:r>
        <w:rPr>
          <w:sz w:val="26"/>
        </w:rPr>
        <w:t>người</w:t>
      </w:r>
      <w:r>
        <w:rPr>
          <w:spacing w:val="-2"/>
          <w:sz w:val="26"/>
        </w:rPr>
        <w:t xml:space="preserve"> </w:t>
      </w:r>
      <w:r>
        <w:rPr>
          <w:sz w:val="26"/>
        </w:rPr>
        <w:t>hướng</w:t>
      </w:r>
      <w:r>
        <w:rPr>
          <w:spacing w:val="-2"/>
          <w:sz w:val="26"/>
        </w:rPr>
        <w:t xml:space="preserve"> </w:t>
      </w:r>
      <w:r>
        <w:rPr>
          <w:sz w:val="26"/>
        </w:rPr>
        <w:t>dẫn</w:t>
      </w:r>
      <w:r>
        <w:rPr>
          <w:spacing w:val="-2"/>
          <w:sz w:val="26"/>
        </w:rPr>
        <w:t xml:space="preserve"> </w:t>
      </w:r>
      <w:r>
        <w:rPr>
          <w:sz w:val="26"/>
        </w:rPr>
        <w:t>kỹ</w:t>
      </w:r>
      <w:r>
        <w:rPr>
          <w:spacing w:val="-1"/>
          <w:sz w:val="26"/>
        </w:rPr>
        <w:t xml:space="preserve"> </w:t>
      </w:r>
      <w:r>
        <w:rPr>
          <w:sz w:val="26"/>
        </w:rPr>
        <w:t>năng</w:t>
      </w:r>
      <w:r>
        <w:rPr>
          <w:spacing w:val="-1"/>
          <w:sz w:val="26"/>
        </w:rPr>
        <w:t xml:space="preserve"> </w:t>
      </w:r>
      <w:r>
        <w:rPr>
          <w:sz w:val="26"/>
        </w:rPr>
        <w:t>đặt</w:t>
      </w:r>
      <w:r>
        <w:rPr>
          <w:spacing w:val="-2"/>
          <w:sz w:val="26"/>
        </w:rPr>
        <w:t xml:space="preserve"> </w:t>
      </w:r>
      <w:r>
        <w:rPr>
          <w:sz w:val="26"/>
        </w:rPr>
        <w:t>câu</w:t>
      </w:r>
      <w:r>
        <w:rPr>
          <w:spacing w:val="-1"/>
          <w:sz w:val="26"/>
        </w:rPr>
        <w:t xml:space="preserve"> </w:t>
      </w:r>
      <w:r>
        <w:rPr>
          <w:sz w:val="26"/>
        </w:rPr>
        <w:t>hỏi</w:t>
      </w:r>
      <w:r>
        <w:rPr>
          <w:spacing w:val="-2"/>
          <w:sz w:val="26"/>
        </w:rPr>
        <w:t xml:space="preserve"> </w:t>
      </w:r>
      <w:r>
        <w:rPr>
          <w:sz w:val="26"/>
        </w:rPr>
        <w:t>(prompt),</w:t>
      </w:r>
      <w:r>
        <w:rPr>
          <w:spacing w:val="-1"/>
          <w:sz w:val="26"/>
        </w:rPr>
        <w:t xml:space="preserve"> </w:t>
      </w:r>
      <w:r>
        <w:rPr>
          <w:sz w:val="26"/>
        </w:rPr>
        <w:t>đánh</w:t>
      </w:r>
      <w:r>
        <w:rPr>
          <w:spacing w:val="-1"/>
          <w:sz w:val="26"/>
        </w:rPr>
        <w:t xml:space="preserve"> </w:t>
      </w:r>
      <w:r>
        <w:rPr>
          <w:sz w:val="26"/>
        </w:rPr>
        <w:t>giá</w:t>
      </w:r>
      <w:r>
        <w:rPr>
          <w:spacing w:val="-2"/>
          <w:sz w:val="26"/>
        </w:rPr>
        <w:t xml:space="preserve"> </w:t>
      </w:r>
      <w:r>
        <w:rPr>
          <w:sz w:val="26"/>
        </w:rPr>
        <w:t>thông</w:t>
      </w:r>
      <w:r>
        <w:rPr>
          <w:spacing w:val="-2"/>
          <w:sz w:val="26"/>
        </w:rPr>
        <w:t xml:space="preserve"> </w:t>
      </w:r>
      <w:r>
        <w:rPr>
          <w:sz w:val="26"/>
        </w:rPr>
        <w:t>tin</w:t>
      </w:r>
      <w:r>
        <w:rPr>
          <w:spacing w:val="-17"/>
          <w:sz w:val="26"/>
        </w:rPr>
        <w:t xml:space="preserve"> </w:t>
      </w:r>
      <w:r>
        <w:rPr>
          <w:sz w:val="26"/>
        </w:rPr>
        <w:t>AI cung</w:t>
      </w:r>
      <w:r>
        <w:rPr>
          <w:spacing w:val="-1"/>
          <w:sz w:val="26"/>
        </w:rPr>
        <w:t xml:space="preserve"> </w:t>
      </w:r>
      <w:r>
        <w:rPr>
          <w:sz w:val="26"/>
        </w:rPr>
        <w:t>cấp, phát triển tư duy độc lập khi sử dụng AI.</w:t>
      </w:r>
    </w:p>
    <w:p w14:paraId="4E1E302C" w14:textId="77777777" w:rsidR="007A227D" w:rsidRDefault="00000000">
      <w:pPr>
        <w:pStyle w:val="Heading4"/>
        <w:spacing w:before="20"/>
        <w:ind w:left="143" w:right="133" w:firstLine="566"/>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 xml:space="preserve">⬛ </w:t>
      </w:r>
      <w:r>
        <w:t>d. Có thể sử dụng</w:t>
      </w:r>
      <w:r>
        <w:rPr>
          <w:spacing w:val="-3"/>
        </w:rPr>
        <w:t xml:space="preserve"> </w:t>
      </w:r>
      <w:r>
        <w:t>AI để làm bài tập sáng tạo, dự án học tập, thuyết trình, báo cáo cá nhân</w:t>
      </w:r>
    </w:p>
    <w:p w14:paraId="772AD3F5" w14:textId="77777777" w:rsidR="007A227D" w:rsidRDefault="00000000">
      <w:pPr>
        <w:pStyle w:val="ListParagraph"/>
        <w:numPr>
          <w:ilvl w:val="3"/>
          <w:numId w:val="112"/>
        </w:numPr>
        <w:tabs>
          <w:tab w:val="left" w:pos="862"/>
        </w:tabs>
        <w:spacing w:before="22"/>
        <w:ind w:left="862" w:hanging="152"/>
        <w:rPr>
          <w:sz w:val="26"/>
        </w:rPr>
      </w:pPr>
      <w:r>
        <w:rPr>
          <w:sz w:val="26"/>
        </w:rPr>
        <w:t>Học</w:t>
      </w:r>
      <w:r>
        <w:rPr>
          <w:spacing w:val="-5"/>
          <w:sz w:val="26"/>
        </w:rPr>
        <w:t xml:space="preserve"> </w:t>
      </w:r>
      <w:r>
        <w:rPr>
          <w:sz w:val="26"/>
        </w:rPr>
        <w:t>sinh</w:t>
      </w:r>
      <w:r>
        <w:rPr>
          <w:spacing w:val="-4"/>
          <w:sz w:val="26"/>
        </w:rPr>
        <w:t xml:space="preserve"> </w:t>
      </w:r>
      <w:r>
        <w:rPr>
          <w:sz w:val="26"/>
        </w:rPr>
        <w:t>cấp</w:t>
      </w:r>
      <w:r>
        <w:rPr>
          <w:spacing w:val="-10"/>
          <w:sz w:val="26"/>
        </w:rPr>
        <w:t xml:space="preserve"> </w:t>
      </w:r>
      <w:r>
        <w:rPr>
          <w:sz w:val="26"/>
        </w:rPr>
        <w:t>THCS</w:t>
      </w:r>
      <w:r>
        <w:rPr>
          <w:spacing w:val="-4"/>
          <w:sz w:val="26"/>
        </w:rPr>
        <w:t xml:space="preserve"> </w:t>
      </w:r>
      <w:r>
        <w:rPr>
          <w:sz w:val="26"/>
        </w:rPr>
        <w:t>–</w:t>
      </w:r>
      <w:r>
        <w:rPr>
          <w:spacing w:val="-7"/>
          <w:sz w:val="26"/>
        </w:rPr>
        <w:t xml:space="preserve"> </w:t>
      </w:r>
      <w:r>
        <w:rPr>
          <w:sz w:val="26"/>
        </w:rPr>
        <w:t>THPT</w:t>
      </w:r>
      <w:r>
        <w:rPr>
          <w:spacing w:val="-9"/>
          <w:sz w:val="26"/>
        </w:rPr>
        <w:t xml:space="preserve"> </w:t>
      </w:r>
      <w:r>
        <w:rPr>
          <w:sz w:val="26"/>
        </w:rPr>
        <w:t>đủ</w:t>
      </w:r>
      <w:r>
        <w:rPr>
          <w:spacing w:val="-3"/>
          <w:sz w:val="26"/>
        </w:rPr>
        <w:t xml:space="preserve"> </w:t>
      </w:r>
      <w:r>
        <w:rPr>
          <w:sz w:val="26"/>
        </w:rPr>
        <w:t>năng</w:t>
      </w:r>
      <w:r>
        <w:rPr>
          <w:spacing w:val="-5"/>
          <w:sz w:val="26"/>
        </w:rPr>
        <w:t xml:space="preserve"> </w:t>
      </w:r>
      <w:r>
        <w:rPr>
          <w:spacing w:val="-4"/>
          <w:sz w:val="26"/>
        </w:rPr>
        <w:t>lực:</w:t>
      </w:r>
    </w:p>
    <w:p w14:paraId="41126540" w14:textId="77777777" w:rsidR="007A227D" w:rsidRDefault="00000000">
      <w:pPr>
        <w:pStyle w:val="ListParagraph"/>
        <w:numPr>
          <w:ilvl w:val="0"/>
          <w:numId w:val="77"/>
        </w:numPr>
        <w:tabs>
          <w:tab w:val="left" w:pos="1583"/>
        </w:tabs>
        <w:spacing w:before="18"/>
        <w:ind w:hanging="873"/>
        <w:rPr>
          <w:sz w:val="26"/>
        </w:rPr>
      </w:pPr>
      <w:r>
        <w:rPr>
          <w:sz w:val="26"/>
        </w:rPr>
        <w:t>Viết</w:t>
      </w:r>
      <w:r>
        <w:rPr>
          <w:spacing w:val="-7"/>
          <w:sz w:val="26"/>
        </w:rPr>
        <w:t xml:space="preserve"> </w:t>
      </w:r>
      <w:r>
        <w:rPr>
          <w:sz w:val="26"/>
        </w:rPr>
        <w:t>đoạn</w:t>
      </w:r>
      <w:r>
        <w:rPr>
          <w:spacing w:val="-5"/>
          <w:sz w:val="26"/>
        </w:rPr>
        <w:t xml:space="preserve"> </w:t>
      </w:r>
      <w:r>
        <w:rPr>
          <w:sz w:val="26"/>
        </w:rPr>
        <w:t>văn,</w:t>
      </w:r>
      <w:r>
        <w:rPr>
          <w:spacing w:val="-2"/>
          <w:sz w:val="26"/>
        </w:rPr>
        <w:t xml:space="preserve"> </w:t>
      </w:r>
      <w:r>
        <w:rPr>
          <w:sz w:val="26"/>
        </w:rPr>
        <w:t>bài</w:t>
      </w:r>
      <w:r>
        <w:rPr>
          <w:spacing w:val="-5"/>
          <w:sz w:val="26"/>
        </w:rPr>
        <w:t xml:space="preserve"> </w:t>
      </w:r>
      <w:r>
        <w:rPr>
          <w:sz w:val="26"/>
        </w:rPr>
        <w:t>luận</w:t>
      </w:r>
      <w:r>
        <w:rPr>
          <w:spacing w:val="-2"/>
          <w:sz w:val="26"/>
        </w:rPr>
        <w:t xml:space="preserve"> </w:t>
      </w:r>
      <w:r>
        <w:rPr>
          <w:sz w:val="26"/>
        </w:rPr>
        <w:t>–</w:t>
      </w:r>
      <w:r>
        <w:rPr>
          <w:spacing w:val="-6"/>
          <w:sz w:val="26"/>
        </w:rPr>
        <w:t xml:space="preserve"> </w:t>
      </w:r>
      <w:r>
        <w:rPr>
          <w:sz w:val="26"/>
        </w:rPr>
        <w:t>với</w:t>
      </w:r>
      <w:r>
        <w:rPr>
          <w:spacing w:val="-5"/>
          <w:sz w:val="26"/>
        </w:rPr>
        <w:t xml:space="preserve"> </w:t>
      </w:r>
      <w:r>
        <w:rPr>
          <w:sz w:val="26"/>
        </w:rPr>
        <w:t>sự</w:t>
      </w:r>
      <w:r>
        <w:rPr>
          <w:spacing w:val="-4"/>
          <w:sz w:val="26"/>
        </w:rPr>
        <w:t xml:space="preserve"> </w:t>
      </w:r>
      <w:r>
        <w:rPr>
          <w:sz w:val="26"/>
        </w:rPr>
        <w:t>hỗ</w:t>
      </w:r>
      <w:r>
        <w:rPr>
          <w:spacing w:val="-5"/>
          <w:sz w:val="26"/>
        </w:rPr>
        <w:t xml:space="preserve"> </w:t>
      </w:r>
      <w:r>
        <w:rPr>
          <w:sz w:val="26"/>
        </w:rPr>
        <w:t>trợ</w:t>
      </w:r>
      <w:r>
        <w:rPr>
          <w:spacing w:val="-5"/>
          <w:sz w:val="26"/>
        </w:rPr>
        <w:t xml:space="preserve"> </w:t>
      </w:r>
      <w:r>
        <w:rPr>
          <w:sz w:val="26"/>
        </w:rPr>
        <w:t>gợi</w:t>
      </w:r>
      <w:r>
        <w:rPr>
          <w:spacing w:val="-5"/>
          <w:sz w:val="26"/>
        </w:rPr>
        <w:t xml:space="preserve"> </w:t>
      </w:r>
      <w:r>
        <w:rPr>
          <w:sz w:val="26"/>
        </w:rPr>
        <w:t>ý</w:t>
      </w:r>
      <w:r>
        <w:rPr>
          <w:spacing w:val="-5"/>
          <w:sz w:val="26"/>
        </w:rPr>
        <w:t xml:space="preserve"> </w:t>
      </w:r>
      <w:r>
        <w:rPr>
          <w:sz w:val="26"/>
        </w:rPr>
        <w:t>từ</w:t>
      </w:r>
      <w:r>
        <w:rPr>
          <w:spacing w:val="-17"/>
          <w:sz w:val="26"/>
        </w:rPr>
        <w:t xml:space="preserve"> </w:t>
      </w:r>
      <w:r>
        <w:rPr>
          <w:spacing w:val="-5"/>
          <w:sz w:val="26"/>
        </w:rPr>
        <w:t>AI</w:t>
      </w:r>
    </w:p>
    <w:p w14:paraId="79C31CD7" w14:textId="77777777" w:rsidR="007A227D" w:rsidRDefault="00000000">
      <w:pPr>
        <w:pStyle w:val="ListParagraph"/>
        <w:numPr>
          <w:ilvl w:val="0"/>
          <w:numId w:val="77"/>
        </w:numPr>
        <w:tabs>
          <w:tab w:val="left" w:pos="1583"/>
        </w:tabs>
        <w:spacing w:before="16"/>
        <w:ind w:hanging="873"/>
        <w:rPr>
          <w:sz w:val="26"/>
        </w:rPr>
      </w:pPr>
      <w:r>
        <w:rPr>
          <w:sz w:val="26"/>
        </w:rPr>
        <w:t>Làm</w:t>
      </w:r>
      <w:r>
        <w:rPr>
          <w:spacing w:val="-7"/>
          <w:sz w:val="26"/>
        </w:rPr>
        <w:t xml:space="preserve"> </w:t>
      </w:r>
      <w:r>
        <w:rPr>
          <w:sz w:val="26"/>
        </w:rPr>
        <w:t>sơ</w:t>
      </w:r>
      <w:r>
        <w:rPr>
          <w:spacing w:val="-7"/>
          <w:sz w:val="26"/>
        </w:rPr>
        <w:t xml:space="preserve"> </w:t>
      </w:r>
      <w:r>
        <w:rPr>
          <w:sz w:val="26"/>
        </w:rPr>
        <w:t>đồ</w:t>
      </w:r>
      <w:r>
        <w:rPr>
          <w:spacing w:val="-6"/>
          <w:sz w:val="26"/>
        </w:rPr>
        <w:t xml:space="preserve"> </w:t>
      </w:r>
      <w:r>
        <w:rPr>
          <w:sz w:val="26"/>
        </w:rPr>
        <w:t>tư</w:t>
      </w:r>
      <w:r>
        <w:rPr>
          <w:spacing w:val="-6"/>
          <w:sz w:val="26"/>
        </w:rPr>
        <w:t xml:space="preserve"> </w:t>
      </w:r>
      <w:r>
        <w:rPr>
          <w:sz w:val="26"/>
        </w:rPr>
        <w:t>duy,</w:t>
      </w:r>
      <w:r>
        <w:rPr>
          <w:spacing w:val="-6"/>
          <w:sz w:val="26"/>
        </w:rPr>
        <w:t xml:space="preserve"> </w:t>
      </w:r>
      <w:r>
        <w:rPr>
          <w:sz w:val="26"/>
        </w:rPr>
        <w:t>slide</w:t>
      </w:r>
      <w:r>
        <w:rPr>
          <w:spacing w:val="-5"/>
          <w:sz w:val="26"/>
        </w:rPr>
        <w:t xml:space="preserve"> </w:t>
      </w:r>
      <w:r>
        <w:rPr>
          <w:sz w:val="26"/>
        </w:rPr>
        <w:t>trình</w:t>
      </w:r>
      <w:r>
        <w:rPr>
          <w:spacing w:val="-7"/>
          <w:sz w:val="26"/>
        </w:rPr>
        <w:t xml:space="preserve"> </w:t>
      </w:r>
      <w:r>
        <w:rPr>
          <w:spacing w:val="-5"/>
          <w:sz w:val="26"/>
        </w:rPr>
        <w:t>bày</w:t>
      </w:r>
    </w:p>
    <w:p w14:paraId="4D366714" w14:textId="77777777" w:rsidR="007A227D" w:rsidRDefault="00000000">
      <w:pPr>
        <w:pStyle w:val="ListParagraph"/>
        <w:numPr>
          <w:ilvl w:val="0"/>
          <w:numId w:val="77"/>
        </w:numPr>
        <w:tabs>
          <w:tab w:val="left" w:pos="1583"/>
        </w:tabs>
        <w:spacing w:before="16"/>
        <w:ind w:hanging="873"/>
        <w:rPr>
          <w:sz w:val="26"/>
        </w:rPr>
      </w:pPr>
      <w:r>
        <w:rPr>
          <w:sz w:val="26"/>
        </w:rPr>
        <w:t>Tạo</w:t>
      </w:r>
      <w:r>
        <w:rPr>
          <w:spacing w:val="-5"/>
          <w:sz w:val="26"/>
        </w:rPr>
        <w:t xml:space="preserve"> </w:t>
      </w:r>
      <w:r>
        <w:rPr>
          <w:sz w:val="26"/>
        </w:rPr>
        <w:t>sản</w:t>
      </w:r>
      <w:r>
        <w:rPr>
          <w:spacing w:val="-5"/>
          <w:sz w:val="26"/>
        </w:rPr>
        <w:t xml:space="preserve"> </w:t>
      </w:r>
      <w:r>
        <w:rPr>
          <w:sz w:val="26"/>
        </w:rPr>
        <w:t>phẩm</w:t>
      </w:r>
      <w:r>
        <w:rPr>
          <w:spacing w:val="-5"/>
          <w:sz w:val="26"/>
        </w:rPr>
        <w:t xml:space="preserve"> </w:t>
      </w:r>
      <w:r>
        <w:rPr>
          <w:sz w:val="26"/>
        </w:rPr>
        <w:t>học</w:t>
      </w:r>
      <w:r>
        <w:rPr>
          <w:spacing w:val="-4"/>
          <w:sz w:val="26"/>
        </w:rPr>
        <w:t xml:space="preserve"> </w:t>
      </w:r>
      <w:r>
        <w:rPr>
          <w:sz w:val="26"/>
        </w:rPr>
        <w:t>tập</w:t>
      </w:r>
      <w:r>
        <w:rPr>
          <w:spacing w:val="-3"/>
          <w:sz w:val="26"/>
        </w:rPr>
        <w:t xml:space="preserve"> </w:t>
      </w:r>
      <w:r>
        <w:rPr>
          <w:sz w:val="26"/>
        </w:rPr>
        <w:t>cá</w:t>
      </w:r>
      <w:r>
        <w:rPr>
          <w:spacing w:val="-4"/>
          <w:sz w:val="26"/>
        </w:rPr>
        <w:t xml:space="preserve"> </w:t>
      </w:r>
      <w:r>
        <w:rPr>
          <w:sz w:val="26"/>
        </w:rPr>
        <w:t>nhân</w:t>
      </w:r>
      <w:r>
        <w:rPr>
          <w:spacing w:val="-5"/>
          <w:sz w:val="26"/>
        </w:rPr>
        <w:t xml:space="preserve"> </w:t>
      </w:r>
      <w:r>
        <w:rPr>
          <w:sz w:val="26"/>
        </w:rPr>
        <w:t>hóa</w:t>
      </w:r>
      <w:r>
        <w:rPr>
          <w:spacing w:val="-2"/>
          <w:sz w:val="26"/>
        </w:rPr>
        <w:t xml:space="preserve"> </w:t>
      </w:r>
      <w:r>
        <w:rPr>
          <w:sz w:val="26"/>
        </w:rPr>
        <w:t>(video,</w:t>
      </w:r>
      <w:r>
        <w:rPr>
          <w:spacing w:val="-2"/>
          <w:sz w:val="26"/>
        </w:rPr>
        <w:t xml:space="preserve"> </w:t>
      </w:r>
      <w:r>
        <w:rPr>
          <w:sz w:val="26"/>
        </w:rPr>
        <w:t>hình</w:t>
      </w:r>
      <w:r>
        <w:rPr>
          <w:spacing w:val="-3"/>
          <w:sz w:val="26"/>
        </w:rPr>
        <w:t xml:space="preserve"> </w:t>
      </w:r>
      <w:r>
        <w:rPr>
          <w:sz w:val="26"/>
        </w:rPr>
        <w:t>ảnh,</w:t>
      </w:r>
      <w:r>
        <w:rPr>
          <w:spacing w:val="-5"/>
          <w:sz w:val="26"/>
        </w:rPr>
        <w:t xml:space="preserve"> </w:t>
      </w:r>
      <w:r>
        <w:rPr>
          <w:sz w:val="26"/>
        </w:rPr>
        <w:t>thiết</w:t>
      </w:r>
      <w:r>
        <w:rPr>
          <w:spacing w:val="-3"/>
          <w:sz w:val="26"/>
        </w:rPr>
        <w:t xml:space="preserve"> </w:t>
      </w:r>
      <w:r>
        <w:rPr>
          <w:sz w:val="26"/>
        </w:rPr>
        <w:t>kế,</w:t>
      </w:r>
      <w:r>
        <w:rPr>
          <w:spacing w:val="-5"/>
          <w:sz w:val="26"/>
        </w:rPr>
        <w:t xml:space="preserve"> </w:t>
      </w:r>
      <w:r>
        <w:rPr>
          <w:sz w:val="26"/>
        </w:rPr>
        <w:t>báo</w:t>
      </w:r>
      <w:r>
        <w:rPr>
          <w:spacing w:val="-2"/>
          <w:sz w:val="26"/>
        </w:rPr>
        <w:t xml:space="preserve"> cáo…)</w:t>
      </w:r>
    </w:p>
    <w:p w14:paraId="3B1D5796" w14:textId="77777777" w:rsidR="007A227D" w:rsidRDefault="00000000">
      <w:pPr>
        <w:pStyle w:val="ListParagraph"/>
        <w:numPr>
          <w:ilvl w:val="0"/>
          <w:numId w:val="77"/>
        </w:numPr>
        <w:tabs>
          <w:tab w:val="left" w:pos="1583"/>
        </w:tabs>
        <w:spacing w:before="17"/>
        <w:ind w:hanging="873"/>
        <w:rPr>
          <w:sz w:val="26"/>
        </w:rPr>
      </w:pPr>
      <w:r>
        <w:rPr>
          <w:sz w:val="26"/>
        </w:rPr>
        <w:t>Lập</w:t>
      </w:r>
      <w:r>
        <w:rPr>
          <w:spacing w:val="-12"/>
          <w:sz w:val="26"/>
        </w:rPr>
        <w:t xml:space="preserve"> </w:t>
      </w:r>
      <w:r>
        <w:rPr>
          <w:sz w:val="26"/>
        </w:rPr>
        <w:t>kế</w:t>
      </w:r>
      <w:r>
        <w:rPr>
          <w:spacing w:val="-8"/>
          <w:sz w:val="26"/>
        </w:rPr>
        <w:t xml:space="preserve"> </w:t>
      </w:r>
      <w:r>
        <w:rPr>
          <w:sz w:val="26"/>
        </w:rPr>
        <w:t>hoạch,</w:t>
      </w:r>
      <w:r>
        <w:rPr>
          <w:spacing w:val="-9"/>
          <w:sz w:val="26"/>
        </w:rPr>
        <w:t xml:space="preserve"> </w:t>
      </w:r>
      <w:r>
        <w:rPr>
          <w:sz w:val="26"/>
        </w:rPr>
        <w:t>tổ</w:t>
      </w:r>
      <w:r>
        <w:rPr>
          <w:spacing w:val="-8"/>
          <w:sz w:val="26"/>
        </w:rPr>
        <w:t xml:space="preserve"> </w:t>
      </w:r>
      <w:r>
        <w:rPr>
          <w:sz w:val="26"/>
        </w:rPr>
        <w:t>chức</w:t>
      </w:r>
      <w:r>
        <w:rPr>
          <w:spacing w:val="-8"/>
          <w:sz w:val="26"/>
        </w:rPr>
        <w:t xml:space="preserve"> </w:t>
      </w:r>
      <w:r>
        <w:rPr>
          <w:sz w:val="26"/>
        </w:rPr>
        <w:t>thông</w:t>
      </w:r>
      <w:r>
        <w:rPr>
          <w:spacing w:val="-9"/>
          <w:sz w:val="26"/>
        </w:rPr>
        <w:t xml:space="preserve"> </w:t>
      </w:r>
      <w:r>
        <w:rPr>
          <w:sz w:val="26"/>
        </w:rPr>
        <w:t>tin,</w:t>
      </w:r>
      <w:r>
        <w:rPr>
          <w:spacing w:val="-8"/>
          <w:sz w:val="26"/>
        </w:rPr>
        <w:t xml:space="preserve"> </w:t>
      </w:r>
      <w:r>
        <w:rPr>
          <w:sz w:val="26"/>
        </w:rPr>
        <w:t>đặt</w:t>
      </w:r>
      <w:r>
        <w:rPr>
          <w:spacing w:val="-9"/>
          <w:sz w:val="26"/>
        </w:rPr>
        <w:t xml:space="preserve"> </w:t>
      </w:r>
      <w:r>
        <w:rPr>
          <w:sz w:val="26"/>
        </w:rPr>
        <w:t>câu</w:t>
      </w:r>
      <w:r>
        <w:rPr>
          <w:spacing w:val="-8"/>
          <w:sz w:val="26"/>
        </w:rPr>
        <w:t xml:space="preserve"> </w:t>
      </w:r>
      <w:r>
        <w:rPr>
          <w:sz w:val="26"/>
        </w:rPr>
        <w:t>hỏi</w:t>
      </w:r>
      <w:r>
        <w:rPr>
          <w:spacing w:val="-9"/>
          <w:sz w:val="26"/>
        </w:rPr>
        <w:t xml:space="preserve"> </w:t>
      </w:r>
      <w:r>
        <w:rPr>
          <w:sz w:val="26"/>
        </w:rPr>
        <w:t>và</w:t>
      </w:r>
      <w:r>
        <w:rPr>
          <w:spacing w:val="-6"/>
          <w:sz w:val="26"/>
        </w:rPr>
        <w:t xml:space="preserve"> </w:t>
      </w:r>
      <w:r>
        <w:rPr>
          <w:sz w:val="26"/>
        </w:rPr>
        <w:t>phản</w:t>
      </w:r>
      <w:r>
        <w:rPr>
          <w:spacing w:val="-9"/>
          <w:sz w:val="26"/>
        </w:rPr>
        <w:t xml:space="preserve"> </w:t>
      </w:r>
      <w:r>
        <w:rPr>
          <w:sz w:val="26"/>
        </w:rPr>
        <w:t>biện</w:t>
      </w:r>
      <w:r>
        <w:rPr>
          <w:spacing w:val="-9"/>
          <w:sz w:val="26"/>
        </w:rPr>
        <w:t xml:space="preserve"> </w:t>
      </w:r>
      <w:r>
        <w:rPr>
          <w:sz w:val="26"/>
        </w:rPr>
        <w:t>lại</w:t>
      </w:r>
      <w:r>
        <w:rPr>
          <w:spacing w:val="-9"/>
          <w:sz w:val="26"/>
        </w:rPr>
        <w:t xml:space="preserve"> </w:t>
      </w:r>
      <w:r>
        <w:rPr>
          <w:sz w:val="26"/>
        </w:rPr>
        <w:t>câu</w:t>
      </w:r>
      <w:r>
        <w:rPr>
          <w:spacing w:val="-8"/>
          <w:sz w:val="26"/>
        </w:rPr>
        <w:t xml:space="preserve"> </w:t>
      </w:r>
      <w:r>
        <w:rPr>
          <w:sz w:val="26"/>
        </w:rPr>
        <w:t>trả</w:t>
      </w:r>
      <w:r>
        <w:rPr>
          <w:spacing w:val="-6"/>
          <w:sz w:val="26"/>
        </w:rPr>
        <w:t xml:space="preserve"> </w:t>
      </w:r>
      <w:r>
        <w:rPr>
          <w:sz w:val="26"/>
        </w:rPr>
        <w:t>lời</w:t>
      </w:r>
      <w:r>
        <w:rPr>
          <w:spacing w:val="-9"/>
          <w:sz w:val="26"/>
        </w:rPr>
        <w:t xml:space="preserve"> </w:t>
      </w:r>
      <w:r>
        <w:rPr>
          <w:sz w:val="26"/>
        </w:rPr>
        <w:t>từ</w:t>
      </w:r>
      <w:r>
        <w:rPr>
          <w:spacing w:val="-19"/>
          <w:sz w:val="26"/>
        </w:rPr>
        <w:t xml:space="preserve"> </w:t>
      </w:r>
      <w:r>
        <w:rPr>
          <w:spacing w:val="-5"/>
          <w:sz w:val="26"/>
        </w:rPr>
        <w:t>AI</w:t>
      </w:r>
    </w:p>
    <w:p w14:paraId="6FB5EFDA" w14:textId="77777777" w:rsidR="007A227D" w:rsidRDefault="007A227D">
      <w:pPr>
        <w:pStyle w:val="ListParagraph"/>
        <w:rPr>
          <w:sz w:val="26"/>
        </w:rPr>
        <w:sectPr w:rsidR="007A227D">
          <w:pgSz w:w="11910" w:h="16840"/>
          <w:pgMar w:top="1040" w:right="992" w:bottom="900" w:left="1275" w:header="717" w:footer="714" w:gutter="0"/>
          <w:cols w:space="720"/>
        </w:sectPr>
      </w:pPr>
    </w:p>
    <w:p w14:paraId="31BF80A6" w14:textId="77777777" w:rsidR="007A227D" w:rsidRDefault="00000000">
      <w:pPr>
        <w:pStyle w:val="Heading4"/>
        <w:spacing w:before="89" w:line="242" w:lineRule="auto"/>
        <w:ind w:left="143" w:firstLine="566"/>
      </w:pPr>
      <w:r>
        <w:rPr>
          <w:rFonts w:ascii="Segoe UI Emoji" w:eastAsia="Segoe UI Emoji" w:hAnsi="Segoe UI Emoji" w:cs="Segoe UI Emoji"/>
          <w:b w:val="0"/>
          <w:bCs w:val="0"/>
          <w:color w:val="00D26A"/>
          <w:spacing w:val="-356"/>
        </w:rPr>
        <w:lastRenderedPageBreak/>
        <w:t>⬛</w:t>
      </w:r>
      <w:r>
        <w:rPr>
          <w:rFonts w:ascii="Segoe UI Emoji" w:eastAsia="Segoe UI Emoji" w:hAnsi="Segoe UI Emoji" w:cs="Segoe UI Emoji"/>
          <w:b w:val="0"/>
          <w:bCs w:val="0"/>
          <w:color w:val="F4F4F4"/>
          <w:spacing w:val="66"/>
        </w:rPr>
        <w:t xml:space="preserve">   </w:t>
      </w:r>
      <w:r>
        <w:t>e.</w:t>
      </w:r>
      <w:r>
        <w:rPr>
          <w:spacing w:val="-3"/>
        </w:rPr>
        <w:t xml:space="preserve"> </w:t>
      </w:r>
      <w:r>
        <w:t>Giáo</w:t>
      </w:r>
      <w:r>
        <w:rPr>
          <w:spacing w:val="-3"/>
        </w:rPr>
        <w:t xml:space="preserve"> </w:t>
      </w:r>
      <w:r>
        <w:t>viên</w:t>
      </w:r>
      <w:r>
        <w:rPr>
          <w:spacing w:val="-1"/>
        </w:rPr>
        <w:t xml:space="preserve"> </w:t>
      </w:r>
      <w:r>
        <w:t>không</w:t>
      </w:r>
      <w:r>
        <w:rPr>
          <w:spacing w:val="-3"/>
        </w:rPr>
        <w:t xml:space="preserve"> </w:t>
      </w:r>
      <w:r>
        <w:t>chỉ là</w:t>
      </w:r>
      <w:r>
        <w:rPr>
          <w:spacing w:val="-1"/>
        </w:rPr>
        <w:t xml:space="preserve"> </w:t>
      </w:r>
      <w:r>
        <w:t>người</w:t>
      </w:r>
      <w:r>
        <w:rPr>
          <w:spacing w:val="-1"/>
        </w:rPr>
        <w:t xml:space="preserve"> </w:t>
      </w:r>
      <w:r>
        <w:t>dạy</w:t>
      </w:r>
      <w:r>
        <w:rPr>
          <w:spacing w:val="-1"/>
        </w:rPr>
        <w:t xml:space="preserve"> </w:t>
      </w:r>
      <w:r>
        <w:t>kiến</w:t>
      </w:r>
      <w:r>
        <w:rPr>
          <w:spacing w:val="-3"/>
        </w:rPr>
        <w:t xml:space="preserve"> </w:t>
      </w:r>
      <w:r>
        <w:t>thức, mà là</w:t>
      </w:r>
      <w:r>
        <w:rPr>
          <w:spacing w:val="-1"/>
        </w:rPr>
        <w:t xml:space="preserve"> </w:t>
      </w:r>
      <w:r>
        <w:t>người</w:t>
      </w:r>
      <w:r>
        <w:rPr>
          <w:spacing w:val="-1"/>
        </w:rPr>
        <w:t xml:space="preserve"> </w:t>
      </w:r>
      <w:r>
        <w:t>huấn</w:t>
      </w:r>
      <w:r>
        <w:rPr>
          <w:spacing w:val="-3"/>
        </w:rPr>
        <w:t xml:space="preserve"> </w:t>
      </w:r>
      <w:r>
        <w:t>luyện</w:t>
      </w:r>
      <w:r>
        <w:rPr>
          <w:spacing w:val="-1"/>
        </w:rPr>
        <w:t xml:space="preserve"> </w:t>
      </w:r>
      <w:r>
        <w:t>cách học với AI</w:t>
      </w:r>
    </w:p>
    <w:p w14:paraId="1AB71CED" w14:textId="77777777" w:rsidR="007A227D" w:rsidRDefault="00000000">
      <w:pPr>
        <w:spacing w:before="14" w:after="21"/>
        <w:ind w:left="710"/>
        <w:rPr>
          <w:b/>
          <w:sz w:val="26"/>
        </w:rPr>
      </w:pPr>
      <w:r>
        <w:rPr>
          <w:rFonts w:ascii="Segoe UI Emoji" w:hAnsi="Segoe UI Emoji"/>
          <w:color w:val="D2D2D2"/>
          <w:spacing w:val="-356"/>
          <w:sz w:val="26"/>
        </w:rPr>
        <w:t>•</w:t>
      </w:r>
      <w:r>
        <w:rPr>
          <w:rFonts w:ascii="Segoe UI Emoji" w:hAnsi="Segoe UI Emoji"/>
          <w:color w:val="9B9B9B"/>
          <w:spacing w:val="-356"/>
          <w:sz w:val="26"/>
        </w:rPr>
        <w:t>G</w:t>
      </w:r>
      <w:r>
        <w:rPr>
          <w:rFonts w:ascii="Segoe UI Emoji" w:hAnsi="Segoe UI Emoji"/>
          <w:color w:val="FFAF2D"/>
          <w:spacing w:val="-356"/>
          <w:sz w:val="26"/>
        </w:rPr>
        <w:t>˙</w:t>
      </w:r>
      <w:r>
        <w:rPr>
          <w:rFonts w:ascii="Segoe UI Emoji" w:hAnsi="Segoe UI Emoji"/>
          <w:color w:val="F8C23B"/>
          <w:spacing w:val="-356"/>
          <w:sz w:val="26"/>
        </w:rPr>
        <w:t>g</w:t>
      </w:r>
      <w:r>
        <w:rPr>
          <w:rFonts w:ascii="Segoe UI Emoji" w:hAnsi="Segoe UI Emoji"/>
          <w:color w:val="E4336C"/>
          <w:spacing w:val="-72"/>
          <w:sz w:val="26"/>
        </w:rPr>
        <w:t xml:space="preserve"> </w:t>
      </w:r>
      <w:r>
        <w:rPr>
          <w:rFonts w:ascii="Segoe UI Emoji" w:hAnsi="Segoe UI Emoji"/>
          <w:color w:val="F4F4F4"/>
          <w:sz w:val="26"/>
        </w:rPr>
        <w:t>●</w:t>
      </w:r>
      <w:r>
        <w:rPr>
          <w:rFonts w:ascii="Segoe UI Emoji" w:hAnsi="Segoe UI Emoji"/>
          <w:color w:val="F4F4F4"/>
          <w:spacing w:val="4"/>
          <w:sz w:val="26"/>
        </w:rPr>
        <w:t xml:space="preserve"> </w:t>
      </w:r>
      <w:r>
        <w:rPr>
          <w:b/>
          <w:sz w:val="26"/>
        </w:rPr>
        <w:t>Vai</w:t>
      </w:r>
      <w:r>
        <w:rPr>
          <w:b/>
          <w:spacing w:val="13"/>
          <w:sz w:val="26"/>
        </w:rPr>
        <w:t xml:space="preserve"> </w:t>
      </w:r>
      <w:r>
        <w:rPr>
          <w:b/>
          <w:sz w:val="26"/>
        </w:rPr>
        <w:t>trò</w:t>
      </w:r>
      <w:r>
        <w:rPr>
          <w:b/>
          <w:spacing w:val="14"/>
          <w:sz w:val="26"/>
        </w:rPr>
        <w:t xml:space="preserve"> </w:t>
      </w:r>
      <w:r>
        <w:rPr>
          <w:b/>
          <w:sz w:val="26"/>
        </w:rPr>
        <w:t>mới</w:t>
      </w:r>
      <w:r>
        <w:rPr>
          <w:b/>
          <w:spacing w:val="16"/>
          <w:sz w:val="26"/>
        </w:rPr>
        <w:t xml:space="preserve"> </w:t>
      </w:r>
      <w:r>
        <w:rPr>
          <w:b/>
          <w:sz w:val="26"/>
        </w:rPr>
        <w:t>của</w:t>
      </w:r>
      <w:r>
        <w:rPr>
          <w:b/>
          <w:spacing w:val="14"/>
          <w:sz w:val="26"/>
        </w:rPr>
        <w:t xml:space="preserve"> </w:t>
      </w:r>
      <w:r>
        <w:rPr>
          <w:b/>
          <w:sz w:val="26"/>
        </w:rPr>
        <w:t>giáo</w:t>
      </w:r>
      <w:r>
        <w:rPr>
          <w:b/>
          <w:spacing w:val="13"/>
          <w:sz w:val="26"/>
        </w:rPr>
        <w:t xml:space="preserve"> </w:t>
      </w:r>
      <w:r>
        <w:rPr>
          <w:b/>
          <w:spacing w:val="-2"/>
          <w:sz w:val="26"/>
        </w:rPr>
        <w:t>viên: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2"/>
        <w:gridCol w:w="7034"/>
      </w:tblGrid>
      <w:tr w:rsidR="007A227D" w14:paraId="236B1752" w14:textId="77777777">
        <w:trPr>
          <w:trHeight w:val="330"/>
        </w:trPr>
        <w:tc>
          <w:tcPr>
            <w:tcW w:w="2312" w:type="dxa"/>
          </w:tcPr>
          <w:p w14:paraId="7DDD618C" w14:textId="77777777" w:rsidR="007A227D" w:rsidRDefault="00000000">
            <w:pPr>
              <w:pStyle w:val="TableParagraph"/>
              <w:spacing w:before="16" w:line="295" w:lineRule="exact"/>
              <w:rPr>
                <w:b/>
                <w:sz w:val="26"/>
              </w:rPr>
            </w:pPr>
            <w:r>
              <w:rPr>
                <w:b/>
                <w:sz w:val="26"/>
              </w:rPr>
              <w:t>Truyền</w:t>
            </w:r>
            <w:r>
              <w:rPr>
                <w:b/>
                <w:spacing w:val="-15"/>
                <w:sz w:val="26"/>
              </w:rPr>
              <w:t xml:space="preserve"> </w:t>
            </w:r>
            <w:r>
              <w:rPr>
                <w:b/>
                <w:spacing w:val="-2"/>
                <w:sz w:val="26"/>
              </w:rPr>
              <w:t>thống</w:t>
            </w:r>
          </w:p>
        </w:tc>
        <w:tc>
          <w:tcPr>
            <w:tcW w:w="7034" w:type="dxa"/>
          </w:tcPr>
          <w:p w14:paraId="30F43391" w14:textId="77777777" w:rsidR="007A227D" w:rsidRDefault="00000000">
            <w:pPr>
              <w:pStyle w:val="TableParagraph"/>
              <w:spacing w:before="16" w:line="295" w:lineRule="exact"/>
              <w:rPr>
                <w:b/>
                <w:sz w:val="26"/>
              </w:rPr>
            </w:pPr>
            <w:r>
              <w:rPr>
                <w:b/>
                <w:sz w:val="26"/>
              </w:rPr>
              <w:t>Trong</w:t>
            </w:r>
            <w:r>
              <w:rPr>
                <w:b/>
                <w:spacing w:val="-7"/>
                <w:sz w:val="26"/>
              </w:rPr>
              <w:t xml:space="preserve"> </w:t>
            </w:r>
            <w:r>
              <w:rPr>
                <w:b/>
                <w:sz w:val="26"/>
              </w:rPr>
              <w:t>bối</w:t>
            </w:r>
            <w:r>
              <w:rPr>
                <w:b/>
                <w:spacing w:val="-6"/>
                <w:sz w:val="26"/>
              </w:rPr>
              <w:t xml:space="preserve"> </w:t>
            </w:r>
            <w:r>
              <w:rPr>
                <w:b/>
                <w:sz w:val="26"/>
              </w:rPr>
              <w:t>cảnh</w:t>
            </w:r>
            <w:r>
              <w:rPr>
                <w:b/>
                <w:spacing w:val="-4"/>
                <w:sz w:val="26"/>
              </w:rPr>
              <w:t xml:space="preserve"> </w:t>
            </w:r>
            <w:r>
              <w:rPr>
                <w:b/>
                <w:sz w:val="26"/>
              </w:rPr>
              <w:t>có</w:t>
            </w:r>
            <w:r>
              <w:rPr>
                <w:b/>
                <w:spacing w:val="-6"/>
                <w:sz w:val="26"/>
              </w:rPr>
              <w:t xml:space="preserve"> </w:t>
            </w:r>
            <w:r>
              <w:rPr>
                <w:b/>
                <w:spacing w:val="-5"/>
                <w:sz w:val="26"/>
              </w:rPr>
              <w:t>AI</w:t>
            </w:r>
          </w:p>
        </w:tc>
      </w:tr>
      <w:tr w:rsidR="007A227D" w14:paraId="59DE59D2" w14:textId="77777777">
        <w:trPr>
          <w:trHeight w:val="328"/>
        </w:trPr>
        <w:tc>
          <w:tcPr>
            <w:tcW w:w="2312" w:type="dxa"/>
          </w:tcPr>
          <w:p w14:paraId="5E6A6FDE" w14:textId="77777777" w:rsidR="007A227D" w:rsidRDefault="00000000">
            <w:pPr>
              <w:pStyle w:val="TableParagraph"/>
              <w:spacing w:before="16" w:line="292" w:lineRule="exact"/>
              <w:rPr>
                <w:sz w:val="26"/>
              </w:rPr>
            </w:pPr>
            <w:r>
              <w:rPr>
                <w:sz w:val="26"/>
              </w:rPr>
              <w:t>Cung</w:t>
            </w:r>
            <w:r>
              <w:rPr>
                <w:spacing w:val="-5"/>
                <w:sz w:val="26"/>
              </w:rPr>
              <w:t xml:space="preserve"> </w:t>
            </w:r>
            <w:r>
              <w:rPr>
                <w:sz w:val="26"/>
              </w:rPr>
              <w:t>cấp</w:t>
            </w:r>
            <w:r>
              <w:rPr>
                <w:spacing w:val="-5"/>
                <w:sz w:val="26"/>
              </w:rPr>
              <w:t xml:space="preserve"> </w:t>
            </w:r>
            <w:r>
              <w:rPr>
                <w:sz w:val="26"/>
              </w:rPr>
              <w:t>kiến</w:t>
            </w:r>
            <w:r>
              <w:rPr>
                <w:spacing w:val="-5"/>
                <w:sz w:val="26"/>
              </w:rPr>
              <w:t xml:space="preserve"> </w:t>
            </w:r>
            <w:r>
              <w:rPr>
                <w:spacing w:val="-4"/>
                <w:sz w:val="26"/>
              </w:rPr>
              <w:t>thức</w:t>
            </w:r>
          </w:p>
        </w:tc>
        <w:tc>
          <w:tcPr>
            <w:tcW w:w="7034" w:type="dxa"/>
          </w:tcPr>
          <w:p w14:paraId="345271A3" w14:textId="77777777" w:rsidR="007A227D" w:rsidRDefault="00000000">
            <w:pPr>
              <w:pStyle w:val="TableParagraph"/>
              <w:spacing w:before="16" w:line="292" w:lineRule="exact"/>
              <w:rPr>
                <w:sz w:val="26"/>
              </w:rPr>
            </w:pPr>
            <w:r>
              <w:rPr>
                <w:sz w:val="26"/>
              </w:rPr>
              <w:t>Hướng</w:t>
            </w:r>
            <w:r>
              <w:rPr>
                <w:spacing w:val="-5"/>
                <w:sz w:val="26"/>
              </w:rPr>
              <w:t xml:space="preserve"> </w:t>
            </w:r>
            <w:r>
              <w:rPr>
                <w:sz w:val="26"/>
              </w:rPr>
              <w:t>dẫn</w:t>
            </w:r>
            <w:r>
              <w:rPr>
                <w:spacing w:val="-5"/>
                <w:sz w:val="26"/>
              </w:rPr>
              <w:t xml:space="preserve"> </w:t>
            </w:r>
            <w:r>
              <w:rPr>
                <w:sz w:val="26"/>
              </w:rPr>
              <w:t>học</w:t>
            </w:r>
            <w:r>
              <w:rPr>
                <w:spacing w:val="-5"/>
                <w:sz w:val="26"/>
              </w:rPr>
              <w:t xml:space="preserve"> </w:t>
            </w:r>
            <w:r>
              <w:rPr>
                <w:sz w:val="26"/>
              </w:rPr>
              <w:t>sinh</w:t>
            </w:r>
            <w:r>
              <w:rPr>
                <w:spacing w:val="-3"/>
                <w:sz w:val="26"/>
              </w:rPr>
              <w:t xml:space="preserve"> </w:t>
            </w:r>
            <w:r>
              <w:rPr>
                <w:sz w:val="26"/>
              </w:rPr>
              <w:t>tự</w:t>
            </w:r>
            <w:r>
              <w:rPr>
                <w:spacing w:val="-4"/>
                <w:sz w:val="26"/>
              </w:rPr>
              <w:t xml:space="preserve"> </w:t>
            </w:r>
            <w:r>
              <w:rPr>
                <w:sz w:val="26"/>
              </w:rPr>
              <w:t>tìm</w:t>
            </w:r>
            <w:r>
              <w:rPr>
                <w:spacing w:val="-5"/>
                <w:sz w:val="26"/>
              </w:rPr>
              <w:t xml:space="preserve"> </w:t>
            </w:r>
            <w:r>
              <w:rPr>
                <w:sz w:val="26"/>
              </w:rPr>
              <w:t>kiến</w:t>
            </w:r>
            <w:r>
              <w:rPr>
                <w:spacing w:val="-5"/>
                <w:sz w:val="26"/>
              </w:rPr>
              <w:t xml:space="preserve"> </w:t>
            </w:r>
            <w:r>
              <w:rPr>
                <w:sz w:val="26"/>
              </w:rPr>
              <w:t>thức</w:t>
            </w:r>
            <w:r>
              <w:rPr>
                <w:spacing w:val="-2"/>
                <w:sz w:val="26"/>
              </w:rPr>
              <w:t xml:space="preserve"> </w:t>
            </w:r>
            <w:r>
              <w:rPr>
                <w:sz w:val="26"/>
              </w:rPr>
              <w:t>qua</w:t>
            </w:r>
            <w:r>
              <w:rPr>
                <w:spacing w:val="-5"/>
                <w:sz w:val="26"/>
              </w:rPr>
              <w:t xml:space="preserve"> AI</w:t>
            </w:r>
          </w:p>
        </w:tc>
      </w:tr>
      <w:tr w:rsidR="007A227D" w14:paraId="36ADEF7D" w14:textId="77777777">
        <w:trPr>
          <w:trHeight w:val="330"/>
        </w:trPr>
        <w:tc>
          <w:tcPr>
            <w:tcW w:w="2312" w:type="dxa"/>
          </w:tcPr>
          <w:p w14:paraId="4228C4CD" w14:textId="77777777" w:rsidR="007A227D" w:rsidRDefault="00000000">
            <w:pPr>
              <w:pStyle w:val="TableParagraph"/>
              <w:spacing w:before="16" w:line="295" w:lineRule="exact"/>
              <w:rPr>
                <w:sz w:val="26"/>
              </w:rPr>
            </w:pPr>
            <w:r>
              <w:rPr>
                <w:sz w:val="26"/>
              </w:rPr>
              <w:t>Kiểm</w:t>
            </w:r>
            <w:r>
              <w:rPr>
                <w:spacing w:val="-5"/>
                <w:sz w:val="26"/>
              </w:rPr>
              <w:t xml:space="preserve"> </w:t>
            </w:r>
            <w:r>
              <w:rPr>
                <w:sz w:val="26"/>
              </w:rPr>
              <w:t>tra</w:t>
            </w:r>
            <w:r>
              <w:rPr>
                <w:spacing w:val="-5"/>
                <w:sz w:val="26"/>
              </w:rPr>
              <w:t xml:space="preserve"> </w:t>
            </w:r>
            <w:r>
              <w:rPr>
                <w:sz w:val="26"/>
              </w:rPr>
              <w:t>kết</w:t>
            </w:r>
            <w:r>
              <w:rPr>
                <w:spacing w:val="-3"/>
                <w:sz w:val="26"/>
              </w:rPr>
              <w:t xml:space="preserve"> </w:t>
            </w:r>
            <w:r>
              <w:rPr>
                <w:spacing w:val="-5"/>
                <w:sz w:val="26"/>
              </w:rPr>
              <w:t>quả</w:t>
            </w:r>
          </w:p>
        </w:tc>
        <w:tc>
          <w:tcPr>
            <w:tcW w:w="7034" w:type="dxa"/>
          </w:tcPr>
          <w:p w14:paraId="3112BB73" w14:textId="77777777" w:rsidR="007A227D" w:rsidRDefault="00000000">
            <w:pPr>
              <w:pStyle w:val="TableParagraph"/>
              <w:spacing w:before="16" w:line="295" w:lineRule="exact"/>
              <w:rPr>
                <w:sz w:val="26"/>
              </w:rPr>
            </w:pPr>
            <w:r>
              <w:rPr>
                <w:sz w:val="26"/>
              </w:rPr>
              <w:t>Hướng</w:t>
            </w:r>
            <w:r>
              <w:rPr>
                <w:spacing w:val="-5"/>
                <w:sz w:val="26"/>
              </w:rPr>
              <w:t xml:space="preserve"> </w:t>
            </w:r>
            <w:r>
              <w:rPr>
                <w:sz w:val="26"/>
              </w:rPr>
              <w:t>dẫn</w:t>
            </w:r>
            <w:r>
              <w:rPr>
                <w:spacing w:val="-4"/>
                <w:sz w:val="26"/>
              </w:rPr>
              <w:t xml:space="preserve"> </w:t>
            </w:r>
            <w:r>
              <w:rPr>
                <w:sz w:val="26"/>
              </w:rPr>
              <w:t>cách</w:t>
            </w:r>
            <w:r>
              <w:rPr>
                <w:spacing w:val="-4"/>
                <w:sz w:val="26"/>
              </w:rPr>
              <w:t xml:space="preserve"> </w:t>
            </w:r>
            <w:r>
              <w:rPr>
                <w:sz w:val="26"/>
              </w:rPr>
              <w:t>đặt</w:t>
            </w:r>
            <w:r>
              <w:rPr>
                <w:spacing w:val="-4"/>
                <w:sz w:val="26"/>
              </w:rPr>
              <w:t xml:space="preserve"> </w:t>
            </w:r>
            <w:r>
              <w:rPr>
                <w:sz w:val="26"/>
              </w:rPr>
              <w:t>câu</w:t>
            </w:r>
            <w:r>
              <w:rPr>
                <w:spacing w:val="-5"/>
                <w:sz w:val="26"/>
              </w:rPr>
              <w:t xml:space="preserve"> </w:t>
            </w:r>
            <w:r>
              <w:rPr>
                <w:sz w:val="26"/>
              </w:rPr>
              <w:t>hỏi</w:t>
            </w:r>
            <w:r>
              <w:rPr>
                <w:spacing w:val="-4"/>
                <w:sz w:val="26"/>
              </w:rPr>
              <w:t xml:space="preserve"> </w:t>
            </w:r>
            <w:r>
              <w:rPr>
                <w:sz w:val="26"/>
              </w:rPr>
              <w:t>để</w:t>
            </w:r>
            <w:r>
              <w:rPr>
                <w:spacing w:val="-4"/>
                <w:sz w:val="26"/>
              </w:rPr>
              <w:t xml:space="preserve"> </w:t>
            </w:r>
            <w:r>
              <w:rPr>
                <w:sz w:val="26"/>
              </w:rPr>
              <w:t>kiểm</w:t>
            </w:r>
            <w:r>
              <w:rPr>
                <w:spacing w:val="-4"/>
                <w:sz w:val="26"/>
              </w:rPr>
              <w:t xml:space="preserve"> </w:t>
            </w:r>
            <w:r>
              <w:rPr>
                <w:sz w:val="26"/>
              </w:rPr>
              <w:t>tra</w:t>
            </w:r>
            <w:r>
              <w:rPr>
                <w:spacing w:val="-5"/>
                <w:sz w:val="26"/>
              </w:rPr>
              <w:t xml:space="preserve"> </w:t>
            </w:r>
            <w:r>
              <w:rPr>
                <w:sz w:val="26"/>
              </w:rPr>
              <w:t>kiến</w:t>
            </w:r>
            <w:r>
              <w:rPr>
                <w:spacing w:val="-4"/>
                <w:sz w:val="26"/>
              </w:rPr>
              <w:t xml:space="preserve"> </w:t>
            </w:r>
            <w:r>
              <w:rPr>
                <w:sz w:val="26"/>
              </w:rPr>
              <w:t>thức</w:t>
            </w:r>
            <w:r>
              <w:rPr>
                <w:spacing w:val="-4"/>
                <w:sz w:val="26"/>
              </w:rPr>
              <w:t xml:space="preserve"> </w:t>
            </w:r>
            <w:r>
              <w:rPr>
                <w:sz w:val="26"/>
              </w:rPr>
              <w:t>AI</w:t>
            </w:r>
            <w:r>
              <w:rPr>
                <w:spacing w:val="-4"/>
                <w:sz w:val="26"/>
              </w:rPr>
              <w:t xml:space="preserve"> </w:t>
            </w:r>
            <w:r>
              <w:rPr>
                <w:sz w:val="26"/>
              </w:rPr>
              <w:t>cung</w:t>
            </w:r>
            <w:r>
              <w:rPr>
                <w:spacing w:val="-5"/>
                <w:sz w:val="26"/>
              </w:rPr>
              <w:t xml:space="preserve"> cấp</w:t>
            </w:r>
          </w:p>
        </w:tc>
      </w:tr>
      <w:tr w:rsidR="007A227D" w14:paraId="6F586981" w14:textId="77777777">
        <w:trPr>
          <w:trHeight w:val="330"/>
        </w:trPr>
        <w:tc>
          <w:tcPr>
            <w:tcW w:w="2312" w:type="dxa"/>
          </w:tcPr>
          <w:p w14:paraId="49C9578A" w14:textId="77777777" w:rsidR="007A227D" w:rsidRDefault="00000000">
            <w:pPr>
              <w:pStyle w:val="TableParagraph"/>
              <w:spacing w:before="16" w:line="295" w:lineRule="exact"/>
              <w:rPr>
                <w:sz w:val="26"/>
              </w:rPr>
            </w:pPr>
            <w:r>
              <w:rPr>
                <w:sz w:val="26"/>
              </w:rPr>
              <w:t>Giao</w:t>
            </w:r>
            <w:r>
              <w:rPr>
                <w:spacing w:val="-6"/>
                <w:sz w:val="26"/>
              </w:rPr>
              <w:t xml:space="preserve"> </w:t>
            </w:r>
            <w:r>
              <w:rPr>
                <w:sz w:val="26"/>
              </w:rPr>
              <w:t>bài</w:t>
            </w:r>
            <w:r>
              <w:rPr>
                <w:spacing w:val="-5"/>
                <w:sz w:val="26"/>
              </w:rPr>
              <w:t xml:space="preserve"> tập</w:t>
            </w:r>
          </w:p>
        </w:tc>
        <w:tc>
          <w:tcPr>
            <w:tcW w:w="7034" w:type="dxa"/>
          </w:tcPr>
          <w:p w14:paraId="4C302DC3" w14:textId="77777777" w:rsidR="007A227D" w:rsidRDefault="00000000">
            <w:pPr>
              <w:pStyle w:val="TableParagraph"/>
              <w:spacing w:before="16" w:line="295" w:lineRule="exact"/>
              <w:rPr>
                <w:sz w:val="26"/>
              </w:rPr>
            </w:pPr>
            <w:r>
              <w:rPr>
                <w:sz w:val="26"/>
              </w:rPr>
              <w:t>Thiết</w:t>
            </w:r>
            <w:r>
              <w:rPr>
                <w:spacing w:val="-5"/>
                <w:sz w:val="26"/>
              </w:rPr>
              <w:t xml:space="preserve"> </w:t>
            </w:r>
            <w:r>
              <w:rPr>
                <w:sz w:val="26"/>
              </w:rPr>
              <w:t>kế</w:t>
            </w:r>
            <w:r>
              <w:rPr>
                <w:spacing w:val="-5"/>
                <w:sz w:val="26"/>
              </w:rPr>
              <w:t xml:space="preserve"> </w:t>
            </w:r>
            <w:r>
              <w:rPr>
                <w:sz w:val="26"/>
              </w:rPr>
              <w:t>bài</w:t>
            </w:r>
            <w:r>
              <w:rPr>
                <w:spacing w:val="-2"/>
                <w:sz w:val="26"/>
              </w:rPr>
              <w:t xml:space="preserve"> </w:t>
            </w:r>
            <w:r>
              <w:rPr>
                <w:sz w:val="26"/>
              </w:rPr>
              <w:t>tập</w:t>
            </w:r>
            <w:r>
              <w:rPr>
                <w:spacing w:val="-5"/>
                <w:sz w:val="26"/>
              </w:rPr>
              <w:t xml:space="preserve"> </w:t>
            </w:r>
            <w:r>
              <w:rPr>
                <w:sz w:val="26"/>
              </w:rPr>
              <w:t>sáng</w:t>
            </w:r>
            <w:r>
              <w:rPr>
                <w:spacing w:val="-5"/>
                <w:sz w:val="26"/>
              </w:rPr>
              <w:t xml:space="preserve"> </w:t>
            </w:r>
            <w:r>
              <w:rPr>
                <w:sz w:val="26"/>
              </w:rPr>
              <w:t>tạo</w:t>
            </w:r>
            <w:r>
              <w:rPr>
                <w:spacing w:val="-4"/>
                <w:sz w:val="26"/>
              </w:rPr>
              <w:t xml:space="preserve"> </w:t>
            </w:r>
            <w:r>
              <w:rPr>
                <w:sz w:val="26"/>
              </w:rPr>
              <w:t>cần</w:t>
            </w:r>
            <w:r>
              <w:rPr>
                <w:spacing w:val="-5"/>
                <w:sz w:val="26"/>
              </w:rPr>
              <w:t xml:space="preserve"> </w:t>
            </w:r>
            <w:r>
              <w:rPr>
                <w:sz w:val="26"/>
              </w:rPr>
              <w:t>AI</w:t>
            </w:r>
            <w:r>
              <w:rPr>
                <w:spacing w:val="-4"/>
                <w:sz w:val="26"/>
              </w:rPr>
              <w:t xml:space="preserve"> </w:t>
            </w:r>
            <w:r>
              <w:rPr>
                <w:sz w:val="26"/>
              </w:rPr>
              <w:t>hỗ</w:t>
            </w:r>
            <w:r>
              <w:rPr>
                <w:spacing w:val="-3"/>
                <w:sz w:val="26"/>
              </w:rPr>
              <w:t xml:space="preserve"> </w:t>
            </w:r>
            <w:r>
              <w:rPr>
                <w:sz w:val="26"/>
              </w:rPr>
              <w:t>trợ</w:t>
            </w:r>
            <w:r>
              <w:rPr>
                <w:spacing w:val="-5"/>
                <w:sz w:val="26"/>
              </w:rPr>
              <w:t xml:space="preserve"> </w:t>
            </w:r>
            <w:r>
              <w:rPr>
                <w:sz w:val="26"/>
              </w:rPr>
              <w:t>nhưng</w:t>
            </w:r>
            <w:r>
              <w:rPr>
                <w:spacing w:val="1"/>
                <w:sz w:val="26"/>
              </w:rPr>
              <w:t xml:space="preserve"> </w:t>
            </w:r>
            <w:r>
              <w:rPr>
                <w:sz w:val="26"/>
              </w:rPr>
              <w:t>không</w:t>
            </w:r>
            <w:r>
              <w:rPr>
                <w:spacing w:val="-5"/>
                <w:sz w:val="26"/>
              </w:rPr>
              <w:t xml:space="preserve"> </w:t>
            </w:r>
            <w:r>
              <w:rPr>
                <w:sz w:val="26"/>
              </w:rPr>
              <w:t>làm</w:t>
            </w:r>
            <w:r>
              <w:rPr>
                <w:spacing w:val="-3"/>
                <w:sz w:val="26"/>
              </w:rPr>
              <w:t xml:space="preserve"> </w:t>
            </w:r>
            <w:r>
              <w:rPr>
                <w:spacing w:val="-4"/>
                <w:sz w:val="26"/>
              </w:rPr>
              <w:t>thay</w:t>
            </w:r>
          </w:p>
        </w:tc>
      </w:tr>
      <w:tr w:rsidR="007A227D" w14:paraId="1FCF0FFE" w14:textId="77777777">
        <w:trPr>
          <w:trHeight w:val="340"/>
        </w:trPr>
        <w:tc>
          <w:tcPr>
            <w:tcW w:w="2312" w:type="dxa"/>
          </w:tcPr>
          <w:p w14:paraId="2DD467A2" w14:textId="77777777" w:rsidR="007A227D" w:rsidRDefault="00000000">
            <w:pPr>
              <w:pStyle w:val="TableParagraph"/>
              <w:spacing w:before="21"/>
              <w:rPr>
                <w:sz w:val="26"/>
              </w:rPr>
            </w:pPr>
            <w:r>
              <w:rPr>
                <w:sz w:val="26"/>
              </w:rPr>
              <w:t>Dạy</w:t>
            </w:r>
            <w:r>
              <w:rPr>
                <w:spacing w:val="-6"/>
                <w:sz w:val="26"/>
              </w:rPr>
              <w:t xml:space="preserve"> </w:t>
            </w:r>
            <w:r>
              <w:rPr>
                <w:sz w:val="26"/>
              </w:rPr>
              <w:t>cách</w:t>
            </w:r>
            <w:r>
              <w:rPr>
                <w:spacing w:val="-6"/>
                <w:sz w:val="26"/>
              </w:rPr>
              <w:t xml:space="preserve"> </w:t>
            </w:r>
            <w:r>
              <w:rPr>
                <w:spacing w:val="-5"/>
                <w:sz w:val="26"/>
              </w:rPr>
              <w:t>làm</w:t>
            </w:r>
          </w:p>
        </w:tc>
        <w:tc>
          <w:tcPr>
            <w:tcW w:w="7034" w:type="dxa"/>
          </w:tcPr>
          <w:p w14:paraId="48988FBD" w14:textId="77777777" w:rsidR="007A227D" w:rsidRDefault="00000000">
            <w:pPr>
              <w:pStyle w:val="TableParagraph"/>
              <w:spacing w:before="21"/>
              <w:rPr>
                <w:sz w:val="26"/>
              </w:rPr>
            </w:pPr>
            <w:r>
              <w:rPr>
                <w:sz w:val="26"/>
              </w:rPr>
              <w:t>Dạy</w:t>
            </w:r>
            <w:r>
              <w:rPr>
                <w:spacing w:val="-5"/>
                <w:sz w:val="26"/>
              </w:rPr>
              <w:t xml:space="preserve"> </w:t>
            </w:r>
            <w:r>
              <w:rPr>
                <w:sz w:val="26"/>
              </w:rPr>
              <w:t>cách</w:t>
            </w:r>
            <w:r>
              <w:rPr>
                <w:spacing w:val="-4"/>
                <w:sz w:val="26"/>
              </w:rPr>
              <w:t xml:space="preserve"> </w:t>
            </w:r>
            <w:r>
              <w:rPr>
                <w:sz w:val="26"/>
              </w:rPr>
              <w:t>học</w:t>
            </w:r>
            <w:r>
              <w:rPr>
                <w:spacing w:val="-3"/>
                <w:sz w:val="26"/>
              </w:rPr>
              <w:t xml:space="preserve"> </w:t>
            </w:r>
            <w:r>
              <w:rPr>
                <w:sz w:val="26"/>
              </w:rPr>
              <w:t>–</w:t>
            </w:r>
            <w:r>
              <w:rPr>
                <w:spacing w:val="-4"/>
                <w:sz w:val="26"/>
              </w:rPr>
              <w:t xml:space="preserve"> </w:t>
            </w:r>
            <w:r>
              <w:rPr>
                <w:sz w:val="26"/>
              </w:rPr>
              <w:t>cách</w:t>
            </w:r>
            <w:r>
              <w:rPr>
                <w:spacing w:val="-1"/>
                <w:sz w:val="26"/>
              </w:rPr>
              <w:t xml:space="preserve"> </w:t>
            </w:r>
            <w:r>
              <w:rPr>
                <w:sz w:val="26"/>
              </w:rPr>
              <w:t>suy</w:t>
            </w:r>
            <w:r>
              <w:rPr>
                <w:spacing w:val="-4"/>
                <w:sz w:val="26"/>
              </w:rPr>
              <w:t xml:space="preserve"> </w:t>
            </w:r>
            <w:r>
              <w:rPr>
                <w:sz w:val="26"/>
              </w:rPr>
              <w:t>nghĩ</w:t>
            </w:r>
            <w:r>
              <w:rPr>
                <w:spacing w:val="-3"/>
                <w:sz w:val="26"/>
              </w:rPr>
              <w:t xml:space="preserve"> </w:t>
            </w:r>
            <w:r>
              <w:rPr>
                <w:sz w:val="26"/>
              </w:rPr>
              <w:t>–</w:t>
            </w:r>
            <w:r>
              <w:rPr>
                <w:spacing w:val="-4"/>
                <w:sz w:val="26"/>
              </w:rPr>
              <w:t xml:space="preserve"> </w:t>
            </w:r>
            <w:r>
              <w:rPr>
                <w:sz w:val="26"/>
              </w:rPr>
              <w:t>cách</w:t>
            </w:r>
            <w:r>
              <w:rPr>
                <w:spacing w:val="-4"/>
                <w:sz w:val="26"/>
              </w:rPr>
              <w:t xml:space="preserve"> </w:t>
            </w:r>
            <w:r>
              <w:rPr>
                <w:sz w:val="26"/>
              </w:rPr>
              <w:t>đánh</w:t>
            </w:r>
            <w:r>
              <w:rPr>
                <w:spacing w:val="-1"/>
                <w:sz w:val="26"/>
              </w:rPr>
              <w:t xml:space="preserve"> </w:t>
            </w:r>
            <w:r>
              <w:rPr>
                <w:sz w:val="26"/>
              </w:rPr>
              <w:t>giá</w:t>
            </w:r>
            <w:r>
              <w:rPr>
                <w:spacing w:val="-2"/>
                <w:sz w:val="26"/>
              </w:rPr>
              <w:t xml:space="preserve"> </w:t>
            </w:r>
            <w:r>
              <w:rPr>
                <w:sz w:val="26"/>
              </w:rPr>
              <w:t>kết</w:t>
            </w:r>
            <w:r>
              <w:rPr>
                <w:spacing w:val="-4"/>
                <w:sz w:val="26"/>
              </w:rPr>
              <w:t xml:space="preserve"> </w:t>
            </w:r>
            <w:r>
              <w:rPr>
                <w:sz w:val="26"/>
              </w:rPr>
              <w:t>quả</w:t>
            </w:r>
            <w:r>
              <w:rPr>
                <w:spacing w:val="-4"/>
                <w:sz w:val="26"/>
              </w:rPr>
              <w:t xml:space="preserve"> </w:t>
            </w:r>
            <w:r>
              <w:rPr>
                <w:sz w:val="26"/>
              </w:rPr>
              <w:t>AI</w:t>
            </w:r>
            <w:r>
              <w:rPr>
                <w:spacing w:val="-4"/>
                <w:sz w:val="26"/>
              </w:rPr>
              <w:t xml:space="preserve"> </w:t>
            </w:r>
            <w:r>
              <w:rPr>
                <w:sz w:val="26"/>
              </w:rPr>
              <w:t>trả</w:t>
            </w:r>
            <w:r>
              <w:rPr>
                <w:spacing w:val="-4"/>
                <w:sz w:val="26"/>
              </w:rPr>
              <w:t xml:space="preserve"> </w:t>
            </w:r>
            <w:r>
              <w:rPr>
                <w:spacing w:val="-5"/>
                <w:sz w:val="26"/>
              </w:rPr>
              <w:t>về</w:t>
            </w:r>
          </w:p>
        </w:tc>
      </w:tr>
    </w:tbl>
    <w:p w14:paraId="65A53DF1" w14:textId="77777777" w:rsidR="007A227D" w:rsidRDefault="00000000">
      <w:pPr>
        <w:spacing w:before="24"/>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Tóm</w:t>
      </w:r>
      <w:r>
        <w:rPr>
          <w:b/>
          <w:bCs/>
          <w:spacing w:val="-2"/>
          <w:sz w:val="26"/>
          <w:szCs w:val="26"/>
        </w:rPr>
        <w:t xml:space="preserve"> </w:t>
      </w:r>
      <w:r>
        <w:rPr>
          <w:b/>
          <w:bCs/>
          <w:spacing w:val="-5"/>
          <w:sz w:val="26"/>
          <w:szCs w:val="26"/>
        </w:rPr>
        <w:t>lại</w:t>
      </w:r>
    </w:p>
    <w:p w14:paraId="0F462903" w14:textId="77777777" w:rsidR="007A227D" w:rsidRDefault="00000000">
      <w:pPr>
        <w:pStyle w:val="BodyText"/>
        <w:spacing w:before="17" w:line="242" w:lineRule="auto"/>
        <w:ind w:left="143" w:firstLine="566"/>
      </w:pPr>
      <w:r>
        <w:rPr>
          <w:rFonts w:ascii="Segoe UI Emoji" w:hAnsi="Segoe UI Emoji"/>
          <w:color w:val="FBD43E"/>
          <w:spacing w:val="-356"/>
          <w:w w:val="215"/>
        </w:rPr>
        <w:t>'</w:t>
      </w:r>
      <w:r>
        <w:rPr>
          <w:rFonts w:ascii="Segoe UI Emoji" w:hAnsi="Segoe UI Emoji"/>
          <w:color w:val="FBD43E"/>
          <w:spacing w:val="-72"/>
        </w:rPr>
        <w:t xml:space="preserve"> </w:t>
      </w:r>
      <w:r>
        <w:rPr>
          <w:rFonts w:ascii="Segoe UI Emoji" w:hAnsi="Segoe UI Emoji"/>
          <w:color w:val="FBD43E"/>
          <w:spacing w:val="-356"/>
          <w:w w:val="215"/>
        </w:rPr>
        <w:t>-</w:t>
      </w:r>
      <w:r>
        <w:rPr>
          <w:rFonts w:ascii="Segoe UI Emoji" w:hAnsi="Segoe UI Emoji"/>
          <w:color w:val="FBD43E"/>
          <w:spacing w:val="-2"/>
          <w:w w:val="215"/>
        </w:rPr>
        <w:t>`</w:t>
      </w:r>
      <w:r>
        <w:rPr>
          <w:rFonts w:ascii="Segoe UI Emoji" w:hAnsi="Segoe UI Emoji"/>
          <w:color w:val="FBD43E"/>
          <w:spacing w:val="-70"/>
          <w:w w:val="215"/>
        </w:rPr>
        <w:t xml:space="preserve"> </w:t>
      </w:r>
      <w:r>
        <w:rPr>
          <w:spacing w:val="-2"/>
          <w:w w:val="110"/>
        </w:rPr>
        <w:t>Học</w:t>
      </w:r>
      <w:r>
        <w:rPr>
          <w:spacing w:val="-16"/>
          <w:w w:val="110"/>
        </w:rPr>
        <w:t xml:space="preserve"> </w:t>
      </w:r>
      <w:r>
        <w:rPr>
          <w:spacing w:val="-2"/>
          <w:w w:val="110"/>
        </w:rPr>
        <w:t>sinh</w:t>
      </w:r>
      <w:r>
        <w:rPr>
          <w:spacing w:val="-16"/>
          <w:w w:val="110"/>
        </w:rPr>
        <w:t xml:space="preserve"> </w:t>
      </w:r>
      <w:r>
        <w:rPr>
          <w:spacing w:val="-2"/>
          <w:w w:val="110"/>
        </w:rPr>
        <w:t>THCS</w:t>
      </w:r>
      <w:r>
        <w:rPr>
          <w:spacing w:val="-16"/>
          <w:w w:val="110"/>
        </w:rPr>
        <w:t xml:space="preserve"> </w:t>
      </w:r>
      <w:r>
        <w:rPr>
          <w:spacing w:val="-2"/>
          <w:w w:val="110"/>
        </w:rPr>
        <w:t>–</w:t>
      </w:r>
      <w:r>
        <w:rPr>
          <w:spacing w:val="-16"/>
          <w:w w:val="110"/>
        </w:rPr>
        <w:t xml:space="preserve"> </w:t>
      </w:r>
      <w:r>
        <w:rPr>
          <w:spacing w:val="-2"/>
          <w:w w:val="110"/>
        </w:rPr>
        <w:t>THPT</w:t>
      </w:r>
      <w:r>
        <w:rPr>
          <w:spacing w:val="-16"/>
          <w:w w:val="110"/>
        </w:rPr>
        <w:t xml:space="preserve"> </w:t>
      </w:r>
      <w:r>
        <w:rPr>
          <w:spacing w:val="-2"/>
          <w:w w:val="110"/>
        </w:rPr>
        <w:t>có</w:t>
      </w:r>
      <w:r>
        <w:rPr>
          <w:spacing w:val="-16"/>
          <w:w w:val="110"/>
        </w:rPr>
        <w:t xml:space="preserve"> </w:t>
      </w:r>
      <w:r>
        <w:rPr>
          <w:spacing w:val="-2"/>
          <w:w w:val="110"/>
        </w:rPr>
        <w:t>khả</w:t>
      </w:r>
      <w:r>
        <w:rPr>
          <w:spacing w:val="-16"/>
          <w:w w:val="110"/>
        </w:rPr>
        <w:t xml:space="preserve"> </w:t>
      </w:r>
      <w:r>
        <w:rPr>
          <w:spacing w:val="-2"/>
          <w:w w:val="110"/>
        </w:rPr>
        <w:t>năng</w:t>
      </w:r>
      <w:r>
        <w:rPr>
          <w:spacing w:val="-13"/>
          <w:w w:val="110"/>
        </w:rPr>
        <w:t xml:space="preserve"> </w:t>
      </w:r>
      <w:r>
        <w:rPr>
          <w:spacing w:val="-2"/>
          <w:w w:val="110"/>
        </w:rPr>
        <w:t>tự</w:t>
      </w:r>
      <w:r>
        <w:rPr>
          <w:spacing w:val="-10"/>
          <w:w w:val="110"/>
        </w:rPr>
        <w:t xml:space="preserve"> </w:t>
      </w:r>
      <w:r>
        <w:rPr>
          <w:spacing w:val="-2"/>
          <w:w w:val="110"/>
        </w:rPr>
        <w:t>học</w:t>
      </w:r>
      <w:r>
        <w:rPr>
          <w:spacing w:val="-12"/>
          <w:w w:val="110"/>
        </w:rPr>
        <w:t xml:space="preserve"> </w:t>
      </w:r>
      <w:r>
        <w:rPr>
          <w:spacing w:val="-2"/>
          <w:w w:val="110"/>
        </w:rPr>
        <w:t>cao,</w:t>
      </w:r>
      <w:r>
        <w:rPr>
          <w:spacing w:val="-12"/>
          <w:w w:val="110"/>
        </w:rPr>
        <w:t xml:space="preserve"> </w:t>
      </w:r>
      <w:r>
        <w:rPr>
          <w:spacing w:val="-2"/>
          <w:w w:val="110"/>
        </w:rPr>
        <w:t>tư</w:t>
      </w:r>
      <w:r>
        <w:rPr>
          <w:spacing w:val="-12"/>
          <w:w w:val="110"/>
        </w:rPr>
        <w:t xml:space="preserve"> </w:t>
      </w:r>
      <w:r>
        <w:rPr>
          <w:spacing w:val="-2"/>
          <w:w w:val="110"/>
        </w:rPr>
        <w:t>duy</w:t>
      </w:r>
      <w:r>
        <w:rPr>
          <w:spacing w:val="-12"/>
          <w:w w:val="110"/>
        </w:rPr>
        <w:t xml:space="preserve"> </w:t>
      </w:r>
      <w:r>
        <w:rPr>
          <w:spacing w:val="-2"/>
          <w:w w:val="110"/>
        </w:rPr>
        <w:t>mạnh</w:t>
      </w:r>
      <w:r>
        <w:rPr>
          <w:spacing w:val="-10"/>
          <w:w w:val="110"/>
        </w:rPr>
        <w:t xml:space="preserve"> </w:t>
      </w:r>
      <w:r>
        <w:rPr>
          <w:spacing w:val="-2"/>
          <w:w w:val="110"/>
        </w:rPr>
        <w:t>mẽ</w:t>
      </w:r>
      <w:r>
        <w:rPr>
          <w:spacing w:val="-12"/>
          <w:w w:val="110"/>
        </w:rPr>
        <w:t xml:space="preserve"> </w:t>
      </w:r>
      <w:r>
        <w:rPr>
          <w:spacing w:val="-2"/>
          <w:w w:val="110"/>
        </w:rPr>
        <w:t>và</w:t>
      </w:r>
      <w:r>
        <w:rPr>
          <w:spacing w:val="-12"/>
          <w:w w:val="110"/>
        </w:rPr>
        <w:t xml:space="preserve"> </w:t>
      </w:r>
      <w:r>
        <w:rPr>
          <w:spacing w:val="-2"/>
          <w:w w:val="110"/>
        </w:rPr>
        <w:t>nhu</w:t>
      </w:r>
      <w:r>
        <w:rPr>
          <w:spacing w:val="-12"/>
          <w:w w:val="110"/>
        </w:rPr>
        <w:t xml:space="preserve"> </w:t>
      </w:r>
      <w:r>
        <w:rPr>
          <w:spacing w:val="-2"/>
          <w:w w:val="110"/>
        </w:rPr>
        <w:t xml:space="preserve">cầu </w:t>
      </w:r>
      <w:r>
        <w:rPr>
          <w:w w:val="110"/>
        </w:rPr>
        <w:t>được</w:t>
      </w:r>
      <w:r>
        <w:rPr>
          <w:spacing w:val="-12"/>
          <w:w w:val="110"/>
        </w:rPr>
        <w:t xml:space="preserve"> </w:t>
      </w:r>
      <w:r>
        <w:rPr>
          <w:w w:val="110"/>
        </w:rPr>
        <w:t>cá</w:t>
      </w:r>
      <w:r>
        <w:rPr>
          <w:spacing w:val="-12"/>
          <w:w w:val="110"/>
        </w:rPr>
        <w:t xml:space="preserve"> </w:t>
      </w:r>
      <w:r>
        <w:rPr>
          <w:w w:val="110"/>
        </w:rPr>
        <w:t>nhân</w:t>
      </w:r>
      <w:r>
        <w:rPr>
          <w:spacing w:val="-12"/>
          <w:w w:val="110"/>
        </w:rPr>
        <w:t xml:space="preserve"> </w:t>
      </w:r>
      <w:r>
        <w:rPr>
          <w:w w:val="110"/>
        </w:rPr>
        <w:t>hóa.</w:t>
      </w:r>
    </w:p>
    <w:p w14:paraId="119FFF21" w14:textId="77777777" w:rsidR="007A227D" w:rsidRDefault="00000000">
      <w:pPr>
        <w:pStyle w:val="BodyText"/>
        <w:spacing w:before="16"/>
        <w:ind w:left="710" w:firstLine="0"/>
      </w:pPr>
      <w:r>
        <w:t>AI</w:t>
      </w:r>
      <w:r>
        <w:rPr>
          <w:spacing w:val="-4"/>
        </w:rPr>
        <w:t xml:space="preserve"> </w:t>
      </w:r>
      <w:r>
        <w:t>có</w:t>
      </w:r>
      <w:r>
        <w:rPr>
          <w:spacing w:val="-4"/>
        </w:rPr>
        <w:t xml:space="preserve"> </w:t>
      </w:r>
      <w:r>
        <w:t>thể</w:t>
      </w:r>
      <w:r>
        <w:rPr>
          <w:spacing w:val="-4"/>
        </w:rPr>
        <w:t xml:space="preserve"> </w:t>
      </w:r>
      <w:r>
        <w:t>trở</w:t>
      </w:r>
      <w:r>
        <w:rPr>
          <w:spacing w:val="-4"/>
        </w:rPr>
        <w:t xml:space="preserve"> </w:t>
      </w:r>
      <w:r>
        <w:rPr>
          <w:spacing w:val="-2"/>
        </w:rPr>
        <w:t>thành:</w:t>
      </w:r>
    </w:p>
    <w:p w14:paraId="420B60D1" w14:textId="77777777" w:rsidR="007A227D" w:rsidRDefault="00000000">
      <w:pPr>
        <w:pStyle w:val="ListParagraph"/>
        <w:numPr>
          <w:ilvl w:val="3"/>
          <w:numId w:val="112"/>
        </w:numPr>
        <w:tabs>
          <w:tab w:val="left" w:pos="862"/>
        </w:tabs>
        <w:ind w:left="862" w:hanging="152"/>
        <w:rPr>
          <w:sz w:val="26"/>
        </w:rPr>
      </w:pPr>
      <w:r>
        <w:rPr>
          <w:sz w:val="26"/>
        </w:rPr>
        <w:t>Một</w:t>
      </w:r>
      <w:r>
        <w:rPr>
          <w:spacing w:val="-6"/>
          <w:sz w:val="26"/>
        </w:rPr>
        <w:t xml:space="preserve"> </w:t>
      </w:r>
      <w:r>
        <w:rPr>
          <w:sz w:val="26"/>
        </w:rPr>
        <w:t>người</w:t>
      </w:r>
      <w:r>
        <w:rPr>
          <w:spacing w:val="-5"/>
          <w:sz w:val="26"/>
        </w:rPr>
        <w:t xml:space="preserve"> </w:t>
      </w:r>
      <w:r>
        <w:rPr>
          <w:sz w:val="26"/>
        </w:rPr>
        <w:t>bạn</w:t>
      </w:r>
      <w:r>
        <w:rPr>
          <w:spacing w:val="-5"/>
          <w:sz w:val="26"/>
        </w:rPr>
        <w:t xml:space="preserve"> </w:t>
      </w:r>
      <w:r>
        <w:rPr>
          <w:sz w:val="26"/>
        </w:rPr>
        <w:t>đồng</w:t>
      </w:r>
      <w:r>
        <w:rPr>
          <w:spacing w:val="-3"/>
          <w:sz w:val="26"/>
        </w:rPr>
        <w:t xml:space="preserve"> </w:t>
      </w:r>
      <w:r>
        <w:rPr>
          <w:sz w:val="26"/>
        </w:rPr>
        <w:t>hành</w:t>
      </w:r>
      <w:r>
        <w:rPr>
          <w:spacing w:val="-6"/>
          <w:sz w:val="26"/>
        </w:rPr>
        <w:t xml:space="preserve"> </w:t>
      </w:r>
      <w:r>
        <w:rPr>
          <w:sz w:val="26"/>
        </w:rPr>
        <w:t>học</w:t>
      </w:r>
      <w:r>
        <w:rPr>
          <w:spacing w:val="-4"/>
          <w:sz w:val="26"/>
        </w:rPr>
        <w:t xml:space="preserve"> </w:t>
      </w:r>
      <w:r>
        <w:rPr>
          <w:sz w:val="26"/>
        </w:rPr>
        <w:t>tập</w:t>
      </w:r>
      <w:r>
        <w:rPr>
          <w:spacing w:val="-3"/>
          <w:sz w:val="26"/>
        </w:rPr>
        <w:t xml:space="preserve"> </w:t>
      </w:r>
      <w:r>
        <w:rPr>
          <w:sz w:val="26"/>
        </w:rPr>
        <w:t>nếu</w:t>
      </w:r>
      <w:r>
        <w:rPr>
          <w:spacing w:val="-5"/>
          <w:sz w:val="26"/>
        </w:rPr>
        <w:t xml:space="preserve"> </w:t>
      </w:r>
      <w:r>
        <w:rPr>
          <w:sz w:val="26"/>
        </w:rPr>
        <w:t>biết</w:t>
      </w:r>
      <w:r>
        <w:rPr>
          <w:spacing w:val="-4"/>
          <w:sz w:val="26"/>
        </w:rPr>
        <w:t xml:space="preserve"> </w:t>
      </w:r>
      <w:r>
        <w:rPr>
          <w:sz w:val="26"/>
        </w:rPr>
        <w:t>sử</w:t>
      </w:r>
      <w:r>
        <w:rPr>
          <w:spacing w:val="-4"/>
          <w:sz w:val="26"/>
        </w:rPr>
        <w:t xml:space="preserve"> </w:t>
      </w:r>
      <w:r>
        <w:rPr>
          <w:sz w:val="26"/>
        </w:rPr>
        <w:t>dụng</w:t>
      </w:r>
      <w:r>
        <w:rPr>
          <w:spacing w:val="-5"/>
          <w:sz w:val="26"/>
        </w:rPr>
        <w:t xml:space="preserve"> </w:t>
      </w:r>
      <w:r>
        <w:rPr>
          <w:spacing w:val="-4"/>
          <w:sz w:val="26"/>
        </w:rPr>
        <w:t>đúng</w:t>
      </w:r>
    </w:p>
    <w:p w14:paraId="498E04DF" w14:textId="77777777" w:rsidR="007A227D" w:rsidRDefault="00000000">
      <w:pPr>
        <w:pStyle w:val="ListParagraph"/>
        <w:numPr>
          <w:ilvl w:val="3"/>
          <w:numId w:val="112"/>
        </w:numPr>
        <w:tabs>
          <w:tab w:val="left" w:pos="862"/>
        </w:tabs>
        <w:ind w:left="862" w:hanging="152"/>
        <w:rPr>
          <w:sz w:val="26"/>
        </w:rPr>
      </w:pPr>
      <w:r>
        <w:rPr>
          <w:sz w:val="26"/>
        </w:rPr>
        <w:t>Một</w:t>
      </w:r>
      <w:r>
        <w:rPr>
          <w:spacing w:val="-6"/>
          <w:sz w:val="26"/>
        </w:rPr>
        <w:t xml:space="preserve"> </w:t>
      </w:r>
      <w:r>
        <w:rPr>
          <w:sz w:val="26"/>
        </w:rPr>
        <w:t>người</w:t>
      </w:r>
      <w:r>
        <w:rPr>
          <w:spacing w:val="-5"/>
          <w:sz w:val="26"/>
        </w:rPr>
        <w:t xml:space="preserve"> </w:t>
      </w:r>
      <w:r>
        <w:rPr>
          <w:sz w:val="26"/>
        </w:rPr>
        <w:t>thầy</w:t>
      </w:r>
      <w:r>
        <w:rPr>
          <w:spacing w:val="-5"/>
          <w:sz w:val="26"/>
        </w:rPr>
        <w:t xml:space="preserve"> </w:t>
      </w:r>
      <w:r>
        <w:rPr>
          <w:sz w:val="26"/>
        </w:rPr>
        <w:t>thứ</w:t>
      </w:r>
      <w:r>
        <w:rPr>
          <w:spacing w:val="-4"/>
          <w:sz w:val="26"/>
        </w:rPr>
        <w:t xml:space="preserve"> </w:t>
      </w:r>
      <w:r>
        <w:rPr>
          <w:sz w:val="26"/>
        </w:rPr>
        <w:t>hai</w:t>
      </w:r>
      <w:r>
        <w:rPr>
          <w:spacing w:val="-3"/>
          <w:sz w:val="26"/>
        </w:rPr>
        <w:t xml:space="preserve"> </w:t>
      </w:r>
      <w:r>
        <w:rPr>
          <w:sz w:val="26"/>
        </w:rPr>
        <w:t>nếu</w:t>
      </w:r>
      <w:r>
        <w:rPr>
          <w:spacing w:val="-5"/>
          <w:sz w:val="26"/>
        </w:rPr>
        <w:t xml:space="preserve"> </w:t>
      </w:r>
      <w:r>
        <w:rPr>
          <w:sz w:val="26"/>
        </w:rPr>
        <w:t>biết</w:t>
      </w:r>
      <w:r>
        <w:rPr>
          <w:spacing w:val="-5"/>
          <w:sz w:val="26"/>
        </w:rPr>
        <w:t xml:space="preserve"> </w:t>
      </w:r>
      <w:r>
        <w:rPr>
          <w:sz w:val="26"/>
        </w:rPr>
        <w:t>đặt</w:t>
      </w:r>
      <w:r>
        <w:rPr>
          <w:spacing w:val="-5"/>
          <w:sz w:val="26"/>
        </w:rPr>
        <w:t xml:space="preserve"> </w:t>
      </w:r>
      <w:r>
        <w:rPr>
          <w:sz w:val="26"/>
        </w:rPr>
        <w:t>câu</w:t>
      </w:r>
      <w:r>
        <w:rPr>
          <w:spacing w:val="-5"/>
          <w:sz w:val="26"/>
        </w:rPr>
        <w:t xml:space="preserve"> </w:t>
      </w:r>
      <w:r>
        <w:rPr>
          <w:sz w:val="26"/>
        </w:rPr>
        <w:t>hỏi</w:t>
      </w:r>
      <w:r>
        <w:rPr>
          <w:spacing w:val="-4"/>
          <w:sz w:val="26"/>
        </w:rPr>
        <w:t xml:space="preserve"> </w:t>
      </w:r>
      <w:r>
        <w:rPr>
          <w:sz w:val="26"/>
        </w:rPr>
        <w:t>thông</w:t>
      </w:r>
      <w:r>
        <w:rPr>
          <w:spacing w:val="-5"/>
          <w:sz w:val="26"/>
        </w:rPr>
        <w:t xml:space="preserve"> </w:t>
      </w:r>
      <w:r>
        <w:rPr>
          <w:spacing w:val="-4"/>
          <w:sz w:val="26"/>
        </w:rPr>
        <w:t>minh</w:t>
      </w:r>
    </w:p>
    <w:p w14:paraId="685DBBC5" w14:textId="77777777" w:rsidR="007A227D" w:rsidRDefault="00000000">
      <w:pPr>
        <w:pStyle w:val="ListParagraph"/>
        <w:numPr>
          <w:ilvl w:val="3"/>
          <w:numId w:val="112"/>
        </w:numPr>
        <w:tabs>
          <w:tab w:val="left" w:pos="862"/>
        </w:tabs>
        <w:spacing w:before="21"/>
        <w:ind w:left="862" w:hanging="152"/>
        <w:rPr>
          <w:sz w:val="26"/>
        </w:rPr>
      </w:pPr>
      <w:r>
        <w:rPr>
          <w:sz w:val="26"/>
        </w:rPr>
        <w:t>Một</w:t>
      </w:r>
      <w:r>
        <w:rPr>
          <w:spacing w:val="-5"/>
          <w:sz w:val="26"/>
        </w:rPr>
        <w:t xml:space="preserve"> </w:t>
      </w:r>
      <w:r>
        <w:rPr>
          <w:sz w:val="26"/>
        </w:rPr>
        <w:t>công</w:t>
      </w:r>
      <w:r>
        <w:rPr>
          <w:spacing w:val="-5"/>
          <w:sz w:val="26"/>
        </w:rPr>
        <w:t xml:space="preserve"> </w:t>
      </w:r>
      <w:r>
        <w:rPr>
          <w:sz w:val="26"/>
        </w:rPr>
        <w:t>cụ</w:t>
      </w:r>
      <w:r>
        <w:rPr>
          <w:spacing w:val="-5"/>
          <w:sz w:val="26"/>
        </w:rPr>
        <w:t xml:space="preserve"> </w:t>
      </w:r>
      <w:r>
        <w:rPr>
          <w:sz w:val="26"/>
        </w:rPr>
        <w:t>sáng</w:t>
      </w:r>
      <w:r>
        <w:rPr>
          <w:spacing w:val="-5"/>
          <w:sz w:val="26"/>
        </w:rPr>
        <w:t xml:space="preserve"> </w:t>
      </w:r>
      <w:r>
        <w:rPr>
          <w:sz w:val="26"/>
        </w:rPr>
        <w:t>tạo</w:t>
      </w:r>
      <w:r>
        <w:rPr>
          <w:spacing w:val="-5"/>
          <w:sz w:val="26"/>
        </w:rPr>
        <w:t xml:space="preserve"> </w:t>
      </w:r>
      <w:r>
        <w:rPr>
          <w:sz w:val="26"/>
        </w:rPr>
        <w:t>nếu</w:t>
      </w:r>
      <w:r>
        <w:rPr>
          <w:spacing w:val="-5"/>
          <w:sz w:val="26"/>
        </w:rPr>
        <w:t xml:space="preserve"> </w:t>
      </w:r>
      <w:r>
        <w:rPr>
          <w:sz w:val="26"/>
        </w:rPr>
        <w:t>được</w:t>
      </w:r>
      <w:r>
        <w:rPr>
          <w:spacing w:val="-5"/>
          <w:sz w:val="26"/>
        </w:rPr>
        <w:t xml:space="preserve"> </w:t>
      </w:r>
      <w:r>
        <w:rPr>
          <w:sz w:val="26"/>
        </w:rPr>
        <w:t>khai</w:t>
      </w:r>
      <w:r>
        <w:rPr>
          <w:spacing w:val="-4"/>
          <w:sz w:val="26"/>
        </w:rPr>
        <w:t xml:space="preserve"> </w:t>
      </w:r>
      <w:r>
        <w:rPr>
          <w:sz w:val="26"/>
        </w:rPr>
        <w:t>thác</w:t>
      </w:r>
      <w:r>
        <w:rPr>
          <w:spacing w:val="-4"/>
          <w:sz w:val="26"/>
        </w:rPr>
        <w:t xml:space="preserve"> </w:t>
      </w:r>
      <w:r>
        <w:rPr>
          <w:sz w:val="26"/>
        </w:rPr>
        <w:t>với</w:t>
      </w:r>
      <w:r>
        <w:rPr>
          <w:spacing w:val="-3"/>
          <w:sz w:val="26"/>
        </w:rPr>
        <w:t xml:space="preserve"> </w:t>
      </w:r>
      <w:r>
        <w:rPr>
          <w:sz w:val="26"/>
        </w:rPr>
        <w:t>định</w:t>
      </w:r>
      <w:r>
        <w:rPr>
          <w:spacing w:val="-5"/>
          <w:sz w:val="26"/>
        </w:rPr>
        <w:t xml:space="preserve"> </w:t>
      </w:r>
      <w:r>
        <w:rPr>
          <w:sz w:val="26"/>
        </w:rPr>
        <w:t>hướng</w:t>
      </w:r>
      <w:r>
        <w:rPr>
          <w:spacing w:val="-5"/>
          <w:sz w:val="26"/>
        </w:rPr>
        <w:t xml:space="preserve"> </w:t>
      </w:r>
      <w:r>
        <w:rPr>
          <w:sz w:val="26"/>
        </w:rPr>
        <w:t>rõ</w:t>
      </w:r>
      <w:r>
        <w:rPr>
          <w:spacing w:val="-2"/>
          <w:sz w:val="26"/>
        </w:rPr>
        <w:t xml:space="preserve"> </w:t>
      </w:r>
      <w:r>
        <w:rPr>
          <w:spacing w:val="-4"/>
          <w:sz w:val="26"/>
        </w:rPr>
        <w:t>ràng</w:t>
      </w:r>
    </w:p>
    <w:p w14:paraId="6EF96FD2" w14:textId="77777777" w:rsidR="007A227D" w:rsidRDefault="00000000">
      <w:pPr>
        <w:pStyle w:val="BodyText"/>
        <w:spacing w:before="18"/>
        <w:ind w:left="710" w:firstLine="0"/>
      </w:pPr>
      <w:r>
        <w:rPr>
          <w:rFonts w:ascii="Segoe UI Emoji" w:hAnsi="Segoe UI Emoji"/>
          <w:color w:val="9B9B9B"/>
          <w:spacing w:val="-356"/>
        </w:rPr>
        <w:t>’</w:t>
      </w:r>
      <w:r>
        <w:rPr>
          <w:rFonts w:ascii="Segoe UI Emoji" w:hAnsi="Segoe UI Emoji"/>
          <w:color w:val="50E1FF"/>
          <w:spacing w:val="-72"/>
        </w:rPr>
        <w:t xml:space="preserve"> </w:t>
      </w:r>
      <w:r>
        <w:rPr>
          <w:rFonts w:ascii="Segoe UI Emoji" w:hAnsi="Segoe UI Emoji"/>
          <w:color w:val="46A3FA"/>
          <w:spacing w:val="-356"/>
          <w:w w:val="265"/>
        </w:rPr>
        <w:t>´</w:t>
      </w:r>
      <w:r>
        <w:rPr>
          <w:rFonts w:ascii="Segoe UI Emoji" w:hAnsi="Segoe UI Emoji"/>
          <w:color w:val="F4F4F4"/>
          <w:spacing w:val="-356"/>
          <w:w w:val="3"/>
        </w:rPr>
        <w:t>●</w:t>
      </w:r>
      <w:r>
        <w:rPr>
          <w:rFonts w:ascii="Segoe UI Emoji" w:hAnsi="Segoe UI Emoji"/>
          <w:color w:val="F8302E"/>
          <w:spacing w:val="-356"/>
          <w:w w:val="3"/>
        </w:rPr>
        <w:t>◎</w:t>
      </w:r>
      <w:r>
        <w:rPr>
          <w:rFonts w:ascii="Segoe UI Emoji" w:hAnsi="Segoe UI Emoji"/>
          <w:color w:val="46A3FA"/>
          <w:w w:val="129"/>
        </w:rPr>
        <w:t>"</w:t>
      </w:r>
      <w:r>
        <w:rPr>
          <w:rFonts w:ascii="Segoe UI Emoji" w:hAnsi="Segoe UI Emoji"/>
          <w:color w:val="46A3FA"/>
          <w:spacing w:val="-16"/>
        </w:rPr>
        <w:t xml:space="preserve"> </w:t>
      </w:r>
      <w:r>
        <w:rPr>
          <w:spacing w:val="-4"/>
        </w:rPr>
        <w:t>Nhưng</w:t>
      </w:r>
      <w:r>
        <w:rPr>
          <w:spacing w:val="-8"/>
        </w:rPr>
        <w:t xml:space="preserve"> </w:t>
      </w:r>
      <w:r>
        <w:rPr>
          <w:spacing w:val="-4"/>
        </w:rPr>
        <w:t>để</w:t>
      </w:r>
      <w:r>
        <w:rPr>
          <w:spacing w:val="-24"/>
        </w:rPr>
        <w:t xml:space="preserve"> </w:t>
      </w:r>
      <w:r>
        <w:rPr>
          <w:spacing w:val="-4"/>
        </w:rPr>
        <w:t>AI</w:t>
      </w:r>
      <w:r>
        <w:rPr>
          <w:spacing w:val="-8"/>
        </w:rPr>
        <w:t xml:space="preserve"> </w:t>
      </w:r>
      <w:r>
        <w:rPr>
          <w:spacing w:val="-4"/>
        </w:rPr>
        <w:t>phát</w:t>
      </w:r>
      <w:r>
        <w:rPr>
          <w:spacing w:val="-8"/>
        </w:rPr>
        <w:t xml:space="preserve"> </w:t>
      </w:r>
      <w:r>
        <w:rPr>
          <w:spacing w:val="-4"/>
        </w:rPr>
        <w:t>huy</w:t>
      </w:r>
      <w:r>
        <w:rPr>
          <w:spacing w:val="-8"/>
        </w:rPr>
        <w:t xml:space="preserve"> </w:t>
      </w:r>
      <w:r>
        <w:rPr>
          <w:spacing w:val="-4"/>
        </w:rPr>
        <w:t>đúng</w:t>
      </w:r>
      <w:r>
        <w:rPr>
          <w:spacing w:val="-8"/>
        </w:rPr>
        <w:t xml:space="preserve"> </w:t>
      </w:r>
      <w:r>
        <w:rPr>
          <w:spacing w:val="-4"/>
        </w:rPr>
        <w:t>vai</w:t>
      </w:r>
      <w:r>
        <w:rPr>
          <w:spacing w:val="-10"/>
        </w:rPr>
        <w:t xml:space="preserve"> </w:t>
      </w:r>
      <w:r>
        <w:rPr>
          <w:spacing w:val="-4"/>
        </w:rPr>
        <w:t>trò,</w:t>
      </w:r>
      <w:r>
        <w:rPr>
          <w:spacing w:val="-8"/>
        </w:rPr>
        <w:t xml:space="preserve"> </w:t>
      </w:r>
      <w:r>
        <w:rPr>
          <w:spacing w:val="-4"/>
        </w:rPr>
        <w:t>giáo</w:t>
      </w:r>
      <w:r>
        <w:rPr>
          <w:spacing w:val="-11"/>
        </w:rPr>
        <w:t xml:space="preserve"> </w:t>
      </w:r>
      <w:r>
        <w:rPr>
          <w:spacing w:val="-4"/>
        </w:rPr>
        <w:t>viên</w:t>
      </w:r>
      <w:r>
        <w:rPr>
          <w:spacing w:val="-12"/>
        </w:rPr>
        <w:t xml:space="preserve"> </w:t>
      </w:r>
      <w:r>
        <w:rPr>
          <w:spacing w:val="-4"/>
        </w:rPr>
        <w:t>phải</w:t>
      </w:r>
      <w:r>
        <w:rPr>
          <w:spacing w:val="-8"/>
        </w:rPr>
        <w:t xml:space="preserve"> </w:t>
      </w:r>
      <w:r>
        <w:rPr>
          <w:spacing w:val="-4"/>
        </w:rPr>
        <w:t>là</w:t>
      </w:r>
      <w:r>
        <w:rPr>
          <w:spacing w:val="-8"/>
        </w:rPr>
        <w:t xml:space="preserve"> </w:t>
      </w:r>
      <w:r>
        <w:rPr>
          <w:spacing w:val="-4"/>
        </w:rPr>
        <w:t>người</w:t>
      </w:r>
      <w:r>
        <w:rPr>
          <w:spacing w:val="-8"/>
        </w:rPr>
        <w:t xml:space="preserve"> </w:t>
      </w:r>
      <w:r>
        <w:rPr>
          <w:spacing w:val="-4"/>
        </w:rPr>
        <w:t>dẫn</w:t>
      </w:r>
      <w:r>
        <w:rPr>
          <w:spacing w:val="-8"/>
        </w:rPr>
        <w:t xml:space="preserve"> </w:t>
      </w:r>
      <w:r>
        <w:rPr>
          <w:spacing w:val="-4"/>
        </w:rPr>
        <w:t>đường,</w:t>
      </w:r>
      <w:r>
        <w:rPr>
          <w:spacing w:val="-8"/>
        </w:rPr>
        <w:t xml:space="preserve"> </w:t>
      </w:r>
      <w:r>
        <w:rPr>
          <w:spacing w:val="-4"/>
        </w:rPr>
        <w:t>giúp</w:t>
      </w:r>
      <w:r>
        <w:rPr>
          <w:spacing w:val="-11"/>
        </w:rPr>
        <w:t xml:space="preserve"> </w:t>
      </w:r>
      <w:r>
        <w:rPr>
          <w:spacing w:val="-4"/>
        </w:rPr>
        <w:t>học</w:t>
      </w:r>
      <w:r>
        <w:rPr>
          <w:spacing w:val="-11"/>
        </w:rPr>
        <w:t xml:space="preserve"> </w:t>
      </w:r>
      <w:r>
        <w:rPr>
          <w:spacing w:val="-4"/>
        </w:rPr>
        <w:t>sinh:</w:t>
      </w:r>
    </w:p>
    <w:p w14:paraId="7243C3C5" w14:textId="77777777" w:rsidR="007A227D" w:rsidRDefault="00000000">
      <w:pPr>
        <w:pStyle w:val="ListParagraph"/>
        <w:numPr>
          <w:ilvl w:val="3"/>
          <w:numId w:val="112"/>
        </w:numPr>
        <w:tabs>
          <w:tab w:val="left" w:pos="862"/>
        </w:tabs>
        <w:spacing w:before="21"/>
        <w:ind w:left="862" w:hanging="152"/>
        <w:rPr>
          <w:sz w:val="26"/>
        </w:rPr>
      </w:pPr>
      <w:r>
        <w:rPr>
          <w:sz w:val="26"/>
        </w:rPr>
        <w:t>Biết</w:t>
      </w:r>
      <w:r>
        <w:rPr>
          <w:spacing w:val="-5"/>
          <w:sz w:val="26"/>
        </w:rPr>
        <w:t xml:space="preserve"> </w:t>
      </w:r>
      <w:r>
        <w:rPr>
          <w:sz w:val="26"/>
        </w:rPr>
        <w:t>học</w:t>
      </w:r>
      <w:r>
        <w:rPr>
          <w:spacing w:val="-4"/>
          <w:sz w:val="26"/>
        </w:rPr>
        <w:t xml:space="preserve"> </w:t>
      </w:r>
      <w:r>
        <w:rPr>
          <w:sz w:val="26"/>
        </w:rPr>
        <w:t>đúng</w:t>
      </w:r>
      <w:r>
        <w:rPr>
          <w:spacing w:val="-3"/>
          <w:sz w:val="26"/>
        </w:rPr>
        <w:t xml:space="preserve"> </w:t>
      </w:r>
      <w:r>
        <w:rPr>
          <w:sz w:val="26"/>
        </w:rPr>
        <w:t>–</w:t>
      </w:r>
      <w:r>
        <w:rPr>
          <w:spacing w:val="-4"/>
          <w:sz w:val="26"/>
        </w:rPr>
        <w:t xml:space="preserve"> </w:t>
      </w:r>
      <w:r>
        <w:rPr>
          <w:sz w:val="26"/>
        </w:rPr>
        <w:t>học</w:t>
      </w:r>
      <w:r>
        <w:rPr>
          <w:spacing w:val="-3"/>
          <w:sz w:val="26"/>
        </w:rPr>
        <w:t xml:space="preserve"> </w:t>
      </w:r>
      <w:r>
        <w:rPr>
          <w:sz w:val="26"/>
        </w:rPr>
        <w:t>hiệu</w:t>
      </w:r>
      <w:r>
        <w:rPr>
          <w:spacing w:val="-4"/>
          <w:sz w:val="26"/>
        </w:rPr>
        <w:t xml:space="preserve"> </w:t>
      </w:r>
      <w:r>
        <w:rPr>
          <w:sz w:val="26"/>
        </w:rPr>
        <w:t>quả</w:t>
      </w:r>
      <w:r>
        <w:rPr>
          <w:spacing w:val="-4"/>
          <w:sz w:val="26"/>
        </w:rPr>
        <w:t xml:space="preserve"> </w:t>
      </w:r>
      <w:r>
        <w:rPr>
          <w:sz w:val="26"/>
        </w:rPr>
        <w:t>–</w:t>
      </w:r>
      <w:r>
        <w:rPr>
          <w:spacing w:val="-4"/>
          <w:sz w:val="26"/>
        </w:rPr>
        <w:t xml:space="preserve"> </w:t>
      </w:r>
      <w:r>
        <w:rPr>
          <w:sz w:val="26"/>
        </w:rPr>
        <w:t>học</w:t>
      </w:r>
      <w:r>
        <w:rPr>
          <w:spacing w:val="-3"/>
          <w:sz w:val="26"/>
        </w:rPr>
        <w:t xml:space="preserve"> </w:t>
      </w:r>
      <w:r>
        <w:rPr>
          <w:sz w:val="26"/>
        </w:rPr>
        <w:t>sáng</w:t>
      </w:r>
      <w:r>
        <w:rPr>
          <w:spacing w:val="-3"/>
          <w:sz w:val="26"/>
        </w:rPr>
        <w:t xml:space="preserve"> </w:t>
      </w:r>
      <w:r>
        <w:rPr>
          <w:sz w:val="26"/>
        </w:rPr>
        <w:t>tạo</w:t>
      </w:r>
      <w:r>
        <w:rPr>
          <w:spacing w:val="-4"/>
          <w:sz w:val="26"/>
        </w:rPr>
        <w:t xml:space="preserve"> </w:t>
      </w:r>
      <w:r>
        <w:rPr>
          <w:sz w:val="26"/>
        </w:rPr>
        <w:t>với</w:t>
      </w:r>
      <w:r>
        <w:rPr>
          <w:spacing w:val="-16"/>
          <w:sz w:val="26"/>
        </w:rPr>
        <w:t xml:space="preserve"> </w:t>
      </w:r>
      <w:r>
        <w:rPr>
          <w:spacing w:val="-5"/>
          <w:sz w:val="26"/>
        </w:rPr>
        <w:t>AI</w:t>
      </w:r>
    </w:p>
    <w:p w14:paraId="2CBA5FC4" w14:textId="77777777" w:rsidR="007A227D" w:rsidRDefault="00000000">
      <w:pPr>
        <w:pStyle w:val="ListParagraph"/>
        <w:numPr>
          <w:ilvl w:val="3"/>
          <w:numId w:val="112"/>
        </w:numPr>
        <w:tabs>
          <w:tab w:val="left" w:pos="862"/>
        </w:tabs>
        <w:ind w:left="862" w:hanging="152"/>
        <w:rPr>
          <w:sz w:val="26"/>
        </w:rPr>
      </w:pPr>
      <w:r>
        <w:rPr>
          <w:sz w:val="26"/>
        </w:rPr>
        <w:t>Biết</w:t>
      </w:r>
      <w:r>
        <w:rPr>
          <w:spacing w:val="-5"/>
          <w:sz w:val="26"/>
        </w:rPr>
        <w:t xml:space="preserve"> </w:t>
      </w:r>
      <w:r>
        <w:rPr>
          <w:sz w:val="26"/>
        </w:rPr>
        <w:t>giữ</w:t>
      </w:r>
      <w:r>
        <w:rPr>
          <w:spacing w:val="-4"/>
          <w:sz w:val="26"/>
        </w:rPr>
        <w:t xml:space="preserve"> </w:t>
      </w:r>
      <w:r>
        <w:rPr>
          <w:sz w:val="26"/>
        </w:rPr>
        <w:t>vững</w:t>
      </w:r>
      <w:r>
        <w:rPr>
          <w:spacing w:val="-5"/>
          <w:sz w:val="26"/>
        </w:rPr>
        <w:t xml:space="preserve"> </w:t>
      </w:r>
      <w:r>
        <w:rPr>
          <w:sz w:val="26"/>
        </w:rPr>
        <w:t>bản</w:t>
      </w:r>
      <w:r>
        <w:rPr>
          <w:spacing w:val="-4"/>
          <w:sz w:val="26"/>
        </w:rPr>
        <w:t xml:space="preserve"> </w:t>
      </w:r>
      <w:r>
        <w:rPr>
          <w:sz w:val="26"/>
        </w:rPr>
        <w:t>lĩnh</w:t>
      </w:r>
      <w:r>
        <w:rPr>
          <w:spacing w:val="-3"/>
          <w:sz w:val="26"/>
        </w:rPr>
        <w:t xml:space="preserve"> </w:t>
      </w:r>
      <w:r>
        <w:rPr>
          <w:sz w:val="26"/>
        </w:rPr>
        <w:t>cá</w:t>
      </w:r>
      <w:r>
        <w:rPr>
          <w:spacing w:val="-5"/>
          <w:sz w:val="26"/>
        </w:rPr>
        <w:t xml:space="preserve"> </w:t>
      </w:r>
      <w:r>
        <w:rPr>
          <w:sz w:val="26"/>
        </w:rPr>
        <w:t>nhân</w:t>
      </w:r>
      <w:r>
        <w:rPr>
          <w:spacing w:val="-5"/>
          <w:sz w:val="26"/>
        </w:rPr>
        <w:t xml:space="preserve"> </w:t>
      </w:r>
      <w:r>
        <w:rPr>
          <w:sz w:val="26"/>
        </w:rPr>
        <w:t>trong</w:t>
      </w:r>
      <w:r>
        <w:rPr>
          <w:spacing w:val="-5"/>
          <w:sz w:val="26"/>
        </w:rPr>
        <w:t xml:space="preserve"> </w:t>
      </w:r>
      <w:r>
        <w:rPr>
          <w:sz w:val="26"/>
        </w:rPr>
        <w:t>thời</w:t>
      </w:r>
      <w:r>
        <w:rPr>
          <w:spacing w:val="-3"/>
          <w:sz w:val="26"/>
        </w:rPr>
        <w:t xml:space="preserve"> </w:t>
      </w:r>
      <w:r>
        <w:rPr>
          <w:sz w:val="26"/>
        </w:rPr>
        <w:t>đại</w:t>
      </w:r>
      <w:r>
        <w:rPr>
          <w:spacing w:val="-5"/>
          <w:sz w:val="26"/>
        </w:rPr>
        <w:t xml:space="preserve"> </w:t>
      </w:r>
      <w:r>
        <w:rPr>
          <w:sz w:val="26"/>
        </w:rPr>
        <w:t>công</w:t>
      </w:r>
      <w:r>
        <w:rPr>
          <w:spacing w:val="-5"/>
          <w:sz w:val="26"/>
        </w:rPr>
        <w:t xml:space="preserve"> </w:t>
      </w:r>
      <w:r>
        <w:rPr>
          <w:spacing w:val="-2"/>
          <w:sz w:val="26"/>
        </w:rPr>
        <w:t>nghệ.</w:t>
      </w:r>
    </w:p>
    <w:p w14:paraId="04F8BE25" w14:textId="77777777" w:rsidR="007A227D" w:rsidRDefault="00000000">
      <w:pPr>
        <w:pStyle w:val="Heading3"/>
        <w:numPr>
          <w:ilvl w:val="2"/>
          <w:numId w:val="112"/>
        </w:numPr>
        <w:tabs>
          <w:tab w:val="left" w:pos="1408"/>
        </w:tabs>
        <w:spacing w:before="158"/>
        <w:ind w:left="1408" w:hanging="698"/>
      </w:pPr>
      <w:r>
        <w:t>Hướng</w:t>
      </w:r>
      <w:r>
        <w:rPr>
          <w:spacing w:val="-2"/>
        </w:rPr>
        <w:t xml:space="preserve"> </w:t>
      </w:r>
      <w:r>
        <w:t>dẫn</w:t>
      </w:r>
      <w:r>
        <w:rPr>
          <w:spacing w:val="-3"/>
        </w:rPr>
        <w:t xml:space="preserve"> </w:t>
      </w:r>
      <w:r>
        <w:t>học</w:t>
      </w:r>
      <w:r>
        <w:rPr>
          <w:spacing w:val="-2"/>
        </w:rPr>
        <w:t xml:space="preserve"> </w:t>
      </w:r>
      <w:r>
        <w:t>sinh</w:t>
      </w:r>
      <w:r>
        <w:rPr>
          <w:spacing w:val="-4"/>
        </w:rPr>
        <w:t xml:space="preserve"> </w:t>
      </w:r>
      <w:r>
        <w:t>THCS</w:t>
      </w:r>
      <w:r>
        <w:rPr>
          <w:spacing w:val="-3"/>
        </w:rPr>
        <w:t xml:space="preserve"> </w:t>
      </w:r>
      <w:r>
        <w:t>–</w:t>
      </w:r>
      <w:r>
        <w:rPr>
          <w:spacing w:val="-3"/>
        </w:rPr>
        <w:t xml:space="preserve"> </w:t>
      </w:r>
      <w:r>
        <w:t>THPT</w:t>
      </w:r>
      <w:r>
        <w:rPr>
          <w:spacing w:val="-3"/>
        </w:rPr>
        <w:t xml:space="preserve"> </w:t>
      </w:r>
      <w:r>
        <w:t>sử</w:t>
      </w:r>
      <w:r>
        <w:rPr>
          <w:spacing w:val="-4"/>
        </w:rPr>
        <w:t xml:space="preserve"> </w:t>
      </w:r>
      <w:r>
        <w:t>dụng</w:t>
      </w:r>
      <w:r>
        <w:rPr>
          <w:spacing w:val="-2"/>
        </w:rPr>
        <w:t xml:space="preserve"> </w:t>
      </w:r>
      <w:r>
        <w:t>AI</w:t>
      </w:r>
      <w:r>
        <w:rPr>
          <w:spacing w:val="-2"/>
        </w:rPr>
        <w:t xml:space="preserve"> </w:t>
      </w:r>
      <w:r>
        <w:t>hiệu</w:t>
      </w:r>
      <w:r>
        <w:rPr>
          <w:spacing w:val="-5"/>
        </w:rPr>
        <w:t xml:space="preserve"> quả</w:t>
      </w:r>
    </w:p>
    <w:p w14:paraId="55A3400C" w14:textId="77777777" w:rsidR="007A227D" w:rsidRDefault="00000000">
      <w:pPr>
        <w:spacing w:before="108"/>
        <w:ind w:left="710"/>
        <w:rPr>
          <w:b/>
          <w:sz w:val="26"/>
        </w:rPr>
      </w:pPr>
      <w:r>
        <w:rPr>
          <w:rFonts w:ascii="Segoe UI Emoji" w:hAnsi="Segoe UI Emoji"/>
          <w:color w:val="F4F4F4"/>
          <w:spacing w:val="-356"/>
          <w:w w:val="195"/>
          <w:sz w:val="26"/>
        </w:rPr>
        <w:t>●</w:t>
      </w:r>
      <w:r>
        <w:rPr>
          <w:rFonts w:ascii="Segoe UI Emoji" w:hAnsi="Segoe UI Emoji"/>
          <w:color w:val="F8302E"/>
          <w:spacing w:val="-356"/>
          <w:w w:val="195"/>
          <w:sz w:val="26"/>
        </w:rPr>
        <w:t>◎</w:t>
      </w:r>
      <w:r>
        <w:rPr>
          <w:rFonts w:ascii="Segoe UI Emoji" w:hAnsi="Segoe UI Emoji"/>
          <w:color w:val="9B9B9B"/>
          <w:spacing w:val="-356"/>
          <w:w w:val="195"/>
          <w:sz w:val="26"/>
        </w:rPr>
        <w:t>’</w:t>
      </w:r>
      <w:r>
        <w:rPr>
          <w:rFonts w:ascii="Segoe UI Emoji" w:hAnsi="Segoe UI Emoji"/>
          <w:color w:val="46A3FA"/>
          <w:spacing w:val="-356"/>
          <w:w w:val="195"/>
          <w:sz w:val="26"/>
        </w:rPr>
        <w:t>"</w:t>
      </w:r>
      <w:r>
        <w:rPr>
          <w:rFonts w:ascii="Segoe UI Emoji" w:hAnsi="Segoe UI Emoji"/>
          <w:color w:val="50E1FF"/>
          <w:spacing w:val="-139"/>
          <w:w w:val="195"/>
          <w:sz w:val="26"/>
        </w:rPr>
        <w:t xml:space="preserve"> </w:t>
      </w:r>
      <w:r>
        <w:rPr>
          <w:rFonts w:ascii="Segoe UI Emoji" w:hAnsi="Segoe UI Emoji"/>
          <w:color w:val="46A3FA"/>
          <w:w w:val="195"/>
          <w:sz w:val="26"/>
        </w:rPr>
        <w:t>´</w:t>
      </w:r>
      <w:r>
        <w:rPr>
          <w:rFonts w:ascii="Segoe UI Emoji" w:hAnsi="Segoe UI Emoji"/>
          <w:color w:val="46A3FA"/>
          <w:spacing w:val="-73"/>
          <w:w w:val="195"/>
          <w:sz w:val="26"/>
        </w:rPr>
        <w:t xml:space="preserve"> </w:t>
      </w:r>
      <w:r>
        <w:rPr>
          <w:b/>
          <w:w w:val="110"/>
          <w:sz w:val="26"/>
        </w:rPr>
        <w:t>Mục</w:t>
      </w:r>
      <w:r>
        <w:rPr>
          <w:b/>
          <w:spacing w:val="-13"/>
          <w:w w:val="110"/>
          <w:sz w:val="26"/>
        </w:rPr>
        <w:t xml:space="preserve"> </w:t>
      </w:r>
      <w:r>
        <w:rPr>
          <w:b/>
          <w:spacing w:val="-2"/>
          <w:w w:val="110"/>
          <w:sz w:val="26"/>
        </w:rPr>
        <w:t>tiêu:</w:t>
      </w:r>
    </w:p>
    <w:p w14:paraId="72DCE572" w14:textId="77777777" w:rsidR="007A227D" w:rsidRDefault="00000000">
      <w:pPr>
        <w:pStyle w:val="ListParagraph"/>
        <w:numPr>
          <w:ilvl w:val="3"/>
          <w:numId w:val="112"/>
        </w:numPr>
        <w:tabs>
          <w:tab w:val="left" w:pos="861"/>
        </w:tabs>
        <w:ind w:right="138" w:firstLine="566"/>
        <w:rPr>
          <w:sz w:val="26"/>
        </w:rPr>
      </w:pPr>
      <w:r>
        <w:rPr>
          <w:sz w:val="26"/>
        </w:rPr>
        <w:t>Giúp</w:t>
      </w:r>
      <w:r>
        <w:rPr>
          <w:spacing w:val="26"/>
          <w:sz w:val="26"/>
        </w:rPr>
        <w:t xml:space="preserve"> </w:t>
      </w:r>
      <w:r>
        <w:rPr>
          <w:sz w:val="26"/>
        </w:rPr>
        <w:t>học</w:t>
      </w:r>
      <w:r>
        <w:rPr>
          <w:spacing w:val="28"/>
          <w:sz w:val="26"/>
        </w:rPr>
        <w:t xml:space="preserve"> </w:t>
      </w:r>
      <w:r>
        <w:rPr>
          <w:sz w:val="26"/>
        </w:rPr>
        <w:t>sinh</w:t>
      </w:r>
      <w:r>
        <w:rPr>
          <w:spacing w:val="26"/>
          <w:sz w:val="26"/>
        </w:rPr>
        <w:t xml:space="preserve"> </w:t>
      </w:r>
      <w:r>
        <w:rPr>
          <w:sz w:val="26"/>
        </w:rPr>
        <w:t>biết</w:t>
      </w:r>
      <w:r>
        <w:rPr>
          <w:spacing w:val="26"/>
          <w:sz w:val="26"/>
        </w:rPr>
        <w:t xml:space="preserve"> </w:t>
      </w:r>
      <w:r>
        <w:rPr>
          <w:sz w:val="26"/>
        </w:rPr>
        <w:t>khai</w:t>
      </w:r>
      <w:r>
        <w:rPr>
          <w:spacing w:val="26"/>
          <w:sz w:val="26"/>
        </w:rPr>
        <w:t xml:space="preserve"> </w:t>
      </w:r>
      <w:r>
        <w:rPr>
          <w:sz w:val="26"/>
        </w:rPr>
        <w:t>thác AI</w:t>
      </w:r>
      <w:r>
        <w:rPr>
          <w:spacing w:val="26"/>
          <w:sz w:val="26"/>
        </w:rPr>
        <w:t xml:space="preserve"> </w:t>
      </w:r>
      <w:r>
        <w:rPr>
          <w:sz w:val="26"/>
        </w:rPr>
        <w:t>như</w:t>
      </w:r>
      <w:r>
        <w:rPr>
          <w:spacing w:val="27"/>
          <w:sz w:val="26"/>
        </w:rPr>
        <w:t xml:space="preserve"> </w:t>
      </w:r>
      <w:r>
        <w:rPr>
          <w:sz w:val="26"/>
        </w:rPr>
        <w:t>một</w:t>
      </w:r>
      <w:r>
        <w:rPr>
          <w:spacing w:val="28"/>
          <w:sz w:val="26"/>
        </w:rPr>
        <w:t xml:space="preserve"> </w:t>
      </w:r>
      <w:r>
        <w:rPr>
          <w:sz w:val="26"/>
        </w:rPr>
        <w:t>công</w:t>
      </w:r>
      <w:r>
        <w:rPr>
          <w:spacing w:val="26"/>
          <w:sz w:val="26"/>
        </w:rPr>
        <w:t xml:space="preserve"> </w:t>
      </w:r>
      <w:r>
        <w:rPr>
          <w:sz w:val="26"/>
        </w:rPr>
        <w:t>cụ</w:t>
      </w:r>
      <w:r>
        <w:rPr>
          <w:spacing w:val="26"/>
          <w:sz w:val="26"/>
        </w:rPr>
        <w:t xml:space="preserve"> </w:t>
      </w:r>
      <w:r>
        <w:rPr>
          <w:sz w:val="26"/>
        </w:rPr>
        <w:t>học</w:t>
      </w:r>
      <w:r>
        <w:rPr>
          <w:spacing w:val="28"/>
          <w:sz w:val="26"/>
        </w:rPr>
        <w:t xml:space="preserve"> </w:t>
      </w:r>
      <w:r>
        <w:rPr>
          <w:sz w:val="26"/>
        </w:rPr>
        <w:t>tập</w:t>
      </w:r>
      <w:r>
        <w:rPr>
          <w:spacing w:val="26"/>
          <w:sz w:val="26"/>
        </w:rPr>
        <w:t xml:space="preserve"> </w:t>
      </w:r>
      <w:r>
        <w:rPr>
          <w:sz w:val="26"/>
        </w:rPr>
        <w:t>thông</w:t>
      </w:r>
      <w:r>
        <w:rPr>
          <w:spacing w:val="28"/>
          <w:sz w:val="26"/>
        </w:rPr>
        <w:t xml:space="preserve"> </w:t>
      </w:r>
      <w:r>
        <w:rPr>
          <w:sz w:val="26"/>
        </w:rPr>
        <w:t>minh,</w:t>
      </w:r>
      <w:r>
        <w:rPr>
          <w:spacing w:val="26"/>
          <w:sz w:val="26"/>
        </w:rPr>
        <w:t xml:space="preserve"> </w:t>
      </w:r>
      <w:r>
        <w:rPr>
          <w:sz w:val="26"/>
        </w:rPr>
        <w:t>không</w:t>
      </w:r>
      <w:r>
        <w:rPr>
          <w:spacing w:val="26"/>
          <w:sz w:val="26"/>
        </w:rPr>
        <w:t xml:space="preserve"> </w:t>
      </w:r>
      <w:r>
        <w:rPr>
          <w:sz w:val="26"/>
        </w:rPr>
        <w:t>lệ thuộc, không sử dụng sai mục đích.</w:t>
      </w:r>
    </w:p>
    <w:p w14:paraId="1F5B457F" w14:textId="77777777" w:rsidR="007A227D" w:rsidRDefault="00000000">
      <w:pPr>
        <w:pStyle w:val="ListParagraph"/>
        <w:numPr>
          <w:ilvl w:val="3"/>
          <w:numId w:val="112"/>
        </w:numPr>
        <w:tabs>
          <w:tab w:val="left" w:pos="861"/>
        </w:tabs>
        <w:spacing w:before="19"/>
        <w:ind w:right="138" w:firstLine="566"/>
        <w:rPr>
          <w:sz w:val="26"/>
        </w:rPr>
      </w:pPr>
      <w:r>
        <w:rPr>
          <w:sz w:val="26"/>
        </w:rPr>
        <w:t>Hình thành kỹ năng: đặt câu hỏi (prompt), phản biện nội dung</w:t>
      </w:r>
      <w:r>
        <w:rPr>
          <w:spacing w:val="-12"/>
          <w:sz w:val="26"/>
        </w:rPr>
        <w:t xml:space="preserve"> </w:t>
      </w:r>
      <w:r>
        <w:rPr>
          <w:sz w:val="26"/>
        </w:rPr>
        <w:t>AI trả về, chỉnh sửa – cá nhân hóa kết quả.</w:t>
      </w:r>
    </w:p>
    <w:p w14:paraId="0B85CF04" w14:textId="77777777" w:rsidR="007A227D" w:rsidRDefault="00000000">
      <w:pPr>
        <w:pStyle w:val="ListParagraph"/>
        <w:numPr>
          <w:ilvl w:val="3"/>
          <w:numId w:val="112"/>
        </w:numPr>
        <w:tabs>
          <w:tab w:val="left" w:pos="862"/>
        </w:tabs>
        <w:spacing w:before="22"/>
        <w:ind w:left="862" w:hanging="152"/>
        <w:rPr>
          <w:sz w:val="26"/>
        </w:rPr>
      </w:pPr>
      <w:r>
        <w:rPr>
          <w:sz w:val="26"/>
        </w:rPr>
        <w:t>Rèn</w:t>
      </w:r>
      <w:r>
        <w:rPr>
          <w:spacing w:val="10"/>
          <w:sz w:val="26"/>
        </w:rPr>
        <w:t xml:space="preserve"> </w:t>
      </w:r>
      <w:r>
        <w:rPr>
          <w:sz w:val="26"/>
        </w:rPr>
        <w:t>đạo</w:t>
      </w:r>
      <w:r>
        <w:rPr>
          <w:spacing w:val="10"/>
          <w:sz w:val="26"/>
        </w:rPr>
        <w:t xml:space="preserve"> </w:t>
      </w:r>
      <w:r>
        <w:rPr>
          <w:sz w:val="26"/>
        </w:rPr>
        <w:t>đức</w:t>
      </w:r>
      <w:r>
        <w:rPr>
          <w:spacing w:val="10"/>
          <w:sz w:val="26"/>
        </w:rPr>
        <w:t xml:space="preserve"> </w:t>
      </w:r>
      <w:r>
        <w:rPr>
          <w:sz w:val="26"/>
        </w:rPr>
        <w:t>số,</w:t>
      </w:r>
      <w:r>
        <w:rPr>
          <w:spacing w:val="10"/>
          <w:sz w:val="26"/>
        </w:rPr>
        <w:t xml:space="preserve"> </w:t>
      </w:r>
      <w:r>
        <w:rPr>
          <w:sz w:val="26"/>
        </w:rPr>
        <w:t>ý</w:t>
      </w:r>
      <w:r>
        <w:rPr>
          <w:spacing w:val="10"/>
          <w:sz w:val="26"/>
        </w:rPr>
        <w:t xml:space="preserve"> </w:t>
      </w:r>
      <w:r>
        <w:rPr>
          <w:sz w:val="26"/>
        </w:rPr>
        <w:t>thức</w:t>
      </w:r>
      <w:r>
        <w:rPr>
          <w:spacing w:val="10"/>
          <w:sz w:val="26"/>
        </w:rPr>
        <w:t xml:space="preserve"> </w:t>
      </w:r>
      <w:r>
        <w:rPr>
          <w:sz w:val="26"/>
        </w:rPr>
        <w:t>học</w:t>
      </w:r>
      <w:r>
        <w:rPr>
          <w:spacing w:val="10"/>
          <w:sz w:val="26"/>
        </w:rPr>
        <w:t xml:space="preserve"> </w:t>
      </w:r>
      <w:r>
        <w:rPr>
          <w:sz w:val="26"/>
        </w:rPr>
        <w:t>tập</w:t>
      </w:r>
      <w:r>
        <w:rPr>
          <w:spacing w:val="10"/>
          <w:sz w:val="26"/>
        </w:rPr>
        <w:t xml:space="preserve"> </w:t>
      </w:r>
      <w:r>
        <w:rPr>
          <w:sz w:val="26"/>
        </w:rPr>
        <w:t>trung</w:t>
      </w:r>
      <w:r>
        <w:rPr>
          <w:spacing w:val="10"/>
          <w:sz w:val="26"/>
        </w:rPr>
        <w:t xml:space="preserve"> </w:t>
      </w:r>
      <w:r>
        <w:rPr>
          <w:sz w:val="26"/>
        </w:rPr>
        <w:t>thực,</w:t>
      </w:r>
      <w:r>
        <w:rPr>
          <w:spacing w:val="10"/>
          <w:sz w:val="26"/>
        </w:rPr>
        <w:t xml:space="preserve"> </w:t>
      </w:r>
      <w:r>
        <w:rPr>
          <w:sz w:val="26"/>
        </w:rPr>
        <w:t>tránh</w:t>
      </w:r>
      <w:r>
        <w:rPr>
          <w:spacing w:val="10"/>
          <w:sz w:val="26"/>
        </w:rPr>
        <w:t xml:space="preserve"> </w:t>
      </w:r>
      <w:r>
        <w:rPr>
          <w:sz w:val="26"/>
        </w:rPr>
        <w:t>lạm</w:t>
      </w:r>
      <w:r>
        <w:rPr>
          <w:spacing w:val="10"/>
          <w:sz w:val="26"/>
        </w:rPr>
        <w:t xml:space="preserve"> </w:t>
      </w:r>
      <w:r>
        <w:rPr>
          <w:sz w:val="26"/>
        </w:rPr>
        <w:t>dụng</w:t>
      </w:r>
      <w:r>
        <w:rPr>
          <w:spacing w:val="-6"/>
          <w:sz w:val="26"/>
        </w:rPr>
        <w:t xml:space="preserve"> </w:t>
      </w:r>
      <w:r>
        <w:rPr>
          <w:sz w:val="26"/>
        </w:rPr>
        <w:t>AI</w:t>
      </w:r>
      <w:r>
        <w:rPr>
          <w:spacing w:val="10"/>
          <w:sz w:val="26"/>
        </w:rPr>
        <w:t xml:space="preserve"> </w:t>
      </w:r>
      <w:r>
        <w:rPr>
          <w:sz w:val="26"/>
        </w:rPr>
        <w:t>trong</w:t>
      </w:r>
      <w:r>
        <w:rPr>
          <w:spacing w:val="12"/>
          <w:sz w:val="26"/>
        </w:rPr>
        <w:t xml:space="preserve"> </w:t>
      </w:r>
      <w:r>
        <w:rPr>
          <w:sz w:val="26"/>
        </w:rPr>
        <w:t>làm</w:t>
      </w:r>
      <w:r>
        <w:rPr>
          <w:spacing w:val="10"/>
          <w:sz w:val="26"/>
        </w:rPr>
        <w:t xml:space="preserve"> </w:t>
      </w:r>
      <w:r>
        <w:rPr>
          <w:sz w:val="26"/>
        </w:rPr>
        <w:t>bài,</w:t>
      </w:r>
      <w:r>
        <w:rPr>
          <w:spacing w:val="10"/>
          <w:sz w:val="26"/>
        </w:rPr>
        <w:t xml:space="preserve"> </w:t>
      </w:r>
      <w:r>
        <w:rPr>
          <w:spacing w:val="-4"/>
          <w:sz w:val="26"/>
        </w:rPr>
        <w:t>gian</w:t>
      </w:r>
    </w:p>
    <w:p w14:paraId="27637092" w14:textId="77777777" w:rsidR="007A227D" w:rsidRDefault="00000000">
      <w:pPr>
        <w:pStyle w:val="BodyText"/>
        <w:spacing w:before="1"/>
        <w:ind w:left="143" w:firstLine="0"/>
      </w:pPr>
      <w:r>
        <w:rPr>
          <w:spacing w:val="-4"/>
        </w:rPr>
        <w:t>lận.</w:t>
      </w:r>
    </w:p>
    <w:p w14:paraId="2CE259A5" w14:textId="77777777" w:rsidR="007A227D" w:rsidRDefault="00000000">
      <w:pPr>
        <w:pStyle w:val="ListParagraph"/>
        <w:numPr>
          <w:ilvl w:val="0"/>
          <w:numId w:val="76"/>
        </w:numPr>
        <w:tabs>
          <w:tab w:val="left" w:pos="963"/>
        </w:tabs>
        <w:spacing w:after="16"/>
        <w:ind w:left="963" w:hanging="253"/>
        <w:rPr>
          <w:b/>
          <w:sz w:val="26"/>
        </w:rPr>
      </w:pPr>
      <w:r>
        <w:rPr>
          <w:b/>
          <w:sz w:val="26"/>
        </w:rPr>
        <w:t>Vì</w:t>
      </w:r>
      <w:r>
        <w:rPr>
          <w:b/>
          <w:spacing w:val="-7"/>
          <w:sz w:val="26"/>
        </w:rPr>
        <w:t xml:space="preserve"> </w:t>
      </w:r>
      <w:r>
        <w:rPr>
          <w:b/>
          <w:sz w:val="26"/>
        </w:rPr>
        <w:t>sao</w:t>
      </w:r>
      <w:r>
        <w:rPr>
          <w:b/>
          <w:spacing w:val="-5"/>
          <w:sz w:val="26"/>
        </w:rPr>
        <w:t xml:space="preserve"> </w:t>
      </w:r>
      <w:r>
        <w:rPr>
          <w:b/>
          <w:sz w:val="26"/>
        </w:rPr>
        <w:t>cần</w:t>
      </w:r>
      <w:r>
        <w:rPr>
          <w:b/>
          <w:spacing w:val="-5"/>
          <w:sz w:val="26"/>
        </w:rPr>
        <w:t xml:space="preserve"> </w:t>
      </w:r>
      <w:r>
        <w:rPr>
          <w:b/>
          <w:sz w:val="26"/>
        </w:rPr>
        <w:t>hướng</w:t>
      </w:r>
      <w:r>
        <w:rPr>
          <w:b/>
          <w:spacing w:val="-5"/>
          <w:sz w:val="26"/>
        </w:rPr>
        <w:t xml:space="preserve"> </w:t>
      </w:r>
      <w:r>
        <w:rPr>
          <w:b/>
          <w:sz w:val="26"/>
        </w:rPr>
        <w:t>dẫn</w:t>
      </w:r>
      <w:r>
        <w:rPr>
          <w:b/>
          <w:spacing w:val="-5"/>
          <w:sz w:val="26"/>
        </w:rPr>
        <w:t xml:space="preserve"> </w:t>
      </w:r>
      <w:r>
        <w:rPr>
          <w:b/>
          <w:sz w:val="26"/>
        </w:rPr>
        <w:t>học</w:t>
      </w:r>
      <w:r>
        <w:rPr>
          <w:b/>
          <w:spacing w:val="-5"/>
          <w:sz w:val="26"/>
        </w:rPr>
        <w:t xml:space="preserve"> </w:t>
      </w:r>
      <w:r>
        <w:rPr>
          <w:b/>
          <w:sz w:val="26"/>
        </w:rPr>
        <w:t>sinh</w:t>
      </w:r>
      <w:r>
        <w:rPr>
          <w:b/>
          <w:spacing w:val="-10"/>
          <w:sz w:val="26"/>
        </w:rPr>
        <w:t xml:space="preserve"> </w:t>
      </w:r>
      <w:r>
        <w:rPr>
          <w:b/>
          <w:sz w:val="26"/>
        </w:rPr>
        <w:t>THCS</w:t>
      </w:r>
      <w:r>
        <w:rPr>
          <w:b/>
          <w:spacing w:val="-4"/>
          <w:sz w:val="26"/>
        </w:rPr>
        <w:t xml:space="preserve"> </w:t>
      </w:r>
      <w:r>
        <w:rPr>
          <w:b/>
          <w:sz w:val="26"/>
        </w:rPr>
        <w:t>–</w:t>
      </w:r>
      <w:r>
        <w:rPr>
          <w:b/>
          <w:spacing w:val="-6"/>
          <w:sz w:val="26"/>
        </w:rPr>
        <w:t xml:space="preserve"> </w:t>
      </w:r>
      <w:r>
        <w:rPr>
          <w:b/>
          <w:sz w:val="26"/>
        </w:rPr>
        <w:t>THPT</w:t>
      </w:r>
      <w:r>
        <w:rPr>
          <w:b/>
          <w:spacing w:val="-10"/>
          <w:sz w:val="26"/>
        </w:rPr>
        <w:t xml:space="preserve"> </w:t>
      </w:r>
      <w:r>
        <w:rPr>
          <w:b/>
          <w:sz w:val="26"/>
        </w:rPr>
        <w:t>sử</w:t>
      </w:r>
      <w:r>
        <w:rPr>
          <w:b/>
          <w:spacing w:val="-4"/>
          <w:sz w:val="26"/>
        </w:rPr>
        <w:t xml:space="preserve"> </w:t>
      </w:r>
      <w:r>
        <w:rPr>
          <w:b/>
          <w:sz w:val="26"/>
        </w:rPr>
        <w:t>dụng</w:t>
      </w:r>
      <w:r>
        <w:rPr>
          <w:b/>
          <w:spacing w:val="-16"/>
          <w:sz w:val="26"/>
        </w:rPr>
        <w:t xml:space="preserve"> </w:t>
      </w:r>
      <w:r>
        <w:rPr>
          <w:b/>
          <w:spacing w:val="-5"/>
          <w:sz w:val="26"/>
        </w:rPr>
        <w:t>AI?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4"/>
        <w:gridCol w:w="7202"/>
      </w:tblGrid>
      <w:tr w:rsidR="007A227D" w14:paraId="46FC0B5C" w14:textId="77777777">
        <w:trPr>
          <w:trHeight w:val="299"/>
        </w:trPr>
        <w:tc>
          <w:tcPr>
            <w:tcW w:w="2144" w:type="dxa"/>
          </w:tcPr>
          <w:p w14:paraId="0295E929" w14:textId="77777777" w:rsidR="007A227D" w:rsidRDefault="00000000">
            <w:pPr>
              <w:pStyle w:val="TableParagraph"/>
              <w:spacing w:before="2" w:line="278" w:lineRule="exact"/>
              <w:rPr>
                <w:b/>
                <w:sz w:val="26"/>
              </w:rPr>
            </w:pPr>
            <w:r>
              <w:rPr>
                <w:b/>
                <w:sz w:val="26"/>
              </w:rPr>
              <w:t>Lý</w:t>
            </w:r>
            <w:r>
              <w:rPr>
                <w:b/>
                <w:spacing w:val="-6"/>
                <w:sz w:val="26"/>
              </w:rPr>
              <w:t xml:space="preserve"> </w:t>
            </w:r>
            <w:r>
              <w:rPr>
                <w:b/>
                <w:spacing w:val="-5"/>
                <w:sz w:val="26"/>
              </w:rPr>
              <w:t>do</w:t>
            </w:r>
          </w:p>
        </w:tc>
        <w:tc>
          <w:tcPr>
            <w:tcW w:w="7202" w:type="dxa"/>
          </w:tcPr>
          <w:p w14:paraId="4C1E71AE" w14:textId="77777777" w:rsidR="007A227D" w:rsidRDefault="00000000">
            <w:pPr>
              <w:pStyle w:val="TableParagraph"/>
              <w:spacing w:before="2" w:line="278" w:lineRule="exact"/>
              <w:rPr>
                <w:b/>
                <w:sz w:val="26"/>
              </w:rPr>
            </w:pPr>
            <w:r>
              <w:rPr>
                <w:b/>
                <w:sz w:val="26"/>
              </w:rPr>
              <w:t>Diễn</w:t>
            </w:r>
            <w:r>
              <w:rPr>
                <w:b/>
                <w:spacing w:val="-7"/>
                <w:sz w:val="26"/>
              </w:rPr>
              <w:t xml:space="preserve"> </w:t>
            </w:r>
            <w:r>
              <w:rPr>
                <w:b/>
                <w:spacing w:val="-4"/>
                <w:sz w:val="26"/>
              </w:rPr>
              <w:t>giải</w:t>
            </w:r>
          </w:p>
        </w:tc>
      </w:tr>
      <w:tr w:rsidR="007A227D" w14:paraId="0177A121" w14:textId="77777777">
        <w:trPr>
          <w:trHeight w:val="645"/>
        </w:trPr>
        <w:tc>
          <w:tcPr>
            <w:tcW w:w="2144" w:type="dxa"/>
          </w:tcPr>
          <w:p w14:paraId="4E4CAF86" w14:textId="77777777" w:rsidR="007A227D" w:rsidRDefault="00000000">
            <w:pPr>
              <w:pStyle w:val="TableParagraph"/>
              <w:spacing w:line="300" w:lineRule="atLeast"/>
              <w:rPr>
                <w:sz w:val="26"/>
              </w:rPr>
            </w:pPr>
            <w:r>
              <w:rPr>
                <w:rFonts w:ascii="Segoe UI Emoji" w:eastAsia="Segoe UI Emoji" w:hAnsi="Segoe UI Emoji"/>
                <w:sz w:val="26"/>
              </w:rPr>
              <w:t>🔍</w:t>
            </w:r>
            <w:r>
              <w:rPr>
                <w:rFonts w:ascii="Segoe UI Emoji" w:eastAsia="Segoe UI Emoji" w:hAnsi="Segoe UI Emoji"/>
                <w:spacing w:val="80"/>
                <w:sz w:val="26"/>
              </w:rPr>
              <w:t xml:space="preserve"> </w:t>
            </w:r>
            <w:r>
              <w:rPr>
                <w:sz w:val="26"/>
              </w:rPr>
              <w:t>Dễ</w:t>
            </w:r>
            <w:r>
              <w:rPr>
                <w:spacing w:val="80"/>
                <w:sz w:val="26"/>
              </w:rPr>
              <w:t xml:space="preserve"> </w:t>
            </w:r>
            <w:r>
              <w:rPr>
                <w:sz w:val="26"/>
              </w:rPr>
              <w:t>bị</w:t>
            </w:r>
            <w:r>
              <w:rPr>
                <w:spacing w:val="80"/>
                <w:sz w:val="26"/>
              </w:rPr>
              <w:t xml:space="preserve"> </w:t>
            </w:r>
            <w:r>
              <w:rPr>
                <w:sz w:val="26"/>
              </w:rPr>
              <w:t>cuốn theo công nghệ</w:t>
            </w:r>
          </w:p>
        </w:tc>
        <w:tc>
          <w:tcPr>
            <w:tcW w:w="7202" w:type="dxa"/>
          </w:tcPr>
          <w:p w14:paraId="6EF67F1E" w14:textId="77777777" w:rsidR="007A227D" w:rsidRDefault="00000000">
            <w:pPr>
              <w:pStyle w:val="TableParagraph"/>
              <w:spacing w:before="26"/>
              <w:rPr>
                <w:sz w:val="26"/>
              </w:rPr>
            </w:pPr>
            <w:r>
              <w:rPr>
                <w:sz w:val="26"/>
              </w:rPr>
              <w:t>Học sinh tuổi này tò mò, thích tiện lợi → dễ “để AI làm thay” mà không suy nghĩ.</w:t>
            </w:r>
          </w:p>
        </w:tc>
      </w:tr>
      <w:tr w:rsidR="007A227D" w14:paraId="679D98BE" w14:textId="77777777">
        <w:trPr>
          <w:trHeight w:val="942"/>
        </w:trPr>
        <w:tc>
          <w:tcPr>
            <w:tcW w:w="2144" w:type="dxa"/>
          </w:tcPr>
          <w:p w14:paraId="656D32F2" w14:textId="77777777" w:rsidR="007A227D" w:rsidRDefault="00000000">
            <w:pPr>
              <w:pStyle w:val="TableParagraph"/>
              <w:tabs>
                <w:tab w:val="left" w:pos="734"/>
                <w:tab w:val="left" w:pos="1570"/>
              </w:tabs>
              <w:rPr>
                <w:sz w:val="26"/>
              </w:rPr>
            </w:pPr>
            <w:r>
              <w:rPr>
                <w:rFonts w:ascii="Segoe UI Emoji" w:eastAsia="Segoe UI Emoji" w:hAnsi="Segoe UI Emoji"/>
                <w:spacing w:val="-10"/>
                <w:sz w:val="26"/>
              </w:rPr>
              <w:t>🧠</w:t>
            </w:r>
            <w:r>
              <w:rPr>
                <w:rFonts w:ascii="Segoe UI Emoji" w:eastAsia="Segoe UI Emoji" w:hAnsi="Segoe UI Emoji"/>
                <w:sz w:val="26"/>
              </w:rPr>
              <w:tab/>
            </w:r>
            <w:r>
              <w:rPr>
                <w:spacing w:val="-4"/>
                <w:sz w:val="26"/>
              </w:rPr>
              <w:t>Đang</w:t>
            </w:r>
            <w:r>
              <w:rPr>
                <w:sz w:val="26"/>
              </w:rPr>
              <w:tab/>
            </w:r>
            <w:r>
              <w:rPr>
                <w:spacing w:val="-4"/>
                <w:sz w:val="26"/>
              </w:rPr>
              <w:t>hình</w:t>
            </w:r>
          </w:p>
          <w:p w14:paraId="29486474" w14:textId="77777777" w:rsidR="007A227D" w:rsidRDefault="00000000">
            <w:pPr>
              <w:pStyle w:val="TableParagraph"/>
              <w:spacing w:line="298" w:lineRule="exact"/>
              <w:rPr>
                <w:sz w:val="26"/>
              </w:rPr>
            </w:pPr>
            <w:r>
              <w:rPr>
                <w:sz w:val="26"/>
              </w:rPr>
              <w:t>thành</w:t>
            </w:r>
            <w:r>
              <w:rPr>
                <w:spacing w:val="40"/>
                <w:sz w:val="26"/>
              </w:rPr>
              <w:t xml:space="preserve"> </w:t>
            </w:r>
            <w:r>
              <w:rPr>
                <w:sz w:val="26"/>
              </w:rPr>
              <w:t>tư</w:t>
            </w:r>
            <w:r>
              <w:rPr>
                <w:spacing w:val="40"/>
                <w:sz w:val="26"/>
              </w:rPr>
              <w:t xml:space="preserve"> </w:t>
            </w:r>
            <w:r>
              <w:rPr>
                <w:sz w:val="26"/>
              </w:rPr>
              <w:t>duy</w:t>
            </w:r>
            <w:r>
              <w:rPr>
                <w:spacing w:val="40"/>
                <w:sz w:val="26"/>
              </w:rPr>
              <w:t xml:space="preserve"> </w:t>
            </w:r>
            <w:r>
              <w:rPr>
                <w:sz w:val="26"/>
              </w:rPr>
              <w:t xml:space="preserve">học </w:t>
            </w:r>
            <w:r>
              <w:rPr>
                <w:spacing w:val="-4"/>
                <w:sz w:val="26"/>
              </w:rPr>
              <w:t>tập</w:t>
            </w:r>
          </w:p>
        </w:tc>
        <w:tc>
          <w:tcPr>
            <w:tcW w:w="7202" w:type="dxa"/>
          </w:tcPr>
          <w:p w14:paraId="594282B7" w14:textId="77777777" w:rsidR="007A227D" w:rsidRDefault="00000000">
            <w:pPr>
              <w:pStyle w:val="TableParagraph"/>
              <w:spacing w:before="174"/>
              <w:rPr>
                <w:sz w:val="26"/>
              </w:rPr>
            </w:pPr>
            <w:r>
              <w:rPr>
                <w:sz w:val="26"/>
              </w:rPr>
              <w:t>Đây</w:t>
            </w:r>
            <w:r>
              <w:rPr>
                <w:spacing w:val="-5"/>
                <w:sz w:val="26"/>
              </w:rPr>
              <w:t xml:space="preserve"> </w:t>
            </w:r>
            <w:r>
              <w:rPr>
                <w:sz w:val="26"/>
              </w:rPr>
              <w:t>là</w:t>
            </w:r>
            <w:r>
              <w:rPr>
                <w:spacing w:val="-5"/>
                <w:sz w:val="26"/>
              </w:rPr>
              <w:t xml:space="preserve"> </w:t>
            </w:r>
            <w:r>
              <w:rPr>
                <w:sz w:val="26"/>
              </w:rPr>
              <w:t>giai</w:t>
            </w:r>
            <w:r>
              <w:rPr>
                <w:spacing w:val="-5"/>
                <w:sz w:val="26"/>
              </w:rPr>
              <w:t xml:space="preserve"> </w:t>
            </w:r>
            <w:r>
              <w:rPr>
                <w:sz w:val="26"/>
              </w:rPr>
              <w:t>đoạn</w:t>
            </w:r>
            <w:r>
              <w:rPr>
                <w:spacing w:val="-5"/>
                <w:sz w:val="26"/>
              </w:rPr>
              <w:t xml:space="preserve"> </w:t>
            </w:r>
            <w:r>
              <w:rPr>
                <w:sz w:val="26"/>
              </w:rPr>
              <w:t>quan</w:t>
            </w:r>
            <w:r>
              <w:rPr>
                <w:spacing w:val="-5"/>
                <w:sz w:val="26"/>
              </w:rPr>
              <w:t xml:space="preserve"> </w:t>
            </w:r>
            <w:r>
              <w:rPr>
                <w:sz w:val="26"/>
              </w:rPr>
              <w:t>trọng</w:t>
            </w:r>
            <w:r>
              <w:rPr>
                <w:spacing w:val="-5"/>
                <w:sz w:val="26"/>
              </w:rPr>
              <w:t xml:space="preserve"> </w:t>
            </w:r>
            <w:r>
              <w:rPr>
                <w:sz w:val="26"/>
              </w:rPr>
              <w:t>rèn</w:t>
            </w:r>
            <w:r>
              <w:rPr>
                <w:spacing w:val="-5"/>
                <w:sz w:val="26"/>
              </w:rPr>
              <w:t xml:space="preserve"> </w:t>
            </w:r>
            <w:r>
              <w:rPr>
                <w:sz w:val="26"/>
              </w:rPr>
              <w:t>luyện</w:t>
            </w:r>
            <w:r>
              <w:rPr>
                <w:spacing w:val="-5"/>
                <w:sz w:val="26"/>
              </w:rPr>
              <w:t xml:space="preserve"> </w:t>
            </w:r>
            <w:r>
              <w:rPr>
                <w:sz w:val="26"/>
              </w:rPr>
              <w:t>phản</w:t>
            </w:r>
            <w:r>
              <w:rPr>
                <w:spacing w:val="-5"/>
                <w:sz w:val="26"/>
              </w:rPr>
              <w:t xml:space="preserve"> </w:t>
            </w:r>
            <w:r>
              <w:rPr>
                <w:sz w:val="26"/>
              </w:rPr>
              <w:t>biện,</w:t>
            </w:r>
            <w:r>
              <w:rPr>
                <w:spacing w:val="-5"/>
                <w:sz w:val="26"/>
              </w:rPr>
              <w:t xml:space="preserve"> </w:t>
            </w:r>
            <w:r>
              <w:rPr>
                <w:sz w:val="26"/>
              </w:rPr>
              <w:t>viết</w:t>
            </w:r>
            <w:r>
              <w:rPr>
                <w:spacing w:val="-5"/>
                <w:sz w:val="26"/>
              </w:rPr>
              <w:t xml:space="preserve"> </w:t>
            </w:r>
            <w:r>
              <w:rPr>
                <w:sz w:val="26"/>
              </w:rPr>
              <w:t>lách,</w:t>
            </w:r>
            <w:r>
              <w:rPr>
                <w:spacing w:val="-5"/>
                <w:sz w:val="26"/>
              </w:rPr>
              <w:t xml:space="preserve"> </w:t>
            </w:r>
            <w:r>
              <w:rPr>
                <w:sz w:val="26"/>
              </w:rPr>
              <w:t>lập</w:t>
            </w:r>
            <w:r>
              <w:rPr>
                <w:spacing w:val="-5"/>
                <w:sz w:val="26"/>
              </w:rPr>
              <w:t xml:space="preserve"> </w:t>
            </w:r>
            <w:r>
              <w:rPr>
                <w:sz w:val="26"/>
              </w:rPr>
              <w:t>luận logic → nếu quá phụ thuộc AI, năng lực này sẽ mai một.</w:t>
            </w:r>
          </w:p>
        </w:tc>
      </w:tr>
      <w:tr w:rsidR="007A227D" w14:paraId="6A9D51EF" w14:textId="77777777">
        <w:trPr>
          <w:trHeight w:val="897"/>
        </w:trPr>
        <w:tc>
          <w:tcPr>
            <w:tcW w:w="2144" w:type="dxa"/>
          </w:tcPr>
          <w:p w14:paraId="23F9B14D" w14:textId="77777777" w:rsidR="007A227D" w:rsidRDefault="00000000">
            <w:pPr>
              <w:pStyle w:val="TableParagraph"/>
              <w:spacing w:before="127"/>
              <w:rPr>
                <w:sz w:val="26"/>
              </w:rPr>
            </w:pPr>
            <w:r>
              <w:rPr>
                <w:rFonts w:ascii="Segoe UI Emoji" w:eastAsia="Segoe UI Emoji" w:hAnsi="Segoe UI Emoji"/>
                <w:sz w:val="26"/>
              </w:rPr>
              <w:t>💬</w:t>
            </w:r>
            <w:r>
              <w:rPr>
                <w:rFonts w:ascii="Segoe UI Emoji" w:eastAsia="Segoe UI Emoji" w:hAnsi="Segoe UI Emoji"/>
                <w:spacing w:val="40"/>
                <w:sz w:val="26"/>
              </w:rPr>
              <w:t xml:space="preserve"> </w:t>
            </w:r>
            <w:r>
              <w:rPr>
                <w:sz w:val="26"/>
              </w:rPr>
              <w:t>Dễ</w:t>
            </w:r>
            <w:r>
              <w:rPr>
                <w:spacing w:val="40"/>
                <w:sz w:val="26"/>
              </w:rPr>
              <w:t xml:space="preserve"> </w:t>
            </w:r>
            <w:r>
              <w:rPr>
                <w:sz w:val="26"/>
              </w:rPr>
              <w:t>dùng</w:t>
            </w:r>
            <w:r>
              <w:rPr>
                <w:spacing w:val="40"/>
                <w:sz w:val="26"/>
              </w:rPr>
              <w:t xml:space="preserve"> </w:t>
            </w:r>
            <w:r>
              <w:rPr>
                <w:sz w:val="26"/>
              </w:rPr>
              <w:t>sai công cụ</w:t>
            </w:r>
          </w:p>
        </w:tc>
        <w:tc>
          <w:tcPr>
            <w:tcW w:w="7202" w:type="dxa"/>
          </w:tcPr>
          <w:p w14:paraId="3D13AF9D" w14:textId="77777777" w:rsidR="007A227D" w:rsidRDefault="00000000">
            <w:pPr>
              <w:pStyle w:val="TableParagraph"/>
              <w:spacing w:before="2"/>
              <w:rPr>
                <w:sz w:val="26"/>
              </w:rPr>
            </w:pPr>
            <w:r>
              <w:rPr>
                <w:sz w:val="26"/>
              </w:rPr>
              <w:t>Nhiều</w:t>
            </w:r>
            <w:r>
              <w:rPr>
                <w:spacing w:val="17"/>
                <w:sz w:val="26"/>
              </w:rPr>
              <w:t xml:space="preserve"> </w:t>
            </w:r>
            <w:r>
              <w:rPr>
                <w:sz w:val="26"/>
              </w:rPr>
              <w:t>học</w:t>
            </w:r>
            <w:r>
              <w:rPr>
                <w:spacing w:val="18"/>
                <w:sz w:val="26"/>
              </w:rPr>
              <w:t xml:space="preserve"> </w:t>
            </w:r>
            <w:r>
              <w:rPr>
                <w:sz w:val="26"/>
              </w:rPr>
              <w:t>sinh</w:t>
            </w:r>
            <w:r>
              <w:rPr>
                <w:spacing w:val="17"/>
                <w:sz w:val="26"/>
              </w:rPr>
              <w:t xml:space="preserve"> </w:t>
            </w:r>
            <w:r>
              <w:rPr>
                <w:sz w:val="26"/>
              </w:rPr>
              <w:t>chưa</w:t>
            </w:r>
            <w:r>
              <w:rPr>
                <w:spacing w:val="19"/>
                <w:sz w:val="26"/>
              </w:rPr>
              <w:t xml:space="preserve"> </w:t>
            </w:r>
            <w:r>
              <w:rPr>
                <w:sz w:val="26"/>
              </w:rPr>
              <w:t>phân</w:t>
            </w:r>
            <w:r>
              <w:rPr>
                <w:spacing w:val="18"/>
                <w:sz w:val="26"/>
              </w:rPr>
              <w:t xml:space="preserve"> </w:t>
            </w:r>
            <w:r>
              <w:rPr>
                <w:sz w:val="26"/>
              </w:rPr>
              <w:t>biệt</w:t>
            </w:r>
            <w:r>
              <w:rPr>
                <w:spacing w:val="19"/>
                <w:sz w:val="26"/>
              </w:rPr>
              <w:t xml:space="preserve"> </w:t>
            </w:r>
            <w:r>
              <w:rPr>
                <w:sz w:val="26"/>
              </w:rPr>
              <w:t>được:</w:t>
            </w:r>
            <w:r>
              <w:rPr>
                <w:spacing w:val="19"/>
                <w:sz w:val="26"/>
              </w:rPr>
              <w:t xml:space="preserve"> </w:t>
            </w:r>
            <w:r>
              <w:rPr>
                <w:sz w:val="26"/>
              </w:rPr>
              <w:t>công</w:t>
            </w:r>
            <w:r>
              <w:rPr>
                <w:spacing w:val="19"/>
                <w:sz w:val="26"/>
              </w:rPr>
              <w:t xml:space="preserve"> </w:t>
            </w:r>
            <w:r>
              <w:rPr>
                <w:sz w:val="26"/>
              </w:rPr>
              <w:t>cụ</w:t>
            </w:r>
            <w:r>
              <w:rPr>
                <w:spacing w:val="18"/>
                <w:sz w:val="26"/>
              </w:rPr>
              <w:t xml:space="preserve"> </w:t>
            </w:r>
            <w:r>
              <w:rPr>
                <w:sz w:val="26"/>
              </w:rPr>
              <w:t>nào</w:t>
            </w:r>
            <w:r>
              <w:rPr>
                <w:spacing w:val="19"/>
                <w:sz w:val="26"/>
              </w:rPr>
              <w:t xml:space="preserve"> </w:t>
            </w:r>
            <w:r>
              <w:rPr>
                <w:sz w:val="26"/>
              </w:rPr>
              <w:t>dùng</w:t>
            </w:r>
            <w:r>
              <w:rPr>
                <w:spacing w:val="20"/>
                <w:sz w:val="26"/>
              </w:rPr>
              <w:t xml:space="preserve"> </w:t>
            </w:r>
            <w:r>
              <w:rPr>
                <w:sz w:val="26"/>
              </w:rPr>
              <w:t>để</w:t>
            </w:r>
            <w:r>
              <w:rPr>
                <w:spacing w:val="17"/>
                <w:sz w:val="26"/>
              </w:rPr>
              <w:t xml:space="preserve"> </w:t>
            </w:r>
            <w:r>
              <w:rPr>
                <w:sz w:val="26"/>
              </w:rPr>
              <w:t>viết</w:t>
            </w:r>
            <w:r>
              <w:rPr>
                <w:spacing w:val="25"/>
                <w:sz w:val="26"/>
              </w:rPr>
              <w:t xml:space="preserve"> </w:t>
            </w:r>
            <w:r>
              <w:rPr>
                <w:spacing w:val="-10"/>
                <w:sz w:val="26"/>
              </w:rPr>
              <w:t>–</w:t>
            </w:r>
          </w:p>
          <w:p w14:paraId="3744EF4E" w14:textId="77777777" w:rsidR="007A227D" w:rsidRDefault="00000000">
            <w:pPr>
              <w:pStyle w:val="TableParagraph"/>
              <w:spacing w:line="298" w:lineRule="exact"/>
              <w:rPr>
                <w:sz w:val="26"/>
              </w:rPr>
            </w:pPr>
            <w:r>
              <w:rPr>
                <w:sz w:val="26"/>
              </w:rPr>
              <w:t>trình chiếu – tạo ảnh – làm bài tập → dẫn đến dùng sai mục đích, không hiệu quả.</w:t>
            </w:r>
          </w:p>
        </w:tc>
      </w:tr>
      <w:tr w:rsidR="007A227D" w14:paraId="556B3710" w14:textId="77777777">
        <w:trPr>
          <w:trHeight w:val="645"/>
        </w:trPr>
        <w:tc>
          <w:tcPr>
            <w:tcW w:w="2144" w:type="dxa"/>
          </w:tcPr>
          <w:p w14:paraId="305D2C6B" w14:textId="77777777" w:rsidR="007A227D" w:rsidRDefault="00000000">
            <w:pPr>
              <w:pStyle w:val="TableParagraph"/>
              <w:spacing w:line="300" w:lineRule="atLeast"/>
              <w:ind w:right="95"/>
              <w:rPr>
                <w:sz w:val="26"/>
                <w:szCs w:val="26"/>
              </w:rPr>
            </w:pPr>
            <w:r>
              <w:rPr>
                <w:rFonts w:ascii="Segoe UI Emoji" w:eastAsia="Segoe UI Emoji" w:hAnsi="Segoe UI Emoji" w:cs="Segoe UI Emoji"/>
                <w:spacing w:val="-2"/>
                <w:w w:val="80"/>
                <w:sz w:val="26"/>
                <w:szCs w:val="26"/>
              </w:rPr>
              <w:t>⚠️</w:t>
            </w:r>
            <w:r>
              <w:rPr>
                <w:rFonts w:ascii="Segoe UI Emoji" w:eastAsia="Segoe UI Emoji" w:hAnsi="Segoe UI Emoji" w:cs="Segoe UI Emoji"/>
                <w:spacing w:val="-9"/>
                <w:w w:val="90"/>
                <w:sz w:val="26"/>
                <w:szCs w:val="26"/>
              </w:rPr>
              <w:t xml:space="preserve"> </w:t>
            </w:r>
            <w:r>
              <w:rPr>
                <w:spacing w:val="-2"/>
                <w:w w:val="90"/>
                <w:sz w:val="26"/>
                <w:szCs w:val="26"/>
              </w:rPr>
              <w:t>Dễ</w:t>
            </w:r>
            <w:r>
              <w:rPr>
                <w:spacing w:val="-8"/>
                <w:w w:val="90"/>
                <w:sz w:val="26"/>
                <w:szCs w:val="26"/>
              </w:rPr>
              <w:t xml:space="preserve"> </w:t>
            </w:r>
            <w:r>
              <w:rPr>
                <w:spacing w:val="-2"/>
                <w:w w:val="90"/>
                <w:sz w:val="26"/>
                <w:szCs w:val="26"/>
              </w:rPr>
              <w:t>bị</w:t>
            </w:r>
            <w:r>
              <w:rPr>
                <w:spacing w:val="-8"/>
                <w:w w:val="90"/>
                <w:sz w:val="26"/>
                <w:szCs w:val="26"/>
              </w:rPr>
              <w:t xml:space="preserve"> </w:t>
            </w:r>
            <w:r>
              <w:rPr>
                <w:spacing w:val="-2"/>
                <w:w w:val="90"/>
                <w:sz w:val="26"/>
                <w:szCs w:val="26"/>
              </w:rPr>
              <w:t>AI</w:t>
            </w:r>
            <w:r>
              <w:rPr>
                <w:spacing w:val="-7"/>
                <w:w w:val="90"/>
                <w:sz w:val="26"/>
                <w:szCs w:val="26"/>
              </w:rPr>
              <w:t xml:space="preserve"> </w:t>
            </w:r>
            <w:r>
              <w:rPr>
                <w:spacing w:val="-2"/>
                <w:w w:val="90"/>
                <w:sz w:val="26"/>
                <w:szCs w:val="26"/>
              </w:rPr>
              <w:t xml:space="preserve">đánh </w:t>
            </w:r>
            <w:r>
              <w:rPr>
                <w:spacing w:val="-4"/>
                <w:sz w:val="26"/>
                <w:szCs w:val="26"/>
              </w:rPr>
              <w:t>lừa</w:t>
            </w:r>
          </w:p>
        </w:tc>
        <w:tc>
          <w:tcPr>
            <w:tcW w:w="7202" w:type="dxa"/>
          </w:tcPr>
          <w:p w14:paraId="017DE29C" w14:textId="77777777" w:rsidR="007A227D" w:rsidRDefault="00000000">
            <w:pPr>
              <w:pStyle w:val="TableParagraph"/>
              <w:spacing w:before="26"/>
              <w:rPr>
                <w:sz w:val="26"/>
              </w:rPr>
            </w:pPr>
            <w:r>
              <w:rPr>
                <w:sz w:val="26"/>
              </w:rPr>
              <w:t>AI có thể "bịa" dữ liệu, ví dụ sai, dẫn chứng không có thật → học sinh cần được trang bị kỹ năng kiểm chứng.</w:t>
            </w:r>
          </w:p>
        </w:tc>
      </w:tr>
    </w:tbl>
    <w:p w14:paraId="0D2C4A17" w14:textId="77777777" w:rsidR="007A227D" w:rsidRDefault="00000000">
      <w:pPr>
        <w:pStyle w:val="ListParagraph"/>
        <w:numPr>
          <w:ilvl w:val="0"/>
          <w:numId w:val="76"/>
        </w:numPr>
        <w:tabs>
          <w:tab w:val="left" w:pos="968"/>
        </w:tabs>
        <w:spacing w:before="23"/>
        <w:ind w:left="968" w:hanging="258"/>
        <w:rPr>
          <w:b/>
          <w:sz w:val="26"/>
        </w:rPr>
      </w:pPr>
      <w:r>
        <w:rPr>
          <w:b/>
          <w:sz w:val="26"/>
        </w:rPr>
        <w:t>Những</w:t>
      </w:r>
      <w:r>
        <w:rPr>
          <w:b/>
          <w:spacing w:val="-3"/>
          <w:sz w:val="26"/>
        </w:rPr>
        <w:t xml:space="preserve"> </w:t>
      </w:r>
      <w:r>
        <w:rPr>
          <w:b/>
          <w:sz w:val="26"/>
        </w:rPr>
        <w:t>điều</w:t>
      </w:r>
      <w:r>
        <w:rPr>
          <w:b/>
          <w:spacing w:val="-5"/>
          <w:sz w:val="26"/>
        </w:rPr>
        <w:t xml:space="preserve"> </w:t>
      </w:r>
      <w:r>
        <w:rPr>
          <w:b/>
          <w:sz w:val="26"/>
        </w:rPr>
        <w:t>giáo</w:t>
      </w:r>
      <w:r>
        <w:rPr>
          <w:b/>
          <w:spacing w:val="-5"/>
          <w:sz w:val="26"/>
        </w:rPr>
        <w:t xml:space="preserve"> </w:t>
      </w:r>
      <w:r>
        <w:rPr>
          <w:b/>
          <w:sz w:val="26"/>
        </w:rPr>
        <w:t>viên</w:t>
      </w:r>
      <w:r>
        <w:rPr>
          <w:b/>
          <w:spacing w:val="-5"/>
          <w:sz w:val="26"/>
        </w:rPr>
        <w:t xml:space="preserve"> </w:t>
      </w:r>
      <w:r>
        <w:rPr>
          <w:b/>
          <w:sz w:val="26"/>
        </w:rPr>
        <w:t>cần</w:t>
      </w:r>
      <w:r>
        <w:rPr>
          <w:b/>
          <w:spacing w:val="-5"/>
          <w:sz w:val="26"/>
        </w:rPr>
        <w:t xml:space="preserve"> </w:t>
      </w:r>
      <w:r>
        <w:rPr>
          <w:b/>
          <w:sz w:val="26"/>
        </w:rPr>
        <w:t>trang</w:t>
      </w:r>
      <w:r>
        <w:rPr>
          <w:b/>
          <w:spacing w:val="-5"/>
          <w:sz w:val="26"/>
        </w:rPr>
        <w:t xml:space="preserve"> </w:t>
      </w:r>
      <w:r>
        <w:rPr>
          <w:b/>
          <w:sz w:val="26"/>
        </w:rPr>
        <w:t>bị</w:t>
      </w:r>
      <w:r>
        <w:rPr>
          <w:b/>
          <w:spacing w:val="-4"/>
          <w:sz w:val="26"/>
        </w:rPr>
        <w:t xml:space="preserve"> </w:t>
      </w:r>
      <w:r>
        <w:rPr>
          <w:b/>
          <w:sz w:val="26"/>
        </w:rPr>
        <w:t>cho</w:t>
      </w:r>
      <w:r>
        <w:rPr>
          <w:b/>
          <w:spacing w:val="-5"/>
          <w:sz w:val="26"/>
        </w:rPr>
        <w:t xml:space="preserve"> </w:t>
      </w:r>
      <w:r>
        <w:rPr>
          <w:b/>
          <w:sz w:val="26"/>
        </w:rPr>
        <w:t>học</w:t>
      </w:r>
      <w:r>
        <w:rPr>
          <w:b/>
          <w:spacing w:val="-5"/>
          <w:sz w:val="26"/>
        </w:rPr>
        <w:t xml:space="preserve"> </w:t>
      </w:r>
      <w:r>
        <w:rPr>
          <w:b/>
          <w:spacing w:val="-4"/>
          <w:sz w:val="26"/>
        </w:rPr>
        <w:t>sinh</w:t>
      </w:r>
    </w:p>
    <w:p w14:paraId="77231B29" w14:textId="77777777" w:rsidR="007A227D" w:rsidRDefault="00000000">
      <w:pPr>
        <w:pStyle w:val="ListParagraph"/>
        <w:numPr>
          <w:ilvl w:val="0"/>
          <w:numId w:val="64"/>
        </w:numPr>
        <w:tabs>
          <w:tab w:val="left" w:pos="967"/>
        </w:tabs>
        <w:spacing w:before="23"/>
        <w:ind w:left="967" w:hanging="257"/>
        <w:rPr>
          <w:b/>
          <w:sz w:val="26"/>
        </w:rPr>
      </w:pPr>
      <w:r>
        <w:rPr>
          <w:b/>
          <w:sz w:val="26"/>
        </w:rPr>
        <w:t>Hiểu</w:t>
      </w:r>
      <w:r>
        <w:rPr>
          <w:b/>
          <w:spacing w:val="-7"/>
          <w:sz w:val="26"/>
        </w:rPr>
        <w:t xml:space="preserve"> </w:t>
      </w:r>
      <w:r>
        <w:rPr>
          <w:b/>
          <w:sz w:val="26"/>
        </w:rPr>
        <w:t>đúng</w:t>
      </w:r>
      <w:r>
        <w:rPr>
          <w:b/>
          <w:spacing w:val="-5"/>
          <w:sz w:val="26"/>
        </w:rPr>
        <w:t xml:space="preserve"> </w:t>
      </w:r>
      <w:r>
        <w:rPr>
          <w:b/>
          <w:sz w:val="26"/>
        </w:rPr>
        <w:t>về</w:t>
      </w:r>
      <w:r>
        <w:rPr>
          <w:b/>
          <w:spacing w:val="-2"/>
          <w:sz w:val="26"/>
        </w:rPr>
        <w:t xml:space="preserve"> </w:t>
      </w:r>
      <w:r>
        <w:rPr>
          <w:b/>
          <w:sz w:val="26"/>
        </w:rPr>
        <w:t>vai</w:t>
      </w:r>
      <w:r>
        <w:rPr>
          <w:b/>
          <w:spacing w:val="-5"/>
          <w:sz w:val="26"/>
        </w:rPr>
        <w:t xml:space="preserve"> </w:t>
      </w:r>
      <w:r>
        <w:rPr>
          <w:b/>
          <w:sz w:val="26"/>
        </w:rPr>
        <w:t>trò</w:t>
      </w:r>
      <w:r>
        <w:rPr>
          <w:b/>
          <w:spacing w:val="-5"/>
          <w:sz w:val="26"/>
        </w:rPr>
        <w:t xml:space="preserve"> </w:t>
      </w:r>
      <w:r>
        <w:rPr>
          <w:b/>
          <w:sz w:val="26"/>
        </w:rPr>
        <w:t>của</w:t>
      </w:r>
      <w:r>
        <w:rPr>
          <w:b/>
          <w:spacing w:val="-16"/>
          <w:sz w:val="26"/>
        </w:rPr>
        <w:t xml:space="preserve"> </w:t>
      </w:r>
      <w:r>
        <w:rPr>
          <w:b/>
          <w:spacing w:val="-5"/>
          <w:sz w:val="26"/>
        </w:rPr>
        <w:t>AI</w:t>
      </w:r>
    </w:p>
    <w:p w14:paraId="18D5E6B0" w14:textId="77777777" w:rsidR="007A227D" w:rsidRDefault="00000000">
      <w:pPr>
        <w:pStyle w:val="BodyText"/>
        <w:spacing w:before="18" w:line="256" w:lineRule="auto"/>
        <w:ind w:left="710" w:right="3369" w:firstLine="0"/>
      </w:pPr>
      <w:r>
        <w:t>"AI</w:t>
      </w:r>
      <w:r>
        <w:rPr>
          <w:spacing w:val="-5"/>
        </w:rPr>
        <w:t xml:space="preserve"> </w:t>
      </w:r>
      <w:r>
        <w:t>là</w:t>
      </w:r>
      <w:r>
        <w:rPr>
          <w:spacing w:val="-5"/>
        </w:rPr>
        <w:t xml:space="preserve"> </w:t>
      </w:r>
      <w:r>
        <w:t>bạn</w:t>
      </w:r>
      <w:r>
        <w:rPr>
          <w:spacing w:val="-3"/>
        </w:rPr>
        <w:t xml:space="preserve"> </w:t>
      </w:r>
      <w:r>
        <w:t>đồng</w:t>
      </w:r>
      <w:r>
        <w:rPr>
          <w:spacing w:val="-5"/>
        </w:rPr>
        <w:t xml:space="preserve"> </w:t>
      </w:r>
      <w:r>
        <w:t>hành,</w:t>
      </w:r>
      <w:r>
        <w:rPr>
          <w:spacing w:val="-3"/>
        </w:rPr>
        <w:t xml:space="preserve"> </w:t>
      </w:r>
      <w:r>
        <w:t>không</w:t>
      </w:r>
      <w:r>
        <w:rPr>
          <w:spacing w:val="-5"/>
        </w:rPr>
        <w:t xml:space="preserve"> </w:t>
      </w:r>
      <w:r>
        <w:t>phải</w:t>
      </w:r>
      <w:r>
        <w:rPr>
          <w:spacing w:val="-3"/>
        </w:rPr>
        <w:t xml:space="preserve"> </w:t>
      </w:r>
      <w:r>
        <w:t>người</w:t>
      </w:r>
      <w:r>
        <w:rPr>
          <w:spacing w:val="-5"/>
        </w:rPr>
        <w:t xml:space="preserve"> </w:t>
      </w:r>
      <w:r>
        <w:t>làm</w:t>
      </w:r>
      <w:r>
        <w:rPr>
          <w:spacing w:val="-3"/>
        </w:rPr>
        <w:t xml:space="preserve"> </w:t>
      </w:r>
      <w:r>
        <w:t>hộ." Giáo viên cần phân biệt rõ cho học sinh:</w:t>
      </w:r>
    </w:p>
    <w:p w14:paraId="60FFABE7" w14:textId="77777777" w:rsidR="007A227D" w:rsidRDefault="00000000">
      <w:pPr>
        <w:pStyle w:val="ListParagraph"/>
        <w:numPr>
          <w:ilvl w:val="0"/>
          <w:numId w:val="75"/>
        </w:numPr>
        <w:tabs>
          <w:tab w:val="left" w:pos="862"/>
        </w:tabs>
        <w:spacing w:before="0" w:line="343" w:lineRule="exact"/>
        <w:ind w:left="862" w:hanging="152"/>
        <w:rPr>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sz w:val="26"/>
          <w:szCs w:val="26"/>
        </w:rPr>
        <w:t>Dùng</w:t>
      </w:r>
      <w:r>
        <w:rPr>
          <w:spacing w:val="-16"/>
          <w:sz w:val="26"/>
          <w:szCs w:val="26"/>
        </w:rPr>
        <w:t xml:space="preserve"> </w:t>
      </w:r>
      <w:r>
        <w:rPr>
          <w:sz w:val="26"/>
          <w:szCs w:val="26"/>
        </w:rPr>
        <w:t>AI</w:t>
      </w:r>
      <w:r>
        <w:rPr>
          <w:spacing w:val="-9"/>
          <w:sz w:val="26"/>
          <w:szCs w:val="26"/>
        </w:rPr>
        <w:t xml:space="preserve"> </w:t>
      </w:r>
      <w:r>
        <w:rPr>
          <w:sz w:val="26"/>
          <w:szCs w:val="26"/>
        </w:rPr>
        <w:t>để</w:t>
      </w:r>
      <w:r>
        <w:rPr>
          <w:spacing w:val="-1"/>
          <w:sz w:val="26"/>
          <w:szCs w:val="26"/>
        </w:rPr>
        <w:t xml:space="preserve"> </w:t>
      </w:r>
      <w:r>
        <w:rPr>
          <w:sz w:val="26"/>
          <w:szCs w:val="26"/>
        </w:rPr>
        <w:t>tìm</w:t>
      </w:r>
      <w:r>
        <w:rPr>
          <w:spacing w:val="-3"/>
          <w:sz w:val="26"/>
          <w:szCs w:val="26"/>
        </w:rPr>
        <w:t xml:space="preserve"> </w:t>
      </w:r>
      <w:r>
        <w:rPr>
          <w:sz w:val="26"/>
          <w:szCs w:val="26"/>
        </w:rPr>
        <w:t>ý</w:t>
      </w:r>
      <w:r>
        <w:rPr>
          <w:spacing w:val="-3"/>
          <w:sz w:val="26"/>
          <w:szCs w:val="26"/>
        </w:rPr>
        <w:t xml:space="preserve"> </w:t>
      </w:r>
      <w:r>
        <w:rPr>
          <w:sz w:val="26"/>
          <w:szCs w:val="26"/>
        </w:rPr>
        <w:t>tưởng,</w:t>
      </w:r>
      <w:r>
        <w:rPr>
          <w:spacing w:val="-3"/>
          <w:sz w:val="26"/>
          <w:szCs w:val="26"/>
        </w:rPr>
        <w:t xml:space="preserve"> </w:t>
      </w:r>
      <w:r>
        <w:rPr>
          <w:sz w:val="26"/>
          <w:szCs w:val="26"/>
        </w:rPr>
        <w:t>mở</w:t>
      </w:r>
      <w:r>
        <w:rPr>
          <w:spacing w:val="-3"/>
          <w:sz w:val="26"/>
          <w:szCs w:val="26"/>
        </w:rPr>
        <w:t xml:space="preserve"> </w:t>
      </w:r>
      <w:r>
        <w:rPr>
          <w:sz w:val="26"/>
          <w:szCs w:val="26"/>
        </w:rPr>
        <w:t>rộng</w:t>
      </w:r>
      <w:r>
        <w:rPr>
          <w:spacing w:val="-4"/>
          <w:sz w:val="26"/>
          <w:szCs w:val="26"/>
        </w:rPr>
        <w:t xml:space="preserve"> </w:t>
      </w:r>
      <w:r>
        <w:rPr>
          <w:sz w:val="26"/>
          <w:szCs w:val="26"/>
        </w:rPr>
        <w:t>vốn</w:t>
      </w:r>
      <w:r>
        <w:rPr>
          <w:spacing w:val="-1"/>
          <w:sz w:val="26"/>
          <w:szCs w:val="26"/>
        </w:rPr>
        <w:t xml:space="preserve"> </w:t>
      </w:r>
      <w:r>
        <w:rPr>
          <w:sz w:val="26"/>
          <w:szCs w:val="26"/>
        </w:rPr>
        <w:t>từ,</w:t>
      </w:r>
      <w:r>
        <w:rPr>
          <w:spacing w:val="-3"/>
          <w:sz w:val="26"/>
          <w:szCs w:val="26"/>
        </w:rPr>
        <w:t xml:space="preserve"> </w:t>
      </w:r>
      <w:r>
        <w:rPr>
          <w:sz w:val="26"/>
          <w:szCs w:val="26"/>
        </w:rPr>
        <w:t>gợi</w:t>
      </w:r>
      <w:r>
        <w:rPr>
          <w:spacing w:val="-3"/>
          <w:sz w:val="26"/>
          <w:szCs w:val="26"/>
        </w:rPr>
        <w:t xml:space="preserve"> </w:t>
      </w:r>
      <w:r>
        <w:rPr>
          <w:sz w:val="26"/>
          <w:szCs w:val="26"/>
        </w:rPr>
        <w:t>ý</w:t>
      </w:r>
      <w:r>
        <w:rPr>
          <w:spacing w:val="-3"/>
          <w:sz w:val="26"/>
          <w:szCs w:val="26"/>
        </w:rPr>
        <w:t xml:space="preserve"> </w:t>
      </w:r>
      <w:r>
        <w:rPr>
          <w:sz w:val="26"/>
          <w:szCs w:val="26"/>
        </w:rPr>
        <w:t>lập</w:t>
      </w:r>
      <w:r>
        <w:rPr>
          <w:spacing w:val="-2"/>
          <w:sz w:val="26"/>
          <w:szCs w:val="26"/>
        </w:rPr>
        <w:t xml:space="preserve"> </w:t>
      </w:r>
      <w:r>
        <w:rPr>
          <w:sz w:val="26"/>
          <w:szCs w:val="26"/>
        </w:rPr>
        <w:t>dàn</w:t>
      </w:r>
      <w:r>
        <w:rPr>
          <w:spacing w:val="-3"/>
          <w:sz w:val="26"/>
          <w:szCs w:val="26"/>
        </w:rPr>
        <w:t xml:space="preserve"> </w:t>
      </w:r>
      <w:r>
        <w:rPr>
          <w:spacing w:val="-5"/>
          <w:sz w:val="26"/>
          <w:szCs w:val="26"/>
        </w:rPr>
        <w:t>ý.</w:t>
      </w:r>
    </w:p>
    <w:p w14:paraId="4B729F13" w14:textId="77777777" w:rsidR="007A227D" w:rsidRDefault="007A227D">
      <w:pPr>
        <w:pStyle w:val="ListParagraph"/>
        <w:spacing w:line="343" w:lineRule="exact"/>
        <w:rPr>
          <w:sz w:val="26"/>
          <w:szCs w:val="26"/>
        </w:rPr>
        <w:sectPr w:rsidR="007A227D">
          <w:pgSz w:w="11910" w:h="16840"/>
          <w:pgMar w:top="1040" w:right="992" w:bottom="900" w:left="1275" w:header="717" w:footer="714" w:gutter="0"/>
          <w:cols w:space="720"/>
        </w:sectPr>
      </w:pPr>
    </w:p>
    <w:p w14:paraId="074D73CC" w14:textId="77777777" w:rsidR="007A227D" w:rsidRDefault="00000000">
      <w:pPr>
        <w:pStyle w:val="BodyText"/>
        <w:spacing w:before="89" w:line="242" w:lineRule="auto"/>
        <w:ind w:left="143" w:right="81" w:firstLine="566"/>
      </w:pPr>
      <w:r>
        <w:rPr>
          <w:rFonts w:ascii="Symbol" w:hAnsi="Symbol"/>
          <w:w w:val="105"/>
          <w:sz w:val="20"/>
        </w:rPr>
        <w:lastRenderedPageBreak/>
        <w:t></w:t>
      </w:r>
      <w:r>
        <w:rPr>
          <w:spacing w:val="-13"/>
          <w:w w:val="105"/>
          <w:sz w:val="20"/>
        </w:rPr>
        <w:t xml:space="preserve"> </w:t>
      </w:r>
      <w:r>
        <w:rPr>
          <w:rFonts w:ascii="Segoe UI Emoji" w:hAnsi="Segoe UI Emoji"/>
          <w:color w:val="F82E5F"/>
          <w:w w:val="170"/>
        </w:rPr>
        <w:t>+</w:t>
      </w:r>
      <w:r>
        <w:rPr>
          <w:rFonts w:ascii="Segoe UI Emoji" w:hAnsi="Segoe UI Emoji"/>
          <w:color w:val="F82E5F"/>
          <w:spacing w:val="-48"/>
          <w:w w:val="170"/>
        </w:rPr>
        <w:t xml:space="preserve"> </w:t>
      </w:r>
      <w:r>
        <w:rPr>
          <w:w w:val="105"/>
        </w:rPr>
        <w:t>Không</w:t>
      </w:r>
      <w:r>
        <w:rPr>
          <w:spacing w:val="-17"/>
          <w:w w:val="105"/>
        </w:rPr>
        <w:t xml:space="preserve"> </w:t>
      </w:r>
      <w:r>
        <w:rPr>
          <w:w w:val="105"/>
        </w:rPr>
        <w:t>dùng</w:t>
      </w:r>
      <w:r>
        <w:rPr>
          <w:spacing w:val="-17"/>
          <w:w w:val="105"/>
        </w:rPr>
        <w:t xml:space="preserve"> </w:t>
      </w:r>
      <w:r>
        <w:rPr>
          <w:w w:val="105"/>
        </w:rPr>
        <w:t>AI</w:t>
      </w:r>
      <w:r>
        <w:rPr>
          <w:spacing w:val="-17"/>
          <w:w w:val="105"/>
        </w:rPr>
        <w:t xml:space="preserve"> </w:t>
      </w:r>
      <w:r>
        <w:rPr>
          <w:w w:val="105"/>
        </w:rPr>
        <w:t>để</w:t>
      </w:r>
      <w:r>
        <w:rPr>
          <w:spacing w:val="-17"/>
          <w:w w:val="105"/>
        </w:rPr>
        <w:t xml:space="preserve"> </w:t>
      </w:r>
      <w:r>
        <w:rPr>
          <w:w w:val="105"/>
        </w:rPr>
        <w:t>copy</w:t>
      </w:r>
      <w:r>
        <w:rPr>
          <w:spacing w:val="-18"/>
          <w:w w:val="105"/>
        </w:rPr>
        <w:t xml:space="preserve"> </w:t>
      </w:r>
      <w:r>
        <w:rPr>
          <w:w w:val="105"/>
        </w:rPr>
        <w:t>100%</w:t>
      </w:r>
      <w:r>
        <w:rPr>
          <w:spacing w:val="-17"/>
          <w:w w:val="105"/>
        </w:rPr>
        <w:t xml:space="preserve"> </w:t>
      </w:r>
      <w:r>
        <w:rPr>
          <w:w w:val="105"/>
        </w:rPr>
        <w:t>bài</w:t>
      </w:r>
      <w:r>
        <w:rPr>
          <w:spacing w:val="-17"/>
          <w:w w:val="105"/>
        </w:rPr>
        <w:t xml:space="preserve"> </w:t>
      </w:r>
      <w:r>
        <w:rPr>
          <w:w w:val="105"/>
        </w:rPr>
        <w:t>văn,</w:t>
      </w:r>
      <w:r>
        <w:rPr>
          <w:spacing w:val="-16"/>
          <w:w w:val="105"/>
        </w:rPr>
        <w:t xml:space="preserve"> </w:t>
      </w:r>
      <w:r>
        <w:rPr>
          <w:w w:val="105"/>
        </w:rPr>
        <w:t>bài</w:t>
      </w:r>
      <w:r>
        <w:rPr>
          <w:spacing w:val="-16"/>
          <w:w w:val="105"/>
        </w:rPr>
        <w:t xml:space="preserve"> </w:t>
      </w:r>
      <w:r>
        <w:rPr>
          <w:w w:val="105"/>
        </w:rPr>
        <w:t>luận,</w:t>
      </w:r>
      <w:r>
        <w:rPr>
          <w:spacing w:val="-15"/>
          <w:w w:val="105"/>
        </w:rPr>
        <w:t xml:space="preserve"> </w:t>
      </w:r>
      <w:r>
        <w:rPr>
          <w:w w:val="105"/>
        </w:rPr>
        <w:t>bài</w:t>
      </w:r>
      <w:r>
        <w:rPr>
          <w:spacing w:val="-15"/>
          <w:w w:val="105"/>
        </w:rPr>
        <w:t xml:space="preserve"> </w:t>
      </w:r>
      <w:r>
        <w:rPr>
          <w:w w:val="105"/>
        </w:rPr>
        <w:t>trình</w:t>
      </w:r>
      <w:r>
        <w:rPr>
          <w:spacing w:val="-15"/>
          <w:w w:val="105"/>
        </w:rPr>
        <w:t xml:space="preserve"> </w:t>
      </w:r>
      <w:r>
        <w:rPr>
          <w:w w:val="105"/>
        </w:rPr>
        <w:t>bày</w:t>
      </w:r>
      <w:r>
        <w:rPr>
          <w:spacing w:val="-14"/>
          <w:w w:val="105"/>
        </w:rPr>
        <w:t xml:space="preserve"> </w:t>
      </w:r>
      <w:r>
        <w:rPr>
          <w:w w:val="105"/>
        </w:rPr>
        <w:t>→</w:t>
      </w:r>
      <w:r>
        <w:rPr>
          <w:spacing w:val="-15"/>
          <w:w w:val="105"/>
        </w:rPr>
        <w:t xml:space="preserve"> </w:t>
      </w:r>
      <w:r>
        <w:rPr>
          <w:w w:val="105"/>
        </w:rPr>
        <w:t>mất</w:t>
      </w:r>
      <w:r>
        <w:rPr>
          <w:spacing w:val="-15"/>
          <w:w w:val="105"/>
        </w:rPr>
        <w:t xml:space="preserve"> </w:t>
      </w:r>
      <w:r>
        <w:rPr>
          <w:w w:val="105"/>
        </w:rPr>
        <w:t>kỹ</w:t>
      </w:r>
      <w:r>
        <w:rPr>
          <w:spacing w:val="-14"/>
          <w:w w:val="105"/>
        </w:rPr>
        <w:t xml:space="preserve"> </w:t>
      </w:r>
      <w:r>
        <w:rPr>
          <w:w w:val="105"/>
        </w:rPr>
        <w:t>năng tư duy cá nhân.</w:t>
      </w:r>
    </w:p>
    <w:p w14:paraId="41600F0F" w14:textId="77777777" w:rsidR="007A227D" w:rsidRDefault="00000000">
      <w:pPr>
        <w:pStyle w:val="Heading4"/>
        <w:numPr>
          <w:ilvl w:val="0"/>
          <w:numId w:val="64"/>
        </w:numPr>
        <w:tabs>
          <w:tab w:val="left" w:pos="981"/>
        </w:tabs>
        <w:spacing w:before="16"/>
        <w:ind w:left="981" w:hanging="271"/>
      </w:pPr>
      <w:r>
        <w:t>Biết</w:t>
      </w:r>
      <w:r>
        <w:rPr>
          <w:spacing w:val="-7"/>
        </w:rPr>
        <w:t xml:space="preserve"> </w:t>
      </w:r>
      <w:r>
        <w:t>viết</w:t>
      </w:r>
      <w:r>
        <w:rPr>
          <w:spacing w:val="-5"/>
        </w:rPr>
        <w:t xml:space="preserve"> </w:t>
      </w:r>
      <w:r>
        <w:t>Prompt</w:t>
      </w:r>
      <w:r>
        <w:rPr>
          <w:spacing w:val="-6"/>
        </w:rPr>
        <w:t xml:space="preserve"> </w:t>
      </w:r>
      <w:r>
        <w:t>hiệu</w:t>
      </w:r>
      <w:r>
        <w:rPr>
          <w:spacing w:val="-7"/>
        </w:rPr>
        <w:t xml:space="preserve"> </w:t>
      </w:r>
      <w:r>
        <w:rPr>
          <w:spacing w:val="-5"/>
        </w:rPr>
        <w:t>quả</w:t>
      </w:r>
    </w:p>
    <w:p w14:paraId="1D2E83E6" w14:textId="77777777" w:rsidR="007A227D" w:rsidRDefault="00000000">
      <w:pPr>
        <w:spacing w:before="20"/>
        <w:ind w:left="143" w:firstLine="566"/>
        <w:rPr>
          <w:sz w:val="26"/>
        </w:rPr>
      </w:pPr>
      <w:r>
        <w:rPr>
          <w:sz w:val="26"/>
        </w:rPr>
        <w:t>Hướng</w:t>
      </w:r>
      <w:r>
        <w:rPr>
          <w:spacing w:val="18"/>
          <w:sz w:val="26"/>
        </w:rPr>
        <w:t xml:space="preserve"> </w:t>
      </w:r>
      <w:r>
        <w:rPr>
          <w:sz w:val="26"/>
        </w:rPr>
        <w:t>dẫn</w:t>
      </w:r>
      <w:r>
        <w:rPr>
          <w:spacing w:val="18"/>
          <w:sz w:val="26"/>
        </w:rPr>
        <w:t xml:space="preserve"> </w:t>
      </w:r>
      <w:r>
        <w:rPr>
          <w:sz w:val="26"/>
        </w:rPr>
        <w:t>học</w:t>
      </w:r>
      <w:r>
        <w:rPr>
          <w:spacing w:val="18"/>
          <w:sz w:val="26"/>
        </w:rPr>
        <w:t xml:space="preserve"> </w:t>
      </w:r>
      <w:r>
        <w:rPr>
          <w:sz w:val="26"/>
        </w:rPr>
        <w:t>sinh</w:t>
      </w:r>
      <w:r>
        <w:rPr>
          <w:spacing w:val="18"/>
          <w:sz w:val="26"/>
        </w:rPr>
        <w:t xml:space="preserve"> </w:t>
      </w:r>
      <w:r>
        <w:rPr>
          <w:sz w:val="26"/>
        </w:rPr>
        <w:t>kỹ</w:t>
      </w:r>
      <w:r>
        <w:rPr>
          <w:spacing w:val="18"/>
          <w:sz w:val="26"/>
        </w:rPr>
        <w:t xml:space="preserve"> </w:t>
      </w:r>
      <w:r>
        <w:rPr>
          <w:sz w:val="26"/>
        </w:rPr>
        <w:t>năng</w:t>
      </w:r>
      <w:r>
        <w:rPr>
          <w:spacing w:val="18"/>
          <w:sz w:val="26"/>
        </w:rPr>
        <w:t xml:space="preserve"> </w:t>
      </w:r>
      <w:r>
        <w:rPr>
          <w:b/>
          <w:sz w:val="26"/>
        </w:rPr>
        <w:t>đặt</w:t>
      </w:r>
      <w:r>
        <w:rPr>
          <w:b/>
          <w:spacing w:val="18"/>
          <w:sz w:val="26"/>
        </w:rPr>
        <w:t xml:space="preserve"> </w:t>
      </w:r>
      <w:r>
        <w:rPr>
          <w:b/>
          <w:sz w:val="26"/>
        </w:rPr>
        <w:t>câu</w:t>
      </w:r>
      <w:r>
        <w:rPr>
          <w:b/>
          <w:spacing w:val="18"/>
          <w:sz w:val="26"/>
        </w:rPr>
        <w:t xml:space="preserve"> </w:t>
      </w:r>
      <w:r>
        <w:rPr>
          <w:b/>
          <w:sz w:val="26"/>
        </w:rPr>
        <w:t>hỏi</w:t>
      </w:r>
      <w:r>
        <w:rPr>
          <w:b/>
          <w:spacing w:val="18"/>
          <w:sz w:val="26"/>
        </w:rPr>
        <w:t xml:space="preserve"> </w:t>
      </w:r>
      <w:r>
        <w:rPr>
          <w:b/>
          <w:sz w:val="26"/>
        </w:rPr>
        <w:t>đúng</w:t>
      </w:r>
      <w:r>
        <w:rPr>
          <w:b/>
          <w:spacing w:val="18"/>
          <w:sz w:val="26"/>
        </w:rPr>
        <w:t xml:space="preserve"> </w:t>
      </w:r>
      <w:r>
        <w:rPr>
          <w:b/>
          <w:sz w:val="26"/>
        </w:rPr>
        <w:t>–</w:t>
      </w:r>
      <w:r>
        <w:rPr>
          <w:b/>
          <w:spacing w:val="18"/>
          <w:sz w:val="26"/>
        </w:rPr>
        <w:t xml:space="preserve"> </w:t>
      </w:r>
      <w:r>
        <w:rPr>
          <w:b/>
          <w:sz w:val="26"/>
        </w:rPr>
        <w:t>đủ</w:t>
      </w:r>
      <w:r>
        <w:rPr>
          <w:b/>
          <w:spacing w:val="18"/>
          <w:sz w:val="26"/>
        </w:rPr>
        <w:t xml:space="preserve"> </w:t>
      </w:r>
      <w:r>
        <w:rPr>
          <w:b/>
          <w:sz w:val="26"/>
        </w:rPr>
        <w:t>–</w:t>
      </w:r>
      <w:r>
        <w:rPr>
          <w:b/>
          <w:spacing w:val="18"/>
          <w:sz w:val="26"/>
        </w:rPr>
        <w:t xml:space="preserve"> </w:t>
      </w:r>
      <w:r>
        <w:rPr>
          <w:b/>
          <w:sz w:val="26"/>
        </w:rPr>
        <w:t>rõ</w:t>
      </w:r>
      <w:r>
        <w:rPr>
          <w:b/>
          <w:spacing w:val="19"/>
          <w:sz w:val="26"/>
        </w:rPr>
        <w:t xml:space="preserve"> </w:t>
      </w:r>
      <w:r>
        <w:rPr>
          <w:sz w:val="26"/>
        </w:rPr>
        <w:t>để AI</w:t>
      </w:r>
      <w:r>
        <w:rPr>
          <w:spacing w:val="18"/>
          <w:sz w:val="26"/>
        </w:rPr>
        <w:t xml:space="preserve"> </w:t>
      </w:r>
      <w:r>
        <w:rPr>
          <w:sz w:val="26"/>
        </w:rPr>
        <w:t>hiểu</w:t>
      </w:r>
      <w:r>
        <w:rPr>
          <w:spacing w:val="18"/>
          <w:sz w:val="26"/>
        </w:rPr>
        <w:t xml:space="preserve"> </w:t>
      </w:r>
      <w:r>
        <w:rPr>
          <w:sz w:val="26"/>
        </w:rPr>
        <w:t>và</w:t>
      </w:r>
      <w:r>
        <w:rPr>
          <w:spacing w:val="18"/>
          <w:sz w:val="26"/>
        </w:rPr>
        <w:t xml:space="preserve"> </w:t>
      </w:r>
      <w:r>
        <w:rPr>
          <w:sz w:val="26"/>
        </w:rPr>
        <w:t>phản</w:t>
      </w:r>
      <w:r>
        <w:rPr>
          <w:spacing w:val="18"/>
          <w:sz w:val="26"/>
        </w:rPr>
        <w:t xml:space="preserve"> </w:t>
      </w:r>
      <w:r>
        <w:rPr>
          <w:sz w:val="26"/>
        </w:rPr>
        <w:t>hồi chính xác.</w:t>
      </w:r>
    </w:p>
    <w:p w14:paraId="1C86D30B" w14:textId="77777777" w:rsidR="007A227D" w:rsidRDefault="00000000">
      <w:pPr>
        <w:pStyle w:val="Heading4"/>
        <w:numPr>
          <w:ilvl w:val="0"/>
          <w:numId w:val="64"/>
        </w:numPr>
        <w:tabs>
          <w:tab w:val="left" w:pos="953"/>
        </w:tabs>
        <w:spacing w:before="21"/>
        <w:ind w:left="953" w:hanging="243"/>
      </w:pPr>
      <w:r>
        <w:t>Biết</w:t>
      </w:r>
      <w:r>
        <w:rPr>
          <w:spacing w:val="-7"/>
        </w:rPr>
        <w:t xml:space="preserve"> </w:t>
      </w:r>
      <w:r>
        <w:t>kiểm</w:t>
      </w:r>
      <w:r>
        <w:rPr>
          <w:spacing w:val="-5"/>
        </w:rPr>
        <w:t xml:space="preserve"> </w:t>
      </w:r>
      <w:r>
        <w:t>tra</w:t>
      </w:r>
      <w:r>
        <w:rPr>
          <w:spacing w:val="-4"/>
        </w:rPr>
        <w:t xml:space="preserve"> </w:t>
      </w:r>
      <w:r>
        <w:t>–</w:t>
      </w:r>
      <w:r>
        <w:rPr>
          <w:spacing w:val="-2"/>
        </w:rPr>
        <w:t xml:space="preserve"> </w:t>
      </w:r>
      <w:r>
        <w:t>phản</w:t>
      </w:r>
      <w:r>
        <w:rPr>
          <w:spacing w:val="-5"/>
        </w:rPr>
        <w:t xml:space="preserve"> </w:t>
      </w:r>
      <w:r>
        <w:t>biện</w:t>
      </w:r>
      <w:r>
        <w:rPr>
          <w:spacing w:val="-5"/>
        </w:rPr>
        <w:t xml:space="preserve"> </w:t>
      </w:r>
      <w:r>
        <w:t>nội</w:t>
      </w:r>
      <w:r>
        <w:rPr>
          <w:spacing w:val="-5"/>
        </w:rPr>
        <w:t xml:space="preserve"> </w:t>
      </w:r>
      <w:r>
        <w:t>dung</w:t>
      </w:r>
      <w:r>
        <w:rPr>
          <w:spacing w:val="-16"/>
        </w:rPr>
        <w:t xml:space="preserve"> </w:t>
      </w:r>
      <w:r>
        <w:t>AI</w:t>
      </w:r>
      <w:r>
        <w:rPr>
          <w:spacing w:val="-5"/>
        </w:rPr>
        <w:t xml:space="preserve"> </w:t>
      </w:r>
      <w:r>
        <w:t>trả</w:t>
      </w:r>
      <w:r>
        <w:rPr>
          <w:spacing w:val="-5"/>
        </w:rPr>
        <w:t xml:space="preserve"> về</w:t>
      </w:r>
    </w:p>
    <w:p w14:paraId="7B5B0138" w14:textId="77777777" w:rsidR="007A227D" w:rsidRDefault="00000000">
      <w:pPr>
        <w:spacing w:before="20"/>
        <w:ind w:left="710"/>
        <w:rPr>
          <w:sz w:val="26"/>
        </w:rPr>
      </w:pPr>
      <w:r>
        <w:rPr>
          <w:sz w:val="26"/>
        </w:rPr>
        <w:t>Hướng</w:t>
      </w:r>
      <w:r>
        <w:rPr>
          <w:spacing w:val="-7"/>
          <w:sz w:val="26"/>
        </w:rPr>
        <w:t xml:space="preserve"> </w:t>
      </w:r>
      <w:r>
        <w:rPr>
          <w:sz w:val="26"/>
        </w:rPr>
        <w:t>dẫn</w:t>
      </w:r>
      <w:r>
        <w:rPr>
          <w:spacing w:val="-5"/>
          <w:sz w:val="26"/>
        </w:rPr>
        <w:t xml:space="preserve"> </w:t>
      </w:r>
      <w:r>
        <w:rPr>
          <w:sz w:val="26"/>
        </w:rPr>
        <w:t>học</w:t>
      </w:r>
      <w:r>
        <w:rPr>
          <w:spacing w:val="-4"/>
          <w:sz w:val="26"/>
        </w:rPr>
        <w:t xml:space="preserve"> </w:t>
      </w:r>
      <w:r>
        <w:rPr>
          <w:sz w:val="26"/>
        </w:rPr>
        <w:t>sinh</w:t>
      </w:r>
      <w:r>
        <w:rPr>
          <w:spacing w:val="-5"/>
          <w:sz w:val="26"/>
        </w:rPr>
        <w:t xml:space="preserve"> </w:t>
      </w:r>
      <w:r>
        <w:rPr>
          <w:b/>
          <w:sz w:val="26"/>
        </w:rPr>
        <w:t>tự</w:t>
      </w:r>
      <w:r>
        <w:rPr>
          <w:b/>
          <w:spacing w:val="-2"/>
          <w:sz w:val="26"/>
        </w:rPr>
        <w:t xml:space="preserve"> </w:t>
      </w:r>
      <w:r>
        <w:rPr>
          <w:b/>
          <w:sz w:val="26"/>
        </w:rPr>
        <w:t>đọc</w:t>
      </w:r>
      <w:r>
        <w:rPr>
          <w:b/>
          <w:spacing w:val="-5"/>
          <w:sz w:val="26"/>
        </w:rPr>
        <w:t xml:space="preserve"> </w:t>
      </w:r>
      <w:r>
        <w:rPr>
          <w:b/>
          <w:sz w:val="26"/>
        </w:rPr>
        <w:t>lại</w:t>
      </w:r>
      <w:r>
        <w:rPr>
          <w:b/>
          <w:spacing w:val="-4"/>
          <w:sz w:val="26"/>
        </w:rPr>
        <w:t xml:space="preserve"> </w:t>
      </w:r>
      <w:r>
        <w:rPr>
          <w:b/>
          <w:sz w:val="26"/>
        </w:rPr>
        <w:t>–</w:t>
      </w:r>
      <w:r>
        <w:rPr>
          <w:b/>
          <w:spacing w:val="-3"/>
          <w:sz w:val="26"/>
        </w:rPr>
        <w:t xml:space="preserve"> </w:t>
      </w:r>
      <w:r>
        <w:rPr>
          <w:b/>
          <w:sz w:val="26"/>
        </w:rPr>
        <w:t>đánh</w:t>
      </w:r>
      <w:r>
        <w:rPr>
          <w:b/>
          <w:spacing w:val="-3"/>
          <w:sz w:val="26"/>
        </w:rPr>
        <w:t xml:space="preserve"> </w:t>
      </w:r>
      <w:r>
        <w:rPr>
          <w:b/>
          <w:sz w:val="26"/>
        </w:rPr>
        <w:t>giá</w:t>
      </w:r>
      <w:r>
        <w:rPr>
          <w:b/>
          <w:spacing w:val="-4"/>
          <w:sz w:val="26"/>
        </w:rPr>
        <w:t xml:space="preserve"> </w:t>
      </w:r>
      <w:r>
        <w:rPr>
          <w:sz w:val="26"/>
        </w:rPr>
        <w:t>sản</w:t>
      </w:r>
      <w:r>
        <w:rPr>
          <w:spacing w:val="-3"/>
          <w:sz w:val="26"/>
        </w:rPr>
        <w:t xml:space="preserve"> </w:t>
      </w:r>
      <w:r>
        <w:rPr>
          <w:sz w:val="26"/>
        </w:rPr>
        <w:t>phẩm</w:t>
      </w:r>
      <w:r>
        <w:rPr>
          <w:spacing w:val="-16"/>
          <w:sz w:val="26"/>
        </w:rPr>
        <w:t xml:space="preserve"> </w:t>
      </w:r>
      <w:r>
        <w:rPr>
          <w:sz w:val="26"/>
        </w:rPr>
        <w:t>AI</w:t>
      </w:r>
      <w:r>
        <w:rPr>
          <w:spacing w:val="-5"/>
          <w:sz w:val="26"/>
        </w:rPr>
        <w:t xml:space="preserve"> </w:t>
      </w:r>
      <w:r>
        <w:rPr>
          <w:sz w:val="26"/>
        </w:rPr>
        <w:t>tạo</w:t>
      </w:r>
      <w:r>
        <w:rPr>
          <w:spacing w:val="-5"/>
          <w:sz w:val="26"/>
        </w:rPr>
        <w:t xml:space="preserve"> ra:</w:t>
      </w:r>
    </w:p>
    <w:p w14:paraId="6D4AB255" w14:textId="77777777" w:rsidR="007A227D" w:rsidRDefault="00000000">
      <w:pPr>
        <w:pStyle w:val="ListParagraph"/>
        <w:numPr>
          <w:ilvl w:val="0"/>
          <w:numId w:val="75"/>
        </w:numPr>
        <w:tabs>
          <w:tab w:val="left" w:pos="862"/>
        </w:tabs>
        <w:spacing w:before="21"/>
        <w:ind w:left="862" w:hanging="152"/>
        <w:rPr>
          <w:sz w:val="26"/>
        </w:rPr>
      </w:pPr>
      <w:r>
        <w:rPr>
          <w:sz w:val="26"/>
        </w:rPr>
        <w:t>Có</w:t>
      </w:r>
      <w:r>
        <w:rPr>
          <w:spacing w:val="-5"/>
          <w:sz w:val="26"/>
        </w:rPr>
        <w:t xml:space="preserve"> </w:t>
      </w:r>
      <w:r>
        <w:rPr>
          <w:sz w:val="26"/>
        </w:rPr>
        <w:t>lỗi</w:t>
      </w:r>
      <w:r>
        <w:rPr>
          <w:spacing w:val="-4"/>
          <w:sz w:val="26"/>
        </w:rPr>
        <w:t xml:space="preserve"> </w:t>
      </w:r>
      <w:r>
        <w:rPr>
          <w:sz w:val="26"/>
        </w:rPr>
        <w:t>logic</w:t>
      </w:r>
      <w:r>
        <w:rPr>
          <w:spacing w:val="-4"/>
          <w:sz w:val="26"/>
        </w:rPr>
        <w:t xml:space="preserve"> </w:t>
      </w:r>
      <w:r>
        <w:rPr>
          <w:spacing w:val="-2"/>
          <w:sz w:val="26"/>
        </w:rPr>
        <w:t>không?</w:t>
      </w:r>
    </w:p>
    <w:p w14:paraId="65A863C8" w14:textId="77777777" w:rsidR="007A227D" w:rsidRDefault="00000000">
      <w:pPr>
        <w:pStyle w:val="ListParagraph"/>
        <w:numPr>
          <w:ilvl w:val="0"/>
          <w:numId w:val="75"/>
        </w:numPr>
        <w:tabs>
          <w:tab w:val="left" w:pos="862"/>
        </w:tabs>
        <w:ind w:left="862" w:hanging="152"/>
        <w:rPr>
          <w:sz w:val="26"/>
        </w:rPr>
      </w:pPr>
      <w:r>
        <w:rPr>
          <w:sz w:val="26"/>
        </w:rPr>
        <w:t>Dẫn</w:t>
      </w:r>
      <w:r>
        <w:rPr>
          <w:spacing w:val="-5"/>
          <w:sz w:val="26"/>
        </w:rPr>
        <w:t xml:space="preserve"> </w:t>
      </w:r>
      <w:r>
        <w:rPr>
          <w:sz w:val="26"/>
        </w:rPr>
        <w:t>chứng</w:t>
      </w:r>
      <w:r>
        <w:rPr>
          <w:spacing w:val="-4"/>
          <w:sz w:val="26"/>
        </w:rPr>
        <w:t xml:space="preserve"> </w:t>
      </w:r>
      <w:r>
        <w:rPr>
          <w:sz w:val="26"/>
        </w:rPr>
        <w:t>có</w:t>
      </w:r>
      <w:r>
        <w:rPr>
          <w:spacing w:val="-4"/>
          <w:sz w:val="26"/>
        </w:rPr>
        <w:t xml:space="preserve"> </w:t>
      </w:r>
      <w:r>
        <w:rPr>
          <w:sz w:val="26"/>
        </w:rPr>
        <w:t>thật</w:t>
      </w:r>
      <w:r>
        <w:rPr>
          <w:spacing w:val="-5"/>
          <w:sz w:val="26"/>
        </w:rPr>
        <w:t xml:space="preserve"> </w:t>
      </w:r>
      <w:r>
        <w:rPr>
          <w:spacing w:val="-2"/>
          <w:sz w:val="26"/>
        </w:rPr>
        <w:t>không?</w:t>
      </w:r>
    </w:p>
    <w:p w14:paraId="0808E812" w14:textId="77777777" w:rsidR="007A227D" w:rsidRDefault="00000000">
      <w:pPr>
        <w:pStyle w:val="ListParagraph"/>
        <w:numPr>
          <w:ilvl w:val="0"/>
          <w:numId w:val="75"/>
        </w:numPr>
        <w:tabs>
          <w:tab w:val="left" w:pos="862"/>
        </w:tabs>
        <w:ind w:left="862" w:hanging="152"/>
        <w:rPr>
          <w:sz w:val="26"/>
        </w:rPr>
      </w:pPr>
      <w:r>
        <w:rPr>
          <w:sz w:val="26"/>
        </w:rPr>
        <w:t>Có</w:t>
      </w:r>
      <w:r>
        <w:rPr>
          <w:spacing w:val="-5"/>
          <w:sz w:val="26"/>
        </w:rPr>
        <w:t xml:space="preserve"> </w:t>
      </w:r>
      <w:r>
        <w:rPr>
          <w:sz w:val="26"/>
        </w:rPr>
        <w:t>phù</w:t>
      </w:r>
      <w:r>
        <w:rPr>
          <w:spacing w:val="-5"/>
          <w:sz w:val="26"/>
        </w:rPr>
        <w:t xml:space="preserve"> </w:t>
      </w:r>
      <w:r>
        <w:rPr>
          <w:sz w:val="26"/>
        </w:rPr>
        <w:t>hợp</w:t>
      </w:r>
      <w:r>
        <w:rPr>
          <w:spacing w:val="-5"/>
          <w:sz w:val="26"/>
        </w:rPr>
        <w:t xml:space="preserve"> </w:t>
      </w:r>
      <w:r>
        <w:rPr>
          <w:sz w:val="26"/>
        </w:rPr>
        <w:t>với</w:t>
      </w:r>
      <w:r>
        <w:rPr>
          <w:spacing w:val="-2"/>
          <w:sz w:val="26"/>
        </w:rPr>
        <w:t xml:space="preserve"> </w:t>
      </w:r>
      <w:r>
        <w:rPr>
          <w:sz w:val="26"/>
        </w:rPr>
        <w:t>yêu</w:t>
      </w:r>
      <w:r>
        <w:rPr>
          <w:spacing w:val="-5"/>
          <w:sz w:val="26"/>
        </w:rPr>
        <w:t xml:space="preserve"> </w:t>
      </w:r>
      <w:r>
        <w:rPr>
          <w:sz w:val="26"/>
        </w:rPr>
        <w:t>cầu</w:t>
      </w:r>
      <w:r>
        <w:rPr>
          <w:spacing w:val="-5"/>
          <w:sz w:val="26"/>
        </w:rPr>
        <w:t xml:space="preserve"> </w:t>
      </w:r>
      <w:r>
        <w:rPr>
          <w:sz w:val="26"/>
        </w:rPr>
        <w:t>bài</w:t>
      </w:r>
      <w:r>
        <w:rPr>
          <w:spacing w:val="-4"/>
          <w:sz w:val="26"/>
        </w:rPr>
        <w:t xml:space="preserve"> </w:t>
      </w:r>
      <w:r>
        <w:rPr>
          <w:sz w:val="26"/>
        </w:rPr>
        <w:t>học</w:t>
      </w:r>
      <w:r>
        <w:rPr>
          <w:spacing w:val="-5"/>
          <w:sz w:val="26"/>
        </w:rPr>
        <w:t xml:space="preserve"> </w:t>
      </w:r>
      <w:r>
        <w:rPr>
          <w:spacing w:val="-2"/>
          <w:sz w:val="26"/>
        </w:rPr>
        <w:t>không?</w:t>
      </w:r>
    </w:p>
    <w:p w14:paraId="58BBAA0B" w14:textId="77777777" w:rsidR="007A227D" w:rsidRDefault="00000000">
      <w:pPr>
        <w:pStyle w:val="Heading4"/>
        <w:numPr>
          <w:ilvl w:val="0"/>
          <w:numId w:val="64"/>
        </w:numPr>
        <w:tabs>
          <w:tab w:val="left" w:pos="981"/>
        </w:tabs>
        <w:spacing w:before="18"/>
        <w:ind w:left="981" w:hanging="271"/>
      </w:pPr>
      <w:r>
        <w:t>Biết</w:t>
      </w:r>
      <w:r>
        <w:rPr>
          <w:spacing w:val="-7"/>
        </w:rPr>
        <w:t xml:space="preserve"> </w:t>
      </w:r>
      <w:r>
        <w:t>chỉnh</w:t>
      </w:r>
      <w:r>
        <w:rPr>
          <w:spacing w:val="-6"/>
        </w:rPr>
        <w:t xml:space="preserve"> </w:t>
      </w:r>
      <w:r>
        <w:t>sửa</w:t>
      </w:r>
      <w:r>
        <w:rPr>
          <w:spacing w:val="-4"/>
        </w:rPr>
        <w:t xml:space="preserve"> </w:t>
      </w:r>
      <w:r>
        <w:t>theo</w:t>
      </w:r>
      <w:r>
        <w:rPr>
          <w:spacing w:val="-3"/>
        </w:rPr>
        <w:t xml:space="preserve"> </w:t>
      </w:r>
      <w:r>
        <w:t>phong</w:t>
      </w:r>
      <w:r>
        <w:rPr>
          <w:spacing w:val="-6"/>
        </w:rPr>
        <w:t xml:space="preserve"> </w:t>
      </w:r>
      <w:r>
        <w:t>cách</w:t>
      </w:r>
      <w:r>
        <w:rPr>
          <w:spacing w:val="-6"/>
        </w:rPr>
        <w:t xml:space="preserve"> </w:t>
      </w:r>
      <w:r>
        <w:t>cá</w:t>
      </w:r>
      <w:r>
        <w:rPr>
          <w:spacing w:val="-3"/>
        </w:rPr>
        <w:t xml:space="preserve"> </w:t>
      </w:r>
      <w:r>
        <w:rPr>
          <w:spacing w:val="-4"/>
        </w:rPr>
        <w:t>nhân</w:t>
      </w:r>
    </w:p>
    <w:p w14:paraId="327747FB" w14:textId="77777777" w:rsidR="007A227D" w:rsidRDefault="00000000">
      <w:pPr>
        <w:spacing w:before="21"/>
        <w:ind w:left="710"/>
        <w:rPr>
          <w:sz w:val="26"/>
        </w:rPr>
      </w:pPr>
      <w:r>
        <w:rPr>
          <w:sz w:val="26"/>
        </w:rPr>
        <w:t>Học</w:t>
      </w:r>
      <w:r>
        <w:rPr>
          <w:spacing w:val="-4"/>
          <w:sz w:val="26"/>
        </w:rPr>
        <w:t xml:space="preserve"> </w:t>
      </w:r>
      <w:r>
        <w:rPr>
          <w:sz w:val="26"/>
        </w:rPr>
        <w:t>sinh</w:t>
      </w:r>
      <w:r>
        <w:rPr>
          <w:spacing w:val="-4"/>
          <w:sz w:val="26"/>
        </w:rPr>
        <w:t xml:space="preserve"> </w:t>
      </w:r>
      <w:r>
        <w:rPr>
          <w:sz w:val="26"/>
        </w:rPr>
        <w:t>cần</w:t>
      </w:r>
      <w:r>
        <w:rPr>
          <w:spacing w:val="-5"/>
          <w:sz w:val="26"/>
        </w:rPr>
        <w:t xml:space="preserve"> </w:t>
      </w:r>
      <w:r>
        <w:rPr>
          <w:sz w:val="26"/>
        </w:rPr>
        <w:t>học</w:t>
      </w:r>
      <w:r>
        <w:rPr>
          <w:spacing w:val="-4"/>
          <w:sz w:val="26"/>
        </w:rPr>
        <w:t xml:space="preserve"> </w:t>
      </w:r>
      <w:r>
        <w:rPr>
          <w:sz w:val="26"/>
        </w:rPr>
        <w:t>cách</w:t>
      </w:r>
      <w:r>
        <w:rPr>
          <w:spacing w:val="-2"/>
          <w:sz w:val="26"/>
        </w:rPr>
        <w:t xml:space="preserve"> </w:t>
      </w:r>
      <w:r>
        <w:rPr>
          <w:b/>
          <w:sz w:val="26"/>
        </w:rPr>
        <w:t>diễn</w:t>
      </w:r>
      <w:r>
        <w:rPr>
          <w:b/>
          <w:spacing w:val="-5"/>
          <w:sz w:val="26"/>
        </w:rPr>
        <w:t xml:space="preserve"> </w:t>
      </w:r>
      <w:r>
        <w:rPr>
          <w:b/>
          <w:sz w:val="26"/>
        </w:rPr>
        <w:t>đạt</w:t>
      </w:r>
      <w:r>
        <w:rPr>
          <w:b/>
          <w:spacing w:val="-4"/>
          <w:sz w:val="26"/>
        </w:rPr>
        <w:t xml:space="preserve"> </w:t>
      </w:r>
      <w:r>
        <w:rPr>
          <w:b/>
          <w:sz w:val="26"/>
        </w:rPr>
        <w:t>lại</w:t>
      </w:r>
      <w:r>
        <w:rPr>
          <w:b/>
          <w:spacing w:val="-5"/>
          <w:sz w:val="26"/>
        </w:rPr>
        <w:t xml:space="preserve"> </w:t>
      </w:r>
      <w:r>
        <w:rPr>
          <w:sz w:val="26"/>
        </w:rPr>
        <w:t>nội</w:t>
      </w:r>
      <w:r>
        <w:rPr>
          <w:spacing w:val="-3"/>
          <w:sz w:val="26"/>
        </w:rPr>
        <w:t xml:space="preserve"> </w:t>
      </w:r>
      <w:r>
        <w:rPr>
          <w:sz w:val="26"/>
        </w:rPr>
        <w:t>dung</w:t>
      </w:r>
      <w:r>
        <w:rPr>
          <w:spacing w:val="-16"/>
          <w:sz w:val="26"/>
        </w:rPr>
        <w:t xml:space="preserve"> </w:t>
      </w:r>
      <w:r>
        <w:rPr>
          <w:sz w:val="26"/>
        </w:rPr>
        <w:t>AI</w:t>
      </w:r>
      <w:r>
        <w:rPr>
          <w:spacing w:val="-5"/>
          <w:sz w:val="26"/>
        </w:rPr>
        <w:t xml:space="preserve"> </w:t>
      </w:r>
      <w:r>
        <w:rPr>
          <w:sz w:val="26"/>
        </w:rPr>
        <w:t>trả</w:t>
      </w:r>
      <w:r>
        <w:rPr>
          <w:spacing w:val="-4"/>
          <w:sz w:val="26"/>
        </w:rPr>
        <w:t xml:space="preserve"> </w:t>
      </w:r>
      <w:r>
        <w:rPr>
          <w:sz w:val="26"/>
        </w:rPr>
        <w:t>về</w:t>
      </w:r>
      <w:r>
        <w:rPr>
          <w:spacing w:val="-5"/>
          <w:sz w:val="26"/>
        </w:rPr>
        <w:t xml:space="preserve"> để:</w:t>
      </w:r>
    </w:p>
    <w:p w14:paraId="251135D0" w14:textId="77777777" w:rsidR="007A227D" w:rsidRDefault="00000000">
      <w:pPr>
        <w:pStyle w:val="ListParagraph"/>
        <w:numPr>
          <w:ilvl w:val="0"/>
          <w:numId w:val="75"/>
        </w:numPr>
        <w:tabs>
          <w:tab w:val="left" w:pos="862"/>
        </w:tabs>
        <w:ind w:left="862" w:hanging="152"/>
        <w:rPr>
          <w:sz w:val="26"/>
        </w:rPr>
      </w:pPr>
      <w:r>
        <w:rPr>
          <w:sz w:val="26"/>
        </w:rPr>
        <w:t>Phù</w:t>
      </w:r>
      <w:r>
        <w:rPr>
          <w:spacing w:val="-6"/>
          <w:sz w:val="26"/>
        </w:rPr>
        <w:t xml:space="preserve"> </w:t>
      </w:r>
      <w:r>
        <w:rPr>
          <w:sz w:val="26"/>
        </w:rPr>
        <w:t>hợp</w:t>
      </w:r>
      <w:r>
        <w:rPr>
          <w:spacing w:val="-3"/>
          <w:sz w:val="26"/>
        </w:rPr>
        <w:t xml:space="preserve"> </w:t>
      </w:r>
      <w:r>
        <w:rPr>
          <w:sz w:val="26"/>
        </w:rPr>
        <w:t>ngữ</w:t>
      </w:r>
      <w:r>
        <w:rPr>
          <w:spacing w:val="-3"/>
          <w:sz w:val="26"/>
        </w:rPr>
        <w:t xml:space="preserve"> </w:t>
      </w:r>
      <w:r>
        <w:rPr>
          <w:sz w:val="26"/>
        </w:rPr>
        <w:t>điệu,</w:t>
      </w:r>
      <w:r>
        <w:rPr>
          <w:spacing w:val="-5"/>
          <w:sz w:val="26"/>
        </w:rPr>
        <w:t xml:space="preserve"> </w:t>
      </w:r>
      <w:r>
        <w:rPr>
          <w:sz w:val="26"/>
        </w:rPr>
        <w:t>vốn</w:t>
      </w:r>
      <w:r>
        <w:rPr>
          <w:spacing w:val="-4"/>
          <w:sz w:val="26"/>
        </w:rPr>
        <w:t xml:space="preserve"> </w:t>
      </w:r>
      <w:r>
        <w:rPr>
          <w:sz w:val="26"/>
        </w:rPr>
        <w:t>từ</w:t>
      </w:r>
      <w:r>
        <w:rPr>
          <w:spacing w:val="-4"/>
          <w:sz w:val="26"/>
        </w:rPr>
        <w:t xml:space="preserve"> </w:t>
      </w:r>
      <w:r>
        <w:rPr>
          <w:sz w:val="26"/>
        </w:rPr>
        <w:t>của</w:t>
      </w:r>
      <w:r>
        <w:rPr>
          <w:spacing w:val="-4"/>
          <w:sz w:val="26"/>
        </w:rPr>
        <w:t xml:space="preserve"> </w:t>
      </w:r>
      <w:r>
        <w:rPr>
          <w:sz w:val="26"/>
        </w:rPr>
        <w:t>bản</w:t>
      </w:r>
      <w:r>
        <w:rPr>
          <w:spacing w:val="-5"/>
          <w:sz w:val="26"/>
        </w:rPr>
        <w:t xml:space="preserve"> </w:t>
      </w:r>
      <w:r>
        <w:rPr>
          <w:spacing w:val="-2"/>
          <w:sz w:val="26"/>
        </w:rPr>
        <w:t>thân.</w:t>
      </w:r>
    </w:p>
    <w:p w14:paraId="204A26EF" w14:textId="77777777" w:rsidR="007A227D" w:rsidRDefault="00000000">
      <w:pPr>
        <w:pStyle w:val="ListParagraph"/>
        <w:numPr>
          <w:ilvl w:val="0"/>
          <w:numId w:val="75"/>
        </w:numPr>
        <w:tabs>
          <w:tab w:val="left" w:pos="862"/>
        </w:tabs>
        <w:ind w:left="862" w:hanging="152"/>
        <w:rPr>
          <w:sz w:val="26"/>
        </w:rPr>
      </w:pPr>
      <w:r>
        <w:rPr>
          <w:sz w:val="26"/>
        </w:rPr>
        <w:t>Giáo</w:t>
      </w:r>
      <w:r>
        <w:rPr>
          <w:spacing w:val="-5"/>
          <w:sz w:val="26"/>
        </w:rPr>
        <w:t xml:space="preserve"> </w:t>
      </w:r>
      <w:r>
        <w:rPr>
          <w:sz w:val="26"/>
        </w:rPr>
        <w:t>viên</w:t>
      </w:r>
      <w:r>
        <w:rPr>
          <w:spacing w:val="-5"/>
          <w:sz w:val="26"/>
        </w:rPr>
        <w:t xml:space="preserve"> </w:t>
      </w:r>
      <w:r>
        <w:rPr>
          <w:sz w:val="26"/>
        </w:rPr>
        <w:t>dễ</w:t>
      </w:r>
      <w:r>
        <w:rPr>
          <w:spacing w:val="-4"/>
          <w:sz w:val="26"/>
        </w:rPr>
        <w:t xml:space="preserve"> </w:t>
      </w:r>
      <w:r>
        <w:rPr>
          <w:sz w:val="26"/>
        </w:rPr>
        <w:t>đánh</w:t>
      </w:r>
      <w:r>
        <w:rPr>
          <w:spacing w:val="-2"/>
          <w:sz w:val="26"/>
        </w:rPr>
        <w:t xml:space="preserve"> </w:t>
      </w:r>
      <w:r>
        <w:rPr>
          <w:sz w:val="26"/>
        </w:rPr>
        <w:t>giá</w:t>
      </w:r>
      <w:r>
        <w:rPr>
          <w:spacing w:val="-3"/>
          <w:sz w:val="26"/>
        </w:rPr>
        <w:t xml:space="preserve"> </w:t>
      </w:r>
      <w:r>
        <w:rPr>
          <w:sz w:val="26"/>
        </w:rPr>
        <w:t>đúng</w:t>
      </w:r>
      <w:r>
        <w:rPr>
          <w:spacing w:val="-4"/>
          <w:sz w:val="26"/>
        </w:rPr>
        <w:t xml:space="preserve"> </w:t>
      </w:r>
      <w:r>
        <w:rPr>
          <w:sz w:val="26"/>
        </w:rPr>
        <w:t>năng</w:t>
      </w:r>
      <w:r>
        <w:rPr>
          <w:spacing w:val="-2"/>
          <w:sz w:val="26"/>
        </w:rPr>
        <w:t xml:space="preserve"> </w:t>
      </w:r>
      <w:r>
        <w:rPr>
          <w:sz w:val="26"/>
        </w:rPr>
        <w:t>lực</w:t>
      </w:r>
      <w:r>
        <w:rPr>
          <w:spacing w:val="-4"/>
          <w:sz w:val="26"/>
        </w:rPr>
        <w:t xml:space="preserve"> </w:t>
      </w:r>
      <w:r>
        <w:rPr>
          <w:sz w:val="26"/>
        </w:rPr>
        <w:t>thực</w:t>
      </w:r>
      <w:r>
        <w:rPr>
          <w:spacing w:val="-4"/>
          <w:sz w:val="26"/>
        </w:rPr>
        <w:t xml:space="preserve"> </w:t>
      </w:r>
      <w:r>
        <w:rPr>
          <w:spacing w:val="-5"/>
          <w:sz w:val="26"/>
        </w:rPr>
        <w:t>tế.</w:t>
      </w:r>
    </w:p>
    <w:p w14:paraId="57C46568" w14:textId="77777777" w:rsidR="007A227D" w:rsidRDefault="00000000">
      <w:pPr>
        <w:pStyle w:val="Heading4"/>
        <w:spacing w:before="18"/>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Kết</w:t>
      </w:r>
      <w:r>
        <w:rPr>
          <w:spacing w:val="-6"/>
        </w:rPr>
        <w:t xml:space="preserve"> </w:t>
      </w:r>
      <w:r>
        <w:t>luận</w:t>
      </w:r>
      <w:r>
        <w:rPr>
          <w:spacing w:val="-1"/>
        </w:rPr>
        <w:t xml:space="preserve"> </w:t>
      </w:r>
      <w:r>
        <w:t>dành</w:t>
      </w:r>
      <w:r>
        <w:rPr>
          <w:spacing w:val="-4"/>
        </w:rPr>
        <w:t xml:space="preserve"> </w:t>
      </w:r>
      <w:r>
        <w:t>cho</w:t>
      </w:r>
      <w:r>
        <w:rPr>
          <w:spacing w:val="-3"/>
        </w:rPr>
        <w:t xml:space="preserve"> </w:t>
      </w:r>
      <w:r>
        <w:t>giáo</w:t>
      </w:r>
      <w:r>
        <w:rPr>
          <w:spacing w:val="-3"/>
        </w:rPr>
        <w:t xml:space="preserve"> </w:t>
      </w:r>
      <w:r>
        <w:rPr>
          <w:spacing w:val="-4"/>
        </w:rPr>
        <w:t>viên:</w:t>
      </w:r>
    </w:p>
    <w:p w14:paraId="247324AB" w14:textId="77777777" w:rsidR="007A227D" w:rsidRDefault="00000000">
      <w:pPr>
        <w:pStyle w:val="BodyText"/>
        <w:spacing w:before="21"/>
        <w:ind w:left="143" w:firstLine="566"/>
      </w:pPr>
      <w:r>
        <w:t>“Dạy</w:t>
      </w:r>
      <w:r>
        <w:rPr>
          <w:spacing w:val="-6"/>
        </w:rPr>
        <w:t xml:space="preserve"> </w:t>
      </w:r>
      <w:r>
        <w:t>học</w:t>
      </w:r>
      <w:r>
        <w:rPr>
          <w:spacing w:val="-3"/>
        </w:rPr>
        <w:t xml:space="preserve"> </w:t>
      </w:r>
      <w:r>
        <w:t>sinh</w:t>
      </w:r>
      <w:r>
        <w:rPr>
          <w:spacing w:val="-5"/>
        </w:rPr>
        <w:t xml:space="preserve"> </w:t>
      </w:r>
      <w:r>
        <w:t>dùng</w:t>
      </w:r>
      <w:r>
        <w:rPr>
          <w:spacing w:val="-17"/>
        </w:rPr>
        <w:t xml:space="preserve"> </w:t>
      </w:r>
      <w:r>
        <w:t>AI</w:t>
      </w:r>
      <w:r>
        <w:rPr>
          <w:spacing w:val="-3"/>
        </w:rPr>
        <w:t xml:space="preserve"> </w:t>
      </w:r>
      <w:r>
        <w:t>chính</w:t>
      </w:r>
      <w:r>
        <w:rPr>
          <w:spacing w:val="-5"/>
        </w:rPr>
        <w:t xml:space="preserve"> </w:t>
      </w:r>
      <w:r>
        <w:t>là</w:t>
      </w:r>
      <w:r>
        <w:rPr>
          <w:spacing w:val="-3"/>
        </w:rPr>
        <w:t xml:space="preserve"> </w:t>
      </w:r>
      <w:r>
        <w:t>dạy</w:t>
      </w:r>
      <w:r>
        <w:rPr>
          <w:spacing w:val="-5"/>
        </w:rPr>
        <w:t xml:space="preserve"> </w:t>
      </w:r>
      <w:r>
        <w:t>cách</w:t>
      </w:r>
      <w:r>
        <w:rPr>
          <w:spacing w:val="-2"/>
        </w:rPr>
        <w:t xml:space="preserve"> </w:t>
      </w:r>
      <w:r>
        <w:t>học</w:t>
      </w:r>
      <w:r>
        <w:rPr>
          <w:spacing w:val="-5"/>
        </w:rPr>
        <w:t xml:space="preserve"> </w:t>
      </w:r>
      <w:r>
        <w:t>chủ</w:t>
      </w:r>
      <w:r>
        <w:rPr>
          <w:spacing w:val="-5"/>
        </w:rPr>
        <w:t xml:space="preserve"> </w:t>
      </w:r>
      <w:r>
        <w:t>động,</w:t>
      </w:r>
      <w:r>
        <w:rPr>
          <w:spacing w:val="-3"/>
        </w:rPr>
        <w:t xml:space="preserve"> </w:t>
      </w:r>
      <w:r>
        <w:t>tư</w:t>
      </w:r>
      <w:r>
        <w:rPr>
          <w:spacing w:val="-4"/>
        </w:rPr>
        <w:t xml:space="preserve"> </w:t>
      </w:r>
      <w:r>
        <w:t>duy</w:t>
      </w:r>
      <w:r>
        <w:rPr>
          <w:spacing w:val="-3"/>
        </w:rPr>
        <w:t xml:space="preserve"> </w:t>
      </w:r>
      <w:r>
        <w:t>phản</w:t>
      </w:r>
      <w:r>
        <w:rPr>
          <w:spacing w:val="-5"/>
        </w:rPr>
        <w:t xml:space="preserve"> </w:t>
      </w:r>
      <w:r>
        <w:t>biện</w:t>
      </w:r>
      <w:r>
        <w:rPr>
          <w:spacing w:val="-5"/>
        </w:rPr>
        <w:t xml:space="preserve"> </w:t>
      </w:r>
      <w:r>
        <w:t>và</w:t>
      </w:r>
      <w:r>
        <w:rPr>
          <w:spacing w:val="-5"/>
        </w:rPr>
        <w:t xml:space="preserve"> </w:t>
      </w:r>
      <w:r>
        <w:t>đạo</w:t>
      </w:r>
      <w:r>
        <w:rPr>
          <w:spacing w:val="-5"/>
        </w:rPr>
        <w:t xml:space="preserve"> </w:t>
      </w:r>
      <w:r>
        <w:t>đức học đường.”</w:t>
      </w:r>
    </w:p>
    <w:p w14:paraId="70527E73" w14:textId="77777777" w:rsidR="007A227D" w:rsidRDefault="00000000">
      <w:pPr>
        <w:pStyle w:val="BodyText"/>
        <w:spacing w:before="22"/>
        <w:ind w:left="710" w:firstLine="0"/>
      </w:pPr>
      <w:r>
        <w:t>Giáo</w:t>
      </w:r>
      <w:r>
        <w:rPr>
          <w:spacing w:val="-5"/>
        </w:rPr>
        <w:t xml:space="preserve"> </w:t>
      </w:r>
      <w:r>
        <w:t>viên</w:t>
      </w:r>
      <w:r>
        <w:rPr>
          <w:spacing w:val="-5"/>
        </w:rPr>
        <w:t xml:space="preserve"> </w:t>
      </w:r>
      <w:r>
        <w:t>không</w:t>
      </w:r>
      <w:r>
        <w:rPr>
          <w:spacing w:val="-5"/>
        </w:rPr>
        <w:t xml:space="preserve"> </w:t>
      </w:r>
      <w:r>
        <w:t>nên</w:t>
      </w:r>
      <w:r>
        <w:rPr>
          <w:spacing w:val="-5"/>
        </w:rPr>
        <w:t xml:space="preserve"> </w:t>
      </w:r>
      <w:r>
        <w:t>ngăn</w:t>
      </w:r>
      <w:r>
        <w:rPr>
          <w:spacing w:val="-5"/>
        </w:rPr>
        <w:t xml:space="preserve"> </w:t>
      </w:r>
      <w:r>
        <w:t>cấm</w:t>
      </w:r>
      <w:r>
        <w:rPr>
          <w:spacing w:val="-5"/>
        </w:rPr>
        <w:t xml:space="preserve"> </w:t>
      </w:r>
      <w:r>
        <w:t>học</w:t>
      </w:r>
      <w:r>
        <w:rPr>
          <w:spacing w:val="-2"/>
        </w:rPr>
        <w:t xml:space="preserve"> </w:t>
      </w:r>
      <w:r>
        <w:t>sinh</w:t>
      </w:r>
      <w:r>
        <w:rPr>
          <w:spacing w:val="-5"/>
        </w:rPr>
        <w:t xml:space="preserve"> </w:t>
      </w:r>
      <w:r>
        <w:t>dùng</w:t>
      </w:r>
      <w:r>
        <w:rPr>
          <w:spacing w:val="-16"/>
        </w:rPr>
        <w:t xml:space="preserve"> </w:t>
      </w:r>
      <w:r>
        <w:t>AI,</w:t>
      </w:r>
      <w:r>
        <w:rPr>
          <w:spacing w:val="-5"/>
        </w:rPr>
        <w:t xml:space="preserve"> </w:t>
      </w:r>
      <w:r>
        <w:t>mà</w:t>
      </w:r>
      <w:r>
        <w:rPr>
          <w:spacing w:val="-5"/>
        </w:rPr>
        <w:t xml:space="preserve"> </w:t>
      </w:r>
      <w:r>
        <w:rPr>
          <w:spacing w:val="-4"/>
        </w:rPr>
        <w:t>cần:</w:t>
      </w:r>
    </w:p>
    <w:p w14:paraId="27C9E2D0" w14:textId="77777777" w:rsidR="007A227D" w:rsidRDefault="00000000">
      <w:pPr>
        <w:pStyle w:val="ListParagraph"/>
        <w:numPr>
          <w:ilvl w:val="0"/>
          <w:numId w:val="75"/>
        </w:numPr>
        <w:tabs>
          <w:tab w:val="left" w:pos="862"/>
        </w:tabs>
        <w:ind w:left="862" w:hanging="152"/>
        <w:rPr>
          <w:sz w:val="26"/>
        </w:rPr>
      </w:pPr>
      <w:r>
        <w:rPr>
          <w:sz w:val="26"/>
        </w:rPr>
        <w:t>Hướng</w:t>
      </w:r>
      <w:r>
        <w:rPr>
          <w:spacing w:val="-5"/>
          <w:sz w:val="26"/>
        </w:rPr>
        <w:t xml:space="preserve"> </w:t>
      </w:r>
      <w:r>
        <w:rPr>
          <w:sz w:val="26"/>
        </w:rPr>
        <w:t>dẫn</w:t>
      </w:r>
      <w:r>
        <w:rPr>
          <w:spacing w:val="-5"/>
          <w:sz w:val="26"/>
        </w:rPr>
        <w:t xml:space="preserve"> </w:t>
      </w:r>
      <w:r>
        <w:rPr>
          <w:sz w:val="26"/>
        </w:rPr>
        <w:t>dùng</w:t>
      </w:r>
      <w:r>
        <w:rPr>
          <w:spacing w:val="-4"/>
          <w:sz w:val="26"/>
        </w:rPr>
        <w:t xml:space="preserve"> </w:t>
      </w:r>
      <w:r>
        <w:rPr>
          <w:sz w:val="26"/>
        </w:rPr>
        <w:t>đúng</w:t>
      </w:r>
      <w:r>
        <w:rPr>
          <w:spacing w:val="-1"/>
          <w:sz w:val="26"/>
        </w:rPr>
        <w:t xml:space="preserve"> </w:t>
      </w:r>
      <w:r>
        <w:rPr>
          <w:sz w:val="26"/>
        </w:rPr>
        <w:t>–</w:t>
      </w:r>
      <w:r>
        <w:rPr>
          <w:spacing w:val="-5"/>
          <w:sz w:val="26"/>
        </w:rPr>
        <w:t xml:space="preserve"> </w:t>
      </w:r>
      <w:r>
        <w:rPr>
          <w:sz w:val="26"/>
        </w:rPr>
        <w:t>dùng</w:t>
      </w:r>
      <w:r>
        <w:rPr>
          <w:spacing w:val="-5"/>
          <w:sz w:val="26"/>
        </w:rPr>
        <w:t xml:space="preserve"> </w:t>
      </w:r>
      <w:r>
        <w:rPr>
          <w:sz w:val="26"/>
        </w:rPr>
        <w:t>đủ</w:t>
      </w:r>
      <w:r>
        <w:rPr>
          <w:spacing w:val="-1"/>
          <w:sz w:val="26"/>
        </w:rPr>
        <w:t xml:space="preserve"> </w:t>
      </w:r>
      <w:r>
        <w:rPr>
          <w:sz w:val="26"/>
        </w:rPr>
        <w:t>–</w:t>
      </w:r>
      <w:r>
        <w:rPr>
          <w:spacing w:val="-5"/>
          <w:sz w:val="26"/>
        </w:rPr>
        <w:t xml:space="preserve"> </w:t>
      </w:r>
      <w:r>
        <w:rPr>
          <w:sz w:val="26"/>
        </w:rPr>
        <w:t>dùng</w:t>
      </w:r>
      <w:r>
        <w:rPr>
          <w:spacing w:val="-3"/>
          <w:sz w:val="26"/>
        </w:rPr>
        <w:t xml:space="preserve"> </w:t>
      </w:r>
      <w:r>
        <w:rPr>
          <w:sz w:val="26"/>
        </w:rPr>
        <w:t>thông</w:t>
      </w:r>
      <w:r>
        <w:rPr>
          <w:spacing w:val="-4"/>
          <w:sz w:val="26"/>
        </w:rPr>
        <w:t xml:space="preserve"> </w:t>
      </w:r>
      <w:r>
        <w:rPr>
          <w:spacing w:val="-2"/>
          <w:sz w:val="26"/>
        </w:rPr>
        <w:t>minh.</w:t>
      </w:r>
    </w:p>
    <w:p w14:paraId="070F01BC" w14:textId="77777777" w:rsidR="007A227D" w:rsidRDefault="00000000">
      <w:pPr>
        <w:pStyle w:val="ListParagraph"/>
        <w:numPr>
          <w:ilvl w:val="0"/>
          <w:numId w:val="75"/>
        </w:numPr>
        <w:tabs>
          <w:tab w:val="left" w:pos="862"/>
        </w:tabs>
        <w:ind w:left="862" w:hanging="152"/>
        <w:rPr>
          <w:sz w:val="26"/>
        </w:rPr>
      </w:pPr>
      <w:r>
        <w:rPr>
          <w:sz w:val="26"/>
        </w:rPr>
        <w:t>Giao</w:t>
      </w:r>
      <w:r>
        <w:rPr>
          <w:spacing w:val="-5"/>
          <w:sz w:val="26"/>
        </w:rPr>
        <w:t xml:space="preserve"> </w:t>
      </w:r>
      <w:r>
        <w:rPr>
          <w:sz w:val="26"/>
        </w:rPr>
        <w:t>bài</w:t>
      </w:r>
      <w:r>
        <w:rPr>
          <w:spacing w:val="-4"/>
          <w:sz w:val="26"/>
        </w:rPr>
        <w:t xml:space="preserve"> </w:t>
      </w:r>
      <w:r>
        <w:rPr>
          <w:sz w:val="26"/>
        </w:rPr>
        <w:t>tập</w:t>
      </w:r>
      <w:r>
        <w:rPr>
          <w:spacing w:val="-2"/>
          <w:sz w:val="26"/>
        </w:rPr>
        <w:t xml:space="preserve"> </w:t>
      </w:r>
      <w:r>
        <w:rPr>
          <w:sz w:val="26"/>
        </w:rPr>
        <w:t>có</w:t>
      </w:r>
      <w:r>
        <w:rPr>
          <w:spacing w:val="-4"/>
          <w:sz w:val="26"/>
        </w:rPr>
        <w:t xml:space="preserve"> </w:t>
      </w:r>
      <w:r>
        <w:rPr>
          <w:sz w:val="26"/>
        </w:rPr>
        <w:t>chiều</w:t>
      </w:r>
      <w:r>
        <w:rPr>
          <w:spacing w:val="-5"/>
          <w:sz w:val="26"/>
        </w:rPr>
        <w:t xml:space="preserve"> </w:t>
      </w:r>
      <w:r>
        <w:rPr>
          <w:sz w:val="26"/>
        </w:rPr>
        <w:t>sâu,</w:t>
      </w:r>
      <w:r>
        <w:rPr>
          <w:spacing w:val="-4"/>
          <w:sz w:val="26"/>
        </w:rPr>
        <w:t xml:space="preserve"> </w:t>
      </w:r>
      <w:r>
        <w:rPr>
          <w:sz w:val="26"/>
        </w:rPr>
        <w:t>khó</w:t>
      </w:r>
      <w:r>
        <w:rPr>
          <w:spacing w:val="-4"/>
          <w:sz w:val="26"/>
        </w:rPr>
        <w:t xml:space="preserve"> </w:t>
      </w:r>
      <w:r>
        <w:rPr>
          <w:sz w:val="26"/>
        </w:rPr>
        <w:t>“copy</w:t>
      </w:r>
      <w:r>
        <w:rPr>
          <w:spacing w:val="-3"/>
          <w:sz w:val="26"/>
        </w:rPr>
        <w:t xml:space="preserve"> </w:t>
      </w:r>
      <w:r>
        <w:rPr>
          <w:sz w:val="26"/>
        </w:rPr>
        <w:t>–</w:t>
      </w:r>
      <w:r>
        <w:rPr>
          <w:spacing w:val="-5"/>
          <w:sz w:val="26"/>
        </w:rPr>
        <w:t xml:space="preserve"> </w:t>
      </w:r>
      <w:r>
        <w:rPr>
          <w:spacing w:val="-2"/>
          <w:sz w:val="26"/>
        </w:rPr>
        <w:t>paste”.</w:t>
      </w:r>
    </w:p>
    <w:p w14:paraId="65C2374D" w14:textId="77777777" w:rsidR="007A227D" w:rsidRDefault="00000000">
      <w:pPr>
        <w:pStyle w:val="ListParagraph"/>
        <w:numPr>
          <w:ilvl w:val="0"/>
          <w:numId w:val="75"/>
        </w:numPr>
        <w:tabs>
          <w:tab w:val="left" w:pos="862"/>
        </w:tabs>
        <w:ind w:left="862" w:hanging="152"/>
        <w:rPr>
          <w:sz w:val="26"/>
        </w:rPr>
      </w:pPr>
      <w:r>
        <w:rPr>
          <w:sz w:val="26"/>
        </w:rPr>
        <w:t>Luôn</w:t>
      </w:r>
      <w:r>
        <w:rPr>
          <w:spacing w:val="-7"/>
          <w:sz w:val="26"/>
        </w:rPr>
        <w:t xml:space="preserve"> </w:t>
      </w:r>
      <w:r>
        <w:rPr>
          <w:sz w:val="26"/>
        </w:rPr>
        <w:t>phản</w:t>
      </w:r>
      <w:r>
        <w:rPr>
          <w:spacing w:val="-3"/>
          <w:sz w:val="26"/>
        </w:rPr>
        <w:t xml:space="preserve"> </w:t>
      </w:r>
      <w:r>
        <w:rPr>
          <w:sz w:val="26"/>
        </w:rPr>
        <w:t>hồi,</w:t>
      </w:r>
      <w:r>
        <w:rPr>
          <w:spacing w:val="-4"/>
          <w:sz w:val="26"/>
        </w:rPr>
        <w:t xml:space="preserve"> </w:t>
      </w:r>
      <w:r>
        <w:rPr>
          <w:sz w:val="26"/>
        </w:rPr>
        <w:t>chất</w:t>
      </w:r>
      <w:r>
        <w:rPr>
          <w:spacing w:val="-5"/>
          <w:sz w:val="26"/>
        </w:rPr>
        <w:t xml:space="preserve"> </w:t>
      </w:r>
      <w:r>
        <w:rPr>
          <w:sz w:val="26"/>
        </w:rPr>
        <w:t>vấn,</w:t>
      </w:r>
      <w:r>
        <w:rPr>
          <w:spacing w:val="-5"/>
          <w:sz w:val="26"/>
        </w:rPr>
        <w:t xml:space="preserve"> </w:t>
      </w:r>
      <w:r>
        <w:rPr>
          <w:sz w:val="26"/>
        </w:rPr>
        <w:t>giúp</w:t>
      </w:r>
      <w:r>
        <w:rPr>
          <w:spacing w:val="-4"/>
          <w:sz w:val="26"/>
        </w:rPr>
        <w:t xml:space="preserve"> </w:t>
      </w:r>
      <w:r>
        <w:rPr>
          <w:sz w:val="26"/>
        </w:rPr>
        <w:t>học</w:t>
      </w:r>
      <w:r>
        <w:rPr>
          <w:spacing w:val="-2"/>
          <w:sz w:val="26"/>
        </w:rPr>
        <w:t xml:space="preserve"> </w:t>
      </w:r>
      <w:r>
        <w:rPr>
          <w:sz w:val="26"/>
        </w:rPr>
        <w:t>sinh</w:t>
      </w:r>
      <w:r>
        <w:rPr>
          <w:spacing w:val="-5"/>
          <w:sz w:val="26"/>
        </w:rPr>
        <w:t xml:space="preserve"> </w:t>
      </w:r>
      <w:r>
        <w:rPr>
          <w:sz w:val="26"/>
        </w:rPr>
        <w:t>tự</w:t>
      </w:r>
      <w:r>
        <w:rPr>
          <w:spacing w:val="-4"/>
          <w:sz w:val="26"/>
        </w:rPr>
        <w:t xml:space="preserve"> </w:t>
      </w:r>
      <w:r>
        <w:rPr>
          <w:sz w:val="26"/>
        </w:rPr>
        <w:t>đánh</w:t>
      </w:r>
      <w:r>
        <w:rPr>
          <w:spacing w:val="-4"/>
          <w:sz w:val="26"/>
        </w:rPr>
        <w:t xml:space="preserve"> </w:t>
      </w:r>
      <w:r>
        <w:rPr>
          <w:sz w:val="26"/>
        </w:rPr>
        <w:t>giá</w:t>
      </w:r>
      <w:r>
        <w:rPr>
          <w:spacing w:val="-5"/>
          <w:sz w:val="26"/>
        </w:rPr>
        <w:t xml:space="preserve"> </w:t>
      </w:r>
      <w:r>
        <w:rPr>
          <w:sz w:val="26"/>
        </w:rPr>
        <w:t>sản</w:t>
      </w:r>
      <w:r>
        <w:rPr>
          <w:spacing w:val="-5"/>
          <w:sz w:val="26"/>
        </w:rPr>
        <w:t xml:space="preserve"> </w:t>
      </w:r>
      <w:r>
        <w:rPr>
          <w:sz w:val="26"/>
        </w:rPr>
        <w:t>phẩm</w:t>
      </w:r>
      <w:r>
        <w:rPr>
          <w:spacing w:val="-16"/>
          <w:sz w:val="26"/>
        </w:rPr>
        <w:t xml:space="preserve"> </w:t>
      </w:r>
      <w:r>
        <w:rPr>
          <w:sz w:val="26"/>
        </w:rPr>
        <w:t>AI</w:t>
      </w:r>
      <w:r>
        <w:rPr>
          <w:spacing w:val="-2"/>
          <w:sz w:val="26"/>
        </w:rPr>
        <w:t xml:space="preserve"> </w:t>
      </w:r>
      <w:r>
        <w:rPr>
          <w:sz w:val="26"/>
        </w:rPr>
        <w:t>hỗ</w:t>
      </w:r>
      <w:r>
        <w:rPr>
          <w:spacing w:val="-4"/>
          <w:sz w:val="26"/>
        </w:rPr>
        <w:t xml:space="preserve"> trợ.</w:t>
      </w:r>
    </w:p>
    <w:p w14:paraId="66D0730A" w14:textId="77777777" w:rsidR="007A227D" w:rsidRDefault="00000000">
      <w:pPr>
        <w:pStyle w:val="BodyText"/>
        <w:spacing w:before="19"/>
        <w:ind w:left="143" w:right="138" w:firstLine="566"/>
        <w:jc w:val="both"/>
      </w:pPr>
      <w:r>
        <w:rPr>
          <w:rFonts w:ascii="Segoe UI Emoji" w:hAnsi="Segoe UI Emoji"/>
          <w:color w:val="9B9B9B"/>
          <w:spacing w:val="-356"/>
        </w:rPr>
        <w:t>’</w:t>
      </w:r>
      <w:r>
        <w:rPr>
          <w:rFonts w:ascii="Segoe UI Emoji" w:hAnsi="Segoe UI Emoji"/>
          <w:color w:val="50E1FF"/>
          <w:spacing w:val="65"/>
        </w:rPr>
        <w:t xml:space="preserve">   </w:t>
      </w:r>
      <w:r>
        <w:rPr>
          <w:rFonts w:ascii="Segoe UI Emoji" w:hAnsi="Segoe UI Emoji"/>
          <w:color w:val="F4F4F4"/>
          <w:spacing w:val="-356"/>
          <w:w w:val="3"/>
        </w:rPr>
        <w:t>●</w:t>
      </w:r>
      <w:r>
        <w:rPr>
          <w:rFonts w:ascii="Segoe UI Emoji" w:hAnsi="Segoe UI Emoji"/>
          <w:color w:val="F8302E"/>
          <w:spacing w:val="-356"/>
          <w:w w:val="3"/>
        </w:rPr>
        <w:t>◎</w:t>
      </w:r>
      <w:r>
        <w:rPr>
          <w:rFonts w:ascii="Segoe UI Emoji" w:hAnsi="Segoe UI Emoji"/>
          <w:color w:val="46A3FA"/>
          <w:spacing w:val="-356"/>
          <w:w w:val="265"/>
        </w:rPr>
        <w:t>´</w:t>
      </w:r>
      <w:r>
        <w:rPr>
          <w:rFonts w:ascii="Segoe UI Emoji" w:hAnsi="Segoe UI Emoji"/>
          <w:color w:val="46A3FA"/>
          <w:w w:val="129"/>
        </w:rPr>
        <w:t>"</w:t>
      </w:r>
      <w:r>
        <w:rPr>
          <w:rFonts w:ascii="Segoe UI Emoji" w:hAnsi="Segoe UI Emoji"/>
          <w:color w:val="46A3FA"/>
          <w:spacing w:val="53"/>
          <w:w w:val="150"/>
        </w:rPr>
        <w:t xml:space="preserve">  </w:t>
      </w:r>
      <w:r>
        <w:t>Khi</w:t>
      </w:r>
      <w:r>
        <w:rPr>
          <w:spacing w:val="-15"/>
        </w:rPr>
        <w:t xml:space="preserve"> </w:t>
      </w:r>
      <w:r>
        <w:t>được</w:t>
      </w:r>
      <w:r>
        <w:rPr>
          <w:spacing w:val="-16"/>
        </w:rPr>
        <w:t xml:space="preserve"> </w:t>
      </w:r>
      <w:r>
        <w:t>hướng</w:t>
      </w:r>
      <w:r>
        <w:rPr>
          <w:spacing w:val="-17"/>
        </w:rPr>
        <w:t xml:space="preserve"> </w:t>
      </w:r>
      <w:r>
        <w:t>dẫn</w:t>
      </w:r>
      <w:r>
        <w:rPr>
          <w:spacing w:val="-16"/>
        </w:rPr>
        <w:t xml:space="preserve"> </w:t>
      </w:r>
      <w:r>
        <w:t>đúng</w:t>
      </w:r>
      <w:r>
        <w:rPr>
          <w:spacing w:val="-16"/>
        </w:rPr>
        <w:t xml:space="preserve"> </w:t>
      </w:r>
      <w:r>
        <w:t>cách,</w:t>
      </w:r>
      <w:r>
        <w:rPr>
          <w:spacing w:val="-16"/>
        </w:rPr>
        <w:t xml:space="preserve"> </w:t>
      </w:r>
      <w:r>
        <w:t>AI</w:t>
      </w:r>
      <w:r>
        <w:rPr>
          <w:spacing w:val="-17"/>
        </w:rPr>
        <w:t xml:space="preserve"> </w:t>
      </w:r>
      <w:r>
        <w:t>không</w:t>
      </w:r>
      <w:r>
        <w:rPr>
          <w:spacing w:val="-16"/>
        </w:rPr>
        <w:t xml:space="preserve"> </w:t>
      </w:r>
      <w:r>
        <w:t>làm</w:t>
      </w:r>
      <w:r>
        <w:rPr>
          <w:spacing w:val="-16"/>
        </w:rPr>
        <w:t xml:space="preserve"> </w:t>
      </w:r>
      <w:r>
        <w:t>học</w:t>
      </w:r>
      <w:r>
        <w:rPr>
          <w:spacing w:val="-16"/>
        </w:rPr>
        <w:t xml:space="preserve"> </w:t>
      </w:r>
      <w:r>
        <w:t>sinh</w:t>
      </w:r>
      <w:r>
        <w:rPr>
          <w:spacing w:val="-17"/>
        </w:rPr>
        <w:t xml:space="preserve"> </w:t>
      </w:r>
      <w:r>
        <w:t>thụ</w:t>
      </w:r>
      <w:r>
        <w:rPr>
          <w:spacing w:val="-16"/>
        </w:rPr>
        <w:t xml:space="preserve"> </w:t>
      </w:r>
      <w:r>
        <w:t>động,</w:t>
      </w:r>
      <w:r>
        <w:rPr>
          <w:spacing w:val="-16"/>
        </w:rPr>
        <w:t xml:space="preserve"> </w:t>
      </w:r>
      <w:r>
        <w:t>mà</w:t>
      </w:r>
      <w:r>
        <w:rPr>
          <w:spacing w:val="-16"/>
        </w:rPr>
        <w:t xml:space="preserve"> </w:t>
      </w:r>
      <w:r>
        <w:t>chính</w:t>
      </w:r>
      <w:r>
        <w:rPr>
          <w:spacing w:val="4"/>
        </w:rPr>
        <w:t xml:space="preserve"> </w:t>
      </w:r>
      <w:r>
        <w:t>là bàn</w:t>
      </w:r>
      <w:r>
        <w:rPr>
          <w:spacing w:val="-5"/>
        </w:rPr>
        <w:t xml:space="preserve"> </w:t>
      </w:r>
      <w:r>
        <w:t>đạp</w:t>
      </w:r>
      <w:r>
        <w:rPr>
          <w:spacing w:val="-5"/>
        </w:rPr>
        <w:t xml:space="preserve"> </w:t>
      </w:r>
      <w:r>
        <w:t>giúp</w:t>
      </w:r>
      <w:r>
        <w:rPr>
          <w:spacing w:val="-5"/>
        </w:rPr>
        <w:t xml:space="preserve"> </w:t>
      </w:r>
      <w:r>
        <w:t>các</w:t>
      </w:r>
      <w:r>
        <w:rPr>
          <w:spacing w:val="-5"/>
        </w:rPr>
        <w:t xml:space="preserve"> </w:t>
      </w:r>
      <w:r>
        <w:t>em</w:t>
      </w:r>
      <w:r>
        <w:rPr>
          <w:spacing w:val="-5"/>
        </w:rPr>
        <w:t xml:space="preserve"> </w:t>
      </w:r>
      <w:r>
        <w:t>học</w:t>
      </w:r>
      <w:r>
        <w:rPr>
          <w:spacing w:val="-5"/>
        </w:rPr>
        <w:t xml:space="preserve"> </w:t>
      </w:r>
      <w:r>
        <w:t>tốt</w:t>
      </w:r>
      <w:r>
        <w:rPr>
          <w:spacing w:val="-5"/>
        </w:rPr>
        <w:t xml:space="preserve"> </w:t>
      </w:r>
      <w:r>
        <w:t>hơn,</w:t>
      </w:r>
      <w:r>
        <w:rPr>
          <w:spacing w:val="-5"/>
        </w:rPr>
        <w:t xml:space="preserve"> </w:t>
      </w:r>
      <w:r>
        <w:t>sáng</w:t>
      </w:r>
      <w:r>
        <w:rPr>
          <w:spacing w:val="-5"/>
        </w:rPr>
        <w:t xml:space="preserve"> </w:t>
      </w:r>
      <w:r>
        <w:t>tạo</w:t>
      </w:r>
      <w:r>
        <w:rPr>
          <w:spacing w:val="-5"/>
        </w:rPr>
        <w:t xml:space="preserve"> </w:t>
      </w:r>
      <w:r>
        <w:t>hơn</w:t>
      </w:r>
      <w:r>
        <w:rPr>
          <w:spacing w:val="-3"/>
        </w:rPr>
        <w:t xml:space="preserve"> </w:t>
      </w:r>
      <w:r>
        <w:t>và</w:t>
      </w:r>
      <w:r>
        <w:rPr>
          <w:spacing w:val="-5"/>
        </w:rPr>
        <w:t xml:space="preserve"> </w:t>
      </w:r>
      <w:r>
        <w:t>học</w:t>
      </w:r>
      <w:r>
        <w:rPr>
          <w:spacing w:val="-5"/>
        </w:rPr>
        <w:t xml:space="preserve"> </w:t>
      </w:r>
      <w:r>
        <w:t>trung</w:t>
      </w:r>
      <w:r>
        <w:rPr>
          <w:spacing w:val="-3"/>
        </w:rPr>
        <w:t xml:space="preserve"> </w:t>
      </w:r>
      <w:r>
        <w:t>thực</w:t>
      </w:r>
      <w:r>
        <w:rPr>
          <w:spacing w:val="-5"/>
        </w:rPr>
        <w:t xml:space="preserve"> </w:t>
      </w:r>
      <w:r>
        <w:t>–</w:t>
      </w:r>
      <w:r>
        <w:rPr>
          <w:spacing w:val="-4"/>
        </w:rPr>
        <w:t xml:space="preserve"> </w:t>
      </w:r>
      <w:r>
        <w:t>trách</w:t>
      </w:r>
      <w:r>
        <w:rPr>
          <w:spacing w:val="-5"/>
        </w:rPr>
        <w:t xml:space="preserve"> </w:t>
      </w:r>
      <w:r>
        <w:t>nhiệm</w:t>
      </w:r>
      <w:r>
        <w:rPr>
          <w:spacing w:val="-5"/>
        </w:rPr>
        <w:t xml:space="preserve"> </w:t>
      </w:r>
      <w:r>
        <w:t>–</w:t>
      </w:r>
      <w:r>
        <w:rPr>
          <w:spacing w:val="-5"/>
        </w:rPr>
        <w:t xml:space="preserve"> </w:t>
      </w:r>
      <w:r>
        <w:t>hiệu</w:t>
      </w:r>
      <w:r>
        <w:rPr>
          <w:spacing w:val="-5"/>
        </w:rPr>
        <w:t xml:space="preserve"> </w:t>
      </w:r>
      <w:r>
        <w:rPr>
          <w:b/>
        </w:rPr>
        <w:t xml:space="preserve">quả </w:t>
      </w:r>
      <w:r>
        <w:rPr>
          <w:spacing w:val="-4"/>
          <w:w w:val="110"/>
        </w:rPr>
        <w:t>hơn.</w:t>
      </w:r>
    </w:p>
    <w:p w14:paraId="65DA4050" w14:textId="77777777" w:rsidR="007A227D" w:rsidRDefault="00000000">
      <w:pPr>
        <w:pStyle w:val="Heading3"/>
        <w:numPr>
          <w:ilvl w:val="2"/>
          <w:numId w:val="112"/>
        </w:numPr>
        <w:tabs>
          <w:tab w:val="left" w:pos="1408"/>
        </w:tabs>
        <w:spacing w:before="158"/>
        <w:ind w:left="1408" w:hanging="698"/>
      </w:pPr>
      <w:r>
        <w:t>Tạo</w:t>
      </w:r>
      <w:r>
        <w:rPr>
          <w:spacing w:val="-2"/>
        </w:rPr>
        <w:t xml:space="preserve"> </w:t>
      </w:r>
      <w:r>
        <w:t>hình</w:t>
      </w:r>
      <w:r>
        <w:rPr>
          <w:spacing w:val="-4"/>
        </w:rPr>
        <w:t xml:space="preserve"> </w:t>
      </w:r>
      <w:r>
        <w:t>ảnh</w:t>
      </w:r>
      <w:r>
        <w:rPr>
          <w:spacing w:val="-6"/>
        </w:rPr>
        <w:t xml:space="preserve"> </w:t>
      </w:r>
      <w:r>
        <w:t>minh</w:t>
      </w:r>
      <w:r>
        <w:rPr>
          <w:spacing w:val="-4"/>
        </w:rPr>
        <w:t xml:space="preserve"> </w:t>
      </w:r>
      <w:r>
        <w:t>họa</w:t>
      </w:r>
      <w:r>
        <w:rPr>
          <w:spacing w:val="-1"/>
        </w:rPr>
        <w:t xml:space="preserve"> </w:t>
      </w:r>
      <w:r>
        <w:t>cho</w:t>
      </w:r>
      <w:r>
        <w:rPr>
          <w:spacing w:val="-5"/>
        </w:rPr>
        <w:t xml:space="preserve"> </w:t>
      </w:r>
      <w:r>
        <w:t>bài</w:t>
      </w:r>
      <w:r>
        <w:rPr>
          <w:spacing w:val="-1"/>
        </w:rPr>
        <w:t xml:space="preserve"> </w:t>
      </w:r>
      <w:r>
        <w:rPr>
          <w:spacing w:val="-4"/>
        </w:rPr>
        <w:t>giảng</w:t>
      </w:r>
    </w:p>
    <w:p w14:paraId="00E23CAB" w14:textId="77777777" w:rsidR="007A227D" w:rsidRDefault="00000000">
      <w:pPr>
        <w:pStyle w:val="Heading4"/>
        <w:spacing w:before="107"/>
      </w:pPr>
      <w:r>
        <w:rPr>
          <w:rFonts w:ascii="Segoe UI Emoji" w:hAnsi="Segoe UI Emoji"/>
          <w:b w:val="0"/>
          <w:color w:val="46A3FA"/>
          <w:spacing w:val="-356"/>
        </w:rPr>
        <w:t>´"</w:t>
      </w:r>
      <w:r>
        <w:rPr>
          <w:rFonts w:ascii="Segoe UI Emoji" w:hAnsi="Segoe UI Emoji"/>
          <w:b w:val="0"/>
          <w:color w:val="F8302E"/>
          <w:spacing w:val="-356"/>
        </w:rPr>
        <w:t>◎</w:t>
      </w:r>
      <w:r>
        <w:rPr>
          <w:rFonts w:ascii="Segoe UI Emoji" w:hAnsi="Segoe UI Emoji"/>
          <w:b w:val="0"/>
          <w:color w:val="F4F4F4"/>
          <w:spacing w:val="-356"/>
        </w:rPr>
        <w:t>●</w:t>
      </w:r>
      <w:r>
        <w:rPr>
          <w:rFonts w:ascii="Segoe UI Emoji" w:hAnsi="Segoe UI Emoji"/>
          <w:b w:val="0"/>
          <w:color w:val="9B9B9B"/>
          <w:spacing w:val="-356"/>
        </w:rPr>
        <w:t>’</w:t>
      </w:r>
      <w:r>
        <w:rPr>
          <w:rFonts w:ascii="Segoe UI Emoji" w:hAnsi="Segoe UI Emoji"/>
          <w:b w:val="0"/>
          <w:color w:val="50E1FF"/>
          <w:spacing w:val="65"/>
        </w:rPr>
        <w:t xml:space="preserve">   </w:t>
      </w:r>
      <w:r>
        <w:t>Mục</w:t>
      </w:r>
      <w:r>
        <w:rPr>
          <w:spacing w:val="-11"/>
        </w:rPr>
        <w:t xml:space="preserve"> </w:t>
      </w:r>
      <w:r>
        <w:t>tiêu</w:t>
      </w:r>
      <w:r>
        <w:rPr>
          <w:spacing w:val="-4"/>
        </w:rPr>
        <w:t xml:space="preserve"> </w:t>
      </w:r>
      <w:r>
        <w:t>của</w:t>
      </w:r>
      <w:r>
        <w:rPr>
          <w:spacing w:val="-4"/>
        </w:rPr>
        <w:t xml:space="preserve"> </w:t>
      </w:r>
      <w:r>
        <w:t>việc</w:t>
      </w:r>
      <w:r>
        <w:rPr>
          <w:spacing w:val="-1"/>
        </w:rPr>
        <w:t xml:space="preserve"> </w:t>
      </w:r>
      <w:r>
        <w:t>tạo</w:t>
      </w:r>
      <w:r>
        <w:rPr>
          <w:spacing w:val="-4"/>
        </w:rPr>
        <w:t xml:space="preserve"> </w:t>
      </w:r>
      <w:r>
        <w:t>hình</w:t>
      </w:r>
      <w:r>
        <w:rPr>
          <w:spacing w:val="-2"/>
        </w:rPr>
        <w:t xml:space="preserve"> </w:t>
      </w:r>
      <w:r>
        <w:t>ảnh</w:t>
      </w:r>
      <w:r>
        <w:rPr>
          <w:spacing w:val="-3"/>
        </w:rPr>
        <w:t xml:space="preserve"> </w:t>
      </w:r>
      <w:r>
        <w:t>bằng</w:t>
      </w:r>
      <w:r>
        <w:rPr>
          <w:spacing w:val="-17"/>
        </w:rPr>
        <w:t xml:space="preserve"> </w:t>
      </w:r>
      <w:r>
        <w:rPr>
          <w:spacing w:val="-5"/>
        </w:rPr>
        <w:t>AI:</w:t>
      </w:r>
    </w:p>
    <w:p w14:paraId="023E2C6A" w14:textId="77777777" w:rsidR="007A227D" w:rsidRDefault="00000000">
      <w:pPr>
        <w:pStyle w:val="ListParagraph"/>
        <w:numPr>
          <w:ilvl w:val="3"/>
          <w:numId w:val="112"/>
        </w:numPr>
        <w:tabs>
          <w:tab w:val="left" w:pos="861"/>
        </w:tabs>
        <w:spacing w:before="21"/>
        <w:ind w:right="139" w:firstLine="566"/>
        <w:rPr>
          <w:sz w:val="26"/>
        </w:rPr>
      </w:pPr>
      <w:r>
        <w:rPr>
          <w:sz w:val="26"/>
        </w:rPr>
        <w:t xml:space="preserve">Giúp giáo viên tạo ra các </w:t>
      </w:r>
      <w:r>
        <w:rPr>
          <w:b/>
          <w:sz w:val="26"/>
        </w:rPr>
        <w:t>hình ảnh sinh động, phù hợp nội dung bài giảng</w:t>
      </w:r>
      <w:r>
        <w:rPr>
          <w:sz w:val="26"/>
        </w:rPr>
        <w:t>, giúp học sinh dễ tiếp thu, hiểu nhanh và ghi nhớ lâu hơn.</w:t>
      </w:r>
    </w:p>
    <w:p w14:paraId="263A8C24" w14:textId="77777777" w:rsidR="007A227D" w:rsidRDefault="00000000">
      <w:pPr>
        <w:pStyle w:val="ListParagraph"/>
        <w:numPr>
          <w:ilvl w:val="3"/>
          <w:numId w:val="112"/>
        </w:numPr>
        <w:tabs>
          <w:tab w:val="left" w:pos="861"/>
        </w:tabs>
        <w:spacing w:before="19"/>
        <w:ind w:right="139" w:firstLine="566"/>
        <w:rPr>
          <w:sz w:val="26"/>
        </w:rPr>
      </w:pPr>
      <w:r>
        <w:rPr>
          <w:sz w:val="26"/>
        </w:rPr>
        <w:t>Tăng</w:t>
      </w:r>
      <w:r>
        <w:rPr>
          <w:spacing w:val="21"/>
          <w:sz w:val="26"/>
        </w:rPr>
        <w:t xml:space="preserve"> </w:t>
      </w:r>
      <w:r>
        <w:rPr>
          <w:sz w:val="26"/>
        </w:rPr>
        <w:t>cường</w:t>
      </w:r>
      <w:r>
        <w:rPr>
          <w:spacing w:val="21"/>
          <w:sz w:val="26"/>
        </w:rPr>
        <w:t xml:space="preserve"> </w:t>
      </w:r>
      <w:r>
        <w:rPr>
          <w:sz w:val="26"/>
        </w:rPr>
        <w:t>khả</w:t>
      </w:r>
      <w:r>
        <w:rPr>
          <w:spacing w:val="21"/>
          <w:sz w:val="26"/>
        </w:rPr>
        <w:t xml:space="preserve"> </w:t>
      </w:r>
      <w:r>
        <w:rPr>
          <w:sz w:val="26"/>
        </w:rPr>
        <w:t>năng</w:t>
      </w:r>
      <w:r>
        <w:rPr>
          <w:spacing w:val="23"/>
          <w:sz w:val="26"/>
        </w:rPr>
        <w:t xml:space="preserve"> </w:t>
      </w:r>
      <w:r>
        <w:rPr>
          <w:sz w:val="26"/>
        </w:rPr>
        <w:t>học</w:t>
      </w:r>
      <w:r>
        <w:rPr>
          <w:spacing w:val="21"/>
          <w:sz w:val="26"/>
        </w:rPr>
        <w:t xml:space="preserve"> </w:t>
      </w:r>
      <w:r>
        <w:rPr>
          <w:sz w:val="26"/>
        </w:rPr>
        <w:t>tập</w:t>
      </w:r>
      <w:r>
        <w:rPr>
          <w:spacing w:val="21"/>
          <w:sz w:val="26"/>
        </w:rPr>
        <w:t xml:space="preserve"> </w:t>
      </w:r>
      <w:r>
        <w:rPr>
          <w:b/>
          <w:sz w:val="26"/>
        </w:rPr>
        <w:t>trực</w:t>
      </w:r>
      <w:r>
        <w:rPr>
          <w:b/>
          <w:spacing w:val="21"/>
          <w:sz w:val="26"/>
        </w:rPr>
        <w:t xml:space="preserve"> </w:t>
      </w:r>
      <w:r>
        <w:rPr>
          <w:b/>
          <w:sz w:val="26"/>
        </w:rPr>
        <w:t>quan</w:t>
      </w:r>
      <w:r>
        <w:rPr>
          <w:b/>
          <w:spacing w:val="22"/>
          <w:sz w:val="26"/>
        </w:rPr>
        <w:t xml:space="preserve"> </w:t>
      </w:r>
      <w:r>
        <w:rPr>
          <w:b/>
          <w:sz w:val="26"/>
        </w:rPr>
        <w:t>–</w:t>
      </w:r>
      <w:r>
        <w:rPr>
          <w:b/>
          <w:spacing w:val="21"/>
          <w:sz w:val="26"/>
        </w:rPr>
        <w:t xml:space="preserve"> </w:t>
      </w:r>
      <w:r>
        <w:rPr>
          <w:b/>
          <w:sz w:val="26"/>
        </w:rPr>
        <w:t>gợi</w:t>
      </w:r>
      <w:r>
        <w:rPr>
          <w:b/>
          <w:spacing w:val="21"/>
          <w:sz w:val="26"/>
        </w:rPr>
        <w:t xml:space="preserve"> </w:t>
      </w:r>
      <w:r>
        <w:rPr>
          <w:b/>
          <w:sz w:val="26"/>
        </w:rPr>
        <w:t>mở</w:t>
      </w:r>
      <w:r>
        <w:rPr>
          <w:b/>
          <w:spacing w:val="22"/>
          <w:sz w:val="26"/>
        </w:rPr>
        <w:t xml:space="preserve"> </w:t>
      </w:r>
      <w:r>
        <w:rPr>
          <w:b/>
          <w:sz w:val="26"/>
        </w:rPr>
        <w:t>–</w:t>
      </w:r>
      <w:r>
        <w:rPr>
          <w:b/>
          <w:spacing w:val="21"/>
          <w:sz w:val="26"/>
        </w:rPr>
        <w:t xml:space="preserve"> </w:t>
      </w:r>
      <w:r>
        <w:rPr>
          <w:b/>
          <w:sz w:val="26"/>
        </w:rPr>
        <w:t>liên</w:t>
      </w:r>
      <w:r>
        <w:rPr>
          <w:b/>
          <w:spacing w:val="21"/>
          <w:sz w:val="26"/>
        </w:rPr>
        <w:t xml:space="preserve"> </w:t>
      </w:r>
      <w:r>
        <w:rPr>
          <w:b/>
          <w:sz w:val="26"/>
        </w:rPr>
        <w:t>tưởng</w:t>
      </w:r>
      <w:r>
        <w:rPr>
          <w:b/>
          <w:spacing w:val="21"/>
          <w:sz w:val="26"/>
        </w:rPr>
        <w:t xml:space="preserve"> </w:t>
      </w:r>
      <w:r>
        <w:rPr>
          <w:b/>
          <w:sz w:val="26"/>
        </w:rPr>
        <w:t>–</w:t>
      </w:r>
      <w:r>
        <w:rPr>
          <w:b/>
          <w:spacing w:val="24"/>
          <w:sz w:val="26"/>
        </w:rPr>
        <w:t xml:space="preserve"> </w:t>
      </w:r>
      <w:r>
        <w:rPr>
          <w:b/>
          <w:sz w:val="26"/>
        </w:rPr>
        <w:t>tư</w:t>
      </w:r>
      <w:r>
        <w:rPr>
          <w:b/>
          <w:spacing w:val="22"/>
          <w:sz w:val="26"/>
        </w:rPr>
        <w:t xml:space="preserve"> </w:t>
      </w:r>
      <w:r>
        <w:rPr>
          <w:b/>
          <w:sz w:val="26"/>
        </w:rPr>
        <w:t>duy</w:t>
      </w:r>
      <w:r>
        <w:rPr>
          <w:b/>
          <w:spacing w:val="21"/>
          <w:sz w:val="26"/>
        </w:rPr>
        <w:t xml:space="preserve"> </w:t>
      </w:r>
      <w:r>
        <w:rPr>
          <w:b/>
          <w:sz w:val="26"/>
        </w:rPr>
        <w:t>hình tượng</w:t>
      </w:r>
      <w:r>
        <w:rPr>
          <w:sz w:val="26"/>
        </w:rPr>
        <w:t>, đặc biệt hiệu quả với học sinh ở lứa tuổi THCS – THPT.</w:t>
      </w:r>
    </w:p>
    <w:p w14:paraId="2F1F17CE" w14:textId="77777777" w:rsidR="007A227D" w:rsidRDefault="00000000">
      <w:pPr>
        <w:pStyle w:val="ListParagraph"/>
        <w:numPr>
          <w:ilvl w:val="3"/>
          <w:numId w:val="112"/>
        </w:numPr>
        <w:tabs>
          <w:tab w:val="left" w:pos="861"/>
        </w:tabs>
        <w:spacing w:before="22"/>
        <w:ind w:right="141" w:firstLine="566"/>
        <w:rPr>
          <w:sz w:val="26"/>
        </w:rPr>
      </w:pPr>
      <w:r>
        <w:rPr>
          <w:sz w:val="26"/>
        </w:rPr>
        <w:t xml:space="preserve">Tạo sự </w:t>
      </w:r>
      <w:r>
        <w:rPr>
          <w:b/>
          <w:sz w:val="26"/>
        </w:rPr>
        <w:t xml:space="preserve">hấp dẫn về mặt thị giác </w:t>
      </w:r>
      <w:r>
        <w:rPr>
          <w:sz w:val="26"/>
        </w:rPr>
        <w:t>trong bài giảng: trình chiếu slide, phiếu học tập, trò chơi, bài tập nhóm, sổ tay học tập...</w:t>
      </w:r>
    </w:p>
    <w:p w14:paraId="56E11968" w14:textId="77777777" w:rsidR="007A227D" w:rsidRDefault="00000000">
      <w:pPr>
        <w:pStyle w:val="ListParagraph"/>
        <w:numPr>
          <w:ilvl w:val="3"/>
          <w:numId w:val="112"/>
        </w:numPr>
        <w:tabs>
          <w:tab w:val="left" w:pos="861"/>
        </w:tabs>
        <w:spacing w:before="19"/>
        <w:ind w:right="138" w:firstLine="566"/>
        <w:rPr>
          <w:sz w:val="26"/>
        </w:rPr>
      </w:pPr>
      <w:r>
        <w:rPr>
          <w:sz w:val="26"/>
        </w:rPr>
        <w:t xml:space="preserve">Hỗ trợ giáo viên </w:t>
      </w:r>
      <w:r>
        <w:rPr>
          <w:b/>
          <w:sz w:val="26"/>
        </w:rPr>
        <w:t>cá nhân hóa</w:t>
      </w:r>
      <w:r>
        <w:rPr>
          <w:b/>
          <w:spacing w:val="20"/>
          <w:sz w:val="26"/>
        </w:rPr>
        <w:t xml:space="preserve"> </w:t>
      </w:r>
      <w:r>
        <w:rPr>
          <w:sz w:val="26"/>
        </w:rPr>
        <w:t>hình ảnh theo nội dung bài giảng, phong cách lớp</w:t>
      </w:r>
      <w:r>
        <w:rPr>
          <w:spacing w:val="80"/>
          <w:sz w:val="26"/>
        </w:rPr>
        <w:t xml:space="preserve"> </w:t>
      </w:r>
      <w:r>
        <w:rPr>
          <w:sz w:val="26"/>
        </w:rPr>
        <w:t>học, năng lực học sinh.</w:t>
      </w:r>
    </w:p>
    <w:p w14:paraId="14988BA1" w14:textId="77777777" w:rsidR="007A227D" w:rsidRDefault="00000000">
      <w:pPr>
        <w:pStyle w:val="Heading4"/>
        <w:spacing w:before="1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3"/>
        </w:rPr>
        <w:t xml:space="preserve"> </w:t>
      </w:r>
      <w:r>
        <w:t>Hướng</w:t>
      </w:r>
      <w:r>
        <w:rPr>
          <w:spacing w:val="-6"/>
        </w:rPr>
        <w:t xml:space="preserve"> </w:t>
      </w:r>
      <w:r>
        <w:t>dẫn</w:t>
      </w:r>
      <w:r>
        <w:rPr>
          <w:spacing w:val="-5"/>
        </w:rPr>
        <w:t xml:space="preserve"> </w:t>
      </w:r>
      <w:r>
        <w:t>từng</w:t>
      </w:r>
      <w:r>
        <w:rPr>
          <w:spacing w:val="-4"/>
        </w:rPr>
        <w:t xml:space="preserve"> </w:t>
      </w:r>
      <w:r>
        <w:t>bước</w:t>
      </w:r>
      <w:r>
        <w:rPr>
          <w:spacing w:val="-5"/>
        </w:rPr>
        <w:t xml:space="preserve"> </w:t>
      </w:r>
      <w:r>
        <w:t>tạo</w:t>
      </w:r>
      <w:r>
        <w:rPr>
          <w:spacing w:val="-6"/>
        </w:rPr>
        <w:t xml:space="preserve"> </w:t>
      </w:r>
      <w:r>
        <w:t>hình</w:t>
      </w:r>
      <w:r>
        <w:rPr>
          <w:spacing w:val="-5"/>
        </w:rPr>
        <w:t xml:space="preserve"> </w:t>
      </w:r>
      <w:r>
        <w:t>ảnh</w:t>
      </w:r>
      <w:r>
        <w:rPr>
          <w:spacing w:val="-6"/>
        </w:rPr>
        <w:t xml:space="preserve"> </w:t>
      </w:r>
      <w:r>
        <w:t>minh</w:t>
      </w:r>
      <w:r>
        <w:rPr>
          <w:spacing w:val="-6"/>
        </w:rPr>
        <w:t xml:space="preserve"> </w:t>
      </w:r>
      <w:r>
        <w:t>họa</w:t>
      </w:r>
      <w:r>
        <w:rPr>
          <w:spacing w:val="-5"/>
        </w:rPr>
        <w:t xml:space="preserve"> </w:t>
      </w:r>
      <w:r>
        <w:t>bằng</w:t>
      </w:r>
      <w:r>
        <w:rPr>
          <w:spacing w:val="-16"/>
        </w:rPr>
        <w:t xml:space="preserve"> </w:t>
      </w:r>
      <w:r>
        <w:rPr>
          <w:spacing w:val="-5"/>
        </w:rPr>
        <w:t>AI</w:t>
      </w:r>
    </w:p>
    <w:p w14:paraId="3B315D61" w14:textId="77777777" w:rsidR="007A227D" w:rsidRDefault="00000000">
      <w:pPr>
        <w:pStyle w:val="ListParagraph"/>
        <w:numPr>
          <w:ilvl w:val="0"/>
          <w:numId w:val="74"/>
        </w:numPr>
        <w:tabs>
          <w:tab w:val="left" w:pos="1132"/>
        </w:tabs>
        <w:spacing w:before="19"/>
        <w:ind w:hanging="422"/>
        <w:rPr>
          <w:b/>
          <w:sz w:val="26"/>
        </w:rPr>
      </w:pPr>
      <w:r>
        <w:rPr>
          <w:b/>
          <w:sz w:val="26"/>
        </w:rPr>
        <w:t>Bước</w:t>
      </w:r>
      <w:r>
        <w:rPr>
          <w:b/>
          <w:spacing w:val="-6"/>
          <w:sz w:val="26"/>
        </w:rPr>
        <w:t xml:space="preserve"> </w:t>
      </w:r>
      <w:r>
        <w:rPr>
          <w:b/>
          <w:sz w:val="26"/>
        </w:rPr>
        <w:t>1:</w:t>
      </w:r>
      <w:r>
        <w:rPr>
          <w:b/>
          <w:spacing w:val="-5"/>
          <w:sz w:val="26"/>
        </w:rPr>
        <w:t xml:space="preserve"> </w:t>
      </w:r>
      <w:r>
        <w:rPr>
          <w:b/>
          <w:sz w:val="26"/>
        </w:rPr>
        <w:t>Xác</w:t>
      </w:r>
      <w:r>
        <w:rPr>
          <w:b/>
          <w:spacing w:val="-4"/>
          <w:sz w:val="26"/>
        </w:rPr>
        <w:t xml:space="preserve"> </w:t>
      </w:r>
      <w:r>
        <w:rPr>
          <w:b/>
          <w:sz w:val="26"/>
        </w:rPr>
        <w:t>định</w:t>
      </w:r>
      <w:r>
        <w:rPr>
          <w:b/>
          <w:spacing w:val="-4"/>
          <w:sz w:val="26"/>
        </w:rPr>
        <w:t xml:space="preserve"> </w:t>
      </w:r>
      <w:r>
        <w:rPr>
          <w:b/>
          <w:sz w:val="26"/>
        </w:rPr>
        <w:t>nội</w:t>
      </w:r>
      <w:r>
        <w:rPr>
          <w:b/>
          <w:spacing w:val="-6"/>
          <w:sz w:val="26"/>
        </w:rPr>
        <w:t xml:space="preserve"> </w:t>
      </w:r>
      <w:r>
        <w:rPr>
          <w:b/>
          <w:sz w:val="26"/>
        </w:rPr>
        <w:t>dung</w:t>
      </w:r>
      <w:r>
        <w:rPr>
          <w:b/>
          <w:spacing w:val="-6"/>
          <w:sz w:val="26"/>
        </w:rPr>
        <w:t xml:space="preserve"> </w:t>
      </w:r>
      <w:r>
        <w:rPr>
          <w:b/>
          <w:sz w:val="26"/>
        </w:rPr>
        <w:t>cần</w:t>
      </w:r>
      <w:r>
        <w:rPr>
          <w:b/>
          <w:spacing w:val="-6"/>
          <w:sz w:val="26"/>
        </w:rPr>
        <w:t xml:space="preserve"> </w:t>
      </w:r>
      <w:r>
        <w:rPr>
          <w:b/>
          <w:sz w:val="26"/>
        </w:rPr>
        <w:t>minh</w:t>
      </w:r>
      <w:r>
        <w:rPr>
          <w:b/>
          <w:spacing w:val="-6"/>
          <w:sz w:val="26"/>
        </w:rPr>
        <w:t xml:space="preserve"> </w:t>
      </w:r>
      <w:r>
        <w:rPr>
          <w:b/>
          <w:spacing w:val="-5"/>
          <w:sz w:val="26"/>
        </w:rPr>
        <w:t>họa</w:t>
      </w:r>
    </w:p>
    <w:p w14:paraId="6FD82D6C" w14:textId="77777777" w:rsidR="007A227D" w:rsidRDefault="00000000">
      <w:pPr>
        <w:pStyle w:val="ListParagraph"/>
        <w:numPr>
          <w:ilvl w:val="3"/>
          <w:numId w:val="112"/>
        </w:numPr>
        <w:tabs>
          <w:tab w:val="left" w:pos="862"/>
        </w:tabs>
        <w:spacing w:before="23"/>
        <w:ind w:left="862" w:hanging="152"/>
        <w:rPr>
          <w:sz w:val="26"/>
        </w:rPr>
      </w:pPr>
      <w:r>
        <w:rPr>
          <w:sz w:val="26"/>
        </w:rPr>
        <w:t>Môn</w:t>
      </w:r>
      <w:r>
        <w:rPr>
          <w:spacing w:val="-8"/>
          <w:sz w:val="26"/>
        </w:rPr>
        <w:t xml:space="preserve"> </w:t>
      </w:r>
      <w:r>
        <w:rPr>
          <w:sz w:val="26"/>
        </w:rPr>
        <w:t>học:</w:t>
      </w:r>
      <w:r>
        <w:rPr>
          <w:spacing w:val="-6"/>
          <w:sz w:val="26"/>
        </w:rPr>
        <w:t xml:space="preserve"> </w:t>
      </w:r>
      <w:r>
        <w:rPr>
          <w:sz w:val="26"/>
        </w:rPr>
        <w:t>Ngữ</w:t>
      </w:r>
      <w:r>
        <w:rPr>
          <w:spacing w:val="-7"/>
          <w:sz w:val="26"/>
        </w:rPr>
        <w:t xml:space="preserve"> </w:t>
      </w:r>
      <w:r>
        <w:rPr>
          <w:sz w:val="26"/>
        </w:rPr>
        <w:t>văn,</w:t>
      </w:r>
      <w:r>
        <w:rPr>
          <w:spacing w:val="-10"/>
          <w:sz w:val="26"/>
        </w:rPr>
        <w:t xml:space="preserve"> </w:t>
      </w:r>
      <w:r>
        <w:rPr>
          <w:sz w:val="26"/>
        </w:rPr>
        <w:t>Toán,</w:t>
      </w:r>
      <w:r>
        <w:rPr>
          <w:spacing w:val="-8"/>
          <w:sz w:val="26"/>
        </w:rPr>
        <w:t xml:space="preserve"> </w:t>
      </w:r>
      <w:r>
        <w:rPr>
          <w:sz w:val="26"/>
        </w:rPr>
        <w:t>Hóa</w:t>
      </w:r>
      <w:r>
        <w:rPr>
          <w:spacing w:val="-8"/>
          <w:sz w:val="26"/>
        </w:rPr>
        <w:t xml:space="preserve"> </w:t>
      </w:r>
      <w:r>
        <w:rPr>
          <w:sz w:val="26"/>
        </w:rPr>
        <w:t>học,</w:t>
      </w:r>
      <w:r>
        <w:rPr>
          <w:spacing w:val="-8"/>
          <w:sz w:val="26"/>
        </w:rPr>
        <w:t xml:space="preserve"> </w:t>
      </w:r>
      <w:r>
        <w:rPr>
          <w:sz w:val="26"/>
        </w:rPr>
        <w:t>Địa</w:t>
      </w:r>
      <w:r>
        <w:rPr>
          <w:spacing w:val="-7"/>
          <w:sz w:val="26"/>
        </w:rPr>
        <w:t xml:space="preserve"> </w:t>
      </w:r>
      <w:r>
        <w:rPr>
          <w:spacing w:val="-4"/>
          <w:sz w:val="26"/>
        </w:rPr>
        <w:t>lý...</w:t>
      </w:r>
    </w:p>
    <w:p w14:paraId="53538A9C" w14:textId="77777777" w:rsidR="007A227D" w:rsidRDefault="00000000">
      <w:pPr>
        <w:pStyle w:val="ListParagraph"/>
        <w:numPr>
          <w:ilvl w:val="3"/>
          <w:numId w:val="112"/>
        </w:numPr>
        <w:tabs>
          <w:tab w:val="left" w:pos="861"/>
        </w:tabs>
        <w:spacing w:before="18"/>
        <w:ind w:right="138" w:firstLine="566"/>
        <w:rPr>
          <w:sz w:val="26"/>
        </w:rPr>
      </w:pPr>
      <w:r>
        <w:rPr>
          <w:sz w:val="26"/>
        </w:rPr>
        <w:t>Kiến thức/khái niệm cần minh họa: nhân vật, sự kiện, thí nghiệm, sơ đồ, cảnh vật, tình huống đạo đức, quy trình công nghệ…</w:t>
      </w:r>
    </w:p>
    <w:p w14:paraId="46F95E9C" w14:textId="77777777" w:rsidR="007A227D" w:rsidRDefault="00000000">
      <w:pPr>
        <w:pStyle w:val="ListParagraph"/>
        <w:numPr>
          <w:ilvl w:val="3"/>
          <w:numId w:val="112"/>
        </w:numPr>
        <w:tabs>
          <w:tab w:val="left" w:pos="861"/>
        </w:tabs>
        <w:spacing w:before="22"/>
        <w:ind w:right="138" w:firstLine="566"/>
        <w:rPr>
          <w:sz w:val="26"/>
        </w:rPr>
      </w:pPr>
      <w:r>
        <w:rPr>
          <w:sz w:val="26"/>
        </w:rPr>
        <w:t>Phong cách hình</w:t>
      </w:r>
      <w:r>
        <w:rPr>
          <w:spacing w:val="22"/>
          <w:sz w:val="26"/>
        </w:rPr>
        <w:t xml:space="preserve"> </w:t>
      </w:r>
      <w:r>
        <w:rPr>
          <w:sz w:val="26"/>
        </w:rPr>
        <w:t>ảnh</w:t>
      </w:r>
      <w:r>
        <w:rPr>
          <w:spacing w:val="22"/>
          <w:sz w:val="26"/>
        </w:rPr>
        <w:t xml:space="preserve"> </w:t>
      </w:r>
      <w:r>
        <w:rPr>
          <w:sz w:val="26"/>
        </w:rPr>
        <w:t>mong muốn: hoạt hình, sơ đồ, đơn giản, chi tiết, vui nhộn,</w:t>
      </w:r>
      <w:r>
        <w:rPr>
          <w:spacing w:val="80"/>
          <w:sz w:val="26"/>
        </w:rPr>
        <w:t xml:space="preserve"> </w:t>
      </w:r>
      <w:r>
        <w:rPr>
          <w:sz w:val="26"/>
        </w:rPr>
        <w:t>khoa học…</w:t>
      </w:r>
    </w:p>
    <w:p w14:paraId="67AF5BA3" w14:textId="77777777" w:rsidR="007A227D" w:rsidRDefault="00000000">
      <w:pPr>
        <w:pStyle w:val="Heading4"/>
        <w:numPr>
          <w:ilvl w:val="0"/>
          <w:numId w:val="74"/>
        </w:numPr>
        <w:tabs>
          <w:tab w:val="left" w:pos="1132"/>
        </w:tabs>
        <w:spacing w:before="19"/>
        <w:ind w:hanging="422"/>
      </w:pPr>
      <w:r>
        <w:t>Bước</w:t>
      </w:r>
      <w:r>
        <w:rPr>
          <w:spacing w:val="-9"/>
        </w:rPr>
        <w:t xml:space="preserve"> </w:t>
      </w:r>
      <w:r>
        <w:t>2:</w:t>
      </w:r>
      <w:r>
        <w:rPr>
          <w:spacing w:val="-12"/>
        </w:rPr>
        <w:t xml:space="preserve"> </w:t>
      </w:r>
      <w:r>
        <w:t>Viết</w:t>
      </w:r>
      <w:r>
        <w:rPr>
          <w:spacing w:val="-6"/>
        </w:rPr>
        <w:t xml:space="preserve"> </w:t>
      </w:r>
      <w:r>
        <w:t>prompt</w:t>
      </w:r>
      <w:r>
        <w:rPr>
          <w:spacing w:val="-8"/>
        </w:rPr>
        <w:t xml:space="preserve"> </w:t>
      </w:r>
      <w:r>
        <w:t>bằng</w:t>
      </w:r>
      <w:r>
        <w:rPr>
          <w:spacing w:val="-8"/>
        </w:rPr>
        <w:t xml:space="preserve"> </w:t>
      </w:r>
      <w:r>
        <w:t>tiếng</w:t>
      </w:r>
      <w:r>
        <w:rPr>
          <w:spacing w:val="-11"/>
        </w:rPr>
        <w:t xml:space="preserve"> </w:t>
      </w:r>
      <w:r>
        <w:rPr>
          <w:spacing w:val="-4"/>
        </w:rPr>
        <w:t>Việt</w:t>
      </w:r>
    </w:p>
    <w:p w14:paraId="4D5B7BAB" w14:textId="77777777" w:rsidR="007A227D" w:rsidRDefault="00000000">
      <w:pPr>
        <w:pStyle w:val="BodyText"/>
        <w:spacing w:before="21"/>
        <w:ind w:left="710" w:firstLine="0"/>
      </w:pPr>
      <w:r>
        <w:t>Cấu</w:t>
      </w:r>
      <w:r>
        <w:rPr>
          <w:spacing w:val="-5"/>
        </w:rPr>
        <w:t xml:space="preserve"> </w:t>
      </w:r>
      <w:r>
        <w:t>trúc</w:t>
      </w:r>
      <w:r>
        <w:rPr>
          <w:spacing w:val="-5"/>
        </w:rPr>
        <w:t xml:space="preserve"> </w:t>
      </w:r>
      <w:r>
        <w:t>gợi</w:t>
      </w:r>
      <w:r>
        <w:rPr>
          <w:spacing w:val="-5"/>
        </w:rPr>
        <w:t xml:space="preserve"> ý:</w:t>
      </w:r>
    </w:p>
    <w:p w14:paraId="49A427D6" w14:textId="77777777" w:rsidR="007A227D" w:rsidRDefault="007A227D">
      <w:pPr>
        <w:pStyle w:val="BodyText"/>
        <w:sectPr w:rsidR="007A227D">
          <w:pgSz w:w="11910" w:h="16840"/>
          <w:pgMar w:top="1040" w:right="992" w:bottom="900" w:left="1275" w:header="717" w:footer="714" w:gutter="0"/>
          <w:cols w:space="720"/>
        </w:sectPr>
      </w:pPr>
    </w:p>
    <w:p w14:paraId="399918FB" w14:textId="77777777" w:rsidR="007A227D" w:rsidRDefault="00000000">
      <w:pPr>
        <w:pStyle w:val="BodyText"/>
        <w:spacing w:before="91"/>
        <w:ind w:left="143" w:right="138" w:firstLine="566"/>
        <w:jc w:val="both"/>
      </w:pPr>
      <w:r>
        <w:lastRenderedPageBreak/>
        <w:t>"Vẽ một/ảnh một [nhân vật hoặc vật thể] đang [hoạt động gì] trong [bối cảnh nào]. Phong</w:t>
      </w:r>
      <w:r>
        <w:rPr>
          <w:spacing w:val="-11"/>
        </w:rPr>
        <w:t xml:space="preserve"> </w:t>
      </w:r>
      <w:r>
        <w:t>cách</w:t>
      </w:r>
      <w:r>
        <w:rPr>
          <w:spacing w:val="-10"/>
        </w:rPr>
        <w:t xml:space="preserve"> </w:t>
      </w:r>
      <w:r>
        <w:t>[hoạt</w:t>
      </w:r>
      <w:r>
        <w:rPr>
          <w:spacing w:val="-11"/>
        </w:rPr>
        <w:t xml:space="preserve"> </w:t>
      </w:r>
      <w:r>
        <w:t>hình/giản</w:t>
      </w:r>
      <w:r>
        <w:rPr>
          <w:spacing w:val="-11"/>
        </w:rPr>
        <w:t xml:space="preserve"> </w:t>
      </w:r>
      <w:r>
        <w:t>dị/khoa</w:t>
      </w:r>
      <w:r>
        <w:rPr>
          <w:spacing w:val="-11"/>
        </w:rPr>
        <w:t xml:space="preserve"> </w:t>
      </w:r>
      <w:r>
        <w:t>học/sơ</w:t>
      </w:r>
      <w:r>
        <w:rPr>
          <w:spacing w:val="-11"/>
        </w:rPr>
        <w:t xml:space="preserve"> </w:t>
      </w:r>
      <w:r>
        <w:t>đồ],</w:t>
      </w:r>
      <w:r>
        <w:rPr>
          <w:spacing w:val="-11"/>
        </w:rPr>
        <w:t xml:space="preserve"> </w:t>
      </w:r>
      <w:r>
        <w:t>màu</w:t>
      </w:r>
      <w:r>
        <w:rPr>
          <w:spacing w:val="-11"/>
        </w:rPr>
        <w:t xml:space="preserve"> </w:t>
      </w:r>
      <w:r>
        <w:t>sắc</w:t>
      </w:r>
      <w:r>
        <w:rPr>
          <w:spacing w:val="-11"/>
        </w:rPr>
        <w:t xml:space="preserve"> </w:t>
      </w:r>
      <w:r>
        <w:t>[tươi</w:t>
      </w:r>
      <w:r>
        <w:rPr>
          <w:spacing w:val="-11"/>
        </w:rPr>
        <w:t xml:space="preserve"> </w:t>
      </w:r>
      <w:r>
        <w:t>sáng/trang</w:t>
      </w:r>
      <w:r>
        <w:rPr>
          <w:spacing w:val="-11"/>
        </w:rPr>
        <w:t xml:space="preserve"> </w:t>
      </w:r>
      <w:r>
        <w:t>nhã],</w:t>
      </w:r>
      <w:r>
        <w:rPr>
          <w:spacing w:val="-11"/>
        </w:rPr>
        <w:t xml:space="preserve"> </w:t>
      </w:r>
      <w:r>
        <w:t>phù</w:t>
      </w:r>
      <w:r>
        <w:rPr>
          <w:spacing w:val="-11"/>
        </w:rPr>
        <w:t xml:space="preserve"> </w:t>
      </w:r>
      <w:r>
        <w:t>hợp</w:t>
      </w:r>
      <w:r>
        <w:rPr>
          <w:spacing w:val="-11"/>
        </w:rPr>
        <w:t xml:space="preserve"> </w:t>
      </w:r>
      <w:r>
        <w:t>với học sinh [THCS/THPT]."</w:t>
      </w:r>
    </w:p>
    <w:p w14:paraId="41601FAA" w14:textId="77777777" w:rsidR="007A227D" w:rsidRDefault="00000000">
      <w:pPr>
        <w:pStyle w:val="Heading4"/>
        <w:numPr>
          <w:ilvl w:val="0"/>
          <w:numId w:val="74"/>
        </w:numPr>
        <w:tabs>
          <w:tab w:val="left" w:pos="1132"/>
        </w:tabs>
        <w:spacing w:before="21"/>
        <w:ind w:hanging="422"/>
      </w:pPr>
      <w:r>
        <w:t>Bước</w:t>
      </w:r>
      <w:r>
        <w:rPr>
          <w:spacing w:val="-8"/>
        </w:rPr>
        <w:t xml:space="preserve"> </w:t>
      </w:r>
      <w:r>
        <w:t>3:</w:t>
      </w:r>
      <w:r>
        <w:rPr>
          <w:spacing w:val="-11"/>
        </w:rPr>
        <w:t xml:space="preserve"> </w:t>
      </w:r>
      <w:r>
        <w:t>Tạo</w:t>
      </w:r>
      <w:r>
        <w:rPr>
          <w:spacing w:val="-6"/>
        </w:rPr>
        <w:t xml:space="preserve"> </w:t>
      </w:r>
      <w:r>
        <w:t>hình</w:t>
      </w:r>
      <w:r>
        <w:rPr>
          <w:spacing w:val="-5"/>
        </w:rPr>
        <w:t xml:space="preserve"> </w:t>
      </w:r>
      <w:r>
        <w:t>ảnh</w:t>
      </w:r>
      <w:r>
        <w:rPr>
          <w:spacing w:val="-8"/>
        </w:rPr>
        <w:t xml:space="preserve"> </w:t>
      </w:r>
      <w:r>
        <w:t>bằng</w:t>
      </w:r>
      <w:r>
        <w:rPr>
          <w:spacing w:val="-8"/>
        </w:rPr>
        <w:t xml:space="preserve"> </w:t>
      </w:r>
      <w:r>
        <w:t>Create</w:t>
      </w:r>
      <w:r>
        <w:rPr>
          <w:spacing w:val="-5"/>
        </w:rPr>
        <w:t xml:space="preserve"> </w:t>
      </w:r>
      <w:r>
        <w:t>Image</w:t>
      </w:r>
      <w:r>
        <w:rPr>
          <w:spacing w:val="-7"/>
        </w:rPr>
        <w:t xml:space="preserve"> </w:t>
      </w:r>
      <w:r>
        <w:t>trong</w:t>
      </w:r>
      <w:r>
        <w:rPr>
          <w:spacing w:val="-8"/>
        </w:rPr>
        <w:t xml:space="preserve"> </w:t>
      </w:r>
      <w:r>
        <w:rPr>
          <w:spacing w:val="-2"/>
        </w:rPr>
        <w:t>ChatGPT</w:t>
      </w:r>
    </w:p>
    <w:p w14:paraId="1FAB855E" w14:textId="77777777" w:rsidR="007A227D" w:rsidRDefault="00000000">
      <w:pPr>
        <w:pStyle w:val="ListParagraph"/>
        <w:numPr>
          <w:ilvl w:val="3"/>
          <w:numId w:val="112"/>
        </w:numPr>
        <w:tabs>
          <w:tab w:val="left" w:pos="862"/>
        </w:tabs>
        <w:ind w:left="862" w:hanging="152"/>
        <w:rPr>
          <w:b/>
          <w:sz w:val="26"/>
        </w:rPr>
      </w:pPr>
      <w:r>
        <w:rPr>
          <w:sz w:val="26"/>
        </w:rPr>
        <w:t>Mở</w:t>
      </w:r>
      <w:r>
        <w:rPr>
          <w:spacing w:val="-7"/>
          <w:sz w:val="26"/>
        </w:rPr>
        <w:t xml:space="preserve"> </w:t>
      </w:r>
      <w:r>
        <w:rPr>
          <w:sz w:val="26"/>
        </w:rPr>
        <w:t>tính</w:t>
      </w:r>
      <w:r>
        <w:rPr>
          <w:spacing w:val="-6"/>
          <w:sz w:val="26"/>
        </w:rPr>
        <w:t xml:space="preserve"> </w:t>
      </w:r>
      <w:r>
        <w:rPr>
          <w:sz w:val="26"/>
        </w:rPr>
        <w:t>năng</w:t>
      </w:r>
      <w:r>
        <w:rPr>
          <w:spacing w:val="-6"/>
          <w:sz w:val="26"/>
        </w:rPr>
        <w:t xml:space="preserve"> </w:t>
      </w:r>
      <w:r>
        <w:rPr>
          <w:b/>
          <w:sz w:val="26"/>
        </w:rPr>
        <w:t>"Tạo</w:t>
      </w:r>
      <w:r>
        <w:rPr>
          <w:b/>
          <w:spacing w:val="-7"/>
          <w:sz w:val="26"/>
        </w:rPr>
        <w:t xml:space="preserve"> </w:t>
      </w:r>
      <w:r>
        <w:rPr>
          <w:b/>
          <w:sz w:val="26"/>
        </w:rPr>
        <w:t>hình</w:t>
      </w:r>
      <w:r>
        <w:rPr>
          <w:b/>
          <w:spacing w:val="-7"/>
          <w:sz w:val="26"/>
        </w:rPr>
        <w:t xml:space="preserve"> </w:t>
      </w:r>
      <w:r>
        <w:rPr>
          <w:b/>
          <w:sz w:val="26"/>
        </w:rPr>
        <w:t>ảnh"</w:t>
      </w:r>
      <w:r>
        <w:rPr>
          <w:b/>
          <w:spacing w:val="-5"/>
          <w:sz w:val="26"/>
        </w:rPr>
        <w:t xml:space="preserve"> </w:t>
      </w:r>
      <w:r>
        <w:rPr>
          <w:b/>
          <w:sz w:val="26"/>
        </w:rPr>
        <w:t>(Create</w:t>
      </w:r>
      <w:r>
        <w:rPr>
          <w:b/>
          <w:spacing w:val="-4"/>
          <w:sz w:val="26"/>
        </w:rPr>
        <w:t xml:space="preserve"> </w:t>
      </w:r>
      <w:r>
        <w:rPr>
          <w:b/>
          <w:spacing w:val="-2"/>
          <w:sz w:val="26"/>
        </w:rPr>
        <w:t>Image)</w:t>
      </w:r>
    </w:p>
    <w:p w14:paraId="12281B00" w14:textId="77777777" w:rsidR="007A227D" w:rsidRDefault="00000000">
      <w:pPr>
        <w:pStyle w:val="ListParagraph"/>
        <w:numPr>
          <w:ilvl w:val="3"/>
          <w:numId w:val="112"/>
        </w:numPr>
        <w:tabs>
          <w:tab w:val="left" w:pos="862"/>
        </w:tabs>
        <w:spacing w:before="21"/>
        <w:ind w:left="862" w:hanging="152"/>
        <w:rPr>
          <w:sz w:val="26"/>
        </w:rPr>
      </w:pPr>
      <w:r>
        <w:rPr>
          <w:sz w:val="26"/>
        </w:rPr>
        <w:t>Nhập</w:t>
      </w:r>
      <w:r>
        <w:rPr>
          <w:spacing w:val="-7"/>
          <w:sz w:val="26"/>
        </w:rPr>
        <w:t xml:space="preserve"> </w:t>
      </w:r>
      <w:r>
        <w:rPr>
          <w:sz w:val="26"/>
        </w:rPr>
        <w:t>prompt</w:t>
      </w:r>
      <w:r>
        <w:rPr>
          <w:spacing w:val="-7"/>
          <w:sz w:val="26"/>
        </w:rPr>
        <w:t xml:space="preserve"> </w:t>
      </w:r>
      <w:r>
        <w:rPr>
          <w:sz w:val="26"/>
        </w:rPr>
        <w:t>tiếng</w:t>
      </w:r>
      <w:r>
        <w:rPr>
          <w:spacing w:val="-10"/>
          <w:sz w:val="26"/>
        </w:rPr>
        <w:t xml:space="preserve"> </w:t>
      </w:r>
      <w:r>
        <w:rPr>
          <w:spacing w:val="-4"/>
          <w:sz w:val="26"/>
        </w:rPr>
        <w:t>Việt</w:t>
      </w:r>
    </w:p>
    <w:p w14:paraId="27A09D27" w14:textId="77777777" w:rsidR="007A227D" w:rsidRDefault="00000000">
      <w:pPr>
        <w:pStyle w:val="ListParagraph"/>
        <w:numPr>
          <w:ilvl w:val="3"/>
          <w:numId w:val="112"/>
        </w:numPr>
        <w:tabs>
          <w:tab w:val="left" w:pos="862"/>
        </w:tabs>
        <w:ind w:left="862" w:hanging="152"/>
        <w:rPr>
          <w:sz w:val="26"/>
        </w:rPr>
      </w:pPr>
      <w:r>
        <w:rPr>
          <w:sz w:val="26"/>
        </w:rPr>
        <w:t>Lựa</w:t>
      </w:r>
      <w:r>
        <w:rPr>
          <w:spacing w:val="-5"/>
          <w:sz w:val="26"/>
        </w:rPr>
        <w:t xml:space="preserve"> </w:t>
      </w:r>
      <w:r>
        <w:rPr>
          <w:sz w:val="26"/>
        </w:rPr>
        <w:t>chọn</w:t>
      </w:r>
      <w:r>
        <w:rPr>
          <w:spacing w:val="-5"/>
          <w:sz w:val="26"/>
        </w:rPr>
        <w:t xml:space="preserve"> </w:t>
      </w:r>
      <w:r>
        <w:rPr>
          <w:sz w:val="26"/>
        </w:rPr>
        <w:t>hình</w:t>
      </w:r>
      <w:r>
        <w:rPr>
          <w:spacing w:val="-3"/>
          <w:sz w:val="26"/>
        </w:rPr>
        <w:t xml:space="preserve"> </w:t>
      </w:r>
      <w:r>
        <w:rPr>
          <w:sz w:val="26"/>
        </w:rPr>
        <w:t>ảnh</w:t>
      </w:r>
      <w:r>
        <w:rPr>
          <w:spacing w:val="-5"/>
          <w:sz w:val="26"/>
        </w:rPr>
        <w:t xml:space="preserve"> </w:t>
      </w:r>
      <w:r>
        <w:rPr>
          <w:sz w:val="26"/>
        </w:rPr>
        <w:t>phù</w:t>
      </w:r>
      <w:r>
        <w:rPr>
          <w:spacing w:val="-4"/>
          <w:sz w:val="26"/>
        </w:rPr>
        <w:t xml:space="preserve"> </w:t>
      </w:r>
      <w:r>
        <w:rPr>
          <w:sz w:val="26"/>
        </w:rPr>
        <w:t>hợp</w:t>
      </w:r>
      <w:r>
        <w:rPr>
          <w:spacing w:val="-5"/>
          <w:sz w:val="26"/>
        </w:rPr>
        <w:t xml:space="preserve"> </w:t>
      </w:r>
      <w:r>
        <w:rPr>
          <w:spacing w:val="-4"/>
          <w:sz w:val="26"/>
        </w:rPr>
        <w:t>nhất</w:t>
      </w:r>
    </w:p>
    <w:p w14:paraId="57B9A5F3" w14:textId="77777777" w:rsidR="007A227D" w:rsidRDefault="00000000">
      <w:pPr>
        <w:pStyle w:val="ListParagraph"/>
        <w:numPr>
          <w:ilvl w:val="3"/>
          <w:numId w:val="112"/>
        </w:numPr>
        <w:tabs>
          <w:tab w:val="left" w:pos="862"/>
        </w:tabs>
        <w:ind w:left="862" w:hanging="152"/>
        <w:rPr>
          <w:sz w:val="26"/>
        </w:rPr>
      </w:pPr>
      <w:r>
        <w:rPr>
          <w:sz w:val="26"/>
        </w:rPr>
        <w:t>Tải</w:t>
      </w:r>
      <w:r>
        <w:rPr>
          <w:spacing w:val="-5"/>
          <w:sz w:val="26"/>
        </w:rPr>
        <w:t xml:space="preserve"> </w:t>
      </w:r>
      <w:r>
        <w:rPr>
          <w:sz w:val="26"/>
        </w:rPr>
        <w:t>ảnh</w:t>
      </w:r>
      <w:r>
        <w:rPr>
          <w:spacing w:val="-4"/>
          <w:sz w:val="26"/>
        </w:rPr>
        <w:t xml:space="preserve"> </w:t>
      </w:r>
      <w:r>
        <w:rPr>
          <w:sz w:val="26"/>
        </w:rPr>
        <w:t>về</w:t>
      </w:r>
      <w:r>
        <w:rPr>
          <w:spacing w:val="-4"/>
          <w:sz w:val="26"/>
        </w:rPr>
        <w:t xml:space="preserve"> </w:t>
      </w:r>
      <w:r>
        <w:rPr>
          <w:sz w:val="26"/>
        </w:rPr>
        <w:t>và</w:t>
      </w:r>
      <w:r>
        <w:rPr>
          <w:spacing w:val="-4"/>
          <w:sz w:val="26"/>
        </w:rPr>
        <w:t xml:space="preserve"> </w:t>
      </w:r>
      <w:r>
        <w:rPr>
          <w:sz w:val="26"/>
        </w:rPr>
        <w:t>lưu</w:t>
      </w:r>
      <w:r>
        <w:rPr>
          <w:spacing w:val="-4"/>
          <w:sz w:val="26"/>
        </w:rPr>
        <w:t xml:space="preserve"> </w:t>
      </w:r>
      <w:r>
        <w:rPr>
          <w:sz w:val="26"/>
        </w:rPr>
        <w:t>theo</w:t>
      </w:r>
      <w:r>
        <w:rPr>
          <w:spacing w:val="-2"/>
          <w:sz w:val="26"/>
        </w:rPr>
        <w:t xml:space="preserve"> </w:t>
      </w:r>
      <w:r>
        <w:rPr>
          <w:sz w:val="26"/>
        </w:rPr>
        <w:t>thư</w:t>
      </w:r>
      <w:r>
        <w:rPr>
          <w:spacing w:val="-3"/>
          <w:sz w:val="26"/>
        </w:rPr>
        <w:t xml:space="preserve"> </w:t>
      </w:r>
      <w:r>
        <w:rPr>
          <w:sz w:val="26"/>
        </w:rPr>
        <w:t>mục:</w:t>
      </w:r>
      <w:r>
        <w:rPr>
          <w:spacing w:val="-4"/>
          <w:sz w:val="26"/>
        </w:rPr>
        <w:t xml:space="preserve"> </w:t>
      </w:r>
      <w:r>
        <w:rPr>
          <w:sz w:val="26"/>
        </w:rPr>
        <w:t>môn</w:t>
      </w:r>
      <w:r>
        <w:rPr>
          <w:spacing w:val="-2"/>
          <w:sz w:val="26"/>
        </w:rPr>
        <w:t xml:space="preserve"> </w:t>
      </w:r>
      <w:r>
        <w:rPr>
          <w:sz w:val="26"/>
        </w:rPr>
        <w:t>học</w:t>
      </w:r>
      <w:r>
        <w:rPr>
          <w:spacing w:val="-4"/>
          <w:sz w:val="26"/>
        </w:rPr>
        <w:t xml:space="preserve"> </w:t>
      </w:r>
      <w:r>
        <w:rPr>
          <w:sz w:val="26"/>
        </w:rPr>
        <w:t>→</w:t>
      </w:r>
      <w:r>
        <w:rPr>
          <w:spacing w:val="-1"/>
          <w:sz w:val="26"/>
        </w:rPr>
        <w:t xml:space="preserve"> </w:t>
      </w:r>
      <w:r>
        <w:rPr>
          <w:sz w:val="26"/>
        </w:rPr>
        <w:t>bài</w:t>
      </w:r>
      <w:r>
        <w:rPr>
          <w:spacing w:val="-4"/>
          <w:sz w:val="26"/>
        </w:rPr>
        <w:t xml:space="preserve"> </w:t>
      </w:r>
      <w:r>
        <w:rPr>
          <w:spacing w:val="-5"/>
          <w:sz w:val="26"/>
        </w:rPr>
        <w:t>học</w:t>
      </w:r>
    </w:p>
    <w:p w14:paraId="082051BE" w14:textId="77777777" w:rsidR="007A227D" w:rsidRDefault="00000000">
      <w:pPr>
        <w:spacing w:before="18" w:after="19"/>
        <w:ind w:left="710"/>
        <w:rPr>
          <w:b/>
          <w:sz w:val="26"/>
        </w:rPr>
      </w:pPr>
      <w:r>
        <w:rPr>
          <w:rFonts w:ascii="Segoe UI Emoji" w:hAnsi="Segoe UI Emoji"/>
          <w:color w:val="D2D2D2"/>
          <w:spacing w:val="-356"/>
          <w:sz w:val="26"/>
        </w:rPr>
        <w:t>_</w:t>
      </w:r>
      <w:r>
        <w:rPr>
          <w:rFonts w:ascii="Segoe UI Emoji" w:hAnsi="Segoe UI Emoji"/>
          <w:color w:val="990838"/>
          <w:spacing w:val="-356"/>
          <w:sz w:val="26"/>
        </w:rPr>
        <w:t>l</w:t>
      </w:r>
      <w:r>
        <w:rPr>
          <w:rFonts w:ascii="Segoe UI Emoji" w:hAnsi="Segoe UI Emoji"/>
          <w:color w:val="990838"/>
          <w:spacing w:val="-72"/>
          <w:sz w:val="26"/>
        </w:rPr>
        <w:t xml:space="preserve"> </w:t>
      </w:r>
      <w:r>
        <w:rPr>
          <w:rFonts w:ascii="Segoe UI Emoji" w:hAnsi="Segoe UI Emoji"/>
          <w:color w:val="85D62E"/>
          <w:spacing w:val="-356"/>
          <w:sz w:val="26"/>
        </w:rPr>
        <w:t>‘</w:t>
      </w:r>
      <w:r>
        <w:rPr>
          <w:rFonts w:ascii="Segoe UI Emoji" w:hAnsi="Segoe UI Emoji"/>
          <w:color w:val="44911B"/>
          <w:spacing w:val="-356"/>
          <w:sz w:val="26"/>
        </w:rPr>
        <w:t>'</w:t>
      </w:r>
      <w:r>
        <w:rPr>
          <w:rFonts w:ascii="Segoe UI Emoji" w:hAnsi="Segoe UI Emoji"/>
          <w:color w:val="008462"/>
          <w:spacing w:val="-356"/>
          <w:sz w:val="26"/>
        </w:rPr>
        <w:t>–</w:t>
      </w:r>
      <w:r>
        <w:rPr>
          <w:rFonts w:ascii="Segoe UI Emoji" w:hAnsi="Segoe UI Emoji"/>
          <w:color w:val="C90A49"/>
          <w:spacing w:val="-356"/>
          <w:sz w:val="26"/>
        </w:rPr>
        <w:t>H</w:t>
      </w:r>
      <w:r>
        <w:rPr>
          <w:rFonts w:ascii="Segoe UI Emoji" w:hAnsi="Segoe UI Emoji"/>
          <w:color w:val="0074B9"/>
          <w:spacing w:val="-356"/>
          <w:sz w:val="26"/>
        </w:rPr>
        <w:t>µ</w:t>
      </w:r>
      <w:r>
        <w:rPr>
          <w:rFonts w:ascii="Segoe UI Emoji" w:hAnsi="Segoe UI Emoji"/>
          <w:color w:val="D2D2D2"/>
          <w:spacing w:val="-356"/>
          <w:sz w:val="26"/>
        </w:rPr>
        <w:t>_–</w:t>
      </w:r>
      <w:r>
        <w:rPr>
          <w:rFonts w:ascii="Segoe UI Emoji" w:hAnsi="Segoe UI Emoji"/>
          <w:color w:val="00A6EC"/>
          <w:spacing w:val="-356"/>
          <w:sz w:val="26"/>
        </w:rPr>
        <w:t>µ</w:t>
      </w:r>
      <w:r>
        <w:rPr>
          <w:rFonts w:ascii="Segoe UI Emoji" w:hAnsi="Segoe UI Emoji"/>
          <w:color w:val="0074B9"/>
          <w:spacing w:val="66"/>
          <w:sz w:val="26"/>
        </w:rPr>
        <w:t xml:space="preserve">   </w:t>
      </w:r>
      <w:r>
        <w:rPr>
          <w:b/>
          <w:sz w:val="26"/>
        </w:rPr>
        <w:t>Một</w:t>
      </w:r>
      <w:r>
        <w:rPr>
          <w:b/>
          <w:spacing w:val="-3"/>
          <w:sz w:val="26"/>
        </w:rPr>
        <w:t xml:space="preserve"> </w:t>
      </w:r>
      <w:r>
        <w:rPr>
          <w:b/>
          <w:sz w:val="26"/>
        </w:rPr>
        <w:t>vài</w:t>
      </w:r>
      <w:r>
        <w:rPr>
          <w:b/>
          <w:spacing w:val="-1"/>
          <w:sz w:val="26"/>
        </w:rPr>
        <w:t xml:space="preserve"> </w:t>
      </w:r>
      <w:r>
        <w:rPr>
          <w:b/>
          <w:sz w:val="26"/>
        </w:rPr>
        <w:t>ví dụ</w:t>
      </w:r>
      <w:r>
        <w:rPr>
          <w:b/>
          <w:spacing w:val="-2"/>
          <w:sz w:val="26"/>
        </w:rPr>
        <w:t xml:space="preserve"> </w:t>
      </w:r>
      <w:r>
        <w:rPr>
          <w:b/>
          <w:sz w:val="26"/>
        </w:rPr>
        <w:t>cụ</w:t>
      </w:r>
      <w:r>
        <w:rPr>
          <w:b/>
          <w:spacing w:val="-2"/>
          <w:sz w:val="26"/>
        </w:rPr>
        <w:t xml:space="preserve"> </w:t>
      </w:r>
      <w:r>
        <w:rPr>
          <w:b/>
          <w:spacing w:val="-4"/>
          <w:sz w:val="26"/>
        </w:rPr>
        <w:t>thể:</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
        <w:gridCol w:w="2648"/>
        <w:gridCol w:w="572"/>
        <w:gridCol w:w="4809"/>
      </w:tblGrid>
      <w:tr w:rsidR="007A227D" w14:paraId="1EC01D26" w14:textId="77777777">
        <w:trPr>
          <w:trHeight w:val="597"/>
        </w:trPr>
        <w:tc>
          <w:tcPr>
            <w:tcW w:w="1318" w:type="dxa"/>
          </w:tcPr>
          <w:p w14:paraId="5AECA02B" w14:textId="77777777" w:rsidR="007A227D" w:rsidRDefault="00000000">
            <w:pPr>
              <w:pStyle w:val="TableParagraph"/>
              <w:spacing w:before="150"/>
              <w:ind w:left="148"/>
              <w:rPr>
                <w:b/>
                <w:sz w:val="26"/>
              </w:rPr>
            </w:pPr>
            <w:r>
              <w:rPr>
                <w:b/>
                <w:sz w:val="26"/>
              </w:rPr>
              <w:t>Nội</w:t>
            </w:r>
            <w:r>
              <w:rPr>
                <w:b/>
                <w:spacing w:val="-5"/>
                <w:sz w:val="26"/>
              </w:rPr>
              <w:t xml:space="preserve"> </w:t>
            </w:r>
            <w:r>
              <w:rPr>
                <w:b/>
                <w:spacing w:val="-4"/>
                <w:sz w:val="26"/>
              </w:rPr>
              <w:t>dung</w:t>
            </w:r>
          </w:p>
        </w:tc>
        <w:tc>
          <w:tcPr>
            <w:tcW w:w="2648" w:type="dxa"/>
          </w:tcPr>
          <w:p w14:paraId="42C969A9" w14:textId="77777777" w:rsidR="007A227D" w:rsidRDefault="00000000">
            <w:pPr>
              <w:pStyle w:val="TableParagraph"/>
              <w:spacing w:line="298" w:lineRule="exact"/>
              <w:ind w:left="1178" w:right="16" w:hanging="937"/>
              <w:rPr>
                <w:b/>
                <w:sz w:val="26"/>
              </w:rPr>
            </w:pPr>
            <w:r>
              <w:rPr>
                <w:b/>
                <w:sz w:val="26"/>
              </w:rPr>
              <w:t>Ứng</w:t>
            </w:r>
            <w:r>
              <w:rPr>
                <w:b/>
                <w:spacing w:val="-14"/>
                <w:sz w:val="26"/>
              </w:rPr>
              <w:t xml:space="preserve"> </w:t>
            </w:r>
            <w:r>
              <w:rPr>
                <w:b/>
                <w:sz w:val="26"/>
              </w:rPr>
              <w:t>dụng</w:t>
            </w:r>
            <w:r>
              <w:rPr>
                <w:b/>
                <w:spacing w:val="-14"/>
                <w:sz w:val="26"/>
              </w:rPr>
              <w:t xml:space="preserve"> </w:t>
            </w:r>
            <w:r>
              <w:rPr>
                <w:b/>
                <w:sz w:val="26"/>
              </w:rPr>
              <w:t>hình</w:t>
            </w:r>
            <w:r>
              <w:rPr>
                <w:b/>
                <w:spacing w:val="-14"/>
                <w:sz w:val="26"/>
              </w:rPr>
              <w:t xml:space="preserve"> </w:t>
            </w:r>
            <w:r>
              <w:rPr>
                <w:b/>
                <w:sz w:val="26"/>
              </w:rPr>
              <w:t xml:space="preserve">ảnh </w:t>
            </w:r>
            <w:r>
              <w:rPr>
                <w:b/>
                <w:spacing w:val="-6"/>
                <w:sz w:val="26"/>
              </w:rPr>
              <w:t>AI</w:t>
            </w:r>
          </w:p>
        </w:tc>
        <w:tc>
          <w:tcPr>
            <w:tcW w:w="5381" w:type="dxa"/>
            <w:gridSpan w:val="2"/>
          </w:tcPr>
          <w:p w14:paraId="43E762A5" w14:textId="77777777" w:rsidR="007A227D" w:rsidRDefault="00000000">
            <w:pPr>
              <w:pStyle w:val="TableParagraph"/>
              <w:spacing w:before="150"/>
              <w:ind w:left="5"/>
              <w:jc w:val="center"/>
              <w:rPr>
                <w:b/>
                <w:sz w:val="26"/>
              </w:rPr>
            </w:pPr>
            <w:r>
              <w:rPr>
                <w:b/>
                <w:sz w:val="26"/>
              </w:rPr>
              <w:t>Prompt</w:t>
            </w:r>
            <w:r>
              <w:rPr>
                <w:b/>
                <w:spacing w:val="-6"/>
                <w:sz w:val="26"/>
              </w:rPr>
              <w:t xml:space="preserve"> </w:t>
            </w:r>
            <w:r>
              <w:rPr>
                <w:b/>
                <w:sz w:val="26"/>
              </w:rPr>
              <w:t>gợi</w:t>
            </w:r>
            <w:r>
              <w:rPr>
                <w:b/>
                <w:spacing w:val="-6"/>
                <w:sz w:val="26"/>
              </w:rPr>
              <w:t xml:space="preserve"> </w:t>
            </w:r>
            <w:r>
              <w:rPr>
                <w:b/>
                <w:spacing w:val="-10"/>
                <w:sz w:val="26"/>
              </w:rPr>
              <w:t>ý</w:t>
            </w:r>
          </w:p>
        </w:tc>
      </w:tr>
      <w:tr w:rsidR="007A227D" w14:paraId="3EB35E7D" w14:textId="77777777">
        <w:trPr>
          <w:trHeight w:val="897"/>
        </w:trPr>
        <w:tc>
          <w:tcPr>
            <w:tcW w:w="1318" w:type="dxa"/>
          </w:tcPr>
          <w:p w14:paraId="4B2B000A" w14:textId="77777777" w:rsidR="007A227D" w:rsidRDefault="00000000">
            <w:pPr>
              <w:pStyle w:val="TableParagraph"/>
              <w:tabs>
                <w:tab w:val="left" w:pos="889"/>
              </w:tabs>
              <w:spacing w:before="151"/>
              <w:ind w:right="99"/>
              <w:rPr>
                <w:sz w:val="26"/>
              </w:rPr>
            </w:pPr>
            <w:r>
              <w:rPr>
                <w:spacing w:val="-4"/>
                <w:sz w:val="26"/>
              </w:rPr>
              <w:t>Nhân</w:t>
            </w:r>
            <w:r>
              <w:rPr>
                <w:sz w:val="26"/>
              </w:rPr>
              <w:tab/>
            </w:r>
            <w:r>
              <w:rPr>
                <w:spacing w:val="-4"/>
                <w:sz w:val="26"/>
              </w:rPr>
              <w:t xml:space="preserve">vật </w:t>
            </w:r>
            <w:r>
              <w:rPr>
                <w:sz w:val="26"/>
              </w:rPr>
              <w:t>văn học</w:t>
            </w:r>
          </w:p>
        </w:tc>
        <w:tc>
          <w:tcPr>
            <w:tcW w:w="2648" w:type="dxa"/>
          </w:tcPr>
          <w:p w14:paraId="4BAD532D" w14:textId="77777777" w:rsidR="007A227D" w:rsidRDefault="00000000">
            <w:pPr>
              <w:pStyle w:val="TableParagraph"/>
              <w:spacing w:before="2"/>
              <w:rPr>
                <w:sz w:val="26"/>
              </w:rPr>
            </w:pPr>
            <w:r>
              <w:rPr>
                <w:sz w:val="26"/>
              </w:rPr>
              <w:t>Hình</w:t>
            </w:r>
            <w:r>
              <w:rPr>
                <w:spacing w:val="48"/>
                <w:sz w:val="26"/>
              </w:rPr>
              <w:t xml:space="preserve"> </w:t>
            </w:r>
            <w:r>
              <w:rPr>
                <w:sz w:val="26"/>
              </w:rPr>
              <w:t>ảnh</w:t>
            </w:r>
            <w:r>
              <w:rPr>
                <w:spacing w:val="48"/>
                <w:sz w:val="26"/>
              </w:rPr>
              <w:t xml:space="preserve"> </w:t>
            </w:r>
            <w:r>
              <w:rPr>
                <w:sz w:val="26"/>
              </w:rPr>
              <w:t>cụ</w:t>
            </w:r>
            <w:r>
              <w:rPr>
                <w:spacing w:val="49"/>
                <w:sz w:val="26"/>
              </w:rPr>
              <w:t xml:space="preserve"> </w:t>
            </w:r>
            <w:r>
              <w:rPr>
                <w:sz w:val="26"/>
              </w:rPr>
              <w:t>thể</w:t>
            </w:r>
            <w:r>
              <w:rPr>
                <w:spacing w:val="48"/>
                <w:sz w:val="26"/>
              </w:rPr>
              <w:t xml:space="preserve"> </w:t>
            </w:r>
            <w:r>
              <w:rPr>
                <w:spacing w:val="-4"/>
                <w:sz w:val="26"/>
              </w:rPr>
              <w:t>nhân</w:t>
            </w:r>
          </w:p>
          <w:p w14:paraId="535CD37E" w14:textId="77777777" w:rsidR="007A227D" w:rsidRDefault="00000000">
            <w:pPr>
              <w:pStyle w:val="TableParagraph"/>
              <w:spacing w:line="298" w:lineRule="exact"/>
              <w:ind w:right="16"/>
              <w:rPr>
                <w:sz w:val="26"/>
              </w:rPr>
            </w:pPr>
            <w:r>
              <w:rPr>
                <w:sz w:val="26"/>
              </w:rPr>
              <w:t>vật để học sinh liên hệ sâu sắc</w:t>
            </w:r>
          </w:p>
        </w:tc>
        <w:tc>
          <w:tcPr>
            <w:tcW w:w="5381" w:type="dxa"/>
            <w:gridSpan w:val="2"/>
          </w:tcPr>
          <w:p w14:paraId="2B2A6310" w14:textId="77777777" w:rsidR="007A227D" w:rsidRDefault="00000000">
            <w:pPr>
              <w:pStyle w:val="TableParagraph"/>
              <w:spacing w:before="2"/>
              <w:rPr>
                <w:sz w:val="26"/>
              </w:rPr>
            </w:pPr>
            <w:r>
              <w:rPr>
                <w:sz w:val="26"/>
              </w:rPr>
              <w:t>“Vẽ</w:t>
            </w:r>
            <w:r>
              <w:rPr>
                <w:spacing w:val="-12"/>
                <w:sz w:val="26"/>
              </w:rPr>
              <w:t xml:space="preserve"> </w:t>
            </w:r>
            <w:r>
              <w:rPr>
                <w:sz w:val="26"/>
              </w:rPr>
              <w:t>một</w:t>
            </w:r>
            <w:r>
              <w:rPr>
                <w:spacing w:val="-10"/>
                <w:sz w:val="26"/>
              </w:rPr>
              <w:t xml:space="preserve"> </w:t>
            </w:r>
            <w:r>
              <w:rPr>
                <w:sz w:val="26"/>
              </w:rPr>
              <w:t>người</w:t>
            </w:r>
            <w:r>
              <w:rPr>
                <w:spacing w:val="-11"/>
                <w:sz w:val="26"/>
              </w:rPr>
              <w:t xml:space="preserve"> </w:t>
            </w:r>
            <w:r>
              <w:rPr>
                <w:sz w:val="26"/>
              </w:rPr>
              <w:t>nông</w:t>
            </w:r>
            <w:r>
              <w:rPr>
                <w:spacing w:val="-12"/>
                <w:sz w:val="26"/>
              </w:rPr>
              <w:t xml:space="preserve"> </w:t>
            </w:r>
            <w:r>
              <w:rPr>
                <w:sz w:val="26"/>
              </w:rPr>
              <w:t>dân</w:t>
            </w:r>
            <w:r>
              <w:rPr>
                <w:spacing w:val="-12"/>
                <w:sz w:val="26"/>
              </w:rPr>
              <w:t xml:space="preserve"> </w:t>
            </w:r>
            <w:r>
              <w:rPr>
                <w:sz w:val="26"/>
              </w:rPr>
              <w:t>già</w:t>
            </w:r>
            <w:r>
              <w:rPr>
                <w:spacing w:val="-11"/>
                <w:sz w:val="26"/>
              </w:rPr>
              <w:t xml:space="preserve"> </w:t>
            </w:r>
            <w:r>
              <w:rPr>
                <w:sz w:val="26"/>
              </w:rPr>
              <w:t>tóc</w:t>
            </w:r>
            <w:r>
              <w:rPr>
                <w:spacing w:val="-10"/>
                <w:sz w:val="26"/>
              </w:rPr>
              <w:t xml:space="preserve"> </w:t>
            </w:r>
            <w:r>
              <w:rPr>
                <w:sz w:val="26"/>
              </w:rPr>
              <w:t>bạc,</w:t>
            </w:r>
            <w:r>
              <w:rPr>
                <w:spacing w:val="-9"/>
                <w:sz w:val="26"/>
              </w:rPr>
              <w:t xml:space="preserve"> </w:t>
            </w:r>
            <w:r>
              <w:rPr>
                <w:sz w:val="26"/>
              </w:rPr>
              <w:t>áo</w:t>
            </w:r>
            <w:r>
              <w:rPr>
                <w:spacing w:val="-11"/>
                <w:sz w:val="26"/>
              </w:rPr>
              <w:t xml:space="preserve"> </w:t>
            </w:r>
            <w:r>
              <w:rPr>
                <w:sz w:val="26"/>
              </w:rPr>
              <w:t>nâu,</w:t>
            </w:r>
            <w:r>
              <w:rPr>
                <w:spacing w:val="-7"/>
                <w:sz w:val="26"/>
              </w:rPr>
              <w:t xml:space="preserve"> </w:t>
            </w:r>
            <w:r>
              <w:rPr>
                <w:spacing w:val="-4"/>
                <w:sz w:val="26"/>
              </w:rPr>
              <w:t>đang</w:t>
            </w:r>
          </w:p>
          <w:p w14:paraId="142731EF" w14:textId="77777777" w:rsidR="007A227D" w:rsidRDefault="00000000">
            <w:pPr>
              <w:pStyle w:val="TableParagraph"/>
              <w:spacing w:line="298" w:lineRule="exact"/>
              <w:rPr>
                <w:sz w:val="26"/>
              </w:rPr>
            </w:pPr>
            <w:r>
              <w:rPr>
                <w:sz w:val="26"/>
              </w:rPr>
              <w:t>ôm</w:t>
            </w:r>
            <w:r>
              <w:rPr>
                <w:spacing w:val="37"/>
                <w:sz w:val="26"/>
              </w:rPr>
              <w:t xml:space="preserve"> </w:t>
            </w:r>
            <w:r>
              <w:rPr>
                <w:sz w:val="26"/>
              </w:rPr>
              <w:t>con</w:t>
            </w:r>
            <w:r>
              <w:rPr>
                <w:spacing w:val="37"/>
                <w:sz w:val="26"/>
              </w:rPr>
              <w:t xml:space="preserve"> </w:t>
            </w:r>
            <w:r>
              <w:rPr>
                <w:sz w:val="26"/>
              </w:rPr>
              <w:t>chó</w:t>
            </w:r>
            <w:r>
              <w:rPr>
                <w:spacing w:val="37"/>
                <w:sz w:val="26"/>
              </w:rPr>
              <w:t xml:space="preserve"> </w:t>
            </w:r>
            <w:r>
              <w:rPr>
                <w:sz w:val="26"/>
              </w:rPr>
              <w:t>với</w:t>
            </w:r>
            <w:r>
              <w:rPr>
                <w:spacing w:val="39"/>
                <w:sz w:val="26"/>
              </w:rPr>
              <w:t xml:space="preserve"> </w:t>
            </w:r>
            <w:r>
              <w:rPr>
                <w:sz w:val="26"/>
              </w:rPr>
              <w:t>nét</w:t>
            </w:r>
            <w:r>
              <w:rPr>
                <w:spacing w:val="40"/>
                <w:sz w:val="26"/>
              </w:rPr>
              <w:t xml:space="preserve"> </w:t>
            </w:r>
            <w:r>
              <w:rPr>
                <w:sz w:val="26"/>
              </w:rPr>
              <w:t>mặt</w:t>
            </w:r>
            <w:r>
              <w:rPr>
                <w:spacing w:val="37"/>
                <w:sz w:val="26"/>
              </w:rPr>
              <w:t xml:space="preserve"> </w:t>
            </w:r>
            <w:r>
              <w:rPr>
                <w:sz w:val="26"/>
              </w:rPr>
              <w:t>buồn</w:t>
            </w:r>
            <w:r>
              <w:rPr>
                <w:spacing w:val="39"/>
                <w:sz w:val="26"/>
              </w:rPr>
              <w:t xml:space="preserve"> </w:t>
            </w:r>
            <w:r>
              <w:rPr>
                <w:sz w:val="26"/>
              </w:rPr>
              <w:t>rầu.</w:t>
            </w:r>
            <w:r>
              <w:rPr>
                <w:spacing w:val="37"/>
                <w:sz w:val="26"/>
              </w:rPr>
              <w:t xml:space="preserve"> </w:t>
            </w:r>
            <w:r>
              <w:rPr>
                <w:sz w:val="26"/>
              </w:rPr>
              <w:t>Phong</w:t>
            </w:r>
            <w:r>
              <w:rPr>
                <w:spacing w:val="40"/>
                <w:sz w:val="26"/>
              </w:rPr>
              <w:t xml:space="preserve"> </w:t>
            </w:r>
            <w:r>
              <w:rPr>
                <w:sz w:val="26"/>
              </w:rPr>
              <w:t>cách minh họa truyện ngắn Lão Hạc.”</w:t>
            </w:r>
          </w:p>
        </w:tc>
      </w:tr>
      <w:tr w:rsidR="007A227D" w14:paraId="61610A46" w14:textId="77777777">
        <w:trPr>
          <w:trHeight w:val="897"/>
        </w:trPr>
        <w:tc>
          <w:tcPr>
            <w:tcW w:w="1318" w:type="dxa"/>
          </w:tcPr>
          <w:p w14:paraId="023CB1E3" w14:textId="77777777" w:rsidR="007A227D" w:rsidRDefault="00000000">
            <w:pPr>
              <w:pStyle w:val="TableParagraph"/>
              <w:spacing w:before="2"/>
              <w:rPr>
                <w:sz w:val="26"/>
              </w:rPr>
            </w:pPr>
            <w:r>
              <w:rPr>
                <w:spacing w:val="-4"/>
                <w:sz w:val="26"/>
              </w:rPr>
              <w:t>Cảnh</w:t>
            </w:r>
          </w:p>
          <w:p w14:paraId="6D810816" w14:textId="77777777" w:rsidR="007A227D" w:rsidRDefault="00000000">
            <w:pPr>
              <w:pStyle w:val="TableParagraph"/>
              <w:spacing w:line="298" w:lineRule="exact"/>
              <w:ind w:right="528"/>
              <w:rPr>
                <w:sz w:val="26"/>
              </w:rPr>
            </w:pPr>
            <w:r>
              <w:rPr>
                <w:spacing w:val="-2"/>
                <w:sz w:val="26"/>
              </w:rPr>
              <w:t>trong truyện</w:t>
            </w:r>
          </w:p>
        </w:tc>
        <w:tc>
          <w:tcPr>
            <w:tcW w:w="2648" w:type="dxa"/>
          </w:tcPr>
          <w:p w14:paraId="0A201DCC" w14:textId="77777777" w:rsidR="007A227D" w:rsidRDefault="00000000">
            <w:pPr>
              <w:pStyle w:val="TableParagraph"/>
              <w:spacing w:before="150"/>
              <w:ind w:right="16"/>
              <w:rPr>
                <w:sz w:val="26"/>
              </w:rPr>
            </w:pPr>
            <w:r>
              <w:rPr>
                <w:sz w:val="26"/>
              </w:rPr>
              <w:t>Hiện</w:t>
            </w:r>
            <w:r>
              <w:rPr>
                <w:spacing w:val="-9"/>
                <w:sz w:val="26"/>
              </w:rPr>
              <w:t xml:space="preserve"> </w:t>
            </w:r>
            <w:r>
              <w:rPr>
                <w:sz w:val="26"/>
              </w:rPr>
              <w:t>thực</w:t>
            </w:r>
            <w:r>
              <w:rPr>
                <w:spacing w:val="-9"/>
                <w:sz w:val="26"/>
              </w:rPr>
              <w:t xml:space="preserve"> </w:t>
            </w:r>
            <w:r>
              <w:rPr>
                <w:sz w:val="26"/>
              </w:rPr>
              <w:t>hóa</w:t>
            </w:r>
            <w:r>
              <w:rPr>
                <w:spacing w:val="-9"/>
                <w:sz w:val="26"/>
              </w:rPr>
              <w:t xml:space="preserve"> </w:t>
            </w:r>
            <w:r>
              <w:rPr>
                <w:sz w:val="26"/>
              </w:rPr>
              <w:t>bối</w:t>
            </w:r>
            <w:r>
              <w:rPr>
                <w:spacing w:val="-7"/>
                <w:sz w:val="26"/>
              </w:rPr>
              <w:t xml:space="preserve"> </w:t>
            </w:r>
            <w:r>
              <w:rPr>
                <w:sz w:val="26"/>
              </w:rPr>
              <w:t>cảnh không gian nghệ thuật</w:t>
            </w:r>
          </w:p>
        </w:tc>
        <w:tc>
          <w:tcPr>
            <w:tcW w:w="5381" w:type="dxa"/>
            <w:gridSpan w:val="2"/>
          </w:tcPr>
          <w:p w14:paraId="0D23D196" w14:textId="77777777" w:rsidR="007A227D" w:rsidRDefault="00000000">
            <w:pPr>
              <w:pStyle w:val="TableParagraph"/>
              <w:spacing w:before="2"/>
              <w:rPr>
                <w:sz w:val="26"/>
              </w:rPr>
            </w:pPr>
            <w:r>
              <w:rPr>
                <w:sz w:val="26"/>
              </w:rPr>
              <w:t>“Vẽ</w:t>
            </w:r>
            <w:r>
              <w:rPr>
                <w:spacing w:val="-5"/>
                <w:sz w:val="26"/>
              </w:rPr>
              <w:t xml:space="preserve"> </w:t>
            </w:r>
            <w:r>
              <w:rPr>
                <w:sz w:val="26"/>
              </w:rPr>
              <w:t>cảnh</w:t>
            </w:r>
            <w:r>
              <w:rPr>
                <w:spacing w:val="-4"/>
                <w:sz w:val="26"/>
              </w:rPr>
              <w:t xml:space="preserve"> </w:t>
            </w:r>
            <w:r>
              <w:rPr>
                <w:sz w:val="26"/>
              </w:rPr>
              <w:t>buổi</w:t>
            </w:r>
            <w:r>
              <w:rPr>
                <w:spacing w:val="-4"/>
                <w:sz w:val="26"/>
              </w:rPr>
              <w:t xml:space="preserve"> </w:t>
            </w:r>
            <w:r>
              <w:rPr>
                <w:sz w:val="26"/>
              </w:rPr>
              <w:t>chiều</w:t>
            </w:r>
            <w:r>
              <w:rPr>
                <w:spacing w:val="-4"/>
                <w:sz w:val="26"/>
              </w:rPr>
              <w:t xml:space="preserve"> </w:t>
            </w:r>
            <w:r>
              <w:rPr>
                <w:sz w:val="26"/>
              </w:rPr>
              <w:t>trên</w:t>
            </w:r>
            <w:r>
              <w:rPr>
                <w:spacing w:val="-4"/>
                <w:sz w:val="26"/>
              </w:rPr>
              <w:t xml:space="preserve"> </w:t>
            </w:r>
            <w:r>
              <w:rPr>
                <w:sz w:val="26"/>
              </w:rPr>
              <w:t>cánh</w:t>
            </w:r>
            <w:r>
              <w:rPr>
                <w:spacing w:val="-4"/>
                <w:sz w:val="26"/>
              </w:rPr>
              <w:t xml:space="preserve"> </w:t>
            </w:r>
            <w:r>
              <w:rPr>
                <w:sz w:val="26"/>
              </w:rPr>
              <w:t>đồng</w:t>
            </w:r>
            <w:r>
              <w:rPr>
                <w:spacing w:val="-4"/>
                <w:sz w:val="26"/>
              </w:rPr>
              <w:t xml:space="preserve"> </w:t>
            </w:r>
            <w:r>
              <w:rPr>
                <w:sz w:val="26"/>
              </w:rPr>
              <w:t>làng</w:t>
            </w:r>
            <w:r>
              <w:rPr>
                <w:spacing w:val="-4"/>
                <w:sz w:val="26"/>
              </w:rPr>
              <w:t xml:space="preserve"> </w:t>
            </w:r>
            <w:r>
              <w:rPr>
                <w:sz w:val="26"/>
              </w:rPr>
              <w:t>quê</w:t>
            </w:r>
            <w:r>
              <w:rPr>
                <w:spacing w:val="-3"/>
                <w:sz w:val="26"/>
              </w:rPr>
              <w:t xml:space="preserve"> </w:t>
            </w:r>
            <w:r>
              <w:rPr>
                <w:spacing w:val="-5"/>
                <w:sz w:val="26"/>
              </w:rPr>
              <w:t>Bắc</w:t>
            </w:r>
          </w:p>
          <w:p w14:paraId="322C1CFE" w14:textId="77777777" w:rsidR="007A227D" w:rsidRDefault="00000000">
            <w:pPr>
              <w:pStyle w:val="TableParagraph"/>
              <w:spacing w:line="298" w:lineRule="exact"/>
              <w:ind w:right="27"/>
              <w:rPr>
                <w:sz w:val="26"/>
              </w:rPr>
            </w:pPr>
            <w:r>
              <w:rPr>
                <w:sz w:val="26"/>
              </w:rPr>
              <w:t>Bộ, có cây đa, giếng nước, đàn cò bay, tạo như</w:t>
            </w:r>
            <w:r>
              <w:rPr>
                <w:spacing w:val="80"/>
                <w:sz w:val="26"/>
              </w:rPr>
              <w:t xml:space="preserve"> </w:t>
            </w:r>
            <w:r>
              <w:rPr>
                <w:sz w:val="26"/>
              </w:rPr>
              <w:t>ảnh thật.”</w:t>
            </w:r>
          </w:p>
        </w:tc>
      </w:tr>
      <w:tr w:rsidR="007A227D" w14:paraId="06192E61" w14:textId="77777777">
        <w:trPr>
          <w:trHeight w:val="897"/>
        </w:trPr>
        <w:tc>
          <w:tcPr>
            <w:tcW w:w="1318" w:type="dxa"/>
            <w:tcBorders>
              <w:bottom w:val="single" w:sz="8" w:space="0" w:color="000000"/>
            </w:tcBorders>
          </w:tcPr>
          <w:p w14:paraId="62D3FCA4" w14:textId="77777777" w:rsidR="007A227D" w:rsidRDefault="00000000">
            <w:pPr>
              <w:pStyle w:val="TableParagraph"/>
              <w:spacing w:before="150"/>
              <w:rPr>
                <w:sz w:val="26"/>
              </w:rPr>
            </w:pPr>
            <w:r>
              <w:rPr>
                <w:sz w:val="26"/>
              </w:rPr>
              <w:t>Kích</w:t>
            </w:r>
            <w:r>
              <w:rPr>
                <w:spacing w:val="40"/>
                <w:sz w:val="26"/>
              </w:rPr>
              <w:t xml:space="preserve"> </w:t>
            </w:r>
            <w:r>
              <w:rPr>
                <w:sz w:val="26"/>
              </w:rPr>
              <w:t>hoạt viết văn</w:t>
            </w:r>
          </w:p>
        </w:tc>
        <w:tc>
          <w:tcPr>
            <w:tcW w:w="2648" w:type="dxa"/>
            <w:tcBorders>
              <w:bottom w:val="single" w:sz="8" w:space="0" w:color="000000"/>
            </w:tcBorders>
          </w:tcPr>
          <w:p w14:paraId="798FF7EA" w14:textId="77777777" w:rsidR="007A227D" w:rsidRDefault="00000000">
            <w:pPr>
              <w:pStyle w:val="TableParagraph"/>
              <w:spacing w:before="150"/>
              <w:ind w:right="16"/>
              <w:rPr>
                <w:sz w:val="26"/>
              </w:rPr>
            </w:pPr>
            <w:r>
              <w:rPr>
                <w:sz w:val="26"/>
              </w:rPr>
              <w:t>Tranh</w:t>
            </w:r>
            <w:r>
              <w:rPr>
                <w:spacing w:val="-3"/>
                <w:sz w:val="26"/>
              </w:rPr>
              <w:t xml:space="preserve"> </w:t>
            </w:r>
            <w:r>
              <w:rPr>
                <w:sz w:val="26"/>
              </w:rPr>
              <w:t>kích</w:t>
            </w:r>
            <w:r>
              <w:rPr>
                <w:spacing w:val="-1"/>
                <w:sz w:val="26"/>
              </w:rPr>
              <w:t xml:space="preserve"> </w:t>
            </w:r>
            <w:r>
              <w:rPr>
                <w:sz w:val="26"/>
              </w:rPr>
              <w:t>thích</w:t>
            </w:r>
            <w:r>
              <w:rPr>
                <w:spacing w:val="-1"/>
                <w:sz w:val="26"/>
              </w:rPr>
              <w:t xml:space="preserve"> </w:t>
            </w:r>
            <w:r>
              <w:rPr>
                <w:sz w:val="26"/>
              </w:rPr>
              <w:t>tưởng tượng sáng tạo</w:t>
            </w:r>
          </w:p>
        </w:tc>
        <w:tc>
          <w:tcPr>
            <w:tcW w:w="5381" w:type="dxa"/>
            <w:gridSpan w:val="2"/>
            <w:tcBorders>
              <w:bottom w:val="single" w:sz="8" w:space="0" w:color="000000"/>
            </w:tcBorders>
          </w:tcPr>
          <w:p w14:paraId="2326D222" w14:textId="77777777" w:rsidR="007A227D" w:rsidRDefault="00000000">
            <w:pPr>
              <w:pStyle w:val="TableParagraph"/>
              <w:spacing w:before="2"/>
              <w:rPr>
                <w:sz w:val="26"/>
              </w:rPr>
            </w:pPr>
            <w:r>
              <w:rPr>
                <w:sz w:val="26"/>
              </w:rPr>
              <w:t>“Vẽ</w:t>
            </w:r>
            <w:r>
              <w:rPr>
                <w:spacing w:val="-4"/>
                <w:sz w:val="26"/>
              </w:rPr>
              <w:t xml:space="preserve"> </w:t>
            </w:r>
            <w:r>
              <w:rPr>
                <w:sz w:val="26"/>
              </w:rPr>
              <w:t>một</w:t>
            </w:r>
            <w:r>
              <w:rPr>
                <w:spacing w:val="-4"/>
                <w:sz w:val="26"/>
              </w:rPr>
              <w:t xml:space="preserve"> </w:t>
            </w:r>
            <w:r>
              <w:rPr>
                <w:sz w:val="26"/>
              </w:rPr>
              <w:t>buổi</w:t>
            </w:r>
            <w:r>
              <w:rPr>
                <w:spacing w:val="-4"/>
                <w:sz w:val="26"/>
              </w:rPr>
              <w:t xml:space="preserve"> </w:t>
            </w:r>
            <w:r>
              <w:rPr>
                <w:sz w:val="26"/>
              </w:rPr>
              <w:t>hoàng</w:t>
            </w:r>
            <w:r>
              <w:rPr>
                <w:spacing w:val="-4"/>
                <w:sz w:val="26"/>
              </w:rPr>
              <w:t xml:space="preserve"> </w:t>
            </w:r>
            <w:r>
              <w:rPr>
                <w:sz w:val="26"/>
              </w:rPr>
              <w:t>hôn</w:t>
            </w:r>
            <w:r>
              <w:rPr>
                <w:spacing w:val="-4"/>
                <w:sz w:val="26"/>
              </w:rPr>
              <w:t xml:space="preserve"> </w:t>
            </w:r>
            <w:r>
              <w:rPr>
                <w:sz w:val="26"/>
              </w:rPr>
              <w:t>trên</w:t>
            </w:r>
            <w:r>
              <w:rPr>
                <w:spacing w:val="-4"/>
                <w:sz w:val="26"/>
              </w:rPr>
              <w:t xml:space="preserve"> </w:t>
            </w:r>
            <w:r>
              <w:rPr>
                <w:sz w:val="26"/>
              </w:rPr>
              <w:t>bãi</w:t>
            </w:r>
            <w:r>
              <w:rPr>
                <w:spacing w:val="-3"/>
                <w:sz w:val="26"/>
              </w:rPr>
              <w:t xml:space="preserve"> </w:t>
            </w:r>
            <w:r>
              <w:rPr>
                <w:sz w:val="26"/>
              </w:rPr>
              <w:t>biển,</w:t>
            </w:r>
            <w:r>
              <w:rPr>
                <w:spacing w:val="-4"/>
                <w:sz w:val="26"/>
              </w:rPr>
              <w:t xml:space="preserve"> </w:t>
            </w:r>
            <w:r>
              <w:rPr>
                <w:sz w:val="26"/>
              </w:rPr>
              <w:t>một</w:t>
            </w:r>
            <w:r>
              <w:rPr>
                <w:spacing w:val="-4"/>
                <w:sz w:val="26"/>
              </w:rPr>
              <w:t xml:space="preserve"> </w:t>
            </w:r>
            <w:r>
              <w:rPr>
                <w:sz w:val="26"/>
              </w:rPr>
              <w:t>cô</w:t>
            </w:r>
            <w:r>
              <w:rPr>
                <w:spacing w:val="-3"/>
                <w:sz w:val="26"/>
              </w:rPr>
              <w:t xml:space="preserve"> </w:t>
            </w:r>
            <w:r>
              <w:rPr>
                <w:sz w:val="26"/>
              </w:rPr>
              <w:t>gái đang</w:t>
            </w:r>
            <w:r>
              <w:rPr>
                <w:spacing w:val="-12"/>
                <w:sz w:val="26"/>
              </w:rPr>
              <w:t xml:space="preserve"> </w:t>
            </w:r>
            <w:r>
              <w:rPr>
                <w:sz w:val="26"/>
              </w:rPr>
              <w:t>đi</w:t>
            </w:r>
            <w:r>
              <w:rPr>
                <w:spacing w:val="-9"/>
                <w:sz w:val="26"/>
              </w:rPr>
              <w:t xml:space="preserve"> </w:t>
            </w:r>
            <w:r>
              <w:rPr>
                <w:sz w:val="26"/>
              </w:rPr>
              <w:t>bộ</w:t>
            </w:r>
            <w:r>
              <w:rPr>
                <w:spacing w:val="-10"/>
                <w:sz w:val="26"/>
              </w:rPr>
              <w:t xml:space="preserve"> </w:t>
            </w:r>
            <w:r>
              <w:rPr>
                <w:sz w:val="26"/>
              </w:rPr>
              <w:t>một</w:t>
            </w:r>
            <w:r>
              <w:rPr>
                <w:spacing w:val="-9"/>
                <w:sz w:val="26"/>
              </w:rPr>
              <w:t xml:space="preserve"> </w:t>
            </w:r>
            <w:r>
              <w:rPr>
                <w:sz w:val="26"/>
              </w:rPr>
              <w:t>mình</w:t>
            </w:r>
            <w:r>
              <w:rPr>
                <w:spacing w:val="-8"/>
                <w:sz w:val="26"/>
              </w:rPr>
              <w:t xml:space="preserve"> </w:t>
            </w:r>
            <w:r>
              <w:rPr>
                <w:sz w:val="26"/>
              </w:rPr>
              <w:t>–</w:t>
            </w:r>
            <w:r>
              <w:rPr>
                <w:spacing w:val="-9"/>
                <w:sz w:val="26"/>
              </w:rPr>
              <w:t xml:space="preserve"> </w:t>
            </w:r>
            <w:r>
              <w:rPr>
                <w:sz w:val="26"/>
              </w:rPr>
              <w:t>phong</w:t>
            </w:r>
            <w:r>
              <w:rPr>
                <w:spacing w:val="-11"/>
                <w:sz w:val="26"/>
              </w:rPr>
              <w:t xml:space="preserve"> </w:t>
            </w:r>
            <w:r>
              <w:rPr>
                <w:sz w:val="26"/>
              </w:rPr>
              <w:t>cách</w:t>
            </w:r>
            <w:r>
              <w:rPr>
                <w:spacing w:val="-11"/>
                <w:sz w:val="26"/>
              </w:rPr>
              <w:t xml:space="preserve"> </w:t>
            </w:r>
            <w:r>
              <w:rPr>
                <w:sz w:val="26"/>
              </w:rPr>
              <w:t>gợi</w:t>
            </w:r>
            <w:r>
              <w:rPr>
                <w:spacing w:val="-12"/>
                <w:sz w:val="26"/>
              </w:rPr>
              <w:t xml:space="preserve"> </w:t>
            </w:r>
            <w:r>
              <w:rPr>
                <w:sz w:val="26"/>
              </w:rPr>
              <w:t>cảm</w:t>
            </w:r>
            <w:r>
              <w:rPr>
                <w:spacing w:val="-9"/>
                <w:sz w:val="26"/>
              </w:rPr>
              <w:t xml:space="preserve"> </w:t>
            </w:r>
            <w:r>
              <w:rPr>
                <w:sz w:val="26"/>
              </w:rPr>
              <w:t>xúc,</w:t>
            </w:r>
            <w:r>
              <w:rPr>
                <w:spacing w:val="-11"/>
                <w:sz w:val="26"/>
              </w:rPr>
              <w:t xml:space="preserve"> </w:t>
            </w:r>
            <w:r>
              <w:rPr>
                <w:spacing w:val="-5"/>
                <w:sz w:val="26"/>
              </w:rPr>
              <w:t>tỉ</w:t>
            </w:r>
          </w:p>
          <w:p w14:paraId="23581B39" w14:textId="77777777" w:rsidR="007A227D" w:rsidRDefault="00000000">
            <w:pPr>
              <w:pStyle w:val="TableParagraph"/>
              <w:spacing w:line="277" w:lineRule="exact"/>
              <w:rPr>
                <w:sz w:val="26"/>
              </w:rPr>
            </w:pPr>
            <w:r>
              <w:rPr>
                <w:sz w:val="26"/>
              </w:rPr>
              <w:t>lệ</w:t>
            </w:r>
            <w:r>
              <w:rPr>
                <w:spacing w:val="-6"/>
                <w:sz w:val="26"/>
              </w:rPr>
              <w:t xml:space="preserve"> </w:t>
            </w:r>
            <w:r>
              <w:rPr>
                <w:sz w:val="26"/>
              </w:rPr>
              <w:t>ảnh</w:t>
            </w:r>
            <w:r>
              <w:rPr>
                <w:spacing w:val="-5"/>
                <w:sz w:val="26"/>
              </w:rPr>
              <w:t xml:space="preserve"> </w:t>
            </w:r>
            <w:r>
              <w:rPr>
                <w:spacing w:val="-2"/>
                <w:sz w:val="26"/>
              </w:rPr>
              <w:t>16:9.”</w:t>
            </w:r>
          </w:p>
        </w:tc>
      </w:tr>
      <w:tr w:rsidR="007A227D" w14:paraId="4DC2FF58" w14:textId="77777777">
        <w:trPr>
          <w:trHeight w:val="3040"/>
        </w:trPr>
        <w:tc>
          <w:tcPr>
            <w:tcW w:w="4538" w:type="dxa"/>
            <w:gridSpan w:val="3"/>
            <w:vMerge w:val="restart"/>
            <w:tcBorders>
              <w:top w:val="single" w:sz="8" w:space="0" w:color="000000"/>
            </w:tcBorders>
          </w:tcPr>
          <w:p w14:paraId="0F14FC75" w14:textId="77777777" w:rsidR="007A227D" w:rsidRDefault="00000000">
            <w:pPr>
              <w:pStyle w:val="TableParagraph"/>
              <w:rPr>
                <w:sz w:val="20"/>
              </w:rPr>
            </w:pPr>
            <w:r>
              <w:rPr>
                <w:noProof/>
                <w:sz w:val="20"/>
              </w:rPr>
              <w:drawing>
                <wp:inline distT="0" distB="0" distL="0" distR="0" wp14:anchorId="59E08FD5" wp14:editId="16FABD77">
                  <wp:extent cx="2731304" cy="3803904"/>
                  <wp:effectExtent l="0" t="0" r="0" b="0"/>
                  <wp:docPr id="72" name="Image 72"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Generated image"/>
                          <pic:cNvPicPr/>
                        </pic:nvPicPr>
                        <pic:blipFill>
                          <a:blip r:embed="rId75" cstate="print"/>
                          <a:stretch>
                            <a:fillRect/>
                          </a:stretch>
                        </pic:blipFill>
                        <pic:spPr>
                          <a:xfrm>
                            <a:off x="0" y="0"/>
                            <a:ext cx="2731304" cy="3803904"/>
                          </a:xfrm>
                          <a:prstGeom prst="rect">
                            <a:avLst/>
                          </a:prstGeom>
                        </pic:spPr>
                      </pic:pic>
                    </a:graphicData>
                  </a:graphic>
                </wp:inline>
              </w:drawing>
            </w:r>
          </w:p>
        </w:tc>
        <w:tc>
          <w:tcPr>
            <w:tcW w:w="4809" w:type="dxa"/>
            <w:tcBorders>
              <w:top w:val="single" w:sz="8" w:space="0" w:color="000000"/>
            </w:tcBorders>
          </w:tcPr>
          <w:p w14:paraId="3325D757" w14:textId="77777777" w:rsidR="007A227D" w:rsidRDefault="00000000">
            <w:pPr>
              <w:pStyle w:val="TableParagraph"/>
              <w:ind w:left="160"/>
              <w:rPr>
                <w:sz w:val="20"/>
              </w:rPr>
            </w:pPr>
            <w:r>
              <w:rPr>
                <w:noProof/>
                <w:sz w:val="20"/>
              </w:rPr>
              <w:drawing>
                <wp:inline distT="0" distB="0" distL="0" distR="0" wp14:anchorId="2C4344F7" wp14:editId="2BB97D31">
                  <wp:extent cx="2846070" cy="1897379"/>
                  <wp:effectExtent l="0" t="0" r="0" b="0"/>
                  <wp:docPr id="73" name="Image 73"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Generated image"/>
                          <pic:cNvPicPr/>
                        </pic:nvPicPr>
                        <pic:blipFill>
                          <a:blip r:embed="rId76" cstate="print"/>
                          <a:stretch>
                            <a:fillRect/>
                          </a:stretch>
                        </pic:blipFill>
                        <pic:spPr>
                          <a:xfrm>
                            <a:off x="0" y="0"/>
                            <a:ext cx="2846070" cy="1897379"/>
                          </a:xfrm>
                          <a:prstGeom prst="rect">
                            <a:avLst/>
                          </a:prstGeom>
                        </pic:spPr>
                      </pic:pic>
                    </a:graphicData>
                  </a:graphic>
                </wp:inline>
              </w:drawing>
            </w:r>
          </w:p>
        </w:tc>
      </w:tr>
      <w:tr w:rsidR="007A227D" w14:paraId="694F0642" w14:textId="77777777">
        <w:trPr>
          <w:trHeight w:val="3012"/>
        </w:trPr>
        <w:tc>
          <w:tcPr>
            <w:tcW w:w="4538" w:type="dxa"/>
            <w:gridSpan w:val="3"/>
            <w:vMerge/>
            <w:tcBorders>
              <w:top w:val="nil"/>
            </w:tcBorders>
          </w:tcPr>
          <w:p w14:paraId="4CCAAB89" w14:textId="77777777" w:rsidR="007A227D" w:rsidRDefault="007A227D">
            <w:pPr>
              <w:rPr>
                <w:sz w:val="2"/>
                <w:szCs w:val="2"/>
              </w:rPr>
            </w:pPr>
          </w:p>
        </w:tc>
        <w:tc>
          <w:tcPr>
            <w:tcW w:w="4809" w:type="dxa"/>
          </w:tcPr>
          <w:p w14:paraId="16237513" w14:textId="77777777" w:rsidR="007A227D" w:rsidRDefault="00000000">
            <w:pPr>
              <w:pStyle w:val="TableParagraph"/>
              <w:ind w:left="166"/>
              <w:rPr>
                <w:sz w:val="20"/>
              </w:rPr>
            </w:pPr>
            <w:r>
              <w:rPr>
                <w:noProof/>
                <w:sz w:val="20"/>
              </w:rPr>
              <w:drawing>
                <wp:inline distT="0" distB="0" distL="0" distR="0" wp14:anchorId="060482E4" wp14:editId="761E203E">
                  <wp:extent cx="2825559" cy="1883664"/>
                  <wp:effectExtent l="0" t="0" r="0" b="0"/>
                  <wp:docPr id="74" name="Image 74"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Generated image"/>
                          <pic:cNvPicPr/>
                        </pic:nvPicPr>
                        <pic:blipFill>
                          <a:blip r:embed="rId77" cstate="print"/>
                          <a:stretch>
                            <a:fillRect/>
                          </a:stretch>
                        </pic:blipFill>
                        <pic:spPr>
                          <a:xfrm>
                            <a:off x="0" y="0"/>
                            <a:ext cx="2825559" cy="1883664"/>
                          </a:xfrm>
                          <a:prstGeom prst="rect">
                            <a:avLst/>
                          </a:prstGeom>
                        </pic:spPr>
                      </pic:pic>
                    </a:graphicData>
                  </a:graphic>
                </wp:inline>
              </w:drawing>
            </w:r>
          </w:p>
        </w:tc>
      </w:tr>
    </w:tbl>
    <w:p w14:paraId="17B00033" w14:textId="77777777" w:rsidR="007A227D" w:rsidRDefault="00000000">
      <w:pPr>
        <w:spacing w:before="23" w:after="19"/>
        <w:ind w:left="710"/>
        <w:rPr>
          <w:b/>
          <w:sz w:val="26"/>
        </w:rPr>
      </w:pPr>
      <w:r>
        <w:rPr>
          <w:rFonts w:ascii="Segoe UI Emoji" w:hAnsi="Segoe UI Emoji"/>
          <w:color w:val="008462"/>
          <w:spacing w:val="-122"/>
          <w:w w:val="170"/>
          <w:sz w:val="26"/>
        </w:rPr>
        <w:t xml:space="preserve"> </w:t>
      </w:r>
      <w:r>
        <w:rPr>
          <w:rFonts w:ascii="Segoe UI Emoji" w:hAnsi="Segoe UI Emoji"/>
          <w:color w:val="ADDDFF"/>
          <w:spacing w:val="-356"/>
          <w:w w:val="170"/>
          <w:sz w:val="26"/>
        </w:rPr>
        <w:t>^</w:t>
      </w:r>
      <w:r>
        <w:rPr>
          <w:rFonts w:ascii="Segoe UI Emoji" w:hAnsi="Segoe UI Emoji"/>
          <w:color w:val="C3EE3B"/>
          <w:spacing w:val="-122"/>
          <w:w w:val="170"/>
          <w:sz w:val="26"/>
        </w:rPr>
        <w:t xml:space="preserve"> </w:t>
      </w:r>
      <w:r>
        <w:rPr>
          <w:rFonts w:ascii="Segoe UI Emoji" w:hAnsi="Segoe UI Emoji"/>
          <w:color w:val="008462"/>
          <w:w w:val="170"/>
          <w:sz w:val="26"/>
        </w:rPr>
        <w:t>`</w:t>
      </w:r>
      <w:r>
        <w:rPr>
          <w:rFonts w:ascii="Segoe UI Emoji" w:hAnsi="Segoe UI Emoji"/>
          <w:color w:val="008462"/>
          <w:spacing w:val="-55"/>
          <w:w w:val="170"/>
          <w:sz w:val="26"/>
        </w:rPr>
        <w:t xml:space="preserve"> </w:t>
      </w:r>
      <w:r>
        <w:rPr>
          <w:b/>
          <w:w w:val="110"/>
          <w:sz w:val="26"/>
        </w:rPr>
        <w:t>MÔN</w:t>
      </w:r>
      <w:r>
        <w:rPr>
          <w:b/>
          <w:spacing w:val="-18"/>
          <w:w w:val="110"/>
          <w:sz w:val="26"/>
        </w:rPr>
        <w:t xml:space="preserve"> </w:t>
      </w:r>
      <w:r>
        <w:rPr>
          <w:b/>
          <w:w w:val="110"/>
          <w:sz w:val="26"/>
        </w:rPr>
        <w:t>HÓA</w:t>
      </w:r>
      <w:r>
        <w:rPr>
          <w:b/>
          <w:spacing w:val="-22"/>
          <w:w w:val="110"/>
          <w:sz w:val="26"/>
        </w:rPr>
        <w:t xml:space="preserve"> </w:t>
      </w:r>
      <w:r>
        <w:rPr>
          <w:b/>
          <w:w w:val="110"/>
          <w:sz w:val="26"/>
        </w:rPr>
        <w:t>HỌC</w:t>
      </w:r>
      <w:r>
        <w:rPr>
          <w:b/>
          <w:spacing w:val="-18"/>
          <w:w w:val="110"/>
          <w:sz w:val="26"/>
        </w:rPr>
        <w:t xml:space="preserve"> </w:t>
      </w:r>
      <w:r>
        <w:rPr>
          <w:b/>
          <w:w w:val="110"/>
          <w:sz w:val="26"/>
        </w:rPr>
        <w:t>–</w:t>
      </w:r>
      <w:r>
        <w:rPr>
          <w:b/>
          <w:spacing w:val="-17"/>
          <w:w w:val="110"/>
          <w:sz w:val="26"/>
        </w:rPr>
        <w:t xml:space="preserve"> </w:t>
      </w:r>
      <w:r>
        <w:rPr>
          <w:b/>
          <w:w w:val="110"/>
          <w:sz w:val="26"/>
        </w:rPr>
        <w:t>SINH</w:t>
      </w:r>
      <w:r>
        <w:rPr>
          <w:b/>
          <w:spacing w:val="-16"/>
          <w:w w:val="110"/>
          <w:sz w:val="26"/>
        </w:rPr>
        <w:t xml:space="preserve"> </w:t>
      </w:r>
      <w:r>
        <w:rPr>
          <w:b/>
          <w:spacing w:val="-5"/>
          <w:w w:val="110"/>
          <w:sz w:val="26"/>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2"/>
        <w:gridCol w:w="2184"/>
        <w:gridCol w:w="6318"/>
      </w:tblGrid>
      <w:tr w:rsidR="007A227D" w14:paraId="4459BFB2" w14:textId="77777777">
        <w:trPr>
          <w:trHeight w:val="297"/>
        </w:trPr>
        <w:tc>
          <w:tcPr>
            <w:tcW w:w="842" w:type="dxa"/>
          </w:tcPr>
          <w:p w14:paraId="56045F6C" w14:textId="77777777" w:rsidR="007A227D" w:rsidRDefault="00000000">
            <w:pPr>
              <w:pStyle w:val="TableParagraph"/>
              <w:spacing w:line="278" w:lineRule="exact"/>
              <w:rPr>
                <w:b/>
                <w:sz w:val="26"/>
              </w:rPr>
            </w:pPr>
            <w:r>
              <w:rPr>
                <w:b/>
                <w:spacing w:val="-5"/>
                <w:sz w:val="26"/>
              </w:rPr>
              <w:t>Môn</w:t>
            </w:r>
          </w:p>
        </w:tc>
        <w:tc>
          <w:tcPr>
            <w:tcW w:w="2184" w:type="dxa"/>
          </w:tcPr>
          <w:p w14:paraId="00CD833C" w14:textId="77777777" w:rsidR="007A227D" w:rsidRDefault="00000000">
            <w:pPr>
              <w:pStyle w:val="TableParagraph"/>
              <w:spacing w:line="278" w:lineRule="exact"/>
              <w:ind w:left="108"/>
              <w:rPr>
                <w:b/>
                <w:sz w:val="26"/>
              </w:rPr>
            </w:pPr>
            <w:r>
              <w:rPr>
                <w:b/>
                <w:sz w:val="26"/>
              </w:rPr>
              <w:t>Ứng</w:t>
            </w:r>
            <w:r>
              <w:rPr>
                <w:b/>
                <w:spacing w:val="-6"/>
                <w:sz w:val="26"/>
              </w:rPr>
              <w:t xml:space="preserve"> </w:t>
            </w:r>
            <w:r>
              <w:rPr>
                <w:b/>
                <w:spacing w:val="-4"/>
                <w:sz w:val="26"/>
              </w:rPr>
              <w:t>dụng</w:t>
            </w:r>
          </w:p>
        </w:tc>
        <w:tc>
          <w:tcPr>
            <w:tcW w:w="6318" w:type="dxa"/>
          </w:tcPr>
          <w:p w14:paraId="673055D5" w14:textId="77777777" w:rsidR="007A227D" w:rsidRDefault="00000000">
            <w:pPr>
              <w:pStyle w:val="TableParagraph"/>
              <w:spacing w:line="278" w:lineRule="exact"/>
              <w:ind w:left="108"/>
              <w:rPr>
                <w:b/>
                <w:sz w:val="26"/>
              </w:rPr>
            </w:pPr>
            <w:r>
              <w:rPr>
                <w:b/>
                <w:sz w:val="26"/>
              </w:rPr>
              <w:t>Prompt</w:t>
            </w:r>
            <w:r>
              <w:rPr>
                <w:b/>
                <w:spacing w:val="-6"/>
                <w:sz w:val="26"/>
              </w:rPr>
              <w:t xml:space="preserve"> </w:t>
            </w:r>
            <w:r>
              <w:rPr>
                <w:b/>
                <w:sz w:val="26"/>
              </w:rPr>
              <w:t>gợi</w:t>
            </w:r>
            <w:r>
              <w:rPr>
                <w:b/>
                <w:spacing w:val="-6"/>
                <w:sz w:val="26"/>
              </w:rPr>
              <w:t xml:space="preserve"> </w:t>
            </w:r>
            <w:r>
              <w:rPr>
                <w:b/>
                <w:spacing w:val="-10"/>
                <w:sz w:val="26"/>
              </w:rPr>
              <w:t>ý</w:t>
            </w:r>
          </w:p>
        </w:tc>
      </w:tr>
      <w:tr w:rsidR="007A227D" w14:paraId="6766F4EA" w14:textId="77777777">
        <w:trPr>
          <w:trHeight w:val="1197"/>
        </w:trPr>
        <w:tc>
          <w:tcPr>
            <w:tcW w:w="842" w:type="dxa"/>
          </w:tcPr>
          <w:p w14:paraId="421BE382" w14:textId="77777777" w:rsidR="007A227D" w:rsidRDefault="007A227D">
            <w:pPr>
              <w:pStyle w:val="TableParagraph"/>
              <w:spacing w:before="2"/>
              <w:ind w:left="0"/>
              <w:rPr>
                <w:b/>
                <w:sz w:val="26"/>
              </w:rPr>
            </w:pPr>
          </w:p>
          <w:p w14:paraId="42F3D5E2" w14:textId="77777777" w:rsidR="007A227D" w:rsidRDefault="00000000">
            <w:pPr>
              <w:pStyle w:val="TableParagraph"/>
              <w:spacing w:before="1"/>
              <w:ind w:right="283"/>
              <w:rPr>
                <w:sz w:val="26"/>
              </w:rPr>
            </w:pPr>
            <w:r>
              <w:rPr>
                <w:spacing w:val="-4"/>
                <w:sz w:val="26"/>
              </w:rPr>
              <w:t>Hóa học</w:t>
            </w:r>
          </w:p>
        </w:tc>
        <w:tc>
          <w:tcPr>
            <w:tcW w:w="2184" w:type="dxa"/>
          </w:tcPr>
          <w:p w14:paraId="1F6108E9" w14:textId="77777777" w:rsidR="007A227D" w:rsidRDefault="00000000">
            <w:pPr>
              <w:pStyle w:val="TableParagraph"/>
              <w:spacing w:before="150"/>
              <w:ind w:left="108" w:right="97"/>
              <w:jc w:val="both"/>
              <w:rPr>
                <w:sz w:val="26"/>
              </w:rPr>
            </w:pPr>
            <w:r>
              <w:rPr>
                <w:sz w:val="26"/>
              </w:rPr>
              <w:t>Mô phỏng phản ứng</w:t>
            </w:r>
            <w:r>
              <w:rPr>
                <w:spacing w:val="-13"/>
                <w:sz w:val="26"/>
              </w:rPr>
              <w:t xml:space="preserve"> </w:t>
            </w:r>
            <w:r>
              <w:rPr>
                <w:sz w:val="26"/>
              </w:rPr>
              <w:t>–</w:t>
            </w:r>
            <w:r>
              <w:rPr>
                <w:spacing w:val="-13"/>
                <w:sz w:val="26"/>
              </w:rPr>
              <w:t xml:space="preserve"> </w:t>
            </w:r>
            <w:r>
              <w:rPr>
                <w:sz w:val="26"/>
              </w:rPr>
              <w:t>thí</w:t>
            </w:r>
            <w:r>
              <w:rPr>
                <w:spacing w:val="-11"/>
                <w:sz w:val="26"/>
              </w:rPr>
              <w:t xml:space="preserve"> </w:t>
            </w:r>
            <w:r>
              <w:rPr>
                <w:sz w:val="26"/>
              </w:rPr>
              <w:t>nghiệm</w:t>
            </w:r>
            <w:r>
              <w:rPr>
                <w:spacing w:val="-12"/>
                <w:sz w:val="26"/>
              </w:rPr>
              <w:t xml:space="preserve"> </w:t>
            </w:r>
            <w:r>
              <w:rPr>
                <w:sz w:val="26"/>
              </w:rPr>
              <w:t>– chuỗi hóa học</w:t>
            </w:r>
          </w:p>
        </w:tc>
        <w:tc>
          <w:tcPr>
            <w:tcW w:w="6318" w:type="dxa"/>
          </w:tcPr>
          <w:p w14:paraId="689F82E5" w14:textId="77777777" w:rsidR="007A227D" w:rsidRDefault="00000000">
            <w:pPr>
              <w:pStyle w:val="TableParagraph"/>
              <w:spacing w:before="2"/>
              <w:ind w:left="108"/>
              <w:rPr>
                <w:sz w:val="17"/>
              </w:rPr>
            </w:pPr>
            <w:r>
              <w:rPr>
                <w:sz w:val="26"/>
              </w:rPr>
              <w:t xml:space="preserve">“Vẽ hình ảnh mô tả hiện tượng xảy ra khi cho dung dịch </w:t>
            </w:r>
            <w:r>
              <w:rPr>
                <w:position w:val="2"/>
                <w:sz w:val="26"/>
              </w:rPr>
              <w:t>NH</w:t>
            </w:r>
            <w:r>
              <w:rPr>
                <w:sz w:val="17"/>
              </w:rPr>
              <w:t>3</w:t>
            </w:r>
            <w:r>
              <w:rPr>
                <w:spacing w:val="25"/>
                <w:sz w:val="17"/>
              </w:rPr>
              <w:t xml:space="preserve"> </w:t>
            </w:r>
            <w:r>
              <w:rPr>
                <w:position w:val="2"/>
                <w:sz w:val="26"/>
              </w:rPr>
              <w:t>vào</w:t>
            </w:r>
            <w:r>
              <w:rPr>
                <w:spacing w:val="2"/>
                <w:position w:val="2"/>
                <w:sz w:val="26"/>
              </w:rPr>
              <w:t xml:space="preserve"> </w:t>
            </w:r>
            <w:r>
              <w:rPr>
                <w:position w:val="2"/>
                <w:sz w:val="26"/>
              </w:rPr>
              <w:t>dung</w:t>
            </w:r>
            <w:r>
              <w:rPr>
                <w:spacing w:val="2"/>
                <w:position w:val="2"/>
                <w:sz w:val="26"/>
              </w:rPr>
              <w:t xml:space="preserve"> </w:t>
            </w:r>
            <w:r>
              <w:rPr>
                <w:position w:val="2"/>
                <w:sz w:val="26"/>
              </w:rPr>
              <w:t>dịch</w:t>
            </w:r>
            <w:r>
              <w:rPr>
                <w:spacing w:val="2"/>
                <w:position w:val="2"/>
                <w:sz w:val="26"/>
              </w:rPr>
              <w:t xml:space="preserve"> </w:t>
            </w:r>
            <w:r>
              <w:rPr>
                <w:position w:val="2"/>
                <w:sz w:val="26"/>
              </w:rPr>
              <w:t>CuSO</w:t>
            </w:r>
            <w:r>
              <w:rPr>
                <w:sz w:val="17"/>
              </w:rPr>
              <w:t>4</w:t>
            </w:r>
            <w:r>
              <w:rPr>
                <w:spacing w:val="26"/>
                <w:sz w:val="17"/>
              </w:rPr>
              <w:t xml:space="preserve"> </w:t>
            </w:r>
            <w:r>
              <w:rPr>
                <w:position w:val="2"/>
                <w:sz w:val="26"/>
              </w:rPr>
              <w:t>theo</w:t>
            </w:r>
            <w:r>
              <w:rPr>
                <w:spacing w:val="1"/>
                <w:position w:val="2"/>
                <w:sz w:val="26"/>
              </w:rPr>
              <w:t xml:space="preserve"> </w:t>
            </w:r>
            <w:r>
              <w:rPr>
                <w:position w:val="2"/>
                <w:sz w:val="26"/>
              </w:rPr>
              <w:t>3</w:t>
            </w:r>
            <w:r>
              <w:rPr>
                <w:spacing w:val="2"/>
                <w:position w:val="2"/>
                <w:sz w:val="26"/>
              </w:rPr>
              <w:t xml:space="preserve"> </w:t>
            </w:r>
            <w:r>
              <w:rPr>
                <w:position w:val="2"/>
                <w:sz w:val="26"/>
              </w:rPr>
              <w:t>giai</w:t>
            </w:r>
            <w:r>
              <w:rPr>
                <w:spacing w:val="2"/>
                <w:position w:val="2"/>
                <w:sz w:val="26"/>
              </w:rPr>
              <w:t xml:space="preserve"> </w:t>
            </w:r>
            <w:r>
              <w:rPr>
                <w:position w:val="2"/>
                <w:sz w:val="26"/>
              </w:rPr>
              <w:t>đoạn:</w:t>
            </w:r>
            <w:r>
              <w:rPr>
                <w:spacing w:val="2"/>
                <w:position w:val="2"/>
                <w:sz w:val="26"/>
              </w:rPr>
              <w:t xml:space="preserve"> </w:t>
            </w:r>
            <w:r>
              <w:rPr>
                <w:position w:val="2"/>
                <w:sz w:val="26"/>
              </w:rPr>
              <w:t>mới</w:t>
            </w:r>
            <w:r>
              <w:rPr>
                <w:spacing w:val="2"/>
                <w:position w:val="2"/>
                <w:sz w:val="26"/>
              </w:rPr>
              <w:t xml:space="preserve"> </w:t>
            </w:r>
            <w:r>
              <w:rPr>
                <w:position w:val="2"/>
                <w:sz w:val="26"/>
              </w:rPr>
              <w:t>cho</w:t>
            </w:r>
            <w:r>
              <w:rPr>
                <w:spacing w:val="2"/>
                <w:position w:val="2"/>
                <w:sz w:val="26"/>
              </w:rPr>
              <w:t xml:space="preserve"> </w:t>
            </w:r>
            <w:r>
              <w:rPr>
                <w:spacing w:val="-5"/>
                <w:position w:val="2"/>
                <w:sz w:val="26"/>
              </w:rPr>
              <w:t>NH</w:t>
            </w:r>
            <w:r>
              <w:rPr>
                <w:spacing w:val="-5"/>
                <w:sz w:val="17"/>
              </w:rPr>
              <w:t>3</w:t>
            </w:r>
          </w:p>
          <w:p w14:paraId="4A6D8A7F" w14:textId="77777777" w:rsidR="007A227D" w:rsidRDefault="00000000">
            <w:pPr>
              <w:pStyle w:val="TableParagraph"/>
              <w:spacing w:line="300" w:lineRule="exact"/>
              <w:ind w:left="108"/>
              <w:rPr>
                <w:sz w:val="26"/>
              </w:rPr>
            </w:pPr>
            <w:r>
              <w:rPr>
                <w:sz w:val="26"/>
              </w:rPr>
              <w:t>vào,</w:t>
            </w:r>
            <w:r>
              <w:rPr>
                <w:spacing w:val="-13"/>
                <w:sz w:val="26"/>
              </w:rPr>
              <w:t xml:space="preserve"> </w:t>
            </w:r>
            <w:r>
              <w:rPr>
                <w:sz w:val="26"/>
              </w:rPr>
              <w:t>cho</w:t>
            </w:r>
            <w:r>
              <w:rPr>
                <w:spacing w:val="-13"/>
                <w:sz w:val="26"/>
              </w:rPr>
              <w:t xml:space="preserve"> </w:t>
            </w:r>
            <w:r>
              <w:rPr>
                <w:sz w:val="26"/>
              </w:rPr>
              <w:t>một</w:t>
            </w:r>
            <w:r>
              <w:rPr>
                <w:spacing w:val="-13"/>
                <w:sz w:val="26"/>
              </w:rPr>
              <w:t xml:space="preserve"> </w:t>
            </w:r>
            <w:r>
              <w:rPr>
                <w:sz w:val="26"/>
              </w:rPr>
              <w:t>lúc</w:t>
            </w:r>
            <w:r>
              <w:rPr>
                <w:spacing w:val="-13"/>
                <w:sz w:val="26"/>
              </w:rPr>
              <w:t xml:space="preserve"> </w:t>
            </w:r>
            <w:r>
              <w:rPr>
                <w:sz w:val="26"/>
              </w:rPr>
              <w:t>(chưa</w:t>
            </w:r>
            <w:r>
              <w:rPr>
                <w:spacing w:val="-9"/>
                <w:sz w:val="26"/>
              </w:rPr>
              <w:t xml:space="preserve"> </w:t>
            </w:r>
            <w:r>
              <w:rPr>
                <w:sz w:val="26"/>
              </w:rPr>
              <w:t>dư),</w:t>
            </w:r>
            <w:r>
              <w:rPr>
                <w:spacing w:val="-13"/>
                <w:sz w:val="26"/>
              </w:rPr>
              <w:t xml:space="preserve"> </w:t>
            </w:r>
            <w:r>
              <w:rPr>
                <w:sz w:val="26"/>
              </w:rPr>
              <w:t>cho</w:t>
            </w:r>
            <w:r>
              <w:rPr>
                <w:spacing w:val="-11"/>
                <w:sz w:val="26"/>
              </w:rPr>
              <w:t xml:space="preserve"> </w:t>
            </w:r>
            <w:r>
              <w:rPr>
                <w:sz w:val="26"/>
              </w:rPr>
              <w:t>dư</w:t>
            </w:r>
            <w:r>
              <w:rPr>
                <w:spacing w:val="-13"/>
                <w:sz w:val="26"/>
              </w:rPr>
              <w:t xml:space="preserve"> </w:t>
            </w:r>
            <w:r>
              <w:rPr>
                <w:sz w:val="26"/>
              </w:rPr>
              <w:t>tạo</w:t>
            </w:r>
            <w:r>
              <w:rPr>
                <w:spacing w:val="-11"/>
                <w:sz w:val="26"/>
              </w:rPr>
              <w:t xml:space="preserve"> </w:t>
            </w:r>
            <w:r>
              <w:rPr>
                <w:sz w:val="26"/>
              </w:rPr>
              <w:t>phức</w:t>
            </w:r>
            <w:r>
              <w:rPr>
                <w:spacing w:val="-11"/>
                <w:sz w:val="26"/>
              </w:rPr>
              <w:t xml:space="preserve"> </w:t>
            </w:r>
            <w:r>
              <w:rPr>
                <w:sz w:val="26"/>
              </w:rPr>
              <w:t>chất.</w:t>
            </w:r>
            <w:r>
              <w:rPr>
                <w:spacing w:val="-13"/>
                <w:sz w:val="26"/>
              </w:rPr>
              <w:t xml:space="preserve"> </w:t>
            </w:r>
            <w:r>
              <w:rPr>
                <w:sz w:val="26"/>
              </w:rPr>
              <w:t>Hình</w:t>
            </w:r>
            <w:r>
              <w:rPr>
                <w:spacing w:val="-13"/>
                <w:sz w:val="26"/>
              </w:rPr>
              <w:t xml:space="preserve"> </w:t>
            </w:r>
            <w:r>
              <w:rPr>
                <w:sz w:val="26"/>
              </w:rPr>
              <w:t>ảnh tạo ra như ảnh thật.”</w:t>
            </w:r>
          </w:p>
        </w:tc>
      </w:tr>
    </w:tbl>
    <w:p w14:paraId="73CE997C" w14:textId="77777777" w:rsidR="007A227D" w:rsidRDefault="007A227D">
      <w:pPr>
        <w:pStyle w:val="TableParagraph"/>
        <w:spacing w:line="300" w:lineRule="exact"/>
        <w:rPr>
          <w:sz w:val="26"/>
        </w:rPr>
        <w:sectPr w:rsidR="007A227D">
          <w:pgSz w:w="11910" w:h="16840"/>
          <w:pgMar w:top="1040" w:right="992" w:bottom="900" w:left="1275" w:header="717" w:footer="714" w:gutter="0"/>
          <w:cols w:space="720"/>
        </w:sectPr>
      </w:pPr>
    </w:p>
    <w:p w14:paraId="57E31A23"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2"/>
        <w:gridCol w:w="2184"/>
        <w:gridCol w:w="6318"/>
      </w:tblGrid>
      <w:tr w:rsidR="007A227D" w14:paraId="1DB4AC9E" w14:textId="77777777">
        <w:trPr>
          <w:trHeight w:val="600"/>
        </w:trPr>
        <w:tc>
          <w:tcPr>
            <w:tcW w:w="842" w:type="dxa"/>
          </w:tcPr>
          <w:p w14:paraId="3E6EA6BA" w14:textId="77777777" w:rsidR="007A227D" w:rsidRDefault="00000000">
            <w:pPr>
              <w:pStyle w:val="TableParagraph"/>
              <w:spacing w:line="300" w:lineRule="atLeast"/>
              <w:ind w:right="244"/>
              <w:rPr>
                <w:sz w:val="26"/>
              </w:rPr>
            </w:pPr>
            <w:r>
              <w:rPr>
                <w:spacing w:val="-4"/>
                <w:sz w:val="26"/>
              </w:rPr>
              <w:t>Sinh học</w:t>
            </w:r>
          </w:p>
        </w:tc>
        <w:tc>
          <w:tcPr>
            <w:tcW w:w="2184" w:type="dxa"/>
          </w:tcPr>
          <w:p w14:paraId="35FF0AA2" w14:textId="77777777" w:rsidR="007A227D" w:rsidRDefault="00000000">
            <w:pPr>
              <w:pStyle w:val="TableParagraph"/>
              <w:spacing w:line="300" w:lineRule="atLeast"/>
              <w:ind w:left="108" w:right="91"/>
              <w:rPr>
                <w:sz w:val="26"/>
              </w:rPr>
            </w:pPr>
            <w:r>
              <w:rPr>
                <w:sz w:val="26"/>
              </w:rPr>
              <w:t>Cấu</w:t>
            </w:r>
            <w:r>
              <w:rPr>
                <w:spacing w:val="-17"/>
                <w:sz w:val="26"/>
              </w:rPr>
              <w:t xml:space="preserve"> </w:t>
            </w:r>
            <w:r>
              <w:rPr>
                <w:sz w:val="26"/>
              </w:rPr>
              <w:t>trúc</w:t>
            </w:r>
            <w:r>
              <w:rPr>
                <w:spacing w:val="-16"/>
                <w:sz w:val="26"/>
              </w:rPr>
              <w:t xml:space="preserve"> </w:t>
            </w:r>
            <w:r>
              <w:rPr>
                <w:sz w:val="26"/>
              </w:rPr>
              <w:t>cơ</w:t>
            </w:r>
            <w:r>
              <w:rPr>
                <w:spacing w:val="-16"/>
                <w:sz w:val="26"/>
              </w:rPr>
              <w:t xml:space="preserve"> </w:t>
            </w:r>
            <w:r>
              <w:rPr>
                <w:sz w:val="26"/>
              </w:rPr>
              <w:t>thể</w:t>
            </w:r>
            <w:r>
              <w:rPr>
                <w:spacing w:val="-16"/>
                <w:sz w:val="26"/>
              </w:rPr>
              <w:t xml:space="preserve"> </w:t>
            </w:r>
            <w:r>
              <w:rPr>
                <w:sz w:val="26"/>
              </w:rPr>
              <w:t>–</w:t>
            </w:r>
            <w:r>
              <w:rPr>
                <w:spacing w:val="-17"/>
                <w:sz w:val="26"/>
              </w:rPr>
              <w:t xml:space="preserve"> </w:t>
            </w:r>
            <w:r>
              <w:rPr>
                <w:sz w:val="26"/>
              </w:rPr>
              <w:t>tế bào – hệ cơ quan</w:t>
            </w:r>
          </w:p>
        </w:tc>
        <w:tc>
          <w:tcPr>
            <w:tcW w:w="6318" w:type="dxa"/>
          </w:tcPr>
          <w:p w14:paraId="1447B342" w14:textId="77777777" w:rsidR="007A227D" w:rsidRDefault="00000000">
            <w:pPr>
              <w:pStyle w:val="TableParagraph"/>
              <w:spacing w:line="300" w:lineRule="atLeast"/>
              <w:ind w:left="108"/>
              <w:rPr>
                <w:sz w:val="26"/>
              </w:rPr>
            </w:pPr>
            <w:r>
              <w:rPr>
                <w:sz w:val="26"/>
              </w:rPr>
              <w:t>“Vẽ hình ảnh cấu tạo của trái tim, chỉ ra các bộ phận được mô tả bằng tiếng Việt” (gửi kèm hình ảnh trái tim)</w:t>
            </w:r>
          </w:p>
        </w:tc>
      </w:tr>
    </w:tbl>
    <w:p w14:paraId="374EE15F" w14:textId="77777777" w:rsidR="007A227D" w:rsidRDefault="007A227D">
      <w:pPr>
        <w:pStyle w:val="BodyText"/>
        <w:spacing w:before="108"/>
        <w:ind w:left="0" w:firstLine="0"/>
        <w:rPr>
          <w:b/>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19"/>
        <w:gridCol w:w="4625"/>
      </w:tblGrid>
      <w:tr w:rsidR="007A227D" w14:paraId="59C95824" w14:textId="77777777">
        <w:trPr>
          <w:trHeight w:val="3165"/>
        </w:trPr>
        <w:tc>
          <w:tcPr>
            <w:tcW w:w="4719" w:type="dxa"/>
          </w:tcPr>
          <w:p w14:paraId="6828C749" w14:textId="77777777" w:rsidR="007A227D" w:rsidRDefault="00000000">
            <w:pPr>
              <w:pStyle w:val="TableParagraph"/>
              <w:ind w:right="-44"/>
              <w:rPr>
                <w:sz w:val="20"/>
              </w:rPr>
            </w:pPr>
            <w:r>
              <w:rPr>
                <w:noProof/>
                <w:sz w:val="20"/>
              </w:rPr>
              <w:drawing>
                <wp:inline distT="0" distB="0" distL="0" distR="0" wp14:anchorId="7CC7EC4C" wp14:editId="1CC11087">
                  <wp:extent cx="2917544" cy="1979676"/>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78" cstate="print"/>
                          <a:stretch>
                            <a:fillRect/>
                          </a:stretch>
                        </pic:blipFill>
                        <pic:spPr>
                          <a:xfrm>
                            <a:off x="0" y="0"/>
                            <a:ext cx="2917544" cy="1979676"/>
                          </a:xfrm>
                          <a:prstGeom prst="rect">
                            <a:avLst/>
                          </a:prstGeom>
                        </pic:spPr>
                      </pic:pic>
                    </a:graphicData>
                  </a:graphic>
                </wp:inline>
              </w:drawing>
            </w:r>
          </w:p>
        </w:tc>
        <w:tc>
          <w:tcPr>
            <w:tcW w:w="4625" w:type="dxa"/>
          </w:tcPr>
          <w:p w14:paraId="7F722A2F" w14:textId="77777777" w:rsidR="007A227D" w:rsidRDefault="00000000">
            <w:pPr>
              <w:pStyle w:val="TableParagraph"/>
              <w:ind w:left="105" w:right="-44"/>
              <w:rPr>
                <w:sz w:val="20"/>
              </w:rPr>
            </w:pPr>
            <w:r>
              <w:rPr>
                <w:noProof/>
                <w:sz w:val="20"/>
              </w:rPr>
              <w:drawing>
                <wp:inline distT="0" distB="0" distL="0" distR="0" wp14:anchorId="35A3DAB1" wp14:editId="6A09955C">
                  <wp:extent cx="2864638" cy="1943100"/>
                  <wp:effectExtent l="0" t="0" r="0" b="0"/>
                  <wp:docPr id="76" name="Image 76" descr="Generated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descr="Generated image"/>
                          <pic:cNvPicPr/>
                        </pic:nvPicPr>
                        <pic:blipFill>
                          <a:blip r:embed="rId79" cstate="print"/>
                          <a:stretch>
                            <a:fillRect/>
                          </a:stretch>
                        </pic:blipFill>
                        <pic:spPr>
                          <a:xfrm>
                            <a:off x="0" y="0"/>
                            <a:ext cx="2864638" cy="1943100"/>
                          </a:xfrm>
                          <a:prstGeom prst="rect">
                            <a:avLst/>
                          </a:prstGeom>
                        </pic:spPr>
                      </pic:pic>
                    </a:graphicData>
                  </a:graphic>
                </wp:inline>
              </w:drawing>
            </w:r>
          </w:p>
        </w:tc>
      </w:tr>
    </w:tbl>
    <w:p w14:paraId="1C473BB7" w14:textId="77777777" w:rsidR="007A227D" w:rsidRDefault="007A227D">
      <w:pPr>
        <w:pStyle w:val="BodyText"/>
        <w:spacing w:before="40"/>
        <w:ind w:left="0" w:firstLine="0"/>
        <w:rPr>
          <w:b/>
        </w:rPr>
      </w:pPr>
    </w:p>
    <w:p w14:paraId="73CA9EC3" w14:textId="77777777" w:rsidR="007A227D" w:rsidRDefault="00000000">
      <w:pPr>
        <w:spacing w:after="21"/>
        <w:ind w:left="710"/>
        <w:rPr>
          <w:b/>
          <w:sz w:val="26"/>
        </w:rPr>
      </w:pPr>
      <w:r>
        <w:rPr>
          <w:rFonts w:ascii="Segoe UI Emoji" w:hAnsi="Segoe UI Emoji"/>
          <w:color w:val="F7098D"/>
          <w:spacing w:val="-356"/>
          <w:w w:val="71"/>
          <w:sz w:val="26"/>
        </w:rPr>
        <w:t>˛</w:t>
      </w:r>
      <w:r>
        <w:rPr>
          <w:rFonts w:ascii="Segoe UI Emoji" w:hAnsi="Segoe UI Emoji"/>
          <w:color w:val="F7098D"/>
          <w:spacing w:val="-356"/>
          <w:w w:val="167"/>
          <w:sz w:val="26"/>
        </w:rPr>
        <w:t>*</w:t>
      </w:r>
      <w:r>
        <w:rPr>
          <w:rFonts w:ascii="Segoe UI Emoji" w:hAnsi="Segoe UI Emoji"/>
          <w:color w:val="FF6CC5"/>
          <w:w w:val="60"/>
          <w:sz w:val="26"/>
        </w:rPr>
        <w:t>C</w:t>
      </w:r>
      <w:r>
        <w:rPr>
          <w:rFonts w:ascii="Segoe UI Emoji" w:hAnsi="Segoe UI Emoji"/>
          <w:color w:val="FF6CC5"/>
          <w:spacing w:val="19"/>
          <w:sz w:val="26"/>
        </w:rPr>
        <w:t xml:space="preserve"> </w:t>
      </w:r>
      <w:r>
        <w:rPr>
          <w:b/>
          <w:sz w:val="26"/>
        </w:rPr>
        <w:t>MÔN</w:t>
      </w:r>
      <w:r>
        <w:rPr>
          <w:b/>
          <w:spacing w:val="23"/>
          <w:sz w:val="26"/>
        </w:rPr>
        <w:t xml:space="preserve"> </w:t>
      </w:r>
      <w:r>
        <w:rPr>
          <w:b/>
          <w:sz w:val="26"/>
        </w:rPr>
        <w:t>GIÁO</w:t>
      </w:r>
      <w:r>
        <w:rPr>
          <w:b/>
          <w:spacing w:val="22"/>
          <w:sz w:val="26"/>
        </w:rPr>
        <w:t xml:space="preserve"> </w:t>
      </w:r>
      <w:r>
        <w:rPr>
          <w:b/>
          <w:sz w:val="26"/>
        </w:rPr>
        <w:t>DỤC</w:t>
      </w:r>
      <w:r>
        <w:rPr>
          <w:b/>
          <w:spacing w:val="26"/>
          <w:sz w:val="26"/>
        </w:rPr>
        <w:t xml:space="preserve"> </w:t>
      </w:r>
      <w:r>
        <w:rPr>
          <w:b/>
          <w:sz w:val="26"/>
        </w:rPr>
        <w:t>CÔNG</w:t>
      </w:r>
      <w:r>
        <w:rPr>
          <w:b/>
          <w:spacing w:val="22"/>
          <w:sz w:val="26"/>
        </w:rPr>
        <w:t xml:space="preserve"> </w:t>
      </w:r>
      <w:r>
        <w:rPr>
          <w:b/>
          <w:sz w:val="26"/>
        </w:rPr>
        <w:t>DÂN</w:t>
      </w:r>
      <w:r>
        <w:rPr>
          <w:b/>
          <w:spacing w:val="24"/>
          <w:sz w:val="26"/>
        </w:rPr>
        <w:t xml:space="preserve"> </w:t>
      </w:r>
      <w:r>
        <w:rPr>
          <w:b/>
          <w:sz w:val="26"/>
        </w:rPr>
        <w:t>–</w:t>
      </w:r>
      <w:r>
        <w:rPr>
          <w:b/>
          <w:spacing w:val="27"/>
          <w:sz w:val="26"/>
        </w:rPr>
        <w:t xml:space="preserve"> </w:t>
      </w:r>
      <w:r>
        <w:rPr>
          <w:b/>
          <w:sz w:val="26"/>
        </w:rPr>
        <w:t>KỸ</w:t>
      </w:r>
      <w:r>
        <w:rPr>
          <w:b/>
          <w:spacing w:val="23"/>
          <w:sz w:val="26"/>
        </w:rPr>
        <w:t xml:space="preserve"> </w:t>
      </w:r>
      <w:r>
        <w:rPr>
          <w:b/>
          <w:sz w:val="26"/>
        </w:rPr>
        <w:t>NĂNG</w:t>
      </w:r>
      <w:r>
        <w:rPr>
          <w:b/>
          <w:spacing w:val="22"/>
          <w:sz w:val="26"/>
        </w:rPr>
        <w:t xml:space="preserve"> </w:t>
      </w:r>
      <w:r>
        <w:rPr>
          <w:b/>
          <w:spacing w:val="-4"/>
          <w:sz w:val="26"/>
        </w:rPr>
        <w:t>SỐNG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3"/>
        <w:gridCol w:w="2595"/>
        <w:gridCol w:w="5207"/>
      </w:tblGrid>
      <w:tr w:rsidR="007A227D" w14:paraId="5E2F8477" w14:textId="77777777">
        <w:trPr>
          <w:trHeight w:val="337"/>
        </w:trPr>
        <w:tc>
          <w:tcPr>
            <w:tcW w:w="1543" w:type="dxa"/>
          </w:tcPr>
          <w:p w14:paraId="3F39A363" w14:textId="77777777" w:rsidR="007A227D" w:rsidRDefault="00000000">
            <w:pPr>
              <w:pStyle w:val="TableParagraph"/>
              <w:spacing w:before="21" w:line="297" w:lineRule="exact"/>
              <w:rPr>
                <w:b/>
                <w:sz w:val="26"/>
              </w:rPr>
            </w:pPr>
            <w:r>
              <w:rPr>
                <w:b/>
                <w:sz w:val="26"/>
              </w:rPr>
              <w:t>Nội</w:t>
            </w:r>
            <w:r>
              <w:rPr>
                <w:b/>
                <w:spacing w:val="-5"/>
                <w:sz w:val="26"/>
              </w:rPr>
              <w:t xml:space="preserve"> </w:t>
            </w:r>
            <w:r>
              <w:rPr>
                <w:b/>
                <w:spacing w:val="-4"/>
                <w:sz w:val="26"/>
              </w:rPr>
              <w:t>dung</w:t>
            </w:r>
          </w:p>
        </w:tc>
        <w:tc>
          <w:tcPr>
            <w:tcW w:w="2595" w:type="dxa"/>
          </w:tcPr>
          <w:p w14:paraId="213DF33F" w14:textId="77777777" w:rsidR="007A227D" w:rsidRDefault="00000000">
            <w:pPr>
              <w:pStyle w:val="TableParagraph"/>
              <w:spacing w:before="21" w:line="297" w:lineRule="exact"/>
              <w:rPr>
                <w:b/>
                <w:sz w:val="26"/>
              </w:rPr>
            </w:pPr>
            <w:r>
              <w:rPr>
                <w:b/>
                <w:sz w:val="26"/>
              </w:rPr>
              <w:t>Hình</w:t>
            </w:r>
            <w:r>
              <w:rPr>
                <w:b/>
                <w:spacing w:val="-8"/>
                <w:sz w:val="26"/>
              </w:rPr>
              <w:t xml:space="preserve"> </w:t>
            </w:r>
            <w:r>
              <w:rPr>
                <w:b/>
                <w:sz w:val="26"/>
              </w:rPr>
              <w:t>ảnh</w:t>
            </w:r>
            <w:r>
              <w:rPr>
                <w:b/>
                <w:spacing w:val="-7"/>
                <w:sz w:val="26"/>
              </w:rPr>
              <w:t xml:space="preserve"> </w:t>
            </w:r>
            <w:r>
              <w:rPr>
                <w:b/>
                <w:sz w:val="26"/>
              </w:rPr>
              <w:t>minh</w:t>
            </w:r>
            <w:r>
              <w:rPr>
                <w:b/>
                <w:spacing w:val="-7"/>
                <w:sz w:val="26"/>
              </w:rPr>
              <w:t xml:space="preserve"> </w:t>
            </w:r>
            <w:r>
              <w:rPr>
                <w:b/>
                <w:spacing w:val="-5"/>
                <w:sz w:val="26"/>
              </w:rPr>
              <w:t>họa</w:t>
            </w:r>
          </w:p>
        </w:tc>
        <w:tc>
          <w:tcPr>
            <w:tcW w:w="5207" w:type="dxa"/>
          </w:tcPr>
          <w:p w14:paraId="60A9690A" w14:textId="77777777" w:rsidR="007A227D" w:rsidRDefault="00000000">
            <w:pPr>
              <w:pStyle w:val="TableParagraph"/>
              <w:spacing w:before="21" w:line="297" w:lineRule="exact"/>
              <w:rPr>
                <w:b/>
                <w:sz w:val="26"/>
              </w:rPr>
            </w:pPr>
            <w:r>
              <w:rPr>
                <w:b/>
                <w:sz w:val="26"/>
              </w:rPr>
              <w:t>Prompt</w:t>
            </w:r>
            <w:r>
              <w:rPr>
                <w:b/>
                <w:spacing w:val="-6"/>
                <w:sz w:val="26"/>
              </w:rPr>
              <w:t xml:space="preserve"> </w:t>
            </w:r>
            <w:r>
              <w:rPr>
                <w:b/>
                <w:sz w:val="26"/>
              </w:rPr>
              <w:t>gợi</w:t>
            </w:r>
            <w:r>
              <w:rPr>
                <w:b/>
                <w:spacing w:val="-6"/>
                <w:sz w:val="26"/>
              </w:rPr>
              <w:t xml:space="preserve"> </w:t>
            </w:r>
            <w:r>
              <w:rPr>
                <w:b/>
                <w:spacing w:val="-10"/>
                <w:sz w:val="26"/>
              </w:rPr>
              <w:t>ý</w:t>
            </w:r>
          </w:p>
        </w:tc>
      </w:tr>
      <w:tr w:rsidR="007A227D" w14:paraId="16E08C01" w14:textId="77777777">
        <w:trPr>
          <w:trHeight w:val="671"/>
        </w:trPr>
        <w:tc>
          <w:tcPr>
            <w:tcW w:w="1543" w:type="dxa"/>
          </w:tcPr>
          <w:p w14:paraId="5FF9AF48" w14:textId="77777777" w:rsidR="007A227D" w:rsidRDefault="00000000">
            <w:pPr>
              <w:pStyle w:val="TableParagraph"/>
              <w:spacing w:before="38"/>
              <w:rPr>
                <w:sz w:val="26"/>
              </w:rPr>
            </w:pPr>
            <w:r>
              <w:rPr>
                <w:sz w:val="26"/>
              </w:rPr>
              <w:t>Tình</w:t>
            </w:r>
            <w:r>
              <w:rPr>
                <w:spacing w:val="80"/>
                <w:sz w:val="26"/>
              </w:rPr>
              <w:t xml:space="preserve"> </w:t>
            </w:r>
            <w:r>
              <w:rPr>
                <w:sz w:val="26"/>
              </w:rPr>
              <w:t>huống đạo đức</w:t>
            </w:r>
          </w:p>
        </w:tc>
        <w:tc>
          <w:tcPr>
            <w:tcW w:w="2595" w:type="dxa"/>
          </w:tcPr>
          <w:p w14:paraId="08C64622" w14:textId="77777777" w:rsidR="007A227D" w:rsidRDefault="00000000">
            <w:pPr>
              <w:pStyle w:val="TableParagraph"/>
              <w:spacing w:before="38"/>
              <w:rPr>
                <w:sz w:val="26"/>
              </w:rPr>
            </w:pPr>
            <w:r>
              <w:rPr>
                <w:sz w:val="26"/>
              </w:rPr>
              <w:t>Dẫn</w:t>
            </w:r>
            <w:r>
              <w:rPr>
                <w:spacing w:val="40"/>
                <w:sz w:val="26"/>
              </w:rPr>
              <w:t xml:space="preserve"> </w:t>
            </w:r>
            <w:r>
              <w:rPr>
                <w:sz w:val="26"/>
              </w:rPr>
              <w:t>dắt</w:t>
            </w:r>
            <w:r>
              <w:rPr>
                <w:spacing w:val="40"/>
                <w:sz w:val="26"/>
              </w:rPr>
              <w:t xml:space="preserve"> </w:t>
            </w:r>
            <w:r>
              <w:rPr>
                <w:sz w:val="26"/>
              </w:rPr>
              <w:t>bài</w:t>
            </w:r>
            <w:r>
              <w:rPr>
                <w:spacing w:val="40"/>
                <w:sz w:val="26"/>
              </w:rPr>
              <w:t xml:space="preserve"> </w:t>
            </w:r>
            <w:r>
              <w:rPr>
                <w:sz w:val="26"/>
              </w:rPr>
              <w:t>học</w:t>
            </w:r>
            <w:r>
              <w:rPr>
                <w:spacing w:val="40"/>
                <w:sz w:val="26"/>
              </w:rPr>
              <w:t xml:space="preserve"> </w:t>
            </w:r>
            <w:r>
              <w:rPr>
                <w:sz w:val="26"/>
              </w:rPr>
              <w:t>qua tranh tình huống</w:t>
            </w:r>
          </w:p>
        </w:tc>
        <w:tc>
          <w:tcPr>
            <w:tcW w:w="5207" w:type="dxa"/>
          </w:tcPr>
          <w:p w14:paraId="397D4C2F" w14:textId="77777777" w:rsidR="007A227D" w:rsidRDefault="00000000">
            <w:pPr>
              <w:pStyle w:val="TableParagraph"/>
              <w:spacing w:before="38"/>
              <w:rPr>
                <w:sz w:val="26"/>
              </w:rPr>
            </w:pPr>
            <w:r>
              <w:rPr>
                <w:sz w:val="26"/>
              </w:rPr>
              <w:t>“Vẽ một nam sinh trả lại ví tiền nhặt được cho bác bảo vệ trong sân trường.”</w:t>
            </w:r>
          </w:p>
        </w:tc>
      </w:tr>
      <w:tr w:rsidR="007A227D" w14:paraId="78B83658" w14:textId="77777777">
        <w:trPr>
          <w:trHeight w:val="669"/>
        </w:trPr>
        <w:tc>
          <w:tcPr>
            <w:tcW w:w="1543" w:type="dxa"/>
          </w:tcPr>
          <w:p w14:paraId="3F67CF8A" w14:textId="77777777" w:rsidR="007A227D" w:rsidRDefault="00000000">
            <w:pPr>
              <w:pStyle w:val="TableParagraph"/>
              <w:tabs>
                <w:tab w:val="left" w:pos="957"/>
              </w:tabs>
              <w:spacing w:before="35"/>
              <w:ind w:right="98"/>
              <w:rPr>
                <w:sz w:val="26"/>
              </w:rPr>
            </w:pPr>
            <w:r>
              <w:rPr>
                <w:spacing w:val="-6"/>
                <w:sz w:val="26"/>
              </w:rPr>
              <w:t>So</w:t>
            </w:r>
            <w:r>
              <w:rPr>
                <w:sz w:val="26"/>
              </w:rPr>
              <w:tab/>
            </w:r>
            <w:r>
              <w:rPr>
                <w:spacing w:val="-4"/>
                <w:sz w:val="26"/>
              </w:rPr>
              <w:t xml:space="preserve">sánh </w:t>
            </w:r>
            <w:r>
              <w:rPr>
                <w:sz w:val="26"/>
              </w:rPr>
              <w:t>đúng – sai</w:t>
            </w:r>
          </w:p>
        </w:tc>
        <w:tc>
          <w:tcPr>
            <w:tcW w:w="2595" w:type="dxa"/>
          </w:tcPr>
          <w:p w14:paraId="0C91BE6C" w14:textId="77777777" w:rsidR="007A227D" w:rsidRDefault="00000000">
            <w:pPr>
              <w:pStyle w:val="TableParagraph"/>
              <w:spacing w:before="35"/>
              <w:rPr>
                <w:sz w:val="26"/>
              </w:rPr>
            </w:pPr>
            <w:r>
              <w:rPr>
                <w:sz w:val="26"/>
              </w:rPr>
              <w:t>Hiển thị hành vi tốt và chưa tốt song song</w:t>
            </w:r>
          </w:p>
        </w:tc>
        <w:tc>
          <w:tcPr>
            <w:tcW w:w="5207" w:type="dxa"/>
          </w:tcPr>
          <w:p w14:paraId="4E42EE2E" w14:textId="77777777" w:rsidR="007A227D" w:rsidRDefault="00000000">
            <w:pPr>
              <w:pStyle w:val="TableParagraph"/>
              <w:spacing w:before="35"/>
              <w:rPr>
                <w:sz w:val="26"/>
              </w:rPr>
            </w:pPr>
            <w:r>
              <w:rPr>
                <w:sz w:val="26"/>
              </w:rPr>
              <w:t>“Vẽ</w:t>
            </w:r>
            <w:r>
              <w:rPr>
                <w:spacing w:val="-3"/>
                <w:sz w:val="26"/>
              </w:rPr>
              <w:t xml:space="preserve"> </w:t>
            </w:r>
            <w:r>
              <w:rPr>
                <w:sz w:val="26"/>
              </w:rPr>
              <w:t>hai</w:t>
            </w:r>
            <w:r>
              <w:rPr>
                <w:spacing w:val="-1"/>
                <w:sz w:val="26"/>
              </w:rPr>
              <w:t xml:space="preserve"> </w:t>
            </w:r>
            <w:r>
              <w:rPr>
                <w:sz w:val="26"/>
              </w:rPr>
              <w:t>cảnh:</w:t>
            </w:r>
            <w:r>
              <w:rPr>
                <w:spacing w:val="-1"/>
                <w:sz w:val="26"/>
              </w:rPr>
              <w:t xml:space="preserve"> </w:t>
            </w:r>
            <w:r>
              <w:rPr>
                <w:sz w:val="26"/>
              </w:rPr>
              <w:t>bên</w:t>
            </w:r>
            <w:r>
              <w:rPr>
                <w:spacing w:val="-1"/>
                <w:sz w:val="26"/>
              </w:rPr>
              <w:t xml:space="preserve"> </w:t>
            </w:r>
            <w:r>
              <w:rPr>
                <w:sz w:val="26"/>
              </w:rPr>
              <w:t>trái học</w:t>
            </w:r>
            <w:r>
              <w:rPr>
                <w:spacing w:val="-3"/>
                <w:sz w:val="26"/>
              </w:rPr>
              <w:t xml:space="preserve"> </w:t>
            </w:r>
            <w:r>
              <w:rPr>
                <w:sz w:val="26"/>
              </w:rPr>
              <w:t>sinh</w:t>
            </w:r>
            <w:r>
              <w:rPr>
                <w:spacing w:val="-2"/>
                <w:sz w:val="26"/>
              </w:rPr>
              <w:t xml:space="preserve"> </w:t>
            </w:r>
            <w:r>
              <w:rPr>
                <w:sz w:val="26"/>
              </w:rPr>
              <w:t>giúp</w:t>
            </w:r>
            <w:r>
              <w:rPr>
                <w:spacing w:val="-4"/>
                <w:sz w:val="26"/>
              </w:rPr>
              <w:t xml:space="preserve"> </w:t>
            </w:r>
            <w:r>
              <w:rPr>
                <w:sz w:val="26"/>
              </w:rPr>
              <w:t>bạn</w:t>
            </w:r>
            <w:r>
              <w:rPr>
                <w:spacing w:val="-1"/>
                <w:sz w:val="26"/>
              </w:rPr>
              <w:t xml:space="preserve"> </w:t>
            </w:r>
            <w:r>
              <w:rPr>
                <w:sz w:val="26"/>
              </w:rPr>
              <w:t>khuyết tật; bên phải học sinh cười nhạo bạn bị ngã.”</w:t>
            </w:r>
          </w:p>
        </w:tc>
      </w:tr>
    </w:tbl>
    <w:p w14:paraId="4E09D3CA" w14:textId="77777777" w:rsidR="007A227D" w:rsidRDefault="00000000">
      <w:pPr>
        <w:spacing w:before="23" w:after="19"/>
        <w:ind w:left="710"/>
        <w:rPr>
          <w:b/>
          <w:sz w:val="26"/>
        </w:rPr>
      </w:pPr>
      <w:r>
        <w:rPr>
          <w:rFonts w:ascii="Segoe UI Emoji" w:hAnsi="Segoe UI Emoji"/>
          <w:color w:val="9B9B9B"/>
          <w:spacing w:val="-356"/>
          <w:w w:val="89"/>
          <w:sz w:val="26"/>
        </w:rPr>
        <w:t>&lt;</w:t>
      </w:r>
      <w:r>
        <w:rPr>
          <w:rFonts w:ascii="Segoe UI Emoji" w:hAnsi="Segoe UI Emoji"/>
          <w:color w:val="FFFFFF"/>
          <w:w w:val="110"/>
          <w:sz w:val="26"/>
        </w:rPr>
        <w:t>C</w:t>
      </w:r>
      <w:r>
        <w:rPr>
          <w:rFonts w:ascii="Segoe UI Emoji" w:hAnsi="Segoe UI Emoji"/>
          <w:color w:val="FFFFFF"/>
          <w:spacing w:val="22"/>
          <w:sz w:val="26"/>
        </w:rPr>
        <w:t xml:space="preserve"> </w:t>
      </w:r>
      <w:r>
        <w:rPr>
          <w:b/>
          <w:sz w:val="26"/>
        </w:rPr>
        <w:t>MÔN</w:t>
      </w:r>
      <w:r>
        <w:rPr>
          <w:b/>
          <w:spacing w:val="20"/>
          <w:sz w:val="26"/>
        </w:rPr>
        <w:t xml:space="preserve"> </w:t>
      </w:r>
      <w:r>
        <w:rPr>
          <w:b/>
          <w:sz w:val="26"/>
        </w:rPr>
        <w:t>TIẾNG</w:t>
      </w:r>
      <w:r>
        <w:rPr>
          <w:b/>
          <w:spacing w:val="6"/>
          <w:sz w:val="26"/>
        </w:rPr>
        <w:t xml:space="preserve"> </w:t>
      </w:r>
      <w:r>
        <w:rPr>
          <w:b/>
          <w:sz w:val="26"/>
        </w:rPr>
        <w:t>ANH</w:t>
      </w:r>
      <w:r>
        <w:rPr>
          <w:b/>
          <w:spacing w:val="26"/>
          <w:sz w:val="26"/>
        </w:rPr>
        <w:t xml:space="preserve"> </w:t>
      </w:r>
      <w:r>
        <w:rPr>
          <w:b/>
          <w:sz w:val="26"/>
        </w:rPr>
        <w:t>/</w:t>
      </w:r>
      <w:r>
        <w:rPr>
          <w:b/>
          <w:spacing w:val="25"/>
          <w:sz w:val="26"/>
        </w:rPr>
        <w:t xml:space="preserve"> </w:t>
      </w:r>
      <w:r>
        <w:rPr>
          <w:b/>
          <w:sz w:val="26"/>
        </w:rPr>
        <w:t>NGOẠI</w:t>
      </w:r>
      <w:r>
        <w:rPr>
          <w:b/>
          <w:spacing w:val="26"/>
          <w:sz w:val="26"/>
        </w:rPr>
        <w:t xml:space="preserve"> </w:t>
      </w:r>
      <w:r>
        <w:rPr>
          <w:b/>
          <w:spacing w:val="-5"/>
          <w:sz w:val="26"/>
        </w:rPr>
        <w:t>NGỮ</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4"/>
        <w:gridCol w:w="7452"/>
      </w:tblGrid>
      <w:tr w:rsidR="007A227D" w14:paraId="579CF572" w14:textId="77777777">
        <w:trPr>
          <w:trHeight w:val="299"/>
        </w:trPr>
        <w:tc>
          <w:tcPr>
            <w:tcW w:w="1894" w:type="dxa"/>
          </w:tcPr>
          <w:p w14:paraId="6A0ED61B" w14:textId="77777777" w:rsidR="007A227D" w:rsidRDefault="00000000">
            <w:pPr>
              <w:pStyle w:val="TableParagraph"/>
              <w:spacing w:before="2" w:line="278" w:lineRule="exact"/>
              <w:rPr>
                <w:b/>
                <w:sz w:val="26"/>
              </w:rPr>
            </w:pPr>
            <w:r>
              <w:rPr>
                <w:b/>
                <w:sz w:val="26"/>
              </w:rPr>
              <w:t>Ứng</w:t>
            </w:r>
            <w:r>
              <w:rPr>
                <w:b/>
                <w:spacing w:val="-6"/>
                <w:sz w:val="26"/>
              </w:rPr>
              <w:t xml:space="preserve"> </w:t>
            </w:r>
            <w:r>
              <w:rPr>
                <w:b/>
                <w:spacing w:val="-4"/>
                <w:sz w:val="26"/>
              </w:rPr>
              <w:t>dụng</w:t>
            </w:r>
          </w:p>
        </w:tc>
        <w:tc>
          <w:tcPr>
            <w:tcW w:w="7452" w:type="dxa"/>
          </w:tcPr>
          <w:p w14:paraId="5638AEF6" w14:textId="77777777" w:rsidR="007A227D" w:rsidRDefault="00000000">
            <w:pPr>
              <w:pStyle w:val="TableParagraph"/>
              <w:spacing w:before="2" w:line="278" w:lineRule="exact"/>
              <w:rPr>
                <w:b/>
                <w:sz w:val="26"/>
              </w:rPr>
            </w:pPr>
            <w:r>
              <w:rPr>
                <w:b/>
                <w:sz w:val="26"/>
              </w:rPr>
              <w:t>Prompt</w:t>
            </w:r>
            <w:r>
              <w:rPr>
                <w:b/>
                <w:spacing w:val="-6"/>
                <w:sz w:val="26"/>
              </w:rPr>
              <w:t xml:space="preserve"> </w:t>
            </w:r>
            <w:r>
              <w:rPr>
                <w:b/>
                <w:sz w:val="26"/>
              </w:rPr>
              <w:t>gợi</w:t>
            </w:r>
            <w:r>
              <w:rPr>
                <w:b/>
                <w:spacing w:val="-6"/>
                <w:sz w:val="26"/>
              </w:rPr>
              <w:t xml:space="preserve"> </w:t>
            </w:r>
            <w:r>
              <w:rPr>
                <w:b/>
                <w:spacing w:val="-10"/>
                <w:sz w:val="26"/>
              </w:rPr>
              <w:t>ý</w:t>
            </w:r>
          </w:p>
        </w:tc>
      </w:tr>
      <w:tr w:rsidR="007A227D" w14:paraId="0F08BBF1" w14:textId="77777777">
        <w:trPr>
          <w:trHeight w:val="597"/>
        </w:trPr>
        <w:tc>
          <w:tcPr>
            <w:tcW w:w="1894" w:type="dxa"/>
          </w:tcPr>
          <w:p w14:paraId="3B810DB3" w14:textId="77777777" w:rsidR="007A227D" w:rsidRDefault="00000000">
            <w:pPr>
              <w:pStyle w:val="TableParagraph"/>
              <w:spacing w:before="150"/>
              <w:rPr>
                <w:sz w:val="26"/>
              </w:rPr>
            </w:pPr>
            <w:r>
              <w:rPr>
                <w:sz w:val="26"/>
              </w:rPr>
              <w:t>Học</w:t>
            </w:r>
            <w:r>
              <w:rPr>
                <w:spacing w:val="-5"/>
                <w:sz w:val="26"/>
              </w:rPr>
              <w:t xml:space="preserve"> </w:t>
            </w:r>
            <w:r>
              <w:rPr>
                <w:sz w:val="26"/>
              </w:rPr>
              <w:t>từ</w:t>
            </w:r>
            <w:r>
              <w:rPr>
                <w:spacing w:val="-3"/>
                <w:sz w:val="26"/>
              </w:rPr>
              <w:t xml:space="preserve"> </w:t>
            </w:r>
            <w:r>
              <w:rPr>
                <w:spacing w:val="-4"/>
                <w:sz w:val="26"/>
              </w:rPr>
              <w:t>vựng</w:t>
            </w:r>
          </w:p>
        </w:tc>
        <w:tc>
          <w:tcPr>
            <w:tcW w:w="7452" w:type="dxa"/>
          </w:tcPr>
          <w:p w14:paraId="60F76C75" w14:textId="77777777" w:rsidR="007A227D" w:rsidRDefault="00000000">
            <w:pPr>
              <w:pStyle w:val="TableParagraph"/>
              <w:spacing w:line="300" w:lineRule="exact"/>
              <w:rPr>
                <w:sz w:val="26"/>
              </w:rPr>
            </w:pPr>
            <w:r>
              <w:rPr>
                <w:sz w:val="26"/>
              </w:rPr>
              <w:t>“Vẽ</w:t>
            </w:r>
            <w:r>
              <w:rPr>
                <w:spacing w:val="25"/>
                <w:sz w:val="26"/>
              </w:rPr>
              <w:t xml:space="preserve"> </w:t>
            </w:r>
            <w:r>
              <w:rPr>
                <w:sz w:val="26"/>
              </w:rPr>
              <w:t>một</w:t>
            </w:r>
            <w:r>
              <w:rPr>
                <w:spacing w:val="25"/>
                <w:sz w:val="26"/>
              </w:rPr>
              <w:t xml:space="preserve"> </w:t>
            </w:r>
            <w:r>
              <w:rPr>
                <w:sz w:val="26"/>
              </w:rPr>
              <w:t>cô</w:t>
            </w:r>
            <w:r>
              <w:rPr>
                <w:spacing w:val="25"/>
                <w:sz w:val="26"/>
              </w:rPr>
              <w:t xml:space="preserve"> </w:t>
            </w:r>
            <w:r>
              <w:rPr>
                <w:sz w:val="26"/>
              </w:rPr>
              <w:t>gái</w:t>
            </w:r>
            <w:r>
              <w:rPr>
                <w:spacing w:val="26"/>
                <w:sz w:val="26"/>
              </w:rPr>
              <w:t xml:space="preserve"> </w:t>
            </w:r>
            <w:r>
              <w:rPr>
                <w:sz w:val="26"/>
              </w:rPr>
              <w:t>đang</w:t>
            </w:r>
            <w:r>
              <w:rPr>
                <w:spacing w:val="26"/>
                <w:sz w:val="26"/>
              </w:rPr>
              <w:t xml:space="preserve"> </w:t>
            </w:r>
            <w:r>
              <w:rPr>
                <w:sz w:val="26"/>
              </w:rPr>
              <w:t>ăn</w:t>
            </w:r>
            <w:r>
              <w:rPr>
                <w:spacing w:val="25"/>
                <w:sz w:val="26"/>
              </w:rPr>
              <w:t xml:space="preserve"> </w:t>
            </w:r>
            <w:r>
              <w:rPr>
                <w:sz w:val="26"/>
              </w:rPr>
              <w:t>sáng</w:t>
            </w:r>
            <w:r>
              <w:rPr>
                <w:spacing w:val="25"/>
                <w:sz w:val="26"/>
              </w:rPr>
              <w:t xml:space="preserve"> </w:t>
            </w:r>
            <w:r>
              <w:rPr>
                <w:sz w:val="26"/>
              </w:rPr>
              <w:t>với</w:t>
            </w:r>
            <w:r>
              <w:rPr>
                <w:spacing w:val="25"/>
                <w:sz w:val="26"/>
              </w:rPr>
              <w:t xml:space="preserve"> </w:t>
            </w:r>
            <w:r>
              <w:rPr>
                <w:sz w:val="26"/>
              </w:rPr>
              <w:t>bánh</w:t>
            </w:r>
            <w:r>
              <w:rPr>
                <w:spacing w:val="25"/>
                <w:sz w:val="26"/>
              </w:rPr>
              <w:t xml:space="preserve"> </w:t>
            </w:r>
            <w:r>
              <w:rPr>
                <w:sz w:val="26"/>
              </w:rPr>
              <w:t>mì,</w:t>
            </w:r>
            <w:r>
              <w:rPr>
                <w:spacing w:val="25"/>
                <w:sz w:val="26"/>
              </w:rPr>
              <w:t xml:space="preserve"> </w:t>
            </w:r>
            <w:r>
              <w:rPr>
                <w:sz w:val="26"/>
              </w:rPr>
              <w:t>trứng</w:t>
            </w:r>
            <w:r>
              <w:rPr>
                <w:spacing w:val="25"/>
                <w:sz w:val="26"/>
              </w:rPr>
              <w:t xml:space="preserve"> </w:t>
            </w:r>
            <w:r>
              <w:rPr>
                <w:sz w:val="26"/>
              </w:rPr>
              <w:t>và</w:t>
            </w:r>
            <w:r>
              <w:rPr>
                <w:spacing w:val="25"/>
                <w:sz w:val="26"/>
              </w:rPr>
              <w:t xml:space="preserve"> </w:t>
            </w:r>
            <w:r>
              <w:rPr>
                <w:sz w:val="26"/>
              </w:rPr>
              <w:t>nước</w:t>
            </w:r>
            <w:r>
              <w:rPr>
                <w:spacing w:val="25"/>
                <w:sz w:val="26"/>
              </w:rPr>
              <w:t xml:space="preserve"> </w:t>
            </w:r>
            <w:r>
              <w:rPr>
                <w:sz w:val="26"/>
              </w:rPr>
              <w:t>cam.</w:t>
            </w:r>
            <w:r>
              <w:rPr>
                <w:spacing w:val="25"/>
                <w:sz w:val="26"/>
              </w:rPr>
              <w:t xml:space="preserve"> </w:t>
            </w:r>
            <w:r>
              <w:rPr>
                <w:sz w:val="26"/>
              </w:rPr>
              <w:t>Từ khóa: breakfast.”</w:t>
            </w:r>
          </w:p>
        </w:tc>
      </w:tr>
      <w:tr w:rsidR="007A227D" w14:paraId="1654D36A" w14:textId="77777777">
        <w:trPr>
          <w:trHeight w:val="594"/>
        </w:trPr>
        <w:tc>
          <w:tcPr>
            <w:tcW w:w="1894" w:type="dxa"/>
          </w:tcPr>
          <w:p w14:paraId="5D1ED48E" w14:textId="77777777" w:rsidR="007A227D" w:rsidRDefault="00000000">
            <w:pPr>
              <w:pStyle w:val="TableParagraph"/>
              <w:spacing w:before="148"/>
              <w:rPr>
                <w:sz w:val="26"/>
              </w:rPr>
            </w:pPr>
            <w:r>
              <w:rPr>
                <w:sz w:val="26"/>
              </w:rPr>
              <w:t>Viết</w:t>
            </w:r>
            <w:r>
              <w:rPr>
                <w:spacing w:val="-6"/>
                <w:sz w:val="26"/>
              </w:rPr>
              <w:t xml:space="preserve"> </w:t>
            </w:r>
            <w:r>
              <w:rPr>
                <w:sz w:val="26"/>
              </w:rPr>
              <w:t>đoạn</w:t>
            </w:r>
            <w:r>
              <w:rPr>
                <w:spacing w:val="-3"/>
                <w:sz w:val="26"/>
              </w:rPr>
              <w:t xml:space="preserve"> </w:t>
            </w:r>
            <w:r>
              <w:rPr>
                <w:sz w:val="26"/>
              </w:rPr>
              <w:t>mô</w:t>
            </w:r>
            <w:r>
              <w:rPr>
                <w:spacing w:val="-5"/>
                <w:sz w:val="26"/>
              </w:rPr>
              <w:t xml:space="preserve"> tả</w:t>
            </w:r>
          </w:p>
        </w:tc>
        <w:tc>
          <w:tcPr>
            <w:tcW w:w="7452" w:type="dxa"/>
          </w:tcPr>
          <w:p w14:paraId="02CD3AC9" w14:textId="77777777" w:rsidR="007A227D" w:rsidRDefault="00000000">
            <w:pPr>
              <w:pStyle w:val="TableParagraph"/>
              <w:spacing w:line="298" w:lineRule="exact"/>
              <w:rPr>
                <w:sz w:val="26"/>
              </w:rPr>
            </w:pPr>
            <w:r>
              <w:rPr>
                <w:sz w:val="26"/>
              </w:rPr>
              <w:t>“Vẽ một công viên buổi sáng: trẻ em chơi cầu trượt, người lớn đi bộ. Dùng để học thì hiện tại tiếp diễn.”</w:t>
            </w:r>
          </w:p>
        </w:tc>
      </w:tr>
      <w:tr w:rsidR="007A227D" w14:paraId="7480F425" w14:textId="77777777">
        <w:trPr>
          <w:trHeight w:val="597"/>
        </w:trPr>
        <w:tc>
          <w:tcPr>
            <w:tcW w:w="1894" w:type="dxa"/>
          </w:tcPr>
          <w:p w14:paraId="4F3F4B4C" w14:textId="77777777" w:rsidR="007A227D" w:rsidRDefault="00000000">
            <w:pPr>
              <w:pStyle w:val="TableParagraph"/>
              <w:spacing w:line="300" w:lineRule="exact"/>
              <w:rPr>
                <w:sz w:val="26"/>
              </w:rPr>
            </w:pPr>
            <w:r>
              <w:rPr>
                <w:sz w:val="26"/>
              </w:rPr>
              <w:t xml:space="preserve">Kể chuyện theo </w:t>
            </w:r>
            <w:r>
              <w:rPr>
                <w:spacing w:val="-2"/>
                <w:sz w:val="26"/>
              </w:rPr>
              <w:t>tranh</w:t>
            </w:r>
          </w:p>
        </w:tc>
        <w:tc>
          <w:tcPr>
            <w:tcW w:w="7452" w:type="dxa"/>
          </w:tcPr>
          <w:p w14:paraId="4A387F85" w14:textId="77777777" w:rsidR="007A227D" w:rsidRDefault="00000000">
            <w:pPr>
              <w:pStyle w:val="TableParagraph"/>
              <w:spacing w:before="149"/>
              <w:rPr>
                <w:sz w:val="26"/>
              </w:rPr>
            </w:pPr>
            <w:r>
              <w:rPr>
                <w:sz w:val="26"/>
              </w:rPr>
              <w:t>“Vẽ</w:t>
            </w:r>
            <w:r>
              <w:rPr>
                <w:spacing w:val="-4"/>
                <w:sz w:val="26"/>
              </w:rPr>
              <w:t xml:space="preserve"> </w:t>
            </w:r>
            <w:r>
              <w:rPr>
                <w:sz w:val="26"/>
              </w:rPr>
              <w:t>chuỗi</w:t>
            </w:r>
            <w:r>
              <w:rPr>
                <w:spacing w:val="-4"/>
                <w:sz w:val="26"/>
              </w:rPr>
              <w:t xml:space="preserve"> </w:t>
            </w:r>
            <w:r>
              <w:rPr>
                <w:sz w:val="26"/>
              </w:rPr>
              <w:t>hoạt</w:t>
            </w:r>
            <w:r>
              <w:rPr>
                <w:spacing w:val="-4"/>
                <w:sz w:val="26"/>
              </w:rPr>
              <w:t xml:space="preserve"> </w:t>
            </w:r>
            <w:r>
              <w:rPr>
                <w:sz w:val="26"/>
              </w:rPr>
              <w:t>động:</w:t>
            </w:r>
            <w:r>
              <w:rPr>
                <w:spacing w:val="-3"/>
                <w:sz w:val="26"/>
              </w:rPr>
              <w:t xml:space="preserve"> </w:t>
            </w:r>
            <w:r>
              <w:rPr>
                <w:sz w:val="26"/>
              </w:rPr>
              <w:t>thức</w:t>
            </w:r>
            <w:r>
              <w:rPr>
                <w:spacing w:val="-3"/>
                <w:sz w:val="26"/>
              </w:rPr>
              <w:t xml:space="preserve"> </w:t>
            </w:r>
            <w:r>
              <w:rPr>
                <w:sz w:val="26"/>
              </w:rPr>
              <w:t>dậy</w:t>
            </w:r>
            <w:r>
              <w:rPr>
                <w:spacing w:val="-3"/>
                <w:sz w:val="26"/>
              </w:rPr>
              <w:t xml:space="preserve"> </w:t>
            </w:r>
            <w:r>
              <w:rPr>
                <w:sz w:val="26"/>
              </w:rPr>
              <w:t>–</w:t>
            </w:r>
            <w:r>
              <w:rPr>
                <w:spacing w:val="-4"/>
                <w:sz w:val="26"/>
              </w:rPr>
              <w:t xml:space="preserve"> </w:t>
            </w:r>
            <w:r>
              <w:rPr>
                <w:sz w:val="26"/>
              </w:rPr>
              <w:t>đánh</w:t>
            </w:r>
            <w:r>
              <w:rPr>
                <w:spacing w:val="-2"/>
                <w:sz w:val="26"/>
              </w:rPr>
              <w:t xml:space="preserve"> </w:t>
            </w:r>
            <w:r>
              <w:rPr>
                <w:sz w:val="26"/>
              </w:rPr>
              <w:t>răng</w:t>
            </w:r>
            <w:r>
              <w:rPr>
                <w:spacing w:val="-3"/>
                <w:sz w:val="26"/>
              </w:rPr>
              <w:t xml:space="preserve"> </w:t>
            </w:r>
            <w:r>
              <w:rPr>
                <w:sz w:val="26"/>
              </w:rPr>
              <w:t>–</w:t>
            </w:r>
            <w:r>
              <w:rPr>
                <w:spacing w:val="-1"/>
                <w:sz w:val="26"/>
              </w:rPr>
              <w:t xml:space="preserve"> </w:t>
            </w:r>
            <w:r>
              <w:rPr>
                <w:sz w:val="26"/>
              </w:rPr>
              <w:t>ăn</w:t>
            </w:r>
            <w:r>
              <w:rPr>
                <w:spacing w:val="-4"/>
                <w:sz w:val="26"/>
              </w:rPr>
              <w:t xml:space="preserve"> </w:t>
            </w:r>
            <w:r>
              <w:rPr>
                <w:sz w:val="26"/>
              </w:rPr>
              <w:t>sáng</w:t>
            </w:r>
            <w:r>
              <w:rPr>
                <w:spacing w:val="-4"/>
                <w:sz w:val="26"/>
              </w:rPr>
              <w:t xml:space="preserve"> </w:t>
            </w:r>
            <w:r>
              <w:rPr>
                <w:sz w:val="26"/>
              </w:rPr>
              <w:t>–</w:t>
            </w:r>
            <w:r>
              <w:rPr>
                <w:spacing w:val="-4"/>
                <w:sz w:val="26"/>
              </w:rPr>
              <w:t xml:space="preserve"> </w:t>
            </w:r>
            <w:r>
              <w:rPr>
                <w:sz w:val="26"/>
              </w:rPr>
              <w:t>đến</w:t>
            </w:r>
            <w:r>
              <w:rPr>
                <w:spacing w:val="-5"/>
                <w:sz w:val="26"/>
              </w:rPr>
              <w:t xml:space="preserve"> </w:t>
            </w:r>
            <w:r>
              <w:rPr>
                <w:spacing w:val="-2"/>
                <w:sz w:val="26"/>
              </w:rPr>
              <w:t>trường.”</w:t>
            </w:r>
          </w:p>
        </w:tc>
      </w:tr>
    </w:tbl>
    <w:p w14:paraId="12231FB0" w14:textId="77777777" w:rsidR="007A227D" w:rsidRDefault="00000000">
      <w:pPr>
        <w:spacing w:before="23" w:after="19"/>
        <w:ind w:left="710"/>
        <w:rPr>
          <w:b/>
          <w:sz w:val="26"/>
        </w:rPr>
      </w:pPr>
      <w:r>
        <w:rPr>
          <w:rFonts w:ascii="Segoe UI Emoji" w:hAnsi="Segoe UI Emoji"/>
          <w:color w:val="25C8FB"/>
          <w:spacing w:val="-356"/>
          <w:sz w:val="26"/>
        </w:rPr>
        <w:t>□</w:t>
      </w:r>
      <w:r>
        <w:rPr>
          <w:rFonts w:ascii="Segoe UI Emoji" w:hAnsi="Segoe UI Emoji"/>
          <w:color w:val="9B9B9B"/>
          <w:spacing w:val="-72"/>
          <w:sz w:val="26"/>
        </w:rPr>
        <w:t xml:space="preserve"> </w:t>
      </w:r>
      <w:r>
        <w:rPr>
          <w:rFonts w:ascii="Segoe UI Emoji" w:hAnsi="Segoe UI Emoji"/>
          <w:color w:val="9B9B9B"/>
          <w:spacing w:val="-356"/>
          <w:w w:val="112"/>
          <w:sz w:val="26"/>
        </w:rPr>
        <w:t>_</w:t>
      </w:r>
      <w:r>
        <w:rPr>
          <w:rFonts w:ascii="Segoe UI Emoji" w:hAnsi="Segoe UI Emoji"/>
          <w:color w:val="D2D2D2"/>
          <w:w w:val="88"/>
          <w:sz w:val="26"/>
        </w:rPr>
        <w:t>¿</w:t>
      </w:r>
      <w:r>
        <w:rPr>
          <w:rFonts w:ascii="Segoe UI Emoji" w:hAnsi="Segoe UI Emoji"/>
          <w:color w:val="D2D2D2"/>
          <w:spacing w:val="18"/>
          <w:sz w:val="26"/>
        </w:rPr>
        <w:t xml:space="preserve"> </w:t>
      </w:r>
      <w:r>
        <w:rPr>
          <w:b/>
          <w:sz w:val="26"/>
        </w:rPr>
        <w:t>MÔN</w:t>
      </w:r>
      <w:r>
        <w:rPr>
          <w:b/>
          <w:spacing w:val="16"/>
          <w:sz w:val="26"/>
        </w:rPr>
        <w:t xml:space="preserve"> </w:t>
      </w:r>
      <w:r>
        <w:rPr>
          <w:b/>
          <w:sz w:val="26"/>
        </w:rPr>
        <w:t>TIN</w:t>
      </w:r>
      <w:r>
        <w:rPr>
          <w:b/>
          <w:spacing w:val="24"/>
          <w:sz w:val="26"/>
        </w:rPr>
        <w:t xml:space="preserve"> </w:t>
      </w:r>
      <w:r>
        <w:rPr>
          <w:b/>
          <w:sz w:val="26"/>
        </w:rPr>
        <w:t>HỌC</w:t>
      </w:r>
      <w:r>
        <w:rPr>
          <w:b/>
          <w:spacing w:val="26"/>
          <w:sz w:val="26"/>
        </w:rPr>
        <w:t xml:space="preserve"> </w:t>
      </w:r>
      <w:r>
        <w:rPr>
          <w:b/>
          <w:sz w:val="26"/>
        </w:rPr>
        <w:t>–</w:t>
      </w:r>
      <w:r>
        <w:rPr>
          <w:b/>
          <w:spacing w:val="25"/>
          <w:sz w:val="26"/>
        </w:rPr>
        <w:t xml:space="preserve"> </w:t>
      </w:r>
      <w:r>
        <w:rPr>
          <w:b/>
          <w:sz w:val="26"/>
        </w:rPr>
        <w:t>CÔNG</w:t>
      </w:r>
      <w:r>
        <w:rPr>
          <w:b/>
          <w:spacing w:val="22"/>
          <w:sz w:val="26"/>
        </w:rPr>
        <w:t xml:space="preserve"> </w:t>
      </w:r>
      <w:r>
        <w:rPr>
          <w:b/>
          <w:sz w:val="26"/>
        </w:rPr>
        <w:t>NGHỆ</w:t>
      </w:r>
      <w:r>
        <w:rPr>
          <w:b/>
          <w:spacing w:val="25"/>
          <w:sz w:val="26"/>
        </w:rPr>
        <w:t xml:space="preserve"> </w:t>
      </w:r>
      <w:r>
        <w:rPr>
          <w:b/>
          <w:sz w:val="26"/>
        </w:rPr>
        <w:t>–</w:t>
      </w:r>
      <w:r>
        <w:rPr>
          <w:b/>
          <w:spacing w:val="22"/>
          <w:sz w:val="26"/>
        </w:rPr>
        <w:t xml:space="preserve"> </w:t>
      </w:r>
      <w:r>
        <w:rPr>
          <w:b/>
          <w:sz w:val="26"/>
        </w:rPr>
        <w:t>HƯỚNG</w:t>
      </w:r>
      <w:r>
        <w:rPr>
          <w:b/>
          <w:spacing w:val="21"/>
          <w:sz w:val="26"/>
        </w:rPr>
        <w:t xml:space="preserve"> </w:t>
      </w:r>
      <w:r>
        <w:rPr>
          <w:b/>
          <w:spacing w:val="-2"/>
          <w:sz w:val="26"/>
        </w:rPr>
        <w:t>NGHIỆP</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7476"/>
      </w:tblGrid>
      <w:tr w:rsidR="007A227D" w14:paraId="4D232A6A" w14:textId="77777777">
        <w:trPr>
          <w:trHeight w:val="338"/>
        </w:trPr>
        <w:tc>
          <w:tcPr>
            <w:tcW w:w="1870" w:type="dxa"/>
          </w:tcPr>
          <w:p w14:paraId="68835A4F" w14:textId="77777777" w:rsidR="007A227D" w:rsidRDefault="00000000">
            <w:pPr>
              <w:pStyle w:val="TableParagraph"/>
              <w:spacing w:before="21" w:line="297" w:lineRule="exact"/>
              <w:rPr>
                <w:b/>
                <w:sz w:val="26"/>
              </w:rPr>
            </w:pPr>
            <w:r>
              <w:rPr>
                <w:b/>
                <w:sz w:val="26"/>
              </w:rPr>
              <w:t>Ứng</w:t>
            </w:r>
            <w:r>
              <w:rPr>
                <w:b/>
                <w:spacing w:val="-6"/>
                <w:sz w:val="26"/>
              </w:rPr>
              <w:t xml:space="preserve"> </w:t>
            </w:r>
            <w:r>
              <w:rPr>
                <w:b/>
                <w:spacing w:val="-4"/>
                <w:sz w:val="26"/>
              </w:rPr>
              <w:t>dụng</w:t>
            </w:r>
          </w:p>
        </w:tc>
        <w:tc>
          <w:tcPr>
            <w:tcW w:w="7476" w:type="dxa"/>
          </w:tcPr>
          <w:p w14:paraId="122C6B75" w14:textId="77777777" w:rsidR="007A227D" w:rsidRDefault="00000000">
            <w:pPr>
              <w:pStyle w:val="TableParagraph"/>
              <w:spacing w:before="21" w:line="297" w:lineRule="exact"/>
              <w:rPr>
                <w:b/>
                <w:sz w:val="26"/>
              </w:rPr>
            </w:pPr>
            <w:r>
              <w:rPr>
                <w:b/>
                <w:sz w:val="26"/>
              </w:rPr>
              <w:t>Prompt</w:t>
            </w:r>
            <w:r>
              <w:rPr>
                <w:b/>
                <w:spacing w:val="-6"/>
                <w:sz w:val="26"/>
              </w:rPr>
              <w:t xml:space="preserve"> </w:t>
            </w:r>
            <w:r>
              <w:rPr>
                <w:b/>
                <w:sz w:val="26"/>
              </w:rPr>
              <w:t>gợi</w:t>
            </w:r>
            <w:r>
              <w:rPr>
                <w:b/>
                <w:spacing w:val="-6"/>
                <w:sz w:val="26"/>
              </w:rPr>
              <w:t xml:space="preserve"> </w:t>
            </w:r>
            <w:r>
              <w:rPr>
                <w:b/>
                <w:spacing w:val="-10"/>
                <w:sz w:val="26"/>
              </w:rPr>
              <w:t>ý</w:t>
            </w:r>
          </w:p>
        </w:tc>
      </w:tr>
      <w:tr w:rsidR="007A227D" w14:paraId="6D3A6445" w14:textId="77777777">
        <w:trPr>
          <w:trHeight w:val="671"/>
        </w:trPr>
        <w:tc>
          <w:tcPr>
            <w:tcW w:w="1870" w:type="dxa"/>
          </w:tcPr>
          <w:p w14:paraId="591F0637" w14:textId="77777777" w:rsidR="007A227D" w:rsidRDefault="00000000">
            <w:pPr>
              <w:pStyle w:val="TableParagraph"/>
              <w:spacing w:before="187"/>
              <w:rPr>
                <w:sz w:val="26"/>
              </w:rPr>
            </w:pPr>
            <w:r>
              <w:rPr>
                <w:sz w:val="26"/>
              </w:rPr>
              <w:t>Cấu</w:t>
            </w:r>
            <w:r>
              <w:rPr>
                <w:spacing w:val="-5"/>
                <w:sz w:val="26"/>
              </w:rPr>
              <w:t xml:space="preserve"> </w:t>
            </w:r>
            <w:r>
              <w:rPr>
                <w:sz w:val="26"/>
              </w:rPr>
              <w:t>tạo</w:t>
            </w:r>
            <w:r>
              <w:rPr>
                <w:spacing w:val="-4"/>
                <w:sz w:val="26"/>
              </w:rPr>
              <w:t xml:space="preserve"> </w:t>
            </w:r>
            <w:r>
              <w:rPr>
                <w:sz w:val="26"/>
              </w:rPr>
              <w:t>thiết</w:t>
            </w:r>
            <w:r>
              <w:rPr>
                <w:spacing w:val="-4"/>
                <w:sz w:val="26"/>
              </w:rPr>
              <w:t xml:space="preserve"> </w:t>
            </w:r>
            <w:r>
              <w:rPr>
                <w:spacing w:val="-5"/>
                <w:sz w:val="26"/>
              </w:rPr>
              <w:t>bị</w:t>
            </w:r>
          </w:p>
        </w:tc>
        <w:tc>
          <w:tcPr>
            <w:tcW w:w="7476" w:type="dxa"/>
          </w:tcPr>
          <w:p w14:paraId="163E406D" w14:textId="77777777" w:rsidR="007A227D" w:rsidRDefault="00000000">
            <w:pPr>
              <w:pStyle w:val="TableParagraph"/>
              <w:spacing w:before="38"/>
              <w:ind w:right="37"/>
              <w:rPr>
                <w:sz w:val="26"/>
              </w:rPr>
            </w:pPr>
            <w:r>
              <w:rPr>
                <w:sz w:val="26"/>
              </w:rPr>
              <w:t>“Vẽ</w:t>
            </w:r>
            <w:r>
              <w:rPr>
                <w:spacing w:val="-1"/>
                <w:sz w:val="26"/>
              </w:rPr>
              <w:t xml:space="preserve"> </w:t>
            </w:r>
            <w:r>
              <w:rPr>
                <w:sz w:val="26"/>
              </w:rPr>
              <w:t>sơ đồ</w:t>
            </w:r>
            <w:r>
              <w:rPr>
                <w:spacing w:val="-2"/>
                <w:sz w:val="26"/>
              </w:rPr>
              <w:t xml:space="preserve"> </w:t>
            </w:r>
            <w:r>
              <w:rPr>
                <w:sz w:val="26"/>
              </w:rPr>
              <w:t>cấu</w:t>
            </w:r>
            <w:r>
              <w:rPr>
                <w:spacing w:val="-1"/>
                <w:sz w:val="26"/>
              </w:rPr>
              <w:t xml:space="preserve"> </w:t>
            </w:r>
            <w:r>
              <w:rPr>
                <w:sz w:val="26"/>
              </w:rPr>
              <w:t>tạo bên trong</w:t>
            </w:r>
            <w:r>
              <w:rPr>
                <w:spacing w:val="-1"/>
                <w:sz w:val="26"/>
              </w:rPr>
              <w:t xml:space="preserve"> </w:t>
            </w:r>
            <w:r>
              <w:rPr>
                <w:sz w:val="26"/>
              </w:rPr>
              <w:t>thùng</w:t>
            </w:r>
            <w:r>
              <w:rPr>
                <w:spacing w:val="-2"/>
                <w:sz w:val="26"/>
              </w:rPr>
              <w:t xml:space="preserve"> </w:t>
            </w:r>
            <w:r>
              <w:rPr>
                <w:sz w:val="26"/>
              </w:rPr>
              <w:t>máy</w:t>
            </w:r>
            <w:r>
              <w:rPr>
                <w:spacing w:val="-1"/>
                <w:sz w:val="26"/>
              </w:rPr>
              <w:t xml:space="preserve"> </w:t>
            </w:r>
            <w:r>
              <w:rPr>
                <w:sz w:val="26"/>
              </w:rPr>
              <w:t>tính: mainboard, CPU,</w:t>
            </w:r>
            <w:r>
              <w:rPr>
                <w:spacing w:val="-2"/>
                <w:sz w:val="26"/>
              </w:rPr>
              <w:t xml:space="preserve"> </w:t>
            </w:r>
            <w:r>
              <w:rPr>
                <w:sz w:val="26"/>
              </w:rPr>
              <w:t>RAM, ổ cứng.”</w:t>
            </w:r>
          </w:p>
        </w:tc>
      </w:tr>
      <w:tr w:rsidR="007A227D" w14:paraId="4D491A85" w14:textId="77777777">
        <w:trPr>
          <w:trHeight w:val="669"/>
        </w:trPr>
        <w:tc>
          <w:tcPr>
            <w:tcW w:w="1870" w:type="dxa"/>
          </w:tcPr>
          <w:p w14:paraId="7425A0A0" w14:textId="77777777" w:rsidR="007A227D" w:rsidRDefault="00000000">
            <w:pPr>
              <w:pStyle w:val="TableParagraph"/>
              <w:spacing w:before="35"/>
              <w:rPr>
                <w:sz w:val="26"/>
              </w:rPr>
            </w:pPr>
            <w:r>
              <w:rPr>
                <w:spacing w:val="-2"/>
                <w:sz w:val="26"/>
              </w:rPr>
              <w:t>Hướng</w:t>
            </w:r>
            <w:r>
              <w:rPr>
                <w:spacing w:val="-15"/>
                <w:sz w:val="26"/>
              </w:rPr>
              <w:t xml:space="preserve"> </w:t>
            </w:r>
            <w:r>
              <w:rPr>
                <w:spacing w:val="-2"/>
                <w:sz w:val="26"/>
              </w:rPr>
              <w:t>dẫn</w:t>
            </w:r>
            <w:r>
              <w:rPr>
                <w:spacing w:val="-14"/>
                <w:sz w:val="26"/>
              </w:rPr>
              <w:t xml:space="preserve"> </w:t>
            </w:r>
            <w:r>
              <w:rPr>
                <w:spacing w:val="-2"/>
                <w:sz w:val="26"/>
              </w:rPr>
              <w:t xml:space="preserve">thao </w:t>
            </w:r>
            <w:r>
              <w:rPr>
                <w:spacing w:val="-4"/>
                <w:sz w:val="26"/>
              </w:rPr>
              <w:t>tác</w:t>
            </w:r>
          </w:p>
        </w:tc>
        <w:tc>
          <w:tcPr>
            <w:tcW w:w="7476" w:type="dxa"/>
          </w:tcPr>
          <w:p w14:paraId="62901A2D" w14:textId="77777777" w:rsidR="007A227D" w:rsidRDefault="00000000">
            <w:pPr>
              <w:pStyle w:val="TableParagraph"/>
              <w:spacing w:before="35"/>
              <w:rPr>
                <w:sz w:val="26"/>
              </w:rPr>
            </w:pPr>
            <w:r>
              <w:rPr>
                <w:sz w:val="26"/>
              </w:rPr>
              <w:t>“Vẽ</w:t>
            </w:r>
            <w:r>
              <w:rPr>
                <w:spacing w:val="-4"/>
                <w:sz w:val="26"/>
              </w:rPr>
              <w:t xml:space="preserve"> </w:t>
            </w:r>
            <w:r>
              <w:rPr>
                <w:sz w:val="26"/>
              </w:rPr>
              <w:t>học</w:t>
            </w:r>
            <w:r>
              <w:rPr>
                <w:spacing w:val="-4"/>
                <w:sz w:val="26"/>
              </w:rPr>
              <w:t xml:space="preserve"> </w:t>
            </w:r>
            <w:r>
              <w:rPr>
                <w:sz w:val="26"/>
              </w:rPr>
              <w:t>sinh</w:t>
            </w:r>
            <w:r>
              <w:rPr>
                <w:spacing w:val="-3"/>
                <w:sz w:val="26"/>
              </w:rPr>
              <w:t xml:space="preserve"> </w:t>
            </w:r>
            <w:r>
              <w:rPr>
                <w:sz w:val="26"/>
              </w:rPr>
              <w:t>đang</w:t>
            </w:r>
            <w:r>
              <w:rPr>
                <w:spacing w:val="-4"/>
                <w:sz w:val="26"/>
              </w:rPr>
              <w:t xml:space="preserve"> </w:t>
            </w:r>
            <w:r>
              <w:rPr>
                <w:sz w:val="26"/>
              </w:rPr>
              <w:t>tạo</w:t>
            </w:r>
            <w:r>
              <w:rPr>
                <w:spacing w:val="-3"/>
                <w:sz w:val="26"/>
              </w:rPr>
              <w:t xml:space="preserve"> </w:t>
            </w:r>
            <w:r>
              <w:rPr>
                <w:sz w:val="26"/>
              </w:rPr>
              <w:t>thư</w:t>
            </w:r>
            <w:r>
              <w:rPr>
                <w:spacing w:val="-4"/>
                <w:sz w:val="26"/>
              </w:rPr>
              <w:t xml:space="preserve"> </w:t>
            </w:r>
            <w:r>
              <w:rPr>
                <w:sz w:val="26"/>
              </w:rPr>
              <w:t>mục</w:t>
            </w:r>
            <w:r>
              <w:rPr>
                <w:spacing w:val="-4"/>
                <w:sz w:val="26"/>
              </w:rPr>
              <w:t xml:space="preserve"> </w:t>
            </w:r>
            <w:r>
              <w:rPr>
                <w:sz w:val="26"/>
              </w:rPr>
              <w:t>mới</w:t>
            </w:r>
            <w:r>
              <w:rPr>
                <w:spacing w:val="-4"/>
                <w:sz w:val="26"/>
              </w:rPr>
              <w:t xml:space="preserve"> </w:t>
            </w:r>
            <w:r>
              <w:rPr>
                <w:sz w:val="26"/>
              </w:rPr>
              <w:t>trên</w:t>
            </w:r>
            <w:r>
              <w:rPr>
                <w:spacing w:val="-4"/>
                <w:sz w:val="26"/>
              </w:rPr>
              <w:t xml:space="preserve"> </w:t>
            </w:r>
            <w:r>
              <w:rPr>
                <w:sz w:val="26"/>
              </w:rPr>
              <w:t>màn</w:t>
            </w:r>
            <w:r>
              <w:rPr>
                <w:spacing w:val="-4"/>
                <w:sz w:val="26"/>
              </w:rPr>
              <w:t xml:space="preserve"> </w:t>
            </w:r>
            <w:r>
              <w:rPr>
                <w:sz w:val="26"/>
              </w:rPr>
              <w:t>hình</w:t>
            </w:r>
            <w:r>
              <w:rPr>
                <w:spacing w:val="-4"/>
                <w:sz w:val="26"/>
              </w:rPr>
              <w:t xml:space="preserve"> </w:t>
            </w:r>
            <w:r>
              <w:rPr>
                <w:sz w:val="26"/>
              </w:rPr>
              <w:t>máy</w:t>
            </w:r>
            <w:r>
              <w:rPr>
                <w:spacing w:val="-5"/>
                <w:sz w:val="26"/>
              </w:rPr>
              <w:t xml:space="preserve"> </w:t>
            </w:r>
            <w:r>
              <w:rPr>
                <w:sz w:val="26"/>
              </w:rPr>
              <w:t>tính</w:t>
            </w:r>
            <w:r>
              <w:rPr>
                <w:spacing w:val="-4"/>
                <w:sz w:val="26"/>
              </w:rPr>
              <w:t xml:space="preserve"> </w:t>
            </w:r>
            <w:r>
              <w:rPr>
                <w:sz w:val="26"/>
              </w:rPr>
              <w:t xml:space="preserve">Windows </w:t>
            </w:r>
            <w:r>
              <w:rPr>
                <w:spacing w:val="-4"/>
                <w:sz w:val="26"/>
              </w:rPr>
              <w:t>10.”</w:t>
            </w:r>
          </w:p>
        </w:tc>
      </w:tr>
      <w:tr w:rsidR="007A227D" w14:paraId="5D1C3ABD" w14:textId="77777777">
        <w:trPr>
          <w:trHeight w:val="659"/>
        </w:trPr>
        <w:tc>
          <w:tcPr>
            <w:tcW w:w="1870" w:type="dxa"/>
          </w:tcPr>
          <w:p w14:paraId="088B48EC" w14:textId="77777777" w:rsidR="007A227D" w:rsidRDefault="00000000">
            <w:pPr>
              <w:pStyle w:val="TableParagraph"/>
              <w:tabs>
                <w:tab w:val="left" w:pos="702"/>
                <w:tab w:val="left" w:pos="1124"/>
              </w:tabs>
              <w:spacing w:before="33"/>
              <w:ind w:right="99"/>
              <w:rPr>
                <w:sz w:val="26"/>
              </w:rPr>
            </w:pPr>
            <w:r>
              <w:rPr>
                <w:spacing w:val="-6"/>
                <w:sz w:val="26"/>
              </w:rPr>
              <w:t>Mô</w:t>
            </w:r>
            <w:r>
              <w:rPr>
                <w:sz w:val="26"/>
              </w:rPr>
              <w:tab/>
            </w:r>
            <w:r>
              <w:rPr>
                <w:spacing w:val="-6"/>
                <w:sz w:val="26"/>
              </w:rPr>
              <w:t>tả</w:t>
            </w:r>
            <w:r>
              <w:rPr>
                <w:sz w:val="26"/>
              </w:rPr>
              <w:tab/>
            </w:r>
            <w:r>
              <w:rPr>
                <w:spacing w:val="-4"/>
                <w:sz w:val="26"/>
              </w:rPr>
              <w:t>ngành nghề</w:t>
            </w:r>
          </w:p>
        </w:tc>
        <w:tc>
          <w:tcPr>
            <w:tcW w:w="7476" w:type="dxa"/>
          </w:tcPr>
          <w:p w14:paraId="627928B9" w14:textId="77777777" w:rsidR="007A227D" w:rsidRDefault="00000000">
            <w:pPr>
              <w:pStyle w:val="TableParagraph"/>
              <w:spacing w:before="33"/>
              <w:rPr>
                <w:sz w:val="26"/>
              </w:rPr>
            </w:pPr>
            <w:r>
              <w:rPr>
                <w:sz w:val="26"/>
              </w:rPr>
              <w:t>“Vẽ một kỹ sư thiết kế đồ họa đang làm việc với hai màn hình máy</w:t>
            </w:r>
            <w:r>
              <w:rPr>
                <w:spacing w:val="40"/>
                <w:sz w:val="26"/>
              </w:rPr>
              <w:t xml:space="preserve"> </w:t>
            </w:r>
            <w:r>
              <w:rPr>
                <w:sz w:val="26"/>
              </w:rPr>
              <w:t>tính, phong cách hiện đại.”</w:t>
            </w:r>
          </w:p>
        </w:tc>
      </w:tr>
    </w:tbl>
    <w:p w14:paraId="1F065654" w14:textId="77777777" w:rsidR="007A227D" w:rsidRDefault="007A227D">
      <w:pPr>
        <w:pStyle w:val="BodyText"/>
        <w:spacing w:before="43"/>
        <w:ind w:left="0" w:firstLine="0"/>
        <w:rPr>
          <w:b/>
        </w:rPr>
      </w:pPr>
    </w:p>
    <w:p w14:paraId="512A9D0C" w14:textId="77777777" w:rsidR="007A227D" w:rsidRDefault="00000000">
      <w:pPr>
        <w:spacing w:after="19"/>
        <w:ind w:left="710"/>
        <w:rPr>
          <w:b/>
          <w:sz w:val="26"/>
        </w:rPr>
      </w:pPr>
      <w:r>
        <w:rPr>
          <w:rFonts w:ascii="Segoe UI Emoji" w:hAnsi="Segoe UI Emoji"/>
          <w:color w:val="FFFFFF"/>
          <w:spacing w:val="-356"/>
          <w:w w:val="88"/>
          <w:sz w:val="26"/>
        </w:rPr>
        <w:t>˙</w:t>
      </w:r>
      <w:r>
        <w:rPr>
          <w:rFonts w:ascii="Segoe UI Emoji" w:hAnsi="Segoe UI Emoji"/>
          <w:color w:val="625893"/>
          <w:spacing w:val="-356"/>
          <w:w w:val="28"/>
          <w:sz w:val="26"/>
        </w:rPr>
        <w:t>Q</w:t>
      </w:r>
      <w:r>
        <w:rPr>
          <w:rFonts w:ascii="Segoe UI Emoji" w:hAnsi="Segoe UI Emoji"/>
          <w:color w:val="00A6EC"/>
          <w:w w:val="183"/>
          <w:sz w:val="26"/>
        </w:rPr>
        <w:t>•</w:t>
      </w:r>
      <w:r>
        <w:rPr>
          <w:rFonts w:ascii="Segoe UI Emoji" w:hAnsi="Segoe UI Emoji"/>
          <w:color w:val="00A6EC"/>
          <w:spacing w:val="7"/>
          <w:sz w:val="26"/>
        </w:rPr>
        <w:t xml:space="preserve"> </w:t>
      </w:r>
      <w:r>
        <w:rPr>
          <w:b/>
          <w:sz w:val="26"/>
        </w:rPr>
        <w:t>GỢI</w:t>
      </w:r>
      <w:r>
        <w:rPr>
          <w:b/>
          <w:spacing w:val="11"/>
          <w:sz w:val="26"/>
        </w:rPr>
        <w:t xml:space="preserve"> </w:t>
      </w:r>
      <w:r>
        <w:rPr>
          <w:b/>
          <w:sz w:val="26"/>
        </w:rPr>
        <w:t>Ý</w:t>
      </w:r>
      <w:r>
        <w:rPr>
          <w:b/>
          <w:spacing w:val="7"/>
          <w:sz w:val="26"/>
        </w:rPr>
        <w:t xml:space="preserve"> </w:t>
      </w:r>
      <w:r>
        <w:rPr>
          <w:b/>
          <w:sz w:val="26"/>
        </w:rPr>
        <w:t>TỔ</w:t>
      </w:r>
      <w:r>
        <w:rPr>
          <w:b/>
          <w:spacing w:val="12"/>
          <w:sz w:val="26"/>
        </w:rPr>
        <w:t xml:space="preserve"> </w:t>
      </w:r>
      <w:r>
        <w:rPr>
          <w:b/>
          <w:sz w:val="26"/>
        </w:rPr>
        <w:t>CHỨC</w:t>
      </w:r>
      <w:r>
        <w:rPr>
          <w:b/>
          <w:spacing w:val="11"/>
          <w:sz w:val="26"/>
        </w:rPr>
        <w:t xml:space="preserve"> </w:t>
      </w:r>
      <w:r>
        <w:rPr>
          <w:b/>
          <w:sz w:val="26"/>
        </w:rPr>
        <w:t>DẠY</w:t>
      </w:r>
      <w:r>
        <w:rPr>
          <w:b/>
          <w:spacing w:val="1"/>
          <w:sz w:val="26"/>
        </w:rPr>
        <w:t xml:space="preserve"> </w:t>
      </w:r>
      <w:r>
        <w:rPr>
          <w:b/>
          <w:sz w:val="26"/>
        </w:rPr>
        <w:t>HỌC</w:t>
      </w:r>
      <w:r>
        <w:rPr>
          <w:b/>
          <w:spacing w:val="6"/>
          <w:sz w:val="26"/>
        </w:rPr>
        <w:t xml:space="preserve"> </w:t>
      </w:r>
      <w:r>
        <w:rPr>
          <w:b/>
          <w:sz w:val="26"/>
        </w:rPr>
        <w:t>VỚI</w:t>
      </w:r>
      <w:r>
        <w:rPr>
          <w:b/>
          <w:spacing w:val="11"/>
          <w:sz w:val="26"/>
        </w:rPr>
        <w:t xml:space="preserve"> </w:t>
      </w:r>
      <w:r>
        <w:rPr>
          <w:b/>
          <w:sz w:val="26"/>
        </w:rPr>
        <w:t>HÌNH</w:t>
      </w:r>
      <w:r>
        <w:rPr>
          <w:b/>
          <w:spacing w:val="13"/>
          <w:sz w:val="26"/>
        </w:rPr>
        <w:t xml:space="preserve"> </w:t>
      </w:r>
      <w:r>
        <w:rPr>
          <w:b/>
          <w:sz w:val="26"/>
        </w:rPr>
        <w:t>ẢNH</w:t>
      </w:r>
      <w:r>
        <w:rPr>
          <w:b/>
          <w:spacing w:val="-4"/>
          <w:sz w:val="26"/>
        </w:rPr>
        <w:t xml:space="preserve"> </w:t>
      </w:r>
      <w:r>
        <w:rPr>
          <w:b/>
          <w:spacing w:val="-5"/>
          <w:sz w:val="26"/>
        </w:rPr>
        <w:t>AI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6"/>
        <w:gridCol w:w="7070"/>
      </w:tblGrid>
      <w:tr w:rsidR="007A227D" w14:paraId="435E5CB0" w14:textId="77777777">
        <w:trPr>
          <w:trHeight w:val="299"/>
        </w:trPr>
        <w:tc>
          <w:tcPr>
            <w:tcW w:w="2276" w:type="dxa"/>
          </w:tcPr>
          <w:p w14:paraId="6AD7A89A" w14:textId="77777777" w:rsidR="007A227D" w:rsidRDefault="00000000">
            <w:pPr>
              <w:pStyle w:val="TableParagraph"/>
              <w:spacing w:before="2" w:line="278" w:lineRule="exact"/>
              <w:rPr>
                <w:b/>
                <w:sz w:val="26"/>
              </w:rPr>
            </w:pPr>
            <w:r>
              <w:rPr>
                <w:b/>
                <w:sz w:val="26"/>
              </w:rPr>
              <w:t>Hình</w:t>
            </w:r>
            <w:r>
              <w:rPr>
                <w:b/>
                <w:spacing w:val="-14"/>
                <w:sz w:val="26"/>
              </w:rPr>
              <w:t xml:space="preserve"> </w:t>
            </w:r>
            <w:r>
              <w:rPr>
                <w:b/>
                <w:sz w:val="26"/>
              </w:rPr>
              <w:t>thức</w:t>
            </w:r>
            <w:r>
              <w:rPr>
                <w:b/>
                <w:spacing w:val="-13"/>
                <w:sz w:val="26"/>
              </w:rPr>
              <w:t xml:space="preserve"> </w:t>
            </w:r>
            <w:r>
              <w:rPr>
                <w:b/>
                <w:sz w:val="26"/>
              </w:rPr>
              <w:t>sử</w:t>
            </w:r>
            <w:r>
              <w:rPr>
                <w:b/>
                <w:spacing w:val="-13"/>
                <w:sz w:val="26"/>
              </w:rPr>
              <w:t xml:space="preserve"> </w:t>
            </w:r>
            <w:r>
              <w:rPr>
                <w:b/>
                <w:spacing w:val="-4"/>
                <w:sz w:val="26"/>
              </w:rPr>
              <w:t>dụng</w:t>
            </w:r>
          </w:p>
        </w:tc>
        <w:tc>
          <w:tcPr>
            <w:tcW w:w="7070" w:type="dxa"/>
          </w:tcPr>
          <w:p w14:paraId="6E6C1494" w14:textId="77777777" w:rsidR="007A227D" w:rsidRDefault="00000000">
            <w:pPr>
              <w:pStyle w:val="TableParagraph"/>
              <w:spacing w:before="2" w:line="278" w:lineRule="exact"/>
              <w:rPr>
                <w:b/>
                <w:sz w:val="26"/>
              </w:rPr>
            </w:pPr>
            <w:r>
              <w:rPr>
                <w:b/>
                <w:sz w:val="26"/>
              </w:rPr>
              <w:t>Cách</w:t>
            </w:r>
            <w:r>
              <w:rPr>
                <w:b/>
                <w:spacing w:val="-6"/>
                <w:sz w:val="26"/>
              </w:rPr>
              <w:t xml:space="preserve"> </w:t>
            </w:r>
            <w:r>
              <w:rPr>
                <w:b/>
                <w:sz w:val="26"/>
              </w:rPr>
              <w:t>làm</w:t>
            </w:r>
            <w:r>
              <w:rPr>
                <w:b/>
                <w:spacing w:val="-3"/>
                <w:sz w:val="26"/>
              </w:rPr>
              <w:t xml:space="preserve"> </w:t>
            </w:r>
            <w:r>
              <w:rPr>
                <w:b/>
                <w:sz w:val="26"/>
              </w:rPr>
              <w:t>cụ</w:t>
            </w:r>
            <w:r>
              <w:rPr>
                <w:b/>
                <w:spacing w:val="-5"/>
                <w:sz w:val="26"/>
              </w:rPr>
              <w:t xml:space="preserve"> thể</w:t>
            </w:r>
          </w:p>
        </w:tc>
      </w:tr>
      <w:tr w:rsidR="007A227D" w14:paraId="4514A5C0" w14:textId="77777777">
        <w:trPr>
          <w:trHeight w:val="300"/>
        </w:trPr>
        <w:tc>
          <w:tcPr>
            <w:tcW w:w="2276" w:type="dxa"/>
          </w:tcPr>
          <w:p w14:paraId="1616AD92" w14:textId="77777777" w:rsidR="007A227D" w:rsidRDefault="00000000">
            <w:pPr>
              <w:pStyle w:val="TableParagraph"/>
              <w:spacing w:before="2" w:line="278" w:lineRule="exact"/>
              <w:rPr>
                <w:sz w:val="26"/>
              </w:rPr>
            </w:pPr>
            <w:r>
              <w:rPr>
                <w:sz w:val="26"/>
              </w:rPr>
              <w:t>Trình</w:t>
            </w:r>
            <w:r>
              <w:rPr>
                <w:spacing w:val="-7"/>
                <w:sz w:val="26"/>
              </w:rPr>
              <w:t xml:space="preserve"> </w:t>
            </w:r>
            <w:r>
              <w:rPr>
                <w:sz w:val="26"/>
              </w:rPr>
              <w:t>chiếu</w:t>
            </w:r>
            <w:r>
              <w:rPr>
                <w:spacing w:val="-5"/>
                <w:sz w:val="26"/>
              </w:rPr>
              <w:t xml:space="preserve"> </w:t>
            </w:r>
            <w:r>
              <w:rPr>
                <w:spacing w:val="-2"/>
                <w:sz w:val="26"/>
              </w:rPr>
              <w:t>slide</w:t>
            </w:r>
          </w:p>
        </w:tc>
        <w:tc>
          <w:tcPr>
            <w:tcW w:w="7070" w:type="dxa"/>
          </w:tcPr>
          <w:p w14:paraId="7F0D8783" w14:textId="77777777" w:rsidR="007A227D" w:rsidRDefault="00000000">
            <w:pPr>
              <w:pStyle w:val="TableParagraph"/>
              <w:spacing w:before="2" w:line="278" w:lineRule="exact"/>
              <w:rPr>
                <w:sz w:val="26"/>
              </w:rPr>
            </w:pPr>
            <w:r>
              <w:rPr>
                <w:sz w:val="26"/>
              </w:rPr>
              <w:t>Tranh</w:t>
            </w:r>
            <w:r>
              <w:rPr>
                <w:spacing w:val="-5"/>
                <w:sz w:val="26"/>
              </w:rPr>
              <w:t xml:space="preserve"> </w:t>
            </w:r>
            <w:r>
              <w:rPr>
                <w:sz w:val="26"/>
              </w:rPr>
              <w:t>minh</w:t>
            </w:r>
            <w:r>
              <w:rPr>
                <w:spacing w:val="-2"/>
                <w:sz w:val="26"/>
              </w:rPr>
              <w:t xml:space="preserve"> </w:t>
            </w:r>
            <w:r>
              <w:rPr>
                <w:sz w:val="26"/>
              </w:rPr>
              <w:t>họa</w:t>
            </w:r>
            <w:r>
              <w:rPr>
                <w:spacing w:val="-5"/>
                <w:sz w:val="26"/>
              </w:rPr>
              <w:t xml:space="preserve"> </w:t>
            </w:r>
            <w:r>
              <w:rPr>
                <w:sz w:val="26"/>
              </w:rPr>
              <w:t>làm</w:t>
            </w:r>
            <w:r>
              <w:rPr>
                <w:spacing w:val="-4"/>
                <w:sz w:val="26"/>
              </w:rPr>
              <w:t xml:space="preserve"> </w:t>
            </w:r>
            <w:r>
              <w:rPr>
                <w:sz w:val="26"/>
              </w:rPr>
              <w:t>nền</w:t>
            </w:r>
            <w:r>
              <w:rPr>
                <w:spacing w:val="-4"/>
                <w:sz w:val="26"/>
              </w:rPr>
              <w:t xml:space="preserve"> </w:t>
            </w:r>
            <w:r>
              <w:rPr>
                <w:sz w:val="26"/>
              </w:rPr>
              <w:t>cho</w:t>
            </w:r>
            <w:r>
              <w:rPr>
                <w:spacing w:val="-5"/>
                <w:sz w:val="26"/>
              </w:rPr>
              <w:t xml:space="preserve"> </w:t>
            </w:r>
            <w:r>
              <w:rPr>
                <w:sz w:val="26"/>
              </w:rPr>
              <w:t>thảo</w:t>
            </w:r>
            <w:r>
              <w:rPr>
                <w:spacing w:val="-4"/>
                <w:sz w:val="26"/>
              </w:rPr>
              <w:t xml:space="preserve"> </w:t>
            </w:r>
            <w:r>
              <w:rPr>
                <w:sz w:val="26"/>
              </w:rPr>
              <w:t>luận</w:t>
            </w:r>
            <w:r>
              <w:rPr>
                <w:spacing w:val="-2"/>
                <w:sz w:val="26"/>
              </w:rPr>
              <w:t xml:space="preserve"> </w:t>
            </w:r>
            <w:r>
              <w:rPr>
                <w:sz w:val="26"/>
              </w:rPr>
              <w:t>–</w:t>
            </w:r>
            <w:r>
              <w:rPr>
                <w:spacing w:val="-5"/>
                <w:sz w:val="26"/>
              </w:rPr>
              <w:t xml:space="preserve"> </w:t>
            </w:r>
            <w:r>
              <w:rPr>
                <w:sz w:val="26"/>
              </w:rPr>
              <w:t>gợi</w:t>
            </w:r>
            <w:r>
              <w:rPr>
                <w:spacing w:val="-2"/>
                <w:sz w:val="26"/>
              </w:rPr>
              <w:t xml:space="preserve"> </w:t>
            </w:r>
            <w:r>
              <w:rPr>
                <w:sz w:val="26"/>
              </w:rPr>
              <w:t>mở</w:t>
            </w:r>
            <w:r>
              <w:rPr>
                <w:spacing w:val="-5"/>
                <w:sz w:val="26"/>
              </w:rPr>
              <w:t xml:space="preserve"> </w:t>
            </w:r>
            <w:r>
              <w:rPr>
                <w:sz w:val="26"/>
              </w:rPr>
              <w:t>vấn</w:t>
            </w:r>
            <w:r>
              <w:rPr>
                <w:spacing w:val="-4"/>
                <w:sz w:val="26"/>
              </w:rPr>
              <w:t xml:space="preserve"> </w:t>
            </w:r>
            <w:r>
              <w:rPr>
                <w:spacing w:val="-5"/>
                <w:sz w:val="26"/>
              </w:rPr>
              <w:t>đề</w:t>
            </w:r>
          </w:p>
        </w:tc>
      </w:tr>
      <w:tr w:rsidR="007A227D" w14:paraId="7E252A64" w14:textId="77777777">
        <w:trPr>
          <w:trHeight w:val="297"/>
        </w:trPr>
        <w:tc>
          <w:tcPr>
            <w:tcW w:w="2276" w:type="dxa"/>
          </w:tcPr>
          <w:p w14:paraId="442785A6" w14:textId="77777777" w:rsidR="007A227D" w:rsidRDefault="00000000">
            <w:pPr>
              <w:pStyle w:val="TableParagraph"/>
              <w:spacing w:line="277" w:lineRule="exact"/>
              <w:rPr>
                <w:sz w:val="26"/>
              </w:rPr>
            </w:pPr>
            <w:r>
              <w:rPr>
                <w:sz w:val="26"/>
              </w:rPr>
              <w:t>Trò</w:t>
            </w:r>
            <w:r>
              <w:rPr>
                <w:spacing w:val="-6"/>
                <w:sz w:val="26"/>
              </w:rPr>
              <w:t xml:space="preserve"> </w:t>
            </w:r>
            <w:r>
              <w:rPr>
                <w:sz w:val="26"/>
              </w:rPr>
              <w:t>chơi</w:t>
            </w:r>
            <w:r>
              <w:rPr>
                <w:spacing w:val="-5"/>
                <w:sz w:val="26"/>
              </w:rPr>
              <w:t xml:space="preserve"> </w:t>
            </w:r>
            <w:r>
              <w:rPr>
                <w:sz w:val="26"/>
              </w:rPr>
              <w:t>tương</w:t>
            </w:r>
            <w:r>
              <w:rPr>
                <w:spacing w:val="-6"/>
                <w:sz w:val="26"/>
              </w:rPr>
              <w:t xml:space="preserve"> </w:t>
            </w:r>
            <w:r>
              <w:rPr>
                <w:spacing w:val="-5"/>
                <w:sz w:val="26"/>
              </w:rPr>
              <w:t>tác</w:t>
            </w:r>
          </w:p>
        </w:tc>
        <w:tc>
          <w:tcPr>
            <w:tcW w:w="7070" w:type="dxa"/>
          </w:tcPr>
          <w:p w14:paraId="3B3F1569" w14:textId="77777777" w:rsidR="007A227D" w:rsidRDefault="00000000">
            <w:pPr>
              <w:pStyle w:val="TableParagraph"/>
              <w:spacing w:line="277" w:lineRule="exact"/>
              <w:rPr>
                <w:sz w:val="26"/>
              </w:rPr>
            </w:pPr>
            <w:r>
              <w:rPr>
                <w:sz w:val="26"/>
              </w:rPr>
              <w:t>Dùng</w:t>
            </w:r>
            <w:r>
              <w:rPr>
                <w:spacing w:val="-5"/>
                <w:sz w:val="26"/>
              </w:rPr>
              <w:t xml:space="preserve"> </w:t>
            </w:r>
            <w:r>
              <w:rPr>
                <w:sz w:val="26"/>
              </w:rPr>
              <w:t>tranh</w:t>
            </w:r>
            <w:r>
              <w:rPr>
                <w:spacing w:val="-3"/>
                <w:sz w:val="26"/>
              </w:rPr>
              <w:t xml:space="preserve"> </w:t>
            </w:r>
            <w:r>
              <w:rPr>
                <w:sz w:val="26"/>
              </w:rPr>
              <w:t>AI</w:t>
            </w:r>
            <w:r>
              <w:rPr>
                <w:spacing w:val="-5"/>
                <w:sz w:val="26"/>
              </w:rPr>
              <w:t xml:space="preserve"> </w:t>
            </w:r>
            <w:r>
              <w:rPr>
                <w:sz w:val="26"/>
              </w:rPr>
              <w:t>làm</w:t>
            </w:r>
            <w:r>
              <w:rPr>
                <w:spacing w:val="-2"/>
                <w:sz w:val="26"/>
              </w:rPr>
              <w:t xml:space="preserve"> </w:t>
            </w:r>
            <w:r>
              <w:rPr>
                <w:sz w:val="26"/>
              </w:rPr>
              <w:t>câu</w:t>
            </w:r>
            <w:r>
              <w:rPr>
                <w:spacing w:val="-3"/>
                <w:sz w:val="26"/>
              </w:rPr>
              <w:t xml:space="preserve"> </w:t>
            </w:r>
            <w:r>
              <w:rPr>
                <w:sz w:val="26"/>
              </w:rPr>
              <w:t>hỏi</w:t>
            </w:r>
            <w:r>
              <w:rPr>
                <w:spacing w:val="-5"/>
                <w:sz w:val="26"/>
              </w:rPr>
              <w:t xml:space="preserve"> </w:t>
            </w:r>
            <w:r>
              <w:rPr>
                <w:sz w:val="26"/>
              </w:rPr>
              <w:t>kéo</w:t>
            </w:r>
            <w:r>
              <w:rPr>
                <w:spacing w:val="-5"/>
                <w:sz w:val="26"/>
              </w:rPr>
              <w:t xml:space="preserve"> </w:t>
            </w:r>
            <w:r>
              <w:rPr>
                <w:sz w:val="26"/>
              </w:rPr>
              <w:t>thả,</w:t>
            </w:r>
            <w:r>
              <w:rPr>
                <w:spacing w:val="-4"/>
                <w:sz w:val="26"/>
              </w:rPr>
              <w:t xml:space="preserve"> </w:t>
            </w:r>
            <w:r>
              <w:rPr>
                <w:sz w:val="26"/>
              </w:rPr>
              <w:t>đoán</w:t>
            </w:r>
            <w:r>
              <w:rPr>
                <w:spacing w:val="-5"/>
                <w:sz w:val="26"/>
              </w:rPr>
              <w:t xml:space="preserve"> </w:t>
            </w:r>
            <w:r>
              <w:rPr>
                <w:sz w:val="26"/>
              </w:rPr>
              <w:t>tranh,</w:t>
            </w:r>
            <w:r>
              <w:rPr>
                <w:spacing w:val="-5"/>
                <w:sz w:val="26"/>
              </w:rPr>
              <w:t xml:space="preserve"> </w:t>
            </w:r>
            <w:r>
              <w:rPr>
                <w:sz w:val="26"/>
              </w:rPr>
              <w:t>nối</w:t>
            </w:r>
            <w:r>
              <w:rPr>
                <w:spacing w:val="-4"/>
                <w:sz w:val="26"/>
              </w:rPr>
              <w:t xml:space="preserve"> </w:t>
            </w:r>
            <w:r>
              <w:rPr>
                <w:sz w:val="26"/>
              </w:rPr>
              <w:t>hình –</w:t>
            </w:r>
            <w:r>
              <w:rPr>
                <w:spacing w:val="-5"/>
                <w:sz w:val="26"/>
              </w:rPr>
              <w:t xml:space="preserve"> chữ</w:t>
            </w:r>
          </w:p>
        </w:tc>
      </w:tr>
      <w:tr w:rsidR="007A227D" w14:paraId="57814C46" w14:textId="77777777">
        <w:trPr>
          <w:trHeight w:val="299"/>
        </w:trPr>
        <w:tc>
          <w:tcPr>
            <w:tcW w:w="2276" w:type="dxa"/>
          </w:tcPr>
          <w:p w14:paraId="72D848F1" w14:textId="77777777" w:rsidR="007A227D" w:rsidRDefault="00000000">
            <w:pPr>
              <w:pStyle w:val="TableParagraph"/>
              <w:spacing w:before="2" w:line="278" w:lineRule="exact"/>
              <w:rPr>
                <w:sz w:val="26"/>
              </w:rPr>
            </w:pPr>
            <w:r>
              <w:rPr>
                <w:sz w:val="26"/>
              </w:rPr>
              <w:t>Phiếu</w:t>
            </w:r>
            <w:r>
              <w:rPr>
                <w:spacing w:val="-11"/>
                <w:sz w:val="26"/>
              </w:rPr>
              <w:t xml:space="preserve"> </w:t>
            </w:r>
            <w:r>
              <w:rPr>
                <w:sz w:val="26"/>
              </w:rPr>
              <w:t>học</w:t>
            </w:r>
            <w:r>
              <w:rPr>
                <w:spacing w:val="-7"/>
                <w:sz w:val="26"/>
              </w:rPr>
              <w:t xml:space="preserve"> </w:t>
            </w:r>
            <w:r>
              <w:rPr>
                <w:sz w:val="26"/>
              </w:rPr>
              <w:t>tập</w:t>
            </w:r>
            <w:r>
              <w:rPr>
                <w:spacing w:val="-9"/>
                <w:sz w:val="26"/>
              </w:rPr>
              <w:t xml:space="preserve"> </w:t>
            </w:r>
            <w:r>
              <w:rPr>
                <w:spacing w:val="-4"/>
                <w:sz w:val="26"/>
              </w:rPr>
              <w:t>nhóm</w:t>
            </w:r>
          </w:p>
        </w:tc>
        <w:tc>
          <w:tcPr>
            <w:tcW w:w="7070" w:type="dxa"/>
          </w:tcPr>
          <w:p w14:paraId="6E734740" w14:textId="77777777" w:rsidR="007A227D" w:rsidRDefault="00000000">
            <w:pPr>
              <w:pStyle w:val="TableParagraph"/>
              <w:spacing w:before="2" w:line="278" w:lineRule="exact"/>
              <w:rPr>
                <w:sz w:val="26"/>
              </w:rPr>
            </w:pPr>
            <w:r>
              <w:rPr>
                <w:sz w:val="26"/>
              </w:rPr>
              <w:t>Phát</w:t>
            </w:r>
            <w:r>
              <w:rPr>
                <w:spacing w:val="-12"/>
                <w:sz w:val="26"/>
              </w:rPr>
              <w:t xml:space="preserve"> </w:t>
            </w:r>
            <w:r>
              <w:rPr>
                <w:sz w:val="26"/>
              </w:rPr>
              <w:t>tranh</w:t>
            </w:r>
            <w:r>
              <w:rPr>
                <w:spacing w:val="-11"/>
                <w:sz w:val="26"/>
              </w:rPr>
              <w:t xml:space="preserve"> </w:t>
            </w:r>
            <w:r>
              <w:rPr>
                <w:sz w:val="26"/>
              </w:rPr>
              <w:t>→</w:t>
            </w:r>
            <w:r>
              <w:rPr>
                <w:spacing w:val="-10"/>
                <w:sz w:val="26"/>
              </w:rPr>
              <w:t xml:space="preserve"> </w:t>
            </w:r>
            <w:r>
              <w:rPr>
                <w:sz w:val="26"/>
              </w:rPr>
              <w:t>học</w:t>
            </w:r>
            <w:r>
              <w:rPr>
                <w:spacing w:val="-11"/>
                <w:sz w:val="26"/>
              </w:rPr>
              <w:t xml:space="preserve"> </w:t>
            </w:r>
            <w:r>
              <w:rPr>
                <w:sz w:val="26"/>
              </w:rPr>
              <w:t>sinh</w:t>
            </w:r>
            <w:r>
              <w:rPr>
                <w:spacing w:val="-9"/>
                <w:sz w:val="26"/>
              </w:rPr>
              <w:t xml:space="preserve"> </w:t>
            </w:r>
            <w:r>
              <w:rPr>
                <w:sz w:val="26"/>
              </w:rPr>
              <w:t>phân</w:t>
            </w:r>
            <w:r>
              <w:rPr>
                <w:spacing w:val="-12"/>
                <w:sz w:val="26"/>
              </w:rPr>
              <w:t xml:space="preserve"> </w:t>
            </w:r>
            <w:r>
              <w:rPr>
                <w:sz w:val="26"/>
              </w:rPr>
              <w:t>tích</w:t>
            </w:r>
            <w:r>
              <w:rPr>
                <w:spacing w:val="-7"/>
                <w:sz w:val="26"/>
              </w:rPr>
              <w:t xml:space="preserve"> </w:t>
            </w:r>
            <w:r>
              <w:rPr>
                <w:sz w:val="26"/>
              </w:rPr>
              <w:t>–</w:t>
            </w:r>
            <w:r>
              <w:rPr>
                <w:spacing w:val="-12"/>
                <w:sz w:val="26"/>
              </w:rPr>
              <w:t xml:space="preserve"> </w:t>
            </w:r>
            <w:r>
              <w:rPr>
                <w:sz w:val="26"/>
              </w:rPr>
              <w:t>mô</w:t>
            </w:r>
            <w:r>
              <w:rPr>
                <w:spacing w:val="-11"/>
                <w:sz w:val="26"/>
              </w:rPr>
              <w:t xml:space="preserve"> </w:t>
            </w:r>
            <w:r>
              <w:rPr>
                <w:sz w:val="26"/>
              </w:rPr>
              <w:t>tả</w:t>
            </w:r>
            <w:r>
              <w:rPr>
                <w:spacing w:val="-8"/>
                <w:sz w:val="26"/>
              </w:rPr>
              <w:t xml:space="preserve"> </w:t>
            </w:r>
            <w:r>
              <w:rPr>
                <w:sz w:val="26"/>
              </w:rPr>
              <w:t>–</w:t>
            </w:r>
            <w:r>
              <w:rPr>
                <w:spacing w:val="-12"/>
                <w:sz w:val="26"/>
              </w:rPr>
              <w:t xml:space="preserve"> </w:t>
            </w:r>
            <w:r>
              <w:rPr>
                <w:sz w:val="26"/>
              </w:rPr>
              <w:t>viết</w:t>
            </w:r>
            <w:r>
              <w:rPr>
                <w:spacing w:val="-9"/>
                <w:sz w:val="26"/>
              </w:rPr>
              <w:t xml:space="preserve"> </w:t>
            </w:r>
            <w:r>
              <w:rPr>
                <w:sz w:val="26"/>
              </w:rPr>
              <w:t>câu</w:t>
            </w:r>
            <w:r>
              <w:rPr>
                <w:spacing w:val="-12"/>
                <w:sz w:val="26"/>
              </w:rPr>
              <w:t xml:space="preserve"> </w:t>
            </w:r>
            <w:r>
              <w:rPr>
                <w:sz w:val="26"/>
              </w:rPr>
              <w:t>hỏi/thuyết</w:t>
            </w:r>
            <w:r>
              <w:rPr>
                <w:spacing w:val="-9"/>
                <w:sz w:val="26"/>
              </w:rPr>
              <w:t xml:space="preserve"> </w:t>
            </w:r>
            <w:r>
              <w:rPr>
                <w:spacing w:val="-2"/>
                <w:sz w:val="26"/>
              </w:rPr>
              <w:t>trình</w:t>
            </w:r>
          </w:p>
        </w:tc>
      </w:tr>
      <w:tr w:rsidR="007A227D" w14:paraId="544475BD" w14:textId="77777777">
        <w:trPr>
          <w:trHeight w:val="299"/>
        </w:trPr>
        <w:tc>
          <w:tcPr>
            <w:tcW w:w="2276" w:type="dxa"/>
          </w:tcPr>
          <w:p w14:paraId="1657F42C" w14:textId="77777777" w:rsidR="007A227D" w:rsidRDefault="00000000">
            <w:pPr>
              <w:pStyle w:val="TableParagraph"/>
              <w:spacing w:before="2" w:line="278" w:lineRule="exact"/>
              <w:rPr>
                <w:sz w:val="26"/>
              </w:rPr>
            </w:pPr>
            <w:r>
              <w:rPr>
                <w:sz w:val="26"/>
              </w:rPr>
              <w:t>Hoạt</w:t>
            </w:r>
            <w:r>
              <w:rPr>
                <w:spacing w:val="-6"/>
                <w:sz w:val="26"/>
              </w:rPr>
              <w:t xml:space="preserve"> </w:t>
            </w:r>
            <w:r>
              <w:rPr>
                <w:sz w:val="26"/>
              </w:rPr>
              <w:t>động</w:t>
            </w:r>
            <w:r>
              <w:rPr>
                <w:spacing w:val="-3"/>
                <w:sz w:val="26"/>
              </w:rPr>
              <w:t xml:space="preserve"> </w:t>
            </w:r>
            <w:r>
              <w:rPr>
                <w:sz w:val="26"/>
              </w:rPr>
              <w:t>cá</w:t>
            </w:r>
            <w:r>
              <w:rPr>
                <w:spacing w:val="-5"/>
                <w:sz w:val="26"/>
              </w:rPr>
              <w:t xml:space="preserve"> </w:t>
            </w:r>
            <w:r>
              <w:rPr>
                <w:spacing w:val="-4"/>
                <w:sz w:val="26"/>
              </w:rPr>
              <w:t>nhân</w:t>
            </w:r>
          </w:p>
        </w:tc>
        <w:tc>
          <w:tcPr>
            <w:tcW w:w="7070" w:type="dxa"/>
          </w:tcPr>
          <w:p w14:paraId="473EEE30" w14:textId="77777777" w:rsidR="007A227D" w:rsidRDefault="00000000">
            <w:pPr>
              <w:pStyle w:val="TableParagraph"/>
              <w:spacing w:before="2" w:line="278" w:lineRule="exact"/>
              <w:rPr>
                <w:sz w:val="26"/>
              </w:rPr>
            </w:pPr>
            <w:r>
              <w:rPr>
                <w:sz w:val="26"/>
              </w:rPr>
              <w:t>Giao</w:t>
            </w:r>
            <w:r>
              <w:rPr>
                <w:spacing w:val="-5"/>
                <w:sz w:val="26"/>
              </w:rPr>
              <w:t xml:space="preserve"> </w:t>
            </w:r>
            <w:r>
              <w:rPr>
                <w:sz w:val="26"/>
              </w:rPr>
              <w:t>học</w:t>
            </w:r>
            <w:r>
              <w:rPr>
                <w:spacing w:val="-5"/>
                <w:sz w:val="26"/>
              </w:rPr>
              <w:t xml:space="preserve"> </w:t>
            </w:r>
            <w:r>
              <w:rPr>
                <w:sz w:val="26"/>
              </w:rPr>
              <w:t>sinh</w:t>
            </w:r>
            <w:r>
              <w:rPr>
                <w:spacing w:val="-5"/>
                <w:sz w:val="26"/>
              </w:rPr>
              <w:t xml:space="preserve"> </w:t>
            </w:r>
            <w:r>
              <w:rPr>
                <w:sz w:val="26"/>
              </w:rPr>
              <w:t>dùng</w:t>
            </w:r>
            <w:r>
              <w:rPr>
                <w:spacing w:val="-5"/>
                <w:sz w:val="26"/>
              </w:rPr>
              <w:t xml:space="preserve"> </w:t>
            </w:r>
            <w:r>
              <w:rPr>
                <w:sz w:val="26"/>
              </w:rPr>
              <w:t>AI</w:t>
            </w:r>
            <w:r>
              <w:rPr>
                <w:spacing w:val="-3"/>
                <w:sz w:val="26"/>
              </w:rPr>
              <w:t xml:space="preserve"> </w:t>
            </w:r>
            <w:r>
              <w:rPr>
                <w:sz w:val="26"/>
              </w:rPr>
              <w:t>tạo</w:t>
            </w:r>
            <w:r>
              <w:rPr>
                <w:spacing w:val="-5"/>
                <w:sz w:val="26"/>
              </w:rPr>
              <w:t xml:space="preserve"> </w:t>
            </w:r>
            <w:r>
              <w:rPr>
                <w:sz w:val="26"/>
              </w:rPr>
              <w:t>tranh</w:t>
            </w:r>
            <w:r>
              <w:rPr>
                <w:spacing w:val="-5"/>
                <w:sz w:val="26"/>
              </w:rPr>
              <w:t xml:space="preserve"> </w:t>
            </w:r>
            <w:r>
              <w:rPr>
                <w:sz w:val="26"/>
              </w:rPr>
              <w:t>minh</w:t>
            </w:r>
            <w:r>
              <w:rPr>
                <w:spacing w:val="-5"/>
                <w:sz w:val="26"/>
              </w:rPr>
              <w:t xml:space="preserve"> </w:t>
            </w:r>
            <w:r>
              <w:rPr>
                <w:sz w:val="26"/>
              </w:rPr>
              <w:t>họa</w:t>
            </w:r>
            <w:r>
              <w:rPr>
                <w:spacing w:val="-3"/>
                <w:sz w:val="26"/>
              </w:rPr>
              <w:t xml:space="preserve"> </w:t>
            </w:r>
            <w:r>
              <w:rPr>
                <w:sz w:val="26"/>
              </w:rPr>
              <w:t>cho</w:t>
            </w:r>
            <w:r>
              <w:rPr>
                <w:spacing w:val="-3"/>
                <w:sz w:val="26"/>
              </w:rPr>
              <w:t xml:space="preserve"> </w:t>
            </w:r>
            <w:r>
              <w:rPr>
                <w:sz w:val="26"/>
              </w:rPr>
              <w:t>nội</w:t>
            </w:r>
            <w:r>
              <w:rPr>
                <w:spacing w:val="-5"/>
                <w:sz w:val="26"/>
              </w:rPr>
              <w:t xml:space="preserve"> </w:t>
            </w:r>
            <w:r>
              <w:rPr>
                <w:sz w:val="26"/>
              </w:rPr>
              <w:t>dung</w:t>
            </w:r>
            <w:r>
              <w:rPr>
                <w:spacing w:val="-3"/>
                <w:sz w:val="26"/>
              </w:rPr>
              <w:t xml:space="preserve"> </w:t>
            </w:r>
            <w:r>
              <w:rPr>
                <w:sz w:val="26"/>
              </w:rPr>
              <w:t>yêu</w:t>
            </w:r>
            <w:r>
              <w:rPr>
                <w:spacing w:val="-5"/>
                <w:sz w:val="26"/>
              </w:rPr>
              <w:t xml:space="preserve"> </w:t>
            </w:r>
            <w:r>
              <w:rPr>
                <w:spacing w:val="-2"/>
                <w:sz w:val="26"/>
              </w:rPr>
              <w:t>thích</w:t>
            </w:r>
          </w:p>
        </w:tc>
      </w:tr>
      <w:tr w:rsidR="007A227D" w14:paraId="661FFAC2" w14:textId="77777777">
        <w:trPr>
          <w:trHeight w:val="299"/>
        </w:trPr>
        <w:tc>
          <w:tcPr>
            <w:tcW w:w="2276" w:type="dxa"/>
          </w:tcPr>
          <w:p w14:paraId="6165A661" w14:textId="77777777" w:rsidR="007A227D" w:rsidRDefault="00000000">
            <w:pPr>
              <w:pStyle w:val="TableParagraph"/>
              <w:spacing w:before="2" w:line="278" w:lineRule="exact"/>
              <w:rPr>
                <w:sz w:val="26"/>
              </w:rPr>
            </w:pPr>
            <w:r>
              <w:rPr>
                <w:sz w:val="26"/>
              </w:rPr>
              <w:t>Câu</w:t>
            </w:r>
            <w:r>
              <w:rPr>
                <w:spacing w:val="-5"/>
                <w:sz w:val="26"/>
              </w:rPr>
              <w:t xml:space="preserve"> </w:t>
            </w:r>
            <w:r>
              <w:rPr>
                <w:sz w:val="26"/>
              </w:rPr>
              <w:t>hỏi</w:t>
            </w:r>
            <w:r>
              <w:rPr>
                <w:spacing w:val="-5"/>
                <w:sz w:val="26"/>
              </w:rPr>
              <w:t xml:space="preserve"> </w:t>
            </w:r>
            <w:r>
              <w:rPr>
                <w:sz w:val="26"/>
              </w:rPr>
              <w:t>đánh</w:t>
            </w:r>
            <w:r>
              <w:rPr>
                <w:spacing w:val="-4"/>
                <w:sz w:val="26"/>
              </w:rPr>
              <w:t xml:space="preserve"> </w:t>
            </w:r>
            <w:r>
              <w:rPr>
                <w:spacing w:val="-5"/>
                <w:sz w:val="26"/>
              </w:rPr>
              <w:t>giá</w:t>
            </w:r>
          </w:p>
        </w:tc>
        <w:tc>
          <w:tcPr>
            <w:tcW w:w="7070" w:type="dxa"/>
          </w:tcPr>
          <w:p w14:paraId="13ACC576" w14:textId="77777777" w:rsidR="007A227D" w:rsidRDefault="00000000">
            <w:pPr>
              <w:pStyle w:val="TableParagraph"/>
              <w:spacing w:before="2" w:line="278" w:lineRule="exact"/>
              <w:rPr>
                <w:sz w:val="26"/>
              </w:rPr>
            </w:pPr>
            <w:r>
              <w:rPr>
                <w:sz w:val="26"/>
              </w:rPr>
              <w:t>Dựa</w:t>
            </w:r>
            <w:r>
              <w:rPr>
                <w:spacing w:val="-5"/>
                <w:sz w:val="26"/>
              </w:rPr>
              <w:t xml:space="preserve"> </w:t>
            </w:r>
            <w:r>
              <w:rPr>
                <w:sz w:val="26"/>
              </w:rPr>
              <w:t>trên</w:t>
            </w:r>
            <w:r>
              <w:rPr>
                <w:spacing w:val="-4"/>
                <w:sz w:val="26"/>
              </w:rPr>
              <w:t xml:space="preserve"> </w:t>
            </w:r>
            <w:r>
              <w:rPr>
                <w:sz w:val="26"/>
              </w:rPr>
              <w:t>tranh</w:t>
            </w:r>
            <w:r>
              <w:rPr>
                <w:spacing w:val="-1"/>
                <w:sz w:val="26"/>
              </w:rPr>
              <w:t xml:space="preserve"> </w:t>
            </w:r>
            <w:r>
              <w:rPr>
                <w:sz w:val="26"/>
              </w:rPr>
              <w:t>→</w:t>
            </w:r>
            <w:r>
              <w:rPr>
                <w:spacing w:val="-4"/>
                <w:sz w:val="26"/>
              </w:rPr>
              <w:t xml:space="preserve"> </w:t>
            </w:r>
            <w:r>
              <w:rPr>
                <w:sz w:val="26"/>
              </w:rPr>
              <w:t>học</w:t>
            </w:r>
            <w:r>
              <w:rPr>
                <w:spacing w:val="-5"/>
                <w:sz w:val="26"/>
              </w:rPr>
              <w:t xml:space="preserve"> </w:t>
            </w:r>
            <w:r>
              <w:rPr>
                <w:sz w:val="26"/>
              </w:rPr>
              <w:t>sinh</w:t>
            </w:r>
            <w:r>
              <w:rPr>
                <w:spacing w:val="-4"/>
                <w:sz w:val="26"/>
              </w:rPr>
              <w:t xml:space="preserve"> </w:t>
            </w:r>
            <w:r>
              <w:rPr>
                <w:sz w:val="26"/>
              </w:rPr>
              <w:t>trả</w:t>
            </w:r>
            <w:r>
              <w:rPr>
                <w:spacing w:val="-4"/>
                <w:sz w:val="26"/>
              </w:rPr>
              <w:t xml:space="preserve"> </w:t>
            </w:r>
            <w:r>
              <w:rPr>
                <w:sz w:val="26"/>
              </w:rPr>
              <w:t>lời</w:t>
            </w:r>
            <w:r>
              <w:rPr>
                <w:spacing w:val="-2"/>
                <w:sz w:val="26"/>
              </w:rPr>
              <w:t xml:space="preserve"> </w:t>
            </w:r>
            <w:r>
              <w:rPr>
                <w:sz w:val="26"/>
              </w:rPr>
              <w:t>câu</w:t>
            </w:r>
            <w:r>
              <w:rPr>
                <w:spacing w:val="-4"/>
                <w:sz w:val="26"/>
              </w:rPr>
              <w:t xml:space="preserve"> </w:t>
            </w:r>
            <w:r>
              <w:rPr>
                <w:sz w:val="26"/>
              </w:rPr>
              <w:t>hỏi</w:t>
            </w:r>
            <w:r>
              <w:rPr>
                <w:spacing w:val="-2"/>
                <w:sz w:val="26"/>
              </w:rPr>
              <w:t xml:space="preserve"> </w:t>
            </w:r>
            <w:r>
              <w:rPr>
                <w:sz w:val="26"/>
              </w:rPr>
              <w:t>suy</w:t>
            </w:r>
            <w:r>
              <w:rPr>
                <w:spacing w:val="-4"/>
                <w:sz w:val="26"/>
              </w:rPr>
              <w:t xml:space="preserve"> </w:t>
            </w:r>
            <w:r>
              <w:rPr>
                <w:sz w:val="26"/>
              </w:rPr>
              <w:t>luận</w:t>
            </w:r>
            <w:r>
              <w:rPr>
                <w:spacing w:val="-1"/>
                <w:sz w:val="26"/>
              </w:rPr>
              <w:t xml:space="preserve"> </w:t>
            </w:r>
            <w:r>
              <w:rPr>
                <w:sz w:val="26"/>
              </w:rPr>
              <w:t>–</w:t>
            </w:r>
            <w:r>
              <w:rPr>
                <w:spacing w:val="-4"/>
                <w:sz w:val="26"/>
              </w:rPr>
              <w:t xml:space="preserve"> </w:t>
            </w:r>
            <w:r>
              <w:rPr>
                <w:sz w:val="26"/>
              </w:rPr>
              <w:t>vận</w:t>
            </w:r>
            <w:r>
              <w:rPr>
                <w:spacing w:val="-5"/>
                <w:sz w:val="26"/>
              </w:rPr>
              <w:t xml:space="preserve"> </w:t>
            </w:r>
            <w:r>
              <w:rPr>
                <w:spacing w:val="-4"/>
                <w:sz w:val="26"/>
              </w:rPr>
              <w:t>dụng</w:t>
            </w:r>
          </w:p>
        </w:tc>
      </w:tr>
    </w:tbl>
    <w:p w14:paraId="73E3DBD6" w14:textId="77777777" w:rsidR="007A227D" w:rsidRDefault="007A227D">
      <w:pPr>
        <w:pStyle w:val="TableParagraph"/>
        <w:spacing w:line="278" w:lineRule="exact"/>
        <w:rPr>
          <w:sz w:val="26"/>
        </w:rPr>
        <w:sectPr w:rsidR="007A227D">
          <w:pgSz w:w="11910" w:h="16840"/>
          <w:pgMar w:top="1040" w:right="992" w:bottom="900" w:left="1275" w:header="717" w:footer="714" w:gutter="0"/>
          <w:cols w:space="720"/>
        </w:sectPr>
      </w:pPr>
    </w:p>
    <w:p w14:paraId="07758826" w14:textId="77777777" w:rsidR="007A227D" w:rsidRDefault="00000000">
      <w:pPr>
        <w:spacing w:before="91"/>
        <w:ind w:left="710"/>
        <w:rPr>
          <w:b/>
          <w:bCs/>
          <w:sz w:val="26"/>
          <w:szCs w:val="26"/>
        </w:rPr>
      </w:pPr>
      <w:r>
        <w:rPr>
          <w:rFonts w:ascii="Segoe UI Emoji" w:eastAsia="Segoe UI Emoji" w:hAnsi="Segoe UI Emoji" w:cs="Segoe UI Emoji"/>
          <w:color w:val="F4F4F4"/>
          <w:spacing w:val="-72"/>
          <w:sz w:val="26"/>
          <w:szCs w:val="26"/>
        </w:rPr>
        <w:lastRenderedPageBreak/>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1"/>
          <w:sz w:val="26"/>
          <w:szCs w:val="26"/>
        </w:rPr>
        <w:t xml:space="preserve"> </w:t>
      </w:r>
      <w:r>
        <w:rPr>
          <w:b/>
          <w:bCs/>
          <w:sz w:val="26"/>
          <w:szCs w:val="26"/>
        </w:rPr>
        <w:t>KẾT</w:t>
      </w:r>
      <w:r>
        <w:rPr>
          <w:b/>
          <w:bCs/>
          <w:spacing w:val="-12"/>
          <w:sz w:val="26"/>
          <w:szCs w:val="26"/>
        </w:rPr>
        <w:t xml:space="preserve"> </w:t>
      </w:r>
      <w:r>
        <w:rPr>
          <w:b/>
          <w:bCs/>
          <w:spacing w:val="-4"/>
          <w:sz w:val="26"/>
          <w:szCs w:val="26"/>
        </w:rPr>
        <w:t>LUẬN</w:t>
      </w:r>
    </w:p>
    <w:p w14:paraId="42F4C065" w14:textId="77777777" w:rsidR="007A227D" w:rsidRDefault="00000000">
      <w:pPr>
        <w:pStyle w:val="BodyText"/>
        <w:ind w:left="710" w:firstLine="0"/>
      </w:pPr>
      <w:r>
        <w:rPr>
          <w:rFonts w:ascii="Segoe UI Emoji" w:hAnsi="Segoe UI Emoji"/>
          <w:color w:val="8D64C5"/>
          <w:spacing w:val="-356"/>
          <w:w w:val="5"/>
        </w:rPr>
        <w:t>˙</w:t>
      </w:r>
      <w:r>
        <w:rPr>
          <w:rFonts w:ascii="Segoe UI Emoji" w:hAnsi="Segoe UI Emoji"/>
          <w:color w:val="FAB8AB"/>
          <w:spacing w:val="-356"/>
          <w:w w:val="5"/>
        </w:rPr>
        <w:t>Q</w:t>
      </w:r>
      <w:r>
        <w:rPr>
          <w:rFonts w:ascii="Segoe UI Emoji" w:hAnsi="Segoe UI Emoji"/>
          <w:color w:val="3E5FFF"/>
          <w:spacing w:val="-356"/>
          <w:w w:val="209"/>
        </w:rPr>
        <w:t>.</w:t>
      </w:r>
      <w:r>
        <w:rPr>
          <w:rFonts w:ascii="Segoe UI Emoji" w:hAnsi="Segoe UI Emoji"/>
          <w:color w:val="00D26A"/>
          <w:w w:val="209"/>
        </w:rPr>
        <w:t>·</w:t>
      </w:r>
      <w:r>
        <w:rPr>
          <w:rFonts w:ascii="Segoe UI Emoji" w:hAnsi="Segoe UI Emoji"/>
          <w:color w:val="00D26A"/>
          <w:spacing w:val="-13"/>
          <w:w w:val="107"/>
        </w:rPr>
        <w:t xml:space="preserve"> </w:t>
      </w:r>
      <w:r>
        <w:rPr>
          <w:w w:val="104"/>
        </w:rPr>
        <w:t>“Một</w:t>
      </w:r>
      <w:r>
        <w:rPr>
          <w:spacing w:val="-10"/>
          <w:w w:val="104"/>
        </w:rPr>
        <w:t xml:space="preserve"> </w:t>
      </w:r>
      <w:r>
        <w:rPr>
          <w:w w:val="104"/>
        </w:rPr>
        <w:t>hình</w:t>
      </w:r>
      <w:r>
        <w:rPr>
          <w:spacing w:val="-6"/>
          <w:w w:val="104"/>
        </w:rPr>
        <w:t xml:space="preserve"> </w:t>
      </w:r>
      <w:r>
        <w:rPr>
          <w:w w:val="104"/>
        </w:rPr>
        <w:t>ảnh</w:t>
      </w:r>
      <w:r>
        <w:rPr>
          <w:spacing w:val="-6"/>
          <w:w w:val="104"/>
        </w:rPr>
        <w:t xml:space="preserve"> </w:t>
      </w:r>
      <w:r>
        <w:rPr>
          <w:w w:val="104"/>
        </w:rPr>
        <w:t>sinh</w:t>
      </w:r>
      <w:r>
        <w:rPr>
          <w:spacing w:val="-5"/>
          <w:w w:val="104"/>
        </w:rPr>
        <w:t xml:space="preserve"> </w:t>
      </w:r>
      <w:r>
        <w:rPr>
          <w:w w:val="104"/>
        </w:rPr>
        <w:t>động</w:t>
      </w:r>
      <w:r>
        <w:rPr>
          <w:spacing w:val="-7"/>
          <w:w w:val="104"/>
        </w:rPr>
        <w:t xml:space="preserve"> </w:t>
      </w:r>
      <w:r>
        <w:rPr>
          <w:w w:val="104"/>
        </w:rPr>
        <w:t>có</w:t>
      </w:r>
      <w:r>
        <w:rPr>
          <w:spacing w:val="-6"/>
          <w:w w:val="104"/>
        </w:rPr>
        <w:t xml:space="preserve"> </w:t>
      </w:r>
      <w:r>
        <w:rPr>
          <w:w w:val="104"/>
        </w:rPr>
        <w:t>thể</w:t>
      </w:r>
      <w:r>
        <w:rPr>
          <w:spacing w:val="-7"/>
          <w:w w:val="104"/>
        </w:rPr>
        <w:t xml:space="preserve"> </w:t>
      </w:r>
      <w:r>
        <w:rPr>
          <w:w w:val="104"/>
        </w:rPr>
        <w:t>thay</w:t>
      </w:r>
      <w:r>
        <w:rPr>
          <w:spacing w:val="-6"/>
          <w:w w:val="104"/>
        </w:rPr>
        <w:t xml:space="preserve"> </w:t>
      </w:r>
      <w:r>
        <w:rPr>
          <w:w w:val="104"/>
        </w:rPr>
        <w:t>cho</w:t>
      </w:r>
      <w:r>
        <w:rPr>
          <w:spacing w:val="-7"/>
          <w:w w:val="104"/>
        </w:rPr>
        <w:t xml:space="preserve"> </w:t>
      </w:r>
      <w:r>
        <w:rPr>
          <w:w w:val="104"/>
        </w:rPr>
        <w:t>cả</w:t>
      </w:r>
      <w:r>
        <w:rPr>
          <w:spacing w:val="-7"/>
          <w:w w:val="104"/>
        </w:rPr>
        <w:t xml:space="preserve"> </w:t>
      </w:r>
      <w:r>
        <w:rPr>
          <w:w w:val="104"/>
        </w:rPr>
        <w:t>đoạn</w:t>
      </w:r>
      <w:r>
        <w:rPr>
          <w:spacing w:val="-6"/>
          <w:w w:val="104"/>
        </w:rPr>
        <w:t xml:space="preserve"> </w:t>
      </w:r>
      <w:r>
        <w:rPr>
          <w:w w:val="104"/>
        </w:rPr>
        <w:t>giảng</w:t>
      </w:r>
      <w:r>
        <w:rPr>
          <w:spacing w:val="-7"/>
          <w:w w:val="104"/>
        </w:rPr>
        <w:t xml:space="preserve"> </w:t>
      </w:r>
      <w:r>
        <w:rPr>
          <w:w w:val="104"/>
        </w:rPr>
        <w:t>khô</w:t>
      </w:r>
      <w:r>
        <w:rPr>
          <w:spacing w:val="-6"/>
          <w:w w:val="104"/>
        </w:rPr>
        <w:t xml:space="preserve"> </w:t>
      </w:r>
      <w:r>
        <w:rPr>
          <w:spacing w:val="-2"/>
          <w:w w:val="104"/>
        </w:rPr>
        <w:t>khan.”</w:t>
      </w:r>
    </w:p>
    <w:p w14:paraId="4285AB13" w14:textId="77777777" w:rsidR="007A227D" w:rsidRDefault="00000000">
      <w:pPr>
        <w:pStyle w:val="ListParagraph"/>
        <w:numPr>
          <w:ilvl w:val="3"/>
          <w:numId w:val="112"/>
        </w:numPr>
        <w:tabs>
          <w:tab w:val="left" w:pos="861"/>
        </w:tabs>
        <w:ind w:right="138" w:firstLine="566"/>
        <w:rPr>
          <w:sz w:val="26"/>
        </w:rPr>
      </w:pPr>
      <w:r>
        <w:rPr>
          <w:sz w:val="26"/>
        </w:rPr>
        <w:t>Việc sử dụng</w:t>
      </w:r>
      <w:r>
        <w:rPr>
          <w:spacing w:val="-13"/>
          <w:sz w:val="26"/>
        </w:rPr>
        <w:t xml:space="preserve"> </w:t>
      </w:r>
      <w:r>
        <w:rPr>
          <w:sz w:val="26"/>
        </w:rPr>
        <w:t>AI để tạo hình ảnh minh họa giúp giáo viên</w:t>
      </w:r>
      <w:r>
        <w:rPr>
          <w:spacing w:val="-2"/>
          <w:sz w:val="26"/>
        </w:rPr>
        <w:t xml:space="preserve"> </w:t>
      </w:r>
      <w:r>
        <w:rPr>
          <w:sz w:val="26"/>
        </w:rPr>
        <w:t>THCS –</w:t>
      </w:r>
      <w:r>
        <w:rPr>
          <w:spacing w:val="-4"/>
          <w:sz w:val="26"/>
        </w:rPr>
        <w:t xml:space="preserve"> </w:t>
      </w:r>
      <w:r>
        <w:rPr>
          <w:sz w:val="26"/>
        </w:rPr>
        <w:t>THPT</w:t>
      </w:r>
      <w:r>
        <w:rPr>
          <w:spacing w:val="-4"/>
          <w:sz w:val="26"/>
        </w:rPr>
        <w:t xml:space="preserve"> </w:t>
      </w:r>
      <w:r>
        <w:rPr>
          <w:sz w:val="26"/>
        </w:rPr>
        <w:t>tiết kiệm thời gian, nâng chất lượng bài giảng và cá nhân hóa việc dạy học.</w:t>
      </w:r>
    </w:p>
    <w:p w14:paraId="1D00BD37" w14:textId="77777777" w:rsidR="007A227D" w:rsidRDefault="00000000">
      <w:pPr>
        <w:pStyle w:val="ListParagraph"/>
        <w:numPr>
          <w:ilvl w:val="3"/>
          <w:numId w:val="112"/>
        </w:numPr>
        <w:tabs>
          <w:tab w:val="left" w:pos="862"/>
        </w:tabs>
        <w:spacing w:before="22"/>
        <w:ind w:left="862" w:hanging="152"/>
        <w:rPr>
          <w:sz w:val="26"/>
        </w:rPr>
      </w:pPr>
      <w:r>
        <w:rPr>
          <w:sz w:val="26"/>
        </w:rPr>
        <w:t>Mỗi</w:t>
      </w:r>
      <w:r>
        <w:rPr>
          <w:spacing w:val="-5"/>
          <w:sz w:val="26"/>
        </w:rPr>
        <w:t xml:space="preserve"> </w:t>
      </w:r>
      <w:r>
        <w:rPr>
          <w:sz w:val="26"/>
        </w:rPr>
        <w:t>bức</w:t>
      </w:r>
      <w:r>
        <w:rPr>
          <w:spacing w:val="-3"/>
          <w:sz w:val="26"/>
        </w:rPr>
        <w:t xml:space="preserve"> </w:t>
      </w:r>
      <w:r>
        <w:rPr>
          <w:sz w:val="26"/>
        </w:rPr>
        <w:t>tranh</w:t>
      </w:r>
      <w:r>
        <w:rPr>
          <w:spacing w:val="-3"/>
          <w:sz w:val="26"/>
        </w:rPr>
        <w:t xml:space="preserve"> </w:t>
      </w:r>
      <w:r>
        <w:rPr>
          <w:sz w:val="26"/>
        </w:rPr>
        <w:t>có</w:t>
      </w:r>
      <w:r>
        <w:rPr>
          <w:spacing w:val="-3"/>
          <w:sz w:val="26"/>
        </w:rPr>
        <w:t xml:space="preserve"> </w:t>
      </w:r>
      <w:r>
        <w:rPr>
          <w:sz w:val="26"/>
        </w:rPr>
        <w:t>thể</w:t>
      </w:r>
      <w:r>
        <w:rPr>
          <w:spacing w:val="-4"/>
          <w:sz w:val="26"/>
        </w:rPr>
        <w:t xml:space="preserve"> </w:t>
      </w:r>
      <w:r>
        <w:rPr>
          <w:sz w:val="26"/>
        </w:rPr>
        <w:t>là</w:t>
      </w:r>
      <w:r>
        <w:rPr>
          <w:spacing w:val="-3"/>
          <w:sz w:val="26"/>
        </w:rPr>
        <w:t xml:space="preserve"> </w:t>
      </w:r>
      <w:r>
        <w:rPr>
          <w:sz w:val="26"/>
        </w:rPr>
        <w:t>một</w:t>
      </w:r>
      <w:r>
        <w:rPr>
          <w:spacing w:val="-4"/>
          <w:sz w:val="26"/>
        </w:rPr>
        <w:t xml:space="preserve"> </w:t>
      </w:r>
      <w:r>
        <w:rPr>
          <w:sz w:val="26"/>
        </w:rPr>
        <w:t>cánh</w:t>
      </w:r>
      <w:r>
        <w:rPr>
          <w:spacing w:val="-5"/>
          <w:sz w:val="26"/>
        </w:rPr>
        <w:t xml:space="preserve"> </w:t>
      </w:r>
      <w:r>
        <w:rPr>
          <w:sz w:val="26"/>
        </w:rPr>
        <w:t>cửa</w:t>
      </w:r>
      <w:r>
        <w:rPr>
          <w:spacing w:val="-3"/>
          <w:sz w:val="26"/>
        </w:rPr>
        <w:t xml:space="preserve"> </w:t>
      </w:r>
      <w:r>
        <w:rPr>
          <w:sz w:val="26"/>
        </w:rPr>
        <w:t>bước</w:t>
      </w:r>
      <w:r>
        <w:rPr>
          <w:spacing w:val="-4"/>
          <w:sz w:val="26"/>
        </w:rPr>
        <w:t xml:space="preserve"> </w:t>
      </w:r>
      <w:r>
        <w:rPr>
          <w:sz w:val="26"/>
        </w:rPr>
        <w:t>vào</w:t>
      </w:r>
      <w:r>
        <w:rPr>
          <w:spacing w:val="-5"/>
          <w:sz w:val="26"/>
        </w:rPr>
        <w:t xml:space="preserve"> </w:t>
      </w:r>
      <w:r>
        <w:rPr>
          <w:sz w:val="26"/>
        </w:rPr>
        <w:t>bài</w:t>
      </w:r>
      <w:r>
        <w:rPr>
          <w:spacing w:val="-4"/>
          <w:sz w:val="26"/>
        </w:rPr>
        <w:t xml:space="preserve"> </w:t>
      </w:r>
      <w:r>
        <w:rPr>
          <w:sz w:val="26"/>
        </w:rPr>
        <w:t>học</w:t>
      </w:r>
      <w:r>
        <w:rPr>
          <w:spacing w:val="-4"/>
          <w:sz w:val="26"/>
        </w:rPr>
        <w:t xml:space="preserve"> </w:t>
      </w:r>
      <w:r>
        <w:rPr>
          <w:sz w:val="26"/>
        </w:rPr>
        <w:t>đầy</w:t>
      </w:r>
      <w:r>
        <w:rPr>
          <w:spacing w:val="-4"/>
          <w:sz w:val="26"/>
        </w:rPr>
        <w:t xml:space="preserve"> </w:t>
      </w:r>
      <w:r>
        <w:rPr>
          <w:sz w:val="26"/>
        </w:rPr>
        <w:t>cảm</w:t>
      </w:r>
      <w:r>
        <w:rPr>
          <w:spacing w:val="-4"/>
          <w:sz w:val="26"/>
        </w:rPr>
        <w:t xml:space="preserve"> </w:t>
      </w:r>
      <w:r>
        <w:rPr>
          <w:sz w:val="26"/>
        </w:rPr>
        <w:t>xúc</w:t>
      </w:r>
      <w:r>
        <w:rPr>
          <w:spacing w:val="-2"/>
          <w:sz w:val="26"/>
        </w:rPr>
        <w:t xml:space="preserve"> </w:t>
      </w:r>
      <w:r>
        <w:rPr>
          <w:sz w:val="26"/>
        </w:rPr>
        <w:t>và</w:t>
      </w:r>
      <w:r>
        <w:rPr>
          <w:spacing w:val="-4"/>
          <w:sz w:val="26"/>
        </w:rPr>
        <w:t xml:space="preserve"> </w:t>
      </w:r>
      <w:r>
        <w:rPr>
          <w:sz w:val="26"/>
        </w:rPr>
        <w:t>tư</w:t>
      </w:r>
      <w:r>
        <w:rPr>
          <w:spacing w:val="-4"/>
          <w:sz w:val="26"/>
        </w:rPr>
        <w:t xml:space="preserve"> duy.</w:t>
      </w:r>
    </w:p>
    <w:p w14:paraId="40679B22" w14:textId="77777777" w:rsidR="007A227D" w:rsidRDefault="007A227D">
      <w:pPr>
        <w:pStyle w:val="BodyText"/>
        <w:spacing w:before="0"/>
        <w:ind w:left="0" w:firstLine="0"/>
      </w:pPr>
    </w:p>
    <w:p w14:paraId="61B72B03" w14:textId="77777777" w:rsidR="007A227D" w:rsidRDefault="007A227D">
      <w:pPr>
        <w:pStyle w:val="BodyText"/>
        <w:spacing w:before="57"/>
        <w:ind w:left="0" w:firstLine="0"/>
      </w:pPr>
    </w:p>
    <w:p w14:paraId="4AF9ECC1" w14:textId="77777777" w:rsidR="007A227D" w:rsidRDefault="00000000">
      <w:pPr>
        <w:pStyle w:val="Heading1"/>
        <w:spacing w:before="0"/>
        <w:ind w:left="3655" w:hanging="3457"/>
      </w:pPr>
      <w:bookmarkStart w:id="25" w:name="_bookmark25"/>
      <w:bookmarkEnd w:id="25"/>
      <w:r>
        <w:rPr>
          <w:spacing w:val="-4"/>
        </w:rPr>
        <w:t>CHƯƠNG</w:t>
      </w:r>
      <w:r>
        <w:rPr>
          <w:spacing w:val="-16"/>
        </w:rPr>
        <w:t xml:space="preserve"> </w:t>
      </w:r>
      <w:r>
        <w:rPr>
          <w:spacing w:val="-4"/>
        </w:rPr>
        <w:t>5.</w:t>
      </w:r>
      <w:r>
        <w:rPr>
          <w:spacing w:val="-16"/>
        </w:rPr>
        <w:t xml:space="preserve"> </w:t>
      </w:r>
      <w:r>
        <w:rPr>
          <w:spacing w:val="-4"/>
        </w:rPr>
        <w:t>SỬ</w:t>
      </w:r>
      <w:r>
        <w:rPr>
          <w:spacing w:val="-16"/>
        </w:rPr>
        <w:t xml:space="preserve"> </w:t>
      </w:r>
      <w:r>
        <w:rPr>
          <w:spacing w:val="-4"/>
        </w:rPr>
        <w:t>DỤNG</w:t>
      </w:r>
      <w:r>
        <w:rPr>
          <w:spacing w:val="-29"/>
        </w:rPr>
        <w:t xml:space="preserve"> </w:t>
      </w:r>
      <w:r>
        <w:rPr>
          <w:spacing w:val="-4"/>
        </w:rPr>
        <w:t>AI</w:t>
      </w:r>
      <w:r>
        <w:rPr>
          <w:spacing w:val="-16"/>
        </w:rPr>
        <w:t xml:space="preserve"> </w:t>
      </w:r>
      <w:r>
        <w:rPr>
          <w:spacing w:val="-4"/>
        </w:rPr>
        <w:t>HỖ</w:t>
      </w:r>
      <w:r>
        <w:rPr>
          <w:spacing w:val="-19"/>
        </w:rPr>
        <w:t xml:space="preserve"> </w:t>
      </w:r>
      <w:r>
        <w:rPr>
          <w:spacing w:val="-4"/>
        </w:rPr>
        <w:t>TRỢ</w:t>
      </w:r>
      <w:r>
        <w:rPr>
          <w:spacing w:val="-16"/>
        </w:rPr>
        <w:t xml:space="preserve"> </w:t>
      </w:r>
      <w:r>
        <w:rPr>
          <w:spacing w:val="-4"/>
        </w:rPr>
        <w:t>CÔNG</w:t>
      </w:r>
      <w:r>
        <w:rPr>
          <w:spacing w:val="-19"/>
        </w:rPr>
        <w:t xml:space="preserve"> </w:t>
      </w:r>
      <w:r>
        <w:rPr>
          <w:spacing w:val="-4"/>
        </w:rPr>
        <w:t>VIỆC</w:t>
      </w:r>
      <w:r>
        <w:rPr>
          <w:spacing w:val="-18"/>
        </w:rPr>
        <w:t xml:space="preserve"> </w:t>
      </w:r>
      <w:r>
        <w:rPr>
          <w:spacing w:val="-4"/>
        </w:rPr>
        <w:t>VÀ</w:t>
      </w:r>
      <w:r>
        <w:rPr>
          <w:spacing w:val="-16"/>
        </w:rPr>
        <w:t xml:space="preserve"> </w:t>
      </w:r>
      <w:r>
        <w:rPr>
          <w:spacing w:val="-4"/>
        </w:rPr>
        <w:t>CUỘC</w:t>
      </w:r>
      <w:r>
        <w:rPr>
          <w:spacing w:val="-16"/>
        </w:rPr>
        <w:t xml:space="preserve"> </w:t>
      </w:r>
      <w:r>
        <w:rPr>
          <w:spacing w:val="-4"/>
        </w:rPr>
        <w:t xml:space="preserve">SỐNG </w:t>
      </w:r>
      <w:r>
        <w:t>CỦA NHÀ GIÁO</w:t>
      </w:r>
    </w:p>
    <w:p w14:paraId="70FC79B5" w14:textId="77777777" w:rsidR="007A227D" w:rsidRDefault="00000000">
      <w:pPr>
        <w:pStyle w:val="Heading2"/>
        <w:numPr>
          <w:ilvl w:val="1"/>
          <w:numId w:val="93"/>
        </w:numPr>
        <w:tabs>
          <w:tab w:val="left" w:pos="1201"/>
        </w:tabs>
        <w:spacing w:before="161"/>
        <w:ind w:left="1201" w:hanging="491"/>
      </w:pPr>
      <w:bookmarkStart w:id="26" w:name="_bookmark26"/>
      <w:bookmarkEnd w:id="26"/>
      <w:r>
        <w:t>Sử</w:t>
      </w:r>
      <w:r>
        <w:rPr>
          <w:spacing w:val="-4"/>
        </w:rPr>
        <w:t xml:space="preserve"> </w:t>
      </w:r>
      <w:r>
        <w:t>dụng</w:t>
      </w:r>
      <w:r>
        <w:rPr>
          <w:spacing w:val="-16"/>
        </w:rPr>
        <w:t xml:space="preserve"> </w:t>
      </w:r>
      <w:r>
        <w:t>AI</w:t>
      </w:r>
      <w:r>
        <w:rPr>
          <w:spacing w:val="-2"/>
        </w:rPr>
        <w:t xml:space="preserve"> </w:t>
      </w:r>
      <w:r>
        <w:t>để</w:t>
      </w:r>
      <w:r>
        <w:rPr>
          <w:spacing w:val="-6"/>
        </w:rPr>
        <w:t xml:space="preserve"> </w:t>
      </w:r>
      <w:r>
        <w:t>xây</w:t>
      </w:r>
      <w:r>
        <w:rPr>
          <w:spacing w:val="-2"/>
        </w:rPr>
        <w:t xml:space="preserve"> </w:t>
      </w:r>
      <w:r>
        <w:t>dựng</w:t>
      </w:r>
      <w:r>
        <w:rPr>
          <w:spacing w:val="-2"/>
        </w:rPr>
        <w:t xml:space="preserve"> </w:t>
      </w:r>
      <w:r>
        <w:t>kế</w:t>
      </w:r>
      <w:r>
        <w:rPr>
          <w:spacing w:val="-3"/>
        </w:rPr>
        <w:t xml:space="preserve"> </w:t>
      </w:r>
      <w:r>
        <w:t>hoạch</w:t>
      </w:r>
      <w:r>
        <w:rPr>
          <w:spacing w:val="-3"/>
        </w:rPr>
        <w:t xml:space="preserve"> </w:t>
      </w:r>
      <w:r>
        <w:t>bài</w:t>
      </w:r>
      <w:r>
        <w:rPr>
          <w:spacing w:val="-2"/>
        </w:rPr>
        <w:t xml:space="preserve"> </w:t>
      </w:r>
      <w:r>
        <w:t>học</w:t>
      </w:r>
      <w:r>
        <w:rPr>
          <w:spacing w:val="-3"/>
        </w:rPr>
        <w:t xml:space="preserve"> </w:t>
      </w:r>
      <w:r>
        <w:t>hiệu</w:t>
      </w:r>
      <w:r>
        <w:rPr>
          <w:spacing w:val="-2"/>
        </w:rPr>
        <w:t xml:space="preserve"> </w:t>
      </w:r>
      <w:r>
        <w:rPr>
          <w:spacing w:val="-5"/>
        </w:rPr>
        <w:t>quả</w:t>
      </w:r>
    </w:p>
    <w:p w14:paraId="20D60D8A" w14:textId="77777777" w:rsidR="007A227D" w:rsidRDefault="00000000">
      <w:pPr>
        <w:pStyle w:val="Heading3"/>
        <w:numPr>
          <w:ilvl w:val="2"/>
          <w:numId w:val="93"/>
        </w:numPr>
        <w:tabs>
          <w:tab w:val="left" w:pos="1407"/>
        </w:tabs>
        <w:spacing w:before="158"/>
        <w:ind w:left="1407" w:hanging="697"/>
        <w:jc w:val="both"/>
      </w:pPr>
      <w:r>
        <w:t>Tầm</w:t>
      </w:r>
      <w:r>
        <w:rPr>
          <w:spacing w:val="-5"/>
        </w:rPr>
        <w:t xml:space="preserve"> </w:t>
      </w:r>
      <w:r>
        <w:t>quan</w:t>
      </w:r>
      <w:r>
        <w:rPr>
          <w:spacing w:val="-5"/>
        </w:rPr>
        <w:t xml:space="preserve"> </w:t>
      </w:r>
      <w:r>
        <w:t>trọng</w:t>
      </w:r>
      <w:r>
        <w:rPr>
          <w:spacing w:val="-1"/>
        </w:rPr>
        <w:t xml:space="preserve"> </w:t>
      </w:r>
      <w:r>
        <w:t>của</w:t>
      </w:r>
      <w:r>
        <w:rPr>
          <w:spacing w:val="-5"/>
        </w:rPr>
        <w:t xml:space="preserve"> </w:t>
      </w:r>
      <w:r>
        <w:t>việc</w:t>
      </w:r>
      <w:r>
        <w:rPr>
          <w:spacing w:val="-3"/>
        </w:rPr>
        <w:t xml:space="preserve"> </w:t>
      </w:r>
      <w:r>
        <w:t>tích</w:t>
      </w:r>
      <w:r>
        <w:rPr>
          <w:spacing w:val="-2"/>
        </w:rPr>
        <w:t xml:space="preserve"> </w:t>
      </w:r>
      <w:r>
        <w:t>hợp</w:t>
      </w:r>
      <w:r>
        <w:rPr>
          <w:spacing w:val="-12"/>
        </w:rPr>
        <w:t xml:space="preserve"> </w:t>
      </w:r>
      <w:r>
        <w:t>AI</w:t>
      </w:r>
      <w:r>
        <w:rPr>
          <w:spacing w:val="-1"/>
        </w:rPr>
        <w:t xml:space="preserve"> </w:t>
      </w:r>
      <w:r>
        <w:t>vào</w:t>
      </w:r>
      <w:r>
        <w:rPr>
          <w:spacing w:val="-2"/>
        </w:rPr>
        <w:t xml:space="preserve"> </w:t>
      </w:r>
      <w:r>
        <w:t>thiết</w:t>
      </w:r>
      <w:r>
        <w:rPr>
          <w:spacing w:val="-1"/>
        </w:rPr>
        <w:t xml:space="preserve"> </w:t>
      </w:r>
      <w:r>
        <w:t>kế</w:t>
      </w:r>
      <w:r>
        <w:rPr>
          <w:spacing w:val="-3"/>
        </w:rPr>
        <w:t xml:space="preserve"> </w:t>
      </w:r>
      <w:r>
        <w:t>bài</w:t>
      </w:r>
      <w:r>
        <w:rPr>
          <w:spacing w:val="-4"/>
        </w:rPr>
        <w:t xml:space="preserve"> </w:t>
      </w:r>
      <w:r>
        <w:rPr>
          <w:spacing w:val="-5"/>
        </w:rPr>
        <w:t>dạy</w:t>
      </w:r>
    </w:p>
    <w:p w14:paraId="4ED2397A" w14:textId="77777777" w:rsidR="007A227D" w:rsidRDefault="00000000">
      <w:pPr>
        <w:pStyle w:val="BodyText"/>
        <w:spacing w:before="107"/>
        <w:ind w:left="143" w:right="139" w:firstLine="566"/>
        <w:jc w:val="both"/>
      </w:pPr>
      <w:r>
        <w:t>Trong chương trình giáo dục phổ thông mới, giáo viên không còn là “người giảng” mà trở thành “người thiết kế” và “người tổ chức hoạt động học”. Mỗi bài dạy phải:</w:t>
      </w:r>
    </w:p>
    <w:p w14:paraId="71F3EF0F" w14:textId="77777777" w:rsidR="007A227D" w:rsidRDefault="00000000">
      <w:pPr>
        <w:pStyle w:val="ListParagraph"/>
        <w:numPr>
          <w:ilvl w:val="3"/>
          <w:numId w:val="93"/>
        </w:numPr>
        <w:tabs>
          <w:tab w:val="left" w:pos="862"/>
        </w:tabs>
        <w:spacing w:before="22"/>
        <w:ind w:left="862" w:hanging="152"/>
        <w:jc w:val="both"/>
        <w:rPr>
          <w:sz w:val="26"/>
        </w:rPr>
      </w:pPr>
      <w:r>
        <w:rPr>
          <w:sz w:val="26"/>
        </w:rPr>
        <w:t>Đáp</w:t>
      </w:r>
      <w:r>
        <w:rPr>
          <w:spacing w:val="-5"/>
          <w:sz w:val="26"/>
        </w:rPr>
        <w:t xml:space="preserve"> </w:t>
      </w:r>
      <w:r>
        <w:rPr>
          <w:sz w:val="26"/>
        </w:rPr>
        <w:t>ứng</w:t>
      </w:r>
      <w:r>
        <w:rPr>
          <w:spacing w:val="-5"/>
          <w:sz w:val="26"/>
        </w:rPr>
        <w:t xml:space="preserve"> </w:t>
      </w:r>
      <w:r>
        <w:rPr>
          <w:sz w:val="26"/>
        </w:rPr>
        <w:t>được</w:t>
      </w:r>
      <w:r>
        <w:rPr>
          <w:spacing w:val="-5"/>
          <w:sz w:val="26"/>
        </w:rPr>
        <w:t xml:space="preserve"> </w:t>
      </w:r>
      <w:r>
        <w:rPr>
          <w:sz w:val="26"/>
        </w:rPr>
        <w:t>chuẩn</w:t>
      </w:r>
      <w:r>
        <w:rPr>
          <w:spacing w:val="-5"/>
          <w:sz w:val="26"/>
        </w:rPr>
        <w:t xml:space="preserve"> </w:t>
      </w:r>
      <w:r>
        <w:rPr>
          <w:sz w:val="26"/>
        </w:rPr>
        <w:t>kiến</w:t>
      </w:r>
      <w:r>
        <w:rPr>
          <w:spacing w:val="-5"/>
          <w:sz w:val="26"/>
        </w:rPr>
        <w:t xml:space="preserve"> </w:t>
      </w:r>
      <w:r>
        <w:rPr>
          <w:sz w:val="26"/>
        </w:rPr>
        <w:t>thức</w:t>
      </w:r>
      <w:r>
        <w:rPr>
          <w:spacing w:val="-4"/>
          <w:sz w:val="26"/>
        </w:rPr>
        <w:t xml:space="preserve"> </w:t>
      </w:r>
      <w:r>
        <w:rPr>
          <w:sz w:val="26"/>
        </w:rPr>
        <w:t>kỹ</w:t>
      </w:r>
      <w:r>
        <w:rPr>
          <w:spacing w:val="-5"/>
          <w:sz w:val="26"/>
        </w:rPr>
        <w:t xml:space="preserve"> </w:t>
      </w:r>
      <w:r>
        <w:rPr>
          <w:sz w:val="26"/>
        </w:rPr>
        <w:t>năng</w:t>
      </w:r>
      <w:r>
        <w:rPr>
          <w:spacing w:val="-5"/>
          <w:sz w:val="26"/>
        </w:rPr>
        <w:t xml:space="preserve"> </w:t>
      </w:r>
      <w:r>
        <w:rPr>
          <w:sz w:val="26"/>
        </w:rPr>
        <w:t>của</w:t>
      </w:r>
      <w:r>
        <w:rPr>
          <w:spacing w:val="-5"/>
          <w:sz w:val="26"/>
        </w:rPr>
        <w:t xml:space="preserve"> </w:t>
      </w:r>
      <w:r>
        <w:rPr>
          <w:sz w:val="26"/>
        </w:rPr>
        <w:t>chương</w:t>
      </w:r>
      <w:r>
        <w:rPr>
          <w:spacing w:val="-5"/>
          <w:sz w:val="26"/>
        </w:rPr>
        <w:t xml:space="preserve"> </w:t>
      </w:r>
      <w:r>
        <w:rPr>
          <w:spacing w:val="-2"/>
          <w:sz w:val="26"/>
        </w:rPr>
        <w:t>trình;</w:t>
      </w:r>
    </w:p>
    <w:p w14:paraId="36270850" w14:textId="77777777" w:rsidR="007A227D" w:rsidRDefault="00000000">
      <w:pPr>
        <w:pStyle w:val="ListParagraph"/>
        <w:numPr>
          <w:ilvl w:val="3"/>
          <w:numId w:val="93"/>
        </w:numPr>
        <w:tabs>
          <w:tab w:val="left" w:pos="862"/>
        </w:tabs>
        <w:ind w:left="862" w:hanging="152"/>
        <w:jc w:val="both"/>
        <w:rPr>
          <w:sz w:val="26"/>
        </w:rPr>
      </w:pPr>
      <w:r>
        <w:rPr>
          <w:sz w:val="26"/>
        </w:rPr>
        <w:t>Tổ</w:t>
      </w:r>
      <w:r>
        <w:rPr>
          <w:spacing w:val="-5"/>
          <w:sz w:val="26"/>
        </w:rPr>
        <w:t xml:space="preserve"> </w:t>
      </w:r>
      <w:r>
        <w:rPr>
          <w:sz w:val="26"/>
        </w:rPr>
        <w:t>chức</w:t>
      </w:r>
      <w:r>
        <w:rPr>
          <w:spacing w:val="-4"/>
          <w:sz w:val="26"/>
        </w:rPr>
        <w:t xml:space="preserve"> </w:t>
      </w:r>
      <w:r>
        <w:rPr>
          <w:sz w:val="26"/>
        </w:rPr>
        <w:t>được</w:t>
      </w:r>
      <w:r>
        <w:rPr>
          <w:spacing w:val="-5"/>
          <w:sz w:val="26"/>
        </w:rPr>
        <w:t xml:space="preserve"> </w:t>
      </w:r>
      <w:r>
        <w:rPr>
          <w:sz w:val="26"/>
        </w:rPr>
        <w:t>các</w:t>
      </w:r>
      <w:r>
        <w:rPr>
          <w:spacing w:val="-5"/>
          <w:sz w:val="26"/>
        </w:rPr>
        <w:t xml:space="preserve"> </w:t>
      </w:r>
      <w:r>
        <w:rPr>
          <w:sz w:val="26"/>
        </w:rPr>
        <w:t>hoạt</w:t>
      </w:r>
      <w:r>
        <w:rPr>
          <w:spacing w:val="-3"/>
          <w:sz w:val="26"/>
        </w:rPr>
        <w:t xml:space="preserve"> </w:t>
      </w:r>
      <w:r>
        <w:rPr>
          <w:sz w:val="26"/>
        </w:rPr>
        <w:t>động</w:t>
      </w:r>
      <w:r>
        <w:rPr>
          <w:spacing w:val="-5"/>
          <w:sz w:val="26"/>
        </w:rPr>
        <w:t xml:space="preserve"> </w:t>
      </w:r>
      <w:r>
        <w:rPr>
          <w:sz w:val="26"/>
        </w:rPr>
        <w:t>phát</w:t>
      </w:r>
      <w:r>
        <w:rPr>
          <w:spacing w:val="-4"/>
          <w:sz w:val="26"/>
        </w:rPr>
        <w:t xml:space="preserve"> </w:t>
      </w:r>
      <w:r>
        <w:rPr>
          <w:sz w:val="26"/>
        </w:rPr>
        <w:t>triển</w:t>
      </w:r>
      <w:r>
        <w:rPr>
          <w:spacing w:val="-5"/>
          <w:sz w:val="26"/>
        </w:rPr>
        <w:t xml:space="preserve"> </w:t>
      </w:r>
      <w:r>
        <w:rPr>
          <w:sz w:val="26"/>
        </w:rPr>
        <w:t>năng</w:t>
      </w:r>
      <w:r>
        <w:rPr>
          <w:spacing w:val="-5"/>
          <w:sz w:val="26"/>
        </w:rPr>
        <w:t xml:space="preserve"> </w:t>
      </w:r>
      <w:r>
        <w:rPr>
          <w:sz w:val="26"/>
        </w:rPr>
        <w:t>lực,</w:t>
      </w:r>
      <w:r>
        <w:rPr>
          <w:spacing w:val="-4"/>
          <w:sz w:val="26"/>
        </w:rPr>
        <w:t xml:space="preserve"> </w:t>
      </w:r>
      <w:r>
        <w:rPr>
          <w:sz w:val="26"/>
        </w:rPr>
        <w:t>phẩm</w:t>
      </w:r>
      <w:r>
        <w:rPr>
          <w:spacing w:val="-5"/>
          <w:sz w:val="26"/>
        </w:rPr>
        <w:t xml:space="preserve"> </w:t>
      </w:r>
      <w:r>
        <w:rPr>
          <w:spacing w:val="-2"/>
          <w:sz w:val="26"/>
        </w:rPr>
        <w:t>chất;</w:t>
      </w:r>
    </w:p>
    <w:p w14:paraId="1276B444" w14:textId="77777777" w:rsidR="007A227D" w:rsidRDefault="00000000">
      <w:pPr>
        <w:pStyle w:val="ListParagraph"/>
        <w:numPr>
          <w:ilvl w:val="3"/>
          <w:numId w:val="93"/>
        </w:numPr>
        <w:tabs>
          <w:tab w:val="left" w:pos="861"/>
        </w:tabs>
        <w:ind w:right="138" w:firstLine="566"/>
        <w:jc w:val="both"/>
        <w:rPr>
          <w:sz w:val="26"/>
        </w:rPr>
      </w:pPr>
      <w:r>
        <w:rPr>
          <w:sz w:val="26"/>
        </w:rPr>
        <w:t>Thiết kế theo tiến trình 5 bước theo Công văn 5512: Khởi động – Hình thành kiến thức – Luyện tập – Vận dụng – Mở rộng.</w:t>
      </w:r>
    </w:p>
    <w:p w14:paraId="6EEE47F4" w14:textId="77777777" w:rsidR="007A227D" w:rsidRDefault="00000000">
      <w:pPr>
        <w:pStyle w:val="BodyText"/>
        <w:spacing w:before="19"/>
        <w:ind w:left="143" w:right="138" w:firstLine="566"/>
        <w:jc w:val="both"/>
      </w:pPr>
      <w:r>
        <w:t>Tuy nhiên, việc xây dựng các bài giảng theo định hướng này thường tốn nhiều thời gian và công sức. Trí tuệ nhân tạo (AI), đặc biệt là các mô hình ngôn ngữ như ChatGPT, Claude, Gemini,... có thể trở thành trợ lý chuyên môn hiệu quả, giúp giáo viên:</w:t>
      </w:r>
    </w:p>
    <w:p w14:paraId="464B3EC5" w14:textId="77777777" w:rsidR="007A227D" w:rsidRDefault="00000000">
      <w:pPr>
        <w:pStyle w:val="ListParagraph"/>
        <w:numPr>
          <w:ilvl w:val="3"/>
          <w:numId w:val="93"/>
        </w:numPr>
        <w:tabs>
          <w:tab w:val="left" w:pos="862"/>
        </w:tabs>
        <w:spacing w:before="23"/>
        <w:ind w:left="862" w:hanging="152"/>
        <w:rPr>
          <w:sz w:val="26"/>
        </w:rPr>
      </w:pPr>
      <w:r>
        <w:rPr>
          <w:sz w:val="26"/>
        </w:rPr>
        <w:t>Soạn</w:t>
      </w:r>
      <w:r>
        <w:rPr>
          <w:spacing w:val="-6"/>
          <w:sz w:val="26"/>
        </w:rPr>
        <w:t xml:space="preserve"> </w:t>
      </w:r>
      <w:r>
        <w:rPr>
          <w:sz w:val="26"/>
        </w:rPr>
        <w:t>bài</w:t>
      </w:r>
      <w:r>
        <w:rPr>
          <w:spacing w:val="-5"/>
          <w:sz w:val="26"/>
        </w:rPr>
        <w:t xml:space="preserve"> </w:t>
      </w:r>
      <w:r>
        <w:rPr>
          <w:sz w:val="26"/>
        </w:rPr>
        <w:t>đúng</w:t>
      </w:r>
      <w:r>
        <w:rPr>
          <w:spacing w:val="-5"/>
          <w:sz w:val="26"/>
        </w:rPr>
        <w:t xml:space="preserve"> </w:t>
      </w:r>
      <w:r>
        <w:rPr>
          <w:sz w:val="26"/>
        </w:rPr>
        <w:t>chuẩn</w:t>
      </w:r>
      <w:r>
        <w:rPr>
          <w:spacing w:val="-5"/>
          <w:sz w:val="26"/>
        </w:rPr>
        <w:t xml:space="preserve"> </w:t>
      </w:r>
      <w:r>
        <w:rPr>
          <w:sz w:val="26"/>
        </w:rPr>
        <w:t>nhanh</w:t>
      </w:r>
      <w:r>
        <w:rPr>
          <w:spacing w:val="-6"/>
          <w:sz w:val="26"/>
        </w:rPr>
        <w:t xml:space="preserve"> </w:t>
      </w:r>
      <w:r>
        <w:rPr>
          <w:spacing w:val="-4"/>
          <w:sz w:val="26"/>
        </w:rPr>
        <w:t>hơn;</w:t>
      </w:r>
    </w:p>
    <w:p w14:paraId="4FB3F165" w14:textId="77777777" w:rsidR="007A227D" w:rsidRDefault="00000000">
      <w:pPr>
        <w:pStyle w:val="ListParagraph"/>
        <w:numPr>
          <w:ilvl w:val="3"/>
          <w:numId w:val="93"/>
        </w:numPr>
        <w:tabs>
          <w:tab w:val="left" w:pos="862"/>
        </w:tabs>
        <w:ind w:left="862" w:hanging="152"/>
        <w:rPr>
          <w:sz w:val="26"/>
        </w:rPr>
      </w:pPr>
      <w:r>
        <w:rPr>
          <w:sz w:val="26"/>
        </w:rPr>
        <w:t>Cá</w:t>
      </w:r>
      <w:r>
        <w:rPr>
          <w:spacing w:val="-5"/>
          <w:sz w:val="26"/>
        </w:rPr>
        <w:t xml:space="preserve"> </w:t>
      </w:r>
      <w:r>
        <w:rPr>
          <w:sz w:val="26"/>
        </w:rPr>
        <w:t>nhân</w:t>
      </w:r>
      <w:r>
        <w:rPr>
          <w:spacing w:val="-4"/>
          <w:sz w:val="26"/>
        </w:rPr>
        <w:t xml:space="preserve"> </w:t>
      </w:r>
      <w:r>
        <w:rPr>
          <w:sz w:val="26"/>
        </w:rPr>
        <w:t>hóa</w:t>
      </w:r>
      <w:r>
        <w:rPr>
          <w:spacing w:val="-5"/>
          <w:sz w:val="26"/>
        </w:rPr>
        <w:t xml:space="preserve"> </w:t>
      </w:r>
      <w:r>
        <w:rPr>
          <w:sz w:val="26"/>
        </w:rPr>
        <w:t>nội</w:t>
      </w:r>
      <w:r>
        <w:rPr>
          <w:spacing w:val="-4"/>
          <w:sz w:val="26"/>
        </w:rPr>
        <w:t xml:space="preserve"> </w:t>
      </w:r>
      <w:r>
        <w:rPr>
          <w:sz w:val="26"/>
        </w:rPr>
        <w:t>dung</w:t>
      </w:r>
      <w:r>
        <w:rPr>
          <w:spacing w:val="-4"/>
          <w:sz w:val="26"/>
        </w:rPr>
        <w:t xml:space="preserve"> </w:t>
      </w:r>
      <w:r>
        <w:rPr>
          <w:sz w:val="26"/>
        </w:rPr>
        <w:t>theo</w:t>
      </w:r>
      <w:r>
        <w:rPr>
          <w:spacing w:val="-5"/>
          <w:sz w:val="26"/>
        </w:rPr>
        <w:t xml:space="preserve"> </w:t>
      </w:r>
      <w:r>
        <w:rPr>
          <w:sz w:val="26"/>
        </w:rPr>
        <w:t>từng</w:t>
      </w:r>
      <w:r>
        <w:rPr>
          <w:spacing w:val="-4"/>
          <w:sz w:val="26"/>
        </w:rPr>
        <w:t xml:space="preserve"> </w:t>
      </w:r>
      <w:r>
        <w:rPr>
          <w:sz w:val="26"/>
        </w:rPr>
        <w:t>đối</w:t>
      </w:r>
      <w:r>
        <w:rPr>
          <w:spacing w:val="-4"/>
          <w:sz w:val="26"/>
        </w:rPr>
        <w:t xml:space="preserve"> </w:t>
      </w:r>
      <w:r>
        <w:rPr>
          <w:sz w:val="26"/>
        </w:rPr>
        <w:t>tượng</w:t>
      </w:r>
      <w:r>
        <w:rPr>
          <w:spacing w:val="-5"/>
          <w:sz w:val="26"/>
        </w:rPr>
        <w:t xml:space="preserve"> </w:t>
      </w:r>
      <w:r>
        <w:rPr>
          <w:sz w:val="26"/>
        </w:rPr>
        <w:t>học</w:t>
      </w:r>
      <w:r>
        <w:rPr>
          <w:spacing w:val="-1"/>
          <w:sz w:val="26"/>
        </w:rPr>
        <w:t xml:space="preserve"> </w:t>
      </w:r>
      <w:r>
        <w:rPr>
          <w:spacing w:val="-2"/>
          <w:sz w:val="26"/>
        </w:rPr>
        <w:t>sinh;</w:t>
      </w:r>
    </w:p>
    <w:p w14:paraId="454083C3" w14:textId="77777777" w:rsidR="007A227D" w:rsidRDefault="00000000">
      <w:pPr>
        <w:pStyle w:val="ListParagraph"/>
        <w:numPr>
          <w:ilvl w:val="3"/>
          <w:numId w:val="93"/>
        </w:numPr>
        <w:tabs>
          <w:tab w:val="left" w:pos="862"/>
        </w:tabs>
        <w:spacing w:before="18"/>
        <w:ind w:left="862" w:hanging="152"/>
        <w:rPr>
          <w:sz w:val="26"/>
        </w:rPr>
      </w:pPr>
      <w:r>
        <w:rPr>
          <w:sz w:val="26"/>
        </w:rPr>
        <w:t>Gợi</w:t>
      </w:r>
      <w:r>
        <w:rPr>
          <w:spacing w:val="-5"/>
          <w:sz w:val="26"/>
        </w:rPr>
        <w:t xml:space="preserve"> </w:t>
      </w:r>
      <w:r>
        <w:rPr>
          <w:sz w:val="26"/>
        </w:rPr>
        <w:t>ý</w:t>
      </w:r>
      <w:r>
        <w:rPr>
          <w:spacing w:val="-4"/>
          <w:sz w:val="26"/>
        </w:rPr>
        <w:t xml:space="preserve"> </w:t>
      </w:r>
      <w:r>
        <w:rPr>
          <w:sz w:val="26"/>
        </w:rPr>
        <w:t>hoạt</w:t>
      </w:r>
      <w:r>
        <w:rPr>
          <w:spacing w:val="-4"/>
          <w:sz w:val="26"/>
        </w:rPr>
        <w:t xml:space="preserve"> </w:t>
      </w:r>
      <w:r>
        <w:rPr>
          <w:sz w:val="26"/>
        </w:rPr>
        <w:t>động</w:t>
      </w:r>
      <w:r>
        <w:rPr>
          <w:spacing w:val="-3"/>
          <w:sz w:val="26"/>
        </w:rPr>
        <w:t xml:space="preserve"> </w:t>
      </w:r>
      <w:r>
        <w:rPr>
          <w:sz w:val="26"/>
        </w:rPr>
        <w:t>sáng</w:t>
      </w:r>
      <w:r>
        <w:rPr>
          <w:spacing w:val="-4"/>
          <w:sz w:val="26"/>
        </w:rPr>
        <w:t xml:space="preserve"> </w:t>
      </w:r>
      <w:r>
        <w:rPr>
          <w:sz w:val="26"/>
        </w:rPr>
        <w:t>tạo</w:t>
      </w:r>
      <w:r>
        <w:rPr>
          <w:spacing w:val="-5"/>
          <w:sz w:val="26"/>
        </w:rPr>
        <w:t xml:space="preserve"> </w:t>
      </w:r>
      <w:r>
        <w:rPr>
          <w:sz w:val="26"/>
        </w:rPr>
        <w:t>và</w:t>
      </w:r>
      <w:r>
        <w:rPr>
          <w:spacing w:val="-4"/>
          <w:sz w:val="26"/>
        </w:rPr>
        <w:t xml:space="preserve"> </w:t>
      </w:r>
      <w:r>
        <w:rPr>
          <w:sz w:val="26"/>
        </w:rPr>
        <w:t>học</w:t>
      </w:r>
      <w:r>
        <w:rPr>
          <w:spacing w:val="-3"/>
          <w:sz w:val="26"/>
        </w:rPr>
        <w:t xml:space="preserve"> </w:t>
      </w:r>
      <w:r>
        <w:rPr>
          <w:sz w:val="26"/>
        </w:rPr>
        <w:t>liệu</w:t>
      </w:r>
      <w:r>
        <w:rPr>
          <w:spacing w:val="-5"/>
          <w:sz w:val="26"/>
        </w:rPr>
        <w:t xml:space="preserve"> </w:t>
      </w:r>
      <w:r>
        <w:rPr>
          <w:sz w:val="26"/>
        </w:rPr>
        <w:t>số</w:t>
      </w:r>
      <w:r>
        <w:rPr>
          <w:spacing w:val="-4"/>
          <w:sz w:val="26"/>
        </w:rPr>
        <w:t xml:space="preserve"> </w:t>
      </w:r>
      <w:r>
        <w:rPr>
          <w:sz w:val="26"/>
        </w:rPr>
        <w:t>phù</w:t>
      </w:r>
      <w:r>
        <w:rPr>
          <w:spacing w:val="-4"/>
          <w:sz w:val="26"/>
        </w:rPr>
        <w:t xml:space="preserve"> </w:t>
      </w:r>
      <w:r>
        <w:rPr>
          <w:sz w:val="26"/>
        </w:rPr>
        <w:t>hợp</w:t>
      </w:r>
      <w:r>
        <w:rPr>
          <w:spacing w:val="-5"/>
          <w:sz w:val="26"/>
        </w:rPr>
        <w:t xml:space="preserve"> </w:t>
      </w:r>
      <w:r>
        <w:rPr>
          <w:sz w:val="26"/>
        </w:rPr>
        <w:t>với</w:t>
      </w:r>
      <w:r>
        <w:rPr>
          <w:spacing w:val="-4"/>
          <w:sz w:val="26"/>
        </w:rPr>
        <w:t xml:space="preserve"> </w:t>
      </w:r>
      <w:r>
        <w:rPr>
          <w:sz w:val="26"/>
        </w:rPr>
        <w:t>thực</w:t>
      </w:r>
      <w:r>
        <w:rPr>
          <w:spacing w:val="-4"/>
          <w:sz w:val="26"/>
        </w:rPr>
        <w:t xml:space="preserve"> </w:t>
      </w:r>
      <w:r>
        <w:rPr>
          <w:sz w:val="26"/>
        </w:rPr>
        <w:t>tiễn</w:t>
      </w:r>
      <w:r>
        <w:rPr>
          <w:spacing w:val="-5"/>
          <w:sz w:val="26"/>
        </w:rPr>
        <w:t xml:space="preserve"> </w:t>
      </w:r>
      <w:r>
        <w:rPr>
          <w:sz w:val="26"/>
        </w:rPr>
        <w:t>lớp</w:t>
      </w:r>
      <w:r>
        <w:rPr>
          <w:spacing w:val="-2"/>
          <w:sz w:val="26"/>
        </w:rPr>
        <w:t xml:space="preserve"> </w:t>
      </w:r>
      <w:r>
        <w:rPr>
          <w:spacing w:val="-4"/>
          <w:sz w:val="26"/>
        </w:rPr>
        <w:t>học.</w:t>
      </w:r>
    </w:p>
    <w:p w14:paraId="570BA209" w14:textId="77777777" w:rsidR="007A227D" w:rsidRDefault="00000000">
      <w:pPr>
        <w:pStyle w:val="Heading3"/>
        <w:numPr>
          <w:ilvl w:val="2"/>
          <w:numId w:val="93"/>
        </w:numPr>
        <w:tabs>
          <w:tab w:val="left" w:pos="1407"/>
        </w:tabs>
        <w:spacing w:before="157"/>
        <w:ind w:left="1407" w:hanging="697"/>
      </w:pPr>
      <w:r>
        <w:t>Cấu</w:t>
      </w:r>
      <w:r>
        <w:rPr>
          <w:spacing w:val="-6"/>
        </w:rPr>
        <w:t xml:space="preserve"> </w:t>
      </w:r>
      <w:r>
        <w:t>trúc</w:t>
      </w:r>
      <w:r>
        <w:rPr>
          <w:spacing w:val="-2"/>
        </w:rPr>
        <w:t xml:space="preserve"> </w:t>
      </w:r>
      <w:r>
        <w:t>kế</w:t>
      </w:r>
      <w:r>
        <w:rPr>
          <w:spacing w:val="-4"/>
        </w:rPr>
        <w:t xml:space="preserve"> </w:t>
      </w:r>
      <w:r>
        <w:t>hoạch</w:t>
      </w:r>
      <w:r>
        <w:rPr>
          <w:spacing w:val="-2"/>
        </w:rPr>
        <w:t xml:space="preserve"> </w:t>
      </w:r>
      <w:r>
        <w:t>bài</w:t>
      </w:r>
      <w:r>
        <w:rPr>
          <w:spacing w:val="-2"/>
        </w:rPr>
        <w:t xml:space="preserve"> </w:t>
      </w:r>
      <w:r>
        <w:t>học</w:t>
      </w:r>
      <w:r>
        <w:rPr>
          <w:spacing w:val="-3"/>
        </w:rPr>
        <w:t xml:space="preserve"> </w:t>
      </w:r>
      <w:r>
        <w:t>theo</w:t>
      </w:r>
      <w:r>
        <w:rPr>
          <w:spacing w:val="-1"/>
        </w:rPr>
        <w:t xml:space="preserve"> </w:t>
      </w:r>
      <w:r>
        <w:t>Công</w:t>
      </w:r>
      <w:r>
        <w:rPr>
          <w:spacing w:val="-2"/>
        </w:rPr>
        <w:t xml:space="preserve"> </w:t>
      </w:r>
      <w:r>
        <w:t>văn</w:t>
      </w:r>
      <w:r>
        <w:rPr>
          <w:spacing w:val="-2"/>
        </w:rPr>
        <w:t xml:space="preserve"> </w:t>
      </w:r>
      <w:r>
        <w:t>5512</w:t>
      </w:r>
      <w:r>
        <w:rPr>
          <w:spacing w:val="-2"/>
        </w:rPr>
        <w:t xml:space="preserve"> </w:t>
      </w:r>
      <w:r>
        <w:t>và</w:t>
      </w:r>
      <w:r>
        <w:rPr>
          <w:spacing w:val="-1"/>
        </w:rPr>
        <w:t xml:space="preserve"> </w:t>
      </w:r>
      <w:r>
        <w:t>vai</w:t>
      </w:r>
      <w:r>
        <w:rPr>
          <w:spacing w:val="-2"/>
        </w:rPr>
        <w:t xml:space="preserve"> </w:t>
      </w:r>
      <w:r>
        <w:t>trò</w:t>
      </w:r>
      <w:r>
        <w:rPr>
          <w:spacing w:val="-1"/>
        </w:rPr>
        <w:t xml:space="preserve"> </w:t>
      </w:r>
      <w:r>
        <w:t>của</w:t>
      </w:r>
      <w:r>
        <w:rPr>
          <w:spacing w:val="-14"/>
        </w:rPr>
        <w:t xml:space="preserve"> </w:t>
      </w:r>
      <w:r>
        <w:rPr>
          <w:spacing w:val="-5"/>
        </w:rPr>
        <w:t>AI</w:t>
      </w:r>
    </w:p>
    <w:p w14:paraId="74541712" w14:textId="77777777" w:rsidR="007A227D" w:rsidRDefault="00000000">
      <w:pPr>
        <w:pStyle w:val="BodyText"/>
        <w:spacing w:before="107" w:after="20"/>
        <w:ind w:left="143" w:firstLine="566"/>
      </w:pPr>
      <w:r>
        <w:t>Công</w:t>
      </w:r>
      <w:r>
        <w:rPr>
          <w:spacing w:val="-9"/>
        </w:rPr>
        <w:t xml:space="preserve"> </w:t>
      </w:r>
      <w:r>
        <w:t>văn</w:t>
      </w:r>
      <w:r>
        <w:rPr>
          <w:spacing w:val="-9"/>
        </w:rPr>
        <w:t xml:space="preserve"> </w:t>
      </w:r>
      <w:r>
        <w:t>5512/BGDĐT-GDTrH</w:t>
      </w:r>
      <w:r>
        <w:rPr>
          <w:spacing w:val="-9"/>
        </w:rPr>
        <w:t xml:space="preserve"> </w:t>
      </w:r>
      <w:r>
        <w:t>yêu</w:t>
      </w:r>
      <w:r>
        <w:rPr>
          <w:spacing w:val="-9"/>
        </w:rPr>
        <w:t xml:space="preserve"> </w:t>
      </w:r>
      <w:r>
        <w:t>cầu</w:t>
      </w:r>
      <w:r>
        <w:rPr>
          <w:spacing w:val="-9"/>
        </w:rPr>
        <w:t xml:space="preserve"> </w:t>
      </w:r>
      <w:r>
        <w:t>mỗi</w:t>
      </w:r>
      <w:r>
        <w:rPr>
          <w:spacing w:val="-7"/>
        </w:rPr>
        <w:t xml:space="preserve"> </w:t>
      </w:r>
      <w:r>
        <w:t>kế</w:t>
      </w:r>
      <w:r>
        <w:rPr>
          <w:spacing w:val="-9"/>
        </w:rPr>
        <w:t xml:space="preserve"> </w:t>
      </w:r>
      <w:r>
        <w:t>hoạch</w:t>
      </w:r>
      <w:r>
        <w:rPr>
          <w:spacing w:val="-9"/>
        </w:rPr>
        <w:t xml:space="preserve"> </w:t>
      </w:r>
      <w:r>
        <w:t>bài</w:t>
      </w:r>
      <w:r>
        <w:rPr>
          <w:spacing w:val="-9"/>
        </w:rPr>
        <w:t xml:space="preserve"> </w:t>
      </w:r>
      <w:r>
        <w:t>dạy</w:t>
      </w:r>
      <w:r>
        <w:rPr>
          <w:spacing w:val="-9"/>
        </w:rPr>
        <w:t xml:space="preserve"> </w:t>
      </w:r>
      <w:r>
        <w:t>(giáo</w:t>
      </w:r>
      <w:r>
        <w:rPr>
          <w:spacing w:val="-7"/>
        </w:rPr>
        <w:t xml:space="preserve"> </w:t>
      </w:r>
      <w:r>
        <w:t>án)</w:t>
      </w:r>
      <w:r>
        <w:rPr>
          <w:spacing w:val="-9"/>
        </w:rPr>
        <w:t xml:space="preserve"> </w:t>
      </w:r>
      <w:r>
        <w:t>phải</w:t>
      </w:r>
      <w:r>
        <w:rPr>
          <w:spacing w:val="-9"/>
        </w:rPr>
        <w:t xml:space="preserve"> </w:t>
      </w:r>
      <w:r>
        <w:t>có</w:t>
      </w:r>
      <w:r>
        <w:rPr>
          <w:spacing w:val="-9"/>
        </w:rPr>
        <w:t xml:space="preserve"> </w:t>
      </w:r>
      <w:r>
        <w:t>đầy đủ các phần: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3559"/>
        <w:gridCol w:w="3663"/>
      </w:tblGrid>
      <w:tr w:rsidR="007A227D" w14:paraId="1B8F9487" w14:textId="77777777">
        <w:trPr>
          <w:trHeight w:val="330"/>
        </w:trPr>
        <w:tc>
          <w:tcPr>
            <w:tcW w:w="2122" w:type="dxa"/>
          </w:tcPr>
          <w:p w14:paraId="59060BA4" w14:textId="77777777" w:rsidR="007A227D" w:rsidRDefault="00000000">
            <w:pPr>
              <w:pStyle w:val="TableParagraph"/>
              <w:spacing w:before="16" w:line="295" w:lineRule="exact"/>
              <w:rPr>
                <w:b/>
                <w:sz w:val="26"/>
              </w:rPr>
            </w:pPr>
            <w:r>
              <w:rPr>
                <w:b/>
                <w:sz w:val="26"/>
              </w:rPr>
              <w:t>Thành</w:t>
            </w:r>
            <w:r>
              <w:rPr>
                <w:b/>
                <w:spacing w:val="-11"/>
                <w:sz w:val="26"/>
              </w:rPr>
              <w:t xml:space="preserve"> </w:t>
            </w:r>
            <w:r>
              <w:rPr>
                <w:b/>
                <w:spacing w:val="-4"/>
                <w:sz w:val="26"/>
              </w:rPr>
              <w:t>phần</w:t>
            </w:r>
          </w:p>
        </w:tc>
        <w:tc>
          <w:tcPr>
            <w:tcW w:w="3559" w:type="dxa"/>
          </w:tcPr>
          <w:p w14:paraId="57F98764" w14:textId="77777777" w:rsidR="007A227D" w:rsidRDefault="00000000">
            <w:pPr>
              <w:pStyle w:val="TableParagraph"/>
              <w:spacing w:before="16" w:line="295" w:lineRule="exact"/>
              <w:rPr>
                <w:b/>
                <w:sz w:val="26"/>
              </w:rPr>
            </w:pPr>
            <w:r>
              <w:rPr>
                <w:b/>
                <w:sz w:val="26"/>
              </w:rPr>
              <w:t>Nội</w:t>
            </w:r>
            <w:r>
              <w:rPr>
                <w:b/>
                <w:spacing w:val="-7"/>
                <w:sz w:val="26"/>
              </w:rPr>
              <w:t xml:space="preserve"> </w:t>
            </w:r>
            <w:r>
              <w:rPr>
                <w:b/>
                <w:sz w:val="26"/>
              </w:rPr>
              <w:t>dung</w:t>
            </w:r>
            <w:r>
              <w:rPr>
                <w:b/>
                <w:spacing w:val="-6"/>
                <w:sz w:val="26"/>
              </w:rPr>
              <w:t xml:space="preserve"> </w:t>
            </w:r>
            <w:r>
              <w:rPr>
                <w:b/>
                <w:sz w:val="26"/>
              </w:rPr>
              <w:t>yêu</w:t>
            </w:r>
            <w:r>
              <w:rPr>
                <w:b/>
                <w:spacing w:val="-7"/>
                <w:sz w:val="26"/>
              </w:rPr>
              <w:t xml:space="preserve"> </w:t>
            </w:r>
            <w:r>
              <w:rPr>
                <w:b/>
                <w:spacing w:val="-5"/>
                <w:sz w:val="26"/>
              </w:rPr>
              <w:t>cầu</w:t>
            </w:r>
          </w:p>
        </w:tc>
        <w:tc>
          <w:tcPr>
            <w:tcW w:w="3663" w:type="dxa"/>
          </w:tcPr>
          <w:p w14:paraId="1ACBE7FD" w14:textId="77777777" w:rsidR="007A227D" w:rsidRDefault="00000000">
            <w:pPr>
              <w:pStyle w:val="TableParagraph"/>
              <w:spacing w:before="16" w:line="295" w:lineRule="exact"/>
              <w:ind w:left="108"/>
              <w:rPr>
                <w:b/>
                <w:sz w:val="26"/>
              </w:rPr>
            </w:pPr>
            <w:r>
              <w:rPr>
                <w:b/>
                <w:sz w:val="26"/>
              </w:rPr>
              <w:t>AI</w:t>
            </w:r>
            <w:r>
              <w:rPr>
                <w:b/>
                <w:spacing w:val="-4"/>
                <w:sz w:val="26"/>
              </w:rPr>
              <w:t xml:space="preserve"> </w:t>
            </w:r>
            <w:r>
              <w:rPr>
                <w:b/>
                <w:sz w:val="26"/>
              </w:rPr>
              <w:t>có</w:t>
            </w:r>
            <w:r>
              <w:rPr>
                <w:b/>
                <w:spacing w:val="-4"/>
                <w:sz w:val="26"/>
              </w:rPr>
              <w:t xml:space="preserve"> </w:t>
            </w:r>
            <w:r>
              <w:rPr>
                <w:b/>
                <w:sz w:val="26"/>
              </w:rPr>
              <w:t>thể</w:t>
            </w:r>
            <w:r>
              <w:rPr>
                <w:b/>
                <w:spacing w:val="-2"/>
                <w:sz w:val="26"/>
              </w:rPr>
              <w:t xml:space="preserve"> </w:t>
            </w:r>
            <w:r>
              <w:rPr>
                <w:b/>
                <w:sz w:val="26"/>
              </w:rPr>
              <w:t>hỗ</w:t>
            </w:r>
            <w:r>
              <w:rPr>
                <w:b/>
                <w:spacing w:val="-4"/>
                <w:sz w:val="26"/>
              </w:rPr>
              <w:t xml:space="preserve"> </w:t>
            </w:r>
            <w:r>
              <w:rPr>
                <w:b/>
                <w:spacing w:val="-5"/>
                <w:sz w:val="26"/>
              </w:rPr>
              <w:t>trợ</w:t>
            </w:r>
          </w:p>
        </w:tc>
      </w:tr>
      <w:tr w:rsidR="007A227D" w14:paraId="180DA62C" w14:textId="77777777">
        <w:trPr>
          <w:trHeight w:val="597"/>
        </w:trPr>
        <w:tc>
          <w:tcPr>
            <w:tcW w:w="2122" w:type="dxa"/>
          </w:tcPr>
          <w:p w14:paraId="6E41BAAF" w14:textId="77777777" w:rsidR="007A227D" w:rsidRDefault="00000000">
            <w:pPr>
              <w:pStyle w:val="TableParagraph"/>
              <w:spacing w:before="150"/>
              <w:rPr>
                <w:sz w:val="26"/>
              </w:rPr>
            </w:pPr>
            <w:r>
              <w:rPr>
                <w:sz w:val="26"/>
              </w:rPr>
              <w:t>1.</w:t>
            </w:r>
            <w:r>
              <w:rPr>
                <w:spacing w:val="-5"/>
                <w:sz w:val="26"/>
              </w:rPr>
              <w:t xml:space="preserve"> </w:t>
            </w:r>
            <w:r>
              <w:rPr>
                <w:sz w:val="26"/>
              </w:rPr>
              <w:t>Mục</w:t>
            </w:r>
            <w:r>
              <w:rPr>
                <w:spacing w:val="-4"/>
                <w:sz w:val="26"/>
              </w:rPr>
              <w:t xml:space="preserve"> tiêu</w:t>
            </w:r>
          </w:p>
        </w:tc>
        <w:tc>
          <w:tcPr>
            <w:tcW w:w="3559" w:type="dxa"/>
          </w:tcPr>
          <w:p w14:paraId="6AA3BBE4" w14:textId="77777777" w:rsidR="007A227D" w:rsidRDefault="00000000">
            <w:pPr>
              <w:pStyle w:val="TableParagraph"/>
              <w:spacing w:line="298" w:lineRule="exact"/>
              <w:rPr>
                <w:sz w:val="26"/>
              </w:rPr>
            </w:pPr>
            <w:r>
              <w:rPr>
                <w:sz w:val="26"/>
              </w:rPr>
              <w:t>Kiến</w:t>
            </w:r>
            <w:r>
              <w:rPr>
                <w:spacing w:val="33"/>
                <w:sz w:val="26"/>
              </w:rPr>
              <w:t xml:space="preserve"> </w:t>
            </w:r>
            <w:r>
              <w:rPr>
                <w:sz w:val="26"/>
              </w:rPr>
              <w:t>thức</w:t>
            </w:r>
            <w:r>
              <w:rPr>
                <w:spacing w:val="34"/>
                <w:sz w:val="26"/>
              </w:rPr>
              <w:t xml:space="preserve"> </w:t>
            </w:r>
            <w:r>
              <w:rPr>
                <w:sz w:val="26"/>
              </w:rPr>
              <w:t>–</w:t>
            </w:r>
            <w:r>
              <w:rPr>
                <w:spacing w:val="33"/>
                <w:sz w:val="26"/>
              </w:rPr>
              <w:t xml:space="preserve"> </w:t>
            </w:r>
            <w:r>
              <w:rPr>
                <w:sz w:val="26"/>
              </w:rPr>
              <w:t>Năng</w:t>
            </w:r>
            <w:r>
              <w:rPr>
                <w:spacing w:val="33"/>
                <w:sz w:val="26"/>
              </w:rPr>
              <w:t xml:space="preserve"> </w:t>
            </w:r>
            <w:r>
              <w:rPr>
                <w:sz w:val="26"/>
              </w:rPr>
              <w:t>lực</w:t>
            </w:r>
            <w:r>
              <w:rPr>
                <w:spacing w:val="37"/>
                <w:sz w:val="26"/>
              </w:rPr>
              <w:t xml:space="preserve"> </w:t>
            </w:r>
            <w:r>
              <w:rPr>
                <w:sz w:val="26"/>
              </w:rPr>
              <w:t>–</w:t>
            </w:r>
            <w:r>
              <w:rPr>
                <w:spacing w:val="33"/>
                <w:sz w:val="26"/>
              </w:rPr>
              <w:t xml:space="preserve"> </w:t>
            </w:r>
            <w:r>
              <w:rPr>
                <w:sz w:val="26"/>
              </w:rPr>
              <w:t xml:space="preserve">Phẩm </w:t>
            </w:r>
            <w:r>
              <w:rPr>
                <w:spacing w:val="-4"/>
                <w:sz w:val="26"/>
              </w:rPr>
              <w:t>chất</w:t>
            </w:r>
          </w:p>
        </w:tc>
        <w:tc>
          <w:tcPr>
            <w:tcW w:w="3663" w:type="dxa"/>
          </w:tcPr>
          <w:p w14:paraId="266BFE75" w14:textId="77777777" w:rsidR="007A227D" w:rsidRDefault="00000000">
            <w:pPr>
              <w:pStyle w:val="TableParagraph"/>
              <w:spacing w:line="298" w:lineRule="exact"/>
              <w:ind w:left="108"/>
              <w:rPr>
                <w:sz w:val="26"/>
              </w:rPr>
            </w:pPr>
            <w:r>
              <w:rPr>
                <w:sz w:val="26"/>
              </w:rPr>
              <w:t>Viết</w:t>
            </w:r>
            <w:r>
              <w:rPr>
                <w:spacing w:val="40"/>
                <w:sz w:val="26"/>
              </w:rPr>
              <w:t xml:space="preserve"> </w:t>
            </w:r>
            <w:r>
              <w:rPr>
                <w:sz w:val="26"/>
              </w:rPr>
              <w:t>theo</w:t>
            </w:r>
            <w:r>
              <w:rPr>
                <w:spacing w:val="40"/>
                <w:sz w:val="26"/>
              </w:rPr>
              <w:t xml:space="preserve"> </w:t>
            </w:r>
            <w:r>
              <w:rPr>
                <w:sz w:val="26"/>
              </w:rPr>
              <w:t>3</w:t>
            </w:r>
            <w:r>
              <w:rPr>
                <w:spacing w:val="40"/>
                <w:sz w:val="26"/>
              </w:rPr>
              <w:t xml:space="preserve"> </w:t>
            </w:r>
            <w:r>
              <w:rPr>
                <w:sz w:val="26"/>
              </w:rPr>
              <w:t>trục</w:t>
            </w:r>
            <w:r>
              <w:rPr>
                <w:spacing w:val="40"/>
                <w:sz w:val="26"/>
              </w:rPr>
              <w:t xml:space="preserve"> </w:t>
            </w:r>
            <w:r>
              <w:rPr>
                <w:sz w:val="26"/>
              </w:rPr>
              <w:t>rõ</w:t>
            </w:r>
            <w:r>
              <w:rPr>
                <w:spacing w:val="40"/>
                <w:sz w:val="26"/>
              </w:rPr>
              <w:t xml:space="preserve"> </w:t>
            </w:r>
            <w:r>
              <w:rPr>
                <w:sz w:val="26"/>
              </w:rPr>
              <w:t>ràng,</w:t>
            </w:r>
            <w:r>
              <w:rPr>
                <w:spacing w:val="40"/>
                <w:sz w:val="26"/>
              </w:rPr>
              <w:t xml:space="preserve"> </w:t>
            </w:r>
            <w:r>
              <w:rPr>
                <w:sz w:val="26"/>
              </w:rPr>
              <w:t xml:space="preserve">theo </w:t>
            </w:r>
            <w:r>
              <w:rPr>
                <w:spacing w:val="-2"/>
                <w:sz w:val="26"/>
              </w:rPr>
              <w:t>CTGDPT</w:t>
            </w:r>
          </w:p>
        </w:tc>
      </w:tr>
      <w:tr w:rsidR="007A227D" w14:paraId="78FDC0D6" w14:textId="77777777">
        <w:trPr>
          <w:trHeight w:val="599"/>
        </w:trPr>
        <w:tc>
          <w:tcPr>
            <w:tcW w:w="2122" w:type="dxa"/>
          </w:tcPr>
          <w:p w14:paraId="5EACAD64" w14:textId="77777777" w:rsidR="007A227D" w:rsidRDefault="00000000">
            <w:pPr>
              <w:pStyle w:val="TableParagraph"/>
              <w:spacing w:line="300" w:lineRule="atLeast"/>
              <w:ind w:right="95"/>
              <w:rPr>
                <w:sz w:val="26"/>
              </w:rPr>
            </w:pPr>
            <w:r>
              <w:rPr>
                <w:sz w:val="26"/>
              </w:rPr>
              <w:t>2.</w:t>
            </w:r>
            <w:r>
              <w:rPr>
                <w:spacing w:val="-19"/>
                <w:sz w:val="26"/>
              </w:rPr>
              <w:t xml:space="preserve"> </w:t>
            </w:r>
            <w:r>
              <w:rPr>
                <w:sz w:val="26"/>
              </w:rPr>
              <w:t>Thiết</w:t>
            </w:r>
            <w:r>
              <w:rPr>
                <w:spacing w:val="-16"/>
                <w:sz w:val="26"/>
              </w:rPr>
              <w:t xml:space="preserve"> </w:t>
            </w:r>
            <w:r>
              <w:rPr>
                <w:sz w:val="26"/>
              </w:rPr>
              <w:t>bị</w:t>
            </w:r>
            <w:r>
              <w:rPr>
                <w:spacing w:val="-16"/>
                <w:sz w:val="26"/>
              </w:rPr>
              <w:t xml:space="preserve"> </w:t>
            </w:r>
            <w:r>
              <w:rPr>
                <w:sz w:val="26"/>
              </w:rPr>
              <w:t>dạy</w:t>
            </w:r>
            <w:r>
              <w:rPr>
                <w:spacing w:val="-16"/>
                <w:sz w:val="26"/>
              </w:rPr>
              <w:t xml:space="preserve"> </w:t>
            </w:r>
            <w:r>
              <w:rPr>
                <w:sz w:val="26"/>
              </w:rPr>
              <w:t>học và học liệu</w:t>
            </w:r>
          </w:p>
        </w:tc>
        <w:tc>
          <w:tcPr>
            <w:tcW w:w="3559" w:type="dxa"/>
          </w:tcPr>
          <w:p w14:paraId="2184B324" w14:textId="77777777" w:rsidR="007A227D" w:rsidRDefault="00000000">
            <w:pPr>
              <w:pStyle w:val="TableParagraph"/>
              <w:spacing w:line="300" w:lineRule="atLeast"/>
              <w:rPr>
                <w:sz w:val="26"/>
              </w:rPr>
            </w:pPr>
            <w:r>
              <w:rPr>
                <w:sz w:val="26"/>
              </w:rPr>
              <w:t xml:space="preserve">Gồm cả học liệu số, tranh ảnh, </w:t>
            </w:r>
            <w:r>
              <w:rPr>
                <w:spacing w:val="-2"/>
                <w:sz w:val="26"/>
              </w:rPr>
              <w:t>video</w:t>
            </w:r>
          </w:p>
        </w:tc>
        <w:tc>
          <w:tcPr>
            <w:tcW w:w="3663" w:type="dxa"/>
          </w:tcPr>
          <w:p w14:paraId="7AD92F6F" w14:textId="77777777" w:rsidR="007A227D" w:rsidRDefault="00000000">
            <w:pPr>
              <w:pStyle w:val="TableParagraph"/>
              <w:spacing w:line="300" w:lineRule="atLeast"/>
              <w:ind w:left="108"/>
              <w:rPr>
                <w:sz w:val="26"/>
              </w:rPr>
            </w:pPr>
            <w:r>
              <w:rPr>
                <w:sz w:val="26"/>
              </w:rPr>
              <w:t>Gợi</w:t>
            </w:r>
            <w:r>
              <w:rPr>
                <w:spacing w:val="-17"/>
                <w:sz w:val="26"/>
              </w:rPr>
              <w:t xml:space="preserve"> </w:t>
            </w:r>
            <w:r>
              <w:rPr>
                <w:sz w:val="26"/>
              </w:rPr>
              <w:t>ý</w:t>
            </w:r>
            <w:r>
              <w:rPr>
                <w:spacing w:val="-16"/>
                <w:sz w:val="26"/>
              </w:rPr>
              <w:t xml:space="preserve"> </w:t>
            </w:r>
            <w:r>
              <w:rPr>
                <w:sz w:val="26"/>
              </w:rPr>
              <w:t>công</w:t>
            </w:r>
            <w:r>
              <w:rPr>
                <w:spacing w:val="-16"/>
                <w:sz w:val="26"/>
              </w:rPr>
              <w:t xml:space="preserve"> </w:t>
            </w:r>
            <w:r>
              <w:rPr>
                <w:sz w:val="26"/>
              </w:rPr>
              <w:t>cụ,</w:t>
            </w:r>
            <w:r>
              <w:rPr>
                <w:spacing w:val="-16"/>
                <w:sz w:val="26"/>
              </w:rPr>
              <w:t xml:space="preserve"> </w:t>
            </w:r>
            <w:r>
              <w:rPr>
                <w:sz w:val="26"/>
              </w:rPr>
              <w:t>hình</w:t>
            </w:r>
            <w:r>
              <w:rPr>
                <w:spacing w:val="-17"/>
                <w:sz w:val="26"/>
              </w:rPr>
              <w:t xml:space="preserve"> </w:t>
            </w:r>
            <w:r>
              <w:rPr>
                <w:sz w:val="26"/>
              </w:rPr>
              <w:t>ảnh,</w:t>
            </w:r>
            <w:r>
              <w:rPr>
                <w:spacing w:val="-16"/>
                <w:sz w:val="26"/>
              </w:rPr>
              <w:t xml:space="preserve"> </w:t>
            </w:r>
            <w:r>
              <w:rPr>
                <w:sz w:val="26"/>
              </w:rPr>
              <w:t>video</w:t>
            </w:r>
            <w:r>
              <w:rPr>
                <w:spacing w:val="-16"/>
                <w:sz w:val="26"/>
              </w:rPr>
              <w:t xml:space="preserve"> </w:t>
            </w:r>
            <w:r>
              <w:rPr>
                <w:sz w:val="26"/>
              </w:rPr>
              <w:t>có thể tạo</w:t>
            </w:r>
          </w:p>
        </w:tc>
      </w:tr>
      <w:tr w:rsidR="007A227D" w14:paraId="759CE5ED" w14:textId="77777777">
        <w:trPr>
          <w:trHeight w:val="597"/>
        </w:trPr>
        <w:tc>
          <w:tcPr>
            <w:tcW w:w="2122" w:type="dxa"/>
          </w:tcPr>
          <w:p w14:paraId="39DBDA56" w14:textId="77777777" w:rsidR="007A227D" w:rsidRDefault="00000000">
            <w:pPr>
              <w:pStyle w:val="TableParagraph"/>
              <w:spacing w:line="300" w:lineRule="exact"/>
              <w:rPr>
                <w:sz w:val="26"/>
              </w:rPr>
            </w:pPr>
            <w:r>
              <w:rPr>
                <w:sz w:val="26"/>
              </w:rPr>
              <w:t>3.</w:t>
            </w:r>
            <w:r>
              <w:rPr>
                <w:spacing w:val="40"/>
                <w:sz w:val="26"/>
              </w:rPr>
              <w:t xml:space="preserve"> </w:t>
            </w:r>
            <w:r>
              <w:rPr>
                <w:sz w:val="26"/>
              </w:rPr>
              <w:t>Tiến</w:t>
            </w:r>
            <w:r>
              <w:rPr>
                <w:spacing w:val="40"/>
                <w:sz w:val="26"/>
              </w:rPr>
              <w:t xml:space="preserve"> </w:t>
            </w:r>
            <w:r>
              <w:rPr>
                <w:sz w:val="26"/>
              </w:rPr>
              <w:t>trình</w:t>
            </w:r>
            <w:r>
              <w:rPr>
                <w:spacing w:val="43"/>
                <w:sz w:val="26"/>
              </w:rPr>
              <w:t xml:space="preserve"> </w:t>
            </w:r>
            <w:r>
              <w:rPr>
                <w:sz w:val="26"/>
              </w:rPr>
              <w:t xml:space="preserve">dạy </w:t>
            </w:r>
            <w:r>
              <w:rPr>
                <w:spacing w:val="-4"/>
                <w:sz w:val="26"/>
              </w:rPr>
              <w:t>học</w:t>
            </w:r>
          </w:p>
        </w:tc>
        <w:tc>
          <w:tcPr>
            <w:tcW w:w="3559" w:type="dxa"/>
          </w:tcPr>
          <w:p w14:paraId="4253F42D" w14:textId="77777777" w:rsidR="007A227D" w:rsidRDefault="00000000">
            <w:pPr>
              <w:pStyle w:val="TableParagraph"/>
              <w:spacing w:before="150"/>
              <w:rPr>
                <w:sz w:val="26"/>
              </w:rPr>
            </w:pPr>
            <w:r>
              <w:rPr>
                <w:sz w:val="26"/>
              </w:rPr>
              <w:t>Gồm</w:t>
            </w:r>
            <w:r>
              <w:rPr>
                <w:spacing w:val="-5"/>
                <w:sz w:val="26"/>
              </w:rPr>
              <w:t xml:space="preserve"> </w:t>
            </w:r>
            <w:r>
              <w:rPr>
                <w:sz w:val="26"/>
              </w:rPr>
              <w:t>5</w:t>
            </w:r>
            <w:r>
              <w:rPr>
                <w:spacing w:val="-5"/>
                <w:sz w:val="26"/>
              </w:rPr>
              <w:t xml:space="preserve"> </w:t>
            </w:r>
            <w:r>
              <w:rPr>
                <w:sz w:val="26"/>
              </w:rPr>
              <w:t>hoạt</w:t>
            </w:r>
            <w:r>
              <w:rPr>
                <w:spacing w:val="-5"/>
                <w:sz w:val="26"/>
              </w:rPr>
              <w:t xml:space="preserve"> </w:t>
            </w:r>
            <w:r>
              <w:rPr>
                <w:sz w:val="26"/>
              </w:rPr>
              <w:t>động</w:t>
            </w:r>
            <w:r>
              <w:rPr>
                <w:spacing w:val="-5"/>
                <w:sz w:val="26"/>
              </w:rPr>
              <w:t xml:space="preserve"> </w:t>
            </w:r>
            <w:r>
              <w:rPr>
                <w:spacing w:val="-2"/>
                <w:sz w:val="26"/>
              </w:rPr>
              <w:t>chính</w:t>
            </w:r>
          </w:p>
        </w:tc>
        <w:tc>
          <w:tcPr>
            <w:tcW w:w="3663" w:type="dxa"/>
          </w:tcPr>
          <w:p w14:paraId="29CB4182" w14:textId="77777777" w:rsidR="007A227D" w:rsidRDefault="00000000">
            <w:pPr>
              <w:pStyle w:val="TableParagraph"/>
              <w:spacing w:line="300" w:lineRule="exact"/>
              <w:ind w:left="108"/>
              <w:rPr>
                <w:sz w:val="26"/>
              </w:rPr>
            </w:pPr>
            <w:r>
              <w:rPr>
                <w:sz w:val="26"/>
              </w:rPr>
              <w:t>Gợi ý hoạt động cụ thể, câu hỏi, trò chơi...</w:t>
            </w:r>
          </w:p>
        </w:tc>
      </w:tr>
      <w:tr w:rsidR="007A227D" w14:paraId="7BB27BCC" w14:textId="77777777">
        <w:trPr>
          <w:trHeight w:val="594"/>
        </w:trPr>
        <w:tc>
          <w:tcPr>
            <w:tcW w:w="2122" w:type="dxa"/>
          </w:tcPr>
          <w:p w14:paraId="1F2D9CCD" w14:textId="77777777" w:rsidR="007A227D" w:rsidRDefault="00000000">
            <w:pPr>
              <w:pStyle w:val="TableParagraph"/>
              <w:spacing w:before="147"/>
              <w:rPr>
                <w:sz w:val="26"/>
              </w:rPr>
            </w:pPr>
            <w:r>
              <w:rPr>
                <w:sz w:val="26"/>
              </w:rPr>
              <w:t>4.</w:t>
            </w:r>
            <w:r>
              <w:rPr>
                <w:spacing w:val="-5"/>
                <w:sz w:val="26"/>
              </w:rPr>
              <w:t xml:space="preserve"> </w:t>
            </w:r>
            <w:r>
              <w:rPr>
                <w:sz w:val="26"/>
              </w:rPr>
              <w:t>Đánh</w:t>
            </w:r>
            <w:r>
              <w:rPr>
                <w:spacing w:val="-5"/>
                <w:sz w:val="26"/>
              </w:rPr>
              <w:t xml:space="preserve"> giá</w:t>
            </w:r>
          </w:p>
        </w:tc>
        <w:tc>
          <w:tcPr>
            <w:tcW w:w="3559" w:type="dxa"/>
          </w:tcPr>
          <w:p w14:paraId="33E526EF" w14:textId="77777777" w:rsidR="007A227D" w:rsidRDefault="00000000">
            <w:pPr>
              <w:pStyle w:val="TableParagraph"/>
              <w:spacing w:before="147"/>
              <w:rPr>
                <w:sz w:val="26"/>
              </w:rPr>
            </w:pPr>
            <w:r>
              <w:rPr>
                <w:sz w:val="26"/>
              </w:rPr>
              <w:t>Câu</w:t>
            </w:r>
            <w:r>
              <w:rPr>
                <w:spacing w:val="-5"/>
                <w:sz w:val="26"/>
              </w:rPr>
              <w:t xml:space="preserve"> </w:t>
            </w:r>
            <w:r>
              <w:rPr>
                <w:sz w:val="26"/>
              </w:rPr>
              <w:t>hỏi,</w:t>
            </w:r>
            <w:r>
              <w:rPr>
                <w:spacing w:val="-5"/>
                <w:sz w:val="26"/>
              </w:rPr>
              <w:t xml:space="preserve"> </w:t>
            </w:r>
            <w:r>
              <w:rPr>
                <w:sz w:val="26"/>
              </w:rPr>
              <w:t>sản</w:t>
            </w:r>
            <w:r>
              <w:rPr>
                <w:spacing w:val="-4"/>
                <w:sz w:val="26"/>
              </w:rPr>
              <w:t xml:space="preserve"> </w:t>
            </w:r>
            <w:r>
              <w:rPr>
                <w:sz w:val="26"/>
              </w:rPr>
              <w:t>phẩm,</w:t>
            </w:r>
            <w:r>
              <w:rPr>
                <w:spacing w:val="-5"/>
                <w:sz w:val="26"/>
              </w:rPr>
              <w:t xml:space="preserve"> </w:t>
            </w:r>
            <w:r>
              <w:rPr>
                <w:sz w:val="26"/>
              </w:rPr>
              <w:t>tiêu</w:t>
            </w:r>
            <w:r>
              <w:rPr>
                <w:spacing w:val="-2"/>
                <w:sz w:val="26"/>
              </w:rPr>
              <w:t xml:space="preserve"> </w:t>
            </w:r>
            <w:r>
              <w:rPr>
                <w:spacing w:val="-4"/>
                <w:sz w:val="26"/>
              </w:rPr>
              <w:t>chí…</w:t>
            </w:r>
          </w:p>
        </w:tc>
        <w:tc>
          <w:tcPr>
            <w:tcW w:w="3663" w:type="dxa"/>
          </w:tcPr>
          <w:p w14:paraId="79137D15" w14:textId="77777777" w:rsidR="007A227D" w:rsidRDefault="00000000">
            <w:pPr>
              <w:pStyle w:val="TableParagraph"/>
              <w:spacing w:line="298" w:lineRule="exact"/>
              <w:ind w:left="108"/>
              <w:rPr>
                <w:sz w:val="26"/>
              </w:rPr>
            </w:pPr>
            <w:r>
              <w:rPr>
                <w:sz w:val="26"/>
              </w:rPr>
              <w:t>Tạo</w:t>
            </w:r>
            <w:r>
              <w:rPr>
                <w:spacing w:val="80"/>
                <w:sz w:val="26"/>
              </w:rPr>
              <w:t xml:space="preserve"> </w:t>
            </w:r>
            <w:r>
              <w:rPr>
                <w:sz w:val="26"/>
              </w:rPr>
              <w:t>bộ</w:t>
            </w:r>
            <w:r>
              <w:rPr>
                <w:spacing w:val="80"/>
                <w:sz w:val="26"/>
              </w:rPr>
              <w:t xml:space="preserve"> </w:t>
            </w:r>
            <w:r>
              <w:rPr>
                <w:sz w:val="26"/>
              </w:rPr>
              <w:t>câu</w:t>
            </w:r>
            <w:r>
              <w:rPr>
                <w:spacing w:val="80"/>
                <w:sz w:val="26"/>
              </w:rPr>
              <w:t xml:space="preserve"> </w:t>
            </w:r>
            <w:r>
              <w:rPr>
                <w:sz w:val="26"/>
              </w:rPr>
              <w:t>hỏi</w:t>
            </w:r>
            <w:r>
              <w:rPr>
                <w:spacing w:val="80"/>
                <w:sz w:val="26"/>
              </w:rPr>
              <w:t xml:space="preserve"> </w:t>
            </w:r>
            <w:r>
              <w:rPr>
                <w:sz w:val="26"/>
              </w:rPr>
              <w:t>theo</w:t>
            </w:r>
            <w:r>
              <w:rPr>
                <w:spacing w:val="80"/>
                <w:sz w:val="26"/>
              </w:rPr>
              <w:t xml:space="preserve"> </w:t>
            </w:r>
            <w:r>
              <w:rPr>
                <w:sz w:val="26"/>
              </w:rPr>
              <w:t>Bloom, rubric đánh giá</w:t>
            </w:r>
          </w:p>
        </w:tc>
      </w:tr>
    </w:tbl>
    <w:p w14:paraId="094433FA" w14:textId="77777777" w:rsidR="007A227D" w:rsidRDefault="00000000">
      <w:pPr>
        <w:pStyle w:val="Heading3"/>
        <w:numPr>
          <w:ilvl w:val="2"/>
          <w:numId w:val="93"/>
        </w:numPr>
        <w:tabs>
          <w:tab w:val="left" w:pos="1407"/>
        </w:tabs>
        <w:spacing w:before="163"/>
        <w:ind w:left="1407" w:hanging="697"/>
      </w:pPr>
      <w:r>
        <w:t>Các</w:t>
      </w:r>
      <w:r>
        <w:rPr>
          <w:spacing w:val="-5"/>
        </w:rPr>
        <w:t xml:space="preserve"> </w:t>
      </w:r>
      <w:r>
        <w:t>bước</w:t>
      </w:r>
      <w:r>
        <w:rPr>
          <w:spacing w:val="-2"/>
        </w:rPr>
        <w:t xml:space="preserve"> </w:t>
      </w:r>
      <w:r>
        <w:t>sử</w:t>
      </w:r>
      <w:r>
        <w:rPr>
          <w:spacing w:val="-5"/>
        </w:rPr>
        <w:t xml:space="preserve"> </w:t>
      </w:r>
      <w:r>
        <w:t>dụng</w:t>
      </w:r>
      <w:r>
        <w:rPr>
          <w:spacing w:val="-11"/>
        </w:rPr>
        <w:t xml:space="preserve"> </w:t>
      </w:r>
      <w:r>
        <w:t>AI</w:t>
      </w:r>
      <w:r>
        <w:rPr>
          <w:spacing w:val="-1"/>
        </w:rPr>
        <w:t xml:space="preserve"> </w:t>
      </w:r>
      <w:r>
        <w:t>để</w:t>
      </w:r>
      <w:r>
        <w:rPr>
          <w:spacing w:val="-3"/>
        </w:rPr>
        <w:t xml:space="preserve"> </w:t>
      </w:r>
      <w:r>
        <w:t>xây</w:t>
      </w:r>
      <w:r>
        <w:rPr>
          <w:spacing w:val="-1"/>
        </w:rPr>
        <w:t xml:space="preserve"> </w:t>
      </w:r>
      <w:r>
        <w:t>dựng</w:t>
      </w:r>
      <w:r>
        <w:rPr>
          <w:spacing w:val="-5"/>
        </w:rPr>
        <w:t xml:space="preserve"> </w:t>
      </w:r>
      <w:r>
        <w:t>kế</w:t>
      </w:r>
      <w:r>
        <w:rPr>
          <w:spacing w:val="-2"/>
        </w:rPr>
        <w:t xml:space="preserve"> </w:t>
      </w:r>
      <w:r>
        <w:t>hoạch</w:t>
      </w:r>
      <w:r>
        <w:rPr>
          <w:spacing w:val="-5"/>
        </w:rPr>
        <w:t xml:space="preserve"> </w:t>
      </w:r>
      <w:r>
        <w:t xml:space="preserve">bài </w:t>
      </w:r>
      <w:r>
        <w:rPr>
          <w:spacing w:val="-5"/>
        </w:rPr>
        <w:t>học</w:t>
      </w:r>
    </w:p>
    <w:p w14:paraId="188AC2D5" w14:textId="77777777" w:rsidR="007A227D" w:rsidRDefault="00000000">
      <w:pPr>
        <w:pStyle w:val="Heading4"/>
        <w:spacing w:before="105"/>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4"/>
        </w:rPr>
        <w:t xml:space="preserve"> </w:t>
      </w:r>
      <w:r>
        <w:t>1:</w:t>
      </w:r>
      <w:r>
        <w:rPr>
          <w:spacing w:val="-4"/>
        </w:rPr>
        <w:t xml:space="preserve"> </w:t>
      </w:r>
      <w:r>
        <w:t>Xác</w:t>
      </w:r>
      <w:r>
        <w:rPr>
          <w:spacing w:val="-3"/>
        </w:rPr>
        <w:t xml:space="preserve"> </w:t>
      </w:r>
      <w:r>
        <w:t>định</w:t>
      </w:r>
      <w:r>
        <w:rPr>
          <w:spacing w:val="-3"/>
        </w:rPr>
        <w:t xml:space="preserve"> </w:t>
      </w:r>
      <w:r>
        <w:t>rõ</w:t>
      </w:r>
      <w:r>
        <w:rPr>
          <w:spacing w:val="-5"/>
        </w:rPr>
        <w:t xml:space="preserve"> </w:t>
      </w:r>
      <w:r>
        <w:t>thông</w:t>
      </w:r>
      <w:r>
        <w:rPr>
          <w:spacing w:val="-5"/>
        </w:rPr>
        <w:t xml:space="preserve"> </w:t>
      </w:r>
      <w:r>
        <w:t>tin</w:t>
      </w:r>
      <w:r>
        <w:rPr>
          <w:spacing w:val="-5"/>
        </w:rPr>
        <w:t xml:space="preserve"> </w:t>
      </w:r>
      <w:r>
        <w:t>đầu</w:t>
      </w:r>
      <w:r>
        <w:rPr>
          <w:spacing w:val="-6"/>
        </w:rPr>
        <w:t xml:space="preserve"> </w:t>
      </w:r>
      <w:r>
        <w:rPr>
          <w:spacing w:val="-5"/>
        </w:rPr>
        <w:t>vào</w:t>
      </w:r>
    </w:p>
    <w:p w14:paraId="1E612405" w14:textId="77777777" w:rsidR="007A227D" w:rsidRDefault="00000000">
      <w:pPr>
        <w:pStyle w:val="BodyText"/>
        <w:spacing w:before="24" w:after="16"/>
        <w:ind w:left="710" w:firstLine="0"/>
      </w:pPr>
      <w:r>
        <w:t>Trước</w:t>
      </w:r>
      <w:r>
        <w:rPr>
          <w:spacing w:val="-9"/>
        </w:rPr>
        <w:t xml:space="preserve"> </w:t>
      </w:r>
      <w:r>
        <w:t>khi</w:t>
      </w:r>
      <w:r>
        <w:rPr>
          <w:spacing w:val="-5"/>
        </w:rPr>
        <w:t xml:space="preserve"> </w:t>
      </w:r>
      <w:r>
        <w:t>yêu</w:t>
      </w:r>
      <w:r>
        <w:rPr>
          <w:spacing w:val="-6"/>
        </w:rPr>
        <w:t xml:space="preserve"> </w:t>
      </w:r>
      <w:r>
        <w:t>cầu</w:t>
      </w:r>
      <w:r>
        <w:rPr>
          <w:spacing w:val="-16"/>
        </w:rPr>
        <w:t xml:space="preserve"> </w:t>
      </w:r>
      <w:r>
        <w:t>AI</w:t>
      </w:r>
      <w:r>
        <w:rPr>
          <w:spacing w:val="-4"/>
        </w:rPr>
        <w:t xml:space="preserve"> </w:t>
      </w:r>
      <w:r>
        <w:t>tạo</w:t>
      </w:r>
      <w:r>
        <w:rPr>
          <w:spacing w:val="-6"/>
        </w:rPr>
        <w:t xml:space="preserve"> </w:t>
      </w:r>
      <w:r>
        <w:t>kế</w:t>
      </w:r>
      <w:r>
        <w:rPr>
          <w:spacing w:val="-7"/>
        </w:rPr>
        <w:t xml:space="preserve"> </w:t>
      </w:r>
      <w:r>
        <w:t>hoạch</w:t>
      </w:r>
      <w:r>
        <w:rPr>
          <w:spacing w:val="-3"/>
        </w:rPr>
        <w:t xml:space="preserve"> </w:t>
      </w:r>
      <w:r>
        <w:t>bài</w:t>
      </w:r>
      <w:r>
        <w:rPr>
          <w:spacing w:val="-7"/>
        </w:rPr>
        <w:t xml:space="preserve"> </w:t>
      </w:r>
      <w:r>
        <w:t>dạy,</w:t>
      </w:r>
      <w:r>
        <w:rPr>
          <w:spacing w:val="-4"/>
        </w:rPr>
        <w:t xml:space="preserve"> </w:t>
      </w:r>
      <w:r>
        <w:t>giáo</w:t>
      </w:r>
      <w:r>
        <w:rPr>
          <w:spacing w:val="-7"/>
        </w:rPr>
        <w:t xml:space="preserve"> </w:t>
      </w:r>
      <w:r>
        <w:t>viên</w:t>
      </w:r>
      <w:r>
        <w:rPr>
          <w:spacing w:val="-6"/>
        </w:rPr>
        <w:t xml:space="preserve"> </w:t>
      </w:r>
      <w:r>
        <w:t>cần</w:t>
      </w:r>
      <w:r>
        <w:rPr>
          <w:spacing w:val="-5"/>
        </w:rPr>
        <w:t xml:space="preserve"> </w:t>
      </w:r>
      <w:r>
        <w:t>xác</w:t>
      </w:r>
      <w:r>
        <w:rPr>
          <w:spacing w:val="-6"/>
        </w:rPr>
        <w:t xml:space="preserve"> </w:t>
      </w:r>
      <w:r>
        <w:t>định</w:t>
      </w:r>
      <w:r>
        <w:rPr>
          <w:spacing w:val="-5"/>
        </w:rPr>
        <w:t xml:space="preserve"> rõ:</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6"/>
        <w:gridCol w:w="7278"/>
      </w:tblGrid>
      <w:tr w:rsidR="007A227D" w14:paraId="75697E16" w14:textId="77777777">
        <w:trPr>
          <w:trHeight w:val="299"/>
        </w:trPr>
        <w:tc>
          <w:tcPr>
            <w:tcW w:w="2066" w:type="dxa"/>
          </w:tcPr>
          <w:p w14:paraId="0FAFA7F7" w14:textId="77777777" w:rsidR="007A227D" w:rsidRDefault="00000000">
            <w:pPr>
              <w:pStyle w:val="TableParagraph"/>
              <w:spacing w:before="2" w:line="278" w:lineRule="exact"/>
              <w:rPr>
                <w:b/>
                <w:sz w:val="26"/>
              </w:rPr>
            </w:pPr>
            <w:r>
              <w:rPr>
                <w:b/>
                <w:sz w:val="26"/>
              </w:rPr>
              <w:t>Yếu</w:t>
            </w:r>
            <w:r>
              <w:rPr>
                <w:b/>
                <w:spacing w:val="-6"/>
                <w:sz w:val="26"/>
              </w:rPr>
              <w:t xml:space="preserve"> </w:t>
            </w:r>
            <w:r>
              <w:rPr>
                <w:b/>
                <w:spacing w:val="-5"/>
                <w:sz w:val="26"/>
              </w:rPr>
              <w:t>tố</w:t>
            </w:r>
          </w:p>
        </w:tc>
        <w:tc>
          <w:tcPr>
            <w:tcW w:w="7278" w:type="dxa"/>
          </w:tcPr>
          <w:p w14:paraId="60CB6188" w14:textId="77777777" w:rsidR="007A227D" w:rsidRDefault="00000000">
            <w:pPr>
              <w:pStyle w:val="TableParagraph"/>
              <w:spacing w:before="2" w:line="278" w:lineRule="exact"/>
              <w:ind w:left="108"/>
              <w:rPr>
                <w:b/>
                <w:sz w:val="26"/>
              </w:rPr>
            </w:pPr>
            <w:r>
              <w:rPr>
                <w:b/>
                <w:sz w:val="26"/>
              </w:rPr>
              <w:t>Ví</w:t>
            </w:r>
            <w:r>
              <w:rPr>
                <w:b/>
                <w:spacing w:val="-6"/>
                <w:sz w:val="26"/>
              </w:rPr>
              <w:t xml:space="preserve"> </w:t>
            </w:r>
            <w:r>
              <w:rPr>
                <w:b/>
                <w:sz w:val="26"/>
              </w:rPr>
              <w:t>dụ</w:t>
            </w:r>
            <w:r>
              <w:rPr>
                <w:b/>
                <w:spacing w:val="-5"/>
                <w:sz w:val="26"/>
              </w:rPr>
              <w:t xml:space="preserve"> </w:t>
            </w:r>
            <w:r>
              <w:rPr>
                <w:b/>
                <w:sz w:val="26"/>
              </w:rPr>
              <w:t>minh</w:t>
            </w:r>
            <w:r>
              <w:rPr>
                <w:b/>
                <w:spacing w:val="-5"/>
                <w:sz w:val="26"/>
              </w:rPr>
              <w:t xml:space="preserve"> họa</w:t>
            </w:r>
          </w:p>
        </w:tc>
      </w:tr>
      <w:tr w:rsidR="007A227D" w14:paraId="185B3CB9" w14:textId="77777777">
        <w:trPr>
          <w:trHeight w:val="299"/>
        </w:trPr>
        <w:tc>
          <w:tcPr>
            <w:tcW w:w="2066" w:type="dxa"/>
          </w:tcPr>
          <w:p w14:paraId="6B171078" w14:textId="77777777" w:rsidR="007A227D" w:rsidRDefault="00000000">
            <w:pPr>
              <w:pStyle w:val="TableParagraph"/>
              <w:spacing w:before="2" w:line="278" w:lineRule="exact"/>
              <w:rPr>
                <w:sz w:val="26"/>
              </w:rPr>
            </w:pPr>
            <w:r>
              <w:rPr>
                <w:sz w:val="26"/>
              </w:rPr>
              <w:t>Môn</w:t>
            </w:r>
            <w:r>
              <w:rPr>
                <w:spacing w:val="-8"/>
                <w:sz w:val="26"/>
              </w:rPr>
              <w:t xml:space="preserve"> </w:t>
            </w:r>
            <w:r>
              <w:rPr>
                <w:spacing w:val="-5"/>
                <w:sz w:val="26"/>
              </w:rPr>
              <w:t>học</w:t>
            </w:r>
          </w:p>
        </w:tc>
        <w:tc>
          <w:tcPr>
            <w:tcW w:w="7278" w:type="dxa"/>
          </w:tcPr>
          <w:p w14:paraId="6EDFBCCF" w14:textId="77777777" w:rsidR="007A227D" w:rsidRDefault="00000000">
            <w:pPr>
              <w:pStyle w:val="TableParagraph"/>
              <w:spacing w:before="2" w:line="278" w:lineRule="exact"/>
              <w:ind w:left="108"/>
              <w:rPr>
                <w:sz w:val="26"/>
              </w:rPr>
            </w:pPr>
            <w:r>
              <w:rPr>
                <w:sz w:val="26"/>
              </w:rPr>
              <w:t>Hóa</w:t>
            </w:r>
            <w:r>
              <w:rPr>
                <w:spacing w:val="-6"/>
                <w:sz w:val="26"/>
              </w:rPr>
              <w:t xml:space="preserve"> </w:t>
            </w:r>
            <w:r>
              <w:rPr>
                <w:spacing w:val="-5"/>
                <w:sz w:val="26"/>
              </w:rPr>
              <w:t>học</w:t>
            </w:r>
          </w:p>
        </w:tc>
      </w:tr>
      <w:tr w:rsidR="007A227D" w14:paraId="73733CB0" w14:textId="77777777">
        <w:trPr>
          <w:trHeight w:val="299"/>
        </w:trPr>
        <w:tc>
          <w:tcPr>
            <w:tcW w:w="2066" w:type="dxa"/>
          </w:tcPr>
          <w:p w14:paraId="7F3551DB" w14:textId="77777777" w:rsidR="007A227D" w:rsidRDefault="00000000">
            <w:pPr>
              <w:pStyle w:val="TableParagraph"/>
              <w:spacing w:before="2" w:line="278" w:lineRule="exact"/>
              <w:rPr>
                <w:sz w:val="26"/>
              </w:rPr>
            </w:pPr>
            <w:r>
              <w:rPr>
                <w:spacing w:val="-5"/>
                <w:sz w:val="26"/>
              </w:rPr>
              <w:t>Lớp</w:t>
            </w:r>
          </w:p>
        </w:tc>
        <w:tc>
          <w:tcPr>
            <w:tcW w:w="7278" w:type="dxa"/>
          </w:tcPr>
          <w:p w14:paraId="3B9237CB" w14:textId="77777777" w:rsidR="007A227D" w:rsidRDefault="00000000">
            <w:pPr>
              <w:pStyle w:val="TableParagraph"/>
              <w:spacing w:before="2" w:line="278" w:lineRule="exact"/>
              <w:ind w:left="108"/>
              <w:rPr>
                <w:sz w:val="26"/>
              </w:rPr>
            </w:pPr>
            <w:r>
              <w:rPr>
                <w:spacing w:val="-5"/>
                <w:sz w:val="26"/>
              </w:rPr>
              <w:t>10</w:t>
            </w:r>
          </w:p>
        </w:tc>
      </w:tr>
      <w:tr w:rsidR="007A227D" w14:paraId="3A0A23BA" w14:textId="77777777">
        <w:trPr>
          <w:trHeight w:val="299"/>
        </w:trPr>
        <w:tc>
          <w:tcPr>
            <w:tcW w:w="2066" w:type="dxa"/>
          </w:tcPr>
          <w:p w14:paraId="26EC12E4" w14:textId="77777777" w:rsidR="007A227D" w:rsidRDefault="00000000">
            <w:pPr>
              <w:pStyle w:val="TableParagraph"/>
              <w:spacing w:line="280" w:lineRule="exact"/>
              <w:rPr>
                <w:sz w:val="26"/>
              </w:rPr>
            </w:pPr>
            <w:r>
              <w:rPr>
                <w:sz w:val="26"/>
              </w:rPr>
              <w:t>Bài</w:t>
            </w:r>
            <w:r>
              <w:rPr>
                <w:spacing w:val="-5"/>
                <w:sz w:val="26"/>
              </w:rPr>
              <w:t xml:space="preserve"> học</w:t>
            </w:r>
          </w:p>
        </w:tc>
        <w:tc>
          <w:tcPr>
            <w:tcW w:w="7278" w:type="dxa"/>
          </w:tcPr>
          <w:p w14:paraId="499D7E7B" w14:textId="77777777" w:rsidR="007A227D" w:rsidRDefault="00000000">
            <w:pPr>
              <w:pStyle w:val="TableParagraph"/>
              <w:spacing w:line="280" w:lineRule="exact"/>
              <w:ind w:left="108"/>
              <w:rPr>
                <w:sz w:val="26"/>
              </w:rPr>
            </w:pPr>
            <w:r>
              <w:rPr>
                <w:sz w:val="26"/>
              </w:rPr>
              <w:t>Phản</w:t>
            </w:r>
            <w:r>
              <w:rPr>
                <w:spacing w:val="-5"/>
                <w:sz w:val="26"/>
              </w:rPr>
              <w:t xml:space="preserve"> </w:t>
            </w:r>
            <w:r>
              <w:rPr>
                <w:sz w:val="26"/>
              </w:rPr>
              <w:t>ứng</w:t>
            </w:r>
            <w:r>
              <w:rPr>
                <w:spacing w:val="-4"/>
                <w:sz w:val="26"/>
              </w:rPr>
              <w:t xml:space="preserve"> </w:t>
            </w:r>
            <w:r>
              <w:rPr>
                <w:sz w:val="26"/>
              </w:rPr>
              <w:t>oxi</w:t>
            </w:r>
            <w:r>
              <w:rPr>
                <w:spacing w:val="-3"/>
                <w:sz w:val="26"/>
              </w:rPr>
              <w:t xml:space="preserve"> </w:t>
            </w:r>
            <w:r>
              <w:rPr>
                <w:sz w:val="26"/>
              </w:rPr>
              <w:t>hóa</w:t>
            </w:r>
            <w:r>
              <w:rPr>
                <w:spacing w:val="-4"/>
                <w:sz w:val="26"/>
              </w:rPr>
              <w:t xml:space="preserve"> </w:t>
            </w:r>
            <w:r>
              <w:rPr>
                <w:sz w:val="26"/>
              </w:rPr>
              <w:t>–</w:t>
            </w:r>
            <w:r>
              <w:rPr>
                <w:spacing w:val="-4"/>
                <w:sz w:val="26"/>
              </w:rPr>
              <w:t xml:space="preserve"> </w:t>
            </w:r>
            <w:r>
              <w:rPr>
                <w:spacing w:val="-5"/>
                <w:sz w:val="26"/>
              </w:rPr>
              <w:t>khử</w:t>
            </w:r>
          </w:p>
        </w:tc>
      </w:tr>
    </w:tbl>
    <w:p w14:paraId="320977C1" w14:textId="77777777" w:rsidR="007A227D" w:rsidRDefault="007A227D">
      <w:pPr>
        <w:pStyle w:val="TableParagraph"/>
        <w:spacing w:line="280" w:lineRule="exact"/>
        <w:rPr>
          <w:sz w:val="26"/>
        </w:rPr>
        <w:sectPr w:rsidR="007A227D">
          <w:pgSz w:w="11910" w:h="16840"/>
          <w:pgMar w:top="1040" w:right="992" w:bottom="900" w:left="1275" w:header="717" w:footer="714" w:gutter="0"/>
          <w:cols w:space="720"/>
        </w:sectPr>
      </w:pPr>
    </w:p>
    <w:p w14:paraId="3043F125" w14:textId="77777777" w:rsidR="007A227D" w:rsidRDefault="007A227D">
      <w:pPr>
        <w:pStyle w:val="BodyText"/>
        <w:spacing w:before="8"/>
        <w:ind w:left="0" w:firstLine="0"/>
        <w:rPr>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6"/>
        <w:gridCol w:w="7278"/>
      </w:tblGrid>
      <w:tr w:rsidR="007A227D" w14:paraId="6975C594" w14:textId="77777777">
        <w:trPr>
          <w:trHeight w:val="299"/>
        </w:trPr>
        <w:tc>
          <w:tcPr>
            <w:tcW w:w="2066" w:type="dxa"/>
          </w:tcPr>
          <w:p w14:paraId="3986DD9A" w14:textId="77777777" w:rsidR="007A227D" w:rsidRDefault="00000000">
            <w:pPr>
              <w:pStyle w:val="TableParagraph"/>
              <w:spacing w:before="2" w:line="278" w:lineRule="exact"/>
              <w:rPr>
                <w:sz w:val="26"/>
              </w:rPr>
            </w:pPr>
            <w:r>
              <w:rPr>
                <w:sz w:val="26"/>
              </w:rPr>
              <w:t>Thời</w:t>
            </w:r>
            <w:r>
              <w:rPr>
                <w:spacing w:val="-6"/>
                <w:sz w:val="26"/>
              </w:rPr>
              <w:t xml:space="preserve"> </w:t>
            </w:r>
            <w:r>
              <w:rPr>
                <w:spacing w:val="-2"/>
                <w:sz w:val="26"/>
              </w:rPr>
              <w:t>lượng</w:t>
            </w:r>
          </w:p>
        </w:tc>
        <w:tc>
          <w:tcPr>
            <w:tcW w:w="7278" w:type="dxa"/>
          </w:tcPr>
          <w:p w14:paraId="05F02987" w14:textId="77777777" w:rsidR="007A227D" w:rsidRDefault="00000000">
            <w:pPr>
              <w:pStyle w:val="TableParagraph"/>
              <w:spacing w:before="2" w:line="278" w:lineRule="exact"/>
              <w:ind w:left="108"/>
              <w:rPr>
                <w:sz w:val="26"/>
              </w:rPr>
            </w:pPr>
            <w:r>
              <w:rPr>
                <w:sz w:val="26"/>
              </w:rPr>
              <w:t>1</w:t>
            </w:r>
            <w:r>
              <w:rPr>
                <w:spacing w:val="-4"/>
                <w:sz w:val="26"/>
              </w:rPr>
              <w:t xml:space="preserve"> </w:t>
            </w:r>
            <w:r>
              <w:rPr>
                <w:sz w:val="26"/>
              </w:rPr>
              <w:t>tiết</w:t>
            </w:r>
            <w:r>
              <w:rPr>
                <w:spacing w:val="-4"/>
                <w:sz w:val="26"/>
              </w:rPr>
              <w:t xml:space="preserve"> </w:t>
            </w:r>
            <w:r>
              <w:rPr>
                <w:sz w:val="26"/>
              </w:rPr>
              <w:t>(45</w:t>
            </w:r>
            <w:r>
              <w:rPr>
                <w:spacing w:val="-4"/>
                <w:sz w:val="26"/>
              </w:rPr>
              <w:t xml:space="preserve"> </w:t>
            </w:r>
            <w:r>
              <w:rPr>
                <w:spacing w:val="-2"/>
                <w:sz w:val="26"/>
              </w:rPr>
              <w:t>phút)</w:t>
            </w:r>
          </w:p>
        </w:tc>
      </w:tr>
      <w:tr w:rsidR="007A227D" w14:paraId="1FE6FF7C" w14:textId="77777777">
        <w:trPr>
          <w:trHeight w:val="600"/>
        </w:trPr>
        <w:tc>
          <w:tcPr>
            <w:tcW w:w="2066" w:type="dxa"/>
          </w:tcPr>
          <w:p w14:paraId="6629BF0A" w14:textId="77777777" w:rsidR="007A227D" w:rsidRDefault="00000000">
            <w:pPr>
              <w:pStyle w:val="TableParagraph"/>
              <w:tabs>
                <w:tab w:val="left" w:pos="734"/>
                <w:tab w:val="left" w:pos="1580"/>
              </w:tabs>
              <w:spacing w:line="300" w:lineRule="atLeast"/>
              <w:ind w:right="99"/>
              <w:rPr>
                <w:sz w:val="26"/>
              </w:rPr>
            </w:pPr>
            <w:r>
              <w:rPr>
                <w:spacing w:val="-4"/>
                <w:sz w:val="26"/>
              </w:rPr>
              <w:t>Đối</w:t>
            </w:r>
            <w:r>
              <w:rPr>
                <w:sz w:val="26"/>
              </w:rPr>
              <w:tab/>
            </w:r>
            <w:r>
              <w:rPr>
                <w:spacing w:val="-2"/>
                <w:sz w:val="26"/>
              </w:rPr>
              <w:t>tượng</w:t>
            </w:r>
            <w:r>
              <w:rPr>
                <w:sz w:val="26"/>
              </w:rPr>
              <w:tab/>
            </w:r>
            <w:r>
              <w:rPr>
                <w:spacing w:val="-4"/>
                <w:sz w:val="26"/>
              </w:rPr>
              <w:t>học sinh</w:t>
            </w:r>
          </w:p>
        </w:tc>
        <w:tc>
          <w:tcPr>
            <w:tcW w:w="7278" w:type="dxa"/>
          </w:tcPr>
          <w:p w14:paraId="6A92E1A2" w14:textId="77777777" w:rsidR="007A227D" w:rsidRDefault="00000000">
            <w:pPr>
              <w:pStyle w:val="TableParagraph"/>
              <w:spacing w:before="151"/>
              <w:ind w:left="108"/>
              <w:rPr>
                <w:sz w:val="26"/>
              </w:rPr>
            </w:pPr>
            <w:r>
              <w:rPr>
                <w:sz w:val="26"/>
              </w:rPr>
              <w:t>Lớp</w:t>
            </w:r>
            <w:r>
              <w:rPr>
                <w:spacing w:val="-5"/>
                <w:sz w:val="26"/>
              </w:rPr>
              <w:t xml:space="preserve"> </w:t>
            </w:r>
            <w:r>
              <w:rPr>
                <w:sz w:val="26"/>
              </w:rPr>
              <w:t>có</w:t>
            </w:r>
            <w:r>
              <w:rPr>
                <w:spacing w:val="-5"/>
                <w:sz w:val="26"/>
              </w:rPr>
              <w:t xml:space="preserve"> </w:t>
            </w:r>
            <w:r>
              <w:rPr>
                <w:sz w:val="26"/>
              </w:rPr>
              <w:t>học</w:t>
            </w:r>
            <w:r>
              <w:rPr>
                <w:spacing w:val="-4"/>
                <w:sz w:val="26"/>
              </w:rPr>
              <w:t xml:space="preserve"> </w:t>
            </w:r>
            <w:r>
              <w:rPr>
                <w:sz w:val="26"/>
              </w:rPr>
              <w:t>sinh</w:t>
            </w:r>
            <w:r>
              <w:rPr>
                <w:spacing w:val="-5"/>
                <w:sz w:val="26"/>
              </w:rPr>
              <w:t xml:space="preserve"> </w:t>
            </w:r>
            <w:r>
              <w:rPr>
                <w:sz w:val="26"/>
              </w:rPr>
              <w:t>khá,</w:t>
            </w:r>
            <w:r>
              <w:rPr>
                <w:spacing w:val="-4"/>
                <w:sz w:val="26"/>
              </w:rPr>
              <w:t xml:space="preserve"> </w:t>
            </w:r>
            <w:r>
              <w:rPr>
                <w:sz w:val="26"/>
              </w:rPr>
              <w:t>giỏi</w:t>
            </w:r>
            <w:r>
              <w:rPr>
                <w:spacing w:val="-5"/>
                <w:sz w:val="26"/>
              </w:rPr>
              <w:t xml:space="preserve"> </w:t>
            </w:r>
            <w:r>
              <w:rPr>
                <w:sz w:val="26"/>
              </w:rPr>
              <w:t>chiếm</w:t>
            </w:r>
            <w:r>
              <w:rPr>
                <w:spacing w:val="-5"/>
                <w:sz w:val="26"/>
              </w:rPr>
              <w:t xml:space="preserve"> </w:t>
            </w:r>
            <w:r>
              <w:rPr>
                <w:sz w:val="26"/>
              </w:rPr>
              <w:t>40%,</w:t>
            </w:r>
            <w:r>
              <w:rPr>
                <w:spacing w:val="-4"/>
                <w:sz w:val="26"/>
              </w:rPr>
              <w:t xml:space="preserve"> </w:t>
            </w:r>
            <w:r>
              <w:rPr>
                <w:sz w:val="26"/>
              </w:rPr>
              <w:t>trung</w:t>
            </w:r>
            <w:r>
              <w:rPr>
                <w:spacing w:val="-5"/>
                <w:sz w:val="26"/>
              </w:rPr>
              <w:t xml:space="preserve"> </w:t>
            </w:r>
            <w:r>
              <w:rPr>
                <w:sz w:val="26"/>
              </w:rPr>
              <w:t>bình</w:t>
            </w:r>
            <w:r>
              <w:rPr>
                <w:spacing w:val="-4"/>
                <w:sz w:val="26"/>
              </w:rPr>
              <w:t xml:space="preserve"> </w:t>
            </w:r>
            <w:r>
              <w:rPr>
                <w:sz w:val="26"/>
              </w:rPr>
              <w:t>chiếm</w:t>
            </w:r>
            <w:r>
              <w:rPr>
                <w:spacing w:val="-5"/>
                <w:sz w:val="26"/>
              </w:rPr>
              <w:t xml:space="preserve"> 60%</w:t>
            </w:r>
          </w:p>
        </w:tc>
      </w:tr>
      <w:tr w:rsidR="007A227D" w14:paraId="27362382" w14:textId="77777777">
        <w:trPr>
          <w:trHeight w:val="597"/>
        </w:trPr>
        <w:tc>
          <w:tcPr>
            <w:tcW w:w="2066" w:type="dxa"/>
          </w:tcPr>
          <w:p w14:paraId="7BE406A5" w14:textId="77777777" w:rsidR="007A227D" w:rsidRDefault="00000000">
            <w:pPr>
              <w:pStyle w:val="TableParagraph"/>
              <w:spacing w:line="300" w:lineRule="exact"/>
              <w:rPr>
                <w:sz w:val="26"/>
              </w:rPr>
            </w:pPr>
            <w:r>
              <w:rPr>
                <w:sz w:val="26"/>
              </w:rPr>
              <w:t>Mong</w:t>
            </w:r>
            <w:r>
              <w:rPr>
                <w:spacing w:val="40"/>
                <w:sz w:val="26"/>
              </w:rPr>
              <w:t xml:space="preserve"> </w:t>
            </w:r>
            <w:r>
              <w:rPr>
                <w:sz w:val="26"/>
              </w:rPr>
              <w:t>muốn</w:t>
            </w:r>
            <w:r>
              <w:rPr>
                <w:spacing w:val="40"/>
                <w:sz w:val="26"/>
              </w:rPr>
              <w:t xml:space="preserve"> </w:t>
            </w:r>
            <w:r>
              <w:rPr>
                <w:sz w:val="26"/>
              </w:rPr>
              <w:t>của giáo viên</w:t>
            </w:r>
          </w:p>
        </w:tc>
        <w:tc>
          <w:tcPr>
            <w:tcW w:w="7278" w:type="dxa"/>
          </w:tcPr>
          <w:p w14:paraId="75DFD688" w14:textId="77777777" w:rsidR="007A227D" w:rsidRDefault="00000000">
            <w:pPr>
              <w:pStyle w:val="TableParagraph"/>
              <w:spacing w:line="300" w:lineRule="exact"/>
              <w:ind w:left="108"/>
              <w:rPr>
                <w:sz w:val="26"/>
              </w:rPr>
            </w:pPr>
            <w:r>
              <w:rPr>
                <w:sz w:val="26"/>
              </w:rPr>
              <w:t>Có</w:t>
            </w:r>
            <w:r>
              <w:rPr>
                <w:spacing w:val="-10"/>
                <w:sz w:val="26"/>
              </w:rPr>
              <w:t xml:space="preserve"> </w:t>
            </w:r>
            <w:r>
              <w:rPr>
                <w:sz w:val="26"/>
              </w:rPr>
              <w:t>hoạt</w:t>
            </w:r>
            <w:r>
              <w:rPr>
                <w:spacing w:val="-9"/>
                <w:sz w:val="26"/>
              </w:rPr>
              <w:t xml:space="preserve"> </w:t>
            </w:r>
            <w:r>
              <w:rPr>
                <w:sz w:val="26"/>
              </w:rPr>
              <w:t>động</w:t>
            </w:r>
            <w:r>
              <w:rPr>
                <w:spacing w:val="-10"/>
                <w:sz w:val="26"/>
              </w:rPr>
              <w:t xml:space="preserve"> </w:t>
            </w:r>
            <w:r>
              <w:rPr>
                <w:sz w:val="26"/>
              </w:rPr>
              <w:t>thí</w:t>
            </w:r>
            <w:r>
              <w:rPr>
                <w:spacing w:val="-10"/>
                <w:sz w:val="26"/>
              </w:rPr>
              <w:t xml:space="preserve"> </w:t>
            </w:r>
            <w:r>
              <w:rPr>
                <w:sz w:val="26"/>
              </w:rPr>
              <w:t>nghiệm</w:t>
            </w:r>
            <w:r>
              <w:rPr>
                <w:spacing w:val="-10"/>
                <w:sz w:val="26"/>
              </w:rPr>
              <w:t xml:space="preserve"> </w:t>
            </w:r>
            <w:r>
              <w:rPr>
                <w:sz w:val="26"/>
              </w:rPr>
              <w:t>mô</w:t>
            </w:r>
            <w:r>
              <w:rPr>
                <w:spacing w:val="-10"/>
                <w:sz w:val="26"/>
              </w:rPr>
              <w:t xml:space="preserve"> </w:t>
            </w:r>
            <w:r>
              <w:rPr>
                <w:sz w:val="26"/>
              </w:rPr>
              <w:t>phỏng</w:t>
            </w:r>
            <w:r>
              <w:rPr>
                <w:spacing w:val="-10"/>
                <w:sz w:val="26"/>
              </w:rPr>
              <w:t xml:space="preserve"> </w:t>
            </w:r>
            <w:r>
              <w:rPr>
                <w:sz w:val="26"/>
              </w:rPr>
              <w:t>bằng</w:t>
            </w:r>
            <w:r>
              <w:rPr>
                <w:spacing w:val="-9"/>
                <w:sz w:val="26"/>
              </w:rPr>
              <w:t xml:space="preserve"> </w:t>
            </w:r>
            <w:r>
              <w:rPr>
                <w:sz w:val="26"/>
              </w:rPr>
              <w:t>video,</w:t>
            </w:r>
            <w:r>
              <w:rPr>
                <w:spacing w:val="-10"/>
                <w:sz w:val="26"/>
              </w:rPr>
              <w:t xml:space="preserve"> </w:t>
            </w:r>
            <w:r>
              <w:rPr>
                <w:sz w:val="26"/>
              </w:rPr>
              <w:t>có</w:t>
            </w:r>
            <w:r>
              <w:rPr>
                <w:spacing w:val="-9"/>
                <w:sz w:val="26"/>
              </w:rPr>
              <w:t xml:space="preserve"> </w:t>
            </w:r>
            <w:r>
              <w:rPr>
                <w:sz w:val="26"/>
              </w:rPr>
              <w:t>câu</w:t>
            </w:r>
            <w:r>
              <w:rPr>
                <w:spacing w:val="-9"/>
                <w:sz w:val="26"/>
              </w:rPr>
              <w:t xml:space="preserve"> </w:t>
            </w:r>
            <w:r>
              <w:rPr>
                <w:sz w:val="26"/>
              </w:rPr>
              <w:t>hỏi</w:t>
            </w:r>
            <w:r>
              <w:rPr>
                <w:spacing w:val="-10"/>
                <w:sz w:val="26"/>
              </w:rPr>
              <w:t xml:space="preserve"> </w:t>
            </w:r>
            <w:r>
              <w:rPr>
                <w:sz w:val="26"/>
              </w:rPr>
              <w:t>vận</w:t>
            </w:r>
            <w:r>
              <w:rPr>
                <w:spacing w:val="-9"/>
                <w:sz w:val="26"/>
              </w:rPr>
              <w:t xml:space="preserve"> </w:t>
            </w:r>
            <w:r>
              <w:rPr>
                <w:sz w:val="26"/>
              </w:rPr>
              <w:t>dụng thực tiễn, chia nhóm học tập theo trình độ</w:t>
            </w:r>
          </w:p>
        </w:tc>
      </w:tr>
    </w:tbl>
    <w:p w14:paraId="62FCEEB1" w14:textId="77777777" w:rsidR="007A227D" w:rsidRDefault="00000000">
      <w:pPr>
        <w:pStyle w:val="BodyText"/>
        <w:spacing w:before="22"/>
        <w:ind w:left="710" w:firstLine="0"/>
      </w:pPr>
      <w:r>
        <w:rPr>
          <w:rFonts w:ascii="Segoe UI Emoji" w:hAnsi="Segoe UI Emoji"/>
          <w:color w:val="F8302E"/>
          <w:spacing w:val="-356"/>
          <w:w w:val="107"/>
        </w:rPr>
        <w:t>◎</w:t>
      </w:r>
      <w:r>
        <w:rPr>
          <w:rFonts w:ascii="Segoe UI Emoji" w:hAnsi="Segoe UI Emoji"/>
          <w:color w:val="F4F4F4"/>
          <w:spacing w:val="-356"/>
          <w:w w:val="107"/>
        </w:rPr>
        <w:t>●</w:t>
      </w:r>
      <w:r>
        <w:rPr>
          <w:rFonts w:ascii="Segoe UI Emoji" w:hAnsi="Segoe UI Emoji"/>
          <w:color w:val="46A3FA"/>
          <w:spacing w:val="-356"/>
          <w:w w:val="107"/>
        </w:rPr>
        <w:t>´</w:t>
      </w:r>
      <w:r>
        <w:rPr>
          <w:rFonts w:ascii="Segoe UI Emoji" w:hAnsi="Segoe UI Emoji"/>
          <w:color w:val="50E1FF"/>
          <w:spacing w:val="-72"/>
        </w:rPr>
        <w:t xml:space="preserve"> </w:t>
      </w:r>
      <w:r>
        <w:rPr>
          <w:rFonts w:ascii="Segoe UI Emoji" w:hAnsi="Segoe UI Emoji"/>
          <w:color w:val="46A3FA"/>
          <w:spacing w:val="-356"/>
          <w:w w:val="1"/>
        </w:rPr>
        <w:t>"</w:t>
      </w:r>
      <w:r>
        <w:rPr>
          <w:rFonts w:ascii="Segoe UI Emoji" w:hAnsi="Segoe UI Emoji"/>
          <w:color w:val="9B9B9B"/>
          <w:w w:val="219"/>
        </w:rPr>
        <w:t>’</w:t>
      </w:r>
      <w:r>
        <w:rPr>
          <w:rFonts w:ascii="Segoe UI Emoji" w:hAnsi="Segoe UI Emoji"/>
          <w:color w:val="9B9B9B"/>
          <w:spacing w:val="-16"/>
          <w:w w:val="110"/>
        </w:rPr>
        <w:t xml:space="preserve"> </w:t>
      </w:r>
      <w:r>
        <w:rPr>
          <w:w w:val="107"/>
        </w:rPr>
        <w:t>Mẹo:</w:t>
      </w:r>
      <w:r>
        <w:rPr>
          <w:spacing w:val="-17"/>
          <w:w w:val="107"/>
        </w:rPr>
        <w:t xml:space="preserve"> </w:t>
      </w:r>
      <w:r>
        <w:rPr>
          <w:w w:val="107"/>
        </w:rPr>
        <w:t>Viết</w:t>
      </w:r>
      <w:r>
        <w:rPr>
          <w:spacing w:val="-17"/>
          <w:w w:val="107"/>
        </w:rPr>
        <w:t xml:space="preserve"> </w:t>
      </w:r>
      <w:r>
        <w:rPr>
          <w:w w:val="107"/>
        </w:rPr>
        <w:t>càng</w:t>
      </w:r>
      <w:r>
        <w:rPr>
          <w:spacing w:val="-18"/>
          <w:w w:val="107"/>
        </w:rPr>
        <w:t xml:space="preserve"> </w:t>
      </w:r>
      <w:r>
        <w:rPr>
          <w:w w:val="107"/>
        </w:rPr>
        <w:t>cụ</w:t>
      </w:r>
      <w:r>
        <w:rPr>
          <w:spacing w:val="-17"/>
          <w:w w:val="107"/>
        </w:rPr>
        <w:t xml:space="preserve"> </w:t>
      </w:r>
      <w:r>
        <w:rPr>
          <w:w w:val="107"/>
        </w:rPr>
        <w:t>thể,</w:t>
      </w:r>
      <w:r>
        <w:rPr>
          <w:spacing w:val="-20"/>
          <w:w w:val="107"/>
        </w:rPr>
        <w:t xml:space="preserve"> </w:t>
      </w:r>
      <w:r>
        <w:rPr>
          <w:w w:val="107"/>
        </w:rPr>
        <w:t>AI</w:t>
      </w:r>
      <w:r>
        <w:rPr>
          <w:spacing w:val="-17"/>
          <w:w w:val="107"/>
        </w:rPr>
        <w:t xml:space="preserve"> </w:t>
      </w:r>
      <w:r>
        <w:rPr>
          <w:w w:val="107"/>
        </w:rPr>
        <w:t>hỗ</w:t>
      </w:r>
      <w:r>
        <w:rPr>
          <w:spacing w:val="-17"/>
          <w:w w:val="107"/>
        </w:rPr>
        <w:t xml:space="preserve"> </w:t>
      </w:r>
      <w:r>
        <w:rPr>
          <w:w w:val="107"/>
        </w:rPr>
        <w:t>trợ</w:t>
      </w:r>
      <w:r>
        <w:rPr>
          <w:spacing w:val="-18"/>
          <w:w w:val="107"/>
        </w:rPr>
        <w:t xml:space="preserve"> </w:t>
      </w:r>
      <w:r>
        <w:rPr>
          <w:w w:val="107"/>
        </w:rPr>
        <w:t>càng</w:t>
      </w:r>
      <w:r>
        <w:rPr>
          <w:spacing w:val="-17"/>
          <w:w w:val="107"/>
        </w:rPr>
        <w:t xml:space="preserve"> </w:t>
      </w:r>
      <w:r>
        <w:rPr>
          <w:w w:val="107"/>
        </w:rPr>
        <w:t>sát</w:t>
      </w:r>
      <w:r>
        <w:rPr>
          <w:spacing w:val="-18"/>
          <w:w w:val="107"/>
        </w:rPr>
        <w:t xml:space="preserve"> </w:t>
      </w:r>
      <w:r>
        <w:rPr>
          <w:w w:val="107"/>
        </w:rPr>
        <w:t>thực</w:t>
      </w:r>
      <w:r>
        <w:rPr>
          <w:spacing w:val="-16"/>
          <w:w w:val="107"/>
        </w:rPr>
        <w:t xml:space="preserve"> </w:t>
      </w:r>
      <w:r>
        <w:rPr>
          <w:spacing w:val="-5"/>
          <w:w w:val="107"/>
        </w:rPr>
        <w:t>tế.</w:t>
      </w:r>
    </w:p>
    <w:p w14:paraId="1C5DEC8C" w14:textId="77777777" w:rsidR="007A227D" w:rsidRDefault="00000000">
      <w:pPr>
        <w:pStyle w:val="Heading4"/>
        <w:spacing w:before="19" w:line="254" w:lineRule="auto"/>
        <w:ind w:right="390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Bước</w:t>
      </w:r>
      <w:r>
        <w:rPr>
          <w:spacing w:val="-6"/>
        </w:rPr>
        <w:t xml:space="preserve"> </w:t>
      </w:r>
      <w:r>
        <w:t>2:</w:t>
      </w:r>
      <w:r>
        <w:rPr>
          <w:spacing w:val="-10"/>
        </w:rPr>
        <w:t xml:space="preserve"> </w:t>
      </w:r>
      <w:r>
        <w:t>Viết</w:t>
      </w:r>
      <w:r>
        <w:rPr>
          <w:spacing w:val="-4"/>
        </w:rPr>
        <w:t xml:space="preserve"> </w:t>
      </w:r>
      <w:r>
        <w:t>prompt</w:t>
      </w:r>
      <w:r>
        <w:rPr>
          <w:spacing w:val="-6"/>
        </w:rPr>
        <w:t xml:space="preserve"> </w:t>
      </w:r>
      <w:r>
        <w:t>đúng</w:t>
      </w:r>
      <w:r>
        <w:rPr>
          <w:spacing w:val="-5"/>
        </w:rPr>
        <w:t xml:space="preserve"> </w:t>
      </w:r>
      <w:r>
        <w:t>–</w:t>
      </w:r>
      <w:r>
        <w:rPr>
          <w:spacing w:val="-6"/>
        </w:rPr>
        <w:t xml:space="preserve"> </w:t>
      </w:r>
      <w:r>
        <w:t>đủ</w:t>
      </w:r>
      <w:r>
        <w:rPr>
          <w:spacing w:val="-4"/>
        </w:rPr>
        <w:t xml:space="preserve"> </w:t>
      </w:r>
      <w:r>
        <w:t>–</w:t>
      </w:r>
      <w:r>
        <w:rPr>
          <w:spacing w:val="-6"/>
        </w:rPr>
        <w:t xml:space="preserve"> </w:t>
      </w:r>
      <w:r>
        <w:t>rõ</w:t>
      </w:r>
      <w:r>
        <w:rPr>
          <w:spacing w:val="-6"/>
        </w:rPr>
        <w:t xml:space="preserve"> </w:t>
      </w:r>
      <w:r>
        <w:t>ràng Cấu trúc prompt mẫu chuẩn:</w:t>
      </w:r>
    </w:p>
    <w:p w14:paraId="5A486E15" w14:textId="77777777" w:rsidR="007A227D" w:rsidRDefault="00000000">
      <w:pPr>
        <w:spacing w:before="2"/>
        <w:ind w:left="143" w:right="81" w:firstLine="566"/>
        <w:rPr>
          <w:i/>
          <w:sz w:val="26"/>
        </w:rPr>
      </w:pPr>
      <w:r>
        <w:rPr>
          <w:i/>
          <w:sz w:val="26"/>
        </w:rPr>
        <w:t>Bạn là giáo viên dạy [môn học] lớp [x]. Hãy viết kế hoạch bài dạy bài “[tên bài]” theo Công văn 5512. Bao gồm:</w:t>
      </w:r>
    </w:p>
    <w:p w14:paraId="27B3F073" w14:textId="77777777" w:rsidR="007A227D" w:rsidRDefault="00000000">
      <w:pPr>
        <w:pStyle w:val="ListParagraph"/>
        <w:numPr>
          <w:ilvl w:val="0"/>
          <w:numId w:val="73"/>
        </w:numPr>
        <w:tabs>
          <w:tab w:val="left" w:pos="860"/>
        </w:tabs>
        <w:spacing w:before="22"/>
        <w:ind w:left="860" w:hanging="150"/>
        <w:rPr>
          <w:i/>
          <w:sz w:val="26"/>
        </w:rPr>
      </w:pPr>
      <w:r>
        <w:rPr>
          <w:i/>
          <w:sz w:val="26"/>
        </w:rPr>
        <w:t>Mục</w:t>
      </w:r>
      <w:r>
        <w:rPr>
          <w:i/>
          <w:spacing w:val="-4"/>
          <w:sz w:val="26"/>
        </w:rPr>
        <w:t xml:space="preserve"> </w:t>
      </w:r>
      <w:r>
        <w:rPr>
          <w:i/>
          <w:sz w:val="26"/>
        </w:rPr>
        <w:t>tiêu</w:t>
      </w:r>
      <w:r>
        <w:rPr>
          <w:i/>
          <w:spacing w:val="-4"/>
          <w:sz w:val="26"/>
        </w:rPr>
        <w:t xml:space="preserve"> </w:t>
      </w:r>
      <w:r>
        <w:rPr>
          <w:i/>
          <w:sz w:val="26"/>
        </w:rPr>
        <w:t>(kiến</w:t>
      </w:r>
      <w:r>
        <w:rPr>
          <w:i/>
          <w:spacing w:val="-5"/>
          <w:sz w:val="26"/>
        </w:rPr>
        <w:t xml:space="preserve"> </w:t>
      </w:r>
      <w:r>
        <w:rPr>
          <w:i/>
          <w:sz w:val="26"/>
        </w:rPr>
        <w:t>thức</w:t>
      </w:r>
      <w:r>
        <w:rPr>
          <w:i/>
          <w:spacing w:val="-2"/>
          <w:sz w:val="26"/>
        </w:rPr>
        <w:t xml:space="preserve"> </w:t>
      </w:r>
      <w:r>
        <w:rPr>
          <w:i/>
          <w:sz w:val="26"/>
        </w:rPr>
        <w:t>–</w:t>
      </w:r>
      <w:r>
        <w:rPr>
          <w:i/>
          <w:spacing w:val="-2"/>
          <w:sz w:val="26"/>
        </w:rPr>
        <w:t xml:space="preserve"> </w:t>
      </w:r>
      <w:r>
        <w:rPr>
          <w:i/>
          <w:sz w:val="26"/>
        </w:rPr>
        <w:t>năng</w:t>
      </w:r>
      <w:r>
        <w:rPr>
          <w:i/>
          <w:spacing w:val="-5"/>
          <w:sz w:val="26"/>
        </w:rPr>
        <w:t xml:space="preserve"> </w:t>
      </w:r>
      <w:r>
        <w:rPr>
          <w:i/>
          <w:sz w:val="26"/>
        </w:rPr>
        <w:t>lực</w:t>
      </w:r>
      <w:r>
        <w:rPr>
          <w:i/>
          <w:spacing w:val="-5"/>
          <w:sz w:val="26"/>
        </w:rPr>
        <w:t xml:space="preserve"> </w:t>
      </w:r>
      <w:r>
        <w:rPr>
          <w:i/>
          <w:sz w:val="26"/>
        </w:rPr>
        <w:t>–</w:t>
      </w:r>
      <w:r>
        <w:rPr>
          <w:i/>
          <w:spacing w:val="-2"/>
          <w:sz w:val="26"/>
        </w:rPr>
        <w:t xml:space="preserve"> </w:t>
      </w:r>
      <w:r>
        <w:rPr>
          <w:i/>
          <w:sz w:val="26"/>
        </w:rPr>
        <w:t>phẩm</w:t>
      </w:r>
      <w:r>
        <w:rPr>
          <w:i/>
          <w:spacing w:val="-5"/>
          <w:sz w:val="26"/>
        </w:rPr>
        <w:t xml:space="preserve"> </w:t>
      </w:r>
      <w:r>
        <w:rPr>
          <w:i/>
          <w:spacing w:val="-2"/>
          <w:sz w:val="26"/>
        </w:rPr>
        <w:t>chất)</w:t>
      </w:r>
    </w:p>
    <w:p w14:paraId="3D1C36EE" w14:textId="77777777" w:rsidR="007A227D" w:rsidRDefault="00000000">
      <w:pPr>
        <w:pStyle w:val="ListParagraph"/>
        <w:numPr>
          <w:ilvl w:val="0"/>
          <w:numId w:val="73"/>
        </w:numPr>
        <w:tabs>
          <w:tab w:val="left" w:pos="860"/>
        </w:tabs>
        <w:ind w:left="860" w:hanging="150"/>
        <w:rPr>
          <w:i/>
          <w:sz w:val="26"/>
        </w:rPr>
      </w:pPr>
      <w:r>
        <w:rPr>
          <w:i/>
          <w:sz w:val="26"/>
        </w:rPr>
        <w:t>Thiết</w:t>
      </w:r>
      <w:r>
        <w:rPr>
          <w:i/>
          <w:spacing w:val="-5"/>
          <w:sz w:val="26"/>
        </w:rPr>
        <w:t xml:space="preserve"> </w:t>
      </w:r>
      <w:r>
        <w:rPr>
          <w:i/>
          <w:sz w:val="26"/>
        </w:rPr>
        <w:t>bị</w:t>
      </w:r>
      <w:r>
        <w:rPr>
          <w:i/>
          <w:spacing w:val="-4"/>
          <w:sz w:val="26"/>
        </w:rPr>
        <w:t xml:space="preserve"> </w:t>
      </w:r>
      <w:r>
        <w:rPr>
          <w:i/>
          <w:sz w:val="26"/>
        </w:rPr>
        <w:t>–</w:t>
      </w:r>
      <w:r>
        <w:rPr>
          <w:i/>
          <w:spacing w:val="-1"/>
          <w:sz w:val="26"/>
        </w:rPr>
        <w:t xml:space="preserve"> </w:t>
      </w:r>
      <w:r>
        <w:rPr>
          <w:i/>
          <w:sz w:val="26"/>
        </w:rPr>
        <w:t>học</w:t>
      </w:r>
      <w:r>
        <w:rPr>
          <w:i/>
          <w:spacing w:val="-4"/>
          <w:sz w:val="26"/>
        </w:rPr>
        <w:t xml:space="preserve"> </w:t>
      </w:r>
      <w:r>
        <w:rPr>
          <w:i/>
          <w:sz w:val="26"/>
        </w:rPr>
        <w:t>liệu</w:t>
      </w:r>
      <w:r>
        <w:rPr>
          <w:i/>
          <w:spacing w:val="-4"/>
          <w:sz w:val="26"/>
        </w:rPr>
        <w:t xml:space="preserve"> </w:t>
      </w:r>
      <w:r>
        <w:rPr>
          <w:i/>
          <w:sz w:val="26"/>
        </w:rPr>
        <w:t>(gợi</w:t>
      </w:r>
      <w:r>
        <w:rPr>
          <w:i/>
          <w:spacing w:val="-4"/>
          <w:sz w:val="26"/>
        </w:rPr>
        <w:t xml:space="preserve"> </w:t>
      </w:r>
      <w:r>
        <w:rPr>
          <w:i/>
          <w:sz w:val="26"/>
        </w:rPr>
        <w:t>ý</w:t>
      </w:r>
      <w:r>
        <w:rPr>
          <w:i/>
          <w:spacing w:val="-4"/>
          <w:sz w:val="26"/>
        </w:rPr>
        <w:t xml:space="preserve"> </w:t>
      </w:r>
      <w:r>
        <w:rPr>
          <w:i/>
          <w:sz w:val="26"/>
        </w:rPr>
        <w:t>học</w:t>
      </w:r>
      <w:r>
        <w:rPr>
          <w:i/>
          <w:spacing w:val="-4"/>
          <w:sz w:val="26"/>
        </w:rPr>
        <w:t xml:space="preserve"> </w:t>
      </w:r>
      <w:r>
        <w:rPr>
          <w:i/>
          <w:sz w:val="26"/>
        </w:rPr>
        <w:t>liệu</w:t>
      </w:r>
      <w:r>
        <w:rPr>
          <w:i/>
          <w:spacing w:val="-4"/>
          <w:sz w:val="26"/>
        </w:rPr>
        <w:t xml:space="preserve"> </w:t>
      </w:r>
      <w:r>
        <w:rPr>
          <w:i/>
          <w:spacing w:val="-5"/>
          <w:sz w:val="26"/>
        </w:rPr>
        <w:t>số)</w:t>
      </w:r>
    </w:p>
    <w:p w14:paraId="7E74296A" w14:textId="77777777" w:rsidR="007A227D" w:rsidRDefault="00000000">
      <w:pPr>
        <w:pStyle w:val="ListParagraph"/>
        <w:numPr>
          <w:ilvl w:val="0"/>
          <w:numId w:val="73"/>
        </w:numPr>
        <w:tabs>
          <w:tab w:val="left" w:pos="860"/>
        </w:tabs>
        <w:spacing w:before="18"/>
        <w:ind w:left="860" w:hanging="150"/>
        <w:rPr>
          <w:i/>
          <w:sz w:val="26"/>
        </w:rPr>
      </w:pPr>
      <w:r>
        <w:rPr>
          <w:i/>
          <w:sz w:val="26"/>
        </w:rPr>
        <w:t>Tiến</w:t>
      </w:r>
      <w:r>
        <w:rPr>
          <w:i/>
          <w:spacing w:val="-8"/>
          <w:sz w:val="26"/>
        </w:rPr>
        <w:t xml:space="preserve"> </w:t>
      </w:r>
      <w:r>
        <w:rPr>
          <w:i/>
          <w:sz w:val="26"/>
        </w:rPr>
        <w:t>trình</w:t>
      </w:r>
      <w:r>
        <w:rPr>
          <w:i/>
          <w:spacing w:val="-8"/>
          <w:sz w:val="26"/>
        </w:rPr>
        <w:t xml:space="preserve"> </w:t>
      </w:r>
      <w:r>
        <w:rPr>
          <w:i/>
          <w:sz w:val="26"/>
        </w:rPr>
        <w:t>5</w:t>
      </w:r>
      <w:r>
        <w:rPr>
          <w:i/>
          <w:spacing w:val="-8"/>
          <w:sz w:val="26"/>
        </w:rPr>
        <w:t xml:space="preserve"> </w:t>
      </w:r>
      <w:r>
        <w:rPr>
          <w:i/>
          <w:sz w:val="26"/>
        </w:rPr>
        <w:t>hoạt</w:t>
      </w:r>
      <w:r>
        <w:rPr>
          <w:i/>
          <w:spacing w:val="-8"/>
          <w:sz w:val="26"/>
        </w:rPr>
        <w:t xml:space="preserve"> </w:t>
      </w:r>
      <w:r>
        <w:rPr>
          <w:i/>
          <w:spacing w:val="-4"/>
          <w:sz w:val="26"/>
        </w:rPr>
        <w:t>động</w:t>
      </w:r>
    </w:p>
    <w:p w14:paraId="4965C95C" w14:textId="77777777" w:rsidR="007A227D" w:rsidRDefault="00000000">
      <w:pPr>
        <w:pStyle w:val="ListParagraph"/>
        <w:numPr>
          <w:ilvl w:val="0"/>
          <w:numId w:val="73"/>
        </w:numPr>
        <w:tabs>
          <w:tab w:val="left" w:pos="860"/>
        </w:tabs>
        <w:spacing w:line="256" w:lineRule="auto"/>
        <w:ind w:right="4011" w:firstLine="0"/>
        <w:rPr>
          <w:i/>
          <w:sz w:val="26"/>
        </w:rPr>
      </w:pPr>
      <w:r>
        <w:rPr>
          <w:i/>
          <w:sz w:val="26"/>
        </w:rPr>
        <w:t>Câu</w:t>
      </w:r>
      <w:r>
        <w:rPr>
          <w:i/>
          <w:spacing w:val="-6"/>
          <w:sz w:val="26"/>
        </w:rPr>
        <w:t xml:space="preserve"> </w:t>
      </w:r>
      <w:r>
        <w:rPr>
          <w:i/>
          <w:sz w:val="26"/>
        </w:rPr>
        <w:t>hỏi</w:t>
      </w:r>
      <w:r>
        <w:rPr>
          <w:i/>
          <w:spacing w:val="-4"/>
          <w:sz w:val="26"/>
        </w:rPr>
        <w:t xml:space="preserve"> </w:t>
      </w:r>
      <w:r>
        <w:rPr>
          <w:i/>
          <w:sz w:val="26"/>
        </w:rPr>
        <w:t>đánh</w:t>
      </w:r>
      <w:r>
        <w:rPr>
          <w:i/>
          <w:spacing w:val="-6"/>
          <w:sz w:val="26"/>
        </w:rPr>
        <w:t xml:space="preserve"> </w:t>
      </w:r>
      <w:r>
        <w:rPr>
          <w:i/>
          <w:sz w:val="26"/>
        </w:rPr>
        <w:t>giá</w:t>
      </w:r>
      <w:r>
        <w:rPr>
          <w:i/>
          <w:spacing w:val="-6"/>
          <w:sz w:val="26"/>
        </w:rPr>
        <w:t xml:space="preserve"> </w:t>
      </w:r>
      <w:r>
        <w:rPr>
          <w:i/>
          <w:sz w:val="26"/>
        </w:rPr>
        <w:t>phân</w:t>
      </w:r>
      <w:r>
        <w:rPr>
          <w:i/>
          <w:spacing w:val="-6"/>
          <w:sz w:val="26"/>
        </w:rPr>
        <w:t xml:space="preserve"> </w:t>
      </w:r>
      <w:r>
        <w:rPr>
          <w:i/>
          <w:sz w:val="26"/>
        </w:rPr>
        <w:t>hóa</w:t>
      </w:r>
      <w:r>
        <w:rPr>
          <w:i/>
          <w:spacing w:val="-6"/>
          <w:sz w:val="26"/>
        </w:rPr>
        <w:t xml:space="preserve"> </w:t>
      </w:r>
      <w:r>
        <w:rPr>
          <w:i/>
          <w:sz w:val="26"/>
        </w:rPr>
        <w:t>theo</w:t>
      </w:r>
      <w:r>
        <w:rPr>
          <w:i/>
          <w:spacing w:val="-4"/>
          <w:sz w:val="26"/>
        </w:rPr>
        <w:t xml:space="preserve"> </w:t>
      </w:r>
      <w:r>
        <w:rPr>
          <w:i/>
          <w:sz w:val="26"/>
        </w:rPr>
        <w:t>thang</w:t>
      </w:r>
      <w:r>
        <w:rPr>
          <w:i/>
          <w:spacing w:val="-4"/>
          <w:sz w:val="26"/>
        </w:rPr>
        <w:t xml:space="preserve"> </w:t>
      </w:r>
      <w:r>
        <w:rPr>
          <w:i/>
          <w:sz w:val="26"/>
        </w:rPr>
        <w:t>Bloom Trình bày ngắn gọn, dễ hiểu.</w:t>
      </w:r>
    </w:p>
    <w:p w14:paraId="60EAA004" w14:textId="77777777" w:rsidR="007A227D" w:rsidRDefault="00000000">
      <w:pPr>
        <w:pStyle w:val="Heading4"/>
        <w:spacing w:before="0" w:line="343" w:lineRule="exact"/>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Bước</w:t>
      </w:r>
      <w:r>
        <w:rPr>
          <w:spacing w:val="-4"/>
        </w:rPr>
        <w:t xml:space="preserve"> </w:t>
      </w:r>
      <w:r>
        <w:t>3:</w:t>
      </w:r>
      <w:r>
        <w:rPr>
          <w:spacing w:val="-4"/>
        </w:rPr>
        <w:t xml:space="preserve"> </w:t>
      </w:r>
      <w:r>
        <w:t>Kiểm</w:t>
      </w:r>
      <w:r>
        <w:rPr>
          <w:spacing w:val="-2"/>
        </w:rPr>
        <w:t xml:space="preserve"> </w:t>
      </w:r>
      <w:r>
        <w:t>tra</w:t>
      </w:r>
      <w:r>
        <w:rPr>
          <w:spacing w:val="-2"/>
        </w:rPr>
        <w:t xml:space="preserve"> </w:t>
      </w:r>
      <w:r>
        <w:t>–</w:t>
      </w:r>
      <w:r>
        <w:rPr>
          <w:spacing w:val="-5"/>
        </w:rPr>
        <w:t xml:space="preserve"> </w:t>
      </w:r>
      <w:r>
        <w:t>chỉnh</w:t>
      </w:r>
      <w:r>
        <w:rPr>
          <w:spacing w:val="-5"/>
        </w:rPr>
        <w:t xml:space="preserve"> </w:t>
      </w:r>
      <w:r>
        <w:t>sửa</w:t>
      </w:r>
      <w:r>
        <w:rPr>
          <w:spacing w:val="-5"/>
        </w:rPr>
        <w:t xml:space="preserve"> </w:t>
      </w:r>
      <w:r>
        <w:t>–</w:t>
      </w:r>
      <w:r>
        <w:rPr>
          <w:spacing w:val="-4"/>
        </w:rPr>
        <w:t xml:space="preserve"> </w:t>
      </w:r>
      <w:r>
        <w:t>áp</w:t>
      </w:r>
      <w:r>
        <w:rPr>
          <w:spacing w:val="-3"/>
        </w:rPr>
        <w:t xml:space="preserve"> </w:t>
      </w:r>
      <w:r>
        <w:rPr>
          <w:spacing w:val="-4"/>
        </w:rPr>
        <w:t>dụng</w:t>
      </w:r>
    </w:p>
    <w:p w14:paraId="2409B23D" w14:textId="77777777" w:rsidR="007A227D" w:rsidRDefault="00000000">
      <w:pPr>
        <w:pStyle w:val="BodyText"/>
        <w:spacing w:before="24"/>
        <w:ind w:left="710" w:firstLine="0"/>
      </w:pPr>
      <w:r>
        <w:t>Sau</w:t>
      </w:r>
      <w:r>
        <w:rPr>
          <w:spacing w:val="-9"/>
        </w:rPr>
        <w:t xml:space="preserve"> </w:t>
      </w:r>
      <w:r>
        <w:t>khi</w:t>
      </w:r>
      <w:r>
        <w:rPr>
          <w:spacing w:val="-16"/>
        </w:rPr>
        <w:t xml:space="preserve"> </w:t>
      </w:r>
      <w:r>
        <w:t>AI</w:t>
      </w:r>
      <w:r>
        <w:rPr>
          <w:spacing w:val="-4"/>
        </w:rPr>
        <w:t xml:space="preserve"> </w:t>
      </w:r>
      <w:r>
        <w:t>sinh</w:t>
      </w:r>
      <w:r>
        <w:rPr>
          <w:spacing w:val="-6"/>
        </w:rPr>
        <w:t xml:space="preserve"> </w:t>
      </w:r>
      <w:r>
        <w:t>bản</w:t>
      </w:r>
      <w:r>
        <w:rPr>
          <w:spacing w:val="-6"/>
        </w:rPr>
        <w:t xml:space="preserve"> </w:t>
      </w:r>
      <w:r>
        <w:t>kế</w:t>
      </w:r>
      <w:r>
        <w:rPr>
          <w:spacing w:val="-3"/>
        </w:rPr>
        <w:t xml:space="preserve"> </w:t>
      </w:r>
      <w:r>
        <w:t>hoạch</w:t>
      </w:r>
      <w:r>
        <w:rPr>
          <w:spacing w:val="-5"/>
        </w:rPr>
        <w:t xml:space="preserve"> </w:t>
      </w:r>
      <w:r>
        <w:t>bài</w:t>
      </w:r>
      <w:r>
        <w:rPr>
          <w:spacing w:val="-5"/>
        </w:rPr>
        <w:t xml:space="preserve"> </w:t>
      </w:r>
      <w:r>
        <w:t>dạy,</w:t>
      </w:r>
      <w:r>
        <w:rPr>
          <w:spacing w:val="-6"/>
        </w:rPr>
        <w:t xml:space="preserve"> </w:t>
      </w:r>
      <w:r>
        <w:t>giáo</w:t>
      </w:r>
      <w:r>
        <w:rPr>
          <w:spacing w:val="-5"/>
        </w:rPr>
        <w:t xml:space="preserve"> </w:t>
      </w:r>
      <w:r>
        <w:t>viên</w:t>
      </w:r>
      <w:r>
        <w:rPr>
          <w:spacing w:val="-6"/>
        </w:rPr>
        <w:t xml:space="preserve"> </w:t>
      </w:r>
      <w:r>
        <w:rPr>
          <w:spacing w:val="-4"/>
        </w:rPr>
        <w:t>cần:</w:t>
      </w:r>
    </w:p>
    <w:p w14:paraId="2307A082" w14:textId="77777777" w:rsidR="007A227D" w:rsidRDefault="00000000">
      <w:pPr>
        <w:pStyle w:val="ListParagraph"/>
        <w:numPr>
          <w:ilvl w:val="0"/>
          <w:numId w:val="72"/>
        </w:numPr>
        <w:tabs>
          <w:tab w:val="left" w:pos="862"/>
        </w:tabs>
        <w:spacing w:before="17"/>
        <w:ind w:left="862" w:hanging="152"/>
        <w:rPr>
          <w:sz w:val="26"/>
        </w:rPr>
      </w:pPr>
      <w:r>
        <w:rPr>
          <w:sz w:val="26"/>
        </w:rPr>
        <w:t>Đối</w:t>
      </w:r>
      <w:r>
        <w:rPr>
          <w:spacing w:val="-6"/>
          <w:sz w:val="26"/>
        </w:rPr>
        <w:t xml:space="preserve"> </w:t>
      </w:r>
      <w:r>
        <w:rPr>
          <w:sz w:val="26"/>
        </w:rPr>
        <w:t>chiếu</w:t>
      </w:r>
      <w:r>
        <w:rPr>
          <w:spacing w:val="-6"/>
          <w:sz w:val="26"/>
        </w:rPr>
        <w:t xml:space="preserve"> </w:t>
      </w:r>
      <w:r>
        <w:rPr>
          <w:sz w:val="26"/>
        </w:rPr>
        <w:t>với</w:t>
      </w:r>
      <w:r>
        <w:rPr>
          <w:spacing w:val="-5"/>
          <w:sz w:val="26"/>
        </w:rPr>
        <w:t xml:space="preserve"> </w:t>
      </w:r>
      <w:r>
        <w:rPr>
          <w:sz w:val="26"/>
        </w:rPr>
        <w:t>sách</w:t>
      </w:r>
      <w:r>
        <w:rPr>
          <w:spacing w:val="-3"/>
          <w:sz w:val="26"/>
        </w:rPr>
        <w:t xml:space="preserve"> </w:t>
      </w:r>
      <w:r>
        <w:rPr>
          <w:sz w:val="26"/>
        </w:rPr>
        <w:t>giáo</w:t>
      </w:r>
      <w:r>
        <w:rPr>
          <w:spacing w:val="-6"/>
          <w:sz w:val="26"/>
        </w:rPr>
        <w:t xml:space="preserve"> </w:t>
      </w:r>
      <w:r>
        <w:rPr>
          <w:sz w:val="26"/>
        </w:rPr>
        <w:t>khoa,</w:t>
      </w:r>
      <w:r>
        <w:rPr>
          <w:spacing w:val="-6"/>
          <w:sz w:val="26"/>
        </w:rPr>
        <w:t xml:space="preserve"> </w:t>
      </w:r>
      <w:r>
        <w:rPr>
          <w:sz w:val="26"/>
        </w:rPr>
        <w:t>chương</w:t>
      </w:r>
      <w:r>
        <w:rPr>
          <w:spacing w:val="-5"/>
          <w:sz w:val="26"/>
        </w:rPr>
        <w:t xml:space="preserve"> </w:t>
      </w:r>
      <w:r>
        <w:rPr>
          <w:sz w:val="26"/>
        </w:rPr>
        <w:t>trình</w:t>
      </w:r>
      <w:r>
        <w:rPr>
          <w:spacing w:val="-4"/>
          <w:sz w:val="26"/>
        </w:rPr>
        <w:t xml:space="preserve"> </w:t>
      </w:r>
      <w:r>
        <w:rPr>
          <w:spacing w:val="-2"/>
          <w:sz w:val="26"/>
        </w:rPr>
        <w:t>chuẩn;</w:t>
      </w:r>
    </w:p>
    <w:p w14:paraId="76A5669A" w14:textId="77777777" w:rsidR="007A227D" w:rsidRDefault="00000000">
      <w:pPr>
        <w:pStyle w:val="ListParagraph"/>
        <w:numPr>
          <w:ilvl w:val="0"/>
          <w:numId w:val="72"/>
        </w:numPr>
        <w:tabs>
          <w:tab w:val="left" w:pos="862"/>
        </w:tabs>
        <w:spacing w:before="21"/>
        <w:ind w:left="862" w:hanging="152"/>
        <w:rPr>
          <w:sz w:val="26"/>
        </w:rPr>
      </w:pPr>
      <w:r>
        <w:rPr>
          <w:sz w:val="26"/>
        </w:rPr>
        <w:t>Sửa</w:t>
      </w:r>
      <w:r>
        <w:rPr>
          <w:spacing w:val="-4"/>
          <w:sz w:val="26"/>
        </w:rPr>
        <w:t xml:space="preserve"> </w:t>
      </w:r>
      <w:r>
        <w:rPr>
          <w:sz w:val="26"/>
        </w:rPr>
        <w:t>lại</w:t>
      </w:r>
      <w:r>
        <w:rPr>
          <w:spacing w:val="-5"/>
          <w:sz w:val="26"/>
        </w:rPr>
        <w:t xml:space="preserve"> </w:t>
      </w:r>
      <w:r>
        <w:rPr>
          <w:sz w:val="26"/>
        </w:rPr>
        <w:t>cách</w:t>
      </w:r>
      <w:r>
        <w:rPr>
          <w:spacing w:val="-5"/>
          <w:sz w:val="26"/>
        </w:rPr>
        <w:t xml:space="preserve"> </w:t>
      </w:r>
      <w:r>
        <w:rPr>
          <w:sz w:val="26"/>
        </w:rPr>
        <w:t>diễn</w:t>
      </w:r>
      <w:r>
        <w:rPr>
          <w:spacing w:val="-5"/>
          <w:sz w:val="26"/>
        </w:rPr>
        <w:t xml:space="preserve"> </w:t>
      </w:r>
      <w:r>
        <w:rPr>
          <w:sz w:val="26"/>
        </w:rPr>
        <w:t>đạt</w:t>
      </w:r>
      <w:r>
        <w:rPr>
          <w:spacing w:val="-4"/>
          <w:sz w:val="26"/>
        </w:rPr>
        <w:t xml:space="preserve"> </w:t>
      </w:r>
      <w:r>
        <w:rPr>
          <w:sz w:val="26"/>
        </w:rPr>
        <w:t>cho</w:t>
      </w:r>
      <w:r>
        <w:rPr>
          <w:spacing w:val="-5"/>
          <w:sz w:val="26"/>
        </w:rPr>
        <w:t xml:space="preserve"> </w:t>
      </w:r>
      <w:r>
        <w:rPr>
          <w:sz w:val="26"/>
        </w:rPr>
        <w:t>phù</w:t>
      </w:r>
      <w:r>
        <w:rPr>
          <w:spacing w:val="-5"/>
          <w:sz w:val="26"/>
        </w:rPr>
        <w:t xml:space="preserve"> </w:t>
      </w:r>
      <w:r>
        <w:rPr>
          <w:sz w:val="26"/>
        </w:rPr>
        <w:t>hợp</w:t>
      </w:r>
      <w:r>
        <w:rPr>
          <w:spacing w:val="-5"/>
          <w:sz w:val="26"/>
        </w:rPr>
        <w:t xml:space="preserve"> </w:t>
      </w:r>
      <w:r>
        <w:rPr>
          <w:sz w:val="26"/>
        </w:rPr>
        <w:t>ngữ</w:t>
      </w:r>
      <w:r>
        <w:rPr>
          <w:spacing w:val="-3"/>
          <w:sz w:val="26"/>
        </w:rPr>
        <w:t xml:space="preserve"> </w:t>
      </w:r>
      <w:r>
        <w:rPr>
          <w:sz w:val="26"/>
        </w:rPr>
        <w:t>cảnh</w:t>
      </w:r>
      <w:r>
        <w:rPr>
          <w:spacing w:val="-3"/>
          <w:sz w:val="26"/>
        </w:rPr>
        <w:t xml:space="preserve"> </w:t>
      </w:r>
      <w:r>
        <w:rPr>
          <w:sz w:val="26"/>
        </w:rPr>
        <w:t>lớp</w:t>
      </w:r>
      <w:r>
        <w:rPr>
          <w:spacing w:val="-5"/>
          <w:sz w:val="26"/>
        </w:rPr>
        <w:t xml:space="preserve"> </w:t>
      </w:r>
      <w:r>
        <w:rPr>
          <w:sz w:val="26"/>
        </w:rPr>
        <w:t>mình</w:t>
      </w:r>
      <w:r>
        <w:rPr>
          <w:spacing w:val="-3"/>
          <w:sz w:val="26"/>
        </w:rPr>
        <w:t xml:space="preserve"> </w:t>
      </w:r>
      <w:r>
        <w:rPr>
          <w:spacing w:val="-4"/>
          <w:sz w:val="26"/>
        </w:rPr>
        <w:t>dạy;</w:t>
      </w:r>
    </w:p>
    <w:p w14:paraId="425E17CF" w14:textId="77777777" w:rsidR="007A227D" w:rsidRDefault="00000000">
      <w:pPr>
        <w:pStyle w:val="ListParagraph"/>
        <w:numPr>
          <w:ilvl w:val="0"/>
          <w:numId w:val="72"/>
        </w:numPr>
        <w:tabs>
          <w:tab w:val="left" w:pos="861"/>
        </w:tabs>
        <w:ind w:right="140" w:firstLine="566"/>
        <w:jc w:val="both"/>
        <w:rPr>
          <w:sz w:val="26"/>
        </w:rPr>
      </w:pPr>
      <w:r>
        <w:rPr>
          <w:sz w:val="26"/>
        </w:rPr>
        <w:t>Tùy</w:t>
      </w:r>
      <w:r>
        <w:rPr>
          <w:spacing w:val="-2"/>
          <w:sz w:val="26"/>
        </w:rPr>
        <w:t xml:space="preserve"> </w:t>
      </w:r>
      <w:r>
        <w:rPr>
          <w:sz w:val="26"/>
        </w:rPr>
        <w:t>chỉnh</w:t>
      </w:r>
      <w:r>
        <w:rPr>
          <w:spacing w:val="-2"/>
          <w:sz w:val="26"/>
        </w:rPr>
        <w:t xml:space="preserve"> </w:t>
      </w:r>
      <w:r>
        <w:rPr>
          <w:sz w:val="26"/>
        </w:rPr>
        <w:t>hoạt</w:t>
      </w:r>
      <w:r>
        <w:rPr>
          <w:spacing w:val="-2"/>
          <w:sz w:val="26"/>
        </w:rPr>
        <w:t xml:space="preserve"> </w:t>
      </w:r>
      <w:r>
        <w:rPr>
          <w:sz w:val="26"/>
        </w:rPr>
        <w:t>động</w:t>
      </w:r>
      <w:r>
        <w:rPr>
          <w:spacing w:val="-2"/>
          <w:sz w:val="26"/>
        </w:rPr>
        <w:t xml:space="preserve"> </w:t>
      </w:r>
      <w:r>
        <w:rPr>
          <w:sz w:val="26"/>
        </w:rPr>
        <w:t>theo</w:t>
      </w:r>
      <w:r>
        <w:rPr>
          <w:spacing w:val="-1"/>
          <w:sz w:val="26"/>
        </w:rPr>
        <w:t xml:space="preserve"> </w:t>
      </w:r>
      <w:r>
        <w:rPr>
          <w:sz w:val="26"/>
        </w:rPr>
        <w:t>thiết</w:t>
      </w:r>
      <w:r>
        <w:rPr>
          <w:spacing w:val="-2"/>
          <w:sz w:val="26"/>
        </w:rPr>
        <w:t xml:space="preserve"> </w:t>
      </w:r>
      <w:r>
        <w:rPr>
          <w:sz w:val="26"/>
        </w:rPr>
        <w:t>bị</w:t>
      </w:r>
      <w:r>
        <w:rPr>
          <w:spacing w:val="-1"/>
          <w:sz w:val="26"/>
        </w:rPr>
        <w:t xml:space="preserve"> </w:t>
      </w:r>
      <w:r>
        <w:rPr>
          <w:sz w:val="26"/>
        </w:rPr>
        <w:t>sẵn</w:t>
      </w:r>
      <w:r>
        <w:rPr>
          <w:spacing w:val="-2"/>
          <w:sz w:val="26"/>
        </w:rPr>
        <w:t xml:space="preserve"> </w:t>
      </w:r>
      <w:r>
        <w:rPr>
          <w:sz w:val="26"/>
        </w:rPr>
        <w:t>có</w:t>
      </w:r>
      <w:r>
        <w:rPr>
          <w:spacing w:val="-1"/>
          <w:sz w:val="26"/>
        </w:rPr>
        <w:t xml:space="preserve"> </w:t>
      </w:r>
      <w:r>
        <w:rPr>
          <w:sz w:val="26"/>
        </w:rPr>
        <w:t>(VD:</w:t>
      </w:r>
      <w:r>
        <w:rPr>
          <w:spacing w:val="-1"/>
          <w:sz w:val="26"/>
        </w:rPr>
        <w:t xml:space="preserve"> </w:t>
      </w:r>
      <w:r>
        <w:rPr>
          <w:sz w:val="26"/>
        </w:rPr>
        <w:t>nếu</w:t>
      </w:r>
      <w:r>
        <w:rPr>
          <w:spacing w:val="-1"/>
          <w:sz w:val="26"/>
        </w:rPr>
        <w:t xml:space="preserve"> </w:t>
      </w:r>
      <w:r>
        <w:rPr>
          <w:sz w:val="26"/>
        </w:rPr>
        <w:t>không</w:t>
      </w:r>
      <w:r>
        <w:rPr>
          <w:spacing w:val="-2"/>
          <w:sz w:val="26"/>
        </w:rPr>
        <w:t xml:space="preserve"> </w:t>
      </w:r>
      <w:r>
        <w:rPr>
          <w:sz w:val="26"/>
        </w:rPr>
        <w:t>có</w:t>
      </w:r>
      <w:r>
        <w:rPr>
          <w:spacing w:val="-1"/>
          <w:sz w:val="26"/>
        </w:rPr>
        <w:t xml:space="preserve"> </w:t>
      </w:r>
      <w:r>
        <w:rPr>
          <w:sz w:val="26"/>
        </w:rPr>
        <w:t>máy</w:t>
      </w:r>
      <w:r>
        <w:rPr>
          <w:spacing w:val="-2"/>
          <w:sz w:val="26"/>
        </w:rPr>
        <w:t xml:space="preserve"> </w:t>
      </w:r>
      <w:r>
        <w:rPr>
          <w:sz w:val="26"/>
        </w:rPr>
        <w:t>chiếu,</w:t>
      </w:r>
      <w:r>
        <w:rPr>
          <w:spacing w:val="-2"/>
          <w:sz w:val="26"/>
        </w:rPr>
        <w:t xml:space="preserve"> </w:t>
      </w:r>
      <w:r>
        <w:rPr>
          <w:sz w:val="26"/>
        </w:rPr>
        <w:t>thay</w:t>
      </w:r>
      <w:r>
        <w:rPr>
          <w:spacing w:val="-2"/>
          <w:sz w:val="26"/>
        </w:rPr>
        <w:t xml:space="preserve"> </w:t>
      </w:r>
      <w:r>
        <w:rPr>
          <w:sz w:val="26"/>
        </w:rPr>
        <w:t>video bằng tranh).</w:t>
      </w:r>
    </w:p>
    <w:p w14:paraId="2EC42F66" w14:textId="77777777" w:rsidR="007A227D" w:rsidRDefault="00000000">
      <w:pPr>
        <w:pStyle w:val="Heading3"/>
        <w:numPr>
          <w:ilvl w:val="2"/>
          <w:numId w:val="93"/>
        </w:numPr>
        <w:tabs>
          <w:tab w:val="left" w:pos="1407"/>
        </w:tabs>
        <w:ind w:left="1407" w:hanging="697"/>
        <w:jc w:val="both"/>
      </w:pPr>
      <w:r>
        <w:t>Ví</w:t>
      </w:r>
      <w:r>
        <w:rPr>
          <w:spacing w:val="-4"/>
        </w:rPr>
        <w:t xml:space="preserve"> </w:t>
      </w:r>
      <w:r>
        <w:t>dụ</w:t>
      </w:r>
      <w:r>
        <w:rPr>
          <w:spacing w:val="-3"/>
        </w:rPr>
        <w:t xml:space="preserve"> </w:t>
      </w:r>
      <w:r>
        <w:t>minh</w:t>
      </w:r>
      <w:r>
        <w:rPr>
          <w:spacing w:val="-2"/>
        </w:rPr>
        <w:t xml:space="preserve"> </w:t>
      </w:r>
      <w:r>
        <w:t>họa</w:t>
      </w:r>
      <w:r>
        <w:rPr>
          <w:spacing w:val="-1"/>
        </w:rPr>
        <w:t xml:space="preserve"> </w:t>
      </w:r>
      <w:r>
        <w:t>theo</w:t>
      </w:r>
      <w:r>
        <w:rPr>
          <w:spacing w:val="-1"/>
        </w:rPr>
        <w:t xml:space="preserve"> </w:t>
      </w:r>
      <w:r>
        <w:t>từng</w:t>
      </w:r>
      <w:r>
        <w:rPr>
          <w:spacing w:val="-1"/>
        </w:rPr>
        <w:t xml:space="preserve"> </w:t>
      </w:r>
      <w:r>
        <w:t>cấp</w:t>
      </w:r>
      <w:r>
        <w:rPr>
          <w:spacing w:val="-1"/>
        </w:rPr>
        <w:t xml:space="preserve"> </w:t>
      </w:r>
      <w:r>
        <w:rPr>
          <w:spacing w:val="-5"/>
        </w:rPr>
        <w:t>học</w:t>
      </w:r>
    </w:p>
    <w:p w14:paraId="375B35AB" w14:textId="77777777" w:rsidR="007A227D" w:rsidRDefault="00000000">
      <w:pPr>
        <w:spacing w:before="105"/>
        <w:ind w:left="710"/>
        <w:jc w:val="both"/>
        <w:rPr>
          <w:b/>
          <w:i/>
          <w:sz w:val="26"/>
        </w:rPr>
      </w:pPr>
      <w:r>
        <w:rPr>
          <w:rFonts w:ascii="Segoe UI Emoji" w:hAnsi="Segoe UI Emoji"/>
          <w:color w:val="0074B9"/>
          <w:spacing w:val="-356"/>
          <w:sz w:val="26"/>
        </w:rPr>
        <w:t>]</w:t>
      </w:r>
      <w:r>
        <w:rPr>
          <w:rFonts w:ascii="Segoe UI Emoji" w:hAnsi="Segoe UI Emoji"/>
          <w:color w:val="0074B9"/>
          <w:spacing w:val="-72"/>
          <w:sz w:val="26"/>
        </w:rPr>
        <w:t xml:space="preserve"> </w:t>
      </w:r>
      <w:r>
        <w:rPr>
          <w:rFonts w:ascii="Segoe UI Emoji" w:hAnsi="Segoe UI Emoji"/>
          <w:color w:val="00A6EC"/>
          <w:spacing w:val="-356"/>
          <w:w w:val="31"/>
          <w:sz w:val="26"/>
        </w:rPr>
        <w:t>H</w:t>
      </w:r>
      <w:r>
        <w:rPr>
          <w:rFonts w:ascii="Segoe UI Emoji" w:hAnsi="Segoe UI Emoji"/>
          <w:color w:val="D2D2D2"/>
          <w:w w:val="168"/>
          <w:sz w:val="26"/>
        </w:rPr>
        <w:t>_</w:t>
      </w:r>
      <w:r>
        <w:rPr>
          <w:rFonts w:ascii="Segoe UI Emoji" w:hAnsi="Segoe UI Emoji"/>
          <w:color w:val="D2D2D2"/>
          <w:spacing w:val="3"/>
          <w:sz w:val="26"/>
        </w:rPr>
        <w:t xml:space="preserve"> </w:t>
      </w:r>
      <w:r>
        <w:rPr>
          <w:b/>
          <w:i/>
          <w:sz w:val="26"/>
        </w:rPr>
        <w:t>Mầm</w:t>
      </w:r>
      <w:r>
        <w:rPr>
          <w:b/>
          <w:i/>
          <w:spacing w:val="6"/>
          <w:sz w:val="26"/>
        </w:rPr>
        <w:t xml:space="preserve"> </w:t>
      </w:r>
      <w:r>
        <w:rPr>
          <w:b/>
          <w:i/>
          <w:sz w:val="26"/>
        </w:rPr>
        <w:t>non</w:t>
      </w:r>
      <w:r>
        <w:rPr>
          <w:b/>
          <w:i/>
          <w:spacing w:val="9"/>
          <w:sz w:val="26"/>
        </w:rPr>
        <w:t xml:space="preserve"> </w:t>
      </w:r>
      <w:r>
        <w:rPr>
          <w:b/>
          <w:i/>
          <w:sz w:val="26"/>
        </w:rPr>
        <w:t>–</w:t>
      </w:r>
      <w:r>
        <w:rPr>
          <w:b/>
          <w:i/>
          <w:spacing w:val="8"/>
          <w:sz w:val="26"/>
        </w:rPr>
        <w:t xml:space="preserve"> </w:t>
      </w:r>
      <w:r>
        <w:rPr>
          <w:b/>
          <w:i/>
          <w:sz w:val="26"/>
        </w:rPr>
        <w:t>Chủ</w:t>
      </w:r>
      <w:r>
        <w:rPr>
          <w:b/>
          <w:i/>
          <w:spacing w:val="7"/>
          <w:sz w:val="26"/>
        </w:rPr>
        <w:t xml:space="preserve"> </w:t>
      </w:r>
      <w:r>
        <w:rPr>
          <w:b/>
          <w:i/>
          <w:sz w:val="26"/>
        </w:rPr>
        <w:t>đề:</w:t>
      </w:r>
      <w:r>
        <w:rPr>
          <w:b/>
          <w:i/>
          <w:spacing w:val="7"/>
          <w:sz w:val="26"/>
        </w:rPr>
        <w:t xml:space="preserve"> </w:t>
      </w:r>
      <w:r>
        <w:rPr>
          <w:b/>
          <w:i/>
          <w:sz w:val="26"/>
        </w:rPr>
        <w:t>“Bé</w:t>
      </w:r>
      <w:r>
        <w:rPr>
          <w:b/>
          <w:i/>
          <w:spacing w:val="8"/>
          <w:sz w:val="26"/>
        </w:rPr>
        <w:t xml:space="preserve"> </w:t>
      </w:r>
      <w:r>
        <w:rPr>
          <w:b/>
          <w:i/>
          <w:sz w:val="26"/>
        </w:rPr>
        <w:t>tìm</w:t>
      </w:r>
      <w:r>
        <w:rPr>
          <w:b/>
          <w:i/>
          <w:spacing w:val="9"/>
          <w:sz w:val="26"/>
        </w:rPr>
        <w:t xml:space="preserve"> </w:t>
      </w:r>
      <w:r>
        <w:rPr>
          <w:b/>
          <w:i/>
          <w:sz w:val="26"/>
        </w:rPr>
        <w:t>hiểu</w:t>
      </w:r>
      <w:r>
        <w:rPr>
          <w:b/>
          <w:i/>
          <w:spacing w:val="7"/>
          <w:sz w:val="26"/>
        </w:rPr>
        <w:t xml:space="preserve"> </w:t>
      </w:r>
      <w:r>
        <w:rPr>
          <w:b/>
          <w:i/>
          <w:sz w:val="26"/>
        </w:rPr>
        <w:t>động</w:t>
      </w:r>
      <w:r>
        <w:rPr>
          <w:b/>
          <w:i/>
          <w:spacing w:val="6"/>
          <w:sz w:val="26"/>
        </w:rPr>
        <w:t xml:space="preserve"> </w:t>
      </w:r>
      <w:r>
        <w:rPr>
          <w:b/>
          <w:i/>
          <w:sz w:val="26"/>
        </w:rPr>
        <w:t>vật</w:t>
      </w:r>
      <w:r>
        <w:rPr>
          <w:b/>
          <w:i/>
          <w:spacing w:val="7"/>
          <w:sz w:val="26"/>
        </w:rPr>
        <w:t xml:space="preserve"> </w:t>
      </w:r>
      <w:r>
        <w:rPr>
          <w:b/>
          <w:i/>
          <w:sz w:val="26"/>
        </w:rPr>
        <w:t>sống</w:t>
      </w:r>
      <w:r>
        <w:rPr>
          <w:b/>
          <w:i/>
          <w:spacing w:val="7"/>
          <w:sz w:val="26"/>
        </w:rPr>
        <w:t xml:space="preserve"> </w:t>
      </w:r>
      <w:r>
        <w:rPr>
          <w:b/>
          <w:i/>
          <w:sz w:val="26"/>
        </w:rPr>
        <w:t>ở</w:t>
      </w:r>
      <w:r>
        <w:rPr>
          <w:b/>
          <w:i/>
          <w:spacing w:val="10"/>
          <w:sz w:val="26"/>
        </w:rPr>
        <w:t xml:space="preserve"> </w:t>
      </w:r>
      <w:r>
        <w:rPr>
          <w:b/>
          <w:i/>
          <w:sz w:val="26"/>
        </w:rPr>
        <w:t>đâu?”</w:t>
      </w:r>
      <w:r>
        <w:rPr>
          <w:b/>
          <w:i/>
          <w:spacing w:val="9"/>
          <w:sz w:val="26"/>
        </w:rPr>
        <w:t xml:space="preserve"> </w:t>
      </w:r>
      <w:r>
        <w:rPr>
          <w:b/>
          <w:i/>
          <w:sz w:val="26"/>
        </w:rPr>
        <w:t>(5</w:t>
      </w:r>
      <w:r>
        <w:rPr>
          <w:b/>
          <w:i/>
          <w:spacing w:val="7"/>
          <w:sz w:val="26"/>
        </w:rPr>
        <w:t xml:space="preserve"> </w:t>
      </w:r>
      <w:r>
        <w:rPr>
          <w:b/>
          <w:i/>
          <w:spacing w:val="-2"/>
          <w:sz w:val="26"/>
        </w:rPr>
        <w:t>tuổi)</w:t>
      </w:r>
    </w:p>
    <w:p w14:paraId="4126C440" w14:textId="77777777" w:rsidR="007A227D" w:rsidRDefault="00000000">
      <w:pPr>
        <w:pStyle w:val="Heading4"/>
        <w:spacing w:before="23"/>
        <w:jc w:val="both"/>
      </w:pPr>
      <w:r>
        <w:t>Prompt</w:t>
      </w:r>
      <w:r>
        <w:rPr>
          <w:spacing w:val="-15"/>
        </w:rPr>
        <w:t xml:space="preserve"> </w:t>
      </w:r>
      <w:r>
        <w:rPr>
          <w:spacing w:val="-4"/>
        </w:rPr>
        <w:t>mẫu:</w:t>
      </w:r>
    </w:p>
    <w:p w14:paraId="0743B102" w14:textId="77777777" w:rsidR="007A227D" w:rsidRDefault="00000000">
      <w:pPr>
        <w:pStyle w:val="BodyText"/>
        <w:spacing w:before="18"/>
        <w:ind w:left="143" w:right="138" w:firstLine="566"/>
        <w:jc w:val="both"/>
      </w:pPr>
      <w:r>
        <w:t>“Bạn</w:t>
      </w:r>
      <w:r>
        <w:rPr>
          <w:spacing w:val="-8"/>
        </w:rPr>
        <w:t xml:space="preserve"> </w:t>
      </w:r>
      <w:r>
        <w:t>là</w:t>
      </w:r>
      <w:r>
        <w:rPr>
          <w:spacing w:val="-7"/>
        </w:rPr>
        <w:t xml:space="preserve"> </w:t>
      </w:r>
      <w:r>
        <w:t>giáo</w:t>
      </w:r>
      <w:r>
        <w:rPr>
          <w:spacing w:val="-6"/>
        </w:rPr>
        <w:t xml:space="preserve"> </w:t>
      </w:r>
      <w:r>
        <w:t>viên</w:t>
      </w:r>
      <w:r>
        <w:rPr>
          <w:spacing w:val="-7"/>
        </w:rPr>
        <w:t xml:space="preserve"> </w:t>
      </w:r>
      <w:r>
        <w:t>mầm</w:t>
      </w:r>
      <w:r>
        <w:rPr>
          <w:spacing w:val="-5"/>
        </w:rPr>
        <w:t xml:space="preserve"> </w:t>
      </w:r>
      <w:r>
        <w:t>non.</w:t>
      </w:r>
      <w:r>
        <w:rPr>
          <w:spacing w:val="-8"/>
        </w:rPr>
        <w:t xml:space="preserve"> </w:t>
      </w:r>
      <w:r>
        <w:t>Hãy</w:t>
      </w:r>
      <w:r>
        <w:rPr>
          <w:spacing w:val="-7"/>
        </w:rPr>
        <w:t xml:space="preserve"> </w:t>
      </w:r>
      <w:r>
        <w:t>thiết</w:t>
      </w:r>
      <w:r>
        <w:rPr>
          <w:spacing w:val="-8"/>
        </w:rPr>
        <w:t xml:space="preserve"> </w:t>
      </w:r>
      <w:r>
        <w:t>kế</w:t>
      </w:r>
      <w:r>
        <w:rPr>
          <w:spacing w:val="-7"/>
        </w:rPr>
        <w:t xml:space="preserve"> </w:t>
      </w:r>
      <w:r>
        <w:t>kế</w:t>
      </w:r>
      <w:r>
        <w:rPr>
          <w:spacing w:val="-5"/>
        </w:rPr>
        <w:t xml:space="preserve"> </w:t>
      </w:r>
      <w:r>
        <w:t>hoạch</w:t>
      </w:r>
      <w:r>
        <w:rPr>
          <w:spacing w:val="-7"/>
        </w:rPr>
        <w:t xml:space="preserve"> </w:t>
      </w:r>
      <w:r>
        <w:t>hoạt</w:t>
      </w:r>
      <w:r>
        <w:rPr>
          <w:spacing w:val="-8"/>
        </w:rPr>
        <w:t xml:space="preserve"> </w:t>
      </w:r>
      <w:r>
        <w:t>động</w:t>
      </w:r>
      <w:r>
        <w:rPr>
          <w:spacing w:val="-8"/>
        </w:rPr>
        <w:t xml:space="preserve"> </w:t>
      </w:r>
      <w:r>
        <w:t>khám</w:t>
      </w:r>
      <w:r>
        <w:rPr>
          <w:spacing w:val="-5"/>
        </w:rPr>
        <w:t xml:space="preserve"> </w:t>
      </w:r>
      <w:r>
        <w:t>phá</w:t>
      </w:r>
      <w:r>
        <w:rPr>
          <w:spacing w:val="-7"/>
        </w:rPr>
        <w:t xml:space="preserve"> </w:t>
      </w:r>
      <w:r>
        <w:t>cho</w:t>
      </w:r>
      <w:r>
        <w:rPr>
          <w:spacing w:val="-7"/>
        </w:rPr>
        <w:t xml:space="preserve"> </w:t>
      </w:r>
      <w:r>
        <w:t>trẻ</w:t>
      </w:r>
      <w:r>
        <w:rPr>
          <w:spacing w:val="-7"/>
        </w:rPr>
        <w:t xml:space="preserve"> </w:t>
      </w:r>
      <w:r>
        <w:t>5</w:t>
      </w:r>
      <w:r>
        <w:rPr>
          <w:spacing w:val="-8"/>
        </w:rPr>
        <w:t xml:space="preserve"> </w:t>
      </w:r>
      <w:r>
        <w:t>tuổi về chủ đề: Động vật sống ở đâu? Gồm hoạt động khởi động, hoạt động chính, hoạt động kết thúc. Gợi ý hình ảnh có thể tạo bằng</w:t>
      </w:r>
      <w:r>
        <w:rPr>
          <w:spacing w:val="-7"/>
        </w:rPr>
        <w:t xml:space="preserve"> </w:t>
      </w:r>
      <w:r>
        <w:t>AI để hỗ trợ.”</w:t>
      </w:r>
    </w:p>
    <w:p w14:paraId="4AEA4077" w14:textId="77777777" w:rsidR="007A227D" w:rsidRDefault="00000000">
      <w:pPr>
        <w:pStyle w:val="Heading4"/>
        <w:spacing w:before="22"/>
        <w:jc w:val="both"/>
      </w:pPr>
      <w:r>
        <w:t>AI</w:t>
      </w:r>
      <w:r>
        <w:rPr>
          <w:spacing w:val="-4"/>
        </w:rPr>
        <w:t xml:space="preserve"> </w:t>
      </w:r>
      <w:r>
        <w:t>gợi</w:t>
      </w:r>
      <w:r>
        <w:rPr>
          <w:spacing w:val="-4"/>
        </w:rPr>
        <w:t xml:space="preserve"> </w:t>
      </w:r>
      <w:r>
        <w:t>ý</w:t>
      </w:r>
      <w:r>
        <w:rPr>
          <w:spacing w:val="-4"/>
        </w:rPr>
        <w:t xml:space="preserve"> </w:t>
      </w:r>
      <w:r>
        <w:t>kế</w:t>
      </w:r>
      <w:r>
        <w:rPr>
          <w:spacing w:val="-1"/>
        </w:rPr>
        <w:t xml:space="preserve"> </w:t>
      </w:r>
      <w:r>
        <w:rPr>
          <w:spacing w:val="-2"/>
        </w:rPr>
        <w:t>hoạch:</w:t>
      </w:r>
    </w:p>
    <w:p w14:paraId="17B7EB8D" w14:textId="77777777" w:rsidR="007A227D" w:rsidRDefault="00000000">
      <w:pPr>
        <w:pStyle w:val="ListParagraph"/>
        <w:numPr>
          <w:ilvl w:val="3"/>
          <w:numId w:val="93"/>
        </w:numPr>
        <w:tabs>
          <w:tab w:val="left" w:pos="862"/>
        </w:tabs>
        <w:spacing w:before="18"/>
        <w:ind w:left="862" w:hanging="152"/>
        <w:rPr>
          <w:sz w:val="26"/>
        </w:rPr>
      </w:pPr>
      <w:r>
        <w:rPr>
          <w:sz w:val="26"/>
        </w:rPr>
        <w:t>Khởi</w:t>
      </w:r>
      <w:r>
        <w:rPr>
          <w:spacing w:val="-7"/>
          <w:sz w:val="26"/>
        </w:rPr>
        <w:t xml:space="preserve"> </w:t>
      </w:r>
      <w:r>
        <w:rPr>
          <w:sz w:val="26"/>
        </w:rPr>
        <w:t>động:</w:t>
      </w:r>
      <w:r>
        <w:rPr>
          <w:spacing w:val="-11"/>
          <w:sz w:val="26"/>
        </w:rPr>
        <w:t xml:space="preserve"> </w:t>
      </w:r>
      <w:r>
        <w:rPr>
          <w:sz w:val="26"/>
        </w:rPr>
        <w:t>Trò</w:t>
      </w:r>
      <w:r>
        <w:rPr>
          <w:spacing w:val="-4"/>
          <w:sz w:val="26"/>
        </w:rPr>
        <w:t xml:space="preserve"> </w:t>
      </w:r>
      <w:r>
        <w:rPr>
          <w:sz w:val="26"/>
        </w:rPr>
        <w:t>chơi</w:t>
      </w:r>
      <w:r>
        <w:rPr>
          <w:spacing w:val="-7"/>
          <w:sz w:val="26"/>
        </w:rPr>
        <w:t xml:space="preserve"> </w:t>
      </w:r>
      <w:r>
        <w:rPr>
          <w:sz w:val="26"/>
        </w:rPr>
        <w:t>“Đoán</w:t>
      </w:r>
      <w:r>
        <w:rPr>
          <w:spacing w:val="-7"/>
          <w:sz w:val="26"/>
        </w:rPr>
        <w:t xml:space="preserve"> </w:t>
      </w:r>
      <w:r>
        <w:rPr>
          <w:sz w:val="26"/>
        </w:rPr>
        <w:t>tiếng</w:t>
      </w:r>
      <w:r>
        <w:rPr>
          <w:spacing w:val="-5"/>
          <w:sz w:val="26"/>
        </w:rPr>
        <w:t xml:space="preserve"> </w:t>
      </w:r>
      <w:r>
        <w:rPr>
          <w:sz w:val="26"/>
        </w:rPr>
        <w:t>kêu</w:t>
      </w:r>
      <w:r>
        <w:rPr>
          <w:spacing w:val="-7"/>
          <w:sz w:val="26"/>
        </w:rPr>
        <w:t xml:space="preserve"> </w:t>
      </w:r>
      <w:r>
        <w:rPr>
          <w:sz w:val="26"/>
        </w:rPr>
        <w:t>con</w:t>
      </w:r>
      <w:r>
        <w:rPr>
          <w:spacing w:val="-3"/>
          <w:sz w:val="26"/>
        </w:rPr>
        <w:t xml:space="preserve"> </w:t>
      </w:r>
      <w:r>
        <w:rPr>
          <w:spacing w:val="-4"/>
          <w:sz w:val="26"/>
        </w:rPr>
        <w:t>vật”.</w:t>
      </w:r>
    </w:p>
    <w:p w14:paraId="05D43D4B" w14:textId="77777777" w:rsidR="007A227D" w:rsidRDefault="00000000">
      <w:pPr>
        <w:pStyle w:val="ListParagraph"/>
        <w:numPr>
          <w:ilvl w:val="3"/>
          <w:numId w:val="93"/>
        </w:numPr>
        <w:tabs>
          <w:tab w:val="left" w:pos="862"/>
        </w:tabs>
        <w:ind w:left="862" w:hanging="152"/>
        <w:rPr>
          <w:sz w:val="26"/>
        </w:rPr>
      </w:pPr>
      <w:r>
        <w:rPr>
          <w:sz w:val="26"/>
        </w:rPr>
        <w:t>Hoạt</w:t>
      </w:r>
      <w:r>
        <w:rPr>
          <w:spacing w:val="-6"/>
          <w:sz w:val="26"/>
        </w:rPr>
        <w:t xml:space="preserve"> </w:t>
      </w:r>
      <w:r>
        <w:rPr>
          <w:sz w:val="26"/>
        </w:rPr>
        <w:t>động</w:t>
      </w:r>
      <w:r>
        <w:rPr>
          <w:spacing w:val="-4"/>
          <w:sz w:val="26"/>
        </w:rPr>
        <w:t xml:space="preserve"> </w:t>
      </w:r>
      <w:r>
        <w:rPr>
          <w:sz w:val="26"/>
        </w:rPr>
        <w:t>chính:</w:t>
      </w:r>
      <w:r>
        <w:rPr>
          <w:spacing w:val="-3"/>
          <w:sz w:val="26"/>
        </w:rPr>
        <w:t xml:space="preserve"> </w:t>
      </w:r>
      <w:r>
        <w:rPr>
          <w:sz w:val="26"/>
        </w:rPr>
        <w:t>Phân</w:t>
      </w:r>
      <w:r>
        <w:rPr>
          <w:spacing w:val="-4"/>
          <w:sz w:val="26"/>
        </w:rPr>
        <w:t xml:space="preserve"> </w:t>
      </w:r>
      <w:r>
        <w:rPr>
          <w:sz w:val="26"/>
        </w:rPr>
        <w:t>loại</w:t>
      </w:r>
      <w:r>
        <w:rPr>
          <w:spacing w:val="-6"/>
          <w:sz w:val="26"/>
        </w:rPr>
        <w:t xml:space="preserve"> </w:t>
      </w:r>
      <w:r>
        <w:rPr>
          <w:sz w:val="26"/>
        </w:rPr>
        <w:t>thẻ</w:t>
      </w:r>
      <w:r>
        <w:rPr>
          <w:spacing w:val="-5"/>
          <w:sz w:val="26"/>
        </w:rPr>
        <w:t xml:space="preserve"> </w:t>
      </w:r>
      <w:r>
        <w:rPr>
          <w:sz w:val="26"/>
        </w:rPr>
        <w:t>hình:</w:t>
      </w:r>
      <w:r>
        <w:rPr>
          <w:spacing w:val="-6"/>
          <w:sz w:val="26"/>
        </w:rPr>
        <w:t xml:space="preserve"> </w:t>
      </w:r>
      <w:r>
        <w:rPr>
          <w:sz w:val="26"/>
        </w:rPr>
        <w:t>sống</w:t>
      </w:r>
      <w:r>
        <w:rPr>
          <w:spacing w:val="-4"/>
          <w:sz w:val="26"/>
        </w:rPr>
        <w:t xml:space="preserve"> </w:t>
      </w:r>
      <w:r>
        <w:rPr>
          <w:sz w:val="26"/>
        </w:rPr>
        <w:t>dưới</w:t>
      </w:r>
      <w:r>
        <w:rPr>
          <w:spacing w:val="-5"/>
          <w:sz w:val="26"/>
        </w:rPr>
        <w:t xml:space="preserve"> </w:t>
      </w:r>
      <w:r>
        <w:rPr>
          <w:sz w:val="26"/>
        </w:rPr>
        <w:t>nước,</w:t>
      </w:r>
      <w:r>
        <w:rPr>
          <w:spacing w:val="-5"/>
          <w:sz w:val="26"/>
        </w:rPr>
        <w:t xml:space="preserve"> </w:t>
      </w:r>
      <w:r>
        <w:rPr>
          <w:sz w:val="26"/>
        </w:rPr>
        <w:t>trên</w:t>
      </w:r>
      <w:r>
        <w:rPr>
          <w:spacing w:val="-5"/>
          <w:sz w:val="26"/>
        </w:rPr>
        <w:t xml:space="preserve"> </w:t>
      </w:r>
      <w:r>
        <w:rPr>
          <w:spacing w:val="-4"/>
          <w:sz w:val="26"/>
        </w:rPr>
        <w:t>cạn.</w:t>
      </w:r>
    </w:p>
    <w:p w14:paraId="3A401B25" w14:textId="77777777" w:rsidR="007A227D" w:rsidRDefault="00000000">
      <w:pPr>
        <w:pStyle w:val="ListParagraph"/>
        <w:numPr>
          <w:ilvl w:val="3"/>
          <w:numId w:val="93"/>
        </w:numPr>
        <w:tabs>
          <w:tab w:val="left" w:pos="862"/>
        </w:tabs>
        <w:spacing w:before="21"/>
        <w:ind w:left="862" w:hanging="152"/>
        <w:rPr>
          <w:sz w:val="26"/>
        </w:rPr>
      </w:pPr>
      <w:r>
        <w:rPr>
          <w:sz w:val="26"/>
        </w:rPr>
        <w:t>Mở</w:t>
      </w:r>
      <w:r>
        <w:rPr>
          <w:spacing w:val="-6"/>
          <w:sz w:val="26"/>
        </w:rPr>
        <w:t xml:space="preserve"> </w:t>
      </w:r>
      <w:r>
        <w:rPr>
          <w:sz w:val="26"/>
        </w:rPr>
        <w:t>rộng:</w:t>
      </w:r>
      <w:r>
        <w:rPr>
          <w:spacing w:val="-7"/>
          <w:sz w:val="26"/>
        </w:rPr>
        <w:t xml:space="preserve"> </w:t>
      </w:r>
      <w:r>
        <w:rPr>
          <w:sz w:val="26"/>
        </w:rPr>
        <w:t>Vẽ</w:t>
      </w:r>
      <w:r>
        <w:rPr>
          <w:spacing w:val="-4"/>
          <w:sz w:val="26"/>
        </w:rPr>
        <w:t xml:space="preserve"> </w:t>
      </w:r>
      <w:r>
        <w:rPr>
          <w:sz w:val="26"/>
        </w:rPr>
        <w:t>tranh</w:t>
      </w:r>
      <w:r>
        <w:rPr>
          <w:spacing w:val="-5"/>
          <w:sz w:val="26"/>
        </w:rPr>
        <w:t xml:space="preserve"> </w:t>
      </w:r>
      <w:r>
        <w:rPr>
          <w:sz w:val="26"/>
        </w:rPr>
        <w:t>con</w:t>
      </w:r>
      <w:r>
        <w:rPr>
          <w:spacing w:val="-2"/>
          <w:sz w:val="26"/>
        </w:rPr>
        <w:t xml:space="preserve"> </w:t>
      </w:r>
      <w:r>
        <w:rPr>
          <w:sz w:val="26"/>
        </w:rPr>
        <w:t>vật</w:t>
      </w:r>
      <w:r>
        <w:rPr>
          <w:spacing w:val="-6"/>
          <w:sz w:val="26"/>
        </w:rPr>
        <w:t xml:space="preserve"> </w:t>
      </w:r>
      <w:r>
        <w:rPr>
          <w:sz w:val="26"/>
        </w:rPr>
        <w:t>yêu</w:t>
      </w:r>
      <w:r>
        <w:rPr>
          <w:spacing w:val="-5"/>
          <w:sz w:val="26"/>
        </w:rPr>
        <w:t xml:space="preserve"> </w:t>
      </w:r>
      <w:r>
        <w:rPr>
          <w:spacing w:val="-2"/>
          <w:sz w:val="26"/>
        </w:rPr>
        <w:t>thích.</w:t>
      </w:r>
    </w:p>
    <w:p w14:paraId="485E3D6C" w14:textId="77777777" w:rsidR="007A227D" w:rsidRDefault="00000000">
      <w:pPr>
        <w:pStyle w:val="ListParagraph"/>
        <w:numPr>
          <w:ilvl w:val="3"/>
          <w:numId w:val="93"/>
        </w:numPr>
        <w:tabs>
          <w:tab w:val="left" w:pos="861"/>
        </w:tabs>
        <w:spacing w:before="21"/>
        <w:ind w:right="139" w:firstLine="566"/>
        <w:rPr>
          <w:sz w:val="26"/>
        </w:rPr>
      </w:pPr>
      <w:r>
        <w:rPr>
          <w:sz w:val="26"/>
        </w:rPr>
        <w:t>Gợi</w:t>
      </w:r>
      <w:r>
        <w:rPr>
          <w:spacing w:val="-3"/>
          <w:sz w:val="26"/>
        </w:rPr>
        <w:t xml:space="preserve"> </w:t>
      </w:r>
      <w:r>
        <w:rPr>
          <w:sz w:val="26"/>
        </w:rPr>
        <w:t>ý</w:t>
      </w:r>
      <w:r>
        <w:rPr>
          <w:spacing w:val="-3"/>
          <w:sz w:val="26"/>
        </w:rPr>
        <w:t xml:space="preserve"> </w:t>
      </w:r>
      <w:r>
        <w:rPr>
          <w:sz w:val="26"/>
        </w:rPr>
        <w:t>tranh:</w:t>
      </w:r>
      <w:r>
        <w:rPr>
          <w:spacing w:val="-7"/>
          <w:sz w:val="26"/>
        </w:rPr>
        <w:t xml:space="preserve"> </w:t>
      </w:r>
      <w:r>
        <w:rPr>
          <w:sz w:val="26"/>
        </w:rPr>
        <w:t>Tạo</w:t>
      </w:r>
      <w:r>
        <w:rPr>
          <w:spacing w:val="-3"/>
          <w:sz w:val="26"/>
        </w:rPr>
        <w:t xml:space="preserve"> </w:t>
      </w:r>
      <w:r>
        <w:rPr>
          <w:sz w:val="26"/>
        </w:rPr>
        <w:t>bằng</w:t>
      </w:r>
      <w:r>
        <w:rPr>
          <w:spacing w:val="-1"/>
          <w:sz w:val="26"/>
        </w:rPr>
        <w:t xml:space="preserve"> </w:t>
      </w:r>
      <w:r>
        <w:rPr>
          <w:sz w:val="26"/>
        </w:rPr>
        <w:t>Create</w:t>
      </w:r>
      <w:r>
        <w:rPr>
          <w:spacing w:val="-3"/>
          <w:sz w:val="26"/>
        </w:rPr>
        <w:t xml:space="preserve"> </w:t>
      </w:r>
      <w:r>
        <w:rPr>
          <w:sz w:val="26"/>
        </w:rPr>
        <w:t>Image</w:t>
      </w:r>
      <w:r>
        <w:rPr>
          <w:spacing w:val="-3"/>
          <w:sz w:val="26"/>
        </w:rPr>
        <w:t xml:space="preserve"> </w:t>
      </w:r>
      <w:r>
        <w:rPr>
          <w:sz w:val="26"/>
        </w:rPr>
        <w:t>với</w:t>
      </w:r>
      <w:r>
        <w:rPr>
          <w:spacing w:val="-1"/>
          <w:sz w:val="26"/>
        </w:rPr>
        <w:t xml:space="preserve"> </w:t>
      </w:r>
      <w:r>
        <w:rPr>
          <w:sz w:val="26"/>
        </w:rPr>
        <w:t>prompt</w:t>
      </w:r>
      <w:r>
        <w:rPr>
          <w:spacing w:val="-3"/>
          <w:sz w:val="26"/>
        </w:rPr>
        <w:t xml:space="preserve"> </w:t>
      </w:r>
      <w:r>
        <w:rPr>
          <w:sz w:val="26"/>
        </w:rPr>
        <w:t>“Vẽ</w:t>
      </w:r>
      <w:r>
        <w:rPr>
          <w:spacing w:val="-3"/>
          <w:sz w:val="26"/>
        </w:rPr>
        <w:t xml:space="preserve"> </w:t>
      </w:r>
      <w:r>
        <w:rPr>
          <w:sz w:val="26"/>
        </w:rPr>
        <w:t>tranh</w:t>
      </w:r>
      <w:r>
        <w:rPr>
          <w:spacing w:val="-3"/>
          <w:sz w:val="26"/>
        </w:rPr>
        <w:t xml:space="preserve"> </w:t>
      </w:r>
      <w:r>
        <w:rPr>
          <w:sz w:val="26"/>
        </w:rPr>
        <w:t>3</w:t>
      </w:r>
      <w:r>
        <w:rPr>
          <w:spacing w:val="-1"/>
          <w:sz w:val="26"/>
        </w:rPr>
        <w:t xml:space="preserve"> </w:t>
      </w:r>
      <w:r>
        <w:rPr>
          <w:sz w:val="26"/>
        </w:rPr>
        <w:t>con</w:t>
      </w:r>
      <w:r>
        <w:rPr>
          <w:spacing w:val="-3"/>
          <w:sz w:val="26"/>
        </w:rPr>
        <w:t xml:space="preserve"> </w:t>
      </w:r>
      <w:r>
        <w:rPr>
          <w:sz w:val="26"/>
        </w:rPr>
        <w:t>vật</w:t>
      </w:r>
      <w:r>
        <w:rPr>
          <w:spacing w:val="-1"/>
          <w:sz w:val="26"/>
        </w:rPr>
        <w:t xml:space="preserve"> </w:t>
      </w:r>
      <w:r>
        <w:rPr>
          <w:sz w:val="26"/>
        </w:rPr>
        <w:t>dễ</w:t>
      </w:r>
      <w:r>
        <w:rPr>
          <w:spacing w:val="-3"/>
          <w:sz w:val="26"/>
        </w:rPr>
        <w:t xml:space="preserve"> </w:t>
      </w:r>
      <w:r>
        <w:rPr>
          <w:sz w:val="26"/>
        </w:rPr>
        <w:t>thương:</w:t>
      </w:r>
      <w:r>
        <w:rPr>
          <w:spacing w:val="-1"/>
          <w:sz w:val="26"/>
        </w:rPr>
        <w:t xml:space="preserve"> </w:t>
      </w:r>
      <w:r>
        <w:rPr>
          <w:sz w:val="26"/>
        </w:rPr>
        <w:t>cá, voi, chim – phong cách hoạt hình cho trẻ mầm non.”</w:t>
      </w:r>
    </w:p>
    <w:p w14:paraId="6267300C" w14:textId="77777777" w:rsidR="007A227D" w:rsidRDefault="00000000">
      <w:pPr>
        <w:spacing w:before="19"/>
        <w:ind w:left="710"/>
        <w:rPr>
          <w:b/>
          <w:i/>
          <w:sz w:val="26"/>
        </w:rPr>
      </w:pPr>
      <w:r>
        <w:rPr>
          <w:rFonts w:ascii="Segoe UI Emoji" w:hAnsi="Segoe UI Emoji"/>
          <w:color w:val="D2D2D2"/>
          <w:spacing w:val="-356"/>
          <w:sz w:val="26"/>
        </w:rPr>
        <w:t>_</w:t>
      </w:r>
      <w:r>
        <w:rPr>
          <w:rFonts w:ascii="Segoe UI Emoji" w:hAnsi="Segoe UI Emoji"/>
          <w:color w:val="85D62E"/>
          <w:spacing w:val="-356"/>
          <w:sz w:val="26"/>
        </w:rPr>
        <w:t>H</w:t>
      </w:r>
      <w:r>
        <w:rPr>
          <w:rFonts w:ascii="Segoe UI Emoji" w:hAnsi="Segoe UI Emoji"/>
          <w:color w:val="008462"/>
          <w:spacing w:val="-72"/>
          <w:sz w:val="26"/>
        </w:rPr>
        <w:t xml:space="preserve"> </w:t>
      </w:r>
      <w:r>
        <w:rPr>
          <w:rFonts w:ascii="Segoe UI Emoji" w:hAnsi="Segoe UI Emoji"/>
          <w:color w:val="44911B"/>
          <w:sz w:val="26"/>
        </w:rPr>
        <w:t>]</w:t>
      </w:r>
      <w:r>
        <w:rPr>
          <w:rFonts w:ascii="Segoe UI Emoji" w:hAnsi="Segoe UI Emoji"/>
          <w:color w:val="44911B"/>
          <w:spacing w:val="6"/>
          <w:sz w:val="26"/>
        </w:rPr>
        <w:t xml:space="preserve"> </w:t>
      </w:r>
      <w:r>
        <w:rPr>
          <w:b/>
          <w:i/>
          <w:sz w:val="26"/>
        </w:rPr>
        <w:t>Tiểu</w:t>
      </w:r>
      <w:r>
        <w:rPr>
          <w:b/>
          <w:i/>
          <w:spacing w:val="10"/>
          <w:sz w:val="26"/>
        </w:rPr>
        <w:t xml:space="preserve"> </w:t>
      </w:r>
      <w:r>
        <w:rPr>
          <w:b/>
          <w:i/>
          <w:sz w:val="26"/>
        </w:rPr>
        <w:t>học</w:t>
      </w:r>
      <w:r>
        <w:rPr>
          <w:b/>
          <w:i/>
          <w:spacing w:val="10"/>
          <w:sz w:val="26"/>
        </w:rPr>
        <w:t xml:space="preserve"> </w:t>
      </w:r>
      <w:r>
        <w:rPr>
          <w:b/>
          <w:i/>
          <w:sz w:val="26"/>
        </w:rPr>
        <w:t>–</w:t>
      </w:r>
      <w:r>
        <w:rPr>
          <w:b/>
          <w:i/>
          <w:spacing w:val="13"/>
          <w:sz w:val="26"/>
        </w:rPr>
        <w:t xml:space="preserve"> </w:t>
      </w:r>
      <w:r>
        <w:rPr>
          <w:b/>
          <w:i/>
          <w:sz w:val="26"/>
        </w:rPr>
        <w:t>Lớp</w:t>
      </w:r>
      <w:r>
        <w:rPr>
          <w:b/>
          <w:i/>
          <w:spacing w:val="10"/>
          <w:sz w:val="26"/>
        </w:rPr>
        <w:t xml:space="preserve"> </w:t>
      </w:r>
      <w:r>
        <w:rPr>
          <w:b/>
          <w:i/>
          <w:sz w:val="26"/>
        </w:rPr>
        <w:t>4</w:t>
      </w:r>
      <w:r>
        <w:rPr>
          <w:b/>
          <w:i/>
          <w:spacing w:val="10"/>
          <w:sz w:val="26"/>
        </w:rPr>
        <w:t xml:space="preserve"> </w:t>
      </w:r>
      <w:r>
        <w:rPr>
          <w:b/>
          <w:i/>
          <w:sz w:val="26"/>
        </w:rPr>
        <w:t>–</w:t>
      </w:r>
      <w:r>
        <w:rPr>
          <w:b/>
          <w:i/>
          <w:spacing w:val="13"/>
          <w:sz w:val="26"/>
        </w:rPr>
        <w:t xml:space="preserve"> </w:t>
      </w:r>
      <w:r>
        <w:rPr>
          <w:b/>
          <w:i/>
          <w:sz w:val="26"/>
        </w:rPr>
        <w:t>Bài:</w:t>
      </w:r>
      <w:r>
        <w:rPr>
          <w:b/>
          <w:i/>
          <w:spacing w:val="10"/>
          <w:sz w:val="26"/>
        </w:rPr>
        <w:t xml:space="preserve"> </w:t>
      </w:r>
      <w:r>
        <w:rPr>
          <w:b/>
          <w:i/>
          <w:sz w:val="26"/>
        </w:rPr>
        <w:t>“Các</w:t>
      </w:r>
      <w:r>
        <w:rPr>
          <w:b/>
          <w:i/>
          <w:spacing w:val="14"/>
          <w:sz w:val="26"/>
        </w:rPr>
        <w:t xml:space="preserve"> </w:t>
      </w:r>
      <w:r>
        <w:rPr>
          <w:b/>
          <w:i/>
          <w:sz w:val="26"/>
        </w:rPr>
        <w:t>cơ</w:t>
      </w:r>
      <w:r>
        <w:rPr>
          <w:b/>
          <w:i/>
          <w:spacing w:val="10"/>
          <w:sz w:val="26"/>
        </w:rPr>
        <w:t xml:space="preserve"> </w:t>
      </w:r>
      <w:r>
        <w:rPr>
          <w:b/>
          <w:i/>
          <w:sz w:val="26"/>
        </w:rPr>
        <w:t>quan</w:t>
      </w:r>
      <w:r>
        <w:rPr>
          <w:b/>
          <w:i/>
          <w:spacing w:val="10"/>
          <w:sz w:val="26"/>
        </w:rPr>
        <w:t xml:space="preserve"> </w:t>
      </w:r>
      <w:r>
        <w:rPr>
          <w:b/>
          <w:i/>
          <w:sz w:val="26"/>
        </w:rPr>
        <w:t>hô</w:t>
      </w:r>
      <w:r>
        <w:rPr>
          <w:b/>
          <w:i/>
          <w:spacing w:val="12"/>
          <w:sz w:val="26"/>
        </w:rPr>
        <w:t xml:space="preserve"> </w:t>
      </w:r>
      <w:r>
        <w:rPr>
          <w:b/>
          <w:i/>
          <w:sz w:val="26"/>
        </w:rPr>
        <w:t>hấp”</w:t>
      </w:r>
      <w:r>
        <w:rPr>
          <w:b/>
          <w:i/>
          <w:spacing w:val="10"/>
          <w:sz w:val="26"/>
        </w:rPr>
        <w:t xml:space="preserve"> </w:t>
      </w:r>
      <w:r>
        <w:rPr>
          <w:b/>
          <w:i/>
          <w:sz w:val="26"/>
        </w:rPr>
        <w:t>–</w:t>
      </w:r>
      <w:r>
        <w:rPr>
          <w:b/>
          <w:i/>
          <w:spacing w:val="10"/>
          <w:sz w:val="26"/>
        </w:rPr>
        <w:t xml:space="preserve"> </w:t>
      </w:r>
      <w:r>
        <w:rPr>
          <w:b/>
          <w:i/>
          <w:sz w:val="26"/>
        </w:rPr>
        <w:t>Tự</w:t>
      </w:r>
      <w:r>
        <w:rPr>
          <w:b/>
          <w:i/>
          <w:spacing w:val="13"/>
          <w:sz w:val="26"/>
        </w:rPr>
        <w:t xml:space="preserve"> </w:t>
      </w:r>
      <w:r>
        <w:rPr>
          <w:b/>
          <w:i/>
          <w:sz w:val="26"/>
        </w:rPr>
        <w:t>nhiên</w:t>
      </w:r>
      <w:r>
        <w:rPr>
          <w:b/>
          <w:i/>
          <w:spacing w:val="10"/>
          <w:sz w:val="26"/>
        </w:rPr>
        <w:t xml:space="preserve"> </w:t>
      </w:r>
      <w:r>
        <w:rPr>
          <w:b/>
          <w:i/>
          <w:sz w:val="26"/>
        </w:rPr>
        <w:t>và</w:t>
      </w:r>
      <w:r>
        <w:rPr>
          <w:b/>
          <w:i/>
          <w:spacing w:val="10"/>
          <w:sz w:val="26"/>
        </w:rPr>
        <w:t xml:space="preserve"> </w:t>
      </w:r>
      <w:r>
        <w:rPr>
          <w:b/>
          <w:i/>
          <w:sz w:val="26"/>
        </w:rPr>
        <w:t>Xã</w:t>
      </w:r>
      <w:r>
        <w:rPr>
          <w:b/>
          <w:i/>
          <w:spacing w:val="10"/>
          <w:sz w:val="26"/>
        </w:rPr>
        <w:t xml:space="preserve"> </w:t>
      </w:r>
      <w:r>
        <w:rPr>
          <w:b/>
          <w:i/>
          <w:spacing w:val="-5"/>
          <w:sz w:val="26"/>
        </w:rPr>
        <w:t>hội</w:t>
      </w:r>
    </w:p>
    <w:p w14:paraId="2BAB3811" w14:textId="77777777" w:rsidR="007A227D" w:rsidRDefault="00000000">
      <w:pPr>
        <w:pStyle w:val="Heading4"/>
        <w:spacing w:before="21"/>
      </w:pPr>
      <w:r>
        <w:t>AI</w:t>
      </w:r>
      <w:r>
        <w:rPr>
          <w:spacing w:val="-5"/>
        </w:rPr>
        <w:t xml:space="preserve"> </w:t>
      </w:r>
      <w:r>
        <w:t>hỗ</w:t>
      </w:r>
      <w:r>
        <w:rPr>
          <w:spacing w:val="-4"/>
        </w:rPr>
        <w:t xml:space="preserve"> trợ:</w:t>
      </w:r>
    </w:p>
    <w:p w14:paraId="6292B9BE" w14:textId="77777777" w:rsidR="007A227D" w:rsidRDefault="00000000">
      <w:pPr>
        <w:pStyle w:val="ListParagraph"/>
        <w:numPr>
          <w:ilvl w:val="3"/>
          <w:numId w:val="93"/>
        </w:numPr>
        <w:tabs>
          <w:tab w:val="left" w:pos="861"/>
        </w:tabs>
        <w:ind w:right="141" w:firstLine="566"/>
        <w:rPr>
          <w:sz w:val="26"/>
        </w:rPr>
      </w:pPr>
      <w:r>
        <w:rPr>
          <w:sz w:val="26"/>
        </w:rPr>
        <w:t>Gợi</w:t>
      </w:r>
      <w:r>
        <w:rPr>
          <w:spacing w:val="40"/>
          <w:sz w:val="26"/>
        </w:rPr>
        <w:t xml:space="preserve"> </w:t>
      </w:r>
      <w:r>
        <w:rPr>
          <w:sz w:val="26"/>
        </w:rPr>
        <w:t>ý</w:t>
      </w:r>
      <w:r>
        <w:rPr>
          <w:spacing w:val="40"/>
          <w:sz w:val="26"/>
        </w:rPr>
        <w:t xml:space="preserve"> </w:t>
      </w:r>
      <w:r>
        <w:rPr>
          <w:sz w:val="26"/>
        </w:rPr>
        <w:t>video:</w:t>
      </w:r>
      <w:r>
        <w:rPr>
          <w:spacing w:val="40"/>
          <w:sz w:val="26"/>
        </w:rPr>
        <w:t xml:space="preserve"> </w:t>
      </w:r>
      <w:r>
        <w:rPr>
          <w:sz w:val="26"/>
        </w:rPr>
        <w:t>“Tạo</w:t>
      </w:r>
      <w:r>
        <w:rPr>
          <w:spacing w:val="40"/>
          <w:sz w:val="26"/>
        </w:rPr>
        <w:t xml:space="preserve"> </w:t>
      </w:r>
      <w:r>
        <w:rPr>
          <w:sz w:val="26"/>
        </w:rPr>
        <w:t>video</w:t>
      </w:r>
      <w:r>
        <w:rPr>
          <w:spacing w:val="40"/>
          <w:sz w:val="26"/>
        </w:rPr>
        <w:t xml:space="preserve"> </w:t>
      </w:r>
      <w:r>
        <w:rPr>
          <w:sz w:val="26"/>
        </w:rPr>
        <w:t>hoạt</w:t>
      </w:r>
      <w:r>
        <w:rPr>
          <w:spacing w:val="40"/>
          <w:sz w:val="26"/>
        </w:rPr>
        <w:t xml:space="preserve"> </w:t>
      </w:r>
      <w:r>
        <w:rPr>
          <w:sz w:val="26"/>
        </w:rPr>
        <w:t>hình</w:t>
      </w:r>
      <w:r>
        <w:rPr>
          <w:spacing w:val="40"/>
          <w:sz w:val="26"/>
        </w:rPr>
        <w:t xml:space="preserve"> </w:t>
      </w:r>
      <w:r>
        <w:rPr>
          <w:sz w:val="26"/>
        </w:rPr>
        <w:t>10s</w:t>
      </w:r>
      <w:r>
        <w:rPr>
          <w:spacing w:val="40"/>
          <w:sz w:val="26"/>
        </w:rPr>
        <w:t xml:space="preserve"> </w:t>
      </w:r>
      <w:r>
        <w:rPr>
          <w:sz w:val="26"/>
        </w:rPr>
        <w:t>mô</w:t>
      </w:r>
      <w:r>
        <w:rPr>
          <w:spacing w:val="40"/>
          <w:sz w:val="26"/>
        </w:rPr>
        <w:t xml:space="preserve"> </w:t>
      </w:r>
      <w:r>
        <w:rPr>
          <w:sz w:val="26"/>
        </w:rPr>
        <w:t>tả</w:t>
      </w:r>
      <w:r>
        <w:rPr>
          <w:spacing w:val="40"/>
          <w:sz w:val="26"/>
        </w:rPr>
        <w:t xml:space="preserve"> </w:t>
      </w:r>
      <w:r>
        <w:rPr>
          <w:sz w:val="26"/>
        </w:rPr>
        <w:t>quá</w:t>
      </w:r>
      <w:r>
        <w:rPr>
          <w:spacing w:val="40"/>
          <w:sz w:val="26"/>
        </w:rPr>
        <w:t xml:space="preserve"> </w:t>
      </w:r>
      <w:r>
        <w:rPr>
          <w:sz w:val="26"/>
        </w:rPr>
        <w:t>trình</w:t>
      </w:r>
      <w:r>
        <w:rPr>
          <w:spacing w:val="40"/>
          <w:sz w:val="26"/>
        </w:rPr>
        <w:t xml:space="preserve"> </w:t>
      </w:r>
      <w:r>
        <w:rPr>
          <w:sz w:val="26"/>
        </w:rPr>
        <w:t>hô</w:t>
      </w:r>
      <w:r>
        <w:rPr>
          <w:spacing w:val="40"/>
          <w:sz w:val="26"/>
        </w:rPr>
        <w:t xml:space="preserve"> </w:t>
      </w:r>
      <w:r>
        <w:rPr>
          <w:sz w:val="26"/>
        </w:rPr>
        <w:t>hấp</w:t>
      </w:r>
      <w:r>
        <w:rPr>
          <w:spacing w:val="40"/>
          <w:sz w:val="26"/>
        </w:rPr>
        <w:t xml:space="preserve"> </w:t>
      </w:r>
      <w:r>
        <w:rPr>
          <w:sz w:val="26"/>
        </w:rPr>
        <w:t>ở</w:t>
      </w:r>
      <w:r>
        <w:rPr>
          <w:spacing w:val="40"/>
          <w:sz w:val="26"/>
        </w:rPr>
        <w:t xml:space="preserve"> </w:t>
      </w:r>
      <w:r>
        <w:rPr>
          <w:sz w:val="26"/>
        </w:rPr>
        <w:t>người</w:t>
      </w:r>
      <w:r>
        <w:rPr>
          <w:spacing w:val="40"/>
          <w:sz w:val="26"/>
        </w:rPr>
        <w:t xml:space="preserve"> </w:t>
      </w:r>
      <w:r>
        <w:rPr>
          <w:sz w:val="26"/>
        </w:rPr>
        <w:t xml:space="preserve">bằng </w:t>
      </w:r>
      <w:r>
        <w:rPr>
          <w:spacing w:val="-2"/>
          <w:sz w:val="26"/>
        </w:rPr>
        <w:t>Runway.”</w:t>
      </w:r>
    </w:p>
    <w:p w14:paraId="31EC987F" w14:textId="77777777" w:rsidR="007A227D" w:rsidRDefault="00000000">
      <w:pPr>
        <w:pStyle w:val="ListParagraph"/>
        <w:numPr>
          <w:ilvl w:val="3"/>
          <w:numId w:val="93"/>
        </w:numPr>
        <w:tabs>
          <w:tab w:val="left" w:pos="862"/>
        </w:tabs>
        <w:spacing w:before="19"/>
        <w:ind w:left="862" w:hanging="152"/>
        <w:rPr>
          <w:sz w:val="26"/>
        </w:rPr>
      </w:pPr>
      <w:r>
        <w:rPr>
          <w:sz w:val="26"/>
        </w:rPr>
        <w:t>Hoạt</w:t>
      </w:r>
      <w:r>
        <w:rPr>
          <w:spacing w:val="-5"/>
          <w:sz w:val="26"/>
        </w:rPr>
        <w:t xml:space="preserve"> </w:t>
      </w:r>
      <w:r>
        <w:rPr>
          <w:sz w:val="26"/>
        </w:rPr>
        <w:t>động</w:t>
      </w:r>
      <w:r>
        <w:rPr>
          <w:spacing w:val="-3"/>
          <w:sz w:val="26"/>
        </w:rPr>
        <w:t xml:space="preserve"> </w:t>
      </w:r>
      <w:r>
        <w:rPr>
          <w:sz w:val="26"/>
        </w:rPr>
        <w:t>hình</w:t>
      </w:r>
      <w:r>
        <w:rPr>
          <w:spacing w:val="-5"/>
          <w:sz w:val="26"/>
        </w:rPr>
        <w:t xml:space="preserve"> </w:t>
      </w:r>
      <w:r>
        <w:rPr>
          <w:sz w:val="26"/>
        </w:rPr>
        <w:t>thành</w:t>
      </w:r>
      <w:r>
        <w:rPr>
          <w:spacing w:val="-5"/>
          <w:sz w:val="26"/>
        </w:rPr>
        <w:t xml:space="preserve"> </w:t>
      </w:r>
      <w:r>
        <w:rPr>
          <w:sz w:val="26"/>
        </w:rPr>
        <w:t>kiến</w:t>
      </w:r>
      <w:r>
        <w:rPr>
          <w:spacing w:val="-4"/>
          <w:sz w:val="26"/>
        </w:rPr>
        <w:t xml:space="preserve"> </w:t>
      </w:r>
      <w:r>
        <w:rPr>
          <w:sz w:val="26"/>
        </w:rPr>
        <w:t>thức:</w:t>
      </w:r>
      <w:r>
        <w:rPr>
          <w:spacing w:val="-5"/>
          <w:sz w:val="26"/>
        </w:rPr>
        <w:t xml:space="preserve"> </w:t>
      </w:r>
      <w:r>
        <w:rPr>
          <w:sz w:val="26"/>
        </w:rPr>
        <w:t>Xem</w:t>
      </w:r>
      <w:r>
        <w:rPr>
          <w:spacing w:val="-2"/>
          <w:sz w:val="26"/>
        </w:rPr>
        <w:t xml:space="preserve"> </w:t>
      </w:r>
      <w:r>
        <w:rPr>
          <w:sz w:val="26"/>
        </w:rPr>
        <w:t>video</w:t>
      </w:r>
      <w:r>
        <w:rPr>
          <w:spacing w:val="-4"/>
          <w:sz w:val="26"/>
        </w:rPr>
        <w:t xml:space="preserve"> </w:t>
      </w:r>
      <w:r>
        <w:rPr>
          <w:sz w:val="26"/>
        </w:rPr>
        <w:t>–</w:t>
      </w:r>
      <w:r>
        <w:rPr>
          <w:spacing w:val="-2"/>
          <w:sz w:val="26"/>
        </w:rPr>
        <w:t xml:space="preserve"> </w:t>
      </w:r>
      <w:r>
        <w:rPr>
          <w:sz w:val="26"/>
        </w:rPr>
        <w:t>điền</w:t>
      </w:r>
      <w:r>
        <w:rPr>
          <w:spacing w:val="-5"/>
          <w:sz w:val="26"/>
        </w:rPr>
        <w:t xml:space="preserve"> </w:t>
      </w:r>
      <w:r>
        <w:rPr>
          <w:sz w:val="26"/>
        </w:rPr>
        <w:t>vào</w:t>
      </w:r>
      <w:r>
        <w:rPr>
          <w:spacing w:val="-4"/>
          <w:sz w:val="26"/>
        </w:rPr>
        <w:t xml:space="preserve"> </w:t>
      </w:r>
      <w:r>
        <w:rPr>
          <w:sz w:val="26"/>
        </w:rPr>
        <w:t>sơ</w:t>
      </w:r>
      <w:r>
        <w:rPr>
          <w:spacing w:val="-5"/>
          <w:sz w:val="26"/>
        </w:rPr>
        <w:t xml:space="preserve"> </w:t>
      </w:r>
      <w:r>
        <w:rPr>
          <w:sz w:val="26"/>
        </w:rPr>
        <w:t>đồ</w:t>
      </w:r>
      <w:r>
        <w:rPr>
          <w:spacing w:val="-5"/>
          <w:sz w:val="26"/>
        </w:rPr>
        <w:t xml:space="preserve"> </w:t>
      </w:r>
      <w:r>
        <w:rPr>
          <w:sz w:val="26"/>
        </w:rPr>
        <w:t>cơ</w:t>
      </w:r>
      <w:r>
        <w:rPr>
          <w:spacing w:val="-3"/>
          <w:sz w:val="26"/>
        </w:rPr>
        <w:t xml:space="preserve"> </w:t>
      </w:r>
      <w:r>
        <w:rPr>
          <w:sz w:val="26"/>
        </w:rPr>
        <w:t>quan</w:t>
      </w:r>
      <w:r>
        <w:rPr>
          <w:spacing w:val="-2"/>
          <w:sz w:val="26"/>
        </w:rPr>
        <w:t xml:space="preserve"> </w:t>
      </w:r>
      <w:r>
        <w:rPr>
          <w:sz w:val="26"/>
        </w:rPr>
        <w:t>hô</w:t>
      </w:r>
      <w:r>
        <w:rPr>
          <w:spacing w:val="-4"/>
          <w:sz w:val="26"/>
        </w:rPr>
        <w:t xml:space="preserve"> hấp.</w:t>
      </w:r>
    </w:p>
    <w:p w14:paraId="5CA31E3F" w14:textId="77777777" w:rsidR="007A227D" w:rsidRDefault="00000000">
      <w:pPr>
        <w:pStyle w:val="ListParagraph"/>
        <w:numPr>
          <w:ilvl w:val="3"/>
          <w:numId w:val="93"/>
        </w:numPr>
        <w:tabs>
          <w:tab w:val="left" w:pos="862"/>
        </w:tabs>
        <w:ind w:left="862" w:hanging="152"/>
        <w:rPr>
          <w:sz w:val="26"/>
        </w:rPr>
      </w:pPr>
      <w:r>
        <w:rPr>
          <w:sz w:val="26"/>
        </w:rPr>
        <w:t>Luyện</w:t>
      </w:r>
      <w:r>
        <w:rPr>
          <w:spacing w:val="-6"/>
          <w:sz w:val="26"/>
        </w:rPr>
        <w:t xml:space="preserve"> </w:t>
      </w:r>
      <w:r>
        <w:rPr>
          <w:sz w:val="26"/>
        </w:rPr>
        <w:t>tập:</w:t>
      </w:r>
      <w:r>
        <w:rPr>
          <w:spacing w:val="-3"/>
          <w:sz w:val="26"/>
        </w:rPr>
        <w:t xml:space="preserve"> </w:t>
      </w:r>
      <w:r>
        <w:rPr>
          <w:sz w:val="26"/>
        </w:rPr>
        <w:t>Ghép</w:t>
      </w:r>
      <w:r>
        <w:rPr>
          <w:spacing w:val="-5"/>
          <w:sz w:val="26"/>
        </w:rPr>
        <w:t xml:space="preserve"> </w:t>
      </w:r>
      <w:r>
        <w:rPr>
          <w:sz w:val="26"/>
        </w:rPr>
        <w:t>chức</w:t>
      </w:r>
      <w:r>
        <w:rPr>
          <w:spacing w:val="-2"/>
          <w:sz w:val="26"/>
        </w:rPr>
        <w:t xml:space="preserve"> </w:t>
      </w:r>
      <w:r>
        <w:rPr>
          <w:sz w:val="26"/>
        </w:rPr>
        <w:t>năng</w:t>
      </w:r>
      <w:r>
        <w:rPr>
          <w:spacing w:val="-4"/>
          <w:sz w:val="26"/>
        </w:rPr>
        <w:t xml:space="preserve"> </w:t>
      </w:r>
      <w:r>
        <w:rPr>
          <w:sz w:val="26"/>
        </w:rPr>
        <w:t>–</w:t>
      </w:r>
      <w:r>
        <w:rPr>
          <w:spacing w:val="-5"/>
          <w:sz w:val="26"/>
        </w:rPr>
        <w:t xml:space="preserve"> </w:t>
      </w:r>
      <w:r>
        <w:rPr>
          <w:sz w:val="26"/>
        </w:rPr>
        <w:t>bộ</w:t>
      </w:r>
      <w:r>
        <w:rPr>
          <w:spacing w:val="-3"/>
          <w:sz w:val="26"/>
        </w:rPr>
        <w:t xml:space="preserve"> </w:t>
      </w:r>
      <w:r>
        <w:rPr>
          <w:spacing w:val="-2"/>
          <w:sz w:val="26"/>
        </w:rPr>
        <w:t>phận.</w:t>
      </w:r>
    </w:p>
    <w:p w14:paraId="78CC361E" w14:textId="77777777" w:rsidR="007A227D" w:rsidRDefault="00000000">
      <w:pPr>
        <w:pStyle w:val="ListParagraph"/>
        <w:numPr>
          <w:ilvl w:val="3"/>
          <w:numId w:val="93"/>
        </w:numPr>
        <w:tabs>
          <w:tab w:val="left" w:pos="862"/>
        </w:tabs>
        <w:spacing w:before="21"/>
        <w:ind w:left="862" w:hanging="152"/>
        <w:rPr>
          <w:sz w:val="26"/>
        </w:rPr>
      </w:pPr>
      <w:r>
        <w:rPr>
          <w:sz w:val="26"/>
        </w:rPr>
        <w:t>Vận</w:t>
      </w:r>
      <w:r>
        <w:rPr>
          <w:spacing w:val="-7"/>
          <w:sz w:val="26"/>
        </w:rPr>
        <w:t xml:space="preserve"> </w:t>
      </w:r>
      <w:r>
        <w:rPr>
          <w:sz w:val="26"/>
        </w:rPr>
        <w:t>dụng:</w:t>
      </w:r>
      <w:r>
        <w:rPr>
          <w:spacing w:val="-11"/>
          <w:sz w:val="26"/>
        </w:rPr>
        <w:t xml:space="preserve"> </w:t>
      </w:r>
      <w:r>
        <w:rPr>
          <w:sz w:val="26"/>
        </w:rPr>
        <w:t>Viết</w:t>
      </w:r>
      <w:r>
        <w:rPr>
          <w:spacing w:val="-6"/>
          <w:sz w:val="26"/>
        </w:rPr>
        <w:t xml:space="preserve"> </w:t>
      </w:r>
      <w:r>
        <w:rPr>
          <w:sz w:val="26"/>
        </w:rPr>
        <w:t>đoạn</w:t>
      </w:r>
      <w:r>
        <w:rPr>
          <w:spacing w:val="-6"/>
          <w:sz w:val="26"/>
        </w:rPr>
        <w:t xml:space="preserve"> </w:t>
      </w:r>
      <w:r>
        <w:rPr>
          <w:sz w:val="26"/>
        </w:rPr>
        <w:t>ngắn</w:t>
      </w:r>
      <w:r>
        <w:rPr>
          <w:spacing w:val="-6"/>
          <w:sz w:val="26"/>
        </w:rPr>
        <w:t xml:space="preserve"> </w:t>
      </w:r>
      <w:r>
        <w:rPr>
          <w:sz w:val="26"/>
        </w:rPr>
        <w:t>“Em</w:t>
      </w:r>
      <w:r>
        <w:rPr>
          <w:spacing w:val="-7"/>
          <w:sz w:val="26"/>
        </w:rPr>
        <w:t xml:space="preserve"> </w:t>
      </w:r>
      <w:r>
        <w:rPr>
          <w:sz w:val="26"/>
        </w:rPr>
        <w:t>làm</w:t>
      </w:r>
      <w:r>
        <w:rPr>
          <w:spacing w:val="-6"/>
          <w:sz w:val="26"/>
        </w:rPr>
        <w:t xml:space="preserve"> </w:t>
      </w:r>
      <w:r>
        <w:rPr>
          <w:sz w:val="26"/>
        </w:rPr>
        <w:t>gì</w:t>
      </w:r>
      <w:r>
        <w:rPr>
          <w:spacing w:val="-6"/>
          <w:sz w:val="26"/>
        </w:rPr>
        <w:t xml:space="preserve"> </w:t>
      </w:r>
      <w:r>
        <w:rPr>
          <w:sz w:val="26"/>
        </w:rPr>
        <w:t>để</w:t>
      </w:r>
      <w:r>
        <w:rPr>
          <w:spacing w:val="-4"/>
          <w:sz w:val="26"/>
        </w:rPr>
        <w:t xml:space="preserve"> </w:t>
      </w:r>
      <w:r>
        <w:rPr>
          <w:sz w:val="26"/>
        </w:rPr>
        <w:t>giữ</w:t>
      </w:r>
      <w:r>
        <w:rPr>
          <w:spacing w:val="-5"/>
          <w:sz w:val="26"/>
        </w:rPr>
        <w:t xml:space="preserve"> </w:t>
      </w:r>
      <w:r>
        <w:rPr>
          <w:sz w:val="26"/>
        </w:rPr>
        <w:t>phổi</w:t>
      </w:r>
      <w:r>
        <w:rPr>
          <w:spacing w:val="-6"/>
          <w:sz w:val="26"/>
        </w:rPr>
        <w:t xml:space="preserve"> </w:t>
      </w:r>
      <w:r>
        <w:rPr>
          <w:sz w:val="26"/>
        </w:rPr>
        <w:t>khỏe</w:t>
      </w:r>
      <w:r>
        <w:rPr>
          <w:spacing w:val="-4"/>
          <w:sz w:val="26"/>
        </w:rPr>
        <w:t xml:space="preserve"> </w:t>
      </w:r>
      <w:r>
        <w:rPr>
          <w:spacing w:val="-2"/>
          <w:sz w:val="26"/>
        </w:rPr>
        <w:t>mạnh?”</w:t>
      </w:r>
    </w:p>
    <w:p w14:paraId="4D4517EE" w14:textId="77777777" w:rsidR="007A227D" w:rsidRDefault="00000000">
      <w:pPr>
        <w:spacing w:before="18"/>
        <w:ind w:left="143" w:right="81" w:firstLine="566"/>
        <w:rPr>
          <w:b/>
          <w:i/>
          <w:sz w:val="26"/>
        </w:rPr>
      </w:pPr>
      <w:r>
        <w:rPr>
          <w:rFonts w:ascii="Segoe UI Emoji" w:hAnsi="Segoe UI Emoji"/>
          <w:color w:val="D2D2D2"/>
          <w:spacing w:val="-356"/>
          <w:w w:val="120"/>
          <w:sz w:val="26"/>
        </w:rPr>
        <w:t>_</w:t>
      </w:r>
      <w:r>
        <w:rPr>
          <w:rFonts w:ascii="Segoe UI Emoji" w:hAnsi="Segoe UI Emoji"/>
          <w:color w:val="990838"/>
          <w:spacing w:val="-86"/>
          <w:w w:val="120"/>
          <w:sz w:val="26"/>
        </w:rPr>
        <w:t xml:space="preserve"> </w:t>
      </w:r>
      <w:r>
        <w:rPr>
          <w:rFonts w:ascii="Segoe UI Emoji" w:hAnsi="Segoe UI Emoji"/>
          <w:color w:val="C90A49"/>
          <w:spacing w:val="-2"/>
          <w:w w:val="120"/>
          <w:sz w:val="26"/>
        </w:rPr>
        <w:t>H</w:t>
      </w:r>
      <w:r>
        <w:rPr>
          <w:rFonts w:ascii="Segoe UI Emoji" w:hAnsi="Segoe UI Emoji"/>
          <w:color w:val="C90A49"/>
          <w:spacing w:val="-20"/>
          <w:w w:val="120"/>
          <w:sz w:val="26"/>
        </w:rPr>
        <w:t xml:space="preserve"> </w:t>
      </w:r>
      <w:r>
        <w:rPr>
          <w:b/>
          <w:i/>
          <w:spacing w:val="-2"/>
          <w:w w:val="110"/>
          <w:sz w:val="26"/>
        </w:rPr>
        <w:t>THCS</w:t>
      </w:r>
      <w:r>
        <w:rPr>
          <w:b/>
          <w:i/>
          <w:spacing w:val="-7"/>
          <w:w w:val="110"/>
          <w:sz w:val="26"/>
        </w:rPr>
        <w:t xml:space="preserve"> </w:t>
      </w:r>
      <w:r>
        <w:rPr>
          <w:b/>
          <w:i/>
          <w:spacing w:val="-2"/>
          <w:w w:val="110"/>
          <w:sz w:val="26"/>
        </w:rPr>
        <w:t>–</w:t>
      </w:r>
      <w:r>
        <w:rPr>
          <w:b/>
          <w:i/>
          <w:spacing w:val="-8"/>
          <w:w w:val="110"/>
          <w:sz w:val="26"/>
        </w:rPr>
        <w:t xml:space="preserve"> </w:t>
      </w:r>
      <w:r>
        <w:rPr>
          <w:b/>
          <w:i/>
          <w:spacing w:val="-2"/>
          <w:w w:val="110"/>
          <w:sz w:val="26"/>
        </w:rPr>
        <w:t>Ngữ</w:t>
      </w:r>
      <w:r>
        <w:rPr>
          <w:b/>
          <w:i/>
          <w:spacing w:val="-7"/>
          <w:w w:val="110"/>
          <w:sz w:val="26"/>
        </w:rPr>
        <w:t xml:space="preserve"> </w:t>
      </w:r>
      <w:r>
        <w:rPr>
          <w:b/>
          <w:i/>
          <w:spacing w:val="-2"/>
          <w:w w:val="110"/>
          <w:sz w:val="26"/>
        </w:rPr>
        <w:t>văn</w:t>
      </w:r>
      <w:r>
        <w:rPr>
          <w:b/>
          <w:i/>
          <w:spacing w:val="-8"/>
          <w:w w:val="110"/>
          <w:sz w:val="26"/>
        </w:rPr>
        <w:t xml:space="preserve"> </w:t>
      </w:r>
      <w:r>
        <w:rPr>
          <w:b/>
          <w:i/>
          <w:spacing w:val="-2"/>
          <w:w w:val="110"/>
          <w:sz w:val="26"/>
        </w:rPr>
        <w:t>lớp</w:t>
      </w:r>
      <w:r>
        <w:rPr>
          <w:b/>
          <w:i/>
          <w:spacing w:val="-8"/>
          <w:w w:val="110"/>
          <w:sz w:val="26"/>
        </w:rPr>
        <w:t xml:space="preserve"> </w:t>
      </w:r>
      <w:r>
        <w:rPr>
          <w:b/>
          <w:i/>
          <w:spacing w:val="-2"/>
          <w:w w:val="110"/>
          <w:sz w:val="26"/>
        </w:rPr>
        <w:t>7</w:t>
      </w:r>
      <w:r>
        <w:rPr>
          <w:b/>
          <w:i/>
          <w:spacing w:val="-8"/>
          <w:w w:val="110"/>
          <w:sz w:val="26"/>
        </w:rPr>
        <w:t xml:space="preserve"> </w:t>
      </w:r>
      <w:r>
        <w:rPr>
          <w:b/>
          <w:i/>
          <w:spacing w:val="-2"/>
          <w:w w:val="110"/>
          <w:sz w:val="26"/>
        </w:rPr>
        <w:t>–</w:t>
      </w:r>
      <w:r>
        <w:rPr>
          <w:b/>
          <w:i/>
          <w:spacing w:val="-8"/>
          <w:w w:val="110"/>
          <w:sz w:val="26"/>
        </w:rPr>
        <w:t xml:space="preserve"> </w:t>
      </w:r>
      <w:r>
        <w:rPr>
          <w:b/>
          <w:i/>
          <w:spacing w:val="-2"/>
          <w:w w:val="110"/>
          <w:sz w:val="26"/>
        </w:rPr>
        <w:t>Bài:</w:t>
      </w:r>
      <w:r>
        <w:rPr>
          <w:b/>
          <w:i/>
          <w:spacing w:val="-8"/>
          <w:w w:val="110"/>
          <w:sz w:val="26"/>
        </w:rPr>
        <w:t xml:space="preserve"> </w:t>
      </w:r>
      <w:r>
        <w:rPr>
          <w:b/>
          <w:i/>
          <w:spacing w:val="-2"/>
          <w:w w:val="110"/>
          <w:sz w:val="26"/>
        </w:rPr>
        <w:t>“Ca</w:t>
      </w:r>
      <w:r>
        <w:rPr>
          <w:b/>
          <w:i/>
          <w:spacing w:val="-8"/>
          <w:w w:val="110"/>
          <w:sz w:val="26"/>
        </w:rPr>
        <w:t xml:space="preserve"> </w:t>
      </w:r>
      <w:r>
        <w:rPr>
          <w:b/>
          <w:i/>
          <w:spacing w:val="-2"/>
          <w:w w:val="110"/>
          <w:sz w:val="26"/>
        </w:rPr>
        <w:t>dao</w:t>
      </w:r>
      <w:r>
        <w:rPr>
          <w:b/>
          <w:i/>
          <w:spacing w:val="-8"/>
          <w:w w:val="110"/>
          <w:sz w:val="26"/>
        </w:rPr>
        <w:t xml:space="preserve"> </w:t>
      </w:r>
      <w:r>
        <w:rPr>
          <w:b/>
          <w:i/>
          <w:spacing w:val="-2"/>
          <w:w w:val="110"/>
          <w:sz w:val="26"/>
        </w:rPr>
        <w:t>dân</w:t>
      </w:r>
      <w:r>
        <w:rPr>
          <w:b/>
          <w:i/>
          <w:spacing w:val="-8"/>
          <w:w w:val="110"/>
          <w:sz w:val="26"/>
        </w:rPr>
        <w:t xml:space="preserve"> </w:t>
      </w:r>
      <w:r>
        <w:rPr>
          <w:b/>
          <w:i/>
          <w:spacing w:val="-2"/>
          <w:w w:val="110"/>
          <w:sz w:val="26"/>
        </w:rPr>
        <w:t>ca</w:t>
      </w:r>
      <w:r>
        <w:rPr>
          <w:b/>
          <w:i/>
          <w:spacing w:val="-8"/>
          <w:w w:val="110"/>
          <w:sz w:val="26"/>
        </w:rPr>
        <w:t xml:space="preserve"> </w:t>
      </w:r>
      <w:r>
        <w:rPr>
          <w:b/>
          <w:i/>
          <w:spacing w:val="-2"/>
          <w:w w:val="110"/>
          <w:sz w:val="26"/>
        </w:rPr>
        <w:t>than</w:t>
      </w:r>
      <w:r>
        <w:rPr>
          <w:b/>
          <w:i/>
          <w:spacing w:val="-8"/>
          <w:w w:val="110"/>
          <w:sz w:val="26"/>
        </w:rPr>
        <w:t xml:space="preserve"> </w:t>
      </w:r>
      <w:r>
        <w:rPr>
          <w:b/>
          <w:i/>
          <w:spacing w:val="-2"/>
          <w:w w:val="110"/>
          <w:sz w:val="26"/>
        </w:rPr>
        <w:t>thân,</w:t>
      </w:r>
      <w:r>
        <w:rPr>
          <w:b/>
          <w:i/>
          <w:spacing w:val="-8"/>
          <w:w w:val="110"/>
          <w:sz w:val="26"/>
        </w:rPr>
        <w:t xml:space="preserve"> </w:t>
      </w:r>
      <w:r>
        <w:rPr>
          <w:b/>
          <w:i/>
          <w:spacing w:val="-2"/>
          <w:w w:val="110"/>
          <w:sz w:val="26"/>
        </w:rPr>
        <w:t>yêu</w:t>
      </w:r>
      <w:r>
        <w:rPr>
          <w:b/>
          <w:i/>
          <w:spacing w:val="-8"/>
          <w:w w:val="110"/>
          <w:sz w:val="26"/>
        </w:rPr>
        <w:t xml:space="preserve"> </w:t>
      </w:r>
      <w:r>
        <w:rPr>
          <w:b/>
          <w:i/>
          <w:spacing w:val="-2"/>
          <w:w w:val="110"/>
          <w:sz w:val="26"/>
        </w:rPr>
        <w:t>thương</w:t>
      </w:r>
      <w:r>
        <w:rPr>
          <w:b/>
          <w:i/>
          <w:spacing w:val="-8"/>
          <w:w w:val="110"/>
          <w:sz w:val="26"/>
        </w:rPr>
        <w:t xml:space="preserve"> </w:t>
      </w:r>
      <w:r>
        <w:rPr>
          <w:b/>
          <w:i/>
          <w:spacing w:val="-2"/>
          <w:w w:val="110"/>
          <w:sz w:val="26"/>
        </w:rPr>
        <w:t>tình nghĩa”</w:t>
      </w:r>
    </w:p>
    <w:p w14:paraId="6EB3E930" w14:textId="77777777" w:rsidR="007A227D" w:rsidRDefault="00000000">
      <w:pPr>
        <w:pStyle w:val="Heading4"/>
        <w:spacing w:before="22"/>
      </w:pPr>
      <w:r>
        <w:t>Prompt</w:t>
      </w:r>
      <w:r>
        <w:rPr>
          <w:spacing w:val="-15"/>
        </w:rPr>
        <w:t xml:space="preserve"> </w:t>
      </w:r>
      <w:r>
        <w:rPr>
          <w:spacing w:val="-4"/>
        </w:rPr>
        <w:t>mẫu:</w:t>
      </w:r>
    </w:p>
    <w:p w14:paraId="0705CD94" w14:textId="77777777" w:rsidR="007A227D" w:rsidRDefault="007A227D">
      <w:pPr>
        <w:pStyle w:val="Heading4"/>
        <w:sectPr w:rsidR="007A227D">
          <w:pgSz w:w="11910" w:h="16840"/>
          <w:pgMar w:top="1040" w:right="992" w:bottom="900" w:left="1275" w:header="717" w:footer="714" w:gutter="0"/>
          <w:cols w:space="720"/>
        </w:sectPr>
      </w:pPr>
    </w:p>
    <w:p w14:paraId="04AC530D" w14:textId="77777777" w:rsidR="007A227D" w:rsidRDefault="00000000">
      <w:pPr>
        <w:pStyle w:val="BodyText"/>
        <w:spacing w:before="91"/>
        <w:ind w:left="143" w:right="136" w:firstLine="566"/>
        <w:jc w:val="both"/>
      </w:pPr>
      <w:r>
        <w:lastRenderedPageBreak/>
        <w:t>“Bạn</w:t>
      </w:r>
      <w:r>
        <w:rPr>
          <w:spacing w:val="-17"/>
        </w:rPr>
        <w:t xml:space="preserve"> </w:t>
      </w:r>
      <w:r>
        <w:t>là</w:t>
      </w:r>
      <w:r>
        <w:rPr>
          <w:spacing w:val="-16"/>
        </w:rPr>
        <w:t xml:space="preserve"> </w:t>
      </w:r>
      <w:r>
        <w:t>GV</w:t>
      </w:r>
      <w:r>
        <w:rPr>
          <w:spacing w:val="-16"/>
        </w:rPr>
        <w:t xml:space="preserve"> </w:t>
      </w:r>
      <w:r>
        <w:t>Ngữ</w:t>
      </w:r>
      <w:r>
        <w:rPr>
          <w:spacing w:val="-16"/>
        </w:rPr>
        <w:t xml:space="preserve"> </w:t>
      </w:r>
      <w:r>
        <w:t>văn</w:t>
      </w:r>
      <w:r>
        <w:rPr>
          <w:spacing w:val="-17"/>
        </w:rPr>
        <w:t xml:space="preserve"> </w:t>
      </w:r>
      <w:r>
        <w:t>lớp</w:t>
      </w:r>
      <w:r>
        <w:rPr>
          <w:spacing w:val="-16"/>
        </w:rPr>
        <w:t xml:space="preserve"> </w:t>
      </w:r>
      <w:r>
        <w:t>7.</w:t>
      </w:r>
      <w:r>
        <w:rPr>
          <w:spacing w:val="-16"/>
        </w:rPr>
        <w:t xml:space="preserve"> </w:t>
      </w:r>
      <w:r>
        <w:t>Thiết</w:t>
      </w:r>
      <w:r>
        <w:rPr>
          <w:spacing w:val="-16"/>
        </w:rPr>
        <w:t xml:space="preserve"> </w:t>
      </w:r>
      <w:r>
        <w:t>kế</w:t>
      </w:r>
      <w:r>
        <w:rPr>
          <w:spacing w:val="-14"/>
        </w:rPr>
        <w:t xml:space="preserve"> </w:t>
      </w:r>
      <w:r>
        <w:t>kế</w:t>
      </w:r>
      <w:r>
        <w:rPr>
          <w:spacing w:val="-17"/>
        </w:rPr>
        <w:t xml:space="preserve"> </w:t>
      </w:r>
      <w:r>
        <w:t>hoạch</w:t>
      </w:r>
      <w:r>
        <w:rPr>
          <w:spacing w:val="-16"/>
        </w:rPr>
        <w:t xml:space="preserve"> </w:t>
      </w:r>
      <w:r>
        <w:t>bài</w:t>
      </w:r>
      <w:r>
        <w:rPr>
          <w:spacing w:val="-16"/>
        </w:rPr>
        <w:t xml:space="preserve"> </w:t>
      </w:r>
      <w:r>
        <w:t>dạy</w:t>
      </w:r>
      <w:r>
        <w:rPr>
          <w:spacing w:val="-15"/>
        </w:rPr>
        <w:t xml:space="preserve"> </w:t>
      </w:r>
      <w:r>
        <w:t>bài</w:t>
      </w:r>
      <w:r>
        <w:rPr>
          <w:spacing w:val="-16"/>
        </w:rPr>
        <w:t xml:space="preserve"> </w:t>
      </w:r>
      <w:r>
        <w:t>ca</w:t>
      </w:r>
      <w:r>
        <w:rPr>
          <w:spacing w:val="-15"/>
        </w:rPr>
        <w:t xml:space="preserve"> </w:t>
      </w:r>
      <w:r>
        <w:t>dao</w:t>
      </w:r>
      <w:r>
        <w:rPr>
          <w:spacing w:val="-15"/>
        </w:rPr>
        <w:t xml:space="preserve"> </w:t>
      </w:r>
      <w:r>
        <w:t>than</w:t>
      </w:r>
      <w:r>
        <w:rPr>
          <w:spacing w:val="-15"/>
        </w:rPr>
        <w:t xml:space="preserve"> </w:t>
      </w:r>
      <w:r>
        <w:t>thân,</w:t>
      </w:r>
      <w:r>
        <w:rPr>
          <w:spacing w:val="-17"/>
        </w:rPr>
        <w:t xml:space="preserve"> </w:t>
      </w:r>
      <w:r>
        <w:t>yêu</w:t>
      </w:r>
      <w:r>
        <w:rPr>
          <w:spacing w:val="-14"/>
        </w:rPr>
        <w:t xml:space="preserve"> </w:t>
      </w:r>
      <w:r>
        <w:t>thương tình nghĩa theo Công văn 5512. Có hoạt động nhóm, sơ đồ tư duy và hoạt động vận dụng sáng tạo.”</w:t>
      </w:r>
    </w:p>
    <w:p w14:paraId="61FADA9C" w14:textId="77777777" w:rsidR="007A227D" w:rsidRDefault="00000000">
      <w:pPr>
        <w:pStyle w:val="Heading4"/>
        <w:spacing w:before="22"/>
        <w:jc w:val="both"/>
      </w:pPr>
      <w:r>
        <w:t>AI</w:t>
      </w:r>
      <w:r>
        <w:rPr>
          <w:spacing w:val="-5"/>
        </w:rPr>
        <w:t xml:space="preserve"> </w:t>
      </w:r>
      <w:r>
        <w:t>gợi</w:t>
      </w:r>
      <w:r>
        <w:rPr>
          <w:spacing w:val="-5"/>
        </w:rPr>
        <w:t xml:space="preserve"> ý:</w:t>
      </w:r>
    </w:p>
    <w:p w14:paraId="6FA1780C" w14:textId="77777777" w:rsidR="007A227D" w:rsidRDefault="00000000">
      <w:pPr>
        <w:pStyle w:val="ListParagraph"/>
        <w:numPr>
          <w:ilvl w:val="3"/>
          <w:numId w:val="93"/>
        </w:numPr>
        <w:tabs>
          <w:tab w:val="left" w:pos="862"/>
        </w:tabs>
        <w:spacing w:before="18"/>
        <w:ind w:left="862" w:hanging="152"/>
        <w:rPr>
          <w:sz w:val="26"/>
        </w:rPr>
      </w:pPr>
      <w:r>
        <w:rPr>
          <w:sz w:val="26"/>
        </w:rPr>
        <w:t>Khởi</w:t>
      </w:r>
      <w:r>
        <w:rPr>
          <w:spacing w:val="-5"/>
          <w:sz w:val="26"/>
        </w:rPr>
        <w:t xml:space="preserve"> </w:t>
      </w:r>
      <w:r>
        <w:rPr>
          <w:sz w:val="26"/>
        </w:rPr>
        <w:t>động:</w:t>
      </w:r>
      <w:r>
        <w:rPr>
          <w:spacing w:val="-5"/>
          <w:sz w:val="26"/>
        </w:rPr>
        <w:t xml:space="preserve"> </w:t>
      </w:r>
      <w:r>
        <w:rPr>
          <w:sz w:val="26"/>
        </w:rPr>
        <w:t>Gợi</w:t>
      </w:r>
      <w:r>
        <w:rPr>
          <w:spacing w:val="-3"/>
          <w:sz w:val="26"/>
        </w:rPr>
        <w:t xml:space="preserve"> </w:t>
      </w:r>
      <w:r>
        <w:rPr>
          <w:sz w:val="26"/>
        </w:rPr>
        <w:t>cảm</w:t>
      </w:r>
      <w:r>
        <w:rPr>
          <w:spacing w:val="-5"/>
          <w:sz w:val="26"/>
        </w:rPr>
        <w:t xml:space="preserve"> </w:t>
      </w:r>
      <w:r>
        <w:rPr>
          <w:sz w:val="26"/>
        </w:rPr>
        <w:t>xúc</w:t>
      </w:r>
      <w:r>
        <w:rPr>
          <w:spacing w:val="-4"/>
          <w:sz w:val="26"/>
        </w:rPr>
        <w:t xml:space="preserve"> </w:t>
      </w:r>
      <w:r>
        <w:rPr>
          <w:sz w:val="26"/>
        </w:rPr>
        <w:t>qua</w:t>
      </w:r>
      <w:r>
        <w:rPr>
          <w:spacing w:val="-5"/>
          <w:sz w:val="26"/>
        </w:rPr>
        <w:t xml:space="preserve"> </w:t>
      </w:r>
      <w:r>
        <w:rPr>
          <w:sz w:val="26"/>
        </w:rPr>
        <w:t>câu</w:t>
      </w:r>
      <w:r>
        <w:rPr>
          <w:spacing w:val="-5"/>
          <w:sz w:val="26"/>
        </w:rPr>
        <w:t xml:space="preserve"> </w:t>
      </w:r>
      <w:r>
        <w:rPr>
          <w:sz w:val="26"/>
        </w:rPr>
        <w:t>hỏi:</w:t>
      </w:r>
      <w:r>
        <w:rPr>
          <w:spacing w:val="-5"/>
          <w:sz w:val="26"/>
        </w:rPr>
        <w:t xml:space="preserve"> </w:t>
      </w:r>
      <w:r>
        <w:rPr>
          <w:sz w:val="26"/>
        </w:rPr>
        <w:t>“Khi</w:t>
      </w:r>
      <w:r>
        <w:rPr>
          <w:spacing w:val="-4"/>
          <w:sz w:val="26"/>
        </w:rPr>
        <w:t xml:space="preserve"> </w:t>
      </w:r>
      <w:r>
        <w:rPr>
          <w:sz w:val="26"/>
        </w:rPr>
        <w:t>buồn,</w:t>
      </w:r>
      <w:r>
        <w:rPr>
          <w:spacing w:val="-5"/>
          <w:sz w:val="26"/>
        </w:rPr>
        <w:t xml:space="preserve"> </w:t>
      </w:r>
      <w:r>
        <w:rPr>
          <w:sz w:val="26"/>
        </w:rPr>
        <w:t>em</w:t>
      </w:r>
      <w:r>
        <w:rPr>
          <w:spacing w:val="-5"/>
          <w:sz w:val="26"/>
        </w:rPr>
        <w:t xml:space="preserve"> </w:t>
      </w:r>
      <w:r>
        <w:rPr>
          <w:sz w:val="26"/>
        </w:rPr>
        <w:t>thường</w:t>
      </w:r>
      <w:r>
        <w:rPr>
          <w:spacing w:val="-5"/>
          <w:sz w:val="26"/>
        </w:rPr>
        <w:t xml:space="preserve"> </w:t>
      </w:r>
      <w:r>
        <w:rPr>
          <w:sz w:val="26"/>
        </w:rPr>
        <w:t>viết</w:t>
      </w:r>
      <w:r>
        <w:rPr>
          <w:spacing w:val="-3"/>
          <w:sz w:val="26"/>
        </w:rPr>
        <w:t xml:space="preserve"> </w:t>
      </w:r>
      <w:r>
        <w:rPr>
          <w:spacing w:val="-4"/>
          <w:sz w:val="26"/>
        </w:rPr>
        <w:t>gì?”</w:t>
      </w:r>
    </w:p>
    <w:p w14:paraId="20875B59" w14:textId="77777777" w:rsidR="007A227D" w:rsidRDefault="00000000">
      <w:pPr>
        <w:pStyle w:val="ListParagraph"/>
        <w:numPr>
          <w:ilvl w:val="3"/>
          <w:numId w:val="93"/>
        </w:numPr>
        <w:tabs>
          <w:tab w:val="left" w:pos="862"/>
        </w:tabs>
        <w:ind w:left="862" w:hanging="152"/>
        <w:rPr>
          <w:sz w:val="26"/>
        </w:rPr>
      </w:pPr>
      <w:r>
        <w:rPr>
          <w:sz w:val="26"/>
        </w:rPr>
        <w:t>Hình</w:t>
      </w:r>
      <w:r>
        <w:rPr>
          <w:spacing w:val="-5"/>
          <w:sz w:val="26"/>
        </w:rPr>
        <w:t xml:space="preserve"> </w:t>
      </w:r>
      <w:r>
        <w:rPr>
          <w:sz w:val="26"/>
        </w:rPr>
        <w:t>thành</w:t>
      </w:r>
      <w:r>
        <w:rPr>
          <w:spacing w:val="-4"/>
          <w:sz w:val="26"/>
        </w:rPr>
        <w:t xml:space="preserve"> </w:t>
      </w:r>
      <w:r>
        <w:rPr>
          <w:sz w:val="26"/>
        </w:rPr>
        <w:t>kiến</w:t>
      </w:r>
      <w:r>
        <w:rPr>
          <w:spacing w:val="-4"/>
          <w:sz w:val="26"/>
        </w:rPr>
        <w:t xml:space="preserve"> </w:t>
      </w:r>
      <w:r>
        <w:rPr>
          <w:sz w:val="26"/>
        </w:rPr>
        <w:t>thức:</w:t>
      </w:r>
      <w:r>
        <w:rPr>
          <w:spacing w:val="-4"/>
          <w:sz w:val="26"/>
        </w:rPr>
        <w:t xml:space="preserve"> </w:t>
      </w:r>
      <w:r>
        <w:rPr>
          <w:sz w:val="26"/>
        </w:rPr>
        <w:t>Phân</w:t>
      </w:r>
      <w:r>
        <w:rPr>
          <w:spacing w:val="-4"/>
          <w:sz w:val="26"/>
        </w:rPr>
        <w:t xml:space="preserve"> </w:t>
      </w:r>
      <w:r>
        <w:rPr>
          <w:sz w:val="26"/>
        </w:rPr>
        <w:t>tích</w:t>
      </w:r>
      <w:r>
        <w:rPr>
          <w:spacing w:val="-5"/>
          <w:sz w:val="26"/>
        </w:rPr>
        <w:t xml:space="preserve"> </w:t>
      </w:r>
      <w:r>
        <w:rPr>
          <w:sz w:val="26"/>
        </w:rPr>
        <w:t>hình</w:t>
      </w:r>
      <w:r>
        <w:rPr>
          <w:spacing w:val="-3"/>
          <w:sz w:val="26"/>
        </w:rPr>
        <w:t xml:space="preserve"> </w:t>
      </w:r>
      <w:r>
        <w:rPr>
          <w:sz w:val="26"/>
        </w:rPr>
        <w:t>ảnh</w:t>
      </w:r>
      <w:r>
        <w:rPr>
          <w:spacing w:val="-4"/>
          <w:sz w:val="26"/>
        </w:rPr>
        <w:t xml:space="preserve"> </w:t>
      </w:r>
      <w:r>
        <w:rPr>
          <w:sz w:val="26"/>
        </w:rPr>
        <w:t>“chiếc</w:t>
      </w:r>
      <w:r>
        <w:rPr>
          <w:spacing w:val="-4"/>
          <w:sz w:val="26"/>
        </w:rPr>
        <w:t xml:space="preserve"> </w:t>
      </w:r>
      <w:r>
        <w:rPr>
          <w:sz w:val="26"/>
        </w:rPr>
        <w:t>thân</w:t>
      </w:r>
      <w:r>
        <w:rPr>
          <w:spacing w:val="-4"/>
          <w:sz w:val="26"/>
        </w:rPr>
        <w:t xml:space="preserve"> </w:t>
      </w:r>
      <w:r>
        <w:rPr>
          <w:sz w:val="26"/>
        </w:rPr>
        <w:t>cò</w:t>
      </w:r>
      <w:r>
        <w:rPr>
          <w:spacing w:val="-5"/>
          <w:sz w:val="26"/>
        </w:rPr>
        <w:t xml:space="preserve"> </w:t>
      </w:r>
      <w:r>
        <w:rPr>
          <w:sz w:val="26"/>
        </w:rPr>
        <w:t>lặn</w:t>
      </w:r>
      <w:r>
        <w:rPr>
          <w:spacing w:val="-4"/>
          <w:sz w:val="26"/>
        </w:rPr>
        <w:t xml:space="preserve"> </w:t>
      </w:r>
      <w:r>
        <w:rPr>
          <w:spacing w:val="-2"/>
          <w:sz w:val="26"/>
        </w:rPr>
        <w:t>lội”.</w:t>
      </w:r>
    </w:p>
    <w:p w14:paraId="03C829E5" w14:textId="77777777" w:rsidR="007A227D" w:rsidRDefault="00000000">
      <w:pPr>
        <w:pStyle w:val="ListParagraph"/>
        <w:numPr>
          <w:ilvl w:val="3"/>
          <w:numId w:val="93"/>
        </w:numPr>
        <w:tabs>
          <w:tab w:val="left" w:pos="862"/>
        </w:tabs>
        <w:spacing w:before="21"/>
        <w:ind w:left="862" w:hanging="152"/>
        <w:rPr>
          <w:sz w:val="26"/>
        </w:rPr>
      </w:pPr>
      <w:r>
        <w:rPr>
          <w:sz w:val="26"/>
        </w:rPr>
        <w:t>Vận</w:t>
      </w:r>
      <w:r>
        <w:rPr>
          <w:spacing w:val="-6"/>
          <w:sz w:val="26"/>
        </w:rPr>
        <w:t xml:space="preserve"> </w:t>
      </w:r>
      <w:r>
        <w:rPr>
          <w:sz w:val="26"/>
        </w:rPr>
        <w:t>dụng:</w:t>
      </w:r>
      <w:r>
        <w:rPr>
          <w:spacing w:val="-8"/>
          <w:sz w:val="26"/>
        </w:rPr>
        <w:t xml:space="preserve"> </w:t>
      </w:r>
      <w:r>
        <w:rPr>
          <w:sz w:val="26"/>
        </w:rPr>
        <w:t>Vẽ</w:t>
      </w:r>
      <w:r>
        <w:rPr>
          <w:spacing w:val="-5"/>
          <w:sz w:val="26"/>
        </w:rPr>
        <w:t xml:space="preserve"> </w:t>
      </w:r>
      <w:r>
        <w:rPr>
          <w:sz w:val="26"/>
        </w:rPr>
        <w:t>sơ</w:t>
      </w:r>
      <w:r>
        <w:rPr>
          <w:spacing w:val="-4"/>
          <w:sz w:val="26"/>
        </w:rPr>
        <w:t xml:space="preserve"> </w:t>
      </w:r>
      <w:r>
        <w:rPr>
          <w:sz w:val="26"/>
        </w:rPr>
        <w:t>đồ</w:t>
      </w:r>
      <w:r>
        <w:rPr>
          <w:spacing w:val="-6"/>
          <w:sz w:val="26"/>
        </w:rPr>
        <w:t xml:space="preserve"> </w:t>
      </w:r>
      <w:r>
        <w:rPr>
          <w:sz w:val="26"/>
        </w:rPr>
        <w:t>tư</w:t>
      </w:r>
      <w:r>
        <w:rPr>
          <w:spacing w:val="-3"/>
          <w:sz w:val="26"/>
        </w:rPr>
        <w:t xml:space="preserve"> </w:t>
      </w:r>
      <w:r>
        <w:rPr>
          <w:sz w:val="26"/>
        </w:rPr>
        <w:t>duy</w:t>
      </w:r>
      <w:r>
        <w:rPr>
          <w:spacing w:val="-6"/>
          <w:sz w:val="26"/>
        </w:rPr>
        <w:t xml:space="preserve"> </w:t>
      </w:r>
      <w:r>
        <w:rPr>
          <w:sz w:val="26"/>
        </w:rPr>
        <w:t>(Mapify.so)</w:t>
      </w:r>
      <w:r>
        <w:rPr>
          <w:spacing w:val="-5"/>
          <w:sz w:val="26"/>
        </w:rPr>
        <w:t xml:space="preserve"> </w:t>
      </w:r>
      <w:r>
        <w:rPr>
          <w:sz w:val="26"/>
        </w:rPr>
        <w:t>thể</w:t>
      </w:r>
      <w:r>
        <w:rPr>
          <w:spacing w:val="-6"/>
          <w:sz w:val="26"/>
        </w:rPr>
        <w:t xml:space="preserve"> </w:t>
      </w:r>
      <w:r>
        <w:rPr>
          <w:sz w:val="26"/>
        </w:rPr>
        <w:t>hiện</w:t>
      </w:r>
      <w:r>
        <w:rPr>
          <w:spacing w:val="-6"/>
          <w:sz w:val="26"/>
        </w:rPr>
        <w:t xml:space="preserve"> </w:t>
      </w:r>
      <w:r>
        <w:rPr>
          <w:sz w:val="26"/>
        </w:rPr>
        <w:t>tâm</w:t>
      </w:r>
      <w:r>
        <w:rPr>
          <w:spacing w:val="-6"/>
          <w:sz w:val="26"/>
        </w:rPr>
        <w:t xml:space="preserve"> </w:t>
      </w:r>
      <w:r>
        <w:rPr>
          <w:sz w:val="26"/>
        </w:rPr>
        <w:t>trạng</w:t>
      </w:r>
      <w:r>
        <w:rPr>
          <w:spacing w:val="-4"/>
          <w:sz w:val="26"/>
        </w:rPr>
        <w:t xml:space="preserve"> </w:t>
      </w:r>
      <w:r>
        <w:rPr>
          <w:sz w:val="26"/>
        </w:rPr>
        <w:t>nhân</w:t>
      </w:r>
      <w:r>
        <w:rPr>
          <w:spacing w:val="-6"/>
          <w:sz w:val="26"/>
        </w:rPr>
        <w:t xml:space="preserve"> </w:t>
      </w:r>
      <w:r>
        <w:rPr>
          <w:sz w:val="26"/>
        </w:rPr>
        <w:t>vật</w:t>
      </w:r>
      <w:r>
        <w:rPr>
          <w:spacing w:val="-5"/>
          <w:sz w:val="26"/>
        </w:rPr>
        <w:t xml:space="preserve"> </w:t>
      </w:r>
      <w:r>
        <w:rPr>
          <w:sz w:val="26"/>
        </w:rPr>
        <w:t>trữ</w:t>
      </w:r>
      <w:r>
        <w:rPr>
          <w:spacing w:val="-5"/>
          <w:sz w:val="26"/>
        </w:rPr>
        <w:t xml:space="preserve"> </w:t>
      </w:r>
      <w:r>
        <w:rPr>
          <w:spacing w:val="-2"/>
          <w:sz w:val="26"/>
        </w:rPr>
        <w:t>tình.</w:t>
      </w:r>
    </w:p>
    <w:p w14:paraId="30FBF163" w14:textId="77777777" w:rsidR="007A227D" w:rsidRDefault="00000000">
      <w:pPr>
        <w:pStyle w:val="ListParagraph"/>
        <w:numPr>
          <w:ilvl w:val="3"/>
          <w:numId w:val="93"/>
        </w:numPr>
        <w:tabs>
          <w:tab w:val="left" w:pos="862"/>
        </w:tabs>
        <w:spacing w:line="254" w:lineRule="auto"/>
        <w:ind w:left="710" w:right="3214" w:firstLine="0"/>
        <w:jc w:val="both"/>
        <w:rPr>
          <w:b/>
          <w:sz w:val="26"/>
        </w:rPr>
      </w:pPr>
      <w:r>
        <w:rPr>
          <w:sz w:val="26"/>
        </w:rPr>
        <w:t>Mở</w:t>
      </w:r>
      <w:r>
        <w:rPr>
          <w:spacing w:val="-2"/>
          <w:sz w:val="26"/>
        </w:rPr>
        <w:t xml:space="preserve"> </w:t>
      </w:r>
      <w:r>
        <w:rPr>
          <w:sz w:val="26"/>
        </w:rPr>
        <w:t>rộng: Sáng</w:t>
      </w:r>
      <w:r>
        <w:rPr>
          <w:spacing w:val="-2"/>
          <w:sz w:val="26"/>
        </w:rPr>
        <w:t xml:space="preserve"> </w:t>
      </w:r>
      <w:r>
        <w:rPr>
          <w:sz w:val="26"/>
        </w:rPr>
        <w:t>tác</w:t>
      </w:r>
      <w:r>
        <w:rPr>
          <w:spacing w:val="-2"/>
          <w:sz w:val="26"/>
        </w:rPr>
        <w:t xml:space="preserve"> </w:t>
      </w:r>
      <w:r>
        <w:rPr>
          <w:sz w:val="26"/>
        </w:rPr>
        <w:t>2</w:t>
      </w:r>
      <w:r>
        <w:rPr>
          <w:spacing w:val="-2"/>
          <w:sz w:val="26"/>
        </w:rPr>
        <w:t xml:space="preserve"> </w:t>
      </w:r>
      <w:r>
        <w:rPr>
          <w:sz w:val="26"/>
        </w:rPr>
        <w:t>câu</w:t>
      </w:r>
      <w:r>
        <w:rPr>
          <w:spacing w:val="-2"/>
          <w:sz w:val="26"/>
        </w:rPr>
        <w:t xml:space="preserve"> </w:t>
      </w:r>
      <w:r>
        <w:rPr>
          <w:sz w:val="26"/>
        </w:rPr>
        <w:t>ca</w:t>
      </w:r>
      <w:r>
        <w:rPr>
          <w:spacing w:val="-2"/>
          <w:sz w:val="26"/>
        </w:rPr>
        <w:t xml:space="preserve"> </w:t>
      </w:r>
      <w:r>
        <w:rPr>
          <w:sz w:val="26"/>
        </w:rPr>
        <w:t>dao</w:t>
      </w:r>
      <w:r>
        <w:rPr>
          <w:spacing w:val="-2"/>
          <w:sz w:val="26"/>
        </w:rPr>
        <w:t xml:space="preserve"> </w:t>
      </w:r>
      <w:r>
        <w:rPr>
          <w:sz w:val="26"/>
        </w:rPr>
        <w:t>mang</w:t>
      </w:r>
      <w:r>
        <w:rPr>
          <w:spacing w:val="-2"/>
          <w:sz w:val="26"/>
        </w:rPr>
        <w:t xml:space="preserve"> </w:t>
      </w:r>
      <w:r>
        <w:rPr>
          <w:sz w:val="26"/>
        </w:rPr>
        <w:t>cảm xúc riêng.</w:t>
      </w:r>
      <w:r>
        <w:rPr>
          <w:spacing w:val="40"/>
          <w:sz w:val="26"/>
        </w:rPr>
        <w:t xml:space="preserve"> </w:t>
      </w:r>
      <w:r>
        <w:rPr>
          <w:rFonts w:ascii="Segoe UI Emoji" w:hAnsi="Segoe UI Emoji"/>
          <w:color w:val="FF6722"/>
          <w:spacing w:val="-356"/>
          <w:sz w:val="26"/>
        </w:rPr>
        <w:t>H</w:t>
      </w:r>
      <w:r>
        <w:rPr>
          <w:rFonts w:ascii="Segoe UI Emoji" w:hAnsi="Segoe UI Emoji"/>
          <w:color w:val="D2D2D2"/>
          <w:spacing w:val="-356"/>
          <w:sz w:val="26"/>
        </w:rPr>
        <w:t>_</w:t>
      </w:r>
      <w:r>
        <w:rPr>
          <w:rFonts w:ascii="Segoe UI Emoji" w:hAnsi="Segoe UI Emoji"/>
          <w:color w:val="990838"/>
          <w:spacing w:val="-356"/>
          <w:sz w:val="26"/>
        </w:rPr>
        <w:t>]</w:t>
      </w:r>
      <w:r>
        <w:rPr>
          <w:rFonts w:ascii="Segoe UI Emoji" w:hAnsi="Segoe UI Emoji"/>
          <w:color w:val="990838"/>
          <w:spacing w:val="65"/>
          <w:sz w:val="26"/>
        </w:rPr>
        <w:t xml:space="preserve">   </w:t>
      </w:r>
      <w:r>
        <w:rPr>
          <w:b/>
          <w:i/>
          <w:sz w:val="26"/>
        </w:rPr>
        <w:t>THPT</w:t>
      </w:r>
      <w:r>
        <w:rPr>
          <w:b/>
          <w:i/>
          <w:spacing w:val="-16"/>
          <w:sz w:val="26"/>
        </w:rPr>
        <w:t xml:space="preserve"> </w:t>
      </w:r>
      <w:r>
        <w:rPr>
          <w:b/>
          <w:i/>
          <w:sz w:val="26"/>
        </w:rPr>
        <w:t>–</w:t>
      </w:r>
      <w:r>
        <w:rPr>
          <w:b/>
          <w:i/>
          <w:spacing w:val="-10"/>
          <w:sz w:val="26"/>
        </w:rPr>
        <w:t xml:space="preserve"> </w:t>
      </w:r>
      <w:r>
        <w:rPr>
          <w:b/>
          <w:i/>
          <w:sz w:val="26"/>
        </w:rPr>
        <w:t>Toán</w:t>
      </w:r>
      <w:r>
        <w:rPr>
          <w:b/>
          <w:i/>
          <w:spacing w:val="-6"/>
          <w:sz w:val="26"/>
        </w:rPr>
        <w:t xml:space="preserve"> </w:t>
      </w:r>
      <w:r>
        <w:rPr>
          <w:b/>
          <w:i/>
          <w:sz w:val="26"/>
        </w:rPr>
        <w:t>lớp</w:t>
      </w:r>
      <w:r>
        <w:rPr>
          <w:b/>
          <w:i/>
          <w:spacing w:val="-4"/>
          <w:sz w:val="26"/>
        </w:rPr>
        <w:t xml:space="preserve"> </w:t>
      </w:r>
      <w:r>
        <w:rPr>
          <w:b/>
          <w:i/>
          <w:sz w:val="26"/>
        </w:rPr>
        <w:t>11</w:t>
      </w:r>
      <w:r>
        <w:rPr>
          <w:b/>
          <w:i/>
          <w:spacing w:val="-5"/>
          <w:sz w:val="26"/>
        </w:rPr>
        <w:t xml:space="preserve"> </w:t>
      </w:r>
      <w:r>
        <w:rPr>
          <w:b/>
          <w:i/>
          <w:sz w:val="26"/>
        </w:rPr>
        <w:t>–</w:t>
      </w:r>
      <w:r>
        <w:rPr>
          <w:b/>
          <w:i/>
          <w:spacing w:val="-6"/>
          <w:sz w:val="26"/>
        </w:rPr>
        <w:t xml:space="preserve"> </w:t>
      </w:r>
      <w:r>
        <w:rPr>
          <w:b/>
          <w:i/>
          <w:sz w:val="26"/>
        </w:rPr>
        <w:t>Bài:</w:t>
      </w:r>
      <w:r>
        <w:rPr>
          <w:b/>
          <w:i/>
          <w:spacing w:val="-4"/>
          <w:sz w:val="26"/>
        </w:rPr>
        <w:t xml:space="preserve"> </w:t>
      </w:r>
      <w:r>
        <w:rPr>
          <w:b/>
          <w:i/>
          <w:sz w:val="26"/>
        </w:rPr>
        <w:t>“Hàm</w:t>
      </w:r>
      <w:r>
        <w:rPr>
          <w:b/>
          <w:i/>
          <w:spacing w:val="-4"/>
          <w:sz w:val="26"/>
        </w:rPr>
        <w:t xml:space="preserve"> </w:t>
      </w:r>
      <w:r>
        <w:rPr>
          <w:b/>
          <w:i/>
          <w:sz w:val="26"/>
        </w:rPr>
        <w:t>số</w:t>
      </w:r>
      <w:r>
        <w:rPr>
          <w:b/>
          <w:i/>
          <w:spacing w:val="-6"/>
          <w:sz w:val="26"/>
        </w:rPr>
        <w:t xml:space="preserve"> </w:t>
      </w:r>
      <w:r>
        <w:rPr>
          <w:b/>
          <w:i/>
          <w:sz w:val="26"/>
        </w:rPr>
        <w:t>lượng</w:t>
      </w:r>
      <w:r>
        <w:rPr>
          <w:b/>
          <w:i/>
          <w:spacing w:val="-6"/>
          <w:sz w:val="26"/>
        </w:rPr>
        <w:t xml:space="preserve"> </w:t>
      </w:r>
      <w:r>
        <w:rPr>
          <w:b/>
          <w:i/>
          <w:sz w:val="26"/>
        </w:rPr>
        <w:t xml:space="preserve">giác” </w:t>
      </w:r>
      <w:r>
        <w:rPr>
          <w:b/>
          <w:w w:val="110"/>
          <w:sz w:val="26"/>
        </w:rPr>
        <w:t>AI hỗ trợ:</w:t>
      </w:r>
    </w:p>
    <w:p w14:paraId="4C682979" w14:textId="77777777" w:rsidR="007A227D" w:rsidRDefault="00000000">
      <w:pPr>
        <w:pStyle w:val="ListParagraph"/>
        <w:numPr>
          <w:ilvl w:val="3"/>
          <w:numId w:val="93"/>
        </w:numPr>
        <w:tabs>
          <w:tab w:val="left" w:pos="862"/>
        </w:tabs>
        <w:spacing w:before="3"/>
        <w:ind w:left="862" w:hanging="152"/>
        <w:rPr>
          <w:sz w:val="26"/>
        </w:rPr>
      </w:pPr>
      <w:r>
        <w:rPr>
          <w:sz w:val="26"/>
        </w:rPr>
        <w:t>Mục</w:t>
      </w:r>
      <w:r>
        <w:rPr>
          <w:spacing w:val="-5"/>
          <w:sz w:val="26"/>
        </w:rPr>
        <w:t xml:space="preserve"> </w:t>
      </w:r>
      <w:r>
        <w:rPr>
          <w:sz w:val="26"/>
        </w:rPr>
        <w:t>tiêu:</w:t>
      </w:r>
      <w:r>
        <w:rPr>
          <w:spacing w:val="-3"/>
          <w:sz w:val="26"/>
        </w:rPr>
        <w:t xml:space="preserve"> </w:t>
      </w:r>
      <w:r>
        <w:rPr>
          <w:sz w:val="26"/>
        </w:rPr>
        <w:t>Biết,</w:t>
      </w:r>
      <w:r>
        <w:rPr>
          <w:spacing w:val="-5"/>
          <w:sz w:val="26"/>
        </w:rPr>
        <w:t xml:space="preserve"> </w:t>
      </w:r>
      <w:r>
        <w:rPr>
          <w:sz w:val="26"/>
        </w:rPr>
        <w:t>hiểu,</w:t>
      </w:r>
      <w:r>
        <w:rPr>
          <w:spacing w:val="-5"/>
          <w:sz w:val="26"/>
        </w:rPr>
        <w:t xml:space="preserve"> </w:t>
      </w:r>
      <w:r>
        <w:rPr>
          <w:sz w:val="26"/>
        </w:rPr>
        <w:t>vận</w:t>
      </w:r>
      <w:r>
        <w:rPr>
          <w:spacing w:val="-5"/>
          <w:sz w:val="26"/>
        </w:rPr>
        <w:t xml:space="preserve"> </w:t>
      </w:r>
      <w:r>
        <w:rPr>
          <w:sz w:val="26"/>
        </w:rPr>
        <w:t>dụng</w:t>
      </w:r>
      <w:r>
        <w:rPr>
          <w:spacing w:val="-6"/>
          <w:sz w:val="26"/>
        </w:rPr>
        <w:t xml:space="preserve"> </w:t>
      </w:r>
      <w:r>
        <w:rPr>
          <w:sz w:val="26"/>
        </w:rPr>
        <w:t>công</w:t>
      </w:r>
      <w:r>
        <w:rPr>
          <w:spacing w:val="-5"/>
          <w:sz w:val="26"/>
        </w:rPr>
        <w:t xml:space="preserve"> </w:t>
      </w:r>
      <w:r>
        <w:rPr>
          <w:sz w:val="26"/>
        </w:rPr>
        <w:t>thức</w:t>
      </w:r>
      <w:r>
        <w:rPr>
          <w:spacing w:val="-5"/>
          <w:sz w:val="26"/>
        </w:rPr>
        <w:t xml:space="preserve"> </w:t>
      </w:r>
      <w:r>
        <w:rPr>
          <w:sz w:val="26"/>
        </w:rPr>
        <w:t>sin,</w:t>
      </w:r>
      <w:r>
        <w:rPr>
          <w:spacing w:val="-3"/>
          <w:sz w:val="26"/>
        </w:rPr>
        <w:t xml:space="preserve"> </w:t>
      </w:r>
      <w:r>
        <w:rPr>
          <w:sz w:val="26"/>
        </w:rPr>
        <w:t>cos</w:t>
      </w:r>
      <w:r>
        <w:rPr>
          <w:spacing w:val="-5"/>
          <w:sz w:val="26"/>
        </w:rPr>
        <w:t xml:space="preserve"> </w:t>
      </w:r>
      <w:r>
        <w:rPr>
          <w:sz w:val="26"/>
        </w:rPr>
        <w:t>trong</w:t>
      </w:r>
      <w:r>
        <w:rPr>
          <w:spacing w:val="-6"/>
          <w:sz w:val="26"/>
        </w:rPr>
        <w:t xml:space="preserve"> </w:t>
      </w:r>
      <w:r>
        <w:rPr>
          <w:sz w:val="26"/>
        </w:rPr>
        <w:t>thực</w:t>
      </w:r>
      <w:r>
        <w:rPr>
          <w:spacing w:val="-4"/>
          <w:sz w:val="26"/>
        </w:rPr>
        <w:t xml:space="preserve"> </w:t>
      </w:r>
      <w:r>
        <w:rPr>
          <w:spacing w:val="-5"/>
          <w:sz w:val="26"/>
        </w:rPr>
        <w:t>tế.</w:t>
      </w:r>
    </w:p>
    <w:p w14:paraId="530BDDDF" w14:textId="77777777" w:rsidR="007A227D" w:rsidRDefault="00000000">
      <w:pPr>
        <w:pStyle w:val="ListParagraph"/>
        <w:numPr>
          <w:ilvl w:val="3"/>
          <w:numId w:val="93"/>
        </w:numPr>
        <w:tabs>
          <w:tab w:val="left" w:pos="861"/>
        </w:tabs>
        <w:ind w:right="136" w:firstLine="566"/>
        <w:rPr>
          <w:sz w:val="26"/>
        </w:rPr>
      </w:pPr>
      <w:r>
        <w:rPr>
          <w:sz w:val="26"/>
        </w:rPr>
        <w:t>Gợi ý: “Tạo đề luyện tập phân hóa: 2 câu nhận biết – 2 câu vận dụng – 1 câu vận dụng cao.”</w:t>
      </w:r>
    </w:p>
    <w:p w14:paraId="094BA8D4" w14:textId="77777777" w:rsidR="007A227D" w:rsidRDefault="00000000">
      <w:pPr>
        <w:pStyle w:val="ListParagraph"/>
        <w:numPr>
          <w:ilvl w:val="3"/>
          <w:numId w:val="93"/>
        </w:numPr>
        <w:tabs>
          <w:tab w:val="left" w:pos="862"/>
        </w:tabs>
        <w:spacing w:before="22"/>
        <w:ind w:left="862" w:hanging="152"/>
        <w:rPr>
          <w:sz w:val="26"/>
        </w:rPr>
      </w:pPr>
      <w:r>
        <w:rPr>
          <w:sz w:val="26"/>
        </w:rPr>
        <w:t>Vận</w:t>
      </w:r>
      <w:r>
        <w:rPr>
          <w:spacing w:val="-5"/>
          <w:sz w:val="26"/>
        </w:rPr>
        <w:t xml:space="preserve"> </w:t>
      </w:r>
      <w:r>
        <w:rPr>
          <w:sz w:val="26"/>
        </w:rPr>
        <w:t>dụng:</w:t>
      </w:r>
      <w:r>
        <w:rPr>
          <w:spacing w:val="-7"/>
          <w:sz w:val="26"/>
        </w:rPr>
        <w:t xml:space="preserve"> </w:t>
      </w:r>
      <w:r>
        <w:rPr>
          <w:sz w:val="26"/>
        </w:rPr>
        <w:t>Tình</w:t>
      </w:r>
      <w:r>
        <w:rPr>
          <w:spacing w:val="-5"/>
          <w:sz w:val="26"/>
        </w:rPr>
        <w:t xml:space="preserve"> </w:t>
      </w:r>
      <w:r>
        <w:rPr>
          <w:sz w:val="26"/>
        </w:rPr>
        <w:t>huống</w:t>
      </w:r>
      <w:r>
        <w:rPr>
          <w:spacing w:val="-3"/>
          <w:sz w:val="26"/>
        </w:rPr>
        <w:t xml:space="preserve"> </w:t>
      </w:r>
      <w:r>
        <w:rPr>
          <w:sz w:val="26"/>
        </w:rPr>
        <w:t>thực</w:t>
      </w:r>
      <w:r>
        <w:rPr>
          <w:spacing w:val="-4"/>
          <w:sz w:val="26"/>
        </w:rPr>
        <w:t xml:space="preserve"> </w:t>
      </w:r>
      <w:r>
        <w:rPr>
          <w:sz w:val="26"/>
        </w:rPr>
        <w:t>tế</w:t>
      </w:r>
      <w:r>
        <w:rPr>
          <w:spacing w:val="-5"/>
          <w:sz w:val="26"/>
        </w:rPr>
        <w:t xml:space="preserve"> </w:t>
      </w:r>
      <w:r>
        <w:rPr>
          <w:sz w:val="26"/>
        </w:rPr>
        <w:t>–</w:t>
      </w:r>
      <w:r>
        <w:rPr>
          <w:spacing w:val="-5"/>
          <w:sz w:val="26"/>
        </w:rPr>
        <w:t xml:space="preserve"> </w:t>
      </w:r>
      <w:r>
        <w:rPr>
          <w:sz w:val="26"/>
        </w:rPr>
        <w:t>tính</w:t>
      </w:r>
      <w:r>
        <w:rPr>
          <w:spacing w:val="-5"/>
          <w:sz w:val="26"/>
        </w:rPr>
        <w:t xml:space="preserve"> </w:t>
      </w:r>
      <w:r>
        <w:rPr>
          <w:sz w:val="26"/>
        </w:rPr>
        <w:t>chiều</w:t>
      </w:r>
      <w:r>
        <w:rPr>
          <w:spacing w:val="-5"/>
          <w:sz w:val="26"/>
        </w:rPr>
        <w:t xml:space="preserve"> </w:t>
      </w:r>
      <w:r>
        <w:rPr>
          <w:sz w:val="26"/>
        </w:rPr>
        <w:t>cao</w:t>
      </w:r>
      <w:r>
        <w:rPr>
          <w:spacing w:val="-2"/>
          <w:sz w:val="26"/>
        </w:rPr>
        <w:t xml:space="preserve"> </w:t>
      </w:r>
      <w:r>
        <w:rPr>
          <w:sz w:val="26"/>
        </w:rPr>
        <w:t>tháp</w:t>
      </w:r>
      <w:r>
        <w:rPr>
          <w:spacing w:val="-5"/>
          <w:sz w:val="26"/>
        </w:rPr>
        <w:t xml:space="preserve"> </w:t>
      </w:r>
      <w:r>
        <w:rPr>
          <w:sz w:val="26"/>
        </w:rPr>
        <w:t>qua</w:t>
      </w:r>
      <w:r>
        <w:rPr>
          <w:spacing w:val="-5"/>
          <w:sz w:val="26"/>
        </w:rPr>
        <w:t xml:space="preserve"> </w:t>
      </w:r>
      <w:r>
        <w:rPr>
          <w:sz w:val="26"/>
        </w:rPr>
        <w:t>góc</w:t>
      </w:r>
      <w:r>
        <w:rPr>
          <w:spacing w:val="-4"/>
          <w:sz w:val="26"/>
        </w:rPr>
        <w:t xml:space="preserve"> </w:t>
      </w:r>
      <w:r>
        <w:rPr>
          <w:sz w:val="26"/>
        </w:rPr>
        <w:t>nhìn</w:t>
      </w:r>
      <w:r>
        <w:rPr>
          <w:spacing w:val="-3"/>
          <w:sz w:val="26"/>
        </w:rPr>
        <w:t xml:space="preserve"> </w:t>
      </w:r>
      <w:r>
        <w:rPr>
          <w:sz w:val="26"/>
        </w:rPr>
        <w:t>từ</w:t>
      </w:r>
      <w:r>
        <w:rPr>
          <w:spacing w:val="-4"/>
          <w:sz w:val="26"/>
        </w:rPr>
        <w:t xml:space="preserve"> </w:t>
      </w:r>
      <w:r>
        <w:rPr>
          <w:sz w:val="26"/>
        </w:rPr>
        <w:t>điểm</w:t>
      </w:r>
      <w:r>
        <w:rPr>
          <w:spacing w:val="-5"/>
          <w:sz w:val="26"/>
        </w:rPr>
        <w:t xml:space="preserve"> </w:t>
      </w:r>
      <w:r>
        <w:rPr>
          <w:sz w:val="26"/>
        </w:rPr>
        <w:t>quan</w:t>
      </w:r>
      <w:r>
        <w:rPr>
          <w:spacing w:val="-5"/>
          <w:sz w:val="26"/>
        </w:rPr>
        <w:t xml:space="preserve"> </w:t>
      </w:r>
      <w:r>
        <w:rPr>
          <w:spacing w:val="-4"/>
          <w:sz w:val="26"/>
        </w:rPr>
        <w:t>sát.</w:t>
      </w:r>
    </w:p>
    <w:p w14:paraId="36988750" w14:textId="77777777" w:rsidR="007A227D" w:rsidRDefault="00000000">
      <w:pPr>
        <w:pStyle w:val="Heading3"/>
        <w:numPr>
          <w:ilvl w:val="2"/>
          <w:numId w:val="93"/>
        </w:numPr>
        <w:tabs>
          <w:tab w:val="left" w:pos="1408"/>
        </w:tabs>
        <w:spacing w:before="157"/>
        <w:ind w:left="1408" w:hanging="698"/>
      </w:pPr>
      <w:r>
        <w:t>Lưu</w:t>
      </w:r>
      <w:r>
        <w:rPr>
          <w:spacing w:val="-3"/>
        </w:rPr>
        <w:t xml:space="preserve"> </w:t>
      </w:r>
      <w:r>
        <w:t>ý</w:t>
      </w:r>
      <w:r>
        <w:rPr>
          <w:spacing w:val="-1"/>
        </w:rPr>
        <w:t xml:space="preserve"> </w:t>
      </w:r>
      <w:r>
        <w:t>khi</w:t>
      </w:r>
      <w:r>
        <w:rPr>
          <w:spacing w:val="-3"/>
        </w:rPr>
        <w:t xml:space="preserve"> </w:t>
      </w:r>
      <w:r>
        <w:t>sử</w:t>
      </w:r>
      <w:r>
        <w:rPr>
          <w:spacing w:val="-2"/>
        </w:rPr>
        <w:t xml:space="preserve"> </w:t>
      </w:r>
      <w:r>
        <w:t>dụng</w:t>
      </w:r>
      <w:r>
        <w:rPr>
          <w:spacing w:val="-11"/>
        </w:rPr>
        <w:t xml:space="preserve"> </w:t>
      </w:r>
      <w:r>
        <w:t>AI để</w:t>
      </w:r>
      <w:r>
        <w:rPr>
          <w:spacing w:val="-3"/>
        </w:rPr>
        <w:t xml:space="preserve"> </w:t>
      </w:r>
      <w:r>
        <w:t>thiết</w:t>
      </w:r>
      <w:r>
        <w:rPr>
          <w:spacing w:val="-3"/>
        </w:rPr>
        <w:t xml:space="preserve"> </w:t>
      </w:r>
      <w:r>
        <w:t>kế</w:t>
      </w:r>
      <w:r>
        <w:rPr>
          <w:spacing w:val="-4"/>
        </w:rPr>
        <w:t xml:space="preserve"> </w:t>
      </w:r>
      <w:r>
        <w:t>kế</w:t>
      </w:r>
      <w:r>
        <w:rPr>
          <w:spacing w:val="-4"/>
        </w:rPr>
        <w:t xml:space="preserve"> </w:t>
      </w:r>
      <w:r>
        <w:t>hoạch</w:t>
      </w:r>
      <w:r>
        <w:rPr>
          <w:spacing w:val="-1"/>
        </w:rPr>
        <w:t xml:space="preserve"> </w:t>
      </w:r>
      <w:r>
        <w:t xml:space="preserve">bài </w:t>
      </w:r>
      <w:r>
        <w:rPr>
          <w:spacing w:val="-5"/>
        </w:rPr>
        <w:t>học</w:t>
      </w:r>
    </w:p>
    <w:p w14:paraId="148BC7AE" w14:textId="77777777" w:rsidR="007A227D" w:rsidRDefault="00000000">
      <w:pPr>
        <w:pStyle w:val="ListParagraph"/>
        <w:numPr>
          <w:ilvl w:val="3"/>
          <w:numId w:val="93"/>
        </w:numPr>
        <w:tabs>
          <w:tab w:val="left" w:pos="861"/>
        </w:tabs>
        <w:spacing w:before="107"/>
        <w:ind w:right="141" w:firstLine="566"/>
        <w:rPr>
          <w:sz w:val="26"/>
        </w:rPr>
      </w:pPr>
      <w:r>
        <w:rPr>
          <w:sz w:val="26"/>
        </w:rPr>
        <w:t>Không sao chép 100% đầu ra của</w:t>
      </w:r>
      <w:r>
        <w:rPr>
          <w:spacing w:val="-10"/>
          <w:sz w:val="26"/>
        </w:rPr>
        <w:t xml:space="preserve"> </w:t>
      </w:r>
      <w:r>
        <w:rPr>
          <w:sz w:val="26"/>
        </w:rPr>
        <w:t>AI – cần chỉnh sửa để phù hợp với bối cảnh lớp học thực tế.</w:t>
      </w:r>
    </w:p>
    <w:p w14:paraId="517819DA" w14:textId="77777777" w:rsidR="007A227D" w:rsidRDefault="00000000">
      <w:pPr>
        <w:pStyle w:val="ListParagraph"/>
        <w:numPr>
          <w:ilvl w:val="3"/>
          <w:numId w:val="93"/>
        </w:numPr>
        <w:tabs>
          <w:tab w:val="left" w:pos="861"/>
        </w:tabs>
        <w:spacing w:before="19"/>
        <w:ind w:right="138" w:firstLine="566"/>
        <w:rPr>
          <w:sz w:val="26"/>
        </w:rPr>
      </w:pPr>
      <w:r>
        <w:rPr>
          <w:sz w:val="26"/>
        </w:rPr>
        <w:t>Luôn đối chiếu với chương trình, SGK, đặc biệt là khi</w:t>
      </w:r>
      <w:r>
        <w:rPr>
          <w:spacing w:val="-3"/>
          <w:sz w:val="26"/>
        </w:rPr>
        <w:t xml:space="preserve"> </w:t>
      </w:r>
      <w:r>
        <w:rPr>
          <w:sz w:val="26"/>
        </w:rPr>
        <w:t>AI sinh câu hỏi hoặc hoạt</w:t>
      </w:r>
      <w:r>
        <w:rPr>
          <w:spacing w:val="40"/>
          <w:sz w:val="26"/>
        </w:rPr>
        <w:t xml:space="preserve"> </w:t>
      </w:r>
      <w:r>
        <w:rPr>
          <w:sz w:val="26"/>
        </w:rPr>
        <w:t>động vận dụng.</w:t>
      </w:r>
    </w:p>
    <w:p w14:paraId="0784B084" w14:textId="77777777" w:rsidR="007A227D" w:rsidRDefault="00000000">
      <w:pPr>
        <w:pStyle w:val="ListParagraph"/>
        <w:numPr>
          <w:ilvl w:val="3"/>
          <w:numId w:val="93"/>
        </w:numPr>
        <w:tabs>
          <w:tab w:val="left" w:pos="861"/>
        </w:tabs>
        <w:spacing w:before="21"/>
        <w:ind w:right="141" w:firstLine="566"/>
        <w:rPr>
          <w:sz w:val="26"/>
        </w:rPr>
      </w:pPr>
      <w:r>
        <w:rPr>
          <w:sz w:val="26"/>
        </w:rPr>
        <w:t>Khuyến khích học sinh sử dụng</w:t>
      </w:r>
      <w:r>
        <w:rPr>
          <w:spacing w:val="-10"/>
          <w:sz w:val="26"/>
        </w:rPr>
        <w:t xml:space="preserve"> </w:t>
      </w:r>
      <w:r>
        <w:rPr>
          <w:sz w:val="26"/>
        </w:rPr>
        <w:t>AI đúng cách: Hướng dẫn cách dùng ChatGPT để hỏi lại những phần chưa hiểu.</w:t>
      </w:r>
    </w:p>
    <w:p w14:paraId="08747626" w14:textId="77777777" w:rsidR="007A227D" w:rsidRDefault="00000000">
      <w:pPr>
        <w:pStyle w:val="ListParagraph"/>
        <w:numPr>
          <w:ilvl w:val="3"/>
          <w:numId w:val="93"/>
        </w:numPr>
        <w:tabs>
          <w:tab w:val="left" w:pos="861"/>
        </w:tabs>
        <w:ind w:right="139" w:firstLine="566"/>
        <w:rPr>
          <w:sz w:val="26"/>
        </w:rPr>
      </w:pPr>
      <w:r>
        <w:rPr>
          <w:sz w:val="26"/>
        </w:rPr>
        <w:t>Kết hợp</w:t>
      </w:r>
      <w:r>
        <w:rPr>
          <w:spacing w:val="-11"/>
          <w:sz w:val="26"/>
        </w:rPr>
        <w:t xml:space="preserve"> </w:t>
      </w:r>
      <w:r>
        <w:rPr>
          <w:sz w:val="26"/>
        </w:rPr>
        <w:t>AI như một phần của hệ sinh thái giáo dục số, không phải thay thế vai trò giáo viên.</w:t>
      </w:r>
    </w:p>
    <w:p w14:paraId="76E53A23" w14:textId="77777777" w:rsidR="007A227D" w:rsidRDefault="00000000">
      <w:pPr>
        <w:spacing w:before="19"/>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52F4429B" w14:textId="77777777" w:rsidR="007A227D" w:rsidRDefault="00000000">
      <w:pPr>
        <w:pStyle w:val="BodyText"/>
        <w:spacing w:before="21"/>
        <w:ind w:left="143" w:firstLine="566"/>
      </w:pPr>
      <w:r>
        <w:t>Ứng</w:t>
      </w:r>
      <w:r>
        <w:rPr>
          <w:spacing w:val="-14"/>
        </w:rPr>
        <w:t xml:space="preserve"> </w:t>
      </w:r>
      <w:r>
        <w:t>dụng</w:t>
      </w:r>
      <w:r>
        <w:rPr>
          <w:spacing w:val="-22"/>
        </w:rPr>
        <w:t xml:space="preserve"> </w:t>
      </w:r>
      <w:r>
        <w:t>AI</w:t>
      </w:r>
      <w:r>
        <w:rPr>
          <w:spacing w:val="-11"/>
        </w:rPr>
        <w:t xml:space="preserve"> </w:t>
      </w:r>
      <w:r>
        <w:t>trong</w:t>
      </w:r>
      <w:r>
        <w:rPr>
          <w:spacing w:val="-13"/>
        </w:rPr>
        <w:t xml:space="preserve"> </w:t>
      </w:r>
      <w:r>
        <w:t>xây</w:t>
      </w:r>
      <w:r>
        <w:rPr>
          <w:spacing w:val="-11"/>
        </w:rPr>
        <w:t xml:space="preserve"> </w:t>
      </w:r>
      <w:r>
        <w:t>dựng</w:t>
      </w:r>
      <w:r>
        <w:rPr>
          <w:spacing w:val="-13"/>
        </w:rPr>
        <w:t xml:space="preserve"> </w:t>
      </w:r>
      <w:r>
        <w:t>kế</w:t>
      </w:r>
      <w:r>
        <w:rPr>
          <w:spacing w:val="-13"/>
        </w:rPr>
        <w:t xml:space="preserve"> </w:t>
      </w:r>
      <w:r>
        <w:t>hoạch</w:t>
      </w:r>
      <w:r>
        <w:rPr>
          <w:spacing w:val="-13"/>
        </w:rPr>
        <w:t xml:space="preserve"> </w:t>
      </w:r>
      <w:r>
        <w:t>bài</w:t>
      </w:r>
      <w:r>
        <w:rPr>
          <w:spacing w:val="-13"/>
        </w:rPr>
        <w:t xml:space="preserve"> </w:t>
      </w:r>
      <w:r>
        <w:t>học</w:t>
      </w:r>
      <w:r>
        <w:rPr>
          <w:spacing w:val="-11"/>
        </w:rPr>
        <w:t xml:space="preserve"> </w:t>
      </w:r>
      <w:r>
        <w:t>không</w:t>
      </w:r>
      <w:r>
        <w:rPr>
          <w:spacing w:val="-13"/>
        </w:rPr>
        <w:t xml:space="preserve"> </w:t>
      </w:r>
      <w:r>
        <w:t>chỉ</w:t>
      </w:r>
      <w:r>
        <w:rPr>
          <w:spacing w:val="-13"/>
        </w:rPr>
        <w:t xml:space="preserve"> </w:t>
      </w:r>
      <w:r>
        <w:t>giúp</w:t>
      </w:r>
      <w:r>
        <w:rPr>
          <w:spacing w:val="-13"/>
        </w:rPr>
        <w:t xml:space="preserve"> </w:t>
      </w:r>
      <w:r>
        <w:t>giáo</w:t>
      </w:r>
      <w:r>
        <w:rPr>
          <w:spacing w:val="-11"/>
        </w:rPr>
        <w:t xml:space="preserve"> </w:t>
      </w:r>
      <w:r>
        <w:t>viên</w:t>
      </w:r>
      <w:r>
        <w:rPr>
          <w:spacing w:val="-13"/>
        </w:rPr>
        <w:t xml:space="preserve"> </w:t>
      </w:r>
      <w:r>
        <w:t>tiết</w:t>
      </w:r>
      <w:r>
        <w:rPr>
          <w:spacing w:val="-13"/>
        </w:rPr>
        <w:t xml:space="preserve"> </w:t>
      </w:r>
      <w:r>
        <w:t>kiệm</w:t>
      </w:r>
      <w:r>
        <w:rPr>
          <w:spacing w:val="-13"/>
        </w:rPr>
        <w:t xml:space="preserve"> </w:t>
      </w:r>
      <w:r>
        <w:t>thời gian mà còn mở rộng khả năng sáng tạo, giúp mỗi bài học:</w:t>
      </w:r>
    </w:p>
    <w:p w14:paraId="7FAC11BE" w14:textId="77777777" w:rsidR="007A227D" w:rsidRDefault="00000000">
      <w:pPr>
        <w:pStyle w:val="ListParagraph"/>
        <w:numPr>
          <w:ilvl w:val="3"/>
          <w:numId w:val="93"/>
        </w:numPr>
        <w:tabs>
          <w:tab w:val="left" w:pos="862"/>
        </w:tabs>
        <w:spacing w:before="21"/>
        <w:ind w:left="862" w:hanging="152"/>
        <w:rPr>
          <w:sz w:val="26"/>
        </w:rPr>
      </w:pPr>
      <w:r>
        <w:rPr>
          <w:sz w:val="26"/>
        </w:rPr>
        <w:t>Sát</w:t>
      </w:r>
      <w:r>
        <w:rPr>
          <w:spacing w:val="-6"/>
          <w:sz w:val="26"/>
        </w:rPr>
        <w:t xml:space="preserve"> </w:t>
      </w:r>
      <w:r>
        <w:rPr>
          <w:sz w:val="26"/>
        </w:rPr>
        <w:t>với</w:t>
      </w:r>
      <w:r>
        <w:rPr>
          <w:spacing w:val="-5"/>
          <w:sz w:val="26"/>
        </w:rPr>
        <w:t xml:space="preserve"> </w:t>
      </w:r>
      <w:r>
        <w:rPr>
          <w:sz w:val="26"/>
        </w:rPr>
        <w:t>mục</w:t>
      </w:r>
      <w:r>
        <w:rPr>
          <w:spacing w:val="-4"/>
          <w:sz w:val="26"/>
        </w:rPr>
        <w:t xml:space="preserve"> </w:t>
      </w:r>
      <w:r>
        <w:rPr>
          <w:sz w:val="26"/>
        </w:rPr>
        <w:t>tiêu</w:t>
      </w:r>
      <w:r>
        <w:rPr>
          <w:spacing w:val="-4"/>
          <w:sz w:val="26"/>
        </w:rPr>
        <w:t xml:space="preserve"> </w:t>
      </w:r>
      <w:r>
        <w:rPr>
          <w:sz w:val="26"/>
        </w:rPr>
        <w:t>chương</w:t>
      </w:r>
      <w:r>
        <w:rPr>
          <w:spacing w:val="-4"/>
          <w:sz w:val="26"/>
        </w:rPr>
        <w:t xml:space="preserve"> </w:t>
      </w:r>
      <w:r>
        <w:rPr>
          <w:spacing w:val="-2"/>
          <w:sz w:val="26"/>
        </w:rPr>
        <w:t>trình</w:t>
      </w:r>
    </w:p>
    <w:p w14:paraId="07319346" w14:textId="77777777" w:rsidR="007A227D" w:rsidRDefault="00000000">
      <w:pPr>
        <w:pStyle w:val="ListParagraph"/>
        <w:numPr>
          <w:ilvl w:val="3"/>
          <w:numId w:val="93"/>
        </w:numPr>
        <w:tabs>
          <w:tab w:val="left" w:pos="862"/>
        </w:tabs>
        <w:ind w:left="862" w:hanging="152"/>
        <w:rPr>
          <w:sz w:val="26"/>
        </w:rPr>
      </w:pPr>
      <w:r>
        <w:rPr>
          <w:sz w:val="26"/>
        </w:rPr>
        <w:t>Phù</w:t>
      </w:r>
      <w:r>
        <w:rPr>
          <w:spacing w:val="-5"/>
          <w:sz w:val="26"/>
        </w:rPr>
        <w:t xml:space="preserve"> </w:t>
      </w:r>
      <w:r>
        <w:rPr>
          <w:sz w:val="26"/>
        </w:rPr>
        <w:t>hợp</w:t>
      </w:r>
      <w:r>
        <w:rPr>
          <w:spacing w:val="-3"/>
          <w:sz w:val="26"/>
        </w:rPr>
        <w:t xml:space="preserve"> </w:t>
      </w:r>
      <w:r>
        <w:rPr>
          <w:sz w:val="26"/>
        </w:rPr>
        <w:t>với</w:t>
      </w:r>
      <w:r>
        <w:rPr>
          <w:spacing w:val="-5"/>
          <w:sz w:val="26"/>
        </w:rPr>
        <w:t xml:space="preserve"> </w:t>
      </w:r>
      <w:r>
        <w:rPr>
          <w:sz w:val="26"/>
        </w:rPr>
        <w:t>trình</w:t>
      </w:r>
      <w:r>
        <w:rPr>
          <w:spacing w:val="-5"/>
          <w:sz w:val="26"/>
        </w:rPr>
        <w:t xml:space="preserve"> </w:t>
      </w:r>
      <w:r>
        <w:rPr>
          <w:sz w:val="26"/>
        </w:rPr>
        <w:t>độ</w:t>
      </w:r>
      <w:r>
        <w:rPr>
          <w:spacing w:val="-4"/>
          <w:sz w:val="26"/>
        </w:rPr>
        <w:t xml:space="preserve"> </w:t>
      </w:r>
      <w:r>
        <w:rPr>
          <w:sz w:val="26"/>
        </w:rPr>
        <w:t>học</w:t>
      </w:r>
      <w:r>
        <w:rPr>
          <w:spacing w:val="-4"/>
          <w:sz w:val="26"/>
        </w:rPr>
        <w:t xml:space="preserve"> sinh</w:t>
      </w:r>
    </w:p>
    <w:p w14:paraId="13EB919D" w14:textId="77777777" w:rsidR="007A227D" w:rsidRDefault="00000000">
      <w:pPr>
        <w:pStyle w:val="ListParagraph"/>
        <w:numPr>
          <w:ilvl w:val="3"/>
          <w:numId w:val="93"/>
        </w:numPr>
        <w:tabs>
          <w:tab w:val="left" w:pos="862"/>
        </w:tabs>
        <w:spacing w:before="21"/>
        <w:ind w:left="862" w:hanging="152"/>
        <w:rPr>
          <w:sz w:val="26"/>
        </w:rPr>
      </w:pPr>
      <w:r>
        <w:rPr>
          <w:sz w:val="26"/>
        </w:rPr>
        <w:t>Gắn</w:t>
      </w:r>
      <w:r>
        <w:rPr>
          <w:spacing w:val="-5"/>
          <w:sz w:val="26"/>
        </w:rPr>
        <w:t xml:space="preserve"> </w:t>
      </w:r>
      <w:r>
        <w:rPr>
          <w:sz w:val="26"/>
        </w:rPr>
        <w:t>với</w:t>
      </w:r>
      <w:r>
        <w:rPr>
          <w:spacing w:val="-5"/>
          <w:sz w:val="26"/>
        </w:rPr>
        <w:t xml:space="preserve"> </w:t>
      </w:r>
      <w:r>
        <w:rPr>
          <w:sz w:val="26"/>
        </w:rPr>
        <w:t>công</w:t>
      </w:r>
      <w:r>
        <w:rPr>
          <w:spacing w:val="-5"/>
          <w:sz w:val="26"/>
        </w:rPr>
        <w:t xml:space="preserve"> </w:t>
      </w:r>
      <w:r>
        <w:rPr>
          <w:sz w:val="26"/>
        </w:rPr>
        <w:t>nghệ</w:t>
      </w:r>
      <w:r>
        <w:rPr>
          <w:spacing w:val="-5"/>
          <w:sz w:val="26"/>
        </w:rPr>
        <w:t xml:space="preserve"> </w:t>
      </w:r>
      <w:r>
        <w:rPr>
          <w:sz w:val="26"/>
        </w:rPr>
        <w:t>và</w:t>
      </w:r>
      <w:r>
        <w:rPr>
          <w:spacing w:val="-5"/>
          <w:sz w:val="26"/>
        </w:rPr>
        <w:t xml:space="preserve"> </w:t>
      </w:r>
      <w:r>
        <w:rPr>
          <w:sz w:val="26"/>
        </w:rPr>
        <w:t>trải</w:t>
      </w:r>
      <w:r>
        <w:rPr>
          <w:spacing w:val="-5"/>
          <w:sz w:val="26"/>
        </w:rPr>
        <w:t xml:space="preserve"> </w:t>
      </w:r>
      <w:r>
        <w:rPr>
          <w:sz w:val="26"/>
        </w:rPr>
        <w:t>nghiệm</w:t>
      </w:r>
      <w:r>
        <w:rPr>
          <w:spacing w:val="-4"/>
          <w:sz w:val="26"/>
        </w:rPr>
        <w:t xml:space="preserve"> </w:t>
      </w:r>
      <w:r>
        <w:rPr>
          <w:sz w:val="26"/>
        </w:rPr>
        <w:t>thực</w:t>
      </w:r>
      <w:r>
        <w:rPr>
          <w:spacing w:val="-4"/>
          <w:sz w:val="26"/>
        </w:rPr>
        <w:t xml:space="preserve"> tiễn</w:t>
      </w:r>
    </w:p>
    <w:p w14:paraId="4F3DFBD1" w14:textId="77777777" w:rsidR="007A227D" w:rsidRDefault="00000000">
      <w:pPr>
        <w:pStyle w:val="BodyText"/>
        <w:spacing w:before="17"/>
        <w:ind w:left="143" w:firstLine="566"/>
      </w:pPr>
      <w:r>
        <w:t>“Người thầy thời đại mới không chỉ dạy học sinh kiến thức, mà còn biết dùng công nghệ để dẫn dắt hành trình học tập.”</w:t>
      </w:r>
    </w:p>
    <w:p w14:paraId="17F25B38" w14:textId="77777777" w:rsidR="007A227D" w:rsidRDefault="00000000">
      <w:pPr>
        <w:pStyle w:val="Heading2"/>
        <w:numPr>
          <w:ilvl w:val="1"/>
          <w:numId w:val="93"/>
        </w:numPr>
        <w:tabs>
          <w:tab w:val="left" w:pos="1195"/>
        </w:tabs>
        <w:ind w:left="1195" w:hanging="485"/>
      </w:pPr>
      <w:bookmarkStart w:id="27" w:name="_bookmark27"/>
      <w:bookmarkEnd w:id="27"/>
      <w:r>
        <w:t>Thiết</w:t>
      </w:r>
      <w:r>
        <w:rPr>
          <w:spacing w:val="-2"/>
        </w:rPr>
        <w:t xml:space="preserve"> </w:t>
      </w:r>
      <w:r>
        <w:t>kế</w:t>
      </w:r>
      <w:r>
        <w:rPr>
          <w:spacing w:val="-2"/>
        </w:rPr>
        <w:t xml:space="preserve"> </w:t>
      </w:r>
      <w:r>
        <w:t>ma</w:t>
      </w:r>
      <w:r>
        <w:rPr>
          <w:spacing w:val="-2"/>
        </w:rPr>
        <w:t xml:space="preserve"> </w:t>
      </w:r>
      <w:r>
        <w:t>trận</w:t>
      </w:r>
      <w:r>
        <w:rPr>
          <w:spacing w:val="-2"/>
        </w:rPr>
        <w:t xml:space="preserve"> </w:t>
      </w:r>
      <w:r>
        <w:t>đề</w:t>
      </w:r>
      <w:r>
        <w:rPr>
          <w:spacing w:val="-3"/>
        </w:rPr>
        <w:t xml:space="preserve"> </w:t>
      </w:r>
      <w:r>
        <w:t>kiểm</w:t>
      </w:r>
      <w:r>
        <w:rPr>
          <w:spacing w:val="-2"/>
        </w:rPr>
        <w:t xml:space="preserve"> </w:t>
      </w:r>
      <w:r>
        <w:rPr>
          <w:spacing w:val="-5"/>
        </w:rPr>
        <w:t>tra</w:t>
      </w:r>
    </w:p>
    <w:p w14:paraId="47A22219" w14:textId="77777777" w:rsidR="007A227D" w:rsidRDefault="00000000">
      <w:pPr>
        <w:pStyle w:val="Heading3"/>
        <w:numPr>
          <w:ilvl w:val="2"/>
          <w:numId w:val="93"/>
        </w:numPr>
        <w:tabs>
          <w:tab w:val="left" w:pos="1407"/>
        </w:tabs>
        <w:spacing w:before="158"/>
        <w:ind w:left="1407" w:hanging="697"/>
      </w:pPr>
      <w:r>
        <w:t>Vì</w:t>
      </w:r>
      <w:r>
        <w:rPr>
          <w:spacing w:val="-4"/>
        </w:rPr>
        <w:t xml:space="preserve"> </w:t>
      </w:r>
      <w:r>
        <w:t>sao</w:t>
      </w:r>
      <w:r>
        <w:rPr>
          <w:spacing w:val="-1"/>
        </w:rPr>
        <w:t xml:space="preserve"> </w:t>
      </w:r>
      <w:r>
        <w:t>phải</w:t>
      </w:r>
      <w:r>
        <w:rPr>
          <w:spacing w:val="-1"/>
        </w:rPr>
        <w:t xml:space="preserve"> </w:t>
      </w:r>
      <w:r>
        <w:t>xây</w:t>
      </w:r>
      <w:r>
        <w:rPr>
          <w:spacing w:val="-2"/>
        </w:rPr>
        <w:t xml:space="preserve"> </w:t>
      </w:r>
      <w:r>
        <w:t>dựng</w:t>
      </w:r>
      <w:r>
        <w:rPr>
          <w:spacing w:val="-2"/>
        </w:rPr>
        <w:t xml:space="preserve"> </w:t>
      </w:r>
      <w:r>
        <w:t>ma</w:t>
      </w:r>
      <w:r>
        <w:rPr>
          <w:spacing w:val="-5"/>
        </w:rPr>
        <w:t xml:space="preserve"> </w:t>
      </w:r>
      <w:r>
        <w:t>trận</w:t>
      </w:r>
      <w:r>
        <w:rPr>
          <w:spacing w:val="-5"/>
        </w:rPr>
        <w:t xml:space="preserve"> </w:t>
      </w:r>
      <w:r>
        <w:t>trước</w:t>
      </w:r>
      <w:r>
        <w:rPr>
          <w:spacing w:val="-2"/>
        </w:rPr>
        <w:t xml:space="preserve"> </w:t>
      </w:r>
      <w:r>
        <w:t>khi</w:t>
      </w:r>
      <w:r>
        <w:rPr>
          <w:spacing w:val="-4"/>
        </w:rPr>
        <w:t xml:space="preserve"> </w:t>
      </w:r>
      <w:r>
        <w:t>ra</w:t>
      </w:r>
      <w:r>
        <w:rPr>
          <w:spacing w:val="-5"/>
        </w:rPr>
        <w:t xml:space="preserve"> đề?</w:t>
      </w:r>
    </w:p>
    <w:p w14:paraId="3203001C" w14:textId="77777777" w:rsidR="007A227D" w:rsidRDefault="00000000">
      <w:pPr>
        <w:pStyle w:val="BodyText"/>
        <w:spacing w:before="107"/>
        <w:ind w:left="710" w:firstLine="0"/>
      </w:pPr>
      <w:r>
        <w:t>Ma</w:t>
      </w:r>
      <w:r>
        <w:rPr>
          <w:spacing w:val="-2"/>
        </w:rPr>
        <w:t xml:space="preserve"> </w:t>
      </w:r>
      <w:r>
        <w:t>trận</w:t>
      </w:r>
      <w:r>
        <w:rPr>
          <w:spacing w:val="-3"/>
        </w:rPr>
        <w:t xml:space="preserve"> </w:t>
      </w:r>
      <w:r>
        <w:t>đề</w:t>
      </w:r>
      <w:r>
        <w:rPr>
          <w:spacing w:val="-1"/>
        </w:rPr>
        <w:t xml:space="preserve"> </w:t>
      </w:r>
      <w:r>
        <w:t>kiểm tra</w:t>
      </w:r>
      <w:r>
        <w:rPr>
          <w:spacing w:val="-1"/>
        </w:rPr>
        <w:t xml:space="preserve"> </w:t>
      </w:r>
      <w:r>
        <w:t>là bản</w:t>
      </w:r>
      <w:r>
        <w:rPr>
          <w:spacing w:val="-2"/>
        </w:rPr>
        <w:t xml:space="preserve"> </w:t>
      </w:r>
      <w:r>
        <w:t>“bản đồ</w:t>
      </w:r>
      <w:r>
        <w:rPr>
          <w:spacing w:val="-2"/>
        </w:rPr>
        <w:t xml:space="preserve"> </w:t>
      </w:r>
      <w:r>
        <w:t>thiết</w:t>
      </w:r>
      <w:r>
        <w:rPr>
          <w:spacing w:val="1"/>
        </w:rPr>
        <w:t xml:space="preserve"> </w:t>
      </w:r>
      <w:r>
        <w:t>kế</w:t>
      </w:r>
      <w:r>
        <w:rPr>
          <w:spacing w:val="-2"/>
        </w:rPr>
        <w:t xml:space="preserve"> </w:t>
      </w:r>
      <w:r>
        <w:t>kỹ</w:t>
      </w:r>
      <w:r>
        <w:rPr>
          <w:spacing w:val="1"/>
        </w:rPr>
        <w:t xml:space="preserve"> </w:t>
      </w:r>
      <w:r>
        <w:t>thuật”</w:t>
      </w:r>
      <w:r>
        <w:rPr>
          <w:spacing w:val="-3"/>
        </w:rPr>
        <w:t xml:space="preserve"> </w:t>
      </w:r>
      <w:r>
        <w:t>cho</w:t>
      </w:r>
      <w:r>
        <w:rPr>
          <w:spacing w:val="-2"/>
        </w:rPr>
        <w:t xml:space="preserve"> </w:t>
      </w:r>
      <w:r>
        <w:t>một đề</w:t>
      </w:r>
      <w:r>
        <w:rPr>
          <w:spacing w:val="-2"/>
        </w:rPr>
        <w:t xml:space="preserve"> </w:t>
      </w:r>
      <w:r>
        <w:t>kiểm</w:t>
      </w:r>
      <w:r>
        <w:rPr>
          <w:spacing w:val="-2"/>
        </w:rPr>
        <w:t xml:space="preserve"> </w:t>
      </w:r>
      <w:r>
        <w:t>tra,</w:t>
      </w:r>
      <w:r>
        <w:rPr>
          <w:spacing w:val="-2"/>
        </w:rPr>
        <w:t xml:space="preserve"> </w:t>
      </w:r>
      <w:r>
        <w:t>giúp</w:t>
      </w:r>
      <w:r>
        <w:rPr>
          <w:spacing w:val="-2"/>
        </w:rPr>
        <w:t xml:space="preserve"> </w:t>
      </w:r>
      <w:r>
        <w:rPr>
          <w:spacing w:val="-4"/>
        </w:rPr>
        <w:t>giáo</w:t>
      </w:r>
    </w:p>
    <w:p w14:paraId="382802A5" w14:textId="77777777" w:rsidR="007A227D" w:rsidRDefault="007A227D">
      <w:pPr>
        <w:pStyle w:val="BodyText"/>
        <w:sectPr w:rsidR="007A227D">
          <w:pgSz w:w="11910" w:h="16840"/>
          <w:pgMar w:top="1040" w:right="992" w:bottom="900" w:left="1275" w:header="717" w:footer="714" w:gutter="0"/>
          <w:cols w:space="720"/>
        </w:sectPr>
      </w:pPr>
    </w:p>
    <w:p w14:paraId="71FA50ED" w14:textId="77777777" w:rsidR="007A227D" w:rsidRDefault="00000000">
      <w:pPr>
        <w:pStyle w:val="BodyText"/>
        <w:spacing w:before="1"/>
        <w:ind w:left="143" w:firstLine="0"/>
      </w:pPr>
      <w:r>
        <w:rPr>
          <w:spacing w:val="-2"/>
        </w:rPr>
        <w:t>viên:</w:t>
      </w:r>
    </w:p>
    <w:p w14:paraId="2AFF7DE6" w14:textId="77777777" w:rsidR="007A227D" w:rsidRDefault="00000000">
      <w:pPr>
        <w:spacing w:before="21"/>
        <w:rPr>
          <w:sz w:val="26"/>
        </w:rPr>
      </w:pPr>
      <w:r>
        <w:br w:type="column"/>
      </w:r>
    </w:p>
    <w:p w14:paraId="268DA651" w14:textId="77777777" w:rsidR="007A227D" w:rsidRDefault="00000000">
      <w:pPr>
        <w:pStyle w:val="ListParagraph"/>
        <w:numPr>
          <w:ilvl w:val="0"/>
          <w:numId w:val="71"/>
        </w:numPr>
        <w:tabs>
          <w:tab w:val="left" w:pos="159"/>
        </w:tabs>
        <w:spacing w:before="0"/>
        <w:ind w:left="159" w:hanging="152"/>
        <w:rPr>
          <w:sz w:val="26"/>
        </w:rPr>
      </w:pPr>
      <w:r>
        <w:rPr>
          <w:sz w:val="26"/>
        </w:rPr>
        <w:t>Đảm</w:t>
      </w:r>
      <w:r>
        <w:rPr>
          <w:spacing w:val="-6"/>
          <w:sz w:val="26"/>
        </w:rPr>
        <w:t xml:space="preserve"> </w:t>
      </w:r>
      <w:r>
        <w:rPr>
          <w:sz w:val="26"/>
        </w:rPr>
        <w:t>bảo</w:t>
      </w:r>
      <w:r>
        <w:rPr>
          <w:spacing w:val="-5"/>
          <w:sz w:val="26"/>
        </w:rPr>
        <w:t xml:space="preserve"> </w:t>
      </w:r>
      <w:r>
        <w:rPr>
          <w:sz w:val="26"/>
        </w:rPr>
        <w:t>tính</w:t>
      </w:r>
      <w:r>
        <w:rPr>
          <w:spacing w:val="-5"/>
          <w:sz w:val="26"/>
        </w:rPr>
        <w:t xml:space="preserve"> </w:t>
      </w:r>
      <w:r>
        <w:rPr>
          <w:sz w:val="26"/>
        </w:rPr>
        <w:t>bao</w:t>
      </w:r>
      <w:r>
        <w:rPr>
          <w:spacing w:val="-2"/>
          <w:sz w:val="26"/>
        </w:rPr>
        <w:t xml:space="preserve"> </w:t>
      </w:r>
      <w:r>
        <w:rPr>
          <w:sz w:val="26"/>
        </w:rPr>
        <w:t>phủ</w:t>
      </w:r>
      <w:r>
        <w:rPr>
          <w:spacing w:val="-3"/>
          <w:sz w:val="26"/>
        </w:rPr>
        <w:t xml:space="preserve"> </w:t>
      </w:r>
      <w:r>
        <w:rPr>
          <w:sz w:val="26"/>
        </w:rPr>
        <w:t>chương</w:t>
      </w:r>
      <w:r>
        <w:rPr>
          <w:spacing w:val="-5"/>
          <w:sz w:val="26"/>
        </w:rPr>
        <w:t xml:space="preserve"> </w:t>
      </w:r>
      <w:r>
        <w:rPr>
          <w:sz w:val="26"/>
        </w:rPr>
        <w:t>trình:</w:t>
      </w:r>
      <w:r>
        <w:rPr>
          <w:spacing w:val="-3"/>
          <w:sz w:val="26"/>
        </w:rPr>
        <w:t xml:space="preserve"> </w:t>
      </w:r>
      <w:r>
        <w:rPr>
          <w:sz w:val="26"/>
        </w:rPr>
        <w:t>không</w:t>
      </w:r>
      <w:r>
        <w:rPr>
          <w:spacing w:val="-3"/>
          <w:sz w:val="26"/>
        </w:rPr>
        <w:t xml:space="preserve"> </w:t>
      </w:r>
      <w:r>
        <w:rPr>
          <w:sz w:val="26"/>
        </w:rPr>
        <w:t>sót,</w:t>
      </w:r>
      <w:r>
        <w:rPr>
          <w:spacing w:val="-6"/>
          <w:sz w:val="26"/>
        </w:rPr>
        <w:t xml:space="preserve"> </w:t>
      </w:r>
      <w:r>
        <w:rPr>
          <w:sz w:val="26"/>
        </w:rPr>
        <w:t>không</w:t>
      </w:r>
      <w:r>
        <w:rPr>
          <w:spacing w:val="-5"/>
          <w:sz w:val="26"/>
        </w:rPr>
        <w:t xml:space="preserve"> </w:t>
      </w:r>
      <w:r>
        <w:rPr>
          <w:sz w:val="26"/>
        </w:rPr>
        <w:t>lệch</w:t>
      </w:r>
      <w:r>
        <w:rPr>
          <w:spacing w:val="-5"/>
          <w:sz w:val="26"/>
        </w:rPr>
        <w:t xml:space="preserve"> </w:t>
      </w:r>
      <w:r>
        <w:rPr>
          <w:sz w:val="26"/>
        </w:rPr>
        <w:t>kiến</w:t>
      </w:r>
      <w:r>
        <w:rPr>
          <w:spacing w:val="-5"/>
          <w:sz w:val="26"/>
        </w:rPr>
        <w:t xml:space="preserve"> </w:t>
      </w:r>
      <w:r>
        <w:rPr>
          <w:spacing w:val="-2"/>
          <w:sz w:val="26"/>
        </w:rPr>
        <w:t>thức.</w:t>
      </w:r>
    </w:p>
    <w:p w14:paraId="23322906" w14:textId="77777777" w:rsidR="007A227D" w:rsidRDefault="00000000">
      <w:pPr>
        <w:pStyle w:val="ListParagraph"/>
        <w:numPr>
          <w:ilvl w:val="0"/>
          <w:numId w:val="71"/>
        </w:numPr>
        <w:tabs>
          <w:tab w:val="left" w:pos="159"/>
        </w:tabs>
        <w:spacing w:before="18"/>
        <w:ind w:left="159" w:hanging="152"/>
        <w:rPr>
          <w:sz w:val="26"/>
        </w:rPr>
      </w:pPr>
      <w:r>
        <w:rPr>
          <w:sz w:val="26"/>
        </w:rPr>
        <w:t>Phân</w:t>
      </w:r>
      <w:r>
        <w:rPr>
          <w:spacing w:val="7"/>
          <w:sz w:val="26"/>
        </w:rPr>
        <w:t xml:space="preserve"> </w:t>
      </w:r>
      <w:r>
        <w:rPr>
          <w:sz w:val="26"/>
        </w:rPr>
        <w:t>loại</w:t>
      </w:r>
      <w:r>
        <w:rPr>
          <w:spacing w:val="7"/>
          <w:sz w:val="26"/>
        </w:rPr>
        <w:t xml:space="preserve"> </w:t>
      </w:r>
      <w:r>
        <w:rPr>
          <w:sz w:val="26"/>
        </w:rPr>
        <w:t>chính</w:t>
      </w:r>
      <w:r>
        <w:rPr>
          <w:spacing w:val="7"/>
          <w:sz w:val="26"/>
        </w:rPr>
        <w:t xml:space="preserve"> </w:t>
      </w:r>
      <w:r>
        <w:rPr>
          <w:sz w:val="26"/>
        </w:rPr>
        <w:t>xác</w:t>
      </w:r>
      <w:r>
        <w:rPr>
          <w:spacing w:val="10"/>
          <w:sz w:val="26"/>
        </w:rPr>
        <w:t xml:space="preserve"> </w:t>
      </w:r>
      <w:r>
        <w:rPr>
          <w:sz w:val="26"/>
        </w:rPr>
        <w:t>mức</w:t>
      </w:r>
      <w:r>
        <w:rPr>
          <w:spacing w:val="7"/>
          <w:sz w:val="26"/>
        </w:rPr>
        <w:t xml:space="preserve"> </w:t>
      </w:r>
      <w:r>
        <w:rPr>
          <w:sz w:val="26"/>
        </w:rPr>
        <w:t>độ</w:t>
      </w:r>
      <w:r>
        <w:rPr>
          <w:spacing w:val="8"/>
          <w:sz w:val="26"/>
        </w:rPr>
        <w:t xml:space="preserve"> </w:t>
      </w:r>
      <w:r>
        <w:rPr>
          <w:sz w:val="26"/>
        </w:rPr>
        <w:t>nhận</w:t>
      </w:r>
      <w:r>
        <w:rPr>
          <w:spacing w:val="7"/>
          <w:sz w:val="26"/>
        </w:rPr>
        <w:t xml:space="preserve"> </w:t>
      </w:r>
      <w:r>
        <w:rPr>
          <w:sz w:val="26"/>
        </w:rPr>
        <w:t>thức:</w:t>
      </w:r>
      <w:r>
        <w:rPr>
          <w:spacing w:val="7"/>
          <w:sz w:val="26"/>
        </w:rPr>
        <w:t xml:space="preserve"> </w:t>
      </w:r>
      <w:r>
        <w:rPr>
          <w:sz w:val="26"/>
        </w:rPr>
        <w:t>Nhận</w:t>
      </w:r>
      <w:r>
        <w:rPr>
          <w:spacing w:val="9"/>
          <w:sz w:val="26"/>
        </w:rPr>
        <w:t xml:space="preserve"> </w:t>
      </w:r>
      <w:r>
        <w:rPr>
          <w:sz w:val="26"/>
        </w:rPr>
        <w:t>biết</w:t>
      </w:r>
      <w:r>
        <w:rPr>
          <w:spacing w:val="7"/>
          <w:sz w:val="26"/>
        </w:rPr>
        <w:t xml:space="preserve"> </w:t>
      </w:r>
      <w:r>
        <w:rPr>
          <w:sz w:val="26"/>
        </w:rPr>
        <w:t>→</w:t>
      </w:r>
      <w:r>
        <w:rPr>
          <w:spacing w:val="3"/>
          <w:sz w:val="26"/>
        </w:rPr>
        <w:t xml:space="preserve"> </w:t>
      </w:r>
      <w:r>
        <w:rPr>
          <w:sz w:val="26"/>
        </w:rPr>
        <w:t>Thông</w:t>
      </w:r>
      <w:r>
        <w:rPr>
          <w:spacing w:val="10"/>
          <w:sz w:val="26"/>
        </w:rPr>
        <w:t xml:space="preserve"> </w:t>
      </w:r>
      <w:r>
        <w:rPr>
          <w:sz w:val="26"/>
        </w:rPr>
        <w:t>hiểu</w:t>
      </w:r>
      <w:r>
        <w:rPr>
          <w:spacing w:val="7"/>
          <w:sz w:val="26"/>
        </w:rPr>
        <w:t xml:space="preserve"> </w:t>
      </w:r>
      <w:r>
        <w:rPr>
          <w:sz w:val="26"/>
        </w:rPr>
        <w:t>→</w:t>
      </w:r>
      <w:r>
        <w:rPr>
          <w:spacing w:val="5"/>
          <w:sz w:val="26"/>
        </w:rPr>
        <w:t xml:space="preserve"> </w:t>
      </w:r>
      <w:r>
        <w:rPr>
          <w:sz w:val="26"/>
        </w:rPr>
        <w:t>Vận</w:t>
      </w:r>
      <w:r>
        <w:rPr>
          <w:spacing w:val="7"/>
          <w:sz w:val="26"/>
        </w:rPr>
        <w:t xml:space="preserve"> </w:t>
      </w:r>
      <w:r>
        <w:rPr>
          <w:sz w:val="26"/>
        </w:rPr>
        <w:t>dụng</w:t>
      </w:r>
      <w:r>
        <w:rPr>
          <w:spacing w:val="7"/>
          <w:sz w:val="26"/>
        </w:rPr>
        <w:t xml:space="preserve"> </w:t>
      </w:r>
      <w:r>
        <w:rPr>
          <w:spacing w:val="-10"/>
          <w:sz w:val="26"/>
        </w:rPr>
        <w:t>→</w:t>
      </w:r>
    </w:p>
    <w:p w14:paraId="565C9C7A" w14:textId="77777777" w:rsidR="007A227D" w:rsidRDefault="007A227D">
      <w:pPr>
        <w:pStyle w:val="ListParagraph"/>
        <w:rPr>
          <w:sz w:val="26"/>
        </w:rPr>
        <w:sectPr w:rsidR="007A227D">
          <w:type w:val="continuous"/>
          <w:pgSz w:w="11910" w:h="16840"/>
          <w:pgMar w:top="1920" w:right="992" w:bottom="280" w:left="1275" w:header="717" w:footer="714" w:gutter="0"/>
          <w:cols w:num="2" w:space="720" w:equalWidth="0">
            <w:col w:w="663" w:space="40"/>
            <w:col w:w="8940"/>
          </w:cols>
        </w:sectPr>
      </w:pPr>
    </w:p>
    <w:p w14:paraId="39EBD13B" w14:textId="77777777" w:rsidR="007A227D" w:rsidRDefault="00000000">
      <w:pPr>
        <w:pStyle w:val="BodyText"/>
        <w:spacing w:before="1"/>
        <w:ind w:left="143" w:firstLine="0"/>
      </w:pPr>
      <w:r>
        <w:t>Vận</w:t>
      </w:r>
      <w:r>
        <w:rPr>
          <w:spacing w:val="-7"/>
        </w:rPr>
        <w:t xml:space="preserve"> </w:t>
      </w:r>
      <w:r>
        <w:t>dụng</w:t>
      </w:r>
      <w:r>
        <w:rPr>
          <w:spacing w:val="-6"/>
        </w:rPr>
        <w:t xml:space="preserve"> </w:t>
      </w:r>
      <w:r>
        <w:rPr>
          <w:spacing w:val="-4"/>
        </w:rPr>
        <w:t>cao.</w:t>
      </w:r>
    </w:p>
    <w:p w14:paraId="26C6A744" w14:textId="77777777" w:rsidR="007A227D" w:rsidRDefault="00000000">
      <w:pPr>
        <w:pStyle w:val="ListParagraph"/>
        <w:numPr>
          <w:ilvl w:val="1"/>
          <w:numId w:val="71"/>
        </w:numPr>
        <w:tabs>
          <w:tab w:val="left" w:pos="862"/>
        </w:tabs>
        <w:spacing w:before="21"/>
        <w:ind w:left="862" w:hanging="152"/>
        <w:rPr>
          <w:sz w:val="26"/>
        </w:rPr>
      </w:pPr>
      <w:r>
        <w:rPr>
          <w:sz w:val="26"/>
        </w:rPr>
        <w:t>Phân</w:t>
      </w:r>
      <w:r>
        <w:rPr>
          <w:spacing w:val="-5"/>
          <w:sz w:val="26"/>
        </w:rPr>
        <w:t xml:space="preserve"> </w:t>
      </w:r>
      <w:r>
        <w:rPr>
          <w:sz w:val="26"/>
        </w:rPr>
        <w:t>bổ</w:t>
      </w:r>
      <w:r>
        <w:rPr>
          <w:spacing w:val="-4"/>
          <w:sz w:val="26"/>
        </w:rPr>
        <w:t xml:space="preserve"> </w:t>
      </w:r>
      <w:r>
        <w:rPr>
          <w:sz w:val="26"/>
        </w:rPr>
        <w:t>hợp</w:t>
      </w:r>
      <w:r>
        <w:rPr>
          <w:spacing w:val="-4"/>
          <w:sz w:val="26"/>
        </w:rPr>
        <w:t xml:space="preserve"> </w:t>
      </w:r>
      <w:r>
        <w:rPr>
          <w:sz w:val="26"/>
        </w:rPr>
        <w:t>lý</w:t>
      </w:r>
      <w:r>
        <w:rPr>
          <w:spacing w:val="-5"/>
          <w:sz w:val="26"/>
        </w:rPr>
        <w:t xml:space="preserve"> </w:t>
      </w:r>
      <w:r>
        <w:rPr>
          <w:sz w:val="26"/>
        </w:rPr>
        <w:t>điểm</w:t>
      </w:r>
      <w:r>
        <w:rPr>
          <w:spacing w:val="-4"/>
          <w:sz w:val="26"/>
        </w:rPr>
        <w:t xml:space="preserve"> </w:t>
      </w:r>
      <w:r>
        <w:rPr>
          <w:sz w:val="26"/>
        </w:rPr>
        <w:t>số</w:t>
      </w:r>
      <w:r>
        <w:rPr>
          <w:spacing w:val="-1"/>
          <w:sz w:val="26"/>
        </w:rPr>
        <w:t xml:space="preserve"> </w:t>
      </w:r>
      <w:r>
        <w:rPr>
          <w:sz w:val="26"/>
        </w:rPr>
        <w:t>–</w:t>
      </w:r>
      <w:r>
        <w:rPr>
          <w:spacing w:val="-5"/>
          <w:sz w:val="26"/>
        </w:rPr>
        <w:t xml:space="preserve"> </w:t>
      </w:r>
      <w:r>
        <w:rPr>
          <w:sz w:val="26"/>
        </w:rPr>
        <w:t>câu</w:t>
      </w:r>
      <w:r>
        <w:rPr>
          <w:spacing w:val="-3"/>
          <w:sz w:val="26"/>
        </w:rPr>
        <w:t xml:space="preserve"> </w:t>
      </w:r>
      <w:r>
        <w:rPr>
          <w:sz w:val="26"/>
        </w:rPr>
        <w:t>hỏi:</w:t>
      </w:r>
      <w:r>
        <w:rPr>
          <w:spacing w:val="-4"/>
          <w:sz w:val="26"/>
        </w:rPr>
        <w:t xml:space="preserve"> </w:t>
      </w:r>
      <w:r>
        <w:rPr>
          <w:sz w:val="26"/>
        </w:rPr>
        <w:t>cân</w:t>
      </w:r>
      <w:r>
        <w:rPr>
          <w:spacing w:val="-4"/>
          <w:sz w:val="26"/>
        </w:rPr>
        <w:t xml:space="preserve"> </w:t>
      </w:r>
      <w:r>
        <w:rPr>
          <w:sz w:val="26"/>
        </w:rPr>
        <w:t>đối</w:t>
      </w:r>
      <w:r>
        <w:rPr>
          <w:spacing w:val="-2"/>
          <w:sz w:val="26"/>
        </w:rPr>
        <w:t xml:space="preserve"> </w:t>
      </w:r>
      <w:r>
        <w:rPr>
          <w:sz w:val="26"/>
        </w:rPr>
        <w:t>giữa</w:t>
      </w:r>
      <w:r>
        <w:rPr>
          <w:spacing w:val="-4"/>
          <w:sz w:val="26"/>
        </w:rPr>
        <w:t xml:space="preserve"> </w:t>
      </w:r>
      <w:r>
        <w:rPr>
          <w:sz w:val="26"/>
        </w:rPr>
        <w:t>lý</w:t>
      </w:r>
      <w:r>
        <w:rPr>
          <w:spacing w:val="-3"/>
          <w:sz w:val="26"/>
        </w:rPr>
        <w:t xml:space="preserve"> </w:t>
      </w:r>
      <w:r>
        <w:rPr>
          <w:sz w:val="26"/>
        </w:rPr>
        <w:t>thuyết</w:t>
      </w:r>
      <w:r>
        <w:rPr>
          <w:spacing w:val="-1"/>
          <w:sz w:val="26"/>
        </w:rPr>
        <w:t xml:space="preserve"> </w:t>
      </w:r>
      <w:r>
        <w:rPr>
          <w:sz w:val="26"/>
        </w:rPr>
        <w:t>–</w:t>
      </w:r>
      <w:r>
        <w:rPr>
          <w:spacing w:val="-4"/>
          <w:sz w:val="26"/>
        </w:rPr>
        <w:t xml:space="preserve"> </w:t>
      </w:r>
      <w:r>
        <w:rPr>
          <w:sz w:val="26"/>
        </w:rPr>
        <w:t>thực</w:t>
      </w:r>
      <w:r>
        <w:rPr>
          <w:spacing w:val="-4"/>
          <w:sz w:val="26"/>
        </w:rPr>
        <w:t xml:space="preserve"> </w:t>
      </w:r>
      <w:r>
        <w:rPr>
          <w:sz w:val="26"/>
        </w:rPr>
        <w:t>hành, dễ</w:t>
      </w:r>
      <w:r>
        <w:rPr>
          <w:spacing w:val="-4"/>
          <w:sz w:val="26"/>
        </w:rPr>
        <w:t xml:space="preserve"> </w:t>
      </w:r>
      <w:r>
        <w:rPr>
          <w:sz w:val="26"/>
        </w:rPr>
        <w:t>–</w:t>
      </w:r>
      <w:r>
        <w:rPr>
          <w:spacing w:val="-4"/>
          <w:sz w:val="26"/>
        </w:rPr>
        <w:t xml:space="preserve"> khó.</w:t>
      </w:r>
    </w:p>
    <w:p w14:paraId="2E0BA595" w14:textId="77777777" w:rsidR="007A227D" w:rsidRDefault="00000000">
      <w:pPr>
        <w:pStyle w:val="ListParagraph"/>
        <w:numPr>
          <w:ilvl w:val="1"/>
          <w:numId w:val="71"/>
        </w:numPr>
        <w:tabs>
          <w:tab w:val="left" w:pos="862"/>
        </w:tabs>
        <w:ind w:left="862" w:hanging="152"/>
        <w:rPr>
          <w:sz w:val="26"/>
        </w:rPr>
      </w:pPr>
      <w:r>
        <w:rPr>
          <w:sz w:val="26"/>
        </w:rPr>
        <w:t>Đảm</w:t>
      </w:r>
      <w:r>
        <w:rPr>
          <w:spacing w:val="-5"/>
          <w:sz w:val="26"/>
        </w:rPr>
        <w:t xml:space="preserve"> </w:t>
      </w:r>
      <w:r>
        <w:rPr>
          <w:sz w:val="26"/>
        </w:rPr>
        <w:t>bảo</w:t>
      </w:r>
      <w:r>
        <w:rPr>
          <w:spacing w:val="-5"/>
          <w:sz w:val="26"/>
        </w:rPr>
        <w:t xml:space="preserve"> </w:t>
      </w:r>
      <w:r>
        <w:rPr>
          <w:sz w:val="26"/>
        </w:rPr>
        <w:t>tính</w:t>
      </w:r>
      <w:r>
        <w:rPr>
          <w:spacing w:val="-6"/>
          <w:sz w:val="26"/>
        </w:rPr>
        <w:t xml:space="preserve"> </w:t>
      </w:r>
      <w:r>
        <w:rPr>
          <w:sz w:val="26"/>
        </w:rPr>
        <w:t>công</w:t>
      </w:r>
      <w:r>
        <w:rPr>
          <w:spacing w:val="-2"/>
          <w:sz w:val="26"/>
        </w:rPr>
        <w:t xml:space="preserve"> </w:t>
      </w:r>
      <w:r>
        <w:rPr>
          <w:sz w:val="26"/>
        </w:rPr>
        <w:t>bằng,</w:t>
      </w:r>
      <w:r>
        <w:rPr>
          <w:spacing w:val="-5"/>
          <w:sz w:val="26"/>
        </w:rPr>
        <w:t xml:space="preserve"> </w:t>
      </w:r>
      <w:r>
        <w:rPr>
          <w:sz w:val="26"/>
        </w:rPr>
        <w:t>khách</w:t>
      </w:r>
      <w:r>
        <w:rPr>
          <w:spacing w:val="-5"/>
          <w:sz w:val="26"/>
        </w:rPr>
        <w:t xml:space="preserve"> </w:t>
      </w:r>
      <w:r>
        <w:rPr>
          <w:sz w:val="26"/>
        </w:rPr>
        <w:t>quan</w:t>
      </w:r>
      <w:r>
        <w:rPr>
          <w:spacing w:val="-5"/>
          <w:sz w:val="26"/>
        </w:rPr>
        <w:t xml:space="preserve"> </w:t>
      </w:r>
      <w:r>
        <w:rPr>
          <w:sz w:val="26"/>
        </w:rPr>
        <w:t>trong</w:t>
      </w:r>
      <w:r>
        <w:rPr>
          <w:spacing w:val="-2"/>
          <w:sz w:val="26"/>
        </w:rPr>
        <w:t xml:space="preserve"> </w:t>
      </w:r>
      <w:r>
        <w:rPr>
          <w:sz w:val="26"/>
        </w:rPr>
        <w:t>đánh</w:t>
      </w:r>
      <w:r>
        <w:rPr>
          <w:spacing w:val="-5"/>
          <w:sz w:val="26"/>
        </w:rPr>
        <w:t xml:space="preserve"> </w:t>
      </w:r>
      <w:r>
        <w:rPr>
          <w:spacing w:val="-4"/>
          <w:sz w:val="26"/>
        </w:rPr>
        <w:t>giá.</w:t>
      </w:r>
    </w:p>
    <w:p w14:paraId="0FDC22B8" w14:textId="77777777" w:rsidR="007A227D" w:rsidRDefault="00000000">
      <w:pPr>
        <w:pStyle w:val="ListParagraph"/>
        <w:numPr>
          <w:ilvl w:val="1"/>
          <w:numId w:val="71"/>
        </w:numPr>
        <w:tabs>
          <w:tab w:val="left" w:pos="862"/>
        </w:tabs>
        <w:ind w:left="862" w:hanging="152"/>
        <w:rPr>
          <w:sz w:val="26"/>
        </w:rPr>
      </w:pPr>
      <w:r>
        <w:rPr>
          <w:sz w:val="26"/>
        </w:rPr>
        <w:t>Tái</w:t>
      </w:r>
      <w:r>
        <w:rPr>
          <w:spacing w:val="-5"/>
          <w:sz w:val="26"/>
        </w:rPr>
        <w:t xml:space="preserve"> </w:t>
      </w:r>
      <w:r>
        <w:rPr>
          <w:sz w:val="26"/>
        </w:rPr>
        <w:t>sử</w:t>
      </w:r>
      <w:r>
        <w:rPr>
          <w:spacing w:val="-4"/>
          <w:sz w:val="26"/>
        </w:rPr>
        <w:t xml:space="preserve"> </w:t>
      </w:r>
      <w:r>
        <w:rPr>
          <w:sz w:val="26"/>
        </w:rPr>
        <w:t>dụng</w:t>
      </w:r>
      <w:r>
        <w:rPr>
          <w:spacing w:val="-5"/>
          <w:sz w:val="26"/>
        </w:rPr>
        <w:t xml:space="preserve"> </w:t>
      </w:r>
      <w:r>
        <w:rPr>
          <w:sz w:val="26"/>
        </w:rPr>
        <w:t>–</w:t>
      </w:r>
      <w:r>
        <w:rPr>
          <w:spacing w:val="-2"/>
          <w:sz w:val="26"/>
        </w:rPr>
        <w:t xml:space="preserve"> </w:t>
      </w:r>
      <w:r>
        <w:rPr>
          <w:sz w:val="26"/>
        </w:rPr>
        <w:t>chia</w:t>
      </w:r>
      <w:r>
        <w:rPr>
          <w:spacing w:val="-4"/>
          <w:sz w:val="26"/>
        </w:rPr>
        <w:t xml:space="preserve"> </w:t>
      </w:r>
      <w:r>
        <w:rPr>
          <w:sz w:val="26"/>
        </w:rPr>
        <w:t>sẻ</w:t>
      </w:r>
      <w:r>
        <w:rPr>
          <w:spacing w:val="-5"/>
          <w:sz w:val="26"/>
        </w:rPr>
        <w:t xml:space="preserve"> </w:t>
      </w:r>
      <w:r>
        <w:rPr>
          <w:sz w:val="26"/>
        </w:rPr>
        <w:t>–</w:t>
      </w:r>
      <w:r>
        <w:rPr>
          <w:spacing w:val="-2"/>
          <w:sz w:val="26"/>
        </w:rPr>
        <w:t xml:space="preserve"> </w:t>
      </w:r>
      <w:r>
        <w:rPr>
          <w:sz w:val="26"/>
        </w:rPr>
        <w:t>tổ</w:t>
      </w:r>
      <w:r>
        <w:rPr>
          <w:spacing w:val="-5"/>
          <w:sz w:val="26"/>
        </w:rPr>
        <w:t xml:space="preserve"> </w:t>
      </w:r>
      <w:r>
        <w:rPr>
          <w:sz w:val="26"/>
        </w:rPr>
        <w:t>chức</w:t>
      </w:r>
      <w:r>
        <w:rPr>
          <w:spacing w:val="-5"/>
          <w:sz w:val="26"/>
        </w:rPr>
        <w:t xml:space="preserve"> </w:t>
      </w:r>
      <w:r>
        <w:rPr>
          <w:sz w:val="26"/>
        </w:rPr>
        <w:t>kho</w:t>
      </w:r>
      <w:r>
        <w:rPr>
          <w:spacing w:val="-5"/>
          <w:sz w:val="26"/>
        </w:rPr>
        <w:t xml:space="preserve"> </w:t>
      </w:r>
      <w:r>
        <w:rPr>
          <w:sz w:val="26"/>
        </w:rPr>
        <w:t>ngân</w:t>
      </w:r>
      <w:r>
        <w:rPr>
          <w:spacing w:val="-5"/>
          <w:sz w:val="26"/>
        </w:rPr>
        <w:t xml:space="preserve"> </w:t>
      </w:r>
      <w:r>
        <w:rPr>
          <w:sz w:val="26"/>
        </w:rPr>
        <w:t>hàng</w:t>
      </w:r>
      <w:r>
        <w:rPr>
          <w:spacing w:val="-2"/>
          <w:sz w:val="26"/>
        </w:rPr>
        <w:t xml:space="preserve"> </w:t>
      </w:r>
      <w:r>
        <w:rPr>
          <w:sz w:val="26"/>
        </w:rPr>
        <w:t>đề</w:t>
      </w:r>
      <w:r>
        <w:rPr>
          <w:spacing w:val="-5"/>
          <w:sz w:val="26"/>
        </w:rPr>
        <w:t xml:space="preserve"> </w:t>
      </w:r>
      <w:r>
        <w:rPr>
          <w:sz w:val="26"/>
        </w:rPr>
        <w:t>theo</w:t>
      </w:r>
      <w:r>
        <w:rPr>
          <w:spacing w:val="-5"/>
          <w:sz w:val="26"/>
        </w:rPr>
        <w:t xml:space="preserve"> </w:t>
      </w:r>
      <w:r>
        <w:rPr>
          <w:sz w:val="26"/>
        </w:rPr>
        <w:t>lộ</w:t>
      </w:r>
      <w:r>
        <w:rPr>
          <w:spacing w:val="-2"/>
          <w:sz w:val="26"/>
        </w:rPr>
        <w:t xml:space="preserve"> </w:t>
      </w:r>
      <w:r>
        <w:rPr>
          <w:sz w:val="26"/>
        </w:rPr>
        <w:t>trình</w:t>
      </w:r>
      <w:r>
        <w:rPr>
          <w:spacing w:val="-5"/>
          <w:sz w:val="26"/>
        </w:rPr>
        <w:t xml:space="preserve"> </w:t>
      </w:r>
      <w:r>
        <w:rPr>
          <w:sz w:val="26"/>
        </w:rPr>
        <w:t>lâu</w:t>
      </w:r>
      <w:r>
        <w:rPr>
          <w:spacing w:val="-2"/>
          <w:sz w:val="26"/>
        </w:rPr>
        <w:t xml:space="preserve"> </w:t>
      </w:r>
      <w:r>
        <w:rPr>
          <w:spacing w:val="-4"/>
          <w:sz w:val="26"/>
        </w:rPr>
        <w:t>dài.</w:t>
      </w:r>
    </w:p>
    <w:p w14:paraId="0B2C9B4E" w14:textId="77777777" w:rsidR="007A227D" w:rsidRDefault="00000000">
      <w:pPr>
        <w:pStyle w:val="BodyText"/>
        <w:spacing w:before="21"/>
        <w:ind w:left="143" w:firstLine="566"/>
      </w:pPr>
      <w:r>
        <w:t>Trong</w:t>
      </w:r>
      <w:r>
        <w:rPr>
          <w:spacing w:val="-6"/>
        </w:rPr>
        <w:t xml:space="preserve"> </w:t>
      </w:r>
      <w:r>
        <w:t>mô</w:t>
      </w:r>
      <w:r>
        <w:rPr>
          <w:spacing w:val="-6"/>
        </w:rPr>
        <w:t xml:space="preserve"> </w:t>
      </w:r>
      <w:r>
        <w:t>hình</w:t>
      </w:r>
      <w:r>
        <w:rPr>
          <w:spacing w:val="-6"/>
        </w:rPr>
        <w:t xml:space="preserve"> </w:t>
      </w:r>
      <w:r>
        <w:t>kiểm</w:t>
      </w:r>
      <w:r>
        <w:rPr>
          <w:spacing w:val="-6"/>
        </w:rPr>
        <w:t xml:space="preserve"> </w:t>
      </w:r>
      <w:r>
        <w:t>tra</w:t>
      </w:r>
      <w:r>
        <w:rPr>
          <w:spacing w:val="-6"/>
        </w:rPr>
        <w:t xml:space="preserve"> </w:t>
      </w:r>
      <w:r>
        <w:t>đánh</w:t>
      </w:r>
      <w:r>
        <w:rPr>
          <w:spacing w:val="-6"/>
        </w:rPr>
        <w:t xml:space="preserve"> </w:t>
      </w:r>
      <w:r>
        <w:t>giá</w:t>
      </w:r>
      <w:r>
        <w:rPr>
          <w:spacing w:val="-6"/>
        </w:rPr>
        <w:t xml:space="preserve"> </w:t>
      </w:r>
      <w:r>
        <w:t>phát</w:t>
      </w:r>
      <w:r>
        <w:rPr>
          <w:spacing w:val="-6"/>
        </w:rPr>
        <w:t xml:space="preserve"> </w:t>
      </w:r>
      <w:r>
        <w:t>triển</w:t>
      </w:r>
      <w:r>
        <w:rPr>
          <w:spacing w:val="-6"/>
        </w:rPr>
        <w:t xml:space="preserve"> </w:t>
      </w:r>
      <w:r>
        <w:t>năng</w:t>
      </w:r>
      <w:r>
        <w:rPr>
          <w:spacing w:val="-6"/>
        </w:rPr>
        <w:t xml:space="preserve"> </w:t>
      </w:r>
      <w:r>
        <w:t>lực,</w:t>
      </w:r>
      <w:r>
        <w:rPr>
          <w:spacing w:val="-6"/>
        </w:rPr>
        <w:t xml:space="preserve"> </w:t>
      </w:r>
      <w:r>
        <w:t>việc</w:t>
      </w:r>
      <w:r>
        <w:rPr>
          <w:spacing w:val="-6"/>
        </w:rPr>
        <w:t xml:space="preserve"> </w:t>
      </w:r>
      <w:r>
        <w:t>thiết</w:t>
      </w:r>
      <w:r>
        <w:rPr>
          <w:spacing w:val="-6"/>
        </w:rPr>
        <w:t xml:space="preserve"> </w:t>
      </w:r>
      <w:r>
        <w:t>kế</w:t>
      </w:r>
      <w:r>
        <w:rPr>
          <w:spacing w:val="-6"/>
        </w:rPr>
        <w:t xml:space="preserve"> </w:t>
      </w:r>
      <w:r>
        <w:t>đề</w:t>
      </w:r>
      <w:r>
        <w:rPr>
          <w:spacing w:val="-4"/>
        </w:rPr>
        <w:t xml:space="preserve"> </w:t>
      </w:r>
      <w:r>
        <w:t>không</w:t>
      </w:r>
      <w:r>
        <w:rPr>
          <w:spacing w:val="-6"/>
        </w:rPr>
        <w:t xml:space="preserve"> </w:t>
      </w:r>
      <w:r>
        <w:t>thể</w:t>
      </w:r>
      <w:r>
        <w:rPr>
          <w:spacing w:val="-6"/>
        </w:rPr>
        <w:t xml:space="preserve"> </w:t>
      </w:r>
      <w:r>
        <w:t>thiếu bước xây dựng ma trận.</w:t>
      </w:r>
    </w:p>
    <w:p w14:paraId="494EA420" w14:textId="77777777" w:rsidR="007A227D" w:rsidRDefault="007A227D">
      <w:pPr>
        <w:pStyle w:val="BodyText"/>
        <w:sectPr w:rsidR="007A227D">
          <w:type w:val="continuous"/>
          <w:pgSz w:w="11910" w:h="16840"/>
          <w:pgMar w:top="1920" w:right="992" w:bottom="280" w:left="1275" w:header="717" w:footer="714" w:gutter="0"/>
          <w:cols w:space="720"/>
        </w:sectPr>
      </w:pPr>
    </w:p>
    <w:p w14:paraId="68FB4094" w14:textId="77777777" w:rsidR="007A227D" w:rsidRDefault="00000000">
      <w:pPr>
        <w:pStyle w:val="Heading3"/>
        <w:numPr>
          <w:ilvl w:val="2"/>
          <w:numId w:val="93"/>
        </w:numPr>
        <w:tabs>
          <w:tab w:val="left" w:pos="1407"/>
        </w:tabs>
        <w:spacing w:before="89"/>
        <w:ind w:left="1407" w:hanging="697"/>
      </w:pPr>
      <w:r>
        <w:lastRenderedPageBreak/>
        <w:t>Cấu</w:t>
      </w:r>
      <w:r>
        <w:rPr>
          <w:spacing w:val="-6"/>
        </w:rPr>
        <w:t xml:space="preserve"> </w:t>
      </w:r>
      <w:r>
        <w:t>trúc</w:t>
      </w:r>
      <w:r>
        <w:rPr>
          <w:spacing w:val="-2"/>
        </w:rPr>
        <w:t xml:space="preserve"> </w:t>
      </w:r>
      <w:r>
        <w:t>chuẩn</w:t>
      </w:r>
      <w:r>
        <w:rPr>
          <w:spacing w:val="-2"/>
        </w:rPr>
        <w:t xml:space="preserve"> </w:t>
      </w:r>
      <w:r>
        <w:t>của</w:t>
      </w:r>
      <w:r>
        <w:rPr>
          <w:spacing w:val="-2"/>
        </w:rPr>
        <w:t xml:space="preserve"> </w:t>
      </w:r>
      <w:r>
        <w:t>một</w:t>
      </w:r>
      <w:r>
        <w:rPr>
          <w:spacing w:val="-1"/>
        </w:rPr>
        <w:t xml:space="preserve"> </w:t>
      </w:r>
      <w:r>
        <w:t>ma</w:t>
      </w:r>
      <w:r>
        <w:rPr>
          <w:spacing w:val="-2"/>
        </w:rPr>
        <w:t xml:space="preserve"> </w:t>
      </w:r>
      <w:r>
        <w:t>trận</w:t>
      </w:r>
      <w:r>
        <w:rPr>
          <w:spacing w:val="-2"/>
        </w:rPr>
        <w:t xml:space="preserve"> </w:t>
      </w:r>
      <w:r>
        <w:t>đề</w:t>
      </w:r>
      <w:r>
        <w:rPr>
          <w:spacing w:val="-3"/>
        </w:rPr>
        <w:t xml:space="preserve"> </w:t>
      </w:r>
      <w:r>
        <w:t>kiểm</w:t>
      </w:r>
      <w:r>
        <w:rPr>
          <w:spacing w:val="-2"/>
        </w:rPr>
        <w:t xml:space="preserve"> </w:t>
      </w:r>
      <w:r>
        <w:rPr>
          <w:spacing w:val="-5"/>
        </w:rPr>
        <w:t>tra</w:t>
      </w:r>
    </w:p>
    <w:p w14:paraId="09E96F9F" w14:textId="77777777" w:rsidR="007A227D" w:rsidRDefault="00000000">
      <w:pPr>
        <w:pStyle w:val="BodyText"/>
        <w:spacing w:before="110" w:after="18"/>
        <w:ind w:left="710" w:firstLine="0"/>
      </w:pPr>
      <w:r>
        <w:t>Ma</w:t>
      </w:r>
      <w:r>
        <w:rPr>
          <w:spacing w:val="-5"/>
        </w:rPr>
        <w:t xml:space="preserve"> </w:t>
      </w:r>
      <w:r>
        <w:t>trận</w:t>
      </w:r>
      <w:r>
        <w:rPr>
          <w:spacing w:val="-5"/>
        </w:rPr>
        <w:t xml:space="preserve"> </w:t>
      </w:r>
      <w:r>
        <w:t>đề</w:t>
      </w:r>
      <w:r>
        <w:rPr>
          <w:spacing w:val="-2"/>
        </w:rPr>
        <w:t xml:space="preserve"> </w:t>
      </w:r>
      <w:r>
        <w:t>kiểm</w:t>
      </w:r>
      <w:r>
        <w:rPr>
          <w:spacing w:val="-5"/>
        </w:rPr>
        <w:t xml:space="preserve"> </w:t>
      </w:r>
      <w:r>
        <w:t>tra</w:t>
      </w:r>
      <w:r>
        <w:rPr>
          <w:spacing w:val="-2"/>
        </w:rPr>
        <w:t xml:space="preserve"> </w:t>
      </w:r>
      <w:r>
        <w:t>chuẩn</w:t>
      </w:r>
      <w:r>
        <w:rPr>
          <w:spacing w:val="-5"/>
        </w:rPr>
        <w:t xml:space="preserve"> </w:t>
      </w:r>
      <w:r>
        <w:t>được</w:t>
      </w:r>
      <w:r>
        <w:rPr>
          <w:spacing w:val="-5"/>
        </w:rPr>
        <w:t xml:space="preserve"> </w:t>
      </w:r>
      <w:r>
        <w:t>trình</w:t>
      </w:r>
      <w:r>
        <w:rPr>
          <w:spacing w:val="-2"/>
        </w:rPr>
        <w:t xml:space="preserve"> </w:t>
      </w:r>
      <w:r>
        <w:t>bày</w:t>
      </w:r>
      <w:r>
        <w:rPr>
          <w:spacing w:val="-5"/>
        </w:rPr>
        <w:t xml:space="preserve"> </w:t>
      </w:r>
      <w:r>
        <w:t>dưới</w:t>
      </w:r>
      <w:r>
        <w:rPr>
          <w:spacing w:val="-5"/>
        </w:rPr>
        <w:t xml:space="preserve"> </w:t>
      </w:r>
      <w:r>
        <w:t>dạng</w:t>
      </w:r>
      <w:r>
        <w:rPr>
          <w:spacing w:val="-5"/>
        </w:rPr>
        <w:t xml:space="preserve"> </w:t>
      </w:r>
      <w:r>
        <w:rPr>
          <w:b/>
        </w:rPr>
        <w:t>bảng</w:t>
      </w:r>
      <w:r>
        <w:rPr>
          <w:b/>
          <w:spacing w:val="-5"/>
        </w:rPr>
        <w:t xml:space="preserve"> </w:t>
      </w:r>
      <w:r>
        <w:rPr>
          <w:b/>
        </w:rPr>
        <w:t>2</w:t>
      </w:r>
      <w:r>
        <w:rPr>
          <w:b/>
          <w:spacing w:val="-5"/>
        </w:rPr>
        <w:t xml:space="preserve"> </w:t>
      </w:r>
      <w:r>
        <w:rPr>
          <w:b/>
        </w:rPr>
        <w:t>chiều</w:t>
      </w:r>
      <w:r>
        <w:t>,</w:t>
      </w:r>
      <w:r>
        <w:rPr>
          <w:spacing w:val="-5"/>
        </w:rPr>
        <w:t xml:space="preserve"> </w:t>
      </w:r>
      <w:r>
        <w:t>bao</w:t>
      </w:r>
      <w:r>
        <w:rPr>
          <w:spacing w:val="-4"/>
        </w:rPr>
        <w:t xml:space="preserve"> gồm:</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49"/>
        <w:gridCol w:w="5997"/>
      </w:tblGrid>
      <w:tr w:rsidR="007A227D" w14:paraId="719D05E7" w14:textId="77777777">
        <w:trPr>
          <w:trHeight w:val="297"/>
        </w:trPr>
        <w:tc>
          <w:tcPr>
            <w:tcW w:w="3349" w:type="dxa"/>
          </w:tcPr>
          <w:p w14:paraId="5B6BD1EB" w14:textId="77777777" w:rsidR="007A227D" w:rsidRDefault="00000000">
            <w:pPr>
              <w:pStyle w:val="TableParagraph"/>
              <w:spacing w:line="277" w:lineRule="exact"/>
              <w:rPr>
                <w:b/>
                <w:sz w:val="26"/>
              </w:rPr>
            </w:pPr>
            <w:r>
              <w:rPr>
                <w:b/>
                <w:sz w:val="26"/>
              </w:rPr>
              <w:t>Thành</w:t>
            </w:r>
            <w:r>
              <w:rPr>
                <w:b/>
                <w:spacing w:val="-11"/>
                <w:sz w:val="26"/>
              </w:rPr>
              <w:t xml:space="preserve"> </w:t>
            </w:r>
            <w:r>
              <w:rPr>
                <w:b/>
                <w:spacing w:val="-4"/>
                <w:sz w:val="26"/>
              </w:rPr>
              <w:t>phần</w:t>
            </w:r>
          </w:p>
        </w:tc>
        <w:tc>
          <w:tcPr>
            <w:tcW w:w="5997" w:type="dxa"/>
          </w:tcPr>
          <w:p w14:paraId="52611630" w14:textId="77777777" w:rsidR="007A227D" w:rsidRDefault="00000000">
            <w:pPr>
              <w:pStyle w:val="TableParagraph"/>
              <w:spacing w:line="277" w:lineRule="exact"/>
              <w:ind w:left="104"/>
              <w:rPr>
                <w:b/>
                <w:sz w:val="26"/>
              </w:rPr>
            </w:pPr>
            <w:r>
              <w:rPr>
                <w:b/>
                <w:sz w:val="26"/>
              </w:rPr>
              <w:t>Vai</w:t>
            </w:r>
            <w:r>
              <w:rPr>
                <w:b/>
                <w:spacing w:val="-5"/>
                <w:sz w:val="26"/>
              </w:rPr>
              <w:t xml:space="preserve"> trò</w:t>
            </w:r>
          </w:p>
        </w:tc>
      </w:tr>
      <w:tr w:rsidR="007A227D" w14:paraId="229BA8BC" w14:textId="77777777">
        <w:trPr>
          <w:trHeight w:val="299"/>
        </w:trPr>
        <w:tc>
          <w:tcPr>
            <w:tcW w:w="3349" w:type="dxa"/>
          </w:tcPr>
          <w:p w14:paraId="2FF86049" w14:textId="77777777" w:rsidR="007A227D" w:rsidRDefault="00000000">
            <w:pPr>
              <w:pStyle w:val="TableParagraph"/>
              <w:spacing w:before="2" w:line="278" w:lineRule="exact"/>
              <w:rPr>
                <w:sz w:val="26"/>
              </w:rPr>
            </w:pPr>
            <w:r>
              <w:rPr>
                <w:sz w:val="26"/>
              </w:rPr>
              <w:t>Chủ</w:t>
            </w:r>
            <w:r>
              <w:rPr>
                <w:spacing w:val="-6"/>
                <w:sz w:val="26"/>
              </w:rPr>
              <w:t xml:space="preserve"> </w:t>
            </w:r>
            <w:r>
              <w:rPr>
                <w:sz w:val="26"/>
              </w:rPr>
              <w:t>đề/Nội</w:t>
            </w:r>
            <w:r>
              <w:rPr>
                <w:spacing w:val="-6"/>
                <w:sz w:val="26"/>
              </w:rPr>
              <w:t xml:space="preserve"> </w:t>
            </w:r>
            <w:r>
              <w:rPr>
                <w:sz w:val="26"/>
              </w:rPr>
              <w:t>dung</w:t>
            </w:r>
            <w:r>
              <w:rPr>
                <w:spacing w:val="-4"/>
                <w:sz w:val="26"/>
              </w:rPr>
              <w:t xml:space="preserve"> </w:t>
            </w:r>
            <w:r>
              <w:rPr>
                <w:sz w:val="26"/>
              </w:rPr>
              <w:t>kiến</w:t>
            </w:r>
            <w:r>
              <w:rPr>
                <w:spacing w:val="-6"/>
                <w:sz w:val="26"/>
              </w:rPr>
              <w:t xml:space="preserve"> </w:t>
            </w:r>
            <w:r>
              <w:rPr>
                <w:spacing w:val="-4"/>
                <w:sz w:val="26"/>
              </w:rPr>
              <w:t>thức</w:t>
            </w:r>
          </w:p>
        </w:tc>
        <w:tc>
          <w:tcPr>
            <w:tcW w:w="5997" w:type="dxa"/>
          </w:tcPr>
          <w:p w14:paraId="6692A39D" w14:textId="77777777" w:rsidR="007A227D" w:rsidRDefault="00000000">
            <w:pPr>
              <w:pStyle w:val="TableParagraph"/>
              <w:spacing w:before="2" w:line="278" w:lineRule="exact"/>
              <w:ind w:left="104"/>
              <w:rPr>
                <w:sz w:val="26"/>
              </w:rPr>
            </w:pPr>
            <w:r>
              <w:rPr>
                <w:sz w:val="26"/>
              </w:rPr>
              <w:t>Hàng</w:t>
            </w:r>
            <w:r>
              <w:rPr>
                <w:spacing w:val="-5"/>
                <w:sz w:val="26"/>
              </w:rPr>
              <w:t xml:space="preserve"> </w:t>
            </w:r>
            <w:r>
              <w:rPr>
                <w:sz w:val="26"/>
              </w:rPr>
              <w:t>dọc</w:t>
            </w:r>
            <w:r>
              <w:rPr>
                <w:spacing w:val="-4"/>
                <w:sz w:val="26"/>
              </w:rPr>
              <w:t xml:space="preserve"> </w:t>
            </w:r>
            <w:r>
              <w:rPr>
                <w:sz w:val="26"/>
              </w:rPr>
              <w:t>–</w:t>
            </w:r>
            <w:r>
              <w:rPr>
                <w:spacing w:val="-1"/>
                <w:sz w:val="26"/>
              </w:rPr>
              <w:t xml:space="preserve"> </w:t>
            </w:r>
            <w:r>
              <w:rPr>
                <w:sz w:val="26"/>
              </w:rPr>
              <w:t>thể</w:t>
            </w:r>
            <w:r>
              <w:rPr>
                <w:spacing w:val="-5"/>
                <w:sz w:val="26"/>
              </w:rPr>
              <w:t xml:space="preserve"> </w:t>
            </w:r>
            <w:r>
              <w:rPr>
                <w:sz w:val="26"/>
              </w:rPr>
              <w:t>hiện</w:t>
            </w:r>
            <w:r>
              <w:rPr>
                <w:spacing w:val="-5"/>
                <w:sz w:val="26"/>
              </w:rPr>
              <w:t xml:space="preserve"> </w:t>
            </w:r>
            <w:r>
              <w:rPr>
                <w:sz w:val="26"/>
              </w:rPr>
              <w:t>phạm</w:t>
            </w:r>
            <w:r>
              <w:rPr>
                <w:spacing w:val="-4"/>
                <w:sz w:val="26"/>
              </w:rPr>
              <w:t xml:space="preserve"> </w:t>
            </w:r>
            <w:r>
              <w:rPr>
                <w:sz w:val="26"/>
              </w:rPr>
              <w:t>vi</w:t>
            </w:r>
            <w:r>
              <w:rPr>
                <w:spacing w:val="-5"/>
                <w:sz w:val="26"/>
              </w:rPr>
              <w:t xml:space="preserve"> </w:t>
            </w:r>
            <w:r>
              <w:rPr>
                <w:sz w:val="26"/>
              </w:rPr>
              <w:t>kiến</w:t>
            </w:r>
            <w:r>
              <w:rPr>
                <w:spacing w:val="-2"/>
                <w:sz w:val="26"/>
              </w:rPr>
              <w:t xml:space="preserve"> </w:t>
            </w:r>
            <w:r>
              <w:rPr>
                <w:sz w:val="26"/>
              </w:rPr>
              <w:t>thức</w:t>
            </w:r>
            <w:r>
              <w:rPr>
                <w:spacing w:val="-5"/>
                <w:sz w:val="26"/>
              </w:rPr>
              <w:t xml:space="preserve"> </w:t>
            </w:r>
            <w:r>
              <w:rPr>
                <w:sz w:val="26"/>
              </w:rPr>
              <w:t>được</w:t>
            </w:r>
            <w:r>
              <w:rPr>
                <w:spacing w:val="-5"/>
                <w:sz w:val="26"/>
              </w:rPr>
              <w:t xml:space="preserve"> </w:t>
            </w:r>
            <w:r>
              <w:rPr>
                <w:sz w:val="26"/>
              </w:rPr>
              <w:t>kiểm</w:t>
            </w:r>
            <w:r>
              <w:rPr>
                <w:spacing w:val="-4"/>
                <w:sz w:val="26"/>
              </w:rPr>
              <w:t xml:space="preserve"> </w:t>
            </w:r>
            <w:r>
              <w:rPr>
                <w:spacing w:val="-5"/>
                <w:sz w:val="26"/>
              </w:rPr>
              <w:t>tra</w:t>
            </w:r>
          </w:p>
        </w:tc>
      </w:tr>
      <w:tr w:rsidR="007A227D" w14:paraId="2590B099" w14:textId="77777777">
        <w:trPr>
          <w:trHeight w:val="299"/>
        </w:trPr>
        <w:tc>
          <w:tcPr>
            <w:tcW w:w="3349" w:type="dxa"/>
          </w:tcPr>
          <w:p w14:paraId="48A500F3" w14:textId="77777777" w:rsidR="007A227D" w:rsidRDefault="00000000">
            <w:pPr>
              <w:pStyle w:val="TableParagraph"/>
              <w:spacing w:before="2" w:line="278" w:lineRule="exact"/>
              <w:rPr>
                <w:sz w:val="26"/>
              </w:rPr>
            </w:pPr>
            <w:r>
              <w:rPr>
                <w:sz w:val="26"/>
              </w:rPr>
              <w:t>Mức</w:t>
            </w:r>
            <w:r>
              <w:rPr>
                <w:spacing w:val="-6"/>
                <w:sz w:val="26"/>
              </w:rPr>
              <w:t xml:space="preserve"> </w:t>
            </w:r>
            <w:r>
              <w:rPr>
                <w:sz w:val="26"/>
              </w:rPr>
              <w:t>độ</w:t>
            </w:r>
            <w:r>
              <w:rPr>
                <w:spacing w:val="-5"/>
                <w:sz w:val="26"/>
              </w:rPr>
              <w:t xml:space="preserve"> </w:t>
            </w:r>
            <w:r>
              <w:rPr>
                <w:sz w:val="26"/>
              </w:rPr>
              <w:t>nhận</w:t>
            </w:r>
            <w:r>
              <w:rPr>
                <w:spacing w:val="-4"/>
                <w:sz w:val="26"/>
              </w:rPr>
              <w:t xml:space="preserve"> thức</w:t>
            </w:r>
          </w:p>
        </w:tc>
        <w:tc>
          <w:tcPr>
            <w:tcW w:w="5997" w:type="dxa"/>
          </w:tcPr>
          <w:p w14:paraId="7D223D25" w14:textId="77777777" w:rsidR="007A227D" w:rsidRDefault="00000000">
            <w:pPr>
              <w:pStyle w:val="TableParagraph"/>
              <w:spacing w:before="2" w:line="278" w:lineRule="exact"/>
              <w:ind w:left="104"/>
              <w:rPr>
                <w:sz w:val="26"/>
              </w:rPr>
            </w:pPr>
            <w:r>
              <w:rPr>
                <w:sz w:val="26"/>
              </w:rPr>
              <w:t>Cột</w:t>
            </w:r>
            <w:r>
              <w:rPr>
                <w:spacing w:val="-5"/>
                <w:sz w:val="26"/>
              </w:rPr>
              <w:t xml:space="preserve"> </w:t>
            </w:r>
            <w:r>
              <w:rPr>
                <w:sz w:val="26"/>
              </w:rPr>
              <w:t>ngang</w:t>
            </w:r>
            <w:r>
              <w:rPr>
                <w:spacing w:val="-2"/>
                <w:sz w:val="26"/>
              </w:rPr>
              <w:t xml:space="preserve"> </w:t>
            </w:r>
            <w:r>
              <w:rPr>
                <w:sz w:val="26"/>
              </w:rPr>
              <w:t>–</w:t>
            </w:r>
            <w:r>
              <w:rPr>
                <w:spacing w:val="-5"/>
                <w:sz w:val="26"/>
              </w:rPr>
              <w:t xml:space="preserve"> </w:t>
            </w:r>
            <w:r>
              <w:rPr>
                <w:sz w:val="26"/>
              </w:rPr>
              <w:t>theo</w:t>
            </w:r>
            <w:r>
              <w:rPr>
                <w:spacing w:val="-4"/>
                <w:sz w:val="26"/>
              </w:rPr>
              <w:t xml:space="preserve"> </w:t>
            </w:r>
            <w:r>
              <w:rPr>
                <w:sz w:val="26"/>
              </w:rPr>
              <w:t>thang</w:t>
            </w:r>
            <w:r>
              <w:rPr>
                <w:spacing w:val="-2"/>
                <w:sz w:val="26"/>
              </w:rPr>
              <w:t xml:space="preserve"> </w:t>
            </w:r>
            <w:r>
              <w:rPr>
                <w:sz w:val="26"/>
              </w:rPr>
              <w:t>tư</w:t>
            </w:r>
            <w:r>
              <w:rPr>
                <w:spacing w:val="-4"/>
                <w:sz w:val="26"/>
              </w:rPr>
              <w:t xml:space="preserve"> </w:t>
            </w:r>
            <w:r>
              <w:rPr>
                <w:sz w:val="26"/>
              </w:rPr>
              <w:t>duy</w:t>
            </w:r>
            <w:r>
              <w:rPr>
                <w:spacing w:val="-4"/>
                <w:sz w:val="26"/>
              </w:rPr>
              <w:t xml:space="preserve"> </w:t>
            </w:r>
            <w:r>
              <w:rPr>
                <w:sz w:val="26"/>
              </w:rPr>
              <w:t>Bloom</w:t>
            </w:r>
            <w:r>
              <w:rPr>
                <w:spacing w:val="-5"/>
                <w:sz w:val="26"/>
              </w:rPr>
              <w:t xml:space="preserve"> </w:t>
            </w:r>
            <w:r>
              <w:rPr>
                <w:sz w:val="26"/>
              </w:rPr>
              <w:t>(4</w:t>
            </w:r>
            <w:r>
              <w:rPr>
                <w:spacing w:val="-4"/>
                <w:sz w:val="26"/>
              </w:rPr>
              <w:t xml:space="preserve"> mức)</w:t>
            </w:r>
          </w:p>
        </w:tc>
      </w:tr>
      <w:tr w:rsidR="007A227D" w14:paraId="7B4E29C3" w14:textId="77777777">
        <w:trPr>
          <w:trHeight w:val="297"/>
        </w:trPr>
        <w:tc>
          <w:tcPr>
            <w:tcW w:w="3349" w:type="dxa"/>
          </w:tcPr>
          <w:p w14:paraId="3AD3B6AC" w14:textId="77777777" w:rsidR="007A227D" w:rsidRDefault="00000000">
            <w:pPr>
              <w:pStyle w:val="TableParagraph"/>
              <w:spacing w:line="277" w:lineRule="exact"/>
              <w:rPr>
                <w:sz w:val="26"/>
              </w:rPr>
            </w:pPr>
            <w:r>
              <w:rPr>
                <w:sz w:val="26"/>
              </w:rPr>
              <w:t>Hình</w:t>
            </w:r>
            <w:r>
              <w:rPr>
                <w:spacing w:val="-6"/>
                <w:sz w:val="26"/>
              </w:rPr>
              <w:t xml:space="preserve"> </w:t>
            </w:r>
            <w:r>
              <w:rPr>
                <w:sz w:val="26"/>
              </w:rPr>
              <w:t>thức</w:t>
            </w:r>
            <w:r>
              <w:rPr>
                <w:spacing w:val="-5"/>
                <w:sz w:val="26"/>
              </w:rPr>
              <w:t xml:space="preserve"> </w:t>
            </w:r>
            <w:r>
              <w:rPr>
                <w:sz w:val="26"/>
              </w:rPr>
              <w:t>câu</w:t>
            </w:r>
            <w:r>
              <w:rPr>
                <w:spacing w:val="-3"/>
                <w:sz w:val="26"/>
              </w:rPr>
              <w:t xml:space="preserve"> </w:t>
            </w:r>
            <w:r>
              <w:rPr>
                <w:spacing w:val="-5"/>
                <w:sz w:val="26"/>
              </w:rPr>
              <w:t>hỏi</w:t>
            </w:r>
          </w:p>
        </w:tc>
        <w:tc>
          <w:tcPr>
            <w:tcW w:w="5997" w:type="dxa"/>
          </w:tcPr>
          <w:p w14:paraId="6713BD33" w14:textId="77777777" w:rsidR="007A227D" w:rsidRDefault="00000000">
            <w:pPr>
              <w:pStyle w:val="TableParagraph"/>
              <w:spacing w:line="277" w:lineRule="exact"/>
              <w:ind w:left="104"/>
              <w:rPr>
                <w:sz w:val="26"/>
              </w:rPr>
            </w:pPr>
            <w:r>
              <w:rPr>
                <w:sz w:val="26"/>
              </w:rPr>
              <w:t>Trắc</w:t>
            </w:r>
            <w:r>
              <w:rPr>
                <w:spacing w:val="-5"/>
                <w:sz w:val="26"/>
              </w:rPr>
              <w:t xml:space="preserve"> </w:t>
            </w:r>
            <w:r>
              <w:rPr>
                <w:sz w:val="26"/>
              </w:rPr>
              <w:t>nghiệm</w:t>
            </w:r>
            <w:r>
              <w:rPr>
                <w:spacing w:val="-2"/>
                <w:sz w:val="26"/>
              </w:rPr>
              <w:t xml:space="preserve"> </w:t>
            </w:r>
            <w:r>
              <w:rPr>
                <w:sz w:val="26"/>
              </w:rPr>
              <w:t>–</w:t>
            </w:r>
            <w:r>
              <w:rPr>
                <w:spacing w:val="-5"/>
                <w:sz w:val="26"/>
              </w:rPr>
              <w:t xml:space="preserve"> </w:t>
            </w:r>
            <w:r>
              <w:rPr>
                <w:sz w:val="26"/>
              </w:rPr>
              <w:t>Tự</w:t>
            </w:r>
            <w:r>
              <w:rPr>
                <w:spacing w:val="-4"/>
                <w:sz w:val="26"/>
              </w:rPr>
              <w:t xml:space="preserve"> </w:t>
            </w:r>
            <w:r>
              <w:rPr>
                <w:sz w:val="26"/>
              </w:rPr>
              <w:t>luận</w:t>
            </w:r>
            <w:r>
              <w:rPr>
                <w:spacing w:val="-2"/>
                <w:sz w:val="26"/>
              </w:rPr>
              <w:t xml:space="preserve"> </w:t>
            </w:r>
            <w:r>
              <w:rPr>
                <w:sz w:val="26"/>
              </w:rPr>
              <w:t>–</w:t>
            </w:r>
            <w:r>
              <w:rPr>
                <w:spacing w:val="-5"/>
                <w:sz w:val="26"/>
              </w:rPr>
              <w:t xml:space="preserve"> </w:t>
            </w:r>
            <w:r>
              <w:rPr>
                <w:sz w:val="26"/>
              </w:rPr>
              <w:t>Thực</w:t>
            </w:r>
            <w:r>
              <w:rPr>
                <w:spacing w:val="-5"/>
                <w:sz w:val="26"/>
              </w:rPr>
              <w:t xml:space="preserve"> </w:t>
            </w:r>
            <w:r>
              <w:rPr>
                <w:sz w:val="26"/>
              </w:rPr>
              <w:t>hành</w:t>
            </w:r>
            <w:r>
              <w:rPr>
                <w:spacing w:val="-3"/>
                <w:sz w:val="26"/>
              </w:rPr>
              <w:t xml:space="preserve"> </w:t>
            </w:r>
            <w:r>
              <w:rPr>
                <w:sz w:val="26"/>
              </w:rPr>
              <w:t>–</w:t>
            </w:r>
            <w:r>
              <w:rPr>
                <w:spacing w:val="-2"/>
                <w:sz w:val="26"/>
              </w:rPr>
              <w:t xml:space="preserve"> </w:t>
            </w:r>
            <w:r>
              <w:rPr>
                <w:sz w:val="26"/>
              </w:rPr>
              <w:t>Tình</w:t>
            </w:r>
            <w:r>
              <w:rPr>
                <w:spacing w:val="-5"/>
                <w:sz w:val="26"/>
              </w:rPr>
              <w:t xml:space="preserve"> </w:t>
            </w:r>
            <w:r>
              <w:rPr>
                <w:spacing w:val="-2"/>
                <w:sz w:val="26"/>
              </w:rPr>
              <w:t>huống...</w:t>
            </w:r>
          </w:p>
        </w:tc>
      </w:tr>
      <w:tr w:rsidR="007A227D" w14:paraId="117F36AC" w14:textId="77777777">
        <w:trPr>
          <w:trHeight w:val="299"/>
        </w:trPr>
        <w:tc>
          <w:tcPr>
            <w:tcW w:w="3349" w:type="dxa"/>
          </w:tcPr>
          <w:p w14:paraId="00A50EB0" w14:textId="77777777" w:rsidR="007A227D" w:rsidRDefault="00000000">
            <w:pPr>
              <w:pStyle w:val="TableParagraph"/>
              <w:spacing w:before="2" w:line="278" w:lineRule="exact"/>
              <w:rPr>
                <w:sz w:val="26"/>
              </w:rPr>
            </w:pPr>
            <w:r>
              <w:rPr>
                <w:sz w:val="26"/>
              </w:rPr>
              <w:t>Số</w:t>
            </w:r>
            <w:r>
              <w:rPr>
                <w:spacing w:val="-5"/>
                <w:sz w:val="26"/>
              </w:rPr>
              <w:t xml:space="preserve"> </w:t>
            </w:r>
            <w:r>
              <w:rPr>
                <w:sz w:val="26"/>
              </w:rPr>
              <w:t>câu</w:t>
            </w:r>
            <w:r>
              <w:rPr>
                <w:spacing w:val="-5"/>
                <w:sz w:val="26"/>
              </w:rPr>
              <w:t xml:space="preserve"> </w:t>
            </w:r>
            <w:r>
              <w:rPr>
                <w:sz w:val="26"/>
              </w:rPr>
              <w:t>hỏi/Số</w:t>
            </w:r>
            <w:r>
              <w:rPr>
                <w:spacing w:val="-5"/>
                <w:sz w:val="26"/>
              </w:rPr>
              <w:t xml:space="preserve"> </w:t>
            </w:r>
            <w:r>
              <w:rPr>
                <w:spacing w:val="-4"/>
                <w:sz w:val="26"/>
              </w:rPr>
              <w:t>điểm</w:t>
            </w:r>
          </w:p>
        </w:tc>
        <w:tc>
          <w:tcPr>
            <w:tcW w:w="5997" w:type="dxa"/>
          </w:tcPr>
          <w:p w14:paraId="57311854" w14:textId="77777777" w:rsidR="007A227D" w:rsidRDefault="00000000">
            <w:pPr>
              <w:pStyle w:val="TableParagraph"/>
              <w:spacing w:before="2" w:line="278" w:lineRule="exact"/>
              <w:ind w:left="104"/>
              <w:rPr>
                <w:sz w:val="26"/>
              </w:rPr>
            </w:pPr>
            <w:r>
              <w:rPr>
                <w:sz w:val="26"/>
              </w:rPr>
              <w:t>Ghi</w:t>
            </w:r>
            <w:r>
              <w:rPr>
                <w:spacing w:val="-5"/>
                <w:sz w:val="26"/>
              </w:rPr>
              <w:t xml:space="preserve"> </w:t>
            </w:r>
            <w:r>
              <w:rPr>
                <w:sz w:val="26"/>
              </w:rPr>
              <w:t>số</w:t>
            </w:r>
            <w:r>
              <w:rPr>
                <w:spacing w:val="-4"/>
                <w:sz w:val="26"/>
              </w:rPr>
              <w:t xml:space="preserve"> </w:t>
            </w:r>
            <w:r>
              <w:rPr>
                <w:sz w:val="26"/>
              </w:rPr>
              <w:t>câu</w:t>
            </w:r>
            <w:r>
              <w:rPr>
                <w:spacing w:val="-3"/>
                <w:sz w:val="26"/>
              </w:rPr>
              <w:t xml:space="preserve"> </w:t>
            </w:r>
            <w:r>
              <w:rPr>
                <w:sz w:val="26"/>
              </w:rPr>
              <w:t>và</w:t>
            </w:r>
            <w:r>
              <w:rPr>
                <w:spacing w:val="-5"/>
                <w:sz w:val="26"/>
              </w:rPr>
              <w:t xml:space="preserve"> </w:t>
            </w:r>
            <w:r>
              <w:rPr>
                <w:sz w:val="26"/>
              </w:rPr>
              <w:t>điểm</w:t>
            </w:r>
            <w:r>
              <w:rPr>
                <w:spacing w:val="-2"/>
                <w:sz w:val="26"/>
              </w:rPr>
              <w:t xml:space="preserve"> </w:t>
            </w:r>
            <w:r>
              <w:rPr>
                <w:sz w:val="26"/>
              </w:rPr>
              <w:t>cho</w:t>
            </w:r>
            <w:r>
              <w:rPr>
                <w:spacing w:val="-3"/>
                <w:sz w:val="26"/>
              </w:rPr>
              <w:t xml:space="preserve"> </w:t>
            </w:r>
            <w:r>
              <w:rPr>
                <w:sz w:val="26"/>
              </w:rPr>
              <w:t>từng</w:t>
            </w:r>
            <w:r>
              <w:rPr>
                <w:spacing w:val="-4"/>
                <w:sz w:val="26"/>
              </w:rPr>
              <w:t xml:space="preserve"> </w:t>
            </w:r>
            <w:r>
              <w:rPr>
                <w:sz w:val="26"/>
              </w:rPr>
              <w:t>ô</w:t>
            </w:r>
            <w:r>
              <w:rPr>
                <w:spacing w:val="-5"/>
                <w:sz w:val="26"/>
              </w:rPr>
              <w:t xml:space="preserve"> </w:t>
            </w:r>
            <w:r>
              <w:rPr>
                <w:sz w:val="26"/>
              </w:rPr>
              <w:t>giao</w:t>
            </w:r>
            <w:r>
              <w:rPr>
                <w:spacing w:val="-4"/>
                <w:sz w:val="26"/>
              </w:rPr>
              <w:t xml:space="preserve"> nhau</w:t>
            </w:r>
          </w:p>
        </w:tc>
      </w:tr>
      <w:tr w:rsidR="007A227D" w14:paraId="6A363D60" w14:textId="77777777">
        <w:trPr>
          <w:trHeight w:val="299"/>
        </w:trPr>
        <w:tc>
          <w:tcPr>
            <w:tcW w:w="3349" w:type="dxa"/>
          </w:tcPr>
          <w:p w14:paraId="58610F7E" w14:textId="77777777" w:rsidR="007A227D" w:rsidRDefault="00000000">
            <w:pPr>
              <w:pStyle w:val="TableParagraph"/>
              <w:spacing w:before="2" w:line="278" w:lineRule="exact"/>
              <w:rPr>
                <w:sz w:val="26"/>
              </w:rPr>
            </w:pPr>
            <w:r>
              <w:rPr>
                <w:sz w:val="26"/>
              </w:rPr>
              <w:t>Tổng</w:t>
            </w:r>
            <w:r>
              <w:rPr>
                <w:spacing w:val="-7"/>
                <w:sz w:val="26"/>
              </w:rPr>
              <w:t xml:space="preserve"> </w:t>
            </w:r>
            <w:r>
              <w:rPr>
                <w:spacing w:val="-4"/>
                <w:sz w:val="26"/>
              </w:rPr>
              <w:t>cộng</w:t>
            </w:r>
          </w:p>
        </w:tc>
        <w:tc>
          <w:tcPr>
            <w:tcW w:w="5997" w:type="dxa"/>
          </w:tcPr>
          <w:p w14:paraId="1E9C38A8" w14:textId="77777777" w:rsidR="007A227D" w:rsidRDefault="00000000">
            <w:pPr>
              <w:pStyle w:val="TableParagraph"/>
              <w:spacing w:before="2" w:line="278" w:lineRule="exact"/>
              <w:ind w:left="104"/>
              <w:rPr>
                <w:sz w:val="26"/>
              </w:rPr>
            </w:pPr>
            <w:r>
              <w:rPr>
                <w:sz w:val="26"/>
              </w:rPr>
              <w:t>Dòng</w:t>
            </w:r>
            <w:r>
              <w:rPr>
                <w:spacing w:val="-5"/>
                <w:sz w:val="26"/>
              </w:rPr>
              <w:t xml:space="preserve"> </w:t>
            </w:r>
            <w:r>
              <w:rPr>
                <w:sz w:val="26"/>
              </w:rPr>
              <w:t>tổng</w:t>
            </w:r>
            <w:r>
              <w:rPr>
                <w:spacing w:val="-2"/>
                <w:sz w:val="26"/>
              </w:rPr>
              <w:t xml:space="preserve"> </w:t>
            </w:r>
            <w:r>
              <w:rPr>
                <w:sz w:val="26"/>
              </w:rPr>
              <w:t>số</w:t>
            </w:r>
            <w:r>
              <w:rPr>
                <w:spacing w:val="-5"/>
                <w:sz w:val="26"/>
              </w:rPr>
              <w:t xml:space="preserve"> </w:t>
            </w:r>
            <w:r>
              <w:rPr>
                <w:sz w:val="26"/>
              </w:rPr>
              <w:t>câu</w:t>
            </w:r>
            <w:r>
              <w:rPr>
                <w:spacing w:val="-1"/>
                <w:sz w:val="26"/>
              </w:rPr>
              <w:t xml:space="preserve"> </w:t>
            </w:r>
            <w:r>
              <w:rPr>
                <w:sz w:val="26"/>
              </w:rPr>
              <w:t>–</w:t>
            </w:r>
            <w:r>
              <w:rPr>
                <w:spacing w:val="-4"/>
                <w:sz w:val="26"/>
              </w:rPr>
              <w:t xml:space="preserve"> </w:t>
            </w:r>
            <w:r>
              <w:rPr>
                <w:sz w:val="26"/>
              </w:rPr>
              <w:t>điểm</w:t>
            </w:r>
            <w:r>
              <w:rPr>
                <w:spacing w:val="-5"/>
                <w:sz w:val="26"/>
              </w:rPr>
              <w:t xml:space="preserve"> </w:t>
            </w:r>
            <w:r>
              <w:rPr>
                <w:sz w:val="26"/>
              </w:rPr>
              <w:t>mỗi</w:t>
            </w:r>
            <w:r>
              <w:rPr>
                <w:spacing w:val="-4"/>
                <w:sz w:val="26"/>
              </w:rPr>
              <w:t xml:space="preserve"> </w:t>
            </w:r>
            <w:r>
              <w:rPr>
                <w:sz w:val="26"/>
              </w:rPr>
              <w:t>cột</w:t>
            </w:r>
            <w:r>
              <w:rPr>
                <w:spacing w:val="-3"/>
                <w:sz w:val="26"/>
              </w:rPr>
              <w:t xml:space="preserve"> </w:t>
            </w:r>
            <w:r>
              <w:rPr>
                <w:sz w:val="26"/>
              </w:rPr>
              <w:t>và</w:t>
            </w:r>
            <w:r>
              <w:rPr>
                <w:spacing w:val="-4"/>
                <w:sz w:val="26"/>
              </w:rPr>
              <w:t xml:space="preserve"> hàng</w:t>
            </w:r>
          </w:p>
        </w:tc>
      </w:tr>
    </w:tbl>
    <w:p w14:paraId="3DDD7C7E" w14:textId="77777777" w:rsidR="007A227D" w:rsidRDefault="00000000">
      <w:pPr>
        <w:spacing w:before="24"/>
        <w:ind w:left="710"/>
        <w:rPr>
          <w:sz w:val="26"/>
        </w:rPr>
      </w:pPr>
      <w:r>
        <w:rPr>
          <w:rFonts w:ascii="Segoe UI Emoji" w:hAnsi="Segoe UI Emoji"/>
          <w:color w:val="F8302E"/>
          <w:spacing w:val="-356"/>
          <w:w w:val="160"/>
          <w:sz w:val="26"/>
        </w:rPr>
        <w:t>◎</w:t>
      </w:r>
      <w:r>
        <w:rPr>
          <w:rFonts w:ascii="Segoe UI Emoji" w:hAnsi="Segoe UI Emoji"/>
          <w:color w:val="9B9B9B"/>
          <w:spacing w:val="-356"/>
          <w:w w:val="160"/>
          <w:sz w:val="26"/>
        </w:rPr>
        <w:t>’</w:t>
      </w:r>
      <w:r>
        <w:rPr>
          <w:rFonts w:ascii="Segoe UI Emoji" w:hAnsi="Segoe UI Emoji"/>
          <w:color w:val="46A3FA"/>
          <w:spacing w:val="-356"/>
          <w:w w:val="160"/>
          <w:sz w:val="26"/>
        </w:rPr>
        <w:t>"</w:t>
      </w:r>
      <w:r>
        <w:rPr>
          <w:rFonts w:ascii="Segoe UI Emoji" w:hAnsi="Segoe UI Emoji"/>
          <w:color w:val="50E1FF"/>
          <w:spacing w:val="-72"/>
          <w:sz w:val="26"/>
        </w:rPr>
        <w:t xml:space="preserve"> </w:t>
      </w:r>
      <w:r>
        <w:rPr>
          <w:rFonts w:ascii="Segoe UI Emoji" w:hAnsi="Segoe UI Emoji"/>
          <w:color w:val="46A3FA"/>
          <w:spacing w:val="-356"/>
          <w:w w:val="323"/>
          <w:sz w:val="26"/>
        </w:rPr>
        <w:t>´</w:t>
      </w:r>
      <w:r>
        <w:rPr>
          <w:rFonts w:ascii="Segoe UI Emoji" w:hAnsi="Segoe UI Emoji"/>
          <w:color w:val="F4F4F4"/>
          <w:w w:val="1"/>
          <w:sz w:val="26"/>
        </w:rPr>
        <w:t>●</w:t>
      </w:r>
      <w:r>
        <w:rPr>
          <w:rFonts w:ascii="Segoe UI Emoji" w:hAnsi="Segoe UI Emoji"/>
          <w:color w:val="F4F4F4"/>
          <w:spacing w:val="-53"/>
          <w:w w:val="162"/>
          <w:sz w:val="26"/>
        </w:rPr>
        <w:t xml:space="preserve"> </w:t>
      </w:r>
      <w:r>
        <w:rPr>
          <w:b/>
          <w:w w:val="110"/>
          <w:sz w:val="26"/>
        </w:rPr>
        <w:t>Thang</w:t>
      </w:r>
      <w:r>
        <w:rPr>
          <w:b/>
          <w:spacing w:val="-18"/>
          <w:w w:val="110"/>
          <w:sz w:val="26"/>
        </w:rPr>
        <w:t xml:space="preserve"> </w:t>
      </w:r>
      <w:r>
        <w:rPr>
          <w:b/>
          <w:w w:val="110"/>
          <w:sz w:val="26"/>
        </w:rPr>
        <w:t>Bloom</w:t>
      </w:r>
      <w:r>
        <w:rPr>
          <w:b/>
          <w:spacing w:val="-17"/>
          <w:w w:val="110"/>
          <w:sz w:val="26"/>
        </w:rPr>
        <w:t xml:space="preserve"> </w:t>
      </w:r>
      <w:r>
        <w:rPr>
          <w:w w:val="110"/>
          <w:sz w:val="26"/>
        </w:rPr>
        <w:t>được</w:t>
      </w:r>
      <w:r>
        <w:rPr>
          <w:spacing w:val="-18"/>
          <w:w w:val="110"/>
          <w:sz w:val="26"/>
        </w:rPr>
        <w:t xml:space="preserve"> </w:t>
      </w:r>
      <w:r>
        <w:rPr>
          <w:w w:val="110"/>
          <w:sz w:val="26"/>
        </w:rPr>
        <w:t>dùng</w:t>
      </w:r>
      <w:r>
        <w:rPr>
          <w:spacing w:val="-16"/>
          <w:w w:val="110"/>
          <w:sz w:val="26"/>
        </w:rPr>
        <w:t xml:space="preserve"> </w:t>
      </w:r>
      <w:r>
        <w:rPr>
          <w:w w:val="110"/>
          <w:sz w:val="26"/>
        </w:rPr>
        <w:t>phổ</w:t>
      </w:r>
      <w:r>
        <w:rPr>
          <w:spacing w:val="-14"/>
          <w:w w:val="110"/>
          <w:sz w:val="26"/>
        </w:rPr>
        <w:t xml:space="preserve"> </w:t>
      </w:r>
      <w:r>
        <w:rPr>
          <w:w w:val="110"/>
          <w:sz w:val="26"/>
        </w:rPr>
        <w:t>biến</w:t>
      </w:r>
      <w:r>
        <w:rPr>
          <w:spacing w:val="-16"/>
          <w:w w:val="110"/>
          <w:sz w:val="26"/>
        </w:rPr>
        <w:t xml:space="preserve"> </w:t>
      </w:r>
      <w:r>
        <w:rPr>
          <w:w w:val="110"/>
          <w:sz w:val="26"/>
        </w:rPr>
        <w:t>gồm</w:t>
      </w:r>
      <w:r>
        <w:rPr>
          <w:spacing w:val="-16"/>
          <w:w w:val="110"/>
          <w:sz w:val="26"/>
        </w:rPr>
        <w:t xml:space="preserve"> </w:t>
      </w:r>
      <w:r>
        <w:rPr>
          <w:w w:val="110"/>
          <w:sz w:val="26"/>
        </w:rPr>
        <w:t>4</w:t>
      </w:r>
      <w:r>
        <w:rPr>
          <w:spacing w:val="-14"/>
          <w:w w:val="110"/>
          <w:sz w:val="26"/>
        </w:rPr>
        <w:t xml:space="preserve"> </w:t>
      </w:r>
      <w:r>
        <w:rPr>
          <w:spacing w:val="-4"/>
          <w:w w:val="110"/>
          <w:sz w:val="26"/>
        </w:rPr>
        <w:t>mức:</w:t>
      </w:r>
    </w:p>
    <w:p w14:paraId="74FDC7D6" w14:textId="77777777" w:rsidR="007A227D" w:rsidRDefault="00000000">
      <w:pPr>
        <w:pStyle w:val="ListParagraph"/>
        <w:numPr>
          <w:ilvl w:val="3"/>
          <w:numId w:val="93"/>
        </w:numPr>
        <w:tabs>
          <w:tab w:val="left" w:pos="862"/>
        </w:tabs>
        <w:spacing w:before="21"/>
        <w:ind w:left="862" w:hanging="152"/>
        <w:rPr>
          <w:sz w:val="26"/>
        </w:rPr>
      </w:pPr>
      <w:r>
        <w:rPr>
          <w:sz w:val="26"/>
        </w:rPr>
        <w:t>Nhận</w:t>
      </w:r>
      <w:r>
        <w:rPr>
          <w:spacing w:val="-6"/>
          <w:sz w:val="26"/>
        </w:rPr>
        <w:t xml:space="preserve"> </w:t>
      </w:r>
      <w:r>
        <w:rPr>
          <w:sz w:val="26"/>
        </w:rPr>
        <w:t>biết:</w:t>
      </w:r>
      <w:r>
        <w:rPr>
          <w:spacing w:val="-4"/>
          <w:sz w:val="26"/>
        </w:rPr>
        <w:t xml:space="preserve"> </w:t>
      </w:r>
      <w:r>
        <w:rPr>
          <w:sz w:val="26"/>
        </w:rPr>
        <w:t>Nhớ,</w:t>
      </w:r>
      <w:r>
        <w:rPr>
          <w:spacing w:val="-6"/>
          <w:sz w:val="26"/>
        </w:rPr>
        <w:t xml:space="preserve"> </w:t>
      </w:r>
      <w:r>
        <w:rPr>
          <w:sz w:val="26"/>
        </w:rPr>
        <w:t>kể</w:t>
      </w:r>
      <w:r>
        <w:rPr>
          <w:spacing w:val="-5"/>
          <w:sz w:val="26"/>
        </w:rPr>
        <w:t xml:space="preserve"> </w:t>
      </w:r>
      <w:r>
        <w:rPr>
          <w:sz w:val="26"/>
        </w:rPr>
        <w:t>tên,</w:t>
      </w:r>
      <w:r>
        <w:rPr>
          <w:spacing w:val="-4"/>
          <w:sz w:val="26"/>
        </w:rPr>
        <w:t xml:space="preserve"> </w:t>
      </w:r>
      <w:r>
        <w:rPr>
          <w:sz w:val="26"/>
        </w:rPr>
        <w:t>định</w:t>
      </w:r>
      <w:r>
        <w:rPr>
          <w:spacing w:val="-6"/>
          <w:sz w:val="26"/>
        </w:rPr>
        <w:t xml:space="preserve"> </w:t>
      </w:r>
      <w:r>
        <w:rPr>
          <w:spacing w:val="-2"/>
          <w:sz w:val="26"/>
        </w:rPr>
        <w:t>nghĩa.</w:t>
      </w:r>
    </w:p>
    <w:p w14:paraId="46E84352" w14:textId="77777777" w:rsidR="007A227D" w:rsidRDefault="00000000">
      <w:pPr>
        <w:pStyle w:val="ListParagraph"/>
        <w:numPr>
          <w:ilvl w:val="3"/>
          <w:numId w:val="93"/>
        </w:numPr>
        <w:tabs>
          <w:tab w:val="left" w:pos="862"/>
        </w:tabs>
        <w:ind w:left="862" w:hanging="152"/>
        <w:rPr>
          <w:sz w:val="26"/>
        </w:rPr>
      </w:pPr>
      <w:r>
        <w:rPr>
          <w:sz w:val="26"/>
        </w:rPr>
        <w:t>Thông</w:t>
      </w:r>
      <w:r>
        <w:rPr>
          <w:spacing w:val="-6"/>
          <w:sz w:val="26"/>
        </w:rPr>
        <w:t xml:space="preserve"> </w:t>
      </w:r>
      <w:r>
        <w:rPr>
          <w:sz w:val="26"/>
        </w:rPr>
        <w:t>hiểu:</w:t>
      </w:r>
      <w:r>
        <w:rPr>
          <w:spacing w:val="-5"/>
          <w:sz w:val="26"/>
        </w:rPr>
        <w:t xml:space="preserve"> </w:t>
      </w:r>
      <w:r>
        <w:rPr>
          <w:sz w:val="26"/>
        </w:rPr>
        <w:t>Giải</w:t>
      </w:r>
      <w:r>
        <w:rPr>
          <w:spacing w:val="-6"/>
          <w:sz w:val="26"/>
        </w:rPr>
        <w:t xml:space="preserve"> </w:t>
      </w:r>
      <w:r>
        <w:rPr>
          <w:sz w:val="26"/>
        </w:rPr>
        <w:t>thích,</w:t>
      </w:r>
      <w:r>
        <w:rPr>
          <w:spacing w:val="-4"/>
          <w:sz w:val="26"/>
        </w:rPr>
        <w:t xml:space="preserve"> </w:t>
      </w:r>
      <w:r>
        <w:rPr>
          <w:sz w:val="26"/>
        </w:rPr>
        <w:t>mô</w:t>
      </w:r>
      <w:r>
        <w:rPr>
          <w:spacing w:val="-5"/>
          <w:sz w:val="26"/>
        </w:rPr>
        <w:t xml:space="preserve"> tả.</w:t>
      </w:r>
    </w:p>
    <w:p w14:paraId="576B6DE4" w14:textId="77777777" w:rsidR="007A227D" w:rsidRDefault="00000000">
      <w:pPr>
        <w:pStyle w:val="ListParagraph"/>
        <w:numPr>
          <w:ilvl w:val="3"/>
          <w:numId w:val="93"/>
        </w:numPr>
        <w:tabs>
          <w:tab w:val="left" w:pos="862"/>
        </w:tabs>
        <w:spacing w:before="21"/>
        <w:ind w:left="862" w:hanging="152"/>
        <w:rPr>
          <w:sz w:val="26"/>
        </w:rPr>
      </w:pPr>
      <w:r>
        <w:rPr>
          <w:sz w:val="26"/>
        </w:rPr>
        <w:t>Vận</w:t>
      </w:r>
      <w:r>
        <w:rPr>
          <w:spacing w:val="-5"/>
          <w:sz w:val="26"/>
        </w:rPr>
        <w:t xml:space="preserve"> </w:t>
      </w:r>
      <w:r>
        <w:rPr>
          <w:sz w:val="26"/>
        </w:rPr>
        <w:t>dụng:</w:t>
      </w:r>
      <w:r>
        <w:rPr>
          <w:spacing w:val="-3"/>
          <w:sz w:val="26"/>
        </w:rPr>
        <w:t xml:space="preserve"> </w:t>
      </w:r>
      <w:r>
        <w:rPr>
          <w:sz w:val="26"/>
        </w:rPr>
        <w:t>Áp</w:t>
      </w:r>
      <w:r>
        <w:rPr>
          <w:spacing w:val="-5"/>
          <w:sz w:val="26"/>
        </w:rPr>
        <w:t xml:space="preserve"> </w:t>
      </w:r>
      <w:r>
        <w:rPr>
          <w:sz w:val="26"/>
        </w:rPr>
        <w:t>dụng</w:t>
      </w:r>
      <w:r>
        <w:rPr>
          <w:spacing w:val="-5"/>
          <w:sz w:val="26"/>
        </w:rPr>
        <w:t xml:space="preserve"> </w:t>
      </w:r>
      <w:r>
        <w:rPr>
          <w:sz w:val="26"/>
        </w:rPr>
        <w:t>kiến</w:t>
      </w:r>
      <w:r>
        <w:rPr>
          <w:spacing w:val="-5"/>
          <w:sz w:val="26"/>
        </w:rPr>
        <w:t xml:space="preserve"> </w:t>
      </w:r>
      <w:r>
        <w:rPr>
          <w:sz w:val="26"/>
        </w:rPr>
        <w:t>thức</w:t>
      </w:r>
      <w:r>
        <w:rPr>
          <w:spacing w:val="-4"/>
          <w:sz w:val="26"/>
        </w:rPr>
        <w:t xml:space="preserve"> </w:t>
      </w:r>
      <w:r>
        <w:rPr>
          <w:sz w:val="26"/>
        </w:rPr>
        <w:t>vào</w:t>
      </w:r>
      <w:r>
        <w:rPr>
          <w:spacing w:val="-4"/>
          <w:sz w:val="26"/>
        </w:rPr>
        <w:t xml:space="preserve"> </w:t>
      </w:r>
      <w:r>
        <w:rPr>
          <w:sz w:val="26"/>
        </w:rPr>
        <w:t>giải</w:t>
      </w:r>
      <w:r>
        <w:rPr>
          <w:spacing w:val="-3"/>
          <w:sz w:val="26"/>
        </w:rPr>
        <w:t xml:space="preserve"> </w:t>
      </w:r>
      <w:r>
        <w:rPr>
          <w:sz w:val="26"/>
        </w:rPr>
        <w:t>quyết</w:t>
      </w:r>
      <w:r>
        <w:rPr>
          <w:spacing w:val="-5"/>
          <w:sz w:val="26"/>
        </w:rPr>
        <w:t xml:space="preserve"> </w:t>
      </w:r>
      <w:r>
        <w:rPr>
          <w:sz w:val="26"/>
        </w:rPr>
        <w:t>vấn</w:t>
      </w:r>
      <w:r>
        <w:rPr>
          <w:spacing w:val="-5"/>
          <w:sz w:val="26"/>
        </w:rPr>
        <w:t xml:space="preserve"> </w:t>
      </w:r>
      <w:r>
        <w:rPr>
          <w:sz w:val="26"/>
        </w:rPr>
        <w:t>đề</w:t>
      </w:r>
      <w:r>
        <w:rPr>
          <w:spacing w:val="-5"/>
          <w:sz w:val="26"/>
        </w:rPr>
        <w:t xml:space="preserve"> </w:t>
      </w:r>
      <w:r>
        <w:rPr>
          <w:sz w:val="26"/>
        </w:rPr>
        <w:t>quen</w:t>
      </w:r>
      <w:r>
        <w:rPr>
          <w:spacing w:val="-5"/>
          <w:sz w:val="26"/>
        </w:rPr>
        <w:t xml:space="preserve"> </w:t>
      </w:r>
      <w:r>
        <w:rPr>
          <w:spacing w:val="-2"/>
          <w:sz w:val="26"/>
        </w:rPr>
        <w:t>thuộc.</w:t>
      </w:r>
    </w:p>
    <w:p w14:paraId="4F639A25" w14:textId="77777777" w:rsidR="007A227D" w:rsidRDefault="00000000">
      <w:pPr>
        <w:pStyle w:val="ListParagraph"/>
        <w:numPr>
          <w:ilvl w:val="3"/>
          <w:numId w:val="93"/>
        </w:numPr>
        <w:tabs>
          <w:tab w:val="left" w:pos="862"/>
        </w:tabs>
        <w:ind w:left="862" w:hanging="152"/>
        <w:rPr>
          <w:sz w:val="26"/>
        </w:rPr>
      </w:pPr>
      <w:r>
        <w:rPr>
          <w:sz w:val="26"/>
        </w:rPr>
        <w:t>Vận</w:t>
      </w:r>
      <w:r>
        <w:rPr>
          <w:spacing w:val="-5"/>
          <w:sz w:val="26"/>
        </w:rPr>
        <w:t xml:space="preserve"> </w:t>
      </w:r>
      <w:r>
        <w:rPr>
          <w:sz w:val="26"/>
        </w:rPr>
        <w:t>dụng</w:t>
      </w:r>
      <w:r>
        <w:rPr>
          <w:spacing w:val="-5"/>
          <w:sz w:val="26"/>
        </w:rPr>
        <w:t xml:space="preserve"> </w:t>
      </w:r>
      <w:r>
        <w:rPr>
          <w:sz w:val="26"/>
        </w:rPr>
        <w:t>cao:</w:t>
      </w:r>
      <w:r>
        <w:rPr>
          <w:spacing w:val="-5"/>
          <w:sz w:val="26"/>
        </w:rPr>
        <w:t xml:space="preserve"> </w:t>
      </w:r>
      <w:r>
        <w:rPr>
          <w:sz w:val="26"/>
        </w:rPr>
        <w:t>Giải</w:t>
      </w:r>
      <w:r>
        <w:rPr>
          <w:spacing w:val="-3"/>
          <w:sz w:val="26"/>
        </w:rPr>
        <w:t xml:space="preserve"> </w:t>
      </w:r>
      <w:r>
        <w:rPr>
          <w:sz w:val="26"/>
        </w:rPr>
        <w:t>quyết</w:t>
      </w:r>
      <w:r>
        <w:rPr>
          <w:spacing w:val="-5"/>
          <w:sz w:val="26"/>
        </w:rPr>
        <w:t xml:space="preserve"> </w:t>
      </w:r>
      <w:r>
        <w:rPr>
          <w:sz w:val="26"/>
        </w:rPr>
        <w:t>vấn</w:t>
      </w:r>
      <w:r>
        <w:rPr>
          <w:spacing w:val="-5"/>
          <w:sz w:val="26"/>
        </w:rPr>
        <w:t xml:space="preserve"> </w:t>
      </w:r>
      <w:r>
        <w:rPr>
          <w:sz w:val="26"/>
        </w:rPr>
        <w:t>đề</w:t>
      </w:r>
      <w:r>
        <w:rPr>
          <w:spacing w:val="-2"/>
          <w:sz w:val="26"/>
        </w:rPr>
        <w:t xml:space="preserve"> </w:t>
      </w:r>
      <w:r>
        <w:rPr>
          <w:sz w:val="26"/>
        </w:rPr>
        <w:t>mới,</w:t>
      </w:r>
      <w:r>
        <w:rPr>
          <w:spacing w:val="-5"/>
          <w:sz w:val="26"/>
        </w:rPr>
        <w:t xml:space="preserve"> </w:t>
      </w:r>
      <w:r>
        <w:rPr>
          <w:sz w:val="26"/>
        </w:rPr>
        <w:t>phức</w:t>
      </w:r>
      <w:r>
        <w:rPr>
          <w:spacing w:val="-4"/>
          <w:sz w:val="26"/>
        </w:rPr>
        <w:t xml:space="preserve"> </w:t>
      </w:r>
      <w:r>
        <w:rPr>
          <w:sz w:val="26"/>
        </w:rPr>
        <w:t>tạp,</w:t>
      </w:r>
      <w:r>
        <w:rPr>
          <w:spacing w:val="-5"/>
          <w:sz w:val="26"/>
        </w:rPr>
        <w:t xml:space="preserve"> </w:t>
      </w:r>
      <w:r>
        <w:rPr>
          <w:sz w:val="26"/>
        </w:rPr>
        <w:t>tình</w:t>
      </w:r>
      <w:r>
        <w:rPr>
          <w:spacing w:val="-5"/>
          <w:sz w:val="26"/>
        </w:rPr>
        <w:t xml:space="preserve"> </w:t>
      </w:r>
      <w:r>
        <w:rPr>
          <w:sz w:val="26"/>
        </w:rPr>
        <w:t>huống</w:t>
      </w:r>
      <w:r>
        <w:rPr>
          <w:spacing w:val="-5"/>
          <w:sz w:val="26"/>
        </w:rPr>
        <w:t xml:space="preserve"> </w:t>
      </w:r>
      <w:r>
        <w:rPr>
          <w:sz w:val="26"/>
        </w:rPr>
        <w:t>thực</w:t>
      </w:r>
      <w:r>
        <w:rPr>
          <w:spacing w:val="-4"/>
          <w:sz w:val="26"/>
        </w:rPr>
        <w:t xml:space="preserve"> </w:t>
      </w:r>
      <w:r>
        <w:rPr>
          <w:spacing w:val="-2"/>
          <w:sz w:val="26"/>
        </w:rPr>
        <w:t>tiễn.</w:t>
      </w:r>
    </w:p>
    <w:p w14:paraId="3B1D60DF" w14:textId="77777777" w:rsidR="007A227D" w:rsidRDefault="00000000">
      <w:pPr>
        <w:pStyle w:val="Heading3"/>
        <w:numPr>
          <w:ilvl w:val="2"/>
          <w:numId w:val="93"/>
        </w:numPr>
        <w:tabs>
          <w:tab w:val="left" w:pos="1407"/>
        </w:tabs>
        <w:spacing w:before="158"/>
        <w:ind w:left="1407" w:hanging="697"/>
      </w:pPr>
      <w:r>
        <w:t>Ma</w:t>
      </w:r>
      <w:r>
        <w:rPr>
          <w:spacing w:val="-4"/>
        </w:rPr>
        <w:t xml:space="preserve"> </w:t>
      </w:r>
      <w:r>
        <w:t>trận</w:t>
      </w:r>
      <w:r>
        <w:rPr>
          <w:spacing w:val="-4"/>
        </w:rPr>
        <w:t xml:space="preserve"> </w:t>
      </w:r>
      <w:r>
        <w:t>đặc</w:t>
      </w:r>
      <w:r>
        <w:rPr>
          <w:spacing w:val="-4"/>
        </w:rPr>
        <w:t xml:space="preserve"> </w:t>
      </w:r>
      <w:r>
        <w:t>tả:</w:t>
      </w:r>
      <w:r>
        <w:rPr>
          <w:spacing w:val="-1"/>
        </w:rPr>
        <w:t xml:space="preserve"> </w:t>
      </w:r>
      <w:r>
        <w:t>Chi</w:t>
      </w:r>
      <w:r>
        <w:rPr>
          <w:spacing w:val="-1"/>
        </w:rPr>
        <w:t xml:space="preserve"> </w:t>
      </w:r>
      <w:r>
        <w:t>tiết hóa thiết kế</w:t>
      </w:r>
      <w:r>
        <w:rPr>
          <w:spacing w:val="-4"/>
        </w:rPr>
        <w:t xml:space="preserve"> </w:t>
      </w:r>
      <w:r>
        <w:t>đề</w:t>
      </w:r>
      <w:r>
        <w:rPr>
          <w:spacing w:val="-2"/>
        </w:rPr>
        <w:t xml:space="preserve"> </w:t>
      </w:r>
      <w:r>
        <w:t>kiểm</w:t>
      </w:r>
      <w:r>
        <w:rPr>
          <w:spacing w:val="-3"/>
        </w:rPr>
        <w:t xml:space="preserve"> </w:t>
      </w:r>
      <w:r>
        <w:rPr>
          <w:spacing w:val="-5"/>
        </w:rPr>
        <w:t>tra</w:t>
      </w:r>
    </w:p>
    <w:p w14:paraId="711A2646" w14:textId="77777777" w:rsidR="007A227D" w:rsidRDefault="00000000">
      <w:pPr>
        <w:pStyle w:val="BodyText"/>
        <w:spacing w:before="105"/>
        <w:ind w:left="710" w:firstLine="0"/>
      </w:pPr>
      <w:r>
        <w:rPr>
          <w:rFonts w:ascii="Segoe UI Emoji" w:hAnsi="Segoe UI Emoji"/>
          <w:color w:val="FFFFFF"/>
          <w:spacing w:val="-356"/>
          <w:w w:val="88"/>
        </w:rPr>
        <w:t>˙</w:t>
      </w:r>
      <w:r>
        <w:rPr>
          <w:rFonts w:ascii="Segoe UI Emoji" w:hAnsi="Segoe UI Emoji"/>
          <w:color w:val="625893"/>
          <w:spacing w:val="-356"/>
          <w:w w:val="28"/>
        </w:rPr>
        <w:t>Q</w:t>
      </w:r>
      <w:r>
        <w:rPr>
          <w:rFonts w:ascii="Segoe UI Emoji" w:hAnsi="Segoe UI Emoji"/>
          <w:color w:val="00A6EC"/>
          <w:w w:val="183"/>
        </w:rPr>
        <w:t>•</w:t>
      </w:r>
      <w:r>
        <w:rPr>
          <w:rFonts w:ascii="Segoe UI Emoji" w:hAnsi="Segoe UI Emoji"/>
          <w:color w:val="00A6EC"/>
          <w:spacing w:val="-2"/>
          <w:w w:val="99"/>
        </w:rPr>
        <w:t xml:space="preserve"> </w:t>
      </w:r>
      <w:r>
        <w:t>Ma</w:t>
      </w:r>
      <w:r>
        <w:rPr>
          <w:spacing w:val="5"/>
        </w:rPr>
        <w:t xml:space="preserve"> </w:t>
      </w:r>
      <w:r>
        <w:t>trận</w:t>
      </w:r>
      <w:r>
        <w:rPr>
          <w:spacing w:val="5"/>
        </w:rPr>
        <w:t xml:space="preserve"> </w:t>
      </w:r>
      <w:r>
        <w:t>đặc</w:t>
      </w:r>
      <w:r>
        <w:rPr>
          <w:spacing w:val="7"/>
        </w:rPr>
        <w:t xml:space="preserve"> </w:t>
      </w:r>
      <w:r>
        <w:t>tả</w:t>
      </w:r>
      <w:r>
        <w:rPr>
          <w:spacing w:val="8"/>
        </w:rPr>
        <w:t xml:space="preserve"> </w:t>
      </w:r>
      <w:r>
        <w:t>là</w:t>
      </w:r>
      <w:r>
        <w:rPr>
          <w:spacing w:val="5"/>
        </w:rPr>
        <w:t xml:space="preserve"> </w:t>
      </w:r>
      <w:r>
        <w:t>phiên</w:t>
      </w:r>
      <w:r>
        <w:rPr>
          <w:spacing w:val="5"/>
        </w:rPr>
        <w:t xml:space="preserve"> </w:t>
      </w:r>
      <w:r>
        <w:t>bản</w:t>
      </w:r>
      <w:r>
        <w:rPr>
          <w:spacing w:val="5"/>
        </w:rPr>
        <w:t xml:space="preserve"> </w:t>
      </w:r>
      <w:r>
        <w:t>nâng</w:t>
      </w:r>
      <w:r>
        <w:rPr>
          <w:spacing w:val="5"/>
        </w:rPr>
        <w:t xml:space="preserve"> </w:t>
      </w:r>
      <w:r>
        <w:t>cao</w:t>
      </w:r>
      <w:r>
        <w:rPr>
          <w:spacing w:val="5"/>
        </w:rPr>
        <w:t xml:space="preserve"> </w:t>
      </w:r>
      <w:r>
        <w:t>của</w:t>
      </w:r>
      <w:r>
        <w:rPr>
          <w:spacing w:val="9"/>
        </w:rPr>
        <w:t xml:space="preserve"> </w:t>
      </w:r>
      <w:r>
        <w:t>ma</w:t>
      </w:r>
      <w:r>
        <w:rPr>
          <w:spacing w:val="5"/>
        </w:rPr>
        <w:t xml:space="preserve"> </w:t>
      </w:r>
      <w:r>
        <w:t>trận,</w:t>
      </w:r>
      <w:r>
        <w:rPr>
          <w:spacing w:val="5"/>
        </w:rPr>
        <w:t xml:space="preserve"> </w:t>
      </w:r>
      <w:r>
        <w:t>gồm</w:t>
      </w:r>
      <w:r>
        <w:rPr>
          <w:spacing w:val="5"/>
        </w:rPr>
        <w:t xml:space="preserve"> </w:t>
      </w:r>
      <w:r>
        <w:t>nhiều</w:t>
      </w:r>
      <w:r>
        <w:rPr>
          <w:spacing w:val="7"/>
        </w:rPr>
        <w:t xml:space="preserve"> </w:t>
      </w:r>
      <w:r>
        <w:t>lớp</w:t>
      </w:r>
      <w:r>
        <w:rPr>
          <w:spacing w:val="7"/>
        </w:rPr>
        <w:t xml:space="preserve"> </w:t>
      </w:r>
      <w:r>
        <w:t>thông</w:t>
      </w:r>
      <w:r>
        <w:rPr>
          <w:spacing w:val="6"/>
        </w:rPr>
        <w:t xml:space="preserve"> </w:t>
      </w:r>
      <w:r>
        <w:rPr>
          <w:spacing w:val="-4"/>
        </w:rPr>
        <w:t>tin:</w:t>
      </w:r>
    </w:p>
    <w:p w14:paraId="133B2E6A" w14:textId="77777777" w:rsidR="007A227D" w:rsidRDefault="00000000">
      <w:pPr>
        <w:pStyle w:val="ListParagraph"/>
        <w:numPr>
          <w:ilvl w:val="3"/>
          <w:numId w:val="93"/>
        </w:numPr>
        <w:tabs>
          <w:tab w:val="left" w:pos="862"/>
        </w:tabs>
        <w:spacing w:before="21"/>
        <w:ind w:left="862" w:hanging="152"/>
        <w:rPr>
          <w:sz w:val="26"/>
        </w:rPr>
      </w:pPr>
      <w:r>
        <w:rPr>
          <w:sz w:val="26"/>
        </w:rPr>
        <w:t>Mục</w:t>
      </w:r>
      <w:r>
        <w:rPr>
          <w:spacing w:val="-5"/>
          <w:sz w:val="26"/>
        </w:rPr>
        <w:t xml:space="preserve"> </w:t>
      </w:r>
      <w:r>
        <w:rPr>
          <w:sz w:val="26"/>
        </w:rPr>
        <w:t>tiêu</w:t>
      </w:r>
      <w:r>
        <w:rPr>
          <w:spacing w:val="-5"/>
          <w:sz w:val="26"/>
        </w:rPr>
        <w:t xml:space="preserve"> </w:t>
      </w:r>
      <w:r>
        <w:rPr>
          <w:sz w:val="26"/>
        </w:rPr>
        <w:t>đánh</w:t>
      </w:r>
      <w:r>
        <w:rPr>
          <w:spacing w:val="-4"/>
          <w:sz w:val="26"/>
        </w:rPr>
        <w:t xml:space="preserve"> </w:t>
      </w:r>
      <w:r>
        <w:rPr>
          <w:spacing w:val="-5"/>
          <w:sz w:val="26"/>
        </w:rPr>
        <w:t>giá</w:t>
      </w:r>
    </w:p>
    <w:p w14:paraId="60704A09" w14:textId="77777777" w:rsidR="007A227D" w:rsidRDefault="00000000">
      <w:pPr>
        <w:pStyle w:val="ListParagraph"/>
        <w:numPr>
          <w:ilvl w:val="3"/>
          <w:numId w:val="93"/>
        </w:numPr>
        <w:tabs>
          <w:tab w:val="left" w:pos="862"/>
        </w:tabs>
        <w:ind w:left="862" w:hanging="152"/>
        <w:rPr>
          <w:sz w:val="26"/>
        </w:rPr>
      </w:pPr>
      <w:r>
        <w:rPr>
          <w:sz w:val="26"/>
        </w:rPr>
        <w:t>Yêu</w:t>
      </w:r>
      <w:r>
        <w:rPr>
          <w:spacing w:val="-5"/>
          <w:sz w:val="26"/>
        </w:rPr>
        <w:t xml:space="preserve"> </w:t>
      </w:r>
      <w:r>
        <w:rPr>
          <w:sz w:val="26"/>
        </w:rPr>
        <w:t>cầu</w:t>
      </w:r>
      <w:r>
        <w:rPr>
          <w:spacing w:val="-4"/>
          <w:sz w:val="26"/>
        </w:rPr>
        <w:t xml:space="preserve"> </w:t>
      </w:r>
      <w:r>
        <w:rPr>
          <w:sz w:val="26"/>
        </w:rPr>
        <w:t>cần</w:t>
      </w:r>
      <w:r>
        <w:rPr>
          <w:spacing w:val="-3"/>
          <w:sz w:val="26"/>
        </w:rPr>
        <w:t xml:space="preserve"> </w:t>
      </w:r>
      <w:r>
        <w:rPr>
          <w:sz w:val="26"/>
        </w:rPr>
        <w:t>đạt</w:t>
      </w:r>
      <w:r>
        <w:rPr>
          <w:spacing w:val="-4"/>
          <w:sz w:val="26"/>
        </w:rPr>
        <w:t xml:space="preserve"> </w:t>
      </w:r>
      <w:r>
        <w:rPr>
          <w:sz w:val="26"/>
        </w:rPr>
        <w:t>cụ</w:t>
      </w:r>
      <w:r>
        <w:rPr>
          <w:spacing w:val="-5"/>
          <w:sz w:val="26"/>
        </w:rPr>
        <w:t xml:space="preserve"> thể</w:t>
      </w:r>
    </w:p>
    <w:p w14:paraId="4ED51795" w14:textId="77777777" w:rsidR="007A227D" w:rsidRDefault="00000000">
      <w:pPr>
        <w:pStyle w:val="ListParagraph"/>
        <w:numPr>
          <w:ilvl w:val="3"/>
          <w:numId w:val="93"/>
        </w:numPr>
        <w:tabs>
          <w:tab w:val="left" w:pos="862"/>
        </w:tabs>
        <w:ind w:left="862" w:hanging="152"/>
        <w:rPr>
          <w:sz w:val="26"/>
        </w:rPr>
      </w:pPr>
      <w:r>
        <w:rPr>
          <w:sz w:val="26"/>
        </w:rPr>
        <w:t>Mức</w:t>
      </w:r>
      <w:r>
        <w:rPr>
          <w:spacing w:val="-5"/>
          <w:sz w:val="26"/>
        </w:rPr>
        <w:t xml:space="preserve"> </w:t>
      </w:r>
      <w:r>
        <w:rPr>
          <w:sz w:val="26"/>
        </w:rPr>
        <w:t>độ</w:t>
      </w:r>
      <w:r>
        <w:rPr>
          <w:spacing w:val="-6"/>
          <w:sz w:val="26"/>
        </w:rPr>
        <w:t xml:space="preserve"> </w:t>
      </w:r>
      <w:r>
        <w:rPr>
          <w:sz w:val="26"/>
        </w:rPr>
        <w:t>nhận</w:t>
      </w:r>
      <w:r>
        <w:rPr>
          <w:spacing w:val="-5"/>
          <w:sz w:val="26"/>
        </w:rPr>
        <w:t xml:space="preserve"> </w:t>
      </w:r>
      <w:r>
        <w:rPr>
          <w:spacing w:val="-4"/>
          <w:sz w:val="26"/>
        </w:rPr>
        <w:t>thức</w:t>
      </w:r>
    </w:p>
    <w:p w14:paraId="5FF68093" w14:textId="77777777" w:rsidR="007A227D" w:rsidRDefault="00000000">
      <w:pPr>
        <w:pStyle w:val="ListParagraph"/>
        <w:numPr>
          <w:ilvl w:val="3"/>
          <w:numId w:val="93"/>
        </w:numPr>
        <w:tabs>
          <w:tab w:val="left" w:pos="862"/>
        </w:tabs>
        <w:ind w:left="862" w:hanging="152"/>
        <w:rPr>
          <w:sz w:val="26"/>
        </w:rPr>
      </w:pPr>
      <w:r>
        <w:rPr>
          <w:sz w:val="26"/>
        </w:rPr>
        <w:t>Số</w:t>
      </w:r>
      <w:r>
        <w:rPr>
          <w:spacing w:val="-5"/>
          <w:sz w:val="26"/>
        </w:rPr>
        <w:t xml:space="preserve"> </w:t>
      </w:r>
      <w:r>
        <w:rPr>
          <w:sz w:val="26"/>
        </w:rPr>
        <w:t>câu</w:t>
      </w:r>
      <w:r>
        <w:rPr>
          <w:spacing w:val="-3"/>
          <w:sz w:val="26"/>
        </w:rPr>
        <w:t xml:space="preserve"> </w:t>
      </w:r>
      <w:r>
        <w:rPr>
          <w:sz w:val="26"/>
        </w:rPr>
        <w:t>hỏi</w:t>
      </w:r>
      <w:r>
        <w:rPr>
          <w:spacing w:val="-1"/>
          <w:sz w:val="26"/>
        </w:rPr>
        <w:t xml:space="preserve"> </w:t>
      </w:r>
      <w:r>
        <w:rPr>
          <w:sz w:val="26"/>
        </w:rPr>
        <w:t>–</w:t>
      </w:r>
      <w:r>
        <w:rPr>
          <w:spacing w:val="-4"/>
          <w:sz w:val="26"/>
        </w:rPr>
        <w:t xml:space="preserve"> </w:t>
      </w:r>
      <w:r>
        <w:rPr>
          <w:sz w:val="26"/>
        </w:rPr>
        <w:t>số</w:t>
      </w:r>
      <w:r>
        <w:rPr>
          <w:spacing w:val="-4"/>
          <w:sz w:val="26"/>
        </w:rPr>
        <w:t xml:space="preserve"> điểm</w:t>
      </w:r>
    </w:p>
    <w:p w14:paraId="0EAF7241" w14:textId="77777777" w:rsidR="007A227D" w:rsidRDefault="00000000">
      <w:pPr>
        <w:pStyle w:val="ListParagraph"/>
        <w:numPr>
          <w:ilvl w:val="3"/>
          <w:numId w:val="93"/>
        </w:numPr>
        <w:tabs>
          <w:tab w:val="left" w:pos="862"/>
        </w:tabs>
        <w:spacing w:before="21"/>
        <w:ind w:left="862" w:hanging="152"/>
        <w:rPr>
          <w:sz w:val="26"/>
        </w:rPr>
      </w:pPr>
      <w:r>
        <w:rPr>
          <w:sz w:val="26"/>
        </w:rPr>
        <w:t>Hình</w:t>
      </w:r>
      <w:r>
        <w:rPr>
          <w:spacing w:val="-6"/>
          <w:sz w:val="26"/>
        </w:rPr>
        <w:t xml:space="preserve"> </w:t>
      </w:r>
      <w:r>
        <w:rPr>
          <w:sz w:val="26"/>
        </w:rPr>
        <w:t>thức</w:t>
      </w:r>
      <w:r>
        <w:rPr>
          <w:spacing w:val="-5"/>
          <w:sz w:val="26"/>
        </w:rPr>
        <w:t xml:space="preserve"> </w:t>
      </w:r>
      <w:r>
        <w:rPr>
          <w:sz w:val="26"/>
        </w:rPr>
        <w:t>trình</w:t>
      </w:r>
      <w:r>
        <w:rPr>
          <w:spacing w:val="-5"/>
          <w:sz w:val="26"/>
        </w:rPr>
        <w:t xml:space="preserve"> bày</w:t>
      </w:r>
    </w:p>
    <w:p w14:paraId="7BBEDBD6" w14:textId="77777777" w:rsidR="007A227D" w:rsidRDefault="00000000">
      <w:pPr>
        <w:pStyle w:val="ListParagraph"/>
        <w:numPr>
          <w:ilvl w:val="3"/>
          <w:numId w:val="93"/>
        </w:numPr>
        <w:tabs>
          <w:tab w:val="left" w:pos="862"/>
        </w:tabs>
        <w:ind w:left="862" w:hanging="152"/>
        <w:rPr>
          <w:sz w:val="26"/>
        </w:rPr>
      </w:pPr>
      <w:r>
        <w:rPr>
          <w:sz w:val="26"/>
        </w:rPr>
        <w:t>Định</w:t>
      </w:r>
      <w:r>
        <w:rPr>
          <w:spacing w:val="-6"/>
          <w:sz w:val="26"/>
        </w:rPr>
        <w:t xml:space="preserve"> </w:t>
      </w:r>
      <w:r>
        <w:rPr>
          <w:sz w:val="26"/>
        </w:rPr>
        <w:t>hướng</w:t>
      </w:r>
      <w:r>
        <w:rPr>
          <w:spacing w:val="-5"/>
          <w:sz w:val="26"/>
        </w:rPr>
        <w:t xml:space="preserve"> </w:t>
      </w:r>
      <w:r>
        <w:rPr>
          <w:sz w:val="26"/>
        </w:rPr>
        <w:t>kỹ</w:t>
      </w:r>
      <w:r>
        <w:rPr>
          <w:spacing w:val="-6"/>
          <w:sz w:val="26"/>
        </w:rPr>
        <w:t xml:space="preserve"> </w:t>
      </w:r>
      <w:r>
        <w:rPr>
          <w:sz w:val="26"/>
        </w:rPr>
        <w:t>thuật</w:t>
      </w:r>
      <w:r>
        <w:rPr>
          <w:spacing w:val="-4"/>
          <w:sz w:val="26"/>
        </w:rPr>
        <w:t xml:space="preserve"> </w:t>
      </w:r>
      <w:r>
        <w:rPr>
          <w:sz w:val="26"/>
        </w:rPr>
        <w:t>viết</w:t>
      </w:r>
      <w:r>
        <w:rPr>
          <w:spacing w:val="-6"/>
          <w:sz w:val="26"/>
        </w:rPr>
        <w:t xml:space="preserve"> </w:t>
      </w:r>
      <w:r>
        <w:rPr>
          <w:sz w:val="26"/>
        </w:rPr>
        <w:t>câu</w:t>
      </w:r>
      <w:r>
        <w:rPr>
          <w:spacing w:val="-6"/>
          <w:sz w:val="26"/>
        </w:rPr>
        <w:t xml:space="preserve"> </w:t>
      </w:r>
      <w:r>
        <w:rPr>
          <w:spacing w:val="-5"/>
          <w:sz w:val="26"/>
        </w:rPr>
        <w:t>hỏi</w:t>
      </w:r>
    </w:p>
    <w:p w14:paraId="640491BB" w14:textId="77777777" w:rsidR="007A227D" w:rsidRDefault="00000000">
      <w:pPr>
        <w:pStyle w:val="BodyText"/>
        <w:spacing w:before="19"/>
        <w:ind w:left="143" w:right="133" w:firstLine="566"/>
      </w:pPr>
      <w:r>
        <w:rPr>
          <w:rFonts w:ascii="Segoe UI Emoji" w:hAnsi="Segoe UI Emoji"/>
          <w:color w:val="9B9B9B"/>
          <w:spacing w:val="-356"/>
          <w:w w:val="466"/>
        </w:rPr>
        <w:t>.</w:t>
      </w:r>
      <w:r>
        <w:rPr>
          <w:rFonts w:ascii="Segoe UI Emoji" w:hAnsi="Segoe UI Emoji"/>
          <w:color w:val="FBD43E"/>
          <w:spacing w:val="-356"/>
          <w:w w:val="202"/>
        </w:rPr>
        <w:t>•</w:t>
      </w:r>
      <w:r>
        <w:rPr>
          <w:rFonts w:ascii="Segoe UI Emoji" w:hAnsi="Segoe UI Emoji"/>
          <w:color w:val="FFAF2D"/>
          <w:spacing w:val="-356"/>
          <w:w w:val="119"/>
        </w:rPr>
        <w:t>9</w:t>
      </w:r>
      <w:r>
        <w:rPr>
          <w:rFonts w:ascii="Segoe UI Emoji" w:hAnsi="Segoe UI Emoji"/>
          <w:color w:val="FFF478"/>
          <w:spacing w:val="-356"/>
          <w:w w:val="107"/>
        </w:rPr>
        <w:t>˙</w:t>
      </w:r>
      <w:r>
        <w:rPr>
          <w:rFonts w:ascii="Segoe UI Emoji" w:hAnsi="Segoe UI Emoji"/>
          <w:color w:val="D2D2D2"/>
          <w:w w:val="229"/>
        </w:rPr>
        <w:t>„</w:t>
      </w:r>
      <w:r>
        <w:rPr>
          <w:rFonts w:ascii="Segoe UI Emoji" w:hAnsi="Segoe UI Emoji"/>
          <w:color w:val="D2D2D2"/>
          <w:spacing w:val="-97"/>
          <w:w w:val="224"/>
        </w:rPr>
        <w:t xml:space="preserve"> </w:t>
      </w:r>
      <w:r>
        <w:rPr>
          <w:w w:val="105"/>
        </w:rPr>
        <w:t>Đặc</w:t>
      </w:r>
      <w:r>
        <w:rPr>
          <w:spacing w:val="-17"/>
          <w:w w:val="105"/>
        </w:rPr>
        <w:t xml:space="preserve"> </w:t>
      </w:r>
      <w:r>
        <w:rPr>
          <w:w w:val="105"/>
        </w:rPr>
        <w:t>tả</w:t>
      </w:r>
      <w:r>
        <w:rPr>
          <w:spacing w:val="-17"/>
          <w:w w:val="105"/>
        </w:rPr>
        <w:t xml:space="preserve"> </w:t>
      </w:r>
      <w:r>
        <w:rPr>
          <w:w w:val="105"/>
        </w:rPr>
        <w:t>đề</w:t>
      </w:r>
      <w:r>
        <w:rPr>
          <w:spacing w:val="-17"/>
          <w:w w:val="105"/>
        </w:rPr>
        <w:t xml:space="preserve"> </w:t>
      </w:r>
      <w:r>
        <w:rPr>
          <w:w w:val="105"/>
        </w:rPr>
        <w:t>giống</w:t>
      </w:r>
      <w:r>
        <w:rPr>
          <w:spacing w:val="-17"/>
          <w:w w:val="105"/>
        </w:rPr>
        <w:t xml:space="preserve"> </w:t>
      </w:r>
      <w:r>
        <w:rPr>
          <w:w w:val="105"/>
        </w:rPr>
        <w:t>như</w:t>
      </w:r>
      <w:r>
        <w:rPr>
          <w:spacing w:val="-17"/>
          <w:w w:val="105"/>
        </w:rPr>
        <w:t xml:space="preserve"> </w:t>
      </w:r>
      <w:r>
        <w:rPr>
          <w:w w:val="105"/>
        </w:rPr>
        <w:t>“hồ</w:t>
      </w:r>
      <w:r>
        <w:rPr>
          <w:spacing w:val="-17"/>
          <w:w w:val="105"/>
        </w:rPr>
        <w:t xml:space="preserve"> </w:t>
      </w:r>
      <w:r>
        <w:rPr>
          <w:w w:val="105"/>
        </w:rPr>
        <w:t>sơ</w:t>
      </w:r>
      <w:r>
        <w:rPr>
          <w:spacing w:val="-17"/>
          <w:w w:val="105"/>
        </w:rPr>
        <w:t xml:space="preserve"> </w:t>
      </w:r>
      <w:r>
        <w:rPr>
          <w:w w:val="105"/>
        </w:rPr>
        <w:t>kỹ</w:t>
      </w:r>
      <w:r>
        <w:rPr>
          <w:spacing w:val="-17"/>
          <w:w w:val="105"/>
        </w:rPr>
        <w:t xml:space="preserve"> </w:t>
      </w:r>
      <w:r>
        <w:rPr>
          <w:w w:val="105"/>
        </w:rPr>
        <w:t>thuật”</w:t>
      </w:r>
      <w:r>
        <w:rPr>
          <w:spacing w:val="-17"/>
          <w:w w:val="105"/>
        </w:rPr>
        <w:t xml:space="preserve"> </w:t>
      </w:r>
      <w:r>
        <w:rPr>
          <w:w w:val="105"/>
        </w:rPr>
        <w:t>của</w:t>
      </w:r>
      <w:r>
        <w:rPr>
          <w:spacing w:val="-17"/>
          <w:w w:val="105"/>
        </w:rPr>
        <w:t xml:space="preserve"> </w:t>
      </w:r>
      <w:r>
        <w:rPr>
          <w:w w:val="105"/>
        </w:rPr>
        <w:t>bài</w:t>
      </w:r>
      <w:r>
        <w:rPr>
          <w:spacing w:val="-17"/>
          <w:w w:val="105"/>
        </w:rPr>
        <w:t xml:space="preserve"> </w:t>
      </w:r>
      <w:r>
        <w:rPr>
          <w:w w:val="105"/>
        </w:rPr>
        <w:t>kiểm</w:t>
      </w:r>
      <w:r>
        <w:rPr>
          <w:spacing w:val="-18"/>
          <w:w w:val="105"/>
        </w:rPr>
        <w:t xml:space="preserve"> </w:t>
      </w:r>
      <w:r>
        <w:rPr>
          <w:w w:val="105"/>
        </w:rPr>
        <w:t>tra,</w:t>
      </w:r>
      <w:r>
        <w:rPr>
          <w:spacing w:val="-17"/>
          <w:w w:val="105"/>
        </w:rPr>
        <w:t xml:space="preserve"> </w:t>
      </w:r>
      <w:r>
        <w:rPr>
          <w:w w:val="105"/>
        </w:rPr>
        <w:t>giúp</w:t>
      </w:r>
      <w:r>
        <w:rPr>
          <w:spacing w:val="-17"/>
          <w:w w:val="105"/>
        </w:rPr>
        <w:t xml:space="preserve"> </w:t>
      </w:r>
      <w:r>
        <w:rPr>
          <w:w w:val="105"/>
        </w:rPr>
        <w:t>tổ</w:t>
      </w:r>
      <w:r>
        <w:rPr>
          <w:spacing w:val="-17"/>
          <w:w w:val="105"/>
        </w:rPr>
        <w:t xml:space="preserve"> </w:t>
      </w:r>
      <w:r>
        <w:rPr>
          <w:w w:val="105"/>
        </w:rPr>
        <w:t>chuyên</w:t>
      </w:r>
      <w:r>
        <w:rPr>
          <w:spacing w:val="-17"/>
          <w:w w:val="105"/>
        </w:rPr>
        <w:t xml:space="preserve"> </w:t>
      </w:r>
      <w:r>
        <w:rPr>
          <w:w w:val="105"/>
        </w:rPr>
        <w:t>môn</w:t>
      </w:r>
      <w:r>
        <w:rPr>
          <w:spacing w:val="-17"/>
          <w:w w:val="105"/>
        </w:rPr>
        <w:t xml:space="preserve"> </w:t>
      </w:r>
      <w:r>
        <w:rPr>
          <w:w w:val="105"/>
        </w:rPr>
        <w:t>hoặc nhà</w:t>
      </w:r>
      <w:r>
        <w:rPr>
          <w:spacing w:val="-16"/>
          <w:w w:val="105"/>
        </w:rPr>
        <w:t xml:space="preserve"> </w:t>
      </w:r>
      <w:r>
        <w:rPr>
          <w:w w:val="105"/>
        </w:rPr>
        <w:t>trường</w:t>
      </w:r>
      <w:r>
        <w:rPr>
          <w:spacing w:val="-16"/>
          <w:w w:val="105"/>
        </w:rPr>
        <w:t xml:space="preserve"> </w:t>
      </w:r>
      <w:r>
        <w:rPr>
          <w:w w:val="105"/>
        </w:rPr>
        <w:t>kiểm</w:t>
      </w:r>
      <w:r>
        <w:rPr>
          <w:spacing w:val="-16"/>
          <w:w w:val="105"/>
        </w:rPr>
        <w:t xml:space="preserve"> </w:t>
      </w:r>
      <w:r>
        <w:rPr>
          <w:w w:val="105"/>
        </w:rPr>
        <w:t>tra</w:t>
      </w:r>
      <w:r>
        <w:rPr>
          <w:spacing w:val="-15"/>
          <w:w w:val="105"/>
        </w:rPr>
        <w:t xml:space="preserve"> </w:t>
      </w:r>
      <w:r>
        <w:rPr>
          <w:w w:val="105"/>
        </w:rPr>
        <w:t>–</w:t>
      </w:r>
      <w:r>
        <w:rPr>
          <w:spacing w:val="-14"/>
          <w:w w:val="105"/>
        </w:rPr>
        <w:t xml:space="preserve"> </w:t>
      </w:r>
      <w:r>
        <w:rPr>
          <w:w w:val="105"/>
        </w:rPr>
        <w:t>so</w:t>
      </w:r>
      <w:r>
        <w:rPr>
          <w:spacing w:val="-16"/>
          <w:w w:val="105"/>
        </w:rPr>
        <w:t xml:space="preserve"> </w:t>
      </w:r>
      <w:r>
        <w:rPr>
          <w:w w:val="105"/>
        </w:rPr>
        <w:t>sánh</w:t>
      </w:r>
      <w:r>
        <w:rPr>
          <w:spacing w:val="-15"/>
          <w:w w:val="105"/>
        </w:rPr>
        <w:t xml:space="preserve"> </w:t>
      </w:r>
      <w:r>
        <w:rPr>
          <w:w w:val="105"/>
        </w:rPr>
        <w:t>–</w:t>
      </w:r>
      <w:r>
        <w:rPr>
          <w:spacing w:val="-16"/>
          <w:w w:val="105"/>
        </w:rPr>
        <w:t xml:space="preserve"> </w:t>
      </w:r>
      <w:r>
        <w:rPr>
          <w:w w:val="105"/>
        </w:rPr>
        <w:t>đánh</w:t>
      </w:r>
      <w:r>
        <w:rPr>
          <w:spacing w:val="-16"/>
          <w:w w:val="105"/>
        </w:rPr>
        <w:t xml:space="preserve"> </w:t>
      </w:r>
      <w:r>
        <w:rPr>
          <w:w w:val="105"/>
        </w:rPr>
        <w:t>giá</w:t>
      </w:r>
      <w:r>
        <w:rPr>
          <w:spacing w:val="-16"/>
          <w:w w:val="105"/>
        </w:rPr>
        <w:t xml:space="preserve"> </w:t>
      </w:r>
      <w:r>
        <w:rPr>
          <w:w w:val="105"/>
        </w:rPr>
        <w:t>sự</w:t>
      </w:r>
      <w:r>
        <w:rPr>
          <w:spacing w:val="-15"/>
          <w:w w:val="105"/>
        </w:rPr>
        <w:t xml:space="preserve"> </w:t>
      </w:r>
      <w:r>
        <w:rPr>
          <w:w w:val="105"/>
        </w:rPr>
        <w:t>tương</w:t>
      </w:r>
      <w:r>
        <w:rPr>
          <w:spacing w:val="-16"/>
          <w:w w:val="105"/>
        </w:rPr>
        <w:t xml:space="preserve"> </w:t>
      </w:r>
      <w:r>
        <w:rPr>
          <w:w w:val="105"/>
        </w:rPr>
        <w:t>đương</w:t>
      </w:r>
      <w:r>
        <w:rPr>
          <w:spacing w:val="-15"/>
          <w:w w:val="105"/>
        </w:rPr>
        <w:t xml:space="preserve"> </w:t>
      </w:r>
      <w:r>
        <w:rPr>
          <w:w w:val="105"/>
        </w:rPr>
        <w:t>giữa</w:t>
      </w:r>
      <w:r>
        <w:rPr>
          <w:spacing w:val="-15"/>
          <w:w w:val="105"/>
        </w:rPr>
        <w:t xml:space="preserve"> </w:t>
      </w:r>
      <w:r>
        <w:rPr>
          <w:w w:val="105"/>
        </w:rPr>
        <w:t>các</w:t>
      </w:r>
      <w:r>
        <w:rPr>
          <w:spacing w:val="-15"/>
          <w:w w:val="105"/>
        </w:rPr>
        <w:t xml:space="preserve"> </w:t>
      </w:r>
      <w:r>
        <w:rPr>
          <w:w w:val="105"/>
        </w:rPr>
        <w:t>đề</w:t>
      </w:r>
      <w:r>
        <w:rPr>
          <w:spacing w:val="-14"/>
          <w:w w:val="105"/>
        </w:rPr>
        <w:t xml:space="preserve"> </w:t>
      </w:r>
      <w:r>
        <w:rPr>
          <w:w w:val="105"/>
        </w:rPr>
        <w:t>thi.</w:t>
      </w:r>
    </w:p>
    <w:p w14:paraId="1E57AFD7" w14:textId="77777777" w:rsidR="007A227D" w:rsidRDefault="00000000">
      <w:pPr>
        <w:pStyle w:val="Heading3"/>
        <w:numPr>
          <w:ilvl w:val="2"/>
          <w:numId w:val="93"/>
        </w:numPr>
        <w:tabs>
          <w:tab w:val="left" w:pos="1407"/>
        </w:tabs>
        <w:ind w:left="1407" w:hanging="697"/>
      </w:pPr>
      <w:r>
        <w:t>Ví</w:t>
      </w:r>
      <w:r>
        <w:rPr>
          <w:spacing w:val="-3"/>
        </w:rPr>
        <w:t xml:space="preserve"> </w:t>
      </w:r>
      <w:r>
        <w:t>dụ</w:t>
      </w:r>
      <w:r>
        <w:rPr>
          <w:spacing w:val="-2"/>
        </w:rPr>
        <w:t xml:space="preserve"> </w:t>
      </w:r>
      <w:r>
        <w:t>cụ</w:t>
      </w:r>
      <w:r>
        <w:rPr>
          <w:spacing w:val="-1"/>
        </w:rPr>
        <w:t xml:space="preserve"> </w:t>
      </w:r>
      <w:r>
        <w:t>thể:</w:t>
      </w:r>
      <w:r>
        <w:rPr>
          <w:spacing w:val="-4"/>
        </w:rPr>
        <w:t xml:space="preserve"> </w:t>
      </w:r>
      <w:r>
        <w:t>Ma trận</w:t>
      </w:r>
      <w:r>
        <w:rPr>
          <w:spacing w:val="-2"/>
        </w:rPr>
        <w:t xml:space="preserve"> </w:t>
      </w:r>
      <w:r>
        <w:t>và</w:t>
      </w:r>
      <w:r>
        <w:rPr>
          <w:spacing w:val="-3"/>
        </w:rPr>
        <w:t xml:space="preserve"> </w:t>
      </w:r>
      <w:r>
        <w:t>đặc</w:t>
      </w:r>
      <w:r>
        <w:rPr>
          <w:spacing w:val="-1"/>
        </w:rPr>
        <w:t xml:space="preserve"> </w:t>
      </w:r>
      <w:r>
        <w:t>tả</w:t>
      </w:r>
      <w:r>
        <w:rPr>
          <w:spacing w:val="-2"/>
        </w:rPr>
        <w:t xml:space="preserve"> </w:t>
      </w:r>
      <w:r>
        <w:t>đề</w:t>
      </w:r>
      <w:r>
        <w:rPr>
          <w:spacing w:val="-2"/>
        </w:rPr>
        <w:t xml:space="preserve"> </w:t>
      </w:r>
      <w:r>
        <w:t>kiểm</w:t>
      </w:r>
      <w:r>
        <w:rPr>
          <w:spacing w:val="-1"/>
        </w:rPr>
        <w:t xml:space="preserve"> </w:t>
      </w:r>
      <w:r>
        <w:t>tra môn</w:t>
      </w:r>
      <w:r>
        <w:rPr>
          <w:spacing w:val="-1"/>
        </w:rPr>
        <w:t xml:space="preserve"> </w:t>
      </w:r>
      <w:r>
        <w:t>KHTN</w:t>
      </w:r>
      <w:r>
        <w:rPr>
          <w:spacing w:val="-5"/>
        </w:rPr>
        <w:t xml:space="preserve"> </w:t>
      </w:r>
      <w:r>
        <w:t>lớp</w:t>
      </w:r>
      <w:r>
        <w:rPr>
          <w:spacing w:val="-3"/>
        </w:rPr>
        <w:t xml:space="preserve"> </w:t>
      </w:r>
      <w:r>
        <w:rPr>
          <w:spacing w:val="-10"/>
        </w:rPr>
        <w:t>9</w:t>
      </w:r>
    </w:p>
    <w:p w14:paraId="25019D14" w14:textId="77777777" w:rsidR="007A227D" w:rsidRDefault="00000000">
      <w:pPr>
        <w:spacing w:before="105"/>
        <w:ind w:left="710"/>
        <w:rPr>
          <w:b/>
          <w:sz w:val="26"/>
        </w:rPr>
      </w:pPr>
      <w:r>
        <w:rPr>
          <w:rFonts w:ascii="Segoe UI Emoji" w:hAnsi="Segoe UI Emoji"/>
          <w:color w:val="FF822C"/>
          <w:spacing w:val="-359"/>
          <w:w w:val="504"/>
          <w:sz w:val="26"/>
        </w:rPr>
        <w:t xml:space="preserve"> </w:t>
      </w:r>
      <w:r>
        <w:rPr>
          <w:rFonts w:ascii="Segoe UI Emoji" w:hAnsi="Segoe UI Emoji"/>
          <w:color w:val="FFCE7B"/>
          <w:spacing w:val="-356"/>
          <w:w w:val="528"/>
          <w:sz w:val="26"/>
        </w:rPr>
        <w:t>,</w:t>
      </w:r>
      <w:r>
        <w:rPr>
          <w:rFonts w:ascii="Segoe UI Emoji" w:hAnsi="Segoe UI Emoji"/>
          <w:color w:val="402A31"/>
          <w:spacing w:val="-356"/>
          <w:w w:val="528"/>
          <w:sz w:val="26"/>
        </w:rPr>
        <w:t>¸</w:t>
      </w:r>
      <w:r>
        <w:rPr>
          <w:rFonts w:ascii="Segoe UI Emoji" w:hAnsi="Segoe UI Emoji"/>
          <w:color w:val="F82E5F"/>
          <w:spacing w:val="-356"/>
          <w:w w:val="438"/>
          <w:sz w:val="26"/>
        </w:rPr>
        <w:t>`</w:t>
      </w:r>
      <w:r>
        <w:rPr>
          <w:rFonts w:ascii="Segoe UI Emoji" w:hAnsi="Segoe UI Emoji"/>
          <w:color w:val="D2D2D2"/>
          <w:w w:val="525"/>
          <w:sz w:val="26"/>
        </w:rPr>
        <w:t>‘</w:t>
      </w:r>
      <w:r>
        <w:rPr>
          <w:rFonts w:ascii="Segoe UI Emoji" w:hAnsi="Segoe UI Emoji"/>
          <w:color w:val="D2D2D2"/>
          <w:spacing w:val="-293"/>
          <w:w w:val="504"/>
          <w:sz w:val="26"/>
        </w:rPr>
        <w:t xml:space="preserve"> </w:t>
      </w:r>
      <w:r>
        <w:rPr>
          <w:b/>
          <w:w w:val="110"/>
          <w:sz w:val="26"/>
        </w:rPr>
        <w:t>Ngữ</w:t>
      </w:r>
      <w:r>
        <w:rPr>
          <w:b/>
          <w:spacing w:val="-17"/>
          <w:w w:val="110"/>
          <w:sz w:val="26"/>
        </w:rPr>
        <w:t xml:space="preserve"> </w:t>
      </w:r>
      <w:r>
        <w:rPr>
          <w:b/>
          <w:spacing w:val="-4"/>
          <w:w w:val="110"/>
          <w:sz w:val="26"/>
        </w:rPr>
        <w:t>cảnh:</w:t>
      </w:r>
    </w:p>
    <w:p w14:paraId="49F3D72A" w14:textId="77777777" w:rsidR="007A227D" w:rsidRDefault="00000000">
      <w:pPr>
        <w:pStyle w:val="ListParagraph"/>
        <w:numPr>
          <w:ilvl w:val="3"/>
          <w:numId w:val="93"/>
        </w:numPr>
        <w:tabs>
          <w:tab w:val="left" w:pos="862"/>
        </w:tabs>
        <w:spacing w:before="23"/>
        <w:ind w:left="862" w:hanging="152"/>
        <w:rPr>
          <w:sz w:val="26"/>
        </w:rPr>
      </w:pPr>
      <w:r>
        <w:rPr>
          <w:sz w:val="26"/>
        </w:rPr>
        <w:t>Khối</w:t>
      </w:r>
      <w:r>
        <w:rPr>
          <w:spacing w:val="-7"/>
          <w:sz w:val="26"/>
        </w:rPr>
        <w:t xml:space="preserve"> </w:t>
      </w:r>
      <w:r>
        <w:rPr>
          <w:sz w:val="26"/>
        </w:rPr>
        <w:t>lớp:</w:t>
      </w:r>
      <w:r>
        <w:rPr>
          <w:spacing w:val="-5"/>
          <w:sz w:val="26"/>
        </w:rPr>
        <w:t xml:space="preserve"> </w:t>
      </w:r>
      <w:r>
        <w:rPr>
          <w:spacing w:val="-10"/>
          <w:sz w:val="26"/>
        </w:rPr>
        <w:t>9</w:t>
      </w:r>
    </w:p>
    <w:p w14:paraId="2A924A5D" w14:textId="77777777" w:rsidR="007A227D" w:rsidRDefault="00000000">
      <w:pPr>
        <w:pStyle w:val="ListParagraph"/>
        <w:numPr>
          <w:ilvl w:val="3"/>
          <w:numId w:val="93"/>
        </w:numPr>
        <w:tabs>
          <w:tab w:val="left" w:pos="862"/>
        </w:tabs>
        <w:ind w:left="862" w:hanging="152"/>
        <w:rPr>
          <w:sz w:val="26"/>
        </w:rPr>
      </w:pPr>
      <w:r>
        <w:rPr>
          <w:sz w:val="26"/>
        </w:rPr>
        <w:t>Môn</w:t>
      </w:r>
      <w:r>
        <w:rPr>
          <w:spacing w:val="-6"/>
          <w:sz w:val="26"/>
        </w:rPr>
        <w:t xml:space="preserve"> </w:t>
      </w:r>
      <w:r>
        <w:rPr>
          <w:sz w:val="26"/>
        </w:rPr>
        <w:t>học:</w:t>
      </w:r>
      <w:r>
        <w:rPr>
          <w:spacing w:val="-3"/>
          <w:sz w:val="26"/>
        </w:rPr>
        <w:t xml:space="preserve"> </w:t>
      </w:r>
      <w:r>
        <w:rPr>
          <w:sz w:val="26"/>
        </w:rPr>
        <w:t>Khoa</w:t>
      </w:r>
      <w:r>
        <w:rPr>
          <w:spacing w:val="-5"/>
          <w:sz w:val="26"/>
        </w:rPr>
        <w:t xml:space="preserve"> </w:t>
      </w:r>
      <w:r>
        <w:rPr>
          <w:sz w:val="26"/>
        </w:rPr>
        <w:t>học</w:t>
      </w:r>
      <w:r>
        <w:rPr>
          <w:spacing w:val="-9"/>
          <w:sz w:val="26"/>
        </w:rPr>
        <w:t xml:space="preserve"> </w:t>
      </w:r>
      <w:r>
        <w:rPr>
          <w:sz w:val="26"/>
        </w:rPr>
        <w:t>Tự</w:t>
      </w:r>
      <w:r>
        <w:rPr>
          <w:spacing w:val="-1"/>
          <w:sz w:val="26"/>
        </w:rPr>
        <w:t xml:space="preserve"> </w:t>
      </w:r>
      <w:r>
        <w:rPr>
          <w:spacing w:val="-2"/>
          <w:sz w:val="26"/>
        </w:rPr>
        <w:t>nhiên</w:t>
      </w:r>
    </w:p>
    <w:p w14:paraId="493B9F09" w14:textId="77777777" w:rsidR="007A227D" w:rsidRDefault="00000000">
      <w:pPr>
        <w:pStyle w:val="ListParagraph"/>
        <w:numPr>
          <w:ilvl w:val="3"/>
          <w:numId w:val="93"/>
        </w:numPr>
        <w:tabs>
          <w:tab w:val="left" w:pos="862"/>
        </w:tabs>
        <w:spacing w:before="18"/>
        <w:ind w:left="862" w:hanging="152"/>
        <w:rPr>
          <w:sz w:val="26"/>
        </w:rPr>
      </w:pPr>
      <w:r>
        <w:rPr>
          <w:sz w:val="26"/>
        </w:rPr>
        <w:t>Hình</w:t>
      </w:r>
      <w:r>
        <w:rPr>
          <w:spacing w:val="-7"/>
          <w:sz w:val="26"/>
        </w:rPr>
        <w:t xml:space="preserve"> </w:t>
      </w:r>
      <w:r>
        <w:rPr>
          <w:sz w:val="26"/>
        </w:rPr>
        <w:t>thức:</w:t>
      </w:r>
      <w:r>
        <w:rPr>
          <w:spacing w:val="-10"/>
          <w:sz w:val="26"/>
        </w:rPr>
        <w:t xml:space="preserve"> </w:t>
      </w:r>
      <w:r>
        <w:rPr>
          <w:sz w:val="26"/>
        </w:rPr>
        <w:t>Trắc</w:t>
      </w:r>
      <w:r>
        <w:rPr>
          <w:spacing w:val="-6"/>
          <w:sz w:val="26"/>
        </w:rPr>
        <w:t xml:space="preserve"> </w:t>
      </w:r>
      <w:r>
        <w:rPr>
          <w:sz w:val="26"/>
        </w:rPr>
        <w:t>nghiệm</w:t>
      </w:r>
      <w:r>
        <w:rPr>
          <w:spacing w:val="-7"/>
          <w:sz w:val="26"/>
        </w:rPr>
        <w:t xml:space="preserve"> </w:t>
      </w:r>
      <w:r>
        <w:rPr>
          <w:sz w:val="26"/>
        </w:rPr>
        <w:t>+</w:t>
      </w:r>
      <w:r>
        <w:rPr>
          <w:spacing w:val="-6"/>
          <w:sz w:val="26"/>
        </w:rPr>
        <w:t xml:space="preserve"> </w:t>
      </w:r>
      <w:r>
        <w:rPr>
          <w:sz w:val="26"/>
        </w:rPr>
        <w:t>tự</w:t>
      </w:r>
      <w:r>
        <w:rPr>
          <w:spacing w:val="-6"/>
          <w:sz w:val="26"/>
        </w:rPr>
        <w:t xml:space="preserve"> </w:t>
      </w:r>
      <w:r>
        <w:rPr>
          <w:spacing w:val="-4"/>
          <w:sz w:val="26"/>
        </w:rPr>
        <w:t>luận</w:t>
      </w:r>
    </w:p>
    <w:p w14:paraId="0F510087" w14:textId="77777777" w:rsidR="007A227D" w:rsidRDefault="00000000">
      <w:pPr>
        <w:pStyle w:val="ListParagraph"/>
        <w:numPr>
          <w:ilvl w:val="3"/>
          <w:numId w:val="93"/>
        </w:numPr>
        <w:tabs>
          <w:tab w:val="left" w:pos="862"/>
        </w:tabs>
        <w:spacing w:before="21"/>
        <w:ind w:left="862" w:hanging="152"/>
        <w:rPr>
          <w:sz w:val="26"/>
        </w:rPr>
      </w:pPr>
      <w:r>
        <w:rPr>
          <w:sz w:val="26"/>
        </w:rPr>
        <w:t>Thời</w:t>
      </w:r>
      <w:r>
        <w:rPr>
          <w:spacing w:val="-7"/>
          <w:sz w:val="26"/>
        </w:rPr>
        <w:t xml:space="preserve"> </w:t>
      </w:r>
      <w:r>
        <w:rPr>
          <w:sz w:val="26"/>
        </w:rPr>
        <w:t>lượng:</w:t>
      </w:r>
      <w:r>
        <w:rPr>
          <w:spacing w:val="-4"/>
          <w:sz w:val="26"/>
        </w:rPr>
        <w:t xml:space="preserve"> </w:t>
      </w:r>
      <w:r>
        <w:rPr>
          <w:sz w:val="26"/>
        </w:rPr>
        <w:t>45</w:t>
      </w:r>
      <w:r>
        <w:rPr>
          <w:spacing w:val="-7"/>
          <w:sz w:val="26"/>
        </w:rPr>
        <w:t xml:space="preserve"> </w:t>
      </w:r>
      <w:r>
        <w:rPr>
          <w:spacing w:val="-4"/>
          <w:sz w:val="26"/>
        </w:rPr>
        <w:t>phút</w:t>
      </w:r>
    </w:p>
    <w:p w14:paraId="318DEFDE" w14:textId="77777777" w:rsidR="007A227D" w:rsidRDefault="00000000">
      <w:pPr>
        <w:spacing w:before="18" w:after="22"/>
        <w:ind w:left="710"/>
        <w:rPr>
          <w:b/>
          <w:sz w:val="26"/>
        </w:rPr>
      </w:pPr>
      <w:r>
        <w:rPr>
          <w:rFonts w:ascii="Segoe UI Emoji" w:hAnsi="Segoe UI Emoji"/>
          <w:color w:val="B4ACBB"/>
          <w:spacing w:val="-356"/>
          <w:w w:val="145"/>
          <w:sz w:val="26"/>
        </w:rPr>
        <w:t>#</w:t>
      </w:r>
      <w:r>
        <w:rPr>
          <w:rFonts w:ascii="Segoe UI Emoji" w:hAnsi="Segoe UI Emoji"/>
          <w:color w:val="00D26A"/>
          <w:spacing w:val="-72"/>
          <w:sz w:val="26"/>
        </w:rPr>
        <w:t xml:space="preserve"> </w:t>
      </w:r>
      <w:r>
        <w:rPr>
          <w:rFonts w:ascii="Segoe UI Emoji" w:hAnsi="Segoe UI Emoji"/>
          <w:color w:val="F7098D"/>
          <w:spacing w:val="-356"/>
          <w:w w:val="250"/>
          <w:sz w:val="26"/>
        </w:rPr>
        <w:t>¡</w:t>
      </w:r>
      <w:r>
        <w:rPr>
          <w:rFonts w:ascii="Segoe UI Emoji" w:hAnsi="Segoe UI Emoji"/>
          <w:color w:val="00A6EC"/>
          <w:spacing w:val="-356"/>
          <w:w w:val="120"/>
          <w:sz w:val="26"/>
        </w:rPr>
        <w:t>/</w:t>
      </w:r>
      <w:r>
        <w:rPr>
          <w:rFonts w:ascii="Segoe UI Emoji" w:hAnsi="Segoe UI Emoji"/>
          <w:color w:val="E0D7EB"/>
          <w:w w:val="65"/>
          <w:sz w:val="26"/>
        </w:rPr>
        <w:t>ç</w:t>
      </w:r>
      <w:r>
        <w:rPr>
          <w:rFonts w:ascii="Segoe UI Emoji" w:hAnsi="Segoe UI Emoji"/>
          <w:color w:val="E0D7EB"/>
          <w:spacing w:val="-38"/>
          <w:w w:val="145"/>
          <w:sz w:val="26"/>
        </w:rPr>
        <w:t xml:space="preserve"> </w:t>
      </w:r>
      <w:r>
        <w:rPr>
          <w:b/>
          <w:w w:val="110"/>
          <w:sz w:val="26"/>
        </w:rPr>
        <w:t>Ma</w:t>
      </w:r>
      <w:r>
        <w:rPr>
          <w:b/>
          <w:spacing w:val="-17"/>
          <w:w w:val="110"/>
          <w:sz w:val="26"/>
        </w:rPr>
        <w:t xml:space="preserve"> </w:t>
      </w:r>
      <w:r>
        <w:rPr>
          <w:b/>
          <w:w w:val="110"/>
          <w:sz w:val="26"/>
        </w:rPr>
        <w:t>trận</w:t>
      </w:r>
      <w:r>
        <w:rPr>
          <w:b/>
          <w:spacing w:val="-18"/>
          <w:w w:val="110"/>
          <w:sz w:val="26"/>
        </w:rPr>
        <w:t xml:space="preserve"> </w:t>
      </w:r>
      <w:r>
        <w:rPr>
          <w:b/>
          <w:w w:val="110"/>
          <w:sz w:val="26"/>
        </w:rPr>
        <w:t>đề</w:t>
      </w:r>
      <w:r>
        <w:rPr>
          <w:b/>
          <w:spacing w:val="-18"/>
          <w:w w:val="110"/>
          <w:sz w:val="26"/>
        </w:rPr>
        <w:t xml:space="preserve"> </w:t>
      </w:r>
      <w:r>
        <w:rPr>
          <w:b/>
          <w:w w:val="110"/>
          <w:sz w:val="26"/>
        </w:rPr>
        <w:t>kiểm</w:t>
      </w:r>
      <w:r>
        <w:rPr>
          <w:b/>
          <w:spacing w:val="-18"/>
          <w:w w:val="110"/>
          <w:sz w:val="26"/>
        </w:rPr>
        <w:t xml:space="preserve"> </w:t>
      </w:r>
      <w:r>
        <w:rPr>
          <w:b/>
          <w:w w:val="110"/>
          <w:sz w:val="26"/>
        </w:rPr>
        <w:t>tra</w:t>
      </w:r>
      <w:r>
        <w:rPr>
          <w:b/>
          <w:spacing w:val="-18"/>
          <w:w w:val="110"/>
          <w:sz w:val="26"/>
        </w:rPr>
        <w:t xml:space="preserve"> </w:t>
      </w:r>
      <w:r>
        <w:rPr>
          <w:b/>
          <w:w w:val="110"/>
          <w:sz w:val="26"/>
        </w:rPr>
        <w:t>(dạng</w:t>
      </w:r>
      <w:r>
        <w:rPr>
          <w:b/>
          <w:spacing w:val="-18"/>
          <w:w w:val="110"/>
          <w:sz w:val="26"/>
        </w:rPr>
        <w:t xml:space="preserve"> </w:t>
      </w:r>
      <w:r>
        <w:rPr>
          <w:b/>
          <w:w w:val="110"/>
          <w:sz w:val="26"/>
        </w:rPr>
        <w:t>bảng</w:t>
      </w:r>
      <w:r>
        <w:rPr>
          <w:b/>
          <w:spacing w:val="-18"/>
          <w:w w:val="110"/>
          <w:sz w:val="26"/>
        </w:rPr>
        <w:t xml:space="preserve"> </w:t>
      </w:r>
      <w:r>
        <w:rPr>
          <w:b/>
          <w:w w:val="110"/>
          <w:sz w:val="26"/>
        </w:rPr>
        <w:t>2</w:t>
      </w:r>
      <w:r>
        <w:rPr>
          <w:b/>
          <w:spacing w:val="-15"/>
          <w:w w:val="110"/>
          <w:sz w:val="26"/>
        </w:rPr>
        <w:t xml:space="preserve"> </w:t>
      </w:r>
      <w:r>
        <w:rPr>
          <w:b/>
          <w:spacing w:val="-2"/>
          <w:w w:val="110"/>
          <w:sz w:val="26"/>
        </w:rPr>
        <w:t>chiều):</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7"/>
        <w:gridCol w:w="1321"/>
        <w:gridCol w:w="1354"/>
        <w:gridCol w:w="1318"/>
        <w:gridCol w:w="1537"/>
        <w:gridCol w:w="1760"/>
      </w:tblGrid>
      <w:tr w:rsidR="007A227D" w14:paraId="0DC9F203" w14:textId="77777777">
        <w:trPr>
          <w:trHeight w:val="837"/>
        </w:trPr>
        <w:tc>
          <w:tcPr>
            <w:tcW w:w="2057" w:type="dxa"/>
          </w:tcPr>
          <w:p w14:paraId="2D37F3A9" w14:textId="77777777" w:rsidR="007A227D" w:rsidRDefault="00000000">
            <w:pPr>
              <w:pStyle w:val="TableParagraph"/>
              <w:spacing w:before="270"/>
              <w:ind w:left="6" w:right="1"/>
              <w:jc w:val="center"/>
              <w:rPr>
                <w:b/>
                <w:sz w:val="26"/>
              </w:rPr>
            </w:pPr>
            <w:r>
              <w:rPr>
                <w:b/>
                <w:sz w:val="26"/>
              </w:rPr>
              <w:t>Chủ</w:t>
            </w:r>
            <w:r>
              <w:rPr>
                <w:b/>
                <w:spacing w:val="-6"/>
                <w:sz w:val="26"/>
              </w:rPr>
              <w:t xml:space="preserve"> </w:t>
            </w:r>
            <w:r>
              <w:rPr>
                <w:b/>
                <w:spacing w:val="-5"/>
                <w:sz w:val="26"/>
              </w:rPr>
              <w:t>đề</w:t>
            </w:r>
          </w:p>
        </w:tc>
        <w:tc>
          <w:tcPr>
            <w:tcW w:w="1321" w:type="dxa"/>
          </w:tcPr>
          <w:p w14:paraId="568B7655" w14:textId="77777777" w:rsidR="007A227D" w:rsidRDefault="00000000">
            <w:pPr>
              <w:pStyle w:val="TableParagraph"/>
              <w:spacing w:before="270"/>
              <w:ind w:left="9" w:right="5"/>
              <w:jc w:val="center"/>
              <w:rPr>
                <w:b/>
                <w:sz w:val="26"/>
              </w:rPr>
            </w:pPr>
            <w:r>
              <w:rPr>
                <w:b/>
                <w:sz w:val="26"/>
              </w:rPr>
              <w:t>Nhận</w:t>
            </w:r>
            <w:r>
              <w:rPr>
                <w:b/>
                <w:spacing w:val="-8"/>
                <w:sz w:val="26"/>
              </w:rPr>
              <w:t xml:space="preserve"> </w:t>
            </w:r>
            <w:r>
              <w:rPr>
                <w:b/>
                <w:spacing w:val="-4"/>
                <w:sz w:val="26"/>
              </w:rPr>
              <w:t>biết</w:t>
            </w:r>
          </w:p>
        </w:tc>
        <w:tc>
          <w:tcPr>
            <w:tcW w:w="1354" w:type="dxa"/>
          </w:tcPr>
          <w:p w14:paraId="3F476FD9" w14:textId="77777777" w:rsidR="007A227D" w:rsidRDefault="00000000">
            <w:pPr>
              <w:pStyle w:val="TableParagraph"/>
              <w:spacing w:before="119"/>
              <w:ind w:left="435" w:right="296" w:hanging="120"/>
              <w:rPr>
                <w:b/>
                <w:sz w:val="26"/>
              </w:rPr>
            </w:pPr>
            <w:r>
              <w:rPr>
                <w:b/>
                <w:spacing w:val="-2"/>
                <w:sz w:val="26"/>
              </w:rPr>
              <w:t xml:space="preserve">Thông </w:t>
            </w:r>
            <w:r>
              <w:rPr>
                <w:b/>
                <w:spacing w:val="-4"/>
                <w:sz w:val="26"/>
              </w:rPr>
              <w:t>hiểu</w:t>
            </w:r>
          </w:p>
        </w:tc>
        <w:tc>
          <w:tcPr>
            <w:tcW w:w="1318" w:type="dxa"/>
          </w:tcPr>
          <w:p w14:paraId="329AB0EC" w14:textId="77777777" w:rsidR="007A227D" w:rsidRDefault="00000000">
            <w:pPr>
              <w:pStyle w:val="TableParagraph"/>
              <w:spacing w:before="270"/>
              <w:ind w:left="5" w:right="5"/>
              <w:jc w:val="center"/>
              <w:rPr>
                <w:b/>
                <w:sz w:val="26"/>
              </w:rPr>
            </w:pPr>
            <w:r>
              <w:rPr>
                <w:b/>
                <w:sz w:val="26"/>
              </w:rPr>
              <w:t>Vận</w:t>
            </w:r>
            <w:r>
              <w:rPr>
                <w:b/>
                <w:spacing w:val="-8"/>
                <w:sz w:val="26"/>
              </w:rPr>
              <w:t xml:space="preserve"> </w:t>
            </w:r>
            <w:r>
              <w:rPr>
                <w:b/>
                <w:spacing w:val="-4"/>
                <w:sz w:val="26"/>
              </w:rPr>
              <w:t>dụng</w:t>
            </w:r>
          </w:p>
        </w:tc>
        <w:tc>
          <w:tcPr>
            <w:tcW w:w="1537" w:type="dxa"/>
          </w:tcPr>
          <w:p w14:paraId="73822672" w14:textId="77777777" w:rsidR="007A227D" w:rsidRDefault="00000000">
            <w:pPr>
              <w:pStyle w:val="TableParagraph"/>
              <w:spacing w:before="119"/>
              <w:ind w:left="579" w:right="211" w:hanging="358"/>
              <w:rPr>
                <w:b/>
                <w:sz w:val="26"/>
              </w:rPr>
            </w:pPr>
            <w:r>
              <w:rPr>
                <w:b/>
                <w:sz w:val="26"/>
              </w:rPr>
              <w:t>Vận</w:t>
            </w:r>
            <w:r>
              <w:rPr>
                <w:b/>
                <w:spacing w:val="-17"/>
                <w:sz w:val="26"/>
              </w:rPr>
              <w:t xml:space="preserve"> </w:t>
            </w:r>
            <w:r>
              <w:rPr>
                <w:b/>
                <w:sz w:val="26"/>
              </w:rPr>
              <w:t xml:space="preserve">dụng </w:t>
            </w:r>
            <w:r>
              <w:rPr>
                <w:b/>
                <w:spacing w:val="-4"/>
                <w:sz w:val="26"/>
              </w:rPr>
              <w:t>cao</w:t>
            </w:r>
          </w:p>
        </w:tc>
        <w:tc>
          <w:tcPr>
            <w:tcW w:w="1760" w:type="dxa"/>
          </w:tcPr>
          <w:p w14:paraId="6309E603" w14:textId="77777777" w:rsidR="007A227D" w:rsidRDefault="00000000">
            <w:pPr>
              <w:pStyle w:val="TableParagraph"/>
              <w:spacing w:before="119"/>
              <w:ind w:left="600" w:hanging="339"/>
              <w:rPr>
                <w:b/>
                <w:sz w:val="26"/>
              </w:rPr>
            </w:pPr>
            <w:r>
              <w:rPr>
                <w:b/>
                <w:sz w:val="26"/>
              </w:rPr>
              <w:t>Tổng</w:t>
            </w:r>
            <w:r>
              <w:rPr>
                <w:b/>
                <w:spacing w:val="-17"/>
                <w:sz w:val="26"/>
              </w:rPr>
              <w:t xml:space="preserve"> </w:t>
            </w:r>
            <w:r>
              <w:rPr>
                <w:b/>
                <w:sz w:val="26"/>
              </w:rPr>
              <w:t>câu</w:t>
            </w:r>
            <w:r>
              <w:rPr>
                <w:b/>
                <w:spacing w:val="-16"/>
                <w:sz w:val="26"/>
              </w:rPr>
              <w:t xml:space="preserve"> </w:t>
            </w:r>
            <w:r>
              <w:rPr>
                <w:b/>
                <w:sz w:val="26"/>
              </w:rPr>
              <w:t xml:space="preserve">– </w:t>
            </w:r>
            <w:r>
              <w:rPr>
                <w:b/>
                <w:spacing w:val="-4"/>
                <w:sz w:val="26"/>
              </w:rPr>
              <w:t>điểm</w:t>
            </w:r>
          </w:p>
        </w:tc>
      </w:tr>
      <w:tr w:rsidR="007A227D" w14:paraId="29EAA13F" w14:textId="77777777">
        <w:trPr>
          <w:trHeight w:val="837"/>
        </w:trPr>
        <w:tc>
          <w:tcPr>
            <w:tcW w:w="2057" w:type="dxa"/>
          </w:tcPr>
          <w:p w14:paraId="1756064E" w14:textId="77777777" w:rsidR="007A227D" w:rsidRDefault="00000000">
            <w:pPr>
              <w:pStyle w:val="TableParagraph"/>
              <w:spacing w:before="122"/>
              <w:ind w:left="506" w:hanging="8"/>
              <w:rPr>
                <w:sz w:val="26"/>
              </w:rPr>
            </w:pPr>
            <w:r>
              <w:rPr>
                <w:sz w:val="26"/>
              </w:rPr>
              <w:t>1.</w:t>
            </w:r>
            <w:r>
              <w:rPr>
                <w:spacing w:val="-17"/>
                <w:sz w:val="26"/>
              </w:rPr>
              <w:t xml:space="preserve"> </w:t>
            </w:r>
            <w:r>
              <w:rPr>
                <w:sz w:val="26"/>
              </w:rPr>
              <w:t>Cấu</w:t>
            </w:r>
            <w:r>
              <w:rPr>
                <w:spacing w:val="-16"/>
                <w:sz w:val="26"/>
              </w:rPr>
              <w:t xml:space="preserve"> </w:t>
            </w:r>
            <w:r>
              <w:rPr>
                <w:sz w:val="26"/>
              </w:rPr>
              <w:t>tạo nguyên</w:t>
            </w:r>
            <w:r>
              <w:rPr>
                <w:spacing w:val="-9"/>
                <w:sz w:val="26"/>
              </w:rPr>
              <w:t xml:space="preserve"> </w:t>
            </w:r>
            <w:r>
              <w:rPr>
                <w:spacing w:val="-5"/>
                <w:sz w:val="26"/>
              </w:rPr>
              <w:t>tử</w:t>
            </w:r>
          </w:p>
        </w:tc>
        <w:tc>
          <w:tcPr>
            <w:tcW w:w="1321" w:type="dxa"/>
          </w:tcPr>
          <w:p w14:paraId="5A3C8E10" w14:textId="77777777" w:rsidR="007A227D" w:rsidRDefault="00000000">
            <w:pPr>
              <w:pStyle w:val="TableParagraph"/>
              <w:spacing w:before="270"/>
              <w:ind w:left="9" w:right="6"/>
              <w:jc w:val="center"/>
              <w:rPr>
                <w:sz w:val="26"/>
              </w:rPr>
            </w:pPr>
            <w:r>
              <w:rPr>
                <w:sz w:val="26"/>
              </w:rPr>
              <w:t>2</w:t>
            </w:r>
            <w:r>
              <w:rPr>
                <w:spacing w:val="-4"/>
                <w:sz w:val="26"/>
              </w:rPr>
              <w:t xml:space="preserve"> </w:t>
            </w:r>
            <w:r>
              <w:rPr>
                <w:sz w:val="26"/>
              </w:rPr>
              <w:t>câu</w:t>
            </w:r>
            <w:r>
              <w:rPr>
                <w:spacing w:val="-3"/>
                <w:sz w:val="26"/>
              </w:rPr>
              <w:t xml:space="preserve"> </w:t>
            </w:r>
            <w:r>
              <w:rPr>
                <w:spacing w:val="-4"/>
                <w:sz w:val="26"/>
              </w:rPr>
              <w:t>(1đ)</w:t>
            </w:r>
          </w:p>
        </w:tc>
        <w:tc>
          <w:tcPr>
            <w:tcW w:w="1354" w:type="dxa"/>
          </w:tcPr>
          <w:p w14:paraId="6022F0B3" w14:textId="77777777" w:rsidR="007A227D" w:rsidRDefault="00000000">
            <w:pPr>
              <w:pStyle w:val="TableParagraph"/>
              <w:spacing w:before="270"/>
              <w:ind w:left="7" w:right="5"/>
              <w:jc w:val="center"/>
              <w:rPr>
                <w:sz w:val="26"/>
              </w:rPr>
            </w:pPr>
            <w:r>
              <w:rPr>
                <w:sz w:val="26"/>
              </w:rPr>
              <w:t>1</w:t>
            </w:r>
            <w:r>
              <w:rPr>
                <w:spacing w:val="-4"/>
                <w:sz w:val="26"/>
              </w:rPr>
              <w:t xml:space="preserve"> </w:t>
            </w:r>
            <w:r>
              <w:rPr>
                <w:sz w:val="26"/>
              </w:rPr>
              <w:t>câu</w:t>
            </w:r>
            <w:r>
              <w:rPr>
                <w:spacing w:val="-3"/>
                <w:sz w:val="26"/>
              </w:rPr>
              <w:t xml:space="preserve"> </w:t>
            </w:r>
            <w:r>
              <w:rPr>
                <w:spacing w:val="-4"/>
                <w:sz w:val="26"/>
              </w:rPr>
              <w:t>(1đ)</w:t>
            </w:r>
          </w:p>
        </w:tc>
        <w:tc>
          <w:tcPr>
            <w:tcW w:w="1318" w:type="dxa"/>
          </w:tcPr>
          <w:p w14:paraId="3778EAA7" w14:textId="77777777" w:rsidR="007A227D" w:rsidRDefault="00000000">
            <w:pPr>
              <w:pStyle w:val="TableParagraph"/>
              <w:spacing w:before="270"/>
              <w:ind w:left="5"/>
              <w:jc w:val="center"/>
              <w:rPr>
                <w:sz w:val="26"/>
              </w:rPr>
            </w:pPr>
            <w:r>
              <w:rPr>
                <w:spacing w:val="-10"/>
                <w:sz w:val="26"/>
              </w:rPr>
              <w:t>–</w:t>
            </w:r>
          </w:p>
        </w:tc>
        <w:tc>
          <w:tcPr>
            <w:tcW w:w="1537" w:type="dxa"/>
          </w:tcPr>
          <w:p w14:paraId="34CEEA86" w14:textId="77777777" w:rsidR="007A227D" w:rsidRDefault="00000000">
            <w:pPr>
              <w:pStyle w:val="TableParagraph"/>
              <w:spacing w:before="270"/>
              <w:ind w:left="6"/>
              <w:jc w:val="center"/>
              <w:rPr>
                <w:sz w:val="26"/>
              </w:rPr>
            </w:pPr>
            <w:r>
              <w:rPr>
                <w:spacing w:val="-10"/>
                <w:sz w:val="26"/>
              </w:rPr>
              <w:t>–</w:t>
            </w:r>
          </w:p>
        </w:tc>
        <w:tc>
          <w:tcPr>
            <w:tcW w:w="1760" w:type="dxa"/>
          </w:tcPr>
          <w:p w14:paraId="0107F911" w14:textId="77777777" w:rsidR="007A227D" w:rsidRDefault="00000000">
            <w:pPr>
              <w:pStyle w:val="TableParagraph"/>
              <w:spacing w:before="270"/>
              <w:ind w:left="348"/>
              <w:rPr>
                <w:sz w:val="26"/>
              </w:rPr>
            </w:pPr>
            <w:r>
              <w:rPr>
                <w:sz w:val="26"/>
              </w:rPr>
              <w:t>3</w:t>
            </w:r>
            <w:r>
              <w:rPr>
                <w:spacing w:val="-4"/>
                <w:sz w:val="26"/>
              </w:rPr>
              <w:t xml:space="preserve"> </w:t>
            </w:r>
            <w:r>
              <w:rPr>
                <w:sz w:val="26"/>
              </w:rPr>
              <w:t>câu</w:t>
            </w:r>
            <w:r>
              <w:rPr>
                <w:spacing w:val="-3"/>
                <w:sz w:val="26"/>
              </w:rPr>
              <w:t xml:space="preserve"> </w:t>
            </w:r>
            <w:r>
              <w:rPr>
                <w:spacing w:val="-4"/>
                <w:sz w:val="26"/>
              </w:rPr>
              <w:t>(2đ)</w:t>
            </w:r>
          </w:p>
        </w:tc>
      </w:tr>
      <w:tr w:rsidR="007A227D" w14:paraId="621E3160" w14:textId="77777777">
        <w:trPr>
          <w:trHeight w:val="839"/>
        </w:trPr>
        <w:tc>
          <w:tcPr>
            <w:tcW w:w="2057" w:type="dxa"/>
          </w:tcPr>
          <w:p w14:paraId="2938BDD7" w14:textId="77777777" w:rsidR="007A227D" w:rsidRDefault="00000000">
            <w:pPr>
              <w:pStyle w:val="TableParagraph"/>
              <w:spacing w:before="122"/>
              <w:ind w:left="839" w:hanging="656"/>
              <w:rPr>
                <w:sz w:val="26"/>
              </w:rPr>
            </w:pPr>
            <w:r>
              <w:rPr>
                <w:sz w:val="26"/>
              </w:rPr>
              <w:t>2.</w:t>
            </w:r>
            <w:r>
              <w:rPr>
                <w:spacing w:val="-13"/>
                <w:sz w:val="26"/>
              </w:rPr>
              <w:t xml:space="preserve"> </w:t>
            </w:r>
            <w:r>
              <w:rPr>
                <w:sz w:val="26"/>
              </w:rPr>
              <w:t>Phản</w:t>
            </w:r>
            <w:r>
              <w:rPr>
                <w:spacing w:val="-13"/>
                <w:sz w:val="26"/>
              </w:rPr>
              <w:t xml:space="preserve"> </w:t>
            </w:r>
            <w:r>
              <w:rPr>
                <w:sz w:val="26"/>
              </w:rPr>
              <w:t>ứng</w:t>
            </w:r>
            <w:r>
              <w:rPr>
                <w:spacing w:val="-13"/>
                <w:sz w:val="26"/>
              </w:rPr>
              <w:t xml:space="preserve"> </w:t>
            </w:r>
            <w:r>
              <w:rPr>
                <w:sz w:val="26"/>
              </w:rPr>
              <w:t xml:space="preserve">hóa </w:t>
            </w:r>
            <w:r>
              <w:rPr>
                <w:spacing w:val="-4"/>
                <w:sz w:val="26"/>
              </w:rPr>
              <w:t>học</w:t>
            </w:r>
          </w:p>
        </w:tc>
        <w:tc>
          <w:tcPr>
            <w:tcW w:w="1321" w:type="dxa"/>
          </w:tcPr>
          <w:p w14:paraId="00D798D2" w14:textId="77777777" w:rsidR="007A227D" w:rsidRDefault="00000000">
            <w:pPr>
              <w:pStyle w:val="TableParagraph"/>
              <w:spacing w:before="122"/>
              <w:ind w:left="345" w:right="329" w:firstLine="36"/>
              <w:rPr>
                <w:sz w:val="26"/>
              </w:rPr>
            </w:pPr>
            <w:r>
              <w:rPr>
                <w:sz w:val="26"/>
              </w:rPr>
              <w:t>1</w:t>
            </w:r>
            <w:r>
              <w:rPr>
                <w:spacing w:val="-4"/>
                <w:sz w:val="26"/>
              </w:rPr>
              <w:t xml:space="preserve"> </w:t>
            </w:r>
            <w:r>
              <w:rPr>
                <w:sz w:val="26"/>
              </w:rPr>
              <w:t xml:space="preserve">câu </w:t>
            </w:r>
            <w:r>
              <w:rPr>
                <w:spacing w:val="-2"/>
                <w:sz w:val="26"/>
              </w:rPr>
              <w:t>(0.5đ)</w:t>
            </w:r>
          </w:p>
        </w:tc>
        <w:tc>
          <w:tcPr>
            <w:tcW w:w="1354" w:type="dxa"/>
          </w:tcPr>
          <w:p w14:paraId="6A0E527E" w14:textId="77777777" w:rsidR="007A227D" w:rsidRDefault="00000000">
            <w:pPr>
              <w:pStyle w:val="TableParagraph"/>
              <w:spacing w:before="122"/>
              <w:ind w:left="361" w:right="346" w:firstLine="36"/>
              <w:rPr>
                <w:sz w:val="26"/>
              </w:rPr>
            </w:pPr>
            <w:r>
              <w:rPr>
                <w:sz w:val="26"/>
              </w:rPr>
              <w:t>2</w:t>
            </w:r>
            <w:r>
              <w:rPr>
                <w:spacing w:val="-4"/>
                <w:sz w:val="26"/>
              </w:rPr>
              <w:t xml:space="preserve"> </w:t>
            </w:r>
            <w:r>
              <w:rPr>
                <w:sz w:val="26"/>
              </w:rPr>
              <w:t xml:space="preserve">câu </w:t>
            </w:r>
            <w:r>
              <w:rPr>
                <w:spacing w:val="-2"/>
                <w:sz w:val="26"/>
              </w:rPr>
              <w:t>(1.5đ)</w:t>
            </w:r>
          </w:p>
        </w:tc>
        <w:tc>
          <w:tcPr>
            <w:tcW w:w="1318" w:type="dxa"/>
          </w:tcPr>
          <w:p w14:paraId="427F95B0" w14:textId="77777777" w:rsidR="007A227D" w:rsidRDefault="00000000">
            <w:pPr>
              <w:pStyle w:val="TableParagraph"/>
              <w:spacing w:before="273"/>
              <w:ind w:left="5" w:right="5"/>
              <w:jc w:val="center"/>
              <w:rPr>
                <w:sz w:val="26"/>
              </w:rPr>
            </w:pPr>
            <w:r>
              <w:rPr>
                <w:sz w:val="26"/>
              </w:rPr>
              <w:t>1</w:t>
            </w:r>
            <w:r>
              <w:rPr>
                <w:spacing w:val="-4"/>
                <w:sz w:val="26"/>
              </w:rPr>
              <w:t xml:space="preserve"> </w:t>
            </w:r>
            <w:r>
              <w:rPr>
                <w:sz w:val="26"/>
              </w:rPr>
              <w:t>câu</w:t>
            </w:r>
            <w:r>
              <w:rPr>
                <w:spacing w:val="-3"/>
                <w:sz w:val="26"/>
              </w:rPr>
              <w:t xml:space="preserve"> </w:t>
            </w:r>
            <w:r>
              <w:rPr>
                <w:spacing w:val="-4"/>
                <w:sz w:val="26"/>
              </w:rPr>
              <w:t>(2đ)</w:t>
            </w:r>
          </w:p>
        </w:tc>
        <w:tc>
          <w:tcPr>
            <w:tcW w:w="1537" w:type="dxa"/>
          </w:tcPr>
          <w:p w14:paraId="339E4978" w14:textId="77777777" w:rsidR="007A227D" w:rsidRDefault="00000000">
            <w:pPr>
              <w:pStyle w:val="TableParagraph"/>
              <w:spacing w:before="273"/>
              <w:ind w:left="6"/>
              <w:jc w:val="center"/>
              <w:rPr>
                <w:sz w:val="26"/>
              </w:rPr>
            </w:pPr>
            <w:r>
              <w:rPr>
                <w:spacing w:val="-10"/>
                <w:sz w:val="26"/>
              </w:rPr>
              <w:t>–</w:t>
            </w:r>
          </w:p>
        </w:tc>
        <w:tc>
          <w:tcPr>
            <w:tcW w:w="1760" w:type="dxa"/>
          </w:tcPr>
          <w:p w14:paraId="5A7553D6" w14:textId="77777777" w:rsidR="007A227D" w:rsidRDefault="00000000">
            <w:pPr>
              <w:pStyle w:val="TableParagraph"/>
              <w:spacing w:before="273"/>
              <w:ind w:left="348"/>
              <w:rPr>
                <w:sz w:val="26"/>
              </w:rPr>
            </w:pPr>
            <w:r>
              <w:rPr>
                <w:sz w:val="26"/>
              </w:rPr>
              <w:t>4</w:t>
            </w:r>
            <w:r>
              <w:rPr>
                <w:spacing w:val="-4"/>
                <w:sz w:val="26"/>
              </w:rPr>
              <w:t xml:space="preserve"> </w:t>
            </w:r>
            <w:r>
              <w:rPr>
                <w:sz w:val="26"/>
              </w:rPr>
              <w:t>câu</w:t>
            </w:r>
            <w:r>
              <w:rPr>
                <w:spacing w:val="-3"/>
                <w:sz w:val="26"/>
              </w:rPr>
              <w:t xml:space="preserve"> </w:t>
            </w:r>
            <w:r>
              <w:rPr>
                <w:spacing w:val="-4"/>
                <w:sz w:val="26"/>
              </w:rPr>
              <w:t>(4đ)</w:t>
            </w:r>
          </w:p>
        </w:tc>
      </w:tr>
      <w:tr w:rsidR="007A227D" w14:paraId="57CE4E06" w14:textId="77777777">
        <w:trPr>
          <w:trHeight w:val="837"/>
        </w:trPr>
        <w:tc>
          <w:tcPr>
            <w:tcW w:w="2057" w:type="dxa"/>
          </w:tcPr>
          <w:p w14:paraId="3B591AA6" w14:textId="77777777" w:rsidR="007A227D" w:rsidRDefault="00000000">
            <w:pPr>
              <w:pStyle w:val="TableParagraph"/>
              <w:spacing w:before="120"/>
              <w:ind w:left="827" w:right="238" w:hanging="579"/>
              <w:rPr>
                <w:sz w:val="26"/>
              </w:rPr>
            </w:pPr>
            <w:r>
              <w:rPr>
                <w:sz w:val="26"/>
              </w:rPr>
              <w:t>3.</w:t>
            </w:r>
            <w:r>
              <w:rPr>
                <w:spacing w:val="-13"/>
                <w:sz w:val="26"/>
              </w:rPr>
              <w:t xml:space="preserve"> </w:t>
            </w:r>
            <w:r>
              <w:rPr>
                <w:sz w:val="26"/>
              </w:rPr>
              <w:t>Tốc</w:t>
            </w:r>
            <w:r>
              <w:rPr>
                <w:spacing w:val="-13"/>
                <w:sz w:val="26"/>
              </w:rPr>
              <w:t xml:space="preserve"> </w:t>
            </w:r>
            <w:r>
              <w:rPr>
                <w:sz w:val="26"/>
              </w:rPr>
              <w:t>độ</w:t>
            </w:r>
            <w:r>
              <w:rPr>
                <w:spacing w:val="-13"/>
                <w:sz w:val="26"/>
              </w:rPr>
              <w:t xml:space="preserve"> </w:t>
            </w:r>
            <w:r>
              <w:rPr>
                <w:sz w:val="26"/>
              </w:rPr>
              <w:t xml:space="preserve">phản </w:t>
            </w:r>
            <w:r>
              <w:rPr>
                <w:spacing w:val="-4"/>
                <w:sz w:val="26"/>
              </w:rPr>
              <w:t>ứng</w:t>
            </w:r>
          </w:p>
        </w:tc>
        <w:tc>
          <w:tcPr>
            <w:tcW w:w="1321" w:type="dxa"/>
          </w:tcPr>
          <w:p w14:paraId="646025EC" w14:textId="77777777" w:rsidR="007A227D" w:rsidRDefault="00000000">
            <w:pPr>
              <w:pStyle w:val="TableParagraph"/>
              <w:spacing w:before="271"/>
              <w:ind w:left="9"/>
              <w:jc w:val="center"/>
              <w:rPr>
                <w:sz w:val="26"/>
              </w:rPr>
            </w:pPr>
            <w:r>
              <w:rPr>
                <w:spacing w:val="-10"/>
                <w:sz w:val="26"/>
              </w:rPr>
              <w:t>–</w:t>
            </w:r>
          </w:p>
        </w:tc>
        <w:tc>
          <w:tcPr>
            <w:tcW w:w="1354" w:type="dxa"/>
          </w:tcPr>
          <w:p w14:paraId="579BC3D9" w14:textId="77777777" w:rsidR="007A227D" w:rsidRDefault="00000000">
            <w:pPr>
              <w:pStyle w:val="TableParagraph"/>
              <w:spacing w:before="271"/>
              <w:ind w:left="7"/>
              <w:jc w:val="center"/>
              <w:rPr>
                <w:sz w:val="26"/>
              </w:rPr>
            </w:pPr>
            <w:r>
              <w:rPr>
                <w:spacing w:val="-10"/>
                <w:sz w:val="26"/>
              </w:rPr>
              <w:t>–</w:t>
            </w:r>
          </w:p>
        </w:tc>
        <w:tc>
          <w:tcPr>
            <w:tcW w:w="1318" w:type="dxa"/>
          </w:tcPr>
          <w:p w14:paraId="0DB53201" w14:textId="77777777" w:rsidR="007A227D" w:rsidRDefault="00000000">
            <w:pPr>
              <w:pStyle w:val="TableParagraph"/>
              <w:spacing w:before="120"/>
              <w:ind w:left="342" w:right="329" w:firstLine="36"/>
              <w:rPr>
                <w:sz w:val="26"/>
              </w:rPr>
            </w:pPr>
            <w:r>
              <w:rPr>
                <w:sz w:val="26"/>
              </w:rPr>
              <w:t>1</w:t>
            </w:r>
            <w:r>
              <w:rPr>
                <w:spacing w:val="-4"/>
                <w:sz w:val="26"/>
              </w:rPr>
              <w:t xml:space="preserve"> </w:t>
            </w:r>
            <w:r>
              <w:rPr>
                <w:sz w:val="26"/>
              </w:rPr>
              <w:t xml:space="preserve">câu </w:t>
            </w:r>
            <w:r>
              <w:rPr>
                <w:spacing w:val="-2"/>
                <w:sz w:val="26"/>
              </w:rPr>
              <w:t>(1.5đ)</w:t>
            </w:r>
          </w:p>
        </w:tc>
        <w:tc>
          <w:tcPr>
            <w:tcW w:w="1537" w:type="dxa"/>
          </w:tcPr>
          <w:p w14:paraId="7B4BFF7D" w14:textId="77777777" w:rsidR="007A227D" w:rsidRDefault="00000000">
            <w:pPr>
              <w:pStyle w:val="TableParagraph"/>
              <w:spacing w:before="271"/>
              <w:ind w:left="6" w:right="3"/>
              <w:jc w:val="center"/>
              <w:rPr>
                <w:sz w:val="26"/>
              </w:rPr>
            </w:pPr>
            <w:r>
              <w:rPr>
                <w:sz w:val="26"/>
              </w:rPr>
              <w:t>1</w:t>
            </w:r>
            <w:r>
              <w:rPr>
                <w:spacing w:val="-4"/>
                <w:sz w:val="26"/>
              </w:rPr>
              <w:t xml:space="preserve"> </w:t>
            </w:r>
            <w:r>
              <w:rPr>
                <w:sz w:val="26"/>
              </w:rPr>
              <w:t>câu</w:t>
            </w:r>
            <w:r>
              <w:rPr>
                <w:spacing w:val="-3"/>
                <w:sz w:val="26"/>
              </w:rPr>
              <w:t xml:space="preserve"> </w:t>
            </w:r>
            <w:r>
              <w:rPr>
                <w:spacing w:val="-2"/>
                <w:sz w:val="26"/>
              </w:rPr>
              <w:t>(2.5đ)</w:t>
            </w:r>
          </w:p>
        </w:tc>
        <w:tc>
          <w:tcPr>
            <w:tcW w:w="1760" w:type="dxa"/>
          </w:tcPr>
          <w:p w14:paraId="2D956848" w14:textId="77777777" w:rsidR="007A227D" w:rsidRDefault="00000000">
            <w:pPr>
              <w:pStyle w:val="TableParagraph"/>
              <w:spacing w:before="271"/>
              <w:ind w:left="348"/>
              <w:rPr>
                <w:sz w:val="26"/>
              </w:rPr>
            </w:pPr>
            <w:r>
              <w:rPr>
                <w:sz w:val="26"/>
              </w:rPr>
              <w:t>2</w:t>
            </w:r>
            <w:r>
              <w:rPr>
                <w:spacing w:val="-4"/>
                <w:sz w:val="26"/>
              </w:rPr>
              <w:t xml:space="preserve"> </w:t>
            </w:r>
            <w:r>
              <w:rPr>
                <w:sz w:val="26"/>
              </w:rPr>
              <w:t>câu</w:t>
            </w:r>
            <w:r>
              <w:rPr>
                <w:spacing w:val="-3"/>
                <w:sz w:val="26"/>
              </w:rPr>
              <w:t xml:space="preserve"> </w:t>
            </w:r>
            <w:r>
              <w:rPr>
                <w:spacing w:val="-4"/>
                <w:sz w:val="26"/>
              </w:rPr>
              <w:t>(4đ)</w:t>
            </w:r>
          </w:p>
        </w:tc>
      </w:tr>
      <w:tr w:rsidR="007A227D" w14:paraId="4F348915" w14:textId="77777777">
        <w:trPr>
          <w:trHeight w:val="539"/>
        </w:trPr>
        <w:tc>
          <w:tcPr>
            <w:tcW w:w="2057" w:type="dxa"/>
          </w:tcPr>
          <w:p w14:paraId="20941B0B" w14:textId="77777777" w:rsidR="007A227D" w:rsidRDefault="00000000">
            <w:pPr>
              <w:pStyle w:val="TableParagraph"/>
              <w:spacing w:before="122"/>
              <w:ind w:left="6"/>
              <w:jc w:val="center"/>
              <w:rPr>
                <w:b/>
                <w:sz w:val="26"/>
              </w:rPr>
            </w:pPr>
            <w:r>
              <w:rPr>
                <w:b/>
                <w:sz w:val="26"/>
              </w:rPr>
              <w:t>Tổng</w:t>
            </w:r>
            <w:r>
              <w:rPr>
                <w:b/>
                <w:spacing w:val="-7"/>
                <w:sz w:val="26"/>
              </w:rPr>
              <w:t xml:space="preserve"> </w:t>
            </w:r>
            <w:r>
              <w:rPr>
                <w:b/>
                <w:spacing w:val="-4"/>
                <w:sz w:val="26"/>
              </w:rPr>
              <w:t>cộng</w:t>
            </w:r>
          </w:p>
        </w:tc>
        <w:tc>
          <w:tcPr>
            <w:tcW w:w="1321" w:type="dxa"/>
          </w:tcPr>
          <w:p w14:paraId="6CDE26D2" w14:textId="77777777" w:rsidR="007A227D" w:rsidRDefault="00000000">
            <w:pPr>
              <w:pStyle w:val="TableParagraph"/>
              <w:spacing w:before="122"/>
              <w:ind w:left="9" w:right="3"/>
              <w:jc w:val="center"/>
              <w:rPr>
                <w:sz w:val="26"/>
              </w:rPr>
            </w:pPr>
            <w:r>
              <w:rPr>
                <w:sz w:val="26"/>
              </w:rPr>
              <w:t>3</w:t>
            </w:r>
            <w:r>
              <w:rPr>
                <w:spacing w:val="-3"/>
                <w:sz w:val="26"/>
              </w:rPr>
              <w:t xml:space="preserve"> </w:t>
            </w:r>
            <w:r>
              <w:rPr>
                <w:spacing w:val="-5"/>
                <w:sz w:val="26"/>
              </w:rPr>
              <w:t>câu</w:t>
            </w:r>
          </w:p>
        </w:tc>
        <w:tc>
          <w:tcPr>
            <w:tcW w:w="1354" w:type="dxa"/>
          </w:tcPr>
          <w:p w14:paraId="21843E7A" w14:textId="77777777" w:rsidR="007A227D" w:rsidRDefault="00000000">
            <w:pPr>
              <w:pStyle w:val="TableParagraph"/>
              <w:spacing w:before="122"/>
              <w:ind w:left="7" w:right="2"/>
              <w:jc w:val="center"/>
              <w:rPr>
                <w:sz w:val="26"/>
              </w:rPr>
            </w:pPr>
            <w:r>
              <w:rPr>
                <w:sz w:val="26"/>
              </w:rPr>
              <w:t>3</w:t>
            </w:r>
            <w:r>
              <w:rPr>
                <w:spacing w:val="-3"/>
                <w:sz w:val="26"/>
              </w:rPr>
              <w:t xml:space="preserve"> </w:t>
            </w:r>
            <w:r>
              <w:rPr>
                <w:spacing w:val="-5"/>
                <w:sz w:val="26"/>
              </w:rPr>
              <w:t>câu</w:t>
            </w:r>
          </w:p>
        </w:tc>
        <w:tc>
          <w:tcPr>
            <w:tcW w:w="1318" w:type="dxa"/>
          </w:tcPr>
          <w:p w14:paraId="695D8F48" w14:textId="77777777" w:rsidR="007A227D" w:rsidRDefault="00000000">
            <w:pPr>
              <w:pStyle w:val="TableParagraph"/>
              <w:spacing w:before="122"/>
              <w:ind w:left="5" w:right="3"/>
              <w:jc w:val="center"/>
              <w:rPr>
                <w:sz w:val="26"/>
              </w:rPr>
            </w:pPr>
            <w:r>
              <w:rPr>
                <w:sz w:val="26"/>
              </w:rPr>
              <w:t>2</w:t>
            </w:r>
            <w:r>
              <w:rPr>
                <w:spacing w:val="-3"/>
                <w:sz w:val="26"/>
              </w:rPr>
              <w:t xml:space="preserve"> </w:t>
            </w:r>
            <w:r>
              <w:rPr>
                <w:spacing w:val="-5"/>
                <w:sz w:val="26"/>
              </w:rPr>
              <w:t>câu</w:t>
            </w:r>
          </w:p>
        </w:tc>
        <w:tc>
          <w:tcPr>
            <w:tcW w:w="1537" w:type="dxa"/>
          </w:tcPr>
          <w:p w14:paraId="454EA981" w14:textId="77777777" w:rsidR="007A227D" w:rsidRDefault="00000000">
            <w:pPr>
              <w:pStyle w:val="TableParagraph"/>
              <w:spacing w:before="122"/>
              <w:ind w:left="6" w:right="3"/>
              <w:jc w:val="center"/>
              <w:rPr>
                <w:sz w:val="26"/>
              </w:rPr>
            </w:pPr>
            <w:r>
              <w:rPr>
                <w:sz w:val="26"/>
              </w:rPr>
              <w:t>1</w:t>
            </w:r>
            <w:r>
              <w:rPr>
                <w:spacing w:val="-3"/>
                <w:sz w:val="26"/>
              </w:rPr>
              <w:t xml:space="preserve"> </w:t>
            </w:r>
            <w:r>
              <w:rPr>
                <w:spacing w:val="-5"/>
                <w:sz w:val="26"/>
              </w:rPr>
              <w:t>câu</w:t>
            </w:r>
          </w:p>
        </w:tc>
        <w:tc>
          <w:tcPr>
            <w:tcW w:w="1760" w:type="dxa"/>
          </w:tcPr>
          <w:p w14:paraId="75C9865D" w14:textId="77777777" w:rsidR="007A227D" w:rsidRDefault="00000000">
            <w:pPr>
              <w:pStyle w:val="TableParagraph"/>
              <w:spacing w:before="122"/>
              <w:ind w:left="283"/>
              <w:rPr>
                <w:sz w:val="26"/>
              </w:rPr>
            </w:pPr>
            <w:r>
              <w:rPr>
                <w:sz w:val="26"/>
              </w:rPr>
              <w:t>9</w:t>
            </w:r>
            <w:r>
              <w:rPr>
                <w:spacing w:val="-4"/>
                <w:sz w:val="26"/>
              </w:rPr>
              <w:t xml:space="preserve"> </w:t>
            </w:r>
            <w:r>
              <w:rPr>
                <w:sz w:val="26"/>
              </w:rPr>
              <w:t>câu</w:t>
            </w:r>
            <w:r>
              <w:rPr>
                <w:spacing w:val="-3"/>
                <w:sz w:val="26"/>
              </w:rPr>
              <w:t xml:space="preserve"> </w:t>
            </w:r>
            <w:r>
              <w:rPr>
                <w:spacing w:val="-2"/>
                <w:sz w:val="26"/>
              </w:rPr>
              <w:t>(10đ)</w:t>
            </w:r>
          </w:p>
        </w:tc>
      </w:tr>
    </w:tbl>
    <w:p w14:paraId="2D7BC8AA" w14:textId="77777777" w:rsidR="007A227D" w:rsidRDefault="007A227D">
      <w:pPr>
        <w:pStyle w:val="TableParagraph"/>
        <w:rPr>
          <w:sz w:val="26"/>
        </w:rPr>
        <w:sectPr w:rsidR="007A227D">
          <w:pgSz w:w="11910" w:h="16840"/>
          <w:pgMar w:top="1040" w:right="992" w:bottom="900" w:left="1275" w:header="717" w:footer="714" w:gutter="0"/>
          <w:cols w:space="720"/>
        </w:sectPr>
      </w:pPr>
    </w:p>
    <w:p w14:paraId="00CDFA07" w14:textId="77777777" w:rsidR="007A227D" w:rsidRDefault="00000000">
      <w:pPr>
        <w:spacing w:before="91" w:after="19"/>
        <w:ind w:left="710"/>
        <w:rPr>
          <w:b/>
          <w:sz w:val="26"/>
        </w:rPr>
      </w:pPr>
      <w:r>
        <w:rPr>
          <w:rFonts w:ascii="Segoe UI Emoji" w:hAnsi="Segoe UI Emoji"/>
          <w:color w:val="998EA3"/>
          <w:spacing w:val="-139"/>
          <w:w w:val="195"/>
          <w:sz w:val="26"/>
        </w:rPr>
        <w:lastRenderedPageBreak/>
        <w:t xml:space="preserve"> </w:t>
      </w:r>
      <w:r>
        <w:rPr>
          <w:rFonts w:ascii="Segoe UI Emoji" w:hAnsi="Segoe UI Emoji"/>
          <w:color w:val="F3EDF8"/>
          <w:spacing w:val="-356"/>
          <w:w w:val="123"/>
          <w:sz w:val="26"/>
        </w:rPr>
        <w:t>)</w:t>
      </w:r>
      <w:r>
        <w:rPr>
          <w:rFonts w:ascii="Segoe UI Emoji" w:hAnsi="Segoe UI Emoji"/>
          <w:color w:val="CDC4D5"/>
          <w:w w:val="267"/>
          <w:sz w:val="26"/>
        </w:rPr>
        <w:t>‘</w:t>
      </w:r>
      <w:r>
        <w:rPr>
          <w:rFonts w:ascii="Segoe UI Emoji" w:hAnsi="Segoe UI Emoji"/>
          <w:color w:val="CDC4D5"/>
          <w:spacing w:val="-73"/>
          <w:w w:val="195"/>
          <w:sz w:val="26"/>
        </w:rPr>
        <w:t xml:space="preserve"> </w:t>
      </w:r>
      <w:r>
        <w:rPr>
          <w:b/>
          <w:w w:val="110"/>
          <w:sz w:val="26"/>
        </w:rPr>
        <w:t>Đặc</w:t>
      </w:r>
      <w:r>
        <w:rPr>
          <w:b/>
          <w:spacing w:val="-18"/>
          <w:w w:val="110"/>
          <w:sz w:val="26"/>
        </w:rPr>
        <w:t xml:space="preserve"> </w:t>
      </w:r>
      <w:r>
        <w:rPr>
          <w:b/>
          <w:w w:val="110"/>
          <w:sz w:val="26"/>
        </w:rPr>
        <w:t>tả</w:t>
      </w:r>
      <w:r>
        <w:rPr>
          <w:b/>
          <w:spacing w:val="-18"/>
          <w:w w:val="110"/>
          <w:sz w:val="26"/>
        </w:rPr>
        <w:t xml:space="preserve"> </w:t>
      </w:r>
      <w:r>
        <w:rPr>
          <w:b/>
          <w:w w:val="110"/>
          <w:sz w:val="26"/>
        </w:rPr>
        <w:t>chi</w:t>
      </w:r>
      <w:r>
        <w:rPr>
          <w:b/>
          <w:spacing w:val="-18"/>
          <w:w w:val="110"/>
          <w:sz w:val="26"/>
        </w:rPr>
        <w:t xml:space="preserve"> </w:t>
      </w:r>
      <w:r>
        <w:rPr>
          <w:b/>
          <w:w w:val="110"/>
          <w:sz w:val="26"/>
        </w:rPr>
        <w:t>tiết</w:t>
      </w:r>
      <w:r>
        <w:rPr>
          <w:b/>
          <w:spacing w:val="-18"/>
          <w:w w:val="110"/>
          <w:sz w:val="26"/>
        </w:rPr>
        <w:t xml:space="preserve"> </w:t>
      </w:r>
      <w:r>
        <w:rPr>
          <w:b/>
          <w:w w:val="110"/>
          <w:sz w:val="26"/>
        </w:rPr>
        <w:t>(mẫu</w:t>
      </w:r>
      <w:r>
        <w:rPr>
          <w:b/>
          <w:spacing w:val="-16"/>
          <w:w w:val="110"/>
          <w:sz w:val="26"/>
        </w:rPr>
        <w:t xml:space="preserve"> </w:t>
      </w:r>
      <w:r>
        <w:rPr>
          <w:b/>
          <w:w w:val="110"/>
          <w:sz w:val="26"/>
        </w:rPr>
        <w:t>một</w:t>
      </w:r>
      <w:r>
        <w:rPr>
          <w:b/>
          <w:spacing w:val="-16"/>
          <w:w w:val="110"/>
          <w:sz w:val="26"/>
        </w:rPr>
        <w:t xml:space="preserve"> </w:t>
      </w:r>
      <w:r>
        <w:rPr>
          <w:b/>
          <w:spacing w:val="-2"/>
          <w:w w:val="110"/>
          <w:sz w:val="26"/>
        </w:rPr>
        <w:t>dòng):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1674"/>
        <w:gridCol w:w="1205"/>
        <w:gridCol w:w="3616"/>
        <w:gridCol w:w="1189"/>
        <w:gridCol w:w="808"/>
      </w:tblGrid>
      <w:tr w:rsidR="007A227D" w14:paraId="1D726766" w14:textId="77777777">
        <w:trPr>
          <w:trHeight w:val="597"/>
        </w:trPr>
        <w:tc>
          <w:tcPr>
            <w:tcW w:w="857" w:type="dxa"/>
          </w:tcPr>
          <w:p w14:paraId="78FD90F7" w14:textId="77777777" w:rsidR="007A227D" w:rsidRDefault="00000000">
            <w:pPr>
              <w:pStyle w:val="TableParagraph"/>
              <w:spacing w:line="298" w:lineRule="exact"/>
              <w:ind w:right="269"/>
              <w:rPr>
                <w:b/>
                <w:sz w:val="26"/>
              </w:rPr>
            </w:pPr>
            <w:r>
              <w:rPr>
                <w:b/>
                <w:spacing w:val="-4"/>
                <w:sz w:val="26"/>
              </w:rPr>
              <w:t xml:space="preserve">Câu </w:t>
            </w:r>
            <w:r>
              <w:rPr>
                <w:b/>
                <w:spacing w:val="-6"/>
                <w:sz w:val="26"/>
              </w:rPr>
              <w:t>số</w:t>
            </w:r>
          </w:p>
        </w:tc>
        <w:tc>
          <w:tcPr>
            <w:tcW w:w="1674" w:type="dxa"/>
          </w:tcPr>
          <w:p w14:paraId="32AF5D4D" w14:textId="77777777" w:rsidR="007A227D" w:rsidRDefault="00000000">
            <w:pPr>
              <w:pStyle w:val="TableParagraph"/>
              <w:spacing w:before="151"/>
              <w:rPr>
                <w:b/>
                <w:sz w:val="26"/>
              </w:rPr>
            </w:pPr>
            <w:r>
              <w:rPr>
                <w:b/>
                <w:sz w:val="26"/>
              </w:rPr>
              <w:t>Nội</w:t>
            </w:r>
            <w:r>
              <w:rPr>
                <w:b/>
                <w:spacing w:val="-5"/>
                <w:sz w:val="26"/>
              </w:rPr>
              <w:t xml:space="preserve"> </w:t>
            </w:r>
            <w:r>
              <w:rPr>
                <w:b/>
                <w:spacing w:val="-4"/>
                <w:sz w:val="26"/>
              </w:rPr>
              <w:t>dung</w:t>
            </w:r>
          </w:p>
        </w:tc>
        <w:tc>
          <w:tcPr>
            <w:tcW w:w="1205" w:type="dxa"/>
          </w:tcPr>
          <w:p w14:paraId="0C9B24DF" w14:textId="77777777" w:rsidR="007A227D" w:rsidRDefault="00000000">
            <w:pPr>
              <w:pStyle w:val="TableParagraph"/>
              <w:spacing w:before="151"/>
              <w:ind w:left="106"/>
              <w:rPr>
                <w:b/>
                <w:sz w:val="26"/>
              </w:rPr>
            </w:pPr>
            <w:r>
              <w:rPr>
                <w:b/>
                <w:sz w:val="26"/>
              </w:rPr>
              <w:t>Mức</w:t>
            </w:r>
            <w:r>
              <w:rPr>
                <w:b/>
                <w:spacing w:val="-7"/>
                <w:sz w:val="26"/>
              </w:rPr>
              <w:t xml:space="preserve"> </w:t>
            </w:r>
            <w:r>
              <w:rPr>
                <w:b/>
                <w:spacing w:val="-5"/>
                <w:sz w:val="26"/>
              </w:rPr>
              <w:t>độ</w:t>
            </w:r>
          </w:p>
        </w:tc>
        <w:tc>
          <w:tcPr>
            <w:tcW w:w="3616" w:type="dxa"/>
          </w:tcPr>
          <w:p w14:paraId="36E246F2" w14:textId="77777777" w:rsidR="007A227D" w:rsidRDefault="00000000">
            <w:pPr>
              <w:pStyle w:val="TableParagraph"/>
              <w:spacing w:before="151"/>
              <w:ind w:left="106"/>
              <w:rPr>
                <w:b/>
                <w:sz w:val="26"/>
              </w:rPr>
            </w:pPr>
            <w:r>
              <w:rPr>
                <w:b/>
                <w:sz w:val="26"/>
              </w:rPr>
              <w:t>Yêu</w:t>
            </w:r>
            <w:r>
              <w:rPr>
                <w:b/>
                <w:spacing w:val="-5"/>
                <w:sz w:val="26"/>
              </w:rPr>
              <w:t xml:space="preserve"> </w:t>
            </w:r>
            <w:r>
              <w:rPr>
                <w:b/>
                <w:sz w:val="26"/>
              </w:rPr>
              <w:t>cầu</w:t>
            </w:r>
            <w:r>
              <w:rPr>
                <w:b/>
                <w:spacing w:val="-5"/>
                <w:sz w:val="26"/>
              </w:rPr>
              <w:t xml:space="preserve"> </w:t>
            </w:r>
            <w:r>
              <w:rPr>
                <w:b/>
                <w:sz w:val="26"/>
              </w:rPr>
              <w:t>cần</w:t>
            </w:r>
            <w:r>
              <w:rPr>
                <w:b/>
                <w:spacing w:val="-5"/>
                <w:sz w:val="26"/>
              </w:rPr>
              <w:t xml:space="preserve"> đạt</w:t>
            </w:r>
          </w:p>
        </w:tc>
        <w:tc>
          <w:tcPr>
            <w:tcW w:w="1189" w:type="dxa"/>
          </w:tcPr>
          <w:p w14:paraId="21C873C7" w14:textId="77777777" w:rsidR="007A227D" w:rsidRDefault="00000000">
            <w:pPr>
              <w:pStyle w:val="TableParagraph"/>
              <w:spacing w:line="298" w:lineRule="exact"/>
              <w:ind w:left="106" w:right="505"/>
              <w:rPr>
                <w:b/>
                <w:sz w:val="26"/>
              </w:rPr>
            </w:pPr>
            <w:r>
              <w:rPr>
                <w:b/>
                <w:spacing w:val="-4"/>
                <w:sz w:val="26"/>
              </w:rPr>
              <w:t>Hình thức</w:t>
            </w:r>
          </w:p>
        </w:tc>
        <w:tc>
          <w:tcPr>
            <w:tcW w:w="808" w:type="dxa"/>
          </w:tcPr>
          <w:p w14:paraId="220E662C" w14:textId="77777777" w:rsidR="007A227D" w:rsidRDefault="00000000">
            <w:pPr>
              <w:pStyle w:val="TableParagraph"/>
              <w:spacing w:before="151"/>
              <w:ind w:left="105"/>
              <w:rPr>
                <w:b/>
                <w:sz w:val="26"/>
              </w:rPr>
            </w:pPr>
            <w:r>
              <w:rPr>
                <w:b/>
                <w:spacing w:val="-4"/>
                <w:sz w:val="26"/>
              </w:rPr>
              <w:t>Điểm</w:t>
            </w:r>
          </w:p>
        </w:tc>
      </w:tr>
      <w:tr w:rsidR="007A227D" w14:paraId="385091DC" w14:textId="77777777">
        <w:trPr>
          <w:trHeight w:val="599"/>
        </w:trPr>
        <w:tc>
          <w:tcPr>
            <w:tcW w:w="857" w:type="dxa"/>
          </w:tcPr>
          <w:p w14:paraId="48F57D7C" w14:textId="77777777" w:rsidR="007A227D" w:rsidRDefault="00000000">
            <w:pPr>
              <w:pStyle w:val="TableParagraph"/>
              <w:spacing w:before="150"/>
              <w:rPr>
                <w:sz w:val="26"/>
              </w:rPr>
            </w:pPr>
            <w:r>
              <w:rPr>
                <w:sz w:val="26"/>
              </w:rPr>
              <w:t>Câu</w:t>
            </w:r>
            <w:r>
              <w:rPr>
                <w:spacing w:val="-6"/>
                <w:sz w:val="26"/>
              </w:rPr>
              <w:t xml:space="preserve"> </w:t>
            </w:r>
            <w:r>
              <w:rPr>
                <w:spacing w:val="-10"/>
                <w:sz w:val="26"/>
              </w:rPr>
              <w:t>1</w:t>
            </w:r>
          </w:p>
        </w:tc>
        <w:tc>
          <w:tcPr>
            <w:tcW w:w="1674" w:type="dxa"/>
          </w:tcPr>
          <w:p w14:paraId="0CDBD830" w14:textId="77777777" w:rsidR="007A227D" w:rsidRDefault="00000000">
            <w:pPr>
              <w:pStyle w:val="TableParagraph"/>
              <w:tabs>
                <w:tab w:val="left" w:pos="1244"/>
              </w:tabs>
              <w:spacing w:line="300" w:lineRule="atLeast"/>
              <w:ind w:right="100"/>
              <w:rPr>
                <w:sz w:val="26"/>
              </w:rPr>
            </w:pPr>
            <w:r>
              <w:rPr>
                <w:spacing w:val="-4"/>
                <w:sz w:val="26"/>
              </w:rPr>
              <w:t>Cấu</w:t>
            </w:r>
            <w:r>
              <w:rPr>
                <w:sz w:val="26"/>
              </w:rPr>
              <w:tab/>
            </w:r>
            <w:r>
              <w:rPr>
                <w:spacing w:val="-4"/>
                <w:sz w:val="26"/>
              </w:rPr>
              <w:t xml:space="preserve">tạo </w:t>
            </w:r>
            <w:r>
              <w:rPr>
                <w:sz w:val="26"/>
              </w:rPr>
              <w:t>nguyên tử</w:t>
            </w:r>
          </w:p>
        </w:tc>
        <w:tc>
          <w:tcPr>
            <w:tcW w:w="1205" w:type="dxa"/>
          </w:tcPr>
          <w:p w14:paraId="6901709E" w14:textId="77777777" w:rsidR="007A227D" w:rsidRDefault="00000000">
            <w:pPr>
              <w:pStyle w:val="TableParagraph"/>
              <w:spacing w:line="300" w:lineRule="atLeast"/>
              <w:ind w:left="106" w:right="521"/>
              <w:rPr>
                <w:sz w:val="26"/>
              </w:rPr>
            </w:pPr>
            <w:r>
              <w:rPr>
                <w:spacing w:val="-4"/>
                <w:sz w:val="26"/>
              </w:rPr>
              <w:t>Nhận biết</w:t>
            </w:r>
          </w:p>
        </w:tc>
        <w:tc>
          <w:tcPr>
            <w:tcW w:w="3616" w:type="dxa"/>
          </w:tcPr>
          <w:p w14:paraId="774A4CAA" w14:textId="77777777" w:rsidR="007A227D" w:rsidRDefault="00000000">
            <w:pPr>
              <w:pStyle w:val="TableParagraph"/>
              <w:tabs>
                <w:tab w:val="left" w:pos="778"/>
                <w:tab w:val="left" w:pos="1493"/>
                <w:tab w:val="left" w:pos="2272"/>
                <w:tab w:val="left" w:pos="2758"/>
              </w:tabs>
              <w:spacing w:line="300" w:lineRule="atLeast"/>
              <w:ind w:left="106" w:right="103"/>
              <w:rPr>
                <w:sz w:val="26"/>
              </w:rPr>
            </w:pPr>
            <w:r>
              <w:rPr>
                <w:spacing w:val="-4"/>
                <w:sz w:val="26"/>
              </w:rPr>
              <w:t>Xác</w:t>
            </w:r>
            <w:r>
              <w:rPr>
                <w:sz w:val="26"/>
              </w:rPr>
              <w:tab/>
            </w:r>
            <w:r>
              <w:rPr>
                <w:spacing w:val="-4"/>
                <w:sz w:val="26"/>
              </w:rPr>
              <w:t>định</w:t>
            </w:r>
            <w:r>
              <w:rPr>
                <w:sz w:val="26"/>
              </w:rPr>
              <w:tab/>
            </w:r>
            <w:r>
              <w:rPr>
                <w:spacing w:val="-4"/>
                <w:sz w:val="26"/>
              </w:rPr>
              <w:t>được</w:t>
            </w:r>
            <w:r>
              <w:rPr>
                <w:sz w:val="26"/>
              </w:rPr>
              <w:tab/>
            </w:r>
            <w:r>
              <w:rPr>
                <w:spacing w:val="-6"/>
                <w:sz w:val="26"/>
              </w:rPr>
              <w:t>số</w:t>
            </w:r>
            <w:r>
              <w:rPr>
                <w:sz w:val="26"/>
              </w:rPr>
              <w:tab/>
            </w:r>
            <w:r>
              <w:rPr>
                <w:spacing w:val="-2"/>
                <w:sz w:val="26"/>
              </w:rPr>
              <w:t xml:space="preserve">proton, </w:t>
            </w:r>
            <w:r>
              <w:rPr>
                <w:sz w:val="26"/>
              </w:rPr>
              <w:t>electron của nguyên tử</w:t>
            </w:r>
          </w:p>
        </w:tc>
        <w:tc>
          <w:tcPr>
            <w:tcW w:w="1189" w:type="dxa"/>
          </w:tcPr>
          <w:p w14:paraId="786C0BD7" w14:textId="77777777" w:rsidR="007A227D" w:rsidRDefault="00000000">
            <w:pPr>
              <w:pStyle w:val="TableParagraph"/>
              <w:spacing w:before="150"/>
              <w:ind w:left="106"/>
              <w:rPr>
                <w:sz w:val="26"/>
              </w:rPr>
            </w:pPr>
            <w:r>
              <w:rPr>
                <w:spacing w:val="-4"/>
                <w:sz w:val="26"/>
              </w:rPr>
              <w:t>TNKQ</w:t>
            </w:r>
          </w:p>
        </w:tc>
        <w:tc>
          <w:tcPr>
            <w:tcW w:w="808" w:type="dxa"/>
          </w:tcPr>
          <w:p w14:paraId="640F417F" w14:textId="77777777" w:rsidR="007A227D" w:rsidRDefault="00000000">
            <w:pPr>
              <w:pStyle w:val="TableParagraph"/>
              <w:spacing w:before="150"/>
              <w:ind w:left="105"/>
              <w:rPr>
                <w:sz w:val="26"/>
              </w:rPr>
            </w:pPr>
            <w:r>
              <w:rPr>
                <w:spacing w:val="-5"/>
                <w:sz w:val="26"/>
              </w:rPr>
              <w:t>0.5</w:t>
            </w:r>
          </w:p>
        </w:tc>
      </w:tr>
      <w:tr w:rsidR="007A227D" w14:paraId="286E606E" w14:textId="77777777">
        <w:trPr>
          <w:trHeight w:val="597"/>
        </w:trPr>
        <w:tc>
          <w:tcPr>
            <w:tcW w:w="857" w:type="dxa"/>
          </w:tcPr>
          <w:p w14:paraId="05F86DE8" w14:textId="77777777" w:rsidR="007A227D" w:rsidRDefault="00000000">
            <w:pPr>
              <w:pStyle w:val="TableParagraph"/>
              <w:spacing w:before="150"/>
              <w:rPr>
                <w:sz w:val="26"/>
              </w:rPr>
            </w:pPr>
            <w:r>
              <w:rPr>
                <w:sz w:val="26"/>
              </w:rPr>
              <w:t>Câu</w:t>
            </w:r>
            <w:r>
              <w:rPr>
                <w:spacing w:val="-6"/>
                <w:sz w:val="26"/>
              </w:rPr>
              <w:t xml:space="preserve"> </w:t>
            </w:r>
            <w:r>
              <w:rPr>
                <w:spacing w:val="-10"/>
                <w:sz w:val="26"/>
              </w:rPr>
              <w:t>2</w:t>
            </w:r>
          </w:p>
        </w:tc>
        <w:tc>
          <w:tcPr>
            <w:tcW w:w="1674" w:type="dxa"/>
          </w:tcPr>
          <w:p w14:paraId="269D0D9D" w14:textId="77777777" w:rsidR="007A227D" w:rsidRDefault="00000000">
            <w:pPr>
              <w:pStyle w:val="TableParagraph"/>
              <w:tabs>
                <w:tab w:val="left" w:pos="1244"/>
              </w:tabs>
              <w:spacing w:line="300" w:lineRule="exact"/>
              <w:ind w:right="100"/>
              <w:rPr>
                <w:sz w:val="26"/>
              </w:rPr>
            </w:pPr>
            <w:r>
              <w:rPr>
                <w:spacing w:val="-4"/>
                <w:sz w:val="26"/>
              </w:rPr>
              <w:t>Cấu</w:t>
            </w:r>
            <w:r>
              <w:rPr>
                <w:sz w:val="26"/>
              </w:rPr>
              <w:tab/>
            </w:r>
            <w:r>
              <w:rPr>
                <w:spacing w:val="-4"/>
                <w:sz w:val="26"/>
              </w:rPr>
              <w:t xml:space="preserve">tạo </w:t>
            </w:r>
            <w:r>
              <w:rPr>
                <w:sz w:val="26"/>
              </w:rPr>
              <w:t>nguyên tử</w:t>
            </w:r>
          </w:p>
        </w:tc>
        <w:tc>
          <w:tcPr>
            <w:tcW w:w="1205" w:type="dxa"/>
          </w:tcPr>
          <w:p w14:paraId="721FF994" w14:textId="77777777" w:rsidR="007A227D" w:rsidRDefault="00000000">
            <w:pPr>
              <w:pStyle w:val="TableParagraph"/>
              <w:spacing w:line="300" w:lineRule="exact"/>
              <w:ind w:left="106" w:right="400"/>
              <w:rPr>
                <w:sz w:val="26"/>
              </w:rPr>
            </w:pPr>
            <w:r>
              <w:rPr>
                <w:spacing w:val="-2"/>
                <w:sz w:val="26"/>
              </w:rPr>
              <w:t xml:space="preserve">Thông </w:t>
            </w:r>
            <w:r>
              <w:rPr>
                <w:spacing w:val="-4"/>
                <w:sz w:val="26"/>
              </w:rPr>
              <w:t>hiểu</w:t>
            </w:r>
          </w:p>
        </w:tc>
        <w:tc>
          <w:tcPr>
            <w:tcW w:w="3616" w:type="dxa"/>
          </w:tcPr>
          <w:p w14:paraId="4FB68FC9" w14:textId="77777777" w:rsidR="007A227D" w:rsidRDefault="00000000">
            <w:pPr>
              <w:pStyle w:val="TableParagraph"/>
              <w:spacing w:before="150"/>
              <w:ind w:left="106"/>
              <w:rPr>
                <w:sz w:val="26"/>
              </w:rPr>
            </w:pPr>
            <w:r>
              <w:rPr>
                <w:sz w:val="26"/>
              </w:rPr>
              <w:t>So</w:t>
            </w:r>
            <w:r>
              <w:rPr>
                <w:spacing w:val="-14"/>
                <w:sz w:val="26"/>
              </w:rPr>
              <w:t xml:space="preserve"> </w:t>
            </w:r>
            <w:r>
              <w:rPr>
                <w:sz w:val="26"/>
              </w:rPr>
              <w:t>sánh</w:t>
            </w:r>
            <w:r>
              <w:rPr>
                <w:spacing w:val="-13"/>
                <w:sz w:val="26"/>
              </w:rPr>
              <w:t xml:space="preserve"> </w:t>
            </w:r>
            <w:r>
              <w:rPr>
                <w:sz w:val="26"/>
              </w:rPr>
              <w:t>số</w:t>
            </w:r>
            <w:r>
              <w:rPr>
                <w:spacing w:val="-13"/>
                <w:sz w:val="26"/>
              </w:rPr>
              <w:t xml:space="preserve"> </w:t>
            </w:r>
            <w:r>
              <w:rPr>
                <w:sz w:val="26"/>
              </w:rPr>
              <w:t>khối</w:t>
            </w:r>
            <w:r>
              <w:rPr>
                <w:spacing w:val="-13"/>
                <w:sz w:val="26"/>
              </w:rPr>
              <w:t xml:space="preserve"> </w:t>
            </w:r>
            <w:r>
              <w:rPr>
                <w:sz w:val="26"/>
              </w:rPr>
              <w:t>–</w:t>
            </w:r>
            <w:r>
              <w:rPr>
                <w:spacing w:val="-13"/>
                <w:sz w:val="26"/>
              </w:rPr>
              <w:t xml:space="preserve"> </w:t>
            </w:r>
            <w:r>
              <w:rPr>
                <w:sz w:val="26"/>
              </w:rPr>
              <w:t>nguyên</w:t>
            </w:r>
            <w:r>
              <w:rPr>
                <w:spacing w:val="-13"/>
                <w:sz w:val="26"/>
              </w:rPr>
              <w:t xml:space="preserve"> </w:t>
            </w:r>
            <w:r>
              <w:rPr>
                <w:sz w:val="26"/>
              </w:rPr>
              <w:t>tử</w:t>
            </w:r>
            <w:r>
              <w:rPr>
                <w:spacing w:val="-13"/>
                <w:sz w:val="26"/>
              </w:rPr>
              <w:t xml:space="preserve"> </w:t>
            </w:r>
            <w:r>
              <w:rPr>
                <w:spacing w:val="-4"/>
                <w:sz w:val="26"/>
              </w:rPr>
              <w:t>khối</w:t>
            </w:r>
          </w:p>
        </w:tc>
        <w:tc>
          <w:tcPr>
            <w:tcW w:w="1189" w:type="dxa"/>
          </w:tcPr>
          <w:p w14:paraId="29B6F6F3" w14:textId="77777777" w:rsidR="007A227D" w:rsidRDefault="00000000">
            <w:pPr>
              <w:pStyle w:val="TableParagraph"/>
              <w:spacing w:before="150"/>
              <w:ind w:left="106"/>
              <w:rPr>
                <w:sz w:val="26"/>
              </w:rPr>
            </w:pPr>
            <w:r>
              <w:rPr>
                <w:sz w:val="26"/>
              </w:rPr>
              <w:t>Tự</w:t>
            </w:r>
            <w:r>
              <w:rPr>
                <w:spacing w:val="-3"/>
                <w:sz w:val="26"/>
              </w:rPr>
              <w:t xml:space="preserve"> </w:t>
            </w:r>
            <w:r>
              <w:rPr>
                <w:spacing w:val="-4"/>
                <w:sz w:val="26"/>
              </w:rPr>
              <w:t>luận</w:t>
            </w:r>
          </w:p>
        </w:tc>
        <w:tc>
          <w:tcPr>
            <w:tcW w:w="808" w:type="dxa"/>
          </w:tcPr>
          <w:p w14:paraId="6B2C9574" w14:textId="77777777" w:rsidR="007A227D" w:rsidRDefault="00000000">
            <w:pPr>
              <w:pStyle w:val="TableParagraph"/>
              <w:spacing w:before="150"/>
              <w:ind w:left="105"/>
              <w:rPr>
                <w:sz w:val="26"/>
              </w:rPr>
            </w:pPr>
            <w:r>
              <w:rPr>
                <w:spacing w:val="-5"/>
                <w:sz w:val="26"/>
              </w:rPr>
              <w:t>1.0</w:t>
            </w:r>
          </w:p>
        </w:tc>
      </w:tr>
      <w:tr w:rsidR="007A227D" w14:paraId="6215159C" w14:textId="77777777">
        <w:trPr>
          <w:trHeight w:val="594"/>
        </w:trPr>
        <w:tc>
          <w:tcPr>
            <w:tcW w:w="857" w:type="dxa"/>
          </w:tcPr>
          <w:p w14:paraId="2D7614FC" w14:textId="77777777" w:rsidR="007A227D" w:rsidRDefault="00000000">
            <w:pPr>
              <w:pStyle w:val="TableParagraph"/>
              <w:spacing w:before="147"/>
              <w:rPr>
                <w:sz w:val="26"/>
              </w:rPr>
            </w:pPr>
            <w:r>
              <w:rPr>
                <w:sz w:val="26"/>
              </w:rPr>
              <w:t>Câu</w:t>
            </w:r>
            <w:r>
              <w:rPr>
                <w:spacing w:val="-6"/>
                <w:sz w:val="26"/>
              </w:rPr>
              <w:t xml:space="preserve"> </w:t>
            </w:r>
            <w:r>
              <w:rPr>
                <w:spacing w:val="-10"/>
                <w:sz w:val="26"/>
              </w:rPr>
              <w:t>3</w:t>
            </w:r>
          </w:p>
        </w:tc>
        <w:tc>
          <w:tcPr>
            <w:tcW w:w="1674" w:type="dxa"/>
          </w:tcPr>
          <w:p w14:paraId="260FC3CB" w14:textId="77777777" w:rsidR="007A227D" w:rsidRDefault="00000000">
            <w:pPr>
              <w:pStyle w:val="TableParagraph"/>
              <w:spacing w:line="298" w:lineRule="exact"/>
              <w:rPr>
                <w:sz w:val="26"/>
              </w:rPr>
            </w:pPr>
            <w:r>
              <w:rPr>
                <w:sz w:val="26"/>
              </w:rPr>
              <w:t>Phản</w:t>
            </w:r>
            <w:r>
              <w:rPr>
                <w:spacing w:val="-6"/>
                <w:sz w:val="26"/>
              </w:rPr>
              <w:t xml:space="preserve"> </w:t>
            </w:r>
            <w:r>
              <w:rPr>
                <w:sz w:val="26"/>
              </w:rPr>
              <w:t>ứng</w:t>
            </w:r>
            <w:r>
              <w:rPr>
                <w:spacing w:val="-5"/>
                <w:sz w:val="26"/>
              </w:rPr>
              <w:t xml:space="preserve"> </w:t>
            </w:r>
            <w:r>
              <w:rPr>
                <w:sz w:val="26"/>
              </w:rPr>
              <w:t xml:space="preserve">hóa </w:t>
            </w:r>
            <w:r>
              <w:rPr>
                <w:spacing w:val="-4"/>
                <w:sz w:val="26"/>
              </w:rPr>
              <w:t>học</w:t>
            </w:r>
          </w:p>
        </w:tc>
        <w:tc>
          <w:tcPr>
            <w:tcW w:w="1205" w:type="dxa"/>
          </w:tcPr>
          <w:p w14:paraId="45D6F7B8" w14:textId="77777777" w:rsidR="007A227D" w:rsidRDefault="00000000">
            <w:pPr>
              <w:pStyle w:val="TableParagraph"/>
              <w:spacing w:line="298" w:lineRule="exact"/>
              <w:ind w:left="106" w:right="565"/>
              <w:rPr>
                <w:sz w:val="26"/>
              </w:rPr>
            </w:pPr>
            <w:r>
              <w:rPr>
                <w:spacing w:val="-4"/>
                <w:sz w:val="26"/>
              </w:rPr>
              <w:t>Vận dụng</w:t>
            </w:r>
          </w:p>
        </w:tc>
        <w:tc>
          <w:tcPr>
            <w:tcW w:w="3616" w:type="dxa"/>
          </w:tcPr>
          <w:p w14:paraId="62EA37CA" w14:textId="77777777" w:rsidR="007A227D" w:rsidRDefault="00000000">
            <w:pPr>
              <w:pStyle w:val="TableParagraph"/>
              <w:spacing w:before="147"/>
              <w:ind w:left="106"/>
              <w:rPr>
                <w:sz w:val="26"/>
              </w:rPr>
            </w:pPr>
            <w:r>
              <w:rPr>
                <w:sz w:val="26"/>
              </w:rPr>
              <w:t>Lập</w:t>
            </w:r>
            <w:r>
              <w:rPr>
                <w:spacing w:val="-6"/>
                <w:sz w:val="26"/>
              </w:rPr>
              <w:t xml:space="preserve"> </w:t>
            </w:r>
            <w:r>
              <w:rPr>
                <w:sz w:val="26"/>
              </w:rPr>
              <w:t>phương</w:t>
            </w:r>
            <w:r>
              <w:rPr>
                <w:spacing w:val="-5"/>
                <w:sz w:val="26"/>
              </w:rPr>
              <w:t xml:space="preserve"> </w:t>
            </w:r>
            <w:r>
              <w:rPr>
                <w:sz w:val="26"/>
              </w:rPr>
              <w:t>trình</w:t>
            </w:r>
            <w:r>
              <w:rPr>
                <w:spacing w:val="-6"/>
                <w:sz w:val="26"/>
              </w:rPr>
              <w:t xml:space="preserve"> </w:t>
            </w:r>
            <w:r>
              <w:rPr>
                <w:sz w:val="26"/>
              </w:rPr>
              <w:t>phản</w:t>
            </w:r>
            <w:r>
              <w:rPr>
                <w:spacing w:val="-3"/>
                <w:sz w:val="26"/>
              </w:rPr>
              <w:t xml:space="preserve"> </w:t>
            </w:r>
            <w:r>
              <w:rPr>
                <w:spacing w:val="-5"/>
                <w:sz w:val="26"/>
              </w:rPr>
              <w:t>ứng</w:t>
            </w:r>
          </w:p>
        </w:tc>
        <w:tc>
          <w:tcPr>
            <w:tcW w:w="1189" w:type="dxa"/>
          </w:tcPr>
          <w:p w14:paraId="4E6B3A71" w14:textId="77777777" w:rsidR="007A227D" w:rsidRDefault="00000000">
            <w:pPr>
              <w:pStyle w:val="TableParagraph"/>
              <w:spacing w:before="147"/>
              <w:ind w:left="106"/>
              <w:rPr>
                <w:sz w:val="26"/>
              </w:rPr>
            </w:pPr>
            <w:r>
              <w:rPr>
                <w:sz w:val="26"/>
              </w:rPr>
              <w:t>Tự</w:t>
            </w:r>
            <w:r>
              <w:rPr>
                <w:spacing w:val="-3"/>
                <w:sz w:val="26"/>
              </w:rPr>
              <w:t xml:space="preserve"> </w:t>
            </w:r>
            <w:r>
              <w:rPr>
                <w:spacing w:val="-4"/>
                <w:sz w:val="26"/>
              </w:rPr>
              <w:t>luận</w:t>
            </w:r>
          </w:p>
        </w:tc>
        <w:tc>
          <w:tcPr>
            <w:tcW w:w="808" w:type="dxa"/>
          </w:tcPr>
          <w:p w14:paraId="02ADD6C6" w14:textId="77777777" w:rsidR="007A227D" w:rsidRDefault="00000000">
            <w:pPr>
              <w:pStyle w:val="TableParagraph"/>
              <w:spacing w:before="147"/>
              <w:ind w:left="105"/>
              <w:rPr>
                <w:sz w:val="26"/>
              </w:rPr>
            </w:pPr>
            <w:r>
              <w:rPr>
                <w:spacing w:val="-5"/>
                <w:sz w:val="26"/>
              </w:rPr>
              <w:t>2.0</w:t>
            </w:r>
          </w:p>
        </w:tc>
      </w:tr>
      <w:tr w:rsidR="007A227D" w14:paraId="1A02AB37" w14:textId="77777777">
        <w:trPr>
          <w:trHeight w:val="297"/>
        </w:trPr>
        <w:tc>
          <w:tcPr>
            <w:tcW w:w="857" w:type="dxa"/>
          </w:tcPr>
          <w:p w14:paraId="5DEAFDE7" w14:textId="77777777" w:rsidR="007A227D" w:rsidRDefault="00000000">
            <w:pPr>
              <w:pStyle w:val="TableParagraph"/>
              <w:spacing w:line="278" w:lineRule="exact"/>
              <w:rPr>
                <w:sz w:val="26"/>
              </w:rPr>
            </w:pPr>
            <w:r>
              <w:rPr>
                <w:spacing w:val="-5"/>
                <w:sz w:val="26"/>
              </w:rPr>
              <w:t>...</w:t>
            </w:r>
          </w:p>
        </w:tc>
        <w:tc>
          <w:tcPr>
            <w:tcW w:w="1674" w:type="dxa"/>
          </w:tcPr>
          <w:p w14:paraId="1B1B7DE8" w14:textId="77777777" w:rsidR="007A227D" w:rsidRDefault="00000000">
            <w:pPr>
              <w:pStyle w:val="TableParagraph"/>
              <w:spacing w:line="278" w:lineRule="exact"/>
              <w:rPr>
                <w:sz w:val="26"/>
              </w:rPr>
            </w:pPr>
            <w:r>
              <w:rPr>
                <w:spacing w:val="-5"/>
                <w:sz w:val="26"/>
              </w:rPr>
              <w:t>...</w:t>
            </w:r>
          </w:p>
        </w:tc>
        <w:tc>
          <w:tcPr>
            <w:tcW w:w="1205" w:type="dxa"/>
          </w:tcPr>
          <w:p w14:paraId="08B9F1D8" w14:textId="77777777" w:rsidR="007A227D" w:rsidRDefault="00000000">
            <w:pPr>
              <w:pStyle w:val="TableParagraph"/>
              <w:spacing w:line="278" w:lineRule="exact"/>
              <w:ind w:left="106"/>
              <w:rPr>
                <w:sz w:val="26"/>
              </w:rPr>
            </w:pPr>
            <w:r>
              <w:rPr>
                <w:spacing w:val="-5"/>
                <w:sz w:val="26"/>
              </w:rPr>
              <w:t>...</w:t>
            </w:r>
          </w:p>
        </w:tc>
        <w:tc>
          <w:tcPr>
            <w:tcW w:w="3616" w:type="dxa"/>
          </w:tcPr>
          <w:p w14:paraId="607FA6A9" w14:textId="77777777" w:rsidR="007A227D" w:rsidRDefault="00000000">
            <w:pPr>
              <w:pStyle w:val="TableParagraph"/>
              <w:spacing w:line="278" w:lineRule="exact"/>
              <w:ind w:left="106"/>
              <w:rPr>
                <w:sz w:val="26"/>
              </w:rPr>
            </w:pPr>
            <w:r>
              <w:rPr>
                <w:spacing w:val="-5"/>
                <w:sz w:val="26"/>
              </w:rPr>
              <w:t>...</w:t>
            </w:r>
          </w:p>
        </w:tc>
        <w:tc>
          <w:tcPr>
            <w:tcW w:w="1189" w:type="dxa"/>
          </w:tcPr>
          <w:p w14:paraId="1C298E45" w14:textId="77777777" w:rsidR="007A227D" w:rsidRDefault="00000000">
            <w:pPr>
              <w:pStyle w:val="TableParagraph"/>
              <w:spacing w:line="278" w:lineRule="exact"/>
              <w:ind w:left="106"/>
              <w:rPr>
                <w:sz w:val="26"/>
              </w:rPr>
            </w:pPr>
            <w:r>
              <w:rPr>
                <w:spacing w:val="-5"/>
                <w:sz w:val="26"/>
              </w:rPr>
              <w:t>...</w:t>
            </w:r>
          </w:p>
        </w:tc>
        <w:tc>
          <w:tcPr>
            <w:tcW w:w="808" w:type="dxa"/>
          </w:tcPr>
          <w:p w14:paraId="01439DA0" w14:textId="77777777" w:rsidR="007A227D" w:rsidRDefault="00000000">
            <w:pPr>
              <w:pStyle w:val="TableParagraph"/>
              <w:spacing w:line="278" w:lineRule="exact"/>
              <w:ind w:left="105"/>
              <w:rPr>
                <w:sz w:val="26"/>
              </w:rPr>
            </w:pPr>
            <w:r>
              <w:rPr>
                <w:spacing w:val="-5"/>
                <w:sz w:val="26"/>
              </w:rPr>
              <w:t>...</w:t>
            </w:r>
          </w:p>
        </w:tc>
      </w:tr>
    </w:tbl>
    <w:p w14:paraId="736F1746" w14:textId="77777777" w:rsidR="007A227D" w:rsidRDefault="00000000">
      <w:pPr>
        <w:pStyle w:val="Heading3"/>
        <w:numPr>
          <w:ilvl w:val="2"/>
          <w:numId w:val="93"/>
        </w:numPr>
        <w:tabs>
          <w:tab w:val="left" w:pos="1407"/>
        </w:tabs>
        <w:spacing w:before="162"/>
        <w:ind w:left="1407" w:hanging="697"/>
      </w:pPr>
      <w:r>
        <w:t>Ứng</w:t>
      </w:r>
      <w:r>
        <w:rPr>
          <w:spacing w:val="-1"/>
        </w:rPr>
        <w:t xml:space="preserve"> </w:t>
      </w:r>
      <w:r>
        <w:t>dụng</w:t>
      </w:r>
      <w:r>
        <w:rPr>
          <w:spacing w:val="-12"/>
        </w:rPr>
        <w:t xml:space="preserve"> </w:t>
      </w:r>
      <w:r>
        <w:t>AI</w:t>
      </w:r>
      <w:r>
        <w:rPr>
          <w:spacing w:val="-1"/>
        </w:rPr>
        <w:t xml:space="preserve"> </w:t>
      </w:r>
      <w:r>
        <w:t>vào</w:t>
      </w:r>
      <w:r>
        <w:rPr>
          <w:spacing w:val="-4"/>
        </w:rPr>
        <w:t xml:space="preserve"> </w:t>
      </w:r>
      <w:r>
        <w:t>thiết</w:t>
      </w:r>
      <w:r>
        <w:rPr>
          <w:spacing w:val="-4"/>
        </w:rPr>
        <w:t xml:space="preserve"> </w:t>
      </w:r>
      <w:r>
        <w:t>kế</w:t>
      </w:r>
      <w:r>
        <w:rPr>
          <w:spacing w:val="-3"/>
        </w:rPr>
        <w:t xml:space="preserve"> </w:t>
      </w:r>
      <w:r>
        <w:t>ma trận</w:t>
      </w:r>
      <w:r>
        <w:rPr>
          <w:spacing w:val="-5"/>
        </w:rPr>
        <w:t xml:space="preserve"> </w:t>
      </w:r>
      <w:r>
        <w:t>và</w:t>
      </w:r>
      <w:r>
        <w:rPr>
          <w:spacing w:val="-1"/>
        </w:rPr>
        <w:t xml:space="preserve"> </w:t>
      </w:r>
      <w:r>
        <w:t>đặc</w:t>
      </w:r>
      <w:r>
        <w:rPr>
          <w:spacing w:val="-1"/>
        </w:rPr>
        <w:t xml:space="preserve"> </w:t>
      </w:r>
      <w:r>
        <w:rPr>
          <w:spacing w:val="-5"/>
        </w:rPr>
        <w:t>tả</w:t>
      </w:r>
    </w:p>
    <w:p w14:paraId="07DCC9EA" w14:textId="77777777" w:rsidR="007A227D" w:rsidRDefault="00000000">
      <w:pPr>
        <w:spacing w:before="106"/>
        <w:ind w:left="710"/>
        <w:rPr>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Lý</w:t>
      </w:r>
      <w:r>
        <w:rPr>
          <w:b/>
          <w:bCs/>
          <w:spacing w:val="-3"/>
          <w:sz w:val="26"/>
          <w:szCs w:val="26"/>
        </w:rPr>
        <w:t xml:space="preserve"> </w:t>
      </w:r>
      <w:r>
        <w:rPr>
          <w:b/>
          <w:bCs/>
          <w:sz w:val="26"/>
          <w:szCs w:val="26"/>
        </w:rPr>
        <w:t>do</w:t>
      </w:r>
      <w:r>
        <w:rPr>
          <w:b/>
          <w:bCs/>
          <w:spacing w:val="-3"/>
          <w:sz w:val="26"/>
          <w:szCs w:val="26"/>
        </w:rPr>
        <w:t xml:space="preserve"> </w:t>
      </w:r>
      <w:r>
        <w:rPr>
          <w:b/>
          <w:bCs/>
          <w:sz w:val="26"/>
          <w:szCs w:val="26"/>
        </w:rPr>
        <w:t>nên</w:t>
      </w:r>
      <w:r>
        <w:rPr>
          <w:b/>
          <w:bCs/>
          <w:spacing w:val="-1"/>
          <w:sz w:val="26"/>
          <w:szCs w:val="26"/>
        </w:rPr>
        <w:t xml:space="preserve"> </w:t>
      </w:r>
      <w:r>
        <w:rPr>
          <w:b/>
          <w:bCs/>
          <w:sz w:val="26"/>
          <w:szCs w:val="26"/>
        </w:rPr>
        <w:t>dùng</w:t>
      </w:r>
      <w:r>
        <w:rPr>
          <w:b/>
          <w:bCs/>
          <w:spacing w:val="-14"/>
          <w:sz w:val="26"/>
          <w:szCs w:val="26"/>
        </w:rPr>
        <w:t xml:space="preserve"> </w:t>
      </w:r>
      <w:r>
        <w:rPr>
          <w:b/>
          <w:bCs/>
          <w:spacing w:val="-5"/>
          <w:sz w:val="26"/>
          <w:szCs w:val="26"/>
        </w:rPr>
        <w:t>AI</w:t>
      </w:r>
      <w:r>
        <w:rPr>
          <w:spacing w:val="-5"/>
          <w:sz w:val="26"/>
          <w:szCs w:val="26"/>
        </w:rPr>
        <w:t>:</w:t>
      </w:r>
    </w:p>
    <w:p w14:paraId="3C3ABA0D" w14:textId="77777777" w:rsidR="007A227D" w:rsidRDefault="00000000">
      <w:pPr>
        <w:pStyle w:val="ListParagraph"/>
        <w:numPr>
          <w:ilvl w:val="3"/>
          <w:numId w:val="93"/>
        </w:numPr>
        <w:tabs>
          <w:tab w:val="left" w:pos="862"/>
        </w:tabs>
        <w:spacing w:before="21"/>
        <w:ind w:left="862" w:hanging="152"/>
        <w:rPr>
          <w:sz w:val="26"/>
        </w:rPr>
      </w:pPr>
      <w:r>
        <w:rPr>
          <w:sz w:val="26"/>
        </w:rPr>
        <w:t>Nhanh</w:t>
      </w:r>
      <w:r>
        <w:rPr>
          <w:spacing w:val="-5"/>
          <w:sz w:val="26"/>
        </w:rPr>
        <w:t xml:space="preserve"> </w:t>
      </w:r>
      <w:r>
        <w:rPr>
          <w:sz w:val="26"/>
        </w:rPr>
        <w:t>–</w:t>
      </w:r>
      <w:r>
        <w:rPr>
          <w:spacing w:val="-4"/>
          <w:sz w:val="26"/>
        </w:rPr>
        <w:t xml:space="preserve"> </w:t>
      </w:r>
      <w:r>
        <w:rPr>
          <w:sz w:val="26"/>
        </w:rPr>
        <w:t>chính</w:t>
      </w:r>
      <w:r>
        <w:rPr>
          <w:spacing w:val="-5"/>
          <w:sz w:val="26"/>
        </w:rPr>
        <w:t xml:space="preserve"> </w:t>
      </w:r>
      <w:r>
        <w:rPr>
          <w:sz w:val="26"/>
        </w:rPr>
        <w:t>xác –</w:t>
      </w:r>
      <w:r>
        <w:rPr>
          <w:spacing w:val="-4"/>
          <w:sz w:val="26"/>
        </w:rPr>
        <w:t xml:space="preserve"> </w:t>
      </w:r>
      <w:r>
        <w:rPr>
          <w:sz w:val="26"/>
        </w:rPr>
        <w:t>tùy</w:t>
      </w:r>
      <w:r>
        <w:rPr>
          <w:spacing w:val="-5"/>
          <w:sz w:val="26"/>
        </w:rPr>
        <w:t xml:space="preserve"> </w:t>
      </w:r>
      <w:r>
        <w:rPr>
          <w:sz w:val="26"/>
        </w:rPr>
        <w:t>chỉnh</w:t>
      </w:r>
      <w:r>
        <w:rPr>
          <w:spacing w:val="-4"/>
          <w:sz w:val="26"/>
        </w:rPr>
        <w:t xml:space="preserve"> </w:t>
      </w:r>
      <w:r>
        <w:rPr>
          <w:sz w:val="26"/>
        </w:rPr>
        <w:t>linh</w:t>
      </w:r>
      <w:r>
        <w:rPr>
          <w:spacing w:val="-5"/>
          <w:sz w:val="26"/>
        </w:rPr>
        <w:t xml:space="preserve"> </w:t>
      </w:r>
      <w:r>
        <w:rPr>
          <w:spacing w:val="-2"/>
          <w:sz w:val="26"/>
        </w:rPr>
        <w:t>hoạt.</w:t>
      </w:r>
    </w:p>
    <w:p w14:paraId="3400465C" w14:textId="77777777" w:rsidR="007A227D" w:rsidRDefault="00000000">
      <w:pPr>
        <w:pStyle w:val="ListParagraph"/>
        <w:numPr>
          <w:ilvl w:val="3"/>
          <w:numId w:val="93"/>
        </w:numPr>
        <w:tabs>
          <w:tab w:val="left" w:pos="862"/>
        </w:tabs>
        <w:ind w:left="862" w:hanging="152"/>
        <w:rPr>
          <w:sz w:val="26"/>
        </w:rPr>
      </w:pPr>
      <w:r>
        <w:rPr>
          <w:sz w:val="26"/>
        </w:rPr>
        <w:t>Giảm</w:t>
      </w:r>
      <w:r>
        <w:rPr>
          <w:spacing w:val="-5"/>
          <w:sz w:val="26"/>
        </w:rPr>
        <w:t xml:space="preserve"> </w:t>
      </w:r>
      <w:r>
        <w:rPr>
          <w:sz w:val="26"/>
        </w:rPr>
        <w:t>áp</w:t>
      </w:r>
      <w:r>
        <w:rPr>
          <w:spacing w:val="-5"/>
          <w:sz w:val="26"/>
        </w:rPr>
        <w:t xml:space="preserve"> </w:t>
      </w:r>
      <w:r>
        <w:rPr>
          <w:sz w:val="26"/>
        </w:rPr>
        <w:t>lực</w:t>
      </w:r>
      <w:r>
        <w:rPr>
          <w:spacing w:val="-4"/>
          <w:sz w:val="26"/>
        </w:rPr>
        <w:t xml:space="preserve"> </w:t>
      </w:r>
      <w:r>
        <w:rPr>
          <w:sz w:val="26"/>
        </w:rPr>
        <w:t>thao</w:t>
      </w:r>
      <w:r>
        <w:rPr>
          <w:spacing w:val="-5"/>
          <w:sz w:val="26"/>
        </w:rPr>
        <w:t xml:space="preserve"> </w:t>
      </w:r>
      <w:r>
        <w:rPr>
          <w:sz w:val="26"/>
        </w:rPr>
        <w:t>tác</w:t>
      </w:r>
      <w:r>
        <w:rPr>
          <w:spacing w:val="-4"/>
          <w:sz w:val="26"/>
        </w:rPr>
        <w:t xml:space="preserve"> </w:t>
      </w:r>
      <w:r>
        <w:rPr>
          <w:sz w:val="26"/>
        </w:rPr>
        <w:t>bảng,</w:t>
      </w:r>
      <w:r>
        <w:rPr>
          <w:spacing w:val="-5"/>
          <w:sz w:val="26"/>
        </w:rPr>
        <w:t xml:space="preserve"> </w:t>
      </w:r>
      <w:r>
        <w:rPr>
          <w:sz w:val="26"/>
        </w:rPr>
        <w:t>tính</w:t>
      </w:r>
      <w:r>
        <w:rPr>
          <w:spacing w:val="-4"/>
          <w:sz w:val="26"/>
        </w:rPr>
        <w:t xml:space="preserve"> </w:t>
      </w:r>
      <w:r>
        <w:rPr>
          <w:sz w:val="26"/>
        </w:rPr>
        <w:t>điểm</w:t>
      </w:r>
      <w:r>
        <w:rPr>
          <w:spacing w:val="-5"/>
          <w:sz w:val="26"/>
        </w:rPr>
        <w:t xml:space="preserve"> </w:t>
      </w:r>
      <w:r>
        <w:rPr>
          <w:sz w:val="26"/>
        </w:rPr>
        <w:t>thủ</w:t>
      </w:r>
      <w:r>
        <w:rPr>
          <w:spacing w:val="-2"/>
          <w:sz w:val="26"/>
        </w:rPr>
        <w:t xml:space="preserve"> </w:t>
      </w:r>
      <w:r>
        <w:rPr>
          <w:spacing w:val="-4"/>
          <w:sz w:val="26"/>
        </w:rPr>
        <w:t>công.</w:t>
      </w:r>
    </w:p>
    <w:p w14:paraId="099815C3" w14:textId="77777777" w:rsidR="007A227D" w:rsidRDefault="00000000">
      <w:pPr>
        <w:pStyle w:val="ListParagraph"/>
        <w:numPr>
          <w:ilvl w:val="3"/>
          <w:numId w:val="93"/>
        </w:numPr>
        <w:tabs>
          <w:tab w:val="left" w:pos="862"/>
        </w:tabs>
        <w:spacing w:before="21"/>
        <w:ind w:left="862" w:hanging="152"/>
        <w:rPr>
          <w:sz w:val="26"/>
        </w:rPr>
      </w:pPr>
      <w:r>
        <w:rPr>
          <w:sz w:val="26"/>
        </w:rPr>
        <w:t>Hỗ</w:t>
      </w:r>
      <w:r>
        <w:rPr>
          <w:spacing w:val="-5"/>
          <w:sz w:val="26"/>
        </w:rPr>
        <w:t xml:space="preserve"> </w:t>
      </w:r>
      <w:r>
        <w:rPr>
          <w:sz w:val="26"/>
        </w:rPr>
        <w:t>trợ</w:t>
      </w:r>
      <w:r>
        <w:rPr>
          <w:spacing w:val="-4"/>
          <w:sz w:val="26"/>
        </w:rPr>
        <w:t xml:space="preserve"> </w:t>
      </w:r>
      <w:r>
        <w:rPr>
          <w:sz w:val="26"/>
        </w:rPr>
        <w:t>sinh</w:t>
      </w:r>
      <w:r>
        <w:rPr>
          <w:spacing w:val="-4"/>
          <w:sz w:val="26"/>
        </w:rPr>
        <w:t xml:space="preserve"> </w:t>
      </w:r>
      <w:r>
        <w:rPr>
          <w:sz w:val="26"/>
        </w:rPr>
        <w:t>đặc</w:t>
      </w:r>
      <w:r>
        <w:rPr>
          <w:spacing w:val="-3"/>
          <w:sz w:val="26"/>
        </w:rPr>
        <w:t xml:space="preserve"> </w:t>
      </w:r>
      <w:r>
        <w:rPr>
          <w:sz w:val="26"/>
        </w:rPr>
        <w:t>tả</w:t>
      </w:r>
      <w:r>
        <w:rPr>
          <w:spacing w:val="-1"/>
          <w:sz w:val="26"/>
        </w:rPr>
        <w:t xml:space="preserve"> </w:t>
      </w:r>
      <w:r>
        <w:rPr>
          <w:sz w:val="26"/>
        </w:rPr>
        <w:t>đầy</w:t>
      </w:r>
      <w:r>
        <w:rPr>
          <w:spacing w:val="-3"/>
          <w:sz w:val="26"/>
        </w:rPr>
        <w:t xml:space="preserve"> </w:t>
      </w:r>
      <w:r>
        <w:rPr>
          <w:sz w:val="26"/>
        </w:rPr>
        <w:t>đủ:</w:t>
      </w:r>
      <w:r>
        <w:rPr>
          <w:spacing w:val="-4"/>
          <w:sz w:val="26"/>
        </w:rPr>
        <w:t xml:space="preserve"> </w:t>
      </w:r>
      <w:r>
        <w:rPr>
          <w:sz w:val="26"/>
        </w:rPr>
        <w:t>nội</w:t>
      </w:r>
      <w:r>
        <w:rPr>
          <w:spacing w:val="-4"/>
          <w:sz w:val="26"/>
        </w:rPr>
        <w:t xml:space="preserve"> </w:t>
      </w:r>
      <w:r>
        <w:rPr>
          <w:sz w:val="26"/>
        </w:rPr>
        <w:t>dung</w:t>
      </w:r>
      <w:r>
        <w:rPr>
          <w:spacing w:val="-3"/>
          <w:sz w:val="26"/>
        </w:rPr>
        <w:t xml:space="preserve"> </w:t>
      </w:r>
      <w:r>
        <w:rPr>
          <w:sz w:val="26"/>
        </w:rPr>
        <w:t>–</w:t>
      </w:r>
      <w:r>
        <w:rPr>
          <w:spacing w:val="-4"/>
          <w:sz w:val="26"/>
        </w:rPr>
        <w:t xml:space="preserve"> </w:t>
      </w:r>
      <w:r>
        <w:rPr>
          <w:sz w:val="26"/>
        </w:rPr>
        <w:t>kỹ</w:t>
      </w:r>
      <w:r>
        <w:rPr>
          <w:spacing w:val="-1"/>
          <w:sz w:val="26"/>
        </w:rPr>
        <w:t xml:space="preserve"> </w:t>
      </w:r>
      <w:r>
        <w:rPr>
          <w:sz w:val="26"/>
        </w:rPr>
        <w:t>năng</w:t>
      </w:r>
      <w:r>
        <w:rPr>
          <w:spacing w:val="-2"/>
          <w:sz w:val="26"/>
        </w:rPr>
        <w:t xml:space="preserve"> </w:t>
      </w:r>
      <w:r>
        <w:rPr>
          <w:sz w:val="26"/>
        </w:rPr>
        <w:t>–</w:t>
      </w:r>
      <w:r>
        <w:rPr>
          <w:spacing w:val="-4"/>
          <w:sz w:val="26"/>
        </w:rPr>
        <w:t xml:space="preserve"> </w:t>
      </w:r>
      <w:r>
        <w:rPr>
          <w:sz w:val="26"/>
        </w:rPr>
        <w:t>điểm</w:t>
      </w:r>
      <w:r>
        <w:rPr>
          <w:spacing w:val="-4"/>
          <w:sz w:val="26"/>
        </w:rPr>
        <w:t xml:space="preserve"> </w:t>
      </w:r>
      <w:r>
        <w:rPr>
          <w:sz w:val="26"/>
        </w:rPr>
        <w:t>–</w:t>
      </w:r>
      <w:r>
        <w:rPr>
          <w:spacing w:val="-4"/>
          <w:sz w:val="26"/>
        </w:rPr>
        <w:t xml:space="preserve"> </w:t>
      </w:r>
      <w:r>
        <w:rPr>
          <w:sz w:val="26"/>
        </w:rPr>
        <w:t>kiểu</w:t>
      </w:r>
      <w:r>
        <w:rPr>
          <w:spacing w:val="-4"/>
          <w:sz w:val="26"/>
        </w:rPr>
        <w:t xml:space="preserve"> câu.</w:t>
      </w:r>
    </w:p>
    <w:p w14:paraId="2A878141" w14:textId="77777777" w:rsidR="007A227D" w:rsidRDefault="00000000">
      <w:pPr>
        <w:pStyle w:val="Heading4"/>
        <w:spacing w:before="20" w:after="18"/>
      </w:pPr>
      <w:r>
        <w:t>Cách</w:t>
      </w:r>
      <w:r>
        <w:rPr>
          <w:spacing w:val="-9"/>
        </w:rPr>
        <w:t xml:space="preserve"> </w:t>
      </w:r>
      <w:r>
        <w:t>viết</w:t>
      </w:r>
      <w:r>
        <w:rPr>
          <w:spacing w:val="-5"/>
        </w:rPr>
        <w:t xml:space="preserve"> </w:t>
      </w:r>
      <w:r>
        <w:t>prompt</w:t>
      </w:r>
      <w:r>
        <w:rPr>
          <w:spacing w:val="-6"/>
        </w:rPr>
        <w:t xml:space="preserve"> </w:t>
      </w:r>
      <w:r>
        <w:t>hiệu</w:t>
      </w:r>
      <w:r>
        <w:rPr>
          <w:spacing w:val="-8"/>
        </w:rPr>
        <w:t xml:space="preserve"> </w:t>
      </w:r>
      <w:r>
        <w:rPr>
          <w:spacing w:val="-5"/>
        </w:rPr>
        <w:t>quả</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8"/>
        <w:gridCol w:w="8166"/>
      </w:tblGrid>
      <w:tr w:rsidR="007A227D" w14:paraId="43FED589" w14:textId="77777777">
        <w:trPr>
          <w:trHeight w:val="597"/>
        </w:trPr>
        <w:tc>
          <w:tcPr>
            <w:tcW w:w="1178" w:type="dxa"/>
          </w:tcPr>
          <w:p w14:paraId="2B7662EC" w14:textId="77777777" w:rsidR="007A227D" w:rsidRDefault="00000000">
            <w:pPr>
              <w:pStyle w:val="TableParagraph"/>
              <w:spacing w:line="298" w:lineRule="exact"/>
              <w:ind w:right="547"/>
              <w:rPr>
                <w:b/>
                <w:sz w:val="26"/>
              </w:rPr>
            </w:pPr>
            <w:r>
              <w:rPr>
                <w:b/>
                <w:spacing w:val="-4"/>
                <w:sz w:val="26"/>
              </w:rPr>
              <w:t>Mục đích</w:t>
            </w:r>
          </w:p>
        </w:tc>
        <w:tc>
          <w:tcPr>
            <w:tcW w:w="8166" w:type="dxa"/>
          </w:tcPr>
          <w:p w14:paraId="77BDB612" w14:textId="77777777" w:rsidR="007A227D" w:rsidRDefault="00000000">
            <w:pPr>
              <w:pStyle w:val="TableParagraph"/>
              <w:spacing w:before="150"/>
              <w:ind w:left="105"/>
              <w:rPr>
                <w:b/>
                <w:sz w:val="26"/>
              </w:rPr>
            </w:pPr>
            <w:r>
              <w:rPr>
                <w:b/>
                <w:sz w:val="26"/>
              </w:rPr>
              <w:t>Prompt</w:t>
            </w:r>
            <w:r>
              <w:rPr>
                <w:b/>
                <w:spacing w:val="-8"/>
                <w:sz w:val="26"/>
              </w:rPr>
              <w:t xml:space="preserve"> </w:t>
            </w:r>
            <w:r>
              <w:rPr>
                <w:b/>
                <w:spacing w:val="-5"/>
                <w:sz w:val="26"/>
              </w:rPr>
              <w:t>mẫu</w:t>
            </w:r>
          </w:p>
        </w:tc>
      </w:tr>
      <w:tr w:rsidR="007A227D" w14:paraId="1B9B53A3" w14:textId="77777777">
        <w:trPr>
          <w:trHeight w:val="897"/>
        </w:trPr>
        <w:tc>
          <w:tcPr>
            <w:tcW w:w="1178" w:type="dxa"/>
          </w:tcPr>
          <w:p w14:paraId="2252D27F" w14:textId="77777777" w:rsidR="007A227D" w:rsidRDefault="00000000">
            <w:pPr>
              <w:pStyle w:val="TableParagraph"/>
              <w:tabs>
                <w:tab w:val="left" w:pos="750"/>
              </w:tabs>
              <w:spacing w:before="150"/>
              <w:ind w:right="98"/>
              <w:rPr>
                <w:sz w:val="26"/>
              </w:rPr>
            </w:pPr>
            <w:r>
              <w:rPr>
                <w:spacing w:val="-4"/>
                <w:sz w:val="26"/>
              </w:rPr>
              <w:t>Tạo</w:t>
            </w:r>
            <w:r>
              <w:rPr>
                <w:sz w:val="26"/>
              </w:rPr>
              <w:tab/>
            </w:r>
            <w:r>
              <w:rPr>
                <w:spacing w:val="-6"/>
                <w:sz w:val="26"/>
              </w:rPr>
              <w:t xml:space="preserve">ma </w:t>
            </w:r>
            <w:r>
              <w:rPr>
                <w:sz w:val="26"/>
              </w:rPr>
              <w:t>trận đề</w:t>
            </w:r>
          </w:p>
        </w:tc>
        <w:tc>
          <w:tcPr>
            <w:tcW w:w="8166" w:type="dxa"/>
          </w:tcPr>
          <w:p w14:paraId="5E6210ED" w14:textId="77777777" w:rsidR="007A227D" w:rsidRDefault="00000000">
            <w:pPr>
              <w:pStyle w:val="TableParagraph"/>
              <w:spacing w:before="2"/>
              <w:ind w:left="105"/>
              <w:rPr>
                <w:sz w:val="26"/>
              </w:rPr>
            </w:pPr>
            <w:r>
              <w:rPr>
                <w:sz w:val="26"/>
              </w:rPr>
              <w:t>“Bạn</w:t>
            </w:r>
            <w:r>
              <w:rPr>
                <w:spacing w:val="-9"/>
                <w:sz w:val="26"/>
              </w:rPr>
              <w:t xml:space="preserve"> </w:t>
            </w:r>
            <w:r>
              <w:rPr>
                <w:sz w:val="26"/>
              </w:rPr>
              <w:t>là</w:t>
            </w:r>
            <w:r>
              <w:rPr>
                <w:spacing w:val="-8"/>
                <w:sz w:val="26"/>
              </w:rPr>
              <w:t xml:space="preserve"> </w:t>
            </w:r>
            <w:r>
              <w:rPr>
                <w:sz w:val="26"/>
              </w:rPr>
              <w:t>giáo</w:t>
            </w:r>
            <w:r>
              <w:rPr>
                <w:spacing w:val="-9"/>
                <w:sz w:val="26"/>
              </w:rPr>
              <w:t xml:space="preserve"> </w:t>
            </w:r>
            <w:r>
              <w:rPr>
                <w:sz w:val="26"/>
              </w:rPr>
              <w:t>viên</w:t>
            </w:r>
            <w:r>
              <w:rPr>
                <w:spacing w:val="-8"/>
                <w:sz w:val="26"/>
              </w:rPr>
              <w:t xml:space="preserve"> </w:t>
            </w:r>
            <w:r>
              <w:rPr>
                <w:sz w:val="26"/>
              </w:rPr>
              <w:t>Lý</w:t>
            </w:r>
            <w:r>
              <w:rPr>
                <w:spacing w:val="-9"/>
                <w:sz w:val="26"/>
              </w:rPr>
              <w:t xml:space="preserve"> </w:t>
            </w:r>
            <w:r>
              <w:rPr>
                <w:sz w:val="26"/>
              </w:rPr>
              <w:t>lớp</w:t>
            </w:r>
            <w:r>
              <w:rPr>
                <w:spacing w:val="-9"/>
                <w:sz w:val="26"/>
              </w:rPr>
              <w:t xml:space="preserve"> </w:t>
            </w:r>
            <w:r>
              <w:rPr>
                <w:sz w:val="26"/>
              </w:rPr>
              <w:t>9.</w:t>
            </w:r>
            <w:r>
              <w:rPr>
                <w:spacing w:val="-10"/>
                <w:sz w:val="26"/>
              </w:rPr>
              <w:t xml:space="preserve"> </w:t>
            </w:r>
            <w:r>
              <w:rPr>
                <w:sz w:val="26"/>
              </w:rPr>
              <w:t>Hãy</w:t>
            </w:r>
            <w:r>
              <w:rPr>
                <w:spacing w:val="-8"/>
                <w:sz w:val="26"/>
              </w:rPr>
              <w:t xml:space="preserve"> </w:t>
            </w:r>
            <w:r>
              <w:rPr>
                <w:sz w:val="26"/>
              </w:rPr>
              <w:t>tạo</w:t>
            </w:r>
            <w:r>
              <w:rPr>
                <w:spacing w:val="-8"/>
                <w:sz w:val="26"/>
              </w:rPr>
              <w:t xml:space="preserve"> </w:t>
            </w:r>
            <w:r>
              <w:rPr>
                <w:sz w:val="26"/>
              </w:rPr>
              <w:t>ma</w:t>
            </w:r>
            <w:r>
              <w:rPr>
                <w:spacing w:val="-9"/>
                <w:sz w:val="26"/>
              </w:rPr>
              <w:t xml:space="preserve"> </w:t>
            </w:r>
            <w:r>
              <w:rPr>
                <w:sz w:val="26"/>
              </w:rPr>
              <w:t>trận</w:t>
            </w:r>
            <w:r>
              <w:rPr>
                <w:spacing w:val="-8"/>
                <w:sz w:val="26"/>
              </w:rPr>
              <w:t xml:space="preserve"> </w:t>
            </w:r>
            <w:r>
              <w:rPr>
                <w:sz w:val="26"/>
              </w:rPr>
              <w:t>đề</w:t>
            </w:r>
            <w:r>
              <w:rPr>
                <w:spacing w:val="-9"/>
                <w:sz w:val="26"/>
              </w:rPr>
              <w:t xml:space="preserve"> </w:t>
            </w:r>
            <w:r>
              <w:rPr>
                <w:sz w:val="26"/>
              </w:rPr>
              <w:t>kiểm</w:t>
            </w:r>
            <w:r>
              <w:rPr>
                <w:spacing w:val="-9"/>
                <w:sz w:val="26"/>
              </w:rPr>
              <w:t xml:space="preserve"> </w:t>
            </w:r>
            <w:r>
              <w:rPr>
                <w:sz w:val="26"/>
              </w:rPr>
              <w:t>tra</w:t>
            </w:r>
            <w:r>
              <w:rPr>
                <w:spacing w:val="-9"/>
                <w:sz w:val="26"/>
              </w:rPr>
              <w:t xml:space="preserve"> </w:t>
            </w:r>
            <w:r>
              <w:rPr>
                <w:sz w:val="26"/>
              </w:rPr>
              <w:t>45</w:t>
            </w:r>
            <w:r>
              <w:rPr>
                <w:spacing w:val="-9"/>
                <w:sz w:val="26"/>
              </w:rPr>
              <w:t xml:space="preserve"> </w:t>
            </w:r>
            <w:r>
              <w:rPr>
                <w:sz w:val="26"/>
              </w:rPr>
              <w:t>phút</w:t>
            </w:r>
            <w:r>
              <w:rPr>
                <w:spacing w:val="-10"/>
                <w:sz w:val="26"/>
              </w:rPr>
              <w:t xml:space="preserve"> </w:t>
            </w:r>
            <w:r>
              <w:rPr>
                <w:sz w:val="26"/>
              </w:rPr>
              <w:t>chủ</w:t>
            </w:r>
            <w:r>
              <w:rPr>
                <w:spacing w:val="-8"/>
                <w:sz w:val="26"/>
              </w:rPr>
              <w:t xml:space="preserve"> </w:t>
            </w:r>
            <w:r>
              <w:rPr>
                <w:sz w:val="26"/>
              </w:rPr>
              <w:t>đề</w:t>
            </w:r>
            <w:r>
              <w:rPr>
                <w:spacing w:val="-8"/>
                <w:sz w:val="26"/>
              </w:rPr>
              <w:t xml:space="preserve"> </w:t>
            </w:r>
            <w:r>
              <w:rPr>
                <w:spacing w:val="-2"/>
                <w:sz w:val="26"/>
              </w:rPr>
              <w:t>‘Điện</w:t>
            </w:r>
          </w:p>
          <w:p w14:paraId="7330362D" w14:textId="77777777" w:rsidR="007A227D" w:rsidRDefault="00000000">
            <w:pPr>
              <w:pStyle w:val="TableParagraph"/>
              <w:spacing w:line="298" w:lineRule="exact"/>
              <w:ind w:left="105"/>
              <w:rPr>
                <w:sz w:val="26"/>
              </w:rPr>
            </w:pPr>
            <w:r>
              <w:rPr>
                <w:sz w:val="26"/>
              </w:rPr>
              <w:t>học’. Gồm 4 chủ đề, 4 mức độ Bloom, trình bày bảng 2 chiều, có số câu và điểm từng ô.”</w:t>
            </w:r>
          </w:p>
        </w:tc>
      </w:tr>
      <w:tr w:rsidR="007A227D" w14:paraId="1C41EA3A" w14:textId="77777777">
        <w:trPr>
          <w:trHeight w:val="599"/>
        </w:trPr>
        <w:tc>
          <w:tcPr>
            <w:tcW w:w="1178" w:type="dxa"/>
          </w:tcPr>
          <w:p w14:paraId="30E44E49" w14:textId="77777777" w:rsidR="007A227D" w:rsidRDefault="00000000">
            <w:pPr>
              <w:pStyle w:val="TableParagraph"/>
              <w:spacing w:line="298" w:lineRule="exact"/>
              <w:ind w:right="98"/>
              <w:rPr>
                <w:sz w:val="26"/>
              </w:rPr>
            </w:pPr>
            <w:r>
              <w:rPr>
                <w:sz w:val="26"/>
              </w:rPr>
              <w:t>Tạo</w:t>
            </w:r>
            <w:r>
              <w:rPr>
                <w:spacing w:val="80"/>
                <w:sz w:val="26"/>
              </w:rPr>
              <w:t xml:space="preserve"> </w:t>
            </w:r>
            <w:r>
              <w:rPr>
                <w:sz w:val="26"/>
              </w:rPr>
              <w:t>đặc tả đề</w:t>
            </w:r>
          </w:p>
        </w:tc>
        <w:tc>
          <w:tcPr>
            <w:tcW w:w="8166" w:type="dxa"/>
          </w:tcPr>
          <w:p w14:paraId="419C1798" w14:textId="77777777" w:rsidR="007A227D" w:rsidRDefault="00000000">
            <w:pPr>
              <w:pStyle w:val="TableParagraph"/>
              <w:spacing w:line="298" w:lineRule="exact"/>
              <w:ind w:left="105"/>
              <w:rPr>
                <w:sz w:val="26"/>
              </w:rPr>
            </w:pPr>
            <w:r>
              <w:rPr>
                <w:sz w:val="26"/>
              </w:rPr>
              <w:t>“Hãy</w:t>
            </w:r>
            <w:r>
              <w:rPr>
                <w:spacing w:val="-1"/>
                <w:sz w:val="26"/>
              </w:rPr>
              <w:t xml:space="preserve"> </w:t>
            </w:r>
            <w:r>
              <w:rPr>
                <w:sz w:val="26"/>
              </w:rPr>
              <w:t>tạo</w:t>
            </w:r>
            <w:r>
              <w:rPr>
                <w:spacing w:val="-2"/>
                <w:sz w:val="26"/>
              </w:rPr>
              <w:t xml:space="preserve"> </w:t>
            </w:r>
            <w:r>
              <w:rPr>
                <w:sz w:val="26"/>
              </w:rPr>
              <w:t>bảng</w:t>
            </w:r>
            <w:r>
              <w:rPr>
                <w:spacing w:val="-1"/>
                <w:sz w:val="26"/>
              </w:rPr>
              <w:t xml:space="preserve"> </w:t>
            </w:r>
            <w:r>
              <w:rPr>
                <w:sz w:val="26"/>
              </w:rPr>
              <w:t>đặc</w:t>
            </w:r>
            <w:r>
              <w:rPr>
                <w:spacing w:val="-1"/>
                <w:sz w:val="26"/>
              </w:rPr>
              <w:t xml:space="preserve"> </w:t>
            </w:r>
            <w:r>
              <w:rPr>
                <w:sz w:val="26"/>
              </w:rPr>
              <w:t>tả</w:t>
            </w:r>
            <w:r>
              <w:rPr>
                <w:spacing w:val="-2"/>
                <w:sz w:val="26"/>
              </w:rPr>
              <w:t xml:space="preserve"> </w:t>
            </w:r>
            <w:r>
              <w:rPr>
                <w:sz w:val="26"/>
              </w:rPr>
              <w:t>đề</w:t>
            </w:r>
            <w:r>
              <w:rPr>
                <w:spacing w:val="-1"/>
                <w:sz w:val="26"/>
              </w:rPr>
              <w:t xml:space="preserve"> </w:t>
            </w:r>
            <w:r>
              <w:rPr>
                <w:sz w:val="26"/>
              </w:rPr>
              <w:t>kiểm tra</w:t>
            </w:r>
            <w:r>
              <w:rPr>
                <w:spacing w:val="-1"/>
                <w:sz w:val="26"/>
              </w:rPr>
              <w:t xml:space="preserve"> </w:t>
            </w:r>
            <w:r>
              <w:rPr>
                <w:sz w:val="26"/>
              </w:rPr>
              <w:t>môn</w:t>
            </w:r>
            <w:r>
              <w:rPr>
                <w:spacing w:val="-2"/>
                <w:sz w:val="26"/>
              </w:rPr>
              <w:t xml:space="preserve"> </w:t>
            </w:r>
            <w:r>
              <w:rPr>
                <w:sz w:val="26"/>
              </w:rPr>
              <w:t>Hóa</w:t>
            </w:r>
            <w:r>
              <w:rPr>
                <w:spacing w:val="-1"/>
                <w:sz w:val="26"/>
              </w:rPr>
              <w:t xml:space="preserve"> </w:t>
            </w:r>
            <w:r>
              <w:rPr>
                <w:sz w:val="26"/>
              </w:rPr>
              <w:t>lớp</w:t>
            </w:r>
            <w:r>
              <w:rPr>
                <w:spacing w:val="-2"/>
                <w:sz w:val="26"/>
              </w:rPr>
              <w:t xml:space="preserve"> </w:t>
            </w:r>
            <w:r>
              <w:rPr>
                <w:sz w:val="26"/>
              </w:rPr>
              <w:t>10 –</w:t>
            </w:r>
            <w:r>
              <w:rPr>
                <w:spacing w:val="-1"/>
                <w:sz w:val="26"/>
              </w:rPr>
              <w:t xml:space="preserve"> </w:t>
            </w:r>
            <w:r>
              <w:rPr>
                <w:sz w:val="26"/>
              </w:rPr>
              <w:t>chương</w:t>
            </w:r>
            <w:r>
              <w:rPr>
                <w:spacing w:val="-2"/>
                <w:sz w:val="26"/>
              </w:rPr>
              <w:t xml:space="preserve"> </w:t>
            </w:r>
            <w:r>
              <w:rPr>
                <w:sz w:val="26"/>
              </w:rPr>
              <w:t>1.</w:t>
            </w:r>
            <w:r>
              <w:rPr>
                <w:spacing w:val="-2"/>
                <w:sz w:val="26"/>
              </w:rPr>
              <w:t xml:space="preserve"> </w:t>
            </w:r>
            <w:r>
              <w:rPr>
                <w:sz w:val="26"/>
              </w:rPr>
              <w:t>Gồm: câu</w:t>
            </w:r>
            <w:r>
              <w:rPr>
                <w:spacing w:val="-1"/>
                <w:sz w:val="26"/>
              </w:rPr>
              <w:t xml:space="preserve"> </w:t>
            </w:r>
            <w:r>
              <w:rPr>
                <w:sz w:val="26"/>
              </w:rPr>
              <w:t>số, nội dung, mức độ Bloom, kỹ năng đánh giá, điểm số, hình thức câu hỏi.”</w:t>
            </w:r>
          </w:p>
        </w:tc>
      </w:tr>
    </w:tbl>
    <w:p w14:paraId="27C37BE7" w14:textId="77777777" w:rsidR="007A227D" w:rsidRDefault="00000000">
      <w:pPr>
        <w:spacing w:before="22"/>
        <w:ind w:left="710"/>
        <w:rPr>
          <w:b/>
          <w:sz w:val="26"/>
        </w:rPr>
      </w:pPr>
      <w:r>
        <w:rPr>
          <w:b/>
          <w:sz w:val="26"/>
        </w:rPr>
        <w:t>AI</w:t>
      </w:r>
      <w:r>
        <w:rPr>
          <w:b/>
          <w:spacing w:val="-5"/>
          <w:sz w:val="26"/>
        </w:rPr>
        <w:t xml:space="preserve"> </w:t>
      </w:r>
      <w:r>
        <w:rPr>
          <w:b/>
          <w:sz w:val="26"/>
        </w:rPr>
        <w:t>sẽ</w:t>
      </w:r>
      <w:r>
        <w:rPr>
          <w:b/>
          <w:spacing w:val="-5"/>
          <w:sz w:val="26"/>
        </w:rPr>
        <w:t xml:space="preserve"> </w:t>
      </w:r>
      <w:r>
        <w:rPr>
          <w:b/>
          <w:sz w:val="26"/>
        </w:rPr>
        <w:t>sinh</w:t>
      </w:r>
      <w:r>
        <w:rPr>
          <w:b/>
          <w:spacing w:val="-5"/>
          <w:sz w:val="26"/>
        </w:rPr>
        <w:t xml:space="preserve"> ra:</w:t>
      </w:r>
    </w:p>
    <w:p w14:paraId="117515AD" w14:textId="77777777" w:rsidR="007A227D" w:rsidRDefault="00000000">
      <w:pPr>
        <w:pStyle w:val="ListParagraph"/>
        <w:numPr>
          <w:ilvl w:val="3"/>
          <w:numId w:val="93"/>
        </w:numPr>
        <w:tabs>
          <w:tab w:val="left" w:pos="862"/>
        </w:tabs>
        <w:ind w:left="862" w:hanging="152"/>
        <w:rPr>
          <w:sz w:val="26"/>
        </w:rPr>
      </w:pPr>
      <w:r>
        <w:rPr>
          <w:sz w:val="26"/>
        </w:rPr>
        <w:t>Một</w:t>
      </w:r>
      <w:r>
        <w:rPr>
          <w:spacing w:val="-6"/>
          <w:sz w:val="26"/>
        </w:rPr>
        <w:t xml:space="preserve"> </w:t>
      </w:r>
      <w:r>
        <w:rPr>
          <w:sz w:val="26"/>
        </w:rPr>
        <w:t>bảng</w:t>
      </w:r>
      <w:r>
        <w:rPr>
          <w:spacing w:val="-5"/>
          <w:sz w:val="26"/>
        </w:rPr>
        <w:t xml:space="preserve"> </w:t>
      </w:r>
      <w:r>
        <w:rPr>
          <w:sz w:val="26"/>
        </w:rPr>
        <w:t>chuẩn,</w:t>
      </w:r>
      <w:r>
        <w:rPr>
          <w:spacing w:val="-6"/>
          <w:sz w:val="26"/>
        </w:rPr>
        <w:t xml:space="preserve"> </w:t>
      </w:r>
      <w:r>
        <w:rPr>
          <w:sz w:val="26"/>
        </w:rPr>
        <w:t>có</w:t>
      </w:r>
      <w:r>
        <w:rPr>
          <w:spacing w:val="-2"/>
          <w:sz w:val="26"/>
        </w:rPr>
        <w:t xml:space="preserve"> </w:t>
      </w:r>
      <w:r>
        <w:rPr>
          <w:sz w:val="26"/>
        </w:rPr>
        <w:t>thể</w:t>
      </w:r>
      <w:r>
        <w:rPr>
          <w:spacing w:val="-3"/>
          <w:sz w:val="26"/>
        </w:rPr>
        <w:t xml:space="preserve"> </w:t>
      </w:r>
      <w:r>
        <w:rPr>
          <w:sz w:val="26"/>
        </w:rPr>
        <w:t>copy</w:t>
      </w:r>
      <w:r>
        <w:rPr>
          <w:spacing w:val="-4"/>
          <w:sz w:val="26"/>
        </w:rPr>
        <w:t xml:space="preserve"> </w:t>
      </w:r>
      <w:r>
        <w:rPr>
          <w:sz w:val="26"/>
        </w:rPr>
        <w:t>sang</w:t>
      </w:r>
      <w:r>
        <w:rPr>
          <w:spacing w:val="-8"/>
          <w:sz w:val="26"/>
        </w:rPr>
        <w:t xml:space="preserve"> </w:t>
      </w:r>
      <w:r>
        <w:rPr>
          <w:spacing w:val="-2"/>
          <w:sz w:val="26"/>
        </w:rPr>
        <w:t>Word/Excel;</w:t>
      </w:r>
    </w:p>
    <w:p w14:paraId="53CD4FA2" w14:textId="77777777" w:rsidR="007A227D" w:rsidRDefault="00000000">
      <w:pPr>
        <w:pStyle w:val="ListParagraph"/>
        <w:numPr>
          <w:ilvl w:val="3"/>
          <w:numId w:val="93"/>
        </w:numPr>
        <w:tabs>
          <w:tab w:val="left" w:pos="862"/>
        </w:tabs>
        <w:ind w:left="862" w:hanging="152"/>
        <w:rPr>
          <w:sz w:val="26"/>
        </w:rPr>
      </w:pPr>
      <w:r>
        <w:rPr>
          <w:sz w:val="26"/>
        </w:rPr>
        <w:t>Gợi</w:t>
      </w:r>
      <w:r>
        <w:rPr>
          <w:spacing w:val="-4"/>
          <w:sz w:val="26"/>
        </w:rPr>
        <w:t xml:space="preserve"> </w:t>
      </w:r>
      <w:r>
        <w:rPr>
          <w:sz w:val="26"/>
        </w:rPr>
        <w:t>ý</w:t>
      </w:r>
      <w:r>
        <w:rPr>
          <w:spacing w:val="-4"/>
          <w:sz w:val="26"/>
        </w:rPr>
        <w:t xml:space="preserve"> </w:t>
      </w:r>
      <w:r>
        <w:rPr>
          <w:sz w:val="26"/>
        </w:rPr>
        <w:t>tỷ</w:t>
      </w:r>
      <w:r>
        <w:rPr>
          <w:spacing w:val="-4"/>
          <w:sz w:val="26"/>
        </w:rPr>
        <w:t xml:space="preserve"> </w:t>
      </w:r>
      <w:r>
        <w:rPr>
          <w:sz w:val="26"/>
        </w:rPr>
        <w:t>lệ</w:t>
      </w:r>
      <w:r>
        <w:rPr>
          <w:spacing w:val="-4"/>
          <w:sz w:val="26"/>
        </w:rPr>
        <w:t xml:space="preserve"> </w:t>
      </w:r>
      <w:r>
        <w:rPr>
          <w:sz w:val="26"/>
        </w:rPr>
        <w:t>điểm</w:t>
      </w:r>
      <w:r>
        <w:rPr>
          <w:spacing w:val="-4"/>
          <w:sz w:val="26"/>
        </w:rPr>
        <w:t xml:space="preserve"> </w:t>
      </w:r>
      <w:r>
        <w:rPr>
          <w:sz w:val="26"/>
        </w:rPr>
        <w:t>(VD:</w:t>
      </w:r>
      <w:r>
        <w:rPr>
          <w:spacing w:val="-2"/>
          <w:sz w:val="26"/>
        </w:rPr>
        <w:t xml:space="preserve"> 40–30–20–10);</w:t>
      </w:r>
    </w:p>
    <w:p w14:paraId="0674E620" w14:textId="77777777" w:rsidR="007A227D" w:rsidRDefault="00000000">
      <w:pPr>
        <w:pStyle w:val="ListParagraph"/>
        <w:numPr>
          <w:ilvl w:val="3"/>
          <w:numId w:val="93"/>
        </w:numPr>
        <w:tabs>
          <w:tab w:val="left" w:pos="862"/>
        </w:tabs>
        <w:spacing w:before="21"/>
        <w:ind w:left="862" w:hanging="152"/>
        <w:rPr>
          <w:sz w:val="26"/>
        </w:rPr>
      </w:pPr>
      <w:r>
        <w:rPr>
          <w:sz w:val="26"/>
        </w:rPr>
        <w:t>Gợi</w:t>
      </w:r>
      <w:r>
        <w:rPr>
          <w:spacing w:val="-5"/>
          <w:sz w:val="26"/>
        </w:rPr>
        <w:t xml:space="preserve"> </w:t>
      </w:r>
      <w:r>
        <w:rPr>
          <w:sz w:val="26"/>
        </w:rPr>
        <w:t>ý</w:t>
      </w:r>
      <w:r>
        <w:rPr>
          <w:spacing w:val="-4"/>
          <w:sz w:val="26"/>
        </w:rPr>
        <w:t xml:space="preserve"> </w:t>
      </w:r>
      <w:r>
        <w:rPr>
          <w:sz w:val="26"/>
        </w:rPr>
        <w:t>hình</w:t>
      </w:r>
      <w:r>
        <w:rPr>
          <w:spacing w:val="-4"/>
          <w:sz w:val="26"/>
        </w:rPr>
        <w:t xml:space="preserve"> </w:t>
      </w:r>
      <w:r>
        <w:rPr>
          <w:sz w:val="26"/>
        </w:rPr>
        <w:t>thức</w:t>
      </w:r>
      <w:r>
        <w:rPr>
          <w:spacing w:val="-4"/>
          <w:sz w:val="26"/>
        </w:rPr>
        <w:t xml:space="preserve"> </w:t>
      </w:r>
      <w:r>
        <w:rPr>
          <w:sz w:val="26"/>
        </w:rPr>
        <w:t>câu</w:t>
      </w:r>
      <w:r>
        <w:rPr>
          <w:spacing w:val="-3"/>
          <w:sz w:val="26"/>
        </w:rPr>
        <w:t xml:space="preserve"> </w:t>
      </w:r>
      <w:r>
        <w:rPr>
          <w:sz w:val="26"/>
        </w:rPr>
        <w:t>hỏi</w:t>
      </w:r>
      <w:r>
        <w:rPr>
          <w:spacing w:val="-5"/>
          <w:sz w:val="26"/>
        </w:rPr>
        <w:t xml:space="preserve"> </w:t>
      </w:r>
      <w:r>
        <w:rPr>
          <w:sz w:val="26"/>
        </w:rPr>
        <w:t>phù</w:t>
      </w:r>
      <w:r>
        <w:rPr>
          <w:spacing w:val="-4"/>
          <w:sz w:val="26"/>
        </w:rPr>
        <w:t xml:space="preserve"> </w:t>
      </w:r>
      <w:r>
        <w:rPr>
          <w:sz w:val="26"/>
        </w:rPr>
        <w:t>hợp</w:t>
      </w:r>
      <w:r>
        <w:rPr>
          <w:spacing w:val="-2"/>
          <w:sz w:val="26"/>
        </w:rPr>
        <w:t xml:space="preserve"> </w:t>
      </w:r>
      <w:r>
        <w:rPr>
          <w:sz w:val="26"/>
        </w:rPr>
        <w:t>từng</w:t>
      </w:r>
      <w:r>
        <w:rPr>
          <w:spacing w:val="-5"/>
          <w:sz w:val="26"/>
        </w:rPr>
        <w:t xml:space="preserve"> </w:t>
      </w:r>
      <w:r>
        <w:rPr>
          <w:sz w:val="26"/>
        </w:rPr>
        <w:t>mức</w:t>
      </w:r>
      <w:r>
        <w:rPr>
          <w:spacing w:val="-3"/>
          <w:sz w:val="26"/>
        </w:rPr>
        <w:t xml:space="preserve"> </w:t>
      </w:r>
      <w:r>
        <w:rPr>
          <w:spacing w:val="-5"/>
          <w:sz w:val="26"/>
        </w:rPr>
        <w:t>độ.</w:t>
      </w:r>
    </w:p>
    <w:p w14:paraId="4DAD1F28" w14:textId="77777777" w:rsidR="007A227D" w:rsidRDefault="00000000">
      <w:pPr>
        <w:spacing w:before="18"/>
        <w:ind w:left="143" w:right="152" w:firstLine="566"/>
        <w:rPr>
          <w:sz w:val="26"/>
        </w:rPr>
      </w:pPr>
      <w:r>
        <w:rPr>
          <w:rFonts w:ascii="Segoe UI Emoji" w:hAnsi="Segoe UI Emoji"/>
          <w:color w:val="C90A49"/>
          <w:spacing w:val="-356"/>
          <w:sz w:val="26"/>
        </w:rPr>
        <w:t>‘</w:t>
      </w:r>
      <w:r>
        <w:rPr>
          <w:rFonts w:ascii="Segoe UI Emoji" w:hAnsi="Segoe UI Emoji"/>
          <w:color w:val="F8302E"/>
          <w:spacing w:val="-356"/>
          <w:sz w:val="26"/>
        </w:rPr>
        <w:t>z</w:t>
      </w:r>
      <w:r>
        <w:rPr>
          <w:rFonts w:ascii="Segoe UI Emoji" w:hAnsi="Segoe UI Emoji"/>
          <w:color w:val="D2D2D2"/>
          <w:spacing w:val="-72"/>
          <w:sz w:val="26"/>
        </w:rPr>
        <w:t xml:space="preserve"> </w:t>
      </w:r>
      <w:r>
        <w:rPr>
          <w:rFonts w:ascii="Segoe UI Emoji" w:hAnsi="Segoe UI Emoji"/>
          <w:color w:val="F8302E"/>
          <w:sz w:val="26"/>
        </w:rPr>
        <w:t xml:space="preserve">’ </w:t>
      </w:r>
      <w:r>
        <w:rPr>
          <w:b/>
          <w:sz w:val="26"/>
        </w:rPr>
        <w:t>Mẹo mở rộng</w:t>
      </w:r>
      <w:r>
        <w:rPr>
          <w:sz w:val="26"/>
        </w:rPr>
        <w:t>: Bạn có thể yêu cầu</w:t>
      </w:r>
      <w:r>
        <w:rPr>
          <w:spacing w:val="-7"/>
          <w:sz w:val="26"/>
        </w:rPr>
        <w:t xml:space="preserve"> </w:t>
      </w:r>
      <w:r>
        <w:rPr>
          <w:sz w:val="26"/>
        </w:rPr>
        <w:t xml:space="preserve">AI thiết kế </w:t>
      </w:r>
      <w:r>
        <w:rPr>
          <w:b/>
          <w:sz w:val="26"/>
        </w:rPr>
        <w:t xml:space="preserve">nhiều phiên bản ma trận </w:t>
      </w:r>
      <w:r>
        <w:rPr>
          <w:sz w:val="26"/>
        </w:rPr>
        <w:t xml:space="preserve">cho các tổ chuyên môn lựa chọn → tạo ra </w:t>
      </w:r>
      <w:r>
        <w:rPr>
          <w:b/>
          <w:sz w:val="26"/>
        </w:rPr>
        <w:t>bộ đề tương đương nhưng không giống hệt</w:t>
      </w:r>
      <w:r>
        <w:rPr>
          <w:sz w:val="26"/>
        </w:rPr>
        <w:t>.</w:t>
      </w:r>
    </w:p>
    <w:p w14:paraId="059130F4" w14:textId="77777777" w:rsidR="007A227D" w:rsidRDefault="00000000">
      <w:pPr>
        <w:pStyle w:val="Heading3"/>
        <w:numPr>
          <w:ilvl w:val="2"/>
          <w:numId w:val="93"/>
        </w:numPr>
        <w:tabs>
          <w:tab w:val="left" w:pos="1407"/>
        </w:tabs>
        <w:spacing w:before="160"/>
        <w:ind w:left="1407" w:hanging="697"/>
      </w:pPr>
      <w:r>
        <w:t>Hệ</w:t>
      </w:r>
      <w:r>
        <w:rPr>
          <w:spacing w:val="-3"/>
        </w:rPr>
        <w:t xml:space="preserve"> </w:t>
      </w:r>
      <w:r>
        <w:t>thống</w:t>
      </w:r>
      <w:r>
        <w:rPr>
          <w:spacing w:val="-1"/>
        </w:rPr>
        <w:t xml:space="preserve"> </w:t>
      </w:r>
      <w:r>
        <w:t>hóa</w:t>
      </w:r>
      <w:r>
        <w:rPr>
          <w:spacing w:val="-5"/>
        </w:rPr>
        <w:t xml:space="preserve"> </w:t>
      </w:r>
      <w:r>
        <w:t>ma</w:t>
      </w:r>
      <w:r>
        <w:rPr>
          <w:spacing w:val="-1"/>
        </w:rPr>
        <w:t xml:space="preserve"> </w:t>
      </w:r>
      <w:r>
        <w:t>trận</w:t>
      </w:r>
      <w:r>
        <w:rPr>
          <w:spacing w:val="-2"/>
        </w:rPr>
        <w:t xml:space="preserve"> </w:t>
      </w:r>
      <w:r>
        <w:t>–</w:t>
      </w:r>
      <w:r>
        <w:rPr>
          <w:spacing w:val="-4"/>
        </w:rPr>
        <w:t xml:space="preserve"> </w:t>
      </w:r>
      <w:r>
        <w:t>đặc</w:t>
      </w:r>
      <w:r>
        <w:rPr>
          <w:spacing w:val="-2"/>
        </w:rPr>
        <w:t xml:space="preserve"> </w:t>
      </w:r>
      <w:r>
        <w:t>tả</w:t>
      </w:r>
      <w:r>
        <w:rPr>
          <w:spacing w:val="-2"/>
        </w:rPr>
        <w:t xml:space="preserve"> </w:t>
      </w:r>
      <w:r>
        <w:t>để</w:t>
      </w:r>
      <w:r>
        <w:rPr>
          <w:spacing w:val="-4"/>
        </w:rPr>
        <w:t xml:space="preserve"> </w:t>
      </w:r>
      <w:r>
        <w:t>xây</w:t>
      </w:r>
      <w:r>
        <w:rPr>
          <w:spacing w:val="-2"/>
        </w:rPr>
        <w:t xml:space="preserve"> </w:t>
      </w:r>
      <w:r>
        <w:t>dựng</w:t>
      </w:r>
      <w:r>
        <w:rPr>
          <w:spacing w:val="-1"/>
        </w:rPr>
        <w:t xml:space="preserve"> </w:t>
      </w:r>
      <w:r>
        <w:t>ngân</w:t>
      </w:r>
      <w:r>
        <w:rPr>
          <w:spacing w:val="-2"/>
        </w:rPr>
        <w:t xml:space="preserve"> </w:t>
      </w:r>
      <w:r>
        <w:t>hàng</w:t>
      </w:r>
      <w:r>
        <w:rPr>
          <w:spacing w:val="-4"/>
        </w:rPr>
        <w:t xml:space="preserve"> </w:t>
      </w:r>
      <w:r>
        <w:rPr>
          <w:spacing w:val="-5"/>
        </w:rPr>
        <w:t>đề</w:t>
      </w:r>
    </w:p>
    <w:p w14:paraId="2E0FB7F0" w14:textId="77777777" w:rsidR="007A227D" w:rsidRDefault="00000000">
      <w:pPr>
        <w:pStyle w:val="BodyText"/>
        <w:spacing w:before="105"/>
        <w:ind w:left="710" w:firstLine="0"/>
      </w:pPr>
      <w:r>
        <w:rPr>
          <w:rFonts w:ascii="Segoe UI Symbol" w:eastAsia="Segoe UI Symbol" w:hAnsi="Segoe UI Symbol"/>
        </w:rPr>
        <w:t>🗂</w:t>
      </w:r>
      <w:r>
        <w:rPr>
          <w:rFonts w:ascii="Segoe UI Symbol" w:eastAsia="Segoe UI Symbol" w:hAnsi="Segoe UI Symbol"/>
          <w:spacing w:val="-11"/>
        </w:rPr>
        <w:t xml:space="preserve"> </w:t>
      </w:r>
      <w:r>
        <w:t>Cấu</w:t>
      </w:r>
      <w:r>
        <w:rPr>
          <w:spacing w:val="-5"/>
        </w:rPr>
        <w:t xml:space="preserve"> </w:t>
      </w:r>
      <w:r>
        <w:t>trúc</w:t>
      </w:r>
      <w:r>
        <w:rPr>
          <w:spacing w:val="-2"/>
        </w:rPr>
        <w:t xml:space="preserve"> </w:t>
      </w:r>
      <w:r>
        <w:t>thư</w:t>
      </w:r>
      <w:r>
        <w:rPr>
          <w:spacing w:val="-3"/>
        </w:rPr>
        <w:t xml:space="preserve"> </w:t>
      </w:r>
      <w:r>
        <w:t>mục</w:t>
      </w:r>
      <w:r>
        <w:rPr>
          <w:spacing w:val="-2"/>
        </w:rPr>
        <w:t xml:space="preserve"> </w:t>
      </w:r>
      <w:r>
        <w:rPr>
          <w:spacing w:val="-4"/>
        </w:rPr>
        <w:t>mẫu:</w:t>
      </w:r>
    </w:p>
    <w:p w14:paraId="2C104DFA" w14:textId="77777777" w:rsidR="007A227D" w:rsidRDefault="00000000">
      <w:pPr>
        <w:pStyle w:val="BodyText"/>
        <w:spacing w:before="21"/>
        <w:ind w:left="710" w:firstLine="0"/>
      </w:pPr>
      <w:r>
        <w:t>Ngân</w:t>
      </w:r>
      <w:r>
        <w:rPr>
          <w:spacing w:val="-6"/>
        </w:rPr>
        <w:t xml:space="preserve"> </w:t>
      </w:r>
      <w:r>
        <w:t>hàng</w:t>
      </w:r>
      <w:r>
        <w:rPr>
          <w:spacing w:val="-4"/>
        </w:rPr>
        <w:t xml:space="preserve"> </w:t>
      </w:r>
      <w:r>
        <w:t>đề</w:t>
      </w:r>
      <w:r>
        <w:rPr>
          <w:spacing w:val="-5"/>
        </w:rPr>
        <w:t xml:space="preserve"> </w:t>
      </w:r>
      <w:r>
        <w:t>kiểm</w:t>
      </w:r>
      <w:r>
        <w:rPr>
          <w:spacing w:val="-4"/>
        </w:rPr>
        <w:t xml:space="preserve"> </w:t>
      </w:r>
      <w:r>
        <w:rPr>
          <w:spacing w:val="-5"/>
        </w:rPr>
        <w:t>tra</w:t>
      </w:r>
    </w:p>
    <w:p w14:paraId="088C36DB" w14:textId="77777777" w:rsidR="007A227D" w:rsidRDefault="00000000">
      <w:pPr>
        <w:pStyle w:val="BodyText"/>
        <w:ind w:left="710" w:firstLine="0"/>
      </w:pPr>
      <w:r>
        <w:t>├──</w:t>
      </w:r>
      <w:r>
        <w:rPr>
          <w:spacing w:val="-5"/>
        </w:rPr>
        <w:t xml:space="preserve"> </w:t>
      </w:r>
      <w:r>
        <w:t>Môn</w:t>
      </w:r>
      <w:r>
        <w:rPr>
          <w:spacing w:val="-6"/>
        </w:rPr>
        <w:t xml:space="preserve"> </w:t>
      </w:r>
      <w:r>
        <w:t>Hóa</w:t>
      </w:r>
      <w:r>
        <w:rPr>
          <w:spacing w:val="-6"/>
        </w:rPr>
        <w:t xml:space="preserve"> </w:t>
      </w:r>
      <w:r>
        <w:rPr>
          <w:spacing w:val="-5"/>
        </w:rPr>
        <w:t>học</w:t>
      </w:r>
    </w:p>
    <w:p w14:paraId="06212A88" w14:textId="77777777" w:rsidR="007A227D" w:rsidRDefault="00000000">
      <w:pPr>
        <w:pStyle w:val="BodyText"/>
        <w:ind w:left="710" w:firstLine="0"/>
      </w:pPr>
      <w:r>
        <w:t>│</w:t>
      </w:r>
      <w:r>
        <w:rPr>
          <w:spacing w:val="28"/>
        </w:rPr>
        <w:t xml:space="preserve">  </w:t>
      </w:r>
      <w:r>
        <w:t>├──</w:t>
      </w:r>
      <w:r>
        <w:rPr>
          <w:spacing w:val="-2"/>
        </w:rPr>
        <w:t xml:space="preserve"> </w:t>
      </w:r>
      <w:r>
        <w:t>Lớp</w:t>
      </w:r>
      <w:r>
        <w:rPr>
          <w:spacing w:val="-3"/>
        </w:rPr>
        <w:t xml:space="preserve"> </w:t>
      </w:r>
      <w:r>
        <w:rPr>
          <w:spacing w:val="-10"/>
        </w:rPr>
        <w:t>9</w:t>
      </w:r>
    </w:p>
    <w:p w14:paraId="41695502" w14:textId="77777777" w:rsidR="007A227D" w:rsidRDefault="00000000">
      <w:pPr>
        <w:pStyle w:val="BodyText"/>
        <w:spacing w:before="21"/>
        <w:ind w:left="710" w:firstLine="0"/>
      </w:pPr>
      <w:r>
        <w:t>│</w:t>
      </w:r>
      <w:r>
        <w:rPr>
          <w:spacing w:val="28"/>
        </w:rPr>
        <w:t xml:space="preserve">  </w:t>
      </w:r>
      <w:r>
        <w:t>│</w:t>
      </w:r>
      <w:r>
        <w:rPr>
          <w:spacing w:val="29"/>
        </w:rPr>
        <w:t xml:space="preserve">  </w:t>
      </w:r>
      <w:r>
        <w:t>├──</w:t>
      </w:r>
      <w:r>
        <w:rPr>
          <w:spacing w:val="-1"/>
        </w:rPr>
        <w:t xml:space="preserve"> </w:t>
      </w:r>
      <w:r>
        <w:t>Chủ</w:t>
      </w:r>
      <w:r>
        <w:rPr>
          <w:spacing w:val="-3"/>
        </w:rPr>
        <w:t xml:space="preserve"> </w:t>
      </w:r>
      <w:r>
        <w:t>đề</w:t>
      </w:r>
      <w:r>
        <w:rPr>
          <w:spacing w:val="-3"/>
        </w:rPr>
        <w:t xml:space="preserve"> </w:t>
      </w:r>
      <w:r>
        <w:t>1</w:t>
      </w:r>
      <w:r>
        <w:rPr>
          <w:spacing w:val="-1"/>
        </w:rPr>
        <w:t xml:space="preserve"> </w:t>
      </w:r>
      <w:r>
        <w:t>–</w:t>
      </w:r>
      <w:r>
        <w:rPr>
          <w:spacing w:val="-3"/>
        </w:rPr>
        <w:t xml:space="preserve"> </w:t>
      </w:r>
      <w:r>
        <w:t>Cấu</w:t>
      </w:r>
      <w:r>
        <w:rPr>
          <w:spacing w:val="-3"/>
        </w:rPr>
        <w:t xml:space="preserve"> </w:t>
      </w:r>
      <w:r>
        <w:t>tạo</w:t>
      </w:r>
      <w:r>
        <w:rPr>
          <w:spacing w:val="-4"/>
        </w:rPr>
        <w:t xml:space="preserve"> </w:t>
      </w:r>
      <w:r>
        <w:t>nguyên</w:t>
      </w:r>
      <w:r>
        <w:rPr>
          <w:spacing w:val="-3"/>
        </w:rPr>
        <w:t xml:space="preserve"> </w:t>
      </w:r>
      <w:r>
        <w:rPr>
          <w:spacing w:val="-5"/>
        </w:rPr>
        <w:t>tử</w:t>
      </w:r>
    </w:p>
    <w:p w14:paraId="00EF1103" w14:textId="77777777" w:rsidR="007A227D" w:rsidRDefault="00000000">
      <w:pPr>
        <w:pStyle w:val="BodyText"/>
        <w:ind w:left="710" w:firstLine="0"/>
      </w:pPr>
      <w:r>
        <w:t>│</w:t>
      </w:r>
      <w:r>
        <w:rPr>
          <w:spacing w:val="30"/>
        </w:rPr>
        <w:t xml:space="preserve">  </w:t>
      </w:r>
      <w:r>
        <w:t>│</w:t>
      </w:r>
      <w:r>
        <w:rPr>
          <w:spacing w:val="30"/>
        </w:rPr>
        <w:t xml:space="preserve">  </w:t>
      </w:r>
      <w:r>
        <w:t>│</w:t>
      </w:r>
      <w:r>
        <w:rPr>
          <w:spacing w:val="31"/>
        </w:rPr>
        <w:t xml:space="preserve">  </w:t>
      </w:r>
      <w:r>
        <w:t>├──</w:t>
      </w:r>
      <w:r>
        <w:rPr>
          <w:spacing w:val="-1"/>
        </w:rPr>
        <w:t xml:space="preserve"> </w:t>
      </w:r>
      <w:r>
        <w:t>Ma</w:t>
      </w:r>
      <w:r>
        <w:rPr>
          <w:spacing w:val="-3"/>
        </w:rPr>
        <w:t xml:space="preserve"> </w:t>
      </w:r>
      <w:r>
        <w:t>trận</w:t>
      </w:r>
      <w:r>
        <w:rPr>
          <w:spacing w:val="-2"/>
        </w:rPr>
        <w:t xml:space="preserve"> đề.xlsx</w:t>
      </w:r>
    </w:p>
    <w:p w14:paraId="6E6C470D" w14:textId="77777777" w:rsidR="007A227D" w:rsidRDefault="00000000">
      <w:pPr>
        <w:pStyle w:val="BodyText"/>
        <w:ind w:left="710" w:firstLine="0"/>
      </w:pPr>
      <w:r>
        <w:t>│</w:t>
      </w:r>
      <w:r>
        <w:rPr>
          <w:spacing w:val="30"/>
        </w:rPr>
        <w:t xml:space="preserve">  </w:t>
      </w:r>
      <w:r>
        <w:t>│</w:t>
      </w:r>
      <w:r>
        <w:rPr>
          <w:spacing w:val="30"/>
        </w:rPr>
        <w:t xml:space="preserve">  </w:t>
      </w:r>
      <w:r>
        <w:t>│</w:t>
      </w:r>
      <w:r>
        <w:rPr>
          <w:spacing w:val="31"/>
        </w:rPr>
        <w:t xml:space="preserve">  </w:t>
      </w:r>
      <w:r>
        <w:t>├──</w:t>
      </w:r>
      <w:r>
        <w:rPr>
          <w:spacing w:val="-1"/>
        </w:rPr>
        <w:t xml:space="preserve"> </w:t>
      </w:r>
      <w:r>
        <w:t>Đặc</w:t>
      </w:r>
      <w:r>
        <w:rPr>
          <w:spacing w:val="-1"/>
        </w:rPr>
        <w:t xml:space="preserve"> </w:t>
      </w:r>
      <w:r>
        <w:t>tả</w:t>
      </w:r>
      <w:r>
        <w:rPr>
          <w:spacing w:val="-3"/>
        </w:rPr>
        <w:t xml:space="preserve"> </w:t>
      </w:r>
      <w:r>
        <w:rPr>
          <w:spacing w:val="-2"/>
        </w:rPr>
        <w:t>đề.docx</w:t>
      </w:r>
    </w:p>
    <w:p w14:paraId="4AEEA8F2" w14:textId="77777777" w:rsidR="007A227D" w:rsidRDefault="00000000">
      <w:pPr>
        <w:pStyle w:val="BodyText"/>
        <w:ind w:left="710" w:firstLine="0"/>
      </w:pPr>
      <w:r>
        <w:t>│</w:t>
      </w:r>
      <w:r>
        <w:rPr>
          <w:spacing w:val="29"/>
        </w:rPr>
        <w:t xml:space="preserve">  </w:t>
      </w:r>
      <w:r>
        <w:t>│</w:t>
      </w:r>
      <w:r>
        <w:rPr>
          <w:spacing w:val="30"/>
        </w:rPr>
        <w:t xml:space="preserve">  </w:t>
      </w:r>
      <w:r>
        <w:t>│</w:t>
      </w:r>
      <w:r>
        <w:rPr>
          <w:spacing w:val="30"/>
        </w:rPr>
        <w:t xml:space="preserve">  </w:t>
      </w:r>
      <w:r>
        <w:t>└──</w:t>
      </w:r>
      <w:r>
        <w:rPr>
          <w:spacing w:val="-1"/>
        </w:rPr>
        <w:t xml:space="preserve"> </w:t>
      </w:r>
      <w:r>
        <w:t>Bộ</w:t>
      </w:r>
      <w:r>
        <w:rPr>
          <w:spacing w:val="-3"/>
        </w:rPr>
        <w:t xml:space="preserve"> </w:t>
      </w:r>
      <w:r>
        <w:t>đề</w:t>
      </w:r>
      <w:r>
        <w:rPr>
          <w:spacing w:val="-2"/>
        </w:rPr>
        <w:t xml:space="preserve"> </w:t>
      </w:r>
      <w:r>
        <w:t>mẫu</w:t>
      </w:r>
      <w:r>
        <w:rPr>
          <w:spacing w:val="-3"/>
        </w:rPr>
        <w:t xml:space="preserve"> </w:t>
      </w:r>
      <w:r>
        <w:t>(đề</w:t>
      </w:r>
      <w:r>
        <w:rPr>
          <w:spacing w:val="-3"/>
        </w:rPr>
        <w:t xml:space="preserve"> </w:t>
      </w:r>
      <w:r>
        <w:t>1</w:t>
      </w:r>
      <w:r>
        <w:rPr>
          <w:spacing w:val="-2"/>
        </w:rPr>
        <w:t xml:space="preserve"> </w:t>
      </w:r>
      <w:r>
        <w:t>– đề</w:t>
      </w:r>
      <w:r>
        <w:rPr>
          <w:spacing w:val="-2"/>
        </w:rPr>
        <w:t xml:space="preserve"> </w:t>
      </w:r>
      <w:r>
        <w:rPr>
          <w:spacing w:val="-5"/>
        </w:rPr>
        <w:t>3)</w:t>
      </w:r>
    </w:p>
    <w:p w14:paraId="40D42E98" w14:textId="77777777" w:rsidR="007A227D" w:rsidRDefault="00000000">
      <w:pPr>
        <w:pStyle w:val="BodyText"/>
        <w:spacing w:before="19"/>
        <w:ind w:left="710" w:firstLine="0"/>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6"/>
        </w:rPr>
        <w:t xml:space="preserve"> </w:t>
      </w:r>
      <w:r>
        <w:t>Từ</w:t>
      </w:r>
      <w:r>
        <w:rPr>
          <w:spacing w:val="-3"/>
        </w:rPr>
        <w:t xml:space="preserve"> </w:t>
      </w:r>
      <w:r>
        <w:t>ma</w:t>
      </w:r>
      <w:r>
        <w:rPr>
          <w:spacing w:val="-5"/>
        </w:rPr>
        <w:t xml:space="preserve"> </w:t>
      </w:r>
      <w:r>
        <w:t>trận</w:t>
      </w:r>
      <w:r>
        <w:rPr>
          <w:spacing w:val="-4"/>
        </w:rPr>
        <w:t xml:space="preserve"> </w:t>
      </w:r>
      <w:r>
        <w:t>→</w:t>
      </w:r>
      <w:r>
        <w:rPr>
          <w:spacing w:val="-5"/>
        </w:rPr>
        <w:t xml:space="preserve"> </w:t>
      </w:r>
      <w:r>
        <w:t>sinh</w:t>
      </w:r>
      <w:r>
        <w:rPr>
          <w:spacing w:val="-2"/>
        </w:rPr>
        <w:t xml:space="preserve"> </w:t>
      </w:r>
      <w:r>
        <w:t>nhiều</w:t>
      </w:r>
      <w:r>
        <w:rPr>
          <w:spacing w:val="-5"/>
        </w:rPr>
        <w:t xml:space="preserve"> </w:t>
      </w:r>
      <w:r>
        <w:t>đề</w:t>
      </w:r>
      <w:r>
        <w:rPr>
          <w:spacing w:val="-4"/>
        </w:rPr>
        <w:t xml:space="preserve"> </w:t>
      </w:r>
      <w:r>
        <w:t>tương</w:t>
      </w:r>
      <w:r>
        <w:rPr>
          <w:spacing w:val="-5"/>
        </w:rPr>
        <w:t xml:space="preserve"> </w:t>
      </w:r>
      <w:r>
        <w:rPr>
          <w:spacing w:val="-2"/>
        </w:rPr>
        <w:t>đương</w:t>
      </w:r>
    </w:p>
    <w:p w14:paraId="270C5F87" w14:textId="77777777" w:rsidR="007A227D" w:rsidRDefault="00000000">
      <w:pPr>
        <w:pStyle w:val="BodyText"/>
        <w:spacing w:before="0" w:line="346" w:lineRule="exact"/>
        <w:ind w:left="710" w:firstLine="0"/>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6"/>
        </w:rPr>
        <w:t xml:space="preserve"> </w:t>
      </w:r>
      <w:r>
        <w:t>Từ</w:t>
      </w:r>
      <w:r>
        <w:rPr>
          <w:spacing w:val="-3"/>
        </w:rPr>
        <w:t xml:space="preserve"> </w:t>
      </w:r>
      <w:r>
        <w:t>đặc</w:t>
      </w:r>
      <w:r>
        <w:rPr>
          <w:spacing w:val="-4"/>
        </w:rPr>
        <w:t xml:space="preserve"> </w:t>
      </w:r>
      <w:r>
        <w:t>tả</w:t>
      </w:r>
      <w:r>
        <w:rPr>
          <w:spacing w:val="-2"/>
        </w:rPr>
        <w:t xml:space="preserve"> </w:t>
      </w:r>
      <w:r>
        <w:t>→</w:t>
      </w:r>
      <w:r>
        <w:rPr>
          <w:spacing w:val="-4"/>
        </w:rPr>
        <w:t xml:space="preserve"> </w:t>
      </w:r>
      <w:r>
        <w:t>kiểm</w:t>
      </w:r>
      <w:r>
        <w:rPr>
          <w:spacing w:val="-3"/>
        </w:rPr>
        <w:t xml:space="preserve"> </w:t>
      </w:r>
      <w:r>
        <w:t>soát</w:t>
      </w:r>
      <w:r>
        <w:rPr>
          <w:spacing w:val="-4"/>
        </w:rPr>
        <w:t xml:space="preserve"> </w:t>
      </w:r>
      <w:r>
        <w:t>chất</w:t>
      </w:r>
      <w:r>
        <w:rPr>
          <w:spacing w:val="-5"/>
        </w:rPr>
        <w:t xml:space="preserve"> </w:t>
      </w:r>
      <w:r>
        <w:t>lượng</w:t>
      </w:r>
      <w:r>
        <w:rPr>
          <w:spacing w:val="-4"/>
        </w:rPr>
        <w:t xml:space="preserve"> </w:t>
      </w:r>
      <w:r>
        <w:t>đề</w:t>
      </w:r>
      <w:r>
        <w:rPr>
          <w:spacing w:val="-5"/>
        </w:rPr>
        <w:t xml:space="preserve"> </w:t>
      </w:r>
      <w:r>
        <w:t>trong</w:t>
      </w:r>
      <w:r>
        <w:rPr>
          <w:spacing w:val="-4"/>
        </w:rPr>
        <w:t xml:space="preserve"> </w:t>
      </w:r>
      <w:r>
        <w:t>tổ</w:t>
      </w:r>
      <w:r>
        <w:rPr>
          <w:spacing w:val="-5"/>
        </w:rPr>
        <w:t xml:space="preserve"> </w:t>
      </w:r>
      <w:r>
        <w:t>chuyên</w:t>
      </w:r>
      <w:r>
        <w:rPr>
          <w:spacing w:val="-1"/>
        </w:rPr>
        <w:t xml:space="preserve"> </w:t>
      </w:r>
      <w:r>
        <w:rPr>
          <w:spacing w:val="-5"/>
        </w:rPr>
        <w:t>môn</w:t>
      </w:r>
    </w:p>
    <w:p w14:paraId="20B97D82" w14:textId="77777777" w:rsidR="007A227D" w:rsidRDefault="00000000">
      <w:pPr>
        <w:ind w:left="710" w:right="133"/>
        <w:rPr>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8"/>
          <w:sz w:val="26"/>
          <w:szCs w:val="26"/>
        </w:rPr>
        <w:t xml:space="preserve"> </w:t>
      </w:r>
      <w:r>
        <w:rPr>
          <w:sz w:val="26"/>
          <w:szCs w:val="26"/>
        </w:rPr>
        <w:t xml:space="preserve">AI có thể </w:t>
      </w:r>
      <w:r>
        <w:rPr>
          <w:b/>
          <w:bCs/>
          <w:sz w:val="26"/>
          <w:szCs w:val="26"/>
        </w:rPr>
        <w:t>lưu prompt theo chủ đề</w:t>
      </w:r>
      <w:r>
        <w:rPr>
          <w:sz w:val="26"/>
          <w:szCs w:val="26"/>
        </w:rPr>
        <w:t>, khi cần chỉnh sửa chỉ cần thay đổi vài dòng là xong đề mới.</w:t>
      </w:r>
    </w:p>
    <w:p w14:paraId="0710B84D" w14:textId="77777777" w:rsidR="007A227D" w:rsidRDefault="007A227D">
      <w:pPr>
        <w:rPr>
          <w:sz w:val="26"/>
          <w:szCs w:val="26"/>
        </w:rPr>
        <w:sectPr w:rsidR="007A227D">
          <w:pgSz w:w="11910" w:h="16840"/>
          <w:pgMar w:top="1040" w:right="992" w:bottom="900" w:left="1275" w:header="717" w:footer="714" w:gutter="0"/>
          <w:cols w:space="720"/>
        </w:sectPr>
      </w:pPr>
    </w:p>
    <w:p w14:paraId="277B0DCF" w14:textId="77777777" w:rsidR="007A227D" w:rsidRDefault="00000000">
      <w:pPr>
        <w:spacing w:before="89"/>
        <w:ind w:left="710"/>
        <w:rPr>
          <w:b/>
          <w:bCs/>
          <w:sz w:val="26"/>
          <w:szCs w:val="26"/>
        </w:rPr>
      </w:pPr>
      <w:r>
        <w:rPr>
          <w:rFonts w:ascii="Segoe UI Emoji" w:eastAsia="Segoe UI Emoji" w:hAnsi="Segoe UI Emoji" w:cs="Segoe UI Emoji"/>
          <w:color w:val="00D26A"/>
          <w:spacing w:val="-356"/>
          <w:sz w:val="26"/>
          <w:szCs w:val="26"/>
        </w:rPr>
        <w:lastRenderedPageBreak/>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36CD7BA4" w14:textId="77777777" w:rsidR="007A227D" w:rsidRDefault="00000000">
      <w:pPr>
        <w:pStyle w:val="BodyText"/>
        <w:spacing w:before="23"/>
        <w:ind w:left="710" w:firstLine="0"/>
      </w:pPr>
      <w:r>
        <w:t>“Muốn</w:t>
      </w:r>
      <w:r>
        <w:rPr>
          <w:spacing w:val="-5"/>
        </w:rPr>
        <w:t xml:space="preserve"> </w:t>
      </w:r>
      <w:r>
        <w:t>ra</w:t>
      </w:r>
      <w:r>
        <w:rPr>
          <w:spacing w:val="-4"/>
        </w:rPr>
        <w:t xml:space="preserve"> </w:t>
      </w:r>
      <w:r>
        <w:t>đề</w:t>
      </w:r>
      <w:r>
        <w:rPr>
          <w:spacing w:val="-4"/>
        </w:rPr>
        <w:t xml:space="preserve"> </w:t>
      </w:r>
      <w:r>
        <w:t>hay</w:t>
      </w:r>
      <w:r>
        <w:rPr>
          <w:spacing w:val="-3"/>
        </w:rPr>
        <w:t xml:space="preserve"> </w:t>
      </w:r>
      <w:r>
        <w:t>–</w:t>
      </w:r>
      <w:r>
        <w:rPr>
          <w:spacing w:val="-2"/>
        </w:rPr>
        <w:t xml:space="preserve"> </w:t>
      </w:r>
      <w:r>
        <w:t>phải</w:t>
      </w:r>
      <w:r>
        <w:rPr>
          <w:spacing w:val="-4"/>
        </w:rPr>
        <w:t xml:space="preserve"> </w:t>
      </w:r>
      <w:r>
        <w:t>bắt</w:t>
      </w:r>
      <w:r>
        <w:rPr>
          <w:spacing w:val="-4"/>
        </w:rPr>
        <w:t xml:space="preserve"> </w:t>
      </w:r>
      <w:r>
        <w:t>đầu</w:t>
      </w:r>
      <w:r>
        <w:rPr>
          <w:spacing w:val="-4"/>
        </w:rPr>
        <w:t xml:space="preserve"> </w:t>
      </w:r>
      <w:r>
        <w:t>từ</w:t>
      </w:r>
      <w:r>
        <w:rPr>
          <w:spacing w:val="-4"/>
        </w:rPr>
        <w:t xml:space="preserve"> </w:t>
      </w:r>
      <w:r>
        <w:t>ma</w:t>
      </w:r>
      <w:r>
        <w:rPr>
          <w:spacing w:val="-2"/>
        </w:rPr>
        <w:t xml:space="preserve"> </w:t>
      </w:r>
      <w:r>
        <w:t>trận</w:t>
      </w:r>
      <w:r>
        <w:rPr>
          <w:spacing w:val="-4"/>
        </w:rPr>
        <w:t xml:space="preserve"> </w:t>
      </w:r>
      <w:r>
        <w:rPr>
          <w:spacing w:val="-2"/>
        </w:rPr>
        <w:t>chuẩn.”</w:t>
      </w:r>
    </w:p>
    <w:p w14:paraId="040D1A53" w14:textId="77777777" w:rsidR="007A227D" w:rsidRDefault="00000000">
      <w:pPr>
        <w:pStyle w:val="BodyText"/>
        <w:spacing w:before="18"/>
        <w:ind w:left="143" w:firstLine="566"/>
      </w:pPr>
      <w:r>
        <w:t>Thiết</w:t>
      </w:r>
      <w:r>
        <w:rPr>
          <w:spacing w:val="-12"/>
        </w:rPr>
        <w:t xml:space="preserve"> </w:t>
      </w:r>
      <w:r>
        <w:t>kế</w:t>
      </w:r>
      <w:r>
        <w:rPr>
          <w:spacing w:val="-10"/>
        </w:rPr>
        <w:t xml:space="preserve"> </w:t>
      </w:r>
      <w:r>
        <w:t>ma</w:t>
      </w:r>
      <w:r>
        <w:rPr>
          <w:spacing w:val="-10"/>
        </w:rPr>
        <w:t xml:space="preserve"> </w:t>
      </w:r>
      <w:r>
        <w:t>trận</w:t>
      </w:r>
      <w:r>
        <w:rPr>
          <w:spacing w:val="-10"/>
        </w:rPr>
        <w:t xml:space="preserve"> </w:t>
      </w:r>
      <w:r>
        <w:t>và</w:t>
      </w:r>
      <w:r>
        <w:rPr>
          <w:spacing w:val="-10"/>
        </w:rPr>
        <w:t xml:space="preserve"> </w:t>
      </w:r>
      <w:r>
        <w:t>đặc</w:t>
      </w:r>
      <w:r>
        <w:rPr>
          <w:spacing w:val="-10"/>
        </w:rPr>
        <w:t xml:space="preserve"> </w:t>
      </w:r>
      <w:r>
        <w:t>tả</w:t>
      </w:r>
      <w:r>
        <w:rPr>
          <w:spacing w:val="-12"/>
        </w:rPr>
        <w:t xml:space="preserve"> </w:t>
      </w:r>
      <w:r>
        <w:t>đề</w:t>
      </w:r>
      <w:r>
        <w:rPr>
          <w:spacing w:val="-10"/>
        </w:rPr>
        <w:t xml:space="preserve"> </w:t>
      </w:r>
      <w:r>
        <w:t>kiểm</w:t>
      </w:r>
      <w:r>
        <w:rPr>
          <w:spacing w:val="-12"/>
        </w:rPr>
        <w:t xml:space="preserve"> </w:t>
      </w:r>
      <w:r>
        <w:t>tra</w:t>
      </w:r>
      <w:r>
        <w:rPr>
          <w:spacing w:val="-10"/>
        </w:rPr>
        <w:t xml:space="preserve"> </w:t>
      </w:r>
      <w:r>
        <w:t>là</w:t>
      </w:r>
      <w:r>
        <w:rPr>
          <w:spacing w:val="-10"/>
        </w:rPr>
        <w:t xml:space="preserve"> </w:t>
      </w:r>
      <w:r>
        <w:t>bước</w:t>
      </w:r>
      <w:r>
        <w:rPr>
          <w:spacing w:val="-10"/>
        </w:rPr>
        <w:t xml:space="preserve"> </w:t>
      </w:r>
      <w:r>
        <w:t>nền</w:t>
      </w:r>
      <w:r>
        <w:rPr>
          <w:spacing w:val="-12"/>
        </w:rPr>
        <w:t xml:space="preserve"> </w:t>
      </w:r>
      <w:r>
        <w:t>móng</w:t>
      </w:r>
      <w:r>
        <w:rPr>
          <w:spacing w:val="-12"/>
        </w:rPr>
        <w:t xml:space="preserve"> </w:t>
      </w:r>
      <w:r>
        <w:t>bắt</w:t>
      </w:r>
      <w:r>
        <w:rPr>
          <w:spacing w:val="-12"/>
        </w:rPr>
        <w:t xml:space="preserve"> </w:t>
      </w:r>
      <w:r>
        <w:t>buộc</w:t>
      </w:r>
      <w:r>
        <w:rPr>
          <w:spacing w:val="-12"/>
        </w:rPr>
        <w:t xml:space="preserve"> </w:t>
      </w:r>
      <w:r>
        <w:t>nếu</w:t>
      </w:r>
      <w:r>
        <w:rPr>
          <w:spacing w:val="-10"/>
        </w:rPr>
        <w:t xml:space="preserve"> </w:t>
      </w:r>
      <w:r>
        <w:t>giáo</w:t>
      </w:r>
      <w:r>
        <w:rPr>
          <w:spacing w:val="-12"/>
        </w:rPr>
        <w:t xml:space="preserve"> </w:t>
      </w:r>
      <w:r>
        <w:t>viên</w:t>
      </w:r>
      <w:r>
        <w:rPr>
          <w:spacing w:val="-12"/>
        </w:rPr>
        <w:t xml:space="preserve"> </w:t>
      </w:r>
      <w:r>
        <w:t>muốn đánh giá:</w:t>
      </w:r>
    </w:p>
    <w:p w14:paraId="05B78A2B" w14:textId="77777777" w:rsidR="007A227D" w:rsidRDefault="00000000">
      <w:pPr>
        <w:pStyle w:val="ListParagraph"/>
        <w:numPr>
          <w:ilvl w:val="0"/>
          <w:numId w:val="70"/>
        </w:numPr>
        <w:tabs>
          <w:tab w:val="left" w:pos="862"/>
        </w:tabs>
        <w:spacing w:before="22"/>
        <w:ind w:left="862" w:hanging="152"/>
        <w:rPr>
          <w:sz w:val="26"/>
        </w:rPr>
      </w:pPr>
      <w:r>
        <w:rPr>
          <w:sz w:val="26"/>
        </w:rPr>
        <w:t>Đúng</w:t>
      </w:r>
      <w:r>
        <w:rPr>
          <w:spacing w:val="-5"/>
          <w:sz w:val="26"/>
        </w:rPr>
        <w:t xml:space="preserve"> </w:t>
      </w:r>
      <w:r>
        <w:rPr>
          <w:sz w:val="26"/>
        </w:rPr>
        <w:t>chuẩn</w:t>
      </w:r>
      <w:r>
        <w:rPr>
          <w:spacing w:val="-5"/>
          <w:sz w:val="26"/>
        </w:rPr>
        <w:t xml:space="preserve"> </w:t>
      </w:r>
      <w:r>
        <w:rPr>
          <w:sz w:val="26"/>
        </w:rPr>
        <w:t>–</w:t>
      </w:r>
      <w:r>
        <w:rPr>
          <w:spacing w:val="-4"/>
          <w:sz w:val="26"/>
        </w:rPr>
        <w:t xml:space="preserve"> </w:t>
      </w:r>
      <w:r>
        <w:rPr>
          <w:sz w:val="26"/>
        </w:rPr>
        <w:t>đủ</w:t>
      </w:r>
      <w:r>
        <w:rPr>
          <w:spacing w:val="-4"/>
          <w:sz w:val="26"/>
        </w:rPr>
        <w:t xml:space="preserve"> </w:t>
      </w:r>
      <w:r>
        <w:rPr>
          <w:sz w:val="26"/>
        </w:rPr>
        <w:t>kiến</w:t>
      </w:r>
      <w:r>
        <w:rPr>
          <w:spacing w:val="-5"/>
          <w:sz w:val="26"/>
        </w:rPr>
        <w:t xml:space="preserve"> </w:t>
      </w:r>
      <w:r>
        <w:rPr>
          <w:spacing w:val="-4"/>
          <w:sz w:val="26"/>
        </w:rPr>
        <w:t>thức;</w:t>
      </w:r>
    </w:p>
    <w:p w14:paraId="6D3C46F2" w14:textId="77777777" w:rsidR="007A227D" w:rsidRDefault="00000000">
      <w:pPr>
        <w:pStyle w:val="ListParagraph"/>
        <w:numPr>
          <w:ilvl w:val="0"/>
          <w:numId w:val="70"/>
        </w:numPr>
        <w:tabs>
          <w:tab w:val="left" w:pos="862"/>
        </w:tabs>
        <w:ind w:left="862" w:hanging="152"/>
        <w:rPr>
          <w:sz w:val="26"/>
        </w:rPr>
      </w:pPr>
      <w:r>
        <w:rPr>
          <w:sz w:val="26"/>
        </w:rPr>
        <w:t>Phân</w:t>
      </w:r>
      <w:r>
        <w:rPr>
          <w:spacing w:val="-5"/>
          <w:sz w:val="26"/>
        </w:rPr>
        <w:t xml:space="preserve"> </w:t>
      </w:r>
      <w:r>
        <w:rPr>
          <w:sz w:val="26"/>
        </w:rPr>
        <w:t>hóa</w:t>
      </w:r>
      <w:r>
        <w:rPr>
          <w:spacing w:val="-4"/>
          <w:sz w:val="26"/>
        </w:rPr>
        <w:t xml:space="preserve"> </w:t>
      </w:r>
      <w:r>
        <w:rPr>
          <w:sz w:val="26"/>
        </w:rPr>
        <w:t>–</w:t>
      </w:r>
      <w:r>
        <w:rPr>
          <w:spacing w:val="-1"/>
          <w:sz w:val="26"/>
        </w:rPr>
        <w:t xml:space="preserve"> </w:t>
      </w:r>
      <w:r>
        <w:rPr>
          <w:sz w:val="26"/>
        </w:rPr>
        <w:t>công</w:t>
      </w:r>
      <w:r>
        <w:rPr>
          <w:spacing w:val="-3"/>
          <w:sz w:val="26"/>
        </w:rPr>
        <w:t xml:space="preserve"> </w:t>
      </w:r>
      <w:r>
        <w:rPr>
          <w:sz w:val="26"/>
        </w:rPr>
        <w:t>bằng</w:t>
      </w:r>
      <w:r>
        <w:rPr>
          <w:spacing w:val="-1"/>
          <w:sz w:val="26"/>
        </w:rPr>
        <w:t xml:space="preserve"> </w:t>
      </w:r>
      <w:r>
        <w:rPr>
          <w:sz w:val="26"/>
        </w:rPr>
        <w:t>–</w:t>
      </w:r>
      <w:r>
        <w:rPr>
          <w:spacing w:val="-4"/>
          <w:sz w:val="26"/>
        </w:rPr>
        <w:t xml:space="preserve"> </w:t>
      </w:r>
      <w:r>
        <w:rPr>
          <w:sz w:val="26"/>
        </w:rPr>
        <w:t>rõ</w:t>
      </w:r>
      <w:r>
        <w:rPr>
          <w:spacing w:val="-4"/>
          <w:sz w:val="26"/>
        </w:rPr>
        <w:t xml:space="preserve"> </w:t>
      </w:r>
      <w:r>
        <w:rPr>
          <w:spacing w:val="-2"/>
          <w:sz w:val="26"/>
        </w:rPr>
        <w:t>ràng;</w:t>
      </w:r>
    </w:p>
    <w:p w14:paraId="3C7A9C03" w14:textId="77777777" w:rsidR="007A227D" w:rsidRDefault="00000000">
      <w:pPr>
        <w:pStyle w:val="ListParagraph"/>
        <w:numPr>
          <w:ilvl w:val="0"/>
          <w:numId w:val="70"/>
        </w:numPr>
        <w:tabs>
          <w:tab w:val="left" w:pos="862"/>
        </w:tabs>
        <w:ind w:left="862" w:hanging="152"/>
        <w:rPr>
          <w:sz w:val="26"/>
        </w:rPr>
      </w:pPr>
      <w:r>
        <w:rPr>
          <w:sz w:val="26"/>
        </w:rPr>
        <w:t>Gắn</w:t>
      </w:r>
      <w:r>
        <w:rPr>
          <w:spacing w:val="-5"/>
          <w:sz w:val="26"/>
        </w:rPr>
        <w:t xml:space="preserve"> </w:t>
      </w:r>
      <w:r>
        <w:rPr>
          <w:sz w:val="26"/>
        </w:rPr>
        <w:t>với</w:t>
      </w:r>
      <w:r>
        <w:rPr>
          <w:spacing w:val="-4"/>
          <w:sz w:val="26"/>
        </w:rPr>
        <w:t xml:space="preserve"> </w:t>
      </w:r>
      <w:r>
        <w:rPr>
          <w:sz w:val="26"/>
        </w:rPr>
        <w:t>năng</w:t>
      </w:r>
      <w:r>
        <w:rPr>
          <w:spacing w:val="-5"/>
          <w:sz w:val="26"/>
        </w:rPr>
        <w:t xml:space="preserve"> </w:t>
      </w:r>
      <w:r>
        <w:rPr>
          <w:sz w:val="26"/>
        </w:rPr>
        <w:t>lực</w:t>
      </w:r>
      <w:r>
        <w:rPr>
          <w:spacing w:val="-4"/>
          <w:sz w:val="26"/>
        </w:rPr>
        <w:t xml:space="preserve"> </w:t>
      </w:r>
      <w:r>
        <w:rPr>
          <w:sz w:val="26"/>
        </w:rPr>
        <w:t>và</w:t>
      </w:r>
      <w:r>
        <w:rPr>
          <w:spacing w:val="-5"/>
          <w:sz w:val="26"/>
        </w:rPr>
        <w:t xml:space="preserve"> </w:t>
      </w:r>
      <w:r>
        <w:rPr>
          <w:sz w:val="26"/>
        </w:rPr>
        <w:t>phẩm</w:t>
      </w:r>
      <w:r>
        <w:rPr>
          <w:spacing w:val="-4"/>
          <w:sz w:val="26"/>
        </w:rPr>
        <w:t xml:space="preserve"> </w:t>
      </w:r>
      <w:r>
        <w:rPr>
          <w:sz w:val="26"/>
        </w:rPr>
        <w:t>chất</w:t>
      </w:r>
      <w:r>
        <w:rPr>
          <w:spacing w:val="-4"/>
          <w:sz w:val="26"/>
        </w:rPr>
        <w:t xml:space="preserve"> </w:t>
      </w:r>
      <w:r>
        <w:rPr>
          <w:sz w:val="26"/>
        </w:rPr>
        <w:t>học</w:t>
      </w:r>
      <w:r>
        <w:rPr>
          <w:spacing w:val="-2"/>
          <w:sz w:val="26"/>
        </w:rPr>
        <w:t xml:space="preserve"> sinh.</w:t>
      </w:r>
    </w:p>
    <w:p w14:paraId="46C000B9" w14:textId="77777777" w:rsidR="007A227D" w:rsidRDefault="00000000">
      <w:pPr>
        <w:pStyle w:val="BodyText"/>
        <w:ind w:left="710" w:firstLine="0"/>
      </w:pPr>
      <w:r>
        <w:t>Trí</w:t>
      </w:r>
      <w:r>
        <w:rPr>
          <w:spacing w:val="-6"/>
        </w:rPr>
        <w:t xml:space="preserve"> </w:t>
      </w:r>
      <w:r>
        <w:t>tuệ</w:t>
      </w:r>
      <w:r>
        <w:rPr>
          <w:spacing w:val="-5"/>
        </w:rPr>
        <w:t xml:space="preserve"> </w:t>
      </w:r>
      <w:r>
        <w:t>nhân</w:t>
      </w:r>
      <w:r>
        <w:rPr>
          <w:spacing w:val="-6"/>
        </w:rPr>
        <w:t xml:space="preserve"> </w:t>
      </w:r>
      <w:r>
        <w:t>tạo</w:t>
      </w:r>
      <w:r>
        <w:rPr>
          <w:spacing w:val="-5"/>
        </w:rPr>
        <w:t xml:space="preserve"> </w:t>
      </w:r>
      <w:r>
        <w:t>(AI)</w:t>
      </w:r>
      <w:r>
        <w:rPr>
          <w:spacing w:val="-6"/>
        </w:rPr>
        <w:t xml:space="preserve"> </w:t>
      </w:r>
      <w:r>
        <w:t>không</w:t>
      </w:r>
      <w:r>
        <w:rPr>
          <w:spacing w:val="-5"/>
        </w:rPr>
        <w:t xml:space="preserve"> </w:t>
      </w:r>
      <w:r>
        <w:t>thay</w:t>
      </w:r>
      <w:r>
        <w:rPr>
          <w:spacing w:val="-6"/>
        </w:rPr>
        <w:t xml:space="preserve"> </w:t>
      </w:r>
      <w:r>
        <w:t>thế</w:t>
      </w:r>
      <w:r>
        <w:rPr>
          <w:spacing w:val="-5"/>
        </w:rPr>
        <w:t xml:space="preserve"> </w:t>
      </w:r>
      <w:r>
        <w:t>chuyên</w:t>
      </w:r>
      <w:r>
        <w:rPr>
          <w:spacing w:val="-3"/>
        </w:rPr>
        <w:t xml:space="preserve"> </w:t>
      </w:r>
      <w:r>
        <w:t>môn</w:t>
      </w:r>
      <w:r>
        <w:rPr>
          <w:spacing w:val="-5"/>
        </w:rPr>
        <w:t xml:space="preserve"> </w:t>
      </w:r>
      <w:r>
        <w:t>giáo</w:t>
      </w:r>
      <w:r>
        <w:rPr>
          <w:spacing w:val="-6"/>
        </w:rPr>
        <w:t xml:space="preserve"> </w:t>
      </w:r>
      <w:r>
        <w:t>viên,</w:t>
      </w:r>
      <w:r>
        <w:rPr>
          <w:spacing w:val="-5"/>
        </w:rPr>
        <w:t xml:space="preserve"> </w:t>
      </w:r>
      <w:r>
        <w:t>nhưng</w:t>
      </w:r>
      <w:r>
        <w:rPr>
          <w:spacing w:val="-4"/>
        </w:rPr>
        <w:t xml:space="preserve"> </w:t>
      </w:r>
      <w:r>
        <w:rPr>
          <w:spacing w:val="-5"/>
        </w:rPr>
        <w:t>sẽ:</w:t>
      </w:r>
    </w:p>
    <w:p w14:paraId="4EE886AF" w14:textId="77777777" w:rsidR="007A227D" w:rsidRDefault="00000000">
      <w:pPr>
        <w:pStyle w:val="ListParagraph"/>
        <w:numPr>
          <w:ilvl w:val="0"/>
          <w:numId w:val="70"/>
        </w:numPr>
        <w:tabs>
          <w:tab w:val="left" w:pos="862"/>
        </w:tabs>
        <w:ind w:left="862" w:hanging="152"/>
        <w:rPr>
          <w:sz w:val="26"/>
        </w:rPr>
      </w:pPr>
      <w:r>
        <w:rPr>
          <w:sz w:val="26"/>
        </w:rPr>
        <w:t>Tăng</w:t>
      </w:r>
      <w:r>
        <w:rPr>
          <w:spacing w:val="-6"/>
          <w:sz w:val="26"/>
        </w:rPr>
        <w:t xml:space="preserve"> </w:t>
      </w:r>
      <w:r>
        <w:rPr>
          <w:sz w:val="26"/>
        </w:rPr>
        <w:t>tốc</w:t>
      </w:r>
      <w:r>
        <w:rPr>
          <w:spacing w:val="-5"/>
          <w:sz w:val="26"/>
        </w:rPr>
        <w:t xml:space="preserve"> </w:t>
      </w:r>
      <w:r>
        <w:rPr>
          <w:sz w:val="26"/>
        </w:rPr>
        <w:t>độ</w:t>
      </w:r>
      <w:r>
        <w:rPr>
          <w:spacing w:val="-3"/>
          <w:sz w:val="26"/>
        </w:rPr>
        <w:t xml:space="preserve"> </w:t>
      </w:r>
      <w:r>
        <w:rPr>
          <w:sz w:val="26"/>
        </w:rPr>
        <w:t>thiết</w:t>
      </w:r>
      <w:r>
        <w:rPr>
          <w:spacing w:val="-5"/>
          <w:sz w:val="26"/>
        </w:rPr>
        <w:t xml:space="preserve"> kế;</w:t>
      </w:r>
    </w:p>
    <w:p w14:paraId="4983BA5F" w14:textId="77777777" w:rsidR="007A227D" w:rsidRDefault="00000000">
      <w:pPr>
        <w:pStyle w:val="ListParagraph"/>
        <w:numPr>
          <w:ilvl w:val="0"/>
          <w:numId w:val="70"/>
        </w:numPr>
        <w:tabs>
          <w:tab w:val="left" w:pos="862"/>
        </w:tabs>
        <w:spacing w:before="21"/>
        <w:ind w:left="862" w:hanging="152"/>
        <w:rPr>
          <w:sz w:val="26"/>
        </w:rPr>
      </w:pPr>
      <w:r>
        <w:rPr>
          <w:sz w:val="26"/>
        </w:rPr>
        <w:t>Tăng</w:t>
      </w:r>
      <w:r>
        <w:rPr>
          <w:spacing w:val="-5"/>
          <w:sz w:val="26"/>
        </w:rPr>
        <w:t xml:space="preserve"> </w:t>
      </w:r>
      <w:r>
        <w:rPr>
          <w:sz w:val="26"/>
        </w:rPr>
        <w:t>độ</w:t>
      </w:r>
      <w:r>
        <w:rPr>
          <w:spacing w:val="-4"/>
          <w:sz w:val="26"/>
        </w:rPr>
        <w:t xml:space="preserve"> </w:t>
      </w:r>
      <w:r>
        <w:rPr>
          <w:sz w:val="26"/>
        </w:rPr>
        <w:t>chính</w:t>
      </w:r>
      <w:r>
        <w:rPr>
          <w:spacing w:val="-4"/>
          <w:sz w:val="26"/>
        </w:rPr>
        <w:t xml:space="preserve"> </w:t>
      </w:r>
      <w:r>
        <w:rPr>
          <w:sz w:val="26"/>
        </w:rPr>
        <w:t>xác</w:t>
      </w:r>
      <w:r>
        <w:rPr>
          <w:spacing w:val="-4"/>
          <w:sz w:val="26"/>
        </w:rPr>
        <w:t xml:space="preserve"> </w:t>
      </w:r>
      <w:r>
        <w:rPr>
          <w:sz w:val="26"/>
        </w:rPr>
        <w:t>cấu</w:t>
      </w:r>
      <w:r>
        <w:rPr>
          <w:spacing w:val="-2"/>
          <w:sz w:val="26"/>
        </w:rPr>
        <w:t xml:space="preserve"> trúc;</w:t>
      </w:r>
    </w:p>
    <w:p w14:paraId="5D919D56" w14:textId="77777777" w:rsidR="007A227D" w:rsidRDefault="00000000">
      <w:pPr>
        <w:pStyle w:val="ListParagraph"/>
        <w:numPr>
          <w:ilvl w:val="0"/>
          <w:numId w:val="70"/>
        </w:numPr>
        <w:tabs>
          <w:tab w:val="left" w:pos="862"/>
        </w:tabs>
        <w:ind w:left="862" w:hanging="152"/>
        <w:rPr>
          <w:sz w:val="26"/>
        </w:rPr>
      </w:pPr>
      <w:r>
        <w:rPr>
          <w:sz w:val="26"/>
        </w:rPr>
        <w:t>Tạo</w:t>
      </w:r>
      <w:r>
        <w:rPr>
          <w:spacing w:val="-5"/>
          <w:sz w:val="26"/>
        </w:rPr>
        <w:t xml:space="preserve"> </w:t>
      </w:r>
      <w:r>
        <w:rPr>
          <w:sz w:val="26"/>
        </w:rPr>
        <w:t>điều</w:t>
      </w:r>
      <w:r>
        <w:rPr>
          <w:spacing w:val="-4"/>
          <w:sz w:val="26"/>
        </w:rPr>
        <w:t xml:space="preserve"> </w:t>
      </w:r>
      <w:r>
        <w:rPr>
          <w:sz w:val="26"/>
        </w:rPr>
        <w:t>kiện</w:t>
      </w:r>
      <w:r>
        <w:rPr>
          <w:spacing w:val="-5"/>
          <w:sz w:val="26"/>
        </w:rPr>
        <w:t xml:space="preserve"> </w:t>
      </w:r>
      <w:r>
        <w:rPr>
          <w:sz w:val="26"/>
        </w:rPr>
        <w:t>chia</w:t>
      </w:r>
      <w:r>
        <w:rPr>
          <w:spacing w:val="-4"/>
          <w:sz w:val="26"/>
        </w:rPr>
        <w:t xml:space="preserve"> </w:t>
      </w:r>
      <w:r>
        <w:rPr>
          <w:sz w:val="26"/>
        </w:rPr>
        <w:t>sẻ</w:t>
      </w:r>
      <w:r>
        <w:rPr>
          <w:spacing w:val="-4"/>
          <w:sz w:val="26"/>
        </w:rPr>
        <w:t xml:space="preserve"> </w:t>
      </w:r>
      <w:r>
        <w:rPr>
          <w:sz w:val="26"/>
        </w:rPr>
        <w:t>–</w:t>
      </w:r>
      <w:r>
        <w:rPr>
          <w:spacing w:val="-2"/>
          <w:sz w:val="26"/>
        </w:rPr>
        <w:t xml:space="preserve"> </w:t>
      </w:r>
      <w:r>
        <w:rPr>
          <w:sz w:val="26"/>
        </w:rPr>
        <w:t>dùng</w:t>
      </w:r>
      <w:r>
        <w:rPr>
          <w:spacing w:val="-4"/>
          <w:sz w:val="26"/>
        </w:rPr>
        <w:t xml:space="preserve"> </w:t>
      </w:r>
      <w:r>
        <w:rPr>
          <w:sz w:val="26"/>
        </w:rPr>
        <w:t>lại</w:t>
      </w:r>
      <w:r>
        <w:rPr>
          <w:spacing w:val="-5"/>
          <w:sz w:val="26"/>
        </w:rPr>
        <w:t xml:space="preserve"> </w:t>
      </w:r>
      <w:r>
        <w:rPr>
          <w:sz w:val="26"/>
        </w:rPr>
        <w:t>–</w:t>
      </w:r>
      <w:r>
        <w:rPr>
          <w:spacing w:val="-1"/>
          <w:sz w:val="26"/>
        </w:rPr>
        <w:t xml:space="preserve"> </w:t>
      </w:r>
      <w:r>
        <w:rPr>
          <w:sz w:val="26"/>
        </w:rPr>
        <w:t>chuẩn</w:t>
      </w:r>
      <w:r>
        <w:rPr>
          <w:spacing w:val="-4"/>
          <w:sz w:val="26"/>
        </w:rPr>
        <w:t xml:space="preserve"> </w:t>
      </w:r>
      <w:r>
        <w:rPr>
          <w:sz w:val="26"/>
        </w:rPr>
        <w:t>hóa</w:t>
      </w:r>
      <w:r>
        <w:rPr>
          <w:spacing w:val="-5"/>
          <w:sz w:val="26"/>
        </w:rPr>
        <w:t xml:space="preserve"> </w:t>
      </w:r>
      <w:r>
        <w:rPr>
          <w:sz w:val="26"/>
        </w:rPr>
        <w:t>hệ</w:t>
      </w:r>
      <w:r>
        <w:rPr>
          <w:spacing w:val="-4"/>
          <w:sz w:val="26"/>
        </w:rPr>
        <w:t xml:space="preserve"> </w:t>
      </w:r>
      <w:r>
        <w:rPr>
          <w:sz w:val="26"/>
        </w:rPr>
        <w:t>thống</w:t>
      </w:r>
      <w:r>
        <w:rPr>
          <w:spacing w:val="-5"/>
          <w:sz w:val="26"/>
        </w:rPr>
        <w:t xml:space="preserve"> </w:t>
      </w:r>
      <w:r>
        <w:rPr>
          <w:sz w:val="26"/>
        </w:rPr>
        <w:t>kiểm</w:t>
      </w:r>
      <w:r>
        <w:rPr>
          <w:spacing w:val="-4"/>
          <w:sz w:val="26"/>
        </w:rPr>
        <w:t xml:space="preserve"> tra.</w:t>
      </w:r>
    </w:p>
    <w:p w14:paraId="364DC961" w14:textId="77777777" w:rsidR="007A227D" w:rsidRDefault="007A227D">
      <w:pPr>
        <w:pStyle w:val="BodyText"/>
        <w:spacing w:before="180"/>
        <w:ind w:left="0" w:firstLine="0"/>
      </w:pPr>
    </w:p>
    <w:p w14:paraId="61335F9C" w14:textId="77777777" w:rsidR="007A227D" w:rsidRDefault="00000000">
      <w:pPr>
        <w:pStyle w:val="Heading2"/>
        <w:numPr>
          <w:ilvl w:val="1"/>
          <w:numId w:val="93"/>
        </w:numPr>
        <w:tabs>
          <w:tab w:val="left" w:pos="1201"/>
        </w:tabs>
        <w:spacing w:before="1"/>
        <w:ind w:left="1201" w:hanging="491"/>
      </w:pPr>
      <w:bookmarkStart w:id="28" w:name="_bookmark28"/>
      <w:bookmarkEnd w:id="28"/>
      <w:r>
        <w:t>Sử</w:t>
      </w:r>
      <w:r>
        <w:rPr>
          <w:spacing w:val="-6"/>
        </w:rPr>
        <w:t xml:space="preserve"> </w:t>
      </w:r>
      <w:r>
        <w:t>dụng</w:t>
      </w:r>
      <w:r>
        <w:rPr>
          <w:spacing w:val="-17"/>
        </w:rPr>
        <w:t xml:space="preserve"> </w:t>
      </w:r>
      <w:r>
        <w:t>AI</w:t>
      </w:r>
      <w:r>
        <w:rPr>
          <w:spacing w:val="-2"/>
        </w:rPr>
        <w:t xml:space="preserve"> </w:t>
      </w:r>
      <w:r>
        <w:t>trong</w:t>
      </w:r>
      <w:r>
        <w:rPr>
          <w:spacing w:val="-1"/>
        </w:rPr>
        <w:t xml:space="preserve"> </w:t>
      </w:r>
      <w:r>
        <w:t>việc</w:t>
      </w:r>
      <w:r>
        <w:rPr>
          <w:spacing w:val="-6"/>
        </w:rPr>
        <w:t xml:space="preserve"> </w:t>
      </w:r>
      <w:r>
        <w:t>xây</w:t>
      </w:r>
      <w:r>
        <w:rPr>
          <w:spacing w:val="-2"/>
        </w:rPr>
        <w:t xml:space="preserve"> </w:t>
      </w:r>
      <w:r>
        <w:t>dựng</w:t>
      </w:r>
      <w:r>
        <w:rPr>
          <w:spacing w:val="-2"/>
        </w:rPr>
        <w:t xml:space="preserve"> </w:t>
      </w:r>
      <w:r>
        <w:t>đề</w:t>
      </w:r>
      <w:r>
        <w:rPr>
          <w:spacing w:val="-4"/>
        </w:rPr>
        <w:t xml:space="preserve"> </w:t>
      </w:r>
      <w:r>
        <w:t>thi,</w:t>
      </w:r>
      <w:r>
        <w:rPr>
          <w:spacing w:val="-4"/>
        </w:rPr>
        <w:t xml:space="preserve"> </w:t>
      </w:r>
      <w:r>
        <w:t>đề</w:t>
      </w:r>
      <w:r>
        <w:rPr>
          <w:spacing w:val="-4"/>
        </w:rPr>
        <w:t xml:space="preserve"> </w:t>
      </w:r>
      <w:r>
        <w:t>kiểm</w:t>
      </w:r>
      <w:r>
        <w:rPr>
          <w:spacing w:val="-3"/>
        </w:rPr>
        <w:t xml:space="preserve"> </w:t>
      </w:r>
      <w:r>
        <w:rPr>
          <w:spacing w:val="-5"/>
        </w:rPr>
        <w:t>tra</w:t>
      </w:r>
    </w:p>
    <w:p w14:paraId="0AE7C78E" w14:textId="77777777" w:rsidR="007A227D" w:rsidRDefault="00000000">
      <w:pPr>
        <w:pStyle w:val="Heading3"/>
        <w:numPr>
          <w:ilvl w:val="2"/>
          <w:numId w:val="93"/>
        </w:numPr>
        <w:tabs>
          <w:tab w:val="left" w:pos="1407"/>
        </w:tabs>
        <w:spacing w:before="155"/>
        <w:ind w:left="1407" w:hanging="697"/>
      </w:pPr>
      <w:r>
        <w:t>Tại</w:t>
      </w:r>
      <w:r>
        <w:rPr>
          <w:spacing w:val="-7"/>
        </w:rPr>
        <w:t xml:space="preserve"> </w:t>
      </w:r>
      <w:r>
        <w:t>sao</w:t>
      </w:r>
      <w:r>
        <w:rPr>
          <w:spacing w:val="-2"/>
        </w:rPr>
        <w:t xml:space="preserve"> </w:t>
      </w:r>
      <w:r>
        <w:t>nên</w:t>
      </w:r>
      <w:r>
        <w:rPr>
          <w:spacing w:val="-6"/>
        </w:rPr>
        <w:t xml:space="preserve"> </w:t>
      </w:r>
      <w:r>
        <w:t>dùng</w:t>
      </w:r>
      <w:r>
        <w:rPr>
          <w:spacing w:val="-12"/>
        </w:rPr>
        <w:t xml:space="preserve"> </w:t>
      </w:r>
      <w:r>
        <w:t>AI</w:t>
      </w:r>
      <w:r>
        <w:rPr>
          <w:spacing w:val="-2"/>
        </w:rPr>
        <w:t xml:space="preserve"> </w:t>
      </w:r>
      <w:r>
        <w:t>trong</w:t>
      </w:r>
      <w:r>
        <w:rPr>
          <w:spacing w:val="-5"/>
        </w:rPr>
        <w:t xml:space="preserve"> </w:t>
      </w:r>
      <w:r>
        <w:t>khâu</w:t>
      </w:r>
      <w:r>
        <w:rPr>
          <w:spacing w:val="-3"/>
        </w:rPr>
        <w:t xml:space="preserve"> </w:t>
      </w:r>
      <w:r>
        <w:t>ra</w:t>
      </w:r>
      <w:r>
        <w:rPr>
          <w:spacing w:val="-1"/>
        </w:rPr>
        <w:t xml:space="preserve"> </w:t>
      </w:r>
      <w:r>
        <w:rPr>
          <w:spacing w:val="-5"/>
        </w:rPr>
        <w:t>đề?</w:t>
      </w:r>
    </w:p>
    <w:p w14:paraId="78DF4AEE" w14:textId="77777777" w:rsidR="007A227D" w:rsidRDefault="00000000">
      <w:pPr>
        <w:pStyle w:val="BodyText"/>
        <w:spacing w:before="110"/>
        <w:ind w:left="710" w:firstLine="0"/>
      </w:pPr>
      <w:r>
        <w:t>Ra</w:t>
      </w:r>
      <w:r>
        <w:rPr>
          <w:spacing w:val="-4"/>
        </w:rPr>
        <w:t xml:space="preserve"> </w:t>
      </w:r>
      <w:r>
        <w:t>đề</w:t>
      </w:r>
      <w:r>
        <w:rPr>
          <w:spacing w:val="-4"/>
        </w:rPr>
        <w:t xml:space="preserve"> </w:t>
      </w:r>
      <w:r>
        <w:t>là</w:t>
      </w:r>
      <w:r>
        <w:rPr>
          <w:spacing w:val="-4"/>
        </w:rPr>
        <w:t xml:space="preserve"> </w:t>
      </w:r>
      <w:r>
        <w:t>công</w:t>
      </w:r>
      <w:r>
        <w:rPr>
          <w:spacing w:val="-4"/>
        </w:rPr>
        <w:t xml:space="preserve"> </w:t>
      </w:r>
      <w:r>
        <w:t>việc</w:t>
      </w:r>
      <w:r>
        <w:rPr>
          <w:spacing w:val="-4"/>
        </w:rPr>
        <w:t xml:space="preserve"> </w:t>
      </w:r>
      <w:r>
        <w:t>đòi</w:t>
      </w:r>
      <w:r>
        <w:rPr>
          <w:spacing w:val="-1"/>
        </w:rPr>
        <w:t xml:space="preserve"> </w:t>
      </w:r>
      <w:r>
        <w:rPr>
          <w:spacing w:val="-4"/>
        </w:rPr>
        <w:t>hỏi:</w:t>
      </w:r>
    </w:p>
    <w:p w14:paraId="294A7D14" w14:textId="77777777" w:rsidR="007A227D" w:rsidRDefault="00000000">
      <w:pPr>
        <w:pStyle w:val="ListParagraph"/>
        <w:numPr>
          <w:ilvl w:val="3"/>
          <w:numId w:val="93"/>
        </w:numPr>
        <w:tabs>
          <w:tab w:val="left" w:pos="862"/>
        </w:tabs>
        <w:ind w:left="862" w:hanging="152"/>
        <w:rPr>
          <w:sz w:val="26"/>
        </w:rPr>
      </w:pPr>
      <w:r>
        <w:rPr>
          <w:sz w:val="26"/>
        </w:rPr>
        <w:t>Tư</w:t>
      </w:r>
      <w:r>
        <w:rPr>
          <w:spacing w:val="-4"/>
          <w:sz w:val="26"/>
        </w:rPr>
        <w:t xml:space="preserve"> </w:t>
      </w:r>
      <w:r>
        <w:rPr>
          <w:sz w:val="26"/>
        </w:rPr>
        <w:t>duy</w:t>
      </w:r>
      <w:r>
        <w:rPr>
          <w:spacing w:val="-4"/>
          <w:sz w:val="26"/>
        </w:rPr>
        <w:t xml:space="preserve"> </w:t>
      </w:r>
      <w:r>
        <w:rPr>
          <w:sz w:val="26"/>
        </w:rPr>
        <w:t>sư</w:t>
      </w:r>
      <w:r>
        <w:rPr>
          <w:spacing w:val="-4"/>
          <w:sz w:val="26"/>
        </w:rPr>
        <w:t xml:space="preserve"> </w:t>
      </w:r>
      <w:r>
        <w:rPr>
          <w:sz w:val="26"/>
        </w:rPr>
        <w:t>phạm</w:t>
      </w:r>
      <w:r>
        <w:rPr>
          <w:spacing w:val="-5"/>
          <w:sz w:val="26"/>
        </w:rPr>
        <w:t xml:space="preserve"> </w:t>
      </w:r>
      <w:r>
        <w:rPr>
          <w:sz w:val="26"/>
        </w:rPr>
        <w:t>(phù</w:t>
      </w:r>
      <w:r>
        <w:rPr>
          <w:spacing w:val="-4"/>
          <w:sz w:val="26"/>
        </w:rPr>
        <w:t xml:space="preserve"> </w:t>
      </w:r>
      <w:r>
        <w:rPr>
          <w:sz w:val="26"/>
        </w:rPr>
        <w:t>hợp</w:t>
      </w:r>
      <w:r>
        <w:rPr>
          <w:spacing w:val="-4"/>
          <w:sz w:val="26"/>
        </w:rPr>
        <w:t xml:space="preserve"> </w:t>
      </w:r>
      <w:r>
        <w:rPr>
          <w:sz w:val="26"/>
        </w:rPr>
        <w:t>mục</w:t>
      </w:r>
      <w:r>
        <w:rPr>
          <w:spacing w:val="-5"/>
          <w:sz w:val="26"/>
        </w:rPr>
        <w:t xml:space="preserve"> </w:t>
      </w:r>
      <w:r>
        <w:rPr>
          <w:sz w:val="26"/>
        </w:rPr>
        <w:t>tiêu</w:t>
      </w:r>
      <w:r>
        <w:rPr>
          <w:spacing w:val="-4"/>
          <w:sz w:val="26"/>
        </w:rPr>
        <w:t xml:space="preserve"> </w:t>
      </w:r>
      <w:r>
        <w:rPr>
          <w:sz w:val="26"/>
        </w:rPr>
        <w:t>bài</w:t>
      </w:r>
      <w:r>
        <w:rPr>
          <w:spacing w:val="-5"/>
          <w:sz w:val="26"/>
        </w:rPr>
        <w:t xml:space="preserve"> </w:t>
      </w:r>
      <w:r>
        <w:rPr>
          <w:spacing w:val="-2"/>
          <w:sz w:val="26"/>
        </w:rPr>
        <w:t>học);</w:t>
      </w:r>
    </w:p>
    <w:p w14:paraId="29AD4268" w14:textId="77777777" w:rsidR="007A227D" w:rsidRDefault="00000000">
      <w:pPr>
        <w:pStyle w:val="ListParagraph"/>
        <w:numPr>
          <w:ilvl w:val="3"/>
          <w:numId w:val="93"/>
        </w:numPr>
        <w:tabs>
          <w:tab w:val="left" w:pos="862"/>
        </w:tabs>
        <w:ind w:left="862" w:hanging="152"/>
        <w:rPr>
          <w:sz w:val="26"/>
        </w:rPr>
      </w:pPr>
      <w:r>
        <w:rPr>
          <w:sz w:val="26"/>
        </w:rPr>
        <w:t>Kiến</w:t>
      </w:r>
      <w:r>
        <w:rPr>
          <w:spacing w:val="-6"/>
          <w:sz w:val="26"/>
        </w:rPr>
        <w:t xml:space="preserve"> </w:t>
      </w:r>
      <w:r>
        <w:rPr>
          <w:sz w:val="26"/>
        </w:rPr>
        <w:t>thức</w:t>
      </w:r>
      <w:r>
        <w:rPr>
          <w:spacing w:val="-5"/>
          <w:sz w:val="26"/>
        </w:rPr>
        <w:t xml:space="preserve"> </w:t>
      </w:r>
      <w:r>
        <w:rPr>
          <w:sz w:val="26"/>
        </w:rPr>
        <w:t>chuyên</w:t>
      </w:r>
      <w:r>
        <w:rPr>
          <w:spacing w:val="-5"/>
          <w:sz w:val="26"/>
        </w:rPr>
        <w:t xml:space="preserve"> </w:t>
      </w:r>
      <w:r>
        <w:rPr>
          <w:sz w:val="26"/>
        </w:rPr>
        <w:t>môn</w:t>
      </w:r>
      <w:r>
        <w:rPr>
          <w:spacing w:val="-3"/>
          <w:sz w:val="26"/>
        </w:rPr>
        <w:t xml:space="preserve"> </w:t>
      </w:r>
      <w:r>
        <w:rPr>
          <w:sz w:val="26"/>
        </w:rPr>
        <w:t>(chính</w:t>
      </w:r>
      <w:r>
        <w:rPr>
          <w:spacing w:val="-5"/>
          <w:sz w:val="26"/>
        </w:rPr>
        <w:t xml:space="preserve"> </w:t>
      </w:r>
      <w:r>
        <w:rPr>
          <w:sz w:val="26"/>
        </w:rPr>
        <w:t>xác</w:t>
      </w:r>
      <w:r>
        <w:rPr>
          <w:spacing w:val="-5"/>
          <w:sz w:val="26"/>
        </w:rPr>
        <w:t xml:space="preserve"> </w:t>
      </w:r>
      <w:r>
        <w:rPr>
          <w:sz w:val="26"/>
        </w:rPr>
        <w:t>về</w:t>
      </w:r>
      <w:r>
        <w:rPr>
          <w:spacing w:val="-4"/>
          <w:sz w:val="26"/>
        </w:rPr>
        <w:t xml:space="preserve"> </w:t>
      </w:r>
      <w:r>
        <w:rPr>
          <w:sz w:val="26"/>
        </w:rPr>
        <w:t>nội</w:t>
      </w:r>
      <w:r>
        <w:rPr>
          <w:spacing w:val="-5"/>
          <w:sz w:val="26"/>
        </w:rPr>
        <w:t xml:space="preserve"> </w:t>
      </w:r>
      <w:r>
        <w:rPr>
          <w:spacing w:val="-2"/>
          <w:sz w:val="26"/>
        </w:rPr>
        <w:t>dung);</w:t>
      </w:r>
    </w:p>
    <w:p w14:paraId="76D956F6" w14:textId="77777777" w:rsidR="007A227D" w:rsidRDefault="00000000">
      <w:pPr>
        <w:pStyle w:val="ListParagraph"/>
        <w:numPr>
          <w:ilvl w:val="3"/>
          <w:numId w:val="93"/>
        </w:numPr>
        <w:tabs>
          <w:tab w:val="left" w:pos="862"/>
        </w:tabs>
        <w:spacing w:line="254" w:lineRule="auto"/>
        <w:ind w:left="710" w:right="1855" w:firstLine="0"/>
        <w:rPr>
          <w:sz w:val="26"/>
        </w:rPr>
      </w:pPr>
      <w:r>
        <w:rPr>
          <w:sz w:val="26"/>
        </w:rPr>
        <w:t>Kỹ</w:t>
      </w:r>
      <w:r>
        <w:rPr>
          <w:spacing w:val="-4"/>
          <w:sz w:val="26"/>
        </w:rPr>
        <w:t xml:space="preserve"> </w:t>
      </w:r>
      <w:r>
        <w:rPr>
          <w:sz w:val="26"/>
        </w:rPr>
        <w:t>thuật</w:t>
      </w:r>
      <w:r>
        <w:rPr>
          <w:spacing w:val="-4"/>
          <w:sz w:val="26"/>
        </w:rPr>
        <w:t xml:space="preserve"> </w:t>
      </w:r>
      <w:r>
        <w:rPr>
          <w:sz w:val="26"/>
        </w:rPr>
        <w:t>đánh</w:t>
      </w:r>
      <w:r>
        <w:rPr>
          <w:spacing w:val="-4"/>
          <w:sz w:val="26"/>
        </w:rPr>
        <w:t xml:space="preserve"> </w:t>
      </w:r>
      <w:r>
        <w:rPr>
          <w:sz w:val="26"/>
        </w:rPr>
        <w:t>giá</w:t>
      </w:r>
      <w:r>
        <w:rPr>
          <w:spacing w:val="-4"/>
          <w:sz w:val="26"/>
        </w:rPr>
        <w:t xml:space="preserve"> </w:t>
      </w:r>
      <w:r>
        <w:rPr>
          <w:sz w:val="26"/>
        </w:rPr>
        <w:t>(phân</w:t>
      </w:r>
      <w:r>
        <w:rPr>
          <w:spacing w:val="-4"/>
          <w:sz w:val="26"/>
        </w:rPr>
        <w:t xml:space="preserve"> </w:t>
      </w:r>
      <w:r>
        <w:rPr>
          <w:sz w:val="26"/>
        </w:rPr>
        <w:t>loại</w:t>
      </w:r>
      <w:r>
        <w:rPr>
          <w:spacing w:val="-4"/>
          <w:sz w:val="26"/>
        </w:rPr>
        <w:t xml:space="preserve"> </w:t>
      </w:r>
      <w:r>
        <w:rPr>
          <w:sz w:val="26"/>
        </w:rPr>
        <w:t>theo</w:t>
      </w:r>
      <w:r>
        <w:rPr>
          <w:spacing w:val="-2"/>
          <w:sz w:val="26"/>
        </w:rPr>
        <w:t xml:space="preserve"> </w:t>
      </w:r>
      <w:r>
        <w:rPr>
          <w:sz w:val="26"/>
        </w:rPr>
        <w:t>Bloom,</w:t>
      </w:r>
      <w:r>
        <w:rPr>
          <w:spacing w:val="-2"/>
          <w:sz w:val="26"/>
        </w:rPr>
        <w:t xml:space="preserve"> </w:t>
      </w:r>
      <w:r>
        <w:rPr>
          <w:sz w:val="26"/>
        </w:rPr>
        <w:t>cân</w:t>
      </w:r>
      <w:r>
        <w:rPr>
          <w:spacing w:val="-1"/>
          <w:sz w:val="26"/>
        </w:rPr>
        <w:t xml:space="preserve"> </w:t>
      </w:r>
      <w:r>
        <w:rPr>
          <w:sz w:val="26"/>
        </w:rPr>
        <w:t>đối</w:t>
      </w:r>
      <w:r>
        <w:rPr>
          <w:spacing w:val="-4"/>
          <w:sz w:val="26"/>
        </w:rPr>
        <w:t xml:space="preserve"> </w:t>
      </w:r>
      <w:r>
        <w:rPr>
          <w:sz w:val="26"/>
        </w:rPr>
        <w:t>điểm,</w:t>
      </w:r>
      <w:r>
        <w:rPr>
          <w:spacing w:val="-2"/>
          <w:sz w:val="26"/>
        </w:rPr>
        <w:t xml:space="preserve"> </w:t>
      </w:r>
      <w:r>
        <w:rPr>
          <w:sz w:val="26"/>
        </w:rPr>
        <w:t>độ</w:t>
      </w:r>
      <w:r>
        <w:rPr>
          <w:spacing w:val="-3"/>
          <w:sz w:val="26"/>
        </w:rPr>
        <w:t xml:space="preserve"> </w:t>
      </w:r>
      <w:r>
        <w:rPr>
          <w:sz w:val="26"/>
        </w:rPr>
        <w:t>khó...). AI có thể hỗ trợ giáo viên ở các khía cạnh:</w:t>
      </w:r>
    </w:p>
    <w:p w14:paraId="0AEA0AA4" w14:textId="77777777" w:rsidR="007A227D" w:rsidRDefault="00000000">
      <w:pPr>
        <w:pStyle w:val="ListParagraph"/>
        <w:numPr>
          <w:ilvl w:val="3"/>
          <w:numId w:val="93"/>
        </w:numPr>
        <w:tabs>
          <w:tab w:val="left" w:pos="862"/>
        </w:tabs>
        <w:spacing w:before="3"/>
        <w:ind w:left="862" w:hanging="152"/>
        <w:rPr>
          <w:sz w:val="26"/>
        </w:rPr>
      </w:pPr>
      <w:r>
        <w:rPr>
          <w:sz w:val="26"/>
        </w:rPr>
        <w:t>Sinh</w:t>
      </w:r>
      <w:r>
        <w:rPr>
          <w:spacing w:val="-5"/>
          <w:sz w:val="26"/>
        </w:rPr>
        <w:t xml:space="preserve"> </w:t>
      </w:r>
      <w:r>
        <w:rPr>
          <w:sz w:val="26"/>
        </w:rPr>
        <w:t>câu</w:t>
      </w:r>
      <w:r>
        <w:rPr>
          <w:spacing w:val="-5"/>
          <w:sz w:val="26"/>
        </w:rPr>
        <w:t xml:space="preserve"> </w:t>
      </w:r>
      <w:r>
        <w:rPr>
          <w:sz w:val="26"/>
        </w:rPr>
        <w:t>hỏi</w:t>
      </w:r>
      <w:r>
        <w:rPr>
          <w:spacing w:val="-5"/>
          <w:sz w:val="26"/>
        </w:rPr>
        <w:t xml:space="preserve"> </w:t>
      </w:r>
      <w:r>
        <w:rPr>
          <w:sz w:val="26"/>
        </w:rPr>
        <w:t>trắc</w:t>
      </w:r>
      <w:r>
        <w:rPr>
          <w:spacing w:val="-5"/>
          <w:sz w:val="26"/>
        </w:rPr>
        <w:t xml:space="preserve"> </w:t>
      </w:r>
      <w:r>
        <w:rPr>
          <w:sz w:val="26"/>
        </w:rPr>
        <w:t>nghiệm/tự</w:t>
      </w:r>
      <w:r>
        <w:rPr>
          <w:spacing w:val="-4"/>
          <w:sz w:val="26"/>
        </w:rPr>
        <w:t xml:space="preserve"> </w:t>
      </w:r>
      <w:r>
        <w:rPr>
          <w:sz w:val="26"/>
        </w:rPr>
        <w:t>luận</w:t>
      </w:r>
      <w:r>
        <w:rPr>
          <w:spacing w:val="-5"/>
          <w:sz w:val="26"/>
        </w:rPr>
        <w:t xml:space="preserve"> </w:t>
      </w:r>
      <w:r>
        <w:rPr>
          <w:sz w:val="26"/>
        </w:rPr>
        <w:t>đa</w:t>
      </w:r>
      <w:r>
        <w:rPr>
          <w:spacing w:val="-5"/>
          <w:sz w:val="26"/>
        </w:rPr>
        <w:t xml:space="preserve"> </w:t>
      </w:r>
      <w:r>
        <w:rPr>
          <w:sz w:val="26"/>
        </w:rPr>
        <w:t>dạng,</w:t>
      </w:r>
      <w:r>
        <w:rPr>
          <w:spacing w:val="-5"/>
          <w:sz w:val="26"/>
        </w:rPr>
        <w:t xml:space="preserve"> </w:t>
      </w:r>
      <w:r>
        <w:rPr>
          <w:sz w:val="26"/>
        </w:rPr>
        <w:t>phân</w:t>
      </w:r>
      <w:r>
        <w:rPr>
          <w:spacing w:val="-5"/>
          <w:sz w:val="26"/>
        </w:rPr>
        <w:t xml:space="preserve"> </w:t>
      </w:r>
      <w:r>
        <w:rPr>
          <w:sz w:val="26"/>
        </w:rPr>
        <w:t>loại</w:t>
      </w:r>
      <w:r>
        <w:rPr>
          <w:spacing w:val="-5"/>
          <w:sz w:val="26"/>
        </w:rPr>
        <w:t xml:space="preserve"> </w:t>
      </w:r>
      <w:r>
        <w:rPr>
          <w:sz w:val="26"/>
        </w:rPr>
        <w:t>theo</w:t>
      </w:r>
      <w:r>
        <w:rPr>
          <w:spacing w:val="-3"/>
          <w:sz w:val="26"/>
        </w:rPr>
        <w:t xml:space="preserve"> </w:t>
      </w:r>
      <w:r>
        <w:rPr>
          <w:sz w:val="26"/>
        </w:rPr>
        <w:t>mức</w:t>
      </w:r>
      <w:r>
        <w:rPr>
          <w:spacing w:val="-4"/>
          <w:sz w:val="26"/>
        </w:rPr>
        <w:t xml:space="preserve"> </w:t>
      </w:r>
      <w:r>
        <w:rPr>
          <w:sz w:val="26"/>
        </w:rPr>
        <w:t>độ</w:t>
      </w:r>
      <w:r>
        <w:rPr>
          <w:spacing w:val="-5"/>
          <w:sz w:val="26"/>
        </w:rPr>
        <w:t xml:space="preserve"> </w:t>
      </w:r>
      <w:r>
        <w:rPr>
          <w:sz w:val="26"/>
        </w:rPr>
        <w:t>tư</w:t>
      </w:r>
      <w:r>
        <w:rPr>
          <w:spacing w:val="-4"/>
          <w:sz w:val="26"/>
        </w:rPr>
        <w:t xml:space="preserve"> duy;</w:t>
      </w:r>
    </w:p>
    <w:p w14:paraId="4FA6DF03" w14:textId="77777777" w:rsidR="007A227D" w:rsidRDefault="00000000">
      <w:pPr>
        <w:pStyle w:val="ListParagraph"/>
        <w:numPr>
          <w:ilvl w:val="3"/>
          <w:numId w:val="93"/>
        </w:numPr>
        <w:tabs>
          <w:tab w:val="left" w:pos="862"/>
        </w:tabs>
        <w:ind w:left="862" w:hanging="152"/>
        <w:rPr>
          <w:sz w:val="26"/>
        </w:rPr>
      </w:pPr>
      <w:r>
        <w:rPr>
          <w:sz w:val="26"/>
        </w:rPr>
        <w:t>Tạo</w:t>
      </w:r>
      <w:r>
        <w:rPr>
          <w:spacing w:val="-5"/>
          <w:sz w:val="26"/>
        </w:rPr>
        <w:t xml:space="preserve"> </w:t>
      </w:r>
      <w:r>
        <w:rPr>
          <w:sz w:val="26"/>
        </w:rPr>
        <w:t>đề</w:t>
      </w:r>
      <w:r>
        <w:rPr>
          <w:spacing w:val="-5"/>
          <w:sz w:val="26"/>
        </w:rPr>
        <w:t xml:space="preserve"> </w:t>
      </w:r>
      <w:r>
        <w:rPr>
          <w:sz w:val="26"/>
        </w:rPr>
        <w:t>hoàn</w:t>
      </w:r>
      <w:r>
        <w:rPr>
          <w:spacing w:val="-2"/>
          <w:sz w:val="26"/>
        </w:rPr>
        <w:t xml:space="preserve"> </w:t>
      </w:r>
      <w:r>
        <w:rPr>
          <w:sz w:val="26"/>
        </w:rPr>
        <w:t>chỉnh</w:t>
      </w:r>
      <w:r>
        <w:rPr>
          <w:spacing w:val="-4"/>
          <w:sz w:val="26"/>
        </w:rPr>
        <w:t xml:space="preserve"> </w:t>
      </w:r>
      <w:r>
        <w:rPr>
          <w:sz w:val="26"/>
        </w:rPr>
        <w:t>bám</w:t>
      </w:r>
      <w:r>
        <w:rPr>
          <w:spacing w:val="-3"/>
          <w:sz w:val="26"/>
        </w:rPr>
        <w:t xml:space="preserve"> </w:t>
      </w:r>
      <w:r>
        <w:rPr>
          <w:sz w:val="26"/>
        </w:rPr>
        <w:t>sát</w:t>
      </w:r>
      <w:r>
        <w:rPr>
          <w:spacing w:val="-5"/>
          <w:sz w:val="26"/>
        </w:rPr>
        <w:t xml:space="preserve"> </w:t>
      </w:r>
      <w:r>
        <w:rPr>
          <w:sz w:val="26"/>
        </w:rPr>
        <w:t>ma</w:t>
      </w:r>
      <w:r>
        <w:rPr>
          <w:spacing w:val="-4"/>
          <w:sz w:val="26"/>
        </w:rPr>
        <w:t xml:space="preserve"> </w:t>
      </w:r>
      <w:r>
        <w:rPr>
          <w:sz w:val="26"/>
        </w:rPr>
        <w:t>trận</w:t>
      </w:r>
      <w:r>
        <w:rPr>
          <w:spacing w:val="-3"/>
          <w:sz w:val="26"/>
        </w:rPr>
        <w:t xml:space="preserve"> </w:t>
      </w:r>
      <w:r>
        <w:rPr>
          <w:sz w:val="26"/>
        </w:rPr>
        <w:t>đã</w:t>
      </w:r>
      <w:r>
        <w:rPr>
          <w:spacing w:val="-5"/>
          <w:sz w:val="26"/>
        </w:rPr>
        <w:t xml:space="preserve"> </w:t>
      </w:r>
      <w:r>
        <w:rPr>
          <w:sz w:val="26"/>
        </w:rPr>
        <w:t>thiết</w:t>
      </w:r>
      <w:r>
        <w:rPr>
          <w:spacing w:val="-3"/>
          <w:sz w:val="26"/>
        </w:rPr>
        <w:t xml:space="preserve"> </w:t>
      </w:r>
      <w:r>
        <w:rPr>
          <w:spacing w:val="-5"/>
          <w:sz w:val="26"/>
        </w:rPr>
        <w:t>kế;</w:t>
      </w:r>
    </w:p>
    <w:p w14:paraId="4FC66116" w14:textId="77777777" w:rsidR="007A227D" w:rsidRDefault="00000000">
      <w:pPr>
        <w:pStyle w:val="ListParagraph"/>
        <w:numPr>
          <w:ilvl w:val="3"/>
          <w:numId w:val="93"/>
        </w:numPr>
        <w:tabs>
          <w:tab w:val="left" w:pos="862"/>
        </w:tabs>
        <w:ind w:left="862" w:hanging="152"/>
        <w:rPr>
          <w:sz w:val="26"/>
        </w:rPr>
      </w:pPr>
      <w:r>
        <w:rPr>
          <w:sz w:val="26"/>
        </w:rPr>
        <w:t>Sinh</w:t>
      </w:r>
      <w:r>
        <w:rPr>
          <w:spacing w:val="-5"/>
          <w:sz w:val="26"/>
        </w:rPr>
        <w:t xml:space="preserve"> </w:t>
      </w:r>
      <w:r>
        <w:rPr>
          <w:sz w:val="26"/>
        </w:rPr>
        <w:t>ra</w:t>
      </w:r>
      <w:r>
        <w:rPr>
          <w:spacing w:val="-5"/>
          <w:sz w:val="26"/>
        </w:rPr>
        <w:t xml:space="preserve"> </w:t>
      </w:r>
      <w:r>
        <w:rPr>
          <w:sz w:val="26"/>
        </w:rPr>
        <w:t>nhiều</w:t>
      </w:r>
      <w:r>
        <w:rPr>
          <w:spacing w:val="-5"/>
          <w:sz w:val="26"/>
        </w:rPr>
        <w:t xml:space="preserve"> </w:t>
      </w:r>
      <w:r>
        <w:rPr>
          <w:sz w:val="26"/>
        </w:rPr>
        <w:t>đề</w:t>
      </w:r>
      <w:r>
        <w:rPr>
          <w:spacing w:val="-4"/>
          <w:sz w:val="26"/>
        </w:rPr>
        <w:t xml:space="preserve"> </w:t>
      </w:r>
      <w:r>
        <w:rPr>
          <w:sz w:val="26"/>
        </w:rPr>
        <w:t>tương</w:t>
      </w:r>
      <w:r>
        <w:rPr>
          <w:spacing w:val="-3"/>
          <w:sz w:val="26"/>
        </w:rPr>
        <w:t xml:space="preserve"> </w:t>
      </w:r>
      <w:r>
        <w:rPr>
          <w:sz w:val="26"/>
        </w:rPr>
        <w:t>đương</w:t>
      </w:r>
      <w:r>
        <w:rPr>
          <w:spacing w:val="-5"/>
          <w:sz w:val="26"/>
        </w:rPr>
        <w:t xml:space="preserve"> </w:t>
      </w:r>
      <w:r>
        <w:rPr>
          <w:sz w:val="26"/>
        </w:rPr>
        <w:t>giúp</w:t>
      </w:r>
      <w:r>
        <w:rPr>
          <w:spacing w:val="-4"/>
          <w:sz w:val="26"/>
        </w:rPr>
        <w:t xml:space="preserve"> </w:t>
      </w:r>
      <w:r>
        <w:rPr>
          <w:sz w:val="26"/>
        </w:rPr>
        <w:t>chống</w:t>
      </w:r>
      <w:r>
        <w:rPr>
          <w:spacing w:val="-5"/>
          <w:sz w:val="26"/>
        </w:rPr>
        <w:t xml:space="preserve"> </w:t>
      </w:r>
      <w:r>
        <w:rPr>
          <w:sz w:val="26"/>
        </w:rPr>
        <w:t>học</w:t>
      </w:r>
      <w:r>
        <w:rPr>
          <w:spacing w:val="-2"/>
          <w:sz w:val="26"/>
        </w:rPr>
        <w:t xml:space="preserve"> </w:t>
      </w:r>
      <w:r>
        <w:rPr>
          <w:sz w:val="26"/>
        </w:rPr>
        <w:t>tủ,</w:t>
      </w:r>
      <w:r>
        <w:rPr>
          <w:spacing w:val="-5"/>
          <w:sz w:val="26"/>
        </w:rPr>
        <w:t xml:space="preserve"> </w:t>
      </w:r>
      <w:r>
        <w:rPr>
          <w:sz w:val="26"/>
        </w:rPr>
        <w:t>học</w:t>
      </w:r>
      <w:r>
        <w:rPr>
          <w:spacing w:val="-3"/>
          <w:sz w:val="26"/>
        </w:rPr>
        <w:t xml:space="preserve"> </w:t>
      </w:r>
      <w:r>
        <w:rPr>
          <w:spacing w:val="-2"/>
          <w:sz w:val="26"/>
        </w:rPr>
        <w:t>lệch;</w:t>
      </w:r>
    </w:p>
    <w:p w14:paraId="08877185" w14:textId="77777777" w:rsidR="007A227D" w:rsidRDefault="00000000">
      <w:pPr>
        <w:pStyle w:val="ListParagraph"/>
        <w:numPr>
          <w:ilvl w:val="3"/>
          <w:numId w:val="93"/>
        </w:numPr>
        <w:tabs>
          <w:tab w:val="left" w:pos="862"/>
        </w:tabs>
        <w:spacing w:before="21"/>
        <w:ind w:left="862" w:hanging="152"/>
        <w:rPr>
          <w:sz w:val="26"/>
        </w:rPr>
      </w:pPr>
      <w:r>
        <w:rPr>
          <w:sz w:val="26"/>
        </w:rPr>
        <w:t>Gợi</w:t>
      </w:r>
      <w:r>
        <w:rPr>
          <w:spacing w:val="-6"/>
          <w:sz w:val="26"/>
        </w:rPr>
        <w:t xml:space="preserve"> </w:t>
      </w:r>
      <w:r>
        <w:rPr>
          <w:sz w:val="26"/>
        </w:rPr>
        <w:t>ý</w:t>
      </w:r>
      <w:r>
        <w:rPr>
          <w:spacing w:val="-6"/>
          <w:sz w:val="26"/>
        </w:rPr>
        <w:t xml:space="preserve"> </w:t>
      </w:r>
      <w:r>
        <w:rPr>
          <w:sz w:val="26"/>
        </w:rPr>
        <w:t>cách</w:t>
      </w:r>
      <w:r>
        <w:rPr>
          <w:spacing w:val="-3"/>
          <w:sz w:val="26"/>
        </w:rPr>
        <w:t xml:space="preserve"> </w:t>
      </w:r>
      <w:r>
        <w:rPr>
          <w:sz w:val="26"/>
        </w:rPr>
        <w:t>chấm</w:t>
      </w:r>
      <w:r>
        <w:rPr>
          <w:spacing w:val="-5"/>
          <w:sz w:val="26"/>
        </w:rPr>
        <w:t xml:space="preserve"> </w:t>
      </w:r>
      <w:r>
        <w:rPr>
          <w:sz w:val="26"/>
        </w:rPr>
        <w:t>điểm,</w:t>
      </w:r>
      <w:r>
        <w:rPr>
          <w:spacing w:val="-4"/>
          <w:sz w:val="26"/>
        </w:rPr>
        <w:t xml:space="preserve"> </w:t>
      </w:r>
      <w:r>
        <w:rPr>
          <w:sz w:val="26"/>
        </w:rPr>
        <w:t>thang</w:t>
      </w:r>
      <w:r>
        <w:rPr>
          <w:spacing w:val="-6"/>
          <w:sz w:val="26"/>
        </w:rPr>
        <w:t xml:space="preserve"> </w:t>
      </w:r>
      <w:r>
        <w:rPr>
          <w:sz w:val="26"/>
        </w:rPr>
        <w:t>điểm,</w:t>
      </w:r>
      <w:r>
        <w:rPr>
          <w:spacing w:val="-6"/>
          <w:sz w:val="26"/>
        </w:rPr>
        <w:t xml:space="preserve"> </w:t>
      </w:r>
      <w:r>
        <w:rPr>
          <w:sz w:val="26"/>
        </w:rPr>
        <w:t>hướng</w:t>
      </w:r>
      <w:r>
        <w:rPr>
          <w:spacing w:val="-5"/>
          <w:sz w:val="26"/>
        </w:rPr>
        <w:t xml:space="preserve"> </w:t>
      </w:r>
      <w:r>
        <w:rPr>
          <w:sz w:val="26"/>
        </w:rPr>
        <w:t>dẫn</w:t>
      </w:r>
      <w:r>
        <w:rPr>
          <w:spacing w:val="-6"/>
          <w:sz w:val="26"/>
        </w:rPr>
        <w:t xml:space="preserve"> </w:t>
      </w:r>
      <w:r>
        <w:rPr>
          <w:spacing w:val="-2"/>
          <w:sz w:val="26"/>
        </w:rPr>
        <w:t>chấm.</w:t>
      </w:r>
    </w:p>
    <w:p w14:paraId="4F1ABDB4" w14:textId="77777777" w:rsidR="007A227D" w:rsidRDefault="00000000">
      <w:pPr>
        <w:pStyle w:val="BodyText"/>
        <w:spacing w:before="18"/>
        <w:ind w:left="143" w:firstLine="566"/>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785DC7"/>
        </w:rPr>
        <w:t>⬛</w:t>
      </w:r>
      <w:r>
        <w:rPr>
          <w:rFonts w:ascii="Segoe UI Emoji" w:eastAsia="Segoe UI Emoji" w:hAnsi="Segoe UI Emoji" w:cs="Segoe UI Emoji"/>
          <w:color w:val="785DC7"/>
          <w:spacing w:val="-16"/>
        </w:rPr>
        <w:t xml:space="preserve"> </w:t>
      </w:r>
      <w:r>
        <w:t>Khi</w:t>
      </w:r>
      <w:r>
        <w:rPr>
          <w:spacing w:val="-9"/>
        </w:rPr>
        <w:t xml:space="preserve"> </w:t>
      </w:r>
      <w:r>
        <w:t>được</w:t>
      </w:r>
      <w:r>
        <w:rPr>
          <w:spacing w:val="-8"/>
        </w:rPr>
        <w:t xml:space="preserve"> </w:t>
      </w:r>
      <w:r>
        <w:t>hướng</w:t>
      </w:r>
      <w:r>
        <w:rPr>
          <w:spacing w:val="-9"/>
        </w:rPr>
        <w:t xml:space="preserve"> </w:t>
      </w:r>
      <w:r>
        <w:t>dẫn</w:t>
      </w:r>
      <w:r>
        <w:rPr>
          <w:spacing w:val="-9"/>
        </w:rPr>
        <w:t xml:space="preserve"> </w:t>
      </w:r>
      <w:r>
        <w:t>đúng</w:t>
      </w:r>
      <w:r>
        <w:rPr>
          <w:spacing w:val="-9"/>
        </w:rPr>
        <w:t xml:space="preserve"> </w:t>
      </w:r>
      <w:r>
        <w:t>(bằng</w:t>
      </w:r>
      <w:r>
        <w:rPr>
          <w:spacing w:val="-9"/>
        </w:rPr>
        <w:t xml:space="preserve"> </w:t>
      </w:r>
      <w:r>
        <w:t>prompt</w:t>
      </w:r>
      <w:r>
        <w:rPr>
          <w:spacing w:val="-9"/>
        </w:rPr>
        <w:t xml:space="preserve"> </w:t>
      </w:r>
      <w:r>
        <w:t>cụ</w:t>
      </w:r>
      <w:r>
        <w:rPr>
          <w:spacing w:val="-8"/>
        </w:rPr>
        <w:t xml:space="preserve"> </w:t>
      </w:r>
      <w:r>
        <w:t>thể),</w:t>
      </w:r>
      <w:r>
        <w:rPr>
          <w:spacing w:val="-20"/>
        </w:rPr>
        <w:t xml:space="preserve"> </w:t>
      </w:r>
      <w:r>
        <w:t>AI</w:t>
      </w:r>
      <w:r>
        <w:rPr>
          <w:spacing w:val="-8"/>
        </w:rPr>
        <w:t xml:space="preserve"> </w:t>
      </w:r>
      <w:r>
        <w:t>giúp</w:t>
      </w:r>
      <w:r>
        <w:rPr>
          <w:spacing w:val="-9"/>
        </w:rPr>
        <w:t xml:space="preserve"> </w:t>
      </w:r>
      <w:r>
        <w:t>giáo</w:t>
      </w:r>
      <w:r>
        <w:rPr>
          <w:spacing w:val="-9"/>
        </w:rPr>
        <w:t xml:space="preserve"> </w:t>
      </w:r>
      <w:r>
        <w:t>viên</w:t>
      </w:r>
      <w:r>
        <w:rPr>
          <w:spacing w:val="-9"/>
        </w:rPr>
        <w:t xml:space="preserve"> </w:t>
      </w:r>
      <w:r>
        <w:t>giảm</w:t>
      </w:r>
      <w:r>
        <w:rPr>
          <w:spacing w:val="-9"/>
        </w:rPr>
        <w:t xml:space="preserve"> </w:t>
      </w:r>
      <w:r>
        <w:t>50–70% thời gian ra đề, nhưng vẫn đảm bảo chất lượng và cá nhân hóa.</w:t>
      </w:r>
    </w:p>
    <w:p w14:paraId="4FEC79AE" w14:textId="77777777" w:rsidR="007A227D" w:rsidRDefault="00000000">
      <w:pPr>
        <w:pStyle w:val="Heading3"/>
        <w:numPr>
          <w:ilvl w:val="2"/>
          <w:numId w:val="93"/>
        </w:numPr>
        <w:tabs>
          <w:tab w:val="left" w:pos="1407"/>
        </w:tabs>
        <w:ind w:left="1407" w:hanging="697"/>
      </w:pPr>
      <w:r>
        <w:t>Các</w:t>
      </w:r>
      <w:r>
        <w:rPr>
          <w:spacing w:val="-5"/>
        </w:rPr>
        <w:t xml:space="preserve"> </w:t>
      </w:r>
      <w:r>
        <w:t>bước</w:t>
      </w:r>
      <w:r>
        <w:rPr>
          <w:spacing w:val="-1"/>
        </w:rPr>
        <w:t xml:space="preserve"> </w:t>
      </w:r>
      <w:r>
        <w:t>sử</w:t>
      </w:r>
      <w:r>
        <w:rPr>
          <w:spacing w:val="-5"/>
        </w:rPr>
        <w:t xml:space="preserve"> </w:t>
      </w:r>
      <w:r>
        <w:t>dụng</w:t>
      </w:r>
      <w:r>
        <w:rPr>
          <w:spacing w:val="-12"/>
        </w:rPr>
        <w:t xml:space="preserve"> </w:t>
      </w:r>
      <w:r>
        <w:t>AI để</w:t>
      </w:r>
      <w:r>
        <w:rPr>
          <w:spacing w:val="-2"/>
        </w:rPr>
        <w:t xml:space="preserve"> </w:t>
      </w:r>
      <w:r>
        <w:t>xây</w:t>
      </w:r>
      <w:r>
        <w:rPr>
          <w:spacing w:val="-2"/>
        </w:rPr>
        <w:t xml:space="preserve"> </w:t>
      </w:r>
      <w:r>
        <w:t>dựng</w:t>
      </w:r>
      <w:r>
        <w:rPr>
          <w:spacing w:val="-4"/>
        </w:rPr>
        <w:t xml:space="preserve"> </w:t>
      </w:r>
      <w:r>
        <w:t>đề</w:t>
      </w:r>
      <w:r>
        <w:rPr>
          <w:spacing w:val="-2"/>
        </w:rPr>
        <w:t xml:space="preserve"> </w:t>
      </w:r>
      <w:r>
        <w:t>kiểm</w:t>
      </w:r>
      <w:r>
        <w:rPr>
          <w:spacing w:val="-5"/>
        </w:rPr>
        <w:t xml:space="preserve"> </w:t>
      </w:r>
      <w:r>
        <w:t>tra từ</w:t>
      </w:r>
      <w:r>
        <w:rPr>
          <w:spacing w:val="-2"/>
        </w:rPr>
        <w:t xml:space="preserve"> </w:t>
      </w:r>
      <w:r>
        <w:t>ma</w:t>
      </w:r>
      <w:r>
        <w:rPr>
          <w:spacing w:val="-4"/>
        </w:rPr>
        <w:t xml:space="preserve"> trận</w:t>
      </w:r>
    </w:p>
    <w:p w14:paraId="3E04F981" w14:textId="77777777" w:rsidR="007A227D" w:rsidRDefault="00000000">
      <w:pPr>
        <w:pStyle w:val="Heading4"/>
        <w:spacing w:before="106"/>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5"/>
        </w:rPr>
        <w:t xml:space="preserve"> </w:t>
      </w:r>
      <w:r>
        <w:t>1:</w:t>
      </w:r>
      <w:r>
        <w:rPr>
          <w:spacing w:val="-5"/>
        </w:rPr>
        <w:t xml:space="preserve"> </w:t>
      </w:r>
      <w:r>
        <w:t>Chuẩn</w:t>
      </w:r>
      <w:r>
        <w:rPr>
          <w:spacing w:val="-5"/>
        </w:rPr>
        <w:t xml:space="preserve"> </w:t>
      </w:r>
      <w:r>
        <w:t>bị</w:t>
      </w:r>
      <w:r>
        <w:rPr>
          <w:spacing w:val="-2"/>
        </w:rPr>
        <w:t xml:space="preserve"> </w:t>
      </w:r>
      <w:r>
        <w:t>ma</w:t>
      </w:r>
      <w:r>
        <w:rPr>
          <w:spacing w:val="-5"/>
        </w:rPr>
        <w:t xml:space="preserve"> </w:t>
      </w:r>
      <w:r>
        <w:t>trận</w:t>
      </w:r>
      <w:r>
        <w:rPr>
          <w:spacing w:val="-5"/>
        </w:rPr>
        <w:t xml:space="preserve"> </w:t>
      </w:r>
      <w:r>
        <w:t>và</w:t>
      </w:r>
      <w:r>
        <w:rPr>
          <w:spacing w:val="-5"/>
        </w:rPr>
        <w:t xml:space="preserve"> </w:t>
      </w:r>
      <w:r>
        <w:t>đặc</w:t>
      </w:r>
      <w:r>
        <w:rPr>
          <w:spacing w:val="-5"/>
        </w:rPr>
        <w:t xml:space="preserve"> tả</w:t>
      </w:r>
    </w:p>
    <w:p w14:paraId="5FE495EA" w14:textId="77777777" w:rsidR="007A227D" w:rsidRDefault="00000000">
      <w:pPr>
        <w:pStyle w:val="BodyText"/>
        <w:spacing w:before="23"/>
        <w:ind w:left="710" w:firstLine="0"/>
      </w:pPr>
      <w:r>
        <w:t>Giáo</w:t>
      </w:r>
      <w:r>
        <w:rPr>
          <w:spacing w:val="-6"/>
        </w:rPr>
        <w:t xml:space="preserve"> </w:t>
      </w:r>
      <w:r>
        <w:t>viên</w:t>
      </w:r>
      <w:r>
        <w:rPr>
          <w:spacing w:val="-6"/>
        </w:rPr>
        <w:t xml:space="preserve"> </w:t>
      </w:r>
      <w:r>
        <w:t>cần</w:t>
      </w:r>
      <w:r>
        <w:rPr>
          <w:spacing w:val="-5"/>
        </w:rPr>
        <w:t xml:space="preserve"> </w:t>
      </w:r>
      <w:r>
        <w:t>chuẩn</w:t>
      </w:r>
      <w:r>
        <w:rPr>
          <w:spacing w:val="-4"/>
        </w:rPr>
        <w:t xml:space="preserve"> </w:t>
      </w:r>
      <w:r>
        <w:rPr>
          <w:spacing w:val="-5"/>
        </w:rPr>
        <w:t>bị:</w:t>
      </w:r>
    </w:p>
    <w:p w14:paraId="5F5819DB" w14:textId="77777777" w:rsidR="007A227D" w:rsidRDefault="00000000">
      <w:pPr>
        <w:pStyle w:val="ListParagraph"/>
        <w:numPr>
          <w:ilvl w:val="3"/>
          <w:numId w:val="93"/>
        </w:numPr>
        <w:tabs>
          <w:tab w:val="left" w:pos="862"/>
        </w:tabs>
        <w:spacing w:before="21"/>
        <w:ind w:left="862" w:hanging="152"/>
        <w:rPr>
          <w:sz w:val="26"/>
        </w:rPr>
      </w:pPr>
      <w:r>
        <w:rPr>
          <w:sz w:val="26"/>
        </w:rPr>
        <w:t>Bảng</w:t>
      </w:r>
      <w:r>
        <w:rPr>
          <w:spacing w:val="-5"/>
          <w:sz w:val="26"/>
        </w:rPr>
        <w:t xml:space="preserve"> </w:t>
      </w:r>
      <w:r>
        <w:rPr>
          <w:sz w:val="26"/>
        </w:rPr>
        <w:t>ma</w:t>
      </w:r>
      <w:r>
        <w:rPr>
          <w:spacing w:val="-4"/>
          <w:sz w:val="26"/>
        </w:rPr>
        <w:t xml:space="preserve"> </w:t>
      </w:r>
      <w:r>
        <w:rPr>
          <w:sz w:val="26"/>
        </w:rPr>
        <w:t>trận</w:t>
      </w:r>
      <w:r>
        <w:rPr>
          <w:spacing w:val="-4"/>
          <w:sz w:val="26"/>
        </w:rPr>
        <w:t xml:space="preserve"> </w:t>
      </w:r>
      <w:r>
        <w:rPr>
          <w:sz w:val="26"/>
        </w:rPr>
        <w:t>2</w:t>
      </w:r>
      <w:r>
        <w:rPr>
          <w:spacing w:val="-4"/>
          <w:sz w:val="26"/>
        </w:rPr>
        <w:t xml:space="preserve"> </w:t>
      </w:r>
      <w:r>
        <w:rPr>
          <w:sz w:val="26"/>
        </w:rPr>
        <w:t>chiều:</w:t>
      </w:r>
      <w:r>
        <w:rPr>
          <w:spacing w:val="-2"/>
          <w:sz w:val="26"/>
        </w:rPr>
        <w:t xml:space="preserve"> </w:t>
      </w:r>
      <w:r>
        <w:rPr>
          <w:sz w:val="26"/>
        </w:rPr>
        <w:t>chủ</w:t>
      </w:r>
      <w:r>
        <w:rPr>
          <w:spacing w:val="-4"/>
          <w:sz w:val="26"/>
        </w:rPr>
        <w:t xml:space="preserve"> </w:t>
      </w:r>
      <w:r>
        <w:rPr>
          <w:sz w:val="26"/>
        </w:rPr>
        <w:t>đề</w:t>
      </w:r>
      <w:r>
        <w:rPr>
          <w:spacing w:val="-4"/>
          <w:sz w:val="26"/>
        </w:rPr>
        <w:t xml:space="preserve"> </w:t>
      </w:r>
      <w:r>
        <w:rPr>
          <w:sz w:val="26"/>
        </w:rPr>
        <w:t>×</w:t>
      </w:r>
      <w:r>
        <w:rPr>
          <w:spacing w:val="-4"/>
          <w:sz w:val="26"/>
        </w:rPr>
        <w:t xml:space="preserve"> </w:t>
      </w:r>
      <w:r>
        <w:rPr>
          <w:sz w:val="26"/>
        </w:rPr>
        <w:t>mức</w:t>
      </w:r>
      <w:r>
        <w:rPr>
          <w:spacing w:val="-3"/>
          <w:sz w:val="26"/>
        </w:rPr>
        <w:t xml:space="preserve"> </w:t>
      </w:r>
      <w:r>
        <w:rPr>
          <w:sz w:val="26"/>
        </w:rPr>
        <w:t>độ</w:t>
      </w:r>
      <w:r>
        <w:rPr>
          <w:spacing w:val="-4"/>
          <w:sz w:val="26"/>
        </w:rPr>
        <w:t xml:space="preserve"> </w:t>
      </w:r>
      <w:r>
        <w:rPr>
          <w:sz w:val="26"/>
        </w:rPr>
        <w:t>tư</w:t>
      </w:r>
      <w:r>
        <w:rPr>
          <w:spacing w:val="-3"/>
          <w:sz w:val="26"/>
        </w:rPr>
        <w:t xml:space="preserve"> </w:t>
      </w:r>
      <w:r>
        <w:rPr>
          <w:sz w:val="26"/>
        </w:rPr>
        <w:t>duy</w:t>
      </w:r>
      <w:r>
        <w:rPr>
          <w:spacing w:val="-4"/>
          <w:sz w:val="26"/>
        </w:rPr>
        <w:t xml:space="preserve"> </w:t>
      </w:r>
      <w:r>
        <w:rPr>
          <w:sz w:val="26"/>
        </w:rPr>
        <w:t>(đã</w:t>
      </w:r>
      <w:r>
        <w:rPr>
          <w:spacing w:val="-4"/>
          <w:sz w:val="26"/>
        </w:rPr>
        <w:t xml:space="preserve"> </w:t>
      </w:r>
      <w:r>
        <w:rPr>
          <w:sz w:val="26"/>
        </w:rPr>
        <w:t>trình</w:t>
      </w:r>
      <w:r>
        <w:rPr>
          <w:spacing w:val="-1"/>
          <w:sz w:val="26"/>
        </w:rPr>
        <w:t xml:space="preserve"> </w:t>
      </w:r>
      <w:r>
        <w:rPr>
          <w:sz w:val="26"/>
        </w:rPr>
        <w:t>bày</w:t>
      </w:r>
      <w:r>
        <w:rPr>
          <w:spacing w:val="-2"/>
          <w:sz w:val="26"/>
        </w:rPr>
        <w:t xml:space="preserve"> </w:t>
      </w:r>
      <w:r>
        <w:rPr>
          <w:sz w:val="26"/>
        </w:rPr>
        <w:t>ở</w:t>
      </w:r>
      <w:r>
        <w:rPr>
          <w:spacing w:val="-3"/>
          <w:sz w:val="26"/>
        </w:rPr>
        <w:t xml:space="preserve"> </w:t>
      </w:r>
      <w:r>
        <w:rPr>
          <w:sz w:val="26"/>
        </w:rPr>
        <w:t>mục</w:t>
      </w:r>
      <w:r>
        <w:rPr>
          <w:spacing w:val="-4"/>
          <w:sz w:val="26"/>
        </w:rPr>
        <w:t xml:space="preserve"> </w:t>
      </w:r>
      <w:r>
        <w:rPr>
          <w:spacing w:val="-2"/>
          <w:sz w:val="26"/>
        </w:rPr>
        <w:t>5.2);</w:t>
      </w:r>
    </w:p>
    <w:p w14:paraId="51E4DD52" w14:textId="77777777" w:rsidR="007A227D" w:rsidRDefault="00000000">
      <w:pPr>
        <w:pStyle w:val="ListParagraph"/>
        <w:numPr>
          <w:ilvl w:val="3"/>
          <w:numId w:val="93"/>
        </w:numPr>
        <w:tabs>
          <w:tab w:val="left" w:pos="862"/>
        </w:tabs>
        <w:ind w:left="862" w:hanging="152"/>
        <w:rPr>
          <w:sz w:val="26"/>
        </w:rPr>
      </w:pPr>
      <w:r>
        <w:rPr>
          <w:sz w:val="26"/>
        </w:rPr>
        <w:t>Bảng</w:t>
      </w:r>
      <w:r>
        <w:rPr>
          <w:spacing w:val="-11"/>
          <w:sz w:val="26"/>
        </w:rPr>
        <w:t xml:space="preserve"> </w:t>
      </w:r>
      <w:r>
        <w:rPr>
          <w:sz w:val="26"/>
        </w:rPr>
        <w:t>đặc</w:t>
      </w:r>
      <w:r>
        <w:rPr>
          <w:spacing w:val="-9"/>
          <w:sz w:val="26"/>
        </w:rPr>
        <w:t xml:space="preserve"> </w:t>
      </w:r>
      <w:r>
        <w:rPr>
          <w:sz w:val="26"/>
        </w:rPr>
        <w:t>tả:</w:t>
      </w:r>
      <w:r>
        <w:rPr>
          <w:spacing w:val="-11"/>
          <w:sz w:val="26"/>
        </w:rPr>
        <w:t xml:space="preserve"> </w:t>
      </w:r>
      <w:r>
        <w:rPr>
          <w:sz w:val="26"/>
        </w:rPr>
        <w:t>câu</w:t>
      </w:r>
      <w:r>
        <w:rPr>
          <w:spacing w:val="-11"/>
          <w:sz w:val="26"/>
        </w:rPr>
        <w:t xml:space="preserve"> </w:t>
      </w:r>
      <w:r>
        <w:rPr>
          <w:sz w:val="26"/>
        </w:rPr>
        <w:t>số</w:t>
      </w:r>
      <w:r>
        <w:rPr>
          <w:spacing w:val="-8"/>
          <w:sz w:val="26"/>
        </w:rPr>
        <w:t xml:space="preserve"> </w:t>
      </w:r>
      <w:r>
        <w:rPr>
          <w:sz w:val="26"/>
        </w:rPr>
        <w:t>–</w:t>
      </w:r>
      <w:r>
        <w:rPr>
          <w:spacing w:val="-11"/>
          <w:sz w:val="26"/>
        </w:rPr>
        <w:t xml:space="preserve"> </w:t>
      </w:r>
      <w:r>
        <w:rPr>
          <w:sz w:val="26"/>
        </w:rPr>
        <w:t>nội</w:t>
      </w:r>
      <w:r>
        <w:rPr>
          <w:spacing w:val="-11"/>
          <w:sz w:val="26"/>
        </w:rPr>
        <w:t xml:space="preserve"> </w:t>
      </w:r>
      <w:r>
        <w:rPr>
          <w:sz w:val="26"/>
        </w:rPr>
        <w:t>dung</w:t>
      </w:r>
      <w:r>
        <w:rPr>
          <w:spacing w:val="-8"/>
          <w:sz w:val="26"/>
        </w:rPr>
        <w:t xml:space="preserve"> </w:t>
      </w:r>
      <w:r>
        <w:rPr>
          <w:sz w:val="26"/>
        </w:rPr>
        <w:t>–</w:t>
      </w:r>
      <w:r>
        <w:rPr>
          <w:spacing w:val="-11"/>
          <w:sz w:val="26"/>
        </w:rPr>
        <w:t xml:space="preserve"> </w:t>
      </w:r>
      <w:r>
        <w:rPr>
          <w:sz w:val="26"/>
        </w:rPr>
        <w:t>mức</w:t>
      </w:r>
      <w:r>
        <w:rPr>
          <w:spacing w:val="-8"/>
          <w:sz w:val="26"/>
        </w:rPr>
        <w:t xml:space="preserve"> </w:t>
      </w:r>
      <w:r>
        <w:rPr>
          <w:sz w:val="26"/>
        </w:rPr>
        <w:t>độ</w:t>
      </w:r>
      <w:r>
        <w:rPr>
          <w:spacing w:val="-11"/>
          <w:sz w:val="26"/>
        </w:rPr>
        <w:t xml:space="preserve"> </w:t>
      </w:r>
      <w:r>
        <w:rPr>
          <w:sz w:val="26"/>
        </w:rPr>
        <w:t>–</w:t>
      </w:r>
      <w:r>
        <w:rPr>
          <w:spacing w:val="-9"/>
          <w:sz w:val="26"/>
        </w:rPr>
        <w:t xml:space="preserve"> </w:t>
      </w:r>
      <w:r>
        <w:rPr>
          <w:sz w:val="26"/>
        </w:rPr>
        <w:t>kỹ</w:t>
      </w:r>
      <w:r>
        <w:rPr>
          <w:spacing w:val="-8"/>
          <w:sz w:val="26"/>
        </w:rPr>
        <w:t xml:space="preserve"> </w:t>
      </w:r>
      <w:r>
        <w:rPr>
          <w:sz w:val="26"/>
        </w:rPr>
        <w:t>năng</w:t>
      </w:r>
      <w:r>
        <w:rPr>
          <w:spacing w:val="-11"/>
          <w:sz w:val="26"/>
        </w:rPr>
        <w:t xml:space="preserve"> </w:t>
      </w:r>
      <w:r>
        <w:rPr>
          <w:sz w:val="26"/>
        </w:rPr>
        <w:t>cần</w:t>
      </w:r>
      <w:r>
        <w:rPr>
          <w:spacing w:val="-9"/>
          <w:sz w:val="26"/>
        </w:rPr>
        <w:t xml:space="preserve"> </w:t>
      </w:r>
      <w:r>
        <w:rPr>
          <w:sz w:val="26"/>
        </w:rPr>
        <w:t>kiểm</w:t>
      </w:r>
      <w:r>
        <w:rPr>
          <w:spacing w:val="-9"/>
          <w:sz w:val="26"/>
        </w:rPr>
        <w:t xml:space="preserve"> </w:t>
      </w:r>
      <w:r>
        <w:rPr>
          <w:sz w:val="26"/>
        </w:rPr>
        <w:t>tra</w:t>
      </w:r>
      <w:r>
        <w:rPr>
          <w:spacing w:val="-10"/>
          <w:sz w:val="26"/>
        </w:rPr>
        <w:t xml:space="preserve"> </w:t>
      </w:r>
      <w:r>
        <w:rPr>
          <w:sz w:val="26"/>
        </w:rPr>
        <w:t>–</w:t>
      </w:r>
      <w:r>
        <w:rPr>
          <w:spacing w:val="-8"/>
          <w:sz w:val="26"/>
        </w:rPr>
        <w:t xml:space="preserve"> </w:t>
      </w:r>
      <w:r>
        <w:rPr>
          <w:sz w:val="26"/>
        </w:rPr>
        <w:t>hình</w:t>
      </w:r>
      <w:r>
        <w:rPr>
          <w:spacing w:val="-11"/>
          <w:sz w:val="26"/>
        </w:rPr>
        <w:t xml:space="preserve"> </w:t>
      </w:r>
      <w:r>
        <w:rPr>
          <w:sz w:val="26"/>
        </w:rPr>
        <w:t>thức</w:t>
      </w:r>
      <w:r>
        <w:rPr>
          <w:spacing w:val="-11"/>
          <w:sz w:val="26"/>
        </w:rPr>
        <w:t xml:space="preserve"> </w:t>
      </w:r>
      <w:r>
        <w:rPr>
          <w:sz w:val="26"/>
        </w:rPr>
        <w:t>–</w:t>
      </w:r>
      <w:r>
        <w:rPr>
          <w:spacing w:val="-8"/>
          <w:sz w:val="26"/>
        </w:rPr>
        <w:t xml:space="preserve"> </w:t>
      </w:r>
      <w:r>
        <w:rPr>
          <w:spacing w:val="-2"/>
          <w:sz w:val="26"/>
        </w:rPr>
        <w:t>điểm.</w:t>
      </w:r>
    </w:p>
    <w:p w14:paraId="540B68CE" w14:textId="77777777" w:rsidR="007A227D" w:rsidRDefault="00000000">
      <w:pPr>
        <w:spacing w:before="18" w:after="19"/>
        <w:ind w:left="710"/>
        <w:rPr>
          <w:b/>
          <w:sz w:val="26"/>
        </w:rPr>
      </w:pPr>
      <w:r>
        <w:rPr>
          <w:rFonts w:ascii="Segoe UI Emoji" w:hAnsi="Segoe UI Emoji"/>
          <w:color w:val="C90A49"/>
          <w:spacing w:val="-356"/>
          <w:w w:val="597"/>
          <w:sz w:val="26"/>
        </w:rPr>
        <w:t>‘</w:t>
      </w:r>
      <w:r>
        <w:rPr>
          <w:rFonts w:ascii="Segoe UI Emoji" w:hAnsi="Segoe UI Emoji"/>
          <w:color w:val="D2D2D2"/>
          <w:spacing w:val="-356"/>
          <w:w w:val="499"/>
          <w:sz w:val="26"/>
        </w:rPr>
        <w:t xml:space="preserve"> </w:t>
      </w:r>
      <w:r>
        <w:rPr>
          <w:rFonts w:ascii="Segoe UI Emoji" w:hAnsi="Segoe UI Emoji"/>
          <w:color w:val="F8302E"/>
          <w:spacing w:val="-356"/>
          <w:w w:val="302"/>
          <w:sz w:val="26"/>
        </w:rPr>
        <w:t>z</w:t>
      </w:r>
      <w:r>
        <w:rPr>
          <w:rFonts w:ascii="Segoe UI Emoji" w:hAnsi="Segoe UI Emoji"/>
          <w:color w:val="F8302E"/>
          <w:w w:val="597"/>
          <w:sz w:val="26"/>
        </w:rPr>
        <w:t>’</w:t>
      </w:r>
      <w:r>
        <w:rPr>
          <w:rFonts w:ascii="Segoe UI Emoji" w:hAnsi="Segoe UI Emoji"/>
          <w:color w:val="F8302E"/>
          <w:spacing w:val="-8"/>
          <w:sz w:val="26"/>
        </w:rPr>
        <w:t xml:space="preserve"> </w:t>
      </w:r>
      <w:r>
        <w:rPr>
          <w:b/>
          <w:w w:val="99"/>
          <w:sz w:val="26"/>
        </w:rPr>
        <w:t>Ví</w:t>
      </w:r>
      <w:r>
        <w:rPr>
          <w:b/>
          <w:spacing w:val="1"/>
          <w:sz w:val="26"/>
        </w:rPr>
        <w:t xml:space="preserve"> </w:t>
      </w:r>
      <w:r>
        <w:rPr>
          <w:b/>
          <w:w w:val="99"/>
          <w:sz w:val="26"/>
        </w:rPr>
        <w:t>dụ</w:t>
      </w:r>
      <w:r>
        <w:rPr>
          <w:b/>
          <w:spacing w:val="-1"/>
          <w:sz w:val="26"/>
        </w:rPr>
        <w:t xml:space="preserve"> </w:t>
      </w:r>
      <w:r>
        <w:rPr>
          <w:b/>
          <w:w w:val="99"/>
          <w:sz w:val="26"/>
        </w:rPr>
        <w:t>–</w:t>
      </w:r>
      <w:r>
        <w:rPr>
          <w:b/>
          <w:spacing w:val="-1"/>
          <w:sz w:val="26"/>
        </w:rPr>
        <w:t xml:space="preserve"> </w:t>
      </w:r>
      <w:r>
        <w:rPr>
          <w:b/>
          <w:spacing w:val="2"/>
          <w:w w:val="99"/>
          <w:sz w:val="26"/>
        </w:rPr>
        <w:t>M</w:t>
      </w:r>
      <w:r>
        <w:rPr>
          <w:b/>
          <w:spacing w:val="-1"/>
          <w:w w:val="99"/>
          <w:sz w:val="26"/>
        </w:rPr>
        <w:t>ô</w:t>
      </w:r>
      <w:r>
        <w:rPr>
          <w:b/>
          <w:w w:val="99"/>
          <w:sz w:val="26"/>
        </w:rPr>
        <w:t>n</w:t>
      </w:r>
      <w:r>
        <w:rPr>
          <w:b/>
          <w:spacing w:val="-1"/>
          <w:sz w:val="26"/>
        </w:rPr>
        <w:t xml:space="preserve"> </w:t>
      </w:r>
      <w:r>
        <w:rPr>
          <w:b/>
          <w:w w:val="99"/>
          <w:sz w:val="26"/>
        </w:rPr>
        <w:t>H</w:t>
      </w:r>
      <w:r>
        <w:rPr>
          <w:b/>
          <w:spacing w:val="2"/>
          <w:w w:val="99"/>
          <w:sz w:val="26"/>
        </w:rPr>
        <w:t>ó</w:t>
      </w:r>
      <w:r>
        <w:rPr>
          <w:b/>
          <w:w w:val="99"/>
          <w:sz w:val="26"/>
        </w:rPr>
        <w:t>a</w:t>
      </w:r>
      <w:r>
        <w:rPr>
          <w:b/>
          <w:spacing w:val="1"/>
          <w:sz w:val="26"/>
        </w:rPr>
        <w:t xml:space="preserve"> </w:t>
      </w:r>
      <w:r>
        <w:rPr>
          <w:b/>
          <w:spacing w:val="1"/>
          <w:w w:val="99"/>
          <w:sz w:val="26"/>
        </w:rPr>
        <w:t>h</w:t>
      </w:r>
      <w:r>
        <w:rPr>
          <w:b/>
          <w:w w:val="99"/>
          <w:sz w:val="26"/>
        </w:rPr>
        <w:t>ọc</w:t>
      </w:r>
      <w:r>
        <w:rPr>
          <w:b/>
          <w:sz w:val="26"/>
        </w:rPr>
        <w:t xml:space="preserve"> </w:t>
      </w:r>
      <w:r>
        <w:rPr>
          <w:b/>
          <w:spacing w:val="-1"/>
          <w:w w:val="99"/>
          <w:sz w:val="26"/>
        </w:rPr>
        <w:t>l</w:t>
      </w:r>
      <w:r>
        <w:rPr>
          <w:b/>
          <w:w w:val="99"/>
          <w:sz w:val="26"/>
        </w:rPr>
        <w:t>ớp</w:t>
      </w:r>
      <w:r>
        <w:rPr>
          <w:b/>
          <w:spacing w:val="-1"/>
          <w:sz w:val="26"/>
        </w:rPr>
        <w:t xml:space="preserve"> </w:t>
      </w:r>
      <w:r>
        <w:rPr>
          <w:b/>
          <w:spacing w:val="-1"/>
          <w:w w:val="99"/>
          <w:sz w:val="26"/>
        </w:rPr>
        <w:t>1</w:t>
      </w:r>
      <w:r>
        <w:rPr>
          <w:b/>
          <w:w w:val="99"/>
          <w:sz w:val="26"/>
        </w:rPr>
        <w:t>0</w:t>
      </w:r>
      <w:r>
        <w:rPr>
          <w:b/>
          <w:spacing w:val="2"/>
          <w:sz w:val="26"/>
        </w:rPr>
        <w:t xml:space="preserve"> </w:t>
      </w:r>
      <w:r>
        <w:rPr>
          <w:b/>
          <w:w w:val="99"/>
          <w:sz w:val="26"/>
        </w:rPr>
        <w:t>–</w:t>
      </w:r>
      <w:r>
        <w:rPr>
          <w:b/>
          <w:spacing w:val="-1"/>
          <w:sz w:val="26"/>
        </w:rPr>
        <w:t xml:space="preserve"> </w:t>
      </w:r>
      <w:r>
        <w:rPr>
          <w:b/>
          <w:w w:val="99"/>
          <w:sz w:val="26"/>
        </w:rPr>
        <w:t>Bài</w:t>
      </w:r>
      <w:r>
        <w:rPr>
          <w:b/>
          <w:spacing w:val="1"/>
          <w:sz w:val="26"/>
        </w:rPr>
        <w:t xml:space="preserve"> </w:t>
      </w:r>
      <w:r>
        <w:rPr>
          <w:b/>
          <w:spacing w:val="-1"/>
          <w:w w:val="99"/>
          <w:sz w:val="26"/>
        </w:rPr>
        <w:t>“</w:t>
      </w:r>
      <w:r>
        <w:rPr>
          <w:b/>
          <w:w w:val="99"/>
          <w:sz w:val="26"/>
        </w:rPr>
        <w:t>Cấu</w:t>
      </w:r>
      <w:r>
        <w:rPr>
          <w:b/>
          <w:spacing w:val="1"/>
          <w:sz w:val="26"/>
        </w:rPr>
        <w:t xml:space="preserve"> </w:t>
      </w:r>
      <w:r>
        <w:rPr>
          <w:b/>
          <w:w w:val="99"/>
          <w:sz w:val="26"/>
        </w:rPr>
        <w:t>tạo</w:t>
      </w:r>
      <w:r>
        <w:rPr>
          <w:b/>
          <w:spacing w:val="-1"/>
          <w:sz w:val="26"/>
        </w:rPr>
        <w:t xml:space="preserve"> </w:t>
      </w:r>
      <w:r>
        <w:rPr>
          <w:b/>
          <w:w w:val="99"/>
          <w:sz w:val="26"/>
        </w:rPr>
        <w:t>ngu</w:t>
      </w:r>
      <w:r>
        <w:rPr>
          <w:b/>
          <w:spacing w:val="1"/>
          <w:w w:val="99"/>
          <w:sz w:val="26"/>
        </w:rPr>
        <w:t>y</w:t>
      </w:r>
      <w:r>
        <w:rPr>
          <w:b/>
          <w:spacing w:val="-1"/>
          <w:w w:val="99"/>
          <w:sz w:val="26"/>
        </w:rPr>
        <w:t>ê</w:t>
      </w:r>
      <w:r>
        <w:rPr>
          <w:b/>
          <w:w w:val="99"/>
          <w:sz w:val="26"/>
        </w:rPr>
        <w:t>n</w:t>
      </w:r>
      <w:r>
        <w:rPr>
          <w:b/>
          <w:spacing w:val="-1"/>
          <w:sz w:val="26"/>
        </w:rPr>
        <w:t xml:space="preserve"> </w:t>
      </w:r>
      <w:r>
        <w:rPr>
          <w:b/>
          <w:spacing w:val="1"/>
          <w:w w:val="99"/>
          <w:sz w:val="26"/>
        </w:rPr>
        <w:t>t</w:t>
      </w:r>
      <w:r>
        <w:rPr>
          <w:b/>
          <w:w w:val="99"/>
          <w:sz w:val="26"/>
        </w:rPr>
        <w:t>ử”</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
        <w:gridCol w:w="2794"/>
        <w:gridCol w:w="1457"/>
        <w:gridCol w:w="2088"/>
        <w:gridCol w:w="1346"/>
        <w:gridCol w:w="806"/>
      </w:tblGrid>
      <w:tr w:rsidR="007A227D" w14:paraId="6E12AE33" w14:textId="77777777">
        <w:trPr>
          <w:trHeight w:val="597"/>
        </w:trPr>
        <w:tc>
          <w:tcPr>
            <w:tcW w:w="852" w:type="dxa"/>
          </w:tcPr>
          <w:p w14:paraId="54C094C1" w14:textId="77777777" w:rsidR="007A227D" w:rsidRDefault="00000000">
            <w:pPr>
              <w:pStyle w:val="TableParagraph"/>
              <w:spacing w:line="298" w:lineRule="exact"/>
              <w:ind w:left="309" w:right="178" w:hanging="116"/>
              <w:rPr>
                <w:b/>
                <w:sz w:val="26"/>
              </w:rPr>
            </w:pPr>
            <w:r>
              <w:rPr>
                <w:b/>
                <w:spacing w:val="-4"/>
                <w:sz w:val="26"/>
              </w:rPr>
              <w:t xml:space="preserve">Câu </w:t>
            </w:r>
            <w:r>
              <w:rPr>
                <w:b/>
                <w:spacing w:val="-6"/>
                <w:sz w:val="26"/>
              </w:rPr>
              <w:t>số</w:t>
            </w:r>
          </w:p>
        </w:tc>
        <w:tc>
          <w:tcPr>
            <w:tcW w:w="2794" w:type="dxa"/>
          </w:tcPr>
          <w:p w14:paraId="7B179BDB" w14:textId="77777777" w:rsidR="007A227D" w:rsidRDefault="00000000">
            <w:pPr>
              <w:pStyle w:val="TableParagraph"/>
              <w:spacing w:before="150"/>
              <w:ind w:left="105"/>
              <w:rPr>
                <w:b/>
                <w:sz w:val="26"/>
              </w:rPr>
            </w:pPr>
            <w:r>
              <w:rPr>
                <w:b/>
                <w:sz w:val="26"/>
              </w:rPr>
              <w:t>Chủ</w:t>
            </w:r>
            <w:r>
              <w:rPr>
                <w:b/>
                <w:spacing w:val="-7"/>
                <w:sz w:val="26"/>
              </w:rPr>
              <w:t xml:space="preserve"> </w:t>
            </w:r>
            <w:r>
              <w:rPr>
                <w:b/>
                <w:sz w:val="26"/>
              </w:rPr>
              <w:t>đề</w:t>
            </w:r>
            <w:r>
              <w:rPr>
                <w:b/>
                <w:spacing w:val="-5"/>
                <w:sz w:val="26"/>
              </w:rPr>
              <w:t xml:space="preserve"> </w:t>
            </w:r>
            <w:r>
              <w:rPr>
                <w:b/>
                <w:sz w:val="26"/>
              </w:rPr>
              <w:t>kiến</w:t>
            </w:r>
            <w:r>
              <w:rPr>
                <w:b/>
                <w:spacing w:val="-7"/>
                <w:sz w:val="26"/>
              </w:rPr>
              <w:t xml:space="preserve"> </w:t>
            </w:r>
            <w:r>
              <w:rPr>
                <w:b/>
                <w:spacing w:val="-4"/>
                <w:sz w:val="26"/>
              </w:rPr>
              <w:t>thức</w:t>
            </w:r>
          </w:p>
        </w:tc>
        <w:tc>
          <w:tcPr>
            <w:tcW w:w="1457" w:type="dxa"/>
          </w:tcPr>
          <w:p w14:paraId="53C32867" w14:textId="77777777" w:rsidR="007A227D" w:rsidRDefault="00000000">
            <w:pPr>
              <w:pStyle w:val="TableParagraph"/>
              <w:spacing w:line="298" w:lineRule="exact"/>
              <w:rPr>
                <w:b/>
                <w:sz w:val="26"/>
              </w:rPr>
            </w:pPr>
            <w:r>
              <w:rPr>
                <w:b/>
                <w:sz w:val="26"/>
              </w:rPr>
              <w:t>Mức</w:t>
            </w:r>
            <w:r>
              <w:rPr>
                <w:b/>
                <w:spacing w:val="18"/>
                <w:sz w:val="26"/>
              </w:rPr>
              <w:t xml:space="preserve"> </w:t>
            </w:r>
            <w:r>
              <w:rPr>
                <w:b/>
                <w:sz w:val="26"/>
              </w:rPr>
              <w:t>độ</w:t>
            </w:r>
            <w:r>
              <w:rPr>
                <w:b/>
                <w:spacing w:val="20"/>
                <w:sz w:val="26"/>
              </w:rPr>
              <w:t xml:space="preserve"> </w:t>
            </w:r>
            <w:r>
              <w:rPr>
                <w:b/>
                <w:sz w:val="26"/>
              </w:rPr>
              <w:t xml:space="preserve">tư </w:t>
            </w:r>
            <w:r>
              <w:rPr>
                <w:b/>
                <w:spacing w:val="-4"/>
                <w:sz w:val="26"/>
              </w:rPr>
              <w:t>duy</w:t>
            </w:r>
          </w:p>
        </w:tc>
        <w:tc>
          <w:tcPr>
            <w:tcW w:w="2088" w:type="dxa"/>
          </w:tcPr>
          <w:p w14:paraId="00F1DD66" w14:textId="77777777" w:rsidR="007A227D" w:rsidRDefault="00000000">
            <w:pPr>
              <w:pStyle w:val="TableParagraph"/>
              <w:tabs>
                <w:tab w:val="left" w:pos="652"/>
                <w:tab w:val="left" w:pos="1413"/>
              </w:tabs>
              <w:spacing w:line="298" w:lineRule="exact"/>
              <w:ind w:left="108" w:right="99"/>
              <w:rPr>
                <w:b/>
                <w:sz w:val="26"/>
              </w:rPr>
            </w:pPr>
            <w:r>
              <w:rPr>
                <w:b/>
                <w:spacing w:val="-6"/>
                <w:sz w:val="26"/>
              </w:rPr>
              <w:t>Kỹ</w:t>
            </w:r>
            <w:r>
              <w:rPr>
                <w:b/>
                <w:sz w:val="26"/>
              </w:rPr>
              <w:tab/>
            </w:r>
            <w:r>
              <w:rPr>
                <w:b/>
                <w:spacing w:val="-4"/>
                <w:sz w:val="26"/>
              </w:rPr>
              <w:t>năng</w:t>
            </w:r>
            <w:r>
              <w:rPr>
                <w:b/>
                <w:sz w:val="26"/>
              </w:rPr>
              <w:tab/>
            </w:r>
            <w:r>
              <w:rPr>
                <w:b/>
                <w:spacing w:val="-4"/>
                <w:sz w:val="26"/>
              </w:rPr>
              <w:t>đánh giá</w:t>
            </w:r>
          </w:p>
        </w:tc>
        <w:tc>
          <w:tcPr>
            <w:tcW w:w="1346" w:type="dxa"/>
          </w:tcPr>
          <w:p w14:paraId="59C74DB2" w14:textId="77777777" w:rsidR="007A227D" w:rsidRDefault="00000000">
            <w:pPr>
              <w:pStyle w:val="TableParagraph"/>
              <w:spacing w:before="150"/>
              <w:ind w:left="108"/>
              <w:rPr>
                <w:b/>
                <w:sz w:val="26"/>
              </w:rPr>
            </w:pPr>
            <w:r>
              <w:rPr>
                <w:b/>
                <w:sz w:val="26"/>
              </w:rPr>
              <w:t>Hình</w:t>
            </w:r>
            <w:r>
              <w:rPr>
                <w:b/>
                <w:spacing w:val="-10"/>
                <w:sz w:val="26"/>
              </w:rPr>
              <w:t xml:space="preserve"> </w:t>
            </w:r>
            <w:r>
              <w:rPr>
                <w:b/>
                <w:spacing w:val="-4"/>
                <w:sz w:val="26"/>
              </w:rPr>
              <w:t>thức</w:t>
            </w:r>
          </w:p>
        </w:tc>
        <w:tc>
          <w:tcPr>
            <w:tcW w:w="806" w:type="dxa"/>
          </w:tcPr>
          <w:p w14:paraId="4DFC95FB" w14:textId="77777777" w:rsidR="007A227D" w:rsidRDefault="00000000">
            <w:pPr>
              <w:pStyle w:val="TableParagraph"/>
              <w:spacing w:before="150"/>
              <w:ind w:left="109"/>
              <w:rPr>
                <w:b/>
                <w:sz w:val="26"/>
              </w:rPr>
            </w:pPr>
            <w:r>
              <w:rPr>
                <w:b/>
                <w:spacing w:val="-4"/>
                <w:sz w:val="26"/>
              </w:rPr>
              <w:t>Điểm</w:t>
            </w:r>
          </w:p>
        </w:tc>
      </w:tr>
      <w:tr w:rsidR="007A227D" w14:paraId="724CF6F3" w14:textId="77777777">
        <w:trPr>
          <w:trHeight w:val="599"/>
        </w:trPr>
        <w:tc>
          <w:tcPr>
            <w:tcW w:w="852" w:type="dxa"/>
          </w:tcPr>
          <w:p w14:paraId="5DB1C992" w14:textId="77777777" w:rsidR="007A227D" w:rsidRDefault="00000000">
            <w:pPr>
              <w:pStyle w:val="TableParagraph"/>
              <w:spacing w:before="150"/>
              <w:ind w:left="7"/>
              <w:jc w:val="center"/>
              <w:rPr>
                <w:sz w:val="26"/>
              </w:rPr>
            </w:pPr>
            <w:r>
              <w:rPr>
                <w:spacing w:val="-10"/>
                <w:sz w:val="26"/>
              </w:rPr>
              <w:t>1</w:t>
            </w:r>
          </w:p>
        </w:tc>
        <w:tc>
          <w:tcPr>
            <w:tcW w:w="2794" w:type="dxa"/>
          </w:tcPr>
          <w:p w14:paraId="088EC760" w14:textId="77777777" w:rsidR="007A227D" w:rsidRDefault="00000000">
            <w:pPr>
              <w:pStyle w:val="TableParagraph"/>
              <w:tabs>
                <w:tab w:val="left" w:pos="779"/>
                <w:tab w:val="left" w:pos="1820"/>
              </w:tabs>
              <w:spacing w:line="300" w:lineRule="atLeast"/>
              <w:ind w:left="105" w:right="99"/>
              <w:rPr>
                <w:sz w:val="26"/>
              </w:rPr>
            </w:pPr>
            <w:r>
              <w:rPr>
                <w:spacing w:val="-4"/>
                <w:sz w:val="26"/>
              </w:rPr>
              <w:t>Hạt</w:t>
            </w:r>
            <w:r>
              <w:rPr>
                <w:sz w:val="26"/>
              </w:rPr>
              <w:tab/>
            </w:r>
            <w:r>
              <w:rPr>
                <w:spacing w:val="-2"/>
                <w:sz w:val="26"/>
              </w:rPr>
              <w:t>proton,</w:t>
            </w:r>
            <w:r>
              <w:rPr>
                <w:sz w:val="26"/>
              </w:rPr>
              <w:tab/>
            </w:r>
            <w:r>
              <w:rPr>
                <w:spacing w:val="-2"/>
                <w:sz w:val="26"/>
              </w:rPr>
              <w:t>neutron, electron</w:t>
            </w:r>
          </w:p>
        </w:tc>
        <w:tc>
          <w:tcPr>
            <w:tcW w:w="1457" w:type="dxa"/>
          </w:tcPr>
          <w:p w14:paraId="68835F7A" w14:textId="77777777" w:rsidR="007A227D" w:rsidRDefault="00000000">
            <w:pPr>
              <w:pStyle w:val="TableParagraph"/>
              <w:spacing w:before="150"/>
              <w:rPr>
                <w:sz w:val="26"/>
              </w:rPr>
            </w:pPr>
            <w:r>
              <w:rPr>
                <w:sz w:val="26"/>
              </w:rPr>
              <w:t>Nhận</w:t>
            </w:r>
            <w:r>
              <w:rPr>
                <w:spacing w:val="-7"/>
                <w:sz w:val="26"/>
              </w:rPr>
              <w:t xml:space="preserve"> </w:t>
            </w:r>
            <w:r>
              <w:rPr>
                <w:spacing w:val="-4"/>
                <w:sz w:val="26"/>
              </w:rPr>
              <w:t>biết</w:t>
            </w:r>
          </w:p>
        </w:tc>
        <w:tc>
          <w:tcPr>
            <w:tcW w:w="2088" w:type="dxa"/>
          </w:tcPr>
          <w:p w14:paraId="12F2AE9A" w14:textId="77777777" w:rsidR="007A227D" w:rsidRDefault="00000000">
            <w:pPr>
              <w:pStyle w:val="TableParagraph"/>
              <w:spacing w:line="300" w:lineRule="atLeast"/>
              <w:ind w:left="108"/>
              <w:rPr>
                <w:sz w:val="26"/>
              </w:rPr>
            </w:pPr>
            <w:r>
              <w:rPr>
                <w:sz w:val="26"/>
              </w:rPr>
              <w:t xml:space="preserve">Gọi tên, nêu khái </w:t>
            </w:r>
            <w:r>
              <w:rPr>
                <w:spacing w:val="-4"/>
                <w:sz w:val="26"/>
              </w:rPr>
              <w:t>niệm</w:t>
            </w:r>
          </w:p>
        </w:tc>
        <w:tc>
          <w:tcPr>
            <w:tcW w:w="1346" w:type="dxa"/>
          </w:tcPr>
          <w:p w14:paraId="03211746" w14:textId="77777777" w:rsidR="007A227D" w:rsidRDefault="00000000">
            <w:pPr>
              <w:pStyle w:val="TableParagraph"/>
              <w:spacing w:line="300" w:lineRule="atLeast"/>
              <w:ind w:left="108" w:right="440"/>
              <w:rPr>
                <w:sz w:val="26"/>
              </w:rPr>
            </w:pPr>
            <w:r>
              <w:rPr>
                <w:spacing w:val="-4"/>
                <w:sz w:val="26"/>
              </w:rPr>
              <w:t xml:space="preserve">Trắc </w:t>
            </w:r>
            <w:r>
              <w:rPr>
                <w:spacing w:val="-2"/>
                <w:sz w:val="26"/>
              </w:rPr>
              <w:t>nghiệm</w:t>
            </w:r>
          </w:p>
        </w:tc>
        <w:tc>
          <w:tcPr>
            <w:tcW w:w="806" w:type="dxa"/>
          </w:tcPr>
          <w:p w14:paraId="27869D4A" w14:textId="77777777" w:rsidR="007A227D" w:rsidRDefault="00000000">
            <w:pPr>
              <w:pStyle w:val="TableParagraph"/>
              <w:spacing w:before="150"/>
              <w:ind w:left="109"/>
              <w:rPr>
                <w:sz w:val="26"/>
              </w:rPr>
            </w:pPr>
            <w:r>
              <w:rPr>
                <w:spacing w:val="-5"/>
                <w:sz w:val="26"/>
              </w:rPr>
              <w:t>0.5</w:t>
            </w:r>
          </w:p>
        </w:tc>
      </w:tr>
      <w:tr w:rsidR="007A227D" w14:paraId="27B59BBD" w14:textId="77777777">
        <w:trPr>
          <w:trHeight w:val="597"/>
        </w:trPr>
        <w:tc>
          <w:tcPr>
            <w:tcW w:w="852" w:type="dxa"/>
          </w:tcPr>
          <w:p w14:paraId="0DAABBAC" w14:textId="77777777" w:rsidR="007A227D" w:rsidRDefault="00000000">
            <w:pPr>
              <w:pStyle w:val="TableParagraph"/>
              <w:spacing w:before="150"/>
              <w:ind w:left="7"/>
              <w:jc w:val="center"/>
              <w:rPr>
                <w:sz w:val="26"/>
              </w:rPr>
            </w:pPr>
            <w:r>
              <w:rPr>
                <w:spacing w:val="-10"/>
                <w:sz w:val="26"/>
              </w:rPr>
              <w:t>2</w:t>
            </w:r>
          </w:p>
        </w:tc>
        <w:tc>
          <w:tcPr>
            <w:tcW w:w="2794" w:type="dxa"/>
          </w:tcPr>
          <w:p w14:paraId="69EE5E78" w14:textId="77777777" w:rsidR="007A227D" w:rsidRDefault="00000000">
            <w:pPr>
              <w:pStyle w:val="TableParagraph"/>
              <w:spacing w:line="300" w:lineRule="exact"/>
              <w:ind w:left="105"/>
              <w:rPr>
                <w:sz w:val="26"/>
              </w:rPr>
            </w:pPr>
            <w:r>
              <w:rPr>
                <w:sz w:val="26"/>
              </w:rPr>
              <w:t>Số</w:t>
            </w:r>
            <w:r>
              <w:rPr>
                <w:spacing w:val="37"/>
                <w:sz w:val="26"/>
              </w:rPr>
              <w:t xml:space="preserve"> </w:t>
            </w:r>
            <w:r>
              <w:rPr>
                <w:sz w:val="26"/>
              </w:rPr>
              <w:t>hiệu</w:t>
            </w:r>
            <w:r>
              <w:rPr>
                <w:spacing w:val="37"/>
                <w:sz w:val="26"/>
              </w:rPr>
              <w:t xml:space="preserve"> </w:t>
            </w:r>
            <w:r>
              <w:rPr>
                <w:sz w:val="26"/>
              </w:rPr>
              <w:t>nguyên</w:t>
            </w:r>
            <w:r>
              <w:rPr>
                <w:spacing w:val="37"/>
                <w:sz w:val="26"/>
              </w:rPr>
              <w:t xml:space="preserve"> </w:t>
            </w:r>
            <w:r>
              <w:rPr>
                <w:sz w:val="26"/>
              </w:rPr>
              <w:t>tử,</w:t>
            </w:r>
            <w:r>
              <w:rPr>
                <w:spacing w:val="37"/>
                <w:sz w:val="26"/>
              </w:rPr>
              <w:t xml:space="preserve"> </w:t>
            </w:r>
            <w:r>
              <w:rPr>
                <w:sz w:val="26"/>
              </w:rPr>
              <w:t>cấu hình electron</w:t>
            </w:r>
          </w:p>
        </w:tc>
        <w:tc>
          <w:tcPr>
            <w:tcW w:w="1457" w:type="dxa"/>
          </w:tcPr>
          <w:p w14:paraId="78AB0924" w14:textId="77777777" w:rsidR="007A227D" w:rsidRDefault="00000000">
            <w:pPr>
              <w:pStyle w:val="TableParagraph"/>
              <w:spacing w:before="150"/>
              <w:rPr>
                <w:sz w:val="26"/>
              </w:rPr>
            </w:pPr>
            <w:r>
              <w:rPr>
                <w:sz w:val="26"/>
              </w:rPr>
              <w:t>Thông</w:t>
            </w:r>
            <w:r>
              <w:rPr>
                <w:spacing w:val="-8"/>
                <w:sz w:val="26"/>
              </w:rPr>
              <w:t xml:space="preserve"> </w:t>
            </w:r>
            <w:r>
              <w:rPr>
                <w:spacing w:val="-4"/>
                <w:sz w:val="26"/>
              </w:rPr>
              <w:t>hiểu</w:t>
            </w:r>
          </w:p>
        </w:tc>
        <w:tc>
          <w:tcPr>
            <w:tcW w:w="2088" w:type="dxa"/>
          </w:tcPr>
          <w:p w14:paraId="548AAB54" w14:textId="77777777" w:rsidR="007A227D" w:rsidRDefault="00000000">
            <w:pPr>
              <w:pStyle w:val="TableParagraph"/>
              <w:spacing w:line="300" w:lineRule="exact"/>
              <w:ind w:left="108"/>
              <w:rPr>
                <w:sz w:val="26"/>
              </w:rPr>
            </w:pPr>
            <w:r>
              <w:rPr>
                <w:sz w:val="26"/>
              </w:rPr>
              <w:t>Giải</w:t>
            </w:r>
            <w:r>
              <w:rPr>
                <w:spacing w:val="40"/>
                <w:sz w:val="26"/>
              </w:rPr>
              <w:t xml:space="preserve"> </w:t>
            </w:r>
            <w:r>
              <w:rPr>
                <w:sz w:val="26"/>
              </w:rPr>
              <w:t>thích</w:t>
            </w:r>
            <w:r>
              <w:rPr>
                <w:spacing w:val="40"/>
                <w:sz w:val="26"/>
              </w:rPr>
              <w:t xml:space="preserve"> </w:t>
            </w:r>
            <w:r>
              <w:rPr>
                <w:sz w:val="26"/>
              </w:rPr>
              <w:t>–</w:t>
            </w:r>
            <w:r>
              <w:rPr>
                <w:spacing w:val="40"/>
                <w:sz w:val="26"/>
              </w:rPr>
              <w:t xml:space="preserve"> </w:t>
            </w:r>
            <w:r>
              <w:rPr>
                <w:sz w:val="26"/>
              </w:rPr>
              <w:t xml:space="preserve">liên </w:t>
            </w:r>
            <w:r>
              <w:rPr>
                <w:spacing w:val="-6"/>
                <w:sz w:val="26"/>
              </w:rPr>
              <w:t>hệ</w:t>
            </w:r>
          </w:p>
        </w:tc>
        <w:tc>
          <w:tcPr>
            <w:tcW w:w="1346" w:type="dxa"/>
          </w:tcPr>
          <w:p w14:paraId="66DB9C17" w14:textId="77777777" w:rsidR="007A227D" w:rsidRDefault="00000000">
            <w:pPr>
              <w:pStyle w:val="TableParagraph"/>
              <w:tabs>
                <w:tab w:val="left" w:pos="789"/>
              </w:tabs>
              <w:spacing w:line="300" w:lineRule="exact"/>
              <w:ind w:left="108" w:right="98"/>
              <w:rPr>
                <w:sz w:val="26"/>
              </w:rPr>
            </w:pPr>
            <w:r>
              <w:rPr>
                <w:spacing w:val="-6"/>
                <w:sz w:val="26"/>
              </w:rPr>
              <w:t>Tự</w:t>
            </w:r>
            <w:r>
              <w:rPr>
                <w:sz w:val="26"/>
              </w:rPr>
              <w:tab/>
            </w:r>
            <w:r>
              <w:rPr>
                <w:spacing w:val="-4"/>
                <w:sz w:val="26"/>
              </w:rPr>
              <w:t>luận ngắn</w:t>
            </w:r>
          </w:p>
        </w:tc>
        <w:tc>
          <w:tcPr>
            <w:tcW w:w="806" w:type="dxa"/>
          </w:tcPr>
          <w:p w14:paraId="120011C0" w14:textId="77777777" w:rsidR="007A227D" w:rsidRDefault="00000000">
            <w:pPr>
              <w:pStyle w:val="TableParagraph"/>
              <w:spacing w:before="150"/>
              <w:ind w:left="109"/>
              <w:rPr>
                <w:sz w:val="26"/>
              </w:rPr>
            </w:pPr>
            <w:r>
              <w:rPr>
                <w:spacing w:val="-5"/>
                <w:sz w:val="26"/>
              </w:rPr>
              <w:t>1.0</w:t>
            </w:r>
          </w:p>
        </w:tc>
      </w:tr>
      <w:tr w:rsidR="007A227D" w14:paraId="7CC3B663" w14:textId="77777777">
        <w:trPr>
          <w:trHeight w:val="594"/>
        </w:trPr>
        <w:tc>
          <w:tcPr>
            <w:tcW w:w="852" w:type="dxa"/>
          </w:tcPr>
          <w:p w14:paraId="7D2462D8" w14:textId="77777777" w:rsidR="007A227D" w:rsidRDefault="00000000">
            <w:pPr>
              <w:pStyle w:val="TableParagraph"/>
              <w:spacing w:before="147"/>
              <w:ind w:left="7"/>
              <w:jc w:val="center"/>
              <w:rPr>
                <w:sz w:val="26"/>
              </w:rPr>
            </w:pPr>
            <w:r>
              <w:rPr>
                <w:spacing w:val="-10"/>
                <w:sz w:val="26"/>
              </w:rPr>
              <w:t>3</w:t>
            </w:r>
          </w:p>
        </w:tc>
        <w:tc>
          <w:tcPr>
            <w:tcW w:w="2794" w:type="dxa"/>
          </w:tcPr>
          <w:p w14:paraId="77F0F9B8" w14:textId="77777777" w:rsidR="007A227D" w:rsidRDefault="00000000">
            <w:pPr>
              <w:pStyle w:val="TableParagraph"/>
              <w:spacing w:line="298" w:lineRule="exact"/>
              <w:ind w:left="105"/>
              <w:rPr>
                <w:sz w:val="26"/>
              </w:rPr>
            </w:pPr>
            <w:r>
              <w:rPr>
                <w:sz w:val="26"/>
              </w:rPr>
              <w:t>Đồng</w:t>
            </w:r>
            <w:r>
              <w:rPr>
                <w:spacing w:val="80"/>
                <w:sz w:val="26"/>
              </w:rPr>
              <w:t xml:space="preserve"> </w:t>
            </w:r>
            <w:r>
              <w:rPr>
                <w:sz w:val="26"/>
              </w:rPr>
              <w:t>vị</w:t>
            </w:r>
            <w:r>
              <w:rPr>
                <w:spacing w:val="80"/>
                <w:sz w:val="26"/>
              </w:rPr>
              <w:t xml:space="preserve"> </w:t>
            </w:r>
            <w:r>
              <w:rPr>
                <w:sz w:val="26"/>
              </w:rPr>
              <w:t>–</w:t>
            </w:r>
            <w:r>
              <w:rPr>
                <w:spacing w:val="80"/>
                <w:sz w:val="26"/>
              </w:rPr>
              <w:t xml:space="preserve"> </w:t>
            </w:r>
            <w:r>
              <w:rPr>
                <w:sz w:val="26"/>
              </w:rPr>
              <w:t>nguyên</w:t>
            </w:r>
            <w:r>
              <w:rPr>
                <w:spacing w:val="80"/>
                <w:sz w:val="26"/>
              </w:rPr>
              <w:t xml:space="preserve"> </w:t>
            </w:r>
            <w:r>
              <w:rPr>
                <w:sz w:val="26"/>
              </w:rPr>
              <w:t xml:space="preserve">tử </w:t>
            </w:r>
            <w:r>
              <w:rPr>
                <w:spacing w:val="-4"/>
                <w:sz w:val="26"/>
              </w:rPr>
              <w:t>khối</w:t>
            </w:r>
          </w:p>
        </w:tc>
        <w:tc>
          <w:tcPr>
            <w:tcW w:w="1457" w:type="dxa"/>
          </w:tcPr>
          <w:p w14:paraId="72A8EE6B" w14:textId="77777777" w:rsidR="007A227D" w:rsidRDefault="00000000">
            <w:pPr>
              <w:pStyle w:val="TableParagraph"/>
              <w:spacing w:before="147"/>
              <w:rPr>
                <w:sz w:val="26"/>
              </w:rPr>
            </w:pPr>
            <w:r>
              <w:rPr>
                <w:sz w:val="26"/>
              </w:rPr>
              <w:t>Vận</w:t>
            </w:r>
            <w:r>
              <w:rPr>
                <w:spacing w:val="-6"/>
                <w:sz w:val="26"/>
              </w:rPr>
              <w:t xml:space="preserve"> </w:t>
            </w:r>
            <w:r>
              <w:rPr>
                <w:spacing w:val="-4"/>
                <w:sz w:val="26"/>
              </w:rPr>
              <w:t>dụng</w:t>
            </w:r>
          </w:p>
        </w:tc>
        <w:tc>
          <w:tcPr>
            <w:tcW w:w="2088" w:type="dxa"/>
          </w:tcPr>
          <w:p w14:paraId="55CF7256" w14:textId="77777777" w:rsidR="007A227D" w:rsidRDefault="00000000">
            <w:pPr>
              <w:pStyle w:val="TableParagraph"/>
              <w:tabs>
                <w:tab w:val="left" w:pos="830"/>
                <w:tab w:val="left" w:pos="1575"/>
              </w:tabs>
              <w:spacing w:line="298" w:lineRule="exact"/>
              <w:ind w:left="108" w:right="99"/>
              <w:rPr>
                <w:sz w:val="26"/>
              </w:rPr>
            </w:pPr>
            <w:r>
              <w:rPr>
                <w:spacing w:val="-4"/>
                <w:sz w:val="26"/>
              </w:rPr>
              <w:t>Tính</w:t>
            </w:r>
            <w:r>
              <w:rPr>
                <w:sz w:val="26"/>
              </w:rPr>
              <w:tab/>
            </w:r>
            <w:r>
              <w:rPr>
                <w:spacing w:val="-2"/>
                <w:sz w:val="26"/>
              </w:rPr>
              <w:t>toán,</w:t>
            </w:r>
            <w:r>
              <w:rPr>
                <w:sz w:val="26"/>
              </w:rPr>
              <w:tab/>
            </w:r>
            <w:r>
              <w:rPr>
                <w:spacing w:val="-4"/>
                <w:sz w:val="26"/>
              </w:rPr>
              <w:t>ứng dụng</w:t>
            </w:r>
          </w:p>
        </w:tc>
        <w:tc>
          <w:tcPr>
            <w:tcW w:w="1346" w:type="dxa"/>
          </w:tcPr>
          <w:p w14:paraId="126223A3" w14:textId="77777777" w:rsidR="007A227D" w:rsidRDefault="00000000">
            <w:pPr>
              <w:pStyle w:val="TableParagraph"/>
              <w:spacing w:before="147"/>
              <w:ind w:left="108"/>
              <w:rPr>
                <w:sz w:val="26"/>
              </w:rPr>
            </w:pPr>
            <w:r>
              <w:rPr>
                <w:sz w:val="26"/>
              </w:rPr>
              <w:t>Tự</w:t>
            </w:r>
            <w:r>
              <w:rPr>
                <w:spacing w:val="-3"/>
                <w:sz w:val="26"/>
              </w:rPr>
              <w:t xml:space="preserve"> </w:t>
            </w:r>
            <w:r>
              <w:rPr>
                <w:spacing w:val="-4"/>
                <w:sz w:val="26"/>
              </w:rPr>
              <w:t>luận</w:t>
            </w:r>
          </w:p>
        </w:tc>
        <w:tc>
          <w:tcPr>
            <w:tcW w:w="806" w:type="dxa"/>
          </w:tcPr>
          <w:p w14:paraId="59FDE840" w14:textId="77777777" w:rsidR="007A227D" w:rsidRDefault="00000000">
            <w:pPr>
              <w:pStyle w:val="TableParagraph"/>
              <w:spacing w:before="147"/>
              <w:ind w:left="109"/>
              <w:rPr>
                <w:sz w:val="26"/>
              </w:rPr>
            </w:pPr>
            <w:r>
              <w:rPr>
                <w:spacing w:val="-5"/>
                <w:sz w:val="26"/>
              </w:rPr>
              <w:t>2.0</w:t>
            </w:r>
          </w:p>
        </w:tc>
      </w:tr>
      <w:tr w:rsidR="007A227D" w14:paraId="3FD8611D" w14:textId="77777777">
        <w:trPr>
          <w:trHeight w:val="597"/>
        </w:trPr>
        <w:tc>
          <w:tcPr>
            <w:tcW w:w="852" w:type="dxa"/>
          </w:tcPr>
          <w:p w14:paraId="7B38FDAE" w14:textId="77777777" w:rsidR="007A227D" w:rsidRDefault="00000000">
            <w:pPr>
              <w:pStyle w:val="TableParagraph"/>
              <w:spacing w:before="149"/>
              <w:ind w:left="7"/>
              <w:jc w:val="center"/>
              <w:rPr>
                <w:sz w:val="26"/>
              </w:rPr>
            </w:pPr>
            <w:r>
              <w:rPr>
                <w:spacing w:val="-10"/>
                <w:sz w:val="26"/>
              </w:rPr>
              <w:t>4</w:t>
            </w:r>
          </w:p>
        </w:tc>
        <w:tc>
          <w:tcPr>
            <w:tcW w:w="2794" w:type="dxa"/>
          </w:tcPr>
          <w:p w14:paraId="5468F704" w14:textId="77777777" w:rsidR="007A227D" w:rsidRDefault="00000000">
            <w:pPr>
              <w:pStyle w:val="TableParagraph"/>
              <w:spacing w:before="149"/>
              <w:ind w:left="105"/>
              <w:rPr>
                <w:sz w:val="26"/>
              </w:rPr>
            </w:pPr>
            <w:r>
              <w:rPr>
                <w:sz w:val="26"/>
              </w:rPr>
              <w:t>Cấu</w:t>
            </w:r>
            <w:r>
              <w:rPr>
                <w:spacing w:val="-8"/>
                <w:sz w:val="26"/>
              </w:rPr>
              <w:t xml:space="preserve"> </w:t>
            </w:r>
            <w:r>
              <w:rPr>
                <w:sz w:val="26"/>
              </w:rPr>
              <w:t>hình</w:t>
            </w:r>
            <w:r>
              <w:rPr>
                <w:spacing w:val="-9"/>
                <w:sz w:val="26"/>
              </w:rPr>
              <w:t xml:space="preserve"> </w:t>
            </w:r>
            <w:r>
              <w:rPr>
                <w:sz w:val="26"/>
              </w:rPr>
              <w:t>lớp</w:t>
            </w:r>
            <w:r>
              <w:rPr>
                <w:spacing w:val="-9"/>
                <w:sz w:val="26"/>
              </w:rPr>
              <w:t xml:space="preserve"> </w:t>
            </w:r>
            <w:r>
              <w:rPr>
                <w:sz w:val="26"/>
              </w:rPr>
              <w:t>vỏ</w:t>
            </w:r>
            <w:r>
              <w:rPr>
                <w:spacing w:val="-7"/>
                <w:sz w:val="26"/>
              </w:rPr>
              <w:t xml:space="preserve"> </w:t>
            </w:r>
            <w:r>
              <w:rPr>
                <w:sz w:val="26"/>
              </w:rPr>
              <w:t>–</w:t>
            </w:r>
            <w:r>
              <w:rPr>
                <w:spacing w:val="-6"/>
                <w:sz w:val="26"/>
              </w:rPr>
              <w:t xml:space="preserve"> </w:t>
            </w:r>
            <w:r>
              <w:rPr>
                <w:sz w:val="26"/>
              </w:rPr>
              <w:t>hóa</w:t>
            </w:r>
            <w:r>
              <w:rPr>
                <w:spacing w:val="-8"/>
                <w:sz w:val="26"/>
              </w:rPr>
              <w:t xml:space="preserve"> </w:t>
            </w:r>
            <w:r>
              <w:rPr>
                <w:spacing w:val="-5"/>
                <w:sz w:val="26"/>
              </w:rPr>
              <w:t>trị</w:t>
            </w:r>
          </w:p>
        </w:tc>
        <w:tc>
          <w:tcPr>
            <w:tcW w:w="1457" w:type="dxa"/>
          </w:tcPr>
          <w:p w14:paraId="59D94991" w14:textId="77777777" w:rsidR="007A227D" w:rsidRDefault="00000000">
            <w:pPr>
              <w:pStyle w:val="TableParagraph"/>
              <w:tabs>
                <w:tab w:val="left" w:pos="827"/>
              </w:tabs>
              <w:spacing w:line="300" w:lineRule="exact"/>
              <w:ind w:right="96"/>
              <w:rPr>
                <w:sz w:val="26"/>
              </w:rPr>
            </w:pPr>
            <w:r>
              <w:rPr>
                <w:spacing w:val="-4"/>
                <w:sz w:val="26"/>
              </w:rPr>
              <w:t>Vận</w:t>
            </w:r>
            <w:r>
              <w:rPr>
                <w:sz w:val="26"/>
              </w:rPr>
              <w:tab/>
            </w:r>
            <w:r>
              <w:rPr>
                <w:spacing w:val="-4"/>
                <w:sz w:val="26"/>
              </w:rPr>
              <w:t>dụng cao</w:t>
            </w:r>
          </w:p>
        </w:tc>
        <w:tc>
          <w:tcPr>
            <w:tcW w:w="2088" w:type="dxa"/>
          </w:tcPr>
          <w:p w14:paraId="7FE815D7" w14:textId="77777777" w:rsidR="007A227D" w:rsidRDefault="00000000">
            <w:pPr>
              <w:pStyle w:val="TableParagraph"/>
              <w:tabs>
                <w:tab w:val="left" w:pos="775"/>
                <w:tab w:val="left" w:pos="1571"/>
              </w:tabs>
              <w:spacing w:line="300" w:lineRule="exact"/>
              <w:ind w:left="108" w:right="98"/>
              <w:rPr>
                <w:sz w:val="26"/>
              </w:rPr>
            </w:pPr>
            <w:r>
              <w:rPr>
                <w:spacing w:val="-4"/>
                <w:sz w:val="26"/>
              </w:rPr>
              <w:t>Giải</w:t>
            </w:r>
            <w:r>
              <w:rPr>
                <w:sz w:val="26"/>
              </w:rPr>
              <w:tab/>
            </w:r>
            <w:r>
              <w:rPr>
                <w:spacing w:val="-2"/>
                <w:sz w:val="26"/>
              </w:rPr>
              <w:t>quyết</w:t>
            </w:r>
            <w:r>
              <w:rPr>
                <w:sz w:val="26"/>
              </w:rPr>
              <w:tab/>
            </w:r>
            <w:r>
              <w:rPr>
                <w:spacing w:val="-4"/>
                <w:sz w:val="26"/>
              </w:rPr>
              <w:t xml:space="preserve">tình </w:t>
            </w:r>
            <w:r>
              <w:rPr>
                <w:sz w:val="26"/>
              </w:rPr>
              <w:t>huống mới</w:t>
            </w:r>
          </w:p>
        </w:tc>
        <w:tc>
          <w:tcPr>
            <w:tcW w:w="1346" w:type="dxa"/>
          </w:tcPr>
          <w:p w14:paraId="059AD4F7" w14:textId="77777777" w:rsidR="007A227D" w:rsidRDefault="00000000">
            <w:pPr>
              <w:pStyle w:val="TableParagraph"/>
              <w:tabs>
                <w:tab w:val="left" w:pos="789"/>
              </w:tabs>
              <w:spacing w:line="300" w:lineRule="exact"/>
              <w:ind w:left="108" w:right="98"/>
              <w:rPr>
                <w:sz w:val="26"/>
              </w:rPr>
            </w:pPr>
            <w:r>
              <w:rPr>
                <w:spacing w:val="-6"/>
                <w:sz w:val="26"/>
              </w:rPr>
              <w:t>Tự</w:t>
            </w:r>
            <w:r>
              <w:rPr>
                <w:sz w:val="26"/>
              </w:rPr>
              <w:tab/>
            </w:r>
            <w:r>
              <w:rPr>
                <w:spacing w:val="-4"/>
                <w:sz w:val="26"/>
              </w:rPr>
              <w:t xml:space="preserve">luận </w:t>
            </w:r>
            <w:r>
              <w:rPr>
                <w:spacing w:val="-6"/>
                <w:sz w:val="26"/>
              </w:rPr>
              <w:t>mở</w:t>
            </w:r>
          </w:p>
        </w:tc>
        <w:tc>
          <w:tcPr>
            <w:tcW w:w="806" w:type="dxa"/>
          </w:tcPr>
          <w:p w14:paraId="1FE8C4F3" w14:textId="77777777" w:rsidR="007A227D" w:rsidRDefault="00000000">
            <w:pPr>
              <w:pStyle w:val="TableParagraph"/>
              <w:spacing w:before="149"/>
              <w:ind w:left="109"/>
              <w:rPr>
                <w:sz w:val="26"/>
              </w:rPr>
            </w:pPr>
            <w:r>
              <w:rPr>
                <w:spacing w:val="-5"/>
                <w:sz w:val="26"/>
              </w:rPr>
              <w:t>2.5</w:t>
            </w:r>
          </w:p>
        </w:tc>
      </w:tr>
    </w:tbl>
    <w:p w14:paraId="6B127045" w14:textId="77777777" w:rsidR="007A227D" w:rsidRDefault="007A227D">
      <w:pPr>
        <w:pStyle w:val="TableParagraph"/>
        <w:rPr>
          <w:sz w:val="26"/>
        </w:rPr>
        <w:sectPr w:rsidR="007A227D">
          <w:pgSz w:w="11910" w:h="16840"/>
          <w:pgMar w:top="1040" w:right="992" w:bottom="900" w:left="1275" w:header="717" w:footer="714" w:gutter="0"/>
          <w:cols w:space="720"/>
        </w:sectPr>
      </w:pPr>
    </w:p>
    <w:p w14:paraId="3D6A05FF" w14:textId="77777777" w:rsidR="007A227D" w:rsidRDefault="00000000">
      <w:pPr>
        <w:spacing w:before="89"/>
        <w:ind w:left="710"/>
        <w:rPr>
          <w:b/>
          <w:bCs/>
          <w:sz w:val="26"/>
          <w:szCs w:val="26"/>
        </w:rPr>
      </w:pPr>
      <w:r>
        <w:rPr>
          <w:rFonts w:ascii="Segoe UI Emoji" w:eastAsia="Segoe UI Emoji" w:hAnsi="Segoe UI Emoji" w:cs="Segoe UI Emoji"/>
          <w:color w:val="F4F4F4"/>
          <w:spacing w:val="-72"/>
          <w:sz w:val="26"/>
          <w:szCs w:val="26"/>
        </w:rPr>
        <w:lastRenderedPageBreak/>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3"/>
          <w:sz w:val="26"/>
          <w:szCs w:val="26"/>
        </w:rPr>
        <w:t xml:space="preserve"> </w:t>
      </w:r>
      <w:r>
        <w:rPr>
          <w:b/>
          <w:bCs/>
          <w:sz w:val="26"/>
          <w:szCs w:val="26"/>
        </w:rPr>
        <w:t>Bước</w:t>
      </w:r>
      <w:r>
        <w:rPr>
          <w:b/>
          <w:bCs/>
          <w:spacing w:val="-6"/>
          <w:sz w:val="26"/>
          <w:szCs w:val="26"/>
        </w:rPr>
        <w:t xml:space="preserve"> </w:t>
      </w:r>
      <w:r>
        <w:rPr>
          <w:b/>
          <w:bCs/>
          <w:sz w:val="26"/>
          <w:szCs w:val="26"/>
        </w:rPr>
        <w:t>2:</w:t>
      </w:r>
      <w:r>
        <w:rPr>
          <w:b/>
          <w:bCs/>
          <w:spacing w:val="-10"/>
          <w:sz w:val="26"/>
          <w:szCs w:val="26"/>
        </w:rPr>
        <w:t xml:space="preserve"> </w:t>
      </w:r>
      <w:r>
        <w:rPr>
          <w:b/>
          <w:bCs/>
          <w:sz w:val="26"/>
          <w:szCs w:val="26"/>
        </w:rPr>
        <w:t>Viết</w:t>
      </w:r>
      <w:r>
        <w:rPr>
          <w:b/>
          <w:bCs/>
          <w:spacing w:val="-3"/>
          <w:sz w:val="26"/>
          <w:szCs w:val="26"/>
        </w:rPr>
        <w:t xml:space="preserve"> </w:t>
      </w:r>
      <w:r>
        <w:rPr>
          <w:b/>
          <w:bCs/>
          <w:sz w:val="26"/>
          <w:szCs w:val="26"/>
        </w:rPr>
        <w:t>prompt</w:t>
      </w:r>
      <w:r>
        <w:rPr>
          <w:b/>
          <w:bCs/>
          <w:spacing w:val="-6"/>
          <w:sz w:val="26"/>
          <w:szCs w:val="26"/>
        </w:rPr>
        <w:t xml:space="preserve"> </w:t>
      </w:r>
      <w:r>
        <w:rPr>
          <w:b/>
          <w:bCs/>
          <w:sz w:val="26"/>
          <w:szCs w:val="26"/>
        </w:rPr>
        <w:t>chi</w:t>
      </w:r>
      <w:r>
        <w:rPr>
          <w:b/>
          <w:bCs/>
          <w:spacing w:val="-6"/>
          <w:sz w:val="26"/>
          <w:szCs w:val="26"/>
        </w:rPr>
        <w:t xml:space="preserve"> </w:t>
      </w:r>
      <w:r>
        <w:rPr>
          <w:b/>
          <w:bCs/>
          <w:sz w:val="26"/>
          <w:szCs w:val="26"/>
        </w:rPr>
        <w:t>tiết</w:t>
      </w:r>
      <w:r>
        <w:rPr>
          <w:b/>
          <w:bCs/>
          <w:spacing w:val="-6"/>
          <w:sz w:val="26"/>
          <w:szCs w:val="26"/>
        </w:rPr>
        <w:t xml:space="preserve"> </w:t>
      </w:r>
      <w:r>
        <w:rPr>
          <w:b/>
          <w:bCs/>
          <w:sz w:val="26"/>
          <w:szCs w:val="26"/>
        </w:rPr>
        <w:t>để</w:t>
      </w:r>
      <w:r>
        <w:rPr>
          <w:b/>
          <w:bCs/>
          <w:spacing w:val="-16"/>
          <w:sz w:val="26"/>
          <w:szCs w:val="26"/>
        </w:rPr>
        <w:t xml:space="preserve"> </w:t>
      </w:r>
      <w:r>
        <w:rPr>
          <w:b/>
          <w:bCs/>
          <w:sz w:val="26"/>
          <w:szCs w:val="26"/>
        </w:rPr>
        <w:t>AI</w:t>
      </w:r>
      <w:r>
        <w:rPr>
          <w:b/>
          <w:bCs/>
          <w:spacing w:val="-4"/>
          <w:sz w:val="26"/>
          <w:szCs w:val="26"/>
        </w:rPr>
        <w:t xml:space="preserve"> </w:t>
      </w:r>
      <w:r>
        <w:rPr>
          <w:b/>
          <w:bCs/>
          <w:sz w:val="26"/>
          <w:szCs w:val="26"/>
        </w:rPr>
        <w:t>tạo</w:t>
      </w:r>
      <w:r>
        <w:rPr>
          <w:b/>
          <w:bCs/>
          <w:spacing w:val="-4"/>
          <w:sz w:val="26"/>
          <w:szCs w:val="26"/>
        </w:rPr>
        <w:t xml:space="preserve"> </w:t>
      </w:r>
      <w:r>
        <w:rPr>
          <w:b/>
          <w:bCs/>
          <w:sz w:val="26"/>
          <w:szCs w:val="26"/>
        </w:rPr>
        <w:t>đề</w:t>
      </w:r>
      <w:r>
        <w:rPr>
          <w:b/>
          <w:bCs/>
          <w:spacing w:val="-6"/>
          <w:sz w:val="26"/>
          <w:szCs w:val="26"/>
        </w:rPr>
        <w:t xml:space="preserve"> </w:t>
      </w:r>
      <w:r>
        <w:rPr>
          <w:b/>
          <w:bCs/>
          <w:sz w:val="26"/>
          <w:szCs w:val="26"/>
        </w:rPr>
        <w:t>theo</w:t>
      </w:r>
      <w:r>
        <w:rPr>
          <w:b/>
          <w:bCs/>
          <w:spacing w:val="-6"/>
          <w:sz w:val="26"/>
          <w:szCs w:val="26"/>
        </w:rPr>
        <w:t xml:space="preserve"> </w:t>
      </w:r>
      <w:r>
        <w:rPr>
          <w:b/>
          <w:bCs/>
          <w:sz w:val="26"/>
          <w:szCs w:val="26"/>
        </w:rPr>
        <w:t>ma</w:t>
      </w:r>
      <w:r>
        <w:rPr>
          <w:b/>
          <w:bCs/>
          <w:spacing w:val="-6"/>
          <w:sz w:val="26"/>
          <w:szCs w:val="26"/>
        </w:rPr>
        <w:t xml:space="preserve"> </w:t>
      </w:r>
      <w:r>
        <w:rPr>
          <w:b/>
          <w:bCs/>
          <w:spacing w:val="-4"/>
          <w:sz w:val="26"/>
          <w:szCs w:val="26"/>
        </w:rPr>
        <w:t>trận</w:t>
      </w:r>
    </w:p>
    <w:p w14:paraId="2774D617" w14:textId="77777777" w:rsidR="007A227D" w:rsidRDefault="00000000">
      <w:pPr>
        <w:spacing w:before="22"/>
        <w:ind w:left="710"/>
        <w:rPr>
          <w:b/>
          <w:sz w:val="26"/>
        </w:rPr>
      </w:pPr>
      <w:r>
        <w:rPr>
          <w:rFonts w:ascii="Segoe UI Emoji" w:hAnsi="Segoe UI Emoji"/>
          <w:color w:val="F8C23B"/>
          <w:w w:val="140"/>
          <w:sz w:val="26"/>
        </w:rPr>
        <w:t>F</w:t>
      </w:r>
      <w:r>
        <w:rPr>
          <w:rFonts w:ascii="Segoe UI Emoji" w:hAnsi="Segoe UI Emoji"/>
          <w:color w:val="F8C23B"/>
          <w:spacing w:val="-37"/>
          <w:w w:val="140"/>
          <w:sz w:val="26"/>
        </w:rPr>
        <w:t xml:space="preserve"> </w:t>
      </w:r>
      <w:r>
        <w:rPr>
          <w:b/>
          <w:w w:val="110"/>
          <w:sz w:val="26"/>
        </w:rPr>
        <w:t>Prompt</w:t>
      </w:r>
      <w:r>
        <w:rPr>
          <w:b/>
          <w:spacing w:val="-18"/>
          <w:w w:val="110"/>
          <w:sz w:val="26"/>
        </w:rPr>
        <w:t xml:space="preserve"> </w:t>
      </w:r>
      <w:r>
        <w:rPr>
          <w:b/>
          <w:w w:val="110"/>
          <w:sz w:val="26"/>
        </w:rPr>
        <w:t>mẫu</w:t>
      </w:r>
      <w:r>
        <w:rPr>
          <w:b/>
          <w:spacing w:val="-18"/>
          <w:w w:val="110"/>
          <w:sz w:val="26"/>
        </w:rPr>
        <w:t xml:space="preserve"> </w:t>
      </w:r>
      <w:r>
        <w:rPr>
          <w:b/>
          <w:w w:val="110"/>
          <w:sz w:val="26"/>
        </w:rPr>
        <w:t>hoàn</w:t>
      </w:r>
      <w:r>
        <w:rPr>
          <w:b/>
          <w:spacing w:val="-14"/>
          <w:w w:val="110"/>
          <w:sz w:val="26"/>
        </w:rPr>
        <w:t xml:space="preserve"> </w:t>
      </w:r>
      <w:r>
        <w:rPr>
          <w:b/>
          <w:spacing w:val="-2"/>
          <w:w w:val="110"/>
          <w:sz w:val="26"/>
        </w:rPr>
        <w:t>chỉnh:</w:t>
      </w:r>
    </w:p>
    <w:p w14:paraId="4845EAA6" w14:textId="77777777" w:rsidR="007A227D" w:rsidRDefault="00000000">
      <w:pPr>
        <w:pStyle w:val="BodyText"/>
        <w:ind w:left="143" w:firstLine="566"/>
      </w:pPr>
      <w:r>
        <w:t>Bạn là giáo viên Hóa học lớp 10. Hãy giúp tôi tạo một đề kiểm tra 45 phút cho bài “Cấu tạo nguyên tử” gồm:</w:t>
      </w:r>
    </w:p>
    <w:p w14:paraId="3D47C848" w14:textId="77777777" w:rsidR="007A227D" w:rsidRDefault="00000000">
      <w:pPr>
        <w:pStyle w:val="ListParagraph"/>
        <w:numPr>
          <w:ilvl w:val="0"/>
          <w:numId w:val="69"/>
        </w:numPr>
        <w:tabs>
          <w:tab w:val="left" w:pos="860"/>
        </w:tabs>
        <w:spacing w:before="22"/>
        <w:ind w:left="860" w:hanging="150"/>
        <w:rPr>
          <w:sz w:val="26"/>
        </w:rPr>
      </w:pPr>
      <w:r>
        <w:rPr>
          <w:sz w:val="26"/>
        </w:rPr>
        <w:t>2</w:t>
      </w:r>
      <w:r>
        <w:rPr>
          <w:spacing w:val="-5"/>
          <w:sz w:val="26"/>
        </w:rPr>
        <w:t xml:space="preserve"> </w:t>
      </w:r>
      <w:r>
        <w:rPr>
          <w:sz w:val="26"/>
        </w:rPr>
        <w:t>câu</w:t>
      </w:r>
      <w:r>
        <w:rPr>
          <w:spacing w:val="-4"/>
          <w:sz w:val="26"/>
        </w:rPr>
        <w:t xml:space="preserve"> </w:t>
      </w:r>
      <w:r>
        <w:rPr>
          <w:sz w:val="26"/>
        </w:rPr>
        <w:t>trắc</w:t>
      </w:r>
      <w:r>
        <w:rPr>
          <w:spacing w:val="-5"/>
          <w:sz w:val="26"/>
        </w:rPr>
        <w:t xml:space="preserve"> </w:t>
      </w:r>
      <w:r>
        <w:rPr>
          <w:sz w:val="26"/>
        </w:rPr>
        <w:t>nghiệm:</w:t>
      </w:r>
      <w:r>
        <w:rPr>
          <w:spacing w:val="-2"/>
          <w:sz w:val="26"/>
        </w:rPr>
        <w:t xml:space="preserve"> </w:t>
      </w:r>
      <w:r>
        <w:rPr>
          <w:sz w:val="26"/>
        </w:rPr>
        <w:t>mức</w:t>
      </w:r>
      <w:r>
        <w:rPr>
          <w:spacing w:val="-4"/>
          <w:sz w:val="26"/>
        </w:rPr>
        <w:t xml:space="preserve"> </w:t>
      </w:r>
      <w:r>
        <w:rPr>
          <w:sz w:val="26"/>
        </w:rPr>
        <w:t>độ</w:t>
      </w:r>
      <w:r>
        <w:rPr>
          <w:spacing w:val="-4"/>
          <w:sz w:val="26"/>
        </w:rPr>
        <w:t xml:space="preserve"> </w:t>
      </w:r>
      <w:r>
        <w:rPr>
          <w:sz w:val="26"/>
        </w:rPr>
        <w:t>nhận</w:t>
      </w:r>
      <w:r>
        <w:rPr>
          <w:spacing w:val="-5"/>
          <w:sz w:val="26"/>
        </w:rPr>
        <w:t xml:space="preserve"> </w:t>
      </w:r>
      <w:r>
        <w:rPr>
          <w:sz w:val="26"/>
        </w:rPr>
        <w:t>biết</w:t>
      </w:r>
      <w:r>
        <w:rPr>
          <w:spacing w:val="-2"/>
          <w:sz w:val="26"/>
        </w:rPr>
        <w:t xml:space="preserve"> </w:t>
      </w:r>
      <w:r>
        <w:rPr>
          <w:sz w:val="26"/>
        </w:rPr>
        <w:t>và</w:t>
      </w:r>
      <w:r>
        <w:rPr>
          <w:spacing w:val="-5"/>
          <w:sz w:val="26"/>
        </w:rPr>
        <w:t xml:space="preserve"> </w:t>
      </w:r>
      <w:r>
        <w:rPr>
          <w:sz w:val="26"/>
        </w:rPr>
        <w:t>thông</w:t>
      </w:r>
      <w:r>
        <w:rPr>
          <w:spacing w:val="-4"/>
          <w:sz w:val="26"/>
        </w:rPr>
        <w:t xml:space="preserve"> </w:t>
      </w:r>
      <w:r>
        <w:rPr>
          <w:sz w:val="26"/>
        </w:rPr>
        <w:t>hiểu</w:t>
      </w:r>
      <w:r>
        <w:rPr>
          <w:spacing w:val="-5"/>
          <w:sz w:val="26"/>
        </w:rPr>
        <w:t xml:space="preserve"> </w:t>
      </w:r>
      <w:r>
        <w:rPr>
          <w:spacing w:val="-2"/>
          <w:sz w:val="26"/>
        </w:rPr>
        <w:t>(0.5–1đ)</w:t>
      </w:r>
    </w:p>
    <w:p w14:paraId="05DB542B" w14:textId="77777777" w:rsidR="007A227D" w:rsidRDefault="00000000">
      <w:pPr>
        <w:pStyle w:val="ListParagraph"/>
        <w:numPr>
          <w:ilvl w:val="0"/>
          <w:numId w:val="69"/>
        </w:numPr>
        <w:tabs>
          <w:tab w:val="left" w:pos="860"/>
        </w:tabs>
        <w:ind w:left="860" w:hanging="150"/>
        <w:rPr>
          <w:sz w:val="26"/>
        </w:rPr>
      </w:pPr>
      <w:r>
        <w:rPr>
          <w:sz w:val="26"/>
        </w:rPr>
        <w:t>3</w:t>
      </w:r>
      <w:r>
        <w:rPr>
          <w:spacing w:val="-5"/>
          <w:sz w:val="26"/>
        </w:rPr>
        <w:t xml:space="preserve"> </w:t>
      </w:r>
      <w:r>
        <w:rPr>
          <w:sz w:val="26"/>
        </w:rPr>
        <w:t>câu</w:t>
      </w:r>
      <w:r>
        <w:rPr>
          <w:spacing w:val="-4"/>
          <w:sz w:val="26"/>
        </w:rPr>
        <w:t xml:space="preserve"> </w:t>
      </w:r>
      <w:r>
        <w:rPr>
          <w:sz w:val="26"/>
        </w:rPr>
        <w:t>tự</w:t>
      </w:r>
      <w:r>
        <w:rPr>
          <w:spacing w:val="-3"/>
          <w:sz w:val="26"/>
        </w:rPr>
        <w:t xml:space="preserve"> </w:t>
      </w:r>
      <w:r>
        <w:rPr>
          <w:sz w:val="26"/>
        </w:rPr>
        <w:t>luận:</w:t>
      </w:r>
      <w:r>
        <w:rPr>
          <w:spacing w:val="-2"/>
          <w:sz w:val="26"/>
        </w:rPr>
        <w:t xml:space="preserve"> </w:t>
      </w:r>
      <w:r>
        <w:rPr>
          <w:sz w:val="26"/>
        </w:rPr>
        <w:t>gồm</w:t>
      </w:r>
      <w:r>
        <w:rPr>
          <w:spacing w:val="-4"/>
          <w:sz w:val="26"/>
        </w:rPr>
        <w:t xml:space="preserve"> </w:t>
      </w:r>
      <w:r>
        <w:rPr>
          <w:sz w:val="26"/>
        </w:rPr>
        <w:t>1</w:t>
      </w:r>
      <w:r>
        <w:rPr>
          <w:spacing w:val="-2"/>
          <w:sz w:val="26"/>
        </w:rPr>
        <w:t xml:space="preserve"> </w:t>
      </w:r>
      <w:r>
        <w:rPr>
          <w:sz w:val="26"/>
        </w:rPr>
        <w:t>câu</w:t>
      </w:r>
      <w:r>
        <w:rPr>
          <w:spacing w:val="-4"/>
          <w:sz w:val="26"/>
        </w:rPr>
        <w:t xml:space="preserve"> </w:t>
      </w:r>
      <w:r>
        <w:rPr>
          <w:sz w:val="26"/>
        </w:rPr>
        <w:t>vận</w:t>
      </w:r>
      <w:r>
        <w:rPr>
          <w:spacing w:val="-4"/>
          <w:sz w:val="26"/>
        </w:rPr>
        <w:t xml:space="preserve"> </w:t>
      </w:r>
      <w:r>
        <w:rPr>
          <w:sz w:val="26"/>
        </w:rPr>
        <w:t>dụng</w:t>
      </w:r>
      <w:r>
        <w:rPr>
          <w:spacing w:val="-4"/>
          <w:sz w:val="26"/>
        </w:rPr>
        <w:t xml:space="preserve"> </w:t>
      </w:r>
      <w:r>
        <w:rPr>
          <w:sz w:val="26"/>
        </w:rPr>
        <w:t>(2đ)</w:t>
      </w:r>
      <w:r>
        <w:rPr>
          <w:spacing w:val="-4"/>
          <w:sz w:val="26"/>
        </w:rPr>
        <w:t xml:space="preserve"> </w:t>
      </w:r>
      <w:r>
        <w:rPr>
          <w:sz w:val="26"/>
        </w:rPr>
        <w:t>và</w:t>
      </w:r>
      <w:r>
        <w:rPr>
          <w:spacing w:val="-4"/>
          <w:sz w:val="26"/>
        </w:rPr>
        <w:t xml:space="preserve"> </w:t>
      </w:r>
      <w:r>
        <w:rPr>
          <w:sz w:val="26"/>
        </w:rPr>
        <w:t>2</w:t>
      </w:r>
      <w:r>
        <w:rPr>
          <w:spacing w:val="-1"/>
          <w:sz w:val="26"/>
        </w:rPr>
        <w:t xml:space="preserve"> </w:t>
      </w:r>
      <w:r>
        <w:rPr>
          <w:sz w:val="26"/>
        </w:rPr>
        <w:t>câu</w:t>
      </w:r>
      <w:r>
        <w:rPr>
          <w:spacing w:val="-4"/>
          <w:sz w:val="26"/>
        </w:rPr>
        <w:t xml:space="preserve"> </w:t>
      </w:r>
      <w:r>
        <w:rPr>
          <w:sz w:val="26"/>
        </w:rPr>
        <w:t>vận</w:t>
      </w:r>
      <w:r>
        <w:rPr>
          <w:spacing w:val="-4"/>
          <w:sz w:val="26"/>
        </w:rPr>
        <w:t xml:space="preserve"> </w:t>
      </w:r>
      <w:r>
        <w:rPr>
          <w:sz w:val="26"/>
        </w:rPr>
        <w:t>dụng</w:t>
      </w:r>
      <w:r>
        <w:rPr>
          <w:spacing w:val="-4"/>
          <w:sz w:val="26"/>
        </w:rPr>
        <w:t xml:space="preserve"> </w:t>
      </w:r>
      <w:r>
        <w:rPr>
          <w:sz w:val="26"/>
        </w:rPr>
        <w:t>cao</w:t>
      </w:r>
      <w:r>
        <w:rPr>
          <w:spacing w:val="-4"/>
          <w:sz w:val="26"/>
        </w:rPr>
        <w:t xml:space="preserve"> </w:t>
      </w:r>
      <w:r>
        <w:rPr>
          <w:spacing w:val="-2"/>
          <w:sz w:val="26"/>
        </w:rPr>
        <w:t>(3.5đ)</w:t>
      </w:r>
    </w:p>
    <w:p w14:paraId="4A389936" w14:textId="77777777" w:rsidR="007A227D" w:rsidRDefault="00000000">
      <w:pPr>
        <w:pStyle w:val="ListParagraph"/>
        <w:numPr>
          <w:ilvl w:val="0"/>
          <w:numId w:val="69"/>
        </w:numPr>
        <w:tabs>
          <w:tab w:val="left" w:pos="860"/>
        </w:tabs>
        <w:ind w:left="860" w:hanging="150"/>
        <w:rPr>
          <w:sz w:val="26"/>
        </w:rPr>
      </w:pPr>
      <w:r>
        <w:rPr>
          <w:sz w:val="26"/>
        </w:rPr>
        <w:t>Mỗi</w:t>
      </w:r>
      <w:r>
        <w:rPr>
          <w:spacing w:val="-6"/>
          <w:sz w:val="26"/>
        </w:rPr>
        <w:t xml:space="preserve"> </w:t>
      </w:r>
      <w:r>
        <w:rPr>
          <w:sz w:val="26"/>
        </w:rPr>
        <w:t>câu</w:t>
      </w:r>
      <w:r>
        <w:rPr>
          <w:spacing w:val="-5"/>
          <w:sz w:val="26"/>
        </w:rPr>
        <w:t xml:space="preserve"> </w:t>
      </w:r>
      <w:r>
        <w:rPr>
          <w:sz w:val="26"/>
        </w:rPr>
        <w:t>cần</w:t>
      </w:r>
      <w:r>
        <w:rPr>
          <w:spacing w:val="-5"/>
          <w:sz w:val="26"/>
        </w:rPr>
        <w:t xml:space="preserve"> </w:t>
      </w:r>
      <w:r>
        <w:rPr>
          <w:sz w:val="26"/>
        </w:rPr>
        <w:t>ghi</w:t>
      </w:r>
      <w:r>
        <w:rPr>
          <w:spacing w:val="-5"/>
          <w:sz w:val="26"/>
        </w:rPr>
        <w:t xml:space="preserve"> </w:t>
      </w:r>
      <w:r>
        <w:rPr>
          <w:sz w:val="26"/>
        </w:rPr>
        <w:t>rõ</w:t>
      </w:r>
      <w:r>
        <w:rPr>
          <w:spacing w:val="-4"/>
          <w:sz w:val="26"/>
        </w:rPr>
        <w:t xml:space="preserve"> </w:t>
      </w:r>
      <w:r>
        <w:rPr>
          <w:sz w:val="26"/>
        </w:rPr>
        <w:t>mức</w:t>
      </w:r>
      <w:r>
        <w:rPr>
          <w:spacing w:val="-4"/>
          <w:sz w:val="26"/>
        </w:rPr>
        <w:t xml:space="preserve"> </w:t>
      </w:r>
      <w:r>
        <w:rPr>
          <w:sz w:val="26"/>
        </w:rPr>
        <w:t>độ</w:t>
      </w:r>
      <w:r>
        <w:rPr>
          <w:spacing w:val="-5"/>
          <w:sz w:val="26"/>
        </w:rPr>
        <w:t xml:space="preserve"> </w:t>
      </w:r>
      <w:r>
        <w:rPr>
          <w:sz w:val="26"/>
        </w:rPr>
        <w:t>tư</w:t>
      </w:r>
      <w:r>
        <w:rPr>
          <w:spacing w:val="-4"/>
          <w:sz w:val="26"/>
        </w:rPr>
        <w:t xml:space="preserve"> </w:t>
      </w:r>
      <w:r>
        <w:rPr>
          <w:sz w:val="26"/>
        </w:rPr>
        <w:t>duy,</w:t>
      </w:r>
      <w:r>
        <w:rPr>
          <w:spacing w:val="-6"/>
          <w:sz w:val="26"/>
        </w:rPr>
        <w:t xml:space="preserve"> </w:t>
      </w:r>
      <w:r>
        <w:rPr>
          <w:sz w:val="26"/>
        </w:rPr>
        <w:t>điểm</w:t>
      </w:r>
      <w:r>
        <w:rPr>
          <w:spacing w:val="-5"/>
          <w:sz w:val="26"/>
        </w:rPr>
        <w:t xml:space="preserve"> </w:t>
      </w:r>
      <w:r>
        <w:rPr>
          <w:sz w:val="26"/>
        </w:rPr>
        <w:t>số,</w:t>
      </w:r>
      <w:r>
        <w:rPr>
          <w:spacing w:val="-3"/>
          <w:sz w:val="26"/>
        </w:rPr>
        <w:t xml:space="preserve"> </w:t>
      </w:r>
      <w:r>
        <w:rPr>
          <w:sz w:val="26"/>
        </w:rPr>
        <w:t>đáp</w:t>
      </w:r>
      <w:r>
        <w:rPr>
          <w:spacing w:val="-5"/>
          <w:sz w:val="26"/>
        </w:rPr>
        <w:t xml:space="preserve"> </w:t>
      </w:r>
      <w:r>
        <w:rPr>
          <w:sz w:val="26"/>
        </w:rPr>
        <w:t>án</w:t>
      </w:r>
      <w:r>
        <w:rPr>
          <w:spacing w:val="-6"/>
          <w:sz w:val="26"/>
        </w:rPr>
        <w:t xml:space="preserve"> </w:t>
      </w:r>
      <w:r>
        <w:rPr>
          <w:sz w:val="26"/>
        </w:rPr>
        <w:t>đúng,</w:t>
      </w:r>
      <w:r>
        <w:rPr>
          <w:spacing w:val="-5"/>
          <w:sz w:val="26"/>
        </w:rPr>
        <w:t xml:space="preserve"> </w:t>
      </w:r>
      <w:r>
        <w:rPr>
          <w:sz w:val="26"/>
        </w:rPr>
        <w:t>lời</w:t>
      </w:r>
      <w:r>
        <w:rPr>
          <w:spacing w:val="-5"/>
          <w:sz w:val="26"/>
        </w:rPr>
        <w:t xml:space="preserve"> </w:t>
      </w:r>
      <w:r>
        <w:rPr>
          <w:sz w:val="26"/>
        </w:rPr>
        <w:t>giải</w:t>
      </w:r>
      <w:r>
        <w:rPr>
          <w:spacing w:val="-5"/>
          <w:sz w:val="26"/>
        </w:rPr>
        <w:t xml:space="preserve"> </w:t>
      </w:r>
      <w:r>
        <w:rPr>
          <w:spacing w:val="-2"/>
          <w:sz w:val="26"/>
        </w:rPr>
        <w:t>ngắn.</w:t>
      </w:r>
    </w:p>
    <w:p w14:paraId="785A912B" w14:textId="77777777" w:rsidR="007A227D" w:rsidRDefault="00000000">
      <w:pPr>
        <w:pStyle w:val="ListParagraph"/>
        <w:numPr>
          <w:ilvl w:val="0"/>
          <w:numId w:val="69"/>
        </w:numPr>
        <w:tabs>
          <w:tab w:val="left" w:pos="856"/>
        </w:tabs>
        <w:ind w:left="856" w:hanging="146"/>
        <w:rPr>
          <w:sz w:val="26"/>
        </w:rPr>
      </w:pPr>
      <w:r>
        <w:rPr>
          <w:sz w:val="26"/>
        </w:rPr>
        <w:t>Trình</w:t>
      </w:r>
      <w:r>
        <w:rPr>
          <w:spacing w:val="-6"/>
          <w:sz w:val="26"/>
        </w:rPr>
        <w:t xml:space="preserve"> </w:t>
      </w:r>
      <w:r>
        <w:rPr>
          <w:sz w:val="26"/>
        </w:rPr>
        <w:t>bày</w:t>
      </w:r>
      <w:r>
        <w:rPr>
          <w:spacing w:val="-5"/>
          <w:sz w:val="26"/>
        </w:rPr>
        <w:t xml:space="preserve"> </w:t>
      </w:r>
      <w:r>
        <w:rPr>
          <w:sz w:val="26"/>
        </w:rPr>
        <w:t>dưới</w:t>
      </w:r>
      <w:r>
        <w:rPr>
          <w:spacing w:val="-6"/>
          <w:sz w:val="26"/>
        </w:rPr>
        <w:t xml:space="preserve"> </w:t>
      </w:r>
      <w:r>
        <w:rPr>
          <w:sz w:val="26"/>
        </w:rPr>
        <w:t>dạng</w:t>
      </w:r>
      <w:r>
        <w:rPr>
          <w:spacing w:val="-3"/>
          <w:sz w:val="26"/>
        </w:rPr>
        <w:t xml:space="preserve"> </w:t>
      </w:r>
      <w:r>
        <w:rPr>
          <w:sz w:val="26"/>
        </w:rPr>
        <w:t>đề</w:t>
      </w:r>
      <w:r>
        <w:rPr>
          <w:spacing w:val="-6"/>
          <w:sz w:val="26"/>
        </w:rPr>
        <w:t xml:space="preserve"> </w:t>
      </w:r>
      <w:r>
        <w:rPr>
          <w:sz w:val="26"/>
        </w:rPr>
        <w:t>kiểm</w:t>
      </w:r>
      <w:r>
        <w:rPr>
          <w:spacing w:val="-5"/>
          <w:sz w:val="26"/>
        </w:rPr>
        <w:t xml:space="preserve"> </w:t>
      </w:r>
      <w:r>
        <w:rPr>
          <w:sz w:val="26"/>
        </w:rPr>
        <w:t>tra</w:t>
      </w:r>
      <w:r>
        <w:rPr>
          <w:spacing w:val="-6"/>
          <w:sz w:val="26"/>
        </w:rPr>
        <w:t xml:space="preserve"> </w:t>
      </w:r>
      <w:r>
        <w:rPr>
          <w:sz w:val="26"/>
        </w:rPr>
        <w:t>chuẩn,</w:t>
      </w:r>
      <w:r>
        <w:rPr>
          <w:spacing w:val="-5"/>
          <w:sz w:val="26"/>
        </w:rPr>
        <w:t xml:space="preserve"> </w:t>
      </w:r>
      <w:r>
        <w:rPr>
          <w:sz w:val="26"/>
        </w:rPr>
        <w:t>có</w:t>
      </w:r>
      <w:r>
        <w:rPr>
          <w:spacing w:val="-6"/>
          <w:sz w:val="26"/>
        </w:rPr>
        <w:t xml:space="preserve"> </w:t>
      </w:r>
      <w:r>
        <w:rPr>
          <w:sz w:val="26"/>
        </w:rPr>
        <w:t>phần</w:t>
      </w:r>
      <w:r>
        <w:rPr>
          <w:spacing w:val="-5"/>
          <w:sz w:val="26"/>
        </w:rPr>
        <w:t xml:space="preserve"> </w:t>
      </w:r>
      <w:r>
        <w:rPr>
          <w:sz w:val="26"/>
        </w:rPr>
        <w:t>hướng</w:t>
      </w:r>
      <w:r>
        <w:rPr>
          <w:spacing w:val="-6"/>
          <w:sz w:val="26"/>
        </w:rPr>
        <w:t xml:space="preserve"> </w:t>
      </w:r>
      <w:r>
        <w:rPr>
          <w:sz w:val="26"/>
        </w:rPr>
        <w:t>dẫn</w:t>
      </w:r>
      <w:r>
        <w:rPr>
          <w:spacing w:val="-5"/>
          <w:sz w:val="26"/>
        </w:rPr>
        <w:t xml:space="preserve"> </w:t>
      </w:r>
      <w:r>
        <w:rPr>
          <w:sz w:val="26"/>
        </w:rPr>
        <w:t>chấm</w:t>
      </w:r>
      <w:r>
        <w:rPr>
          <w:spacing w:val="-4"/>
          <w:sz w:val="26"/>
        </w:rPr>
        <w:t xml:space="preserve"> </w:t>
      </w:r>
      <w:r>
        <w:rPr>
          <w:spacing w:val="-2"/>
          <w:sz w:val="26"/>
        </w:rPr>
        <w:t>điểm.</w:t>
      </w:r>
    </w:p>
    <w:p w14:paraId="458015AF" w14:textId="77777777" w:rsidR="007A227D" w:rsidRDefault="00000000">
      <w:pPr>
        <w:spacing w:before="16"/>
        <w:ind w:left="710"/>
        <w:rPr>
          <w:sz w:val="26"/>
        </w:rPr>
      </w:pPr>
      <w:r>
        <w:rPr>
          <w:rFonts w:ascii="Segoe UI Emoji" w:hAnsi="Segoe UI Emoji"/>
          <w:color w:val="F8302E"/>
          <w:spacing w:val="-356"/>
          <w:w w:val="210"/>
          <w:sz w:val="26"/>
        </w:rPr>
        <w:t>◎</w:t>
      </w:r>
      <w:r>
        <w:rPr>
          <w:rFonts w:ascii="Segoe UI Emoji" w:hAnsi="Segoe UI Emoji"/>
          <w:color w:val="9B9B9B"/>
          <w:spacing w:val="-356"/>
          <w:w w:val="210"/>
          <w:sz w:val="26"/>
        </w:rPr>
        <w:t>’</w:t>
      </w:r>
      <w:r>
        <w:rPr>
          <w:rFonts w:ascii="Segoe UI Emoji" w:hAnsi="Segoe UI Emoji"/>
          <w:color w:val="46A3FA"/>
          <w:spacing w:val="-356"/>
          <w:w w:val="210"/>
          <w:sz w:val="26"/>
        </w:rPr>
        <w:t>"</w:t>
      </w:r>
      <w:r>
        <w:rPr>
          <w:rFonts w:ascii="Segoe UI Emoji" w:hAnsi="Segoe UI Emoji"/>
          <w:color w:val="50E1FF"/>
          <w:spacing w:val="-72"/>
          <w:sz w:val="26"/>
        </w:rPr>
        <w:t xml:space="preserve"> </w:t>
      </w:r>
      <w:r>
        <w:rPr>
          <w:rFonts w:ascii="Segoe UI Emoji" w:hAnsi="Segoe UI Emoji"/>
          <w:color w:val="46A3FA"/>
          <w:spacing w:val="-356"/>
          <w:w w:val="373"/>
          <w:sz w:val="26"/>
        </w:rPr>
        <w:t>´</w:t>
      </w:r>
      <w:r>
        <w:rPr>
          <w:rFonts w:ascii="Segoe UI Emoji" w:hAnsi="Segoe UI Emoji"/>
          <w:color w:val="F4F4F4"/>
          <w:w w:val="46"/>
          <w:sz w:val="26"/>
        </w:rPr>
        <w:t>●</w:t>
      </w:r>
      <w:r>
        <w:rPr>
          <w:rFonts w:ascii="Segoe UI Emoji" w:hAnsi="Segoe UI Emoji"/>
          <w:color w:val="F4F4F4"/>
          <w:spacing w:val="-86"/>
          <w:w w:val="209"/>
          <w:sz w:val="26"/>
        </w:rPr>
        <w:t xml:space="preserve"> </w:t>
      </w:r>
      <w:r>
        <w:rPr>
          <w:b/>
          <w:w w:val="110"/>
          <w:sz w:val="26"/>
        </w:rPr>
        <w:t>Kết</w:t>
      </w:r>
      <w:r>
        <w:rPr>
          <w:b/>
          <w:spacing w:val="-16"/>
          <w:w w:val="110"/>
          <w:sz w:val="26"/>
        </w:rPr>
        <w:t xml:space="preserve"> </w:t>
      </w:r>
      <w:r>
        <w:rPr>
          <w:b/>
          <w:w w:val="110"/>
          <w:sz w:val="26"/>
        </w:rPr>
        <w:t>quả</w:t>
      </w:r>
      <w:r>
        <w:rPr>
          <w:b/>
          <w:spacing w:val="-14"/>
          <w:w w:val="110"/>
          <w:sz w:val="26"/>
        </w:rPr>
        <w:t xml:space="preserve"> </w:t>
      </w:r>
      <w:r>
        <w:rPr>
          <w:b/>
          <w:w w:val="110"/>
          <w:sz w:val="26"/>
        </w:rPr>
        <w:t>mong</w:t>
      </w:r>
      <w:r>
        <w:rPr>
          <w:b/>
          <w:spacing w:val="-13"/>
          <w:w w:val="110"/>
          <w:sz w:val="26"/>
        </w:rPr>
        <w:t xml:space="preserve"> </w:t>
      </w:r>
      <w:r>
        <w:rPr>
          <w:b/>
          <w:spacing w:val="-4"/>
          <w:w w:val="110"/>
          <w:sz w:val="26"/>
        </w:rPr>
        <w:t>đợi</w:t>
      </w:r>
      <w:r>
        <w:rPr>
          <w:spacing w:val="-4"/>
          <w:w w:val="110"/>
          <w:sz w:val="26"/>
        </w:rPr>
        <w:t>:</w:t>
      </w:r>
    </w:p>
    <w:p w14:paraId="5DCCA62D" w14:textId="77777777" w:rsidR="007A227D" w:rsidRDefault="00000000">
      <w:pPr>
        <w:pStyle w:val="ListParagraph"/>
        <w:numPr>
          <w:ilvl w:val="3"/>
          <w:numId w:val="93"/>
        </w:numPr>
        <w:tabs>
          <w:tab w:val="left" w:pos="861"/>
        </w:tabs>
        <w:spacing w:before="21"/>
        <w:ind w:right="138" w:firstLine="566"/>
        <w:rPr>
          <w:sz w:val="26"/>
        </w:rPr>
      </w:pPr>
      <w:r>
        <w:rPr>
          <w:sz w:val="26"/>
        </w:rPr>
        <w:t>AI</w:t>
      </w:r>
      <w:r>
        <w:rPr>
          <w:spacing w:val="23"/>
          <w:sz w:val="26"/>
        </w:rPr>
        <w:t xml:space="preserve"> </w:t>
      </w:r>
      <w:r>
        <w:rPr>
          <w:sz w:val="26"/>
        </w:rPr>
        <w:t>tạo</w:t>
      </w:r>
      <w:r>
        <w:rPr>
          <w:spacing w:val="24"/>
          <w:sz w:val="26"/>
        </w:rPr>
        <w:t xml:space="preserve"> </w:t>
      </w:r>
      <w:r>
        <w:rPr>
          <w:b/>
          <w:sz w:val="26"/>
        </w:rPr>
        <w:t>đề</w:t>
      </w:r>
      <w:r>
        <w:rPr>
          <w:b/>
          <w:spacing w:val="26"/>
          <w:sz w:val="26"/>
        </w:rPr>
        <w:t xml:space="preserve"> </w:t>
      </w:r>
      <w:r>
        <w:rPr>
          <w:b/>
          <w:sz w:val="26"/>
        </w:rPr>
        <w:t>kiểm</w:t>
      </w:r>
      <w:r>
        <w:rPr>
          <w:b/>
          <w:spacing w:val="26"/>
          <w:sz w:val="26"/>
        </w:rPr>
        <w:t xml:space="preserve"> </w:t>
      </w:r>
      <w:r>
        <w:rPr>
          <w:b/>
          <w:sz w:val="26"/>
        </w:rPr>
        <w:t>tra</w:t>
      </w:r>
      <w:r>
        <w:rPr>
          <w:b/>
          <w:spacing w:val="24"/>
          <w:sz w:val="26"/>
        </w:rPr>
        <w:t xml:space="preserve"> </w:t>
      </w:r>
      <w:r>
        <w:rPr>
          <w:b/>
          <w:sz w:val="26"/>
        </w:rPr>
        <w:t>hoàn</w:t>
      </w:r>
      <w:r>
        <w:rPr>
          <w:b/>
          <w:spacing w:val="23"/>
          <w:sz w:val="26"/>
        </w:rPr>
        <w:t xml:space="preserve"> </w:t>
      </w:r>
      <w:r>
        <w:rPr>
          <w:b/>
          <w:sz w:val="26"/>
        </w:rPr>
        <w:t>chỉnh</w:t>
      </w:r>
      <w:r>
        <w:rPr>
          <w:sz w:val="26"/>
        </w:rPr>
        <w:t>,</w:t>
      </w:r>
      <w:r>
        <w:rPr>
          <w:spacing w:val="23"/>
          <w:sz w:val="26"/>
        </w:rPr>
        <w:t xml:space="preserve"> </w:t>
      </w:r>
      <w:r>
        <w:rPr>
          <w:sz w:val="26"/>
        </w:rPr>
        <w:t>phân</w:t>
      </w:r>
      <w:r>
        <w:rPr>
          <w:spacing w:val="23"/>
          <w:sz w:val="26"/>
        </w:rPr>
        <w:t xml:space="preserve"> </w:t>
      </w:r>
      <w:r>
        <w:rPr>
          <w:sz w:val="26"/>
        </w:rPr>
        <w:t>loại</w:t>
      </w:r>
      <w:r>
        <w:rPr>
          <w:spacing w:val="26"/>
          <w:sz w:val="26"/>
        </w:rPr>
        <w:t xml:space="preserve"> </w:t>
      </w:r>
      <w:r>
        <w:rPr>
          <w:sz w:val="26"/>
        </w:rPr>
        <w:t>rõ</w:t>
      </w:r>
      <w:r>
        <w:rPr>
          <w:spacing w:val="23"/>
          <w:sz w:val="26"/>
        </w:rPr>
        <w:t xml:space="preserve"> </w:t>
      </w:r>
      <w:r>
        <w:rPr>
          <w:sz w:val="26"/>
        </w:rPr>
        <w:t>ràng</w:t>
      </w:r>
      <w:r>
        <w:rPr>
          <w:spacing w:val="24"/>
          <w:sz w:val="26"/>
        </w:rPr>
        <w:t xml:space="preserve"> </w:t>
      </w:r>
      <w:r>
        <w:rPr>
          <w:sz w:val="26"/>
        </w:rPr>
        <w:t>từng</w:t>
      </w:r>
      <w:r>
        <w:rPr>
          <w:spacing w:val="26"/>
          <w:sz w:val="26"/>
        </w:rPr>
        <w:t xml:space="preserve"> </w:t>
      </w:r>
      <w:r>
        <w:rPr>
          <w:sz w:val="26"/>
        </w:rPr>
        <w:t>câu,</w:t>
      </w:r>
      <w:r>
        <w:rPr>
          <w:spacing w:val="24"/>
          <w:sz w:val="26"/>
        </w:rPr>
        <w:t xml:space="preserve"> </w:t>
      </w:r>
      <w:r>
        <w:rPr>
          <w:sz w:val="26"/>
        </w:rPr>
        <w:t>có</w:t>
      </w:r>
      <w:r>
        <w:rPr>
          <w:spacing w:val="28"/>
          <w:sz w:val="26"/>
        </w:rPr>
        <w:t xml:space="preserve"> </w:t>
      </w:r>
      <w:r>
        <w:rPr>
          <w:b/>
          <w:sz w:val="26"/>
        </w:rPr>
        <w:t>phần</w:t>
      </w:r>
      <w:r>
        <w:rPr>
          <w:b/>
          <w:spacing w:val="23"/>
          <w:sz w:val="26"/>
        </w:rPr>
        <w:t xml:space="preserve"> </w:t>
      </w:r>
      <w:r>
        <w:rPr>
          <w:b/>
          <w:sz w:val="26"/>
        </w:rPr>
        <w:t>đáp</w:t>
      </w:r>
      <w:r>
        <w:rPr>
          <w:b/>
          <w:spacing w:val="23"/>
          <w:sz w:val="26"/>
        </w:rPr>
        <w:t xml:space="preserve"> </w:t>
      </w:r>
      <w:r>
        <w:rPr>
          <w:b/>
          <w:sz w:val="26"/>
        </w:rPr>
        <w:t>án</w:t>
      </w:r>
      <w:r>
        <w:rPr>
          <w:b/>
          <w:spacing w:val="27"/>
          <w:sz w:val="26"/>
        </w:rPr>
        <w:t xml:space="preserve"> </w:t>
      </w:r>
      <w:r>
        <w:rPr>
          <w:b/>
          <w:sz w:val="26"/>
        </w:rPr>
        <w:t>– thang điểm riêng</w:t>
      </w:r>
      <w:r>
        <w:rPr>
          <w:sz w:val="26"/>
        </w:rPr>
        <w:t>.</w:t>
      </w:r>
    </w:p>
    <w:p w14:paraId="0F0FF0C1" w14:textId="77777777" w:rsidR="007A227D" w:rsidRDefault="00000000">
      <w:pPr>
        <w:pStyle w:val="ListParagraph"/>
        <w:numPr>
          <w:ilvl w:val="3"/>
          <w:numId w:val="93"/>
        </w:numPr>
        <w:tabs>
          <w:tab w:val="left" w:pos="862"/>
        </w:tabs>
        <w:spacing w:before="22"/>
        <w:ind w:left="862" w:hanging="152"/>
        <w:rPr>
          <w:sz w:val="26"/>
        </w:rPr>
      </w:pPr>
      <w:r>
        <w:rPr>
          <w:sz w:val="26"/>
        </w:rPr>
        <w:t>Giáo</w:t>
      </w:r>
      <w:r>
        <w:rPr>
          <w:spacing w:val="-5"/>
          <w:sz w:val="26"/>
        </w:rPr>
        <w:t xml:space="preserve"> </w:t>
      </w:r>
      <w:r>
        <w:rPr>
          <w:sz w:val="26"/>
        </w:rPr>
        <w:t>viên</w:t>
      </w:r>
      <w:r>
        <w:rPr>
          <w:spacing w:val="-5"/>
          <w:sz w:val="26"/>
        </w:rPr>
        <w:t xml:space="preserve"> </w:t>
      </w:r>
      <w:r>
        <w:rPr>
          <w:sz w:val="26"/>
        </w:rPr>
        <w:t>chỉ</w:t>
      </w:r>
      <w:r>
        <w:rPr>
          <w:spacing w:val="-4"/>
          <w:sz w:val="26"/>
        </w:rPr>
        <w:t xml:space="preserve"> </w:t>
      </w:r>
      <w:r>
        <w:rPr>
          <w:sz w:val="26"/>
        </w:rPr>
        <w:t>cần</w:t>
      </w:r>
      <w:r>
        <w:rPr>
          <w:spacing w:val="-4"/>
          <w:sz w:val="26"/>
        </w:rPr>
        <w:t xml:space="preserve"> </w:t>
      </w:r>
      <w:r>
        <w:rPr>
          <w:b/>
          <w:sz w:val="26"/>
        </w:rPr>
        <w:t>kiểm</w:t>
      </w:r>
      <w:r>
        <w:rPr>
          <w:b/>
          <w:spacing w:val="-2"/>
          <w:sz w:val="26"/>
        </w:rPr>
        <w:t xml:space="preserve"> </w:t>
      </w:r>
      <w:r>
        <w:rPr>
          <w:b/>
          <w:sz w:val="26"/>
        </w:rPr>
        <w:t>tra</w:t>
      </w:r>
      <w:r>
        <w:rPr>
          <w:b/>
          <w:spacing w:val="-5"/>
          <w:sz w:val="26"/>
        </w:rPr>
        <w:t xml:space="preserve"> </w:t>
      </w:r>
      <w:r>
        <w:rPr>
          <w:b/>
          <w:sz w:val="26"/>
        </w:rPr>
        <w:t>lại,</w:t>
      </w:r>
      <w:r>
        <w:rPr>
          <w:b/>
          <w:spacing w:val="-5"/>
          <w:sz w:val="26"/>
        </w:rPr>
        <w:t xml:space="preserve"> </w:t>
      </w:r>
      <w:r>
        <w:rPr>
          <w:b/>
          <w:sz w:val="26"/>
        </w:rPr>
        <w:t>chỉnh</w:t>
      </w:r>
      <w:r>
        <w:rPr>
          <w:b/>
          <w:spacing w:val="-4"/>
          <w:sz w:val="26"/>
        </w:rPr>
        <w:t xml:space="preserve"> </w:t>
      </w:r>
      <w:r>
        <w:rPr>
          <w:b/>
          <w:sz w:val="26"/>
        </w:rPr>
        <w:t>sửa</w:t>
      </w:r>
      <w:r>
        <w:rPr>
          <w:b/>
          <w:spacing w:val="-3"/>
          <w:sz w:val="26"/>
        </w:rPr>
        <w:t xml:space="preserve"> </w:t>
      </w:r>
      <w:r>
        <w:rPr>
          <w:b/>
          <w:sz w:val="26"/>
        </w:rPr>
        <w:t>ngôn</w:t>
      </w:r>
      <w:r>
        <w:rPr>
          <w:b/>
          <w:spacing w:val="-5"/>
          <w:sz w:val="26"/>
        </w:rPr>
        <w:t xml:space="preserve"> </w:t>
      </w:r>
      <w:r>
        <w:rPr>
          <w:b/>
          <w:sz w:val="26"/>
        </w:rPr>
        <w:t>ngữ</w:t>
      </w:r>
      <w:r>
        <w:rPr>
          <w:b/>
          <w:spacing w:val="-4"/>
          <w:sz w:val="26"/>
        </w:rPr>
        <w:t xml:space="preserve"> </w:t>
      </w:r>
      <w:r>
        <w:rPr>
          <w:sz w:val="26"/>
        </w:rPr>
        <w:t>là</w:t>
      </w:r>
      <w:r>
        <w:rPr>
          <w:spacing w:val="-4"/>
          <w:sz w:val="26"/>
        </w:rPr>
        <w:t xml:space="preserve"> </w:t>
      </w:r>
      <w:r>
        <w:rPr>
          <w:sz w:val="26"/>
        </w:rPr>
        <w:t>có</w:t>
      </w:r>
      <w:r>
        <w:rPr>
          <w:spacing w:val="-2"/>
          <w:sz w:val="26"/>
        </w:rPr>
        <w:t xml:space="preserve"> </w:t>
      </w:r>
      <w:r>
        <w:rPr>
          <w:sz w:val="26"/>
        </w:rPr>
        <w:t>thể</w:t>
      </w:r>
      <w:r>
        <w:rPr>
          <w:spacing w:val="-5"/>
          <w:sz w:val="26"/>
        </w:rPr>
        <w:t xml:space="preserve"> </w:t>
      </w:r>
      <w:r>
        <w:rPr>
          <w:sz w:val="26"/>
        </w:rPr>
        <w:t>sử</w:t>
      </w:r>
      <w:r>
        <w:rPr>
          <w:spacing w:val="-4"/>
          <w:sz w:val="26"/>
        </w:rPr>
        <w:t xml:space="preserve"> </w:t>
      </w:r>
      <w:r>
        <w:rPr>
          <w:spacing w:val="-2"/>
          <w:sz w:val="26"/>
        </w:rPr>
        <w:t>dụng.</w:t>
      </w:r>
    </w:p>
    <w:p w14:paraId="7193DEDF" w14:textId="77777777" w:rsidR="007A227D" w:rsidRDefault="00000000">
      <w:pPr>
        <w:pStyle w:val="Heading4"/>
        <w:spacing w:before="18"/>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5"/>
        </w:rPr>
        <w:t xml:space="preserve"> </w:t>
      </w:r>
      <w:r>
        <w:t>3:</w:t>
      </w:r>
      <w:r>
        <w:rPr>
          <w:spacing w:val="-4"/>
        </w:rPr>
        <w:t xml:space="preserve"> </w:t>
      </w:r>
      <w:r>
        <w:t>Kiểm</w:t>
      </w:r>
      <w:r>
        <w:rPr>
          <w:spacing w:val="-3"/>
        </w:rPr>
        <w:t xml:space="preserve"> </w:t>
      </w:r>
      <w:r>
        <w:t>tra,</w:t>
      </w:r>
      <w:r>
        <w:rPr>
          <w:spacing w:val="-3"/>
        </w:rPr>
        <w:t xml:space="preserve"> </w:t>
      </w:r>
      <w:r>
        <w:t>hiệu</w:t>
      </w:r>
      <w:r>
        <w:rPr>
          <w:spacing w:val="-6"/>
        </w:rPr>
        <w:t xml:space="preserve"> </w:t>
      </w:r>
      <w:r>
        <w:t>chỉnh</w:t>
      </w:r>
      <w:r>
        <w:rPr>
          <w:spacing w:val="-5"/>
        </w:rPr>
        <w:t xml:space="preserve"> </w:t>
      </w:r>
      <w:r>
        <w:t>đề</w:t>
      </w:r>
      <w:r>
        <w:rPr>
          <w:spacing w:val="-3"/>
        </w:rPr>
        <w:t xml:space="preserve"> </w:t>
      </w:r>
      <w:r>
        <w:t>–</w:t>
      </w:r>
      <w:r>
        <w:rPr>
          <w:spacing w:val="-5"/>
        </w:rPr>
        <w:t xml:space="preserve"> </w:t>
      </w:r>
      <w:r>
        <w:t>đảm</w:t>
      </w:r>
      <w:r>
        <w:rPr>
          <w:spacing w:val="-3"/>
        </w:rPr>
        <w:t xml:space="preserve"> </w:t>
      </w:r>
      <w:r>
        <w:t>bảo</w:t>
      </w:r>
      <w:r>
        <w:rPr>
          <w:spacing w:val="-6"/>
        </w:rPr>
        <w:t xml:space="preserve"> </w:t>
      </w:r>
      <w:r>
        <w:t>tính</w:t>
      </w:r>
      <w:r>
        <w:rPr>
          <w:spacing w:val="-3"/>
        </w:rPr>
        <w:t xml:space="preserve"> </w:t>
      </w:r>
      <w:r>
        <w:t>sư</w:t>
      </w:r>
      <w:r>
        <w:rPr>
          <w:spacing w:val="-6"/>
        </w:rPr>
        <w:t xml:space="preserve"> </w:t>
      </w:r>
      <w:r>
        <w:rPr>
          <w:spacing w:val="-4"/>
        </w:rPr>
        <w:t>phạm</w:t>
      </w:r>
    </w:p>
    <w:p w14:paraId="50DA0B25" w14:textId="77777777" w:rsidR="007A227D" w:rsidRDefault="00000000">
      <w:pPr>
        <w:pStyle w:val="BodyText"/>
        <w:spacing w:before="24"/>
        <w:ind w:left="710" w:firstLine="0"/>
      </w:pPr>
      <w:r>
        <w:t>Sau</w:t>
      </w:r>
      <w:r>
        <w:rPr>
          <w:spacing w:val="-6"/>
        </w:rPr>
        <w:t xml:space="preserve"> </w:t>
      </w:r>
      <w:r>
        <w:t>khi</w:t>
      </w:r>
      <w:r>
        <w:rPr>
          <w:spacing w:val="-16"/>
        </w:rPr>
        <w:t xml:space="preserve"> </w:t>
      </w:r>
      <w:r>
        <w:t>AI</w:t>
      </w:r>
      <w:r>
        <w:rPr>
          <w:spacing w:val="-2"/>
        </w:rPr>
        <w:t xml:space="preserve"> </w:t>
      </w:r>
      <w:r>
        <w:t>sinh</w:t>
      </w:r>
      <w:r>
        <w:rPr>
          <w:spacing w:val="-4"/>
        </w:rPr>
        <w:t xml:space="preserve"> </w:t>
      </w:r>
      <w:r>
        <w:t>ra</w:t>
      </w:r>
      <w:r>
        <w:rPr>
          <w:spacing w:val="-2"/>
        </w:rPr>
        <w:t xml:space="preserve"> </w:t>
      </w:r>
      <w:r>
        <w:rPr>
          <w:spacing w:val="-5"/>
        </w:rPr>
        <w:t>đề:</w:t>
      </w:r>
    </w:p>
    <w:p w14:paraId="57EA6747" w14:textId="77777777" w:rsidR="007A227D" w:rsidRDefault="00000000">
      <w:pPr>
        <w:pStyle w:val="ListParagraph"/>
        <w:numPr>
          <w:ilvl w:val="0"/>
          <w:numId w:val="69"/>
        </w:numPr>
        <w:tabs>
          <w:tab w:val="left" w:pos="1070"/>
        </w:tabs>
        <w:spacing w:before="17"/>
        <w:ind w:hanging="360"/>
        <w:rPr>
          <w:sz w:val="26"/>
        </w:rPr>
      </w:pPr>
      <w:r>
        <w:rPr>
          <w:sz w:val="26"/>
        </w:rPr>
        <w:t>Soát</w:t>
      </w:r>
      <w:r>
        <w:rPr>
          <w:spacing w:val="-5"/>
          <w:sz w:val="26"/>
        </w:rPr>
        <w:t xml:space="preserve"> </w:t>
      </w:r>
      <w:r>
        <w:rPr>
          <w:sz w:val="26"/>
        </w:rPr>
        <w:t>lỗi</w:t>
      </w:r>
      <w:r>
        <w:rPr>
          <w:spacing w:val="-5"/>
          <w:sz w:val="26"/>
        </w:rPr>
        <w:t xml:space="preserve"> </w:t>
      </w:r>
      <w:r>
        <w:rPr>
          <w:sz w:val="26"/>
        </w:rPr>
        <w:t>kiến</w:t>
      </w:r>
      <w:r>
        <w:rPr>
          <w:spacing w:val="-5"/>
          <w:sz w:val="26"/>
        </w:rPr>
        <w:t xml:space="preserve"> </w:t>
      </w:r>
      <w:r>
        <w:rPr>
          <w:sz w:val="26"/>
        </w:rPr>
        <w:t>thức:</w:t>
      </w:r>
      <w:r>
        <w:rPr>
          <w:spacing w:val="-5"/>
          <w:sz w:val="26"/>
        </w:rPr>
        <w:t xml:space="preserve"> </w:t>
      </w:r>
      <w:r>
        <w:rPr>
          <w:sz w:val="26"/>
        </w:rPr>
        <w:t>Đáp</w:t>
      </w:r>
      <w:r>
        <w:rPr>
          <w:spacing w:val="-3"/>
          <w:sz w:val="26"/>
        </w:rPr>
        <w:t xml:space="preserve"> </w:t>
      </w:r>
      <w:r>
        <w:rPr>
          <w:sz w:val="26"/>
        </w:rPr>
        <w:t>án</w:t>
      </w:r>
      <w:r>
        <w:rPr>
          <w:spacing w:val="-4"/>
          <w:sz w:val="26"/>
        </w:rPr>
        <w:t xml:space="preserve"> </w:t>
      </w:r>
      <w:r>
        <w:rPr>
          <w:sz w:val="26"/>
        </w:rPr>
        <w:t>đúng?</w:t>
      </w:r>
      <w:r>
        <w:rPr>
          <w:spacing w:val="-2"/>
          <w:sz w:val="26"/>
        </w:rPr>
        <w:t xml:space="preserve"> </w:t>
      </w:r>
      <w:r>
        <w:rPr>
          <w:sz w:val="26"/>
        </w:rPr>
        <w:t>Cách</w:t>
      </w:r>
      <w:r>
        <w:rPr>
          <w:spacing w:val="-5"/>
          <w:sz w:val="26"/>
        </w:rPr>
        <w:t xml:space="preserve"> </w:t>
      </w:r>
      <w:r>
        <w:rPr>
          <w:sz w:val="26"/>
        </w:rPr>
        <w:t>giải</w:t>
      </w:r>
      <w:r>
        <w:rPr>
          <w:spacing w:val="-3"/>
          <w:sz w:val="26"/>
        </w:rPr>
        <w:t xml:space="preserve"> </w:t>
      </w:r>
      <w:r>
        <w:rPr>
          <w:sz w:val="26"/>
        </w:rPr>
        <w:t>có</w:t>
      </w:r>
      <w:r>
        <w:rPr>
          <w:spacing w:val="-2"/>
          <w:sz w:val="26"/>
        </w:rPr>
        <w:t xml:space="preserve"> </w:t>
      </w:r>
      <w:r>
        <w:rPr>
          <w:sz w:val="26"/>
        </w:rPr>
        <w:t>hợp</w:t>
      </w:r>
      <w:r>
        <w:rPr>
          <w:spacing w:val="-5"/>
          <w:sz w:val="26"/>
        </w:rPr>
        <w:t xml:space="preserve"> </w:t>
      </w:r>
      <w:r>
        <w:rPr>
          <w:sz w:val="26"/>
        </w:rPr>
        <w:t>lý</w:t>
      </w:r>
      <w:r>
        <w:rPr>
          <w:spacing w:val="-4"/>
          <w:sz w:val="26"/>
        </w:rPr>
        <w:t xml:space="preserve"> </w:t>
      </w:r>
      <w:r>
        <w:rPr>
          <w:spacing w:val="-2"/>
          <w:sz w:val="26"/>
        </w:rPr>
        <w:t>không?</w:t>
      </w:r>
    </w:p>
    <w:p w14:paraId="5688EAA7" w14:textId="77777777" w:rsidR="007A227D" w:rsidRDefault="00000000">
      <w:pPr>
        <w:pStyle w:val="ListParagraph"/>
        <w:numPr>
          <w:ilvl w:val="0"/>
          <w:numId w:val="69"/>
        </w:numPr>
        <w:tabs>
          <w:tab w:val="left" w:pos="1070"/>
        </w:tabs>
        <w:spacing w:before="1" w:line="298" w:lineRule="exact"/>
        <w:ind w:hanging="360"/>
        <w:rPr>
          <w:sz w:val="26"/>
        </w:rPr>
      </w:pPr>
      <w:r>
        <w:rPr>
          <w:sz w:val="26"/>
        </w:rPr>
        <w:t>Sửa</w:t>
      </w:r>
      <w:r>
        <w:rPr>
          <w:spacing w:val="-5"/>
          <w:sz w:val="26"/>
        </w:rPr>
        <w:t xml:space="preserve"> </w:t>
      </w:r>
      <w:r>
        <w:rPr>
          <w:sz w:val="26"/>
        </w:rPr>
        <w:t>ngôn</w:t>
      </w:r>
      <w:r>
        <w:rPr>
          <w:spacing w:val="-5"/>
          <w:sz w:val="26"/>
        </w:rPr>
        <w:t xml:space="preserve"> </w:t>
      </w:r>
      <w:r>
        <w:rPr>
          <w:sz w:val="26"/>
        </w:rPr>
        <w:t>ngữ</w:t>
      </w:r>
      <w:r>
        <w:rPr>
          <w:spacing w:val="-4"/>
          <w:sz w:val="26"/>
        </w:rPr>
        <w:t xml:space="preserve"> </w:t>
      </w:r>
      <w:r>
        <w:rPr>
          <w:sz w:val="26"/>
        </w:rPr>
        <w:t>cho</w:t>
      </w:r>
      <w:r>
        <w:rPr>
          <w:spacing w:val="-3"/>
          <w:sz w:val="26"/>
        </w:rPr>
        <w:t xml:space="preserve"> </w:t>
      </w:r>
      <w:r>
        <w:rPr>
          <w:sz w:val="26"/>
        </w:rPr>
        <w:t>phù</w:t>
      </w:r>
      <w:r>
        <w:rPr>
          <w:spacing w:val="-4"/>
          <w:sz w:val="26"/>
        </w:rPr>
        <w:t xml:space="preserve"> </w:t>
      </w:r>
      <w:r>
        <w:rPr>
          <w:sz w:val="26"/>
        </w:rPr>
        <w:t>hợp</w:t>
      </w:r>
      <w:r>
        <w:rPr>
          <w:spacing w:val="-5"/>
          <w:sz w:val="26"/>
        </w:rPr>
        <w:t xml:space="preserve"> </w:t>
      </w:r>
      <w:r>
        <w:rPr>
          <w:sz w:val="26"/>
        </w:rPr>
        <w:t>với</w:t>
      </w:r>
      <w:r>
        <w:rPr>
          <w:spacing w:val="-4"/>
          <w:sz w:val="26"/>
        </w:rPr>
        <w:t xml:space="preserve"> </w:t>
      </w:r>
      <w:r>
        <w:rPr>
          <w:sz w:val="26"/>
        </w:rPr>
        <w:t>học</w:t>
      </w:r>
      <w:r>
        <w:rPr>
          <w:spacing w:val="-5"/>
          <w:sz w:val="26"/>
        </w:rPr>
        <w:t xml:space="preserve"> </w:t>
      </w:r>
      <w:r>
        <w:rPr>
          <w:sz w:val="26"/>
        </w:rPr>
        <w:t>sinh:</w:t>
      </w:r>
      <w:r>
        <w:rPr>
          <w:spacing w:val="-10"/>
          <w:sz w:val="26"/>
        </w:rPr>
        <w:t xml:space="preserve"> </w:t>
      </w:r>
      <w:r>
        <w:rPr>
          <w:sz w:val="26"/>
        </w:rPr>
        <w:t>Tránh</w:t>
      </w:r>
      <w:r>
        <w:rPr>
          <w:spacing w:val="-6"/>
          <w:sz w:val="26"/>
        </w:rPr>
        <w:t xml:space="preserve"> </w:t>
      </w:r>
      <w:r>
        <w:rPr>
          <w:sz w:val="26"/>
        </w:rPr>
        <w:t>quá</w:t>
      </w:r>
      <w:r>
        <w:rPr>
          <w:spacing w:val="-5"/>
          <w:sz w:val="26"/>
        </w:rPr>
        <w:t xml:space="preserve"> </w:t>
      </w:r>
      <w:r>
        <w:rPr>
          <w:sz w:val="26"/>
        </w:rPr>
        <w:t>học</w:t>
      </w:r>
      <w:r>
        <w:rPr>
          <w:spacing w:val="-6"/>
          <w:sz w:val="26"/>
        </w:rPr>
        <w:t xml:space="preserve"> </w:t>
      </w:r>
      <w:r>
        <w:rPr>
          <w:sz w:val="26"/>
        </w:rPr>
        <w:t>thuật,</w:t>
      </w:r>
      <w:r>
        <w:rPr>
          <w:spacing w:val="-5"/>
          <w:sz w:val="26"/>
        </w:rPr>
        <w:t xml:space="preserve"> </w:t>
      </w:r>
      <w:r>
        <w:rPr>
          <w:sz w:val="26"/>
        </w:rPr>
        <w:t>chọn</w:t>
      </w:r>
      <w:r>
        <w:rPr>
          <w:spacing w:val="-6"/>
          <w:sz w:val="26"/>
        </w:rPr>
        <w:t xml:space="preserve"> </w:t>
      </w:r>
      <w:r>
        <w:rPr>
          <w:sz w:val="26"/>
        </w:rPr>
        <w:t>từ</w:t>
      </w:r>
      <w:r>
        <w:rPr>
          <w:spacing w:val="-5"/>
          <w:sz w:val="26"/>
        </w:rPr>
        <w:t xml:space="preserve"> </w:t>
      </w:r>
      <w:r>
        <w:rPr>
          <w:sz w:val="26"/>
        </w:rPr>
        <w:t>gần</w:t>
      </w:r>
      <w:r>
        <w:rPr>
          <w:spacing w:val="-5"/>
          <w:sz w:val="26"/>
        </w:rPr>
        <w:t xml:space="preserve"> </w:t>
      </w:r>
      <w:r>
        <w:rPr>
          <w:spacing w:val="-4"/>
          <w:sz w:val="26"/>
        </w:rPr>
        <w:t>gũi.</w:t>
      </w:r>
    </w:p>
    <w:p w14:paraId="5D9EFD08" w14:textId="77777777" w:rsidR="007A227D" w:rsidRDefault="00000000">
      <w:pPr>
        <w:pStyle w:val="ListParagraph"/>
        <w:numPr>
          <w:ilvl w:val="0"/>
          <w:numId w:val="69"/>
        </w:numPr>
        <w:tabs>
          <w:tab w:val="left" w:pos="1070"/>
        </w:tabs>
        <w:spacing w:before="0" w:line="298" w:lineRule="exact"/>
        <w:ind w:hanging="360"/>
        <w:rPr>
          <w:sz w:val="26"/>
        </w:rPr>
      </w:pPr>
      <w:r>
        <w:rPr>
          <w:sz w:val="26"/>
        </w:rPr>
        <w:t>Điều</w:t>
      </w:r>
      <w:r>
        <w:rPr>
          <w:spacing w:val="-6"/>
          <w:sz w:val="26"/>
        </w:rPr>
        <w:t xml:space="preserve"> </w:t>
      </w:r>
      <w:r>
        <w:rPr>
          <w:sz w:val="26"/>
        </w:rPr>
        <w:t>chỉnh</w:t>
      </w:r>
      <w:r>
        <w:rPr>
          <w:spacing w:val="-3"/>
          <w:sz w:val="26"/>
        </w:rPr>
        <w:t xml:space="preserve"> </w:t>
      </w:r>
      <w:r>
        <w:rPr>
          <w:sz w:val="26"/>
        </w:rPr>
        <w:t>thời</w:t>
      </w:r>
      <w:r>
        <w:rPr>
          <w:spacing w:val="-5"/>
          <w:sz w:val="26"/>
        </w:rPr>
        <w:t xml:space="preserve"> </w:t>
      </w:r>
      <w:r>
        <w:rPr>
          <w:sz w:val="26"/>
        </w:rPr>
        <w:t>lượng</w:t>
      </w:r>
      <w:r>
        <w:rPr>
          <w:spacing w:val="-2"/>
          <w:sz w:val="26"/>
        </w:rPr>
        <w:t xml:space="preserve"> </w:t>
      </w:r>
      <w:r>
        <w:rPr>
          <w:sz w:val="26"/>
        </w:rPr>
        <w:t>–</w:t>
      </w:r>
      <w:r>
        <w:rPr>
          <w:spacing w:val="-5"/>
          <w:sz w:val="26"/>
        </w:rPr>
        <w:t xml:space="preserve"> </w:t>
      </w:r>
      <w:r>
        <w:rPr>
          <w:sz w:val="26"/>
        </w:rPr>
        <w:t>độ</w:t>
      </w:r>
      <w:r>
        <w:rPr>
          <w:spacing w:val="-5"/>
          <w:sz w:val="26"/>
        </w:rPr>
        <w:t xml:space="preserve"> </w:t>
      </w:r>
      <w:r>
        <w:rPr>
          <w:sz w:val="26"/>
        </w:rPr>
        <w:t>khó:</w:t>
      </w:r>
      <w:r>
        <w:rPr>
          <w:spacing w:val="-7"/>
          <w:sz w:val="26"/>
        </w:rPr>
        <w:t xml:space="preserve"> </w:t>
      </w:r>
      <w:r>
        <w:rPr>
          <w:sz w:val="26"/>
        </w:rPr>
        <w:t>Tính</w:t>
      </w:r>
      <w:r>
        <w:rPr>
          <w:spacing w:val="-5"/>
          <w:sz w:val="26"/>
        </w:rPr>
        <w:t xml:space="preserve"> </w:t>
      </w:r>
      <w:r>
        <w:rPr>
          <w:sz w:val="26"/>
        </w:rPr>
        <w:t>vừa</w:t>
      </w:r>
      <w:r>
        <w:rPr>
          <w:spacing w:val="-4"/>
          <w:sz w:val="26"/>
        </w:rPr>
        <w:t xml:space="preserve"> </w:t>
      </w:r>
      <w:r>
        <w:rPr>
          <w:sz w:val="26"/>
        </w:rPr>
        <w:t>sức</w:t>
      </w:r>
      <w:r>
        <w:rPr>
          <w:spacing w:val="-2"/>
          <w:sz w:val="26"/>
        </w:rPr>
        <w:t xml:space="preserve"> </w:t>
      </w:r>
      <w:r>
        <w:rPr>
          <w:sz w:val="26"/>
        </w:rPr>
        <w:t>–</w:t>
      </w:r>
      <w:r>
        <w:rPr>
          <w:spacing w:val="-5"/>
          <w:sz w:val="26"/>
        </w:rPr>
        <w:t xml:space="preserve"> </w:t>
      </w:r>
      <w:r>
        <w:rPr>
          <w:sz w:val="26"/>
        </w:rPr>
        <w:t>không</w:t>
      </w:r>
      <w:r>
        <w:rPr>
          <w:spacing w:val="-5"/>
          <w:sz w:val="26"/>
        </w:rPr>
        <w:t xml:space="preserve"> </w:t>
      </w:r>
      <w:r>
        <w:rPr>
          <w:sz w:val="26"/>
        </w:rPr>
        <w:t>đánh</w:t>
      </w:r>
      <w:r>
        <w:rPr>
          <w:spacing w:val="-5"/>
          <w:sz w:val="26"/>
        </w:rPr>
        <w:t xml:space="preserve"> đố.</w:t>
      </w:r>
    </w:p>
    <w:p w14:paraId="375DF91E" w14:textId="77777777" w:rsidR="007A227D" w:rsidRDefault="00000000">
      <w:pPr>
        <w:pStyle w:val="ListParagraph"/>
        <w:numPr>
          <w:ilvl w:val="0"/>
          <w:numId w:val="69"/>
        </w:numPr>
        <w:tabs>
          <w:tab w:val="left" w:pos="1070"/>
        </w:tabs>
        <w:spacing w:before="1"/>
        <w:ind w:right="139" w:hanging="360"/>
        <w:rPr>
          <w:sz w:val="26"/>
        </w:rPr>
      </w:pPr>
      <w:r>
        <w:rPr>
          <w:sz w:val="26"/>
        </w:rPr>
        <w:t>Tùy</w:t>
      </w:r>
      <w:r>
        <w:rPr>
          <w:spacing w:val="-12"/>
          <w:sz w:val="26"/>
        </w:rPr>
        <w:t xml:space="preserve"> </w:t>
      </w:r>
      <w:r>
        <w:rPr>
          <w:sz w:val="26"/>
        </w:rPr>
        <w:t>biến</w:t>
      </w:r>
      <w:r>
        <w:rPr>
          <w:spacing w:val="-12"/>
          <w:sz w:val="26"/>
        </w:rPr>
        <w:t xml:space="preserve"> </w:t>
      </w:r>
      <w:r>
        <w:rPr>
          <w:sz w:val="26"/>
        </w:rPr>
        <w:t>theo</w:t>
      </w:r>
      <w:r>
        <w:rPr>
          <w:spacing w:val="-12"/>
          <w:sz w:val="26"/>
        </w:rPr>
        <w:t xml:space="preserve"> </w:t>
      </w:r>
      <w:r>
        <w:rPr>
          <w:sz w:val="26"/>
        </w:rPr>
        <w:t>lớp</w:t>
      </w:r>
      <w:r>
        <w:rPr>
          <w:spacing w:val="-12"/>
          <w:sz w:val="26"/>
        </w:rPr>
        <w:t xml:space="preserve"> </w:t>
      </w:r>
      <w:r>
        <w:rPr>
          <w:sz w:val="26"/>
        </w:rPr>
        <w:t>học</w:t>
      </w:r>
      <w:r>
        <w:rPr>
          <w:spacing w:val="-10"/>
          <w:sz w:val="26"/>
        </w:rPr>
        <w:t xml:space="preserve"> </w:t>
      </w:r>
      <w:r>
        <w:rPr>
          <w:sz w:val="26"/>
        </w:rPr>
        <w:t>thực</w:t>
      </w:r>
      <w:r>
        <w:rPr>
          <w:spacing w:val="-12"/>
          <w:sz w:val="26"/>
        </w:rPr>
        <w:t xml:space="preserve"> </w:t>
      </w:r>
      <w:r>
        <w:rPr>
          <w:sz w:val="26"/>
        </w:rPr>
        <w:t>tế:</w:t>
      </w:r>
      <w:r>
        <w:rPr>
          <w:spacing w:val="-12"/>
          <w:sz w:val="26"/>
        </w:rPr>
        <w:t xml:space="preserve"> </w:t>
      </w:r>
      <w:r>
        <w:rPr>
          <w:sz w:val="26"/>
        </w:rPr>
        <w:t>Có</w:t>
      </w:r>
      <w:r>
        <w:rPr>
          <w:spacing w:val="-12"/>
          <w:sz w:val="26"/>
        </w:rPr>
        <w:t xml:space="preserve"> </w:t>
      </w:r>
      <w:r>
        <w:rPr>
          <w:sz w:val="26"/>
        </w:rPr>
        <w:t>thể</w:t>
      </w:r>
      <w:r>
        <w:rPr>
          <w:spacing w:val="-10"/>
          <w:sz w:val="26"/>
        </w:rPr>
        <w:t xml:space="preserve"> </w:t>
      </w:r>
      <w:r>
        <w:rPr>
          <w:sz w:val="26"/>
        </w:rPr>
        <w:t>thay</w:t>
      </w:r>
      <w:r>
        <w:rPr>
          <w:spacing w:val="-10"/>
          <w:sz w:val="26"/>
        </w:rPr>
        <w:t xml:space="preserve"> </w:t>
      </w:r>
      <w:r>
        <w:rPr>
          <w:sz w:val="26"/>
        </w:rPr>
        <w:t>trắc</w:t>
      </w:r>
      <w:r>
        <w:rPr>
          <w:spacing w:val="-8"/>
          <w:sz w:val="26"/>
        </w:rPr>
        <w:t xml:space="preserve"> </w:t>
      </w:r>
      <w:r>
        <w:rPr>
          <w:sz w:val="26"/>
        </w:rPr>
        <w:t>nghiệm</w:t>
      </w:r>
      <w:r>
        <w:rPr>
          <w:spacing w:val="-10"/>
          <w:sz w:val="26"/>
        </w:rPr>
        <w:t xml:space="preserve"> </w:t>
      </w:r>
      <w:r>
        <w:rPr>
          <w:sz w:val="26"/>
        </w:rPr>
        <w:t>bằng</w:t>
      </w:r>
      <w:r>
        <w:rPr>
          <w:spacing w:val="-10"/>
          <w:sz w:val="26"/>
        </w:rPr>
        <w:t xml:space="preserve"> </w:t>
      </w:r>
      <w:r>
        <w:rPr>
          <w:sz w:val="26"/>
        </w:rPr>
        <w:t>thực</w:t>
      </w:r>
      <w:r>
        <w:rPr>
          <w:spacing w:val="-12"/>
          <w:sz w:val="26"/>
        </w:rPr>
        <w:t xml:space="preserve"> </w:t>
      </w:r>
      <w:r>
        <w:rPr>
          <w:sz w:val="26"/>
        </w:rPr>
        <w:t>hành/tình</w:t>
      </w:r>
      <w:r>
        <w:rPr>
          <w:spacing w:val="-13"/>
          <w:sz w:val="26"/>
        </w:rPr>
        <w:t xml:space="preserve"> </w:t>
      </w:r>
      <w:r>
        <w:rPr>
          <w:sz w:val="26"/>
        </w:rPr>
        <w:t>huống nếu cần.</w:t>
      </w:r>
    </w:p>
    <w:p w14:paraId="2B2ACC3E" w14:textId="77777777" w:rsidR="007A227D" w:rsidRDefault="00000000">
      <w:pPr>
        <w:pStyle w:val="Heading3"/>
        <w:numPr>
          <w:ilvl w:val="2"/>
          <w:numId w:val="93"/>
        </w:numPr>
        <w:tabs>
          <w:tab w:val="left" w:pos="1407"/>
        </w:tabs>
        <w:ind w:left="1407" w:hanging="697"/>
      </w:pPr>
      <w:r>
        <w:t>Ví</w:t>
      </w:r>
      <w:r>
        <w:rPr>
          <w:spacing w:val="-4"/>
        </w:rPr>
        <w:t xml:space="preserve"> </w:t>
      </w:r>
      <w:r>
        <w:t>dụ</w:t>
      </w:r>
      <w:r>
        <w:rPr>
          <w:spacing w:val="-2"/>
        </w:rPr>
        <w:t xml:space="preserve"> </w:t>
      </w:r>
      <w:r>
        <w:t>minh</w:t>
      </w:r>
      <w:r>
        <w:rPr>
          <w:spacing w:val="-2"/>
        </w:rPr>
        <w:t xml:space="preserve"> </w:t>
      </w:r>
      <w:r>
        <w:t>họa cụ</w:t>
      </w:r>
      <w:r>
        <w:rPr>
          <w:spacing w:val="-3"/>
        </w:rPr>
        <w:t xml:space="preserve"> </w:t>
      </w:r>
      <w:r>
        <w:t>thể:</w:t>
      </w:r>
      <w:r>
        <w:rPr>
          <w:spacing w:val="-1"/>
        </w:rPr>
        <w:t xml:space="preserve"> </w:t>
      </w:r>
      <w:r>
        <w:t>đề</w:t>
      </w:r>
      <w:r>
        <w:rPr>
          <w:spacing w:val="-4"/>
        </w:rPr>
        <w:t xml:space="preserve"> </w:t>
      </w:r>
      <w:r>
        <w:t>kiểm</w:t>
      </w:r>
      <w:r>
        <w:rPr>
          <w:spacing w:val="-2"/>
        </w:rPr>
        <w:t xml:space="preserve"> </w:t>
      </w:r>
      <w:r>
        <w:t>tra bằng</w:t>
      </w:r>
      <w:r>
        <w:rPr>
          <w:spacing w:val="-11"/>
        </w:rPr>
        <w:t xml:space="preserve"> </w:t>
      </w:r>
      <w:r>
        <w:t>AI</w:t>
      </w:r>
      <w:r>
        <w:rPr>
          <w:spacing w:val="-1"/>
        </w:rPr>
        <w:t xml:space="preserve"> </w:t>
      </w:r>
      <w:r>
        <w:t>theo</w:t>
      </w:r>
      <w:r>
        <w:rPr>
          <w:spacing w:val="-4"/>
        </w:rPr>
        <w:t xml:space="preserve"> </w:t>
      </w:r>
      <w:r>
        <w:t>ma</w:t>
      </w:r>
      <w:r>
        <w:rPr>
          <w:spacing w:val="-4"/>
        </w:rPr>
        <w:t xml:space="preserve"> trận</w:t>
      </w:r>
    </w:p>
    <w:p w14:paraId="23EA1FEC" w14:textId="77777777" w:rsidR="007A227D" w:rsidRDefault="00000000">
      <w:pPr>
        <w:pStyle w:val="Heading4"/>
        <w:spacing w:before="106" w:line="256" w:lineRule="auto"/>
        <w:ind w:right="1988"/>
      </w:pPr>
      <w:r>
        <w:rPr>
          <w:rFonts w:ascii="Segoe UI Emoji" w:hAnsi="Segoe UI Emoji"/>
          <w:b w:val="0"/>
          <w:color w:val="311B41"/>
          <w:spacing w:val="-356"/>
        </w:rPr>
        <w:t>◆</w:t>
      </w:r>
      <w:r>
        <w:rPr>
          <w:rFonts w:ascii="Segoe UI Emoji" w:hAnsi="Segoe UI Emoji"/>
          <w:b w:val="0"/>
          <w:color w:val="523566"/>
          <w:spacing w:val="-356"/>
        </w:rPr>
        <w:t>*</w:t>
      </w:r>
      <w:r>
        <w:rPr>
          <w:rFonts w:ascii="Segoe UI Emoji" w:hAnsi="Segoe UI Emoji"/>
          <w:b w:val="0"/>
          <w:color w:val="FFAF2D"/>
          <w:spacing w:val="65"/>
        </w:rPr>
        <w:t xml:space="preserve">   </w:t>
      </w:r>
      <w:r>
        <w:t>Ví</w:t>
      </w:r>
      <w:r>
        <w:rPr>
          <w:spacing w:val="-12"/>
        </w:rPr>
        <w:t xml:space="preserve"> </w:t>
      </w:r>
      <w:r>
        <w:t>dụ:</w:t>
      </w:r>
      <w:r>
        <w:rPr>
          <w:spacing w:val="-3"/>
        </w:rPr>
        <w:t xml:space="preserve"> </w:t>
      </w:r>
      <w:r>
        <w:t>Môn</w:t>
      </w:r>
      <w:r>
        <w:rPr>
          <w:spacing w:val="-9"/>
        </w:rPr>
        <w:t xml:space="preserve"> </w:t>
      </w:r>
      <w:r>
        <w:t>Toán</w:t>
      </w:r>
      <w:r>
        <w:rPr>
          <w:spacing w:val="-4"/>
        </w:rPr>
        <w:t xml:space="preserve"> </w:t>
      </w:r>
      <w:r>
        <w:t>lớp</w:t>
      </w:r>
      <w:r>
        <w:rPr>
          <w:spacing w:val="-4"/>
        </w:rPr>
        <w:t xml:space="preserve"> </w:t>
      </w:r>
      <w:r>
        <w:t>9</w:t>
      </w:r>
      <w:r>
        <w:rPr>
          <w:spacing w:val="-4"/>
        </w:rPr>
        <w:t xml:space="preserve"> </w:t>
      </w:r>
      <w:r>
        <w:t>–</w:t>
      </w:r>
      <w:r>
        <w:rPr>
          <w:spacing w:val="-4"/>
        </w:rPr>
        <w:t xml:space="preserve"> </w:t>
      </w:r>
      <w:r>
        <w:t>Hệ</w:t>
      </w:r>
      <w:r>
        <w:rPr>
          <w:spacing w:val="-1"/>
        </w:rPr>
        <w:t xml:space="preserve"> </w:t>
      </w:r>
      <w:r>
        <w:t>phương</w:t>
      </w:r>
      <w:r>
        <w:rPr>
          <w:spacing w:val="-4"/>
        </w:rPr>
        <w:t xml:space="preserve"> </w:t>
      </w:r>
      <w:r>
        <w:t>trình</w:t>
      </w:r>
      <w:r>
        <w:rPr>
          <w:spacing w:val="-4"/>
        </w:rPr>
        <w:t xml:space="preserve"> </w:t>
      </w:r>
      <w:r>
        <w:t>bậc</w:t>
      </w:r>
      <w:r>
        <w:rPr>
          <w:spacing w:val="-4"/>
        </w:rPr>
        <w:t xml:space="preserve"> </w:t>
      </w:r>
      <w:r>
        <w:t>nhất</w:t>
      </w:r>
      <w:r>
        <w:rPr>
          <w:spacing w:val="-4"/>
        </w:rPr>
        <w:t xml:space="preserve"> </w:t>
      </w:r>
      <w:r>
        <w:t>hai</w:t>
      </w:r>
      <w:r>
        <w:rPr>
          <w:spacing w:val="-3"/>
        </w:rPr>
        <w:t xml:space="preserve"> </w:t>
      </w:r>
      <w:r>
        <w:t xml:space="preserve">ẩn </w:t>
      </w:r>
      <w:r>
        <w:rPr>
          <w:w w:val="105"/>
        </w:rPr>
        <w:t>Prompt gửi cho</w:t>
      </w:r>
      <w:r>
        <w:rPr>
          <w:spacing w:val="-5"/>
          <w:w w:val="105"/>
        </w:rPr>
        <w:t xml:space="preserve"> </w:t>
      </w:r>
      <w:r>
        <w:rPr>
          <w:w w:val="105"/>
        </w:rPr>
        <w:t>AI:</w:t>
      </w:r>
    </w:p>
    <w:p w14:paraId="67D75974" w14:textId="77777777" w:rsidR="007A227D" w:rsidRDefault="00000000">
      <w:pPr>
        <w:pStyle w:val="BodyText"/>
        <w:spacing w:before="0"/>
        <w:ind w:left="143" w:firstLine="566"/>
      </w:pPr>
      <w:r>
        <w:rPr>
          <w:spacing w:val="-2"/>
        </w:rPr>
        <w:t>Bạn</w:t>
      </w:r>
      <w:r>
        <w:rPr>
          <w:spacing w:val="-12"/>
        </w:rPr>
        <w:t xml:space="preserve"> </w:t>
      </w:r>
      <w:r>
        <w:rPr>
          <w:spacing w:val="-2"/>
        </w:rPr>
        <w:t>là</w:t>
      </w:r>
      <w:r>
        <w:rPr>
          <w:spacing w:val="-12"/>
        </w:rPr>
        <w:t xml:space="preserve"> </w:t>
      </w:r>
      <w:r>
        <w:rPr>
          <w:spacing w:val="-2"/>
        </w:rPr>
        <w:t>giáo</w:t>
      </w:r>
      <w:r>
        <w:rPr>
          <w:spacing w:val="-12"/>
        </w:rPr>
        <w:t xml:space="preserve"> </w:t>
      </w:r>
      <w:r>
        <w:rPr>
          <w:spacing w:val="-2"/>
        </w:rPr>
        <w:t>viên</w:t>
      </w:r>
      <w:r>
        <w:rPr>
          <w:spacing w:val="-15"/>
        </w:rPr>
        <w:t xml:space="preserve"> </w:t>
      </w:r>
      <w:r>
        <w:rPr>
          <w:spacing w:val="-2"/>
        </w:rPr>
        <w:t>Toán</w:t>
      </w:r>
      <w:r>
        <w:rPr>
          <w:spacing w:val="-12"/>
        </w:rPr>
        <w:t xml:space="preserve"> </w:t>
      </w:r>
      <w:r>
        <w:rPr>
          <w:spacing w:val="-2"/>
        </w:rPr>
        <w:t>lớp</w:t>
      </w:r>
      <w:r>
        <w:rPr>
          <w:spacing w:val="-12"/>
        </w:rPr>
        <w:t xml:space="preserve"> </w:t>
      </w:r>
      <w:r>
        <w:rPr>
          <w:spacing w:val="-2"/>
        </w:rPr>
        <w:t>9.</w:t>
      </w:r>
      <w:r>
        <w:rPr>
          <w:spacing w:val="-12"/>
        </w:rPr>
        <w:t xml:space="preserve"> </w:t>
      </w:r>
      <w:r>
        <w:rPr>
          <w:spacing w:val="-2"/>
        </w:rPr>
        <w:t>Hãy</w:t>
      </w:r>
      <w:r>
        <w:rPr>
          <w:spacing w:val="-12"/>
        </w:rPr>
        <w:t xml:space="preserve"> </w:t>
      </w:r>
      <w:r>
        <w:rPr>
          <w:spacing w:val="-2"/>
        </w:rPr>
        <w:t>soạn</w:t>
      </w:r>
      <w:r>
        <w:rPr>
          <w:spacing w:val="-12"/>
        </w:rPr>
        <w:t xml:space="preserve"> </w:t>
      </w:r>
      <w:r>
        <w:rPr>
          <w:spacing w:val="-2"/>
        </w:rPr>
        <w:t>một</w:t>
      </w:r>
      <w:r>
        <w:rPr>
          <w:spacing w:val="-12"/>
        </w:rPr>
        <w:t xml:space="preserve"> </w:t>
      </w:r>
      <w:r>
        <w:rPr>
          <w:spacing w:val="-2"/>
        </w:rPr>
        <w:t>đề</w:t>
      </w:r>
      <w:r>
        <w:rPr>
          <w:spacing w:val="-12"/>
        </w:rPr>
        <w:t xml:space="preserve"> </w:t>
      </w:r>
      <w:r>
        <w:rPr>
          <w:spacing w:val="-2"/>
        </w:rPr>
        <w:t>kiểm</w:t>
      </w:r>
      <w:r>
        <w:rPr>
          <w:spacing w:val="-12"/>
        </w:rPr>
        <w:t xml:space="preserve"> </w:t>
      </w:r>
      <w:r>
        <w:rPr>
          <w:spacing w:val="-2"/>
        </w:rPr>
        <w:t>tra</w:t>
      </w:r>
      <w:r>
        <w:rPr>
          <w:spacing w:val="-12"/>
        </w:rPr>
        <w:t xml:space="preserve"> </w:t>
      </w:r>
      <w:r>
        <w:rPr>
          <w:spacing w:val="-2"/>
        </w:rPr>
        <w:t>45</w:t>
      </w:r>
      <w:r>
        <w:rPr>
          <w:spacing w:val="-12"/>
        </w:rPr>
        <w:t xml:space="preserve"> </w:t>
      </w:r>
      <w:r>
        <w:rPr>
          <w:spacing w:val="-2"/>
        </w:rPr>
        <w:t>phút</w:t>
      </w:r>
      <w:r>
        <w:rPr>
          <w:spacing w:val="-12"/>
        </w:rPr>
        <w:t xml:space="preserve"> </w:t>
      </w:r>
      <w:r>
        <w:rPr>
          <w:spacing w:val="-2"/>
        </w:rPr>
        <w:t>cho</w:t>
      </w:r>
      <w:r>
        <w:rPr>
          <w:spacing w:val="-12"/>
        </w:rPr>
        <w:t xml:space="preserve"> </w:t>
      </w:r>
      <w:r>
        <w:rPr>
          <w:spacing w:val="-2"/>
        </w:rPr>
        <w:t>chủ</w:t>
      </w:r>
      <w:r>
        <w:rPr>
          <w:spacing w:val="-12"/>
        </w:rPr>
        <w:t xml:space="preserve"> </w:t>
      </w:r>
      <w:r>
        <w:rPr>
          <w:spacing w:val="-2"/>
        </w:rPr>
        <w:t>đề</w:t>
      </w:r>
      <w:r>
        <w:rPr>
          <w:spacing w:val="-12"/>
        </w:rPr>
        <w:t xml:space="preserve"> </w:t>
      </w:r>
      <w:r>
        <w:rPr>
          <w:spacing w:val="-2"/>
        </w:rPr>
        <w:t>“Hệ</w:t>
      </w:r>
      <w:r>
        <w:rPr>
          <w:spacing w:val="-12"/>
        </w:rPr>
        <w:t xml:space="preserve"> </w:t>
      </w:r>
      <w:r>
        <w:rPr>
          <w:spacing w:val="-2"/>
        </w:rPr>
        <w:t xml:space="preserve">phương </w:t>
      </w:r>
      <w:r>
        <w:t>trình bậc nhất hai ẩn”. Gồm:</w:t>
      </w:r>
    </w:p>
    <w:p w14:paraId="4B8FA43C" w14:textId="77777777" w:rsidR="007A227D" w:rsidRDefault="00000000">
      <w:pPr>
        <w:pStyle w:val="ListParagraph"/>
        <w:numPr>
          <w:ilvl w:val="0"/>
          <w:numId w:val="68"/>
        </w:numPr>
        <w:tabs>
          <w:tab w:val="left" w:pos="860"/>
        </w:tabs>
        <w:spacing w:before="17"/>
        <w:ind w:left="860" w:hanging="150"/>
        <w:rPr>
          <w:sz w:val="26"/>
        </w:rPr>
      </w:pPr>
      <w:r>
        <w:rPr>
          <w:sz w:val="26"/>
        </w:rPr>
        <w:t>2</w:t>
      </w:r>
      <w:r>
        <w:rPr>
          <w:spacing w:val="-5"/>
          <w:sz w:val="26"/>
        </w:rPr>
        <w:t xml:space="preserve"> </w:t>
      </w:r>
      <w:r>
        <w:rPr>
          <w:sz w:val="26"/>
        </w:rPr>
        <w:t>câu</w:t>
      </w:r>
      <w:r>
        <w:rPr>
          <w:spacing w:val="-5"/>
          <w:sz w:val="26"/>
        </w:rPr>
        <w:t xml:space="preserve"> </w:t>
      </w:r>
      <w:r>
        <w:rPr>
          <w:sz w:val="26"/>
        </w:rPr>
        <w:t>trắc</w:t>
      </w:r>
      <w:r>
        <w:rPr>
          <w:spacing w:val="-5"/>
          <w:sz w:val="26"/>
        </w:rPr>
        <w:t xml:space="preserve"> </w:t>
      </w:r>
      <w:r>
        <w:rPr>
          <w:sz w:val="26"/>
        </w:rPr>
        <w:t>nghiệm</w:t>
      </w:r>
      <w:r>
        <w:rPr>
          <w:spacing w:val="-4"/>
          <w:sz w:val="26"/>
        </w:rPr>
        <w:t xml:space="preserve"> </w:t>
      </w:r>
      <w:r>
        <w:rPr>
          <w:sz w:val="26"/>
        </w:rPr>
        <w:t>(nhận</w:t>
      </w:r>
      <w:r>
        <w:rPr>
          <w:spacing w:val="-5"/>
          <w:sz w:val="26"/>
        </w:rPr>
        <w:t xml:space="preserve"> </w:t>
      </w:r>
      <w:r>
        <w:rPr>
          <w:sz w:val="26"/>
        </w:rPr>
        <w:t>biết,</w:t>
      </w:r>
      <w:r>
        <w:rPr>
          <w:spacing w:val="-5"/>
          <w:sz w:val="26"/>
        </w:rPr>
        <w:t xml:space="preserve"> </w:t>
      </w:r>
      <w:r>
        <w:rPr>
          <w:sz w:val="26"/>
        </w:rPr>
        <w:t>thông</w:t>
      </w:r>
      <w:r>
        <w:rPr>
          <w:spacing w:val="-4"/>
          <w:sz w:val="26"/>
        </w:rPr>
        <w:t xml:space="preserve"> </w:t>
      </w:r>
      <w:r>
        <w:rPr>
          <w:spacing w:val="-2"/>
          <w:sz w:val="26"/>
        </w:rPr>
        <w:t>hiểu)</w:t>
      </w:r>
    </w:p>
    <w:p w14:paraId="609C7D9E" w14:textId="77777777" w:rsidR="007A227D" w:rsidRDefault="00000000">
      <w:pPr>
        <w:pStyle w:val="ListParagraph"/>
        <w:numPr>
          <w:ilvl w:val="0"/>
          <w:numId w:val="68"/>
        </w:numPr>
        <w:tabs>
          <w:tab w:val="left" w:pos="860"/>
        </w:tabs>
        <w:ind w:left="860" w:hanging="150"/>
        <w:rPr>
          <w:sz w:val="26"/>
        </w:rPr>
      </w:pPr>
      <w:r>
        <w:rPr>
          <w:sz w:val="26"/>
        </w:rPr>
        <w:t>1</w:t>
      </w:r>
      <w:r>
        <w:rPr>
          <w:spacing w:val="-4"/>
          <w:sz w:val="26"/>
        </w:rPr>
        <w:t xml:space="preserve"> </w:t>
      </w:r>
      <w:r>
        <w:rPr>
          <w:sz w:val="26"/>
        </w:rPr>
        <w:t>bài</w:t>
      </w:r>
      <w:r>
        <w:rPr>
          <w:spacing w:val="-4"/>
          <w:sz w:val="26"/>
        </w:rPr>
        <w:t xml:space="preserve"> </w:t>
      </w:r>
      <w:r>
        <w:rPr>
          <w:sz w:val="26"/>
        </w:rPr>
        <w:t>tập</w:t>
      </w:r>
      <w:r>
        <w:rPr>
          <w:spacing w:val="-4"/>
          <w:sz w:val="26"/>
        </w:rPr>
        <w:t xml:space="preserve"> </w:t>
      </w:r>
      <w:r>
        <w:rPr>
          <w:sz w:val="26"/>
        </w:rPr>
        <w:t>giải</w:t>
      </w:r>
      <w:r>
        <w:rPr>
          <w:spacing w:val="-4"/>
          <w:sz w:val="26"/>
        </w:rPr>
        <w:t xml:space="preserve"> </w:t>
      </w:r>
      <w:r>
        <w:rPr>
          <w:sz w:val="26"/>
        </w:rPr>
        <w:t>hệ</w:t>
      </w:r>
      <w:r>
        <w:rPr>
          <w:spacing w:val="-4"/>
          <w:sz w:val="26"/>
        </w:rPr>
        <w:t xml:space="preserve"> </w:t>
      </w:r>
      <w:r>
        <w:rPr>
          <w:sz w:val="26"/>
        </w:rPr>
        <w:t>phương</w:t>
      </w:r>
      <w:r>
        <w:rPr>
          <w:spacing w:val="-4"/>
          <w:sz w:val="26"/>
        </w:rPr>
        <w:t xml:space="preserve"> </w:t>
      </w:r>
      <w:r>
        <w:rPr>
          <w:sz w:val="26"/>
        </w:rPr>
        <w:t>trình</w:t>
      </w:r>
      <w:r>
        <w:rPr>
          <w:spacing w:val="-4"/>
          <w:sz w:val="26"/>
        </w:rPr>
        <w:t xml:space="preserve"> </w:t>
      </w:r>
      <w:r>
        <w:rPr>
          <w:sz w:val="26"/>
        </w:rPr>
        <w:t>(vận</w:t>
      </w:r>
      <w:r>
        <w:rPr>
          <w:spacing w:val="-4"/>
          <w:sz w:val="26"/>
        </w:rPr>
        <w:t xml:space="preserve"> </w:t>
      </w:r>
      <w:r>
        <w:rPr>
          <w:spacing w:val="-2"/>
          <w:sz w:val="26"/>
        </w:rPr>
        <w:t>dụng)</w:t>
      </w:r>
    </w:p>
    <w:p w14:paraId="6E8BFED9" w14:textId="77777777" w:rsidR="007A227D" w:rsidRDefault="00000000">
      <w:pPr>
        <w:pStyle w:val="ListParagraph"/>
        <w:numPr>
          <w:ilvl w:val="0"/>
          <w:numId w:val="68"/>
        </w:numPr>
        <w:tabs>
          <w:tab w:val="left" w:pos="860"/>
        </w:tabs>
        <w:spacing w:line="256" w:lineRule="auto"/>
        <w:ind w:right="2028" w:firstLine="0"/>
        <w:rPr>
          <w:b/>
          <w:sz w:val="26"/>
        </w:rPr>
      </w:pPr>
      <w:r>
        <w:rPr>
          <w:sz w:val="26"/>
        </w:rPr>
        <w:t>1 bài toán ứng dụng thực tế vào hệ phương trình (vận dụng cao) Ghi</w:t>
      </w:r>
      <w:r>
        <w:rPr>
          <w:spacing w:val="-4"/>
          <w:sz w:val="26"/>
        </w:rPr>
        <w:t xml:space="preserve"> </w:t>
      </w:r>
      <w:r>
        <w:rPr>
          <w:sz w:val="26"/>
        </w:rPr>
        <w:t>rõ</w:t>
      </w:r>
      <w:r>
        <w:rPr>
          <w:spacing w:val="-4"/>
          <w:sz w:val="26"/>
        </w:rPr>
        <w:t xml:space="preserve"> </w:t>
      </w:r>
      <w:r>
        <w:rPr>
          <w:sz w:val="26"/>
        </w:rPr>
        <w:t>mức</w:t>
      </w:r>
      <w:r>
        <w:rPr>
          <w:spacing w:val="-3"/>
          <w:sz w:val="26"/>
        </w:rPr>
        <w:t xml:space="preserve"> </w:t>
      </w:r>
      <w:r>
        <w:rPr>
          <w:sz w:val="26"/>
        </w:rPr>
        <w:t>độ</w:t>
      </w:r>
      <w:r>
        <w:rPr>
          <w:spacing w:val="-1"/>
          <w:sz w:val="26"/>
        </w:rPr>
        <w:t xml:space="preserve"> </w:t>
      </w:r>
      <w:r>
        <w:rPr>
          <w:sz w:val="26"/>
        </w:rPr>
        <w:t>Bloom</w:t>
      </w:r>
      <w:r>
        <w:rPr>
          <w:spacing w:val="-4"/>
          <w:sz w:val="26"/>
        </w:rPr>
        <w:t xml:space="preserve"> </w:t>
      </w:r>
      <w:r>
        <w:rPr>
          <w:sz w:val="26"/>
        </w:rPr>
        <w:t>từng</w:t>
      </w:r>
      <w:r>
        <w:rPr>
          <w:spacing w:val="-4"/>
          <w:sz w:val="26"/>
        </w:rPr>
        <w:t xml:space="preserve"> </w:t>
      </w:r>
      <w:r>
        <w:rPr>
          <w:sz w:val="26"/>
        </w:rPr>
        <w:t>câu,</w:t>
      </w:r>
      <w:r>
        <w:rPr>
          <w:spacing w:val="-4"/>
          <w:sz w:val="26"/>
        </w:rPr>
        <w:t xml:space="preserve"> </w:t>
      </w:r>
      <w:r>
        <w:rPr>
          <w:sz w:val="26"/>
        </w:rPr>
        <w:t>điểm,</w:t>
      </w:r>
      <w:r>
        <w:rPr>
          <w:spacing w:val="-2"/>
          <w:sz w:val="26"/>
        </w:rPr>
        <w:t xml:space="preserve"> </w:t>
      </w:r>
      <w:r>
        <w:rPr>
          <w:sz w:val="26"/>
        </w:rPr>
        <w:t>đáp</w:t>
      </w:r>
      <w:r>
        <w:rPr>
          <w:spacing w:val="-4"/>
          <w:sz w:val="26"/>
        </w:rPr>
        <w:t xml:space="preserve"> </w:t>
      </w:r>
      <w:r>
        <w:rPr>
          <w:sz w:val="26"/>
        </w:rPr>
        <w:t>án</w:t>
      </w:r>
      <w:r>
        <w:rPr>
          <w:spacing w:val="-1"/>
          <w:sz w:val="26"/>
        </w:rPr>
        <w:t xml:space="preserve"> </w:t>
      </w:r>
      <w:r>
        <w:rPr>
          <w:sz w:val="26"/>
        </w:rPr>
        <w:t>và</w:t>
      </w:r>
      <w:r>
        <w:rPr>
          <w:spacing w:val="-4"/>
          <w:sz w:val="26"/>
        </w:rPr>
        <w:t xml:space="preserve"> </w:t>
      </w:r>
      <w:r>
        <w:rPr>
          <w:sz w:val="26"/>
        </w:rPr>
        <w:t>hướng</w:t>
      </w:r>
      <w:r>
        <w:rPr>
          <w:spacing w:val="-4"/>
          <w:sz w:val="26"/>
        </w:rPr>
        <w:t xml:space="preserve"> </w:t>
      </w:r>
      <w:r>
        <w:rPr>
          <w:sz w:val="26"/>
        </w:rPr>
        <w:t>dẫn</w:t>
      </w:r>
      <w:r>
        <w:rPr>
          <w:spacing w:val="-2"/>
          <w:sz w:val="26"/>
        </w:rPr>
        <w:t xml:space="preserve"> </w:t>
      </w:r>
      <w:r>
        <w:rPr>
          <w:sz w:val="26"/>
        </w:rPr>
        <w:t xml:space="preserve">chấm. </w:t>
      </w:r>
      <w:r>
        <w:rPr>
          <w:b/>
          <w:sz w:val="26"/>
        </w:rPr>
        <w:t>Kết quả AI sinh:</w:t>
      </w:r>
    </w:p>
    <w:p w14:paraId="0BBCAC9E" w14:textId="77777777" w:rsidR="007A227D" w:rsidRDefault="00000000">
      <w:pPr>
        <w:ind w:left="710" w:right="81"/>
        <w:rPr>
          <w:i/>
          <w:sz w:val="26"/>
        </w:rPr>
      </w:pPr>
      <w:r>
        <w:rPr>
          <w:i/>
          <w:sz w:val="26"/>
        </w:rPr>
        <w:t>Câu</w:t>
      </w:r>
      <w:r>
        <w:rPr>
          <w:i/>
          <w:spacing w:val="-2"/>
          <w:sz w:val="26"/>
        </w:rPr>
        <w:t xml:space="preserve"> </w:t>
      </w:r>
      <w:r>
        <w:rPr>
          <w:i/>
          <w:sz w:val="26"/>
        </w:rPr>
        <w:t>1</w:t>
      </w:r>
      <w:r>
        <w:rPr>
          <w:i/>
          <w:spacing w:val="-2"/>
          <w:sz w:val="26"/>
        </w:rPr>
        <w:t xml:space="preserve"> </w:t>
      </w:r>
      <w:r>
        <w:rPr>
          <w:i/>
          <w:sz w:val="26"/>
        </w:rPr>
        <w:t>(0.5đ –</w:t>
      </w:r>
      <w:r>
        <w:rPr>
          <w:i/>
          <w:spacing w:val="-1"/>
          <w:sz w:val="26"/>
        </w:rPr>
        <w:t xml:space="preserve"> </w:t>
      </w:r>
      <w:r>
        <w:rPr>
          <w:i/>
          <w:sz w:val="26"/>
        </w:rPr>
        <w:t>Nhận</w:t>
      </w:r>
      <w:r>
        <w:rPr>
          <w:i/>
          <w:spacing w:val="-2"/>
          <w:sz w:val="26"/>
        </w:rPr>
        <w:t xml:space="preserve"> </w:t>
      </w:r>
      <w:r>
        <w:rPr>
          <w:i/>
          <w:sz w:val="26"/>
        </w:rPr>
        <w:t>biết):</w:t>
      </w:r>
      <w:r>
        <w:rPr>
          <w:i/>
          <w:spacing w:val="-1"/>
          <w:sz w:val="26"/>
        </w:rPr>
        <w:t xml:space="preserve"> </w:t>
      </w:r>
      <w:r>
        <w:rPr>
          <w:i/>
          <w:sz w:val="26"/>
        </w:rPr>
        <w:t>Trong các hệ</w:t>
      </w:r>
      <w:r>
        <w:rPr>
          <w:i/>
          <w:spacing w:val="-1"/>
          <w:sz w:val="26"/>
        </w:rPr>
        <w:t xml:space="preserve"> </w:t>
      </w:r>
      <w:r>
        <w:rPr>
          <w:i/>
          <w:sz w:val="26"/>
        </w:rPr>
        <w:t>sau,</w:t>
      </w:r>
      <w:r>
        <w:rPr>
          <w:i/>
          <w:spacing w:val="-2"/>
          <w:sz w:val="26"/>
        </w:rPr>
        <w:t xml:space="preserve"> </w:t>
      </w:r>
      <w:r>
        <w:rPr>
          <w:i/>
          <w:sz w:val="26"/>
        </w:rPr>
        <w:t>hệ</w:t>
      </w:r>
      <w:r>
        <w:rPr>
          <w:i/>
          <w:spacing w:val="-1"/>
          <w:sz w:val="26"/>
        </w:rPr>
        <w:t xml:space="preserve"> </w:t>
      </w:r>
      <w:r>
        <w:rPr>
          <w:i/>
          <w:sz w:val="26"/>
        </w:rPr>
        <w:t>nào</w:t>
      </w:r>
      <w:r>
        <w:rPr>
          <w:i/>
          <w:spacing w:val="-2"/>
          <w:sz w:val="26"/>
        </w:rPr>
        <w:t xml:space="preserve"> </w:t>
      </w:r>
      <w:r>
        <w:rPr>
          <w:i/>
          <w:sz w:val="26"/>
        </w:rPr>
        <w:t>là hệ</w:t>
      </w:r>
      <w:r>
        <w:rPr>
          <w:i/>
          <w:spacing w:val="-1"/>
          <w:sz w:val="26"/>
        </w:rPr>
        <w:t xml:space="preserve"> </w:t>
      </w:r>
      <w:r>
        <w:rPr>
          <w:i/>
          <w:sz w:val="26"/>
        </w:rPr>
        <w:t>phương</w:t>
      </w:r>
      <w:r>
        <w:rPr>
          <w:i/>
          <w:spacing w:val="-2"/>
          <w:sz w:val="26"/>
        </w:rPr>
        <w:t xml:space="preserve"> </w:t>
      </w:r>
      <w:r>
        <w:rPr>
          <w:i/>
          <w:sz w:val="26"/>
        </w:rPr>
        <w:t>trình</w:t>
      </w:r>
      <w:r>
        <w:rPr>
          <w:i/>
          <w:spacing w:val="-2"/>
          <w:sz w:val="26"/>
        </w:rPr>
        <w:t xml:space="preserve"> </w:t>
      </w:r>
      <w:r>
        <w:rPr>
          <w:i/>
          <w:sz w:val="26"/>
        </w:rPr>
        <w:t>bậc nhất</w:t>
      </w:r>
      <w:r>
        <w:rPr>
          <w:i/>
          <w:spacing w:val="-2"/>
          <w:sz w:val="26"/>
        </w:rPr>
        <w:t xml:space="preserve"> </w:t>
      </w:r>
      <w:r>
        <w:rPr>
          <w:i/>
          <w:sz w:val="26"/>
        </w:rPr>
        <w:t xml:space="preserve">hai </w:t>
      </w:r>
      <w:r>
        <w:rPr>
          <w:i/>
          <w:spacing w:val="-4"/>
          <w:sz w:val="26"/>
        </w:rPr>
        <w:t>ẩn?</w:t>
      </w:r>
    </w:p>
    <w:p w14:paraId="6036DE85" w14:textId="77777777" w:rsidR="007A227D" w:rsidRDefault="00000000">
      <w:pPr>
        <w:ind w:left="710"/>
        <w:rPr>
          <w:i/>
          <w:sz w:val="26"/>
        </w:rPr>
      </w:pPr>
      <w:r>
        <w:rPr>
          <w:i/>
          <w:sz w:val="26"/>
        </w:rPr>
        <w:t>Câu</w:t>
      </w:r>
      <w:r>
        <w:rPr>
          <w:i/>
          <w:spacing w:val="-8"/>
          <w:sz w:val="26"/>
        </w:rPr>
        <w:t xml:space="preserve"> </w:t>
      </w:r>
      <w:r>
        <w:rPr>
          <w:i/>
          <w:sz w:val="26"/>
        </w:rPr>
        <w:t>2</w:t>
      </w:r>
      <w:r>
        <w:rPr>
          <w:i/>
          <w:spacing w:val="-6"/>
          <w:sz w:val="26"/>
        </w:rPr>
        <w:t xml:space="preserve"> </w:t>
      </w:r>
      <w:r>
        <w:rPr>
          <w:i/>
          <w:sz w:val="26"/>
        </w:rPr>
        <w:t>(1đ</w:t>
      </w:r>
      <w:r>
        <w:rPr>
          <w:i/>
          <w:spacing w:val="-5"/>
          <w:sz w:val="26"/>
        </w:rPr>
        <w:t xml:space="preserve"> </w:t>
      </w:r>
      <w:r>
        <w:rPr>
          <w:i/>
          <w:sz w:val="26"/>
        </w:rPr>
        <w:t>–</w:t>
      </w:r>
      <w:r>
        <w:rPr>
          <w:i/>
          <w:spacing w:val="-5"/>
          <w:sz w:val="26"/>
        </w:rPr>
        <w:t xml:space="preserve"> </w:t>
      </w:r>
      <w:r>
        <w:rPr>
          <w:i/>
          <w:sz w:val="26"/>
        </w:rPr>
        <w:t>Thông</w:t>
      </w:r>
      <w:r>
        <w:rPr>
          <w:i/>
          <w:spacing w:val="-6"/>
          <w:sz w:val="26"/>
        </w:rPr>
        <w:t xml:space="preserve"> </w:t>
      </w:r>
      <w:r>
        <w:rPr>
          <w:i/>
          <w:sz w:val="26"/>
        </w:rPr>
        <w:t>hiểu):</w:t>
      </w:r>
      <w:r>
        <w:rPr>
          <w:i/>
          <w:spacing w:val="-7"/>
          <w:sz w:val="26"/>
        </w:rPr>
        <w:t xml:space="preserve"> </w:t>
      </w:r>
      <w:r>
        <w:rPr>
          <w:i/>
          <w:sz w:val="26"/>
        </w:rPr>
        <w:t>Giải</w:t>
      </w:r>
      <w:r>
        <w:rPr>
          <w:i/>
          <w:spacing w:val="-5"/>
          <w:sz w:val="26"/>
        </w:rPr>
        <w:t xml:space="preserve"> </w:t>
      </w:r>
      <w:r>
        <w:rPr>
          <w:i/>
          <w:sz w:val="26"/>
        </w:rPr>
        <w:t>thích</w:t>
      </w:r>
      <w:r>
        <w:rPr>
          <w:i/>
          <w:spacing w:val="-8"/>
          <w:sz w:val="26"/>
        </w:rPr>
        <w:t xml:space="preserve"> </w:t>
      </w:r>
      <w:r>
        <w:rPr>
          <w:i/>
          <w:sz w:val="26"/>
        </w:rPr>
        <w:t>vì</w:t>
      </w:r>
      <w:r>
        <w:rPr>
          <w:i/>
          <w:spacing w:val="-5"/>
          <w:sz w:val="26"/>
        </w:rPr>
        <w:t xml:space="preserve"> </w:t>
      </w:r>
      <w:r>
        <w:rPr>
          <w:i/>
          <w:sz w:val="26"/>
        </w:rPr>
        <w:t>sao</w:t>
      </w:r>
      <w:r>
        <w:rPr>
          <w:i/>
          <w:spacing w:val="-6"/>
          <w:sz w:val="26"/>
        </w:rPr>
        <w:t xml:space="preserve"> </w:t>
      </w:r>
      <w:r>
        <w:rPr>
          <w:i/>
          <w:sz w:val="26"/>
        </w:rPr>
        <w:t>hệ</w:t>
      </w:r>
      <w:r>
        <w:rPr>
          <w:i/>
          <w:spacing w:val="-5"/>
          <w:sz w:val="26"/>
        </w:rPr>
        <w:t xml:space="preserve"> </w:t>
      </w:r>
      <w:r>
        <w:rPr>
          <w:i/>
          <w:sz w:val="26"/>
        </w:rPr>
        <w:t>phương</w:t>
      </w:r>
      <w:r>
        <w:rPr>
          <w:i/>
          <w:spacing w:val="-8"/>
          <w:sz w:val="26"/>
        </w:rPr>
        <w:t xml:space="preserve"> </w:t>
      </w:r>
      <w:r>
        <w:rPr>
          <w:i/>
          <w:sz w:val="26"/>
        </w:rPr>
        <w:t>trình</w:t>
      </w:r>
      <w:r>
        <w:rPr>
          <w:i/>
          <w:spacing w:val="-8"/>
          <w:sz w:val="26"/>
        </w:rPr>
        <w:t xml:space="preserve"> </w:t>
      </w:r>
      <w:r>
        <w:rPr>
          <w:i/>
          <w:sz w:val="26"/>
        </w:rPr>
        <w:t>sau</w:t>
      </w:r>
      <w:r>
        <w:rPr>
          <w:i/>
          <w:spacing w:val="-8"/>
          <w:sz w:val="26"/>
        </w:rPr>
        <w:t xml:space="preserve"> </w:t>
      </w:r>
      <w:r>
        <w:rPr>
          <w:i/>
          <w:sz w:val="26"/>
        </w:rPr>
        <w:t>có</w:t>
      </w:r>
      <w:r>
        <w:rPr>
          <w:i/>
          <w:spacing w:val="-5"/>
          <w:sz w:val="26"/>
        </w:rPr>
        <w:t xml:space="preserve"> </w:t>
      </w:r>
      <w:r>
        <w:rPr>
          <w:i/>
          <w:sz w:val="26"/>
        </w:rPr>
        <w:t>nghiệm</w:t>
      </w:r>
      <w:r>
        <w:rPr>
          <w:i/>
          <w:spacing w:val="-7"/>
          <w:sz w:val="26"/>
        </w:rPr>
        <w:t xml:space="preserve"> </w:t>
      </w:r>
      <w:r>
        <w:rPr>
          <w:i/>
          <w:sz w:val="26"/>
        </w:rPr>
        <w:t>duy</w:t>
      </w:r>
      <w:r>
        <w:rPr>
          <w:i/>
          <w:spacing w:val="-7"/>
          <w:sz w:val="26"/>
        </w:rPr>
        <w:t xml:space="preserve"> </w:t>
      </w:r>
      <w:r>
        <w:rPr>
          <w:i/>
          <w:sz w:val="26"/>
        </w:rPr>
        <w:t>nhất? Câu 3 (3đ – Vận dụng): Giải hệ: x + y = 5 ; 2x - y = 4</w:t>
      </w:r>
    </w:p>
    <w:p w14:paraId="34038C34" w14:textId="77777777" w:rsidR="007A227D" w:rsidRDefault="00000000">
      <w:pPr>
        <w:spacing w:before="17"/>
        <w:ind w:left="710"/>
        <w:rPr>
          <w:sz w:val="26"/>
        </w:rPr>
      </w:pPr>
      <w:r>
        <w:rPr>
          <w:i/>
          <w:sz w:val="26"/>
        </w:rPr>
        <w:t>Câu</w:t>
      </w:r>
      <w:r>
        <w:rPr>
          <w:i/>
          <w:spacing w:val="-12"/>
          <w:sz w:val="26"/>
        </w:rPr>
        <w:t xml:space="preserve"> </w:t>
      </w:r>
      <w:r>
        <w:rPr>
          <w:i/>
          <w:sz w:val="26"/>
        </w:rPr>
        <w:t>4</w:t>
      </w:r>
      <w:r>
        <w:rPr>
          <w:i/>
          <w:spacing w:val="-9"/>
          <w:sz w:val="26"/>
        </w:rPr>
        <w:t xml:space="preserve"> </w:t>
      </w:r>
      <w:r>
        <w:rPr>
          <w:i/>
          <w:sz w:val="26"/>
        </w:rPr>
        <w:t>(3.5đ</w:t>
      </w:r>
      <w:r>
        <w:rPr>
          <w:i/>
          <w:spacing w:val="-8"/>
          <w:sz w:val="26"/>
        </w:rPr>
        <w:t xml:space="preserve"> </w:t>
      </w:r>
      <w:r>
        <w:rPr>
          <w:i/>
          <w:sz w:val="26"/>
        </w:rPr>
        <w:t>–</w:t>
      </w:r>
      <w:r>
        <w:rPr>
          <w:i/>
          <w:spacing w:val="-9"/>
          <w:sz w:val="26"/>
        </w:rPr>
        <w:t xml:space="preserve"> </w:t>
      </w:r>
      <w:r>
        <w:rPr>
          <w:i/>
          <w:sz w:val="26"/>
        </w:rPr>
        <w:t>Vận</w:t>
      </w:r>
      <w:r>
        <w:rPr>
          <w:i/>
          <w:spacing w:val="-8"/>
          <w:sz w:val="26"/>
        </w:rPr>
        <w:t xml:space="preserve"> </w:t>
      </w:r>
      <w:r>
        <w:rPr>
          <w:i/>
          <w:sz w:val="26"/>
        </w:rPr>
        <w:t>dụng</w:t>
      </w:r>
      <w:r>
        <w:rPr>
          <w:i/>
          <w:spacing w:val="-11"/>
          <w:sz w:val="26"/>
        </w:rPr>
        <w:t xml:space="preserve"> </w:t>
      </w:r>
      <w:r>
        <w:rPr>
          <w:i/>
          <w:sz w:val="26"/>
        </w:rPr>
        <w:t>cao):</w:t>
      </w:r>
      <w:r>
        <w:rPr>
          <w:i/>
          <w:spacing w:val="-10"/>
          <w:sz w:val="26"/>
        </w:rPr>
        <w:t xml:space="preserve"> </w:t>
      </w:r>
      <w:r>
        <w:rPr>
          <w:i/>
          <w:sz w:val="26"/>
        </w:rPr>
        <w:t>Một</w:t>
      </w:r>
      <w:r>
        <w:rPr>
          <w:i/>
          <w:spacing w:val="-9"/>
          <w:sz w:val="26"/>
        </w:rPr>
        <w:t xml:space="preserve"> </w:t>
      </w:r>
      <w:r>
        <w:rPr>
          <w:i/>
          <w:sz w:val="26"/>
        </w:rPr>
        <w:t>nhóm</w:t>
      </w:r>
      <w:r>
        <w:rPr>
          <w:i/>
          <w:spacing w:val="-9"/>
          <w:sz w:val="26"/>
        </w:rPr>
        <w:t xml:space="preserve"> </w:t>
      </w:r>
      <w:r>
        <w:rPr>
          <w:i/>
          <w:sz w:val="26"/>
        </w:rPr>
        <w:t>học</w:t>
      </w:r>
      <w:r>
        <w:rPr>
          <w:i/>
          <w:spacing w:val="-10"/>
          <w:sz w:val="26"/>
        </w:rPr>
        <w:t xml:space="preserve"> </w:t>
      </w:r>
      <w:r>
        <w:rPr>
          <w:i/>
          <w:sz w:val="26"/>
        </w:rPr>
        <w:t>sinh</w:t>
      </w:r>
      <w:r>
        <w:rPr>
          <w:i/>
          <w:spacing w:val="-11"/>
          <w:sz w:val="26"/>
        </w:rPr>
        <w:t xml:space="preserve"> </w:t>
      </w:r>
      <w:r>
        <w:rPr>
          <w:i/>
          <w:sz w:val="26"/>
        </w:rPr>
        <w:t>mua</w:t>
      </w:r>
      <w:r>
        <w:rPr>
          <w:i/>
          <w:spacing w:val="-11"/>
          <w:sz w:val="26"/>
        </w:rPr>
        <w:t xml:space="preserve"> </w:t>
      </w:r>
      <w:r>
        <w:rPr>
          <w:i/>
          <w:sz w:val="26"/>
        </w:rPr>
        <w:t>3</w:t>
      </w:r>
      <w:r>
        <w:rPr>
          <w:i/>
          <w:spacing w:val="-10"/>
          <w:sz w:val="26"/>
        </w:rPr>
        <w:t xml:space="preserve"> </w:t>
      </w:r>
      <w:r>
        <w:rPr>
          <w:i/>
          <w:sz w:val="26"/>
        </w:rPr>
        <w:t>bút</w:t>
      </w:r>
      <w:r>
        <w:rPr>
          <w:i/>
          <w:spacing w:val="-9"/>
          <w:sz w:val="26"/>
        </w:rPr>
        <w:t xml:space="preserve"> </w:t>
      </w:r>
      <w:r>
        <w:rPr>
          <w:i/>
          <w:sz w:val="26"/>
        </w:rPr>
        <w:t>và</w:t>
      </w:r>
      <w:r>
        <w:rPr>
          <w:i/>
          <w:spacing w:val="-8"/>
          <w:sz w:val="26"/>
        </w:rPr>
        <w:t xml:space="preserve"> </w:t>
      </w:r>
      <w:r>
        <w:rPr>
          <w:i/>
          <w:sz w:val="26"/>
        </w:rPr>
        <w:t>2</w:t>
      </w:r>
      <w:r>
        <w:rPr>
          <w:i/>
          <w:spacing w:val="-12"/>
          <w:sz w:val="26"/>
        </w:rPr>
        <w:t xml:space="preserve"> </w:t>
      </w:r>
      <w:r>
        <w:rPr>
          <w:i/>
          <w:sz w:val="26"/>
        </w:rPr>
        <w:t>vở</w:t>
      </w:r>
      <w:r>
        <w:rPr>
          <w:i/>
          <w:spacing w:val="-8"/>
          <w:sz w:val="26"/>
        </w:rPr>
        <w:t xml:space="preserve"> </w:t>
      </w:r>
      <w:r>
        <w:rPr>
          <w:i/>
          <w:sz w:val="26"/>
        </w:rPr>
        <w:t>hết</w:t>
      </w:r>
      <w:r>
        <w:rPr>
          <w:i/>
          <w:spacing w:val="-11"/>
          <w:sz w:val="26"/>
        </w:rPr>
        <w:t xml:space="preserve"> </w:t>
      </w:r>
      <w:r>
        <w:rPr>
          <w:i/>
          <w:sz w:val="26"/>
        </w:rPr>
        <w:t>26.000đ,</w:t>
      </w:r>
      <w:r>
        <w:rPr>
          <w:i/>
          <w:spacing w:val="-11"/>
          <w:sz w:val="26"/>
        </w:rPr>
        <w:t xml:space="preserve"> </w:t>
      </w:r>
      <w:r>
        <w:rPr>
          <w:spacing w:val="-5"/>
          <w:sz w:val="26"/>
        </w:rPr>
        <w:t>còn</w:t>
      </w:r>
    </w:p>
    <w:p w14:paraId="07267259" w14:textId="77777777" w:rsidR="007A227D" w:rsidRDefault="00000000">
      <w:pPr>
        <w:spacing w:before="1"/>
        <w:ind w:left="143"/>
        <w:rPr>
          <w:i/>
          <w:sz w:val="26"/>
        </w:rPr>
      </w:pPr>
      <w:r>
        <w:rPr>
          <w:i/>
          <w:sz w:val="26"/>
        </w:rPr>
        <w:t>nhóm</w:t>
      </w:r>
      <w:r>
        <w:rPr>
          <w:i/>
          <w:spacing w:val="-5"/>
          <w:sz w:val="26"/>
        </w:rPr>
        <w:t xml:space="preserve"> </w:t>
      </w:r>
      <w:r>
        <w:rPr>
          <w:i/>
          <w:sz w:val="26"/>
        </w:rPr>
        <w:t>khác</w:t>
      </w:r>
      <w:r>
        <w:rPr>
          <w:i/>
          <w:spacing w:val="-1"/>
          <w:sz w:val="26"/>
        </w:rPr>
        <w:t xml:space="preserve"> </w:t>
      </w:r>
      <w:r>
        <w:rPr>
          <w:i/>
          <w:sz w:val="26"/>
        </w:rPr>
        <w:t>mua</w:t>
      </w:r>
      <w:r>
        <w:rPr>
          <w:i/>
          <w:spacing w:val="-4"/>
          <w:sz w:val="26"/>
        </w:rPr>
        <w:t xml:space="preserve"> </w:t>
      </w:r>
      <w:r>
        <w:rPr>
          <w:i/>
          <w:sz w:val="26"/>
        </w:rPr>
        <w:t>2</w:t>
      </w:r>
      <w:r>
        <w:rPr>
          <w:i/>
          <w:spacing w:val="-2"/>
          <w:sz w:val="26"/>
        </w:rPr>
        <w:t xml:space="preserve"> </w:t>
      </w:r>
      <w:r>
        <w:rPr>
          <w:i/>
          <w:sz w:val="26"/>
        </w:rPr>
        <w:t>bút</w:t>
      </w:r>
      <w:r>
        <w:rPr>
          <w:i/>
          <w:spacing w:val="-5"/>
          <w:sz w:val="26"/>
        </w:rPr>
        <w:t xml:space="preserve"> </w:t>
      </w:r>
      <w:r>
        <w:rPr>
          <w:i/>
          <w:sz w:val="26"/>
        </w:rPr>
        <w:t>và</w:t>
      </w:r>
      <w:r>
        <w:rPr>
          <w:i/>
          <w:spacing w:val="-4"/>
          <w:sz w:val="26"/>
        </w:rPr>
        <w:t xml:space="preserve"> </w:t>
      </w:r>
      <w:r>
        <w:rPr>
          <w:i/>
          <w:sz w:val="26"/>
        </w:rPr>
        <w:t>4</w:t>
      </w:r>
      <w:r>
        <w:rPr>
          <w:i/>
          <w:spacing w:val="-4"/>
          <w:sz w:val="26"/>
        </w:rPr>
        <w:t xml:space="preserve"> </w:t>
      </w:r>
      <w:r>
        <w:rPr>
          <w:i/>
          <w:sz w:val="26"/>
        </w:rPr>
        <w:t>vở</w:t>
      </w:r>
      <w:r>
        <w:rPr>
          <w:i/>
          <w:spacing w:val="-3"/>
          <w:sz w:val="26"/>
        </w:rPr>
        <w:t xml:space="preserve"> </w:t>
      </w:r>
      <w:r>
        <w:rPr>
          <w:i/>
          <w:sz w:val="26"/>
        </w:rPr>
        <w:t>hết</w:t>
      </w:r>
      <w:r>
        <w:rPr>
          <w:i/>
          <w:spacing w:val="-4"/>
          <w:sz w:val="26"/>
        </w:rPr>
        <w:t xml:space="preserve"> </w:t>
      </w:r>
      <w:r>
        <w:rPr>
          <w:i/>
          <w:sz w:val="26"/>
        </w:rPr>
        <w:t>28.000đ.</w:t>
      </w:r>
      <w:r>
        <w:rPr>
          <w:i/>
          <w:spacing w:val="-4"/>
          <w:sz w:val="26"/>
        </w:rPr>
        <w:t xml:space="preserve"> </w:t>
      </w:r>
      <w:r>
        <w:rPr>
          <w:i/>
          <w:sz w:val="26"/>
        </w:rPr>
        <w:t>Tính</w:t>
      </w:r>
      <w:r>
        <w:rPr>
          <w:i/>
          <w:spacing w:val="-5"/>
          <w:sz w:val="26"/>
        </w:rPr>
        <w:t xml:space="preserve"> </w:t>
      </w:r>
      <w:r>
        <w:rPr>
          <w:i/>
          <w:sz w:val="26"/>
        </w:rPr>
        <w:t>giá</w:t>
      </w:r>
      <w:r>
        <w:rPr>
          <w:i/>
          <w:spacing w:val="-4"/>
          <w:sz w:val="26"/>
        </w:rPr>
        <w:t xml:space="preserve"> </w:t>
      </w:r>
      <w:r>
        <w:rPr>
          <w:i/>
          <w:sz w:val="26"/>
        </w:rPr>
        <w:t>mỗi</w:t>
      </w:r>
      <w:r>
        <w:rPr>
          <w:i/>
          <w:spacing w:val="-2"/>
          <w:sz w:val="26"/>
        </w:rPr>
        <w:t xml:space="preserve"> </w:t>
      </w:r>
      <w:r>
        <w:rPr>
          <w:i/>
          <w:sz w:val="26"/>
        </w:rPr>
        <w:t>bút</w:t>
      </w:r>
      <w:r>
        <w:rPr>
          <w:i/>
          <w:spacing w:val="-4"/>
          <w:sz w:val="26"/>
        </w:rPr>
        <w:t xml:space="preserve"> </w:t>
      </w:r>
      <w:r>
        <w:rPr>
          <w:i/>
          <w:sz w:val="26"/>
        </w:rPr>
        <w:t>và</w:t>
      </w:r>
      <w:r>
        <w:rPr>
          <w:i/>
          <w:spacing w:val="-4"/>
          <w:sz w:val="26"/>
        </w:rPr>
        <w:t xml:space="preserve"> </w:t>
      </w:r>
      <w:r>
        <w:rPr>
          <w:i/>
          <w:sz w:val="26"/>
        </w:rPr>
        <w:t>mỗi</w:t>
      </w:r>
      <w:r>
        <w:rPr>
          <w:i/>
          <w:spacing w:val="-5"/>
          <w:sz w:val="26"/>
        </w:rPr>
        <w:t xml:space="preserve"> vở.</w:t>
      </w:r>
    </w:p>
    <w:p w14:paraId="68FD706F" w14:textId="77777777" w:rsidR="007A227D" w:rsidRDefault="00000000">
      <w:pPr>
        <w:pStyle w:val="BodyText"/>
        <w:spacing w:before="19"/>
        <w:ind w:left="710" w:firstLine="0"/>
      </w:pP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67"/>
        </w:rPr>
        <w:t xml:space="preserve">   </w:t>
      </w:r>
      <w:r>
        <w:t>Đề</w:t>
      </w:r>
      <w:r>
        <w:rPr>
          <w:spacing w:val="-2"/>
        </w:rPr>
        <w:t xml:space="preserve"> </w:t>
      </w:r>
      <w:r>
        <w:rPr>
          <w:spacing w:val="-5"/>
        </w:rPr>
        <w:t>có:</w:t>
      </w:r>
    </w:p>
    <w:p w14:paraId="5DCF43B0" w14:textId="77777777" w:rsidR="007A227D" w:rsidRDefault="00000000">
      <w:pPr>
        <w:pStyle w:val="ListParagraph"/>
        <w:numPr>
          <w:ilvl w:val="0"/>
          <w:numId w:val="67"/>
        </w:numPr>
        <w:tabs>
          <w:tab w:val="left" w:pos="862"/>
        </w:tabs>
        <w:spacing w:before="21"/>
        <w:ind w:left="862" w:hanging="152"/>
        <w:rPr>
          <w:sz w:val="26"/>
        </w:rPr>
      </w:pPr>
      <w:r>
        <w:rPr>
          <w:sz w:val="26"/>
        </w:rPr>
        <w:t>Đủ</w:t>
      </w:r>
      <w:r>
        <w:rPr>
          <w:spacing w:val="-5"/>
          <w:sz w:val="26"/>
        </w:rPr>
        <w:t xml:space="preserve"> </w:t>
      </w:r>
      <w:r>
        <w:rPr>
          <w:sz w:val="26"/>
        </w:rPr>
        <w:t>4</w:t>
      </w:r>
      <w:r>
        <w:rPr>
          <w:spacing w:val="-4"/>
          <w:sz w:val="26"/>
        </w:rPr>
        <w:t xml:space="preserve"> </w:t>
      </w:r>
      <w:r>
        <w:rPr>
          <w:sz w:val="26"/>
        </w:rPr>
        <w:t>mức</w:t>
      </w:r>
      <w:r>
        <w:rPr>
          <w:spacing w:val="-4"/>
          <w:sz w:val="26"/>
        </w:rPr>
        <w:t xml:space="preserve"> </w:t>
      </w:r>
      <w:r>
        <w:rPr>
          <w:spacing w:val="-2"/>
          <w:sz w:val="26"/>
        </w:rPr>
        <w:t>Bloom</w:t>
      </w:r>
    </w:p>
    <w:p w14:paraId="7364B052" w14:textId="77777777" w:rsidR="007A227D" w:rsidRDefault="00000000">
      <w:pPr>
        <w:pStyle w:val="ListParagraph"/>
        <w:numPr>
          <w:ilvl w:val="0"/>
          <w:numId w:val="67"/>
        </w:numPr>
        <w:tabs>
          <w:tab w:val="left" w:pos="862"/>
        </w:tabs>
        <w:ind w:left="862" w:hanging="152"/>
        <w:rPr>
          <w:sz w:val="26"/>
        </w:rPr>
      </w:pPr>
      <w:r>
        <w:rPr>
          <w:sz w:val="26"/>
        </w:rPr>
        <w:t>Câu</w:t>
      </w:r>
      <w:r>
        <w:rPr>
          <w:spacing w:val="-5"/>
          <w:sz w:val="26"/>
        </w:rPr>
        <w:t xml:space="preserve"> </w:t>
      </w:r>
      <w:r>
        <w:rPr>
          <w:sz w:val="26"/>
        </w:rPr>
        <w:t>hỏi</w:t>
      </w:r>
      <w:r>
        <w:rPr>
          <w:spacing w:val="-4"/>
          <w:sz w:val="26"/>
        </w:rPr>
        <w:t xml:space="preserve"> </w:t>
      </w:r>
      <w:r>
        <w:rPr>
          <w:sz w:val="26"/>
        </w:rPr>
        <w:t>thực</w:t>
      </w:r>
      <w:r>
        <w:rPr>
          <w:spacing w:val="-5"/>
          <w:sz w:val="26"/>
        </w:rPr>
        <w:t xml:space="preserve"> </w:t>
      </w:r>
      <w:r>
        <w:rPr>
          <w:sz w:val="26"/>
        </w:rPr>
        <w:t>tiễn</w:t>
      </w:r>
      <w:r>
        <w:rPr>
          <w:spacing w:val="-4"/>
          <w:sz w:val="26"/>
        </w:rPr>
        <w:t xml:space="preserve"> </w:t>
      </w:r>
      <w:r>
        <w:rPr>
          <w:spacing w:val="-2"/>
          <w:sz w:val="26"/>
        </w:rPr>
        <w:t>(bút/vở)</w:t>
      </w:r>
    </w:p>
    <w:p w14:paraId="78CD1D84" w14:textId="77777777" w:rsidR="007A227D" w:rsidRDefault="00000000">
      <w:pPr>
        <w:pStyle w:val="ListParagraph"/>
        <w:numPr>
          <w:ilvl w:val="0"/>
          <w:numId w:val="67"/>
        </w:numPr>
        <w:tabs>
          <w:tab w:val="left" w:pos="862"/>
        </w:tabs>
        <w:ind w:left="862" w:hanging="152"/>
        <w:rPr>
          <w:sz w:val="26"/>
        </w:rPr>
      </w:pPr>
      <w:r>
        <w:rPr>
          <w:sz w:val="26"/>
        </w:rPr>
        <w:t>Hướng</w:t>
      </w:r>
      <w:r>
        <w:rPr>
          <w:spacing w:val="-6"/>
          <w:sz w:val="26"/>
        </w:rPr>
        <w:t xml:space="preserve"> </w:t>
      </w:r>
      <w:r>
        <w:rPr>
          <w:sz w:val="26"/>
        </w:rPr>
        <w:t>dẫn</w:t>
      </w:r>
      <w:r>
        <w:rPr>
          <w:spacing w:val="-5"/>
          <w:sz w:val="26"/>
        </w:rPr>
        <w:t xml:space="preserve"> </w:t>
      </w:r>
      <w:r>
        <w:rPr>
          <w:sz w:val="26"/>
        </w:rPr>
        <w:t>chấm:</w:t>
      </w:r>
      <w:r>
        <w:rPr>
          <w:spacing w:val="-5"/>
          <w:sz w:val="26"/>
        </w:rPr>
        <w:t xml:space="preserve"> </w:t>
      </w:r>
      <w:r>
        <w:rPr>
          <w:sz w:val="26"/>
        </w:rPr>
        <w:t>rõ</w:t>
      </w:r>
      <w:r>
        <w:rPr>
          <w:spacing w:val="-5"/>
          <w:sz w:val="26"/>
        </w:rPr>
        <w:t xml:space="preserve"> </w:t>
      </w:r>
      <w:r>
        <w:rPr>
          <w:sz w:val="26"/>
        </w:rPr>
        <w:t>từng</w:t>
      </w:r>
      <w:r>
        <w:rPr>
          <w:spacing w:val="-6"/>
          <w:sz w:val="26"/>
        </w:rPr>
        <w:t xml:space="preserve"> </w:t>
      </w:r>
      <w:r>
        <w:rPr>
          <w:sz w:val="26"/>
        </w:rPr>
        <w:t>bước</w:t>
      </w:r>
      <w:r>
        <w:rPr>
          <w:spacing w:val="-5"/>
          <w:sz w:val="26"/>
        </w:rPr>
        <w:t xml:space="preserve"> </w:t>
      </w:r>
      <w:r>
        <w:rPr>
          <w:sz w:val="26"/>
        </w:rPr>
        <w:t>tính</w:t>
      </w:r>
      <w:r>
        <w:rPr>
          <w:spacing w:val="-3"/>
          <w:sz w:val="26"/>
        </w:rPr>
        <w:t xml:space="preserve"> </w:t>
      </w:r>
      <w:r>
        <w:rPr>
          <w:spacing w:val="-4"/>
          <w:sz w:val="26"/>
        </w:rPr>
        <w:t>điểm</w:t>
      </w:r>
    </w:p>
    <w:p w14:paraId="6FF24829" w14:textId="77777777" w:rsidR="007A227D" w:rsidRDefault="00000000">
      <w:pPr>
        <w:pStyle w:val="Heading3"/>
        <w:numPr>
          <w:ilvl w:val="2"/>
          <w:numId w:val="93"/>
        </w:numPr>
        <w:tabs>
          <w:tab w:val="left" w:pos="1407"/>
        </w:tabs>
        <w:spacing w:before="158"/>
        <w:ind w:left="1407" w:hanging="697"/>
      </w:pPr>
      <w:r>
        <w:t>Lưu</w:t>
      </w:r>
      <w:r>
        <w:rPr>
          <w:spacing w:val="-3"/>
        </w:rPr>
        <w:t xml:space="preserve"> </w:t>
      </w:r>
      <w:r>
        <w:t>ý</w:t>
      </w:r>
      <w:r>
        <w:rPr>
          <w:spacing w:val="-1"/>
        </w:rPr>
        <w:t xml:space="preserve"> </w:t>
      </w:r>
      <w:r>
        <w:t>khi</w:t>
      </w:r>
      <w:r>
        <w:rPr>
          <w:spacing w:val="-4"/>
        </w:rPr>
        <w:t xml:space="preserve"> </w:t>
      </w:r>
      <w:r>
        <w:t>sử</w:t>
      </w:r>
      <w:r>
        <w:rPr>
          <w:spacing w:val="-2"/>
        </w:rPr>
        <w:t xml:space="preserve"> </w:t>
      </w:r>
      <w:r>
        <w:t>dụng</w:t>
      </w:r>
      <w:r>
        <w:rPr>
          <w:spacing w:val="-12"/>
        </w:rPr>
        <w:t xml:space="preserve"> </w:t>
      </w:r>
      <w:r>
        <w:t xml:space="preserve">AI ra </w:t>
      </w:r>
      <w:r>
        <w:rPr>
          <w:spacing w:val="-5"/>
        </w:rPr>
        <w:t>đề</w:t>
      </w:r>
    </w:p>
    <w:p w14:paraId="3CC74CCC" w14:textId="77777777" w:rsidR="007A227D" w:rsidRDefault="00000000">
      <w:pPr>
        <w:pStyle w:val="Heading4"/>
        <w:spacing w:before="105"/>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Lưu</w:t>
      </w:r>
      <w:r>
        <w:rPr>
          <w:spacing w:val="-4"/>
        </w:rPr>
        <w:t xml:space="preserve"> </w:t>
      </w:r>
      <w:r>
        <w:t>ý</w:t>
      </w:r>
      <w:r>
        <w:rPr>
          <w:spacing w:val="-3"/>
        </w:rPr>
        <w:t xml:space="preserve"> </w:t>
      </w:r>
      <w:r>
        <w:t>chuyên</w:t>
      </w:r>
      <w:r>
        <w:rPr>
          <w:spacing w:val="-3"/>
        </w:rPr>
        <w:t xml:space="preserve"> </w:t>
      </w:r>
      <w:r>
        <w:rPr>
          <w:spacing w:val="-5"/>
        </w:rPr>
        <w:t>môn</w:t>
      </w:r>
    </w:p>
    <w:p w14:paraId="44DA0A59" w14:textId="77777777" w:rsidR="007A227D" w:rsidRDefault="00000000">
      <w:pPr>
        <w:pStyle w:val="ListParagraph"/>
        <w:numPr>
          <w:ilvl w:val="3"/>
          <w:numId w:val="93"/>
        </w:numPr>
        <w:tabs>
          <w:tab w:val="left" w:pos="862"/>
        </w:tabs>
        <w:spacing w:before="23"/>
        <w:ind w:left="862" w:hanging="152"/>
        <w:rPr>
          <w:sz w:val="26"/>
        </w:rPr>
      </w:pPr>
      <w:r>
        <w:rPr>
          <w:sz w:val="26"/>
        </w:rPr>
        <w:t>Không</w:t>
      </w:r>
      <w:r>
        <w:rPr>
          <w:spacing w:val="-8"/>
          <w:sz w:val="26"/>
        </w:rPr>
        <w:t xml:space="preserve"> </w:t>
      </w:r>
      <w:r>
        <w:rPr>
          <w:sz w:val="26"/>
        </w:rPr>
        <w:t>dùng</w:t>
      </w:r>
      <w:r>
        <w:rPr>
          <w:spacing w:val="-5"/>
          <w:sz w:val="26"/>
        </w:rPr>
        <w:t xml:space="preserve"> </w:t>
      </w:r>
      <w:r>
        <w:rPr>
          <w:sz w:val="26"/>
        </w:rPr>
        <w:t>nguyên</w:t>
      </w:r>
      <w:r>
        <w:rPr>
          <w:spacing w:val="-5"/>
          <w:sz w:val="26"/>
        </w:rPr>
        <w:t xml:space="preserve"> </w:t>
      </w:r>
      <w:r>
        <w:rPr>
          <w:sz w:val="26"/>
        </w:rPr>
        <w:t>si</w:t>
      </w:r>
      <w:r>
        <w:rPr>
          <w:spacing w:val="-4"/>
          <w:sz w:val="26"/>
        </w:rPr>
        <w:t xml:space="preserve"> </w:t>
      </w:r>
      <w:r>
        <w:rPr>
          <w:sz w:val="26"/>
        </w:rPr>
        <w:t>đầu</w:t>
      </w:r>
      <w:r>
        <w:rPr>
          <w:spacing w:val="-5"/>
          <w:sz w:val="26"/>
        </w:rPr>
        <w:t xml:space="preserve"> </w:t>
      </w:r>
      <w:r>
        <w:rPr>
          <w:sz w:val="26"/>
        </w:rPr>
        <w:t>ra</w:t>
      </w:r>
      <w:r>
        <w:rPr>
          <w:spacing w:val="-16"/>
          <w:sz w:val="26"/>
        </w:rPr>
        <w:t xml:space="preserve"> </w:t>
      </w:r>
      <w:r>
        <w:rPr>
          <w:sz w:val="26"/>
        </w:rPr>
        <w:t>AI</w:t>
      </w:r>
      <w:r>
        <w:rPr>
          <w:spacing w:val="-2"/>
          <w:sz w:val="26"/>
        </w:rPr>
        <w:t xml:space="preserve"> </w:t>
      </w:r>
      <w:r>
        <w:rPr>
          <w:sz w:val="26"/>
        </w:rPr>
        <w:t>→</w:t>
      </w:r>
      <w:r>
        <w:rPr>
          <w:spacing w:val="-6"/>
          <w:sz w:val="26"/>
        </w:rPr>
        <w:t xml:space="preserve"> </w:t>
      </w:r>
      <w:r>
        <w:rPr>
          <w:sz w:val="26"/>
        </w:rPr>
        <w:t>Luôn</w:t>
      </w:r>
      <w:r>
        <w:rPr>
          <w:spacing w:val="-3"/>
          <w:sz w:val="26"/>
        </w:rPr>
        <w:t xml:space="preserve"> </w:t>
      </w:r>
      <w:r>
        <w:rPr>
          <w:sz w:val="26"/>
        </w:rPr>
        <w:t>kiểm</w:t>
      </w:r>
      <w:r>
        <w:rPr>
          <w:spacing w:val="-5"/>
          <w:sz w:val="26"/>
        </w:rPr>
        <w:t xml:space="preserve"> </w:t>
      </w:r>
      <w:r>
        <w:rPr>
          <w:sz w:val="26"/>
        </w:rPr>
        <w:t>tra</w:t>
      </w:r>
      <w:r>
        <w:rPr>
          <w:spacing w:val="-5"/>
          <w:sz w:val="26"/>
        </w:rPr>
        <w:t xml:space="preserve"> </w:t>
      </w:r>
      <w:r>
        <w:rPr>
          <w:sz w:val="26"/>
        </w:rPr>
        <w:t>kiến</w:t>
      </w:r>
      <w:r>
        <w:rPr>
          <w:spacing w:val="-6"/>
          <w:sz w:val="26"/>
        </w:rPr>
        <w:t xml:space="preserve"> </w:t>
      </w:r>
      <w:r>
        <w:rPr>
          <w:sz w:val="26"/>
        </w:rPr>
        <w:t>thức,</w:t>
      </w:r>
      <w:r>
        <w:rPr>
          <w:spacing w:val="-4"/>
          <w:sz w:val="26"/>
        </w:rPr>
        <w:t xml:space="preserve"> </w:t>
      </w:r>
      <w:r>
        <w:rPr>
          <w:sz w:val="26"/>
        </w:rPr>
        <w:t>logic,</w:t>
      </w:r>
      <w:r>
        <w:rPr>
          <w:spacing w:val="-3"/>
          <w:sz w:val="26"/>
        </w:rPr>
        <w:t xml:space="preserve"> </w:t>
      </w:r>
      <w:r>
        <w:rPr>
          <w:sz w:val="26"/>
        </w:rPr>
        <w:t>ngôn</w:t>
      </w:r>
      <w:r>
        <w:rPr>
          <w:spacing w:val="-4"/>
          <w:sz w:val="26"/>
        </w:rPr>
        <w:t xml:space="preserve"> ngữ.</w:t>
      </w:r>
    </w:p>
    <w:p w14:paraId="7BCBC2CF" w14:textId="77777777" w:rsidR="007A227D" w:rsidRDefault="00000000">
      <w:pPr>
        <w:pStyle w:val="ListParagraph"/>
        <w:numPr>
          <w:ilvl w:val="3"/>
          <w:numId w:val="93"/>
        </w:numPr>
        <w:tabs>
          <w:tab w:val="left" w:pos="862"/>
        </w:tabs>
        <w:spacing w:before="21"/>
        <w:ind w:left="862" w:hanging="152"/>
        <w:rPr>
          <w:sz w:val="26"/>
        </w:rPr>
      </w:pPr>
      <w:r>
        <w:rPr>
          <w:sz w:val="26"/>
        </w:rPr>
        <w:t>Giáo</w:t>
      </w:r>
      <w:r>
        <w:rPr>
          <w:spacing w:val="-5"/>
          <w:sz w:val="26"/>
        </w:rPr>
        <w:t xml:space="preserve"> </w:t>
      </w:r>
      <w:r>
        <w:rPr>
          <w:sz w:val="26"/>
        </w:rPr>
        <w:t>viên</w:t>
      </w:r>
      <w:r>
        <w:rPr>
          <w:spacing w:val="-5"/>
          <w:sz w:val="26"/>
        </w:rPr>
        <w:t xml:space="preserve"> </w:t>
      </w:r>
      <w:r>
        <w:rPr>
          <w:sz w:val="26"/>
        </w:rPr>
        <w:t>là</w:t>
      </w:r>
      <w:r>
        <w:rPr>
          <w:spacing w:val="-2"/>
          <w:sz w:val="26"/>
        </w:rPr>
        <w:t xml:space="preserve"> </w:t>
      </w:r>
      <w:r>
        <w:rPr>
          <w:sz w:val="26"/>
        </w:rPr>
        <w:t>người</w:t>
      </w:r>
      <w:r>
        <w:rPr>
          <w:spacing w:val="-5"/>
          <w:sz w:val="26"/>
        </w:rPr>
        <w:t xml:space="preserve"> </w:t>
      </w:r>
      <w:r>
        <w:rPr>
          <w:sz w:val="26"/>
        </w:rPr>
        <w:t>phán</w:t>
      </w:r>
      <w:r>
        <w:rPr>
          <w:spacing w:val="-5"/>
          <w:sz w:val="26"/>
        </w:rPr>
        <w:t xml:space="preserve"> </w:t>
      </w:r>
      <w:r>
        <w:rPr>
          <w:sz w:val="26"/>
        </w:rPr>
        <w:t>xét</w:t>
      </w:r>
      <w:r>
        <w:rPr>
          <w:spacing w:val="-4"/>
          <w:sz w:val="26"/>
        </w:rPr>
        <w:t xml:space="preserve"> </w:t>
      </w:r>
      <w:r>
        <w:rPr>
          <w:sz w:val="26"/>
        </w:rPr>
        <w:t>cuối</w:t>
      </w:r>
      <w:r>
        <w:rPr>
          <w:spacing w:val="-5"/>
          <w:sz w:val="26"/>
        </w:rPr>
        <w:t xml:space="preserve"> </w:t>
      </w:r>
      <w:r>
        <w:rPr>
          <w:sz w:val="26"/>
        </w:rPr>
        <w:t>cùng:</w:t>
      </w:r>
      <w:r>
        <w:rPr>
          <w:spacing w:val="-5"/>
          <w:sz w:val="26"/>
        </w:rPr>
        <w:t xml:space="preserve"> </w:t>
      </w:r>
      <w:r>
        <w:rPr>
          <w:sz w:val="26"/>
        </w:rPr>
        <w:t>đề</w:t>
      </w:r>
      <w:r>
        <w:rPr>
          <w:spacing w:val="-1"/>
          <w:sz w:val="26"/>
        </w:rPr>
        <w:t xml:space="preserve"> </w:t>
      </w:r>
      <w:r>
        <w:rPr>
          <w:sz w:val="26"/>
        </w:rPr>
        <w:t>có</w:t>
      </w:r>
      <w:r>
        <w:rPr>
          <w:spacing w:val="-2"/>
          <w:sz w:val="26"/>
        </w:rPr>
        <w:t xml:space="preserve"> </w:t>
      </w:r>
      <w:r>
        <w:rPr>
          <w:sz w:val="26"/>
        </w:rPr>
        <w:t>phù</w:t>
      </w:r>
      <w:r>
        <w:rPr>
          <w:spacing w:val="-5"/>
          <w:sz w:val="26"/>
        </w:rPr>
        <w:t xml:space="preserve"> </w:t>
      </w:r>
      <w:r>
        <w:rPr>
          <w:sz w:val="26"/>
        </w:rPr>
        <w:t>hợp</w:t>
      </w:r>
      <w:r>
        <w:rPr>
          <w:spacing w:val="-4"/>
          <w:sz w:val="26"/>
        </w:rPr>
        <w:t xml:space="preserve"> </w:t>
      </w:r>
      <w:r>
        <w:rPr>
          <w:sz w:val="26"/>
        </w:rPr>
        <w:t>với</w:t>
      </w:r>
      <w:r>
        <w:rPr>
          <w:spacing w:val="-5"/>
          <w:sz w:val="26"/>
        </w:rPr>
        <w:t xml:space="preserve"> </w:t>
      </w:r>
      <w:r>
        <w:rPr>
          <w:sz w:val="26"/>
        </w:rPr>
        <w:t>học</w:t>
      </w:r>
      <w:r>
        <w:rPr>
          <w:spacing w:val="-2"/>
          <w:sz w:val="26"/>
        </w:rPr>
        <w:t xml:space="preserve"> </w:t>
      </w:r>
      <w:r>
        <w:rPr>
          <w:sz w:val="26"/>
        </w:rPr>
        <w:t>sinh</w:t>
      </w:r>
      <w:r>
        <w:rPr>
          <w:spacing w:val="-2"/>
          <w:sz w:val="26"/>
        </w:rPr>
        <w:t xml:space="preserve"> </w:t>
      </w:r>
      <w:r>
        <w:rPr>
          <w:sz w:val="26"/>
        </w:rPr>
        <w:t>mình</w:t>
      </w:r>
      <w:r>
        <w:rPr>
          <w:spacing w:val="-5"/>
          <w:sz w:val="26"/>
        </w:rPr>
        <w:t xml:space="preserve"> </w:t>
      </w:r>
      <w:r>
        <w:rPr>
          <w:spacing w:val="-2"/>
          <w:sz w:val="26"/>
        </w:rPr>
        <w:t>không?</w:t>
      </w:r>
    </w:p>
    <w:p w14:paraId="52FD6E2B" w14:textId="77777777" w:rsidR="007A227D" w:rsidRDefault="007A227D">
      <w:pPr>
        <w:pStyle w:val="ListParagraph"/>
        <w:rPr>
          <w:sz w:val="26"/>
        </w:rPr>
        <w:sectPr w:rsidR="007A227D">
          <w:pgSz w:w="11910" w:h="16840"/>
          <w:pgMar w:top="1040" w:right="992" w:bottom="900" w:left="1275" w:header="717" w:footer="714" w:gutter="0"/>
          <w:cols w:space="720"/>
        </w:sectPr>
      </w:pPr>
    </w:p>
    <w:p w14:paraId="5F7841E8" w14:textId="77777777" w:rsidR="007A227D" w:rsidRDefault="00000000">
      <w:pPr>
        <w:pStyle w:val="ListParagraph"/>
        <w:numPr>
          <w:ilvl w:val="3"/>
          <w:numId w:val="93"/>
        </w:numPr>
        <w:tabs>
          <w:tab w:val="left" w:pos="862"/>
        </w:tabs>
        <w:spacing w:before="91"/>
        <w:ind w:left="862" w:hanging="152"/>
        <w:rPr>
          <w:sz w:val="26"/>
        </w:rPr>
      </w:pPr>
      <w:r>
        <w:rPr>
          <w:sz w:val="26"/>
        </w:rPr>
        <w:lastRenderedPageBreak/>
        <w:t>Nên</w:t>
      </w:r>
      <w:r>
        <w:rPr>
          <w:spacing w:val="-6"/>
          <w:sz w:val="26"/>
        </w:rPr>
        <w:t xml:space="preserve"> </w:t>
      </w:r>
      <w:r>
        <w:rPr>
          <w:sz w:val="26"/>
        </w:rPr>
        <w:t>phối</w:t>
      </w:r>
      <w:r>
        <w:rPr>
          <w:spacing w:val="-5"/>
          <w:sz w:val="26"/>
        </w:rPr>
        <w:t xml:space="preserve"> </w:t>
      </w:r>
      <w:r>
        <w:rPr>
          <w:sz w:val="26"/>
        </w:rPr>
        <w:t>hợp</w:t>
      </w:r>
      <w:r>
        <w:rPr>
          <w:spacing w:val="-4"/>
          <w:sz w:val="26"/>
        </w:rPr>
        <w:t xml:space="preserve"> </w:t>
      </w:r>
      <w:r>
        <w:rPr>
          <w:sz w:val="26"/>
        </w:rPr>
        <w:t>giữa</w:t>
      </w:r>
      <w:r>
        <w:rPr>
          <w:spacing w:val="-16"/>
          <w:sz w:val="26"/>
        </w:rPr>
        <w:t xml:space="preserve"> </w:t>
      </w:r>
      <w:r>
        <w:rPr>
          <w:sz w:val="26"/>
        </w:rPr>
        <w:t>AI</w:t>
      </w:r>
      <w:r>
        <w:rPr>
          <w:spacing w:val="-2"/>
          <w:sz w:val="26"/>
        </w:rPr>
        <w:t xml:space="preserve"> </w:t>
      </w:r>
      <w:r>
        <w:rPr>
          <w:sz w:val="26"/>
        </w:rPr>
        <w:t>+</w:t>
      </w:r>
      <w:r>
        <w:rPr>
          <w:spacing w:val="-4"/>
          <w:sz w:val="26"/>
        </w:rPr>
        <w:t xml:space="preserve"> </w:t>
      </w:r>
      <w:r>
        <w:rPr>
          <w:sz w:val="26"/>
        </w:rPr>
        <w:t>kinh</w:t>
      </w:r>
      <w:r>
        <w:rPr>
          <w:spacing w:val="-4"/>
          <w:sz w:val="26"/>
        </w:rPr>
        <w:t xml:space="preserve"> </w:t>
      </w:r>
      <w:r>
        <w:rPr>
          <w:sz w:val="26"/>
        </w:rPr>
        <w:t>nghiệm</w:t>
      </w:r>
      <w:r>
        <w:rPr>
          <w:spacing w:val="-5"/>
          <w:sz w:val="26"/>
        </w:rPr>
        <w:t xml:space="preserve"> </w:t>
      </w:r>
      <w:r>
        <w:rPr>
          <w:sz w:val="26"/>
        </w:rPr>
        <w:t>+</w:t>
      </w:r>
      <w:r>
        <w:rPr>
          <w:spacing w:val="-4"/>
          <w:sz w:val="26"/>
        </w:rPr>
        <w:t xml:space="preserve"> </w:t>
      </w:r>
      <w:r>
        <w:rPr>
          <w:sz w:val="26"/>
        </w:rPr>
        <w:t>tài</w:t>
      </w:r>
      <w:r>
        <w:rPr>
          <w:spacing w:val="-2"/>
          <w:sz w:val="26"/>
        </w:rPr>
        <w:t xml:space="preserve"> </w:t>
      </w:r>
      <w:r>
        <w:rPr>
          <w:sz w:val="26"/>
        </w:rPr>
        <w:t>liệu</w:t>
      </w:r>
      <w:r>
        <w:rPr>
          <w:spacing w:val="-4"/>
          <w:sz w:val="26"/>
        </w:rPr>
        <w:t xml:space="preserve"> </w:t>
      </w:r>
      <w:r>
        <w:rPr>
          <w:sz w:val="26"/>
        </w:rPr>
        <w:t>thực</w:t>
      </w:r>
      <w:r>
        <w:rPr>
          <w:spacing w:val="-3"/>
          <w:sz w:val="26"/>
        </w:rPr>
        <w:t xml:space="preserve"> </w:t>
      </w:r>
      <w:r>
        <w:rPr>
          <w:sz w:val="26"/>
        </w:rPr>
        <w:t>tế</w:t>
      </w:r>
      <w:r>
        <w:rPr>
          <w:spacing w:val="-5"/>
          <w:sz w:val="26"/>
        </w:rPr>
        <w:t xml:space="preserve"> </w:t>
      </w:r>
      <w:r>
        <w:rPr>
          <w:sz w:val="26"/>
        </w:rPr>
        <w:t>(SGK,</w:t>
      </w:r>
      <w:r>
        <w:rPr>
          <w:spacing w:val="-4"/>
          <w:sz w:val="26"/>
        </w:rPr>
        <w:t xml:space="preserve"> </w:t>
      </w:r>
      <w:r>
        <w:rPr>
          <w:sz w:val="26"/>
        </w:rPr>
        <w:t>đề</w:t>
      </w:r>
      <w:r>
        <w:rPr>
          <w:spacing w:val="-5"/>
          <w:sz w:val="26"/>
        </w:rPr>
        <w:t xml:space="preserve"> </w:t>
      </w:r>
      <w:r>
        <w:rPr>
          <w:sz w:val="26"/>
        </w:rPr>
        <w:t>thi</w:t>
      </w:r>
      <w:r>
        <w:rPr>
          <w:spacing w:val="-2"/>
          <w:sz w:val="26"/>
        </w:rPr>
        <w:t xml:space="preserve"> thật).</w:t>
      </w:r>
    </w:p>
    <w:p w14:paraId="23855CC4" w14:textId="77777777" w:rsidR="007A227D" w:rsidRDefault="00000000">
      <w:pPr>
        <w:pStyle w:val="Heading4"/>
        <w:spacing w:before="18"/>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Lưu</w:t>
      </w:r>
      <w:r>
        <w:rPr>
          <w:spacing w:val="-5"/>
        </w:rPr>
        <w:t xml:space="preserve"> </w:t>
      </w:r>
      <w:r>
        <w:t>ý</w:t>
      </w:r>
      <w:r>
        <w:rPr>
          <w:spacing w:val="-4"/>
        </w:rPr>
        <w:t xml:space="preserve"> </w:t>
      </w:r>
      <w:r>
        <w:t>kỹ</w:t>
      </w:r>
      <w:r>
        <w:rPr>
          <w:spacing w:val="-5"/>
        </w:rPr>
        <w:t xml:space="preserve"> </w:t>
      </w:r>
      <w:r>
        <w:rPr>
          <w:spacing w:val="-4"/>
        </w:rPr>
        <w:t>thuật</w:t>
      </w:r>
    </w:p>
    <w:p w14:paraId="4E448BDE" w14:textId="77777777" w:rsidR="007A227D" w:rsidRDefault="00000000">
      <w:pPr>
        <w:pStyle w:val="ListParagraph"/>
        <w:numPr>
          <w:ilvl w:val="3"/>
          <w:numId w:val="93"/>
        </w:numPr>
        <w:tabs>
          <w:tab w:val="left" w:pos="862"/>
        </w:tabs>
        <w:spacing w:before="24"/>
        <w:ind w:left="862" w:hanging="152"/>
        <w:rPr>
          <w:sz w:val="26"/>
        </w:rPr>
      </w:pPr>
      <w:r>
        <w:rPr>
          <w:sz w:val="26"/>
        </w:rPr>
        <w:t>Nếu</w:t>
      </w:r>
      <w:r>
        <w:rPr>
          <w:spacing w:val="-5"/>
          <w:sz w:val="26"/>
        </w:rPr>
        <w:t xml:space="preserve"> </w:t>
      </w:r>
      <w:r>
        <w:rPr>
          <w:sz w:val="26"/>
        </w:rPr>
        <w:t>đề</w:t>
      </w:r>
      <w:r>
        <w:rPr>
          <w:spacing w:val="-4"/>
          <w:sz w:val="26"/>
        </w:rPr>
        <w:t xml:space="preserve"> </w:t>
      </w:r>
      <w:r>
        <w:rPr>
          <w:sz w:val="26"/>
        </w:rPr>
        <w:t>chưa</w:t>
      </w:r>
      <w:r>
        <w:rPr>
          <w:spacing w:val="-5"/>
          <w:sz w:val="26"/>
        </w:rPr>
        <w:t xml:space="preserve"> </w:t>
      </w:r>
      <w:r>
        <w:rPr>
          <w:sz w:val="26"/>
        </w:rPr>
        <w:t>phù</w:t>
      </w:r>
      <w:r>
        <w:rPr>
          <w:spacing w:val="-4"/>
          <w:sz w:val="26"/>
        </w:rPr>
        <w:t xml:space="preserve"> </w:t>
      </w:r>
      <w:r>
        <w:rPr>
          <w:sz w:val="26"/>
        </w:rPr>
        <w:t>hợp,</w:t>
      </w:r>
      <w:r>
        <w:rPr>
          <w:spacing w:val="-2"/>
          <w:sz w:val="26"/>
        </w:rPr>
        <w:t xml:space="preserve"> </w:t>
      </w:r>
      <w:r>
        <w:rPr>
          <w:sz w:val="26"/>
        </w:rPr>
        <w:t>có</w:t>
      </w:r>
      <w:r>
        <w:rPr>
          <w:spacing w:val="-5"/>
          <w:sz w:val="26"/>
        </w:rPr>
        <w:t xml:space="preserve"> </w:t>
      </w:r>
      <w:r>
        <w:rPr>
          <w:sz w:val="26"/>
        </w:rPr>
        <w:t>thể</w:t>
      </w:r>
      <w:r>
        <w:rPr>
          <w:spacing w:val="-4"/>
          <w:sz w:val="26"/>
        </w:rPr>
        <w:t xml:space="preserve"> </w:t>
      </w:r>
      <w:r>
        <w:rPr>
          <w:sz w:val="26"/>
        </w:rPr>
        <w:t>gửi</w:t>
      </w:r>
      <w:r>
        <w:rPr>
          <w:spacing w:val="-4"/>
          <w:sz w:val="26"/>
        </w:rPr>
        <w:t xml:space="preserve"> </w:t>
      </w:r>
      <w:r>
        <w:rPr>
          <w:sz w:val="26"/>
        </w:rPr>
        <w:t>phản</w:t>
      </w:r>
      <w:r>
        <w:rPr>
          <w:spacing w:val="-3"/>
          <w:sz w:val="26"/>
        </w:rPr>
        <w:t xml:space="preserve"> </w:t>
      </w:r>
      <w:r>
        <w:rPr>
          <w:sz w:val="26"/>
        </w:rPr>
        <w:t>hồi</w:t>
      </w:r>
      <w:r>
        <w:rPr>
          <w:spacing w:val="-4"/>
          <w:sz w:val="26"/>
        </w:rPr>
        <w:t xml:space="preserve"> </w:t>
      </w:r>
      <w:r>
        <w:rPr>
          <w:sz w:val="26"/>
        </w:rPr>
        <w:t>cho</w:t>
      </w:r>
      <w:r>
        <w:rPr>
          <w:spacing w:val="-16"/>
          <w:sz w:val="26"/>
        </w:rPr>
        <w:t xml:space="preserve"> </w:t>
      </w:r>
      <w:r>
        <w:rPr>
          <w:spacing w:val="-5"/>
          <w:sz w:val="26"/>
        </w:rPr>
        <w:t>AI:</w:t>
      </w:r>
    </w:p>
    <w:p w14:paraId="36B6941F" w14:textId="77777777" w:rsidR="007A227D" w:rsidRDefault="00000000">
      <w:pPr>
        <w:pStyle w:val="BodyText"/>
        <w:ind w:left="710" w:firstLine="0"/>
      </w:pPr>
      <w:r>
        <w:t>“Câu</w:t>
      </w:r>
      <w:r>
        <w:rPr>
          <w:spacing w:val="-5"/>
        </w:rPr>
        <w:t xml:space="preserve"> </w:t>
      </w:r>
      <w:r>
        <w:t>số</w:t>
      </w:r>
      <w:r>
        <w:rPr>
          <w:spacing w:val="-4"/>
        </w:rPr>
        <w:t xml:space="preserve"> </w:t>
      </w:r>
      <w:r>
        <w:t>3</w:t>
      </w:r>
      <w:r>
        <w:rPr>
          <w:spacing w:val="-2"/>
        </w:rPr>
        <w:t xml:space="preserve"> </w:t>
      </w:r>
      <w:r>
        <w:t>quá</w:t>
      </w:r>
      <w:r>
        <w:rPr>
          <w:spacing w:val="-4"/>
        </w:rPr>
        <w:t xml:space="preserve"> </w:t>
      </w:r>
      <w:r>
        <w:t>dễ,</w:t>
      </w:r>
      <w:r>
        <w:rPr>
          <w:spacing w:val="-4"/>
        </w:rPr>
        <w:t xml:space="preserve"> </w:t>
      </w:r>
      <w:r>
        <w:t>viết</w:t>
      </w:r>
      <w:r>
        <w:rPr>
          <w:spacing w:val="-4"/>
        </w:rPr>
        <w:t xml:space="preserve"> </w:t>
      </w:r>
      <w:r>
        <w:t>lại</w:t>
      </w:r>
      <w:r>
        <w:rPr>
          <w:spacing w:val="-4"/>
        </w:rPr>
        <w:t xml:space="preserve"> </w:t>
      </w:r>
      <w:r>
        <w:t>cho</w:t>
      </w:r>
      <w:r>
        <w:rPr>
          <w:spacing w:val="-5"/>
        </w:rPr>
        <w:t xml:space="preserve"> </w:t>
      </w:r>
      <w:r>
        <w:t>mức</w:t>
      </w:r>
      <w:r>
        <w:rPr>
          <w:spacing w:val="-3"/>
        </w:rPr>
        <w:t xml:space="preserve"> </w:t>
      </w:r>
      <w:r>
        <w:t>vận</w:t>
      </w:r>
      <w:r>
        <w:rPr>
          <w:spacing w:val="-2"/>
        </w:rPr>
        <w:t xml:space="preserve"> </w:t>
      </w:r>
      <w:r>
        <w:t>dụng</w:t>
      </w:r>
      <w:r>
        <w:rPr>
          <w:spacing w:val="-4"/>
        </w:rPr>
        <w:t xml:space="preserve"> </w:t>
      </w:r>
      <w:r>
        <w:t>cao</w:t>
      </w:r>
      <w:r>
        <w:rPr>
          <w:spacing w:val="-4"/>
        </w:rPr>
        <w:t xml:space="preserve"> </w:t>
      </w:r>
      <w:r>
        <w:t>hơn,</w:t>
      </w:r>
      <w:r>
        <w:rPr>
          <w:spacing w:val="-4"/>
        </w:rPr>
        <w:t xml:space="preserve"> </w:t>
      </w:r>
      <w:r>
        <w:t>thêm</w:t>
      </w:r>
      <w:r>
        <w:rPr>
          <w:spacing w:val="-4"/>
        </w:rPr>
        <w:t xml:space="preserve"> </w:t>
      </w:r>
      <w:r>
        <w:t>yếu</w:t>
      </w:r>
      <w:r>
        <w:rPr>
          <w:spacing w:val="-5"/>
        </w:rPr>
        <w:t xml:space="preserve"> </w:t>
      </w:r>
      <w:r>
        <w:t>tố</w:t>
      </w:r>
      <w:r>
        <w:rPr>
          <w:spacing w:val="-4"/>
        </w:rPr>
        <w:t xml:space="preserve"> </w:t>
      </w:r>
      <w:r>
        <w:t>thực</w:t>
      </w:r>
      <w:r>
        <w:rPr>
          <w:spacing w:val="-3"/>
        </w:rPr>
        <w:t xml:space="preserve"> </w:t>
      </w:r>
      <w:r>
        <w:rPr>
          <w:spacing w:val="-4"/>
        </w:rPr>
        <w:t>tế.”</w:t>
      </w:r>
    </w:p>
    <w:p w14:paraId="155D4640" w14:textId="77777777" w:rsidR="007A227D" w:rsidRDefault="00000000">
      <w:pPr>
        <w:pStyle w:val="ListParagraph"/>
        <w:numPr>
          <w:ilvl w:val="3"/>
          <w:numId w:val="93"/>
        </w:numPr>
        <w:tabs>
          <w:tab w:val="left" w:pos="862"/>
        </w:tabs>
        <w:ind w:left="862" w:hanging="152"/>
        <w:rPr>
          <w:sz w:val="26"/>
        </w:rPr>
      </w:pPr>
      <w:r>
        <w:rPr>
          <w:sz w:val="26"/>
        </w:rPr>
        <w:t>Nếu</w:t>
      </w:r>
      <w:r>
        <w:rPr>
          <w:spacing w:val="-5"/>
          <w:sz w:val="26"/>
        </w:rPr>
        <w:t xml:space="preserve"> </w:t>
      </w:r>
      <w:r>
        <w:rPr>
          <w:sz w:val="26"/>
        </w:rPr>
        <w:t>cần</w:t>
      </w:r>
      <w:r>
        <w:rPr>
          <w:spacing w:val="-5"/>
          <w:sz w:val="26"/>
        </w:rPr>
        <w:t xml:space="preserve"> </w:t>
      </w:r>
      <w:r>
        <w:rPr>
          <w:sz w:val="26"/>
        </w:rPr>
        <w:t>tạo</w:t>
      </w:r>
      <w:r>
        <w:rPr>
          <w:spacing w:val="-3"/>
          <w:sz w:val="26"/>
        </w:rPr>
        <w:t xml:space="preserve"> </w:t>
      </w:r>
      <w:r>
        <w:rPr>
          <w:sz w:val="26"/>
        </w:rPr>
        <w:t>nhiều</w:t>
      </w:r>
      <w:r>
        <w:rPr>
          <w:spacing w:val="-5"/>
          <w:sz w:val="26"/>
        </w:rPr>
        <w:t xml:space="preserve"> </w:t>
      </w:r>
      <w:r>
        <w:rPr>
          <w:sz w:val="26"/>
        </w:rPr>
        <w:t>đề</w:t>
      </w:r>
      <w:r>
        <w:rPr>
          <w:spacing w:val="-5"/>
          <w:sz w:val="26"/>
        </w:rPr>
        <w:t xml:space="preserve"> </w:t>
      </w:r>
      <w:r>
        <w:rPr>
          <w:sz w:val="26"/>
        </w:rPr>
        <w:t>tương</w:t>
      </w:r>
      <w:r>
        <w:rPr>
          <w:spacing w:val="-4"/>
          <w:sz w:val="26"/>
        </w:rPr>
        <w:t xml:space="preserve"> </w:t>
      </w:r>
      <w:r>
        <w:rPr>
          <w:sz w:val="26"/>
        </w:rPr>
        <w:t>đương,</w:t>
      </w:r>
      <w:r>
        <w:rPr>
          <w:spacing w:val="-5"/>
          <w:sz w:val="26"/>
        </w:rPr>
        <w:t xml:space="preserve"> </w:t>
      </w:r>
      <w:r>
        <w:rPr>
          <w:sz w:val="26"/>
        </w:rPr>
        <w:t>có</w:t>
      </w:r>
      <w:r>
        <w:rPr>
          <w:spacing w:val="-3"/>
          <w:sz w:val="26"/>
        </w:rPr>
        <w:t xml:space="preserve"> </w:t>
      </w:r>
      <w:r>
        <w:rPr>
          <w:sz w:val="26"/>
        </w:rPr>
        <w:t>thể</w:t>
      </w:r>
      <w:r>
        <w:rPr>
          <w:spacing w:val="-5"/>
          <w:sz w:val="26"/>
        </w:rPr>
        <w:t xml:space="preserve"> </w:t>
      </w:r>
      <w:r>
        <w:rPr>
          <w:spacing w:val="-2"/>
          <w:sz w:val="26"/>
        </w:rPr>
        <w:t>prompt:</w:t>
      </w:r>
    </w:p>
    <w:p w14:paraId="365CC8B0" w14:textId="77777777" w:rsidR="007A227D" w:rsidRDefault="00000000">
      <w:pPr>
        <w:pStyle w:val="BodyText"/>
        <w:ind w:left="710" w:firstLine="0"/>
      </w:pPr>
      <w:r>
        <w:t>“Tạo</w:t>
      </w:r>
      <w:r>
        <w:rPr>
          <w:spacing w:val="-5"/>
        </w:rPr>
        <w:t xml:space="preserve"> </w:t>
      </w:r>
      <w:r>
        <w:t>3</w:t>
      </w:r>
      <w:r>
        <w:rPr>
          <w:spacing w:val="-4"/>
        </w:rPr>
        <w:t xml:space="preserve"> </w:t>
      </w:r>
      <w:r>
        <w:t>đề</w:t>
      </w:r>
      <w:r>
        <w:rPr>
          <w:spacing w:val="-4"/>
        </w:rPr>
        <w:t xml:space="preserve"> </w:t>
      </w:r>
      <w:r>
        <w:t>kiểm</w:t>
      </w:r>
      <w:r>
        <w:rPr>
          <w:spacing w:val="-4"/>
        </w:rPr>
        <w:t xml:space="preserve"> </w:t>
      </w:r>
      <w:r>
        <w:t>tra</w:t>
      </w:r>
      <w:r>
        <w:rPr>
          <w:spacing w:val="-4"/>
        </w:rPr>
        <w:t xml:space="preserve"> </w:t>
      </w:r>
      <w:r>
        <w:t>khác</w:t>
      </w:r>
      <w:r>
        <w:rPr>
          <w:spacing w:val="-4"/>
        </w:rPr>
        <w:t xml:space="preserve"> </w:t>
      </w:r>
      <w:r>
        <w:t>nhau</w:t>
      </w:r>
      <w:r>
        <w:rPr>
          <w:spacing w:val="-4"/>
        </w:rPr>
        <w:t xml:space="preserve"> </w:t>
      </w:r>
      <w:r>
        <w:t>theo</w:t>
      </w:r>
      <w:r>
        <w:rPr>
          <w:spacing w:val="-1"/>
        </w:rPr>
        <w:t xml:space="preserve"> </w:t>
      </w:r>
      <w:r>
        <w:t>cùng</w:t>
      </w:r>
      <w:r>
        <w:rPr>
          <w:spacing w:val="-4"/>
        </w:rPr>
        <w:t xml:space="preserve"> </w:t>
      </w:r>
      <w:r>
        <w:t>một</w:t>
      </w:r>
      <w:r>
        <w:rPr>
          <w:spacing w:val="-2"/>
        </w:rPr>
        <w:t xml:space="preserve"> </w:t>
      </w:r>
      <w:r>
        <w:t>ma</w:t>
      </w:r>
      <w:r>
        <w:rPr>
          <w:spacing w:val="-4"/>
        </w:rPr>
        <w:t xml:space="preserve"> </w:t>
      </w:r>
      <w:r>
        <w:t>trận</w:t>
      </w:r>
      <w:r>
        <w:rPr>
          <w:spacing w:val="-4"/>
        </w:rPr>
        <w:t xml:space="preserve"> </w:t>
      </w:r>
      <w:r>
        <w:t>ở</w:t>
      </w:r>
      <w:r>
        <w:rPr>
          <w:spacing w:val="-5"/>
        </w:rPr>
        <w:t xml:space="preserve"> </w:t>
      </w:r>
      <w:r>
        <w:rPr>
          <w:spacing w:val="-2"/>
        </w:rPr>
        <w:t>trên.”</w:t>
      </w:r>
    </w:p>
    <w:p w14:paraId="208BCDB3" w14:textId="77777777" w:rsidR="007A227D" w:rsidRDefault="00000000">
      <w:pPr>
        <w:pStyle w:val="Heading3"/>
        <w:numPr>
          <w:ilvl w:val="2"/>
          <w:numId w:val="93"/>
        </w:numPr>
        <w:tabs>
          <w:tab w:val="left" w:pos="1407"/>
        </w:tabs>
        <w:spacing w:before="156"/>
        <w:ind w:left="1407" w:hanging="697"/>
      </w:pPr>
      <w:r>
        <w:t>Gợi</w:t>
      </w:r>
      <w:r>
        <w:rPr>
          <w:spacing w:val="-1"/>
        </w:rPr>
        <w:t xml:space="preserve"> </w:t>
      </w:r>
      <w:r>
        <w:t>ý</w:t>
      </w:r>
      <w:r>
        <w:rPr>
          <w:spacing w:val="-3"/>
        </w:rPr>
        <w:t xml:space="preserve"> </w:t>
      </w:r>
      <w:r>
        <w:t>công</w:t>
      </w:r>
      <w:r>
        <w:rPr>
          <w:spacing w:val="-1"/>
        </w:rPr>
        <w:t xml:space="preserve"> </w:t>
      </w:r>
      <w:r>
        <w:t>cụ</w:t>
      </w:r>
      <w:r>
        <w:rPr>
          <w:spacing w:val="-5"/>
        </w:rPr>
        <w:t xml:space="preserve"> </w:t>
      </w:r>
      <w:r>
        <w:t>và nền</w:t>
      </w:r>
      <w:r>
        <w:rPr>
          <w:spacing w:val="-5"/>
        </w:rPr>
        <w:t xml:space="preserve"> </w:t>
      </w:r>
      <w:r>
        <w:t>tảng</w:t>
      </w:r>
      <w:r>
        <w:rPr>
          <w:spacing w:val="-12"/>
        </w:rPr>
        <w:t xml:space="preserve"> </w:t>
      </w:r>
      <w:r>
        <w:t>AI giáo</w:t>
      </w:r>
      <w:r>
        <w:rPr>
          <w:spacing w:val="-5"/>
        </w:rPr>
        <w:t xml:space="preserve"> </w:t>
      </w:r>
      <w:r>
        <w:t>viên</w:t>
      </w:r>
      <w:r>
        <w:rPr>
          <w:spacing w:val="-2"/>
        </w:rPr>
        <w:t xml:space="preserve"> </w:t>
      </w:r>
      <w:r>
        <w:t>có</w:t>
      </w:r>
      <w:r>
        <w:rPr>
          <w:spacing w:val="-1"/>
        </w:rPr>
        <w:t xml:space="preserve"> </w:t>
      </w:r>
      <w:r>
        <w:t>thể</w:t>
      </w:r>
      <w:r>
        <w:rPr>
          <w:spacing w:val="-2"/>
        </w:rPr>
        <w:t xml:space="preserve"> </w:t>
      </w:r>
      <w:r>
        <w:rPr>
          <w:spacing w:val="-4"/>
        </w:rPr>
        <w:t>dùng</w:t>
      </w:r>
    </w:p>
    <w:p w14:paraId="2E5F03A0" w14:textId="77777777" w:rsidR="007A227D" w:rsidRDefault="007A227D">
      <w:pPr>
        <w:pStyle w:val="BodyText"/>
        <w:spacing w:before="3"/>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4"/>
        <w:gridCol w:w="2772"/>
        <w:gridCol w:w="3538"/>
      </w:tblGrid>
      <w:tr w:rsidR="007A227D" w14:paraId="69DE134F" w14:textId="77777777">
        <w:trPr>
          <w:trHeight w:val="299"/>
        </w:trPr>
        <w:tc>
          <w:tcPr>
            <w:tcW w:w="3034" w:type="dxa"/>
          </w:tcPr>
          <w:p w14:paraId="0E1AE26D" w14:textId="77777777" w:rsidR="007A227D" w:rsidRDefault="00000000">
            <w:pPr>
              <w:pStyle w:val="TableParagraph"/>
              <w:spacing w:before="2" w:line="278" w:lineRule="exact"/>
              <w:rPr>
                <w:b/>
                <w:sz w:val="26"/>
              </w:rPr>
            </w:pPr>
            <w:r>
              <w:rPr>
                <w:b/>
                <w:sz w:val="26"/>
              </w:rPr>
              <w:t>Mục</w:t>
            </w:r>
            <w:r>
              <w:rPr>
                <w:b/>
                <w:spacing w:val="-7"/>
                <w:sz w:val="26"/>
              </w:rPr>
              <w:t xml:space="preserve"> </w:t>
            </w:r>
            <w:r>
              <w:rPr>
                <w:b/>
                <w:spacing w:val="-4"/>
                <w:sz w:val="26"/>
              </w:rPr>
              <w:t>đích</w:t>
            </w:r>
          </w:p>
        </w:tc>
        <w:tc>
          <w:tcPr>
            <w:tcW w:w="2772" w:type="dxa"/>
          </w:tcPr>
          <w:p w14:paraId="386D2625" w14:textId="77777777" w:rsidR="007A227D" w:rsidRDefault="00000000">
            <w:pPr>
              <w:pStyle w:val="TableParagraph"/>
              <w:spacing w:before="2" w:line="278" w:lineRule="exact"/>
              <w:rPr>
                <w:b/>
                <w:sz w:val="26"/>
              </w:rPr>
            </w:pPr>
            <w:r>
              <w:rPr>
                <w:b/>
                <w:sz w:val="26"/>
              </w:rPr>
              <w:t>Công</w:t>
            </w:r>
            <w:r>
              <w:rPr>
                <w:b/>
                <w:spacing w:val="-5"/>
                <w:sz w:val="26"/>
              </w:rPr>
              <w:t xml:space="preserve"> </w:t>
            </w:r>
            <w:r>
              <w:rPr>
                <w:b/>
                <w:sz w:val="26"/>
              </w:rPr>
              <w:t>cụ</w:t>
            </w:r>
            <w:r>
              <w:rPr>
                <w:b/>
                <w:spacing w:val="-3"/>
                <w:sz w:val="26"/>
              </w:rPr>
              <w:t xml:space="preserve"> </w:t>
            </w:r>
            <w:r>
              <w:rPr>
                <w:b/>
                <w:sz w:val="26"/>
              </w:rPr>
              <w:t>AI</w:t>
            </w:r>
            <w:r>
              <w:rPr>
                <w:b/>
                <w:spacing w:val="-4"/>
                <w:sz w:val="26"/>
              </w:rPr>
              <w:t xml:space="preserve"> </w:t>
            </w:r>
            <w:r>
              <w:rPr>
                <w:b/>
                <w:sz w:val="26"/>
              </w:rPr>
              <w:t>đề</w:t>
            </w:r>
            <w:r>
              <w:rPr>
                <w:b/>
                <w:spacing w:val="-5"/>
                <w:sz w:val="26"/>
              </w:rPr>
              <w:t xml:space="preserve"> </w:t>
            </w:r>
            <w:r>
              <w:rPr>
                <w:b/>
                <w:spacing w:val="-4"/>
                <w:sz w:val="26"/>
              </w:rPr>
              <w:t>xuất</w:t>
            </w:r>
          </w:p>
        </w:tc>
        <w:tc>
          <w:tcPr>
            <w:tcW w:w="3538" w:type="dxa"/>
          </w:tcPr>
          <w:p w14:paraId="4E5D3C45" w14:textId="77777777" w:rsidR="007A227D" w:rsidRDefault="00000000">
            <w:pPr>
              <w:pStyle w:val="TableParagraph"/>
              <w:spacing w:before="2" w:line="278" w:lineRule="exact"/>
              <w:ind w:left="108"/>
              <w:rPr>
                <w:b/>
                <w:sz w:val="26"/>
              </w:rPr>
            </w:pPr>
            <w:r>
              <w:rPr>
                <w:b/>
                <w:sz w:val="26"/>
              </w:rPr>
              <w:t>Ghi</w:t>
            </w:r>
            <w:r>
              <w:rPr>
                <w:b/>
                <w:spacing w:val="-8"/>
                <w:sz w:val="26"/>
              </w:rPr>
              <w:t xml:space="preserve"> </w:t>
            </w:r>
            <w:r>
              <w:rPr>
                <w:b/>
                <w:spacing w:val="-5"/>
                <w:sz w:val="26"/>
              </w:rPr>
              <w:t>chú</w:t>
            </w:r>
          </w:p>
        </w:tc>
      </w:tr>
      <w:tr w:rsidR="007A227D" w14:paraId="6E2CAB6E" w14:textId="77777777">
        <w:trPr>
          <w:trHeight w:val="597"/>
        </w:trPr>
        <w:tc>
          <w:tcPr>
            <w:tcW w:w="3034" w:type="dxa"/>
          </w:tcPr>
          <w:p w14:paraId="07979B4A" w14:textId="77777777" w:rsidR="007A227D" w:rsidRDefault="00000000">
            <w:pPr>
              <w:pStyle w:val="TableParagraph"/>
              <w:spacing w:before="150"/>
              <w:rPr>
                <w:sz w:val="26"/>
              </w:rPr>
            </w:pPr>
            <w:r>
              <w:rPr>
                <w:sz w:val="26"/>
              </w:rPr>
              <w:t>Soạn</w:t>
            </w:r>
            <w:r>
              <w:rPr>
                <w:spacing w:val="-4"/>
                <w:sz w:val="26"/>
              </w:rPr>
              <w:t xml:space="preserve"> </w:t>
            </w:r>
            <w:r>
              <w:rPr>
                <w:sz w:val="26"/>
              </w:rPr>
              <w:t>đề</w:t>
            </w:r>
            <w:r>
              <w:rPr>
                <w:spacing w:val="-4"/>
                <w:sz w:val="26"/>
              </w:rPr>
              <w:t xml:space="preserve"> </w:t>
            </w:r>
            <w:r>
              <w:rPr>
                <w:sz w:val="26"/>
              </w:rPr>
              <w:t>nhanh</w:t>
            </w:r>
            <w:r>
              <w:rPr>
                <w:spacing w:val="-3"/>
                <w:sz w:val="26"/>
              </w:rPr>
              <w:t xml:space="preserve"> </w:t>
            </w:r>
            <w:r>
              <w:rPr>
                <w:sz w:val="26"/>
              </w:rPr>
              <w:t>–</w:t>
            </w:r>
            <w:r>
              <w:rPr>
                <w:spacing w:val="-4"/>
                <w:sz w:val="26"/>
              </w:rPr>
              <w:t xml:space="preserve"> </w:t>
            </w:r>
            <w:r>
              <w:rPr>
                <w:sz w:val="26"/>
              </w:rPr>
              <w:t>có</w:t>
            </w:r>
            <w:r>
              <w:rPr>
                <w:spacing w:val="-1"/>
                <w:sz w:val="26"/>
              </w:rPr>
              <w:t xml:space="preserve"> </w:t>
            </w:r>
            <w:r>
              <w:rPr>
                <w:sz w:val="26"/>
              </w:rPr>
              <w:t>đáp</w:t>
            </w:r>
            <w:r>
              <w:rPr>
                <w:spacing w:val="-4"/>
                <w:sz w:val="26"/>
              </w:rPr>
              <w:t xml:space="preserve"> </w:t>
            </w:r>
            <w:r>
              <w:rPr>
                <w:spacing w:val="-5"/>
                <w:sz w:val="26"/>
              </w:rPr>
              <w:t>án</w:t>
            </w:r>
          </w:p>
        </w:tc>
        <w:tc>
          <w:tcPr>
            <w:tcW w:w="2772" w:type="dxa"/>
          </w:tcPr>
          <w:p w14:paraId="5E2D1456" w14:textId="77777777" w:rsidR="007A227D" w:rsidRDefault="00000000">
            <w:pPr>
              <w:pStyle w:val="TableParagraph"/>
              <w:tabs>
                <w:tab w:val="left" w:pos="1816"/>
              </w:tabs>
              <w:spacing w:line="300" w:lineRule="exact"/>
              <w:ind w:right="96"/>
              <w:rPr>
                <w:sz w:val="26"/>
              </w:rPr>
            </w:pPr>
            <w:r>
              <w:rPr>
                <w:spacing w:val="-2"/>
                <w:sz w:val="26"/>
              </w:rPr>
              <w:t>ChatGPT,</w:t>
            </w:r>
            <w:r>
              <w:rPr>
                <w:sz w:val="26"/>
              </w:rPr>
              <w:tab/>
            </w:r>
            <w:r>
              <w:rPr>
                <w:spacing w:val="-2"/>
                <w:sz w:val="26"/>
              </w:rPr>
              <w:t>Gemini, Claude</w:t>
            </w:r>
          </w:p>
        </w:tc>
        <w:tc>
          <w:tcPr>
            <w:tcW w:w="3538" w:type="dxa"/>
          </w:tcPr>
          <w:p w14:paraId="027218C3" w14:textId="77777777" w:rsidR="007A227D" w:rsidRDefault="00000000">
            <w:pPr>
              <w:pStyle w:val="TableParagraph"/>
              <w:spacing w:line="300" w:lineRule="exact"/>
              <w:ind w:left="108"/>
              <w:rPr>
                <w:sz w:val="26"/>
              </w:rPr>
            </w:pPr>
            <w:r>
              <w:rPr>
                <w:sz w:val="26"/>
              </w:rPr>
              <w:t>Prompt</w:t>
            </w:r>
            <w:r>
              <w:rPr>
                <w:spacing w:val="40"/>
                <w:sz w:val="26"/>
              </w:rPr>
              <w:t xml:space="preserve"> </w:t>
            </w:r>
            <w:r>
              <w:rPr>
                <w:sz w:val="26"/>
              </w:rPr>
              <w:t>cần</w:t>
            </w:r>
            <w:r>
              <w:rPr>
                <w:spacing w:val="40"/>
                <w:sz w:val="26"/>
              </w:rPr>
              <w:t xml:space="preserve"> </w:t>
            </w:r>
            <w:r>
              <w:rPr>
                <w:sz w:val="26"/>
              </w:rPr>
              <w:t>rõ</w:t>
            </w:r>
            <w:r>
              <w:rPr>
                <w:spacing w:val="40"/>
                <w:sz w:val="26"/>
              </w:rPr>
              <w:t xml:space="preserve"> </w:t>
            </w:r>
            <w:r>
              <w:rPr>
                <w:sz w:val="26"/>
              </w:rPr>
              <w:t>–</w:t>
            </w:r>
            <w:r>
              <w:rPr>
                <w:spacing w:val="40"/>
                <w:sz w:val="26"/>
              </w:rPr>
              <w:t xml:space="preserve"> </w:t>
            </w:r>
            <w:r>
              <w:rPr>
                <w:sz w:val="26"/>
              </w:rPr>
              <w:t>cụ</w:t>
            </w:r>
            <w:r>
              <w:rPr>
                <w:spacing w:val="40"/>
                <w:sz w:val="26"/>
              </w:rPr>
              <w:t xml:space="preserve"> </w:t>
            </w:r>
            <w:r>
              <w:rPr>
                <w:sz w:val="26"/>
              </w:rPr>
              <w:t>thể</w:t>
            </w:r>
            <w:r>
              <w:rPr>
                <w:spacing w:val="40"/>
                <w:sz w:val="26"/>
              </w:rPr>
              <w:t xml:space="preserve"> </w:t>
            </w:r>
            <w:r>
              <w:rPr>
                <w:sz w:val="26"/>
              </w:rPr>
              <w:t xml:space="preserve">mức </w:t>
            </w:r>
            <w:r>
              <w:rPr>
                <w:spacing w:val="-2"/>
                <w:sz w:val="26"/>
              </w:rPr>
              <w:t>Bloom</w:t>
            </w:r>
          </w:p>
        </w:tc>
      </w:tr>
      <w:tr w:rsidR="007A227D" w14:paraId="07A3F452" w14:textId="77777777">
        <w:trPr>
          <w:trHeight w:val="594"/>
        </w:trPr>
        <w:tc>
          <w:tcPr>
            <w:tcW w:w="3034" w:type="dxa"/>
          </w:tcPr>
          <w:p w14:paraId="42B99CD0" w14:textId="77777777" w:rsidR="007A227D" w:rsidRDefault="00000000">
            <w:pPr>
              <w:pStyle w:val="TableParagraph"/>
              <w:spacing w:line="298" w:lineRule="exact"/>
              <w:rPr>
                <w:sz w:val="26"/>
              </w:rPr>
            </w:pPr>
            <w:r>
              <w:rPr>
                <w:sz w:val="26"/>
              </w:rPr>
              <w:t xml:space="preserve">Sinh đề luyện tập cá nhân </w:t>
            </w:r>
            <w:r>
              <w:rPr>
                <w:spacing w:val="-4"/>
                <w:sz w:val="26"/>
              </w:rPr>
              <w:t>hóa</w:t>
            </w:r>
          </w:p>
        </w:tc>
        <w:tc>
          <w:tcPr>
            <w:tcW w:w="2772" w:type="dxa"/>
          </w:tcPr>
          <w:p w14:paraId="65C1C016" w14:textId="77777777" w:rsidR="007A227D" w:rsidRDefault="00000000">
            <w:pPr>
              <w:pStyle w:val="TableParagraph"/>
              <w:spacing w:before="148"/>
              <w:rPr>
                <w:sz w:val="26"/>
              </w:rPr>
            </w:pPr>
            <w:r>
              <w:rPr>
                <w:sz w:val="26"/>
              </w:rPr>
              <w:t>QuestionWell,</w:t>
            </w:r>
            <w:r>
              <w:rPr>
                <w:spacing w:val="-16"/>
                <w:sz w:val="26"/>
              </w:rPr>
              <w:t xml:space="preserve"> </w:t>
            </w:r>
            <w:r>
              <w:rPr>
                <w:spacing w:val="-2"/>
                <w:sz w:val="26"/>
              </w:rPr>
              <w:t>Yippity</w:t>
            </w:r>
          </w:p>
        </w:tc>
        <w:tc>
          <w:tcPr>
            <w:tcW w:w="3538" w:type="dxa"/>
          </w:tcPr>
          <w:p w14:paraId="54F2F4BE" w14:textId="77777777" w:rsidR="007A227D" w:rsidRDefault="00000000">
            <w:pPr>
              <w:pStyle w:val="TableParagraph"/>
              <w:spacing w:before="148"/>
              <w:ind w:left="108"/>
              <w:rPr>
                <w:sz w:val="26"/>
              </w:rPr>
            </w:pPr>
            <w:r>
              <w:rPr>
                <w:sz w:val="26"/>
              </w:rPr>
              <w:t>Tích</w:t>
            </w:r>
            <w:r>
              <w:rPr>
                <w:spacing w:val="-6"/>
                <w:sz w:val="26"/>
              </w:rPr>
              <w:t xml:space="preserve"> </w:t>
            </w:r>
            <w:r>
              <w:rPr>
                <w:sz w:val="26"/>
              </w:rPr>
              <w:t>hợp</w:t>
            </w:r>
            <w:r>
              <w:rPr>
                <w:spacing w:val="-3"/>
                <w:sz w:val="26"/>
              </w:rPr>
              <w:t xml:space="preserve"> </w:t>
            </w:r>
            <w:r>
              <w:rPr>
                <w:spacing w:val="-2"/>
                <w:sz w:val="26"/>
              </w:rPr>
              <w:t>Quiz/Flashcard</w:t>
            </w:r>
          </w:p>
        </w:tc>
      </w:tr>
      <w:tr w:rsidR="007A227D" w14:paraId="76472993" w14:textId="77777777">
        <w:trPr>
          <w:trHeight w:val="598"/>
        </w:trPr>
        <w:tc>
          <w:tcPr>
            <w:tcW w:w="3034" w:type="dxa"/>
          </w:tcPr>
          <w:p w14:paraId="37E0925B" w14:textId="77777777" w:rsidR="007A227D" w:rsidRDefault="00000000">
            <w:pPr>
              <w:pStyle w:val="TableParagraph"/>
              <w:spacing w:line="300" w:lineRule="atLeast"/>
              <w:rPr>
                <w:sz w:val="26"/>
              </w:rPr>
            </w:pPr>
            <w:r>
              <w:rPr>
                <w:sz w:val="26"/>
              </w:rPr>
              <w:t>Tạo</w:t>
            </w:r>
            <w:r>
              <w:rPr>
                <w:spacing w:val="37"/>
                <w:sz w:val="26"/>
              </w:rPr>
              <w:t xml:space="preserve"> </w:t>
            </w:r>
            <w:r>
              <w:rPr>
                <w:sz w:val="26"/>
              </w:rPr>
              <w:t>bài</w:t>
            </w:r>
            <w:r>
              <w:rPr>
                <w:spacing w:val="38"/>
                <w:sz w:val="26"/>
              </w:rPr>
              <w:t xml:space="preserve"> </w:t>
            </w:r>
            <w:r>
              <w:rPr>
                <w:sz w:val="26"/>
              </w:rPr>
              <w:t>tập</w:t>
            </w:r>
            <w:r>
              <w:rPr>
                <w:spacing w:val="37"/>
                <w:sz w:val="26"/>
              </w:rPr>
              <w:t xml:space="preserve"> </w:t>
            </w:r>
            <w:r>
              <w:rPr>
                <w:sz w:val="26"/>
              </w:rPr>
              <w:t>Google</w:t>
            </w:r>
            <w:r>
              <w:rPr>
                <w:spacing w:val="37"/>
                <w:sz w:val="26"/>
              </w:rPr>
              <w:t xml:space="preserve"> </w:t>
            </w:r>
            <w:r>
              <w:rPr>
                <w:sz w:val="26"/>
              </w:rPr>
              <w:t>Form từ đề</w:t>
            </w:r>
          </w:p>
        </w:tc>
        <w:tc>
          <w:tcPr>
            <w:tcW w:w="2772" w:type="dxa"/>
          </w:tcPr>
          <w:p w14:paraId="3D5B791C" w14:textId="77777777" w:rsidR="007A227D" w:rsidRDefault="00000000">
            <w:pPr>
              <w:pStyle w:val="TableParagraph"/>
              <w:spacing w:line="300" w:lineRule="atLeast"/>
              <w:rPr>
                <w:sz w:val="26"/>
              </w:rPr>
            </w:pPr>
            <w:r>
              <w:rPr>
                <w:sz w:val="26"/>
              </w:rPr>
              <w:t>Formative</w:t>
            </w:r>
            <w:r>
              <w:rPr>
                <w:spacing w:val="80"/>
                <w:sz w:val="26"/>
              </w:rPr>
              <w:t xml:space="preserve"> </w:t>
            </w:r>
            <w:r>
              <w:rPr>
                <w:sz w:val="26"/>
              </w:rPr>
              <w:t>AI,</w:t>
            </w:r>
            <w:r>
              <w:rPr>
                <w:spacing w:val="80"/>
                <w:sz w:val="26"/>
              </w:rPr>
              <w:t xml:space="preserve"> </w:t>
            </w:r>
            <w:r>
              <w:rPr>
                <w:sz w:val="26"/>
              </w:rPr>
              <w:t xml:space="preserve">Quizizz </w:t>
            </w:r>
            <w:r>
              <w:rPr>
                <w:spacing w:val="-6"/>
                <w:sz w:val="26"/>
              </w:rPr>
              <w:t>AI</w:t>
            </w:r>
          </w:p>
        </w:tc>
        <w:tc>
          <w:tcPr>
            <w:tcW w:w="3538" w:type="dxa"/>
          </w:tcPr>
          <w:p w14:paraId="79420F05" w14:textId="77777777" w:rsidR="007A227D" w:rsidRDefault="00000000">
            <w:pPr>
              <w:pStyle w:val="TableParagraph"/>
              <w:spacing w:line="300" w:lineRule="atLeast"/>
              <w:ind w:left="108" w:right="51"/>
              <w:rPr>
                <w:sz w:val="26"/>
              </w:rPr>
            </w:pPr>
            <w:r>
              <w:rPr>
                <w:sz w:val="26"/>
              </w:rPr>
              <w:t xml:space="preserve">Giao bài – thu kết quả – thống </w:t>
            </w:r>
            <w:r>
              <w:rPr>
                <w:spacing w:val="-6"/>
                <w:sz w:val="26"/>
              </w:rPr>
              <w:t>kê</w:t>
            </w:r>
          </w:p>
        </w:tc>
      </w:tr>
      <w:tr w:rsidR="007A227D" w14:paraId="5F84B261" w14:textId="77777777">
        <w:trPr>
          <w:trHeight w:val="296"/>
        </w:trPr>
        <w:tc>
          <w:tcPr>
            <w:tcW w:w="3034" w:type="dxa"/>
          </w:tcPr>
          <w:p w14:paraId="2312E8DC" w14:textId="77777777" w:rsidR="007A227D" w:rsidRDefault="00000000">
            <w:pPr>
              <w:pStyle w:val="TableParagraph"/>
              <w:spacing w:line="276" w:lineRule="exact"/>
              <w:rPr>
                <w:sz w:val="26"/>
              </w:rPr>
            </w:pPr>
            <w:r>
              <w:rPr>
                <w:sz w:val="26"/>
              </w:rPr>
              <w:t>Thiết</w:t>
            </w:r>
            <w:r>
              <w:rPr>
                <w:spacing w:val="-5"/>
                <w:sz w:val="26"/>
              </w:rPr>
              <w:t xml:space="preserve"> </w:t>
            </w:r>
            <w:r>
              <w:rPr>
                <w:sz w:val="26"/>
              </w:rPr>
              <w:t>kế</w:t>
            </w:r>
            <w:r>
              <w:rPr>
                <w:spacing w:val="-4"/>
                <w:sz w:val="26"/>
              </w:rPr>
              <w:t xml:space="preserve"> </w:t>
            </w:r>
            <w:r>
              <w:rPr>
                <w:sz w:val="26"/>
              </w:rPr>
              <w:t>giao</w:t>
            </w:r>
            <w:r>
              <w:rPr>
                <w:spacing w:val="-4"/>
                <w:sz w:val="26"/>
              </w:rPr>
              <w:t xml:space="preserve"> </w:t>
            </w:r>
            <w:r>
              <w:rPr>
                <w:sz w:val="26"/>
              </w:rPr>
              <w:t>diện</w:t>
            </w:r>
            <w:r>
              <w:rPr>
                <w:spacing w:val="-4"/>
                <w:sz w:val="26"/>
              </w:rPr>
              <w:t xml:space="preserve"> </w:t>
            </w:r>
            <w:r>
              <w:rPr>
                <w:sz w:val="26"/>
              </w:rPr>
              <w:t>đề</w:t>
            </w:r>
            <w:r>
              <w:rPr>
                <w:spacing w:val="-4"/>
                <w:sz w:val="26"/>
              </w:rPr>
              <w:t xml:space="preserve"> </w:t>
            </w:r>
            <w:r>
              <w:rPr>
                <w:spacing w:val="-5"/>
                <w:sz w:val="26"/>
              </w:rPr>
              <w:t>đẹp</w:t>
            </w:r>
          </w:p>
        </w:tc>
        <w:tc>
          <w:tcPr>
            <w:tcW w:w="2772" w:type="dxa"/>
          </w:tcPr>
          <w:p w14:paraId="277C0E86" w14:textId="77777777" w:rsidR="007A227D" w:rsidRDefault="00000000">
            <w:pPr>
              <w:pStyle w:val="TableParagraph"/>
              <w:spacing w:line="276" w:lineRule="exact"/>
              <w:rPr>
                <w:sz w:val="26"/>
              </w:rPr>
            </w:pPr>
            <w:r>
              <w:rPr>
                <w:sz w:val="26"/>
              </w:rPr>
              <w:t>Canva</w:t>
            </w:r>
            <w:r>
              <w:rPr>
                <w:spacing w:val="-7"/>
                <w:sz w:val="26"/>
              </w:rPr>
              <w:t xml:space="preserve"> </w:t>
            </w:r>
            <w:r>
              <w:rPr>
                <w:sz w:val="26"/>
              </w:rPr>
              <w:t>AI,</w:t>
            </w:r>
            <w:r>
              <w:rPr>
                <w:spacing w:val="-4"/>
                <w:sz w:val="26"/>
              </w:rPr>
              <w:t xml:space="preserve"> </w:t>
            </w:r>
            <w:r>
              <w:rPr>
                <w:sz w:val="26"/>
              </w:rPr>
              <w:t>Notion</w:t>
            </w:r>
            <w:r>
              <w:rPr>
                <w:spacing w:val="-5"/>
                <w:sz w:val="26"/>
              </w:rPr>
              <w:t xml:space="preserve"> AI</w:t>
            </w:r>
          </w:p>
        </w:tc>
        <w:tc>
          <w:tcPr>
            <w:tcW w:w="3538" w:type="dxa"/>
          </w:tcPr>
          <w:p w14:paraId="5D45F2E9" w14:textId="77777777" w:rsidR="007A227D" w:rsidRDefault="00000000">
            <w:pPr>
              <w:pStyle w:val="TableParagraph"/>
              <w:spacing w:line="276" w:lineRule="exact"/>
              <w:ind w:left="108"/>
              <w:rPr>
                <w:sz w:val="26"/>
              </w:rPr>
            </w:pPr>
            <w:r>
              <w:rPr>
                <w:sz w:val="26"/>
              </w:rPr>
              <w:t>Cho</w:t>
            </w:r>
            <w:r>
              <w:rPr>
                <w:spacing w:val="-5"/>
                <w:sz w:val="26"/>
              </w:rPr>
              <w:t xml:space="preserve"> </w:t>
            </w:r>
            <w:r>
              <w:rPr>
                <w:sz w:val="26"/>
              </w:rPr>
              <w:t>bài</w:t>
            </w:r>
            <w:r>
              <w:rPr>
                <w:spacing w:val="-4"/>
                <w:sz w:val="26"/>
              </w:rPr>
              <w:t xml:space="preserve"> </w:t>
            </w:r>
            <w:r>
              <w:rPr>
                <w:sz w:val="26"/>
              </w:rPr>
              <w:t>kiểm</w:t>
            </w:r>
            <w:r>
              <w:rPr>
                <w:spacing w:val="-4"/>
                <w:sz w:val="26"/>
              </w:rPr>
              <w:t xml:space="preserve"> </w:t>
            </w:r>
            <w:r>
              <w:rPr>
                <w:sz w:val="26"/>
              </w:rPr>
              <w:t>tra</w:t>
            </w:r>
            <w:r>
              <w:rPr>
                <w:spacing w:val="-4"/>
                <w:sz w:val="26"/>
              </w:rPr>
              <w:t xml:space="preserve"> </w:t>
            </w:r>
            <w:r>
              <w:rPr>
                <w:sz w:val="26"/>
              </w:rPr>
              <w:t>định</w:t>
            </w:r>
            <w:r>
              <w:rPr>
                <w:spacing w:val="-3"/>
                <w:sz w:val="26"/>
              </w:rPr>
              <w:t xml:space="preserve"> </w:t>
            </w:r>
            <w:r>
              <w:rPr>
                <w:spacing w:val="-5"/>
                <w:sz w:val="26"/>
              </w:rPr>
              <w:t>kỳ</w:t>
            </w:r>
          </w:p>
        </w:tc>
      </w:tr>
    </w:tbl>
    <w:p w14:paraId="00BC15FF" w14:textId="77777777" w:rsidR="007A227D" w:rsidRDefault="00000000">
      <w:pPr>
        <w:spacing w:before="24"/>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4AA49A8C" w14:textId="77777777" w:rsidR="007A227D" w:rsidRDefault="00000000">
      <w:pPr>
        <w:pStyle w:val="BodyText"/>
        <w:ind w:left="143" w:firstLine="566"/>
      </w:pPr>
      <w:r>
        <w:t>"AI</w:t>
      </w:r>
      <w:r>
        <w:rPr>
          <w:spacing w:val="-8"/>
        </w:rPr>
        <w:t xml:space="preserve"> </w:t>
      </w:r>
      <w:r>
        <w:t>không</w:t>
      </w:r>
      <w:r>
        <w:rPr>
          <w:spacing w:val="-5"/>
        </w:rPr>
        <w:t xml:space="preserve"> </w:t>
      </w:r>
      <w:r>
        <w:t>thay</w:t>
      </w:r>
      <w:r>
        <w:rPr>
          <w:spacing w:val="-5"/>
        </w:rPr>
        <w:t xml:space="preserve"> </w:t>
      </w:r>
      <w:r>
        <w:t>bạn</w:t>
      </w:r>
      <w:r>
        <w:rPr>
          <w:spacing w:val="-5"/>
        </w:rPr>
        <w:t xml:space="preserve"> </w:t>
      </w:r>
      <w:r>
        <w:t>đánh</w:t>
      </w:r>
      <w:r>
        <w:rPr>
          <w:spacing w:val="-8"/>
        </w:rPr>
        <w:t xml:space="preserve"> </w:t>
      </w:r>
      <w:r>
        <w:t>giá</w:t>
      </w:r>
      <w:r>
        <w:rPr>
          <w:spacing w:val="-6"/>
        </w:rPr>
        <w:t xml:space="preserve"> </w:t>
      </w:r>
      <w:r>
        <w:t>học</w:t>
      </w:r>
      <w:r>
        <w:rPr>
          <w:spacing w:val="-5"/>
        </w:rPr>
        <w:t xml:space="preserve"> </w:t>
      </w:r>
      <w:r>
        <w:t>sinh,</w:t>
      </w:r>
      <w:r>
        <w:rPr>
          <w:spacing w:val="-6"/>
        </w:rPr>
        <w:t xml:space="preserve"> </w:t>
      </w:r>
      <w:r>
        <w:t>nhưng</w:t>
      </w:r>
      <w:r>
        <w:rPr>
          <w:spacing w:val="-3"/>
        </w:rPr>
        <w:t xml:space="preserve"> </w:t>
      </w:r>
      <w:r>
        <w:t>giúp</w:t>
      </w:r>
      <w:r>
        <w:rPr>
          <w:spacing w:val="-8"/>
        </w:rPr>
        <w:t xml:space="preserve"> </w:t>
      </w:r>
      <w:r>
        <w:t>bạn</w:t>
      </w:r>
      <w:r>
        <w:rPr>
          <w:spacing w:val="-8"/>
        </w:rPr>
        <w:t xml:space="preserve"> </w:t>
      </w:r>
      <w:r>
        <w:t>soạn</w:t>
      </w:r>
      <w:r>
        <w:rPr>
          <w:spacing w:val="-8"/>
        </w:rPr>
        <w:t xml:space="preserve"> </w:t>
      </w:r>
      <w:r>
        <w:t>đề</w:t>
      </w:r>
      <w:r>
        <w:rPr>
          <w:spacing w:val="-5"/>
        </w:rPr>
        <w:t xml:space="preserve"> </w:t>
      </w:r>
      <w:r>
        <w:t>nhanh</w:t>
      </w:r>
      <w:r>
        <w:rPr>
          <w:spacing w:val="-6"/>
        </w:rPr>
        <w:t xml:space="preserve"> </w:t>
      </w:r>
      <w:r>
        <w:t>hơn,</w:t>
      </w:r>
      <w:r>
        <w:rPr>
          <w:spacing w:val="-6"/>
        </w:rPr>
        <w:t xml:space="preserve"> </w:t>
      </w:r>
      <w:r>
        <w:t>chính</w:t>
      </w:r>
      <w:r>
        <w:rPr>
          <w:spacing w:val="-6"/>
        </w:rPr>
        <w:t xml:space="preserve"> </w:t>
      </w:r>
      <w:r>
        <w:t>xác hơn, phân hóa tốt hơn."</w:t>
      </w:r>
    </w:p>
    <w:p w14:paraId="27C9CE92" w14:textId="77777777" w:rsidR="007A227D" w:rsidRDefault="00000000">
      <w:pPr>
        <w:pStyle w:val="BodyText"/>
        <w:spacing w:before="19"/>
        <w:ind w:left="143" w:right="81" w:firstLine="566"/>
      </w:pPr>
      <w:r>
        <w:t>Sử dụng</w:t>
      </w:r>
      <w:r>
        <w:rPr>
          <w:spacing w:val="-6"/>
        </w:rPr>
        <w:t xml:space="preserve"> </w:t>
      </w:r>
      <w:r>
        <w:t>AI trong xây dựng đề kiểm tra không phải là sự cắt ngắn tư duy sư phạm, mà là:</w:t>
      </w:r>
    </w:p>
    <w:p w14:paraId="04067097" w14:textId="77777777" w:rsidR="007A227D" w:rsidRDefault="00000000">
      <w:pPr>
        <w:pStyle w:val="ListParagraph"/>
        <w:numPr>
          <w:ilvl w:val="3"/>
          <w:numId w:val="93"/>
        </w:numPr>
        <w:tabs>
          <w:tab w:val="left" w:pos="862"/>
        </w:tabs>
        <w:spacing w:before="22"/>
        <w:ind w:left="862" w:hanging="152"/>
        <w:rPr>
          <w:sz w:val="26"/>
        </w:rPr>
      </w:pPr>
      <w:r>
        <w:rPr>
          <w:sz w:val="26"/>
        </w:rPr>
        <w:t>Gia</w:t>
      </w:r>
      <w:r>
        <w:rPr>
          <w:spacing w:val="-5"/>
          <w:sz w:val="26"/>
        </w:rPr>
        <w:t xml:space="preserve"> </w:t>
      </w:r>
      <w:r>
        <w:rPr>
          <w:sz w:val="26"/>
        </w:rPr>
        <w:t>tốc</w:t>
      </w:r>
      <w:r>
        <w:rPr>
          <w:spacing w:val="-4"/>
          <w:sz w:val="26"/>
        </w:rPr>
        <w:t xml:space="preserve"> </w:t>
      </w:r>
      <w:r>
        <w:rPr>
          <w:sz w:val="26"/>
        </w:rPr>
        <w:t>cho</w:t>
      </w:r>
      <w:r>
        <w:rPr>
          <w:spacing w:val="-2"/>
          <w:sz w:val="26"/>
        </w:rPr>
        <w:t xml:space="preserve"> </w:t>
      </w:r>
      <w:r>
        <w:rPr>
          <w:sz w:val="26"/>
        </w:rPr>
        <w:t>quá</w:t>
      </w:r>
      <w:r>
        <w:rPr>
          <w:spacing w:val="-5"/>
          <w:sz w:val="26"/>
        </w:rPr>
        <w:t xml:space="preserve"> </w:t>
      </w:r>
      <w:r>
        <w:rPr>
          <w:sz w:val="26"/>
        </w:rPr>
        <w:t>trình</w:t>
      </w:r>
      <w:r>
        <w:rPr>
          <w:spacing w:val="-4"/>
          <w:sz w:val="26"/>
        </w:rPr>
        <w:t xml:space="preserve"> </w:t>
      </w:r>
      <w:r>
        <w:rPr>
          <w:sz w:val="26"/>
        </w:rPr>
        <w:t>sáng</w:t>
      </w:r>
      <w:r>
        <w:rPr>
          <w:spacing w:val="-5"/>
          <w:sz w:val="26"/>
        </w:rPr>
        <w:t xml:space="preserve"> </w:t>
      </w:r>
      <w:r>
        <w:rPr>
          <w:spacing w:val="-4"/>
          <w:sz w:val="26"/>
        </w:rPr>
        <w:t>tạo;</w:t>
      </w:r>
    </w:p>
    <w:p w14:paraId="0619F127" w14:textId="77777777" w:rsidR="007A227D" w:rsidRDefault="00000000">
      <w:pPr>
        <w:pStyle w:val="ListParagraph"/>
        <w:numPr>
          <w:ilvl w:val="3"/>
          <w:numId w:val="93"/>
        </w:numPr>
        <w:tabs>
          <w:tab w:val="left" w:pos="862"/>
        </w:tabs>
        <w:ind w:left="862" w:hanging="152"/>
        <w:rPr>
          <w:sz w:val="26"/>
        </w:rPr>
      </w:pPr>
      <w:r>
        <w:rPr>
          <w:sz w:val="26"/>
        </w:rPr>
        <w:t>Tăng</w:t>
      </w:r>
      <w:r>
        <w:rPr>
          <w:spacing w:val="-5"/>
          <w:sz w:val="26"/>
        </w:rPr>
        <w:t xml:space="preserve"> </w:t>
      </w:r>
      <w:r>
        <w:rPr>
          <w:sz w:val="26"/>
        </w:rPr>
        <w:t>độ</w:t>
      </w:r>
      <w:r>
        <w:rPr>
          <w:spacing w:val="-4"/>
          <w:sz w:val="26"/>
        </w:rPr>
        <w:t xml:space="preserve"> </w:t>
      </w:r>
      <w:r>
        <w:rPr>
          <w:sz w:val="26"/>
        </w:rPr>
        <w:t>phủ</w:t>
      </w:r>
      <w:r>
        <w:rPr>
          <w:spacing w:val="-4"/>
          <w:sz w:val="26"/>
        </w:rPr>
        <w:t xml:space="preserve"> </w:t>
      </w:r>
      <w:r>
        <w:rPr>
          <w:sz w:val="26"/>
        </w:rPr>
        <w:t>và</w:t>
      </w:r>
      <w:r>
        <w:rPr>
          <w:spacing w:val="-4"/>
          <w:sz w:val="26"/>
        </w:rPr>
        <w:t xml:space="preserve"> </w:t>
      </w:r>
      <w:r>
        <w:rPr>
          <w:sz w:val="26"/>
        </w:rPr>
        <w:t>độ</w:t>
      </w:r>
      <w:r>
        <w:rPr>
          <w:spacing w:val="-1"/>
          <w:sz w:val="26"/>
        </w:rPr>
        <w:t xml:space="preserve"> </w:t>
      </w:r>
      <w:r>
        <w:rPr>
          <w:sz w:val="26"/>
        </w:rPr>
        <w:t>phân</w:t>
      </w:r>
      <w:r>
        <w:rPr>
          <w:spacing w:val="-4"/>
          <w:sz w:val="26"/>
        </w:rPr>
        <w:t xml:space="preserve"> </w:t>
      </w:r>
      <w:r>
        <w:rPr>
          <w:sz w:val="26"/>
        </w:rPr>
        <w:t>hóa</w:t>
      </w:r>
      <w:r>
        <w:rPr>
          <w:spacing w:val="-5"/>
          <w:sz w:val="26"/>
        </w:rPr>
        <w:t xml:space="preserve"> </w:t>
      </w:r>
      <w:r>
        <w:rPr>
          <w:sz w:val="26"/>
        </w:rPr>
        <w:t>của</w:t>
      </w:r>
      <w:r>
        <w:rPr>
          <w:spacing w:val="-3"/>
          <w:sz w:val="26"/>
        </w:rPr>
        <w:t xml:space="preserve"> </w:t>
      </w:r>
      <w:r>
        <w:rPr>
          <w:spacing w:val="-5"/>
          <w:sz w:val="26"/>
        </w:rPr>
        <w:t>đề;</w:t>
      </w:r>
    </w:p>
    <w:p w14:paraId="2C4523A9" w14:textId="77777777" w:rsidR="007A227D" w:rsidRDefault="00000000">
      <w:pPr>
        <w:pStyle w:val="ListParagraph"/>
        <w:numPr>
          <w:ilvl w:val="3"/>
          <w:numId w:val="93"/>
        </w:numPr>
        <w:tabs>
          <w:tab w:val="left" w:pos="862"/>
        </w:tabs>
        <w:ind w:left="862" w:hanging="152"/>
        <w:rPr>
          <w:sz w:val="26"/>
        </w:rPr>
      </w:pPr>
      <w:r>
        <w:rPr>
          <w:sz w:val="26"/>
        </w:rPr>
        <w:t>Cá</w:t>
      </w:r>
      <w:r>
        <w:rPr>
          <w:spacing w:val="-5"/>
          <w:sz w:val="26"/>
        </w:rPr>
        <w:t xml:space="preserve"> </w:t>
      </w:r>
      <w:r>
        <w:rPr>
          <w:sz w:val="26"/>
        </w:rPr>
        <w:t>nhân</w:t>
      </w:r>
      <w:r>
        <w:rPr>
          <w:spacing w:val="-4"/>
          <w:sz w:val="26"/>
        </w:rPr>
        <w:t xml:space="preserve"> </w:t>
      </w:r>
      <w:r>
        <w:rPr>
          <w:sz w:val="26"/>
        </w:rPr>
        <w:t>hóa</w:t>
      </w:r>
      <w:r>
        <w:rPr>
          <w:spacing w:val="-4"/>
          <w:sz w:val="26"/>
        </w:rPr>
        <w:t xml:space="preserve"> </w:t>
      </w:r>
      <w:r>
        <w:rPr>
          <w:sz w:val="26"/>
        </w:rPr>
        <w:t>đề</w:t>
      </w:r>
      <w:r>
        <w:rPr>
          <w:spacing w:val="-5"/>
          <w:sz w:val="26"/>
        </w:rPr>
        <w:t xml:space="preserve"> </w:t>
      </w:r>
      <w:r>
        <w:rPr>
          <w:sz w:val="26"/>
        </w:rPr>
        <w:t>kiểm</w:t>
      </w:r>
      <w:r>
        <w:rPr>
          <w:spacing w:val="-4"/>
          <w:sz w:val="26"/>
        </w:rPr>
        <w:t xml:space="preserve"> </w:t>
      </w:r>
      <w:r>
        <w:rPr>
          <w:sz w:val="26"/>
        </w:rPr>
        <w:t>tra</w:t>
      </w:r>
      <w:r>
        <w:rPr>
          <w:spacing w:val="-4"/>
          <w:sz w:val="26"/>
        </w:rPr>
        <w:t xml:space="preserve"> </w:t>
      </w:r>
      <w:r>
        <w:rPr>
          <w:sz w:val="26"/>
        </w:rPr>
        <w:t>cho</w:t>
      </w:r>
      <w:r>
        <w:rPr>
          <w:spacing w:val="-4"/>
          <w:sz w:val="26"/>
        </w:rPr>
        <w:t xml:space="preserve"> </w:t>
      </w:r>
      <w:r>
        <w:rPr>
          <w:sz w:val="26"/>
        </w:rPr>
        <w:t>từng</w:t>
      </w:r>
      <w:r>
        <w:rPr>
          <w:spacing w:val="-5"/>
          <w:sz w:val="26"/>
        </w:rPr>
        <w:t xml:space="preserve"> </w:t>
      </w:r>
      <w:r>
        <w:rPr>
          <w:sz w:val="26"/>
        </w:rPr>
        <w:t>lớp</w:t>
      </w:r>
      <w:r>
        <w:rPr>
          <w:spacing w:val="-1"/>
          <w:sz w:val="26"/>
        </w:rPr>
        <w:t xml:space="preserve"> </w:t>
      </w:r>
      <w:r>
        <w:rPr>
          <w:sz w:val="26"/>
        </w:rPr>
        <w:t>–</w:t>
      </w:r>
      <w:r>
        <w:rPr>
          <w:spacing w:val="-4"/>
          <w:sz w:val="26"/>
        </w:rPr>
        <w:t xml:space="preserve"> </w:t>
      </w:r>
      <w:r>
        <w:rPr>
          <w:sz w:val="26"/>
        </w:rPr>
        <w:t>từng</w:t>
      </w:r>
      <w:r>
        <w:rPr>
          <w:spacing w:val="-5"/>
          <w:sz w:val="26"/>
        </w:rPr>
        <w:t xml:space="preserve"> </w:t>
      </w:r>
      <w:r>
        <w:rPr>
          <w:sz w:val="26"/>
        </w:rPr>
        <w:t>nhóm</w:t>
      </w:r>
      <w:r>
        <w:rPr>
          <w:spacing w:val="-4"/>
          <w:sz w:val="26"/>
        </w:rPr>
        <w:t xml:space="preserve"> </w:t>
      </w:r>
      <w:r>
        <w:rPr>
          <w:sz w:val="26"/>
        </w:rPr>
        <w:t>học</w:t>
      </w:r>
      <w:r>
        <w:rPr>
          <w:spacing w:val="-4"/>
          <w:sz w:val="26"/>
        </w:rPr>
        <w:t xml:space="preserve"> </w:t>
      </w:r>
      <w:r>
        <w:rPr>
          <w:spacing w:val="-2"/>
          <w:sz w:val="26"/>
        </w:rPr>
        <w:t>sinh;</w:t>
      </w:r>
    </w:p>
    <w:p w14:paraId="7375D099" w14:textId="77777777" w:rsidR="007A227D" w:rsidRDefault="00000000">
      <w:pPr>
        <w:pStyle w:val="ListParagraph"/>
        <w:numPr>
          <w:ilvl w:val="3"/>
          <w:numId w:val="93"/>
        </w:numPr>
        <w:tabs>
          <w:tab w:val="left" w:pos="862"/>
        </w:tabs>
        <w:spacing w:before="21"/>
        <w:ind w:left="862" w:hanging="152"/>
        <w:rPr>
          <w:sz w:val="26"/>
        </w:rPr>
      </w:pPr>
      <w:r>
        <w:rPr>
          <w:sz w:val="26"/>
        </w:rPr>
        <w:t>Tái</w:t>
      </w:r>
      <w:r>
        <w:rPr>
          <w:spacing w:val="-5"/>
          <w:sz w:val="26"/>
        </w:rPr>
        <w:t xml:space="preserve"> </w:t>
      </w:r>
      <w:r>
        <w:rPr>
          <w:sz w:val="26"/>
        </w:rPr>
        <w:t>sử</w:t>
      </w:r>
      <w:r>
        <w:rPr>
          <w:spacing w:val="-3"/>
          <w:sz w:val="26"/>
        </w:rPr>
        <w:t xml:space="preserve"> </w:t>
      </w:r>
      <w:r>
        <w:rPr>
          <w:sz w:val="26"/>
        </w:rPr>
        <w:t>dụng</w:t>
      </w:r>
      <w:r>
        <w:rPr>
          <w:spacing w:val="-4"/>
          <w:sz w:val="26"/>
        </w:rPr>
        <w:t xml:space="preserve"> </w:t>
      </w:r>
      <w:r>
        <w:rPr>
          <w:sz w:val="26"/>
        </w:rPr>
        <w:t>ma</w:t>
      </w:r>
      <w:r>
        <w:rPr>
          <w:spacing w:val="-5"/>
          <w:sz w:val="26"/>
        </w:rPr>
        <w:t xml:space="preserve"> </w:t>
      </w:r>
      <w:r>
        <w:rPr>
          <w:sz w:val="26"/>
        </w:rPr>
        <w:t>trận</w:t>
      </w:r>
      <w:r>
        <w:rPr>
          <w:spacing w:val="-4"/>
          <w:sz w:val="26"/>
        </w:rPr>
        <w:t xml:space="preserve"> </w:t>
      </w:r>
      <w:r>
        <w:rPr>
          <w:sz w:val="26"/>
        </w:rPr>
        <w:t>–</w:t>
      </w:r>
      <w:r>
        <w:rPr>
          <w:spacing w:val="-1"/>
          <w:sz w:val="26"/>
        </w:rPr>
        <w:t xml:space="preserve"> </w:t>
      </w:r>
      <w:r>
        <w:rPr>
          <w:sz w:val="26"/>
        </w:rPr>
        <w:t>đặc</w:t>
      </w:r>
      <w:r>
        <w:rPr>
          <w:spacing w:val="-4"/>
          <w:sz w:val="26"/>
        </w:rPr>
        <w:t xml:space="preserve"> </w:t>
      </w:r>
      <w:r>
        <w:rPr>
          <w:sz w:val="26"/>
        </w:rPr>
        <w:t>tả</w:t>
      </w:r>
      <w:r>
        <w:rPr>
          <w:spacing w:val="-4"/>
          <w:sz w:val="26"/>
        </w:rPr>
        <w:t xml:space="preserve"> </w:t>
      </w:r>
      <w:r>
        <w:rPr>
          <w:sz w:val="26"/>
        </w:rPr>
        <w:t>để</w:t>
      </w:r>
      <w:r>
        <w:rPr>
          <w:spacing w:val="-4"/>
          <w:sz w:val="26"/>
        </w:rPr>
        <w:t xml:space="preserve"> </w:t>
      </w:r>
      <w:r>
        <w:rPr>
          <w:sz w:val="26"/>
        </w:rPr>
        <w:t>sinh</w:t>
      </w:r>
      <w:r>
        <w:rPr>
          <w:spacing w:val="-4"/>
          <w:sz w:val="26"/>
        </w:rPr>
        <w:t xml:space="preserve"> </w:t>
      </w:r>
      <w:r>
        <w:rPr>
          <w:sz w:val="26"/>
        </w:rPr>
        <w:t>đề</w:t>
      </w:r>
      <w:r>
        <w:rPr>
          <w:spacing w:val="-5"/>
          <w:sz w:val="26"/>
        </w:rPr>
        <w:t xml:space="preserve"> </w:t>
      </w:r>
      <w:r>
        <w:rPr>
          <w:sz w:val="26"/>
        </w:rPr>
        <w:t>tương</w:t>
      </w:r>
      <w:r>
        <w:rPr>
          <w:spacing w:val="-2"/>
          <w:sz w:val="26"/>
        </w:rPr>
        <w:t xml:space="preserve"> </w:t>
      </w:r>
      <w:r>
        <w:rPr>
          <w:sz w:val="26"/>
        </w:rPr>
        <w:t>đương</w:t>
      </w:r>
      <w:r>
        <w:rPr>
          <w:spacing w:val="-4"/>
          <w:sz w:val="26"/>
        </w:rPr>
        <w:t xml:space="preserve"> </w:t>
      </w:r>
      <w:r>
        <w:rPr>
          <w:sz w:val="26"/>
        </w:rPr>
        <w:t>một</w:t>
      </w:r>
      <w:r>
        <w:rPr>
          <w:spacing w:val="-5"/>
          <w:sz w:val="26"/>
        </w:rPr>
        <w:t xml:space="preserve"> </w:t>
      </w:r>
      <w:r>
        <w:rPr>
          <w:sz w:val="26"/>
        </w:rPr>
        <w:t>cách</w:t>
      </w:r>
      <w:r>
        <w:rPr>
          <w:spacing w:val="-4"/>
          <w:sz w:val="26"/>
        </w:rPr>
        <w:t xml:space="preserve"> </w:t>
      </w:r>
      <w:r>
        <w:rPr>
          <w:sz w:val="26"/>
        </w:rPr>
        <w:t>thông</w:t>
      </w:r>
      <w:r>
        <w:rPr>
          <w:spacing w:val="-2"/>
          <w:sz w:val="26"/>
        </w:rPr>
        <w:t xml:space="preserve"> minh.</w:t>
      </w:r>
    </w:p>
    <w:p w14:paraId="09D0855B" w14:textId="77777777" w:rsidR="007A227D" w:rsidRDefault="00000000">
      <w:pPr>
        <w:pStyle w:val="Heading2"/>
        <w:numPr>
          <w:ilvl w:val="1"/>
          <w:numId w:val="93"/>
        </w:numPr>
        <w:tabs>
          <w:tab w:val="left" w:pos="1195"/>
        </w:tabs>
        <w:spacing w:before="159"/>
        <w:ind w:left="1195" w:hanging="485"/>
      </w:pPr>
      <w:bookmarkStart w:id="29" w:name="_bookmark29"/>
      <w:bookmarkEnd w:id="29"/>
      <w:r>
        <w:t>Viết</w:t>
      </w:r>
      <w:r>
        <w:rPr>
          <w:spacing w:val="-7"/>
        </w:rPr>
        <w:t xml:space="preserve"> </w:t>
      </w:r>
      <w:r>
        <w:t>sáng</w:t>
      </w:r>
      <w:r>
        <w:rPr>
          <w:spacing w:val="-3"/>
        </w:rPr>
        <w:t xml:space="preserve"> </w:t>
      </w:r>
      <w:r>
        <w:t>kiến</w:t>
      </w:r>
      <w:r>
        <w:rPr>
          <w:spacing w:val="-3"/>
        </w:rPr>
        <w:t xml:space="preserve"> </w:t>
      </w:r>
      <w:r>
        <w:t>kinh</w:t>
      </w:r>
      <w:r>
        <w:rPr>
          <w:spacing w:val="-5"/>
        </w:rPr>
        <w:t xml:space="preserve"> </w:t>
      </w:r>
      <w:r>
        <w:t>nghiệm,</w:t>
      </w:r>
      <w:r>
        <w:rPr>
          <w:spacing w:val="-5"/>
        </w:rPr>
        <w:t xml:space="preserve"> </w:t>
      </w:r>
      <w:r>
        <w:t>hồ</w:t>
      </w:r>
      <w:r>
        <w:rPr>
          <w:spacing w:val="-4"/>
        </w:rPr>
        <w:t xml:space="preserve"> </w:t>
      </w:r>
      <w:r>
        <w:t>sơ</w:t>
      </w:r>
      <w:r>
        <w:rPr>
          <w:spacing w:val="-4"/>
        </w:rPr>
        <w:t xml:space="preserve"> </w:t>
      </w:r>
      <w:r>
        <w:t>thi</w:t>
      </w:r>
      <w:r>
        <w:rPr>
          <w:spacing w:val="-3"/>
        </w:rPr>
        <w:t xml:space="preserve"> </w:t>
      </w:r>
      <w:r>
        <w:t>giáo</w:t>
      </w:r>
      <w:r>
        <w:rPr>
          <w:spacing w:val="-2"/>
        </w:rPr>
        <w:t xml:space="preserve"> </w:t>
      </w:r>
      <w:r>
        <w:t>viên</w:t>
      </w:r>
      <w:r>
        <w:rPr>
          <w:spacing w:val="-7"/>
        </w:rPr>
        <w:t xml:space="preserve"> </w:t>
      </w:r>
      <w:r>
        <w:t>giỏi</w:t>
      </w:r>
      <w:r>
        <w:rPr>
          <w:spacing w:val="-3"/>
        </w:rPr>
        <w:t xml:space="preserve"> </w:t>
      </w:r>
      <w:r>
        <w:t>bằng</w:t>
      </w:r>
      <w:r>
        <w:rPr>
          <w:spacing w:val="-17"/>
        </w:rPr>
        <w:t xml:space="preserve"> </w:t>
      </w:r>
      <w:r>
        <w:rPr>
          <w:spacing w:val="-5"/>
        </w:rPr>
        <w:t>AI</w:t>
      </w:r>
    </w:p>
    <w:p w14:paraId="1F98ACA2" w14:textId="77777777" w:rsidR="007A227D" w:rsidRDefault="00000000">
      <w:pPr>
        <w:pStyle w:val="Heading3"/>
        <w:numPr>
          <w:ilvl w:val="2"/>
          <w:numId w:val="93"/>
        </w:numPr>
        <w:tabs>
          <w:tab w:val="left" w:pos="1407"/>
        </w:tabs>
        <w:ind w:left="1407" w:hanging="697"/>
      </w:pPr>
      <w:r>
        <w:t>Xác</w:t>
      </w:r>
      <w:r>
        <w:rPr>
          <w:spacing w:val="-5"/>
        </w:rPr>
        <w:t xml:space="preserve"> </w:t>
      </w:r>
      <w:r>
        <w:t>định</w:t>
      </w:r>
      <w:r>
        <w:rPr>
          <w:spacing w:val="-2"/>
        </w:rPr>
        <w:t xml:space="preserve"> </w:t>
      </w:r>
      <w:r>
        <w:t>đúng</w:t>
      </w:r>
      <w:r>
        <w:rPr>
          <w:spacing w:val="-3"/>
        </w:rPr>
        <w:t xml:space="preserve"> </w:t>
      </w:r>
      <w:r>
        <w:t>vấn</w:t>
      </w:r>
      <w:r>
        <w:rPr>
          <w:spacing w:val="-1"/>
        </w:rPr>
        <w:t xml:space="preserve"> </w:t>
      </w:r>
      <w:r>
        <w:t>đề</w:t>
      </w:r>
      <w:r>
        <w:rPr>
          <w:spacing w:val="-3"/>
        </w:rPr>
        <w:t xml:space="preserve"> </w:t>
      </w:r>
      <w:r>
        <w:t>thực</w:t>
      </w:r>
      <w:r>
        <w:rPr>
          <w:spacing w:val="-4"/>
        </w:rPr>
        <w:t xml:space="preserve"> </w:t>
      </w:r>
      <w:r>
        <w:t>tiễn</w:t>
      </w:r>
      <w:r>
        <w:rPr>
          <w:spacing w:val="-2"/>
        </w:rPr>
        <w:t xml:space="preserve"> </w:t>
      </w:r>
      <w:r>
        <w:t>cần</w:t>
      </w:r>
      <w:r>
        <w:rPr>
          <w:spacing w:val="-4"/>
        </w:rPr>
        <w:t xml:space="preserve"> </w:t>
      </w:r>
      <w:r>
        <w:t>nghiên</w:t>
      </w:r>
      <w:r>
        <w:rPr>
          <w:spacing w:val="-1"/>
        </w:rPr>
        <w:t xml:space="preserve"> </w:t>
      </w:r>
      <w:r>
        <w:rPr>
          <w:spacing w:val="-5"/>
        </w:rPr>
        <w:t>cứu</w:t>
      </w:r>
    </w:p>
    <w:p w14:paraId="3F237BA6" w14:textId="77777777" w:rsidR="007A227D" w:rsidRDefault="00000000">
      <w:pPr>
        <w:pStyle w:val="Heading4"/>
        <w:spacing w:before="105"/>
      </w:pPr>
      <w:r>
        <w:rPr>
          <w:rFonts w:ascii="Segoe UI Emoji" w:hAnsi="Segoe UI Emoji"/>
          <w:b w:val="0"/>
          <w:color w:val="00A6EC"/>
          <w:spacing w:val="-356"/>
          <w:w w:val="243"/>
        </w:rPr>
        <w:t>•</w:t>
      </w:r>
      <w:r>
        <w:rPr>
          <w:rFonts w:ascii="Segoe UI Emoji" w:hAnsi="Segoe UI Emoji"/>
          <w:b w:val="0"/>
          <w:color w:val="FFFFFF"/>
          <w:spacing w:val="-356"/>
          <w:w w:val="148"/>
        </w:rPr>
        <w:t>˙</w:t>
      </w:r>
      <w:r>
        <w:rPr>
          <w:rFonts w:ascii="Segoe UI Emoji" w:hAnsi="Segoe UI Emoji"/>
          <w:b w:val="0"/>
          <w:color w:val="625893"/>
          <w:w w:val="88"/>
        </w:rPr>
        <w:t>Q</w:t>
      </w:r>
      <w:r>
        <w:rPr>
          <w:rFonts w:ascii="Segoe UI Emoji" w:hAnsi="Segoe UI Emoji"/>
          <w:b w:val="0"/>
          <w:color w:val="625893"/>
          <w:spacing w:val="-51"/>
          <w:w w:val="159"/>
        </w:rPr>
        <w:t xml:space="preserve"> </w:t>
      </w:r>
      <w:r>
        <w:rPr>
          <w:w w:val="110"/>
        </w:rPr>
        <w:t>Vì</w:t>
      </w:r>
      <w:r>
        <w:rPr>
          <w:spacing w:val="-17"/>
          <w:w w:val="110"/>
        </w:rPr>
        <w:t xml:space="preserve"> </w:t>
      </w:r>
      <w:r>
        <w:rPr>
          <w:w w:val="110"/>
        </w:rPr>
        <w:t>sao</w:t>
      </w:r>
      <w:r>
        <w:rPr>
          <w:spacing w:val="-18"/>
          <w:w w:val="110"/>
        </w:rPr>
        <w:t xml:space="preserve"> </w:t>
      </w:r>
      <w:r>
        <w:rPr>
          <w:w w:val="110"/>
        </w:rPr>
        <w:t>bước</w:t>
      </w:r>
      <w:r>
        <w:rPr>
          <w:spacing w:val="-18"/>
          <w:w w:val="110"/>
        </w:rPr>
        <w:t xml:space="preserve"> </w:t>
      </w:r>
      <w:r>
        <w:rPr>
          <w:w w:val="110"/>
        </w:rPr>
        <w:t>này</w:t>
      </w:r>
      <w:r>
        <w:rPr>
          <w:spacing w:val="-18"/>
          <w:w w:val="110"/>
        </w:rPr>
        <w:t xml:space="preserve"> </w:t>
      </w:r>
      <w:r>
        <w:rPr>
          <w:w w:val="110"/>
        </w:rPr>
        <w:t>quan</w:t>
      </w:r>
      <w:r>
        <w:rPr>
          <w:spacing w:val="-16"/>
          <w:w w:val="110"/>
        </w:rPr>
        <w:t xml:space="preserve"> </w:t>
      </w:r>
      <w:r>
        <w:rPr>
          <w:spacing w:val="-2"/>
          <w:w w:val="110"/>
        </w:rPr>
        <w:t>trọng?</w:t>
      </w:r>
    </w:p>
    <w:p w14:paraId="4F4B5D01" w14:textId="77777777" w:rsidR="007A227D" w:rsidRDefault="00000000">
      <w:pPr>
        <w:pStyle w:val="BodyText"/>
        <w:spacing w:before="21"/>
        <w:ind w:left="143" w:right="139" w:firstLine="566"/>
        <w:jc w:val="both"/>
      </w:pPr>
      <w:r>
        <w:t>Nhiều</w:t>
      </w:r>
      <w:r>
        <w:rPr>
          <w:spacing w:val="-3"/>
        </w:rPr>
        <w:t xml:space="preserve"> </w:t>
      </w:r>
      <w:r>
        <w:t>sáng kiến</w:t>
      </w:r>
      <w:r>
        <w:rPr>
          <w:spacing w:val="-3"/>
        </w:rPr>
        <w:t xml:space="preserve"> </w:t>
      </w:r>
      <w:r>
        <w:t>bị đánh</w:t>
      </w:r>
      <w:r>
        <w:rPr>
          <w:spacing w:val="-3"/>
        </w:rPr>
        <w:t xml:space="preserve"> </w:t>
      </w:r>
      <w:r>
        <w:t>giá</w:t>
      </w:r>
      <w:r>
        <w:rPr>
          <w:spacing w:val="-3"/>
        </w:rPr>
        <w:t xml:space="preserve"> </w:t>
      </w:r>
      <w:r>
        <w:t>thấp</w:t>
      </w:r>
      <w:r>
        <w:rPr>
          <w:spacing w:val="-3"/>
        </w:rPr>
        <w:t xml:space="preserve"> </w:t>
      </w:r>
      <w:r>
        <w:t>không</w:t>
      </w:r>
      <w:r>
        <w:rPr>
          <w:spacing w:val="-3"/>
        </w:rPr>
        <w:t xml:space="preserve"> </w:t>
      </w:r>
      <w:r>
        <w:t>phải</w:t>
      </w:r>
      <w:r>
        <w:rPr>
          <w:spacing w:val="-3"/>
        </w:rPr>
        <w:t xml:space="preserve"> </w:t>
      </w:r>
      <w:r>
        <w:t>vì</w:t>
      </w:r>
      <w:r>
        <w:rPr>
          <w:spacing w:val="-3"/>
        </w:rPr>
        <w:t xml:space="preserve"> </w:t>
      </w:r>
      <w:r>
        <w:t>trình</w:t>
      </w:r>
      <w:r>
        <w:rPr>
          <w:spacing w:val="-3"/>
        </w:rPr>
        <w:t xml:space="preserve"> </w:t>
      </w:r>
      <w:r>
        <w:t>bày</w:t>
      </w:r>
      <w:r>
        <w:rPr>
          <w:spacing w:val="-1"/>
        </w:rPr>
        <w:t xml:space="preserve"> </w:t>
      </w:r>
      <w:r>
        <w:t>kém,</w:t>
      </w:r>
      <w:r>
        <w:rPr>
          <w:spacing w:val="-3"/>
        </w:rPr>
        <w:t xml:space="preserve"> </w:t>
      </w:r>
      <w:r>
        <w:t>mà vì</w:t>
      </w:r>
      <w:r>
        <w:rPr>
          <w:spacing w:val="-1"/>
        </w:rPr>
        <w:t xml:space="preserve"> </w:t>
      </w:r>
      <w:r>
        <w:t>chọn</w:t>
      </w:r>
      <w:r>
        <w:rPr>
          <w:spacing w:val="-3"/>
        </w:rPr>
        <w:t xml:space="preserve"> </w:t>
      </w:r>
      <w:r>
        <w:t>đề</w:t>
      </w:r>
      <w:r>
        <w:rPr>
          <w:spacing w:val="-3"/>
        </w:rPr>
        <w:t xml:space="preserve"> </w:t>
      </w:r>
      <w:r>
        <w:t>tài</w:t>
      </w:r>
      <w:r>
        <w:rPr>
          <w:spacing w:val="-1"/>
        </w:rPr>
        <w:t xml:space="preserve"> </w:t>
      </w:r>
      <w:r>
        <w:t>quá chung chung, không gắn với lớp học cụ thể, hoặc không có dữ liệu chứng minh hiệu quả giải pháp.</w:t>
      </w:r>
    </w:p>
    <w:p w14:paraId="193BD711" w14:textId="77777777" w:rsidR="007A227D" w:rsidRDefault="00000000">
      <w:pPr>
        <w:pStyle w:val="Heading4"/>
        <w:spacing w:before="21" w:after="19"/>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2"/>
        </w:rPr>
        <w:t xml:space="preserve"> </w:t>
      </w:r>
      <w:r>
        <w:t>Gợi</w:t>
      </w:r>
      <w:r>
        <w:rPr>
          <w:spacing w:val="-5"/>
        </w:rPr>
        <w:t xml:space="preserve"> </w:t>
      </w:r>
      <w:r>
        <w:t>ý</w:t>
      </w:r>
      <w:r>
        <w:rPr>
          <w:spacing w:val="-3"/>
        </w:rPr>
        <w:t xml:space="preserve"> </w:t>
      </w:r>
      <w:r>
        <w:t>cách</w:t>
      </w:r>
      <w:r>
        <w:rPr>
          <w:spacing w:val="-4"/>
        </w:rPr>
        <w:t xml:space="preserve"> </w:t>
      </w:r>
      <w:r>
        <w:t>chọn</w:t>
      </w:r>
      <w:r>
        <w:rPr>
          <w:spacing w:val="-5"/>
        </w:rPr>
        <w:t xml:space="preserve"> </w:t>
      </w:r>
      <w:r>
        <w:t>vấn</w:t>
      </w:r>
      <w:r>
        <w:rPr>
          <w:spacing w:val="-5"/>
        </w:rPr>
        <w:t xml:space="preserve"> </w:t>
      </w:r>
      <w:r>
        <w:t>đề</w:t>
      </w:r>
      <w:r>
        <w:rPr>
          <w:spacing w:val="-5"/>
        </w:rPr>
        <w:t xml:space="preserve"> </w:t>
      </w:r>
      <w:r>
        <w:t>thực</w:t>
      </w:r>
      <w:r>
        <w:rPr>
          <w:spacing w:val="-2"/>
        </w:rPr>
        <w:t xml:space="preserve"> </w:t>
      </w:r>
      <w:r>
        <w:t>tiễn</w:t>
      </w:r>
      <w:r>
        <w:rPr>
          <w:spacing w:val="-4"/>
        </w:rPr>
        <w:t xml:space="preserve"> </w:t>
      </w:r>
      <w:r>
        <w:t>từ</w:t>
      </w:r>
      <w:r>
        <w:rPr>
          <w:spacing w:val="-4"/>
        </w:rPr>
        <w:t xml:space="preserve"> </w:t>
      </w:r>
      <w:r>
        <w:t>lớp</w:t>
      </w:r>
      <w:r>
        <w:rPr>
          <w:spacing w:val="-3"/>
        </w:rPr>
        <w:t xml:space="preserve"> </w:t>
      </w:r>
      <w:r>
        <w:rPr>
          <w:spacing w:val="-4"/>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1130"/>
        <w:gridCol w:w="2931"/>
        <w:gridCol w:w="4575"/>
      </w:tblGrid>
      <w:tr w:rsidR="007A227D" w14:paraId="68B5C3D6" w14:textId="77777777">
        <w:trPr>
          <w:trHeight w:val="597"/>
        </w:trPr>
        <w:tc>
          <w:tcPr>
            <w:tcW w:w="708" w:type="dxa"/>
          </w:tcPr>
          <w:p w14:paraId="27B669A4" w14:textId="77777777" w:rsidR="007A227D" w:rsidRDefault="00000000">
            <w:pPr>
              <w:pStyle w:val="TableParagraph"/>
              <w:spacing w:before="150"/>
              <w:ind w:left="7"/>
              <w:jc w:val="center"/>
              <w:rPr>
                <w:b/>
                <w:sz w:val="26"/>
              </w:rPr>
            </w:pPr>
            <w:r>
              <w:rPr>
                <w:b/>
                <w:spacing w:val="-5"/>
                <w:sz w:val="26"/>
              </w:rPr>
              <w:t>STT</w:t>
            </w:r>
          </w:p>
        </w:tc>
        <w:tc>
          <w:tcPr>
            <w:tcW w:w="1130" w:type="dxa"/>
          </w:tcPr>
          <w:p w14:paraId="1BFF707A" w14:textId="77777777" w:rsidR="007A227D" w:rsidRDefault="00000000">
            <w:pPr>
              <w:pStyle w:val="TableParagraph"/>
              <w:spacing w:line="298" w:lineRule="exact"/>
              <w:ind w:left="362" w:right="284" w:hanging="65"/>
              <w:rPr>
                <w:b/>
                <w:sz w:val="26"/>
              </w:rPr>
            </w:pPr>
            <w:r>
              <w:rPr>
                <w:b/>
                <w:spacing w:val="-4"/>
                <w:sz w:val="26"/>
              </w:rPr>
              <w:t>Lĩnh vực</w:t>
            </w:r>
          </w:p>
        </w:tc>
        <w:tc>
          <w:tcPr>
            <w:tcW w:w="2931" w:type="dxa"/>
          </w:tcPr>
          <w:p w14:paraId="318ABF21" w14:textId="77777777" w:rsidR="007A227D" w:rsidRDefault="00000000">
            <w:pPr>
              <w:pStyle w:val="TableParagraph"/>
              <w:spacing w:line="298" w:lineRule="exact"/>
              <w:ind w:left="1183" w:right="163" w:hanging="857"/>
              <w:rPr>
                <w:b/>
                <w:sz w:val="26"/>
              </w:rPr>
            </w:pPr>
            <w:r>
              <w:rPr>
                <w:b/>
                <w:sz w:val="26"/>
              </w:rPr>
              <w:t>Hiện</w:t>
            </w:r>
            <w:r>
              <w:rPr>
                <w:b/>
                <w:spacing w:val="-15"/>
                <w:sz w:val="26"/>
              </w:rPr>
              <w:t xml:space="preserve"> </w:t>
            </w:r>
            <w:r>
              <w:rPr>
                <w:b/>
                <w:sz w:val="26"/>
              </w:rPr>
              <w:t>tượng</w:t>
            </w:r>
            <w:r>
              <w:rPr>
                <w:b/>
                <w:spacing w:val="-13"/>
                <w:sz w:val="26"/>
              </w:rPr>
              <w:t xml:space="preserve"> </w:t>
            </w:r>
            <w:r>
              <w:rPr>
                <w:b/>
                <w:sz w:val="26"/>
              </w:rPr>
              <w:t>quan</w:t>
            </w:r>
            <w:r>
              <w:rPr>
                <w:b/>
                <w:spacing w:val="-13"/>
                <w:sz w:val="26"/>
              </w:rPr>
              <w:t xml:space="preserve"> </w:t>
            </w:r>
            <w:r>
              <w:rPr>
                <w:b/>
                <w:sz w:val="26"/>
              </w:rPr>
              <w:t xml:space="preserve">sát </w:t>
            </w:r>
            <w:r>
              <w:rPr>
                <w:b/>
                <w:spacing w:val="-4"/>
                <w:sz w:val="26"/>
              </w:rPr>
              <w:t>được</w:t>
            </w:r>
          </w:p>
        </w:tc>
        <w:tc>
          <w:tcPr>
            <w:tcW w:w="4575" w:type="dxa"/>
          </w:tcPr>
          <w:p w14:paraId="32D3216B" w14:textId="77777777" w:rsidR="007A227D" w:rsidRDefault="00000000">
            <w:pPr>
              <w:pStyle w:val="TableParagraph"/>
              <w:spacing w:before="150"/>
              <w:ind w:left="1142"/>
              <w:rPr>
                <w:b/>
                <w:sz w:val="26"/>
              </w:rPr>
            </w:pPr>
            <w:r>
              <w:rPr>
                <w:b/>
                <w:sz w:val="26"/>
              </w:rPr>
              <w:t>Gợi</w:t>
            </w:r>
            <w:r>
              <w:rPr>
                <w:b/>
                <w:spacing w:val="-5"/>
                <w:sz w:val="26"/>
              </w:rPr>
              <w:t xml:space="preserve"> </w:t>
            </w:r>
            <w:r>
              <w:rPr>
                <w:b/>
                <w:sz w:val="26"/>
              </w:rPr>
              <w:t>ý</w:t>
            </w:r>
            <w:r>
              <w:rPr>
                <w:b/>
                <w:spacing w:val="-4"/>
                <w:sz w:val="26"/>
              </w:rPr>
              <w:t xml:space="preserve"> </w:t>
            </w:r>
            <w:r>
              <w:rPr>
                <w:b/>
                <w:sz w:val="26"/>
              </w:rPr>
              <w:t>đề</w:t>
            </w:r>
            <w:r>
              <w:rPr>
                <w:b/>
                <w:spacing w:val="-5"/>
                <w:sz w:val="26"/>
              </w:rPr>
              <w:t xml:space="preserve"> </w:t>
            </w:r>
            <w:r>
              <w:rPr>
                <w:b/>
                <w:sz w:val="26"/>
              </w:rPr>
              <w:t>tài</w:t>
            </w:r>
            <w:r>
              <w:rPr>
                <w:b/>
                <w:spacing w:val="-1"/>
                <w:sz w:val="26"/>
              </w:rPr>
              <w:t xml:space="preserve"> </w:t>
            </w:r>
            <w:r>
              <w:rPr>
                <w:b/>
                <w:sz w:val="26"/>
              </w:rPr>
              <w:t>phù</w:t>
            </w:r>
            <w:r>
              <w:rPr>
                <w:b/>
                <w:spacing w:val="-3"/>
                <w:sz w:val="26"/>
              </w:rPr>
              <w:t xml:space="preserve"> </w:t>
            </w:r>
            <w:r>
              <w:rPr>
                <w:b/>
                <w:spacing w:val="-5"/>
                <w:sz w:val="26"/>
              </w:rPr>
              <w:t>hợp</w:t>
            </w:r>
          </w:p>
        </w:tc>
      </w:tr>
      <w:tr w:rsidR="007A227D" w14:paraId="6D207F4C" w14:textId="77777777">
        <w:trPr>
          <w:trHeight w:val="599"/>
        </w:trPr>
        <w:tc>
          <w:tcPr>
            <w:tcW w:w="708" w:type="dxa"/>
          </w:tcPr>
          <w:p w14:paraId="2026CAE7" w14:textId="77777777" w:rsidR="007A227D" w:rsidRDefault="00000000">
            <w:pPr>
              <w:pStyle w:val="TableParagraph"/>
              <w:spacing w:before="150"/>
              <w:ind w:left="7"/>
              <w:jc w:val="center"/>
              <w:rPr>
                <w:sz w:val="26"/>
              </w:rPr>
            </w:pPr>
            <w:r>
              <w:rPr>
                <w:spacing w:val="-10"/>
                <w:sz w:val="26"/>
              </w:rPr>
              <w:t>1</w:t>
            </w:r>
          </w:p>
        </w:tc>
        <w:tc>
          <w:tcPr>
            <w:tcW w:w="1130" w:type="dxa"/>
          </w:tcPr>
          <w:p w14:paraId="0B42B173" w14:textId="77777777" w:rsidR="007A227D" w:rsidRDefault="00000000">
            <w:pPr>
              <w:pStyle w:val="TableParagraph"/>
              <w:spacing w:before="150"/>
              <w:ind w:left="26" w:right="31"/>
              <w:jc w:val="center"/>
              <w:rPr>
                <w:sz w:val="26"/>
              </w:rPr>
            </w:pPr>
            <w:r>
              <w:rPr>
                <w:sz w:val="26"/>
              </w:rPr>
              <w:t>Ngữ</w:t>
            </w:r>
            <w:r>
              <w:rPr>
                <w:spacing w:val="-5"/>
                <w:sz w:val="26"/>
              </w:rPr>
              <w:t xml:space="preserve"> văn</w:t>
            </w:r>
          </w:p>
        </w:tc>
        <w:tc>
          <w:tcPr>
            <w:tcW w:w="2931" w:type="dxa"/>
          </w:tcPr>
          <w:p w14:paraId="189E3EBA" w14:textId="77777777" w:rsidR="007A227D" w:rsidRDefault="00000000">
            <w:pPr>
              <w:pStyle w:val="TableParagraph"/>
              <w:spacing w:line="300" w:lineRule="atLeast"/>
              <w:ind w:left="105" w:right="163"/>
              <w:rPr>
                <w:sz w:val="26"/>
              </w:rPr>
            </w:pPr>
            <w:r>
              <w:rPr>
                <w:sz w:val="26"/>
              </w:rPr>
              <w:t>Học</w:t>
            </w:r>
            <w:r>
              <w:rPr>
                <w:spacing w:val="-11"/>
                <w:sz w:val="26"/>
              </w:rPr>
              <w:t xml:space="preserve"> </w:t>
            </w:r>
            <w:r>
              <w:rPr>
                <w:sz w:val="26"/>
              </w:rPr>
              <w:t>sinh</w:t>
            </w:r>
            <w:r>
              <w:rPr>
                <w:spacing w:val="-11"/>
                <w:sz w:val="26"/>
              </w:rPr>
              <w:t xml:space="preserve"> </w:t>
            </w:r>
            <w:r>
              <w:rPr>
                <w:sz w:val="26"/>
              </w:rPr>
              <w:t>viết</w:t>
            </w:r>
            <w:r>
              <w:rPr>
                <w:spacing w:val="-11"/>
                <w:sz w:val="26"/>
              </w:rPr>
              <w:t xml:space="preserve"> </w:t>
            </w:r>
            <w:r>
              <w:rPr>
                <w:sz w:val="26"/>
              </w:rPr>
              <w:t>đoạn</w:t>
            </w:r>
            <w:r>
              <w:rPr>
                <w:spacing w:val="-8"/>
                <w:sz w:val="26"/>
              </w:rPr>
              <w:t xml:space="preserve"> </w:t>
            </w:r>
            <w:r>
              <w:rPr>
                <w:sz w:val="26"/>
              </w:rPr>
              <w:t>văn nhưng sai bố cục</w:t>
            </w:r>
          </w:p>
        </w:tc>
        <w:tc>
          <w:tcPr>
            <w:tcW w:w="4575" w:type="dxa"/>
          </w:tcPr>
          <w:p w14:paraId="09D93705" w14:textId="77777777" w:rsidR="007A227D" w:rsidRDefault="00000000">
            <w:pPr>
              <w:pStyle w:val="TableParagraph"/>
              <w:spacing w:line="300" w:lineRule="atLeast"/>
              <w:ind w:left="108" w:right="225"/>
              <w:rPr>
                <w:sz w:val="26"/>
              </w:rPr>
            </w:pPr>
            <w:r>
              <w:rPr>
                <w:sz w:val="26"/>
              </w:rPr>
              <w:t>Ứng</w:t>
            </w:r>
            <w:r>
              <w:rPr>
                <w:spacing w:val="-6"/>
                <w:sz w:val="26"/>
              </w:rPr>
              <w:t xml:space="preserve"> </w:t>
            </w:r>
            <w:r>
              <w:rPr>
                <w:sz w:val="26"/>
              </w:rPr>
              <w:t>dụng</w:t>
            </w:r>
            <w:r>
              <w:rPr>
                <w:spacing w:val="-6"/>
                <w:sz w:val="26"/>
              </w:rPr>
              <w:t xml:space="preserve"> </w:t>
            </w:r>
            <w:r>
              <w:rPr>
                <w:sz w:val="26"/>
              </w:rPr>
              <w:t>AI</w:t>
            </w:r>
            <w:r>
              <w:rPr>
                <w:spacing w:val="-6"/>
                <w:sz w:val="26"/>
              </w:rPr>
              <w:t xml:space="preserve"> </w:t>
            </w:r>
            <w:r>
              <w:rPr>
                <w:sz w:val="26"/>
              </w:rPr>
              <w:t>để</w:t>
            </w:r>
            <w:r>
              <w:rPr>
                <w:spacing w:val="-6"/>
                <w:sz w:val="26"/>
              </w:rPr>
              <w:t xml:space="preserve"> </w:t>
            </w:r>
            <w:r>
              <w:rPr>
                <w:sz w:val="26"/>
              </w:rPr>
              <w:t>rèn</w:t>
            </w:r>
            <w:r>
              <w:rPr>
                <w:spacing w:val="-3"/>
                <w:sz w:val="26"/>
              </w:rPr>
              <w:t xml:space="preserve"> </w:t>
            </w:r>
            <w:r>
              <w:rPr>
                <w:sz w:val="26"/>
              </w:rPr>
              <w:t>kỹ</w:t>
            </w:r>
            <w:r>
              <w:rPr>
                <w:spacing w:val="-4"/>
                <w:sz w:val="26"/>
              </w:rPr>
              <w:t xml:space="preserve"> </w:t>
            </w:r>
            <w:r>
              <w:rPr>
                <w:sz w:val="26"/>
              </w:rPr>
              <w:t>năng</w:t>
            </w:r>
            <w:r>
              <w:rPr>
                <w:spacing w:val="-6"/>
                <w:sz w:val="26"/>
              </w:rPr>
              <w:t xml:space="preserve"> </w:t>
            </w:r>
            <w:r>
              <w:rPr>
                <w:sz w:val="26"/>
              </w:rPr>
              <w:t>viết</w:t>
            </w:r>
            <w:r>
              <w:rPr>
                <w:spacing w:val="-6"/>
                <w:sz w:val="26"/>
              </w:rPr>
              <w:t xml:space="preserve"> </w:t>
            </w:r>
            <w:r>
              <w:rPr>
                <w:sz w:val="26"/>
              </w:rPr>
              <w:t>đoạn văn cho học sinh lớp 6A</w:t>
            </w:r>
          </w:p>
        </w:tc>
      </w:tr>
      <w:tr w:rsidR="007A227D" w14:paraId="6D54C867" w14:textId="77777777">
        <w:trPr>
          <w:trHeight w:val="597"/>
        </w:trPr>
        <w:tc>
          <w:tcPr>
            <w:tcW w:w="708" w:type="dxa"/>
          </w:tcPr>
          <w:p w14:paraId="12C08790" w14:textId="77777777" w:rsidR="007A227D" w:rsidRDefault="00000000">
            <w:pPr>
              <w:pStyle w:val="TableParagraph"/>
              <w:spacing w:before="150"/>
              <w:ind w:left="7"/>
              <w:jc w:val="center"/>
              <w:rPr>
                <w:sz w:val="26"/>
              </w:rPr>
            </w:pPr>
            <w:r>
              <w:rPr>
                <w:spacing w:val="-10"/>
                <w:sz w:val="26"/>
              </w:rPr>
              <w:t>2</w:t>
            </w:r>
          </w:p>
        </w:tc>
        <w:tc>
          <w:tcPr>
            <w:tcW w:w="1130" w:type="dxa"/>
          </w:tcPr>
          <w:p w14:paraId="7F1D6A03" w14:textId="77777777" w:rsidR="007A227D" w:rsidRDefault="00000000">
            <w:pPr>
              <w:pStyle w:val="TableParagraph"/>
              <w:spacing w:line="300" w:lineRule="exact"/>
              <w:ind w:right="121"/>
              <w:rPr>
                <w:sz w:val="26"/>
              </w:rPr>
            </w:pPr>
            <w:r>
              <w:rPr>
                <w:sz w:val="26"/>
              </w:rPr>
              <w:t>Kỹ</w:t>
            </w:r>
            <w:r>
              <w:rPr>
                <w:spacing w:val="-17"/>
                <w:sz w:val="26"/>
              </w:rPr>
              <w:t xml:space="preserve"> </w:t>
            </w:r>
            <w:r>
              <w:rPr>
                <w:sz w:val="26"/>
              </w:rPr>
              <w:t xml:space="preserve">năng </w:t>
            </w:r>
            <w:r>
              <w:rPr>
                <w:spacing w:val="-4"/>
                <w:sz w:val="26"/>
              </w:rPr>
              <w:t>sống</w:t>
            </w:r>
          </w:p>
        </w:tc>
        <w:tc>
          <w:tcPr>
            <w:tcW w:w="2931" w:type="dxa"/>
          </w:tcPr>
          <w:p w14:paraId="2678F8F7" w14:textId="77777777" w:rsidR="007A227D" w:rsidRDefault="00000000">
            <w:pPr>
              <w:pStyle w:val="TableParagraph"/>
              <w:spacing w:line="300" w:lineRule="exact"/>
              <w:ind w:left="105" w:right="163"/>
              <w:rPr>
                <w:sz w:val="26"/>
              </w:rPr>
            </w:pPr>
            <w:r>
              <w:rPr>
                <w:sz w:val="26"/>
              </w:rPr>
              <w:t>Học</w:t>
            </w:r>
            <w:r>
              <w:rPr>
                <w:spacing w:val="-10"/>
                <w:sz w:val="26"/>
              </w:rPr>
              <w:t xml:space="preserve"> </w:t>
            </w:r>
            <w:r>
              <w:rPr>
                <w:sz w:val="26"/>
              </w:rPr>
              <w:t>sinh</w:t>
            </w:r>
            <w:r>
              <w:rPr>
                <w:spacing w:val="-10"/>
                <w:sz w:val="26"/>
              </w:rPr>
              <w:t xml:space="preserve"> </w:t>
            </w:r>
            <w:r>
              <w:rPr>
                <w:sz w:val="26"/>
              </w:rPr>
              <w:t>ngại</w:t>
            </w:r>
            <w:r>
              <w:rPr>
                <w:spacing w:val="-10"/>
                <w:sz w:val="26"/>
              </w:rPr>
              <w:t xml:space="preserve"> </w:t>
            </w:r>
            <w:r>
              <w:rPr>
                <w:sz w:val="26"/>
              </w:rPr>
              <w:t>phát</w:t>
            </w:r>
            <w:r>
              <w:rPr>
                <w:spacing w:val="-9"/>
                <w:sz w:val="26"/>
              </w:rPr>
              <w:t xml:space="preserve"> </w:t>
            </w:r>
            <w:r>
              <w:rPr>
                <w:sz w:val="26"/>
              </w:rPr>
              <w:t>biểu, không hợp tác nhóm</w:t>
            </w:r>
          </w:p>
        </w:tc>
        <w:tc>
          <w:tcPr>
            <w:tcW w:w="4575" w:type="dxa"/>
          </w:tcPr>
          <w:p w14:paraId="09F3E996" w14:textId="77777777" w:rsidR="007A227D" w:rsidRDefault="00000000">
            <w:pPr>
              <w:pStyle w:val="TableParagraph"/>
              <w:spacing w:line="300" w:lineRule="exact"/>
              <w:ind w:left="108"/>
              <w:rPr>
                <w:sz w:val="26"/>
              </w:rPr>
            </w:pPr>
            <w:r>
              <w:rPr>
                <w:sz w:val="26"/>
              </w:rPr>
              <w:t>Tăng</w:t>
            </w:r>
            <w:r>
              <w:rPr>
                <w:spacing w:val="-6"/>
                <w:sz w:val="26"/>
              </w:rPr>
              <w:t xml:space="preserve"> </w:t>
            </w:r>
            <w:r>
              <w:rPr>
                <w:sz w:val="26"/>
              </w:rPr>
              <w:t>cường</w:t>
            </w:r>
            <w:r>
              <w:rPr>
                <w:spacing w:val="-6"/>
                <w:sz w:val="26"/>
              </w:rPr>
              <w:t xml:space="preserve"> </w:t>
            </w:r>
            <w:r>
              <w:rPr>
                <w:sz w:val="26"/>
              </w:rPr>
              <w:t>kỹ</w:t>
            </w:r>
            <w:r>
              <w:rPr>
                <w:spacing w:val="-6"/>
                <w:sz w:val="26"/>
              </w:rPr>
              <w:t xml:space="preserve"> </w:t>
            </w:r>
            <w:r>
              <w:rPr>
                <w:sz w:val="26"/>
              </w:rPr>
              <w:t>năng</w:t>
            </w:r>
            <w:r>
              <w:rPr>
                <w:spacing w:val="-6"/>
                <w:sz w:val="26"/>
              </w:rPr>
              <w:t xml:space="preserve"> </w:t>
            </w:r>
            <w:r>
              <w:rPr>
                <w:sz w:val="26"/>
              </w:rPr>
              <w:t>làm</w:t>
            </w:r>
            <w:r>
              <w:rPr>
                <w:spacing w:val="-6"/>
                <w:sz w:val="26"/>
              </w:rPr>
              <w:t xml:space="preserve"> </w:t>
            </w:r>
            <w:r>
              <w:rPr>
                <w:sz w:val="26"/>
              </w:rPr>
              <w:t>việc</w:t>
            </w:r>
            <w:r>
              <w:rPr>
                <w:spacing w:val="-6"/>
                <w:sz w:val="26"/>
              </w:rPr>
              <w:t xml:space="preserve"> </w:t>
            </w:r>
            <w:r>
              <w:rPr>
                <w:sz w:val="26"/>
              </w:rPr>
              <w:t>nhóm</w:t>
            </w:r>
            <w:r>
              <w:rPr>
                <w:spacing w:val="-6"/>
                <w:sz w:val="26"/>
              </w:rPr>
              <w:t xml:space="preserve"> </w:t>
            </w:r>
            <w:r>
              <w:rPr>
                <w:sz w:val="26"/>
              </w:rPr>
              <w:t>cho học sinh lớp 8 qua dự án STEM</w:t>
            </w:r>
          </w:p>
        </w:tc>
      </w:tr>
      <w:tr w:rsidR="007A227D" w14:paraId="5F5ADB11" w14:textId="77777777">
        <w:trPr>
          <w:trHeight w:val="594"/>
        </w:trPr>
        <w:tc>
          <w:tcPr>
            <w:tcW w:w="708" w:type="dxa"/>
          </w:tcPr>
          <w:p w14:paraId="6898F800" w14:textId="77777777" w:rsidR="007A227D" w:rsidRDefault="00000000">
            <w:pPr>
              <w:pStyle w:val="TableParagraph"/>
              <w:spacing w:before="147"/>
              <w:ind w:left="7"/>
              <w:jc w:val="center"/>
              <w:rPr>
                <w:sz w:val="26"/>
              </w:rPr>
            </w:pPr>
            <w:r>
              <w:rPr>
                <w:spacing w:val="-10"/>
                <w:sz w:val="26"/>
              </w:rPr>
              <w:t>3</w:t>
            </w:r>
          </w:p>
        </w:tc>
        <w:tc>
          <w:tcPr>
            <w:tcW w:w="1130" w:type="dxa"/>
          </w:tcPr>
          <w:p w14:paraId="4F6EF715" w14:textId="77777777" w:rsidR="007A227D" w:rsidRDefault="00000000">
            <w:pPr>
              <w:pStyle w:val="TableParagraph"/>
              <w:spacing w:before="147"/>
              <w:ind w:left="0" w:right="31"/>
              <w:jc w:val="center"/>
              <w:rPr>
                <w:sz w:val="26"/>
              </w:rPr>
            </w:pPr>
            <w:r>
              <w:rPr>
                <w:sz w:val="26"/>
              </w:rPr>
              <w:t>Hóa</w:t>
            </w:r>
            <w:r>
              <w:rPr>
                <w:spacing w:val="-6"/>
                <w:sz w:val="26"/>
              </w:rPr>
              <w:t xml:space="preserve"> </w:t>
            </w:r>
            <w:r>
              <w:rPr>
                <w:spacing w:val="-5"/>
                <w:sz w:val="26"/>
              </w:rPr>
              <w:t>học</w:t>
            </w:r>
          </w:p>
        </w:tc>
        <w:tc>
          <w:tcPr>
            <w:tcW w:w="2931" w:type="dxa"/>
          </w:tcPr>
          <w:p w14:paraId="6F09CDB9" w14:textId="77777777" w:rsidR="007A227D" w:rsidRDefault="00000000">
            <w:pPr>
              <w:pStyle w:val="TableParagraph"/>
              <w:spacing w:line="298" w:lineRule="exact"/>
              <w:ind w:left="105" w:right="163"/>
              <w:rPr>
                <w:sz w:val="26"/>
              </w:rPr>
            </w:pPr>
            <w:r>
              <w:rPr>
                <w:sz w:val="26"/>
              </w:rPr>
              <w:t>Học</w:t>
            </w:r>
            <w:r>
              <w:rPr>
                <w:spacing w:val="-11"/>
                <w:sz w:val="26"/>
              </w:rPr>
              <w:t xml:space="preserve"> </w:t>
            </w:r>
            <w:r>
              <w:rPr>
                <w:sz w:val="26"/>
              </w:rPr>
              <w:t>sinh</w:t>
            </w:r>
            <w:r>
              <w:rPr>
                <w:spacing w:val="-9"/>
                <w:sz w:val="26"/>
              </w:rPr>
              <w:t xml:space="preserve"> </w:t>
            </w:r>
            <w:r>
              <w:rPr>
                <w:sz w:val="26"/>
              </w:rPr>
              <w:t>mất</w:t>
            </w:r>
            <w:r>
              <w:rPr>
                <w:spacing w:val="-11"/>
                <w:sz w:val="26"/>
              </w:rPr>
              <w:t xml:space="preserve"> </w:t>
            </w:r>
            <w:r>
              <w:rPr>
                <w:sz w:val="26"/>
              </w:rPr>
              <w:t>căn</w:t>
            </w:r>
            <w:r>
              <w:rPr>
                <w:spacing w:val="-11"/>
                <w:sz w:val="26"/>
              </w:rPr>
              <w:t xml:space="preserve"> </w:t>
            </w:r>
            <w:r>
              <w:rPr>
                <w:sz w:val="26"/>
              </w:rPr>
              <w:t>bản môn Hóa học</w:t>
            </w:r>
          </w:p>
        </w:tc>
        <w:tc>
          <w:tcPr>
            <w:tcW w:w="4575" w:type="dxa"/>
          </w:tcPr>
          <w:p w14:paraId="66261E07" w14:textId="77777777" w:rsidR="007A227D" w:rsidRDefault="00000000">
            <w:pPr>
              <w:pStyle w:val="TableParagraph"/>
              <w:spacing w:line="298" w:lineRule="exact"/>
              <w:ind w:left="108" w:right="225"/>
              <w:rPr>
                <w:sz w:val="26"/>
              </w:rPr>
            </w:pPr>
            <w:r>
              <w:rPr>
                <w:sz w:val="26"/>
              </w:rPr>
              <w:t>Hướng</w:t>
            </w:r>
            <w:r>
              <w:rPr>
                <w:spacing w:val="-6"/>
                <w:sz w:val="26"/>
              </w:rPr>
              <w:t xml:space="preserve"> </w:t>
            </w:r>
            <w:r>
              <w:rPr>
                <w:sz w:val="26"/>
              </w:rPr>
              <w:t>dẫn</w:t>
            </w:r>
            <w:r>
              <w:rPr>
                <w:spacing w:val="-6"/>
                <w:sz w:val="26"/>
              </w:rPr>
              <w:t xml:space="preserve"> </w:t>
            </w:r>
            <w:r>
              <w:rPr>
                <w:sz w:val="26"/>
              </w:rPr>
              <w:t>ôn</w:t>
            </w:r>
            <w:r>
              <w:rPr>
                <w:spacing w:val="-6"/>
                <w:sz w:val="26"/>
              </w:rPr>
              <w:t xml:space="preserve"> </w:t>
            </w:r>
            <w:r>
              <w:rPr>
                <w:sz w:val="26"/>
              </w:rPr>
              <w:t>tập</w:t>
            </w:r>
            <w:r>
              <w:rPr>
                <w:spacing w:val="-6"/>
                <w:sz w:val="26"/>
              </w:rPr>
              <w:t xml:space="preserve"> </w:t>
            </w:r>
            <w:r>
              <w:rPr>
                <w:sz w:val="26"/>
              </w:rPr>
              <w:t>kiến</w:t>
            </w:r>
            <w:r>
              <w:rPr>
                <w:spacing w:val="-5"/>
                <w:sz w:val="26"/>
              </w:rPr>
              <w:t xml:space="preserve"> </w:t>
            </w:r>
            <w:r>
              <w:rPr>
                <w:sz w:val="26"/>
              </w:rPr>
              <w:t>thức</w:t>
            </w:r>
            <w:r>
              <w:rPr>
                <w:spacing w:val="-6"/>
                <w:sz w:val="26"/>
              </w:rPr>
              <w:t xml:space="preserve"> </w:t>
            </w:r>
            <w:r>
              <w:rPr>
                <w:sz w:val="26"/>
              </w:rPr>
              <w:t>Hóa</w:t>
            </w:r>
            <w:r>
              <w:rPr>
                <w:spacing w:val="-6"/>
                <w:sz w:val="26"/>
              </w:rPr>
              <w:t xml:space="preserve"> </w:t>
            </w:r>
            <w:r>
              <w:rPr>
                <w:sz w:val="26"/>
              </w:rPr>
              <w:t>học bằng sơ đồ tư duy và AI hỗ trợ</w:t>
            </w:r>
          </w:p>
        </w:tc>
      </w:tr>
      <w:tr w:rsidR="007A227D" w14:paraId="0D6A5D66" w14:textId="77777777">
        <w:trPr>
          <w:trHeight w:val="597"/>
        </w:trPr>
        <w:tc>
          <w:tcPr>
            <w:tcW w:w="708" w:type="dxa"/>
          </w:tcPr>
          <w:p w14:paraId="3B9303ED" w14:textId="77777777" w:rsidR="007A227D" w:rsidRDefault="00000000">
            <w:pPr>
              <w:pStyle w:val="TableParagraph"/>
              <w:spacing w:before="149"/>
              <w:ind w:left="7"/>
              <w:jc w:val="center"/>
              <w:rPr>
                <w:sz w:val="26"/>
              </w:rPr>
            </w:pPr>
            <w:r>
              <w:rPr>
                <w:spacing w:val="-10"/>
                <w:sz w:val="26"/>
              </w:rPr>
              <w:t>4</w:t>
            </w:r>
          </w:p>
        </w:tc>
        <w:tc>
          <w:tcPr>
            <w:tcW w:w="1130" w:type="dxa"/>
          </w:tcPr>
          <w:p w14:paraId="120A7264" w14:textId="77777777" w:rsidR="007A227D" w:rsidRDefault="00000000">
            <w:pPr>
              <w:pStyle w:val="TableParagraph"/>
              <w:spacing w:before="149"/>
              <w:ind w:left="0" w:right="121"/>
              <w:jc w:val="center"/>
              <w:rPr>
                <w:sz w:val="26"/>
              </w:rPr>
            </w:pPr>
            <w:r>
              <w:rPr>
                <w:sz w:val="26"/>
              </w:rPr>
              <w:t>Lịch</w:t>
            </w:r>
            <w:r>
              <w:rPr>
                <w:spacing w:val="-6"/>
                <w:sz w:val="26"/>
              </w:rPr>
              <w:t xml:space="preserve"> </w:t>
            </w:r>
            <w:r>
              <w:rPr>
                <w:spacing w:val="-5"/>
                <w:sz w:val="26"/>
              </w:rPr>
              <w:t>sử</w:t>
            </w:r>
          </w:p>
        </w:tc>
        <w:tc>
          <w:tcPr>
            <w:tcW w:w="2931" w:type="dxa"/>
          </w:tcPr>
          <w:p w14:paraId="35D33142" w14:textId="77777777" w:rsidR="007A227D" w:rsidRDefault="00000000">
            <w:pPr>
              <w:pStyle w:val="TableParagraph"/>
              <w:spacing w:line="300" w:lineRule="exact"/>
              <w:ind w:left="105" w:right="163"/>
              <w:rPr>
                <w:sz w:val="26"/>
              </w:rPr>
            </w:pPr>
            <w:r>
              <w:rPr>
                <w:sz w:val="26"/>
              </w:rPr>
              <w:t>Học</w:t>
            </w:r>
            <w:r>
              <w:rPr>
                <w:spacing w:val="-10"/>
                <w:sz w:val="26"/>
              </w:rPr>
              <w:t xml:space="preserve"> </w:t>
            </w:r>
            <w:r>
              <w:rPr>
                <w:sz w:val="26"/>
              </w:rPr>
              <w:t>sinh</w:t>
            </w:r>
            <w:r>
              <w:rPr>
                <w:spacing w:val="-10"/>
                <w:sz w:val="26"/>
              </w:rPr>
              <w:t xml:space="preserve"> </w:t>
            </w:r>
            <w:r>
              <w:rPr>
                <w:sz w:val="26"/>
              </w:rPr>
              <w:t>không</w:t>
            </w:r>
            <w:r>
              <w:rPr>
                <w:spacing w:val="-10"/>
                <w:sz w:val="26"/>
              </w:rPr>
              <w:t xml:space="preserve"> </w:t>
            </w:r>
            <w:r>
              <w:rPr>
                <w:sz w:val="26"/>
              </w:rPr>
              <w:t>hứng</w:t>
            </w:r>
            <w:r>
              <w:rPr>
                <w:spacing w:val="-8"/>
                <w:sz w:val="26"/>
              </w:rPr>
              <w:t xml:space="preserve"> </w:t>
            </w:r>
            <w:r>
              <w:rPr>
                <w:sz w:val="26"/>
              </w:rPr>
              <w:t>thú với môn Lịch sử</w:t>
            </w:r>
          </w:p>
        </w:tc>
        <w:tc>
          <w:tcPr>
            <w:tcW w:w="4575" w:type="dxa"/>
          </w:tcPr>
          <w:p w14:paraId="02157D08" w14:textId="77777777" w:rsidR="007A227D" w:rsidRDefault="00000000">
            <w:pPr>
              <w:pStyle w:val="TableParagraph"/>
              <w:spacing w:line="300" w:lineRule="exact"/>
              <w:ind w:left="108"/>
              <w:rPr>
                <w:sz w:val="26"/>
              </w:rPr>
            </w:pPr>
            <w:r>
              <w:rPr>
                <w:sz w:val="26"/>
              </w:rPr>
              <w:t>Tăng</w:t>
            </w:r>
            <w:r>
              <w:rPr>
                <w:spacing w:val="-6"/>
                <w:sz w:val="26"/>
              </w:rPr>
              <w:t xml:space="preserve"> </w:t>
            </w:r>
            <w:r>
              <w:rPr>
                <w:sz w:val="26"/>
              </w:rPr>
              <w:t>hứng</w:t>
            </w:r>
            <w:r>
              <w:rPr>
                <w:spacing w:val="-6"/>
                <w:sz w:val="26"/>
              </w:rPr>
              <w:t xml:space="preserve"> </w:t>
            </w:r>
            <w:r>
              <w:rPr>
                <w:sz w:val="26"/>
              </w:rPr>
              <w:t>thú</w:t>
            </w:r>
            <w:r>
              <w:rPr>
                <w:spacing w:val="-4"/>
                <w:sz w:val="26"/>
              </w:rPr>
              <w:t xml:space="preserve"> </w:t>
            </w:r>
            <w:r>
              <w:rPr>
                <w:sz w:val="26"/>
              </w:rPr>
              <w:t>học</w:t>
            </w:r>
            <w:r>
              <w:rPr>
                <w:spacing w:val="-6"/>
                <w:sz w:val="26"/>
              </w:rPr>
              <w:t xml:space="preserve"> </w:t>
            </w:r>
            <w:r>
              <w:rPr>
                <w:sz w:val="26"/>
              </w:rPr>
              <w:t>Lịch</w:t>
            </w:r>
            <w:r>
              <w:rPr>
                <w:spacing w:val="-6"/>
                <w:sz w:val="26"/>
              </w:rPr>
              <w:t xml:space="preserve"> </w:t>
            </w:r>
            <w:r>
              <w:rPr>
                <w:sz w:val="26"/>
              </w:rPr>
              <w:t>sử</w:t>
            </w:r>
            <w:r>
              <w:rPr>
                <w:spacing w:val="-5"/>
                <w:sz w:val="26"/>
              </w:rPr>
              <w:t xml:space="preserve"> </w:t>
            </w:r>
            <w:r>
              <w:rPr>
                <w:sz w:val="26"/>
              </w:rPr>
              <w:t>bằng</w:t>
            </w:r>
            <w:r>
              <w:rPr>
                <w:spacing w:val="-6"/>
                <w:sz w:val="26"/>
              </w:rPr>
              <w:t xml:space="preserve"> </w:t>
            </w:r>
            <w:r>
              <w:rPr>
                <w:sz w:val="26"/>
              </w:rPr>
              <w:t>video</w:t>
            </w:r>
            <w:r>
              <w:rPr>
                <w:spacing w:val="-6"/>
                <w:sz w:val="26"/>
              </w:rPr>
              <w:t xml:space="preserve"> </w:t>
            </w:r>
            <w:r>
              <w:rPr>
                <w:sz w:val="26"/>
              </w:rPr>
              <w:t>kể chuyện nhân vật lịch sử với D-ID</w:t>
            </w:r>
          </w:p>
        </w:tc>
      </w:tr>
      <w:tr w:rsidR="007A227D" w14:paraId="08E6787D" w14:textId="77777777">
        <w:trPr>
          <w:trHeight w:val="595"/>
        </w:trPr>
        <w:tc>
          <w:tcPr>
            <w:tcW w:w="708" w:type="dxa"/>
          </w:tcPr>
          <w:p w14:paraId="448DBC18" w14:textId="77777777" w:rsidR="007A227D" w:rsidRDefault="00000000">
            <w:pPr>
              <w:pStyle w:val="TableParagraph"/>
              <w:spacing w:before="148"/>
              <w:ind w:left="7"/>
              <w:jc w:val="center"/>
              <w:rPr>
                <w:sz w:val="26"/>
              </w:rPr>
            </w:pPr>
            <w:r>
              <w:rPr>
                <w:spacing w:val="-10"/>
                <w:sz w:val="26"/>
              </w:rPr>
              <w:t>5</w:t>
            </w:r>
          </w:p>
        </w:tc>
        <w:tc>
          <w:tcPr>
            <w:tcW w:w="1130" w:type="dxa"/>
          </w:tcPr>
          <w:p w14:paraId="0C75AB61" w14:textId="77777777" w:rsidR="007A227D" w:rsidRDefault="00000000">
            <w:pPr>
              <w:pStyle w:val="TableParagraph"/>
              <w:spacing w:line="300" w:lineRule="exact"/>
              <w:ind w:right="396"/>
              <w:rPr>
                <w:sz w:val="26"/>
              </w:rPr>
            </w:pPr>
            <w:r>
              <w:rPr>
                <w:spacing w:val="-2"/>
                <w:sz w:val="26"/>
              </w:rPr>
              <w:t xml:space="preserve">Tiếng </w:t>
            </w:r>
            <w:r>
              <w:rPr>
                <w:spacing w:val="-4"/>
                <w:sz w:val="26"/>
              </w:rPr>
              <w:t>Anh</w:t>
            </w:r>
          </w:p>
        </w:tc>
        <w:tc>
          <w:tcPr>
            <w:tcW w:w="2931" w:type="dxa"/>
          </w:tcPr>
          <w:p w14:paraId="193C66BB" w14:textId="77777777" w:rsidR="007A227D" w:rsidRDefault="00000000">
            <w:pPr>
              <w:pStyle w:val="TableParagraph"/>
              <w:spacing w:line="300" w:lineRule="exact"/>
              <w:ind w:left="105" w:right="163"/>
              <w:rPr>
                <w:sz w:val="26"/>
              </w:rPr>
            </w:pPr>
            <w:r>
              <w:rPr>
                <w:sz w:val="26"/>
              </w:rPr>
              <w:t>Học sinh thường xuyên quên</w:t>
            </w:r>
            <w:r>
              <w:rPr>
                <w:spacing w:val="-5"/>
                <w:sz w:val="26"/>
              </w:rPr>
              <w:t xml:space="preserve"> </w:t>
            </w:r>
            <w:r>
              <w:rPr>
                <w:sz w:val="26"/>
              </w:rPr>
              <w:t>từ</w:t>
            </w:r>
            <w:r>
              <w:rPr>
                <w:spacing w:val="-4"/>
                <w:sz w:val="26"/>
              </w:rPr>
              <w:t xml:space="preserve"> </w:t>
            </w:r>
            <w:r>
              <w:rPr>
                <w:sz w:val="26"/>
              </w:rPr>
              <w:t>vựng</w:t>
            </w:r>
            <w:r>
              <w:rPr>
                <w:spacing w:val="-4"/>
                <w:sz w:val="26"/>
              </w:rPr>
              <w:t xml:space="preserve"> </w:t>
            </w:r>
            <w:r>
              <w:rPr>
                <w:sz w:val="26"/>
              </w:rPr>
              <w:t>tiếng</w:t>
            </w:r>
            <w:r>
              <w:rPr>
                <w:spacing w:val="-5"/>
                <w:sz w:val="26"/>
              </w:rPr>
              <w:t xml:space="preserve"> Anh</w:t>
            </w:r>
          </w:p>
        </w:tc>
        <w:tc>
          <w:tcPr>
            <w:tcW w:w="4575" w:type="dxa"/>
          </w:tcPr>
          <w:p w14:paraId="3D3DDA24" w14:textId="77777777" w:rsidR="007A227D" w:rsidRDefault="00000000">
            <w:pPr>
              <w:pStyle w:val="TableParagraph"/>
              <w:spacing w:line="300" w:lineRule="exact"/>
              <w:ind w:left="108"/>
              <w:rPr>
                <w:sz w:val="26"/>
              </w:rPr>
            </w:pPr>
            <w:r>
              <w:rPr>
                <w:sz w:val="26"/>
              </w:rPr>
              <w:t>Sử</w:t>
            </w:r>
            <w:r>
              <w:rPr>
                <w:spacing w:val="-5"/>
                <w:sz w:val="26"/>
              </w:rPr>
              <w:t xml:space="preserve"> </w:t>
            </w:r>
            <w:r>
              <w:rPr>
                <w:sz w:val="26"/>
              </w:rPr>
              <w:t>dụng</w:t>
            </w:r>
            <w:r>
              <w:rPr>
                <w:spacing w:val="-6"/>
                <w:sz w:val="26"/>
              </w:rPr>
              <w:t xml:space="preserve"> </w:t>
            </w:r>
            <w:r>
              <w:rPr>
                <w:sz w:val="26"/>
              </w:rPr>
              <w:t>Flashcard</w:t>
            </w:r>
            <w:r>
              <w:rPr>
                <w:spacing w:val="-6"/>
                <w:sz w:val="26"/>
              </w:rPr>
              <w:t xml:space="preserve"> </w:t>
            </w:r>
            <w:r>
              <w:rPr>
                <w:sz w:val="26"/>
              </w:rPr>
              <w:t>AI</w:t>
            </w:r>
            <w:r>
              <w:rPr>
                <w:spacing w:val="-2"/>
                <w:sz w:val="26"/>
              </w:rPr>
              <w:t xml:space="preserve"> </w:t>
            </w:r>
            <w:r>
              <w:rPr>
                <w:sz w:val="26"/>
              </w:rPr>
              <w:t>để</w:t>
            </w:r>
            <w:r>
              <w:rPr>
                <w:spacing w:val="-6"/>
                <w:sz w:val="26"/>
              </w:rPr>
              <w:t xml:space="preserve"> </w:t>
            </w:r>
            <w:r>
              <w:rPr>
                <w:sz w:val="26"/>
              </w:rPr>
              <w:t>cá</w:t>
            </w:r>
            <w:r>
              <w:rPr>
                <w:spacing w:val="-6"/>
                <w:sz w:val="26"/>
              </w:rPr>
              <w:t xml:space="preserve"> </w:t>
            </w:r>
            <w:r>
              <w:rPr>
                <w:sz w:val="26"/>
              </w:rPr>
              <w:t>nhân</w:t>
            </w:r>
            <w:r>
              <w:rPr>
                <w:spacing w:val="-6"/>
                <w:sz w:val="26"/>
              </w:rPr>
              <w:t xml:space="preserve"> </w:t>
            </w:r>
            <w:r>
              <w:rPr>
                <w:sz w:val="26"/>
              </w:rPr>
              <w:t>hóa</w:t>
            </w:r>
            <w:r>
              <w:rPr>
                <w:spacing w:val="-6"/>
                <w:sz w:val="26"/>
              </w:rPr>
              <w:t xml:space="preserve"> </w:t>
            </w:r>
            <w:r>
              <w:rPr>
                <w:sz w:val="26"/>
              </w:rPr>
              <w:t>từ vựng tiếng Anh cho học sinh lớp 7</w:t>
            </w:r>
          </w:p>
        </w:tc>
      </w:tr>
    </w:tbl>
    <w:p w14:paraId="0CA90BFC" w14:textId="77777777" w:rsidR="007A227D" w:rsidRDefault="007A227D">
      <w:pPr>
        <w:pStyle w:val="TableParagraph"/>
        <w:spacing w:line="300" w:lineRule="exact"/>
        <w:rPr>
          <w:sz w:val="26"/>
        </w:rPr>
        <w:sectPr w:rsidR="007A227D">
          <w:pgSz w:w="11910" w:h="16840"/>
          <w:pgMar w:top="1040" w:right="992" w:bottom="900" w:left="1275" w:header="717" w:footer="714" w:gutter="0"/>
          <w:cols w:space="720"/>
        </w:sectPr>
      </w:pPr>
    </w:p>
    <w:p w14:paraId="4C3D7B58"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1130"/>
        <w:gridCol w:w="2931"/>
        <w:gridCol w:w="4575"/>
      </w:tblGrid>
      <w:tr w:rsidR="007A227D" w14:paraId="675F2EEA" w14:textId="77777777">
        <w:trPr>
          <w:trHeight w:val="600"/>
        </w:trPr>
        <w:tc>
          <w:tcPr>
            <w:tcW w:w="708" w:type="dxa"/>
          </w:tcPr>
          <w:p w14:paraId="6DB1ACAB" w14:textId="77777777" w:rsidR="007A227D" w:rsidRDefault="00000000">
            <w:pPr>
              <w:pStyle w:val="TableParagraph"/>
              <w:spacing w:before="153"/>
              <w:ind w:left="7"/>
              <w:jc w:val="center"/>
              <w:rPr>
                <w:b/>
                <w:sz w:val="26"/>
              </w:rPr>
            </w:pPr>
            <w:r>
              <w:rPr>
                <w:b/>
                <w:spacing w:val="-5"/>
                <w:sz w:val="26"/>
              </w:rPr>
              <w:t>STT</w:t>
            </w:r>
          </w:p>
        </w:tc>
        <w:tc>
          <w:tcPr>
            <w:tcW w:w="1130" w:type="dxa"/>
          </w:tcPr>
          <w:p w14:paraId="543A03D2" w14:textId="77777777" w:rsidR="007A227D" w:rsidRDefault="00000000">
            <w:pPr>
              <w:pStyle w:val="TableParagraph"/>
              <w:spacing w:line="300" w:lineRule="atLeast"/>
              <w:ind w:left="362" w:right="284" w:hanging="65"/>
              <w:rPr>
                <w:b/>
                <w:sz w:val="26"/>
              </w:rPr>
            </w:pPr>
            <w:r>
              <w:rPr>
                <w:b/>
                <w:spacing w:val="-4"/>
                <w:sz w:val="26"/>
              </w:rPr>
              <w:t>Lĩnh vực</w:t>
            </w:r>
          </w:p>
        </w:tc>
        <w:tc>
          <w:tcPr>
            <w:tcW w:w="2931" w:type="dxa"/>
          </w:tcPr>
          <w:p w14:paraId="50B1781D" w14:textId="77777777" w:rsidR="007A227D" w:rsidRDefault="00000000">
            <w:pPr>
              <w:pStyle w:val="TableParagraph"/>
              <w:spacing w:line="300" w:lineRule="atLeast"/>
              <w:ind w:left="1183" w:right="163" w:hanging="857"/>
              <w:rPr>
                <w:b/>
                <w:sz w:val="26"/>
              </w:rPr>
            </w:pPr>
            <w:r>
              <w:rPr>
                <w:b/>
                <w:sz w:val="26"/>
              </w:rPr>
              <w:t>Hiện</w:t>
            </w:r>
            <w:r>
              <w:rPr>
                <w:b/>
                <w:spacing w:val="-15"/>
                <w:sz w:val="26"/>
              </w:rPr>
              <w:t xml:space="preserve"> </w:t>
            </w:r>
            <w:r>
              <w:rPr>
                <w:b/>
                <w:sz w:val="26"/>
              </w:rPr>
              <w:t>tượng</w:t>
            </w:r>
            <w:r>
              <w:rPr>
                <w:b/>
                <w:spacing w:val="-13"/>
                <w:sz w:val="26"/>
              </w:rPr>
              <w:t xml:space="preserve"> </w:t>
            </w:r>
            <w:r>
              <w:rPr>
                <w:b/>
                <w:sz w:val="26"/>
              </w:rPr>
              <w:t>quan</w:t>
            </w:r>
            <w:r>
              <w:rPr>
                <w:b/>
                <w:spacing w:val="-13"/>
                <w:sz w:val="26"/>
              </w:rPr>
              <w:t xml:space="preserve"> </w:t>
            </w:r>
            <w:r>
              <w:rPr>
                <w:b/>
                <w:sz w:val="26"/>
              </w:rPr>
              <w:t xml:space="preserve">sát </w:t>
            </w:r>
            <w:r>
              <w:rPr>
                <w:b/>
                <w:spacing w:val="-4"/>
                <w:sz w:val="26"/>
              </w:rPr>
              <w:t>được</w:t>
            </w:r>
          </w:p>
        </w:tc>
        <w:tc>
          <w:tcPr>
            <w:tcW w:w="4575" w:type="dxa"/>
          </w:tcPr>
          <w:p w14:paraId="4359CECC" w14:textId="77777777" w:rsidR="007A227D" w:rsidRDefault="00000000">
            <w:pPr>
              <w:pStyle w:val="TableParagraph"/>
              <w:spacing w:before="153"/>
              <w:ind w:left="1142"/>
              <w:rPr>
                <w:b/>
                <w:sz w:val="26"/>
              </w:rPr>
            </w:pPr>
            <w:r>
              <w:rPr>
                <w:b/>
                <w:sz w:val="26"/>
              </w:rPr>
              <w:t>Gợi</w:t>
            </w:r>
            <w:r>
              <w:rPr>
                <w:b/>
                <w:spacing w:val="-5"/>
                <w:sz w:val="26"/>
              </w:rPr>
              <w:t xml:space="preserve"> </w:t>
            </w:r>
            <w:r>
              <w:rPr>
                <w:b/>
                <w:sz w:val="26"/>
              </w:rPr>
              <w:t>ý</w:t>
            </w:r>
            <w:r>
              <w:rPr>
                <w:b/>
                <w:spacing w:val="-4"/>
                <w:sz w:val="26"/>
              </w:rPr>
              <w:t xml:space="preserve"> </w:t>
            </w:r>
            <w:r>
              <w:rPr>
                <w:b/>
                <w:sz w:val="26"/>
              </w:rPr>
              <w:t>đề</w:t>
            </w:r>
            <w:r>
              <w:rPr>
                <w:b/>
                <w:spacing w:val="-5"/>
                <w:sz w:val="26"/>
              </w:rPr>
              <w:t xml:space="preserve"> </w:t>
            </w:r>
            <w:r>
              <w:rPr>
                <w:b/>
                <w:sz w:val="26"/>
              </w:rPr>
              <w:t>tài</w:t>
            </w:r>
            <w:r>
              <w:rPr>
                <w:b/>
                <w:spacing w:val="-1"/>
                <w:sz w:val="26"/>
              </w:rPr>
              <w:t xml:space="preserve"> </w:t>
            </w:r>
            <w:r>
              <w:rPr>
                <w:b/>
                <w:sz w:val="26"/>
              </w:rPr>
              <w:t>phù</w:t>
            </w:r>
            <w:r>
              <w:rPr>
                <w:b/>
                <w:spacing w:val="-3"/>
                <w:sz w:val="26"/>
              </w:rPr>
              <w:t xml:space="preserve"> </w:t>
            </w:r>
            <w:r>
              <w:rPr>
                <w:b/>
                <w:spacing w:val="-5"/>
                <w:sz w:val="26"/>
              </w:rPr>
              <w:t>hợp</w:t>
            </w:r>
          </w:p>
        </w:tc>
      </w:tr>
      <w:tr w:rsidR="007A227D" w14:paraId="7EE745BF" w14:textId="77777777">
        <w:trPr>
          <w:trHeight w:val="897"/>
        </w:trPr>
        <w:tc>
          <w:tcPr>
            <w:tcW w:w="708" w:type="dxa"/>
          </w:tcPr>
          <w:p w14:paraId="4997B9CC" w14:textId="77777777" w:rsidR="007A227D" w:rsidRDefault="007A227D">
            <w:pPr>
              <w:pStyle w:val="TableParagraph"/>
              <w:ind w:left="0"/>
              <w:rPr>
                <w:b/>
                <w:sz w:val="26"/>
              </w:rPr>
            </w:pPr>
          </w:p>
          <w:p w14:paraId="5CBFAB70" w14:textId="77777777" w:rsidR="007A227D" w:rsidRDefault="00000000">
            <w:pPr>
              <w:pStyle w:val="TableParagraph"/>
              <w:ind w:left="7"/>
              <w:jc w:val="center"/>
              <w:rPr>
                <w:sz w:val="26"/>
              </w:rPr>
            </w:pPr>
            <w:r>
              <w:rPr>
                <w:spacing w:val="-10"/>
                <w:sz w:val="26"/>
              </w:rPr>
              <w:t>6</w:t>
            </w:r>
          </w:p>
        </w:tc>
        <w:tc>
          <w:tcPr>
            <w:tcW w:w="1130" w:type="dxa"/>
          </w:tcPr>
          <w:p w14:paraId="4020C9D8" w14:textId="77777777" w:rsidR="007A227D" w:rsidRDefault="007A227D">
            <w:pPr>
              <w:pStyle w:val="TableParagraph"/>
              <w:ind w:left="0"/>
              <w:rPr>
                <w:b/>
                <w:sz w:val="26"/>
              </w:rPr>
            </w:pPr>
          </w:p>
          <w:p w14:paraId="44EC3B5C" w14:textId="77777777" w:rsidR="007A227D" w:rsidRDefault="00000000">
            <w:pPr>
              <w:pStyle w:val="TableParagraph"/>
              <w:ind w:left="26" w:right="31"/>
              <w:jc w:val="center"/>
              <w:rPr>
                <w:sz w:val="26"/>
              </w:rPr>
            </w:pPr>
            <w:r>
              <w:rPr>
                <w:sz w:val="26"/>
              </w:rPr>
              <w:t>Ngữ</w:t>
            </w:r>
            <w:r>
              <w:rPr>
                <w:spacing w:val="-5"/>
                <w:sz w:val="26"/>
              </w:rPr>
              <w:t xml:space="preserve"> văn</w:t>
            </w:r>
          </w:p>
        </w:tc>
        <w:tc>
          <w:tcPr>
            <w:tcW w:w="2931" w:type="dxa"/>
          </w:tcPr>
          <w:p w14:paraId="35AE14BC" w14:textId="77777777" w:rsidR="007A227D" w:rsidRDefault="00000000">
            <w:pPr>
              <w:pStyle w:val="TableParagraph"/>
              <w:spacing w:before="150"/>
              <w:ind w:left="105" w:right="163"/>
              <w:rPr>
                <w:sz w:val="26"/>
              </w:rPr>
            </w:pPr>
            <w:r>
              <w:rPr>
                <w:sz w:val="26"/>
              </w:rPr>
              <w:t>Học</w:t>
            </w:r>
            <w:r>
              <w:rPr>
                <w:spacing w:val="-10"/>
                <w:sz w:val="26"/>
              </w:rPr>
              <w:t xml:space="preserve"> </w:t>
            </w:r>
            <w:r>
              <w:rPr>
                <w:sz w:val="26"/>
              </w:rPr>
              <w:t>sinh</w:t>
            </w:r>
            <w:r>
              <w:rPr>
                <w:spacing w:val="-10"/>
                <w:sz w:val="26"/>
              </w:rPr>
              <w:t xml:space="preserve"> </w:t>
            </w:r>
            <w:r>
              <w:rPr>
                <w:sz w:val="26"/>
              </w:rPr>
              <w:t>viết</w:t>
            </w:r>
            <w:r>
              <w:rPr>
                <w:spacing w:val="-10"/>
                <w:sz w:val="26"/>
              </w:rPr>
              <w:t xml:space="preserve"> </w:t>
            </w:r>
            <w:r>
              <w:rPr>
                <w:sz w:val="26"/>
              </w:rPr>
              <w:t>bài</w:t>
            </w:r>
            <w:r>
              <w:rPr>
                <w:spacing w:val="-10"/>
                <w:sz w:val="26"/>
              </w:rPr>
              <w:t xml:space="preserve"> </w:t>
            </w:r>
            <w:r>
              <w:rPr>
                <w:sz w:val="26"/>
              </w:rPr>
              <w:t>lủng củng, thiếu logic</w:t>
            </w:r>
          </w:p>
        </w:tc>
        <w:tc>
          <w:tcPr>
            <w:tcW w:w="4575" w:type="dxa"/>
          </w:tcPr>
          <w:p w14:paraId="725E41BE" w14:textId="77777777" w:rsidR="007A227D" w:rsidRDefault="00000000">
            <w:pPr>
              <w:pStyle w:val="TableParagraph"/>
              <w:spacing w:before="2"/>
              <w:ind w:left="108"/>
              <w:rPr>
                <w:sz w:val="26"/>
              </w:rPr>
            </w:pPr>
            <w:r>
              <w:rPr>
                <w:sz w:val="26"/>
              </w:rPr>
              <w:t>Ứng</w:t>
            </w:r>
            <w:r>
              <w:rPr>
                <w:spacing w:val="-6"/>
                <w:sz w:val="26"/>
              </w:rPr>
              <w:t xml:space="preserve"> </w:t>
            </w:r>
            <w:r>
              <w:rPr>
                <w:sz w:val="26"/>
              </w:rPr>
              <w:t>dụng</w:t>
            </w:r>
            <w:r>
              <w:rPr>
                <w:spacing w:val="-4"/>
                <w:sz w:val="26"/>
              </w:rPr>
              <w:t xml:space="preserve"> </w:t>
            </w:r>
            <w:r>
              <w:rPr>
                <w:sz w:val="26"/>
              </w:rPr>
              <w:t>ChatGPT</w:t>
            </w:r>
            <w:r>
              <w:rPr>
                <w:spacing w:val="-6"/>
                <w:sz w:val="26"/>
              </w:rPr>
              <w:t xml:space="preserve"> </w:t>
            </w:r>
            <w:r>
              <w:rPr>
                <w:sz w:val="26"/>
              </w:rPr>
              <w:t>hỗ</w:t>
            </w:r>
            <w:r>
              <w:rPr>
                <w:spacing w:val="-4"/>
                <w:sz w:val="26"/>
              </w:rPr>
              <w:t xml:space="preserve"> </w:t>
            </w:r>
            <w:r>
              <w:rPr>
                <w:sz w:val="26"/>
              </w:rPr>
              <w:t>trợ</w:t>
            </w:r>
            <w:r>
              <w:rPr>
                <w:spacing w:val="-6"/>
                <w:sz w:val="26"/>
              </w:rPr>
              <w:t xml:space="preserve"> </w:t>
            </w:r>
            <w:r>
              <w:rPr>
                <w:sz w:val="26"/>
              </w:rPr>
              <w:t>học</w:t>
            </w:r>
            <w:r>
              <w:rPr>
                <w:spacing w:val="-6"/>
                <w:sz w:val="26"/>
              </w:rPr>
              <w:t xml:space="preserve"> </w:t>
            </w:r>
            <w:r>
              <w:rPr>
                <w:sz w:val="26"/>
              </w:rPr>
              <w:t>sinh</w:t>
            </w:r>
            <w:r>
              <w:rPr>
                <w:spacing w:val="-6"/>
                <w:sz w:val="26"/>
              </w:rPr>
              <w:t xml:space="preserve"> </w:t>
            </w:r>
            <w:r>
              <w:rPr>
                <w:sz w:val="26"/>
              </w:rPr>
              <w:t>lớp</w:t>
            </w:r>
            <w:r>
              <w:rPr>
                <w:spacing w:val="-4"/>
                <w:sz w:val="26"/>
              </w:rPr>
              <w:t xml:space="preserve"> </w:t>
            </w:r>
            <w:r>
              <w:rPr>
                <w:sz w:val="26"/>
              </w:rPr>
              <w:t>9 xây dựng dàn ý logic cho bài văn nghị</w:t>
            </w:r>
          </w:p>
          <w:p w14:paraId="250D00E0" w14:textId="77777777" w:rsidR="007A227D" w:rsidRDefault="00000000">
            <w:pPr>
              <w:pStyle w:val="TableParagraph"/>
              <w:spacing w:line="277" w:lineRule="exact"/>
              <w:ind w:left="108"/>
              <w:rPr>
                <w:sz w:val="26"/>
              </w:rPr>
            </w:pPr>
            <w:r>
              <w:rPr>
                <w:spacing w:val="-4"/>
                <w:sz w:val="26"/>
              </w:rPr>
              <w:t>luận</w:t>
            </w:r>
          </w:p>
        </w:tc>
      </w:tr>
      <w:tr w:rsidR="007A227D" w14:paraId="4C24967C" w14:textId="77777777">
        <w:trPr>
          <w:trHeight w:val="897"/>
        </w:trPr>
        <w:tc>
          <w:tcPr>
            <w:tcW w:w="708" w:type="dxa"/>
          </w:tcPr>
          <w:p w14:paraId="096BAF52" w14:textId="77777777" w:rsidR="007A227D" w:rsidRDefault="007A227D">
            <w:pPr>
              <w:pStyle w:val="TableParagraph"/>
              <w:ind w:left="0"/>
              <w:rPr>
                <w:b/>
                <w:sz w:val="26"/>
              </w:rPr>
            </w:pPr>
          </w:p>
          <w:p w14:paraId="033184E1" w14:textId="77777777" w:rsidR="007A227D" w:rsidRDefault="00000000">
            <w:pPr>
              <w:pStyle w:val="TableParagraph"/>
              <w:ind w:left="7"/>
              <w:jc w:val="center"/>
              <w:rPr>
                <w:sz w:val="26"/>
              </w:rPr>
            </w:pPr>
            <w:r>
              <w:rPr>
                <w:spacing w:val="-10"/>
                <w:sz w:val="26"/>
              </w:rPr>
              <w:t>7</w:t>
            </w:r>
          </w:p>
        </w:tc>
        <w:tc>
          <w:tcPr>
            <w:tcW w:w="1130" w:type="dxa"/>
          </w:tcPr>
          <w:p w14:paraId="1DC36609" w14:textId="77777777" w:rsidR="007A227D" w:rsidRDefault="00000000">
            <w:pPr>
              <w:pStyle w:val="TableParagraph"/>
              <w:spacing w:line="298" w:lineRule="exact"/>
              <w:rPr>
                <w:sz w:val="26"/>
              </w:rPr>
            </w:pPr>
            <w:r>
              <w:rPr>
                <w:sz w:val="26"/>
              </w:rPr>
              <w:t>Tin</w:t>
            </w:r>
            <w:r>
              <w:rPr>
                <w:spacing w:val="-5"/>
                <w:sz w:val="26"/>
              </w:rPr>
              <w:t xml:space="preserve"> học</w:t>
            </w:r>
          </w:p>
          <w:p w14:paraId="6C2E26E2" w14:textId="77777777" w:rsidR="007A227D" w:rsidRDefault="00000000">
            <w:pPr>
              <w:pStyle w:val="TableParagraph"/>
              <w:spacing w:line="300" w:lineRule="atLeast"/>
              <w:ind w:right="136"/>
              <w:rPr>
                <w:sz w:val="26"/>
              </w:rPr>
            </w:pPr>
            <w:r>
              <w:rPr>
                <w:sz w:val="26"/>
              </w:rPr>
              <w:t>/</w:t>
            </w:r>
            <w:r>
              <w:rPr>
                <w:spacing w:val="-17"/>
                <w:sz w:val="26"/>
              </w:rPr>
              <w:t xml:space="preserve"> </w:t>
            </w:r>
            <w:r>
              <w:rPr>
                <w:sz w:val="26"/>
              </w:rPr>
              <w:t xml:space="preserve">Thuyết </w:t>
            </w:r>
            <w:r>
              <w:rPr>
                <w:spacing w:val="-2"/>
                <w:sz w:val="26"/>
              </w:rPr>
              <w:t>trình</w:t>
            </w:r>
          </w:p>
        </w:tc>
        <w:tc>
          <w:tcPr>
            <w:tcW w:w="2931" w:type="dxa"/>
          </w:tcPr>
          <w:p w14:paraId="4196A51C" w14:textId="77777777" w:rsidR="007A227D" w:rsidRDefault="00000000">
            <w:pPr>
              <w:pStyle w:val="TableParagraph"/>
              <w:spacing w:before="150"/>
              <w:ind w:left="105" w:right="163"/>
              <w:rPr>
                <w:sz w:val="26"/>
              </w:rPr>
            </w:pPr>
            <w:r>
              <w:rPr>
                <w:sz w:val="26"/>
              </w:rPr>
              <w:t>Học</w:t>
            </w:r>
            <w:r>
              <w:rPr>
                <w:spacing w:val="-10"/>
                <w:sz w:val="26"/>
              </w:rPr>
              <w:t xml:space="preserve"> </w:t>
            </w:r>
            <w:r>
              <w:rPr>
                <w:sz w:val="26"/>
              </w:rPr>
              <w:t>sinh</w:t>
            </w:r>
            <w:r>
              <w:rPr>
                <w:spacing w:val="-10"/>
                <w:sz w:val="26"/>
              </w:rPr>
              <w:t xml:space="preserve"> </w:t>
            </w:r>
            <w:r>
              <w:rPr>
                <w:sz w:val="26"/>
              </w:rPr>
              <w:t>không</w:t>
            </w:r>
            <w:r>
              <w:rPr>
                <w:spacing w:val="-10"/>
                <w:sz w:val="26"/>
              </w:rPr>
              <w:t xml:space="preserve"> </w:t>
            </w:r>
            <w:r>
              <w:rPr>
                <w:sz w:val="26"/>
              </w:rPr>
              <w:t>biết</w:t>
            </w:r>
            <w:r>
              <w:rPr>
                <w:spacing w:val="-10"/>
                <w:sz w:val="26"/>
              </w:rPr>
              <w:t xml:space="preserve"> </w:t>
            </w:r>
            <w:r>
              <w:rPr>
                <w:sz w:val="26"/>
              </w:rPr>
              <w:t>cách làm bài thuyết trình</w:t>
            </w:r>
          </w:p>
        </w:tc>
        <w:tc>
          <w:tcPr>
            <w:tcW w:w="4575" w:type="dxa"/>
          </w:tcPr>
          <w:p w14:paraId="4B490A7F" w14:textId="77777777" w:rsidR="007A227D" w:rsidRDefault="00000000">
            <w:pPr>
              <w:pStyle w:val="TableParagraph"/>
              <w:spacing w:before="150"/>
              <w:ind w:left="108" w:right="225"/>
              <w:rPr>
                <w:sz w:val="26"/>
              </w:rPr>
            </w:pPr>
            <w:r>
              <w:rPr>
                <w:sz w:val="26"/>
              </w:rPr>
              <w:t>Hướng</w:t>
            </w:r>
            <w:r>
              <w:rPr>
                <w:spacing w:val="-6"/>
                <w:sz w:val="26"/>
              </w:rPr>
              <w:t xml:space="preserve"> </w:t>
            </w:r>
            <w:r>
              <w:rPr>
                <w:sz w:val="26"/>
              </w:rPr>
              <w:t>dẫn</w:t>
            </w:r>
            <w:r>
              <w:rPr>
                <w:spacing w:val="-6"/>
                <w:sz w:val="26"/>
              </w:rPr>
              <w:t xml:space="preserve"> </w:t>
            </w:r>
            <w:r>
              <w:rPr>
                <w:sz w:val="26"/>
              </w:rPr>
              <w:t>học</w:t>
            </w:r>
            <w:r>
              <w:rPr>
                <w:spacing w:val="-6"/>
                <w:sz w:val="26"/>
              </w:rPr>
              <w:t xml:space="preserve"> </w:t>
            </w:r>
            <w:r>
              <w:rPr>
                <w:sz w:val="26"/>
              </w:rPr>
              <w:t>sinh</w:t>
            </w:r>
            <w:r>
              <w:rPr>
                <w:spacing w:val="-4"/>
                <w:sz w:val="26"/>
              </w:rPr>
              <w:t xml:space="preserve"> </w:t>
            </w:r>
            <w:r>
              <w:rPr>
                <w:sz w:val="26"/>
              </w:rPr>
              <w:t>lớp</w:t>
            </w:r>
            <w:r>
              <w:rPr>
                <w:spacing w:val="-6"/>
                <w:sz w:val="26"/>
              </w:rPr>
              <w:t xml:space="preserve"> </w:t>
            </w:r>
            <w:r>
              <w:rPr>
                <w:sz w:val="26"/>
              </w:rPr>
              <w:t>10</w:t>
            </w:r>
            <w:r>
              <w:rPr>
                <w:spacing w:val="-6"/>
                <w:sz w:val="26"/>
              </w:rPr>
              <w:t xml:space="preserve"> </w:t>
            </w:r>
            <w:r>
              <w:rPr>
                <w:sz w:val="26"/>
              </w:rPr>
              <w:t>thiết</w:t>
            </w:r>
            <w:r>
              <w:rPr>
                <w:spacing w:val="-4"/>
                <w:sz w:val="26"/>
              </w:rPr>
              <w:t xml:space="preserve"> </w:t>
            </w:r>
            <w:r>
              <w:rPr>
                <w:sz w:val="26"/>
              </w:rPr>
              <w:t>kế</w:t>
            </w:r>
            <w:r>
              <w:rPr>
                <w:spacing w:val="-6"/>
                <w:sz w:val="26"/>
              </w:rPr>
              <w:t xml:space="preserve"> </w:t>
            </w:r>
            <w:r>
              <w:rPr>
                <w:sz w:val="26"/>
              </w:rPr>
              <w:t>slide và trình bày hiệu quả bằng Canva AI</w:t>
            </w:r>
          </w:p>
        </w:tc>
      </w:tr>
      <w:tr w:rsidR="007A227D" w14:paraId="34AC4958" w14:textId="77777777">
        <w:trPr>
          <w:trHeight w:val="596"/>
        </w:trPr>
        <w:tc>
          <w:tcPr>
            <w:tcW w:w="708" w:type="dxa"/>
          </w:tcPr>
          <w:p w14:paraId="32ADDF8D" w14:textId="77777777" w:rsidR="007A227D" w:rsidRDefault="00000000">
            <w:pPr>
              <w:pStyle w:val="TableParagraph"/>
              <w:spacing w:before="149"/>
              <w:ind w:left="7"/>
              <w:jc w:val="center"/>
              <w:rPr>
                <w:sz w:val="26"/>
              </w:rPr>
            </w:pPr>
            <w:r>
              <w:rPr>
                <w:spacing w:val="-10"/>
                <w:sz w:val="26"/>
              </w:rPr>
              <w:t>8</w:t>
            </w:r>
          </w:p>
        </w:tc>
        <w:tc>
          <w:tcPr>
            <w:tcW w:w="1130" w:type="dxa"/>
          </w:tcPr>
          <w:p w14:paraId="5365E928" w14:textId="77777777" w:rsidR="007A227D" w:rsidRDefault="00000000">
            <w:pPr>
              <w:pStyle w:val="TableParagraph"/>
              <w:spacing w:line="300" w:lineRule="exact"/>
              <w:ind w:right="474"/>
              <w:rPr>
                <w:sz w:val="26"/>
              </w:rPr>
            </w:pPr>
            <w:r>
              <w:rPr>
                <w:spacing w:val="-4"/>
                <w:sz w:val="26"/>
              </w:rPr>
              <w:t>Toán học</w:t>
            </w:r>
          </w:p>
        </w:tc>
        <w:tc>
          <w:tcPr>
            <w:tcW w:w="2931" w:type="dxa"/>
          </w:tcPr>
          <w:p w14:paraId="07AE8192" w14:textId="77777777" w:rsidR="007A227D" w:rsidRDefault="00000000">
            <w:pPr>
              <w:pStyle w:val="TableParagraph"/>
              <w:spacing w:line="300" w:lineRule="exact"/>
              <w:ind w:left="105" w:right="163"/>
              <w:rPr>
                <w:sz w:val="26"/>
              </w:rPr>
            </w:pPr>
            <w:r>
              <w:rPr>
                <w:sz w:val="26"/>
              </w:rPr>
              <w:t>Học</w:t>
            </w:r>
            <w:r>
              <w:rPr>
                <w:spacing w:val="-10"/>
                <w:sz w:val="26"/>
              </w:rPr>
              <w:t xml:space="preserve"> </w:t>
            </w:r>
            <w:r>
              <w:rPr>
                <w:sz w:val="26"/>
              </w:rPr>
              <w:t>sinh</w:t>
            </w:r>
            <w:r>
              <w:rPr>
                <w:spacing w:val="-10"/>
                <w:sz w:val="26"/>
              </w:rPr>
              <w:t xml:space="preserve"> </w:t>
            </w:r>
            <w:r>
              <w:rPr>
                <w:sz w:val="26"/>
              </w:rPr>
              <w:t>nhầm</w:t>
            </w:r>
            <w:r>
              <w:rPr>
                <w:spacing w:val="-10"/>
                <w:sz w:val="26"/>
              </w:rPr>
              <w:t xml:space="preserve"> </w:t>
            </w:r>
            <w:r>
              <w:rPr>
                <w:sz w:val="26"/>
              </w:rPr>
              <w:t>lẫn</w:t>
            </w:r>
            <w:r>
              <w:rPr>
                <w:spacing w:val="-9"/>
                <w:sz w:val="26"/>
              </w:rPr>
              <w:t xml:space="preserve"> </w:t>
            </w:r>
            <w:r>
              <w:rPr>
                <w:sz w:val="26"/>
              </w:rPr>
              <w:t>công thức Toán học</w:t>
            </w:r>
          </w:p>
        </w:tc>
        <w:tc>
          <w:tcPr>
            <w:tcW w:w="4575" w:type="dxa"/>
          </w:tcPr>
          <w:p w14:paraId="4CAD6FF1" w14:textId="77777777" w:rsidR="007A227D" w:rsidRDefault="00000000">
            <w:pPr>
              <w:pStyle w:val="TableParagraph"/>
              <w:spacing w:line="300" w:lineRule="exact"/>
              <w:ind w:left="108" w:right="225"/>
              <w:rPr>
                <w:sz w:val="26"/>
              </w:rPr>
            </w:pPr>
            <w:r>
              <w:rPr>
                <w:sz w:val="26"/>
              </w:rPr>
              <w:t>Dạy</w:t>
            </w:r>
            <w:r>
              <w:rPr>
                <w:spacing w:val="-6"/>
                <w:sz w:val="26"/>
              </w:rPr>
              <w:t xml:space="preserve"> </w:t>
            </w:r>
            <w:r>
              <w:rPr>
                <w:sz w:val="26"/>
              </w:rPr>
              <w:t>học</w:t>
            </w:r>
            <w:r>
              <w:rPr>
                <w:spacing w:val="-6"/>
                <w:sz w:val="26"/>
              </w:rPr>
              <w:t xml:space="preserve"> </w:t>
            </w:r>
            <w:r>
              <w:rPr>
                <w:sz w:val="26"/>
              </w:rPr>
              <w:t>sinh</w:t>
            </w:r>
            <w:r>
              <w:rPr>
                <w:spacing w:val="-6"/>
                <w:sz w:val="26"/>
              </w:rPr>
              <w:t xml:space="preserve"> </w:t>
            </w:r>
            <w:r>
              <w:rPr>
                <w:sz w:val="26"/>
              </w:rPr>
              <w:t>lớp</w:t>
            </w:r>
            <w:r>
              <w:rPr>
                <w:spacing w:val="-4"/>
                <w:sz w:val="26"/>
              </w:rPr>
              <w:t xml:space="preserve"> </w:t>
            </w:r>
            <w:r>
              <w:rPr>
                <w:sz w:val="26"/>
              </w:rPr>
              <w:t>8</w:t>
            </w:r>
            <w:r>
              <w:rPr>
                <w:spacing w:val="-6"/>
                <w:sz w:val="26"/>
              </w:rPr>
              <w:t xml:space="preserve"> </w:t>
            </w:r>
            <w:r>
              <w:rPr>
                <w:sz w:val="26"/>
              </w:rPr>
              <w:t>hệ</w:t>
            </w:r>
            <w:r>
              <w:rPr>
                <w:spacing w:val="-6"/>
                <w:sz w:val="26"/>
              </w:rPr>
              <w:t xml:space="preserve"> </w:t>
            </w:r>
            <w:r>
              <w:rPr>
                <w:sz w:val="26"/>
              </w:rPr>
              <w:t>thống</w:t>
            </w:r>
            <w:r>
              <w:rPr>
                <w:spacing w:val="-6"/>
                <w:sz w:val="26"/>
              </w:rPr>
              <w:t xml:space="preserve"> </w:t>
            </w:r>
            <w:r>
              <w:rPr>
                <w:sz w:val="26"/>
              </w:rPr>
              <w:t>hóa</w:t>
            </w:r>
            <w:r>
              <w:rPr>
                <w:spacing w:val="-6"/>
                <w:sz w:val="26"/>
              </w:rPr>
              <w:t xml:space="preserve"> </w:t>
            </w:r>
            <w:r>
              <w:rPr>
                <w:sz w:val="26"/>
              </w:rPr>
              <w:t>công thức bằng sơ đồ tư duy AI</w:t>
            </w:r>
          </w:p>
        </w:tc>
      </w:tr>
      <w:tr w:rsidR="007A227D" w14:paraId="25DE9AE5" w14:textId="77777777">
        <w:trPr>
          <w:trHeight w:val="593"/>
        </w:trPr>
        <w:tc>
          <w:tcPr>
            <w:tcW w:w="708" w:type="dxa"/>
          </w:tcPr>
          <w:p w14:paraId="508671CF" w14:textId="77777777" w:rsidR="007A227D" w:rsidRDefault="00000000">
            <w:pPr>
              <w:pStyle w:val="TableParagraph"/>
              <w:spacing w:before="146"/>
              <w:ind w:left="7"/>
              <w:jc w:val="center"/>
              <w:rPr>
                <w:sz w:val="26"/>
              </w:rPr>
            </w:pPr>
            <w:r>
              <w:rPr>
                <w:spacing w:val="-10"/>
                <w:sz w:val="26"/>
              </w:rPr>
              <w:t>9</w:t>
            </w:r>
          </w:p>
        </w:tc>
        <w:tc>
          <w:tcPr>
            <w:tcW w:w="1130" w:type="dxa"/>
          </w:tcPr>
          <w:p w14:paraId="50C8FEEB" w14:textId="77777777" w:rsidR="007A227D" w:rsidRDefault="00000000">
            <w:pPr>
              <w:pStyle w:val="TableParagraph"/>
              <w:spacing w:before="146"/>
              <w:ind w:left="26" w:right="31"/>
              <w:jc w:val="center"/>
              <w:rPr>
                <w:sz w:val="26"/>
              </w:rPr>
            </w:pPr>
            <w:r>
              <w:rPr>
                <w:sz w:val="26"/>
              </w:rPr>
              <w:t>Ngữ</w:t>
            </w:r>
            <w:r>
              <w:rPr>
                <w:spacing w:val="-5"/>
                <w:sz w:val="26"/>
              </w:rPr>
              <w:t xml:space="preserve"> văn</w:t>
            </w:r>
          </w:p>
        </w:tc>
        <w:tc>
          <w:tcPr>
            <w:tcW w:w="2931" w:type="dxa"/>
          </w:tcPr>
          <w:p w14:paraId="49E86CB7" w14:textId="77777777" w:rsidR="007A227D" w:rsidRDefault="00000000">
            <w:pPr>
              <w:pStyle w:val="TableParagraph"/>
              <w:spacing w:line="298" w:lineRule="exact"/>
              <w:ind w:left="105"/>
              <w:rPr>
                <w:sz w:val="26"/>
              </w:rPr>
            </w:pPr>
            <w:r>
              <w:rPr>
                <w:sz w:val="26"/>
              </w:rPr>
              <w:t>Học</w:t>
            </w:r>
            <w:r>
              <w:rPr>
                <w:spacing w:val="-11"/>
                <w:sz w:val="26"/>
              </w:rPr>
              <w:t xml:space="preserve"> </w:t>
            </w:r>
            <w:r>
              <w:rPr>
                <w:sz w:val="26"/>
              </w:rPr>
              <w:t>sinh</w:t>
            </w:r>
            <w:r>
              <w:rPr>
                <w:spacing w:val="-11"/>
                <w:sz w:val="26"/>
              </w:rPr>
              <w:t xml:space="preserve"> </w:t>
            </w:r>
            <w:r>
              <w:rPr>
                <w:sz w:val="26"/>
              </w:rPr>
              <w:t>không</w:t>
            </w:r>
            <w:r>
              <w:rPr>
                <w:spacing w:val="-10"/>
                <w:sz w:val="26"/>
              </w:rPr>
              <w:t xml:space="preserve"> </w:t>
            </w:r>
            <w:r>
              <w:rPr>
                <w:sz w:val="26"/>
              </w:rPr>
              <w:t>thuộc</w:t>
            </w:r>
            <w:r>
              <w:rPr>
                <w:spacing w:val="-8"/>
                <w:sz w:val="26"/>
              </w:rPr>
              <w:t xml:space="preserve"> </w:t>
            </w:r>
            <w:r>
              <w:rPr>
                <w:sz w:val="26"/>
              </w:rPr>
              <w:t xml:space="preserve">bài </w:t>
            </w:r>
            <w:r>
              <w:rPr>
                <w:spacing w:val="-6"/>
                <w:sz w:val="26"/>
              </w:rPr>
              <w:t>cũ</w:t>
            </w:r>
          </w:p>
        </w:tc>
        <w:tc>
          <w:tcPr>
            <w:tcW w:w="4575" w:type="dxa"/>
          </w:tcPr>
          <w:p w14:paraId="749F7F2B" w14:textId="77777777" w:rsidR="007A227D" w:rsidRDefault="00000000">
            <w:pPr>
              <w:pStyle w:val="TableParagraph"/>
              <w:spacing w:line="298" w:lineRule="exact"/>
              <w:ind w:left="108"/>
              <w:rPr>
                <w:sz w:val="26"/>
              </w:rPr>
            </w:pPr>
            <w:r>
              <w:rPr>
                <w:sz w:val="26"/>
              </w:rPr>
              <w:t>Tăng cường ghi nhớ kiến thức bằng hình ảnh</w:t>
            </w:r>
            <w:r>
              <w:rPr>
                <w:spacing w:val="-4"/>
                <w:sz w:val="26"/>
              </w:rPr>
              <w:t xml:space="preserve"> </w:t>
            </w:r>
            <w:r>
              <w:rPr>
                <w:sz w:val="26"/>
              </w:rPr>
              <w:t>và</w:t>
            </w:r>
            <w:r>
              <w:rPr>
                <w:spacing w:val="-3"/>
                <w:sz w:val="26"/>
              </w:rPr>
              <w:t xml:space="preserve"> </w:t>
            </w:r>
            <w:r>
              <w:rPr>
                <w:sz w:val="26"/>
              </w:rPr>
              <w:t>sơ</w:t>
            </w:r>
            <w:r>
              <w:rPr>
                <w:spacing w:val="-3"/>
                <w:sz w:val="26"/>
              </w:rPr>
              <w:t xml:space="preserve"> </w:t>
            </w:r>
            <w:r>
              <w:rPr>
                <w:sz w:val="26"/>
              </w:rPr>
              <w:t>đồ</w:t>
            </w:r>
            <w:r>
              <w:rPr>
                <w:spacing w:val="-3"/>
                <w:sz w:val="26"/>
              </w:rPr>
              <w:t xml:space="preserve"> </w:t>
            </w:r>
            <w:r>
              <w:rPr>
                <w:sz w:val="26"/>
              </w:rPr>
              <w:t>AI</w:t>
            </w:r>
            <w:r>
              <w:rPr>
                <w:spacing w:val="-4"/>
                <w:sz w:val="26"/>
              </w:rPr>
              <w:t xml:space="preserve"> </w:t>
            </w:r>
            <w:r>
              <w:rPr>
                <w:sz w:val="26"/>
              </w:rPr>
              <w:t>trong</w:t>
            </w:r>
            <w:r>
              <w:rPr>
                <w:spacing w:val="-2"/>
                <w:sz w:val="26"/>
              </w:rPr>
              <w:t xml:space="preserve"> </w:t>
            </w:r>
            <w:r>
              <w:rPr>
                <w:sz w:val="26"/>
              </w:rPr>
              <w:t>môn</w:t>
            </w:r>
            <w:r>
              <w:rPr>
                <w:spacing w:val="-4"/>
                <w:sz w:val="26"/>
              </w:rPr>
              <w:t xml:space="preserve"> </w:t>
            </w:r>
            <w:r>
              <w:rPr>
                <w:sz w:val="26"/>
              </w:rPr>
              <w:t>Ngữ</w:t>
            </w:r>
            <w:r>
              <w:rPr>
                <w:spacing w:val="-3"/>
                <w:sz w:val="26"/>
              </w:rPr>
              <w:t xml:space="preserve"> </w:t>
            </w:r>
            <w:r>
              <w:rPr>
                <w:sz w:val="26"/>
              </w:rPr>
              <w:t>văn</w:t>
            </w:r>
            <w:r>
              <w:rPr>
                <w:spacing w:val="-2"/>
                <w:sz w:val="26"/>
              </w:rPr>
              <w:t xml:space="preserve"> </w:t>
            </w:r>
            <w:r>
              <w:rPr>
                <w:sz w:val="26"/>
              </w:rPr>
              <w:t>lớp</w:t>
            </w:r>
            <w:r>
              <w:rPr>
                <w:spacing w:val="-4"/>
                <w:sz w:val="26"/>
              </w:rPr>
              <w:t xml:space="preserve"> </w:t>
            </w:r>
            <w:r>
              <w:rPr>
                <w:spacing w:val="-10"/>
                <w:sz w:val="26"/>
              </w:rPr>
              <w:t>7</w:t>
            </w:r>
          </w:p>
        </w:tc>
      </w:tr>
      <w:tr w:rsidR="007A227D" w14:paraId="12F8F21F" w14:textId="77777777">
        <w:trPr>
          <w:trHeight w:val="895"/>
        </w:trPr>
        <w:tc>
          <w:tcPr>
            <w:tcW w:w="708" w:type="dxa"/>
          </w:tcPr>
          <w:p w14:paraId="67E909D9" w14:textId="77777777" w:rsidR="007A227D" w:rsidRDefault="007A227D">
            <w:pPr>
              <w:pStyle w:val="TableParagraph"/>
              <w:ind w:left="0"/>
              <w:rPr>
                <w:b/>
                <w:sz w:val="26"/>
              </w:rPr>
            </w:pPr>
          </w:p>
          <w:p w14:paraId="722BAEAF" w14:textId="77777777" w:rsidR="007A227D" w:rsidRDefault="00000000">
            <w:pPr>
              <w:pStyle w:val="TableParagraph"/>
              <w:ind w:left="7"/>
              <w:jc w:val="center"/>
              <w:rPr>
                <w:sz w:val="26"/>
              </w:rPr>
            </w:pPr>
            <w:r>
              <w:rPr>
                <w:spacing w:val="-5"/>
                <w:sz w:val="26"/>
              </w:rPr>
              <w:t>10</w:t>
            </w:r>
          </w:p>
        </w:tc>
        <w:tc>
          <w:tcPr>
            <w:tcW w:w="1130" w:type="dxa"/>
          </w:tcPr>
          <w:p w14:paraId="10D95C26" w14:textId="77777777" w:rsidR="007A227D" w:rsidRDefault="00000000">
            <w:pPr>
              <w:pStyle w:val="TableParagraph"/>
              <w:spacing w:line="299" w:lineRule="exact"/>
              <w:rPr>
                <w:sz w:val="26"/>
              </w:rPr>
            </w:pPr>
            <w:r>
              <w:rPr>
                <w:spacing w:val="-5"/>
                <w:sz w:val="26"/>
              </w:rPr>
              <w:t>Đọc</w:t>
            </w:r>
          </w:p>
          <w:p w14:paraId="7DB0D8EB" w14:textId="77777777" w:rsidR="007A227D" w:rsidRDefault="00000000">
            <w:pPr>
              <w:pStyle w:val="TableParagraph"/>
              <w:spacing w:line="298" w:lineRule="exact"/>
              <w:ind w:right="136"/>
              <w:rPr>
                <w:sz w:val="26"/>
              </w:rPr>
            </w:pPr>
            <w:r>
              <w:rPr>
                <w:sz w:val="26"/>
              </w:rPr>
              <w:t>hiểu / Văn</w:t>
            </w:r>
            <w:r>
              <w:rPr>
                <w:spacing w:val="-17"/>
                <w:sz w:val="26"/>
              </w:rPr>
              <w:t xml:space="preserve"> </w:t>
            </w:r>
            <w:r>
              <w:rPr>
                <w:sz w:val="26"/>
              </w:rPr>
              <w:t>học</w:t>
            </w:r>
          </w:p>
        </w:tc>
        <w:tc>
          <w:tcPr>
            <w:tcW w:w="2931" w:type="dxa"/>
          </w:tcPr>
          <w:p w14:paraId="047EBBA4" w14:textId="77777777" w:rsidR="007A227D" w:rsidRDefault="00000000">
            <w:pPr>
              <w:pStyle w:val="TableParagraph"/>
              <w:spacing w:before="148"/>
              <w:ind w:left="105" w:right="163"/>
              <w:rPr>
                <w:sz w:val="26"/>
              </w:rPr>
            </w:pPr>
            <w:r>
              <w:rPr>
                <w:sz w:val="26"/>
              </w:rPr>
              <w:t>Học</w:t>
            </w:r>
            <w:r>
              <w:rPr>
                <w:spacing w:val="-10"/>
                <w:sz w:val="26"/>
              </w:rPr>
              <w:t xml:space="preserve"> </w:t>
            </w:r>
            <w:r>
              <w:rPr>
                <w:sz w:val="26"/>
              </w:rPr>
              <w:t>sinh</w:t>
            </w:r>
            <w:r>
              <w:rPr>
                <w:spacing w:val="-10"/>
                <w:sz w:val="26"/>
              </w:rPr>
              <w:t xml:space="preserve"> </w:t>
            </w:r>
            <w:r>
              <w:rPr>
                <w:sz w:val="26"/>
              </w:rPr>
              <w:t>không</w:t>
            </w:r>
            <w:r>
              <w:rPr>
                <w:spacing w:val="-10"/>
                <w:sz w:val="26"/>
              </w:rPr>
              <w:t xml:space="preserve"> </w:t>
            </w:r>
            <w:r>
              <w:rPr>
                <w:sz w:val="26"/>
              </w:rPr>
              <w:t>hứng</w:t>
            </w:r>
            <w:r>
              <w:rPr>
                <w:spacing w:val="-8"/>
                <w:sz w:val="26"/>
              </w:rPr>
              <w:t xml:space="preserve"> </w:t>
            </w:r>
            <w:r>
              <w:rPr>
                <w:sz w:val="26"/>
              </w:rPr>
              <w:t>thú đọc sách</w:t>
            </w:r>
          </w:p>
        </w:tc>
        <w:tc>
          <w:tcPr>
            <w:tcW w:w="4575" w:type="dxa"/>
          </w:tcPr>
          <w:p w14:paraId="0CF13742" w14:textId="77777777" w:rsidR="007A227D" w:rsidRDefault="00000000">
            <w:pPr>
              <w:pStyle w:val="TableParagraph"/>
              <w:spacing w:line="299" w:lineRule="exact"/>
              <w:ind w:left="108"/>
              <w:rPr>
                <w:sz w:val="26"/>
              </w:rPr>
            </w:pPr>
            <w:r>
              <w:rPr>
                <w:sz w:val="26"/>
              </w:rPr>
              <w:t>Khơi</w:t>
            </w:r>
            <w:r>
              <w:rPr>
                <w:spacing w:val="-5"/>
                <w:sz w:val="26"/>
              </w:rPr>
              <w:t xml:space="preserve"> </w:t>
            </w:r>
            <w:r>
              <w:rPr>
                <w:sz w:val="26"/>
              </w:rPr>
              <w:t>gợi</w:t>
            </w:r>
            <w:r>
              <w:rPr>
                <w:spacing w:val="-3"/>
                <w:sz w:val="26"/>
              </w:rPr>
              <w:t xml:space="preserve"> </w:t>
            </w:r>
            <w:r>
              <w:rPr>
                <w:sz w:val="26"/>
              </w:rPr>
              <w:t>hứng</w:t>
            </w:r>
            <w:r>
              <w:rPr>
                <w:spacing w:val="-5"/>
                <w:sz w:val="26"/>
              </w:rPr>
              <w:t xml:space="preserve"> </w:t>
            </w:r>
            <w:r>
              <w:rPr>
                <w:sz w:val="26"/>
              </w:rPr>
              <w:t>thú</w:t>
            </w:r>
            <w:r>
              <w:rPr>
                <w:spacing w:val="-3"/>
                <w:sz w:val="26"/>
              </w:rPr>
              <w:t xml:space="preserve"> </w:t>
            </w:r>
            <w:r>
              <w:rPr>
                <w:sz w:val="26"/>
              </w:rPr>
              <w:t>đọc</w:t>
            </w:r>
            <w:r>
              <w:rPr>
                <w:spacing w:val="-3"/>
                <w:sz w:val="26"/>
              </w:rPr>
              <w:t xml:space="preserve"> </w:t>
            </w:r>
            <w:r>
              <w:rPr>
                <w:sz w:val="26"/>
              </w:rPr>
              <w:t>sách</w:t>
            </w:r>
            <w:r>
              <w:rPr>
                <w:spacing w:val="-4"/>
                <w:sz w:val="26"/>
              </w:rPr>
              <w:t xml:space="preserve"> </w:t>
            </w:r>
            <w:r>
              <w:rPr>
                <w:sz w:val="26"/>
              </w:rPr>
              <w:t>qua</w:t>
            </w:r>
            <w:r>
              <w:rPr>
                <w:spacing w:val="-5"/>
                <w:sz w:val="26"/>
              </w:rPr>
              <w:t xml:space="preserve"> </w:t>
            </w:r>
            <w:r>
              <w:rPr>
                <w:sz w:val="26"/>
              </w:rPr>
              <w:t>việc</w:t>
            </w:r>
            <w:r>
              <w:rPr>
                <w:spacing w:val="-5"/>
                <w:sz w:val="26"/>
              </w:rPr>
              <w:t xml:space="preserve"> tạo</w:t>
            </w:r>
          </w:p>
          <w:p w14:paraId="1CE186B1" w14:textId="77777777" w:rsidR="007A227D" w:rsidRDefault="00000000">
            <w:pPr>
              <w:pStyle w:val="TableParagraph"/>
              <w:spacing w:line="298" w:lineRule="exact"/>
              <w:ind w:left="108" w:right="225"/>
              <w:rPr>
                <w:sz w:val="26"/>
              </w:rPr>
            </w:pPr>
            <w:r>
              <w:rPr>
                <w:sz w:val="26"/>
              </w:rPr>
              <w:t>nhân</w:t>
            </w:r>
            <w:r>
              <w:rPr>
                <w:spacing w:val="-7"/>
                <w:sz w:val="26"/>
              </w:rPr>
              <w:t xml:space="preserve"> </w:t>
            </w:r>
            <w:r>
              <w:rPr>
                <w:sz w:val="26"/>
              </w:rPr>
              <w:t>vật</w:t>
            </w:r>
            <w:r>
              <w:rPr>
                <w:spacing w:val="-7"/>
                <w:sz w:val="26"/>
              </w:rPr>
              <w:t xml:space="preserve"> </w:t>
            </w:r>
            <w:r>
              <w:rPr>
                <w:sz w:val="26"/>
              </w:rPr>
              <w:t>kể</w:t>
            </w:r>
            <w:r>
              <w:rPr>
                <w:spacing w:val="-4"/>
                <w:sz w:val="26"/>
              </w:rPr>
              <w:t xml:space="preserve"> </w:t>
            </w:r>
            <w:r>
              <w:rPr>
                <w:sz w:val="26"/>
              </w:rPr>
              <w:t>chuyện</w:t>
            </w:r>
            <w:r>
              <w:rPr>
                <w:spacing w:val="-4"/>
                <w:sz w:val="26"/>
              </w:rPr>
              <w:t xml:space="preserve"> </w:t>
            </w:r>
            <w:r>
              <w:rPr>
                <w:sz w:val="26"/>
              </w:rPr>
              <w:t>bằng</w:t>
            </w:r>
            <w:r>
              <w:rPr>
                <w:spacing w:val="-7"/>
                <w:sz w:val="26"/>
              </w:rPr>
              <w:t xml:space="preserve"> </w:t>
            </w:r>
            <w:r>
              <w:rPr>
                <w:sz w:val="26"/>
              </w:rPr>
              <w:t>D-ID</w:t>
            </w:r>
            <w:r>
              <w:rPr>
                <w:spacing w:val="-7"/>
                <w:sz w:val="26"/>
              </w:rPr>
              <w:t xml:space="preserve"> </w:t>
            </w:r>
            <w:r>
              <w:rPr>
                <w:sz w:val="26"/>
              </w:rPr>
              <w:t>và</w:t>
            </w:r>
            <w:r>
              <w:rPr>
                <w:spacing w:val="-7"/>
                <w:sz w:val="26"/>
              </w:rPr>
              <w:t xml:space="preserve"> </w:t>
            </w:r>
            <w:r>
              <w:rPr>
                <w:sz w:val="26"/>
              </w:rPr>
              <w:t>giọng nói AI</w:t>
            </w:r>
          </w:p>
        </w:tc>
      </w:tr>
      <w:tr w:rsidR="007A227D" w14:paraId="3DA92737" w14:textId="77777777">
        <w:trPr>
          <w:trHeight w:val="597"/>
        </w:trPr>
        <w:tc>
          <w:tcPr>
            <w:tcW w:w="708" w:type="dxa"/>
          </w:tcPr>
          <w:p w14:paraId="736D3D1D" w14:textId="77777777" w:rsidR="007A227D" w:rsidRDefault="00000000">
            <w:pPr>
              <w:pStyle w:val="TableParagraph"/>
              <w:spacing w:before="150"/>
              <w:ind w:left="7"/>
              <w:jc w:val="center"/>
              <w:rPr>
                <w:sz w:val="26"/>
              </w:rPr>
            </w:pPr>
            <w:r>
              <w:rPr>
                <w:spacing w:val="-5"/>
                <w:sz w:val="26"/>
              </w:rPr>
              <w:t>11</w:t>
            </w:r>
          </w:p>
        </w:tc>
        <w:tc>
          <w:tcPr>
            <w:tcW w:w="1130" w:type="dxa"/>
          </w:tcPr>
          <w:p w14:paraId="40CE8808" w14:textId="77777777" w:rsidR="007A227D" w:rsidRDefault="00000000">
            <w:pPr>
              <w:pStyle w:val="TableParagraph"/>
              <w:spacing w:line="298" w:lineRule="exact"/>
              <w:ind w:right="121"/>
              <w:rPr>
                <w:sz w:val="26"/>
              </w:rPr>
            </w:pPr>
            <w:r>
              <w:rPr>
                <w:sz w:val="26"/>
              </w:rPr>
              <w:t>Kỹ</w:t>
            </w:r>
            <w:r>
              <w:rPr>
                <w:spacing w:val="-17"/>
                <w:sz w:val="26"/>
              </w:rPr>
              <w:t xml:space="preserve"> </w:t>
            </w:r>
            <w:r>
              <w:rPr>
                <w:sz w:val="26"/>
              </w:rPr>
              <w:t>năng tự học</w:t>
            </w:r>
          </w:p>
        </w:tc>
        <w:tc>
          <w:tcPr>
            <w:tcW w:w="2931" w:type="dxa"/>
          </w:tcPr>
          <w:p w14:paraId="4E45768B" w14:textId="77777777" w:rsidR="007A227D" w:rsidRDefault="00000000">
            <w:pPr>
              <w:pStyle w:val="TableParagraph"/>
              <w:spacing w:line="298" w:lineRule="exact"/>
              <w:ind w:left="105"/>
              <w:rPr>
                <w:sz w:val="26"/>
              </w:rPr>
            </w:pPr>
            <w:r>
              <w:rPr>
                <w:sz w:val="26"/>
              </w:rPr>
              <w:t>Học</w:t>
            </w:r>
            <w:r>
              <w:rPr>
                <w:spacing w:val="-9"/>
                <w:sz w:val="26"/>
              </w:rPr>
              <w:t xml:space="preserve"> </w:t>
            </w:r>
            <w:r>
              <w:rPr>
                <w:sz w:val="26"/>
              </w:rPr>
              <w:t>sinh</w:t>
            </w:r>
            <w:r>
              <w:rPr>
                <w:spacing w:val="-9"/>
                <w:sz w:val="26"/>
              </w:rPr>
              <w:t xml:space="preserve"> </w:t>
            </w:r>
            <w:r>
              <w:rPr>
                <w:sz w:val="26"/>
              </w:rPr>
              <w:t>lười</w:t>
            </w:r>
            <w:r>
              <w:rPr>
                <w:spacing w:val="-6"/>
                <w:sz w:val="26"/>
              </w:rPr>
              <w:t xml:space="preserve"> </w:t>
            </w:r>
            <w:r>
              <w:rPr>
                <w:sz w:val="26"/>
              </w:rPr>
              <w:t>viết</w:t>
            </w:r>
            <w:r>
              <w:rPr>
                <w:spacing w:val="-9"/>
                <w:sz w:val="26"/>
              </w:rPr>
              <w:t xml:space="preserve"> </w:t>
            </w:r>
            <w:r>
              <w:rPr>
                <w:sz w:val="26"/>
              </w:rPr>
              <w:t>nhật</w:t>
            </w:r>
            <w:r>
              <w:rPr>
                <w:spacing w:val="-6"/>
                <w:sz w:val="26"/>
              </w:rPr>
              <w:t xml:space="preserve"> </w:t>
            </w:r>
            <w:r>
              <w:rPr>
                <w:sz w:val="26"/>
              </w:rPr>
              <w:t>ký học tập</w:t>
            </w:r>
          </w:p>
        </w:tc>
        <w:tc>
          <w:tcPr>
            <w:tcW w:w="4575" w:type="dxa"/>
          </w:tcPr>
          <w:p w14:paraId="59E191F4" w14:textId="77777777" w:rsidR="007A227D" w:rsidRDefault="00000000">
            <w:pPr>
              <w:pStyle w:val="TableParagraph"/>
              <w:spacing w:line="298" w:lineRule="exact"/>
              <w:ind w:left="108" w:right="225"/>
              <w:rPr>
                <w:sz w:val="26"/>
              </w:rPr>
            </w:pPr>
            <w:r>
              <w:rPr>
                <w:sz w:val="26"/>
              </w:rPr>
              <w:t>Hướng</w:t>
            </w:r>
            <w:r>
              <w:rPr>
                <w:spacing w:val="-6"/>
                <w:sz w:val="26"/>
              </w:rPr>
              <w:t xml:space="preserve"> </w:t>
            </w:r>
            <w:r>
              <w:rPr>
                <w:sz w:val="26"/>
              </w:rPr>
              <w:t>dẫn</w:t>
            </w:r>
            <w:r>
              <w:rPr>
                <w:spacing w:val="-6"/>
                <w:sz w:val="26"/>
              </w:rPr>
              <w:t xml:space="preserve"> </w:t>
            </w:r>
            <w:r>
              <w:rPr>
                <w:sz w:val="26"/>
              </w:rPr>
              <w:t>học</w:t>
            </w:r>
            <w:r>
              <w:rPr>
                <w:spacing w:val="-6"/>
                <w:sz w:val="26"/>
              </w:rPr>
              <w:t xml:space="preserve"> </w:t>
            </w:r>
            <w:r>
              <w:rPr>
                <w:sz w:val="26"/>
              </w:rPr>
              <w:t>sinh</w:t>
            </w:r>
            <w:r>
              <w:rPr>
                <w:spacing w:val="-4"/>
                <w:sz w:val="26"/>
              </w:rPr>
              <w:t xml:space="preserve"> </w:t>
            </w:r>
            <w:r>
              <w:rPr>
                <w:sz w:val="26"/>
              </w:rPr>
              <w:t>lớp</w:t>
            </w:r>
            <w:r>
              <w:rPr>
                <w:spacing w:val="-6"/>
                <w:sz w:val="26"/>
              </w:rPr>
              <w:t xml:space="preserve"> </w:t>
            </w:r>
            <w:r>
              <w:rPr>
                <w:sz w:val="26"/>
              </w:rPr>
              <w:t>6</w:t>
            </w:r>
            <w:r>
              <w:rPr>
                <w:spacing w:val="-6"/>
                <w:sz w:val="26"/>
              </w:rPr>
              <w:t xml:space="preserve"> </w:t>
            </w:r>
            <w:r>
              <w:rPr>
                <w:sz w:val="26"/>
              </w:rPr>
              <w:t>viết</w:t>
            </w:r>
            <w:r>
              <w:rPr>
                <w:spacing w:val="-6"/>
                <w:sz w:val="26"/>
              </w:rPr>
              <w:t xml:space="preserve"> </w:t>
            </w:r>
            <w:r>
              <w:rPr>
                <w:sz w:val="26"/>
              </w:rPr>
              <w:t>nhật</w:t>
            </w:r>
            <w:r>
              <w:rPr>
                <w:spacing w:val="-6"/>
                <w:sz w:val="26"/>
              </w:rPr>
              <w:t xml:space="preserve"> </w:t>
            </w:r>
            <w:r>
              <w:rPr>
                <w:sz w:val="26"/>
              </w:rPr>
              <w:t>ký học tập bằng trợ lý ảo AI</w:t>
            </w:r>
          </w:p>
        </w:tc>
      </w:tr>
      <w:tr w:rsidR="007A227D" w14:paraId="34A7A80C" w14:textId="77777777">
        <w:trPr>
          <w:trHeight w:val="599"/>
        </w:trPr>
        <w:tc>
          <w:tcPr>
            <w:tcW w:w="708" w:type="dxa"/>
          </w:tcPr>
          <w:p w14:paraId="1D524033" w14:textId="77777777" w:rsidR="007A227D" w:rsidRDefault="00000000">
            <w:pPr>
              <w:pStyle w:val="TableParagraph"/>
              <w:spacing w:before="150"/>
              <w:ind w:left="7"/>
              <w:jc w:val="center"/>
              <w:rPr>
                <w:sz w:val="26"/>
              </w:rPr>
            </w:pPr>
            <w:r>
              <w:rPr>
                <w:spacing w:val="-5"/>
                <w:sz w:val="26"/>
              </w:rPr>
              <w:t>12</w:t>
            </w:r>
          </w:p>
        </w:tc>
        <w:tc>
          <w:tcPr>
            <w:tcW w:w="1130" w:type="dxa"/>
          </w:tcPr>
          <w:p w14:paraId="7775A87C" w14:textId="77777777" w:rsidR="007A227D" w:rsidRDefault="00000000">
            <w:pPr>
              <w:pStyle w:val="TableParagraph"/>
              <w:spacing w:before="150"/>
              <w:ind w:left="26" w:right="31"/>
              <w:jc w:val="center"/>
              <w:rPr>
                <w:sz w:val="26"/>
              </w:rPr>
            </w:pPr>
            <w:r>
              <w:rPr>
                <w:sz w:val="26"/>
              </w:rPr>
              <w:t>Ngữ</w:t>
            </w:r>
            <w:r>
              <w:rPr>
                <w:spacing w:val="-5"/>
                <w:sz w:val="26"/>
              </w:rPr>
              <w:t xml:space="preserve"> văn</w:t>
            </w:r>
          </w:p>
        </w:tc>
        <w:tc>
          <w:tcPr>
            <w:tcW w:w="2931" w:type="dxa"/>
          </w:tcPr>
          <w:p w14:paraId="77CD9395" w14:textId="77777777" w:rsidR="007A227D" w:rsidRDefault="00000000">
            <w:pPr>
              <w:pStyle w:val="TableParagraph"/>
              <w:spacing w:line="300" w:lineRule="atLeast"/>
              <w:ind w:left="105" w:right="163"/>
              <w:rPr>
                <w:sz w:val="26"/>
              </w:rPr>
            </w:pPr>
            <w:r>
              <w:rPr>
                <w:sz w:val="26"/>
              </w:rPr>
              <w:t>Học</w:t>
            </w:r>
            <w:r>
              <w:rPr>
                <w:spacing w:val="-10"/>
                <w:sz w:val="26"/>
              </w:rPr>
              <w:t xml:space="preserve"> </w:t>
            </w:r>
            <w:r>
              <w:rPr>
                <w:sz w:val="26"/>
              </w:rPr>
              <w:t>sinh</w:t>
            </w:r>
            <w:r>
              <w:rPr>
                <w:spacing w:val="-10"/>
                <w:sz w:val="26"/>
              </w:rPr>
              <w:t xml:space="preserve"> </w:t>
            </w:r>
            <w:r>
              <w:rPr>
                <w:sz w:val="26"/>
              </w:rPr>
              <w:t>ngại</w:t>
            </w:r>
            <w:r>
              <w:rPr>
                <w:spacing w:val="-10"/>
                <w:sz w:val="26"/>
              </w:rPr>
              <w:t xml:space="preserve"> </w:t>
            </w:r>
            <w:r>
              <w:rPr>
                <w:sz w:val="26"/>
              </w:rPr>
              <w:t>nêu</w:t>
            </w:r>
            <w:r>
              <w:rPr>
                <w:spacing w:val="-10"/>
                <w:sz w:val="26"/>
              </w:rPr>
              <w:t xml:space="preserve"> </w:t>
            </w:r>
            <w:r>
              <w:rPr>
                <w:sz w:val="26"/>
              </w:rPr>
              <w:t>cảm nhận cá nhân</w:t>
            </w:r>
          </w:p>
        </w:tc>
        <w:tc>
          <w:tcPr>
            <w:tcW w:w="4575" w:type="dxa"/>
          </w:tcPr>
          <w:p w14:paraId="24A3A2C2" w14:textId="77777777" w:rsidR="007A227D" w:rsidRDefault="00000000">
            <w:pPr>
              <w:pStyle w:val="TableParagraph"/>
              <w:spacing w:line="300" w:lineRule="atLeast"/>
              <w:ind w:left="108"/>
              <w:rPr>
                <w:sz w:val="26"/>
              </w:rPr>
            </w:pPr>
            <w:r>
              <w:rPr>
                <w:sz w:val="26"/>
              </w:rPr>
              <w:t>Ứng</w:t>
            </w:r>
            <w:r>
              <w:rPr>
                <w:spacing w:val="-5"/>
                <w:sz w:val="26"/>
              </w:rPr>
              <w:t xml:space="preserve"> </w:t>
            </w:r>
            <w:r>
              <w:rPr>
                <w:sz w:val="26"/>
              </w:rPr>
              <w:t>dụng</w:t>
            </w:r>
            <w:r>
              <w:rPr>
                <w:spacing w:val="-5"/>
                <w:sz w:val="26"/>
              </w:rPr>
              <w:t xml:space="preserve"> </w:t>
            </w:r>
            <w:r>
              <w:rPr>
                <w:sz w:val="26"/>
              </w:rPr>
              <w:t>AI</w:t>
            </w:r>
            <w:r>
              <w:rPr>
                <w:spacing w:val="-5"/>
                <w:sz w:val="26"/>
              </w:rPr>
              <w:t xml:space="preserve"> </w:t>
            </w:r>
            <w:r>
              <w:rPr>
                <w:sz w:val="26"/>
              </w:rPr>
              <w:t>gợi</w:t>
            </w:r>
            <w:r>
              <w:rPr>
                <w:spacing w:val="-5"/>
                <w:sz w:val="26"/>
              </w:rPr>
              <w:t xml:space="preserve"> </w:t>
            </w:r>
            <w:r>
              <w:rPr>
                <w:sz w:val="26"/>
              </w:rPr>
              <w:t>ý</w:t>
            </w:r>
            <w:r>
              <w:rPr>
                <w:spacing w:val="-4"/>
                <w:sz w:val="26"/>
              </w:rPr>
              <w:t xml:space="preserve"> </w:t>
            </w:r>
            <w:r>
              <w:rPr>
                <w:sz w:val="26"/>
              </w:rPr>
              <w:t>câu</w:t>
            </w:r>
            <w:r>
              <w:rPr>
                <w:spacing w:val="-3"/>
                <w:sz w:val="26"/>
              </w:rPr>
              <w:t xml:space="preserve"> </w:t>
            </w:r>
            <w:r>
              <w:rPr>
                <w:sz w:val="26"/>
              </w:rPr>
              <w:t>hỏi</w:t>
            </w:r>
            <w:r>
              <w:rPr>
                <w:spacing w:val="-5"/>
                <w:sz w:val="26"/>
              </w:rPr>
              <w:t xml:space="preserve"> </w:t>
            </w:r>
            <w:r>
              <w:rPr>
                <w:sz w:val="26"/>
              </w:rPr>
              <w:t>mở</w:t>
            </w:r>
            <w:r>
              <w:rPr>
                <w:spacing w:val="-5"/>
                <w:sz w:val="26"/>
              </w:rPr>
              <w:t xml:space="preserve"> </w:t>
            </w:r>
            <w:r>
              <w:rPr>
                <w:sz w:val="26"/>
              </w:rPr>
              <w:t>để</w:t>
            </w:r>
            <w:r>
              <w:rPr>
                <w:spacing w:val="-5"/>
                <w:sz w:val="26"/>
              </w:rPr>
              <w:t xml:space="preserve"> </w:t>
            </w:r>
            <w:r>
              <w:rPr>
                <w:sz w:val="26"/>
              </w:rPr>
              <w:t>khuyến khích phản hồi cảm xúc trong tiết Văn</w:t>
            </w:r>
          </w:p>
        </w:tc>
      </w:tr>
      <w:tr w:rsidR="007A227D" w14:paraId="78AFD79F" w14:textId="77777777">
        <w:trPr>
          <w:trHeight w:val="897"/>
        </w:trPr>
        <w:tc>
          <w:tcPr>
            <w:tcW w:w="708" w:type="dxa"/>
          </w:tcPr>
          <w:p w14:paraId="1EE69759" w14:textId="77777777" w:rsidR="007A227D" w:rsidRDefault="007A227D">
            <w:pPr>
              <w:pStyle w:val="TableParagraph"/>
              <w:ind w:left="0"/>
              <w:rPr>
                <w:b/>
                <w:sz w:val="26"/>
              </w:rPr>
            </w:pPr>
          </w:p>
          <w:p w14:paraId="0F48F3A6" w14:textId="77777777" w:rsidR="007A227D" w:rsidRDefault="00000000">
            <w:pPr>
              <w:pStyle w:val="TableParagraph"/>
              <w:ind w:left="7"/>
              <w:jc w:val="center"/>
              <w:rPr>
                <w:sz w:val="26"/>
              </w:rPr>
            </w:pPr>
            <w:r>
              <w:rPr>
                <w:spacing w:val="-5"/>
                <w:sz w:val="26"/>
              </w:rPr>
              <w:t>13</w:t>
            </w:r>
          </w:p>
        </w:tc>
        <w:tc>
          <w:tcPr>
            <w:tcW w:w="1130" w:type="dxa"/>
          </w:tcPr>
          <w:p w14:paraId="7CB7D143" w14:textId="77777777" w:rsidR="007A227D" w:rsidRDefault="00000000">
            <w:pPr>
              <w:pStyle w:val="TableParagraph"/>
              <w:spacing w:before="150"/>
              <w:ind w:right="396"/>
              <w:rPr>
                <w:sz w:val="26"/>
              </w:rPr>
            </w:pPr>
            <w:r>
              <w:rPr>
                <w:spacing w:val="-2"/>
                <w:sz w:val="26"/>
              </w:rPr>
              <w:t xml:space="preserve">Tiếng </w:t>
            </w:r>
            <w:r>
              <w:rPr>
                <w:spacing w:val="-4"/>
                <w:sz w:val="26"/>
              </w:rPr>
              <w:t>Anh</w:t>
            </w:r>
          </w:p>
        </w:tc>
        <w:tc>
          <w:tcPr>
            <w:tcW w:w="2931" w:type="dxa"/>
          </w:tcPr>
          <w:p w14:paraId="32E3ECC1" w14:textId="77777777" w:rsidR="007A227D" w:rsidRDefault="00000000">
            <w:pPr>
              <w:pStyle w:val="TableParagraph"/>
              <w:spacing w:before="150"/>
              <w:ind w:left="105" w:right="163"/>
              <w:rPr>
                <w:sz w:val="26"/>
              </w:rPr>
            </w:pPr>
            <w:r>
              <w:rPr>
                <w:sz w:val="26"/>
              </w:rPr>
              <w:t>Học</w:t>
            </w:r>
            <w:r>
              <w:rPr>
                <w:spacing w:val="-8"/>
                <w:sz w:val="26"/>
              </w:rPr>
              <w:t xml:space="preserve"> </w:t>
            </w:r>
            <w:r>
              <w:rPr>
                <w:sz w:val="26"/>
              </w:rPr>
              <w:t>sinh</w:t>
            </w:r>
            <w:r>
              <w:rPr>
                <w:spacing w:val="-8"/>
                <w:sz w:val="26"/>
              </w:rPr>
              <w:t xml:space="preserve"> </w:t>
            </w:r>
            <w:r>
              <w:rPr>
                <w:sz w:val="26"/>
              </w:rPr>
              <w:t>sợ</w:t>
            </w:r>
            <w:r>
              <w:rPr>
                <w:spacing w:val="-8"/>
                <w:sz w:val="26"/>
              </w:rPr>
              <w:t xml:space="preserve"> </w:t>
            </w:r>
            <w:r>
              <w:rPr>
                <w:sz w:val="26"/>
              </w:rPr>
              <w:t>sai</w:t>
            </w:r>
            <w:r>
              <w:rPr>
                <w:spacing w:val="-8"/>
                <w:sz w:val="26"/>
              </w:rPr>
              <w:t xml:space="preserve"> </w:t>
            </w:r>
            <w:r>
              <w:rPr>
                <w:sz w:val="26"/>
              </w:rPr>
              <w:t>khi</w:t>
            </w:r>
            <w:r>
              <w:rPr>
                <w:spacing w:val="-8"/>
                <w:sz w:val="26"/>
              </w:rPr>
              <w:t xml:space="preserve"> </w:t>
            </w:r>
            <w:r>
              <w:rPr>
                <w:sz w:val="26"/>
              </w:rPr>
              <w:t>nói tiếng Anh</w:t>
            </w:r>
          </w:p>
        </w:tc>
        <w:tc>
          <w:tcPr>
            <w:tcW w:w="4575" w:type="dxa"/>
          </w:tcPr>
          <w:p w14:paraId="6CFE73DD" w14:textId="77777777" w:rsidR="007A227D" w:rsidRDefault="00000000">
            <w:pPr>
              <w:pStyle w:val="TableParagraph"/>
              <w:spacing w:line="300" w:lineRule="exact"/>
              <w:ind w:left="108" w:right="225"/>
              <w:rPr>
                <w:sz w:val="26"/>
              </w:rPr>
            </w:pPr>
            <w:r>
              <w:rPr>
                <w:sz w:val="26"/>
              </w:rPr>
              <w:t>Tạo môi trường luyện nói tiếng Anh không</w:t>
            </w:r>
            <w:r>
              <w:rPr>
                <w:spacing w:val="-6"/>
                <w:sz w:val="26"/>
              </w:rPr>
              <w:t xml:space="preserve"> </w:t>
            </w:r>
            <w:r>
              <w:rPr>
                <w:sz w:val="26"/>
              </w:rPr>
              <w:t>áp</w:t>
            </w:r>
            <w:r>
              <w:rPr>
                <w:spacing w:val="-6"/>
                <w:sz w:val="26"/>
              </w:rPr>
              <w:t xml:space="preserve"> </w:t>
            </w:r>
            <w:r>
              <w:rPr>
                <w:sz w:val="26"/>
              </w:rPr>
              <w:t>lực</w:t>
            </w:r>
            <w:r>
              <w:rPr>
                <w:spacing w:val="-6"/>
                <w:sz w:val="26"/>
              </w:rPr>
              <w:t xml:space="preserve"> </w:t>
            </w:r>
            <w:r>
              <w:rPr>
                <w:sz w:val="26"/>
              </w:rPr>
              <w:t>bằng</w:t>
            </w:r>
            <w:r>
              <w:rPr>
                <w:spacing w:val="-6"/>
                <w:sz w:val="26"/>
              </w:rPr>
              <w:t xml:space="preserve"> </w:t>
            </w:r>
            <w:r>
              <w:rPr>
                <w:sz w:val="26"/>
              </w:rPr>
              <w:t>AI</w:t>
            </w:r>
            <w:r>
              <w:rPr>
                <w:spacing w:val="-3"/>
                <w:sz w:val="26"/>
              </w:rPr>
              <w:t xml:space="preserve"> </w:t>
            </w:r>
            <w:r>
              <w:rPr>
                <w:sz w:val="26"/>
              </w:rPr>
              <w:t>phát</w:t>
            </w:r>
            <w:r>
              <w:rPr>
                <w:spacing w:val="-6"/>
                <w:sz w:val="26"/>
              </w:rPr>
              <w:t xml:space="preserve"> </w:t>
            </w:r>
            <w:r>
              <w:rPr>
                <w:sz w:val="26"/>
              </w:rPr>
              <w:t>hiện</w:t>
            </w:r>
            <w:r>
              <w:rPr>
                <w:spacing w:val="-6"/>
                <w:sz w:val="26"/>
              </w:rPr>
              <w:t xml:space="preserve"> </w:t>
            </w:r>
            <w:r>
              <w:rPr>
                <w:sz w:val="26"/>
              </w:rPr>
              <w:t>lỗi</w:t>
            </w:r>
            <w:r>
              <w:rPr>
                <w:spacing w:val="-6"/>
                <w:sz w:val="26"/>
              </w:rPr>
              <w:t xml:space="preserve"> </w:t>
            </w:r>
            <w:r>
              <w:rPr>
                <w:sz w:val="26"/>
              </w:rPr>
              <w:t>và sửa sai</w:t>
            </w:r>
          </w:p>
        </w:tc>
      </w:tr>
      <w:tr w:rsidR="007A227D" w14:paraId="2D14482E" w14:textId="77777777">
        <w:trPr>
          <w:trHeight w:val="594"/>
        </w:trPr>
        <w:tc>
          <w:tcPr>
            <w:tcW w:w="708" w:type="dxa"/>
          </w:tcPr>
          <w:p w14:paraId="0CEFF629" w14:textId="77777777" w:rsidR="007A227D" w:rsidRDefault="00000000">
            <w:pPr>
              <w:pStyle w:val="TableParagraph"/>
              <w:spacing w:before="148"/>
              <w:ind w:left="7"/>
              <w:jc w:val="center"/>
              <w:rPr>
                <w:sz w:val="26"/>
              </w:rPr>
            </w:pPr>
            <w:r>
              <w:rPr>
                <w:spacing w:val="-5"/>
                <w:sz w:val="26"/>
              </w:rPr>
              <w:t>14</w:t>
            </w:r>
          </w:p>
        </w:tc>
        <w:tc>
          <w:tcPr>
            <w:tcW w:w="1130" w:type="dxa"/>
          </w:tcPr>
          <w:p w14:paraId="6CC33F0F" w14:textId="77777777" w:rsidR="007A227D" w:rsidRDefault="00000000">
            <w:pPr>
              <w:pStyle w:val="TableParagraph"/>
              <w:spacing w:line="296" w:lineRule="exact"/>
              <w:rPr>
                <w:sz w:val="26"/>
              </w:rPr>
            </w:pPr>
            <w:r>
              <w:rPr>
                <w:sz w:val="26"/>
              </w:rPr>
              <w:t>Kỹ</w:t>
            </w:r>
            <w:r>
              <w:rPr>
                <w:spacing w:val="-5"/>
                <w:sz w:val="26"/>
              </w:rPr>
              <w:t xml:space="preserve"> </w:t>
            </w:r>
            <w:r>
              <w:rPr>
                <w:spacing w:val="-4"/>
                <w:sz w:val="26"/>
              </w:rPr>
              <w:t>năng</w:t>
            </w:r>
          </w:p>
          <w:p w14:paraId="19571D2F" w14:textId="77777777" w:rsidR="007A227D" w:rsidRDefault="00000000">
            <w:pPr>
              <w:pStyle w:val="TableParagraph"/>
              <w:spacing w:before="1" w:line="278" w:lineRule="exact"/>
              <w:rPr>
                <w:sz w:val="26"/>
              </w:rPr>
            </w:pPr>
            <w:r>
              <w:rPr>
                <w:sz w:val="26"/>
              </w:rPr>
              <w:t>học</w:t>
            </w:r>
            <w:r>
              <w:rPr>
                <w:spacing w:val="-5"/>
                <w:sz w:val="26"/>
              </w:rPr>
              <w:t xml:space="preserve"> tập</w:t>
            </w:r>
          </w:p>
        </w:tc>
        <w:tc>
          <w:tcPr>
            <w:tcW w:w="2931" w:type="dxa"/>
          </w:tcPr>
          <w:p w14:paraId="3E075BEE" w14:textId="77777777" w:rsidR="007A227D" w:rsidRDefault="00000000">
            <w:pPr>
              <w:pStyle w:val="TableParagraph"/>
              <w:spacing w:line="296" w:lineRule="exact"/>
              <w:ind w:left="105"/>
              <w:rPr>
                <w:sz w:val="26"/>
              </w:rPr>
            </w:pPr>
            <w:r>
              <w:rPr>
                <w:sz w:val="26"/>
              </w:rPr>
              <w:t>Học</w:t>
            </w:r>
            <w:r>
              <w:rPr>
                <w:spacing w:val="-5"/>
                <w:sz w:val="26"/>
              </w:rPr>
              <w:t xml:space="preserve"> </w:t>
            </w:r>
            <w:r>
              <w:rPr>
                <w:sz w:val="26"/>
              </w:rPr>
              <w:t>sinh</w:t>
            </w:r>
            <w:r>
              <w:rPr>
                <w:spacing w:val="-5"/>
                <w:sz w:val="26"/>
              </w:rPr>
              <w:t xml:space="preserve"> </w:t>
            </w:r>
            <w:r>
              <w:rPr>
                <w:sz w:val="26"/>
              </w:rPr>
              <w:t>thiếu</w:t>
            </w:r>
            <w:r>
              <w:rPr>
                <w:spacing w:val="-5"/>
                <w:sz w:val="26"/>
              </w:rPr>
              <w:t xml:space="preserve"> </w:t>
            </w:r>
            <w:r>
              <w:rPr>
                <w:sz w:val="26"/>
              </w:rPr>
              <w:t>kỹ</w:t>
            </w:r>
            <w:r>
              <w:rPr>
                <w:spacing w:val="-3"/>
                <w:sz w:val="26"/>
              </w:rPr>
              <w:t xml:space="preserve"> </w:t>
            </w:r>
            <w:r>
              <w:rPr>
                <w:spacing w:val="-4"/>
                <w:sz w:val="26"/>
              </w:rPr>
              <w:t>năng</w:t>
            </w:r>
          </w:p>
          <w:p w14:paraId="3B5E9AB8" w14:textId="77777777" w:rsidR="007A227D" w:rsidRDefault="00000000">
            <w:pPr>
              <w:pStyle w:val="TableParagraph"/>
              <w:spacing w:before="1" w:line="278" w:lineRule="exact"/>
              <w:ind w:left="105"/>
              <w:rPr>
                <w:sz w:val="26"/>
              </w:rPr>
            </w:pPr>
            <w:r>
              <w:rPr>
                <w:sz w:val="26"/>
              </w:rPr>
              <w:t>ghi</w:t>
            </w:r>
            <w:r>
              <w:rPr>
                <w:spacing w:val="-5"/>
                <w:sz w:val="26"/>
              </w:rPr>
              <w:t xml:space="preserve"> </w:t>
            </w:r>
            <w:r>
              <w:rPr>
                <w:sz w:val="26"/>
              </w:rPr>
              <w:t>bài</w:t>
            </w:r>
            <w:r>
              <w:rPr>
                <w:spacing w:val="-4"/>
                <w:sz w:val="26"/>
              </w:rPr>
              <w:t xml:space="preserve"> </w:t>
            </w:r>
            <w:r>
              <w:rPr>
                <w:spacing w:val="-2"/>
                <w:sz w:val="26"/>
              </w:rPr>
              <w:t>nhanh</w:t>
            </w:r>
          </w:p>
        </w:tc>
        <w:tc>
          <w:tcPr>
            <w:tcW w:w="4575" w:type="dxa"/>
          </w:tcPr>
          <w:p w14:paraId="376255D8" w14:textId="77777777" w:rsidR="007A227D" w:rsidRDefault="00000000">
            <w:pPr>
              <w:pStyle w:val="TableParagraph"/>
              <w:spacing w:line="296" w:lineRule="exact"/>
              <w:ind w:left="108"/>
              <w:rPr>
                <w:sz w:val="26"/>
              </w:rPr>
            </w:pPr>
            <w:r>
              <w:rPr>
                <w:sz w:val="26"/>
              </w:rPr>
              <w:t>Tăng</w:t>
            </w:r>
            <w:r>
              <w:rPr>
                <w:spacing w:val="-5"/>
                <w:sz w:val="26"/>
              </w:rPr>
              <w:t xml:space="preserve"> </w:t>
            </w:r>
            <w:r>
              <w:rPr>
                <w:sz w:val="26"/>
              </w:rPr>
              <w:t>cường</w:t>
            </w:r>
            <w:r>
              <w:rPr>
                <w:spacing w:val="-5"/>
                <w:sz w:val="26"/>
              </w:rPr>
              <w:t xml:space="preserve"> </w:t>
            </w:r>
            <w:r>
              <w:rPr>
                <w:sz w:val="26"/>
              </w:rPr>
              <w:t>kỹ</w:t>
            </w:r>
            <w:r>
              <w:rPr>
                <w:spacing w:val="-4"/>
                <w:sz w:val="26"/>
              </w:rPr>
              <w:t xml:space="preserve"> </w:t>
            </w:r>
            <w:r>
              <w:rPr>
                <w:sz w:val="26"/>
              </w:rPr>
              <w:t>năng</w:t>
            </w:r>
            <w:r>
              <w:rPr>
                <w:spacing w:val="-2"/>
                <w:sz w:val="26"/>
              </w:rPr>
              <w:t xml:space="preserve"> </w:t>
            </w:r>
            <w:r>
              <w:rPr>
                <w:sz w:val="26"/>
              </w:rPr>
              <w:t>ghi</w:t>
            </w:r>
            <w:r>
              <w:rPr>
                <w:spacing w:val="-5"/>
                <w:sz w:val="26"/>
              </w:rPr>
              <w:t xml:space="preserve"> </w:t>
            </w:r>
            <w:r>
              <w:rPr>
                <w:sz w:val="26"/>
              </w:rPr>
              <w:t>chép</w:t>
            </w:r>
            <w:r>
              <w:rPr>
                <w:spacing w:val="-4"/>
                <w:sz w:val="26"/>
              </w:rPr>
              <w:t xml:space="preserve"> </w:t>
            </w:r>
            <w:r>
              <w:rPr>
                <w:sz w:val="26"/>
              </w:rPr>
              <w:t>bằng</w:t>
            </w:r>
            <w:r>
              <w:rPr>
                <w:spacing w:val="-5"/>
                <w:sz w:val="26"/>
              </w:rPr>
              <w:t xml:space="preserve"> </w:t>
            </w:r>
            <w:r>
              <w:rPr>
                <w:sz w:val="26"/>
              </w:rPr>
              <w:t>sơ</w:t>
            </w:r>
            <w:r>
              <w:rPr>
                <w:spacing w:val="-5"/>
                <w:sz w:val="26"/>
              </w:rPr>
              <w:t xml:space="preserve"> đồ</w:t>
            </w:r>
          </w:p>
          <w:p w14:paraId="52840081" w14:textId="77777777" w:rsidR="007A227D" w:rsidRDefault="00000000">
            <w:pPr>
              <w:pStyle w:val="TableParagraph"/>
              <w:spacing w:before="1" w:line="278" w:lineRule="exact"/>
              <w:ind w:left="108"/>
              <w:rPr>
                <w:sz w:val="26"/>
              </w:rPr>
            </w:pPr>
            <w:r>
              <w:rPr>
                <w:sz w:val="26"/>
              </w:rPr>
              <w:t>hóa</w:t>
            </w:r>
            <w:r>
              <w:rPr>
                <w:spacing w:val="-5"/>
                <w:sz w:val="26"/>
              </w:rPr>
              <w:t xml:space="preserve"> </w:t>
            </w:r>
            <w:r>
              <w:rPr>
                <w:sz w:val="26"/>
              </w:rPr>
              <w:t>thông</w:t>
            </w:r>
            <w:r>
              <w:rPr>
                <w:spacing w:val="-4"/>
                <w:sz w:val="26"/>
              </w:rPr>
              <w:t xml:space="preserve"> </w:t>
            </w:r>
            <w:r>
              <w:rPr>
                <w:sz w:val="26"/>
              </w:rPr>
              <w:t>tin</w:t>
            </w:r>
            <w:r>
              <w:rPr>
                <w:spacing w:val="-5"/>
                <w:sz w:val="26"/>
              </w:rPr>
              <w:t xml:space="preserve"> </w:t>
            </w:r>
            <w:r>
              <w:rPr>
                <w:sz w:val="26"/>
              </w:rPr>
              <w:t>với</w:t>
            </w:r>
            <w:r>
              <w:rPr>
                <w:spacing w:val="-2"/>
                <w:sz w:val="26"/>
              </w:rPr>
              <w:t xml:space="preserve"> </w:t>
            </w:r>
            <w:r>
              <w:rPr>
                <w:sz w:val="26"/>
              </w:rPr>
              <w:t>công</w:t>
            </w:r>
            <w:r>
              <w:rPr>
                <w:spacing w:val="-2"/>
                <w:sz w:val="26"/>
              </w:rPr>
              <w:t xml:space="preserve"> </w:t>
            </w:r>
            <w:r>
              <w:rPr>
                <w:sz w:val="26"/>
              </w:rPr>
              <w:t>cụ</w:t>
            </w:r>
            <w:r>
              <w:rPr>
                <w:spacing w:val="-5"/>
                <w:sz w:val="26"/>
              </w:rPr>
              <w:t xml:space="preserve"> </w:t>
            </w:r>
            <w:r>
              <w:rPr>
                <w:sz w:val="26"/>
              </w:rPr>
              <w:t>AI</w:t>
            </w:r>
            <w:r>
              <w:rPr>
                <w:spacing w:val="-4"/>
                <w:sz w:val="26"/>
              </w:rPr>
              <w:t xml:space="preserve"> </w:t>
            </w:r>
            <w:r>
              <w:rPr>
                <w:sz w:val="26"/>
              </w:rPr>
              <w:t>đơn</w:t>
            </w:r>
            <w:r>
              <w:rPr>
                <w:spacing w:val="-3"/>
                <w:sz w:val="26"/>
              </w:rPr>
              <w:t xml:space="preserve"> </w:t>
            </w:r>
            <w:r>
              <w:rPr>
                <w:spacing w:val="-4"/>
                <w:sz w:val="26"/>
              </w:rPr>
              <w:t>giản</w:t>
            </w:r>
          </w:p>
        </w:tc>
      </w:tr>
      <w:tr w:rsidR="007A227D" w14:paraId="0223310A" w14:textId="77777777">
        <w:trPr>
          <w:trHeight w:val="897"/>
        </w:trPr>
        <w:tc>
          <w:tcPr>
            <w:tcW w:w="708" w:type="dxa"/>
          </w:tcPr>
          <w:p w14:paraId="7E21D517" w14:textId="77777777" w:rsidR="007A227D" w:rsidRDefault="007A227D">
            <w:pPr>
              <w:pStyle w:val="TableParagraph"/>
              <w:ind w:left="0"/>
              <w:rPr>
                <w:b/>
                <w:sz w:val="26"/>
              </w:rPr>
            </w:pPr>
          </w:p>
          <w:p w14:paraId="72F8BF06" w14:textId="77777777" w:rsidR="007A227D" w:rsidRDefault="00000000">
            <w:pPr>
              <w:pStyle w:val="TableParagraph"/>
              <w:ind w:left="7"/>
              <w:jc w:val="center"/>
              <w:rPr>
                <w:sz w:val="26"/>
              </w:rPr>
            </w:pPr>
            <w:r>
              <w:rPr>
                <w:spacing w:val="-5"/>
                <w:sz w:val="26"/>
              </w:rPr>
              <w:t>15</w:t>
            </w:r>
          </w:p>
        </w:tc>
        <w:tc>
          <w:tcPr>
            <w:tcW w:w="1130" w:type="dxa"/>
          </w:tcPr>
          <w:p w14:paraId="4BC54A22" w14:textId="77777777" w:rsidR="007A227D" w:rsidRDefault="00000000">
            <w:pPr>
              <w:pStyle w:val="TableParagraph"/>
              <w:spacing w:before="2"/>
              <w:ind w:right="192"/>
              <w:rPr>
                <w:sz w:val="26"/>
              </w:rPr>
            </w:pPr>
            <w:r>
              <w:rPr>
                <w:spacing w:val="-2"/>
                <w:sz w:val="26"/>
              </w:rPr>
              <w:t xml:space="preserve">Phương </w:t>
            </w:r>
            <w:r>
              <w:rPr>
                <w:spacing w:val="-4"/>
                <w:sz w:val="26"/>
              </w:rPr>
              <w:t>pháp</w:t>
            </w:r>
          </w:p>
          <w:p w14:paraId="6AB9C50E" w14:textId="77777777" w:rsidR="007A227D" w:rsidRDefault="00000000">
            <w:pPr>
              <w:pStyle w:val="TableParagraph"/>
              <w:spacing w:line="277" w:lineRule="exact"/>
              <w:rPr>
                <w:sz w:val="26"/>
              </w:rPr>
            </w:pPr>
            <w:r>
              <w:rPr>
                <w:sz w:val="26"/>
              </w:rPr>
              <w:t>học</w:t>
            </w:r>
            <w:r>
              <w:rPr>
                <w:spacing w:val="-5"/>
                <w:sz w:val="26"/>
              </w:rPr>
              <w:t xml:space="preserve"> tập</w:t>
            </w:r>
          </w:p>
        </w:tc>
        <w:tc>
          <w:tcPr>
            <w:tcW w:w="2931" w:type="dxa"/>
          </w:tcPr>
          <w:p w14:paraId="73C98798" w14:textId="77777777" w:rsidR="007A227D" w:rsidRDefault="00000000">
            <w:pPr>
              <w:pStyle w:val="TableParagraph"/>
              <w:spacing w:before="150"/>
              <w:ind w:left="105" w:right="193"/>
              <w:rPr>
                <w:sz w:val="26"/>
              </w:rPr>
            </w:pPr>
            <w:r>
              <w:rPr>
                <w:sz w:val="26"/>
              </w:rPr>
              <w:t>Học</w:t>
            </w:r>
            <w:r>
              <w:rPr>
                <w:spacing w:val="-10"/>
                <w:sz w:val="26"/>
              </w:rPr>
              <w:t xml:space="preserve"> </w:t>
            </w:r>
            <w:r>
              <w:rPr>
                <w:sz w:val="26"/>
              </w:rPr>
              <w:t>sinh</w:t>
            </w:r>
            <w:r>
              <w:rPr>
                <w:spacing w:val="-10"/>
                <w:sz w:val="26"/>
              </w:rPr>
              <w:t xml:space="preserve"> </w:t>
            </w:r>
            <w:r>
              <w:rPr>
                <w:sz w:val="26"/>
              </w:rPr>
              <w:t>chưa</w:t>
            </w:r>
            <w:r>
              <w:rPr>
                <w:spacing w:val="-10"/>
                <w:sz w:val="26"/>
              </w:rPr>
              <w:t xml:space="preserve"> </w:t>
            </w:r>
            <w:r>
              <w:rPr>
                <w:sz w:val="26"/>
              </w:rPr>
              <w:t>hiểu</w:t>
            </w:r>
            <w:r>
              <w:rPr>
                <w:spacing w:val="-10"/>
                <w:sz w:val="26"/>
              </w:rPr>
              <w:t xml:space="preserve"> </w:t>
            </w:r>
            <w:r>
              <w:rPr>
                <w:sz w:val="26"/>
              </w:rPr>
              <w:t>vai trò của bản đồ tư duy</w:t>
            </w:r>
          </w:p>
        </w:tc>
        <w:tc>
          <w:tcPr>
            <w:tcW w:w="4575" w:type="dxa"/>
          </w:tcPr>
          <w:p w14:paraId="1563C66F" w14:textId="77777777" w:rsidR="007A227D" w:rsidRDefault="00000000">
            <w:pPr>
              <w:pStyle w:val="TableParagraph"/>
              <w:spacing w:before="2"/>
              <w:ind w:left="108" w:right="225"/>
              <w:rPr>
                <w:sz w:val="26"/>
              </w:rPr>
            </w:pPr>
            <w:r>
              <w:rPr>
                <w:sz w:val="26"/>
              </w:rPr>
              <w:t>Tổ</w:t>
            </w:r>
            <w:r>
              <w:rPr>
                <w:spacing w:val="-6"/>
                <w:sz w:val="26"/>
              </w:rPr>
              <w:t xml:space="preserve"> </w:t>
            </w:r>
            <w:r>
              <w:rPr>
                <w:sz w:val="26"/>
              </w:rPr>
              <w:t>chức</w:t>
            </w:r>
            <w:r>
              <w:rPr>
                <w:spacing w:val="-6"/>
                <w:sz w:val="26"/>
              </w:rPr>
              <w:t xml:space="preserve"> </w:t>
            </w:r>
            <w:r>
              <w:rPr>
                <w:sz w:val="26"/>
              </w:rPr>
              <w:t>tiết</w:t>
            </w:r>
            <w:r>
              <w:rPr>
                <w:spacing w:val="-6"/>
                <w:sz w:val="26"/>
              </w:rPr>
              <w:t xml:space="preserve"> </w:t>
            </w:r>
            <w:r>
              <w:rPr>
                <w:sz w:val="26"/>
              </w:rPr>
              <w:t>học</w:t>
            </w:r>
            <w:r>
              <w:rPr>
                <w:spacing w:val="-3"/>
                <w:sz w:val="26"/>
              </w:rPr>
              <w:t xml:space="preserve"> </w:t>
            </w:r>
            <w:r>
              <w:rPr>
                <w:sz w:val="26"/>
              </w:rPr>
              <w:t>thực</w:t>
            </w:r>
            <w:r>
              <w:rPr>
                <w:spacing w:val="-6"/>
                <w:sz w:val="26"/>
              </w:rPr>
              <w:t xml:space="preserve"> </w:t>
            </w:r>
            <w:r>
              <w:rPr>
                <w:sz w:val="26"/>
              </w:rPr>
              <w:t>hành</w:t>
            </w:r>
            <w:r>
              <w:rPr>
                <w:spacing w:val="-6"/>
                <w:sz w:val="26"/>
              </w:rPr>
              <w:t xml:space="preserve"> </w:t>
            </w:r>
            <w:r>
              <w:rPr>
                <w:sz w:val="26"/>
              </w:rPr>
              <w:t>vẽ</w:t>
            </w:r>
            <w:r>
              <w:rPr>
                <w:spacing w:val="-6"/>
                <w:sz w:val="26"/>
              </w:rPr>
              <w:t xml:space="preserve"> </w:t>
            </w:r>
            <w:r>
              <w:rPr>
                <w:sz w:val="26"/>
              </w:rPr>
              <w:t>sơ</w:t>
            </w:r>
            <w:r>
              <w:rPr>
                <w:spacing w:val="-4"/>
                <w:sz w:val="26"/>
              </w:rPr>
              <w:t xml:space="preserve"> </w:t>
            </w:r>
            <w:r>
              <w:rPr>
                <w:sz w:val="26"/>
              </w:rPr>
              <w:t>đồ</w:t>
            </w:r>
            <w:r>
              <w:rPr>
                <w:spacing w:val="-6"/>
                <w:sz w:val="26"/>
              </w:rPr>
              <w:t xml:space="preserve"> </w:t>
            </w:r>
            <w:r>
              <w:rPr>
                <w:sz w:val="26"/>
              </w:rPr>
              <w:t>tư duy</w:t>
            </w:r>
            <w:r>
              <w:rPr>
                <w:spacing w:val="-6"/>
                <w:sz w:val="26"/>
              </w:rPr>
              <w:t xml:space="preserve"> </w:t>
            </w:r>
            <w:r>
              <w:rPr>
                <w:sz w:val="26"/>
              </w:rPr>
              <w:t>bằng</w:t>
            </w:r>
            <w:r>
              <w:rPr>
                <w:spacing w:val="-4"/>
                <w:sz w:val="26"/>
              </w:rPr>
              <w:t xml:space="preserve"> </w:t>
            </w:r>
            <w:r>
              <w:rPr>
                <w:sz w:val="26"/>
              </w:rPr>
              <w:t>Whimsical</w:t>
            </w:r>
            <w:r>
              <w:rPr>
                <w:spacing w:val="-6"/>
                <w:sz w:val="26"/>
              </w:rPr>
              <w:t xml:space="preserve"> </w:t>
            </w:r>
            <w:r>
              <w:rPr>
                <w:sz w:val="26"/>
              </w:rPr>
              <w:t>trong</w:t>
            </w:r>
            <w:r>
              <w:rPr>
                <w:spacing w:val="-6"/>
                <w:sz w:val="26"/>
              </w:rPr>
              <w:t xml:space="preserve"> </w:t>
            </w:r>
            <w:r>
              <w:rPr>
                <w:sz w:val="26"/>
              </w:rPr>
              <w:t>môn</w:t>
            </w:r>
            <w:r>
              <w:rPr>
                <w:spacing w:val="-4"/>
                <w:sz w:val="26"/>
              </w:rPr>
              <w:t xml:space="preserve"> </w:t>
            </w:r>
            <w:r>
              <w:rPr>
                <w:sz w:val="26"/>
              </w:rPr>
              <w:t>Địa</w:t>
            </w:r>
            <w:r>
              <w:rPr>
                <w:spacing w:val="-6"/>
                <w:sz w:val="26"/>
              </w:rPr>
              <w:t xml:space="preserve"> </w:t>
            </w:r>
            <w:r>
              <w:rPr>
                <w:spacing w:val="-5"/>
                <w:sz w:val="26"/>
              </w:rPr>
              <w:t>lý</w:t>
            </w:r>
          </w:p>
          <w:p w14:paraId="2FC05FAD" w14:textId="77777777" w:rsidR="007A227D" w:rsidRDefault="00000000">
            <w:pPr>
              <w:pStyle w:val="TableParagraph"/>
              <w:spacing w:line="277" w:lineRule="exact"/>
              <w:ind w:left="108"/>
              <w:rPr>
                <w:sz w:val="26"/>
              </w:rPr>
            </w:pPr>
            <w:r>
              <w:rPr>
                <w:sz w:val="26"/>
              </w:rPr>
              <w:t>lớp</w:t>
            </w:r>
            <w:r>
              <w:rPr>
                <w:spacing w:val="-5"/>
                <w:sz w:val="26"/>
              </w:rPr>
              <w:t xml:space="preserve"> </w:t>
            </w:r>
            <w:r>
              <w:rPr>
                <w:spacing w:val="-10"/>
                <w:sz w:val="26"/>
              </w:rPr>
              <w:t>8</w:t>
            </w:r>
          </w:p>
        </w:tc>
      </w:tr>
      <w:tr w:rsidR="007A227D" w14:paraId="6E4F936C" w14:textId="77777777">
        <w:trPr>
          <w:trHeight w:val="897"/>
        </w:trPr>
        <w:tc>
          <w:tcPr>
            <w:tcW w:w="708" w:type="dxa"/>
          </w:tcPr>
          <w:p w14:paraId="1B1D0129" w14:textId="77777777" w:rsidR="007A227D" w:rsidRDefault="007A227D">
            <w:pPr>
              <w:pStyle w:val="TableParagraph"/>
              <w:ind w:left="0"/>
              <w:rPr>
                <w:b/>
                <w:sz w:val="26"/>
              </w:rPr>
            </w:pPr>
          </w:p>
          <w:p w14:paraId="42C24209" w14:textId="77777777" w:rsidR="007A227D" w:rsidRDefault="00000000">
            <w:pPr>
              <w:pStyle w:val="TableParagraph"/>
              <w:ind w:left="7"/>
              <w:jc w:val="center"/>
              <w:rPr>
                <w:sz w:val="26"/>
              </w:rPr>
            </w:pPr>
            <w:r>
              <w:rPr>
                <w:spacing w:val="-5"/>
                <w:sz w:val="26"/>
              </w:rPr>
              <w:t>16</w:t>
            </w:r>
          </w:p>
        </w:tc>
        <w:tc>
          <w:tcPr>
            <w:tcW w:w="1130" w:type="dxa"/>
          </w:tcPr>
          <w:p w14:paraId="316C3055" w14:textId="77777777" w:rsidR="007A227D" w:rsidRDefault="00000000">
            <w:pPr>
              <w:pStyle w:val="TableParagraph"/>
              <w:spacing w:before="150"/>
              <w:ind w:right="179"/>
              <w:rPr>
                <w:sz w:val="26"/>
              </w:rPr>
            </w:pPr>
            <w:r>
              <w:rPr>
                <w:sz w:val="26"/>
              </w:rPr>
              <w:t>Quản</w:t>
            </w:r>
            <w:r>
              <w:rPr>
                <w:spacing w:val="-17"/>
                <w:sz w:val="26"/>
              </w:rPr>
              <w:t xml:space="preserve"> </w:t>
            </w:r>
            <w:r>
              <w:rPr>
                <w:sz w:val="26"/>
              </w:rPr>
              <w:t>lý lớp</w:t>
            </w:r>
            <w:r>
              <w:rPr>
                <w:spacing w:val="-5"/>
                <w:sz w:val="26"/>
              </w:rPr>
              <w:t xml:space="preserve"> học</w:t>
            </w:r>
          </w:p>
        </w:tc>
        <w:tc>
          <w:tcPr>
            <w:tcW w:w="2931" w:type="dxa"/>
          </w:tcPr>
          <w:p w14:paraId="1E86F749" w14:textId="77777777" w:rsidR="007A227D" w:rsidRDefault="00000000">
            <w:pPr>
              <w:pStyle w:val="TableParagraph"/>
              <w:spacing w:before="150"/>
              <w:ind w:left="105"/>
              <w:rPr>
                <w:sz w:val="26"/>
              </w:rPr>
            </w:pPr>
            <w:r>
              <w:rPr>
                <w:sz w:val="26"/>
              </w:rPr>
              <w:t>Học</w:t>
            </w:r>
            <w:r>
              <w:rPr>
                <w:spacing w:val="-8"/>
                <w:sz w:val="26"/>
              </w:rPr>
              <w:t xml:space="preserve"> </w:t>
            </w:r>
            <w:r>
              <w:rPr>
                <w:sz w:val="26"/>
              </w:rPr>
              <w:t>sinh</w:t>
            </w:r>
            <w:r>
              <w:rPr>
                <w:spacing w:val="-6"/>
                <w:sz w:val="26"/>
              </w:rPr>
              <w:t xml:space="preserve"> </w:t>
            </w:r>
            <w:r>
              <w:rPr>
                <w:sz w:val="26"/>
              </w:rPr>
              <w:t>mất</w:t>
            </w:r>
            <w:r>
              <w:rPr>
                <w:spacing w:val="-8"/>
                <w:sz w:val="26"/>
              </w:rPr>
              <w:t xml:space="preserve"> </w:t>
            </w:r>
            <w:r>
              <w:rPr>
                <w:sz w:val="26"/>
              </w:rPr>
              <w:t>trật</w:t>
            </w:r>
            <w:r>
              <w:rPr>
                <w:spacing w:val="-8"/>
                <w:sz w:val="26"/>
              </w:rPr>
              <w:t xml:space="preserve"> </w:t>
            </w:r>
            <w:r>
              <w:rPr>
                <w:sz w:val="26"/>
              </w:rPr>
              <w:t>tự</w:t>
            </w:r>
            <w:r>
              <w:rPr>
                <w:spacing w:val="-8"/>
                <w:sz w:val="26"/>
              </w:rPr>
              <w:t xml:space="preserve"> </w:t>
            </w:r>
            <w:r>
              <w:rPr>
                <w:sz w:val="26"/>
              </w:rPr>
              <w:t xml:space="preserve">trong </w:t>
            </w:r>
            <w:r>
              <w:rPr>
                <w:spacing w:val="-4"/>
                <w:sz w:val="26"/>
              </w:rPr>
              <w:t>lớp</w:t>
            </w:r>
          </w:p>
        </w:tc>
        <w:tc>
          <w:tcPr>
            <w:tcW w:w="4575" w:type="dxa"/>
          </w:tcPr>
          <w:p w14:paraId="3AC96D28" w14:textId="77777777" w:rsidR="007A227D" w:rsidRDefault="00000000">
            <w:pPr>
              <w:pStyle w:val="TableParagraph"/>
              <w:spacing w:before="2"/>
              <w:ind w:left="108" w:right="58"/>
              <w:rPr>
                <w:sz w:val="26"/>
              </w:rPr>
            </w:pPr>
            <w:r>
              <w:rPr>
                <w:sz w:val="26"/>
              </w:rPr>
              <w:t>Dạy</w:t>
            </w:r>
            <w:r>
              <w:rPr>
                <w:spacing w:val="-6"/>
                <w:sz w:val="26"/>
              </w:rPr>
              <w:t xml:space="preserve"> </w:t>
            </w:r>
            <w:r>
              <w:rPr>
                <w:sz w:val="26"/>
              </w:rPr>
              <w:t>học</w:t>
            </w:r>
            <w:r>
              <w:rPr>
                <w:spacing w:val="-6"/>
                <w:sz w:val="26"/>
              </w:rPr>
              <w:t xml:space="preserve"> </w:t>
            </w:r>
            <w:r>
              <w:rPr>
                <w:sz w:val="26"/>
              </w:rPr>
              <w:t>sinh</w:t>
            </w:r>
            <w:r>
              <w:rPr>
                <w:spacing w:val="-6"/>
                <w:sz w:val="26"/>
              </w:rPr>
              <w:t xml:space="preserve"> </w:t>
            </w:r>
            <w:r>
              <w:rPr>
                <w:sz w:val="26"/>
              </w:rPr>
              <w:t>kỹ</w:t>
            </w:r>
            <w:r>
              <w:rPr>
                <w:spacing w:val="-6"/>
                <w:sz w:val="26"/>
              </w:rPr>
              <w:t xml:space="preserve"> </w:t>
            </w:r>
            <w:r>
              <w:rPr>
                <w:sz w:val="26"/>
              </w:rPr>
              <w:t>năng</w:t>
            </w:r>
            <w:r>
              <w:rPr>
                <w:spacing w:val="-4"/>
                <w:sz w:val="26"/>
              </w:rPr>
              <w:t xml:space="preserve"> </w:t>
            </w:r>
            <w:r>
              <w:rPr>
                <w:sz w:val="26"/>
              </w:rPr>
              <w:t>kiểm</w:t>
            </w:r>
            <w:r>
              <w:rPr>
                <w:spacing w:val="-6"/>
                <w:sz w:val="26"/>
              </w:rPr>
              <w:t xml:space="preserve"> </w:t>
            </w:r>
            <w:r>
              <w:rPr>
                <w:sz w:val="26"/>
              </w:rPr>
              <w:t>soát</w:t>
            </w:r>
            <w:r>
              <w:rPr>
                <w:spacing w:val="-6"/>
                <w:sz w:val="26"/>
              </w:rPr>
              <w:t xml:space="preserve"> </w:t>
            </w:r>
            <w:r>
              <w:rPr>
                <w:sz w:val="26"/>
              </w:rPr>
              <w:t>cảm</w:t>
            </w:r>
            <w:r>
              <w:rPr>
                <w:spacing w:val="-6"/>
                <w:sz w:val="26"/>
              </w:rPr>
              <w:t xml:space="preserve"> </w:t>
            </w:r>
            <w:r>
              <w:rPr>
                <w:sz w:val="26"/>
              </w:rPr>
              <w:t>xúc và</w:t>
            </w:r>
            <w:r>
              <w:rPr>
                <w:spacing w:val="-5"/>
                <w:sz w:val="26"/>
              </w:rPr>
              <w:t xml:space="preserve"> </w:t>
            </w:r>
            <w:r>
              <w:rPr>
                <w:sz w:val="26"/>
              </w:rPr>
              <w:t>hành</w:t>
            </w:r>
            <w:r>
              <w:rPr>
                <w:spacing w:val="-5"/>
                <w:sz w:val="26"/>
              </w:rPr>
              <w:t xml:space="preserve"> </w:t>
            </w:r>
            <w:r>
              <w:rPr>
                <w:sz w:val="26"/>
              </w:rPr>
              <w:t>vi</w:t>
            </w:r>
            <w:r>
              <w:rPr>
                <w:spacing w:val="-2"/>
                <w:sz w:val="26"/>
              </w:rPr>
              <w:t xml:space="preserve"> </w:t>
            </w:r>
            <w:r>
              <w:rPr>
                <w:sz w:val="26"/>
              </w:rPr>
              <w:t>qua</w:t>
            </w:r>
            <w:r>
              <w:rPr>
                <w:spacing w:val="-5"/>
                <w:sz w:val="26"/>
              </w:rPr>
              <w:t xml:space="preserve"> </w:t>
            </w:r>
            <w:r>
              <w:rPr>
                <w:sz w:val="26"/>
              </w:rPr>
              <w:t>hoạt</w:t>
            </w:r>
            <w:r>
              <w:rPr>
                <w:spacing w:val="-1"/>
                <w:sz w:val="26"/>
              </w:rPr>
              <w:t xml:space="preserve"> </w:t>
            </w:r>
            <w:r>
              <w:rPr>
                <w:sz w:val="26"/>
              </w:rPr>
              <w:t>động</w:t>
            </w:r>
            <w:r>
              <w:rPr>
                <w:spacing w:val="-5"/>
                <w:sz w:val="26"/>
              </w:rPr>
              <w:t xml:space="preserve"> </w:t>
            </w:r>
            <w:r>
              <w:rPr>
                <w:sz w:val="26"/>
              </w:rPr>
              <w:t>trải</w:t>
            </w:r>
            <w:r>
              <w:rPr>
                <w:spacing w:val="-3"/>
                <w:sz w:val="26"/>
              </w:rPr>
              <w:t xml:space="preserve"> </w:t>
            </w:r>
            <w:r>
              <w:rPr>
                <w:sz w:val="26"/>
              </w:rPr>
              <w:t>nghiệm</w:t>
            </w:r>
            <w:r>
              <w:rPr>
                <w:spacing w:val="-5"/>
                <w:sz w:val="26"/>
              </w:rPr>
              <w:t xml:space="preserve"> kết</w:t>
            </w:r>
          </w:p>
          <w:p w14:paraId="5C6D75DD" w14:textId="77777777" w:rsidR="007A227D" w:rsidRDefault="00000000">
            <w:pPr>
              <w:pStyle w:val="TableParagraph"/>
              <w:spacing w:line="277" w:lineRule="exact"/>
              <w:ind w:left="108"/>
              <w:rPr>
                <w:sz w:val="26"/>
              </w:rPr>
            </w:pPr>
            <w:r>
              <w:rPr>
                <w:sz w:val="26"/>
              </w:rPr>
              <w:t>hợp</w:t>
            </w:r>
            <w:r>
              <w:rPr>
                <w:spacing w:val="-6"/>
                <w:sz w:val="26"/>
              </w:rPr>
              <w:t xml:space="preserve"> </w:t>
            </w:r>
            <w:r>
              <w:rPr>
                <w:sz w:val="26"/>
              </w:rPr>
              <w:t>video</w:t>
            </w:r>
            <w:r>
              <w:rPr>
                <w:spacing w:val="-4"/>
                <w:sz w:val="26"/>
              </w:rPr>
              <w:t xml:space="preserve"> </w:t>
            </w:r>
            <w:r>
              <w:rPr>
                <w:spacing w:val="-5"/>
                <w:sz w:val="26"/>
              </w:rPr>
              <w:t>AI</w:t>
            </w:r>
          </w:p>
        </w:tc>
      </w:tr>
      <w:tr w:rsidR="007A227D" w14:paraId="036B0DE3" w14:textId="77777777">
        <w:trPr>
          <w:trHeight w:val="597"/>
        </w:trPr>
        <w:tc>
          <w:tcPr>
            <w:tcW w:w="708" w:type="dxa"/>
          </w:tcPr>
          <w:p w14:paraId="7DD784E6" w14:textId="77777777" w:rsidR="007A227D" w:rsidRDefault="00000000">
            <w:pPr>
              <w:pStyle w:val="TableParagraph"/>
              <w:spacing w:before="150"/>
              <w:ind w:left="7"/>
              <w:jc w:val="center"/>
              <w:rPr>
                <w:sz w:val="26"/>
              </w:rPr>
            </w:pPr>
            <w:r>
              <w:rPr>
                <w:spacing w:val="-5"/>
                <w:sz w:val="26"/>
              </w:rPr>
              <w:t>17</w:t>
            </w:r>
          </w:p>
        </w:tc>
        <w:tc>
          <w:tcPr>
            <w:tcW w:w="1130" w:type="dxa"/>
          </w:tcPr>
          <w:p w14:paraId="501276B2" w14:textId="77777777" w:rsidR="007A227D" w:rsidRDefault="00000000">
            <w:pPr>
              <w:pStyle w:val="TableParagraph"/>
              <w:spacing w:line="300" w:lineRule="exact"/>
              <w:ind w:right="121"/>
              <w:rPr>
                <w:sz w:val="26"/>
              </w:rPr>
            </w:pPr>
            <w:r>
              <w:rPr>
                <w:sz w:val="26"/>
              </w:rPr>
              <w:t>Kỹ</w:t>
            </w:r>
            <w:r>
              <w:rPr>
                <w:spacing w:val="-17"/>
                <w:sz w:val="26"/>
              </w:rPr>
              <w:t xml:space="preserve"> </w:t>
            </w:r>
            <w:r>
              <w:rPr>
                <w:sz w:val="26"/>
              </w:rPr>
              <w:t xml:space="preserve">năng </w:t>
            </w:r>
            <w:r>
              <w:rPr>
                <w:spacing w:val="-4"/>
                <w:sz w:val="26"/>
              </w:rPr>
              <w:t>sống</w:t>
            </w:r>
          </w:p>
        </w:tc>
        <w:tc>
          <w:tcPr>
            <w:tcW w:w="2931" w:type="dxa"/>
          </w:tcPr>
          <w:p w14:paraId="6F607057" w14:textId="77777777" w:rsidR="007A227D" w:rsidRDefault="00000000">
            <w:pPr>
              <w:pStyle w:val="TableParagraph"/>
              <w:spacing w:line="300" w:lineRule="exact"/>
              <w:ind w:left="105" w:right="163"/>
              <w:rPr>
                <w:sz w:val="26"/>
              </w:rPr>
            </w:pPr>
            <w:r>
              <w:rPr>
                <w:sz w:val="26"/>
              </w:rPr>
              <w:t>Học</w:t>
            </w:r>
            <w:r>
              <w:rPr>
                <w:spacing w:val="-10"/>
                <w:sz w:val="26"/>
              </w:rPr>
              <w:t xml:space="preserve"> </w:t>
            </w:r>
            <w:r>
              <w:rPr>
                <w:sz w:val="26"/>
              </w:rPr>
              <w:t>sinh</w:t>
            </w:r>
            <w:r>
              <w:rPr>
                <w:spacing w:val="-10"/>
                <w:sz w:val="26"/>
              </w:rPr>
              <w:t xml:space="preserve"> </w:t>
            </w:r>
            <w:r>
              <w:rPr>
                <w:sz w:val="26"/>
              </w:rPr>
              <w:t>làm</w:t>
            </w:r>
            <w:r>
              <w:rPr>
                <w:spacing w:val="-10"/>
                <w:sz w:val="26"/>
              </w:rPr>
              <w:t xml:space="preserve"> </w:t>
            </w:r>
            <w:r>
              <w:rPr>
                <w:sz w:val="26"/>
              </w:rPr>
              <w:t>việc</w:t>
            </w:r>
            <w:r>
              <w:rPr>
                <w:spacing w:val="-9"/>
                <w:sz w:val="26"/>
              </w:rPr>
              <w:t xml:space="preserve"> </w:t>
            </w:r>
            <w:r>
              <w:rPr>
                <w:sz w:val="26"/>
              </w:rPr>
              <w:t>nhóm nhưng không hiệu quả</w:t>
            </w:r>
          </w:p>
        </w:tc>
        <w:tc>
          <w:tcPr>
            <w:tcW w:w="4575" w:type="dxa"/>
          </w:tcPr>
          <w:p w14:paraId="61C2A61A" w14:textId="77777777" w:rsidR="007A227D" w:rsidRDefault="00000000">
            <w:pPr>
              <w:pStyle w:val="TableParagraph"/>
              <w:spacing w:line="300" w:lineRule="exact"/>
              <w:ind w:left="108" w:right="225"/>
              <w:rPr>
                <w:sz w:val="26"/>
              </w:rPr>
            </w:pPr>
            <w:r>
              <w:rPr>
                <w:sz w:val="26"/>
              </w:rPr>
              <w:t>Rèn</w:t>
            </w:r>
            <w:r>
              <w:rPr>
                <w:spacing w:val="-5"/>
                <w:sz w:val="26"/>
              </w:rPr>
              <w:t xml:space="preserve"> </w:t>
            </w:r>
            <w:r>
              <w:rPr>
                <w:sz w:val="26"/>
              </w:rPr>
              <w:t>kỹ</w:t>
            </w:r>
            <w:r>
              <w:rPr>
                <w:spacing w:val="-5"/>
                <w:sz w:val="26"/>
              </w:rPr>
              <w:t xml:space="preserve"> </w:t>
            </w:r>
            <w:r>
              <w:rPr>
                <w:sz w:val="26"/>
              </w:rPr>
              <w:t>năng</w:t>
            </w:r>
            <w:r>
              <w:rPr>
                <w:spacing w:val="-5"/>
                <w:sz w:val="26"/>
              </w:rPr>
              <w:t xml:space="preserve"> </w:t>
            </w:r>
            <w:r>
              <w:rPr>
                <w:sz w:val="26"/>
              </w:rPr>
              <w:t>hợp</w:t>
            </w:r>
            <w:r>
              <w:rPr>
                <w:spacing w:val="-3"/>
                <w:sz w:val="26"/>
              </w:rPr>
              <w:t xml:space="preserve"> </w:t>
            </w:r>
            <w:r>
              <w:rPr>
                <w:sz w:val="26"/>
              </w:rPr>
              <w:t>tác</w:t>
            </w:r>
            <w:r>
              <w:rPr>
                <w:spacing w:val="-5"/>
                <w:sz w:val="26"/>
              </w:rPr>
              <w:t xml:space="preserve"> </w:t>
            </w:r>
            <w:r>
              <w:rPr>
                <w:sz w:val="26"/>
              </w:rPr>
              <w:t>qua</w:t>
            </w:r>
            <w:r>
              <w:rPr>
                <w:spacing w:val="-5"/>
                <w:sz w:val="26"/>
              </w:rPr>
              <w:t xml:space="preserve"> </w:t>
            </w:r>
            <w:r>
              <w:rPr>
                <w:sz w:val="26"/>
              </w:rPr>
              <w:t>dự</w:t>
            </w:r>
            <w:r>
              <w:rPr>
                <w:spacing w:val="-4"/>
                <w:sz w:val="26"/>
              </w:rPr>
              <w:t xml:space="preserve"> </w:t>
            </w:r>
            <w:r>
              <w:rPr>
                <w:sz w:val="26"/>
              </w:rPr>
              <w:t>án</w:t>
            </w:r>
            <w:r>
              <w:rPr>
                <w:spacing w:val="-5"/>
                <w:sz w:val="26"/>
              </w:rPr>
              <w:t xml:space="preserve"> </w:t>
            </w:r>
            <w:r>
              <w:rPr>
                <w:sz w:val="26"/>
              </w:rPr>
              <w:t>học</w:t>
            </w:r>
            <w:r>
              <w:rPr>
                <w:spacing w:val="-5"/>
                <w:sz w:val="26"/>
              </w:rPr>
              <w:t xml:space="preserve"> </w:t>
            </w:r>
            <w:r>
              <w:rPr>
                <w:sz w:val="26"/>
              </w:rPr>
              <w:t>tập tích hợp công cụ AI tạo sản phẩm số</w:t>
            </w:r>
          </w:p>
        </w:tc>
      </w:tr>
      <w:tr w:rsidR="007A227D" w14:paraId="7908F4D6" w14:textId="77777777">
        <w:trPr>
          <w:trHeight w:val="594"/>
        </w:trPr>
        <w:tc>
          <w:tcPr>
            <w:tcW w:w="708" w:type="dxa"/>
          </w:tcPr>
          <w:p w14:paraId="3D007A28" w14:textId="77777777" w:rsidR="007A227D" w:rsidRDefault="00000000">
            <w:pPr>
              <w:pStyle w:val="TableParagraph"/>
              <w:spacing w:before="148"/>
              <w:ind w:left="7"/>
              <w:jc w:val="center"/>
              <w:rPr>
                <w:sz w:val="26"/>
              </w:rPr>
            </w:pPr>
            <w:r>
              <w:rPr>
                <w:spacing w:val="-5"/>
                <w:sz w:val="26"/>
              </w:rPr>
              <w:t>18</w:t>
            </w:r>
          </w:p>
        </w:tc>
        <w:tc>
          <w:tcPr>
            <w:tcW w:w="1130" w:type="dxa"/>
          </w:tcPr>
          <w:p w14:paraId="565B2F51" w14:textId="77777777" w:rsidR="007A227D" w:rsidRDefault="00000000">
            <w:pPr>
              <w:pStyle w:val="TableParagraph"/>
              <w:spacing w:before="148"/>
              <w:ind w:left="26" w:right="31"/>
              <w:jc w:val="center"/>
              <w:rPr>
                <w:sz w:val="26"/>
              </w:rPr>
            </w:pPr>
            <w:r>
              <w:rPr>
                <w:sz w:val="26"/>
              </w:rPr>
              <w:t>Ngữ</w:t>
            </w:r>
            <w:r>
              <w:rPr>
                <w:spacing w:val="-5"/>
                <w:sz w:val="26"/>
              </w:rPr>
              <w:t xml:space="preserve"> văn</w:t>
            </w:r>
          </w:p>
        </w:tc>
        <w:tc>
          <w:tcPr>
            <w:tcW w:w="2931" w:type="dxa"/>
          </w:tcPr>
          <w:p w14:paraId="033307A7" w14:textId="77777777" w:rsidR="007A227D" w:rsidRDefault="00000000">
            <w:pPr>
              <w:pStyle w:val="TableParagraph"/>
              <w:spacing w:line="298" w:lineRule="exact"/>
              <w:ind w:left="105" w:right="163"/>
              <w:rPr>
                <w:sz w:val="26"/>
              </w:rPr>
            </w:pPr>
            <w:r>
              <w:rPr>
                <w:sz w:val="26"/>
              </w:rPr>
              <w:t>Học</w:t>
            </w:r>
            <w:r>
              <w:rPr>
                <w:spacing w:val="-8"/>
                <w:sz w:val="26"/>
              </w:rPr>
              <w:t xml:space="preserve"> </w:t>
            </w:r>
            <w:r>
              <w:rPr>
                <w:sz w:val="26"/>
              </w:rPr>
              <w:t>sinh</w:t>
            </w:r>
            <w:r>
              <w:rPr>
                <w:spacing w:val="-8"/>
                <w:sz w:val="26"/>
              </w:rPr>
              <w:t xml:space="preserve"> </w:t>
            </w:r>
            <w:r>
              <w:rPr>
                <w:sz w:val="26"/>
              </w:rPr>
              <w:t>viết</w:t>
            </w:r>
            <w:r>
              <w:rPr>
                <w:spacing w:val="-8"/>
                <w:sz w:val="26"/>
              </w:rPr>
              <w:t xml:space="preserve"> </w:t>
            </w:r>
            <w:r>
              <w:rPr>
                <w:sz w:val="26"/>
              </w:rPr>
              <w:t>sai</w:t>
            </w:r>
            <w:r>
              <w:rPr>
                <w:spacing w:val="-8"/>
                <w:sz w:val="26"/>
              </w:rPr>
              <w:t xml:space="preserve"> </w:t>
            </w:r>
            <w:r>
              <w:rPr>
                <w:sz w:val="26"/>
              </w:rPr>
              <w:t>chính</w:t>
            </w:r>
            <w:r>
              <w:rPr>
                <w:spacing w:val="-7"/>
                <w:sz w:val="26"/>
              </w:rPr>
              <w:t xml:space="preserve"> </w:t>
            </w:r>
            <w:r>
              <w:rPr>
                <w:sz w:val="26"/>
              </w:rPr>
              <w:t xml:space="preserve">tả </w:t>
            </w:r>
            <w:r>
              <w:rPr>
                <w:spacing w:val="-2"/>
                <w:sz w:val="26"/>
              </w:rPr>
              <w:t>nhiều</w:t>
            </w:r>
          </w:p>
        </w:tc>
        <w:tc>
          <w:tcPr>
            <w:tcW w:w="4575" w:type="dxa"/>
          </w:tcPr>
          <w:p w14:paraId="57B9413F" w14:textId="77777777" w:rsidR="007A227D" w:rsidRDefault="00000000">
            <w:pPr>
              <w:pStyle w:val="TableParagraph"/>
              <w:spacing w:line="298" w:lineRule="exact"/>
              <w:ind w:left="108" w:right="58"/>
              <w:rPr>
                <w:sz w:val="26"/>
              </w:rPr>
            </w:pPr>
            <w:r>
              <w:rPr>
                <w:sz w:val="26"/>
              </w:rPr>
              <w:t>Sử</w:t>
            </w:r>
            <w:r>
              <w:rPr>
                <w:spacing w:val="-6"/>
                <w:sz w:val="26"/>
              </w:rPr>
              <w:t xml:space="preserve"> </w:t>
            </w:r>
            <w:r>
              <w:rPr>
                <w:sz w:val="26"/>
              </w:rPr>
              <w:t>dụng</w:t>
            </w:r>
            <w:r>
              <w:rPr>
                <w:spacing w:val="-7"/>
                <w:sz w:val="26"/>
              </w:rPr>
              <w:t xml:space="preserve"> </w:t>
            </w:r>
            <w:r>
              <w:rPr>
                <w:sz w:val="26"/>
              </w:rPr>
              <w:t>ChatGPT</w:t>
            </w:r>
            <w:r>
              <w:rPr>
                <w:spacing w:val="-7"/>
                <w:sz w:val="26"/>
              </w:rPr>
              <w:t xml:space="preserve"> </w:t>
            </w:r>
            <w:r>
              <w:rPr>
                <w:sz w:val="26"/>
              </w:rPr>
              <w:t>để</w:t>
            </w:r>
            <w:r>
              <w:rPr>
                <w:spacing w:val="-4"/>
                <w:sz w:val="26"/>
              </w:rPr>
              <w:t xml:space="preserve"> </w:t>
            </w:r>
            <w:r>
              <w:rPr>
                <w:sz w:val="26"/>
              </w:rPr>
              <w:t>chỉnh</w:t>
            </w:r>
            <w:r>
              <w:rPr>
                <w:spacing w:val="-7"/>
                <w:sz w:val="26"/>
              </w:rPr>
              <w:t xml:space="preserve"> </w:t>
            </w:r>
            <w:r>
              <w:rPr>
                <w:sz w:val="26"/>
              </w:rPr>
              <w:t>sửa</w:t>
            </w:r>
            <w:r>
              <w:rPr>
                <w:spacing w:val="-7"/>
                <w:sz w:val="26"/>
              </w:rPr>
              <w:t xml:space="preserve"> </w:t>
            </w:r>
            <w:r>
              <w:rPr>
                <w:sz w:val="26"/>
              </w:rPr>
              <w:t>lỗi</w:t>
            </w:r>
            <w:r>
              <w:rPr>
                <w:spacing w:val="-7"/>
                <w:sz w:val="26"/>
              </w:rPr>
              <w:t xml:space="preserve"> </w:t>
            </w:r>
            <w:r>
              <w:rPr>
                <w:sz w:val="26"/>
              </w:rPr>
              <w:t>chính tả trong bài viết Văn lớp 6</w:t>
            </w:r>
          </w:p>
        </w:tc>
      </w:tr>
      <w:tr w:rsidR="007A227D" w14:paraId="1FFD171C" w14:textId="77777777">
        <w:trPr>
          <w:trHeight w:val="598"/>
        </w:trPr>
        <w:tc>
          <w:tcPr>
            <w:tcW w:w="708" w:type="dxa"/>
          </w:tcPr>
          <w:p w14:paraId="67A5BC9C" w14:textId="77777777" w:rsidR="007A227D" w:rsidRDefault="00000000">
            <w:pPr>
              <w:pStyle w:val="TableParagraph"/>
              <w:spacing w:before="149"/>
              <w:ind w:left="7"/>
              <w:jc w:val="center"/>
              <w:rPr>
                <w:sz w:val="26"/>
              </w:rPr>
            </w:pPr>
            <w:r>
              <w:rPr>
                <w:spacing w:val="-5"/>
                <w:sz w:val="26"/>
              </w:rPr>
              <w:t>19</w:t>
            </w:r>
          </w:p>
        </w:tc>
        <w:tc>
          <w:tcPr>
            <w:tcW w:w="1130" w:type="dxa"/>
          </w:tcPr>
          <w:p w14:paraId="5C41AB13" w14:textId="77777777" w:rsidR="007A227D" w:rsidRDefault="00000000">
            <w:pPr>
              <w:pStyle w:val="TableParagraph"/>
              <w:spacing w:before="149"/>
              <w:ind w:left="26" w:right="31"/>
              <w:jc w:val="center"/>
              <w:rPr>
                <w:sz w:val="26"/>
              </w:rPr>
            </w:pPr>
            <w:r>
              <w:rPr>
                <w:sz w:val="26"/>
              </w:rPr>
              <w:t>Ngữ</w:t>
            </w:r>
            <w:r>
              <w:rPr>
                <w:spacing w:val="-5"/>
                <w:sz w:val="26"/>
              </w:rPr>
              <w:t xml:space="preserve"> văn</w:t>
            </w:r>
          </w:p>
        </w:tc>
        <w:tc>
          <w:tcPr>
            <w:tcW w:w="2931" w:type="dxa"/>
          </w:tcPr>
          <w:p w14:paraId="5E4CE226" w14:textId="77777777" w:rsidR="007A227D" w:rsidRDefault="00000000">
            <w:pPr>
              <w:pStyle w:val="TableParagraph"/>
              <w:spacing w:line="300" w:lineRule="atLeast"/>
              <w:ind w:left="105" w:right="163"/>
              <w:rPr>
                <w:sz w:val="26"/>
              </w:rPr>
            </w:pPr>
            <w:r>
              <w:rPr>
                <w:sz w:val="26"/>
              </w:rPr>
              <w:t>Học</w:t>
            </w:r>
            <w:r>
              <w:rPr>
                <w:spacing w:val="-10"/>
                <w:sz w:val="26"/>
              </w:rPr>
              <w:t xml:space="preserve"> </w:t>
            </w:r>
            <w:r>
              <w:rPr>
                <w:sz w:val="26"/>
              </w:rPr>
              <w:t>sinh</w:t>
            </w:r>
            <w:r>
              <w:rPr>
                <w:spacing w:val="-10"/>
                <w:sz w:val="26"/>
              </w:rPr>
              <w:t xml:space="preserve"> </w:t>
            </w:r>
            <w:r>
              <w:rPr>
                <w:sz w:val="26"/>
              </w:rPr>
              <w:t>làm</w:t>
            </w:r>
            <w:r>
              <w:rPr>
                <w:spacing w:val="-10"/>
                <w:sz w:val="26"/>
              </w:rPr>
              <w:t xml:space="preserve"> </w:t>
            </w:r>
            <w:r>
              <w:rPr>
                <w:sz w:val="26"/>
              </w:rPr>
              <w:t>văn</w:t>
            </w:r>
            <w:r>
              <w:rPr>
                <w:spacing w:val="-10"/>
                <w:sz w:val="26"/>
              </w:rPr>
              <w:t xml:space="preserve"> </w:t>
            </w:r>
            <w:r>
              <w:rPr>
                <w:sz w:val="26"/>
              </w:rPr>
              <w:t>thiếu dẫn chứng</w:t>
            </w:r>
          </w:p>
        </w:tc>
        <w:tc>
          <w:tcPr>
            <w:tcW w:w="4575" w:type="dxa"/>
          </w:tcPr>
          <w:p w14:paraId="468CBB5F" w14:textId="77777777" w:rsidR="007A227D" w:rsidRDefault="00000000">
            <w:pPr>
              <w:pStyle w:val="TableParagraph"/>
              <w:spacing w:line="300" w:lineRule="atLeast"/>
              <w:ind w:left="108" w:right="225"/>
              <w:rPr>
                <w:sz w:val="26"/>
              </w:rPr>
            </w:pPr>
            <w:r>
              <w:rPr>
                <w:sz w:val="26"/>
              </w:rPr>
              <w:t>Ứng</w:t>
            </w:r>
            <w:r>
              <w:rPr>
                <w:spacing w:val="-5"/>
                <w:sz w:val="26"/>
              </w:rPr>
              <w:t xml:space="preserve"> </w:t>
            </w:r>
            <w:r>
              <w:rPr>
                <w:sz w:val="26"/>
              </w:rPr>
              <w:t>dụng</w:t>
            </w:r>
            <w:r>
              <w:rPr>
                <w:spacing w:val="-5"/>
                <w:sz w:val="26"/>
              </w:rPr>
              <w:t xml:space="preserve"> </w:t>
            </w:r>
            <w:r>
              <w:rPr>
                <w:sz w:val="26"/>
              </w:rPr>
              <w:t>AI</w:t>
            </w:r>
            <w:r>
              <w:rPr>
                <w:spacing w:val="-5"/>
                <w:sz w:val="26"/>
              </w:rPr>
              <w:t xml:space="preserve"> </w:t>
            </w:r>
            <w:r>
              <w:rPr>
                <w:sz w:val="26"/>
              </w:rPr>
              <w:t>hỗ</w:t>
            </w:r>
            <w:r>
              <w:rPr>
                <w:spacing w:val="-5"/>
                <w:sz w:val="26"/>
              </w:rPr>
              <w:t xml:space="preserve"> </w:t>
            </w:r>
            <w:r>
              <w:rPr>
                <w:sz w:val="26"/>
              </w:rPr>
              <w:t>trợ</w:t>
            </w:r>
            <w:r>
              <w:rPr>
                <w:spacing w:val="-5"/>
                <w:sz w:val="26"/>
              </w:rPr>
              <w:t xml:space="preserve"> </w:t>
            </w:r>
            <w:r>
              <w:rPr>
                <w:sz w:val="26"/>
              </w:rPr>
              <w:t>tìm</w:t>
            </w:r>
            <w:r>
              <w:rPr>
                <w:spacing w:val="-5"/>
                <w:sz w:val="26"/>
              </w:rPr>
              <w:t xml:space="preserve"> </w:t>
            </w:r>
            <w:r>
              <w:rPr>
                <w:sz w:val="26"/>
              </w:rPr>
              <w:t>dẫn</w:t>
            </w:r>
            <w:r>
              <w:rPr>
                <w:spacing w:val="-5"/>
                <w:sz w:val="26"/>
              </w:rPr>
              <w:t xml:space="preserve"> </w:t>
            </w:r>
            <w:r>
              <w:rPr>
                <w:sz w:val="26"/>
              </w:rPr>
              <w:t>chứng</w:t>
            </w:r>
            <w:r>
              <w:rPr>
                <w:spacing w:val="-5"/>
                <w:sz w:val="26"/>
              </w:rPr>
              <w:t xml:space="preserve"> </w:t>
            </w:r>
            <w:r>
              <w:rPr>
                <w:sz w:val="26"/>
              </w:rPr>
              <w:t>thực tế trong bài nghị luận xã hội</w:t>
            </w:r>
          </w:p>
        </w:tc>
      </w:tr>
      <w:tr w:rsidR="007A227D" w14:paraId="4E5FF227" w14:textId="77777777">
        <w:trPr>
          <w:trHeight w:val="896"/>
        </w:trPr>
        <w:tc>
          <w:tcPr>
            <w:tcW w:w="708" w:type="dxa"/>
          </w:tcPr>
          <w:p w14:paraId="4B6C60B7" w14:textId="77777777" w:rsidR="007A227D" w:rsidRDefault="00000000">
            <w:pPr>
              <w:pStyle w:val="TableParagraph"/>
              <w:spacing w:before="298"/>
              <w:ind w:left="7"/>
              <w:jc w:val="center"/>
              <w:rPr>
                <w:sz w:val="26"/>
              </w:rPr>
            </w:pPr>
            <w:r>
              <w:rPr>
                <w:spacing w:val="-5"/>
                <w:sz w:val="26"/>
              </w:rPr>
              <w:t>20</w:t>
            </w:r>
          </w:p>
        </w:tc>
        <w:tc>
          <w:tcPr>
            <w:tcW w:w="1130" w:type="dxa"/>
          </w:tcPr>
          <w:p w14:paraId="17C73AA1" w14:textId="77777777" w:rsidR="007A227D" w:rsidRDefault="00000000">
            <w:pPr>
              <w:pStyle w:val="TableParagraph"/>
              <w:spacing w:before="149"/>
              <w:ind w:right="532"/>
              <w:rPr>
                <w:sz w:val="26"/>
              </w:rPr>
            </w:pPr>
            <w:r>
              <w:rPr>
                <w:spacing w:val="-4"/>
                <w:sz w:val="26"/>
              </w:rPr>
              <w:t>Sinh học</w:t>
            </w:r>
          </w:p>
        </w:tc>
        <w:tc>
          <w:tcPr>
            <w:tcW w:w="2931" w:type="dxa"/>
          </w:tcPr>
          <w:p w14:paraId="5120E66A" w14:textId="77777777" w:rsidR="007A227D" w:rsidRDefault="00000000">
            <w:pPr>
              <w:pStyle w:val="TableParagraph"/>
              <w:spacing w:before="149"/>
              <w:ind w:left="105" w:right="163"/>
              <w:rPr>
                <w:sz w:val="26"/>
              </w:rPr>
            </w:pPr>
            <w:r>
              <w:rPr>
                <w:sz w:val="26"/>
              </w:rPr>
              <w:t>Học</w:t>
            </w:r>
            <w:r>
              <w:rPr>
                <w:spacing w:val="-10"/>
                <w:sz w:val="26"/>
              </w:rPr>
              <w:t xml:space="preserve"> </w:t>
            </w:r>
            <w:r>
              <w:rPr>
                <w:sz w:val="26"/>
              </w:rPr>
              <w:t>sinh</w:t>
            </w:r>
            <w:r>
              <w:rPr>
                <w:spacing w:val="-10"/>
                <w:sz w:val="26"/>
              </w:rPr>
              <w:t xml:space="preserve"> </w:t>
            </w:r>
            <w:r>
              <w:rPr>
                <w:sz w:val="26"/>
              </w:rPr>
              <w:t>không</w:t>
            </w:r>
            <w:r>
              <w:rPr>
                <w:spacing w:val="-10"/>
                <w:sz w:val="26"/>
              </w:rPr>
              <w:t xml:space="preserve"> </w:t>
            </w:r>
            <w:r>
              <w:rPr>
                <w:sz w:val="26"/>
              </w:rPr>
              <w:t>hứng</w:t>
            </w:r>
            <w:r>
              <w:rPr>
                <w:spacing w:val="-8"/>
                <w:sz w:val="26"/>
              </w:rPr>
              <w:t xml:space="preserve"> </w:t>
            </w:r>
            <w:r>
              <w:rPr>
                <w:sz w:val="26"/>
              </w:rPr>
              <w:t>thú với môn Sinh học</w:t>
            </w:r>
          </w:p>
        </w:tc>
        <w:tc>
          <w:tcPr>
            <w:tcW w:w="4575" w:type="dxa"/>
          </w:tcPr>
          <w:p w14:paraId="763445A0" w14:textId="77777777" w:rsidR="007A227D" w:rsidRDefault="00000000">
            <w:pPr>
              <w:pStyle w:val="TableParagraph"/>
              <w:spacing w:line="300" w:lineRule="exact"/>
              <w:ind w:left="108"/>
              <w:rPr>
                <w:sz w:val="26"/>
              </w:rPr>
            </w:pPr>
            <w:r>
              <w:rPr>
                <w:sz w:val="26"/>
              </w:rPr>
              <w:t>Tạo video hoạt hình minh họa quá trình Sinh</w:t>
            </w:r>
            <w:r>
              <w:rPr>
                <w:spacing w:val="-7"/>
                <w:sz w:val="26"/>
              </w:rPr>
              <w:t xml:space="preserve"> </w:t>
            </w:r>
            <w:r>
              <w:rPr>
                <w:sz w:val="26"/>
              </w:rPr>
              <w:t>học</w:t>
            </w:r>
            <w:r>
              <w:rPr>
                <w:spacing w:val="-6"/>
                <w:sz w:val="26"/>
              </w:rPr>
              <w:t xml:space="preserve"> </w:t>
            </w:r>
            <w:r>
              <w:rPr>
                <w:sz w:val="26"/>
              </w:rPr>
              <w:t>bằng</w:t>
            </w:r>
            <w:r>
              <w:rPr>
                <w:spacing w:val="-7"/>
                <w:sz w:val="26"/>
              </w:rPr>
              <w:t xml:space="preserve"> </w:t>
            </w:r>
            <w:r>
              <w:rPr>
                <w:sz w:val="26"/>
              </w:rPr>
              <w:t>Runway</w:t>
            </w:r>
            <w:r>
              <w:rPr>
                <w:spacing w:val="-4"/>
                <w:sz w:val="26"/>
              </w:rPr>
              <w:t xml:space="preserve"> </w:t>
            </w:r>
            <w:r>
              <w:rPr>
                <w:sz w:val="26"/>
              </w:rPr>
              <w:t>để</w:t>
            </w:r>
            <w:r>
              <w:rPr>
                <w:spacing w:val="-7"/>
                <w:sz w:val="26"/>
              </w:rPr>
              <w:t xml:space="preserve"> </w:t>
            </w:r>
            <w:r>
              <w:rPr>
                <w:sz w:val="26"/>
              </w:rPr>
              <w:t>tăng</w:t>
            </w:r>
            <w:r>
              <w:rPr>
                <w:spacing w:val="-7"/>
                <w:sz w:val="26"/>
              </w:rPr>
              <w:t xml:space="preserve"> </w:t>
            </w:r>
            <w:r>
              <w:rPr>
                <w:sz w:val="26"/>
              </w:rPr>
              <w:t>hứng</w:t>
            </w:r>
            <w:r>
              <w:rPr>
                <w:spacing w:val="-7"/>
                <w:sz w:val="26"/>
              </w:rPr>
              <w:t xml:space="preserve"> </w:t>
            </w:r>
            <w:r>
              <w:rPr>
                <w:sz w:val="26"/>
              </w:rPr>
              <w:t>thú học tập</w:t>
            </w:r>
          </w:p>
        </w:tc>
      </w:tr>
    </w:tbl>
    <w:p w14:paraId="51D992B7" w14:textId="77777777" w:rsidR="007A227D" w:rsidRDefault="00000000">
      <w:pPr>
        <w:spacing w:before="27"/>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Prompt</w:t>
      </w:r>
      <w:r>
        <w:rPr>
          <w:b/>
          <w:bCs/>
          <w:spacing w:val="-8"/>
          <w:sz w:val="26"/>
          <w:szCs w:val="26"/>
        </w:rPr>
        <w:t xml:space="preserve"> </w:t>
      </w:r>
      <w:r>
        <w:rPr>
          <w:b/>
          <w:bCs/>
          <w:sz w:val="26"/>
          <w:szCs w:val="26"/>
        </w:rPr>
        <w:t>gợi</w:t>
      </w:r>
      <w:r>
        <w:rPr>
          <w:b/>
          <w:bCs/>
          <w:spacing w:val="-1"/>
          <w:sz w:val="26"/>
          <w:szCs w:val="26"/>
        </w:rPr>
        <w:t xml:space="preserve"> </w:t>
      </w:r>
      <w:r>
        <w:rPr>
          <w:b/>
          <w:bCs/>
          <w:sz w:val="26"/>
          <w:szCs w:val="26"/>
        </w:rPr>
        <w:t>ý</w:t>
      </w:r>
      <w:r>
        <w:rPr>
          <w:b/>
          <w:bCs/>
          <w:spacing w:val="-3"/>
          <w:sz w:val="26"/>
          <w:szCs w:val="26"/>
        </w:rPr>
        <w:t xml:space="preserve"> </w:t>
      </w:r>
      <w:r>
        <w:rPr>
          <w:b/>
          <w:bCs/>
          <w:sz w:val="26"/>
          <w:szCs w:val="26"/>
        </w:rPr>
        <w:t>chọn</w:t>
      </w:r>
      <w:r>
        <w:rPr>
          <w:b/>
          <w:bCs/>
          <w:spacing w:val="-3"/>
          <w:sz w:val="26"/>
          <w:szCs w:val="26"/>
        </w:rPr>
        <w:t xml:space="preserve"> </w:t>
      </w:r>
      <w:r>
        <w:rPr>
          <w:b/>
          <w:bCs/>
          <w:sz w:val="26"/>
          <w:szCs w:val="26"/>
        </w:rPr>
        <w:t>đề</w:t>
      </w:r>
      <w:r>
        <w:rPr>
          <w:b/>
          <w:bCs/>
          <w:spacing w:val="-3"/>
          <w:sz w:val="26"/>
          <w:szCs w:val="26"/>
        </w:rPr>
        <w:t xml:space="preserve"> </w:t>
      </w:r>
      <w:r>
        <w:rPr>
          <w:b/>
          <w:bCs/>
          <w:spacing w:val="-5"/>
          <w:sz w:val="26"/>
          <w:szCs w:val="26"/>
        </w:rPr>
        <w:t>tài</w:t>
      </w:r>
    </w:p>
    <w:p w14:paraId="22DE5A70" w14:textId="77777777" w:rsidR="007A227D" w:rsidRDefault="00000000">
      <w:pPr>
        <w:pStyle w:val="BodyText"/>
        <w:spacing w:before="18"/>
        <w:ind w:left="143" w:right="139" w:firstLine="566"/>
        <w:jc w:val="both"/>
      </w:pPr>
      <w:r>
        <w:t>Tôi là giáo viên môn Toán lớp 8. Nhiều học sinh mất căn bản khi giải hệ phương trình. Gợi ý cho tôi một đề tài sáng kiến phù hợp và có thể áp dụng</w:t>
      </w:r>
      <w:r>
        <w:rPr>
          <w:spacing w:val="-5"/>
        </w:rPr>
        <w:t xml:space="preserve"> </w:t>
      </w:r>
      <w:r>
        <w:t>AI để cải thiện tình trạng này.</w:t>
      </w:r>
    </w:p>
    <w:p w14:paraId="47403A00" w14:textId="77777777" w:rsidR="007A227D" w:rsidRDefault="007A227D">
      <w:pPr>
        <w:pStyle w:val="BodyText"/>
        <w:jc w:val="both"/>
        <w:sectPr w:rsidR="007A227D">
          <w:pgSz w:w="11910" w:h="16840"/>
          <w:pgMar w:top="1040" w:right="992" w:bottom="900" w:left="1275" w:header="717" w:footer="714" w:gutter="0"/>
          <w:cols w:space="720"/>
        </w:sectPr>
      </w:pPr>
    </w:p>
    <w:p w14:paraId="05FDFE80" w14:textId="77777777" w:rsidR="007A227D" w:rsidRDefault="00000000">
      <w:pPr>
        <w:pStyle w:val="Heading3"/>
        <w:numPr>
          <w:ilvl w:val="2"/>
          <w:numId w:val="93"/>
        </w:numPr>
        <w:tabs>
          <w:tab w:val="left" w:pos="1407"/>
        </w:tabs>
        <w:spacing w:before="89"/>
        <w:ind w:left="1407" w:hanging="697"/>
        <w:jc w:val="both"/>
      </w:pPr>
      <w:r>
        <w:lastRenderedPageBreak/>
        <w:t>Lập</w:t>
      </w:r>
      <w:r>
        <w:rPr>
          <w:spacing w:val="-5"/>
        </w:rPr>
        <w:t xml:space="preserve"> </w:t>
      </w:r>
      <w:r>
        <w:t>đề</w:t>
      </w:r>
      <w:r>
        <w:rPr>
          <w:spacing w:val="-2"/>
        </w:rPr>
        <w:t xml:space="preserve"> </w:t>
      </w:r>
      <w:r>
        <w:t>cương</w:t>
      </w:r>
      <w:r>
        <w:rPr>
          <w:spacing w:val="-4"/>
        </w:rPr>
        <w:t xml:space="preserve"> </w:t>
      </w:r>
      <w:r>
        <w:t>–</w:t>
      </w:r>
      <w:r>
        <w:rPr>
          <w:spacing w:val="-2"/>
        </w:rPr>
        <w:t xml:space="preserve"> </w:t>
      </w:r>
      <w:r>
        <w:t>mục</w:t>
      </w:r>
      <w:r>
        <w:rPr>
          <w:spacing w:val="-2"/>
        </w:rPr>
        <w:t xml:space="preserve"> </w:t>
      </w:r>
      <w:r>
        <w:t>lục</w:t>
      </w:r>
      <w:r>
        <w:rPr>
          <w:spacing w:val="-3"/>
        </w:rPr>
        <w:t xml:space="preserve"> </w:t>
      </w:r>
      <w:r>
        <w:t>sáng</w:t>
      </w:r>
      <w:r>
        <w:rPr>
          <w:spacing w:val="-1"/>
        </w:rPr>
        <w:t xml:space="preserve"> </w:t>
      </w:r>
      <w:r>
        <w:t>kiến</w:t>
      </w:r>
      <w:r>
        <w:rPr>
          <w:spacing w:val="-5"/>
        </w:rPr>
        <w:t xml:space="preserve"> </w:t>
      </w:r>
      <w:r>
        <w:t>chi</w:t>
      </w:r>
      <w:r>
        <w:rPr>
          <w:spacing w:val="-1"/>
        </w:rPr>
        <w:t xml:space="preserve"> </w:t>
      </w:r>
      <w:r>
        <w:t>tiết</w:t>
      </w:r>
      <w:r>
        <w:rPr>
          <w:spacing w:val="-1"/>
        </w:rPr>
        <w:t xml:space="preserve"> </w:t>
      </w:r>
      <w:r>
        <w:t>bằng</w:t>
      </w:r>
      <w:r>
        <w:rPr>
          <w:spacing w:val="-11"/>
        </w:rPr>
        <w:t xml:space="preserve"> </w:t>
      </w:r>
      <w:r>
        <w:rPr>
          <w:spacing w:val="-5"/>
        </w:rPr>
        <w:t>AI</w:t>
      </w:r>
    </w:p>
    <w:p w14:paraId="7C192892" w14:textId="77777777" w:rsidR="007A227D" w:rsidRDefault="00000000">
      <w:pPr>
        <w:pStyle w:val="BodyText"/>
        <w:spacing w:before="146" w:line="244" w:lineRule="auto"/>
        <w:ind w:left="143" w:right="139" w:firstLine="566"/>
        <w:jc w:val="both"/>
      </w:pPr>
      <w:r>
        <w:rPr>
          <w:rFonts w:ascii="Segoe UI Emoji" w:hAnsi="Segoe UI Emoji"/>
          <w:color w:val="B4ACBB"/>
          <w:spacing w:val="80"/>
        </w:rPr>
        <w:t xml:space="preserve">  </w:t>
      </w:r>
      <w:r>
        <w:rPr>
          <w:b/>
        </w:rPr>
        <w:t>Prompt</w:t>
      </w:r>
      <w:r>
        <w:rPr>
          <w:b/>
          <w:spacing w:val="-6"/>
        </w:rPr>
        <w:t xml:space="preserve"> </w:t>
      </w:r>
      <w:r>
        <w:rPr>
          <w:b/>
        </w:rPr>
        <w:t>mẫu:</w:t>
      </w:r>
      <w:r>
        <w:rPr>
          <w:b/>
          <w:spacing w:val="-5"/>
        </w:rPr>
        <w:t xml:space="preserve"> </w:t>
      </w:r>
      <w:r>
        <w:t>Tôi</w:t>
      </w:r>
      <w:r>
        <w:rPr>
          <w:spacing w:val="-3"/>
        </w:rPr>
        <w:t xml:space="preserve"> </w:t>
      </w:r>
      <w:r>
        <w:t>chọn</w:t>
      </w:r>
      <w:r>
        <w:rPr>
          <w:spacing w:val="-8"/>
        </w:rPr>
        <w:t xml:space="preserve"> </w:t>
      </w:r>
      <w:r>
        <w:t>đề</w:t>
      </w:r>
      <w:r>
        <w:rPr>
          <w:spacing w:val="-5"/>
        </w:rPr>
        <w:t xml:space="preserve"> </w:t>
      </w:r>
      <w:r>
        <w:t>tài:</w:t>
      </w:r>
      <w:r>
        <w:rPr>
          <w:spacing w:val="-5"/>
        </w:rPr>
        <w:t xml:space="preserve"> </w:t>
      </w:r>
      <w:r>
        <w:t>“Ứng</w:t>
      </w:r>
      <w:r>
        <w:rPr>
          <w:spacing w:val="-5"/>
        </w:rPr>
        <w:t xml:space="preserve"> </w:t>
      </w:r>
      <w:r>
        <w:t>dụng</w:t>
      </w:r>
      <w:r>
        <w:rPr>
          <w:spacing w:val="-17"/>
        </w:rPr>
        <w:t xml:space="preserve"> </w:t>
      </w:r>
      <w:r>
        <w:t>AI</w:t>
      </w:r>
      <w:r>
        <w:rPr>
          <w:spacing w:val="-6"/>
        </w:rPr>
        <w:t xml:space="preserve"> </w:t>
      </w:r>
      <w:r>
        <w:t>hỗ</w:t>
      </w:r>
      <w:r>
        <w:rPr>
          <w:spacing w:val="-7"/>
        </w:rPr>
        <w:t xml:space="preserve"> </w:t>
      </w:r>
      <w:r>
        <w:t>trợ</w:t>
      </w:r>
      <w:r>
        <w:rPr>
          <w:spacing w:val="-8"/>
        </w:rPr>
        <w:t xml:space="preserve"> </w:t>
      </w:r>
      <w:r>
        <w:t>học</w:t>
      </w:r>
      <w:r>
        <w:rPr>
          <w:spacing w:val="-7"/>
        </w:rPr>
        <w:t xml:space="preserve"> </w:t>
      </w:r>
      <w:r>
        <w:t>sinh</w:t>
      </w:r>
      <w:r>
        <w:rPr>
          <w:spacing w:val="-8"/>
        </w:rPr>
        <w:t xml:space="preserve"> </w:t>
      </w:r>
      <w:r>
        <w:t>lớp</w:t>
      </w:r>
      <w:r>
        <w:rPr>
          <w:spacing w:val="-5"/>
        </w:rPr>
        <w:t xml:space="preserve"> </w:t>
      </w:r>
      <w:r>
        <w:t>9</w:t>
      </w:r>
      <w:r>
        <w:rPr>
          <w:spacing w:val="-8"/>
        </w:rPr>
        <w:t xml:space="preserve"> </w:t>
      </w:r>
      <w:r>
        <w:t>viết</w:t>
      </w:r>
      <w:r>
        <w:rPr>
          <w:spacing w:val="-5"/>
        </w:rPr>
        <w:t xml:space="preserve"> </w:t>
      </w:r>
      <w:r>
        <w:t>đoạn</w:t>
      </w:r>
      <w:r>
        <w:rPr>
          <w:spacing w:val="-5"/>
        </w:rPr>
        <w:t xml:space="preserve"> </w:t>
      </w:r>
      <w:r>
        <w:t>văn nghị</w:t>
      </w:r>
      <w:r>
        <w:rPr>
          <w:spacing w:val="-8"/>
        </w:rPr>
        <w:t xml:space="preserve"> </w:t>
      </w:r>
      <w:r>
        <w:t>luận</w:t>
      </w:r>
      <w:r>
        <w:rPr>
          <w:spacing w:val="-8"/>
        </w:rPr>
        <w:t xml:space="preserve"> </w:t>
      </w:r>
      <w:r>
        <w:t>xã</w:t>
      </w:r>
      <w:r>
        <w:rPr>
          <w:spacing w:val="-7"/>
        </w:rPr>
        <w:t xml:space="preserve"> </w:t>
      </w:r>
      <w:r>
        <w:t>hội”.</w:t>
      </w:r>
      <w:r>
        <w:rPr>
          <w:spacing w:val="-7"/>
        </w:rPr>
        <w:t xml:space="preserve"> </w:t>
      </w:r>
      <w:r>
        <w:t>Hãy</w:t>
      </w:r>
      <w:r>
        <w:rPr>
          <w:spacing w:val="-5"/>
        </w:rPr>
        <w:t xml:space="preserve"> </w:t>
      </w:r>
      <w:r>
        <w:t>lập</w:t>
      </w:r>
      <w:r>
        <w:rPr>
          <w:spacing w:val="-8"/>
        </w:rPr>
        <w:t xml:space="preserve"> </w:t>
      </w:r>
      <w:r>
        <w:t>đề</w:t>
      </w:r>
      <w:r>
        <w:rPr>
          <w:spacing w:val="-7"/>
        </w:rPr>
        <w:t xml:space="preserve"> </w:t>
      </w:r>
      <w:r>
        <w:t>cương</w:t>
      </w:r>
      <w:r>
        <w:rPr>
          <w:spacing w:val="-8"/>
        </w:rPr>
        <w:t xml:space="preserve"> </w:t>
      </w:r>
      <w:r>
        <w:t>sáng</w:t>
      </w:r>
      <w:r>
        <w:rPr>
          <w:spacing w:val="-8"/>
        </w:rPr>
        <w:t xml:space="preserve"> </w:t>
      </w:r>
      <w:r>
        <w:t>kiến</w:t>
      </w:r>
      <w:r>
        <w:rPr>
          <w:spacing w:val="-5"/>
        </w:rPr>
        <w:t xml:space="preserve"> </w:t>
      </w:r>
      <w:r>
        <w:t>chi</w:t>
      </w:r>
      <w:r>
        <w:rPr>
          <w:spacing w:val="-7"/>
        </w:rPr>
        <w:t xml:space="preserve"> </w:t>
      </w:r>
      <w:r>
        <w:t>tiết</w:t>
      </w:r>
      <w:r>
        <w:rPr>
          <w:spacing w:val="-8"/>
        </w:rPr>
        <w:t xml:space="preserve"> </w:t>
      </w:r>
      <w:r>
        <w:t>theo</w:t>
      </w:r>
      <w:r>
        <w:rPr>
          <w:spacing w:val="-7"/>
        </w:rPr>
        <w:t xml:space="preserve"> </w:t>
      </w:r>
      <w:r>
        <w:t>mẫu</w:t>
      </w:r>
      <w:r>
        <w:rPr>
          <w:spacing w:val="-8"/>
        </w:rPr>
        <w:t xml:space="preserve"> </w:t>
      </w:r>
      <w:r>
        <w:t>chuẩn:</w:t>
      </w:r>
      <w:r>
        <w:rPr>
          <w:spacing w:val="-8"/>
        </w:rPr>
        <w:t xml:space="preserve"> </w:t>
      </w:r>
      <w:r>
        <w:t>Đặt</w:t>
      </w:r>
      <w:r>
        <w:rPr>
          <w:spacing w:val="-8"/>
        </w:rPr>
        <w:t xml:space="preserve"> </w:t>
      </w:r>
      <w:r>
        <w:t>vấn</w:t>
      </w:r>
      <w:r>
        <w:rPr>
          <w:spacing w:val="-8"/>
        </w:rPr>
        <w:t xml:space="preserve"> </w:t>
      </w:r>
      <w:r>
        <w:t>đề</w:t>
      </w:r>
      <w:r>
        <w:rPr>
          <w:spacing w:val="-7"/>
        </w:rPr>
        <w:t xml:space="preserve"> </w:t>
      </w:r>
      <w:r>
        <w:t>–</w:t>
      </w:r>
      <w:r>
        <w:rPr>
          <w:spacing w:val="-7"/>
        </w:rPr>
        <w:t xml:space="preserve"> </w:t>
      </w:r>
      <w:r>
        <w:t>Cơ</w:t>
      </w:r>
      <w:r>
        <w:rPr>
          <w:spacing w:val="-8"/>
        </w:rPr>
        <w:t xml:space="preserve"> </w:t>
      </w:r>
      <w:r>
        <w:t>sở lý luận – Giải pháp – Kết quả – Kết luận – Bài học kinh nghiệm.</w:t>
      </w:r>
    </w:p>
    <w:p w14:paraId="6C367275" w14:textId="77777777" w:rsidR="007A227D" w:rsidRDefault="00000000">
      <w:pPr>
        <w:spacing w:before="9"/>
        <w:ind w:left="710"/>
        <w:jc w:val="both"/>
        <w:rPr>
          <w:sz w:val="26"/>
        </w:rPr>
      </w:pPr>
      <w:r>
        <w:rPr>
          <w:rFonts w:ascii="Segoe UI Emoji" w:hAnsi="Segoe UI Emoji"/>
          <w:color w:val="D57C00"/>
          <w:spacing w:val="-356"/>
          <w:sz w:val="26"/>
        </w:rPr>
        <w:t>−</w:t>
      </w:r>
      <w:r>
        <w:rPr>
          <w:rFonts w:ascii="Segoe UI Emoji" w:hAnsi="Segoe UI Emoji"/>
          <w:color w:val="D57C00"/>
          <w:spacing w:val="-72"/>
          <w:sz w:val="26"/>
        </w:rPr>
        <w:t xml:space="preserve"> </w:t>
      </w:r>
      <w:r>
        <w:rPr>
          <w:rFonts w:ascii="Segoe UI Emoji" w:hAnsi="Segoe UI Emoji"/>
          <w:color w:val="D57C00"/>
          <w:sz w:val="26"/>
        </w:rPr>
        <w:t>–</w:t>
      </w:r>
      <w:r>
        <w:rPr>
          <w:rFonts w:ascii="Segoe UI Emoji" w:hAnsi="Segoe UI Emoji"/>
          <w:color w:val="D57C00"/>
          <w:spacing w:val="6"/>
          <w:sz w:val="26"/>
        </w:rPr>
        <w:t xml:space="preserve"> </w:t>
      </w:r>
      <w:r>
        <w:rPr>
          <w:b/>
          <w:sz w:val="26"/>
        </w:rPr>
        <w:t>AI</w:t>
      </w:r>
      <w:r>
        <w:rPr>
          <w:b/>
          <w:spacing w:val="13"/>
          <w:sz w:val="26"/>
        </w:rPr>
        <w:t xml:space="preserve"> </w:t>
      </w:r>
      <w:r>
        <w:rPr>
          <w:b/>
          <w:sz w:val="26"/>
        </w:rPr>
        <w:t>sẽ</w:t>
      </w:r>
      <w:r>
        <w:rPr>
          <w:b/>
          <w:spacing w:val="13"/>
          <w:sz w:val="26"/>
        </w:rPr>
        <w:t xml:space="preserve"> </w:t>
      </w:r>
      <w:r>
        <w:rPr>
          <w:b/>
          <w:sz w:val="26"/>
        </w:rPr>
        <w:t>gợi</w:t>
      </w:r>
      <w:r>
        <w:rPr>
          <w:b/>
          <w:spacing w:val="13"/>
          <w:sz w:val="26"/>
        </w:rPr>
        <w:t xml:space="preserve"> </w:t>
      </w:r>
      <w:r>
        <w:rPr>
          <w:b/>
          <w:sz w:val="26"/>
        </w:rPr>
        <w:t>ý</w:t>
      </w:r>
      <w:r>
        <w:rPr>
          <w:b/>
          <w:spacing w:val="16"/>
          <w:sz w:val="26"/>
        </w:rPr>
        <w:t xml:space="preserve"> </w:t>
      </w:r>
      <w:r>
        <w:rPr>
          <w:b/>
          <w:sz w:val="26"/>
        </w:rPr>
        <w:t>đề</w:t>
      </w:r>
      <w:r>
        <w:rPr>
          <w:b/>
          <w:spacing w:val="13"/>
          <w:sz w:val="26"/>
        </w:rPr>
        <w:t xml:space="preserve"> </w:t>
      </w:r>
      <w:r>
        <w:rPr>
          <w:b/>
          <w:sz w:val="26"/>
        </w:rPr>
        <w:t>cương</w:t>
      </w:r>
      <w:r>
        <w:rPr>
          <w:b/>
          <w:spacing w:val="14"/>
          <w:sz w:val="26"/>
        </w:rPr>
        <w:t xml:space="preserve"> </w:t>
      </w:r>
      <w:r>
        <w:rPr>
          <w:b/>
          <w:sz w:val="26"/>
        </w:rPr>
        <w:t>đầy</w:t>
      </w:r>
      <w:r>
        <w:rPr>
          <w:b/>
          <w:spacing w:val="13"/>
          <w:sz w:val="26"/>
        </w:rPr>
        <w:t xml:space="preserve"> </w:t>
      </w:r>
      <w:r>
        <w:rPr>
          <w:b/>
          <w:sz w:val="26"/>
        </w:rPr>
        <w:t>đủ</w:t>
      </w:r>
      <w:r>
        <w:rPr>
          <w:sz w:val="26"/>
        </w:rPr>
        <w:t>,</w:t>
      </w:r>
      <w:r>
        <w:rPr>
          <w:spacing w:val="13"/>
          <w:sz w:val="26"/>
        </w:rPr>
        <w:t xml:space="preserve"> </w:t>
      </w:r>
      <w:r>
        <w:rPr>
          <w:sz w:val="26"/>
        </w:rPr>
        <w:t>chia</w:t>
      </w:r>
      <w:r>
        <w:rPr>
          <w:spacing w:val="17"/>
          <w:sz w:val="26"/>
        </w:rPr>
        <w:t xml:space="preserve"> </w:t>
      </w:r>
      <w:r>
        <w:rPr>
          <w:sz w:val="26"/>
        </w:rPr>
        <w:t>theo</w:t>
      </w:r>
      <w:r>
        <w:rPr>
          <w:spacing w:val="13"/>
          <w:sz w:val="26"/>
        </w:rPr>
        <w:t xml:space="preserve"> </w:t>
      </w:r>
      <w:r>
        <w:rPr>
          <w:sz w:val="26"/>
        </w:rPr>
        <w:t>mục</w:t>
      </w:r>
      <w:r>
        <w:rPr>
          <w:spacing w:val="15"/>
          <w:sz w:val="26"/>
        </w:rPr>
        <w:t xml:space="preserve"> </w:t>
      </w:r>
      <w:r>
        <w:rPr>
          <w:sz w:val="26"/>
        </w:rPr>
        <w:t>lớn,</w:t>
      </w:r>
      <w:r>
        <w:rPr>
          <w:spacing w:val="13"/>
          <w:sz w:val="26"/>
        </w:rPr>
        <w:t xml:space="preserve"> </w:t>
      </w:r>
      <w:r>
        <w:rPr>
          <w:spacing w:val="-4"/>
          <w:sz w:val="26"/>
        </w:rPr>
        <w:t>nhỏ.</w:t>
      </w:r>
    </w:p>
    <w:p w14:paraId="7FD1D16F" w14:textId="77777777" w:rsidR="007A227D" w:rsidRDefault="00000000">
      <w:pPr>
        <w:pStyle w:val="Heading5"/>
        <w:numPr>
          <w:ilvl w:val="0"/>
          <w:numId w:val="66"/>
        </w:numPr>
        <w:tabs>
          <w:tab w:val="left" w:pos="938"/>
        </w:tabs>
        <w:spacing w:before="2" w:line="298" w:lineRule="exact"/>
        <w:ind w:left="938" w:hanging="228"/>
        <w:jc w:val="both"/>
      </w:pPr>
      <w:r>
        <w:t>Đặt</w:t>
      </w:r>
      <w:r>
        <w:rPr>
          <w:spacing w:val="-6"/>
        </w:rPr>
        <w:t xml:space="preserve"> </w:t>
      </w:r>
      <w:r>
        <w:t>vấn</w:t>
      </w:r>
      <w:r>
        <w:rPr>
          <w:spacing w:val="-3"/>
        </w:rPr>
        <w:t xml:space="preserve"> </w:t>
      </w:r>
      <w:r>
        <w:rPr>
          <w:spacing w:val="-5"/>
        </w:rPr>
        <w:t>đề</w:t>
      </w:r>
    </w:p>
    <w:p w14:paraId="2F5C94EC" w14:textId="77777777" w:rsidR="007A227D" w:rsidRDefault="00000000">
      <w:pPr>
        <w:pStyle w:val="ListParagraph"/>
        <w:numPr>
          <w:ilvl w:val="1"/>
          <w:numId w:val="65"/>
        </w:numPr>
        <w:tabs>
          <w:tab w:val="left" w:pos="1625"/>
        </w:tabs>
        <w:spacing w:before="0" w:line="298" w:lineRule="exact"/>
        <w:ind w:left="1625" w:hanging="454"/>
        <w:jc w:val="both"/>
        <w:rPr>
          <w:i/>
          <w:sz w:val="26"/>
        </w:rPr>
      </w:pPr>
      <w:r>
        <w:rPr>
          <w:i/>
          <w:sz w:val="26"/>
        </w:rPr>
        <w:t>Lý</w:t>
      </w:r>
      <w:r>
        <w:rPr>
          <w:i/>
          <w:spacing w:val="-4"/>
          <w:sz w:val="26"/>
        </w:rPr>
        <w:t xml:space="preserve"> </w:t>
      </w:r>
      <w:r>
        <w:rPr>
          <w:i/>
          <w:sz w:val="26"/>
        </w:rPr>
        <w:t>do</w:t>
      </w:r>
      <w:r>
        <w:rPr>
          <w:i/>
          <w:spacing w:val="-3"/>
          <w:sz w:val="26"/>
        </w:rPr>
        <w:t xml:space="preserve"> </w:t>
      </w:r>
      <w:r>
        <w:rPr>
          <w:i/>
          <w:sz w:val="26"/>
        </w:rPr>
        <w:t>chọn</w:t>
      </w:r>
      <w:r>
        <w:rPr>
          <w:i/>
          <w:spacing w:val="-4"/>
          <w:sz w:val="26"/>
        </w:rPr>
        <w:t xml:space="preserve"> </w:t>
      </w:r>
      <w:r>
        <w:rPr>
          <w:i/>
          <w:sz w:val="26"/>
        </w:rPr>
        <w:t xml:space="preserve">đề </w:t>
      </w:r>
      <w:r>
        <w:rPr>
          <w:i/>
          <w:spacing w:val="-5"/>
          <w:sz w:val="26"/>
        </w:rPr>
        <w:t>tài</w:t>
      </w:r>
    </w:p>
    <w:p w14:paraId="0DC9F67B" w14:textId="77777777" w:rsidR="007A227D" w:rsidRDefault="00000000">
      <w:pPr>
        <w:pStyle w:val="ListParagraph"/>
        <w:numPr>
          <w:ilvl w:val="1"/>
          <w:numId w:val="65"/>
        </w:numPr>
        <w:tabs>
          <w:tab w:val="left" w:pos="1625"/>
        </w:tabs>
        <w:spacing w:before="1"/>
        <w:ind w:left="1625" w:hanging="454"/>
        <w:jc w:val="both"/>
        <w:rPr>
          <w:i/>
          <w:sz w:val="26"/>
        </w:rPr>
      </w:pPr>
      <w:r>
        <w:rPr>
          <w:i/>
          <w:sz w:val="26"/>
        </w:rPr>
        <w:t>Mục</w:t>
      </w:r>
      <w:r>
        <w:rPr>
          <w:i/>
          <w:spacing w:val="-4"/>
          <w:sz w:val="26"/>
        </w:rPr>
        <w:t xml:space="preserve"> </w:t>
      </w:r>
      <w:r>
        <w:rPr>
          <w:i/>
          <w:sz w:val="26"/>
        </w:rPr>
        <w:t>tiêu</w:t>
      </w:r>
      <w:r>
        <w:rPr>
          <w:i/>
          <w:spacing w:val="-1"/>
          <w:sz w:val="26"/>
        </w:rPr>
        <w:t xml:space="preserve"> </w:t>
      </w:r>
      <w:r>
        <w:rPr>
          <w:i/>
          <w:sz w:val="26"/>
        </w:rPr>
        <w:t>–</w:t>
      </w:r>
      <w:r>
        <w:rPr>
          <w:i/>
          <w:spacing w:val="-4"/>
          <w:sz w:val="26"/>
        </w:rPr>
        <w:t xml:space="preserve"> </w:t>
      </w:r>
      <w:r>
        <w:rPr>
          <w:i/>
          <w:sz w:val="26"/>
        </w:rPr>
        <w:t>phạm</w:t>
      </w:r>
      <w:r>
        <w:rPr>
          <w:i/>
          <w:spacing w:val="-5"/>
          <w:sz w:val="26"/>
        </w:rPr>
        <w:t xml:space="preserve"> </w:t>
      </w:r>
      <w:r>
        <w:rPr>
          <w:i/>
          <w:sz w:val="26"/>
        </w:rPr>
        <w:t>vi</w:t>
      </w:r>
      <w:r>
        <w:rPr>
          <w:i/>
          <w:spacing w:val="-4"/>
          <w:sz w:val="26"/>
        </w:rPr>
        <w:t xml:space="preserve"> </w:t>
      </w:r>
      <w:r>
        <w:rPr>
          <w:i/>
          <w:sz w:val="26"/>
        </w:rPr>
        <w:t>–</w:t>
      </w:r>
      <w:r>
        <w:rPr>
          <w:i/>
          <w:spacing w:val="-4"/>
          <w:sz w:val="26"/>
        </w:rPr>
        <w:t xml:space="preserve"> </w:t>
      </w:r>
      <w:r>
        <w:rPr>
          <w:i/>
          <w:sz w:val="26"/>
        </w:rPr>
        <w:t>đối</w:t>
      </w:r>
      <w:r>
        <w:rPr>
          <w:i/>
          <w:spacing w:val="-2"/>
          <w:sz w:val="26"/>
        </w:rPr>
        <w:t xml:space="preserve"> </w:t>
      </w:r>
      <w:r>
        <w:rPr>
          <w:i/>
          <w:sz w:val="26"/>
        </w:rPr>
        <w:t>tượng</w:t>
      </w:r>
      <w:r>
        <w:rPr>
          <w:i/>
          <w:spacing w:val="-5"/>
          <w:sz w:val="26"/>
        </w:rPr>
        <w:t xml:space="preserve"> </w:t>
      </w:r>
      <w:r>
        <w:rPr>
          <w:i/>
          <w:sz w:val="26"/>
        </w:rPr>
        <w:t>nghiên</w:t>
      </w:r>
      <w:r>
        <w:rPr>
          <w:i/>
          <w:spacing w:val="-4"/>
          <w:sz w:val="26"/>
        </w:rPr>
        <w:t xml:space="preserve"> </w:t>
      </w:r>
      <w:r>
        <w:rPr>
          <w:i/>
          <w:spacing w:val="-5"/>
          <w:sz w:val="26"/>
        </w:rPr>
        <w:t>cứu</w:t>
      </w:r>
    </w:p>
    <w:p w14:paraId="180190DF" w14:textId="77777777" w:rsidR="007A227D" w:rsidRDefault="00000000">
      <w:pPr>
        <w:pStyle w:val="Heading5"/>
        <w:numPr>
          <w:ilvl w:val="0"/>
          <w:numId w:val="66"/>
        </w:numPr>
        <w:tabs>
          <w:tab w:val="left" w:pos="1038"/>
        </w:tabs>
        <w:spacing w:before="20" w:line="298" w:lineRule="exact"/>
        <w:ind w:left="1038" w:hanging="328"/>
        <w:jc w:val="both"/>
      </w:pPr>
      <w:r>
        <w:t>Cơ</w:t>
      </w:r>
      <w:r>
        <w:rPr>
          <w:spacing w:val="-4"/>
        </w:rPr>
        <w:t xml:space="preserve"> </w:t>
      </w:r>
      <w:r>
        <w:t>sở</w:t>
      </w:r>
      <w:r>
        <w:rPr>
          <w:spacing w:val="-4"/>
        </w:rPr>
        <w:t xml:space="preserve"> </w:t>
      </w:r>
      <w:r>
        <w:t>lý</w:t>
      </w:r>
      <w:r>
        <w:rPr>
          <w:spacing w:val="-4"/>
        </w:rPr>
        <w:t xml:space="preserve"> </w:t>
      </w:r>
      <w:r>
        <w:t>luận</w:t>
      </w:r>
      <w:r>
        <w:rPr>
          <w:spacing w:val="-1"/>
        </w:rPr>
        <w:t xml:space="preserve"> </w:t>
      </w:r>
      <w:r>
        <w:t>–</w:t>
      </w:r>
      <w:r>
        <w:rPr>
          <w:spacing w:val="-4"/>
        </w:rPr>
        <w:t xml:space="preserve"> </w:t>
      </w:r>
      <w:r>
        <w:t>thực</w:t>
      </w:r>
      <w:r>
        <w:rPr>
          <w:spacing w:val="-3"/>
        </w:rPr>
        <w:t xml:space="preserve"> </w:t>
      </w:r>
      <w:r>
        <w:rPr>
          <w:spacing w:val="-4"/>
        </w:rPr>
        <w:t>tiễn</w:t>
      </w:r>
    </w:p>
    <w:p w14:paraId="0F1F79BB" w14:textId="77777777" w:rsidR="007A227D" w:rsidRDefault="00000000">
      <w:pPr>
        <w:pStyle w:val="ListParagraph"/>
        <w:numPr>
          <w:ilvl w:val="1"/>
          <w:numId w:val="76"/>
        </w:numPr>
        <w:tabs>
          <w:tab w:val="left" w:pos="1625"/>
        </w:tabs>
        <w:spacing w:before="0" w:line="298" w:lineRule="exact"/>
        <w:ind w:left="1625" w:hanging="454"/>
        <w:rPr>
          <w:i/>
          <w:sz w:val="26"/>
        </w:rPr>
      </w:pPr>
      <w:r>
        <w:rPr>
          <w:i/>
          <w:sz w:val="26"/>
        </w:rPr>
        <w:t>Cơ</w:t>
      </w:r>
      <w:r>
        <w:rPr>
          <w:i/>
          <w:spacing w:val="-5"/>
          <w:sz w:val="26"/>
        </w:rPr>
        <w:t xml:space="preserve"> </w:t>
      </w:r>
      <w:r>
        <w:rPr>
          <w:i/>
          <w:sz w:val="26"/>
        </w:rPr>
        <w:t>sở</w:t>
      </w:r>
      <w:r>
        <w:rPr>
          <w:i/>
          <w:spacing w:val="-2"/>
          <w:sz w:val="26"/>
        </w:rPr>
        <w:t xml:space="preserve"> </w:t>
      </w:r>
      <w:r>
        <w:rPr>
          <w:i/>
          <w:sz w:val="26"/>
        </w:rPr>
        <w:t>lý</w:t>
      </w:r>
      <w:r>
        <w:rPr>
          <w:i/>
          <w:spacing w:val="-5"/>
          <w:sz w:val="26"/>
        </w:rPr>
        <w:t xml:space="preserve"> </w:t>
      </w:r>
      <w:r>
        <w:rPr>
          <w:i/>
          <w:sz w:val="26"/>
        </w:rPr>
        <w:t>luận</w:t>
      </w:r>
      <w:r>
        <w:rPr>
          <w:i/>
          <w:spacing w:val="-2"/>
          <w:sz w:val="26"/>
        </w:rPr>
        <w:t xml:space="preserve"> </w:t>
      </w:r>
      <w:r>
        <w:rPr>
          <w:i/>
          <w:sz w:val="26"/>
        </w:rPr>
        <w:t>về</w:t>
      </w:r>
      <w:r>
        <w:rPr>
          <w:i/>
          <w:spacing w:val="-5"/>
          <w:sz w:val="26"/>
        </w:rPr>
        <w:t xml:space="preserve"> </w:t>
      </w:r>
      <w:r>
        <w:rPr>
          <w:i/>
          <w:sz w:val="26"/>
        </w:rPr>
        <w:t>kỹ</w:t>
      </w:r>
      <w:r>
        <w:rPr>
          <w:i/>
          <w:spacing w:val="-4"/>
          <w:sz w:val="26"/>
        </w:rPr>
        <w:t xml:space="preserve"> </w:t>
      </w:r>
      <w:r>
        <w:rPr>
          <w:i/>
          <w:sz w:val="26"/>
        </w:rPr>
        <w:t>năng</w:t>
      </w:r>
      <w:r>
        <w:rPr>
          <w:i/>
          <w:spacing w:val="-4"/>
          <w:sz w:val="26"/>
        </w:rPr>
        <w:t xml:space="preserve"> viết</w:t>
      </w:r>
    </w:p>
    <w:p w14:paraId="458DAFAF" w14:textId="77777777" w:rsidR="007A227D" w:rsidRDefault="00000000">
      <w:pPr>
        <w:pStyle w:val="ListParagraph"/>
        <w:numPr>
          <w:ilvl w:val="1"/>
          <w:numId w:val="76"/>
        </w:numPr>
        <w:tabs>
          <w:tab w:val="left" w:pos="1625"/>
        </w:tabs>
        <w:spacing w:before="1"/>
        <w:ind w:left="1625" w:hanging="454"/>
        <w:rPr>
          <w:i/>
          <w:sz w:val="26"/>
        </w:rPr>
      </w:pPr>
      <w:r>
        <w:rPr>
          <w:i/>
          <w:sz w:val="26"/>
        </w:rPr>
        <w:t>Thực</w:t>
      </w:r>
      <w:r>
        <w:rPr>
          <w:i/>
          <w:spacing w:val="-4"/>
          <w:sz w:val="26"/>
        </w:rPr>
        <w:t xml:space="preserve"> </w:t>
      </w:r>
      <w:r>
        <w:rPr>
          <w:i/>
          <w:sz w:val="26"/>
        </w:rPr>
        <w:t>trạng</w:t>
      </w:r>
      <w:r>
        <w:rPr>
          <w:i/>
          <w:spacing w:val="-5"/>
          <w:sz w:val="26"/>
        </w:rPr>
        <w:t xml:space="preserve"> </w:t>
      </w:r>
      <w:r>
        <w:rPr>
          <w:i/>
          <w:sz w:val="26"/>
        </w:rPr>
        <w:t>học</w:t>
      </w:r>
      <w:r>
        <w:rPr>
          <w:i/>
          <w:spacing w:val="-4"/>
          <w:sz w:val="26"/>
        </w:rPr>
        <w:t xml:space="preserve"> </w:t>
      </w:r>
      <w:r>
        <w:rPr>
          <w:i/>
          <w:sz w:val="26"/>
        </w:rPr>
        <w:t>sinh</w:t>
      </w:r>
      <w:r>
        <w:rPr>
          <w:i/>
          <w:spacing w:val="-4"/>
          <w:sz w:val="26"/>
        </w:rPr>
        <w:t xml:space="preserve"> </w:t>
      </w:r>
      <w:r>
        <w:rPr>
          <w:i/>
          <w:sz w:val="26"/>
        </w:rPr>
        <w:t>lớp</w:t>
      </w:r>
      <w:r>
        <w:rPr>
          <w:i/>
          <w:spacing w:val="-5"/>
          <w:sz w:val="26"/>
        </w:rPr>
        <w:t xml:space="preserve"> 9A</w:t>
      </w:r>
    </w:p>
    <w:p w14:paraId="6799A19E" w14:textId="77777777" w:rsidR="007A227D" w:rsidRDefault="00000000">
      <w:pPr>
        <w:pStyle w:val="ListParagraph"/>
        <w:numPr>
          <w:ilvl w:val="1"/>
          <w:numId w:val="76"/>
        </w:numPr>
        <w:tabs>
          <w:tab w:val="left" w:pos="1623"/>
        </w:tabs>
        <w:spacing w:before="2"/>
        <w:ind w:left="1623" w:hanging="452"/>
        <w:rPr>
          <w:i/>
          <w:sz w:val="26"/>
        </w:rPr>
      </w:pPr>
      <w:r>
        <w:rPr>
          <w:i/>
          <w:sz w:val="26"/>
        </w:rPr>
        <w:t>Vai</w:t>
      </w:r>
      <w:r>
        <w:rPr>
          <w:i/>
          <w:spacing w:val="-10"/>
          <w:sz w:val="26"/>
        </w:rPr>
        <w:t xml:space="preserve"> </w:t>
      </w:r>
      <w:r>
        <w:rPr>
          <w:i/>
          <w:sz w:val="26"/>
        </w:rPr>
        <w:t>trò</w:t>
      </w:r>
      <w:r>
        <w:rPr>
          <w:i/>
          <w:spacing w:val="-9"/>
          <w:sz w:val="26"/>
        </w:rPr>
        <w:t xml:space="preserve"> </w:t>
      </w:r>
      <w:r>
        <w:rPr>
          <w:i/>
          <w:sz w:val="26"/>
        </w:rPr>
        <w:t>của</w:t>
      </w:r>
      <w:r>
        <w:rPr>
          <w:i/>
          <w:spacing w:val="-9"/>
          <w:sz w:val="26"/>
        </w:rPr>
        <w:t xml:space="preserve"> </w:t>
      </w:r>
      <w:r>
        <w:rPr>
          <w:i/>
          <w:sz w:val="26"/>
        </w:rPr>
        <w:t>công</w:t>
      </w:r>
      <w:r>
        <w:rPr>
          <w:i/>
          <w:spacing w:val="-9"/>
          <w:sz w:val="26"/>
        </w:rPr>
        <w:t xml:space="preserve"> </w:t>
      </w:r>
      <w:r>
        <w:rPr>
          <w:i/>
          <w:sz w:val="26"/>
        </w:rPr>
        <w:t>nghệ</w:t>
      </w:r>
      <w:r>
        <w:rPr>
          <w:i/>
          <w:spacing w:val="-13"/>
          <w:sz w:val="26"/>
        </w:rPr>
        <w:t xml:space="preserve"> </w:t>
      </w:r>
      <w:r>
        <w:rPr>
          <w:i/>
          <w:sz w:val="26"/>
        </w:rPr>
        <w:t>AI</w:t>
      </w:r>
      <w:r>
        <w:rPr>
          <w:i/>
          <w:spacing w:val="-6"/>
          <w:sz w:val="26"/>
        </w:rPr>
        <w:t xml:space="preserve"> </w:t>
      </w:r>
      <w:r>
        <w:rPr>
          <w:i/>
          <w:sz w:val="26"/>
        </w:rPr>
        <w:t>trong</w:t>
      </w:r>
      <w:r>
        <w:rPr>
          <w:i/>
          <w:spacing w:val="-8"/>
          <w:sz w:val="26"/>
        </w:rPr>
        <w:t xml:space="preserve"> </w:t>
      </w:r>
      <w:r>
        <w:rPr>
          <w:i/>
          <w:sz w:val="26"/>
        </w:rPr>
        <w:t>dạy</w:t>
      </w:r>
      <w:r>
        <w:rPr>
          <w:i/>
          <w:spacing w:val="-8"/>
          <w:sz w:val="26"/>
        </w:rPr>
        <w:t xml:space="preserve"> </w:t>
      </w:r>
      <w:r>
        <w:rPr>
          <w:i/>
          <w:spacing w:val="-5"/>
          <w:sz w:val="26"/>
        </w:rPr>
        <w:t>học</w:t>
      </w:r>
    </w:p>
    <w:p w14:paraId="0BDA0A76" w14:textId="77777777" w:rsidR="007A227D" w:rsidRDefault="00000000">
      <w:pPr>
        <w:pStyle w:val="Heading5"/>
        <w:numPr>
          <w:ilvl w:val="0"/>
          <w:numId w:val="66"/>
        </w:numPr>
        <w:tabs>
          <w:tab w:val="left" w:pos="1138"/>
        </w:tabs>
        <w:spacing w:before="20" w:line="298" w:lineRule="exact"/>
        <w:ind w:left="1138" w:hanging="428"/>
      </w:pPr>
      <w:r>
        <w:t>Giải</w:t>
      </w:r>
      <w:r>
        <w:rPr>
          <w:spacing w:val="-4"/>
        </w:rPr>
        <w:t xml:space="preserve"> </w:t>
      </w:r>
      <w:r>
        <w:t>pháp</w:t>
      </w:r>
      <w:r>
        <w:rPr>
          <w:spacing w:val="-6"/>
        </w:rPr>
        <w:t xml:space="preserve"> </w:t>
      </w:r>
      <w:r>
        <w:t>thực</w:t>
      </w:r>
      <w:r>
        <w:rPr>
          <w:spacing w:val="-5"/>
        </w:rPr>
        <w:t xml:space="preserve"> </w:t>
      </w:r>
      <w:r>
        <w:rPr>
          <w:spacing w:val="-4"/>
        </w:rPr>
        <w:t>hiện</w:t>
      </w:r>
    </w:p>
    <w:p w14:paraId="46CFFF19" w14:textId="77777777" w:rsidR="007A227D" w:rsidRDefault="00000000">
      <w:pPr>
        <w:pStyle w:val="ListParagraph"/>
        <w:numPr>
          <w:ilvl w:val="1"/>
          <w:numId w:val="63"/>
        </w:numPr>
        <w:tabs>
          <w:tab w:val="left" w:pos="1625"/>
        </w:tabs>
        <w:spacing w:before="0" w:line="298" w:lineRule="exact"/>
        <w:ind w:left="1625" w:hanging="454"/>
        <w:rPr>
          <w:i/>
          <w:sz w:val="26"/>
        </w:rPr>
      </w:pPr>
      <w:r>
        <w:rPr>
          <w:i/>
          <w:sz w:val="26"/>
        </w:rPr>
        <w:t>Hướng</w:t>
      </w:r>
      <w:r>
        <w:rPr>
          <w:i/>
          <w:spacing w:val="-8"/>
          <w:sz w:val="26"/>
        </w:rPr>
        <w:t xml:space="preserve"> </w:t>
      </w:r>
      <w:r>
        <w:rPr>
          <w:i/>
          <w:sz w:val="26"/>
        </w:rPr>
        <w:t>dẫn</w:t>
      </w:r>
      <w:r>
        <w:rPr>
          <w:i/>
          <w:spacing w:val="-5"/>
          <w:sz w:val="26"/>
        </w:rPr>
        <w:t xml:space="preserve"> </w:t>
      </w:r>
      <w:r>
        <w:rPr>
          <w:i/>
          <w:sz w:val="26"/>
        </w:rPr>
        <w:t>viết</w:t>
      </w:r>
      <w:r>
        <w:rPr>
          <w:i/>
          <w:spacing w:val="-7"/>
          <w:sz w:val="26"/>
        </w:rPr>
        <w:t xml:space="preserve"> </w:t>
      </w:r>
      <w:r>
        <w:rPr>
          <w:i/>
          <w:sz w:val="26"/>
        </w:rPr>
        <w:t>prompt</w:t>
      </w:r>
      <w:r>
        <w:rPr>
          <w:i/>
          <w:spacing w:val="-5"/>
          <w:sz w:val="26"/>
        </w:rPr>
        <w:t xml:space="preserve"> </w:t>
      </w:r>
      <w:r>
        <w:rPr>
          <w:i/>
          <w:sz w:val="26"/>
        </w:rPr>
        <w:t>để</w:t>
      </w:r>
      <w:r>
        <w:rPr>
          <w:i/>
          <w:spacing w:val="-7"/>
          <w:sz w:val="26"/>
        </w:rPr>
        <w:t xml:space="preserve"> </w:t>
      </w:r>
      <w:r>
        <w:rPr>
          <w:i/>
          <w:sz w:val="26"/>
        </w:rPr>
        <w:t>luyện</w:t>
      </w:r>
      <w:r>
        <w:rPr>
          <w:i/>
          <w:spacing w:val="-8"/>
          <w:sz w:val="26"/>
        </w:rPr>
        <w:t xml:space="preserve"> </w:t>
      </w:r>
      <w:r>
        <w:rPr>
          <w:i/>
          <w:sz w:val="26"/>
        </w:rPr>
        <w:t>viết</w:t>
      </w:r>
      <w:r>
        <w:rPr>
          <w:i/>
          <w:spacing w:val="-5"/>
          <w:sz w:val="26"/>
        </w:rPr>
        <w:t xml:space="preserve"> </w:t>
      </w:r>
      <w:r>
        <w:rPr>
          <w:i/>
          <w:sz w:val="26"/>
        </w:rPr>
        <w:t>đoạn</w:t>
      </w:r>
      <w:r>
        <w:rPr>
          <w:i/>
          <w:spacing w:val="-7"/>
          <w:sz w:val="26"/>
        </w:rPr>
        <w:t xml:space="preserve"> </w:t>
      </w:r>
      <w:r>
        <w:rPr>
          <w:i/>
          <w:spacing w:val="-5"/>
          <w:sz w:val="26"/>
        </w:rPr>
        <w:t>văn</w:t>
      </w:r>
    </w:p>
    <w:p w14:paraId="347A3EB2" w14:textId="77777777" w:rsidR="007A227D" w:rsidRDefault="00000000">
      <w:pPr>
        <w:pStyle w:val="ListParagraph"/>
        <w:numPr>
          <w:ilvl w:val="1"/>
          <w:numId w:val="63"/>
        </w:numPr>
        <w:tabs>
          <w:tab w:val="left" w:pos="1625"/>
        </w:tabs>
        <w:spacing w:before="1"/>
        <w:ind w:left="1625" w:hanging="454"/>
        <w:rPr>
          <w:i/>
          <w:sz w:val="26"/>
        </w:rPr>
      </w:pPr>
      <w:r>
        <w:rPr>
          <w:i/>
          <w:sz w:val="26"/>
        </w:rPr>
        <w:t>Dùng</w:t>
      </w:r>
      <w:r>
        <w:rPr>
          <w:i/>
          <w:spacing w:val="-5"/>
          <w:sz w:val="26"/>
        </w:rPr>
        <w:t xml:space="preserve"> </w:t>
      </w:r>
      <w:r>
        <w:rPr>
          <w:i/>
          <w:sz w:val="26"/>
        </w:rPr>
        <w:t>ChatGPT</w:t>
      </w:r>
      <w:r>
        <w:rPr>
          <w:i/>
          <w:spacing w:val="-10"/>
          <w:sz w:val="26"/>
        </w:rPr>
        <w:t xml:space="preserve"> </w:t>
      </w:r>
      <w:r>
        <w:rPr>
          <w:i/>
          <w:sz w:val="26"/>
        </w:rPr>
        <w:t>chỉnh</w:t>
      </w:r>
      <w:r>
        <w:rPr>
          <w:i/>
          <w:spacing w:val="-5"/>
          <w:sz w:val="26"/>
        </w:rPr>
        <w:t xml:space="preserve"> </w:t>
      </w:r>
      <w:r>
        <w:rPr>
          <w:i/>
          <w:sz w:val="26"/>
        </w:rPr>
        <w:t>sửa</w:t>
      </w:r>
      <w:r>
        <w:rPr>
          <w:i/>
          <w:spacing w:val="-5"/>
          <w:sz w:val="26"/>
        </w:rPr>
        <w:t xml:space="preserve"> </w:t>
      </w:r>
      <w:r>
        <w:rPr>
          <w:i/>
          <w:sz w:val="26"/>
        </w:rPr>
        <w:t>bài</w:t>
      </w:r>
      <w:r>
        <w:rPr>
          <w:i/>
          <w:spacing w:val="-5"/>
          <w:sz w:val="26"/>
        </w:rPr>
        <w:t xml:space="preserve"> </w:t>
      </w:r>
      <w:r>
        <w:rPr>
          <w:i/>
          <w:sz w:val="26"/>
        </w:rPr>
        <w:t>làm</w:t>
      </w:r>
      <w:r>
        <w:rPr>
          <w:i/>
          <w:spacing w:val="-5"/>
          <w:sz w:val="26"/>
        </w:rPr>
        <w:t xml:space="preserve"> </w:t>
      </w:r>
      <w:r>
        <w:rPr>
          <w:i/>
          <w:sz w:val="26"/>
        </w:rPr>
        <w:t>cá</w:t>
      </w:r>
      <w:r>
        <w:rPr>
          <w:i/>
          <w:spacing w:val="-2"/>
          <w:sz w:val="26"/>
        </w:rPr>
        <w:t xml:space="preserve"> </w:t>
      </w:r>
      <w:r>
        <w:rPr>
          <w:i/>
          <w:spacing w:val="-4"/>
          <w:sz w:val="26"/>
        </w:rPr>
        <w:t>nhân</w:t>
      </w:r>
    </w:p>
    <w:p w14:paraId="50C3F99F" w14:textId="77777777" w:rsidR="007A227D" w:rsidRDefault="00000000">
      <w:pPr>
        <w:pStyle w:val="ListParagraph"/>
        <w:numPr>
          <w:ilvl w:val="1"/>
          <w:numId w:val="63"/>
        </w:numPr>
        <w:tabs>
          <w:tab w:val="left" w:pos="1625"/>
        </w:tabs>
        <w:spacing w:before="1"/>
        <w:ind w:left="1625" w:hanging="454"/>
        <w:rPr>
          <w:i/>
          <w:sz w:val="26"/>
        </w:rPr>
      </w:pPr>
      <w:r>
        <w:rPr>
          <w:i/>
          <w:sz w:val="26"/>
        </w:rPr>
        <w:t>Tổ</w:t>
      </w:r>
      <w:r>
        <w:rPr>
          <w:i/>
          <w:spacing w:val="-5"/>
          <w:sz w:val="26"/>
        </w:rPr>
        <w:t xml:space="preserve"> </w:t>
      </w:r>
      <w:r>
        <w:rPr>
          <w:i/>
          <w:sz w:val="26"/>
        </w:rPr>
        <w:t>chức</w:t>
      </w:r>
      <w:r>
        <w:rPr>
          <w:i/>
          <w:spacing w:val="-5"/>
          <w:sz w:val="26"/>
        </w:rPr>
        <w:t xml:space="preserve"> </w:t>
      </w:r>
      <w:r>
        <w:rPr>
          <w:i/>
          <w:sz w:val="26"/>
        </w:rPr>
        <w:t>hoạt</w:t>
      </w:r>
      <w:r>
        <w:rPr>
          <w:i/>
          <w:spacing w:val="-3"/>
          <w:sz w:val="26"/>
        </w:rPr>
        <w:t xml:space="preserve"> </w:t>
      </w:r>
      <w:r>
        <w:rPr>
          <w:i/>
          <w:sz w:val="26"/>
        </w:rPr>
        <w:t>động</w:t>
      </w:r>
      <w:r>
        <w:rPr>
          <w:i/>
          <w:spacing w:val="-5"/>
          <w:sz w:val="26"/>
        </w:rPr>
        <w:t xml:space="preserve"> </w:t>
      </w:r>
      <w:r>
        <w:rPr>
          <w:i/>
          <w:sz w:val="26"/>
        </w:rPr>
        <w:t>nhóm</w:t>
      </w:r>
      <w:r>
        <w:rPr>
          <w:i/>
          <w:spacing w:val="-3"/>
          <w:sz w:val="26"/>
        </w:rPr>
        <w:t xml:space="preserve"> </w:t>
      </w:r>
      <w:r>
        <w:rPr>
          <w:i/>
          <w:sz w:val="26"/>
        </w:rPr>
        <w:t>–</w:t>
      </w:r>
      <w:r>
        <w:rPr>
          <w:i/>
          <w:spacing w:val="-5"/>
          <w:sz w:val="26"/>
        </w:rPr>
        <w:t xml:space="preserve"> </w:t>
      </w:r>
      <w:r>
        <w:rPr>
          <w:i/>
          <w:sz w:val="26"/>
        </w:rPr>
        <w:t>phản</w:t>
      </w:r>
      <w:r>
        <w:rPr>
          <w:i/>
          <w:spacing w:val="-5"/>
          <w:sz w:val="26"/>
        </w:rPr>
        <w:t xml:space="preserve"> </w:t>
      </w:r>
      <w:r>
        <w:rPr>
          <w:i/>
          <w:sz w:val="26"/>
        </w:rPr>
        <w:t>biện</w:t>
      </w:r>
      <w:r>
        <w:rPr>
          <w:i/>
          <w:spacing w:val="-2"/>
          <w:sz w:val="26"/>
        </w:rPr>
        <w:t xml:space="preserve"> </w:t>
      </w:r>
      <w:r>
        <w:rPr>
          <w:i/>
          <w:sz w:val="26"/>
        </w:rPr>
        <w:t>–</w:t>
      </w:r>
      <w:r>
        <w:rPr>
          <w:i/>
          <w:spacing w:val="-5"/>
          <w:sz w:val="26"/>
        </w:rPr>
        <w:t xml:space="preserve"> </w:t>
      </w:r>
      <w:r>
        <w:rPr>
          <w:i/>
          <w:sz w:val="26"/>
        </w:rPr>
        <w:t>trình</w:t>
      </w:r>
      <w:r>
        <w:rPr>
          <w:i/>
          <w:spacing w:val="-4"/>
          <w:sz w:val="26"/>
        </w:rPr>
        <w:t xml:space="preserve"> </w:t>
      </w:r>
      <w:r>
        <w:rPr>
          <w:i/>
          <w:sz w:val="26"/>
        </w:rPr>
        <w:t>bày</w:t>
      </w:r>
      <w:r>
        <w:rPr>
          <w:i/>
          <w:spacing w:val="-5"/>
          <w:sz w:val="26"/>
        </w:rPr>
        <w:t xml:space="preserve"> </w:t>
      </w:r>
      <w:r>
        <w:rPr>
          <w:i/>
          <w:sz w:val="26"/>
        </w:rPr>
        <w:t>kết</w:t>
      </w:r>
      <w:r>
        <w:rPr>
          <w:i/>
          <w:spacing w:val="-5"/>
          <w:sz w:val="26"/>
        </w:rPr>
        <w:t xml:space="preserve"> quả</w:t>
      </w:r>
    </w:p>
    <w:p w14:paraId="094C2321" w14:textId="77777777" w:rsidR="007A227D" w:rsidRDefault="00000000">
      <w:pPr>
        <w:pStyle w:val="Heading5"/>
        <w:numPr>
          <w:ilvl w:val="0"/>
          <w:numId w:val="66"/>
        </w:numPr>
        <w:tabs>
          <w:tab w:val="left" w:pos="1078"/>
        </w:tabs>
        <w:spacing w:before="18"/>
        <w:ind w:left="1078" w:hanging="368"/>
      </w:pPr>
      <w:r>
        <w:t>Kết</w:t>
      </w:r>
      <w:r>
        <w:rPr>
          <w:spacing w:val="-5"/>
        </w:rPr>
        <w:t xml:space="preserve"> </w:t>
      </w:r>
      <w:r>
        <w:t>quả</w:t>
      </w:r>
      <w:r>
        <w:rPr>
          <w:spacing w:val="-4"/>
        </w:rPr>
        <w:t xml:space="preserve"> </w:t>
      </w:r>
      <w:r>
        <w:t>đạt</w:t>
      </w:r>
      <w:r>
        <w:rPr>
          <w:spacing w:val="-2"/>
        </w:rPr>
        <w:t xml:space="preserve"> </w:t>
      </w:r>
      <w:r>
        <w:rPr>
          <w:spacing w:val="-4"/>
        </w:rPr>
        <w:t>được</w:t>
      </w:r>
    </w:p>
    <w:p w14:paraId="48EC5EB6" w14:textId="77777777" w:rsidR="007A227D" w:rsidRDefault="00000000">
      <w:pPr>
        <w:pStyle w:val="ListParagraph"/>
        <w:numPr>
          <w:ilvl w:val="1"/>
          <w:numId w:val="83"/>
        </w:numPr>
        <w:tabs>
          <w:tab w:val="left" w:pos="1623"/>
        </w:tabs>
        <w:spacing w:before="1" w:line="298" w:lineRule="exact"/>
        <w:ind w:left="1623" w:hanging="452"/>
        <w:rPr>
          <w:i/>
          <w:sz w:val="26"/>
        </w:rPr>
      </w:pPr>
      <w:r>
        <w:rPr>
          <w:i/>
          <w:sz w:val="26"/>
        </w:rPr>
        <w:t>Số</w:t>
      </w:r>
      <w:r>
        <w:rPr>
          <w:i/>
          <w:spacing w:val="-5"/>
          <w:sz w:val="26"/>
        </w:rPr>
        <w:t xml:space="preserve"> </w:t>
      </w:r>
      <w:r>
        <w:rPr>
          <w:i/>
          <w:sz w:val="26"/>
        </w:rPr>
        <w:t>lượng</w:t>
      </w:r>
      <w:r>
        <w:rPr>
          <w:i/>
          <w:spacing w:val="-4"/>
          <w:sz w:val="26"/>
        </w:rPr>
        <w:t xml:space="preserve"> </w:t>
      </w:r>
      <w:r>
        <w:rPr>
          <w:i/>
          <w:sz w:val="26"/>
        </w:rPr>
        <w:t>học</w:t>
      </w:r>
      <w:r>
        <w:rPr>
          <w:i/>
          <w:spacing w:val="-2"/>
          <w:sz w:val="26"/>
        </w:rPr>
        <w:t xml:space="preserve"> </w:t>
      </w:r>
      <w:r>
        <w:rPr>
          <w:i/>
          <w:sz w:val="26"/>
        </w:rPr>
        <w:t>sinh</w:t>
      </w:r>
      <w:r>
        <w:rPr>
          <w:i/>
          <w:spacing w:val="-4"/>
          <w:sz w:val="26"/>
        </w:rPr>
        <w:t xml:space="preserve"> </w:t>
      </w:r>
      <w:r>
        <w:rPr>
          <w:i/>
          <w:sz w:val="26"/>
        </w:rPr>
        <w:t>tiến</w:t>
      </w:r>
      <w:r>
        <w:rPr>
          <w:i/>
          <w:spacing w:val="-4"/>
          <w:sz w:val="26"/>
        </w:rPr>
        <w:t xml:space="preserve"> </w:t>
      </w:r>
      <w:r>
        <w:rPr>
          <w:i/>
          <w:spacing w:val="-5"/>
          <w:sz w:val="26"/>
        </w:rPr>
        <w:t>bộ</w:t>
      </w:r>
    </w:p>
    <w:p w14:paraId="2EFA4F06" w14:textId="77777777" w:rsidR="007A227D" w:rsidRDefault="00000000">
      <w:pPr>
        <w:pStyle w:val="ListParagraph"/>
        <w:numPr>
          <w:ilvl w:val="1"/>
          <w:numId w:val="83"/>
        </w:numPr>
        <w:tabs>
          <w:tab w:val="left" w:pos="1625"/>
        </w:tabs>
        <w:spacing w:before="0" w:line="298" w:lineRule="exact"/>
        <w:ind w:left="1625"/>
        <w:rPr>
          <w:i/>
          <w:sz w:val="26"/>
        </w:rPr>
      </w:pPr>
      <w:r>
        <w:rPr>
          <w:i/>
          <w:sz w:val="26"/>
        </w:rPr>
        <w:t>Chất</w:t>
      </w:r>
      <w:r>
        <w:rPr>
          <w:i/>
          <w:spacing w:val="-5"/>
          <w:sz w:val="26"/>
        </w:rPr>
        <w:t xml:space="preserve"> </w:t>
      </w:r>
      <w:r>
        <w:rPr>
          <w:i/>
          <w:sz w:val="26"/>
        </w:rPr>
        <w:t>lượng</w:t>
      </w:r>
      <w:r>
        <w:rPr>
          <w:i/>
          <w:spacing w:val="-3"/>
          <w:sz w:val="26"/>
        </w:rPr>
        <w:t xml:space="preserve"> </w:t>
      </w:r>
      <w:r>
        <w:rPr>
          <w:i/>
          <w:sz w:val="26"/>
        </w:rPr>
        <w:t>bài</w:t>
      </w:r>
      <w:r>
        <w:rPr>
          <w:i/>
          <w:spacing w:val="-5"/>
          <w:sz w:val="26"/>
        </w:rPr>
        <w:t xml:space="preserve"> </w:t>
      </w:r>
      <w:r>
        <w:rPr>
          <w:i/>
          <w:sz w:val="26"/>
        </w:rPr>
        <w:t>viết</w:t>
      </w:r>
      <w:r>
        <w:rPr>
          <w:i/>
          <w:spacing w:val="-5"/>
          <w:sz w:val="26"/>
        </w:rPr>
        <w:t xml:space="preserve"> </w:t>
      </w:r>
      <w:r>
        <w:rPr>
          <w:i/>
          <w:sz w:val="26"/>
        </w:rPr>
        <w:t>cải</w:t>
      </w:r>
      <w:r>
        <w:rPr>
          <w:i/>
          <w:spacing w:val="-5"/>
          <w:sz w:val="26"/>
        </w:rPr>
        <w:t xml:space="preserve"> </w:t>
      </w:r>
      <w:r>
        <w:rPr>
          <w:i/>
          <w:spacing w:val="-4"/>
          <w:sz w:val="26"/>
        </w:rPr>
        <w:t>thiện</w:t>
      </w:r>
    </w:p>
    <w:p w14:paraId="53B66A07" w14:textId="77777777" w:rsidR="007A227D" w:rsidRDefault="00000000">
      <w:pPr>
        <w:pStyle w:val="ListParagraph"/>
        <w:numPr>
          <w:ilvl w:val="1"/>
          <w:numId w:val="83"/>
        </w:numPr>
        <w:tabs>
          <w:tab w:val="left" w:pos="1623"/>
        </w:tabs>
        <w:spacing w:before="1"/>
        <w:ind w:left="1623" w:hanging="452"/>
        <w:rPr>
          <w:i/>
          <w:sz w:val="26"/>
        </w:rPr>
      </w:pPr>
      <w:r>
        <w:rPr>
          <w:i/>
          <w:sz w:val="26"/>
        </w:rPr>
        <w:t>Phản</w:t>
      </w:r>
      <w:r>
        <w:rPr>
          <w:i/>
          <w:spacing w:val="-4"/>
          <w:sz w:val="26"/>
        </w:rPr>
        <w:t xml:space="preserve"> </w:t>
      </w:r>
      <w:r>
        <w:rPr>
          <w:i/>
          <w:sz w:val="26"/>
        </w:rPr>
        <w:t>hồi</w:t>
      </w:r>
      <w:r>
        <w:rPr>
          <w:i/>
          <w:spacing w:val="-2"/>
          <w:sz w:val="26"/>
        </w:rPr>
        <w:t xml:space="preserve"> </w:t>
      </w:r>
      <w:r>
        <w:rPr>
          <w:i/>
          <w:sz w:val="26"/>
        </w:rPr>
        <w:t>từ</w:t>
      </w:r>
      <w:r>
        <w:rPr>
          <w:i/>
          <w:spacing w:val="-3"/>
          <w:sz w:val="26"/>
        </w:rPr>
        <w:t xml:space="preserve"> </w:t>
      </w:r>
      <w:r>
        <w:rPr>
          <w:i/>
          <w:sz w:val="26"/>
        </w:rPr>
        <w:t>học</w:t>
      </w:r>
      <w:r>
        <w:rPr>
          <w:i/>
          <w:spacing w:val="-3"/>
          <w:sz w:val="26"/>
        </w:rPr>
        <w:t xml:space="preserve"> </w:t>
      </w:r>
      <w:r>
        <w:rPr>
          <w:i/>
          <w:sz w:val="26"/>
        </w:rPr>
        <w:t>sinh,</w:t>
      </w:r>
      <w:r>
        <w:rPr>
          <w:i/>
          <w:spacing w:val="-4"/>
          <w:sz w:val="26"/>
        </w:rPr>
        <w:t xml:space="preserve"> </w:t>
      </w:r>
      <w:r>
        <w:rPr>
          <w:i/>
          <w:sz w:val="26"/>
        </w:rPr>
        <w:t>phụ</w:t>
      </w:r>
      <w:r>
        <w:rPr>
          <w:i/>
          <w:spacing w:val="-4"/>
          <w:sz w:val="26"/>
        </w:rPr>
        <w:t xml:space="preserve"> </w:t>
      </w:r>
      <w:r>
        <w:rPr>
          <w:i/>
          <w:spacing w:val="-2"/>
          <w:sz w:val="26"/>
        </w:rPr>
        <w:t>huynh</w:t>
      </w:r>
    </w:p>
    <w:p w14:paraId="180E6803" w14:textId="77777777" w:rsidR="007A227D" w:rsidRDefault="00000000">
      <w:pPr>
        <w:pStyle w:val="Heading5"/>
        <w:numPr>
          <w:ilvl w:val="0"/>
          <w:numId w:val="66"/>
        </w:numPr>
        <w:tabs>
          <w:tab w:val="left" w:pos="977"/>
        </w:tabs>
        <w:spacing w:before="20" w:line="298" w:lineRule="exact"/>
        <w:ind w:left="977" w:hanging="267"/>
      </w:pPr>
      <w:r>
        <w:t>Kết</w:t>
      </w:r>
      <w:r>
        <w:rPr>
          <w:spacing w:val="-5"/>
        </w:rPr>
        <w:t xml:space="preserve"> </w:t>
      </w:r>
      <w:r>
        <w:t>luận</w:t>
      </w:r>
      <w:r>
        <w:rPr>
          <w:spacing w:val="-5"/>
        </w:rPr>
        <w:t xml:space="preserve"> </w:t>
      </w:r>
      <w:r>
        <w:t>–</w:t>
      </w:r>
      <w:r>
        <w:rPr>
          <w:spacing w:val="-5"/>
        </w:rPr>
        <w:t xml:space="preserve"> </w:t>
      </w:r>
      <w:r>
        <w:t>Bài</w:t>
      </w:r>
      <w:r>
        <w:rPr>
          <w:spacing w:val="-5"/>
        </w:rPr>
        <w:t xml:space="preserve"> </w:t>
      </w:r>
      <w:r>
        <w:t>học</w:t>
      </w:r>
      <w:r>
        <w:rPr>
          <w:spacing w:val="-2"/>
        </w:rPr>
        <w:t xml:space="preserve"> </w:t>
      </w:r>
      <w:r>
        <w:t>kinh</w:t>
      </w:r>
      <w:r>
        <w:rPr>
          <w:spacing w:val="-5"/>
        </w:rPr>
        <w:t xml:space="preserve"> </w:t>
      </w:r>
      <w:r>
        <w:rPr>
          <w:spacing w:val="-2"/>
        </w:rPr>
        <w:t>nghiệm</w:t>
      </w:r>
    </w:p>
    <w:p w14:paraId="7BB8E9EB" w14:textId="77777777" w:rsidR="007A227D" w:rsidRDefault="00000000">
      <w:pPr>
        <w:pStyle w:val="ListParagraph"/>
        <w:numPr>
          <w:ilvl w:val="1"/>
          <w:numId w:val="61"/>
        </w:numPr>
        <w:tabs>
          <w:tab w:val="left" w:pos="1625"/>
        </w:tabs>
        <w:spacing w:before="0" w:line="298" w:lineRule="exact"/>
        <w:ind w:left="1625" w:hanging="454"/>
        <w:rPr>
          <w:i/>
          <w:sz w:val="26"/>
        </w:rPr>
      </w:pPr>
      <w:r>
        <w:rPr>
          <w:i/>
          <w:sz w:val="26"/>
        </w:rPr>
        <w:t>Giá</w:t>
      </w:r>
      <w:r>
        <w:rPr>
          <w:i/>
          <w:spacing w:val="-4"/>
          <w:sz w:val="26"/>
        </w:rPr>
        <w:t xml:space="preserve"> </w:t>
      </w:r>
      <w:r>
        <w:rPr>
          <w:i/>
          <w:sz w:val="26"/>
        </w:rPr>
        <w:t>trị</w:t>
      </w:r>
      <w:r>
        <w:rPr>
          <w:i/>
          <w:spacing w:val="-4"/>
          <w:sz w:val="26"/>
        </w:rPr>
        <w:t xml:space="preserve"> </w:t>
      </w:r>
      <w:r>
        <w:rPr>
          <w:i/>
          <w:sz w:val="26"/>
        </w:rPr>
        <w:t>rút</w:t>
      </w:r>
      <w:r>
        <w:rPr>
          <w:i/>
          <w:spacing w:val="-4"/>
          <w:sz w:val="26"/>
        </w:rPr>
        <w:t xml:space="preserve"> </w:t>
      </w:r>
      <w:r>
        <w:rPr>
          <w:i/>
          <w:spacing w:val="-5"/>
          <w:sz w:val="26"/>
        </w:rPr>
        <w:t>ra</w:t>
      </w:r>
    </w:p>
    <w:p w14:paraId="7FF2CA5D" w14:textId="77777777" w:rsidR="007A227D" w:rsidRDefault="00000000">
      <w:pPr>
        <w:pStyle w:val="ListParagraph"/>
        <w:numPr>
          <w:ilvl w:val="1"/>
          <w:numId w:val="61"/>
        </w:numPr>
        <w:tabs>
          <w:tab w:val="left" w:pos="1625"/>
        </w:tabs>
        <w:spacing w:before="1"/>
        <w:ind w:left="1625" w:hanging="454"/>
        <w:rPr>
          <w:i/>
          <w:sz w:val="26"/>
        </w:rPr>
      </w:pPr>
      <w:r>
        <w:rPr>
          <w:i/>
          <w:sz w:val="26"/>
        </w:rPr>
        <w:t>Khả</w:t>
      </w:r>
      <w:r>
        <w:rPr>
          <w:i/>
          <w:spacing w:val="-5"/>
          <w:sz w:val="26"/>
        </w:rPr>
        <w:t xml:space="preserve"> </w:t>
      </w:r>
      <w:r>
        <w:rPr>
          <w:i/>
          <w:sz w:val="26"/>
        </w:rPr>
        <w:t>năng</w:t>
      </w:r>
      <w:r>
        <w:rPr>
          <w:i/>
          <w:spacing w:val="-5"/>
          <w:sz w:val="26"/>
        </w:rPr>
        <w:t xml:space="preserve"> </w:t>
      </w:r>
      <w:r>
        <w:rPr>
          <w:i/>
          <w:sz w:val="26"/>
        </w:rPr>
        <w:t>nhân</w:t>
      </w:r>
      <w:r>
        <w:rPr>
          <w:i/>
          <w:spacing w:val="-4"/>
          <w:sz w:val="26"/>
        </w:rPr>
        <w:t xml:space="preserve"> </w:t>
      </w:r>
      <w:r>
        <w:rPr>
          <w:i/>
          <w:sz w:val="26"/>
        </w:rPr>
        <w:t>rộng</w:t>
      </w:r>
      <w:r>
        <w:rPr>
          <w:i/>
          <w:spacing w:val="-5"/>
          <w:sz w:val="26"/>
        </w:rPr>
        <w:t xml:space="preserve"> </w:t>
      </w:r>
      <w:r>
        <w:rPr>
          <w:i/>
          <w:sz w:val="26"/>
        </w:rPr>
        <w:t>mô</w:t>
      </w:r>
      <w:r>
        <w:rPr>
          <w:i/>
          <w:spacing w:val="-2"/>
          <w:sz w:val="26"/>
        </w:rPr>
        <w:t xml:space="preserve"> </w:t>
      </w:r>
      <w:r>
        <w:rPr>
          <w:i/>
          <w:spacing w:val="-4"/>
          <w:sz w:val="26"/>
        </w:rPr>
        <w:t>hình</w:t>
      </w:r>
    </w:p>
    <w:p w14:paraId="204A4481" w14:textId="77777777" w:rsidR="007A227D" w:rsidRDefault="00000000">
      <w:pPr>
        <w:pStyle w:val="Heading3"/>
        <w:numPr>
          <w:ilvl w:val="2"/>
          <w:numId w:val="93"/>
        </w:numPr>
        <w:tabs>
          <w:tab w:val="left" w:pos="1407"/>
        </w:tabs>
        <w:spacing w:before="158"/>
        <w:ind w:left="1407" w:hanging="697"/>
      </w:pPr>
      <w:r>
        <w:t>Sử</w:t>
      </w:r>
      <w:r>
        <w:rPr>
          <w:spacing w:val="-3"/>
        </w:rPr>
        <w:t xml:space="preserve"> </w:t>
      </w:r>
      <w:r>
        <w:t>dụng</w:t>
      </w:r>
      <w:r>
        <w:rPr>
          <w:spacing w:val="-12"/>
        </w:rPr>
        <w:t xml:space="preserve"> </w:t>
      </w:r>
      <w:r>
        <w:t>AI</w:t>
      </w:r>
      <w:r>
        <w:rPr>
          <w:spacing w:val="-1"/>
        </w:rPr>
        <w:t xml:space="preserve"> </w:t>
      </w:r>
      <w:r>
        <w:t>để</w:t>
      </w:r>
      <w:r>
        <w:rPr>
          <w:spacing w:val="-3"/>
        </w:rPr>
        <w:t xml:space="preserve"> </w:t>
      </w:r>
      <w:r>
        <w:t>viết</w:t>
      </w:r>
      <w:r>
        <w:rPr>
          <w:spacing w:val="-1"/>
        </w:rPr>
        <w:t xml:space="preserve"> </w:t>
      </w:r>
      <w:r>
        <w:t>nội</w:t>
      </w:r>
      <w:r>
        <w:rPr>
          <w:spacing w:val="-1"/>
        </w:rPr>
        <w:t xml:space="preserve"> </w:t>
      </w:r>
      <w:r>
        <w:t>dung</w:t>
      </w:r>
      <w:r>
        <w:rPr>
          <w:spacing w:val="-5"/>
        </w:rPr>
        <w:t xml:space="preserve"> </w:t>
      </w:r>
      <w:r>
        <w:t>từng</w:t>
      </w:r>
      <w:r>
        <w:rPr>
          <w:spacing w:val="-1"/>
        </w:rPr>
        <w:t xml:space="preserve"> </w:t>
      </w:r>
      <w:r>
        <w:t>chương</w:t>
      </w:r>
      <w:r>
        <w:rPr>
          <w:spacing w:val="-4"/>
        </w:rPr>
        <w:t xml:space="preserve"> </w:t>
      </w:r>
      <w:r>
        <w:t>–</w:t>
      </w:r>
      <w:r>
        <w:rPr>
          <w:spacing w:val="-2"/>
        </w:rPr>
        <w:t xml:space="preserve"> </w:t>
      </w:r>
      <w:r>
        <w:t>chỉnh</w:t>
      </w:r>
      <w:r>
        <w:rPr>
          <w:spacing w:val="-3"/>
        </w:rPr>
        <w:t xml:space="preserve"> </w:t>
      </w:r>
      <w:r>
        <w:t>sửa</w:t>
      </w:r>
      <w:r>
        <w:rPr>
          <w:spacing w:val="-1"/>
        </w:rPr>
        <w:t xml:space="preserve"> </w:t>
      </w:r>
      <w:r>
        <w:t>cá</w:t>
      </w:r>
      <w:r>
        <w:rPr>
          <w:spacing w:val="-1"/>
        </w:rPr>
        <w:t xml:space="preserve"> </w:t>
      </w:r>
      <w:r>
        <w:t>nhân</w:t>
      </w:r>
      <w:r>
        <w:rPr>
          <w:spacing w:val="-2"/>
        </w:rPr>
        <w:t xml:space="preserve"> </w:t>
      </w:r>
      <w:r>
        <w:rPr>
          <w:spacing w:val="-5"/>
        </w:rPr>
        <w:t>hóa</w:t>
      </w:r>
    </w:p>
    <w:p w14:paraId="5C32BFEF" w14:textId="77777777" w:rsidR="007A227D" w:rsidRDefault="00000000">
      <w:pPr>
        <w:pStyle w:val="Heading4"/>
        <w:spacing w:before="108"/>
      </w:pPr>
      <w:r>
        <w:rPr>
          <w:rFonts w:ascii="Segoe UI Emoji" w:hAnsi="Segoe UI Emoji"/>
          <w:b w:val="0"/>
          <w:color w:val="D2D2D2"/>
          <w:spacing w:val="-235"/>
          <w:w w:val="329"/>
        </w:rPr>
        <w:t xml:space="preserve"> </w:t>
      </w:r>
      <w:r>
        <w:rPr>
          <w:rFonts w:ascii="Segoe UI Emoji" w:hAnsi="Segoe UI Emoji"/>
          <w:b w:val="0"/>
          <w:color w:val="C90A49"/>
          <w:spacing w:val="-356"/>
          <w:w w:val="428"/>
        </w:rPr>
        <w:t>‘</w:t>
      </w:r>
      <w:r>
        <w:rPr>
          <w:rFonts w:ascii="Segoe UI Emoji" w:hAnsi="Segoe UI Emoji"/>
          <w:b w:val="0"/>
          <w:color w:val="F8302E"/>
          <w:spacing w:val="-356"/>
          <w:w w:val="428"/>
        </w:rPr>
        <w:t>’</w:t>
      </w:r>
      <w:r>
        <w:rPr>
          <w:rFonts w:ascii="Segoe UI Emoji" w:hAnsi="Segoe UI Emoji"/>
          <w:b w:val="0"/>
          <w:color w:val="F8302E"/>
          <w:w w:val="133"/>
        </w:rPr>
        <w:t>z</w:t>
      </w:r>
      <w:r>
        <w:rPr>
          <w:rFonts w:ascii="Segoe UI Emoji" w:hAnsi="Segoe UI Emoji"/>
          <w:b w:val="0"/>
          <w:color w:val="F8302E"/>
          <w:spacing w:val="-172"/>
          <w:w w:val="329"/>
        </w:rPr>
        <w:t xml:space="preserve"> </w:t>
      </w:r>
      <w:r>
        <w:rPr>
          <w:w w:val="110"/>
        </w:rPr>
        <w:t>Prompt</w:t>
      </w:r>
      <w:r>
        <w:rPr>
          <w:spacing w:val="-17"/>
          <w:w w:val="110"/>
        </w:rPr>
        <w:t xml:space="preserve"> </w:t>
      </w:r>
      <w:r>
        <w:rPr>
          <w:w w:val="110"/>
        </w:rPr>
        <w:t>viết</w:t>
      </w:r>
      <w:r>
        <w:rPr>
          <w:spacing w:val="-18"/>
          <w:w w:val="110"/>
        </w:rPr>
        <w:t xml:space="preserve"> </w:t>
      </w:r>
      <w:r>
        <w:rPr>
          <w:w w:val="110"/>
        </w:rPr>
        <w:t>chương</w:t>
      </w:r>
      <w:r>
        <w:rPr>
          <w:spacing w:val="-15"/>
          <w:w w:val="110"/>
        </w:rPr>
        <w:t xml:space="preserve"> </w:t>
      </w:r>
      <w:r>
        <w:rPr>
          <w:spacing w:val="-5"/>
          <w:w w:val="110"/>
        </w:rPr>
        <w:t>1:</w:t>
      </w:r>
    </w:p>
    <w:p w14:paraId="21FA2112" w14:textId="77777777" w:rsidR="007A227D" w:rsidRDefault="00000000">
      <w:pPr>
        <w:pStyle w:val="BodyText"/>
        <w:ind w:left="143" w:firstLine="566"/>
      </w:pPr>
      <w:r>
        <w:t>Viết</w:t>
      </w:r>
      <w:r>
        <w:rPr>
          <w:spacing w:val="-11"/>
        </w:rPr>
        <w:t xml:space="preserve"> </w:t>
      </w:r>
      <w:r>
        <w:t>chương</w:t>
      </w:r>
      <w:r>
        <w:rPr>
          <w:spacing w:val="-6"/>
        </w:rPr>
        <w:t xml:space="preserve"> </w:t>
      </w:r>
      <w:r>
        <w:t>1</w:t>
      </w:r>
      <w:r>
        <w:rPr>
          <w:spacing w:val="-9"/>
        </w:rPr>
        <w:t xml:space="preserve"> </w:t>
      </w:r>
      <w:r>
        <w:t>cho</w:t>
      </w:r>
      <w:r>
        <w:rPr>
          <w:spacing w:val="-6"/>
        </w:rPr>
        <w:t xml:space="preserve"> </w:t>
      </w:r>
      <w:r>
        <w:t>sáng</w:t>
      </w:r>
      <w:r>
        <w:rPr>
          <w:spacing w:val="-6"/>
        </w:rPr>
        <w:t xml:space="preserve"> </w:t>
      </w:r>
      <w:r>
        <w:t>kiến:</w:t>
      </w:r>
      <w:r>
        <w:rPr>
          <w:spacing w:val="-6"/>
        </w:rPr>
        <w:t xml:space="preserve"> </w:t>
      </w:r>
      <w:r>
        <w:t>"Ứng</w:t>
      </w:r>
      <w:r>
        <w:rPr>
          <w:spacing w:val="-9"/>
        </w:rPr>
        <w:t xml:space="preserve"> </w:t>
      </w:r>
      <w:r>
        <w:t>dụng</w:t>
      </w:r>
      <w:r>
        <w:rPr>
          <w:spacing w:val="-18"/>
        </w:rPr>
        <w:t xml:space="preserve"> </w:t>
      </w:r>
      <w:r>
        <w:t>AI</w:t>
      </w:r>
      <w:r>
        <w:rPr>
          <w:spacing w:val="-6"/>
        </w:rPr>
        <w:t xml:space="preserve"> </w:t>
      </w:r>
      <w:r>
        <w:t>hỗ</w:t>
      </w:r>
      <w:r>
        <w:rPr>
          <w:spacing w:val="-6"/>
        </w:rPr>
        <w:t xml:space="preserve"> </w:t>
      </w:r>
      <w:r>
        <w:t>trợ</w:t>
      </w:r>
      <w:r>
        <w:rPr>
          <w:spacing w:val="-9"/>
        </w:rPr>
        <w:t xml:space="preserve"> </w:t>
      </w:r>
      <w:r>
        <w:t>học</w:t>
      </w:r>
      <w:r>
        <w:rPr>
          <w:spacing w:val="-8"/>
        </w:rPr>
        <w:t xml:space="preserve"> </w:t>
      </w:r>
      <w:r>
        <w:t>sinh</w:t>
      </w:r>
      <w:r>
        <w:rPr>
          <w:spacing w:val="-9"/>
        </w:rPr>
        <w:t xml:space="preserve"> </w:t>
      </w:r>
      <w:r>
        <w:t>lớp</w:t>
      </w:r>
      <w:r>
        <w:rPr>
          <w:spacing w:val="-7"/>
        </w:rPr>
        <w:t xml:space="preserve"> </w:t>
      </w:r>
      <w:r>
        <w:t>6</w:t>
      </w:r>
      <w:r>
        <w:rPr>
          <w:spacing w:val="-6"/>
        </w:rPr>
        <w:t xml:space="preserve"> </w:t>
      </w:r>
      <w:r>
        <w:t>viết</w:t>
      </w:r>
      <w:r>
        <w:rPr>
          <w:spacing w:val="-6"/>
        </w:rPr>
        <w:t xml:space="preserve"> </w:t>
      </w:r>
      <w:r>
        <w:t>đoạn</w:t>
      </w:r>
      <w:r>
        <w:rPr>
          <w:spacing w:val="-9"/>
        </w:rPr>
        <w:t xml:space="preserve"> </w:t>
      </w:r>
      <w:r>
        <w:t>văn</w:t>
      </w:r>
      <w:r>
        <w:rPr>
          <w:spacing w:val="-6"/>
        </w:rPr>
        <w:t xml:space="preserve"> </w:t>
      </w:r>
      <w:r>
        <w:t>miêu tả". Gồm lý do chọn đề tài, mục tiêu nghiên cứu, đối tượng – phạm vi áp dụng.</w:t>
      </w:r>
    </w:p>
    <w:p w14:paraId="13D382F0" w14:textId="77777777" w:rsidR="007A227D" w:rsidRDefault="00000000">
      <w:pPr>
        <w:pStyle w:val="Heading4"/>
        <w:spacing w:before="20"/>
      </w:pPr>
      <w:r>
        <w:rPr>
          <w:rFonts w:ascii="Segoe UI Emoji" w:hAnsi="Segoe UI Emoji"/>
          <w:b w:val="0"/>
          <w:color w:val="F8302E"/>
          <w:spacing w:val="-356"/>
          <w:w w:val="180"/>
        </w:rPr>
        <w:t>◎</w:t>
      </w:r>
      <w:r>
        <w:rPr>
          <w:rFonts w:ascii="Segoe UI Emoji" w:hAnsi="Segoe UI Emoji"/>
          <w:b w:val="0"/>
          <w:color w:val="9B9B9B"/>
          <w:spacing w:val="-356"/>
          <w:w w:val="180"/>
        </w:rPr>
        <w:t>’</w:t>
      </w:r>
      <w:r>
        <w:rPr>
          <w:rFonts w:ascii="Segoe UI Emoji" w:hAnsi="Segoe UI Emoji"/>
          <w:b w:val="0"/>
          <w:color w:val="46A3FA"/>
          <w:spacing w:val="-356"/>
          <w:w w:val="180"/>
        </w:rPr>
        <w:t>"</w:t>
      </w:r>
      <w:r>
        <w:rPr>
          <w:rFonts w:ascii="Segoe UI Emoji" w:hAnsi="Segoe UI Emoji"/>
          <w:b w:val="0"/>
          <w:color w:val="50E1FF"/>
          <w:spacing w:val="-72"/>
        </w:rPr>
        <w:t xml:space="preserve"> </w:t>
      </w:r>
      <w:r>
        <w:rPr>
          <w:rFonts w:ascii="Segoe UI Emoji" w:hAnsi="Segoe UI Emoji"/>
          <w:b w:val="0"/>
          <w:color w:val="46A3FA"/>
          <w:spacing w:val="-356"/>
          <w:w w:val="343"/>
        </w:rPr>
        <w:t>´</w:t>
      </w:r>
      <w:r>
        <w:rPr>
          <w:rFonts w:ascii="Segoe UI Emoji" w:hAnsi="Segoe UI Emoji"/>
          <w:b w:val="0"/>
          <w:color w:val="F4F4F4"/>
          <w:w w:val="16"/>
        </w:rPr>
        <w:t>●</w:t>
      </w:r>
      <w:r>
        <w:rPr>
          <w:rFonts w:ascii="Segoe UI Emoji" w:hAnsi="Segoe UI Emoji"/>
          <w:b w:val="0"/>
          <w:color w:val="F4F4F4"/>
          <w:spacing w:val="-65"/>
          <w:w w:val="179"/>
        </w:rPr>
        <w:t xml:space="preserve"> </w:t>
      </w:r>
      <w:r>
        <w:rPr>
          <w:w w:val="110"/>
        </w:rPr>
        <w:t>Giáo</w:t>
      </w:r>
      <w:r>
        <w:rPr>
          <w:spacing w:val="-18"/>
          <w:w w:val="110"/>
        </w:rPr>
        <w:t xml:space="preserve"> </w:t>
      </w:r>
      <w:r>
        <w:rPr>
          <w:w w:val="110"/>
        </w:rPr>
        <w:t>viên</w:t>
      </w:r>
      <w:r>
        <w:rPr>
          <w:spacing w:val="-18"/>
          <w:w w:val="110"/>
        </w:rPr>
        <w:t xml:space="preserve"> </w:t>
      </w:r>
      <w:r>
        <w:rPr>
          <w:w w:val="110"/>
        </w:rPr>
        <w:t>cần</w:t>
      </w:r>
      <w:r>
        <w:rPr>
          <w:spacing w:val="-17"/>
          <w:w w:val="110"/>
        </w:rPr>
        <w:t xml:space="preserve"> </w:t>
      </w:r>
      <w:r>
        <w:rPr>
          <w:w w:val="110"/>
        </w:rPr>
        <w:t>chỉnh</w:t>
      </w:r>
      <w:r>
        <w:rPr>
          <w:spacing w:val="-16"/>
          <w:w w:val="110"/>
        </w:rPr>
        <w:t xml:space="preserve"> </w:t>
      </w:r>
      <w:r>
        <w:rPr>
          <w:w w:val="110"/>
        </w:rPr>
        <w:t>sửa</w:t>
      </w:r>
      <w:r>
        <w:rPr>
          <w:spacing w:val="-15"/>
          <w:w w:val="110"/>
        </w:rPr>
        <w:t xml:space="preserve"> </w:t>
      </w:r>
      <w:r>
        <w:rPr>
          <w:w w:val="110"/>
        </w:rPr>
        <w:t>lại</w:t>
      </w:r>
      <w:r>
        <w:rPr>
          <w:spacing w:val="-13"/>
          <w:w w:val="110"/>
        </w:rPr>
        <w:t xml:space="preserve"> </w:t>
      </w:r>
      <w:r>
        <w:rPr>
          <w:w w:val="110"/>
        </w:rPr>
        <w:t>các</w:t>
      </w:r>
      <w:r>
        <w:rPr>
          <w:spacing w:val="-16"/>
          <w:w w:val="110"/>
        </w:rPr>
        <w:t xml:space="preserve"> </w:t>
      </w:r>
      <w:r>
        <w:rPr>
          <w:spacing w:val="-4"/>
          <w:w w:val="105"/>
        </w:rPr>
        <w:t>phần:</w:t>
      </w:r>
    </w:p>
    <w:p w14:paraId="3452EB08" w14:textId="77777777" w:rsidR="007A227D" w:rsidRDefault="00000000">
      <w:pPr>
        <w:pStyle w:val="ListParagraph"/>
        <w:numPr>
          <w:ilvl w:val="3"/>
          <w:numId w:val="93"/>
        </w:numPr>
        <w:tabs>
          <w:tab w:val="left" w:pos="862"/>
        </w:tabs>
        <w:spacing w:before="21"/>
        <w:ind w:left="862" w:hanging="152"/>
        <w:rPr>
          <w:sz w:val="26"/>
        </w:rPr>
      </w:pPr>
      <w:r>
        <w:rPr>
          <w:sz w:val="26"/>
        </w:rPr>
        <w:t>Tên</w:t>
      </w:r>
      <w:r>
        <w:rPr>
          <w:spacing w:val="-6"/>
          <w:sz w:val="26"/>
        </w:rPr>
        <w:t xml:space="preserve"> </w:t>
      </w:r>
      <w:r>
        <w:rPr>
          <w:sz w:val="26"/>
        </w:rPr>
        <w:t>trường,</w:t>
      </w:r>
      <w:r>
        <w:rPr>
          <w:spacing w:val="-5"/>
          <w:sz w:val="26"/>
        </w:rPr>
        <w:t xml:space="preserve"> </w:t>
      </w:r>
      <w:r>
        <w:rPr>
          <w:sz w:val="26"/>
        </w:rPr>
        <w:t>lớp,</w:t>
      </w:r>
      <w:r>
        <w:rPr>
          <w:spacing w:val="-5"/>
          <w:sz w:val="26"/>
        </w:rPr>
        <w:t xml:space="preserve"> </w:t>
      </w:r>
      <w:r>
        <w:rPr>
          <w:sz w:val="26"/>
        </w:rPr>
        <w:t>đặc</w:t>
      </w:r>
      <w:r>
        <w:rPr>
          <w:spacing w:val="-2"/>
          <w:sz w:val="26"/>
        </w:rPr>
        <w:t xml:space="preserve"> </w:t>
      </w:r>
      <w:r>
        <w:rPr>
          <w:sz w:val="26"/>
        </w:rPr>
        <w:t>điểm</w:t>
      </w:r>
      <w:r>
        <w:rPr>
          <w:spacing w:val="-5"/>
          <w:sz w:val="26"/>
        </w:rPr>
        <w:t xml:space="preserve"> </w:t>
      </w:r>
      <w:r>
        <w:rPr>
          <w:sz w:val="26"/>
        </w:rPr>
        <w:t>học</w:t>
      </w:r>
      <w:r>
        <w:rPr>
          <w:spacing w:val="-5"/>
          <w:sz w:val="26"/>
        </w:rPr>
        <w:t xml:space="preserve"> </w:t>
      </w:r>
      <w:r>
        <w:rPr>
          <w:spacing w:val="-4"/>
          <w:sz w:val="26"/>
        </w:rPr>
        <w:t>sinh.</w:t>
      </w:r>
    </w:p>
    <w:p w14:paraId="6C0F746F" w14:textId="77777777" w:rsidR="007A227D" w:rsidRDefault="00000000">
      <w:pPr>
        <w:pStyle w:val="ListParagraph"/>
        <w:numPr>
          <w:ilvl w:val="3"/>
          <w:numId w:val="93"/>
        </w:numPr>
        <w:tabs>
          <w:tab w:val="left" w:pos="862"/>
        </w:tabs>
        <w:ind w:left="862" w:hanging="152"/>
        <w:rPr>
          <w:sz w:val="26"/>
        </w:rPr>
      </w:pPr>
      <w:r>
        <w:rPr>
          <w:sz w:val="26"/>
        </w:rPr>
        <w:t>Thời</w:t>
      </w:r>
      <w:r>
        <w:rPr>
          <w:spacing w:val="-6"/>
          <w:sz w:val="26"/>
        </w:rPr>
        <w:t xml:space="preserve"> </w:t>
      </w:r>
      <w:r>
        <w:rPr>
          <w:sz w:val="26"/>
        </w:rPr>
        <w:t>gian</w:t>
      </w:r>
      <w:r>
        <w:rPr>
          <w:spacing w:val="-4"/>
          <w:sz w:val="26"/>
        </w:rPr>
        <w:t xml:space="preserve"> </w:t>
      </w:r>
      <w:r>
        <w:rPr>
          <w:sz w:val="26"/>
        </w:rPr>
        <w:t>triển</w:t>
      </w:r>
      <w:r>
        <w:rPr>
          <w:spacing w:val="-5"/>
          <w:sz w:val="26"/>
        </w:rPr>
        <w:t xml:space="preserve"> </w:t>
      </w:r>
      <w:r>
        <w:rPr>
          <w:sz w:val="26"/>
        </w:rPr>
        <w:t>khai</w:t>
      </w:r>
      <w:r>
        <w:rPr>
          <w:spacing w:val="-6"/>
          <w:sz w:val="26"/>
        </w:rPr>
        <w:t xml:space="preserve"> </w:t>
      </w:r>
      <w:r>
        <w:rPr>
          <w:sz w:val="26"/>
        </w:rPr>
        <w:t>(VD:</w:t>
      </w:r>
      <w:r>
        <w:rPr>
          <w:spacing w:val="-6"/>
          <w:sz w:val="26"/>
        </w:rPr>
        <w:t xml:space="preserve"> </w:t>
      </w:r>
      <w:r>
        <w:rPr>
          <w:sz w:val="26"/>
        </w:rPr>
        <w:t>tháng</w:t>
      </w:r>
      <w:r>
        <w:rPr>
          <w:spacing w:val="-5"/>
          <w:sz w:val="26"/>
        </w:rPr>
        <w:t xml:space="preserve"> </w:t>
      </w:r>
      <w:r>
        <w:rPr>
          <w:spacing w:val="-2"/>
          <w:sz w:val="26"/>
        </w:rPr>
        <w:t>9–12).</w:t>
      </w:r>
    </w:p>
    <w:p w14:paraId="27F2C10F" w14:textId="77777777" w:rsidR="007A227D" w:rsidRDefault="00000000">
      <w:pPr>
        <w:pStyle w:val="ListParagraph"/>
        <w:numPr>
          <w:ilvl w:val="3"/>
          <w:numId w:val="93"/>
        </w:numPr>
        <w:tabs>
          <w:tab w:val="left" w:pos="862"/>
        </w:tabs>
        <w:spacing w:before="21"/>
        <w:ind w:left="862" w:hanging="152"/>
        <w:rPr>
          <w:sz w:val="26"/>
        </w:rPr>
      </w:pPr>
      <w:r>
        <w:rPr>
          <w:sz w:val="26"/>
        </w:rPr>
        <w:t>Giải</w:t>
      </w:r>
      <w:r>
        <w:rPr>
          <w:spacing w:val="-6"/>
          <w:sz w:val="26"/>
        </w:rPr>
        <w:t xml:space="preserve"> </w:t>
      </w:r>
      <w:r>
        <w:rPr>
          <w:sz w:val="26"/>
        </w:rPr>
        <w:t>pháp</w:t>
      </w:r>
      <w:r>
        <w:rPr>
          <w:spacing w:val="-5"/>
          <w:sz w:val="26"/>
        </w:rPr>
        <w:t xml:space="preserve"> </w:t>
      </w:r>
      <w:r>
        <w:rPr>
          <w:sz w:val="26"/>
        </w:rPr>
        <w:t>cụ</w:t>
      </w:r>
      <w:r>
        <w:rPr>
          <w:spacing w:val="-4"/>
          <w:sz w:val="26"/>
        </w:rPr>
        <w:t xml:space="preserve"> </w:t>
      </w:r>
      <w:r>
        <w:rPr>
          <w:sz w:val="26"/>
        </w:rPr>
        <w:t>thể</w:t>
      </w:r>
      <w:r>
        <w:rPr>
          <w:spacing w:val="-5"/>
          <w:sz w:val="26"/>
        </w:rPr>
        <w:t xml:space="preserve"> </w:t>
      </w:r>
      <w:r>
        <w:rPr>
          <w:sz w:val="26"/>
        </w:rPr>
        <w:t>đã</w:t>
      </w:r>
      <w:r>
        <w:rPr>
          <w:spacing w:val="-3"/>
          <w:sz w:val="26"/>
        </w:rPr>
        <w:t xml:space="preserve"> </w:t>
      </w:r>
      <w:r>
        <w:rPr>
          <w:sz w:val="26"/>
        </w:rPr>
        <w:t>thực</w:t>
      </w:r>
      <w:r>
        <w:rPr>
          <w:spacing w:val="-4"/>
          <w:sz w:val="26"/>
        </w:rPr>
        <w:t xml:space="preserve"> </w:t>
      </w:r>
      <w:r>
        <w:rPr>
          <w:sz w:val="26"/>
        </w:rPr>
        <w:t>hiện</w:t>
      </w:r>
      <w:r>
        <w:rPr>
          <w:spacing w:val="-5"/>
          <w:sz w:val="26"/>
        </w:rPr>
        <w:t xml:space="preserve"> </w:t>
      </w:r>
      <w:r>
        <w:rPr>
          <w:sz w:val="26"/>
        </w:rPr>
        <w:t>trong</w:t>
      </w:r>
      <w:r>
        <w:rPr>
          <w:spacing w:val="-4"/>
          <w:sz w:val="26"/>
        </w:rPr>
        <w:t xml:space="preserve"> </w:t>
      </w:r>
      <w:r>
        <w:rPr>
          <w:sz w:val="26"/>
        </w:rPr>
        <w:t>lớp</w:t>
      </w:r>
      <w:r>
        <w:rPr>
          <w:spacing w:val="-5"/>
          <w:sz w:val="26"/>
        </w:rPr>
        <w:t xml:space="preserve"> </w:t>
      </w:r>
      <w:r>
        <w:rPr>
          <w:spacing w:val="-4"/>
          <w:sz w:val="26"/>
        </w:rPr>
        <w:t>học.</w:t>
      </w:r>
    </w:p>
    <w:p w14:paraId="26E5244F" w14:textId="77777777" w:rsidR="007A227D" w:rsidRDefault="00000000">
      <w:pPr>
        <w:pStyle w:val="Heading4"/>
        <w:spacing w:before="18" w:line="345" w:lineRule="exact"/>
      </w:pPr>
      <w:r>
        <w:rPr>
          <w:rFonts w:ascii="Segoe UI Emoji" w:hAnsi="Segoe UI Emoji"/>
          <w:b w:val="0"/>
          <w:color w:val="C90A49"/>
          <w:spacing w:val="-356"/>
        </w:rPr>
        <w:t>‘</w:t>
      </w:r>
      <w:r>
        <w:rPr>
          <w:rFonts w:ascii="Segoe UI Emoji" w:hAnsi="Segoe UI Emoji"/>
          <w:b w:val="0"/>
          <w:color w:val="F8302E"/>
          <w:spacing w:val="-356"/>
        </w:rPr>
        <w:t>’z</w:t>
      </w:r>
      <w:r>
        <w:rPr>
          <w:rFonts w:ascii="Segoe UI Emoji" w:hAnsi="Segoe UI Emoji"/>
          <w:b w:val="0"/>
          <w:color w:val="D2D2D2"/>
          <w:spacing w:val="65"/>
        </w:rPr>
        <w:t xml:space="preserve">   </w:t>
      </w:r>
      <w:r>
        <w:t>Yêu</w:t>
      </w:r>
      <w:r>
        <w:rPr>
          <w:spacing w:val="-9"/>
        </w:rPr>
        <w:t xml:space="preserve"> </w:t>
      </w:r>
      <w:r>
        <w:t>cầu</w:t>
      </w:r>
      <w:r>
        <w:rPr>
          <w:spacing w:val="-16"/>
        </w:rPr>
        <w:t xml:space="preserve"> </w:t>
      </w:r>
      <w:r>
        <w:t>AI</w:t>
      </w:r>
      <w:r>
        <w:rPr>
          <w:spacing w:val="-3"/>
        </w:rPr>
        <w:t xml:space="preserve"> </w:t>
      </w:r>
      <w:r>
        <w:t>viết</w:t>
      </w:r>
      <w:r>
        <w:rPr>
          <w:spacing w:val="-4"/>
        </w:rPr>
        <w:t xml:space="preserve"> </w:t>
      </w:r>
      <w:r>
        <w:t>lại</w:t>
      </w:r>
      <w:r>
        <w:rPr>
          <w:spacing w:val="-3"/>
        </w:rPr>
        <w:t xml:space="preserve"> </w:t>
      </w:r>
      <w:r>
        <w:t>văn</w:t>
      </w:r>
      <w:r>
        <w:rPr>
          <w:spacing w:val="-4"/>
        </w:rPr>
        <w:t xml:space="preserve"> </w:t>
      </w:r>
      <w:r>
        <w:t>phong</w:t>
      </w:r>
      <w:r>
        <w:rPr>
          <w:spacing w:val="-3"/>
        </w:rPr>
        <w:t xml:space="preserve"> </w:t>
      </w:r>
      <w:r>
        <w:rPr>
          <w:spacing w:val="-2"/>
        </w:rPr>
        <w:t>khác:</w:t>
      </w:r>
    </w:p>
    <w:p w14:paraId="3FAEA598" w14:textId="77777777" w:rsidR="007A227D" w:rsidRDefault="00000000">
      <w:pPr>
        <w:pStyle w:val="BodyText"/>
        <w:spacing w:before="0"/>
        <w:ind w:left="710" w:right="1153" w:firstLine="0"/>
      </w:pPr>
      <w:r>
        <w:t>"Viết lại lý do chọn đề tài với phong cách ngắn gọn, dễ hiểu hơn." "Chuyển</w:t>
      </w:r>
      <w:r>
        <w:rPr>
          <w:spacing w:val="-2"/>
        </w:rPr>
        <w:t xml:space="preserve"> </w:t>
      </w:r>
      <w:r>
        <w:t>sang</w:t>
      </w:r>
      <w:r>
        <w:rPr>
          <w:spacing w:val="-4"/>
        </w:rPr>
        <w:t xml:space="preserve"> </w:t>
      </w:r>
      <w:r>
        <w:t>phong</w:t>
      </w:r>
      <w:r>
        <w:rPr>
          <w:spacing w:val="-4"/>
        </w:rPr>
        <w:t xml:space="preserve"> </w:t>
      </w:r>
      <w:r>
        <w:t>cách</w:t>
      </w:r>
      <w:r>
        <w:rPr>
          <w:spacing w:val="-4"/>
        </w:rPr>
        <w:t xml:space="preserve"> </w:t>
      </w:r>
      <w:r>
        <w:t>học</w:t>
      </w:r>
      <w:r>
        <w:rPr>
          <w:spacing w:val="-3"/>
        </w:rPr>
        <w:t xml:space="preserve"> </w:t>
      </w:r>
      <w:r>
        <w:t>thuật</w:t>
      </w:r>
      <w:r>
        <w:rPr>
          <w:spacing w:val="-4"/>
        </w:rPr>
        <w:t xml:space="preserve"> </w:t>
      </w:r>
      <w:r>
        <w:t>–</w:t>
      </w:r>
      <w:r>
        <w:rPr>
          <w:spacing w:val="-3"/>
        </w:rPr>
        <w:t xml:space="preserve"> </w:t>
      </w:r>
      <w:r>
        <w:t>phù</w:t>
      </w:r>
      <w:r>
        <w:rPr>
          <w:spacing w:val="-2"/>
        </w:rPr>
        <w:t xml:space="preserve"> </w:t>
      </w:r>
      <w:r>
        <w:t>hợp</w:t>
      </w:r>
      <w:r>
        <w:rPr>
          <w:spacing w:val="-4"/>
        </w:rPr>
        <w:t xml:space="preserve"> </w:t>
      </w:r>
      <w:r>
        <w:t>trình</w:t>
      </w:r>
      <w:r>
        <w:rPr>
          <w:spacing w:val="-4"/>
        </w:rPr>
        <w:t xml:space="preserve"> </w:t>
      </w:r>
      <w:r>
        <w:t>bày</w:t>
      </w:r>
      <w:r>
        <w:rPr>
          <w:spacing w:val="-1"/>
        </w:rPr>
        <w:t xml:space="preserve"> </w:t>
      </w:r>
      <w:r>
        <w:t>hội</w:t>
      </w:r>
      <w:r>
        <w:rPr>
          <w:spacing w:val="-4"/>
        </w:rPr>
        <w:t xml:space="preserve"> </w:t>
      </w:r>
      <w:r>
        <w:t>đồng</w:t>
      </w:r>
      <w:r>
        <w:rPr>
          <w:spacing w:val="-4"/>
        </w:rPr>
        <w:t xml:space="preserve"> </w:t>
      </w:r>
      <w:r>
        <w:t>thi."</w:t>
      </w:r>
    </w:p>
    <w:p w14:paraId="2A138938" w14:textId="77777777" w:rsidR="007A227D" w:rsidRDefault="00000000">
      <w:pPr>
        <w:pStyle w:val="Heading3"/>
        <w:numPr>
          <w:ilvl w:val="2"/>
          <w:numId w:val="93"/>
        </w:numPr>
        <w:tabs>
          <w:tab w:val="left" w:pos="1407"/>
        </w:tabs>
        <w:spacing w:before="158"/>
        <w:ind w:left="1407" w:hanging="697"/>
      </w:pPr>
      <w:r>
        <w:t>Sử</w:t>
      </w:r>
      <w:r>
        <w:rPr>
          <w:spacing w:val="-3"/>
        </w:rPr>
        <w:t xml:space="preserve"> </w:t>
      </w:r>
      <w:r>
        <w:t>dụng</w:t>
      </w:r>
      <w:r>
        <w:rPr>
          <w:spacing w:val="-11"/>
        </w:rPr>
        <w:t xml:space="preserve"> </w:t>
      </w:r>
      <w:r>
        <w:t>AI để</w:t>
      </w:r>
      <w:r>
        <w:rPr>
          <w:spacing w:val="-3"/>
        </w:rPr>
        <w:t xml:space="preserve"> </w:t>
      </w:r>
      <w:r>
        <w:t>tạo phiếu</w:t>
      </w:r>
      <w:r>
        <w:rPr>
          <w:spacing w:val="-5"/>
        </w:rPr>
        <w:t xml:space="preserve"> </w:t>
      </w:r>
      <w:r>
        <w:t>khảo</w:t>
      </w:r>
      <w:r>
        <w:rPr>
          <w:spacing w:val="-4"/>
        </w:rPr>
        <w:t xml:space="preserve"> </w:t>
      </w:r>
      <w:r>
        <w:t>sát</w:t>
      </w:r>
      <w:r>
        <w:rPr>
          <w:spacing w:val="-2"/>
        </w:rPr>
        <w:t xml:space="preserve"> </w:t>
      </w:r>
      <w:r>
        <w:t>–</w:t>
      </w:r>
      <w:r>
        <w:rPr>
          <w:spacing w:val="-2"/>
        </w:rPr>
        <w:t xml:space="preserve"> </w:t>
      </w:r>
      <w:r>
        <w:t>đánh</w:t>
      </w:r>
      <w:r>
        <w:rPr>
          <w:spacing w:val="-1"/>
        </w:rPr>
        <w:t xml:space="preserve"> </w:t>
      </w:r>
      <w:r>
        <w:t>giá hiệu</w:t>
      </w:r>
      <w:r>
        <w:rPr>
          <w:spacing w:val="-5"/>
        </w:rPr>
        <w:t xml:space="preserve"> </w:t>
      </w:r>
      <w:r>
        <w:t>quả</w:t>
      </w:r>
      <w:r>
        <w:rPr>
          <w:spacing w:val="-3"/>
        </w:rPr>
        <w:t xml:space="preserve"> </w:t>
      </w:r>
      <w:r>
        <w:t>giải</w:t>
      </w:r>
      <w:r>
        <w:rPr>
          <w:spacing w:val="-3"/>
        </w:rPr>
        <w:t xml:space="preserve"> </w:t>
      </w:r>
      <w:r>
        <w:rPr>
          <w:spacing w:val="-4"/>
        </w:rPr>
        <w:t>pháp</w:t>
      </w:r>
    </w:p>
    <w:p w14:paraId="4A83EA62" w14:textId="77777777" w:rsidR="007A227D" w:rsidRDefault="00000000">
      <w:pPr>
        <w:pStyle w:val="Heading4"/>
        <w:spacing w:before="108"/>
      </w:pPr>
      <w:r>
        <w:rPr>
          <w:rFonts w:ascii="Segoe UI Emoji" w:hAnsi="Segoe UI Emoji"/>
          <w:b w:val="0"/>
          <w:color w:val="F8302E"/>
          <w:spacing w:val="-356"/>
          <w:w w:val="105"/>
        </w:rPr>
        <w:t>◎</w:t>
      </w:r>
      <w:r>
        <w:rPr>
          <w:rFonts w:ascii="Segoe UI Emoji" w:hAnsi="Segoe UI Emoji"/>
          <w:b w:val="0"/>
          <w:color w:val="F4F4F4"/>
          <w:spacing w:val="-356"/>
          <w:w w:val="105"/>
        </w:rPr>
        <w:t>●</w:t>
      </w:r>
      <w:r>
        <w:rPr>
          <w:rFonts w:ascii="Segoe UI Emoji" w:hAnsi="Segoe UI Emoji"/>
          <w:b w:val="0"/>
          <w:color w:val="46A3FA"/>
          <w:spacing w:val="-356"/>
          <w:w w:val="105"/>
        </w:rPr>
        <w:t>´</w:t>
      </w:r>
      <w:r>
        <w:rPr>
          <w:rFonts w:ascii="Segoe UI Emoji" w:hAnsi="Segoe UI Emoji"/>
          <w:b w:val="0"/>
          <w:color w:val="50E1FF"/>
          <w:spacing w:val="-72"/>
        </w:rPr>
        <w:t xml:space="preserve"> </w:t>
      </w:r>
      <w:r>
        <w:rPr>
          <w:rFonts w:ascii="Segoe UI Emoji" w:hAnsi="Segoe UI Emoji"/>
          <w:b w:val="0"/>
          <w:color w:val="46A3FA"/>
          <w:spacing w:val="-356"/>
          <w:w w:val="1"/>
        </w:rPr>
        <w:t>"</w:t>
      </w:r>
      <w:r>
        <w:rPr>
          <w:rFonts w:ascii="Segoe UI Emoji" w:hAnsi="Segoe UI Emoji"/>
          <w:b w:val="0"/>
          <w:color w:val="9B9B9B"/>
          <w:w w:val="214"/>
        </w:rPr>
        <w:t>’</w:t>
      </w:r>
      <w:r>
        <w:rPr>
          <w:rFonts w:ascii="Segoe UI Emoji" w:hAnsi="Segoe UI Emoji"/>
          <w:b w:val="0"/>
          <w:color w:val="9B9B9B"/>
          <w:spacing w:val="-13"/>
          <w:w w:val="107"/>
        </w:rPr>
        <w:t xml:space="preserve"> </w:t>
      </w:r>
      <w:r>
        <w:rPr>
          <w:w w:val="105"/>
        </w:rPr>
        <w:t>Khảo</w:t>
      </w:r>
      <w:r>
        <w:rPr>
          <w:spacing w:val="-18"/>
          <w:w w:val="105"/>
        </w:rPr>
        <w:t xml:space="preserve"> </w:t>
      </w:r>
      <w:r>
        <w:rPr>
          <w:w w:val="105"/>
        </w:rPr>
        <w:t>sát</w:t>
      </w:r>
      <w:r>
        <w:rPr>
          <w:spacing w:val="-17"/>
          <w:w w:val="105"/>
        </w:rPr>
        <w:t xml:space="preserve"> </w:t>
      </w:r>
      <w:r>
        <w:rPr>
          <w:w w:val="105"/>
        </w:rPr>
        <w:t>là</w:t>
      </w:r>
      <w:r>
        <w:rPr>
          <w:spacing w:val="-14"/>
          <w:w w:val="105"/>
        </w:rPr>
        <w:t xml:space="preserve"> </w:t>
      </w:r>
      <w:r>
        <w:rPr>
          <w:w w:val="105"/>
        </w:rPr>
        <w:t>minh</w:t>
      </w:r>
      <w:r>
        <w:rPr>
          <w:spacing w:val="-12"/>
          <w:w w:val="105"/>
        </w:rPr>
        <w:t xml:space="preserve"> </w:t>
      </w:r>
      <w:r>
        <w:rPr>
          <w:w w:val="105"/>
        </w:rPr>
        <w:t>chứng</w:t>
      </w:r>
      <w:r>
        <w:rPr>
          <w:spacing w:val="-13"/>
          <w:w w:val="105"/>
        </w:rPr>
        <w:t xml:space="preserve"> </w:t>
      </w:r>
      <w:r>
        <w:rPr>
          <w:w w:val="105"/>
        </w:rPr>
        <w:t>quan</w:t>
      </w:r>
      <w:r>
        <w:rPr>
          <w:spacing w:val="-14"/>
          <w:w w:val="105"/>
        </w:rPr>
        <w:t xml:space="preserve"> </w:t>
      </w:r>
      <w:r>
        <w:rPr>
          <w:w w:val="105"/>
        </w:rPr>
        <w:t>trọng</w:t>
      </w:r>
      <w:r>
        <w:rPr>
          <w:spacing w:val="-13"/>
          <w:w w:val="105"/>
        </w:rPr>
        <w:t xml:space="preserve"> </w:t>
      </w:r>
      <w:r>
        <w:rPr>
          <w:w w:val="105"/>
        </w:rPr>
        <w:t>nhất</w:t>
      </w:r>
      <w:r>
        <w:rPr>
          <w:spacing w:val="-13"/>
          <w:w w:val="105"/>
        </w:rPr>
        <w:t xml:space="preserve"> </w:t>
      </w:r>
      <w:r>
        <w:rPr>
          <w:w w:val="105"/>
        </w:rPr>
        <w:t>cho</w:t>
      </w:r>
      <w:r>
        <w:rPr>
          <w:spacing w:val="-14"/>
          <w:w w:val="105"/>
        </w:rPr>
        <w:t xml:space="preserve"> </w:t>
      </w:r>
      <w:r>
        <w:rPr>
          <w:w w:val="105"/>
        </w:rPr>
        <w:t>hiệu</w:t>
      </w:r>
      <w:r>
        <w:rPr>
          <w:spacing w:val="-13"/>
          <w:w w:val="105"/>
        </w:rPr>
        <w:t xml:space="preserve"> </w:t>
      </w:r>
      <w:r>
        <w:rPr>
          <w:w w:val="105"/>
        </w:rPr>
        <w:t>quả</w:t>
      </w:r>
      <w:r>
        <w:rPr>
          <w:spacing w:val="-11"/>
          <w:w w:val="105"/>
        </w:rPr>
        <w:t xml:space="preserve"> </w:t>
      </w:r>
      <w:r>
        <w:rPr>
          <w:w w:val="105"/>
        </w:rPr>
        <w:t>sáng</w:t>
      </w:r>
      <w:r>
        <w:rPr>
          <w:spacing w:val="-11"/>
          <w:w w:val="105"/>
        </w:rPr>
        <w:t xml:space="preserve"> </w:t>
      </w:r>
      <w:r>
        <w:rPr>
          <w:spacing w:val="-4"/>
          <w:w w:val="105"/>
        </w:rPr>
        <w:t>kiến.</w:t>
      </w:r>
    </w:p>
    <w:p w14:paraId="41C37E8E" w14:textId="77777777" w:rsidR="007A227D" w:rsidRDefault="00000000">
      <w:pPr>
        <w:pStyle w:val="BodyText"/>
        <w:spacing w:before="19"/>
        <w:ind w:left="710" w:firstLine="0"/>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7"/>
        </w:rPr>
        <w:t xml:space="preserve"> </w:t>
      </w:r>
      <w:r>
        <w:t>Ví</w:t>
      </w:r>
      <w:r>
        <w:rPr>
          <w:spacing w:val="-4"/>
        </w:rPr>
        <w:t xml:space="preserve"> </w:t>
      </w:r>
      <w:r>
        <w:t>dụ</w:t>
      </w:r>
      <w:r>
        <w:rPr>
          <w:spacing w:val="-5"/>
        </w:rPr>
        <w:t xml:space="preserve"> </w:t>
      </w:r>
      <w:r>
        <w:t>phiếu</w:t>
      </w:r>
      <w:r>
        <w:rPr>
          <w:spacing w:val="-2"/>
        </w:rPr>
        <w:t xml:space="preserve"> </w:t>
      </w:r>
      <w:r>
        <w:t>khảo</w:t>
      </w:r>
      <w:r>
        <w:rPr>
          <w:spacing w:val="-4"/>
        </w:rPr>
        <w:t xml:space="preserve"> </w:t>
      </w:r>
      <w:r>
        <w:t>sát</w:t>
      </w:r>
      <w:r>
        <w:rPr>
          <w:spacing w:val="-5"/>
        </w:rPr>
        <w:t xml:space="preserve"> </w:t>
      </w:r>
      <w:r>
        <w:t>do</w:t>
      </w:r>
      <w:r>
        <w:rPr>
          <w:spacing w:val="-16"/>
        </w:rPr>
        <w:t xml:space="preserve"> </w:t>
      </w:r>
      <w:r>
        <w:t>AI</w:t>
      </w:r>
      <w:r>
        <w:rPr>
          <w:spacing w:val="-4"/>
        </w:rPr>
        <w:t xml:space="preserve"> </w:t>
      </w:r>
      <w:r>
        <w:t>hỗ</w:t>
      </w:r>
      <w:r>
        <w:rPr>
          <w:spacing w:val="-2"/>
        </w:rPr>
        <w:t xml:space="preserve"> </w:t>
      </w:r>
      <w:r>
        <w:t>trợ</w:t>
      </w:r>
      <w:r>
        <w:rPr>
          <w:spacing w:val="-4"/>
        </w:rPr>
        <w:t xml:space="preserve"> </w:t>
      </w:r>
      <w:r>
        <w:t>thiết</w:t>
      </w:r>
      <w:r>
        <w:rPr>
          <w:spacing w:val="-5"/>
        </w:rPr>
        <w:t xml:space="preserve"> kế:</w:t>
      </w:r>
    </w:p>
    <w:p w14:paraId="03DAD5F8" w14:textId="77777777" w:rsidR="007A227D" w:rsidRDefault="00000000">
      <w:pPr>
        <w:pStyle w:val="BodyText"/>
        <w:spacing w:before="21"/>
        <w:ind w:left="143" w:firstLine="566"/>
      </w:pPr>
      <w:r>
        <w:t>Tạo</w:t>
      </w:r>
      <w:r>
        <w:rPr>
          <w:spacing w:val="-4"/>
        </w:rPr>
        <w:t xml:space="preserve"> </w:t>
      </w:r>
      <w:r>
        <w:t>phiếu</w:t>
      </w:r>
      <w:r>
        <w:rPr>
          <w:spacing w:val="-4"/>
        </w:rPr>
        <w:t xml:space="preserve"> </w:t>
      </w:r>
      <w:r>
        <w:t>khảo</w:t>
      </w:r>
      <w:r>
        <w:rPr>
          <w:spacing w:val="-4"/>
        </w:rPr>
        <w:t xml:space="preserve"> </w:t>
      </w:r>
      <w:r>
        <w:t>sát</w:t>
      </w:r>
      <w:r>
        <w:rPr>
          <w:spacing w:val="-4"/>
        </w:rPr>
        <w:t xml:space="preserve"> </w:t>
      </w:r>
      <w:r>
        <w:t>học</w:t>
      </w:r>
      <w:r>
        <w:rPr>
          <w:spacing w:val="-1"/>
        </w:rPr>
        <w:t xml:space="preserve"> </w:t>
      </w:r>
      <w:r>
        <w:t>sinh</w:t>
      </w:r>
      <w:r>
        <w:rPr>
          <w:spacing w:val="-4"/>
        </w:rPr>
        <w:t xml:space="preserve"> </w:t>
      </w:r>
      <w:r>
        <w:t>về:</w:t>
      </w:r>
      <w:r>
        <w:rPr>
          <w:spacing w:val="-4"/>
        </w:rPr>
        <w:t xml:space="preserve"> </w:t>
      </w:r>
      <w:r>
        <w:t>Mức</w:t>
      </w:r>
      <w:r>
        <w:rPr>
          <w:spacing w:val="-3"/>
        </w:rPr>
        <w:t xml:space="preserve"> </w:t>
      </w:r>
      <w:r>
        <w:t>độ</w:t>
      </w:r>
      <w:r>
        <w:rPr>
          <w:spacing w:val="-4"/>
        </w:rPr>
        <w:t xml:space="preserve"> </w:t>
      </w:r>
      <w:r>
        <w:t>tự</w:t>
      </w:r>
      <w:r>
        <w:rPr>
          <w:spacing w:val="-3"/>
        </w:rPr>
        <w:t xml:space="preserve"> </w:t>
      </w:r>
      <w:r>
        <w:t>tin</w:t>
      </w:r>
      <w:r>
        <w:rPr>
          <w:spacing w:val="-4"/>
        </w:rPr>
        <w:t xml:space="preserve"> </w:t>
      </w:r>
      <w:r>
        <w:t>khi</w:t>
      </w:r>
      <w:r>
        <w:rPr>
          <w:spacing w:val="-4"/>
        </w:rPr>
        <w:t xml:space="preserve"> </w:t>
      </w:r>
      <w:r>
        <w:t>làm</w:t>
      </w:r>
      <w:r>
        <w:rPr>
          <w:spacing w:val="-4"/>
        </w:rPr>
        <w:t xml:space="preserve"> </w:t>
      </w:r>
      <w:r>
        <w:t>việc</w:t>
      </w:r>
      <w:r>
        <w:rPr>
          <w:spacing w:val="-3"/>
        </w:rPr>
        <w:t xml:space="preserve"> </w:t>
      </w:r>
      <w:r>
        <w:t>nhóm</w:t>
      </w:r>
      <w:r>
        <w:rPr>
          <w:spacing w:val="-3"/>
        </w:rPr>
        <w:t xml:space="preserve"> </w:t>
      </w:r>
      <w:r>
        <w:t>trong</w:t>
      </w:r>
      <w:r>
        <w:rPr>
          <w:spacing w:val="-3"/>
        </w:rPr>
        <w:t xml:space="preserve"> </w:t>
      </w:r>
      <w:r>
        <w:t>môn</w:t>
      </w:r>
      <w:r>
        <w:rPr>
          <w:spacing w:val="-3"/>
        </w:rPr>
        <w:t xml:space="preserve"> </w:t>
      </w:r>
      <w:r>
        <w:t>GDCD, gồm 5 câu hỏi chọn đáp án + 2 câu trả lời mở.</w:t>
      </w:r>
    </w:p>
    <w:p w14:paraId="7D4F5066" w14:textId="77777777" w:rsidR="007A227D" w:rsidRDefault="00000000">
      <w:pPr>
        <w:spacing w:before="19"/>
        <w:ind w:left="710"/>
        <w:rPr>
          <w:b/>
          <w:sz w:val="26"/>
        </w:rPr>
      </w:pPr>
      <w:r>
        <w:rPr>
          <w:rFonts w:ascii="Segoe UI Emoji" w:hAnsi="Segoe UI Emoji"/>
          <w:color w:val="FFC73C"/>
          <w:spacing w:val="-72"/>
          <w:sz w:val="26"/>
        </w:rPr>
        <w:t xml:space="preserve"> </w:t>
      </w:r>
      <w:r>
        <w:rPr>
          <w:rFonts w:ascii="Segoe UI Emoji" w:hAnsi="Segoe UI Emoji"/>
          <w:color w:val="D57C00"/>
          <w:spacing w:val="-356"/>
          <w:sz w:val="26"/>
        </w:rPr>
        <w:t>–−</w:t>
      </w:r>
      <w:r>
        <w:rPr>
          <w:rFonts w:ascii="Segoe UI Emoji" w:hAnsi="Segoe UI Emoji"/>
          <w:color w:val="D57C00"/>
          <w:spacing w:val="66"/>
          <w:sz w:val="26"/>
        </w:rPr>
        <w:t xml:space="preserve">   </w:t>
      </w:r>
      <w:r>
        <w:rPr>
          <w:b/>
          <w:sz w:val="26"/>
        </w:rPr>
        <w:t>AI</w:t>
      </w:r>
      <w:r>
        <w:rPr>
          <w:b/>
          <w:spacing w:val="-2"/>
          <w:sz w:val="26"/>
        </w:rPr>
        <w:t xml:space="preserve"> </w:t>
      </w:r>
      <w:r>
        <w:rPr>
          <w:b/>
          <w:sz w:val="26"/>
        </w:rPr>
        <w:t>có</w:t>
      </w:r>
      <w:r>
        <w:rPr>
          <w:b/>
          <w:spacing w:val="-2"/>
          <w:sz w:val="26"/>
        </w:rPr>
        <w:t xml:space="preserve"> </w:t>
      </w:r>
      <w:r>
        <w:rPr>
          <w:b/>
          <w:sz w:val="26"/>
        </w:rPr>
        <w:t>thể</w:t>
      </w:r>
      <w:r>
        <w:rPr>
          <w:b/>
          <w:spacing w:val="-2"/>
          <w:sz w:val="26"/>
        </w:rPr>
        <w:t xml:space="preserve"> </w:t>
      </w:r>
      <w:r>
        <w:rPr>
          <w:b/>
          <w:spacing w:val="-4"/>
          <w:sz w:val="26"/>
        </w:rPr>
        <w:t>tạo:</w:t>
      </w:r>
    </w:p>
    <w:p w14:paraId="66CC59EE" w14:textId="77777777" w:rsidR="007A227D" w:rsidRDefault="00000000">
      <w:pPr>
        <w:pStyle w:val="ListParagraph"/>
        <w:numPr>
          <w:ilvl w:val="3"/>
          <w:numId w:val="93"/>
        </w:numPr>
        <w:tabs>
          <w:tab w:val="left" w:pos="862"/>
        </w:tabs>
        <w:spacing w:before="24"/>
        <w:ind w:left="862" w:hanging="152"/>
        <w:rPr>
          <w:sz w:val="26"/>
        </w:rPr>
      </w:pPr>
      <w:r>
        <w:rPr>
          <w:sz w:val="26"/>
        </w:rPr>
        <w:t>Bảng</w:t>
      </w:r>
      <w:r>
        <w:rPr>
          <w:spacing w:val="-7"/>
          <w:sz w:val="26"/>
        </w:rPr>
        <w:t xml:space="preserve"> </w:t>
      </w:r>
      <w:r>
        <w:rPr>
          <w:sz w:val="26"/>
        </w:rPr>
        <w:t>khảo</w:t>
      </w:r>
      <w:r>
        <w:rPr>
          <w:spacing w:val="-4"/>
          <w:sz w:val="26"/>
        </w:rPr>
        <w:t xml:space="preserve"> </w:t>
      </w:r>
      <w:r>
        <w:rPr>
          <w:sz w:val="26"/>
        </w:rPr>
        <w:t>sát</w:t>
      </w:r>
      <w:r>
        <w:rPr>
          <w:spacing w:val="-6"/>
          <w:sz w:val="26"/>
        </w:rPr>
        <w:t xml:space="preserve"> </w:t>
      </w:r>
      <w:r>
        <w:rPr>
          <w:sz w:val="26"/>
        </w:rPr>
        <w:t>(Google</w:t>
      </w:r>
      <w:r>
        <w:rPr>
          <w:spacing w:val="-4"/>
          <w:sz w:val="26"/>
        </w:rPr>
        <w:t xml:space="preserve"> </w:t>
      </w:r>
      <w:r>
        <w:rPr>
          <w:spacing w:val="-2"/>
          <w:sz w:val="26"/>
        </w:rPr>
        <w:t>Form).</w:t>
      </w:r>
    </w:p>
    <w:p w14:paraId="48A2E97C" w14:textId="77777777" w:rsidR="007A227D" w:rsidRDefault="00000000">
      <w:pPr>
        <w:pStyle w:val="ListParagraph"/>
        <w:numPr>
          <w:ilvl w:val="3"/>
          <w:numId w:val="93"/>
        </w:numPr>
        <w:tabs>
          <w:tab w:val="left" w:pos="862"/>
        </w:tabs>
        <w:spacing w:before="18"/>
        <w:ind w:left="862" w:hanging="152"/>
        <w:rPr>
          <w:sz w:val="26"/>
        </w:rPr>
      </w:pPr>
      <w:r>
        <w:rPr>
          <w:sz w:val="26"/>
        </w:rPr>
        <w:t>Phiếu</w:t>
      </w:r>
      <w:r>
        <w:rPr>
          <w:spacing w:val="-6"/>
          <w:sz w:val="26"/>
        </w:rPr>
        <w:t xml:space="preserve"> </w:t>
      </w:r>
      <w:r>
        <w:rPr>
          <w:sz w:val="26"/>
        </w:rPr>
        <w:t>đánh</w:t>
      </w:r>
      <w:r>
        <w:rPr>
          <w:spacing w:val="-3"/>
          <w:sz w:val="26"/>
        </w:rPr>
        <w:t xml:space="preserve"> </w:t>
      </w:r>
      <w:r>
        <w:rPr>
          <w:sz w:val="26"/>
        </w:rPr>
        <w:t>giá</w:t>
      </w:r>
      <w:r>
        <w:rPr>
          <w:spacing w:val="-6"/>
          <w:sz w:val="26"/>
        </w:rPr>
        <w:t xml:space="preserve"> </w:t>
      </w:r>
      <w:r>
        <w:rPr>
          <w:sz w:val="26"/>
        </w:rPr>
        <w:t>sản</w:t>
      </w:r>
      <w:r>
        <w:rPr>
          <w:spacing w:val="-3"/>
          <w:sz w:val="26"/>
        </w:rPr>
        <w:t xml:space="preserve"> </w:t>
      </w:r>
      <w:r>
        <w:rPr>
          <w:sz w:val="26"/>
        </w:rPr>
        <w:t>phẩm</w:t>
      </w:r>
      <w:r>
        <w:rPr>
          <w:spacing w:val="-6"/>
          <w:sz w:val="26"/>
        </w:rPr>
        <w:t xml:space="preserve"> </w:t>
      </w:r>
      <w:r>
        <w:rPr>
          <w:sz w:val="26"/>
        </w:rPr>
        <w:t>học</w:t>
      </w:r>
      <w:r>
        <w:rPr>
          <w:spacing w:val="-6"/>
          <w:sz w:val="26"/>
        </w:rPr>
        <w:t xml:space="preserve"> </w:t>
      </w:r>
      <w:r>
        <w:rPr>
          <w:spacing w:val="-2"/>
          <w:sz w:val="26"/>
        </w:rPr>
        <w:t>sinh.</w:t>
      </w:r>
    </w:p>
    <w:p w14:paraId="2CE414B6" w14:textId="77777777" w:rsidR="007A227D" w:rsidRDefault="00000000">
      <w:pPr>
        <w:pStyle w:val="ListParagraph"/>
        <w:numPr>
          <w:ilvl w:val="3"/>
          <w:numId w:val="93"/>
        </w:numPr>
        <w:tabs>
          <w:tab w:val="left" w:pos="862"/>
        </w:tabs>
        <w:ind w:left="862" w:hanging="152"/>
        <w:rPr>
          <w:sz w:val="26"/>
        </w:rPr>
      </w:pPr>
      <w:r>
        <w:rPr>
          <w:sz w:val="26"/>
        </w:rPr>
        <w:t>Biểu</w:t>
      </w:r>
      <w:r>
        <w:rPr>
          <w:spacing w:val="-5"/>
          <w:sz w:val="26"/>
        </w:rPr>
        <w:t xml:space="preserve"> </w:t>
      </w:r>
      <w:r>
        <w:rPr>
          <w:sz w:val="26"/>
        </w:rPr>
        <w:t>mẫu</w:t>
      </w:r>
      <w:r>
        <w:rPr>
          <w:spacing w:val="-5"/>
          <w:sz w:val="26"/>
        </w:rPr>
        <w:t xml:space="preserve"> </w:t>
      </w:r>
      <w:r>
        <w:rPr>
          <w:sz w:val="26"/>
        </w:rPr>
        <w:t>thu</w:t>
      </w:r>
      <w:r>
        <w:rPr>
          <w:spacing w:val="-5"/>
          <w:sz w:val="26"/>
        </w:rPr>
        <w:t xml:space="preserve"> </w:t>
      </w:r>
      <w:r>
        <w:rPr>
          <w:sz w:val="26"/>
        </w:rPr>
        <w:t>thập</w:t>
      </w:r>
      <w:r>
        <w:rPr>
          <w:spacing w:val="-2"/>
          <w:sz w:val="26"/>
        </w:rPr>
        <w:t xml:space="preserve"> </w:t>
      </w:r>
      <w:r>
        <w:rPr>
          <w:sz w:val="26"/>
        </w:rPr>
        <w:t>ý</w:t>
      </w:r>
      <w:r>
        <w:rPr>
          <w:spacing w:val="-5"/>
          <w:sz w:val="26"/>
        </w:rPr>
        <w:t xml:space="preserve"> </w:t>
      </w:r>
      <w:r>
        <w:rPr>
          <w:sz w:val="26"/>
        </w:rPr>
        <w:t>kiến</w:t>
      </w:r>
      <w:r>
        <w:rPr>
          <w:spacing w:val="-5"/>
          <w:sz w:val="26"/>
        </w:rPr>
        <w:t xml:space="preserve"> </w:t>
      </w:r>
      <w:r>
        <w:rPr>
          <w:sz w:val="26"/>
        </w:rPr>
        <w:t>phụ</w:t>
      </w:r>
      <w:r>
        <w:rPr>
          <w:spacing w:val="-4"/>
          <w:sz w:val="26"/>
        </w:rPr>
        <w:t xml:space="preserve"> </w:t>
      </w:r>
      <w:r>
        <w:rPr>
          <w:spacing w:val="-2"/>
          <w:sz w:val="26"/>
        </w:rPr>
        <w:t>huynh.</w:t>
      </w:r>
    </w:p>
    <w:p w14:paraId="44FB5BB7" w14:textId="77777777" w:rsidR="007A227D" w:rsidRDefault="007A227D">
      <w:pPr>
        <w:pStyle w:val="ListParagraph"/>
        <w:rPr>
          <w:sz w:val="26"/>
        </w:rPr>
        <w:sectPr w:rsidR="007A227D">
          <w:pgSz w:w="11910" w:h="16840"/>
          <w:pgMar w:top="1040" w:right="992" w:bottom="900" w:left="1275" w:header="717" w:footer="714" w:gutter="0"/>
          <w:cols w:space="720"/>
        </w:sectPr>
      </w:pPr>
    </w:p>
    <w:p w14:paraId="79FA4DE6" w14:textId="77777777" w:rsidR="007A227D" w:rsidRDefault="00000000">
      <w:pPr>
        <w:pStyle w:val="Heading4"/>
        <w:spacing w:before="89" w:after="21"/>
      </w:pPr>
      <w:r>
        <w:rPr>
          <w:rFonts w:ascii="Segoe UI Emoji" w:hAnsi="Segoe UI Emoji"/>
          <w:b w:val="0"/>
          <w:color w:val="B4ACBB"/>
          <w:spacing w:val="-356"/>
          <w:w w:val="210"/>
        </w:rPr>
        <w:lastRenderedPageBreak/>
        <w:t>#</w:t>
      </w:r>
      <w:r>
        <w:rPr>
          <w:rFonts w:ascii="Segoe UI Emoji" w:hAnsi="Segoe UI Emoji"/>
          <w:b w:val="0"/>
          <w:color w:val="00D26A"/>
          <w:spacing w:val="-72"/>
        </w:rPr>
        <w:t xml:space="preserve"> </w:t>
      </w:r>
      <w:r>
        <w:rPr>
          <w:rFonts w:ascii="Segoe UI Emoji" w:hAnsi="Segoe UI Emoji"/>
          <w:b w:val="0"/>
          <w:color w:val="F7098D"/>
          <w:spacing w:val="-356"/>
          <w:w w:val="330"/>
        </w:rPr>
        <w:t>¡</w:t>
      </w:r>
      <w:r>
        <w:rPr>
          <w:rFonts w:ascii="Segoe UI Emoji" w:hAnsi="Segoe UI Emoji"/>
          <w:b w:val="0"/>
          <w:color w:val="00A6EC"/>
          <w:spacing w:val="-356"/>
          <w:w w:val="200"/>
        </w:rPr>
        <w:t>/</w:t>
      </w:r>
      <w:r>
        <w:rPr>
          <w:rFonts w:ascii="Segoe UI Emoji" w:hAnsi="Segoe UI Emoji"/>
          <w:b w:val="0"/>
          <w:color w:val="E0D7EB"/>
          <w:w w:val="145"/>
        </w:rPr>
        <w:t>ç</w:t>
      </w:r>
      <w:r>
        <w:rPr>
          <w:rFonts w:ascii="Segoe UI Emoji" w:hAnsi="Segoe UI Emoji"/>
          <w:b w:val="0"/>
          <w:color w:val="E0D7EB"/>
          <w:spacing w:val="-98"/>
          <w:w w:val="225"/>
        </w:rPr>
        <w:t xml:space="preserve"> </w:t>
      </w:r>
      <w:r>
        <w:rPr>
          <w:w w:val="110"/>
        </w:rPr>
        <w:t>Gợi</w:t>
      </w:r>
      <w:r>
        <w:rPr>
          <w:spacing w:val="-17"/>
          <w:w w:val="110"/>
        </w:rPr>
        <w:t xml:space="preserve"> </w:t>
      </w:r>
      <w:r>
        <w:rPr>
          <w:w w:val="110"/>
        </w:rPr>
        <w:t>ý</w:t>
      </w:r>
      <w:r>
        <w:rPr>
          <w:spacing w:val="-18"/>
          <w:w w:val="110"/>
        </w:rPr>
        <w:t xml:space="preserve"> </w:t>
      </w:r>
      <w:r>
        <w:rPr>
          <w:w w:val="110"/>
        </w:rPr>
        <w:t>nhập</w:t>
      </w:r>
      <w:r>
        <w:rPr>
          <w:spacing w:val="-18"/>
          <w:w w:val="110"/>
        </w:rPr>
        <w:t xml:space="preserve"> </w:t>
      </w:r>
      <w:r>
        <w:rPr>
          <w:w w:val="110"/>
        </w:rPr>
        <w:t>dữ</w:t>
      </w:r>
      <w:r>
        <w:rPr>
          <w:spacing w:val="-18"/>
          <w:w w:val="110"/>
        </w:rPr>
        <w:t xml:space="preserve"> </w:t>
      </w:r>
      <w:r>
        <w:rPr>
          <w:w w:val="110"/>
        </w:rPr>
        <w:t>liệu</w:t>
      </w:r>
      <w:r>
        <w:rPr>
          <w:spacing w:val="-17"/>
          <w:w w:val="110"/>
        </w:rPr>
        <w:t xml:space="preserve"> </w:t>
      </w:r>
      <w:r>
        <w:rPr>
          <w:w w:val="110"/>
        </w:rPr>
        <w:t>vào</w:t>
      </w:r>
      <w:r>
        <w:rPr>
          <w:spacing w:val="-17"/>
          <w:w w:val="110"/>
        </w:rPr>
        <w:t xml:space="preserve"> </w:t>
      </w:r>
      <w:r>
        <w:rPr>
          <w:spacing w:val="-2"/>
          <w:w w:val="110"/>
        </w:rPr>
        <w:t>bảng: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73"/>
        <w:gridCol w:w="2893"/>
        <w:gridCol w:w="2480"/>
      </w:tblGrid>
      <w:tr w:rsidR="007A227D" w14:paraId="4F5B1501" w14:textId="77777777">
        <w:trPr>
          <w:trHeight w:val="300"/>
        </w:trPr>
        <w:tc>
          <w:tcPr>
            <w:tcW w:w="3973" w:type="dxa"/>
          </w:tcPr>
          <w:p w14:paraId="128B6944" w14:textId="77777777" w:rsidR="007A227D" w:rsidRDefault="00000000">
            <w:pPr>
              <w:pStyle w:val="TableParagraph"/>
              <w:spacing w:before="2" w:line="278" w:lineRule="exact"/>
              <w:ind w:left="6" w:right="3"/>
              <w:jc w:val="center"/>
              <w:rPr>
                <w:b/>
                <w:sz w:val="26"/>
              </w:rPr>
            </w:pPr>
            <w:r>
              <w:rPr>
                <w:b/>
                <w:sz w:val="26"/>
              </w:rPr>
              <w:t>Tiêu</w:t>
            </w:r>
            <w:r>
              <w:rPr>
                <w:b/>
                <w:spacing w:val="-7"/>
                <w:sz w:val="26"/>
              </w:rPr>
              <w:t xml:space="preserve"> </w:t>
            </w:r>
            <w:r>
              <w:rPr>
                <w:b/>
                <w:spacing w:val="-5"/>
                <w:sz w:val="26"/>
              </w:rPr>
              <w:t>chí</w:t>
            </w:r>
          </w:p>
        </w:tc>
        <w:tc>
          <w:tcPr>
            <w:tcW w:w="2893" w:type="dxa"/>
          </w:tcPr>
          <w:p w14:paraId="09522129" w14:textId="77777777" w:rsidR="007A227D" w:rsidRDefault="00000000">
            <w:pPr>
              <w:pStyle w:val="TableParagraph"/>
              <w:spacing w:before="2" w:line="278" w:lineRule="exact"/>
              <w:ind w:left="1" w:right="1"/>
              <w:jc w:val="center"/>
              <w:rPr>
                <w:b/>
                <w:sz w:val="26"/>
              </w:rPr>
            </w:pPr>
            <w:r>
              <w:rPr>
                <w:b/>
                <w:sz w:val="26"/>
              </w:rPr>
              <w:t>Trước</w:t>
            </w:r>
            <w:r>
              <w:rPr>
                <w:b/>
                <w:spacing w:val="-8"/>
                <w:sz w:val="26"/>
              </w:rPr>
              <w:t xml:space="preserve"> </w:t>
            </w:r>
            <w:r>
              <w:rPr>
                <w:b/>
                <w:sz w:val="26"/>
              </w:rPr>
              <w:t>can</w:t>
            </w:r>
            <w:r>
              <w:rPr>
                <w:b/>
                <w:spacing w:val="-7"/>
                <w:sz w:val="26"/>
              </w:rPr>
              <w:t xml:space="preserve"> </w:t>
            </w:r>
            <w:r>
              <w:rPr>
                <w:b/>
                <w:spacing w:val="-2"/>
                <w:sz w:val="26"/>
              </w:rPr>
              <w:t>thiệp</w:t>
            </w:r>
          </w:p>
        </w:tc>
        <w:tc>
          <w:tcPr>
            <w:tcW w:w="2480" w:type="dxa"/>
          </w:tcPr>
          <w:p w14:paraId="2ECED200" w14:textId="77777777" w:rsidR="007A227D" w:rsidRDefault="00000000">
            <w:pPr>
              <w:pStyle w:val="TableParagraph"/>
              <w:spacing w:before="2" w:line="278" w:lineRule="exact"/>
              <w:ind w:left="5" w:right="3"/>
              <w:jc w:val="center"/>
              <w:rPr>
                <w:b/>
                <w:sz w:val="26"/>
              </w:rPr>
            </w:pPr>
            <w:r>
              <w:rPr>
                <w:b/>
                <w:sz w:val="26"/>
              </w:rPr>
              <w:t>Sau</w:t>
            </w:r>
            <w:r>
              <w:rPr>
                <w:b/>
                <w:spacing w:val="-8"/>
                <w:sz w:val="26"/>
              </w:rPr>
              <w:t xml:space="preserve"> </w:t>
            </w:r>
            <w:r>
              <w:rPr>
                <w:b/>
                <w:sz w:val="26"/>
              </w:rPr>
              <w:t>can</w:t>
            </w:r>
            <w:r>
              <w:rPr>
                <w:b/>
                <w:spacing w:val="-7"/>
                <w:sz w:val="26"/>
              </w:rPr>
              <w:t xml:space="preserve"> </w:t>
            </w:r>
            <w:r>
              <w:rPr>
                <w:b/>
                <w:spacing w:val="-2"/>
                <w:sz w:val="26"/>
              </w:rPr>
              <w:t>thiệp</w:t>
            </w:r>
          </w:p>
        </w:tc>
      </w:tr>
      <w:tr w:rsidR="007A227D" w14:paraId="03245F0A" w14:textId="77777777">
        <w:trPr>
          <w:trHeight w:val="297"/>
        </w:trPr>
        <w:tc>
          <w:tcPr>
            <w:tcW w:w="3973" w:type="dxa"/>
          </w:tcPr>
          <w:p w14:paraId="74419A62" w14:textId="77777777" w:rsidR="007A227D" w:rsidRDefault="00000000">
            <w:pPr>
              <w:pStyle w:val="TableParagraph"/>
              <w:spacing w:line="277" w:lineRule="exact"/>
              <w:ind w:left="6" w:right="2"/>
              <w:jc w:val="center"/>
              <w:rPr>
                <w:sz w:val="26"/>
              </w:rPr>
            </w:pPr>
            <w:r>
              <w:rPr>
                <w:sz w:val="26"/>
              </w:rPr>
              <w:t>Viết</w:t>
            </w:r>
            <w:r>
              <w:rPr>
                <w:spacing w:val="-5"/>
                <w:sz w:val="26"/>
              </w:rPr>
              <w:t xml:space="preserve"> </w:t>
            </w:r>
            <w:r>
              <w:rPr>
                <w:sz w:val="26"/>
              </w:rPr>
              <w:t>đoạn</w:t>
            </w:r>
            <w:r>
              <w:rPr>
                <w:spacing w:val="-4"/>
                <w:sz w:val="26"/>
              </w:rPr>
              <w:t xml:space="preserve"> </w:t>
            </w:r>
            <w:r>
              <w:rPr>
                <w:sz w:val="26"/>
              </w:rPr>
              <w:t>văn</w:t>
            </w:r>
            <w:r>
              <w:rPr>
                <w:spacing w:val="-4"/>
                <w:sz w:val="26"/>
              </w:rPr>
              <w:t xml:space="preserve"> </w:t>
            </w:r>
            <w:r>
              <w:rPr>
                <w:sz w:val="26"/>
              </w:rPr>
              <w:t>đủ</w:t>
            </w:r>
            <w:r>
              <w:rPr>
                <w:spacing w:val="-5"/>
                <w:sz w:val="26"/>
              </w:rPr>
              <w:t xml:space="preserve"> </w:t>
            </w:r>
            <w:r>
              <w:rPr>
                <w:sz w:val="26"/>
              </w:rPr>
              <w:t>bố</w:t>
            </w:r>
            <w:r>
              <w:rPr>
                <w:spacing w:val="-4"/>
                <w:sz w:val="26"/>
              </w:rPr>
              <w:t xml:space="preserve"> </w:t>
            </w:r>
            <w:r>
              <w:rPr>
                <w:spacing w:val="-5"/>
                <w:sz w:val="26"/>
              </w:rPr>
              <w:t>cục</w:t>
            </w:r>
          </w:p>
        </w:tc>
        <w:tc>
          <w:tcPr>
            <w:tcW w:w="2893" w:type="dxa"/>
          </w:tcPr>
          <w:p w14:paraId="13CC8556" w14:textId="77777777" w:rsidR="007A227D" w:rsidRDefault="00000000">
            <w:pPr>
              <w:pStyle w:val="TableParagraph"/>
              <w:spacing w:line="277" w:lineRule="exact"/>
              <w:ind w:left="1"/>
              <w:jc w:val="center"/>
              <w:rPr>
                <w:sz w:val="26"/>
              </w:rPr>
            </w:pPr>
            <w:r>
              <w:rPr>
                <w:spacing w:val="-2"/>
                <w:sz w:val="26"/>
              </w:rPr>
              <w:t>12/40</w:t>
            </w:r>
          </w:p>
        </w:tc>
        <w:tc>
          <w:tcPr>
            <w:tcW w:w="2480" w:type="dxa"/>
          </w:tcPr>
          <w:p w14:paraId="2823DEBA" w14:textId="77777777" w:rsidR="007A227D" w:rsidRDefault="00000000">
            <w:pPr>
              <w:pStyle w:val="TableParagraph"/>
              <w:spacing w:line="277" w:lineRule="exact"/>
              <w:ind w:left="5"/>
              <w:jc w:val="center"/>
              <w:rPr>
                <w:sz w:val="26"/>
              </w:rPr>
            </w:pPr>
            <w:r>
              <w:rPr>
                <w:spacing w:val="-2"/>
                <w:sz w:val="26"/>
              </w:rPr>
              <w:t>35/40</w:t>
            </w:r>
          </w:p>
        </w:tc>
      </w:tr>
      <w:tr w:rsidR="007A227D" w14:paraId="2F57B5E0" w14:textId="77777777">
        <w:trPr>
          <w:trHeight w:val="299"/>
        </w:trPr>
        <w:tc>
          <w:tcPr>
            <w:tcW w:w="3973" w:type="dxa"/>
          </w:tcPr>
          <w:p w14:paraId="255EB177" w14:textId="77777777" w:rsidR="007A227D" w:rsidRDefault="00000000">
            <w:pPr>
              <w:pStyle w:val="TableParagraph"/>
              <w:spacing w:before="2" w:line="278" w:lineRule="exact"/>
              <w:ind w:left="6"/>
              <w:jc w:val="center"/>
              <w:rPr>
                <w:sz w:val="26"/>
              </w:rPr>
            </w:pPr>
            <w:r>
              <w:rPr>
                <w:sz w:val="26"/>
              </w:rPr>
              <w:t>Biết</w:t>
            </w:r>
            <w:r>
              <w:rPr>
                <w:spacing w:val="-5"/>
                <w:sz w:val="26"/>
              </w:rPr>
              <w:t xml:space="preserve"> </w:t>
            </w:r>
            <w:r>
              <w:rPr>
                <w:sz w:val="26"/>
              </w:rPr>
              <w:t>sử</w:t>
            </w:r>
            <w:r>
              <w:rPr>
                <w:spacing w:val="-4"/>
                <w:sz w:val="26"/>
              </w:rPr>
              <w:t xml:space="preserve"> </w:t>
            </w:r>
            <w:r>
              <w:rPr>
                <w:sz w:val="26"/>
              </w:rPr>
              <w:t>dụng</w:t>
            </w:r>
            <w:r>
              <w:rPr>
                <w:spacing w:val="-3"/>
                <w:sz w:val="26"/>
              </w:rPr>
              <w:t xml:space="preserve"> </w:t>
            </w:r>
            <w:r>
              <w:rPr>
                <w:sz w:val="26"/>
              </w:rPr>
              <w:t>phép</w:t>
            </w:r>
            <w:r>
              <w:rPr>
                <w:spacing w:val="-5"/>
                <w:sz w:val="26"/>
              </w:rPr>
              <w:t xml:space="preserve"> </w:t>
            </w:r>
            <w:r>
              <w:rPr>
                <w:sz w:val="26"/>
              </w:rPr>
              <w:t>tu</w:t>
            </w:r>
            <w:r>
              <w:rPr>
                <w:spacing w:val="-3"/>
                <w:sz w:val="26"/>
              </w:rPr>
              <w:t xml:space="preserve"> </w:t>
            </w:r>
            <w:r>
              <w:rPr>
                <w:spacing w:val="-5"/>
                <w:sz w:val="26"/>
              </w:rPr>
              <w:t>từ</w:t>
            </w:r>
          </w:p>
        </w:tc>
        <w:tc>
          <w:tcPr>
            <w:tcW w:w="2893" w:type="dxa"/>
          </w:tcPr>
          <w:p w14:paraId="3CCAE9DD" w14:textId="77777777" w:rsidR="007A227D" w:rsidRDefault="00000000">
            <w:pPr>
              <w:pStyle w:val="TableParagraph"/>
              <w:spacing w:before="2" w:line="278" w:lineRule="exact"/>
              <w:ind w:left="1"/>
              <w:jc w:val="center"/>
              <w:rPr>
                <w:sz w:val="26"/>
              </w:rPr>
            </w:pPr>
            <w:r>
              <w:rPr>
                <w:spacing w:val="-4"/>
                <w:sz w:val="26"/>
              </w:rPr>
              <w:t>8/40</w:t>
            </w:r>
          </w:p>
        </w:tc>
        <w:tc>
          <w:tcPr>
            <w:tcW w:w="2480" w:type="dxa"/>
          </w:tcPr>
          <w:p w14:paraId="4F7AA6A4" w14:textId="77777777" w:rsidR="007A227D" w:rsidRDefault="00000000">
            <w:pPr>
              <w:pStyle w:val="TableParagraph"/>
              <w:spacing w:before="2" w:line="278" w:lineRule="exact"/>
              <w:ind w:left="5"/>
              <w:jc w:val="center"/>
              <w:rPr>
                <w:sz w:val="26"/>
              </w:rPr>
            </w:pPr>
            <w:r>
              <w:rPr>
                <w:spacing w:val="-2"/>
                <w:sz w:val="26"/>
              </w:rPr>
              <w:t>30/40</w:t>
            </w:r>
          </w:p>
        </w:tc>
      </w:tr>
      <w:tr w:rsidR="007A227D" w14:paraId="53BE1CBF" w14:textId="77777777">
        <w:trPr>
          <w:trHeight w:val="299"/>
        </w:trPr>
        <w:tc>
          <w:tcPr>
            <w:tcW w:w="3973" w:type="dxa"/>
          </w:tcPr>
          <w:p w14:paraId="52E9131D" w14:textId="77777777" w:rsidR="007A227D" w:rsidRDefault="00000000">
            <w:pPr>
              <w:pStyle w:val="TableParagraph"/>
              <w:spacing w:before="2" w:line="278" w:lineRule="exact"/>
              <w:ind w:left="6" w:right="4"/>
              <w:jc w:val="center"/>
              <w:rPr>
                <w:sz w:val="26"/>
              </w:rPr>
            </w:pPr>
            <w:r>
              <w:rPr>
                <w:sz w:val="26"/>
              </w:rPr>
              <w:t>Có</w:t>
            </w:r>
            <w:r>
              <w:rPr>
                <w:spacing w:val="-5"/>
                <w:sz w:val="26"/>
              </w:rPr>
              <w:t xml:space="preserve"> </w:t>
            </w:r>
            <w:r>
              <w:rPr>
                <w:sz w:val="26"/>
              </w:rPr>
              <w:t>kết</w:t>
            </w:r>
            <w:r>
              <w:rPr>
                <w:spacing w:val="-4"/>
                <w:sz w:val="26"/>
              </w:rPr>
              <w:t xml:space="preserve"> </w:t>
            </w:r>
            <w:r>
              <w:rPr>
                <w:sz w:val="26"/>
              </w:rPr>
              <w:t>nối</w:t>
            </w:r>
            <w:r>
              <w:rPr>
                <w:spacing w:val="-3"/>
                <w:sz w:val="26"/>
              </w:rPr>
              <w:t xml:space="preserve"> </w:t>
            </w:r>
            <w:r>
              <w:rPr>
                <w:sz w:val="26"/>
              </w:rPr>
              <w:t>giữa</w:t>
            </w:r>
            <w:r>
              <w:rPr>
                <w:spacing w:val="-5"/>
                <w:sz w:val="26"/>
              </w:rPr>
              <w:t xml:space="preserve"> </w:t>
            </w:r>
            <w:r>
              <w:rPr>
                <w:sz w:val="26"/>
              </w:rPr>
              <w:t>các</w:t>
            </w:r>
            <w:r>
              <w:rPr>
                <w:spacing w:val="-4"/>
                <w:sz w:val="26"/>
              </w:rPr>
              <w:t xml:space="preserve"> </w:t>
            </w:r>
            <w:r>
              <w:rPr>
                <w:spacing w:val="-10"/>
                <w:sz w:val="26"/>
              </w:rPr>
              <w:t>ý</w:t>
            </w:r>
          </w:p>
        </w:tc>
        <w:tc>
          <w:tcPr>
            <w:tcW w:w="2893" w:type="dxa"/>
          </w:tcPr>
          <w:p w14:paraId="528F16FA" w14:textId="77777777" w:rsidR="007A227D" w:rsidRDefault="00000000">
            <w:pPr>
              <w:pStyle w:val="TableParagraph"/>
              <w:spacing w:before="2" w:line="278" w:lineRule="exact"/>
              <w:ind w:left="1"/>
              <w:jc w:val="center"/>
              <w:rPr>
                <w:sz w:val="26"/>
              </w:rPr>
            </w:pPr>
            <w:r>
              <w:rPr>
                <w:spacing w:val="-2"/>
                <w:sz w:val="26"/>
              </w:rPr>
              <w:t>10/40</w:t>
            </w:r>
          </w:p>
        </w:tc>
        <w:tc>
          <w:tcPr>
            <w:tcW w:w="2480" w:type="dxa"/>
          </w:tcPr>
          <w:p w14:paraId="56714DAF" w14:textId="77777777" w:rsidR="007A227D" w:rsidRDefault="00000000">
            <w:pPr>
              <w:pStyle w:val="TableParagraph"/>
              <w:spacing w:before="2" w:line="278" w:lineRule="exact"/>
              <w:ind w:left="5"/>
              <w:jc w:val="center"/>
              <w:rPr>
                <w:sz w:val="26"/>
              </w:rPr>
            </w:pPr>
            <w:r>
              <w:rPr>
                <w:spacing w:val="-2"/>
                <w:sz w:val="26"/>
              </w:rPr>
              <w:t>33/40</w:t>
            </w:r>
          </w:p>
        </w:tc>
      </w:tr>
    </w:tbl>
    <w:p w14:paraId="3F61B3FD" w14:textId="77777777" w:rsidR="007A227D" w:rsidRDefault="00000000">
      <w:pPr>
        <w:pStyle w:val="BodyText"/>
        <w:ind w:left="143" w:firstLine="566"/>
      </w:pPr>
      <w:r>
        <w:rPr>
          <w:rFonts w:ascii="Segoe UI Emoji" w:hAnsi="Segoe UI Emoji"/>
          <w:color w:val="D2D2D2"/>
          <w:spacing w:val="-192"/>
          <w:w w:val="269"/>
        </w:rPr>
        <w:t xml:space="preserve"> </w:t>
      </w:r>
      <w:r>
        <w:rPr>
          <w:rFonts w:ascii="Segoe UI Emoji" w:hAnsi="Segoe UI Emoji"/>
          <w:color w:val="F8302E"/>
          <w:spacing w:val="-356"/>
          <w:w w:val="368"/>
        </w:rPr>
        <w:t>’</w:t>
      </w:r>
      <w:r>
        <w:rPr>
          <w:rFonts w:ascii="Segoe UI Emoji" w:hAnsi="Segoe UI Emoji"/>
          <w:color w:val="C90A49"/>
          <w:spacing w:val="-356"/>
          <w:w w:val="368"/>
        </w:rPr>
        <w:t>‘</w:t>
      </w:r>
      <w:r>
        <w:rPr>
          <w:rFonts w:ascii="Segoe UI Emoji" w:hAnsi="Segoe UI Emoji"/>
          <w:color w:val="F8302E"/>
          <w:w w:val="73"/>
        </w:rPr>
        <w:t>z</w:t>
      </w:r>
      <w:r>
        <w:rPr>
          <w:rFonts w:ascii="Segoe UI Emoji" w:hAnsi="Segoe UI Emoji"/>
          <w:color w:val="F8302E"/>
          <w:spacing w:val="-114"/>
          <w:w w:val="269"/>
        </w:rPr>
        <w:t xml:space="preserve"> </w:t>
      </w:r>
      <w:r>
        <w:rPr>
          <w:w w:val="110"/>
        </w:rPr>
        <w:t>Prompt</w:t>
      </w:r>
      <w:r>
        <w:rPr>
          <w:spacing w:val="-18"/>
          <w:w w:val="110"/>
        </w:rPr>
        <w:t xml:space="preserve"> </w:t>
      </w:r>
      <w:r>
        <w:rPr>
          <w:w w:val="110"/>
        </w:rPr>
        <w:t>xử</w:t>
      </w:r>
      <w:r>
        <w:rPr>
          <w:spacing w:val="-18"/>
          <w:w w:val="110"/>
        </w:rPr>
        <w:t xml:space="preserve"> </w:t>
      </w:r>
      <w:r>
        <w:rPr>
          <w:w w:val="110"/>
        </w:rPr>
        <w:t>lý</w:t>
      </w:r>
      <w:r>
        <w:rPr>
          <w:spacing w:val="-17"/>
          <w:w w:val="110"/>
        </w:rPr>
        <w:t xml:space="preserve"> </w:t>
      </w:r>
      <w:r>
        <w:rPr>
          <w:w w:val="110"/>
        </w:rPr>
        <w:t>số</w:t>
      </w:r>
      <w:r>
        <w:rPr>
          <w:spacing w:val="-18"/>
          <w:w w:val="110"/>
        </w:rPr>
        <w:t xml:space="preserve"> </w:t>
      </w:r>
      <w:r>
        <w:rPr>
          <w:w w:val="110"/>
        </w:rPr>
        <w:t>liệu:</w:t>
      </w:r>
      <w:r>
        <w:rPr>
          <w:spacing w:val="-18"/>
          <w:w w:val="110"/>
        </w:rPr>
        <w:t xml:space="preserve"> </w:t>
      </w:r>
      <w:r>
        <w:rPr>
          <w:w w:val="110"/>
        </w:rPr>
        <w:t>Phân</w:t>
      </w:r>
      <w:r>
        <w:rPr>
          <w:spacing w:val="-18"/>
          <w:w w:val="110"/>
        </w:rPr>
        <w:t xml:space="preserve"> </w:t>
      </w:r>
      <w:r>
        <w:rPr>
          <w:w w:val="110"/>
        </w:rPr>
        <w:t>tích</w:t>
      </w:r>
      <w:r>
        <w:rPr>
          <w:spacing w:val="-18"/>
          <w:w w:val="110"/>
        </w:rPr>
        <w:t xml:space="preserve"> </w:t>
      </w:r>
      <w:r>
        <w:rPr>
          <w:w w:val="110"/>
        </w:rPr>
        <w:t>bảng</w:t>
      </w:r>
      <w:r>
        <w:rPr>
          <w:spacing w:val="-18"/>
          <w:w w:val="110"/>
        </w:rPr>
        <w:t xml:space="preserve"> </w:t>
      </w:r>
      <w:r>
        <w:rPr>
          <w:w w:val="110"/>
        </w:rPr>
        <w:t>trên,</w:t>
      </w:r>
      <w:r>
        <w:rPr>
          <w:spacing w:val="-18"/>
          <w:w w:val="110"/>
        </w:rPr>
        <w:t xml:space="preserve"> </w:t>
      </w:r>
      <w:r>
        <w:rPr>
          <w:w w:val="110"/>
        </w:rPr>
        <w:t>rút</w:t>
      </w:r>
      <w:r>
        <w:rPr>
          <w:spacing w:val="-18"/>
          <w:w w:val="110"/>
        </w:rPr>
        <w:t xml:space="preserve"> </w:t>
      </w:r>
      <w:r>
        <w:rPr>
          <w:w w:val="110"/>
        </w:rPr>
        <w:t>ra</w:t>
      </w:r>
      <w:r>
        <w:rPr>
          <w:spacing w:val="-17"/>
          <w:w w:val="110"/>
        </w:rPr>
        <w:t xml:space="preserve"> </w:t>
      </w:r>
      <w:r>
        <w:rPr>
          <w:w w:val="110"/>
        </w:rPr>
        <w:t>kết</w:t>
      </w:r>
      <w:r>
        <w:rPr>
          <w:spacing w:val="-18"/>
          <w:w w:val="110"/>
        </w:rPr>
        <w:t xml:space="preserve"> </w:t>
      </w:r>
      <w:r>
        <w:rPr>
          <w:w w:val="110"/>
        </w:rPr>
        <w:t>luận</w:t>
      </w:r>
      <w:r>
        <w:rPr>
          <w:spacing w:val="-18"/>
          <w:w w:val="110"/>
        </w:rPr>
        <w:t xml:space="preserve"> </w:t>
      </w:r>
      <w:r>
        <w:rPr>
          <w:w w:val="110"/>
        </w:rPr>
        <w:t>về</w:t>
      </w:r>
      <w:r>
        <w:rPr>
          <w:spacing w:val="-18"/>
          <w:w w:val="110"/>
        </w:rPr>
        <w:t xml:space="preserve"> </w:t>
      </w:r>
      <w:r>
        <w:rPr>
          <w:w w:val="110"/>
        </w:rPr>
        <w:t>sự</w:t>
      </w:r>
      <w:r>
        <w:rPr>
          <w:spacing w:val="-18"/>
          <w:w w:val="110"/>
        </w:rPr>
        <w:t xml:space="preserve"> </w:t>
      </w:r>
      <w:r>
        <w:rPr>
          <w:w w:val="110"/>
        </w:rPr>
        <w:t>tiến</w:t>
      </w:r>
      <w:r>
        <w:rPr>
          <w:spacing w:val="-18"/>
          <w:w w:val="110"/>
        </w:rPr>
        <w:t xml:space="preserve"> </w:t>
      </w:r>
      <w:r>
        <w:rPr>
          <w:w w:val="110"/>
        </w:rPr>
        <w:t>bộ</w:t>
      </w:r>
      <w:r>
        <w:rPr>
          <w:spacing w:val="-18"/>
          <w:w w:val="110"/>
        </w:rPr>
        <w:t xml:space="preserve"> </w:t>
      </w:r>
      <w:r>
        <w:rPr>
          <w:w w:val="110"/>
        </w:rPr>
        <w:t>của</w:t>
      </w:r>
      <w:r>
        <w:rPr>
          <w:spacing w:val="-18"/>
          <w:w w:val="110"/>
        </w:rPr>
        <w:t xml:space="preserve"> </w:t>
      </w:r>
      <w:r>
        <w:rPr>
          <w:w w:val="110"/>
        </w:rPr>
        <w:t xml:space="preserve">học </w:t>
      </w:r>
      <w:r>
        <w:t>sinh sau khi áp dụng sáng kiến.</w:t>
      </w:r>
    </w:p>
    <w:p w14:paraId="2242BA44" w14:textId="77777777" w:rsidR="007A227D" w:rsidRDefault="00000000">
      <w:pPr>
        <w:pStyle w:val="Heading4"/>
        <w:numPr>
          <w:ilvl w:val="2"/>
          <w:numId w:val="93"/>
        </w:numPr>
        <w:tabs>
          <w:tab w:val="left" w:pos="1352"/>
        </w:tabs>
        <w:spacing w:before="22"/>
        <w:ind w:left="1352" w:hanging="642"/>
      </w:pPr>
      <w:r>
        <w:t>Viết</w:t>
      </w:r>
      <w:r>
        <w:rPr>
          <w:spacing w:val="-3"/>
        </w:rPr>
        <w:t xml:space="preserve"> </w:t>
      </w:r>
      <w:r>
        <w:t>phần</w:t>
      </w:r>
      <w:r>
        <w:rPr>
          <w:spacing w:val="-4"/>
        </w:rPr>
        <w:t xml:space="preserve"> </w:t>
      </w:r>
      <w:r>
        <w:t>kết</w:t>
      </w:r>
      <w:r>
        <w:rPr>
          <w:spacing w:val="-6"/>
        </w:rPr>
        <w:t xml:space="preserve"> </w:t>
      </w:r>
      <w:r>
        <w:t>luận</w:t>
      </w:r>
      <w:r>
        <w:rPr>
          <w:spacing w:val="-6"/>
        </w:rPr>
        <w:t xml:space="preserve"> </w:t>
      </w:r>
      <w:r>
        <w:t>–</w:t>
      </w:r>
      <w:r>
        <w:rPr>
          <w:spacing w:val="-5"/>
        </w:rPr>
        <w:t xml:space="preserve"> </w:t>
      </w:r>
      <w:r>
        <w:t>bài</w:t>
      </w:r>
      <w:r>
        <w:rPr>
          <w:spacing w:val="-4"/>
        </w:rPr>
        <w:t xml:space="preserve"> </w:t>
      </w:r>
      <w:r>
        <w:t>học</w:t>
      </w:r>
      <w:r>
        <w:rPr>
          <w:spacing w:val="-6"/>
        </w:rPr>
        <w:t xml:space="preserve"> </w:t>
      </w:r>
      <w:r>
        <w:t>–</w:t>
      </w:r>
      <w:r>
        <w:rPr>
          <w:spacing w:val="-5"/>
        </w:rPr>
        <w:t xml:space="preserve"> </w:t>
      </w:r>
      <w:r>
        <w:t>phụ</w:t>
      </w:r>
      <w:r>
        <w:rPr>
          <w:spacing w:val="-5"/>
        </w:rPr>
        <w:t xml:space="preserve"> lục</w:t>
      </w:r>
    </w:p>
    <w:p w14:paraId="74F095DF" w14:textId="77777777" w:rsidR="007A227D" w:rsidRDefault="00000000">
      <w:pPr>
        <w:pStyle w:val="BodyText"/>
        <w:spacing w:before="18"/>
        <w:ind w:left="143" w:firstLine="566"/>
      </w:pPr>
      <w:r>
        <w:rPr>
          <w:rFonts w:ascii="Segoe UI Emoji" w:hAnsi="Segoe UI Emoji"/>
          <w:color w:val="C90A49"/>
          <w:spacing w:val="-356"/>
        </w:rPr>
        <w:t>‘</w:t>
      </w:r>
      <w:r>
        <w:rPr>
          <w:rFonts w:ascii="Segoe UI Emoji" w:hAnsi="Segoe UI Emoji"/>
          <w:color w:val="F8302E"/>
          <w:spacing w:val="-356"/>
        </w:rPr>
        <w:t>z</w:t>
      </w:r>
      <w:r>
        <w:rPr>
          <w:rFonts w:ascii="Segoe UI Emoji" w:hAnsi="Segoe UI Emoji"/>
          <w:color w:val="D2D2D2"/>
          <w:spacing w:val="-72"/>
        </w:rPr>
        <w:t xml:space="preserve"> </w:t>
      </w:r>
      <w:r>
        <w:rPr>
          <w:rFonts w:ascii="Segoe UI Emoji" w:hAnsi="Segoe UI Emoji"/>
          <w:color w:val="F8302E"/>
        </w:rPr>
        <w:t xml:space="preserve">’ </w:t>
      </w:r>
      <w:r>
        <w:t>Prompt:</w:t>
      </w:r>
      <w:r>
        <w:rPr>
          <w:spacing w:val="24"/>
        </w:rPr>
        <w:t xml:space="preserve"> </w:t>
      </w:r>
      <w:r>
        <w:t>Viết</w:t>
      </w:r>
      <w:r>
        <w:rPr>
          <w:spacing w:val="24"/>
        </w:rPr>
        <w:t xml:space="preserve"> </w:t>
      </w:r>
      <w:r>
        <w:t>phần</w:t>
      </w:r>
      <w:r>
        <w:rPr>
          <w:spacing w:val="24"/>
        </w:rPr>
        <w:t xml:space="preserve"> </w:t>
      </w:r>
      <w:r>
        <w:t>bài</w:t>
      </w:r>
      <w:r>
        <w:rPr>
          <w:spacing w:val="20"/>
        </w:rPr>
        <w:t xml:space="preserve"> </w:t>
      </w:r>
      <w:r>
        <w:t>học</w:t>
      </w:r>
      <w:r>
        <w:rPr>
          <w:spacing w:val="24"/>
        </w:rPr>
        <w:t xml:space="preserve"> </w:t>
      </w:r>
      <w:r>
        <w:t>kinh</w:t>
      </w:r>
      <w:r>
        <w:rPr>
          <w:spacing w:val="23"/>
        </w:rPr>
        <w:t xml:space="preserve"> </w:t>
      </w:r>
      <w:r>
        <w:t>nghiệm</w:t>
      </w:r>
      <w:r>
        <w:rPr>
          <w:spacing w:val="20"/>
        </w:rPr>
        <w:t xml:space="preserve"> </w:t>
      </w:r>
      <w:r>
        <w:t>cho</w:t>
      </w:r>
      <w:r>
        <w:rPr>
          <w:spacing w:val="20"/>
        </w:rPr>
        <w:t xml:space="preserve"> </w:t>
      </w:r>
      <w:r>
        <w:t>đề</w:t>
      </w:r>
      <w:r>
        <w:rPr>
          <w:spacing w:val="24"/>
        </w:rPr>
        <w:t xml:space="preserve"> </w:t>
      </w:r>
      <w:r>
        <w:t>tài:</w:t>
      </w:r>
      <w:r>
        <w:rPr>
          <w:spacing w:val="24"/>
        </w:rPr>
        <w:t xml:space="preserve"> </w:t>
      </w:r>
      <w:r>
        <w:t>"Ứng</w:t>
      </w:r>
      <w:r>
        <w:rPr>
          <w:spacing w:val="23"/>
        </w:rPr>
        <w:t xml:space="preserve"> </w:t>
      </w:r>
      <w:r>
        <w:t>dụng AI</w:t>
      </w:r>
      <w:r>
        <w:rPr>
          <w:spacing w:val="20"/>
        </w:rPr>
        <w:t xml:space="preserve"> </w:t>
      </w:r>
      <w:r>
        <w:t>để</w:t>
      </w:r>
      <w:r>
        <w:rPr>
          <w:spacing w:val="24"/>
        </w:rPr>
        <w:t xml:space="preserve"> </w:t>
      </w:r>
      <w:r>
        <w:t>hỗ</w:t>
      </w:r>
      <w:r>
        <w:rPr>
          <w:spacing w:val="21"/>
        </w:rPr>
        <w:t xml:space="preserve"> </w:t>
      </w:r>
      <w:r>
        <w:t>trợ</w:t>
      </w:r>
      <w:r>
        <w:rPr>
          <w:spacing w:val="20"/>
        </w:rPr>
        <w:t xml:space="preserve"> </w:t>
      </w:r>
      <w:r>
        <w:t>học sinh yếu kỹ năng viết văn lớp 8".</w:t>
      </w:r>
    </w:p>
    <w:p w14:paraId="4CB27DAD" w14:textId="77777777" w:rsidR="007A227D" w:rsidRDefault="00000000">
      <w:pPr>
        <w:pStyle w:val="BodyText"/>
        <w:spacing w:line="242" w:lineRule="auto"/>
        <w:ind w:left="143" w:firstLine="566"/>
      </w:pPr>
      <w:r>
        <w:rPr>
          <w:rFonts w:ascii="Segoe UI Emoji" w:hAnsi="Segoe UI Emoji"/>
          <w:color w:val="C90A49"/>
          <w:spacing w:val="-356"/>
          <w:w w:val="104"/>
        </w:rPr>
        <w:t>‘</w:t>
      </w:r>
      <w:r>
        <w:rPr>
          <w:rFonts w:ascii="Segoe UI Emoji" w:hAnsi="Segoe UI Emoji"/>
          <w:color w:val="D2D2D2"/>
          <w:spacing w:val="-72"/>
        </w:rPr>
        <w:t xml:space="preserve"> </w:t>
      </w:r>
      <w:r>
        <w:rPr>
          <w:rFonts w:ascii="Segoe UI Emoji" w:hAnsi="Segoe UI Emoji"/>
          <w:color w:val="F8302E"/>
          <w:spacing w:val="-356"/>
          <w:w w:val="2"/>
        </w:rPr>
        <w:t>z</w:t>
      </w:r>
      <w:r>
        <w:rPr>
          <w:rFonts w:ascii="Segoe UI Emoji" w:hAnsi="Segoe UI Emoji"/>
          <w:color w:val="F8302E"/>
          <w:w w:val="212"/>
        </w:rPr>
        <w:t>’</w:t>
      </w:r>
      <w:r>
        <w:rPr>
          <w:rFonts w:ascii="Segoe UI Emoji" w:hAnsi="Segoe UI Emoji"/>
          <w:color w:val="F8302E"/>
          <w:spacing w:val="-10"/>
          <w:w w:val="107"/>
        </w:rPr>
        <w:t xml:space="preserve"> </w:t>
      </w:r>
      <w:r>
        <w:rPr>
          <w:w w:val="104"/>
        </w:rPr>
        <w:t>Prompt:</w:t>
      </w:r>
      <w:r>
        <w:rPr>
          <w:spacing w:val="-13"/>
          <w:w w:val="104"/>
        </w:rPr>
        <w:t xml:space="preserve"> </w:t>
      </w:r>
      <w:r>
        <w:rPr>
          <w:w w:val="104"/>
        </w:rPr>
        <w:t>Tạo</w:t>
      </w:r>
      <w:r>
        <w:rPr>
          <w:spacing w:val="-7"/>
          <w:w w:val="104"/>
        </w:rPr>
        <w:t xml:space="preserve"> </w:t>
      </w:r>
      <w:r>
        <w:rPr>
          <w:w w:val="104"/>
        </w:rPr>
        <w:t>mục</w:t>
      </w:r>
      <w:r>
        <w:rPr>
          <w:spacing w:val="-5"/>
          <w:w w:val="104"/>
        </w:rPr>
        <w:t xml:space="preserve"> </w:t>
      </w:r>
      <w:r>
        <w:rPr>
          <w:w w:val="104"/>
        </w:rPr>
        <w:t>Lời</w:t>
      </w:r>
      <w:r>
        <w:rPr>
          <w:spacing w:val="-9"/>
          <w:w w:val="104"/>
        </w:rPr>
        <w:t xml:space="preserve"> </w:t>
      </w:r>
      <w:r>
        <w:rPr>
          <w:w w:val="104"/>
        </w:rPr>
        <w:t>cảm</w:t>
      </w:r>
      <w:r>
        <w:rPr>
          <w:spacing w:val="-9"/>
          <w:w w:val="104"/>
        </w:rPr>
        <w:t xml:space="preserve"> </w:t>
      </w:r>
      <w:r>
        <w:rPr>
          <w:w w:val="104"/>
        </w:rPr>
        <w:t>ơn</w:t>
      </w:r>
      <w:r>
        <w:rPr>
          <w:spacing w:val="-9"/>
          <w:w w:val="104"/>
        </w:rPr>
        <w:t xml:space="preserve"> </w:t>
      </w:r>
      <w:r>
        <w:rPr>
          <w:w w:val="104"/>
        </w:rPr>
        <w:t>và</w:t>
      </w:r>
      <w:r>
        <w:rPr>
          <w:spacing w:val="-7"/>
          <w:w w:val="104"/>
        </w:rPr>
        <w:t xml:space="preserve"> </w:t>
      </w:r>
      <w:r>
        <w:rPr>
          <w:w w:val="104"/>
        </w:rPr>
        <w:t>danh</w:t>
      </w:r>
      <w:r>
        <w:rPr>
          <w:spacing w:val="-7"/>
          <w:w w:val="104"/>
        </w:rPr>
        <w:t xml:space="preserve"> </w:t>
      </w:r>
      <w:r>
        <w:rPr>
          <w:w w:val="104"/>
        </w:rPr>
        <w:t>mục</w:t>
      </w:r>
      <w:r>
        <w:rPr>
          <w:spacing w:val="-9"/>
          <w:w w:val="104"/>
        </w:rPr>
        <w:t xml:space="preserve"> </w:t>
      </w:r>
      <w:r>
        <w:rPr>
          <w:w w:val="104"/>
        </w:rPr>
        <w:t>tài</w:t>
      </w:r>
      <w:r>
        <w:rPr>
          <w:spacing w:val="-7"/>
          <w:w w:val="104"/>
        </w:rPr>
        <w:t xml:space="preserve"> </w:t>
      </w:r>
      <w:r>
        <w:rPr>
          <w:w w:val="104"/>
        </w:rPr>
        <w:t>liệu</w:t>
      </w:r>
      <w:r>
        <w:rPr>
          <w:spacing w:val="-7"/>
          <w:w w:val="104"/>
        </w:rPr>
        <w:t xml:space="preserve"> </w:t>
      </w:r>
      <w:r>
        <w:rPr>
          <w:w w:val="104"/>
        </w:rPr>
        <w:t>tham</w:t>
      </w:r>
      <w:r>
        <w:rPr>
          <w:spacing w:val="-7"/>
          <w:w w:val="104"/>
        </w:rPr>
        <w:t xml:space="preserve"> </w:t>
      </w:r>
      <w:r>
        <w:rPr>
          <w:w w:val="104"/>
        </w:rPr>
        <w:t>khảo</w:t>
      </w:r>
      <w:r>
        <w:rPr>
          <w:spacing w:val="-7"/>
          <w:w w:val="104"/>
        </w:rPr>
        <w:t xml:space="preserve"> </w:t>
      </w:r>
      <w:r>
        <w:rPr>
          <w:w w:val="104"/>
        </w:rPr>
        <w:t>cho</w:t>
      </w:r>
      <w:r>
        <w:rPr>
          <w:spacing w:val="-9"/>
          <w:w w:val="104"/>
        </w:rPr>
        <w:t xml:space="preserve"> </w:t>
      </w:r>
      <w:r>
        <w:rPr>
          <w:w w:val="104"/>
        </w:rPr>
        <w:t>sáng</w:t>
      </w:r>
      <w:r>
        <w:rPr>
          <w:spacing w:val="-7"/>
          <w:w w:val="104"/>
        </w:rPr>
        <w:t xml:space="preserve"> </w:t>
      </w:r>
      <w:r>
        <w:rPr>
          <w:w w:val="104"/>
        </w:rPr>
        <w:t>kiến</w:t>
      </w:r>
      <w:r>
        <w:rPr>
          <w:spacing w:val="-9"/>
          <w:w w:val="104"/>
        </w:rPr>
        <w:t xml:space="preserve"> </w:t>
      </w:r>
      <w:r>
        <w:rPr>
          <w:w w:val="104"/>
        </w:rPr>
        <w:t xml:space="preserve">dạy </w:t>
      </w:r>
      <w:r>
        <w:t>học kỹ năng làm việc nhóm.</w:t>
      </w:r>
    </w:p>
    <w:p w14:paraId="768C44D0" w14:textId="77777777" w:rsidR="007A227D" w:rsidRDefault="00000000">
      <w:pPr>
        <w:spacing w:before="15"/>
        <w:ind w:left="710"/>
        <w:rPr>
          <w:b/>
          <w:sz w:val="26"/>
        </w:rPr>
      </w:pPr>
      <w:r>
        <w:rPr>
          <w:rFonts w:ascii="Segoe UI Emoji" w:hAnsi="Segoe UI Emoji"/>
          <w:color w:val="F4F4F4"/>
          <w:spacing w:val="-356"/>
          <w:w w:val="170"/>
          <w:sz w:val="26"/>
        </w:rPr>
        <w:t>●</w:t>
      </w:r>
      <w:r>
        <w:rPr>
          <w:rFonts w:ascii="Segoe UI Emoji" w:hAnsi="Segoe UI Emoji"/>
          <w:color w:val="F8302E"/>
          <w:spacing w:val="-356"/>
          <w:w w:val="170"/>
          <w:sz w:val="26"/>
        </w:rPr>
        <w:t>◎</w:t>
      </w:r>
      <w:r>
        <w:rPr>
          <w:rFonts w:ascii="Segoe UI Emoji" w:hAnsi="Segoe UI Emoji"/>
          <w:color w:val="9B9B9B"/>
          <w:spacing w:val="-356"/>
          <w:w w:val="170"/>
          <w:sz w:val="26"/>
        </w:rPr>
        <w:t>’</w:t>
      </w:r>
      <w:r>
        <w:rPr>
          <w:rFonts w:ascii="Segoe UI Emoji" w:hAnsi="Segoe UI Emoji"/>
          <w:color w:val="46A3FA"/>
          <w:spacing w:val="-356"/>
          <w:w w:val="170"/>
          <w:sz w:val="26"/>
        </w:rPr>
        <w:t>´</w:t>
      </w:r>
      <w:r>
        <w:rPr>
          <w:rFonts w:ascii="Segoe UI Emoji" w:hAnsi="Segoe UI Emoji"/>
          <w:color w:val="50E1FF"/>
          <w:spacing w:val="-122"/>
          <w:w w:val="170"/>
          <w:sz w:val="26"/>
        </w:rPr>
        <w:t xml:space="preserve"> </w:t>
      </w:r>
      <w:r>
        <w:rPr>
          <w:rFonts w:ascii="Segoe UI Emoji" w:hAnsi="Segoe UI Emoji"/>
          <w:color w:val="46A3FA"/>
          <w:w w:val="170"/>
          <w:sz w:val="26"/>
        </w:rPr>
        <w:t>"</w:t>
      </w:r>
      <w:r>
        <w:rPr>
          <w:rFonts w:ascii="Segoe UI Emoji" w:hAnsi="Segoe UI Emoji"/>
          <w:color w:val="46A3FA"/>
          <w:spacing w:val="-58"/>
          <w:w w:val="170"/>
          <w:sz w:val="26"/>
        </w:rPr>
        <w:t xml:space="preserve"> </w:t>
      </w:r>
      <w:r>
        <w:rPr>
          <w:b/>
          <w:w w:val="110"/>
          <w:sz w:val="26"/>
        </w:rPr>
        <w:t>AI</w:t>
      </w:r>
      <w:r>
        <w:rPr>
          <w:b/>
          <w:spacing w:val="-18"/>
          <w:w w:val="110"/>
          <w:sz w:val="26"/>
        </w:rPr>
        <w:t xml:space="preserve"> </w:t>
      </w:r>
      <w:r>
        <w:rPr>
          <w:b/>
          <w:w w:val="110"/>
          <w:sz w:val="26"/>
        </w:rPr>
        <w:t>có</w:t>
      </w:r>
      <w:r>
        <w:rPr>
          <w:b/>
          <w:spacing w:val="-12"/>
          <w:w w:val="110"/>
          <w:sz w:val="26"/>
        </w:rPr>
        <w:t xml:space="preserve"> </w:t>
      </w:r>
      <w:r>
        <w:rPr>
          <w:b/>
          <w:w w:val="110"/>
          <w:sz w:val="26"/>
        </w:rPr>
        <w:t>thể</w:t>
      </w:r>
      <w:r>
        <w:rPr>
          <w:b/>
          <w:spacing w:val="-13"/>
          <w:w w:val="110"/>
          <w:sz w:val="26"/>
        </w:rPr>
        <w:t xml:space="preserve"> </w:t>
      </w:r>
      <w:r>
        <w:rPr>
          <w:b/>
          <w:w w:val="110"/>
          <w:sz w:val="26"/>
        </w:rPr>
        <w:t>hỗ</w:t>
      </w:r>
      <w:r>
        <w:rPr>
          <w:b/>
          <w:spacing w:val="-12"/>
          <w:w w:val="110"/>
          <w:sz w:val="26"/>
        </w:rPr>
        <w:t xml:space="preserve"> </w:t>
      </w:r>
      <w:r>
        <w:rPr>
          <w:b/>
          <w:w w:val="110"/>
          <w:sz w:val="26"/>
        </w:rPr>
        <w:t>trợ</w:t>
      </w:r>
      <w:r>
        <w:rPr>
          <w:b/>
          <w:spacing w:val="-12"/>
          <w:w w:val="110"/>
          <w:sz w:val="26"/>
        </w:rPr>
        <w:t xml:space="preserve"> </w:t>
      </w:r>
      <w:r>
        <w:rPr>
          <w:b/>
          <w:spacing w:val="-4"/>
          <w:w w:val="110"/>
          <w:sz w:val="26"/>
        </w:rPr>
        <w:t>tạo:</w:t>
      </w:r>
    </w:p>
    <w:p w14:paraId="7E38E023" w14:textId="77777777" w:rsidR="007A227D" w:rsidRDefault="00000000">
      <w:pPr>
        <w:pStyle w:val="ListParagraph"/>
        <w:numPr>
          <w:ilvl w:val="3"/>
          <w:numId w:val="93"/>
        </w:numPr>
        <w:tabs>
          <w:tab w:val="left" w:pos="862"/>
        </w:tabs>
        <w:spacing w:before="23"/>
        <w:ind w:left="862" w:hanging="152"/>
        <w:rPr>
          <w:sz w:val="26"/>
        </w:rPr>
      </w:pPr>
      <w:r>
        <w:rPr>
          <w:sz w:val="26"/>
        </w:rPr>
        <w:t>Lời</w:t>
      </w:r>
      <w:r>
        <w:rPr>
          <w:spacing w:val="-5"/>
          <w:sz w:val="26"/>
        </w:rPr>
        <w:t xml:space="preserve"> </w:t>
      </w:r>
      <w:r>
        <w:rPr>
          <w:sz w:val="26"/>
        </w:rPr>
        <w:t>mở</w:t>
      </w:r>
      <w:r>
        <w:rPr>
          <w:spacing w:val="-4"/>
          <w:sz w:val="26"/>
        </w:rPr>
        <w:t xml:space="preserve"> </w:t>
      </w:r>
      <w:r>
        <w:rPr>
          <w:sz w:val="26"/>
        </w:rPr>
        <w:t>đầu,</w:t>
      </w:r>
      <w:r>
        <w:rPr>
          <w:spacing w:val="-4"/>
          <w:sz w:val="26"/>
        </w:rPr>
        <w:t xml:space="preserve"> </w:t>
      </w:r>
      <w:r>
        <w:rPr>
          <w:sz w:val="26"/>
        </w:rPr>
        <w:t>cam</w:t>
      </w:r>
      <w:r>
        <w:rPr>
          <w:spacing w:val="-2"/>
          <w:sz w:val="26"/>
        </w:rPr>
        <w:t xml:space="preserve"> </w:t>
      </w:r>
      <w:r>
        <w:rPr>
          <w:sz w:val="26"/>
        </w:rPr>
        <w:t>kết</w:t>
      </w:r>
      <w:r>
        <w:rPr>
          <w:spacing w:val="-4"/>
          <w:sz w:val="26"/>
        </w:rPr>
        <w:t xml:space="preserve"> </w:t>
      </w:r>
      <w:r>
        <w:rPr>
          <w:sz w:val="26"/>
        </w:rPr>
        <w:t>cá</w:t>
      </w:r>
      <w:r>
        <w:rPr>
          <w:spacing w:val="-2"/>
          <w:sz w:val="26"/>
        </w:rPr>
        <w:t xml:space="preserve"> nhân.</w:t>
      </w:r>
    </w:p>
    <w:p w14:paraId="66FB933A" w14:textId="77777777" w:rsidR="007A227D" w:rsidRDefault="00000000">
      <w:pPr>
        <w:pStyle w:val="ListParagraph"/>
        <w:numPr>
          <w:ilvl w:val="3"/>
          <w:numId w:val="93"/>
        </w:numPr>
        <w:tabs>
          <w:tab w:val="left" w:pos="862"/>
        </w:tabs>
        <w:ind w:left="862" w:hanging="152"/>
        <w:rPr>
          <w:sz w:val="26"/>
        </w:rPr>
      </w:pPr>
      <w:r>
        <w:rPr>
          <w:sz w:val="26"/>
        </w:rPr>
        <w:t>Danh</w:t>
      </w:r>
      <w:r>
        <w:rPr>
          <w:spacing w:val="-5"/>
          <w:sz w:val="26"/>
        </w:rPr>
        <w:t xml:space="preserve"> </w:t>
      </w:r>
      <w:r>
        <w:rPr>
          <w:sz w:val="26"/>
        </w:rPr>
        <w:t>mục</w:t>
      </w:r>
      <w:r>
        <w:rPr>
          <w:spacing w:val="-4"/>
          <w:sz w:val="26"/>
        </w:rPr>
        <w:t xml:space="preserve"> </w:t>
      </w:r>
      <w:r>
        <w:rPr>
          <w:sz w:val="26"/>
        </w:rPr>
        <w:t>tài</w:t>
      </w:r>
      <w:r>
        <w:rPr>
          <w:spacing w:val="-5"/>
          <w:sz w:val="26"/>
        </w:rPr>
        <w:t xml:space="preserve"> </w:t>
      </w:r>
      <w:r>
        <w:rPr>
          <w:sz w:val="26"/>
        </w:rPr>
        <w:t>liệu,</w:t>
      </w:r>
      <w:r>
        <w:rPr>
          <w:spacing w:val="-4"/>
          <w:sz w:val="26"/>
        </w:rPr>
        <w:t xml:space="preserve"> </w:t>
      </w:r>
      <w:r>
        <w:rPr>
          <w:sz w:val="26"/>
        </w:rPr>
        <w:t>trích</w:t>
      </w:r>
      <w:r>
        <w:rPr>
          <w:spacing w:val="-5"/>
          <w:sz w:val="26"/>
        </w:rPr>
        <w:t xml:space="preserve"> </w:t>
      </w:r>
      <w:r>
        <w:rPr>
          <w:sz w:val="26"/>
        </w:rPr>
        <w:t>dẫn</w:t>
      </w:r>
      <w:r>
        <w:rPr>
          <w:spacing w:val="-4"/>
          <w:sz w:val="26"/>
        </w:rPr>
        <w:t xml:space="preserve"> </w:t>
      </w:r>
      <w:r>
        <w:rPr>
          <w:sz w:val="26"/>
        </w:rPr>
        <w:t>từ</w:t>
      </w:r>
      <w:r>
        <w:rPr>
          <w:spacing w:val="-4"/>
          <w:sz w:val="26"/>
        </w:rPr>
        <w:t xml:space="preserve"> </w:t>
      </w:r>
      <w:r>
        <w:rPr>
          <w:sz w:val="26"/>
        </w:rPr>
        <w:t>báo</w:t>
      </w:r>
      <w:r>
        <w:rPr>
          <w:spacing w:val="-4"/>
          <w:sz w:val="26"/>
        </w:rPr>
        <w:t xml:space="preserve"> chí.</w:t>
      </w:r>
    </w:p>
    <w:p w14:paraId="5C4C034B" w14:textId="77777777" w:rsidR="007A227D" w:rsidRDefault="00000000">
      <w:pPr>
        <w:pStyle w:val="ListParagraph"/>
        <w:numPr>
          <w:ilvl w:val="3"/>
          <w:numId w:val="93"/>
        </w:numPr>
        <w:tabs>
          <w:tab w:val="left" w:pos="862"/>
        </w:tabs>
        <w:ind w:left="862" w:hanging="152"/>
        <w:rPr>
          <w:sz w:val="26"/>
        </w:rPr>
      </w:pPr>
      <w:r>
        <w:rPr>
          <w:sz w:val="26"/>
        </w:rPr>
        <w:t>Phụ</w:t>
      </w:r>
      <w:r>
        <w:rPr>
          <w:spacing w:val="-5"/>
          <w:sz w:val="26"/>
        </w:rPr>
        <w:t xml:space="preserve"> </w:t>
      </w:r>
      <w:r>
        <w:rPr>
          <w:sz w:val="26"/>
        </w:rPr>
        <w:t>lục</w:t>
      </w:r>
      <w:r>
        <w:rPr>
          <w:spacing w:val="-5"/>
          <w:sz w:val="26"/>
        </w:rPr>
        <w:t xml:space="preserve"> </w:t>
      </w:r>
      <w:r>
        <w:rPr>
          <w:sz w:val="26"/>
        </w:rPr>
        <w:t>minh</w:t>
      </w:r>
      <w:r>
        <w:rPr>
          <w:spacing w:val="-5"/>
          <w:sz w:val="26"/>
        </w:rPr>
        <w:t xml:space="preserve"> </w:t>
      </w:r>
      <w:r>
        <w:rPr>
          <w:sz w:val="26"/>
        </w:rPr>
        <w:t>họa</w:t>
      </w:r>
      <w:r>
        <w:rPr>
          <w:spacing w:val="-3"/>
          <w:sz w:val="26"/>
        </w:rPr>
        <w:t xml:space="preserve"> </w:t>
      </w:r>
      <w:r>
        <w:rPr>
          <w:sz w:val="26"/>
        </w:rPr>
        <w:t>(ảnh,</w:t>
      </w:r>
      <w:r>
        <w:rPr>
          <w:spacing w:val="-3"/>
          <w:sz w:val="26"/>
        </w:rPr>
        <w:t xml:space="preserve"> </w:t>
      </w:r>
      <w:r>
        <w:rPr>
          <w:sz w:val="26"/>
        </w:rPr>
        <w:t>bảng</w:t>
      </w:r>
      <w:r>
        <w:rPr>
          <w:spacing w:val="-5"/>
          <w:sz w:val="26"/>
        </w:rPr>
        <w:t xml:space="preserve"> </w:t>
      </w:r>
      <w:r>
        <w:rPr>
          <w:sz w:val="26"/>
        </w:rPr>
        <w:t>khảo</w:t>
      </w:r>
      <w:r>
        <w:rPr>
          <w:spacing w:val="-3"/>
          <w:sz w:val="26"/>
        </w:rPr>
        <w:t xml:space="preserve"> </w:t>
      </w:r>
      <w:r>
        <w:rPr>
          <w:sz w:val="26"/>
        </w:rPr>
        <w:t>sát,</w:t>
      </w:r>
      <w:r>
        <w:rPr>
          <w:spacing w:val="-5"/>
          <w:sz w:val="26"/>
        </w:rPr>
        <w:t xml:space="preserve"> </w:t>
      </w:r>
      <w:r>
        <w:rPr>
          <w:sz w:val="26"/>
        </w:rPr>
        <w:t>nhận</w:t>
      </w:r>
      <w:r>
        <w:rPr>
          <w:spacing w:val="-5"/>
          <w:sz w:val="26"/>
        </w:rPr>
        <w:t xml:space="preserve"> </w:t>
      </w:r>
      <w:r>
        <w:rPr>
          <w:sz w:val="26"/>
        </w:rPr>
        <w:t>xét</w:t>
      </w:r>
      <w:r>
        <w:rPr>
          <w:spacing w:val="-5"/>
          <w:sz w:val="26"/>
        </w:rPr>
        <w:t xml:space="preserve"> </w:t>
      </w:r>
      <w:r>
        <w:rPr>
          <w:spacing w:val="-2"/>
          <w:sz w:val="26"/>
        </w:rPr>
        <w:t>mẫu).</w:t>
      </w:r>
    </w:p>
    <w:p w14:paraId="6B272B4F" w14:textId="77777777" w:rsidR="007A227D" w:rsidRDefault="00000000">
      <w:pPr>
        <w:pStyle w:val="Heading4"/>
        <w:numPr>
          <w:ilvl w:val="2"/>
          <w:numId w:val="93"/>
        </w:numPr>
        <w:tabs>
          <w:tab w:val="left" w:pos="1352"/>
        </w:tabs>
        <w:spacing w:before="18"/>
        <w:ind w:left="1352" w:hanging="642"/>
      </w:pPr>
      <w:r>
        <w:t>Trình</w:t>
      </w:r>
      <w:r>
        <w:rPr>
          <w:spacing w:val="-8"/>
        </w:rPr>
        <w:t xml:space="preserve"> </w:t>
      </w:r>
      <w:r>
        <w:t>bày</w:t>
      </w:r>
      <w:r>
        <w:rPr>
          <w:spacing w:val="-5"/>
        </w:rPr>
        <w:t xml:space="preserve"> </w:t>
      </w:r>
      <w:r>
        <w:t>hồ</w:t>
      </w:r>
      <w:r>
        <w:rPr>
          <w:spacing w:val="-8"/>
        </w:rPr>
        <w:t xml:space="preserve"> </w:t>
      </w:r>
      <w:r>
        <w:t>sơ</w:t>
      </w:r>
      <w:r>
        <w:rPr>
          <w:spacing w:val="-4"/>
        </w:rPr>
        <w:t xml:space="preserve"> </w:t>
      </w:r>
      <w:r>
        <w:t>thi</w:t>
      </w:r>
      <w:r>
        <w:rPr>
          <w:spacing w:val="-7"/>
        </w:rPr>
        <w:t xml:space="preserve"> </w:t>
      </w:r>
      <w:r>
        <w:t>GV</w:t>
      </w:r>
      <w:r>
        <w:rPr>
          <w:spacing w:val="-12"/>
        </w:rPr>
        <w:t xml:space="preserve"> </w:t>
      </w:r>
      <w:r>
        <w:t>giỏi</w:t>
      </w:r>
      <w:r>
        <w:rPr>
          <w:spacing w:val="-8"/>
        </w:rPr>
        <w:t xml:space="preserve"> </w:t>
      </w:r>
      <w:r>
        <w:t>đúng</w:t>
      </w:r>
      <w:r>
        <w:rPr>
          <w:spacing w:val="-7"/>
        </w:rPr>
        <w:t xml:space="preserve"> </w:t>
      </w:r>
      <w:r>
        <w:rPr>
          <w:spacing w:val="-4"/>
        </w:rPr>
        <w:t>chuẩn</w:t>
      </w:r>
    </w:p>
    <w:p w14:paraId="58B57873" w14:textId="77777777" w:rsidR="007A227D" w:rsidRDefault="00000000">
      <w:pPr>
        <w:spacing w:before="18"/>
        <w:ind w:left="710"/>
        <w:rPr>
          <w:sz w:val="26"/>
        </w:rPr>
      </w:pPr>
      <w:r>
        <w:rPr>
          <w:rFonts w:ascii="Segoe UI Emoji" w:hAnsi="Segoe UI Emoji"/>
          <w:color w:val="C90A49"/>
          <w:spacing w:val="-356"/>
          <w:w w:val="597"/>
          <w:sz w:val="26"/>
        </w:rPr>
        <w:t>‘</w:t>
      </w:r>
      <w:r>
        <w:rPr>
          <w:rFonts w:ascii="Segoe UI Emoji" w:hAnsi="Segoe UI Emoji"/>
          <w:color w:val="D2D2D2"/>
          <w:spacing w:val="-356"/>
          <w:w w:val="499"/>
          <w:sz w:val="26"/>
        </w:rPr>
        <w:t xml:space="preserve"> </w:t>
      </w:r>
      <w:r>
        <w:rPr>
          <w:rFonts w:ascii="Segoe UI Emoji" w:hAnsi="Segoe UI Emoji"/>
          <w:color w:val="F8302E"/>
          <w:spacing w:val="-356"/>
          <w:w w:val="302"/>
          <w:sz w:val="26"/>
        </w:rPr>
        <w:t>z</w:t>
      </w:r>
      <w:r>
        <w:rPr>
          <w:rFonts w:ascii="Segoe UI Emoji" w:hAnsi="Segoe UI Emoji"/>
          <w:color w:val="F8302E"/>
          <w:w w:val="597"/>
          <w:sz w:val="26"/>
        </w:rPr>
        <w:t>’</w:t>
      </w:r>
      <w:r>
        <w:rPr>
          <w:rFonts w:ascii="Segoe UI Emoji" w:hAnsi="Segoe UI Emoji"/>
          <w:color w:val="F8302E"/>
          <w:spacing w:val="-8"/>
          <w:sz w:val="26"/>
        </w:rPr>
        <w:t xml:space="preserve"> </w:t>
      </w:r>
      <w:r>
        <w:rPr>
          <w:spacing w:val="-1"/>
          <w:w w:val="99"/>
          <w:sz w:val="26"/>
        </w:rPr>
        <w:t>B</w:t>
      </w:r>
      <w:r>
        <w:rPr>
          <w:spacing w:val="1"/>
          <w:w w:val="99"/>
          <w:sz w:val="26"/>
        </w:rPr>
        <w:t>ư</w:t>
      </w:r>
      <w:r>
        <w:rPr>
          <w:spacing w:val="-1"/>
          <w:w w:val="99"/>
          <w:sz w:val="26"/>
        </w:rPr>
        <w:t>ớ</w:t>
      </w:r>
      <w:r>
        <w:rPr>
          <w:w w:val="99"/>
          <w:sz w:val="26"/>
        </w:rPr>
        <w:t>c</w:t>
      </w:r>
      <w:r>
        <w:rPr>
          <w:spacing w:val="-1"/>
          <w:sz w:val="26"/>
        </w:rPr>
        <w:t xml:space="preserve"> </w:t>
      </w:r>
      <w:r>
        <w:rPr>
          <w:spacing w:val="2"/>
          <w:w w:val="99"/>
          <w:sz w:val="26"/>
        </w:rPr>
        <w:t>c</w:t>
      </w:r>
      <w:r>
        <w:rPr>
          <w:w w:val="99"/>
          <w:sz w:val="26"/>
        </w:rPr>
        <w:t>uối</w:t>
      </w:r>
      <w:r>
        <w:rPr>
          <w:spacing w:val="-1"/>
          <w:sz w:val="26"/>
        </w:rPr>
        <w:t xml:space="preserve"> </w:t>
      </w:r>
      <w:r>
        <w:rPr>
          <w:w w:val="99"/>
          <w:sz w:val="26"/>
        </w:rPr>
        <w:t>cù</w:t>
      </w:r>
      <w:r>
        <w:rPr>
          <w:spacing w:val="2"/>
          <w:w w:val="99"/>
          <w:sz w:val="26"/>
        </w:rPr>
        <w:t>n</w:t>
      </w:r>
      <w:r>
        <w:rPr>
          <w:w w:val="99"/>
          <w:sz w:val="26"/>
        </w:rPr>
        <w:t>g:</w:t>
      </w:r>
      <w:r>
        <w:rPr>
          <w:sz w:val="26"/>
        </w:rPr>
        <w:t xml:space="preserve"> </w:t>
      </w:r>
      <w:r>
        <w:rPr>
          <w:b/>
          <w:spacing w:val="2"/>
          <w:w w:val="99"/>
          <w:sz w:val="26"/>
        </w:rPr>
        <w:t>C</w:t>
      </w:r>
      <w:r>
        <w:rPr>
          <w:b/>
          <w:w w:val="99"/>
          <w:sz w:val="26"/>
        </w:rPr>
        <w:t>opy</w:t>
      </w:r>
      <w:r>
        <w:rPr>
          <w:b/>
          <w:spacing w:val="-1"/>
          <w:sz w:val="26"/>
        </w:rPr>
        <w:t xml:space="preserve"> </w:t>
      </w:r>
      <w:r>
        <w:rPr>
          <w:b/>
          <w:spacing w:val="-1"/>
          <w:w w:val="99"/>
          <w:sz w:val="26"/>
        </w:rPr>
        <w:t>toà</w:t>
      </w:r>
      <w:r>
        <w:rPr>
          <w:b/>
          <w:w w:val="99"/>
          <w:sz w:val="26"/>
        </w:rPr>
        <w:t>n</w:t>
      </w:r>
      <w:r>
        <w:rPr>
          <w:b/>
          <w:spacing w:val="1"/>
          <w:sz w:val="26"/>
        </w:rPr>
        <w:t xml:space="preserve"> </w:t>
      </w:r>
      <w:r>
        <w:rPr>
          <w:b/>
          <w:w w:val="99"/>
          <w:sz w:val="26"/>
        </w:rPr>
        <w:t>bộ</w:t>
      </w:r>
      <w:r>
        <w:rPr>
          <w:b/>
          <w:spacing w:val="-1"/>
          <w:sz w:val="26"/>
        </w:rPr>
        <w:t xml:space="preserve"> </w:t>
      </w:r>
      <w:r>
        <w:rPr>
          <w:b/>
          <w:w w:val="99"/>
          <w:sz w:val="26"/>
        </w:rPr>
        <w:t>nội</w:t>
      </w:r>
      <w:r>
        <w:rPr>
          <w:b/>
          <w:spacing w:val="1"/>
          <w:sz w:val="26"/>
        </w:rPr>
        <w:t xml:space="preserve"> </w:t>
      </w:r>
      <w:r>
        <w:rPr>
          <w:b/>
          <w:w w:val="99"/>
          <w:sz w:val="26"/>
        </w:rPr>
        <w:t>dung</w:t>
      </w:r>
      <w:r>
        <w:rPr>
          <w:b/>
          <w:spacing w:val="3"/>
          <w:sz w:val="26"/>
        </w:rPr>
        <w:t xml:space="preserve"> </w:t>
      </w:r>
      <w:r>
        <w:rPr>
          <w:b/>
          <w:w w:val="99"/>
          <w:sz w:val="26"/>
        </w:rPr>
        <w:t>ra</w:t>
      </w:r>
      <w:r>
        <w:rPr>
          <w:b/>
          <w:spacing w:val="-5"/>
          <w:sz w:val="26"/>
        </w:rPr>
        <w:t xml:space="preserve"> </w:t>
      </w:r>
      <w:r>
        <w:rPr>
          <w:b/>
          <w:spacing w:val="-15"/>
          <w:w w:val="99"/>
          <w:sz w:val="26"/>
        </w:rPr>
        <w:t>W</w:t>
      </w:r>
      <w:r>
        <w:rPr>
          <w:b/>
          <w:spacing w:val="-1"/>
          <w:w w:val="99"/>
          <w:sz w:val="26"/>
        </w:rPr>
        <w:t>or</w:t>
      </w:r>
      <w:r>
        <w:rPr>
          <w:b/>
          <w:w w:val="99"/>
          <w:sz w:val="26"/>
        </w:rPr>
        <w:t>d</w:t>
      </w:r>
      <w:r>
        <w:rPr>
          <w:w w:val="99"/>
          <w:sz w:val="26"/>
        </w:rPr>
        <w:t>,</w:t>
      </w:r>
      <w:r>
        <w:rPr>
          <w:spacing w:val="1"/>
          <w:sz w:val="26"/>
        </w:rPr>
        <w:t xml:space="preserve"> </w:t>
      </w:r>
      <w:r>
        <w:rPr>
          <w:w w:val="99"/>
          <w:sz w:val="26"/>
        </w:rPr>
        <w:t>đảm</w:t>
      </w:r>
      <w:r>
        <w:rPr>
          <w:spacing w:val="-1"/>
          <w:sz w:val="26"/>
        </w:rPr>
        <w:t xml:space="preserve"> </w:t>
      </w:r>
      <w:r>
        <w:rPr>
          <w:w w:val="99"/>
          <w:sz w:val="26"/>
        </w:rPr>
        <w:t>bả</w:t>
      </w:r>
      <w:r>
        <w:rPr>
          <w:spacing w:val="2"/>
          <w:w w:val="99"/>
          <w:sz w:val="26"/>
        </w:rPr>
        <w:t>o:</w:t>
      </w:r>
    </w:p>
    <w:p w14:paraId="44DAAC45" w14:textId="77777777" w:rsidR="007A227D" w:rsidRDefault="00000000">
      <w:pPr>
        <w:pStyle w:val="ListParagraph"/>
        <w:numPr>
          <w:ilvl w:val="3"/>
          <w:numId w:val="93"/>
        </w:numPr>
        <w:tabs>
          <w:tab w:val="left" w:pos="862"/>
        </w:tabs>
        <w:spacing w:before="24"/>
        <w:ind w:left="862" w:hanging="152"/>
        <w:rPr>
          <w:sz w:val="26"/>
        </w:rPr>
      </w:pPr>
      <w:r>
        <w:rPr>
          <w:sz w:val="26"/>
        </w:rPr>
        <w:t>Font</w:t>
      </w:r>
      <w:r>
        <w:rPr>
          <w:spacing w:val="-8"/>
          <w:sz w:val="26"/>
        </w:rPr>
        <w:t xml:space="preserve"> </w:t>
      </w:r>
      <w:r>
        <w:rPr>
          <w:sz w:val="26"/>
        </w:rPr>
        <w:t>chữ</w:t>
      </w:r>
      <w:r>
        <w:rPr>
          <w:spacing w:val="-9"/>
          <w:sz w:val="26"/>
        </w:rPr>
        <w:t xml:space="preserve"> </w:t>
      </w:r>
      <w:r>
        <w:rPr>
          <w:sz w:val="26"/>
        </w:rPr>
        <w:t>Times</w:t>
      </w:r>
      <w:r>
        <w:rPr>
          <w:spacing w:val="-8"/>
          <w:sz w:val="26"/>
        </w:rPr>
        <w:t xml:space="preserve"> </w:t>
      </w:r>
      <w:r>
        <w:rPr>
          <w:sz w:val="26"/>
        </w:rPr>
        <w:t>New</w:t>
      </w:r>
      <w:r>
        <w:rPr>
          <w:spacing w:val="-7"/>
          <w:sz w:val="26"/>
        </w:rPr>
        <w:t xml:space="preserve"> </w:t>
      </w:r>
      <w:r>
        <w:rPr>
          <w:sz w:val="26"/>
        </w:rPr>
        <w:t>Roman,</w:t>
      </w:r>
      <w:r>
        <w:rPr>
          <w:spacing w:val="-7"/>
          <w:sz w:val="26"/>
        </w:rPr>
        <w:t xml:space="preserve"> </w:t>
      </w:r>
      <w:r>
        <w:rPr>
          <w:sz w:val="26"/>
        </w:rPr>
        <w:t>cỡ</w:t>
      </w:r>
      <w:r>
        <w:rPr>
          <w:spacing w:val="-5"/>
          <w:sz w:val="26"/>
        </w:rPr>
        <w:t xml:space="preserve"> </w:t>
      </w:r>
      <w:r>
        <w:rPr>
          <w:spacing w:val="-2"/>
          <w:sz w:val="26"/>
        </w:rPr>
        <w:t>13–14.</w:t>
      </w:r>
    </w:p>
    <w:p w14:paraId="140F9A67" w14:textId="77777777" w:rsidR="007A227D" w:rsidRDefault="00000000">
      <w:pPr>
        <w:pStyle w:val="ListParagraph"/>
        <w:numPr>
          <w:ilvl w:val="3"/>
          <w:numId w:val="93"/>
        </w:numPr>
        <w:tabs>
          <w:tab w:val="left" w:pos="862"/>
        </w:tabs>
        <w:ind w:left="862" w:hanging="152"/>
        <w:rPr>
          <w:sz w:val="26"/>
        </w:rPr>
      </w:pPr>
      <w:r>
        <w:rPr>
          <w:sz w:val="26"/>
        </w:rPr>
        <w:t>Giãn</w:t>
      </w:r>
      <w:r>
        <w:rPr>
          <w:spacing w:val="-5"/>
          <w:sz w:val="26"/>
        </w:rPr>
        <w:t xml:space="preserve"> </w:t>
      </w:r>
      <w:r>
        <w:rPr>
          <w:sz w:val="26"/>
        </w:rPr>
        <w:t>dòng</w:t>
      </w:r>
      <w:r>
        <w:rPr>
          <w:spacing w:val="-2"/>
          <w:sz w:val="26"/>
        </w:rPr>
        <w:t xml:space="preserve"> </w:t>
      </w:r>
      <w:r>
        <w:rPr>
          <w:sz w:val="26"/>
        </w:rPr>
        <w:t>1.5;</w:t>
      </w:r>
      <w:r>
        <w:rPr>
          <w:spacing w:val="-4"/>
          <w:sz w:val="26"/>
        </w:rPr>
        <w:t xml:space="preserve"> </w:t>
      </w:r>
      <w:r>
        <w:rPr>
          <w:sz w:val="26"/>
        </w:rPr>
        <w:t>căn</w:t>
      </w:r>
      <w:r>
        <w:rPr>
          <w:spacing w:val="-3"/>
          <w:sz w:val="26"/>
        </w:rPr>
        <w:t xml:space="preserve"> </w:t>
      </w:r>
      <w:r>
        <w:rPr>
          <w:sz w:val="26"/>
        </w:rPr>
        <w:t>lề:</w:t>
      </w:r>
      <w:r>
        <w:rPr>
          <w:spacing w:val="-4"/>
          <w:sz w:val="26"/>
        </w:rPr>
        <w:t xml:space="preserve"> </w:t>
      </w:r>
      <w:r>
        <w:rPr>
          <w:sz w:val="26"/>
        </w:rPr>
        <w:t>trái</w:t>
      </w:r>
      <w:r>
        <w:rPr>
          <w:spacing w:val="-4"/>
          <w:sz w:val="26"/>
        </w:rPr>
        <w:t xml:space="preserve"> </w:t>
      </w:r>
      <w:r>
        <w:rPr>
          <w:sz w:val="26"/>
        </w:rPr>
        <w:t>3cm</w:t>
      </w:r>
      <w:r>
        <w:rPr>
          <w:spacing w:val="-4"/>
          <w:sz w:val="26"/>
        </w:rPr>
        <w:t xml:space="preserve"> </w:t>
      </w:r>
      <w:r>
        <w:rPr>
          <w:sz w:val="26"/>
        </w:rPr>
        <w:t>–</w:t>
      </w:r>
      <w:r>
        <w:rPr>
          <w:spacing w:val="-4"/>
          <w:sz w:val="26"/>
        </w:rPr>
        <w:t xml:space="preserve"> </w:t>
      </w:r>
      <w:r>
        <w:rPr>
          <w:sz w:val="26"/>
        </w:rPr>
        <w:t>phải</w:t>
      </w:r>
      <w:r>
        <w:rPr>
          <w:spacing w:val="-4"/>
          <w:sz w:val="26"/>
        </w:rPr>
        <w:t xml:space="preserve"> </w:t>
      </w:r>
      <w:r>
        <w:rPr>
          <w:sz w:val="26"/>
        </w:rPr>
        <w:t>2cm</w:t>
      </w:r>
      <w:r>
        <w:rPr>
          <w:spacing w:val="-2"/>
          <w:sz w:val="26"/>
        </w:rPr>
        <w:t xml:space="preserve"> </w:t>
      </w:r>
      <w:r>
        <w:rPr>
          <w:sz w:val="26"/>
        </w:rPr>
        <w:t>–</w:t>
      </w:r>
      <w:r>
        <w:rPr>
          <w:spacing w:val="-4"/>
          <w:sz w:val="26"/>
        </w:rPr>
        <w:t xml:space="preserve"> </w:t>
      </w:r>
      <w:r>
        <w:rPr>
          <w:sz w:val="26"/>
        </w:rPr>
        <w:t>trên</w:t>
      </w:r>
      <w:r>
        <w:rPr>
          <w:spacing w:val="-4"/>
          <w:sz w:val="26"/>
        </w:rPr>
        <w:t xml:space="preserve"> </w:t>
      </w:r>
      <w:r>
        <w:rPr>
          <w:sz w:val="26"/>
        </w:rPr>
        <w:t>2cm</w:t>
      </w:r>
      <w:r>
        <w:rPr>
          <w:spacing w:val="-3"/>
          <w:sz w:val="26"/>
        </w:rPr>
        <w:t xml:space="preserve"> </w:t>
      </w:r>
      <w:r>
        <w:rPr>
          <w:sz w:val="26"/>
        </w:rPr>
        <w:t>–</w:t>
      </w:r>
      <w:r>
        <w:rPr>
          <w:spacing w:val="-5"/>
          <w:sz w:val="26"/>
        </w:rPr>
        <w:t xml:space="preserve"> </w:t>
      </w:r>
      <w:r>
        <w:rPr>
          <w:sz w:val="26"/>
        </w:rPr>
        <w:t>dưới</w:t>
      </w:r>
      <w:r>
        <w:rPr>
          <w:spacing w:val="-2"/>
          <w:sz w:val="26"/>
        </w:rPr>
        <w:t xml:space="preserve"> </w:t>
      </w:r>
      <w:r>
        <w:rPr>
          <w:spacing w:val="-4"/>
          <w:sz w:val="26"/>
        </w:rPr>
        <w:t>2cm.</w:t>
      </w:r>
    </w:p>
    <w:p w14:paraId="35A311E6" w14:textId="77777777" w:rsidR="007A227D" w:rsidRDefault="00000000">
      <w:pPr>
        <w:pStyle w:val="ListParagraph"/>
        <w:numPr>
          <w:ilvl w:val="3"/>
          <w:numId w:val="93"/>
        </w:numPr>
        <w:tabs>
          <w:tab w:val="left" w:pos="862"/>
        </w:tabs>
        <w:ind w:left="862" w:hanging="152"/>
        <w:rPr>
          <w:sz w:val="26"/>
        </w:rPr>
      </w:pPr>
      <w:r>
        <w:rPr>
          <w:sz w:val="26"/>
        </w:rPr>
        <w:t>Thêm</w:t>
      </w:r>
      <w:r>
        <w:rPr>
          <w:spacing w:val="-6"/>
          <w:sz w:val="26"/>
        </w:rPr>
        <w:t xml:space="preserve"> </w:t>
      </w:r>
      <w:r>
        <w:rPr>
          <w:sz w:val="26"/>
        </w:rPr>
        <w:t>trang</w:t>
      </w:r>
      <w:r>
        <w:rPr>
          <w:spacing w:val="-3"/>
          <w:sz w:val="26"/>
        </w:rPr>
        <w:t xml:space="preserve"> </w:t>
      </w:r>
      <w:r>
        <w:rPr>
          <w:sz w:val="26"/>
        </w:rPr>
        <w:t>bìa,</w:t>
      </w:r>
      <w:r>
        <w:rPr>
          <w:spacing w:val="-5"/>
          <w:sz w:val="26"/>
        </w:rPr>
        <w:t xml:space="preserve"> </w:t>
      </w:r>
      <w:r>
        <w:rPr>
          <w:sz w:val="26"/>
        </w:rPr>
        <w:t>mục</w:t>
      </w:r>
      <w:r>
        <w:rPr>
          <w:spacing w:val="-4"/>
          <w:sz w:val="26"/>
        </w:rPr>
        <w:t xml:space="preserve"> </w:t>
      </w:r>
      <w:r>
        <w:rPr>
          <w:sz w:val="26"/>
        </w:rPr>
        <w:t>lục,</w:t>
      </w:r>
      <w:r>
        <w:rPr>
          <w:spacing w:val="-5"/>
          <w:sz w:val="26"/>
        </w:rPr>
        <w:t xml:space="preserve"> </w:t>
      </w:r>
      <w:r>
        <w:rPr>
          <w:sz w:val="26"/>
        </w:rPr>
        <w:t>số</w:t>
      </w:r>
      <w:r>
        <w:rPr>
          <w:spacing w:val="-5"/>
          <w:sz w:val="26"/>
        </w:rPr>
        <w:t xml:space="preserve"> </w:t>
      </w:r>
      <w:r>
        <w:rPr>
          <w:sz w:val="26"/>
        </w:rPr>
        <w:t>trang,</w:t>
      </w:r>
      <w:r>
        <w:rPr>
          <w:spacing w:val="-2"/>
          <w:sz w:val="26"/>
        </w:rPr>
        <w:t xml:space="preserve"> </w:t>
      </w:r>
      <w:r>
        <w:rPr>
          <w:sz w:val="26"/>
        </w:rPr>
        <w:t>phụ</w:t>
      </w:r>
      <w:r>
        <w:rPr>
          <w:spacing w:val="-5"/>
          <w:sz w:val="26"/>
        </w:rPr>
        <w:t xml:space="preserve"> </w:t>
      </w:r>
      <w:r>
        <w:rPr>
          <w:spacing w:val="-4"/>
          <w:sz w:val="26"/>
        </w:rPr>
        <w:t>lục.</w:t>
      </w:r>
    </w:p>
    <w:p w14:paraId="4BF26C09" w14:textId="77777777" w:rsidR="007A227D" w:rsidRDefault="00000000">
      <w:pPr>
        <w:pStyle w:val="ListParagraph"/>
        <w:numPr>
          <w:ilvl w:val="3"/>
          <w:numId w:val="93"/>
        </w:numPr>
        <w:tabs>
          <w:tab w:val="left" w:pos="862"/>
        </w:tabs>
        <w:spacing w:before="18"/>
        <w:ind w:left="862" w:hanging="152"/>
        <w:rPr>
          <w:sz w:val="26"/>
        </w:rPr>
      </w:pPr>
      <w:r>
        <w:rPr>
          <w:sz w:val="26"/>
        </w:rPr>
        <w:t>Xuất</w:t>
      </w:r>
      <w:r>
        <w:rPr>
          <w:spacing w:val="-5"/>
          <w:sz w:val="26"/>
        </w:rPr>
        <w:t xml:space="preserve"> </w:t>
      </w:r>
      <w:r>
        <w:rPr>
          <w:sz w:val="26"/>
        </w:rPr>
        <w:t>bản</w:t>
      </w:r>
      <w:r>
        <w:rPr>
          <w:spacing w:val="-5"/>
          <w:sz w:val="26"/>
        </w:rPr>
        <w:t xml:space="preserve"> </w:t>
      </w:r>
      <w:r>
        <w:rPr>
          <w:sz w:val="26"/>
        </w:rPr>
        <w:t>file</w:t>
      </w:r>
      <w:r>
        <w:rPr>
          <w:spacing w:val="-5"/>
          <w:sz w:val="26"/>
        </w:rPr>
        <w:t xml:space="preserve"> </w:t>
      </w:r>
      <w:r>
        <w:rPr>
          <w:sz w:val="26"/>
        </w:rPr>
        <w:t>PDF</w:t>
      </w:r>
      <w:r>
        <w:rPr>
          <w:spacing w:val="-3"/>
          <w:sz w:val="26"/>
        </w:rPr>
        <w:t xml:space="preserve"> </w:t>
      </w:r>
      <w:r>
        <w:rPr>
          <w:sz w:val="26"/>
        </w:rPr>
        <w:t>để</w:t>
      </w:r>
      <w:r>
        <w:rPr>
          <w:spacing w:val="-5"/>
          <w:sz w:val="26"/>
        </w:rPr>
        <w:t xml:space="preserve"> </w:t>
      </w:r>
      <w:r>
        <w:rPr>
          <w:sz w:val="26"/>
        </w:rPr>
        <w:t>nộp,</w:t>
      </w:r>
      <w:r>
        <w:rPr>
          <w:spacing w:val="-4"/>
          <w:sz w:val="26"/>
        </w:rPr>
        <w:t xml:space="preserve"> </w:t>
      </w:r>
      <w:r>
        <w:rPr>
          <w:sz w:val="26"/>
        </w:rPr>
        <w:t>trình</w:t>
      </w:r>
      <w:r>
        <w:rPr>
          <w:spacing w:val="-5"/>
          <w:sz w:val="26"/>
        </w:rPr>
        <w:t xml:space="preserve"> </w:t>
      </w:r>
      <w:r>
        <w:rPr>
          <w:sz w:val="26"/>
        </w:rPr>
        <w:t>bày</w:t>
      </w:r>
      <w:r>
        <w:rPr>
          <w:spacing w:val="-5"/>
          <w:sz w:val="26"/>
        </w:rPr>
        <w:t xml:space="preserve"> </w:t>
      </w:r>
      <w:r>
        <w:rPr>
          <w:sz w:val="26"/>
        </w:rPr>
        <w:t>chuyên</w:t>
      </w:r>
      <w:r>
        <w:rPr>
          <w:spacing w:val="-5"/>
          <w:sz w:val="26"/>
        </w:rPr>
        <w:t xml:space="preserve"> </w:t>
      </w:r>
      <w:r>
        <w:rPr>
          <w:spacing w:val="-2"/>
          <w:sz w:val="26"/>
        </w:rPr>
        <w:t>nghiệp.</w:t>
      </w:r>
    </w:p>
    <w:p w14:paraId="2E277A0D" w14:textId="77777777" w:rsidR="007A227D" w:rsidRDefault="00000000">
      <w:pPr>
        <w:spacing w:before="19"/>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KẾT</w:t>
      </w:r>
      <w:r>
        <w:rPr>
          <w:b/>
          <w:bCs/>
          <w:spacing w:val="-5"/>
          <w:sz w:val="26"/>
          <w:szCs w:val="26"/>
        </w:rPr>
        <w:t xml:space="preserve"> </w:t>
      </w:r>
      <w:r>
        <w:rPr>
          <w:b/>
          <w:bCs/>
          <w:spacing w:val="-4"/>
          <w:sz w:val="26"/>
          <w:szCs w:val="26"/>
        </w:rPr>
        <w:t>LUẬN</w:t>
      </w:r>
    </w:p>
    <w:p w14:paraId="3B8203F6" w14:textId="77777777" w:rsidR="007A227D" w:rsidRDefault="00000000">
      <w:pPr>
        <w:pStyle w:val="BodyText"/>
        <w:spacing w:before="23"/>
        <w:ind w:left="710" w:firstLine="0"/>
      </w:pPr>
      <w:r>
        <w:t>Sử</w:t>
      </w:r>
      <w:r>
        <w:rPr>
          <w:spacing w:val="-7"/>
        </w:rPr>
        <w:t xml:space="preserve"> </w:t>
      </w:r>
      <w:r>
        <w:t>dụng</w:t>
      </w:r>
      <w:r>
        <w:rPr>
          <w:spacing w:val="-16"/>
        </w:rPr>
        <w:t xml:space="preserve"> </w:t>
      </w:r>
      <w:r>
        <w:t>AI</w:t>
      </w:r>
      <w:r>
        <w:rPr>
          <w:spacing w:val="-5"/>
        </w:rPr>
        <w:t xml:space="preserve"> </w:t>
      </w:r>
      <w:r>
        <w:rPr>
          <w:spacing w:val="-2"/>
        </w:rPr>
        <w:t>giúp:</w:t>
      </w:r>
    </w:p>
    <w:p w14:paraId="05DED9E6" w14:textId="77777777" w:rsidR="007A227D" w:rsidRDefault="00000000">
      <w:pPr>
        <w:pStyle w:val="ListParagraph"/>
        <w:numPr>
          <w:ilvl w:val="3"/>
          <w:numId w:val="93"/>
        </w:numPr>
        <w:tabs>
          <w:tab w:val="left" w:pos="862"/>
        </w:tabs>
        <w:ind w:left="862" w:hanging="152"/>
        <w:rPr>
          <w:sz w:val="26"/>
        </w:rPr>
      </w:pPr>
      <w:r>
        <w:rPr>
          <w:sz w:val="26"/>
        </w:rPr>
        <w:t>Tiết</w:t>
      </w:r>
      <w:r>
        <w:rPr>
          <w:spacing w:val="-7"/>
          <w:sz w:val="26"/>
        </w:rPr>
        <w:t xml:space="preserve"> </w:t>
      </w:r>
      <w:r>
        <w:rPr>
          <w:sz w:val="26"/>
        </w:rPr>
        <w:t>kiệm</w:t>
      </w:r>
      <w:r>
        <w:rPr>
          <w:spacing w:val="-4"/>
          <w:sz w:val="26"/>
        </w:rPr>
        <w:t xml:space="preserve"> </w:t>
      </w:r>
      <w:r>
        <w:rPr>
          <w:sz w:val="26"/>
        </w:rPr>
        <w:t>thời</w:t>
      </w:r>
      <w:r>
        <w:rPr>
          <w:spacing w:val="-6"/>
          <w:sz w:val="26"/>
        </w:rPr>
        <w:t xml:space="preserve"> </w:t>
      </w:r>
      <w:r>
        <w:rPr>
          <w:sz w:val="26"/>
        </w:rPr>
        <w:t>gian</w:t>
      </w:r>
      <w:r>
        <w:rPr>
          <w:spacing w:val="-6"/>
          <w:sz w:val="26"/>
        </w:rPr>
        <w:t xml:space="preserve"> </w:t>
      </w:r>
      <w:r>
        <w:rPr>
          <w:sz w:val="26"/>
        </w:rPr>
        <w:t>lên</w:t>
      </w:r>
      <w:r>
        <w:rPr>
          <w:spacing w:val="-3"/>
          <w:sz w:val="26"/>
        </w:rPr>
        <w:t xml:space="preserve"> </w:t>
      </w:r>
      <w:r>
        <w:rPr>
          <w:sz w:val="26"/>
        </w:rPr>
        <w:t>ý</w:t>
      </w:r>
      <w:r>
        <w:rPr>
          <w:spacing w:val="-6"/>
          <w:sz w:val="26"/>
        </w:rPr>
        <w:t xml:space="preserve"> </w:t>
      </w:r>
      <w:r>
        <w:rPr>
          <w:sz w:val="26"/>
        </w:rPr>
        <w:t>tưởng,</w:t>
      </w:r>
      <w:r>
        <w:rPr>
          <w:spacing w:val="-7"/>
          <w:sz w:val="26"/>
        </w:rPr>
        <w:t xml:space="preserve"> </w:t>
      </w:r>
      <w:r>
        <w:rPr>
          <w:sz w:val="26"/>
        </w:rPr>
        <w:t>trình</w:t>
      </w:r>
      <w:r>
        <w:rPr>
          <w:spacing w:val="-6"/>
          <w:sz w:val="26"/>
        </w:rPr>
        <w:t xml:space="preserve"> </w:t>
      </w:r>
      <w:r>
        <w:rPr>
          <w:spacing w:val="-4"/>
          <w:sz w:val="26"/>
        </w:rPr>
        <w:t>bày.</w:t>
      </w:r>
    </w:p>
    <w:p w14:paraId="515A04C0" w14:textId="77777777" w:rsidR="007A227D" w:rsidRDefault="00000000">
      <w:pPr>
        <w:pStyle w:val="ListParagraph"/>
        <w:numPr>
          <w:ilvl w:val="3"/>
          <w:numId w:val="93"/>
        </w:numPr>
        <w:tabs>
          <w:tab w:val="left" w:pos="862"/>
        </w:tabs>
        <w:ind w:left="862" w:hanging="152"/>
        <w:rPr>
          <w:sz w:val="26"/>
        </w:rPr>
      </w:pPr>
      <w:r>
        <w:rPr>
          <w:sz w:val="26"/>
        </w:rPr>
        <w:t>Gợi</w:t>
      </w:r>
      <w:r>
        <w:rPr>
          <w:spacing w:val="-5"/>
          <w:sz w:val="26"/>
        </w:rPr>
        <w:t xml:space="preserve"> </w:t>
      </w:r>
      <w:r>
        <w:rPr>
          <w:sz w:val="26"/>
        </w:rPr>
        <w:t>ý</w:t>
      </w:r>
      <w:r>
        <w:rPr>
          <w:spacing w:val="-4"/>
          <w:sz w:val="26"/>
        </w:rPr>
        <w:t xml:space="preserve"> </w:t>
      </w:r>
      <w:r>
        <w:rPr>
          <w:sz w:val="26"/>
        </w:rPr>
        <w:t>nội</w:t>
      </w:r>
      <w:r>
        <w:rPr>
          <w:spacing w:val="-3"/>
          <w:sz w:val="26"/>
        </w:rPr>
        <w:t xml:space="preserve"> </w:t>
      </w:r>
      <w:r>
        <w:rPr>
          <w:sz w:val="26"/>
        </w:rPr>
        <w:t>dung</w:t>
      </w:r>
      <w:r>
        <w:rPr>
          <w:spacing w:val="-5"/>
          <w:sz w:val="26"/>
        </w:rPr>
        <w:t xml:space="preserve"> </w:t>
      </w:r>
      <w:r>
        <w:rPr>
          <w:sz w:val="26"/>
        </w:rPr>
        <w:t>sáng</w:t>
      </w:r>
      <w:r>
        <w:rPr>
          <w:spacing w:val="-4"/>
          <w:sz w:val="26"/>
        </w:rPr>
        <w:t xml:space="preserve"> </w:t>
      </w:r>
      <w:r>
        <w:rPr>
          <w:sz w:val="26"/>
        </w:rPr>
        <w:t>tạo,</w:t>
      </w:r>
      <w:r>
        <w:rPr>
          <w:spacing w:val="-5"/>
          <w:sz w:val="26"/>
        </w:rPr>
        <w:t xml:space="preserve"> </w:t>
      </w:r>
      <w:r>
        <w:rPr>
          <w:sz w:val="26"/>
        </w:rPr>
        <w:t>chuẩn</w:t>
      </w:r>
      <w:r>
        <w:rPr>
          <w:spacing w:val="-4"/>
          <w:sz w:val="26"/>
        </w:rPr>
        <w:t xml:space="preserve"> mực.</w:t>
      </w:r>
    </w:p>
    <w:p w14:paraId="05751C6F" w14:textId="77777777" w:rsidR="007A227D" w:rsidRDefault="00000000">
      <w:pPr>
        <w:pStyle w:val="ListParagraph"/>
        <w:numPr>
          <w:ilvl w:val="3"/>
          <w:numId w:val="93"/>
        </w:numPr>
        <w:tabs>
          <w:tab w:val="left" w:pos="862"/>
        </w:tabs>
        <w:spacing w:before="21"/>
        <w:ind w:left="862" w:hanging="152"/>
        <w:rPr>
          <w:sz w:val="26"/>
        </w:rPr>
      </w:pPr>
      <w:r>
        <w:rPr>
          <w:sz w:val="26"/>
        </w:rPr>
        <w:t>Hỗ</w:t>
      </w:r>
      <w:r>
        <w:rPr>
          <w:spacing w:val="-5"/>
          <w:sz w:val="26"/>
        </w:rPr>
        <w:t xml:space="preserve"> </w:t>
      </w:r>
      <w:r>
        <w:rPr>
          <w:sz w:val="26"/>
        </w:rPr>
        <w:t>trợ</w:t>
      </w:r>
      <w:r>
        <w:rPr>
          <w:spacing w:val="-4"/>
          <w:sz w:val="26"/>
        </w:rPr>
        <w:t xml:space="preserve"> </w:t>
      </w:r>
      <w:r>
        <w:rPr>
          <w:sz w:val="26"/>
        </w:rPr>
        <w:t>phân</w:t>
      </w:r>
      <w:r>
        <w:rPr>
          <w:spacing w:val="-4"/>
          <w:sz w:val="26"/>
        </w:rPr>
        <w:t xml:space="preserve"> </w:t>
      </w:r>
      <w:r>
        <w:rPr>
          <w:sz w:val="26"/>
        </w:rPr>
        <w:t>tích</w:t>
      </w:r>
      <w:r>
        <w:rPr>
          <w:spacing w:val="-4"/>
          <w:sz w:val="26"/>
        </w:rPr>
        <w:t xml:space="preserve"> </w:t>
      </w:r>
      <w:r>
        <w:rPr>
          <w:sz w:val="26"/>
        </w:rPr>
        <w:t>dữ</w:t>
      </w:r>
      <w:r>
        <w:rPr>
          <w:spacing w:val="-3"/>
          <w:sz w:val="26"/>
        </w:rPr>
        <w:t xml:space="preserve"> </w:t>
      </w:r>
      <w:r>
        <w:rPr>
          <w:sz w:val="26"/>
        </w:rPr>
        <w:t>liệu</w:t>
      </w:r>
      <w:r>
        <w:rPr>
          <w:spacing w:val="-4"/>
          <w:sz w:val="26"/>
        </w:rPr>
        <w:t xml:space="preserve"> </w:t>
      </w:r>
      <w:r>
        <w:rPr>
          <w:sz w:val="26"/>
        </w:rPr>
        <w:t>và</w:t>
      </w:r>
      <w:r>
        <w:rPr>
          <w:spacing w:val="-4"/>
          <w:sz w:val="26"/>
        </w:rPr>
        <w:t xml:space="preserve"> </w:t>
      </w:r>
      <w:r>
        <w:rPr>
          <w:sz w:val="26"/>
        </w:rPr>
        <w:t>tạo</w:t>
      </w:r>
      <w:r>
        <w:rPr>
          <w:spacing w:val="-4"/>
          <w:sz w:val="26"/>
        </w:rPr>
        <w:t xml:space="preserve"> </w:t>
      </w:r>
      <w:r>
        <w:rPr>
          <w:sz w:val="26"/>
        </w:rPr>
        <w:t>hình</w:t>
      </w:r>
      <w:r>
        <w:rPr>
          <w:spacing w:val="-4"/>
          <w:sz w:val="26"/>
        </w:rPr>
        <w:t xml:space="preserve"> </w:t>
      </w:r>
      <w:r>
        <w:rPr>
          <w:sz w:val="26"/>
        </w:rPr>
        <w:t>thức</w:t>
      </w:r>
      <w:r>
        <w:rPr>
          <w:spacing w:val="-4"/>
          <w:sz w:val="26"/>
        </w:rPr>
        <w:t xml:space="preserve"> </w:t>
      </w:r>
      <w:r>
        <w:rPr>
          <w:sz w:val="26"/>
        </w:rPr>
        <w:t>trình</w:t>
      </w:r>
      <w:r>
        <w:rPr>
          <w:spacing w:val="-2"/>
          <w:sz w:val="26"/>
        </w:rPr>
        <w:t xml:space="preserve"> </w:t>
      </w:r>
      <w:r>
        <w:rPr>
          <w:sz w:val="26"/>
        </w:rPr>
        <w:t>bày</w:t>
      </w:r>
      <w:r>
        <w:rPr>
          <w:spacing w:val="-4"/>
          <w:sz w:val="26"/>
        </w:rPr>
        <w:t xml:space="preserve"> </w:t>
      </w:r>
      <w:r>
        <w:rPr>
          <w:sz w:val="26"/>
        </w:rPr>
        <w:t>đẹp</w:t>
      </w:r>
      <w:r>
        <w:rPr>
          <w:spacing w:val="-4"/>
          <w:sz w:val="26"/>
        </w:rPr>
        <w:t xml:space="preserve"> mắt.</w:t>
      </w:r>
    </w:p>
    <w:p w14:paraId="78D08A44" w14:textId="77777777" w:rsidR="007A227D" w:rsidRDefault="00000000">
      <w:pPr>
        <w:pStyle w:val="Heading4"/>
        <w:spacing w:before="16"/>
      </w:pPr>
      <w:r>
        <w:rPr>
          <w:rFonts w:ascii="Segoe UI Emoji" w:hAnsi="Segoe UI Emoji"/>
          <w:b w:val="0"/>
          <w:color w:val="FBD43E"/>
          <w:spacing w:val="-356"/>
          <w:w w:val="82"/>
        </w:rPr>
        <w:t>•</w:t>
      </w:r>
      <w:r>
        <w:rPr>
          <w:rFonts w:ascii="Segoe UI Emoji" w:hAnsi="Segoe UI Emoji"/>
          <w:b w:val="0"/>
          <w:color w:val="FFAF2D"/>
          <w:spacing w:val="-356"/>
          <w:w w:val="4"/>
        </w:rPr>
        <w:t>9</w:t>
      </w:r>
      <w:r>
        <w:rPr>
          <w:rFonts w:ascii="Segoe UI Emoji" w:hAnsi="Segoe UI Emoji"/>
          <w:b w:val="0"/>
          <w:color w:val="D2D2D2"/>
          <w:spacing w:val="-356"/>
          <w:w w:val="109"/>
        </w:rPr>
        <w:t>„</w:t>
      </w:r>
      <w:r>
        <w:rPr>
          <w:rFonts w:ascii="Segoe UI Emoji" w:hAnsi="Segoe UI Emoji"/>
          <w:b w:val="0"/>
          <w:color w:val="FFF478"/>
          <w:spacing w:val="-356"/>
          <w:w w:val="2"/>
        </w:rPr>
        <w:t>˙</w:t>
      </w:r>
      <w:r>
        <w:rPr>
          <w:rFonts w:ascii="Segoe UI Emoji" w:hAnsi="Segoe UI Emoji"/>
          <w:b w:val="0"/>
          <w:color w:val="9B9B9B"/>
          <w:w w:val="346"/>
        </w:rPr>
        <w:t>.</w:t>
      </w:r>
      <w:r>
        <w:rPr>
          <w:rFonts w:ascii="Segoe UI Emoji" w:hAnsi="Segoe UI Emoji"/>
          <w:b w:val="0"/>
          <w:color w:val="9B9B9B"/>
          <w:spacing w:val="-14"/>
          <w:w w:val="108"/>
        </w:rPr>
        <w:t xml:space="preserve"> </w:t>
      </w:r>
      <w:r>
        <w:rPr>
          <w:w w:val="106"/>
        </w:rPr>
        <w:t>Tuy</w:t>
      </w:r>
      <w:r>
        <w:rPr>
          <w:spacing w:val="-8"/>
          <w:w w:val="106"/>
        </w:rPr>
        <w:t xml:space="preserve"> </w:t>
      </w:r>
      <w:r>
        <w:rPr>
          <w:w w:val="106"/>
        </w:rPr>
        <w:t>nhiên,</w:t>
      </w:r>
      <w:r>
        <w:rPr>
          <w:spacing w:val="-7"/>
          <w:w w:val="106"/>
        </w:rPr>
        <w:t xml:space="preserve"> </w:t>
      </w:r>
      <w:r>
        <w:rPr>
          <w:w w:val="106"/>
        </w:rPr>
        <w:t>thầy</w:t>
      </w:r>
      <w:r>
        <w:rPr>
          <w:spacing w:val="-4"/>
          <w:w w:val="106"/>
        </w:rPr>
        <w:t xml:space="preserve"> </w:t>
      </w:r>
      <w:r>
        <w:rPr>
          <w:w w:val="106"/>
        </w:rPr>
        <w:t>cô</w:t>
      </w:r>
      <w:r>
        <w:rPr>
          <w:spacing w:val="-7"/>
          <w:w w:val="106"/>
        </w:rPr>
        <w:t xml:space="preserve"> </w:t>
      </w:r>
      <w:r>
        <w:rPr>
          <w:spacing w:val="-2"/>
          <w:w w:val="105"/>
        </w:rPr>
        <w:t>phải:</w:t>
      </w:r>
    </w:p>
    <w:p w14:paraId="73553887" w14:textId="77777777" w:rsidR="007A227D" w:rsidRDefault="00000000">
      <w:pPr>
        <w:pStyle w:val="ListParagraph"/>
        <w:numPr>
          <w:ilvl w:val="3"/>
          <w:numId w:val="93"/>
        </w:numPr>
        <w:tabs>
          <w:tab w:val="left" w:pos="862"/>
        </w:tabs>
        <w:spacing w:before="23"/>
        <w:ind w:left="862" w:hanging="152"/>
        <w:rPr>
          <w:sz w:val="26"/>
        </w:rPr>
      </w:pPr>
      <w:r>
        <w:rPr>
          <w:sz w:val="26"/>
        </w:rPr>
        <w:t>Chọn</w:t>
      </w:r>
      <w:r>
        <w:rPr>
          <w:spacing w:val="-5"/>
          <w:sz w:val="26"/>
        </w:rPr>
        <w:t xml:space="preserve"> </w:t>
      </w:r>
      <w:r>
        <w:rPr>
          <w:sz w:val="26"/>
        </w:rPr>
        <w:t>đúng</w:t>
      </w:r>
      <w:r>
        <w:rPr>
          <w:spacing w:val="-5"/>
          <w:sz w:val="26"/>
        </w:rPr>
        <w:t xml:space="preserve"> </w:t>
      </w:r>
      <w:r>
        <w:rPr>
          <w:sz w:val="26"/>
        </w:rPr>
        <w:t>vấn</w:t>
      </w:r>
      <w:r>
        <w:rPr>
          <w:spacing w:val="-4"/>
          <w:sz w:val="26"/>
        </w:rPr>
        <w:t xml:space="preserve"> </w:t>
      </w:r>
      <w:r>
        <w:rPr>
          <w:sz w:val="26"/>
        </w:rPr>
        <w:t>đề</w:t>
      </w:r>
      <w:r>
        <w:rPr>
          <w:spacing w:val="-2"/>
          <w:sz w:val="26"/>
        </w:rPr>
        <w:t xml:space="preserve"> </w:t>
      </w:r>
      <w:r>
        <w:rPr>
          <w:sz w:val="26"/>
        </w:rPr>
        <w:t>có</w:t>
      </w:r>
      <w:r>
        <w:rPr>
          <w:spacing w:val="-5"/>
          <w:sz w:val="26"/>
        </w:rPr>
        <w:t xml:space="preserve"> </w:t>
      </w:r>
      <w:r>
        <w:rPr>
          <w:sz w:val="26"/>
        </w:rPr>
        <w:t>thực</w:t>
      </w:r>
      <w:r>
        <w:rPr>
          <w:spacing w:val="-3"/>
          <w:sz w:val="26"/>
        </w:rPr>
        <w:t xml:space="preserve"> </w:t>
      </w:r>
      <w:r>
        <w:rPr>
          <w:sz w:val="26"/>
        </w:rPr>
        <w:t>trong</w:t>
      </w:r>
      <w:r>
        <w:rPr>
          <w:spacing w:val="-5"/>
          <w:sz w:val="26"/>
        </w:rPr>
        <w:t xml:space="preserve"> </w:t>
      </w:r>
      <w:r>
        <w:rPr>
          <w:spacing w:val="-4"/>
          <w:sz w:val="26"/>
        </w:rPr>
        <w:t>lớp.</w:t>
      </w:r>
    </w:p>
    <w:p w14:paraId="27668D8D" w14:textId="77777777" w:rsidR="007A227D" w:rsidRDefault="00000000">
      <w:pPr>
        <w:pStyle w:val="ListParagraph"/>
        <w:numPr>
          <w:ilvl w:val="3"/>
          <w:numId w:val="93"/>
        </w:numPr>
        <w:tabs>
          <w:tab w:val="left" w:pos="862"/>
        </w:tabs>
        <w:ind w:left="862" w:hanging="152"/>
        <w:rPr>
          <w:sz w:val="26"/>
        </w:rPr>
      </w:pPr>
      <w:r>
        <w:rPr>
          <w:sz w:val="26"/>
        </w:rPr>
        <w:t>Cung</w:t>
      </w:r>
      <w:r>
        <w:rPr>
          <w:spacing w:val="-7"/>
          <w:sz w:val="26"/>
        </w:rPr>
        <w:t xml:space="preserve"> </w:t>
      </w:r>
      <w:r>
        <w:rPr>
          <w:sz w:val="26"/>
        </w:rPr>
        <w:t>cấp</w:t>
      </w:r>
      <w:r>
        <w:rPr>
          <w:spacing w:val="-4"/>
          <w:sz w:val="26"/>
        </w:rPr>
        <w:t xml:space="preserve"> </w:t>
      </w:r>
      <w:r>
        <w:rPr>
          <w:sz w:val="26"/>
        </w:rPr>
        <w:t>dữ</w:t>
      </w:r>
      <w:r>
        <w:rPr>
          <w:spacing w:val="-3"/>
          <w:sz w:val="26"/>
        </w:rPr>
        <w:t xml:space="preserve"> </w:t>
      </w:r>
      <w:r>
        <w:rPr>
          <w:sz w:val="26"/>
        </w:rPr>
        <w:t>liệu</w:t>
      </w:r>
      <w:r>
        <w:rPr>
          <w:spacing w:val="-4"/>
          <w:sz w:val="26"/>
        </w:rPr>
        <w:t xml:space="preserve"> </w:t>
      </w:r>
      <w:r>
        <w:rPr>
          <w:sz w:val="26"/>
        </w:rPr>
        <w:t>thực</w:t>
      </w:r>
      <w:r>
        <w:rPr>
          <w:spacing w:val="-4"/>
          <w:sz w:val="26"/>
        </w:rPr>
        <w:t xml:space="preserve"> </w:t>
      </w:r>
      <w:r>
        <w:rPr>
          <w:sz w:val="26"/>
        </w:rPr>
        <w:t>tế</w:t>
      </w:r>
      <w:r>
        <w:rPr>
          <w:spacing w:val="-4"/>
          <w:sz w:val="26"/>
        </w:rPr>
        <w:t xml:space="preserve"> </w:t>
      </w:r>
      <w:r>
        <w:rPr>
          <w:sz w:val="26"/>
        </w:rPr>
        <w:t>để</w:t>
      </w:r>
      <w:r>
        <w:rPr>
          <w:spacing w:val="-17"/>
          <w:sz w:val="26"/>
        </w:rPr>
        <w:t xml:space="preserve"> </w:t>
      </w:r>
      <w:r>
        <w:rPr>
          <w:sz w:val="26"/>
        </w:rPr>
        <w:t>AI</w:t>
      </w:r>
      <w:r>
        <w:rPr>
          <w:spacing w:val="-4"/>
          <w:sz w:val="26"/>
        </w:rPr>
        <w:t xml:space="preserve"> </w:t>
      </w:r>
      <w:r>
        <w:rPr>
          <w:sz w:val="26"/>
        </w:rPr>
        <w:t>xử</w:t>
      </w:r>
      <w:r>
        <w:rPr>
          <w:spacing w:val="-4"/>
          <w:sz w:val="26"/>
        </w:rPr>
        <w:t xml:space="preserve"> </w:t>
      </w:r>
      <w:r>
        <w:rPr>
          <w:spacing w:val="-5"/>
          <w:sz w:val="26"/>
        </w:rPr>
        <w:t>lý.</w:t>
      </w:r>
    </w:p>
    <w:p w14:paraId="24513377" w14:textId="77777777" w:rsidR="007A227D" w:rsidRDefault="00000000">
      <w:pPr>
        <w:pStyle w:val="ListParagraph"/>
        <w:numPr>
          <w:ilvl w:val="3"/>
          <w:numId w:val="93"/>
        </w:numPr>
        <w:tabs>
          <w:tab w:val="left" w:pos="862"/>
        </w:tabs>
        <w:spacing w:before="21"/>
        <w:ind w:left="862" w:hanging="152"/>
        <w:rPr>
          <w:sz w:val="26"/>
        </w:rPr>
      </w:pPr>
      <w:r>
        <w:rPr>
          <w:sz w:val="26"/>
        </w:rPr>
        <w:t>Chỉnh</w:t>
      </w:r>
      <w:r>
        <w:rPr>
          <w:spacing w:val="-5"/>
          <w:sz w:val="26"/>
        </w:rPr>
        <w:t xml:space="preserve"> </w:t>
      </w:r>
      <w:r>
        <w:rPr>
          <w:sz w:val="26"/>
        </w:rPr>
        <w:t>sửa</w:t>
      </w:r>
      <w:r>
        <w:rPr>
          <w:spacing w:val="-5"/>
          <w:sz w:val="26"/>
        </w:rPr>
        <w:t xml:space="preserve"> </w:t>
      </w:r>
      <w:r>
        <w:rPr>
          <w:sz w:val="26"/>
        </w:rPr>
        <w:t>cá</w:t>
      </w:r>
      <w:r>
        <w:rPr>
          <w:spacing w:val="-5"/>
          <w:sz w:val="26"/>
        </w:rPr>
        <w:t xml:space="preserve"> </w:t>
      </w:r>
      <w:r>
        <w:rPr>
          <w:sz w:val="26"/>
        </w:rPr>
        <w:t>nhân</w:t>
      </w:r>
      <w:r>
        <w:rPr>
          <w:spacing w:val="-4"/>
          <w:sz w:val="26"/>
        </w:rPr>
        <w:t xml:space="preserve"> </w:t>
      </w:r>
      <w:r>
        <w:rPr>
          <w:sz w:val="26"/>
        </w:rPr>
        <w:t>hóa</w:t>
      </w:r>
      <w:r>
        <w:rPr>
          <w:spacing w:val="-1"/>
          <w:sz w:val="26"/>
        </w:rPr>
        <w:t xml:space="preserve"> </w:t>
      </w:r>
      <w:r>
        <w:rPr>
          <w:sz w:val="26"/>
        </w:rPr>
        <w:t>–</w:t>
      </w:r>
      <w:r>
        <w:rPr>
          <w:spacing w:val="-5"/>
          <w:sz w:val="26"/>
        </w:rPr>
        <w:t xml:space="preserve"> </w:t>
      </w:r>
      <w:r>
        <w:rPr>
          <w:sz w:val="26"/>
        </w:rPr>
        <w:t>không</w:t>
      </w:r>
      <w:r>
        <w:rPr>
          <w:spacing w:val="-5"/>
          <w:sz w:val="26"/>
        </w:rPr>
        <w:t xml:space="preserve"> </w:t>
      </w:r>
      <w:r>
        <w:rPr>
          <w:sz w:val="26"/>
        </w:rPr>
        <w:t>rập</w:t>
      </w:r>
      <w:r>
        <w:rPr>
          <w:spacing w:val="-4"/>
          <w:sz w:val="26"/>
        </w:rPr>
        <w:t xml:space="preserve"> </w:t>
      </w:r>
      <w:r>
        <w:rPr>
          <w:spacing w:val="-2"/>
          <w:sz w:val="26"/>
        </w:rPr>
        <w:t>khuôn.</w:t>
      </w:r>
    </w:p>
    <w:p w14:paraId="5A301C85" w14:textId="77777777" w:rsidR="007A227D" w:rsidRDefault="00000000">
      <w:pPr>
        <w:pStyle w:val="BodyText"/>
        <w:spacing w:before="18"/>
        <w:ind w:left="143" w:firstLine="566"/>
      </w:pPr>
      <w:r>
        <w:rPr>
          <w:rFonts w:ascii="Segoe UI Emoji" w:hAnsi="Segoe UI Emoji"/>
          <w:color w:val="50E1FF"/>
          <w:spacing w:val="-178"/>
          <w:w w:val="249"/>
        </w:rPr>
        <w:t xml:space="preserve"> </w:t>
      </w:r>
      <w:r>
        <w:rPr>
          <w:rFonts w:ascii="Segoe UI Emoji" w:hAnsi="Segoe UI Emoji"/>
          <w:color w:val="46A3FA"/>
          <w:spacing w:val="-356"/>
          <w:w w:val="385"/>
        </w:rPr>
        <w:t>´</w:t>
      </w:r>
      <w:r>
        <w:rPr>
          <w:rFonts w:ascii="Segoe UI Emoji" w:hAnsi="Segoe UI Emoji"/>
          <w:color w:val="9B9B9B"/>
          <w:spacing w:val="-356"/>
          <w:w w:val="497"/>
        </w:rPr>
        <w:t>’</w:t>
      </w:r>
      <w:r>
        <w:rPr>
          <w:rFonts w:ascii="Segoe UI Emoji" w:hAnsi="Segoe UI Emoji"/>
          <w:color w:val="F4F4F4"/>
          <w:spacing w:val="-356"/>
          <w:w w:val="58"/>
        </w:rPr>
        <w:t>●</w:t>
      </w:r>
      <w:r>
        <w:rPr>
          <w:rFonts w:ascii="Segoe UI Emoji" w:hAnsi="Segoe UI Emoji"/>
          <w:color w:val="46A3FA"/>
          <w:spacing w:val="-356"/>
          <w:w w:val="249"/>
        </w:rPr>
        <w:t>"</w:t>
      </w:r>
      <w:r>
        <w:rPr>
          <w:rFonts w:ascii="Segoe UI Emoji" w:hAnsi="Segoe UI Emoji"/>
          <w:color w:val="F8302E"/>
          <w:w w:val="58"/>
        </w:rPr>
        <w:t>◎</w:t>
      </w:r>
      <w:r>
        <w:rPr>
          <w:rFonts w:ascii="Segoe UI Emoji" w:hAnsi="Segoe UI Emoji"/>
          <w:color w:val="F8302E"/>
          <w:spacing w:val="-100"/>
          <w:w w:val="249"/>
        </w:rPr>
        <w:t xml:space="preserve"> </w:t>
      </w:r>
      <w:r>
        <w:rPr>
          <w:w w:val="110"/>
        </w:rPr>
        <w:t>Sáng</w:t>
      </w:r>
      <w:r>
        <w:rPr>
          <w:spacing w:val="-17"/>
          <w:w w:val="110"/>
        </w:rPr>
        <w:t xml:space="preserve"> </w:t>
      </w:r>
      <w:r>
        <w:rPr>
          <w:w w:val="110"/>
        </w:rPr>
        <w:t>kiến</w:t>
      </w:r>
      <w:r>
        <w:rPr>
          <w:spacing w:val="-18"/>
          <w:w w:val="110"/>
        </w:rPr>
        <w:t xml:space="preserve"> </w:t>
      </w:r>
      <w:r>
        <w:rPr>
          <w:w w:val="110"/>
        </w:rPr>
        <w:t>chất</w:t>
      </w:r>
      <w:r>
        <w:rPr>
          <w:spacing w:val="-18"/>
          <w:w w:val="110"/>
        </w:rPr>
        <w:t xml:space="preserve"> </w:t>
      </w:r>
      <w:r>
        <w:rPr>
          <w:w w:val="110"/>
        </w:rPr>
        <w:t>lượng</w:t>
      </w:r>
      <w:r>
        <w:rPr>
          <w:spacing w:val="-18"/>
          <w:w w:val="110"/>
        </w:rPr>
        <w:t xml:space="preserve"> </w:t>
      </w:r>
      <w:r>
        <w:rPr>
          <w:w w:val="110"/>
        </w:rPr>
        <w:t>là</w:t>
      </w:r>
      <w:r>
        <w:rPr>
          <w:spacing w:val="-18"/>
          <w:w w:val="110"/>
        </w:rPr>
        <w:t xml:space="preserve"> </w:t>
      </w:r>
      <w:r>
        <w:rPr>
          <w:w w:val="110"/>
        </w:rPr>
        <w:t>sáng</w:t>
      </w:r>
      <w:r>
        <w:rPr>
          <w:spacing w:val="-18"/>
          <w:w w:val="110"/>
        </w:rPr>
        <w:t xml:space="preserve"> </w:t>
      </w:r>
      <w:r>
        <w:rPr>
          <w:w w:val="110"/>
        </w:rPr>
        <w:t>kiến</w:t>
      </w:r>
      <w:r>
        <w:rPr>
          <w:spacing w:val="-18"/>
          <w:w w:val="110"/>
        </w:rPr>
        <w:t xml:space="preserve"> </w:t>
      </w:r>
      <w:r>
        <w:rPr>
          <w:w w:val="110"/>
        </w:rPr>
        <w:t>có</w:t>
      </w:r>
      <w:r>
        <w:rPr>
          <w:spacing w:val="-18"/>
          <w:w w:val="110"/>
        </w:rPr>
        <w:t xml:space="preserve"> </w:t>
      </w:r>
      <w:r>
        <w:rPr>
          <w:w w:val="110"/>
        </w:rPr>
        <w:t>tâm</w:t>
      </w:r>
      <w:r>
        <w:rPr>
          <w:spacing w:val="-17"/>
          <w:w w:val="110"/>
        </w:rPr>
        <w:t xml:space="preserve"> </w:t>
      </w:r>
      <w:r>
        <w:rPr>
          <w:w w:val="110"/>
        </w:rPr>
        <w:t>–</w:t>
      </w:r>
      <w:r>
        <w:rPr>
          <w:spacing w:val="-18"/>
          <w:w w:val="110"/>
        </w:rPr>
        <w:t xml:space="preserve"> </w:t>
      </w:r>
      <w:r>
        <w:rPr>
          <w:w w:val="110"/>
        </w:rPr>
        <w:t>có</w:t>
      </w:r>
      <w:r>
        <w:rPr>
          <w:spacing w:val="-18"/>
          <w:w w:val="110"/>
        </w:rPr>
        <w:t xml:space="preserve"> </w:t>
      </w:r>
      <w:r>
        <w:rPr>
          <w:w w:val="110"/>
        </w:rPr>
        <w:t>thực</w:t>
      </w:r>
      <w:r>
        <w:rPr>
          <w:spacing w:val="-18"/>
          <w:w w:val="110"/>
        </w:rPr>
        <w:t xml:space="preserve"> </w:t>
      </w:r>
      <w:r>
        <w:rPr>
          <w:w w:val="110"/>
        </w:rPr>
        <w:t>–</w:t>
      </w:r>
      <w:r>
        <w:rPr>
          <w:spacing w:val="-18"/>
          <w:w w:val="110"/>
        </w:rPr>
        <w:t xml:space="preserve"> </w:t>
      </w:r>
      <w:r>
        <w:rPr>
          <w:w w:val="110"/>
        </w:rPr>
        <w:t>có</w:t>
      </w:r>
      <w:r>
        <w:rPr>
          <w:spacing w:val="-18"/>
          <w:w w:val="110"/>
        </w:rPr>
        <w:t xml:space="preserve"> </w:t>
      </w:r>
      <w:r>
        <w:rPr>
          <w:w w:val="110"/>
        </w:rPr>
        <w:t>tính</w:t>
      </w:r>
      <w:r>
        <w:rPr>
          <w:spacing w:val="-18"/>
          <w:w w:val="110"/>
        </w:rPr>
        <w:t xml:space="preserve"> </w:t>
      </w:r>
      <w:r>
        <w:rPr>
          <w:w w:val="110"/>
        </w:rPr>
        <w:t>lan</w:t>
      </w:r>
      <w:r>
        <w:rPr>
          <w:spacing w:val="-18"/>
          <w:w w:val="110"/>
        </w:rPr>
        <w:t xml:space="preserve"> </w:t>
      </w:r>
      <w:r>
        <w:rPr>
          <w:w w:val="110"/>
        </w:rPr>
        <w:t>tỏa.</w:t>
      </w:r>
      <w:r>
        <w:rPr>
          <w:spacing w:val="-17"/>
          <w:w w:val="110"/>
        </w:rPr>
        <w:t xml:space="preserve"> </w:t>
      </w:r>
      <w:r>
        <w:rPr>
          <w:w w:val="110"/>
        </w:rPr>
        <w:t>AI</w:t>
      </w:r>
      <w:r>
        <w:rPr>
          <w:spacing w:val="-18"/>
          <w:w w:val="110"/>
        </w:rPr>
        <w:t xml:space="preserve"> </w:t>
      </w:r>
      <w:r>
        <w:rPr>
          <w:w w:val="110"/>
        </w:rPr>
        <w:t>chỉ</w:t>
      </w:r>
      <w:r>
        <w:rPr>
          <w:spacing w:val="-18"/>
          <w:w w:val="110"/>
        </w:rPr>
        <w:t xml:space="preserve"> </w:t>
      </w:r>
      <w:r>
        <w:rPr>
          <w:w w:val="110"/>
        </w:rPr>
        <w:t xml:space="preserve">là </w:t>
      </w:r>
      <w:r>
        <w:t>công cụ, người viết vẫn là người giáo viên.</w:t>
      </w:r>
    </w:p>
    <w:p w14:paraId="02C2EE51" w14:textId="77777777" w:rsidR="007A227D" w:rsidRDefault="00000000">
      <w:pPr>
        <w:pStyle w:val="Heading2"/>
        <w:numPr>
          <w:ilvl w:val="1"/>
          <w:numId w:val="93"/>
        </w:numPr>
        <w:tabs>
          <w:tab w:val="left" w:pos="1200"/>
        </w:tabs>
        <w:ind w:left="1200" w:hanging="490"/>
      </w:pPr>
      <w:bookmarkStart w:id="30" w:name="_bookmark30"/>
      <w:bookmarkEnd w:id="30"/>
      <w:r>
        <w:t>Sử</w:t>
      </w:r>
      <w:r>
        <w:rPr>
          <w:spacing w:val="-6"/>
        </w:rPr>
        <w:t xml:space="preserve"> </w:t>
      </w:r>
      <w:r>
        <w:t>dụng</w:t>
      </w:r>
      <w:r>
        <w:rPr>
          <w:spacing w:val="-16"/>
        </w:rPr>
        <w:t xml:space="preserve"> </w:t>
      </w:r>
      <w:r>
        <w:t>AI</w:t>
      </w:r>
      <w:r>
        <w:rPr>
          <w:spacing w:val="-2"/>
        </w:rPr>
        <w:t xml:space="preserve"> </w:t>
      </w:r>
      <w:r>
        <w:t>để</w:t>
      </w:r>
      <w:r>
        <w:rPr>
          <w:spacing w:val="-4"/>
        </w:rPr>
        <w:t xml:space="preserve"> </w:t>
      </w:r>
      <w:r>
        <w:t>tự</w:t>
      </w:r>
      <w:r>
        <w:rPr>
          <w:spacing w:val="-4"/>
        </w:rPr>
        <w:t xml:space="preserve"> </w:t>
      </w:r>
      <w:r>
        <w:t>học</w:t>
      </w:r>
      <w:r>
        <w:rPr>
          <w:spacing w:val="-2"/>
        </w:rPr>
        <w:t xml:space="preserve"> </w:t>
      </w:r>
      <w:r>
        <w:t>nhằm</w:t>
      </w:r>
      <w:r>
        <w:rPr>
          <w:spacing w:val="-4"/>
        </w:rPr>
        <w:t xml:space="preserve"> </w:t>
      </w:r>
      <w:r>
        <w:t>phát</w:t>
      </w:r>
      <w:r>
        <w:rPr>
          <w:spacing w:val="-3"/>
        </w:rPr>
        <w:t xml:space="preserve"> </w:t>
      </w:r>
      <w:r>
        <w:t>triển</w:t>
      </w:r>
      <w:r>
        <w:rPr>
          <w:spacing w:val="-2"/>
        </w:rPr>
        <w:t xml:space="preserve"> </w:t>
      </w:r>
      <w:r>
        <w:t>chuyên</w:t>
      </w:r>
      <w:r>
        <w:rPr>
          <w:spacing w:val="-3"/>
        </w:rPr>
        <w:t xml:space="preserve"> </w:t>
      </w:r>
      <w:r>
        <w:t>môn,</w:t>
      </w:r>
      <w:r>
        <w:rPr>
          <w:spacing w:val="-5"/>
        </w:rPr>
        <w:t xml:space="preserve"> </w:t>
      </w:r>
      <w:r>
        <w:t>nghiệp</w:t>
      </w:r>
      <w:r>
        <w:rPr>
          <w:spacing w:val="-2"/>
        </w:rPr>
        <w:t xml:space="preserve"> </w:t>
      </w:r>
      <w:r>
        <w:rPr>
          <w:spacing w:val="-5"/>
        </w:rPr>
        <w:t>vụ</w:t>
      </w:r>
    </w:p>
    <w:p w14:paraId="0B3D3E4B" w14:textId="77777777" w:rsidR="007A227D" w:rsidRDefault="00000000">
      <w:pPr>
        <w:pStyle w:val="Heading3"/>
        <w:numPr>
          <w:ilvl w:val="2"/>
          <w:numId w:val="93"/>
        </w:numPr>
        <w:tabs>
          <w:tab w:val="left" w:pos="1407"/>
        </w:tabs>
        <w:spacing w:before="155"/>
        <w:ind w:left="1407" w:hanging="697"/>
        <w:jc w:val="both"/>
      </w:pPr>
      <w:r>
        <w:t>Bối</w:t>
      </w:r>
      <w:r>
        <w:rPr>
          <w:spacing w:val="-2"/>
        </w:rPr>
        <w:t xml:space="preserve"> </w:t>
      </w:r>
      <w:r>
        <w:t>cảnh</w:t>
      </w:r>
      <w:r>
        <w:rPr>
          <w:spacing w:val="-4"/>
        </w:rPr>
        <w:t xml:space="preserve"> </w:t>
      </w:r>
      <w:r>
        <w:t>và</w:t>
      </w:r>
      <w:r>
        <w:rPr>
          <w:spacing w:val="-1"/>
        </w:rPr>
        <w:t xml:space="preserve"> </w:t>
      </w:r>
      <w:r>
        <w:t>yêu</w:t>
      </w:r>
      <w:r>
        <w:rPr>
          <w:spacing w:val="-3"/>
        </w:rPr>
        <w:t xml:space="preserve"> </w:t>
      </w:r>
      <w:r>
        <w:t>cầu</w:t>
      </w:r>
      <w:r>
        <w:rPr>
          <w:spacing w:val="-3"/>
        </w:rPr>
        <w:t xml:space="preserve"> </w:t>
      </w:r>
      <w:r>
        <w:t>tất</w:t>
      </w:r>
      <w:r>
        <w:rPr>
          <w:spacing w:val="-2"/>
        </w:rPr>
        <w:t xml:space="preserve"> </w:t>
      </w:r>
      <w:r>
        <w:t>yếu</w:t>
      </w:r>
      <w:r>
        <w:rPr>
          <w:spacing w:val="-2"/>
        </w:rPr>
        <w:t xml:space="preserve"> </w:t>
      </w:r>
      <w:r>
        <w:t>của</w:t>
      </w:r>
      <w:r>
        <w:rPr>
          <w:spacing w:val="-2"/>
        </w:rPr>
        <w:t xml:space="preserve"> </w:t>
      </w:r>
      <w:r>
        <w:t>giáo</w:t>
      </w:r>
      <w:r>
        <w:rPr>
          <w:spacing w:val="-2"/>
        </w:rPr>
        <w:t xml:space="preserve"> </w:t>
      </w:r>
      <w:r>
        <w:t>viên</w:t>
      </w:r>
      <w:r>
        <w:rPr>
          <w:spacing w:val="-2"/>
        </w:rPr>
        <w:t xml:space="preserve"> </w:t>
      </w:r>
      <w:r>
        <w:t>thời</w:t>
      </w:r>
      <w:r>
        <w:rPr>
          <w:spacing w:val="-5"/>
        </w:rPr>
        <w:t xml:space="preserve"> </w:t>
      </w:r>
      <w:r>
        <w:t>đại</w:t>
      </w:r>
      <w:r>
        <w:rPr>
          <w:spacing w:val="-1"/>
        </w:rPr>
        <w:t xml:space="preserve"> </w:t>
      </w:r>
      <w:r>
        <w:rPr>
          <w:spacing w:val="-5"/>
        </w:rPr>
        <w:t>số</w:t>
      </w:r>
    </w:p>
    <w:p w14:paraId="478B84D0" w14:textId="77777777" w:rsidR="007A227D" w:rsidRDefault="00000000">
      <w:pPr>
        <w:pStyle w:val="BodyText"/>
        <w:spacing w:before="108"/>
        <w:ind w:left="143" w:right="136" w:firstLine="566"/>
        <w:jc w:val="both"/>
      </w:pPr>
      <w:r>
        <w:t>Trong kỷ nguyên chuyển đổi số và trí tuệ nhân tạo bùng nổ, người giáo viên không chỉ giỏi chuyên môn mà còn cần linh hoạt, sáng tạo và chủ động cập nhật tri thức. Nếu trước đây, việc học tập – bồi dưỡng phụ thuộc nhiều vào các khóa tập huấn trực tiếp, đọc tài</w:t>
      </w:r>
      <w:r>
        <w:rPr>
          <w:spacing w:val="-6"/>
        </w:rPr>
        <w:t xml:space="preserve"> </w:t>
      </w:r>
      <w:r>
        <w:t>liệu</w:t>
      </w:r>
      <w:r>
        <w:rPr>
          <w:spacing w:val="-6"/>
        </w:rPr>
        <w:t xml:space="preserve"> </w:t>
      </w:r>
      <w:r>
        <w:t>giấy</w:t>
      </w:r>
      <w:r>
        <w:rPr>
          <w:spacing w:val="-6"/>
        </w:rPr>
        <w:t xml:space="preserve"> </w:t>
      </w:r>
      <w:r>
        <w:t>dày</w:t>
      </w:r>
      <w:r>
        <w:rPr>
          <w:spacing w:val="-4"/>
        </w:rPr>
        <w:t xml:space="preserve"> </w:t>
      </w:r>
      <w:r>
        <w:t>hàng</w:t>
      </w:r>
      <w:r>
        <w:rPr>
          <w:spacing w:val="-6"/>
        </w:rPr>
        <w:t xml:space="preserve"> </w:t>
      </w:r>
      <w:r>
        <w:t>trăm</w:t>
      </w:r>
      <w:r>
        <w:rPr>
          <w:spacing w:val="-6"/>
        </w:rPr>
        <w:t xml:space="preserve"> </w:t>
      </w:r>
      <w:r>
        <w:t>trang</w:t>
      </w:r>
      <w:r>
        <w:rPr>
          <w:spacing w:val="-6"/>
        </w:rPr>
        <w:t xml:space="preserve"> </w:t>
      </w:r>
      <w:r>
        <w:t>thì</w:t>
      </w:r>
      <w:r>
        <w:rPr>
          <w:spacing w:val="-6"/>
        </w:rPr>
        <w:t xml:space="preserve"> </w:t>
      </w:r>
      <w:r>
        <w:t>nay,</w:t>
      </w:r>
      <w:r>
        <w:rPr>
          <w:spacing w:val="-3"/>
        </w:rPr>
        <w:t xml:space="preserve"> </w:t>
      </w:r>
      <w:r>
        <w:t>AI</w:t>
      </w:r>
      <w:r>
        <w:rPr>
          <w:spacing w:val="-6"/>
        </w:rPr>
        <w:t xml:space="preserve"> </w:t>
      </w:r>
      <w:r>
        <w:t>đã</w:t>
      </w:r>
      <w:r>
        <w:rPr>
          <w:spacing w:val="-4"/>
        </w:rPr>
        <w:t xml:space="preserve"> </w:t>
      </w:r>
      <w:r>
        <w:t>mở</w:t>
      </w:r>
      <w:r>
        <w:rPr>
          <w:spacing w:val="-6"/>
        </w:rPr>
        <w:t xml:space="preserve"> </w:t>
      </w:r>
      <w:r>
        <w:t>ra</w:t>
      </w:r>
      <w:r>
        <w:rPr>
          <w:spacing w:val="-6"/>
        </w:rPr>
        <w:t xml:space="preserve"> </w:t>
      </w:r>
      <w:r>
        <w:t>một</w:t>
      </w:r>
      <w:r>
        <w:rPr>
          <w:spacing w:val="-6"/>
        </w:rPr>
        <w:t xml:space="preserve"> </w:t>
      </w:r>
      <w:r>
        <w:t>kỷ</w:t>
      </w:r>
      <w:r>
        <w:rPr>
          <w:spacing w:val="-6"/>
        </w:rPr>
        <w:t xml:space="preserve"> </w:t>
      </w:r>
      <w:r>
        <w:t>nguyên</w:t>
      </w:r>
      <w:r>
        <w:rPr>
          <w:spacing w:val="-4"/>
        </w:rPr>
        <w:t xml:space="preserve"> </w:t>
      </w:r>
      <w:r>
        <w:t>học</w:t>
      </w:r>
      <w:r>
        <w:rPr>
          <w:spacing w:val="-6"/>
        </w:rPr>
        <w:t xml:space="preserve"> </w:t>
      </w:r>
      <w:r>
        <w:t>tập</w:t>
      </w:r>
      <w:r>
        <w:rPr>
          <w:spacing w:val="-6"/>
        </w:rPr>
        <w:t xml:space="preserve"> </w:t>
      </w:r>
      <w:r>
        <w:t>“cá</w:t>
      </w:r>
      <w:r>
        <w:rPr>
          <w:spacing w:val="-4"/>
        </w:rPr>
        <w:t xml:space="preserve"> </w:t>
      </w:r>
      <w:r>
        <w:t>nhân</w:t>
      </w:r>
      <w:r>
        <w:rPr>
          <w:spacing w:val="-6"/>
        </w:rPr>
        <w:t xml:space="preserve"> </w:t>
      </w:r>
      <w:r>
        <w:t>hóa – tức thời – đúng nhu cầu – đúng năng lực” cho mọi giáo viên.</w:t>
      </w:r>
    </w:p>
    <w:p w14:paraId="4E72E78F" w14:textId="77777777" w:rsidR="007A227D" w:rsidRDefault="00000000">
      <w:pPr>
        <w:pStyle w:val="BodyText"/>
        <w:spacing w:before="22"/>
        <w:ind w:left="143" w:right="136" w:firstLine="566"/>
        <w:jc w:val="both"/>
      </w:pPr>
      <w:r>
        <w:t>Giáo viên không cần chờ đợi lớp tập huấn của Phòng/Sở. Chỉ cần một câu hỏi đúng – một mục tiêu rõ – một tinh thần cầu tiến,</w:t>
      </w:r>
      <w:r>
        <w:rPr>
          <w:spacing w:val="-10"/>
        </w:rPr>
        <w:t xml:space="preserve"> </w:t>
      </w:r>
      <w:r>
        <w:t>AI có thể trở thành người bạn đồng hành học tập tuyệt vời.</w:t>
      </w:r>
    </w:p>
    <w:p w14:paraId="292A38DC" w14:textId="77777777" w:rsidR="007A227D" w:rsidRDefault="007A227D">
      <w:pPr>
        <w:pStyle w:val="BodyText"/>
        <w:jc w:val="both"/>
        <w:sectPr w:rsidR="007A227D">
          <w:pgSz w:w="11910" w:h="16840"/>
          <w:pgMar w:top="1040" w:right="992" w:bottom="900" w:left="1275" w:header="717" w:footer="714" w:gutter="0"/>
          <w:cols w:space="720"/>
        </w:sectPr>
      </w:pPr>
    </w:p>
    <w:p w14:paraId="53D41694" w14:textId="77777777" w:rsidR="007A227D" w:rsidRDefault="00000000">
      <w:pPr>
        <w:pStyle w:val="Heading3"/>
        <w:numPr>
          <w:ilvl w:val="2"/>
          <w:numId w:val="93"/>
        </w:numPr>
        <w:tabs>
          <w:tab w:val="left" w:pos="1407"/>
        </w:tabs>
        <w:spacing w:before="89"/>
        <w:ind w:left="1407" w:hanging="697"/>
        <w:jc w:val="both"/>
      </w:pPr>
      <w:r>
        <w:lastRenderedPageBreak/>
        <w:t>Lập</w:t>
      </w:r>
      <w:r>
        <w:rPr>
          <w:spacing w:val="-6"/>
        </w:rPr>
        <w:t xml:space="preserve"> </w:t>
      </w:r>
      <w:r>
        <w:t>lộ</w:t>
      </w:r>
      <w:r>
        <w:rPr>
          <w:spacing w:val="-3"/>
        </w:rPr>
        <w:t xml:space="preserve"> </w:t>
      </w:r>
      <w:r>
        <w:t>trình</w:t>
      </w:r>
      <w:r>
        <w:rPr>
          <w:spacing w:val="-5"/>
        </w:rPr>
        <w:t xml:space="preserve"> </w:t>
      </w:r>
      <w:r>
        <w:t>tự</w:t>
      </w:r>
      <w:r>
        <w:rPr>
          <w:spacing w:val="-5"/>
        </w:rPr>
        <w:t xml:space="preserve"> </w:t>
      </w:r>
      <w:r>
        <w:t>học</w:t>
      </w:r>
      <w:r>
        <w:rPr>
          <w:spacing w:val="-1"/>
        </w:rPr>
        <w:t xml:space="preserve"> </w:t>
      </w:r>
      <w:r>
        <w:t>theo</w:t>
      </w:r>
      <w:r>
        <w:rPr>
          <w:spacing w:val="-3"/>
        </w:rPr>
        <w:t xml:space="preserve"> </w:t>
      </w:r>
      <w:r>
        <w:t>giai</w:t>
      </w:r>
      <w:r>
        <w:rPr>
          <w:spacing w:val="1"/>
        </w:rPr>
        <w:t xml:space="preserve"> </w:t>
      </w:r>
      <w:r>
        <w:t>đoạn</w:t>
      </w:r>
      <w:r>
        <w:rPr>
          <w:spacing w:val="-4"/>
        </w:rPr>
        <w:t xml:space="preserve"> </w:t>
      </w:r>
      <w:r>
        <w:t>với sự</w:t>
      </w:r>
      <w:r>
        <w:rPr>
          <w:spacing w:val="-2"/>
        </w:rPr>
        <w:t xml:space="preserve"> </w:t>
      </w:r>
      <w:r>
        <w:t>hỗ</w:t>
      </w:r>
      <w:r>
        <w:rPr>
          <w:spacing w:val="-3"/>
        </w:rPr>
        <w:t xml:space="preserve"> </w:t>
      </w:r>
      <w:r>
        <w:t>trợ</w:t>
      </w:r>
      <w:r>
        <w:rPr>
          <w:spacing w:val="-4"/>
        </w:rPr>
        <w:t xml:space="preserve"> </w:t>
      </w:r>
      <w:r>
        <w:t>của</w:t>
      </w:r>
      <w:r>
        <w:rPr>
          <w:spacing w:val="-12"/>
        </w:rPr>
        <w:t xml:space="preserve"> </w:t>
      </w:r>
      <w:r>
        <w:rPr>
          <w:spacing w:val="-5"/>
        </w:rPr>
        <w:t>AI</w:t>
      </w:r>
    </w:p>
    <w:p w14:paraId="0A73109F" w14:textId="77777777" w:rsidR="007A227D" w:rsidRDefault="007A227D">
      <w:pPr>
        <w:pStyle w:val="BodyText"/>
        <w:spacing w:before="3" w:after="1"/>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7"/>
        <w:gridCol w:w="4573"/>
        <w:gridCol w:w="3625"/>
      </w:tblGrid>
      <w:tr w:rsidR="007A227D" w14:paraId="46B8EA8F" w14:textId="77777777">
        <w:trPr>
          <w:trHeight w:val="597"/>
        </w:trPr>
        <w:tc>
          <w:tcPr>
            <w:tcW w:w="1147" w:type="dxa"/>
          </w:tcPr>
          <w:p w14:paraId="7B5169F7" w14:textId="77777777" w:rsidR="007A227D" w:rsidRDefault="00000000">
            <w:pPr>
              <w:pStyle w:val="TableParagraph"/>
              <w:spacing w:line="300" w:lineRule="exact"/>
              <w:ind w:right="476"/>
              <w:rPr>
                <w:b/>
                <w:sz w:val="26"/>
              </w:rPr>
            </w:pPr>
            <w:r>
              <w:rPr>
                <w:b/>
                <w:spacing w:val="-4"/>
                <w:sz w:val="26"/>
              </w:rPr>
              <w:t>Giai đoạn</w:t>
            </w:r>
          </w:p>
        </w:tc>
        <w:tc>
          <w:tcPr>
            <w:tcW w:w="4573" w:type="dxa"/>
          </w:tcPr>
          <w:p w14:paraId="7D5B307F" w14:textId="77777777" w:rsidR="007A227D" w:rsidRDefault="00000000">
            <w:pPr>
              <w:pStyle w:val="TableParagraph"/>
              <w:spacing w:before="151"/>
              <w:rPr>
                <w:b/>
                <w:sz w:val="26"/>
              </w:rPr>
            </w:pPr>
            <w:r>
              <w:rPr>
                <w:b/>
                <w:sz w:val="26"/>
              </w:rPr>
              <w:t>Mục</w:t>
            </w:r>
            <w:r>
              <w:rPr>
                <w:b/>
                <w:spacing w:val="-7"/>
                <w:sz w:val="26"/>
              </w:rPr>
              <w:t xml:space="preserve"> </w:t>
            </w:r>
            <w:r>
              <w:rPr>
                <w:b/>
                <w:sz w:val="26"/>
              </w:rPr>
              <w:t>tiêu</w:t>
            </w:r>
            <w:r>
              <w:rPr>
                <w:b/>
                <w:spacing w:val="-4"/>
                <w:sz w:val="26"/>
              </w:rPr>
              <w:t xml:space="preserve"> </w:t>
            </w:r>
            <w:r>
              <w:rPr>
                <w:b/>
                <w:sz w:val="26"/>
              </w:rPr>
              <w:t>phát</w:t>
            </w:r>
            <w:r>
              <w:rPr>
                <w:b/>
                <w:spacing w:val="-7"/>
                <w:sz w:val="26"/>
              </w:rPr>
              <w:t xml:space="preserve"> </w:t>
            </w:r>
            <w:r>
              <w:rPr>
                <w:b/>
                <w:spacing w:val="-4"/>
                <w:sz w:val="26"/>
              </w:rPr>
              <w:t>triển</w:t>
            </w:r>
          </w:p>
        </w:tc>
        <w:tc>
          <w:tcPr>
            <w:tcW w:w="3625" w:type="dxa"/>
          </w:tcPr>
          <w:p w14:paraId="2E607D70" w14:textId="77777777" w:rsidR="007A227D" w:rsidRDefault="00000000">
            <w:pPr>
              <w:pStyle w:val="TableParagraph"/>
              <w:spacing w:before="151"/>
              <w:ind w:left="105"/>
              <w:rPr>
                <w:b/>
                <w:sz w:val="26"/>
              </w:rPr>
            </w:pPr>
            <w:r>
              <w:rPr>
                <w:b/>
                <w:sz w:val="26"/>
              </w:rPr>
              <w:t>Công</w:t>
            </w:r>
            <w:r>
              <w:rPr>
                <w:b/>
                <w:spacing w:val="-5"/>
                <w:sz w:val="26"/>
              </w:rPr>
              <w:t xml:space="preserve"> </w:t>
            </w:r>
            <w:r>
              <w:rPr>
                <w:b/>
                <w:sz w:val="26"/>
              </w:rPr>
              <w:t>cụ</w:t>
            </w:r>
            <w:r>
              <w:rPr>
                <w:b/>
                <w:spacing w:val="-3"/>
                <w:sz w:val="26"/>
              </w:rPr>
              <w:t xml:space="preserve"> </w:t>
            </w:r>
            <w:r>
              <w:rPr>
                <w:b/>
                <w:sz w:val="26"/>
              </w:rPr>
              <w:t>AI</w:t>
            </w:r>
            <w:r>
              <w:rPr>
                <w:b/>
                <w:spacing w:val="-5"/>
                <w:sz w:val="26"/>
              </w:rPr>
              <w:t xml:space="preserve"> </w:t>
            </w:r>
            <w:r>
              <w:rPr>
                <w:b/>
                <w:sz w:val="26"/>
              </w:rPr>
              <w:t>tiêu</w:t>
            </w:r>
            <w:r>
              <w:rPr>
                <w:b/>
                <w:spacing w:val="-3"/>
                <w:sz w:val="26"/>
              </w:rPr>
              <w:t xml:space="preserve"> </w:t>
            </w:r>
            <w:r>
              <w:rPr>
                <w:b/>
                <w:spacing w:val="-4"/>
                <w:sz w:val="26"/>
              </w:rPr>
              <w:t>biểu</w:t>
            </w:r>
          </w:p>
        </w:tc>
      </w:tr>
      <w:tr w:rsidR="007A227D" w14:paraId="6821C639" w14:textId="77777777">
        <w:trPr>
          <w:trHeight w:val="594"/>
        </w:trPr>
        <w:tc>
          <w:tcPr>
            <w:tcW w:w="1147" w:type="dxa"/>
          </w:tcPr>
          <w:p w14:paraId="3F0B449E" w14:textId="77777777" w:rsidR="007A227D" w:rsidRDefault="00000000">
            <w:pPr>
              <w:pStyle w:val="TableParagraph"/>
              <w:spacing w:line="298" w:lineRule="exact"/>
              <w:rPr>
                <w:sz w:val="26"/>
              </w:rPr>
            </w:pPr>
            <w:r>
              <w:rPr>
                <w:spacing w:val="-5"/>
                <w:sz w:val="26"/>
              </w:rPr>
              <w:t>1–2</w:t>
            </w:r>
          </w:p>
          <w:p w14:paraId="2E5444FB" w14:textId="77777777" w:rsidR="007A227D" w:rsidRDefault="00000000">
            <w:pPr>
              <w:pStyle w:val="TableParagraph"/>
              <w:spacing w:line="277" w:lineRule="exact"/>
              <w:rPr>
                <w:sz w:val="26"/>
              </w:rPr>
            </w:pPr>
            <w:r>
              <w:rPr>
                <w:spacing w:val="-2"/>
                <w:sz w:val="26"/>
              </w:rPr>
              <w:t>tháng</w:t>
            </w:r>
          </w:p>
        </w:tc>
        <w:tc>
          <w:tcPr>
            <w:tcW w:w="4573" w:type="dxa"/>
          </w:tcPr>
          <w:p w14:paraId="71E71404" w14:textId="77777777" w:rsidR="007A227D" w:rsidRDefault="00000000">
            <w:pPr>
              <w:pStyle w:val="TableParagraph"/>
              <w:spacing w:line="298" w:lineRule="exact"/>
              <w:rPr>
                <w:sz w:val="26"/>
              </w:rPr>
            </w:pPr>
            <w:r>
              <w:rPr>
                <w:sz w:val="26"/>
              </w:rPr>
              <w:t>Làm quen và ứng dụng cơ bản AI trong dạy học</w:t>
            </w:r>
          </w:p>
        </w:tc>
        <w:tc>
          <w:tcPr>
            <w:tcW w:w="3625" w:type="dxa"/>
          </w:tcPr>
          <w:p w14:paraId="48F7DE8E" w14:textId="77777777" w:rsidR="007A227D" w:rsidRDefault="00000000">
            <w:pPr>
              <w:pStyle w:val="TableParagraph"/>
              <w:spacing w:line="298" w:lineRule="exact"/>
              <w:ind w:left="105"/>
              <w:rPr>
                <w:sz w:val="26"/>
              </w:rPr>
            </w:pPr>
            <w:r>
              <w:rPr>
                <w:sz w:val="26"/>
              </w:rPr>
              <w:t>ChatGPT,</w:t>
            </w:r>
            <w:r>
              <w:rPr>
                <w:spacing w:val="-17"/>
                <w:sz w:val="26"/>
              </w:rPr>
              <w:t xml:space="preserve"> </w:t>
            </w:r>
            <w:r>
              <w:rPr>
                <w:sz w:val="26"/>
              </w:rPr>
              <w:t>Canva</w:t>
            </w:r>
            <w:r>
              <w:rPr>
                <w:spacing w:val="-16"/>
                <w:sz w:val="26"/>
              </w:rPr>
              <w:t xml:space="preserve"> </w:t>
            </w:r>
            <w:r>
              <w:rPr>
                <w:sz w:val="26"/>
              </w:rPr>
              <w:t>AI,</w:t>
            </w:r>
            <w:r>
              <w:rPr>
                <w:spacing w:val="-16"/>
                <w:sz w:val="26"/>
              </w:rPr>
              <w:t xml:space="preserve"> </w:t>
            </w:r>
            <w:r>
              <w:rPr>
                <w:sz w:val="26"/>
              </w:rPr>
              <w:t>Whimsical, Gamma App</w:t>
            </w:r>
          </w:p>
        </w:tc>
      </w:tr>
      <w:tr w:rsidR="007A227D" w14:paraId="340DDC4E" w14:textId="77777777">
        <w:trPr>
          <w:trHeight w:val="598"/>
        </w:trPr>
        <w:tc>
          <w:tcPr>
            <w:tcW w:w="1147" w:type="dxa"/>
          </w:tcPr>
          <w:p w14:paraId="72BE7456" w14:textId="77777777" w:rsidR="007A227D" w:rsidRDefault="00000000">
            <w:pPr>
              <w:pStyle w:val="TableParagraph"/>
              <w:rPr>
                <w:sz w:val="26"/>
              </w:rPr>
            </w:pPr>
            <w:r>
              <w:rPr>
                <w:spacing w:val="-5"/>
                <w:sz w:val="26"/>
              </w:rPr>
              <w:t>3–4</w:t>
            </w:r>
          </w:p>
          <w:p w14:paraId="0F81FC35" w14:textId="77777777" w:rsidR="007A227D" w:rsidRDefault="00000000">
            <w:pPr>
              <w:pStyle w:val="TableParagraph"/>
              <w:spacing w:before="1" w:line="278" w:lineRule="exact"/>
              <w:rPr>
                <w:sz w:val="26"/>
              </w:rPr>
            </w:pPr>
            <w:r>
              <w:rPr>
                <w:spacing w:val="-2"/>
                <w:sz w:val="26"/>
              </w:rPr>
              <w:t>tháng</w:t>
            </w:r>
          </w:p>
        </w:tc>
        <w:tc>
          <w:tcPr>
            <w:tcW w:w="4573" w:type="dxa"/>
          </w:tcPr>
          <w:p w14:paraId="08B54590" w14:textId="77777777" w:rsidR="007A227D" w:rsidRDefault="00000000">
            <w:pPr>
              <w:pStyle w:val="TableParagraph"/>
              <w:spacing w:before="149"/>
              <w:rPr>
                <w:sz w:val="26"/>
              </w:rPr>
            </w:pPr>
            <w:r>
              <w:rPr>
                <w:sz w:val="26"/>
              </w:rPr>
              <w:t>Thiết</w:t>
            </w:r>
            <w:r>
              <w:rPr>
                <w:spacing w:val="-6"/>
                <w:sz w:val="26"/>
              </w:rPr>
              <w:t xml:space="preserve"> </w:t>
            </w:r>
            <w:r>
              <w:rPr>
                <w:sz w:val="26"/>
              </w:rPr>
              <w:t>kế</w:t>
            </w:r>
            <w:r>
              <w:rPr>
                <w:spacing w:val="-5"/>
                <w:sz w:val="26"/>
              </w:rPr>
              <w:t xml:space="preserve"> </w:t>
            </w:r>
            <w:r>
              <w:rPr>
                <w:sz w:val="26"/>
              </w:rPr>
              <w:t>slide,</w:t>
            </w:r>
            <w:r>
              <w:rPr>
                <w:spacing w:val="-5"/>
                <w:sz w:val="26"/>
              </w:rPr>
              <w:t xml:space="preserve"> </w:t>
            </w:r>
            <w:r>
              <w:rPr>
                <w:sz w:val="26"/>
              </w:rPr>
              <w:t>hình</w:t>
            </w:r>
            <w:r>
              <w:rPr>
                <w:spacing w:val="-3"/>
                <w:sz w:val="26"/>
              </w:rPr>
              <w:t xml:space="preserve"> </w:t>
            </w:r>
            <w:r>
              <w:rPr>
                <w:sz w:val="26"/>
              </w:rPr>
              <w:t>ảnh,</w:t>
            </w:r>
            <w:r>
              <w:rPr>
                <w:spacing w:val="-6"/>
                <w:sz w:val="26"/>
              </w:rPr>
              <w:t xml:space="preserve"> </w:t>
            </w:r>
            <w:r>
              <w:rPr>
                <w:sz w:val="26"/>
              </w:rPr>
              <w:t>video</w:t>
            </w:r>
            <w:r>
              <w:rPr>
                <w:spacing w:val="-5"/>
                <w:sz w:val="26"/>
              </w:rPr>
              <w:t xml:space="preserve"> </w:t>
            </w:r>
            <w:r>
              <w:rPr>
                <w:sz w:val="26"/>
              </w:rPr>
              <w:t>minh</w:t>
            </w:r>
            <w:r>
              <w:rPr>
                <w:spacing w:val="-5"/>
                <w:sz w:val="26"/>
              </w:rPr>
              <w:t xml:space="preserve"> họa</w:t>
            </w:r>
          </w:p>
        </w:tc>
        <w:tc>
          <w:tcPr>
            <w:tcW w:w="3625" w:type="dxa"/>
          </w:tcPr>
          <w:p w14:paraId="2D3A63A8" w14:textId="77777777" w:rsidR="007A227D" w:rsidRDefault="00000000">
            <w:pPr>
              <w:pStyle w:val="TableParagraph"/>
              <w:tabs>
                <w:tab w:val="left" w:pos="1312"/>
                <w:tab w:val="left" w:pos="2203"/>
                <w:tab w:val="left" w:pos="2944"/>
              </w:tabs>
              <w:spacing w:line="300" w:lineRule="exact"/>
              <w:ind w:left="105" w:right="100"/>
              <w:rPr>
                <w:sz w:val="26"/>
              </w:rPr>
            </w:pPr>
            <w:r>
              <w:rPr>
                <w:spacing w:val="-2"/>
                <w:sz w:val="26"/>
              </w:rPr>
              <w:t>Runway,</w:t>
            </w:r>
            <w:r>
              <w:rPr>
                <w:sz w:val="26"/>
              </w:rPr>
              <w:tab/>
            </w:r>
            <w:r>
              <w:rPr>
                <w:spacing w:val="-4"/>
                <w:sz w:val="26"/>
              </w:rPr>
              <w:t>D-ID,</w:t>
            </w:r>
            <w:r>
              <w:rPr>
                <w:sz w:val="26"/>
              </w:rPr>
              <w:tab/>
            </w:r>
            <w:r>
              <w:rPr>
                <w:spacing w:val="-4"/>
                <w:sz w:val="26"/>
              </w:rPr>
              <w:t>Pika</w:t>
            </w:r>
            <w:r>
              <w:rPr>
                <w:sz w:val="26"/>
              </w:rPr>
              <w:tab/>
            </w:r>
            <w:r>
              <w:rPr>
                <w:spacing w:val="-2"/>
                <w:sz w:val="26"/>
              </w:rPr>
              <w:t>Labs, PlayHT</w:t>
            </w:r>
          </w:p>
        </w:tc>
      </w:tr>
      <w:tr w:rsidR="007A227D" w14:paraId="4E5CAA5E" w14:textId="77777777">
        <w:trPr>
          <w:trHeight w:val="595"/>
        </w:trPr>
        <w:tc>
          <w:tcPr>
            <w:tcW w:w="1147" w:type="dxa"/>
          </w:tcPr>
          <w:p w14:paraId="12C95FA0" w14:textId="77777777" w:rsidR="007A227D" w:rsidRDefault="00000000">
            <w:pPr>
              <w:pStyle w:val="TableParagraph"/>
              <w:spacing w:line="297" w:lineRule="exact"/>
              <w:rPr>
                <w:sz w:val="26"/>
              </w:rPr>
            </w:pPr>
            <w:r>
              <w:rPr>
                <w:spacing w:val="-5"/>
                <w:sz w:val="26"/>
              </w:rPr>
              <w:t>5–6</w:t>
            </w:r>
          </w:p>
          <w:p w14:paraId="526634F2" w14:textId="77777777" w:rsidR="007A227D" w:rsidRDefault="00000000">
            <w:pPr>
              <w:pStyle w:val="TableParagraph"/>
              <w:spacing w:before="1" w:line="278" w:lineRule="exact"/>
              <w:rPr>
                <w:sz w:val="26"/>
              </w:rPr>
            </w:pPr>
            <w:r>
              <w:rPr>
                <w:spacing w:val="-2"/>
                <w:sz w:val="26"/>
              </w:rPr>
              <w:t>tháng</w:t>
            </w:r>
          </w:p>
        </w:tc>
        <w:tc>
          <w:tcPr>
            <w:tcW w:w="4573" w:type="dxa"/>
          </w:tcPr>
          <w:p w14:paraId="360A0E1E" w14:textId="77777777" w:rsidR="007A227D" w:rsidRDefault="00000000">
            <w:pPr>
              <w:pStyle w:val="TableParagraph"/>
              <w:spacing w:line="300" w:lineRule="exact"/>
              <w:rPr>
                <w:sz w:val="26"/>
              </w:rPr>
            </w:pPr>
            <w:r>
              <w:rPr>
                <w:sz w:val="26"/>
              </w:rPr>
              <w:t>Viết</w:t>
            </w:r>
            <w:r>
              <w:rPr>
                <w:spacing w:val="37"/>
                <w:sz w:val="26"/>
              </w:rPr>
              <w:t xml:space="preserve"> </w:t>
            </w:r>
            <w:r>
              <w:rPr>
                <w:sz w:val="26"/>
              </w:rPr>
              <w:t>sáng</w:t>
            </w:r>
            <w:r>
              <w:rPr>
                <w:spacing w:val="40"/>
                <w:sz w:val="26"/>
              </w:rPr>
              <w:t xml:space="preserve"> </w:t>
            </w:r>
            <w:r>
              <w:rPr>
                <w:sz w:val="26"/>
              </w:rPr>
              <w:t>kiến,</w:t>
            </w:r>
            <w:r>
              <w:rPr>
                <w:spacing w:val="39"/>
                <w:sz w:val="26"/>
              </w:rPr>
              <w:t xml:space="preserve"> </w:t>
            </w:r>
            <w:r>
              <w:rPr>
                <w:sz w:val="26"/>
              </w:rPr>
              <w:t>hồ</w:t>
            </w:r>
            <w:r>
              <w:rPr>
                <w:spacing w:val="37"/>
                <w:sz w:val="26"/>
              </w:rPr>
              <w:t xml:space="preserve"> </w:t>
            </w:r>
            <w:r>
              <w:rPr>
                <w:sz w:val="26"/>
              </w:rPr>
              <w:t>sơ</w:t>
            </w:r>
            <w:r>
              <w:rPr>
                <w:spacing w:val="39"/>
                <w:sz w:val="26"/>
              </w:rPr>
              <w:t xml:space="preserve"> </w:t>
            </w:r>
            <w:r>
              <w:rPr>
                <w:sz w:val="26"/>
              </w:rPr>
              <w:t>GV</w:t>
            </w:r>
            <w:r>
              <w:rPr>
                <w:spacing w:val="37"/>
                <w:sz w:val="26"/>
              </w:rPr>
              <w:t xml:space="preserve"> </w:t>
            </w:r>
            <w:r>
              <w:rPr>
                <w:sz w:val="26"/>
              </w:rPr>
              <w:t>giỏi,</w:t>
            </w:r>
            <w:r>
              <w:rPr>
                <w:spacing w:val="37"/>
                <w:sz w:val="26"/>
              </w:rPr>
              <w:t xml:space="preserve"> </w:t>
            </w:r>
            <w:r>
              <w:rPr>
                <w:sz w:val="26"/>
              </w:rPr>
              <w:t>tổ</w:t>
            </w:r>
            <w:r>
              <w:rPr>
                <w:spacing w:val="39"/>
                <w:sz w:val="26"/>
              </w:rPr>
              <w:t xml:space="preserve"> </w:t>
            </w:r>
            <w:r>
              <w:rPr>
                <w:sz w:val="26"/>
              </w:rPr>
              <w:t>chức hoạt động nhóm sáng tạo</w:t>
            </w:r>
          </w:p>
        </w:tc>
        <w:tc>
          <w:tcPr>
            <w:tcW w:w="3625" w:type="dxa"/>
          </w:tcPr>
          <w:p w14:paraId="3ACC6572" w14:textId="77777777" w:rsidR="007A227D" w:rsidRDefault="00000000">
            <w:pPr>
              <w:pStyle w:val="TableParagraph"/>
              <w:tabs>
                <w:tab w:val="left" w:pos="1544"/>
                <w:tab w:val="left" w:pos="2784"/>
              </w:tabs>
              <w:spacing w:line="300" w:lineRule="exact"/>
              <w:ind w:left="105" w:right="101"/>
              <w:rPr>
                <w:sz w:val="26"/>
              </w:rPr>
            </w:pPr>
            <w:r>
              <w:rPr>
                <w:spacing w:val="-2"/>
                <w:sz w:val="26"/>
              </w:rPr>
              <w:t>ChatGPT,</w:t>
            </w:r>
            <w:r>
              <w:rPr>
                <w:sz w:val="26"/>
              </w:rPr>
              <w:tab/>
            </w:r>
            <w:r>
              <w:rPr>
                <w:spacing w:val="-2"/>
                <w:sz w:val="26"/>
              </w:rPr>
              <w:t>Copilot,</w:t>
            </w:r>
            <w:r>
              <w:rPr>
                <w:sz w:val="26"/>
              </w:rPr>
              <w:tab/>
            </w:r>
            <w:r>
              <w:rPr>
                <w:spacing w:val="-2"/>
                <w:sz w:val="26"/>
              </w:rPr>
              <w:t>Canva, Gemini</w:t>
            </w:r>
          </w:p>
        </w:tc>
      </w:tr>
      <w:tr w:rsidR="007A227D" w14:paraId="09E7558E" w14:textId="77777777">
        <w:trPr>
          <w:trHeight w:val="592"/>
        </w:trPr>
        <w:tc>
          <w:tcPr>
            <w:tcW w:w="1147" w:type="dxa"/>
          </w:tcPr>
          <w:p w14:paraId="5400BDD3" w14:textId="77777777" w:rsidR="007A227D" w:rsidRDefault="00000000">
            <w:pPr>
              <w:pStyle w:val="TableParagraph"/>
              <w:spacing w:line="296" w:lineRule="exact"/>
              <w:rPr>
                <w:sz w:val="26"/>
              </w:rPr>
            </w:pPr>
            <w:r>
              <w:rPr>
                <w:spacing w:val="-4"/>
                <w:sz w:val="26"/>
              </w:rPr>
              <w:t>6–12</w:t>
            </w:r>
          </w:p>
          <w:p w14:paraId="3B7F3426" w14:textId="77777777" w:rsidR="007A227D" w:rsidRDefault="00000000">
            <w:pPr>
              <w:pStyle w:val="TableParagraph"/>
              <w:spacing w:line="277" w:lineRule="exact"/>
              <w:rPr>
                <w:sz w:val="26"/>
              </w:rPr>
            </w:pPr>
            <w:r>
              <w:rPr>
                <w:spacing w:val="-2"/>
                <w:sz w:val="26"/>
              </w:rPr>
              <w:t>tháng</w:t>
            </w:r>
          </w:p>
        </w:tc>
        <w:tc>
          <w:tcPr>
            <w:tcW w:w="4573" w:type="dxa"/>
          </w:tcPr>
          <w:p w14:paraId="1A00703F" w14:textId="77777777" w:rsidR="007A227D" w:rsidRDefault="00000000">
            <w:pPr>
              <w:pStyle w:val="TableParagraph"/>
              <w:spacing w:line="298" w:lineRule="exact"/>
              <w:rPr>
                <w:sz w:val="26"/>
              </w:rPr>
            </w:pPr>
            <w:r>
              <w:rPr>
                <w:sz w:val="26"/>
              </w:rPr>
              <w:t>Viết sách, thiết kế giáo trình, tạo podcast cá nhân</w:t>
            </w:r>
          </w:p>
        </w:tc>
        <w:tc>
          <w:tcPr>
            <w:tcW w:w="3625" w:type="dxa"/>
          </w:tcPr>
          <w:p w14:paraId="1DDEDD95" w14:textId="77777777" w:rsidR="007A227D" w:rsidRDefault="00000000">
            <w:pPr>
              <w:pStyle w:val="TableParagraph"/>
              <w:spacing w:line="298" w:lineRule="exact"/>
              <w:ind w:left="105"/>
              <w:rPr>
                <w:sz w:val="26"/>
              </w:rPr>
            </w:pPr>
            <w:r>
              <w:rPr>
                <w:sz w:val="26"/>
              </w:rPr>
              <w:t>Notion,</w:t>
            </w:r>
            <w:r>
              <w:rPr>
                <w:spacing w:val="-7"/>
                <w:sz w:val="26"/>
              </w:rPr>
              <w:t xml:space="preserve"> </w:t>
            </w:r>
            <w:r>
              <w:rPr>
                <w:sz w:val="26"/>
              </w:rPr>
              <w:t>CapCut,</w:t>
            </w:r>
            <w:r>
              <w:rPr>
                <w:spacing w:val="-7"/>
                <w:sz w:val="26"/>
              </w:rPr>
              <w:t xml:space="preserve"> </w:t>
            </w:r>
            <w:r>
              <w:rPr>
                <w:sz w:val="26"/>
              </w:rPr>
              <w:t>Suno</w:t>
            </w:r>
            <w:r>
              <w:rPr>
                <w:spacing w:val="-5"/>
                <w:sz w:val="26"/>
              </w:rPr>
              <w:t xml:space="preserve"> </w:t>
            </w:r>
            <w:r>
              <w:rPr>
                <w:sz w:val="26"/>
              </w:rPr>
              <w:t>AI,</w:t>
            </w:r>
            <w:r>
              <w:rPr>
                <w:spacing w:val="-7"/>
                <w:sz w:val="26"/>
              </w:rPr>
              <w:t xml:space="preserve"> </w:t>
            </w:r>
            <w:r>
              <w:rPr>
                <w:sz w:val="26"/>
              </w:rPr>
              <w:t xml:space="preserve">Vbee, </w:t>
            </w:r>
            <w:r>
              <w:rPr>
                <w:spacing w:val="-2"/>
                <w:sz w:val="26"/>
              </w:rPr>
              <w:t>ElevenLabs</w:t>
            </w:r>
          </w:p>
        </w:tc>
      </w:tr>
    </w:tbl>
    <w:p w14:paraId="0AC9D373" w14:textId="77777777" w:rsidR="007A227D" w:rsidRDefault="00000000">
      <w:pPr>
        <w:pStyle w:val="BodyText"/>
        <w:spacing w:before="23"/>
        <w:ind w:left="143" w:right="139" w:firstLine="566"/>
        <w:jc w:val="both"/>
      </w:pPr>
      <w:r>
        <w:t>Mỗi</w:t>
      </w:r>
      <w:r>
        <w:rPr>
          <w:spacing w:val="-1"/>
        </w:rPr>
        <w:t xml:space="preserve"> </w:t>
      </w:r>
      <w:r>
        <w:t>bước đều có thể bắt</w:t>
      </w:r>
      <w:r>
        <w:rPr>
          <w:spacing w:val="-1"/>
        </w:rPr>
        <w:t xml:space="preserve"> </w:t>
      </w:r>
      <w:r>
        <w:t>đầu từ một</w:t>
      </w:r>
      <w:r>
        <w:rPr>
          <w:spacing w:val="-1"/>
        </w:rPr>
        <w:t xml:space="preserve"> </w:t>
      </w:r>
      <w:r>
        <w:t>câu hỏi đơn</w:t>
      </w:r>
      <w:r>
        <w:rPr>
          <w:spacing w:val="-1"/>
        </w:rPr>
        <w:t xml:space="preserve"> </w:t>
      </w:r>
      <w:r>
        <w:t>giản cho</w:t>
      </w:r>
      <w:r>
        <w:rPr>
          <w:spacing w:val="-12"/>
        </w:rPr>
        <w:t xml:space="preserve"> </w:t>
      </w:r>
      <w:r>
        <w:t>AI: “Tôi là giáo viên Lịch sử lớp 9, tôi nên bắt đầu học</w:t>
      </w:r>
      <w:r>
        <w:rPr>
          <w:spacing w:val="-8"/>
        </w:rPr>
        <w:t xml:space="preserve"> </w:t>
      </w:r>
      <w:r>
        <w:t>AI từ đâu để phục vụ việc dạy học?”</w:t>
      </w:r>
    </w:p>
    <w:p w14:paraId="7BC1925A" w14:textId="77777777" w:rsidR="007A227D" w:rsidRDefault="00000000">
      <w:pPr>
        <w:pStyle w:val="Heading3"/>
        <w:numPr>
          <w:ilvl w:val="2"/>
          <w:numId w:val="93"/>
        </w:numPr>
        <w:tabs>
          <w:tab w:val="left" w:pos="1397"/>
        </w:tabs>
        <w:ind w:left="1397" w:hanging="687"/>
        <w:jc w:val="both"/>
      </w:pPr>
      <w:r>
        <w:t>AI</w:t>
      </w:r>
      <w:r>
        <w:rPr>
          <w:spacing w:val="-5"/>
        </w:rPr>
        <w:t xml:space="preserve"> </w:t>
      </w:r>
      <w:r>
        <w:t>giúp</w:t>
      </w:r>
      <w:r>
        <w:rPr>
          <w:spacing w:val="-5"/>
        </w:rPr>
        <w:t xml:space="preserve"> </w:t>
      </w:r>
      <w:r>
        <w:t>giáo</w:t>
      </w:r>
      <w:r>
        <w:rPr>
          <w:spacing w:val="-1"/>
        </w:rPr>
        <w:t xml:space="preserve"> </w:t>
      </w:r>
      <w:r>
        <w:t>viên</w:t>
      </w:r>
      <w:r>
        <w:rPr>
          <w:spacing w:val="-2"/>
        </w:rPr>
        <w:t xml:space="preserve"> </w:t>
      </w:r>
      <w:r>
        <w:t>học</w:t>
      </w:r>
      <w:r>
        <w:rPr>
          <w:spacing w:val="-5"/>
        </w:rPr>
        <w:t xml:space="preserve"> </w:t>
      </w:r>
      <w:r>
        <w:t>đúng</w:t>
      </w:r>
      <w:r>
        <w:rPr>
          <w:spacing w:val="-1"/>
        </w:rPr>
        <w:t xml:space="preserve"> </w:t>
      </w:r>
      <w:r>
        <w:t>cái</w:t>
      </w:r>
      <w:r>
        <w:rPr>
          <w:spacing w:val="-2"/>
        </w:rPr>
        <w:t xml:space="preserve"> </w:t>
      </w:r>
      <w:r>
        <w:t>mình</w:t>
      </w:r>
      <w:r>
        <w:rPr>
          <w:spacing w:val="-2"/>
        </w:rPr>
        <w:t xml:space="preserve"> </w:t>
      </w:r>
      <w:r>
        <w:t>cần</w:t>
      </w:r>
      <w:r>
        <w:rPr>
          <w:spacing w:val="-3"/>
        </w:rPr>
        <w:t xml:space="preserve"> </w:t>
      </w:r>
      <w:r>
        <w:t>–</w:t>
      </w:r>
      <w:r>
        <w:rPr>
          <w:spacing w:val="-2"/>
        </w:rPr>
        <w:t xml:space="preserve"> </w:t>
      </w:r>
      <w:r>
        <w:t>vào</w:t>
      </w:r>
      <w:r>
        <w:rPr>
          <w:spacing w:val="-1"/>
        </w:rPr>
        <w:t xml:space="preserve"> </w:t>
      </w:r>
      <w:r>
        <w:t>đúng</w:t>
      </w:r>
      <w:r>
        <w:rPr>
          <w:spacing w:val="-5"/>
        </w:rPr>
        <w:t xml:space="preserve"> </w:t>
      </w:r>
      <w:r>
        <w:t>lúc</w:t>
      </w:r>
      <w:r>
        <w:rPr>
          <w:spacing w:val="-5"/>
        </w:rPr>
        <w:t xml:space="preserve"> </w:t>
      </w:r>
      <w:r>
        <w:t>mình</w:t>
      </w:r>
      <w:r>
        <w:rPr>
          <w:spacing w:val="-2"/>
        </w:rPr>
        <w:t xml:space="preserve"> </w:t>
      </w:r>
      <w:r>
        <w:rPr>
          <w:spacing w:val="-5"/>
        </w:rPr>
        <w:t>cần</w:t>
      </w:r>
    </w:p>
    <w:p w14:paraId="4C189402" w14:textId="77777777" w:rsidR="007A227D" w:rsidRDefault="00000000">
      <w:pPr>
        <w:pStyle w:val="Heading4"/>
        <w:numPr>
          <w:ilvl w:val="0"/>
          <w:numId w:val="60"/>
        </w:numPr>
        <w:tabs>
          <w:tab w:val="left" w:pos="963"/>
        </w:tabs>
        <w:spacing w:before="109"/>
        <w:ind w:left="963" w:hanging="253"/>
        <w:jc w:val="both"/>
      </w:pPr>
      <w:r>
        <w:t>Tìm</w:t>
      </w:r>
      <w:r>
        <w:rPr>
          <w:spacing w:val="-6"/>
        </w:rPr>
        <w:t xml:space="preserve"> </w:t>
      </w:r>
      <w:r>
        <w:t>tài</w:t>
      </w:r>
      <w:r>
        <w:rPr>
          <w:spacing w:val="-4"/>
        </w:rPr>
        <w:t xml:space="preserve"> </w:t>
      </w:r>
      <w:r>
        <w:t>liệu,</w:t>
      </w:r>
      <w:r>
        <w:rPr>
          <w:spacing w:val="-5"/>
        </w:rPr>
        <w:t xml:space="preserve"> </w:t>
      </w:r>
      <w:r>
        <w:t>khóa</w:t>
      </w:r>
      <w:r>
        <w:rPr>
          <w:spacing w:val="-5"/>
        </w:rPr>
        <w:t xml:space="preserve"> </w:t>
      </w:r>
      <w:r>
        <w:t>học,</w:t>
      </w:r>
      <w:r>
        <w:rPr>
          <w:spacing w:val="-6"/>
        </w:rPr>
        <w:t xml:space="preserve"> </w:t>
      </w:r>
      <w:r>
        <w:t>nguồn</w:t>
      </w:r>
      <w:r>
        <w:rPr>
          <w:spacing w:val="-5"/>
        </w:rPr>
        <w:t xml:space="preserve"> </w:t>
      </w:r>
      <w:r>
        <w:t>học</w:t>
      </w:r>
      <w:r>
        <w:rPr>
          <w:spacing w:val="-6"/>
        </w:rPr>
        <w:t xml:space="preserve"> </w:t>
      </w:r>
      <w:r>
        <w:t>thuật</w:t>
      </w:r>
      <w:r>
        <w:rPr>
          <w:spacing w:val="-5"/>
        </w:rPr>
        <w:t xml:space="preserve"> </w:t>
      </w:r>
      <w:r>
        <w:t>đáng</w:t>
      </w:r>
      <w:r>
        <w:rPr>
          <w:spacing w:val="-6"/>
        </w:rPr>
        <w:t xml:space="preserve"> </w:t>
      </w:r>
      <w:r>
        <w:t>tin</w:t>
      </w:r>
      <w:r>
        <w:rPr>
          <w:spacing w:val="-5"/>
        </w:rPr>
        <w:t xml:space="preserve"> cậy</w:t>
      </w:r>
    </w:p>
    <w:p w14:paraId="65F300BE" w14:textId="77777777" w:rsidR="007A227D" w:rsidRDefault="00000000">
      <w:pPr>
        <w:pStyle w:val="BodyText"/>
        <w:spacing w:before="18"/>
        <w:ind w:left="143" w:right="140" w:firstLine="566"/>
        <w:jc w:val="both"/>
      </w:pPr>
      <w:r>
        <w:rPr>
          <w:b/>
        </w:rPr>
        <w:t>Prompt</w:t>
      </w:r>
      <w:r>
        <w:rPr>
          <w:b/>
          <w:spacing w:val="-8"/>
        </w:rPr>
        <w:t xml:space="preserve"> </w:t>
      </w:r>
      <w:r>
        <w:rPr>
          <w:b/>
        </w:rPr>
        <w:t>mẫu:</w:t>
      </w:r>
      <w:r>
        <w:rPr>
          <w:b/>
          <w:spacing w:val="-7"/>
        </w:rPr>
        <w:t xml:space="preserve"> </w:t>
      </w:r>
      <w:r>
        <w:t>“Hãy</w:t>
      </w:r>
      <w:r>
        <w:rPr>
          <w:spacing w:val="-8"/>
        </w:rPr>
        <w:t xml:space="preserve"> </w:t>
      </w:r>
      <w:r>
        <w:t>gợi</w:t>
      </w:r>
      <w:r>
        <w:rPr>
          <w:spacing w:val="-10"/>
        </w:rPr>
        <w:t xml:space="preserve"> </w:t>
      </w:r>
      <w:r>
        <w:t>ý</w:t>
      </w:r>
      <w:r>
        <w:rPr>
          <w:spacing w:val="-10"/>
        </w:rPr>
        <w:t xml:space="preserve"> </w:t>
      </w:r>
      <w:r>
        <w:t>5</w:t>
      </w:r>
      <w:r>
        <w:rPr>
          <w:spacing w:val="-8"/>
        </w:rPr>
        <w:t xml:space="preserve"> </w:t>
      </w:r>
      <w:r>
        <w:t>khóa</w:t>
      </w:r>
      <w:r>
        <w:rPr>
          <w:spacing w:val="-10"/>
        </w:rPr>
        <w:t xml:space="preserve"> </w:t>
      </w:r>
      <w:r>
        <w:t>học</w:t>
      </w:r>
      <w:r>
        <w:rPr>
          <w:spacing w:val="-10"/>
        </w:rPr>
        <w:t xml:space="preserve"> </w:t>
      </w:r>
      <w:r>
        <w:t>online</w:t>
      </w:r>
      <w:r>
        <w:rPr>
          <w:spacing w:val="-8"/>
        </w:rPr>
        <w:t xml:space="preserve"> </w:t>
      </w:r>
      <w:r>
        <w:t>miễn</w:t>
      </w:r>
      <w:r>
        <w:rPr>
          <w:spacing w:val="-10"/>
        </w:rPr>
        <w:t xml:space="preserve"> </w:t>
      </w:r>
      <w:r>
        <w:t>phí</w:t>
      </w:r>
      <w:r>
        <w:rPr>
          <w:spacing w:val="-8"/>
        </w:rPr>
        <w:t xml:space="preserve"> </w:t>
      </w:r>
      <w:r>
        <w:t>giúp</w:t>
      </w:r>
      <w:r>
        <w:rPr>
          <w:spacing w:val="-8"/>
        </w:rPr>
        <w:t xml:space="preserve"> </w:t>
      </w:r>
      <w:r>
        <w:t>tôi</w:t>
      </w:r>
      <w:r>
        <w:rPr>
          <w:spacing w:val="-8"/>
        </w:rPr>
        <w:t xml:space="preserve"> </w:t>
      </w:r>
      <w:r>
        <w:t>nâng</w:t>
      </w:r>
      <w:r>
        <w:rPr>
          <w:spacing w:val="-8"/>
        </w:rPr>
        <w:t xml:space="preserve"> </w:t>
      </w:r>
      <w:r>
        <w:t>cao</w:t>
      </w:r>
      <w:r>
        <w:rPr>
          <w:spacing w:val="-10"/>
        </w:rPr>
        <w:t xml:space="preserve"> </w:t>
      </w:r>
      <w:r>
        <w:t>kỹ</w:t>
      </w:r>
      <w:r>
        <w:rPr>
          <w:spacing w:val="-7"/>
        </w:rPr>
        <w:t xml:space="preserve"> </w:t>
      </w:r>
      <w:r>
        <w:t>năng</w:t>
      </w:r>
      <w:r>
        <w:rPr>
          <w:spacing w:val="-8"/>
        </w:rPr>
        <w:t xml:space="preserve"> </w:t>
      </w:r>
      <w:r>
        <w:t>thiết kế bài giảng tích hợp công nghệ.” “Gợi ý 3 kênh podcast tiếng</w:t>
      </w:r>
      <w:r>
        <w:rPr>
          <w:spacing w:val="-3"/>
        </w:rPr>
        <w:t xml:space="preserve"> </w:t>
      </w:r>
      <w:r>
        <w:t xml:space="preserve">Việt về đổi mới dạy học ở </w:t>
      </w:r>
      <w:r>
        <w:rPr>
          <w:spacing w:val="-2"/>
        </w:rPr>
        <w:t>THPT.”</w:t>
      </w:r>
    </w:p>
    <w:p w14:paraId="36706811" w14:textId="77777777" w:rsidR="007A227D" w:rsidRDefault="00000000">
      <w:pPr>
        <w:pStyle w:val="BodyText"/>
        <w:spacing w:before="22"/>
        <w:ind w:left="710" w:firstLine="0"/>
      </w:pPr>
      <w:r>
        <w:t>AI</w:t>
      </w:r>
      <w:r>
        <w:rPr>
          <w:spacing w:val="-5"/>
        </w:rPr>
        <w:t xml:space="preserve"> </w:t>
      </w:r>
      <w:r>
        <w:t>sẽ</w:t>
      </w:r>
      <w:r>
        <w:rPr>
          <w:spacing w:val="-4"/>
        </w:rPr>
        <w:t xml:space="preserve"> </w:t>
      </w:r>
      <w:r>
        <w:t>trả</w:t>
      </w:r>
      <w:r>
        <w:rPr>
          <w:spacing w:val="-4"/>
        </w:rPr>
        <w:t xml:space="preserve"> </w:t>
      </w:r>
      <w:r>
        <w:rPr>
          <w:spacing w:val="-5"/>
        </w:rPr>
        <w:t>về:</w:t>
      </w:r>
    </w:p>
    <w:p w14:paraId="1155355C" w14:textId="77777777" w:rsidR="007A227D" w:rsidRDefault="00000000">
      <w:pPr>
        <w:pStyle w:val="ListParagraph"/>
        <w:numPr>
          <w:ilvl w:val="3"/>
          <w:numId w:val="93"/>
        </w:numPr>
        <w:tabs>
          <w:tab w:val="left" w:pos="862"/>
        </w:tabs>
        <w:spacing w:before="18"/>
        <w:ind w:left="862" w:hanging="152"/>
        <w:rPr>
          <w:sz w:val="26"/>
        </w:rPr>
      </w:pPr>
      <w:r>
        <w:rPr>
          <w:sz w:val="26"/>
        </w:rPr>
        <w:t>Tên</w:t>
      </w:r>
      <w:r>
        <w:rPr>
          <w:spacing w:val="-6"/>
          <w:sz w:val="26"/>
        </w:rPr>
        <w:t xml:space="preserve"> </w:t>
      </w:r>
      <w:r>
        <w:rPr>
          <w:sz w:val="26"/>
        </w:rPr>
        <w:t>khóa</w:t>
      </w:r>
      <w:r>
        <w:rPr>
          <w:spacing w:val="-6"/>
          <w:sz w:val="26"/>
        </w:rPr>
        <w:t xml:space="preserve"> </w:t>
      </w:r>
      <w:r>
        <w:rPr>
          <w:spacing w:val="-2"/>
          <w:sz w:val="26"/>
        </w:rPr>
        <w:t>học/kênh</w:t>
      </w:r>
    </w:p>
    <w:p w14:paraId="0CECD474" w14:textId="77777777" w:rsidR="007A227D" w:rsidRDefault="00000000">
      <w:pPr>
        <w:pStyle w:val="ListParagraph"/>
        <w:numPr>
          <w:ilvl w:val="3"/>
          <w:numId w:val="93"/>
        </w:numPr>
        <w:tabs>
          <w:tab w:val="left" w:pos="862"/>
        </w:tabs>
        <w:spacing w:before="21"/>
        <w:ind w:left="862" w:hanging="152"/>
        <w:rPr>
          <w:sz w:val="26"/>
        </w:rPr>
      </w:pPr>
      <w:r>
        <w:rPr>
          <w:sz w:val="26"/>
        </w:rPr>
        <w:t>Link</w:t>
      </w:r>
      <w:r>
        <w:rPr>
          <w:spacing w:val="-6"/>
          <w:sz w:val="26"/>
        </w:rPr>
        <w:t xml:space="preserve"> </w:t>
      </w:r>
      <w:r>
        <w:rPr>
          <w:sz w:val="26"/>
        </w:rPr>
        <w:t>trực</w:t>
      </w:r>
      <w:r>
        <w:rPr>
          <w:spacing w:val="-5"/>
          <w:sz w:val="26"/>
        </w:rPr>
        <w:t xml:space="preserve"> </w:t>
      </w:r>
      <w:r>
        <w:rPr>
          <w:spacing w:val="-4"/>
          <w:sz w:val="26"/>
        </w:rPr>
        <w:t>tiếp</w:t>
      </w:r>
    </w:p>
    <w:p w14:paraId="749F2B4C" w14:textId="77777777" w:rsidR="007A227D" w:rsidRDefault="00000000">
      <w:pPr>
        <w:pStyle w:val="ListParagraph"/>
        <w:numPr>
          <w:ilvl w:val="3"/>
          <w:numId w:val="93"/>
        </w:numPr>
        <w:tabs>
          <w:tab w:val="left" w:pos="862"/>
        </w:tabs>
        <w:ind w:left="862" w:hanging="152"/>
        <w:rPr>
          <w:sz w:val="26"/>
        </w:rPr>
      </w:pPr>
      <w:r>
        <w:rPr>
          <w:sz w:val="26"/>
        </w:rPr>
        <w:t>Mô</w:t>
      </w:r>
      <w:r>
        <w:rPr>
          <w:spacing w:val="-5"/>
          <w:sz w:val="26"/>
        </w:rPr>
        <w:t xml:space="preserve"> </w:t>
      </w:r>
      <w:r>
        <w:rPr>
          <w:sz w:val="26"/>
        </w:rPr>
        <w:t>tả</w:t>
      </w:r>
      <w:r>
        <w:rPr>
          <w:spacing w:val="-4"/>
          <w:sz w:val="26"/>
        </w:rPr>
        <w:t xml:space="preserve"> </w:t>
      </w:r>
      <w:r>
        <w:rPr>
          <w:sz w:val="26"/>
        </w:rPr>
        <w:t>nội</w:t>
      </w:r>
      <w:r>
        <w:rPr>
          <w:spacing w:val="-2"/>
          <w:sz w:val="26"/>
        </w:rPr>
        <w:t xml:space="preserve"> </w:t>
      </w:r>
      <w:r>
        <w:rPr>
          <w:spacing w:val="-4"/>
          <w:sz w:val="26"/>
        </w:rPr>
        <w:t>dung</w:t>
      </w:r>
    </w:p>
    <w:p w14:paraId="194CF58D" w14:textId="77777777" w:rsidR="007A227D" w:rsidRDefault="00000000">
      <w:pPr>
        <w:pStyle w:val="ListParagraph"/>
        <w:numPr>
          <w:ilvl w:val="3"/>
          <w:numId w:val="93"/>
        </w:numPr>
        <w:tabs>
          <w:tab w:val="left" w:pos="862"/>
        </w:tabs>
        <w:ind w:left="862" w:hanging="152"/>
        <w:rPr>
          <w:sz w:val="26"/>
        </w:rPr>
      </w:pPr>
      <w:r>
        <w:rPr>
          <w:sz w:val="26"/>
        </w:rPr>
        <w:t>Gợi</w:t>
      </w:r>
      <w:r>
        <w:rPr>
          <w:spacing w:val="-5"/>
          <w:sz w:val="26"/>
        </w:rPr>
        <w:t xml:space="preserve"> </w:t>
      </w:r>
      <w:r>
        <w:rPr>
          <w:sz w:val="26"/>
        </w:rPr>
        <w:t>ý</w:t>
      </w:r>
      <w:r>
        <w:rPr>
          <w:spacing w:val="-5"/>
          <w:sz w:val="26"/>
        </w:rPr>
        <w:t xml:space="preserve"> </w:t>
      </w:r>
      <w:r>
        <w:rPr>
          <w:sz w:val="26"/>
        </w:rPr>
        <w:t>thời</w:t>
      </w:r>
      <w:r>
        <w:rPr>
          <w:spacing w:val="-5"/>
          <w:sz w:val="26"/>
        </w:rPr>
        <w:t xml:space="preserve"> </w:t>
      </w:r>
      <w:r>
        <w:rPr>
          <w:sz w:val="26"/>
        </w:rPr>
        <w:t>lượng,</w:t>
      </w:r>
      <w:r>
        <w:rPr>
          <w:spacing w:val="-4"/>
          <w:sz w:val="26"/>
        </w:rPr>
        <w:t xml:space="preserve"> </w:t>
      </w:r>
      <w:r>
        <w:rPr>
          <w:sz w:val="26"/>
        </w:rPr>
        <w:t>cấp</w:t>
      </w:r>
      <w:r>
        <w:rPr>
          <w:spacing w:val="-5"/>
          <w:sz w:val="26"/>
        </w:rPr>
        <w:t xml:space="preserve"> độ</w:t>
      </w:r>
    </w:p>
    <w:p w14:paraId="3874EE47" w14:textId="77777777" w:rsidR="007A227D" w:rsidRDefault="00000000">
      <w:pPr>
        <w:pStyle w:val="Heading4"/>
        <w:spacing w:before="1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4"/>
        </w:rPr>
        <w:t xml:space="preserve"> </w:t>
      </w:r>
      <w:r>
        <w:t>Ví</w:t>
      </w:r>
      <w:r>
        <w:rPr>
          <w:spacing w:val="-3"/>
        </w:rPr>
        <w:t xml:space="preserve"> </w:t>
      </w:r>
      <w:r>
        <w:t>dụ</w:t>
      </w:r>
      <w:r>
        <w:rPr>
          <w:spacing w:val="-5"/>
        </w:rPr>
        <w:t xml:space="preserve"> </w:t>
      </w:r>
      <w:r>
        <w:t>nguồn</w:t>
      </w:r>
      <w:r>
        <w:rPr>
          <w:spacing w:val="-16"/>
        </w:rPr>
        <w:t xml:space="preserve"> </w:t>
      </w:r>
      <w:r>
        <w:t>AI</w:t>
      </w:r>
      <w:r>
        <w:rPr>
          <w:spacing w:val="-3"/>
        </w:rPr>
        <w:t xml:space="preserve"> </w:t>
      </w:r>
      <w:r>
        <w:t>thường</w:t>
      </w:r>
      <w:r>
        <w:rPr>
          <w:spacing w:val="-5"/>
        </w:rPr>
        <w:t xml:space="preserve"> </w:t>
      </w:r>
      <w:r>
        <w:t>gợi</w:t>
      </w:r>
      <w:r>
        <w:rPr>
          <w:spacing w:val="-5"/>
        </w:rPr>
        <w:t xml:space="preserve"> </w:t>
      </w:r>
      <w:r>
        <w:t>ý</w:t>
      </w:r>
      <w:r>
        <w:rPr>
          <w:spacing w:val="-5"/>
        </w:rPr>
        <w:t xml:space="preserve"> </w:t>
      </w:r>
      <w:r>
        <w:t>đáng</w:t>
      </w:r>
      <w:r>
        <w:rPr>
          <w:spacing w:val="-5"/>
        </w:rPr>
        <w:t xml:space="preserve"> </w:t>
      </w:r>
      <w:r>
        <w:t>tin</w:t>
      </w:r>
      <w:r>
        <w:rPr>
          <w:spacing w:val="-3"/>
        </w:rPr>
        <w:t xml:space="preserve"> </w:t>
      </w:r>
      <w:r>
        <w:rPr>
          <w:spacing w:val="-4"/>
        </w:rPr>
        <w:t>cậy:</w:t>
      </w:r>
    </w:p>
    <w:p w14:paraId="78E5DB47" w14:textId="77777777" w:rsidR="007A227D" w:rsidRDefault="007A227D">
      <w:pPr>
        <w:pStyle w:val="ListParagraph"/>
        <w:numPr>
          <w:ilvl w:val="3"/>
          <w:numId w:val="93"/>
        </w:numPr>
        <w:tabs>
          <w:tab w:val="left" w:pos="862"/>
        </w:tabs>
        <w:spacing w:before="23"/>
        <w:ind w:left="862" w:hanging="152"/>
        <w:rPr>
          <w:sz w:val="26"/>
        </w:rPr>
      </w:pPr>
      <w:hyperlink r:id="rId80">
        <w:r>
          <w:rPr>
            <w:color w:val="467885"/>
            <w:sz w:val="26"/>
            <w:u w:val="single" w:color="467885"/>
          </w:rPr>
          <w:t>Coursera</w:t>
        </w:r>
      </w:hyperlink>
      <w:r w:rsidR="00000000">
        <w:rPr>
          <w:color w:val="467885"/>
          <w:spacing w:val="-11"/>
          <w:sz w:val="26"/>
        </w:rPr>
        <w:t xml:space="preserve"> </w:t>
      </w:r>
      <w:r w:rsidR="00000000">
        <w:rPr>
          <w:sz w:val="26"/>
        </w:rPr>
        <w:t>(Stanford,</w:t>
      </w:r>
      <w:r w:rsidR="00000000">
        <w:rPr>
          <w:spacing w:val="-16"/>
          <w:sz w:val="26"/>
        </w:rPr>
        <w:t xml:space="preserve"> </w:t>
      </w:r>
      <w:r w:rsidR="00000000">
        <w:rPr>
          <w:spacing w:val="-2"/>
          <w:sz w:val="26"/>
        </w:rPr>
        <w:t>Yale…)</w:t>
      </w:r>
    </w:p>
    <w:p w14:paraId="251A298E" w14:textId="77777777" w:rsidR="007A227D" w:rsidRDefault="007A227D">
      <w:pPr>
        <w:pStyle w:val="ListParagraph"/>
        <w:numPr>
          <w:ilvl w:val="3"/>
          <w:numId w:val="93"/>
        </w:numPr>
        <w:tabs>
          <w:tab w:val="left" w:pos="862"/>
        </w:tabs>
        <w:spacing w:before="18"/>
        <w:ind w:left="862" w:hanging="152"/>
        <w:rPr>
          <w:sz w:val="26"/>
        </w:rPr>
      </w:pPr>
      <w:hyperlink r:id="rId81">
        <w:r>
          <w:rPr>
            <w:color w:val="467885"/>
            <w:sz w:val="26"/>
            <w:u w:val="single" w:color="467885"/>
          </w:rPr>
          <w:t>EdX</w:t>
        </w:r>
      </w:hyperlink>
      <w:r w:rsidR="00000000">
        <w:rPr>
          <w:color w:val="467885"/>
          <w:spacing w:val="-17"/>
          <w:sz w:val="26"/>
        </w:rPr>
        <w:t xml:space="preserve"> </w:t>
      </w:r>
      <w:r w:rsidR="00000000">
        <w:rPr>
          <w:sz w:val="26"/>
        </w:rPr>
        <w:t>(MIT,</w:t>
      </w:r>
      <w:r w:rsidR="00000000">
        <w:rPr>
          <w:spacing w:val="-16"/>
          <w:sz w:val="26"/>
        </w:rPr>
        <w:t xml:space="preserve"> </w:t>
      </w:r>
      <w:r w:rsidR="00000000">
        <w:rPr>
          <w:spacing w:val="-2"/>
          <w:sz w:val="26"/>
        </w:rPr>
        <w:t>Harvard…)</w:t>
      </w:r>
    </w:p>
    <w:p w14:paraId="77B902AD" w14:textId="77777777" w:rsidR="007A227D" w:rsidRDefault="00000000">
      <w:pPr>
        <w:pStyle w:val="ListParagraph"/>
        <w:numPr>
          <w:ilvl w:val="3"/>
          <w:numId w:val="93"/>
        </w:numPr>
        <w:tabs>
          <w:tab w:val="left" w:pos="862"/>
        </w:tabs>
        <w:ind w:left="862" w:hanging="152"/>
        <w:rPr>
          <w:sz w:val="26"/>
        </w:rPr>
      </w:pPr>
      <w:r>
        <w:rPr>
          <w:spacing w:val="-2"/>
          <w:sz w:val="26"/>
        </w:rPr>
        <w:t>UNESCO</w:t>
      </w:r>
      <w:r>
        <w:rPr>
          <w:spacing w:val="-6"/>
          <w:sz w:val="26"/>
        </w:rPr>
        <w:t xml:space="preserve"> </w:t>
      </w:r>
      <w:r>
        <w:rPr>
          <w:spacing w:val="-2"/>
          <w:sz w:val="26"/>
        </w:rPr>
        <w:t>Teacher</w:t>
      </w:r>
      <w:r>
        <w:rPr>
          <w:spacing w:val="-3"/>
          <w:sz w:val="26"/>
        </w:rPr>
        <w:t xml:space="preserve"> </w:t>
      </w:r>
      <w:r>
        <w:rPr>
          <w:spacing w:val="-2"/>
          <w:sz w:val="26"/>
        </w:rPr>
        <w:t>Development</w:t>
      </w:r>
      <w:r>
        <w:rPr>
          <w:spacing w:val="-3"/>
          <w:sz w:val="26"/>
        </w:rPr>
        <w:t xml:space="preserve"> </w:t>
      </w:r>
      <w:r>
        <w:rPr>
          <w:spacing w:val="-5"/>
          <w:sz w:val="26"/>
        </w:rPr>
        <w:t>Hub</w:t>
      </w:r>
    </w:p>
    <w:p w14:paraId="0FA89BBD" w14:textId="77777777" w:rsidR="007A227D" w:rsidRDefault="00000000">
      <w:pPr>
        <w:pStyle w:val="ListParagraph"/>
        <w:numPr>
          <w:ilvl w:val="3"/>
          <w:numId w:val="93"/>
        </w:numPr>
        <w:tabs>
          <w:tab w:val="left" w:pos="862"/>
        </w:tabs>
        <w:ind w:left="862" w:hanging="152"/>
        <w:rPr>
          <w:sz w:val="26"/>
        </w:rPr>
      </w:pPr>
      <w:r>
        <w:rPr>
          <w:sz w:val="26"/>
        </w:rPr>
        <w:t>Học</w:t>
      </w:r>
      <w:r>
        <w:rPr>
          <w:spacing w:val="-4"/>
          <w:sz w:val="26"/>
        </w:rPr>
        <w:t xml:space="preserve"> </w:t>
      </w:r>
      <w:r>
        <w:rPr>
          <w:sz w:val="26"/>
        </w:rPr>
        <w:t>liệu</w:t>
      </w:r>
      <w:r>
        <w:rPr>
          <w:spacing w:val="-5"/>
          <w:sz w:val="26"/>
        </w:rPr>
        <w:t xml:space="preserve"> </w:t>
      </w:r>
      <w:r>
        <w:rPr>
          <w:sz w:val="26"/>
        </w:rPr>
        <w:t>số</w:t>
      </w:r>
      <w:r>
        <w:rPr>
          <w:spacing w:val="-2"/>
          <w:sz w:val="26"/>
        </w:rPr>
        <w:t xml:space="preserve"> </w:t>
      </w:r>
      <w:r>
        <w:rPr>
          <w:sz w:val="26"/>
        </w:rPr>
        <w:t>Bộ</w:t>
      </w:r>
      <w:r>
        <w:rPr>
          <w:spacing w:val="-5"/>
          <w:sz w:val="26"/>
        </w:rPr>
        <w:t xml:space="preserve"> </w:t>
      </w:r>
      <w:r>
        <w:rPr>
          <w:spacing w:val="-4"/>
          <w:sz w:val="26"/>
        </w:rPr>
        <w:t>GD&amp;ĐT</w:t>
      </w:r>
    </w:p>
    <w:p w14:paraId="526B62EC" w14:textId="77777777" w:rsidR="007A227D" w:rsidRDefault="00000000">
      <w:pPr>
        <w:pStyle w:val="ListParagraph"/>
        <w:numPr>
          <w:ilvl w:val="3"/>
          <w:numId w:val="93"/>
        </w:numPr>
        <w:tabs>
          <w:tab w:val="left" w:pos="862"/>
        </w:tabs>
        <w:ind w:left="862" w:hanging="152"/>
        <w:rPr>
          <w:sz w:val="26"/>
        </w:rPr>
      </w:pPr>
      <w:r>
        <w:rPr>
          <w:sz w:val="26"/>
        </w:rPr>
        <w:t>Tạp</w:t>
      </w:r>
      <w:r>
        <w:rPr>
          <w:spacing w:val="-6"/>
          <w:sz w:val="26"/>
        </w:rPr>
        <w:t xml:space="preserve"> </w:t>
      </w:r>
      <w:r>
        <w:rPr>
          <w:sz w:val="26"/>
        </w:rPr>
        <w:t>chí</w:t>
      </w:r>
      <w:r>
        <w:rPr>
          <w:spacing w:val="-10"/>
          <w:sz w:val="26"/>
        </w:rPr>
        <w:t xml:space="preserve"> </w:t>
      </w:r>
      <w:r>
        <w:rPr>
          <w:sz w:val="26"/>
        </w:rPr>
        <w:t>Tia</w:t>
      </w:r>
      <w:r>
        <w:rPr>
          <w:spacing w:val="-5"/>
          <w:sz w:val="26"/>
        </w:rPr>
        <w:t xml:space="preserve"> </w:t>
      </w:r>
      <w:r>
        <w:rPr>
          <w:sz w:val="26"/>
        </w:rPr>
        <w:t>Sáng,</w:t>
      </w:r>
      <w:r>
        <w:rPr>
          <w:spacing w:val="-3"/>
          <w:sz w:val="26"/>
        </w:rPr>
        <w:t xml:space="preserve"> </w:t>
      </w:r>
      <w:r>
        <w:rPr>
          <w:sz w:val="26"/>
        </w:rPr>
        <w:t>Giáo</w:t>
      </w:r>
      <w:r>
        <w:rPr>
          <w:spacing w:val="-3"/>
          <w:sz w:val="26"/>
        </w:rPr>
        <w:t xml:space="preserve"> </w:t>
      </w:r>
      <w:r>
        <w:rPr>
          <w:sz w:val="26"/>
        </w:rPr>
        <w:t>dục</w:t>
      </w:r>
      <w:r>
        <w:rPr>
          <w:spacing w:val="-6"/>
          <w:sz w:val="26"/>
        </w:rPr>
        <w:t xml:space="preserve"> </w:t>
      </w:r>
      <w:r>
        <w:rPr>
          <w:sz w:val="26"/>
        </w:rPr>
        <w:t>&amp;</w:t>
      </w:r>
      <w:r>
        <w:rPr>
          <w:spacing w:val="-9"/>
          <w:sz w:val="26"/>
        </w:rPr>
        <w:t xml:space="preserve"> </w:t>
      </w:r>
      <w:r>
        <w:rPr>
          <w:sz w:val="26"/>
        </w:rPr>
        <w:t>Thời</w:t>
      </w:r>
      <w:r>
        <w:rPr>
          <w:spacing w:val="-6"/>
          <w:sz w:val="26"/>
        </w:rPr>
        <w:t xml:space="preserve"> </w:t>
      </w:r>
      <w:r>
        <w:rPr>
          <w:sz w:val="26"/>
        </w:rPr>
        <w:t>đại,</w:t>
      </w:r>
      <w:r>
        <w:rPr>
          <w:spacing w:val="-4"/>
          <w:sz w:val="26"/>
        </w:rPr>
        <w:t xml:space="preserve"> </w:t>
      </w:r>
      <w:r>
        <w:rPr>
          <w:spacing w:val="-2"/>
          <w:sz w:val="26"/>
        </w:rPr>
        <w:t>Edutopia...</w:t>
      </w:r>
    </w:p>
    <w:p w14:paraId="7CBED996" w14:textId="77777777" w:rsidR="007A227D" w:rsidRDefault="00000000">
      <w:pPr>
        <w:pStyle w:val="BodyText"/>
        <w:spacing w:before="19"/>
        <w:ind w:left="710" w:firstLine="0"/>
      </w:pPr>
      <w:r>
        <w:rPr>
          <w:rFonts w:ascii="Segoe UI Emoji" w:hAnsi="Segoe UI Emoji"/>
          <w:color w:val="F8302E"/>
          <w:spacing w:val="-356"/>
          <w:w w:val="105"/>
        </w:rPr>
        <w:t>◎</w:t>
      </w:r>
      <w:r>
        <w:rPr>
          <w:rFonts w:ascii="Segoe UI Emoji" w:hAnsi="Segoe UI Emoji"/>
          <w:color w:val="F4F4F4"/>
          <w:spacing w:val="-356"/>
          <w:w w:val="105"/>
        </w:rPr>
        <w:t>●</w:t>
      </w:r>
      <w:r>
        <w:rPr>
          <w:rFonts w:ascii="Segoe UI Emoji" w:hAnsi="Segoe UI Emoji"/>
          <w:color w:val="46A3FA"/>
          <w:spacing w:val="-356"/>
          <w:w w:val="105"/>
        </w:rPr>
        <w:t>´</w:t>
      </w:r>
      <w:r>
        <w:rPr>
          <w:rFonts w:ascii="Segoe UI Emoji" w:hAnsi="Segoe UI Emoji"/>
          <w:color w:val="50E1FF"/>
          <w:spacing w:val="-72"/>
        </w:rPr>
        <w:t xml:space="preserve"> </w:t>
      </w:r>
      <w:r>
        <w:rPr>
          <w:rFonts w:ascii="Segoe UI Emoji" w:hAnsi="Segoe UI Emoji"/>
          <w:color w:val="46A3FA"/>
          <w:spacing w:val="-356"/>
          <w:w w:val="1"/>
        </w:rPr>
        <w:t>"</w:t>
      </w:r>
      <w:r>
        <w:rPr>
          <w:rFonts w:ascii="Segoe UI Emoji" w:hAnsi="Segoe UI Emoji"/>
          <w:color w:val="9B9B9B"/>
          <w:w w:val="214"/>
        </w:rPr>
        <w:t>’</w:t>
      </w:r>
      <w:r>
        <w:rPr>
          <w:rFonts w:ascii="Segoe UI Emoji" w:hAnsi="Segoe UI Emoji"/>
          <w:color w:val="9B9B9B"/>
          <w:spacing w:val="-13"/>
          <w:w w:val="107"/>
        </w:rPr>
        <w:t xml:space="preserve"> </w:t>
      </w:r>
      <w:r>
        <w:rPr>
          <w:w w:val="105"/>
        </w:rPr>
        <w:t>Giáo</w:t>
      </w:r>
      <w:r>
        <w:rPr>
          <w:spacing w:val="-13"/>
          <w:w w:val="105"/>
        </w:rPr>
        <w:t xml:space="preserve"> </w:t>
      </w:r>
      <w:r>
        <w:rPr>
          <w:w w:val="105"/>
        </w:rPr>
        <w:t>viên</w:t>
      </w:r>
      <w:r>
        <w:rPr>
          <w:spacing w:val="-8"/>
          <w:w w:val="105"/>
        </w:rPr>
        <w:t xml:space="preserve"> </w:t>
      </w:r>
      <w:r>
        <w:rPr>
          <w:w w:val="105"/>
        </w:rPr>
        <w:t>chỉ</w:t>
      </w:r>
      <w:r>
        <w:rPr>
          <w:spacing w:val="-8"/>
          <w:w w:val="105"/>
        </w:rPr>
        <w:t xml:space="preserve"> </w:t>
      </w:r>
      <w:r>
        <w:rPr>
          <w:w w:val="105"/>
        </w:rPr>
        <w:t>cần</w:t>
      </w:r>
      <w:r>
        <w:rPr>
          <w:spacing w:val="-9"/>
          <w:w w:val="105"/>
        </w:rPr>
        <w:t xml:space="preserve"> </w:t>
      </w:r>
      <w:r>
        <w:rPr>
          <w:w w:val="105"/>
        </w:rPr>
        <w:t>chủ</w:t>
      </w:r>
      <w:r>
        <w:rPr>
          <w:spacing w:val="-8"/>
          <w:w w:val="105"/>
        </w:rPr>
        <w:t xml:space="preserve"> </w:t>
      </w:r>
      <w:r>
        <w:rPr>
          <w:w w:val="105"/>
        </w:rPr>
        <w:t>động</w:t>
      </w:r>
      <w:r>
        <w:rPr>
          <w:spacing w:val="-8"/>
          <w:w w:val="105"/>
        </w:rPr>
        <w:t xml:space="preserve"> </w:t>
      </w:r>
      <w:r>
        <w:rPr>
          <w:w w:val="105"/>
        </w:rPr>
        <w:t>hỏi.</w:t>
      </w:r>
      <w:r>
        <w:rPr>
          <w:spacing w:val="-8"/>
          <w:w w:val="105"/>
        </w:rPr>
        <w:t xml:space="preserve"> </w:t>
      </w:r>
      <w:r>
        <w:rPr>
          <w:w w:val="105"/>
        </w:rPr>
        <w:t>Nguồn</w:t>
      </w:r>
      <w:r>
        <w:rPr>
          <w:spacing w:val="-8"/>
          <w:w w:val="105"/>
        </w:rPr>
        <w:t xml:space="preserve"> </w:t>
      </w:r>
      <w:r>
        <w:rPr>
          <w:w w:val="105"/>
        </w:rPr>
        <w:t>học</w:t>
      </w:r>
      <w:r>
        <w:rPr>
          <w:spacing w:val="-9"/>
          <w:w w:val="105"/>
        </w:rPr>
        <w:t xml:space="preserve"> </w:t>
      </w:r>
      <w:r>
        <w:rPr>
          <w:w w:val="105"/>
        </w:rPr>
        <w:t>thì</w:t>
      </w:r>
      <w:r>
        <w:rPr>
          <w:spacing w:val="-18"/>
          <w:w w:val="105"/>
        </w:rPr>
        <w:t xml:space="preserve"> </w:t>
      </w:r>
      <w:r>
        <w:rPr>
          <w:w w:val="105"/>
        </w:rPr>
        <w:t>AI</w:t>
      </w:r>
      <w:r>
        <w:rPr>
          <w:spacing w:val="-8"/>
          <w:w w:val="105"/>
        </w:rPr>
        <w:t xml:space="preserve"> </w:t>
      </w:r>
      <w:r>
        <w:rPr>
          <w:w w:val="105"/>
        </w:rPr>
        <w:t>có</w:t>
      </w:r>
      <w:r>
        <w:rPr>
          <w:spacing w:val="-6"/>
          <w:w w:val="105"/>
        </w:rPr>
        <w:t xml:space="preserve"> </w:t>
      </w:r>
      <w:r>
        <w:rPr>
          <w:spacing w:val="-4"/>
          <w:w w:val="105"/>
        </w:rPr>
        <w:t>sẵn.</w:t>
      </w:r>
    </w:p>
    <w:p w14:paraId="40AE583D" w14:textId="77777777" w:rsidR="007A227D" w:rsidRDefault="00000000">
      <w:pPr>
        <w:pStyle w:val="Heading4"/>
        <w:numPr>
          <w:ilvl w:val="0"/>
          <w:numId w:val="60"/>
        </w:numPr>
        <w:tabs>
          <w:tab w:val="left" w:pos="981"/>
        </w:tabs>
        <w:spacing w:before="21" w:line="256" w:lineRule="auto"/>
        <w:ind w:left="710" w:right="1982" w:firstLine="0"/>
      </w:pPr>
      <w:r>
        <w:t>Luyện</w:t>
      </w:r>
      <w:r>
        <w:rPr>
          <w:spacing w:val="-2"/>
        </w:rPr>
        <w:t xml:space="preserve"> </w:t>
      </w:r>
      <w:r>
        <w:t>kỹ</w:t>
      </w:r>
      <w:r>
        <w:rPr>
          <w:spacing w:val="-4"/>
        </w:rPr>
        <w:t xml:space="preserve"> </w:t>
      </w:r>
      <w:r>
        <w:t>năng</w:t>
      </w:r>
      <w:r>
        <w:rPr>
          <w:spacing w:val="-4"/>
        </w:rPr>
        <w:t xml:space="preserve"> </w:t>
      </w:r>
      <w:r>
        <w:t>sư</w:t>
      </w:r>
      <w:r>
        <w:rPr>
          <w:spacing w:val="-1"/>
        </w:rPr>
        <w:t xml:space="preserve"> </w:t>
      </w:r>
      <w:r>
        <w:t>phạm</w:t>
      </w:r>
      <w:r>
        <w:rPr>
          <w:spacing w:val="-4"/>
        </w:rPr>
        <w:t xml:space="preserve"> </w:t>
      </w:r>
      <w:r>
        <w:t>qua</w:t>
      </w:r>
      <w:r>
        <w:rPr>
          <w:spacing w:val="-4"/>
        </w:rPr>
        <w:t xml:space="preserve"> </w:t>
      </w:r>
      <w:r>
        <w:t>trò</w:t>
      </w:r>
      <w:r>
        <w:rPr>
          <w:spacing w:val="-4"/>
        </w:rPr>
        <w:t xml:space="preserve"> </w:t>
      </w:r>
      <w:r>
        <w:t>chuyện</w:t>
      </w:r>
      <w:r>
        <w:rPr>
          <w:spacing w:val="-2"/>
        </w:rPr>
        <w:t xml:space="preserve"> </w:t>
      </w:r>
      <w:r>
        <w:t>và</w:t>
      </w:r>
      <w:r>
        <w:rPr>
          <w:spacing w:val="-4"/>
        </w:rPr>
        <w:t xml:space="preserve"> </w:t>
      </w:r>
      <w:r>
        <w:t>phản</w:t>
      </w:r>
      <w:r>
        <w:rPr>
          <w:spacing w:val="-2"/>
        </w:rPr>
        <w:t xml:space="preserve"> </w:t>
      </w:r>
      <w:r>
        <w:t>biện</w:t>
      </w:r>
      <w:r>
        <w:rPr>
          <w:spacing w:val="-4"/>
        </w:rPr>
        <w:t xml:space="preserve"> </w:t>
      </w:r>
      <w:r>
        <w:t>với</w:t>
      </w:r>
      <w:r>
        <w:rPr>
          <w:spacing w:val="-16"/>
        </w:rPr>
        <w:t xml:space="preserve"> </w:t>
      </w:r>
      <w:r>
        <w:t>AI Tình huống 1 – Luyện thuyết trình:</w:t>
      </w:r>
    </w:p>
    <w:p w14:paraId="7B7BE2AA" w14:textId="77777777" w:rsidR="007A227D" w:rsidRDefault="00000000">
      <w:pPr>
        <w:pStyle w:val="BodyText"/>
        <w:spacing w:before="0"/>
        <w:ind w:left="143" w:right="136" w:firstLine="566"/>
        <w:jc w:val="both"/>
      </w:pPr>
      <w:r>
        <w:t xml:space="preserve">Prompt: “Tôi chuẩn bị chia sẻ về chủ đề ‘Dạy học phân hóa theo năng lực’. Hãy đặt cho tôi 3 câu hỏi phản biện như một người nghe.” → AI sẽ đưa ra những phản hồi thử </w:t>
      </w:r>
      <w:r>
        <w:rPr>
          <w:spacing w:val="-2"/>
        </w:rPr>
        <w:t>thách:</w:t>
      </w:r>
    </w:p>
    <w:p w14:paraId="5AB39109" w14:textId="77777777" w:rsidR="007A227D" w:rsidRDefault="00000000">
      <w:pPr>
        <w:spacing w:before="19" w:line="249" w:lineRule="auto"/>
        <w:ind w:left="710" w:right="1908"/>
        <w:rPr>
          <w:b/>
          <w:sz w:val="26"/>
        </w:rPr>
      </w:pPr>
      <w:r>
        <w:rPr>
          <w:sz w:val="26"/>
        </w:rPr>
        <w:t>“Làm</w:t>
      </w:r>
      <w:r>
        <w:rPr>
          <w:spacing w:val="-2"/>
          <w:sz w:val="26"/>
        </w:rPr>
        <w:t xml:space="preserve"> </w:t>
      </w:r>
      <w:r>
        <w:rPr>
          <w:sz w:val="26"/>
        </w:rPr>
        <w:t>thế</w:t>
      </w:r>
      <w:r>
        <w:rPr>
          <w:spacing w:val="-3"/>
          <w:sz w:val="26"/>
        </w:rPr>
        <w:t xml:space="preserve"> </w:t>
      </w:r>
      <w:r>
        <w:rPr>
          <w:sz w:val="26"/>
        </w:rPr>
        <w:t>nào</w:t>
      </w:r>
      <w:r>
        <w:rPr>
          <w:spacing w:val="-3"/>
          <w:sz w:val="26"/>
        </w:rPr>
        <w:t xml:space="preserve"> </w:t>
      </w:r>
      <w:r>
        <w:rPr>
          <w:sz w:val="26"/>
        </w:rPr>
        <w:t>để</w:t>
      </w:r>
      <w:r>
        <w:rPr>
          <w:spacing w:val="-3"/>
          <w:sz w:val="26"/>
        </w:rPr>
        <w:t xml:space="preserve"> </w:t>
      </w:r>
      <w:r>
        <w:rPr>
          <w:sz w:val="26"/>
        </w:rPr>
        <w:t>phân</w:t>
      </w:r>
      <w:r>
        <w:rPr>
          <w:spacing w:val="-1"/>
          <w:sz w:val="26"/>
        </w:rPr>
        <w:t xml:space="preserve"> </w:t>
      </w:r>
      <w:r>
        <w:rPr>
          <w:sz w:val="26"/>
        </w:rPr>
        <w:t>hóa</w:t>
      </w:r>
      <w:r>
        <w:rPr>
          <w:spacing w:val="-3"/>
          <w:sz w:val="26"/>
        </w:rPr>
        <w:t xml:space="preserve"> </w:t>
      </w:r>
      <w:r>
        <w:rPr>
          <w:sz w:val="26"/>
        </w:rPr>
        <w:t>mà</w:t>
      </w:r>
      <w:r>
        <w:rPr>
          <w:spacing w:val="-3"/>
          <w:sz w:val="26"/>
        </w:rPr>
        <w:t xml:space="preserve"> </w:t>
      </w:r>
      <w:r>
        <w:rPr>
          <w:sz w:val="26"/>
        </w:rPr>
        <w:t>không</w:t>
      </w:r>
      <w:r>
        <w:rPr>
          <w:spacing w:val="-3"/>
          <w:sz w:val="26"/>
        </w:rPr>
        <w:t xml:space="preserve"> </w:t>
      </w:r>
      <w:r>
        <w:rPr>
          <w:sz w:val="26"/>
        </w:rPr>
        <w:t>bỏ</w:t>
      </w:r>
      <w:r>
        <w:rPr>
          <w:spacing w:val="-3"/>
          <w:sz w:val="26"/>
        </w:rPr>
        <w:t xml:space="preserve"> </w:t>
      </w:r>
      <w:r>
        <w:rPr>
          <w:sz w:val="26"/>
        </w:rPr>
        <w:t>lại</w:t>
      </w:r>
      <w:r>
        <w:rPr>
          <w:spacing w:val="-3"/>
          <w:sz w:val="26"/>
        </w:rPr>
        <w:t xml:space="preserve"> </w:t>
      </w:r>
      <w:r>
        <w:rPr>
          <w:sz w:val="26"/>
        </w:rPr>
        <w:t>học</w:t>
      </w:r>
      <w:r>
        <w:rPr>
          <w:spacing w:val="-2"/>
          <w:sz w:val="26"/>
        </w:rPr>
        <w:t xml:space="preserve"> </w:t>
      </w:r>
      <w:r>
        <w:rPr>
          <w:sz w:val="26"/>
        </w:rPr>
        <w:t>sinh</w:t>
      </w:r>
      <w:r>
        <w:rPr>
          <w:spacing w:val="-2"/>
          <w:sz w:val="26"/>
        </w:rPr>
        <w:t xml:space="preserve"> </w:t>
      </w:r>
      <w:r>
        <w:rPr>
          <w:sz w:val="26"/>
        </w:rPr>
        <w:t>yếu</w:t>
      </w:r>
      <w:r>
        <w:rPr>
          <w:spacing w:val="-1"/>
          <w:sz w:val="26"/>
        </w:rPr>
        <w:t xml:space="preserve"> </w:t>
      </w:r>
      <w:r>
        <w:rPr>
          <w:sz w:val="26"/>
        </w:rPr>
        <w:t>phía</w:t>
      </w:r>
      <w:r>
        <w:rPr>
          <w:spacing w:val="-3"/>
          <w:sz w:val="26"/>
        </w:rPr>
        <w:t xml:space="preserve"> </w:t>
      </w:r>
      <w:r>
        <w:rPr>
          <w:sz w:val="26"/>
        </w:rPr>
        <w:t xml:space="preserve">sau?” </w:t>
      </w:r>
      <w:r>
        <w:rPr>
          <w:w w:val="105"/>
          <w:sz w:val="26"/>
        </w:rPr>
        <w:t>“Việc</w:t>
      </w:r>
      <w:r>
        <w:rPr>
          <w:spacing w:val="76"/>
          <w:w w:val="150"/>
          <w:sz w:val="26"/>
        </w:rPr>
        <w:t xml:space="preserve"> </w:t>
      </w:r>
      <w:r>
        <w:rPr>
          <w:w w:val="105"/>
          <w:sz w:val="26"/>
        </w:rPr>
        <w:t>phân</w:t>
      </w:r>
      <w:r>
        <w:rPr>
          <w:spacing w:val="76"/>
          <w:w w:val="150"/>
          <w:sz w:val="26"/>
        </w:rPr>
        <w:t xml:space="preserve"> </w:t>
      </w:r>
      <w:r>
        <w:rPr>
          <w:w w:val="105"/>
          <w:sz w:val="26"/>
        </w:rPr>
        <w:t>hóa</w:t>
      </w:r>
      <w:r>
        <w:rPr>
          <w:spacing w:val="77"/>
          <w:w w:val="150"/>
          <w:sz w:val="26"/>
        </w:rPr>
        <w:t xml:space="preserve"> </w:t>
      </w:r>
      <w:r>
        <w:rPr>
          <w:w w:val="105"/>
          <w:sz w:val="26"/>
        </w:rPr>
        <w:t>có</w:t>
      </w:r>
      <w:r>
        <w:rPr>
          <w:spacing w:val="76"/>
          <w:w w:val="150"/>
          <w:sz w:val="26"/>
        </w:rPr>
        <w:t xml:space="preserve"> </w:t>
      </w:r>
      <w:r>
        <w:rPr>
          <w:w w:val="105"/>
          <w:sz w:val="26"/>
        </w:rPr>
        <w:t>tăng</w:t>
      </w:r>
      <w:r>
        <w:rPr>
          <w:spacing w:val="79"/>
          <w:w w:val="150"/>
          <w:sz w:val="26"/>
        </w:rPr>
        <w:t xml:space="preserve"> </w:t>
      </w:r>
      <w:r>
        <w:rPr>
          <w:w w:val="105"/>
          <w:sz w:val="26"/>
        </w:rPr>
        <w:t>áp</w:t>
      </w:r>
      <w:r>
        <w:rPr>
          <w:spacing w:val="77"/>
          <w:w w:val="150"/>
          <w:sz w:val="26"/>
        </w:rPr>
        <w:t xml:space="preserve"> </w:t>
      </w:r>
      <w:r>
        <w:rPr>
          <w:w w:val="105"/>
          <w:sz w:val="26"/>
        </w:rPr>
        <w:t>lực</w:t>
      </w:r>
      <w:r>
        <w:rPr>
          <w:spacing w:val="76"/>
          <w:w w:val="150"/>
          <w:sz w:val="26"/>
        </w:rPr>
        <w:t xml:space="preserve"> </w:t>
      </w:r>
      <w:r>
        <w:rPr>
          <w:w w:val="105"/>
          <w:sz w:val="26"/>
        </w:rPr>
        <w:t>cho</w:t>
      </w:r>
      <w:r>
        <w:rPr>
          <w:spacing w:val="76"/>
          <w:w w:val="150"/>
          <w:sz w:val="26"/>
        </w:rPr>
        <w:t xml:space="preserve"> </w:t>
      </w:r>
      <w:r>
        <w:rPr>
          <w:w w:val="105"/>
          <w:sz w:val="26"/>
        </w:rPr>
        <w:t>giáo</w:t>
      </w:r>
      <w:r>
        <w:rPr>
          <w:spacing w:val="79"/>
          <w:w w:val="150"/>
          <w:sz w:val="26"/>
        </w:rPr>
        <w:t xml:space="preserve"> </w:t>
      </w:r>
      <w:r>
        <w:rPr>
          <w:w w:val="105"/>
          <w:sz w:val="26"/>
        </w:rPr>
        <w:t>viên</w:t>
      </w:r>
      <w:r>
        <w:rPr>
          <w:spacing w:val="77"/>
          <w:w w:val="150"/>
          <w:sz w:val="26"/>
        </w:rPr>
        <w:t xml:space="preserve"> </w:t>
      </w:r>
      <w:r>
        <w:rPr>
          <w:w w:val="105"/>
          <w:sz w:val="26"/>
        </w:rPr>
        <w:t>không?”</w:t>
      </w:r>
      <w:r>
        <w:rPr>
          <w:spacing w:val="80"/>
          <w:w w:val="150"/>
          <w:sz w:val="26"/>
        </w:rPr>
        <w:t xml:space="preserve"> </w:t>
      </w:r>
      <w:r>
        <w:rPr>
          <w:rFonts w:ascii="Segoe UI Emoji" w:hAnsi="Segoe UI Emoji"/>
          <w:color w:val="D57C00"/>
          <w:spacing w:val="-356"/>
          <w:w w:val="135"/>
          <w:sz w:val="26"/>
        </w:rPr>
        <w:t>–</w:t>
      </w:r>
      <w:r>
        <w:rPr>
          <w:rFonts w:ascii="Segoe UI Emoji" w:hAnsi="Segoe UI Emoji"/>
          <w:color w:val="D57C00"/>
          <w:spacing w:val="-97"/>
          <w:w w:val="135"/>
          <w:sz w:val="26"/>
        </w:rPr>
        <w:t xml:space="preserve"> </w:t>
      </w:r>
      <w:r>
        <w:rPr>
          <w:rFonts w:ascii="Segoe UI Emoji" w:hAnsi="Segoe UI Emoji"/>
          <w:color w:val="D57C00"/>
          <w:w w:val="135"/>
          <w:sz w:val="26"/>
        </w:rPr>
        <w:t>−</w:t>
      </w:r>
      <w:r>
        <w:rPr>
          <w:rFonts w:ascii="Segoe UI Emoji" w:hAnsi="Segoe UI Emoji"/>
          <w:color w:val="D57C00"/>
          <w:spacing w:val="-33"/>
          <w:w w:val="135"/>
          <w:sz w:val="26"/>
        </w:rPr>
        <w:t xml:space="preserve"> </w:t>
      </w:r>
      <w:r>
        <w:rPr>
          <w:w w:val="105"/>
          <w:sz w:val="26"/>
        </w:rPr>
        <w:t>Giáo</w:t>
      </w:r>
      <w:r>
        <w:rPr>
          <w:spacing w:val="-17"/>
          <w:w w:val="105"/>
          <w:sz w:val="26"/>
        </w:rPr>
        <w:t xml:space="preserve"> </w:t>
      </w:r>
      <w:r>
        <w:rPr>
          <w:w w:val="105"/>
          <w:sz w:val="26"/>
        </w:rPr>
        <w:t>viên</w:t>
      </w:r>
      <w:r>
        <w:rPr>
          <w:spacing w:val="-18"/>
          <w:w w:val="105"/>
          <w:sz w:val="26"/>
        </w:rPr>
        <w:t xml:space="preserve"> </w:t>
      </w:r>
      <w:r>
        <w:rPr>
          <w:w w:val="105"/>
          <w:sz w:val="26"/>
        </w:rPr>
        <w:t>luyện</w:t>
      </w:r>
      <w:r>
        <w:rPr>
          <w:spacing w:val="-17"/>
          <w:w w:val="105"/>
          <w:sz w:val="26"/>
        </w:rPr>
        <w:t xml:space="preserve"> </w:t>
      </w:r>
      <w:r>
        <w:rPr>
          <w:w w:val="105"/>
          <w:sz w:val="26"/>
        </w:rPr>
        <w:t>tư</w:t>
      </w:r>
      <w:r>
        <w:rPr>
          <w:spacing w:val="-17"/>
          <w:w w:val="105"/>
          <w:sz w:val="26"/>
        </w:rPr>
        <w:t xml:space="preserve"> </w:t>
      </w:r>
      <w:r>
        <w:rPr>
          <w:w w:val="105"/>
          <w:sz w:val="26"/>
        </w:rPr>
        <w:t>duy</w:t>
      </w:r>
      <w:r>
        <w:rPr>
          <w:spacing w:val="-17"/>
          <w:w w:val="105"/>
          <w:sz w:val="26"/>
        </w:rPr>
        <w:t xml:space="preserve"> </w:t>
      </w:r>
      <w:r>
        <w:rPr>
          <w:w w:val="105"/>
          <w:sz w:val="26"/>
        </w:rPr>
        <w:t>phản</w:t>
      </w:r>
      <w:r>
        <w:rPr>
          <w:spacing w:val="-17"/>
          <w:w w:val="105"/>
          <w:sz w:val="26"/>
        </w:rPr>
        <w:t xml:space="preserve"> </w:t>
      </w:r>
      <w:r>
        <w:rPr>
          <w:w w:val="105"/>
          <w:sz w:val="26"/>
        </w:rPr>
        <w:t>hồi</w:t>
      </w:r>
      <w:r>
        <w:rPr>
          <w:spacing w:val="-17"/>
          <w:w w:val="105"/>
          <w:sz w:val="26"/>
        </w:rPr>
        <w:t xml:space="preserve"> </w:t>
      </w:r>
      <w:r>
        <w:rPr>
          <w:w w:val="105"/>
          <w:sz w:val="26"/>
        </w:rPr>
        <w:t>–</w:t>
      </w:r>
      <w:r>
        <w:rPr>
          <w:spacing w:val="-17"/>
          <w:w w:val="105"/>
          <w:sz w:val="26"/>
        </w:rPr>
        <w:t xml:space="preserve"> </w:t>
      </w:r>
      <w:r>
        <w:rPr>
          <w:w w:val="105"/>
          <w:sz w:val="26"/>
        </w:rPr>
        <w:t>nâng</w:t>
      </w:r>
      <w:r>
        <w:rPr>
          <w:spacing w:val="-17"/>
          <w:w w:val="105"/>
          <w:sz w:val="26"/>
        </w:rPr>
        <w:t xml:space="preserve"> </w:t>
      </w:r>
      <w:r>
        <w:rPr>
          <w:w w:val="105"/>
          <w:sz w:val="26"/>
        </w:rPr>
        <w:t>cao</w:t>
      </w:r>
      <w:r>
        <w:rPr>
          <w:spacing w:val="-17"/>
          <w:w w:val="105"/>
          <w:sz w:val="26"/>
        </w:rPr>
        <w:t xml:space="preserve"> </w:t>
      </w:r>
      <w:r>
        <w:rPr>
          <w:w w:val="105"/>
          <w:sz w:val="26"/>
        </w:rPr>
        <w:t>kỹ</w:t>
      </w:r>
      <w:r>
        <w:rPr>
          <w:spacing w:val="-17"/>
          <w:w w:val="105"/>
          <w:sz w:val="26"/>
        </w:rPr>
        <w:t xml:space="preserve"> </w:t>
      </w:r>
      <w:r>
        <w:rPr>
          <w:w w:val="105"/>
          <w:sz w:val="26"/>
        </w:rPr>
        <w:t>năng</w:t>
      </w:r>
      <w:r>
        <w:rPr>
          <w:spacing w:val="-17"/>
          <w:w w:val="105"/>
          <w:sz w:val="26"/>
        </w:rPr>
        <w:t xml:space="preserve"> </w:t>
      </w:r>
      <w:r>
        <w:rPr>
          <w:w w:val="105"/>
          <w:sz w:val="26"/>
        </w:rPr>
        <w:t>phản</w:t>
      </w:r>
      <w:r>
        <w:rPr>
          <w:spacing w:val="-17"/>
          <w:w w:val="105"/>
          <w:sz w:val="26"/>
        </w:rPr>
        <w:t xml:space="preserve"> </w:t>
      </w:r>
      <w:r>
        <w:rPr>
          <w:w w:val="105"/>
          <w:sz w:val="26"/>
        </w:rPr>
        <w:t xml:space="preserve">biện. </w:t>
      </w:r>
      <w:r>
        <w:rPr>
          <w:b/>
          <w:w w:val="105"/>
          <w:sz w:val="26"/>
        </w:rPr>
        <w:t>Tình</w:t>
      </w:r>
      <w:r>
        <w:rPr>
          <w:b/>
          <w:spacing w:val="-16"/>
          <w:w w:val="105"/>
          <w:sz w:val="26"/>
        </w:rPr>
        <w:t xml:space="preserve"> </w:t>
      </w:r>
      <w:r>
        <w:rPr>
          <w:b/>
          <w:w w:val="105"/>
          <w:sz w:val="26"/>
        </w:rPr>
        <w:t>huống</w:t>
      </w:r>
      <w:r>
        <w:rPr>
          <w:b/>
          <w:spacing w:val="-16"/>
          <w:w w:val="105"/>
          <w:sz w:val="26"/>
        </w:rPr>
        <w:t xml:space="preserve"> </w:t>
      </w:r>
      <w:r>
        <w:rPr>
          <w:b/>
          <w:w w:val="105"/>
          <w:sz w:val="26"/>
        </w:rPr>
        <w:t>2</w:t>
      </w:r>
      <w:r>
        <w:rPr>
          <w:b/>
          <w:spacing w:val="-13"/>
          <w:w w:val="105"/>
          <w:sz w:val="26"/>
        </w:rPr>
        <w:t xml:space="preserve"> </w:t>
      </w:r>
      <w:r>
        <w:rPr>
          <w:b/>
          <w:w w:val="105"/>
          <w:sz w:val="26"/>
        </w:rPr>
        <w:t>–</w:t>
      </w:r>
      <w:r>
        <w:rPr>
          <w:b/>
          <w:spacing w:val="-16"/>
          <w:w w:val="105"/>
          <w:sz w:val="26"/>
        </w:rPr>
        <w:t xml:space="preserve"> </w:t>
      </w:r>
      <w:r>
        <w:rPr>
          <w:b/>
          <w:w w:val="105"/>
          <w:sz w:val="26"/>
        </w:rPr>
        <w:t>Giải</w:t>
      </w:r>
      <w:r>
        <w:rPr>
          <w:b/>
          <w:spacing w:val="-15"/>
          <w:w w:val="105"/>
          <w:sz w:val="26"/>
        </w:rPr>
        <w:t xml:space="preserve"> </w:t>
      </w:r>
      <w:r>
        <w:rPr>
          <w:b/>
          <w:w w:val="105"/>
          <w:sz w:val="26"/>
        </w:rPr>
        <w:t>quyết</w:t>
      </w:r>
      <w:r>
        <w:rPr>
          <w:b/>
          <w:spacing w:val="-16"/>
          <w:w w:val="105"/>
          <w:sz w:val="26"/>
        </w:rPr>
        <w:t xml:space="preserve"> </w:t>
      </w:r>
      <w:r>
        <w:rPr>
          <w:b/>
          <w:w w:val="105"/>
          <w:sz w:val="26"/>
        </w:rPr>
        <w:t>bất</w:t>
      </w:r>
      <w:r>
        <w:rPr>
          <w:b/>
          <w:spacing w:val="-14"/>
          <w:w w:val="105"/>
          <w:sz w:val="26"/>
        </w:rPr>
        <w:t xml:space="preserve"> </w:t>
      </w:r>
      <w:r>
        <w:rPr>
          <w:b/>
          <w:w w:val="105"/>
          <w:sz w:val="26"/>
        </w:rPr>
        <w:t>đồng</w:t>
      </w:r>
      <w:r>
        <w:rPr>
          <w:b/>
          <w:spacing w:val="-16"/>
          <w:w w:val="105"/>
          <w:sz w:val="26"/>
        </w:rPr>
        <w:t xml:space="preserve"> </w:t>
      </w:r>
      <w:r>
        <w:rPr>
          <w:b/>
          <w:w w:val="105"/>
          <w:sz w:val="26"/>
        </w:rPr>
        <w:t>chuyên</w:t>
      </w:r>
      <w:r>
        <w:rPr>
          <w:b/>
          <w:spacing w:val="-15"/>
          <w:w w:val="105"/>
          <w:sz w:val="26"/>
        </w:rPr>
        <w:t xml:space="preserve"> </w:t>
      </w:r>
      <w:r>
        <w:rPr>
          <w:b/>
          <w:w w:val="105"/>
          <w:sz w:val="26"/>
        </w:rPr>
        <w:t>môn:</w:t>
      </w:r>
    </w:p>
    <w:p w14:paraId="35CFFB15" w14:textId="77777777" w:rsidR="007A227D" w:rsidRDefault="00000000">
      <w:pPr>
        <w:pStyle w:val="BodyText"/>
        <w:spacing w:before="10"/>
        <w:ind w:left="143" w:right="137" w:firstLine="566"/>
        <w:jc w:val="both"/>
      </w:pPr>
      <w:r>
        <w:t>Prompt: “Tôi là tổ trưởng chuyên môn. Hãy giúp tôi phản biện ý kiến: ‘Dạy bằng slide làm mất đi tính ngẫu hứng của tiết học.’” →</w:t>
      </w:r>
      <w:r>
        <w:rPr>
          <w:spacing w:val="-4"/>
        </w:rPr>
        <w:t xml:space="preserve"> </w:t>
      </w:r>
      <w:r>
        <w:t>AI sẽ đưa ra các luận điểm khoa học, dẫn chứng từ nghiên cứu giáo dục, số liệu cụ thể.</w:t>
      </w:r>
    </w:p>
    <w:p w14:paraId="06E0354A" w14:textId="77777777" w:rsidR="007A227D" w:rsidRDefault="00000000">
      <w:pPr>
        <w:pStyle w:val="Heading4"/>
        <w:numPr>
          <w:ilvl w:val="0"/>
          <w:numId w:val="60"/>
        </w:numPr>
        <w:tabs>
          <w:tab w:val="left" w:pos="949"/>
        </w:tabs>
        <w:spacing w:before="21"/>
        <w:ind w:left="949" w:hanging="239"/>
        <w:jc w:val="both"/>
      </w:pPr>
      <w:r>
        <w:t>Tự</w:t>
      </w:r>
      <w:r>
        <w:rPr>
          <w:spacing w:val="-5"/>
        </w:rPr>
        <w:t xml:space="preserve"> </w:t>
      </w:r>
      <w:r>
        <w:t>kiểm</w:t>
      </w:r>
      <w:r>
        <w:rPr>
          <w:spacing w:val="-2"/>
        </w:rPr>
        <w:t xml:space="preserve"> </w:t>
      </w:r>
      <w:r>
        <w:t>tra</w:t>
      </w:r>
      <w:r>
        <w:rPr>
          <w:spacing w:val="-5"/>
        </w:rPr>
        <w:t xml:space="preserve"> </w:t>
      </w:r>
      <w:r>
        <w:t>và</w:t>
      </w:r>
      <w:r>
        <w:rPr>
          <w:spacing w:val="-5"/>
        </w:rPr>
        <w:t xml:space="preserve"> </w:t>
      </w:r>
      <w:r>
        <w:t>ôn</w:t>
      </w:r>
      <w:r>
        <w:rPr>
          <w:spacing w:val="-5"/>
        </w:rPr>
        <w:t xml:space="preserve"> </w:t>
      </w:r>
      <w:r>
        <w:t>luyện</w:t>
      </w:r>
      <w:r>
        <w:rPr>
          <w:spacing w:val="-5"/>
        </w:rPr>
        <w:t xml:space="preserve"> </w:t>
      </w:r>
      <w:r>
        <w:t>kiến</w:t>
      </w:r>
      <w:r>
        <w:rPr>
          <w:spacing w:val="-6"/>
        </w:rPr>
        <w:t xml:space="preserve"> </w:t>
      </w:r>
      <w:r>
        <w:t>thức</w:t>
      </w:r>
      <w:r>
        <w:rPr>
          <w:spacing w:val="-5"/>
        </w:rPr>
        <w:t xml:space="preserve"> </w:t>
      </w:r>
      <w:r>
        <w:t>chuyên</w:t>
      </w:r>
      <w:r>
        <w:rPr>
          <w:spacing w:val="-5"/>
        </w:rPr>
        <w:t xml:space="preserve"> môn</w:t>
      </w:r>
    </w:p>
    <w:p w14:paraId="6269177F" w14:textId="77777777" w:rsidR="007A227D" w:rsidRDefault="00000000">
      <w:pPr>
        <w:pStyle w:val="BodyText"/>
        <w:spacing w:line="256" w:lineRule="auto"/>
        <w:ind w:left="710" w:right="132" w:firstLine="0"/>
        <w:jc w:val="both"/>
      </w:pPr>
      <w:r>
        <w:rPr>
          <w:b/>
          <w:spacing w:val="-8"/>
        </w:rPr>
        <w:t xml:space="preserve">Prompt: </w:t>
      </w:r>
      <w:r>
        <w:rPr>
          <w:spacing w:val="-8"/>
        </w:rPr>
        <w:t>“Tạo</w:t>
      </w:r>
      <w:r>
        <w:rPr>
          <w:spacing w:val="-5"/>
        </w:rPr>
        <w:t xml:space="preserve"> </w:t>
      </w:r>
      <w:r>
        <w:rPr>
          <w:spacing w:val="-8"/>
        </w:rPr>
        <w:t>10</w:t>
      </w:r>
      <w:r>
        <w:rPr>
          <w:spacing w:val="-5"/>
        </w:rPr>
        <w:t xml:space="preserve"> </w:t>
      </w:r>
      <w:r>
        <w:rPr>
          <w:spacing w:val="-8"/>
        </w:rPr>
        <w:t>câu</w:t>
      </w:r>
      <w:r>
        <w:rPr>
          <w:spacing w:val="-5"/>
        </w:rPr>
        <w:t xml:space="preserve"> </w:t>
      </w:r>
      <w:r>
        <w:rPr>
          <w:spacing w:val="-8"/>
        </w:rPr>
        <w:t>hỏi trắc</w:t>
      </w:r>
      <w:r>
        <w:rPr>
          <w:spacing w:val="-5"/>
        </w:rPr>
        <w:t xml:space="preserve"> </w:t>
      </w:r>
      <w:r>
        <w:rPr>
          <w:spacing w:val="-8"/>
        </w:rPr>
        <w:t>nghiệm</w:t>
      </w:r>
      <w:r>
        <w:rPr>
          <w:spacing w:val="-5"/>
        </w:rPr>
        <w:t xml:space="preserve"> </w:t>
      </w:r>
      <w:r>
        <w:rPr>
          <w:spacing w:val="-8"/>
        </w:rPr>
        <w:t>môn</w:t>
      </w:r>
      <w:r>
        <w:rPr>
          <w:spacing w:val="-5"/>
        </w:rPr>
        <w:t xml:space="preserve"> </w:t>
      </w:r>
      <w:r>
        <w:rPr>
          <w:spacing w:val="-8"/>
        </w:rPr>
        <w:t>Sinh</w:t>
      </w:r>
      <w:r>
        <w:rPr>
          <w:spacing w:val="-5"/>
        </w:rPr>
        <w:t xml:space="preserve"> </w:t>
      </w:r>
      <w:r>
        <w:rPr>
          <w:spacing w:val="-8"/>
        </w:rPr>
        <w:t>học lớp</w:t>
      </w:r>
      <w:r>
        <w:rPr>
          <w:spacing w:val="-5"/>
        </w:rPr>
        <w:t xml:space="preserve"> </w:t>
      </w:r>
      <w:r>
        <w:rPr>
          <w:spacing w:val="-8"/>
        </w:rPr>
        <w:t>11</w:t>
      </w:r>
      <w:r>
        <w:rPr>
          <w:spacing w:val="-5"/>
        </w:rPr>
        <w:t xml:space="preserve"> </w:t>
      </w:r>
      <w:r>
        <w:rPr>
          <w:spacing w:val="-8"/>
        </w:rPr>
        <w:t>– phần</w:t>
      </w:r>
      <w:r>
        <w:rPr>
          <w:spacing w:val="-5"/>
        </w:rPr>
        <w:t xml:space="preserve"> </w:t>
      </w:r>
      <w:r>
        <w:rPr>
          <w:spacing w:val="-8"/>
        </w:rPr>
        <w:t>hô hấp –</w:t>
      </w:r>
      <w:r>
        <w:rPr>
          <w:spacing w:val="-5"/>
        </w:rPr>
        <w:t xml:space="preserve"> </w:t>
      </w:r>
      <w:r>
        <w:rPr>
          <w:spacing w:val="-8"/>
        </w:rPr>
        <w:t>kèm</w:t>
      </w:r>
      <w:r>
        <w:rPr>
          <w:spacing w:val="-5"/>
        </w:rPr>
        <w:t xml:space="preserve"> </w:t>
      </w:r>
      <w:r>
        <w:rPr>
          <w:spacing w:val="-8"/>
        </w:rPr>
        <w:t>đáp</w:t>
      </w:r>
      <w:r>
        <w:rPr>
          <w:spacing w:val="-5"/>
        </w:rPr>
        <w:t xml:space="preserve"> </w:t>
      </w:r>
      <w:r>
        <w:rPr>
          <w:spacing w:val="-8"/>
        </w:rPr>
        <w:t xml:space="preserve">án.” </w:t>
      </w:r>
      <w:r>
        <w:t>“Viết một đoạn văn mẫu cảm thụ bài thơ ‘Tràng giang’</w:t>
      </w:r>
      <w:r>
        <w:rPr>
          <w:spacing w:val="-14"/>
        </w:rPr>
        <w:t xml:space="preserve"> </w:t>
      </w:r>
      <w:r>
        <w:t>theo hướng sáng tạo.”</w:t>
      </w:r>
    </w:p>
    <w:p w14:paraId="74B74524" w14:textId="77777777" w:rsidR="007A227D" w:rsidRDefault="007A227D">
      <w:pPr>
        <w:pStyle w:val="BodyText"/>
        <w:spacing w:line="256" w:lineRule="auto"/>
        <w:jc w:val="both"/>
        <w:sectPr w:rsidR="007A227D">
          <w:pgSz w:w="11910" w:h="16840"/>
          <w:pgMar w:top="1040" w:right="992" w:bottom="900" w:left="1275" w:header="717" w:footer="714" w:gutter="0"/>
          <w:cols w:space="720"/>
        </w:sectPr>
      </w:pPr>
    </w:p>
    <w:p w14:paraId="35E46666" w14:textId="77777777" w:rsidR="007A227D" w:rsidRDefault="00000000">
      <w:pPr>
        <w:pStyle w:val="BodyText"/>
        <w:spacing w:before="89"/>
        <w:ind w:left="710" w:firstLine="0"/>
      </w:pPr>
      <w:r>
        <w:rPr>
          <w:rFonts w:ascii="Segoe UI Emoji" w:eastAsia="Segoe UI Emoji" w:hAnsi="Segoe UI Emoji" w:cs="Segoe UI Emoji"/>
          <w:color w:val="00D26A"/>
          <w:spacing w:val="-356"/>
        </w:rPr>
        <w:lastRenderedPageBreak/>
        <w:t>⬛</w:t>
      </w:r>
      <w:r>
        <w:rPr>
          <w:rFonts w:ascii="Segoe UI Emoji" w:eastAsia="Segoe UI Emoji" w:hAnsi="Segoe UI Emoji" w:cs="Segoe UI Emoji"/>
          <w:color w:val="F4F4F4"/>
          <w:spacing w:val="63"/>
        </w:rPr>
        <w:t xml:space="preserve">   </w:t>
      </w:r>
      <w:r>
        <w:t>AI</w:t>
      </w:r>
      <w:r>
        <w:rPr>
          <w:spacing w:val="-4"/>
        </w:rPr>
        <w:t xml:space="preserve"> </w:t>
      </w:r>
      <w:r>
        <w:t>trả</w:t>
      </w:r>
      <w:r>
        <w:rPr>
          <w:spacing w:val="-1"/>
        </w:rPr>
        <w:t xml:space="preserve"> </w:t>
      </w:r>
      <w:r>
        <w:rPr>
          <w:spacing w:val="-5"/>
        </w:rPr>
        <w:t>về:</w:t>
      </w:r>
    </w:p>
    <w:p w14:paraId="16391553" w14:textId="77777777" w:rsidR="007A227D" w:rsidRDefault="00000000">
      <w:pPr>
        <w:pStyle w:val="ListParagraph"/>
        <w:numPr>
          <w:ilvl w:val="3"/>
          <w:numId w:val="93"/>
        </w:numPr>
        <w:tabs>
          <w:tab w:val="left" w:pos="862"/>
        </w:tabs>
        <w:spacing w:before="23"/>
        <w:ind w:left="862" w:hanging="152"/>
        <w:rPr>
          <w:sz w:val="26"/>
        </w:rPr>
      </w:pPr>
      <w:r>
        <w:rPr>
          <w:sz w:val="26"/>
        </w:rPr>
        <w:t>Bộ</w:t>
      </w:r>
      <w:r>
        <w:rPr>
          <w:spacing w:val="-5"/>
          <w:sz w:val="26"/>
        </w:rPr>
        <w:t xml:space="preserve"> </w:t>
      </w:r>
      <w:r>
        <w:rPr>
          <w:sz w:val="26"/>
        </w:rPr>
        <w:t>đề</w:t>
      </w:r>
      <w:r>
        <w:rPr>
          <w:spacing w:val="-5"/>
          <w:sz w:val="26"/>
        </w:rPr>
        <w:t xml:space="preserve"> </w:t>
      </w:r>
      <w:r>
        <w:rPr>
          <w:sz w:val="26"/>
        </w:rPr>
        <w:t>luyện</w:t>
      </w:r>
      <w:r>
        <w:rPr>
          <w:spacing w:val="-4"/>
          <w:sz w:val="26"/>
        </w:rPr>
        <w:t xml:space="preserve"> </w:t>
      </w:r>
      <w:r>
        <w:rPr>
          <w:sz w:val="26"/>
        </w:rPr>
        <w:t>tập</w:t>
      </w:r>
      <w:r>
        <w:rPr>
          <w:spacing w:val="-5"/>
          <w:sz w:val="26"/>
        </w:rPr>
        <w:t xml:space="preserve"> </w:t>
      </w:r>
      <w:r>
        <w:rPr>
          <w:sz w:val="26"/>
        </w:rPr>
        <w:t>chất</w:t>
      </w:r>
      <w:r>
        <w:rPr>
          <w:spacing w:val="-4"/>
          <w:sz w:val="26"/>
        </w:rPr>
        <w:t xml:space="preserve"> lượng</w:t>
      </w:r>
    </w:p>
    <w:p w14:paraId="26F3C275" w14:textId="77777777" w:rsidR="007A227D" w:rsidRDefault="00000000">
      <w:pPr>
        <w:pStyle w:val="ListParagraph"/>
        <w:numPr>
          <w:ilvl w:val="3"/>
          <w:numId w:val="93"/>
        </w:numPr>
        <w:tabs>
          <w:tab w:val="left" w:pos="862"/>
        </w:tabs>
        <w:spacing w:before="21"/>
        <w:ind w:left="862" w:hanging="152"/>
        <w:rPr>
          <w:sz w:val="26"/>
        </w:rPr>
      </w:pPr>
      <w:r>
        <w:rPr>
          <w:sz w:val="26"/>
        </w:rPr>
        <w:t>Gợi</w:t>
      </w:r>
      <w:r>
        <w:rPr>
          <w:spacing w:val="-7"/>
          <w:sz w:val="26"/>
        </w:rPr>
        <w:t xml:space="preserve"> </w:t>
      </w:r>
      <w:r>
        <w:rPr>
          <w:sz w:val="26"/>
        </w:rPr>
        <w:t>ý</w:t>
      </w:r>
      <w:r>
        <w:rPr>
          <w:spacing w:val="-6"/>
          <w:sz w:val="26"/>
        </w:rPr>
        <w:t xml:space="preserve"> </w:t>
      </w:r>
      <w:r>
        <w:rPr>
          <w:sz w:val="26"/>
        </w:rPr>
        <w:t>cách</w:t>
      </w:r>
      <w:r>
        <w:rPr>
          <w:spacing w:val="-3"/>
          <w:sz w:val="26"/>
        </w:rPr>
        <w:t xml:space="preserve"> </w:t>
      </w:r>
      <w:r>
        <w:rPr>
          <w:sz w:val="26"/>
        </w:rPr>
        <w:t>trình</w:t>
      </w:r>
      <w:r>
        <w:rPr>
          <w:spacing w:val="-6"/>
          <w:sz w:val="26"/>
        </w:rPr>
        <w:t xml:space="preserve"> </w:t>
      </w:r>
      <w:r>
        <w:rPr>
          <w:sz w:val="26"/>
        </w:rPr>
        <w:t>bày</w:t>
      </w:r>
      <w:r>
        <w:rPr>
          <w:spacing w:val="-6"/>
          <w:sz w:val="26"/>
        </w:rPr>
        <w:t xml:space="preserve"> </w:t>
      </w:r>
      <w:r>
        <w:rPr>
          <w:sz w:val="26"/>
        </w:rPr>
        <w:t>sáng</w:t>
      </w:r>
      <w:r>
        <w:rPr>
          <w:spacing w:val="-6"/>
          <w:sz w:val="26"/>
        </w:rPr>
        <w:t xml:space="preserve"> </w:t>
      </w:r>
      <w:r>
        <w:rPr>
          <w:spacing w:val="-5"/>
          <w:sz w:val="26"/>
        </w:rPr>
        <w:t>tạo</w:t>
      </w:r>
    </w:p>
    <w:p w14:paraId="7077C9E8" w14:textId="77777777" w:rsidR="007A227D" w:rsidRDefault="00000000">
      <w:pPr>
        <w:pStyle w:val="ListParagraph"/>
        <w:numPr>
          <w:ilvl w:val="3"/>
          <w:numId w:val="93"/>
        </w:numPr>
        <w:tabs>
          <w:tab w:val="left" w:pos="862"/>
        </w:tabs>
        <w:ind w:left="862" w:hanging="152"/>
        <w:rPr>
          <w:sz w:val="26"/>
        </w:rPr>
      </w:pPr>
      <w:r>
        <w:rPr>
          <w:sz w:val="26"/>
        </w:rPr>
        <w:t>Phong</w:t>
      </w:r>
      <w:r>
        <w:rPr>
          <w:spacing w:val="-6"/>
          <w:sz w:val="26"/>
        </w:rPr>
        <w:t xml:space="preserve"> </w:t>
      </w:r>
      <w:r>
        <w:rPr>
          <w:sz w:val="26"/>
        </w:rPr>
        <w:t>cách</w:t>
      </w:r>
      <w:r>
        <w:rPr>
          <w:spacing w:val="-2"/>
          <w:sz w:val="26"/>
        </w:rPr>
        <w:t xml:space="preserve"> </w:t>
      </w:r>
      <w:r>
        <w:rPr>
          <w:sz w:val="26"/>
        </w:rPr>
        <w:t>văn</w:t>
      </w:r>
      <w:r>
        <w:rPr>
          <w:spacing w:val="-5"/>
          <w:sz w:val="26"/>
        </w:rPr>
        <w:t xml:space="preserve"> </w:t>
      </w:r>
      <w:r>
        <w:rPr>
          <w:sz w:val="26"/>
        </w:rPr>
        <w:t>bản</w:t>
      </w:r>
      <w:r>
        <w:rPr>
          <w:spacing w:val="-3"/>
          <w:sz w:val="26"/>
        </w:rPr>
        <w:t xml:space="preserve"> </w:t>
      </w:r>
      <w:r>
        <w:rPr>
          <w:sz w:val="26"/>
        </w:rPr>
        <w:t>đa</w:t>
      </w:r>
      <w:r>
        <w:rPr>
          <w:spacing w:val="-3"/>
          <w:sz w:val="26"/>
        </w:rPr>
        <w:t xml:space="preserve"> </w:t>
      </w:r>
      <w:r>
        <w:rPr>
          <w:sz w:val="26"/>
        </w:rPr>
        <w:t>dạng</w:t>
      </w:r>
      <w:r>
        <w:rPr>
          <w:spacing w:val="-5"/>
          <w:sz w:val="26"/>
        </w:rPr>
        <w:t xml:space="preserve"> </w:t>
      </w:r>
      <w:r>
        <w:rPr>
          <w:sz w:val="26"/>
        </w:rPr>
        <w:t>theo</w:t>
      </w:r>
      <w:r>
        <w:rPr>
          <w:spacing w:val="-3"/>
          <w:sz w:val="26"/>
        </w:rPr>
        <w:t xml:space="preserve"> </w:t>
      </w:r>
      <w:r>
        <w:rPr>
          <w:sz w:val="26"/>
        </w:rPr>
        <w:t>yêu</w:t>
      </w:r>
      <w:r>
        <w:rPr>
          <w:spacing w:val="-5"/>
          <w:sz w:val="26"/>
        </w:rPr>
        <w:t xml:space="preserve"> cầu</w:t>
      </w:r>
    </w:p>
    <w:p w14:paraId="3E89CD75" w14:textId="77777777" w:rsidR="007A227D" w:rsidRDefault="00000000">
      <w:pPr>
        <w:pStyle w:val="BodyText"/>
        <w:spacing w:before="18"/>
        <w:ind w:left="143" w:firstLine="566"/>
      </w:pPr>
      <w:r>
        <w:rPr>
          <w:rFonts w:ascii="Segoe UI Emoji" w:hAnsi="Segoe UI Emoji"/>
          <w:color w:val="F8302E"/>
          <w:spacing w:val="-356"/>
          <w:w w:val="102"/>
        </w:rPr>
        <w:t>◎</w:t>
      </w:r>
      <w:r>
        <w:rPr>
          <w:rFonts w:ascii="Segoe UI Emoji" w:hAnsi="Segoe UI Emoji"/>
          <w:color w:val="F4F4F4"/>
          <w:spacing w:val="-356"/>
          <w:w w:val="102"/>
        </w:rPr>
        <w:t>●</w:t>
      </w:r>
      <w:r>
        <w:rPr>
          <w:rFonts w:ascii="Segoe UI Emoji" w:hAnsi="Segoe UI Emoji"/>
          <w:color w:val="46A3FA"/>
          <w:spacing w:val="-356"/>
          <w:w w:val="102"/>
        </w:rPr>
        <w:t>´</w:t>
      </w:r>
      <w:r>
        <w:rPr>
          <w:rFonts w:ascii="Segoe UI Emoji" w:hAnsi="Segoe UI Emoji"/>
          <w:color w:val="50E1FF"/>
          <w:spacing w:val="-72"/>
        </w:rPr>
        <w:t xml:space="preserve"> </w:t>
      </w:r>
      <w:r>
        <w:rPr>
          <w:rFonts w:ascii="Segoe UI Emoji" w:hAnsi="Segoe UI Emoji"/>
          <w:color w:val="46A3FA"/>
          <w:spacing w:val="-356"/>
          <w:w w:val="1"/>
        </w:rPr>
        <w:t>"</w:t>
      </w:r>
      <w:r>
        <w:rPr>
          <w:rFonts w:ascii="Segoe UI Emoji" w:hAnsi="Segoe UI Emoji"/>
          <w:color w:val="9B9B9B"/>
          <w:w w:val="209"/>
        </w:rPr>
        <w:t>’</w:t>
      </w:r>
      <w:r>
        <w:rPr>
          <w:rFonts w:ascii="Segoe UI Emoji" w:hAnsi="Segoe UI Emoji"/>
          <w:color w:val="9B9B9B"/>
          <w:spacing w:val="-15"/>
          <w:w w:val="105"/>
        </w:rPr>
        <w:t xml:space="preserve"> </w:t>
      </w:r>
      <w:r>
        <w:rPr>
          <w:w w:val="102"/>
        </w:rPr>
        <w:t>Giáo</w:t>
      </w:r>
      <w:r>
        <w:rPr>
          <w:spacing w:val="-5"/>
          <w:w w:val="102"/>
        </w:rPr>
        <w:t xml:space="preserve"> </w:t>
      </w:r>
      <w:r>
        <w:rPr>
          <w:w w:val="102"/>
        </w:rPr>
        <w:t>viên</w:t>
      </w:r>
      <w:r>
        <w:rPr>
          <w:spacing w:val="-5"/>
          <w:w w:val="102"/>
        </w:rPr>
        <w:t xml:space="preserve"> </w:t>
      </w:r>
      <w:r>
        <w:rPr>
          <w:w w:val="102"/>
        </w:rPr>
        <w:t>có</w:t>
      </w:r>
      <w:r>
        <w:rPr>
          <w:spacing w:val="-5"/>
          <w:w w:val="102"/>
        </w:rPr>
        <w:t xml:space="preserve"> </w:t>
      </w:r>
      <w:r>
        <w:rPr>
          <w:w w:val="102"/>
        </w:rPr>
        <w:t>thể</w:t>
      </w:r>
      <w:r>
        <w:rPr>
          <w:spacing w:val="-5"/>
          <w:w w:val="102"/>
        </w:rPr>
        <w:t xml:space="preserve"> </w:t>
      </w:r>
      <w:r>
        <w:rPr>
          <w:w w:val="102"/>
        </w:rPr>
        <w:t>học</w:t>
      </w:r>
      <w:r>
        <w:rPr>
          <w:spacing w:val="-5"/>
          <w:w w:val="102"/>
        </w:rPr>
        <w:t xml:space="preserve"> </w:t>
      </w:r>
      <w:r>
        <w:rPr>
          <w:w w:val="102"/>
        </w:rPr>
        <w:t>mỗi</w:t>
      </w:r>
      <w:r>
        <w:rPr>
          <w:spacing w:val="-6"/>
          <w:w w:val="102"/>
        </w:rPr>
        <w:t xml:space="preserve"> </w:t>
      </w:r>
      <w:r>
        <w:rPr>
          <w:w w:val="102"/>
        </w:rPr>
        <w:t>ngày</w:t>
      </w:r>
      <w:r>
        <w:rPr>
          <w:spacing w:val="-5"/>
          <w:w w:val="102"/>
        </w:rPr>
        <w:t xml:space="preserve"> </w:t>
      </w:r>
      <w:r>
        <w:rPr>
          <w:w w:val="102"/>
        </w:rPr>
        <w:t>chỉ</w:t>
      </w:r>
      <w:r>
        <w:rPr>
          <w:spacing w:val="-5"/>
          <w:w w:val="102"/>
        </w:rPr>
        <w:t xml:space="preserve"> </w:t>
      </w:r>
      <w:r>
        <w:rPr>
          <w:w w:val="102"/>
        </w:rPr>
        <w:t>bằng</w:t>
      </w:r>
      <w:r>
        <w:rPr>
          <w:spacing w:val="-6"/>
          <w:w w:val="102"/>
        </w:rPr>
        <w:t xml:space="preserve"> </w:t>
      </w:r>
      <w:r>
        <w:rPr>
          <w:w w:val="102"/>
        </w:rPr>
        <w:t>10</w:t>
      </w:r>
      <w:r>
        <w:rPr>
          <w:spacing w:val="-4"/>
          <w:w w:val="102"/>
        </w:rPr>
        <w:t xml:space="preserve"> </w:t>
      </w:r>
      <w:r>
        <w:rPr>
          <w:w w:val="102"/>
        </w:rPr>
        <w:t>phút</w:t>
      </w:r>
      <w:r>
        <w:rPr>
          <w:spacing w:val="-5"/>
          <w:w w:val="102"/>
        </w:rPr>
        <w:t xml:space="preserve"> </w:t>
      </w:r>
      <w:r>
        <w:rPr>
          <w:w w:val="102"/>
        </w:rPr>
        <w:t>–</w:t>
      </w:r>
      <w:r>
        <w:rPr>
          <w:spacing w:val="-5"/>
          <w:w w:val="102"/>
        </w:rPr>
        <w:t xml:space="preserve"> </w:t>
      </w:r>
      <w:r>
        <w:rPr>
          <w:w w:val="102"/>
        </w:rPr>
        <w:t>không</w:t>
      </w:r>
      <w:r>
        <w:rPr>
          <w:spacing w:val="-6"/>
          <w:w w:val="102"/>
        </w:rPr>
        <w:t xml:space="preserve"> </w:t>
      </w:r>
      <w:r>
        <w:rPr>
          <w:w w:val="102"/>
        </w:rPr>
        <w:t>cần</w:t>
      </w:r>
      <w:r>
        <w:rPr>
          <w:spacing w:val="-6"/>
          <w:w w:val="102"/>
        </w:rPr>
        <w:t xml:space="preserve"> </w:t>
      </w:r>
      <w:r>
        <w:rPr>
          <w:w w:val="102"/>
        </w:rPr>
        <w:t>mở</w:t>
      </w:r>
      <w:r>
        <w:rPr>
          <w:spacing w:val="-6"/>
          <w:w w:val="102"/>
        </w:rPr>
        <w:t xml:space="preserve"> </w:t>
      </w:r>
      <w:r>
        <w:rPr>
          <w:w w:val="102"/>
        </w:rPr>
        <w:t>sách</w:t>
      </w:r>
      <w:r>
        <w:rPr>
          <w:spacing w:val="-5"/>
          <w:w w:val="102"/>
        </w:rPr>
        <w:t xml:space="preserve"> </w:t>
      </w:r>
      <w:r>
        <w:rPr>
          <w:w w:val="102"/>
        </w:rPr>
        <w:t>dày,</w:t>
      </w:r>
      <w:r>
        <w:rPr>
          <w:spacing w:val="-6"/>
          <w:w w:val="102"/>
        </w:rPr>
        <w:t xml:space="preserve"> </w:t>
      </w:r>
      <w:r>
        <w:rPr>
          <w:w w:val="102"/>
        </w:rPr>
        <w:t xml:space="preserve">không </w:t>
      </w:r>
      <w:r>
        <w:t>cần chờ người hướng dẫn.</w:t>
      </w:r>
    </w:p>
    <w:p w14:paraId="479BC4DD" w14:textId="77777777" w:rsidR="007A227D" w:rsidRDefault="00000000">
      <w:pPr>
        <w:pStyle w:val="Heading3"/>
        <w:numPr>
          <w:ilvl w:val="2"/>
          <w:numId w:val="93"/>
        </w:numPr>
        <w:tabs>
          <w:tab w:val="left" w:pos="1407"/>
        </w:tabs>
        <w:ind w:left="1407" w:hanging="697"/>
      </w:pPr>
      <w:r>
        <w:t>Lập</w:t>
      </w:r>
      <w:r>
        <w:rPr>
          <w:spacing w:val="-5"/>
        </w:rPr>
        <w:t xml:space="preserve"> </w:t>
      </w:r>
      <w:r>
        <w:t>kế</w:t>
      </w:r>
      <w:r>
        <w:rPr>
          <w:spacing w:val="-2"/>
        </w:rPr>
        <w:t xml:space="preserve"> </w:t>
      </w:r>
      <w:r>
        <w:t>hoạch</w:t>
      </w:r>
      <w:r>
        <w:rPr>
          <w:spacing w:val="-2"/>
        </w:rPr>
        <w:t xml:space="preserve"> </w:t>
      </w:r>
      <w:r>
        <w:t>học</w:t>
      </w:r>
      <w:r>
        <w:rPr>
          <w:spacing w:val="-2"/>
        </w:rPr>
        <w:t xml:space="preserve"> </w:t>
      </w:r>
      <w:r>
        <w:t>tập</w:t>
      </w:r>
      <w:r>
        <w:rPr>
          <w:spacing w:val="-1"/>
        </w:rPr>
        <w:t xml:space="preserve"> </w:t>
      </w:r>
      <w:r>
        <w:t>cá</w:t>
      </w:r>
      <w:r>
        <w:rPr>
          <w:spacing w:val="-2"/>
        </w:rPr>
        <w:t xml:space="preserve"> </w:t>
      </w:r>
      <w:r>
        <w:t>nhân</w:t>
      </w:r>
      <w:r>
        <w:rPr>
          <w:spacing w:val="-2"/>
        </w:rPr>
        <w:t xml:space="preserve"> </w:t>
      </w:r>
      <w:r>
        <w:t>hóa</w:t>
      </w:r>
      <w:r>
        <w:rPr>
          <w:spacing w:val="-1"/>
        </w:rPr>
        <w:t xml:space="preserve"> </w:t>
      </w:r>
      <w:r>
        <w:t>với</w:t>
      </w:r>
      <w:r>
        <w:rPr>
          <w:spacing w:val="-13"/>
        </w:rPr>
        <w:t xml:space="preserve"> </w:t>
      </w:r>
      <w:r>
        <w:rPr>
          <w:spacing w:val="-5"/>
        </w:rPr>
        <w:t>AI</w:t>
      </w:r>
    </w:p>
    <w:p w14:paraId="3DDC3770" w14:textId="77777777" w:rsidR="007A227D" w:rsidRDefault="00000000">
      <w:pPr>
        <w:pStyle w:val="BodyText"/>
        <w:spacing w:before="108"/>
        <w:ind w:left="143" w:firstLine="566"/>
      </w:pPr>
      <w:r>
        <w:t>Giáo viên có thể yêu cầu</w:t>
      </w:r>
      <w:r>
        <w:rPr>
          <w:spacing w:val="-5"/>
        </w:rPr>
        <w:t xml:space="preserve"> </w:t>
      </w:r>
      <w:r>
        <w:t>AI thiết kế kế hoạch học tập như một huấn luyện viên cá</w:t>
      </w:r>
      <w:r>
        <w:rPr>
          <w:spacing w:val="40"/>
        </w:rPr>
        <w:t xml:space="preserve"> </w:t>
      </w:r>
      <w:r>
        <w:rPr>
          <w:spacing w:val="-2"/>
        </w:rPr>
        <w:t>nhân.</w:t>
      </w:r>
    </w:p>
    <w:p w14:paraId="4447A5C5" w14:textId="77777777" w:rsidR="007A227D" w:rsidRDefault="00000000">
      <w:pPr>
        <w:pStyle w:val="Heading4"/>
        <w:spacing w:before="21"/>
      </w:pPr>
      <w:r>
        <w:t>Prompt</w:t>
      </w:r>
      <w:r>
        <w:rPr>
          <w:spacing w:val="-15"/>
        </w:rPr>
        <w:t xml:space="preserve"> </w:t>
      </w:r>
      <w:r>
        <w:rPr>
          <w:spacing w:val="-4"/>
        </w:rPr>
        <w:t>mẫu:</w:t>
      </w:r>
    </w:p>
    <w:p w14:paraId="0BAF477E" w14:textId="77777777" w:rsidR="007A227D" w:rsidRDefault="00000000">
      <w:pPr>
        <w:pStyle w:val="BodyText"/>
        <w:spacing w:before="18"/>
        <w:ind w:left="143" w:right="81" w:firstLine="566"/>
      </w:pPr>
      <w:r>
        <w:t>“Tạo kế hoạch học trong 6 tuần giúp tôi thành thạo Canva</w:t>
      </w:r>
      <w:r>
        <w:rPr>
          <w:spacing w:val="-3"/>
        </w:rPr>
        <w:t xml:space="preserve"> </w:t>
      </w:r>
      <w:r>
        <w:t>AI và ChatGPT để ứng</w:t>
      </w:r>
      <w:r>
        <w:rPr>
          <w:spacing w:val="80"/>
        </w:rPr>
        <w:t xml:space="preserve"> </w:t>
      </w:r>
      <w:r>
        <w:t>dụng trong dạy Văn lớp 10.”</w:t>
      </w:r>
    </w:p>
    <w:p w14:paraId="5E5666D7" w14:textId="77777777" w:rsidR="007A227D" w:rsidRDefault="00000000">
      <w:pPr>
        <w:pStyle w:val="BodyText"/>
        <w:spacing w:before="21"/>
        <w:ind w:left="710" w:firstLine="0"/>
      </w:pPr>
      <w:r>
        <w:t>→</w:t>
      </w:r>
      <w:r>
        <w:rPr>
          <w:spacing w:val="-17"/>
        </w:rPr>
        <w:t xml:space="preserve"> </w:t>
      </w:r>
      <w:r>
        <w:t>AI</w:t>
      </w:r>
      <w:r>
        <w:rPr>
          <w:spacing w:val="-4"/>
        </w:rPr>
        <w:t xml:space="preserve"> </w:t>
      </w:r>
      <w:r>
        <w:t>sẽ</w:t>
      </w:r>
      <w:r>
        <w:rPr>
          <w:spacing w:val="-4"/>
        </w:rPr>
        <w:t xml:space="preserve"> </w:t>
      </w:r>
      <w:r>
        <w:t>thiết</w:t>
      </w:r>
      <w:r>
        <w:rPr>
          <w:spacing w:val="-4"/>
        </w:rPr>
        <w:t xml:space="preserve"> </w:t>
      </w:r>
      <w:r>
        <w:rPr>
          <w:spacing w:val="-5"/>
        </w:rPr>
        <w:t>kế:</w:t>
      </w:r>
    </w:p>
    <w:p w14:paraId="33B43D8B" w14:textId="77777777" w:rsidR="007A227D" w:rsidRDefault="00000000">
      <w:pPr>
        <w:pStyle w:val="ListParagraph"/>
        <w:numPr>
          <w:ilvl w:val="3"/>
          <w:numId w:val="93"/>
        </w:numPr>
        <w:tabs>
          <w:tab w:val="left" w:pos="862"/>
        </w:tabs>
        <w:spacing w:before="21"/>
        <w:ind w:left="862" w:hanging="152"/>
        <w:rPr>
          <w:sz w:val="26"/>
        </w:rPr>
      </w:pPr>
      <w:r>
        <w:rPr>
          <w:sz w:val="26"/>
        </w:rPr>
        <w:t>Mục</w:t>
      </w:r>
      <w:r>
        <w:rPr>
          <w:spacing w:val="-5"/>
          <w:sz w:val="26"/>
        </w:rPr>
        <w:t xml:space="preserve"> </w:t>
      </w:r>
      <w:r>
        <w:rPr>
          <w:sz w:val="26"/>
        </w:rPr>
        <w:t>tiêu</w:t>
      </w:r>
      <w:r>
        <w:rPr>
          <w:spacing w:val="-5"/>
          <w:sz w:val="26"/>
        </w:rPr>
        <w:t xml:space="preserve"> </w:t>
      </w:r>
      <w:r>
        <w:rPr>
          <w:sz w:val="26"/>
        </w:rPr>
        <w:t>từng</w:t>
      </w:r>
      <w:r>
        <w:rPr>
          <w:spacing w:val="-4"/>
          <w:sz w:val="26"/>
        </w:rPr>
        <w:t xml:space="preserve"> tuần</w:t>
      </w:r>
    </w:p>
    <w:p w14:paraId="24A9C581" w14:textId="77777777" w:rsidR="007A227D" w:rsidRDefault="00000000">
      <w:pPr>
        <w:pStyle w:val="ListParagraph"/>
        <w:numPr>
          <w:ilvl w:val="3"/>
          <w:numId w:val="93"/>
        </w:numPr>
        <w:tabs>
          <w:tab w:val="left" w:pos="862"/>
        </w:tabs>
        <w:ind w:left="862" w:hanging="152"/>
        <w:rPr>
          <w:sz w:val="26"/>
        </w:rPr>
      </w:pPr>
      <w:r>
        <w:rPr>
          <w:sz w:val="26"/>
        </w:rPr>
        <w:t>Nhiệm</w:t>
      </w:r>
      <w:r>
        <w:rPr>
          <w:spacing w:val="-6"/>
          <w:sz w:val="26"/>
        </w:rPr>
        <w:t xml:space="preserve"> </w:t>
      </w:r>
      <w:r>
        <w:rPr>
          <w:sz w:val="26"/>
        </w:rPr>
        <w:t>vụ</w:t>
      </w:r>
      <w:r>
        <w:rPr>
          <w:spacing w:val="-5"/>
          <w:sz w:val="26"/>
        </w:rPr>
        <w:t xml:space="preserve"> </w:t>
      </w:r>
      <w:r>
        <w:rPr>
          <w:sz w:val="26"/>
        </w:rPr>
        <w:t>thực</w:t>
      </w:r>
      <w:r>
        <w:rPr>
          <w:spacing w:val="-4"/>
          <w:sz w:val="26"/>
        </w:rPr>
        <w:t xml:space="preserve"> </w:t>
      </w:r>
      <w:r>
        <w:rPr>
          <w:sz w:val="26"/>
        </w:rPr>
        <w:t>hành</w:t>
      </w:r>
      <w:r>
        <w:rPr>
          <w:spacing w:val="-4"/>
          <w:sz w:val="26"/>
        </w:rPr>
        <w:t xml:space="preserve"> </w:t>
      </w:r>
      <w:r>
        <w:rPr>
          <w:sz w:val="26"/>
        </w:rPr>
        <w:t>cụ</w:t>
      </w:r>
      <w:r>
        <w:rPr>
          <w:spacing w:val="-2"/>
          <w:sz w:val="26"/>
        </w:rPr>
        <w:t xml:space="preserve"> </w:t>
      </w:r>
      <w:r>
        <w:rPr>
          <w:spacing w:val="-5"/>
          <w:sz w:val="26"/>
        </w:rPr>
        <w:t>thể</w:t>
      </w:r>
    </w:p>
    <w:p w14:paraId="200AAEB2" w14:textId="77777777" w:rsidR="007A227D" w:rsidRDefault="00000000">
      <w:pPr>
        <w:pStyle w:val="ListParagraph"/>
        <w:numPr>
          <w:ilvl w:val="3"/>
          <w:numId w:val="93"/>
        </w:numPr>
        <w:tabs>
          <w:tab w:val="left" w:pos="862"/>
        </w:tabs>
        <w:ind w:left="862" w:hanging="152"/>
        <w:rPr>
          <w:sz w:val="26"/>
        </w:rPr>
      </w:pPr>
      <w:r>
        <w:rPr>
          <w:sz w:val="26"/>
        </w:rPr>
        <w:t>Cách</w:t>
      </w:r>
      <w:r>
        <w:rPr>
          <w:spacing w:val="-6"/>
          <w:sz w:val="26"/>
        </w:rPr>
        <w:t xml:space="preserve"> </w:t>
      </w:r>
      <w:r>
        <w:rPr>
          <w:sz w:val="26"/>
        </w:rPr>
        <w:t>kiểm</w:t>
      </w:r>
      <w:r>
        <w:rPr>
          <w:spacing w:val="-3"/>
          <w:sz w:val="26"/>
        </w:rPr>
        <w:t xml:space="preserve"> </w:t>
      </w:r>
      <w:r>
        <w:rPr>
          <w:sz w:val="26"/>
        </w:rPr>
        <w:t>tra</w:t>
      </w:r>
      <w:r>
        <w:rPr>
          <w:spacing w:val="-5"/>
          <w:sz w:val="26"/>
        </w:rPr>
        <w:t xml:space="preserve"> </w:t>
      </w:r>
      <w:r>
        <w:rPr>
          <w:sz w:val="26"/>
        </w:rPr>
        <w:t>tiến</w:t>
      </w:r>
      <w:r>
        <w:rPr>
          <w:spacing w:val="-6"/>
          <w:sz w:val="26"/>
        </w:rPr>
        <w:t xml:space="preserve"> </w:t>
      </w:r>
      <w:r>
        <w:rPr>
          <w:spacing w:val="-5"/>
          <w:sz w:val="26"/>
        </w:rPr>
        <w:t>độ</w:t>
      </w:r>
    </w:p>
    <w:p w14:paraId="54DCAB6B" w14:textId="77777777" w:rsidR="007A227D" w:rsidRDefault="00000000">
      <w:pPr>
        <w:pStyle w:val="ListParagraph"/>
        <w:numPr>
          <w:ilvl w:val="3"/>
          <w:numId w:val="93"/>
        </w:numPr>
        <w:tabs>
          <w:tab w:val="left" w:pos="862"/>
        </w:tabs>
        <w:ind w:left="862" w:hanging="152"/>
        <w:rPr>
          <w:sz w:val="26"/>
        </w:rPr>
      </w:pPr>
      <w:r>
        <w:rPr>
          <w:sz w:val="26"/>
        </w:rPr>
        <w:t>Link</w:t>
      </w:r>
      <w:r>
        <w:rPr>
          <w:spacing w:val="-5"/>
          <w:sz w:val="26"/>
        </w:rPr>
        <w:t xml:space="preserve"> </w:t>
      </w:r>
      <w:r>
        <w:rPr>
          <w:sz w:val="26"/>
        </w:rPr>
        <w:t>tài</w:t>
      </w:r>
      <w:r>
        <w:rPr>
          <w:spacing w:val="-5"/>
          <w:sz w:val="26"/>
        </w:rPr>
        <w:t xml:space="preserve"> </w:t>
      </w:r>
      <w:r>
        <w:rPr>
          <w:sz w:val="26"/>
        </w:rPr>
        <w:t>liệu,</w:t>
      </w:r>
      <w:r>
        <w:rPr>
          <w:spacing w:val="-5"/>
          <w:sz w:val="26"/>
        </w:rPr>
        <w:t xml:space="preserve"> </w:t>
      </w:r>
      <w:r>
        <w:rPr>
          <w:sz w:val="26"/>
        </w:rPr>
        <w:t>video,</w:t>
      </w:r>
      <w:r>
        <w:rPr>
          <w:spacing w:val="-3"/>
          <w:sz w:val="26"/>
        </w:rPr>
        <w:t xml:space="preserve"> </w:t>
      </w:r>
      <w:r>
        <w:rPr>
          <w:sz w:val="26"/>
        </w:rPr>
        <w:t>khóa</w:t>
      </w:r>
      <w:r>
        <w:rPr>
          <w:spacing w:val="-5"/>
          <w:sz w:val="26"/>
        </w:rPr>
        <w:t xml:space="preserve"> </w:t>
      </w:r>
      <w:r>
        <w:rPr>
          <w:sz w:val="26"/>
        </w:rPr>
        <w:t>học</w:t>
      </w:r>
      <w:r>
        <w:rPr>
          <w:spacing w:val="-5"/>
          <w:sz w:val="26"/>
        </w:rPr>
        <w:t xml:space="preserve"> </w:t>
      </w:r>
      <w:r>
        <w:rPr>
          <w:sz w:val="26"/>
        </w:rPr>
        <w:t>phù</w:t>
      </w:r>
      <w:r>
        <w:rPr>
          <w:spacing w:val="-2"/>
          <w:sz w:val="26"/>
        </w:rPr>
        <w:t xml:space="preserve"> </w:t>
      </w:r>
      <w:r>
        <w:rPr>
          <w:spacing w:val="-5"/>
          <w:sz w:val="26"/>
        </w:rPr>
        <w:t>hợp</w:t>
      </w:r>
    </w:p>
    <w:p w14:paraId="30A91006" w14:textId="77777777" w:rsidR="007A227D" w:rsidRDefault="00000000">
      <w:pPr>
        <w:pStyle w:val="BodyText"/>
        <w:spacing w:before="16"/>
        <w:ind w:left="710" w:firstLine="0"/>
      </w:pP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65"/>
        </w:rPr>
        <w:t xml:space="preserve">   </w:t>
      </w:r>
      <w:r>
        <w:t>Giáo</w:t>
      </w:r>
      <w:r>
        <w:rPr>
          <w:spacing w:val="-2"/>
        </w:rPr>
        <w:t xml:space="preserve"> </w:t>
      </w:r>
      <w:r>
        <w:t>viên</w:t>
      </w:r>
      <w:r>
        <w:rPr>
          <w:spacing w:val="-3"/>
        </w:rPr>
        <w:t xml:space="preserve"> </w:t>
      </w:r>
      <w:r>
        <w:t>có thể</w:t>
      </w:r>
      <w:r>
        <w:rPr>
          <w:spacing w:val="-3"/>
        </w:rPr>
        <w:t xml:space="preserve"> </w:t>
      </w:r>
      <w:r>
        <w:t>lưu</w:t>
      </w:r>
      <w:r>
        <w:rPr>
          <w:spacing w:val="-3"/>
        </w:rPr>
        <w:t xml:space="preserve"> </w:t>
      </w:r>
      <w:r>
        <w:t>kế</w:t>
      </w:r>
      <w:r>
        <w:rPr>
          <w:spacing w:val="-2"/>
        </w:rPr>
        <w:t xml:space="preserve"> </w:t>
      </w:r>
      <w:r>
        <w:t xml:space="preserve">hoạch </w:t>
      </w:r>
      <w:r>
        <w:rPr>
          <w:spacing w:val="-4"/>
        </w:rPr>
        <w:t>vào:</w:t>
      </w:r>
    </w:p>
    <w:p w14:paraId="60D87C16" w14:textId="77777777" w:rsidR="007A227D" w:rsidRDefault="00000000">
      <w:pPr>
        <w:pStyle w:val="ListParagraph"/>
        <w:numPr>
          <w:ilvl w:val="3"/>
          <w:numId w:val="93"/>
        </w:numPr>
        <w:tabs>
          <w:tab w:val="left" w:pos="862"/>
        </w:tabs>
        <w:spacing w:before="24"/>
        <w:ind w:left="862" w:hanging="152"/>
        <w:rPr>
          <w:sz w:val="26"/>
        </w:rPr>
      </w:pPr>
      <w:r>
        <w:rPr>
          <w:sz w:val="26"/>
        </w:rPr>
        <w:t>Notion</w:t>
      </w:r>
      <w:r>
        <w:rPr>
          <w:spacing w:val="-5"/>
          <w:sz w:val="26"/>
        </w:rPr>
        <w:t xml:space="preserve"> </w:t>
      </w:r>
      <w:r>
        <w:rPr>
          <w:sz w:val="26"/>
        </w:rPr>
        <w:t>(lập</w:t>
      </w:r>
      <w:r>
        <w:rPr>
          <w:spacing w:val="-4"/>
          <w:sz w:val="26"/>
        </w:rPr>
        <w:t xml:space="preserve"> </w:t>
      </w:r>
      <w:r>
        <w:rPr>
          <w:sz w:val="26"/>
        </w:rPr>
        <w:t>kế</w:t>
      </w:r>
      <w:r>
        <w:rPr>
          <w:spacing w:val="-5"/>
          <w:sz w:val="26"/>
        </w:rPr>
        <w:t xml:space="preserve"> </w:t>
      </w:r>
      <w:r>
        <w:rPr>
          <w:sz w:val="26"/>
        </w:rPr>
        <w:t>hoạch</w:t>
      </w:r>
      <w:r>
        <w:rPr>
          <w:spacing w:val="-5"/>
          <w:sz w:val="26"/>
        </w:rPr>
        <w:t xml:space="preserve"> </w:t>
      </w:r>
      <w:r>
        <w:rPr>
          <w:sz w:val="26"/>
        </w:rPr>
        <w:t>trực</w:t>
      </w:r>
      <w:r>
        <w:rPr>
          <w:spacing w:val="-4"/>
          <w:sz w:val="26"/>
        </w:rPr>
        <w:t xml:space="preserve"> </w:t>
      </w:r>
      <w:r>
        <w:rPr>
          <w:spacing w:val="-2"/>
          <w:sz w:val="26"/>
        </w:rPr>
        <w:t>tuyến)</w:t>
      </w:r>
    </w:p>
    <w:p w14:paraId="6C1D43E3" w14:textId="77777777" w:rsidR="007A227D" w:rsidRDefault="00000000">
      <w:pPr>
        <w:pStyle w:val="ListParagraph"/>
        <w:numPr>
          <w:ilvl w:val="3"/>
          <w:numId w:val="93"/>
        </w:numPr>
        <w:tabs>
          <w:tab w:val="left" w:pos="862"/>
        </w:tabs>
        <w:ind w:left="862" w:hanging="152"/>
        <w:rPr>
          <w:sz w:val="26"/>
        </w:rPr>
      </w:pPr>
      <w:r>
        <w:rPr>
          <w:sz w:val="26"/>
        </w:rPr>
        <w:t>Google</w:t>
      </w:r>
      <w:r>
        <w:rPr>
          <w:spacing w:val="-6"/>
          <w:sz w:val="26"/>
        </w:rPr>
        <w:t xml:space="preserve"> </w:t>
      </w:r>
      <w:r>
        <w:rPr>
          <w:sz w:val="26"/>
        </w:rPr>
        <w:t>Keep</w:t>
      </w:r>
      <w:r>
        <w:rPr>
          <w:spacing w:val="-5"/>
          <w:sz w:val="26"/>
        </w:rPr>
        <w:t xml:space="preserve"> </w:t>
      </w:r>
      <w:r>
        <w:rPr>
          <w:sz w:val="26"/>
        </w:rPr>
        <w:t>(ghi</w:t>
      </w:r>
      <w:r>
        <w:rPr>
          <w:spacing w:val="-5"/>
          <w:sz w:val="26"/>
        </w:rPr>
        <w:t xml:space="preserve"> </w:t>
      </w:r>
      <w:r>
        <w:rPr>
          <w:sz w:val="26"/>
        </w:rPr>
        <w:t>chú</w:t>
      </w:r>
      <w:r>
        <w:rPr>
          <w:spacing w:val="-6"/>
          <w:sz w:val="26"/>
        </w:rPr>
        <w:t xml:space="preserve"> </w:t>
      </w:r>
      <w:r>
        <w:rPr>
          <w:sz w:val="26"/>
        </w:rPr>
        <w:t>trên</w:t>
      </w:r>
      <w:r>
        <w:rPr>
          <w:spacing w:val="-5"/>
          <w:sz w:val="26"/>
        </w:rPr>
        <w:t xml:space="preserve"> </w:t>
      </w:r>
      <w:r>
        <w:rPr>
          <w:sz w:val="26"/>
        </w:rPr>
        <w:t>điện</w:t>
      </w:r>
      <w:r>
        <w:rPr>
          <w:spacing w:val="-5"/>
          <w:sz w:val="26"/>
        </w:rPr>
        <w:t xml:space="preserve"> </w:t>
      </w:r>
      <w:r>
        <w:rPr>
          <w:spacing w:val="-2"/>
          <w:sz w:val="26"/>
        </w:rPr>
        <w:t>thoại)</w:t>
      </w:r>
    </w:p>
    <w:p w14:paraId="39C24AE2" w14:textId="77777777" w:rsidR="007A227D" w:rsidRDefault="00000000">
      <w:pPr>
        <w:pStyle w:val="ListParagraph"/>
        <w:numPr>
          <w:ilvl w:val="3"/>
          <w:numId w:val="93"/>
        </w:numPr>
        <w:tabs>
          <w:tab w:val="left" w:pos="862"/>
        </w:tabs>
        <w:ind w:left="862" w:hanging="152"/>
        <w:rPr>
          <w:sz w:val="26"/>
        </w:rPr>
      </w:pPr>
      <w:r>
        <w:rPr>
          <w:sz w:val="26"/>
        </w:rPr>
        <w:t>Trello</w:t>
      </w:r>
      <w:r>
        <w:rPr>
          <w:spacing w:val="-7"/>
          <w:sz w:val="26"/>
        </w:rPr>
        <w:t xml:space="preserve"> </w:t>
      </w:r>
      <w:r>
        <w:rPr>
          <w:sz w:val="26"/>
        </w:rPr>
        <w:t>(quản</w:t>
      </w:r>
      <w:r>
        <w:rPr>
          <w:spacing w:val="-6"/>
          <w:sz w:val="26"/>
        </w:rPr>
        <w:t xml:space="preserve"> </w:t>
      </w:r>
      <w:r>
        <w:rPr>
          <w:sz w:val="26"/>
        </w:rPr>
        <w:t>lý</w:t>
      </w:r>
      <w:r>
        <w:rPr>
          <w:spacing w:val="-7"/>
          <w:sz w:val="26"/>
        </w:rPr>
        <w:t xml:space="preserve"> </w:t>
      </w:r>
      <w:r>
        <w:rPr>
          <w:sz w:val="26"/>
        </w:rPr>
        <w:t>học</w:t>
      </w:r>
      <w:r>
        <w:rPr>
          <w:spacing w:val="-5"/>
          <w:sz w:val="26"/>
        </w:rPr>
        <w:t xml:space="preserve"> </w:t>
      </w:r>
      <w:r>
        <w:rPr>
          <w:sz w:val="26"/>
        </w:rPr>
        <w:t>tập</w:t>
      </w:r>
      <w:r>
        <w:rPr>
          <w:spacing w:val="-5"/>
          <w:sz w:val="26"/>
        </w:rPr>
        <w:t xml:space="preserve"> </w:t>
      </w:r>
      <w:r>
        <w:rPr>
          <w:sz w:val="26"/>
        </w:rPr>
        <w:t>theo</w:t>
      </w:r>
      <w:r>
        <w:rPr>
          <w:spacing w:val="-6"/>
          <w:sz w:val="26"/>
        </w:rPr>
        <w:t xml:space="preserve"> </w:t>
      </w:r>
      <w:r>
        <w:rPr>
          <w:spacing w:val="-4"/>
          <w:sz w:val="26"/>
        </w:rPr>
        <w:t>thẻ)</w:t>
      </w:r>
    </w:p>
    <w:p w14:paraId="6DBF9DD6" w14:textId="77777777" w:rsidR="007A227D" w:rsidRDefault="00000000">
      <w:pPr>
        <w:pStyle w:val="Heading3"/>
        <w:numPr>
          <w:ilvl w:val="2"/>
          <w:numId w:val="93"/>
        </w:numPr>
        <w:tabs>
          <w:tab w:val="left" w:pos="1407"/>
        </w:tabs>
        <w:spacing w:before="158"/>
        <w:ind w:left="1407" w:hanging="697"/>
      </w:pPr>
      <w:r>
        <w:t>Cập</w:t>
      </w:r>
      <w:r>
        <w:rPr>
          <w:spacing w:val="-1"/>
        </w:rPr>
        <w:t xml:space="preserve"> </w:t>
      </w:r>
      <w:r>
        <w:t>nhật</w:t>
      </w:r>
      <w:r>
        <w:rPr>
          <w:spacing w:val="-4"/>
        </w:rPr>
        <w:t xml:space="preserve"> </w:t>
      </w:r>
      <w:r>
        <w:t>xu</w:t>
      </w:r>
      <w:r>
        <w:rPr>
          <w:spacing w:val="-2"/>
        </w:rPr>
        <w:t xml:space="preserve"> </w:t>
      </w:r>
      <w:r>
        <w:t>hướng</w:t>
      </w:r>
      <w:r>
        <w:rPr>
          <w:spacing w:val="-4"/>
        </w:rPr>
        <w:t xml:space="preserve"> </w:t>
      </w:r>
      <w:r>
        <w:t>giáo</w:t>
      </w:r>
      <w:r>
        <w:rPr>
          <w:spacing w:val="-1"/>
        </w:rPr>
        <w:t xml:space="preserve"> </w:t>
      </w:r>
      <w:r>
        <w:t>dục</w:t>
      </w:r>
      <w:r>
        <w:rPr>
          <w:spacing w:val="-5"/>
        </w:rPr>
        <w:t xml:space="preserve"> </w:t>
      </w:r>
      <w:r>
        <w:t>mới nhất</w:t>
      </w:r>
      <w:r>
        <w:rPr>
          <w:spacing w:val="-4"/>
        </w:rPr>
        <w:t xml:space="preserve"> </w:t>
      </w:r>
      <w:r>
        <w:t>từ</w:t>
      </w:r>
      <w:r>
        <w:rPr>
          <w:spacing w:val="-12"/>
        </w:rPr>
        <w:t xml:space="preserve"> </w:t>
      </w:r>
      <w:r>
        <w:rPr>
          <w:spacing w:val="-5"/>
        </w:rPr>
        <w:t>AI</w:t>
      </w:r>
    </w:p>
    <w:p w14:paraId="6B16FD7F" w14:textId="77777777" w:rsidR="007A227D" w:rsidRDefault="00000000">
      <w:pPr>
        <w:pStyle w:val="Heading4"/>
        <w:spacing w:before="107"/>
        <w:jc w:val="both"/>
      </w:pPr>
      <w:r>
        <w:t>Prompt</w:t>
      </w:r>
      <w:r>
        <w:rPr>
          <w:spacing w:val="-15"/>
        </w:rPr>
        <w:t xml:space="preserve"> </w:t>
      </w:r>
      <w:r>
        <w:rPr>
          <w:spacing w:val="-4"/>
        </w:rPr>
        <w:t>mẫu:</w:t>
      </w:r>
    </w:p>
    <w:p w14:paraId="6C07DA8F" w14:textId="77777777" w:rsidR="007A227D" w:rsidRDefault="00000000">
      <w:pPr>
        <w:pStyle w:val="BodyText"/>
        <w:ind w:left="143" w:right="138" w:firstLine="566"/>
        <w:jc w:val="both"/>
      </w:pPr>
      <w:r>
        <w:t>“Tóm tắt 3 phương pháp dạy học tích cực đang được áp dụng tại Mỹ và Hàn Quốc năm 2025.” “Cập nhật xu hướng sử dụng</w:t>
      </w:r>
      <w:r>
        <w:rPr>
          <w:spacing w:val="-3"/>
        </w:rPr>
        <w:t xml:space="preserve"> </w:t>
      </w:r>
      <w:r>
        <w:t xml:space="preserve">AI trong giáo dục phổ thông ở Việt Nam hiện </w:t>
      </w:r>
      <w:r>
        <w:rPr>
          <w:spacing w:val="-4"/>
        </w:rPr>
        <w:t>nay.”</w:t>
      </w:r>
    </w:p>
    <w:p w14:paraId="04588FAC" w14:textId="77777777" w:rsidR="007A227D" w:rsidRDefault="00000000">
      <w:pPr>
        <w:pStyle w:val="BodyText"/>
        <w:ind w:left="710" w:firstLine="0"/>
      </w:pPr>
      <w:r>
        <w:t>→</w:t>
      </w:r>
      <w:r>
        <w:rPr>
          <w:spacing w:val="-17"/>
        </w:rPr>
        <w:t xml:space="preserve"> </w:t>
      </w:r>
      <w:r>
        <w:t>AI</w:t>
      </w:r>
      <w:r>
        <w:rPr>
          <w:spacing w:val="-6"/>
        </w:rPr>
        <w:t xml:space="preserve"> </w:t>
      </w:r>
      <w:r>
        <w:t>tổng</w:t>
      </w:r>
      <w:r>
        <w:rPr>
          <w:spacing w:val="-4"/>
        </w:rPr>
        <w:t xml:space="preserve"> </w:t>
      </w:r>
      <w:r>
        <w:t>hợp</w:t>
      </w:r>
      <w:r>
        <w:rPr>
          <w:spacing w:val="-4"/>
        </w:rPr>
        <w:t xml:space="preserve"> </w:t>
      </w:r>
      <w:r>
        <w:rPr>
          <w:spacing w:val="-5"/>
        </w:rPr>
        <w:t>từ:</w:t>
      </w:r>
    </w:p>
    <w:p w14:paraId="548C665E" w14:textId="77777777" w:rsidR="007A227D" w:rsidRDefault="00000000">
      <w:pPr>
        <w:pStyle w:val="ListParagraph"/>
        <w:numPr>
          <w:ilvl w:val="3"/>
          <w:numId w:val="93"/>
        </w:numPr>
        <w:tabs>
          <w:tab w:val="left" w:pos="862"/>
        </w:tabs>
        <w:ind w:left="862" w:hanging="152"/>
        <w:rPr>
          <w:sz w:val="26"/>
        </w:rPr>
      </w:pPr>
      <w:r>
        <w:rPr>
          <w:sz w:val="26"/>
        </w:rPr>
        <w:t>Hội</w:t>
      </w:r>
      <w:r>
        <w:rPr>
          <w:spacing w:val="-5"/>
          <w:sz w:val="26"/>
        </w:rPr>
        <w:t xml:space="preserve"> </w:t>
      </w:r>
      <w:r>
        <w:rPr>
          <w:sz w:val="26"/>
        </w:rPr>
        <w:t>thảo</w:t>
      </w:r>
      <w:r>
        <w:rPr>
          <w:spacing w:val="-5"/>
          <w:sz w:val="26"/>
        </w:rPr>
        <w:t xml:space="preserve"> </w:t>
      </w:r>
      <w:r>
        <w:rPr>
          <w:sz w:val="26"/>
        </w:rPr>
        <w:t>giáo</w:t>
      </w:r>
      <w:r>
        <w:rPr>
          <w:spacing w:val="-5"/>
          <w:sz w:val="26"/>
        </w:rPr>
        <w:t xml:space="preserve"> dục</w:t>
      </w:r>
    </w:p>
    <w:p w14:paraId="293FF66C" w14:textId="77777777" w:rsidR="007A227D" w:rsidRDefault="00000000">
      <w:pPr>
        <w:pStyle w:val="ListParagraph"/>
        <w:numPr>
          <w:ilvl w:val="3"/>
          <w:numId w:val="93"/>
        </w:numPr>
        <w:tabs>
          <w:tab w:val="left" w:pos="862"/>
        </w:tabs>
        <w:spacing w:before="21"/>
        <w:ind w:left="862" w:hanging="152"/>
        <w:rPr>
          <w:sz w:val="26"/>
        </w:rPr>
      </w:pPr>
      <w:r>
        <w:rPr>
          <w:sz w:val="26"/>
        </w:rPr>
        <w:t>Tạp</w:t>
      </w:r>
      <w:r>
        <w:rPr>
          <w:spacing w:val="-6"/>
          <w:sz w:val="26"/>
        </w:rPr>
        <w:t xml:space="preserve"> </w:t>
      </w:r>
      <w:r>
        <w:rPr>
          <w:sz w:val="26"/>
        </w:rPr>
        <w:t>chí</w:t>
      </w:r>
      <w:r>
        <w:rPr>
          <w:spacing w:val="-5"/>
          <w:sz w:val="26"/>
        </w:rPr>
        <w:t xml:space="preserve"> </w:t>
      </w:r>
      <w:r>
        <w:rPr>
          <w:sz w:val="26"/>
        </w:rPr>
        <w:t>chuyên</w:t>
      </w:r>
      <w:r>
        <w:rPr>
          <w:spacing w:val="-5"/>
          <w:sz w:val="26"/>
        </w:rPr>
        <w:t xml:space="preserve"> môn</w:t>
      </w:r>
    </w:p>
    <w:p w14:paraId="15DD51A6" w14:textId="77777777" w:rsidR="007A227D" w:rsidRDefault="00000000">
      <w:pPr>
        <w:pStyle w:val="ListParagraph"/>
        <w:numPr>
          <w:ilvl w:val="3"/>
          <w:numId w:val="93"/>
        </w:numPr>
        <w:tabs>
          <w:tab w:val="left" w:pos="862"/>
        </w:tabs>
        <w:ind w:left="862" w:hanging="152"/>
        <w:rPr>
          <w:sz w:val="26"/>
        </w:rPr>
      </w:pPr>
      <w:r>
        <w:rPr>
          <w:sz w:val="26"/>
        </w:rPr>
        <w:t>Báo</w:t>
      </w:r>
      <w:r>
        <w:rPr>
          <w:spacing w:val="-9"/>
          <w:sz w:val="26"/>
        </w:rPr>
        <w:t xml:space="preserve"> </w:t>
      </w:r>
      <w:r>
        <w:rPr>
          <w:sz w:val="26"/>
        </w:rPr>
        <w:t>cáo</w:t>
      </w:r>
      <w:r>
        <w:rPr>
          <w:spacing w:val="-8"/>
          <w:sz w:val="26"/>
        </w:rPr>
        <w:t xml:space="preserve"> </w:t>
      </w:r>
      <w:r>
        <w:rPr>
          <w:sz w:val="26"/>
        </w:rPr>
        <w:t>quốc</w:t>
      </w:r>
      <w:r>
        <w:rPr>
          <w:spacing w:val="-8"/>
          <w:sz w:val="26"/>
        </w:rPr>
        <w:t xml:space="preserve"> </w:t>
      </w:r>
      <w:r>
        <w:rPr>
          <w:sz w:val="26"/>
        </w:rPr>
        <w:t>tế</w:t>
      </w:r>
      <w:r>
        <w:rPr>
          <w:spacing w:val="-8"/>
          <w:sz w:val="26"/>
        </w:rPr>
        <w:t xml:space="preserve"> </w:t>
      </w:r>
      <w:r>
        <w:rPr>
          <w:sz w:val="26"/>
        </w:rPr>
        <w:t>(OECD,</w:t>
      </w:r>
      <w:r>
        <w:rPr>
          <w:spacing w:val="-12"/>
          <w:sz w:val="26"/>
        </w:rPr>
        <w:t xml:space="preserve"> </w:t>
      </w:r>
      <w:r>
        <w:rPr>
          <w:sz w:val="26"/>
        </w:rPr>
        <w:t>World</w:t>
      </w:r>
      <w:r>
        <w:rPr>
          <w:spacing w:val="-8"/>
          <w:sz w:val="26"/>
        </w:rPr>
        <w:t xml:space="preserve"> </w:t>
      </w:r>
      <w:r>
        <w:rPr>
          <w:spacing w:val="-2"/>
          <w:sz w:val="26"/>
        </w:rPr>
        <w:t>Bank…)</w:t>
      </w:r>
    </w:p>
    <w:p w14:paraId="6691FA8F" w14:textId="77777777" w:rsidR="007A227D" w:rsidRDefault="00000000">
      <w:pPr>
        <w:pStyle w:val="BodyText"/>
        <w:spacing w:before="19"/>
        <w:ind w:left="710" w:firstLine="0"/>
      </w:pPr>
      <w:r>
        <w:rPr>
          <w:rFonts w:ascii="Segoe UI Emoji" w:hAnsi="Segoe UI Emoji"/>
          <w:color w:val="F8302E"/>
          <w:spacing w:val="-356"/>
          <w:w w:val="105"/>
        </w:rPr>
        <w:t>◎</w:t>
      </w:r>
      <w:r>
        <w:rPr>
          <w:rFonts w:ascii="Segoe UI Emoji" w:hAnsi="Segoe UI Emoji"/>
          <w:color w:val="F4F4F4"/>
          <w:spacing w:val="-356"/>
          <w:w w:val="105"/>
        </w:rPr>
        <w:t>●</w:t>
      </w:r>
      <w:r>
        <w:rPr>
          <w:rFonts w:ascii="Segoe UI Emoji" w:hAnsi="Segoe UI Emoji"/>
          <w:color w:val="46A3FA"/>
          <w:spacing w:val="-356"/>
          <w:w w:val="105"/>
        </w:rPr>
        <w:t>´</w:t>
      </w:r>
      <w:r>
        <w:rPr>
          <w:rFonts w:ascii="Segoe UI Emoji" w:hAnsi="Segoe UI Emoji"/>
          <w:color w:val="50E1FF"/>
          <w:spacing w:val="-72"/>
        </w:rPr>
        <w:t xml:space="preserve"> </w:t>
      </w:r>
      <w:r>
        <w:rPr>
          <w:rFonts w:ascii="Segoe UI Emoji" w:hAnsi="Segoe UI Emoji"/>
          <w:color w:val="46A3FA"/>
          <w:spacing w:val="-356"/>
          <w:w w:val="1"/>
        </w:rPr>
        <w:t>"</w:t>
      </w:r>
      <w:r>
        <w:rPr>
          <w:rFonts w:ascii="Segoe UI Emoji" w:hAnsi="Segoe UI Emoji"/>
          <w:color w:val="9B9B9B"/>
          <w:w w:val="214"/>
        </w:rPr>
        <w:t>’</w:t>
      </w:r>
      <w:r>
        <w:rPr>
          <w:rFonts w:ascii="Segoe UI Emoji" w:hAnsi="Segoe UI Emoji"/>
          <w:color w:val="9B9B9B"/>
          <w:spacing w:val="-17"/>
          <w:w w:val="107"/>
        </w:rPr>
        <w:t xml:space="preserve"> </w:t>
      </w:r>
      <w:r>
        <w:rPr>
          <w:w w:val="105"/>
        </w:rPr>
        <w:t>Từ</w:t>
      </w:r>
      <w:r>
        <w:rPr>
          <w:spacing w:val="-18"/>
          <w:w w:val="105"/>
        </w:rPr>
        <w:t xml:space="preserve"> </w:t>
      </w:r>
      <w:r>
        <w:rPr>
          <w:w w:val="105"/>
        </w:rPr>
        <w:t>đó,</w:t>
      </w:r>
      <w:r>
        <w:rPr>
          <w:spacing w:val="-15"/>
          <w:w w:val="105"/>
        </w:rPr>
        <w:t xml:space="preserve"> </w:t>
      </w:r>
      <w:r>
        <w:rPr>
          <w:w w:val="105"/>
        </w:rPr>
        <w:t>giáo</w:t>
      </w:r>
      <w:r>
        <w:rPr>
          <w:spacing w:val="-13"/>
          <w:w w:val="105"/>
        </w:rPr>
        <w:t xml:space="preserve"> </w:t>
      </w:r>
      <w:r>
        <w:rPr>
          <w:w w:val="105"/>
        </w:rPr>
        <w:t>viên</w:t>
      </w:r>
      <w:r>
        <w:rPr>
          <w:spacing w:val="-13"/>
          <w:w w:val="105"/>
        </w:rPr>
        <w:t xml:space="preserve"> </w:t>
      </w:r>
      <w:r>
        <w:rPr>
          <w:w w:val="105"/>
        </w:rPr>
        <w:t>có</w:t>
      </w:r>
      <w:r>
        <w:rPr>
          <w:spacing w:val="-11"/>
          <w:w w:val="105"/>
        </w:rPr>
        <w:t xml:space="preserve"> </w:t>
      </w:r>
      <w:r>
        <w:rPr>
          <w:w w:val="105"/>
        </w:rPr>
        <w:t>thể</w:t>
      </w:r>
      <w:r>
        <w:rPr>
          <w:spacing w:val="-13"/>
          <w:w w:val="105"/>
        </w:rPr>
        <w:t xml:space="preserve"> </w:t>
      </w:r>
      <w:r>
        <w:rPr>
          <w:w w:val="105"/>
        </w:rPr>
        <w:t>“đi</w:t>
      </w:r>
      <w:r>
        <w:rPr>
          <w:spacing w:val="-12"/>
          <w:w w:val="105"/>
        </w:rPr>
        <w:t xml:space="preserve"> </w:t>
      </w:r>
      <w:r>
        <w:rPr>
          <w:w w:val="105"/>
        </w:rPr>
        <w:t>trước</w:t>
      </w:r>
      <w:r>
        <w:rPr>
          <w:spacing w:val="-11"/>
          <w:w w:val="105"/>
        </w:rPr>
        <w:t xml:space="preserve"> </w:t>
      </w:r>
      <w:r>
        <w:rPr>
          <w:w w:val="105"/>
        </w:rPr>
        <w:t>một</w:t>
      </w:r>
      <w:r>
        <w:rPr>
          <w:spacing w:val="-13"/>
          <w:w w:val="105"/>
        </w:rPr>
        <w:t xml:space="preserve"> </w:t>
      </w:r>
      <w:r>
        <w:rPr>
          <w:w w:val="105"/>
        </w:rPr>
        <w:t>bước”</w:t>
      </w:r>
      <w:r>
        <w:rPr>
          <w:spacing w:val="-13"/>
          <w:w w:val="105"/>
        </w:rPr>
        <w:t xml:space="preserve"> </w:t>
      </w:r>
      <w:r>
        <w:rPr>
          <w:w w:val="105"/>
        </w:rPr>
        <w:t>về</w:t>
      </w:r>
      <w:r>
        <w:rPr>
          <w:spacing w:val="-13"/>
          <w:w w:val="105"/>
        </w:rPr>
        <w:t xml:space="preserve"> </w:t>
      </w:r>
      <w:r>
        <w:rPr>
          <w:w w:val="105"/>
        </w:rPr>
        <w:t>phương</w:t>
      </w:r>
      <w:r>
        <w:rPr>
          <w:spacing w:val="-13"/>
          <w:w w:val="105"/>
        </w:rPr>
        <w:t xml:space="preserve"> </w:t>
      </w:r>
      <w:r>
        <w:rPr>
          <w:w w:val="105"/>
        </w:rPr>
        <w:t>pháp</w:t>
      </w:r>
      <w:r>
        <w:rPr>
          <w:spacing w:val="-14"/>
          <w:w w:val="105"/>
        </w:rPr>
        <w:t xml:space="preserve"> </w:t>
      </w:r>
      <w:r>
        <w:rPr>
          <w:w w:val="105"/>
        </w:rPr>
        <w:t>và</w:t>
      </w:r>
      <w:r>
        <w:rPr>
          <w:spacing w:val="-13"/>
          <w:w w:val="105"/>
        </w:rPr>
        <w:t xml:space="preserve"> </w:t>
      </w:r>
      <w:r>
        <w:rPr>
          <w:w w:val="105"/>
        </w:rPr>
        <w:t>công</w:t>
      </w:r>
      <w:r>
        <w:rPr>
          <w:spacing w:val="-13"/>
          <w:w w:val="105"/>
        </w:rPr>
        <w:t xml:space="preserve"> </w:t>
      </w:r>
      <w:r>
        <w:rPr>
          <w:spacing w:val="-4"/>
          <w:w w:val="105"/>
        </w:rPr>
        <w:t>nghệ.</w:t>
      </w:r>
    </w:p>
    <w:p w14:paraId="09463511" w14:textId="77777777" w:rsidR="007A227D" w:rsidRDefault="00000000">
      <w:pPr>
        <w:pStyle w:val="BodyText"/>
        <w:spacing w:before="19"/>
        <w:ind w:left="143" w:firstLine="566"/>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 xml:space="preserve">⬛ </w:t>
      </w:r>
      <w:r>
        <w:rPr>
          <w:b/>
          <w:bCs/>
        </w:rPr>
        <w:t xml:space="preserve">Kết luận: </w:t>
      </w:r>
      <w:r>
        <w:t>AI không thay đổi bạn – nếu bạn không muốn thay đổi. Nhưng nếu</w:t>
      </w:r>
      <w:r>
        <w:rPr>
          <w:spacing w:val="40"/>
        </w:rPr>
        <w:t xml:space="preserve"> </w:t>
      </w:r>
      <w:r>
        <w:t>giáo</w:t>
      </w:r>
      <w:r>
        <w:rPr>
          <w:spacing w:val="-5"/>
        </w:rPr>
        <w:t xml:space="preserve"> </w:t>
      </w:r>
      <w:r>
        <w:t>viên</w:t>
      </w:r>
      <w:r>
        <w:rPr>
          <w:spacing w:val="-5"/>
        </w:rPr>
        <w:t xml:space="preserve"> </w:t>
      </w:r>
      <w:r>
        <w:t>chủ</w:t>
      </w:r>
      <w:r>
        <w:rPr>
          <w:spacing w:val="-5"/>
        </w:rPr>
        <w:t xml:space="preserve"> </w:t>
      </w:r>
      <w:r>
        <w:t>động</w:t>
      </w:r>
      <w:r>
        <w:rPr>
          <w:spacing w:val="-3"/>
        </w:rPr>
        <w:t xml:space="preserve"> </w:t>
      </w:r>
      <w:r>
        <w:t>tự</w:t>
      </w:r>
      <w:r>
        <w:rPr>
          <w:spacing w:val="-4"/>
        </w:rPr>
        <w:t xml:space="preserve"> </w:t>
      </w:r>
      <w:r>
        <w:t>học,</w:t>
      </w:r>
      <w:r>
        <w:rPr>
          <w:spacing w:val="-4"/>
        </w:rPr>
        <w:t xml:space="preserve"> </w:t>
      </w:r>
      <w:r>
        <w:t>dám</w:t>
      </w:r>
      <w:r>
        <w:rPr>
          <w:spacing w:val="-4"/>
        </w:rPr>
        <w:t xml:space="preserve"> </w:t>
      </w:r>
      <w:r>
        <w:t>thay</w:t>
      </w:r>
      <w:r>
        <w:rPr>
          <w:spacing w:val="-3"/>
        </w:rPr>
        <w:t xml:space="preserve"> </w:t>
      </w:r>
      <w:r>
        <w:t>đổi,</w:t>
      </w:r>
      <w:r>
        <w:rPr>
          <w:spacing w:val="-17"/>
        </w:rPr>
        <w:t xml:space="preserve"> </w:t>
      </w:r>
      <w:r>
        <w:t>AI</w:t>
      </w:r>
      <w:r>
        <w:rPr>
          <w:spacing w:val="-4"/>
        </w:rPr>
        <w:t xml:space="preserve"> </w:t>
      </w:r>
      <w:r>
        <w:t>chính</w:t>
      </w:r>
      <w:r>
        <w:rPr>
          <w:spacing w:val="-5"/>
        </w:rPr>
        <w:t xml:space="preserve"> </w:t>
      </w:r>
      <w:r>
        <w:t>là</w:t>
      </w:r>
      <w:r>
        <w:rPr>
          <w:spacing w:val="-5"/>
        </w:rPr>
        <w:t xml:space="preserve"> </w:t>
      </w:r>
      <w:r>
        <w:t>người</w:t>
      </w:r>
      <w:r>
        <w:rPr>
          <w:spacing w:val="-3"/>
        </w:rPr>
        <w:t xml:space="preserve"> </w:t>
      </w:r>
      <w:r>
        <w:t>bạn</w:t>
      </w:r>
      <w:r>
        <w:rPr>
          <w:spacing w:val="-5"/>
        </w:rPr>
        <w:t xml:space="preserve"> </w:t>
      </w:r>
      <w:r>
        <w:t>đồng</w:t>
      </w:r>
      <w:r>
        <w:rPr>
          <w:spacing w:val="-3"/>
        </w:rPr>
        <w:t xml:space="preserve"> </w:t>
      </w:r>
      <w:r>
        <w:t>hành</w:t>
      </w:r>
      <w:r>
        <w:rPr>
          <w:spacing w:val="-5"/>
        </w:rPr>
        <w:t xml:space="preserve"> </w:t>
      </w:r>
      <w:r>
        <w:t>mạnh</w:t>
      </w:r>
      <w:r>
        <w:rPr>
          <w:spacing w:val="-2"/>
        </w:rPr>
        <w:t xml:space="preserve"> </w:t>
      </w:r>
      <w:r>
        <w:t>mẽ</w:t>
      </w:r>
      <w:r>
        <w:rPr>
          <w:spacing w:val="-5"/>
        </w:rPr>
        <w:t xml:space="preserve"> </w:t>
      </w:r>
      <w:r>
        <w:rPr>
          <w:spacing w:val="-2"/>
        </w:rPr>
        <w:t>nhất.</w:t>
      </w:r>
    </w:p>
    <w:p w14:paraId="656E7CFA" w14:textId="77777777" w:rsidR="007A227D" w:rsidRDefault="00000000">
      <w:pPr>
        <w:pStyle w:val="ListParagraph"/>
        <w:numPr>
          <w:ilvl w:val="3"/>
          <w:numId w:val="93"/>
        </w:numPr>
        <w:tabs>
          <w:tab w:val="left" w:pos="862"/>
        </w:tabs>
        <w:spacing w:before="22"/>
        <w:ind w:left="862" w:hanging="152"/>
        <w:rPr>
          <w:sz w:val="26"/>
        </w:rPr>
      </w:pPr>
      <w:r>
        <w:rPr>
          <w:sz w:val="26"/>
        </w:rPr>
        <w:t>Bạn</w:t>
      </w:r>
      <w:r>
        <w:rPr>
          <w:spacing w:val="-6"/>
          <w:sz w:val="26"/>
        </w:rPr>
        <w:t xml:space="preserve"> </w:t>
      </w:r>
      <w:r>
        <w:rPr>
          <w:sz w:val="26"/>
        </w:rPr>
        <w:t>muốn</w:t>
      </w:r>
      <w:r>
        <w:rPr>
          <w:spacing w:val="-3"/>
          <w:sz w:val="26"/>
        </w:rPr>
        <w:t xml:space="preserve"> </w:t>
      </w:r>
      <w:r>
        <w:rPr>
          <w:sz w:val="26"/>
        </w:rPr>
        <w:t>dạy</w:t>
      </w:r>
      <w:r>
        <w:rPr>
          <w:spacing w:val="-5"/>
          <w:sz w:val="26"/>
        </w:rPr>
        <w:t xml:space="preserve"> </w:t>
      </w:r>
      <w:r>
        <w:rPr>
          <w:sz w:val="26"/>
        </w:rPr>
        <w:t>học</w:t>
      </w:r>
      <w:r>
        <w:rPr>
          <w:spacing w:val="-3"/>
          <w:sz w:val="26"/>
        </w:rPr>
        <w:t xml:space="preserve"> </w:t>
      </w:r>
      <w:r>
        <w:rPr>
          <w:sz w:val="26"/>
        </w:rPr>
        <w:t>hiệu</w:t>
      </w:r>
      <w:r>
        <w:rPr>
          <w:spacing w:val="-5"/>
          <w:sz w:val="26"/>
        </w:rPr>
        <w:t xml:space="preserve"> </w:t>
      </w:r>
      <w:r>
        <w:rPr>
          <w:sz w:val="26"/>
        </w:rPr>
        <w:t>quả</w:t>
      </w:r>
      <w:r>
        <w:rPr>
          <w:spacing w:val="-5"/>
          <w:sz w:val="26"/>
        </w:rPr>
        <w:t xml:space="preserve"> </w:t>
      </w:r>
      <w:r>
        <w:rPr>
          <w:spacing w:val="-4"/>
          <w:sz w:val="26"/>
        </w:rPr>
        <w:t>hơn?</w:t>
      </w:r>
    </w:p>
    <w:p w14:paraId="5ABD7EAD" w14:textId="77777777" w:rsidR="007A227D" w:rsidRDefault="00000000">
      <w:pPr>
        <w:pStyle w:val="ListParagraph"/>
        <w:numPr>
          <w:ilvl w:val="3"/>
          <w:numId w:val="93"/>
        </w:numPr>
        <w:tabs>
          <w:tab w:val="left" w:pos="862"/>
        </w:tabs>
        <w:ind w:left="862" w:hanging="152"/>
        <w:rPr>
          <w:sz w:val="26"/>
        </w:rPr>
      </w:pPr>
      <w:r>
        <w:rPr>
          <w:sz w:val="26"/>
        </w:rPr>
        <w:t>Bạn</w:t>
      </w:r>
      <w:r>
        <w:rPr>
          <w:spacing w:val="-5"/>
          <w:sz w:val="26"/>
        </w:rPr>
        <w:t xml:space="preserve"> </w:t>
      </w:r>
      <w:r>
        <w:rPr>
          <w:sz w:val="26"/>
        </w:rPr>
        <w:t>muốn</w:t>
      </w:r>
      <w:r>
        <w:rPr>
          <w:spacing w:val="-3"/>
          <w:sz w:val="26"/>
        </w:rPr>
        <w:t xml:space="preserve"> </w:t>
      </w:r>
      <w:r>
        <w:rPr>
          <w:sz w:val="26"/>
        </w:rPr>
        <w:t>viết</w:t>
      </w:r>
      <w:r>
        <w:rPr>
          <w:spacing w:val="-5"/>
          <w:sz w:val="26"/>
        </w:rPr>
        <w:t xml:space="preserve"> </w:t>
      </w:r>
      <w:r>
        <w:rPr>
          <w:sz w:val="26"/>
        </w:rPr>
        <w:t>tài</w:t>
      </w:r>
      <w:r>
        <w:rPr>
          <w:spacing w:val="-5"/>
          <w:sz w:val="26"/>
        </w:rPr>
        <w:t xml:space="preserve"> </w:t>
      </w:r>
      <w:r>
        <w:rPr>
          <w:sz w:val="26"/>
        </w:rPr>
        <w:t>liệu,</w:t>
      </w:r>
      <w:r>
        <w:rPr>
          <w:spacing w:val="-3"/>
          <w:sz w:val="26"/>
        </w:rPr>
        <w:t xml:space="preserve"> </w:t>
      </w:r>
      <w:r>
        <w:rPr>
          <w:sz w:val="26"/>
        </w:rPr>
        <w:t>bài</w:t>
      </w:r>
      <w:r>
        <w:rPr>
          <w:spacing w:val="-5"/>
          <w:sz w:val="26"/>
        </w:rPr>
        <w:t xml:space="preserve"> </w:t>
      </w:r>
      <w:r>
        <w:rPr>
          <w:sz w:val="26"/>
        </w:rPr>
        <w:t>báo,</w:t>
      </w:r>
      <w:r>
        <w:rPr>
          <w:spacing w:val="-5"/>
          <w:sz w:val="26"/>
        </w:rPr>
        <w:t xml:space="preserve"> </w:t>
      </w:r>
      <w:r>
        <w:rPr>
          <w:sz w:val="26"/>
        </w:rPr>
        <w:t>sáng</w:t>
      </w:r>
      <w:r>
        <w:rPr>
          <w:spacing w:val="-5"/>
          <w:sz w:val="26"/>
        </w:rPr>
        <w:t xml:space="preserve"> </w:t>
      </w:r>
      <w:r>
        <w:rPr>
          <w:spacing w:val="-2"/>
          <w:sz w:val="26"/>
        </w:rPr>
        <w:t>kiến?</w:t>
      </w:r>
    </w:p>
    <w:p w14:paraId="32B1965B" w14:textId="77777777" w:rsidR="007A227D" w:rsidRDefault="00000000">
      <w:pPr>
        <w:pStyle w:val="ListParagraph"/>
        <w:numPr>
          <w:ilvl w:val="3"/>
          <w:numId w:val="93"/>
        </w:numPr>
        <w:tabs>
          <w:tab w:val="left" w:pos="862"/>
        </w:tabs>
        <w:ind w:left="862" w:hanging="152"/>
        <w:rPr>
          <w:sz w:val="26"/>
        </w:rPr>
      </w:pPr>
      <w:r>
        <w:rPr>
          <w:sz w:val="26"/>
        </w:rPr>
        <w:t>Bạn</w:t>
      </w:r>
      <w:r>
        <w:rPr>
          <w:spacing w:val="-5"/>
          <w:sz w:val="26"/>
        </w:rPr>
        <w:t xml:space="preserve"> </w:t>
      </w:r>
      <w:r>
        <w:rPr>
          <w:sz w:val="26"/>
        </w:rPr>
        <w:t>muốn</w:t>
      </w:r>
      <w:r>
        <w:rPr>
          <w:spacing w:val="-4"/>
          <w:sz w:val="26"/>
        </w:rPr>
        <w:t xml:space="preserve"> </w:t>
      </w:r>
      <w:r>
        <w:rPr>
          <w:sz w:val="26"/>
        </w:rPr>
        <w:t>tạo</w:t>
      </w:r>
      <w:r>
        <w:rPr>
          <w:spacing w:val="-4"/>
          <w:sz w:val="26"/>
        </w:rPr>
        <w:t xml:space="preserve"> </w:t>
      </w:r>
      <w:r>
        <w:rPr>
          <w:sz w:val="26"/>
        </w:rPr>
        <w:t>bài</w:t>
      </w:r>
      <w:r>
        <w:rPr>
          <w:spacing w:val="-4"/>
          <w:sz w:val="26"/>
        </w:rPr>
        <w:t xml:space="preserve"> </w:t>
      </w:r>
      <w:r>
        <w:rPr>
          <w:sz w:val="26"/>
        </w:rPr>
        <w:t>giảng</w:t>
      </w:r>
      <w:r>
        <w:rPr>
          <w:spacing w:val="-4"/>
          <w:sz w:val="26"/>
        </w:rPr>
        <w:t xml:space="preserve"> </w:t>
      </w:r>
      <w:r>
        <w:rPr>
          <w:sz w:val="26"/>
        </w:rPr>
        <w:t>sáng</w:t>
      </w:r>
      <w:r>
        <w:rPr>
          <w:spacing w:val="-5"/>
          <w:sz w:val="26"/>
        </w:rPr>
        <w:t xml:space="preserve"> </w:t>
      </w:r>
      <w:r>
        <w:rPr>
          <w:sz w:val="26"/>
        </w:rPr>
        <w:t>tạo,</w:t>
      </w:r>
      <w:r>
        <w:rPr>
          <w:spacing w:val="-4"/>
          <w:sz w:val="26"/>
        </w:rPr>
        <w:t xml:space="preserve"> </w:t>
      </w:r>
      <w:r>
        <w:rPr>
          <w:sz w:val="26"/>
        </w:rPr>
        <w:t>dễ</w:t>
      </w:r>
      <w:r>
        <w:rPr>
          <w:spacing w:val="-4"/>
          <w:sz w:val="26"/>
        </w:rPr>
        <w:t xml:space="preserve"> </w:t>
      </w:r>
      <w:r>
        <w:rPr>
          <w:sz w:val="26"/>
        </w:rPr>
        <w:t>nhớ,</w:t>
      </w:r>
      <w:r>
        <w:rPr>
          <w:spacing w:val="-4"/>
          <w:sz w:val="26"/>
        </w:rPr>
        <w:t xml:space="preserve"> </w:t>
      </w:r>
      <w:r>
        <w:rPr>
          <w:sz w:val="26"/>
        </w:rPr>
        <w:t>đầy</w:t>
      </w:r>
      <w:r>
        <w:rPr>
          <w:spacing w:val="-4"/>
          <w:sz w:val="26"/>
        </w:rPr>
        <w:t xml:space="preserve"> </w:t>
      </w:r>
      <w:r>
        <w:rPr>
          <w:sz w:val="26"/>
        </w:rPr>
        <w:t>cảm</w:t>
      </w:r>
      <w:r>
        <w:rPr>
          <w:spacing w:val="-4"/>
          <w:sz w:val="26"/>
        </w:rPr>
        <w:t xml:space="preserve"> </w:t>
      </w:r>
      <w:r>
        <w:rPr>
          <w:spacing w:val="-2"/>
          <w:sz w:val="26"/>
        </w:rPr>
        <w:t>hứng?</w:t>
      </w:r>
    </w:p>
    <w:p w14:paraId="61E1DCED" w14:textId="77777777" w:rsidR="007A227D" w:rsidRDefault="00000000">
      <w:pPr>
        <w:pStyle w:val="Heading5"/>
        <w:spacing w:before="20"/>
      </w:pPr>
      <w:r>
        <w:t>→</w:t>
      </w:r>
      <w:r>
        <w:rPr>
          <w:spacing w:val="-5"/>
        </w:rPr>
        <w:t xml:space="preserve"> </w:t>
      </w:r>
      <w:r>
        <w:t>Tất</w:t>
      </w:r>
      <w:r>
        <w:rPr>
          <w:spacing w:val="-4"/>
        </w:rPr>
        <w:t xml:space="preserve"> </w:t>
      </w:r>
      <w:r>
        <w:t>cả</w:t>
      </w:r>
      <w:r>
        <w:rPr>
          <w:spacing w:val="-4"/>
        </w:rPr>
        <w:t xml:space="preserve"> </w:t>
      </w:r>
      <w:r>
        <w:t>đều</w:t>
      </w:r>
      <w:r>
        <w:rPr>
          <w:spacing w:val="-4"/>
        </w:rPr>
        <w:t xml:space="preserve"> </w:t>
      </w:r>
      <w:r>
        <w:t>bắt</w:t>
      </w:r>
      <w:r>
        <w:rPr>
          <w:spacing w:val="-2"/>
        </w:rPr>
        <w:t xml:space="preserve"> </w:t>
      </w:r>
      <w:r>
        <w:t>đầu</w:t>
      </w:r>
      <w:r>
        <w:rPr>
          <w:spacing w:val="-4"/>
        </w:rPr>
        <w:t xml:space="preserve"> </w:t>
      </w:r>
      <w:r>
        <w:t>từ</w:t>
      </w:r>
      <w:r>
        <w:rPr>
          <w:spacing w:val="-4"/>
        </w:rPr>
        <w:t xml:space="preserve"> </w:t>
      </w:r>
      <w:r>
        <w:t>một</w:t>
      </w:r>
      <w:r>
        <w:rPr>
          <w:spacing w:val="-4"/>
        </w:rPr>
        <w:t xml:space="preserve"> </w:t>
      </w:r>
      <w:r>
        <w:t>dòng</w:t>
      </w:r>
      <w:r>
        <w:rPr>
          <w:spacing w:val="-2"/>
        </w:rPr>
        <w:t xml:space="preserve"> prompt.</w:t>
      </w:r>
    </w:p>
    <w:p w14:paraId="30E54EF5" w14:textId="77777777" w:rsidR="007A227D" w:rsidRDefault="00000000">
      <w:pPr>
        <w:spacing w:before="19" w:line="242" w:lineRule="auto"/>
        <w:ind w:left="143" w:firstLine="566"/>
        <w:rPr>
          <w:i/>
          <w:sz w:val="26"/>
        </w:rPr>
      </w:pPr>
      <w:r>
        <w:rPr>
          <w:rFonts w:ascii="Segoe UI Emoji" w:hAnsi="Segoe UI Emoji"/>
          <w:color w:val="6C4534"/>
          <w:spacing w:val="-356"/>
          <w:sz w:val="26"/>
        </w:rPr>
        <w:t>ç</w:t>
      </w:r>
      <w:r>
        <w:rPr>
          <w:rFonts w:ascii="Segoe UI Emoji" w:hAnsi="Segoe UI Emoji"/>
          <w:color w:val="85D62E"/>
          <w:spacing w:val="65"/>
          <w:sz w:val="26"/>
        </w:rPr>
        <w:t xml:space="preserve">   </w:t>
      </w:r>
      <w:r>
        <w:rPr>
          <w:i/>
          <w:sz w:val="26"/>
        </w:rPr>
        <w:t>Trong thế giới có</w:t>
      </w:r>
      <w:r>
        <w:rPr>
          <w:i/>
          <w:spacing w:val="-4"/>
          <w:sz w:val="26"/>
        </w:rPr>
        <w:t xml:space="preserve"> </w:t>
      </w:r>
      <w:r>
        <w:rPr>
          <w:i/>
          <w:sz w:val="26"/>
        </w:rPr>
        <w:t xml:space="preserve">AI, khoảng cách không còn nằm giữa “người giỏi” và “người </w:t>
      </w:r>
      <w:r>
        <w:rPr>
          <w:i/>
          <w:w w:val="105"/>
          <w:sz w:val="26"/>
        </w:rPr>
        <w:t>yếu”</w:t>
      </w:r>
      <w:r>
        <w:rPr>
          <w:i/>
          <w:spacing w:val="-18"/>
          <w:w w:val="105"/>
          <w:sz w:val="26"/>
        </w:rPr>
        <w:t xml:space="preserve"> </w:t>
      </w:r>
      <w:r>
        <w:rPr>
          <w:i/>
          <w:w w:val="105"/>
          <w:sz w:val="26"/>
        </w:rPr>
        <w:t>–</w:t>
      </w:r>
      <w:r>
        <w:rPr>
          <w:i/>
          <w:spacing w:val="-17"/>
          <w:w w:val="105"/>
          <w:sz w:val="26"/>
        </w:rPr>
        <w:t xml:space="preserve"> </w:t>
      </w:r>
      <w:r>
        <w:rPr>
          <w:i/>
          <w:w w:val="105"/>
          <w:sz w:val="26"/>
        </w:rPr>
        <w:t>mà</w:t>
      </w:r>
      <w:r>
        <w:rPr>
          <w:i/>
          <w:spacing w:val="-17"/>
          <w:w w:val="105"/>
          <w:sz w:val="26"/>
        </w:rPr>
        <w:t xml:space="preserve"> </w:t>
      </w:r>
      <w:r>
        <w:rPr>
          <w:i/>
          <w:w w:val="105"/>
          <w:sz w:val="26"/>
        </w:rPr>
        <w:t>là</w:t>
      </w:r>
      <w:r>
        <w:rPr>
          <w:i/>
          <w:spacing w:val="-17"/>
          <w:w w:val="105"/>
          <w:sz w:val="26"/>
        </w:rPr>
        <w:t xml:space="preserve"> </w:t>
      </w:r>
      <w:r>
        <w:rPr>
          <w:i/>
          <w:w w:val="105"/>
          <w:sz w:val="26"/>
        </w:rPr>
        <w:t>giữa</w:t>
      </w:r>
      <w:r>
        <w:rPr>
          <w:i/>
          <w:spacing w:val="-17"/>
          <w:w w:val="105"/>
          <w:sz w:val="26"/>
        </w:rPr>
        <w:t xml:space="preserve"> </w:t>
      </w:r>
      <w:r>
        <w:rPr>
          <w:i/>
          <w:w w:val="105"/>
          <w:sz w:val="26"/>
        </w:rPr>
        <w:t>người</w:t>
      </w:r>
      <w:r>
        <w:rPr>
          <w:i/>
          <w:spacing w:val="-17"/>
          <w:w w:val="105"/>
          <w:sz w:val="26"/>
        </w:rPr>
        <w:t xml:space="preserve"> </w:t>
      </w:r>
      <w:r>
        <w:rPr>
          <w:i/>
          <w:w w:val="105"/>
          <w:sz w:val="26"/>
        </w:rPr>
        <w:t>“muốn</w:t>
      </w:r>
      <w:r>
        <w:rPr>
          <w:i/>
          <w:spacing w:val="-17"/>
          <w:w w:val="105"/>
          <w:sz w:val="26"/>
        </w:rPr>
        <w:t xml:space="preserve"> </w:t>
      </w:r>
      <w:r>
        <w:rPr>
          <w:i/>
          <w:w w:val="105"/>
          <w:sz w:val="26"/>
        </w:rPr>
        <w:t>học”</w:t>
      </w:r>
      <w:r>
        <w:rPr>
          <w:i/>
          <w:spacing w:val="-17"/>
          <w:w w:val="105"/>
          <w:sz w:val="26"/>
        </w:rPr>
        <w:t xml:space="preserve"> </w:t>
      </w:r>
      <w:r>
        <w:rPr>
          <w:i/>
          <w:w w:val="105"/>
          <w:sz w:val="26"/>
        </w:rPr>
        <w:t>và</w:t>
      </w:r>
      <w:r>
        <w:rPr>
          <w:i/>
          <w:spacing w:val="-17"/>
          <w:w w:val="105"/>
          <w:sz w:val="26"/>
        </w:rPr>
        <w:t xml:space="preserve"> </w:t>
      </w:r>
      <w:r>
        <w:rPr>
          <w:i/>
          <w:w w:val="105"/>
          <w:sz w:val="26"/>
        </w:rPr>
        <w:t>người</w:t>
      </w:r>
      <w:r>
        <w:rPr>
          <w:i/>
          <w:spacing w:val="-17"/>
          <w:w w:val="105"/>
          <w:sz w:val="26"/>
        </w:rPr>
        <w:t xml:space="preserve"> </w:t>
      </w:r>
      <w:r>
        <w:rPr>
          <w:i/>
          <w:w w:val="105"/>
          <w:sz w:val="26"/>
        </w:rPr>
        <w:t>“không</w:t>
      </w:r>
      <w:r>
        <w:rPr>
          <w:i/>
          <w:spacing w:val="-17"/>
          <w:w w:val="105"/>
          <w:sz w:val="26"/>
        </w:rPr>
        <w:t xml:space="preserve"> </w:t>
      </w:r>
      <w:r>
        <w:rPr>
          <w:i/>
          <w:w w:val="105"/>
          <w:sz w:val="26"/>
        </w:rPr>
        <w:t>chịu</w:t>
      </w:r>
      <w:r>
        <w:rPr>
          <w:i/>
          <w:spacing w:val="-17"/>
          <w:w w:val="105"/>
          <w:sz w:val="26"/>
        </w:rPr>
        <w:t xml:space="preserve"> </w:t>
      </w:r>
      <w:r>
        <w:rPr>
          <w:i/>
          <w:w w:val="105"/>
          <w:sz w:val="26"/>
        </w:rPr>
        <w:t>học”.</w:t>
      </w:r>
    </w:p>
    <w:p w14:paraId="6812E531" w14:textId="77777777" w:rsidR="007A227D" w:rsidRDefault="007A227D">
      <w:pPr>
        <w:spacing w:line="242" w:lineRule="auto"/>
        <w:rPr>
          <w:i/>
          <w:sz w:val="26"/>
        </w:rPr>
        <w:sectPr w:rsidR="007A227D">
          <w:pgSz w:w="11910" w:h="16840"/>
          <w:pgMar w:top="1040" w:right="992" w:bottom="900" w:left="1275" w:header="717" w:footer="714" w:gutter="0"/>
          <w:cols w:space="720"/>
        </w:sectPr>
      </w:pPr>
    </w:p>
    <w:p w14:paraId="37EF80FD" w14:textId="77777777" w:rsidR="007A227D" w:rsidRDefault="00000000">
      <w:pPr>
        <w:pStyle w:val="Heading2"/>
        <w:numPr>
          <w:ilvl w:val="1"/>
          <w:numId w:val="93"/>
        </w:numPr>
        <w:tabs>
          <w:tab w:val="left" w:pos="1201"/>
        </w:tabs>
        <w:spacing w:before="91"/>
        <w:ind w:left="1201" w:hanging="491"/>
      </w:pPr>
      <w:bookmarkStart w:id="31" w:name="_bookmark31"/>
      <w:bookmarkEnd w:id="31"/>
      <w:r>
        <w:lastRenderedPageBreak/>
        <w:t>Sử</w:t>
      </w:r>
      <w:r>
        <w:rPr>
          <w:spacing w:val="-4"/>
        </w:rPr>
        <w:t xml:space="preserve"> </w:t>
      </w:r>
      <w:r>
        <w:t>dụng</w:t>
      </w:r>
      <w:r>
        <w:rPr>
          <w:spacing w:val="-15"/>
        </w:rPr>
        <w:t xml:space="preserve"> </w:t>
      </w:r>
      <w:r>
        <w:t>AI</w:t>
      </w:r>
      <w:r>
        <w:rPr>
          <w:spacing w:val="-5"/>
        </w:rPr>
        <w:t xml:space="preserve"> </w:t>
      </w:r>
      <w:r>
        <w:t>là</w:t>
      </w:r>
      <w:r>
        <w:rPr>
          <w:spacing w:val="-1"/>
        </w:rPr>
        <w:t xml:space="preserve"> </w:t>
      </w:r>
      <w:r>
        <w:t>trợ</w:t>
      </w:r>
      <w:r>
        <w:rPr>
          <w:spacing w:val="-2"/>
        </w:rPr>
        <w:t xml:space="preserve"> </w:t>
      </w:r>
      <w:r>
        <w:t>thủ</w:t>
      </w:r>
      <w:r>
        <w:rPr>
          <w:spacing w:val="-3"/>
        </w:rPr>
        <w:t xml:space="preserve"> </w:t>
      </w:r>
      <w:r>
        <w:t>đắc</w:t>
      </w:r>
      <w:r>
        <w:rPr>
          <w:spacing w:val="-5"/>
        </w:rPr>
        <w:t xml:space="preserve"> </w:t>
      </w:r>
      <w:r>
        <w:t>lực</w:t>
      </w:r>
      <w:r>
        <w:rPr>
          <w:spacing w:val="-5"/>
        </w:rPr>
        <w:t xml:space="preserve"> </w:t>
      </w:r>
      <w:r>
        <w:t>giải</w:t>
      </w:r>
      <w:r>
        <w:rPr>
          <w:spacing w:val="-1"/>
        </w:rPr>
        <w:t xml:space="preserve"> </w:t>
      </w:r>
      <w:r>
        <w:t>quyết</w:t>
      </w:r>
      <w:r>
        <w:rPr>
          <w:spacing w:val="-2"/>
        </w:rPr>
        <w:t xml:space="preserve"> </w:t>
      </w:r>
      <w:r>
        <w:t>các</w:t>
      </w:r>
      <w:r>
        <w:rPr>
          <w:spacing w:val="-2"/>
        </w:rPr>
        <w:t xml:space="preserve"> </w:t>
      </w:r>
      <w:r>
        <w:t>tình</w:t>
      </w:r>
      <w:r>
        <w:rPr>
          <w:spacing w:val="-3"/>
        </w:rPr>
        <w:t xml:space="preserve"> </w:t>
      </w:r>
      <w:r>
        <w:t>huống</w:t>
      </w:r>
      <w:r>
        <w:rPr>
          <w:spacing w:val="-5"/>
        </w:rPr>
        <w:t xml:space="preserve"> </w:t>
      </w:r>
      <w:r>
        <w:t>sư</w:t>
      </w:r>
      <w:r>
        <w:rPr>
          <w:spacing w:val="-3"/>
        </w:rPr>
        <w:t xml:space="preserve"> </w:t>
      </w:r>
      <w:r>
        <w:rPr>
          <w:spacing w:val="-4"/>
        </w:rPr>
        <w:t>phạm</w:t>
      </w:r>
    </w:p>
    <w:p w14:paraId="7A342ADF" w14:textId="77777777" w:rsidR="007A227D" w:rsidRDefault="00000000">
      <w:pPr>
        <w:pStyle w:val="Heading3"/>
        <w:numPr>
          <w:ilvl w:val="2"/>
          <w:numId w:val="93"/>
        </w:numPr>
        <w:tabs>
          <w:tab w:val="left" w:pos="1407"/>
        </w:tabs>
        <w:ind w:left="1407" w:hanging="697"/>
        <w:jc w:val="both"/>
      </w:pPr>
      <w:r>
        <w:t>Vì</w:t>
      </w:r>
      <w:r>
        <w:rPr>
          <w:spacing w:val="-3"/>
        </w:rPr>
        <w:t xml:space="preserve"> </w:t>
      </w:r>
      <w:r>
        <w:t>sao</w:t>
      </w:r>
      <w:r>
        <w:rPr>
          <w:spacing w:val="-1"/>
        </w:rPr>
        <w:t xml:space="preserve"> </w:t>
      </w:r>
      <w:r>
        <w:t>giáo</w:t>
      </w:r>
      <w:r>
        <w:rPr>
          <w:spacing w:val="-1"/>
        </w:rPr>
        <w:t xml:space="preserve"> </w:t>
      </w:r>
      <w:r>
        <w:t>viên</w:t>
      </w:r>
      <w:r>
        <w:rPr>
          <w:spacing w:val="-2"/>
        </w:rPr>
        <w:t xml:space="preserve"> </w:t>
      </w:r>
      <w:r>
        <w:t>cần</w:t>
      </w:r>
      <w:r>
        <w:rPr>
          <w:spacing w:val="-1"/>
        </w:rPr>
        <w:t xml:space="preserve"> </w:t>
      </w:r>
      <w:r>
        <w:t>hỗ</w:t>
      </w:r>
      <w:r>
        <w:rPr>
          <w:spacing w:val="-2"/>
        </w:rPr>
        <w:t xml:space="preserve"> </w:t>
      </w:r>
      <w:r>
        <w:t>trợ</w:t>
      </w:r>
      <w:r>
        <w:rPr>
          <w:spacing w:val="-2"/>
        </w:rPr>
        <w:t xml:space="preserve"> </w:t>
      </w:r>
      <w:r>
        <w:t>từ</w:t>
      </w:r>
      <w:r>
        <w:rPr>
          <w:spacing w:val="-14"/>
        </w:rPr>
        <w:t xml:space="preserve"> </w:t>
      </w:r>
      <w:r>
        <w:t>AI</w:t>
      </w:r>
      <w:r>
        <w:rPr>
          <w:spacing w:val="-5"/>
        </w:rPr>
        <w:t xml:space="preserve"> </w:t>
      </w:r>
      <w:r>
        <w:t>trong</w:t>
      </w:r>
      <w:r>
        <w:rPr>
          <w:spacing w:val="-5"/>
        </w:rPr>
        <w:t xml:space="preserve"> </w:t>
      </w:r>
      <w:r>
        <w:t>xử</w:t>
      </w:r>
      <w:r>
        <w:rPr>
          <w:spacing w:val="-2"/>
        </w:rPr>
        <w:t xml:space="preserve"> </w:t>
      </w:r>
      <w:r>
        <w:t>lý</w:t>
      </w:r>
      <w:r>
        <w:rPr>
          <w:spacing w:val="-2"/>
        </w:rPr>
        <w:t xml:space="preserve"> </w:t>
      </w:r>
      <w:r>
        <w:t>tình</w:t>
      </w:r>
      <w:r>
        <w:rPr>
          <w:spacing w:val="-3"/>
        </w:rPr>
        <w:t xml:space="preserve"> </w:t>
      </w:r>
      <w:r>
        <w:t>huống</w:t>
      </w:r>
      <w:r>
        <w:rPr>
          <w:spacing w:val="-4"/>
        </w:rPr>
        <w:t xml:space="preserve"> </w:t>
      </w:r>
      <w:r>
        <w:t>sư</w:t>
      </w:r>
      <w:r>
        <w:rPr>
          <w:spacing w:val="-1"/>
        </w:rPr>
        <w:t xml:space="preserve"> </w:t>
      </w:r>
      <w:r>
        <w:rPr>
          <w:spacing w:val="-2"/>
        </w:rPr>
        <w:t>phạm?</w:t>
      </w:r>
    </w:p>
    <w:p w14:paraId="3E5D995C" w14:textId="77777777" w:rsidR="007A227D" w:rsidRDefault="00000000">
      <w:pPr>
        <w:pStyle w:val="BodyText"/>
        <w:spacing w:before="107"/>
        <w:ind w:left="143" w:right="139" w:firstLine="566"/>
        <w:jc w:val="both"/>
      </w:pPr>
      <w:r>
        <w:t>Trong quá trình giảng dạy, giáo viên thường xuyên đối diện với những tình huống phát</w:t>
      </w:r>
      <w:r>
        <w:rPr>
          <w:spacing w:val="-4"/>
        </w:rPr>
        <w:t xml:space="preserve"> </w:t>
      </w:r>
      <w:r>
        <w:t>sinh</w:t>
      </w:r>
      <w:r>
        <w:rPr>
          <w:spacing w:val="-4"/>
        </w:rPr>
        <w:t xml:space="preserve"> </w:t>
      </w:r>
      <w:r>
        <w:t>bất</w:t>
      </w:r>
      <w:r>
        <w:rPr>
          <w:spacing w:val="-4"/>
        </w:rPr>
        <w:t xml:space="preserve"> </w:t>
      </w:r>
      <w:r>
        <w:t>ngờ,</w:t>
      </w:r>
      <w:r>
        <w:rPr>
          <w:spacing w:val="-4"/>
        </w:rPr>
        <w:t xml:space="preserve"> </w:t>
      </w:r>
      <w:r>
        <w:t>nhạy</w:t>
      </w:r>
      <w:r>
        <w:rPr>
          <w:spacing w:val="-2"/>
        </w:rPr>
        <w:t xml:space="preserve"> </w:t>
      </w:r>
      <w:r>
        <w:t>cảm</w:t>
      </w:r>
      <w:r>
        <w:rPr>
          <w:spacing w:val="-4"/>
        </w:rPr>
        <w:t xml:space="preserve"> </w:t>
      </w:r>
      <w:r>
        <w:t>và</w:t>
      </w:r>
      <w:r>
        <w:rPr>
          <w:spacing w:val="-4"/>
        </w:rPr>
        <w:t xml:space="preserve"> </w:t>
      </w:r>
      <w:r>
        <w:t>đa</w:t>
      </w:r>
      <w:r>
        <w:rPr>
          <w:spacing w:val="-4"/>
        </w:rPr>
        <w:t xml:space="preserve"> </w:t>
      </w:r>
      <w:r>
        <w:t>dạng:</w:t>
      </w:r>
      <w:r>
        <w:rPr>
          <w:spacing w:val="-4"/>
        </w:rPr>
        <w:t xml:space="preserve"> </w:t>
      </w:r>
      <w:r>
        <w:t>học</w:t>
      </w:r>
      <w:r>
        <w:rPr>
          <w:spacing w:val="-3"/>
        </w:rPr>
        <w:t xml:space="preserve"> </w:t>
      </w:r>
      <w:r>
        <w:t>sinh</w:t>
      </w:r>
      <w:r>
        <w:rPr>
          <w:spacing w:val="-3"/>
        </w:rPr>
        <w:t xml:space="preserve"> </w:t>
      </w:r>
      <w:r>
        <w:t>cá</w:t>
      </w:r>
      <w:r>
        <w:rPr>
          <w:spacing w:val="-4"/>
        </w:rPr>
        <w:t xml:space="preserve"> </w:t>
      </w:r>
      <w:r>
        <w:t>biệt,</w:t>
      </w:r>
      <w:r>
        <w:rPr>
          <w:spacing w:val="-4"/>
        </w:rPr>
        <w:t xml:space="preserve"> </w:t>
      </w:r>
      <w:r>
        <w:t>áp</w:t>
      </w:r>
      <w:r>
        <w:rPr>
          <w:spacing w:val="-4"/>
        </w:rPr>
        <w:t xml:space="preserve"> </w:t>
      </w:r>
      <w:r>
        <w:t>lực</w:t>
      </w:r>
      <w:r>
        <w:rPr>
          <w:spacing w:val="-3"/>
        </w:rPr>
        <w:t xml:space="preserve"> </w:t>
      </w:r>
      <w:r>
        <w:t>thi</w:t>
      </w:r>
      <w:r>
        <w:rPr>
          <w:spacing w:val="-3"/>
        </w:rPr>
        <w:t xml:space="preserve"> </w:t>
      </w:r>
      <w:r>
        <w:t>cử,</w:t>
      </w:r>
      <w:r>
        <w:rPr>
          <w:spacing w:val="-4"/>
        </w:rPr>
        <w:t xml:space="preserve"> </w:t>
      </w:r>
      <w:r>
        <w:t>lười</w:t>
      </w:r>
      <w:r>
        <w:rPr>
          <w:spacing w:val="-4"/>
        </w:rPr>
        <w:t xml:space="preserve"> </w:t>
      </w:r>
      <w:r>
        <w:t>học,</w:t>
      </w:r>
      <w:r>
        <w:rPr>
          <w:spacing w:val="-3"/>
        </w:rPr>
        <w:t xml:space="preserve"> </w:t>
      </w:r>
      <w:r>
        <w:t>yêu</w:t>
      </w:r>
      <w:r>
        <w:rPr>
          <w:spacing w:val="-3"/>
        </w:rPr>
        <w:t xml:space="preserve"> </w:t>
      </w:r>
      <w:r>
        <w:t>sớm, bắt nạt học đường, stress tâm lý… Để xử lý hiệu quả, giáo viên cần:</w:t>
      </w:r>
    </w:p>
    <w:p w14:paraId="27D12B13" w14:textId="77777777" w:rsidR="007A227D" w:rsidRDefault="00000000">
      <w:pPr>
        <w:pStyle w:val="ListParagraph"/>
        <w:numPr>
          <w:ilvl w:val="3"/>
          <w:numId w:val="93"/>
        </w:numPr>
        <w:tabs>
          <w:tab w:val="left" w:pos="862"/>
        </w:tabs>
        <w:ind w:left="862" w:hanging="152"/>
        <w:rPr>
          <w:sz w:val="26"/>
        </w:rPr>
      </w:pPr>
      <w:r>
        <w:rPr>
          <w:sz w:val="26"/>
        </w:rPr>
        <w:t>Phán</w:t>
      </w:r>
      <w:r>
        <w:rPr>
          <w:spacing w:val="-6"/>
          <w:sz w:val="26"/>
        </w:rPr>
        <w:t xml:space="preserve"> </w:t>
      </w:r>
      <w:r>
        <w:rPr>
          <w:sz w:val="26"/>
        </w:rPr>
        <w:t>đoán</w:t>
      </w:r>
      <w:r>
        <w:rPr>
          <w:spacing w:val="-2"/>
          <w:sz w:val="26"/>
        </w:rPr>
        <w:t xml:space="preserve"> </w:t>
      </w:r>
      <w:r>
        <w:rPr>
          <w:sz w:val="26"/>
        </w:rPr>
        <w:t>đúng</w:t>
      </w:r>
      <w:r>
        <w:rPr>
          <w:spacing w:val="-5"/>
          <w:sz w:val="26"/>
        </w:rPr>
        <w:t xml:space="preserve"> </w:t>
      </w:r>
      <w:r>
        <w:rPr>
          <w:sz w:val="26"/>
        </w:rPr>
        <w:t>nguyên</w:t>
      </w:r>
      <w:r>
        <w:rPr>
          <w:spacing w:val="-5"/>
          <w:sz w:val="26"/>
        </w:rPr>
        <w:t xml:space="preserve"> </w:t>
      </w:r>
      <w:r>
        <w:rPr>
          <w:sz w:val="26"/>
        </w:rPr>
        <w:t>nhân</w:t>
      </w:r>
      <w:r>
        <w:rPr>
          <w:spacing w:val="-3"/>
          <w:sz w:val="26"/>
        </w:rPr>
        <w:t xml:space="preserve"> </w:t>
      </w:r>
      <w:r>
        <w:rPr>
          <w:sz w:val="26"/>
        </w:rPr>
        <w:t>ẩn</w:t>
      </w:r>
      <w:r>
        <w:rPr>
          <w:spacing w:val="-5"/>
          <w:sz w:val="26"/>
        </w:rPr>
        <w:t xml:space="preserve"> </w:t>
      </w:r>
      <w:r>
        <w:rPr>
          <w:sz w:val="26"/>
        </w:rPr>
        <w:t>sau</w:t>
      </w:r>
      <w:r>
        <w:rPr>
          <w:spacing w:val="-5"/>
          <w:sz w:val="26"/>
        </w:rPr>
        <w:t xml:space="preserve"> </w:t>
      </w:r>
      <w:r>
        <w:rPr>
          <w:sz w:val="26"/>
        </w:rPr>
        <w:t>hành</w:t>
      </w:r>
      <w:r>
        <w:rPr>
          <w:spacing w:val="-3"/>
          <w:sz w:val="26"/>
        </w:rPr>
        <w:t xml:space="preserve"> </w:t>
      </w:r>
      <w:r>
        <w:rPr>
          <w:spacing w:val="-5"/>
          <w:sz w:val="26"/>
        </w:rPr>
        <w:t>vi.</w:t>
      </w:r>
    </w:p>
    <w:p w14:paraId="1E6E4AC7" w14:textId="77777777" w:rsidR="007A227D" w:rsidRDefault="00000000">
      <w:pPr>
        <w:pStyle w:val="ListParagraph"/>
        <w:numPr>
          <w:ilvl w:val="3"/>
          <w:numId w:val="93"/>
        </w:numPr>
        <w:tabs>
          <w:tab w:val="left" w:pos="862"/>
        </w:tabs>
        <w:ind w:left="862" w:hanging="152"/>
        <w:rPr>
          <w:sz w:val="26"/>
        </w:rPr>
      </w:pPr>
      <w:r>
        <w:rPr>
          <w:sz w:val="26"/>
        </w:rPr>
        <w:t>Lựa</w:t>
      </w:r>
      <w:r>
        <w:rPr>
          <w:spacing w:val="-4"/>
          <w:sz w:val="26"/>
        </w:rPr>
        <w:t xml:space="preserve"> </w:t>
      </w:r>
      <w:r>
        <w:rPr>
          <w:sz w:val="26"/>
        </w:rPr>
        <w:t>chọn</w:t>
      </w:r>
      <w:r>
        <w:rPr>
          <w:spacing w:val="-5"/>
          <w:sz w:val="26"/>
        </w:rPr>
        <w:t xml:space="preserve"> </w:t>
      </w:r>
      <w:r>
        <w:rPr>
          <w:sz w:val="26"/>
        </w:rPr>
        <w:t>giải</w:t>
      </w:r>
      <w:r>
        <w:rPr>
          <w:spacing w:val="-4"/>
          <w:sz w:val="26"/>
        </w:rPr>
        <w:t xml:space="preserve"> </w:t>
      </w:r>
      <w:r>
        <w:rPr>
          <w:sz w:val="26"/>
        </w:rPr>
        <w:t>pháp</w:t>
      </w:r>
      <w:r>
        <w:rPr>
          <w:spacing w:val="-5"/>
          <w:sz w:val="26"/>
        </w:rPr>
        <w:t xml:space="preserve"> </w:t>
      </w:r>
      <w:r>
        <w:rPr>
          <w:sz w:val="26"/>
        </w:rPr>
        <w:t>phù</w:t>
      </w:r>
      <w:r>
        <w:rPr>
          <w:spacing w:val="-4"/>
          <w:sz w:val="26"/>
        </w:rPr>
        <w:t xml:space="preserve"> </w:t>
      </w:r>
      <w:r>
        <w:rPr>
          <w:sz w:val="26"/>
        </w:rPr>
        <w:t>hợp</w:t>
      </w:r>
      <w:r>
        <w:rPr>
          <w:spacing w:val="-4"/>
          <w:sz w:val="26"/>
        </w:rPr>
        <w:t xml:space="preserve"> </w:t>
      </w:r>
      <w:r>
        <w:rPr>
          <w:sz w:val="26"/>
        </w:rPr>
        <w:t>với</w:t>
      </w:r>
      <w:r>
        <w:rPr>
          <w:spacing w:val="-5"/>
          <w:sz w:val="26"/>
        </w:rPr>
        <w:t xml:space="preserve"> </w:t>
      </w:r>
      <w:r>
        <w:rPr>
          <w:sz w:val="26"/>
        </w:rPr>
        <w:t>từng</w:t>
      </w:r>
      <w:r>
        <w:rPr>
          <w:spacing w:val="-4"/>
          <w:sz w:val="26"/>
        </w:rPr>
        <w:t xml:space="preserve"> </w:t>
      </w:r>
      <w:r>
        <w:rPr>
          <w:sz w:val="26"/>
        </w:rPr>
        <w:t>học</w:t>
      </w:r>
      <w:r>
        <w:rPr>
          <w:spacing w:val="-2"/>
          <w:sz w:val="26"/>
        </w:rPr>
        <w:t xml:space="preserve"> </w:t>
      </w:r>
      <w:r>
        <w:rPr>
          <w:sz w:val="26"/>
        </w:rPr>
        <w:t>sinh,</w:t>
      </w:r>
      <w:r>
        <w:rPr>
          <w:spacing w:val="-5"/>
          <w:sz w:val="26"/>
        </w:rPr>
        <w:t xml:space="preserve"> </w:t>
      </w:r>
      <w:r>
        <w:rPr>
          <w:sz w:val="26"/>
        </w:rPr>
        <w:t>từng</w:t>
      </w:r>
      <w:r>
        <w:rPr>
          <w:spacing w:val="-4"/>
          <w:sz w:val="26"/>
        </w:rPr>
        <w:t xml:space="preserve"> lớp.</w:t>
      </w:r>
    </w:p>
    <w:p w14:paraId="083763BA" w14:textId="77777777" w:rsidR="007A227D" w:rsidRDefault="00000000">
      <w:pPr>
        <w:pStyle w:val="ListParagraph"/>
        <w:numPr>
          <w:ilvl w:val="3"/>
          <w:numId w:val="93"/>
        </w:numPr>
        <w:tabs>
          <w:tab w:val="left" w:pos="862"/>
        </w:tabs>
        <w:spacing w:line="256" w:lineRule="auto"/>
        <w:ind w:left="710" w:right="2563" w:firstLine="0"/>
        <w:rPr>
          <w:sz w:val="26"/>
        </w:rPr>
      </w:pPr>
      <w:r>
        <w:rPr>
          <w:sz w:val="26"/>
        </w:rPr>
        <w:t>Giữ</w:t>
      </w:r>
      <w:r>
        <w:rPr>
          <w:spacing w:val="-3"/>
          <w:sz w:val="26"/>
        </w:rPr>
        <w:t xml:space="preserve"> </w:t>
      </w:r>
      <w:r>
        <w:rPr>
          <w:sz w:val="26"/>
        </w:rPr>
        <w:t>thái</w:t>
      </w:r>
      <w:r>
        <w:rPr>
          <w:spacing w:val="-4"/>
          <w:sz w:val="26"/>
        </w:rPr>
        <w:t xml:space="preserve"> </w:t>
      </w:r>
      <w:r>
        <w:rPr>
          <w:sz w:val="26"/>
        </w:rPr>
        <w:t>độ</w:t>
      </w:r>
      <w:r>
        <w:rPr>
          <w:spacing w:val="-4"/>
          <w:sz w:val="26"/>
        </w:rPr>
        <w:t xml:space="preserve"> </w:t>
      </w:r>
      <w:r>
        <w:rPr>
          <w:sz w:val="26"/>
        </w:rPr>
        <w:t>nhân</w:t>
      </w:r>
      <w:r>
        <w:rPr>
          <w:spacing w:val="-4"/>
          <w:sz w:val="26"/>
        </w:rPr>
        <w:t xml:space="preserve"> </w:t>
      </w:r>
      <w:r>
        <w:rPr>
          <w:sz w:val="26"/>
        </w:rPr>
        <w:t>văn,</w:t>
      </w:r>
      <w:r>
        <w:rPr>
          <w:spacing w:val="-1"/>
          <w:sz w:val="26"/>
        </w:rPr>
        <w:t xml:space="preserve"> </w:t>
      </w:r>
      <w:r>
        <w:rPr>
          <w:sz w:val="26"/>
        </w:rPr>
        <w:t>tránh</w:t>
      </w:r>
      <w:r>
        <w:rPr>
          <w:spacing w:val="-4"/>
          <w:sz w:val="26"/>
        </w:rPr>
        <w:t xml:space="preserve"> </w:t>
      </w:r>
      <w:r>
        <w:rPr>
          <w:sz w:val="26"/>
        </w:rPr>
        <w:t>phán</w:t>
      </w:r>
      <w:r>
        <w:rPr>
          <w:spacing w:val="-4"/>
          <w:sz w:val="26"/>
        </w:rPr>
        <w:t xml:space="preserve"> </w:t>
      </w:r>
      <w:r>
        <w:rPr>
          <w:sz w:val="26"/>
        </w:rPr>
        <w:t>xét,</w:t>
      </w:r>
      <w:r>
        <w:rPr>
          <w:spacing w:val="-4"/>
          <w:sz w:val="26"/>
        </w:rPr>
        <w:t xml:space="preserve"> </w:t>
      </w:r>
      <w:r>
        <w:rPr>
          <w:sz w:val="26"/>
        </w:rPr>
        <w:t>tạo</w:t>
      </w:r>
      <w:r>
        <w:rPr>
          <w:spacing w:val="-4"/>
          <w:sz w:val="26"/>
        </w:rPr>
        <w:t xml:space="preserve"> </w:t>
      </w:r>
      <w:r>
        <w:rPr>
          <w:sz w:val="26"/>
        </w:rPr>
        <w:t>động</w:t>
      </w:r>
      <w:r>
        <w:rPr>
          <w:spacing w:val="-2"/>
          <w:sz w:val="26"/>
        </w:rPr>
        <w:t xml:space="preserve"> </w:t>
      </w:r>
      <w:r>
        <w:rPr>
          <w:sz w:val="26"/>
        </w:rPr>
        <w:t>lực</w:t>
      </w:r>
      <w:r>
        <w:rPr>
          <w:spacing w:val="-3"/>
          <w:sz w:val="26"/>
        </w:rPr>
        <w:t xml:space="preserve"> </w:t>
      </w:r>
      <w:r>
        <w:rPr>
          <w:sz w:val="26"/>
        </w:rPr>
        <w:t>thay</w:t>
      </w:r>
      <w:r>
        <w:rPr>
          <w:spacing w:val="-3"/>
          <w:sz w:val="26"/>
        </w:rPr>
        <w:t xml:space="preserve"> </w:t>
      </w:r>
      <w:r>
        <w:rPr>
          <w:sz w:val="26"/>
        </w:rPr>
        <w:t>đổi. Tuy nhiên, trong thực tế:</w:t>
      </w:r>
    </w:p>
    <w:p w14:paraId="4FF98939" w14:textId="77777777" w:rsidR="007A227D" w:rsidRDefault="00000000">
      <w:pPr>
        <w:pStyle w:val="ListParagraph"/>
        <w:numPr>
          <w:ilvl w:val="3"/>
          <w:numId w:val="93"/>
        </w:numPr>
        <w:tabs>
          <w:tab w:val="left" w:pos="862"/>
        </w:tabs>
        <w:spacing w:before="0" w:line="298" w:lineRule="exact"/>
        <w:ind w:left="862" w:hanging="152"/>
        <w:rPr>
          <w:sz w:val="26"/>
        </w:rPr>
      </w:pPr>
      <w:r>
        <w:rPr>
          <w:sz w:val="26"/>
        </w:rPr>
        <w:t>Giáo</w:t>
      </w:r>
      <w:r>
        <w:rPr>
          <w:spacing w:val="-5"/>
          <w:sz w:val="26"/>
        </w:rPr>
        <w:t xml:space="preserve"> </w:t>
      </w:r>
      <w:r>
        <w:rPr>
          <w:sz w:val="26"/>
        </w:rPr>
        <w:t>viên</w:t>
      </w:r>
      <w:r>
        <w:rPr>
          <w:spacing w:val="-4"/>
          <w:sz w:val="26"/>
        </w:rPr>
        <w:t xml:space="preserve"> </w:t>
      </w:r>
      <w:r>
        <w:rPr>
          <w:sz w:val="26"/>
        </w:rPr>
        <w:t>không</w:t>
      </w:r>
      <w:r>
        <w:rPr>
          <w:spacing w:val="-4"/>
          <w:sz w:val="26"/>
        </w:rPr>
        <w:t xml:space="preserve"> </w:t>
      </w:r>
      <w:r>
        <w:rPr>
          <w:sz w:val="26"/>
        </w:rPr>
        <w:t>được</w:t>
      </w:r>
      <w:r>
        <w:rPr>
          <w:spacing w:val="-2"/>
          <w:sz w:val="26"/>
        </w:rPr>
        <w:t xml:space="preserve"> </w:t>
      </w:r>
      <w:r>
        <w:rPr>
          <w:sz w:val="26"/>
        </w:rPr>
        <w:t>đào</w:t>
      </w:r>
      <w:r>
        <w:rPr>
          <w:spacing w:val="-4"/>
          <w:sz w:val="26"/>
        </w:rPr>
        <w:t xml:space="preserve"> </w:t>
      </w:r>
      <w:r>
        <w:rPr>
          <w:sz w:val="26"/>
        </w:rPr>
        <w:t>tạo</w:t>
      </w:r>
      <w:r>
        <w:rPr>
          <w:spacing w:val="-4"/>
          <w:sz w:val="26"/>
        </w:rPr>
        <w:t xml:space="preserve"> </w:t>
      </w:r>
      <w:r>
        <w:rPr>
          <w:sz w:val="26"/>
        </w:rPr>
        <w:t>sâu</w:t>
      </w:r>
      <w:r>
        <w:rPr>
          <w:spacing w:val="-1"/>
          <w:sz w:val="26"/>
        </w:rPr>
        <w:t xml:space="preserve"> </w:t>
      </w:r>
      <w:r>
        <w:rPr>
          <w:sz w:val="26"/>
        </w:rPr>
        <w:t>về</w:t>
      </w:r>
      <w:r>
        <w:rPr>
          <w:spacing w:val="-5"/>
          <w:sz w:val="26"/>
        </w:rPr>
        <w:t xml:space="preserve"> </w:t>
      </w:r>
      <w:r>
        <w:rPr>
          <w:sz w:val="26"/>
        </w:rPr>
        <w:t>tâm</w:t>
      </w:r>
      <w:r>
        <w:rPr>
          <w:spacing w:val="-4"/>
          <w:sz w:val="26"/>
        </w:rPr>
        <w:t xml:space="preserve"> </w:t>
      </w:r>
      <w:r>
        <w:rPr>
          <w:sz w:val="26"/>
        </w:rPr>
        <w:t>lý</w:t>
      </w:r>
      <w:r>
        <w:rPr>
          <w:spacing w:val="-4"/>
          <w:sz w:val="26"/>
        </w:rPr>
        <w:t xml:space="preserve"> </w:t>
      </w:r>
      <w:r>
        <w:rPr>
          <w:sz w:val="26"/>
        </w:rPr>
        <w:t>học</w:t>
      </w:r>
      <w:r>
        <w:rPr>
          <w:spacing w:val="-3"/>
          <w:sz w:val="26"/>
        </w:rPr>
        <w:t xml:space="preserve"> </w:t>
      </w:r>
      <w:r>
        <w:rPr>
          <w:spacing w:val="-2"/>
          <w:sz w:val="26"/>
        </w:rPr>
        <w:t>đường.</w:t>
      </w:r>
    </w:p>
    <w:p w14:paraId="33122174" w14:textId="77777777" w:rsidR="007A227D" w:rsidRDefault="00000000">
      <w:pPr>
        <w:pStyle w:val="ListParagraph"/>
        <w:numPr>
          <w:ilvl w:val="3"/>
          <w:numId w:val="93"/>
        </w:numPr>
        <w:tabs>
          <w:tab w:val="left" w:pos="862"/>
        </w:tabs>
        <w:spacing w:before="21"/>
        <w:ind w:left="862" w:hanging="152"/>
        <w:rPr>
          <w:sz w:val="26"/>
        </w:rPr>
      </w:pPr>
      <w:r>
        <w:rPr>
          <w:sz w:val="26"/>
        </w:rPr>
        <w:t>Không</w:t>
      </w:r>
      <w:r>
        <w:rPr>
          <w:spacing w:val="-6"/>
          <w:sz w:val="26"/>
        </w:rPr>
        <w:t xml:space="preserve"> </w:t>
      </w:r>
      <w:r>
        <w:rPr>
          <w:sz w:val="26"/>
        </w:rPr>
        <w:t>phải</w:t>
      </w:r>
      <w:r>
        <w:rPr>
          <w:spacing w:val="-5"/>
          <w:sz w:val="26"/>
        </w:rPr>
        <w:t xml:space="preserve"> </w:t>
      </w:r>
      <w:r>
        <w:rPr>
          <w:sz w:val="26"/>
        </w:rPr>
        <w:t>lúc</w:t>
      </w:r>
      <w:r>
        <w:rPr>
          <w:spacing w:val="-6"/>
          <w:sz w:val="26"/>
        </w:rPr>
        <w:t xml:space="preserve"> </w:t>
      </w:r>
      <w:r>
        <w:rPr>
          <w:sz w:val="26"/>
        </w:rPr>
        <w:t>nào</w:t>
      </w:r>
      <w:r>
        <w:rPr>
          <w:spacing w:val="-2"/>
          <w:sz w:val="26"/>
        </w:rPr>
        <w:t xml:space="preserve"> </w:t>
      </w:r>
      <w:r>
        <w:rPr>
          <w:sz w:val="26"/>
        </w:rPr>
        <w:t>cũng</w:t>
      </w:r>
      <w:r>
        <w:rPr>
          <w:spacing w:val="-6"/>
          <w:sz w:val="26"/>
        </w:rPr>
        <w:t xml:space="preserve"> </w:t>
      </w:r>
      <w:r>
        <w:rPr>
          <w:sz w:val="26"/>
        </w:rPr>
        <w:t>có</w:t>
      </w:r>
      <w:r>
        <w:rPr>
          <w:spacing w:val="-5"/>
          <w:sz w:val="26"/>
        </w:rPr>
        <w:t xml:space="preserve"> </w:t>
      </w:r>
      <w:r>
        <w:rPr>
          <w:sz w:val="26"/>
        </w:rPr>
        <w:t>thời</w:t>
      </w:r>
      <w:r>
        <w:rPr>
          <w:spacing w:val="-4"/>
          <w:sz w:val="26"/>
        </w:rPr>
        <w:t xml:space="preserve"> </w:t>
      </w:r>
      <w:r>
        <w:rPr>
          <w:sz w:val="26"/>
        </w:rPr>
        <w:t>gian</w:t>
      </w:r>
      <w:r>
        <w:rPr>
          <w:spacing w:val="-5"/>
          <w:sz w:val="26"/>
        </w:rPr>
        <w:t xml:space="preserve"> </w:t>
      </w:r>
      <w:r>
        <w:rPr>
          <w:sz w:val="26"/>
        </w:rPr>
        <w:t>để</w:t>
      </w:r>
      <w:r>
        <w:rPr>
          <w:spacing w:val="-3"/>
          <w:sz w:val="26"/>
        </w:rPr>
        <w:t xml:space="preserve"> </w:t>
      </w:r>
      <w:r>
        <w:rPr>
          <w:sz w:val="26"/>
        </w:rPr>
        <w:t>tìm</w:t>
      </w:r>
      <w:r>
        <w:rPr>
          <w:spacing w:val="-3"/>
          <w:sz w:val="26"/>
        </w:rPr>
        <w:t xml:space="preserve"> </w:t>
      </w:r>
      <w:r>
        <w:rPr>
          <w:sz w:val="26"/>
        </w:rPr>
        <w:t>giải</w:t>
      </w:r>
      <w:r>
        <w:rPr>
          <w:spacing w:val="-6"/>
          <w:sz w:val="26"/>
        </w:rPr>
        <w:t xml:space="preserve"> </w:t>
      </w:r>
      <w:r>
        <w:rPr>
          <w:sz w:val="26"/>
        </w:rPr>
        <w:t>pháp</w:t>
      </w:r>
      <w:r>
        <w:rPr>
          <w:spacing w:val="-5"/>
          <w:sz w:val="26"/>
        </w:rPr>
        <w:t xml:space="preserve"> </w:t>
      </w:r>
      <w:r>
        <w:rPr>
          <w:sz w:val="26"/>
        </w:rPr>
        <w:t>tối</w:t>
      </w:r>
      <w:r>
        <w:rPr>
          <w:spacing w:val="-6"/>
          <w:sz w:val="26"/>
        </w:rPr>
        <w:t xml:space="preserve"> </w:t>
      </w:r>
      <w:r>
        <w:rPr>
          <w:spacing w:val="-5"/>
          <w:sz w:val="26"/>
        </w:rPr>
        <w:t>ưu.</w:t>
      </w:r>
    </w:p>
    <w:p w14:paraId="599A3F7F" w14:textId="77777777" w:rsidR="007A227D" w:rsidRDefault="00000000">
      <w:pPr>
        <w:pStyle w:val="BodyText"/>
        <w:spacing w:before="18"/>
        <w:ind w:left="143" w:right="139" w:firstLine="566"/>
        <w:jc w:val="both"/>
      </w:pPr>
      <w:r>
        <w:t>AI – đặc biệt là ChatGPT, Gemini, Copilot… có thể đóng vai trò như một "chuyên gia cố vấn" giúp giáo viên xác định nguyên nhân – đề xuất giải pháp – chuẩn bị nội dung giao tiếp tinh tế hơn.</w:t>
      </w:r>
    </w:p>
    <w:p w14:paraId="0D82DB9C" w14:textId="77777777" w:rsidR="007A227D" w:rsidRDefault="00000000">
      <w:pPr>
        <w:pStyle w:val="Heading3"/>
        <w:numPr>
          <w:ilvl w:val="2"/>
          <w:numId w:val="93"/>
        </w:numPr>
        <w:tabs>
          <w:tab w:val="left" w:pos="1407"/>
        </w:tabs>
        <w:ind w:left="1407" w:hanging="697"/>
        <w:jc w:val="both"/>
      </w:pPr>
      <w:r>
        <w:t>Hướng</w:t>
      </w:r>
      <w:r>
        <w:rPr>
          <w:spacing w:val="-2"/>
        </w:rPr>
        <w:t xml:space="preserve"> </w:t>
      </w:r>
      <w:r>
        <w:t>dẫn</w:t>
      </w:r>
      <w:r>
        <w:rPr>
          <w:spacing w:val="-5"/>
        </w:rPr>
        <w:t xml:space="preserve"> </w:t>
      </w:r>
      <w:r>
        <w:t>xác</w:t>
      </w:r>
      <w:r>
        <w:rPr>
          <w:spacing w:val="-2"/>
        </w:rPr>
        <w:t xml:space="preserve"> </w:t>
      </w:r>
      <w:r>
        <w:t>định</w:t>
      </w:r>
      <w:r>
        <w:rPr>
          <w:spacing w:val="-2"/>
        </w:rPr>
        <w:t xml:space="preserve"> </w:t>
      </w:r>
      <w:r>
        <w:t>nguyên</w:t>
      </w:r>
      <w:r>
        <w:rPr>
          <w:spacing w:val="-2"/>
        </w:rPr>
        <w:t xml:space="preserve"> </w:t>
      </w:r>
      <w:r>
        <w:t>nhân</w:t>
      </w:r>
      <w:r>
        <w:rPr>
          <w:spacing w:val="-2"/>
        </w:rPr>
        <w:t xml:space="preserve"> </w:t>
      </w:r>
      <w:r>
        <w:t>và</w:t>
      </w:r>
      <w:r>
        <w:rPr>
          <w:spacing w:val="-2"/>
        </w:rPr>
        <w:t xml:space="preserve"> </w:t>
      </w:r>
      <w:r>
        <w:t>giải</w:t>
      </w:r>
      <w:r>
        <w:rPr>
          <w:spacing w:val="-4"/>
        </w:rPr>
        <w:t xml:space="preserve"> </w:t>
      </w:r>
      <w:r>
        <w:t>pháp</w:t>
      </w:r>
      <w:r>
        <w:rPr>
          <w:spacing w:val="-5"/>
        </w:rPr>
        <w:t xml:space="preserve"> </w:t>
      </w:r>
      <w:r>
        <w:t>bằng</w:t>
      </w:r>
      <w:r>
        <w:rPr>
          <w:spacing w:val="-11"/>
        </w:rPr>
        <w:t xml:space="preserve"> </w:t>
      </w:r>
      <w:r>
        <w:rPr>
          <w:spacing w:val="-5"/>
        </w:rPr>
        <w:t>AI</w:t>
      </w:r>
    </w:p>
    <w:p w14:paraId="702F956F" w14:textId="77777777" w:rsidR="007A227D" w:rsidRDefault="00000000">
      <w:pPr>
        <w:pStyle w:val="Heading4"/>
        <w:spacing w:before="107" w:line="256" w:lineRule="auto"/>
        <w:ind w:right="2332"/>
        <w:jc w:val="both"/>
      </w:pPr>
      <w:r>
        <w:t>Bước</w:t>
      </w:r>
      <w:r>
        <w:rPr>
          <w:spacing w:val="-3"/>
        </w:rPr>
        <w:t xml:space="preserve"> </w:t>
      </w:r>
      <w:r>
        <w:t>1:</w:t>
      </w:r>
      <w:r>
        <w:rPr>
          <w:spacing w:val="-3"/>
        </w:rPr>
        <w:t xml:space="preserve"> </w:t>
      </w:r>
      <w:r>
        <w:t>Mô</w:t>
      </w:r>
      <w:r>
        <w:rPr>
          <w:spacing w:val="-3"/>
        </w:rPr>
        <w:t xml:space="preserve"> </w:t>
      </w:r>
      <w:r>
        <w:t>tả</w:t>
      </w:r>
      <w:r>
        <w:rPr>
          <w:spacing w:val="-3"/>
        </w:rPr>
        <w:t xml:space="preserve"> </w:t>
      </w:r>
      <w:r>
        <w:t>hành</w:t>
      </w:r>
      <w:r>
        <w:rPr>
          <w:spacing w:val="-4"/>
        </w:rPr>
        <w:t xml:space="preserve"> </w:t>
      </w:r>
      <w:r>
        <w:t>vi</w:t>
      </w:r>
      <w:r>
        <w:rPr>
          <w:spacing w:val="-4"/>
        </w:rPr>
        <w:t xml:space="preserve"> </w:t>
      </w:r>
      <w:r>
        <w:t>học</w:t>
      </w:r>
      <w:r>
        <w:rPr>
          <w:spacing w:val="-4"/>
        </w:rPr>
        <w:t xml:space="preserve"> </w:t>
      </w:r>
      <w:r>
        <w:t>sinh</w:t>
      </w:r>
      <w:r>
        <w:rPr>
          <w:spacing w:val="-4"/>
        </w:rPr>
        <w:t xml:space="preserve"> </w:t>
      </w:r>
      <w:r>
        <w:t>một</w:t>
      </w:r>
      <w:r>
        <w:rPr>
          <w:spacing w:val="-4"/>
        </w:rPr>
        <w:t xml:space="preserve"> </w:t>
      </w:r>
      <w:r>
        <w:t>cách</w:t>
      </w:r>
      <w:r>
        <w:rPr>
          <w:spacing w:val="-4"/>
        </w:rPr>
        <w:t xml:space="preserve"> </w:t>
      </w:r>
      <w:r>
        <w:t>trung</w:t>
      </w:r>
      <w:r>
        <w:rPr>
          <w:spacing w:val="-4"/>
        </w:rPr>
        <w:t xml:space="preserve"> </w:t>
      </w:r>
      <w:r>
        <w:t>thực,</w:t>
      </w:r>
      <w:r>
        <w:rPr>
          <w:spacing w:val="-3"/>
        </w:rPr>
        <w:t xml:space="preserve"> </w:t>
      </w:r>
      <w:r>
        <w:t>cụ</w:t>
      </w:r>
      <w:r>
        <w:rPr>
          <w:spacing w:val="-3"/>
        </w:rPr>
        <w:t xml:space="preserve"> </w:t>
      </w:r>
      <w:r>
        <w:t>thể Ví dụ:</w:t>
      </w:r>
    </w:p>
    <w:p w14:paraId="6C84B224" w14:textId="77777777" w:rsidR="007A227D" w:rsidRDefault="00000000">
      <w:pPr>
        <w:pStyle w:val="BodyText"/>
        <w:spacing w:before="0"/>
        <w:ind w:left="143" w:right="141" w:firstLine="566"/>
        <w:jc w:val="both"/>
      </w:pPr>
      <w:r>
        <w:t>“Học</w:t>
      </w:r>
      <w:r>
        <w:rPr>
          <w:spacing w:val="-10"/>
        </w:rPr>
        <w:t xml:space="preserve"> </w:t>
      </w:r>
      <w:r>
        <w:t>sinh</w:t>
      </w:r>
      <w:r>
        <w:rPr>
          <w:spacing w:val="-10"/>
        </w:rPr>
        <w:t xml:space="preserve"> </w:t>
      </w:r>
      <w:r>
        <w:t>lớp</w:t>
      </w:r>
      <w:r>
        <w:rPr>
          <w:spacing w:val="-10"/>
        </w:rPr>
        <w:t xml:space="preserve"> </w:t>
      </w:r>
      <w:r>
        <w:t>9B,</w:t>
      </w:r>
      <w:r>
        <w:rPr>
          <w:spacing w:val="-10"/>
        </w:rPr>
        <w:t xml:space="preserve"> </w:t>
      </w:r>
      <w:r>
        <w:t>nam,</w:t>
      </w:r>
      <w:r>
        <w:rPr>
          <w:spacing w:val="-8"/>
        </w:rPr>
        <w:t xml:space="preserve"> </w:t>
      </w:r>
      <w:r>
        <w:t>thường</w:t>
      </w:r>
      <w:r>
        <w:rPr>
          <w:spacing w:val="-8"/>
        </w:rPr>
        <w:t xml:space="preserve"> </w:t>
      </w:r>
      <w:r>
        <w:t>xuyên</w:t>
      </w:r>
      <w:r>
        <w:rPr>
          <w:spacing w:val="-8"/>
        </w:rPr>
        <w:t xml:space="preserve"> </w:t>
      </w:r>
      <w:r>
        <w:t>không</w:t>
      </w:r>
      <w:r>
        <w:rPr>
          <w:spacing w:val="-10"/>
        </w:rPr>
        <w:t xml:space="preserve"> </w:t>
      </w:r>
      <w:r>
        <w:t>làm</w:t>
      </w:r>
      <w:r>
        <w:rPr>
          <w:spacing w:val="-10"/>
        </w:rPr>
        <w:t xml:space="preserve"> </w:t>
      </w:r>
      <w:r>
        <w:t>bài,</w:t>
      </w:r>
      <w:r>
        <w:rPr>
          <w:spacing w:val="-8"/>
        </w:rPr>
        <w:t xml:space="preserve"> </w:t>
      </w:r>
      <w:r>
        <w:t>ngồi</w:t>
      </w:r>
      <w:r>
        <w:rPr>
          <w:spacing w:val="-8"/>
        </w:rPr>
        <w:t xml:space="preserve"> </w:t>
      </w:r>
      <w:r>
        <w:t>ngủ</w:t>
      </w:r>
      <w:r>
        <w:rPr>
          <w:spacing w:val="-7"/>
        </w:rPr>
        <w:t xml:space="preserve"> </w:t>
      </w:r>
      <w:r>
        <w:t>trong</w:t>
      </w:r>
      <w:r>
        <w:rPr>
          <w:spacing w:val="-8"/>
        </w:rPr>
        <w:t xml:space="preserve"> </w:t>
      </w:r>
      <w:r>
        <w:t>giờ</w:t>
      </w:r>
      <w:r>
        <w:rPr>
          <w:spacing w:val="-10"/>
        </w:rPr>
        <w:t xml:space="preserve"> </w:t>
      </w:r>
      <w:r>
        <w:t>học,</w:t>
      </w:r>
      <w:r>
        <w:rPr>
          <w:spacing w:val="-8"/>
        </w:rPr>
        <w:t xml:space="preserve"> </w:t>
      </w:r>
      <w:r>
        <w:t>khi</w:t>
      </w:r>
      <w:r>
        <w:rPr>
          <w:spacing w:val="-8"/>
        </w:rPr>
        <w:t xml:space="preserve"> </w:t>
      </w:r>
      <w:r>
        <w:t>gọi phát biểu thì tỏ ra cáu gắt, có lúc làm ồn trong lớp. Tôi đã nhắc nhở vài lần nhưng em không thay đổi.”</w:t>
      </w:r>
    </w:p>
    <w:p w14:paraId="39B301CB" w14:textId="77777777" w:rsidR="007A227D" w:rsidRDefault="00000000">
      <w:pPr>
        <w:pStyle w:val="Heading4"/>
        <w:spacing w:before="19" w:line="256" w:lineRule="auto"/>
        <w:ind w:right="2204"/>
        <w:jc w:val="both"/>
      </w:pPr>
      <w:r>
        <w:t>Bước</w:t>
      </w:r>
      <w:r>
        <w:rPr>
          <w:spacing w:val="-4"/>
        </w:rPr>
        <w:t xml:space="preserve"> </w:t>
      </w:r>
      <w:r>
        <w:t>2:</w:t>
      </w:r>
      <w:r>
        <w:rPr>
          <w:spacing w:val="-4"/>
        </w:rPr>
        <w:t xml:space="preserve"> </w:t>
      </w:r>
      <w:r>
        <w:t>Dùng</w:t>
      </w:r>
      <w:r>
        <w:rPr>
          <w:spacing w:val="-17"/>
        </w:rPr>
        <w:t xml:space="preserve"> </w:t>
      </w:r>
      <w:r>
        <w:t>AI</w:t>
      </w:r>
      <w:r>
        <w:rPr>
          <w:spacing w:val="-1"/>
        </w:rPr>
        <w:t xml:space="preserve"> </w:t>
      </w:r>
      <w:r>
        <w:t>để</w:t>
      </w:r>
      <w:r>
        <w:rPr>
          <w:spacing w:val="-4"/>
        </w:rPr>
        <w:t xml:space="preserve"> </w:t>
      </w:r>
      <w:r>
        <w:t>phân</w:t>
      </w:r>
      <w:r>
        <w:rPr>
          <w:spacing w:val="-4"/>
        </w:rPr>
        <w:t xml:space="preserve"> </w:t>
      </w:r>
      <w:r>
        <w:t>tích</w:t>
      </w:r>
      <w:r>
        <w:rPr>
          <w:spacing w:val="-2"/>
        </w:rPr>
        <w:t xml:space="preserve"> </w:t>
      </w:r>
      <w:r>
        <w:t>nguyên</w:t>
      </w:r>
      <w:r>
        <w:rPr>
          <w:spacing w:val="-4"/>
        </w:rPr>
        <w:t xml:space="preserve"> </w:t>
      </w:r>
      <w:r>
        <w:t>nhân –</w:t>
      </w:r>
      <w:r>
        <w:rPr>
          <w:spacing w:val="-4"/>
        </w:rPr>
        <w:t xml:space="preserve"> </w:t>
      </w:r>
      <w:r>
        <w:t>gợi</w:t>
      </w:r>
      <w:r>
        <w:rPr>
          <w:spacing w:val="-4"/>
        </w:rPr>
        <w:t xml:space="preserve"> </w:t>
      </w:r>
      <w:r>
        <w:t>ý</w:t>
      </w:r>
      <w:r>
        <w:rPr>
          <w:spacing w:val="-4"/>
        </w:rPr>
        <w:t xml:space="preserve"> </w:t>
      </w:r>
      <w:r>
        <w:t>giải</w:t>
      </w:r>
      <w:r>
        <w:rPr>
          <w:spacing w:val="-2"/>
        </w:rPr>
        <w:t xml:space="preserve"> </w:t>
      </w:r>
      <w:r>
        <w:t>pháp Prompt đề xuất:</w:t>
      </w:r>
    </w:p>
    <w:p w14:paraId="2358A62F" w14:textId="77777777" w:rsidR="007A227D" w:rsidRDefault="00000000">
      <w:pPr>
        <w:pStyle w:val="BodyText"/>
        <w:spacing w:before="0"/>
        <w:ind w:left="143" w:right="141" w:firstLine="566"/>
        <w:jc w:val="both"/>
      </w:pPr>
      <w:r>
        <w:t>“Bạn</w:t>
      </w:r>
      <w:r>
        <w:rPr>
          <w:spacing w:val="-10"/>
        </w:rPr>
        <w:t xml:space="preserve"> </w:t>
      </w:r>
      <w:r>
        <w:t>là</w:t>
      </w:r>
      <w:r>
        <w:rPr>
          <w:spacing w:val="-10"/>
        </w:rPr>
        <w:t xml:space="preserve"> </w:t>
      </w:r>
      <w:r>
        <w:t>chuyên</w:t>
      </w:r>
      <w:r>
        <w:rPr>
          <w:spacing w:val="-10"/>
        </w:rPr>
        <w:t xml:space="preserve"> </w:t>
      </w:r>
      <w:r>
        <w:t>gia</w:t>
      </w:r>
      <w:r>
        <w:rPr>
          <w:spacing w:val="-8"/>
        </w:rPr>
        <w:t xml:space="preserve"> </w:t>
      </w:r>
      <w:r>
        <w:t>tư</w:t>
      </w:r>
      <w:r>
        <w:rPr>
          <w:spacing w:val="-9"/>
        </w:rPr>
        <w:t xml:space="preserve"> </w:t>
      </w:r>
      <w:r>
        <w:t>vấn</w:t>
      </w:r>
      <w:r>
        <w:rPr>
          <w:spacing w:val="-10"/>
        </w:rPr>
        <w:t xml:space="preserve"> </w:t>
      </w:r>
      <w:r>
        <w:t>tâm</w:t>
      </w:r>
      <w:r>
        <w:rPr>
          <w:spacing w:val="-10"/>
        </w:rPr>
        <w:t xml:space="preserve"> </w:t>
      </w:r>
      <w:r>
        <w:t>lý</w:t>
      </w:r>
      <w:r>
        <w:rPr>
          <w:spacing w:val="-8"/>
        </w:rPr>
        <w:t xml:space="preserve"> </w:t>
      </w:r>
      <w:r>
        <w:t>học</w:t>
      </w:r>
      <w:r>
        <w:rPr>
          <w:spacing w:val="-10"/>
        </w:rPr>
        <w:t xml:space="preserve"> </w:t>
      </w:r>
      <w:r>
        <w:t>sinh.</w:t>
      </w:r>
      <w:r>
        <w:rPr>
          <w:spacing w:val="-10"/>
        </w:rPr>
        <w:t xml:space="preserve"> </w:t>
      </w:r>
      <w:r>
        <w:t>Hãy</w:t>
      </w:r>
      <w:r>
        <w:rPr>
          <w:spacing w:val="-8"/>
        </w:rPr>
        <w:t xml:space="preserve"> </w:t>
      </w:r>
      <w:r>
        <w:t>giúp</w:t>
      </w:r>
      <w:r>
        <w:rPr>
          <w:spacing w:val="-10"/>
        </w:rPr>
        <w:t xml:space="preserve"> </w:t>
      </w:r>
      <w:r>
        <w:t>tôi</w:t>
      </w:r>
      <w:r>
        <w:rPr>
          <w:spacing w:val="-8"/>
        </w:rPr>
        <w:t xml:space="preserve"> </w:t>
      </w:r>
      <w:r>
        <w:t>phân</w:t>
      </w:r>
      <w:r>
        <w:rPr>
          <w:spacing w:val="-10"/>
        </w:rPr>
        <w:t xml:space="preserve"> </w:t>
      </w:r>
      <w:r>
        <w:t>tích</w:t>
      </w:r>
      <w:r>
        <w:rPr>
          <w:spacing w:val="-10"/>
        </w:rPr>
        <w:t xml:space="preserve"> </w:t>
      </w:r>
      <w:r>
        <w:t>nguyên</w:t>
      </w:r>
      <w:r>
        <w:rPr>
          <w:spacing w:val="-10"/>
        </w:rPr>
        <w:t xml:space="preserve"> </w:t>
      </w:r>
      <w:r>
        <w:t>nhân</w:t>
      </w:r>
      <w:r>
        <w:rPr>
          <w:spacing w:val="-10"/>
        </w:rPr>
        <w:t xml:space="preserve"> </w:t>
      </w:r>
      <w:r>
        <w:t>có</w:t>
      </w:r>
      <w:r>
        <w:rPr>
          <w:spacing w:val="-8"/>
        </w:rPr>
        <w:t xml:space="preserve"> </w:t>
      </w:r>
      <w:r>
        <w:t>thể dẫn</w:t>
      </w:r>
      <w:r>
        <w:rPr>
          <w:spacing w:val="-2"/>
        </w:rPr>
        <w:t xml:space="preserve"> </w:t>
      </w:r>
      <w:r>
        <w:t>tới</w:t>
      </w:r>
      <w:r>
        <w:rPr>
          <w:spacing w:val="-2"/>
        </w:rPr>
        <w:t xml:space="preserve"> </w:t>
      </w:r>
      <w:r>
        <w:t>hành</w:t>
      </w:r>
      <w:r>
        <w:rPr>
          <w:spacing w:val="-2"/>
        </w:rPr>
        <w:t xml:space="preserve"> </w:t>
      </w:r>
      <w:r>
        <w:t>vi</w:t>
      </w:r>
      <w:r>
        <w:rPr>
          <w:spacing w:val="-2"/>
        </w:rPr>
        <w:t xml:space="preserve"> </w:t>
      </w:r>
      <w:r>
        <w:t>học</w:t>
      </w:r>
      <w:r>
        <w:rPr>
          <w:spacing w:val="-2"/>
        </w:rPr>
        <w:t xml:space="preserve"> </w:t>
      </w:r>
      <w:r>
        <w:t>sinh</w:t>
      </w:r>
      <w:r>
        <w:rPr>
          <w:spacing w:val="-2"/>
        </w:rPr>
        <w:t xml:space="preserve"> </w:t>
      </w:r>
      <w:r>
        <w:t>lớp</w:t>
      </w:r>
      <w:r>
        <w:rPr>
          <w:spacing w:val="-2"/>
        </w:rPr>
        <w:t xml:space="preserve"> </w:t>
      </w:r>
      <w:r>
        <w:t>9</w:t>
      </w:r>
      <w:r>
        <w:rPr>
          <w:spacing w:val="-2"/>
        </w:rPr>
        <w:t xml:space="preserve"> </w:t>
      </w:r>
      <w:r>
        <w:t>không</w:t>
      </w:r>
      <w:r>
        <w:rPr>
          <w:spacing w:val="-2"/>
        </w:rPr>
        <w:t xml:space="preserve"> </w:t>
      </w:r>
      <w:r>
        <w:t>làm</w:t>
      </w:r>
      <w:r>
        <w:rPr>
          <w:spacing w:val="-2"/>
        </w:rPr>
        <w:t xml:space="preserve"> </w:t>
      </w:r>
      <w:r>
        <w:t>bài, thiếu</w:t>
      </w:r>
      <w:r>
        <w:rPr>
          <w:spacing w:val="-2"/>
        </w:rPr>
        <w:t xml:space="preserve"> </w:t>
      </w:r>
      <w:r>
        <w:t>tập</w:t>
      </w:r>
      <w:r>
        <w:rPr>
          <w:spacing w:val="-2"/>
        </w:rPr>
        <w:t xml:space="preserve"> </w:t>
      </w:r>
      <w:r>
        <w:t>trung,</w:t>
      </w:r>
      <w:r>
        <w:rPr>
          <w:spacing w:val="-2"/>
        </w:rPr>
        <w:t xml:space="preserve"> </w:t>
      </w:r>
      <w:r>
        <w:t>phản</w:t>
      </w:r>
      <w:r>
        <w:rPr>
          <w:spacing w:val="-2"/>
        </w:rPr>
        <w:t xml:space="preserve"> </w:t>
      </w:r>
      <w:r>
        <w:t>ứng</w:t>
      </w:r>
      <w:r>
        <w:rPr>
          <w:spacing w:val="-2"/>
        </w:rPr>
        <w:t xml:space="preserve"> </w:t>
      </w:r>
      <w:r>
        <w:t>tiêu</w:t>
      </w:r>
      <w:r>
        <w:rPr>
          <w:spacing w:val="-2"/>
        </w:rPr>
        <w:t xml:space="preserve"> </w:t>
      </w:r>
      <w:r>
        <w:t>cực</w:t>
      </w:r>
      <w:r>
        <w:rPr>
          <w:spacing w:val="-2"/>
        </w:rPr>
        <w:t xml:space="preserve"> </w:t>
      </w:r>
      <w:r>
        <w:t>khi</w:t>
      </w:r>
      <w:r>
        <w:rPr>
          <w:spacing w:val="-2"/>
        </w:rPr>
        <w:t xml:space="preserve"> </w:t>
      </w:r>
      <w:r>
        <w:t>bị</w:t>
      </w:r>
      <w:r>
        <w:rPr>
          <w:spacing w:val="-2"/>
        </w:rPr>
        <w:t xml:space="preserve"> </w:t>
      </w:r>
      <w:r>
        <w:t>gọi phát biểu. Sau đó gợi ý 3 hướng can thiệp phù hợp, nhẹ nhàng, mang tính hỗ trợ.”</w:t>
      </w:r>
    </w:p>
    <w:p w14:paraId="1AEC1FF5" w14:textId="77777777" w:rsidR="007A227D" w:rsidRDefault="00000000">
      <w:pPr>
        <w:pStyle w:val="Heading4"/>
        <w:spacing w:before="19"/>
        <w:jc w:val="both"/>
      </w:pPr>
      <w:r>
        <w:t>AI</w:t>
      </w:r>
      <w:r>
        <w:rPr>
          <w:spacing w:val="-6"/>
        </w:rPr>
        <w:t xml:space="preserve"> </w:t>
      </w:r>
      <w:r>
        <w:t>có</w:t>
      </w:r>
      <w:r>
        <w:rPr>
          <w:spacing w:val="-5"/>
        </w:rPr>
        <w:t xml:space="preserve"> </w:t>
      </w:r>
      <w:r>
        <w:t>thể</w:t>
      </w:r>
      <w:r>
        <w:rPr>
          <w:spacing w:val="-3"/>
        </w:rPr>
        <w:t xml:space="preserve"> </w:t>
      </w:r>
      <w:r>
        <w:t>phân</w:t>
      </w:r>
      <w:r>
        <w:rPr>
          <w:spacing w:val="-6"/>
        </w:rPr>
        <w:t xml:space="preserve"> </w:t>
      </w:r>
      <w:r>
        <w:t>tích</w:t>
      </w:r>
      <w:r>
        <w:rPr>
          <w:spacing w:val="-5"/>
        </w:rPr>
        <w:t xml:space="preserve"> </w:t>
      </w:r>
      <w:r>
        <w:t>như</w:t>
      </w:r>
      <w:r>
        <w:rPr>
          <w:spacing w:val="-6"/>
        </w:rPr>
        <w:t xml:space="preserve"> </w:t>
      </w:r>
      <w:r>
        <w:rPr>
          <w:spacing w:val="-4"/>
        </w:rPr>
        <w:t>sau:</w:t>
      </w:r>
    </w:p>
    <w:p w14:paraId="6F92CD66" w14:textId="77777777" w:rsidR="007A227D" w:rsidRDefault="00000000">
      <w:pPr>
        <w:pStyle w:val="ListParagraph"/>
        <w:numPr>
          <w:ilvl w:val="3"/>
          <w:numId w:val="93"/>
        </w:numPr>
        <w:tabs>
          <w:tab w:val="left" w:pos="862"/>
        </w:tabs>
        <w:ind w:left="862" w:hanging="152"/>
        <w:jc w:val="both"/>
        <w:rPr>
          <w:b/>
          <w:sz w:val="26"/>
        </w:rPr>
      </w:pPr>
      <w:r>
        <w:rPr>
          <w:b/>
          <w:sz w:val="26"/>
        </w:rPr>
        <w:t>Nguyên</w:t>
      </w:r>
      <w:r>
        <w:rPr>
          <w:b/>
          <w:spacing w:val="-8"/>
          <w:sz w:val="26"/>
        </w:rPr>
        <w:t xml:space="preserve"> </w:t>
      </w:r>
      <w:r>
        <w:rPr>
          <w:b/>
          <w:sz w:val="26"/>
        </w:rPr>
        <w:t>nhân</w:t>
      </w:r>
      <w:r>
        <w:rPr>
          <w:b/>
          <w:spacing w:val="-8"/>
          <w:sz w:val="26"/>
        </w:rPr>
        <w:t xml:space="preserve"> </w:t>
      </w:r>
      <w:r>
        <w:rPr>
          <w:b/>
          <w:sz w:val="26"/>
        </w:rPr>
        <w:t>khả</w:t>
      </w:r>
      <w:r>
        <w:rPr>
          <w:b/>
          <w:spacing w:val="-10"/>
          <w:sz w:val="26"/>
        </w:rPr>
        <w:t xml:space="preserve"> </w:t>
      </w:r>
      <w:r>
        <w:rPr>
          <w:b/>
          <w:spacing w:val="-4"/>
          <w:sz w:val="26"/>
        </w:rPr>
        <w:t>thi:</w:t>
      </w:r>
    </w:p>
    <w:p w14:paraId="6DDEA243" w14:textId="77777777" w:rsidR="007A227D" w:rsidRDefault="00000000">
      <w:pPr>
        <w:pStyle w:val="ListParagraph"/>
        <w:numPr>
          <w:ilvl w:val="4"/>
          <w:numId w:val="93"/>
        </w:numPr>
        <w:tabs>
          <w:tab w:val="left" w:pos="1582"/>
        </w:tabs>
        <w:ind w:left="1582" w:hanging="306"/>
        <w:rPr>
          <w:sz w:val="26"/>
        </w:rPr>
      </w:pPr>
      <w:r>
        <w:rPr>
          <w:sz w:val="26"/>
        </w:rPr>
        <w:t>Áp</w:t>
      </w:r>
      <w:r>
        <w:rPr>
          <w:spacing w:val="-5"/>
          <w:sz w:val="26"/>
        </w:rPr>
        <w:t xml:space="preserve"> </w:t>
      </w:r>
      <w:r>
        <w:rPr>
          <w:sz w:val="26"/>
        </w:rPr>
        <w:t>lực</w:t>
      </w:r>
      <w:r>
        <w:rPr>
          <w:spacing w:val="-3"/>
          <w:sz w:val="26"/>
        </w:rPr>
        <w:t xml:space="preserve"> </w:t>
      </w:r>
      <w:r>
        <w:rPr>
          <w:sz w:val="26"/>
        </w:rPr>
        <w:t>học</w:t>
      </w:r>
      <w:r>
        <w:rPr>
          <w:spacing w:val="-3"/>
          <w:sz w:val="26"/>
        </w:rPr>
        <w:t xml:space="preserve"> </w:t>
      </w:r>
      <w:r>
        <w:rPr>
          <w:sz w:val="26"/>
        </w:rPr>
        <w:t>tập</w:t>
      </w:r>
      <w:r>
        <w:rPr>
          <w:spacing w:val="-2"/>
          <w:sz w:val="26"/>
        </w:rPr>
        <w:t xml:space="preserve"> </w:t>
      </w:r>
      <w:r>
        <w:rPr>
          <w:sz w:val="26"/>
        </w:rPr>
        <w:t>–</w:t>
      </w:r>
      <w:r>
        <w:rPr>
          <w:spacing w:val="-4"/>
          <w:sz w:val="26"/>
        </w:rPr>
        <w:t xml:space="preserve"> </w:t>
      </w:r>
      <w:r>
        <w:rPr>
          <w:sz w:val="26"/>
        </w:rPr>
        <w:t>mất</w:t>
      </w:r>
      <w:r>
        <w:rPr>
          <w:spacing w:val="-4"/>
          <w:sz w:val="26"/>
        </w:rPr>
        <w:t xml:space="preserve"> </w:t>
      </w:r>
      <w:r>
        <w:rPr>
          <w:sz w:val="26"/>
        </w:rPr>
        <w:t>căn</w:t>
      </w:r>
      <w:r>
        <w:rPr>
          <w:spacing w:val="-5"/>
          <w:sz w:val="26"/>
        </w:rPr>
        <w:t xml:space="preserve"> </w:t>
      </w:r>
      <w:r>
        <w:rPr>
          <w:sz w:val="26"/>
        </w:rPr>
        <w:t>bản</w:t>
      </w:r>
      <w:r>
        <w:rPr>
          <w:spacing w:val="-4"/>
          <w:sz w:val="26"/>
        </w:rPr>
        <w:t xml:space="preserve"> </w:t>
      </w:r>
      <w:r>
        <w:rPr>
          <w:sz w:val="26"/>
        </w:rPr>
        <w:t>môn</w:t>
      </w:r>
      <w:r>
        <w:rPr>
          <w:spacing w:val="-2"/>
          <w:sz w:val="26"/>
        </w:rPr>
        <w:t xml:space="preserve"> </w:t>
      </w:r>
      <w:r>
        <w:rPr>
          <w:sz w:val="26"/>
        </w:rPr>
        <w:t>học</w:t>
      </w:r>
      <w:r>
        <w:rPr>
          <w:spacing w:val="-5"/>
          <w:sz w:val="26"/>
        </w:rPr>
        <w:t xml:space="preserve"> </w:t>
      </w:r>
      <w:r>
        <w:rPr>
          <w:sz w:val="26"/>
        </w:rPr>
        <w:t>→</w:t>
      </w:r>
      <w:r>
        <w:rPr>
          <w:spacing w:val="-1"/>
          <w:sz w:val="26"/>
        </w:rPr>
        <w:t xml:space="preserve"> </w:t>
      </w:r>
      <w:r>
        <w:rPr>
          <w:sz w:val="26"/>
        </w:rPr>
        <w:t>chán</w:t>
      </w:r>
      <w:r>
        <w:rPr>
          <w:spacing w:val="-4"/>
          <w:sz w:val="26"/>
        </w:rPr>
        <w:t xml:space="preserve"> nản.</w:t>
      </w:r>
    </w:p>
    <w:p w14:paraId="1103C6E0" w14:textId="77777777" w:rsidR="007A227D" w:rsidRDefault="00000000">
      <w:pPr>
        <w:pStyle w:val="ListParagraph"/>
        <w:numPr>
          <w:ilvl w:val="4"/>
          <w:numId w:val="93"/>
        </w:numPr>
        <w:tabs>
          <w:tab w:val="left" w:pos="1582"/>
        </w:tabs>
        <w:spacing w:before="17"/>
        <w:ind w:left="1582" w:hanging="306"/>
        <w:rPr>
          <w:sz w:val="26"/>
        </w:rPr>
      </w:pPr>
      <w:r>
        <w:rPr>
          <w:sz w:val="26"/>
        </w:rPr>
        <w:t>Có</w:t>
      </w:r>
      <w:r>
        <w:rPr>
          <w:spacing w:val="-5"/>
          <w:sz w:val="26"/>
        </w:rPr>
        <w:t xml:space="preserve"> </w:t>
      </w:r>
      <w:r>
        <w:rPr>
          <w:sz w:val="26"/>
        </w:rPr>
        <w:t>thể</w:t>
      </w:r>
      <w:r>
        <w:rPr>
          <w:spacing w:val="-3"/>
          <w:sz w:val="26"/>
        </w:rPr>
        <w:t xml:space="preserve"> </w:t>
      </w:r>
      <w:r>
        <w:rPr>
          <w:sz w:val="26"/>
        </w:rPr>
        <w:t>gặp</w:t>
      </w:r>
      <w:r>
        <w:rPr>
          <w:spacing w:val="-3"/>
          <w:sz w:val="26"/>
        </w:rPr>
        <w:t xml:space="preserve"> </w:t>
      </w:r>
      <w:r>
        <w:rPr>
          <w:sz w:val="26"/>
        </w:rPr>
        <w:t>vấn</w:t>
      </w:r>
      <w:r>
        <w:rPr>
          <w:spacing w:val="-4"/>
          <w:sz w:val="26"/>
        </w:rPr>
        <w:t xml:space="preserve"> </w:t>
      </w:r>
      <w:r>
        <w:rPr>
          <w:sz w:val="26"/>
        </w:rPr>
        <w:t>đề</w:t>
      </w:r>
      <w:r>
        <w:rPr>
          <w:spacing w:val="-2"/>
          <w:sz w:val="26"/>
        </w:rPr>
        <w:t xml:space="preserve"> </w:t>
      </w:r>
      <w:r>
        <w:rPr>
          <w:sz w:val="26"/>
        </w:rPr>
        <w:t>gia</w:t>
      </w:r>
      <w:r>
        <w:rPr>
          <w:spacing w:val="-4"/>
          <w:sz w:val="26"/>
        </w:rPr>
        <w:t xml:space="preserve"> </w:t>
      </w:r>
      <w:r>
        <w:rPr>
          <w:sz w:val="26"/>
        </w:rPr>
        <w:t>đình,</w:t>
      </w:r>
      <w:r>
        <w:rPr>
          <w:spacing w:val="-5"/>
          <w:sz w:val="26"/>
        </w:rPr>
        <w:t xml:space="preserve"> </w:t>
      </w:r>
      <w:r>
        <w:rPr>
          <w:sz w:val="26"/>
        </w:rPr>
        <w:t>thiếu</w:t>
      </w:r>
      <w:r>
        <w:rPr>
          <w:spacing w:val="-4"/>
          <w:sz w:val="26"/>
        </w:rPr>
        <w:t xml:space="preserve"> </w:t>
      </w:r>
      <w:r>
        <w:rPr>
          <w:sz w:val="26"/>
        </w:rPr>
        <w:t>sự</w:t>
      </w:r>
      <w:r>
        <w:rPr>
          <w:spacing w:val="-4"/>
          <w:sz w:val="26"/>
        </w:rPr>
        <w:t xml:space="preserve"> </w:t>
      </w:r>
      <w:r>
        <w:rPr>
          <w:sz w:val="26"/>
        </w:rPr>
        <w:t>quan</w:t>
      </w:r>
      <w:r>
        <w:rPr>
          <w:spacing w:val="-4"/>
          <w:sz w:val="26"/>
        </w:rPr>
        <w:t xml:space="preserve"> </w:t>
      </w:r>
      <w:r>
        <w:rPr>
          <w:sz w:val="26"/>
        </w:rPr>
        <w:t>tâm</w:t>
      </w:r>
      <w:r>
        <w:rPr>
          <w:spacing w:val="1"/>
          <w:sz w:val="26"/>
        </w:rPr>
        <w:t xml:space="preserve"> </w:t>
      </w:r>
      <w:r>
        <w:rPr>
          <w:sz w:val="26"/>
        </w:rPr>
        <w:t>ở</w:t>
      </w:r>
      <w:r>
        <w:rPr>
          <w:spacing w:val="-4"/>
          <w:sz w:val="26"/>
        </w:rPr>
        <w:t xml:space="preserve"> nhà.</w:t>
      </w:r>
    </w:p>
    <w:p w14:paraId="58F12D74" w14:textId="77777777" w:rsidR="007A227D" w:rsidRDefault="00000000">
      <w:pPr>
        <w:pStyle w:val="ListParagraph"/>
        <w:numPr>
          <w:ilvl w:val="4"/>
          <w:numId w:val="93"/>
        </w:numPr>
        <w:tabs>
          <w:tab w:val="left" w:pos="1582"/>
        </w:tabs>
        <w:spacing w:before="17"/>
        <w:ind w:left="1582" w:hanging="306"/>
        <w:rPr>
          <w:sz w:val="26"/>
        </w:rPr>
      </w:pPr>
      <w:r>
        <w:rPr>
          <w:spacing w:val="-6"/>
          <w:sz w:val="26"/>
        </w:rPr>
        <w:t>Cảm</w:t>
      </w:r>
      <w:r>
        <w:rPr>
          <w:spacing w:val="-12"/>
          <w:sz w:val="26"/>
        </w:rPr>
        <w:t xml:space="preserve"> </w:t>
      </w:r>
      <w:r>
        <w:rPr>
          <w:spacing w:val="-6"/>
          <w:sz w:val="26"/>
        </w:rPr>
        <w:t>thấy</w:t>
      </w:r>
      <w:r>
        <w:rPr>
          <w:spacing w:val="-11"/>
          <w:sz w:val="26"/>
        </w:rPr>
        <w:t xml:space="preserve"> </w:t>
      </w:r>
      <w:r>
        <w:rPr>
          <w:spacing w:val="-6"/>
          <w:sz w:val="26"/>
        </w:rPr>
        <w:t>bị</w:t>
      </w:r>
      <w:r>
        <w:rPr>
          <w:spacing w:val="-11"/>
          <w:sz w:val="26"/>
        </w:rPr>
        <w:t xml:space="preserve"> </w:t>
      </w:r>
      <w:r>
        <w:rPr>
          <w:spacing w:val="-6"/>
          <w:sz w:val="26"/>
        </w:rPr>
        <w:t>"gắn</w:t>
      </w:r>
      <w:r>
        <w:rPr>
          <w:spacing w:val="-9"/>
          <w:sz w:val="26"/>
        </w:rPr>
        <w:t xml:space="preserve"> </w:t>
      </w:r>
      <w:r>
        <w:rPr>
          <w:spacing w:val="-6"/>
          <w:sz w:val="26"/>
        </w:rPr>
        <w:t>mác</w:t>
      </w:r>
      <w:r>
        <w:rPr>
          <w:spacing w:val="-12"/>
          <w:sz w:val="26"/>
        </w:rPr>
        <w:t xml:space="preserve"> </w:t>
      </w:r>
      <w:r>
        <w:rPr>
          <w:spacing w:val="-6"/>
          <w:sz w:val="26"/>
        </w:rPr>
        <w:t>cá</w:t>
      </w:r>
      <w:r>
        <w:rPr>
          <w:spacing w:val="-11"/>
          <w:sz w:val="26"/>
        </w:rPr>
        <w:t xml:space="preserve"> </w:t>
      </w:r>
      <w:r>
        <w:rPr>
          <w:spacing w:val="-6"/>
          <w:sz w:val="26"/>
        </w:rPr>
        <w:t>biệt",</w:t>
      </w:r>
      <w:r>
        <w:rPr>
          <w:spacing w:val="-11"/>
          <w:sz w:val="26"/>
        </w:rPr>
        <w:t xml:space="preserve"> </w:t>
      </w:r>
      <w:r>
        <w:rPr>
          <w:spacing w:val="-6"/>
          <w:sz w:val="26"/>
        </w:rPr>
        <w:t>nên</w:t>
      </w:r>
      <w:r>
        <w:rPr>
          <w:spacing w:val="-9"/>
          <w:sz w:val="26"/>
        </w:rPr>
        <w:t xml:space="preserve"> </w:t>
      </w:r>
      <w:r>
        <w:rPr>
          <w:spacing w:val="-6"/>
          <w:sz w:val="26"/>
        </w:rPr>
        <w:t>phản</w:t>
      </w:r>
      <w:r>
        <w:rPr>
          <w:spacing w:val="-13"/>
          <w:sz w:val="26"/>
        </w:rPr>
        <w:t xml:space="preserve"> </w:t>
      </w:r>
      <w:r>
        <w:rPr>
          <w:spacing w:val="-6"/>
          <w:sz w:val="26"/>
        </w:rPr>
        <w:t>ứng</w:t>
      </w:r>
      <w:r>
        <w:rPr>
          <w:spacing w:val="-12"/>
          <w:sz w:val="26"/>
        </w:rPr>
        <w:t xml:space="preserve"> </w:t>
      </w:r>
      <w:r>
        <w:rPr>
          <w:spacing w:val="-6"/>
          <w:sz w:val="26"/>
        </w:rPr>
        <w:t>tiêu</w:t>
      </w:r>
      <w:r>
        <w:rPr>
          <w:spacing w:val="-11"/>
          <w:sz w:val="26"/>
        </w:rPr>
        <w:t xml:space="preserve"> </w:t>
      </w:r>
      <w:r>
        <w:rPr>
          <w:spacing w:val="-6"/>
          <w:sz w:val="26"/>
        </w:rPr>
        <w:t>cực</w:t>
      </w:r>
      <w:r>
        <w:rPr>
          <w:spacing w:val="-11"/>
          <w:sz w:val="26"/>
        </w:rPr>
        <w:t xml:space="preserve"> </w:t>
      </w:r>
      <w:r>
        <w:rPr>
          <w:spacing w:val="-6"/>
          <w:sz w:val="26"/>
        </w:rPr>
        <w:t>như</w:t>
      </w:r>
      <w:r>
        <w:rPr>
          <w:spacing w:val="-10"/>
          <w:sz w:val="26"/>
        </w:rPr>
        <w:t xml:space="preserve"> </w:t>
      </w:r>
      <w:r>
        <w:rPr>
          <w:spacing w:val="-6"/>
          <w:sz w:val="26"/>
        </w:rPr>
        <w:t>một</w:t>
      </w:r>
      <w:r>
        <w:rPr>
          <w:spacing w:val="-8"/>
          <w:sz w:val="26"/>
        </w:rPr>
        <w:t xml:space="preserve"> </w:t>
      </w:r>
      <w:r>
        <w:rPr>
          <w:spacing w:val="-6"/>
          <w:sz w:val="26"/>
        </w:rPr>
        <w:t>cách</w:t>
      </w:r>
      <w:r>
        <w:rPr>
          <w:spacing w:val="-9"/>
          <w:sz w:val="26"/>
        </w:rPr>
        <w:t xml:space="preserve"> </w:t>
      </w:r>
      <w:r>
        <w:rPr>
          <w:spacing w:val="-6"/>
          <w:sz w:val="26"/>
        </w:rPr>
        <w:t>phòng</w:t>
      </w:r>
      <w:r>
        <w:rPr>
          <w:spacing w:val="-9"/>
          <w:sz w:val="26"/>
        </w:rPr>
        <w:t xml:space="preserve"> </w:t>
      </w:r>
      <w:r>
        <w:rPr>
          <w:spacing w:val="-6"/>
          <w:sz w:val="26"/>
        </w:rPr>
        <w:t>vệ.</w:t>
      </w:r>
    </w:p>
    <w:p w14:paraId="3769B02E" w14:textId="77777777" w:rsidR="007A227D" w:rsidRDefault="00000000">
      <w:pPr>
        <w:pStyle w:val="Heading4"/>
        <w:numPr>
          <w:ilvl w:val="3"/>
          <w:numId w:val="93"/>
        </w:numPr>
        <w:tabs>
          <w:tab w:val="left" w:pos="862"/>
        </w:tabs>
        <w:spacing w:before="16"/>
        <w:ind w:left="862" w:hanging="152"/>
      </w:pPr>
      <w:r>
        <w:t>Giải</w:t>
      </w:r>
      <w:r>
        <w:rPr>
          <w:spacing w:val="-6"/>
        </w:rPr>
        <w:t xml:space="preserve"> </w:t>
      </w:r>
      <w:r>
        <w:t>pháp</w:t>
      </w:r>
      <w:r>
        <w:rPr>
          <w:spacing w:val="-6"/>
        </w:rPr>
        <w:t xml:space="preserve"> </w:t>
      </w:r>
      <w:r>
        <w:t>gợi</w:t>
      </w:r>
      <w:r>
        <w:rPr>
          <w:spacing w:val="-5"/>
        </w:rPr>
        <w:t xml:space="preserve"> ý:</w:t>
      </w:r>
    </w:p>
    <w:p w14:paraId="6C98A3E8" w14:textId="77777777" w:rsidR="007A227D" w:rsidRDefault="00000000">
      <w:pPr>
        <w:pStyle w:val="ListParagraph"/>
        <w:numPr>
          <w:ilvl w:val="0"/>
          <w:numId w:val="59"/>
        </w:numPr>
        <w:tabs>
          <w:tab w:val="left" w:pos="1582"/>
        </w:tabs>
        <w:ind w:left="1582" w:hanging="306"/>
        <w:rPr>
          <w:sz w:val="26"/>
        </w:rPr>
      </w:pPr>
      <w:r>
        <w:rPr>
          <w:sz w:val="26"/>
        </w:rPr>
        <w:t>Tiếp</w:t>
      </w:r>
      <w:r>
        <w:rPr>
          <w:spacing w:val="-6"/>
          <w:sz w:val="26"/>
        </w:rPr>
        <w:t xml:space="preserve"> </w:t>
      </w:r>
      <w:r>
        <w:rPr>
          <w:sz w:val="26"/>
        </w:rPr>
        <w:t>cận</w:t>
      </w:r>
      <w:r>
        <w:rPr>
          <w:spacing w:val="-5"/>
          <w:sz w:val="26"/>
        </w:rPr>
        <w:t xml:space="preserve"> </w:t>
      </w:r>
      <w:r>
        <w:rPr>
          <w:sz w:val="26"/>
        </w:rPr>
        <w:t>cá</w:t>
      </w:r>
      <w:r>
        <w:rPr>
          <w:spacing w:val="-3"/>
          <w:sz w:val="26"/>
        </w:rPr>
        <w:t xml:space="preserve"> </w:t>
      </w:r>
      <w:r>
        <w:rPr>
          <w:sz w:val="26"/>
        </w:rPr>
        <w:t>nhân:</w:t>
      </w:r>
      <w:r>
        <w:rPr>
          <w:spacing w:val="-4"/>
          <w:sz w:val="26"/>
        </w:rPr>
        <w:t xml:space="preserve"> </w:t>
      </w:r>
      <w:r>
        <w:rPr>
          <w:sz w:val="26"/>
        </w:rPr>
        <w:t>Gặp</w:t>
      </w:r>
      <w:r>
        <w:rPr>
          <w:spacing w:val="-3"/>
          <w:sz w:val="26"/>
        </w:rPr>
        <w:t xml:space="preserve"> </w:t>
      </w:r>
      <w:r>
        <w:rPr>
          <w:sz w:val="26"/>
        </w:rPr>
        <w:t>riêng</w:t>
      </w:r>
      <w:r>
        <w:rPr>
          <w:spacing w:val="-6"/>
          <w:sz w:val="26"/>
        </w:rPr>
        <w:t xml:space="preserve"> </w:t>
      </w:r>
      <w:r>
        <w:rPr>
          <w:sz w:val="26"/>
        </w:rPr>
        <w:t>em,</w:t>
      </w:r>
      <w:r>
        <w:rPr>
          <w:spacing w:val="-5"/>
          <w:sz w:val="26"/>
        </w:rPr>
        <w:t xml:space="preserve"> </w:t>
      </w:r>
      <w:r>
        <w:rPr>
          <w:sz w:val="26"/>
        </w:rPr>
        <w:t>hỏi</w:t>
      </w:r>
      <w:r>
        <w:rPr>
          <w:spacing w:val="-6"/>
          <w:sz w:val="26"/>
        </w:rPr>
        <w:t xml:space="preserve"> </w:t>
      </w:r>
      <w:r>
        <w:rPr>
          <w:sz w:val="26"/>
        </w:rPr>
        <w:t>han</w:t>
      </w:r>
      <w:r>
        <w:rPr>
          <w:spacing w:val="-5"/>
          <w:sz w:val="26"/>
        </w:rPr>
        <w:t xml:space="preserve"> </w:t>
      </w:r>
      <w:r>
        <w:rPr>
          <w:sz w:val="26"/>
        </w:rPr>
        <w:t>bằng</w:t>
      </w:r>
      <w:r>
        <w:rPr>
          <w:spacing w:val="-4"/>
          <w:sz w:val="26"/>
        </w:rPr>
        <w:t xml:space="preserve"> </w:t>
      </w:r>
      <w:r>
        <w:rPr>
          <w:sz w:val="26"/>
        </w:rPr>
        <w:t>thái</w:t>
      </w:r>
      <w:r>
        <w:rPr>
          <w:spacing w:val="-5"/>
          <w:sz w:val="26"/>
        </w:rPr>
        <w:t xml:space="preserve"> </w:t>
      </w:r>
      <w:r>
        <w:rPr>
          <w:sz w:val="26"/>
        </w:rPr>
        <w:t>độ</w:t>
      </w:r>
      <w:r>
        <w:rPr>
          <w:spacing w:val="-6"/>
          <w:sz w:val="26"/>
        </w:rPr>
        <w:t xml:space="preserve"> </w:t>
      </w:r>
      <w:r>
        <w:rPr>
          <w:sz w:val="26"/>
        </w:rPr>
        <w:t>đồng</w:t>
      </w:r>
      <w:r>
        <w:rPr>
          <w:spacing w:val="-5"/>
          <w:sz w:val="26"/>
        </w:rPr>
        <w:t xml:space="preserve"> </w:t>
      </w:r>
      <w:r>
        <w:rPr>
          <w:spacing w:val="-4"/>
          <w:sz w:val="26"/>
        </w:rPr>
        <w:t>cảm.</w:t>
      </w:r>
    </w:p>
    <w:p w14:paraId="36D4FB42" w14:textId="77777777" w:rsidR="007A227D" w:rsidRDefault="00000000">
      <w:pPr>
        <w:pStyle w:val="ListParagraph"/>
        <w:numPr>
          <w:ilvl w:val="0"/>
          <w:numId w:val="59"/>
        </w:numPr>
        <w:tabs>
          <w:tab w:val="left" w:pos="1582"/>
        </w:tabs>
        <w:spacing w:before="18"/>
        <w:ind w:left="1582" w:hanging="306"/>
        <w:rPr>
          <w:sz w:val="26"/>
        </w:rPr>
      </w:pPr>
      <w:r>
        <w:rPr>
          <w:sz w:val="26"/>
        </w:rPr>
        <w:t>Tìm</w:t>
      </w:r>
      <w:r>
        <w:rPr>
          <w:spacing w:val="41"/>
          <w:sz w:val="26"/>
        </w:rPr>
        <w:t xml:space="preserve"> </w:t>
      </w:r>
      <w:r>
        <w:rPr>
          <w:sz w:val="26"/>
        </w:rPr>
        <w:t>điểm</w:t>
      </w:r>
      <w:r>
        <w:rPr>
          <w:spacing w:val="41"/>
          <w:sz w:val="26"/>
        </w:rPr>
        <w:t xml:space="preserve"> </w:t>
      </w:r>
      <w:r>
        <w:rPr>
          <w:sz w:val="26"/>
        </w:rPr>
        <w:t>mạnh:</w:t>
      </w:r>
      <w:r>
        <w:rPr>
          <w:spacing w:val="41"/>
          <w:sz w:val="26"/>
        </w:rPr>
        <w:t xml:space="preserve"> </w:t>
      </w:r>
      <w:r>
        <w:rPr>
          <w:sz w:val="26"/>
        </w:rPr>
        <w:t>Khen</w:t>
      </w:r>
      <w:r>
        <w:rPr>
          <w:spacing w:val="41"/>
          <w:sz w:val="26"/>
        </w:rPr>
        <w:t xml:space="preserve"> </w:t>
      </w:r>
      <w:r>
        <w:rPr>
          <w:sz w:val="26"/>
        </w:rPr>
        <w:t>ngợi</w:t>
      </w:r>
      <w:r>
        <w:rPr>
          <w:spacing w:val="42"/>
          <w:sz w:val="26"/>
        </w:rPr>
        <w:t xml:space="preserve"> </w:t>
      </w:r>
      <w:r>
        <w:rPr>
          <w:sz w:val="26"/>
        </w:rPr>
        <w:t>điểm</w:t>
      </w:r>
      <w:r>
        <w:rPr>
          <w:spacing w:val="41"/>
          <w:sz w:val="26"/>
        </w:rPr>
        <w:t xml:space="preserve"> </w:t>
      </w:r>
      <w:r>
        <w:rPr>
          <w:sz w:val="26"/>
        </w:rPr>
        <w:t>tốt</w:t>
      </w:r>
      <w:r>
        <w:rPr>
          <w:spacing w:val="41"/>
          <w:sz w:val="26"/>
        </w:rPr>
        <w:t xml:space="preserve"> </w:t>
      </w:r>
      <w:r>
        <w:rPr>
          <w:sz w:val="26"/>
        </w:rPr>
        <w:t>nhỏ</w:t>
      </w:r>
      <w:r>
        <w:rPr>
          <w:spacing w:val="41"/>
          <w:sz w:val="26"/>
        </w:rPr>
        <w:t xml:space="preserve"> </w:t>
      </w:r>
      <w:r>
        <w:rPr>
          <w:sz w:val="26"/>
        </w:rPr>
        <w:t>nhất</w:t>
      </w:r>
      <w:r>
        <w:rPr>
          <w:spacing w:val="42"/>
          <w:sz w:val="26"/>
        </w:rPr>
        <w:t xml:space="preserve"> </w:t>
      </w:r>
      <w:r>
        <w:rPr>
          <w:sz w:val="26"/>
        </w:rPr>
        <w:t>em</w:t>
      </w:r>
      <w:r>
        <w:rPr>
          <w:spacing w:val="41"/>
          <w:sz w:val="26"/>
        </w:rPr>
        <w:t xml:space="preserve"> </w:t>
      </w:r>
      <w:r>
        <w:rPr>
          <w:sz w:val="26"/>
        </w:rPr>
        <w:t>có</w:t>
      </w:r>
      <w:r>
        <w:rPr>
          <w:spacing w:val="41"/>
          <w:sz w:val="26"/>
        </w:rPr>
        <w:t xml:space="preserve"> </w:t>
      </w:r>
      <w:r>
        <w:rPr>
          <w:sz w:val="26"/>
        </w:rPr>
        <w:t>(vẽ</w:t>
      </w:r>
      <w:r>
        <w:rPr>
          <w:spacing w:val="41"/>
          <w:sz w:val="26"/>
        </w:rPr>
        <w:t xml:space="preserve"> </w:t>
      </w:r>
      <w:r>
        <w:rPr>
          <w:sz w:val="26"/>
        </w:rPr>
        <w:t>đẹp,</w:t>
      </w:r>
      <w:r>
        <w:rPr>
          <w:spacing w:val="42"/>
          <w:sz w:val="26"/>
        </w:rPr>
        <w:t xml:space="preserve"> </w:t>
      </w:r>
      <w:r>
        <w:rPr>
          <w:sz w:val="26"/>
        </w:rPr>
        <w:t>chơi</w:t>
      </w:r>
      <w:r>
        <w:rPr>
          <w:spacing w:val="40"/>
          <w:sz w:val="26"/>
        </w:rPr>
        <w:t xml:space="preserve"> </w:t>
      </w:r>
      <w:r>
        <w:rPr>
          <w:spacing w:val="-5"/>
          <w:sz w:val="26"/>
        </w:rPr>
        <w:t>thể</w:t>
      </w:r>
    </w:p>
    <w:p w14:paraId="23B7F61C" w14:textId="77777777" w:rsidR="007A227D" w:rsidRDefault="00000000">
      <w:pPr>
        <w:pStyle w:val="BodyText"/>
        <w:spacing w:before="1"/>
        <w:ind w:left="143" w:firstLine="0"/>
      </w:pPr>
      <w:r>
        <w:rPr>
          <w:spacing w:val="-2"/>
        </w:rPr>
        <w:t>thao…).</w:t>
      </w:r>
    </w:p>
    <w:p w14:paraId="63694F8F" w14:textId="77777777" w:rsidR="007A227D" w:rsidRDefault="00000000">
      <w:pPr>
        <w:pStyle w:val="ListParagraph"/>
        <w:numPr>
          <w:ilvl w:val="0"/>
          <w:numId w:val="59"/>
        </w:numPr>
        <w:tabs>
          <w:tab w:val="left" w:pos="1582"/>
        </w:tabs>
        <w:ind w:left="1582" w:hanging="306"/>
        <w:rPr>
          <w:sz w:val="26"/>
        </w:rPr>
      </w:pPr>
      <w:r>
        <w:rPr>
          <w:sz w:val="26"/>
        </w:rPr>
        <w:t>Cho</w:t>
      </w:r>
      <w:r>
        <w:rPr>
          <w:spacing w:val="-10"/>
          <w:sz w:val="26"/>
        </w:rPr>
        <w:t xml:space="preserve"> </w:t>
      </w:r>
      <w:r>
        <w:rPr>
          <w:sz w:val="26"/>
        </w:rPr>
        <w:t>nhiệm</w:t>
      </w:r>
      <w:r>
        <w:rPr>
          <w:spacing w:val="-7"/>
          <w:sz w:val="26"/>
        </w:rPr>
        <w:t xml:space="preserve"> </w:t>
      </w:r>
      <w:r>
        <w:rPr>
          <w:sz w:val="26"/>
        </w:rPr>
        <w:t>vụ</w:t>
      </w:r>
      <w:r>
        <w:rPr>
          <w:spacing w:val="-8"/>
          <w:sz w:val="26"/>
        </w:rPr>
        <w:t xml:space="preserve"> </w:t>
      </w:r>
      <w:r>
        <w:rPr>
          <w:sz w:val="26"/>
        </w:rPr>
        <w:t>nhỏ:</w:t>
      </w:r>
      <w:r>
        <w:rPr>
          <w:spacing w:val="-10"/>
          <w:sz w:val="26"/>
        </w:rPr>
        <w:t xml:space="preserve"> </w:t>
      </w:r>
      <w:r>
        <w:rPr>
          <w:sz w:val="26"/>
        </w:rPr>
        <w:t>Giao</w:t>
      </w:r>
      <w:r>
        <w:rPr>
          <w:spacing w:val="-9"/>
          <w:sz w:val="26"/>
        </w:rPr>
        <w:t xml:space="preserve"> </w:t>
      </w:r>
      <w:r>
        <w:rPr>
          <w:sz w:val="26"/>
        </w:rPr>
        <w:t>việc</w:t>
      </w:r>
      <w:r>
        <w:rPr>
          <w:spacing w:val="-7"/>
          <w:sz w:val="26"/>
        </w:rPr>
        <w:t xml:space="preserve"> </w:t>
      </w:r>
      <w:r>
        <w:rPr>
          <w:sz w:val="26"/>
        </w:rPr>
        <w:t>đơn</w:t>
      </w:r>
      <w:r>
        <w:rPr>
          <w:spacing w:val="-8"/>
          <w:sz w:val="26"/>
        </w:rPr>
        <w:t xml:space="preserve"> </w:t>
      </w:r>
      <w:r>
        <w:rPr>
          <w:sz w:val="26"/>
        </w:rPr>
        <w:t>giản</w:t>
      </w:r>
      <w:r>
        <w:rPr>
          <w:spacing w:val="-7"/>
          <w:sz w:val="26"/>
        </w:rPr>
        <w:t xml:space="preserve"> </w:t>
      </w:r>
      <w:r>
        <w:rPr>
          <w:sz w:val="26"/>
        </w:rPr>
        <w:t>giúp</w:t>
      </w:r>
      <w:r>
        <w:rPr>
          <w:spacing w:val="-8"/>
          <w:sz w:val="26"/>
        </w:rPr>
        <w:t xml:space="preserve"> </w:t>
      </w:r>
      <w:r>
        <w:rPr>
          <w:sz w:val="26"/>
        </w:rPr>
        <w:t>lớp</w:t>
      </w:r>
      <w:r>
        <w:rPr>
          <w:spacing w:val="-10"/>
          <w:sz w:val="26"/>
        </w:rPr>
        <w:t xml:space="preserve"> </w:t>
      </w:r>
      <w:r>
        <w:rPr>
          <w:sz w:val="26"/>
        </w:rPr>
        <w:t>(phát</w:t>
      </w:r>
      <w:r>
        <w:rPr>
          <w:spacing w:val="-6"/>
          <w:sz w:val="26"/>
        </w:rPr>
        <w:t xml:space="preserve"> </w:t>
      </w:r>
      <w:r>
        <w:rPr>
          <w:sz w:val="26"/>
        </w:rPr>
        <w:t>bài,</w:t>
      </w:r>
      <w:r>
        <w:rPr>
          <w:spacing w:val="-8"/>
          <w:sz w:val="26"/>
        </w:rPr>
        <w:t xml:space="preserve"> </w:t>
      </w:r>
      <w:r>
        <w:rPr>
          <w:sz w:val="26"/>
        </w:rPr>
        <w:t>viết</w:t>
      </w:r>
      <w:r>
        <w:rPr>
          <w:spacing w:val="-7"/>
          <w:sz w:val="26"/>
        </w:rPr>
        <w:t xml:space="preserve"> </w:t>
      </w:r>
      <w:r>
        <w:rPr>
          <w:sz w:val="26"/>
        </w:rPr>
        <w:t>bảng)</w:t>
      </w:r>
      <w:r>
        <w:rPr>
          <w:spacing w:val="-4"/>
          <w:sz w:val="26"/>
        </w:rPr>
        <w:t xml:space="preserve"> </w:t>
      </w:r>
      <w:r>
        <w:rPr>
          <w:sz w:val="26"/>
        </w:rPr>
        <w:t>→</w:t>
      </w:r>
      <w:r>
        <w:rPr>
          <w:spacing w:val="-10"/>
          <w:sz w:val="26"/>
        </w:rPr>
        <w:t xml:space="preserve"> </w:t>
      </w:r>
      <w:r>
        <w:rPr>
          <w:spacing w:val="-4"/>
          <w:sz w:val="26"/>
        </w:rPr>
        <w:t>tăng</w:t>
      </w:r>
    </w:p>
    <w:p w14:paraId="5A1E146A" w14:textId="77777777" w:rsidR="007A227D" w:rsidRDefault="00000000">
      <w:pPr>
        <w:pStyle w:val="BodyText"/>
        <w:spacing w:before="1"/>
        <w:ind w:left="143" w:firstLine="0"/>
      </w:pPr>
      <w:r>
        <w:t>cảm</w:t>
      </w:r>
      <w:r>
        <w:rPr>
          <w:spacing w:val="-7"/>
        </w:rPr>
        <w:t xml:space="preserve"> </w:t>
      </w:r>
      <w:r>
        <w:t>giác</w:t>
      </w:r>
      <w:r>
        <w:rPr>
          <w:spacing w:val="-7"/>
        </w:rPr>
        <w:t xml:space="preserve"> </w:t>
      </w:r>
      <w:r>
        <w:t>được</w:t>
      </w:r>
      <w:r>
        <w:rPr>
          <w:spacing w:val="-4"/>
        </w:rPr>
        <w:t xml:space="preserve"> </w:t>
      </w:r>
      <w:r>
        <w:t>công</w:t>
      </w:r>
      <w:r>
        <w:rPr>
          <w:spacing w:val="-6"/>
        </w:rPr>
        <w:t xml:space="preserve"> </w:t>
      </w:r>
      <w:r>
        <w:rPr>
          <w:spacing w:val="-2"/>
        </w:rPr>
        <w:t>nhận.</w:t>
      </w:r>
    </w:p>
    <w:p w14:paraId="4F01FCD3" w14:textId="77777777" w:rsidR="007A227D" w:rsidRDefault="00000000">
      <w:pPr>
        <w:pStyle w:val="Heading3"/>
        <w:numPr>
          <w:ilvl w:val="2"/>
          <w:numId w:val="93"/>
        </w:numPr>
        <w:tabs>
          <w:tab w:val="left" w:pos="1407"/>
        </w:tabs>
        <w:spacing w:before="155"/>
        <w:ind w:left="1407" w:hanging="697"/>
      </w:pPr>
      <w:r>
        <w:t>Một</w:t>
      </w:r>
      <w:r>
        <w:rPr>
          <w:spacing w:val="-2"/>
        </w:rPr>
        <w:t xml:space="preserve"> </w:t>
      </w:r>
      <w:r>
        <w:t>số</w:t>
      </w:r>
      <w:r>
        <w:rPr>
          <w:spacing w:val="-2"/>
        </w:rPr>
        <w:t xml:space="preserve"> </w:t>
      </w:r>
      <w:r>
        <w:t>tình</w:t>
      </w:r>
      <w:r>
        <w:rPr>
          <w:spacing w:val="-3"/>
        </w:rPr>
        <w:t xml:space="preserve"> </w:t>
      </w:r>
      <w:r>
        <w:t>huống</w:t>
      </w:r>
      <w:r>
        <w:rPr>
          <w:spacing w:val="-2"/>
        </w:rPr>
        <w:t xml:space="preserve"> </w:t>
      </w:r>
      <w:r>
        <w:t>cụ</w:t>
      </w:r>
      <w:r>
        <w:rPr>
          <w:spacing w:val="-3"/>
        </w:rPr>
        <w:t xml:space="preserve"> </w:t>
      </w:r>
      <w:r>
        <w:t>thể</w:t>
      </w:r>
      <w:r>
        <w:rPr>
          <w:spacing w:val="-4"/>
        </w:rPr>
        <w:t xml:space="preserve"> </w:t>
      </w:r>
      <w:r>
        <w:t>và</w:t>
      </w:r>
      <w:r>
        <w:rPr>
          <w:spacing w:val="-1"/>
        </w:rPr>
        <w:t xml:space="preserve"> </w:t>
      </w:r>
      <w:r>
        <w:t>cách</w:t>
      </w:r>
      <w:r>
        <w:rPr>
          <w:spacing w:val="-3"/>
        </w:rPr>
        <w:t xml:space="preserve"> </w:t>
      </w:r>
      <w:r>
        <w:t>vận</w:t>
      </w:r>
      <w:r>
        <w:rPr>
          <w:spacing w:val="-2"/>
        </w:rPr>
        <w:t xml:space="preserve"> </w:t>
      </w:r>
      <w:r>
        <w:t>dụng</w:t>
      </w:r>
      <w:r>
        <w:rPr>
          <w:spacing w:val="-12"/>
        </w:rPr>
        <w:t xml:space="preserve"> </w:t>
      </w:r>
      <w:r>
        <w:rPr>
          <w:spacing w:val="-5"/>
        </w:rPr>
        <w:t>AI</w:t>
      </w:r>
    </w:p>
    <w:p w14:paraId="1A4D0E16" w14:textId="77777777" w:rsidR="007A227D" w:rsidRDefault="007A227D">
      <w:pPr>
        <w:pStyle w:val="BodyText"/>
        <w:spacing w:before="4"/>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3253"/>
        <w:gridCol w:w="5385"/>
      </w:tblGrid>
      <w:tr w:rsidR="007A227D" w14:paraId="052F5ACD" w14:textId="77777777">
        <w:trPr>
          <w:trHeight w:val="299"/>
        </w:trPr>
        <w:tc>
          <w:tcPr>
            <w:tcW w:w="708" w:type="dxa"/>
          </w:tcPr>
          <w:p w14:paraId="192216E5" w14:textId="77777777" w:rsidR="007A227D" w:rsidRDefault="00000000">
            <w:pPr>
              <w:pStyle w:val="TableParagraph"/>
              <w:spacing w:before="2" w:line="278" w:lineRule="exact"/>
              <w:rPr>
                <w:b/>
                <w:sz w:val="26"/>
              </w:rPr>
            </w:pPr>
            <w:r>
              <w:rPr>
                <w:b/>
                <w:spacing w:val="-5"/>
                <w:sz w:val="26"/>
              </w:rPr>
              <w:t>STT</w:t>
            </w:r>
          </w:p>
        </w:tc>
        <w:tc>
          <w:tcPr>
            <w:tcW w:w="3253" w:type="dxa"/>
          </w:tcPr>
          <w:p w14:paraId="4BD50BCF" w14:textId="77777777" w:rsidR="007A227D" w:rsidRDefault="00000000">
            <w:pPr>
              <w:pStyle w:val="TableParagraph"/>
              <w:spacing w:before="2" w:line="278" w:lineRule="exact"/>
              <w:rPr>
                <w:b/>
                <w:sz w:val="26"/>
              </w:rPr>
            </w:pPr>
            <w:r>
              <w:rPr>
                <w:b/>
                <w:sz w:val="26"/>
              </w:rPr>
              <w:t>Hiện</w:t>
            </w:r>
            <w:r>
              <w:rPr>
                <w:b/>
                <w:spacing w:val="-8"/>
                <w:sz w:val="26"/>
              </w:rPr>
              <w:t xml:space="preserve"> </w:t>
            </w:r>
            <w:r>
              <w:rPr>
                <w:b/>
                <w:sz w:val="26"/>
              </w:rPr>
              <w:t>tượng</w:t>
            </w:r>
            <w:r>
              <w:rPr>
                <w:b/>
                <w:spacing w:val="-5"/>
                <w:sz w:val="26"/>
              </w:rPr>
              <w:t xml:space="preserve"> </w:t>
            </w:r>
            <w:r>
              <w:rPr>
                <w:b/>
                <w:sz w:val="26"/>
              </w:rPr>
              <w:t>học</w:t>
            </w:r>
            <w:r>
              <w:rPr>
                <w:b/>
                <w:spacing w:val="-7"/>
                <w:sz w:val="26"/>
              </w:rPr>
              <w:t xml:space="preserve"> </w:t>
            </w:r>
            <w:r>
              <w:rPr>
                <w:b/>
                <w:spacing w:val="-4"/>
                <w:sz w:val="26"/>
              </w:rPr>
              <w:t>sinh</w:t>
            </w:r>
          </w:p>
        </w:tc>
        <w:tc>
          <w:tcPr>
            <w:tcW w:w="5385" w:type="dxa"/>
          </w:tcPr>
          <w:p w14:paraId="4732DC04" w14:textId="77777777" w:rsidR="007A227D" w:rsidRDefault="00000000">
            <w:pPr>
              <w:pStyle w:val="TableParagraph"/>
              <w:spacing w:before="2" w:line="278" w:lineRule="exact"/>
              <w:rPr>
                <w:b/>
                <w:sz w:val="26"/>
              </w:rPr>
            </w:pPr>
            <w:r>
              <w:rPr>
                <w:b/>
                <w:sz w:val="26"/>
              </w:rPr>
              <w:t>Prompt</w:t>
            </w:r>
            <w:r>
              <w:rPr>
                <w:b/>
                <w:spacing w:val="-6"/>
                <w:sz w:val="26"/>
              </w:rPr>
              <w:t xml:space="preserve"> </w:t>
            </w:r>
            <w:r>
              <w:rPr>
                <w:b/>
                <w:sz w:val="26"/>
              </w:rPr>
              <w:t>gợi</w:t>
            </w:r>
            <w:r>
              <w:rPr>
                <w:b/>
                <w:spacing w:val="-5"/>
                <w:sz w:val="26"/>
              </w:rPr>
              <w:t xml:space="preserve"> </w:t>
            </w:r>
            <w:r>
              <w:rPr>
                <w:b/>
                <w:sz w:val="26"/>
              </w:rPr>
              <w:t>ý</w:t>
            </w:r>
            <w:r>
              <w:rPr>
                <w:b/>
                <w:spacing w:val="-5"/>
                <w:sz w:val="26"/>
              </w:rPr>
              <w:t xml:space="preserve"> </w:t>
            </w:r>
            <w:r>
              <w:rPr>
                <w:b/>
                <w:sz w:val="26"/>
              </w:rPr>
              <w:t>cho</w:t>
            </w:r>
            <w:r>
              <w:rPr>
                <w:b/>
                <w:spacing w:val="-5"/>
                <w:sz w:val="26"/>
              </w:rPr>
              <w:t xml:space="preserve"> </w:t>
            </w:r>
            <w:r>
              <w:rPr>
                <w:b/>
                <w:sz w:val="26"/>
              </w:rPr>
              <w:t>giáo</w:t>
            </w:r>
            <w:r>
              <w:rPr>
                <w:b/>
                <w:spacing w:val="-3"/>
                <w:sz w:val="26"/>
              </w:rPr>
              <w:t xml:space="preserve"> </w:t>
            </w:r>
            <w:r>
              <w:rPr>
                <w:b/>
                <w:sz w:val="26"/>
              </w:rPr>
              <w:t>viên</w:t>
            </w:r>
            <w:r>
              <w:rPr>
                <w:b/>
                <w:spacing w:val="-5"/>
                <w:sz w:val="26"/>
              </w:rPr>
              <w:t xml:space="preserve"> </w:t>
            </w:r>
            <w:r>
              <w:rPr>
                <w:b/>
                <w:sz w:val="26"/>
              </w:rPr>
              <w:t>sử</w:t>
            </w:r>
            <w:r>
              <w:rPr>
                <w:b/>
                <w:spacing w:val="-5"/>
                <w:sz w:val="26"/>
              </w:rPr>
              <w:t xml:space="preserve"> </w:t>
            </w:r>
            <w:r>
              <w:rPr>
                <w:b/>
                <w:sz w:val="26"/>
              </w:rPr>
              <w:t>dụng</w:t>
            </w:r>
            <w:r>
              <w:rPr>
                <w:b/>
                <w:spacing w:val="-5"/>
                <w:sz w:val="26"/>
              </w:rPr>
              <w:t xml:space="preserve"> AI</w:t>
            </w:r>
          </w:p>
        </w:tc>
      </w:tr>
      <w:tr w:rsidR="007A227D" w14:paraId="7485CDC9" w14:textId="77777777">
        <w:trPr>
          <w:trHeight w:val="597"/>
        </w:trPr>
        <w:tc>
          <w:tcPr>
            <w:tcW w:w="708" w:type="dxa"/>
          </w:tcPr>
          <w:p w14:paraId="04BB19AE" w14:textId="77777777" w:rsidR="007A227D" w:rsidRDefault="00000000">
            <w:pPr>
              <w:pStyle w:val="TableParagraph"/>
              <w:spacing w:before="151"/>
              <w:rPr>
                <w:sz w:val="26"/>
              </w:rPr>
            </w:pPr>
            <w:r>
              <w:rPr>
                <w:spacing w:val="-10"/>
                <w:sz w:val="26"/>
              </w:rPr>
              <w:t>1</w:t>
            </w:r>
          </w:p>
        </w:tc>
        <w:tc>
          <w:tcPr>
            <w:tcW w:w="3253" w:type="dxa"/>
          </w:tcPr>
          <w:p w14:paraId="18D4EC53" w14:textId="77777777" w:rsidR="007A227D" w:rsidRDefault="00000000">
            <w:pPr>
              <w:pStyle w:val="TableParagraph"/>
              <w:spacing w:line="300" w:lineRule="exact"/>
              <w:rPr>
                <w:sz w:val="26"/>
              </w:rPr>
            </w:pPr>
            <w:r>
              <w:rPr>
                <w:sz w:val="26"/>
              </w:rPr>
              <w:t>HS</w:t>
            </w:r>
            <w:r>
              <w:rPr>
                <w:spacing w:val="40"/>
                <w:sz w:val="26"/>
              </w:rPr>
              <w:t xml:space="preserve"> </w:t>
            </w:r>
            <w:r>
              <w:rPr>
                <w:sz w:val="26"/>
              </w:rPr>
              <w:t>nữ</w:t>
            </w:r>
            <w:r>
              <w:rPr>
                <w:spacing w:val="40"/>
                <w:sz w:val="26"/>
              </w:rPr>
              <w:t xml:space="preserve"> </w:t>
            </w:r>
            <w:r>
              <w:rPr>
                <w:sz w:val="26"/>
              </w:rPr>
              <w:t>lớp</w:t>
            </w:r>
            <w:r>
              <w:rPr>
                <w:spacing w:val="40"/>
                <w:sz w:val="26"/>
              </w:rPr>
              <w:t xml:space="preserve"> </w:t>
            </w:r>
            <w:r>
              <w:rPr>
                <w:sz w:val="26"/>
              </w:rPr>
              <w:t>10</w:t>
            </w:r>
            <w:r>
              <w:rPr>
                <w:spacing w:val="40"/>
                <w:sz w:val="26"/>
              </w:rPr>
              <w:t xml:space="preserve"> </w:t>
            </w:r>
            <w:r>
              <w:rPr>
                <w:sz w:val="26"/>
              </w:rPr>
              <w:t>viết</w:t>
            </w:r>
            <w:r>
              <w:rPr>
                <w:spacing w:val="40"/>
                <w:sz w:val="26"/>
              </w:rPr>
              <w:t xml:space="preserve"> </w:t>
            </w:r>
            <w:r>
              <w:rPr>
                <w:sz w:val="26"/>
              </w:rPr>
              <w:t>nhật</w:t>
            </w:r>
            <w:r>
              <w:rPr>
                <w:spacing w:val="40"/>
                <w:sz w:val="26"/>
              </w:rPr>
              <w:t xml:space="preserve"> </w:t>
            </w:r>
            <w:r>
              <w:rPr>
                <w:sz w:val="26"/>
              </w:rPr>
              <w:t>ký buồn, học kém dần</w:t>
            </w:r>
          </w:p>
        </w:tc>
        <w:tc>
          <w:tcPr>
            <w:tcW w:w="5385" w:type="dxa"/>
          </w:tcPr>
          <w:p w14:paraId="3B7AE3E6" w14:textId="77777777" w:rsidR="007A227D" w:rsidRDefault="00000000">
            <w:pPr>
              <w:pStyle w:val="TableParagraph"/>
              <w:spacing w:line="300" w:lineRule="exact"/>
              <w:rPr>
                <w:sz w:val="26"/>
              </w:rPr>
            </w:pPr>
            <w:r>
              <w:rPr>
                <w:sz w:val="26"/>
              </w:rPr>
              <w:t>“Hãy</w:t>
            </w:r>
            <w:r>
              <w:rPr>
                <w:spacing w:val="-17"/>
                <w:sz w:val="26"/>
              </w:rPr>
              <w:t xml:space="preserve"> </w:t>
            </w:r>
            <w:r>
              <w:rPr>
                <w:sz w:val="26"/>
              </w:rPr>
              <w:t>gợi</w:t>
            </w:r>
            <w:r>
              <w:rPr>
                <w:spacing w:val="-16"/>
                <w:sz w:val="26"/>
              </w:rPr>
              <w:t xml:space="preserve"> </w:t>
            </w:r>
            <w:r>
              <w:rPr>
                <w:sz w:val="26"/>
              </w:rPr>
              <w:t>ý</w:t>
            </w:r>
            <w:r>
              <w:rPr>
                <w:spacing w:val="-16"/>
                <w:sz w:val="26"/>
              </w:rPr>
              <w:t xml:space="preserve"> </w:t>
            </w:r>
            <w:r>
              <w:rPr>
                <w:sz w:val="26"/>
              </w:rPr>
              <w:t>cách</w:t>
            </w:r>
            <w:r>
              <w:rPr>
                <w:spacing w:val="-16"/>
                <w:sz w:val="26"/>
              </w:rPr>
              <w:t xml:space="preserve"> </w:t>
            </w:r>
            <w:r>
              <w:rPr>
                <w:sz w:val="26"/>
              </w:rPr>
              <w:t>tiếp</w:t>
            </w:r>
            <w:r>
              <w:rPr>
                <w:spacing w:val="-17"/>
                <w:sz w:val="26"/>
              </w:rPr>
              <w:t xml:space="preserve"> </w:t>
            </w:r>
            <w:r>
              <w:rPr>
                <w:sz w:val="26"/>
              </w:rPr>
              <w:t>cận</w:t>
            </w:r>
            <w:r>
              <w:rPr>
                <w:spacing w:val="-16"/>
                <w:sz w:val="26"/>
              </w:rPr>
              <w:t xml:space="preserve"> </w:t>
            </w:r>
            <w:r>
              <w:rPr>
                <w:sz w:val="26"/>
              </w:rPr>
              <w:t>học</w:t>
            </w:r>
            <w:r>
              <w:rPr>
                <w:spacing w:val="-16"/>
                <w:sz w:val="26"/>
              </w:rPr>
              <w:t xml:space="preserve"> </w:t>
            </w:r>
            <w:r>
              <w:rPr>
                <w:sz w:val="26"/>
              </w:rPr>
              <w:t>sinh</w:t>
            </w:r>
            <w:r>
              <w:rPr>
                <w:spacing w:val="-16"/>
                <w:sz w:val="26"/>
              </w:rPr>
              <w:t xml:space="preserve"> </w:t>
            </w:r>
            <w:r>
              <w:rPr>
                <w:sz w:val="26"/>
              </w:rPr>
              <w:t>có</w:t>
            </w:r>
            <w:r>
              <w:rPr>
                <w:spacing w:val="-17"/>
                <w:sz w:val="26"/>
              </w:rPr>
              <w:t xml:space="preserve"> </w:t>
            </w:r>
            <w:r>
              <w:rPr>
                <w:sz w:val="26"/>
              </w:rPr>
              <w:t>dấu</w:t>
            </w:r>
            <w:r>
              <w:rPr>
                <w:spacing w:val="-16"/>
                <w:sz w:val="26"/>
              </w:rPr>
              <w:t xml:space="preserve"> </w:t>
            </w:r>
            <w:r>
              <w:rPr>
                <w:sz w:val="26"/>
              </w:rPr>
              <w:t>hiệu</w:t>
            </w:r>
            <w:r>
              <w:rPr>
                <w:spacing w:val="-16"/>
                <w:sz w:val="26"/>
              </w:rPr>
              <w:t xml:space="preserve"> </w:t>
            </w:r>
            <w:r>
              <w:rPr>
                <w:sz w:val="26"/>
              </w:rPr>
              <w:t>trầm cảm nhẹ, không làm tổn thương em.”</w:t>
            </w:r>
          </w:p>
        </w:tc>
      </w:tr>
      <w:tr w:rsidR="007A227D" w14:paraId="0616F282" w14:textId="77777777">
        <w:trPr>
          <w:trHeight w:val="595"/>
        </w:trPr>
        <w:tc>
          <w:tcPr>
            <w:tcW w:w="708" w:type="dxa"/>
          </w:tcPr>
          <w:p w14:paraId="4C34930D" w14:textId="77777777" w:rsidR="007A227D" w:rsidRDefault="00000000">
            <w:pPr>
              <w:pStyle w:val="TableParagraph"/>
              <w:spacing w:before="148"/>
              <w:rPr>
                <w:sz w:val="26"/>
              </w:rPr>
            </w:pPr>
            <w:r>
              <w:rPr>
                <w:spacing w:val="-10"/>
                <w:sz w:val="26"/>
              </w:rPr>
              <w:t>2</w:t>
            </w:r>
          </w:p>
        </w:tc>
        <w:tc>
          <w:tcPr>
            <w:tcW w:w="3253" w:type="dxa"/>
          </w:tcPr>
          <w:p w14:paraId="17FA3D74" w14:textId="77777777" w:rsidR="007A227D" w:rsidRDefault="00000000">
            <w:pPr>
              <w:pStyle w:val="TableParagraph"/>
              <w:spacing w:line="298" w:lineRule="exact"/>
              <w:rPr>
                <w:sz w:val="26"/>
              </w:rPr>
            </w:pPr>
            <w:r>
              <w:rPr>
                <w:sz w:val="26"/>
              </w:rPr>
              <w:t>HS nam lớp 8 cãi giáo viên, không làm bài</w:t>
            </w:r>
          </w:p>
        </w:tc>
        <w:tc>
          <w:tcPr>
            <w:tcW w:w="5385" w:type="dxa"/>
          </w:tcPr>
          <w:p w14:paraId="76145BE9" w14:textId="77777777" w:rsidR="007A227D" w:rsidRDefault="00000000">
            <w:pPr>
              <w:pStyle w:val="TableParagraph"/>
              <w:spacing w:line="298" w:lineRule="exact"/>
              <w:rPr>
                <w:sz w:val="26"/>
              </w:rPr>
            </w:pPr>
            <w:r>
              <w:rPr>
                <w:sz w:val="26"/>
              </w:rPr>
              <w:t>“Hướng tiếp cận học sinh cá biệt không gây đối đầu nhưng vẫn nghiêm khắc.”</w:t>
            </w:r>
          </w:p>
        </w:tc>
      </w:tr>
      <w:tr w:rsidR="007A227D" w14:paraId="50F675E7" w14:textId="77777777">
        <w:trPr>
          <w:trHeight w:val="598"/>
        </w:trPr>
        <w:tc>
          <w:tcPr>
            <w:tcW w:w="708" w:type="dxa"/>
          </w:tcPr>
          <w:p w14:paraId="39621841" w14:textId="77777777" w:rsidR="007A227D" w:rsidRDefault="00000000">
            <w:pPr>
              <w:pStyle w:val="TableParagraph"/>
              <w:spacing w:before="149"/>
              <w:rPr>
                <w:sz w:val="26"/>
              </w:rPr>
            </w:pPr>
            <w:r>
              <w:rPr>
                <w:spacing w:val="-10"/>
                <w:sz w:val="26"/>
              </w:rPr>
              <w:t>3</w:t>
            </w:r>
          </w:p>
        </w:tc>
        <w:tc>
          <w:tcPr>
            <w:tcW w:w="3253" w:type="dxa"/>
          </w:tcPr>
          <w:p w14:paraId="034943D8" w14:textId="77777777" w:rsidR="007A227D" w:rsidRDefault="00000000">
            <w:pPr>
              <w:pStyle w:val="TableParagraph"/>
              <w:spacing w:line="300" w:lineRule="exact"/>
              <w:rPr>
                <w:sz w:val="26"/>
              </w:rPr>
            </w:pPr>
            <w:r>
              <w:rPr>
                <w:sz w:val="26"/>
              </w:rPr>
              <w:t>Cả</w:t>
            </w:r>
            <w:r>
              <w:rPr>
                <w:spacing w:val="80"/>
                <w:sz w:val="26"/>
              </w:rPr>
              <w:t xml:space="preserve"> </w:t>
            </w:r>
            <w:r>
              <w:rPr>
                <w:sz w:val="26"/>
              </w:rPr>
              <w:t>lớp</w:t>
            </w:r>
            <w:r>
              <w:rPr>
                <w:spacing w:val="80"/>
                <w:sz w:val="26"/>
              </w:rPr>
              <w:t xml:space="preserve"> </w:t>
            </w:r>
            <w:r>
              <w:rPr>
                <w:sz w:val="26"/>
              </w:rPr>
              <w:t>thường</w:t>
            </w:r>
            <w:r>
              <w:rPr>
                <w:spacing w:val="80"/>
                <w:sz w:val="26"/>
              </w:rPr>
              <w:t xml:space="preserve"> </w:t>
            </w:r>
            <w:r>
              <w:rPr>
                <w:sz w:val="26"/>
              </w:rPr>
              <w:t>xuyên</w:t>
            </w:r>
            <w:r>
              <w:rPr>
                <w:spacing w:val="80"/>
                <w:sz w:val="26"/>
              </w:rPr>
              <w:t xml:space="preserve"> </w:t>
            </w:r>
            <w:r>
              <w:rPr>
                <w:sz w:val="26"/>
              </w:rPr>
              <w:t>nói chuyện, không tập trung</w:t>
            </w:r>
          </w:p>
        </w:tc>
        <w:tc>
          <w:tcPr>
            <w:tcW w:w="5385" w:type="dxa"/>
          </w:tcPr>
          <w:p w14:paraId="2CBC5ADC" w14:textId="77777777" w:rsidR="007A227D" w:rsidRDefault="00000000">
            <w:pPr>
              <w:pStyle w:val="TableParagraph"/>
              <w:spacing w:line="300" w:lineRule="exact"/>
              <w:rPr>
                <w:sz w:val="26"/>
              </w:rPr>
            </w:pPr>
            <w:r>
              <w:rPr>
                <w:sz w:val="26"/>
              </w:rPr>
              <w:t>“Cách xây dựng quy tắc lớp học có sự tham gia của học sinh, tạo sự tự giác.”</w:t>
            </w:r>
          </w:p>
        </w:tc>
      </w:tr>
    </w:tbl>
    <w:p w14:paraId="1A15F071" w14:textId="77777777" w:rsidR="007A227D" w:rsidRDefault="007A227D">
      <w:pPr>
        <w:pStyle w:val="TableParagraph"/>
        <w:spacing w:line="300" w:lineRule="exact"/>
        <w:rPr>
          <w:sz w:val="26"/>
        </w:rPr>
        <w:sectPr w:rsidR="007A227D">
          <w:pgSz w:w="11910" w:h="16840"/>
          <w:pgMar w:top="1040" w:right="992" w:bottom="900" w:left="1275" w:header="717" w:footer="714" w:gutter="0"/>
          <w:cols w:space="720"/>
        </w:sectPr>
      </w:pPr>
    </w:p>
    <w:p w14:paraId="56B5EA81" w14:textId="77777777" w:rsidR="007A227D" w:rsidRDefault="007A227D">
      <w:pPr>
        <w:pStyle w:val="BodyText"/>
        <w:spacing w:before="8"/>
        <w:ind w:left="0" w:firstLine="0"/>
        <w:rPr>
          <w:b/>
          <w:i/>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3253"/>
        <w:gridCol w:w="5385"/>
      </w:tblGrid>
      <w:tr w:rsidR="007A227D" w14:paraId="17E6B5FE" w14:textId="77777777">
        <w:trPr>
          <w:trHeight w:val="299"/>
        </w:trPr>
        <w:tc>
          <w:tcPr>
            <w:tcW w:w="708" w:type="dxa"/>
          </w:tcPr>
          <w:p w14:paraId="1BF22D55" w14:textId="77777777" w:rsidR="007A227D" w:rsidRDefault="00000000">
            <w:pPr>
              <w:pStyle w:val="TableParagraph"/>
              <w:spacing w:before="2" w:line="278" w:lineRule="exact"/>
              <w:rPr>
                <w:b/>
                <w:sz w:val="26"/>
              </w:rPr>
            </w:pPr>
            <w:r>
              <w:rPr>
                <w:b/>
                <w:spacing w:val="-5"/>
                <w:sz w:val="26"/>
              </w:rPr>
              <w:t>STT</w:t>
            </w:r>
          </w:p>
        </w:tc>
        <w:tc>
          <w:tcPr>
            <w:tcW w:w="3253" w:type="dxa"/>
          </w:tcPr>
          <w:p w14:paraId="34C1E0E2" w14:textId="77777777" w:rsidR="007A227D" w:rsidRDefault="00000000">
            <w:pPr>
              <w:pStyle w:val="TableParagraph"/>
              <w:spacing w:before="2" w:line="278" w:lineRule="exact"/>
              <w:rPr>
                <w:b/>
                <w:sz w:val="26"/>
              </w:rPr>
            </w:pPr>
            <w:r>
              <w:rPr>
                <w:b/>
                <w:sz w:val="26"/>
              </w:rPr>
              <w:t>Hiện</w:t>
            </w:r>
            <w:r>
              <w:rPr>
                <w:b/>
                <w:spacing w:val="-8"/>
                <w:sz w:val="26"/>
              </w:rPr>
              <w:t xml:space="preserve"> </w:t>
            </w:r>
            <w:r>
              <w:rPr>
                <w:b/>
                <w:sz w:val="26"/>
              </w:rPr>
              <w:t>tượng</w:t>
            </w:r>
            <w:r>
              <w:rPr>
                <w:b/>
                <w:spacing w:val="-5"/>
                <w:sz w:val="26"/>
              </w:rPr>
              <w:t xml:space="preserve"> </w:t>
            </w:r>
            <w:r>
              <w:rPr>
                <w:b/>
                <w:sz w:val="26"/>
              </w:rPr>
              <w:t>học</w:t>
            </w:r>
            <w:r>
              <w:rPr>
                <w:b/>
                <w:spacing w:val="-7"/>
                <w:sz w:val="26"/>
              </w:rPr>
              <w:t xml:space="preserve"> </w:t>
            </w:r>
            <w:r>
              <w:rPr>
                <w:b/>
                <w:spacing w:val="-4"/>
                <w:sz w:val="26"/>
              </w:rPr>
              <w:t>sinh</w:t>
            </w:r>
          </w:p>
        </w:tc>
        <w:tc>
          <w:tcPr>
            <w:tcW w:w="5385" w:type="dxa"/>
          </w:tcPr>
          <w:p w14:paraId="0CDD1120" w14:textId="77777777" w:rsidR="007A227D" w:rsidRDefault="00000000">
            <w:pPr>
              <w:pStyle w:val="TableParagraph"/>
              <w:spacing w:before="2" w:line="278" w:lineRule="exact"/>
              <w:rPr>
                <w:b/>
                <w:sz w:val="26"/>
              </w:rPr>
            </w:pPr>
            <w:r>
              <w:rPr>
                <w:b/>
                <w:sz w:val="26"/>
              </w:rPr>
              <w:t>Prompt</w:t>
            </w:r>
            <w:r>
              <w:rPr>
                <w:b/>
                <w:spacing w:val="-6"/>
                <w:sz w:val="26"/>
              </w:rPr>
              <w:t xml:space="preserve"> </w:t>
            </w:r>
            <w:r>
              <w:rPr>
                <w:b/>
                <w:sz w:val="26"/>
              </w:rPr>
              <w:t>gợi</w:t>
            </w:r>
            <w:r>
              <w:rPr>
                <w:b/>
                <w:spacing w:val="-5"/>
                <w:sz w:val="26"/>
              </w:rPr>
              <w:t xml:space="preserve"> </w:t>
            </w:r>
            <w:r>
              <w:rPr>
                <w:b/>
                <w:sz w:val="26"/>
              </w:rPr>
              <w:t>ý</w:t>
            </w:r>
            <w:r>
              <w:rPr>
                <w:b/>
                <w:spacing w:val="-5"/>
                <w:sz w:val="26"/>
              </w:rPr>
              <w:t xml:space="preserve"> </w:t>
            </w:r>
            <w:r>
              <w:rPr>
                <w:b/>
                <w:sz w:val="26"/>
              </w:rPr>
              <w:t>cho</w:t>
            </w:r>
            <w:r>
              <w:rPr>
                <w:b/>
                <w:spacing w:val="-5"/>
                <w:sz w:val="26"/>
              </w:rPr>
              <w:t xml:space="preserve"> </w:t>
            </w:r>
            <w:r>
              <w:rPr>
                <w:b/>
                <w:sz w:val="26"/>
              </w:rPr>
              <w:t>giáo</w:t>
            </w:r>
            <w:r>
              <w:rPr>
                <w:b/>
                <w:spacing w:val="-3"/>
                <w:sz w:val="26"/>
              </w:rPr>
              <w:t xml:space="preserve"> </w:t>
            </w:r>
            <w:r>
              <w:rPr>
                <w:b/>
                <w:sz w:val="26"/>
              </w:rPr>
              <w:t>viên</w:t>
            </w:r>
            <w:r>
              <w:rPr>
                <w:b/>
                <w:spacing w:val="-5"/>
                <w:sz w:val="26"/>
              </w:rPr>
              <w:t xml:space="preserve"> </w:t>
            </w:r>
            <w:r>
              <w:rPr>
                <w:b/>
                <w:sz w:val="26"/>
              </w:rPr>
              <w:t>sử</w:t>
            </w:r>
            <w:r>
              <w:rPr>
                <w:b/>
                <w:spacing w:val="-5"/>
                <w:sz w:val="26"/>
              </w:rPr>
              <w:t xml:space="preserve"> </w:t>
            </w:r>
            <w:r>
              <w:rPr>
                <w:b/>
                <w:sz w:val="26"/>
              </w:rPr>
              <w:t>dụng</w:t>
            </w:r>
            <w:r>
              <w:rPr>
                <w:b/>
                <w:spacing w:val="-5"/>
                <w:sz w:val="26"/>
              </w:rPr>
              <w:t xml:space="preserve"> AI</w:t>
            </w:r>
          </w:p>
        </w:tc>
      </w:tr>
      <w:tr w:rsidR="007A227D" w14:paraId="5E1452A1" w14:textId="77777777">
        <w:trPr>
          <w:trHeight w:val="600"/>
        </w:trPr>
        <w:tc>
          <w:tcPr>
            <w:tcW w:w="708" w:type="dxa"/>
          </w:tcPr>
          <w:p w14:paraId="08E0A20D" w14:textId="77777777" w:rsidR="007A227D" w:rsidRDefault="00000000">
            <w:pPr>
              <w:pStyle w:val="TableParagraph"/>
              <w:spacing w:before="151"/>
              <w:rPr>
                <w:sz w:val="26"/>
              </w:rPr>
            </w:pPr>
            <w:r>
              <w:rPr>
                <w:spacing w:val="-10"/>
                <w:sz w:val="26"/>
              </w:rPr>
              <w:t>4</w:t>
            </w:r>
          </w:p>
        </w:tc>
        <w:tc>
          <w:tcPr>
            <w:tcW w:w="3253" w:type="dxa"/>
          </w:tcPr>
          <w:p w14:paraId="2CB578DB" w14:textId="77777777" w:rsidR="007A227D" w:rsidRDefault="00000000">
            <w:pPr>
              <w:pStyle w:val="TableParagraph"/>
              <w:spacing w:line="300" w:lineRule="atLeast"/>
              <w:ind w:right="96"/>
              <w:rPr>
                <w:sz w:val="26"/>
              </w:rPr>
            </w:pPr>
            <w:r>
              <w:rPr>
                <w:sz w:val="26"/>
              </w:rPr>
              <w:t>HS</w:t>
            </w:r>
            <w:r>
              <w:rPr>
                <w:spacing w:val="-17"/>
                <w:sz w:val="26"/>
              </w:rPr>
              <w:t xml:space="preserve"> </w:t>
            </w:r>
            <w:r>
              <w:rPr>
                <w:sz w:val="26"/>
              </w:rPr>
              <w:t>lớp</w:t>
            </w:r>
            <w:r>
              <w:rPr>
                <w:spacing w:val="-16"/>
                <w:sz w:val="26"/>
              </w:rPr>
              <w:t xml:space="preserve"> </w:t>
            </w:r>
            <w:r>
              <w:rPr>
                <w:sz w:val="26"/>
              </w:rPr>
              <w:t>9</w:t>
            </w:r>
            <w:r>
              <w:rPr>
                <w:spacing w:val="-16"/>
                <w:sz w:val="26"/>
              </w:rPr>
              <w:t xml:space="preserve"> </w:t>
            </w:r>
            <w:r>
              <w:rPr>
                <w:sz w:val="26"/>
              </w:rPr>
              <w:t>yêu</w:t>
            </w:r>
            <w:r>
              <w:rPr>
                <w:spacing w:val="-16"/>
                <w:sz w:val="26"/>
              </w:rPr>
              <w:t xml:space="preserve"> </w:t>
            </w:r>
            <w:r>
              <w:rPr>
                <w:sz w:val="26"/>
              </w:rPr>
              <w:t>sớm,</w:t>
            </w:r>
            <w:r>
              <w:rPr>
                <w:spacing w:val="-17"/>
                <w:sz w:val="26"/>
              </w:rPr>
              <w:t xml:space="preserve"> </w:t>
            </w:r>
            <w:r>
              <w:rPr>
                <w:sz w:val="26"/>
              </w:rPr>
              <w:t>ảnh</w:t>
            </w:r>
            <w:r>
              <w:rPr>
                <w:spacing w:val="-16"/>
                <w:sz w:val="26"/>
              </w:rPr>
              <w:t xml:space="preserve"> </w:t>
            </w:r>
            <w:r>
              <w:rPr>
                <w:sz w:val="26"/>
              </w:rPr>
              <w:t>hưởng học tập</w:t>
            </w:r>
          </w:p>
        </w:tc>
        <w:tc>
          <w:tcPr>
            <w:tcW w:w="5385" w:type="dxa"/>
          </w:tcPr>
          <w:p w14:paraId="48EA42DF" w14:textId="77777777" w:rsidR="007A227D" w:rsidRDefault="00000000">
            <w:pPr>
              <w:pStyle w:val="TableParagraph"/>
              <w:spacing w:line="300" w:lineRule="atLeast"/>
              <w:rPr>
                <w:sz w:val="26"/>
              </w:rPr>
            </w:pPr>
            <w:r>
              <w:rPr>
                <w:sz w:val="26"/>
              </w:rPr>
              <w:t>“Tư</w:t>
            </w:r>
            <w:r>
              <w:rPr>
                <w:spacing w:val="-11"/>
                <w:sz w:val="26"/>
              </w:rPr>
              <w:t xml:space="preserve"> </w:t>
            </w:r>
            <w:r>
              <w:rPr>
                <w:sz w:val="26"/>
              </w:rPr>
              <w:t>vấn</w:t>
            </w:r>
            <w:r>
              <w:rPr>
                <w:spacing w:val="-10"/>
                <w:sz w:val="26"/>
              </w:rPr>
              <w:t xml:space="preserve"> </w:t>
            </w:r>
            <w:r>
              <w:rPr>
                <w:sz w:val="26"/>
              </w:rPr>
              <w:t>tâm</w:t>
            </w:r>
            <w:r>
              <w:rPr>
                <w:spacing w:val="-10"/>
                <w:sz w:val="26"/>
              </w:rPr>
              <w:t xml:space="preserve"> </w:t>
            </w:r>
            <w:r>
              <w:rPr>
                <w:sz w:val="26"/>
              </w:rPr>
              <w:t>lý</w:t>
            </w:r>
            <w:r>
              <w:rPr>
                <w:spacing w:val="-10"/>
                <w:sz w:val="26"/>
              </w:rPr>
              <w:t xml:space="preserve"> </w:t>
            </w:r>
            <w:r>
              <w:rPr>
                <w:sz w:val="26"/>
              </w:rPr>
              <w:t>nhẹ</w:t>
            </w:r>
            <w:r>
              <w:rPr>
                <w:spacing w:val="-10"/>
                <w:sz w:val="26"/>
              </w:rPr>
              <w:t xml:space="preserve"> </w:t>
            </w:r>
            <w:r>
              <w:rPr>
                <w:sz w:val="26"/>
              </w:rPr>
              <w:t>nhàng</w:t>
            </w:r>
            <w:r>
              <w:rPr>
                <w:spacing w:val="-12"/>
                <w:sz w:val="26"/>
              </w:rPr>
              <w:t xml:space="preserve"> </w:t>
            </w:r>
            <w:r>
              <w:rPr>
                <w:sz w:val="26"/>
              </w:rPr>
              <w:t>để</w:t>
            </w:r>
            <w:r>
              <w:rPr>
                <w:spacing w:val="-10"/>
                <w:sz w:val="26"/>
              </w:rPr>
              <w:t xml:space="preserve"> </w:t>
            </w:r>
            <w:r>
              <w:rPr>
                <w:sz w:val="26"/>
              </w:rPr>
              <w:t>định</w:t>
            </w:r>
            <w:r>
              <w:rPr>
                <w:spacing w:val="-10"/>
                <w:sz w:val="26"/>
              </w:rPr>
              <w:t xml:space="preserve"> </w:t>
            </w:r>
            <w:r>
              <w:rPr>
                <w:sz w:val="26"/>
              </w:rPr>
              <w:t>hướng</w:t>
            </w:r>
            <w:r>
              <w:rPr>
                <w:spacing w:val="-10"/>
                <w:sz w:val="26"/>
              </w:rPr>
              <w:t xml:space="preserve"> </w:t>
            </w:r>
            <w:r>
              <w:rPr>
                <w:sz w:val="26"/>
              </w:rPr>
              <w:t>học</w:t>
            </w:r>
            <w:r>
              <w:rPr>
                <w:spacing w:val="-10"/>
                <w:sz w:val="26"/>
              </w:rPr>
              <w:t xml:space="preserve"> </w:t>
            </w:r>
            <w:r>
              <w:rPr>
                <w:sz w:val="26"/>
              </w:rPr>
              <w:t>sinh yêu sớm nhưng vẫn giữ tinh thần học.”</w:t>
            </w:r>
          </w:p>
        </w:tc>
      </w:tr>
      <w:tr w:rsidR="007A227D" w14:paraId="22436E17" w14:textId="77777777">
        <w:trPr>
          <w:trHeight w:val="597"/>
        </w:trPr>
        <w:tc>
          <w:tcPr>
            <w:tcW w:w="708" w:type="dxa"/>
          </w:tcPr>
          <w:p w14:paraId="4CB2E0BA" w14:textId="77777777" w:rsidR="007A227D" w:rsidRDefault="00000000">
            <w:pPr>
              <w:pStyle w:val="TableParagraph"/>
              <w:spacing w:before="150"/>
              <w:rPr>
                <w:sz w:val="26"/>
              </w:rPr>
            </w:pPr>
            <w:r>
              <w:rPr>
                <w:spacing w:val="-10"/>
                <w:sz w:val="26"/>
              </w:rPr>
              <w:t>5</w:t>
            </w:r>
          </w:p>
        </w:tc>
        <w:tc>
          <w:tcPr>
            <w:tcW w:w="3253" w:type="dxa"/>
          </w:tcPr>
          <w:p w14:paraId="05640B2D" w14:textId="77777777" w:rsidR="007A227D" w:rsidRDefault="00000000">
            <w:pPr>
              <w:pStyle w:val="TableParagraph"/>
              <w:spacing w:line="300" w:lineRule="exact"/>
              <w:rPr>
                <w:sz w:val="26"/>
              </w:rPr>
            </w:pPr>
            <w:r>
              <w:rPr>
                <w:sz w:val="26"/>
              </w:rPr>
              <w:t>HS</w:t>
            </w:r>
            <w:r>
              <w:rPr>
                <w:spacing w:val="80"/>
                <w:sz w:val="26"/>
              </w:rPr>
              <w:t xml:space="preserve"> </w:t>
            </w:r>
            <w:r>
              <w:rPr>
                <w:sz w:val="26"/>
              </w:rPr>
              <w:t>chơi</w:t>
            </w:r>
            <w:r>
              <w:rPr>
                <w:spacing w:val="80"/>
                <w:sz w:val="26"/>
              </w:rPr>
              <w:t xml:space="preserve"> </w:t>
            </w:r>
            <w:r>
              <w:rPr>
                <w:sz w:val="26"/>
              </w:rPr>
              <w:t>game</w:t>
            </w:r>
            <w:r>
              <w:rPr>
                <w:spacing w:val="80"/>
                <w:sz w:val="26"/>
              </w:rPr>
              <w:t xml:space="preserve"> </w:t>
            </w:r>
            <w:r>
              <w:rPr>
                <w:sz w:val="26"/>
              </w:rPr>
              <w:t>quá</w:t>
            </w:r>
            <w:r>
              <w:rPr>
                <w:spacing w:val="80"/>
                <w:sz w:val="26"/>
              </w:rPr>
              <w:t xml:space="preserve"> </w:t>
            </w:r>
            <w:r>
              <w:rPr>
                <w:sz w:val="26"/>
              </w:rPr>
              <w:t>nhiều, không làm bài</w:t>
            </w:r>
          </w:p>
        </w:tc>
        <w:tc>
          <w:tcPr>
            <w:tcW w:w="5385" w:type="dxa"/>
          </w:tcPr>
          <w:p w14:paraId="6A0D7B63" w14:textId="77777777" w:rsidR="007A227D" w:rsidRDefault="00000000">
            <w:pPr>
              <w:pStyle w:val="TableParagraph"/>
              <w:spacing w:line="300" w:lineRule="exact"/>
              <w:rPr>
                <w:sz w:val="26"/>
              </w:rPr>
            </w:pPr>
            <w:r>
              <w:rPr>
                <w:sz w:val="26"/>
              </w:rPr>
              <w:t>“Gợi ý thuyết phục học sinh nhận ra tác hại của việc chơi game nhiều.”</w:t>
            </w:r>
          </w:p>
        </w:tc>
      </w:tr>
    </w:tbl>
    <w:p w14:paraId="0FE33C21" w14:textId="77777777" w:rsidR="007A227D" w:rsidRDefault="00000000">
      <w:pPr>
        <w:pStyle w:val="ListParagraph"/>
        <w:numPr>
          <w:ilvl w:val="2"/>
          <w:numId w:val="93"/>
        </w:numPr>
        <w:tabs>
          <w:tab w:val="left" w:pos="1407"/>
        </w:tabs>
        <w:spacing w:before="161"/>
        <w:ind w:left="1407" w:hanging="697"/>
        <w:rPr>
          <w:b/>
          <w:i/>
          <w:sz w:val="28"/>
        </w:rPr>
      </w:pPr>
      <w:r>
        <w:rPr>
          <w:b/>
          <w:i/>
          <w:sz w:val="28"/>
        </w:rPr>
        <w:t>Tạo</w:t>
      </w:r>
      <w:r>
        <w:rPr>
          <w:b/>
          <w:i/>
          <w:spacing w:val="-2"/>
          <w:sz w:val="28"/>
        </w:rPr>
        <w:t xml:space="preserve"> </w:t>
      </w:r>
      <w:r>
        <w:rPr>
          <w:b/>
          <w:i/>
          <w:sz w:val="28"/>
        </w:rPr>
        <w:t>công</w:t>
      </w:r>
      <w:r>
        <w:rPr>
          <w:b/>
          <w:i/>
          <w:spacing w:val="-1"/>
          <w:sz w:val="28"/>
        </w:rPr>
        <w:t xml:space="preserve"> </w:t>
      </w:r>
      <w:r>
        <w:rPr>
          <w:b/>
          <w:i/>
          <w:sz w:val="28"/>
        </w:rPr>
        <w:t>cụ</w:t>
      </w:r>
      <w:r>
        <w:rPr>
          <w:b/>
          <w:i/>
          <w:spacing w:val="-3"/>
          <w:sz w:val="28"/>
        </w:rPr>
        <w:t xml:space="preserve"> </w:t>
      </w:r>
      <w:r>
        <w:rPr>
          <w:b/>
          <w:i/>
          <w:sz w:val="28"/>
        </w:rPr>
        <w:t>khảo</w:t>
      </w:r>
      <w:r>
        <w:rPr>
          <w:b/>
          <w:i/>
          <w:spacing w:val="-5"/>
          <w:sz w:val="28"/>
        </w:rPr>
        <w:t xml:space="preserve"> </w:t>
      </w:r>
      <w:r>
        <w:rPr>
          <w:b/>
          <w:i/>
          <w:sz w:val="28"/>
        </w:rPr>
        <w:t>sát</w:t>
      </w:r>
      <w:r>
        <w:rPr>
          <w:b/>
          <w:i/>
          <w:spacing w:val="-3"/>
          <w:sz w:val="28"/>
        </w:rPr>
        <w:t xml:space="preserve"> </w:t>
      </w:r>
      <w:r>
        <w:rPr>
          <w:b/>
          <w:i/>
          <w:sz w:val="28"/>
        </w:rPr>
        <w:t>–</w:t>
      </w:r>
      <w:r>
        <w:rPr>
          <w:b/>
          <w:i/>
          <w:spacing w:val="-2"/>
          <w:sz w:val="28"/>
        </w:rPr>
        <w:t xml:space="preserve"> </w:t>
      </w:r>
      <w:r>
        <w:rPr>
          <w:b/>
          <w:i/>
          <w:sz w:val="28"/>
        </w:rPr>
        <w:t>ghi</w:t>
      </w:r>
      <w:r>
        <w:rPr>
          <w:b/>
          <w:i/>
          <w:spacing w:val="-1"/>
          <w:sz w:val="28"/>
        </w:rPr>
        <w:t xml:space="preserve"> </w:t>
      </w:r>
      <w:r>
        <w:rPr>
          <w:b/>
          <w:i/>
          <w:sz w:val="28"/>
        </w:rPr>
        <w:t>nhận</w:t>
      </w:r>
      <w:r>
        <w:rPr>
          <w:b/>
          <w:i/>
          <w:spacing w:val="-3"/>
          <w:sz w:val="28"/>
        </w:rPr>
        <w:t xml:space="preserve"> </w:t>
      </w:r>
      <w:r>
        <w:rPr>
          <w:b/>
          <w:i/>
          <w:sz w:val="28"/>
        </w:rPr>
        <w:t>–</w:t>
      </w:r>
      <w:r>
        <w:rPr>
          <w:b/>
          <w:i/>
          <w:spacing w:val="-4"/>
          <w:sz w:val="28"/>
        </w:rPr>
        <w:t xml:space="preserve"> </w:t>
      </w:r>
      <w:r>
        <w:rPr>
          <w:b/>
          <w:i/>
          <w:sz w:val="28"/>
        </w:rPr>
        <w:t>phản</w:t>
      </w:r>
      <w:r>
        <w:rPr>
          <w:b/>
          <w:i/>
          <w:spacing w:val="-2"/>
          <w:sz w:val="28"/>
        </w:rPr>
        <w:t xml:space="preserve"> </w:t>
      </w:r>
      <w:r>
        <w:rPr>
          <w:b/>
          <w:i/>
          <w:sz w:val="28"/>
        </w:rPr>
        <w:t>hồi</w:t>
      </w:r>
      <w:r>
        <w:rPr>
          <w:b/>
          <w:i/>
          <w:spacing w:val="-1"/>
          <w:sz w:val="28"/>
        </w:rPr>
        <w:t xml:space="preserve"> </w:t>
      </w:r>
      <w:r>
        <w:rPr>
          <w:b/>
          <w:i/>
          <w:sz w:val="28"/>
        </w:rPr>
        <w:t>bằng</w:t>
      </w:r>
      <w:r>
        <w:rPr>
          <w:b/>
          <w:i/>
          <w:spacing w:val="-11"/>
          <w:sz w:val="28"/>
        </w:rPr>
        <w:t xml:space="preserve"> </w:t>
      </w:r>
      <w:r>
        <w:rPr>
          <w:b/>
          <w:i/>
          <w:spacing w:val="-5"/>
          <w:sz w:val="28"/>
        </w:rPr>
        <w:t>AI</w:t>
      </w:r>
    </w:p>
    <w:p w14:paraId="1B867450" w14:textId="77777777" w:rsidR="007A227D" w:rsidRDefault="00000000">
      <w:pPr>
        <w:pStyle w:val="BodyText"/>
        <w:spacing w:before="107"/>
        <w:ind w:left="710" w:firstLine="0"/>
      </w:pPr>
      <w:r>
        <w:t>Thay</w:t>
      </w:r>
      <w:r>
        <w:rPr>
          <w:spacing w:val="-5"/>
        </w:rPr>
        <w:t xml:space="preserve"> </w:t>
      </w:r>
      <w:r>
        <w:t>vì</w:t>
      </w:r>
      <w:r>
        <w:rPr>
          <w:spacing w:val="-4"/>
        </w:rPr>
        <w:t xml:space="preserve"> </w:t>
      </w:r>
      <w:r>
        <w:t>hỏi</w:t>
      </w:r>
      <w:r>
        <w:rPr>
          <w:spacing w:val="-3"/>
        </w:rPr>
        <w:t xml:space="preserve"> </w:t>
      </w:r>
      <w:r>
        <w:t>cảm</w:t>
      </w:r>
      <w:r>
        <w:rPr>
          <w:spacing w:val="-5"/>
        </w:rPr>
        <w:t xml:space="preserve"> </w:t>
      </w:r>
      <w:r>
        <w:t>tính,</w:t>
      </w:r>
      <w:r>
        <w:rPr>
          <w:spacing w:val="-4"/>
        </w:rPr>
        <w:t xml:space="preserve"> </w:t>
      </w:r>
      <w:r>
        <w:t>giáo</w:t>
      </w:r>
      <w:r>
        <w:rPr>
          <w:spacing w:val="-4"/>
        </w:rPr>
        <w:t xml:space="preserve"> </w:t>
      </w:r>
      <w:r>
        <w:t>viên</w:t>
      </w:r>
      <w:r>
        <w:rPr>
          <w:spacing w:val="-5"/>
        </w:rPr>
        <w:t xml:space="preserve"> </w:t>
      </w:r>
      <w:r>
        <w:t>có</w:t>
      </w:r>
      <w:r>
        <w:rPr>
          <w:spacing w:val="-2"/>
        </w:rPr>
        <w:t xml:space="preserve"> </w:t>
      </w:r>
      <w:r>
        <w:rPr>
          <w:spacing w:val="-4"/>
        </w:rPr>
        <w:t>thể:</w:t>
      </w:r>
    </w:p>
    <w:p w14:paraId="1028EEFE" w14:textId="77777777" w:rsidR="007A227D" w:rsidRDefault="00000000">
      <w:pPr>
        <w:pStyle w:val="ListParagraph"/>
        <w:numPr>
          <w:ilvl w:val="3"/>
          <w:numId w:val="93"/>
        </w:numPr>
        <w:tabs>
          <w:tab w:val="left" w:pos="862"/>
        </w:tabs>
        <w:spacing w:line="256" w:lineRule="auto"/>
        <w:ind w:left="710" w:right="1124" w:firstLine="0"/>
        <w:rPr>
          <w:sz w:val="26"/>
        </w:rPr>
      </w:pPr>
      <w:r>
        <w:rPr>
          <w:sz w:val="26"/>
        </w:rPr>
        <w:t>Dùng</w:t>
      </w:r>
      <w:r>
        <w:rPr>
          <w:spacing w:val="-17"/>
          <w:sz w:val="26"/>
        </w:rPr>
        <w:t xml:space="preserve"> </w:t>
      </w:r>
      <w:r>
        <w:rPr>
          <w:sz w:val="26"/>
        </w:rPr>
        <w:t>AI</w:t>
      </w:r>
      <w:r>
        <w:rPr>
          <w:spacing w:val="-3"/>
          <w:sz w:val="26"/>
        </w:rPr>
        <w:t xml:space="preserve"> </w:t>
      </w:r>
      <w:r>
        <w:rPr>
          <w:sz w:val="26"/>
        </w:rPr>
        <w:t>tạo</w:t>
      </w:r>
      <w:r>
        <w:rPr>
          <w:spacing w:val="-3"/>
          <w:sz w:val="26"/>
        </w:rPr>
        <w:t xml:space="preserve"> </w:t>
      </w:r>
      <w:r>
        <w:rPr>
          <w:sz w:val="26"/>
        </w:rPr>
        <w:t>các</w:t>
      </w:r>
      <w:r>
        <w:rPr>
          <w:spacing w:val="-3"/>
          <w:sz w:val="26"/>
        </w:rPr>
        <w:t xml:space="preserve"> </w:t>
      </w:r>
      <w:r>
        <w:rPr>
          <w:sz w:val="26"/>
        </w:rPr>
        <w:t>phiếu</w:t>
      </w:r>
      <w:r>
        <w:rPr>
          <w:spacing w:val="-1"/>
          <w:sz w:val="26"/>
        </w:rPr>
        <w:t xml:space="preserve"> </w:t>
      </w:r>
      <w:r>
        <w:rPr>
          <w:sz w:val="26"/>
        </w:rPr>
        <w:t>khảo</w:t>
      </w:r>
      <w:r>
        <w:rPr>
          <w:spacing w:val="-3"/>
          <w:sz w:val="26"/>
        </w:rPr>
        <w:t xml:space="preserve"> </w:t>
      </w:r>
      <w:r>
        <w:rPr>
          <w:sz w:val="26"/>
        </w:rPr>
        <w:t>sát,</w:t>
      </w:r>
      <w:r>
        <w:rPr>
          <w:spacing w:val="-3"/>
          <w:sz w:val="26"/>
        </w:rPr>
        <w:t xml:space="preserve"> </w:t>
      </w:r>
      <w:r>
        <w:rPr>
          <w:sz w:val="26"/>
        </w:rPr>
        <w:t>phiếu</w:t>
      </w:r>
      <w:r>
        <w:rPr>
          <w:spacing w:val="-3"/>
          <w:sz w:val="26"/>
        </w:rPr>
        <w:t xml:space="preserve"> </w:t>
      </w:r>
      <w:r>
        <w:rPr>
          <w:sz w:val="26"/>
        </w:rPr>
        <w:t>tự</w:t>
      </w:r>
      <w:r>
        <w:rPr>
          <w:spacing w:val="-2"/>
          <w:sz w:val="26"/>
        </w:rPr>
        <w:t xml:space="preserve"> </w:t>
      </w:r>
      <w:r>
        <w:rPr>
          <w:sz w:val="26"/>
        </w:rPr>
        <w:t>đánh giá,</w:t>
      </w:r>
      <w:r>
        <w:rPr>
          <w:spacing w:val="-3"/>
          <w:sz w:val="26"/>
        </w:rPr>
        <w:t xml:space="preserve"> </w:t>
      </w:r>
      <w:r>
        <w:rPr>
          <w:sz w:val="26"/>
        </w:rPr>
        <w:t>bảng</w:t>
      </w:r>
      <w:r>
        <w:rPr>
          <w:spacing w:val="-3"/>
          <w:sz w:val="26"/>
        </w:rPr>
        <w:t xml:space="preserve"> </w:t>
      </w:r>
      <w:r>
        <w:rPr>
          <w:sz w:val="26"/>
        </w:rPr>
        <w:t>theo</w:t>
      </w:r>
      <w:r>
        <w:rPr>
          <w:spacing w:val="-3"/>
          <w:sz w:val="26"/>
        </w:rPr>
        <w:t xml:space="preserve"> </w:t>
      </w:r>
      <w:r>
        <w:rPr>
          <w:sz w:val="26"/>
        </w:rPr>
        <w:t>dõi</w:t>
      </w:r>
      <w:r>
        <w:rPr>
          <w:spacing w:val="-1"/>
          <w:sz w:val="26"/>
        </w:rPr>
        <w:t xml:space="preserve"> </w:t>
      </w:r>
      <w:r>
        <w:rPr>
          <w:sz w:val="26"/>
        </w:rPr>
        <w:t>hành</w:t>
      </w:r>
      <w:r>
        <w:rPr>
          <w:spacing w:val="-3"/>
          <w:sz w:val="26"/>
        </w:rPr>
        <w:t xml:space="preserve"> </w:t>
      </w:r>
      <w:r>
        <w:rPr>
          <w:sz w:val="26"/>
        </w:rPr>
        <w:t>vi. Prompt ví dụ:</w:t>
      </w:r>
    </w:p>
    <w:p w14:paraId="0D653628" w14:textId="77777777" w:rsidR="007A227D" w:rsidRDefault="00000000">
      <w:pPr>
        <w:pStyle w:val="BodyText"/>
        <w:spacing w:before="0" w:line="242" w:lineRule="auto"/>
        <w:ind w:left="143" w:firstLine="566"/>
      </w:pPr>
      <w:r>
        <w:t>“Tạo phiếu khảo sát 10 câu hỏi trắc nghiệm giúp giáo viên phát hiện học sinh đang chịu áp lực học tập.”</w:t>
      </w:r>
    </w:p>
    <w:p w14:paraId="7EDB52A0" w14:textId="77777777" w:rsidR="007A227D" w:rsidRDefault="00000000">
      <w:pPr>
        <w:pStyle w:val="BodyText"/>
        <w:spacing w:before="12"/>
        <w:ind w:left="143" w:firstLine="566"/>
      </w:pPr>
      <w:r>
        <w:t>“Viết mẫu thư mời phụ huynh học sinh có con có biểu hiện cá biệt, văn phong nhẹ nhàng, thiện chí.”</w:t>
      </w:r>
    </w:p>
    <w:p w14:paraId="3EFDC9DF" w14:textId="77777777" w:rsidR="007A227D" w:rsidRDefault="00000000">
      <w:pPr>
        <w:pStyle w:val="BodyText"/>
        <w:spacing w:before="19" w:line="256" w:lineRule="auto"/>
        <w:ind w:left="710" w:right="649" w:firstLine="0"/>
      </w:pPr>
      <w:r>
        <w:t>“Tạo bảng theo dõi thay đổi hành vi học sinh trong 1 tháng sau can thiệp.” Công</w:t>
      </w:r>
      <w:r>
        <w:rPr>
          <w:spacing w:val="-5"/>
        </w:rPr>
        <w:t xml:space="preserve"> </w:t>
      </w:r>
      <w:r>
        <w:t>cụ</w:t>
      </w:r>
      <w:r>
        <w:rPr>
          <w:spacing w:val="-5"/>
        </w:rPr>
        <w:t xml:space="preserve"> </w:t>
      </w:r>
      <w:r>
        <w:t>gợi</w:t>
      </w:r>
      <w:r>
        <w:rPr>
          <w:spacing w:val="-5"/>
        </w:rPr>
        <w:t xml:space="preserve"> </w:t>
      </w:r>
      <w:r>
        <w:t>ý:</w:t>
      </w:r>
      <w:r>
        <w:rPr>
          <w:spacing w:val="-5"/>
        </w:rPr>
        <w:t xml:space="preserve"> </w:t>
      </w:r>
      <w:r>
        <w:t>ChatGPT,</w:t>
      </w:r>
      <w:r>
        <w:rPr>
          <w:spacing w:val="-5"/>
        </w:rPr>
        <w:t xml:space="preserve"> </w:t>
      </w:r>
      <w:r>
        <w:t>Gemini,</w:t>
      </w:r>
      <w:r>
        <w:rPr>
          <w:spacing w:val="-3"/>
        </w:rPr>
        <w:t xml:space="preserve"> </w:t>
      </w:r>
      <w:r>
        <w:t>Google</w:t>
      </w:r>
      <w:r>
        <w:rPr>
          <w:spacing w:val="-2"/>
        </w:rPr>
        <w:t xml:space="preserve"> </w:t>
      </w:r>
      <w:r>
        <w:t>Forms</w:t>
      </w:r>
      <w:r>
        <w:rPr>
          <w:spacing w:val="-5"/>
        </w:rPr>
        <w:t xml:space="preserve"> </w:t>
      </w:r>
      <w:r>
        <w:t>(để</w:t>
      </w:r>
      <w:r>
        <w:rPr>
          <w:spacing w:val="-5"/>
        </w:rPr>
        <w:t xml:space="preserve"> </w:t>
      </w:r>
      <w:r>
        <w:t>nhập</w:t>
      </w:r>
      <w:r>
        <w:rPr>
          <w:spacing w:val="-5"/>
        </w:rPr>
        <w:t xml:space="preserve"> </w:t>
      </w:r>
      <w:r>
        <w:t>dữ</w:t>
      </w:r>
      <w:r>
        <w:rPr>
          <w:spacing w:val="-4"/>
        </w:rPr>
        <w:t xml:space="preserve"> </w:t>
      </w:r>
      <w:r>
        <w:t>liệu</w:t>
      </w:r>
      <w:r>
        <w:rPr>
          <w:spacing w:val="-5"/>
        </w:rPr>
        <w:t xml:space="preserve"> </w:t>
      </w:r>
      <w:r>
        <w:t>thực</w:t>
      </w:r>
      <w:r>
        <w:rPr>
          <w:spacing w:val="-4"/>
        </w:rPr>
        <w:t xml:space="preserve"> </w:t>
      </w:r>
      <w:r>
        <w:t>tế).</w:t>
      </w:r>
    </w:p>
    <w:p w14:paraId="293652B2" w14:textId="77777777" w:rsidR="007A227D" w:rsidRDefault="00000000">
      <w:pPr>
        <w:pStyle w:val="Heading3"/>
        <w:numPr>
          <w:ilvl w:val="2"/>
          <w:numId w:val="93"/>
        </w:numPr>
        <w:tabs>
          <w:tab w:val="left" w:pos="1407"/>
        </w:tabs>
        <w:spacing w:before="136"/>
        <w:ind w:left="1407" w:hanging="697"/>
      </w:pPr>
      <w:r>
        <w:t>Kết</w:t>
      </w:r>
      <w:r>
        <w:rPr>
          <w:spacing w:val="-2"/>
        </w:rPr>
        <w:t xml:space="preserve"> </w:t>
      </w:r>
      <w:r>
        <w:t>hợp</w:t>
      </w:r>
      <w:r>
        <w:rPr>
          <w:spacing w:val="-14"/>
        </w:rPr>
        <w:t xml:space="preserve"> </w:t>
      </w:r>
      <w:r>
        <w:t>AI</w:t>
      </w:r>
      <w:r>
        <w:rPr>
          <w:spacing w:val="-1"/>
        </w:rPr>
        <w:t xml:space="preserve"> </w:t>
      </w:r>
      <w:r>
        <w:t>với</w:t>
      </w:r>
      <w:r>
        <w:rPr>
          <w:spacing w:val="-5"/>
        </w:rPr>
        <w:t xml:space="preserve"> </w:t>
      </w:r>
      <w:r>
        <w:t>quan</w:t>
      </w:r>
      <w:r>
        <w:rPr>
          <w:spacing w:val="-2"/>
        </w:rPr>
        <w:t xml:space="preserve"> </w:t>
      </w:r>
      <w:r>
        <w:t>sát</w:t>
      </w:r>
      <w:r>
        <w:rPr>
          <w:spacing w:val="-2"/>
        </w:rPr>
        <w:t xml:space="preserve"> </w:t>
      </w:r>
      <w:r>
        <w:t>và</w:t>
      </w:r>
      <w:r>
        <w:rPr>
          <w:spacing w:val="-1"/>
        </w:rPr>
        <w:t xml:space="preserve"> </w:t>
      </w:r>
      <w:r>
        <w:t>tương</w:t>
      </w:r>
      <w:r>
        <w:rPr>
          <w:spacing w:val="-2"/>
        </w:rPr>
        <w:t xml:space="preserve"> </w:t>
      </w:r>
      <w:r>
        <w:t>tác</w:t>
      </w:r>
      <w:r>
        <w:rPr>
          <w:spacing w:val="-2"/>
        </w:rPr>
        <w:t xml:space="preserve"> </w:t>
      </w:r>
      <w:r>
        <w:t>thực</w:t>
      </w:r>
      <w:r>
        <w:rPr>
          <w:spacing w:val="-2"/>
        </w:rPr>
        <w:t xml:space="preserve"> </w:t>
      </w:r>
      <w:r>
        <w:rPr>
          <w:spacing w:val="-5"/>
        </w:rPr>
        <w:t>tế</w:t>
      </w:r>
    </w:p>
    <w:p w14:paraId="240F329C" w14:textId="77777777" w:rsidR="007A227D" w:rsidRDefault="00000000">
      <w:pPr>
        <w:pStyle w:val="Heading4"/>
        <w:spacing w:before="110" w:after="18"/>
      </w:pPr>
      <w:r>
        <w:t>AI</w:t>
      </w:r>
      <w:r>
        <w:rPr>
          <w:spacing w:val="-5"/>
        </w:rPr>
        <w:t xml:space="preserve"> </w:t>
      </w:r>
      <w:r>
        <w:t>chỉ</w:t>
      </w:r>
      <w:r>
        <w:rPr>
          <w:spacing w:val="-4"/>
        </w:rPr>
        <w:t xml:space="preserve"> </w:t>
      </w:r>
      <w:r>
        <w:t>là</w:t>
      </w:r>
      <w:r>
        <w:rPr>
          <w:spacing w:val="-5"/>
        </w:rPr>
        <w:t xml:space="preserve"> </w:t>
      </w:r>
      <w:r>
        <w:t>công</w:t>
      </w:r>
      <w:r>
        <w:rPr>
          <w:spacing w:val="-4"/>
        </w:rPr>
        <w:t xml:space="preserve"> </w:t>
      </w:r>
      <w:r>
        <w:t>cụ</w:t>
      </w:r>
      <w:r>
        <w:rPr>
          <w:spacing w:val="-1"/>
        </w:rPr>
        <w:t xml:space="preserve"> </w:t>
      </w:r>
      <w:r>
        <w:t>–</w:t>
      </w:r>
      <w:r>
        <w:rPr>
          <w:spacing w:val="-5"/>
        </w:rPr>
        <w:t xml:space="preserve"> </w:t>
      </w:r>
      <w:r>
        <w:t>giáo</w:t>
      </w:r>
      <w:r>
        <w:rPr>
          <w:spacing w:val="-4"/>
        </w:rPr>
        <w:t xml:space="preserve"> </w:t>
      </w:r>
      <w:r>
        <w:t>viên</w:t>
      </w:r>
      <w:r>
        <w:rPr>
          <w:spacing w:val="-4"/>
        </w:rPr>
        <w:t xml:space="preserve"> </w:t>
      </w:r>
      <w:r>
        <w:t>vẫn</w:t>
      </w:r>
      <w:r>
        <w:rPr>
          <w:spacing w:val="-5"/>
        </w:rPr>
        <w:t xml:space="preserve"> </w:t>
      </w:r>
      <w:r>
        <w:t>là</w:t>
      </w:r>
      <w:r>
        <w:rPr>
          <w:spacing w:val="-4"/>
        </w:rPr>
        <w:t xml:space="preserve"> </w:t>
      </w:r>
      <w:r>
        <w:t>người</w:t>
      </w:r>
      <w:r>
        <w:rPr>
          <w:spacing w:val="-4"/>
        </w:rPr>
        <w:t xml:space="preserve"> </w:t>
      </w:r>
      <w:r>
        <w:t>quyết</w:t>
      </w:r>
      <w:r>
        <w:rPr>
          <w:spacing w:val="-5"/>
        </w:rPr>
        <w:t xml:space="preserve"> </w:t>
      </w:r>
      <w:r>
        <w:rPr>
          <w:spacing w:val="-2"/>
        </w:rPr>
        <w:t>định:</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1"/>
        <w:gridCol w:w="4793"/>
      </w:tblGrid>
      <w:tr w:rsidR="007A227D" w14:paraId="43C0955E" w14:textId="77777777">
        <w:trPr>
          <w:trHeight w:val="297"/>
        </w:trPr>
        <w:tc>
          <w:tcPr>
            <w:tcW w:w="4551" w:type="dxa"/>
          </w:tcPr>
          <w:p w14:paraId="76154A22" w14:textId="77777777" w:rsidR="007A227D" w:rsidRDefault="00000000">
            <w:pPr>
              <w:pStyle w:val="TableParagraph"/>
              <w:spacing w:line="277" w:lineRule="exact"/>
              <w:rPr>
                <w:b/>
                <w:sz w:val="26"/>
              </w:rPr>
            </w:pPr>
            <w:r>
              <w:rPr>
                <w:b/>
                <w:sz w:val="26"/>
              </w:rPr>
              <w:t>Giáo</w:t>
            </w:r>
            <w:r>
              <w:rPr>
                <w:b/>
                <w:spacing w:val="-8"/>
                <w:sz w:val="26"/>
              </w:rPr>
              <w:t xml:space="preserve"> </w:t>
            </w:r>
            <w:r>
              <w:rPr>
                <w:b/>
                <w:sz w:val="26"/>
              </w:rPr>
              <w:t>viên</w:t>
            </w:r>
            <w:r>
              <w:rPr>
                <w:b/>
                <w:spacing w:val="-4"/>
                <w:sz w:val="26"/>
              </w:rPr>
              <w:t xml:space="preserve"> </w:t>
            </w:r>
            <w:r>
              <w:rPr>
                <w:b/>
                <w:sz w:val="26"/>
              </w:rPr>
              <w:t>cần</w:t>
            </w:r>
            <w:r>
              <w:rPr>
                <w:b/>
                <w:spacing w:val="-7"/>
                <w:sz w:val="26"/>
              </w:rPr>
              <w:t xml:space="preserve"> </w:t>
            </w:r>
            <w:r>
              <w:rPr>
                <w:b/>
                <w:sz w:val="26"/>
              </w:rPr>
              <w:t>làm</w:t>
            </w:r>
            <w:r>
              <w:rPr>
                <w:b/>
                <w:spacing w:val="-4"/>
                <w:sz w:val="26"/>
              </w:rPr>
              <w:t xml:space="preserve"> </w:t>
            </w:r>
            <w:r>
              <w:rPr>
                <w:b/>
                <w:sz w:val="26"/>
              </w:rPr>
              <w:t>gì</w:t>
            </w:r>
            <w:r>
              <w:rPr>
                <w:b/>
                <w:spacing w:val="-8"/>
                <w:sz w:val="26"/>
              </w:rPr>
              <w:t xml:space="preserve"> </w:t>
            </w:r>
            <w:r>
              <w:rPr>
                <w:b/>
                <w:spacing w:val="-4"/>
                <w:sz w:val="26"/>
              </w:rPr>
              <w:t>thêm?</w:t>
            </w:r>
          </w:p>
        </w:tc>
        <w:tc>
          <w:tcPr>
            <w:tcW w:w="4793" w:type="dxa"/>
          </w:tcPr>
          <w:p w14:paraId="29C9F4C9" w14:textId="77777777" w:rsidR="007A227D" w:rsidRDefault="00000000">
            <w:pPr>
              <w:pStyle w:val="TableParagraph"/>
              <w:spacing w:line="277" w:lineRule="exact"/>
              <w:ind w:left="105"/>
              <w:rPr>
                <w:b/>
                <w:sz w:val="26"/>
              </w:rPr>
            </w:pPr>
            <w:r>
              <w:rPr>
                <w:b/>
                <w:sz w:val="26"/>
              </w:rPr>
              <w:t>Vì</w:t>
            </w:r>
            <w:r>
              <w:rPr>
                <w:b/>
                <w:spacing w:val="-4"/>
                <w:sz w:val="26"/>
              </w:rPr>
              <w:t xml:space="preserve"> sao?</w:t>
            </w:r>
          </w:p>
        </w:tc>
      </w:tr>
      <w:tr w:rsidR="007A227D" w14:paraId="7300D79E" w14:textId="77777777">
        <w:trPr>
          <w:trHeight w:val="299"/>
        </w:trPr>
        <w:tc>
          <w:tcPr>
            <w:tcW w:w="4551" w:type="dxa"/>
          </w:tcPr>
          <w:p w14:paraId="4E2F0287" w14:textId="77777777" w:rsidR="007A227D" w:rsidRDefault="00000000">
            <w:pPr>
              <w:pStyle w:val="TableParagraph"/>
              <w:spacing w:before="2" w:line="278" w:lineRule="exact"/>
              <w:rPr>
                <w:sz w:val="26"/>
              </w:rPr>
            </w:pPr>
            <w:r>
              <w:rPr>
                <w:sz w:val="26"/>
              </w:rPr>
              <w:t>Trực</w:t>
            </w:r>
            <w:r>
              <w:rPr>
                <w:spacing w:val="-5"/>
                <w:sz w:val="26"/>
              </w:rPr>
              <w:t xml:space="preserve"> </w:t>
            </w:r>
            <w:r>
              <w:rPr>
                <w:sz w:val="26"/>
              </w:rPr>
              <w:t>tiếp</w:t>
            </w:r>
            <w:r>
              <w:rPr>
                <w:spacing w:val="-5"/>
                <w:sz w:val="26"/>
              </w:rPr>
              <w:t xml:space="preserve"> </w:t>
            </w:r>
            <w:r>
              <w:rPr>
                <w:sz w:val="26"/>
              </w:rPr>
              <w:t>nói</w:t>
            </w:r>
            <w:r>
              <w:rPr>
                <w:spacing w:val="-5"/>
                <w:sz w:val="26"/>
              </w:rPr>
              <w:t xml:space="preserve"> </w:t>
            </w:r>
            <w:r>
              <w:rPr>
                <w:sz w:val="26"/>
              </w:rPr>
              <w:t>chuyện</w:t>
            </w:r>
            <w:r>
              <w:rPr>
                <w:spacing w:val="-4"/>
                <w:sz w:val="26"/>
              </w:rPr>
              <w:t xml:space="preserve"> </w:t>
            </w:r>
            <w:r>
              <w:rPr>
                <w:sz w:val="26"/>
              </w:rPr>
              <w:t>riêng</w:t>
            </w:r>
            <w:r>
              <w:rPr>
                <w:spacing w:val="-5"/>
                <w:sz w:val="26"/>
              </w:rPr>
              <w:t xml:space="preserve"> </w:t>
            </w:r>
            <w:r>
              <w:rPr>
                <w:sz w:val="26"/>
              </w:rPr>
              <w:t>với</w:t>
            </w:r>
            <w:r>
              <w:rPr>
                <w:spacing w:val="-5"/>
                <w:sz w:val="26"/>
              </w:rPr>
              <w:t xml:space="preserve"> </w:t>
            </w:r>
            <w:r>
              <w:rPr>
                <w:sz w:val="26"/>
              </w:rPr>
              <w:t>học</w:t>
            </w:r>
            <w:r>
              <w:rPr>
                <w:spacing w:val="-5"/>
                <w:sz w:val="26"/>
              </w:rPr>
              <w:t xml:space="preserve"> </w:t>
            </w:r>
            <w:r>
              <w:rPr>
                <w:spacing w:val="-4"/>
                <w:sz w:val="26"/>
              </w:rPr>
              <w:t>sinh</w:t>
            </w:r>
          </w:p>
        </w:tc>
        <w:tc>
          <w:tcPr>
            <w:tcW w:w="4793" w:type="dxa"/>
          </w:tcPr>
          <w:p w14:paraId="7C80C48A" w14:textId="77777777" w:rsidR="007A227D" w:rsidRDefault="00000000">
            <w:pPr>
              <w:pStyle w:val="TableParagraph"/>
              <w:spacing w:before="2" w:line="278" w:lineRule="exact"/>
              <w:ind w:left="105"/>
              <w:rPr>
                <w:sz w:val="26"/>
              </w:rPr>
            </w:pPr>
            <w:r>
              <w:rPr>
                <w:sz w:val="26"/>
              </w:rPr>
              <w:t>Tạo</w:t>
            </w:r>
            <w:r>
              <w:rPr>
                <w:spacing w:val="-5"/>
                <w:sz w:val="26"/>
              </w:rPr>
              <w:t xml:space="preserve"> </w:t>
            </w:r>
            <w:r>
              <w:rPr>
                <w:sz w:val="26"/>
              </w:rPr>
              <w:t>sự</w:t>
            </w:r>
            <w:r>
              <w:rPr>
                <w:spacing w:val="-4"/>
                <w:sz w:val="26"/>
              </w:rPr>
              <w:t xml:space="preserve"> </w:t>
            </w:r>
            <w:r>
              <w:rPr>
                <w:sz w:val="26"/>
              </w:rPr>
              <w:t>tin</w:t>
            </w:r>
            <w:r>
              <w:rPr>
                <w:spacing w:val="-5"/>
                <w:sz w:val="26"/>
              </w:rPr>
              <w:t xml:space="preserve"> </w:t>
            </w:r>
            <w:r>
              <w:rPr>
                <w:sz w:val="26"/>
              </w:rPr>
              <w:t>tưởng,</w:t>
            </w:r>
            <w:r>
              <w:rPr>
                <w:spacing w:val="-3"/>
                <w:sz w:val="26"/>
              </w:rPr>
              <w:t xml:space="preserve"> </w:t>
            </w:r>
            <w:r>
              <w:rPr>
                <w:sz w:val="26"/>
              </w:rPr>
              <w:t>mở</w:t>
            </w:r>
            <w:r>
              <w:rPr>
                <w:spacing w:val="-5"/>
                <w:sz w:val="26"/>
              </w:rPr>
              <w:t xml:space="preserve"> </w:t>
            </w:r>
            <w:r>
              <w:rPr>
                <w:sz w:val="26"/>
              </w:rPr>
              <w:t>cánh</w:t>
            </w:r>
            <w:r>
              <w:rPr>
                <w:spacing w:val="-4"/>
                <w:sz w:val="26"/>
              </w:rPr>
              <w:t xml:space="preserve"> </w:t>
            </w:r>
            <w:r>
              <w:rPr>
                <w:sz w:val="26"/>
              </w:rPr>
              <w:t>cửa</w:t>
            </w:r>
            <w:r>
              <w:rPr>
                <w:spacing w:val="-5"/>
                <w:sz w:val="26"/>
              </w:rPr>
              <w:t xml:space="preserve"> </w:t>
            </w:r>
            <w:r>
              <w:rPr>
                <w:sz w:val="26"/>
              </w:rPr>
              <w:t>cảm</w:t>
            </w:r>
            <w:r>
              <w:rPr>
                <w:spacing w:val="-5"/>
                <w:sz w:val="26"/>
              </w:rPr>
              <w:t xml:space="preserve"> xúc</w:t>
            </w:r>
          </w:p>
        </w:tc>
      </w:tr>
      <w:tr w:rsidR="007A227D" w14:paraId="0348EA29" w14:textId="77777777">
        <w:trPr>
          <w:trHeight w:val="597"/>
        </w:trPr>
        <w:tc>
          <w:tcPr>
            <w:tcW w:w="4551" w:type="dxa"/>
          </w:tcPr>
          <w:p w14:paraId="025CC169" w14:textId="77777777" w:rsidR="007A227D" w:rsidRDefault="00000000">
            <w:pPr>
              <w:pStyle w:val="TableParagraph"/>
              <w:spacing w:line="298" w:lineRule="exact"/>
              <w:rPr>
                <w:sz w:val="26"/>
              </w:rPr>
            </w:pPr>
            <w:r>
              <w:rPr>
                <w:sz w:val="26"/>
              </w:rPr>
              <w:t>Quan sát biểu hiện học sinh trong nhiều hoàn cảnh</w:t>
            </w:r>
          </w:p>
        </w:tc>
        <w:tc>
          <w:tcPr>
            <w:tcW w:w="4793" w:type="dxa"/>
          </w:tcPr>
          <w:p w14:paraId="3B749A1C" w14:textId="77777777" w:rsidR="007A227D" w:rsidRDefault="00000000">
            <w:pPr>
              <w:pStyle w:val="TableParagraph"/>
              <w:spacing w:before="151"/>
              <w:ind w:left="105"/>
              <w:rPr>
                <w:sz w:val="26"/>
              </w:rPr>
            </w:pPr>
            <w:r>
              <w:rPr>
                <w:sz w:val="26"/>
              </w:rPr>
              <w:t>Giúp</w:t>
            </w:r>
            <w:r>
              <w:rPr>
                <w:spacing w:val="-6"/>
                <w:sz w:val="26"/>
              </w:rPr>
              <w:t xml:space="preserve"> </w:t>
            </w:r>
            <w:r>
              <w:rPr>
                <w:sz w:val="26"/>
              </w:rPr>
              <w:t>xác</w:t>
            </w:r>
            <w:r>
              <w:rPr>
                <w:spacing w:val="-5"/>
                <w:sz w:val="26"/>
              </w:rPr>
              <w:t xml:space="preserve"> </w:t>
            </w:r>
            <w:r>
              <w:rPr>
                <w:sz w:val="26"/>
              </w:rPr>
              <w:t>định</w:t>
            </w:r>
            <w:r>
              <w:rPr>
                <w:spacing w:val="-6"/>
                <w:sz w:val="26"/>
              </w:rPr>
              <w:t xml:space="preserve"> </w:t>
            </w:r>
            <w:r>
              <w:rPr>
                <w:sz w:val="26"/>
              </w:rPr>
              <w:t>nguyên</w:t>
            </w:r>
            <w:r>
              <w:rPr>
                <w:spacing w:val="-3"/>
                <w:sz w:val="26"/>
              </w:rPr>
              <w:t xml:space="preserve"> </w:t>
            </w:r>
            <w:r>
              <w:rPr>
                <w:sz w:val="26"/>
              </w:rPr>
              <w:t>nhân</w:t>
            </w:r>
            <w:r>
              <w:rPr>
                <w:spacing w:val="-6"/>
                <w:sz w:val="26"/>
              </w:rPr>
              <w:t xml:space="preserve"> </w:t>
            </w:r>
            <w:r>
              <w:rPr>
                <w:sz w:val="26"/>
              </w:rPr>
              <w:t>đúng</w:t>
            </w:r>
            <w:r>
              <w:rPr>
                <w:spacing w:val="-3"/>
                <w:sz w:val="26"/>
              </w:rPr>
              <w:t xml:space="preserve"> </w:t>
            </w:r>
            <w:r>
              <w:rPr>
                <w:sz w:val="26"/>
              </w:rPr>
              <w:t>và</w:t>
            </w:r>
            <w:r>
              <w:rPr>
                <w:spacing w:val="-6"/>
                <w:sz w:val="26"/>
              </w:rPr>
              <w:t xml:space="preserve"> </w:t>
            </w:r>
            <w:r>
              <w:rPr>
                <w:sz w:val="26"/>
              </w:rPr>
              <w:t>đầy</w:t>
            </w:r>
            <w:r>
              <w:rPr>
                <w:spacing w:val="-5"/>
                <w:sz w:val="26"/>
              </w:rPr>
              <w:t xml:space="preserve"> đủ</w:t>
            </w:r>
          </w:p>
        </w:tc>
      </w:tr>
      <w:tr w:rsidR="007A227D" w14:paraId="41F7975D" w14:textId="77777777">
        <w:trPr>
          <w:trHeight w:val="599"/>
        </w:trPr>
        <w:tc>
          <w:tcPr>
            <w:tcW w:w="4551" w:type="dxa"/>
          </w:tcPr>
          <w:p w14:paraId="1F4BE40A" w14:textId="77777777" w:rsidR="007A227D" w:rsidRDefault="00000000">
            <w:pPr>
              <w:pStyle w:val="TableParagraph"/>
              <w:spacing w:line="300" w:lineRule="atLeast"/>
              <w:rPr>
                <w:sz w:val="26"/>
              </w:rPr>
            </w:pPr>
            <w:r>
              <w:rPr>
                <w:sz w:val="26"/>
              </w:rPr>
              <w:t>Tham</w:t>
            </w:r>
            <w:r>
              <w:rPr>
                <w:spacing w:val="-9"/>
                <w:sz w:val="26"/>
              </w:rPr>
              <w:t xml:space="preserve"> </w:t>
            </w:r>
            <w:r>
              <w:rPr>
                <w:sz w:val="26"/>
              </w:rPr>
              <w:t>khảo</w:t>
            </w:r>
            <w:r>
              <w:rPr>
                <w:spacing w:val="-9"/>
                <w:sz w:val="26"/>
              </w:rPr>
              <w:t xml:space="preserve"> </w:t>
            </w:r>
            <w:r>
              <w:rPr>
                <w:sz w:val="26"/>
              </w:rPr>
              <w:t>thêm</w:t>
            </w:r>
            <w:r>
              <w:rPr>
                <w:spacing w:val="-7"/>
                <w:sz w:val="26"/>
              </w:rPr>
              <w:t xml:space="preserve"> </w:t>
            </w:r>
            <w:r>
              <w:rPr>
                <w:sz w:val="26"/>
              </w:rPr>
              <w:t>ý</w:t>
            </w:r>
            <w:r>
              <w:rPr>
                <w:spacing w:val="-9"/>
                <w:sz w:val="26"/>
              </w:rPr>
              <w:t xml:space="preserve"> </w:t>
            </w:r>
            <w:r>
              <w:rPr>
                <w:sz w:val="26"/>
              </w:rPr>
              <w:t>kiến</w:t>
            </w:r>
            <w:r>
              <w:rPr>
                <w:spacing w:val="-9"/>
                <w:sz w:val="26"/>
              </w:rPr>
              <w:t xml:space="preserve"> </w:t>
            </w:r>
            <w:r>
              <w:rPr>
                <w:sz w:val="26"/>
              </w:rPr>
              <w:t>đồng</w:t>
            </w:r>
            <w:r>
              <w:rPr>
                <w:spacing w:val="-7"/>
                <w:sz w:val="26"/>
              </w:rPr>
              <w:t xml:space="preserve"> </w:t>
            </w:r>
            <w:r>
              <w:rPr>
                <w:sz w:val="26"/>
              </w:rPr>
              <w:t>nghiệp,</w:t>
            </w:r>
            <w:r>
              <w:rPr>
                <w:spacing w:val="-7"/>
                <w:sz w:val="26"/>
              </w:rPr>
              <w:t xml:space="preserve"> </w:t>
            </w:r>
            <w:r>
              <w:rPr>
                <w:sz w:val="26"/>
              </w:rPr>
              <w:t xml:space="preserve">phụ </w:t>
            </w:r>
            <w:r>
              <w:rPr>
                <w:spacing w:val="-2"/>
                <w:sz w:val="26"/>
              </w:rPr>
              <w:t>huynh</w:t>
            </w:r>
          </w:p>
        </w:tc>
        <w:tc>
          <w:tcPr>
            <w:tcW w:w="4793" w:type="dxa"/>
          </w:tcPr>
          <w:p w14:paraId="3D780F81" w14:textId="77777777" w:rsidR="007A227D" w:rsidRDefault="00000000">
            <w:pPr>
              <w:pStyle w:val="TableParagraph"/>
              <w:spacing w:before="150"/>
              <w:ind w:left="105"/>
              <w:rPr>
                <w:sz w:val="26"/>
              </w:rPr>
            </w:pPr>
            <w:r>
              <w:rPr>
                <w:sz w:val="26"/>
              </w:rPr>
              <w:t>Có</w:t>
            </w:r>
            <w:r>
              <w:rPr>
                <w:spacing w:val="-5"/>
                <w:sz w:val="26"/>
              </w:rPr>
              <w:t xml:space="preserve"> </w:t>
            </w:r>
            <w:r>
              <w:rPr>
                <w:sz w:val="26"/>
              </w:rPr>
              <w:t>cái</w:t>
            </w:r>
            <w:r>
              <w:rPr>
                <w:spacing w:val="-5"/>
                <w:sz w:val="26"/>
              </w:rPr>
              <w:t xml:space="preserve"> </w:t>
            </w:r>
            <w:r>
              <w:rPr>
                <w:sz w:val="26"/>
              </w:rPr>
              <w:t>nhìn</w:t>
            </w:r>
            <w:r>
              <w:rPr>
                <w:spacing w:val="-2"/>
                <w:sz w:val="26"/>
              </w:rPr>
              <w:t xml:space="preserve"> </w:t>
            </w:r>
            <w:r>
              <w:rPr>
                <w:sz w:val="26"/>
              </w:rPr>
              <w:t>toàn</w:t>
            </w:r>
            <w:r>
              <w:rPr>
                <w:spacing w:val="-5"/>
                <w:sz w:val="26"/>
              </w:rPr>
              <w:t xml:space="preserve"> </w:t>
            </w:r>
            <w:r>
              <w:rPr>
                <w:sz w:val="26"/>
              </w:rPr>
              <w:t>diện</w:t>
            </w:r>
            <w:r>
              <w:rPr>
                <w:spacing w:val="-4"/>
                <w:sz w:val="26"/>
              </w:rPr>
              <w:t xml:space="preserve"> </w:t>
            </w:r>
            <w:r>
              <w:rPr>
                <w:sz w:val="26"/>
              </w:rPr>
              <w:t>và</w:t>
            </w:r>
            <w:r>
              <w:rPr>
                <w:spacing w:val="-5"/>
                <w:sz w:val="26"/>
              </w:rPr>
              <w:t xml:space="preserve"> </w:t>
            </w:r>
            <w:r>
              <w:rPr>
                <w:sz w:val="26"/>
              </w:rPr>
              <w:t>không</w:t>
            </w:r>
            <w:r>
              <w:rPr>
                <w:spacing w:val="-4"/>
                <w:sz w:val="26"/>
              </w:rPr>
              <w:t xml:space="preserve"> </w:t>
            </w:r>
            <w:r>
              <w:rPr>
                <w:sz w:val="26"/>
              </w:rPr>
              <w:t>phiến</w:t>
            </w:r>
            <w:r>
              <w:rPr>
                <w:spacing w:val="-5"/>
                <w:sz w:val="26"/>
              </w:rPr>
              <w:t xml:space="preserve"> </w:t>
            </w:r>
            <w:r>
              <w:rPr>
                <w:spacing w:val="-4"/>
                <w:sz w:val="26"/>
              </w:rPr>
              <w:t>diện</w:t>
            </w:r>
          </w:p>
        </w:tc>
      </w:tr>
      <w:tr w:rsidR="007A227D" w14:paraId="0690C823" w14:textId="77777777">
        <w:trPr>
          <w:trHeight w:val="597"/>
        </w:trPr>
        <w:tc>
          <w:tcPr>
            <w:tcW w:w="4551" w:type="dxa"/>
          </w:tcPr>
          <w:p w14:paraId="527699E9" w14:textId="77777777" w:rsidR="007A227D" w:rsidRDefault="00000000">
            <w:pPr>
              <w:pStyle w:val="TableParagraph"/>
              <w:spacing w:before="150"/>
              <w:rPr>
                <w:sz w:val="26"/>
              </w:rPr>
            </w:pPr>
            <w:r>
              <w:rPr>
                <w:sz w:val="26"/>
              </w:rPr>
              <w:t>Ghi</w:t>
            </w:r>
            <w:r>
              <w:rPr>
                <w:spacing w:val="-5"/>
                <w:sz w:val="26"/>
              </w:rPr>
              <w:t xml:space="preserve"> </w:t>
            </w:r>
            <w:r>
              <w:rPr>
                <w:sz w:val="26"/>
              </w:rPr>
              <w:t>nhận</w:t>
            </w:r>
            <w:r>
              <w:rPr>
                <w:spacing w:val="-5"/>
                <w:sz w:val="26"/>
              </w:rPr>
              <w:t xml:space="preserve"> </w:t>
            </w:r>
            <w:r>
              <w:rPr>
                <w:sz w:val="26"/>
              </w:rPr>
              <w:t>và</w:t>
            </w:r>
            <w:r>
              <w:rPr>
                <w:spacing w:val="-4"/>
                <w:sz w:val="26"/>
              </w:rPr>
              <w:t xml:space="preserve"> </w:t>
            </w:r>
            <w:r>
              <w:rPr>
                <w:sz w:val="26"/>
              </w:rPr>
              <w:t>theo</w:t>
            </w:r>
            <w:r>
              <w:rPr>
                <w:spacing w:val="-5"/>
                <w:sz w:val="26"/>
              </w:rPr>
              <w:t xml:space="preserve"> </w:t>
            </w:r>
            <w:r>
              <w:rPr>
                <w:sz w:val="26"/>
              </w:rPr>
              <w:t>dõi</w:t>
            </w:r>
            <w:r>
              <w:rPr>
                <w:spacing w:val="-4"/>
                <w:sz w:val="26"/>
              </w:rPr>
              <w:t xml:space="preserve"> </w:t>
            </w:r>
            <w:r>
              <w:rPr>
                <w:sz w:val="26"/>
              </w:rPr>
              <w:t>tiến</w:t>
            </w:r>
            <w:r>
              <w:rPr>
                <w:spacing w:val="-5"/>
                <w:sz w:val="26"/>
              </w:rPr>
              <w:t xml:space="preserve"> </w:t>
            </w:r>
            <w:r>
              <w:rPr>
                <w:sz w:val="26"/>
              </w:rPr>
              <w:t>trình</w:t>
            </w:r>
            <w:r>
              <w:rPr>
                <w:spacing w:val="-4"/>
                <w:sz w:val="26"/>
              </w:rPr>
              <w:t xml:space="preserve"> </w:t>
            </w:r>
            <w:r>
              <w:rPr>
                <w:sz w:val="26"/>
              </w:rPr>
              <w:t>can</w:t>
            </w:r>
            <w:r>
              <w:rPr>
                <w:spacing w:val="-3"/>
                <w:sz w:val="26"/>
              </w:rPr>
              <w:t xml:space="preserve"> </w:t>
            </w:r>
            <w:r>
              <w:rPr>
                <w:spacing w:val="-2"/>
                <w:sz w:val="26"/>
              </w:rPr>
              <w:t>thiệp</w:t>
            </w:r>
          </w:p>
        </w:tc>
        <w:tc>
          <w:tcPr>
            <w:tcW w:w="4793" w:type="dxa"/>
          </w:tcPr>
          <w:p w14:paraId="2AFB524B" w14:textId="77777777" w:rsidR="007A227D" w:rsidRDefault="00000000">
            <w:pPr>
              <w:pStyle w:val="TableParagraph"/>
              <w:spacing w:line="300" w:lineRule="exact"/>
              <w:ind w:left="105"/>
              <w:rPr>
                <w:sz w:val="26"/>
              </w:rPr>
            </w:pPr>
            <w:r>
              <w:rPr>
                <w:sz w:val="26"/>
              </w:rPr>
              <w:t>Để</w:t>
            </w:r>
            <w:r>
              <w:rPr>
                <w:spacing w:val="-9"/>
                <w:sz w:val="26"/>
              </w:rPr>
              <w:t xml:space="preserve"> </w:t>
            </w:r>
            <w:r>
              <w:rPr>
                <w:sz w:val="26"/>
              </w:rPr>
              <w:t>điều</w:t>
            </w:r>
            <w:r>
              <w:rPr>
                <w:spacing w:val="-9"/>
                <w:sz w:val="26"/>
              </w:rPr>
              <w:t xml:space="preserve"> </w:t>
            </w:r>
            <w:r>
              <w:rPr>
                <w:sz w:val="26"/>
              </w:rPr>
              <w:t>chỉnh</w:t>
            </w:r>
            <w:r>
              <w:rPr>
                <w:spacing w:val="-10"/>
                <w:sz w:val="26"/>
              </w:rPr>
              <w:t xml:space="preserve"> </w:t>
            </w:r>
            <w:r>
              <w:rPr>
                <w:sz w:val="26"/>
              </w:rPr>
              <w:t>giải</w:t>
            </w:r>
            <w:r>
              <w:rPr>
                <w:spacing w:val="-8"/>
                <w:sz w:val="26"/>
              </w:rPr>
              <w:t xml:space="preserve"> </w:t>
            </w:r>
            <w:r>
              <w:rPr>
                <w:sz w:val="26"/>
              </w:rPr>
              <w:t>pháp</w:t>
            </w:r>
            <w:r>
              <w:rPr>
                <w:spacing w:val="-10"/>
                <w:sz w:val="26"/>
              </w:rPr>
              <w:t xml:space="preserve"> </w:t>
            </w:r>
            <w:r>
              <w:rPr>
                <w:sz w:val="26"/>
              </w:rPr>
              <w:t>kịp</w:t>
            </w:r>
            <w:r>
              <w:rPr>
                <w:spacing w:val="-10"/>
                <w:sz w:val="26"/>
              </w:rPr>
              <w:t xml:space="preserve"> </w:t>
            </w:r>
            <w:r>
              <w:rPr>
                <w:sz w:val="26"/>
              </w:rPr>
              <w:t>thời</w:t>
            </w:r>
            <w:r>
              <w:rPr>
                <w:spacing w:val="-10"/>
                <w:sz w:val="26"/>
              </w:rPr>
              <w:t xml:space="preserve"> </w:t>
            </w:r>
            <w:r>
              <w:rPr>
                <w:sz w:val="26"/>
              </w:rPr>
              <w:t>và</w:t>
            </w:r>
            <w:r>
              <w:rPr>
                <w:spacing w:val="-9"/>
                <w:sz w:val="26"/>
              </w:rPr>
              <w:t xml:space="preserve"> </w:t>
            </w:r>
            <w:r>
              <w:rPr>
                <w:sz w:val="26"/>
              </w:rPr>
              <w:t>đánh</w:t>
            </w:r>
            <w:r>
              <w:rPr>
                <w:spacing w:val="-10"/>
                <w:sz w:val="26"/>
              </w:rPr>
              <w:t xml:space="preserve"> </w:t>
            </w:r>
            <w:r>
              <w:rPr>
                <w:sz w:val="26"/>
              </w:rPr>
              <w:t>giá hiệu quả</w:t>
            </w:r>
          </w:p>
        </w:tc>
      </w:tr>
    </w:tbl>
    <w:p w14:paraId="7B5AA5BA" w14:textId="77777777" w:rsidR="007A227D" w:rsidRDefault="00000000">
      <w:pPr>
        <w:spacing w:before="23"/>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5F94C78E" w14:textId="77777777" w:rsidR="007A227D" w:rsidRDefault="00000000">
      <w:pPr>
        <w:pStyle w:val="ListParagraph"/>
        <w:numPr>
          <w:ilvl w:val="3"/>
          <w:numId w:val="93"/>
        </w:numPr>
        <w:tabs>
          <w:tab w:val="left" w:pos="861"/>
        </w:tabs>
        <w:spacing w:before="21"/>
        <w:ind w:right="142" w:firstLine="566"/>
        <w:jc w:val="both"/>
        <w:rPr>
          <w:sz w:val="26"/>
        </w:rPr>
      </w:pPr>
      <w:r>
        <w:rPr>
          <w:sz w:val="26"/>
        </w:rPr>
        <w:t>AI</w:t>
      </w:r>
      <w:r>
        <w:rPr>
          <w:spacing w:val="-16"/>
          <w:sz w:val="26"/>
        </w:rPr>
        <w:t xml:space="preserve"> </w:t>
      </w:r>
      <w:r>
        <w:rPr>
          <w:sz w:val="26"/>
        </w:rPr>
        <w:t>không</w:t>
      </w:r>
      <w:r>
        <w:rPr>
          <w:spacing w:val="-9"/>
          <w:sz w:val="26"/>
        </w:rPr>
        <w:t xml:space="preserve"> </w:t>
      </w:r>
      <w:r>
        <w:rPr>
          <w:sz w:val="26"/>
        </w:rPr>
        <w:t>thay</w:t>
      </w:r>
      <w:r>
        <w:rPr>
          <w:spacing w:val="-9"/>
          <w:sz w:val="26"/>
        </w:rPr>
        <w:t xml:space="preserve"> </w:t>
      </w:r>
      <w:r>
        <w:rPr>
          <w:sz w:val="26"/>
        </w:rPr>
        <w:t>giáo</w:t>
      </w:r>
      <w:r>
        <w:rPr>
          <w:spacing w:val="-8"/>
          <w:sz w:val="26"/>
        </w:rPr>
        <w:t xml:space="preserve"> </w:t>
      </w:r>
      <w:r>
        <w:rPr>
          <w:sz w:val="26"/>
        </w:rPr>
        <w:t>viên</w:t>
      </w:r>
      <w:r>
        <w:rPr>
          <w:spacing w:val="-11"/>
          <w:sz w:val="26"/>
        </w:rPr>
        <w:t xml:space="preserve"> </w:t>
      </w:r>
      <w:r>
        <w:rPr>
          <w:sz w:val="26"/>
        </w:rPr>
        <w:t>"giải</w:t>
      </w:r>
      <w:r>
        <w:rPr>
          <w:spacing w:val="-9"/>
          <w:sz w:val="26"/>
        </w:rPr>
        <w:t xml:space="preserve"> </w:t>
      </w:r>
      <w:r>
        <w:rPr>
          <w:sz w:val="26"/>
        </w:rPr>
        <w:t>quyết"</w:t>
      </w:r>
      <w:r>
        <w:rPr>
          <w:spacing w:val="-9"/>
          <w:sz w:val="26"/>
        </w:rPr>
        <w:t xml:space="preserve"> </w:t>
      </w:r>
      <w:r>
        <w:rPr>
          <w:sz w:val="26"/>
        </w:rPr>
        <w:t>học</w:t>
      </w:r>
      <w:r>
        <w:rPr>
          <w:spacing w:val="-8"/>
          <w:sz w:val="26"/>
        </w:rPr>
        <w:t xml:space="preserve"> </w:t>
      </w:r>
      <w:r>
        <w:rPr>
          <w:sz w:val="26"/>
        </w:rPr>
        <w:t>sinh</w:t>
      </w:r>
      <w:r>
        <w:rPr>
          <w:spacing w:val="-9"/>
          <w:sz w:val="26"/>
        </w:rPr>
        <w:t xml:space="preserve"> </w:t>
      </w:r>
      <w:r>
        <w:rPr>
          <w:sz w:val="26"/>
        </w:rPr>
        <w:t>–</w:t>
      </w:r>
      <w:r>
        <w:rPr>
          <w:spacing w:val="-11"/>
          <w:sz w:val="26"/>
        </w:rPr>
        <w:t xml:space="preserve"> </w:t>
      </w:r>
      <w:r>
        <w:rPr>
          <w:sz w:val="26"/>
        </w:rPr>
        <w:t>nhưng</w:t>
      </w:r>
      <w:r>
        <w:rPr>
          <w:spacing w:val="-17"/>
          <w:sz w:val="26"/>
        </w:rPr>
        <w:t xml:space="preserve"> </w:t>
      </w:r>
      <w:r>
        <w:rPr>
          <w:sz w:val="26"/>
        </w:rPr>
        <w:t>AI</w:t>
      </w:r>
      <w:r>
        <w:rPr>
          <w:spacing w:val="-7"/>
          <w:sz w:val="26"/>
        </w:rPr>
        <w:t xml:space="preserve"> </w:t>
      </w:r>
      <w:r>
        <w:rPr>
          <w:sz w:val="26"/>
        </w:rPr>
        <w:t>giúp</w:t>
      </w:r>
      <w:r>
        <w:rPr>
          <w:spacing w:val="-9"/>
          <w:sz w:val="26"/>
        </w:rPr>
        <w:t xml:space="preserve"> </w:t>
      </w:r>
      <w:r>
        <w:rPr>
          <w:sz w:val="26"/>
        </w:rPr>
        <w:t>giáo</w:t>
      </w:r>
      <w:r>
        <w:rPr>
          <w:spacing w:val="-11"/>
          <w:sz w:val="26"/>
        </w:rPr>
        <w:t xml:space="preserve"> </w:t>
      </w:r>
      <w:r>
        <w:rPr>
          <w:sz w:val="26"/>
        </w:rPr>
        <w:t>viên</w:t>
      </w:r>
      <w:r>
        <w:rPr>
          <w:spacing w:val="-11"/>
          <w:sz w:val="26"/>
        </w:rPr>
        <w:t xml:space="preserve"> </w:t>
      </w:r>
      <w:r>
        <w:rPr>
          <w:sz w:val="26"/>
        </w:rPr>
        <w:t>"chuẩn</w:t>
      </w:r>
      <w:r>
        <w:rPr>
          <w:spacing w:val="-9"/>
          <w:sz w:val="26"/>
        </w:rPr>
        <w:t xml:space="preserve"> </w:t>
      </w:r>
      <w:r>
        <w:rPr>
          <w:sz w:val="26"/>
        </w:rPr>
        <w:t>bị" tốt hơn để đối diện, hiểu và hỗ trợ học sinh đúng cách.</w:t>
      </w:r>
    </w:p>
    <w:p w14:paraId="69B87D82" w14:textId="77777777" w:rsidR="007A227D" w:rsidRDefault="00000000">
      <w:pPr>
        <w:pStyle w:val="ListParagraph"/>
        <w:numPr>
          <w:ilvl w:val="3"/>
          <w:numId w:val="93"/>
        </w:numPr>
        <w:tabs>
          <w:tab w:val="left" w:pos="861"/>
        </w:tabs>
        <w:spacing w:before="19"/>
        <w:ind w:right="136" w:firstLine="566"/>
        <w:jc w:val="both"/>
        <w:rPr>
          <w:sz w:val="26"/>
        </w:rPr>
      </w:pPr>
      <w:r>
        <w:rPr>
          <w:sz w:val="26"/>
        </w:rPr>
        <w:t>Mỗi</w:t>
      </w:r>
      <w:r>
        <w:rPr>
          <w:spacing w:val="-9"/>
          <w:sz w:val="26"/>
        </w:rPr>
        <w:t xml:space="preserve"> </w:t>
      </w:r>
      <w:r>
        <w:rPr>
          <w:sz w:val="26"/>
        </w:rPr>
        <w:t>lời</w:t>
      </w:r>
      <w:r>
        <w:rPr>
          <w:spacing w:val="-5"/>
          <w:sz w:val="26"/>
        </w:rPr>
        <w:t xml:space="preserve"> </w:t>
      </w:r>
      <w:r>
        <w:rPr>
          <w:sz w:val="26"/>
        </w:rPr>
        <w:t>khuyên,</w:t>
      </w:r>
      <w:r>
        <w:rPr>
          <w:spacing w:val="-5"/>
          <w:sz w:val="26"/>
        </w:rPr>
        <w:t xml:space="preserve"> </w:t>
      </w:r>
      <w:r>
        <w:rPr>
          <w:sz w:val="26"/>
        </w:rPr>
        <w:t>tình</w:t>
      </w:r>
      <w:r>
        <w:rPr>
          <w:spacing w:val="-5"/>
          <w:sz w:val="26"/>
        </w:rPr>
        <w:t xml:space="preserve"> </w:t>
      </w:r>
      <w:r>
        <w:rPr>
          <w:sz w:val="26"/>
        </w:rPr>
        <w:t>huống,</w:t>
      </w:r>
      <w:r>
        <w:rPr>
          <w:spacing w:val="-5"/>
          <w:sz w:val="26"/>
        </w:rPr>
        <w:t xml:space="preserve"> </w:t>
      </w:r>
      <w:r>
        <w:rPr>
          <w:sz w:val="26"/>
        </w:rPr>
        <w:t>mẫu</w:t>
      </w:r>
      <w:r>
        <w:rPr>
          <w:spacing w:val="-5"/>
          <w:sz w:val="26"/>
        </w:rPr>
        <w:t xml:space="preserve"> </w:t>
      </w:r>
      <w:r>
        <w:rPr>
          <w:sz w:val="26"/>
        </w:rPr>
        <w:t>xử</w:t>
      </w:r>
      <w:r>
        <w:rPr>
          <w:spacing w:val="-4"/>
          <w:sz w:val="26"/>
        </w:rPr>
        <w:t xml:space="preserve"> </w:t>
      </w:r>
      <w:r>
        <w:rPr>
          <w:sz w:val="26"/>
        </w:rPr>
        <w:t>lý</w:t>
      </w:r>
      <w:r>
        <w:rPr>
          <w:spacing w:val="-17"/>
          <w:sz w:val="26"/>
        </w:rPr>
        <w:t xml:space="preserve"> </w:t>
      </w:r>
      <w:r>
        <w:rPr>
          <w:sz w:val="26"/>
        </w:rPr>
        <w:t>AI</w:t>
      </w:r>
      <w:r>
        <w:rPr>
          <w:spacing w:val="-5"/>
          <w:sz w:val="26"/>
        </w:rPr>
        <w:t xml:space="preserve"> </w:t>
      </w:r>
      <w:r>
        <w:rPr>
          <w:sz w:val="26"/>
        </w:rPr>
        <w:t>đưa</w:t>
      </w:r>
      <w:r>
        <w:rPr>
          <w:spacing w:val="-5"/>
          <w:sz w:val="26"/>
        </w:rPr>
        <w:t xml:space="preserve"> </w:t>
      </w:r>
      <w:r>
        <w:rPr>
          <w:sz w:val="26"/>
        </w:rPr>
        <w:t>ra</w:t>
      </w:r>
      <w:r>
        <w:rPr>
          <w:spacing w:val="-5"/>
          <w:sz w:val="26"/>
        </w:rPr>
        <w:t xml:space="preserve"> </w:t>
      </w:r>
      <w:r>
        <w:rPr>
          <w:sz w:val="26"/>
        </w:rPr>
        <w:t>cần</w:t>
      </w:r>
      <w:r>
        <w:rPr>
          <w:spacing w:val="-5"/>
          <w:sz w:val="26"/>
        </w:rPr>
        <w:t xml:space="preserve"> </w:t>
      </w:r>
      <w:r>
        <w:rPr>
          <w:sz w:val="26"/>
        </w:rPr>
        <w:t>được</w:t>
      </w:r>
      <w:r>
        <w:rPr>
          <w:spacing w:val="-5"/>
          <w:sz w:val="26"/>
        </w:rPr>
        <w:t xml:space="preserve"> </w:t>
      </w:r>
      <w:r>
        <w:rPr>
          <w:sz w:val="26"/>
        </w:rPr>
        <w:t>cá</w:t>
      </w:r>
      <w:r>
        <w:rPr>
          <w:spacing w:val="-5"/>
          <w:sz w:val="26"/>
        </w:rPr>
        <w:t xml:space="preserve"> </w:t>
      </w:r>
      <w:r>
        <w:rPr>
          <w:sz w:val="26"/>
        </w:rPr>
        <w:t>nhân</w:t>
      </w:r>
      <w:r>
        <w:rPr>
          <w:spacing w:val="-5"/>
          <w:sz w:val="26"/>
        </w:rPr>
        <w:t xml:space="preserve"> </w:t>
      </w:r>
      <w:r>
        <w:rPr>
          <w:sz w:val="26"/>
        </w:rPr>
        <w:t>hóa</w:t>
      </w:r>
      <w:r>
        <w:rPr>
          <w:spacing w:val="-5"/>
          <w:sz w:val="26"/>
        </w:rPr>
        <w:t xml:space="preserve"> </w:t>
      </w:r>
      <w:r>
        <w:rPr>
          <w:sz w:val="26"/>
        </w:rPr>
        <w:t>theo</w:t>
      </w:r>
      <w:r>
        <w:rPr>
          <w:spacing w:val="-5"/>
          <w:sz w:val="26"/>
        </w:rPr>
        <w:t xml:space="preserve"> </w:t>
      </w:r>
      <w:r>
        <w:rPr>
          <w:sz w:val="26"/>
        </w:rPr>
        <w:t>thực</w:t>
      </w:r>
      <w:r>
        <w:rPr>
          <w:spacing w:val="-5"/>
          <w:sz w:val="26"/>
        </w:rPr>
        <w:t xml:space="preserve"> </w:t>
      </w:r>
      <w:r>
        <w:rPr>
          <w:sz w:val="26"/>
        </w:rPr>
        <w:t>tế lớp học, văn hóa địa phương, tính cách cá nhân học trò.</w:t>
      </w:r>
    </w:p>
    <w:p w14:paraId="65B3C5C8" w14:textId="77777777" w:rsidR="007A227D" w:rsidRDefault="00000000">
      <w:pPr>
        <w:pStyle w:val="ListParagraph"/>
        <w:numPr>
          <w:ilvl w:val="3"/>
          <w:numId w:val="93"/>
        </w:numPr>
        <w:tabs>
          <w:tab w:val="left" w:pos="861"/>
        </w:tabs>
        <w:spacing w:before="22"/>
        <w:ind w:right="136" w:firstLine="566"/>
        <w:jc w:val="both"/>
        <w:rPr>
          <w:sz w:val="26"/>
        </w:rPr>
      </w:pPr>
      <w:r>
        <w:rPr>
          <w:sz w:val="26"/>
        </w:rPr>
        <w:t>Trong kỷ nguyên mới, người thầy không chỉ cần trái tim yêu thương mà còn cần công cụ thông minh – và</w:t>
      </w:r>
      <w:r>
        <w:rPr>
          <w:spacing w:val="-9"/>
          <w:sz w:val="26"/>
        </w:rPr>
        <w:t xml:space="preserve"> </w:t>
      </w:r>
      <w:r>
        <w:rPr>
          <w:sz w:val="26"/>
        </w:rPr>
        <w:t>AI chính là chiếc “hộp cứu trợ” mà giáo viên nên biết cách mở đúng lúc.</w:t>
      </w:r>
    </w:p>
    <w:p w14:paraId="3CB77687" w14:textId="77777777" w:rsidR="007A227D" w:rsidRDefault="00000000">
      <w:pPr>
        <w:spacing w:before="20"/>
        <w:ind w:left="143" w:right="141" w:firstLine="566"/>
        <w:jc w:val="both"/>
        <w:rPr>
          <w:i/>
          <w:sz w:val="26"/>
        </w:rPr>
      </w:pPr>
      <w:r>
        <w:rPr>
          <w:i/>
          <w:sz w:val="26"/>
        </w:rPr>
        <w:t>Một</w:t>
      </w:r>
      <w:r>
        <w:rPr>
          <w:i/>
          <w:spacing w:val="-1"/>
          <w:sz w:val="26"/>
        </w:rPr>
        <w:t xml:space="preserve"> </w:t>
      </w:r>
      <w:r>
        <w:rPr>
          <w:i/>
          <w:sz w:val="26"/>
        </w:rPr>
        <w:t>giáo viên thông</w:t>
      </w:r>
      <w:r>
        <w:rPr>
          <w:i/>
          <w:spacing w:val="-1"/>
          <w:sz w:val="26"/>
        </w:rPr>
        <w:t xml:space="preserve"> </w:t>
      </w:r>
      <w:r>
        <w:rPr>
          <w:i/>
          <w:sz w:val="26"/>
        </w:rPr>
        <w:t>minh</w:t>
      </w:r>
      <w:r>
        <w:rPr>
          <w:i/>
          <w:spacing w:val="-1"/>
          <w:sz w:val="26"/>
        </w:rPr>
        <w:t xml:space="preserve"> </w:t>
      </w:r>
      <w:r>
        <w:rPr>
          <w:i/>
          <w:sz w:val="26"/>
        </w:rPr>
        <w:t>không phải</w:t>
      </w:r>
      <w:r>
        <w:rPr>
          <w:i/>
          <w:spacing w:val="-1"/>
          <w:sz w:val="26"/>
        </w:rPr>
        <w:t xml:space="preserve"> </w:t>
      </w:r>
      <w:r>
        <w:rPr>
          <w:i/>
          <w:sz w:val="26"/>
        </w:rPr>
        <w:t>là</w:t>
      </w:r>
      <w:r>
        <w:rPr>
          <w:i/>
          <w:spacing w:val="-1"/>
          <w:sz w:val="26"/>
        </w:rPr>
        <w:t xml:space="preserve"> </w:t>
      </w:r>
      <w:r>
        <w:rPr>
          <w:i/>
          <w:sz w:val="26"/>
        </w:rPr>
        <w:t>người giỏi</w:t>
      </w:r>
      <w:r>
        <w:rPr>
          <w:i/>
          <w:spacing w:val="-1"/>
          <w:sz w:val="26"/>
        </w:rPr>
        <w:t xml:space="preserve"> </w:t>
      </w:r>
      <w:r>
        <w:rPr>
          <w:i/>
          <w:sz w:val="26"/>
        </w:rPr>
        <w:t>nhất,</w:t>
      </w:r>
      <w:r>
        <w:rPr>
          <w:i/>
          <w:spacing w:val="-1"/>
          <w:sz w:val="26"/>
        </w:rPr>
        <w:t xml:space="preserve"> </w:t>
      </w:r>
      <w:r>
        <w:rPr>
          <w:i/>
          <w:sz w:val="26"/>
        </w:rPr>
        <w:t>mà là</w:t>
      </w:r>
      <w:r>
        <w:rPr>
          <w:i/>
          <w:spacing w:val="-1"/>
          <w:sz w:val="26"/>
        </w:rPr>
        <w:t xml:space="preserve"> </w:t>
      </w:r>
      <w:r>
        <w:rPr>
          <w:i/>
          <w:sz w:val="26"/>
        </w:rPr>
        <w:t>người biết</w:t>
      </w:r>
      <w:r>
        <w:rPr>
          <w:i/>
          <w:spacing w:val="-1"/>
          <w:sz w:val="26"/>
        </w:rPr>
        <w:t xml:space="preserve"> </w:t>
      </w:r>
      <w:r>
        <w:rPr>
          <w:i/>
          <w:sz w:val="26"/>
        </w:rPr>
        <w:t>dùng</w:t>
      </w:r>
      <w:r>
        <w:rPr>
          <w:i/>
          <w:spacing w:val="-1"/>
          <w:sz w:val="26"/>
        </w:rPr>
        <w:t xml:space="preserve"> </w:t>
      </w:r>
      <w:r>
        <w:rPr>
          <w:i/>
          <w:sz w:val="26"/>
        </w:rPr>
        <w:t>mọi công cụ để giúp học sinh mình phát triển đúng hướng.</w:t>
      </w:r>
    </w:p>
    <w:p w14:paraId="654AEFF5" w14:textId="77777777" w:rsidR="007A227D" w:rsidRDefault="00000000">
      <w:pPr>
        <w:pStyle w:val="Heading2"/>
        <w:numPr>
          <w:ilvl w:val="1"/>
          <w:numId w:val="93"/>
        </w:numPr>
        <w:tabs>
          <w:tab w:val="left" w:pos="1201"/>
        </w:tabs>
        <w:spacing w:before="158"/>
        <w:ind w:left="1201" w:hanging="491"/>
      </w:pPr>
      <w:bookmarkStart w:id="32" w:name="_bookmark32"/>
      <w:bookmarkEnd w:id="32"/>
      <w:r>
        <w:t>Sử</w:t>
      </w:r>
      <w:r>
        <w:rPr>
          <w:spacing w:val="-6"/>
        </w:rPr>
        <w:t xml:space="preserve"> </w:t>
      </w:r>
      <w:r>
        <w:t>dụng</w:t>
      </w:r>
      <w:r>
        <w:rPr>
          <w:spacing w:val="-15"/>
        </w:rPr>
        <w:t xml:space="preserve"> </w:t>
      </w:r>
      <w:r>
        <w:t>AI</w:t>
      </w:r>
      <w:r>
        <w:rPr>
          <w:spacing w:val="-1"/>
        </w:rPr>
        <w:t xml:space="preserve"> </w:t>
      </w:r>
      <w:r>
        <w:t>để</w:t>
      </w:r>
      <w:r>
        <w:rPr>
          <w:spacing w:val="-5"/>
        </w:rPr>
        <w:t xml:space="preserve"> </w:t>
      </w:r>
      <w:r>
        <w:t>viết</w:t>
      </w:r>
      <w:r>
        <w:rPr>
          <w:spacing w:val="-2"/>
        </w:rPr>
        <w:t xml:space="preserve"> </w:t>
      </w:r>
      <w:r>
        <w:t>sách,</w:t>
      </w:r>
      <w:r>
        <w:rPr>
          <w:spacing w:val="-3"/>
        </w:rPr>
        <w:t xml:space="preserve"> </w:t>
      </w:r>
      <w:r>
        <w:t>tài</w:t>
      </w:r>
      <w:r>
        <w:rPr>
          <w:spacing w:val="-4"/>
        </w:rPr>
        <w:t xml:space="preserve"> liệu</w:t>
      </w:r>
    </w:p>
    <w:p w14:paraId="06E47ED2" w14:textId="77777777" w:rsidR="007A227D" w:rsidRDefault="00000000">
      <w:pPr>
        <w:pStyle w:val="Heading3"/>
        <w:numPr>
          <w:ilvl w:val="2"/>
          <w:numId w:val="93"/>
        </w:numPr>
        <w:tabs>
          <w:tab w:val="left" w:pos="1407"/>
        </w:tabs>
        <w:spacing w:before="158"/>
        <w:ind w:left="1407" w:hanging="697"/>
        <w:jc w:val="both"/>
      </w:pPr>
      <w:r>
        <w:t>Vì</w:t>
      </w:r>
      <w:r>
        <w:rPr>
          <w:spacing w:val="-2"/>
        </w:rPr>
        <w:t xml:space="preserve"> </w:t>
      </w:r>
      <w:r>
        <w:t>sao</w:t>
      </w:r>
      <w:r>
        <w:rPr>
          <w:spacing w:val="-2"/>
        </w:rPr>
        <w:t xml:space="preserve"> </w:t>
      </w:r>
      <w:r>
        <w:t>giáo</w:t>
      </w:r>
      <w:r>
        <w:rPr>
          <w:spacing w:val="-1"/>
        </w:rPr>
        <w:t xml:space="preserve"> </w:t>
      </w:r>
      <w:r>
        <w:t>viên</w:t>
      </w:r>
      <w:r>
        <w:rPr>
          <w:spacing w:val="-3"/>
        </w:rPr>
        <w:t xml:space="preserve"> </w:t>
      </w:r>
      <w:r>
        <w:t>nên</w:t>
      </w:r>
      <w:r>
        <w:rPr>
          <w:spacing w:val="-3"/>
        </w:rPr>
        <w:t xml:space="preserve"> </w:t>
      </w:r>
      <w:r>
        <w:t>viết</w:t>
      </w:r>
      <w:r>
        <w:rPr>
          <w:spacing w:val="-1"/>
        </w:rPr>
        <w:t xml:space="preserve"> </w:t>
      </w:r>
      <w:r>
        <w:t>sách,</w:t>
      </w:r>
      <w:r>
        <w:rPr>
          <w:spacing w:val="-4"/>
        </w:rPr>
        <w:t xml:space="preserve"> </w:t>
      </w:r>
      <w:r>
        <w:t>tài</w:t>
      </w:r>
      <w:r>
        <w:rPr>
          <w:spacing w:val="-1"/>
        </w:rPr>
        <w:t xml:space="preserve"> </w:t>
      </w:r>
      <w:r>
        <w:t>liệu</w:t>
      </w:r>
      <w:r>
        <w:rPr>
          <w:spacing w:val="-3"/>
        </w:rPr>
        <w:t xml:space="preserve"> </w:t>
      </w:r>
      <w:r>
        <w:t>cá</w:t>
      </w:r>
      <w:r>
        <w:rPr>
          <w:spacing w:val="-2"/>
        </w:rPr>
        <w:t xml:space="preserve"> nhân?</w:t>
      </w:r>
    </w:p>
    <w:p w14:paraId="06E1F896" w14:textId="77777777" w:rsidR="007A227D" w:rsidRDefault="00000000">
      <w:pPr>
        <w:pStyle w:val="BodyText"/>
        <w:spacing w:before="107"/>
        <w:ind w:left="143" w:right="140" w:firstLine="566"/>
        <w:jc w:val="both"/>
      </w:pPr>
      <w:r>
        <w:t>Viết sách hay tài liệu không chỉ là hoạt động của nhà nghiên cứu mà đã và đang trở thành nhu cầu thực tế của nhiều giáo viên muốn:</w:t>
      </w:r>
    </w:p>
    <w:p w14:paraId="260A521C" w14:textId="77777777" w:rsidR="007A227D" w:rsidRDefault="00000000">
      <w:pPr>
        <w:pStyle w:val="ListParagraph"/>
        <w:numPr>
          <w:ilvl w:val="3"/>
          <w:numId w:val="93"/>
        </w:numPr>
        <w:tabs>
          <w:tab w:val="left" w:pos="862"/>
        </w:tabs>
        <w:spacing w:before="22"/>
        <w:ind w:left="862" w:hanging="152"/>
        <w:jc w:val="both"/>
        <w:rPr>
          <w:sz w:val="26"/>
        </w:rPr>
      </w:pPr>
      <w:r>
        <w:rPr>
          <w:sz w:val="26"/>
        </w:rPr>
        <w:t>Hệ</w:t>
      </w:r>
      <w:r>
        <w:rPr>
          <w:spacing w:val="-5"/>
          <w:sz w:val="26"/>
        </w:rPr>
        <w:t xml:space="preserve"> </w:t>
      </w:r>
      <w:r>
        <w:rPr>
          <w:sz w:val="26"/>
        </w:rPr>
        <w:t>thống</w:t>
      </w:r>
      <w:r>
        <w:rPr>
          <w:spacing w:val="-5"/>
          <w:sz w:val="26"/>
        </w:rPr>
        <w:t xml:space="preserve"> </w:t>
      </w:r>
      <w:r>
        <w:rPr>
          <w:sz w:val="26"/>
        </w:rPr>
        <w:t>hóa</w:t>
      </w:r>
      <w:r>
        <w:rPr>
          <w:spacing w:val="-5"/>
          <w:sz w:val="26"/>
        </w:rPr>
        <w:t xml:space="preserve"> </w:t>
      </w:r>
      <w:r>
        <w:rPr>
          <w:sz w:val="26"/>
        </w:rPr>
        <w:t>kinh</w:t>
      </w:r>
      <w:r>
        <w:rPr>
          <w:spacing w:val="-3"/>
          <w:sz w:val="26"/>
        </w:rPr>
        <w:t xml:space="preserve"> </w:t>
      </w:r>
      <w:r>
        <w:rPr>
          <w:sz w:val="26"/>
        </w:rPr>
        <w:t>nghiệm</w:t>
      </w:r>
      <w:r>
        <w:rPr>
          <w:spacing w:val="-5"/>
          <w:sz w:val="26"/>
        </w:rPr>
        <w:t xml:space="preserve"> </w:t>
      </w:r>
      <w:r>
        <w:rPr>
          <w:sz w:val="26"/>
        </w:rPr>
        <w:t>giảng</w:t>
      </w:r>
      <w:r>
        <w:rPr>
          <w:spacing w:val="-5"/>
          <w:sz w:val="26"/>
        </w:rPr>
        <w:t xml:space="preserve"> </w:t>
      </w:r>
      <w:r>
        <w:rPr>
          <w:sz w:val="26"/>
        </w:rPr>
        <w:t>dạy</w:t>
      </w:r>
      <w:r>
        <w:rPr>
          <w:spacing w:val="-5"/>
          <w:sz w:val="26"/>
        </w:rPr>
        <w:t xml:space="preserve"> </w:t>
      </w:r>
      <w:r>
        <w:rPr>
          <w:sz w:val="26"/>
        </w:rPr>
        <w:t>thành</w:t>
      </w:r>
      <w:r>
        <w:rPr>
          <w:spacing w:val="-3"/>
          <w:sz w:val="26"/>
        </w:rPr>
        <w:t xml:space="preserve"> </w:t>
      </w:r>
      <w:r>
        <w:rPr>
          <w:sz w:val="26"/>
        </w:rPr>
        <w:t>tài</w:t>
      </w:r>
      <w:r>
        <w:rPr>
          <w:spacing w:val="-3"/>
          <w:sz w:val="26"/>
        </w:rPr>
        <w:t xml:space="preserve"> </w:t>
      </w:r>
      <w:r>
        <w:rPr>
          <w:sz w:val="26"/>
        </w:rPr>
        <w:t>liệu</w:t>
      </w:r>
      <w:r>
        <w:rPr>
          <w:spacing w:val="-5"/>
          <w:sz w:val="26"/>
        </w:rPr>
        <w:t xml:space="preserve"> </w:t>
      </w:r>
      <w:r>
        <w:rPr>
          <w:sz w:val="26"/>
        </w:rPr>
        <w:t>dùng</w:t>
      </w:r>
      <w:r>
        <w:rPr>
          <w:spacing w:val="-5"/>
          <w:sz w:val="26"/>
        </w:rPr>
        <w:t xml:space="preserve"> </w:t>
      </w:r>
      <w:r>
        <w:rPr>
          <w:sz w:val="26"/>
        </w:rPr>
        <w:t>trong</w:t>
      </w:r>
      <w:r>
        <w:rPr>
          <w:spacing w:val="-5"/>
          <w:sz w:val="26"/>
        </w:rPr>
        <w:t xml:space="preserve"> </w:t>
      </w:r>
      <w:r>
        <w:rPr>
          <w:sz w:val="26"/>
        </w:rPr>
        <w:t>lớp</w:t>
      </w:r>
      <w:r>
        <w:rPr>
          <w:spacing w:val="-5"/>
          <w:sz w:val="26"/>
        </w:rPr>
        <w:t xml:space="preserve"> </w:t>
      </w:r>
      <w:r>
        <w:rPr>
          <w:spacing w:val="-4"/>
          <w:sz w:val="26"/>
        </w:rPr>
        <w:t>học.</w:t>
      </w:r>
    </w:p>
    <w:p w14:paraId="74FCB7D0" w14:textId="77777777" w:rsidR="007A227D" w:rsidRDefault="00000000">
      <w:pPr>
        <w:pStyle w:val="ListParagraph"/>
        <w:numPr>
          <w:ilvl w:val="3"/>
          <w:numId w:val="93"/>
        </w:numPr>
        <w:tabs>
          <w:tab w:val="left" w:pos="861"/>
        </w:tabs>
        <w:ind w:right="141" w:firstLine="566"/>
        <w:jc w:val="both"/>
        <w:rPr>
          <w:sz w:val="26"/>
        </w:rPr>
      </w:pPr>
      <w:r>
        <w:rPr>
          <w:sz w:val="26"/>
        </w:rPr>
        <w:t>Tạo</w:t>
      </w:r>
      <w:r>
        <w:rPr>
          <w:spacing w:val="-10"/>
          <w:sz w:val="26"/>
        </w:rPr>
        <w:t xml:space="preserve"> </w:t>
      </w:r>
      <w:r>
        <w:rPr>
          <w:sz w:val="26"/>
        </w:rPr>
        <w:t>sản</w:t>
      </w:r>
      <w:r>
        <w:rPr>
          <w:spacing w:val="-8"/>
          <w:sz w:val="26"/>
        </w:rPr>
        <w:t xml:space="preserve"> </w:t>
      </w:r>
      <w:r>
        <w:rPr>
          <w:sz w:val="26"/>
        </w:rPr>
        <w:t>phẩm</w:t>
      </w:r>
      <w:r>
        <w:rPr>
          <w:spacing w:val="-10"/>
          <w:sz w:val="26"/>
        </w:rPr>
        <w:t xml:space="preserve"> </w:t>
      </w:r>
      <w:r>
        <w:rPr>
          <w:sz w:val="26"/>
        </w:rPr>
        <w:t>chuyên</w:t>
      </w:r>
      <w:r>
        <w:rPr>
          <w:spacing w:val="-7"/>
          <w:sz w:val="26"/>
        </w:rPr>
        <w:t xml:space="preserve"> </w:t>
      </w:r>
      <w:r>
        <w:rPr>
          <w:sz w:val="26"/>
        </w:rPr>
        <w:t>môn</w:t>
      </w:r>
      <w:r>
        <w:rPr>
          <w:spacing w:val="-10"/>
          <w:sz w:val="26"/>
        </w:rPr>
        <w:t xml:space="preserve"> </w:t>
      </w:r>
      <w:r>
        <w:rPr>
          <w:sz w:val="26"/>
        </w:rPr>
        <w:t>cá</w:t>
      </w:r>
      <w:r>
        <w:rPr>
          <w:spacing w:val="-8"/>
          <w:sz w:val="26"/>
        </w:rPr>
        <w:t xml:space="preserve"> </w:t>
      </w:r>
      <w:r>
        <w:rPr>
          <w:sz w:val="26"/>
        </w:rPr>
        <w:t>nhân</w:t>
      </w:r>
      <w:r>
        <w:rPr>
          <w:spacing w:val="-8"/>
          <w:sz w:val="26"/>
        </w:rPr>
        <w:t xml:space="preserve"> </w:t>
      </w:r>
      <w:r>
        <w:rPr>
          <w:sz w:val="26"/>
        </w:rPr>
        <w:t>phục</w:t>
      </w:r>
      <w:r>
        <w:rPr>
          <w:spacing w:val="-10"/>
          <w:sz w:val="26"/>
        </w:rPr>
        <w:t xml:space="preserve"> </w:t>
      </w:r>
      <w:r>
        <w:rPr>
          <w:sz w:val="26"/>
        </w:rPr>
        <w:t>vụ</w:t>
      </w:r>
      <w:r>
        <w:rPr>
          <w:spacing w:val="-7"/>
          <w:sz w:val="26"/>
        </w:rPr>
        <w:t xml:space="preserve"> </w:t>
      </w:r>
      <w:r>
        <w:rPr>
          <w:sz w:val="26"/>
        </w:rPr>
        <w:t>hội</w:t>
      </w:r>
      <w:r>
        <w:rPr>
          <w:spacing w:val="-10"/>
          <w:sz w:val="26"/>
        </w:rPr>
        <w:t xml:space="preserve"> </w:t>
      </w:r>
      <w:r>
        <w:rPr>
          <w:sz w:val="26"/>
        </w:rPr>
        <w:t>thi,</w:t>
      </w:r>
      <w:r>
        <w:rPr>
          <w:spacing w:val="-8"/>
          <w:sz w:val="26"/>
        </w:rPr>
        <w:t xml:space="preserve"> </w:t>
      </w:r>
      <w:r>
        <w:rPr>
          <w:sz w:val="26"/>
        </w:rPr>
        <w:t>xét</w:t>
      </w:r>
      <w:r>
        <w:rPr>
          <w:spacing w:val="-8"/>
          <w:sz w:val="26"/>
        </w:rPr>
        <w:t xml:space="preserve"> </w:t>
      </w:r>
      <w:r>
        <w:rPr>
          <w:sz w:val="26"/>
        </w:rPr>
        <w:t>danh</w:t>
      </w:r>
      <w:r>
        <w:rPr>
          <w:spacing w:val="-8"/>
          <w:sz w:val="26"/>
        </w:rPr>
        <w:t xml:space="preserve"> </w:t>
      </w:r>
      <w:r>
        <w:rPr>
          <w:sz w:val="26"/>
        </w:rPr>
        <w:t>hiệu,</w:t>
      </w:r>
      <w:r>
        <w:rPr>
          <w:spacing w:val="-8"/>
          <w:sz w:val="26"/>
        </w:rPr>
        <w:t xml:space="preserve"> </w:t>
      </w:r>
      <w:r>
        <w:rPr>
          <w:sz w:val="26"/>
        </w:rPr>
        <w:t>bổ</w:t>
      </w:r>
      <w:r>
        <w:rPr>
          <w:spacing w:val="-7"/>
          <w:sz w:val="26"/>
        </w:rPr>
        <w:t xml:space="preserve"> </w:t>
      </w:r>
      <w:r>
        <w:rPr>
          <w:sz w:val="26"/>
        </w:rPr>
        <w:t>sung</w:t>
      </w:r>
      <w:r>
        <w:rPr>
          <w:spacing w:val="-8"/>
          <w:sz w:val="26"/>
        </w:rPr>
        <w:t xml:space="preserve"> </w:t>
      </w:r>
      <w:r>
        <w:rPr>
          <w:sz w:val="26"/>
        </w:rPr>
        <w:t>hồ</w:t>
      </w:r>
      <w:r>
        <w:rPr>
          <w:spacing w:val="-7"/>
          <w:sz w:val="26"/>
        </w:rPr>
        <w:t xml:space="preserve"> </w:t>
      </w:r>
      <w:r>
        <w:rPr>
          <w:sz w:val="26"/>
        </w:rPr>
        <w:t>sơ</w:t>
      </w:r>
      <w:r>
        <w:rPr>
          <w:spacing w:val="-8"/>
          <w:sz w:val="26"/>
        </w:rPr>
        <w:t xml:space="preserve"> </w:t>
      </w:r>
      <w:r>
        <w:rPr>
          <w:sz w:val="26"/>
        </w:rPr>
        <w:t>thi giáo viên giỏi, giáo viên chủ nhiệm giỏi.</w:t>
      </w:r>
    </w:p>
    <w:p w14:paraId="1E2496E2" w14:textId="77777777" w:rsidR="007A227D" w:rsidRDefault="007A227D">
      <w:pPr>
        <w:pStyle w:val="ListParagraph"/>
        <w:jc w:val="both"/>
        <w:rPr>
          <w:sz w:val="26"/>
        </w:rPr>
        <w:sectPr w:rsidR="007A227D">
          <w:pgSz w:w="11910" w:h="16840"/>
          <w:pgMar w:top="1040" w:right="992" w:bottom="900" w:left="1275" w:header="717" w:footer="714" w:gutter="0"/>
          <w:cols w:space="720"/>
        </w:sectPr>
      </w:pPr>
    </w:p>
    <w:p w14:paraId="7CBD1A5D" w14:textId="77777777" w:rsidR="007A227D" w:rsidRDefault="00000000">
      <w:pPr>
        <w:pStyle w:val="ListParagraph"/>
        <w:numPr>
          <w:ilvl w:val="3"/>
          <w:numId w:val="93"/>
        </w:numPr>
        <w:tabs>
          <w:tab w:val="left" w:pos="861"/>
        </w:tabs>
        <w:spacing w:before="91"/>
        <w:ind w:right="138" w:firstLine="566"/>
        <w:jc w:val="both"/>
        <w:rPr>
          <w:sz w:val="26"/>
        </w:rPr>
      </w:pPr>
      <w:r>
        <w:rPr>
          <w:sz w:val="26"/>
        </w:rPr>
        <w:lastRenderedPageBreak/>
        <w:t>Chia sẻ tri thức với đồng nghiệp, học sinh, phụ huynh qua các kênh mạng xã hội, blog chuyên môn, tạp chí giáo dục.</w:t>
      </w:r>
    </w:p>
    <w:p w14:paraId="7DA95FD0" w14:textId="77777777" w:rsidR="007A227D" w:rsidRDefault="00000000">
      <w:pPr>
        <w:pStyle w:val="ListParagraph"/>
        <w:numPr>
          <w:ilvl w:val="3"/>
          <w:numId w:val="93"/>
        </w:numPr>
        <w:tabs>
          <w:tab w:val="left" w:pos="861"/>
        </w:tabs>
        <w:spacing w:before="21"/>
        <w:ind w:right="142" w:firstLine="566"/>
        <w:jc w:val="both"/>
        <w:rPr>
          <w:sz w:val="26"/>
        </w:rPr>
      </w:pPr>
      <w:r>
        <w:rPr>
          <w:sz w:val="26"/>
        </w:rPr>
        <w:t>Phát triển thương hiệu cá nhân, mở rộng cơ hội nghề nghiệp (tác giả sách, chuyên gia, giảng viên...).</w:t>
      </w:r>
    </w:p>
    <w:p w14:paraId="65CD9C7B" w14:textId="77777777" w:rsidR="007A227D" w:rsidRDefault="00000000">
      <w:pPr>
        <w:pStyle w:val="BodyText"/>
        <w:spacing w:before="19"/>
        <w:ind w:left="143" w:right="137" w:firstLine="566"/>
        <w:jc w:val="both"/>
      </w:pPr>
      <w:r>
        <w:t>Trước đây, giáo viên cần nhiều thời gian, kỹ năng viết, năng lực biên tập mới có thể viết sách. Nay với</w:t>
      </w:r>
      <w:r>
        <w:rPr>
          <w:spacing w:val="-9"/>
        </w:rPr>
        <w:t xml:space="preserve"> </w:t>
      </w:r>
      <w:r>
        <w:t>AI, mọi thầy cô đều có thể thực hiện điều này, nếu có ý tưởng và tinh thần chia sẻ.</w:t>
      </w:r>
    </w:p>
    <w:p w14:paraId="1BF90682" w14:textId="77777777" w:rsidR="007A227D" w:rsidRDefault="00000000">
      <w:pPr>
        <w:pStyle w:val="Heading3"/>
        <w:numPr>
          <w:ilvl w:val="2"/>
          <w:numId w:val="93"/>
        </w:numPr>
        <w:tabs>
          <w:tab w:val="left" w:pos="1407"/>
        </w:tabs>
        <w:spacing w:before="160"/>
        <w:ind w:left="1407" w:hanging="697"/>
        <w:jc w:val="both"/>
      </w:pPr>
      <w:r>
        <w:t>Các</w:t>
      </w:r>
      <w:r>
        <w:rPr>
          <w:spacing w:val="-5"/>
        </w:rPr>
        <w:t xml:space="preserve"> </w:t>
      </w:r>
      <w:r>
        <w:t>bước</w:t>
      </w:r>
      <w:r>
        <w:rPr>
          <w:spacing w:val="-2"/>
        </w:rPr>
        <w:t xml:space="preserve"> </w:t>
      </w:r>
      <w:r>
        <w:t>viết</w:t>
      </w:r>
      <w:r>
        <w:rPr>
          <w:spacing w:val="-3"/>
        </w:rPr>
        <w:t xml:space="preserve"> </w:t>
      </w:r>
      <w:r>
        <w:t>sách</w:t>
      </w:r>
      <w:r>
        <w:rPr>
          <w:spacing w:val="-2"/>
        </w:rPr>
        <w:t xml:space="preserve"> </w:t>
      </w:r>
      <w:r>
        <w:t>–</w:t>
      </w:r>
      <w:r>
        <w:rPr>
          <w:spacing w:val="-2"/>
        </w:rPr>
        <w:t xml:space="preserve"> </w:t>
      </w:r>
      <w:r>
        <w:t>tài liệu</w:t>
      </w:r>
      <w:r>
        <w:rPr>
          <w:spacing w:val="-5"/>
        </w:rPr>
        <w:t xml:space="preserve"> </w:t>
      </w:r>
      <w:r>
        <w:t>bằng</w:t>
      </w:r>
      <w:r>
        <w:rPr>
          <w:spacing w:val="-13"/>
        </w:rPr>
        <w:t xml:space="preserve"> </w:t>
      </w:r>
      <w:r>
        <w:rPr>
          <w:spacing w:val="-5"/>
        </w:rPr>
        <w:t>AI</w:t>
      </w:r>
    </w:p>
    <w:p w14:paraId="3B7B6B50" w14:textId="77777777" w:rsidR="007A227D" w:rsidRDefault="00000000">
      <w:pPr>
        <w:pStyle w:val="Heading4"/>
        <w:spacing w:before="107"/>
        <w:jc w:val="both"/>
      </w:pPr>
      <w:r>
        <w:t>Bước</w:t>
      </w:r>
      <w:r>
        <w:rPr>
          <w:spacing w:val="-5"/>
        </w:rPr>
        <w:t xml:space="preserve"> </w:t>
      </w:r>
      <w:r>
        <w:t>1:</w:t>
      </w:r>
      <w:r>
        <w:rPr>
          <w:spacing w:val="-5"/>
        </w:rPr>
        <w:t xml:space="preserve"> </w:t>
      </w:r>
      <w:r>
        <w:t>Xác</w:t>
      </w:r>
      <w:r>
        <w:rPr>
          <w:spacing w:val="-3"/>
        </w:rPr>
        <w:t xml:space="preserve"> </w:t>
      </w:r>
      <w:r>
        <w:t>định</w:t>
      </w:r>
      <w:r>
        <w:rPr>
          <w:spacing w:val="-6"/>
        </w:rPr>
        <w:t xml:space="preserve"> </w:t>
      </w:r>
      <w:r>
        <w:t>chủ</w:t>
      </w:r>
      <w:r>
        <w:rPr>
          <w:spacing w:val="-2"/>
        </w:rPr>
        <w:t xml:space="preserve"> </w:t>
      </w:r>
      <w:r>
        <w:t>đề</w:t>
      </w:r>
      <w:r>
        <w:rPr>
          <w:spacing w:val="-6"/>
        </w:rPr>
        <w:t xml:space="preserve"> </w:t>
      </w:r>
      <w:r>
        <w:t>và</w:t>
      </w:r>
      <w:r>
        <w:rPr>
          <w:spacing w:val="-5"/>
        </w:rPr>
        <w:t xml:space="preserve"> </w:t>
      </w:r>
      <w:r>
        <w:t>đối</w:t>
      </w:r>
      <w:r>
        <w:rPr>
          <w:spacing w:val="-4"/>
        </w:rPr>
        <w:t xml:space="preserve"> </w:t>
      </w:r>
      <w:r>
        <w:t>tượng</w:t>
      </w:r>
      <w:r>
        <w:rPr>
          <w:spacing w:val="-5"/>
        </w:rPr>
        <w:t xml:space="preserve"> </w:t>
      </w:r>
      <w:r>
        <w:t>người</w:t>
      </w:r>
      <w:r>
        <w:rPr>
          <w:spacing w:val="-6"/>
        </w:rPr>
        <w:t xml:space="preserve"> </w:t>
      </w:r>
      <w:r>
        <w:rPr>
          <w:spacing w:val="-5"/>
        </w:rPr>
        <w:t>đọc</w:t>
      </w:r>
    </w:p>
    <w:p w14:paraId="08D0BDD9" w14:textId="77777777" w:rsidR="007A227D" w:rsidRDefault="00000000">
      <w:pPr>
        <w:pStyle w:val="BodyText"/>
        <w:ind w:left="710" w:firstLine="0"/>
        <w:jc w:val="both"/>
      </w:pPr>
      <w:r>
        <w:t>Trước</w:t>
      </w:r>
      <w:r>
        <w:rPr>
          <w:spacing w:val="-6"/>
        </w:rPr>
        <w:t xml:space="preserve"> </w:t>
      </w:r>
      <w:r>
        <w:t>tiên,</w:t>
      </w:r>
      <w:r>
        <w:rPr>
          <w:spacing w:val="-6"/>
        </w:rPr>
        <w:t xml:space="preserve"> </w:t>
      </w:r>
      <w:r>
        <w:t>giáo</w:t>
      </w:r>
      <w:r>
        <w:rPr>
          <w:spacing w:val="-6"/>
        </w:rPr>
        <w:t xml:space="preserve"> </w:t>
      </w:r>
      <w:r>
        <w:t>viên</w:t>
      </w:r>
      <w:r>
        <w:rPr>
          <w:spacing w:val="-4"/>
        </w:rPr>
        <w:t xml:space="preserve"> </w:t>
      </w:r>
      <w:r>
        <w:t>cần</w:t>
      </w:r>
      <w:r>
        <w:rPr>
          <w:spacing w:val="-6"/>
        </w:rPr>
        <w:t xml:space="preserve"> </w:t>
      </w:r>
      <w:r>
        <w:t>xác</w:t>
      </w:r>
      <w:r>
        <w:rPr>
          <w:spacing w:val="-7"/>
        </w:rPr>
        <w:t xml:space="preserve"> </w:t>
      </w:r>
      <w:r>
        <w:t>định</w:t>
      </w:r>
      <w:r>
        <w:rPr>
          <w:spacing w:val="-4"/>
        </w:rPr>
        <w:t xml:space="preserve"> </w:t>
      </w:r>
      <w:r>
        <w:rPr>
          <w:spacing w:val="-5"/>
        </w:rPr>
        <w:t>rõ:</w:t>
      </w:r>
    </w:p>
    <w:p w14:paraId="4B0FE2E2" w14:textId="77777777" w:rsidR="007A227D" w:rsidRDefault="00000000">
      <w:pPr>
        <w:pStyle w:val="ListParagraph"/>
        <w:numPr>
          <w:ilvl w:val="3"/>
          <w:numId w:val="93"/>
        </w:numPr>
        <w:tabs>
          <w:tab w:val="left" w:pos="862"/>
        </w:tabs>
        <w:spacing w:before="21"/>
        <w:ind w:left="862" w:hanging="152"/>
        <w:rPr>
          <w:sz w:val="26"/>
        </w:rPr>
      </w:pPr>
      <w:r>
        <w:rPr>
          <w:sz w:val="26"/>
        </w:rPr>
        <w:t>Viết</w:t>
      </w:r>
      <w:r>
        <w:rPr>
          <w:spacing w:val="-7"/>
          <w:sz w:val="26"/>
        </w:rPr>
        <w:t xml:space="preserve"> </w:t>
      </w:r>
      <w:r>
        <w:rPr>
          <w:sz w:val="26"/>
        </w:rPr>
        <w:t>cho</w:t>
      </w:r>
      <w:r>
        <w:rPr>
          <w:spacing w:val="-7"/>
          <w:sz w:val="26"/>
        </w:rPr>
        <w:t xml:space="preserve"> </w:t>
      </w:r>
      <w:r>
        <w:rPr>
          <w:sz w:val="26"/>
        </w:rPr>
        <w:t>ai?</w:t>
      </w:r>
      <w:r>
        <w:rPr>
          <w:spacing w:val="-6"/>
          <w:sz w:val="26"/>
        </w:rPr>
        <w:t xml:space="preserve"> </w:t>
      </w:r>
      <w:r>
        <w:rPr>
          <w:sz w:val="26"/>
        </w:rPr>
        <w:t>(Học</w:t>
      </w:r>
      <w:r>
        <w:rPr>
          <w:spacing w:val="-7"/>
          <w:sz w:val="26"/>
        </w:rPr>
        <w:t xml:space="preserve"> </w:t>
      </w:r>
      <w:r>
        <w:rPr>
          <w:sz w:val="26"/>
        </w:rPr>
        <w:t>sinh</w:t>
      </w:r>
      <w:r>
        <w:rPr>
          <w:spacing w:val="-5"/>
          <w:sz w:val="26"/>
        </w:rPr>
        <w:t xml:space="preserve"> </w:t>
      </w:r>
      <w:r>
        <w:rPr>
          <w:sz w:val="26"/>
        </w:rPr>
        <w:t>lớp</w:t>
      </w:r>
      <w:r>
        <w:rPr>
          <w:spacing w:val="-7"/>
          <w:sz w:val="26"/>
        </w:rPr>
        <w:t xml:space="preserve"> </w:t>
      </w:r>
      <w:r>
        <w:rPr>
          <w:sz w:val="26"/>
        </w:rPr>
        <w:t>mấy?</w:t>
      </w:r>
      <w:r>
        <w:rPr>
          <w:spacing w:val="-4"/>
          <w:sz w:val="26"/>
        </w:rPr>
        <w:t xml:space="preserve"> </w:t>
      </w:r>
      <w:r>
        <w:rPr>
          <w:sz w:val="26"/>
        </w:rPr>
        <w:t>Giáo</w:t>
      </w:r>
      <w:r>
        <w:rPr>
          <w:spacing w:val="-7"/>
          <w:sz w:val="26"/>
        </w:rPr>
        <w:t xml:space="preserve"> </w:t>
      </w:r>
      <w:r>
        <w:rPr>
          <w:sz w:val="26"/>
        </w:rPr>
        <w:t>viên</w:t>
      </w:r>
      <w:r>
        <w:rPr>
          <w:spacing w:val="-7"/>
          <w:sz w:val="26"/>
        </w:rPr>
        <w:t xml:space="preserve"> </w:t>
      </w:r>
      <w:r>
        <w:rPr>
          <w:sz w:val="26"/>
        </w:rPr>
        <w:t>mới</w:t>
      </w:r>
      <w:r>
        <w:rPr>
          <w:spacing w:val="-7"/>
          <w:sz w:val="26"/>
        </w:rPr>
        <w:t xml:space="preserve"> </w:t>
      </w:r>
      <w:r>
        <w:rPr>
          <w:sz w:val="26"/>
        </w:rPr>
        <w:t>vào</w:t>
      </w:r>
      <w:r>
        <w:rPr>
          <w:spacing w:val="-7"/>
          <w:sz w:val="26"/>
        </w:rPr>
        <w:t xml:space="preserve"> </w:t>
      </w:r>
      <w:r>
        <w:rPr>
          <w:sz w:val="26"/>
        </w:rPr>
        <w:t>nghề?</w:t>
      </w:r>
      <w:r>
        <w:rPr>
          <w:spacing w:val="-4"/>
          <w:sz w:val="26"/>
        </w:rPr>
        <w:t xml:space="preserve"> </w:t>
      </w:r>
      <w:r>
        <w:rPr>
          <w:sz w:val="26"/>
        </w:rPr>
        <w:t>Phụ</w:t>
      </w:r>
      <w:r>
        <w:rPr>
          <w:spacing w:val="-7"/>
          <w:sz w:val="26"/>
        </w:rPr>
        <w:t xml:space="preserve"> </w:t>
      </w:r>
      <w:r>
        <w:rPr>
          <w:spacing w:val="-2"/>
          <w:sz w:val="26"/>
        </w:rPr>
        <w:t>huynh?)</w:t>
      </w:r>
    </w:p>
    <w:p w14:paraId="3B7FC2A8" w14:textId="77777777" w:rsidR="007A227D" w:rsidRDefault="00000000">
      <w:pPr>
        <w:pStyle w:val="ListParagraph"/>
        <w:numPr>
          <w:ilvl w:val="3"/>
          <w:numId w:val="93"/>
        </w:numPr>
        <w:tabs>
          <w:tab w:val="left" w:pos="862"/>
        </w:tabs>
        <w:ind w:left="862" w:hanging="152"/>
        <w:rPr>
          <w:sz w:val="26"/>
        </w:rPr>
      </w:pPr>
      <w:r>
        <w:rPr>
          <w:sz w:val="26"/>
        </w:rPr>
        <w:t>Môn</w:t>
      </w:r>
      <w:r>
        <w:rPr>
          <w:spacing w:val="-6"/>
          <w:sz w:val="26"/>
        </w:rPr>
        <w:t xml:space="preserve"> </w:t>
      </w:r>
      <w:r>
        <w:rPr>
          <w:sz w:val="26"/>
        </w:rPr>
        <w:t>học,</w:t>
      </w:r>
      <w:r>
        <w:rPr>
          <w:spacing w:val="-3"/>
          <w:sz w:val="26"/>
        </w:rPr>
        <w:t xml:space="preserve"> </w:t>
      </w:r>
      <w:r>
        <w:rPr>
          <w:sz w:val="26"/>
        </w:rPr>
        <w:t>nội</w:t>
      </w:r>
      <w:r>
        <w:rPr>
          <w:spacing w:val="-5"/>
          <w:sz w:val="26"/>
        </w:rPr>
        <w:t xml:space="preserve"> </w:t>
      </w:r>
      <w:r>
        <w:rPr>
          <w:sz w:val="26"/>
        </w:rPr>
        <w:t>dung</w:t>
      </w:r>
      <w:r>
        <w:rPr>
          <w:spacing w:val="-5"/>
          <w:sz w:val="26"/>
        </w:rPr>
        <w:t xml:space="preserve"> </w:t>
      </w:r>
      <w:r>
        <w:rPr>
          <w:sz w:val="26"/>
        </w:rPr>
        <w:t>chuyên</w:t>
      </w:r>
      <w:r>
        <w:rPr>
          <w:spacing w:val="-6"/>
          <w:sz w:val="26"/>
        </w:rPr>
        <w:t xml:space="preserve"> </w:t>
      </w:r>
      <w:r>
        <w:rPr>
          <w:sz w:val="26"/>
        </w:rPr>
        <w:t>sâu</w:t>
      </w:r>
      <w:r>
        <w:rPr>
          <w:spacing w:val="-5"/>
          <w:sz w:val="26"/>
        </w:rPr>
        <w:t xml:space="preserve"> </w:t>
      </w:r>
      <w:r>
        <w:rPr>
          <w:spacing w:val="-4"/>
          <w:sz w:val="26"/>
        </w:rPr>
        <w:t>nào?</w:t>
      </w:r>
    </w:p>
    <w:p w14:paraId="2F5B769B" w14:textId="77777777" w:rsidR="007A227D" w:rsidRDefault="00000000">
      <w:pPr>
        <w:pStyle w:val="ListParagraph"/>
        <w:numPr>
          <w:ilvl w:val="3"/>
          <w:numId w:val="93"/>
        </w:numPr>
        <w:tabs>
          <w:tab w:val="left" w:pos="862"/>
        </w:tabs>
        <w:spacing w:line="254" w:lineRule="auto"/>
        <w:ind w:left="710" w:right="1125" w:firstLine="0"/>
        <w:rPr>
          <w:sz w:val="26"/>
        </w:rPr>
      </w:pPr>
      <w:r>
        <w:rPr>
          <w:sz w:val="26"/>
        </w:rPr>
        <w:t>Dạng</w:t>
      </w:r>
      <w:r>
        <w:rPr>
          <w:spacing w:val="-3"/>
          <w:sz w:val="26"/>
        </w:rPr>
        <w:t xml:space="preserve"> </w:t>
      </w:r>
      <w:r>
        <w:rPr>
          <w:sz w:val="26"/>
        </w:rPr>
        <w:t>tài</w:t>
      </w:r>
      <w:r>
        <w:rPr>
          <w:spacing w:val="-3"/>
          <w:sz w:val="26"/>
        </w:rPr>
        <w:t xml:space="preserve"> </w:t>
      </w:r>
      <w:r>
        <w:rPr>
          <w:sz w:val="26"/>
        </w:rPr>
        <w:t>liệu</w:t>
      </w:r>
      <w:r>
        <w:rPr>
          <w:spacing w:val="-3"/>
          <w:sz w:val="26"/>
        </w:rPr>
        <w:t xml:space="preserve"> </w:t>
      </w:r>
      <w:r>
        <w:rPr>
          <w:sz w:val="26"/>
        </w:rPr>
        <w:t>nào?</w:t>
      </w:r>
      <w:r>
        <w:rPr>
          <w:spacing w:val="-3"/>
          <w:sz w:val="26"/>
        </w:rPr>
        <w:t xml:space="preserve"> </w:t>
      </w:r>
      <w:r>
        <w:rPr>
          <w:sz w:val="26"/>
        </w:rPr>
        <w:t>(Sách</w:t>
      </w:r>
      <w:r>
        <w:rPr>
          <w:spacing w:val="-3"/>
          <w:sz w:val="26"/>
        </w:rPr>
        <w:t xml:space="preserve"> </w:t>
      </w:r>
      <w:r>
        <w:rPr>
          <w:sz w:val="26"/>
        </w:rPr>
        <w:t>bài</w:t>
      </w:r>
      <w:r>
        <w:rPr>
          <w:spacing w:val="-3"/>
          <w:sz w:val="26"/>
        </w:rPr>
        <w:t xml:space="preserve"> </w:t>
      </w:r>
      <w:r>
        <w:rPr>
          <w:sz w:val="26"/>
        </w:rPr>
        <w:t>tập,</w:t>
      </w:r>
      <w:r>
        <w:rPr>
          <w:spacing w:val="-3"/>
          <w:sz w:val="26"/>
        </w:rPr>
        <w:t xml:space="preserve"> </w:t>
      </w:r>
      <w:r>
        <w:rPr>
          <w:sz w:val="26"/>
        </w:rPr>
        <w:t>giáo</w:t>
      </w:r>
      <w:r>
        <w:rPr>
          <w:spacing w:val="-3"/>
          <w:sz w:val="26"/>
        </w:rPr>
        <w:t xml:space="preserve"> </w:t>
      </w:r>
      <w:r>
        <w:rPr>
          <w:sz w:val="26"/>
        </w:rPr>
        <w:t>trình</w:t>
      </w:r>
      <w:r>
        <w:rPr>
          <w:spacing w:val="-1"/>
          <w:sz w:val="26"/>
        </w:rPr>
        <w:t xml:space="preserve"> </w:t>
      </w:r>
      <w:r>
        <w:rPr>
          <w:sz w:val="26"/>
        </w:rPr>
        <w:t>kỹ năng,</w:t>
      </w:r>
      <w:r>
        <w:rPr>
          <w:spacing w:val="-3"/>
          <w:sz w:val="26"/>
        </w:rPr>
        <w:t xml:space="preserve"> </w:t>
      </w:r>
      <w:r>
        <w:rPr>
          <w:sz w:val="26"/>
        </w:rPr>
        <w:t>cẩm</w:t>
      </w:r>
      <w:r>
        <w:rPr>
          <w:spacing w:val="-3"/>
          <w:sz w:val="26"/>
        </w:rPr>
        <w:t xml:space="preserve"> </w:t>
      </w:r>
      <w:r>
        <w:rPr>
          <w:sz w:val="26"/>
        </w:rPr>
        <w:t>nang</w:t>
      </w:r>
      <w:r>
        <w:rPr>
          <w:spacing w:val="-3"/>
          <w:sz w:val="26"/>
        </w:rPr>
        <w:t xml:space="preserve"> </w:t>
      </w:r>
      <w:r>
        <w:rPr>
          <w:sz w:val="26"/>
        </w:rPr>
        <w:t>dạy</w:t>
      </w:r>
      <w:r>
        <w:rPr>
          <w:spacing w:val="-1"/>
          <w:sz w:val="26"/>
        </w:rPr>
        <w:t xml:space="preserve"> </w:t>
      </w:r>
      <w:r>
        <w:rPr>
          <w:sz w:val="26"/>
        </w:rPr>
        <w:t>học...) Ví dụ cụ thể:</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2"/>
        <w:gridCol w:w="7833"/>
      </w:tblGrid>
      <w:tr w:rsidR="007A227D" w14:paraId="279B0C2E" w14:textId="77777777">
        <w:trPr>
          <w:trHeight w:val="299"/>
        </w:trPr>
        <w:tc>
          <w:tcPr>
            <w:tcW w:w="1512" w:type="dxa"/>
          </w:tcPr>
          <w:p w14:paraId="62E1EE66" w14:textId="77777777" w:rsidR="007A227D" w:rsidRDefault="00000000">
            <w:pPr>
              <w:pStyle w:val="TableParagraph"/>
              <w:spacing w:before="2" w:line="278" w:lineRule="exact"/>
              <w:rPr>
                <w:b/>
                <w:sz w:val="26"/>
              </w:rPr>
            </w:pPr>
            <w:r>
              <w:rPr>
                <w:b/>
                <w:sz w:val="26"/>
              </w:rPr>
              <w:t>Môn</w:t>
            </w:r>
            <w:r>
              <w:rPr>
                <w:b/>
                <w:spacing w:val="-9"/>
                <w:sz w:val="26"/>
              </w:rPr>
              <w:t xml:space="preserve"> </w:t>
            </w:r>
            <w:r>
              <w:rPr>
                <w:b/>
                <w:spacing w:val="-5"/>
                <w:sz w:val="26"/>
              </w:rPr>
              <w:t>học</w:t>
            </w:r>
          </w:p>
        </w:tc>
        <w:tc>
          <w:tcPr>
            <w:tcW w:w="7833" w:type="dxa"/>
          </w:tcPr>
          <w:p w14:paraId="1083B3F2" w14:textId="77777777" w:rsidR="007A227D" w:rsidRDefault="00000000">
            <w:pPr>
              <w:pStyle w:val="TableParagraph"/>
              <w:spacing w:before="2" w:line="278" w:lineRule="exact"/>
              <w:rPr>
                <w:b/>
                <w:sz w:val="26"/>
              </w:rPr>
            </w:pPr>
            <w:r>
              <w:rPr>
                <w:b/>
                <w:sz w:val="26"/>
              </w:rPr>
              <w:t>Chủ</w:t>
            </w:r>
            <w:r>
              <w:rPr>
                <w:b/>
                <w:spacing w:val="-4"/>
                <w:sz w:val="26"/>
              </w:rPr>
              <w:t xml:space="preserve"> </w:t>
            </w:r>
            <w:r>
              <w:rPr>
                <w:b/>
                <w:sz w:val="26"/>
              </w:rPr>
              <w:t>đề</w:t>
            </w:r>
            <w:r>
              <w:rPr>
                <w:b/>
                <w:spacing w:val="-4"/>
                <w:sz w:val="26"/>
              </w:rPr>
              <w:t xml:space="preserve"> </w:t>
            </w:r>
            <w:r>
              <w:rPr>
                <w:b/>
                <w:sz w:val="26"/>
              </w:rPr>
              <w:t>tài</w:t>
            </w:r>
            <w:r>
              <w:rPr>
                <w:b/>
                <w:spacing w:val="-4"/>
                <w:sz w:val="26"/>
              </w:rPr>
              <w:t xml:space="preserve"> </w:t>
            </w:r>
            <w:r>
              <w:rPr>
                <w:b/>
                <w:sz w:val="26"/>
              </w:rPr>
              <w:t>liệu</w:t>
            </w:r>
            <w:r>
              <w:rPr>
                <w:b/>
                <w:spacing w:val="-4"/>
                <w:sz w:val="26"/>
              </w:rPr>
              <w:t xml:space="preserve"> </w:t>
            </w:r>
            <w:r>
              <w:rPr>
                <w:b/>
                <w:sz w:val="26"/>
              </w:rPr>
              <w:t>cụ</w:t>
            </w:r>
            <w:r>
              <w:rPr>
                <w:b/>
                <w:spacing w:val="-3"/>
                <w:sz w:val="26"/>
              </w:rPr>
              <w:t xml:space="preserve"> </w:t>
            </w:r>
            <w:r>
              <w:rPr>
                <w:b/>
                <w:spacing w:val="-5"/>
                <w:sz w:val="26"/>
              </w:rPr>
              <w:t>thể</w:t>
            </w:r>
          </w:p>
        </w:tc>
      </w:tr>
      <w:tr w:rsidR="007A227D" w14:paraId="6E37F8DD" w14:textId="77777777">
        <w:trPr>
          <w:trHeight w:val="299"/>
        </w:trPr>
        <w:tc>
          <w:tcPr>
            <w:tcW w:w="1512" w:type="dxa"/>
          </w:tcPr>
          <w:p w14:paraId="022EFC35" w14:textId="77777777" w:rsidR="007A227D" w:rsidRDefault="00000000">
            <w:pPr>
              <w:pStyle w:val="TableParagraph"/>
              <w:spacing w:before="2" w:line="278" w:lineRule="exact"/>
              <w:rPr>
                <w:sz w:val="26"/>
              </w:rPr>
            </w:pPr>
            <w:r>
              <w:rPr>
                <w:sz w:val="26"/>
              </w:rPr>
              <w:t>Ngữ</w:t>
            </w:r>
            <w:r>
              <w:rPr>
                <w:spacing w:val="-5"/>
                <w:sz w:val="26"/>
              </w:rPr>
              <w:t xml:space="preserve"> văn</w:t>
            </w:r>
          </w:p>
        </w:tc>
        <w:tc>
          <w:tcPr>
            <w:tcW w:w="7833" w:type="dxa"/>
          </w:tcPr>
          <w:p w14:paraId="5F8E3945" w14:textId="77777777" w:rsidR="007A227D" w:rsidRDefault="00000000">
            <w:pPr>
              <w:pStyle w:val="TableParagraph"/>
              <w:spacing w:before="2" w:line="278" w:lineRule="exact"/>
              <w:rPr>
                <w:sz w:val="26"/>
              </w:rPr>
            </w:pPr>
            <w:r>
              <w:rPr>
                <w:sz w:val="26"/>
              </w:rPr>
              <w:t>“Sách</w:t>
            </w:r>
            <w:r>
              <w:rPr>
                <w:spacing w:val="-5"/>
                <w:sz w:val="26"/>
              </w:rPr>
              <w:t xml:space="preserve"> </w:t>
            </w:r>
            <w:r>
              <w:rPr>
                <w:sz w:val="26"/>
              </w:rPr>
              <w:t>luyện</w:t>
            </w:r>
            <w:r>
              <w:rPr>
                <w:spacing w:val="-2"/>
                <w:sz w:val="26"/>
              </w:rPr>
              <w:t xml:space="preserve"> </w:t>
            </w:r>
            <w:r>
              <w:rPr>
                <w:sz w:val="26"/>
              </w:rPr>
              <w:t>viết</w:t>
            </w:r>
            <w:r>
              <w:rPr>
                <w:spacing w:val="-4"/>
                <w:sz w:val="26"/>
              </w:rPr>
              <w:t xml:space="preserve"> </w:t>
            </w:r>
            <w:r>
              <w:rPr>
                <w:sz w:val="26"/>
              </w:rPr>
              <w:t>đoạn</w:t>
            </w:r>
            <w:r>
              <w:rPr>
                <w:spacing w:val="-2"/>
                <w:sz w:val="26"/>
              </w:rPr>
              <w:t xml:space="preserve"> </w:t>
            </w:r>
            <w:r>
              <w:rPr>
                <w:sz w:val="26"/>
              </w:rPr>
              <w:t>văn</w:t>
            </w:r>
            <w:r>
              <w:rPr>
                <w:spacing w:val="-5"/>
                <w:sz w:val="26"/>
              </w:rPr>
              <w:t xml:space="preserve"> </w:t>
            </w:r>
            <w:r>
              <w:rPr>
                <w:sz w:val="26"/>
              </w:rPr>
              <w:t>nghị</w:t>
            </w:r>
            <w:r>
              <w:rPr>
                <w:spacing w:val="-4"/>
                <w:sz w:val="26"/>
              </w:rPr>
              <w:t xml:space="preserve"> </w:t>
            </w:r>
            <w:r>
              <w:rPr>
                <w:sz w:val="26"/>
              </w:rPr>
              <w:t>luận</w:t>
            </w:r>
            <w:r>
              <w:rPr>
                <w:spacing w:val="-5"/>
                <w:sz w:val="26"/>
              </w:rPr>
              <w:t xml:space="preserve"> </w:t>
            </w:r>
            <w:r>
              <w:rPr>
                <w:sz w:val="26"/>
              </w:rPr>
              <w:t>xã</w:t>
            </w:r>
            <w:r>
              <w:rPr>
                <w:spacing w:val="-4"/>
                <w:sz w:val="26"/>
              </w:rPr>
              <w:t xml:space="preserve"> </w:t>
            </w:r>
            <w:r>
              <w:rPr>
                <w:sz w:val="26"/>
              </w:rPr>
              <w:t>hội</w:t>
            </w:r>
            <w:r>
              <w:rPr>
                <w:spacing w:val="-5"/>
                <w:sz w:val="26"/>
              </w:rPr>
              <w:t xml:space="preserve"> </w:t>
            </w:r>
            <w:r>
              <w:rPr>
                <w:sz w:val="26"/>
              </w:rPr>
              <w:t>cho</w:t>
            </w:r>
            <w:r>
              <w:rPr>
                <w:spacing w:val="-4"/>
                <w:sz w:val="26"/>
              </w:rPr>
              <w:t xml:space="preserve"> </w:t>
            </w:r>
            <w:r>
              <w:rPr>
                <w:sz w:val="26"/>
              </w:rPr>
              <w:t>học</w:t>
            </w:r>
            <w:r>
              <w:rPr>
                <w:spacing w:val="-5"/>
                <w:sz w:val="26"/>
              </w:rPr>
              <w:t xml:space="preserve"> </w:t>
            </w:r>
            <w:r>
              <w:rPr>
                <w:sz w:val="26"/>
              </w:rPr>
              <w:t>sinh</w:t>
            </w:r>
            <w:r>
              <w:rPr>
                <w:spacing w:val="-3"/>
                <w:sz w:val="26"/>
              </w:rPr>
              <w:t xml:space="preserve"> </w:t>
            </w:r>
            <w:r>
              <w:rPr>
                <w:sz w:val="26"/>
              </w:rPr>
              <w:t>lớp</w:t>
            </w:r>
            <w:r>
              <w:rPr>
                <w:spacing w:val="-4"/>
                <w:sz w:val="26"/>
              </w:rPr>
              <w:t xml:space="preserve"> </w:t>
            </w:r>
            <w:r>
              <w:rPr>
                <w:spacing w:val="-5"/>
                <w:sz w:val="26"/>
              </w:rPr>
              <w:t>10”</w:t>
            </w:r>
          </w:p>
        </w:tc>
      </w:tr>
      <w:tr w:rsidR="007A227D" w14:paraId="07FBF8AF" w14:textId="77777777">
        <w:trPr>
          <w:trHeight w:val="299"/>
        </w:trPr>
        <w:tc>
          <w:tcPr>
            <w:tcW w:w="1512" w:type="dxa"/>
          </w:tcPr>
          <w:p w14:paraId="74531D3C" w14:textId="77777777" w:rsidR="007A227D" w:rsidRDefault="00000000">
            <w:pPr>
              <w:pStyle w:val="TableParagraph"/>
              <w:spacing w:before="2" w:line="278" w:lineRule="exact"/>
              <w:rPr>
                <w:sz w:val="26"/>
              </w:rPr>
            </w:pPr>
            <w:r>
              <w:rPr>
                <w:spacing w:val="-4"/>
                <w:sz w:val="26"/>
              </w:rPr>
              <w:t>GDCD</w:t>
            </w:r>
          </w:p>
        </w:tc>
        <w:tc>
          <w:tcPr>
            <w:tcW w:w="7833" w:type="dxa"/>
          </w:tcPr>
          <w:p w14:paraId="339576D1" w14:textId="77777777" w:rsidR="007A227D" w:rsidRDefault="00000000">
            <w:pPr>
              <w:pStyle w:val="TableParagraph"/>
              <w:spacing w:before="2" w:line="278" w:lineRule="exact"/>
              <w:rPr>
                <w:sz w:val="26"/>
              </w:rPr>
            </w:pPr>
            <w:r>
              <w:rPr>
                <w:sz w:val="26"/>
              </w:rPr>
              <w:t>“Kỹ</w:t>
            </w:r>
            <w:r>
              <w:rPr>
                <w:spacing w:val="-5"/>
                <w:sz w:val="26"/>
              </w:rPr>
              <w:t xml:space="preserve"> </w:t>
            </w:r>
            <w:r>
              <w:rPr>
                <w:sz w:val="26"/>
              </w:rPr>
              <w:t>năng</w:t>
            </w:r>
            <w:r>
              <w:rPr>
                <w:spacing w:val="-4"/>
                <w:sz w:val="26"/>
              </w:rPr>
              <w:t xml:space="preserve"> </w:t>
            </w:r>
            <w:r>
              <w:rPr>
                <w:sz w:val="26"/>
              </w:rPr>
              <w:t>ứng</w:t>
            </w:r>
            <w:r>
              <w:rPr>
                <w:spacing w:val="-2"/>
                <w:sz w:val="26"/>
              </w:rPr>
              <w:t xml:space="preserve"> </w:t>
            </w:r>
            <w:r>
              <w:rPr>
                <w:sz w:val="26"/>
              </w:rPr>
              <w:t>xử</w:t>
            </w:r>
            <w:r>
              <w:rPr>
                <w:spacing w:val="-4"/>
                <w:sz w:val="26"/>
              </w:rPr>
              <w:t xml:space="preserve"> </w:t>
            </w:r>
            <w:r>
              <w:rPr>
                <w:sz w:val="26"/>
              </w:rPr>
              <w:t>với</w:t>
            </w:r>
            <w:r>
              <w:rPr>
                <w:spacing w:val="-5"/>
                <w:sz w:val="26"/>
              </w:rPr>
              <w:t xml:space="preserve"> </w:t>
            </w:r>
            <w:r>
              <w:rPr>
                <w:sz w:val="26"/>
              </w:rPr>
              <w:t>tình</w:t>
            </w:r>
            <w:r>
              <w:rPr>
                <w:spacing w:val="-4"/>
                <w:sz w:val="26"/>
              </w:rPr>
              <w:t xml:space="preserve"> </w:t>
            </w:r>
            <w:r>
              <w:rPr>
                <w:sz w:val="26"/>
              </w:rPr>
              <w:t>huống</w:t>
            </w:r>
            <w:r>
              <w:rPr>
                <w:spacing w:val="-3"/>
                <w:sz w:val="26"/>
              </w:rPr>
              <w:t xml:space="preserve"> </w:t>
            </w:r>
            <w:r>
              <w:rPr>
                <w:sz w:val="26"/>
              </w:rPr>
              <w:t>xung</w:t>
            </w:r>
            <w:r>
              <w:rPr>
                <w:spacing w:val="-5"/>
                <w:sz w:val="26"/>
              </w:rPr>
              <w:t xml:space="preserve"> </w:t>
            </w:r>
            <w:r>
              <w:rPr>
                <w:sz w:val="26"/>
              </w:rPr>
              <w:t>đột</w:t>
            </w:r>
            <w:r>
              <w:rPr>
                <w:spacing w:val="-4"/>
                <w:sz w:val="26"/>
              </w:rPr>
              <w:t xml:space="preserve"> </w:t>
            </w:r>
            <w:r>
              <w:rPr>
                <w:sz w:val="26"/>
              </w:rPr>
              <w:t>học</w:t>
            </w:r>
            <w:r>
              <w:rPr>
                <w:spacing w:val="-3"/>
                <w:sz w:val="26"/>
              </w:rPr>
              <w:t xml:space="preserve"> </w:t>
            </w:r>
            <w:r>
              <w:rPr>
                <w:spacing w:val="-2"/>
                <w:sz w:val="26"/>
              </w:rPr>
              <w:t>đường”</w:t>
            </w:r>
          </w:p>
        </w:tc>
      </w:tr>
      <w:tr w:rsidR="007A227D" w14:paraId="324F1E33" w14:textId="77777777">
        <w:trPr>
          <w:trHeight w:val="297"/>
        </w:trPr>
        <w:tc>
          <w:tcPr>
            <w:tcW w:w="1512" w:type="dxa"/>
          </w:tcPr>
          <w:p w14:paraId="6880135C" w14:textId="77777777" w:rsidR="007A227D" w:rsidRDefault="00000000">
            <w:pPr>
              <w:pStyle w:val="TableParagraph"/>
              <w:spacing w:line="277" w:lineRule="exact"/>
              <w:rPr>
                <w:sz w:val="26"/>
              </w:rPr>
            </w:pPr>
            <w:r>
              <w:rPr>
                <w:sz w:val="26"/>
              </w:rPr>
              <w:t>Hóa</w:t>
            </w:r>
            <w:r>
              <w:rPr>
                <w:spacing w:val="-6"/>
                <w:sz w:val="26"/>
              </w:rPr>
              <w:t xml:space="preserve"> </w:t>
            </w:r>
            <w:r>
              <w:rPr>
                <w:spacing w:val="-5"/>
                <w:sz w:val="26"/>
              </w:rPr>
              <w:t>học</w:t>
            </w:r>
          </w:p>
        </w:tc>
        <w:tc>
          <w:tcPr>
            <w:tcW w:w="7833" w:type="dxa"/>
          </w:tcPr>
          <w:p w14:paraId="14739CB2" w14:textId="77777777" w:rsidR="007A227D" w:rsidRDefault="00000000">
            <w:pPr>
              <w:pStyle w:val="TableParagraph"/>
              <w:spacing w:line="277" w:lineRule="exact"/>
              <w:rPr>
                <w:sz w:val="26"/>
              </w:rPr>
            </w:pPr>
            <w:r>
              <w:rPr>
                <w:sz w:val="26"/>
              </w:rPr>
              <w:t>“100</w:t>
            </w:r>
            <w:r>
              <w:rPr>
                <w:spacing w:val="-4"/>
                <w:sz w:val="26"/>
              </w:rPr>
              <w:t xml:space="preserve"> </w:t>
            </w:r>
            <w:r>
              <w:rPr>
                <w:sz w:val="26"/>
              </w:rPr>
              <w:t>câu</w:t>
            </w:r>
            <w:r>
              <w:rPr>
                <w:spacing w:val="-4"/>
                <w:sz w:val="26"/>
              </w:rPr>
              <w:t xml:space="preserve"> </w:t>
            </w:r>
            <w:r>
              <w:rPr>
                <w:sz w:val="26"/>
              </w:rPr>
              <w:t>hỏi</w:t>
            </w:r>
            <w:r>
              <w:rPr>
                <w:spacing w:val="-4"/>
                <w:sz w:val="26"/>
              </w:rPr>
              <w:t xml:space="preserve"> </w:t>
            </w:r>
            <w:r>
              <w:rPr>
                <w:sz w:val="26"/>
              </w:rPr>
              <w:t>trắc</w:t>
            </w:r>
            <w:r>
              <w:rPr>
                <w:spacing w:val="-4"/>
                <w:sz w:val="26"/>
              </w:rPr>
              <w:t xml:space="preserve"> </w:t>
            </w:r>
            <w:r>
              <w:rPr>
                <w:sz w:val="26"/>
              </w:rPr>
              <w:t>nghiệm</w:t>
            </w:r>
            <w:r>
              <w:rPr>
                <w:spacing w:val="-4"/>
                <w:sz w:val="26"/>
              </w:rPr>
              <w:t xml:space="preserve"> </w:t>
            </w:r>
            <w:r>
              <w:rPr>
                <w:sz w:val="26"/>
              </w:rPr>
              <w:t>theo</w:t>
            </w:r>
            <w:r>
              <w:rPr>
                <w:spacing w:val="-5"/>
                <w:sz w:val="26"/>
              </w:rPr>
              <w:t xml:space="preserve"> </w:t>
            </w:r>
            <w:r>
              <w:rPr>
                <w:sz w:val="26"/>
              </w:rPr>
              <w:t>mức</w:t>
            </w:r>
            <w:r>
              <w:rPr>
                <w:spacing w:val="-4"/>
                <w:sz w:val="26"/>
              </w:rPr>
              <w:t xml:space="preserve"> </w:t>
            </w:r>
            <w:r>
              <w:rPr>
                <w:sz w:val="26"/>
              </w:rPr>
              <w:t>độ</w:t>
            </w:r>
            <w:r>
              <w:rPr>
                <w:spacing w:val="-3"/>
                <w:sz w:val="26"/>
              </w:rPr>
              <w:t xml:space="preserve"> </w:t>
            </w:r>
            <w:r>
              <w:rPr>
                <w:sz w:val="26"/>
              </w:rPr>
              <w:t>Bloom</w:t>
            </w:r>
            <w:r>
              <w:rPr>
                <w:spacing w:val="1"/>
                <w:sz w:val="26"/>
              </w:rPr>
              <w:t xml:space="preserve"> </w:t>
            </w:r>
            <w:r>
              <w:rPr>
                <w:sz w:val="26"/>
              </w:rPr>
              <w:t>–</w:t>
            </w:r>
            <w:r>
              <w:rPr>
                <w:spacing w:val="-5"/>
                <w:sz w:val="26"/>
              </w:rPr>
              <w:t xml:space="preserve"> </w:t>
            </w:r>
            <w:r>
              <w:rPr>
                <w:sz w:val="26"/>
              </w:rPr>
              <w:t>Hóa</w:t>
            </w:r>
            <w:r>
              <w:rPr>
                <w:spacing w:val="-5"/>
                <w:sz w:val="26"/>
              </w:rPr>
              <w:t xml:space="preserve"> </w:t>
            </w:r>
            <w:r>
              <w:rPr>
                <w:sz w:val="26"/>
              </w:rPr>
              <w:t>lớp</w:t>
            </w:r>
            <w:r>
              <w:rPr>
                <w:spacing w:val="-3"/>
                <w:sz w:val="26"/>
              </w:rPr>
              <w:t xml:space="preserve"> </w:t>
            </w:r>
            <w:r>
              <w:rPr>
                <w:spacing w:val="-5"/>
                <w:sz w:val="26"/>
              </w:rPr>
              <w:t>10”</w:t>
            </w:r>
          </w:p>
        </w:tc>
      </w:tr>
      <w:tr w:rsidR="007A227D" w14:paraId="5FB8192B" w14:textId="77777777">
        <w:trPr>
          <w:trHeight w:val="299"/>
        </w:trPr>
        <w:tc>
          <w:tcPr>
            <w:tcW w:w="1512" w:type="dxa"/>
          </w:tcPr>
          <w:p w14:paraId="20465396" w14:textId="77777777" w:rsidR="007A227D" w:rsidRDefault="00000000">
            <w:pPr>
              <w:pStyle w:val="TableParagraph"/>
              <w:spacing w:before="2" w:line="278" w:lineRule="exact"/>
              <w:rPr>
                <w:sz w:val="26"/>
              </w:rPr>
            </w:pPr>
            <w:r>
              <w:rPr>
                <w:sz w:val="26"/>
              </w:rPr>
              <w:t>Tiếng</w:t>
            </w:r>
            <w:r>
              <w:rPr>
                <w:spacing w:val="-8"/>
                <w:sz w:val="26"/>
              </w:rPr>
              <w:t xml:space="preserve"> </w:t>
            </w:r>
            <w:r>
              <w:rPr>
                <w:spacing w:val="-5"/>
                <w:sz w:val="26"/>
              </w:rPr>
              <w:t>Anh</w:t>
            </w:r>
          </w:p>
        </w:tc>
        <w:tc>
          <w:tcPr>
            <w:tcW w:w="7833" w:type="dxa"/>
          </w:tcPr>
          <w:p w14:paraId="450158CA" w14:textId="77777777" w:rsidR="007A227D" w:rsidRDefault="00000000">
            <w:pPr>
              <w:pStyle w:val="TableParagraph"/>
              <w:spacing w:before="2" w:line="278" w:lineRule="exact"/>
              <w:rPr>
                <w:sz w:val="26"/>
              </w:rPr>
            </w:pPr>
            <w:r>
              <w:rPr>
                <w:sz w:val="26"/>
              </w:rPr>
              <w:t>“Tài</w:t>
            </w:r>
            <w:r>
              <w:rPr>
                <w:spacing w:val="-4"/>
                <w:sz w:val="26"/>
              </w:rPr>
              <w:t xml:space="preserve"> </w:t>
            </w:r>
            <w:r>
              <w:rPr>
                <w:sz w:val="26"/>
              </w:rPr>
              <w:t>liệu</w:t>
            </w:r>
            <w:r>
              <w:rPr>
                <w:spacing w:val="-4"/>
                <w:sz w:val="26"/>
              </w:rPr>
              <w:t xml:space="preserve"> </w:t>
            </w:r>
            <w:r>
              <w:rPr>
                <w:sz w:val="26"/>
              </w:rPr>
              <w:t>luyện</w:t>
            </w:r>
            <w:r>
              <w:rPr>
                <w:spacing w:val="-3"/>
                <w:sz w:val="26"/>
              </w:rPr>
              <w:t xml:space="preserve"> </w:t>
            </w:r>
            <w:r>
              <w:rPr>
                <w:sz w:val="26"/>
              </w:rPr>
              <w:t>nghe</w:t>
            </w:r>
            <w:r>
              <w:rPr>
                <w:spacing w:val="-2"/>
                <w:sz w:val="26"/>
              </w:rPr>
              <w:t xml:space="preserve"> </w:t>
            </w:r>
            <w:r>
              <w:rPr>
                <w:sz w:val="26"/>
              </w:rPr>
              <w:t>A2</w:t>
            </w:r>
            <w:r>
              <w:rPr>
                <w:spacing w:val="-4"/>
                <w:sz w:val="26"/>
              </w:rPr>
              <w:t xml:space="preserve"> </w:t>
            </w:r>
            <w:r>
              <w:rPr>
                <w:sz w:val="26"/>
              </w:rPr>
              <w:t>–</w:t>
            </w:r>
            <w:r>
              <w:rPr>
                <w:spacing w:val="-4"/>
                <w:sz w:val="26"/>
              </w:rPr>
              <w:t xml:space="preserve"> </w:t>
            </w:r>
            <w:r>
              <w:rPr>
                <w:sz w:val="26"/>
              </w:rPr>
              <w:t>B1</w:t>
            </w:r>
            <w:r>
              <w:rPr>
                <w:spacing w:val="-4"/>
                <w:sz w:val="26"/>
              </w:rPr>
              <w:t xml:space="preserve"> </w:t>
            </w:r>
            <w:r>
              <w:rPr>
                <w:sz w:val="26"/>
              </w:rPr>
              <w:t>cho</w:t>
            </w:r>
            <w:r>
              <w:rPr>
                <w:spacing w:val="-2"/>
                <w:sz w:val="26"/>
              </w:rPr>
              <w:t xml:space="preserve"> </w:t>
            </w:r>
            <w:r>
              <w:rPr>
                <w:sz w:val="26"/>
              </w:rPr>
              <w:t>học</w:t>
            </w:r>
            <w:r>
              <w:rPr>
                <w:spacing w:val="-4"/>
                <w:sz w:val="26"/>
              </w:rPr>
              <w:t xml:space="preserve"> </w:t>
            </w:r>
            <w:r>
              <w:rPr>
                <w:sz w:val="26"/>
              </w:rPr>
              <w:t>sinh</w:t>
            </w:r>
            <w:r>
              <w:rPr>
                <w:spacing w:val="-4"/>
                <w:sz w:val="26"/>
              </w:rPr>
              <w:t xml:space="preserve"> </w:t>
            </w:r>
            <w:r>
              <w:rPr>
                <w:sz w:val="26"/>
              </w:rPr>
              <w:t>ôn</w:t>
            </w:r>
            <w:r>
              <w:rPr>
                <w:spacing w:val="-2"/>
                <w:sz w:val="26"/>
              </w:rPr>
              <w:t xml:space="preserve"> </w:t>
            </w:r>
            <w:r>
              <w:rPr>
                <w:sz w:val="26"/>
              </w:rPr>
              <w:t>thi</w:t>
            </w:r>
            <w:r>
              <w:rPr>
                <w:spacing w:val="-4"/>
                <w:sz w:val="26"/>
              </w:rPr>
              <w:t xml:space="preserve"> </w:t>
            </w:r>
            <w:r>
              <w:rPr>
                <w:sz w:val="26"/>
              </w:rPr>
              <w:t>đầu</w:t>
            </w:r>
            <w:r>
              <w:rPr>
                <w:spacing w:val="-4"/>
                <w:sz w:val="26"/>
              </w:rPr>
              <w:t xml:space="preserve"> </w:t>
            </w:r>
            <w:r>
              <w:rPr>
                <w:sz w:val="26"/>
              </w:rPr>
              <w:t>ra</w:t>
            </w:r>
            <w:r>
              <w:rPr>
                <w:spacing w:val="-4"/>
                <w:sz w:val="26"/>
              </w:rPr>
              <w:t xml:space="preserve"> </w:t>
            </w:r>
            <w:r>
              <w:rPr>
                <w:spacing w:val="-2"/>
                <w:sz w:val="26"/>
              </w:rPr>
              <w:t>THPT”</w:t>
            </w:r>
          </w:p>
        </w:tc>
      </w:tr>
    </w:tbl>
    <w:p w14:paraId="34AA7404" w14:textId="77777777" w:rsidR="007A227D" w:rsidRDefault="00000000">
      <w:pPr>
        <w:pStyle w:val="Heading4"/>
        <w:spacing w:before="23"/>
        <w:jc w:val="both"/>
      </w:pPr>
      <w:r>
        <w:t>Bước</w:t>
      </w:r>
      <w:r>
        <w:rPr>
          <w:spacing w:val="-8"/>
        </w:rPr>
        <w:t xml:space="preserve"> </w:t>
      </w:r>
      <w:r>
        <w:t>2:</w:t>
      </w:r>
      <w:r>
        <w:rPr>
          <w:spacing w:val="-10"/>
        </w:rPr>
        <w:t xml:space="preserve"> </w:t>
      </w:r>
      <w:r>
        <w:t>Tạo</w:t>
      </w:r>
      <w:r>
        <w:rPr>
          <w:spacing w:val="-3"/>
        </w:rPr>
        <w:t xml:space="preserve"> </w:t>
      </w:r>
      <w:r>
        <w:t>đề</w:t>
      </w:r>
      <w:r>
        <w:rPr>
          <w:spacing w:val="-6"/>
        </w:rPr>
        <w:t xml:space="preserve"> </w:t>
      </w:r>
      <w:r>
        <w:t>cương</w:t>
      </w:r>
      <w:r>
        <w:rPr>
          <w:spacing w:val="-3"/>
        </w:rPr>
        <w:t xml:space="preserve"> </w:t>
      </w:r>
      <w:r>
        <w:t>chi</w:t>
      </w:r>
      <w:r>
        <w:rPr>
          <w:spacing w:val="-6"/>
        </w:rPr>
        <w:t xml:space="preserve"> </w:t>
      </w:r>
      <w:r>
        <w:t>tiết</w:t>
      </w:r>
      <w:r>
        <w:rPr>
          <w:spacing w:val="-6"/>
        </w:rPr>
        <w:t xml:space="preserve"> </w:t>
      </w:r>
      <w:r>
        <w:t>bằng</w:t>
      </w:r>
      <w:r>
        <w:rPr>
          <w:spacing w:val="-16"/>
        </w:rPr>
        <w:t xml:space="preserve"> </w:t>
      </w:r>
      <w:r>
        <w:rPr>
          <w:spacing w:val="-5"/>
        </w:rPr>
        <w:t>AI</w:t>
      </w:r>
    </w:p>
    <w:p w14:paraId="0A319ECA" w14:textId="77777777" w:rsidR="007A227D" w:rsidRDefault="00000000">
      <w:pPr>
        <w:pStyle w:val="BodyText"/>
        <w:spacing w:before="21"/>
        <w:ind w:left="143" w:right="141" w:firstLine="566"/>
        <w:jc w:val="both"/>
      </w:pPr>
      <w:r>
        <w:rPr>
          <w:b/>
        </w:rPr>
        <w:t xml:space="preserve">Prompt gợi ý: </w:t>
      </w:r>
      <w:r>
        <w:t>“Tôi là giáo viên Lịch sử lớp 7. Hãy lập đề cương chi tiết cho cuốn sách 'Kể chuyện lịch sử</w:t>
      </w:r>
      <w:r>
        <w:rPr>
          <w:spacing w:val="-6"/>
        </w:rPr>
        <w:t xml:space="preserve"> </w:t>
      </w:r>
      <w:r>
        <w:t>Việt</w:t>
      </w:r>
      <w:r>
        <w:rPr>
          <w:spacing w:val="-3"/>
        </w:rPr>
        <w:t xml:space="preserve"> </w:t>
      </w:r>
      <w:r>
        <w:t>Nam bằng</w:t>
      </w:r>
      <w:r>
        <w:rPr>
          <w:spacing w:val="-3"/>
        </w:rPr>
        <w:t xml:space="preserve"> </w:t>
      </w:r>
      <w:r>
        <w:t>giọng</w:t>
      </w:r>
      <w:r>
        <w:rPr>
          <w:spacing w:val="-1"/>
        </w:rPr>
        <w:t xml:space="preserve"> </w:t>
      </w:r>
      <w:r>
        <w:t>kể dân gian</w:t>
      </w:r>
      <w:r>
        <w:rPr>
          <w:spacing w:val="-1"/>
        </w:rPr>
        <w:t xml:space="preserve"> </w:t>
      </w:r>
      <w:r>
        <w:t>cho học sinh</w:t>
      </w:r>
      <w:r>
        <w:rPr>
          <w:spacing w:val="-7"/>
        </w:rPr>
        <w:t xml:space="preserve"> </w:t>
      </w:r>
      <w:r>
        <w:t>THCS'.</w:t>
      </w:r>
      <w:r>
        <w:rPr>
          <w:spacing w:val="-5"/>
        </w:rPr>
        <w:t xml:space="preserve"> </w:t>
      </w:r>
      <w:r>
        <w:t>Trình bày các chương, mục nhỏ, phần hình ảnh và hoạt động tương tác.”</w:t>
      </w:r>
    </w:p>
    <w:p w14:paraId="2CA55CFD" w14:textId="77777777" w:rsidR="007A227D" w:rsidRDefault="00000000">
      <w:pPr>
        <w:pStyle w:val="Heading4"/>
        <w:spacing w:before="22"/>
        <w:jc w:val="both"/>
      </w:pPr>
      <w:r>
        <w:t>AI</w:t>
      </w:r>
      <w:r>
        <w:rPr>
          <w:spacing w:val="-5"/>
        </w:rPr>
        <w:t xml:space="preserve"> </w:t>
      </w:r>
      <w:r>
        <w:t>có</w:t>
      </w:r>
      <w:r>
        <w:rPr>
          <w:spacing w:val="-4"/>
        </w:rPr>
        <w:t xml:space="preserve"> </w:t>
      </w:r>
      <w:r>
        <w:t>thể</w:t>
      </w:r>
      <w:r>
        <w:rPr>
          <w:spacing w:val="-1"/>
        </w:rPr>
        <w:t xml:space="preserve"> </w:t>
      </w:r>
      <w:r>
        <w:t>gợi</w:t>
      </w:r>
      <w:r>
        <w:rPr>
          <w:spacing w:val="-5"/>
        </w:rPr>
        <w:t xml:space="preserve"> ý:</w:t>
      </w:r>
    </w:p>
    <w:p w14:paraId="5EED12D3" w14:textId="77777777" w:rsidR="007A227D" w:rsidRDefault="00000000">
      <w:pPr>
        <w:pStyle w:val="ListParagraph"/>
        <w:numPr>
          <w:ilvl w:val="0"/>
          <w:numId w:val="58"/>
        </w:numPr>
        <w:tabs>
          <w:tab w:val="left" w:pos="925"/>
        </w:tabs>
        <w:spacing w:before="18"/>
        <w:ind w:left="925" w:hanging="215"/>
        <w:jc w:val="both"/>
        <w:rPr>
          <w:sz w:val="26"/>
        </w:rPr>
      </w:pPr>
      <w:r>
        <w:rPr>
          <w:sz w:val="26"/>
        </w:rPr>
        <w:t>Giới</w:t>
      </w:r>
      <w:r>
        <w:rPr>
          <w:spacing w:val="-7"/>
          <w:sz w:val="26"/>
        </w:rPr>
        <w:t xml:space="preserve"> </w:t>
      </w:r>
      <w:r>
        <w:rPr>
          <w:sz w:val="26"/>
        </w:rPr>
        <w:t>thiệu</w:t>
      </w:r>
      <w:r>
        <w:rPr>
          <w:spacing w:val="-7"/>
          <w:sz w:val="26"/>
        </w:rPr>
        <w:t xml:space="preserve"> </w:t>
      </w:r>
      <w:r>
        <w:rPr>
          <w:spacing w:val="-4"/>
          <w:sz w:val="26"/>
        </w:rPr>
        <w:t>chung</w:t>
      </w:r>
    </w:p>
    <w:p w14:paraId="47F81C57" w14:textId="77777777" w:rsidR="007A227D" w:rsidRDefault="00000000">
      <w:pPr>
        <w:pStyle w:val="ListParagraph"/>
        <w:numPr>
          <w:ilvl w:val="1"/>
          <w:numId w:val="57"/>
        </w:numPr>
        <w:tabs>
          <w:tab w:val="left" w:pos="850"/>
        </w:tabs>
        <w:spacing w:before="1"/>
        <w:ind w:left="850" w:hanging="447"/>
        <w:jc w:val="both"/>
        <w:rPr>
          <w:sz w:val="26"/>
        </w:rPr>
      </w:pPr>
      <w:r>
        <w:rPr>
          <w:sz w:val="26"/>
        </w:rPr>
        <w:t>Tại</w:t>
      </w:r>
      <w:r>
        <w:rPr>
          <w:spacing w:val="-3"/>
          <w:sz w:val="26"/>
        </w:rPr>
        <w:t xml:space="preserve"> </w:t>
      </w:r>
      <w:r>
        <w:rPr>
          <w:sz w:val="26"/>
        </w:rPr>
        <w:t>sao</w:t>
      </w:r>
      <w:r>
        <w:rPr>
          <w:spacing w:val="-5"/>
          <w:sz w:val="26"/>
        </w:rPr>
        <w:t xml:space="preserve"> </w:t>
      </w:r>
      <w:r>
        <w:rPr>
          <w:sz w:val="26"/>
        </w:rPr>
        <w:t>kể</w:t>
      </w:r>
      <w:r>
        <w:rPr>
          <w:spacing w:val="-4"/>
          <w:sz w:val="26"/>
        </w:rPr>
        <w:t xml:space="preserve"> </w:t>
      </w:r>
      <w:r>
        <w:rPr>
          <w:sz w:val="26"/>
        </w:rPr>
        <w:t>chuyện</w:t>
      </w:r>
      <w:r>
        <w:rPr>
          <w:spacing w:val="-5"/>
          <w:sz w:val="26"/>
        </w:rPr>
        <w:t xml:space="preserve"> </w:t>
      </w:r>
      <w:r>
        <w:rPr>
          <w:sz w:val="26"/>
        </w:rPr>
        <w:t>lịch</w:t>
      </w:r>
      <w:r>
        <w:rPr>
          <w:spacing w:val="-3"/>
          <w:sz w:val="26"/>
        </w:rPr>
        <w:t xml:space="preserve"> </w:t>
      </w:r>
      <w:r>
        <w:rPr>
          <w:spacing w:val="-5"/>
          <w:sz w:val="26"/>
        </w:rPr>
        <w:t>sử?</w:t>
      </w:r>
    </w:p>
    <w:p w14:paraId="146420D5" w14:textId="77777777" w:rsidR="007A227D" w:rsidRDefault="00000000">
      <w:pPr>
        <w:pStyle w:val="ListParagraph"/>
        <w:numPr>
          <w:ilvl w:val="1"/>
          <w:numId w:val="57"/>
        </w:numPr>
        <w:tabs>
          <w:tab w:val="left" w:pos="855"/>
        </w:tabs>
        <w:spacing w:before="1"/>
        <w:ind w:left="855" w:hanging="452"/>
        <w:jc w:val="both"/>
        <w:rPr>
          <w:sz w:val="26"/>
        </w:rPr>
      </w:pPr>
      <w:r>
        <w:rPr>
          <w:sz w:val="26"/>
        </w:rPr>
        <w:t>Học</w:t>
      </w:r>
      <w:r>
        <w:rPr>
          <w:spacing w:val="-2"/>
          <w:sz w:val="26"/>
        </w:rPr>
        <w:t xml:space="preserve"> </w:t>
      </w:r>
      <w:r>
        <w:rPr>
          <w:sz w:val="26"/>
        </w:rPr>
        <w:t>Lịch</w:t>
      </w:r>
      <w:r>
        <w:rPr>
          <w:spacing w:val="-4"/>
          <w:sz w:val="26"/>
        </w:rPr>
        <w:t xml:space="preserve"> </w:t>
      </w:r>
      <w:r>
        <w:rPr>
          <w:sz w:val="26"/>
        </w:rPr>
        <w:t>sử</w:t>
      </w:r>
      <w:r>
        <w:rPr>
          <w:spacing w:val="-3"/>
          <w:sz w:val="26"/>
        </w:rPr>
        <w:t xml:space="preserve"> </w:t>
      </w:r>
      <w:r>
        <w:rPr>
          <w:sz w:val="26"/>
        </w:rPr>
        <w:t>bằng</w:t>
      </w:r>
      <w:r>
        <w:rPr>
          <w:spacing w:val="-5"/>
          <w:sz w:val="26"/>
        </w:rPr>
        <w:t xml:space="preserve"> </w:t>
      </w:r>
      <w:r>
        <w:rPr>
          <w:sz w:val="26"/>
        </w:rPr>
        <w:t>cảm</w:t>
      </w:r>
      <w:r>
        <w:rPr>
          <w:spacing w:val="-4"/>
          <w:sz w:val="26"/>
        </w:rPr>
        <w:t xml:space="preserve"> </w:t>
      </w:r>
      <w:r>
        <w:rPr>
          <w:sz w:val="26"/>
        </w:rPr>
        <w:t>xúc</w:t>
      </w:r>
      <w:r>
        <w:rPr>
          <w:spacing w:val="-5"/>
          <w:sz w:val="26"/>
        </w:rPr>
        <w:t xml:space="preserve"> </w:t>
      </w:r>
      <w:r>
        <w:rPr>
          <w:sz w:val="26"/>
        </w:rPr>
        <w:t>và</w:t>
      </w:r>
      <w:r>
        <w:rPr>
          <w:spacing w:val="-5"/>
          <w:sz w:val="26"/>
        </w:rPr>
        <w:t xml:space="preserve"> </w:t>
      </w:r>
      <w:r>
        <w:rPr>
          <w:sz w:val="26"/>
        </w:rPr>
        <w:t>hình</w:t>
      </w:r>
      <w:r>
        <w:rPr>
          <w:spacing w:val="-2"/>
          <w:sz w:val="26"/>
        </w:rPr>
        <w:t xml:space="preserve"> </w:t>
      </w:r>
      <w:r>
        <w:rPr>
          <w:spacing w:val="-4"/>
          <w:sz w:val="26"/>
        </w:rPr>
        <w:t>dung</w:t>
      </w:r>
    </w:p>
    <w:p w14:paraId="604C3C15" w14:textId="77777777" w:rsidR="007A227D" w:rsidRDefault="00000000">
      <w:pPr>
        <w:pStyle w:val="ListParagraph"/>
        <w:numPr>
          <w:ilvl w:val="0"/>
          <w:numId w:val="58"/>
        </w:numPr>
        <w:tabs>
          <w:tab w:val="left" w:pos="1011"/>
        </w:tabs>
        <w:spacing w:before="18"/>
        <w:ind w:left="1011" w:hanging="301"/>
        <w:jc w:val="both"/>
        <w:rPr>
          <w:sz w:val="26"/>
        </w:rPr>
      </w:pPr>
      <w:r>
        <w:rPr>
          <w:sz w:val="26"/>
        </w:rPr>
        <w:t>Chuyện</w:t>
      </w:r>
      <w:r>
        <w:rPr>
          <w:spacing w:val="-3"/>
          <w:sz w:val="26"/>
        </w:rPr>
        <w:t xml:space="preserve"> </w:t>
      </w:r>
      <w:r>
        <w:rPr>
          <w:sz w:val="26"/>
        </w:rPr>
        <w:t>kể</w:t>
      </w:r>
      <w:r>
        <w:rPr>
          <w:spacing w:val="-5"/>
          <w:sz w:val="26"/>
        </w:rPr>
        <w:t xml:space="preserve"> </w:t>
      </w:r>
      <w:r>
        <w:rPr>
          <w:sz w:val="26"/>
        </w:rPr>
        <w:t>qua</w:t>
      </w:r>
      <w:r>
        <w:rPr>
          <w:spacing w:val="-5"/>
          <w:sz w:val="26"/>
        </w:rPr>
        <w:t xml:space="preserve"> </w:t>
      </w:r>
      <w:r>
        <w:rPr>
          <w:sz w:val="26"/>
        </w:rPr>
        <w:t>các</w:t>
      </w:r>
      <w:r>
        <w:rPr>
          <w:spacing w:val="-5"/>
          <w:sz w:val="26"/>
        </w:rPr>
        <w:t xml:space="preserve"> </w:t>
      </w:r>
      <w:r>
        <w:rPr>
          <w:sz w:val="26"/>
        </w:rPr>
        <w:t>thời</w:t>
      </w:r>
      <w:r>
        <w:rPr>
          <w:spacing w:val="-4"/>
          <w:sz w:val="26"/>
        </w:rPr>
        <w:t xml:space="preserve"> </w:t>
      </w:r>
      <w:r>
        <w:rPr>
          <w:spacing w:val="-5"/>
          <w:sz w:val="26"/>
        </w:rPr>
        <w:t>kỳ</w:t>
      </w:r>
    </w:p>
    <w:p w14:paraId="67A9CE03" w14:textId="77777777" w:rsidR="007A227D" w:rsidRDefault="00000000">
      <w:pPr>
        <w:pStyle w:val="ListParagraph"/>
        <w:numPr>
          <w:ilvl w:val="1"/>
          <w:numId w:val="56"/>
        </w:numPr>
        <w:tabs>
          <w:tab w:val="left" w:pos="855"/>
        </w:tabs>
        <w:spacing w:before="1" w:line="298" w:lineRule="exact"/>
        <w:ind w:left="855" w:hanging="452"/>
        <w:rPr>
          <w:sz w:val="26"/>
        </w:rPr>
      </w:pPr>
      <w:r>
        <w:rPr>
          <w:sz w:val="26"/>
        </w:rPr>
        <w:t>Âu</w:t>
      </w:r>
      <w:r>
        <w:rPr>
          <w:spacing w:val="-4"/>
          <w:sz w:val="26"/>
        </w:rPr>
        <w:t xml:space="preserve"> </w:t>
      </w:r>
      <w:r>
        <w:rPr>
          <w:sz w:val="26"/>
        </w:rPr>
        <w:t>Lạc</w:t>
      </w:r>
      <w:r>
        <w:rPr>
          <w:spacing w:val="-5"/>
          <w:sz w:val="26"/>
        </w:rPr>
        <w:t xml:space="preserve"> </w:t>
      </w:r>
      <w:r>
        <w:rPr>
          <w:sz w:val="26"/>
        </w:rPr>
        <w:t>và</w:t>
      </w:r>
      <w:r>
        <w:rPr>
          <w:spacing w:val="-16"/>
          <w:sz w:val="26"/>
        </w:rPr>
        <w:t xml:space="preserve"> </w:t>
      </w:r>
      <w:r>
        <w:rPr>
          <w:sz w:val="26"/>
        </w:rPr>
        <w:t>An</w:t>
      </w:r>
      <w:r>
        <w:rPr>
          <w:spacing w:val="-4"/>
          <w:sz w:val="26"/>
        </w:rPr>
        <w:t xml:space="preserve"> </w:t>
      </w:r>
      <w:r>
        <w:rPr>
          <w:sz w:val="26"/>
        </w:rPr>
        <w:t>Dương</w:t>
      </w:r>
      <w:r>
        <w:rPr>
          <w:spacing w:val="-9"/>
          <w:sz w:val="26"/>
        </w:rPr>
        <w:t xml:space="preserve"> </w:t>
      </w:r>
      <w:r>
        <w:rPr>
          <w:spacing w:val="-2"/>
          <w:sz w:val="26"/>
        </w:rPr>
        <w:t>Vương</w:t>
      </w:r>
    </w:p>
    <w:p w14:paraId="785147DE" w14:textId="77777777" w:rsidR="007A227D" w:rsidRDefault="00000000">
      <w:pPr>
        <w:pStyle w:val="ListParagraph"/>
        <w:numPr>
          <w:ilvl w:val="1"/>
          <w:numId w:val="56"/>
        </w:numPr>
        <w:tabs>
          <w:tab w:val="left" w:pos="855"/>
        </w:tabs>
        <w:spacing w:before="0" w:line="298" w:lineRule="exact"/>
        <w:ind w:left="855" w:hanging="452"/>
        <w:rPr>
          <w:sz w:val="26"/>
        </w:rPr>
      </w:pPr>
      <w:r>
        <w:rPr>
          <w:sz w:val="26"/>
        </w:rPr>
        <w:t>Hai</w:t>
      </w:r>
      <w:r>
        <w:rPr>
          <w:spacing w:val="-5"/>
          <w:sz w:val="26"/>
        </w:rPr>
        <w:t xml:space="preserve"> </w:t>
      </w:r>
      <w:r>
        <w:rPr>
          <w:sz w:val="26"/>
        </w:rPr>
        <w:t>Bà</w:t>
      </w:r>
      <w:r>
        <w:rPr>
          <w:spacing w:val="-11"/>
          <w:sz w:val="26"/>
        </w:rPr>
        <w:t xml:space="preserve"> </w:t>
      </w:r>
      <w:r>
        <w:rPr>
          <w:sz w:val="26"/>
        </w:rPr>
        <w:t>Trưng</w:t>
      </w:r>
      <w:r>
        <w:rPr>
          <w:spacing w:val="-5"/>
          <w:sz w:val="26"/>
        </w:rPr>
        <w:t xml:space="preserve"> </w:t>
      </w:r>
      <w:r>
        <w:rPr>
          <w:sz w:val="26"/>
        </w:rPr>
        <w:t>chống</w:t>
      </w:r>
      <w:r>
        <w:rPr>
          <w:spacing w:val="-7"/>
          <w:sz w:val="26"/>
        </w:rPr>
        <w:t xml:space="preserve"> </w:t>
      </w:r>
      <w:r>
        <w:rPr>
          <w:sz w:val="26"/>
        </w:rPr>
        <w:t>giặc</w:t>
      </w:r>
      <w:r>
        <w:rPr>
          <w:spacing w:val="-7"/>
          <w:sz w:val="26"/>
        </w:rPr>
        <w:t xml:space="preserve"> </w:t>
      </w:r>
      <w:r>
        <w:rPr>
          <w:spacing w:val="-5"/>
          <w:sz w:val="26"/>
        </w:rPr>
        <w:t>Hán</w:t>
      </w:r>
    </w:p>
    <w:p w14:paraId="613EF660" w14:textId="77777777" w:rsidR="007A227D" w:rsidRDefault="00000000">
      <w:pPr>
        <w:pStyle w:val="ListParagraph"/>
        <w:numPr>
          <w:ilvl w:val="1"/>
          <w:numId w:val="56"/>
        </w:numPr>
        <w:tabs>
          <w:tab w:val="left" w:pos="855"/>
        </w:tabs>
        <w:spacing w:before="1"/>
        <w:ind w:left="855" w:hanging="452"/>
        <w:rPr>
          <w:sz w:val="26"/>
        </w:rPr>
      </w:pPr>
      <w:r>
        <w:rPr>
          <w:sz w:val="26"/>
        </w:rPr>
        <w:t>Lý</w:t>
      </w:r>
      <w:r>
        <w:rPr>
          <w:spacing w:val="-7"/>
          <w:sz w:val="26"/>
        </w:rPr>
        <w:t xml:space="preserve"> </w:t>
      </w:r>
      <w:r>
        <w:rPr>
          <w:sz w:val="26"/>
        </w:rPr>
        <w:t>Thường</w:t>
      </w:r>
      <w:r>
        <w:rPr>
          <w:spacing w:val="-5"/>
          <w:sz w:val="26"/>
        </w:rPr>
        <w:t xml:space="preserve"> </w:t>
      </w:r>
      <w:r>
        <w:rPr>
          <w:sz w:val="26"/>
        </w:rPr>
        <w:t>Kiệt</w:t>
      </w:r>
      <w:r>
        <w:rPr>
          <w:spacing w:val="-3"/>
          <w:sz w:val="26"/>
        </w:rPr>
        <w:t xml:space="preserve"> </w:t>
      </w:r>
      <w:r>
        <w:rPr>
          <w:sz w:val="26"/>
        </w:rPr>
        <w:t>và</w:t>
      </w:r>
      <w:r>
        <w:rPr>
          <w:spacing w:val="-5"/>
          <w:sz w:val="26"/>
        </w:rPr>
        <w:t xml:space="preserve"> </w:t>
      </w:r>
      <w:r>
        <w:rPr>
          <w:sz w:val="26"/>
        </w:rPr>
        <w:t>bài</w:t>
      </w:r>
      <w:r>
        <w:rPr>
          <w:spacing w:val="-4"/>
          <w:sz w:val="26"/>
        </w:rPr>
        <w:t xml:space="preserve"> </w:t>
      </w:r>
      <w:r>
        <w:rPr>
          <w:sz w:val="26"/>
        </w:rPr>
        <w:t>thơ</w:t>
      </w:r>
      <w:r>
        <w:rPr>
          <w:spacing w:val="-3"/>
          <w:sz w:val="26"/>
        </w:rPr>
        <w:t xml:space="preserve"> </w:t>
      </w:r>
      <w:r>
        <w:rPr>
          <w:sz w:val="26"/>
        </w:rPr>
        <w:t>Nam</w:t>
      </w:r>
      <w:r>
        <w:rPr>
          <w:spacing w:val="-5"/>
          <w:sz w:val="26"/>
        </w:rPr>
        <w:t xml:space="preserve"> </w:t>
      </w:r>
      <w:r>
        <w:rPr>
          <w:sz w:val="26"/>
        </w:rPr>
        <w:t>Quốc</w:t>
      </w:r>
      <w:r>
        <w:rPr>
          <w:spacing w:val="-2"/>
          <w:sz w:val="26"/>
        </w:rPr>
        <w:t xml:space="preserve"> </w:t>
      </w:r>
      <w:r>
        <w:rPr>
          <w:sz w:val="26"/>
        </w:rPr>
        <w:t>Sơn</w:t>
      </w:r>
      <w:r>
        <w:rPr>
          <w:spacing w:val="-5"/>
          <w:sz w:val="26"/>
        </w:rPr>
        <w:t xml:space="preserve"> Hà</w:t>
      </w:r>
    </w:p>
    <w:p w14:paraId="477E9BEA" w14:textId="77777777" w:rsidR="007A227D" w:rsidRDefault="007A227D">
      <w:pPr>
        <w:pStyle w:val="ListParagraph"/>
        <w:rPr>
          <w:sz w:val="26"/>
        </w:rPr>
        <w:sectPr w:rsidR="007A227D">
          <w:pgSz w:w="11910" w:h="16840"/>
          <w:pgMar w:top="1040" w:right="992" w:bottom="900" w:left="1275" w:header="717" w:footer="714" w:gutter="0"/>
          <w:cols w:space="720"/>
        </w:sectPr>
      </w:pPr>
    </w:p>
    <w:p w14:paraId="5F302E15" w14:textId="77777777" w:rsidR="007A227D" w:rsidRDefault="00000000">
      <w:pPr>
        <w:spacing w:before="1"/>
        <w:ind w:left="143"/>
        <w:rPr>
          <w:sz w:val="26"/>
        </w:rPr>
      </w:pPr>
      <w:r>
        <w:rPr>
          <w:spacing w:val="-5"/>
          <w:sz w:val="26"/>
        </w:rPr>
        <w:t>...</w:t>
      </w:r>
    </w:p>
    <w:p w14:paraId="5664BFCF" w14:textId="77777777" w:rsidR="007A227D" w:rsidRDefault="00000000">
      <w:pPr>
        <w:spacing w:before="19"/>
        <w:rPr>
          <w:sz w:val="26"/>
        </w:rPr>
      </w:pPr>
      <w:r>
        <w:br w:type="column"/>
      </w:r>
    </w:p>
    <w:p w14:paraId="721F3C6A" w14:textId="77777777" w:rsidR="007A227D" w:rsidRDefault="00000000">
      <w:pPr>
        <w:pStyle w:val="ListParagraph"/>
        <w:numPr>
          <w:ilvl w:val="0"/>
          <w:numId w:val="58"/>
        </w:numPr>
        <w:tabs>
          <w:tab w:val="left" w:pos="718"/>
        </w:tabs>
        <w:spacing w:before="0"/>
        <w:ind w:left="718" w:hanging="387"/>
        <w:jc w:val="left"/>
        <w:rPr>
          <w:sz w:val="26"/>
        </w:rPr>
      </w:pPr>
      <w:r>
        <w:rPr>
          <w:sz w:val="26"/>
        </w:rPr>
        <w:t>Câu</w:t>
      </w:r>
      <w:r>
        <w:rPr>
          <w:spacing w:val="-5"/>
          <w:sz w:val="26"/>
        </w:rPr>
        <w:t xml:space="preserve"> </w:t>
      </w:r>
      <w:r>
        <w:rPr>
          <w:sz w:val="26"/>
        </w:rPr>
        <w:t>hỏi</w:t>
      </w:r>
      <w:r>
        <w:rPr>
          <w:spacing w:val="-2"/>
          <w:sz w:val="26"/>
        </w:rPr>
        <w:t xml:space="preserve"> </w:t>
      </w:r>
      <w:r>
        <w:rPr>
          <w:sz w:val="26"/>
        </w:rPr>
        <w:t>–</w:t>
      </w:r>
      <w:r>
        <w:rPr>
          <w:spacing w:val="-5"/>
          <w:sz w:val="26"/>
        </w:rPr>
        <w:t xml:space="preserve"> </w:t>
      </w:r>
      <w:r>
        <w:rPr>
          <w:sz w:val="26"/>
        </w:rPr>
        <w:t>hoạt</w:t>
      </w:r>
      <w:r>
        <w:rPr>
          <w:spacing w:val="-2"/>
          <w:sz w:val="26"/>
        </w:rPr>
        <w:t xml:space="preserve"> </w:t>
      </w:r>
      <w:r>
        <w:rPr>
          <w:sz w:val="26"/>
        </w:rPr>
        <w:t>động</w:t>
      </w:r>
      <w:r>
        <w:rPr>
          <w:spacing w:val="-5"/>
          <w:sz w:val="26"/>
        </w:rPr>
        <w:t xml:space="preserve"> </w:t>
      </w:r>
      <w:r>
        <w:rPr>
          <w:sz w:val="26"/>
        </w:rPr>
        <w:t>sáng</w:t>
      </w:r>
      <w:r>
        <w:rPr>
          <w:spacing w:val="-5"/>
          <w:sz w:val="26"/>
        </w:rPr>
        <w:t xml:space="preserve"> tạo</w:t>
      </w:r>
    </w:p>
    <w:p w14:paraId="335DB501" w14:textId="77777777" w:rsidR="007A227D" w:rsidRDefault="00000000">
      <w:pPr>
        <w:pStyle w:val="ListParagraph"/>
        <w:numPr>
          <w:ilvl w:val="1"/>
          <w:numId w:val="55"/>
        </w:numPr>
        <w:tabs>
          <w:tab w:val="left" w:pos="471"/>
        </w:tabs>
        <w:spacing w:before="1"/>
        <w:ind w:left="471" w:hanging="447"/>
        <w:jc w:val="left"/>
        <w:rPr>
          <w:sz w:val="26"/>
        </w:rPr>
      </w:pPr>
      <w:r>
        <w:rPr>
          <w:sz w:val="26"/>
        </w:rPr>
        <w:t>Viết</w:t>
      </w:r>
      <w:r>
        <w:rPr>
          <w:spacing w:val="-8"/>
          <w:sz w:val="26"/>
        </w:rPr>
        <w:t xml:space="preserve"> </w:t>
      </w:r>
      <w:r>
        <w:rPr>
          <w:sz w:val="26"/>
        </w:rPr>
        <w:t>lại</w:t>
      </w:r>
      <w:r>
        <w:rPr>
          <w:spacing w:val="-6"/>
          <w:sz w:val="26"/>
        </w:rPr>
        <w:t xml:space="preserve"> </w:t>
      </w:r>
      <w:r>
        <w:rPr>
          <w:sz w:val="26"/>
        </w:rPr>
        <w:t>truyện</w:t>
      </w:r>
      <w:r>
        <w:rPr>
          <w:spacing w:val="-7"/>
          <w:sz w:val="26"/>
        </w:rPr>
        <w:t xml:space="preserve"> </w:t>
      </w:r>
      <w:r>
        <w:rPr>
          <w:sz w:val="26"/>
        </w:rPr>
        <w:t>lịch</w:t>
      </w:r>
      <w:r>
        <w:rPr>
          <w:spacing w:val="-7"/>
          <w:sz w:val="26"/>
        </w:rPr>
        <w:t xml:space="preserve"> </w:t>
      </w:r>
      <w:r>
        <w:rPr>
          <w:sz w:val="26"/>
        </w:rPr>
        <w:t>sử</w:t>
      </w:r>
      <w:r>
        <w:rPr>
          <w:spacing w:val="-6"/>
          <w:sz w:val="26"/>
        </w:rPr>
        <w:t xml:space="preserve"> </w:t>
      </w:r>
      <w:r>
        <w:rPr>
          <w:sz w:val="26"/>
        </w:rPr>
        <w:t>theo</w:t>
      </w:r>
      <w:r>
        <w:rPr>
          <w:spacing w:val="-8"/>
          <w:sz w:val="26"/>
        </w:rPr>
        <w:t xml:space="preserve"> </w:t>
      </w:r>
      <w:r>
        <w:rPr>
          <w:sz w:val="26"/>
        </w:rPr>
        <w:t>góc</w:t>
      </w:r>
      <w:r>
        <w:rPr>
          <w:spacing w:val="-4"/>
          <w:sz w:val="26"/>
        </w:rPr>
        <w:t xml:space="preserve"> </w:t>
      </w:r>
      <w:r>
        <w:rPr>
          <w:sz w:val="26"/>
        </w:rPr>
        <w:t>nhìn</w:t>
      </w:r>
      <w:r>
        <w:rPr>
          <w:spacing w:val="-8"/>
          <w:sz w:val="26"/>
        </w:rPr>
        <w:t xml:space="preserve"> </w:t>
      </w:r>
      <w:r>
        <w:rPr>
          <w:sz w:val="26"/>
        </w:rPr>
        <w:t>nhân</w:t>
      </w:r>
      <w:r>
        <w:rPr>
          <w:spacing w:val="-7"/>
          <w:sz w:val="26"/>
        </w:rPr>
        <w:t xml:space="preserve"> </w:t>
      </w:r>
      <w:r>
        <w:rPr>
          <w:spacing w:val="-5"/>
          <w:sz w:val="26"/>
        </w:rPr>
        <w:t>vật</w:t>
      </w:r>
    </w:p>
    <w:p w14:paraId="2CF5C301" w14:textId="77777777" w:rsidR="007A227D" w:rsidRDefault="00000000">
      <w:pPr>
        <w:pStyle w:val="ListParagraph"/>
        <w:numPr>
          <w:ilvl w:val="1"/>
          <w:numId w:val="55"/>
        </w:numPr>
        <w:tabs>
          <w:tab w:val="left" w:pos="471"/>
        </w:tabs>
        <w:spacing w:before="1"/>
        <w:ind w:left="471" w:hanging="447"/>
        <w:jc w:val="left"/>
        <w:rPr>
          <w:sz w:val="26"/>
        </w:rPr>
      </w:pPr>
      <w:r>
        <w:rPr>
          <w:sz w:val="26"/>
        </w:rPr>
        <w:t>Tạo</w:t>
      </w:r>
      <w:r>
        <w:rPr>
          <w:spacing w:val="-12"/>
          <w:sz w:val="26"/>
        </w:rPr>
        <w:t xml:space="preserve"> </w:t>
      </w:r>
      <w:r>
        <w:rPr>
          <w:sz w:val="26"/>
        </w:rPr>
        <w:t>video</w:t>
      </w:r>
      <w:r>
        <w:rPr>
          <w:spacing w:val="-6"/>
          <w:sz w:val="26"/>
        </w:rPr>
        <w:t xml:space="preserve"> </w:t>
      </w:r>
      <w:r>
        <w:rPr>
          <w:sz w:val="26"/>
        </w:rPr>
        <w:t>minh</w:t>
      </w:r>
      <w:r>
        <w:rPr>
          <w:spacing w:val="-7"/>
          <w:sz w:val="26"/>
        </w:rPr>
        <w:t xml:space="preserve"> </w:t>
      </w:r>
      <w:r>
        <w:rPr>
          <w:sz w:val="26"/>
        </w:rPr>
        <w:t>họa</w:t>
      </w:r>
      <w:r>
        <w:rPr>
          <w:spacing w:val="-8"/>
          <w:sz w:val="26"/>
        </w:rPr>
        <w:t xml:space="preserve"> </w:t>
      </w:r>
      <w:r>
        <w:rPr>
          <w:sz w:val="26"/>
        </w:rPr>
        <w:t>bằng</w:t>
      </w:r>
      <w:r>
        <w:rPr>
          <w:spacing w:val="-16"/>
          <w:sz w:val="26"/>
        </w:rPr>
        <w:t xml:space="preserve"> </w:t>
      </w:r>
      <w:r>
        <w:rPr>
          <w:sz w:val="26"/>
        </w:rPr>
        <w:t>AI</w:t>
      </w:r>
      <w:r>
        <w:rPr>
          <w:spacing w:val="-8"/>
          <w:sz w:val="26"/>
        </w:rPr>
        <w:t xml:space="preserve"> </w:t>
      </w:r>
      <w:r>
        <w:rPr>
          <w:sz w:val="26"/>
        </w:rPr>
        <w:t>(Runway,</w:t>
      </w:r>
      <w:r>
        <w:rPr>
          <w:spacing w:val="-7"/>
          <w:sz w:val="26"/>
        </w:rPr>
        <w:t xml:space="preserve"> </w:t>
      </w:r>
      <w:r>
        <w:rPr>
          <w:sz w:val="26"/>
        </w:rPr>
        <w:t>D-</w:t>
      </w:r>
      <w:r>
        <w:rPr>
          <w:spacing w:val="-2"/>
          <w:sz w:val="26"/>
        </w:rPr>
        <w:t>ID...)</w:t>
      </w:r>
    </w:p>
    <w:p w14:paraId="6B46B675" w14:textId="77777777" w:rsidR="007A227D" w:rsidRDefault="00000000">
      <w:pPr>
        <w:pStyle w:val="Heading4"/>
        <w:spacing w:before="21"/>
        <w:ind w:left="331"/>
      </w:pPr>
      <w:r>
        <w:t>Bước</w:t>
      </w:r>
      <w:r>
        <w:rPr>
          <w:spacing w:val="-11"/>
        </w:rPr>
        <w:t xml:space="preserve"> </w:t>
      </w:r>
      <w:r>
        <w:t>3:</w:t>
      </w:r>
      <w:r>
        <w:rPr>
          <w:spacing w:val="-10"/>
        </w:rPr>
        <w:t xml:space="preserve"> </w:t>
      </w:r>
      <w:r>
        <w:t>Viết</w:t>
      </w:r>
      <w:r>
        <w:rPr>
          <w:spacing w:val="-4"/>
        </w:rPr>
        <w:t xml:space="preserve"> </w:t>
      </w:r>
      <w:r>
        <w:t>nội</w:t>
      </w:r>
      <w:r>
        <w:rPr>
          <w:spacing w:val="-7"/>
        </w:rPr>
        <w:t xml:space="preserve"> </w:t>
      </w:r>
      <w:r>
        <w:t>dung</w:t>
      </w:r>
      <w:r>
        <w:rPr>
          <w:spacing w:val="-5"/>
        </w:rPr>
        <w:t xml:space="preserve"> </w:t>
      </w:r>
      <w:r>
        <w:t>từng</w:t>
      </w:r>
      <w:r>
        <w:rPr>
          <w:spacing w:val="-7"/>
        </w:rPr>
        <w:t xml:space="preserve"> </w:t>
      </w:r>
      <w:r>
        <w:t>phần</w:t>
      </w:r>
      <w:r>
        <w:rPr>
          <w:spacing w:val="-6"/>
        </w:rPr>
        <w:t xml:space="preserve"> </w:t>
      </w:r>
      <w:r>
        <w:t>với</w:t>
      </w:r>
      <w:r>
        <w:rPr>
          <w:spacing w:val="-17"/>
        </w:rPr>
        <w:t xml:space="preserve"> </w:t>
      </w:r>
      <w:r>
        <w:rPr>
          <w:spacing w:val="-5"/>
        </w:rPr>
        <w:t>AI</w:t>
      </w:r>
    </w:p>
    <w:p w14:paraId="12D29015" w14:textId="77777777" w:rsidR="007A227D" w:rsidRDefault="00000000">
      <w:pPr>
        <w:pStyle w:val="BodyText"/>
        <w:ind w:left="331" w:firstLine="0"/>
      </w:pPr>
      <w:r>
        <w:t>Sau</w:t>
      </w:r>
      <w:r>
        <w:rPr>
          <w:spacing w:val="-5"/>
        </w:rPr>
        <w:t xml:space="preserve"> </w:t>
      </w:r>
      <w:r>
        <w:t>khi</w:t>
      </w:r>
      <w:r>
        <w:rPr>
          <w:spacing w:val="-5"/>
        </w:rPr>
        <w:t xml:space="preserve"> </w:t>
      </w:r>
      <w:r>
        <w:t>có</w:t>
      </w:r>
      <w:r>
        <w:rPr>
          <w:spacing w:val="-3"/>
        </w:rPr>
        <w:t xml:space="preserve"> </w:t>
      </w:r>
      <w:r>
        <w:t>đề</w:t>
      </w:r>
      <w:r>
        <w:rPr>
          <w:spacing w:val="-4"/>
        </w:rPr>
        <w:t xml:space="preserve"> </w:t>
      </w:r>
      <w:r>
        <w:t>cương,</w:t>
      </w:r>
      <w:r>
        <w:rPr>
          <w:spacing w:val="-3"/>
        </w:rPr>
        <w:t xml:space="preserve"> </w:t>
      </w:r>
      <w:r>
        <w:t>bạn</w:t>
      </w:r>
      <w:r>
        <w:rPr>
          <w:spacing w:val="-5"/>
        </w:rPr>
        <w:t xml:space="preserve"> </w:t>
      </w:r>
      <w:r>
        <w:t>yêu</w:t>
      </w:r>
      <w:r>
        <w:rPr>
          <w:spacing w:val="-4"/>
        </w:rPr>
        <w:t xml:space="preserve"> </w:t>
      </w:r>
      <w:r>
        <w:t>cầu</w:t>
      </w:r>
      <w:r>
        <w:rPr>
          <w:spacing w:val="-16"/>
        </w:rPr>
        <w:t xml:space="preserve"> </w:t>
      </w:r>
      <w:r>
        <w:t>AI</w:t>
      </w:r>
      <w:r>
        <w:rPr>
          <w:spacing w:val="-4"/>
        </w:rPr>
        <w:t xml:space="preserve"> </w:t>
      </w:r>
      <w:r>
        <w:t>viết</w:t>
      </w:r>
      <w:r>
        <w:rPr>
          <w:spacing w:val="-5"/>
        </w:rPr>
        <w:t xml:space="preserve"> </w:t>
      </w:r>
      <w:r>
        <w:t>từng</w:t>
      </w:r>
      <w:r>
        <w:rPr>
          <w:spacing w:val="-2"/>
        </w:rPr>
        <w:t xml:space="preserve"> </w:t>
      </w:r>
      <w:r>
        <w:t>phần</w:t>
      </w:r>
      <w:r>
        <w:rPr>
          <w:spacing w:val="-5"/>
        </w:rPr>
        <w:t xml:space="preserve"> </w:t>
      </w:r>
      <w:r>
        <w:t>theo</w:t>
      </w:r>
      <w:r>
        <w:rPr>
          <w:spacing w:val="-3"/>
        </w:rPr>
        <w:t xml:space="preserve"> </w:t>
      </w:r>
      <w:r>
        <w:rPr>
          <w:spacing w:val="-4"/>
        </w:rPr>
        <w:t>mục:</w:t>
      </w:r>
    </w:p>
    <w:p w14:paraId="32EE268F" w14:textId="77777777" w:rsidR="007A227D" w:rsidRDefault="00000000">
      <w:pPr>
        <w:pStyle w:val="Heading4"/>
        <w:spacing w:before="20"/>
        <w:ind w:left="331"/>
      </w:pPr>
      <w:r>
        <w:t>Prompt</w:t>
      </w:r>
      <w:r>
        <w:rPr>
          <w:spacing w:val="-15"/>
        </w:rPr>
        <w:t xml:space="preserve"> </w:t>
      </w:r>
      <w:r>
        <w:rPr>
          <w:spacing w:val="-4"/>
        </w:rPr>
        <w:t>mẫu:</w:t>
      </w:r>
    </w:p>
    <w:p w14:paraId="754A06E0" w14:textId="77777777" w:rsidR="007A227D" w:rsidRDefault="00000000">
      <w:pPr>
        <w:pStyle w:val="BodyText"/>
        <w:spacing w:before="18"/>
        <w:ind w:left="331" w:firstLine="0"/>
      </w:pPr>
      <w:r>
        <w:t>“Viết</w:t>
      </w:r>
      <w:r>
        <w:rPr>
          <w:spacing w:val="-1"/>
        </w:rPr>
        <w:t xml:space="preserve"> </w:t>
      </w:r>
      <w:r>
        <w:t>nội dung chương</w:t>
      </w:r>
      <w:r>
        <w:rPr>
          <w:spacing w:val="2"/>
        </w:rPr>
        <w:t xml:space="preserve"> </w:t>
      </w:r>
      <w:r>
        <w:t>2.2: Câu chuyện Hai</w:t>
      </w:r>
      <w:r>
        <w:rPr>
          <w:spacing w:val="3"/>
        </w:rPr>
        <w:t xml:space="preserve"> </w:t>
      </w:r>
      <w:r>
        <w:t>Bà</w:t>
      </w:r>
      <w:r>
        <w:rPr>
          <w:spacing w:val="-7"/>
        </w:rPr>
        <w:t xml:space="preserve"> </w:t>
      </w:r>
      <w:r>
        <w:t>Trưng chống giặc</w:t>
      </w:r>
      <w:r>
        <w:rPr>
          <w:spacing w:val="3"/>
        </w:rPr>
        <w:t xml:space="preserve"> </w:t>
      </w:r>
      <w:r>
        <w:t>Hán</w:t>
      </w:r>
      <w:r>
        <w:rPr>
          <w:spacing w:val="1"/>
        </w:rPr>
        <w:t xml:space="preserve"> </w:t>
      </w:r>
      <w:r>
        <w:t>–</w:t>
      </w:r>
      <w:r>
        <w:rPr>
          <w:spacing w:val="1"/>
        </w:rPr>
        <w:t xml:space="preserve"> </w:t>
      </w:r>
      <w:r>
        <w:t xml:space="preserve">theo </w:t>
      </w:r>
      <w:r>
        <w:rPr>
          <w:spacing w:val="-2"/>
        </w:rPr>
        <w:t>giọng</w:t>
      </w:r>
    </w:p>
    <w:p w14:paraId="33F6B1CB" w14:textId="77777777" w:rsidR="007A227D" w:rsidRDefault="007A227D">
      <w:pPr>
        <w:pStyle w:val="BodyText"/>
        <w:sectPr w:rsidR="007A227D">
          <w:type w:val="continuous"/>
          <w:pgSz w:w="11910" w:h="16840"/>
          <w:pgMar w:top="1920" w:right="992" w:bottom="280" w:left="1275" w:header="717" w:footer="714" w:gutter="0"/>
          <w:cols w:num="2" w:space="720" w:equalWidth="0">
            <w:col w:w="339" w:space="40"/>
            <w:col w:w="9264"/>
          </w:cols>
        </w:sectPr>
      </w:pPr>
    </w:p>
    <w:p w14:paraId="1A0F7A50" w14:textId="77777777" w:rsidR="007A227D" w:rsidRDefault="00000000">
      <w:pPr>
        <w:pStyle w:val="BodyText"/>
        <w:spacing w:before="1"/>
        <w:ind w:left="143" w:firstLine="0"/>
      </w:pPr>
      <w:r>
        <w:t>kể</w:t>
      </w:r>
      <w:r>
        <w:rPr>
          <w:spacing w:val="-5"/>
        </w:rPr>
        <w:t xml:space="preserve"> </w:t>
      </w:r>
      <w:r>
        <w:t>dân</w:t>
      </w:r>
      <w:r>
        <w:rPr>
          <w:spacing w:val="-4"/>
        </w:rPr>
        <w:t xml:space="preserve"> </w:t>
      </w:r>
      <w:r>
        <w:t>gian,</w:t>
      </w:r>
      <w:r>
        <w:rPr>
          <w:spacing w:val="-2"/>
        </w:rPr>
        <w:t xml:space="preserve"> </w:t>
      </w:r>
      <w:r>
        <w:t>độ</w:t>
      </w:r>
      <w:r>
        <w:rPr>
          <w:spacing w:val="-4"/>
        </w:rPr>
        <w:t xml:space="preserve"> </w:t>
      </w:r>
      <w:r>
        <w:t>dài</w:t>
      </w:r>
      <w:r>
        <w:rPr>
          <w:spacing w:val="-3"/>
        </w:rPr>
        <w:t xml:space="preserve"> </w:t>
      </w:r>
      <w:r>
        <w:t>500</w:t>
      </w:r>
      <w:r>
        <w:rPr>
          <w:spacing w:val="-3"/>
        </w:rPr>
        <w:t xml:space="preserve"> </w:t>
      </w:r>
      <w:r>
        <w:t>từ,</w:t>
      </w:r>
      <w:r>
        <w:rPr>
          <w:spacing w:val="-4"/>
        </w:rPr>
        <w:t xml:space="preserve"> </w:t>
      </w:r>
      <w:r>
        <w:t>ngôn</w:t>
      </w:r>
      <w:r>
        <w:rPr>
          <w:spacing w:val="-5"/>
        </w:rPr>
        <w:t xml:space="preserve"> </w:t>
      </w:r>
      <w:r>
        <w:t>ngữ</w:t>
      </w:r>
      <w:r>
        <w:rPr>
          <w:spacing w:val="-3"/>
        </w:rPr>
        <w:t xml:space="preserve"> </w:t>
      </w:r>
      <w:r>
        <w:t>gần</w:t>
      </w:r>
      <w:r>
        <w:rPr>
          <w:spacing w:val="-3"/>
        </w:rPr>
        <w:t xml:space="preserve"> </w:t>
      </w:r>
      <w:r>
        <w:t>gũi,</w:t>
      </w:r>
      <w:r>
        <w:rPr>
          <w:spacing w:val="-2"/>
        </w:rPr>
        <w:t xml:space="preserve"> </w:t>
      </w:r>
      <w:r>
        <w:t>phù</w:t>
      </w:r>
      <w:r>
        <w:rPr>
          <w:spacing w:val="-5"/>
        </w:rPr>
        <w:t xml:space="preserve"> </w:t>
      </w:r>
      <w:r>
        <w:t>hợp</w:t>
      </w:r>
      <w:r>
        <w:rPr>
          <w:spacing w:val="-4"/>
        </w:rPr>
        <w:t xml:space="preserve"> </w:t>
      </w:r>
      <w:r>
        <w:t>học</w:t>
      </w:r>
      <w:r>
        <w:rPr>
          <w:spacing w:val="-5"/>
        </w:rPr>
        <w:t xml:space="preserve"> </w:t>
      </w:r>
      <w:r>
        <w:t>sinh</w:t>
      </w:r>
      <w:r>
        <w:rPr>
          <w:spacing w:val="-2"/>
        </w:rPr>
        <w:t xml:space="preserve"> </w:t>
      </w:r>
      <w:r>
        <w:t>lớp</w:t>
      </w:r>
      <w:r>
        <w:rPr>
          <w:spacing w:val="-5"/>
        </w:rPr>
        <w:t xml:space="preserve"> 7.”</w:t>
      </w:r>
    </w:p>
    <w:p w14:paraId="5ED40010" w14:textId="77777777" w:rsidR="007A227D" w:rsidRDefault="00000000">
      <w:pPr>
        <w:pStyle w:val="BodyText"/>
        <w:ind w:left="143" w:right="133" w:firstLine="566"/>
      </w:pPr>
      <w:r>
        <w:rPr>
          <w:b/>
        </w:rPr>
        <w:t>Kết quả:</w:t>
      </w:r>
      <w:r>
        <w:rPr>
          <w:b/>
          <w:spacing w:val="-5"/>
        </w:rPr>
        <w:t xml:space="preserve"> </w:t>
      </w:r>
      <w:r>
        <w:t>AI sẽ viết một đoạn văn kể chuyện, có thể chỉnh lại phong cách cho phù</w:t>
      </w:r>
      <w:r>
        <w:rPr>
          <w:spacing w:val="40"/>
        </w:rPr>
        <w:t xml:space="preserve"> </w:t>
      </w:r>
      <w:r>
        <w:t>hợp từng đối tượng:</w:t>
      </w:r>
    </w:p>
    <w:p w14:paraId="06135E14" w14:textId="77777777" w:rsidR="007A227D" w:rsidRDefault="00000000">
      <w:pPr>
        <w:pStyle w:val="ListParagraph"/>
        <w:numPr>
          <w:ilvl w:val="0"/>
          <w:numId w:val="54"/>
        </w:numPr>
        <w:tabs>
          <w:tab w:val="left" w:pos="862"/>
        </w:tabs>
        <w:spacing w:before="19"/>
        <w:ind w:left="862" w:hanging="152"/>
        <w:rPr>
          <w:sz w:val="26"/>
        </w:rPr>
      </w:pPr>
      <w:r>
        <w:rPr>
          <w:sz w:val="26"/>
        </w:rPr>
        <w:t>Học</w:t>
      </w:r>
      <w:r>
        <w:rPr>
          <w:spacing w:val="-4"/>
          <w:sz w:val="26"/>
        </w:rPr>
        <w:t xml:space="preserve"> </w:t>
      </w:r>
      <w:r>
        <w:rPr>
          <w:sz w:val="26"/>
        </w:rPr>
        <w:t>sinh</w:t>
      </w:r>
      <w:r>
        <w:rPr>
          <w:spacing w:val="-3"/>
          <w:sz w:val="26"/>
        </w:rPr>
        <w:t xml:space="preserve"> </w:t>
      </w:r>
      <w:r>
        <w:rPr>
          <w:sz w:val="26"/>
        </w:rPr>
        <w:t>lớp</w:t>
      </w:r>
      <w:r>
        <w:rPr>
          <w:spacing w:val="-5"/>
          <w:sz w:val="26"/>
        </w:rPr>
        <w:t xml:space="preserve"> </w:t>
      </w:r>
      <w:r>
        <w:rPr>
          <w:sz w:val="26"/>
        </w:rPr>
        <w:t>6:</w:t>
      </w:r>
      <w:r>
        <w:rPr>
          <w:spacing w:val="-4"/>
          <w:sz w:val="26"/>
        </w:rPr>
        <w:t xml:space="preserve"> </w:t>
      </w:r>
      <w:r>
        <w:rPr>
          <w:sz w:val="26"/>
        </w:rPr>
        <w:t>ngôn</w:t>
      </w:r>
      <w:r>
        <w:rPr>
          <w:spacing w:val="-4"/>
          <w:sz w:val="26"/>
        </w:rPr>
        <w:t xml:space="preserve"> </w:t>
      </w:r>
      <w:r>
        <w:rPr>
          <w:sz w:val="26"/>
        </w:rPr>
        <w:t>ngữ</w:t>
      </w:r>
      <w:r>
        <w:rPr>
          <w:spacing w:val="-3"/>
          <w:sz w:val="26"/>
        </w:rPr>
        <w:t xml:space="preserve"> </w:t>
      </w:r>
      <w:r>
        <w:rPr>
          <w:sz w:val="26"/>
        </w:rPr>
        <w:t>dễ</w:t>
      </w:r>
      <w:r>
        <w:rPr>
          <w:spacing w:val="-5"/>
          <w:sz w:val="26"/>
        </w:rPr>
        <w:t xml:space="preserve"> </w:t>
      </w:r>
      <w:r>
        <w:rPr>
          <w:sz w:val="26"/>
        </w:rPr>
        <w:t>hiểu,</w:t>
      </w:r>
      <w:r>
        <w:rPr>
          <w:spacing w:val="-4"/>
          <w:sz w:val="26"/>
        </w:rPr>
        <w:t xml:space="preserve"> </w:t>
      </w:r>
      <w:r>
        <w:rPr>
          <w:sz w:val="26"/>
        </w:rPr>
        <w:t>ngắn</w:t>
      </w:r>
      <w:r>
        <w:rPr>
          <w:spacing w:val="-4"/>
          <w:sz w:val="26"/>
        </w:rPr>
        <w:t xml:space="preserve"> gọn.</w:t>
      </w:r>
    </w:p>
    <w:p w14:paraId="300CC6D6" w14:textId="77777777" w:rsidR="007A227D" w:rsidRDefault="00000000">
      <w:pPr>
        <w:pStyle w:val="ListParagraph"/>
        <w:numPr>
          <w:ilvl w:val="0"/>
          <w:numId w:val="54"/>
        </w:numPr>
        <w:tabs>
          <w:tab w:val="left" w:pos="862"/>
        </w:tabs>
        <w:spacing w:before="21" w:line="256" w:lineRule="auto"/>
        <w:ind w:right="3389" w:firstLine="0"/>
        <w:rPr>
          <w:b/>
          <w:sz w:val="26"/>
        </w:rPr>
      </w:pPr>
      <w:r>
        <w:rPr>
          <w:sz w:val="26"/>
        </w:rPr>
        <w:t>Học</w:t>
      </w:r>
      <w:r>
        <w:rPr>
          <w:spacing w:val="-3"/>
          <w:sz w:val="26"/>
        </w:rPr>
        <w:t xml:space="preserve"> </w:t>
      </w:r>
      <w:r>
        <w:rPr>
          <w:sz w:val="26"/>
        </w:rPr>
        <w:t>sinh</w:t>
      </w:r>
      <w:r>
        <w:rPr>
          <w:spacing w:val="-3"/>
          <w:sz w:val="26"/>
        </w:rPr>
        <w:t xml:space="preserve"> </w:t>
      </w:r>
      <w:r>
        <w:rPr>
          <w:sz w:val="26"/>
        </w:rPr>
        <w:t>lớp</w:t>
      </w:r>
      <w:r>
        <w:rPr>
          <w:spacing w:val="-4"/>
          <w:sz w:val="26"/>
        </w:rPr>
        <w:t xml:space="preserve"> </w:t>
      </w:r>
      <w:r>
        <w:rPr>
          <w:sz w:val="26"/>
        </w:rPr>
        <w:t>9:</w:t>
      </w:r>
      <w:r>
        <w:rPr>
          <w:spacing w:val="-4"/>
          <w:sz w:val="26"/>
        </w:rPr>
        <w:t xml:space="preserve"> </w:t>
      </w:r>
      <w:r>
        <w:rPr>
          <w:sz w:val="26"/>
        </w:rPr>
        <w:t>tăng</w:t>
      </w:r>
      <w:r>
        <w:rPr>
          <w:spacing w:val="-4"/>
          <w:sz w:val="26"/>
        </w:rPr>
        <w:t xml:space="preserve"> </w:t>
      </w:r>
      <w:r>
        <w:rPr>
          <w:sz w:val="26"/>
        </w:rPr>
        <w:t>phần</w:t>
      </w:r>
      <w:r>
        <w:rPr>
          <w:spacing w:val="-4"/>
          <w:sz w:val="26"/>
        </w:rPr>
        <w:t xml:space="preserve"> </w:t>
      </w:r>
      <w:r>
        <w:rPr>
          <w:sz w:val="26"/>
        </w:rPr>
        <w:t>phân</w:t>
      </w:r>
      <w:r>
        <w:rPr>
          <w:spacing w:val="-4"/>
          <w:sz w:val="26"/>
        </w:rPr>
        <w:t xml:space="preserve"> </w:t>
      </w:r>
      <w:r>
        <w:rPr>
          <w:sz w:val="26"/>
        </w:rPr>
        <w:t>tích,</w:t>
      </w:r>
      <w:r>
        <w:rPr>
          <w:spacing w:val="-4"/>
          <w:sz w:val="26"/>
        </w:rPr>
        <w:t xml:space="preserve"> </w:t>
      </w:r>
      <w:r>
        <w:rPr>
          <w:sz w:val="26"/>
        </w:rPr>
        <w:t>liên</w:t>
      </w:r>
      <w:r>
        <w:rPr>
          <w:spacing w:val="-4"/>
          <w:sz w:val="26"/>
        </w:rPr>
        <w:t xml:space="preserve"> </w:t>
      </w:r>
      <w:r>
        <w:rPr>
          <w:sz w:val="26"/>
        </w:rPr>
        <w:t>hệ</w:t>
      </w:r>
      <w:r>
        <w:rPr>
          <w:spacing w:val="-1"/>
          <w:sz w:val="26"/>
        </w:rPr>
        <w:t xml:space="preserve"> </w:t>
      </w:r>
      <w:r>
        <w:rPr>
          <w:sz w:val="26"/>
        </w:rPr>
        <w:t>thực</w:t>
      </w:r>
      <w:r>
        <w:rPr>
          <w:spacing w:val="-3"/>
          <w:sz w:val="26"/>
        </w:rPr>
        <w:t xml:space="preserve"> </w:t>
      </w:r>
      <w:r>
        <w:rPr>
          <w:sz w:val="26"/>
        </w:rPr>
        <w:t xml:space="preserve">tế. </w:t>
      </w:r>
      <w:r>
        <w:rPr>
          <w:b/>
          <w:sz w:val="26"/>
        </w:rPr>
        <w:t>Bước 4: Tạo bài tập – ví dụ minh họa – hình ảnh AI có thể giúp tạo:</w:t>
      </w:r>
    </w:p>
    <w:p w14:paraId="7534C19A" w14:textId="77777777" w:rsidR="007A227D" w:rsidRDefault="007A227D">
      <w:pPr>
        <w:pStyle w:val="ListParagraph"/>
        <w:spacing w:line="256" w:lineRule="auto"/>
        <w:rPr>
          <w:b/>
          <w:sz w:val="26"/>
        </w:rPr>
        <w:sectPr w:rsidR="007A227D">
          <w:type w:val="continuous"/>
          <w:pgSz w:w="11910" w:h="16840"/>
          <w:pgMar w:top="1920" w:right="992" w:bottom="280" w:left="1275" w:header="717" w:footer="714" w:gutter="0"/>
          <w:cols w:space="720"/>
        </w:sectPr>
      </w:pPr>
    </w:p>
    <w:p w14:paraId="03F42430" w14:textId="77777777" w:rsidR="007A227D" w:rsidRDefault="00000000">
      <w:pPr>
        <w:pStyle w:val="ListParagraph"/>
        <w:numPr>
          <w:ilvl w:val="0"/>
          <w:numId w:val="54"/>
        </w:numPr>
        <w:tabs>
          <w:tab w:val="left" w:pos="862"/>
        </w:tabs>
        <w:spacing w:before="91"/>
        <w:ind w:left="862" w:hanging="152"/>
        <w:rPr>
          <w:sz w:val="26"/>
        </w:rPr>
      </w:pPr>
      <w:r>
        <w:rPr>
          <w:sz w:val="26"/>
        </w:rPr>
        <w:lastRenderedPageBreak/>
        <w:t>Câu</w:t>
      </w:r>
      <w:r>
        <w:rPr>
          <w:spacing w:val="-5"/>
          <w:sz w:val="26"/>
        </w:rPr>
        <w:t xml:space="preserve"> </w:t>
      </w:r>
      <w:r>
        <w:rPr>
          <w:sz w:val="26"/>
        </w:rPr>
        <w:t>hỏi</w:t>
      </w:r>
      <w:r>
        <w:rPr>
          <w:spacing w:val="-5"/>
          <w:sz w:val="26"/>
        </w:rPr>
        <w:t xml:space="preserve"> </w:t>
      </w:r>
      <w:r>
        <w:rPr>
          <w:sz w:val="26"/>
        </w:rPr>
        <w:t>trắc</w:t>
      </w:r>
      <w:r>
        <w:rPr>
          <w:spacing w:val="-2"/>
          <w:sz w:val="26"/>
        </w:rPr>
        <w:t xml:space="preserve"> </w:t>
      </w:r>
      <w:r>
        <w:rPr>
          <w:sz w:val="26"/>
        </w:rPr>
        <w:t>nghiệm,</w:t>
      </w:r>
      <w:r>
        <w:rPr>
          <w:spacing w:val="-5"/>
          <w:sz w:val="26"/>
        </w:rPr>
        <w:t xml:space="preserve"> </w:t>
      </w:r>
      <w:r>
        <w:rPr>
          <w:sz w:val="26"/>
        </w:rPr>
        <w:t>bài</w:t>
      </w:r>
      <w:r>
        <w:rPr>
          <w:spacing w:val="-4"/>
          <w:sz w:val="26"/>
        </w:rPr>
        <w:t xml:space="preserve"> </w:t>
      </w:r>
      <w:r>
        <w:rPr>
          <w:sz w:val="26"/>
        </w:rPr>
        <w:t>tập</w:t>
      </w:r>
      <w:r>
        <w:rPr>
          <w:spacing w:val="-5"/>
          <w:sz w:val="26"/>
        </w:rPr>
        <w:t xml:space="preserve"> </w:t>
      </w:r>
      <w:r>
        <w:rPr>
          <w:sz w:val="26"/>
        </w:rPr>
        <w:t>tự</w:t>
      </w:r>
      <w:r>
        <w:rPr>
          <w:spacing w:val="-4"/>
          <w:sz w:val="26"/>
        </w:rPr>
        <w:t xml:space="preserve"> luận</w:t>
      </w:r>
    </w:p>
    <w:p w14:paraId="481D0700" w14:textId="77777777" w:rsidR="007A227D" w:rsidRDefault="00000000">
      <w:pPr>
        <w:pStyle w:val="ListParagraph"/>
        <w:numPr>
          <w:ilvl w:val="0"/>
          <w:numId w:val="54"/>
        </w:numPr>
        <w:tabs>
          <w:tab w:val="left" w:pos="862"/>
        </w:tabs>
        <w:ind w:left="862" w:hanging="152"/>
        <w:rPr>
          <w:sz w:val="26"/>
        </w:rPr>
      </w:pPr>
      <w:r>
        <w:rPr>
          <w:sz w:val="26"/>
        </w:rPr>
        <w:t>Tình</w:t>
      </w:r>
      <w:r>
        <w:rPr>
          <w:spacing w:val="-6"/>
          <w:sz w:val="26"/>
        </w:rPr>
        <w:t xml:space="preserve"> </w:t>
      </w:r>
      <w:r>
        <w:rPr>
          <w:sz w:val="26"/>
        </w:rPr>
        <w:t>huống</w:t>
      </w:r>
      <w:r>
        <w:rPr>
          <w:spacing w:val="-5"/>
          <w:sz w:val="26"/>
        </w:rPr>
        <w:t xml:space="preserve"> </w:t>
      </w:r>
      <w:r>
        <w:rPr>
          <w:sz w:val="26"/>
        </w:rPr>
        <w:t>thảo</w:t>
      </w:r>
      <w:r>
        <w:rPr>
          <w:spacing w:val="-6"/>
          <w:sz w:val="26"/>
        </w:rPr>
        <w:t xml:space="preserve"> </w:t>
      </w:r>
      <w:r>
        <w:rPr>
          <w:sz w:val="26"/>
        </w:rPr>
        <w:t>luận</w:t>
      </w:r>
      <w:r>
        <w:rPr>
          <w:spacing w:val="-5"/>
          <w:sz w:val="26"/>
        </w:rPr>
        <w:t xml:space="preserve"> </w:t>
      </w:r>
      <w:r>
        <w:rPr>
          <w:spacing w:val="-4"/>
          <w:sz w:val="26"/>
        </w:rPr>
        <w:t>nhóm</w:t>
      </w:r>
    </w:p>
    <w:p w14:paraId="1CA2625E" w14:textId="77777777" w:rsidR="007A227D" w:rsidRDefault="00000000">
      <w:pPr>
        <w:pStyle w:val="ListParagraph"/>
        <w:numPr>
          <w:ilvl w:val="0"/>
          <w:numId w:val="54"/>
        </w:numPr>
        <w:tabs>
          <w:tab w:val="left" w:pos="862"/>
        </w:tabs>
        <w:spacing w:before="21"/>
        <w:ind w:left="862" w:hanging="152"/>
        <w:rPr>
          <w:sz w:val="26"/>
        </w:rPr>
      </w:pPr>
      <w:r>
        <w:rPr>
          <w:sz w:val="26"/>
        </w:rPr>
        <w:t>Sơ</w:t>
      </w:r>
      <w:r>
        <w:rPr>
          <w:spacing w:val="-6"/>
          <w:sz w:val="26"/>
        </w:rPr>
        <w:t xml:space="preserve"> </w:t>
      </w:r>
      <w:r>
        <w:rPr>
          <w:sz w:val="26"/>
        </w:rPr>
        <w:t>đồ</w:t>
      </w:r>
      <w:r>
        <w:rPr>
          <w:spacing w:val="-6"/>
          <w:sz w:val="26"/>
        </w:rPr>
        <w:t xml:space="preserve"> </w:t>
      </w:r>
      <w:r>
        <w:rPr>
          <w:sz w:val="26"/>
        </w:rPr>
        <w:t>tư</w:t>
      </w:r>
      <w:r>
        <w:rPr>
          <w:spacing w:val="-4"/>
          <w:sz w:val="26"/>
        </w:rPr>
        <w:t xml:space="preserve"> </w:t>
      </w:r>
      <w:r>
        <w:rPr>
          <w:sz w:val="26"/>
        </w:rPr>
        <w:t>duy,</w:t>
      </w:r>
      <w:r>
        <w:rPr>
          <w:spacing w:val="-6"/>
          <w:sz w:val="26"/>
        </w:rPr>
        <w:t xml:space="preserve"> </w:t>
      </w:r>
      <w:r>
        <w:rPr>
          <w:sz w:val="26"/>
        </w:rPr>
        <w:t>biểu</w:t>
      </w:r>
      <w:r>
        <w:rPr>
          <w:spacing w:val="-6"/>
          <w:sz w:val="26"/>
        </w:rPr>
        <w:t xml:space="preserve"> </w:t>
      </w:r>
      <w:r>
        <w:rPr>
          <w:sz w:val="26"/>
        </w:rPr>
        <w:t>đồ,</w:t>
      </w:r>
      <w:r>
        <w:rPr>
          <w:spacing w:val="-3"/>
          <w:sz w:val="26"/>
        </w:rPr>
        <w:t xml:space="preserve"> </w:t>
      </w:r>
      <w:r>
        <w:rPr>
          <w:sz w:val="26"/>
        </w:rPr>
        <w:t>hình</w:t>
      </w:r>
      <w:r>
        <w:rPr>
          <w:spacing w:val="-5"/>
          <w:sz w:val="26"/>
        </w:rPr>
        <w:t xml:space="preserve"> </w:t>
      </w:r>
      <w:r>
        <w:rPr>
          <w:sz w:val="26"/>
        </w:rPr>
        <w:t>ảnh</w:t>
      </w:r>
      <w:r>
        <w:rPr>
          <w:spacing w:val="-6"/>
          <w:sz w:val="26"/>
        </w:rPr>
        <w:t xml:space="preserve"> </w:t>
      </w:r>
      <w:r>
        <w:rPr>
          <w:sz w:val="26"/>
        </w:rPr>
        <w:t>minh</w:t>
      </w:r>
      <w:r>
        <w:rPr>
          <w:spacing w:val="-5"/>
          <w:sz w:val="26"/>
        </w:rPr>
        <w:t xml:space="preserve"> </w:t>
      </w:r>
      <w:r>
        <w:rPr>
          <w:sz w:val="26"/>
        </w:rPr>
        <w:t>họa</w:t>
      </w:r>
      <w:r>
        <w:rPr>
          <w:spacing w:val="-3"/>
          <w:sz w:val="26"/>
        </w:rPr>
        <w:t xml:space="preserve"> </w:t>
      </w:r>
      <w:r>
        <w:rPr>
          <w:sz w:val="26"/>
        </w:rPr>
        <w:t>nhân</w:t>
      </w:r>
      <w:r>
        <w:rPr>
          <w:spacing w:val="-6"/>
          <w:sz w:val="26"/>
        </w:rPr>
        <w:t xml:space="preserve"> </w:t>
      </w:r>
      <w:r>
        <w:rPr>
          <w:sz w:val="26"/>
        </w:rPr>
        <w:t>vật,</w:t>
      </w:r>
      <w:r>
        <w:rPr>
          <w:spacing w:val="-5"/>
          <w:sz w:val="26"/>
        </w:rPr>
        <w:t xml:space="preserve"> </w:t>
      </w:r>
      <w:r>
        <w:rPr>
          <w:sz w:val="26"/>
        </w:rPr>
        <w:t>cảnh</w:t>
      </w:r>
      <w:r>
        <w:rPr>
          <w:spacing w:val="-4"/>
          <w:sz w:val="26"/>
        </w:rPr>
        <w:t xml:space="preserve"> </w:t>
      </w:r>
      <w:r>
        <w:rPr>
          <w:sz w:val="26"/>
        </w:rPr>
        <w:t>vật</w:t>
      </w:r>
      <w:r>
        <w:rPr>
          <w:spacing w:val="-6"/>
          <w:sz w:val="26"/>
        </w:rPr>
        <w:t xml:space="preserve"> </w:t>
      </w:r>
      <w:r>
        <w:rPr>
          <w:sz w:val="26"/>
        </w:rPr>
        <w:t>lịch</w:t>
      </w:r>
      <w:r>
        <w:rPr>
          <w:spacing w:val="-3"/>
          <w:sz w:val="26"/>
        </w:rPr>
        <w:t xml:space="preserve"> </w:t>
      </w:r>
      <w:r>
        <w:rPr>
          <w:spacing w:val="-5"/>
          <w:sz w:val="26"/>
        </w:rPr>
        <w:t>sử…</w:t>
      </w:r>
    </w:p>
    <w:p w14:paraId="1CA4820C" w14:textId="77777777" w:rsidR="007A227D" w:rsidRDefault="00000000">
      <w:pPr>
        <w:pStyle w:val="Heading4"/>
        <w:spacing w:before="20"/>
      </w:pPr>
      <w:r>
        <w:t>Ví</w:t>
      </w:r>
      <w:r>
        <w:rPr>
          <w:spacing w:val="-4"/>
        </w:rPr>
        <w:t xml:space="preserve"> </w:t>
      </w:r>
      <w:r>
        <w:rPr>
          <w:spacing w:val="-5"/>
        </w:rPr>
        <w:t>dụ:</w:t>
      </w:r>
    </w:p>
    <w:p w14:paraId="6E1DCE4A" w14:textId="77777777" w:rsidR="007A227D" w:rsidRDefault="00000000">
      <w:pPr>
        <w:pStyle w:val="BodyText"/>
        <w:ind w:left="143" w:firstLine="566"/>
      </w:pPr>
      <w:r>
        <w:t>“Tạo 3 câu hỏi trắc nghiệm về đoạn truyện Hai Bà Trưng đã viết trên, kèm đáp án</w:t>
      </w:r>
      <w:r>
        <w:rPr>
          <w:spacing w:val="40"/>
        </w:rPr>
        <w:t xml:space="preserve"> </w:t>
      </w:r>
      <w:r>
        <w:t>đúng và lời giải thích.”</w:t>
      </w:r>
    </w:p>
    <w:p w14:paraId="087FD51D" w14:textId="77777777" w:rsidR="007A227D" w:rsidRDefault="00000000">
      <w:pPr>
        <w:pStyle w:val="BodyText"/>
        <w:spacing w:before="19"/>
        <w:ind w:left="143" w:firstLine="566"/>
      </w:pPr>
      <w:r>
        <w:t>“Tạo</w:t>
      </w:r>
      <w:r>
        <w:rPr>
          <w:spacing w:val="-13"/>
        </w:rPr>
        <w:t xml:space="preserve"> </w:t>
      </w:r>
      <w:r>
        <w:t>hình</w:t>
      </w:r>
      <w:r>
        <w:rPr>
          <w:spacing w:val="-13"/>
        </w:rPr>
        <w:t xml:space="preserve"> </w:t>
      </w:r>
      <w:r>
        <w:t>ảnh</w:t>
      </w:r>
      <w:r>
        <w:rPr>
          <w:spacing w:val="-11"/>
        </w:rPr>
        <w:t xml:space="preserve"> </w:t>
      </w:r>
      <w:r>
        <w:t>minh</w:t>
      </w:r>
      <w:r>
        <w:rPr>
          <w:spacing w:val="-11"/>
        </w:rPr>
        <w:t xml:space="preserve"> </w:t>
      </w:r>
      <w:r>
        <w:t>họa</w:t>
      </w:r>
      <w:r>
        <w:rPr>
          <w:spacing w:val="-13"/>
        </w:rPr>
        <w:t xml:space="preserve"> </w:t>
      </w:r>
      <w:r>
        <w:t>bằng</w:t>
      </w:r>
      <w:r>
        <w:rPr>
          <w:spacing w:val="-11"/>
        </w:rPr>
        <w:t xml:space="preserve"> </w:t>
      </w:r>
      <w:r>
        <w:t>Create</w:t>
      </w:r>
      <w:r>
        <w:rPr>
          <w:spacing w:val="-11"/>
        </w:rPr>
        <w:t xml:space="preserve"> </w:t>
      </w:r>
      <w:r>
        <w:t>Image:</w:t>
      </w:r>
      <w:r>
        <w:rPr>
          <w:spacing w:val="-16"/>
        </w:rPr>
        <w:t xml:space="preserve"> </w:t>
      </w:r>
      <w:r>
        <w:t>Vẽ</w:t>
      </w:r>
      <w:r>
        <w:rPr>
          <w:spacing w:val="-13"/>
        </w:rPr>
        <w:t xml:space="preserve"> </w:t>
      </w:r>
      <w:r>
        <w:t>Hai</w:t>
      </w:r>
      <w:r>
        <w:rPr>
          <w:spacing w:val="-11"/>
        </w:rPr>
        <w:t xml:space="preserve"> </w:t>
      </w:r>
      <w:r>
        <w:t>Bà</w:t>
      </w:r>
      <w:r>
        <w:rPr>
          <w:spacing w:val="-16"/>
        </w:rPr>
        <w:t xml:space="preserve"> </w:t>
      </w:r>
      <w:r>
        <w:t>Trưng</w:t>
      </w:r>
      <w:r>
        <w:rPr>
          <w:spacing w:val="-13"/>
        </w:rPr>
        <w:t xml:space="preserve"> </w:t>
      </w:r>
      <w:r>
        <w:t>cưỡi</w:t>
      </w:r>
      <w:r>
        <w:rPr>
          <w:spacing w:val="-11"/>
        </w:rPr>
        <w:t xml:space="preserve"> </w:t>
      </w:r>
      <w:r>
        <w:t>voi</w:t>
      </w:r>
      <w:r>
        <w:rPr>
          <w:spacing w:val="-13"/>
        </w:rPr>
        <w:t xml:space="preserve"> </w:t>
      </w:r>
      <w:r>
        <w:t>ra</w:t>
      </w:r>
      <w:r>
        <w:rPr>
          <w:spacing w:val="-13"/>
        </w:rPr>
        <w:t xml:space="preserve"> </w:t>
      </w:r>
      <w:r>
        <w:t>trận,</w:t>
      </w:r>
      <w:r>
        <w:rPr>
          <w:spacing w:val="-13"/>
        </w:rPr>
        <w:t xml:space="preserve"> </w:t>
      </w:r>
      <w:r>
        <w:t>phong cách tranh minh họa thiếu nhi.”</w:t>
      </w:r>
    </w:p>
    <w:p w14:paraId="2B1F6020" w14:textId="77777777" w:rsidR="007A227D" w:rsidRDefault="00000000">
      <w:pPr>
        <w:pStyle w:val="Heading4"/>
        <w:spacing w:before="21"/>
      </w:pPr>
      <w:r>
        <w:t>Bước</w:t>
      </w:r>
      <w:r>
        <w:rPr>
          <w:spacing w:val="-6"/>
        </w:rPr>
        <w:t xml:space="preserve"> </w:t>
      </w:r>
      <w:r>
        <w:t>5:</w:t>
      </w:r>
      <w:r>
        <w:rPr>
          <w:spacing w:val="-5"/>
        </w:rPr>
        <w:t xml:space="preserve"> </w:t>
      </w:r>
      <w:r>
        <w:t>Biên</w:t>
      </w:r>
      <w:r>
        <w:rPr>
          <w:spacing w:val="-3"/>
        </w:rPr>
        <w:t xml:space="preserve"> </w:t>
      </w:r>
      <w:r>
        <w:t>tập</w:t>
      </w:r>
      <w:r>
        <w:rPr>
          <w:spacing w:val="-5"/>
        </w:rPr>
        <w:t xml:space="preserve"> </w:t>
      </w:r>
      <w:r>
        <w:t>–</w:t>
      </w:r>
      <w:r>
        <w:rPr>
          <w:spacing w:val="-5"/>
        </w:rPr>
        <w:t xml:space="preserve"> </w:t>
      </w:r>
      <w:r>
        <w:t>trình</w:t>
      </w:r>
      <w:r>
        <w:rPr>
          <w:spacing w:val="-5"/>
        </w:rPr>
        <w:t xml:space="preserve"> </w:t>
      </w:r>
      <w:r>
        <w:t>bày</w:t>
      </w:r>
      <w:r>
        <w:rPr>
          <w:spacing w:val="-5"/>
        </w:rPr>
        <w:t xml:space="preserve"> </w:t>
      </w:r>
      <w:r>
        <w:t>–</w:t>
      </w:r>
      <w:r>
        <w:rPr>
          <w:spacing w:val="-2"/>
        </w:rPr>
        <w:t xml:space="preserve"> </w:t>
      </w:r>
      <w:r>
        <w:t>hoàn</w:t>
      </w:r>
      <w:r>
        <w:rPr>
          <w:spacing w:val="-4"/>
        </w:rPr>
        <w:t xml:space="preserve"> </w:t>
      </w:r>
      <w:r>
        <w:t>thiện</w:t>
      </w:r>
      <w:r>
        <w:rPr>
          <w:spacing w:val="-3"/>
        </w:rPr>
        <w:t xml:space="preserve"> </w:t>
      </w:r>
      <w:r>
        <w:t>bản</w:t>
      </w:r>
      <w:r>
        <w:rPr>
          <w:spacing w:val="-5"/>
        </w:rPr>
        <w:t xml:space="preserve"> </w:t>
      </w:r>
      <w:r>
        <w:rPr>
          <w:spacing w:val="-4"/>
        </w:rPr>
        <w:t>thảo</w:t>
      </w:r>
    </w:p>
    <w:p w14:paraId="6DB77401" w14:textId="77777777" w:rsidR="007A227D" w:rsidRDefault="00000000">
      <w:pPr>
        <w:pStyle w:val="BodyText"/>
        <w:ind w:left="710" w:firstLine="0"/>
      </w:pPr>
      <w:r>
        <w:t>Sau</w:t>
      </w:r>
      <w:r>
        <w:rPr>
          <w:spacing w:val="-5"/>
        </w:rPr>
        <w:t xml:space="preserve"> </w:t>
      </w:r>
      <w:r>
        <w:t>khi</w:t>
      </w:r>
      <w:r>
        <w:rPr>
          <w:spacing w:val="-4"/>
        </w:rPr>
        <w:t xml:space="preserve"> </w:t>
      </w:r>
      <w:r>
        <w:t>có</w:t>
      </w:r>
      <w:r>
        <w:rPr>
          <w:spacing w:val="-2"/>
        </w:rPr>
        <w:t xml:space="preserve"> </w:t>
      </w:r>
      <w:r>
        <w:t>nội</w:t>
      </w:r>
      <w:r>
        <w:rPr>
          <w:spacing w:val="-5"/>
        </w:rPr>
        <w:t xml:space="preserve"> </w:t>
      </w:r>
      <w:r>
        <w:t>dung</w:t>
      </w:r>
      <w:r>
        <w:rPr>
          <w:spacing w:val="-4"/>
        </w:rPr>
        <w:t xml:space="preserve"> </w:t>
      </w:r>
      <w:r>
        <w:t>cơ</w:t>
      </w:r>
      <w:r>
        <w:rPr>
          <w:spacing w:val="-2"/>
        </w:rPr>
        <w:t xml:space="preserve"> </w:t>
      </w:r>
      <w:r>
        <w:t>bản,</w:t>
      </w:r>
      <w:r>
        <w:rPr>
          <w:spacing w:val="-5"/>
        </w:rPr>
        <w:t xml:space="preserve"> </w:t>
      </w:r>
      <w:r>
        <w:t>giáo</w:t>
      </w:r>
      <w:r>
        <w:rPr>
          <w:spacing w:val="-4"/>
        </w:rPr>
        <w:t xml:space="preserve"> </w:t>
      </w:r>
      <w:r>
        <w:rPr>
          <w:spacing w:val="-2"/>
        </w:rPr>
        <w:t>viên:</w:t>
      </w:r>
    </w:p>
    <w:p w14:paraId="31EA3609" w14:textId="77777777" w:rsidR="007A227D" w:rsidRDefault="00000000">
      <w:pPr>
        <w:pStyle w:val="ListParagraph"/>
        <w:numPr>
          <w:ilvl w:val="0"/>
          <w:numId w:val="54"/>
        </w:numPr>
        <w:tabs>
          <w:tab w:val="left" w:pos="862"/>
        </w:tabs>
        <w:spacing w:before="21"/>
        <w:ind w:left="862" w:hanging="152"/>
        <w:rPr>
          <w:sz w:val="26"/>
        </w:rPr>
      </w:pPr>
      <w:r>
        <w:rPr>
          <w:sz w:val="26"/>
        </w:rPr>
        <w:t>Dùng</w:t>
      </w:r>
      <w:r>
        <w:rPr>
          <w:spacing w:val="-17"/>
          <w:sz w:val="26"/>
        </w:rPr>
        <w:t xml:space="preserve"> </w:t>
      </w:r>
      <w:r>
        <w:rPr>
          <w:sz w:val="26"/>
        </w:rPr>
        <w:t>AI</w:t>
      </w:r>
      <w:r>
        <w:rPr>
          <w:spacing w:val="-5"/>
          <w:sz w:val="26"/>
        </w:rPr>
        <w:t xml:space="preserve"> </w:t>
      </w:r>
      <w:r>
        <w:rPr>
          <w:sz w:val="26"/>
        </w:rPr>
        <w:t>để</w:t>
      </w:r>
      <w:r>
        <w:rPr>
          <w:spacing w:val="-5"/>
          <w:sz w:val="26"/>
        </w:rPr>
        <w:t xml:space="preserve"> </w:t>
      </w:r>
      <w:r>
        <w:rPr>
          <w:sz w:val="26"/>
        </w:rPr>
        <w:t>kiểm</w:t>
      </w:r>
      <w:r>
        <w:rPr>
          <w:spacing w:val="-4"/>
          <w:sz w:val="26"/>
        </w:rPr>
        <w:t xml:space="preserve"> </w:t>
      </w:r>
      <w:r>
        <w:rPr>
          <w:sz w:val="26"/>
        </w:rPr>
        <w:t>tra</w:t>
      </w:r>
      <w:r>
        <w:rPr>
          <w:spacing w:val="-4"/>
          <w:sz w:val="26"/>
        </w:rPr>
        <w:t xml:space="preserve"> </w:t>
      </w:r>
      <w:r>
        <w:rPr>
          <w:sz w:val="26"/>
        </w:rPr>
        <w:t>chính</w:t>
      </w:r>
      <w:r>
        <w:rPr>
          <w:spacing w:val="-5"/>
          <w:sz w:val="26"/>
        </w:rPr>
        <w:t xml:space="preserve"> </w:t>
      </w:r>
      <w:r>
        <w:rPr>
          <w:sz w:val="26"/>
        </w:rPr>
        <w:t>tả,</w:t>
      </w:r>
      <w:r>
        <w:rPr>
          <w:spacing w:val="-4"/>
          <w:sz w:val="26"/>
        </w:rPr>
        <w:t xml:space="preserve"> </w:t>
      </w:r>
      <w:r>
        <w:rPr>
          <w:sz w:val="26"/>
        </w:rPr>
        <w:t>rút</w:t>
      </w:r>
      <w:r>
        <w:rPr>
          <w:spacing w:val="-5"/>
          <w:sz w:val="26"/>
        </w:rPr>
        <w:t xml:space="preserve"> </w:t>
      </w:r>
      <w:r>
        <w:rPr>
          <w:sz w:val="26"/>
        </w:rPr>
        <w:t>gọn,</w:t>
      </w:r>
      <w:r>
        <w:rPr>
          <w:spacing w:val="-4"/>
          <w:sz w:val="26"/>
        </w:rPr>
        <w:t xml:space="preserve"> </w:t>
      </w:r>
      <w:r>
        <w:rPr>
          <w:sz w:val="26"/>
        </w:rPr>
        <w:t>làm</w:t>
      </w:r>
      <w:r>
        <w:rPr>
          <w:spacing w:val="-2"/>
          <w:sz w:val="26"/>
        </w:rPr>
        <w:t xml:space="preserve"> </w:t>
      </w:r>
      <w:r>
        <w:rPr>
          <w:sz w:val="26"/>
        </w:rPr>
        <w:t>mềm</w:t>
      </w:r>
      <w:r>
        <w:rPr>
          <w:spacing w:val="-5"/>
          <w:sz w:val="26"/>
        </w:rPr>
        <w:t xml:space="preserve"> </w:t>
      </w:r>
      <w:r>
        <w:rPr>
          <w:sz w:val="26"/>
        </w:rPr>
        <w:t>văn</w:t>
      </w:r>
      <w:r>
        <w:rPr>
          <w:spacing w:val="-4"/>
          <w:sz w:val="26"/>
        </w:rPr>
        <w:t xml:space="preserve"> </w:t>
      </w:r>
      <w:r>
        <w:rPr>
          <w:spacing w:val="-2"/>
          <w:sz w:val="26"/>
        </w:rPr>
        <w:t>phong.</w:t>
      </w:r>
    </w:p>
    <w:p w14:paraId="0127D1DD" w14:textId="77777777" w:rsidR="007A227D" w:rsidRDefault="00000000">
      <w:pPr>
        <w:pStyle w:val="ListParagraph"/>
        <w:numPr>
          <w:ilvl w:val="0"/>
          <w:numId w:val="54"/>
        </w:numPr>
        <w:tabs>
          <w:tab w:val="left" w:pos="862"/>
        </w:tabs>
        <w:ind w:left="862" w:hanging="152"/>
        <w:rPr>
          <w:sz w:val="26"/>
        </w:rPr>
      </w:pPr>
      <w:r>
        <w:rPr>
          <w:sz w:val="26"/>
        </w:rPr>
        <w:t>Dịch</w:t>
      </w:r>
      <w:r>
        <w:rPr>
          <w:spacing w:val="-7"/>
          <w:sz w:val="26"/>
        </w:rPr>
        <w:t xml:space="preserve"> </w:t>
      </w:r>
      <w:r>
        <w:rPr>
          <w:sz w:val="26"/>
        </w:rPr>
        <w:t>song</w:t>
      </w:r>
      <w:r>
        <w:rPr>
          <w:spacing w:val="-5"/>
          <w:sz w:val="26"/>
        </w:rPr>
        <w:t xml:space="preserve"> </w:t>
      </w:r>
      <w:r>
        <w:rPr>
          <w:sz w:val="26"/>
        </w:rPr>
        <w:t>ngữ</w:t>
      </w:r>
      <w:r>
        <w:rPr>
          <w:spacing w:val="-6"/>
          <w:sz w:val="26"/>
        </w:rPr>
        <w:t xml:space="preserve"> </w:t>
      </w:r>
      <w:r>
        <w:rPr>
          <w:sz w:val="26"/>
        </w:rPr>
        <w:t>nếu</w:t>
      </w:r>
      <w:r>
        <w:rPr>
          <w:spacing w:val="-7"/>
          <w:sz w:val="26"/>
        </w:rPr>
        <w:t xml:space="preserve"> </w:t>
      </w:r>
      <w:r>
        <w:rPr>
          <w:sz w:val="26"/>
        </w:rPr>
        <w:t>cần</w:t>
      </w:r>
      <w:r>
        <w:rPr>
          <w:spacing w:val="-5"/>
          <w:sz w:val="26"/>
        </w:rPr>
        <w:t xml:space="preserve"> </w:t>
      </w:r>
      <w:r>
        <w:rPr>
          <w:sz w:val="26"/>
        </w:rPr>
        <w:t>(Anh</w:t>
      </w:r>
      <w:r>
        <w:rPr>
          <w:spacing w:val="-6"/>
          <w:sz w:val="26"/>
        </w:rPr>
        <w:t xml:space="preserve"> </w:t>
      </w:r>
      <w:r>
        <w:rPr>
          <w:sz w:val="26"/>
        </w:rPr>
        <w:t>–</w:t>
      </w:r>
      <w:r>
        <w:rPr>
          <w:spacing w:val="-11"/>
          <w:sz w:val="26"/>
        </w:rPr>
        <w:t xml:space="preserve"> </w:t>
      </w:r>
      <w:r>
        <w:rPr>
          <w:sz w:val="26"/>
        </w:rPr>
        <w:t>Việt</w:t>
      </w:r>
      <w:r>
        <w:rPr>
          <w:spacing w:val="-7"/>
          <w:sz w:val="26"/>
        </w:rPr>
        <w:t xml:space="preserve"> </w:t>
      </w:r>
      <w:r>
        <w:rPr>
          <w:sz w:val="26"/>
        </w:rPr>
        <w:t>hoặc</w:t>
      </w:r>
      <w:r>
        <w:rPr>
          <w:spacing w:val="-11"/>
          <w:sz w:val="26"/>
        </w:rPr>
        <w:t xml:space="preserve"> </w:t>
      </w:r>
      <w:r>
        <w:rPr>
          <w:sz w:val="26"/>
        </w:rPr>
        <w:t>Trung</w:t>
      </w:r>
      <w:r>
        <w:rPr>
          <w:spacing w:val="-6"/>
          <w:sz w:val="26"/>
        </w:rPr>
        <w:t xml:space="preserve"> </w:t>
      </w:r>
      <w:r>
        <w:rPr>
          <w:sz w:val="26"/>
        </w:rPr>
        <w:t>–</w:t>
      </w:r>
      <w:r>
        <w:rPr>
          <w:spacing w:val="-11"/>
          <w:sz w:val="26"/>
        </w:rPr>
        <w:t xml:space="preserve"> </w:t>
      </w:r>
      <w:r>
        <w:rPr>
          <w:spacing w:val="-2"/>
          <w:sz w:val="26"/>
        </w:rPr>
        <w:t>Việt…).</w:t>
      </w:r>
    </w:p>
    <w:p w14:paraId="6FAAAF8C" w14:textId="77777777" w:rsidR="007A227D" w:rsidRDefault="00000000">
      <w:pPr>
        <w:pStyle w:val="ListParagraph"/>
        <w:numPr>
          <w:ilvl w:val="0"/>
          <w:numId w:val="54"/>
        </w:numPr>
        <w:tabs>
          <w:tab w:val="left" w:pos="861"/>
        </w:tabs>
        <w:spacing w:before="18"/>
        <w:ind w:left="143" w:right="139" w:firstLine="566"/>
        <w:rPr>
          <w:sz w:val="26"/>
        </w:rPr>
      </w:pPr>
      <w:r>
        <w:rPr>
          <w:sz w:val="26"/>
        </w:rPr>
        <w:t>Trình</w:t>
      </w:r>
      <w:r>
        <w:rPr>
          <w:spacing w:val="40"/>
          <w:sz w:val="26"/>
        </w:rPr>
        <w:t xml:space="preserve"> </w:t>
      </w:r>
      <w:r>
        <w:rPr>
          <w:sz w:val="26"/>
        </w:rPr>
        <w:t>bày</w:t>
      </w:r>
      <w:r>
        <w:rPr>
          <w:spacing w:val="40"/>
          <w:sz w:val="26"/>
        </w:rPr>
        <w:t xml:space="preserve"> </w:t>
      </w:r>
      <w:r>
        <w:rPr>
          <w:sz w:val="26"/>
        </w:rPr>
        <w:t>bằng</w:t>
      </w:r>
      <w:r>
        <w:rPr>
          <w:spacing w:val="40"/>
          <w:sz w:val="26"/>
        </w:rPr>
        <w:t xml:space="preserve"> </w:t>
      </w:r>
      <w:r>
        <w:rPr>
          <w:sz w:val="26"/>
        </w:rPr>
        <w:t>Word</w:t>
      </w:r>
      <w:r>
        <w:rPr>
          <w:spacing w:val="40"/>
          <w:sz w:val="26"/>
        </w:rPr>
        <w:t xml:space="preserve"> </w:t>
      </w:r>
      <w:r>
        <w:rPr>
          <w:sz w:val="26"/>
        </w:rPr>
        <w:t>hoặc</w:t>
      </w:r>
      <w:r>
        <w:rPr>
          <w:spacing w:val="40"/>
          <w:sz w:val="26"/>
        </w:rPr>
        <w:t xml:space="preserve"> </w:t>
      </w:r>
      <w:r>
        <w:rPr>
          <w:sz w:val="26"/>
        </w:rPr>
        <w:t>Canva,</w:t>
      </w:r>
      <w:r>
        <w:rPr>
          <w:spacing w:val="40"/>
          <w:sz w:val="26"/>
        </w:rPr>
        <w:t xml:space="preserve"> </w:t>
      </w:r>
      <w:r>
        <w:rPr>
          <w:sz w:val="26"/>
        </w:rPr>
        <w:t>thêm</w:t>
      </w:r>
      <w:r>
        <w:rPr>
          <w:spacing w:val="40"/>
          <w:sz w:val="26"/>
        </w:rPr>
        <w:t xml:space="preserve"> </w:t>
      </w:r>
      <w:r>
        <w:rPr>
          <w:sz w:val="26"/>
        </w:rPr>
        <w:t>ảnh,</w:t>
      </w:r>
      <w:r>
        <w:rPr>
          <w:spacing w:val="40"/>
          <w:sz w:val="26"/>
        </w:rPr>
        <w:t xml:space="preserve"> </w:t>
      </w:r>
      <w:r>
        <w:rPr>
          <w:sz w:val="26"/>
        </w:rPr>
        <w:t>sơ</w:t>
      </w:r>
      <w:r>
        <w:rPr>
          <w:spacing w:val="40"/>
          <w:sz w:val="26"/>
        </w:rPr>
        <w:t xml:space="preserve"> </w:t>
      </w:r>
      <w:r>
        <w:rPr>
          <w:sz w:val="26"/>
        </w:rPr>
        <w:t>đồ,</w:t>
      </w:r>
      <w:r>
        <w:rPr>
          <w:spacing w:val="40"/>
          <w:sz w:val="26"/>
        </w:rPr>
        <w:t xml:space="preserve"> </w:t>
      </w:r>
      <w:r>
        <w:rPr>
          <w:sz w:val="26"/>
        </w:rPr>
        <w:t>QR</w:t>
      </w:r>
      <w:r>
        <w:rPr>
          <w:spacing w:val="40"/>
          <w:sz w:val="26"/>
        </w:rPr>
        <w:t xml:space="preserve"> </w:t>
      </w:r>
      <w:r>
        <w:rPr>
          <w:sz w:val="26"/>
        </w:rPr>
        <w:t>code</w:t>
      </w:r>
      <w:r>
        <w:rPr>
          <w:spacing w:val="40"/>
          <w:sz w:val="26"/>
        </w:rPr>
        <w:t xml:space="preserve"> </w:t>
      </w:r>
      <w:r>
        <w:rPr>
          <w:sz w:val="26"/>
        </w:rPr>
        <w:t>liên</w:t>
      </w:r>
      <w:r>
        <w:rPr>
          <w:spacing w:val="40"/>
          <w:sz w:val="26"/>
        </w:rPr>
        <w:t xml:space="preserve"> </w:t>
      </w:r>
      <w:r>
        <w:rPr>
          <w:sz w:val="26"/>
        </w:rPr>
        <w:t>kết</w:t>
      </w:r>
      <w:r>
        <w:rPr>
          <w:spacing w:val="40"/>
          <w:sz w:val="26"/>
        </w:rPr>
        <w:t xml:space="preserve"> </w:t>
      </w:r>
      <w:r>
        <w:rPr>
          <w:sz w:val="26"/>
        </w:rPr>
        <w:t xml:space="preserve">video, </w:t>
      </w:r>
      <w:r>
        <w:rPr>
          <w:spacing w:val="-2"/>
          <w:sz w:val="26"/>
        </w:rPr>
        <w:t>podcast...</w:t>
      </w:r>
    </w:p>
    <w:p w14:paraId="021D8AC5" w14:textId="77777777" w:rsidR="007A227D" w:rsidRDefault="00000000">
      <w:pPr>
        <w:pStyle w:val="Heading3"/>
        <w:numPr>
          <w:ilvl w:val="2"/>
          <w:numId w:val="93"/>
        </w:numPr>
        <w:tabs>
          <w:tab w:val="left" w:pos="1407"/>
        </w:tabs>
        <w:ind w:left="1407" w:hanging="697"/>
      </w:pPr>
      <w:r>
        <w:t>Gợi</w:t>
      </w:r>
      <w:r>
        <w:rPr>
          <w:spacing w:val="-1"/>
        </w:rPr>
        <w:t xml:space="preserve"> </w:t>
      </w:r>
      <w:r>
        <w:t>ý</w:t>
      </w:r>
      <w:r>
        <w:rPr>
          <w:spacing w:val="-2"/>
        </w:rPr>
        <w:t xml:space="preserve"> </w:t>
      </w:r>
      <w:r>
        <w:t>một</w:t>
      </w:r>
      <w:r>
        <w:rPr>
          <w:spacing w:val="-3"/>
        </w:rPr>
        <w:t xml:space="preserve"> </w:t>
      </w:r>
      <w:r>
        <w:t>số</w:t>
      </w:r>
      <w:r>
        <w:rPr>
          <w:spacing w:val="-3"/>
        </w:rPr>
        <w:t xml:space="preserve"> </w:t>
      </w:r>
      <w:r>
        <w:t>loại</w:t>
      </w:r>
      <w:r>
        <w:rPr>
          <w:spacing w:val="-4"/>
        </w:rPr>
        <w:t xml:space="preserve"> </w:t>
      </w:r>
      <w:r>
        <w:t>sách</w:t>
      </w:r>
      <w:r>
        <w:rPr>
          <w:spacing w:val="-1"/>
        </w:rPr>
        <w:t xml:space="preserve"> </w:t>
      </w:r>
      <w:r>
        <w:t>–</w:t>
      </w:r>
      <w:r>
        <w:rPr>
          <w:spacing w:val="-3"/>
        </w:rPr>
        <w:t xml:space="preserve"> </w:t>
      </w:r>
      <w:r>
        <w:t>tài liệu</w:t>
      </w:r>
      <w:r>
        <w:rPr>
          <w:spacing w:val="-5"/>
        </w:rPr>
        <w:t xml:space="preserve"> </w:t>
      </w:r>
      <w:r>
        <w:t>giáo viên</w:t>
      </w:r>
      <w:r>
        <w:rPr>
          <w:spacing w:val="-1"/>
        </w:rPr>
        <w:t xml:space="preserve"> </w:t>
      </w:r>
      <w:r>
        <w:t>dễ</w:t>
      </w:r>
      <w:r>
        <w:rPr>
          <w:spacing w:val="-4"/>
        </w:rPr>
        <w:t xml:space="preserve"> </w:t>
      </w:r>
      <w:r>
        <w:t>triển</w:t>
      </w:r>
      <w:r>
        <w:rPr>
          <w:spacing w:val="-4"/>
        </w:rPr>
        <w:t xml:space="preserve"> khai</w:t>
      </w:r>
    </w:p>
    <w:p w14:paraId="42615ECA" w14:textId="77777777" w:rsidR="007A227D" w:rsidRDefault="007A227D">
      <w:pPr>
        <w:pStyle w:val="BodyText"/>
        <w:spacing w:before="4"/>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679FBD40" w14:textId="77777777">
        <w:trPr>
          <w:trHeight w:val="297"/>
        </w:trPr>
        <w:tc>
          <w:tcPr>
            <w:tcW w:w="3706" w:type="dxa"/>
          </w:tcPr>
          <w:p w14:paraId="2C7E4035" w14:textId="77777777" w:rsidR="007A227D" w:rsidRDefault="00000000">
            <w:pPr>
              <w:pStyle w:val="TableParagraph"/>
              <w:spacing w:line="277" w:lineRule="exact"/>
              <w:rPr>
                <w:b/>
                <w:sz w:val="26"/>
              </w:rPr>
            </w:pPr>
            <w:r>
              <w:rPr>
                <w:b/>
                <w:sz w:val="26"/>
              </w:rPr>
              <w:t>Loại</w:t>
            </w:r>
            <w:r>
              <w:rPr>
                <w:b/>
                <w:spacing w:val="-7"/>
                <w:sz w:val="26"/>
              </w:rPr>
              <w:t xml:space="preserve"> </w:t>
            </w:r>
            <w:r>
              <w:rPr>
                <w:b/>
                <w:sz w:val="26"/>
              </w:rPr>
              <w:t>sách</w:t>
            </w:r>
            <w:r>
              <w:rPr>
                <w:b/>
                <w:spacing w:val="-3"/>
                <w:sz w:val="26"/>
              </w:rPr>
              <w:t xml:space="preserve"> </w:t>
            </w:r>
            <w:r>
              <w:rPr>
                <w:b/>
                <w:sz w:val="26"/>
              </w:rPr>
              <w:t>/</w:t>
            </w:r>
            <w:r>
              <w:rPr>
                <w:b/>
                <w:spacing w:val="-7"/>
                <w:sz w:val="26"/>
              </w:rPr>
              <w:t xml:space="preserve"> </w:t>
            </w:r>
            <w:r>
              <w:rPr>
                <w:b/>
                <w:sz w:val="26"/>
              </w:rPr>
              <w:t>tài</w:t>
            </w:r>
            <w:r>
              <w:rPr>
                <w:b/>
                <w:spacing w:val="-6"/>
                <w:sz w:val="26"/>
              </w:rPr>
              <w:t xml:space="preserve"> </w:t>
            </w:r>
            <w:r>
              <w:rPr>
                <w:b/>
                <w:spacing w:val="-4"/>
                <w:sz w:val="26"/>
              </w:rPr>
              <w:t>liệu</w:t>
            </w:r>
          </w:p>
        </w:tc>
        <w:tc>
          <w:tcPr>
            <w:tcW w:w="5639" w:type="dxa"/>
          </w:tcPr>
          <w:p w14:paraId="0271ED0D" w14:textId="77777777" w:rsidR="007A227D" w:rsidRDefault="00000000">
            <w:pPr>
              <w:pStyle w:val="TableParagraph"/>
              <w:spacing w:line="277" w:lineRule="exact"/>
              <w:rPr>
                <w:b/>
                <w:sz w:val="26"/>
              </w:rPr>
            </w:pPr>
            <w:r>
              <w:rPr>
                <w:b/>
                <w:sz w:val="26"/>
              </w:rPr>
              <w:t>Mục</w:t>
            </w:r>
            <w:r>
              <w:rPr>
                <w:b/>
                <w:spacing w:val="-7"/>
                <w:sz w:val="26"/>
              </w:rPr>
              <w:t xml:space="preserve"> </w:t>
            </w:r>
            <w:r>
              <w:rPr>
                <w:b/>
                <w:sz w:val="26"/>
              </w:rPr>
              <w:t>tiêu</w:t>
            </w:r>
            <w:r>
              <w:rPr>
                <w:b/>
                <w:spacing w:val="-6"/>
                <w:sz w:val="26"/>
              </w:rPr>
              <w:t xml:space="preserve"> </w:t>
            </w:r>
            <w:r>
              <w:rPr>
                <w:b/>
                <w:sz w:val="26"/>
              </w:rPr>
              <w:t>sử</w:t>
            </w:r>
            <w:r>
              <w:rPr>
                <w:b/>
                <w:spacing w:val="-3"/>
                <w:sz w:val="26"/>
              </w:rPr>
              <w:t xml:space="preserve"> </w:t>
            </w:r>
            <w:r>
              <w:rPr>
                <w:b/>
                <w:spacing w:val="-4"/>
                <w:sz w:val="26"/>
              </w:rPr>
              <w:t>dụng</w:t>
            </w:r>
          </w:p>
        </w:tc>
      </w:tr>
      <w:tr w:rsidR="007A227D" w14:paraId="526722C5" w14:textId="77777777">
        <w:trPr>
          <w:trHeight w:val="299"/>
        </w:trPr>
        <w:tc>
          <w:tcPr>
            <w:tcW w:w="3706" w:type="dxa"/>
          </w:tcPr>
          <w:p w14:paraId="762C1C90" w14:textId="77777777" w:rsidR="007A227D" w:rsidRDefault="00000000">
            <w:pPr>
              <w:pStyle w:val="TableParagraph"/>
              <w:spacing w:before="2" w:line="278" w:lineRule="exact"/>
              <w:rPr>
                <w:sz w:val="26"/>
              </w:rPr>
            </w:pPr>
            <w:r>
              <w:rPr>
                <w:sz w:val="26"/>
              </w:rPr>
              <w:t>Sổ</w:t>
            </w:r>
            <w:r>
              <w:rPr>
                <w:spacing w:val="-5"/>
                <w:sz w:val="26"/>
              </w:rPr>
              <w:t xml:space="preserve"> </w:t>
            </w:r>
            <w:r>
              <w:rPr>
                <w:sz w:val="26"/>
              </w:rPr>
              <w:t>tay</w:t>
            </w:r>
            <w:r>
              <w:rPr>
                <w:spacing w:val="-4"/>
                <w:sz w:val="26"/>
              </w:rPr>
              <w:t xml:space="preserve"> </w:t>
            </w:r>
            <w:r>
              <w:rPr>
                <w:sz w:val="26"/>
              </w:rPr>
              <w:t>giáo</w:t>
            </w:r>
            <w:r>
              <w:rPr>
                <w:spacing w:val="-3"/>
                <w:sz w:val="26"/>
              </w:rPr>
              <w:t xml:space="preserve"> </w:t>
            </w:r>
            <w:r>
              <w:rPr>
                <w:sz w:val="26"/>
              </w:rPr>
              <w:t>viên</w:t>
            </w:r>
            <w:r>
              <w:rPr>
                <w:spacing w:val="-4"/>
                <w:sz w:val="26"/>
              </w:rPr>
              <w:t xml:space="preserve"> </w:t>
            </w:r>
            <w:r>
              <w:rPr>
                <w:sz w:val="26"/>
              </w:rPr>
              <w:t>chủ</w:t>
            </w:r>
            <w:r>
              <w:rPr>
                <w:spacing w:val="-4"/>
                <w:sz w:val="26"/>
              </w:rPr>
              <w:t xml:space="preserve"> </w:t>
            </w:r>
            <w:r>
              <w:rPr>
                <w:spacing w:val="-2"/>
                <w:sz w:val="26"/>
              </w:rPr>
              <w:t>nhiệm</w:t>
            </w:r>
          </w:p>
        </w:tc>
        <w:tc>
          <w:tcPr>
            <w:tcW w:w="5639" w:type="dxa"/>
          </w:tcPr>
          <w:p w14:paraId="1550A8C4" w14:textId="77777777" w:rsidR="007A227D" w:rsidRDefault="00000000">
            <w:pPr>
              <w:pStyle w:val="TableParagraph"/>
              <w:spacing w:before="2" w:line="278" w:lineRule="exact"/>
              <w:rPr>
                <w:sz w:val="26"/>
              </w:rPr>
            </w:pPr>
            <w:r>
              <w:rPr>
                <w:sz w:val="26"/>
              </w:rPr>
              <w:t>Tình</w:t>
            </w:r>
            <w:r>
              <w:rPr>
                <w:spacing w:val="-5"/>
                <w:sz w:val="26"/>
              </w:rPr>
              <w:t xml:space="preserve"> </w:t>
            </w:r>
            <w:r>
              <w:rPr>
                <w:sz w:val="26"/>
              </w:rPr>
              <w:t>huống</w:t>
            </w:r>
            <w:r>
              <w:rPr>
                <w:spacing w:val="-5"/>
                <w:sz w:val="26"/>
              </w:rPr>
              <w:t xml:space="preserve"> </w:t>
            </w:r>
            <w:r>
              <w:rPr>
                <w:sz w:val="26"/>
              </w:rPr>
              <w:t>xử</w:t>
            </w:r>
            <w:r>
              <w:rPr>
                <w:spacing w:val="-4"/>
                <w:sz w:val="26"/>
              </w:rPr>
              <w:t xml:space="preserve"> </w:t>
            </w:r>
            <w:r>
              <w:rPr>
                <w:sz w:val="26"/>
              </w:rPr>
              <w:t>lý,</w:t>
            </w:r>
            <w:r>
              <w:rPr>
                <w:spacing w:val="-4"/>
                <w:sz w:val="26"/>
              </w:rPr>
              <w:t xml:space="preserve"> </w:t>
            </w:r>
            <w:r>
              <w:rPr>
                <w:sz w:val="26"/>
              </w:rPr>
              <w:t>kỹ</w:t>
            </w:r>
            <w:r>
              <w:rPr>
                <w:spacing w:val="-3"/>
                <w:sz w:val="26"/>
              </w:rPr>
              <w:t xml:space="preserve"> </w:t>
            </w:r>
            <w:r>
              <w:rPr>
                <w:sz w:val="26"/>
              </w:rPr>
              <w:t>năng</w:t>
            </w:r>
            <w:r>
              <w:rPr>
                <w:spacing w:val="-5"/>
                <w:sz w:val="26"/>
              </w:rPr>
              <w:t xml:space="preserve"> </w:t>
            </w:r>
            <w:r>
              <w:rPr>
                <w:sz w:val="26"/>
              </w:rPr>
              <w:t>giao</w:t>
            </w:r>
            <w:r>
              <w:rPr>
                <w:spacing w:val="-4"/>
                <w:sz w:val="26"/>
              </w:rPr>
              <w:t xml:space="preserve"> tiếp</w:t>
            </w:r>
          </w:p>
        </w:tc>
      </w:tr>
      <w:tr w:rsidR="007A227D" w14:paraId="08A486E7" w14:textId="77777777">
        <w:trPr>
          <w:trHeight w:val="299"/>
        </w:trPr>
        <w:tc>
          <w:tcPr>
            <w:tcW w:w="3706" w:type="dxa"/>
          </w:tcPr>
          <w:p w14:paraId="59ADC8EA" w14:textId="77777777" w:rsidR="007A227D" w:rsidRDefault="00000000">
            <w:pPr>
              <w:pStyle w:val="TableParagraph"/>
              <w:spacing w:before="2" w:line="278" w:lineRule="exact"/>
              <w:rPr>
                <w:sz w:val="26"/>
              </w:rPr>
            </w:pPr>
            <w:r>
              <w:rPr>
                <w:sz w:val="26"/>
              </w:rPr>
              <w:t>Tài</w:t>
            </w:r>
            <w:r>
              <w:rPr>
                <w:spacing w:val="-7"/>
                <w:sz w:val="26"/>
              </w:rPr>
              <w:t xml:space="preserve"> </w:t>
            </w:r>
            <w:r>
              <w:rPr>
                <w:sz w:val="26"/>
              </w:rPr>
              <w:t>liệu</w:t>
            </w:r>
            <w:r>
              <w:rPr>
                <w:spacing w:val="-7"/>
                <w:sz w:val="26"/>
              </w:rPr>
              <w:t xml:space="preserve"> </w:t>
            </w:r>
            <w:r>
              <w:rPr>
                <w:sz w:val="26"/>
              </w:rPr>
              <w:t>ôn</w:t>
            </w:r>
            <w:r>
              <w:rPr>
                <w:spacing w:val="-4"/>
                <w:sz w:val="26"/>
              </w:rPr>
              <w:t xml:space="preserve"> </w:t>
            </w:r>
            <w:r>
              <w:rPr>
                <w:sz w:val="26"/>
              </w:rPr>
              <w:t>luyện</w:t>
            </w:r>
            <w:r>
              <w:rPr>
                <w:spacing w:val="-7"/>
                <w:sz w:val="26"/>
              </w:rPr>
              <w:t xml:space="preserve"> </w:t>
            </w:r>
            <w:r>
              <w:rPr>
                <w:spacing w:val="-5"/>
                <w:sz w:val="26"/>
              </w:rPr>
              <w:t>thi</w:t>
            </w:r>
          </w:p>
        </w:tc>
        <w:tc>
          <w:tcPr>
            <w:tcW w:w="5639" w:type="dxa"/>
          </w:tcPr>
          <w:p w14:paraId="7B01A1AE" w14:textId="77777777" w:rsidR="007A227D" w:rsidRDefault="00000000">
            <w:pPr>
              <w:pStyle w:val="TableParagraph"/>
              <w:spacing w:before="2" w:line="278" w:lineRule="exact"/>
              <w:rPr>
                <w:sz w:val="26"/>
              </w:rPr>
            </w:pPr>
            <w:r>
              <w:rPr>
                <w:sz w:val="26"/>
              </w:rPr>
              <w:t>Trắc</w:t>
            </w:r>
            <w:r>
              <w:rPr>
                <w:spacing w:val="-5"/>
                <w:sz w:val="26"/>
              </w:rPr>
              <w:t xml:space="preserve"> </w:t>
            </w:r>
            <w:r>
              <w:rPr>
                <w:sz w:val="26"/>
              </w:rPr>
              <w:t>nghiệm</w:t>
            </w:r>
            <w:r>
              <w:rPr>
                <w:spacing w:val="-3"/>
                <w:sz w:val="26"/>
              </w:rPr>
              <w:t xml:space="preserve"> </w:t>
            </w:r>
            <w:r>
              <w:rPr>
                <w:sz w:val="26"/>
              </w:rPr>
              <w:t>+</w:t>
            </w:r>
            <w:r>
              <w:rPr>
                <w:spacing w:val="-5"/>
                <w:sz w:val="26"/>
              </w:rPr>
              <w:t xml:space="preserve"> </w:t>
            </w:r>
            <w:r>
              <w:rPr>
                <w:sz w:val="26"/>
              </w:rPr>
              <w:t>lời</w:t>
            </w:r>
            <w:r>
              <w:rPr>
                <w:spacing w:val="-3"/>
                <w:sz w:val="26"/>
              </w:rPr>
              <w:t xml:space="preserve"> </w:t>
            </w:r>
            <w:r>
              <w:rPr>
                <w:sz w:val="26"/>
              </w:rPr>
              <w:t>giải</w:t>
            </w:r>
            <w:r>
              <w:rPr>
                <w:spacing w:val="-3"/>
                <w:sz w:val="26"/>
              </w:rPr>
              <w:t xml:space="preserve"> </w:t>
            </w:r>
            <w:r>
              <w:rPr>
                <w:sz w:val="26"/>
              </w:rPr>
              <w:t>+</w:t>
            </w:r>
            <w:r>
              <w:rPr>
                <w:spacing w:val="-4"/>
                <w:sz w:val="26"/>
              </w:rPr>
              <w:t xml:space="preserve"> </w:t>
            </w:r>
            <w:r>
              <w:rPr>
                <w:sz w:val="26"/>
              </w:rPr>
              <w:t>mẹo</w:t>
            </w:r>
            <w:r>
              <w:rPr>
                <w:spacing w:val="-5"/>
                <w:sz w:val="26"/>
              </w:rPr>
              <w:t xml:space="preserve"> </w:t>
            </w:r>
            <w:r>
              <w:rPr>
                <w:sz w:val="26"/>
              </w:rPr>
              <w:t>làm</w:t>
            </w:r>
            <w:r>
              <w:rPr>
                <w:spacing w:val="-3"/>
                <w:sz w:val="26"/>
              </w:rPr>
              <w:t xml:space="preserve"> </w:t>
            </w:r>
            <w:r>
              <w:rPr>
                <w:spacing w:val="-5"/>
                <w:sz w:val="26"/>
              </w:rPr>
              <w:t>bài</w:t>
            </w:r>
          </w:p>
        </w:tc>
      </w:tr>
      <w:tr w:rsidR="007A227D" w14:paraId="6EB913EB" w14:textId="77777777">
        <w:trPr>
          <w:trHeight w:val="299"/>
        </w:trPr>
        <w:tc>
          <w:tcPr>
            <w:tcW w:w="3706" w:type="dxa"/>
          </w:tcPr>
          <w:p w14:paraId="2AD7F49B" w14:textId="77777777" w:rsidR="007A227D" w:rsidRDefault="00000000">
            <w:pPr>
              <w:pStyle w:val="TableParagraph"/>
              <w:spacing w:before="2" w:line="278" w:lineRule="exact"/>
              <w:rPr>
                <w:sz w:val="26"/>
              </w:rPr>
            </w:pPr>
            <w:r>
              <w:rPr>
                <w:sz w:val="26"/>
              </w:rPr>
              <w:t>Tài</w:t>
            </w:r>
            <w:r>
              <w:rPr>
                <w:spacing w:val="-5"/>
                <w:sz w:val="26"/>
              </w:rPr>
              <w:t xml:space="preserve"> </w:t>
            </w:r>
            <w:r>
              <w:rPr>
                <w:sz w:val="26"/>
              </w:rPr>
              <w:t>liệu</w:t>
            </w:r>
            <w:r>
              <w:rPr>
                <w:spacing w:val="-4"/>
                <w:sz w:val="26"/>
              </w:rPr>
              <w:t xml:space="preserve"> </w:t>
            </w:r>
            <w:r>
              <w:rPr>
                <w:sz w:val="26"/>
              </w:rPr>
              <w:t>kỹ</w:t>
            </w:r>
            <w:r>
              <w:rPr>
                <w:spacing w:val="-2"/>
                <w:sz w:val="26"/>
              </w:rPr>
              <w:t xml:space="preserve"> </w:t>
            </w:r>
            <w:r>
              <w:rPr>
                <w:sz w:val="26"/>
              </w:rPr>
              <w:t>năng</w:t>
            </w:r>
            <w:r>
              <w:rPr>
                <w:spacing w:val="-4"/>
                <w:sz w:val="26"/>
              </w:rPr>
              <w:t xml:space="preserve"> </w:t>
            </w:r>
            <w:r>
              <w:rPr>
                <w:sz w:val="26"/>
              </w:rPr>
              <w:t>sống</w:t>
            </w:r>
            <w:r>
              <w:rPr>
                <w:spacing w:val="-3"/>
                <w:sz w:val="26"/>
              </w:rPr>
              <w:t xml:space="preserve"> </w:t>
            </w:r>
            <w:r>
              <w:rPr>
                <w:sz w:val="26"/>
              </w:rPr>
              <w:t>–</w:t>
            </w:r>
            <w:r>
              <w:rPr>
                <w:spacing w:val="-2"/>
                <w:sz w:val="26"/>
              </w:rPr>
              <w:t xml:space="preserve"> </w:t>
            </w:r>
            <w:r>
              <w:rPr>
                <w:spacing w:val="-4"/>
                <w:sz w:val="26"/>
              </w:rPr>
              <w:t>GDCD</w:t>
            </w:r>
          </w:p>
        </w:tc>
        <w:tc>
          <w:tcPr>
            <w:tcW w:w="5639" w:type="dxa"/>
          </w:tcPr>
          <w:p w14:paraId="39CFA9FD" w14:textId="77777777" w:rsidR="007A227D" w:rsidRDefault="00000000">
            <w:pPr>
              <w:pStyle w:val="TableParagraph"/>
              <w:spacing w:before="2" w:line="278" w:lineRule="exact"/>
              <w:rPr>
                <w:sz w:val="26"/>
              </w:rPr>
            </w:pPr>
            <w:r>
              <w:rPr>
                <w:sz w:val="26"/>
              </w:rPr>
              <w:t>Câu</w:t>
            </w:r>
            <w:r>
              <w:rPr>
                <w:spacing w:val="-5"/>
                <w:sz w:val="26"/>
              </w:rPr>
              <w:t xml:space="preserve"> </w:t>
            </w:r>
            <w:r>
              <w:rPr>
                <w:sz w:val="26"/>
              </w:rPr>
              <w:t>chuyện</w:t>
            </w:r>
            <w:r>
              <w:rPr>
                <w:spacing w:val="-2"/>
                <w:sz w:val="26"/>
              </w:rPr>
              <w:t xml:space="preserve"> </w:t>
            </w:r>
            <w:r>
              <w:rPr>
                <w:sz w:val="26"/>
              </w:rPr>
              <w:t>–</w:t>
            </w:r>
            <w:r>
              <w:rPr>
                <w:spacing w:val="-4"/>
                <w:sz w:val="26"/>
              </w:rPr>
              <w:t xml:space="preserve"> </w:t>
            </w:r>
            <w:r>
              <w:rPr>
                <w:sz w:val="26"/>
              </w:rPr>
              <w:t>tình</w:t>
            </w:r>
            <w:r>
              <w:rPr>
                <w:spacing w:val="-3"/>
                <w:sz w:val="26"/>
              </w:rPr>
              <w:t xml:space="preserve"> </w:t>
            </w:r>
            <w:r>
              <w:rPr>
                <w:sz w:val="26"/>
              </w:rPr>
              <w:t>huống</w:t>
            </w:r>
            <w:r>
              <w:rPr>
                <w:spacing w:val="-3"/>
                <w:sz w:val="26"/>
              </w:rPr>
              <w:t xml:space="preserve"> </w:t>
            </w:r>
            <w:r>
              <w:rPr>
                <w:sz w:val="26"/>
              </w:rPr>
              <w:t>–</w:t>
            </w:r>
            <w:r>
              <w:rPr>
                <w:spacing w:val="-5"/>
                <w:sz w:val="26"/>
              </w:rPr>
              <w:t xml:space="preserve"> </w:t>
            </w:r>
            <w:r>
              <w:rPr>
                <w:sz w:val="26"/>
              </w:rPr>
              <w:t>xử</w:t>
            </w:r>
            <w:r>
              <w:rPr>
                <w:spacing w:val="-3"/>
                <w:sz w:val="26"/>
              </w:rPr>
              <w:t xml:space="preserve"> </w:t>
            </w:r>
            <w:r>
              <w:rPr>
                <w:sz w:val="26"/>
              </w:rPr>
              <w:t>lý</w:t>
            </w:r>
            <w:r>
              <w:rPr>
                <w:spacing w:val="-5"/>
                <w:sz w:val="26"/>
              </w:rPr>
              <w:t xml:space="preserve"> </w:t>
            </w:r>
            <w:r>
              <w:rPr>
                <w:sz w:val="26"/>
              </w:rPr>
              <w:t>cảm</w:t>
            </w:r>
            <w:r>
              <w:rPr>
                <w:spacing w:val="-1"/>
                <w:sz w:val="26"/>
              </w:rPr>
              <w:t xml:space="preserve"> </w:t>
            </w:r>
            <w:r>
              <w:rPr>
                <w:spacing w:val="-5"/>
                <w:sz w:val="26"/>
              </w:rPr>
              <w:t>xúc</w:t>
            </w:r>
          </w:p>
        </w:tc>
      </w:tr>
      <w:tr w:rsidR="007A227D" w14:paraId="2901EEFC" w14:textId="77777777">
        <w:trPr>
          <w:trHeight w:val="297"/>
        </w:trPr>
        <w:tc>
          <w:tcPr>
            <w:tcW w:w="3706" w:type="dxa"/>
          </w:tcPr>
          <w:p w14:paraId="4D3E0360" w14:textId="77777777" w:rsidR="007A227D" w:rsidRDefault="00000000">
            <w:pPr>
              <w:pStyle w:val="TableParagraph"/>
              <w:spacing w:line="277" w:lineRule="exact"/>
              <w:rPr>
                <w:sz w:val="26"/>
              </w:rPr>
            </w:pPr>
            <w:r>
              <w:rPr>
                <w:sz w:val="26"/>
              </w:rPr>
              <w:t>Tài</w:t>
            </w:r>
            <w:r>
              <w:rPr>
                <w:spacing w:val="-4"/>
                <w:sz w:val="26"/>
              </w:rPr>
              <w:t xml:space="preserve"> </w:t>
            </w:r>
            <w:r>
              <w:rPr>
                <w:sz w:val="26"/>
              </w:rPr>
              <w:t>liệu</w:t>
            </w:r>
            <w:r>
              <w:rPr>
                <w:spacing w:val="-4"/>
                <w:sz w:val="26"/>
              </w:rPr>
              <w:t xml:space="preserve"> </w:t>
            </w:r>
            <w:r>
              <w:rPr>
                <w:sz w:val="26"/>
              </w:rPr>
              <w:t>ngữ</w:t>
            </w:r>
            <w:r>
              <w:rPr>
                <w:spacing w:val="-3"/>
                <w:sz w:val="26"/>
              </w:rPr>
              <w:t xml:space="preserve"> </w:t>
            </w:r>
            <w:r>
              <w:rPr>
                <w:sz w:val="26"/>
              </w:rPr>
              <w:t>văn</w:t>
            </w:r>
            <w:r>
              <w:rPr>
                <w:spacing w:val="-3"/>
                <w:sz w:val="26"/>
              </w:rPr>
              <w:t xml:space="preserve"> </w:t>
            </w:r>
            <w:r>
              <w:rPr>
                <w:sz w:val="26"/>
              </w:rPr>
              <w:t>–</w:t>
            </w:r>
            <w:r>
              <w:rPr>
                <w:spacing w:val="-4"/>
                <w:sz w:val="26"/>
              </w:rPr>
              <w:t xml:space="preserve"> </w:t>
            </w:r>
            <w:r>
              <w:rPr>
                <w:sz w:val="26"/>
              </w:rPr>
              <w:t>tiếng</w:t>
            </w:r>
            <w:r>
              <w:rPr>
                <w:spacing w:val="-4"/>
                <w:sz w:val="26"/>
              </w:rPr>
              <w:t xml:space="preserve"> </w:t>
            </w:r>
            <w:r>
              <w:rPr>
                <w:spacing w:val="-5"/>
                <w:sz w:val="26"/>
              </w:rPr>
              <w:t>Anh</w:t>
            </w:r>
          </w:p>
        </w:tc>
        <w:tc>
          <w:tcPr>
            <w:tcW w:w="5639" w:type="dxa"/>
          </w:tcPr>
          <w:p w14:paraId="5F144E05" w14:textId="77777777" w:rsidR="007A227D" w:rsidRDefault="00000000">
            <w:pPr>
              <w:pStyle w:val="TableParagraph"/>
              <w:spacing w:line="277" w:lineRule="exact"/>
              <w:rPr>
                <w:sz w:val="26"/>
              </w:rPr>
            </w:pPr>
            <w:r>
              <w:rPr>
                <w:sz w:val="26"/>
              </w:rPr>
              <w:t>Hướng</w:t>
            </w:r>
            <w:r>
              <w:rPr>
                <w:spacing w:val="-5"/>
                <w:sz w:val="26"/>
              </w:rPr>
              <w:t xml:space="preserve"> </w:t>
            </w:r>
            <w:r>
              <w:rPr>
                <w:sz w:val="26"/>
              </w:rPr>
              <w:t>dẫn</w:t>
            </w:r>
            <w:r>
              <w:rPr>
                <w:spacing w:val="-4"/>
                <w:sz w:val="26"/>
              </w:rPr>
              <w:t xml:space="preserve"> </w:t>
            </w:r>
            <w:r>
              <w:rPr>
                <w:sz w:val="26"/>
              </w:rPr>
              <w:t>viết</w:t>
            </w:r>
            <w:r>
              <w:rPr>
                <w:spacing w:val="-5"/>
                <w:sz w:val="26"/>
              </w:rPr>
              <w:t xml:space="preserve"> </w:t>
            </w:r>
            <w:r>
              <w:rPr>
                <w:sz w:val="26"/>
              </w:rPr>
              <w:t>đoạn –</w:t>
            </w:r>
            <w:r>
              <w:rPr>
                <w:spacing w:val="-2"/>
                <w:sz w:val="26"/>
              </w:rPr>
              <w:t xml:space="preserve"> </w:t>
            </w:r>
            <w:r>
              <w:rPr>
                <w:sz w:val="26"/>
              </w:rPr>
              <w:t>bài</w:t>
            </w:r>
            <w:r>
              <w:rPr>
                <w:spacing w:val="-4"/>
                <w:sz w:val="26"/>
              </w:rPr>
              <w:t xml:space="preserve"> </w:t>
            </w:r>
            <w:r>
              <w:rPr>
                <w:sz w:val="26"/>
              </w:rPr>
              <w:t>luận</w:t>
            </w:r>
            <w:r>
              <w:rPr>
                <w:spacing w:val="-4"/>
                <w:sz w:val="26"/>
              </w:rPr>
              <w:t xml:space="preserve"> </w:t>
            </w:r>
            <w:r>
              <w:rPr>
                <w:sz w:val="26"/>
              </w:rPr>
              <w:t>–</w:t>
            </w:r>
            <w:r>
              <w:rPr>
                <w:spacing w:val="-4"/>
                <w:sz w:val="26"/>
              </w:rPr>
              <w:t xml:space="preserve"> </w:t>
            </w:r>
            <w:r>
              <w:rPr>
                <w:sz w:val="26"/>
              </w:rPr>
              <w:t>phản</w:t>
            </w:r>
            <w:r>
              <w:rPr>
                <w:spacing w:val="-5"/>
                <w:sz w:val="26"/>
              </w:rPr>
              <w:t xml:space="preserve"> </w:t>
            </w:r>
            <w:r>
              <w:rPr>
                <w:spacing w:val="-4"/>
                <w:sz w:val="26"/>
              </w:rPr>
              <w:t>biện</w:t>
            </w:r>
          </w:p>
        </w:tc>
      </w:tr>
      <w:tr w:rsidR="007A227D" w14:paraId="703B580E" w14:textId="77777777">
        <w:trPr>
          <w:trHeight w:val="300"/>
        </w:trPr>
        <w:tc>
          <w:tcPr>
            <w:tcW w:w="3706" w:type="dxa"/>
          </w:tcPr>
          <w:p w14:paraId="4A39F2DE" w14:textId="77777777" w:rsidR="007A227D" w:rsidRDefault="00000000">
            <w:pPr>
              <w:pStyle w:val="TableParagraph"/>
              <w:spacing w:before="2" w:line="278" w:lineRule="exact"/>
              <w:rPr>
                <w:sz w:val="26"/>
              </w:rPr>
            </w:pPr>
            <w:r>
              <w:rPr>
                <w:sz w:val="26"/>
              </w:rPr>
              <w:t>Tài</w:t>
            </w:r>
            <w:r>
              <w:rPr>
                <w:spacing w:val="-5"/>
                <w:sz w:val="26"/>
              </w:rPr>
              <w:t xml:space="preserve"> </w:t>
            </w:r>
            <w:r>
              <w:rPr>
                <w:sz w:val="26"/>
              </w:rPr>
              <w:t>liệu</w:t>
            </w:r>
            <w:r>
              <w:rPr>
                <w:spacing w:val="-4"/>
                <w:sz w:val="26"/>
              </w:rPr>
              <w:t xml:space="preserve"> </w:t>
            </w:r>
            <w:r>
              <w:rPr>
                <w:sz w:val="26"/>
              </w:rPr>
              <w:t>liên</w:t>
            </w:r>
            <w:r>
              <w:rPr>
                <w:spacing w:val="-2"/>
                <w:sz w:val="26"/>
              </w:rPr>
              <w:t xml:space="preserve"> </w:t>
            </w:r>
            <w:r>
              <w:rPr>
                <w:sz w:val="26"/>
              </w:rPr>
              <w:t>môn</w:t>
            </w:r>
            <w:r>
              <w:rPr>
                <w:spacing w:val="-4"/>
                <w:sz w:val="26"/>
              </w:rPr>
              <w:t xml:space="preserve"> </w:t>
            </w:r>
            <w:r>
              <w:rPr>
                <w:sz w:val="26"/>
              </w:rPr>
              <w:t>–</w:t>
            </w:r>
            <w:r>
              <w:rPr>
                <w:spacing w:val="-1"/>
                <w:sz w:val="26"/>
              </w:rPr>
              <w:t xml:space="preserve"> </w:t>
            </w:r>
            <w:r>
              <w:rPr>
                <w:sz w:val="26"/>
              </w:rPr>
              <w:t>STEM</w:t>
            </w:r>
            <w:r>
              <w:rPr>
                <w:spacing w:val="-4"/>
                <w:sz w:val="26"/>
              </w:rPr>
              <w:t xml:space="preserve"> </w:t>
            </w:r>
            <w:r>
              <w:rPr>
                <w:sz w:val="26"/>
              </w:rPr>
              <w:t>–</w:t>
            </w:r>
            <w:r>
              <w:rPr>
                <w:spacing w:val="-4"/>
                <w:sz w:val="26"/>
              </w:rPr>
              <w:t xml:space="preserve"> </w:t>
            </w:r>
            <w:r>
              <w:rPr>
                <w:spacing w:val="-5"/>
                <w:sz w:val="26"/>
              </w:rPr>
              <w:t>AI</w:t>
            </w:r>
          </w:p>
        </w:tc>
        <w:tc>
          <w:tcPr>
            <w:tcW w:w="5639" w:type="dxa"/>
          </w:tcPr>
          <w:p w14:paraId="2C2706C4" w14:textId="77777777" w:rsidR="007A227D" w:rsidRDefault="00000000">
            <w:pPr>
              <w:pStyle w:val="TableParagraph"/>
              <w:spacing w:before="2" w:line="278" w:lineRule="exact"/>
              <w:rPr>
                <w:sz w:val="26"/>
              </w:rPr>
            </w:pPr>
            <w:r>
              <w:rPr>
                <w:sz w:val="26"/>
              </w:rPr>
              <w:t>Dự</w:t>
            </w:r>
            <w:r>
              <w:rPr>
                <w:spacing w:val="-4"/>
                <w:sz w:val="26"/>
              </w:rPr>
              <w:t xml:space="preserve"> </w:t>
            </w:r>
            <w:r>
              <w:rPr>
                <w:sz w:val="26"/>
              </w:rPr>
              <w:t>án</w:t>
            </w:r>
            <w:r>
              <w:rPr>
                <w:spacing w:val="-4"/>
                <w:sz w:val="26"/>
              </w:rPr>
              <w:t xml:space="preserve"> </w:t>
            </w:r>
            <w:r>
              <w:rPr>
                <w:sz w:val="26"/>
              </w:rPr>
              <w:t>trải</w:t>
            </w:r>
            <w:r>
              <w:rPr>
                <w:spacing w:val="-4"/>
                <w:sz w:val="26"/>
              </w:rPr>
              <w:t xml:space="preserve"> </w:t>
            </w:r>
            <w:r>
              <w:rPr>
                <w:sz w:val="26"/>
              </w:rPr>
              <w:t>nghiệm</w:t>
            </w:r>
            <w:r>
              <w:rPr>
                <w:spacing w:val="-4"/>
                <w:sz w:val="26"/>
              </w:rPr>
              <w:t xml:space="preserve"> </w:t>
            </w:r>
            <w:r>
              <w:rPr>
                <w:sz w:val="26"/>
              </w:rPr>
              <w:t>+</w:t>
            </w:r>
            <w:r>
              <w:rPr>
                <w:spacing w:val="-3"/>
                <w:sz w:val="26"/>
              </w:rPr>
              <w:t xml:space="preserve"> </w:t>
            </w:r>
            <w:r>
              <w:rPr>
                <w:sz w:val="26"/>
              </w:rPr>
              <w:t>công</w:t>
            </w:r>
            <w:r>
              <w:rPr>
                <w:spacing w:val="-4"/>
                <w:sz w:val="26"/>
              </w:rPr>
              <w:t xml:space="preserve"> </w:t>
            </w:r>
            <w:r>
              <w:rPr>
                <w:sz w:val="26"/>
              </w:rPr>
              <w:t>nghệ</w:t>
            </w:r>
            <w:r>
              <w:rPr>
                <w:spacing w:val="-4"/>
                <w:sz w:val="26"/>
              </w:rPr>
              <w:t xml:space="preserve"> </w:t>
            </w:r>
            <w:r>
              <w:rPr>
                <w:sz w:val="26"/>
              </w:rPr>
              <w:t>+</w:t>
            </w:r>
            <w:r>
              <w:rPr>
                <w:spacing w:val="-4"/>
                <w:sz w:val="26"/>
              </w:rPr>
              <w:t xml:space="preserve"> </w:t>
            </w:r>
            <w:r>
              <w:rPr>
                <w:sz w:val="26"/>
              </w:rPr>
              <w:t>học</w:t>
            </w:r>
            <w:r>
              <w:rPr>
                <w:spacing w:val="-4"/>
                <w:sz w:val="26"/>
              </w:rPr>
              <w:t xml:space="preserve"> </w:t>
            </w:r>
            <w:r>
              <w:rPr>
                <w:sz w:val="26"/>
              </w:rPr>
              <w:t>tập</w:t>
            </w:r>
            <w:r>
              <w:rPr>
                <w:spacing w:val="-4"/>
                <w:sz w:val="26"/>
              </w:rPr>
              <w:t xml:space="preserve"> </w:t>
            </w:r>
            <w:r>
              <w:rPr>
                <w:sz w:val="26"/>
              </w:rPr>
              <w:t>sáng</w:t>
            </w:r>
            <w:r>
              <w:rPr>
                <w:spacing w:val="-1"/>
                <w:sz w:val="26"/>
              </w:rPr>
              <w:t xml:space="preserve"> </w:t>
            </w:r>
            <w:r>
              <w:rPr>
                <w:spacing w:val="-5"/>
                <w:sz w:val="26"/>
              </w:rPr>
              <w:t>tạo</w:t>
            </w:r>
          </w:p>
        </w:tc>
      </w:tr>
    </w:tbl>
    <w:p w14:paraId="2FADFC89" w14:textId="77777777" w:rsidR="007A227D" w:rsidRDefault="00000000">
      <w:pPr>
        <w:pStyle w:val="ListParagraph"/>
        <w:numPr>
          <w:ilvl w:val="2"/>
          <w:numId w:val="93"/>
        </w:numPr>
        <w:tabs>
          <w:tab w:val="left" w:pos="1407"/>
        </w:tabs>
        <w:spacing w:before="162"/>
        <w:ind w:left="1407" w:hanging="697"/>
        <w:rPr>
          <w:b/>
          <w:i/>
          <w:sz w:val="28"/>
        </w:rPr>
      </w:pPr>
      <w:r>
        <w:rPr>
          <w:b/>
          <w:i/>
          <w:sz w:val="28"/>
        </w:rPr>
        <w:t>Gợi</w:t>
      </w:r>
      <w:r>
        <w:rPr>
          <w:b/>
          <w:i/>
          <w:spacing w:val="-2"/>
          <w:sz w:val="28"/>
        </w:rPr>
        <w:t xml:space="preserve"> </w:t>
      </w:r>
      <w:r>
        <w:rPr>
          <w:b/>
          <w:i/>
          <w:sz w:val="28"/>
        </w:rPr>
        <w:t>ý</w:t>
      </w:r>
      <w:r>
        <w:rPr>
          <w:b/>
          <w:i/>
          <w:spacing w:val="-6"/>
          <w:sz w:val="28"/>
        </w:rPr>
        <w:t xml:space="preserve"> </w:t>
      </w:r>
      <w:r>
        <w:rPr>
          <w:b/>
          <w:i/>
          <w:sz w:val="28"/>
        </w:rPr>
        <w:t>prompt</w:t>
      </w:r>
      <w:r>
        <w:rPr>
          <w:b/>
          <w:i/>
          <w:spacing w:val="-4"/>
          <w:sz w:val="28"/>
        </w:rPr>
        <w:t xml:space="preserve"> </w:t>
      </w:r>
      <w:r>
        <w:rPr>
          <w:b/>
          <w:i/>
          <w:sz w:val="28"/>
        </w:rPr>
        <w:t>mẫu</w:t>
      </w:r>
      <w:r>
        <w:rPr>
          <w:b/>
          <w:i/>
          <w:spacing w:val="-3"/>
          <w:sz w:val="28"/>
        </w:rPr>
        <w:t xml:space="preserve"> </w:t>
      </w:r>
      <w:r>
        <w:rPr>
          <w:b/>
          <w:i/>
          <w:sz w:val="28"/>
        </w:rPr>
        <w:t>cho</w:t>
      </w:r>
      <w:r>
        <w:rPr>
          <w:b/>
          <w:i/>
          <w:spacing w:val="-1"/>
          <w:sz w:val="28"/>
        </w:rPr>
        <w:t xml:space="preserve"> </w:t>
      </w:r>
      <w:r>
        <w:rPr>
          <w:b/>
          <w:i/>
          <w:sz w:val="28"/>
        </w:rPr>
        <w:t>giáo</w:t>
      </w:r>
      <w:r>
        <w:rPr>
          <w:b/>
          <w:i/>
          <w:spacing w:val="-2"/>
          <w:sz w:val="28"/>
        </w:rPr>
        <w:t xml:space="preserve"> </w:t>
      </w:r>
      <w:r>
        <w:rPr>
          <w:b/>
          <w:i/>
          <w:sz w:val="28"/>
        </w:rPr>
        <w:t>viên</w:t>
      </w:r>
      <w:r>
        <w:rPr>
          <w:b/>
          <w:i/>
          <w:spacing w:val="-2"/>
          <w:sz w:val="28"/>
        </w:rPr>
        <w:t xml:space="preserve"> </w:t>
      </w:r>
      <w:r>
        <w:rPr>
          <w:b/>
          <w:i/>
          <w:sz w:val="28"/>
        </w:rPr>
        <w:t>các</w:t>
      </w:r>
      <w:r>
        <w:rPr>
          <w:b/>
          <w:i/>
          <w:spacing w:val="-2"/>
          <w:sz w:val="28"/>
        </w:rPr>
        <w:t xml:space="preserve"> </w:t>
      </w:r>
      <w:r>
        <w:rPr>
          <w:b/>
          <w:i/>
          <w:spacing w:val="-5"/>
          <w:sz w:val="28"/>
        </w:rPr>
        <w:t>môn</w:t>
      </w:r>
    </w:p>
    <w:p w14:paraId="40BDD987" w14:textId="77777777" w:rsidR="007A227D" w:rsidRDefault="007A227D">
      <w:pPr>
        <w:pStyle w:val="BodyText"/>
        <w:spacing w:before="2"/>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1"/>
        <w:gridCol w:w="8105"/>
      </w:tblGrid>
      <w:tr w:rsidR="007A227D" w14:paraId="2F34C94F" w14:textId="77777777">
        <w:trPr>
          <w:trHeight w:val="299"/>
        </w:trPr>
        <w:tc>
          <w:tcPr>
            <w:tcW w:w="1241" w:type="dxa"/>
          </w:tcPr>
          <w:p w14:paraId="4E4EEE01" w14:textId="77777777" w:rsidR="007A227D" w:rsidRDefault="00000000">
            <w:pPr>
              <w:pStyle w:val="TableParagraph"/>
              <w:spacing w:before="2" w:line="278" w:lineRule="exact"/>
              <w:rPr>
                <w:b/>
                <w:sz w:val="26"/>
              </w:rPr>
            </w:pPr>
            <w:r>
              <w:rPr>
                <w:b/>
                <w:sz w:val="26"/>
              </w:rPr>
              <w:t>Môn</w:t>
            </w:r>
            <w:r>
              <w:rPr>
                <w:b/>
                <w:spacing w:val="-9"/>
                <w:sz w:val="26"/>
              </w:rPr>
              <w:t xml:space="preserve"> </w:t>
            </w:r>
            <w:r>
              <w:rPr>
                <w:b/>
                <w:spacing w:val="-5"/>
                <w:sz w:val="26"/>
              </w:rPr>
              <w:t>học</w:t>
            </w:r>
          </w:p>
        </w:tc>
        <w:tc>
          <w:tcPr>
            <w:tcW w:w="8105" w:type="dxa"/>
          </w:tcPr>
          <w:p w14:paraId="450D6DA9" w14:textId="77777777" w:rsidR="007A227D" w:rsidRDefault="00000000">
            <w:pPr>
              <w:pStyle w:val="TableParagraph"/>
              <w:spacing w:before="2" w:line="278" w:lineRule="exact"/>
              <w:rPr>
                <w:b/>
                <w:sz w:val="26"/>
              </w:rPr>
            </w:pPr>
            <w:r>
              <w:rPr>
                <w:b/>
                <w:sz w:val="26"/>
              </w:rPr>
              <w:t>Prompt</w:t>
            </w:r>
            <w:r>
              <w:rPr>
                <w:b/>
                <w:spacing w:val="-8"/>
                <w:sz w:val="26"/>
              </w:rPr>
              <w:t xml:space="preserve"> </w:t>
            </w:r>
            <w:r>
              <w:rPr>
                <w:b/>
                <w:spacing w:val="-5"/>
                <w:sz w:val="26"/>
              </w:rPr>
              <w:t>mẫu</w:t>
            </w:r>
          </w:p>
        </w:tc>
      </w:tr>
      <w:tr w:rsidR="007A227D" w14:paraId="37C0D316" w14:textId="77777777">
        <w:trPr>
          <w:trHeight w:val="597"/>
        </w:trPr>
        <w:tc>
          <w:tcPr>
            <w:tcW w:w="1241" w:type="dxa"/>
          </w:tcPr>
          <w:p w14:paraId="171B982B" w14:textId="77777777" w:rsidR="007A227D" w:rsidRDefault="00000000">
            <w:pPr>
              <w:pStyle w:val="TableParagraph"/>
              <w:spacing w:before="150"/>
              <w:rPr>
                <w:sz w:val="26"/>
              </w:rPr>
            </w:pPr>
            <w:r>
              <w:rPr>
                <w:sz w:val="26"/>
              </w:rPr>
              <w:t>Ngữ</w:t>
            </w:r>
            <w:r>
              <w:rPr>
                <w:spacing w:val="-5"/>
                <w:sz w:val="26"/>
              </w:rPr>
              <w:t xml:space="preserve"> văn</w:t>
            </w:r>
          </w:p>
        </w:tc>
        <w:tc>
          <w:tcPr>
            <w:tcW w:w="8105" w:type="dxa"/>
          </w:tcPr>
          <w:p w14:paraId="18A97381" w14:textId="77777777" w:rsidR="007A227D" w:rsidRDefault="00000000">
            <w:pPr>
              <w:pStyle w:val="TableParagraph"/>
              <w:spacing w:line="300" w:lineRule="exact"/>
              <w:rPr>
                <w:sz w:val="26"/>
              </w:rPr>
            </w:pPr>
            <w:r>
              <w:rPr>
                <w:sz w:val="26"/>
              </w:rPr>
              <w:t>“Lập dàn ý chi tiết cho sách 'Cách viết đoạn văn cảm thụ thơ – lớp 7', có ví dụ minh họa.”</w:t>
            </w:r>
          </w:p>
        </w:tc>
      </w:tr>
      <w:tr w:rsidR="007A227D" w14:paraId="2C89EA84" w14:textId="77777777">
        <w:trPr>
          <w:trHeight w:val="594"/>
        </w:trPr>
        <w:tc>
          <w:tcPr>
            <w:tcW w:w="1241" w:type="dxa"/>
          </w:tcPr>
          <w:p w14:paraId="7B6EC7CF" w14:textId="77777777" w:rsidR="007A227D" w:rsidRDefault="00000000">
            <w:pPr>
              <w:pStyle w:val="TableParagraph"/>
              <w:spacing w:before="148"/>
              <w:rPr>
                <w:sz w:val="26"/>
              </w:rPr>
            </w:pPr>
            <w:r>
              <w:rPr>
                <w:spacing w:val="-4"/>
                <w:sz w:val="26"/>
              </w:rPr>
              <w:t>Toán</w:t>
            </w:r>
          </w:p>
        </w:tc>
        <w:tc>
          <w:tcPr>
            <w:tcW w:w="8105" w:type="dxa"/>
          </w:tcPr>
          <w:p w14:paraId="63F441B7" w14:textId="77777777" w:rsidR="007A227D" w:rsidRDefault="00000000">
            <w:pPr>
              <w:pStyle w:val="TableParagraph"/>
              <w:spacing w:line="298" w:lineRule="exact"/>
              <w:rPr>
                <w:sz w:val="26"/>
              </w:rPr>
            </w:pPr>
            <w:r>
              <w:rPr>
                <w:sz w:val="26"/>
              </w:rPr>
              <w:t>“Tạo sách bài tập về hàm số bậc nhất – lớp 9, mỗi phần có lý thuyết – bài</w:t>
            </w:r>
            <w:r>
              <w:rPr>
                <w:spacing w:val="40"/>
                <w:sz w:val="26"/>
              </w:rPr>
              <w:t xml:space="preserve"> </w:t>
            </w:r>
            <w:r>
              <w:rPr>
                <w:sz w:val="26"/>
              </w:rPr>
              <w:t>mẫu – bài luyện tập.”</w:t>
            </w:r>
          </w:p>
        </w:tc>
      </w:tr>
      <w:tr w:rsidR="007A227D" w14:paraId="5FAACFAA" w14:textId="77777777">
        <w:trPr>
          <w:trHeight w:val="597"/>
        </w:trPr>
        <w:tc>
          <w:tcPr>
            <w:tcW w:w="1241" w:type="dxa"/>
          </w:tcPr>
          <w:p w14:paraId="41F6860C" w14:textId="77777777" w:rsidR="007A227D" w:rsidRDefault="00000000">
            <w:pPr>
              <w:pStyle w:val="TableParagraph"/>
              <w:spacing w:before="149"/>
              <w:rPr>
                <w:sz w:val="26"/>
              </w:rPr>
            </w:pPr>
            <w:r>
              <w:rPr>
                <w:sz w:val="26"/>
              </w:rPr>
              <w:t>Lịch</w:t>
            </w:r>
            <w:r>
              <w:rPr>
                <w:spacing w:val="-6"/>
                <w:sz w:val="26"/>
              </w:rPr>
              <w:t xml:space="preserve"> </w:t>
            </w:r>
            <w:r>
              <w:rPr>
                <w:spacing w:val="-5"/>
                <w:sz w:val="26"/>
              </w:rPr>
              <w:t>sử</w:t>
            </w:r>
          </w:p>
        </w:tc>
        <w:tc>
          <w:tcPr>
            <w:tcW w:w="8105" w:type="dxa"/>
          </w:tcPr>
          <w:p w14:paraId="298147C3" w14:textId="77777777" w:rsidR="007A227D" w:rsidRDefault="00000000">
            <w:pPr>
              <w:pStyle w:val="TableParagraph"/>
              <w:spacing w:line="300" w:lineRule="exact"/>
              <w:ind w:right="2"/>
              <w:rPr>
                <w:sz w:val="26"/>
              </w:rPr>
            </w:pPr>
            <w:r>
              <w:rPr>
                <w:sz w:val="26"/>
              </w:rPr>
              <w:t>“Viết sách 'Lịch sử kể lại bằng hình ảnh' – có câu chuyện + hình minh họa AI + hoạt động nhóm.”</w:t>
            </w:r>
          </w:p>
        </w:tc>
      </w:tr>
      <w:tr w:rsidR="007A227D" w14:paraId="7F46F9BF" w14:textId="77777777">
        <w:trPr>
          <w:trHeight w:val="595"/>
        </w:trPr>
        <w:tc>
          <w:tcPr>
            <w:tcW w:w="1241" w:type="dxa"/>
          </w:tcPr>
          <w:p w14:paraId="36EDA611" w14:textId="77777777" w:rsidR="007A227D" w:rsidRDefault="00000000">
            <w:pPr>
              <w:pStyle w:val="TableParagraph"/>
              <w:spacing w:before="149"/>
              <w:rPr>
                <w:sz w:val="26"/>
              </w:rPr>
            </w:pPr>
            <w:r>
              <w:rPr>
                <w:spacing w:val="-4"/>
                <w:sz w:val="26"/>
              </w:rPr>
              <w:t>GDCD</w:t>
            </w:r>
          </w:p>
        </w:tc>
        <w:tc>
          <w:tcPr>
            <w:tcW w:w="8105" w:type="dxa"/>
          </w:tcPr>
          <w:p w14:paraId="5608B6F0" w14:textId="77777777" w:rsidR="007A227D" w:rsidRDefault="00000000">
            <w:pPr>
              <w:pStyle w:val="TableParagraph"/>
              <w:spacing w:line="296" w:lineRule="exact"/>
              <w:rPr>
                <w:sz w:val="26"/>
              </w:rPr>
            </w:pPr>
            <w:r>
              <w:rPr>
                <w:sz w:val="26"/>
              </w:rPr>
              <w:t>“Viết</w:t>
            </w:r>
            <w:r>
              <w:rPr>
                <w:spacing w:val="17"/>
                <w:sz w:val="26"/>
              </w:rPr>
              <w:t xml:space="preserve"> </w:t>
            </w:r>
            <w:r>
              <w:rPr>
                <w:sz w:val="26"/>
              </w:rPr>
              <w:t>tài</w:t>
            </w:r>
            <w:r>
              <w:rPr>
                <w:spacing w:val="17"/>
                <w:sz w:val="26"/>
              </w:rPr>
              <w:t xml:space="preserve"> </w:t>
            </w:r>
            <w:r>
              <w:rPr>
                <w:sz w:val="26"/>
              </w:rPr>
              <w:t>liệu</w:t>
            </w:r>
            <w:r>
              <w:rPr>
                <w:spacing w:val="19"/>
                <w:sz w:val="26"/>
              </w:rPr>
              <w:t xml:space="preserve"> </w:t>
            </w:r>
            <w:r>
              <w:rPr>
                <w:sz w:val="26"/>
              </w:rPr>
              <w:t>giáo</w:t>
            </w:r>
            <w:r>
              <w:rPr>
                <w:spacing w:val="18"/>
                <w:sz w:val="26"/>
              </w:rPr>
              <w:t xml:space="preserve"> </w:t>
            </w:r>
            <w:r>
              <w:rPr>
                <w:sz w:val="26"/>
              </w:rPr>
              <w:t>dục</w:t>
            </w:r>
            <w:r>
              <w:rPr>
                <w:spacing w:val="19"/>
                <w:sz w:val="26"/>
              </w:rPr>
              <w:t xml:space="preserve"> </w:t>
            </w:r>
            <w:r>
              <w:rPr>
                <w:sz w:val="26"/>
              </w:rPr>
              <w:t>kỹ</w:t>
            </w:r>
            <w:r>
              <w:rPr>
                <w:spacing w:val="17"/>
                <w:sz w:val="26"/>
              </w:rPr>
              <w:t xml:space="preserve"> </w:t>
            </w:r>
            <w:r>
              <w:rPr>
                <w:sz w:val="26"/>
              </w:rPr>
              <w:t>năng</w:t>
            </w:r>
            <w:r>
              <w:rPr>
                <w:spacing w:val="18"/>
                <w:sz w:val="26"/>
              </w:rPr>
              <w:t xml:space="preserve"> </w:t>
            </w:r>
            <w:r>
              <w:rPr>
                <w:sz w:val="26"/>
              </w:rPr>
              <w:t>ứng</w:t>
            </w:r>
            <w:r>
              <w:rPr>
                <w:spacing w:val="17"/>
                <w:sz w:val="26"/>
              </w:rPr>
              <w:t xml:space="preserve"> </w:t>
            </w:r>
            <w:r>
              <w:rPr>
                <w:sz w:val="26"/>
              </w:rPr>
              <w:t>xử</w:t>
            </w:r>
            <w:r>
              <w:rPr>
                <w:spacing w:val="17"/>
                <w:sz w:val="26"/>
              </w:rPr>
              <w:t xml:space="preserve"> </w:t>
            </w:r>
            <w:r>
              <w:rPr>
                <w:sz w:val="26"/>
              </w:rPr>
              <w:t>tình</w:t>
            </w:r>
            <w:r>
              <w:rPr>
                <w:spacing w:val="20"/>
                <w:sz w:val="26"/>
              </w:rPr>
              <w:t xml:space="preserve"> </w:t>
            </w:r>
            <w:r>
              <w:rPr>
                <w:sz w:val="26"/>
              </w:rPr>
              <w:t>huống</w:t>
            </w:r>
            <w:r>
              <w:rPr>
                <w:spacing w:val="17"/>
                <w:sz w:val="26"/>
              </w:rPr>
              <w:t xml:space="preserve"> </w:t>
            </w:r>
            <w:r>
              <w:rPr>
                <w:sz w:val="26"/>
              </w:rPr>
              <w:t>học</w:t>
            </w:r>
            <w:r>
              <w:rPr>
                <w:spacing w:val="19"/>
                <w:sz w:val="26"/>
              </w:rPr>
              <w:t xml:space="preserve"> </w:t>
            </w:r>
            <w:r>
              <w:rPr>
                <w:sz w:val="26"/>
              </w:rPr>
              <w:t>đường</w:t>
            </w:r>
            <w:r>
              <w:rPr>
                <w:spacing w:val="24"/>
                <w:sz w:val="26"/>
              </w:rPr>
              <w:t xml:space="preserve"> </w:t>
            </w:r>
            <w:r>
              <w:rPr>
                <w:sz w:val="26"/>
              </w:rPr>
              <w:t>–</w:t>
            </w:r>
            <w:r>
              <w:rPr>
                <w:spacing w:val="18"/>
                <w:sz w:val="26"/>
              </w:rPr>
              <w:t xml:space="preserve"> </w:t>
            </w:r>
            <w:r>
              <w:rPr>
                <w:sz w:val="26"/>
              </w:rPr>
              <w:t>có</w:t>
            </w:r>
            <w:r>
              <w:rPr>
                <w:spacing w:val="19"/>
                <w:sz w:val="26"/>
              </w:rPr>
              <w:t xml:space="preserve"> </w:t>
            </w:r>
            <w:r>
              <w:rPr>
                <w:spacing w:val="-2"/>
                <w:sz w:val="26"/>
              </w:rPr>
              <w:t>video,</w:t>
            </w:r>
          </w:p>
          <w:p w14:paraId="275EEA15" w14:textId="77777777" w:rsidR="007A227D" w:rsidRDefault="00000000">
            <w:pPr>
              <w:pStyle w:val="TableParagraph"/>
              <w:spacing w:before="1" w:line="278" w:lineRule="exact"/>
              <w:rPr>
                <w:sz w:val="26"/>
              </w:rPr>
            </w:pPr>
            <w:r>
              <w:rPr>
                <w:sz w:val="26"/>
              </w:rPr>
              <w:t>podcast</w:t>
            </w:r>
            <w:r>
              <w:rPr>
                <w:spacing w:val="-7"/>
                <w:sz w:val="26"/>
              </w:rPr>
              <w:t xml:space="preserve"> </w:t>
            </w:r>
            <w:r>
              <w:rPr>
                <w:sz w:val="26"/>
              </w:rPr>
              <w:t>minh</w:t>
            </w:r>
            <w:r>
              <w:rPr>
                <w:spacing w:val="-7"/>
                <w:sz w:val="26"/>
              </w:rPr>
              <w:t xml:space="preserve"> </w:t>
            </w:r>
            <w:r>
              <w:rPr>
                <w:spacing w:val="-2"/>
                <w:sz w:val="26"/>
              </w:rPr>
              <w:t>họa.”</w:t>
            </w:r>
          </w:p>
        </w:tc>
      </w:tr>
      <w:tr w:rsidR="007A227D" w14:paraId="4DEC9DEE" w14:textId="77777777">
        <w:trPr>
          <w:trHeight w:val="597"/>
        </w:trPr>
        <w:tc>
          <w:tcPr>
            <w:tcW w:w="1241" w:type="dxa"/>
          </w:tcPr>
          <w:p w14:paraId="60E81796" w14:textId="77777777" w:rsidR="007A227D" w:rsidRDefault="00000000">
            <w:pPr>
              <w:pStyle w:val="TableParagraph"/>
              <w:spacing w:line="298" w:lineRule="exact"/>
              <w:ind w:right="507"/>
              <w:rPr>
                <w:sz w:val="26"/>
              </w:rPr>
            </w:pPr>
            <w:r>
              <w:rPr>
                <w:spacing w:val="-2"/>
                <w:sz w:val="26"/>
              </w:rPr>
              <w:t xml:space="preserve">Tiếng </w:t>
            </w:r>
            <w:r>
              <w:rPr>
                <w:spacing w:val="-4"/>
                <w:sz w:val="26"/>
              </w:rPr>
              <w:t>Anh</w:t>
            </w:r>
          </w:p>
        </w:tc>
        <w:tc>
          <w:tcPr>
            <w:tcW w:w="8105" w:type="dxa"/>
          </w:tcPr>
          <w:p w14:paraId="42DDB16E" w14:textId="77777777" w:rsidR="007A227D" w:rsidRDefault="00000000">
            <w:pPr>
              <w:pStyle w:val="TableParagraph"/>
              <w:spacing w:line="298" w:lineRule="exact"/>
              <w:rPr>
                <w:sz w:val="26"/>
              </w:rPr>
            </w:pPr>
            <w:r>
              <w:rPr>
                <w:sz w:val="26"/>
              </w:rPr>
              <w:t>“Soạn sách luyện viết email tiếng Anh cơ bản</w:t>
            </w:r>
            <w:r>
              <w:rPr>
                <w:spacing w:val="22"/>
                <w:sz w:val="26"/>
              </w:rPr>
              <w:t xml:space="preserve"> </w:t>
            </w:r>
            <w:r>
              <w:rPr>
                <w:sz w:val="26"/>
              </w:rPr>
              <w:t>– mỗi bài có từ vựng, mẫu</w:t>
            </w:r>
            <w:r>
              <w:rPr>
                <w:spacing w:val="80"/>
                <w:sz w:val="26"/>
              </w:rPr>
              <w:t xml:space="preserve"> </w:t>
            </w:r>
            <w:r>
              <w:rPr>
                <w:sz w:val="26"/>
              </w:rPr>
              <w:t>câu, bài tập.”</w:t>
            </w:r>
          </w:p>
        </w:tc>
      </w:tr>
    </w:tbl>
    <w:p w14:paraId="09738C8E" w14:textId="77777777" w:rsidR="007A227D" w:rsidRDefault="00000000">
      <w:pPr>
        <w:spacing w:before="24"/>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KẾT</w:t>
      </w:r>
      <w:r>
        <w:rPr>
          <w:b/>
          <w:bCs/>
          <w:spacing w:val="-5"/>
          <w:sz w:val="26"/>
          <w:szCs w:val="26"/>
        </w:rPr>
        <w:t xml:space="preserve"> </w:t>
      </w:r>
      <w:r>
        <w:rPr>
          <w:b/>
          <w:bCs/>
          <w:spacing w:val="-4"/>
          <w:sz w:val="26"/>
          <w:szCs w:val="26"/>
        </w:rPr>
        <w:t>LUẬN</w:t>
      </w:r>
    </w:p>
    <w:p w14:paraId="30E3D5F0" w14:textId="77777777" w:rsidR="007A227D" w:rsidRDefault="00000000">
      <w:pPr>
        <w:pStyle w:val="BodyText"/>
        <w:spacing w:before="21"/>
        <w:ind w:left="710" w:firstLine="0"/>
      </w:pPr>
      <w:r>
        <w:t>AI</w:t>
      </w:r>
      <w:r>
        <w:rPr>
          <w:spacing w:val="-6"/>
        </w:rPr>
        <w:t xml:space="preserve"> </w:t>
      </w:r>
      <w:r>
        <w:t>không</w:t>
      </w:r>
      <w:r>
        <w:rPr>
          <w:spacing w:val="-5"/>
        </w:rPr>
        <w:t xml:space="preserve"> </w:t>
      </w:r>
      <w:r>
        <w:t>thay</w:t>
      </w:r>
      <w:r>
        <w:rPr>
          <w:spacing w:val="-5"/>
        </w:rPr>
        <w:t xml:space="preserve"> </w:t>
      </w:r>
      <w:r>
        <w:t>thế</w:t>
      </w:r>
      <w:r>
        <w:rPr>
          <w:spacing w:val="-2"/>
        </w:rPr>
        <w:t xml:space="preserve"> </w:t>
      </w:r>
      <w:r>
        <w:t>giáo</w:t>
      </w:r>
      <w:r>
        <w:rPr>
          <w:spacing w:val="-4"/>
        </w:rPr>
        <w:t xml:space="preserve"> </w:t>
      </w:r>
      <w:r>
        <w:t>viên</w:t>
      </w:r>
      <w:r>
        <w:rPr>
          <w:spacing w:val="-5"/>
        </w:rPr>
        <w:t xml:space="preserve"> </w:t>
      </w:r>
      <w:r>
        <w:t>trong</w:t>
      </w:r>
      <w:r>
        <w:rPr>
          <w:spacing w:val="-2"/>
        </w:rPr>
        <w:t xml:space="preserve"> </w:t>
      </w:r>
      <w:r>
        <w:t>việc</w:t>
      </w:r>
      <w:r>
        <w:rPr>
          <w:spacing w:val="-6"/>
        </w:rPr>
        <w:t xml:space="preserve"> </w:t>
      </w:r>
      <w:r>
        <w:t>truyền</w:t>
      </w:r>
      <w:r>
        <w:rPr>
          <w:spacing w:val="-3"/>
        </w:rPr>
        <w:t xml:space="preserve"> </w:t>
      </w:r>
      <w:r>
        <w:t>cảm</w:t>
      </w:r>
      <w:r>
        <w:rPr>
          <w:spacing w:val="-5"/>
        </w:rPr>
        <w:t xml:space="preserve"> </w:t>
      </w:r>
      <w:r>
        <w:t>hứng</w:t>
      </w:r>
      <w:r>
        <w:rPr>
          <w:spacing w:val="-5"/>
        </w:rPr>
        <w:t xml:space="preserve"> </w:t>
      </w:r>
      <w:r>
        <w:t>và</w:t>
      </w:r>
      <w:r>
        <w:rPr>
          <w:spacing w:val="-5"/>
        </w:rPr>
        <w:t xml:space="preserve"> </w:t>
      </w:r>
      <w:r>
        <w:t>kiến</w:t>
      </w:r>
      <w:r>
        <w:rPr>
          <w:spacing w:val="-6"/>
        </w:rPr>
        <w:t xml:space="preserve"> </w:t>
      </w:r>
      <w:r>
        <w:t>thức,</w:t>
      </w:r>
      <w:r>
        <w:rPr>
          <w:spacing w:val="-2"/>
        </w:rPr>
        <w:t xml:space="preserve"> </w:t>
      </w:r>
      <w:r>
        <w:t>nhưng</w:t>
      </w:r>
      <w:r>
        <w:rPr>
          <w:spacing w:val="-5"/>
        </w:rPr>
        <w:t xml:space="preserve"> sẽ:</w:t>
      </w:r>
    </w:p>
    <w:p w14:paraId="2F93346D" w14:textId="77777777" w:rsidR="007A227D" w:rsidRDefault="00000000">
      <w:pPr>
        <w:pStyle w:val="ListParagraph"/>
        <w:numPr>
          <w:ilvl w:val="3"/>
          <w:numId w:val="93"/>
        </w:numPr>
        <w:tabs>
          <w:tab w:val="left" w:pos="862"/>
        </w:tabs>
        <w:ind w:left="862" w:hanging="152"/>
        <w:rPr>
          <w:sz w:val="26"/>
        </w:rPr>
      </w:pPr>
      <w:r>
        <w:rPr>
          <w:sz w:val="26"/>
        </w:rPr>
        <w:t>Rút</w:t>
      </w:r>
      <w:r>
        <w:rPr>
          <w:spacing w:val="-5"/>
          <w:sz w:val="26"/>
        </w:rPr>
        <w:t xml:space="preserve"> </w:t>
      </w:r>
      <w:r>
        <w:rPr>
          <w:sz w:val="26"/>
        </w:rPr>
        <w:t>ngắn</w:t>
      </w:r>
      <w:r>
        <w:rPr>
          <w:spacing w:val="-5"/>
          <w:sz w:val="26"/>
        </w:rPr>
        <w:t xml:space="preserve"> </w:t>
      </w:r>
      <w:r>
        <w:rPr>
          <w:sz w:val="26"/>
        </w:rPr>
        <w:t>thời</w:t>
      </w:r>
      <w:r>
        <w:rPr>
          <w:spacing w:val="-5"/>
          <w:sz w:val="26"/>
        </w:rPr>
        <w:t xml:space="preserve"> </w:t>
      </w:r>
      <w:r>
        <w:rPr>
          <w:sz w:val="26"/>
        </w:rPr>
        <w:t>gian</w:t>
      </w:r>
      <w:r>
        <w:rPr>
          <w:spacing w:val="-5"/>
          <w:sz w:val="26"/>
        </w:rPr>
        <w:t xml:space="preserve"> </w:t>
      </w:r>
      <w:r>
        <w:rPr>
          <w:sz w:val="26"/>
        </w:rPr>
        <w:t>tạo</w:t>
      </w:r>
      <w:r>
        <w:rPr>
          <w:spacing w:val="-3"/>
          <w:sz w:val="26"/>
        </w:rPr>
        <w:t xml:space="preserve"> </w:t>
      </w:r>
      <w:r>
        <w:rPr>
          <w:sz w:val="26"/>
        </w:rPr>
        <w:t>nội</w:t>
      </w:r>
      <w:r>
        <w:rPr>
          <w:spacing w:val="-5"/>
          <w:sz w:val="26"/>
        </w:rPr>
        <w:t xml:space="preserve"> </w:t>
      </w:r>
      <w:r>
        <w:rPr>
          <w:spacing w:val="-2"/>
          <w:sz w:val="26"/>
        </w:rPr>
        <w:t>dung.</w:t>
      </w:r>
    </w:p>
    <w:p w14:paraId="3D4F0414" w14:textId="77777777" w:rsidR="007A227D" w:rsidRDefault="00000000">
      <w:pPr>
        <w:pStyle w:val="ListParagraph"/>
        <w:numPr>
          <w:ilvl w:val="3"/>
          <w:numId w:val="93"/>
        </w:numPr>
        <w:tabs>
          <w:tab w:val="left" w:pos="862"/>
        </w:tabs>
        <w:ind w:left="862" w:hanging="152"/>
        <w:rPr>
          <w:sz w:val="26"/>
        </w:rPr>
      </w:pPr>
      <w:r>
        <w:rPr>
          <w:sz w:val="26"/>
        </w:rPr>
        <w:t>Tăng</w:t>
      </w:r>
      <w:r>
        <w:rPr>
          <w:spacing w:val="-5"/>
          <w:sz w:val="26"/>
        </w:rPr>
        <w:t xml:space="preserve"> </w:t>
      </w:r>
      <w:r>
        <w:rPr>
          <w:sz w:val="26"/>
        </w:rPr>
        <w:t>sự</w:t>
      </w:r>
      <w:r>
        <w:rPr>
          <w:spacing w:val="-4"/>
          <w:sz w:val="26"/>
        </w:rPr>
        <w:t xml:space="preserve"> </w:t>
      </w:r>
      <w:r>
        <w:rPr>
          <w:sz w:val="26"/>
        </w:rPr>
        <w:t>sáng</w:t>
      </w:r>
      <w:r>
        <w:rPr>
          <w:spacing w:val="-5"/>
          <w:sz w:val="26"/>
        </w:rPr>
        <w:t xml:space="preserve"> </w:t>
      </w:r>
      <w:r>
        <w:rPr>
          <w:sz w:val="26"/>
        </w:rPr>
        <w:t>tạo</w:t>
      </w:r>
      <w:r>
        <w:rPr>
          <w:spacing w:val="-4"/>
          <w:sz w:val="26"/>
        </w:rPr>
        <w:t xml:space="preserve"> </w:t>
      </w:r>
      <w:r>
        <w:rPr>
          <w:sz w:val="26"/>
        </w:rPr>
        <w:t>–</w:t>
      </w:r>
      <w:r>
        <w:rPr>
          <w:spacing w:val="-5"/>
          <w:sz w:val="26"/>
        </w:rPr>
        <w:t xml:space="preserve"> </w:t>
      </w:r>
      <w:r>
        <w:rPr>
          <w:sz w:val="26"/>
        </w:rPr>
        <w:t>đa</w:t>
      </w:r>
      <w:r>
        <w:rPr>
          <w:spacing w:val="-2"/>
          <w:sz w:val="26"/>
        </w:rPr>
        <w:t xml:space="preserve"> </w:t>
      </w:r>
      <w:r>
        <w:rPr>
          <w:sz w:val="26"/>
        </w:rPr>
        <w:t>phương</w:t>
      </w:r>
      <w:r>
        <w:rPr>
          <w:spacing w:val="-4"/>
          <w:sz w:val="26"/>
        </w:rPr>
        <w:t xml:space="preserve"> </w:t>
      </w:r>
      <w:r>
        <w:rPr>
          <w:sz w:val="26"/>
        </w:rPr>
        <w:t>tiện</w:t>
      </w:r>
      <w:r>
        <w:rPr>
          <w:spacing w:val="-5"/>
          <w:sz w:val="26"/>
        </w:rPr>
        <w:t xml:space="preserve"> </w:t>
      </w:r>
      <w:r>
        <w:rPr>
          <w:sz w:val="26"/>
        </w:rPr>
        <w:t>–</w:t>
      </w:r>
      <w:r>
        <w:rPr>
          <w:spacing w:val="-2"/>
          <w:sz w:val="26"/>
        </w:rPr>
        <w:t xml:space="preserve"> </w:t>
      </w:r>
      <w:r>
        <w:rPr>
          <w:sz w:val="26"/>
        </w:rPr>
        <w:t>cá</w:t>
      </w:r>
      <w:r>
        <w:rPr>
          <w:spacing w:val="-4"/>
          <w:sz w:val="26"/>
        </w:rPr>
        <w:t xml:space="preserve"> </w:t>
      </w:r>
      <w:r>
        <w:rPr>
          <w:sz w:val="26"/>
        </w:rPr>
        <w:t>nhân hóa</w:t>
      </w:r>
      <w:r>
        <w:rPr>
          <w:spacing w:val="-5"/>
          <w:sz w:val="26"/>
        </w:rPr>
        <w:t xml:space="preserve"> </w:t>
      </w:r>
      <w:r>
        <w:rPr>
          <w:sz w:val="26"/>
        </w:rPr>
        <w:t>sản</w:t>
      </w:r>
      <w:r>
        <w:rPr>
          <w:spacing w:val="-5"/>
          <w:sz w:val="26"/>
        </w:rPr>
        <w:t xml:space="preserve"> </w:t>
      </w:r>
      <w:r>
        <w:rPr>
          <w:spacing w:val="-2"/>
          <w:sz w:val="26"/>
        </w:rPr>
        <w:t>phẩm.</w:t>
      </w:r>
    </w:p>
    <w:p w14:paraId="1B5C3BE0" w14:textId="77777777" w:rsidR="007A227D" w:rsidRDefault="00000000">
      <w:pPr>
        <w:pStyle w:val="ListParagraph"/>
        <w:numPr>
          <w:ilvl w:val="3"/>
          <w:numId w:val="93"/>
        </w:numPr>
        <w:tabs>
          <w:tab w:val="left" w:pos="862"/>
        </w:tabs>
        <w:ind w:left="862" w:hanging="152"/>
        <w:rPr>
          <w:sz w:val="26"/>
        </w:rPr>
      </w:pPr>
      <w:r>
        <w:rPr>
          <w:sz w:val="26"/>
        </w:rPr>
        <w:t>Hỗ</w:t>
      </w:r>
      <w:r>
        <w:rPr>
          <w:spacing w:val="-5"/>
          <w:sz w:val="26"/>
        </w:rPr>
        <w:t xml:space="preserve"> </w:t>
      </w:r>
      <w:r>
        <w:rPr>
          <w:sz w:val="26"/>
        </w:rPr>
        <w:t>trợ</w:t>
      </w:r>
      <w:r>
        <w:rPr>
          <w:spacing w:val="-5"/>
          <w:sz w:val="26"/>
        </w:rPr>
        <w:t xml:space="preserve"> </w:t>
      </w:r>
      <w:r>
        <w:rPr>
          <w:sz w:val="26"/>
        </w:rPr>
        <w:t>giáo</w:t>
      </w:r>
      <w:r>
        <w:rPr>
          <w:spacing w:val="-5"/>
          <w:sz w:val="26"/>
        </w:rPr>
        <w:t xml:space="preserve"> </w:t>
      </w:r>
      <w:r>
        <w:rPr>
          <w:sz w:val="26"/>
        </w:rPr>
        <w:t>viên</w:t>
      </w:r>
      <w:r>
        <w:rPr>
          <w:spacing w:val="-5"/>
          <w:sz w:val="26"/>
        </w:rPr>
        <w:t xml:space="preserve"> </w:t>
      </w:r>
      <w:r>
        <w:rPr>
          <w:sz w:val="26"/>
        </w:rPr>
        <w:t>viết</w:t>
      </w:r>
      <w:r>
        <w:rPr>
          <w:spacing w:val="-4"/>
          <w:sz w:val="26"/>
        </w:rPr>
        <w:t xml:space="preserve"> </w:t>
      </w:r>
      <w:r>
        <w:rPr>
          <w:sz w:val="26"/>
        </w:rPr>
        <w:t>ra</w:t>
      </w:r>
      <w:r>
        <w:rPr>
          <w:spacing w:val="-2"/>
          <w:sz w:val="26"/>
        </w:rPr>
        <w:t xml:space="preserve"> </w:t>
      </w:r>
      <w:r>
        <w:rPr>
          <w:sz w:val="26"/>
        </w:rPr>
        <w:t>được</w:t>
      </w:r>
      <w:r>
        <w:rPr>
          <w:spacing w:val="-4"/>
          <w:sz w:val="26"/>
        </w:rPr>
        <w:t xml:space="preserve"> </w:t>
      </w:r>
      <w:r>
        <w:rPr>
          <w:sz w:val="26"/>
        </w:rPr>
        <w:t>điều</w:t>
      </w:r>
      <w:r>
        <w:rPr>
          <w:spacing w:val="-5"/>
          <w:sz w:val="26"/>
        </w:rPr>
        <w:t xml:space="preserve"> </w:t>
      </w:r>
      <w:r>
        <w:rPr>
          <w:sz w:val="26"/>
        </w:rPr>
        <w:t>mình</w:t>
      </w:r>
      <w:r>
        <w:rPr>
          <w:spacing w:val="-5"/>
          <w:sz w:val="26"/>
        </w:rPr>
        <w:t xml:space="preserve"> </w:t>
      </w:r>
      <w:r>
        <w:rPr>
          <w:sz w:val="26"/>
        </w:rPr>
        <w:t>muốn</w:t>
      </w:r>
      <w:r>
        <w:rPr>
          <w:spacing w:val="-2"/>
          <w:sz w:val="26"/>
        </w:rPr>
        <w:t xml:space="preserve"> </w:t>
      </w:r>
      <w:r>
        <w:rPr>
          <w:sz w:val="26"/>
        </w:rPr>
        <w:t>truyền</w:t>
      </w:r>
      <w:r>
        <w:rPr>
          <w:spacing w:val="-5"/>
          <w:sz w:val="26"/>
        </w:rPr>
        <w:t xml:space="preserve"> </w:t>
      </w:r>
      <w:r>
        <w:rPr>
          <w:spacing w:val="-4"/>
          <w:sz w:val="26"/>
        </w:rPr>
        <w:t>tải.</w:t>
      </w:r>
    </w:p>
    <w:p w14:paraId="3C71B43A" w14:textId="77777777" w:rsidR="007A227D" w:rsidRDefault="00000000">
      <w:pPr>
        <w:pStyle w:val="BodyText"/>
        <w:spacing w:before="18"/>
        <w:ind w:left="143" w:right="81" w:firstLine="566"/>
      </w:pPr>
      <w:r>
        <w:t>Mỗi</w:t>
      </w:r>
      <w:r>
        <w:rPr>
          <w:spacing w:val="-11"/>
        </w:rPr>
        <w:t xml:space="preserve"> </w:t>
      </w:r>
      <w:r>
        <w:t>thầy</w:t>
      </w:r>
      <w:r>
        <w:rPr>
          <w:spacing w:val="-10"/>
        </w:rPr>
        <w:t xml:space="preserve"> </w:t>
      </w:r>
      <w:r>
        <w:t>cô</w:t>
      </w:r>
      <w:r>
        <w:rPr>
          <w:spacing w:val="-7"/>
        </w:rPr>
        <w:t xml:space="preserve"> </w:t>
      </w:r>
      <w:r>
        <w:t>đều</w:t>
      </w:r>
      <w:r>
        <w:rPr>
          <w:spacing w:val="-10"/>
        </w:rPr>
        <w:t xml:space="preserve"> </w:t>
      </w:r>
      <w:r>
        <w:t>có</w:t>
      </w:r>
      <w:r>
        <w:rPr>
          <w:spacing w:val="-10"/>
        </w:rPr>
        <w:t xml:space="preserve"> </w:t>
      </w:r>
      <w:r>
        <w:t>thể</w:t>
      </w:r>
      <w:r>
        <w:rPr>
          <w:spacing w:val="-7"/>
        </w:rPr>
        <w:t xml:space="preserve"> </w:t>
      </w:r>
      <w:r>
        <w:t>là</w:t>
      </w:r>
      <w:r>
        <w:rPr>
          <w:spacing w:val="-10"/>
        </w:rPr>
        <w:t xml:space="preserve"> </w:t>
      </w:r>
      <w:r>
        <w:t>tác</w:t>
      </w:r>
      <w:r>
        <w:rPr>
          <w:spacing w:val="-10"/>
        </w:rPr>
        <w:t xml:space="preserve"> </w:t>
      </w:r>
      <w:r>
        <w:t>giả,</w:t>
      </w:r>
      <w:r>
        <w:rPr>
          <w:spacing w:val="-10"/>
        </w:rPr>
        <w:t xml:space="preserve"> </w:t>
      </w:r>
      <w:r>
        <w:t>chỉ</w:t>
      </w:r>
      <w:r>
        <w:rPr>
          <w:spacing w:val="-10"/>
        </w:rPr>
        <w:t xml:space="preserve"> </w:t>
      </w:r>
      <w:r>
        <w:t>cần</w:t>
      </w:r>
      <w:r>
        <w:rPr>
          <w:spacing w:val="-10"/>
        </w:rPr>
        <w:t xml:space="preserve"> </w:t>
      </w:r>
      <w:r>
        <w:t>bắt</w:t>
      </w:r>
      <w:r>
        <w:rPr>
          <w:spacing w:val="-10"/>
        </w:rPr>
        <w:t xml:space="preserve"> </w:t>
      </w:r>
      <w:r>
        <w:t>đầu</w:t>
      </w:r>
      <w:r>
        <w:rPr>
          <w:spacing w:val="-10"/>
        </w:rPr>
        <w:t xml:space="preserve"> </w:t>
      </w:r>
      <w:r>
        <w:t>từ</w:t>
      </w:r>
      <w:r>
        <w:rPr>
          <w:spacing w:val="-9"/>
        </w:rPr>
        <w:t xml:space="preserve"> </w:t>
      </w:r>
      <w:r>
        <w:t>một</w:t>
      </w:r>
      <w:r>
        <w:rPr>
          <w:spacing w:val="-10"/>
        </w:rPr>
        <w:t xml:space="preserve"> </w:t>
      </w:r>
      <w:r>
        <w:t>ý</w:t>
      </w:r>
      <w:r>
        <w:rPr>
          <w:spacing w:val="-10"/>
        </w:rPr>
        <w:t xml:space="preserve"> </w:t>
      </w:r>
      <w:r>
        <w:t>tưởng</w:t>
      </w:r>
      <w:r>
        <w:rPr>
          <w:spacing w:val="-7"/>
        </w:rPr>
        <w:t xml:space="preserve"> </w:t>
      </w:r>
      <w:r>
        <w:t>–</w:t>
      </w:r>
      <w:r>
        <w:rPr>
          <w:spacing w:val="-10"/>
        </w:rPr>
        <w:t xml:space="preserve"> </w:t>
      </w:r>
      <w:r>
        <w:t>dùng</w:t>
      </w:r>
      <w:r>
        <w:rPr>
          <w:spacing w:val="-20"/>
        </w:rPr>
        <w:t xml:space="preserve"> </w:t>
      </w:r>
      <w:r>
        <w:t>AI</w:t>
      </w:r>
      <w:r>
        <w:rPr>
          <w:spacing w:val="-10"/>
        </w:rPr>
        <w:t xml:space="preserve"> </w:t>
      </w:r>
      <w:r>
        <w:t>đúng</w:t>
      </w:r>
      <w:r>
        <w:rPr>
          <w:spacing w:val="-10"/>
        </w:rPr>
        <w:t xml:space="preserve"> </w:t>
      </w:r>
      <w:r>
        <w:t>cách – và không ngừng hoàn thiện.</w:t>
      </w:r>
    </w:p>
    <w:p w14:paraId="711BE338" w14:textId="77777777" w:rsidR="007A227D" w:rsidRDefault="007A227D">
      <w:pPr>
        <w:pStyle w:val="BodyText"/>
        <w:sectPr w:rsidR="007A227D">
          <w:pgSz w:w="11910" w:h="16840"/>
          <w:pgMar w:top="1040" w:right="992" w:bottom="900" w:left="1275" w:header="717" w:footer="714" w:gutter="0"/>
          <w:cols w:space="720"/>
        </w:sectPr>
      </w:pPr>
    </w:p>
    <w:p w14:paraId="55E8C67D" w14:textId="77777777" w:rsidR="007A227D" w:rsidRDefault="00000000">
      <w:pPr>
        <w:pStyle w:val="Heading2"/>
        <w:numPr>
          <w:ilvl w:val="1"/>
          <w:numId w:val="93"/>
        </w:numPr>
        <w:tabs>
          <w:tab w:val="left" w:pos="1160"/>
        </w:tabs>
        <w:spacing w:before="91"/>
        <w:ind w:left="1160" w:hanging="450"/>
      </w:pPr>
      <w:bookmarkStart w:id="33" w:name="_bookmark33"/>
      <w:bookmarkEnd w:id="33"/>
      <w:r>
        <w:rPr>
          <w:spacing w:val="-8"/>
        </w:rPr>
        <w:lastRenderedPageBreak/>
        <w:t>Sử</w:t>
      </w:r>
      <w:r>
        <w:rPr>
          <w:spacing w:val="-13"/>
        </w:rPr>
        <w:t xml:space="preserve"> </w:t>
      </w:r>
      <w:r>
        <w:rPr>
          <w:spacing w:val="-8"/>
        </w:rPr>
        <w:t>dụng</w:t>
      </w:r>
      <w:r>
        <w:rPr>
          <w:spacing w:val="-7"/>
        </w:rPr>
        <w:t xml:space="preserve"> </w:t>
      </w:r>
      <w:r>
        <w:rPr>
          <w:spacing w:val="-8"/>
        </w:rPr>
        <w:t>AI</w:t>
      </w:r>
      <w:r>
        <w:rPr>
          <w:spacing w:val="-10"/>
        </w:rPr>
        <w:t xml:space="preserve"> </w:t>
      </w:r>
      <w:r>
        <w:rPr>
          <w:spacing w:val="-8"/>
        </w:rPr>
        <w:t>để</w:t>
      </w:r>
      <w:r>
        <w:rPr>
          <w:spacing w:val="-12"/>
        </w:rPr>
        <w:t xml:space="preserve"> </w:t>
      </w:r>
      <w:r>
        <w:rPr>
          <w:spacing w:val="-8"/>
        </w:rPr>
        <w:t>phân</w:t>
      </w:r>
      <w:r>
        <w:rPr>
          <w:spacing w:val="-12"/>
        </w:rPr>
        <w:t xml:space="preserve"> </w:t>
      </w:r>
      <w:r>
        <w:rPr>
          <w:spacing w:val="-8"/>
        </w:rPr>
        <w:t>tích,</w:t>
      </w:r>
      <w:r>
        <w:rPr>
          <w:spacing w:val="-12"/>
        </w:rPr>
        <w:t xml:space="preserve"> </w:t>
      </w:r>
      <w:r>
        <w:rPr>
          <w:spacing w:val="-8"/>
        </w:rPr>
        <w:t>đánh</w:t>
      </w:r>
      <w:r>
        <w:rPr>
          <w:spacing w:val="-12"/>
        </w:rPr>
        <w:t xml:space="preserve"> </w:t>
      </w:r>
      <w:r>
        <w:rPr>
          <w:spacing w:val="-8"/>
        </w:rPr>
        <w:t>giá kết</w:t>
      </w:r>
      <w:r>
        <w:rPr>
          <w:spacing w:val="-14"/>
        </w:rPr>
        <w:t xml:space="preserve"> </w:t>
      </w:r>
      <w:r>
        <w:rPr>
          <w:spacing w:val="-8"/>
        </w:rPr>
        <w:t>quả học</w:t>
      </w:r>
      <w:r>
        <w:rPr>
          <w:spacing w:val="-11"/>
        </w:rPr>
        <w:t xml:space="preserve"> </w:t>
      </w:r>
      <w:r>
        <w:rPr>
          <w:spacing w:val="-8"/>
        </w:rPr>
        <w:t>tập,</w:t>
      </w:r>
      <w:r>
        <w:rPr>
          <w:spacing w:val="-12"/>
        </w:rPr>
        <w:t xml:space="preserve"> </w:t>
      </w:r>
      <w:r>
        <w:rPr>
          <w:spacing w:val="-8"/>
        </w:rPr>
        <w:t>rèn</w:t>
      </w:r>
      <w:r>
        <w:rPr>
          <w:spacing w:val="-12"/>
        </w:rPr>
        <w:t xml:space="preserve"> </w:t>
      </w:r>
      <w:r>
        <w:rPr>
          <w:spacing w:val="-8"/>
        </w:rPr>
        <w:t>luyện</w:t>
      </w:r>
      <w:r>
        <w:rPr>
          <w:spacing w:val="-9"/>
        </w:rPr>
        <w:t xml:space="preserve"> </w:t>
      </w:r>
      <w:r>
        <w:rPr>
          <w:spacing w:val="-8"/>
        </w:rPr>
        <w:t>của học</w:t>
      </w:r>
      <w:r>
        <w:rPr>
          <w:spacing w:val="-10"/>
        </w:rPr>
        <w:t xml:space="preserve"> </w:t>
      </w:r>
      <w:r>
        <w:rPr>
          <w:spacing w:val="-8"/>
        </w:rPr>
        <w:t>sinh</w:t>
      </w:r>
    </w:p>
    <w:p w14:paraId="5E13A005" w14:textId="77777777" w:rsidR="007A227D" w:rsidRDefault="00000000">
      <w:pPr>
        <w:spacing w:before="79"/>
        <w:ind w:left="710"/>
        <w:rPr>
          <w:b/>
          <w:sz w:val="26"/>
        </w:rPr>
      </w:pPr>
      <w:r>
        <w:rPr>
          <w:rFonts w:ascii="Segoe UI Emoji" w:hAnsi="Segoe UI Emoji"/>
          <w:color w:val="F4F4F4"/>
          <w:spacing w:val="-356"/>
          <w:w w:val="195"/>
          <w:sz w:val="26"/>
        </w:rPr>
        <w:t>●</w:t>
      </w:r>
      <w:r>
        <w:rPr>
          <w:rFonts w:ascii="Segoe UI Emoji" w:hAnsi="Segoe UI Emoji"/>
          <w:color w:val="F8302E"/>
          <w:spacing w:val="-356"/>
          <w:w w:val="195"/>
          <w:sz w:val="26"/>
        </w:rPr>
        <w:t>◎</w:t>
      </w:r>
      <w:r>
        <w:rPr>
          <w:rFonts w:ascii="Segoe UI Emoji" w:hAnsi="Segoe UI Emoji"/>
          <w:color w:val="9B9B9B"/>
          <w:spacing w:val="-356"/>
          <w:w w:val="195"/>
          <w:sz w:val="26"/>
        </w:rPr>
        <w:t>’</w:t>
      </w:r>
      <w:r>
        <w:rPr>
          <w:rFonts w:ascii="Segoe UI Emoji" w:hAnsi="Segoe UI Emoji"/>
          <w:color w:val="46A3FA"/>
          <w:spacing w:val="-356"/>
          <w:w w:val="195"/>
          <w:sz w:val="26"/>
        </w:rPr>
        <w:t>"</w:t>
      </w:r>
      <w:r>
        <w:rPr>
          <w:rFonts w:ascii="Segoe UI Emoji" w:hAnsi="Segoe UI Emoji"/>
          <w:color w:val="50E1FF"/>
          <w:spacing w:val="-139"/>
          <w:w w:val="195"/>
          <w:sz w:val="26"/>
        </w:rPr>
        <w:t xml:space="preserve"> </w:t>
      </w:r>
      <w:r>
        <w:rPr>
          <w:rFonts w:ascii="Segoe UI Emoji" w:hAnsi="Segoe UI Emoji"/>
          <w:color w:val="46A3FA"/>
          <w:w w:val="195"/>
          <w:sz w:val="26"/>
        </w:rPr>
        <w:t>´</w:t>
      </w:r>
      <w:r>
        <w:rPr>
          <w:rFonts w:ascii="Segoe UI Emoji" w:hAnsi="Segoe UI Emoji"/>
          <w:color w:val="46A3FA"/>
          <w:spacing w:val="-73"/>
          <w:w w:val="195"/>
          <w:sz w:val="26"/>
        </w:rPr>
        <w:t xml:space="preserve"> </w:t>
      </w:r>
      <w:r>
        <w:rPr>
          <w:b/>
          <w:w w:val="110"/>
          <w:sz w:val="26"/>
        </w:rPr>
        <w:t>Mục</w:t>
      </w:r>
      <w:r>
        <w:rPr>
          <w:b/>
          <w:spacing w:val="-13"/>
          <w:w w:val="110"/>
          <w:sz w:val="26"/>
        </w:rPr>
        <w:t xml:space="preserve"> </w:t>
      </w:r>
      <w:r>
        <w:rPr>
          <w:b/>
          <w:spacing w:val="-2"/>
          <w:w w:val="110"/>
          <w:sz w:val="26"/>
        </w:rPr>
        <w:t>tiêu:</w:t>
      </w:r>
    </w:p>
    <w:p w14:paraId="31EECE43" w14:textId="77777777" w:rsidR="007A227D" w:rsidRDefault="00000000">
      <w:pPr>
        <w:pStyle w:val="ListParagraph"/>
        <w:numPr>
          <w:ilvl w:val="0"/>
          <w:numId w:val="53"/>
        </w:numPr>
        <w:tabs>
          <w:tab w:val="left" w:pos="862"/>
        </w:tabs>
        <w:spacing w:before="21"/>
        <w:ind w:left="862" w:hanging="152"/>
        <w:rPr>
          <w:sz w:val="26"/>
        </w:rPr>
      </w:pPr>
      <w:r>
        <w:rPr>
          <w:sz w:val="26"/>
        </w:rPr>
        <w:t>Hỗ</w:t>
      </w:r>
      <w:r>
        <w:rPr>
          <w:spacing w:val="-6"/>
          <w:sz w:val="26"/>
        </w:rPr>
        <w:t xml:space="preserve"> </w:t>
      </w:r>
      <w:r>
        <w:rPr>
          <w:sz w:val="26"/>
        </w:rPr>
        <w:t>trợ</w:t>
      </w:r>
      <w:r>
        <w:rPr>
          <w:spacing w:val="-5"/>
          <w:sz w:val="26"/>
        </w:rPr>
        <w:t xml:space="preserve"> </w:t>
      </w:r>
      <w:r>
        <w:rPr>
          <w:sz w:val="26"/>
        </w:rPr>
        <w:t>giáo</w:t>
      </w:r>
      <w:r>
        <w:rPr>
          <w:spacing w:val="-3"/>
          <w:sz w:val="26"/>
        </w:rPr>
        <w:t xml:space="preserve"> </w:t>
      </w:r>
      <w:r>
        <w:rPr>
          <w:sz w:val="26"/>
        </w:rPr>
        <w:t>viên</w:t>
      </w:r>
      <w:r>
        <w:rPr>
          <w:spacing w:val="-5"/>
          <w:sz w:val="26"/>
        </w:rPr>
        <w:t xml:space="preserve"> </w:t>
      </w:r>
      <w:r>
        <w:rPr>
          <w:sz w:val="26"/>
        </w:rPr>
        <w:t>đánh</w:t>
      </w:r>
      <w:r>
        <w:rPr>
          <w:spacing w:val="-3"/>
          <w:sz w:val="26"/>
        </w:rPr>
        <w:t xml:space="preserve"> </w:t>
      </w:r>
      <w:r>
        <w:rPr>
          <w:sz w:val="26"/>
        </w:rPr>
        <w:t>giá</w:t>
      </w:r>
      <w:r>
        <w:rPr>
          <w:spacing w:val="-5"/>
          <w:sz w:val="26"/>
        </w:rPr>
        <w:t xml:space="preserve"> </w:t>
      </w:r>
      <w:r>
        <w:rPr>
          <w:sz w:val="26"/>
        </w:rPr>
        <w:t>học</w:t>
      </w:r>
      <w:r>
        <w:rPr>
          <w:spacing w:val="-6"/>
          <w:sz w:val="26"/>
        </w:rPr>
        <w:t xml:space="preserve"> </w:t>
      </w:r>
      <w:r>
        <w:rPr>
          <w:sz w:val="26"/>
        </w:rPr>
        <w:t>sinh</w:t>
      </w:r>
      <w:r>
        <w:rPr>
          <w:spacing w:val="-3"/>
          <w:sz w:val="26"/>
        </w:rPr>
        <w:t xml:space="preserve"> </w:t>
      </w:r>
      <w:r>
        <w:rPr>
          <w:sz w:val="26"/>
        </w:rPr>
        <w:t>một</w:t>
      </w:r>
      <w:r>
        <w:rPr>
          <w:spacing w:val="-5"/>
          <w:sz w:val="26"/>
        </w:rPr>
        <w:t xml:space="preserve"> </w:t>
      </w:r>
      <w:r>
        <w:rPr>
          <w:sz w:val="26"/>
        </w:rPr>
        <w:t>cách</w:t>
      </w:r>
      <w:r>
        <w:rPr>
          <w:spacing w:val="-4"/>
          <w:sz w:val="26"/>
        </w:rPr>
        <w:t xml:space="preserve"> </w:t>
      </w:r>
      <w:r>
        <w:rPr>
          <w:b/>
          <w:sz w:val="26"/>
        </w:rPr>
        <w:t>toàn</w:t>
      </w:r>
      <w:r>
        <w:rPr>
          <w:b/>
          <w:spacing w:val="-5"/>
          <w:sz w:val="26"/>
        </w:rPr>
        <w:t xml:space="preserve"> </w:t>
      </w:r>
      <w:r>
        <w:rPr>
          <w:b/>
          <w:sz w:val="26"/>
        </w:rPr>
        <w:t>diện</w:t>
      </w:r>
      <w:r>
        <w:rPr>
          <w:b/>
          <w:spacing w:val="-5"/>
          <w:sz w:val="26"/>
        </w:rPr>
        <w:t xml:space="preserve"> </w:t>
      </w:r>
      <w:r>
        <w:rPr>
          <w:b/>
          <w:sz w:val="26"/>
        </w:rPr>
        <w:t>–</w:t>
      </w:r>
      <w:r>
        <w:rPr>
          <w:b/>
          <w:spacing w:val="-3"/>
          <w:sz w:val="26"/>
        </w:rPr>
        <w:t xml:space="preserve"> </w:t>
      </w:r>
      <w:r>
        <w:rPr>
          <w:b/>
          <w:sz w:val="26"/>
        </w:rPr>
        <w:t>khoa</w:t>
      </w:r>
      <w:r>
        <w:rPr>
          <w:b/>
          <w:spacing w:val="-3"/>
          <w:sz w:val="26"/>
        </w:rPr>
        <w:t xml:space="preserve"> </w:t>
      </w:r>
      <w:r>
        <w:rPr>
          <w:b/>
          <w:sz w:val="26"/>
        </w:rPr>
        <w:t>học</w:t>
      </w:r>
      <w:r>
        <w:rPr>
          <w:b/>
          <w:spacing w:val="-5"/>
          <w:sz w:val="26"/>
        </w:rPr>
        <w:t xml:space="preserve"> </w:t>
      </w:r>
      <w:r>
        <w:rPr>
          <w:b/>
          <w:sz w:val="26"/>
        </w:rPr>
        <w:t>–</w:t>
      </w:r>
      <w:r>
        <w:rPr>
          <w:b/>
          <w:spacing w:val="-2"/>
          <w:sz w:val="26"/>
        </w:rPr>
        <w:t xml:space="preserve"> </w:t>
      </w:r>
      <w:r>
        <w:rPr>
          <w:b/>
          <w:sz w:val="26"/>
        </w:rPr>
        <w:t>cá</w:t>
      </w:r>
      <w:r>
        <w:rPr>
          <w:b/>
          <w:spacing w:val="-5"/>
          <w:sz w:val="26"/>
        </w:rPr>
        <w:t xml:space="preserve"> </w:t>
      </w:r>
      <w:r>
        <w:rPr>
          <w:b/>
          <w:sz w:val="26"/>
        </w:rPr>
        <w:t>nhân</w:t>
      </w:r>
      <w:r>
        <w:rPr>
          <w:b/>
          <w:spacing w:val="-5"/>
          <w:sz w:val="26"/>
        </w:rPr>
        <w:t xml:space="preserve"> </w:t>
      </w:r>
      <w:r>
        <w:rPr>
          <w:b/>
          <w:spacing w:val="-4"/>
          <w:sz w:val="26"/>
        </w:rPr>
        <w:t>hóa</w:t>
      </w:r>
      <w:r>
        <w:rPr>
          <w:spacing w:val="-4"/>
          <w:sz w:val="26"/>
        </w:rPr>
        <w:t>.</w:t>
      </w:r>
    </w:p>
    <w:p w14:paraId="316BB024" w14:textId="77777777" w:rsidR="007A227D" w:rsidRDefault="00000000">
      <w:pPr>
        <w:pStyle w:val="ListParagraph"/>
        <w:numPr>
          <w:ilvl w:val="0"/>
          <w:numId w:val="53"/>
        </w:numPr>
        <w:tabs>
          <w:tab w:val="left" w:pos="862"/>
        </w:tabs>
        <w:spacing w:before="21"/>
        <w:ind w:left="862" w:hanging="152"/>
        <w:rPr>
          <w:sz w:val="26"/>
        </w:rPr>
      </w:pPr>
      <w:r>
        <w:rPr>
          <w:sz w:val="26"/>
        </w:rPr>
        <w:t>Phân</w:t>
      </w:r>
      <w:r>
        <w:rPr>
          <w:spacing w:val="-6"/>
          <w:sz w:val="26"/>
        </w:rPr>
        <w:t xml:space="preserve"> </w:t>
      </w:r>
      <w:r>
        <w:rPr>
          <w:sz w:val="26"/>
        </w:rPr>
        <w:t>tích</w:t>
      </w:r>
      <w:r>
        <w:rPr>
          <w:spacing w:val="-2"/>
          <w:sz w:val="26"/>
        </w:rPr>
        <w:t xml:space="preserve"> </w:t>
      </w:r>
      <w:r>
        <w:rPr>
          <w:b/>
          <w:sz w:val="26"/>
        </w:rPr>
        <w:t>điểm</w:t>
      </w:r>
      <w:r>
        <w:rPr>
          <w:b/>
          <w:spacing w:val="-5"/>
          <w:sz w:val="26"/>
        </w:rPr>
        <w:t xml:space="preserve"> </w:t>
      </w:r>
      <w:r>
        <w:rPr>
          <w:b/>
          <w:sz w:val="26"/>
        </w:rPr>
        <w:t>mạnh</w:t>
      </w:r>
      <w:r>
        <w:rPr>
          <w:b/>
          <w:spacing w:val="-3"/>
          <w:sz w:val="26"/>
        </w:rPr>
        <w:t xml:space="preserve"> </w:t>
      </w:r>
      <w:r>
        <w:rPr>
          <w:b/>
          <w:sz w:val="26"/>
        </w:rPr>
        <w:t>–</w:t>
      </w:r>
      <w:r>
        <w:rPr>
          <w:b/>
          <w:spacing w:val="-5"/>
          <w:sz w:val="26"/>
        </w:rPr>
        <w:t xml:space="preserve"> </w:t>
      </w:r>
      <w:r>
        <w:rPr>
          <w:b/>
          <w:sz w:val="26"/>
        </w:rPr>
        <w:t>điểm</w:t>
      </w:r>
      <w:r>
        <w:rPr>
          <w:b/>
          <w:spacing w:val="-5"/>
          <w:sz w:val="26"/>
        </w:rPr>
        <w:t xml:space="preserve"> </w:t>
      </w:r>
      <w:r>
        <w:rPr>
          <w:b/>
          <w:sz w:val="26"/>
        </w:rPr>
        <w:t>yếu</w:t>
      </w:r>
      <w:r>
        <w:rPr>
          <w:b/>
          <w:spacing w:val="-5"/>
          <w:sz w:val="26"/>
        </w:rPr>
        <w:t xml:space="preserve"> </w:t>
      </w:r>
      <w:r>
        <w:rPr>
          <w:sz w:val="26"/>
        </w:rPr>
        <w:t>qua</w:t>
      </w:r>
      <w:r>
        <w:rPr>
          <w:spacing w:val="-6"/>
          <w:sz w:val="26"/>
        </w:rPr>
        <w:t xml:space="preserve"> </w:t>
      </w:r>
      <w:r>
        <w:rPr>
          <w:sz w:val="26"/>
        </w:rPr>
        <w:t>số</w:t>
      </w:r>
      <w:r>
        <w:rPr>
          <w:spacing w:val="-2"/>
          <w:sz w:val="26"/>
        </w:rPr>
        <w:t xml:space="preserve"> </w:t>
      </w:r>
      <w:r>
        <w:rPr>
          <w:sz w:val="26"/>
        </w:rPr>
        <w:t>liệu</w:t>
      </w:r>
      <w:r>
        <w:rPr>
          <w:spacing w:val="-3"/>
          <w:sz w:val="26"/>
        </w:rPr>
        <w:t xml:space="preserve"> </w:t>
      </w:r>
      <w:r>
        <w:rPr>
          <w:sz w:val="26"/>
        </w:rPr>
        <w:t>cụ</w:t>
      </w:r>
      <w:r>
        <w:rPr>
          <w:spacing w:val="-6"/>
          <w:sz w:val="26"/>
        </w:rPr>
        <w:t xml:space="preserve"> </w:t>
      </w:r>
      <w:r>
        <w:rPr>
          <w:spacing w:val="-4"/>
          <w:sz w:val="26"/>
        </w:rPr>
        <w:t>thể.</w:t>
      </w:r>
    </w:p>
    <w:p w14:paraId="0B5119B7" w14:textId="77777777" w:rsidR="007A227D" w:rsidRDefault="00000000">
      <w:pPr>
        <w:pStyle w:val="ListParagraph"/>
        <w:numPr>
          <w:ilvl w:val="0"/>
          <w:numId w:val="53"/>
        </w:numPr>
        <w:tabs>
          <w:tab w:val="left" w:pos="862"/>
        </w:tabs>
        <w:ind w:left="862" w:hanging="152"/>
        <w:rPr>
          <w:sz w:val="26"/>
        </w:rPr>
      </w:pPr>
      <w:r>
        <w:rPr>
          <w:spacing w:val="-8"/>
          <w:sz w:val="26"/>
        </w:rPr>
        <w:t>Gợi</w:t>
      </w:r>
      <w:r>
        <w:rPr>
          <w:spacing w:val="-11"/>
          <w:sz w:val="26"/>
        </w:rPr>
        <w:t xml:space="preserve"> </w:t>
      </w:r>
      <w:r>
        <w:rPr>
          <w:spacing w:val="-8"/>
          <w:sz w:val="26"/>
        </w:rPr>
        <w:t>ý</w:t>
      </w:r>
      <w:r>
        <w:rPr>
          <w:spacing w:val="-11"/>
          <w:sz w:val="26"/>
        </w:rPr>
        <w:t xml:space="preserve"> </w:t>
      </w:r>
      <w:r>
        <w:rPr>
          <w:b/>
          <w:spacing w:val="-8"/>
          <w:sz w:val="26"/>
        </w:rPr>
        <w:t>giải</w:t>
      </w:r>
      <w:r>
        <w:rPr>
          <w:b/>
          <w:spacing w:val="-11"/>
          <w:sz w:val="26"/>
        </w:rPr>
        <w:t xml:space="preserve"> </w:t>
      </w:r>
      <w:r>
        <w:rPr>
          <w:b/>
          <w:spacing w:val="-8"/>
          <w:sz w:val="26"/>
        </w:rPr>
        <w:t>pháp</w:t>
      </w:r>
      <w:r>
        <w:rPr>
          <w:b/>
          <w:spacing w:val="-14"/>
          <w:sz w:val="26"/>
        </w:rPr>
        <w:t xml:space="preserve"> </w:t>
      </w:r>
      <w:r>
        <w:rPr>
          <w:b/>
          <w:spacing w:val="-8"/>
          <w:sz w:val="26"/>
        </w:rPr>
        <w:t>hỗ</w:t>
      </w:r>
      <w:r>
        <w:rPr>
          <w:b/>
          <w:spacing w:val="-11"/>
          <w:sz w:val="26"/>
        </w:rPr>
        <w:t xml:space="preserve"> </w:t>
      </w:r>
      <w:r>
        <w:rPr>
          <w:b/>
          <w:spacing w:val="-8"/>
          <w:sz w:val="26"/>
        </w:rPr>
        <w:t>trợ</w:t>
      </w:r>
      <w:r>
        <w:rPr>
          <w:b/>
          <w:spacing w:val="-13"/>
          <w:sz w:val="26"/>
        </w:rPr>
        <w:t xml:space="preserve"> </w:t>
      </w:r>
      <w:r>
        <w:rPr>
          <w:b/>
          <w:spacing w:val="-8"/>
          <w:sz w:val="26"/>
        </w:rPr>
        <w:t>phù</w:t>
      </w:r>
      <w:r>
        <w:rPr>
          <w:b/>
          <w:spacing w:val="-11"/>
          <w:sz w:val="26"/>
        </w:rPr>
        <w:t xml:space="preserve"> </w:t>
      </w:r>
      <w:r>
        <w:rPr>
          <w:b/>
          <w:spacing w:val="-8"/>
          <w:sz w:val="26"/>
        </w:rPr>
        <w:t>hợp</w:t>
      </w:r>
      <w:r>
        <w:rPr>
          <w:b/>
          <w:spacing w:val="-11"/>
          <w:sz w:val="26"/>
        </w:rPr>
        <w:t xml:space="preserve"> </w:t>
      </w:r>
      <w:r>
        <w:rPr>
          <w:spacing w:val="-8"/>
          <w:sz w:val="26"/>
        </w:rPr>
        <w:t>dựa</w:t>
      </w:r>
      <w:r>
        <w:rPr>
          <w:spacing w:val="-13"/>
          <w:sz w:val="26"/>
        </w:rPr>
        <w:t xml:space="preserve"> </w:t>
      </w:r>
      <w:r>
        <w:rPr>
          <w:spacing w:val="-8"/>
          <w:sz w:val="26"/>
        </w:rPr>
        <w:t>trên</w:t>
      </w:r>
      <w:r>
        <w:rPr>
          <w:spacing w:val="-14"/>
          <w:sz w:val="26"/>
        </w:rPr>
        <w:t xml:space="preserve"> </w:t>
      </w:r>
      <w:r>
        <w:rPr>
          <w:spacing w:val="-8"/>
          <w:sz w:val="26"/>
        </w:rPr>
        <w:t>thay</w:t>
      </w:r>
      <w:r>
        <w:rPr>
          <w:spacing w:val="-14"/>
          <w:sz w:val="26"/>
        </w:rPr>
        <w:t xml:space="preserve"> </w:t>
      </w:r>
      <w:r>
        <w:rPr>
          <w:spacing w:val="-8"/>
          <w:sz w:val="26"/>
        </w:rPr>
        <w:t>đổi,</w:t>
      </w:r>
      <w:r>
        <w:rPr>
          <w:spacing w:val="-11"/>
          <w:sz w:val="26"/>
        </w:rPr>
        <w:t xml:space="preserve"> </w:t>
      </w:r>
      <w:r>
        <w:rPr>
          <w:spacing w:val="-8"/>
          <w:sz w:val="26"/>
        </w:rPr>
        <w:t>sự</w:t>
      </w:r>
      <w:r>
        <w:rPr>
          <w:spacing w:val="-10"/>
          <w:sz w:val="26"/>
        </w:rPr>
        <w:t xml:space="preserve"> </w:t>
      </w:r>
      <w:r>
        <w:rPr>
          <w:spacing w:val="-8"/>
          <w:sz w:val="26"/>
        </w:rPr>
        <w:t>phối</w:t>
      </w:r>
      <w:r>
        <w:rPr>
          <w:spacing w:val="-11"/>
          <w:sz w:val="26"/>
        </w:rPr>
        <w:t xml:space="preserve"> </w:t>
      </w:r>
      <w:r>
        <w:rPr>
          <w:spacing w:val="-8"/>
          <w:sz w:val="26"/>
        </w:rPr>
        <w:t>hợp</w:t>
      </w:r>
      <w:r>
        <w:rPr>
          <w:spacing w:val="-14"/>
          <w:sz w:val="26"/>
        </w:rPr>
        <w:t xml:space="preserve"> </w:t>
      </w:r>
      <w:r>
        <w:rPr>
          <w:spacing w:val="-8"/>
          <w:sz w:val="26"/>
        </w:rPr>
        <w:t>từ</w:t>
      </w:r>
      <w:r>
        <w:rPr>
          <w:spacing w:val="-12"/>
          <w:sz w:val="26"/>
        </w:rPr>
        <w:t xml:space="preserve"> </w:t>
      </w:r>
      <w:r>
        <w:rPr>
          <w:spacing w:val="-8"/>
          <w:sz w:val="26"/>
        </w:rPr>
        <w:t>gia</w:t>
      </w:r>
      <w:r>
        <w:rPr>
          <w:spacing w:val="-13"/>
          <w:sz w:val="26"/>
        </w:rPr>
        <w:t xml:space="preserve"> </w:t>
      </w:r>
      <w:r>
        <w:rPr>
          <w:spacing w:val="-8"/>
          <w:sz w:val="26"/>
        </w:rPr>
        <w:t>đình</w:t>
      </w:r>
      <w:r>
        <w:rPr>
          <w:spacing w:val="-11"/>
          <w:sz w:val="26"/>
        </w:rPr>
        <w:t xml:space="preserve"> </w:t>
      </w:r>
      <w:r>
        <w:rPr>
          <w:spacing w:val="-8"/>
          <w:sz w:val="26"/>
        </w:rPr>
        <w:t>–</w:t>
      </w:r>
      <w:r>
        <w:rPr>
          <w:spacing w:val="-11"/>
          <w:sz w:val="26"/>
        </w:rPr>
        <w:t xml:space="preserve"> </w:t>
      </w:r>
      <w:r>
        <w:rPr>
          <w:spacing w:val="-8"/>
          <w:sz w:val="26"/>
        </w:rPr>
        <w:t>nhà</w:t>
      </w:r>
      <w:r>
        <w:rPr>
          <w:spacing w:val="-13"/>
          <w:sz w:val="26"/>
        </w:rPr>
        <w:t xml:space="preserve"> </w:t>
      </w:r>
      <w:r>
        <w:rPr>
          <w:spacing w:val="-8"/>
          <w:sz w:val="26"/>
        </w:rPr>
        <w:t>trường.</w:t>
      </w:r>
    </w:p>
    <w:p w14:paraId="415443A4" w14:textId="77777777" w:rsidR="007A227D" w:rsidRDefault="00000000">
      <w:pPr>
        <w:pStyle w:val="Heading3"/>
        <w:numPr>
          <w:ilvl w:val="2"/>
          <w:numId w:val="93"/>
        </w:numPr>
        <w:tabs>
          <w:tab w:val="left" w:pos="1407"/>
        </w:tabs>
        <w:spacing w:before="157"/>
        <w:ind w:left="1407" w:hanging="697"/>
      </w:pPr>
      <w:r>
        <w:t>Các</w:t>
      </w:r>
      <w:r>
        <w:rPr>
          <w:spacing w:val="-5"/>
        </w:rPr>
        <w:t xml:space="preserve"> </w:t>
      </w:r>
      <w:r>
        <w:t>dạng</w:t>
      </w:r>
      <w:r>
        <w:rPr>
          <w:spacing w:val="-4"/>
        </w:rPr>
        <w:t xml:space="preserve"> </w:t>
      </w:r>
      <w:r>
        <w:t>dữ</w:t>
      </w:r>
      <w:r>
        <w:rPr>
          <w:spacing w:val="-3"/>
        </w:rPr>
        <w:t xml:space="preserve"> </w:t>
      </w:r>
      <w:r>
        <w:t>liệu</w:t>
      </w:r>
      <w:r>
        <w:rPr>
          <w:spacing w:val="-1"/>
        </w:rPr>
        <w:t xml:space="preserve"> </w:t>
      </w:r>
      <w:r>
        <w:t>đầu</w:t>
      </w:r>
      <w:r>
        <w:rPr>
          <w:spacing w:val="-2"/>
        </w:rPr>
        <w:t xml:space="preserve"> </w:t>
      </w:r>
      <w:r>
        <w:t>vào có thể</w:t>
      </w:r>
      <w:r>
        <w:rPr>
          <w:spacing w:val="-5"/>
        </w:rPr>
        <w:t xml:space="preserve"> </w:t>
      </w:r>
      <w:r>
        <w:t>đưa vào</w:t>
      </w:r>
      <w:r>
        <w:rPr>
          <w:spacing w:val="-11"/>
        </w:rPr>
        <w:t xml:space="preserve"> </w:t>
      </w:r>
      <w:r>
        <w:rPr>
          <w:spacing w:val="-5"/>
        </w:rPr>
        <w:t>AI</w:t>
      </w:r>
    </w:p>
    <w:p w14:paraId="58B3D354" w14:textId="77777777" w:rsidR="007A227D" w:rsidRDefault="007A227D">
      <w:pPr>
        <w:pStyle w:val="BodyText"/>
        <w:spacing w:before="4"/>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3"/>
        <w:gridCol w:w="3125"/>
        <w:gridCol w:w="3337"/>
      </w:tblGrid>
      <w:tr w:rsidR="007A227D" w14:paraId="5106217C" w14:textId="77777777">
        <w:trPr>
          <w:trHeight w:val="297"/>
        </w:trPr>
        <w:tc>
          <w:tcPr>
            <w:tcW w:w="2883" w:type="dxa"/>
          </w:tcPr>
          <w:p w14:paraId="05BF14D0" w14:textId="77777777" w:rsidR="007A227D" w:rsidRDefault="00000000">
            <w:pPr>
              <w:pStyle w:val="TableParagraph"/>
              <w:spacing w:line="277" w:lineRule="exact"/>
              <w:rPr>
                <w:b/>
                <w:sz w:val="26"/>
              </w:rPr>
            </w:pPr>
            <w:r>
              <w:rPr>
                <w:b/>
                <w:sz w:val="26"/>
              </w:rPr>
              <w:t>Dữ</w:t>
            </w:r>
            <w:r>
              <w:rPr>
                <w:b/>
                <w:spacing w:val="-6"/>
                <w:sz w:val="26"/>
              </w:rPr>
              <w:t xml:space="preserve"> </w:t>
            </w:r>
            <w:r>
              <w:rPr>
                <w:b/>
                <w:spacing w:val="-4"/>
                <w:sz w:val="26"/>
              </w:rPr>
              <w:t>liệu</w:t>
            </w:r>
          </w:p>
        </w:tc>
        <w:tc>
          <w:tcPr>
            <w:tcW w:w="3125" w:type="dxa"/>
          </w:tcPr>
          <w:p w14:paraId="0E8E1421" w14:textId="77777777" w:rsidR="007A227D" w:rsidRDefault="00000000">
            <w:pPr>
              <w:pStyle w:val="TableParagraph"/>
              <w:spacing w:line="277" w:lineRule="exact"/>
              <w:rPr>
                <w:b/>
                <w:sz w:val="26"/>
              </w:rPr>
            </w:pPr>
            <w:r>
              <w:rPr>
                <w:b/>
                <w:sz w:val="26"/>
              </w:rPr>
              <w:t>Mô</w:t>
            </w:r>
            <w:r>
              <w:rPr>
                <w:b/>
                <w:spacing w:val="-4"/>
                <w:sz w:val="26"/>
              </w:rPr>
              <w:t xml:space="preserve"> </w:t>
            </w:r>
            <w:r>
              <w:rPr>
                <w:b/>
                <w:spacing w:val="-5"/>
                <w:sz w:val="26"/>
              </w:rPr>
              <w:t>tả</w:t>
            </w:r>
          </w:p>
        </w:tc>
        <w:tc>
          <w:tcPr>
            <w:tcW w:w="3337" w:type="dxa"/>
          </w:tcPr>
          <w:p w14:paraId="7BA7020A" w14:textId="77777777" w:rsidR="007A227D" w:rsidRDefault="00000000">
            <w:pPr>
              <w:pStyle w:val="TableParagraph"/>
              <w:spacing w:line="277" w:lineRule="exact"/>
              <w:rPr>
                <w:b/>
                <w:sz w:val="26"/>
              </w:rPr>
            </w:pPr>
            <w:r>
              <w:rPr>
                <w:b/>
                <w:sz w:val="26"/>
              </w:rPr>
              <w:t>Cách</w:t>
            </w:r>
            <w:r>
              <w:rPr>
                <w:b/>
                <w:spacing w:val="-6"/>
                <w:sz w:val="26"/>
              </w:rPr>
              <w:t xml:space="preserve"> </w:t>
            </w:r>
            <w:r>
              <w:rPr>
                <w:b/>
                <w:sz w:val="26"/>
              </w:rPr>
              <w:t>thu</w:t>
            </w:r>
            <w:r>
              <w:rPr>
                <w:b/>
                <w:spacing w:val="-4"/>
                <w:sz w:val="26"/>
              </w:rPr>
              <w:t xml:space="preserve"> thập</w:t>
            </w:r>
          </w:p>
        </w:tc>
      </w:tr>
      <w:tr w:rsidR="007A227D" w14:paraId="19DB95A2" w14:textId="77777777">
        <w:trPr>
          <w:trHeight w:val="599"/>
        </w:trPr>
        <w:tc>
          <w:tcPr>
            <w:tcW w:w="2883" w:type="dxa"/>
          </w:tcPr>
          <w:p w14:paraId="733F6298" w14:textId="77777777" w:rsidR="007A227D" w:rsidRDefault="00000000">
            <w:pPr>
              <w:pStyle w:val="TableParagraph"/>
              <w:spacing w:before="150"/>
              <w:rPr>
                <w:sz w:val="26"/>
              </w:rPr>
            </w:pPr>
            <w:r>
              <w:rPr>
                <w:sz w:val="26"/>
              </w:rPr>
              <w:t>Điểm</w:t>
            </w:r>
            <w:r>
              <w:rPr>
                <w:spacing w:val="-6"/>
                <w:sz w:val="26"/>
              </w:rPr>
              <w:t xml:space="preserve"> </w:t>
            </w:r>
            <w:r>
              <w:rPr>
                <w:sz w:val="26"/>
              </w:rPr>
              <w:t>trung</w:t>
            </w:r>
            <w:r>
              <w:rPr>
                <w:spacing w:val="-4"/>
                <w:sz w:val="26"/>
              </w:rPr>
              <w:t xml:space="preserve"> </w:t>
            </w:r>
            <w:r>
              <w:rPr>
                <w:sz w:val="26"/>
              </w:rPr>
              <w:t>bình</w:t>
            </w:r>
            <w:r>
              <w:rPr>
                <w:spacing w:val="-5"/>
                <w:sz w:val="26"/>
              </w:rPr>
              <w:t xml:space="preserve"> </w:t>
            </w:r>
            <w:r>
              <w:rPr>
                <w:sz w:val="26"/>
              </w:rPr>
              <w:t>các</w:t>
            </w:r>
            <w:r>
              <w:rPr>
                <w:spacing w:val="-6"/>
                <w:sz w:val="26"/>
              </w:rPr>
              <w:t xml:space="preserve"> </w:t>
            </w:r>
            <w:r>
              <w:rPr>
                <w:spacing w:val="-5"/>
                <w:sz w:val="26"/>
              </w:rPr>
              <w:t>môn</w:t>
            </w:r>
          </w:p>
        </w:tc>
        <w:tc>
          <w:tcPr>
            <w:tcW w:w="3125" w:type="dxa"/>
          </w:tcPr>
          <w:p w14:paraId="61B6452C" w14:textId="77777777" w:rsidR="007A227D" w:rsidRDefault="00000000">
            <w:pPr>
              <w:pStyle w:val="TableParagraph"/>
              <w:spacing w:line="300" w:lineRule="atLeast"/>
              <w:rPr>
                <w:sz w:val="26"/>
              </w:rPr>
            </w:pPr>
            <w:r>
              <w:rPr>
                <w:sz w:val="26"/>
              </w:rPr>
              <w:t>Toán,</w:t>
            </w:r>
            <w:r>
              <w:rPr>
                <w:spacing w:val="40"/>
                <w:sz w:val="26"/>
              </w:rPr>
              <w:t xml:space="preserve"> </w:t>
            </w:r>
            <w:r>
              <w:rPr>
                <w:sz w:val="26"/>
              </w:rPr>
              <w:t>Văn,</w:t>
            </w:r>
            <w:r>
              <w:rPr>
                <w:spacing w:val="40"/>
                <w:sz w:val="26"/>
              </w:rPr>
              <w:t xml:space="preserve"> </w:t>
            </w:r>
            <w:r>
              <w:rPr>
                <w:sz w:val="26"/>
              </w:rPr>
              <w:t>Anh,</w:t>
            </w:r>
            <w:r>
              <w:rPr>
                <w:spacing w:val="40"/>
                <w:sz w:val="26"/>
              </w:rPr>
              <w:t xml:space="preserve"> </w:t>
            </w:r>
            <w:r>
              <w:rPr>
                <w:sz w:val="26"/>
              </w:rPr>
              <w:t>Sử,</w:t>
            </w:r>
            <w:r>
              <w:rPr>
                <w:spacing w:val="40"/>
                <w:sz w:val="26"/>
              </w:rPr>
              <w:t xml:space="preserve"> </w:t>
            </w:r>
            <w:r>
              <w:rPr>
                <w:sz w:val="26"/>
              </w:rPr>
              <w:t xml:space="preserve">Lý, </w:t>
            </w:r>
            <w:r>
              <w:rPr>
                <w:spacing w:val="-2"/>
                <w:sz w:val="26"/>
              </w:rPr>
              <w:t>Hóa...</w:t>
            </w:r>
          </w:p>
        </w:tc>
        <w:tc>
          <w:tcPr>
            <w:tcW w:w="3337" w:type="dxa"/>
          </w:tcPr>
          <w:p w14:paraId="28888ED0" w14:textId="77777777" w:rsidR="007A227D" w:rsidRDefault="00000000">
            <w:pPr>
              <w:pStyle w:val="TableParagraph"/>
              <w:spacing w:line="300" w:lineRule="atLeast"/>
              <w:ind w:right="95"/>
              <w:rPr>
                <w:sz w:val="26"/>
              </w:rPr>
            </w:pPr>
            <w:r>
              <w:rPr>
                <w:sz w:val="26"/>
              </w:rPr>
              <w:t>Trích</w:t>
            </w:r>
            <w:r>
              <w:rPr>
                <w:spacing w:val="-17"/>
                <w:sz w:val="26"/>
              </w:rPr>
              <w:t xml:space="preserve"> </w:t>
            </w:r>
            <w:r>
              <w:rPr>
                <w:sz w:val="26"/>
              </w:rPr>
              <w:t>xuất</w:t>
            </w:r>
            <w:r>
              <w:rPr>
                <w:spacing w:val="-16"/>
                <w:sz w:val="26"/>
              </w:rPr>
              <w:t xml:space="preserve"> </w:t>
            </w:r>
            <w:r>
              <w:rPr>
                <w:sz w:val="26"/>
              </w:rPr>
              <w:t>từ</w:t>
            </w:r>
            <w:r>
              <w:rPr>
                <w:spacing w:val="-16"/>
                <w:sz w:val="26"/>
              </w:rPr>
              <w:t xml:space="preserve"> </w:t>
            </w:r>
            <w:r>
              <w:rPr>
                <w:sz w:val="26"/>
              </w:rPr>
              <w:t>sổ</w:t>
            </w:r>
            <w:r>
              <w:rPr>
                <w:spacing w:val="-16"/>
                <w:sz w:val="26"/>
              </w:rPr>
              <w:t xml:space="preserve"> </w:t>
            </w:r>
            <w:r>
              <w:rPr>
                <w:sz w:val="26"/>
              </w:rPr>
              <w:t>điểm</w:t>
            </w:r>
            <w:r>
              <w:rPr>
                <w:spacing w:val="-17"/>
                <w:sz w:val="26"/>
              </w:rPr>
              <w:t xml:space="preserve"> </w:t>
            </w:r>
            <w:r>
              <w:rPr>
                <w:sz w:val="26"/>
              </w:rPr>
              <w:t>hoặc</w:t>
            </w:r>
            <w:r>
              <w:rPr>
                <w:spacing w:val="-16"/>
                <w:sz w:val="26"/>
              </w:rPr>
              <w:t xml:space="preserve"> </w:t>
            </w:r>
            <w:r>
              <w:rPr>
                <w:sz w:val="26"/>
              </w:rPr>
              <w:t xml:space="preserve">file </w:t>
            </w:r>
            <w:r>
              <w:rPr>
                <w:spacing w:val="-2"/>
                <w:sz w:val="26"/>
              </w:rPr>
              <w:t>Excel</w:t>
            </w:r>
          </w:p>
        </w:tc>
      </w:tr>
      <w:tr w:rsidR="007A227D" w14:paraId="6223D760" w14:textId="77777777">
        <w:trPr>
          <w:trHeight w:val="597"/>
        </w:trPr>
        <w:tc>
          <w:tcPr>
            <w:tcW w:w="2883" w:type="dxa"/>
          </w:tcPr>
          <w:p w14:paraId="18083A0D" w14:textId="77777777" w:rsidR="007A227D" w:rsidRDefault="00000000">
            <w:pPr>
              <w:pStyle w:val="TableParagraph"/>
              <w:spacing w:before="151"/>
              <w:rPr>
                <w:sz w:val="26"/>
              </w:rPr>
            </w:pPr>
            <w:r>
              <w:rPr>
                <w:sz w:val="26"/>
              </w:rPr>
              <w:t>Bảng</w:t>
            </w:r>
            <w:r>
              <w:rPr>
                <w:spacing w:val="-6"/>
                <w:sz w:val="26"/>
              </w:rPr>
              <w:t xml:space="preserve"> </w:t>
            </w:r>
            <w:r>
              <w:rPr>
                <w:sz w:val="26"/>
              </w:rPr>
              <w:t>điểm</w:t>
            </w:r>
            <w:r>
              <w:rPr>
                <w:spacing w:val="-4"/>
                <w:sz w:val="26"/>
              </w:rPr>
              <w:t xml:space="preserve"> </w:t>
            </w:r>
            <w:r>
              <w:rPr>
                <w:sz w:val="26"/>
              </w:rPr>
              <w:t>chi</w:t>
            </w:r>
            <w:r>
              <w:rPr>
                <w:spacing w:val="-5"/>
                <w:sz w:val="26"/>
              </w:rPr>
              <w:t xml:space="preserve"> </w:t>
            </w:r>
            <w:r>
              <w:rPr>
                <w:spacing w:val="-4"/>
                <w:sz w:val="26"/>
              </w:rPr>
              <w:t>tiết</w:t>
            </w:r>
          </w:p>
        </w:tc>
        <w:tc>
          <w:tcPr>
            <w:tcW w:w="3125" w:type="dxa"/>
          </w:tcPr>
          <w:p w14:paraId="0EA7C22B" w14:textId="77777777" w:rsidR="007A227D" w:rsidRDefault="00000000">
            <w:pPr>
              <w:pStyle w:val="TableParagraph"/>
              <w:spacing w:line="300" w:lineRule="exact"/>
              <w:ind w:right="96"/>
              <w:rPr>
                <w:sz w:val="26"/>
              </w:rPr>
            </w:pPr>
            <w:r>
              <w:rPr>
                <w:sz w:val="26"/>
              </w:rPr>
              <w:t>Gồm điểm miệng, 15 phút, 1 tiết, cuối kỳ</w:t>
            </w:r>
          </w:p>
        </w:tc>
        <w:tc>
          <w:tcPr>
            <w:tcW w:w="3337" w:type="dxa"/>
          </w:tcPr>
          <w:p w14:paraId="54D09CFF" w14:textId="77777777" w:rsidR="007A227D" w:rsidRDefault="00000000">
            <w:pPr>
              <w:pStyle w:val="TableParagraph"/>
              <w:spacing w:line="300" w:lineRule="exact"/>
              <w:rPr>
                <w:sz w:val="26"/>
              </w:rPr>
            </w:pPr>
            <w:r>
              <w:rPr>
                <w:sz w:val="26"/>
              </w:rPr>
              <w:t>Xuất</w:t>
            </w:r>
            <w:r>
              <w:rPr>
                <w:spacing w:val="31"/>
                <w:sz w:val="26"/>
              </w:rPr>
              <w:t xml:space="preserve"> </w:t>
            </w:r>
            <w:r>
              <w:rPr>
                <w:sz w:val="26"/>
              </w:rPr>
              <w:t>từ</w:t>
            </w:r>
            <w:r>
              <w:rPr>
                <w:spacing w:val="31"/>
                <w:sz w:val="26"/>
              </w:rPr>
              <w:t xml:space="preserve"> </w:t>
            </w:r>
            <w:r>
              <w:rPr>
                <w:sz w:val="26"/>
              </w:rPr>
              <w:t>phần</w:t>
            </w:r>
            <w:r>
              <w:rPr>
                <w:spacing w:val="31"/>
                <w:sz w:val="26"/>
              </w:rPr>
              <w:t xml:space="preserve"> </w:t>
            </w:r>
            <w:r>
              <w:rPr>
                <w:sz w:val="26"/>
              </w:rPr>
              <w:t>mềm</w:t>
            </w:r>
            <w:r>
              <w:rPr>
                <w:spacing w:val="32"/>
                <w:sz w:val="26"/>
              </w:rPr>
              <w:t xml:space="preserve"> </w:t>
            </w:r>
            <w:r>
              <w:rPr>
                <w:sz w:val="26"/>
              </w:rPr>
              <w:t>cơ</w:t>
            </w:r>
            <w:r>
              <w:rPr>
                <w:spacing w:val="32"/>
                <w:sz w:val="26"/>
              </w:rPr>
              <w:t xml:space="preserve"> </w:t>
            </w:r>
            <w:r>
              <w:rPr>
                <w:sz w:val="26"/>
              </w:rPr>
              <w:t>sở</w:t>
            </w:r>
            <w:r>
              <w:rPr>
                <w:spacing w:val="30"/>
                <w:sz w:val="26"/>
              </w:rPr>
              <w:t xml:space="preserve"> </w:t>
            </w:r>
            <w:r>
              <w:rPr>
                <w:sz w:val="26"/>
              </w:rPr>
              <w:t>dữ liệu ngành</w:t>
            </w:r>
          </w:p>
        </w:tc>
      </w:tr>
      <w:tr w:rsidR="007A227D" w14:paraId="282449D8" w14:textId="77777777">
        <w:trPr>
          <w:trHeight w:val="594"/>
        </w:trPr>
        <w:tc>
          <w:tcPr>
            <w:tcW w:w="2883" w:type="dxa"/>
          </w:tcPr>
          <w:p w14:paraId="140A5791" w14:textId="77777777" w:rsidR="007A227D" w:rsidRDefault="00000000">
            <w:pPr>
              <w:pStyle w:val="TableParagraph"/>
              <w:spacing w:line="298" w:lineRule="exact"/>
              <w:rPr>
                <w:sz w:val="26"/>
              </w:rPr>
            </w:pPr>
            <w:r>
              <w:rPr>
                <w:sz w:val="26"/>
              </w:rPr>
              <w:t>Nhận</w:t>
            </w:r>
            <w:r>
              <w:rPr>
                <w:spacing w:val="80"/>
                <w:sz w:val="26"/>
              </w:rPr>
              <w:t xml:space="preserve"> </w:t>
            </w:r>
            <w:r>
              <w:rPr>
                <w:sz w:val="26"/>
              </w:rPr>
              <w:t>xét</w:t>
            </w:r>
            <w:r>
              <w:rPr>
                <w:spacing w:val="80"/>
                <w:sz w:val="26"/>
              </w:rPr>
              <w:t xml:space="preserve"> </w:t>
            </w:r>
            <w:r>
              <w:rPr>
                <w:sz w:val="26"/>
              </w:rPr>
              <w:t>của</w:t>
            </w:r>
            <w:r>
              <w:rPr>
                <w:spacing w:val="80"/>
                <w:sz w:val="26"/>
              </w:rPr>
              <w:t xml:space="preserve"> </w:t>
            </w:r>
            <w:r>
              <w:rPr>
                <w:sz w:val="26"/>
              </w:rPr>
              <w:t>GV</w:t>
            </w:r>
            <w:r>
              <w:rPr>
                <w:spacing w:val="80"/>
                <w:sz w:val="26"/>
              </w:rPr>
              <w:t xml:space="preserve"> </w:t>
            </w:r>
            <w:r>
              <w:rPr>
                <w:sz w:val="26"/>
              </w:rPr>
              <w:t>chủ nhiệm, bộ môn</w:t>
            </w:r>
          </w:p>
        </w:tc>
        <w:tc>
          <w:tcPr>
            <w:tcW w:w="3125" w:type="dxa"/>
          </w:tcPr>
          <w:p w14:paraId="6BCE1969" w14:textId="77777777" w:rsidR="007A227D" w:rsidRDefault="00000000">
            <w:pPr>
              <w:pStyle w:val="TableParagraph"/>
              <w:spacing w:line="298" w:lineRule="exact"/>
              <w:rPr>
                <w:sz w:val="26"/>
              </w:rPr>
            </w:pPr>
            <w:r>
              <w:rPr>
                <w:sz w:val="26"/>
              </w:rPr>
              <w:t>Về thái độ học, ý thức, kỹ năng mềm</w:t>
            </w:r>
          </w:p>
        </w:tc>
        <w:tc>
          <w:tcPr>
            <w:tcW w:w="3337" w:type="dxa"/>
          </w:tcPr>
          <w:p w14:paraId="5CB1B2C6" w14:textId="77777777" w:rsidR="007A227D" w:rsidRDefault="00000000">
            <w:pPr>
              <w:pStyle w:val="TableParagraph"/>
              <w:tabs>
                <w:tab w:val="left" w:pos="820"/>
                <w:tab w:val="left" w:pos="1405"/>
                <w:tab w:val="left" w:pos="2192"/>
                <w:tab w:val="left" w:pos="2777"/>
              </w:tabs>
              <w:spacing w:line="298" w:lineRule="exact"/>
              <w:ind w:right="101"/>
              <w:rPr>
                <w:sz w:val="26"/>
              </w:rPr>
            </w:pPr>
            <w:r>
              <w:rPr>
                <w:spacing w:val="-4"/>
                <w:sz w:val="26"/>
              </w:rPr>
              <w:t>Ghi</w:t>
            </w:r>
            <w:r>
              <w:rPr>
                <w:sz w:val="26"/>
              </w:rPr>
              <w:tab/>
            </w:r>
            <w:r>
              <w:rPr>
                <w:spacing w:val="-4"/>
                <w:sz w:val="26"/>
              </w:rPr>
              <w:t>lại</w:t>
            </w:r>
            <w:r>
              <w:rPr>
                <w:sz w:val="26"/>
              </w:rPr>
              <w:tab/>
            </w:r>
            <w:r>
              <w:rPr>
                <w:spacing w:val="-4"/>
                <w:sz w:val="26"/>
              </w:rPr>
              <w:t>định</w:t>
            </w:r>
            <w:r>
              <w:rPr>
                <w:sz w:val="26"/>
              </w:rPr>
              <w:tab/>
            </w:r>
            <w:r>
              <w:rPr>
                <w:spacing w:val="-6"/>
                <w:sz w:val="26"/>
              </w:rPr>
              <w:t>kỳ</w:t>
            </w:r>
            <w:r>
              <w:rPr>
                <w:sz w:val="26"/>
              </w:rPr>
              <w:tab/>
            </w:r>
            <w:r>
              <w:rPr>
                <w:spacing w:val="-4"/>
                <w:sz w:val="26"/>
              </w:rPr>
              <w:t xml:space="preserve">theo </w:t>
            </w:r>
            <w:r>
              <w:rPr>
                <w:spacing w:val="-2"/>
                <w:sz w:val="26"/>
              </w:rPr>
              <w:t>tuần/tháng</w:t>
            </w:r>
          </w:p>
        </w:tc>
      </w:tr>
      <w:tr w:rsidR="007A227D" w14:paraId="4ADC55F1" w14:textId="77777777">
        <w:trPr>
          <w:trHeight w:val="598"/>
        </w:trPr>
        <w:tc>
          <w:tcPr>
            <w:tcW w:w="2883" w:type="dxa"/>
          </w:tcPr>
          <w:p w14:paraId="1331BD3C" w14:textId="77777777" w:rsidR="007A227D" w:rsidRDefault="00000000">
            <w:pPr>
              <w:pStyle w:val="TableParagraph"/>
              <w:spacing w:line="300" w:lineRule="exact"/>
              <w:rPr>
                <w:sz w:val="26"/>
              </w:rPr>
            </w:pPr>
            <w:r>
              <w:rPr>
                <w:sz w:val="26"/>
              </w:rPr>
              <w:t xml:space="preserve">Thống kê vi phạm, khen </w:t>
            </w:r>
            <w:r>
              <w:rPr>
                <w:spacing w:val="-2"/>
                <w:sz w:val="26"/>
              </w:rPr>
              <w:t>thưởng</w:t>
            </w:r>
          </w:p>
        </w:tc>
        <w:tc>
          <w:tcPr>
            <w:tcW w:w="3125" w:type="dxa"/>
          </w:tcPr>
          <w:p w14:paraId="7635717F" w14:textId="77777777" w:rsidR="007A227D" w:rsidRDefault="00000000">
            <w:pPr>
              <w:pStyle w:val="TableParagraph"/>
              <w:spacing w:line="300" w:lineRule="exact"/>
              <w:rPr>
                <w:sz w:val="26"/>
              </w:rPr>
            </w:pPr>
            <w:r>
              <w:rPr>
                <w:sz w:val="26"/>
              </w:rPr>
              <w:t>Số</w:t>
            </w:r>
            <w:r>
              <w:rPr>
                <w:spacing w:val="39"/>
                <w:sz w:val="26"/>
              </w:rPr>
              <w:t xml:space="preserve"> </w:t>
            </w:r>
            <w:r>
              <w:rPr>
                <w:sz w:val="26"/>
              </w:rPr>
              <w:t>lần</w:t>
            </w:r>
            <w:r>
              <w:rPr>
                <w:spacing w:val="39"/>
                <w:sz w:val="26"/>
              </w:rPr>
              <w:t xml:space="preserve"> </w:t>
            </w:r>
            <w:r>
              <w:rPr>
                <w:sz w:val="26"/>
              </w:rPr>
              <w:t>đi</w:t>
            </w:r>
            <w:r>
              <w:rPr>
                <w:spacing w:val="39"/>
                <w:sz w:val="26"/>
              </w:rPr>
              <w:t xml:space="preserve"> </w:t>
            </w:r>
            <w:r>
              <w:rPr>
                <w:sz w:val="26"/>
              </w:rPr>
              <w:t>học</w:t>
            </w:r>
            <w:r>
              <w:rPr>
                <w:spacing w:val="39"/>
                <w:sz w:val="26"/>
              </w:rPr>
              <w:t xml:space="preserve"> </w:t>
            </w:r>
            <w:r>
              <w:rPr>
                <w:sz w:val="26"/>
              </w:rPr>
              <w:t>muộn,</w:t>
            </w:r>
            <w:r>
              <w:rPr>
                <w:spacing w:val="40"/>
                <w:sz w:val="26"/>
              </w:rPr>
              <w:t xml:space="preserve"> </w:t>
            </w:r>
            <w:r>
              <w:rPr>
                <w:sz w:val="26"/>
              </w:rPr>
              <w:t>điểm cộng thi đua...</w:t>
            </w:r>
          </w:p>
        </w:tc>
        <w:tc>
          <w:tcPr>
            <w:tcW w:w="3337" w:type="dxa"/>
          </w:tcPr>
          <w:p w14:paraId="7B501902" w14:textId="77777777" w:rsidR="007A227D" w:rsidRDefault="00000000">
            <w:pPr>
              <w:pStyle w:val="TableParagraph"/>
              <w:spacing w:line="300" w:lineRule="exact"/>
              <w:rPr>
                <w:sz w:val="26"/>
              </w:rPr>
            </w:pPr>
            <w:r>
              <w:rPr>
                <w:sz w:val="26"/>
              </w:rPr>
              <w:t>Lưu</w:t>
            </w:r>
            <w:r>
              <w:rPr>
                <w:spacing w:val="38"/>
                <w:sz w:val="26"/>
              </w:rPr>
              <w:t xml:space="preserve"> </w:t>
            </w:r>
            <w:r>
              <w:rPr>
                <w:sz w:val="26"/>
              </w:rPr>
              <w:t>từ</w:t>
            </w:r>
            <w:r>
              <w:rPr>
                <w:spacing w:val="38"/>
                <w:sz w:val="26"/>
              </w:rPr>
              <w:t xml:space="preserve"> </w:t>
            </w:r>
            <w:r>
              <w:rPr>
                <w:sz w:val="26"/>
              </w:rPr>
              <w:t>tổ</w:t>
            </w:r>
            <w:r>
              <w:rPr>
                <w:spacing w:val="38"/>
                <w:sz w:val="26"/>
              </w:rPr>
              <w:t xml:space="preserve"> </w:t>
            </w:r>
            <w:r>
              <w:rPr>
                <w:sz w:val="26"/>
              </w:rPr>
              <w:t>giám</w:t>
            </w:r>
            <w:r>
              <w:rPr>
                <w:spacing w:val="40"/>
                <w:sz w:val="26"/>
              </w:rPr>
              <w:t xml:space="preserve"> </w:t>
            </w:r>
            <w:r>
              <w:rPr>
                <w:sz w:val="26"/>
              </w:rPr>
              <w:t>thị,</w:t>
            </w:r>
            <w:r>
              <w:rPr>
                <w:spacing w:val="37"/>
                <w:sz w:val="26"/>
              </w:rPr>
              <w:t xml:space="preserve"> </w:t>
            </w:r>
            <w:r>
              <w:rPr>
                <w:sz w:val="26"/>
              </w:rPr>
              <w:t>lớp</w:t>
            </w:r>
            <w:r>
              <w:rPr>
                <w:spacing w:val="37"/>
                <w:sz w:val="26"/>
              </w:rPr>
              <w:t xml:space="preserve"> </w:t>
            </w:r>
            <w:r>
              <w:rPr>
                <w:sz w:val="26"/>
              </w:rPr>
              <w:t xml:space="preserve">trực </w:t>
            </w:r>
            <w:r>
              <w:rPr>
                <w:spacing w:val="-4"/>
                <w:sz w:val="26"/>
              </w:rPr>
              <w:t>nhật</w:t>
            </w:r>
          </w:p>
        </w:tc>
      </w:tr>
      <w:tr w:rsidR="007A227D" w14:paraId="4D2CD02B" w14:textId="77777777">
        <w:trPr>
          <w:trHeight w:val="595"/>
        </w:trPr>
        <w:tc>
          <w:tcPr>
            <w:tcW w:w="2883" w:type="dxa"/>
          </w:tcPr>
          <w:p w14:paraId="01D9CDE7" w14:textId="77777777" w:rsidR="007A227D" w:rsidRDefault="00000000">
            <w:pPr>
              <w:pStyle w:val="TableParagraph"/>
              <w:spacing w:before="149"/>
              <w:rPr>
                <w:sz w:val="26"/>
              </w:rPr>
            </w:pPr>
            <w:r>
              <w:rPr>
                <w:sz w:val="26"/>
              </w:rPr>
              <w:t>Phản</w:t>
            </w:r>
            <w:r>
              <w:rPr>
                <w:spacing w:val="-5"/>
                <w:sz w:val="26"/>
              </w:rPr>
              <w:t xml:space="preserve"> </w:t>
            </w:r>
            <w:r>
              <w:rPr>
                <w:sz w:val="26"/>
              </w:rPr>
              <w:t>hồi</w:t>
            </w:r>
            <w:r>
              <w:rPr>
                <w:spacing w:val="-4"/>
                <w:sz w:val="26"/>
              </w:rPr>
              <w:t xml:space="preserve"> </w:t>
            </w:r>
            <w:r>
              <w:rPr>
                <w:sz w:val="26"/>
              </w:rPr>
              <w:t>phụ</w:t>
            </w:r>
            <w:r>
              <w:rPr>
                <w:spacing w:val="-5"/>
                <w:sz w:val="26"/>
              </w:rPr>
              <w:t xml:space="preserve"> </w:t>
            </w:r>
            <w:r>
              <w:rPr>
                <w:spacing w:val="-2"/>
                <w:sz w:val="26"/>
              </w:rPr>
              <w:t>huynh</w:t>
            </w:r>
          </w:p>
        </w:tc>
        <w:tc>
          <w:tcPr>
            <w:tcW w:w="3125" w:type="dxa"/>
          </w:tcPr>
          <w:p w14:paraId="1BBCD81C" w14:textId="77777777" w:rsidR="007A227D" w:rsidRDefault="00000000">
            <w:pPr>
              <w:pStyle w:val="TableParagraph"/>
              <w:spacing w:line="300" w:lineRule="exact"/>
              <w:rPr>
                <w:sz w:val="26"/>
              </w:rPr>
            </w:pPr>
            <w:r>
              <w:rPr>
                <w:sz w:val="26"/>
              </w:rPr>
              <w:t xml:space="preserve">Thông qua sổ liên lạc, họp </w:t>
            </w:r>
            <w:r>
              <w:rPr>
                <w:spacing w:val="-4"/>
                <w:sz w:val="26"/>
              </w:rPr>
              <w:t>PHHS</w:t>
            </w:r>
          </w:p>
        </w:tc>
        <w:tc>
          <w:tcPr>
            <w:tcW w:w="3337" w:type="dxa"/>
          </w:tcPr>
          <w:p w14:paraId="36BB5EB3" w14:textId="77777777" w:rsidR="007A227D" w:rsidRDefault="00000000">
            <w:pPr>
              <w:pStyle w:val="TableParagraph"/>
              <w:spacing w:line="300" w:lineRule="exact"/>
              <w:rPr>
                <w:sz w:val="26"/>
              </w:rPr>
            </w:pPr>
            <w:r>
              <w:rPr>
                <w:sz w:val="26"/>
              </w:rPr>
              <w:t>Lưu</w:t>
            </w:r>
            <w:r>
              <w:rPr>
                <w:spacing w:val="40"/>
                <w:sz w:val="26"/>
              </w:rPr>
              <w:t xml:space="preserve"> </w:t>
            </w:r>
            <w:r>
              <w:rPr>
                <w:sz w:val="26"/>
              </w:rPr>
              <w:t>trong</w:t>
            </w:r>
            <w:r>
              <w:rPr>
                <w:spacing w:val="40"/>
                <w:sz w:val="26"/>
              </w:rPr>
              <w:t xml:space="preserve"> </w:t>
            </w:r>
            <w:r>
              <w:rPr>
                <w:sz w:val="26"/>
              </w:rPr>
              <w:t>nhật</w:t>
            </w:r>
            <w:r>
              <w:rPr>
                <w:spacing w:val="40"/>
                <w:sz w:val="26"/>
              </w:rPr>
              <w:t xml:space="preserve"> </w:t>
            </w:r>
            <w:r>
              <w:rPr>
                <w:sz w:val="26"/>
              </w:rPr>
              <w:t>ký</w:t>
            </w:r>
            <w:r>
              <w:rPr>
                <w:spacing w:val="40"/>
                <w:sz w:val="26"/>
              </w:rPr>
              <w:t xml:space="preserve"> </w:t>
            </w:r>
            <w:r>
              <w:rPr>
                <w:sz w:val="26"/>
              </w:rPr>
              <w:t>lớp</w:t>
            </w:r>
            <w:r>
              <w:rPr>
                <w:spacing w:val="40"/>
                <w:sz w:val="26"/>
              </w:rPr>
              <w:t xml:space="preserve"> </w:t>
            </w:r>
            <w:r>
              <w:rPr>
                <w:sz w:val="26"/>
              </w:rPr>
              <w:t>hoặc bảng tổng hợp</w:t>
            </w:r>
          </w:p>
        </w:tc>
      </w:tr>
    </w:tbl>
    <w:p w14:paraId="4B3AE4FA" w14:textId="77777777" w:rsidR="007A227D" w:rsidRDefault="00000000">
      <w:pPr>
        <w:pStyle w:val="ListParagraph"/>
        <w:numPr>
          <w:ilvl w:val="2"/>
          <w:numId w:val="93"/>
        </w:numPr>
        <w:tabs>
          <w:tab w:val="left" w:pos="1407"/>
        </w:tabs>
        <w:spacing w:before="163"/>
        <w:ind w:left="1407" w:hanging="697"/>
        <w:rPr>
          <w:b/>
          <w:i/>
          <w:sz w:val="28"/>
        </w:rPr>
      </w:pPr>
      <w:r>
        <w:rPr>
          <w:b/>
          <w:i/>
          <w:sz w:val="28"/>
        </w:rPr>
        <w:t>Cách</w:t>
      </w:r>
      <w:r>
        <w:rPr>
          <w:b/>
          <w:i/>
          <w:spacing w:val="-6"/>
          <w:sz w:val="28"/>
        </w:rPr>
        <w:t xml:space="preserve"> </w:t>
      </w:r>
      <w:r>
        <w:rPr>
          <w:b/>
          <w:i/>
          <w:sz w:val="28"/>
        </w:rPr>
        <w:t>sử</w:t>
      </w:r>
      <w:r>
        <w:rPr>
          <w:b/>
          <w:i/>
          <w:spacing w:val="-2"/>
          <w:sz w:val="28"/>
        </w:rPr>
        <w:t xml:space="preserve"> </w:t>
      </w:r>
      <w:r>
        <w:rPr>
          <w:b/>
          <w:i/>
          <w:sz w:val="28"/>
        </w:rPr>
        <w:t>dụng</w:t>
      </w:r>
      <w:r>
        <w:rPr>
          <w:b/>
          <w:i/>
          <w:spacing w:val="-15"/>
          <w:sz w:val="28"/>
        </w:rPr>
        <w:t xml:space="preserve"> </w:t>
      </w:r>
      <w:r>
        <w:rPr>
          <w:b/>
          <w:i/>
          <w:sz w:val="28"/>
        </w:rPr>
        <w:t>AI để</w:t>
      </w:r>
      <w:r>
        <w:rPr>
          <w:b/>
          <w:i/>
          <w:spacing w:val="-4"/>
          <w:sz w:val="28"/>
        </w:rPr>
        <w:t xml:space="preserve"> </w:t>
      </w:r>
      <w:r>
        <w:rPr>
          <w:b/>
          <w:i/>
          <w:sz w:val="28"/>
        </w:rPr>
        <w:t>phân</w:t>
      </w:r>
      <w:r>
        <w:rPr>
          <w:b/>
          <w:i/>
          <w:spacing w:val="-1"/>
          <w:sz w:val="28"/>
        </w:rPr>
        <w:t xml:space="preserve"> </w:t>
      </w:r>
      <w:r>
        <w:rPr>
          <w:b/>
          <w:i/>
          <w:sz w:val="28"/>
        </w:rPr>
        <w:t>tích</w:t>
      </w:r>
      <w:r>
        <w:rPr>
          <w:b/>
          <w:i/>
          <w:spacing w:val="-4"/>
          <w:sz w:val="28"/>
        </w:rPr>
        <w:t xml:space="preserve"> </w:t>
      </w:r>
      <w:r>
        <w:rPr>
          <w:b/>
          <w:i/>
          <w:sz w:val="28"/>
        </w:rPr>
        <w:t>dữ</w:t>
      </w:r>
      <w:r>
        <w:rPr>
          <w:b/>
          <w:i/>
          <w:spacing w:val="-1"/>
          <w:sz w:val="28"/>
        </w:rPr>
        <w:t xml:space="preserve"> </w:t>
      </w:r>
      <w:r>
        <w:rPr>
          <w:b/>
          <w:i/>
          <w:spacing w:val="-4"/>
          <w:sz w:val="28"/>
        </w:rPr>
        <w:t>liệu</w:t>
      </w:r>
    </w:p>
    <w:p w14:paraId="2D6F1F1E" w14:textId="77777777" w:rsidR="007A227D" w:rsidRDefault="00000000">
      <w:pPr>
        <w:pStyle w:val="Heading4"/>
        <w:spacing w:before="105"/>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6"/>
        </w:rPr>
        <w:t xml:space="preserve"> </w:t>
      </w:r>
      <w:r>
        <w:t>1:</w:t>
      </w:r>
      <w:r>
        <w:rPr>
          <w:spacing w:val="-6"/>
        </w:rPr>
        <w:t xml:space="preserve"> </w:t>
      </w:r>
      <w:r>
        <w:t>Chuẩn</w:t>
      </w:r>
      <w:r>
        <w:rPr>
          <w:spacing w:val="-6"/>
        </w:rPr>
        <w:t xml:space="preserve"> </w:t>
      </w:r>
      <w:r>
        <w:t>bị</w:t>
      </w:r>
      <w:r>
        <w:rPr>
          <w:spacing w:val="-3"/>
        </w:rPr>
        <w:t xml:space="preserve"> </w:t>
      </w:r>
      <w:r>
        <w:t>bảng</w:t>
      </w:r>
      <w:r>
        <w:rPr>
          <w:spacing w:val="-5"/>
        </w:rPr>
        <w:t xml:space="preserve"> </w:t>
      </w:r>
      <w:r>
        <w:t>dữ</w:t>
      </w:r>
      <w:r>
        <w:rPr>
          <w:spacing w:val="-5"/>
        </w:rPr>
        <w:t xml:space="preserve"> </w:t>
      </w:r>
      <w:r>
        <w:t>liệu</w:t>
      </w:r>
      <w:r>
        <w:rPr>
          <w:spacing w:val="-6"/>
        </w:rPr>
        <w:t xml:space="preserve"> </w:t>
      </w:r>
      <w:r>
        <w:t>đơn</w:t>
      </w:r>
      <w:r>
        <w:rPr>
          <w:spacing w:val="-4"/>
        </w:rPr>
        <w:t xml:space="preserve"> giản</w:t>
      </w:r>
    </w:p>
    <w:p w14:paraId="1B0982A4" w14:textId="77777777" w:rsidR="007A227D" w:rsidRDefault="00000000">
      <w:pPr>
        <w:pStyle w:val="BodyText"/>
        <w:spacing w:after="21"/>
        <w:ind w:left="710" w:firstLine="0"/>
      </w:pPr>
      <w:r>
        <w:rPr>
          <w:rFonts w:ascii="Segoe UI Emoji" w:hAnsi="Segoe UI Emoji"/>
          <w:color w:val="D2D2D2"/>
          <w:spacing w:val="-76"/>
          <w:w w:val="106"/>
        </w:rPr>
        <w:t xml:space="preserve"> </w:t>
      </w:r>
      <w:r>
        <w:rPr>
          <w:rFonts w:ascii="Segoe UI Emoji" w:hAnsi="Segoe UI Emoji"/>
          <w:color w:val="C90A49"/>
          <w:spacing w:val="-356"/>
          <w:w w:val="158"/>
        </w:rPr>
        <w:t>‘</w:t>
      </w:r>
      <w:r>
        <w:rPr>
          <w:rFonts w:ascii="Segoe UI Emoji" w:hAnsi="Segoe UI Emoji"/>
          <w:color w:val="F8302E"/>
          <w:spacing w:val="-356"/>
          <w:w w:val="158"/>
        </w:rPr>
        <w:t>’</w:t>
      </w:r>
      <w:r>
        <w:rPr>
          <w:rFonts w:ascii="Segoe UI Emoji" w:hAnsi="Segoe UI Emoji"/>
          <w:color w:val="F8302E"/>
          <w:w w:val="3"/>
        </w:rPr>
        <w:t>z</w:t>
      </w:r>
      <w:r>
        <w:rPr>
          <w:rFonts w:ascii="Segoe UI Emoji" w:hAnsi="Segoe UI Emoji"/>
          <w:color w:val="F8302E"/>
          <w:spacing w:val="-15"/>
          <w:w w:val="106"/>
        </w:rPr>
        <w:t xml:space="preserve"> </w:t>
      </w:r>
      <w:r>
        <w:rPr>
          <w:w w:val="104"/>
        </w:rPr>
        <w:t>Ví</w:t>
      </w:r>
      <w:r>
        <w:rPr>
          <w:spacing w:val="-3"/>
          <w:w w:val="104"/>
        </w:rPr>
        <w:t xml:space="preserve"> </w:t>
      </w:r>
      <w:r>
        <w:rPr>
          <w:w w:val="104"/>
        </w:rPr>
        <w:t>dụ</w:t>
      </w:r>
      <w:r>
        <w:rPr>
          <w:spacing w:val="-2"/>
          <w:w w:val="104"/>
        </w:rPr>
        <w:t xml:space="preserve"> </w:t>
      </w:r>
      <w:r>
        <w:rPr>
          <w:w w:val="104"/>
        </w:rPr>
        <w:t>bảng điểm</w:t>
      </w:r>
      <w:r>
        <w:rPr>
          <w:spacing w:val="-2"/>
          <w:w w:val="104"/>
        </w:rPr>
        <w:t xml:space="preserve"> </w:t>
      </w:r>
      <w:r>
        <w:rPr>
          <w:w w:val="104"/>
        </w:rPr>
        <w:t>trung</w:t>
      </w:r>
      <w:r>
        <w:rPr>
          <w:spacing w:val="-2"/>
          <w:w w:val="104"/>
        </w:rPr>
        <w:t xml:space="preserve"> </w:t>
      </w:r>
      <w:r>
        <w:rPr>
          <w:w w:val="104"/>
        </w:rPr>
        <w:t>bình</w:t>
      </w:r>
      <w:r>
        <w:rPr>
          <w:spacing w:val="-3"/>
          <w:w w:val="104"/>
        </w:rPr>
        <w:t xml:space="preserve"> </w:t>
      </w:r>
      <w:r>
        <w:rPr>
          <w:w w:val="104"/>
        </w:rPr>
        <w:t>học</w:t>
      </w:r>
      <w:r>
        <w:rPr>
          <w:spacing w:val="-1"/>
          <w:w w:val="104"/>
        </w:rPr>
        <w:t xml:space="preserve"> </w:t>
      </w:r>
      <w:r>
        <w:rPr>
          <w:w w:val="104"/>
        </w:rPr>
        <w:t>kỳ</w:t>
      </w:r>
      <w:r>
        <w:rPr>
          <w:spacing w:val="-2"/>
          <w:w w:val="104"/>
        </w:rPr>
        <w:t xml:space="preserve"> </w:t>
      </w:r>
      <w:r>
        <w:rPr>
          <w:w w:val="104"/>
        </w:rPr>
        <w:t>I</w:t>
      </w:r>
      <w:r>
        <w:rPr>
          <w:spacing w:val="-2"/>
          <w:w w:val="104"/>
        </w:rPr>
        <w:t xml:space="preserve"> </w:t>
      </w:r>
      <w:r>
        <w:rPr>
          <w:w w:val="104"/>
        </w:rPr>
        <w:t>của</w:t>
      </w:r>
      <w:r>
        <w:rPr>
          <w:spacing w:val="-1"/>
          <w:w w:val="104"/>
        </w:rPr>
        <w:t xml:space="preserve"> </w:t>
      </w:r>
      <w:r>
        <w:rPr>
          <w:w w:val="104"/>
        </w:rPr>
        <w:t>học</w:t>
      </w:r>
      <w:r>
        <w:rPr>
          <w:spacing w:val="-2"/>
          <w:w w:val="104"/>
        </w:rPr>
        <w:t xml:space="preserve"> </w:t>
      </w:r>
      <w:r>
        <w:rPr>
          <w:w w:val="104"/>
        </w:rPr>
        <w:t>sinh</w:t>
      </w:r>
      <w:r>
        <w:rPr>
          <w:spacing w:val="-1"/>
          <w:w w:val="104"/>
        </w:rPr>
        <w:t xml:space="preserve"> </w:t>
      </w:r>
      <w:r>
        <w:rPr>
          <w:w w:val="104"/>
        </w:rPr>
        <w:t>Nguyễn</w:t>
      </w:r>
      <w:r>
        <w:rPr>
          <w:spacing w:val="-2"/>
          <w:w w:val="104"/>
        </w:rPr>
        <w:t xml:space="preserve"> </w:t>
      </w:r>
      <w:r>
        <w:rPr>
          <w:w w:val="104"/>
        </w:rPr>
        <w:t>Minh</w:t>
      </w:r>
      <w:r>
        <w:rPr>
          <w:spacing w:val="-15"/>
          <w:w w:val="104"/>
        </w:rPr>
        <w:t xml:space="preserve"> </w:t>
      </w:r>
      <w:r>
        <w:rPr>
          <w:w w:val="104"/>
        </w:rPr>
        <w:t>Anh</w:t>
      </w:r>
      <w:r>
        <w:rPr>
          <w:spacing w:val="-1"/>
          <w:w w:val="104"/>
        </w:rPr>
        <w:t xml:space="preserve"> </w:t>
      </w:r>
      <w:r>
        <w:rPr>
          <w:w w:val="104"/>
        </w:rPr>
        <w:t>–</w:t>
      </w:r>
      <w:r>
        <w:rPr>
          <w:spacing w:val="-2"/>
          <w:w w:val="104"/>
        </w:rPr>
        <w:t xml:space="preserve"> </w:t>
      </w:r>
      <w:r>
        <w:rPr>
          <w:w w:val="104"/>
        </w:rPr>
        <w:t xml:space="preserve">lớp </w:t>
      </w:r>
      <w:r>
        <w:rPr>
          <w:spacing w:val="-5"/>
          <w:w w:val="104"/>
        </w:rPr>
        <w:t>8A:</w:t>
      </w:r>
    </w:p>
    <w:tbl>
      <w:tblPr>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5"/>
        <w:gridCol w:w="1219"/>
      </w:tblGrid>
      <w:tr w:rsidR="007A227D" w14:paraId="46F2FA5D" w14:textId="77777777">
        <w:trPr>
          <w:trHeight w:val="297"/>
        </w:trPr>
        <w:tc>
          <w:tcPr>
            <w:tcW w:w="2175" w:type="dxa"/>
          </w:tcPr>
          <w:p w14:paraId="56E57EA8" w14:textId="77777777" w:rsidR="007A227D" w:rsidRDefault="00000000">
            <w:pPr>
              <w:pStyle w:val="TableParagraph"/>
              <w:spacing w:line="277" w:lineRule="exact"/>
              <w:ind w:left="4" w:right="3"/>
              <w:jc w:val="center"/>
              <w:rPr>
                <w:b/>
                <w:sz w:val="26"/>
              </w:rPr>
            </w:pPr>
            <w:r>
              <w:rPr>
                <w:b/>
                <w:sz w:val="26"/>
              </w:rPr>
              <w:t>Môn</w:t>
            </w:r>
            <w:r>
              <w:rPr>
                <w:b/>
                <w:spacing w:val="-9"/>
                <w:sz w:val="26"/>
              </w:rPr>
              <w:t xml:space="preserve"> </w:t>
            </w:r>
            <w:r>
              <w:rPr>
                <w:b/>
                <w:spacing w:val="-5"/>
                <w:sz w:val="26"/>
              </w:rPr>
              <w:t>học</w:t>
            </w:r>
          </w:p>
        </w:tc>
        <w:tc>
          <w:tcPr>
            <w:tcW w:w="1219" w:type="dxa"/>
          </w:tcPr>
          <w:p w14:paraId="3D38CBE6" w14:textId="77777777" w:rsidR="007A227D" w:rsidRDefault="00000000">
            <w:pPr>
              <w:pStyle w:val="TableParagraph"/>
              <w:spacing w:line="277" w:lineRule="exact"/>
              <w:ind w:left="9"/>
              <w:jc w:val="center"/>
              <w:rPr>
                <w:b/>
                <w:sz w:val="26"/>
              </w:rPr>
            </w:pPr>
            <w:r>
              <w:rPr>
                <w:b/>
                <w:sz w:val="26"/>
              </w:rPr>
              <w:t>Điểm</w:t>
            </w:r>
            <w:r>
              <w:rPr>
                <w:b/>
                <w:spacing w:val="-4"/>
                <w:sz w:val="26"/>
              </w:rPr>
              <w:t xml:space="preserve"> </w:t>
            </w:r>
            <w:r>
              <w:rPr>
                <w:b/>
                <w:spacing w:val="-5"/>
                <w:sz w:val="26"/>
              </w:rPr>
              <w:t>TB</w:t>
            </w:r>
          </w:p>
        </w:tc>
      </w:tr>
      <w:tr w:rsidR="007A227D" w14:paraId="13565A0A" w14:textId="77777777">
        <w:trPr>
          <w:trHeight w:val="299"/>
        </w:trPr>
        <w:tc>
          <w:tcPr>
            <w:tcW w:w="2175" w:type="dxa"/>
          </w:tcPr>
          <w:p w14:paraId="727BAA62" w14:textId="77777777" w:rsidR="007A227D" w:rsidRDefault="00000000">
            <w:pPr>
              <w:pStyle w:val="TableParagraph"/>
              <w:spacing w:before="2" w:line="278" w:lineRule="exact"/>
              <w:ind w:left="4"/>
              <w:jc w:val="center"/>
              <w:rPr>
                <w:sz w:val="26"/>
              </w:rPr>
            </w:pPr>
            <w:r>
              <w:rPr>
                <w:spacing w:val="-4"/>
                <w:sz w:val="26"/>
              </w:rPr>
              <w:t>Toán</w:t>
            </w:r>
          </w:p>
        </w:tc>
        <w:tc>
          <w:tcPr>
            <w:tcW w:w="1219" w:type="dxa"/>
          </w:tcPr>
          <w:p w14:paraId="0D446153" w14:textId="77777777" w:rsidR="007A227D" w:rsidRDefault="00000000">
            <w:pPr>
              <w:pStyle w:val="TableParagraph"/>
              <w:spacing w:before="2" w:line="278" w:lineRule="exact"/>
              <w:ind w:left="9" w:right="2"/>
              <w:jc w:val="center"/>
              <w:rPr>
                <w:sz w:val="26"/>
              </w:rPr>
            </w:pPr>
            <w:r>
              <w:rPr>
                <w:spacing w:val="-5"/>
                <w:sz w:val="26"/>
              </w:rPr>
              <w:t>6.2</w:t>
            </w:r>
          </w:p>
        </w:tc>
      </w:tr>
      <w:tr w:rsidR="007A227D" w14:paraId="40D254FA" w14:textId="77777777">
        <w:trPr>
          <w:trHeight w:val="299"/>
        </w:trPr>
        <w:tc>
          <w:tcPr>
            <w:tcW w:w="2175" w:type="dxa"/>
          </w:tcPr>
          <w:p w14:paraId="72C8DD8A" w14:textId="77777777" w:rsidR="007A227D" w:rsidRDefault="00000000">
            <w:pPr>
              <w:pStyle w:val="TableParagraph"/>
              <w:spacing w:before="2" w:line="278" w:lineRule="exact"/>
              <w:ind w:left="4" w:right="1"/>
              <w:jc w:val="center"/>
              <w:rPr>
                <w:sz w:val="26"/>
              </w:rPr>
            </w:pPr>
            <w:r>
              <w:rPr>
                <w:sz w:val="26"/>
              </w:rPr>
              <w:t>Ngữ</w:t>
            </w:r>
            <w:r>
              <w:rPr>
                <w:spacing w:val="-5"/>
                <w:sz w:val="26"/>
              </w:rPr>
              <w:t xml:space="preserve"> văn</w:t>
            </w:r>
          </w:p>
        </w:tc>
        <w:tc>
          <w:tcPr>
            <w:tcW w:w="1219" w:type="dxa"/>
          </w:tcPr>
          <w:p w14:paraId="1EE7E1E8" w14:textId="77777777" w:rsidR="007A227D" w:rsidRDefault="00000000">
            <w:pPr>
              <w:pStyle w:val="TableParagraph"/>
              <w:spacing w:before="2" w:line="278" w:lineRule="exact"/>
              <w:ind w:left="9" w:right="2"/>
              <w:jc w:val="center"/>
              <w:rPr>
                <w:sz w:val="26"/>
              </w:rPr>
            </w:pPr>
            <w:r>
              <w:rPr>
                <w:spacing w:val="-5"/>
                <w:sz w:val="26"/>
              </w:rPr>
              <w:t>7.0</w:t>
            </w:r>
          </w:p>
        </w:tc>
      </w:tr>
      <w:tr w:rsidR="007A227D" w14:paraId="71948A93" w14:textId="77777777">
        <w:trPr>
          <w:trHeight w:val="299"/>
        </w:trPr>
        <w:tc>
          <w:tcPr>
            <w:tcW w:w="2175" w:type="dxa"/>
          </w:tcPr>
          <w:p w14:paraId="6012D089" w14:textId="77777777" w:rsidR="007A227D" w:rsidRDefault="00000000">
            <w:pPr>
              <w:pStyle w:val="TableParagraph"/>
              <w:spacing w:before="2" w:line="278" w:lineRule="exact"/>
              <w:ind w:left="4" w:right="3"/>
              <w:jc w:val="center"/>
              <w:rPr>
                <w:sz w:val="26"/>
              </w:rPr>
            </w:pPr>
            <w:r>
              <w:rPr>
                <w:sz w:val="26"/>
              </w:rPr>
              <w:t>Tiếng</w:t>
            </w:r>
            <w:r>
              <w:rPr>
                <w:spacing w:val="-8"/>
                <w:sz w:val="26"/>
              </w:rPr>
              <w:t xml:space="preserve"> </w:t>
            </w:r>
            <w:r>
              <w:rPr>
                <w:spacing w:val="-5"/>
                <w:sz w:val="26"/>
              </w:rPr>
              <w:t>Anh</w:t>
            </w:r>
          </w:p>
        </w:tc>
        <w:tc>
          <w:tcPr>
            <w:tcW w:w="1219" w:type="dxa"/>
          </w:tcPr>
          <w:p w14:paraId="4CD7102E" w14:textId="77777777" w:rsidR="007A227D" w:rsidRDefault="00000000">
            <w:pPr>
              <w:pStyle w:val="TableParagraph"/>
              <w:spacing w:before="2" w:line="278" w:lineRule="exact"/>
              <w:ind w:left="9" w:right="2"/>
              <w:jc w:val="center"/>
              <w:rPr>
                <w:sz w:val="26"/>
              </w:rPr>
            </w:pPr>
            <w:r>
              <w:rPr>
                <w:spacing w:val="-5"/>
                <w:sz w:val="26"/>
              </w:rPr>
              <w:t>8.5</w:t>
            </w:r>
          </w:p>
        </w:tc>
      </w:tr>
      <w:tr w:rsidR="007A227D" w14:paraId="08DF717B" w14:textId="77777777">
        <w:trPr>
          <w:trHeight w:val="297"/>
        </w:trPr>
        <w:tc>
          <w:tcPr>
            <w:tcW w:w="2175" w:type="dxa"/>
          </w:tcPr>
          <w:p w14:paraId="6A952FBF" w14:textId="77777777" w:rsidR="007A227D" w:rsidRDefault="00000000">
            <w:pPr>
              <w:pStyle w:val="TableParagraph"/>
              <w:spacing w:line="277" w:lineRule="exact"/>
              <w:ind w:left="4" w:right="1"/>
              <w:jc w:val="center"/>
              <w:rPr>
                <w:sz w:val="26"/>
              </w:rPr>
            </w:pPr>
            <w:r>
              <w:rPr>
                <w:sz w:val="26"/>
              </w:rPr>
              <w:t>Lịch</w:t>
            </w:r>
            <w:r>
              <w:rPr>
                <w:spacing w:val="-6"/>
                <w:sz w:val="26"/>
              </w:rPr>
              <w:t xml:space="preserve"> </w:t>
            </w:r>
            <w:r>
              <w:rPr>
                <w:spacing w:val="-5"/>
                <w:sz w:val="26"/>
              </w:rPr>
              <w:t>sử</w:t>
            </w:r>
          </w:p>
        </w:tc>
        <w:tc>
          <w:tcPr>
            <w:tcW w:w="1219" w:type="dxa"/>
          </w:tcPr>
          <w:p w14:paraId="7855A673" w14:textId="77777777" w:rsidR="007A227D" w:rsidRDefault="00000000">
            <w:pPr>
              <w:pStyle w:val="TableParagraph"/>
              <w:spacing w:line="277" w:lineRule="exact"/>
              <w:ind w:left="9" w:right="2"/>
              <w:jc w:val="center"/>
              <w:rPr>
                <w:sz w:val="26"/>
              </w:rPr>
            </w:pPr>
            <w:r>
              <w:rPr>
                <w:spacing w:val="-5"/>
                <w:sz w:val="26"/>
              </w:rPr>
              <w:t>6.8</w:t>
            </w:r>
          </w:p>
        </w:tc>
      </w:tr>
      <w:tr w:rsidR="007A227D" w14:paraId="6DBD9358" w14:textId="77777777">
        <w:trPr>
          <w:trHeight w:val="299"/>
        </w:trPr>
        <w:tc>
          <w:tcPr>
            <w:tcW w:w="2175" w:type="dxa"/>
          </w:tcPr>
          <w:p w14:paraId="7F113E24" w14:textId="77777777" w:rsidR="007A227D" w:rsidRDefault="00000000">
            <w:pPr>
              <w:pStyle w:val="TableParagraph"/>
              <w:spacing w:before="2" w:line="278" w:lineRule="exact"/>
              <w:ind w:left="4" w:right="2"/>
              <w:jc w:val="center"/>
              <w:rPr>
                <w:sz w:val="26"/>
              </w:rPr>
            </w:pPr>
            <w:r>
              <w:rPr>
                <w:sz w:val="26"/>
              </w:rPr>
              <w:t>Địa</w:t>
            </w:r>
            <w:r>
              <w:rPr>
                <w:spacing w:val="-5"/>
                <w:sz w:val="26"/>
              </w:rPr>
              <w:t xml:space="preserve"> lý</w:t>
            </w:r>
          </w:p>
        </w:tc>
        <w:tc>
          <w:tcPr>
            <w:tcW w:w="1219" w:type="dxa"/>
          </w:tcPr>
          <w:p w14:paraId="5389EFB3" w14:textId="77777777" w:rsidR="007A227D" w:rsidRDefault="00000000">
            <w:pPr>
              <w:pStyle w:val="TableParagraph"/>
              <w:spacing w:before="2" w:line="278" w:lineRule="exact"/>
              <w:ind w:left="9" w:right="2"/>
              <w:jc w:val="center"/>
              <w:rPr>
                <w:sz w:val="26"/>
              </w:rPr>
            </w:pPr>
            <w:r>
              <w:rPr>
                <w:spacing w:val="-5"/>
                <w:sz w:val="26"/>
              </w:rPr>
              <w:t>7.2</w:t>
            </w:r>
          </w:p>
        </w:tc>
      </w:tr>
      <w:tr w:rsidR="007A227D" w14:paraId="2C475F66" w14:textId="77777777">
        <w:trPr>
          <w:trHeight w:val="299"/>
        </w:trPr>
        <w:tc>
          <w:tcPr>
            <w:tcW w:w="2175" w:type="dxa"/>
          </w:tcPr>
          <w:p w14:paraId="1CCA97B3" w14:textId="77777777" w:rsidR="007A227D" w:rsidRDefault="00000000">
            <w:pPr>
              <w:pStyle w:val="TableParagraph"/>
              <w:spacing w:before="2" w:line="278" w:lineRule="exact"/>
              <w:ind w:left="4" w:right="2"/>
              <w:jc w:val="center"/>
              <w:rPr>
                <w:sz w:val="26"/>
              </w:rPr>
            </w:pPr>
            <w:r>
              <w:rPr>
                <w:sz w:val="26"/>
              </w:rPr>
              <w:t>Vật</w:t>
            </w:r>
            <w:r>
              <w:rPr>
                <w:spacing w:val="-5"/>
                <w:sz w:val="26"/>
              </w:rPr>
              <w:t xml:space="preserve"> lý</w:t>
            </w:r>
          </w:p>
        </w:tc>
        <w:tc>
          <w:tcPr>
            <w:tcW w:w="1219" w:type="dxa"/>
          </w:tcPr>
          <w:p w14:paraId="232A63E7" w14:textId="77777777" w:rsidR="007A227D" w:rsidRDefault="00000000">
            <w:pPr>
              <w:pStyle w:val="TableParagraph"/>
              <w:spacing w:before="2" w:line="278" w:lineRule="exact"/>
              <w:ind w:left="9" w:right="2"/>
              <w:jc w:val="center"/>
              <w:rPr>
                <w:sz w:val="26"/>
              </w:rPr>
            </w:pPr>
            <w:r>
              <w:rPr>
                <w:spacing w:val="-5"/>
                <w:sz w:val="26"/>
              </w:rPr>
              <w:t>5.5</w:t>
            </w:r>
          </w:p>
        </w:tc>
      </w:tr>
      <w:tr w:rsidR="007A227D" w14:paraId="3FE3BBD3" w14:textId="77777777">
        <w:trPr>
          <w:trHeight w:val="299"/>
        </w:trPr>
        <w:tc>
          <w:tcPr>
            <w:tcW w:w="2175" w:type="dxa"/>
          </w:tcPr>
          <w:p w14:paraId="492394A9" w14:textId="77777777" w:rsidR="007A227D" w:rsidRDefault="00000000">
            <w:pPr>
              <w:pStyle w:val="TableParagraph"/>
              <w:spacing w:before="2" w:line="278" w:lineRule="exact"/>
              <w:ind w:left="4" w:right="2"/>
              <w:jc w:val="center"/>
              <w:rPr>
                <w:sz w:val="26"/>
              </w:rPr>
            </w:pPr>
            <w:r>
              <w:rPr>
                <w:sz w:val="26"/>
              </w:rPr>
              <w:t>Hóa</w:t>
            </w:r>
            <w:r>
              <w:rPr>
                <w:spacing w:val="-6"/>
                <w:sz w:val="26"/>
              </w:rPr>
              <w:t xml:space="preserve"> </w:t>
            </w:r>
            <w:r>
              <w:rPr>
                <w:spacing w:val="-5"/>
                <w:sz w:val="26"/>
              </w:rPr>
              <w:t>học</w:t>
            </w:r>
          </w:p>
        </w:tc>
        <w:tc>
          <w:tcPr>
            <w:tcW w:w="1219" w:type="dxa"/>
          </w:tcPr>
          <w:p w14:paraId="750AF19B" w14:textId="77777777" w:rsidR="007A227D" w:rsidRDefault="00000000">
            <w:pPr>
              <w:pStyle w:val="TableParagraph"/>
              <w:spacing w:before="2" w:line="278" w:lineRule="exact"/>
              <w:ind w:left="9" w:right="2"/>
              <w:jc w:val="center"/>
              <w:rPr>
                <w:sz w:val="26"/>
              </w:rPr>
            </w:pPr>
            <w:r>
              <w:rPr>
                <w:spacing w:val="-5"/>
                <w:sz w:val="26"/>
              </w:rPr>
              <w:t>5.0</w:t>
            </w:r>
          </w:p>
        </w:tc>
      </w:tr>
      <w:tr w:rsidR="007A227D" w14:paraId="0A3D036C" w14:textId="77777777">
        <w:trPr>
          <w:trHeight w:val="297"/>
        </w:trPr>
        <w:tc>
          <w:tcPr>
            <w:tcW w:w="2175" w:type="dxa"/>
          </w:tcPr>
          <w:p w14:paraId="1EA95284" w14:textId="77777777" w:rsidR="007A227D" w:rsidRDefault="00000000">
            <w:pPr>
              <w:pStyle w:val="TableParagraph"/>
              <w:spacing w:line="277" w:lineRule="exact"/>
              <w:ind w:left="4" w:right="3"/>
              <w:jc w:val="center"/>
              <w:rPr>
                <w:sz w:val="26"/>
              </w:rPr>
            </w:pPr>
            <w:r>
              <w:rPr>
                <w:sz w:val="26"/>
              </w:rPr>
              <w:t>Sinh</w:t>
            </w:r>
            <w:r>
              <w:rPr>
                <w:spacing w:val="-9"/>
                <w:sz w:val="26"/>
              </w:rPr>
              <w:t xml:space="preserve"> </w:t>
            </w:r>
            <w:r>
              <w:rPr>
                <w:spacing w:val="-5"/>
                <w:sz w:val="26"/>
              </w:rPr>
              <w:t>học</w:t>
            </w:r>
          </w:p>
        </w:tc>
        <w:tc>
          <w:tcPr>
            <w:tcW w:w="1219" w:type="dxa"/>
          </w:tcPr>
          <w:p w14:paraId="60CF42A8" w14:textId="77777777" w:rsidR="007A227D" w:rsidRDefault="00000000">
            <w:pPr>
              <w:pStyle w:val="TableParagraph"/>
              <w:spacing w:line="277" w:lineRule="exact"/>
              <w:ind w:left="9" w:right="2"/>
              <w:jc w:val="center"/>
              <w:rPr>
                <w:sz w:val="26"/>
              </w:rPr>
            </w:pPr>
            <w:r>
              <w:rPr>
                <w:spacing w:val="-5"/>
                <w:sz w:val="26"/>
              </w:rPr>
              <w:t>6.0</w:t>
            </w:r>
          </w:p>
        </w:tc>
      </w:tr>
      <w:tr w:rsidR="007A227D" w14:paraId="4DFC1ED9" w14:textId="77777777">
        <w:trPr>
          <w:trHeight w:val="300"/>
        </w:trPr>
        <w:tc>
          <w:tcPr>
            <w:tcW w:w="2175" w:type="dxa"/>
          </w:tcPr>
          <w:p w14:paraId="61B8F849" w14:textId="77777777" w:rsidR="007A227D" w:rsidRDefault="00000000">
            <w:pPr>
              <w:pStyle w:val="TableParagraph"/>
              <w:spacing w:before="2" w:line="278" w:lineRule="exact"/>
              <w:ind w:left="4" w:right="3"/>
              <w:jc w:val="center"/>
              <w:rPr>
                <w:sz w:val="26"/>
              </w:rPr>
            </w:pPr>
            <w:r>
              <w:rPr>
                <w:sz w:val="26"/>
              </w:rPr>
              <w:t>Công</w:t>
            </w:r>
            <w:r>
              <w:rPr>
                <w:spacing w:val="-10"/>
                <w:sz w:val="26"/>
              </w:rPr>
              <w:t xml:space="preserve"> </w:t>
            </w:r>
            <w:r>
              <w:rPr>
                <w:spacing w:val="-4"/>
                <w:sz w:val="26"/>
              </w:rPr>
              <w:t>nghệ</w:t>
            </w:r>
          </w:p>
        </w:tc>
        <w:tc>
          <w:tcPr>
            <w:tcW w:w="1219" w:type="dxa"/>
          </w:tcPr>
          <w:p w14:paraId="1019EF40" w14:textId="77777777" w:rsidR="007A227D" w:rsidRDefault="00000000">
            <w:pPr>
              <w:pStyle w:val="TableParagraph"/>
              <w:spacing w:before="2" w:line="278" w:lineRule="exact"/>
              <w:ind w:left="9" w:right="2"/>
              <w:jc w:val="center"/>
              <w:rPr>
                <w:sz w:val="26"/>
              </w:rPr>
            </w:pPr>
            <w:r>
              <w:rPr>
                <w:spacing w:val="-5"/>
                <w:sz w:val="26"/>
              </w:rPr>
              <w:t>7.8</w:t>
            </w:r>
          </w:p>
        </w:tc>
      </w:tr>
      <w:tr w:rsidR="007A227D" w14:paraId="3D19D346" w14:textId="77777777">
        <w:trPr>
          <w:trHeight w:val="299"/>
        </w:trPr>
        <w:tc>
          <w:tcPr>
            <w:tcW w:w="2175" w:type="dxa"/>
          </w:tcPr>
          <w:p w14:paraId="5C38584D" w14:textId="77777777" w:rsidR="007A227D" w:rsidRDefault="00000000">
            <w:pPr>
              <w:pStyle w:val="TableParagraph"/>
              <w:spacing w:before="2" w:line="278" w:lineRule="exact"/>
              <w:ind w:left="4" w:right="3"/>
              <w:jc w:val="center"/>
              <w:rPr>
                <w:sz w:val="26"/>
              </w:rPr>
            </w:pPr>
            <w:r>
              <w:rPr>
                <w:sz w:val="26"/>
              </w:rPr>
              <w:t>Tin</w:t>
            </w:r>
            <w:r>
              <w:rPr>
                <w:spacing w:val="-5"/>
                <w:sz w:val="26"/>
              </w:rPr>
              <w:t xml:space="preserve"> học</w:t>
            </w:r>
          </w:p>
        </w:tc>
        <w:tc>
          <w:tcPr>
            <w:tcW w:w="1219" w:type="dxa"/>
          </w:tcPr>
          <w:p w14:paraId="78A06A45" w14:textId="77777777" w:rsidR="007A227D" w:rsidRDefault="00000000">
            <w:pPr>
              <w:pStyle w:val="TableParagraph"/>
              <w:spacing w:before="2" w:line="278" w:lineRule="exact"/>
              <w:ind w:left="9" w:right="2"/>
              <w:jc w:val="center"/>
              <w:rPr>
                <w:sz w:val="26"/>
              </w:rPr>
            </w:pPr>
            <w:r>
              <w:rPr>
                <w:spacing w:val="-5"/>
                <w:sz w:val="26"/>
              </w:rPr>
              <w:t>8.0</w:t>
            </w:r>
          </w:p>
        </w:tc>
      </w:tr>
      <w:tr w:rsidR="007A227D" w14:paraId="6FB8BB9D" w14:textId="77777777">
        <w:trPr>
          <w:trHeight w:val="299"/>
        </w:trPr>
        <w:tc>
          <w:tcPr>
            <w:tcW w:w="2175" w:type="dxa"/>
          </w:tcPr>
          <w:p w14:paraId="22CB0829" w14:textId="77777777" w:rsidR="007A227D" w:rsidRDefault="00000000">
            <w:pPr>
              <w:pStyle w:val="TableParagraph"/>
              <w:spacing w:before="2" w:line="278" w:lineRule="exact"/>
              <w:ind w:left="4"/>
              <w:jc w:val="center"/>
              <w:rPr>
                <w:sz w:val="26"/>
              </w:rPr>
            </w:pPr>
            <w:r>
              <w:rPr>
                <w:sz w:val="26"/>
              </w:rPr>
              <w:t>Giáo</w:t>
            </w:r>
            <w:r>
              <w:rPr>
                <w:spacing w:val="-6"/>
                <w:sz w:val="26"/>
              </w:rPr>
              <w:t xml:space="preserve"> </w:t>
            </w:r>
            <w:r>
              <w:rPr>
                <w:sz w:val="26"/>
              </w:rPr>
              <w:t>dục</w:t>
            </w:r>
            <w:r>
              <w:rPr>
                <w:spacing w:val="-5"/>
                <w:sz w:val="26"/>
              </w:rPr>
              <w:t xml:space="preserve"> </w:t>
            </w:r>
            <w:r>
              <w:rPr>
                <w:sz w:val="26"/>
              </w:rPr>
              <w:t>công</w:t>
            </w:r>
            <w:r>
              <w:rPr>
                <w:spacing w:val="-5"/>
                <w:sz w:val="26"/>
              </w:rPr>
              <w:t xml:space="preserve"> dân</w:t>
            </w:r>
          </w:p>
        </w:tc>
        <w:tc>
          <w:tcPr>
            <w:tcW w:w="1219" w:type="dxa"/>
          </w:tcPr>
          <w:p w14:paraId="6204DDAA" w14:textId="77777777" w:rsidR="007A227D" w:rsidRDefault="00000000">
            <w:pPr>
              <w:pStyle w:val="TableParagraph"/>
              <w:spacing w:before="2" w:line="278" w:lineRule="exact"/>
              <w:ind w:left="9" w:right="2"/>
              <w:jc w:val="center"/>
              <w:rPr>
                <w:sz w:val="26"/>
              </w:rPr>
            </w:pPr>
            <w:r>
              <w:rPr>
                <w:spacing w:val="-5"/>
                <w:sz w:val="26"/>
              </w:rPr>
              <w:t>7.5</w:t>
            </w:r>
          </w:p>
        </w:tc>
      </w:tr>
      <w:tr w:rsidR="007A227D" w14:paraId="52A48688" w14:textId="77777777">
        <w:trPr>
          <w:trHeight w:val="297"/>
        </w:trPr>
        <w:tc>
          <w:tcPr>
            <w:tcW w:w="2175" w:type="dxa"/>
          </w:tcPr>
          <w:p w14:paraId="1D0275B7" w14:textId="77777777" w:rsidR="007A227D" w:rsidRDefault="00000000">
            <w:pPr>
              <w:pStyle w:val="TableParagraph"/>
              <w:spacing w:line="277" w:lineRule="exact"/>
              <w:ind w:left="4" w:right="3"/>
              <w:jc w:val="center"/>
              <w:rPr>
                <w:sz w:val="26"/>
              </w:rPr>
            </w:pPr>
            <w:r>
              <w:rPr>
                <w:sz w:val="26"/>
              </w:rPr>
              <w:t>Thể</w:t>
            </w:r>
            <w:r>
              <w:rPr>
                <w:spacing w:val="-6"/>
                <w:sz w:val="26"/>
              </w:rPr>
              <w:t xml:space="preserve"> </w:t>
            </w:r>
            <w:r>
              <w:rPr>
                <w:spacing w:val="-5"/>
                <w:sz w:val="26"/>
              </w:rPr>
              <w:t>dục</w:t>
            </w:r>
          </w:p>
        </w:tc>
        <w:tc>
          <w:tcPr>
            <w:tcW w:w="1219" w:type="dxa"/>
          </w:tcPr>
          <w:p w14:paraId="026AB4BE" w14:textId="77777777" w:rsidR="007A227D" w:rsidRDefault="00000000">
            <w:pPr>
              <w:pStyle w:val="TableParagraph"/>
              <w:spacing w:line="277" w:lineRule="exact"/>
              <w:ind w:left="9"/>
              <w:jc w:val="center"/>
              <w:rPr>
                <w:sz w:val="26"/>
              </w:rPr>
            </w:pPr>
            <w:r>
              <w:rPr>
                <w:spacing w:val="-10"/>
                <w:sz w:val="26"/>
              </w:rPr>
              <w:t>Đ</w:t>
            </w:r>
          </w:p>
        </w:tc>
      </w:tr>
      <w:tr w:rsidR="007A227D" w14:paraId="6A94DB6D" w14:textId="77777777">
        <w:trPr>
          <w:trHeight w:val="299"/>
        </w:trPr>
        <w:tc>
          <w:tcPr>
            <w:tcW w:w="2175" w:type="dxa"/>
          </w:tcPr>
          <w:p w14:paraId="0CCA0161" w14:textId="77777777" w:rsidR="007A227D" w:rsidRDefault="00000000">
            <w:pPr>
              <w:pStyle w:val="TableParagraph"/>
              <w:spacing w:before="2" w:line="278" w:lineRule="exact"/>
              <w:ind w:left="4" w:right="3"/>
              <w:jc w:val="center"/>
              <w:rPr>
                <w:sz w:val="26"/>
              </w:rPr>
            </w:pPr>
            <w:r>
              <w:rPr>
                <w:sz w:val="26"/>
              </w:rPr>
              <w:t>Mỹ</w:t>
            </w:r>
            <w:r>
              <w:rPr>
                <w:spacing w:val="-6"/>
                <w:sz w:val="26"/>
              </w:rPr>
              <w:t xml:space="preserve"> </w:t>
            </w:r>
            <w:r>
              <w:rPr>
                <w:spacing w:val="-2"/>
                <w:sz w:val="26"/>
              </w:rPr>
              <w:t>thuật</w:t>
            </w:r>
          </w:p>
        </w:tc>
        <w:tc>
          <w:tcPr>
            <w:tcW w:w="1219" w:type="dxa"/>
          </w:tcPr>
          <w:p w14:paraId="3CA394EB" w14:textId="77777777" w:rsidR="007A227D" w:rsidRDefault="00000000">
            <w:pPr>
              <w:pStyle w:val="TableParagraph"/>
              <w:spacing w:before="2" w:line="278" w:lineRule="exact"/>
              <w:ind w:left="9"/>
              <w:jc w:val="center"/>
              <w:rPr>
                <w:sz w:val="26"/>
              </w:rPr>
            </w:pPr>
            <w:r>
              <w:rPr>
                <w:spacing w:val="-10"/>
                <w:sz w:val="26"/>
              </w:rPr>
              <w:t>Đ</w:t>
            </w:r>
          </w:p>
        </w:tc>
      </w:tr>
    </w:tbl>
    <w:p w14:paraId="6BB2DF8D" w14:textId="77777777" w:rsidR="007A227D" w:rsidRDefault="00000000">
      <w:pPr>
        <w:pStyle w:val="BodyText"/>
        <w:spacing w:before="25"/>
        <w:ind w:left="143" w:right="139" w:firstLine="566"/>
        <w:jc w:val="both"/>
      </w:pPr>
      <w:r>
        <w:rPr>
          <w:rFonts w:ascii="Segoe UI Emoji" w:hAnsi="Segoe UI Emoji"/>
          <w:color w:val="F8302E"/>
          <w:spacing w:val="-356"/>
        </w:rPr>
        <w:t>z</w:t>
      </w:r>
      <w:r>
        <w:rPr>
          <w:rFonts w:ascii="Segoe UI Emoji" w:hAnsi="Segoe UI Emoji"/>
          <w:color w:val="D2D2D2"/>
          <w:spacing w:val="65"/>
        </w:rPr>
        <w:t xml:space="preserve">   </w:t>
      </w:r>
      <w:r>
        <w:rPr>
          <w:rFonts w:ascii="Segoe UI Emoji" w:hAnsi="Segoe UI Emoji"/>
          <w:color w:val="C90A49"/>
          <w:spacing w:val="-356"/>
        </w:rPr>
        <w:t>‘</w:t>
      </w:r>
      <w:r>
        <w:rPr>
          <w:rFonts w:ascii="Segoe UI Emoji" w:hAnsi="Segoe UI Emoji"/>
          <w:color w:val="F8302E"/>
        </w:rPr>
        <w:t>’</w:t>
      </w:r>
      <w:r>
        <w:rPr>
          <w:rFonts w:ascii="Segoe UI Emoji" w:hAnsi="Segoe UI Emoji"/>
          <w:color w:val="F8302E"/>
          <w:spacing w:val="44"/>
        </w:rPr>
        <w:t xml:space="preserve">  </w:t>
      </w:r>
      <w:r>
        <w:t>Prompt</w:t>
      </w:r>
      <w:r>
        <w:rPr>
          <w:spacing w:val="-15"/>
        </w:rPr>
        <w:t xml:space="preserve"> </w:t>
      </w:r>
      <w:r>
        <w:t>AI:</w:t>
      </w:r>
      <w:r>
        <w:rPr>
          <w:spacing w:val="-16"/>
        </w:rPr>
        <w:t xml:space="preserve"> </w:t>
      </w:r>
      <w:r>
        <w:t>“Hãy</w:t>
      </w:r>
      <w:r>
        <w:rPr>
          <w:spacing w:val="-17"/>
        </w:rPr>
        <w:t xml:space="preserve"> </w:t>
      </w:r>
      <w:r>
        <w:t>phân</w:t>
      </w:r>
      <w:r>
        <w:rPr>
          <w:spacing w:val="-16"/>
        </w:rPr>
        <w:t xml:space="preserve"> </w:t>
      </w:r>
      <w:r>
        <w:t>tích</w:t>
      </w:r>
      <w:r>
        <w:rPr>
          <w:spacing w:val="-16"/>
        </w:rPr>
        <w:t xml:space="preserve"> </w:t>
      </w:r>
      <w:r>
        <w:t>bảng</w:t>
      </w:r>
      <w:r>
        <w:rPr>
          <w:spacing w:val="-16"/>
        </w:rPr>
        <w:t xml:space="preserve"> </w:t>
      </w:r>
      <w:r>
        <w:t>điểm</w:t>
      </w:r>
      <w:r>
        <w:rPr>
          <w:spacing w:val="-17"/>
        </w:rPr>
        <w:t xml:space="preserve"> </w:t>
      </w:r>
      <w:r>
        <w:t>trên</w:t>
      </w:r>
      <w:r>
        <w:rPr>
          <w:spacing w:val="-16"/>
        </w:rPr>
        <w:t xml:space="preserve"> </w:t>
      </w:r>
      <w:r>
        <w:t>và</w:t>
      </w:r>
      <w:r>
        <w:rPr>
          <w:spacing w:val="-16"/>
        </w:rPr>
        <w:t xml:space="preserve"> </w:t>
      </w:r>
      <w:r>
        <w:t>viết</w:t>
      </w:r>
      <w:r>
        <w:rPr>
          <w:spacing w:val="-16"/>
        </w:rPr>
        <w:t xml:space="preserve"> </w:t>
      </w:r>
      <w:r>
        <w:t>nhận</w:t>
      </w:r>
      <w:r>
        <w:rPr>
          <w:spacing w:val="-17"/>
        </w:rPr>
        <w:t xml:space="preserve"> </w:t>
      </w:r>
      <w:r>
        <w:t>xét</w:t>
      </w:r>
      <w:r>
        <w:rPr>
          <w:spacing w:val="-16"/>
        </w:rPr>
        <w:t xml:space="preserve"> </w:t>
      </w:r>
      <w:r>
        <w:t>cho</w:t>
      </w:r>
      <w:r>
        <w:rPr>
          <w:spacing w:val="23"/>
        </w:rPr>
        <w:t xml:space="preserve"> </w:t>
      </w:r>
      <w:r>
        <w:t>học</w:t>
      </w:r>
      <w:r>
        <w:rPr>
          <w:spacing w:val="30"/>
        </w:rPr>
        <w:t xml:space="preserve"> </w:t>
      </w:r>
      <w:r>
        <w:t>sinh</w:t>
      </w:r>
      <w:r>
        <w:rPr>
          <w:spacing w:val="28"/>
        </w:rPr>
        <w:t xml:space="preserve"> </w:t>
      </w:r>
      <w:r>
        <w:t>lớp</w:t>
      </w:r>
      <w:r>
        <w:rPr>
          <w:spacing w:val="30"/>
        </w:rPr>
        <w:t xml:space="preserve"> </w:t>
      </w:r>
      <w:r>
        <w:t>8 theo</w:t>
      </w:r>
      <w:r>
        <w:rPr>
          <w:spacing w:val="-10"/>
        </w:rPr>
        <w:t xml:space="preserve"> </w:t>
      </w:r>
      <w:r>
        <w:t>hướng:</w:t>
      </w:r>
      <w:r>
        <w:rPr>
          <w:spacing w:val="-10"/>
        </w:rPr>
        <w:t xml:space="preserve"> </w:t>
      </w:r>
      <w:r>
        <w:t>điểm</w:t>
      </w:r>
      <w:r>
        <w:rPr>
          <w:spacing w:val="-10"/>
        </w:rPr>
        <w:t xml:space="preserve"> </w:t>
      </w:r>
      <w:r>
        <w:t>mạnh,</w:t>
      </w:r>
      <w:r>
        <w:rPr>
          <w:spacing w:val="-10"/>
        </w:rPr>
        <w:t xml:space="preserve"> </w:t>
      </w:r>
      <w:r>
        <w:t>điểm</w:t>
      </w:r>
      <w:r>
        <w:rPr>
          <w:spacing w:val="-10"/>
        </w:rPr>
        <w:t xml:space="preserve"> </w:t>
      </w:r>
      <w:r>
        <w:t>yếu,</w:t>
      </w:r>
      <w:r>
        <w:rPr>
          <w:spacing w:val="-10"/>
        </w:rPr>
        <w:t xml:space="preserve"> </w:t>
      </w:r>
      <w:r>
        <w:t>cần</w:t>
      </w:r>
      <w:r>
        <w:rPr>
          <w:spacing w:val="-10"/>
        </w:rPr>
        <w:t xml:space="preserve"> </w:t>
      </w:r>
      <w:r>
        <w:t>cải</w:t>
      </w:r>
      <w:r>
        <w:rPr>
          <w:spacing w:val="-10"/>
        </w:rPr>
        <w:t xml:space="preserve"> </w:t>
      </w:r>
      <w:r>
        <w:t>thiện,</w:t>
      </w:r>
      <w:r>
        <w:rPr>
          <w:spacing w:val="-10"/>
        </w:rPr>
        <w:t xml:space="preserve"> </w:t>
      </w:r>
      <w:r>
        <w:t>gợi</w:t>
      </w:r>
      <w:r>
        <w:rPr>
          <w:spacing w:val="-10"/>
        </w:rPr>
        <w:t xml:space="preserve"> </w:t>
      </w:r>
      <w:r>
        <w:t>ý</w:t>
      </w:r>
      <w:r>
        <w:rPr>
          <w:spacing w:val="-10"/>
        </w:rPr>
        <w:t xml:space="preserve"> </w:t>
      </w:r>
      <w:r>
        <w:t>giải</w:t>
      </w:r>
      <w:r>
        <w:rPr>
          <w:spacing w:val="-10"/>
        </w:rPr>
        <w:t xml:space="preserve"> </w:t>
      </w:r>
      <w:r>
        <w:t>pháp</w:t>
      </w:r>
      <w:r>
        <w:rPr>
          <w:spacing w:val="-10"/>
        </w:rPr>
        <w:t xml:space="preserve"> </w:t>
      </w:r>
      <w:r>
        <w:t>học</w:t>
      </w:r>
      <w:r>
        <w:rPr>
          <w:spacing w:val="-10"/>
        </w:rPr>
        <w:t xml:space="preserve"> </w:t>
      </w:r>
      <w:r>
        <w:t>tập.</w:t>
      </w:r>
      <w:r>
        <w:rPr>
          <w:spacing w:val="-15"/>
        </w:rPr>
        <w:t xml:space="preserve"> </w:t>
      </w:r>
      <w:r>
        <w:t>Văn</w:t>
      </w:r>
      <w:r>
        <w:rPr>
          <w:spacing w:val="-10"/>
        </w:rPr>
        <w:t xml:space="preserve"> </w:t>
      </w:r>
      <w:r>
        <w:t>phong</w:t>
      </w:r>
      <w:r>
        <w:rPr>
          <w:spacing w:val="-10"/>
        </w:rPr>
        <w:t xml:space="preserve"> </w:t>
      </w:r>
      <w:r>
        <w:t xml:space="preserve">khách </w:t>
      </w:r>
      <w:r>
        <w:rPr>
          <w:w w:val="110"/>
        </w:rPr>
        <w:t>quan,</w:t>
      </w:r>
      <w:r>
        <w:rPr>
          <w:spacing w:val="-6"/>
          <w:w w:val="110"/>
        </w:rPr>
        <w:t xml:space="preserve"> </w:t>
      </w:r>
      <w:r>
        <w:rPr>
          <w:w w:val="110"/>
        </w:rPr>
        <w:t>tích</w:t>
      </w:r>
      <w:r>
        <w:rPr>
          <w:spacing w:val="-6"/>
          <w:w w:val="110"/>
        </w:rPr>
        <w:t xml:space="preserve"> </w:t>
      </w:r>
      <w:r>
        <w:rPr>
          <w:w w:val="110"/>
        </w:rPr>
        <w:t>cực.”</w:t>
      </w:r>
    </w:p>
    <w:p w14:paraId="48372732" w14:textId="77777777" w:rsidR="007A227D" w:rsidRDefault="00000000">
      <w:pPr>
        <w:spacing w:before="21"/>
        <w:ind w:left="710"/>
        <w:jc w:val="both"/>
        <w:rPr>
          <w:sz w:val="26"/>
        </w:rPr>
      </w:pPr>
      <w:r>
        <w:rPr>
          <w:rFonts w:ascii="Segoe UI Emoji" w:hAnsi="Segoe UI Emoji"/>
          <w:color w:val="D57C00"/>
          <w:spacing w:val="-356"/>
          <w:sz w:val="26"/>
        </w:rPr>
        <w:t>–−</w:t>
      </w:r>
      <w:r>
        <w:rPr>
          <w:rFonts w:ascii="Segoe UI Emoji" w:hAnsi="Segoe UI Emoji"/>
          <w:color w:val="D57C00"/>
          <w:spacing w:val="65"/>
          <w:sz w:val="26"/>
        </w:rPr>
        <w:t xml:space="preserve">   </w:t>
      </w:r>
      <w:r>
        <w:rPr>
          <w:b/>
          <w:sz w:val="26"/>
        </w:rPr>
        <w:t>Kết</w:t>
      </w:r>
      <w:r>
        <w:rPr>
          <w:b/>
          <w:spacing w:val="-3"/>
          <w:sz w:val="26"/>
        </w:rPr>
        <w:t xml:space="preserve"> </w:t>
      </w:r>
      <w:r>
        <w:rPr>
          <w:b/>
          <w:sz w:val="26"/>
        </w:rPr>
        <w:t>quả</w:t>
      </w:r>
      <w:r>
        <w:rPr>
          <w:b/>
          <w:spacing w:val="-16"/>
          <w:sz w:val="26"/>
        </w:rPr>
        <w:t xml:space="preserve"> </w:t>
      </w:r>
      <w:r>
        <w:rPr>
          <w:b/>
          <w:sz w:val="26"/>
        </w:rPr>
        <w:t>AI</w:t>
      </w:r>
      <w:r>
        <w:rPr>
          <w:b/>
          <w:spacing w:val="-3"/>
          <w:sz w:val="26"/>
        </w:rPr>
        <w:t xml:space="preserve"> </w:t>
      </w:r>
      <w:r>
        <w:rPr>
          <w:b/>
          <w:sz w:val="26"/>
        </w:rPr>
        <w:t>có</w:t>
      </w:r>
      <w:r>
        <w:rPr>
          <w:b/>
          <w:spacing w:val="-3"/>
          <w:sz w:val="26"/>
        </w:rPr>
        <w:t xml:space="preserve"> </w:t>
      </w:r>
      <w:r>
        <w:rPr>
          <w:b/>
          <w:sz w:val="26"/>
        </w:rPr>
        <w:t>thể</w:t>
      </w:r>
      <w:r>
        <w:rPr>
          <w:b/>
          <w:spacing w:val="1"/>
          <w:sz w:val="26"/>
        </w:rPr>
        <w:t xml:space="preserve"> </w:t>
      </w:r>
      <w:r>
        <w:rPr>
          <w:b/>
          <w:sz w:val="26"/>
        </w:rPr>
        <w:t>đưa</w:t>
      </w:r>
      <w:r>
        <w:rPr>
          <w:b/>
          <w:spacing w:val="-3"/>
          <w:sz w:val="26"/>
        </w:rPr>
        <w:t xml:space="preserve"> </w:t>
      </w:r>
      <w:r>
        <w:rPr>
          <w:b/>
          <w:spacing w:val="-5"/>
          <w:sz w:val="26"/>
        </w:rPr>
        <w:t>ra</w:t>
      </w:r>
      <w:r>
        <w:rPr>
          <w:spacing w:val="-5"/>
          <w:sz w:val="26"/>
        </w:rPr>
        <w:t>:</w:t>
      </w:r>
    </w:p>
    <w:p w14:paraId="06E7967D" w14:textId="77777777" w:rsidR="007A227D" w:rsidRDefault="00000000">
      <w:pPr>
        <w:spacing w:before="22"/>
        <w:ind w:left="710"/>
        <w:jc w:val="both"/>
        <w:rPr>
          <w:b/>
          <w:bCs/>
          <w:sz w:val="26"/>
          <w:szCs w:val="26"/>
        </w:rPr>
      </w:pPr>
      <w:r>
        <w:rPr>
          <w:rFonts w:ascii="Segoe UI Emoji" w:eastAsia="Segoe UI Emoji" w:hAnsi="Segoe UI Emoji" w:cs="Segoe UI Emoji"/>
          <w:color w:val="9B9B9B"/>
          <w:spacing w:val="-356"/>
          <w:w w:val="47"/>
          <w:sz w:val="26"/>
          <w:szCs w:val="26"/>
        </w:rPr>
        <w:t>¯</w:t>
      </w:r>
      <w:r>
        <w:rPr>
          <w:rFonts w:ascii="Segoe UI Emoji" w:eastAsia="Segoe UI Emoji" w:hAnsi="Segoe UI Emoji" w:cs="Segoe UI Emoji"/>
          <w:color w:val="9B9B9B"/>
          <w:spacing w:val="-356"/>
          <w:w w:val="87"/>
          <w:sz w:val="26"/>
          <w:szCs w:val="26"/>
        </w:rPr>
        <w:t>–</w:t>
      </w:r>
      <w:r>
        <w:rPr>
          <w:rFonts w:ascii="Segoe UI Emoji" w:eastAsia="Segoe UI Emoji" w:hAnsi="Segoe UI Emoji" w:cs="Segoe UI Emoji"/>
          <w:color w:val="F3EDF8"/>
          <w:spacing w:val="-356"/>
          <w:w w:val="386"/>
          <w:sz w:val="26"/>
          <w:szCs w:val="26"/>
        </w:rPr>
        <w:t>|</w:t>
      </w:r>
      <w:r>
        <w:rPr>
          <w:rFonts w:ascii="Segoe UI Emoji" w:eastAsia="Segoe UI Emoji" w:hAnsi="Segoe UI Emoji" w:cs="Segoe UI Emoji"/>
          <w:color w:val="E09646"/>
          <w:spacing w:val="-356"/>
          <w:w w:val="3"/>
          <w:sz w:val="26"/>
          <w:szCs w:val="26"/>
        </w:rPr>
        <w:t>⬛</w:t>
      </w:r>
      <w:r>
        <w:rPr>
          <w:rFonts w:ascii="Segoe UI Emoji" w:eastAsia="Segoe UI Emoji" w:hAnsi="Segoe UI Emoji" w:cs="Segoe UI Emoji"/>
          <w:color w:val="9B9B9B"/>
          <w:spacing w:val="-356"/>
          <w:w w:val="14"/>
          <w:sz w:val="26"/>
          <w:szCs w:val="26"/>
        </w:rPr>
        <w:t>−</w:t>
      </w:r>
      <w:r>
        <w:rPr>
          <w:rFonts w:ascii="Segoe UI Emoji" w:eastAsia="Segoe UI Emoji" w:hAnsi="Segoe UI Emoji" w:cs="Segoe UI Emoji"/>
          <w:color w:val="9B9B9B"/>
          <w:spacing w:val="-77"/>
          <w:w w:val="107"/>
          <w:sz w:val="26"/>
          <w:szCs w:val="26"/>
        </w:rPr>
        <w:t xml:space="preserve"> </w:t>
      </w:r>
      <w:r>
        <w:rPr>
          <w:rFonts w:ascii="Segoe UI Emoji" w:eastAsia="Segoe UI Emoji" w:hAnsi="Segoe UI Emoji" w:cs="Segoe UI Emoji"/>
          <w:color w:val="CDC4D5"/>
          <w:w w:val="106"/>
          <w:sz w:val="26"/>
          <w:szCs w:val="26"/>
        </w:rPr>
        <w:t>,</w:t>
      </w:r>
      <w:r>
        <w:rPr>
          <w:rFonts w:ascii="Segoe UI Emoji" w:eastAsia="Segoe UI Emoji" w:hAnsi="Segoe UI Emoji" w:cs="Segoe UI Emoji"/>
          <w:color w:val="CDC4D5"/>
          <w:spacing w:val="-19"/>
          <w:w w:val="106"/>
          <w:sz w:val="26"/>
          <w:szCs w:val="26"/>
        </w:rPr>
        <w:t xml:space="preserve"> </w:t>
      </w:r>
      <w:r>
        <w:rPr>
          <w:b/>
          <w:bCs/>
          <w:w w:val="106"/>
          <w:sz w:val="26"/>
          <w:szCs w:val="26"/>
        </w:rPr>
        <w:t>Phân</w:t>
      </w:r>
      <w:r>
        <w:rPr>
          <w:b/>
          <w:bCs/>
          <w:spacing w:val="-18"/>
          <w:w w:val="106"/>
          <w:sz w:val="26"/>
          <w:szCs w:val="26"/>
        </w:rPr>
        <w:t xml:space="preserve"> </w:t>
      </w:r>
      <w:r>
        <w:rPr>
          <w:b/>
          <w:bCs/>
          <w:w w:val="106"/>
          <w:sz w:val="26"/>
          <w:szCs w:val="26"/>
        </w:rPr>
        <w:t>tích</w:t>
      </w:r>
      <w:r>
        <w:rPr>
          <w:b/>
          <w:bCs/>
          <w:spacing w:val="-17"/>
          <w:w w:val="106"/>
          <w:sz w:val="26"/>
          <w:szCs w:val="26"/>
        </w:rPr>
        <w:t xml:space="preserve"> </w:t>
      </w:r>
      <w:r>
        <w:rPr>
          <w:b/>
          <w:bCs/>
          <w:w w:val="106"/>
          <w:sz w:val="26"/>
          <w:szCs w:val="26"/>
        </w:rPr>
        <w:t>kết</w:t>
      </w:r>
      <w:r>
        <w:rPr>
          <w:b/>
          <w:bCs/>
          <w:spacing w:val="-17"/>
          <w:w w:val="106"/>
          <w:sz w:val="26"/>
          <w:szCs w:val="26"/>
        </w:rPr>
        <w:t xml:space="preserve"> </w:t>
      </w:r>
      <w:r>
        <w:rPr>
          <w:b/>
          <w:bCs/>
          <w:w w:val="106"/>
          <w:sz w:val="26"/>
          <w:szCs w:val="26"/>
        </w:rPr>
        <w:t>quả</w:t>
      </w:r>
      <w:r>
        <w:rPr>
          <w:b/>
          <w:bCs/>
          <w:spacing w:val="-14"/>
          <w:w w:val="106"/>
          <w:sz w:val="26"/>
          <w:szCs w:val="26"/>
        </w:rPr>
        <w:t xml:space="preserve"> </w:t>
      </w:r>
      <w:r>
        <w:rPr>
          <w:b/>
          <w:bCs/>
          <w:w w:val="106"/>
          <w:sz w:val="26"/>
          <w:szCs w:val="26"/>
        </w:rPr>
        <w:t>học</w:t>
      </w:r>
      <w:r>
        <w:rPr>
          <w:b/>
          <w:bCs/>
          <w:spacing w:val="-14"/>
          <w:w w:val="106"/>
          <w:sz w:val="26"/>
          <w:szCs w:val="26"/>
        </w:rPr>
        <w:t xml:space="preserve"> </w:t>
      </w:r>
      <w:r>
        <w:rPr>
          <w:b/>
          <w:bCs/>
          <w:w w:val="106"/>
          <w:sz w:val="26"/>
          <w:szCs w:val="26"/>
        </w:rPr>
        <w:t>tập</w:t>
      </w:r>
      <w:r>
        <w:rPr>
          <w:b/>
          <w:bCs/>
          <w:spacing w:val="-15"/>
          <w:w w:val="106"/>
          <w:sz w:val="26"/>
          <w:szCs w:val="26"/>
        </w:rPr>
        <w:t xml:space="preserve"> </w:t>
      </w:r>
      <w:r>
        <w:rPr>
          <w:b/>
          <w:bCs/>
          <w:w w:val="106"/>
          <w:sz w:val="26"/>
          <w:szCs w:val="26"/>
        </w:rPr>
        <w:t>–</w:t>
      </w:r>
      <w:r>
        <w:rPr>
          <w:b/>
          <w:bCs/>
          <w:spacing w:val="-13"/>
          <w:w w:val="106"/>
          <w:sz w:val="26"/>
          <w:szCs w:val="26"/>
        </w:rPr>
        <w:t xml:space="preserve"> </w:t>
      </w:r>
      <w:r>
        <w:rPr>
          <w:b/>
          <w:bCs/>
          <w:w w:val="106"/>
          <w:sz w:val="26"/>
          <w:szCs w:val="26"/>
        </w:rPr>
        <w:t>Học</w:t>
      </w:r>
      <w:r>
        <w:rPr>
          <w:b/>
          <w:bCs/>
          <w:spacing w:val="-15"/>
          <w:w w:val="106"/>
          <w:sz w:val="26"/>
          <w:szCs w:val="26"/>
        </w:rPr>
        <w:t xml:space="preserve"> </w:t>
      </w:r>
      <w:r>
        <w:rPr>
          <w:b/>
          <w:bCs/>
          <w:w w:val="106"/>
          <w:sz w:val="26"/>
          <w:szCs w:val="26"/>
        </w:rPr>
        <w:t>sinh:</w:t>
      </w:r>
      <w:r>
        <w:rPr>
          <w:b/>
          <w:bCs/>
          <w:spacing w:val="-15"/>
          <w:w w:val="106"/>
          <w:sz w:val="26"/>
          <w:szCs w:val="26"/>
        </w:rPr>
        <w:t xml:space="preserve"> </w:t>
      </w:r>
      <w:r>
        <w:rPr>
          <w:b/>
          <w:bCs/>
          <w:w w:val="106"/>
          <w:sz w:val="26"/>
          <w:szCs w:val="26"/>
        </w:rPr>
        <w:t>Nguyễn</w:t>
      </w:r>
      <w:r>
        <w:rPr>
          <w:b/>
          <w:bCs/>
          <w:spacing w:val="-15"/>
          <w:w w:val="106"/>
          <w:sz w:val="26"/>
          <w:szCs w:val="26"/>
        </w:rPr>
        <w:t xml:space="preserve"> </w:t>
      </w:r>
      <w:r>
        <w:rPr>
          <w:b/>
          <w:bCs/>
          <w:w w:val="106"/>
          <w:sz w:val="26"/>
          <w:szCs w:val="26"/>
        </w:rPr>
        <w:t>Minh</w:t>
      </w:r>
      <w:r>
        <w:rPr>
          <w:b/>
          <w:bCs/>
          <w:spacing w:val="-19"/>
          <w:w w:val="106"/>
          <w:sz w:val="26"/>
          <w:szCs w:val="26"/>
        </w:rPr>
        <w:t xml:space="preserve"> </w:t>
      </w:r>
      <w:r>
        <w:rPr>
          <w:b/>
          <w:bCs/>
          <w:w w:val="106"/>
          <w:sz w:val="26"/>
          <w:szCs w:val="26"/>
        </w:rPr>
        <w:t>Anh</w:t>
      </w:r>
      <w:r>
        <w:rPr>
          <w:b/>
          <w:bCs/>
          <w:spacing w:val="-14"/>
          <w:w w:val="106"/>
          <w:sz w:val="26"/>
          <w:szCs w:val="26"/>
        </w:rPr>
        <w:t xml:space="preserve"> </w:t>
      </w:r>
      <w:r>
        <w:rPr>
          <w:b/>
          <w:bCs/>
          <w:w w:val="106"/>
          <w:sz w:val="26"/>
          <w:szCs w:val="26"/>
        </w:rPr>
        <w:t>–</w:t>
      </w:r>
      <w:r>
        <w:rPr>
          <w:b/>
          <w:bCs/>
          <w:spacing w:val="-16"/>
          <w:w w:val="106"/>
          <w:sz w:val="26"/>
          <w:szCs w:val="26"/>
        </w:rPr>
        <w:t xml:space="preserve"> </w:t>
      </w:r>
      <w:r>
        <w:rPr>
          <w:b/>
          <w:bCs/>
          <w:w w:val="106"/>
          <w:sz w:val="26"/>
          <w:szCs w:val="26"/>
        </w:rPr>
        <w:t>Lớp</w:t>
      </w:r>
      <w:r>
        <w:rPr>
          <w:b/>
          <w:bCs/>
          <w:spacing w:val="-15"/>
          <w:w w:val="106"/>
          <w:sz w:val="26"/>
          <w:szCs w:val="26"/>
        </w:rPr>
        <w:t xml:space="preserve"> </w:t>
      </w:r>
      <w:r>
        <w:rPr>
          <w:b/>
          <w:bCs/>
          <w:spacing w:val="-5"/>
          <w:w w:val="106"/>
          <w:sz w:val="26"/>
          <w:szCs w:val="26"/>
        </w:rPr>
        <w:t>8A</w:t>
      </w:r>
    </w:p>
    <w:p w14:paraId="7D84ED68" w14:textId="77777777" w:rsidR="007A227D" w:rsidRDefault="00000000">
      <w:pPr>
        <w:pStyle w:val="ListParagraph"/>
        <w:numPr>
          <w:ilvl w:val="3"/>
          <w:numId w:val="93"/>
        </w:numPr>
        <w:tabs>
          <w:tab w:val="left" w:pos="862"/>
        </w:tabs>
        <w:spacing w:before="21"/>
        <w:ind w:left="862" w:hanging="152"/>
        <w:jc w:val="both"/>
        <w:rPr>
          <w:sz w:val="26"/>
        </w:rPr>
      </w:pPr>
      <w:r>
        <w:rPr>
          <w:b/>
          <w:sz w:val="26"/>
        </w:rPr>
        <w:t>Điểm</w:t>
      </w:r>
      <w:r>
        <w:rPr>
          <w:b/>
          <w:spacing w:val="-8"/>
          <w:sz w:val="26"/>
        </w:rPr>
        <w:t xml:space="preserve"> </w:t>
      </w:r>
      <w:r>
        <w:rPr>
          <w:b/>
          <w:spacing w:val="-2"/>
          <w:sz w:val="26"/>
        </w:rPr>
        <w:t>mạnh</w:t>
      </w:r>
      <w:r>
        <w:rPr>
          <w:spacing w:val="-2"/>
          <w:sz w:val="26"/>
        </w:rPr>
        <w:t>:</w:t>
      </w:r>
    </w:p>
    <w:p w14:paraId="6F94B13B" w14:textId="77777777" w:rsidR="007A227D" w:rsidRDefault="00000000">
      <w:pPr>
        <w:pStyle w:val="ListParagraph"/>
        <w:numPr>
          <w:ilvl w:val="4"/>
          <w:numId w:val="93"/>
        </w:numPr>
        <w:tabs>
          <w:tab w:val="left" w:pos="1581"/>
        </w:tabs>
        <w:spacing w:line="237" w:lineRule="auto"/>
        <w:ind w:left="143" w:right="141" w:firstLine="1132"/>
        <w:jc w:val="both"/>
        <w:rPr>
          <w:sz w:val="26"/>
        </w:rPr>
      </w:pPr>
      <w:r>
        <w:rPr>
          <w:sz w:val="26"/>
        </w:rPr>
        <w:t>Có thế mạnh rõ rệt ở các môn Tiếng Anh (8.5), Tin học (8.0), Công nghệ (7.8) → thể hiện năng lực tư duy logic, khả năng học ngoại ngữ và công nghệ tốt.</w:t>
      </w:r>
    </w:p>
    <w:p w14:paraId="3660076A" w14:textId="77777777" w:rsidR="007A227D" w:rsidRDefault="00000000">
      <w:pPr>
        <w:pStyle w:val="ListParagraph"/>
        <w:numPr>
          <w:ilvl w:val="4"/>
          <w:numId w:val="93"/>
        </w:numPr>
        <w:tabs>
          <w:tab w:val="left" w:pos="1582"/>
        </w:tabs>
        <w:spacing w:before="21"/>
        <w:ind w:left="1582" w:hanging="306"/>
        <w:jc w:val="both"/>
        <w:rPr>
          <w:sz w:val="26"/>
        </w:rPr>
      </w:pPr>
      <w:r>
        <w:rPr>
          <w:sz w:val="26"/>
        </w:rPr>
        <w:t>Môn Ngữ</w:t>
      </w:r>
      <w:r>
        <w:rPr>
          <w:spacing w:val="1"/>
          <w:sz w:val="26"/>
        </w:rPr>
        <w:t xml:space="preserve"> </w:t>
      </w:r>
      <w:r>
        <w:rPr>
          <w:sz w:val="26"/>
        </w:rPr>
        <w:t>văn đạt</w:t>
      </w:r>
      <w:r>
        <w:rPr>
          <w:spacing w:val="1"/>
          <w:sz w:val="26"/>
        </w:rPr>
        <w:t xml:space="preserve"> </w:t>
      </w:r>
      <w:r>
        <w:rPr>
          <w:sz w:val="26"/>
        </w:rPr>
        <w:t>7.0 → có</w:t>
      </w:r>
      <w:r>
        <w:rPr>
          <w:spacing w:val="1"/>
          <w:sz w:val="26"/>
        </w:rPr>
        <w:t xml:space="preserve"> </w:t>
      </w:r>
      <w:r>
        <w:rPr>
          <w:sz w:val="26"/>
        </w:rPr>
        <w:t>khả năng cảm</w:t>
      </w:r>
      <w:r>
        <w:rPr>
          <w:spacing w:val="1"/>
          <w:sz w:val="26"/>
        </w:rPr>
        <w:t xml:space="preserve"> </w:t>
      </w:r>
      <w:r>
        <w:rPr>
          <w:sz w:val="26"/>
        </w:rPr>
        <w:t>thụ văn học</w:t>
      </w:r>
      <w:r>
        <w:rPr>
          <w:spacing w:val="1"/>
          <w:sz w:val="26"/>
        </w:rPr>
        <w:t xml:space="preserve"> </w:t>
      </w:r>
      <w:r>
        <w:rPr>
          <w:sz w:val="26"/>
        </w:rPr>
        <w:t>và kỹ năng trình</w:t>
      </w:r>
      <w:r>
        <w:rPr>
          <w:spacing w:val="1"/>
          <w:sz w:val="26"/>
        </w:rPr>
        <w:t xml:space="preserve"> </w:t>
      </w:r>
      <w:r>
        <w:rPr>
          <w:spacing w:val="-5"/>
          <w:sz w:val="26"/>
        </w:rPr>
        <w:t>bày</w:t>
      </w:r>
    </w:p>
    <w:p w14:paraId="1D094567" w14:textId="77777777" w:rsidR="007A227D" w:rsidRDefault="00000000">
      <w:pPr>
        <w:pStyle w:val="BodyText"/>
        <w:spacing w:before="0" w:line="296" w:lineRule="exact"/>
        <w:ind w:left="143" w:firstLine="0"/>
      </w:pPr>
      <w:r>
        <w:t>khá</w:t>
      </w:r>
      <w:r>
        <w:rPr>
          <w:spacing w:val="-5"/>
        </w:rPr>
        <w:t xml:space="preserve"> </w:t>
      </w:r>
      <w:r>
        <w:rPr>
          <w:spacing w:val="-4"/>
        </w:rPr>
        <w:t>tốt.</w:t>
      </w:r>
    </w:p>
    <w:p w14:paraId="07B8365F" w14:textId="77777777" w:rsidR="007A227D" w:rsidRDefault="007A227D">
      <w:pPr>
        <w:pStyle w:val="BodyText"/>
        <w:spacing w:line="296" w:lineRule="exact"/>
        <w:sectPr w:rsidR="007A227D">
          <w:pgSz w:w="11910" w:h="16840"/>
          <w:pgMar w:top="1040" w:right="992" w:bottom="900" w:left="1275" w:header="717" w:footer="714" w:gutter="0"/>
          <w:cols w:space="720"/>
        </w:sectPr>
      </w:pPr>
    </w:p>
    <w:p w14:paraId="410A8599" w14:textId="77777777" w:rsidR="007A227D" w:rsidRDefault="00000000">
      <w:pPr>
        <w:pStyle w:val="Heading4"/>
        <w:numPr>
          <w:ilvl w:val="3"/>
          <w:numId w:val="93"/>
        </w:numPr>
        <w:tabs>
          <w:tab w:val="left" w:pos="862"/>
        </w:tabs>
        <w:spacing w:before="91"/>
        <w:ind w:left="862" w:hanging="152"/>
        <w:rPr>
          <w:b w:val="0"/>
        </w:rPr>
      </w:pPr>
      <w:r>
        <w:lastRenderedPageBreak/>
        <w:t>Điểm</w:t>
      </w:r>
      <w:r>
        <w:rPr>
          <w:spacing w:val="-5"/>
        </w:rPr>
        <w:t xml:space="preserve"> </w:t>
      </w:r>
      <w:r>
        <w:t>cần</w:t>
      </w:r>
      <w:r>
        <w:rPr>
          <w:spacing w:val="-5"/>
        </w:rPr>
        <w:t xml:space="preserve"> </w:t>
      </w:r>
      <w:r>
        <w:t>cải</w:t>
      </w:r>
      <w:r>
        <w:rPr>
          <w:spacing w:val="-5"/>
        </w:rPr>
        <w:t xml:space="preserve"> </w:t>
      </w:r>
      <w:r>
        <w:rPr>
          <w:spacing w:val="-2"/>
        </w:rPr>
        <w:t>thiện</w:t>
      </w:r>
      <w:r>
        <w:rPr>
          <w:b w:val="0"/>
          <w:spacing w:val="-2"/>
        </w:rPr>
        <w:t>:</w:t>
      </w:r>
    </w:p>
    <w:p w14:paraId="4BB40311" w14:textId="77777777" w:rsidR="007A227D" w:rsidRDefault="00000000">
      <w:pPr>
        <w:pStyle w:val="ListParagraph"/>
        <w:numPr>
          <w:ilvl w:val="4"/>
          <w:numId w:val="93"/>
        </w:numPr>
        <w:tabs>
          <w:tab w:val="left" w:pos="1581"/>
        </w:tabs>
        <w:spacing w:before="23" w:line="237" w:lineRule="auto"/>
        <w:ind w:left="143" w:right="136" w:firstLine="1132"/>
        <w:rPr>
          <w:sz w:val="26"/>
        </w:rPr>
      </w:pPr>
      <w:r>
        <w:rPr>
          <w:sz w:val="26"/>
        </w:rPr>
        <w:t>Hóa</w:t>
      </w:r>
      <w:r>
        <w:rPr>
          <w:spacing w:val="-6"/>
          <w:sz w:val="26"/>
        </w:rPr>
        <w:t xml:space="preserve"> </w:t>
      </w:r>
      <w:r>
        <w:rPr>
          <w:sz w:val="26"/>
        </w:rPr>
        <w:t>học</w:t>
      </w:r>
      <w:r>
        <w:rPr>
          <w:spacing w:val="-6"/>
          <w:sz w:val="26"/>
        </w:rPr>
        <w:t xml:space="preserve"> </w:t>
      </w:r>
      <w:r>
        <w:rPr>
          <w:sz w:val="26"/>
        </w:rPr>
        <w:t>(5.0)</w:t>
      </w:r>
      <w:r>
        <w:rPr>
          <w:spacing w:val="-6"/>
          <w:sz w:val="26"/>
        </w:rPr>
        <w:t xml:space="preserve"> </w:t>
      </w:r>
      <w:r>
        <w:rPr>
          <w:sz w:val="26"/>
        </w:rPr>
        <w:t>và</w:t>
      </w:r>
      <w:r>
        <w:rPr>
          <w:spacing w:val="-11"/>
          <w:sz w:val="26"/>
        </w:rPr>
        <w:t xml:space="preserve"> </w:t>
      </w:r>
      <w:r>
        <w:rPr>
          <w:sz w:val="26"/>
        </w:rPr>
        <w:t>Vật</w:t>
      </w:r>
      <w:r>
        <w:rPr>
          <w:spacing w:val="-6"/>
          <w:sz w:val="26"/>
        </w:rPr>
        <w:t xml:space="preserve"> </w:t>
      </w:r>
      <w:r>
        <w:rPr>
          <w:sz w:val="26"/>
        </w:rPr>
        <w:t>lý</w:t>
      </w:r>
      <w:r>
        <w:rPr>
          <w:spacing w:val="-4"/>
          <w:sz w:val="26"/>
        </w:rPr>
        <w:t xml:space="preserve"> </w:t>
      </w:r>
      <w:r>
        <w:rPr>
          <w:sz w:val="26"/>
        </w:rPr>
        <w:t>(5.5)</w:t>
      </w:r>
      <w:r>
        <w:rPr>
          <w:spacing w:val="-6"/>
          <w:sz w:val="26"/>
        </w:rPr>
        <w:t xml:space="preserve"> </w:t>
      </w:r>
      <w:r>
        <w:rPr>
          <w:sz w:val="26"/>
        </w:rPr>
        <w:t>là</w:t>
      </w:r>
      <w:r>
        <w:rPr>
          <w:spacing w:val="-6"/>
          <w:sz w:val="26"/>
        </w:rPr>
        <w:t xml:space="preserve"> </w:t>
      </w:r>
      <w:r>
        <w:rPr>
          <w:sz w:val="26"/>
        </w:rPr>
        <w:t>hai</w:t>
      </w:r>
      <w:r>
        <w:rPr>
          <w:spacing w:val="-6"/>
          <w:sz w:val="26"/>
        </w:rPr>
        <w:t xml:space="preserve"> </w:t>
      </w:r>
      <w:r>
        <w:rPr>
          <w:sz w:val="26"/>
        </w:rPr>
        <w:t>môn</w:t>
      </w:r>
      <w:r>
        <w:rPr>
          <w:spacing w:val="-6"/>
          <w:sz w:val="26"/>
        </w:rPr>
        <w:t xml:space="preserve"> </w:t>
      </w:r>
      <w:r>
        <w:rPr>
          <w:sz w:val="26"/>
        </w:rPr>
        <w:t>yếu</w:t>
      </w:r>
      <w:r>
        <w:rPr>
          <w:spacing w:val="-6"/>
          <w:sz w:val="26"/>
        </w:rPr>
        <w:t xml:space="preserve"> </w:t>
      </w:r>
      <w:r>
        <w:rPr>
          <w:sz w:val="26"/>
        </w:rPr>
        <w:t>→</w:t>
      </w:r>
      <w:r>
        <w:rPr>
          <w:spacing w:val="-6"/>
          <w:sz w:val="26"/>
        </w:rPr>
        <w:t xml:space="preserve"> </w:t>
      </w:r>
      <w:r>
        <w:rPr>
          <w:sz w:val="26"/>
        </w:rPr>
        <w:t>có</w:t>
      </w:r>
      <w:r>
        <w:rPr>
          <w:spacing w:val="-6"/>
          <w:sz w:val="26"/>
        </w:rPr>
        <w:t xml:space="preserve"> </w:t>
      </w:r>
      <w:r>
        <w:rPr>
          <w:sz w:val="26"/>
        </w:rPr>
        <w:t>thể</w:t>
      </w:r>
      <w:r>
        <w:rPr>
          <w:spacing w:val="-6"/>
          <w:sz w:val="26"/>
        </w:rPr>
        <w:t xml:space="preserve"> </w:t>
      </w:r>
      <w:r>
        <w:rPr>
          <w:sz w:val="26"/>
        </w:rPr>
        <w:t>do</w:t>
      </w:r>
      <w:r>
        <w:rPr>
          <w:spacing w:val="-6"/>
          <w:sz w:val="26"/>
        </w:rPr>
        <w:t xml:space="preserve"> </w:t>
      </w:r>
      <w:r>
        <w:rPr>
          <w:sz w:val="26"/>
        </w:rPr>
        <w:t>học</w:t>
      </w:r>
      <w:r>
        <w:rPr>
          <w:spacing w:val="-6"/>
          <w:sz w:val="26"/>
        </w:rPr>
        <w:t xml:space="preserve"> </w:t>
      </w:r>
      <w:r>
        <w:rPr>
          <w:sz w:val="26"/>
        </w:rPr>
        <w:t>sinh</w:t>
      </w:r>
      <w:r>
        <w:rPr>
          <w:spacing w:val="-6"/>
          <w:sz w:val="26"/>
        </w:rPr>
        <w:t xml:space="preserve"> </w:t>
      </w:r>
      <w:r>
        <w:rPr>
          <w:sz w:val="26"/>
        </w:rPr>
        <w:t>chưa</w:t>
      </w:r>
      <w:r>
        <w:rPr>
          <w:spacing w:val="-6"/>
          <w:sz w:val="26"/>
        </w:rPr>
        <w:t xml:space="preserve"> </w:t>
      </w:r>
      <w:r>
        <w:rPr>
          <w:sz w:val="26"/>
        </w:rPr>
        <w:t>nắm chắc kiến thức cơ bản hoặc thiếu phương pháp học tập phù hợp.</w:t>
      </w:r>
    </w:p>
    <w:p w14:paraId="53E67DC3" w14:textId="77777777" w:rsidR="007A227D" w:rsidRDefault="00000000">
      <w:pPr>
        <w:pStyle w:val="ListParagraph"/>
        <w:numPr>
          <w:ilvl w:val="4"/>
          <w:numId w:val="93"/>
        </w:numPr>
        <w:tabs>
          <w:tab w:val="left" w:pos="1581"/>
        </w:tabs>
        <w:spacing w:before="21" w:line="237" w:lineRule="auto"/>
        <w:ind w:left="143" w:right="138" w:firstLine="1132"/>
        <w:rPr>
          <w:sz w:val="26"/>
        </w:rPr>
      </w:pPr>
      <w:r>
        <w:rPr>
          <w:sz w:val="26"/>
        </w:rPr>
        <w:t>Sinh học và</w:t>
      </w:r>
      <w:r>
        <w:rPr>
          <w:spacing w:val="-4"/>
          <w:sz w:val="26"/>
        </w:rPr>
        <w:t xml:space="preserve"> </w:t>
      </w:r>
      <w:r>
        <w:rPr>
          <w:sz w:val="26"/>
        </w:rPr>
        <w:t>Toán chỉ đạt mức trung bình khá → cần củng cố kiến thức nền, đặc biệt là kỹ năng giải bài tập và tư duy phân tích.</w:t>
      </w:r>
    </w:p>
    <w:p w14:paraId="4C7392D5" w14:textId="77777777" w:rsidR="007A227D" w:rsidRDefault="00000000">
      <w:pPr>
        <w:pStyle w:val="Heading4"/>
        <w:numPr>
          <w:ilvl w:val="3"/>
          <w:numId w:val="93"/>
        </w:numPr>
        <w:tabs>
          <w:tab w:val="left" w:pos="862"/>
        </w:tabs>
        <w:spacing w:before="21"/>
        <w:ind w:left="862" w:hanging="152"/>
        <w:rPr>
          <w:b w:val="0"/>
        </w:rPr>
      </w:pPr>
      <w:r>
        <w:t>Nhận</w:t>
      </w:r>
      <w:r>
        <w:rPr>
          <w:spacing w:val="-5"/>
        </w:rPr>
        <w:t xml:space="preserve"> </w:t>
      </w:r>
      <w:r>
        <w:t>xét</w:t>
      </w:r>
      <w:r>
        <w:rPr>
          <w:spacing w:val="-2"/>
        </w:rPr>
        <w:t xml:space="preserve"> </w:t>
      </w:r>
      <w:r>
        <w:t>thái</w:t>
      </w:r>
      <w:r>
        <w:rPr>
          <w:spacing w:val="-5"/>
        </w:rPr>
        <w:t xml:space="preserve"> </w:t>
      </w:r>
      <w:r>
        <w:t>độ</w:t>
      </w:r>
      <w:r>
        <w:rPr>
          <w:spacing w:val="-4"/>
        </w:rPr>
        <w:t xml:space="preserve"> </w:t>
      </w:r>
      <w:r>
        <w:t>học</w:t>
      </w:r>
      <w:r>
        <w:rPr>
          <w:spacing w:val="-4"/>
        </w:rPr>
        <w:t xml:space="preserve"> </w:t>
      </w:r>
      <w:r>
        <w:t>tập</w:t>
      </w:r>
      <w:r>
        <w:rPr>
          <w:spacing w:val="-5"/>
        </w:rPr>
        <w:t xml:space="preserve"> </w:t>
      </w:r>
      <w:r>
        <w:t>(từ</w:t>
      </w:r>
      <w:r>
        <w:rPr>
          <w:spacing w:val="-4"/>
        </w:rPr>
        <w:t xml:space="preserve"> </w:t>
      </w:r>
      <w:r>
        <w:t>giáo</w:t>
      </w:r>
      <w:r>
        <w:rPr>
          <w:spacing w:val="-2"/>
        </w:rPr>
        <w:t xml:space="preserve"> viên)</w:t>
      </w:r>
      <w:r>
        <w:rPr>
          <w:b w:val="0"/>
          <w:spacing w:val="-2"/>
        </w:rPr>
        <w:t>:</w:t>
      </w:r>
    </w:p>
    <w:p w14:paraId="08D4CBED" w14:textId="77777777" w:rsidR="007A227D" w:rsidRDefault="00000000">
      <w:pPr>
        <w:pStyle w:val="ListParagraph"/>
        <w:numPr>
          <w:ilvl w:val="4"/>
          <w:numId w:val="93"/>
        </w:numPr>
        <w:tabs>
          <w:tab w:val="left" w:pos="1582"/>
        </w:tabs>
        <w:ind w:left="1582" w:hanging="306"/>
        <w:rPr>
          <w:sz w:val="26"/>
        </w:rPr>
      </w:pPr>
      <w:r>
        <w:rPr>
          <w:sz w:val="26"/>
        </w:rPr>
        <w:t>Học</w:t>
      </w:r>
      <w:r>
        <w:rPr>
          <w:spacing w:val="-4"/>
          <w:sz w:val="26"/>
        </w:rPr>
        <w:t xml:space="preserve"> </w:t>
      </w:r>
      <w:r>
        <w:rPr>
          <w:sz w:val="26"/>
        </w:rPr>
        <w:t>sinh</w:t>
      </w:r>
      <w:r>
        <w:rPr>
          <w:spacing w:val="-4"/>
          <w:sz w:val="26"/>
        </w:rPr>
        <w:t xml:space="preserve"> </w:t>
      </w:r>
      <w:r>
        <w:rPr>
          <w:sz w:val="26"/>
        </w:rPr>
        <w:t>chăm</w:t>
      </w:r>
      <w:r>
        <w:rPr>
          <w:spacing w:val="-4"/>
          <w:sz w:val="26"/>
        </w:rPr>
        <w:t xml:space="preserve"> </w:t>
      </w:r>
      <w:r>
        <w:rPr>
          <w:sz w:val="26"/>
        </w:rPr>
        <w:t>chỉ,</w:t>
      </w:r>
      <w:r>
        <w:rPr>
          <w:spacing w:val="-2"/>
          <w:sz w:val="26"/>
        </w:rPr>
        <w:t xml:space="preserve"> </w:t>
      </w:r>
      <w:r>
        <w:rPr>
          <w:sz w:val="26"/>
        </w:rPr>
        <w:t>ngoan,</w:t>
      </w:r>
      <w:r>
        <w:rPr>
          <w:spacing w:val="-5"/>
          <w:sz w:val="26"/>
        </w:rPr>
        <w:t xml:space="preserve"> </w:t>
      </w:r>
      <w:r>
        <w:rPr>
          <w:sz w:val="26"/>
        </w:rPr>
        <w:t>có</w:t>
      </w:r>
      <w:r>
        <w:rPr>
          <w:spacing w:val="-5"/>
          <w:sz w:val="26"/>
        </w:rPr>
        <w:t xml:space="preserve"> </w:t>
      </w:r>
      <w:r>
        <w:rPr>
          <w:sz w:val="26"/>
        </w:rPr>
        <w:t>ý</w:t>
      </w:r>
      <w:r>
        <w:rPr>
          <w:spacing w:val="-4"/>
          <w:sz w:val="26"/>
        </w:rPr>
        <w:t xml:space="preserve"> </w:t>
      </w:r>
      <w:r>
        <w:rPr>
          <w:sz w:val="26"/>
        </w:rPr>
        <w:t>thức</w:t>
      </w:r>
      <w:r>
        <w:rPr>
          <w:spacing w:val="-2"/>
          <w:sz w:val="26"/>
        </w:rPr>
        <w:t xml:space="preserve"> </w:t>
      </w:r>
      <w:r>
        <w:rPr>
          <w:sz w:val="26"/>
        </w:rPr>
        <w:t>học</w:t>
      </w:r>
      <w:r>
        <w:rPr>
          <w:spacing w:val="-4"/>
          <w:sz w:val="26"/>
        </w:rPr>
        <w:t xml:space="preserve"> tập.</w:t>
      </w:r>
    </w:p>
    <w:p w14:paraId="669FEEB4" w14:textId="77777777" w:rsidR="007A227D" w:rsidRDefault="00000000">
      <w:pPr>
        <w:pStyle w:val="ListParagraph"/>
        <w:numPr>
          <w:ilvl w:val="4"/>
          <w:numId w:val="93"/>
        </w:numPr>
        <w:tabs>
          <w:tab w:val="left" w:pos="1582"/>
        </w:tabs>
        <w:spacing w:before="16"/>
        <w:ind w:left="1582" w:hanging="306"/>
        <w:rPr>
          <w:sz w:val="26"/>
        </w:rPr>
      </w:pPr>
      <w:r>
        <w:rPr>
          <w:sz w:val="26"/>
        </w:rPr>
        <w:t>Tuy</w:t>
      </w:r>
      <w:r>
        <w:rPr>
          <w:spacing w:val="-5"/>
          <w:sz w:val="26"/>
        </w:rPr>
        <w:t xml:space="preserve"> </w:t>
      </w:r>
      <w:r>
        <w:rPr>
          <w:sz w:val="26"/>
        </w:rPr>
        <w:t>nhiên,</w:t>
      </w:r>
      <w:r>
        <w:rPr>
          <w:spacing w:val="-5"/>
          <w:sz w:val="26"/>
        </w:rPr>
        <w:t xml:space="preserve"> </w:t>
      </w:r>
      <w:r>
        <w:rPr>
          <w:sz w:val="26"/>
        </w:rPr>
        <w:t>còn</w:t>
      </w:r>
      <w:r>
        <w:rPr>
          <w:spacing w:val="-5"/>
          <w:sz w:val="26"/>
        </w:rPr>
        <w:t xml:space="preserve"> </w:t>
      </w:r>
      <w:r>
        <w:rPr>
          <w:sz w:val="26"/>
        </w:rPr>
        <w:t>thụ</w:t>
      </w:r>
      <w:r>
        <w:rPr>
          <w:spacing w:val="-5"/>
          <w:sz w:val="26"/>
        </w:rPr>
        <w:t xml:space="preserve"> </w:t>
      </w:r>
      <w:r>
        <w:rPr>
          <w:sz w:val="26"/>
        </w:rPr>
        <w:t>động</w:t>
      </w:r>
      <w:r>
        <w:rPr>
          <w:spacing w:val="-5"/>
          <w:sz w:val="26"/>
        </w:rPr>
        <w:t xml:space="preserve"> </w:t>
      </w:r>
      <w:r>
        <w:rPr>
          <w:sz w:val="26"/>
        </w:rPr>
        <w:t>trong</w:t>
      </w:r>
      <w:r>
        <w:rPr>
          <w:spacing w:val="-5"/>
          <w:sz w:val="26"/>
        </w:rPr>
        <w:t xml:space="preserve"> </w:t>
      </w:r>
      <w:r>
        <w:rPr>
          <w:sz w:val="26"/>
        </w:rPr>
        <w:t>môn</w:t>
      </w:r>
      <w:r>
        <w:rPr>
          <w:spacing w:val="-5"/>
          <w:sz w:val="26"/>
        </w:rPr>
        <w:t xml:space="preserve"> </w:t>
      </w:r>
      <w:r>
        <w:rPr>
          <w:sz w:val="26"/>
        </w:rPr>
        <w:t>học</w:t>
      </w:r>
      <w:r>
        <w:rPr>
          <w:spacing w:val="-4"/>
          <w:sz w:val="26"/>
        </w:rPr>
        <w:t xml:space="preserve"> </w:t>
      </w:r>
      <w:r>
        <w:rPr>
          <w:sz w:val="26"/>
        </w:rPr>
        <w:t>khó,</w:t>
      </w:r>
      <w:r>
        <w:rPr>
          <w:spacing w:val="-5"/>
          <w:sz w:val="26"/>
        </w:rPr>
        <w:t xml:space="preserve"> </w:t>
      </w:r>
      <w:r>
        <w:rPr>
          <w:sz w:val="26"/>
        </w:rPr>
        <w:t>ít</w:t>
      </w:r>
      <w:r>
        <w:rPr>
          <w:spacing w:val="-3"/>
          <w:sz w:val="26"/>
        </w:rPr>
        <w:t xml:space="preserve"> </w:t>
      </w:r>
      <w:r>
        <w:rPr>
          <w:sz w:val="26"/>
        </w:rPr>
        <w:t>tham</w:t>
      </w:r>
      <w:r>
        <w:rPr>
          <w:spacing w:val="-5"/>
          <w:sz w:val="26"/>
        </w:rPr>
        <w:t xml:space="preserve"> </w:t>
      </w:r>
      <w:r>
        <w:rPr>
          <w:sz w:val="26"/>
        </w:rPr>
        <w:t>gia</w:t>
      </w:r>
      <w:r>
        <w:rPr>
          <w:spacing w:val="-5"/>
          <w:sz w:val="26"/>
        </w:rPr>
        <w:t xml:space="preserve"> </w:t>
      </w:r>
      <w:r>
        <w:rPr>
          <w:sz w:val="26"/>
        </w:rPr>
        <w:t>xây</w:t>
      </w:r>
      <w:r>
        <w:rPr>
          <w:spacing w:val="-5"/>
          <w:sz w:val="26"/>
        </w:rPr>
        <w:t xml:space="preserve"> </w:t>
      </w:r>
      <w:r>
        <w:rPr>
          <w:sz w:val="26"/>
        </w:rPr>
        <w:t>dựng</w:t>
      </w:r>
      <w:r>
        <w:rPr>
          <w:spacing w:val="-5"/>
          <w:sz w:val="26"/>
        </w:rPr>
        <w:t xml:space="preserve"> </w:t>
      </w:r>
      <w:r>
        <w:rPr>
          <w:spacing w:val="-4"/>
          <w:sz w:val="26"/>
        </w:rPr>
        <w:t>bài.</w:t>
      </w:r>
    </w:p>
    <w:p w14:paraId="209564A8" w14:textId="77777777" w:rsidR="007A227D" w:rsidRDefault="00000000">
      <w:pPr>
        <w:pStyle w:val="Heading4"/>
        <w:numPr>
          <w:ilvl w:val="3"/>
          <w:numId w:val="93"/>
        </w:numPr>
        <w:tabs>
          <w:tab w:val="left" w:pos="862"/>
        </w:tabs>
        <w:spacing w:before="17"/>
        <w:ind w:left="862" w:hanging="152"/>
        <w:rPr>
          <w:b w:val="0"/>
        </w:rPr>
      </w:pPr>
      <w:r>
        <w:t>Gợi</w:t>
      </w:r>
      <w:r>
        <w:rPr>
          <w:spacing w:val="-5"/>
        </w:rPr>
        <w:t xml:space="preserve"> </w:t>
      </w:r>
      <w:r>
        <w:t>ý</w:t>
      </w:r>
      <w:r>
        <w:rPr>
          <w:spacing w:val="-5"/>
        </w:rPr>
        <w:t xml:space="preserve"> </w:t>
      </w:r>
      <w:r>
        <w:t>giải</w:t>
      </w:r>
      <w:r>
        <w:rPr>
          <w:spacing w:val="-3"/>
        </w:rPr>
        <w:t xml:space="preserve"> </w:t>
      </w:r>
      <w:r>
        <w:rPr>
          <w:spacing w:val="-4"/>
        </w:rPr>
        <w:t>pháp</w:t>
      </w:r>
      <w:r>
        <w:rPr>
          <w:b w:val="0"/>
          <w:spacing w:val="-4"/>
        </w:rPr>
        <w:t>:</w:t>
      </w:r>
    </w:p>
    <w:p w14:paraId="1E433EC6" w14:textId="77777777" w:rsidR="007A227D" w:rsidRDefault="00000000">
      <w:pPr>
        <w:pStyle w:val="ListParagraph"/>
        <w:numPr>
          <w:ilvl w:val="4"/>
          <w:numId w:val="93"/>
        </w:numPr>
        <w:tabs>
          <w:tab w:val="left" w:pos="1582"/>
        </w:tabs>
        <w:ind w:left="1582" w:hanging="306"/>
        <w:rPr>
          <w:sz w:val="26"/>
        </w:rPr>
      </w:pPr>
      <w:r>
        <w:rPr>
          <w:sz w:val="26"/>
        </w:rPr>
        <w:t>Xây</w:t>
      </w:r>
      <w:r>
        <w:rPr>
          <w:spacing w:val="-5"/>
          <w:sz w:val="26"/>
        </w:rPr>
        <w:t xml:space="preserve"> </w:t>
      </w:r>
      <w:r>
        <w:rPr>
          <w:sz w:val="26"/>
        </w:rPr>
        <w:t>dựng</w:t>
      </w:r>
      <w:r>
        <w:rPr>
          <w:spacing w:val="-4"/>
          <w:sz w:val="26"/>
        </w:rPr>
        <w:t xml:space="preserve"> </w:t>
      </w:r>
      <w:r>
        <w:rPr>
          <w:sz w:val="26"/>
        </w:rPr>
        <w:t>kế</w:t>
      </w:r>
      <w:r>
        <w:rPr>
          <w:spacing w:val="-5"/>
          <w:sz w:val="26"/>
        </w:rPr>
        <w:t xml:space="preserve"> </w:t>
      </w:r>
      <w:r>
        <w:rPr>
          <w:sz w:val="26"/>
        </w:rPr>
        <w:t>hoạch</w:t>
      </w:r>
      <w:r>
        <w:rPr>
          <w:spacing w:val="-3"/>
          <w:sz w:val="26"/>
        </w:rPr>
        <w:t xml:space="preserve"> </w:t>
      </w:r>
      <w:r>
        <w:rPr>
          <w:sz w:val="26"/>
        </w:rPr>
        <w:t>học</w:t>
      </w:r>
      <w:r>
        <w:rPr>
          <w:spacing w:val="-4"/>
          <w:sz w:val="26"/>
        </w:rPr>
        <w:t xml:space="preserve"> </w:t>
      </w:r>
      <w:r>
        <w:rPr>
          <w:sz w:val="26"/>
        </w:rPr>
        <w:t>bù</w:t>
      </w:r>
      <w:r>
        <w:rPr>
          <w:spacing w:val="-3"/>
          <w:sz w:val="26"/>
        </w:rPr>
        <w:t xml:space="preserve"> </w:t>
      </w:r>
      <w:r>
        <w:rPr>
          <w:sz w:val="26"/>
        </w:rPr>
        <w:t>kiến</w:t>
      </w:r>
      <w:r>
        <w:rPr>
          <w:spacing w:val="-5"/>
          <w:sz w:val="26"/>
        </w:rPr>
        <w:t xml:space="preserve"> </w:t>
      </w:r>
      <w:r>
        <w:rPr>
          <w:sz w:val="26"/>
        </w:rPr>
        <w:t>thức</w:t>
      </w:r>
      <w:r>
        <w:rPr>
          <w:spacing w:val="-1"/>
          <w:sz w:val="26"/>
        </w:rPr>
        <w:t xml:space="preserve"> </w:t>
      </w:r>
      <w:r>
        <w:rPr>
          <w:sz w:val="26"/>
        </w:rPr>
        <w:t>môn</w:t>
      </w:r>
      <w:r>
        <w:rPr>
          <w:spacing w:val="-5"/>
          <w:sz w:val="26"/>
        </w:rPr>
        <w:t xml:space="preserve"> </w:t>
      </w:r>
      <w:r>
        <w:rPr>
          <w:sz w:val="26"/>
        </w:rPr>
        <w:t>Hóa</w:t>
      </w:r>
      <w:r>
        <w:rPr>
          <w:spacing w:val="-4"/>
          <w:sz w:val="26"/>
        </w:rPr>
        <w:t xml:space="preserve"> </w:t>
      </w:r>
      <w:r>
        <w:rPr>
          <w:sz w:val="26"/>
        </w:rPr>
        <w:t>học</w:t>
      </w:r>
      <w:r>
        <w:rPr>
          <w:spacing w:val="-5"/>
          <w:sz w:val="26"/>
        </w:rPr>
        <w:t xml:space="preserve"> </w:t>
      </w:r>
      <w:r>
        <w:rPr>
          <w:sz w:val="26"/>
        </w:rPr>
        <w:t>–</w:t>
      </w:r>
      <w:r>
        <w:rPr>
          <w:spacing w:val="-8"/>
          <w:sz w:val="26"/>
        </w:rPr>
        <w:t xml:space="preserve"> </w:t>
      </w:r>
      <w:r>
        <w:rPr>
          <w:sz w:val="26"/>
        </w:rPr>
        <w:t>Vật</w:t>
      </w:r>
      <w:r>
        <w:rPr>
          <w:spacing w:val="-2"/>
          <w:sz w:val="26"/>
        </w:rPr>
        <w:t xml:space="preserve"> </w:t>
      </w:r>
      <w:r>
        <w:rPr>
          <w:sz w:val="26"/>
        </w:rPr>
        <w:t>lý</w:t>
      </w:r>
      <w:r>
        <w:rPr>
          <w:spacing w:val="-5"/>
          <w:sz w:val="26"/>
        </w:rPr>
        <w:t xml:space="preserve"> </w:t>
      </w:r>
      <w:r>
        <w:rPr>
          <w:sz w:val="26"/>
        </w:rPr>
        <w:t>(2</w:t>
      </w:r>
      <w:r>
        <w:rPr>
          <w:spacing w:val="-4"/>
          <w:sz w:val="26"/>
        </w:rPr>
        <w:t xml:space="preserve"> </w:t>
      </w:r>
      <w:r>
        <w:rPr>
          <w:spacing w:val="-2"/>
          <w:sz w:val="26"/>
        </w:rPr>
        <w:t>buổi/tuần).</w:t>
      </w:r>
    </w:p>
    <w:p w14:paraId="14CBFF2F" w14:textId="77777777" w:rsidR="007A227D" w:rsidRDefault="00000000">
      <w:pPr>
        <w:pStyle w:val="ListParagraph"/>
        <w:numPr>
          <w:ilvl w:val="4"/>
          <w:numId w:val="93"/>
        </w:numPr>
        <w:tabs>
          <w:tab w:val="left" w:pos="1582"/>
        </w:tabs>
        <w:spacing w:before="16"/>
        <w:ind w:left="1582" w:hanging="306"/>
        <w:rPr>
          <w:sz w:val="26"/>
        </w:rPr>
      </w:pPr>
      <w:r>
        <w:rPr>
          <w:sz w:val="26"/>
        </w:rPr>
        <w:t>Khuyến</w:t>
      </w:r>
      <w:r>
        <w:rPr>
          <w:spacing w:val="-5"/>
          <w:sz w:val="26"/>
        </w:rPr>
        <w:t xml:space="preserve"> </w:t>
      </w:r>
      <w:r>
        <w:rPr>
          <w:sz w:val="26"/>
        </w:rPr>
        <w:t>khích</w:t>
      </w:r>
      <w:r>
        <w:rPr>
          <w:spacing w:val="-5"/>
          <w:sz w:val="26"/>
        </w:rPr>
        <w:t xml:space="preserve"> </w:t>
      </w:r>
      <w:r>
        <w:rPr>
          <w:sz w:val="26"/>
        </w:rPr>
        <w:t>tham</w:t>
      </w:r>
      <w:r>
        <w:rPr>
          <w:spacing w:val="-5"/>
          <w:sz w:val="26"/>
        </w:rPr>
        <w:t xml:space="preserve"> </w:t>
      </w:r>
      <w:r>
        <w:rPr>
          <w:sz w:val="26"/>
        </w:rPr>
        <w:t>gia</w:t>
      </w:r>
      <w:r>
        <w:rPr>
          <w:spacing w:val="-3"/>
          <w:sz w:val="26"/>
        </w:rPr>
        <w:t xml:space="preserve"> </w:t>
      </w:r>
      <w:r>
        <w:rPr>
          <w:sz w:val="26"/>
        </w:rPr>
        <w:t>nhóm</w:t>
      </w:r>
      <w:r>
        <w:rPr>
          <w:spacing w:val="-5"/>
          <w:sz w:val="26"/>
        </w:rPr>
        <w:t xml:space="preserve"> </w:t>
      </w:r>
      <w:r>
        <w:rPr>
          <w:sz w:val="26"/>
        </w:rPr>
        <w:t>học</w:t>
      </w:r>
      <w:r>
        <w:rPr>
          <w:spacing w:val="-2"/>
          <w:sz w:val="26"/>
        </w:rPr>
        <w:t xml:space="preserve"> </w:t>
      </w:r>
      <w:r>
        <w:rPr>
          <w:sz w:val="26"/>
        </w:rPr>
        <w:t>tập</w:t>
      </w:r>
      <w:r>
        <w:rPr>
          <w:spacing w:val="-5"/>
          <w:sz w:val="26"/>
        </w:rPr>
        <w:t xml:space="preserve"> </w:t>
      </w:r>
      <w:r>
        <w:rPr>
          <w:sz w:val="26"/>
        </w:rPr>
        <w:t>cùng</w:t>
      </w:r>
      <w:r>
        <w:rPr>
          <w:spacing w:val="-5"/>
          <w:sz w:val="26"/>
        </w:rPr>
        <w:t xml:space="preserve"> </w:t>
      </w:r>
      <w:r>
        <w:rPr>
          <w:sz w:val="26"/>
        </w:rPr>
        <w:t>bạn</w:t>
      </w:r>
      <w:r>
        <w:rPr>
          <w:spacing w:val="-5"/>
          <w:sz w:val="26"/>
        </w:rPr>
        <w:t xml:space="preserve"> </w:t>
      </w:r>
      <w:r>
        <w:rPr>
          <w:sz w:val="26"/>
        </w:rPr>
        <w:t>khá</w:t>
      </w:r>
      <w:r>
        <w:rPr>
          <w:spacing w:val="-5"/>
          <w:sz w:val="26"/>
        </w:rPr>
        <w:t xml:space="preserve"> </w:t>
      </w:r>
      <w:r>
        <w:rPr>
          <w:spacing w:val="-2"/>
          <w:sz w:val="26"/>
        </w:rPr>
        <w:t>giỏi.</w:t>
      </w:r>
    </w:p>
    <w:p w14:paraId="71096BF6" w14:textId="77777777" w:rsidR="007A227D" w:rsidRDefault="00000000">
      <w:pPr>
        <w:pStyle w:val="ListParagraph"/>
        <w:numPr>
          <w:ilvl w:val="4"/>
          <w:numId w:val="93"/>
        </w:numPr>
        <w:tabs>
          <w:tab w:val="left" w:pos="1582"/>
        </w:tabs>
        <w:spacing w:before="17"/>
        <w:ind w:left="1582" w:hanging="306"/>
        <w:rPr>
          <w:sz w:val="26"/>
        </w:rPr>
      </w:pPr>
      <w:r>
        <w:rPr>
          <w:spacing w:val="-6"/>
          <w:sz w:val="26"/>
        </w:rPr>
        <w:t>Hướng</w:t>
      </w:r>
      <w:r>
        <w:rPr>
          <w:spacing w:val="-12"/>
          <w:sz w:val="26"/>
        </w:rPr>
        <w:t xml:space="preserve"> </w:t>
      </w:r>
      <w:r>
        <w:rPr>
          <w:spacing w:val="-6"/>
          <w:sz w:val="26"/>
        </w:rPr>
        <w:t>dẫn</w:t>
      </w:r>
      <w:r>
        <w:rPr>
          <w:spacing w:val="-12"/>
          <w:sz w:val="26"/>
        </w:rPr>
        <w:t xml:space="preserve"> </w:t>
      </w:r>
      <w:r>
        <w:rPr>
          <w:spacing w:val="-6"/>
          <w:sz w:val="26"/>
        </w:rPr>
        <w:t>sử</w:t>
      </w:r>
      <w:r>
        <w:rPr>
          <w:spacing w:val="-10"/>
          <w:sz w:val="26"/>
        </w:rPr>
        <w:t xml:space="preserve"> </w:t>
      </w:r>
      <w:r>
        <w:rPr>
          <w:spacing w:val="-6"/>
          <w:sz w:val="26"/>
        </w:rPr>
        <w:t>dụng</w:t>
      </w:r>
      <w:r>
        <w:rPr>
          <w:spacing w:val="-10"/>
          <w:sz w:val="26"/>
        </w:rPr>
        <w:t xml:space="preserve"> </w:t>
      </w:r>
      <w:r>
        <w:rPr>
          <w:spacing w:val="-6"/>
          <w:sz w:val="26"/>
        </w:rPr>
        <w:t>ChatGPT</w:t>
      </w:r>
      <w:r>
        <w:rPr>
          <w:spacing w:val="-16"/>
          <w:sz w:val="26"/>
        </w:rPr>
        <w:t xml:space="preserve"> </w:t>
      </w:r>
      <w:r>
        <w:rPr>
          <w:spacing w:val="-6"/>
          <w:sz w:val="26"/>
        </w:rPr>
        <w:t>để</w:t>
      </w:r>
      <w:r>
        <w:rPr>
          <w:spacing w:val="-12"/>
          <w:sz w:val="26"/>
        </w:rPr>
        <w:t xml:space="preserve"> </w:t>
      </w:r>
      <w:r>
        <w:rPr>
          <w:spacing w:val="-6"/>
          <w:sz w:val="26"/>
        </w:rPr>
        <w:t>luyện</w:t>
      </w:r>
      <w:r>
        <w:rPr>
          <w:spacing w:val="-9"/>
          <w:sz w:val="26"/>
        </w:rPr>
        <w:t xml:space="preserve"> </w:t>
      </w:r>
      <w:r>
        <w:rPr>
          <w:spacing w:val="-6"/>
          <w:sz w:val="26"/>
        </w:rPr>
        <w:t>giải</w:t>
      </w:r>
      <w:r>
        <w:rPr>
          <w:spacing w:val="-9"/>
          <w:sz w:val="26"/>
        </w:rPr>
        <w:t xml:space="preserve"> </w:t>
      </w:r>
      <w:r>
        <w:rPr>
          <w:spacing w:val="-6"/>
          <w:sz w:val="26"/>
        </w:rPr>
        <w:t>bài</w:t>
      </w:r>
      <w:r>
        <w:rPr>
          <w:spacing w:val="-11"/>
          <w:sz w:val="26"/>
        </w:rPr>
        <w:t xml:space="preserve"> </w:t>
      </w:r>
      <w:r>
        <w:rPr>
          <w:spacing w:val="-6"/>
          <w:sz w:val="26"/>
        </w:rPr>
        <w:t>tập,</w:t>
      </w:r>
      <w:r>
        <w:rPr>
          <w:spacing w:val="-10"/>
          <w:sz w:val="26"/>
        </w:rPr>
        <w:t xml:space="preserve"> </w:t>
      </w:r>
      <w:r>
        <w:rPr>
          <w:spacing w:val="-6"/>
          <w:sz w:val="26"/>
        </w:rPr>
        <w:t>ôn</w:t>
      </w:r>
      <w:r>
        <w:rPr>
          <w:spacing w:val="-12"/>
          <w:sz w:val="26"/>
        </w:rPr>
        <w:t xml:space="preserve"> </w:t>
      </w:r>
      <w:r>
        <w:rPr>
          <w:spacing w:val="-6"/>
          <w:sz w:val="26"/>
        </w:rPr>
        <w:t>lý</w:t>
      </w:r>
      <w:r>
        <w:rPr>
          <w:spacing w:val="-11"/>
          <w:sz w:val="26"/>
        </w:rPr>
        <w:t xml:space="preserve"> </w:t>
      </w:r>
      <w:r>
        <w:rPr>
          <w:spacing w:val="-6"/>
          <w:sz w:val="26"/>
        </w:rPr>
        <w:t>thuyết</w:t>
      </w:r>
      <w:r>
        <w:rPr>
          <w:spacing w:val="-9"/>
          <w:sz w:val="26"/>
        </w:rPr>
        <w:t xml:space="preserve"> </w:t>
      </w:r>
      <w:r>
        <w:rPr>
          <w:spacing w:val="-6"/>
          <w:sz w:val="26"/>
        </w:rPr>
        <w:t>dạng</w:t>
      </w:r>
      <w:r>
        <w:rPr>
          <w:spacing w:val="-12"/>
          <w:sz w:val="26"/>
        </w:rPr>
        <w:t xml:space="preserve"> </w:t>
      </w:r>
      <w:r>
        <w:rPr>
          <w:spacing w:val="-6"/>
          <w:sz w:val="26"/>
        </w:rPr>
        <w:t>hỏi</w:t>
      </w:r>
      <w:r>
        <w:rPr>
          <w:spacing w:val="-8"/>
          <w:sz w:val="26"/>
        </w:rPr>
        <w:t xml:space="preserve"> </w:t>
      </w:r>
      <w:r>
        <w:rPr>
          <w:spacing w:val="-6"/>
          <w:sz w:val="26"/>
        </w:rPr>
        <w:t>–</w:t>
      </w:r>
      <w:r>
        <w:rPr>
          <w:spacing w:val="-12"/>
          <w:sz w:val="26"/>
        </w:rPr>
        <w:t xml:space="preserve"> </w:t>
      </w:r>
      <w:r>
        <w:rPr>
          <w:spacing w:val="-6"/>
          <w:sz w:val="26"/>
        </w:rPr>
        <w:t>đáp.</w:t>
      </w:r>
    </w:p>
    <w:p w14:paraId="117FBDEC" w14:textId="77777777" w:rsidR="007A227D" w:rsidRDefault="00000000">
      <w:pPr>
        <w:pStyle w:val="ListParagraph"/>
        <w:numPr>
          <w:ilvl w:val="4"/>
          <w:numId w:val="93"/>
        </w:numPr>
        <w:tabs>
          <w:tab w:val="left" w:pos="1582"/>
        </w:tabs>
        <w:spacing w:before="17"/>
        <w:ind w:left="1582" w:hanging="306"/>
        <w:rPr>
          <w:sz w:val="26"/>
        </w:rPr>
      </w:pPr>
      <w:r>
        <w:rPr>
          <w:sz w:val="26"/>
        </w:rPr>
        <w:t>Phối</w:t>
      </w:r>
      <w:r>
        <w:rPr>
          <w:spacing w:val="-6"/>
          <w:sz w:val="26"/>
        </w:rPr>
        <w:t xml:space="preserve"> </w:t>
      </w:r>
      <w:r>
        <w:rPr>
          <w:sz w:val="26"/>
        </w:rPr>
        <w:t>hợp</w:t>
      </w:r>
      <w:r>
        <w:rPr>
          <w:spacing w:val="-3"/>
          <w:sz w:val="26"/>
        </w:rPr>
        <w:t xml:space="preserve"> </w:t>
      </w:r>
      <w:r>
        <w:rPr>
          <w:sz w:val="26"/>
        </w:rPr>
        <w:t>phụ</w:t>
      </w:r>
      <w:r>
        <w:rPr>
          <w:spacing w:val="-5"/>
          <w:sz w:val="26"/>
        </w:rPr>
        <w:t xml:space="preserve"> </w:t>
      </w:r>
      <w:r>
        <w:rPr>
          <w:sz w:val="26"/>
        </w:rPr>
        <w:t>huynh</w:t>
      </w:r>
      <w:r>
        <w:rPr>
          <w:spacing w:val="-5"/>
          <w:sz w:val="26"/>
        </w:rPr>
        <w:t xml:space="preserve"> </w:t>
      </w:r>
      <w:r>
        <w:rPr>
          <w:sz w:val="26"/>
        </w:rPr>
        <w:t>để</w:t>
      </w:r>
      <w:r>
        <w:rPr>
          <w:spacing w:val="-2"/>
          <w:sz w:val="26"/>
        </w:rPr>
        <w:t xml:space="preserve"> </w:t>
      </w:r>
      <w:r>
        <w:rPr>
          <w:sz w:val="26"/>
        </w:rPr>
        <w:t>theo</w:t>
      </w:r>
      <w:r>
        <w:rPr>
          <w:spacing w:val="-5"/>
          <w:sz w:val="26"/>
        </w:rPr>
        <w:t xml:space="preserve"> </w:t>
      </w:r>
      <w:r>
        <w:rPr>
          <w:sz w:val="26"/>
        </w:rPr>
        <w:t>dõi</w:t>
      </w:r>
      <w:r>
        <w:rPr>
          <w:spacing w:val="-5"/>
          <w:sz w:val="26"/>
        </w:rPr>
        <w:t xml:space="preserve"> </w:t>
      </w:r>
      <w:r>
        <w:rPr>
          <w:sz w:val="26"/>
        </w:rPr>
        <w:t>việc</w:t>
      </w:r>
      <w:r>
        <w:rPr>
          <w:spacing w:val="-4"/>
          <w:sz w:val="26"/>
        </w:rPr>
        <w:t xml:space="preserve"> </w:t>
      </w:r>
      <w:r>
        <w:rPr>
          <w:sz w:val="26"/>
        </w:rPr>
        <w:t>học</w:t>
      </w:r>
      <w:r>
        <w:rPr>
          <w:spacing w:val="-2"/>
          <w:sz w:val="26"/>
        </w:rPr>
        <w:t xml:space="preserve"> </w:t>
      </w:r>
      <w:r>
        <w:rPr>
          <w:sz w:val="26"/>
        </w:rPr>
        <w:t>ở</w:t>
      </w:r>
      <w:r>
        <w:rPr>
          <w:spacing w:val="-5"/>
          <w:sz w:val="26"/>
        </w:rPr>
        <w:t xml:space="preserve"> </w:t>
      </w:r>
      <w:r>
        <w:rPr>
          <w:sz w:val="26"/>
        </w:rPr>
        <w:t>nhà,</w:t>
      </w:r>
      <w:r>
        <w:rPr>
          <w:spacing w:val="-5"/>
          <w:sz w:val="26"/>
        </w:rPr>
        <w:t xml:space="preserve"> </w:t>
      </w:r>
      <w:r>
        <w:rPr>
          <w:sz w:val="26"/>
        </w:rPr>
        <w:t>kèm</w:t>
      </w:r>
      <w:r>
        <w:rPr>
          <w:spacing w:val="-5"/>
          <w:sz w:val="26"/>
        </w:rPr>
        <w:t xml:space="preserve"> </w:t>
      </w:r>
      <w:r>
        <w:rPr>
          <w:sz w:val="26"/>
        </w:rPr>
        <w:t>thời</w:t>
      </w:r>
      <w:r>
        <w:rPr>
          <w:spacing w:val="-5"/>
          <w:sz w:val="26"/>
        </w:rPr>
        <w:t xml:space="preserve"> </w:t>
      </w:r>
      <w:r>
        <w:rPr>
          <w:sz w:val="26"/>
        </w:rPr>
        <w:t>gian</w:t>
      </w:r>
      <w:r>
        <w:rPr>
          <w:spacing w:val="-5"/>
          <w:sz w:val="26"/>
        </w:rPr>
        <w:t xml:space="preserve"> </w:t>
      </w:r>
      <w:r>
        <w:rPr>
          <w:sz w:val="26"/>
        </w:rPr>
        <w:t>biểu</w:t>
      </w:r>
      <w:r>
        <w:rPr>
          <w:spacing w:val="-5"/>
          <w:sz w:val="26"/>
        </w:rPr>
        <w:t xml:space="preserve"> </w:t>
      </w:r>
      <w:r>
        <w:rPr>
          <w:sz w:val="26"/>
        </w:rPr>
        <w:t>hợp</w:t>
      </w:r>
      <w:r>
        <w:rPr>
          <w:spacing w:val="-5"/>
          <w:sz w:val="26"/>
        </w:rPr>
        <w:t xml:space="preserve"> lý.</w:t>
      </w:r>
    </w:p>
    <w:p w14:paraId="6CA5BC75" w14:textId="77777777" w:rsidR="007A227D" w:rsidRDefault="00000000">
      <w:pPr>
        <w:pStyle w:val="Heading4"/>
        <w:spacing w:before="14"/>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5"/>
        </w:rPr>
        <w:t xml:space="preserve"> </w:t>
      </w:r>
      <w:r>
        <w:t>2:</w:t>
      </w:r>
      <w:r>
        <w:rPr>
          <w:spacing w:val="-5"/>
        </w:rPr>
        <w:t xml:space="preserve"> </w:t>
      </w:r>
      <w:r>
        <w:t>Phân</w:t>
      </w:r>
      <w:r>
        <w:rPr>
          <w:spacing w:val="-5"/>
        </w:rPr>
        <w:t xml:space="preserve"> </w:t>
      </w:r>
      <w:r>
        <w:t>tích</w:t>
      </w:r>
      <w:r>
        <w:rPr>
          <w:spacing w:val="-3"/>
        </w:rPr>
        <w:t xml:space="preserve"> </w:t>
      </w:r>
      <w:r>
        <w:t>sự</w:t>
      </w:r>
      <w:r>
        <w:rPr>
          <w:spacing w:val="-4"/>
        </w:rPr>
        <w:t xml:space="preserve"> </w:t>
      </w:r>
      <w:r>
        <w:t>thay</w:t>
      </w:r>
      <w:r>
        <w:rPr>
          <w:spacing w:val="-5"/>
        </w:rPr>
        <w:t xml:space="preserve"> </w:t>
      </w:r>
      <w:r>
        <w:t>đổi</w:t>
      </w:r>
      <w:r>
        <w:rPr>
          <w:spacing w:val="-5"/>
        </w:rPr>
        <w:t xml:space="preserve"> </w:t>
      </w:r>
      <w:r>
        <w:t>qua</w:t>
      </w:r>
      <w:r>
        <w:rPr>
          <w:spacing w:val="-4"/>
        </w:rPr>
        <w:t xml:space="preserve"> </w:t>
      </w:r>
      <w:r>
        <w:t>thời</w:t>
      </w:r>
      <w:r>
        <w:rPr>
          <w:spacing w:val="-3"/>
        </w:rPr>
        <w:t xml:space="preserve"> </w:t>
      </w:r>
      <w:r>
        <w:rPr>
          <w:spacing w:val="-4"/>
        </w:rPr>
        <w:t>gian</w:t>
      </w:r>
    </w:p>
    <w:p w14:paraId="2D3BB769" w14:textId="77777777" w:rsidR="007A227D" w:rsidRDefault="00000000">
      <w:pPr>
        <w:spacing w:before="19"/>
        <w:ind w:left="710"/>
        <w:rPr>
          <w:sz w:val="26"/>
        </w:rPr>
      </w:pPr>
      <w:r>
        <w:rPr>
          <w:rFonts w:ascii="Segoe UI Emoji" w:hAnsi="Segoe UI Emoji"/>
          <w:color w:val="F8302E"/>
          <w:spacing w:val="-356"/>
          <w:w w:val="597"/>
          <w:sz w:val="26"/>
        </w:rPr>
        <w:t>’</w:t>
      </w:r>
      <w:r>
        <w:rPr>
          <w:rFonts w:ascii="Segoe UI Emoji" w:hAnsi="Segoe UI Emoji"/>
          <w:color w:val="D2D2D2"/>
          <w:spacing w:val="-356"/>
          <w:w w:val="499"/>
          <w:sz w:val="26"/>
        </w:rPr>
        <w:t xml:space="preserve"> </w:t>
      </w:r>
      <w:r>
        <w:rPr>
          <w:rFonts w:ascii="Segoe UI Emoji" w:hAnsi="Segoe UI Emoji"/>
          <w:color w:val="F8302E"/>
          <w:spacing w:val="-356"/>
          <w:w w:val="302"/>
          <w:sz w:val="26"/>
        </w:rPr>
        <w:t>z</w:t>
      </w:r>
      <w:r>
        <w:rPr>
          <w:rFonts w:ascii="Segoe UI Emoji" w:hAnsi="Segoe UI Emoji"/>
          <w:color w:val="C90A49"/>
          <w:w w:val="597"/>
          <w:sz w:val="26"/>
        </w:rPr>
        <w:t>‘</w:t>
      </w:r>
      <w:r>
        <w:rPr>
          <w:rFonts w:ascii="Segoe UI Emoji" w:hAnsi="Segoe UI Emoji"/>
          <w:color w:val="C90A49"/>
          <w:spacing w:val="-8"/>
          <w:sz w:val="26"/>
        </w:rPr>
        <w:t xml:space="preserve"> </w:t>
      </w:r>
      <w:r>
        <w:rPr>
          <w:w w:val="99"/>
          <w:sz w:val="26"/>
        </w:rPr>
        <w:t>Nếu</w:t>
      </w:r>
      <w:r>
        <w:rPr>
          <w:spacing w:val="1"/>
          <w:sz w:val="26"/>
        </w:rPr>
        <w:t xml:space="preserve"> </w:t>
      </w:r>
      <w:r>
        <w:rPr>
          <w:w w:val="99"/>
          <w:sz w:val="26"/>
        </w:rPr>
        <w:t>có</w:t>
      </w:r>
      <w:r>
        <w:rPr>
          <w:sz w:val="26"/>
        </w:rPr>
        <w:t xml:space="preserve"> </w:t>
      </w:r>
      <w:r>
        <w:rPr>
          <w:b/>
          <w:spacing w:val="-1"/>
          <w:w w:val="99"/>
          <w:sz w:val="26"/>
        </w:rPr>
        <w:t>b</w:t>
      </w:r>
      <w:r>
        <w:rPr>
          <w:b/>
          <w:w w:val="99"/>
          <w:sz w:val="26"/>
        </w:rPr>
        <w:t>ả</w:t>
      </w:r>
      <w:r>
        <w:rPr>
          <w:b/>
          <w:spacing w:val="2"/>
          <w:w w:val="99"/>
          <w:sz w:val="26"/>
        </w:rPr>
        <w:t>n</w:t>
      </w:r>
      <w:r>
        <w:rPr>
          <w:b/>
          <w:w w:val="99"/>
          <w:sz w:val="26"/>
        </w:rPr>
        <w:t>g</w:t>
      </w:r>
      <w:r>
        <w:rPr>
          <w:b/>
          <w:spacing w:val="-1"/>
          <w:sz w:val="26"/>
        </w:rPr>
        <w:t xml:space="preserve"> </w:t>
      </w:r>
      <w:r>
        <w:rPr>
          <w:b/>
          <w:w w:val="99"/>
          <w:sz w:val="26"/>
        </w:rPr>
        <w:t>điểm</w:t>
      </w:r>
      <w:r>
        <w:rPr>
          <w:b/>
          <w:spacing w:val="2"/>
          <w:sz w:val="26"/>
        </w:rPr>
        <w:t xml:space="preserve"> </w:t>
      </w:r>
      <w:r>
        <w:rPr>
          <w:b/>
          <w:w w:val="99"/>
          <w:sz w:val="26"/>
        </w:rPr>
        <w:t>học</w:t>
      </w:r>
      <w:r>
        <w:rPr>
          <w:b/>
          <w:sz w:val="26"/>
        </w:rPr>
        <w:t xml:space="preserve"> </w:t>
      </w:r>
      <w:r>
        <w:rPr>
          <w:b/>
          <w:spacing w:val="-1"/>
          <w:w w:val="99"/>
          <w:sz w:val="26"/>
        </w:rPr>
        <w:t>k</w:t>
      </w:r>
      <w:r>
        <w:rPr>
          <w:b/>
          <w:w w:val="99"/>
          <w:sz w:val="26"/>
        </w:rPr>
        <w:t>ỳ</w:t>
      </w:r>
      <w:r>
        <w:rPr>
          <w:b/>
          <w:spacing w:val="-1"/>
          <w:sz w:val="26"/>
        </w:rPr>
        <w:t xml:space="preserve"> </w:t>
      </w:r>
      <w:r>
        <w:rPr>
          <w:b/>
          <w:w w:val="99"/>
          <w:sz w:val="26"/>
        </w:rPr>
        <w:t>I</w:t>
      </w:r>
      <w:r>
        <w:rPr>
          <w:b/>
          <w:spacing w:val="1"/>
          <w:sz w:val="26"/>
        </w:rPr>
        <w:t xml:space="preserve"> </w:t>
      </w:r>
      <w:r>
        <w:rPr>
          <w:b/>
          <w:w w:val="99"/>
          <w:sz w:val="26"/>
        </w:rPr>
        <w:t>và</w:t>
      </w:r>
      <w:r>
        <w:rPr>
          <w:b/>
          <w:spacing w:val="-1"/>
          <w:sz w:val="26"/>
        </w:rPr>
        <w:t xml:space="preserve"> </w:t>
      </w:r>
      <w:r>
        <w:rPr>
          <w:b/>
          <w:w w:val="99"/>
          <w:sz w:val="26"/>
        </w:rPr>
        <w:t>học</w:t>
      </w:r>
      <w:r>
        <w:rPr>
          <w:b/>
          <w:spacing w:val="2"/>
          <w:sz w:val="26"/>
        </w:rPr>
        <w:t xml:space="preserve"> </w:t>
      </w:r>
      <w:r>
        <w:rPr>
          <w:b/>
          <w:w w:val="99"/>
          <w:sz w:val="26"/>
        </w:rPr>
        <w:t>kỳ</w:t>
      </w:r>
      <w:r>
        <w:rPr>
          <w:b/>
          <w:spacing w:val="-1"/>
          <w:sz w:val="26"/>
        </w:rPr>
        <w:t xml:space="preserve"> </w:t>
      </w:r>
      <w:r>
        <w:rPr>
          <w:b/>
          <w:spacing w:val="-1"/>
          <w:w w:val="99"/>
          <w:sz w:val="26"/>
        </w:rPr>
        <w:t>II</w:t>
      </w:r>
      <w:r>
        <w:rPr>
          <w:w w:val="99"/>
          <w:sz w:val="26"/>
        </w:rPr>
        <w:t>,</w:t>
      </w:r>
      <w:r>
        <w:rPr>
          <w:spacing w:val="1"/>
          <w:sz w:val="26"/>
        </w:rPr>
        <w:t xml:space="preserve"> </w:t>
      </w:r>
      <w:r>
        <w:rPr>
          <w:w w:val="99"/>
          <w:sz w:val="26"/>
        </w:rPr>
        <w:t>giáo</w:t>
      </w:r>
      <w:r>
        <w:rPr>
          <w:spacing w:val="-1"/>
          <w:sz w:val="26"/>
        </w:rPr>
        <w:t xml:space="preserve"> </w:t>
      </w:r>
      <w:r>
        <w:rPr>
          <w:w w:val="99"/>
          <w:sz w:val="26"/>
        </w:rPr>
        <w:t>viên</w:t>
      </w:r>
      <w:r>
        <w:rPr>
          <w:spacing w:val="-1"/>
          <w:sz w:val="26"/>
        </w:rPr>
        <w:t xml:space="preserve"> </w:t>
      </w:r>
      <w:r>
        <w:rPr>
          <w:spacing w:val="2"/>
          <w:w w:val="99"/>
          <w:sz w:val="26"/>
        </w:rPr>
        <w:t>c</w:t>
      </w:r>
      <w:r>
        <w:rPr>
          <w:w w:val="99"/>
          <w:sz w:val="26"/>
        </w:rPr>
        <w:t>ó</w:t>
      </w:r>
      <w:r>
        <w:rPr>
          <w:spacing w:val="-1"/>
          <w:sz w:val="26"/>
        </w:rPr>
        <w:t xml:space="preserve"> </w:t>
      </w:r>
      <w:r>
        <w:rPr>
          <w:w w:val="99"/>
          <w:sz w:val="26"/>
        </w:rPr>
        <w:t>t</w:t>
      </w:r>
      <w:r>
        <w:rPr>
          <w:spacing w:val="1"/>
          <w:w w:val="99"/>
          <w:sz w:val="26"/>
        </w:rPr>
        <w:t>h</w:t>
      </w:r>
      <w:r>
        <w:rPr>
          <w:w w:val="99"/>
          <w:sz w:val="26"/>
        </w:rPr>
        <w:t>ể</w:t>
      </w:r>
      <w:r>
        <w:rPr>
          <w:spacing w:val="-1"/>
          <w:sz w:val="26"/>
        </w:rPr>
        <w:t xml:space="preserve"> </w:t>
      </w:r>
      <w:r>
        <w:rPr>
          <w:w w:val="99"/>
          <w:sz w:val="26"/>
        </w:rPr>
        <w:t>y</w:t>
      </w:r>
      <w:r>
        <w:rPr>
          <w:spacing w:val="2"/>
          <w:w w:val="99"/>
          <w:sz w:val="26"/>
        </w:rPr>
        <w:t>ê</w:t>
      </w:r>
      <w:r>
        <w:rPr>
          <w:w w:val="99"/>
          <w:sz w:val="26"/>
        </w:rPr>
        <w:t>u</w:t>
      </w:r>
      <w:r>
        <w:rPr>
          <w:spacing w:val="-1"/>
          <w:sz w:val="26"/>
        </w:rPr>
        <w:t xml:space="preserve"> </w:t>
      </w:r>
      <w:r>
        <w:rPr>
          <w:w w:val="99"/>
          <w:sz w:val="26"/>
        </w:rPr>
        <w:t>c</w:t>
      </w:r>
      <w:r>
        <w:rPr>
          <w:spacing w:val="2"/>
          <w:w w:val="99"/>
          <w:sz w:val="26"/>
        </w:rPr>
        <w:t>ầ</w:t>
      </w:r>
      <w:r>
        <w:rPr>
          <w:w w:val="99"/>
          <w:sz w:val="26"/>
        </w:rPr>
        <w:t>u</w:t>
      </w:r>
      <w:r>
        <w:rPr>
          <w:spacing w:val="-15"/>
          <w:sz w:val="26"/>
        </w:rPr>
        <w:t xml:space="preserve"> </w:t>
      </w:r>
      <w:r>
        <w:rPr>
          <w:w w:val="99"/>
          <w:sz w:val="26"/>
        </w:rPr>
        <w:t>AI</w:t>
      </w:r>
      <w:r>
        <w:rPr>
          <w:spacing w:val="-1"/>
          <w:sz w:val="26"/>
        </w:rPr>
        <w:t xml:space="preserve"> </w:t>
      </w:r>
      <w:r>
        <w:rPr>
          <w:w w:val="99"/>
          <w:sz w:val="26"/>
        </w:rPr>
        <w:t>so</w:t>
      </w:r>
      <w:r>
        <w:rPr>
          <w:spacing w:val="-1"/>
          <w:sz w:val="26"/>
        </w:rPr>
        <w:t xml:space="preserve"> </w:t>
      </w:r>
      <w:r>
        <w:rPr>
          <w:w w:val="99"/>
          <w:sz w:val="26"/>
        </w:rPr>
        <w:t>s</w:t>
      </w:r>
      <w:r>
        <w:rPr>
          <w:spacing w:val="2"/>
          <w:w w:val="99"/>
          <w:sz w:val="26"/>
        </w:rPr>
        <w:t>á</w:t>
      </w:r>
      <w:r>
        <w:rPr>
          <w:w w:val="99"/>
          <w:sz w:val="26"/>
        </w:rPr>
        <w:t>nh:</w:t>
      </w:r>
    </w:p>
    <w:p w14:paraId="66F807FD" w14:textId="77777777" w:rsidR="007A227D" w:rsidRDefault="00000000">
      <w:pPr>
        <w:pStyle w:val="BodyText"/>
        <w:spacing w:before="21"/>
        <w:ind w:left="143" w:right="81" w:firstLine="566"/>
      </w:pPr>
      <w:r>
        <w:rPr>
          <w:b/>
        </w:rPr>
        <w:t>Prompt:</w:t>
      </w:r>
      <w:r>
        <w:rPr>
          <w:b/>
          <w:spacing w:val="-1"/>
        </w:rPr>
        <w:t xml:space="preserve"> </w:t>
      </w:r>
      <w:r>
        <w:t>“So</w:t>
      </w:r>
      <w:r>
        <w:rPr>
          <w:spacing w:val="-2"/>
        </w:rPr>
        <w:t xml:space="preserve"> </w:t>
      </w:r>
      <w:r>
        <w:t>sánh</w:t>
      </w:r>
      <w:r>
        <w:rPr>
          <w:spacing w:val="-2"/>
        </w:rPr>
        <w:t xml:space="preserve"> </w:t>
      </w:r>
      <w:r>
        <w:t>bảng</w:t>
      </w:r>
      <w:r>
        <w:rPr>
          <w:spacing w:val="-2"/>
        </w:rPr>
        <w:t xml:space="preserve"> </w:t>
      </w:r>
      <w:r>
        <w:t>điểm</w:t>
      </w:r>
      <w:r>
        <w:rPr>
          <w:spacing w:val="-2"/>
        </w:rPr>
        <w:t xml:space="preserve"> </w:t>
      </w:r>
      <w:r>
        <w:t>học</w:t>
      </w:r>
      <w:r>
        <w:rPr>
          <w:spacing w:val="-1"/>
        </w:rPr>
        <w:t xml:space="preserve"> </w:t>
      </w:r>
      <w:r>
        <w:t>kỳ</w:t>
      </w:r>
      <w:r>
        <w:rPr>
          <w:spacing w:val="-1"/>
        </w:rPr>
        <w:t xml:space="preserve"> </w:t>
      </w:r>
      <w:r>
        <w:t>I</w:t>
      </w:r>
      <w:r>
        <w:rPr>
          <w:spacing w:val="-1"/>
        </w:rPr>
        <w:t xml:space="preserve"> </w:t>
      </w:r>
      <w:r>
        <w:t>và</w:t>
      </w:r>
      <w:r>
        <w:rPr>
          <w:spacing w:val="-1"/>
        </w:rPr>
        <w:t xml:space="preserve"> </w:t>
      </w:r>
      <w:r>
        <w:t>học kỳ</w:t>
      </w:r>
      <w:r>
        <w:rPr>
          <w:spacing w:val="-1"/>
        </w:rPr>
        <w:t xml:space="preserve"> </w:t>
      </w:r>
      <w:r>
        <w:t>II</w:t>
      </w:r>
      <w:r>
        <w:rPr>
          <w:spacing w:val="-1"/>
        </w:rPr>
        <w:t xml:space="preserve"> </w:t>
      </w:r>
      <w:r>
        <w:t>của</w:t>
      </w:r>
      <w:r>
        <w:rPr>
          <w:spacing w:val="-1"/>
        </w:rPr>
        <w:t xml:space="preserve"> </w:t>
      </w:r>
      <w:r>
        <w:t>học</w:t>
      </w:r>
      <w:r>
        <w:rPr>
          <w:spacing w:val="-1"/>
        </w:rPr>
        <w:t xml:space="preserve"> </w:t>
      </w:r>
      <w:r>
        <w:t>sinh</w:t>
      </w:r>
      <w:r>
        <w:rPr>
          <w:spacing w:val="-2"/>
        </w:rPr>
        <w:t xml:space="preserve"> </w:t>
      </w:r>
      <w:r>
        <w:t>Nguyễn</w:t>
      </w:r>
      <w:r>
        <w:rPr>
          <w:spacing w:val="-2"/>
        </w:rPr>
        <w:t xml:space="preserve"> </w:t>
      </w:r>
      <w:r>
        <w:t>Minh</w:t>
      </w:r>
      <w:r>
        <w:rPr>
          <w:spacing w:val="-15"/>
        </w:rPr>
        <w:t xml:space="preserve"> </w:t>
      </w:r>
      <w:r>
        <w:t>Anh, nêu sự tiến bộ hoặc sa sút theo từng môn, và lý giải nguyên nhân có thể có.”</w:t>
      </w:r>
    </w:p>
    <w:p w14:paraId="545774BD" w14:textId="77777777" w:rsidR="007A227D" w:rsidRDefault="00000000">
      <w:pPr>
        <w:pStyle w:val="BodyText"/>
        <w:spacing w:before="21"/>
        <w:ind w:left="710" w:firstLine="0"/>
      </w:pPr>
      <w:r>
        <w:t>→</w:t>
      </w:r>
      <w:r>
        <w:rPr>
          <w:spacing w:val="-17"/>
        </w:rPr>
        <w:t xml:space="preserve"> </w:t>
      </w:r>
      <w:r>
        <w:t>AI</w:t>
      </w:r>
      <w:r>
        <w:rPr>
          <w:spacing w:val="-4"/>
        </w:rPr>
        <w:t xml:space="preserve"> </w:t>
      </w:r>
      <w:r>
        <w:t>sẽ</w:t>
      </w:r>
      <w:r>
        <w:rPr>
          <w:spacing w:val="-4"/>
        </w:rPr>
        <w:t xml:space="preserve"> </w:t>
      </w:r>
      <w:r>
        <w:t>phân</w:t>
      </w:r>
      <w:r>
        <w:rPr>
          <w:spacing w:val="-4"/>
        </w:rPr>
        <w:t xml:space="preserve"> </w:t>
      </w:r>
      <w:r>
        <w:rPr>
          <w:spacing w:val="-2"/>
        </w:rPr>
        <w:t>tích:</w:t>
      </w:r>
    </w:p>
    <w:p w14:paraId="3A264BDB" w14:textId="77777777" w:rsidR="007A227D" w:rsidRDefault="00000000">
      <w:pPr>
        <w:pStyle w:val="ListParagraph"/>
        <w:numPr>
          <w:ilvl w:val="3"/>
          <w:numId w:val="93"/>
        </w:numPr>
        <w:tabs>
          <w:tab w:val="left" w:pos="862"/>
        </w:tabs>
        <w:spacing w:before="21"/>
        <w:ind w:left="862" w:hanging="152"/>
        <w:rPr>
          <w:sz w:val="26"/>
        </w:rPr>
      </w:pPr>
      <w:r>
        <w:rPr>
          <w:sz w:val="26"/>
        </w:rPr>
        <w:t>Môn</w:t>
      </w:r>
      <w:r>
        <w:rPr>
          <w:spacing w:val="-7"/>
          <w:sz w:val="26"/>
        </w:rPr>
        <w:t xml:space="preserve"> </w:t>
      </w:r>
      <w:r>
        <w:rPr>
          <w:sz w:val="26"/>
        </w:rPr>
        <w:t>nào</w:t>
      </w:r>
      <w:r>
        <w:rPr>
          <w:spacing w:val="-5"/>
          <w:sz w:val="26"/>
        </w:rPr>
        <w:t xml:space="preserve"> </w:t>
      </w:r>
      <w:r>
        <w:rPr>
          <w:sz w:val="26"/>
        </w:rPr>
        <w:t>tiến</w:t>
      </w:r>
      <w:r>
        <w:rPr>
          <w:spacing w:val="-6"/>
          <w:sz w:val="26"/>
        </w:rPr>
        <w:t xml:space="preserve"> </w:t>
      </w:r>
      <w:r>
        <w:rPr>
          <w:spacing w:val="-5"/>
          <w:sz w:val="26"/>
        </w:rPr>
        <w:t>bộ</w:t>
      </w:r>
    </w:p>
    <w:p w14:paraId="6A38D830" w14:textId="77777777" w:rsidR="007A227D" w:rsidRDefault="00000000">
      <w:pPr>
        <w:pStyle w:val="ListParagraph"/>
        <w:numPr>
          <w:ilvl w:val="3"/>
          <w:numId w:val="93"/>
        </w:numPr>
        <w:tabs>
          <w:tab w:val="left" w:pos="862"/>
        </w:tabs>
        <w:ind w:left="862" w:hanging="152"/>
        <w:rPr>
          <w:sz w:val="26"/>
        </w:rPr>
      </w:pPr>
      <w:r>
        <w:rPr>
          <w:sz w:val="26"/>
        </w:rPr>
        <w:t>Môn</w:t>
      </w:r>
      <w:r>
        <w:rPr>
          <w:spacing w:val="-6"/>
          <w:sz w:val="26"/>
        </w:rPr>
        <w:t xml:space="preserve"> </w:t>
      </w:r>
      <w:r>
        <w:rPr>
          <w:sz w:val="26"/>
        </w:rPr>
        <w:t>nào</w:t>
      </w:r>
      <w:r>
        <w:rPr>
          <w:spacing w:val="-5"/>
          <w:sz w:val="26"/>
        </w:rPr>
        <w:t xml:space="preserve"> </w:t>
      </w:r>
      <w:r>
        <w:rPr>
          <w:sz w:val="26"/>
        </w:rPr>
        <w:t>sa</w:t>
      </w:r>
      <w:r>
        <w:rPr>
          <w:spacing w:val="-5"/>
          <w:sz w:val="26"/>
        </w:rPr>
        <w:t xml:space="preserve"> sút</w:t>
      </w:r>
    </w:p>
    <w:p w14:paraId="21CA9C28" w14:textId="77777777" w:rsidR="007A227D" w:rsidRDefault="00000000">
      <w:pPr>
        <w:pStyle w:val="ListParagraph"/>
        <w:numPr>
          <w:ilvl w:val="3"/>
          <w:numId w:val="93"/>
        </w:numPr>
        <w:tabs>
          <w:tab w:val="left" w:pos="862"/>
        </w:tabs>
        <w:ind w:left="862" w:hanging="152"/>
        <w:rPr>
          <w:sz w:val="26"/>
        </w:rPr>
      </w:pPr>
      <w:r>
        <w:rPr>
          <w:sz w:val="26"/>
        </w:rPr>
        <w:t>Có</w:t>
      </w:r>
      <w:r>
        <w:rPr>
          <w:spacing w:val="-6"/>
          <w:sz w:val="26"/>
        </w:rPr>
        <w:t xml:space="preserve"> </w:t>
      </w:r>
      <w:r>
        <w:rPr>
          <w:sz w:val="26"/>
        </w:rPr>
        <w:t>dấu</w:t>
      </w:r>
      <w:r>
        <w:rPr>
          <w:spacing w:val="-5"/>
          <w:sz w:val="26"/>
        </w:rPr>
        <w:t xml:space="preserve"> </w:t>
      </w:r>
      <w:r>
        <w:rPr>
          <w:sz w:val="26"/>
        </w:rPr>
        <w:t>hiệu</w:t>
      </w:r>
      <w:r>
        <w:rPr>
          <w:spacing w:val="-5"/>
          <w:sz w:val="26"/>
        </w:rPr>
        <w:t xml:space="preserve"> </w:t>
      </w:r>
      <w:r>
        <w:rPr>
          <w:sz w:val="26"/>
        </w:rPr>
        <w:t>đồng</w:t>
      </w:r>
      <w:r>
        <w:rPr>
          <w:spacing w:val="-3"/>
          <w:sz w:val="26"/>
        </w:rPr>
        <w:t xml:space="preserve"> </w:t>
      </w:r>
      <w:r>
        <w:rPr>
          <w:sz w:val="26"/>
        </w:rPr>
        <w:t>đều</w:t>
      </w:r>
      <w:r>
        <w:rPr>
          <w:spacing w:val="-3"/>
          <w:sz w:val="26"/>
        </w:rPr>
        <w:t xml:space="preserve"> </w:t>
      </w:r>
      <w:r>
        <w:rPr>
          <w:sz w:val="26"/>
        </w:rPr>
        <w:t>hay</w:t>
      </w:r>
      <w:r>
        <w:rPr>
          <w:spacing w:val="-5"/>
          <w:sz w:val="26"/>
        </w:rPr>
        <w:t xml:space="preserve"> </w:t>
      </w:r>
      <w:r>
        <w:rPr>
          <w:sz w:val="26"/>
        </w:rPr>
        <w:t>phân</w:t>
      </w:r>
      <w:r>
        <w:rPr>
          <w:spacing w:val="-6"/>
          <w:sz w:val="26"/>
        </w:rPr>
        <w:t xml:space="preserve"> </w:t>
      </w:r>
      <w:r>
        <w:rPr>
          <w:spacing w:val="-4"/>
          <w:sz w:val="26"/>
        </w:rPr>
        <w:t>hóa?</w:t>
      </w:r>
    </w:p>
    <w:p w14:paraId="74D56187" w14:textId="77777777" w:rsidR="007A227D" w:rsidRDefault="00000000">
      <w:pPr>
        <w:pStyle w:val="ListParagraph"/>
        <w:numPr>
          <w:ilvl w:val="3"/>
          <w:numId w:val="93"/>
        </w:numPr>
        <w:tabs>
          <w:tab w:val="left" w:pos="862"/>
        </w:tabs>
        <w:spacing w:before="21"/>
        <w:ind w:left="862" w:hanging="152"/>
        <w:rPr>
          <w:sz w:val="26"/>
        </w:rPr>
      </w:pPr>
      <w:r>
        <w:rPr>
          <w:sz w:val="26"/>
        </w:rPr>
        <w:t>Mối</w:t>
      </w:r>
      <w:r>
        <w:rPr>
          <w:spacing w:val="-5"/>
          <w:sz w:val="26"/>
        </w:rPr>
        <w:t xml:space="preserve"> </w:t>
      </w:r>
      <w:r>
        <w:rPr>
          <w:sz w:val="26"/>
        </w:rPr>
        <w:t>liên</w:t>
      </w:r>
      <w:r>
        <w:rPr>
          <w:spacing w:val="-4"/>
          <w:sz w:val="26"/>
        </w:rPr>
        <w:t xml:space="preserve"> </w:t>
      </w:r>
      <w:r>
        <w:rPr>
          <w:sz w:val="26"/>
        </w:rPr>
        <w:t>hệ</w:t>
      </w:r>
      <w:r>
        <w:rPr>
          <w:spacing w:val="-2"/>
          <w:sz w:val="26"/>
        </w:rPr>
        <w:t xml:space="preserve"> </w:t>
      </w:r>
      <w:r>
        <w:rPr>
          <w:sz w:val="26"/>
        </w:rPr>
        <w:t>với</w:t>
      </w:r>
      <w:r>
        <w:rPr>
          <w:spacing w:val="-5"/>
          <w:sz w:val="26"/>
        </w:rPr>
        <w:t xml:space="preserve"> </w:t>
      </w:r>
      <w:r>
        <w:rPr>
          <w:sz w:val="26"/>
        </w:rPr>
        <w:t>hành</w:t>
      </w:r>
      <w:r>
        <w:rPr>
          <w:spacing w:val="-4"/>
          <w:sz w:val="26"/>
        </w:rPr>
        <w:t xml:space="preserve"> </w:t>
      </w:r>
      <w:r>
        <w:rPr>
          <w:sz w:val="26"/>
        </w:rPr>
        <w:t>vi,</w:t>
      </w:r>
      <w:r>
        <w:rPr>
          <w:spacing w:val="-5"/>
          <w:sz w:val="26"/>
        </w:rPr>
        <w:t xml:space="preserve"> </w:t>
      </w:r>
      <w:r>
        <w:rPr>
          <w:sz w:val="26"/>
        </w:rPr>
        <w:t>thái</w:t>
      </w:r>
      <w:r>
        <w:rPr>
          <w:spacing w:val="-4"/>
          <w:sz w:val="26"/>
        </w:rPr>
        <w:t xml:space="preserve"> </w:t>
      </w:r>
      <w:r>
        <w:rPr>
          <w:sz w:val="26"/>
        </w:rPr>
        <w:t>độ,</w:t>
      </w:r>
      <w:r>
        <w:rPr>
          <w:spacing w:val="-4"/>
          <w:sz w:val="26"/>
        </w:rPr>
        <w:t xml:space="preserve"> </w:t>
      </w:r>
      <w:r>
        <w:rPr>
          <w:sz w:val="26"/>
        </w:rPr>
        <w:t>nề</w:t>
      </w:r>
      <w:r>
        <w:rPr>
          <w:spacing w:val="-2"/>
          <w:sz w:val="26"/>
        </w:rPr>
        <w:t xml:space="preserve"> </w:t>
      </w:r>
      <w:r>
        <w:rPr>
          <w:sz w:val="26"/>
        </w:rPr>
        <w:t>nếp</w:t>
      </w:r>
      <w:r>
        <w:rPr>
          <w:spacing w:val="-5"/>
          <w:sz w:val="26"/>
        </w:rPr>
        <w:t xml:space="preserve"> </w:t>
      </w:r>
      <w:r>
        <w:rPr>
          <w:sz w:val="26"/>
        </w:rPr>
        <w:t>lớp</w:t>
      </w:r>
      <w:r>
        <w:rPr>
          <w:spacing w:val="-4"/>
          <w:sz w:val="26"/>
        </w:rPr>
        <w:t xml:space="preserve"> học?</w:t>
      </w:r>
    </w:p>
    <w:p w14:paraId="390B5E52" w14:textId="77777777" w:rsidR="007A227D" w:rsidRDefault="00000000">
      <w:pPr>
        <w:pStyle w:val="Heading3"/>
        <w:numPr>
          <w:ilvl w:val="2"/>
          <w:numId w:val="93"/>
        </w:numPr>
        <w:tabs>
          <w:tab w:val="left" w:pos="1407"/>
        </w:tabs>
        <w:spacing w:before="155"/>
        <w:ind w:left="1407" w:hanging="697"/>
      </w:pPr>
      <w:r>
        <w:t>Đánh</w:t>
      </w:r>
      <w:r>
        <w:rPr>
          <w:spacing w:val="-3"/>
        </w:rPr>
        <w:t xml:space="preserve"> </w:t>
      </w:r>
      <w:r>
        <w:t>giá</w:t>
      </w:r>
      <w:r>
        <w:rPr>
          <w:spacing w:val="-2"/>
        </w:rPr>
        <w:t xml:space="preserve"> </w:t>
      </w:r>
      <w:r>
        <w:t>năng</w:t>
      </w:r>
      <w:r>
        <w:rPr>
          <w:spacing w:val="-3"/>
        </w:rPr>
        <w:t xml:space="preserve"> </w:t>
      </w:r>
      <w:r>
        <w:t>lực</w:t>
      </w:r>
      <w:r>
        <w:rPr>
          <w:spacing w:val="-3"/>
        </w:rPr>
        <w:t xml:space="preserve"> </w:t>
      </w:r>
      <w:r>
        <w:t>–</w:t>
      </w:r>
      <w:r>
        <w:rPr>
          <w:spacing w:val="-3"/>
        </w:rPr>
        <w:t xml:space="preserve"> </w:t>
      </w:r>
      <w:r>
        <w:t>phẩm</w:t>
      </w:r>
      <w:r>
        <w:rPr>
          <w:spacing w:val="-3"/>
        </w:rPr>
        <w:t xml:space="preserve"> </w:t>
      </w:r>
      <w:r>
        <w:t>chất</w:t>
      </w:r>
      <w:r>
        <w:rPr>
          <w:spacing w:val="-3"/>
        </w:rPr>
        <w:t xml:space="preserve"> </w:t>
      </w:r>
      <w:r>
        <w:t>–</w:t>
      </w:r>
      <w:r>
        <w:rPr>
          <w:spacing w:val="-3"/>
        </w:rPr>
        <w:t xml:space="preserve"> </w:t>
      </w:r>
      <w:r>
        <w:t>kỹ</w:t>
      </w:r>
      <w:r>
        <w:rPr>
          <w:spacing w:val="-3"/>
        </w:rPr>
        <w:t xml:space="preserve"> </w:t>
      </w:r>
      <w:r>
        <w:t>năng</w:t>
      </w:r>
      <w:r>
        <w:rPr>
          <w:spacing w:val="-1"/>
        </w:rPr>
        <w:t xml:space="preserve"> </w:t>
      </w:r>
      <w:r>
        <w:t>toàn</w:t>
      </w:r>
      <w:r>
        <w:rPr>
          <w:spacing w:val="-4"/>
        </w:rPr>
        <w:t xml:space="preserve"> diện</w:t>
      </w:r>
    </w:p>
    <w:p w14:paraId="042E4762" w14:textId="77777777" w:rsidR="007A227D" w:rsidRDefault="00000000">
      <w:pPr>
        <w:pStyle w:val="BodyText"/>
        <w:spacing w:before="108"/>
        <w:ind w:left="143" w:right="138" w:firstLine="566"/>
        <w:jc w:val="both"/>
      </w:pPr>
      <w:r>
        <w:rPr>
          <w:rFonts w:ascii="Segoe UI Emoji" w:hAnsi="Segoe UI Emoji"/>
          <w:color w:val="F8302E"/>
          <w:spacing w:val="-356"/>
        </w:rPr>
        <w:t>z’</w:t>
      </w:r>
      <w:r>
        <w:rPr>
          <w:rFonts w:ascii="Segoe UI Emoji" w:hAnsi="Segoe UI Emoji"/>
          <w:color w:val="C90A49"/>
          <w:spacing w:val="-356"/>
        </w:rPr>
        <w:t>‘</w:t>
      </w:r>
      <w:r>
        <w:rPr>
          <w:rFonts w:ascii="Segoe UI Emoji" w:hAnsi="Segoe UI Emoji"/>
          <w:color w:val="D2D2D2"/>
          <w:spacing w:val="69"/>
        </w:rPr>
        <w:t xml:space="preserve">   </w:t>
      </w:r>
      <w:r>
        <w:t>Prompt: “Từ bảng điểm và nhận xét giáo viên, hãy viết phần đánh giá năng lực và phẩm chất học sinh Nguyễn Minh</w:t>
      </w:r>
      <w:r>
        <w:rPr>
          <w:spacing w:val="-7"/>
        </w:rPr>
        <w:t xml:space="preserve"> </w:t>
      </w:r>
      <w:r>
        <w:t>Anh theo mẫu: năng lực chung, năng lực môn học, phẩm chất chủ yếu, kỹ năng mềm.”</w:t>
      </w:r>
    </w:p>
    <w:p w14:paraId="7E753B09" w14:textId="77777777" w:rsidR="007A227D" w:rsidRDefault="00000000">
      <w:pPr>
        <w:pStyle w:val="BodyText"/>
        <w:spacing w:before="18"/>
        <w:ind w:left="710" w:firstLine="0"/>
        <w:jc w:val="both"/>
      </w:pPr>
      <w:r>
        <w:rPr>
          <w:rFonts w:ascii="Segoe UI Emoji" w:hAnsi="Segoe UI Emoji"/>
          <w:color w:val="D2D2D2"/>
          <w:spacing w:val="-299"/>
          <w:w w:val="419"/>
        </w:rPr>
        <w:t xml:space="preserve"> </w:t>
      </w:r>
      <w:r>
        <w:rPr>
          <w:rFonts w:ascii="Segoe UI Emoji" w:hAnsi="Segoe UI Emoji"/>
          <w:color w:val="C90A49"/>
          <w:spacing w:val="-356"/>
          <w:w w:val="518"/>
        </w:rPr>
        <w:t>‘</w:t>
      </w:r>
      <w:r>
        <w:rPr>
          <w:rFonts w:ascii="Segoe UI Emoji" w:hAnsi="Segoe UI Emoji"/>
          <w:color w:val="F8302E"/>
          <w:spacing w:val="-356"/>
          <w:w w:val="518"/>
        </w:rPr>
        <w:t>’</w:t>
      </w:r>
      <w:r>
        <w:rPr>
          <w:rFonts w:ascii="Segoe UI Emoji" w:hAnsi="Segoe UI Emoji"/>
          <w:color w:val="F8302E"/>
          <w:w w:val="223"/>
        </w:rPr>
        <w:t>z</w:t>
      </w:r>
      <w:r>
        <w:rPr>
          <w:rFonts w:ascii="Segoe UI Emoji" w:hAnsi="Segoe UI Emoji"/>
          <w:color w:val="F8302E"/>
          <w:spacing w:val="-249"/>
          <w:w w:val="419"/>
        </w:rPr>
        <w:t xml:space="preserve"> </w:t>
      </w:r>
      <w:r>
        <w:rPr>
          <w:w w:val="110"/>
        </w:rPr>
        <w:t>AI</w:t>
      </w:r>
      <w:r>
        <w:rPr>
          <w:spacing w:val="-19"/>
          <w:w w:val="110"/>
        </w:rPr>
        <w:t xml:space="preserve"> </w:t>
      </w:r>
      <w:r>
        <w:rPr>
          <w:w w:val="110"/>
        </w:rPr>
        <w:t>có</w:t>
      </w:r>
      <w:r>
        <w:rPr>
          <w:spacing w:val="-17"/>
          <w:w w:val="110"/>
        </w:rPr>
        <w:t xml:space="preserve"> </w:t>
      </w:r>
      <w:r>
        <w:rPr>
          <w:w w:val="110"/>
        </w:rPr>
        <w:t>thể</w:t>
      </w:r>
      <w:r>
        <w:rPr>
          <w:spacing w:val="-17"/>
          <w:w w:val="110"/>
        </w:rPr>
        <w:t xml:space="preserve"> </w:t>
      </w:r>
      <w:r>
        <w:rPr>
          <w:w w:val="110"/>
        </w:rPr>
        <w:t>cho</w:t>
      </w:r>
      <w:r>
        <w:rPr>
          <w:spacing w:val="-13"/>
          <w:w w:val="110"/>
        </w:rPr>
        <w:t xml:space="preserve"> </w:t>
      </w:r>
      <w:r>
        <w:rPr>
          <w:spacing w:val="-5"/>
          <w:w w:val="110"/>
        </w:rPr>
        <w:t>ra:</w:t>
      </w:r>
    </w:p>
    <w:p w14:paraId="7266D090" w14:textId="77777777" w:rsidR="007A227D" w:rsidRDefault="00000000">
      <w:pPr>
        <w:pStyle w:val="ListParagraph"/>
        <w:numPr>
          <w:ilvl w:val="3"/>
          <w:numId w:val="93"/>
        </w:numPr>
        <w:tabs>
          <w:tab w:val="left" w:pos="862"/>
        </w:tabs>
        <w:spacing w:before="23"/>
        <w:ind w:left="862" w:hanging="152"/>
        <w:rPr>
          <w:sz w:val="26"/>
        </w:rPr>
      </w:pPr>
      <w:r>
        <w:rPr>
          <w:spacing w:val="-8"/>
          <w:sz w:val="26"/>
        </w:rPr>
        <w:t>Năng</w:t>
      </w:r>
      <w:r>
        <w:rPr>
          <w:spacing w:val="-12"/>
          <w:sz w:val="26"/>
        </w:rPr>
        <w:t xml:space="preserve"> </w:t>
      </w:r>
      <w:r>
        <w:rPr>
          <w:spacing w:val="-8"/>
          <w:sz w:val="26"/>
        </w:rPr>
        <w:t>lực</w:t>
      </w:r>
      <w:r>
        <w:rPr>
          <w:spacing w:val="-12"/>
          <w:sz w:val="26"/>
        </w:rPr>
        <w:t xml:space="preserve"> </w:t>
      </w:r>
      <w:r>
        <w:rPr>
          <w:spacing w:val="-8"/>
          <w:sz w:val="26"/>
        </w:rPr>
        <w:t>chung:</w:t>
      </w:r>
      <w:r>
        <w:rPr>
          <w:spacing w:val="-14"/>
          <w:sz w:val="26"/>
        </w:rPr>
        <w:t xml:space="preserve"> </w:t>
      </w:r>
      <w:r>
        <w:rPr>
          <w:spacing w:val="-8"/>
          <w:sz w:val="26"/>
        </w:rPr>
        <w:t>tự</w:t>
      </w:r>
      <w:r>
        <w:rPr>
          <w:spacing w:val="-12"/>
          <w:sz w:val="26"/>
        </w:rPr>
        <w:t xml:space="preserve"> </w:t>
      </w:r>
      <w:r>
        <w:rPr>
          <w:spacing w:val="-8"/>
          <w:sz w:val="26"/>
        </w:rPr>
        <w:t>học</w:t>
      </w:r>
      <w:r>
        <w:rPr>
          <w:spacing w:val="-14"/>
          <w:sz w:val="26"/>
        </w:rPr>
        <w:t xml:space="preserve"> </w:t>
      </w:r>
      <w:r>
        <w:rPr>
          <w:spacing w:val="-8"/>
          <w:sz w:val="26"/>
        </w:rPr>
        <w:t>khá,</w:t>
      </w:r>
      <w:r>
        <w:rPr>
          <w:spacing w:val="-12"/>
          <w:sz w:val="26"/>
        </w:rPr>
        <w:t xml:space="preserve"> </w:t>
      </w:r>
      <w:r>
        <w:rPr>
          <w:spacing w:val="-8"/>
          <w:sz w:val="26"/>
        </w:rPr>
        <w:t>có</w:t>
      </w:r>
      <w:r>
        <w:rPr>
          <w:spacing w:val="-14"/>
          <w:sz w:val="26"/>
        </w:rPr>
        <w:t xml:space="preserve"> </w:t>
      </w:r>
      <w:r>
        <w:rPr>
          <w:spacing w:val="-8"/>
          <w:sz w:val="26"/>
        </w:rPr>
        <w:t>năng</w:t>
      </w:r>
      <w:r>
        <w:rPr>
          <w:spacing w:val="-15"/>
          <w:sz w:val="26"/>
        </w:rPr>
        <w:t xml:space="preserve"> </w:t>
      </w:r>
      <w:r>
        <w:rPr>
          <w:spacing w:val="-8"/>
          <w:sz w:val="26"/>
        </w:rPr>
        <w:t>lực</w:t>
      </w:r>
      <w:r>
        <w:rPr>
          <w:spacing w:val="-12"/>
          <w:sz w:val="26"/>
        </w:rPr>
        <w:t xml:space="preserve"> </w:t>
      </w:r>
      <w:r>
        <w:rPr>
          <w:spacing w:val="-8"/>
          <w:sz w:val="26"/>
        </w:rPr>
        <w:t>sử</w:t>
      </w:r>
      <w:r>
        <w:rPr>
          <w:spacing w:val="-10"/>
          <w:sz w:val="26"/>
        </w:rPr>
        <w:t xml:space="preserve"> </w:t>
      </w:r>
      <w:r>
        <w:rPr>
          <w:spacing w:val="-8"/>
          <w:sz w:val="26"/>
        </w:rPr>
        <w:t>dụng</w:t>
      </w:r>
      <w:r>
        <w:rPr>
          <w:spacing w:val="-15"/>
          <w:sz w:val="26"/>
        </w:rPr>
        <w:t xml:space="preserve"> </w:t>
      </w:r>
      <w:r>
        <w:rPr>
          <w:spacing w:val="-8"/>
          <w:sz w:val="26"/>
        </w:rPr>
        <w:t>công</w:t>
      </w:r>
      <w:r>
        <w:rPr>
          <w:spacing w:val="-12"/>
          <w:sz w:val="26"/>
        </w:rPr>
        <w:t xml:space="preserve"> </w:t>
      </w:r>
      <w:r>
        <w:rPr>
          <w:spacing w:val="-8"/>
          <w:sz w:val="26"/>
        </w:rPr>
        <w:t>nghệ,</w:t>
      </w:r>
      <w:r>
        <w:rPr>
          <w:spacing w:val="-12"/>
          <w:sz w:val="26"/>
        </w:rPr>
        <w:t xml:space="preserve"> </w:t>
      </w:r>
      <w:r>
        <w:rPr>
          <w:spacing w:val="-8"/>
          <w:sz w:val="26"/>
        </w:rPr>
        <w:t>hợp</w:t>
      </w:r>
      <w:r>
        <w:rPr>
          <w:spacing w:val="-11"/>
          <w:sz w:val="26"/>
        </w:rPr>
        <w:t xml:space="preserve"> </w:t>
      </w:r>
      <w:r>
        <w:rPr>
          <w:spacing w:val="-8"/>
          <w:sz w:val="26"/>
        </w:rPr>
        <w:t>tác</w:t>
      </w:r>
      <w:r>
        <w:rPr>
          <w:spacing w:val="-12"/>
          <w:sz w:val="26"/>
        </w:rPr>
        <w:t xml:space="preserve"> </w:t>
      </w:r>
      <w:r>
        <w:rPr>
          <w:spacing w:val="-8"/>
          <w:sz w:val="26"/>
        </w:rPr>
        <w:t>nhóm</w:t>
      </w:r>
      <w:r>
        <w:rPr>
          <w:spacing w:val="-14"/>
          <w:sz w:val="26"/>
        </w:rPr>
        <w:t xml:space="preserve"> </w:t>
      </w:r>
      <w:r>
        <w:rPr>
          <w:spacing w:val="-8"/>
          <w:sz w:val="26"/>
        </w:rPr>
        <w:t>chưa</w:t>
      </w:r>
      <w:r>
        <w:rPr>
          <w:spacing w:val="-11"/>
          <w:sz w:val="26"/>
        </w:rPr>
        <w:t xml:space="preserve"> </w:t>
      </w:r>
      <w:r>
        <w:rPr>
          <w:spacing w:val="-8"/>
          <w:sz w:val="26"/>
        </w:rPr>
        <w:t>rõ</w:t>
      </w:r>
      <w:r>
        <w:rPr>
          <w:spacing w:val="-15"/>
          <w:sz w:val="26"/>
        </w:rPr>
        <w:t xml:space="preserve"> </w:t>
      </w:r>
      <w:r>
        <w:rPr>
          <w:spacing w:val="-8"/>
          <w:sz w:val="26"/>
        </w:rPr>
        <w:t>nét.</w:t>
      </w:r>
    </w:p>
    <w:p w14:paraId="6D5C0DBC" w14:textId="77777777" w:rsidR="007A227D" w:rsidRDefault="00000000">
      <w:pPr>
        <w:pStyle w:val="ListParagraph"/>
        <w:numPr>
          <w:ilvl w:val="3"/>
          <w:numId w:val="93"/>
        </w:numPr>
        <w:tabs>
          <w:tab w:val="left" w:pos="862"/>
        </w:tabs>
        <w:spacing w:before="21"/>
        <w:ind w:left="862" w:hanging="152"/>
        <w:rPr>
          <w:sz w:val="26"/>
        </w:rPr>
      </w:pPr>
      <w:r>
        <w:rPr>
          <w:sz w:val="26"/>
        </w:rPr>
        <w:t>Năng</w:t>
      </w:r>
      <w:r>
        <w:rPr>
          <w:spacing w:val="-11"/>
          <w:sz w:val="26"/>
        </w:rPr>
        <w:t xml:space="preserve"> </w:t>
      </w:r>
      <w:r>
        <w:rPr>
          <w:sz w:val="26"/>
        </w:rPr>
        <w:t>lực</w:t>
      </w:r>
      <w:r>
        <w:rPr>
          <w:spacing w:val="-8"/>
          <w:sz w:val="26"/>
        </w:rPr>
        <w:t xml:space="preserve"> </w:t>
      </w:r>
      <w:r>
        <w:rPr>
          <w:sz w:val="26"/>
        </w:rPr>
        <w:t>môn</w:t>
      </w:r>
      <w:r>
        <w:rPr>
          <w:spacing w:val="-5"/>
          <w:sz w:val="26"/>
        </w:rPr>
        <w:t xml:space="preserve"> </w:t>
      </w:r>
      <w:r>
        <w:rPr>
          <w:sz w:val="26"/>
        </w:rPr>
        <w:t>học</w:t>
      </w:r>
      <w:r>
        <w:rPr>
          <w:spacing w:val="-6"/>
          <w:sz w:val="26"/>
        </w:rPr>
        <w:t xml:space="preserve"> </w:t>
      </w:r>
      <w:r>
        <w:rPr>
          <w:sz w:val="26"/>
        </w:rPr>
        <w:t>nổi</w:t>
      </w:r>
      <w:r>
        <w:rPr>
          <w:spacing w:val="-6"/>
          <w:sz w:val="26"/>
        </w:rPr>
        <w:t xml:space="preserve"> </w:t>
      </w:r>
      <w:r>
        <w:rPr>
          <w:sz w:val="26"/>
        </w:rPr>
        <w:t>bật:</w:t>
      </w:r>
      <w:r>
        <w:rPr>
          <w:spacing w:val="-12"/>
          <w:sz w:val="26"/>
        </w:rPr>
        <w:t xml:space="preserve"> </w:t>
      </w:r>
      <w:r>
        <w:rPr>
          <w:sz w:val="26"/>
        </w:rPr>
        <w:t>Tin</w:t>
      </w:r>
      <w:r>
        <w:rPr>
          <w:spacing w:val="-7"/>
          <w:sz w:val="26"/>
        </w:rPr>
        <w:t xml:space="preserve"> </w:t>
      </w:r>
      <w:r>
        <w:rPr>
          <w:sz w:val="26"/>
        </w:rPr>
        <w:t>học,</w:t>
      </w:r>
      <w:r>
        <w:rPr>
          <w:spacing w:val="-11"/>
          <w:sz w:val="26"/>
        </w:rPr>
        <w:t xml:space="preserve"> </w:t>
      </w:r>
      <w:r>
        <w:rPr>
          <w:sz w:val="26"/>
        </w:rPr>
        <w:t>Tiếng</w:t>
      </w:r>
      <w:r>
        <w:rPr>
          <w:spacing w:val="-16"/>
          <w:sz w:val="26"/>
        </w:rPr>
        <w:t xml:space="preserve"> </w:t>
      </w:r>
      <w:r>
        <w:rPr>
          <w:spacing w:val="-4"/>
          <w:sz w:val="26"/>
        </w:rPr>
        <w:t>Anh.</w:t>
      </w:r>
    </w:p>
    <w:p w14:paraId="7F87D503" w14:textId="77777777" w:rsidR="007A227D" w:rsidRDefault="00000000">
      <w:pPr>
        <w:pStyle w:val="ListParagraph"/>
        <w:numPr>
          <w:ilvl w:val="3"/>
          <w:numId w:val="93"/>
        </w:numPr>
        <w:tabs>
          <w:tab w:val="left" w:pos="862"/>
        </w:tabs>
        <w:ind w:left="862" w:hanging="152"/>
        <w:rPr>
          <w:sz w:val="26"/>
        </w:rPr>
      </w:pPr>
      <w:r>
        <w:rPr>
          <w:sz w:val="26"/>
        </w:rPr>
        <w:t>Phẩm</w:t>
      </w:r>
      <w:r>
        <w:rPr>
          <w:spacing w:val="-7"/>
          <w:sz w:val="26"/>
        </w:rPr>
        <w:t xml:space="preserve"> </w:t>
      </w:r>
      <w:r>
        <w:rPr>
          <w:sz w:val="26"/>
        </w:rPr>
        <w:t>chất:</w:t>
      </w:r>
      <w:r>
        <w:rPr>
          <w:spacing w:val="-8"/>
          <w:sz w:val="26"/>
        </w:rPr>
        <w:t xml:space="preserve"> </w:t>
      </w:r>
      <w:r>
        <w:rPr>
          <w:sz w:val="26"/>
        </w:rPr>
        <w:t>Trung</w:t>
      </w:r>
      <w:r>
        <w:rPr>
          <w:spacing w:val="-6"/>
          <w:sz w:val="26"/>
        </w:rPr>
        <w:t xml:space="preserve"> </w:t>
      </w:r>
      <w:r>
        <w:rPr>
          <w:sz w:val="26"/>
        </w:rPr>
        <w:t>thực,</w:t>
      </w:r>
      <w:r>
        <w:rPr>
          <w:spacing w:val="-4"/>
          <w:sz w:val="26"/>
        </w:rPr>
        <w:t xml:space="preserve"> </w:t>
      </w:r>
      <w:r>
        <w:rPr>
          <w:sz w:val="26"/>
        </w:rPr>
        <w:t>chăm</w:t>
      </w:r>
      <w:r>
        <w:rPr>
          <w:spacing w:val="-6"/>
          <w:sz w:val="26"/>
        </w:rPr>
        <w:t xml:space="preserve"> </w:t>
      </w:r>
      <w:r>
        <w:rPr>
          <w:sz w:val="26"/>
        </w:rPr>
        <w:t>chỉ,</w:t>
      </w:r>
      <w:r>
        <w:rPr>
          <w:spacing w:val="-7"/>
          <w:sz w:val="26"/>
        </w:rPr>
        <w:t xml:space="preserve"> </w:t>
      </w:r>
      <w:r>
        <w:rPr>
          <w:sz w:val="26"/>
        </w:rPr>
        <w:t>có</w:t>
      </w:r>
      <w:r>
        <w:rPr>
          <w:spacing w:val="-6"/>
          <w:sz w:val="26"/>
        </w:rPr>
        <w:t xml:space="preserve"> </w:t>
      </w:r>
      <w:r>
        <w:rPr>
          <w:sz w:val="26"/>
        </w:rPr>
        <w:t>tinh</w:t>
      </w:r>
      <w:r>
        <w:rPr>
          <w:spacing w:val="-6"/>
          <w:sz w:val="26"/>
        </w:rPr>
        <w:t xml:space="preserve"> </w:t>
      </w:r>
      <w:r>
        <w:rPr>
          <w:sz w:val="26"/>
        </w:rPr>
        <w:t>thần</w:t>
      </w:r>
      <w:r>
        <w:rPr>
          <w:spacing w:val="-5"/>
          <w:sz w:val="26"/>
        </w:rPr>
        <w:t xml:space="preserve"> </w:t>
      </w:r>
      <w:r>
        <w:rPr>
          <w:sz w:val="26"/>
        </w:rPr>
        <w:t>vượt</w:t>
      </w:r>
      <w:r>
        <w:rPr>
          <w:spacing w:val="-6"/>
          <w:sz w:val="26"/>
        </w:rPr>
        <w:t xml:space="preserve"> </w:t>
      </w:r>
      <w:r>
        <w:rPr>
          <w:spacing w:val="-4"/>
          <w:sz w:val="26"/>
        </w:rPr>
        <w:t>khó.</w:t>
      </w:r>
    </w:p>
    <w:p w14:paraId="1903CDB3" w14:textId="77777777" w:rsidR="007A227D" w:rsidRDefault="00000000">
      <w:pPr>
        <w:pStyle w:val="ListParagraph"/>
        <w:numPr>
          <w:ilvl w:val="3"/>
          <w:numId w:val="93"/>
        </w:numPr>
        <w:tabs>
          <w:tab w:val="left" w:pos="862"/>
        </w:tabs>
        <w:spacing w:before="21"/>
        <w:ind w:left="862" w:hanging="152"/>
        <w:rPr>
          <w:sz w:val="26"/>
        </w:rPr>
      </w:pPr>
      <w:r>
        <w:rPr>
          <w:sz w:val="26"/>
        </w:rPr>
        <w:t>Kỹ</w:t>
      </w:r>
      <w:r>
        <w:rPr>
          <w:spacing w:val="-5"/>
          <w:sz w:val="26"/>
        </w:rPr>
        <w:t xml:space="preserve"> </w:t>
      </w:r>
      <w:r>
        <w:rPr>
          <w:sz w:val="26"/>
        </w:rPr>
        <w:t>năng</w:t>
      </w:r>
      <w:r>
        <w:rPr>
          <w:spacing w:val="-4"/>
          <w:sz w:val="26"/>
        </w:rPr>
        <w:t xml:space="preserve"> </w:t>
      </w:r>
      <w:r>
        <w:rPr>
          <w:sz w:val="26"/>
        </w:rPr>
        <w:t>cần</w:t>
      </w:r>
      <w:r>
        <w:rPr>
          <w:spacing w:val="-5"/>
          <w:sz w:val="26"/>
        </w:rPr>
        <w:t xml:space="preserve"> </w:t>
      </w:r>
      <w:r>
        <w:rPr>
          <w:sz w:val="26"/>
        </w:rPr>
        <w:t>bồi</w:t>
      </w:r>
      <w:r>
        <w:rPr>
          <w:spacing w:val="-4"/>
          <w:sz w:val="26"/>
        </w:rPr>
        <w:t xml:space="preserve"> </w:t>
      </w:r>
      <w:r>
        <w:rPr>
          <w:sz w:val="26"/>
        </w:rPr>
        <w:t>dưỡng:</w:t>
      </w:r>
      <w:r>
        <w:rPr>
          <w:spacing w:val="-5"/>
          <w:sz w:val="26"/>
        </w:rPr>
        <w:t xml:space="preserve"> </w:t>
      </w:r>
      <w:r>
        <w:rPr>
          <w:sz w:val="26"/>
        </w:rPr>
        <w:t>kỹ</w:t>
      </w:r>
      <w:r>
        <w:rPr>
          <w:spacing w:val="-4"/>
          <w:sz w:val="26"/>
        </w:rPr>
        <w:t xml:space="preserve"> </w:t>
      </w:r>
      <w:r>
        <w:rPr>
          <w:sz w:val="26"/>
        </w:rPr>
        <w:t>năng</w:t>
      </w:r>
      <w:r>
        <w:rPr>
          <w:spacing w:val="-5"/>
          <w:sz w:val="26"/>
        </w:rPr>
        <w:t xml:space="preserve"> </w:t>
      </w:r>
      <w:r>
        <w:rPr>
          <w:sz w:val="26"/>
        </w:rPr>
        <w:t>phản</w:t>
      </w:r>
      <w:r>
        <w:rPr>
          <w:spacing w:val="-4"/>
          <w:sz w:val="26"/>
        </w:rPr>
        <w:t xml:space="preserve"> </w:t>
      </w:r>
      <w:r>
        <w:rPr>
          <w:sz w:val="26"/>
        </w:rPr>
        <w:t>biện,</w:t>
      </w:r>
      <w:r>
        <w:rPr>
          <w:spacing w:val="-5"/>
          <w:sz w:val="26"/>
        </w:rPr>
        <w:t xml:space="preserve"> </w:t>
      </w:r>
      <w:r>
        <w:rPr>
          <w:sz w:val="26"/>
        </w:rPr>
        <w:t>chủ</w:t>
      </w:r>
      <w:r>
        <w:rPr>
          <w:spacing w:val="-4"/>
          <w:sz w:val="26"/>
        </w:rPr>
        <w:t xml:space="preserve"> </w:t>
      </w:r>
      <w:r>
        <w:rPr>
          <w:sz w:val="26"/>
        </w:rPr>
        <w:t>động</w:t>
      </w:r>
      <w:r>
        <w:rPr>
          <w:spacing w:val="-5"/>
          <w:sz w:val="26"/>
        </w:rPr>
        <w:t xml:space="preserve"> </w:t>
      </w:r>
      <w:r>
        <w:rPr>
          <w:sz w:val="26"/>
        </w:rPr>
        <w:t>giao</w:t>
      </w:r>
      <w:r>
        <w:rPr>
          <w:spacing w:val="-4"/>
          <w:sz w:val="26"/>
        </w:rPr>
        <w:t xml:space="preserve"> </w:t>
      </w:r>
      <w:r>
        <w:rPr>
          <w:spacing w:val="-2"/>
          <w:sz w:val="26"/>
        </w:rPr>
        <w:t>tiếp.</w:t>
      </w:r>
    </w:p>
    <w:p w14:paraId="41F71E60" w14:textId="77777777" w:rsidR="007A227D" w:rsidRDefault="00000000">
      <w:pPr>
        <w:pStyle w:val="Heading3"/>
        <w:numPr>
          <w:ilvl w:val="2"/>
          <w:numId w:val="93"/>
        </w:numPr>
        <w:tabs>
          <w:tab w:val="left" w:pos="1407"/>
        </w:tabs>
        <w:spacing w:before="157"/>
        <w:ind w:left="1407" w:hanging="697"/>
      </w:pPr>
      <w:r>
        <w:t>Viết</w:t>
      </w:r>
      <w:r>
        <w:rPr>
          <w:spacing w:val="-3"/>
        </w:rPr>
        <w:t xml:space="preserve"> </w:t>
      </w:r>
      <w:r>
        <w:t>nhận</w:t>
      </w:r>
      <w:r>
        <w:rPr>
          <w:spacing w:val="-6"/>
        </w:rPr>
        <w:t xml:space="preserve"> </w:t>
      </w:r>
      <w:r>
        <w:t>xét</w:t>
      </w:r>
      <w:r>
        <w:rPr>
          <w:spacing w:val="-6"/>
        </w:rPr>
        <w:t xml:space="preserve"> </w:t>
      </w:r>
      <w:r>
        <w:t>học</w:t>
      </w:r>
      <w:r>
        <w:rPr>
          <w:spacing w:val="-3"/>
        </w:rPr>
        <w:t xml:space="preserve"> </w:t>
      </w:r>
      <w:r>
        <w:t>bạ</w:t>
      </w:r>
      <w:r>
        <w:rPr>
          <w:spacing w:val="-3"/>
        </w:rPr>
        <w:t xml:space="preserve"> </w:t>
      </w:r>
      <w:r>
        <w:t>và</w:t>
      </w:r>
      <w:r>
        <w:rPr>
          <w:spacing w:val="-3"/>
        </w:rPr>
        <w:t xml:space="preserve"> </w:t>
      </w:r>
      <w:r>
        <w:t>phiếu</w:t>
      </w:r>
      <w:r>
        <w:rPr>
          <w:spacing w:val="-6"/>
        </w:rPr>
        <w:t xml:space="preserve"> </w:t>
      </w:r>
      <w:r>
        <w:t>giao</w:t>
      </w:r>
      <w:r>
        <w:rPr>
          <w:spacing w:val="-5"/>
        </w:rPr>
        <w:t xml:space="preserve"> </w:t>
      </w:r>
      <w:r>
        <w:t>tiếp</w:t>
      </w:r>
      <w:r>
        <w:rPr>
          <w:spacing w:val="-2"/>
        </w:rPr>
        <w:t xml:space="preserve"> </w:t>
      </w:r>
      <w:r>
        <w:t>phụ</w:t>
      </w:r>
      <w:r>
        <w:rPr>
          <w:spacing w:val="-4"/>
        </w:rPr>
        <w:t xml:space="preserve"> </w:t>
      </w:r>
      <w:r>
        <w:rPr>
          <w:spacing w:val="-2"/>
        </w:rPr>
        <w:t>huynh</w:t>
      </w:r>
    </w:p>
    <w:p w14:paraId="40551441" w14:textId="77777777" w:rsidR="007A227D" w:rsidRDefault="00000000">
      <w:pPr>
        <w:pStyle w:val="BodyText"/>
        <w:spacing w:before="105"/>
        <w:ind w:left="143" w:right="138" w:firstLine="566"/>
        <w:jc w:val="both"/>
      </w:pPr>
      <w:r>
        <w:rPr>
          <w:rFonts w:ascii="Segoe UI Emoji" w:hAnsi="Segoe UI Emoji"/>
          <w:color w:val="F8302E"/>
          <w:spacing w:val="-356"/>
        </w:rPr>
        <w:t>z</w:t>
      </w:r>
      <w:r>
        <w:rPr>
          <w:rFonts w:ascii="Segoe UI Emoji" w:hAnsi="Segoe UI Emoji"/>
          <w:color w:val="D2D2D2"/>
          <w:spacing w:val="65"/>
        </w:rPr>
        <w:t xml:space="preserve">   </w:t>
      </w:r>
      <w:r>
        <w:rPr>
          <w:rFonts w:ascii="Segoe UI Emoji" w:hAnsi="Segoe UI Emoji"/>
          <w:color w:val="C90A49"/>
          <w:spacing w:val="-356"/>
        </w:rPr>
        <w:t>‘</w:t>
      </w:r>
      <w:r>
        <w:rPr>
          <w:rFonts w:ascii="Segoe UI Emoji" w:hAnsi="Segoe UI Emoji"/>
          <w:color w:val="F8302E"/>
        </w:rPr>
        <w:t>’</w:t>
      </w:r>
      <w:r>
        <w:rPr>
          <w:rFonts w:ascii="Segoe UI Emoji" w:hAnsi="Segoe UI Emoji"/>
          <w:color w:val="F8302E"/>
          <w:spacing w:val="44"/>
        </w:rPr>
        <w:t xml:space="preserve">  </w:t>
      </w:r>
      <w:r>
        <w:t>Prompt:</w:t>
      </w:r>
      <w:r>
        <w:rPr>
          <w:spacing w:val="-15"/>
        </w:rPr>
        <w:t xml:space="preserve"> </w:t>
      </w:r>
      <w:r>
        <w:t>“Viết</w:t>
      </w:r>
      <w:r>
        <w:rPr>
          <w:spacing w:val="-16"/>
        </w:rPr>
        <w:t xml:space="preserve"> </w:t>
      </w:r>
      <w:r>
        <w:t>nhận</w:t>
      </w:r>
      <w:r>
        <w:rPr>
          <w:spacing w:val="-17"/>
        </w:rPr>
        <w:t xml:space="preserve"> </w:t>
      </w:r>
      <w:r>
        <w:t>xét</w:t>
      </w:r>
      <w:r>
        <w:rPr>
          <w:spacing w:val="-16"/>
        </w:rPr>
        <w:t xml:space="preserve"> </w:t>
      </w:r>
      <w:r>
        <w:t>học</w:t>
      </w:r>
      <w:r>
        <w:rPr>
          <w:spacing w:val="-16"/>
        </w:rPr>
        <w:t xml:space="preserve"> </w:t>
      </w:r>
      <w:r>
        <w:t>bạ</w:t>
      </w:r>
      <w:r>
        <w:rPr>
          <w:spacing w:val="-16"/>
        </w:rPr>
        <w:t xml:space="preserve"> </w:t>
      </w:r>
      <w:r>
        <w:t>cho</w:t>
      </w:r>
      <w:r>
        <w:rPr>
          <w:spacing w:val="-17"/>
        </w:rPr>
        <w:t xml:space="preserve"> </w:t>
      </w:r>
      <w:r>
        <w:t>học</w:t>
      </w:r>
      <w:r>
        <w:rPr>
          <w:spacing w:val="-16"/>
        </w:rPr>
        <w:t xml:space="preserve"> </w:t>
      </w:r>
      <w:r>
        <w:t>sinh</w:t>
      </w:r>
      <w:r>
        <w:rPr>
          <w:spacing w:val="-16"/>
        </w:rPr>
        <w:t xml:space="preserve"> </w:t>
      </w:r>
      <w:r>
        <w:t>lớp</w:t>
      </w:r>
      <w:r>
        <w:rPr>
          <w:spacing w:val="-16"/>
        </w:rPr>
        <w:t xml:space="preserve"> </w:t>
      </w:r>
      <w:r>
        <w:t>8,</w:t>
      </w:r>
      <w:r>
        <w:rPr>
          <w:spacing w:val="-17"/>
        </w:rPr>
        <w:t xml:space="preserve"> </w:t>
      </w:r>
      <w:r>
        <w:t>có</w:t>
      </w:r>
      <w:r>
        <w:rPr>
          <w:spacing w:val="-16"/>
        </w:rPr>
        <w:t xml:space="preserve"> </w:t>
      </w:r>
      <w:r>
        <w:t>điểm</w:t>
      </w:r>
      <w:r>
        <w:rPr>
          <w:spacing w:val="12"/>
        </w:rPr>
        <w:t xml:space="preserve"> </w:t>
      </w:r>
      <w:r>
        <w:t>mạnh</w:t>
      </w:r>
      <w:r>
        <w:rPr>
          <w:spacing w:val="28"/>
        </w:rPr>
        <w:t xml:space="preserve"> </w:t>
      </w:r>
      <w:r>
        <w:t>ở</w:t>
      </w:r>
      <w:r>
        <w:rPr>
          <w:spacing w:val="22"/>
        </w:rPr>
        <w:t xml:space="preserve"> </w:t>
      </w:r>
      <w:r>
        <w:t>Tin</w:t>
      </w:r>
      <w:r>
        <w:rPr>
          <w:spacing w:val="27"/>
        </w:rPr>
        <w:t xml:space="preserve"> </w:t>
      </w:r>
      <w:r>
        <w:t>–</w:t>
      </w:r>
      <w:r>
        <w:rPr>
          <w:spacing w:val="7"/>
        </w:rPr>
        <w:t xml:space="preserve"> </w:t>
      </w:r>
      <w:r>
        <w:t>Anh, còn yếu</w:t>
      </w:r>
      <w:r>
        <w:rPr>
          <w:spacing w:val="-1"/>
        </w:rPr>
        <w:t xml:space="preserve"> </w:t>
      </w:r>
      <w:r>
        <w:t>môn</w:t>
      </w:r>
      <w:r>
        <w:rPr>
          <w:spacing w:val="-1"/>
        </w:rPr>
        <w:t xml:space="preserve"> </w:t>
      </w:r>
      <w:r>
        <w:t>Hóa – Lý,</w:t>
      </w:r>
      <w:r>
        <w:rPr>
          <w:spacing w:val="-1"/>
        </w:rPr>
        <w:t xml:space="preserve"> </w:t>
      </w:r>
      <w:r>
        <w:t>tính</w:t>
      </w:r>
      <w:r>
        <w:rPr>
          <w:spacing w:val="-1"/>
        </w:rPr>
        <w:t xml:space="preserve"> </w:t>
      </w:r>
      <w:r>
        <w:t>cách ngoan ngoãn,</w:t>
      </w:r>
      <w:r>
        <w:rPr>
          <w:spacing w:val="-1"/>
        </w:rPr>
        <w:t xml:space="preserve"> </w:t>
      </w:r>
      <w:r>
        <w:t>còn thụ động.</w:t>
      </w:r>
      <w:r>
        <w:rPr>
          <w:spacing w:val="-5"/>
        </w:rPr>
        <w:t xml:space="preserve"> </w:t>
      </w:r>
      <w:r>
        <w:t>Văn phong</w:t>
      </w:r>
      <w:r>
        <w:rPr>
          <w:spacing w:val="-1"/>
        </w:rPr>
        <w:t xml:space="preserve"> </w:t>
      </w:r>
      <w:r>
        <w:t>tích</w:t>
      </w:r>
      <w:r>
        <w:rPr>
          <w:spacing w:val="-1"/>
        </w:rPr>
        <w:t xml:space="preserve"> </w:t>
      </w:r>
      <w:r>
        <w:t xml:space="preserve">cực, truyền </w:t>
      </w:r>
      <w:r>
        <w:rPr>
          <w:w w:val="110"/>
        </w:rPr>
        <w:t>cảm hứng.”</w:t>
      </w:r>
    </w:p>
    <w:p w14:paraId="1AF6D11D" w14:textId="77777777" w:rsidR="007A227D" w:rsidRDefault="00000000">
      <w:pPr>
        <w:pStyle w:val="BodyText"/>
        <w:spacing w:before="22"/>
        <w:ind w:left="143" w:right="139" w:firstLine="566"/>
        <w:jc w:val="both"/>
      </w:pPr>
      <w:r>
        <w:rPr>
          <w:rFonts w:ascii="Segoe UI Emoji" w:hAnsi="Segoe UI Emoji"/>
          <w:color w:val="C90A49"/>
          <w:spacing w:val="-356"/>
        </w:rPr>
        <w:t>‘</w:t>
      </w:r>
      <w:r>
        <w:rPr>
          <w:rFonts w:ascii="Segoe UI Emoji" w:hAnsi="Segoe UI Emoji"/>
          <w:color w:val="F8302E"/>
          <w:spacing w:val="-356"/>
        </w:rPr>
        <w:t>z</w:t>
      </w:r>
      <w:r>
        <w:rPr>
          <w:rFonts w:ascii="Segoe UI Emoji" w:hAnsi="Segoe UI Emoji"/>
          <w:color w:val="D2D2D2"/>
          <w:spacing w:val="65"/>
        </w:rPr>
        <w:t xml:space="preserve">   </w:t>
      </w:r>
      <w:r>
        <w:rPr>
          <w:rFonts w:ascii="Segoe UI Emoji" w:hAnsi="Segoe UI Emoji"/>
          <w:color w:val="F8302E"/>
        </w:rPr>
        <w:t>’</w:t>
      </w:r>
      <w:r>
        <w:rPr>
          <w:rFonts w:ascii="Segoe UI Emoji" w:hAnsi="Segoe UI Emoji"/>
          <w:color w:val="F8302E"/>
          <w:spacing w:val="-18"/>
        </w:rPr>
        <w:t xml:space="preserve"> </w:t>
      </w:r>
      <w:r>
        <w:t>Hoặc:</w:t>
      </w:r>
      <w:r>
        <w:rPr>
          <w:spacing w:val="-16"/>
        </w:rPr>
        <w:t xml:space="preserve"> </w:t>
      </w:r>
      <w:r>
        <w:t>“Soạn</w:t>
      </w:r>
      <w:r>
        <w:rPr>
          <w:spacing w:val="-16"/>
        </w:rPr>
        <w:t xml:space="preserve"> </w:t>
      </w:r>
      <w:r>
        <w:t>tin</w:t>
      </w:r>
      <w:r>
        <w:rPr>
          <w:spacing w:val="-16"/>
        </w:rPr>
        <w:t xml:space="preserve"> </w:t>
      </w:r>
      <w:r>
        <w:t>nhắn</w:t>
      </w:r>
      <w:r>
        <w:rPr>
          <w:spacing w:val="-17"/>
        </w:rPr>
        <w:t xml:space="preserve"> </w:t>
      </w:r>
      <w:r>
        <w:t>ngắn</w:t>
      </w:r>
      <w:r>
        <w:rPr>
          <w:spacing w:val="-16"/>
        </w:rPr>
        <w:t xml:space="preserve"> </w:t>
      </w:r>
      <w:r>
        <w:t>gửi</w:t>
      </w:r>
      <w:r>
        <w:rPr>
          <w:spacing w:val="-16"/>
        </w:rPr>
        <w:t xml:space="preserve"> </w:t>
      </w:r>
      <w:r>
        <w:t>phụ</w:t>
      </w:r>
      <w:r>
        <w:rPr>
          <w:spacing w:val="-16"/>
        </w:rPr>
        <w:t xml:space="preserve"> </w:t>
      </w:r>
      <w:r>
        <w:t>huynh</w:t>
      </w:r>
      <w:r>
        <w:rPr>
          <w:spacing w:val="-17"/>
        </w:rPr>
        <w:t xml:space="preserve"> </w:t>
      </w:r>
      <w:r>
        <w:t>học</w:t>
      </w:r>
      <w:r>
        <w:rPr>
          <w:spacing w:val="-16"/>
        </w:rPr>
        <w:t xml:space="preserve"> </w:t>
      </w:r>
      <w:r>
        <w:t>sinh</w:t>
      </w:r>
      <w:r>
        <w:rPr>
          <w:spacing w:val="-16"/>
        </w:rPr>
        <w:t xml:space="preserve"> </w:t>
      </w:r>
      <w:r>
        <w:t>lớp</w:t>
      </w:r>
      <w:r>
        <w:rPr>
          <w:spacing w:val="-16"/>
        </w:rPr>
        <w:t xml:space="preserve"> </w:t>
      </w:r>
      <w:r>
        <w:t>8</w:t>
      </w:r>
      <w:r>
        <w:rPr>
          <w:spacing w:val="-4"/>
        </w:rPr>
        <w:t xml:space="preserve"> </w:t>
      </w:r>
      <w:r>
        <w:t>Minh</w:t>
      </w:r>
      <w:r>
        <w:rPr>
          <w:spacing w:val="-2"/>
        </w:rPr>
        <w:t xml:space="preserve"> </w:t>
      </w:r>
      <w:r>
        <w:t>Anh</w:t>
      </w:r>
      <w:r>
        <w:rPr>
          <w:spacing w:val="15"/>
        </w:rPr>
        <w:t xml:space="preserve"> </w:t>
      </w:r>
      <w:r>
        <w:t>về</w:t>
      </w:r>
      <w:r>
        <w:rPr>
          <w:spacing w:val="19"/>
        </w:rPr>
        <w:t xml:space="preserve"> </w:t>
      </w:r>
      <w:r>
        <w:t>kế</w:t>
      </w:r>
      <w:r>
        <w:rPr>
          <w:spacing w:val="15"/>
        </w:rPr>
        <w:t xml:space="preserve"> </w:t>
      </w:r>
      <w:r>
        <w:t>hoạch hỗ</w:t>
      </w:r>
      <w:r>
        <w:rPr>
          <w:spacing w:val="-2"/>
        </w:rPr>
        <w:t xml:space="preserve"> </w:t>
      </w:r>
      <w:r>
        <w:t>trợ con</w:t>
      </w:r>
      <w:r>
        <w:rPr>
          <w:spacing w:val="-2"/>
        </w:rPr>
        <w:t xml:space="preserve"> </w:t>
      </w:r>
      <w:r>
        <w:t>khắc</w:t>
      </w:r>
      <w:r>
        <w:rPr>
          <w:spacing w:val="-1"/>
        </w:rPr>
        <w:t xml:space="preserve"> </w:t>
      </w:r>
      <w:r>
        <w:t>phục</w:t>
      </w:r>
      <w:r>
        <w:rPr>
          <w:spacing w:val="-2"/>
        </w:rPr>
        <w:t xml:space="preserve"> </w:t>
      </w:r>
      <w:r>
        <w:t>điểm</w:t>
      </w:r>
      <w:r>
        <w:rPr>
          <w:spacing w:val="-2"/>
        </w:rPr>
        <w:t xml:space="preserve"> </w:t>
      </w:r>
      <w:r>
        <w:t>yếu môn Hóa</w:t>
      </w:r>
      <w:r>
        <w:rPr>
          <w:spacing w:val="-1"/>
        </w:rPr>
        <w:t xml:space="preserve"> </w:t>
      </w:r>
      <w:r>
        <w:t>– Lý,</w:t>
      </w:r>
      <w:r>
        <w:rPr>
          <w:spacing w:val="-2"/>
        </w:rPr>
        <w:t xml:space="preserve"> </w:t>
      </w:r>
      <w:r>
        <w:t>nội</w:t>
      </w:r>
      <w:r>
        <w:rPr>
          <w:spacing w:val="-2"/>
        </w:rPr>
        <w:t xml:space="preserve"> </w:t>
      </w:r>
      <w:r>
        <w:t>dung</w:t>
      </w:r>
      <w:r>
        <w:rPr>
          <w:spacing w:val="-2"/>
        </w:rPr>
        <w:t xml:space="preserve"> </w:t>
      </w:r>
      <w:r>
        <w:t>nhẹ</w:t>
      </w:r>
      <w:r>
        <w:rPr>
          <w:spacing w:val="-2"/>
        </w:rPr>
        <w:t xml:space="preserve"> </w:t>
      </w:r>
      <w:r>
        <w:t>nhàng,</w:t>
      </w:r>
      <w:r>
        <w:rPr>
          <w:spacing w:val="-2"/>
        </w:rPr>
        <w:t xml:space="preserve"> </w:t>
      </w:r>
      <w:r>
        <w:t>khuyến</w:t>
      </w:r>
      <w:r>
        <w:rPr>
          <w:spacing w:val="-2"/>
        </w:rPr>
        <w:t xml:space="preserve"> </w:t>
      </w:r>
      <w:r>
        <w:t>khích</w:t>
      </w:r>
      <w:r>
        <w:rPr>
          <w:spacing w:val="-2"/>
        </w:rPr>
        <w:t xml:space="preserve"> </w:t>
      </w:r>
      <w:r>
        <w:t>hợp</w:t>
      </w:r>
      <w:r>
        <w:rPr>
          <w:spacing w:val="-2"/>
        </w:rPr>
        <w:t xml:space="preserve"> </w:t>
      </w:r>
      <w:r>
        <w:t>tác giữa gia đình và giáo viên.”</w:t>
      </w:r>
    </w:p>
    <w:p w14:paraId="09C114AA" w14:textId="77777777" w:rsidR="007A227D" w:rsidRDefault="00000000">
      <w:pPr>
        <w:spacing w:before="19"/>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4F426A0A" w14:textId="77777777" w:rsidR="007A227D" w:rsidRDefault="00000000">
      <w:pPr>
        <w:pStyle w:val="BodyText"/>
        <w:ind w:left="143" w:right="139" w:firstLine="566"/>
        <w:jc w:val="both"/>
      </w:pPr>
      <w:r>
        <w:t>Trí tuệ nhân tạo (AI) không thay giáo viên ra quyết định – nhưng giúp giáo viên có dữ liệu</w:t>
      </w:r>
      <w:r>
        <w:rPr>
          <w:spacing w:val="-1"/>
        </w:rPr>
        <w:t xml:space="preserve"> </w:t>
      </w:r>
      <w:r>
        <w:t>rõ ràng, đáng tin</w:t>
      </w:r>
      <w:r>
        <w:rPr>
          <w:spacing w:val="-1"/>
        </w:rPr>
        <w:t xml:space="preserve"> </w:t>
      </w:r>
      <w:r>
        <w:t>cậy</w:t>
      </w:r>
      <w:r>
        <w:rPr>
          <w:spacing w:val="-1"/>
        </w:rPr>
        <w:t xml:space="preserve"> </w:t>
      </w:r>
      <w:r>
        <w:t>để ra quyết định đúng. Trong bối</w:t>
      </w:r>
      <w:r>
        <w:rPr>
          <w:spacing w:val="-1"/>
        </w:rPr>
        <w:t xml:space="preserve"> </w:t>
      </w:r>
      <w:r>
        <w:t>cảnh</w:t>
      </w:r>
      <w:r>
        <w:rPr>
          <w:spacing w:val="-1"/>
        </w:rPr>
        <w:t xml:space="preserve"> </w:t>
      </w:r>
      <w:r>
        <w:t>giáo</w:t>
      </w:r>
      <w:r>
        <w:rPr>
          <w:spacing w:val="-1"/>
        </w:rPr>
        <w:t xml:space="preserve"> </w:t>
      </w:r>
      <w:r>
        <w:t>dục hiện đại,</w:t>
      </w:r>
      <w:r>
        <w:rPr>
          <w:spacing w:val="-1"/>
        </w:rPr>
        <w:t xml:space="preserve"> </w:t>
      </w:r>
      <w:r>
        <w:t>nơi mỗi</w:t>
      </w:r>
      <w:r>
        <w:rPr>
          <w:spacing w:val="-13"/>
        </w:rPr>
        <w:t xml:space="preserve"> </w:t>
      </w:r>
      <w:r>
        <w:t>lớp</w:t>
      </w:r>
      <w:r>
        <w:rPr>
          <w:spacing w:val="-12"/>
        </w:rPr>
        <w:t xml:space="preserve"> </w:t>
      </w:r>
      <w:r>
        <w:t>học</w:t>
      </w:r>
      <w:r>
        <w:rPr>
          <w:spacing w:val="-12"/>
        </w:rPr>
        <w:t xml:space="preserve"> </w:t>
      </w:r>
      <w:r>
        <w:t>có</w:t>
      </w:r>
      <w:r>
        <w:rPr>
          <w:spacing w:val="-13"/>
        </w:rPr>
        <w:t xml:space="preserve"> </w:t>
      </w:r>
      <w:r>
        <w:t>hàng</w:t>
      </w:r>
      <w:r>
        <w:rPr>
          <w:spacing w:val="-12"/>
        </w:rPr>
        <w:t xml:space="preserve"> </w:t>
      </w:r>
      <w:r>
        <w:t>chục</w:t>
      </w:r>
      <w:r>
        <w:rPr>
          <w:spacing w:val="-12"/>
        </w:rPr>
        <w:t xml:space="preserve"> </w:t>
      </w:r>
      <w:r>
        <w:t>học</w:t>
      </w:r>
      <w:r>
        <w:rPr>
          <w:spacing w:val="-12"/>
        </w:rPr>
        <w:t xml:space="preserve"> </w:t>
      </w:r>
      <w:r>
        <w:t>sinh</w:t>
      </w:r>
      <w:r>
        <w:rPr>
          <w:spacing w:val="-13"/>
        </w:rPr>
        <w:t xml:space="preserve"> </w:t>
      </w:r>
      <w:r>
        <w:t>với</w:t>
      </w:r>
      <w:r>
        <w:rPr>
          <w:spacing w:val="-12"/>
        </w:rPr>
        <w:t xml:space="preserve"> </w:t>
      </w:r>
      <w:r>
        <w:t>nhu</w:t>
      </w:r>
      <w:r>
        <w:rPr>
          <w:spacing w:val="-12"/>
        </w:rPr>
        <w:t xml:space="preserve"> </w:t>
      </w:r>
      <w:r>
        <w:t>cầu,</w:t>
      </w:r>
      <w:r>
        <w:rPr>
          <w:spacing w:val="-13"/>
        </w:rPr>
        <w:t xml:space="preserve"> </w:t>
      </w:r>
      <w:r>
        <w:t>trình</w:t>
      </w:r>
      <w:r>
        <w:rPr>
          <w:spacing w:val="-12"/>
        </w:rPr>
        <w:t xml:space="preserve"> </w:t>
      </w:r>
      <w:r>
        <w:t>độ</w:t>
      </w:r>
      <w:r>
        <w:rPr>
          <w:spacing w:val="-12"/>
        </w:rPr>
        <w:t xml:space="preserve"> </w:t>
      </w:r>
      <w:r>
        <w:t>và</w:t>
      </w:r>
      <w:r>
        <w:rPr>
          <w:spacing w:val="-12"/>
        </w:rPr>
        <w:t xml:space="preserve"> </w:t>
      </w:r>
      <w:r>
        <w:t>hoàn</w:t>
      </w:r>
      <w:r>
        <w:rPr>
          <w:spacing w:val="-13"/>
        </w:rPr>
        <w:t xml:space="preserve"> </w:t>
      </w:r>
      <w:r>
        <w:t>cảnh</w:t>
      </w:r>
      <w:r>
        <w:rPr>
          <w:spacing w:val="-12"/>
        </w:rPr>
        <w:t xml:space="preserve"> </w:t>
      </w:r>
      <w:r>
        <w:t>khác</w:t>
      </w:r>
      <w:r>
        <w:rPr>
          <w:spacing w:val="-12"/>
        </w:rPr>
        <w:t xml:space="preserve"> </w:t>
      </w:r>
      <w:r>
        <w:t>nhau,</w:t>
      </w:r>
      <w:r>
        <w:rPr>
          <w:spacing w:val="-12"/>
        </w:rPr>
        <w:t xml:space="preserve"> </w:t>
      </w:r>
      <w:r>
        <w:t>giáo</w:t>
      </w:r>
      <w:r>
        <w:rPr>
          <w:spacing w:val="-13"/>
        </w:rPr>
        <w:t xml:space="preserve"> </w:t>
      </w:r>
      <w:r>
        <w:rPr>
          <w:spacing w:val="-4"/>
        </w:rPr>
        <w:t>viên</w:t>
      </w:r>
    </w:p>
    <w:p w14:paraId="41EAE8E2" w14:textId="77777777" w:rsidR="007A227D" w:rsidRDefault="007A227D">
      <w:pPr>
        <w:pStyle w:val="BodyText"/>
        <w:jc w:val="both"/>
        <w:sectPr w:rsidR="007A227D">
          <w:pgSz w:w="11910" w:h="16840"/>
          <w:pgMar w:top="1040" w:right="992" w:bottom="900" w:left="1275" w:header="717" w:footer="714" w:gutter="0"/>
          <w:cols w:space="720"/>
        </w:sectPr>
      </w:pPr>
    </w:p>
    <w:p w14:paraId="6BF50B7A" w14:textId="77777777" w:rsidR="007A227D" w:rsidRDefault="00000000">
      <w:pPr>
        <w:pStyle w:val="BodyText"/>
        <w:spacing w:before="91"/>
        <w:ind w:left="143" w:firstLine="0"/>
      </w:pPr>
      <w:r>
        <w:lastRenderedPageBreak/>
        <w:t>cần</w:t>
      </w:r>
      <w:r>
        <w:rPr>
          <w:spacing w:val="-1"/>
        </w:rPr>
        <w:t xml:space="preserve"> </w:t>
      </w:r>
      <w:r>
        <w:t>nhiều</w:t>
      </w:r>
      <w:r>
        <w:rPr>
          <w:spacing w:val="-1"/>
        </w:rPr>
        <w:t xml:space="preserve"> </w:t>
      </w:r>
      <w:r>
        <w:t>hơn</w:t>
      </w:r>
      <w:r>
        <w:rPr>
          <w:spacing w:val="-1"/>
        </w:rPr>
        <w:t xml:space="preserve"> </w:t>
      </w:r>
      <w:r>
        <w:t>trực giác cá nhân. Họ cần</w:t>
      </w:r>
      <w:r>
        <w:rPr>
          <w:spacing w:val="-1"/>
        </w:rPr>
        <w:t xml:space="preserve"> </w:t>
      </w:r>
      <w:r>
        <w:t>những</w:t>
      </w:r>
      <w:r>
        <w:rPr>
          <w:spacing w:val="-1"/>
        </w:rPr>
        <w:t xml:space="preserve"> </w:t>
      </w:r>
      <w:r>
        <w:t>công cụ hỗ trợ</w:t>
      </w:r>
      <w:r>
        <w:rPr>
          <w:spacing w:val="-1"/>
        </w:rPr>
        <w:t xml:space="preserve"> </w:t>
      </w:r>
      <w:r>
        <w:t>phân tích</w:t>
      </w:r>
      <w:r>
        <w:rPr>
          <w:spacing w:val="-1"/>
        </w:rPr>
        <w:t xml:space="preserve"> </w:t>
      </w:r>
      <w:r>
        <w:t>dữ liệu</w:t>
      </w:r>
      <w:r>
        <w:rPr>
          <w:spacing w:val="-1"/>
        </w:rPr>
        <w:t xml:space="preserve"> </w:t>
      </w:r>
      <w:r>
        <w:t>học tập – rèn luyện – hành vi để hiểu học trò sâu sắc, khách quan, và hành động chính xác.</w:t>
      </w:r>
    </w:p>
    <w:p w14:paraId="32C63E4F" w14:textId="77777777" w:rsidR="007A227D" w:rsidRDefault="00000000">
      <w:pPr>
        <w:pStyle w:val="BodyText"/>
        <w:spacing w:before="21" w:after="17"/>
        <w:ind w:left="143" w:right="138" w:firstLine="566"/>
        <w:jc w:val="both"/>
      </w:pPr>
      <w:r>
        <w:t>Việc ứng dụng</w:t>
      </w:r>
      <w:r>
        <w:rPr>
          <w:spacing w:val="-5"/>
        </w:rPr>
        <w:t xml:space="preserve"> </w:t>
      </w:r>
      <w:r>
        <w:t>AI để phân tích – đánh giá kết quả học tập không chỉ mang tính kỹ thuật, mà còn mang lại những ý nghĩa nhân văn và sư phạm sâu sắc: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73"/>
        <w:gridCol w:w="5871"/>
      </w:tblGrid>
      <w:tr w:rsidR="007A227D" w14:paraId="61B4C86D" w14:textId="77777777">
        <w:trPr>
          <w:trHeight w:val="299"/>
        </w:trPr>
        <w:tc>
          <w:tcPr>
            <w:tcW w:w="3473" w:type="dxa"/>
          </w:tcPr>
          <w:p w14:paraId="7A512141" w14:textId="77777777" w:rsidR="007A227D" w:rsidRDefault="00000000">
            <w:pPr>
              <w:pStyle w:val="TableParagraph"/>
              <w:spacing w:before="2" w:line="278" w:lineRule="exact"/>
              <w:rPr>
                <w:b/>
                <w:sz w:val="26"/>
              </w:rPr>
            </w:pPr>
            <w:r>
              <w:rPr>
                <w:b/>
                <w:sz w:val="26"/>
              </w:rPr>
              <w:t>Lợi</w:t>
            </w:r>
            <w:r>
              <w:rPr>
                <w:b/>
                <w:spacing w:val="-5"/>
                <w:sz w:val="26"/>
              </w:rPr>
              <w:t xml:space="preserve"> ích</w:t>
            </w:r>
          </w:p>
        </w:tc>
        <w:tc>
          <w:tcPr>
            <w:tcW w:w="5871" w:type="dxa"/>
          </w:tcPr>
          <w:p w14:paraId="1575C289" w14:textId="77777777" w:rsidR="007A227D" w:rsidRDefault="00000000">
            <w:pPr>
              <w:pStyle w:val="TableParagraph"/>
              <w:spacing w:before="2" w:line="278" w:lineRule="exact"/>
              <w:ind w:left="108"/>
              <w:rPr>
                <w:b/>
                <w:sz w:val="26"/>
              </w:rPr>
            </w:pPr>
            <w:r>
              <w:rPr>
                <w:b/>
                <w:sz w:val="26"/>
              </w:rPr>
              <w:t>Ý</w:t>
            </w:r>
            <w:r>
              <w:rPr>
                <w:b/>
                <w:spacing w:val="-6"/>
                <w:sz w:val="26"/>
              </w:rPr>
              <w:t xml:space="preserve"> </w:t>
            </w:r>
            <w:r>
              <w:rPr>
                <w:b/>
                <w:sz w:val="26"/>
              </w:rPr>
              <w:t>nghĩa</w:t>
            </w:r>
            <w:r>
              <w:rPr>
                <w:b/>
                <w:spacing w:val="-5"/>
                <w:sz w:val="26"/>
              </w:rPr>
              <w:t xml:space="preserve"> </w:t>
            </w:r>
            <w:r>
              <w:rPr>
                <w:b/>
                <w:sz w:val="26"/>
              </w:rPr>
              <w:t>trong</w:t>
            </w:r>
            <w:r>
              <w:rPr>
                <w:b/>
                <w:spacing w:val="-5"/>
                <w:sz w:val="26"/>
              </w:rPr>
              <w:t xml:space="preserve"> </w:t>
            </w:r>
            <w:r>
              <w:rPr>
                <w:b/>
                <w:sz w:val="26"/>
              </w:rPr>
              <w:t>công</w:t>
            </w:r>
            <w:r>
              <w:rPr>
                <w:b/>
                <w:spacing w:val="-5"/>
                <w:sz w:val="26"/>
              </w:rPr>
              <w:t xml:space="preserve"> </w:t>
            </w:r>
            <w:r>
              <w:rPr>
                <w:b/>
                <w:sz w:val="26"/>
              </w:rPr>
              <w:t>việc</w:t>
            </w:r>
            <w:r>
              <w:rPr>
                <w:b/>
                <w:spacing w:val="-6"/>
                <w:sz w:val="26"/>
              </w:rPr>
              <w:t xml:space="preserve"> </w:t>
            </w:r>
            <w:r>
              <w:rPr>
                <w:b/>
                <w:sz w:val="26"/>
              </w:rPr>
              <w:t>giáo</w:t>
            </w:r>
            <w:r>
              <w:rPr>
                <w:b/>
                <w:spacing w:val="-5"/>
                <w:sz w:val="26"/>
              </w:rPr>
              <w:t xml:space="preserve"> </w:t>
            </w:r>
            <w:r>
              <w:rPr>
                <w:b/>
                <w:spacing w:val="-4"/>
                <w:sz w:val="26"/>
              </w:rPr>
              <w:t>viên</w:t>
            </w:r>
          </w:p>
        </w:tc>
      </w:tr>
      <w:tr w:rsidR="007A227D" w14:paraId="0F8B31D1" w14:textId="77777777">
        <w:trPr>
          <w:trHeight w:val="599"/>
        </w:trPr>
        <w:tc>
          <w:tcPr>
            <w:tcW w:w="3473" w:type="dxa"/>
          </w:tcPr>
          <w:p w14:paraId="6F79E273" w14:textId="77777777" w:rsidR="007A227D" w:rsidRDefault="00000000">
            <w:pPr>
              <w:pStyle w:val="TableParagraph"/>
              <w:spacing w:line="300" w:lineRule="atLeast"/>
              <w:rPr>
                <w:sz w:val="26"/>
              </w:rPr>
            </w:pPr>
            <w:r>
              <w:rPr>
                <w:sz w:val="26"/>
              </w:rPr>
              <w:t>Tiết</w:t>
            </w:r>
            <w:r>
              <w:rPr>
                <w:spacing w:val="39"/>
                <w:sz w:val="26"/>
              </w:rPr>
              <w:t xml:space="preserve"> </w:t>
            </w:r>
            <w:r>
              <w:rPr>
                <w:sz w:val="26"/>
              </w:rPr>
              <w:t>kiệm</w:t>
            </w:r>
            <w:r>
              <w:rPr>
                <w:spacing w:val="39"/>
                <w:sz w:val="26"/>
              </w:rPr>
              <w:t xml:space="preserve"> </w:t>
            </w:r>
            <w:r>
              <w:rPr>
                <w:sz w:val="26"/>
              </w:rPr>
              <w:t>thời</w:t>
            </w:r>
            <w:r>
              <w:rPr>
                <w:spacing w:val="39"/>
                <w:sz w:val="26"/>
              </w:rPr>
              <w:t xml:space="preserve"> </w:t>
            </w:r>
            <w:r>
              <w:rPr>
                <w:sz w:val="26"/>
              </w:rPr>
              <w:t>gian</w:t>
            </w:r>
            <w:r>
              <w:rPr>
                <w:spacing w:val="40"/>
                <w:sz w:val="26"/>
              </w:rPr>
              <w:t xml:space="preserve"> </w:t>
            </w:r>
            <w:r>
              <w:rPr>
                <w:sz w:val="26"/>
              </w:rPr>
              <w:t>phân</w:t>
            </w:r>
            <w:r>
              <w:rPr>
                <w:spacing w:val="39"/>
                <w:sz w:val="26"/>
              </w:rPr>
              <w:t xml:space="preserve"> </w:t>
            </w:r>
            <w:r>
              <w:rPr>
                <w:sz w:val="26"/>
              </w:rPr>
              <w:t>tích hàng loạt học sinh</w:t>
            </w:r>
          </w:p>
        </w:tc>
        <w:tc>
          <w:tcPr>
            <w:tcW w:w="5871" w:type="dxa"/>
          </w:tcPr>
          <w:p w14:paraId="31F1425A" w14:textId="77777777" w:rsidR="007A227D" w:rsidRDefault="00000000">
            <w:pPr>
              <w:pStyle w:val="TableParagraph"/>
              <w:spacing w:line="300" w:lineRule="atLeast"/>
              <w:ind w:left="108"/>
              <w:rPr>
                <w:sz w:val="26"/>
              </w:rPr>
            </w:pPr>
            <w:r>
              <w:rPr>
                <w:sz w:val="26"/>
              </w:rPr>
              <w:t>Có</w:t>
            </w:r>
            <w:r>
              <w:rPr>
                <w:spacing w:val="-14"/>
                <w:sz w:val="26"/>
              </w:rPr>
              <w:t xml:space="preserve"> </w:t>
            </w:r>
            <w:r>
              <w:rPr>
                <w:sz w:val="26"/>
              </w:rPr>
              <w:t>thể</w:t>
            </w:r>
            <w:r>
              <w:rPr>
                <w:spacing w:val="-14"/>
                <w:sz w:val="26"/>
              </w:rPr>
              <w:t xml:space="preserve"> </w:t>
            </w:r>
            <w:r>
              <w:rPr>
                <w:sz w:val="26"/>
              </w:rPr>
              <w:t>xử</w:t>
            </w:r>
            <w:r>
              <w:rPr>
                <w:spacing w:val="-14"/>
                <w:sz w:val="26"/>
              </w:rPr>
              <w:t xml:space="preserve"> </w:t>
            </w:r>
            <w:r>
              <w:rPr>
                <w:sz w:val="26"/>
              </w:rPr>
              <w:t>lý</w:t>
            </w:r>
            <w:r>
              <w:rPr>
                <w:spacing w:val="-12"/>
                <w:sz w:val="26"/>
              </w:rPr>
              <w:t xml:space="preserve"> </w:t>
            </w:r>
            <w:r>
              <w:rPr>
                <w:sz w:val="26"/>
              </w:rPr>
              <w:t>bảng</w:t>
            </w:r>
            <w:r>
              <w:rPr>
                <w:spacing w:val="-14"/>
                <w:sz w:val="26"/>
              </w:rPr>
              <w:t xml:space="preserve"> </w:t>
            </w:r>
            <w:r>
              <w:rPr>
                <w:sz w:val="26"/>
              </w:rPr>
              <w:t>điểm,</w:t>
            </w:r>
            <w:r>
              <w:rPr>
                <w:spacing w:val="-14"/>
                <w:sz w:val="26"/>
              </w:rPr>
              <w:t xml:space="preserve"> </w:t>
            </w:r>
            <w:r>
              <w:rPr>
                <w:sz w:val="26"/>
              </w:rPr>
              <w:t>dữ</w:t>
            </w:r>
            <w:r>
              <w:rPr>
                <w:spacing w:val="-14"/>
                <w:sz w:val="26"/>
              </w:rPr>
              <w:t xml:space="preserve"> </w:t>
            </w:r>
            <w:r>
              <w:rPr>
                <w:sz w:val="26"/>
              </w:rPr>
              <w:t>liệu</w:t>
            </w:r>
            <w:r>
              <w:rPr>
                <w:spacing w:val="-14"/>
                <w:sz w:val="26"/>
              </w:rPr>
              <w:t xml:space="preserve"> </w:t>
            </w:r>
            <w:r>
              <w:rPr>
                <w:sz w:val="26"/>
              </w:rPr>
              <w:t>hành</w:t>
            </w:r>
            <w:r>
              <w:rPr>
                <w:spacing w:val="-12"/>
                <w:sz w:val="26"/>
              </w:rPr>
              <w:t xml:space="preserve"> </w:t>
            </w:r>
            <w:r>
              <w:rPr>
                <w:sz w:val="26"/>
              </w:rPr>
              <w:t>vi,</w:t>
            </w:r>
            <w:r>
              <w:rPr>
                <w:spacing w:val="-14"/>
                <w:sz w:val="26"/>
              </w:rPr>
              <w:t xml:space="preserve"> </w:t>
            </w:r>
            <w:r>
              <w:rPr>
                <w:sz w:val="26"/>
              </w:rPr>
              <w:t>phiếu</w:t>
            </w:r>
            <w:r>
              <w:rPr>
                <w:spacing w:val="-12"/>
                <w:sz w:val="26"/>
              </w:rPr>
              <w:t xml:space="preserve"> </w:t>
            </w:r>
            <w:r>
              <w:rPr>
                <w:sz w:val="26"/>
              </w:rPr>
              <w:t>khảo</w:t>
            </w:r>
            <w:r>
              <w:rPr>
                <w:spacing w:val="-14"/>
                <w:sz w:val="26"/>
              </w:rPr>
              <w:t xml:space="preserve"> </w:t>
            </w:r>
            <w:r>
              <w:rPr>
                <w:sz w:val="26"/>
              </w:rPr>
              <w:t>sát của cả lớp trong vài phút.</w:t>
            </w:r>
          </w:p>
        </w:tc>
      </w:tr>
      <w:tr w:rsidR="007A227D" w14:paraId="7F836323" w14:textId="77777777">
        <w:trPr>
          <w:trHeight w:val="597"/>
        </w:trPr>
        <w:tc>
          <w:tcPr>
            <w:tcW w:w="3473" w:type="dxa"/>
          </w:tcPr>
          <w:p w14:paraId="6A02DE76" w14:textId="77777777" w:rsidR="007A227D" w:rsidRDefault="00000000">
            <w:pPr>
              <w:pStyle w:val="TableParagraph"/>
              <w:spacing w:line="300" w:lineRule="exact"/>
              <w:rPr>
                <w:sz w:val="26"/>
              </w:rPr>
            </w:pPr>
            <w:r>
              <w:rPr>
                <w:sz w:val="26"/>
              </w:rPr>
              <w:t>Đánh</w:t>
            </w:r>
            <w:r>
              <w:rPr>
                <w:spacing w:val="40"/>
                <w:sz w:val="26"/>
              </w:rPr>
              <w:t xml:space="preserve"> </w:t>
            </w:r>
            <w:r>
              <w:rPr>
                <w:sz w:val="26"/>
              </w:rPr>
              <w:t>giá</w:t>
            </w:r>
            <w:r>
              <w:rPr>
                <w:spacing w:val="40"/>
                <w:sz w:val="26"/>
              </w:rPr>
              <w:t xml:space="preserve"> </w:t>
            </w:r>
            <w:r>
              <w:rPr>
                <w:sz w:val="26"/>
              </w:rPr>
              <w:t>khách</w:t>
            </w:r>
            <w:r>
              <w:rPr>
                <w:spacing w:val="40"/>
                <w:sz w:val="26"/>
              </w:rPr>
              <w:t xml:space="preserve"> </w:t>
            </w:r>
            <w:r>
              <w:rPr>
                <w:sz w:val="26"/>
              </w:rPr>
              <w:t>quan</w:t>
            </w:r>
            <w:r>
              <w:rPr>
                <w:spacing w:val="40"/>
                <w:sz w:val="26"/>
              </w:rPr>
              <w:t xml:space="preserve"> </w:t>
            </w:r>
            <w:r>
              <w:rPr>
                <w:sz w:val="26"/>
              </w:rPr>
              <w:t>–</w:t>
            </w:r>
            <w:r>
              <w:rPr>
                <w:spacing w:val="40"/>
                <w:sz w:val="26"/>
              </w:rPr>
              <w:t xml:space="preserve"> </w:t>
            </w:r>
            <w:r>
              <w:rPr>
                <w:sz w:val="26"/>
              </w:rPr>
              <w:t>toàn diện – dễ hiểu</w:t>
            </w:r>
          </w:p>
        </w:tc>
        <w:tc>
          <w:tcPr>
            <w:tcW w:w="5871" w:type="dxa"/>
          </w:tcPr>
          <w:p w14:paraId="0B1D5646" w14:textId="77777777" w:rsidR="007A227D" w:rsidRDefault="00000000">
            <w:pPr>
              <w:pStyle w:val="TableParagraph"/>
              <w:spacing w:line="300" w:lineRule="exact"/>
              <w:ind w:left="108"/>
              <w:rPr>
                <w:sz w:val="26"/>
              </w:rPr>
            </w:pPr>
            <w:r>
              <w:rPr>
                <w:sz w:val="26"/>
              </w:rPr>
              <w:t>AI</w:t>
            </w:r>
            <w:r>
              <w:rPr>
                <w:spacing w:val="-5"/>
                <w:sz w:val="26"/>
              </w:rPr>
              <w:t xml:space="preserve"> </w:t>
            </w:r>
            <w:r>
              <w:rPr>
                <w:sz w:val="26"/>
              </w:rPr>
              <w:t>gợi</w:t>
            </w:r>
            <w:r>
              <w:rPr>
                <w:spacing w:val="-5"/>
                <w:sz w:val="26"/>
              </w:rPr>
              <w:t xml:space="preserve"> </w:t>
            </w:r>
            <w:r>
              <w:rPr>
                <w:sz w:val="26"/>
              </w:rPr>
              <w:t>ý</w:t>
            </w:r>
            <w:r>
              <w:rPr>
                <w:spacing w:val="-3"/>
                <w:sz w:val="26"/>
              </w:rPr>
              <w:t xml:space="preserve"> </w:t>
            </w:r>
            <w:r>
              <w:rPr>
                <w:sz w:val="26"/>
              </w:rPr>
              <w:t>ngôn</w:t>
            </w:r>
            <w:r>
              <w:rPr>
                <w:spacing w:val="-5"/>
                <w:sz w:val="26"/>
              </w:rPr>
              <w:t xml:space="preserve"> </w:t>
            </w:r>
            <w:r>
              <w:rPr>
                <w:sz w:val="26"/>
              </w:rPr>
              <w:t>ngữ</w:t>
            </w:r>
            <w:r>
              <w:rPr>
                <w:spacing w:val="-4"/>
                <w:sz w:val="26"/>
              </w:rPr>
              <w:t xml:space="preserve"> </w:t>
            </w:r>
            <w:r>
              <w:rPr>
                <w:sz w:val="26"/>
              </w:rPr>
              <w:t>nhận</w:t>
            </w:r>
            <w:r>
              <w:rPr>
                <w:spacing w:val="-5"/>
                <w:sz w:val="26"/>
              </w:rPr>
              <w:t xml:space="preserve"> </w:t>
            </w:r>
            <w:r>
              <w:rPr>
                <w:sz w:val="26"/>
              </w:rPr>
              <w:t>xét</w:t>
            </w:r>
            <w:r>
              <w:rPr>
                <w:spacing w:val="-5"/>
                <w:sz w:val="26"/>
              </w:rPr>
              <w:t xml:space="preserve"> </w:t>
            </w:r>
            <w:r>
              <w:rPr>
                <w:sz w:val="26"/>
              </w:rPr>
              <w:t>mềm</w:t>
            </w:r>
            <w:r>
              <w:rPr>
                <w:spacing w:val="-3"/>
                <w:sz w:val="26"/>
              </w:rPr>
              <w:t xml:space="preserve"> </w:t>
            </w:r>
            <w:r>
              <w:rPr>
                <w:sz w:val="26"/>
              </w:rPr>
              <w:t>mại,</w:t>
            </w:r>
            <w:r>
              <w:rPr>
                <w:spacing w:val="-5"/>
                <w:sz w:val="26"/>
              </w:rPr>
              <w:t xml:space="preserve"> </w:t>
            </w:r>
            <w:r>
              <w:rPr>
                <w:sz w:val="26"/>
              </w:rPr>
              <w:t>logic,</w:t>
            </w:r>
            <w:r>
              <w:rPr>
                <w:spacing w:val="-3"/>
                <w:sz w:val="26"/>
              </w:rPr>
              <w:t xml:space="preserve"> </w:t>
            </w:r>
            <w:r>
              <w:rPr>
                <w:sz w:val="26"/>
              </w:rPr>
              <w:t>vừa</w:t>
            </w:r>
            <w:r>
              <w:rPr>
                <w:spacing w:val="-5"/>
                <w:sz w:val="26"/>
              </w:rPr>
              <w:t xml:space="preserve"> </w:t>
            </w:r>
            <w:r>
              <w:rPr>
                <w:sz w:val="26"/>
              </w:rPr>
              <w:t>khoa học vừa truyền cảm hứng.</w:t>
            </w:r>
          </w:p>
        </w:tc>
      </w:tr>
      <w:tr w:rsidR="007A227D" w14:paraId="45D1563E" w14:textId="77777777">
        <w:trPr>
          <w:trHeight w:val="594"/>
        </w:trPr>
        <w:tc>
          <w:tcPr>
            <w:tcW w:w="3473" w:type="dxa"/>
          </w:tcPr>
          <w:p w14:paraId="6E7F4041" w14:textId="77777777" w:rsidR="007A227D" w:rsidRDefault="00000000">
            <w:pPr>
              <w:pStyle w:val="TableParagraph"/>
              <w:spacing w:before="147"/>
              <w:rPr>
                <w:sz w:val="26"/>
              </w:rPr>
            </w:pPr>
            <w:r>
              <w:rPr>
                <w:sz w:val="26"/>
              </w:rPr>
              <w:t>Cá</w:t>
            </w:r>
            <w:r>
              <w:rPr>
                <w:spacing w:val="-4"/>
                <w:sz w:val="26"/>
              </w:rPr>
              <w:t xml:space="preserve"> </w:t>
            </w:r>
            <w:r>
              <w:rPr>
                <w:sz w:val="26"/>
              </w:rPr>
              <w:t>nhân</w:t>
            </w:r>
            <w:r>
              <w:rPr>
                <w:spacing w:val="-4"/>
                <w:sz w:val="26"/>
              </w:rPr>
              <w:t xml:space="preserve"> </w:t>
            </w:r>
            <w:r>
              <w:rPr>
                <w:sz w:val="26"/>
              </w:rPr>
              <w:t>hóa</w:t>
            </w:r>
            <w:r>
              <w:rPr>
                <w:spacing w:val="-4"/>
                <w:sz w:val="26"/>
              </w:rPr>
              <w:t xml:space="preserve"> </w:t>
            </w:r>
            <w:r>
              <w:rPr>
                <w:sz w:val="26"/>
              </w:rPr>
              <w:t>nhận</w:t>
            </w:r>
            <w:r>
              <w:rPr>
                <w:spacing w:val="-4"/>
                <w:sz w:val="26"/>
              </w:rPr>
              <w:t xml:space="preserve"> </w:t>
            </w:r>
            <w:r>
              <w:rPr>
                <w:sz w:val="26"/>
              </w:rPr>
              <w:t>xét</w:t>
            </w:r>
            <w:r>
              <w:rPr>
                <w:spacing w:val="-4"/>
                <w:sz w:val="26"/>
              </w:rPr>
              <w:t xml:space="preserve"> </w:t>
            </w:r>
            <w:r>
              <w:rPr>
                <w:sz w:val="26"/>
              </w:rPr>
              <w:t>học</w:t>
            </w:r>
            <w:r>
              <w:rPr>
                <w:spacing w:val="-4"/>
                <w:sz w:val="26"/>
              </w:rPr>
              <w:t xml:space="preserve"> sinh</w:t>
            </w:r>
          </w:p>
        </w:tc>
        <w:tc>
          <w:tcPr>
            <w:tcW w:w="5871" w:type="dxa"/>
          </w:tcPr>
          <w:p w14:paraId="22D0F846" w14:textId="77777777" w:rsidR="007A227D" w:rsidRDefault="00000000">
            <w:pPr>
              <w:pStyle w:val="TableParagraph"/>
              <w:spacing w:line="298" w:lineRule="exact"/>
              <w:ind w:left="108"/>
              <w:rPr>
                <w:sz w:val="26"/>
              </w:rPr>
            </w:pPr>
            <w:r>
              <w:rPr>
                <w:sz w:val="26"/>
              </w:rPr>
              <w:t>Mỗi</w:t>
            </w:r>
            <w:r>
              <w:rPr>
                <w:spacing w:val="-3"/>
                <w:sz w:val="26"/>
              </w:rPr>
              <w:t xml:space="preserve"> </w:t>
            </w:r>
            <w:r>
              <w:rPr>
                <w:sz w:val="26"/>
              </w:rPr>
              <w:t>học</w:t>
            </w:r>
            <w:r>
              <w:rPr>
                <w:spacing w:val="-2"/>
                <w:sz w:val="26"/>
              </w:rPr>
              <w:t xml:space="preserve"> </w:t>
            </w:r>
            <w:r>
              <w:rPr>
                <w:sz w:val="26"/>
              </w:rPr>
              <w:t>sinh được</w:t>
            </w:r>
            <w:r>
              <w:rPr>
                <w:spacing w:val="-3"/>
                <w:sz w:val="26"/>
              </w:rPr>
              <w:t xml:space="preserve"> </w:t>
            </w:r>
            <w:r>
              <w:rPr>
                <w:sz w:val="26"/>
              </w:rPr>
              <w:t>đánh</w:t>
            </w:r>
            <w:r>
              <w:rPr>
                <w:spacing w:val="-3"/>
                <w:sz w:val="26"/>
              </w:rPr>
              <w:t xml:space="preserve"> </w:t>
            </w:r>
            <w:r>
              <w:rPr>
                <w:sz w:val="26"/>
              </w:rPr>
              <w:t>giá</w:t>
            </w:r>
            <w:r>
              <w:rPr>
                <w:spacing w:val="-3"/>
                <w:sz w:val="26"/>
              </w:rPr>
              <w:t xml:space="preserve"> </w:t>
            </w:r>
            <w:r>
              <w:rPr>
                <w:sz w:val="26"/>
              </w:rPr>
              <w:t>sát</w:t>
            </w:r>
            <w:r>
              <w:rPr>
                <w:spacing w:val="-3"/>
                <w:sz w:val="26"/>
              </w:rPr>
              <w:t xml:space="preserve"> </w:t>
            </w:r>
            <w:r>
              <w:rPr>
                <w:sz w:val="26"/>
              </w:rPr>
              <w:t>năng</w:t>
            </w:r>
            <w:r>
              <w:rPr>
                <w:spacing w:val="-2"/>
                <w:sz w:val="26"/>
              </w:rPr>
              <w:t xml:space="preserve"> </w:t>
            </w:r>
            <w:r>
              <w:rPr>
                <w:sz w:val="26"/>
              </w:rPr>
              <w:t>lực –</w:t>
            </w:r>
            <w:r>
              <w:rPr>
                <w:spacing w:val="-2"/>
                <w:sz w:val="26"/>
              </w:rPr>
              <w:t xml:space="preserve"> </w:t>
            </w:r>
            <w:r>
              <w:rPr>
                <w:sz w:val="26"/>
              </w:rPr>
              <w:t>tính</w:t>
            </w:r>
            <w:r>
              <w:rPr>
                <w:spacing w:val="-3"/>
                <w:sz w:val="26"/>
              </w:rPr>
              <w:t xml:space="preserve"> </w:t>
            </w:r>
            <w:r>
              <w:rPr>
                <w:sz w:val="26"/>
              </w:rPr>
              <w:t>cách</w:t>
            </w:r>
            <w:r>
              <w:rPr>
                <w:spacing w:val="-1"/>
                <w:sz w:val="26"/>
              </w:rPr>
              <w:t xml:space="preserve"> </w:t>
            </w:r>
            <w:r>
              <w:rPr>
                <w:sz w:val="26"/>
              </w:rPr>
              <w:t>– hoàn cảnh riêng.</w:t>
            </w:r>
          </w:p>
        </w:tc>
      </w:tr>
      <w:tr w:rsidR="007A227D" w14:paraId="7680AC39" w14:textId="77777777">
        <w:trPr>
          <w:trHeight w:val="598"/>
        </w:trPr>
        <w:tc>
          <w:tcPr>
            <w:tcW w:w="3473" w:type="dxa"/>
          </w:tcPr>
          <w:p w14:paraId="0AE666F0" w14:textId="77777777" w:rsidR="007A227D" w:rsidRDefault="00000000">
            <w:pPr>
              <w:pStyle w:val="TableParagraph"/>
              <w:spacing w:line="298" w:lineRule="exact"/>
              <w:ind w:right="97"/>
              <w:rPr>
                <w:sz w:val="26"/>
              </w:rPr>
            </w:pPr>
            <w:r>
              <w:rPr>
                <w:sz w:val="26"/>
              </w:rPr>
              <w:t>Tăng</w:t>
            </w:r>
            <w:r>
              <w:rPr>
                <w:spacing w:val="-17"/>
                <w:sz w:val="26"/>
              </w:rPr>
              <w:t xml:space="preserve"> </w:t>
            </w:r>
            <w:r>
              <w:rPr>
                <w:sz w:val="26"/>
              </w:rPr>
              <w:t>hiệu</w:t>
            </w:r>
            <w:r>
              <w:rPr>
                <w:spacing w:val="-16"/>
                <w:sz w:val="26"/>
              </w:rPr>
              <w:t xml:space="preserve"> </w:t>
            </w:r>
            <w:r>
              <w:rPr>
                <w:sz w:val="26"/>
              </w:rPr>
              <w:t>quả</w:t>
            </w:r>
            <w:r>
              <w:rPr>
                <w:spacing w:val="-16"/>
                <w:sz w:val="26"/>
              </w:rPr>
              <w:t xml:space="preserve"> </w:t>
            </w:r>
            <w:r>
              <w:rPr>
                <w:sz w:val="26"/>
              </w:rPr>
              <w:t>phối</w:t>
            </w:r>
            <w:r>
              <w:rPr>
                <w:spacing w:val="-16"/>
                <w:sz w:val="26"/>
              </w:rPr>
              <w:t xml:space="preserve"> </w:t>
            </w:r>
            <w:r>
              <w:rPr>
                <w:sz w:val="26"/>
              </w:rPr>
              <w:t>hợp</w:t>
            </w:r>
            <w:r>
              <w:rPr>
                <w:spacing w:val="-17"/>
                <w:sz w:val="26"/>
              </w:rPr>
              <w:t xml:space="preserve"> </w:t>
            </w:r>
            <w:r>
              <w:rPr>
                <w:sz w:val="26"/>
              </w:rPr>
              <w:t>với</w:t>
            </w:r>
            <w:r>
              <w:rPr>
                <w:spacing w:val="-16"/>
                <w:sz w:val="26"/>
              </w:rPr>
              <w:t xml:space="preserve"> </w:t>
            </w:r>
            <w:r>
              <w:rPr>
                <w:sz w:val="26"/>
              </w:rPr>
              <w:t xml:space="preserve">phụ </w:t>
            </w:r>
            <w:r>
              <w:rPr>
                <w:spacing w:val="-2"/>
                <w:sz w:val="26"/>
              </w:rPr>
              <w:t>huynh</w:t>
            </w:r>
          </w:p>
        </w:tc>
        <w:tc>
          <w:tcPr>
            <w:tcW w:w="5871" w:type="dxa"/>
          </w:tcPr>
          <w:p w14:paraId="4407B391" w14:textId="77777777" w:rsidR="007A227D" w:rsidRDefault="00000000">
            <w:pPr>
              <w:pStyle w:val="TableParagraph"/>
              <w:spacing w:line="298" w:lineRule="exact"/>
              <w:ind w:left="108"/>
              <w:rPr>
                <w:sz w:val="26"/>
              </w:rPr>
            </w:pPr>
            <w:r>
              <w:rPr>
                <w:sz w:val="26"/>
              </w:rPr>
              <w:t>Giáo viên giao tiếp rõ ràng hơn, phụ huynh hiểu con hơn, sẵn sàng hợp tác cùng nhà trường.</w:t>
            </w:r>
          </w:p>
        </w:tc>
      </w:tr>
    </w:tbl>
    <w:p w14:paraId="415BEBC9" w14:textId="77777777" w:rsidR="007A227D" w:rsidRDefault="00000000">
      <w:pPr>
        <w:pStyle w:val="BodyText"/>
        <w:spacing w:before="22"/>
        <w:ind w:left="143" w:right="138" w:firstLine="566"/>
        <w:jc w:val="both"/>
      </w:pPr>
      <w:r>
        <w:t>Phân</w:t>
      </w:r>
      <w:r>
        <w:rPr>
          <w:spacing w:val="-5"/>
        </w:rPr>
        <w:t xml:space="preserve"> </w:t>
      </w:r>
      <w:r>
        <w:t>tích</w:t>
      </w:r>
      <w:r>
        <w:rPr>
          <w:spacing w:val="-5"/>
        </w:rPr>
        <w:t xml:space="preserve"> </w:t>
      </w:r>
      <w:r>
        <w:t>dữ</w:t>
      </w:r>
      <w:r>
        <w:rPr>
          <w:spacing w:val="-4"/>
        </w:rPr>
        <w:t xml:space="preserve"> </w:t>
      </w:r>
      <w:r>
        <w:t>liệu</w:t>
      </w:r>
      <w:r>
        <w:rPr>
          <w:spacing w:val="-5"/>
        </w:rPr>
        <w:t xml:space="preserve"> </w:t>
      </w:r>
      <w:r>
        <w:t>không</w:t>
      </w:r>
      <w:r>
        <w:rPr>
          <w:spacing w:val="-5"/>
        </w:rPr>
        <w:t xml:space="preserve"> </w:t>
      </w:r>
      <w:r>
        <w:t>chỉ</w:t>
      </w:r>
      <w:r>
        <w:rPr>
          <w:spacing w:val="-5"/>
        </w:rPr>
        <w:t xml:space="preserve"> </w:t>
      </w:r>
      <w:r>
        <w:t>dành</w:t>
      </w:r>
      <w:r>
        <w:rPr>
          <w:spacing w:val="-5"/>
        </w:rPr>
        <w:t xml:space="preserve"> </w:t>
      </w:r>
      <w:r>
        <w:t>cho</w:t>
      </w:r>
      <w:r>
        <w:rPr>
          <w:spacing w:val="-5"/>
        </w:rPr>
        <w:t xml:space="preserve"> </w:t>
      </w:r>
      <w:r>
        <w:t>nhà</w:t>
      </w:r>
      <w:r>
        <w:rPr>
          <w:spacing w:val="-4"/>
        </w:rPr>
        <w:t xml:space="preserve"> </w:t>
      </w:r>
      <w:r>
        <w:t>thống</w:t>
      </w:r>
      <w:r>
        <w:rPr>
          <w:spacing w:val="-5"/>
        </w:rPr>
        <w:t xml:space="preserve"> </w:t>
      </w:r>
      <w:r>
        <w:t>kê</w:t>
      </w:r>
      <w:r>
        <w:rPr>
          <w:spacing w:val="-5"/>
        </w:rPr>
        <w:t xml:space="preserve"> </w:t>
      </w:r>
      <w:r>
        <w:t>–</w:t>
      </w:r>
      <w:r>
        <w:rPr>
          <w:spacing w:val="-5"/>
        </w:rPr>
        <w:t xml:space="preserve"> </w:t>
      </w:r>
      <w:r>
        <w:t>mà</w:t>
      </w:r>
      <w:r>
        <w:rPr>
          <w:spacing w:val="-5"/>
        </w:rPr>
        <w:t xml:space="preserve"> </w:t>
      </w:r>
      <w:r>
        <w:t>là</w:t>
      </w:r>
      <w:r>
        <w:rPr>
          <w:spacing w:val="-5"/>
        </w:rPr>
        <w:t xml:space="preserve"> </w:t>
      </w:r>
      <w:r>
        <w:t>công</w:t>
      </w:r>
      <w:r>
        <w:rPr>
          <w:spacing w:val="-5"/>
        </w:rPr>
        <w:t xml:space="preserve"> </w:t>
      </w:r>
      <w:r>
        <w:t>cụ</w:t>
      </w:r>
      <w:r>
        <w:rPr>
          <w:spacing w:val="-5"/>
        </w:rPr>
        <w:t xml:space="preserve"> </w:t>
      </w:r>
      <w:r>
        <w:t>để</w:t>
      </w:r>
      <w:r>
        <w:rPr>
          <w:spacing w:val="-5"/>
        </w:rPr>
        <w:t xml:space="preserve"> </w:t>
      </w:r>
      <w:r>
        <w:t>giáo</w:t>
      </w:r>
      <w:r>
        <w:rPr>
          <w:spacing w:val="-5"/>
        </w:rPr>
        <w:t xml:space="preserve"> </w:t>
      </w:r>
      <w:r>
        <w:t>viên</w:t>
      </w:r>
      <w:r>
        <w:rPr>
          <w:spacing w:val="-5"/>
        </w:rPr>
        <w:t xml:space="preserve"> </w:t>
      </w:r>
      <w:r>
        <w:t>hiểu học trò sâu sắc hơn, từ đó đồng hành hiệu quả hơn.</w:t>
      </w:r>
    </w:p>
    <w:p w14:paraId="7E715934" w14:textId="77777777" w:rsidR="007A227D" w:rsidRDefault="00000000">
      <w:pPr>
        <w:pStyle w:val="BodyText"/>
        <w:spacing w:before="19"/>
        <w:ind w:left="143" w:right="136" w:firstLine="566"/>
        <w:jc w:val="both"/>
      </w:pPr>
      <w:r>
        <w:t>Trong thời đại giáo dục dựa trên bằng chứng và cá nhân hóa,</w:t>
      </w:r>
      <w:r>
        <w:rPr>
          <w:spacing w:val="-5"/>
        </w:rPr>
        <w:t xml:space="preserve"> </w:t>
      </w:r>
      <w:r>
        <w:t>AI trở thành đòn bẩy giúp</w:t>
      </w:r>
      <w:r>
        <w:rPr>
          <w:spacing w:val="-3"/>
        </w:rPr>
        <w:t xml:space="preserve"> </w:t>
      </w:r>
      <w:r>
        <w:t>giáo</w:t>
      </w:r>
      <w:r>
        <w:rPr>
          <w:spacing w:val="-3"/>
        </w:rPr>
        <w:t xml:space="preserve"> </w:t>
      </w:r>
      <w:r>
        <w:t>viên</w:t>
      </w:r>
      <w:r>
        <w:rPr>
          <w:spacing w:val="-1"/>
        </w:rPr>
        <w:t xml:space="preserve"> </w:t>
      </w:r>
      <w:r>
        <w:t>hiện</w:t>
      </w:r>
      <w:r>
        <w:rPr>
          <w:spacing w:val="-1"/>
        </w:rPr>
        <w:t xml:space="preserve"> </w:t>
      </w:r>
      <w:r>
        <w:t>đại đưa</w:t>
      </w:r>
      <w:r>
        <w:rPr>
          <w:spacing w:val="-3"/>
        </w:rPr>
        <w:t xml:space="preserve"> </w:t>
      </w:r>
      <w:r>
        <w:t>ra</w:t>
      </w:r>
      <w:r>
        <w:rPr>
          <w:spacing w:val="-3"/>
        </w:rPr>
        <w:t xml:space="preserve"> </w:t>
      </w:r>
      <w:r>
        <w:t>quyết</w:t>
      </w:r>
      <w:r>
        <w:rPr>
          <w:spacing w:val="-3"/>
        </w:rPr>
        <w:t xml:space="preserve"> </w:t>
      </w:r>
      <w:r>
        <w:t>định</w:t>
      </w:r>
      <w:r>
        <w:rPr>
          <w:spacing w:val="-3"/>
        </w:rPr>
        <w:t xml:space="preserve"> </w:t>
      </w:r>
      <w:r>
        <w:t>đúng –</w:t>
      </w:r>
      <w:r>
        <w:rPr>
          <w:spacing w:val="-3"/>
        </w:rPr>
        <w:t xml:space="preserve"> </w:t>
      </w:r>
      <w:r>
        <w:t>nhanh</w:t>
      </w:r>
      <w:r>
        <w:rPr>
          <w:spacing w:val="-3"/>
        </w:rPr>
        <w:t xml:space="preserve"> </w:t>
      </w:r>
      <w:r>
        <w:t>– và nhân văn.</w:t>
      </w:r>
      <w:r>
        <w:rPr>
          <w:spacing w:val="-2"/>
        </w:rPr>
        <w:t xml:space="preserve"> </w:t>
      </w:r>
      <w:r>
        <w:t>Thầy</w:t>
      </w:r>
      <w:r>
        <w:rPr>
          <w:spacing w:val="-1"/>
        </w:rPr>
        <w:t xml:space="preserve"> </w:t>
      </w:r>
      <w:r>
        <w:t>cô</w:t>
      </w:r>
      <w:r>
        <w:rPr>
          <w:spacing w:val="-3"/>
        </w:rPr>
        <w:t xml:space="preserve"> </w:t>
      </w:r>
      <w:r>
        <w:t>không</w:t>
      </w:r>
      <w:r>
        <w:rPr>
          <w:spacing w:val="-3"/>
        </w:rPr>
        <w:t xml:space="preserve"> </w:t>
      </w:r>
      <w:r>
        <w:t>chỉ dạy</w:t>
      </w:r>
      <w:r>
        <w:rPr>
          <w:spacing w:val="-2"/>
        </w:rPr>
        <w:t xml:space="preserve"> </w:t>
      </w:r>
      <w:r>
        <w:t>tốt hơn, mà</w:t>
      </w:r>
      <w:r>
        <w:rPr>
          <w:spacing w:val="-2"/>
        </w:rPr>
        <w:t xml:space="preserve"> </w:t>
      </w:r>
      <w:r>
        <w:t>còn</w:t>
      </w:r>
      <w:r>
        <w:rPr>
          <w:spacing w:val="-2"/>
        </w:rPr>
        <w:t xml:space="preserve"> </w:t>
      </w:r>
      <w:r>
        <w:t>hiểu</w:t>
      </w:r>
      <w:r>
        <w:rPr>
          <w:spacing w:val="-2"/>
        </w:rPr>
        <w:t xml:space="preserve"> </w:t>
      </w:r>
      <w:r>
        <w:t>học sinh hơn,</w:t>
      </w:r>
      <w:r>
        <w:rPr>
          <w:spacing w:val="-2"/>
        </w:rPr>
        <w:t xml:space="preserve"> </w:t>
      </w:r>
      <w:r>
        <w:t>viết</w:t>
      </w:r>
      <w:r>
        <w:rPr>
          <w:spacing w:val="-2"/>
        </w:rPr>
        <w:t xml:space="preserve"> </w:t>
      </w:r>
      <w:r>
        <w:t>đúng</w:t>
      </w:r>
      <w:r>
        <w:rPr>
          <w:spacing w:val="-2"/>
        </w:rPr>
        <w:t xml:space="preserve"> </w:t>
      </w:r>
      <w:r>
        <w:t>hơn,</w:t>
      </w:r>
      <w:r>
        <w:rPr>
          <w:spacing w:val="-2"/>
        </w:rPr>
        <w:t xml:space="preserve"> </w:t>
      </w:r>
      <w:r>
        <w:t>và truyền</w:t>
      </w:r>
      <w:r>
        <w:rPr>
          <w:spacing w:val="-2"/>
        </w:rPr>
        <w:t xml:space="preserve"> </w:t>
      </w:r>
      <w:r>
        <w:t>cảm hơn</w:t>
      </w:r>
      <w:r>
        <w:rPr>
          <w:spacing w:val="-2"/>
        </w:rPr>
        <w:t xml:space="preserve"> </w:t>
      </w:r>
      <w:r>
        <w:t>– tất cả nhờ vào việc khai thác</w:t>
      </w:r>
      <w:r>
        <w:rPr>
          <w:spacing w:val="-5"/>
        </w:rPr>
        <w:t xml:space="preserve"> </w:t>
      </w:r>
      <w:r>
        <w:t>AI một cách chủ động và có trách nhiệm.</w:t>
      </w:r>
    </w:p>
    <w:p w14:paraId="5D782244" w14:textId="77777777" w:rsidR="007A227D" w:rsidRDefault="00000000">
      <w:pPr>
        <w:pStyle w:val="Heading2"/>
        <w:numPr>
          <w:ilvl w:val="1"/>
          <w:numId w:val="93"/>
        </w:numPr>
        <w:tabs>
          <w:tab w:val="left" w:pos="1186"/>
        </w:tabs>
        <w:spacing w:before="161"/>
        <w:ind w:left="1186" w:hanging="476"/>
      </w:pPr>
      <w:bookmarkStart w:id="34" w:name="_bookmark34"/>
      <w:bookmarkEnd w:id="34"/>
      <w:r>
        <w:t>AI</w:t>
      </w:r>
      <w:r>
        <w:rPr>
          <w:spacing w:val="-2"/>
        </w:rPr>
        <w:t xml:space="preserve"> </w:t>
      </w:r>
      <w:r>
        <w:t>–</w:t>
      </w:r>
      <w:r>
        <w:rPr>
          <w:spacing w:val="-2"/>
        </w:rPr>
        <w:t xml:space="preserve"> </w:t>
      </w:r>
      <w:r>
        <w:t>Người</w:t>
      </w:r>
      <w:r>
        <w:rPr>
          <w:spacing w:val="-1"/>
        </w:rPr>
        <w:t xml:space="preserve"> </w:t>
      </w:r>
      <w:r>
        <w:t>bạn</w:t>
      </w:r>
      <w:r>
        <w:rPr>
          <w:spacing w:val="-5"/>
        </w:rPr>
        <w:t xml:space="preserve"> </w:t>
      </w:r>
      <w:r>
        <w:t>đồng</w:t>
      </w:r>
      <w:r>
        <w:rPr>
          <w:spacing w:val="-1"/>
        </w:rPr>
        <w:t xml:space="preserve"> </w:t>
      </w:r>
      <w:r>
        <w:t>hành</w:t>
      </w:r>
      <w:r>
        <w:rPr>
          <w:spacing w:val="-5"/>
        </w:rPr>
        <w:t xml:space="preserve"> </w:t>
      </w:r>
      <w:r>
        <w:t>giúp</w:t>
      </w:r>
      <w:r>
        <w:rPr>
          <w:spacing w:val="-4"/>
        </w:rPr>
        <w:t xml:space="preserve"> </w:t>
      </w:r>
      <w:r>
        <w:t>giáo</w:t>
      </w:r>
      <w:r>
        <w:rPr>
          <w:spacing w:val="-3"/>
        </w:rPr>
        <w:t xml:space="preserve"> </w:t>
      </w:r>
      <w:r>
        <w:t>viên</w:t>
      </w:r>
      <w:r>
        <w:rPr>
          <w:spacing w:val="-5"/>
        </w:rPr>
        <w:t xml:space="preserve"> </w:t>
      </w:r>
      <w:r>
        <w:t>sống</w:t>
      </w:r>
      <w:r>
        <w:rPr>
          <w:spacing w:val="-5"/>
        </w:rPr>
        <w:t xml:space="preserve"> </w:t>
      </w:r>
      <w:r>
        <w:t>sáng</w:t>
      </w:r>
      <w:r>
        <w:rPr>
          <w:spacing w:val="-1"/>
        </w:rPr>
        <w:t xml:space="preserve"> </w:t>
      </w:r>
      <w:r>
        <w:t>tạo</w:t>
      </w:r>
      <w:r>
        <w:rPr>
          <w:spacing w:val="-5"/>
        </w:rPr>
        <w:t xml:space="preserve"> </w:t>
      </w:r>
      <w:r>
        <w:t>và</w:t>
      </w:r>
      <w:r>
        <w:rPr>
          <w:spacing w:val="-1"/>
        </w:rPr>
        <w:t xml:space="preserve"> </w:t>
      </w:r>
      <w:r>
        <w:t>cân</w:t>
      </w:r>
      <w:r>
        <w:rPr>
          <w:spacing w:val="-2"/>
        </w:rPr>
        <w:t xml:space="preserve"> </w:t>
      </w:r>
      <w:r>
        <w:rPr>
          <w:spacing w:val="-4"/>
        </w:rPr>
        <w:t>bằng</w:t>
      </w:r>
    </w:p>
    <w:p w14:paraId="64C766A3" w14:textId="77777777" w:rsidR="007A227D" w:rsidRDefault="00000000">
      <w:pPr>
        <w:pStyle w:val="Heading3"/>
        <w:numPr>
          <w:ilvl w:val="2"/>
          <w:numId w:val="93"/>
        </w:numPr>
        <w:tabs>
          <w:tab w:val="left" w:pos="1397"/>
        </w:tabs>
        <w:spacing w:before="158"/>
        <w:ind w:left="1397" w:hanging="687"/>
        <w:jc w:val="both"/>
      </w:pPr>
      <w:r>
        <w:t>AI</w:t>
      </w:r>
      <w:r>
        <w:rPr>
          <w:spacing w:val="-5"/>
        </w:rPr>
        <w:t xml:space="preserve"> </w:t>
      </w:r>
      <w:r>
        <w:t>–</w:t>
      </w:r>
      <w:r>
        <w:rPr>
          <w:spacing w:val="-3"/>
        </w:rPr>
        <w:t xml:space="preserve"> </w:t>
      </w:r>
      <w:r>
        <w:t>Không</w:t>
      </w:r>
      <w:r>
        <w:rPr>
          <w:spacing w:val="-5"/>
        </w:rPr>
        <w:t xml:space="preserve"> </w:t>
      </w:r>
      <w:r>
        <w:t>chỉ</w:t>
      </w:r>
      <w:r>
        <w:rPr>
          <w:spacing w:val="-3"/>
        </w:rPr>
        <w:t xml:space="preserve"> </w:t>
      </w:r>
      <w:r>
        <w:t>là</w:t>
      </w:r>
      <w:r>
        <w:rPr>
          <w:spacing w:val="-1"/>
        </w:rPr>
        <w:t xml:space="preserve"> </w:t>
      </w:r>
      <w:r>
        <w:t>trợ</w:t>
      </w:r>
      <w:r>
        <w:rPr>
          <w:spacing w:val="-3"/>
        </w:rPr>
        <w:t xml:space="preserve"> </w:t>
      </w:r>
      <w:r>
        <w:t>lý</w:t>
      </w:r>
      <w:r>
        <w:rPr>
          <w:spacing w:val="-3"/>
        </w:rPr>
        <w:t xml:space="preserve"> </w:t>
      </w:r>
      <w:r>
        <w:t>giảng</w:t>
      </w:r>
      <w:r>
        <w:rPr>
          <w:spacing w:val="-5"/>
        </w:rPr>
        <w:t xml:space="preserve"> </w:t>
      </w:r>
      <w:r>
        <w:t>dạy,</w:t>
      </w:r>
      <w:r>
        <w:rPr>
          <w:spacing w:val="-7"/>
        </w:rPr>
        <w:t xml:space="preserve"> </w:t>
      </w:r>
      <w:r>
        <w:t>mà</w:t>
      </w:r>
      <w:r>
        <w:rPr>
          <w:spacing w:val="-1"/>
        </w:rPr>
        <w:t xml:space="preserve"> </w:t>
      </w:r>
      <w:r>
        <w:t>còn</w:t>
      </w:r>
      <w:r>
        <w:rPr>
          <w:spacing w:val="-3"/>
        </w:rPr>
        <w:t xml:space="preserve"> </w:t>
      </w:r>
      <w:r>
        <w:t>là</w:t>
      </w:r>
      <w:r>
        <w:rPr>
          <w:spacing w:val="-2"/>
        </w:rPr>
        <w:t xml:space="preserve"> </w:t>
      </w:r>
      <w:r>
        <w:t>“người</w:t>
      </w:r>
      <w:r>
        <w:rPr>
          <w:spacing w:val="-4"/>
        </w:rPr>
        <w:t xml:space="preserve"> </w:t>
      </w:r>
      <w:r>
        <w:t>bạn</w:t>
      </w:r>
      <w:r>
        <w:rPr>
          <w:spacing w:val="-3"/>
        </w:rPr>
        <w:t xml:space="preserve"> </w:t>
      </w:r>
      <w:r>
        <w:t>sáng</w:t>
      </w:r>
      <w:r>
        <w:rPr>
          <w:spacing w:val="-1"/>
        </w:rPr>
        <w:t xml:space="preserve"> </w:t>
      </w:r>
      <w:r>
        <w:rPr>
          <w:spacing w:val="-4"/>
        </w:rPr>
        <w:t>tạo”</w:t>
      </w:r>
    </w:p>
    <w:p w14:paraId="50B9768C" w14:textId="77777777" w:rsidR="007A227D" w:rsidRDefault="00000000">
      <w:pPr>
        <w:pStyle w:val="BodyText"/>
        <w:spacing w:before="107"/>
        <w:ind w:left="143" w:right="136" w:firstLine="566"/>
        <w:jc w:val="both"/>
      </w:pPr>
      <w:r>
        <w:t>Giáo viên vẫn thường được biết đến là người truyền cảm hứng học tập, nhưng ít ai nhắc</w:t>
      </w:r>
      <w:r>
        <w:rPr>
          <w:spacing w:val="-8"/>
        </w:rPr>
        <w:t xml:space="preserve"> </w:t>
      </w:r>
      <w:r>
        <w:t>đến</w:t>
      </w:r>
      <w:r>
        <w:rPr>
          <w:spacing w:val="-8"/>
        </w:rPr>
        <w:t xml:space="preserve"> </w:t>
      </w:r>
      <w:r>
        <w:t>một</w:t>
      </w:r>
      <w:r>
        <w:rPr>
          <w:spacing w:val="-8"/>
        </w:rPr>
        <w:t xml:space="preserve"> </w:t>
      </w:r>
      <w:r>
        <w:t>khía</w:t>
      </w:r>
      <w:r>
        <w:rPr>
          <w:spacing w:val="-8"/>
        </w:rPr>
        <w:t xml:space="preserve"> </w:t>
      </w:r>
      <w:r>
        <w:t>cạnh</w:t>
      </w:r>
      <w:r>
        <w:rPr>
          <w:spacing w:val="-7"/>
        </w:rPr>
        <w:t xml:space="preserve"> </w:t>
      </w:r>
      <w:r>
        <w:t>sâu</w:t>
      </w:r>
      <w:r>
        <w:rPr>
          <w:spacing w:val="-8"/>
        </w:rPr>
        <w:t xml:space="preserve"> </w:t>
      </w:r>
      <w:r>
        <w:t>sắc</w:t>
      </w:r>
      <w:r>
        <w:rPr>
          <w:spacing w:val="-8"/>
        </w:rPr>
        <w:t xml:space="preserve"> </w:t>
      </w:r>
      <w:r>
        <w:t>và</w:t>
      </w:r>
      <w:r>
        <w:rPr>
          <w:spacing w:val="-8"/>
        </w:rPr>
        <w:t xml:space="preserve"> </w:t>
      </w:r>
      <w:r>
        <w:t>thiêng</w:t>
      </w:r>
      <w:r>
        <w:rPr>
          <w:spacing w:val="-8"/>
        </w:rPr>
        <w:t xml:space="preserve"> </w:t>
      </w:r>
      <w:r>
        <w:t>liêng</w:t>
      </w:r>
      <w:r>
        <w:rPr>
          <w:spacing w:val="-6"/>
        </w:rPr>
        <w:t xml:space="preserve"> </w:t>
      </w:r>
      <w:r>
        <w:t>hơn</w:t>
      </w:r>
      <w:r>
        <w:rPr>
          <w:spacing w:val="-8"/>
        </w:rPr>
        <w:t xml:space="preserve"> </w:t>
      </w:r>
      <w:r>
        <w:t>–</w:t>
      </w:r>
      <w:r>
        <w:rPr>
          <w:spacing w:val="-8"/>
        </w:rPr>
        <w:t xml:space="preserve"> </w:t>
      </w:r>
      <w:r>
        <w:t>đó</w:t>
      </w:r>
      <w:r>
        <w:rPr>
          <w:spacing w:val="-8"/>
        </w:rPr>
        <w:t xml:space="preserve"> </w:t>
      </w:r>
      <w:r>
        <w:t>là</w:t>
      </w:r>
      <w:r>
        <w:rPr>
          <w:spacing w:val="-8"/>
        </w:rPr>
        <w:t xml:space="preserve"> </w:t>
      </w:r>
      <w:r>
        <w:t>người</w:t>
      </w:r>
      <w:r>
        <w:rPr>
          <w:spacing w:val="-8"/>
        </w:rPr>
        <w:t xml:space="preserve"> </w:t>
      </w:r>
      <w:r>
        <w:t>gìn</w:t>
      </w:r>
      <w:r>
        <w:rPr>
          <w:spacing w:val="-8"/>
        </w:rPr>
        <w:t xml:space="preserve"> </w:t>
      </w:r>
      <w:r>
        <w:t>giữ</w:t>
      </w:r>
      <w:r>
        <w:rPr>
          <w:spacing w:val="-7"/>
        </w:rPr>
        <w:t xml:space="preserve"> </w:t>
      </w:r>
      <w:r>
        <w:t>và</w:t>
      </w:r>
      <w:r>
        <w:rPr>
          <w:spacing w:val="-8"/>
        </w:rPr>
        <w:t xml:space="preserve"> </w:t>
      </w:r>
      <w:r>
        <w:t>lan</w:t>
      </w:r>
      <w:r>
        <w:rPr>
          <w:spacing w:val="-8"/>
        </w:rPr>
        <w:t xml:space="preserve"> </w:t>
      </w:r>
      <w:r>
        <w:t>tỏa</w:t>
      </w:r>
      <w:r>
        <w:rPr>
          <w:spacing w:val="-8"/>
        </w:rPr>
        <w:t xml:space="preserve"> </w:t>
      </w:r>
      <w:r>
        <w:t>các</w:t>
      </w:r>
      <w:r>
        <w:rPr>
          <w:spacing w:val="-8"/>
        </w:rPr>
        <w:t xml:space="preserve"> </w:t>
      </w:r>
      <w:r>
        <w:t>giá trị tinh thần trong nhà trường và cộng đồng.</w:t>
      </w:r>
    </w:p>
    <w:p w14:paraId="7605B1F2" w14:textId="77777777" w:rsidR="007A227D" w:rsidRDefault="00000000">
      <w:pPr>
        <w:pStyle w:val="BodyText"/>
        <w:ind w:left="143" w:right="138" w:firstLine="566"/>
        <w:jc w:val="both"/>
      </w:pPr>
      <w:r>
        <w:t>Trong</w:t>
      </w:r>
      <w:r>
        <w:rPr>
          <w:spacing w:val="-8"/>
        </w:rPr>
        <w:t xml:space="preserve"> </w:t>
      </w:r>
      <w:r>
        <w:t>cuộc</w:t>
      </w:r>
      <w:r>
        <w:rPr>
          <w:spacing w:val="-8"/>
        </w:rPr>
        <w:t xml:space="preserve"> </w:t>
      </w:r>
      <w:r>
        <w:t>sống</w:t>
      </w:r>
      <w:r>
        <w:rPr>
          <w:spacing w:val="-8"/>
        </w:rPr>
        <w:t xml:space="preserve"> </w:t>
      </w:r>
      <w:r>
        <w:t>hiện</w:t>
      </w:r>
      <w:r>
        <w:rPr>
          <w:spacing w:val="-7"/>
        </w:rPr>
        <w:t xml:space="preserve"> </w:t>
      </w:r>
      <w:r>
        <w:t>đại</w:t>
      </w:r>
      <w:r>
        <w:rPr>
          <w:spacing w:val="-8"/>
        </w:rPr>
        <w:t xml:space="preserve"> </w:t>
      </w:r>
      <w:r>
        <w:t>đầy</w:t>
      </w:r>
      <w:r>
        <w:rPr>
          <w:spacing w:val="-8"/>
        </w:rPr>
        <w:t xml:space="preserve"> </w:t>
      </w:r>
      <w:r>
        <w:t>áp</w:t>
      </w:r>
      <w:r>
        <w:rPr>
          <w:spacing w:val="-6"/>
        </w:rPr>
        <w:t xml:space="preserve"> </w:t>
      </w:r>
      <w:r>
        <w:t>lực,</w:t>
      </w:r>
      <w:r>
        <w:rPr>
          <w:spacing w:val="-8"/>
        </w:rPr>
        <w:t xml:space="preserve"> </w:t>
      </w:r>
      <w:r>
        <w:t>bên</w:t>
      </w:r>
      <w:r>
        <w:rPr>
          <w:spacing w:val="-6"/>
        </w:rPr>
        <w:t xml:space="preserve"> </w:t>
      </w:r>
      <w:r>
        <w:t>cạnh</w:t>
      </w:r>
      <w:r>
        <w:rPr>
          <w:spacing w:val="-6"/>
        </w:rPr>
        <w:t xml:space="preserve"> </w:t>
      </w:r>
      <w:r>
        <w:t>những</w:t>
      </w:r>
      <w:r>
        <w:rPr>
          <w:spacing w:val="-8"/>
        </w:rPr>
        <w:t xml:space="preserve"> </w:t>
      </w:r>
      <w:r>
        <w:t>công</w:t>
      </w:r>
      <w:r>
        <w:rPr>
          <w:spacing w:val="-6"/>
        </w:rPr>
        <w:t xml:space="preserve"> </w:t>
      </w:r>
      <w:r>
        <w:t>việc</w:t>
      </w:r>
      <w:r>
        <w:rPr>
          <w:spacing w:val="-8"/>
        </w:rPr>
        <w:t xml:space="preserve"> </w:t>
      </w:r>
      <w:r>
        <w:t>chuyên</w:t>
      </w:r>
      <w:r>
        <w:rPr>
          <w:spacing w:val="-8"/>
        </w:rPr>
        <w:t xml:space="preserve"> </w:t>
      </w:r>
      <w:r>
        <w:t>môn</w:t>
      </w:r>
      <w:r>
        <w:rPr>
          <w:spacing w:val="-8"/>
        </w:rPr>
        <w:t xml:space="preserve"> </w:t>
      </w:r>
      <w:r>
        <w:t>nặng</w:t>
      </w:r>
      <w:r>
        <w:rPr>
          <w:spacing w:val="-8"/>
        </w:rPr>
        <w:t xml:space="preserve"> </w:t>
      </w:r>
      <w:r>
        <w:t xml:space="preserve">nề như soạn bài, chấm điểm, họp hành… thì giáo viên cũng cần nuôi dưỡng tâm hồn, cần những niềm vui nhỏ, sự sẻ chia và những khoảnh khắc xúc động để làm mới mình mỗi </w:t>
      </w:r>
      <w:r>
        <w:rPr>
          <w:spacing w:val="-2"/>
        </w:rPr>
        <w:t>ngày.</w:t>
      </w:r>
    </w:p>
    <w:p w14:paraId="53888FFE" w14:textId="77777777" w:rsidR="007A227D" w:rsidRDefault="00000000">
      <w:pPr>
        <w:pStyle w:val="BodyText"/>
        <w:spacing w:before="21"/>
        <w:ind w:left="143" w:right="139" w:firstLine="566"/>
        <w:jc w:val="both"/>
      </w:pPr>
      <w:r>
        <w:t>Trí tuệ nhân tạo – với những công cụ như ChatGPT, Suno</w:t>
      </w:r>
      <w:r>
        <w:rPr>
          <w:spacing w:val="-8"/>
        </w:rPr>
        <w:t xml:space="preserve"> </w:t>
      </w:r>
      <w:r>
        <w:t>AI, Canva</w:t>
      </w:r>
      <w:r>
        <w:rPr>
          <w:spacing w:val="-9"/>
        </w:rPr>
        <w:t xml:space="preserve"> </w:t>
      </w:r>
      <w:r>
        <w:t>AI, DALL·E, Runway… không chỉ giúp giáo viên giảm tải công việc mà còn trở thành người bạn đồng hành đáng tin cậy trong đời sống tinh thần, giúp giáo viên:</w:t>
      </w:r>
    </w:p>
    <w:p w14:paraId="3908DF83" w14:textId="77777777" w:rsidR="007A227D" w:rsidRDefault="00000000">
      <w:pPr>
        <w:pStyle w:val="ListParagraph"/>
        <w:numPr>
          <w:ilvl w:val="3"/>
          <w:numId w:val="93"/>
        </w:numPr>
        <w:tabs>
          <w:tab w:val="left" w:pos="861"/>
        </w:tabs>
        <w:spacing w:before="21"/>
        <w:ind w:right="138" w:firstLine="566"/>
        <w:rPr>
          <w:sz w:val="26"/>
        </w:rPr>
      </w:pPr>
      <w:r>
        <w:rPr>
          <w:sz w:val="26"/>
        </w:rPr>
        <w:t>Viết</w:t>
      </w:r>
      <w:r>
        <w:rPr>
          <w:spacing w:val="-4"/>
          <w:sz w:val="26"/>
        </w:rPr>
        <w:t xml:space="preserve"> </w:t>
      </w:r>
      <w:r>
        <w:rPr>
          <w:sz w:val="26"/>
        </w:rPr>
        <w:t>lá</w:t>
      </w:r>
      <w:r>
        <w:rPr>
          <w:spacing w:val="-4"/>
          <w:sz w:val="26"/>
        </w:rPr>
        <w:t xml:space="preserve"> </w:t>
      </w:r>
      <w:r>
        <w:rPr>
          <w:sz w:val="26"/>
        </w:rPr>
        <w:t>thư</w:t>
      </w:r>
      <w:r>
        <w:rPr>
          <w:spacing w:val="-3"/>
          <w:sz w:val="26"/>
        </w:rPr>
        <w:t xml:space="preserve"> </w:t>
      </w:r>
      <w:r>
        <w:rPr>
          <w:sz w:val="26"/>
        </w:rPr>
        <w:t>thăm</w:t>
      </w:r>
      <w:r>
        <w:rPr>
          <w:spacing w:val="-4"/>
          <w:sz w:val="26"/>
        </w:rPr>
        <w:t xml:space="preserve"> </w:t>
      </w:r>
      <w:r>
        <w:rPr>
          <w:sz w:val="26"/>
        </w:rPr>
        <w:t>hỏi</w:t>
      </w:r>
      <w:r>
        <w:rPr>
          <w:spacing w:val="-2"/>
          <w:sz w:val="26"/>
        </w:rPr>
        <w:t xml:space="preserve"> </w:t>
      </w:r>
      <w:r>
        <w:rPr>
          <w:sz w:val="26"/>
        </w:rPr>
        <w:t>gửi</w:t>
      </w:r>
      <w:r>
        <w:rPr>
          <w:spacing w:val="-4"/>
          <w:sz w:val="26"/>
        </w:rPr>
        <w:t xml:space="preserve"> </w:t>
      </w:r>
      <w:r>
        <w:rPr>
          <w:sz w:val="26"/>
        </w:rPr>
        <w:t>đồng</w:t>
      </w:r>
      <w:r>
        <w:rPr>
          <w:spacing w:val="-4"/>
          <w:sz w:val="26"/>
        </w:rPr>
        <w:t xml:space="preserve"> </w:t>
      </w:r>
      <w:r>
        <w:rPr>
          <w:sz w:val="26"/>
        </w:rPr>
        <w:t>nghiệp</w:t>
      </w:r>
      <w:r>
        <w:rPr>
          <w:spacing w:val="-2"/>
          <w:sz w:val="26"/>
        </w:rPr>
        <w:t xml:space="preserve"> </w:t>
      </w:r>
      <w:r>
        <w:rPr>
          <w:sz w:val="26"/>
        </w:rPr>
        <w:t>khi</w:t>
      </w:r>
      <w:r>
        <w:rPr>
          <w:spacing w:val="-3"/>
          <w:sz w:val="26"/>
        </w:rPr>
        <w:t xml:space="preserve"> </w:t>
      </w:r>
      <w:r>
        <w:rPr>
          <w:sz w:val="26"/>
        </w:rPr>
        <w:t>ốm</w:t>
      </w:r>
      <w:r>
        <w:rPr>
          <w:spacing w:val="-2"/>
          <w:sz w:val="26"/>
        </w:rPr>
        <w:t xml:space="preserve"> </w:t>
      </w:r>
      <w:r>
        <w:rPr>
          <w:sz w:val="26"/>
        </w:rPr>
        <w:t>đau,</w:t>
      </w:r>
      <w:r>
        <w:rPr>
          <w:spacing w:val="-4"/>
          <w:sz w:val="26"/>
        </w:rPr>
        <w:t xml:space="preserve"> </w:t>
      </w:r>
      <w:r>
        <w:rPr>
          <w:sz w:val="26"/>
        </w:rPr>
        <w:t>hay</w:t>
      </w:r>
      <w:r>
        <w:rPr>
          <w:spacing w:val="-4"/>
          <w:sz w:val="26"/>
        </w:rPr>
        <w:t xml:space="preserve"> </w:t>
      </w:r>
      <w:r>
        <w:rPr>
          <w:sz w:val="26"/>
        </w:rPr>
        <w:t>động</w:t>
      </w:r>
      <w:r>
        <w:rPr>
          <w:spacing w:val="-4"/>
          <w:sz w:val="26"/>
        </w:rPr>
        <w:t xml:space="preserve"> </w:t>
      </w:r>
      <w:r>
        <w:rPr>
          <w:sz w:val="26"/>
        </w:rPr>
        <w:t>viên</w:t>
      </w:r>
      <w:r>
        <w:rPr>
          <w:spacing w:val="-4"/>
          <w:sz w:val="26"/>
        </w:rPr>
        <w:t xml:space="preserve"> </w:t>
      </w:r>
      <w:r>
        <w:rPr>
          <w:sz w:val="26"/>
        </w:rPr>
        <w:t>học sinh</w:t>
      </w:r>
      <w:r>
        <w:rPr>
          <w:spacing w:val="-4"/>
          <w:sz w:val="26"/>
        </w:rPr>
        <w:t xml:space="preserve"> </w:t>
      </w:r>
      <w:r>
        <w:rPr>
          <w:sz w:val="26"/>
        </w:rPr>
        <w:t>đang</w:t>
      </w:r>
      <w:r>
        <w:rPr>
          <w:spacing w:val="-2"/>
          <w:sz w:val="26"/>
        </w:rPr>
        <w:t xml:space="preserve"> </w:t>
      </w:r>
      <w:r>
        <w:rPr>
          <w:sz w:val="26"/>
        </w:rPr>
        <w:t>gặp khó khăn.</w:t>
      </w:r>
    </w:p>
    <w:p w14:paraId="24736F12" w14:textId="77777777" w:rsidR="007A227D" w:rsidRDefault="00000000">
      <w:pPr>
        <w:pStyle w:val="ListParagraph"/>
        <w:numPr>
          <w:ilvl w:val="3"/>
          <w:numId w:val="93"/>
        </w:numPr>
        <w:tabs>
          <w:tab w:val="left" w:pos="862"/>
        </w:tabs>
        <w:spacing w:before="21"/>
        <w:ind w:left="862" w:hanging="152"/>
        <w:rPr>
          <w:sz w:val="26"/>
        </w:rPr>
      </w:pPr>
      <w:r>
        <w:rPr>
          <w:sz w:val="26"/>
        </w:rPr>
        <w:t>Tự</w:t>
      </w:r>
      <w:r>
        <w:rPr>
          <w:spacing w:val="-4"/>
          <w:sz w:val="26"/>
        </w:rPr>
        <w:t xml:space="preserve"> </w:t>
      </w:r>
      <w:r>
        <w:rPr>
          <w:sz w:val="26"/>
        </w:rPr>
        <w:t>sáng</w:t>
      </w:r>
      <w:r>
        <w:rPr>
          <w:spacing w:val="-5"/>
          <w:sz w:val="26"/>
        </w:rPr>
        <w:t xml:space="preserve"> </w:t>
      </w:r>
      <w:r>
        <w:rPr>
          <w:sz w:val="26"/>
        </w:rPr>
        <w:t>tác</w:t>
      </w:r>
      <w:r>
        <w:rPr>
          <w:spacing w:val="-4"/>
          <w:sz w:val="26"/>
        </w:rPr>
        <w:t xml:space="preserve"> </w:t>
      </w:r>
      <w:r>
        <w:rPr>
          <w:sz w:val="26"/>
        </w:rPr>
        <w:t>bài</w:t>
      </w:r>
      <w:r>
        <w:rPr>
          <w:spacing w:val="-2"/>
          <w:sz w:val="26"/>
        </w:rPr>
        <w:t xml:space="preserve"> </w:t>
      </w:r>
      <w:r>
        <w:rPr>
          <w:sz w:val="26"/>
        </w:rPr>
        <w:t>thơ</w:t>
      </w:r>
      <w:r>
        <w:rPr>
          <w:spacing w:val="-4"/>
          <w:sz w:val="26"/>
        </w:rPr>
        <w:t xml:space="preserve"> </w:t>
      </w:r>
      <w:r>
        <w:rPr>
          <w:sz w:val="26"/>
        </w:rPr>
        <w:t>mừng</w:t>
      </w:r>
      <w:r>
        <w:rPr>
          <w:spacing w:val="-5"/>
          <w:sz w:val="26"/>
        </w:rPr>
        <w:t xml:space="preserve"> </w:t>
      </w:r>
      <w:r>
        <w:rPr>
          <w:sz w:val="26"/>
        </w:rPr>
        <w:t>sinh</w:t>
      </w:r>
      <w:r>
        <w:rPr>
          <w:spacing w:val="-4"/>
          <w:sz w:val="26"/>
        </w:rPr>
        <w:t xml:space="preserve"> </w:t>
      </w:r>
      <w:r>
        <w:rPr>
          <w:sz w:val="26"/>
        </w:rPr>
        <w:t>nhật,</w:t>
      </w:r>
      <w:r>
        <w:rPr>
          <w:spacing w:val="-5"/>
          <w:sz w:val="26"/>
        </w:rPr>
        <w:t xml:space="preserve"> </w:t>
      </w:r>
      <w:r>
        <w:rPr>
          <w:sz w:val="26"/>
        </w:rPr>
        <w:t>thơ</w:t>
      </w:r>
      <w:r>
        <w:rPr>
          <w:spacing w:val="-2"/>
          <w:sz w:val="26"/>
        </w:rPr>
        <w:t xml:space="preserve"> </w:t>
      </w:r>
      <w:r>
        <w:rPr>
          <w:sz w:val="26"/>
        </w:rPr>
        <w:t>tri</w:t>
      </w:r>
      <w:r>
        <w:rPr>
          <w:spacing w:val="-5"/>
          <w:sz w:val="26"/>
        </w:rPr>
        <w:t xml:space="preserve"> </w:t>
      </w:r>
      <w:r>
        <w:rPr>
          <w:sz w:val="26"/>
        </w:rPr>
        <w:t>ân,</w:t>
      </w:r>
      <w:r>
        <w:rPr>
          <w:spacing w:val="-1"/>
          <w:sz w:val="26"/>
        </w:rPr>
        <w:t xml:space="preserve"> </w:t>
      </w:r>
      <w:r>
        <w:rPr>
          <w:sz w:val="26"/>
        </w:rPr>
        <w:t>thơ</w:t>
      </w:r>
      <w:r>
        <w:rPr>
          <w:spacing w:val="-5"/>
          <w:sz w:val="26"/>
        </w:rPr>
        <w:t xml:space="preserve"> </w:t>
      </w:r>
      <w:r>
        <w:rPr>
          <w:sz w:val="26"/>
        </w:rPr>
        <w:t>vui</w:t>
      </w:r>
      <w:r>
        <w:rPr>
          <w:spacing w:val="-4"/>
          <w:sz w:val="26"/>
        </w:rPr>
        <w:t xml:space="preserve"> </w:t>
      </w:r>
      <w:r>
        <w:rPr>
          <w:sz w:val="26"/>
        </w:rPr>
        <w:t>tặng</w:t>
      </w:r>
      <w:r>
        <w:rPr>
          <w:spacing w:val="-5"/>
          <w:sz w:val="26"/>
        </w:rPr>
        <w:t xml:space="preserve"> </w:t>
      </w:r>
      <w:r>
        <w:rPr>
          <w:sz w:val="26"/>
        </w:rPr>
        <w:t>bạn</w:t>
      </w:r>
      <w:r>
        <w:rPr>
          <w:spacing w:val="-2"/>
          <w:sz w:val="26"/>
        </w:rPr>
        <w:t xml:space="preserve"> </w:t>
      </w:r>
      <w:r>
        <w:rPr>
          <w:sz w:val="26"/>
        </w:rPr>
        <w:t>bè,</w:t>
      </w:r>
      <w:r>
        <w:rPr>
          <w:spacing w:val="-5"/>
          <w:sz w:val="26"/>
        </w:rPr>
        <w:t xml:space="preserve"> </w:t>
      </w:r>
      <w:r>
        <w:rPr>
          <w:sz w:val="26"/>
        </w:rPr>
        <w:t>người</w:t>
      </w:r>
      <w:r>
        <w:rPr>
          <w:spacing w:val="-4"/>
          <w:sz w:val="26"/>
        </w:rPr>
        <w:t xml:space="preserve"> </w:t>
      </w:r>
      <w:r>
        <w:rPr>
          <w:spacing w:val="-2"/>
          <w:sz w:val="26"/>
        </w:rPr>
        <w:t>thân.</w:t>
      </w:r>
    </w:p>
    <w:p w14:paraId="7B78CE24" w14:textId="77777777" w:rsidR="007A227D" w:rsidRDefault="00000000">
      <w:pPr>
        <w:pStyle w:val="ListParagraph"/>
        <w:numPr>
          <w:ilvl w:val="3"/>
          <w:numId w:val="93"/>
        </w:numPr>
        <w:tabs>
          <w:tab w:val="left" w:pos="861"/>
        </w:tabs>
        <w:spacing w:before="18"/>
        <w:ind w:right="138" w:firstLine="566"/>
        <w:rPr>
          <w:sz w:val="26"/>
        </w:rPr>
      </w:pPr>
      <w:r>
        <w:rPr>
          <w:sz w:val="26"/>
        </w:rPr>
        <w:t>Viết lời ca khúc riêng cho tập thể lớp, cho con gái nhân dịp sinh nhật, cho bố mẹ</w:t>
      </w:r>
      <w:r>
        <w:rPr>
          <w:spacing w:val="40"/>
          <w:sz w:val="26"/>
        </w:rPr>
        <w:t xml:space="preserve"> </w:t>
      </w:r>
      <w:r>
        <w:rPr>
          <w:sz w:val="26"/>
        </w:rPr>
        <w:t>ngày mừng thọ.</w:t>
      </w:r>
    </w:p>
    <w:p w14:paraId="64893BA7" w14:textId="77777777" w:rsidR="007A227D" w:rsidRDefault="00000000">
      <w:pPr>
        <w:pStyle w:val="ListParagraph"/>
        <w:numPr>
          <w:ilvl w:val="3"/>
          <w:numId w:val="93"/>
        </w:numPr>
        <w:tabs>
          <w:tab w:val="left" w:pos="862"/>
        </w:tabs>
        <w:spacing w:before="21"/>
        <w:ind w:left="862" w:hanging="152"/>
        <w:rPr>
          <w:sz w:val="26"/>
        </w:rPr>
      </w:pPr>
      <w:r>
        <w:rPr>
          <w:sz w:val="26"/>
        </w:rPr>
        <w:t>Thiết</w:t>
      </w:r>
      <w:r>
        <w:rPr>
          <w:spacing w:val="-5"/>
          <w:sz w:val="26"/>
        </w:rPr>
        <w:t xml:space="preserve"> </w:t>
      </w:r>
      <w:r>
        <w:rPr>
          <w:sz w:val="26"/>
        </w:rPr>
        <w:t>kế</w:t>
      </w:r>
      <w:r>
        <w:rPr>
          <w:spacing w:val="-5"/>
          <w:sz w:val="26"/>
        </w:rPr>
        <w:t xml:space="preserve"> </w:t>
      </w:r>
      <w:r>
        <w:rPr>
          <w:sz w:val="26"/>
        </w:rPr>
        <w:t>thiệp</w:t>
      </w:r>
      <w:r>
        <w:rPr>
          <w:spacing w:val="-5"/>
          <w:sz w:val="26"/>
        </w:rPr>
        <w:t xml:space="preserve"> </w:t>
      </w:r>
      <w:r>
        <w:rPr>
          <w:sz w:val="26"/>
        </w:rPr>
        <w:t>chúc</w:t>
      </w:r>
      <w:r>
        <w:rPr>
          <w:spacing w:val="-3"/>
          <w:sz w:val="26"/>
        </w:rPr>
        <w:t xml:space="preserve"> </w:t>
      </w:r>
      <w:r>
        <w:rPr>
          <w:sz w:val="26"/>
        </w:rPr>
        <w:t>mừng,</w:t>
      </w:r>
      <w:r>
        <w:rPr>
          <w:spacing w:val="-5"/>
          <w:sz w:val="26"/>
        </w:rPr>
        <w:t xml:space="preserve"> </w:t>
      </w:r>
      <w:r>
        <w:rPr>
          <w:sz w:val="26"/>
        </w:rPr>
        <w:t>clip</w:t>
      </w:r>
      <w:r>
        <w:rPr>
          <w:spacing w:val="-5"/>
          <w:sz w:val="26"/>
        </w:rPr>
        <w:t xml:space="preserve"> </w:t>
      </w:r>
      <w:r>
        <w:rPr>
          <w:sz w:val="26"/>
        </w:rPr>
        <w:t>video</w:t>
      </w:r>
      <w:r>
        <w:rPr>
          <w:spacing w:val="-5"/>
          <w:sz w:val="26"/>
        </w:rPr>
        <w:t xml:space="preserve"> </w:t>
      </w:r>
      <w:r>
        <w:rPr>
          <w:sz w:val="26"/>
        </w:rPr>
        <w:t>kỷ</w:t>
      </w:r>
      <w:r>
        <w:rPr>
          <w:spacing w:val="-5"/>
          <w:sz w:val="26"/>
        </w:rPr>
        <w:t xml:space="preserve"> </w:t>
      </w:r>
      <w:r>
        <w:rPr>
          <w:sz w:val="26"/>
        </w:rPr>
        <w:t>niệm,</w:t>
      </w:r>
      <w:r>
        <w:rPr>
          <w:spacing w:val="-2"/>
          <w:sz w:val="26"/>
        </w:rPr>
        <w:t xml:space="preserve"> </w:t>
      </w:r>
      <w:r>
        <w:rPr>
          <w:sz w:val="26"/>
        </w:rPr>
        <w:t>ảnh</w:t>
      </w:r>
      <w:r>
        <w:rPr>
          <w:spacing w:val="-5"/>
          <w:sz w:val="26"/>
        </w:rPr>
        <w:t xml:space="preserve"> </w:t>
      </w:r>
      <w:r>
        <w:rPr>
          <w:sz w:val="26"/>
        </w:rPr>
        <w:t>ghép</w:t>
      </w:r>
      <w:r>
        <w:rPr>
          <w:spacing w:val="-5"/>
          <w:sz w:val="26"/>
        </w:rPr>
        <w:t xml:space="preserve"> </w:t>
      </w:r>
      <w:r>
        <w:rPr>
          <w:sz w:val="26"/>
        </w:rPr>
        <w:t>hài</w:t>
      </w:r>
      <w:r>
        <w:rPr>
          <w:spacing w:val="-5"/>
          <w:sz w:val="26"/>
        </w:rPr>
        <w:t xml:space="preserve"> </w:t>
      </w:r>
      <w:r>
        <w:rPr>
          <w:sz w:val="26"/>
        </w:rPr>
        <w:t>hước,</w:t>
      </w:r>
      <w:r>
        <w:rPr>
          <w:spacing w:val="-4"/>
          <w:sz w:val="26"/>
        </w:rPr>
        <w:t xml:space="preserve"> </w:t>
      </w:r>
      <w:r>
        <w:rPr>
          <w:sz w:val="26"/>
        </w:rPr>
        <w:t>sổ</w:t>
      </w:r>
      <w:r>
        <w:rPr>
          <w:spacing w:val="-2"/>
          <w:sz w:val="26"/>
        </w:rPr>
        <w:t xml:space="preserve"> </w:t>
      </w:r>
      <w:r>
        <w:rPr>
          <w:sz w:val="26"/>
        </w:rPr>
        <w:t>cảm</w:t>
      </w:r>
      <w:r>
        <w:rPr>
          <w:spacing w:val="-5"/>
          <w:sz w:val="26"/>
        </w:rPr>
        <w:t xml:space="preserve"> </w:t>
      </w:r>
      <w:r>
        <w:rPr>
          <w:spacing w:val="-4"/>
          <w:sz w:val="26"/>
        </w:rPr>
        <w:t>xúc…</w:t>
      </w:r>
    </w:p>
    <w:p w14:paraId="7FC26A2E" w14:textId="77777777" w:rsidR="007A227D" w:rsidRDefault="00000000">
      <w:pPr>
        <w:pStyle w:val="ListParagraph"/>
        <w:numPr>
          <w:ilvl w:val="3"/>
          <w:numId w:val="93"/>
        </w:numPr>
        <w:tabs>
          <w:tab w:val="left" w:pos="861"/>
        </w:tabs>
        <w:spacing w:before="18"/>
        <w:ind w:right="139" w:firstLine="566"/>
        <w:rPr>
          <w:sz w:val="26"/>
        </w:rPr>
      </w:pPr>
      <w:r>
        <w:rPr>
          <w:sz w:val="26"/>
        </w:rPr>
        <w:t>Tạo ra những sản phẩm cá nhân hóa phục vụ các dịp quan trọng: sinh nhật, ngày</w:t>
      </w:r>
      <w:r>
        <w:rPr>
          <w:spacing w:val="40"/>
          <w:sz w:val="26"/>
        </w:rPr>
        <w:t xml:space="preserve"> </w:t>
      </w:r>
      <w:r>
        <w:rPr>
          <w:sz w:val="26"/>
        </w:rPr>
        <w:t>cưới, mừng thọ, lễ hội quê hương, ngày tri ân, chia tay lớp học, đón năm mới...</w:t>
      </w:r>
    </w:p>
    <w:p w14:paraId="607051DB" w14:textId="77777777" w:rsidR="007A227D" w:rsidRDefault="00000000">
      <w:pPr>
        <w:pStyle w:val="BodyText"/>
        <w:spacing w:before="21"/>
        <w:ind w:left="143" w:right="141" w:firstLine="566"/>
        <w:jc w:val="both"/>
      </w:pPr>
      <w:r>
        <w:t>Nhờ</w:t>
      </w:r>
      <w:r>
        <w:rPr>
          <w:spacing w:val="-10"/>
        </w:rPr>
        <w:t xml:space="preserve"> </w:t>
      </w:r>
      <w:r>
        <w:t>AI, người giáo viên không chỉ “dạy chữ”, mà còn chạm đến trái tim, làm sống lại những giá trị văn hóa – tinh thần đang bị mai một, theo cách thật sáng tạo, độc đáo và rất riêng.</w:t>
      </w:r>
    </w:p>
    <w:p w14:paraId="5001352B" w14:textId="77777777" w:rsidR="007A227D" w:rsidRDefault="007A227D">
      <w:pPr>
        <w:pStyle w:val="BodyText"/>
        <w:jc w:val="both"/>
        <w:sectPr w:rsidR="007A227D">
          <w:pgSz w:w="11910" w:h="16840"/>
          <w:pgMar w:top="1040" w:right="992" w:bottom="900" w:left="1275" w:header="717" w:footer="714" w:gutter="0"/>
          <w:cols w:space="720"/>
        </w:sectPr>
      </w:pPr>
    </w:p>
    <w:p w14:paraId="5961A110" w14:textId="77777777" w:rsidR="007A227D" w:rsidRDefault="00000000">
      <w:pPr>
        <w:pStyle w:val="Heading3"/>
        <w:numPr>
          <w:ilvl w:val="2"/>
          <w:numId w:val="93"/>
        </w:numPr>
        <w:tabs>
          <w:tab w:val="left" w:pos="1406"/>
        </w:tabs>
        <w:spacing w:before="89" w:line="259" w:lineRule="auto"/>
        <w:ind w:left="143" w:right="138" w:firstLine="566"/>
        <w:jc w:val="both"/>
      </w:pPr>
      <w:r>
        <w:lastRenderedPageBreak/>
        <w:t>Sáng</w:t>
      </w:r>
      <w:r>
        <w:rPr>
          <w:spacing w:val="-1"/>
        </w:rPr>
        <w:t xml:space="preserve"> </w:t>
      </w:r>
      <w:r>
        <w:t>tác</w:t>
      </w:r>
      <w:r>
        <w:rPr>
          <w:spacing w:val="-2"/>
        </w:rPr>
        <w:t xml:space="preserve"> </w:t>
      </w:r>
      <w:r>
        <w:t>ca</w:t>
      </w:r>
      <w:r>
        <w:rPr>
          <w:spacing w:val="-1"/>
        </w:rPr>
        <w:t xml:space="preserve"> </w:t>
      </w:r>
      <w:r>
        <w:t>khúc,</w:t>
      </w:r>
      <w:r>
        <w:rPr>
          <w:spacing w:val="-3"/>
        </w:rPr>
        <w:t xml:space="preserve"> </w:t>
      </w:r>
      <w:r>
        <w:t>lời</w:t>
      </w:r>
      <w:r>
        <w:rPr>
          <w:spacing w:val="-1"/>
        </w:rPr>
        <w:t xml:space="preserve"> </w:t>
      </w:r>
      <w:r>
        <w:t>thơ</w:t>
      </w:r>
      <w:r>
        <w:rPr>
          <w:spacing w:val="-4"/>
        </w:rPr>
        <w:t xml:space="preserve"> </w:t>
      </w:r>
      <w:r>
        <w:t>–</w:t>
      </w:r>
      <w:r>
        <w:rPr>
          <w:spacing w:val="-2"/>
        </w:rPr>
        <w:t xml:space="preserve"> </w:t>
      </w:r>
      <w:r>
        <w:t>Tạo</w:t>
      </w:r>
      <w:r>
        <w:rPr>
          <w:spacing w:val="-1"/>
        </w:rPr>
        <w:t xml:space="preserve"> </w:t>
      </w:r>
      <w:r>
        <w:t>nên</w:t>
      </w:r>
      <w:r>
        <w:rPr>
          <w:spacing w:val="-5"/>
        </w:rPr>
        <w:t xml:space="preserve"> </w:t>
      </w:r>
      <w:r>
        <w:t>“dấu</w:t>
      </w:r>
      <w:r>
        <w:rPr>
          <w:spacing w:val="-3"/>
        </w:rPr>
        <w:t xml:space="preserve"> </w:t>
      </w:r>
      <w:r>
        <w:t>ấn</w:t>
      </w:r>
      <w:r>
        <w:rPr>
          <w:spacing w:val="-2"/>
        </w:rPr>
        <w:t xml:space="preserve"> </w:t>
      </w:r>
      <w:r>
        <w:t>tinh</w:t>
      </w:r>
      <w:r>
        <w:rPr>
          <w:spacing w:val="-3"/>
        </w:rPr>
        <w:t xml:space="preserve"> </w:t>
      </w:r>
      <w:r>
        <w:t>thần”</w:t>
      </w:r>
      <w:r>
        <w:rPr>
          <w:spacing w:val="-5"/>
        </w:rPr>
        <w:t xml:space="preserve"> </w:t>
      </w:r>
      <w:r>
        <w:t>cho</w:t>
      </w:r>
      <w:r>
        <w:rPr>
          <w:spacing w:val="-1"/>
        </w:rPr>
        <w:t xml:space="preserve"> </w:t>
      </w:r>
      <w:r>
        <w:t>tập</w:t>
      </w:r>
      <w:r>
        <w:rPr>
          <w:spacing w:val="-1"/>
        </w:rPr>
        <w:t xml:space="preserve"> </w:t>
      </w:r>
      <w:r>
        <w:t>thể</w:t>
      </w:r>
      <w:r>
        <w:rPr>
          <w:spacing w:val="-5"/>
        </w:rPr>
        <w:t xml:space="preserve"> </w:t>
      </w:r>
      <w:r>
        <w:t>và cá nhân</w:t>
      </w:r>
    </w:p>
    <w:p w14:paraId="116CD8FA" w14:textId="77777777" w:rsidR="007A227D" w:rsidRDefault="00000000">
      <w:pPr>
        <w:pStyle w:val="BodyText"/>
        <w:spacing w:before="82"/>
        <w:ind w:left="143" w:right="136" w:firstLine="566"/>
        <w:jc w:val="both"/>
      </w:pPr>
      <w:r>
        <w:t>Ngày</w:t>
      </w:r>
      <w:r>
        <w:rPr>
          <w:spacing w:val="-5"/>
        </w:rPr>
        <w:t xml:space="preserve"> </w:t>
      </w:r>
      <w:r>
        <w:t>xưa,</w:t>
      </w:r>
      <w:r>
        <w:rPr>
          <w:spacing w:val="-3"/>
        </w:rPr>
        <w:t xml:space="preserve"> </w:t>
      </w:r>
      <w:r>
        <w:t>để</w:t>
      </w:r>
      <w:r>
        <w:rPr>
          <w:spacing w:val="-3"/>
        </w:rPr>
        <w:t xml:space="preserve"> </w:t>
      </w:r>
      <w:r>
        <w:t>sáng</w:t>
      </w:r>
      <w:r>
        <w:rPr>
          <w:spacing w:val="-3"/>
        </w:rPr>
        <w:t xml:space="preserve"> </w:t>
      </w:r>
      <w:r>
        <w:t>tác</w:t>
      </w:r>
      <w:r>
        <w:rPr>
          <w:spacing w:val="-3"/>
        </w:rPr>
        <w:t xml:space="preserve"> </w:t>
      </w:r>
      <w:r>
        <w:t>một</w:t>
      </w:r>
      <w:r>
        <w:rPr>
          <w:spacing w:val="-5"/>
        </w:rPr>
        <w:t xml:space="preserve"> </w:t>
      </w:r>
      <w:r>
        <w:t>bài</w:t>
      </w:r>
      <w:r>
        <w:rPr>
          <w:spacing w:val="-3"/>
        </w:rPr>
        <w:t xml:space="preserve"> </w:t>
      </w:r>
      <w:r>
        <w:t>hát,</w:t>
      </w:r>
      <w:r>
        <w:rPr>
          <w:spacing w:val="-3"/>
        </w:rPr>
        <w:t xml:space="preserve"> </w:t>
      </w:r>
      <w:r>
        <w:t>một</w:t>
      </w:r>
      <w:r>
        <w:rPr>
          <w:spacing w:val="-3"/>
        </w:rPr>
        <w:t xml:space="preserve"> </w:t>
      </w:r>
      <w:r>
        <w:t>bài</w:t>
      </w:r>
      <w:r>
        <w:rPr>
          <w:spacing w:val="-3"/>
        </w:rPr>
        <w:t xml:space="preserve"> </w:t>
      </w:r>
      <w:r>
        <w:t>thơ</w:t>
      </w:r>
      <w:r>
        <w:rPr>
          <w:spacing w:val="-5"/>
        </w:rPr>
        <w:t xml:space="preserve"> </w:t>
      </w:r>
      <w:r>
        <w:t>cần</w:t>
      </w:r>
      <w:r>
        <w:rPr>
          <w:spacing w:val="-3"/>
        </w:rPr>
        <w:t xml:space="preserve"> </w:t>
      </w:r>
      <w:r>
        <w:t>có</w:t>
      </w:r>
      <w:r>
        <w:rPr>
          <w:spacing w:val="-3"/>
        </w:rPr>
        <w:t xml:space="preserve"> </w:t>
      </w:r>
      <w:r>
        <w:t>năng</w:t>
      </w:r>
      <w:r>
        <w:rPr>
          <w:spacing w:val="-3"/>
        </w:rPr>
        <w:t xml:space="preserve"> </w:t>
      </w:r>
      <w:r>
        <w:t>khiếu</w:t>
      </w:r>
      <w:r>
        <w:rPr>
          <w:spacing w:val="-3"/>
        </w:rPr>
        <w:t xml:space="preserve"> </w:t>
      </w:r>
      <w:r>
        <w:t>và</w:t>
      </w:r>
      <w:r>
        <w:rPr>
          <w:spacing w:val="-3"/>
        </w:rPr>
        <w:t xml:space="preserve"> </w:t>
      </w:r>
      <w:r>
        <w:t>nhiều</w:t>
      </w:r>
      <w:r>
        <w:rPr>
          <w:spacing w:val="-5"/>
        </w:rPr>
        <w:t xml:space="preserve"> </w:t>
      </w:r>
      <w:r>
        <w:t>thời</w:t>
      </w:r>
      <w:r>
        <w:rPr>
          <w:spacing w:val="-3"/>
        </w:rPr>
        <w:t xml:space="preserve"> </w:t>
      </w:r>
      <w:r>
        <w:t>gian. Ngày</w:t>
      </w:r>
      <w:r>
        <w:rPr>
          <w:spacing w:val="-17"/>
        </w:rPr>
        <w:t xml:space="preserve"> </w:t>
      </w:r>
      <w:r>
        <w:t>nay,</w:t>
      </w:r>
      <w:r>
        <w:rPr>
          <w:spacing w:val="-13"/>
        </w:rPr>
        <w:t xml:space="preserve"> </w:t>
      </w:r>
      <w:r>
        <w:t>với</w:t>
      </w:r>
      <w:r>
        <w:rPr>
          <w:spacing w:val="-11"/>
        </w:rPr>
        <w:t xml:space="preserve"> </w:t>
      </w:r>
      <w:r>
        <w:t>sự</w:t>
      </w:r>
      <w:r>
        <w:rPr>
          <w:spacing w:val="-10"/>
        </w:rPr>
        <w:t xml:space="preserve"> </w:t>
      </w:r>
      <w:r>
        <w:t>hỗ</w:t>
      </w:r>
      <w:r>
        <w:rPr>
          <w:spacing w:val="-10"/>
        </w:rPr>
        <w:t xml:space="preserve"> </w:t>
      </w:r>
      <w:r>
        <w:t>trợ</w:t>
      </w:r>
      <w:r>
        <w:rPr>
          <w:spacing w:val="-9"/>
        </w:rPr>
        <w:t xml:space="preserve"> </w:t>
      </w:r>
      <w:r>
        <w:t>của</w:t>
      </w:r>
      <w:r>
        <w:rPr>
          <w:spacing w:val="-17"/>
        </w:rPr>
        <w:t xml:space="preserve"> </w:t>
      </w:r>
      <w:r>
        <w:t>AI,</w:t>
      </w:r>
      <w:r>
        <w:rPr>
          <w:spacing w:val="-10"/>
        </w:rPr>
        <w:t xml:space="preserve"> </w:t>
      </w:r>
      <w:r>
        <w:t>mọi</w:t>
      </w:r>
      <w:r>
        <w:rPr>
          <w:spacing w:val="-11"/>
        </w:rPr>
        <w:t xml:space="preserve"> </w:t>
      </w:r>
      <w:r>
        <w:t>giáo</w:t>
      </w:r>
      <w:r>
        <w:rPr>
          <w:spacing w:val="-11"/>
        </w:rPr>
        <w:t xml:space="preserve"> </w:t>
      </w:r>
      <w:r>
        <w:t>viên</w:t>
      </w:r>
      <w:r>
        <w:rPr>
          <w:spacing w:val="-8"/>
        </w:rPr>
        <w:t xml:space="preserve"> </w:t>
      </w:r>
      <w:r>
        <w:t>đều</w:t>
      </w:r>
      <w:r>
        <w:rPr>
          <w:spacing w:val="-11"/>
        </w:rPr>
        <w:t xml:space="preserve"> </w:t>
      </w:r>
      <w:r>
        <w:t>có</w:t>
      </w:r>
      <w:r>
        <w:rPr>
          <w:spacing w:val="-11"/>
        </w:rPr>
        <w:t xml:space="preserve"> </w:t>
      </w:r>
      <w:r>
        <w:t>thể</w:t>
      </w:r>
      <w:r>
        <w:rPr>
          <w:spacing w:val="-11"/>
        </w:rPr>
        <w:t xml:space="preserve"> </w:t>
      </w:r>
      <w:r>
        <w:t>trở</w:t>
      </w:r>
      <w:r>
        <w:rPr>
          <w:spacing w:val="-11"/>
        </w:rPr>
        <w:t xml:space="preserve"> </w:t>
      </w:r>
      <w:r>
        <w:t>thành</w:t>
      </w:r>
      <w:r>
        <w:rPr>
          <w:spacing w:val="-11"/>
        </w:rPr>
        <w:t xml:space="preserve"> </w:t>
      </w:r>
      <w:r>
        <w:t>nhạc</w:t>
      </w:r>
      <w:r>
        <w:rPr>
          <w:spacing w:val="-11"/>
        </w:rPr>
        <w:t xml:space="preserve"> </w:t>
      </w:r>
      <w:r>
        <w:t>sĩ</w:t>
      </w:r>
      <w:r>
        <w:rPr>
          <w:spacing w:val="-11"/>
        </w:rPr>
        <w:t xml:space="preserve"> </w:t>
      </w:r>
      <w:r>
        <w:t>–</w:t>
      </w:r>
      <w:r>
        <w:rPr>
          <w:spacing w:val="-11"/>
        </w:rPr>
        <w:t xml:space="preserve"> </w:t>
      </w:r>
      <w:r>
        <w:t>thi</w:t>
      </w:r>
      <w:r>
        <w:rPr>
          <w:spacing w:val="-11"/>
        </w:rPr>
        <w:t xml:space="preserve"> </w:t>
      </w:r>
      <w:r>
        <w:t>sĩ</w:t>
      </w:r>
      <w:r>
        <w:rPr>
          <w:spacing w:val="-11"/>
        </w:rPr>
        <w:t xml:space="preserve"> </w:t>
      </w:r>
      <w:r>
        <w:t>của</w:t>
      </w:r>
      <w:r>
        <w:rPr>
          <w:spacing w:val="-11"/>
        </w:rPr>
        <w:t xml:space="preserve"> </w:t>
      </w:r>
      <w:r>
        <w:t>chính cuộc sống mình.</w:t>
      </w:r>
    </w:p>
    <w:p w14:paraId="17CCB375" w14:textId="77777777" w:rsidR="007A227D" w:rsidRDefault="00000000">
      <w:pPr>
        <w:pStyle w:val="BodyText"/>
        <w:ind w:left="710" w:firstLine="0"/>
        <w:jc w:val="both"/>
      </w:pPr>
      <w:r>
        <w:t>Bạn</w:t>
      </w:r>
      <w:r>
        <w:rPr>
          <w:spacing w:val="-5"/>
        </w:rPr>
        <w:t xml:space="preserve"> </w:t>
      </w:r>
      <w:r>
        <w:t>có</w:t>
      </w:r>
      <w:r>
        <w:rPr>
          <w:spacing w:val="-5"/>
        </w:rPr>
        <w:t xml:space="preserve"> </w:t>
      </w:r>
      <w:r>
        <w:rPr>
          <w:spacing w:val="-4"/>
        </w:rPr>
        <w:t>thể:</w:t>
      </w:r>
    </w:p>
    <w:p w14:paraId="230D51AB" w14:textId="77777777" w:rsidR="007A227D" w:rsidRDefault="00000000">
      <w:pPr>
        <w:pStyle w:val="ListParagraph"/>
        <w:numPr>
          <w:ilvl w:val="3"/>
          <w:numId w:val="93"/>
        </w:numPr>
        <w:tabs>
          <w:tab w:val="left" w:pos="862"/>
        </w:tabs>
        <w:ind w:left="862" w:hanging="152"/>
        <w:rPr>
          <w:sz w:val="26"/>
        </w:rPr>
      </w:pPr>
      <w:r>
        <w:rPr>
          <w:sz w:val="26"/>
        </w:rPr>
        <w:t>Sáng</w:t>
      </w:r>
      <w:r>
        <w:rPr>
          <w:spacing w:val="-5"/>
          <w:sz w:val="26"/>
        </w:rPr>
        <w:t xml:space="preserve"> </w:t>
      </w:r>
      <w:r>
        <w:rPr>
          <w:sz w:val="26"/>
        </w:rPr>
        <w:t>tác</w:t>
      </w:r>
      <w:r>
        <w:rPr>
          <w:spacing w:val="-5"/>
          <w:sz w:val="26"/>
        </w:rPr>
        <w:t xml:space="preserve"> </w:t>
      </w:r>
      <w:r>
        <w:rPr>
          <w:sz w:val="26"/>
        </w:rPr>
        <w:t>ca</w:t>
      </w:r>
      <w:r>
        <w:rPr>
          <w:spacing w:val="-1"/>
          <w:sz w:val="26"/>
        </w:rPr>
        <w:t xml:space="preserve"> </w:t>
      </w:r>
      <w:r>
        <w:rPr>
          <w:sz w:val="26"/>
        </w:rPr>
        <w:t>khúc</w:t>
      </w:r>
      <w:r>
        <w:rPr>
          <w:spacing w:val="-5"/>
          <w:sz w:val="26"/>
        </w:rPr>
        <w:t xml:space="preserve"> </w:t>
      </w:r>
      <w:r>
        <w:rPr>
          <w:sz w:val="26"/>
        </w:rPr>
        <w:t>riêng</w:t>
      </w:r>
      <w:r>
        <w:rPr>
          <w:spacing w:val="-3"/>
          <w:sz w:val="26"/>
        </w:rPr>
        <w:t xml:space="preserve"> </w:t>
      </w:r>
      <w:r>
        <w:rPr>
          <w:sz w:val="26"/>
        </w:rPr>
        <w:t>cho</w:t>
      </w:r>
      <w:r>
        <w:rPr>
          <w:spacing w:val="-4"/>
          <w:sz w:val="26"/>
        </w:rPr>
        <w:t xml:space="preserve"> </w:t>
      </w:r>
      <w:r>
        <w:rPr>
          <w:sz w:val="26"/>
        </w:rPr>
        <w:t>lớp</w:t>
      </w:r>
      <w:r>
        <w:rPr>
          <w:spacing w:val="-5"/>
          <w:sz w:val="26"/>
        </w:rPr>
        <w:t xml:space="preserve"> </w:t>
      </w:r>
      <w:r>
        <w:rPr>
          <w:sz w:val="26"/>
        </w:rPr>
        <w:t>học</w:t>
      </w:r>
      <w:r>
        <w:rPr>
          <w:spacing w:val="-3"/>
          <w:sz w:val="26"/>
        </w:rPr>
        <w:t xml:space="preserve"> </w:t>
      </w:r>
      <w:r>
        <w:rPr>
          <w:sz w:val="26"/>
        </w:rPr>
        <w:t>cuối</w:t>
      </w:r>
      <w:r>
        <w:rPr>
          <w:spacing w:val="-5"/>
          <w:sz w:val="26"/>
        </w:rPr>
        <w:t xml:space="preserve"> </w:t>
      </w:r>
      <w:r>
        <w:rPr>
          <w:spacing w:val="-4"/>
          <w:sz w:val="26"/>
        </w:rPr>
        <w:t>cấp.</w:t>
      </w:r>
    </w:p>
    <w:p w14:paraId="5102CF82" w14:textId="77777777" w:rsidR="007A227D" w:rsidRDefault="00000000">
      <w:pPr>
        <w:pStyle w:val="ListParagraph"/>
        <w:numPr>
          <w:ilvl w:val="3"/>
          <w:numId w:val="93"/>
        </w:numPr>
        <w:tabs>
          <w:tab w:val="left" w:pos="862"/>
        </w:tabs>
        <w:ind w:left="862" w:hanging="152"/>
        <w:rPr>
          <w:sz w:val="26"/>
        </w:rPr>
      </w:pPr>
      <w:r>
        <w:rPr>
          <w:sz w:val="26"/>
        </w:rPr>
        <w:t>Viết</w:t>
      </w:r>
      <w:r>
        <w:rPr>
          <w:spacing w:val="-7"/>
          <w:sz w:val="26"/>
        </w:rPr>
        <w:t xml:space="preserve"> </w:t>
      </w:r>
      <w:r>
        <w:rPr>
          <w:sz w:val="26"/>
        </w:rPr>
        <w:t>bài</w:t>
      </w:r>
      <w:r>
        <w:rPr>
          <w:spacing w:val="-6"/>
          <w:sz w:val="26"/>
        </w:rPr>
        <w:t xml:space="preserve"> </w:t>
      </w:r>
      <w:r>
        <w:rPr>
          <w:sz w:val="26"/>
        </w:rPr>
        <w:t>hát</w:t>
      </w:r>
      <w:r>
        <w:rPr>
          <w:spacing w:val="-6"/>
          <w:sz w:val="26"/>
        </w:rPr>
        <w:t xml:space="preserve"> </w:t>
      </w:r>
      <w:r>
        <w:rPr>
          <w:sz w:val="26"/>
        </w:rPr>
        <w:t>chào</w:t>
      </w:r>
      <w:r>
        <w:rPr>
          <w:spacing w:val="-6"/>
          <w:sz w:val="26"/>
        </w:rPr>
        <w:t xml:space="preserve"> </w:t>
      </w:r>
      <w:r>
        <w:rPr>
          <w:sz w:val="26"/>
        </w:rPr>
        <w:t>mừng</w:t>
      </w:r>
      <w:r>
        <w:rPr>
          <w:spacing w:val="-5"/>
          <w:sz w:val="26"/>
        </w:rPr>
        <w:t xml:space="preserve"> </w:t>
      </w:r>
      <w:r>
        <w:rPr>
          <w:sz w:val="26"/>
        </w:rPr>
        <w:t>lễ</w:t>
      </w:r>
      <w:r>
        <w:rPr>
          <w:spacing w:val="-6"/>
          <w:sz w:val="26"/>
        </w:rPr>
        <w:t xml:space="preserve"> </w:t>
      </w:r>
      <w:r>
        <w:rPr>
          <w:sz w:val="26"/>
        </w:rPr>
        <w:t>hội</w:t>
      </w:r>
      <w:r>
        <w:rPr>
          <w:spacing w:val="-6"/>
          <w:sz w:val="26"/>
        </w:rPr>
        <w:t xml:space="preserve"> </w:t>
      </w:r>
      <w:r>
        <w:rPr>
          <w:sz w:val="26"/>
        </w:rPr>
        <w:t>quê</w:t>
      </w:r>
      <w:r>
        <w:rPr>
          <w:spacing w:val="-4"/>
          <w:sz w:val="26"/>
        </w:rPr>
        <w:t xml:space="preserve"> </w:t>
      </w:r>
      <w:r>
        <w:rPr>
          <w:sz w:val="26"/>
        </w:rPr>
        <w:t>hương</w:t>
      </w:r>
      <w:r>
        <w:rPr>
          <w:spacing w:val="-6"/>
          <w:sz w:val="26"/>
        </w:rPr>
        <w:t xml:space="preserve"> </w:t>
      </w:r>
      <w:r>
        <w:rPr>
          <w:sz w:val="26"/>
        </w:rPr>
        <w:t>với</w:t>
      </w:r>
      <w:r>
        <w:rPr>
          <w:spacing w:val="-6"/>
          <w:sz w:val="26"/>
        </w:rPr>
        <w:t xml:space="preserve"> </w:t>
      </w:r>
      <w:r>
        <w:rPr>
          <w:sz w:val="26"/>
        </w:rPr>
        <w:t>đặc</w:t>
      </w:r>
      <w:r>
        <w:rPr>
          <w:spacing w:val="-6"/>
          <w:sz w:val="26"/>
        </w:rPr>
        <w:t xml:space="preserve"> </w:t>
      </w:r>
      <w:r>
        <w:rPr>
          <w:sz w:val="26"/>
        </w:rPr>
        <w:t>trưng</w:t>
      </w:r>
      <w:r>
        <w:rPr>
          <w:spacing w:val="-6"/>
          <w:sz w:val="26"/>
        </w:rPr>
        <w:t xml:space="preserve"> </w:t>
      </w:r>
      <w:r>
        <w:rPr>
          <w:sz w:val="26"/>
        </w:rPr>
        <w:t>địa</w:t>
      </w:r>
      <w:r>
        <w:rPr>
          <w:spacing w:val="-7"/>
          <w:sz w:val="26"/>
        </w:rPr>
        <w:t xml:space="preserve"> </w:t>
      </w:r>
      <w:r>
        <w:rPr>
          <w:spacing w:val="-2"/>
          <w:sz w:val="26"/>
        </w:rPr>
        <w:t>phương.</w:t>
      </w:r>
    </w:p>
    <w:p w14:paraId="73DF8584" w14:textId="77777777" w:rsidR="007A227D" w:rsidRDefault="00000000">
      <w:pPr>
        <w:pStyle w:val="ListParagraph"/>
        <w:numPr>
          <w:ilvl w:val="3"/>
          <w:numId w:val="93"/>
        </w:numPr>
        <w:tabs>
          <w:tab w:val="left" w:pos="862"/>
        </w:tabs>
        <w:ind w:left="862" w:hanging="152"/>
        <w:rPr>
          <w:sz w:val="26"/>
        </w:rPr>
      </w:pPr>
      <w:r>
        <w:rPr>
          <w:sz w:val="26"/>
        </w:rPr>
        <w:t>Làm</w:t>
      </w:r>
      <w:r>
        <w:rPr>
          <w:spacing w:val="-5"/>
          <w:sz w:val="26"/>
        </w:rPr>
        <w:t xml:space="preserve"> </w:t>
      </w:r>
      <w:r>
        <w:rPr>
          <w:sz w:val="26"/>
        </w:rPr>
        <w:t>bài</w:t>
      </w:r>
      <w:r>
        <w:rPr>
          <w:spacing w:val="-5"/>
          <w:sz w:val="26"/>
        </w:rPr>
        <w:t xml:space="preserve"> </w:t>
      </w:r>
      <w:r>
        <w:rPr>
          <w:sz w:val="26"/>
        </w:rPr>
        <w:t>thơ</w:t>
      </w:r>
      <w:r>
        <w:rPr>
          <w:spacing w:val="-5"/>
          <w:sz w:val="26"/>
        </w:rPr>
        <w:t xml:space="preserve"> </w:t>
      </w:r>
      <w:r>
        <w:rPr>
          <w:sz w:val="26"/>
        </w:rPr>
        <w:t>tặng</w:t>
      </w:r>
      <w:r>
        <w:rPr>
          <w:spacing w:val="-4"/>
          <w:sz w:val="26"/>
        </w:rPr>
        <w:t xml:space="preserve"> </w:t>
      </w:r>
      <w:r>
        <w:rPr>
          <w:sz w:val="26"/>
        </w:rPr>
        <w:t>cha</w:t>
      </w:r>
      <w:r>
        <w:rPr>
          <w:spacing w:val="-2"/>
          <w:sz w:val="26"/>
        </w:rPr>
        <w:t xml:space="preserve"> </w:t>
      </w:r>
      <w:r>
        <w:rPr>
          <w:sz w:val="26"/>
        </w:rPr>
        <w:t>mẹ</w:t>
      </w:r>
      <w:r>
        <w:rPr>
          <w:spacing w:val="-5"/>
          <w:sz w:val="26"/>
        </w:rPr>
        <w:t xml:space="preserve"> </w:t>
      </w:r>
      <w:r>
        <w:rPr>
          <w:sz w:val="26"/>
        </w:rPr>
        <w:t>dịp</w:t>
      </w:r>
      <w:r>
        <w:rPr>
          <w:spacing w:val="-5"/>
          <w:sz w:val="26"/>
        </w:rPr>
        <w:t xml:space="preserve"> </w:t>
      </w:r>
      <w:r>
        <w:rPr>
          <w:sz w:val="26"/>
        </w:rPr>
        <w:t>mừng</w:t>
      </w:r>
      <w:r>
        <w:rPr>
          <w:spacing w:val="-4"/>
          <w:sz w:val="26"/>
        </w:rPr>
        <w:t xml:space="preserve"> thọ.</w:t>
      </w:r>
    </w:p>
    <w:p w14:paraId="61120A3E" w14:textId="77777777" w:rsidR="007A227D" w:rsidRDefault="00000000">
      <w:pPr>
        <w:pStyle w:val="ListParagraph"/>
        <w:numPr>
          <w:ilvl w:val="3"/>
          <w:numId w:val="93"/>
        </w:numPr>
        <w:tabs>
          <w:tab w:val="left" w:pos="862"/>
        </w:tabs>
        <w:spacing w:before="21"/>
        <w:ind w:left="862" w:hanging="152"/>
        <w:rPr>
          <w:sz w:val="26"/>
        </w:rPr>
      </w:pPr>
      <w:r>
        <w:rPr>
          <w:sz w:val="26"/>
        </w:rPr>
        <w:t>Viết</w:t>
      </w:r>
      <w:r>
        <w:rPr>
          <w:spacing w:val="-7"/>
          <w:sz w:val="26"/>
        </w:rPr>
        <w:t xml:space="preserve"> </w:t>
      </w:r>
      <w:r>
        <w:rPr>
          <w:sz w:val="26"/>
        </w:rPr>
        <w:t>lời</w:t>
      </w:r>
      <w:r>
        <w:rPr>
          <w:spacing w:val="-6"/>
          <w:sz w:val="26"/>
        </w:rPr>
        <w:t xml:space="preserve"> </w:t>
      </w:r>
      <w:r>
        <w:rPr>
          <w:sz w:val="26"/>
        </w:rPr>
        <w:t>ca</w:t>
      </w:r>
      <w:r>
        <w:rPr>
          <w:spacing w:val="-6"/>
          <w:sz w:val="26"/>
        </w:rPr>
        <w:t xml:space="preserve"> </w:t>
      </w:r>
      <w:r>
        <w:rPr>
          <w:sz w:val="26"/>
        </w:rPr>
        <w:t>hài</w:t>
      </w:r>
      <w:r>
        <w:rPr>
          <w:spacing w:val="-4"/>
          <w:sz w:val="26"/>
        </w:rPr>
        <w:t xml:space="preserve"> </w:t>
      </w:r>
      <w:r>
        <w:rPr>
          <w:sz w:val="26"/>
        </w:rPr>
        <w:t>hước</w:t>
      </w:r>
      <w:r>
        <w:rPr>
          <w:spacing w:val="-5"/>
          <w:sz w:val="26"/>
        </w:rPr>
        <w:t xml:space="preserve"> </w:t>
      </w:r>
      <w:r>
        <w:rPr>
          <w:sz w:val="26"/>
        </w:rPr>
        <w:t>tặng</w:t>
      </w:r>
      <w:r>
        <w:rPr>
          <w:spacing w:val="-6"/>
          <w:sz w:val="26"/>
        </w:rPr>
        <w:t xml:space="preserve"> </w:t>
      </w:r>
      <w:r>
        <w:rPr>
          <w:sz w:val="26"/>
        </w:rPr>
        <w:t>đồng</w:t>
      </w:r>
      <w:r>
        <w:rPr>
          <w:spacing w:val="-7"/>
          <w:sz w:val="26"/>
        </w:rPr>
        <w:t xml:space="preserve"> </w:t>
      </w:r>
      <w:r>
        <w:rPr>
          <w:sz w:val="26"/>
        </w:rPr>
        <w:t>nghiệp</w:t>
      </w:r>
      <w:r>
        <w:rPr>
          <w:spacing w:val="-6"/>
          <w:sz w:val="26"/>
        </w:rPr>
        <w:t xml:space="preserve"> </w:t>
      </w:r>
      <w:r>
        <w:rPr>
          <w:sz w:val="26"/>
        </w:rPr>
        <w:t>trong</w:t>
      </w:r>
      <w:r>
        <w:rPr>
          <w:spacing w:val="-6"/>
          <w:sz w:val="26"/>
        </w:rPr>
        <w:t xml:space="preserve"> </w:t>
      </w:r>
      <w:r>
        <w:rPr>
          <w:sz w:val="26"/>
        </w:rPr>
        <w:t>ngày</w:t>
      </w:r>
      <w:r>
        <w:rPr>
          <w:spacing w:val="-7"/>
          <w:sz w:val="26"/>
        </w:rPr>
        <w:t xml:space="preserve"> </w:t>
      </w:r>
      <w:r>
        <w:rPr>
          <w:sz w:val="26"/>
        </w:rPr>
        <w:t>chia</w:t>
      </w:r>
      <w:r>
        <w:rPr>
          <w:spacing w:val="-6"/>
          <w:sz w:val="26"/>
        </w:rPr>
        <w:t xml:space="preserve"> </w:t>
      </w:r>
      <w:r>
        <w:rPr>
          <w:sz w:val="26"/>
        </w:rPr>
        <w:t>tay</w:t>
      </w:r>
      <w:r>
        <w:rPr>
          <w:spacing w:val="-6"/>
          <w:sz w:val="26"/>
        </w:rPr>
        <w:t xml:space="preserve"> </w:t>
      </w:r>
      <w:r>
        <w:rPr>
          <w:sz w:val="26"/>
        </w:rPr>
        <w:t>công</w:t>
      </w:r>
      <w:r>
        <w:rPr>
          <w:spacing w:val="-6"/>
          <w:sz w:val="26"/>
        </w:rPr>
        <w:t xml:space="preserve"> </w:t>
      </w:r>
      <w:r>
        <w:rPr>
          <w:spacing w:val="-4"/>
          <w:sz w:val="26"/>
        </w:rPr>
        <w:t>tác.</w:t>
      </w:r>
    </w:p>
    <w:p w14:paraId="0C1FDEF1" w14:textId="77777777" w:rsidR="007A227D" w:rsidRDefault="00000000">
      <w:pPr>
        <w:pStyle w:val="Heading4"/>
        <w:spacing w:before="20"/>
      </w:pPr>
      <w:r>
        <w:t>Ví</w:t>
      </w:r>
      <w:r>
        <w:rPr>
          <w:spacing w:val="-5"/>
        </w:rPr>
        <w:t xml:space="preserve"> </w:t>
      </w:r>
      <w:r>
        <w:t>dụ</w:t>
      </w:r>
      <w:r>
        <w:rPr>
          <w:spacing w:val="-4"/>
        </w:rPr>
        <w:t xml:space="preserve"> </w:t>
      </w:r>
      <w:r>
        <w:rPr>
          <w:spacing w:val="-2"/>
        </w:rPr>
        <w:t>prompt:</w:t>
      </w:r>
    </w:p>
    <w:p w14:paraId="3DB8850A" w14:textId="77777777" w:rsidR="007A227D" w:rsidRDefault="00000000">
      <w:pPr>
        <w:pStyle w:val="BodyText"/>
        <w:spacing w:before="18"/>
        <w:ind w:left="143" w:firstLine="566"/>
      </w:pPr>
      <w:r>
        <w:t>“Hãy</w:t>
      </w:r>
      <w:r>
        <w:rPr>
          <w:spacing w:val="-7"/>
        </w:rPr>
        <w:t xml:space="preserve"> </w:t>
      </w:r>
      <w:r>
        <w:t>sáng</w:t>
      </w:r>
      <w:r>
        <w:rPr>
          <w:spacing w:val="-7"/>
        </w:rPr>
        <w:t xml:space="preserve"> </w:t>
      </w:r>
      <w:r>
        <w:t>tác</w:t>
      </w:r>
      <w:r>
        <w:rPr>
          <w:spacing w:val="-7"/>
        </w:rPr>
        <w:t xml:space="preserve"> </w:t>
      </w:r>
      <w:r>
        <w:t>bài</w:t>
      </w:r>
      <w:r>
        <w:rPr>
          <w:spacing w:val="-7"/>
        </w:rPr>
        <w:t xml:space="preserve"> </w:t>
      </w:r>
      <w:r>
        <w:t>hát</w:t>
      </w:r>
      <w:r>
        <w:rPr>
          <w:spacing w:val="-7"/>
        </w:rPr>
        <w:t xml:space="preserve"> </w:t>
      </w:r>
      <w:r>
        <w:t>chủ</w:t>
      </w:r>
      <w:r>
        <w:rPr>
          <w:spacing w:val="-7"/>
        </w:rPr>
        <w:t xml:space="preserve"> </w:t>
      </w:r>
      <w:r>
        <w:t>đề:</w:t>
      </w:r>
      <w:r>
        <w:rPr>
          <w:spacing w:val="-8"/>
        </w:rPr>
        <w:t xml:space="preserve"> </w:t>
      </w:r>
      <w:r>
        <w:rPr>
          <w:i/>
        </w:rPr>
        <w:t>Mái</w:t>
      </w:r>
      <w:r>
        <w:rPr>
          <w:i/>
          <w:spacing w:val="-7"/>
        </w:rPr>
        <w:t xml:space="preserve"> </w:t>
      </w:r>
      <w:r>
        <w:rPr>
          <w:i/>
        </w:rPr>
        <w:t>trường</w:t>
      </w:r>
      <w:r>
        <w:rPr>
          <w:i/>
          <w:spacing w:val="-8"/>
        </w:rPr>
        <w:t xml:space="preserve"> </w:t>
      </w:r>
      <w:r>
        <w:rPr>
          <w:i/>
        </w:rPr>
        <w:t>là</w:t>
      </w:r>
      <w:r>
        <w:rPr>
          <w:i/>
          <w:spacing w:val="-8"/>
        </w:rPr>
        <w:t xml:space="preserve"> </w:t>
      </w:r>
      <w:r>
        <w:rPr>
          <w:i/>
        </w:rPr>
        <w:t>nhà</w:t>
      </w:r>
      <w:r>
        <w:rPr>
          <w:i/>
          <w:spacing w:val="-7"/>
        </w:rPr>
        <w:t xml:space="preserve"> </w:t>
      </w:r>
      <w:r>
        <w:t>–</w:t>
      </w:r>
      <w:r>
        <w:rPr>
          <w:spacing w:val="-7"/>
        </w:rPr>
        <w:t xml:space="preserve"> </w:t>
      </w:r>
      <w:r>
        <w:t>dành</w:t>
      </w:r>
      <w:r>
        <w:rPr>
          <w:spacing w:val="-7"/>
        </w:rPr>
        <w:t xml:space="preserve"> </w:t>
      </w:r>
      <w:r>
        <w:t>cho</w:t>
      </w:r>
      <w:r>
        <w:rPr>
          <w:spacing w:val="-8"/>
        </w:rPr>
        <w:t xml:space="preserve"> </w:t>
      </w:r>
      <w:r>
        <w:t>lễ</w:t>
      </w:r>
      <w:r>
        <w:rPr>
          <w:spacing w:val="-7"/>
        </w:rPr>
        <w:t xml:space="preserve"> </w:t>
      </w:r>
      <w:r>
        <w:t>kỷ</w:t>
      </w:r>
      <w:r>
        <w:rPr>
          <w:spacing w:val="-5"/>
        </w:rPr>
        <w:t xml:space="preserve"> </w:t>
      </w:r>
      <w:r>
        <w:t>niệm</w:t>
      </w:r>
      <w:r>
        <w:rPr>
          <w:spacing w:val="-8"/>
        </w:rPr>
        <w:t xml:space="preserve"> </w:t>
      </w:r>
      <w:r>
        <w:t>10</w:t>
      </w:r>
      <w:r>
        <w:rPr>
          <w:spacing w:val="-8"/>
        </w:rPr>
        <w:t xml:space="preserve"> </w:t>
      </w:r>
      <w:r>
        <w:t>năm</w:t>
      </w:r>
      <w:r>
        <w:rPr>
          <w:spacing w:val="-7"/>
        </w:rPr>
        <w:t xml:space="preserve"> </w:t>
      </w:r>
      <w:r>
        <w:t>thành lập trường. Lời ca nhẹ nhàng, xúc động, có điệp khúc dễ nhớ.”</w:t>
      </w:r>
    </w:p>
    <w:p w14:paraId="6AD4A107" w14:textId="77777777" w:rsidR="007A227D" w:rsidRDefault="00000000">
      <w:pPr>
        <w:pStyle w:val="BodyText"/>
        <w:spacing w:before="21"/>
        <w:ind w:left="143" w:firstLine="566"/>
      </w:pPr>
      <w:r>
        <w:t>“Viết bài thơ vui 4 khổ, gửi tặng đồng nghiệp nhân ngày cưới. Nội dung vừa chúc</w:t>
      </w:r>
      <w:r>
        <w:rPr>
          <w:spacing w:val="40"/>
        </w:rPr>
        <w:t xml:space="preserve"> </w:t>
      </w:r>
      <w:r>
        <w:t>phúc vừa nhắc lại kỷ niệm hai người quen nhau khi cùng đi dạy học ở vùng cao.”</w:t>
      </w:r>
    </w:p>
    <w:p w14:paraId="7A3285EC" w14:textId="77777777" w:rsidR="007A227D" w:rsidRDefault="00000000">
      <w:pPr>
        <w:pStyle w:val="BodyText"/>
        <w:spacing w:before="19"/>
        <w:ind w:left="143" w:right="81" w:firstLine="566"/>
      </w:pPr>
      <w:r>
        <w:t>“Viết</w:t>
      </w:r>
      <w:r>
        <w:rPr>
          <w:spacing w:val="-4"/>
        </w:rPr>
        <w:t xml:space="preserve"> </w:t>
      </w:r>
      <w:r>
        <w:t>một</w:t>
      </w:r>
      <w:r>
        <w:rPr>
          <w:spacing w:val="-4"/>
        </w:rPr>
        <w:t xml:space="preserve"> </w:t>
      </w:r>
      <w:r>
        <w:t>bài</w:t>
      </w:r>
      <w:r>
        <w:rPr>
          <w:spacing w:val="-2"/>
        </w:rPr>
        <w:t xml:space="preserve"> </w:t>
      </w:r>
      <w:r>
        <w:t>thơ</w:t>
      </w:r>
      <w:r>
        <w:rPr>
          <w:spacing w:val="-2"/>
        </w:rPr>
        <w:t xml:space="preserve"> </w:t>
      </w:r>
      <w:r>
        <w:t>lục</w:t>
      </w:r>
      <w:r>
        <w:rPr>
          <w:spacing w:val="-4"/>
        </w:rPr>
        <w:t xml:space="preserve"> </w:t>
      </w:r>
      <w:r>
        <w:t>bát</w:t>
      </w:r>
      <w:r>
        <w:rPr>
          <w:spacing w:val="-4"/>
        </w:rPr>
        <w:t xml:space="preserve"> </w:t>
      </w:r>
      <w:r>
        <w:t>nhân</w:t>
      </w:r>
      <w:r>
        <w:rPr>
          <w:spacing w:val="-4"/>
        </w:rPr>
        <w:t xml:space="preserve"> </w:t>
      </w:r>
      <w:r>
        <w:t>dịp</w:t>
      </w:r>
      <w:r>
        <w:rPr>
          <w:spacing w:val="-9"/>
        </w:rPr>
        <w:t xml:space="preserve"> </w:t>
      </w:r>
      <w:r>
        <w:t>Tết</w:t>
      </w:r>
      <w:r>
        <w:rPr>
          <w:spacing w:val="-2"/>
        </w:rPr>
        <w:t xml:space="preserve"> </w:t>
      </w:r>
      <w:r>
        <w:t>Quê</w:t>
      </w:r>
      <w:r>
        <w:rPr>
          <w:spacing w:val="-3"/>
        </w:rPr>
        <w:t xml:space="preserve"> </w:t>
      </w:r>
      <w:r>
        <w:t>–</w:t>
      </w:r>
      <w:r>
        <w:rPr>
          <w:spacing w:val="-1"/>
        </w:rPr>
        <w:t xml:space="preserve"> </w:t>
      </w:r>
      <w:r>
        <w:t>chủ</w:t>
      </w:r>
      <w:r>
        <w:rPr>
          <w:spacing w:val="-4"/>
        </w:rPr>
        <w:t xml:space="preserve"> </w:t>
      </w:r>
      <w:r>
        <w:t>đề:</w:t>
      </w:r>
      <w:r>
        <w:rPr>
          <w:spacing w:val="-4"/>
        </w:rPr>
        <w:t xml:space="preserve"> </w:t>
      </w:r>
      <w:r>
        <w:t>mâm</w:t>
      </w:r>
      <w:r>
        <w:rPr>
          <w:spacing w:val="-4"/>
        </w:rPr>
        <w:t xml:space="preserve"> </w:t>
      </w:r>
      <w:r>
        <w:t>cỗ</w:t>
      </w:r>
      <w:r>
        <w:rPr>
          <w:spacing w:val="-1"/>
        </w:rPr>
        <w:t xml:space="preserve"> </w:t>
      </w:r>
      <w:r>
        <w:t>truyền</w:t>
      </w:r>
      <w:r>
        <w:rPr>
          <w:spacing w:val="-2"/>
        </w:rPr>
        <w:t xml:space="preserve"> </w:t>
      </w:r>
      <w:r>
        <w:t>thống,</w:t>
      </w:r>
      <w:r>
        <w:rPr>
          <w:spacing w:val="-4"/>
        </w:rPr>
        <w:t xml:space="preserve"> </w:t>
      </w:r>
      <w:r>
        <w:t>hội</w:t>
      </w:r>
      <w:r>
        <w:rPr>
          <w:spacing w:val="-2"/>
        </w:rPr>
        <w:t xml:space="preserve"> </w:t>
      </w:r>
      <w:r>
        <w:t>làng, ông đồ viết câu đối đỏ.”</w:t>
      </w:r>
    </w:p>
    <w:p w14:paraId="7F489CA7" w14:textId="77777777" w:rsidR="007A227D" w:rsidRDefault="00000000">
      <w:pPr>
        <w:pStyle w:val="Heading3"/>
        <w:numPr>
          <w:ilvl w:val="2"/>
          <w:numId w:val="93"/>
        </w:numPr>
        <w:tabs>
          <w:tab w:val="left" w:pos="1407"/>
        </w:tabs>
        <w:ind w:left="1407" w:hanging="697"/>
      </w:pPr>
      <w:r>
        <w:t>Gửi</w:t>
      </w:r>
      <w:r>
        <w:rPr>
          <w:spacing w:val="-2"/>
        </w:rPr>
        <w:t xml:space="preserve"> </w:t>
      </w:r>
      <w:r>
        <w:t>gắm</w:t>
      </w:r>
      <w:r>
        <w:rPr>
          <w:spacing w:val="-6"/>
        </w:rPr>
        <w:t xml:space="preserve"> </w:t>
      </w:r>
      <w:r>
        <w:t>tình</w:t>
      </w:r>
      <w:r>
        <w:rPr>
          <w:spacing w:val="-4"/>
        </w:rPr>
        <w:t xml:space="preserve"> </w:t>
      </w:r>
      <w:r>
        <w:t>cảm</w:t>
      </w:r>
      <w:r>
        <w:rPr>
          <w:spacing w:val="-2"/>
        </w:rPr>
        <w:t xml:space="preserve"> </w:t>
      </w:r>
      <w:r>
        <w:t>qua</w:t>
      </w:r>
      <w:r>
        <w:rPr>
          <w:spacing w:val="-6"/>
        </w:rPr>
        <w:t xml:space="preserve"> </w:t>
      </w:r>
      <w:r>
        <w:t>thư</w:t>
      </w:r>
      <w:r>
        <w:rPr>
          <w:spacing w:val="-4"/>
        </w:rPr>
        <w:t xml:space="preserve"> </w:t>
      </w:r>
      <w:r>
        <w:t>tay,</w:t>
      </w:r>
      <w:r>
        <w:rPr>
          <w:spacing w:val="-6"/>
        </w:rPr>
        <w:t xml:space="preserve"> </w:t>
      </w:r>
      <w:r>
        <w:t>lời</w:t>
      </w:r>
      <w:r>
        <w:rPr>
          <w:spacing w:val="-2"/>
        </w:rPr>
        <w:t xml:space="preserve"> </w:t>
      </w:r>
      <w:r>
        <w:t>chúc,</w:t>
      </w:r>
      <w:r>
        <w:rPr>
          <w:spacing w:val="-4"/>
        </w:rPr>
        <w:t xml:space="preserve"> </w:t>
      </w:r>
      <w:r>
        <w:t>ấn</w:t>
      </w:r>
      <w:r>
        <w:rPr>
          <w:spacing w:val="-2"/>
        </w:rPr>
        <w:t xml:space="preserve"> </w:t>
      </w:r>
      <w:r>
        <w:t>phẩm</w:t>
      </w:r>
      <w:r>
        <w:rPr>
          <w:spacing w:val="-3"/>
        </w:rPr>
        <w:t xml:space="preserve"> </w:t>
      </w:r>
      <w:r>
        <w:t>cá</w:t>
      </w:r>
      <w:r>
        <w:rPr>
          <w:spacing w:val="-2"/>
        </w:rPr>
        <w:t xml:space="preserve"> </w:t>
      </w:r>
      <w:r>
        <w:t>nhân</w:t>
      </w:r>
      <w:r>
        <w:rPr>
          <w:spacing w:val="-2"/>
        </w:rPr>
        <w:t xml:space="preserve"> </w:t>
      </w:r>
      <w:r>
        <w:rPr>
          <w:spacing w:val="-5"/>
        </w:rPr>
        <w:t>hóa</w:t>
      </w:r>
    </w:p>
    <w:p w14:paraId="1FAE9E7E" w14:textId="77777777" w:rsidR="007A227D" w:rsidRDefault="00000000">
      <w:pPr>
        <w:pStyle w:val="BodyText"/>
        <w:spacing w:before="107"/>
        <w:ind w:left="143" w:right="133" w:firstLine="566"/>
      </w:pPr>
      <w:r>
        <w:t>Trong một thế giới số hóa, một lá thư viết bằng cả tấm lòng lại trở</w:t>
      </w:r>
      <w:r>
        <w:rPr>
          <w:spacing w:val="18"/>
        </w:rPr>
        <w:t xml:space="preserve"> </w:t>
      </w:r>
      <w:r>
        <w:t>thành điều đặc</w:t>
      </w:r>
      <w:r>
        <w:rPr>
          <w:spacing w:val="80"/>
        </w:rPr>
        <w:t xml:space="preserve"> </w:t>
      </w:r>
      <w:r>
        <w:t>biệt. Với</w:t>
      </w:r>
      <w:r>
        <w:rPr>
          <w:spacing w:val="-6"/>
        </w:rPr>
        <w:t xml:space="preserve"> </w:t>
      </w:r>
      <w:r>
        <w:t>AI, giáo viên có thể viết nhanh, viết hay và viết thật… đúng tâm trạng.</w:t>
      </w:r>
    </w:p>
    <w:p w14:paraId="090309F0" w14:textId="77777777" w:rsidR="007A227D" w:rsidRDefault="00000000">
      <w:pPr>
        <w:pStyle w:val="BodyText"/>
        <w:spacing w:before="22"/>
        <w:ind w:left="710" w:firstLine="0"/>
      </w:pPr>
      <w:r>
        <w:t>Giáo</w:t>
      </w:r>
      <w:r>
        <w:rPr>
          <w:spacing w:val="-5"/>
        </w:rPr>
        <w:t xml:space="preserve"> </w:t>
      </w:r>
      <w:r>
        <w:t>viên</w:t>
      </w:r>
      <w:r>
        <w:rPr>
          <w:spacing w:val="-5"/>
        </w:rPr>
        <w:t xml:space="preserve"> </w:t>
      </w:r>
      <w:r>
        <w:t>có</w:t>
      </w:r>
      <w:r>
        <w:rPr>
          <w:spacing w:val="-4"/>
        </w:rPr>
        <w:t xml:space="preserve"> thể:</w:t>
      </w:r>
    </w:p>
    <w:p w14:paraId="54A0FE93" w14:textId="77777777" w:rsidR="007A227D" w:rsidRDefault="00000000">
      <w:pPr>
        <w:pStyle w:val="ListParagraph"/>
        <w:numPr>
          <w:ilvl w:val="3"/>
          <w:numId w:val="93"/>
        </w:numPr>
        <w:tabs>
          <w:tab w:val="left" w:pos="862"/>
        </w:tabs>
        <w:ind w:left="862" w:hanging="152"/>
        <w:rPr>
          <w:sz w:val="26"/>
        </w:rPr>
      </w:pPr>
      <w:r>
        <w:rPr>
          <w:sz w:val="26"/>
        </w:rPr>
        <w:t>Viết</w:t>
      </w:r>
      <w:r>
        <w:rPr>
          <w:spacing w:val="-7"/>
          <w:sz w:val="26"/>
        </w:rPr>
        <w:t xml:space="preserve"> </w:t>
      </w:r>
      <w:r>
        <w:rPr>
          <w:sz w:val="26"/>
        </w:rPr>
        <w:t>lá</w:t>
      </w:r>
      <w:r>
        <w:rPr>
          <w:spacing w:val="-6"/>
          <w:sz w:val="26"/>
        </w:rPr>
        <w:t xml:space="preserve"> </w:t>
      </w:r>
      <w:r>
        <w:rPr>
          <w:sz w:val="26"/>
        </w:rPr>
        <w:t>thư</w:t>
      </w:r>
      <w:r>
        <w:rPr>
          <w:spacing w:val="-6"/>
          <w:sz w:val="26"/>
        </w:rPr>
        <w:t xml:space="preserve"> </w:t>
      </w:r>
      <w:r>
        <w:rPr>
          <w:sz w:val="26"/>
        </w:rPr>
        <w:t>tri</w:t>
      </w:r>
      <w:r>
        <w:rPr>
          <w:spacing w:val="-6"/>
          <w:sz w:val="26"/>
        </w:rPr>
        <w:t xml:space="preserve"> </w:t>
      </w:r>
      <w:r>
        <w:rPr>
          <w:sz w:val="26"/>
        </w:rPr>
        <w:t>ân</w:t>
      </w:r>
      <w:r>
        <w:rPr>
          <w:spacing w:val="-7"/>
          <w:sz w:val="26"/>
        </w:rPr>
        <w:t xml:space="preserve"> </w:t>
      </w:r>
      <w:r>
        <w:rPr>
          <w:sz w:val="26"/>
        </w:rPr>
        <w:t>cha</w:t>
      </w:r>
      <w:r>
        <w:rPr>
          <w:spacing w:val="-6"/>
          <w:sz w:val="26"/>
        </w:rPr>
        <w:t xml:space="preserve"> </w:t>
      </w:r>
      <w:r>
        <w:rPr>
          <w:sz w:val="26"/>
        </w:rPr>
        <w:t>mẹ,</w:t>
      </w:r>
      <w:r>
        <w:rPr>
          <w:spacing w:val="-7"/>
          <w:sz w:val="26"/>
        </w:rPr>
        <w:t xml:space="preserve"> </w:t>
      </w:r>
      <w:r>
        <w:rPr>
          <w:sz w:val="26"/>
        </w:rPr>
        <w:t>đồng</w:t>
      </w:r>
      <w:r>
        <w:rPr>
          <w:spacing w:val="-6"/>
          <w:sz w:val="26"/>
        </w:rPr>
        <w:t xml:space="preserve"> </w:t>
      </w:r>
      <w:r>
        <w:rPr>
          <w:sz w:val="26"/>
        </w:rPr>
        <w:t>nghiệp,</w:t>
      </w:r>
      <w:r>
        <w:rPr>
          <w:spacing w:val="-6"/>
          <w:sz w:val="26"/>
        </w:rPr>
        <w:t xml:space="preserve"> </w:t>
      </w:r>
      <w:r>
        <w:rPr>
          <w:sz w:val="26"/>
        </w:rPr>
        <w:t>học</w:t>
      </w:r>
      <w:r>
        <w:rPr>
          <w:spacing w:val="-4"/>
          <w:sz w:val="26"/>
        </w:rPr>
        <w:t xml:space="preserve"> sinh.</w:t>
      </w:r>
    </w:p>
    <w:p w14:paraId="3F5324B2" w14:textId="77777777" w:rsidR="007A227D" w:rsidRDefault="00000000">
      <w:pPr>
        <w:pStyle w:val="ListParagraph"/>
        <w:numPr>
          <w:ilvl w:val="3"/>
          <w:numId w:val="93"/>
        </w:numPr>
        <w:tabs>
          <w:tab w:val="left" w:pos="862"/>
        </w:tabs>
        <w:ind w:left="862" w:hanging="152"/>
        <w:rPr>
          <w:sz w:val="26"/>
        </w:rPr>
      </w:pPr>
      <w:r>
        <w:rPr>
          <w:sz w:val="26"/>
        </w:rPr>
        <w:t>Viết</w:t>
      </w:r>
      <w:r>
        <w:rPr>
          <w:spacing w:val="-7"/>
          <w:sz w:val="26"/>
        </w:rPr>
        <w:t xml:space="preserve"> </w:t>
      </w:r>
      <w:r>
        <w:rPr>
          <w:sz w:val="26"/>
        </w:rPr>
        <w:t>lời</w:t>
      </w:r>
      <w:r>
        <w:rPr>
          <w:spacing w:val="-6"/>
          <w:sz w:val="26"/>
        </w:rPr>
        <w:t xml:space="preserve"> </w:t>
      </w:r>
      <w:r>
        <w:rPr>
          <w:sz w:val="26"/>
        </w:rPr>
        <w:t>chúc</w:t>
      </w:r>
      <w:r>
        <w:rPr>
          <w:spacing w:val="-6"/>
          <w:sz w:val="26"/>
        </w:rPr>
        <w:t xml:space="preserve"> </w:t>
      </w:r>
      <w:r>
        <w:rPr>
          <w:sz w:val="26"/>
        </w:rPr>
        <w:t>sinh</w:t>
      </w:r>
      <w:r>
        <w:rPr>
          <w:spacing w:val="-6"/>
          <w:sz w:val="26"/>
        </w:rPr>
        <w:t xml:space="preserve"> </w:t>
      </w:r>
      <w:r>
        <w:rPr>
          <w:sz w:val="26"/>
        </w:rPr>
        <w:t>nhật,</w:t>
      </w:r>
      <w:r>
        <w:rPr>
          <w:spacing w:val="-5"/>
          <w:sz w:val="26"/>
        </w:rPr>
        <w:t xml:space="preserve"> </w:t>
      </w:r>
      <w:r>
        <w:rPr>
          <w:sz w:val="26"/>
        </w:rPr>
        <w:t>kỷ</w:t>
      </w:r>
      <w:r>
        <w:rPr>
          <w:spacing w:val="-6"/>
          <w:sz w:val="26"/>
        </w:rPr>
        <w:t xml:space="preserve"> </w:t>
      </w:r>
      <w:r>
        <w:rPr>
          <w:sz w:val="26"/>
        </w:rPr>
        <w:t>niệm</w:t>
      </w:r>
      <w:r>
        <w:rPr>
          <w:spacing w:val="-6"/>
          <w:sz w:val="26"/>
        </w:rPr>
        <w:t xml:space="preserve"> </w:t>
      </w:r>
      <w:r>
        <w:rPr>
          <w:sz w:val="26"/>
        </w:rPr>
        <w:t>ngày</w:t>
      </w:r>
      <w:r>
        <w:rPr>
          <w:spacing w:val="-7"/>
          <w:sz w:val="26"/>
        </w:rPr>
        <w:t xml:space="preserve"> </w:t>
      </w:r>
      <w:r>
        <w:rPr>
          <w:sz w:val="26"/>
        </w:rPr>
        <w:t>cưới,</w:t>
      </w:r>
      <w:r>
        <w:rPr>
          <w:spacing w:val="-6"/>
          <w:sz w:val="26"/>
        </w:rPr>
        <w:t xml:space="preserve"> </w:t>
      </w:r>
      <w:r>
        <w:rPr>
          <w:sz w:val="26"/>
        </w:rPr>
        <w:t>chuyển</w:t>
      </w:r>
      <w:r>
        <w:rPr>
          <w:spacing w:val="-6"/>
          <w:sz w:val="26"/>
        </w:rPr>
        <w:t xml:space="preserve"> </w:t>
      </w:r>
      <w:r>
        <w:rPr>
          <w:sz w:val="26"/>
        </w:rPr>
        <w:t>công</w:t>
      </w:r>
      <w:r>
        <w:rPr>
          <w:spacing w:val="-6"/>
          <w:sz w:val="26"/>
        </w:rPr>
        <w:t xml:space="preserve"> </w:t>
      </w:r>
      <w:r>
        <w:rPr>
          <w:sz w:val="26"/>
        </w:rPr>
        <w:t>tác,</w:t>
      </w:r>
      <w:r>
        <w:rPr>
          <w:spacing w:val="-6"/>
          <w:sz w:val="26"/>
        </w:rPr>
        <w:t xml:space="preserve"> </w:t>
      </w:r>
      <w:r>
        <w:rPr>
          <w:sz w:val="26"/>
        </w:rPr>
        <w:t>mừng</w:t>
      </w:r>
      <w:r>
        <w:rPr>
          <w:spacing w:val="-7"/>
          <w:sz w:val="26"/>
        </w:rPr>
        <w:t xml:space="preserve"> </w:t>
      </w:r>
      <w:r>
        <w:rPr>
          <w:sz w:val="26"/>
        </w:rPr>
        <w:t>sinh</w:t>
      </w:r>
      <w:r>
        <w:rPr>
          <w:spacing w:val="-6"/>
          <w:sz w:val="26"/>
        </w:rPr>
        <w:t xml:space="preserve"> </w:t>
      </w:r>
      <w:r>
        <w:rPr>
          <w:spacing w:val="-4"/>
          <w:sz w:val="26"/>
        </w:rPr>
        <w:t>con…</w:t>
      </w:r>
    </w:p>
    <w:p w14:paraId="73B38B97" w14:textId="77777777" w:rsidR="007A227D" w:rsidRDefault="00000000">
      <w:pPr>
        <w:pStyle w:val="ListParagraph"/>
        <w:numPr>
          <w:ilvl w:val="3"/>
          <w:numId w:val="93"/>
        </w:numPr>
        <w:tabs>
          <w:tab w:val="left" w:pos="862"/>
        </w:tabs>
        <w:ind w:left="862" w:hanging="152"/>
        <w:rPr>
          <w:sz w:val="26"/>
        </w:rPr>
      </w:pPr>
      <w:r>
        <w:rPr>
          <w:sz w:val="26"/>
        </w:rPr>
        <w:t>Viết</w:t>
      </w:r>
      <w:r>
        <w:rPr>
          <w:spacing w:val="-6"/>
          <w:sz w:val="26"/>
        </w:rPr>
        <w:t xml:space="preserve"> </w:t>
      </w:r>
      <w:r>
        <w:rPr>
          <w:sz w:val="26"/>
        </w:rPr>
        <w:t>lời</w:t>
      </w:r>
      <w:r>
        <w:rPr>
          <w:spacing w:val="-6"/>
          <w:sz w:val="26"/>
        </w:rPr>
        <w:t xml:space="preserve"> </w:t>
      </w:r>
      <w:r>
        <w:rPr>
          <w:sz w:val="26"/>
        </w:rPr>
        <w:t>dẫn</w:t>
      </w:r>
      <w:r>
        <w:rPr>
          <w:spacing w:val="-6"/>
          <w:sz w:val="26"/>
        </w:rPr>
        <w:t xml:space="preserve"> </w:t>
      </w:r>
      <w:r>
        <w:rPr>
          <w:sz w:val="26"/>
        </w:rPr>
        <w:t>lễ,</w:t>
      </w:r>
      <w:r>
        <w:rPr>
          <w:spacing w:val="-4"/>
          <w:sz w:val="26"/>
        </w:rPr>
        <w:t xml:space="preserve"> </w:t>
      </w:r>
      <w:r>
        <w:rPr>
          <w:sz w:val="26"/>
        </w:rPr>
        <w:t>kịch</w:t>
      </w:r>
      <w:r>
        <w:rPr>
          <w:spacing w:val="-5"/>
          <w:sz w:val="26"/>
        </w:rPr>
        <w:t xml:space="preserve"> </w:t>
      </w:r>
      <w:r>
        <w:rPr>
          <w:sz w:val="26"/>
        </w:rPr>
        <w:t>bản</w:t>
      </w:r>
      <w:r>
        <w:rPr>
          <w:spacing w:val="-5"/>
          <w:sz w:val="26"/>
        </w:rPr>
        <w:t xml:space="preserve"> </w:t>
      </w:r>
      <w:r>
        <w:rPr>
          <w:sz w:val="26"/>
        </w:rPr>
        <w:t>MC,</w:t>
      </w:r>
      <w:r>
        <w:rPr>
          <w:spacing w:val="-6"/>
          <w:sz w:val="26"/>
        </w:rPr>
        <w:t xml:space="preserve"> </w:t>
      </w:r>
      <w:r>
        <w:rPr>
          <w:sz w:val="26"/>
        </w:rPr>
        <w:t>bài</w:t>
      </w:r>
      <w:r>
        <w:rPr>
          <w:spacing w:val="-4"/>
          <w:sz w:val="26"/>
        </w:rPr>
        <w:t xml:space="preserve"> </w:t>
      </w:r>
      <w:r>
        <w:rPr>
          <w:sz w:val="26"/>
        </w:rPr>
        <w:t>phát</w:t>
      </w:r>
      <w:r>
        <w:rPr>
          <w:spacing w:val="-6"/>
          <w:sz w:val="26"/>
        </w:rPr>
        <w:t xml:space="preserve"> </w:t>
      </w:r>
      <w:r>
        <w:rPr>
          <w:sz w:val="26"/>
        </w:rPr>
        <w:t>biểu,</w:t>
      </w:r>
      <w:r>
        <w:rPr>
          <w:spacing w:val="-5"/>
          <w:sz w:val="26"/>
        </w:rPr>
        <w:t xml:space="preserve"> </w:t>
      </w:r>
      <w:r>
        <w:rPr>
          <w:sz w:val="26"/>
        </w:rPr>
        <w:t>cảm</w:t>
      </w:r>
      <w:r>
        <w:rPr>
          <w:spacing w:val="-6"/>
          <w:sz w:val="26"/>
        </w:rPr>
        <w:t xml:space="preserve"> </w:t>
      </w:r>
      <w:r>
        <w:rPr>
          <w:sz w:val="26"/>
        </w:rPr>
        <w:t>xúc</w:t>
      </w:r>
      <w:r>
        <w:rPr>
          <w:spacing w:val="-6"/>
          <w:sz w:val="26"/>
        </w:rPr>
        <w:t xml:space="preserve"> </w:t>
      </w:r>
      <w:r>
        <w:rPr>
          <w:sz w:val="26"/>
        </w:rPr>
        <w:t>sau</w:t>
      </w:r>
      <w:r>
        <w:rPr>
          <w:spacing w:val="-6"/>
          <w:sz w:val="26"/>
        </w:rPr>
        <w:t xml:space="preserve"> </w:t>
      </w:r>
      <w:r>
        <w:rPr>
          <w:sz w:val="26"/>
        </w:rPr>
        <w:t>chuyến</w:t>
      </w:r>
      <w:r>
        <w:rPr>
          <w:spacing w:val="-6"/>
          <w:sz w:val="26"/>
        </w:rPr>
        <w:t xml:space="preserve"> </w:t>
      </w:r>
      <w:r>
        <w:rPr>
          <w:sz w:val="26"/>
        </w:rPr>
        <w:t>đi</w:t>
      </w:r>
      <w:r>
        <w:rPr>
          <w:spacing w:val="-5"/>
          <w:sz w:val="26"/>
        </w:rPr>
        <w:t xml:space="preserve"> </w:t>
      </w:r>
      <w:r>
        <w:rPr>
          <w:sz w:val="26"/>
        </w:rPr>
        <w:t>tập</w:t>
      </w:r>
      <w:r>
        <w:rPr>
          <w:spacing w:val="-6"/>
          <w:sz w:val="26"/>
        </w:rPr>
        <w:t xml:space="preserve"> </w:t>
      </w:r>
      <w:r>
        <w:rPr>
          <w:spacing w:val="-2"/>
          <w:sz w:val="26"/>
        </w:rPr>
        <w:t>huấn…</w:t>
      </w:r>
    </w:p>
    <w:p w14:paraId="49FF1245" w14:textId="77777777" w:rsidR="007A227D" w:rsidRDefault="00000000">
      <w:pPr>
        <w:pStyle w:val="Heading4"/>
        <w:spacing w:before="21"/>
      </w:pPr>
      <w:r>
        <w:t>Ví</w:t>
      </w:r>
      <w:r>
        <w:rPr>
          <w:spacing w:val="-5"/>
        </w:rPr>
        <w:t xml:space="preserve"> </w:t>
      </w:r>
      <w:r>
        <w:t>dụ</w:t>
      </w:r>
      <w:r>
        <w:rPr>
          <w:spacing w:val="-4"/>
        </w:rPr>
        <w:t xml:space="preserve"> </w:t>
      </w:r>
      <w:r>
        <w:rPr>
          <w:spacing w:val="-2"/>
        </w:rPr>
        <w:t>prompt:</w:t>
      </w:r>
    </w:p>
    <w:p w14:paraId="596CC8FE" w14:textId="77777777" w:rsidR="007A227D" w:rsidRDefault="00000000">
      <w:pPr>
        <w:pStyle w:val="BodyText"/>
        <w:spacing w:before="17"/>
        <w:ind w:left="143" w:firstLine="566"/>
      </w:pPr>
      <w:r>
        <w:t>“Viết</w:t>
      </w:r>
      <w:r>
        <w:rPr>
          <w:spacing w:val="-10"/>
        </w:rPr>
        <w:t xml:space="preserve"> </w:t>
      </w:r>
      <w:r>
        <w:t>một</w:t>
      </w:r>
      <w:r>
        <w:rPr>
          <w:spacing w:val="-8"/>
        </w:rPr>
        <w:t xml:space="preserve"> </w:t>
      </w:r>
      <w:r>
        <w:t>lá</w:t>
      </w:r>
      <w:r>
        <w:rPr>
          <w:spacing w:val="-8"/>
        </w:rPr>
        <w:t xml:space="preserve"> </w:t>
      </w:r>
      <w:r>
        <w:t>thư</w:t>
      </w:r>
      <w:r>
        <w:rPr>
          <w:spacing w:val="-9"/>
        </w:rPr>
        <w:t xml:space="preserve"> </w:t>
      </w:r>
      <w:r>
        <w:t>cảm</w:t>
      </w:r>
      <w:r>
        <w:rPr>
          <w:spacing w:val="-10"/>
        </w:rPr>
        <w:t xml:space="preserve"> </w:t>
      </w:r>
      <w:r>
        <w:t>ơn</w:t>
      </w:r>
      <w:r>
        <w:rPr>
          <w:spacing w:val="-10"/>
        </w:rPr>
        <w:t xml:space="preserve"> </w:t>
      </w:r>
      <w:r>
        <w:t>đồng</w:t>
      </w:r>
      <w:r>
        <w:rPr>
          <w:spacing w:val="-8"/>
        </w:rPr>
        <w:t xml:space="preserve"> </w:t>
      </w:r>
      <w:r>
        <w:t>nghiệp</w:t>
      </w:r>
      <w:r>
        <w:rPr>
          <w:spacing w:val="-8"/>
        </w:rPr>
        <w:t xml:space="preserve"> </w:t>
      </w:r>
      <w:r>
        <w:t>cũ</w:t>
      </w:r>
      <w:r>
        <w:rPr>
          <w:spacing w:val="-10"/>
        </w:rPr>
        <w:t xml:space="preserve"> </w:t>
      </w:r>
      <w:r>
        <w:t>đã</w:t>
      </w:r>
      <w:r>
        <w:rPr>
          <w:spacing w:val="-8"/>
        </w:rPr>
        <w:t xml:space="preserve"> </w:t>
      </w:r>
      <w:r>
        <w:t>giúp</w:t>
      </w:r>
      <w:r>
        <w:rPr>
          <w:spacing w:val="-10"/>
        </w:rPr>
        <w:t xml:space="preserve"> </w:t>
      </w:r>
      <w:r>
        <w:t>đỡ</w:t>
      </w:r>
      <w:r>
        <w:rPr>
          <w:spacing w:val="-8"/>
        </w:rPr>
        <w:t xml:space="preserve"> </w:t>
      </w:r>
      <w:r>
        <w:t>tôi</w:t>
      </w:r>
      <w:r>
        <w:rPr>
          <w:spacing w:val="-8"/>
        </w:rPr>
        <w:t xml:space="preserve"> </w:t>
      </w:r>
      <w:r>
        <w:t>trong</w:t>
      </w:r>
      <w:r>
        <w:rPr>
          <w:spacing w:val="-10"/>
        </w:rPr>
        <w:t xml:space="preserve"> </w:t>
      </w:r>
      <w:r>
        <w:t>những</w:t>
      </w:r>
      <w:r>
        <w:rPr>
          <w:spacing w:val="-10"/>
        </w:rPr>
        <w:t xml:space="preserve"> </w:t>
      </w:r>
      <w:r>
        <w:t>năm</w:t>
      </w:r>
      <w:r>
        <w:rPr>
          <w:spacing w:val="-10"/>
        </w:rPr>
        <w:t xml:space="preserve"> </w:t>
      </w:r>
      <w:r>
        <w:t>đầu</w:t>
      </w:r>
      <w:r>
        <w:rPr>
          <w:spacing w:val="-8"/>
        </w:rPr>
        <w:t xml:space="preserve"> </w:t>
      </w:r>
      <w:r>
        <w:t>mới</w:t>
      </w:r>
      <w:r>
        <w:rPr>
          <w:spacing w:val="-10"/>
        </w:rPr>
        <w:t xml:space="preserve"> </w:t>
      </w:r>
      <w:r>
        <w:t>vào nghề – giọng văn gần gũi, cảm động.”</w:t>
      </w:r>
    </w:p>
    <w:p w14:paraId="3D678FA4" w14:textId="77777777" w:rsidR="007A227D" w:rsidRDefault="00000000">
      <w:pPr>
        <w:pStyle w:val="BodyText"/>
        <w:spacing w:before="22"/>
        <w:ind w:left="143" w:right="133" w:firstLine="566"/>
      </w:pPr>
      <w:r>
        <w:t>“Viết lời chúc sinh nhật vui nhộn tặng cô giáo chủ nhiệm lớp 9 – người thích uống trà và hay nói câu: 'Thầy cô nghiêm khắc là để các em nên người'.”</w:t>
      </w:r>
    </w:p>
    <w:p w14:paraId="48FE5879" w14:textId="77777777" w:rsidR="007A227D" w:rsidRDefault="00000000">
      <w:pPr>
        <w:pStyle w:val="BodyText"/>
        <w:spacing w:before="18"/>
        <w:ind w:left="143" w:right="81" w:firstLine="566"/>
      </w:pPr>
      <w:r>
        <w:t>“Viết</w:t>
      </w:r>
      <w:r>
        <w:rPr>
          <w:spacing w:val="-3"/>
        </w:rPr>
        <w:t xml:space="preserve"> </w:t>
      </w:r>
      <w:r>
        <w:t>lời</w:t>
      </w:r>
      <w:r>
        <w:rPr>
          <w:spacing w:val="-2"/>
        </w:rPr>
        <w:t xml:space="preserve"> </w:t>
      </w:r>
      <w:r>
        <w:t>phát</w:t>
      </w:r>
      <w:r>
        <w:rPr>
          <w:spacing w:val="-3"/>
        </w:rPr>
        <w:t xml:space="preserve"> </w:t>
      </w:r>
      <w:r>
        <w:t>biểu</w:t>
      </w:r>
      <w:r>
        <w:rPr>
          <w:spacing w:val="-3"/>
        </w:rPr>
        <w:t xml:space="preserve"> </w:t>
      </w:r>
      <w:r>
        <w:t>của</w:t>
      </w:r>
      <w:r>
        <w:rPr>
          <w:spacing w:val="-1"/>
        </w:rPr>
        <w:t xml:space="preserve"> </w:t>
      </w:r>
      <w:r>
        <w:t>học</w:t>
      </w:r>
      <w:r>
        <w:rPr>
          <w:spacing w:val="-3"/>
        </w:rPr>
        <w:t xml:space="preserve"> </w:t>
      </w:r>
      <w:r>
        <w:t>sinh</w:t>
      </w:r>
      <w:r>
        <w:rPr>
          <w:spacing w:val="-2"/>
        </w:rPr>
        <w:t xml:space="preserve"> </w:t>
      </w:r>
      <w:r>
        <w:t>lớp</w:t>
      </w:r>
      <w:r>
        <w:rPr>
          <w:spacing w:val="-2"/>
        </w:rPr>
        <w:t xml:space="preserve"> </w:t>
      </w:r>
      <w:r>
        <w:t>12</w:t>
      </w:r>
      <w:r>
        <w:rPr>
          <w:spacing w:val="-2"/>
        </w:rPr>
        <w:t xml:space="preserve"> </w:t>
      </w:r>
      <w:r>
        <w:t>trong</w:t>
      </w:r>
      <w:r>
        <w:rPr>
          <w:spacing w:val="-2"/>
        </w:rPr>
        <w:t xml:space="preserve"> </w:t>
      </w:r>
      <w:r>
        <w:t>lễ</w:t>
      </w:r>
      <w:r>
        <w:rPr>
          <w:spacing w:val="-3"/>
        </w:rPr>
        <w:t xml:space="preserve"> </w:t>
      </w:r>
      <w:r>
        <w:t>tri</w:t>
      </w:r>
      <w:r>
        <w:rPr>
          <w:spacing w:val="-3"/>
        </w:rPr>
        <w:t xml:space="preserve"> </w:t>
      </w:r>
      <w:r>
        <w:t>ân</w:t>
      </w:r>
      <w:r>
        <w:rPr>
          <w:spacing w:val="-1"/>
        </w:rPr>
        <w:t xml:space="preserve"> </w:t>
      </w:r>
      <w:r>
        <w:t>thầy</w:t>
      </w:r>
      <w:r>
        <w:rPr>
          <w:spacing w:val="-2"/>
        </w:rPr>
        <w:t xml:space="preserve"> </w:t>
      </w:r>
      <w:r>
        <w:t>cô,</w:t>
      </w:r>
      <w:r>
        <w:rPr>
          <w:spacing w:val="-1"/>
        </w:rPr>
        <w:t xml:space="preserve"> </w:t>
      </w:r>
      <w:r>
        <w:t>nhắc</w:t>
      </w:r>
      <w:r>
        <w:rPr>
          <w:spacing w:val="-2"/>
        </w:rPr>
        <w:t xml:space="preserve"> </w:t>
      </w:r>
      <w:r>
        <w:t>lại</w:t>
      </w:r>
      <w:r>
        <w:rPr>
          <w:spacing w:val="-3"/>
        </w:rPr>
        <w:t xml:space="preserve"> </w:t>
      </w:r>
      <w:r>
        <w:t>3</w:t>
      </w:r>
      <w:r>
        <w:rPr>
          <w:spacing w:val="-3"/>
        </w:rPr>
        <w:t xml:space="preserve"> </w:t>
      </w:r>
      <w:r>
        <w:t>kỷ</w:t>
      </w:r>
      <w:r>
        <w:rPr>
          <w:spacing w:val="-1"/>
        </w:rPr>
        <w:t xml:space="preserve"> </w:t>
      </w:r>
      <w:r>
        <w:t>niệm</w:t>
      </w:r>
      <w:r>
        <w:rPr>
          <w:spacing w:val="-2"/>
        </w:rPr>
        <w:t xml:space="preserve"> </w:t>
      </w:r>
      <w:r>
        <w:t>sâu sắc trong 3 năm học.”</w:t>
      </w:r>
    </w:p>
    <w:p w14:paraId="60950840" w14:textId="77777777" w:rsidR="007A227D" w:rsidRDefault="00000000">
      <w:pPr>
        <w:pStyle w:val="Heading3"/>
        <w:numPr>
          <w:ilvl w:val="2"/>
          <w:numId w:val="93"/>
        </w:numPr>
        <w:tabs>
          <w:tab w:val="left" w:pos="1407"/>
        </w:tabs>
        <w:spacing w:before="160"/>
        <w:ind w:left="1407" w:hanging="697"/>
      </w:pPr>
      <w:r>
        <w:t>Tổ</w:t>
      </w:r>
      <w:r>
        <w:rPr>
          <w:spacing w:val="-3"/>
        </w:rPr>
        <w:t xml:space="preserve"> </w:t>
      </w:r>
      <w:r>
        <w:t>chức</w:t>
      </w:r>
      <w:r>
        <w:rPr>
          <w:spacing w:val="-2"/>
        </w:rPr>
        <w:t xml:space="preserve"> </w:t>
      </w:r>
      <w:r>
        <w:t>hoạt</w:t>
      </w:r>
      <w:r>
        <w:rPr>
          <w:spacing w:val="-4"/>
        </w:rPr>
        <w:t xml:space="preserve"> </w:t>
      </w:r>
      <w:r>
        <w:t>động</w:t>
      </w:r>
      <w:r>
        <w:rPr>
          <w:spacing w:val="-5"/>
        </w:rPr>
        <w:t xml:space="preserve"> </w:t>
      </w:r>
      <w:r>
        <w:t>tập</w:t>
      </w:r>
      <w:r>
        <w:rPr>
          <w:spacing w:val="-5"/>
        </w:rPr>
        <w:t xml:space="preserve"> </w:t>
      </w:r>
      <w:r>
        <w:t>thể</w:t>
      </w:r>
      <w:r>
        <w:rPr>
          <w:spacing w:val="-3"/>
        </w:rPr>
        <w:t xml:space="preserve"> </w:t>
      </w:r>
      <w:r>
        <w:t>sáng</w:t>
      </w:r>
      <w:r>
        <w:rPr>
          <w:spacing w:val="-1"/>
        </w:rPr>
        <w:t xml:space="preserve"> </w:t>
      </w:r>
      <w:r>
        <w:t>tạo</w:t>
      </w:r>
      <w:r>
        <w:rPr>
          <w:spacing w:val="-2"/>
        </w:rPr>
        <w:t xml:space="preserve"> </w:t>
      </w:r>
      <w:r>
        <w:t>–</w:t>
      </w:r>
      <w:r>
        <w:rPr>
          <w:spacing w:val="-2"/>
        </w:rPr>
        <w:t xml:space="preserve"> </w:t>
      </w:r>
      <w:r>
        <w:t>Đổi</w:t>
      </w:r>
      <w:r>
        <w:rPr>
          <w:spacing w:val="-4"/>
        </w:rPr>
        <w:t xml:space="preserve"> </w:t>
      </w:r>
      <w:r>
        <w:t>mới</w:t>
      </w:r>
      <w:r>
        <w:rPr>
          <w:spacing w:val="-1"/>
        </w:rPr>
        <w:t xml:space="preserve"> </w:t>
      </w:r>
      <w:r>
        <w:t>sinh</w:t>
      </w:r>
      <w:r>
        <w:rPr>
          <w:spacing w:val="-3"/>
        </w:rPr>
        <w:t xml:space="preserve"> </w:t>
      </w:r>
      <w:r>
        <w:t>hoạt</w:t>
      </w:r>
      <w:r>
        <w:rPr>
          <w:spacing w:val="-1"/>
        </w:rPr>
        <w:t xml:space="preserve"> </w:t>
      </w:r>
      <w:r>
        <w:t>cộng</w:t>
      </w:r>
      <w:r>
        <w:rPr>
          <w:spacing w:val="-1"/>
        </w:rPr>
        <w:t xml:space="preserve"> </w:t>
      </w:r>
      <w:r>
        <w:rPr>
          <w:spacing w:val="-4"/>
        </w:rPr>
        <w:t>đồng</w:t>
      </w:r>
    </w:p>
    <w:p w14:paraId="506A6779" w14:textId="77777777" w:rsidR="007A227D" w:rsidRDefault="00000000">
      <w:pPr>
        <w:pStyle w:val="BodyText"/>
        <w:spacing w:before="107"/>
        <w:ind w:left="143" w:right="133" w:firstLine="566"/>
      </w:pPr>
      <w:r>
        <w:t>Những sáng tạo từ</w:t>
      </w:r>
      <w:r>
        <w:rPr>
          <w:spacing w:val="-4"/>
        </w:rPr>
        <w:t xml:space="preserve"> </w:t>
      </w:r>
      <w:r>
        <w:t>AI không chỉ “giữ riêng” cho cá nhân, mà có thể trở thành chất</w:t>
      </w:r>
      <w:r>
        <w:rPr>
          <w:spacing w:val="40"/>
        </w:rPr>
        <w:t xml:space="preserve"> </w:t>
      </w:r>
      <w:r>
        <w:t>liệu tuyệt vời để tổ chức các hoạt động tập thể ý nghĩa:</w:t>
      </w:r>
    </w:p>
    <w:p w14:paraId="1D108033" w14:textId="77777777" w:rsidR="007A227D" w:rsidRDefault="00000000">
      <w:pPr>
        <w:pStyle w:val="BodyText"/>
        <w:spacing w:before="21"/>
        <w:ind w:left="710" w:firstLine="0"/>
      </w:pPr>
      <w:r>
        <w:t>Ý</w:t>
      </w:r>
      <w:r>
        <w:rPr>
          <w:spacing w:val="-6"/>
        </w:rPr>
        <w:t xml:space="preserve"> </w:t>
      </w:r>
      <w:r>
        <w:t>tưởng</w:t>
      </w:r>
      <w:r>
        <w:rPr>
          <w:spacing w:val="-5"/>
        </w:rPr>
        <w:t xml:space="preserve"> </w:t>
      </w:r>
      <w:r>
        <w:t>hoạt</w:t>
      </w:r>
      <w:r>
        <w:rPr>
          <w:spacing w:val="-4"/>
        </w:rPr>
        <w:t xml:space="preserve"> </w:t>
      </w:r>
      <w:r>
        <w:rPr>
          <w:spacing w:val="-2"/>
        </w:rPr>
        <w:t>động:</w:t>
      </w:r>
    </w:p>
    <w:p w14:paraId="1D12E5F1" w14:textId="77777777" w:rsidR="007A227D" w:rsidRDefault="00000000">
      <w:pPr>
        <w:pStyle w:val="ListParagraph"/>
        <w:numPr>
          <w:ilvl w:val="3"/>
          <w:numId w:val="93"/>
        </w:numPr>
        <w:tabs>
          <w:tab w:val="left" w:pos="862"/>
        </w:tabs>
        <w:ind w:left="862" w:hanging="152"/>
        <w:rPr>
          <w:sz w:val="26"/>
        </w:rPr>
      </w:pPr>
      <w:r>
        <w:rPr>
          <w:sz w:val="26"/>
        </w:rPr>
        <w:t>Trò</w:t>
      </w:r>
      <w:r>
        <w:rPr>
          <w:spacing w:val="-7"/>
          <w:sz w:val="26"/>
        </w:rPr>
        <w:t xml:space="preserve"> </w:t>
      </w:r>
      <w:r>
        <w:rPr>
          <w:sz w:val="26"/>
        </w:rPr>
        <w:t>chơi</w:t>
      </w:r>
      <w:r>
        <w:rPr>
          <w:spacing w:val="-4"/>
          <w:sz w:val="26"/>
        </w:rPr>
        <w:t xml:space="preserve"> </w:t>
      </w:r>
      <w:r>
        <w:rPr>
          <w:sz w:val="26"/>
        </w:rPr>
        <w:t>"Đoán</w:t>
      </w:r>
      <w:r>
        <w:rPr>
          <w:spacing w:val="-4"/>
          <w:sz w:val="26"/>
        </w:rPr>
        <w:t xml:space="preserve"> </w:t>
      </w:r>
      <w:r>
        <w:rPr>
          <w:sz w:val="26"/>
        </w:rPr>
        <w:t>ai</w:t>
      </w:r>
      <w:r>
        <w:rPr>
          <w:spacing w:val="-6"/>
          <w:sz w:val="26"/>
        </w:rPr>
        <w:t xml:space="preserve"> </w:t>
      </w:r>
      <w:r>
        <w:rPr>
          <w:sz w:val="26"/>
        </w:rPr>
        <w:t>qua</w:t>
      </w:r>
      <w:r>
        <w:rPr>
          <w:spacing w:val="-6"/>
          <w:sz w:val="26"/>
        </w:rPr>
        <w:t xml:space="preserve"> </w:t>
      </w:r>
      <w:r>
        <w:rPr>
          <w:sz w:val="26"/>
        </w:rPr>
        <w:t>lời</w:t>
      </w:r>
      <w:r>
        <w:rPr>
          <w:spacing w:val="-7"/>
          <w:sz w:val="26"/>
        </w:rPr>
        <w:t xml:space="preserve"> </w:t>
      </w:r>
      <w:r>
        <w:rPr>
          <w:sz w:val="26"/>
        </w:rPr>
        <w:t>chúc"</w:t>
      </w:r>
      <w:r>
        <w:rPr>
          <w:spacing w:val="-6"/>
          <w:sz w:val="26"/>
        </w:rPr>
        <w:t xml:space="preserve"> </w:t>
      </w:r>
      <w:r>
        <w:rPr>
          <w:sz w:val="26"/>
        </w:rPr>
        <w:t>do</w:t>
      </w:r>
      <w:r>
        <w:rPr>
          <w:spacing w:val="-6"/>
          <w:sz w:val="26"/>
        </w:rPr>
        <w:t xml:space="preserve"> </w:t>
      </w:r>
      <w:r>
        <w:rPr>
          <w:sz w:val="26"/>
        </w:rPr>
        <w:t>chính</w:t>
      </w:r>
      <w:r>
        <w:rPr>
          <w:spacing w:val="-3"/>
          <w:sz w:val="26"/>
        </w:rPr>
        <w:t xml:space="preserve"> </w:t>
      </w:r>
      <w:r>
        <w:rPr>
          <w:sz w:val="26"/>
        </w:rPr>
        <w:t>lớp</w:t>
      </w:r>
      <w:r>
        <w:rPr>
          <w:spacing w:val="-6"/>
          <w:sz w:val="26"/>
        </w:rPr>
        <w:t xml:space="preserve"> </w:t>
      </w:r>
      <w:r>
        <w:rPr>
          <w:sz w:val="26"/>
        </w:rPr>
        <w:t>viết</w:t>
      </w:r>
      <w:r>
        <w:rPr>
          <w:spacing w:val="-7"/>
          <w:sz w:val="26"/>
        </w:rPr>
        <w:t xml:space="preserve"> </w:t>
      </w:r>
      <w:r>
        <w:rPr>
          <w:sz w:val="26"/>
        </w:rPr>
        <w:t>bằng</w:t>
      </w:r>
      <w:r>
        <w:rPr>
          <w:spacing w:val="-6"/>
          <w:sz w:val="26"/>
        </w:rPr>
        <w:t xml:space="preserve"> </w:t>
      </w:r>
      <w:r>
        <w:rPr>
          <w:spacing w:val="-2"/>
          <w:sz w:val="26"/>
        </w:rPr>
        <w:t>ChatGPT.</w:t>
      </w:r>
    </w:p>
    <w:p w14:paraId="790C17FA" w14:textId="77777777" w:rsidR="007A227D" w:rsidRDefault="00000000">
      <w:pPr>
        <w:pStyle w:val="ListParagraph"/>
        <w:numPr>
          <w:ilvl w:val="3"/>
          <w:numId w:val="93"/>
        </w:numPr>
        <w:tabs>
          <w:tab w:val="left" w:pos="862"/>
        </w:tabs>
        <w:ind w:left="862" w:hanging="152"/>
        <w:rPr>
          <w:sz w:val="26"/>
        </w:rPr>
      </w:pPr>
      <w:r>
        <w:rPr>
          <w:sz w:val="26"/>
        </w:rPr>
        <w:t>Làm</w:t>
      </w:r>
      <w:r>
        <w:rPr>
          <w:spacing w:val="-5"/>
          <w:sz w:val="26"/>
        </w:rPr>
        <w:t xml:space="preserve"> </w:t>
      </w:r>
      <w:r>
        <w:rPr>
          <w:sz w:val="26"/>
        </w:rPr>
        <w:t>“Sổ</w:t>
      </w:r>
      <w:r>
        <w:rPr>
          <w:spacing w:val="-4"/>
          <w:sz w:val="26"/>
        </w:rPr>
        <w:t xml:space="preserve"> </w:t>
      </w:r>
      <w:r>
        <w:rPr>
          <w:sz w:val="26"/>
        </w:rPr>
        <w:t>tay</w:t>
      </w:r>
      <w:r>
        <w:rPr>
          <w:spacing w:val="-5"/>
          <w:sz w:val="26"/>
        </w:rPr>
        <w:t xml:space="preserve"> </w:t>
      </w:r>
      <w:r>
        <w:rPr>
          <w:sz w:val="26"/>
        </w:rPr>
        <w:t>cảm</w:t>
      </w:r>
      <w:r>
        <w:rPr>
          <w:spacing w:val="-4"/>
          <w:sz w:val="26"/>
        </w:rPr>
        <w:t xml:space="preserve"> </w:t>
      </w:r>
      <w:r>
        <w:rPr>
          <w:sz w:val="26"/>
        </w:rPr>
        <w:t>xúc</w:t>
      </w:r>
      <w:r>
        <w:rPr>
          <w:spacing w:val="-4"/>
          <w:sz w:val="26"/>
        </w:rPr>
        <w:t xml:space="preserve"> </w:t>
      </w:r>
      <w:r>
        <w:rPr>
          <w:sz w:val="26"/>
        </w:rPr>
        <w:t>lớp</w:t>
      </w:r>
      <w:r>
        <w:rPr>
          <w:spacing w:val="-5"/>
          <w:sz w:val="26"/>
        </w:rPr>
        <w:t xml:space="preserve"> </w:t>
      </w:r>
      <w:r>
        <w:rPr>
          <w:sz w:val="26"/>
        </w:rPr>
        <w:t>học”</w:t>
      </w:r>
      <w:r>
        <w:rPr>
          <w:spacing w:val="-3"/>
          <w:sz w:val="26"/>
        </w:rPr>
        <w:t xml:space="preserve"> </w:t>
      </w:r>
      <w:r>
        <w:rPr>
          <w:sz w:val="26"/>
        </w:rPr>
        <w:t>với</w:t>
      </w:r>
      <w:r>
        <w:rPr>
          <w:spacing w:val="-4"/>
          <w:sz w:val="26"/>
        </w:rPr>
        <w:t xml:space="preserve"> </w:t>
      </w:r>
      <w:r>
        <w:rPr>
          <w:sz w:val="26"/>
        </w:rPr>
        <w:t>mỗi</w:t>
      </w:r>
      <w:r>
        <w:rPr>
          <w:spacing w:val="-3"/>
          <w:sz w:val="26"/>
        </w:rPr>
        <w:t xml:space="preserve"> </w:t>
      </w:r>
      <w:r>
        <w:rPr>
          <w:sz w:val="26"/>
        </w:rPr>
        <w:t>học</w:t>
      </w:r>
      <w:r>
        <w:rPr>
          <w:spacing w:val="-4"/>
          <w:sz w:val="26"/>
        </w:rPr>
        <w:t xml:space="preserve"> </w:t>
      </w:r>
      <w:r>
        <w:rPr>
          <w:sz w:val="26"/>
        </w:rPr>
        <w:t>sinh</w:t>
      </w:r>
      <w:r>
        <w:rPr>
          <w:spacing w:val="-4"/>
          <w:sz w:val="26"/>
        </w:rPr>
        <w:t xml:space="preserve"> </w:t>
      </w:r>
      <w:r>
        <w:rPr>
          <w:sz w:val="26"/>
        </w:rPr>
        <w:t>viết</w:t>
      </w:r>
      <w:r>
        <w:rPr>
          <w:spacing w:val="-5"/>
          <w:sz w:val="26"/>
        </w:rPr>
        <w:t xml:space="preserve"> </w:t>
      </w:r>
      <w:r>
        <w:rPr>
          <w:sz w:val="26"/>
        </w:rPr>
        <w:t>1</w:t>
      </w:r>
      <w:r>
        <w:rPr>
          <w:spacing w:val="-4"/>
          <w:sz w:val="26"/>
        </w:rPr>
        <w:t xml:space="preserve"> </w:t>
      </w:r>
      <w:r>
        <w:rPr>
          <w:sz w:val="26"/>
        </w:rPr>
        <w:t>lời</w:t>
      </w:r>
      <w:r>
        <w:rPr>
          <w:spacing w:val="-5"/>
          <w:sz w:val="26"/>
        </w:rPr>
        <w:t xml:space="preserve"> </w:t>
      </w:r>
      <w:r>
        <w:rPr>
          <w:sz w:val="26"/>
        </w:rPr>
        <w:t>tri</w:t>
      </w:r>
      <w:r>
        <w:rPr>
          <w:spacing w:val="-4"/>
          <w:sz w:val="26"/>
        </w:rPr>
        <w:t xml:space="preserve"> </w:t>
      </w:r>
      <w:r>
        <w:rPr>
          <w:sz w:val="26"/>
        </w:rPr>
        <w:t>ân</w:t>
      </w:r>
      <w:r>
        <w:rPr>
          <w:spacing w:val="-1"/>
          <w:sz w:val="26"/>
        </w:rPr>
        <w:t xml:space="preserve"> </w:t>
      </w:r>
      <w:r>
        <w:rPr>
          <w:sz w:val="26"/>
        </w:rPr>
        <w:t>bằng</w:t>
      </w:r>
      <w:r>
        <w:rPr>
          <w:spacing w:val="-16"/>
          <w:sz w:val="26"/>
        </w:rPr>
        <w:t xml:space="preserve"> </w:t>
      </w:r>
      <w:r>
        <w:rPr>
          <w:spacing w:val="-5"/>
          <w:sz w:val="26"/>
        </w:rPr>
        <w:t>AI.</w:t>
      </w:r>
    </w:p>
    <w:p w14:paraId="6000D252" w14:textId="77777777" w:rsidR="007A227D" w:rsidRDefault="00000000">
      <w:pPr>
        <w:pStyle w:val="ListParagraph"/>
        <w:numPr>
          <w:ilvl w:val="3"/>
          <w:numId w:val="93"/>
        </w:numPr>
        <w:tabs>
          <w:tab w:val="left" w:pos="862"/>
        </w:tabs>
        <w:spacing w:before="21"/>
        <w:ind w:left="862" w:hanging="152"/>
        <w:rPr>
          <w:sz w:val="26"/>
        </w:rPr>
      </w:pPr>
      <w:r>
        <w:rPr>
          <w:sz w:val="26"/>
        </w:rPr>
        <w:t>Giao</w:t>
      </w:r>
      <w:r>
        <w:rPr>
          <w:spacing w:val="-7"/>
          <w:sz w:val="26"/>
        </w:rPr>
        <w:t xml:space="preserve"> </w:t>
      </w:r>
      <w:r>
        <w:rPr>
          <w:sz w:val="26"/>
        </w:rPr>
        <w:t>học</w:t>
      </w:r>
      <w:r>
        <w:rPr>
          <w:spacing w:val="-6"/>
          <w:sz w:val="26"/>
        </w:rPr>
        <w:t xml:space="preserve"> </w:t>
      </w:r>
      <w:r>
        <w:rPr>
          <w:sz w:val="26"/>
        </w:rPr>
        <w:t>sinh</w:t>
      </w:r>
      <w:r>
        <w:rPr>
          <w:spacing w:val="-6"/>
          <w:sz w:val="26"/>
        </w:rPr>
        <w:t xml:space="preserve"> </w:t>
      </w:r>
      <w:r>
        <w:rPr>
          <w:sz w:val="26"/>
        </w:rPr>
        <w:t>viết</w:t>
      </w:r>
      <w:r>
        <w:rPr>
          <w:spacing w:val="-4"/>
          <w:sz w:val="26"/>
        </w:rPr>
        <w:t xml:space="preserve"> </w:t>
      </w:r>
      <w:r>
        <w:rPr>
          <w:sz w:val="26"/>
        </w:rPr>
        <w:t>ca</w:t>
      </w:r>
      <w:r>
        <w:rPr>
          <w:spacing w:val="-6"/>
          <w:sz w:val="26"/>
        </w:rPr>
        <w:t xml:space="preserve"> </w:t>
      </w:r>
      <w:r>
        <w:rPr>
          <w:sz w:val="26"/>
        </w:rPr>
        <w:t>khúc</w:t>
      </w:r>
      <w:r>
        <w:rPr>
          <w:spacing w:val="-6"/>
          <w:sz w:val="26"/>
        </w:rPr>
        <w:t xml:space="preserve"> </w:t>
      </w:r>
      <w:r>
        <w:rPr>
          <w:sz w:val="26"/>
        </w:rPr>
        <w:t>chia</w:t>
      </w:r>
      <w:r>
        <w:rPr>
          <w:spacing w:val="-7"/>
          <w:sz w:val="26"/>
        </w:rPr>
        <w:t xml:space="preserve"> </w:t>
      </w:r>
      <w:r>
        <w:rPr>
          <w:sz w:val="26"/>
        </w:rPr>
        <w:t>tay,</w:t>
      </w:r>
      <w:r>
        <w:rPr>
          <w:spacing w:val="-4"/>
          <w:sz w:val="26"/>
        </w:rPr>
        <w:t xml:space="preserve"> </w:t>
      </w:r>
      <w:r>
        <w:rPr>
          <w:sz w:val="26"/>
        </w:rPr>
        <w:t>biểu</w:t>
      </w:r>
      <w:r>
        <w:rPr>
          <w:spacing w:val="-6"/>
          <w:sz w:val="26"/>
        </w:rPr>
        <w:t xml:space="preserve"> </w:t>
      </w:r>
      <w:r>
        <w:rPr>
          <w:sz w:val="26"/>
        </w:rPr>
        <w:t>diễn</w:t>
      </w:r>
      <w:r>
        <w:rPr>
          <w:spacing w:val="-4"/>
          <w:sz w:val="26"/>
        </w:rPr>
        <w:t xml:space="preserve"> </w:t>
      </w:r>
      <w:r>
        <w:rPr>
          <w:sz w:val="26"/>
        </w:rPr>
        <w:t>cuối</w:t>
      </w:r>
      <w:r>
        <w:rPr>
          <w:spacing w:val="-6"/>
          <w:sz w:val="26"/>
        </w:rPr>
        <w:t xml:space="preserve"> </w:t>
      </w:r>
      <w:r>
        <w:rPr>
          <w:spacing w:val="-4"/>
          <w:sz w:val="26"/>
        </w:rPr>
        <w:t>năm.</w:t>
      </w:r>
    </w:p>
    <w:p w14:paraId="1A918169" w14:textId="77777777" w:rsidR="007A227D" w:rsidRDefault="00000000">
      <w:pPr>
        <w:pStyle w:val="ListParagraph"/>
        <w:numPr>
          <w:ilvl w:val="3"/>
          <w:numId w:val="93"/>
        </w:numPr>
        <w:tabs>
          <w:tab w:val="left" w:pos="862"/>
        </w:tabs>
        <w:ind w:left="862" w:hanging="152"/>
        <w:rPr>
          <w:sz w:val="26"/>
        </w:rPr>
      </w:pPr>
      <w:r>
        <w:rPr>
          <w:sz w:val="26"/>
        </w:rPr>
        <w:t>Tổ</w:t>
      </w:r>
      <w:r>
        <w:rPr>
          <w:spacing w:val="-6"/>
          <w:sz w:val="26"/>
        </w:rPr>
        <w:t xml:space="preserve"> </w:t>
      </w:r>
      <w:r>
        <w:rPr>
          <w:sz w:val="26"/>
        </w:rPr>
        <w:t>chức</w:t>
      </w:r>
      <w:r>
        <w:rPr>
          <w:spacing w:val="-4"/>
          <w:sz w:val="26"/>
        </w:rPr>
        <w:t xml:space="preserve"> </w:t>
      </w:r>
      <w:r>
        <w:rPr>
          <w:sz w:val="26"/>
        </w:rPr>
        <w:t>đêm</w:t>
      </w:r>
      <w:r>
        <w:rPr>
          <w:spacing w:val="-3"/>
          <w:sz w:val="26"/>
        </w:rPr>
        <w:t xml:space="preserve"> </w:t>
      </w:r>
      <w:r>
        <w:rPr>
          <w:sz w:val="26"/>
        </w:rPr>
        <w:t>thơ</w:t>
      </w:r>
      <w:r>
        <w:rPr>
          <w:spacing w:val="-3"/>
          <w:sz w:val="26"/>
        </w:rPr>
        <w:t xml:space="preserve"> </w:t>
      </w:r>
      <w:r>
        <w:rPr>
          <w:sz w:val="26"/>
        </w:rPr>
        <w:t>-</w:t>
      </w:r>
      <w:r>
        <w:rPr>
          <w:spacing w:val="-5"/>
          <w:sz w:val="26"/>
        </w:rPr>
        <w:t xml:space="preserve"> </w:t>
      </w:r>
      <w:r>
        <w:rPr>
          <w:sz w:val="26"/>
        </w:rPr>
        <w:t>nhạc</w:t>
      </w:r>
      <w:r>
        <w:rPr>
          <w:spacing w:val="-16"/>
          <w:sz w:val="26"/>
        </w:rPr>
        <w:t xml:space="preserve"> </w:t>
      </w:r>
      <w:r>
        <w:rPr>
          <w:sz w:val="26"/>
        </w:rPr>
        <w:t>AI</w:t>
      </w:r>
      <w:r>
        <w:rPr>
          <w:spacing w:val="-4"/>
          <w:sz w:val="26"/>
        </w:rPr>
        <w:t xml:space="preserve"> </w:t>
      </w:r>
      <w:r>
        <w:rPr>
          <w:sz w:val="26"/>
        </w:rPr>
        <w:t>nhân</w:t>
      </w:r>
      <w:r>
        <w:rPr>
          <w:spacing w:val="-5"/>
          <w:sz w:val="26"/>
        </w:rPr>
        <w:t xml:space="preserve"> </w:t>
      </w:r>
      <w:r>
        <w:rPr>
          <w:sz w:val="26"/>
        </w:rPr>
        <w:t>dịp</w:t>
      </w:r>
      <w:r>
        <w:rPr>
          <w:spacing w:val="-4"/>
          <w:sz w:val="26"/>
        </w:rPr>
        <w:t xml:space="preserve"> </w:t>
      </w:r>
      <w:r>
        <w:rPr>
          <w:sz w:val="26"/>
        </w:rPr>
        <w:t>lễ</w:t>
      </w:r>
      <w:r>
        <w:rPr>
          <w:spacing w:val="-5"/>
          <w:sz w:val="26"/>
        </w:rPr>
        <w:t xml:space="preserve"> </w:t>
      </w:r>
      <w:r>
        <w:rPr>
          <w:sz w:val="26"/>
        </w:rPr>
        <w:t>hội</w:t>
      </w:r>
      <w:r>
        <w:rPr>
          <w:spacing w:val="-4"/>
          <w:sz w:val="26"/>
        </w:rPr>
        <w:t xml:space="preserve"> </w:t>
      </w:r>
      <w:r>
        <w:rPr>
          <w:sz w:val="26"/>
        </w:rPr>
        <w:t>truyền</w:t>
      </w:r>
      <w:r>
        <w:rPr>
          <w:spacing w:val="-4"/>
          <w:sz w:val="26"/>
        </w:rPr>
        <w:t xml:space="preserve"> </w:t>
      </w:r>
      <w:r>
        <w:rPr>
          <w:sz w:val="26"/>
        </w:rPr>
        <w:t>thống</w:t>
      </w:r>
      <w:r>
        <w:rPr>
          <w:spacing w:val="-3"/>
          <w:sz w:val="26"/>
        </w:rPr>
        <w:t xml:space="preserve"> </w:t>
      </w:r>
      <w:r>
        <w:rPr>
          <w:sz w:val="26"/>
        </w:rPr>
        <w:t>địa</w:t>
      </w:r>
      <w:r>
        <w:rPr>
          <w:spacing w:val="-4"/>
          <w:sz w:val="26"/>
        </w:rPr>
        <w:t xml:space="preserve"> </w:t>
      </w:r>
      <w:r>
        <w:rPr>
          <w:spacing w:val="-2"/>
          <w:sz w:val="26"/>
        </w:rPr>
        <w:t>phương.</w:t>
      </w:r>
    </w:p>
    <w:p w14:paraId="5B1E6904" w14:textId="77777777" w:rsidR="007A227D" w:rsidRDefault="00000000">
      <w:pPr>
        <w:pStyle w:val="Heading4"/>
        <w:spacing w:before="21"/>
        <w:jc w:val="both"/>
      </w:pPr>
      <w:r>
        <w:t>Gợi</w:t>
      </w:r>
      <w:r>
        <w:rPr>
          <w:spacing w:val="-5"/>
        </w:rPr>
        <w:t xml:space="preserve"> </w:t>
      </w:r>
      <w:r>
        <w:t>ý</w:t>
      </w:r>
      <w:r>
        <w:rPr>
          <w:spacing w:val="-4"/>
        </w:rPr>
        <w:t xml:space="preserve"> </w:t>
      </w:r>
      <w:r>
        <w:rPr>
          <w:spacing w:val="-2"/>
        </w:rPr>
        <w:t>prompt:</w:t>
      </w:r>
    </w:p>
    <w:p w14:paraId="38AFB06B" w14:textId="77777777" w:rsidR="007A227D" w:rsidRDefault="00000000">
      <w:pPr>
        <w:pStyle w:val="BodyText"/>
        <w:spacing w:before="17"/>
        <w:ind w:left="143" w:right="139" w:firstLine="566"/>
        <w:jc w:val="both"/>
      </w:pPr>
      <w:r>
        <w:t>“Gợi</w:t>
      </w:r>
      <w:r>
        <w:rPr>
          <w:spacing w:val="-3"/>
        </w:rPr>
        <w:t xml:space="preserve"> </w:t>
      </w:r>
      <w:r>
        <w:t>ý</w:t>
      </w:r>
      <w:r>
        <w:rPr>
          <w:spacing w:val="-3"/>
        </w:rPr>
        <w:t xml:space="preserve"> </w:t>
      </w:r>
      <w:r>
        <w:t>3</w:t>
      </w:r>
      <w:r>
        <w:rPr>
          <w:spacing w:val="-3"/>
        </w:rPr>
        <w:t xml:space="preserve"> </w:t>
      </w:r>
      <w:r>
        <w:t>hoạt</w:t>
      </w:r>
      <w:r>
        <w:rPr>
          <w:spacing w:val="-3"/>
        </w:rPr>
        <w:t xml:space="preserve"> </w:t>
      </w:r>
      <w:r>
        <w:t>động</w:t>
      </w:r>
      <w:r>
        <w:rPr>
          <w:spacing w:val="-3"/>
        </w:rPr>
        <w:t xml:space="preserve"> </w:t>
      </w:r>
      <w:r>
        <w:t>tập</w:t>
      </w:r>
      <w:r>
        <w:rPr>
          <w:spacing w:val="-3"/>
        </w:rPr>
        <w:t xml:space="preserve"> </w:t>
      </w:r>
      <w:r>
        <w:t>thể</w:t>
      </w:r>
      <w:r>
        <w:rPr>
          <w:spacing w:val="-3"/>
        </w:rPr>
        <w:t xml:space="preserve"> </w:t>
      </w:r>
      <w:r>
        <w:t>sáng</w:t>
      </w:r>
      <w:r>
        <w:rPr>
          <w:spacing w:val="-3"/>
        </w:rPr>
        <w:t xml:space="preserve"> </w:t>
      </w:r>
      <w:r>
        <w:t>tạo</w:t>
      </w:r>
      <w:r>
        <w:rPr>
          <w:spacing w:val="-3"/>
        </w:rPr>
        <w:t xml:space="preserve"> </w:t>
      </w:r>
      <w:r>
        <w:t>cho</w:t>
      </w:r>
      <w:r>
        <w:rPr>
          <w:spacing w:val="-3"/>
        </w:rPr>
        <w:t xml:space="preserve"> </w:t>
      </w:r>
      <w:r>
        <w:t>lớp</w:t>
      </w:r>
      <w:r>
        <w:rPr>
          <w:spacing w:val="-3"/>
        </w:rPr>
        <w:t xml:space="preserve"> </w:t>
      </w:r>
      <w:r>
        <w:t>học</w:t>
      </w:r>
      <w:r>
        <w:rPr>
          <w:spacing w:val="-2"/>
        </w:rPr>
        <w:t xml:space="preserve"> </w:t>
      </w:r>
      <w:r>
        <w:t>dựa</w:t>
      </w:r>
      <w:r>
        <w:rPr>
          <w:spacing w:val="-2"/>
        </w:rPr>
        <w:t xml:space="preserve"> </w:t>
      </w:r>
      <w:r>
        <w:t>trên</w:t>
      </w:r>
      <w:r>
        <w:rPr>
          <w:spacing w:val="-2"/>
        </w:rPr>
        <w:t xml:space="preserve"> </w:t>
      </w:r>
      <w:r>
        <w:t>lời</w:t>
      </w:r>
      <w:r>
        <w:rPr>
          <w:spacing w:val="-3"/>
        </w:rPr>
        <w:t xml:space="preserve"> </w:t>
      </w:r>
      <w:r>
        <w:t>thơ –</w:t>
      </w:r>
      <w:r>
        <w:rPr>
          <w:spacing w:val="-3"/>
        </w:rPr>
        <w:t xml:space="preserve"> </w:t>
      </w:r>
      <w:r>
        <w:t>lời</w:t>
      </w:r>
      <w:r>
        <w:rPr>
          <w:spacing w:val="-1"/>
        </w:rPr>
        <w:t xml:space="preserve"> </w:t>
      </w:r>
      <w:r>
        <w:t>bài</w:t>
      </w:r>
      <w:r>
        <w:rPr>
          <w:spacing w:val="-3"/>
        </w:rPr>
        <w:t xml:space="preserve"> </w:t>
      </w:r>
      <w:r>
        <w:t>hát</w:t>
      </w:r>
      <w:r>
        <w:rPr>
          <w:spacing w:val="-3"/>
        </w:rPr>
        <w:t xml:space="preserve"> </w:t>
      </w:r>
      <w:r>
        <w:t>do</w:t>
      </w:r>
      <w:r>
        <w:rPr>
          <w:spacing w:val="-3"/>
        </w:rPr>
        <w:t xml:space="preserve"> </w:t>
      </w:r>
      <w:r>
        <w:t>giáo viên</w:t>
      </w:r>
      <w:r>
        <w:rPr>
          <w:spacing w:val="-11"/>
        </w:rPr>
        <w:t xml:space="preserve"> </w:t>
      </w:r>
      <w:r>
        <w:t>tạo</w:t>
      </w:r>
      <w:r>
        <w:rPr>
          <w:spacing w:val="-8"/>
        </w:rPr>
        <w:t xml:space="preserve"> </w:t>
      </w:r>
      <w:r>
        <w:t>bằng</w:t>
      </w:r>
      <w:r>
        <w:rPr>
          <w:spacing w:val="-17"/>
        </w:rPr>
        <w:t xml:space="preserve"> </w:t>
      </w:r>
      <w:r>
        <w:t>AI.</w:t>
      </w:r>
      <w:r>
        <w:rPr>
          <w:spacing w:val="-7"/>
        </w:rPr>
        <w:t xml:space="preserve"> </w:t>
      </w:r>
      <w:r>
        <w:t>Mỗi</w:t>
      </w:r>
      <w:r>
        <w:rPr>
          <w:spacing w:val="-5"/>
        </w:rPr>
        <w:t xml:space="preserve"> </w:t>
      </w:r>
      <w:r>
        <w:t>hoạt</w:t>
      </w:r>
      <w:r>
        <w:rPr>
          <w:spacing w:val="-8"/>
        </w:rPr>
        <w:t xml:space="preserve"> </w:t>
      </w:r>
      <w:r>
        <w:t>động</w:t>
      </w:r>
      <w:r>
        <w:rPr>
          <w:spacing w:val="-5"/>
        </w:rPr>
        <w:t xml:space="preserve"> </w:t>
      </w:r>
      <w:r>
        <w:t>kéo</w:t>
      </w:r>
      <w:r>
        <w:rPr>
          <w:spacing w:val="-7"/>
        </w:rPr>
        <w:t xml:space="preserve"> </w:t>
      </w:r>
      <w:r>
        <w:t>dài</w:t>
      </w:r>
      <w:r>
        <w:rPr>
          <w:spacing w:val="-7"/>
        </w:rPr>
        <w:t xml:space="preserve"> </w:t>
      </w:r>
      <w:r>
        <w:t>10–15</w:t>
      </w:r>
      <w:r>
        <w:rPr>
          <w:spacing w:val="-8"/>
        </w:rPr>
        <w:t xml:space="preserve"> </w:t>
      </w:r>
      <w:r>
        <w:t>phút,</w:t>
      </w:r>
      <w:r>
        <w:rPr>
          <w:spacing w:val="-8"/>
        </w:rPr>
        <w:t xml:space="preserve"> </w:t>
      </w:r>
      <w:r>
        <w:t>mục</w:t>
      </w:r>
      <w:r>
        <w:rPr>
          <w:spacing w:val="-7"/>
        </w:rPr>
        <w:t xml:space="preserve"> </w:t>
      </w:r>
      <w:r>
        <w:t>tiêu:</w:t>
      </w:r>
      <w:r>
        <w:rPr>
          <w:spacing w:val="-8"/>
        </w:rPr>
        <w:t xml:space="preserve"> </w:t>
      </w:r>
      <w:r>
        <w:t>gắn</w:t>
      </w:r>
      <w:r>
        <w:rPr>
          <w:spacing w:val="-8"/>
        </w:rPr>
        <w:t xml:space="preserve"> </w:t>
      </w:r>
      <w:r>
        <w:t>kết,</w:t>
      </w:r>
      <w:r>
        <w:rPr>
          <w:spacing w:val="-8"/>
        </w:rPr>
        <w:t xml:space="preserve"> </w:t>
      </w:r>
      <w:r>
        <w:t>lan</w:t>
      </w:r>
      <w:r>
        <w:rPr>
          <w:spacing w:val="-7"/>
        </w:rPr>
        <w:t xml:space="preserve"> </w:t>
      </w:r>
      <w:r>
        <w:t>tỏa</w:t>
      </w:r>
      <w:r>
        <w:rPr>
          <w:spacing w:val="-7"/>
        </w:rPr>
        <w:t xml:space="preserve"> </w:t>
      </w:r>
      <w:r>
        <w:t>giá</w:t>
      </w:r>
      <w:r>
        <w:rPr>
          <w:spacing w:val="-7"/>
        </w:rPr>
        <w:t xml:space="preserve"> </w:t>
      </w:r>
      <w:r>
        <w:t>trị</w:t>
      </w:r>
      <w:r>
        <w:rPr>
          <w:spacing w:val="-8"/>
        </w:rPr>
        <w:t xml:space="preserve"> </w:t>
      </w:r>
      <w:r>
        <w:t>sống tích cực.”</w:t>
      </w:r>
    </w:p>
    <w:p w14:paraId="470FDD46" w14:textId="77777777" w:rsidR="007A227D" w:rsidRDefault="007A227D">
      <w:pPr>
        <w:pStyle w:val="BodyText"/>
        <w:jc w:val="both"/>
        <w:sectPr w:rsidR="007A227D">
          <w:pgSz w:w="11910" w:h="16840"/>
          <w:pgMar w:top="1040" w:right="992" w:bottom="900" w:left="1275" w:header="717" w:footer="714" w:gutter="0"/>
          <w:cols w:space="720"/>
        </w:sectPr>
      </w:pPr>
    </w:p>
    <w:p w14:paraId="46A8AF8E" w14:textId="77777777" w:rsidR="007A227D" w:rsidRDefault="00000000">
      <w:pPr>
        <w:pStyle w:val="Heading3"/>
        <w:numPr>
          <w:ilvl w:val="2"/>
          <w:numId w:val="93"/>
        </w:numPr>
        <w:tabs>
          <w:tab w:val="left" w:pos="1407"/>
        </w:tabs>
        <w:spacing w:before="89"/>
        <w:ind w:left="1407" w:hanging="697"/>
      </w:pPr>
      <w:r>
        <w:lastRenderedPageBreak/>
        <w:t>Thiết</w:t>
      </w:r>
      <w:r>
        <w:rPr>
          <w:spacing w:val="-1"/>
        </w:rPr>
        <w:t xml:space="preserve"> </w:t>
      </w:r>
      <w:r>
        <w:t>kế</w:t>
      </w:r>
      <w:r>
        <w:rPr>
          <w:spacing w:val="-5"/>
        </w:rPr>
        <w:t xml:space="preserve"> </w:t>
      </w:r>
      <w:r>
        <w:t>thiệp</w:t>
      </w:r>
      <w:r>
        <w:rPr>
          <w:spacing w:val="-3"/>
        </w:rPr>
        <w:t xml:space="preserve"> </w:t>
      </w:r>
      <w:r>
        <w:t>–</w:t>
      </w:r>
      <w:r>
        <w:rPr>
          <w:spacing w:val="-2"/>
        </w:rPr>
        <w:t xml:space="preserve"> </w:t>
      </w:r>
      <w:r>
        <w:t>video</w:t>
      </w:r>
      <w:r>
        <w:rPr>
          <w:spacing w:val="-1"/>
        </w:rPr>
        <w:t xml:space="preserve"> </w:t>
      </w:r>
      <w:r>
        <w:t>–</w:t>
      </w:r>
      <w:r>
        <w:rPr>
          <w:spacing w:val="-1"/>
        </w:rPr>
        <w:t xml:space="preserve"> </w:t>
      </w:r>
      <w:r>
        <w:t>hình</w:t>
      </w:r>
      <w:r>
        <w:rPr>
          <w:spacing w:val="-5"/>
        </w:rPr>
        <w:t xml:space="preserve"> </w:t>
      </w:r>
      <w:r>
        <w:t>ảnh</w:t>
      </w:r>
      <w:r>
        <w:rPr>
          <w:spacing w:val="-3"/>
        </w:rPr>
        <w:t xml:space="preserve"> </w:t>
      </w:r>
      <w:r>
        <w:t>chúc</w:t>
      </w:r>
      <w:r>
        <w:rPr>
          <w:spacing w:val="-1"/>
        </w:rPr>
        <w:t xml:space="preserve"> </w:t>
      </w:r>
      <w:r>
        <w:t>mừng</w:t>
      </w:r>
      <w:r>
        <w:rPr>
          <w:spacing w:val="-5"/>
        </w:rPr>
        <w:t xml:space="preserve"> </w:t>
      </w:r>
      <w:r>
        <w:t>theo</w:t>
      </w:r>
      <w:r>
        <w:rPr>
          <w:spacing w:val="-1"/>
        </w:rPr>
        <w:t xml:space="preserve"> </w:t>
      </w:r>
      <w:r>
        <w:t>chủ</w:t>
      </w:r>
      <w:r>
        <w:rPr>
          <w:spacing w:val="-4"/>
        </w:rPr>
        <w:t xml:space="preserve"> </w:t>
      </w:r>
      <w:r>
        <w:t>đề</w:t>
      </w:r>
      <w:r>
        <w:rPr>
          <w:spacing w:val="-3"/>
        </w:rPr>
        <w:t xml:space="preserve"> </w:t>
      </w:r>
      <w:r>
        <w:t>đặc</w:t>
      </w:r>
      <w:r>
        <w:rPr>
          <w:spacing w:val="-4"/>
        </w:rPr>
        <w:t xml:space="preserve"> biệt</w:t>
      </w:r>
    </w:p>
    <w:p w14:paraId="5063AE5B" w14:textId="77777777" w:rsidR="007A227D" w:rsidRDefault="00000000">
      <w:pPr>
        <w:pStyle w:val="BodyText"/>
        <w:spacing w:before="107"/>
        <w:ind w:left="143" w:right="81" w:firstLine="566"/>
      </w:pPr>
      <w:r>
        <w:t>Khi</w:t>
      </w:r>
      <w:r>
        <w:rPr>
          <w:spacing w:val="-5"/>
        </w:rPr>
        <w:t xml:space="preserve"> </w:t>
      </w:r>
      <w:r>
        <w:t>đã</w:t>
      </w:r>
      <w:r>
        <w:rPr>
          <w:spacing w:val="-4"/>
        </w:rPr>
        <w:t xml:space="preserve"> </w:t>
      </w:r>
      <w:r>
        <w:t>có</w:t>
      </w:r>
      <w:r>
        <w:rPr>
          <w:spacing w:val="-4"/>
        </w:rPr>
        <w:t xml:space="preserve"> </w:t>
      </w:r>
      <w:r>
        <w:t>nội</w:t>
      </w:r>
      <w:r>
        <w:rPr>
          <w:spacing w:val="-4"/>
        </w:rPr>
        <w:t xml:space="preserve"> </w:t>
      </w:r>
      <w:r>
        <w:t>dung</w:t>
      </w:r>
      <w:r>
        <w:rPr>
          <w:spacing w:val="-4"/>
        </w:rPr>
        <w:t xml:space="preserve"> </w:t>
      </w:r>
      <w:r>
        <w:t>từ ChatGPT,</w:t>
      </w:r>
      <w:r>
        <w:rPr>
          <w:spacing w:val="-4"/>
        </w:rPr>
        <w:t xml:space="preserve"> </w:t>
      </w:r>
      <w:r>
        <w:t>giáo</w:t>
      </w:r>
      <w:r>
        <w:rPr>
          <w:spacing w:val="-4"/>
        </w:rPr>
        <w:t xml:space="preserve"> </w:t>
      </w:r>
      <w:r>
        <w:t>viên</w:t>
      </w:r>
      <w:r>
        <w:rPr>
          <w:spacing w:val="-4"/>
        </w:rPr>
        <w:t xml:space="preserve"> </w:t>
      </w:r>
      <w:r>
        <w:t>có</w:t>
      </w:r>
      <w:r>
        <w:rPr>
          <w:spacing w:val="-1"/>
        </w:rPr>
        <w:t xml:space="preserve"> </w:t>
      </w:r>
      <w:r>
        <w:t>thể</w:t>
      </w:r>
      <w:r>
        <w:rPr>
          <w:spacing w:val="-4"/>
        </w:rPr>
        <w:t xml:space="preserve"> </w:t>
      </w:r>
      <w:r>
        <w:t>dùng</w:t>
      </w:r>
      <w:r>
        <w:rPr>
          <w:spacing w:val="-4"/>
        </w:rPr>
        <w:t xml:space="preserve"> </w:t>
      </w:r>
      <w:r>
        <w:t>các</w:t>
      </w:r>
      <w:r>
        <w:rPr>
          <w:spacing w:val="-4"/>
        </w:rPr>
        <w:t xml:space="preserve"> </w:t>
      </w:r>
      <w:r>
        <w:t>công</w:t>
      </w:r>
      <w:r>
        <w:rPr>
          <w:spacing w:val="-4"/>
        </w:rPr>
        <w:t xml:space="preserve"> </w:t>
      </w:r>
      <w:r>
        <w:t>cụ</w:t>
      </w:r>
      <w:r>
        <w:rPr>
          <w:spacing w:val="-17"/>
        </w:rPr>
        <w:t xml:space="preserve"> </w:t>
      </w:r>
      <w:r>
        <w:t>AI</w:t>
      </w:r>
      <w:r>
        <w:rPr>
          <w:spacing w:val="-4"/>
        </w:rPr>
        <w:t xml:space="preserve"> </w:t>
      </w:r>
      <w:r>
        <w:t>khác</w:t>
      </w:r>
      <w:r>
        <w:rPr>
          <w:spacing w:val="-4"/>
        </w:rPr>
        <w:t xml:space="preserve"> </w:t>
      </w:r>
      <w:r>
        <w:t>để</w:t>
      </w:r>
      <w:r>
        <w:rPr>
          <w:spacing w:val="-4"/>
        </w:rPr>
        <w:t xml:space="preserve"> </w:t>
      </w:r>
      <w:r>
        <w:t>tạo</w:t>
      </w:r>
      <w:r>
        <w:rPr>
          <w:spacing w:val="-4"/>
        </w:rPr>
        <w:t xml:space="preserve"> </w:t>
      </w:r>
      <w:r>
        <w:t>ra sản phẩm trực quan hấp dẫn:</w:t>
      </w:r>
    </w:p>
    <w:p w14:paraId="1B24B5BF" w14:textId="77777777" w:rsidR="007A227D" w:rsidRDefault="00000000">
      <w:pPr>
        <w:pStyle w:val="BodyText"/>
        <w:spacing w:before="22"/>
        <w:ind w:left="710" w:firstLine="0"/>
      </w:pPr>
      <w:r>
        <w:t>Kết</w:t>
      </w:r>
      <w:r>
        <w:rPr>
          <w:spacing w:val="-6"/>
        </w:rPr>
        <w:t xml:space="preserve"> </w:t>
      </w:r>
      <w:r>
        <w:t>hợp</w:t>
      </w:r>
      <w:r>
        <w:rPr>
          <w:spacing w:val="-5"/>
        </w:rPr>
        <w:t xml:space="preserve"> </w:t>
      </w:r>
      <w:r>
        <w:t>công</w:t>
      </w:r>
      <w:r>
        <w:rPr>
          <w:spacing w:val="-5"/>
        </w:rPr>
        <w:t xml:space="preserve"> cụ:</w:t>
      </w:r>
    </w:p>
    <w:p w14:paraId="6A5D2E4F" w14:textId="77777777" w:rsidR="007A227D" w:rsidRDefault="00000000">
      <w:pPr>
        <w:pStyle w:val="ListParagraph"/>
        <w:numPr>
          <w:ilvl w:val="3"/>
          <w:numId w:val="93"/>
        </w:numPr>
        <w:tabs>
          <w:tab w:val="left" w:pos="862"/>
        </w:tabs>
        <w:ind w:left="862" w:hanging="152"/>
        <w:rPr>
          <w:sz w:val="26"/>
        </w:rPr>
      </w:pPr>
      <w:r>
        <w:rPr>
          <w:sz w:val="26"/>
        </w:rPr>
        <w:t>Canva</w:t>
      </w:r>
      <w:r>
        <w:rPr>
          <w:spacing w:val="-17"/>
          <w:sz w:val="26"/>
        </w:rPr>
        <w:t xml:space="preserve"> </w:t>
      </w:r>
      <w:r>
        <w:rPr>
          <w:sz w:val="26"/>
        </w:rPr>
        <w:t>AI:</w:t>
      </w:r>
      <w:r>
        <w:rPr>
          <w:spacing w:val="-11"/>
          <w:sz w:val="26"/>
        </w:rPr>
        <w:t xml:space="preserve"> </w:t>
      </w:r>
      <w:r>
        <w:rPr>
          <w:sz w:val="26"/>
        </w:rPr>
        <w:t>Thiết</w:t>
      </w:r>
      <w:r>
        <w:rPr>
          <w:spacing w:val="-7"/>
          <w:sz w:val="26"/>
        </w:rPr>
        <w:t xml:space="preserve"> </w:t>
      </w:r>
      <w:r>
        <w:rPr>
          <w:sz w:val="26"/>
        </w:rPr>
        <w:t>kế</w:t>
      </w:r>
      <w:r>
        <w:rPr>
          <w:spacing w:val="-4"/>
          <w:sz w:val="26"/>
        </w:rPr>
        <w:t xml:space="preserve"> </w:t>
      </w:r>
      <w:r>
        <w:rPr>
          <w:sz w:val="26"/>
        </w:rPr>
        <w:t>thiệp,</w:t>
      </w:r>
      <w:r>
        <w:rPr>
          <w:spacing w:val="-7"/>
          <w:sz w:val="26"/>
        </w:rPr>
        <w:t xml:space="preserve"> </w:t>
      </w:r>
      <w:r>
        <w:rPr>
          <w:sz w:val="26"/>
        </w:rPr>
        <w:t>banner,</w:t>
      </w:r>
      <w:r>
        <w:rPr>
          <w:spacing w:val="-7"/>
          <w:sz w:val="26"/>
        </w:rPr>
        <w:t xml:space="preserve"> </w:t>
      </w:r>
      <w:r>
        <w:rPr>
          <w:sz w:val="26"/>
        </w:rPr>
        <w:t>lời</w:t>
      </w:r>
      <w:r>
        <w:rPr>
          <w:spacing w:val="-4"/>
          <w:sz w:val="26"/>
        </w:rPr>
        <w:t xml:space="preserve"> </w:t>
      </w:r>
      <w:r>
        <w:rPr>
          <w:sz w:val="26"/>
        </w:rPr>
        <w:t>chúc</w:t>
      </w:r>
      <w:r>
        <w:rPr>
          <w:spacing w:val="-7"/>
          <w:sz w:val="26"/>
        </w:rPr>
        <w:t xml:space="preserve"> </w:t>
      </w:r>
      <w:r>
        <w:rPr>
          <w:sz w:val="26"/>
        </w:rPr>
        <w:t>dạng</w:t>
      </w:r>
      <w:r>
        <w:rPr>
          <w:spacing w:val="-6"/>
          <w:sz w:val="26"/>
        </w:rPr>
        <w:t xml:space="preserve"> </w:t>
      </w:r>
      <w:r>
        <w:rPr>
          <w:spacing w:val="-4"/>
          <w:sz w:val="26"/>
        </w:rPr>
        <w:t>ảnh.</w:t>
      </w:r>
    </w:p>
    <w:p w14:paraId="13C6894F" w14:textId="77777777" w:rsidR="007A227D" w:rsidRDefault="00000000">
      <w:pPr>
        <w:pStyle w:val="ListParagraph"/>
        <w:numPr>
          <w:ilvl w:val="3"/>
          <w:numId w:val="93"/>
        </w:numPr>
        <w:tabs>
          <w:tab w:val="left" w:pos="861"/>
        </w:tabs>
        <w:spacing w:before="18"/>
        <w:ind w:right="138" w:firstLine="566"/>
        <w:rPr>
          <w:sz w:val="26"/>
        </w:rPr>
      </w:pPr>
      <w:r>
        <w:rPr>
          <w:sz w:val="26"/>
        </w:rPr>
        <w:t>DALL·E / Gemini 2.0 / Leonardo</w:t>
      </w:r>
      <w:r>
        <w:rPr>
          <w:spacing w:val="-7"/>
          <w:sz w:val="26"/>
        </w:rPr>
        <w:t xml:space="preserve"> </w:t>
      </w:r>
      <w:r>
        <w:rPr>
          <w:sz w:val="26"/>
        </w:rPr>
        <w:t>AI: Tạo tranh vẽ minh họa – từ vẽ thầy cô hoạt hình đến tái hiện cảnh chợ quê, trường làng...</w:t>
      </w:r>
    </w:p>
    <w:p w14:paraId="428E51CC" w14:textId="77777777" w:rsidR="007A227D" w:rsidRDefault="00000000">
      <w:pPr>
        <w:pStyle w:val="ListParagraph"/>
        <w:numPr>
          <w:ilvl w:val="3"/>
          <w:numId w:val="93"/>
        </w:numPr>
        <w:tabs>
          <w:tab w:val="left" w:pos="862"/>
        </w:tabs>
        <w:spacing w:before="21" w:line="256" w:lineRule="auto"/>
        <w:ind w:left="710" w:right="2258" w:firstLine="0"/>
        <w:rPr>
          <w:sz w:val="26"/>
        </w:rPr>
      </w:pPr>
      <w:r>
        <w:rPr>
          <w:sz w:val="26"/>
        </w:rPr>
        <w:t>Runway</w:t>
      </w:r>
      <w:r>
        <w:rPr>
          <w:spacing w:val="-4"/>
          <w:sz w:val="26"/>
        </w:rPr>
        <w:t xml:space="preserve"> </w:t>
      </w:r>
      <w:r>
        <w:rPr>
          <w:sz w:val="26"/>
        </w:rPr>
        <w:t>/</w:t>
      </w:r>
      <w:r>
        <w:rPr>
          <w:spacing w:val="-2"/>
          <w:sz w:val="26"/>
        </w:rPr>
        <w:t xml:space="preserve"> </w:t>
      </w:r>
      <w:r>
        <w:rPr>
          <w:sz w:val="26"/>
        </w:rPr>
        <w:t>HeyGen:</w:t>
      </w:r>
      <w:r>
        <w:rPr>
          <w:spacing w:val="-6"/>
          <w:sz w:val="26"/>
        </w:rPr>
        <w:t xml:space="preserve"> </w:t>
      </w:r>
      <w:r>
        <w:rPr>
          <w:sz w:val="26"/>
        </w:rPr>
        <w:t>Tạo</w:t>
      </w:r>
      <w:r>
        <w:rPr>
          <w:spacing w:val="-4"/>
          <w:sz w:val="26"/>
        </w:rPr>
        <w:t xml:space="preserve"> </w:t>
      </w:r>
      <w:r>
        <w:rPr>
          <w:sz w:val="26"/>
        </w:rPr>
        <w:t>video</w:t>
      </w:r>
      <w:r>
        <w:rPr>
          <w:spacing w:val="-4"/>
          <w:sz w:val="26"/>
        </w:rPr>
        <w:t xml:space="preserve"> </w:t>
      </w:r>
      <w:r>
        <w:rPr>
          <w:sz w:val="26"/>
        </w:rPr>
        <w:t>nhân</w:t>
      </w:r>
      <w:r>
        <w:rPr>
          <w:spacing w:val="-4"/>
          <w:sz w:val="26"/>
        </w:rPr>
        <w:t xml:space="preserve"> </w:t>
      </w:r>
      <w:r>
        <w:rPr>
          <w:sz w:val="26"/>
        </w:rPr>
        <w:t>vật</w:t>
      </w:r>
      <w:r>
        <w:rPr>
          <w:spacing w:val="-4"/>
          <w:sz w:val="26"/>
        </w:rPr>
        <w:t xml:space="preserve"> </w:t>
      </w:r>
      <w:r>
        <w:rPr>
          <w:sz w:val="26"/>
        </w:rPr>
        <w:t>nói</w:t>
      </w:r>
      <w:r>
        <w:rPr>
          <w:spacing w:val="-4"/>
          <w:sz w:val="26"/>
        </w:rPr>
        <w:t xml:space="preserve"> </w:t>
      </w:r>
      <w:r>
        <w:rPr>
          <w:sz w:val="26"/>
        </w:rPr>
        <w:t>lời</w:t>
      </w:r>
      <w:r>
        <w:rPr>
          <w:spacing w:val="-4"/>
          <w:sz w:val="26"/>
        </w:rPr>
        <w:t xml:space="preserve"> </w:t>
      </w:r>
      <w:r>
        <w:rPr>
          <w:sz w:val="26"/>
        </w:rPr>
        <w:t>chúc</w:t>
      </w:r>
      <w:r>
        <w:rPr>
          <w:spacing w:val="-4"/>
          <w:sz w:val="26"/>
        </w:rPr>
        <w:t xml:space="preserve"> </w:t>
      </w:r>
      <w:r>
        <w:rPr>
          <w:sz w:val="26"/>
        </w:rPr>
        <w:t>sinh</w:t>
      </w:r>
      <w:r>
        <w:rPr>
          <w:spacing w:val="-1"/>
          <w:sz w:val="26"/>
        </w:rPr>
        <w:t xml:space="preserve"> </w:t>
      </w:r>
      <w:r>
        <w:rPr>
          <w:sz w:val="26"/>
        </w:rPr>
        <w:t>động. Ví dụ prompt:</w:t>
      </w:r>
    </w:p>
    <w:p w14:paraId="68E4DE7E" w14:textId="77777777" w:rsidR="007A227D" w:rsidRDefault="00000000">
      <w:pPr>
        <w:pStyle w:val="BodyText"/>
        <w:spacing w:before="0"/>
        <w:ind w:left="143" w:right="139" w:firstLine="566"/>
        <w:jc w:val="both"/>
      </w:pPr>
      <w:r>
        <w:t>“Tạo</w:t>
      </w:r>
      <w:r>
        <w:rPr>
          <w:spacing w:val="-13"/>
        </w:rPr>
        <w:t xml:space="preserve"> </w:t>
      </w:r>
      <w:r>
        <w:t>lời</w:t>
      </w:r>
      <w:r>
        <w:rPr>
          <w:spacing w:val="-13"/>
        </w:rPr>
        <w:t xml:space="preserve"> </w:t>
      </w:r>
      <w:r>
        <w:t>dẫn</w:t>
      </w:r>
      <w:r>
        <w:rPr>
          <w:spacing w:val="-13"/>
        </w:rPr>
        <w:t xml:space="preserve"> </w:t>
      </w:r>
      <w:r>
        <w:t>giới</w:t>
      </w:r>
      <w:r>
        <w:rPr>
          <w:spacing w:val="-13"/>
        </w:rPr>
        <w:t xml:space="preserve"> </w:t>
      </w:r>
      <w:r>
        <w:t>thiệu</w:t>
      </w:r>
      <w:r>
        <w:rPr>
          <w:spacing w:val="-11"/>
        </w:rPr>
        <w:t xml:space="preserve"> </w:t>
      </w:r>
      <w:r>
        <w:t>video</w:t>
      </w:r>
      <w:r>
        <w:rPr>
          <w:spacing w:val="-13"/>
        </w:rPr>
        <w:t xml:space="preserve"> </w:t>
      </w:r>
      <w:r>
        <w:t>chúc</w:t>
      </w:r>
      <w:r>
        <w:rPr>
          <w:spacing w:val="-13"/>
        </w:rPr>
        <w:t xml:space="preserve"> </w:t>
      </w:r>
      <w:r>
        <w:t>mừng</w:t>
      </w:r>
      <w:r>
        <w:rPr>
          <w:spacing w:val="-13"/>
        </w:rPr>
        <w:t xml:space="preserve"> </w:t>
      </w:r>
      <w:r>
        <w:t>kỷ</w:t>
      </w:r>
      <w:r>
        <w:rPr>
          <w:spacing w:val="-13"/>
        </w:rPr>
        <w:t xml:space="preserve"> </w:t>
      </w:r>
      <w:r>
        <w:t>niệm</w:t>
      </w:r>
      <w:r>
        <w:rPr>
          <w:spacing w:val="-13"/>
        </w:rPr>
        <w:t xml:space="preserve"> </w:t>
      </w:r>
      <w:r>
        <w:t>40</w:t>
      </w:r>
      <w:r>
        <w:rPr>
          <w:spacing w:val="-13"/>
        </w:rPr>
        <w:t xml:space="preserve"> </w:t>
      </w:r>
      <w:r>
        <w:t>năm</w:t>
      </w:r>
      <w:r>
        <w:rPr>
          <w:spacing w:val="-13"/>
        </w:rPr>
        <w:t xml:space="preserve"> </w:t>
      </w:r>
      <w:r>
        <w:t>ngày</w:t>
      </w:r>
      <w:r>
        <w:rPr>
          <w:spacing w:val="-13"/>
        </w:rPr>
        <w:t xml:space="preserve"> </w:t>
      </w:r>
      <w:r>
        <w:t>cưới</w:t>
      </w:r>
      <w:r>
        <w:rPr>
          <w:spacing w:val="-13"/>
        </w:rPr>
        <w:t xml:space="preserve"> </w:t>
      </w:r>
      <w:r>
        <w:t>của</w:t>
      </w:r>
      <w:r>
        <w:rPr>
          <w:spacing w:val="-13"/>
        </w:rPr>
        <w:t xml:space="preserve"> </w:t>
      </w:r>
      <w:r>
        <w:t>cặp</w:t>
      </w:r>
      <w:r>
        <w:rPr>
          <w:spacing w:val="-13"/>
        </w:rPr>
        <w:t xml:space="preserve"> </w:t>
      </w:r>
      <w:r>
        <w:t>vợ</w:t>
      </w:r>
      <w:r>
        <w:rPr>
          <w:spacing w:val="-14"/>
        </w:rPr>
        <w:t xml:space="preserve"> </w:t>
      </w:r>
      <w:r>
        <w:t>chồng giáo viên về hưu – nơi họ từng công tác là trường</w:t>
      </w:r>
      <w:r>
        <w:rPr>
          <w:spacing w:val="-7"/>
        </w:rPr>
        <w:t xml:space="preserve"> </w:t>
      </w:r>
      <w:r>
        <w:t>THCS X, tỉnh</w:t>
      </w:r>
      <w:r>
        <w:rPr>
          <w:spacing w:val="-9"/>
        </w:rPr>
        <w:t xml:space="preserve"> </w:t>
      </w:r>
      <w:r>
        <w:t>Y, nổi tiếng với mùa hoa bằng lăng tím biếc.”</w:t>
      </w:r>
    </w:p>
    <w:p w14:paraId="2F386A61" w14:textId="77777777" w:rsidR="007A227D" w:rsidRDefault="00000000">
      <w:pPr>
        <w:pStyle w:val="BodyText"/>
        <w:spacing w:before="19"/>
        <w:ind w:left="143" w:right="143" w:firstLine="566"/>
        <w:jc w:val="both"/>
      </w:pPr>
      <w:r>
        <w:t>“Viết</w:t>
      </w:r>
      <w:r>
        <w:rPr>
          <w:spacing w:val="-13"/>
        </w:rPr>
        <w:t xml:space="preserve"> </w:t>
      </w:r>
      <w:r>
        <w:t>nội</w:t>
      </w:r>
      <w:r>
        <w:rPr>
          <w:spacing w:val="-11"/>
        </w:rPr>
        <w:t xml:space="preserve"> </w:t>
      </w:r>
      <w:r>
        <w:t>dung</w:t>
      </w:r>
      <w:r>
        <w:rPr>
          <w:spacing w:val="-11"/>
        </w:rPr>
        <w:t xml:space="preserve"> </w:t>
      </w:r>
      <w:r>
        <w:t>cho</w:t>
      </w:r>
      <w:r>
        <w:rPr>
          <w:spacing w:val="-11"/>
        </w:rPr>
        <w:t xml:space="preserve"> </w:t>
      </w:r>
      <w:r>
        <w:t>tấm</w:t>
      </w:r>
      <w:r>
        <w:rPr>
          <w:spacing w:val="-10"/>
        </w:rPr>
        <w:t xml:space="preserve"> </w:t>
      </w:r>
      <w:r>
        <w:t>thiệp</w:t>
      </w:r>
      <w:r>
        <w:rPr>
          <w:spacing w:val="-13"/>
        </w:rPr>
        <w:t xml:space="preserve"> </w:t>
      </w:r>
      <w:r>
        <w:t>mừng</w:t>
      </w:r>
      <w:r>
        <w:rPr>
          <w:spacing w:val="-11"/>
        </w:rPr>
        <w:t xml:space="preserve"> </w:t>
      </w:r>
      <w:r>
        <w:t>thọ</w:t>
      </w:r>
      <w:r>
        <w:rPr>
          <w:spacing w:val="-11"/>
        </w:rPr>
        <w:t xml:space="preserve"> </w:t>
      </w:r>
      <w:r>
        <w:t>ông</w:t>
      </w:r>
      <w:r>
        <w:rPr>
          <w:spacing w:val="-13"/>
        </w:rPr>
        <w:t xml:space="preserve"> </w:t>
      </w:r>
      <w:r>
        <w:t>ngoại</w:t>
      </w:r>
      <w:r>
        <w:rPr>
          <w:spacing w:val="-13"/>
        </w:rPr>
        <w:t xml:space="preserve"> </w:t>
      </w:r>
      <w:r>
        <w:t>–</w:t>
      </w:r>
      <w:r>
        <w:rPr>
          <w:spacing w:val="-11"/>
        </w:rPr>
        <w:t xml:space="preserve"> </w:t>
      </w:r>
      <w:r>
        <w:t>người</w:t>
      </w:r>
      <w:r>
        <w:rPr>
          <w:spacing w:val="-11"/>
        </w:rPr>
        <w:t xml:space="preserve"> </w:t>
      </w:r>
      <w:r>
        <w:t>yêu</w:t>
      </w:r>
      <w:r>
        <w:rPr>
          <w:spacing w:val="-11"/>
        </w:rPr>
        <w:t xml:space="preserve"> </w:t>
      </w:r>
      <w:r>
        <w:t>thích</w:t>
      </w:r>
      <w:r>
        <w:rPr>
          <w:spacing w:val="-11"/>
        </w:rPr>
        <w:t xml:space="preserve"> </w:t>
      </w:r>
      <w:r>
        <w:t>thơ,</w:t>
      </w:r>
      <w:r>
        <w:rPr>
          <w:spacing w:val="-14"/>
        </w:rPr>
        <w:t xml:space="preserve"> </w:t>
      </w:r>
      <w:r>
        <w:t>sống</w:t>
      </w:r>
      <w:r>
        <w:rPr>
          <w:spacing w:val="-13"/>
        </w:rPr>
        <w:t xml:space="preserve"> </w:t>
      </w:r>
      <w:r>
        <w:t>tại</w:t>
      </w:r>
      <w:r>
        <w:rPr>
          <w:spacing w:val="-11"/>
        </w:rPr>
        <w:t xml:space="preserve"> </w:t>
      </w:r>
      <w:r>
        <w:t>làng Đình, hay đi lễ hội đình làng mỗi xuân về.”</w:t>
      </w:r>
    </w:p>
    <w:p w14:paraId="2255E694" w14:textId="77777777" w:rsidR="007A227D" w:rsidRDefault="00000000">
      <w:pPr>
        <w:pStyle w:val="Heading4"/>
        <w:spacing w:before="21"/>
        <w:jc w:val="both"/>
      </w:pPr>
      <w:r>
        <w:t>Kết</w:t>
      </w:r>
      <w:r>
        <w:rPr>
          <w:spacing w:val="-7"/>
        </w:rPr>
        <w:t xml:space="preserve"> </w:t>
      </w:r>
      <w:r>
        <w:rPr>
          <w:spacing w:val="-2"/>
        </w:rPr>
        <w:t>luận:</w:t>
      </w:r>
    </w:p>
    <w:p w14:paraId="547B7F5A" w14:textId="77777777" w:rsidR="007A227D" w:rsidRDefault="00000000">
      <w:pPr>
        <w:pStyle w:val="BodyText"/>
        <w:spacing w:before="18"/>
        <w:ind w:left="710" w:firstLine="0"/>
        <w:jc w:val="both"/>
      </w:pPr>
      <w:r>
        <w:t>Trong</w:t>
      </w:r>
      <w:r>
        <w:rPr>
          <w:spacing w:val="-7"/>
        </w:rPr>
        <w:t xml:space="preserve"> </w:t>
      </w:r>
      <w:r>
        <w:t>thời</w:t>
      </w:r>
      <w:r>
        <w:rPr>
          <w:spacing w:val="-6"/>
        </w:rPr>
        <w:t xml:space="preserve"> </w:t>
      </w:r>
      <w:r>
        <w:t>đại</w:t>
      </w:r>
      <w:r>
        <w:rPr>
          <w:spacing w:val="-16"/>
        </w:rPr>
        <w:t xml:space="preserve"> </w:t>
      </w:r>
      <w:r>
        <w:t>AI,</w:t>
      </w:r>
      <w:r>
        <w:rPr>
          <w:spacing w:val="-6"/>
        </w:rPr>
        <w:t xml:space="preserve"> </w:t>
      </w:r>
      <w:r>
        <w:t>người</w:t>
      </w:r>
      <w:r>
        <w:rPr>
          <w:spacing w:val="-5"/>
        </w:rPr>
        <w:t xml:space="preserve"> </w:t>
      </w:r>
      <w:r>
        <w:t>thầy</w:t>
      </w:r>
      <w:r>
        <w:rPr>
          <w:spacing w:val="-6"/>
        </w:rPr>
        <w:t xml:space="preserve"> </w:t>
      </w:r>
      <w:r>
        <w:t>không</w:t>
      </w:r>
      <w:r>
        <w:rPr>
          <w:spacing w:val="-6"/>
        </w:rPr>
        <w:t xml:space="preserve"> </w:t>
      </w:r>
      <w:r>
        <w:t>chỉ</w:t>
      </w:r>
      <w:r>
        <w:rPr>
          <w:spacing w:val="-3"/>
        </w:rPr>
        <w:t xml:space="preserve"> </w:t>
      </w:r>
      <w:r>
        <w:t>dạy</w:t>
      </w:r>
      <w:r>
        <w:rPr>
          <w:spacing w:val="-6"/>
        </w:rPr>
        <w:t xml:space="preserve"> </w:t>
      </w:r>
      <w:r>
        <w:t>giỏi,</w:t>
      </w:r>
      <w:r>
        <w:rPr>
          <w:spacing w:val="-5"/>
        </w:rPr>
        <w:t xml:space="preserve"> </w:t>
      </w:r>
      <w:r>
        <w:t>mà</w:t>
      </w:r>
      <w:r>
        <w:rPr>
          <w:spacing w:val="-6"/>
        </w:rPr>
        <w:t xml:space="preserve"> </w:t>
      </w:r>
      <w:r>
        <w:t>còn</w:t>
      </w:r>
      <w:r>
        <w:rPr>
          <w:spacing w:val="-3"/>
        </w:rPr>
        <w:t xml:space="preserve"> </w:t>
      </w:r>
      <w:r>
        <w:t>sống</w:t>
      </w:r>
      <w:r>
        <w:rPr>
          <w:spacing w:val="-6"/>
        </w:rPr>
        <w:t xml:space="preserve"> </w:t>
      </w:r>
      <w:r>
        <w:t>sâu</w:t>
      </w:r>
      <w:r>
        <w:rPr>
          <w:spacing w:val="-6"/>
        </w:rPr>
        <w:t xml:space="preserve"> </w:t>
      </w:r>
      <w:r>
        <w:rPr>
          <w:spacing w:val="-4"/>
        </w:rPr>
        <w:t>sắc.</w:t>
      </w:r>
    </w:p>
    <w:p w14:paraId="20D17364" w14:textId="77777777" w:rsidR="007A227D" w:rsidRDefault="00000000">
      <w:pPr>
        <w:pStyle w:val="BodyText"/>
        <w:spacing w:before="1"/>
        <w:ind w:left="143" w:right="139" w:firstLine="0"/>
        <w:jc w:val="both"/>
      </w:pPr>
      <w:r>
        <w:t>Họ</w:t>
      </w:r>
      <w:r>
        <w:rPr>
          <w:spacing w:val="-10"/>
        </w:rPr>
        <w:t xml:space="preserve"> </w:t>
      </w:r>
      <w:r>
        <w:t>biết</w:t>
      </w:r>
      <w:r>
        <w:rPr>
          <w:spacing w:val="-10"/>
        </w:rPr>
        <w:t xml:space="preserve"> </w:t>
      </w:r>
      <w:r>
        <w:t>nuôi</w:t>
      </w:r>
      <w:r>
        <w:rPr>
          <w:spacing w:val="-10"/>
        </w:rPr>
        <w:t xml:space="preserve"> </w:t>
      </w:r>
      <w:r>
        <w:t>dưỡng</w:t>
      </w:r>
      <w:r>
        <w:rPr>
          <w:spacing w:val="-10"/>
        </w:rPr>
        <w:t xml:space="preserve"> </w:t>
      </w:r>
      <w:r>
        <w:t>cảm</w:t>
      </w:r>
      <w:r>
        <w:rPr>
          <w:spacing w:val="-10"/>
        </w:rPr>
        <w:t xml:space="preserve"> </w:t>
      </w:r>
      <w:r>
        <w:t>xúc,</w:t>
      </w:r>
      <w:r>
        <w:rPr>
          <w:spacing w:val="-10"/>
        </w:rPr>
        <w:t xml:space="preserve"> </w:t>
      </w:r>
      <w:r>
        <w:t>giữ</w:t>
      </w:r>
      <w:r>
        <w:rPr>
          <w:spacing w:val="-9"/>
        </w:rPr>
        <w:t xml:space="preserve"> </w:t>
      </w:r>
      <w:r>
        <w:t>gìn</w:t>
      </w:r>
      <w:r>
        <w:rPr>
          <w:spacing w:val="-10"/>
        </w:rPr>
        <w:t xml:space="preserve"> </w:t>
      </w:r>
      <w:r>
        <w:t>nét</w:t>
      </w:r>
      <w:r>
        <w:rPr>
          <w:spacing w:val="-10"/>
        </w:rPr>
        <w:t xml:space="preserve"> </w:t>
      </w:r>
      <w:r>
        <w:t>đẹp</w:t>
      </w:r>
      <w:r>
        <w:rPr>
          <w:spacing w:val="-10"/>
        </w:rPr>
        <w:t xml:space="preserve"> </w:t>
      </w:r>
      <w:r>
        <w:t>văn</w:t>
      </w:r>
      <w:r>
        <w:rPr>
          <w:spacing w:val="-10"/>
        </w:rPr>
        <w:t xml:space="preserve"> </w:t>
      </w:r>
      <w:r>
        <w:t>hóa</w:t>
      </w:r>
      <w:r>
        <w:rPr>
          <w:spacing w:val="-10"/>
        </w:rPr>
        <w:t xml:space="preserve"> </w:t>
      </w:r>
      <w:r>
        <w:t>–</w:t>
      </w:r>
      <w:r>
        <w:rPr>
          <w:spacing w:val="-10"/>
        </w:rPr>
        <w:t xml:space="preserve"> </w:t>
      </w:r>
      <w:r>
        <w:t>và</w:t>
      </w:r>
      <w:r>
        <w:rPr>
          <w:spacing w:val="-10"/>
        </w:rPr>
        <w:t xml:space="preserve"> </w:t>
      </w:r>
      <w:r>
        <w:t>chia</w:t>
      </w:r>
      <w:r>
        <w:rPr>
          <w:spacing w:val="-10"/>
        </w:rPr>
        <w:t xml:space="preserve"> </w:t>
      </w:r>
      <w:r>
        <w:t>sẻ</w:t>
      </w:r>
      <w:r>
        <w:rPr>
          <w:spacing w:val="-10"/>
        </w:rPr>
        <w:t xml:space="preserve"> </w:t>
      </w:r>
      <w:r>
        <w:t>điều</w:t>
      </w:r>
      <w:r>
        <w:rPr>
          <w:spacing w:val="-10"/>
        </w:rPr>
        <w:t xml:space="preserve"> </w:t>
      </w:r>
      <w:r>
        <w:t>đó</w:t>
      </w:r>
      <w:r>
        <w:rPr>
          <w:spacing w:val="-10"/>
        </w:rPr>
        <w:t xml:space="preserve"> </w:t>
      </w:r>
      <w:r>
        <w:t>bằng</w:t>
      </w:r>
      <w:r>
        <w:rPr>
          <w:spacing w:val="-10"/>
        </w:rPr>
        <w:t xml:space="preserve"> </w:t>
      </w:r>
      <w:r>
        <w:t>những</w:t>
      </w:r>
      <w:r>
        <w:rPr>
          <w:spacing w:val="-10"/>
        </w:rPr>
        <w:t xml:space="preserve"> </w:t>
      </w:r>
      <w:r>
        <w:t>sáng tạo mang dấu ấn cá nhân.</w:t>
      </w:r>
    </w:p>
    <w:p w14:paraId="1E44990C" w14:textId="77777777" w:rsidR="007A227D" w:rsidRDefault="00000000">
      <w:pPr>
        <w:pStyle w:val="BodyText"/>
        <w:spacing w:before="19"/>
        <w:ind w:left="143" w:right="141" w:firstLine="566"/>
        <w:jc w:val="both"/>
      </w:pPr>
      <w:r>
        <w:t>Trí tuệ nhân tạo không hề vô cảm – nếu trái tim người dùng đặt vào những dòng prompt là chân thành, ấm áp.</w:t>
      </w:r>
    </w:p>
    <w:p w14:paraId="48B03368" w14:textId="77777777" w:rsidR="007A227D" w:rsidRDefault="00000000">
      <w:pPr>
        <w:pStyle w:val="BodyText"/>
        <w:spacing w:before="0"/>
        <w:ind w:left="143" w:right="139" w:firstLine="0"/>
        <w:jc w:val="both"/>
      </w:pPr>
      <w:r>
        <w:t>Và giáo</w:t>
      </w:r>
      <w:r>
        <w:rPr>
          <w:spacing w:val="-1"/>
        </w:rPr>
        <w:t xml:space="preserve"> </w:t>
      </w:r>
      <w:r>
        <w:t>viên – hơn</w:t>
      </w:r>
      <w:r>
        <w:rPr>
          <w:spacing w:val="-1"/>
        </w:rPr>
        <w:t xml:space="preserve"> </w:t>
      </w:r>
      <w:r>
        <w:t>ai</w:t>
      </w:r>
      <w:r>
        <w:rPr>
          <w:spacing w:val="-1"/>
        </w:rPr>
        <w:t xml:space="preserve"> </w:t>
      </w:r>
      <w:r>
        <w:t>hết – chính</w:t>
      </w:r>
      <w:r>
        <w:rPr>
          <w:spacing w:val="-1"/>
        </w:rPr>
        <w:t xml:space="preserve"> </w:t>
      </w:r>
      <w:r>
        <w:t>là</w:t>
      </w:r>
      <w:r>
        <w:rPr>
          <w:spacing w:val="-1"/>
        </w:rPr>
        <w:t xml:space="preserve"> </w:t>
      </w:r>
      <w:r>
        <w:t>người</w:t>
      </w:r>
      <w:r>
        <w:rPr>
          <w:spacing w:val="-1"/>
        </w:rPr>
        <w:t xml:space="preserve"> </w:t>
      </w:r>
      <w:r>
        <w:t>biết</w:t>
      </w:r>
      <w:r>
        <w:rPr>
          <w:spacing w:val="-1"/>
        </w:rPr>
        <w:t xml:space="preserve"> </w:t>
      </w:r>
      <w:r>
        <w:t>thổi</w:t>
      </w:r>
      <w:r>
        <w:rPr>
          <w:spacing w:val="-1"/>
        </w:rPr>
        <w:t xml:space="preserve"> </w:t>
      </w:r>
      <w:r>
        <w:t>hồn</w:t>
      </w:r>
      <w:r>
        <w:rPr>
          <w:spacing w:val="-1"/>
        </w:rPr>
        <w:t xml:space="preserve"> </w:t>
      </w:r>
      <w:r>
        <w:t>cho công nghệ để giáo</w:t>
      </w:r>
      <w:r>
        <w:rPr>
          <w:spacing w:val="-1"/>
        </w:rPr>
        <w:t xml:space="preserve"> </w:t>
      </w:r>
      <w:r>
        <w:t>dục không chỉ là kiến thức, mà còn là nghệ thuật sống.</w:t>
      </w:r>
    </w:p>
    <w:p w14:paraId="2AB0F2A7" w14:textId="77777777" w:rsidR="007A227D" w:rsidRDefault="00000000">
      <w:pPr>
        <w:pStyle w:val="BodyText"/>
        <w:spacing w:before="19"/>
        <w:ind w:left="710" w:firstLine="0"/>
        <w:jc w:val="both"/>
      </w:pPr>
      <w:r>
        <w:rPr>
          <w:rFonts w:ascii="Segoe UI Emoji" w:hAnsi="Segoe UI Emoji"/>
          <w:color w:val="FBD43E"/>
          <w:spacing w:val="-72"/>
        </w:rPr>
        <w:t xml:space="preserve"> </w:t>
      </w:r>
      <w:r>
        <w:rPr>
          <w:rFonts w:ascii="Segoe UI Emoji" w:hAnsi="Segoe UI Emoji"/>
          <w:color w:val="FBD43E"/>
          <w:spacing w:val="-356"/>
        </w:rPr>
        <w:t>-'</w:t>
      </w:r>
      <w:r>
        <w:rPr>
          <w:rFonts w:ascii="Segoe UI Emoji" w:hAnsi="Segoe UI Emoji"/>
          <w:color w:val="FBD43E"/>
          <w:spacing w:val="-72"/>
        </w:rPr>
        <w:t xml:space="preserve"> </w:t>
      </w:r>
      <w:r>
        <w:rPr>
          <w:rFonts w:ascii="Segoe UI Emoji" w:hAnsi="Segoe UI Emoji"/>
          <w:color w:val="FBD43E"/>
          <w:spacing w:val="-356"/>
        </w:rPr>
        <w:t>`</w:t>
      </w:r>
      <w:r>
        <w:rPr>
          <w:rFonts w:ascii="Segoe UI Emoji" w:hAnsi="Segoe UI Emoji"/>
          <w:color w:val="FBD43E"/>
          <w:spacing w:val="61"/>
        </w:rPr>
        <w:t xml:space="preserve">   </w:t>
      </w:r>
      <w:r>
        <w:t>AI</w:t>
      </w:r>
      <w:r>
        <w:rPr>
          <w:spacing w:val="-14"/>
        </w:rPr>
        <w:t xml:space="preserve"> </w:t>
      </w:r>
      <w:r>
        <w:t>không</w:t>
      </w:r>
      <w:r>
        <w:rPr>
          <w:spacing w:val="-15"/>
        </w:rPr>
        <w:t xml:space="preserve"> </w:t>
      </w:r>
      <w:r>
        <w:t>thay</w:t>
      </w:r>
      <w:r>
        <w:rPr>
          <w:spacing w:val="-10"/>
        </w:rPr>
        <w:t xml:space="preserve"> </w:t>
      </w:r>
      <w:r>
        <w:t>thế</w:t>
      </w:r>
      <w:r>
        <w:rPr>
          <w:spacing w:val="-10"/>
        </w:rPr>
        <w:t xml:space="preserve"> </w:t>
      </w:r>
      <w:r>
        <w:t>trái</w:t>
      </w:r>
      <w:r>
        <w:rPr>
          <w:spacing w:val="-10"/>
        </w:rPr>
        <w:t xml:space="preserve"> </w:t>
      </w:r>
      <w:r>
        <w:t>tim</w:t>
      </w:r>
      <w:r>
        <w:rPr>
          <w:spacing w:val="-7"/>
        </w:rPr>
        <w:t xml:space="preserve"> </w:t>
      </w:r>
      <w:r>
        <w:t>–</w:t>
      </w:r>
      <w:r>
        <w:rPr>
          <w:spacing w:val="-7"/>
        </w:rPr>
        <w:t xml:space="preserve"> </w:t>
      </w:r>
      <w:r>
        <w:t>nhưng</w:t>
      </w:r>
      <w:r>
        <w:rPr>
          <w:spacing w:val="-8"/>
        </w:rPr>
        <w:t xml:space="preserve"> </w:t>
      </w:r>
      <w:r>
        <w:t>có</w:t>
      </w:r>
      <w:r>
        <w:rPr>
          <w:spacing w:val="-10"/>
        </w:rPr>
        <w:t xml:space="preserve"> </w:t>
      </w:r>
      <w:r>
        <w:t>thể</w:t>
      </w:r>
      <w:r>
        <w:rPr>
          <w:spacing w:val="-10"/>
        </w:rPr>
        <w:t xml:space="preserve"> </w:t>
      </w:r>
      <w:r>
        <w:t>làm</w:t>
      </w:r>
      <w:r>
        <w:rPr>
          <w:spacing w:val="-10"/>
        </w:rPr>
        <w:t xml:space="preserve"> </w:t>
      </w:r>
      <w:r>
        <w:t>cho</w:t>
      </w:r>
      <w:r>
        <w:rPr>
          <w:spacing w:val="-8"/>
        </w:rPr>
        <w:t xml:space="preserve"> </w:t>
      </w:r>
      <w:r>
        <w:t>trái</w:t>
      </w:r>
      <w:r>
        <w:rPr>
          <w:spacing w:val="-8"/>
        </w:rPr>
        <w:t xml:space="preserve"> </w:t>
      </w:r>
      <w:r>
        <w:t>tim</w:t>
      </w:r>
      <w:r>
        <w:rPr>
          <w:spacing w:val="-6"/>
        </w:rPr>
        <w:t xml:space="preserve"> </w:t>
      </w:r>
      <w:r>
        <w:t>ấy</w:t>
      </w:r>
      <w:r>
        <w:rPr>
          <w:spacing w:val="-8"/>
        </w:rPr>
        <w:t xml:space="preserve"> </w:t>
      </w:r>
      <w:r>
        <w:t>tỏa</w:t>
      </w:r>
      <w:r>
        <w:rPr>
          <w:spacing w:val="-8"/>
        </w:rPr>
        <w:t xml:space="preserve"> </w:t>
      </w:r>
      <w:r>
        <w:t>sáng</w:t>
      </w:r>
      <w:r>
        <w:rPr>
          <w:spacing w:val="-10"/>
        </w:rPr>
        <w:t xml:space="preserve"> </w:t>
      </w:r>
      <w:r>
        <w:t>rực</w:t>
      </w:r>
      <w:r>
        <w:rPr>
          <w:spacing w:val="-7"/>
        </w:rPr>
        <w:t xml:space="preserve"> </w:t>
      </w:r>
      <w:r>
        <w:t>rỡ</w:t>
      </w:r>
      <w:r>
        <w:rPr>
          <w:spacing w:val="-8"/>
        </w:rPr>
        <w:t xml:space="preserve"> </w:t>
      </w:r>
      <w:r>
        <w:rPr>
          <w:spacing w:val="-4"/>
        </w:rPr>
        <w:t>hơn.</w:t>
      </w:r>
    </w:p>
    <w:p w14:paraId="6159AA49" w14:textId="77777777" w:rsidR="007A227D" w:rsidRDefault="00000000">
      <w:pPr>
        <w:pStyle w:val="BodyText"/>
        <w:spacing w:before="22"/>
        <w:ind w:left="143" w:right="141" w:firstLine="566"/>
        <w:jc w:val="both"/>
      </w:pPr>
      <w:r>
        <w:rPr>
          <w:rFonts w:ascii="Segoe UI Emoji" w:hAnsi="Segoe UI Emoji"/>
          <w:color w:val="FFFFFF"/>
          <w:spacing w:val="-356"/>
        </w:rPr>
        <w:t>*</w:t>
      </w:r>
      <w:r>
        <w:rPr>
          <w:rFonts w:ascii="Segoe UI Emoji" w:hAnsi="Segoe UI Emoji"/>
          <w:color w:val="FF6CC5"/>
          <w:spacing w:val="68"/>
        </w:rPr>
        <w:t xml:space="preserve">   </w:t>
      </w:r>
      <w:r>
        <w:t xml:space="preserve">Sống đẹp, sống vui, sống sáng tạo – đó là lựa chọn hoàn toàn khả thi của người </w:t>
      </w:r>
      <w:r>
        <w:rPr>
          <w:w w:val="110"/>
        </w:rPr>
        <w:t>thầy</w:t>
      </w:r>
      <w:r>
        <w:rPr>
          <w:spacing w:val="-7"/>
          <w:w w:val="110"/>
        </w:rPr>
        <w:t xml:space="preserve"> </w:t>
      </w:r>
      <w:r>
        <w:rPr>
          <w:w w:val="110"/>
        </w:rPr>
        <w:t>thời</w:t>
      </w:r>
      <w:r>
        <w:rPr>
          <w:spacing w:val="-5"/>
          <w:w w:val="110"/>
        </w:rPr>
        <w:t xml:space="preserve"> </w:t>
      </w:r>
      <w:r>
        <w:rPr>
          <w:w w:val="110"/>
        </w:rPr>
        <w:t>đại</w:t>
      </w:r>
      <w:r>
        <w:rPr>
          <w:spacing w:val="-7"/>
          <w:w w:val="110"/>
        </w:rPr>
        <w:t xml:space="preserve"> </w:t>
      </w:r>
      <w:r>
        <w:rPr>
          <w:w w:val="110"/>
        </w:rPr>
        <w:t>số.</w:t>
      </w:r>
    </w:p>
    <w:p w14:paraId="47E6A682" w14:textId="77777777" w:rsidR="007A227D" w:rsidRDefault="007A227D">
      <w:pPr>
        <w:pStyle w:val="BodyText"/>
        <w:jc w:val="both"/>
        <w:sectPr w:rsidR="007A227D">
          <w:pgSz w:w="11910" w:h="16840"/>
          <w:pgMar w:top="1040" w:right="992" w:bottom="900" w:left="1275" w:header="717" w:footer="714" w:gutter="0"/>
          <w:cols w:space="720"/>
        </w:sectPr>
      </w:pPr>
    </w:p>
    <w:p w14:paraId="768EA9F5" w14:textId="77777777" w:rsidR="007A227D" w:rsidRDefault="00000000">
      <w:pPr>
        <w:pStyle w:val="Heading1"/>
        <w:ind w:left="489"/>
      </w:pPr>
      <w:bookmarkStart w:id="35" w:name="_bookmark35"/>
      <w:bookmarkEnd w:id="35"/>
      <w:r>
        <w:lastRenderedPageBreak/>
        <w:t>CHƯƠNG</w:t>
      </w:r>
      <w:r>
        <w:rPr>
          <w:spacing w:val="-15"/>
        </w:rPr>
        <w:t xml:space="preserve"> </w:t>
      </w:r>
      <w:r>
        <w:t>6:</w:t>
      </w:r>
      <w:r>
        <w:rPr>
          <w:spacing w:val="-6"/>
        </w:rPr>
        <w:t xml:space="preserve"> </w:t>
      </w:r>
      <w:r>
        <w:t>ỨNG</w:t>
      </w:r>
      <w:r>
        <w:rPr>
          <w:spacing w:val="-9"/>
        </w:rPr>
        <w:t xml:space="preserve"> </w:t>
      </w:r>
      <w:r>
        <w:t>DỤNG</w:t>
      </w:r>
      <w:r>
        <w:rPr>
          <w:spacing w:val="-20"/>
        </w:rPr>
        <w:t xml:space="preserve"> </w:t>
      </w:r>
      <w:r>
        <w:t>AI</w:t>
      </w:r>
      <w:r>
        <w:rPr>
          <w:spacing w:val="-9"/>
        </w:rPr>
        <w:t xml:space="preserve"> </w:t>
      </w:r>
      <w:r>
        <w:t>CHO</w:t>
      </w:r>
      <w:r>
        <w:rPr>
          <w:spacing w:val="-7"/>
        </w:rPr>
        <w:t xml:space="preserve"> </w:t>
      </w:r>
      <w:r>
        <w:t>GIÁO</w:t>
      </w:r>
      <w:r>
        <w:rPr>
          <w:spacing w:val="-14"/>
        </w:rPr>
        <w:t xml:space="preserve"> </w:t>
      </w:r>
      <w:r>
        <w:t>VIÊN</w:t>
      </w:r>
      <w:r>
        <w:rPr>
          <w:spacing w:val="-7"/>
        </w:rPr>
        <w:t xml:space="preserve"> </w:t>
      </w:r>
      <w:r>
        <w:t>NGOẠI</w:t>
      </w:r>
      <w:r>
        <w:rPr>
          <w:spacing w:val="-9"/>
        </w:rPr>
        <w:t xml:space="preserve"> </w:t>
      </w:r>
      <w:r>
        <w:rPr>
          <w:spacing w:val="-5"/>
        </w:rPr>
        <w:t>NGỮ</w:t>
      </w:r>
    </w:p>
    <w:p w14:paraId="5A1B08F3" w14:textId="77777777" w:rsidR="007A227D" w:rsidRDefault="00000000">
      <w:pPr>
        <w:pStyle w:val="Heading2"/>
        <w:numPr>
          <w:ilvl w:val="1"/>
          <w:numId w:val="52"/>
        </w:numPr>
        <w:tabs>
          <w:tab w:val="left" w:pos="1201"/>
        </w:tabs>
        <w:ind w:left="1201" w:hanging="491"/>
      </w:pPr>
      <w:bookmarkStart w:id="36" w:name="_bookmark36"/>
      <w:bookmarkEnd w:id="36"/>
      <w:r>
        <w:t>Xây</w:t>
      </w:r>
      <w:r>
        <w:rPr>
          <w:spacing w:val="-3"/>
        </w:rPr>
        <w:t xml:space="preserve"> </w:t>
      </w:r>
      <w:r>
        <w:t>dựng</w:t>
      </w:r>
      <w:r>
        <w:rPr>
          <w:spacing w:val="-2"/>
        </w:rPr>
        <w:t xml:space="preserve"> </w:t>
      </w:r>
      <w:r>
        <w:t>chương</w:t>
      </w:r>
      <w:r>
        <w:rPr>
          <w:spacing w:val="-3"/>
        </w:rPr>
        <w:t xml:space="preserve"> </w:t>
      </w:r>
      <w:r>
        <w:t>trình</w:t>
      </w:r>
      <w:r>
        <w:rPr>
          <w:spacing w:val="-4"/>
        </w:rPr>
        <w:t xml:space="preserve"> </w:t>
      </w:r>
      <w:r>
        <w:t>và</w:t>
      </w:r>
      <w:r>
        <w:rPr>
          <w:spacing w:val="-3"/>
        </w:rPr>
        <w:t xml:space="preserve"> </w:t>
      </w:r>
      <w:r>
        <w:t>giáo</w:t>
      </w:r>
      <w:r>
        <w:rPr>
          <w:spacing w:val="-2"/>
        </w:rPr>
        <w:t xml:space="preserve"> </w:t>
      </w:r>
      <w:r>
        <w:t>trình</w:t>
      </w:r>
      <w:r>
        <w:rPr>
          <w:spacing w:val="-4"/>
        </w:rPr>
        <w:t xml:space="preserve"> </w:t>
      </w:r>
      <w:r>
        <w:t>môn</w:t>
      </w:r>
      <w:r>
        <w:rPr>
          <w:spacing w:val="-3"/>
        </w:rPr>
        <w:t xml:space="preserve"> </w:t>
      </w:r>
      <w:r>
        <w:t>ngoại</w:t>
      </w:r>
      <w:r>
        <w:rPr>
          <w:spacing w:val="-2"/>
        </w:rPr>
        <w:t xml:space="preserve"> </w:t>
      </w:r>
      <w:r>
        <w:t>ngữ</w:t>
      </w:r>
      <w:r>
        <w:rPr>
          <w:spacing w:val="-5"/>
        </w:rPr>
        <w:t xml:space="preserve"> </w:t>
      </w:r>
      <w:r>
        <w:t>bằng</w:t>
      </w:r>
      <w:r>
        <w:rPr>
          <w:spacing w:val="-16"/>
        </w:rPr>
        <w:t xml:space="preserve"> </w:t>
      </w:r>
      <w:r>
        <w:rPr>
          <w:spacing w:val="-5"/>
        </w:rPr>
        <w:t>AI</w:t>
      </w:r>
    </w:p>
    <w:p w14:paraId="5A333050" w14:textId="77777777" w:rsidR="007A227D" w:rsidRDefault="00000000">
      <w:pPr>
        <w:pStyle w:val="Heading3"/>
        <w:numPr>
          <w:ilvl w:val="2"/>
          <w:numId w:val="52"/>
        </w:numPr>
        <w:tabs>
          <w:tab w:val="left" w:pos="1407"/>
        </w:tabs>
        <w:spacing w:before="161"/>
        <w:ind w:left="1407" w:hanging="697"/>
        <w:jc w:val="both"/>
      </w:pPr>
      <w:r>
        <w:t>Phân</w:t>
      </w:r>
      <w:r>
        <w:rPr>
          <w:spacing w:val="-3"/>
        </w:rPr>
        <w:t xml:space="preserve"> </w:t>
      </w:r>
      <w:r>
        <w:t>tích</w:t>
      </w:r>
      <w:r>
        <w:rPr>
          <w:spacing w:val="-3"/>
        </w:rPr>
        <w:t xml:space="preserve"> </w:t>
      </w:r>
      <w:r>
        <w:t>chuẩn</w:t>
      </w:r>
      <w:r>
        <w:rPr>
          <w:spacing w:val="-3"/>
        </w:rPr>
        <w:t xml:space="preserve"> </w:t>
      </w:r>
      <w:r>
        <w:t>đầu</w:t>
      </w:r>
      <w:r>
        <w:rPr>
          <w:spacing w:val="-3"/>
        </w:rPr>
        <w:t xml:space="preserve"> </w:t>
      </w:r>
      <w:r>
        <w:t>ra</w:t>
      </w:r>
      <w:r>
        <w:rPr>
          <w:spacing w:val="-6"/>
        </w:rPr>
        <w:t xml:space="preserve"> </w:t>
      </w:r>
      <w:r>
        <w:t>theo</w:t>
      </w:r>
      <w:r>
        <w:rPr>
          <w:spacing w:val="-2"/>
        </w:rPr>
        <w:t xml:space="preserve"> </w:t>
      </w:r>
      <w:r>
        <w:t>khung</w:t>
      </w:r>
      <w:r>
        <w:rPr>
          <w:spacing w:val="-1"/>
        </w:rPr>
        <w:t xml:space="preserve"> </w:t>
      </w:r>
      <w:r>
        <w:t>CEFR</w:t>
      </w:r>
      <w:r>
        <w:rPr>
          <w:spacing w:val="-3"/>
        </w:rPr>
        <w:t xml:space="preserve"> </w:t>
      </w:r>
      <w:r>
        <w:t>và</w:t>
      </w:r>
      <w:r>
        <w:rPr>
          <w:spacing w:val="-2"/>
        </w:rPr>
        <w:t xml:space="preserve"> </w:t>
      </w:r>
      <w:r>
        <w:t>các</w:t>
      </w:r>
      <w:r>
        <w:rPr>
          <w:spacing w:val="-3"/>
        </w:rPr>
        <w:t xml:space="preserve"> </w:t>
      </w:r>
      <w:r>
        <w:t>chứng</w:t>
      </w:r>
      <w:r>
        <w:rPr>
          <w:spacing w:val="-2"/>
        </w:rPr>
        <w:t xml:space="preserve"> </w:t>
      </w:r>
      <w:r>
        <w:t>chỉ</w:t>
      </w:r>
      <w:r>
        <w:rPr>
          <w:spacing w:val="-5"/>
        </w:rPr>
        <w:t xml:space="preserve"> </w:t>
      </w:r>
      <w:r>
        <w:t>quốc</w:t>
      </w:r>
      <w:r>
        <w:rPr>
          <w:spacing w:val="-2"/>
        </w:rPr>
        <w:t xml:space="preserve"> </w:t>
      </w:r>
      <w:r>
        <w:rPr>
          <w:spacing w:val="-5"/>
        </w:rPr>
        <w:t>tế</w:t>
      </w:r>
    </w:p>
    <w:p w14:paraId="78D14553" w14:textId="77777777" w:rsidR="007A227D" w:rsidRDefault="00000000">
      <w:pPr>
        <w:pStyle w:val="BodyText"/>
        <w:spacing w:before="107"/>
        <w:ind w:left="143" w:right="136" w:firstLine="566"/>
        <w:jc w:val="both"/>
      </w:pPr>
      <w:r>
        <w:t>Việc</w:t>
      </w:r>
      <w:r>
        <w:rPr>
          <w:spacing w:val="-2"/>
        </w:rPr>
        <w:t xml:space="preserve"> </w:t>
      </w:r>
      <w:r>
        <w:t>xác</w:t>
      </w:r>
      <w:r>
        <w:rPr>
          <w:spacing w:val="-2"/>
        </w:rPr>
        <w:t xml:space="preserve"> </w:t>
      </w:r>
      <w:r>
        <w:t>định</w:t>
      </w:r>
      <w:r>
        <w:rPr>
          <w:spacing w:val="-3"/>
        </w:rPr>
        <w:t xml:space="preserve"> </w:t>
      </w:r>
      <w:r>
        <w:t>rõ chuẩn</w:t>
      </w:r>
      <w:r>
        <w:rPr>
          <w:spacing w:val="-1"/>
        </w:rPr>
        <w:t xml:space="preserve"> </w:t>
      </w:r>
      <w:r>
        <w:t>đầu</w:t>
      </w:r>
      <w:r>
        <w:rPr>
          <w:spacing w:val="-3"/>
        </w:rPr>
        <w:t xml:space="preserve"> </w:t>
      </w:r>
      <w:r>
        <w:t>ra là</w:t>
      </w:r>
      <w:r>
        <w:rPr>
          <w:spacing w:val="-3"/>
        </w:rPr>
        <w:t xml:space="preserve"> </w:t>
      </w:r>
      <w:r>
        <w:t>bước đầu</w:t>
      </w:r>
      <w:r>
        <w:rPr>
          <w:spacing w:val="-1"/>
        </w:rPr>
        <w:t xml:space="preserve"> </w:t>
      </w:r>
      <w:r>
        <w:t>tiên</w:t>
      </w:r>
      <w:r>
        <w:rPr>
          <w:spacing w:val="-1"/>
        </w:rPr>
        <w:t xml:space="preserve"> </w:t>
      </w:r>
      <w:r>
        <w:t>và</w:t>
      </w:r>
      <w:r>
        <w:rPr>
          <w:spacing w:val="-3"/>
        </w:rPr>
        <w:t xml:space="preserve"> </w:t>
      </w:r>
      <w:r>
        <w:t>cũng</w:t>
      </w:r>
      <w:r>
        <w:rPr>
          <w:spacing w:val="-3"/>
        </w:rPr>
        <w:t xml:space="preserve"> </w:t>
      </w:r>
      <w:r>
        <w:t>là</w:t>
      </w:r>
      <w:r>
        <w:rPr>
          <w:spacing w:val="-1"/>
        </w:rPr>
        <w:t xml:space="preserve"> </w:t>
      </w:r>
      <w:r>
        <w:t>yếu</w:t>
      </w:r>
      <w:r>
        <w:rPr>
          <w:spacing w:val="-3"/>
        </w:rPr>
        <w:t xml:space="preserve"> </w:t>
      </w:r>
      <w:r>
        <w:t>tố</w:t>
      </w:r>
      <w:r>
        <w:rPr>
          <w:spacing w:val="-3"/>
        </w:rPr>
        <w:t xml:space="preserve"> </w:t>
      </w:r>
      <w:r>
        <w:t>nền</w:t>
      </w:r>
      <w:r>
        <w:rPr>
          <w:spacing w:val="-1"/>
        </w:rPr>
        <w:t xml:space="preserve"> </w:t>
      </w:r>
      <w:r>
        <w:t>tảng</w:t>
      </w:r>
      <w:r>
        <w:rPr>
          <w:spacing w:val="-3"/>
        </w:rPr>
        <w:t xml:space="preserve"> </w:t>
      </w:r>
      <w:r>
        <w:t>trong</w:t>
      </w:r>
      <w:r>
        <w:rPr>
          <w:spacing w:val="-1"/>
        </w:rPr>
        <w:t xml:space="preserve"> </w:t>
      </w:r>
      <w:r>
        <w:t>thiết kế chương trình và giáo trình môn ngoại ngữ. Chuẩn đầu ra giúp giáo viên xác định mục tiêu cụ thể cho từng cấp học, từng giai đoạn, từ đó lựa chọn nội dung giảng dạy, phương pháp, và hình thức kiểm tra đánh giá phù hợp.</w:t>
      </w:r>
      <w:r>
        <w:rPr>
          <w:spacing w:val="-1"/>
        </w:rPr>
        <w:t xml:space="preserve"> </w:t>
      </w:r>
      <w:r>
        <w:t>Trong bối cảnh hội nhập quốc tế, việc căn cứ vào khung năng lực ngôn ngữ quốc tế như CEFR và các chứng chỉ tương ứng là định hướng chuẩn xác và hiệu quả.</w:t>
      </w:r>
    </w:p>
    <w:p w14:paraId="0F5D804F" w14:textId="77777777" w:rsidR="007A227D" w:rsidRDefault="00000000">
      <w:pPr>
        <w:pStyle w:val="Heading4"/>
        <w:numPr>
          <w:ilvl w:val="0"/>
          <w:numId w:val="51"/>
        </w:numPr>
        <w:tabs>
          <w:tab w:val="left" w:pos="968"/>
        </w:tabs>
        <w:spacing w:before="20"/>
        <w:ind w:left="968" w:hanging="258"/>
        <w:jc w:val="both"/>
      </w:pPr>
      <w:r>
        <w:t>Khung</w:t>
      </w:r>
      <w:r>
        <w:rPr>
          <w:spacing w:val="-8"/>
        </w:rPr>
        <w:t xml:space="preserve"> </w:t>
      </w:r>
      <w:r>
        <w:t>CEFR</w:t>
      </w:r>
      <w:r>
        <w:rPr>
          <w:spacing w:val="-6"/>
        </w:rPr>
        <w:t xml:space="preserve"> </w:t>
      </w:r>
      <w:r>
        <w:t>–</w:t>
      </w:r>
      <w:r>
        <w:rPr>
          <w:spacing w:val="-7"/>
        </w:rPr>
        <w:t xml:space="preserve"> </w:t>
      </w:r>
      <w:r>
        <w:t>Chuẩn</w:t>
      </w:r>
      <w:r>
        <w:rPr>
          <w:spacing w:val="-7"/>
        </w:rPr>
        <w:t xml:space="preserve"> </w:t>
      </w:r>
      <w:r>
        <w:t>tham</w:t>
      </w:r>
      <w:r>
        <w:rPr>
          <w:spacing w:val="-8"/>
        </w:rPr>
        <w:t xml:space="preserve"> </w:t>
      </w:r>
      <w:r>
        <w:t>chiếu</w:t>
      </w:r>
      <w:r>
        <w:rPr>
          <w:spacing w:val="-5"/>
        </w:rPr>
        <w:t xml:space="preserve"> </w:t>
      </w:r>
      <w:r>
        <w:t>chung</w:t>
      </w:r>
      <w:r>
        <w:rPr>
          <w:spacing w:val="-7"/>
        </w:rPr>
        <w:t xml:space="preserve"> </w:t>
      </w:r>
      <w:r>
        <w:t>Châu</w:t>
      </w:r>
      <w:r>
        <w:rPr>
          <w:spacing w:val="-6"/>
        </w:rPr>
        <w:t xml:space="preserve"> </w:t>
      </w:r>
      <w:r>
        <w:rPr>
          <w:spacing w:val="-5"/>
        </w:rPr>
        <w:t>Âu</w:t>
      </w:r>
    </w:p>
    <w:p w14:paraId="1110139E" w14:textId="77777777" w:rsidR="007A227D" w:rsidRDefault="00000000">
      <w:pPr>
        <w:pStyle w:val="BodyText"/>
        <w:spacing w:before="21"/>
        <w:ind w:left="143" w:right="138" w:firstLine="566"/>
        <w:jc w:val="both"/>
      </w:pPr>
      <w:r>
        <w:t>CEFR (Common European Framework of Reference for Languages) chia năng lực ngôn ngữ thành sáu bậc:</w:t>
      </w:r>
      <w:r>
        <w:rPr>
          <w:spacing w:val="-10"/>
        </w:rPr>
        <w:t xml:space="preserve"> </w:t>
      </w:r>
      <w:r>
        <w:t>A1,</w:t>
      </w:r>
      <w:r>
        <w:rPr>
          <w:spacing w:val="-10"/>
        </w:rPr>
        <w:t xml:space="preserve"> </w:t>
      </w:r>
      <w:r>
        <w:t>A2 (sơ cấp), B1, B2 (trung cấp), C1, C2 (cao cấp). Mỗi bậc mô tả chi tiết năng lực sử dụng ngôn ngữ ở bốn kỹ năng: nghe, nói, đọc, viết. CEFR hiện là</w:t>
      </w:r>
      <w:r>
        <w:rPr>
          <w:spacing w:val="-10"/>
        </w:rPr>
        <w:t xml:space="preserve"> </w:t>
      </w:r>
      <w:r>
        <w:t>chuẩn</w:t>
      </w:r>
      <w:r>
        <w:rPr>
          <w:spacing w:val="-10"/>
        </w:rPr>
        <w:t xml:space="preserve"> </w:t>
      </w:r>
      <w:r>
        <w:t>được</w:t>
      </w:r>
      <w:r>
        <w:rPr>
          <w:spacing w:val="-8"/>
        </w:rPr>
        <w:t xml:space="preserve"> </w:t>
      </w:r>
      <w:r>
        <w:t>công</w:t>
      </w:r>
      <w:r>
        <w:rPr>
          <w:spacing w:val="-7"/>
        </w:rPr>
        <w:t xml:space="preserve"> </w:t>
      </w:r>
      <w:r>
        <w:t>nhận</w:t>
      </w:r>
      <w:r>
        <w:rPr>
          <w:spacing w:val="-10"/>
        </w:rPr>
        <w:t xml:space="preserve"> </w:t>
      </w:r>
      <w:r>
        <w:t>rộng</w:t>
      </w:r>
      <w:r>
        <w:rPr>
          <w:spacing w:val="-10"/>
        </w:rPr>
        <w:t xml:space="preserve"> </w:t>
      </w:r>
      <w:r>
        <w:t>rãi</w:t>
      </w:r>
      <w:r>
        <w:rPr>
          <w:spacing w:val="-7"/>
        </w:rPr>
        <w:t xml:space="preserve"> </w:t>
      </w:r>
      <w:r>
        <w:t>trên</w:t>
      </w:r>
      <w:r>
        <w:rPr>
          <w:spacing w:val="-10"/>
        </w:rPr>
        <w:t xml:space="preserve"> </w:t>
      </w:r>
      <w:r>
        <w:t>toàn</w:t>
      </w:r>
      <w:r>
        <w:rPr>
          <w:spacing w:val="-10"/>
        </w:rPr>
        <w:t xml:space="preserve"> </w:t>
      </w:r>
      <w:r>
        <w:t>thế</w:t>
      </w:r>
      <w:r>
        <w:rPr>
          <w:spacing w:val="-7"/>
        </w:rPr>
        <w:t xml:space="preserve"> </w:t>
      </w:r>
      <w:r>
        <w:t>giới</w:t>
      </w:r>
      <w:r>
        <w:rPr>
          <w:spacing w:val="-10"/>
        </w:rPr>
        <w:t xml:space="preserve"> </w:t>
      </w:r>
      <w:r>
        <w:t>và</w:t>
      </w:r>
      <w:r>
        <w:rPr>
          <w:spacing w:val="-10"/>
        </w:rPr>
        <w:t xml:space="preserve"> </w:t>
      </w:r>
      <w:r>
        <w:t>là</w:t>
      </w:r>
      <w:r>
        <w:rPr>
          <w:spacing w:val="-8"/>
        </w:rPr>
        <w:t xml:space="preserve"> </w:t>
      </w:r>
      <w:r>
        <w:t>căn</w:t>
      </w:r>
      <w:r>
        <w:rPr>
          <w:spacing w:val="-10"/>
        </w:rPr>
        <w:t xml:space="preserve"> </w:t>
      </w:r>
      <w:r>
        <w:t>cứ</w:t>
      </w:r>
      <w:r>
        <w:rPr>
          <w:spacing w:val="-9"/>
        </w:rPr>
        <w:t xml:space="preserve"> </w:t>
      </w:r>
      <w:r>
        <w:t>xây</w:t>
      </w:r>
      <w:r>
        <w:rPr>
          <w:spacing w:val="-8"/>
        </w:rPr>
        <w:t xml:space="preserve"> </w:t>
      </w:r>
      <w:r>
        <w:t>dựng</w:t>
      </w:r>
      <w:r>
        <w:rPr>
          <w:spacing w:val="-10"/>
        </w:rPr>
        <w:t xml:space="preserve"> </w:t>
      </w:r>
      <w:r>
        <w:t>các</w:t>
      </w:r>
      <w:r>
        <w:rPr>
          <w:spacing w:val="-9"/>
        </w:rPr>
        <w:t xml:space="preserve"> </w:t>
      </w:r>
      <w:r>
        <w:t>chương</w:t>
      </w:r>
      <w:r>
        <w:rPr>
          <w:spacing w:val="-10"/>
        </w:rPr>
        <w:t xml:space="preserve"> </w:t>
      </w:r>
      <w:r>
        <w:t>trình ngoại ngữ tại nhiều quốc gia, trong đó có Việt Nam.</w:t>
      </w:r>
    </w:p>
    <w:p w14:paraId="30CD61BA" w14:textId="77777777" w:rsidR="007A227D" w:rsidRDefault="00000000">
      <w:pPr>
        <w:pStyle w:val="Heading4"/>
        <w:numPr>
          <w:ilvl w:val="0"/>
          <w:numId w:val="51"/>
        </w:numPr>
        <w:tabs>
          <w:tab w:val="left" w:pos="968"/>
        </w:tabs>
        <w:spacing w:before="20"/>
        <w:ind w:left="968" w:hanging="258"/>
        <w:jc w:val="both"/>
      </w:pPr>
      <w:r>
        <w:t>Phân</w:t>
      </w:r>
      <w:r>
        <w:rPr>
          <w:spacing w:val="-6"/>
        </w:rPr>
        <w:t xml:space="preserve"> </w:t>
      </w:r>
      <w:r>
        <w:t>tích</w:t>
      </w:r>
      <w:r>
        <w:rPr>
          <w:spacing w:val="-6"/>
        </w:rPr>
        <w:t xml:space="preserve"> </w:t>
      </w:r>
      <w:r>
        <w:t>chuẩn</w:t>
      </w:r>
      <w:r>
        <w:rPr>
          <w:spacing w:val="-5"/>
        </w:rPr>
        <w:t xml:space="preserve"> </w:t>
      </w:r>
      <w:r>
        <w:t>đầu</w:t>
      </w:r>
      <w:r>
        <w:rPr>
          <w:spacing w:val="-6"/>
        </w:rPr>
        <w:t xml:space="preserve"> </w:t>
      </w:r>
      <w:r>
        <w:t>ra</w:t>
      </w:r>
      <w:r>
        <w:rPr>
          <w:spacing w:val="-5"/>
        </w:rPr>
        <w:t xml:space="preserve"> </w:t>
      </w:r>
      <w:r>
        <w:t>theo</w:t>
      </w:r>
      <w:r>
        <w:rPr>
          <w:spacing w:val="-6"/>
        </w:rPr>
        <w:t xml:space="preserve"> </w:t>
      </w:r>
      <w:r>
        <w:t>từng</w:t>
      </w:r>
      <w:r>
        <w:rPr>
          <w:spacing w:val="-5"/>
        </w:rPr>
        <w:t xml:space="preserve"> </w:t>
      </w:r>
      <w:r>
        <w:t>ngôn</w:t>
      </w:r>
      <w:r>
        <w:rPr>
          <w:spacing w:val="-6"/>
        </w:rPr>
        <w:t xml:space="preserve"> </w:t>
      </w:r>
      <w:r>
        <w:t>ngữ</w:t>
      </w:r>
      <w:r>
        <w:rPr>
          <w:spacing w:val="-4"/>
        </w:rPr>
        <w:t xml:space="preserve"> </w:t>
      </w:r>
      <w:r>
        <w:t>phổ</w:t>
      </w:r>
      <w:r>
        <w:rPr>
          <w:spacing w:val="-6"/>
        </w:rPr>
        <w:t xml:space="preserve"> </w:t>
      </w:r>
      <w:r>
        <w:rPr>
          <w:spacing w:val="-4"/>
        </w:rPr>
        <w:t>biến</w:t>
      </w:r>
    </w:p>
    <w:p w14:paraId="522AE16E" w14:textId="77777777" w:rsidR="007A227D" w:rsidRDefault="00000000">
      <w:pPr>
        <w:pStyle w:val="ListParagraph"/>
        <w:numPr>
          <w:ilvl w:val="1"/>
          <w:numId w:val="51"/>
        </w:numPr>
        <w:tabs>
          <w:tab w:val="left" w:pos="985"/>
        </w:tabs>
        <w:ind w:left="985" w:hanging="275"/>
        <w:jc w:val="both"/>
        <w:rPr>
          <w:b/>
          <w:sz w:val="26"/>
        </w:rPr>
      </w:pPr>
      <w:r>
        <w:rPr>
          <w:b/>
          <w:sz w:val="26"/>
        </w:rPr>
        <w:t>Tiếng</w:t>
      </w:r>
      <w:r>
        <w:rPr>
          <w:b/>
          <w:spacing w:val="-17"/>
          <w:sz w:val="26"/>
        </w:rPr>
        <w:t xml:space="preserve"> </w:t>
      </w:r>
      <w:r>
        <w:rPr>
          <w:b/>
          <w:sz w:val="26"/>
        </w:rPr>
        <w:t>Anh</w:t>
      </w:r>
      <w:r>
        <w:rPr>
          <w:b/>
          <w:spacing w:val="-9"/>
          <w:sz w:val="26"/>
        </w:rPr>
        <w:t xml:space="preserve"> </w:t>
      </w:r>
      <w:r>
        <w:rPr>
          <w:b/>
          <w:sz w:val="26"/>
        </w:rPr>
        <w:t>–</w:t>
      </w:r>
      <w:r>
        <w:rPr>
          <w:b/>
          <w:spacing w:val="-5"/>
          <w:sz w:val="26"/>
        </w:rPr>
        <w:t xml:space="preserve"> </w:t>
      </w:r>
      <w:r>
        <w:rPr>
          <w:b/>
          <w:sz w:val="26"/>
        </w:rPr>
        <w:t>Chứng</w:t>
      </w:r>
      <w:r>
        <w:rPr>
          <w:b/>
          <w:spacing w:val="-7"/>
          <w:sz w:val="26"/>
        </w:rPr>
        <w:t xml:space="preserve"> </w:t>
      </w:r>
      <w:r>
        <w:rPr>
          <w:b/>
          <w:sz w:val="26"/>
        </w:rPr>
        <w:t>chỉ</w:t>
      </w:r>
      <w:r>
        <w:rPr>
          <w:b/>
          <w:spacing w:val="-8"/>
          <w:sz w:val="26"/>
        </w:rPr>
        <w:t xml:space="preserve"> </w:t>
      </w:r>
      <w:r>
        <w:rPr>
          <w:b/>
          <w:spacing w:val="-4"/>
          <w:sz w:val="26"/>
        </w:rPr>
        <w:t>IELTS</w:t>
      </w:r>
    </w:p>
    <w:p w14:paraId="52171007" w14:textId="77777777" w:rsidR="007A227D" w:rsidRDefault="00000000">
      <w:pPr>
        <w:pStyle w:val="BodyText"/>
        <w:spacing w:after="18"/>
        <w:ind w:left="143" w:right="138" w:firstLine="566"/>
        <w:jc w:val="both"/>
      </w:pPr>
      <w:r>
        <w:t>IELTS là một trong những chứng chỉ đánh giá năng lực tiếng</w:t>
      </w:r>
      <w:r>
        <w:rPr>
          <w:spacing w:val="-13"/>
        </w:rPr>
        <w:t xml:space="preserve"> </w:t>
      </w:r>
      <w:r>
        <w:t>Anh phổ biến nhất thế giới,</w:t>
      </w:r>
      <w:r>
        <w:rPr>
          <w:spacing w:val="-10"/>
        </w:rPr>
        <w:t xml:space="preserve"> </w:t>
      </w:r>
      <w:r>
        <w:t>được</w:t>
      </w:r>
      <w:r>
        <w:rPr>
          <w:spacing w:val="-10"/>
        </w:rPr>
        <w:t xml:space="preserve"> </w:t>
      </w:r>
      <w:r>
        <w:t>sử</w:t>
      </w:r>
      <w:r>
        <w:rPr>
          <w:spacing w:val="-9"/>
        </w:rPr>
        <w:t xml:space="preserve"> </w:t>
      </w:r>
      <w:r>
        <w:t>dụng</w:t>
      </w:r>
      <w:r>
        <w:rPr>
          <w:spacing w:val="-10"/>
        </w:rPr>
        <w:t xml:space="preserve"> </w:t>
      </w:r>
      <w:r>
        <w:t>rộng</w:t>
      </w:r>
      <w:r>
        <w:rPr>
          <w:spacing w:val="-10"/>
        </w:rPr>
        <w:t xml:space="preserve"> </w:t>
      </w:r>
      <w:r>
        <w:t>rãi</w:t>
      </w:r>
      <w:r>
        <w:rPr>
          <w:spacing w:val="-10"/>
        </w:rPr>
        <w:t xml:space="preserve"> </w:t>
      </w:r>
      <w:r>
        <w:t>trong</w:t>
      </w:r>
      <w:r>
        <w:rPr>
          <w:spacing w:val="-7"/>
        </w:rPr>
        <w:t xml:space="preserve"> </w:t>
      </w:r>
      <w:r>
        <w:t>mục</w:t>
      </w:r>
      <w:r>
        <w:rPr>
          <w:spacing w:val="-10"/>
        </w:rPr>
        <w:t xml:space="preserve"> </w:t>
      </w:r>
      <w:r>
        <w:t>đích</w:t>
      </w:r>
      <w:r>
        <w:rPr>
          <w:spacing w:val="-7"/>
        </w:rPr>
        <w:t xml:space="preserve"> </w:t>
      </w:r>
      <w:r>
        <w:t>học</w:t>
      </w:r>
      <w:r>
        <w:rPr>
          <w:spacing w:val="-10"/>
        </w:rPr>
        <w:t xml:space="preserve"> </w:t>
      </w:r>
      <w:r>
        <w:t>thuật,</w:t>
      </w:r>
      <w:r>
        <w:rPr>
          <w:spacing w:val="-10"/>
        </w:rPr>
        <w:t xml:space="preserve"> </w:t>
      </w:r>
      <w:r>
        <w:t>làm</w:t>
      </w:r>
      <w:r>
        <w:rPr>
          <w:spacing w:val="-8"/>
        </w:rPr>
        <w:t xml:space="preserve"> </w:t>
      </w:r>
      <w:r>
        <w:t>việc</w:t>
      </w:r>
      <w:r>
        <w:rPr>
          <w:spacing w:val="-10"/>
        </w:rPr>
        <w:t xml:space="preserve"> </w:t>
      </w:r>
      <w:r>
        <w:t>và</w:t>
      </w:r>
      <w:r>
        <w:rPr>
          <w:spacing w:val="-10"/>
        </w:rPr>
        <w:t xml:space="preserve"> </w:t>
      </w:r>
      <w:r>
        <w:t>định</w:t>
      </w:r>
      <w:r>
        <w:rPr>
          <w:spacing w:val="-10"/>
        </w:rPr>
        <w:t xml:space="preserve"> </w:t>
      </w:r>
      <w:r>
        <w:t>cư.</w:t>
      </w:r>
      <w:r>
        <w:rPr>
          <w:spacing w:val="-10"/>
        </w:rPr>
        <w:t xml:space="preserve"> </w:t>
      </w:r>
      <w:r>
        <w:t>Bài</w:t>
      </w:r>
      <w:r>
        <w:rPr>
          <w:spacing w:val="-10"/>
        </w:rPr>
        <w:t xml:space="preserve"> </w:t>
      </w:r>
      <w:r>
        <w:t>thi</w:t>
      </w:r>
      <w:r>
        <w:rPr>
          <w:spacing w:val="-10"/>
        </w:rPr>
        <w:t xml:space="preserve"> </w:t>
      </w:r>
      <w:r>
        <w:t>gồm</w:t>
      </w:r>
      <w:r>
        <w:rPr>
          <w:spacing w:val="-10"/>
        </w:rPr>
        <w:t xml:space="preserve"> </w:t>
      </w:r>
      <w:r>
        <w:t>bốn kỹ năng: Nghe, Nói, Đọc, Viết, mỗi kỹ năng được chấm điểm theo thang 0–9.</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0"/>
        <w:gridCol w:w="5881"/>
        <w:gridCol w:w="2153"/>
      </w:tblGrid>
      <w:tr w:rsidR="007A227D" w14:paraId="709C0268" w14:textId="77777777">
        <w:trPr>
          <w:trHeight w:val="597"/>
        </w:trPr>
        <w:tc>
          <w:tcPr>
            <w:tcW w:w="1310" w:type="dxa"/>
          </w:tcPr>
          <w:p w14:paraId="59CEB8EE" w14:textId="77777777" w:rsidR="007A227D" w:rsidRDefault="00000000">
            <w:pPr>
              <w:pStyle w:val="TableParagraph"/>
              <w:spacing w:line="298" w:lineRule="exact"/>
              <w:ind w:left="379" w:right="346" w:hanging="22"/>
              <w:rPr>
                <w:b/>
                <w:sz w:val="26"/>
              </w:rPr>
            </w:pPr>
            <w:r>
              <w:rPr>
                <w:b/>
                <w:spacing w:val="-4"/>
                <w:sz w:val="26"/>
              </w:rPr>
              <w:t>Band điểm</w:t>
            </w:r>
          </w:p>
        </w:tc>
        <w:tc>
          <w:tcPr>
            <w:tcW w:w="5881" w:type="dxa"/>
          </w:tcPr>
          <w:p w14:paraId="6A995AE0" w14:textId="77777777" w:rsidR="007A227D" w:rsidRDefault="00000000">
            <w:pPr>
              <w:pStyle w:val="TableParagraph"/>
              <w:spacing w:before="151"/>
              <w:ind w:left="2"/>
              <w:jc w:val="center"/>
              <w:rPr>
                <w:b/>
                <w:sz w:val="26"/>
              </w:rPr>
            </w:pPr>
            <w:r>
              <w:rPr>
                <w:b/>
                <w:sz w:val="26"/>
              </w:rPr>
              <w:t>Mô</w:t>
            </w:r>
            <w:r>
              <w:rPr>
                <w:b/>
                <w:spacing w:val="-5"/>
                <w:sz w:val="26"/>
              </w:rPr>
              <w:t xml:space="preserve"> </w:t>
            </w:r>
            <w:r>
              <w:rPr>
                <w:b/>
                <w:sz w:val="26"/>
              </w:rPr>
              <w:t>tả</w:t>
            </w:r>
            <w:r>
              <w:rPr>
                <w:b/>
                <w:spacing w:val="-4"/>
                <w:sz w:val="26"/>
              </w:rPr>
              <w:t xml:space="preserve"> </w:t>
            </w:r>
            <w:r>
              <w:rPr>
                <w:b/>
                <w:sz w:val="26"/>
              </w:rPr>
              <w:t>năng</w:t>
            </w:r>
            <w:r>
              <w:rPr>
                <w:b/>
                <w:spacing w:val="-4"/>
                <w:sz w:val="26"/>
              </w:rPr>
              <w:t xml:space="preserve"> </w:t>
            </w:r>
            <w:r>
              <w:rPr>
                <w:b/>
                <w:spacing w:val="-5"/>
                <w:sz w:val="26"/>
              </w:rPr>
              <w:t>lực</w:t>
            </w:r>
          </w:p>
        </w:tc>
        <w:tc>
          <w:tcPr>
            <w:tcW w:w="2153" w:type="dxa"/>
          </w:tcPr>
          <w:p w14:paraId="18402A1B" w14:textId="77777777" w:rsidR="007A227D" w:rsidRDefault="00000000">
            <w:pPr>
              <w:pStyle w:val="TableParagraph"/>
              <w:spacing w:line="298" w:lineRule="exact"/>
              <w:ind w:left="715" w:right="349" w:hanging="358"/>
              <w:rPr>
                <w:b/>
                <w:sz w:val="26"/>
              </w:rPr>
            </w:pPr>
            <w:r>
              <w:rPr>
                <w:b/>
                <w:sz w:val="26"/>
              </w:rPr>
              <w:t>CEFR</w:t>
            </w:r>
            <w:r>
              <w:rPr>
                <w:b/>
                <w:spacing w:val="-17"/>
                <w:sz w:val="26"/>
              </w:rPr>
              <w:t xml:space="preserve"> </w:t>
            </w:r>
            <w:r>
              <w:rPr>
                <w:b/>
                <w:sz w:val="26"/>
              </w:rPr>
              <w:t xml:space="preserve">tương </w:t>
            </w:r>
            <w:r>
              <w:rPr>
                <w:b/>
                <w:spacing w:val="-2"/>
                <w:sz w:val="26"/>
              </w:rPr>
              <w:t>đương</w:t>
            </w:r>
          </w:p>
        </w:tc>
      </w:tr>
      <w:tr w:rsidR="007A227D" w14:paraId="4B88C2B8" w14:textId="77777777">
        <w:trPr>
          <w:trHeight w:val="299"/>
        </w:trPr>
        <w:tc>
          <w:tcPr>
            <w:tcW w:w="1310" w:type="dxa"/>
          </w:tcPr>
          <w:p w14:paraId="2C153D41" w14:textId="77777777" w:rsidR="007A227D" w:rsidRDefault="00000000">
            <w:pPr>
              <w:pStyle w:val="TableParagraph"/>
              <w:spacing w:before="2" w:line="278" w:lineRule="exact"/>
              <w:ind w:left="5"/>
              <w:jc w:val="center"/>
              <w:rPr>
                <w:sz w:val="26"/>
              </w:rPr>
            </w:pPr>
            <w:r>
              <w:rPr>
                <w:spacing w:val="-2"/>
                <w:sz w:val="26"/>
              </w:rPr>
              <w:t>4.0–5.0</w:t>
            </w:r>
          </w:p>
        </w:tc>
        <w:tc>
          <w:tcPr>
            <w:tcW w:w="5881" w:type="dxa"/>
          </w:tcPr>
          <w:p w14:paraId="45DBA8A0" w14:textId="77777777" w:rsidR="007A227D" w:rsidRDefault="00000000">
            <w:pPr>
              <w:pStyle w:val="TableParagraph"/>
              <w:spacing w:before="2" w:line="278" w:lineRule="exact"/>
              <w:ind w:left="105"/>
              <w:rPr>
                <w:sz w:val="26"/>
              </w:rPr>
            </w:pPr>
            <w:r>
              <w:rPr>
                <w:sz w:val="26"/>
              </w:rPr>
              <w:t>Giao</w:t>
            </w:r>
            <w:r>
              <w:rPr>
                <w:spacing w:val="-5"/>
                <w:sz w:val="26"/>
              </w:rPr>
              <w:t xml:space="preserve"> </w:t>
            </w:r>
            <w:r>
              <w:rPr>
                <w:sz w:val="26"/>
              </w:rPr>
              <w:t>tiếp</w:t>
            </w:r>
            <w:r>
              <w:rPr>
                <w:spacing w:val="-4"/>
                <w:sz w:val="26"/>
              </w:rPr>
              <w:t xml:space="preserve"> </w:t>
            </w:r>
            <w:r>
              <w:rPr>
                <w:sz w:val="26"/>
              </w:rPr>
              <w:t>cơ</w:t>
            </w:r>
            <w:r>
              <w:rPr>
                <w:spacing w:val="-5"/>
                <w:sz w:val="26"/>
              </w:rPr>
              <w:t xml:space="preserve"> </w:t>
            </w:r>
            <w:r>
              <w:rPr>
                <w:sz w:val="26"/>
              </w:rPr>
              <w:t>bản,</w:t>
            </w:r>
            <w:r>
              <w:rPr>
                <w:spacing w:val="-4"/>
                <w:sz w:val="26"/>
              </w:rPr>
              <w:t xml:space="preserve"> </w:t>
            </w:r>
            <w:r>
              <w:rPr>
                <w:sz w:val="26"/>
              </w:rPr>
              <w:t>còn</w:t>
            </w:r>
            <w:r>
              <w:rPr>
                <w:spacing w:val="-4"/>
                <w:sz w:val="26"/>
              </w:rPr>
              <w:t xml:space="preserve"> </w:t>
            </w:r>
            <w:r>
              <w:rPr>
                <w:sz w:val="26"/>
              </w:rPr>
              <w:t>hạn</w:t>
            </w:r>
            <w:r>
              <w:rPr>
                <w:spacing w:val="-5"/>
                <w:sz w:val="26"/>
              </w:rPr>
              <w:t xml:space="preserve"> chế</w:t>
            </w:r>
          </w:p>
        </w:tc>
        <w:tc>
          <w:tcPr>
            <w:tcW w:w="2153" w:type="dxa"/>
          </w:tcPr>
          <w:p w14:paraId="16E0DCF1" w14:textId="77777777" w:rsidR="007A227D" w:rsidRDefault="00000000">
            <w:pPr>
              <w:pStyle w:val="TableParagraph"/>
              <w:spacing w:before="2" w:line="278" w:lineRule="exact"/>
              <w:ind w:left="8"/>
              <w:jc w:val="center"/>
              <w:rPr>
                <w:sz w:val="26"/>
              </w:rPr>
            </w:pPr>
            <w:r>
              <w:rPr>
                <w:spacing w:val="-5"/>
                <w:sz w:val="26"/>
              </w:rPr>
              <w:t>B1</w:t>
            </w:r>
          </w:p>
        </w:tc>
      </w:tr>
      <w:tr w:rsidR="007A227D" w14:paraId="13246276" w14:textId="77777777">
        <w:trPr>
          <w:trHeight w:val="599"/>
        </w:trPr>
        <w:tc>
          <w:tcPr>
            <w:tcW w:w="1310" w:type="dxa"/>
          </w:tcPr>
          <w:p w14:paraId="58A2FD63" w14:textId="77777777" w:rsidR="007A227D" w:rsidRDefault="00000000">
            <w:pPr>
              <w:pStyle w:val="TableParagraph"/>
              <w:spacing w:before="150"/>
              <w:ind w:left="5"/>
              <w:jc w:val="center"/>
              <w:rPr>
                <w:sz w:val="26"/>
              </w:rPr>
            </w:pPr>
            <w:r>
              <w:rPr>
                <w:spacing w:val="-2"/>
                <w:sz w:val="26"/>
              </w:rPr>
              <w:t>5.5–6.5</w:t>
            </w:r>
          </w:p>
        </w:tc>
        <w:tc>
          <w:tcPr>
            <w:tcW w:w="5881" w:type="dxa"/>
          </w:tcPr>
          <w:p w14:paraId="7FDF920F" w14:textId="77777777" w:rsidR="007A227D" w:rsidRDefault="00000000">
            <w:pPr>
              <w:pStyle w:val="TableParagraph"/>
              <w:spacing w:line="300" w:lineRule="atLeast"/>
              <w:ind w:left="105"/>
              <w:rPr>
                <w:sz w:val="26"/>
              </w:rPr>
            </w:pPr>
            <w:r>
              <w:rPr>
                <w:sz w:val="26"/>
              </w:rPr>
              <w:t>Sử dụng ngôn ngữ độc lập, linh hoạt trong tình huống quen thuộc</w:t>
            </w:r>
          </w:p>
        </w:tc>
        <w:tc>
          <w:tcPr>
            <w:tcW w:w="2153" w:type="dxa"/>
          </w:tcPr>
          <w:p w14:paraId="3EF33426" w14:textId="77777777" w:rsidR="007A227D" w:rsidRDefault="00000000">
            <w:pPr>
              <w:pStyle w:val="TableParagraph"/>
              <w:spacing w:before="150"/>
              <w:ind w:left="8"/>
              <w:jc w:val="center"/>
              <w:rPr>
                <w:sz w:val="26"/>
              </w:rPr>
            </w:pPr>
            <w:r>
              <w:rPr>
                <w:spacing w:val="-5"/>
                <w:sz w:val="26"/>
              </w:rPr>
              <w:t>B2</w:t>
            </w:r>
          </w:p>
        </w:tc>
      </w:tr>
      <w:tr w:rsidR="007A227D" w14:paraId="1A8DA669" w14:textId="77777777">
        <w:trPr>
          <w:trHeight w:val="597"/>
        </w:trPr>
        <w:tc>
          <w:tcPr>
            <w:tcW w:w="1310" w:type="dxa"/>
          </w:tcPr>
          <w:p w14:paraId="75E1F55F" w14:textId="77777777" w:rsidR="007A227D" w:rsidRDefault="00000000">
            <w:pPr>
              <w:pStyle w:val="TableParagraph"/>
              <w:spacing w:before="150"/>
              <w:ind w:left="5"/>
              <w:jc w:val="center"/>
              <w:rPr>
                <w:sz w:val="26"/>
              </w:rPr>
            </w:pPr>
            <w:r>
              <w:rPr>
                <w:spacing w:val="-2"/>
                <w:sz w:val="26"/>
              </w:rPr>
              <w:t>7.0–8.0</w:t>
            </w:r>
          </w:p>
        </w:tc>
        <w:tc>
          <w:tcPr>
            <w:tcW w:w="5881" w:type="dxa"/>
          </w:tcPr>
          <w:p w14:paraId="788F39AA" w14:textId="77777777" w:rsidR="007A227D" w:rsidRDefault="00000000">
            <w:pPr>
              <w:pStyle w:val="TableParagraph"/>
              <w:spacing w:line="300" w:lineRule="exact"/>
              <w:ind w:left="105"/>
              <w:rPr>
                <w:sz w:val="26"/>
              </w:rPr>
            </w:pPr>
            <w:r>
              <w:rPr>
                <w:sz w:val="26"/>
              </w:rPr>
              <w:t>Thành thạo, sử dụng hiệu quả trong môi trường học</w:t>
            </w:r>
            <w:r>
              <w:rPr>
                <w:spacing w:val="80"/>
                <w:sz w:val="26"/>
              </w:rPr>
              <w:t xml:space="preserve"> </w:t>
            </w:r>
            <w:r>
              <w:rPr>
                <w:spacing w:val="-2"/>
                <w:sz w:val="26"/>
              </w:rPr>
              <w:t>thuật</w:t>
            </w:r>
          </w:p>
        </w:tc>
        <w:tc>
          <w:tcPr>
            <w:tcW w:w="2153" w:type="dxa"/>
          </w:tcPr>
          <w:p w14:paraId="29A42E36" w14:textId="77777777" w:rsidR="007A227D" w:rsidRDefault="00000000">
            <w:pPr>
              <w:pStyle w:val="TableParagraph"/>
              <w:spacing w:before="150"/>
              <w:ind w:left="8"/>
              <w:jc w:val="center"/>
              <w:rPr>
                <w:sz w:val="26"/>
              </w:rPr>
            </w:pPr>
            <w:r>
              <w:rPr>
                <w:spacing w:val="-5"/>
                <w:sz w:val="26"/>
              </w:rPr>
              <w:t>C1</w:t>
            </w:r>
          </w:p>
        </w:tc>
      </w:tr>
    </w:tbl>
    <w:p w14:paraId="4735C6FC" w14:textId="77777777" w:rsidR="007A227D" w:rsidRDefault="00000000">
      <w:pPr>
        <w:pStyle w:val="BodyText"/>
        <w:spacing w:before="23"/>
        <w:ind w:left="143" w:right="139" w:firstLine="566"/>
        <w:jc w:val="both"/>
      </w:pPr>
      <w:r>
        <w:t>Giáo viên có thể dựa trên thang điểm này để xác định mục tiêu</w:t>
      </w:r>
      <w:r>
        <w:rPr>
          <w:spacing w:val="-1"/>
        </w:rPr>
        <w:t xml:space="preserve"> </w:t>
      </w:r>
      <w:r>
        <w:t>học tập</w:t>
      </w:r>
      <w:r>
        <w:rPr>
          <w:spacing w:val="-1"/>
        </w:rPr>
        <w:t xml:space="preserve"> </w:t>
      </w:r>
      <w:r>
        <w:t>cho học sinh theo từng giai đoạn.</w:t>
      </w:r>
      <w:r>
        <w:rPr>
          <w:spacing w:val="-5"/>
        </w:rPr>
        <w:t xml:space="preserve"> </w:t>
      </w:r>
      <w:r>
        <w:t>Ví dụ, học sinh</w:t>
      </w:r>
      <w:r>
        <w:rPr>
          <w:spacing w:val="-5"/>
        </w:rPr>
        <w:t xml:space="preserve"> </w:t>
      </w:r>
      <w:r>
        <w:t>THPT</w:t>
      </w:r>
      <w:r>
        <w:rPr>
          <w:spacing w:val="-5"/>
        </w:rPr>
        <w:t xml:space="preserve"> </w:t>
      </w:r>
      <w:r>
        <w:t>có thể hướng đến chuẩn đầu ra IELTS 5.5–6.0 (tương đương B2), đủ năng lực giao tiếp học thuật cơ bản.</w:t>
      </w:r>
    </w:p>
    <w:p w14:paraId="751F9E44" w14:textId="77777777" w:rsidR="007A227D" w:rsidRDefault="00000000">
      <w:pPr>
        <w:pStyle w:val="Heading4"/>
        <w:numPr>
          <w:ilvl w:val="1"/>
          <w:numId w:val="51"/>
        </w:numPr>
        <w:tabs>
          <w:tab w:val="left" w:pos="999"/>
        </w:tabs>
        <w:spacing w:before="20"/>
        <w:ind w:left="999" w:hanging="289"/>
        <w:jc w:val="both"/>
      </w:pPr>
      <w:r>
        <w:t>Tiếng</w:t>
      </w:r>
      <w:r>
        <w:rPr>
          <w:spacing w:val="-14"/>
        </w:rPr>
        <w:t xml:space="preserve"> </w:t>
      </w:r>
      <w:r>
        <w:t>Trung</w:t>
      </w:r>
      <w:r>
        <w:rPr>
          <w:spacing w:val="-9"/>
        </w:rPr>
        <w:t xml:space="preserve"> </w:t>
      </w:r>
      <w:r>
        <w:t>–</w:t>
      </w:r>
      <w:r>
        <w:rPr>
          <w:spacing w:val="-12"/>
        </w:rPr>
        <w:t xml:space="preserve"> </w:t>
      </w:r>
      <w:r>
        <w:t>Chứng</w:t>
      </w:r>
      <w:r>
        <w:rPr>
          <w:spacing w:val="-11"/>
        </w:rPr>
        <w:t xml:space="preserve"> </w:t>
      </w:r>
      <w:r>
        <w:t>chỉ</w:t>
      </w:r>
      <w:r>
        <w:rPr>
          <w:spacing w:val="-11"/>
        </w:rPr>
        <w:t xml:space="preserve"> </w:t>
      </w:r>
      <w:r>
        <w:rPr>
          <w:spacing w:val="-5"/>
        </w:rPr>
        <w:t>HSK</w:t>
      </w:r>
    </w:p>
    <w:p w14:paraId="5907860C" w14:textId="77777777" w:rsidR="007A227D" w:rsidRDefault="00000000">
      <w:pPr>
        <w:pStyle w:val="BodyText"/>
        <w:spacing w:after="18"/>
        <w:ind w:left="143" w:right="139" w:firstLine="566"/>
        <w:jc w:val="both"/>
      </w:pPr>
      <w:r>
        <w:t>HSK (Hanyu Shuiping Kaoshi) là hệ thống kiểm tra năng lực tiếng Trung dành cho người</w:t>
      </w:r>
      <w:r>
        <w:rPr>
          <w:spacing w:val="-6"/>
        </w:rPr>
        <w:t xml:space="preserve"> </w:t>
      </w:r>
      <w:r>
        <w:t>học</w:t>
      </w:r>
      <w:r>
        <w:rPr>
          <w:spacing w:val="-6"/>
        </w:rPr>
        <w:t xml:space="preserve"> </w:t>
      </w:r>
      <w:r>
        <w:t>không</w:t>
      </w:r>
      <w:r>
        <w:rPr>
          <w:spacing w:val="-6"/>
        </w:rPr>
        <w:t xml:space="preserve"> </w:t>
      </w:r>
      <w:r>
        <w:t>sử</w:t>
      </w:r>
      <w:r>
        <w:rPr>
          <w:spacing w:val="-4"/>
        </w:rPr>
        <w:t xml:space="preserve"> </w:t>
      </w:r>
      <w:r>
        <w:t>dụng</w:t>
      </w:r>
      <w:r>
        <w:rPr>
          <w:spacing w:val="-6"/>
        </w:rPr>
        <w:t xml:space="preserve"> </w:t>
      </w:r>
      <w:r>
        <w:t>tiếng</w:t>
      </w:r>
      <w:r>
        <w:rPr>
          <w:spacing w:val="-10"/>
        </w:rPr>
        <w:t xml:space="preserve"> </w:t>
      </w:r>
      <w:r>
        <w:t>Trung</w:t>
      </w:r>
      <w:r>
        <w:rPr>
          <w:spacing w:val="-6"/>
        </w:rPr>
        <w:t xml:space="preserve"> </w:t>
      </w:r>
      <w:r>
        <w:t>là</w:t>
      </w:r>
      <w:r>
        <w:rPr>
          <w:spacing w:val="-6"/>
        </w:rPr>
        <w:t xml:space="preserve"> </w:t>
      </w:r>
      <w:r>
        <w:t>tiếng</w:t>
      </w:r>
      <w:r>
        <w:rPr>
          <w:spacing w:val="-6"/>
        </w:rPr>
        <w:t xml:space="preserve"> </w:t>
      </w:r>
      <w:r>
        <w:t>mẹ</w:t>
      </w:r>
      <w:r>
        <w:rPr>
          <w:spacing w:val="-6"/>
        </w:rPr>
        <w:t xml:space="preserve"> </w:t>
      </w:r>
      <w:r>
        <w:t>đẻ.</w:t>
      </w:r>
      <w:r>
        <w:rPr>
          <w:spacing w:val="-6"/>
        </w:rPr>
        <w:t xml:space="preserve"> </w:t>
      </w:r>
      <w:r>
        <w:t>HSK</w:t>
      </w:r>
      <w:r>
        <w:rPr>
          <w:spacing w:val="-6"/>
        </w:rPr>
        <w:t xml:space="preserve"> </w:t>
      </w:r>
      <w:r>
        <w:t>gồm</w:t>
      </w:r>
      <w:r>
        <w:rPr>
          <w:spacing w:val="-6"/>
        </w:rPr>
        <w:t xml:space="preserve"> </w:t>
      </w:r>
      <w:r>
        <w:t>6</w:t>
      </w:r>
      <w:r>
        <w:rPr>
          <w:spacing w:val="-6"/>
        </w:rPr>
        <w:t xml:space="preserve"> </w:t>
      </w:r>
      <w:r>
        <w:t>cấp,</w:t>
      </w:r>
      <w:r>
        <w:rPr>
          <w:spacing w:val="-6"/>
        </w:rPr>
        <w:t xml:space="preserve"> </w:t>
      </w:r>
      <w:r>
        <w:t>từ</w:t>
      </w:r>
      <w:r>
        <w:rPr>
          <w:spacing w:val="-5"/>
        </w:rPr>
        <w:t xml:space="preserve"> </w:t>
      </w:r>
      <w:r>
        <w:t>HSK</w:t>
      </w:r>
      <w:r>
        <w:rPr>
          <w:spacing w:val="-6"/>
        </w:rPr>
        <w:t xml:space="preserve"> </w:t>
      </w:r>
      <w:r>
        <w:t>1</w:t>
      </w:r>
      <w:r>
        <w:rPr>
          <w:spacing w:val="-6"/>
        </w:rPr>
        <w:t xml:space="preserve"> </w:t>
      </w:r>
      <w:r>
        <w:t>đến</w:t>
      </w:r>
      <w:r>
        <w:rPr>
          <w:spacing w:val="-6"/>
        </w:rPr>
        <w:t xml:space="preserve"> </w:t>
      </w:r>
      <w:r>
        <w:t>HSK 6, tương ứng với các mức độ từ</w:t>
      </w:r>
      <w:r>
        <w:rPr>
          <w:spacing w:val="-6"/>
        </w:rPr>
        <w:t xml:space="preserve"> </w:t>
      </w:r>
      <w:r>
        <w:t>A1 đến C2 (ước lượng theo CEFR).</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8"/>
        <w:gridCol w:w="2146"/>
        <w:gridCol w:w="5840"/>
      </w:tblGrid>
      <w:tr w:rsidR="007A227D" w14:paraId="2179307D" w14:textId="77777777">
        <w:trPr>
          <w:trHeight w:val="299"/>
        </w:trPr>
        <w:tc>
          <w:tcPr>
            <w:tcW w:w="1358" w:type="dxa"/>
          </w:tcPr>
          <w:p w14:paraId="10AE5134" w14:textId="77777777" w:rsidR="007A227D" w:rsidRDefault="00000000">
            <w:pPr>
              <w:pStyle w:val="TableParagraph"/>
              <w:spacing w:before="2" w:line="278" w:lineRule="exact"/>
              <w:ind w:left="5" w:right="2"/>
              <w:jc w:val="center"/>
              <w:rPr>
                <w:b/>
                <w:sz w:val="26"/>
              </w:rPr>
            </w:pPr>
            <w:r>
              <w:rPr>
                <w:b/>
                <w:sz w:val="26"/>
              </w:rPr>
              <w:t>Cấp</w:t>
            </w:r>
            <w:r>
              <w:rPr>
                <w:b/>
                <w:spacing w:val="-6"/>
                <w:sz w:val="26"/>
              </w:rPr>
              <w:t xml:space="preserve"> </w:t>
            </w:r>
            <w:r>
              <w:rPr>
                <w:b/>
                <w:spacing w:val="-5"/>
                <w:sz w:val="26"/>
              </w:rPr>
              <w:t>độ</w:t>
            </w:r>
          </w:p>
        </w:tc>
        <w:tc>
          <w:tcPr>
            <w:tcW w:w="2146" w:type="dxa"/>
          </w:tcPr>
          <w:p w14:paraId="0A6DFF60" w14:textId="77777777" w:rsidR="007A227D" w:rsidRDefault="00000000">
            <w:pPr>
              <w:pStyle w:val="TableParagraph"/>
              <w:spacing w:before="2" w:line="278" w:lineRule="exact"/>
              <w:ind w:left="3" w:right="1"/>
              <w:jc w:val="center"/>
              <w:rPr>
                <w:b/>
                <w:sz w:val="26"/>
              </w:rPr>
            </w:pPr>
            <w:r>
              <w:rPr>
                <w:b/>
                <w:sz w:val="26"/>
              </w:rPr>
              <w:t>Vốn</w:t>
            </w:r>
            <w:r>
              <w:rPr>
                <w:b/>
                <w:spacing w:val="-7"/>
                <w:sz w:val="26"/>
              </w:rPr>
              <w:t xml:space="preserve"> </w:t>
            </w:r>
            <w:r>
              <w:rPr>
                <w:b/>
                <w:sz w:val="26"/>
              </w:rPr>
              <w:t>từ</w:t>
            </w:r>
            <w:r>
              <w:rPr>
                <w:b/>
                <w:spacing w:val="-6"/>
                <w:sz w:val="26"/>
              </w:rPr>
              <w:t xml:space="preserve"> </w:t>
            </w:r>
            <w:r>
              <w:rPr>
                <w:b/>
                <w:spacing w:val="-4"/>
                <w:sz w:val="26"/>
              </w:rPr>
              <w:t>vựng</w:t>
            </w:r>
          </w:p>
        </w:tc>
        <w:tc>
          <w:tcPr>
            <w:tcW w:w="5840" w:type="dxa"/>
          </w:tcPr>
          <w:p w14:paraId="38EAC44B" w14:textId="77777777" w:rsidR="007A227D" w:rsidRDefault="00000000">
            <w:pPr>
              <w:pStyle w:val="TableParagraph"/>
              <w:spacing w:before="2" w:line="278" w:lineRule="exact"/>
              <w:ind w:left="8" w:right="3"/>
              <w:jc w:val="center"/>
              <w:rPr>
                <w:b/>
                <w:sz w:val="26"/>
              </w:rPr>
            </w:pPr>
            <w:r>
              <w:rPr>
                <w:b/>
                <w:sz w:val="26"/>
              </w:rPr>
              <w:t>Mức</w:t>
            </w:r>
            <w:r>
              <w:rPr>
                <w:b/>
                <w:spacing w:val="-8"/>
                <w:sz w:val="26"/>
              </w:rPr>
              <w:t xml:space="preserve"> </w:t>
            </w:r>
            <w:r>
              <w:rPr>
                <w:b/>
                <w:sz w:val="26"/>
              </w:rPr>
              <w:t>CEFR</w:t>
            </w:r>
            <w:r>
              <w:rPr>
                <w:b/>
                <w:spacing w:val="-5"/>
                <w:sz w:val="26"/>
              </w:rPr>
              <w:t xml:space="preserve"> </w:t>
            </w:r>
            <w:r>
              <w:rPr>
                <w:b/>
                <w:sz w:val="26"/>
              </w:rPr>
              <w:t>tương</w:t>
            </w:r>
            <w:r>
              <w:rPr>
                <w:b/>
                <w:spacing w:val="-8"/>
                <w:sz w:val="26"/>
              </w:rPr>
              <w:t xml:space="preserve"> </w:t>
            </w:r>
            <w:r>
              <w:rPr>
                <w:b/>
                <w:sz w:val="26"/>
              </w:rPr>
              <w:t>đương</w:t>
            </w:r>
            <w:r>
              <w:rPr>
                <w:b/>
                <w:spacing w:val="-8"/>
                <w:sz w:val="26"/>
              </w:rPr>
              <w:t xml:space="preserve"> </w:t>
            </w:r>
            <w:r>
              <w:rPr>
                <w:b/>
                <w:sz w:val="26"/>
              </w:rPr>
              <w:t>(ước</w:t>
            </w:r>
            <w:r>
              <w:rPr>
                <w:b/>
                <w:spacing w:val="-8"/>
                <w:sz w:val="26"/>
              </w:rPr>
              <w:t xml:space="preserve"> </w:t>
            </w:r>
            <w:r>
              <w:rPr>
                <w:b/>
                <w:spacing w:val="-2"/>
                <w:sz w:val="26"/>
              </w:rPr>
              <w:t>lượng)</w:t>
            </w:r>
          </w:p>
        </w:tc>
      </w:tr>
      <w:tr w:rsidR="007A227D" w14:paraId="0E45CDAB" w14:textId="77777777">
        <w:trPr>
          <w:trHeight w:val="299"/>
        </w:trPr>
        <w:tc>
          <w:tcPr>
            <w:tcW w:w="1358" w:type="dxa"/>
          </w:tcPr>
          <w:p w14:paraId="4145EA93" w14:textId="77777777" w:rsidR="007A227D" w:rsidRDefault="00000000">
            <w:pPr>
              <w:pStyle w:val="TableParagraph"/>
              <w:spacing w:before="2" w:line="278" w:lineRule="exact"/>
              <w:ind w:left="5" w:right="2"/>
              <w:jc w:val="center"/>
              <w:rPr>
                <w:sz w:val="26"/>
              </w:rPr>
            </w:pPr>
            <w:r>
              <w:rPr>
                <w:sz w:val="26"/>
              </w:rPr>
              <w:t>HSK</w:t>
            </w:r>
            <w:r>
              <w:rPr>
                <w:spacing w:val="-7"/>
                <w:sz w:val="26"/>
              </w:rPr>
              <w:t xml:space="preserve"> </w:t>
            </w:r>
            <w:r>
              <w:rPr>
                <w:spacing w:val="-10"/>
                <w:sz w:val="26"/>
              </w:rPr>
              <w:t>1</w:t>
            </w:r>
          </w:p>
        </w:tc>
        <w:tc>
          <w:tcPr>
            <w:tcW w:w="2146" w:type="dxa"/>
          </w:tcPr>
          <w:p w14:paraId="3244E7F7" w14:textId="77777777" w:rsidR="007A227D" w:rsidRDefault="00000000">
            <w:pPr>
              <w:pStyle w:val="TableParagraph"/>
              <w:spacing w:before="2" w:line="278" w:lineRule="exact"/>
              <w:ind w:left="3"/>
              <w:jc w:val="center"/>
              <w:rPr>
                <w:sz w:val="26"/>
              </w:rPr>
            </w:pPr>
            <w:r>
              <w:rPr>
                <w:sz w:val="26"/>
              </w:rPr>
              <w:t>150</w:t>
            </w:r>
            <w:r>
              <w:rPr>
                <w:spacing w:val="-5"/>
                <w:sz w:val="26"/>
              </w:rPr>
              <w:t xml:space="preserve"> từ</w:t>
            </w:r>
          </w:p>
        </w:tc>
        <w:tc>
          <w:tcPr>
            <w:tcW w:w="5840" w:type="dxa"/>
          </w:tcPr>
          <w:p w14:paraId="1883AB0D" w14:textId="77777777" w:rsidR="007A227D" w:rsidRDefault="00000000">
            <w:pPr>
              <w:pStyle w:val="TableParagraph"/>
              <w:spacing w:before="2" w:line="278" w:lineRule="exact"/>
              <w:ind w:left="8"/>
              <w:jc w:val="center"/>
              <w:rPr>
                <w:sz w:val="26"/>
              </w:rPr>
            </w:pPr>
            <w:r>
              <w:rPr>
                <w:spacing w:val="-5"/>
                <w:sz w:val="26"/>
              </w:rPr>
              <w:t>A1</w:t>
            </w:r>
          </w:p>
        </w:tc>
      </w:tr>
      <w:tr w:rsidR="007A227D" w14:paraId="4E80E308" w14:textId="77777777">
        <w:trPr>
          <w:trHeight w:val="299"/>
        </w:trPr>
        <w:tc>
          <w:tcPr>
            <w:tcW w:w="1358" w:type="dxa"/>
          </w:tcPr>
          <w:p w14:paraId="26EFD896" w14:textId="77777777" w:rsidR="007A227D" w:rsidRDefault="00000000">
            <w:pPr>
              <w:pStyle w:val="TableParagraph"/>
              <w:spacing w:before="2" w:line="278" w:lineRule="exact"/>
              <w:ind w:left="5" w:right="2"/>
              <w:jc w:val="center"/>
              <w:rPr>
                <w:sz w:val="26"/>
              </w:rPr>
            </w:pPr>
            <w:r>
              <w:rPr>
                <w:sz w:val="26"/>
              </w:rPr>
              <w:t>HSK</w:t>
            </w:r>
            <w:r>
              <w:rPr>
                <w:spacing w:val="-7"/>
                <w:sz w:val="26"/>
              </w:rPr>
              <w:t xml:space="preserve"> </w:t>
            </w:r>
            <w:r>
              <w:rPr>
                <w:spacing w:val="-10"/>
                <w:sz w:val="26"/>
              </w:rPr>
              <w:t>2</w:t>
            </w:r>
          </w:p>
        </w:tc>
        <w:tc>
          <w:tcPr>
            <w:tcW w:w="2146" w:type="dxa"/>
          </w:tcPr>
          <w:p w14:paraId="5A54C68F" w14:textId="77777777" w:rsidR="007A227D" w:rsidRDefault="00000000">
            <w:pPr>
              <w:pStyle w:val="TableParagraph"/>
              <w:spacing w:before="2" w:line="278" w:lineRule="exact"/>
              <w:ind w:left="3"/>
              <w:jc w:val="center"/>
              <w:rPr>
                <w:sz w:val="26"/>
              </w:rPr>
            </w:pPr>
            <w:r>
              <w:rPr>
                <w:sz w:val="26"/>
              </w:rPr>
              <w:t>300</w:t>
            </w:r>
            <w:r>
              <w:rPr>
                <w:spacing w:val="-5"/>
                <w:sz w:val="26"/>
              </w:rPr>
              <w:t xml:space="preserve"> từ</w:t>
            </w:r>
          </w:p>
        </w:tc>
        <w:tc>
          <w:tcPr>
            <w:tcW w:w="5840" w:type="dxa"/>
          </w:tcPr>
          <w:p w14:paraId="01525483" w14:textId="77777777" w:rsidR="007A227D" w:rsidRDefault="00000000">
            <w:pPr>
              <w:pStyle w:val="TableParagraph"/>
              <w:spacing w:before="2" w:line="278" w:lineRule="exact"/>
              <w:ind w:left="8"/>
              <w:jc w:val="center"/>
              <w:rPr>
                <w:sz w:val="26"/>
              </w:rPr>
            </w:pPr>
            <w:r>
              <w:rPr>
                <w:spacing w:val="-5"/>
                <w:sz w:val="26"/>
              </w:rPr>
              <w:t>A2</w:t>
            </w:r>
          </w:p>
        </w:tc>
      </w:tr>
      <w:tr w:rsidR="007A227D" w14:paraId="2B2089ED" w14:textId="77777777">
        <w:trPr>
          <w:trHeight w:val="297"/>
        </w:trPr>
        <w:tc>
          <w:tcPr>
            <w:tcW w:w="1358" w:type="dxa"/>
          </w:tcPr>
          <w:p w14:paraId="419281A6" w14:textId="77777777" w:rsidR="007A227D" w:rsidRDefault="00000000">
            <w:pPr>
              <w:pStyle w:val="TableParagraph"/>
              <w:spacing w:line="277" w:lineRule="exact"/>
              <w:ind w:left="5" w:right="2"/>
              <w:jc w:val="center"/>
              <w:rPr>
                <w:sz w:val="26"/>
              </w:rPr>
            </w:pPr>
            <w:r>
              <w:rPr>
                <w:sz w:val="26"/>
              </w:rPr>
              <w:t>HSK</w:t>
            </w:r>
            <w:r>
              <w:rPr>
                <w:spacing w:val="-7"/>
                <w:sz w:val="26"/>
              </w:rPr>
              <w:t xml:space="preserve"> </w:t>
            </w:r>
            <w:r>
              <w:rPr>
                <w:spacing w:val="-10"/>
                <w:sz w:val="26"/>
              </w:rPr>
              <w:t>3</w:t>
            </w:r>
          </w:p>
        </w:tc>
        <w:tc>
          <w:tcPr>
            <w:tcW w:w="2146" w:type="dxa"/>
          </w:tcPr>
          <w:p w14:paraId="2C849725" w14:textId="77777777" w:rsidR="007A227D" w:rsidRDefault="00000000">
            <w:pPr>
              <w:pStyle w:val="TableParagraph"/>
              <w:spacing w:line="277" w:lineRule="exact"/>
              <w:ind w:left="3"/>
              <w:jc w:val="center"/>
              <w:rPr>
                <w:sz w:val="26"/>
              </w:rPr>
            </w:pPr>
            <w:r>
              <w:rPr>
                <w:sz w:val="26"/>
              </w:rPr>
              <w:t>600</w:t>
            </w:r>
            <w:r>
              <w:rPr>
                <w:spacing w:val="-5"/>
                <w:sz w:val="26"/>
              </w:rPr>
              <w:t xml:space="preserve"> từ</w:t>
            </w:r>
          </w:p>
        </w:tc>
        <w:tc>
          <w:tcPr>
            <w:tcW w:w="5840" w:type="dxa"/>
          </w:tcPr>
          <w:p w14:paraId="75A7381C" w14:textId="77777777" w:rsidR="007A227D" w:rsidRDefault="00000000">
            <w:pPr>
              <w:pStyle w:val="TableParagraph"/>
              <w:spacing w:line="277" w:lineRule="exact"/>
              <w:ind w:left="8"/>
              <w:jc w:val="center"/>
              <w:rPr>
                <w:sz w:val="26"/>
              </w:rPr>
            </w:pPr>
            <w:r>
              <w:rPr>
                <w:spacing w:val="-5"/>
                <w:sz w:val="26"/>
              </w:rPr>
              <w:t>B1</w:t>
            </w:r>
          </w:p>
        </w:tc>
      </w:tr>
      <w:tr w:rsidR="007A227D" w14:paraId="45192B10" w14:textId="77777777">
        <w:trPr>
          <w:trHeight w:val="299"/>
        </w:trPr>
        <w:tc>
          <w:tcPr>
            <w:tcW w:w="1358" w:type="dxa"/>
          </w:tcPr>
          <w:p w14:paraId="1A581766" w14:textId="77777777" w:rsidR="007A227D" w:rsidRDefault="00000000">
            <w:pPr>
              <w:pStyle w:val="TableParagraph"/>
              <w:spacing w:before="2" w:line="278" w:lineRule="exact"/>
              <w:ind w:left="5" w:right="2"/>
              <w:jc w:val="center"/>
              <w:rPr>
                <w:sz w:val="26"/>
              </w:rPr>
            </w:pPr>
            <w:r>
              <w:rPr>
                <w:sz w:val="26"/>
              </w:rPr>
              <w:t>HSK</w:t>
            </w:r>
            <w:r>
              <w:rPr>
                <w:spacing w:val="-7"/>
                <w:sz w:val="26"/>
              </w:rPr>
              <w:t xml:space="preserve"> </w:t>
            </w:r>
            <w:r>
              <w:rPr>
                <w:spacing w:val="-10"/>
                <w:sz w:val="26"/>
              </w:rPr>
              <w:t>4</w:t>
            </w:r>
          </w:p>
        </w:tc>
        <w:tc>
          <w:tcPr>
            <w:tcW w:w="2146" w:type="dxa"/>
          </w:tcPr>
          <w:p w14:paraId="408676C7" w14:textId="77777777" w:rsidR="007A227D" w:rsidRDefault="00000000">
            <w:pPr>
              <w:pStyle w:val="TableParagraph"/>
              <w:spacing w:before="2" w:line="278" w:lineRule="exact"/>
              <w:ind w:left="3"/>
              <w:jc w:val="center"/>
              <w:rPr>
                <w:sz w:val="26"/>
              </w:rPr>
            </w:pPr>
            <w:r>
              <w:rPr>
                <w:sz w:val="26"/>
              </w:rPr>
              <w:t>1200</w:t>
            </w:r>
            <w:r>
              <w:rPr>
                <w:spacing w:val="-7"/>
                <w:sz w:val="26"/>
              </w:rPr>
              <w:t xml:space="preserve"> </w:t>
            </w:r>
            <w:r>
              <w:rPr>
                <w:spacing w:val="-5"/>
                <w:sz w:val="26"/>
              </w:rPr>
              <w:t>từ</w:t>
            </w:r>
          </w:p>
        </w:tc>
        <w:tc>
          <w:tcPr>
            <w:tcW w:w="5840" w:type="dxa"/>
          </w:tcPr>
          <w:p w14:paraId="01877827" w14:textId="77777777" w:rsidR="007A227D" w:rsidRDefault="00000000">
            <w:pPr>
              <w:pStyle w:val="TableParagraph"/>
              <w:spacing w:before="2" w:line="278" w:lineRule="exact"/>
              <w:ind w:left="8"/>
              <w:jc w:val="center"/>
              <w:rPr>
                <w:sz w:val="26"/>
              </w:rPr>
            </w:pPr>
            <w:r>
              <w:rPr>
                <w:spacing w:val="-5"/>
                <w:sz w:val="26"/>
              </w:rPr>
              <w:t>B2</w:t>
            </w:r>
          </w:p>
        </w:tc>
      </w:tr>
      <w:tr w:rsidR="007A227D" w14:paraId="5E9D3E13" w14:textId="77777777">
        <w:trPr>
          <w:trHeight w:val="299"/>
        </w:trPr>
        <w:tc>
          <w:tcPr>
            <w:tcW w:w="1358" w:type="dxa"/>
          </w:tcPr>
          <w:p w14:paraId="7195D5CF" w14:textId="77777777" w:rsidR="007A227D" w:rsidRDefault="00000000">
            <w:pPr>
              <w:pStyle w:val="TableParagraph"/>
              <w:spacing w:before="2" w:line="278" w:lineRule="exact"/>
              <w:ind w:left="5" w:right="2"/>
              <w:jc w:val="center"/>
              <w:rPr>
                <w:sz w:val="26"/>
              </w:rPr>
            </w:pPr>
            <w:r>
              <w:rPr>
                <w:sz w:val="26"/>
              </w:rPr>
              <w:t>HSK</w:t>
            </w:r>
            <w:r>
              <w:rPr>
                <w:spacing w:val="-7"/>
                <w:sz w:val="26"/>
              </w:rPr>
              <w:t xml:space="preserve"> </w:t>
            </w:r>
            <w:r>
              <w:rPr>
                <w:spacing w:val="-10"/>
                <w:sz w:val="26"/>
              </w:rPr>
              <w:t>5</w:t>
            </w:r>
          </w:p>
        </w:tc>
        <w:tc>
          <w:tcPr>
            <w:tcW w:w="2146" w:type="dxa"/>
          </w:tcPr>
          <w:p w14:paraId="1C385911" w14:textId="77777777" w:rsidR="007A227D" w:rsidRDefault="00000000">
            <w:pPr>
              <w:pStyle w:val="TableParagraph"/>
              <w:spacing w:before="2" w:line="278" w:lineRule="exact"/>
              <w:ind w:left="3"/>
              <w:jc w:val="center"/>
              <w:rPr>
                <w:sz w:val="26"/>
              </w:rPr>
            </w:pPr>
            <w:r>
              <w:rPr>
                <w:sz w:val="26"/>
              </w:rPr>
              <w:t>2500</w:t>
            </w:r>
            <w:r>
              <w:rPr>
                <w:spacing w:val="-7"/>
                <w:sz w:val="26"/>
              </w:rPr>
              <w:t xml:space="preserve"> </w:t>
            </w:r>
            <w:r>
              <w:rPr>
                <w:spacing w:val="-5"/>
                <w:sz w:val="26"/>
              </w:rPr>
              <w:t>từ</w:t>
            </w:r>
          </w:p>
        </w:tc>
        <w:tc>
          <w:tcPr>
            <w:tcW w:w="5840" w:type="dxa"/>
          </w:tcPr>
          <w:p w14:paraId="38BDA62F" w14:textId="77777777" w:rsidR="007A227D" w:rsidRDefault="00000000">
            <w:pPr>
              <w:pStyle w:val="TableParagraph"/>
              <w:spacing w:before="2" w:line="278" w:lineRule="exact"/>
              <w:ind w:left="8"/>
              <w:jc w:val="center"/>
              <w:rPr>
                <w:sz w:val="26"/>
              </w:rPr>
            </w:pPr>
            <w:r>
              <w:rPr>
                <w:spacing w:val="-5"/>
                <w:sz w:val="26"/>
              </w:rPr>
              <w:t>C1</w:t>
            </w:r>
          </w:p>
        </w:tc>
      </w:tr>
      <w:tr w:rsidR="007A227D" w14:paraId="3C045FCB" w14:textId="77777777">
        <w:trPr>
          <w:trHeight w:val="299"/>
        </w:trPr>
        <w:tc>
          <w:tcPr>
            <w:tcW w:w="1358" w:type="dxa"/>
          </w:tcPr>
          <w:p w14:paraId="51635969" w14:textId="77777777" w:rsidR="007A227D" w:rsidRDefault="00000000">
            <w:pPr>
              <w:pStyle w:val="TableParagraph"/>
              <w:spacing w:before="2" w:line="278" w:lineRule="exact"/>
              <w:ind w:left="5" w:right="2"/>
              <w:jc w:val="center"/>
              <w:rPr>
                <w:sz w:val="26"/>
              </w:rPr>
            </w:pPr>
            <w:r>
              <w:rPr>
                <w:sz w:val="26"/>
              </w:rPr>
              <w:t>HSK</w:t>
            </w:r>
            <w:r>
              <w:rPr>
                <w:spacing w:val="-7"/>
                <w:sz w:val="26"/>
              </w:rPr>
              <w:t xml:space="preserve"> </w:t>
            </w:r>
            <w:r>
              <w:rPr>
                <w:spacing w:val="-10"/>
                <w:sz w:val="26"/>
              </w:rPr>
              <w:t>6</w:t>
            </w:r>
          </w:p>
        </w:tc>
        <w:tc>
          <w:tcPr>
            <w:tcW w:w="2146" w:type="dxa"/>
          </w:tcPr>
          <w:p w14:paraId="6B69EA4F" w14:textId="77777777" w:rsidR="007A227D" w:rsidRDefault="00000000">
            <w:pPr>
              <w:pStyle w:val="TableParagraph"/>
              <w:spacing w:before="2" w:line="278" w:lineRule="exact"/>
              <w:ind w:left="3"/>
              <w:jc w:val="center"/>
              <w:rPr>
                <w:sz w:val="26"/>
              </w:rPr>
            </w:pPr>
            <w:r>
              <w:rPr>
                <w:sz w:val="26"/>
              </w:rPr>
              <w:t>5000</w:t>
            </w:r>
            <w:r>
              <w:rPr>
                <w:spacing w:val="-7"/>
                <w:sz w:val="26"/>
              </w:rPr>
              <w:t xml:space="preserve"> </w:t>
            </w:r>
            <w:r>
              <w:rPr>
                <w:spacing w:val="-5"/>
                <w:sz w:val="26"/>
              </w:rPr>
              <w:t>từ</w:t>
            </w:r>
          </w:p>
        </w:tc>
        <w:tc>
          <w:tcPr>
            <w:tcW w:w="5840" w:type="dxa"/>
          </w:tcPr>
          <w:p w14:paraId="594EB862" w14:textId="77777777" w:rsidR="007A227D" w:rsidRDefault="00000000">
            <w:pPr>
              <w:pStyle w:val="TableParagraph"/>
              <w:spacing w:before="2" w:line="278" w:lineRule="exact"/>
              <w:ind w:left="8"/>
              <w:jc w:val="center"/>
              <w:rPr>
                <w:sz w:val="26"/>
              </w:rPr>
            </w:pPr>
            <w:r>
              <w:rPr>
                <w:spacing w:val="-5"/>
                <w:sz w:val="26"/>
              </w:rPr>
              <w:t>C2</w:t>
            </w:r>
          </w:p>
        </w:tc>
      </w:tr>
    </w:tbl>
    <w:p w14:paraId="0EDBC092" w14:textId="77777777" w:rsidR="007A227D" w:rsidRDefault="00000000">
      <w:pPr>
        <w:pStyle w:val="BodyText"/>
        <w:spacing w:before="25"/>
        <w:ind w:left="143" w:right="139" w:firstLine="566"/>
        <w:jc w:val="both"/>
      </w:pPr>
      <w:r>
        <w:t>Tùy</w:t>
      </w:r>
      <w:r>
        <w:rPr>
          <w:spacing w:val="-10"/>
        </w:rPr>
        <w:t xml:space="preserve"> </w:t>
      </w:r>
      <w:r>
        <w:t>vào</w:t>
      </w:r>
      <w:r>
        <w:rPr>
          <w:spacing w:val="-10"/>
        </w:rPr>
        <w:t xml:space="preserve"> </w:t>
      </w:r>
      <w:r>
        <w:t>đối</w:t>
      </w:r>
      <w:r>
        <w:rPr>
          <w:spacing w:val="-10"/>
        </w:rPr>
        <w:t xml:space="preserve"> </w:t>
      </w:r>
      <w:r>
        <w:t>tượng</w:t>
      </w:r>
      <w:r>
        <w:rPr>
          <w:spacing w:val="-8"/>
        </w:rPr>
        <w:t xml:space="preserve"> </w:t>
      </w:r>
      <w:r>
        <w:t>học</w:t>
      </w:r>
      <w:r>
        <w:rPr>
          <w:spacing w:val="-7"/>
        </w:rPr>
        <w:t xml:space="preserve"> </w:t>
      </w:r>
      <w:r>
        <w:t>sinh</w:t>
      </w:r>
      <w:r>
        <w:rPr>
          <w:spacing w:val="-10"/>
        </w:rPr>
        <w:t xml:space="preserve"> </w:t>
      </w:r>
      <w:r>
        <w:t>và</w:t>
      </w:r>
      <w:r>
        <w:rPr>
          <w:spacing w:val="-10"/>
        </w:rPr>
        <w:t xml:space="preserve"> </w:t>
      </w:r>
      <w:r>
        <w:t>mục</w:t>
      </w:r>
      <w:r>
        <w:rPr>
          <w:spacing w:val="-10"/>
        </w:rPr>
        <w:t xml:space="preserve"> </w:t>
      </w:r>
      <w:r>
        <w:t>tiêu,</w:t>
      </w:r>
      <w:r>
        <w:rPr>
          <w:spacing w:val="-8"/>
        </w:rPr>
        <w:t xml:space="preserve"> </w:t>
      </w:r>
      <w:r>
        <w:t>giáo</w:t>
      </w:r>
      <w:r>
        <w:rPr>
          <w:spacing w:val="-10"/>
        </w:rPr>
        <w:t xml:space="preserve"> </w:t>
      </w:r>
      <w:r>
        <w:t>viên</w:t>
      </w:r>
      <w:r>
        <w:rPr>
          <w:spacing w:val="-10"/>
        </w:rPr>
        <w:t xml:space="preserve"> </w:t>
      </w:r>
      <w:r>
        <w:t>có</w:t>
      </w:r>
      <w:r>
        <w:rPr>
          <w:spacing w:val="-10"/>
        </w:rPr>
        <w:t xml:space="preserve"> </w:t>
      </w:r>
      <w:r>
        <w:t>thể</w:t>
      </w:r>
      <w:r>
        <w:rPr>
          <w:spacing w:val="-10"/>
        </w:rPr>
        <w:t xml:space="preserve"> </w:t>
      </w:r>
      <w:r>
        <w:t>thiết</w:t>
      </w:r>
      <w:r>
        <w:rPr>
          <w:spacing w:val="-10"/>
        </w:rPr>
        <w:t xml:space="preserve"> </w:t>
      </w:r>
      <w:r>
        <w:t>kế</w:t>
      </w:r>
      <w:r>
        <w:rPr>
          <w:spacing w:val="-10"/>
        </w:rPr>
        <w:t xml:space="preserve"> </w:t>
      </w:r>
      <w:r>
        <w:t>chương</w:t>
      </w:r>
      <w:r>
        <w:rPr>
          <w:spacing w:val="-10"/>
        </w:rPr>
        <w:t xml:space="preserve"> </w:t>
      </w:r>
      <w:r>
        <w:t>trình</w:t>
      </w:r>
      <w:r>
        <w:rPr>
          <w:spacing w:val="-10"/>
        </w:rPr>
        <w:t xml:space="preserve"> </w:t>
      </w:r>
      <w:r>
        <w:t>hướng đến chuẩn HSK 4 (B2) cho học sinh</w:t>
      </w:r>
      <w:r>
        <w:rPr>
          <w:spacing w:val="-4"/>
        </w:rPr>
        <w:t xml:space="preserve"> </w:t>
      </w:r>
      <w:r>
        <w:t>THPT, giúp các em đủ điều kiện xét tuyển học bổng du học hoặc làm việc với đối tác Trung Quốc.</w:t>
      </w:r>
    </w:p>
    <w:p w14:paraId="1F776201" w14:textId="77777777" w:rsidR="007A227D" w:rsidRDefault="007A227D">
      <w:pPr>
        <w:pStyle w:val="BodyText"/>
        <w:jc w:val="both"/>
        <w:sectPr w:rsidR="007A227D">
          <w:pgSz w:w="11910" w:h="16840"/>
          <w:pgMar w:top="1040" w:right="992" w:bottom="900" w:left="1275" w:header="717" w:footer="714" w:gutter="0"/>
          <w:cols w:space="720"/>
        </w:sectPr>
      </w:pPr>
    </w:p>
    <w:p w14:paraId="41F78659" w14:textId="77777777" w:rsidR="007A227D" w:rsidRDefault="00000000">
      <w:pPr>
        <w:pStyle w:val="Heading4"/>
        <w:numPr>
          <w:ilvl w:val="1"/>
          <w:numId w:val="51"/>
        </w:numPr>
        <w:tabs>
          <w:tab w:val="left" w:pos="971"/>
        </w:tabs>
        <w:spacing w:before="91"/>
        <w:ind w:left="971" w:hanging="261"/>
      </w:pPr>
      <w:r>
        <w:lastRenderedPageBreak/>
        <w:t>Tiếng</w:t>
      </w:r>
      <w:r>
        <w:rPr>
          <w:spacing w:val="-6"/>
        </w:rPr>
        <w:t xml:space="preserve"> </w:t>
      </w:r>
      <w:r>
        <w:t>Hàn</w:t>
      </w:r>
      <w:r>
        <w:rPr>
          <w:spacing w:val="-7"/>
        </w:rPr>
        <w:t xml:space="preserve"> </w:t>
      </w:r>
      <w:r>
        <w:t>–</w:t>
      </w:r>
      <w:r>
        <w:rPr>
          <w:spacing w:val="-4"/>
        </w:rPr>
        <w:t xml:space="preserve"> </w:t>
      </w:r>
      <w:r>
        <w:t>Chứng</w:t>
      </w:r>
      <w:r>
        <w:rPr>
          <w:spacing w:val="-7"/>
        </w:rPr>
        <w:t xml:space="preserve"> </w:t>
      </w:r>
      <w:r>
        <w:t>chỉ</w:t>
      </w:r>
      <w:r>
        <w:rPr>
          <w:spacing w:val="-12"/>
        </w:rPr>
        <w:t xml:space="preserve"> </w:t>
      </w:r>
      <w:r>
        <w:rPr>
          <w:spacing w:val="-2"/>
        </w:rPr>
        <w:t>TOPIK</w:t>
      </w:r>
    </w:p>
    <w:p w14:paraId="4FE9D0D5" w14:textId="77777777" w:rsidR="007A227D" w:rsidRDefault="00000000">
      <w:pPr>
        <w:pStyle w:val="BodyText"/>
        <w:ind w:left="143" w:firstLine="566"/>
      </w:pPr>
      <w:r>
        <w:t>TOPIK (Test of Proficiency in Korean) là bài kiểm tra năng lực tiếng Hàn dành cho người nước ngoài. TOPIK chia làm hai phần:</w:t>
      </w:r>
    </w:p>
    <w:p w14:paraId="57FD66AD" w14:textId="77777777" w:rsidR="007A227D" w:rsidRDefault="00000000">
      <w:pPr>
        <w:pStyle w:val="ListParagraph"/>
        <w:numPr>
          <w:ilvl w:val="0"/>
          <w:numId w:val="50"/>
        </w:numPr>
        <w:tabs>
          <w:tab w:val="left" w:pos="862"/>
        </w:tabs>
        <w:spacing w:before="22"/>
        <w:ind w:left="862" w:hanging="152"/>
        <w:rPr>
          <w:sz w:val="26"/>
        </w:rPr>
      </w:pPr>
      <w:r>
        <w:rPr>
          <w:sz w:val="26"/>
        </w:rPr>
        <w:t>TOPIK</w:t>
      </w:r>
      <w:r>
        <w:rPr>
          <w:spacing w:val="-5"/>
          <w:sz w:val="26"/>
        </w:rPr>
        <w:t xml:space="preserve"> </w:t>
      </w:r>
      <w:r>
        <w:rPr>
          <w:sz w:val="26"/>
        </w:rPr>
        <w:t>I:</w:t>
      </w:r>
      <w:r>
        <w:rPr>
          <w:spacing w:val="-5"/>
          <w:sz w:val="26"/>
        </w:rPr>
        <w:t xml:space="preserve"> </w:t>
      </w:r>
      <w:r>
        <w:rPr>
          <w:sz w:val="26"/>
        </w:rPr>
        <w:t>cấp</w:t>
      </w:r>
      <w:r>
        <w:rPr>
          <w:spacing w:val="-5"/>
          <w:sz w:val="26"/>
        </w:rPr>
        <w:t xml:space="preserve"> </w:t>
      </w:r>
      <w:r>
        <w:rPr>
          <w:sz w:val="26"/>
        </w:rPr>
        <w:t>1</w:t>
      </w:r>
      <w:r>
        <w:rPr>
          <w:spacing w:val="-4"/>
          <w:sz w:val="26"/>
        </w:rPr>
        <w:t xml:space="preserve"> </w:t>
      </w:r>
      <w:r>
        <w:rPr>
          <w:sz w:val="26"/>
        </w:rPr>
        <w:t>và</w:t>
      </w:r>
      <w:r>
        <w:rPr>
          <w:spacing w:val="-2"/>
          <w:sz w:val="26"/>
        </w:rPr>
        <w:t xml:space="preserve"> </w:t>
      </w:r>
      <w:r>
        <w:rPr>
          <w:sz w:val="26"/>
        </w:rPr>
        <w:t>2</w:t>
      </w:r>
      <w:r>
        <w:rPr>
          <w:spacing w:val="-5"/>
          <w:sz w:val="26"/>
        </w:rPr>
        <w:t xml:space="preserve"> </w:t>
      </w:r>
      <w:r>
        <w:rPr>
          <w:sz w:val="26"/>
        </w:rPr>
        <w:t>(sơ</w:t>
      </w:r>
      <w:r>
        <w:rPr>
          <w:spacing w:val="-5"/>
          <w:sz w:val="26"/>
        </w:rPr>
        <w:t xml:space="preserve"> </w:t>
      </w:r>
      <w:r>
        <w:rPr>
          <w:spacing w:val="-4"/>
          <w:sz w:val="26"/>
        </w:rPr>
        <w:t>cấp)</w:t>
      </w:r>
    </w:p>
    <w:p w14:paraId="2F58D8E2" w14:textId="77777777" w:rsidR="007A227D" w:rsidRDefault="00000000">
      <w:pPr>
        <w:pStyle w:val="ListParagraph"/>
        <w:numPr>
          <w:ilvl w:val="0"/>
          <w:numId w:val="50"/>
        </w:numPr>
        <w:tabs>
          <w:tab w:val="left" w:pos="862"/>
        </w:tabs>
        <w:spacing w:after="18"/>
        <w:ind w:left="862" w:hanging="152"/>
        <w:rPr>
          <w:sz w:val="26"/>
        </w:rPr>
      </w:pPr>
      <w:r>
        <w:rPr>
          <w:sz w:val="26"/>
        </w:rPr>
        <w:t>TOPIK</w:t>
      </w:r>
      <w:r>
        <w:rPr>
          <w:spacing w:val="-6"/>
          <w:sz w:val="26"/>
        </w:rPr>
        <w:t xml:space="preserve"> </w:t>
      </w:r>
      <w:r>
        <w:rPr>
          <w:sz w:val="26"/>
        </w:rPr>
        <w:t>II:</w:t>
      </w:r>
      <w:r>
        <w:rPr>
          <w:spacing w:val="-2"/>
          <w:sz w:val="26"/>
        </w:rPr>
        <w:t xml:space="preserve"> </w:t>
      </w:r>
      <w:r>
        <w:rPr>
          <w:sz w:val="26"/>
        </w:rPr>
        <w:t>cấp</w:t>
      </w:r>
      <w:r>
        <w:rPr>
          <w:spacing w:val="-5"/>
          <w:sz w:val="26"/>
        </w:rPr>
        <w:t xml:space="preserve"> </w:t>
      </w:r>
      <w:r>
        <w:rPr>
          <w:sz w:val="26"/>
        </w:rPr>
        <w:t>3</w:t>
      </w:r>
      <w:r>
        <w:rPr>
          <w:spacing w:val="-5"/>
          <w:sz w:val="26"/>
        </w:rPr>
        <w:t xml:space="preserve"> </w:t>
      </w:r>
      <w:r>
        <w:rPr>
          <w:sz w:val="26"/>
        </w:rPr>
        <w:t>đến</w:t>
      </w:r>
      <w:r>
        <w:rPr>
          <w:spacing w:val="-5"/>
          <w:sz w:val="26"/>
        </w:rPr>
        <w:t xml:space="preserve"> </w:t>
      </w:r>
      <w:r>
        <w:rPr>
          <w:sz w:val="26"/>
        </w:rPr>
        <w:t>6</w:t>
      </w:r>
      <w:r>
        <w:rPr>
          <w:spacing w:val="-3"/>
          <w:sz w:val="26"/>
        </w:rPr>
        <w:t xml:space="preserve"> </w:t>
      </w:r>
      <w:r>
        <w:rPr>
          <w:sz w:val="26"/>
        </w:rPr>
        <w:t>(trung</w:t>
      </w:r>
      <w:r>
        <w:rPr>
          <w:spacing w:val="-4"/>
          <w:sz w:val="26"/>
        </w:rPr>
        <w:t xml:space="preserve"> </w:t>
      </w:r>
      <w:r>
        <w:rPr>
          <w:sz w:val="26"/>
        </w:rPr>
        <w:t>–</w:t>
      </w:r>
      <w:r>
        <w:rPr>
          <w:spacing w:val="-6"/>
          <w:sz w:val="26"/>
        </w:rPr>
        <w:t xml:space="preserve"> </w:t>
      </w:r>
      <w:r>
        <w:rPr>
          <w:sz w:val="26"/>
        </w:rPr>
        <w:t>cao</w:t>
      </w:r>
      <w:r>
        <w:rPr>
          <w:spacing w:val="-2"/>
          <w:sz w:val="26"/>
        </w:rPr>
        <w:t xml:space="preserve"> </w:t>
      </w:r>
      <w:r>
        <w:rPr>
          <w:spacing w:val="-4"/>
          <w:sz w:val="26"/>
        </w:rPr>
        <w:t>cấp)</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5956"/>
        <w:gridCol w:w="2117"/>
      </w:tblGrid>
      <w:tr w:rsidR="007A227D" w14:paraId="730F2897" w14:textId="77777777">
        <w:trPr>
          <w:trHeight w:val="597"/>
        </w:trPr>
        <w:tc>
          <w:tcPr>
            <w:tcW w:w="1272" w:type="dxa"/>
          </w:tcPr>
          <w:p w14:paraId="7E852E5D" w14:textId="77777777" w:rsidR="007A227D" w:rsidRDefault="00000000">
            <w:pPr>
              <w:pStyle w:val="TableParagraph"/>
              <w:spacing w:before="150"/>
              <w:ind w:left="7"/>
              <w:jc w:val="center"/>
              <w:rPr>
                <w:b/>
                <w:sz w:val="26"/>
              </w:rPr>
            </w:pPr>
            <w:r>
              <w:rPr>
                <w:b/>
                <w:sz w:val="26"/>
              </w:rPr>
              <w:t>Cấp</w:t>
            </w:r>
            <w:r>
              <w:rPr>
                <w:b/>
                <w:spacing w:val="-6"/>
                <w:sz w:val="26"/>
              </w:rPr>
              <w:t xml:space="preserve"> </w:t>
            </w:r>
            <w:r>
              <w:rPr>
                <w:b/>
                <w:spacing w:val="-5"/>
                <w:sz w:val="26"/>
              </w:rPr>
              <w:t>độ</w:t>
            </w:r>
          </w:p>
        </w:tc>
        <w:tc>
          <w:tcPr>
            <w:tcW w:w="5956" w:type="dxa"/>
          </w:tcPr>
          <w:p w14:paraId="5650A4F0" w14:textId="77777777" w:rsidR="007A227D" w:rsidRDefault="00000000">
            <w:pPr>
              <w:pStyle w:val="TableParagraph"/>
              <w:spacing w:before="150"/>
              <w:ind w:left="1949"/>
              <w:rPr>
                <w:b/>
                <w:sz w:val="26"/>
              </w:rPr>
            </w:pPr>
            <w:r>
              <w:rPr>
                <w:b/>
                <w:sz w:val="26"/>
              </w:rPr>
              <w:t>Năng</w:t>
            </w:r>
            <w:r>
              <w:rPr>
                <w:b/>
                <w:spacing w:val="-5"/>
                <w:sz w:val="26"/>
              </w:rPr>
              <w:t xml:space="preserve"> </w:t>
            </w:r>
            <w:r>
              <w:rPr>
                <w:b/>
                <w:sz w:val="26"/>
              </w:rPr>
              <w:t>lực</w:t>
            </w:r>
            <w:r>
              <w:rPr>
                <w:b/>
                <w:spacing w:val="-5"/>
                <w:sz w:val="26"/>
              </w:rPr>
              <w:t xml:space="preserve"> </w:t>
            </w:r>
            <w:r>
              <w:rPr>
                <w:b/>
                <w:sz w:val="26"/>
              </w:rPr>
              <w:t>đạt</w:t>
            </w:r>
            <w:r>
              <w:rPr>
                <w:b/>
                <w:spacing w:val="-4"/>
                <w:sz w:val="26"/>
              </w:rPr>
              <w:t xml:space="preserve"> được</w:t>
            </w:r>
          </w:p>
        </w:tc>
        <w:tc>
          <w:tcPr>
            <w:tcW w:w="2117" w:type="dxa"/>
          </w:tcPr>
          <w:p w14:paraId="6ED46E77" w14:textId="77777777" w:rsidR="007A227D" w:rsidRDefault="00000000">
            <w:pPr>
              <w:pStyle w:val="TableParagraph"/>
              <w:spacing w:line="298" w:lineRule="exact"/>
              <w:ind w:left="412"/>
              <w:rPr>
                <w:b/>
                <w:sz w:val="26"/>
              </w:rPr>
            </w:pPr>
            <w:r>
              <w:rPr>
                <w:b/>
                <w:sz w:val="26"/>
              </w:rPr>
              <w:t>Mức</w:t>
            </w:r>
            <w:r>
              <w:rPr>
                <w:b/>
                <w:spacing w:val="-7"/>
                <w:sz w:val="26"/>
              </w:rPr>
              <w:t xml:space="preserve"> </w:t>
            </w:r>
            <w:r>
              <w:rPr>
                <w:b/>
                <w:spacing w:val="-4"/>
                <w:sz w:val="26"/>
              </w:rPr>
              <w:t>CEFR</w:t>
            </w:r>
          </w:p>
          <w:p w14:paraId="669EBEEB" w14:textId="77777777" w:rsidR="007A227D" w:rsidRDefault="00000000">
            <w:pPr>
              <w:pStyle w:val="TableParagraph"/>
              <w:spacing w:before="1" w:line="278" w:lineRule="exact"/>
              <w:ind w:left="333"/>
              <w:rPr>
                <w:b/>
                <w:sz w:val="26"/>
              </w:rPr>
            </w:pPr>
            <w:r>
              <w:rPr>
                <w:b/>
                <w:sz w:val="26"/>
              </w:rPr>
              <w:t>tương</w:t>
            </w:r>
            <w:r>
              <w:rPr>
                <w:b/>
                <w:spacing w:val="-8"/>
                <w:sz w:val="26"/>
              </w:rPr>
              <w:t xml:space="preserve"> </w:t>
            </w:r>
            <w:r>
              <w:rPr>
                <w:b/>
                <w:spacing w:val="-2"/>
                <w:sz w:val="26"/>
              </w:rPr>
              <w:t>đương</w:t>
            </w:r>
          </w:p>
        </w:tc>
      </w:tr>
      <w:tr w:rsidR="007A227D" w14:paraId="120CFD2D" w14:textId="77777777">
        <w:trPr>
          <w:trHeight w:val="299"/>
        </w:trPr>
        <w:tc>
          <w:tcPr>
            <w:tcW w:w="1272" w:type="dxa"/>
          </w:tcPr>
          <w:p w14:paraId="2795264A" w14:textId="77777777" w:rsidR="007A227D" w:rsidRDefault="00000000">
            <w:pPr>
              <w:pStyle w:val="TableParagraph"/>
              <w:spacing w:before="2" w:line="278" w:lineRule="exact"/>
              <w:ind w:left="7"/>
              <w:jc w:val="center"/>
              <w:rPr>
                <w:sz w:val="26"/>
              </w:rPr>
            </w:pPr>
            <w:r>
              <w:rPr>
                <w:sz w:val="26"/>
              </w:rPr>
              <w:t>Cấp</w:t>
            </w:r>
            <w:r>
              <w:rPr>
                <w:spacing w:val="-6"/>
                <w:sz w:val="26"/>
              </w:rPr>
              <w:t xml:space="preserve"> </w:t>
            </w:r>
            <w:r>
              <w:rPr>
                <w:spacing w:val="-10"/>
                <w:sz w:val="26"/>
              </w:rPr>
              <w:t>1</w:t>
            </w:r>
          </w:p>
        </w:tc>
        <w:tc>
          <w:tcPr>
            <w:tcW w:w="5956" w:type="dxa"/>
          </w:tcPr>
          <w:p w14:paraId="1FEA9B0F" w14:textId="77777777" w:rsidR="007A227D" w:rsidRDefault="00000000">
            <w:pPr>
              <w:pStyle w:val="TableParagraph"/>
              <w:spacing w:before="2" w:line="278" w:lineRule="exact"/>
              <w:ind w:left="105"/>
              <w:rPr>
                <w:sz w:val="26"/>
              </w:rPr>
            </w:pPr>
            <w:r>
              <w:rPr>
                <w:sz w:val="26"/>
              </w:rPr>
              <w:t>Giao</w:t>
            </w:r>
            <w:r>
              <w:rPr>
                <w:spacing w:val="-6"/>
                <w:sz w:val="26"/>
              </w:rPr>
              <w:t xml:space="preserve"> </w:t>
            </w:r>
            <w:r>
              <w:rPr>
                <w:sz w:val="26"/>
              </w:rPr>
              <w:t>tiếp</w:t>
            </w:r>
            <w:r>
              <w:rPr>
                <w:spacing w:val="-5"/>
                <w:sz w:val="26"/>
              </w:rPr>
              <w:t xml:space="preserve"> </w:t>
            </w:r>
            <w:r>
              <w:rPr>
                <w:sz w:val="26"/>
              </w:rPr>
              <w:t>cơ</w:t>
            </w:r>
            <w:r>
              <w:rPr>
                <w:spacing w:val="-5"/>
                <w:sz w:val="26"/>
              </w:rPr>
              <w:t xml:space="preserve"> </w:t>
            </w:r>
            <w:r>
              <w:rPr>
                <w:sz w:val="26"/>
              </w:rPr>
              <w:t>bản</w:t>
            </w:r>
            <w:r>
              <w:rPr>
                <w:spacing w:val="-5"/>
                <w:sz w:val="26"/>
              </w:rPr>
              <w:t xml:space="preserve"> </w:t>
            </w:r>
            <w:r>
              <w:rPr>
                <w:sz w:val="26"/>
              </w:rPr>
              <w:t>trong</w:t>
            </w:r>
            <w:r>
              <w:rPr>
                <w:spacing w:val="-4"/>
                <w:sz w:val="26"/>
              </w:rPr>
              <w:t xml:space="preserve"> </w:t>
            </w:r>
            <w:r>
              <w:rPr>
                <w:sz w:val="26"/>
              </w:rPr>
              <w:t>sinh</w:t>
            </w:r>
            <w:r>
              <w:rPr>
                <w:spacing w:val="-5"/>
                <w:sz w:val="26"/>
              </w:rPr>
              <w:t xml:space="preserve"> </w:t>
            </w:r>
            <w:r>
              <w:rPr>
                <w:sz w:val="26"/>
              </w:rPr>
              <w:t>hoạt</w:t>
            </w:r>
            <w:r>
              <w:rPr>
                <w:spacing w:val="-5"/>
                <w:sz w:val="26"/>
              </w:rPr>
              <w:t xml:space="preserve"> </w:t>
            </w:r>
            <w:r>
              <w:rPr>
                <w:sz w:val="26"/>
              </w:rPr>
              <w:t>thường</w:t>
            </w:r>
            <w:r>
              <w:rPr>
                <w:spacing w:val="-5"/>
                <w:sz w:val="26"/>
              </w:rPr>
              <w:t xml:space="preserve"> </w:t>
            </w:r>
            <w:r>
              <w:rPr>
                <w:spacing w:val="-4"/>
                <w:sz w:val="26"/>
              </w:rPr>
              <w:t>ngày</w:t>
            </w:r>
          </w:p>
        </w:tc>
        <w:tc>
          <w:tcPr>
            <w:tcW w:w="2117" w:type="dxa"/>
          </w:tcPr>
          <w:p w14:paraId="064B4E71" w14:textId="77777777" w:rsidR="007A227D" w:rsidRDefault="00000000">
            <w:pPr>
              <w:pStyle w:val="TableParagraph"/>
              <w:spacing w:before="2" w:line="278" w:lineRule="exact"/>
              <w:ind w:left="4"/>
              <w:jc w:val="center"/>
              <w:rPr>
                <w:sz w:val="26"/>
              </w:rPr>
            </w:pPr>
            <w:r>
              <w:rPr>
                <w:spacing w:val="-5"/>
                <w:sz w:val="26"/>
              </w:rPr>
              <w:t>A1</w:t>
            </w:r>
          </w:p>
        </w:tc>
      </w:tr>
      <w:tr w:rsidR="007A227D" w14:paraId="2C3DAECB" w14:textId="77777777">
        <w:trPr>
          <w:trHeight w:val="297"/>
        </w:trPr>
        <w:tc>
          <w:tcPr>
            <w:tcW w:w="1272" w:type="dxa"/>
          </w:tcPr>
          <w:p w14:paraId="17595CB3" w14:textId="77777777" w:rsidR="007A227D" w:rsidRDefault="00000000">
            <w:pPr>
              <w:pStyle w:val="TableParagraph"/>
              <w:spacing w:line="277" w:lineRule="exact"/>
              <w:ind w:left="7"/>
              <w:jc w:val="center"/>
              <w:rPr>
                <w:sz w:val="26"/>
              </w:rPr>
            </w:pPr>
            <w:r>
              <w:rPr>
                <w:sz w:val="26"/>
              </w:rPr>
              <w:t>Cấp</w:t>
            </w:r>
            <w:r>
              <w:rPr>
                <w:spacing w:val="-6"/>
                <w:sz w:val="26"/>
              </w:rPr>
              <w:t xml:space="preserve"> </w:t>
            </w:r>
            <w:r>
              <w:rPr>
                <w:spacing w:val="-10"/>
                <w:sz w:val="26"/>
              </w:rPr>
              <w:t>2</w:t>
            </w:r>
          </w:p>
        </w:tc>
        <w:tc>
          <w:tcPr>
            <w:tcW w:w="5956" w:type="dxa"/>
          </w:tcPr>
          <w:p w14:paraId="5A45FF17" w14:textId="77777777" w:rsidR="007A227D" w:rsidRDefault="00000000">
            <w:pPr>
              <w:pStyle w:val="TableParagraph"/>
              <w:spacing w:line="277" w:lineRule="exact"/>
              <w:ind w:left="105"/>
              <w:rPr>
                <w:sz w:val="26"/>
              </w:rPr>
            </w:pPr>
            <w:r>
              <w:rPr>
                <w:sz w:val="26"/>
              </w:rPr>
              <w:t>Hiểu</w:t>
            </w:r>
            <w:r>
              <w:rPr>
                <w:spacing w:val="-12"/>
                <w:sz w:val="26"/>
              </w:rPr>
              <w:t xml:space="preserve"> </w:t>
            </w:r>
            <w:r>
              <w:rPr>
                <w:sz w:val="26"/>
              </w:rPr>
              <w:t>và</w:t>
            </w:r>
            <w:r>
              <w:rPr>
                <w:spacing w:val="-9"/>
                <w:sz w:val="26"/>
              </w:rPr>
              <w:t xml:space="preserve"> </w:t>
            </w:r>
            <w:r>
              <w:rPr>
                <w:sz w:val="26"/>
              </w:rPr>
              <w:t>sử</w:t>
            </w:r>
            <w:r>
              <w:rPr>
                <w:spacing w:val="-11"/>
                <w:sz w:val="26"/>
              </w:rPr>
              <w:t xml:space="preserve"> </w:t>
            </w:r>
            <w:r>
              <w:rPr>
                <w:sz w:val="26"/>
              </w:rPr>
              <w:t>dụng</w:t>
            </w:r>
            <w:r>
              <w:rPr>
                <w:spacing w:val="-11"/>
                <w:sz w:val="26"/>
              </w:rPr>
              <w:t xml:space="preserve"> </w:t>
            </w:r>
            <w:r>
              <w:rPr>
                <w:sz w:val="26"/>
              </w:rPr>
              <w:t>tiếng</w:t>
            </w:r>
            <w:r>
              <w:rPr>
                <w:spacing w:val="-9"/>
                <w:sz w:val="26"/>
              </w:rPr>
              <w:t xml:space="preserve"> </w:t>
            </w:r>
            <w:r>
              <w:rPr>
                <w:sz w:val="26"/>
              </w:rPr>
              <w:t>Hàn</w:t>
            </w:r>
            <w:r>
              <w:rPr>
                <w:spacing w:val="-10"/>
                <w:sz w:val="26"/>
              </w:rPr>
              <w:t xml:space="preserve"> </w:t>
            </w:r>
            <w:r>
              <w:rPr>
                <w:sz w:val="26"/>
              </w:rPr>
              <w:t>trong</w:t>
            </w:r>
            <w:r>
              <w:rPr>
                <w:spacing w:val="-11"/>
                <w:sz w:val="26"/>
              </w:rPr>
              <w:t xml:space="preserve"> </w:t>
            </w:r>
            <w:r>
              <w:rPr>
                <w:sz w:val="26"/>
              </w:rPr>
              <w:t>tình</w:t>
            </w:r>
            <w:r>
              <w:rPr>
                <w:spacing w:val="-12"/>
                <w:sz w:val="26"/>
              </w:rPr>
              <w:t xml:space="preserve"> </w:t>
            </w:r>
            <w:r>
              <w:rPr>
                <w:sz w:val="26"/>
              </w:rPr>
              <w:t>huống</w:t>
            </w:r>
            <w:r>
              <w:rPr>
                <w:spacing w:val="-11"/>
                <w:sz w:val="26"/>
              </w:rPr>
              <w:t xml:space="preserve"> </w:t>
            </w:r>
            <w:r>
              <w:rPr>
                <w:sz w:val="26"/>
              </w:rPr>
              <w:t>quen</w:t>
            </w:r>
            <w:r>
              <w:rPr>
                <w:spacing w:val="-11"/>
                <w:sz w:val="26"/>
              </w:rPr>
              <w:t xml:space="preserve"> </w:t>
            </w:r>
            <w:r>
              <w:rPr>
                <w:spacing w:val="-2"/>
                <w:sz w:val="26"/>
              </w:rPr>
              <w:t>thuộc</w:t>
            </w:r>
          </w:p>
        </w:tc>
        <w:tc>
          <w:tcPr>
            <w:tcW w:w="2117" w:type="dxa"/>
          </w:tcPr>
          <w:p w14:paraId="4A57FACF" w14:textId="77777777" w:rsidR="007A227D" w:rsidRDefault="00000000">
            <w:pPr>
              <w:pStyle w:val="TableParagraph"/>
              <w:spacing w:line="277" w:lineRule="exact"/>
              <w:ind w:left="4"/>
              <w:jc w:val="center"/>
              <w:rPr>
                <w:sz w:val="26"/>
              </w:rPr>
            </w:pPr>
            <w:r>
              <w:rPr>
                <w:spacing w:val="-5"/>
                <w:sz w:val="26"/>
              </w:rPr>
              <w:t>A2</w:t>
            </w:r>
          </w:p>
        </w:tc>
      </w:tr>
      <w:tr w:rsidR="007A227D" w14:paraId="6053A0F1" w14:textId="77777777">
        <w:trPr>
          <w:trHeight w:val="299"/>
        </w:trPr>
        <w:tc>
          <w:tcPr>
            <w:tcW w:w="1272" w:type="dxa"/>
          </w:tcPr>
          <w:p w14:paraId="5567622F" w14:textId="77777777" w:rsidR="007A227D" w:rsidRDefault="00000000">
            <w:pPr>
              <w:pStyle w:val="TableParagraph"/>
              <w:spacing w:before="2" w:line="278" w:lineRule="exact"/>
              <w:ind w:left="7"/>
              <w:jc w:val="center"/>
              <w:rPr>
                <w:sz w:val="26"/>
              </w:rPr>
            </w:pPr>
            <w:r>
              <w:rPr>
                <w:sz w:val="26"/>
              </w:rPr>
              <w:t>Cấp</w:t>
            </w:r>
            <w:r>
              <w:rPr>
                <w:spacing w:val="-6"/>
                <w:sz w:val="26"/>
              </w:rPr>
              <w:t xml:space="preserve"> </w:t>
            </w:r>
            <w:r>
              <w:rPr>
                <w:spacing w:val="-10"/>
                <w:sz w:val="26"/>
              </w:rPr>
              <w:t>3</w:t>
            </w:r>
          </w:p>
        </w:tc>
        <w:tc>
          <w:tcPr>
            <w:tcW w:w="5956" w:type="dxa"/>
          </w:tcPr>
          <w:p w14:paraId="7A2E8701" w14:textId="77777777" w:rsidR="007A227D" w:rsidRDefault="00000000">
            <w:pPr>
              <w:pStyle w:val="TableParagraph"/>
              <w:spacing w:before="2" w:line="278" w:lineRule="exact"/>
              <w:ind w:left="105"/>
              <w:rPr>
                <w:sz w:val="26"/>
              </w:rPr>
            </w:pPr>
            <w:r>
              <w:rPr>
                <w:sz w:val="26"/>
              </w:rPr>
              <w:t>Hiểu</w:t>
            </w:r>
            <w:r>
              <w:rPr>
                <w:spacing w:val="-5"/>
                <w:sz w:val="26"/>
              </w:rPr>
              <w:t xml:space="preserve"> </w:t>
            </w:r>
            <w:r>
              <w:rPr>
                <w:sz w:val="26"/>
              </w:rPr>
              <w:t>văn</w:t>
            </w:r>
            <w:r>
              <w:rPr>
                <w:spacing w:val="-4"/>
                <w:sz w:val="26"/>
              </w:rPr>
              <w:t xml:space="preserve"> </w:t>
            </w:r>
            <w:r>
              <w:rPr>
                <w:sz w:val="26"/>
              </w:rPr>
              <w:t>bản,</w:t>
            </w:r>
            <w:r>
              <w:rPr>
                <w:spacing w:val="-4"/>
                <w:sz w:val="26"/>
              </w:rPr>
              <w:t xml:space="preserve"> </w:t>
            </w:r>
            <w:r>
              <w:rPr>
                <w:sz w:val="26"/>
              </w:rPr>
              <w:t>bày</w:t>
            </w:r>
            <w:r>
              <w:rPr>
                <w:spacing w:val="-4"/>
                <w:sz w:val="26"/>
              </w:rPr>
              <w:t xml:space="preserve"> </w:t>
            </w:r>
            <w:r>
              <w:rPr>
                <w:sz w:val="26"/>
              </w:rPr>
              <w:t>tỏ</w:t>
            </w:r>
            <w:r>
              <w:rPr>
                <w:spacing w:val="-4"/>
                <w:sz w:val="26"/>
              </w:rPr>
              <w:t xml:space="preserve"> </w:t>
            </w:r>
            <w:r>
              <w:rPr>
                <w:sz w:val="26"/>
              </w:rPr>
              <w:t>ý</w:t>
            </w:r>
            <w:r>
              <w:rPr>
                <w:spacing w:val="-2"/>
                <w:sz w:val="26"/>
              </w:rPr>
              <w:t xml:space="preserve"> </w:t>
            </w:r>
            <w:r>
              <w:rPr>
                <w:spacing w:val="-4"/>
                <w:sz w:val="26"/>
              </w:rPr>
              <w:t>kiến</w:t>
            </w:r>
          </w:p>
        </w:tc>
        <w:tc>
          <w:tcPr>
            <w:tcW w:w="2117" w:type="dxa"/>
          </w:tcPr>
          <w:p w14:paraId="65FE1AB6" w14:textId="77777777" w:rsidR="007A227D" w:rsidRDefault="00000000">
            <w:pPr>
              <w:pStyle w:val="TableParagraph"/>
              <w:spacing w:before="2" w:line="278" w:lineRule="exact"/>
              <w:ind w:left="4"/>
              <w:jc w:val="center"/>
              <w:rPr>
                <w:sz w:val="26"/>
              </w:rPr>
            </w:pPr>
            <w:r>
              <w:rPr>
                <w:spacing w:val="-5"/>
                <w:sz w:val="26"/>
              </w:rPr>
              <w:t>B1</w:t>
            </w:r>
          </w:p>
        </w:tc>
      </w:tr>
      <w:tr w:rsidR="007A227D" w14:paraId="43106384" w14:textId="77777777">
        <w:trPr>
          <w:trHeight w:val="299"/>
        </w:trPr>
        <w:tc>
          <w:tcPr>
            <w:tcW w:w="1272" w:type="dxa"/>
          </w:tcPr>
          <w:p w14:paraId="03521BD1" w14:textId="77777777" w:rsidR="007A227D" w:rsidRDefault="00000000">
            <w:pPr>
              <w:pStyle w:val="TableParagraph"/>
              <w:spacing w:before="2" w:line="278" w:lineRule="exact"/>
              <w:ind w:left="7"/>
              <w:jc w:val="center"/>
              <w:rPr>
                <w:sz w:val="26"/>
              </w:rPr>
            </w:pPr>
            <w:r>
              <w:rPr>
                <w:sz w:val="26"/>
              </w:rPr>
              <w:t>Cấp</w:t>
            </w:r>
            <w:r>
              <w:rPr>
                <w:spacing w:val="-6"/>
                <w:sz w:val="26"/>
              </w:rPr>
              <w:t xml:space="preserve"> </w:t>
            </w:r>
            <w:r>
              <w:rPr>
                <w:spacing w:val="-5"/>
                <w:sz w:val="26"/>
              </w:rPr>
              <w:t>4–5</w:t>
            </w:r>
          </w:p>
        </w:tc>
        <w:tc>
          <w:tcPr>
            <w:tcW w:w="5956" w:type="dxa"/>
          </w:tcPr>
          <w:p w14:paraId="0001C160" w14:textId="77777777" w:rsidR="007A227D" w:rsidRDefault="00000000">
            <w:pPr>
              <w:pStyle w:val="TableParagraph"/>
              <w:spacing w:before="2" w:line="278" w:lineRule="exact"/>
              <w:ind w:left="105"/>
              <w:rPr>
                <w:sz w:val="26"/>
              </w:rPr>
            </w:pPr>
            <w:r>
              <w:rPr>
                <w:sz w:val="26"/>
              </w:rPr>
              <w:t>Viết,</w:t>
            </w:r>
            <w:r>
              <w:rPr>
                <w:spacing w:val="-4"/>
                <w:sz w:val="26"/>
              </w:rPr>
              <w:t xml:space="preserve"> </w:t>
            </w:r>
            <w:r>
              <w:rPr>
                <w:sz w:val="26"/>
              </w:rPr>
              <w:t>phát</w:t>
            </w:r>
            <w:r>
              <w:rPr>
                <w:spacing w:val="-4"/>
                <w:sz w:val="26"/>
              </w:rPr>
              <w:t xml:space="preserve"> </w:t>
            </w:r>
            <w:r>
              <w:rPr>
                <w:sz w:val="26"/>
              </w:rPr>
              <w:t>biểu</w:t>
            </w:r>
            <w:r>
              <w:rPr>
                <w:spacing w:val="-5"/>
                <w:sz w:val="26"/>
              </w:rPr>
              <w:t xml:space="preserve"> </w:t>
            </w:r>
            <w:r>
              <w:rPr>
                <w:sz w:val="26"/>
              </w:rPr>
              <w:t>ý</w:t>
            </w:r>
            <w:r>
              <w:rPr>
                <w:spacing w:val="-4"/>
                <w:sz w:val="26"/>
              </w:rPr>
              <w:t xml:space="preserve"> </w:t>
            </w:r>
            <w:r>
              <w:rPr>
                <w:sz w:val="26"/>
              </w:rPr>
              <w:t>kiến</w:t>
            </w:r>
            <w:r>
              <w:rPr>
                <w:spacing w:val="-4"/>
                <w:sz w:val="26"/>
              </w:rPr>
              <w:t xml:space="preserve"> </w:t>
            </w:r>
            <w:r>
              <w:rPr>
                <w:sz w:val="26"/>
              </w:rPr>
              <w:t>rõ</w:t>
            </w:r>
            <w:r>
              <w:rPr>
                <w:spacing w:val="-4"/>
                <w:sz w:val="26"/>
              </w:rPr>
              <w:t xml:space="preserve"> ràng</w:t>
            </w:r>
          </w:p>
        </w:tc>
        <w:tc>
          <w:tcPr>
            <w:tcW w:w="2117" w:type="dxa"/>
          </w:tcPr>
          <w:p w14:paraId="5E6425F0" w14:textId="77777777" w:rsidR="007A227D" w:rsidRDefault="00000000">
            <w:pPr>
              <w:pStyle w:val="TableParagraph"/>
              <w:spacing w:before="2" w:line="278" w:lineRule="exact"/>
              <w:ind w:left="4"/>
              <w:jc w:val="center"/>
              <w:rPr>
                <w:sz w:val="26"/>
              </w:rPr>
            </w:pPr>
            <w:r>
              <w:rPr>
                <w:sz w:val="26"/>
              </w:rPr>
              <w:t>B2</w:t>
            </w:r>
            <w:r>
              <w:rPr>
                <w:spacing w:val="-4"/>
                <w:sz w:val="26"/>
              </w:rPr>
              <w:t xml:space="preserve"> </w:t>
            </w:r>
            <w:r>
              <w:rPr>
                <w:sz w:val="26"/>
              </w:rPr>
              <w:t>–</w:t>
            </w:r>
            <w:r>
              <w:rPr>
                <w:spacing w:val="-4"/>
                <w:sz w:val="26"/>
              </w:rPr>
              <w:t xml:space="preserve"> </w:t>
            </w:r>
            <w:r>
              <w:rPr>
                <w:spacing w:val="-5"/>
                <w:sz w:val="26"/>
              </w:rPr>
              <w:t>C1</w:t>
            </w:r>
          </w:p>
        </w:tc>
      </w:tr>
      <w:tr w:rsidR="007A227D" w14:paraId="6EFC801D" w14:textId="77777777">
        <w:trPr>
          <w:trHeight w:val="300"/>
        </w:trPr>
        <w:tc>
          <w:tcPr>
            <w:tcW w:w="1272" w:type="dxa"/>
          </w:tcPr>
          <w:p w14:paraId="66C68742" w14:textId="77777777" w:rsidR="007A227D" w:rsidRDefault="00000000">
            <w:pPr>
              <w:pStyle w:val="TableParagraph"/>
              <w:spacing w:before="2" w:line="278" w:lineRule="exact"/>
              <w:ind w:left="7"/>
              <w:jc w:val="center"/>
              <w:rPr>
                <w:sz w:val="26"/>
              </w:rPr>
            </w:pPr>
            <w:r>
              <w:rPr>
                <w:sz w:val="26"/>
              </w:rPr>
              <w:t>Cấp</w:t>
            </w:r>
            <w:r>
              <w:rPr>
                <w:spacing w:val="-6"/>
                <w:sz w:val="26"/>
              </w:rPr>
              <w:t xml:space="preserve"> </w:t>
            </w:r>
            <w:r>
              <w:rPr>
                <w:spacing w:val="-10"/>
                <w:sz w:val="26"/>
              </w:rPr>
              <w:t>6</w:t>
            </w:r>
          </w:p>
        </w:tc>
        <w:tc>
          <w:tcPr>
            <w:tcW w:w="5956" w:type="dxa"/>
          </w:tcPr>
          <w:p w14:paraId="693FD3AE" w14:textId="77777777" w:rsidR="007A227D" w:rsidRDefault="00000000">
            <w:pPr>
              <w:pStyle w:val="TableParagraph"/>
              <w:spacing w:before="2" w:line="278" w:lineRule="exact"/>
              <w:ind w:left="105"/>
              <w:rPr>
                <w:sz w:val="26"/>
              </w:rPr>
            </w:pPr>
            <w:r>
              <w:rPr>
                <w:sz w:val="26"/>
              </w:rPr>
              <w:t>Sử</w:t>
            </w:r>
            <w:r>
              <w:rPr>
                <w:spacing w:val="-5"/>
                <w:sz w:val="26"/>
              </w:rPr>
              <w:t xml:space="preserve"> </w:t>
            </w:r>
            <w:r>
              <w:rPr>
                <w:sz w:val="26"/>
              </w:rPr>
              <w:t>dụng</w:t>
            </w:r>
            <w:r>
              <w:rPr>
                <w:spacing w:val="-5"/>
                <w:sz w:val="26"/>
              </w:rPr>
              <w:t xml:space="preserve"> </w:t>
            </w:r>
            <w:r>
              <w:rPr>
                <w:sz w:val="26"/>
              </w:rPr>
              <w:t>tiếng</w:t>
            </w:r>
            <w:r>
              <w:rPr>
                <w:spacing w:val="-3"/>
                <w:sz w:val="26"/>
              </w:rPr>
              <w:t xml:space="preserve"> </w:t>
            </w:r>
            <w:r>
              <w:rPr>
                <w:sz w:val="26"/>
              </w:rPr>
              <w:t>Hàn</w:t>
            </w:r>
            <w:r>
              <w:rPr>
                <w:spacing w:val="-5"/>
                <w:sz w:val="26"/>
              </w:rPr>
              <w:t xml:space="preserve"> </w:t>
            </w:r>
            <w:r>
              <w:rPr>
                <w:sz w:val="26"/>
              </w:rPr>
              <w:t>linh</w:t>
            </w:r>
            <w:r>
              <w:rPr>
                <w:spacing w:val="-3"/>
                <w:sz w:val="26"/>
              </w:rPr>
              <w:t xml:space="preserve"> </w:t>
            </w:r>
            <w:r>
              <w:rPr>
                <w:sz w:val="26"/>
              </w:rPr>
              <w:t>hoạt,</w:t>
            </w:r>
            <w:r>
              <w:rPr>
                <w:spacing w:val="-5"/>
                <w:sz w:val="26"/>
              </w:rPr>
              <w:t xml:space="preserve"> </w:t>
            </w:r>
            <w:r>
              <w:rPr>
                <w:sz w:val="26"/>
              </w:rPr>
              <w:t>trôi</w:t>
            </w:r>
            <w:r>
              <w:rPr>
                <w:spacing w:val="-5"/>
                <w:sz w:val="26"/>
              </w:rPr>
              <w:t xml:space="preserve"> </w:t>
            </w:r>
            <w:r>
              <w:rPr>
                <w:spacing w:val="-4"/>
                <w:sz w:val="26"/>
              </w:rPr>
              <w:t>chảy</w:t>
            </w:r>
          </w:p>
        </w:tc>
        <w:tc>
          <w:tcPr>
            <w:tcW w:w="2117" w:type="dxa"/>
          </w:tcPr>
          <w:p w14:paraId="50A898D8" w14:textId="77777777" w:rsidR="007A227D" w:rsidRDefault="00000000">
            <w:pPr>
              <w:pStyle w:val="TableParagraph"/>
              <w:spacing w:before="2" w:line="278" w:lineRule="exact"/>
              <w:ind w:left="4" w:right="3"/>
              <w:jc w:val="center"/>
              <w:rPr>
                <w:sz w:val="26"/>
              </w:rPr>
            </w:pPr>
            <w:r>
              <w:rPr>
                <w:spacing w:val="-5"/>
                <w:sz w:val="26"/>
              </w:rPr>
              <w:t>C1+</w:t>
            </w:r>
          </w:p>
        </w:tc>
      </w:tr>
    </w:tbl>
    <w:p w14:paraId="67CBDD15" w14:textId="77777777" w:rsidR="007A227D" w:rsidRDefault="00000000">
      <w:pPr>
        <w:pStyle w:val="BodyText"/>
        <w:spacing w:before="23"/>
        <w:ind w:left="143" w:right="138" w:firstLine="566"/>
        <w:jc w:val="both"/>
      </w:pPr>
      <w:r>
        <w:t>Giáo</w:t>
      </w:r>
      <w:r>
        <w:rPr>
          <w:spacing w:val="-5"/>
        </w:rPr>
        <w:t xml:space="preserve"> </w:t>
      </w:r>
      <w:r>
        <w:t>viên</w:t>
      </w:r>
      <w:r>
        <w:rPr>
          <w:spacing w:val="-5"/>
        </w:rPr>
        <w:t xml:space="preserve"> </w:t>
      </w:r>
      <w:r>
        <w:t>cần</w:t>
      </w:r>
      <w:r>
        <w:rPr>
          <w:spacing w:val="-5"/>
        </w:rPr>
        <w:t xml:space="preserve"> </w:t>
      </w:r>
      <w:r>
        <w:t>phân</w:t>
      </w:r>
      <w:r>
        <w:rPr>
          <w:spacing w:val="-5"/>
        </w:rPr>
        <w:t xml:space="preserve"> </w:t>
      </w:r>
      <w:r>
        <w:t>tích</w:t>
      </w:r>
      <w:r>
        <w:rPr>
          <w:spacing w:val="-5"/>
        </w:rPr>
        <w:t xml:space="preserve"> </w:t>
      </w:r>
      <w:r>
        <w:t>rõ</w:t>
      </w:r>
      <w:r>
        <w:rPr>
          <w:spacing w:val="-5"/>
        </w:rPr>
        <w:t xml:space="preserve"> </w:t>
      </w:r>
      <w:r>
        <w:t>đặc</w:t>
      </w:r>
      <w:r>
        <w:rPr>
          <w:spacing w:val="-5"/>
        </w:rPr>
        <w:t xml:space="preserve"> </w:t>
      </w:r>
      <w:r>
        <w:t>điểm</w:t>
      </w:r>
      <w:r>
        <w:rPr>
          <w:spacing w:val="-5"/>
        </w:rPr>
        <w:t xml:space="preserve"> </w:t>
      </w:r>
      <w:r>
        <w:t>của</w:t>
      </w:r>
      <w:r>
        <w:rPr>
          <w:spacing w:val="-5"/>
        </w:rPr>
        <w:t xml:space="preserve"> </w:t>
      </w:r>
      <w:r>
        <w:t>từng</w:t>
      </w:r>
      <w:r>
        <w:rPr>
          <w:spacing w:val="-3"/>
        </w:rPr>
        <w:t xml:space="preserve"> </w:t>
      </w:r>
      <w:r>
        <w:t>cấp</w:t>
      </w:r>
      <w:r>
        <w:rPr>
          <w:spacing w:val="-5"/>
        </w:rPr>
        <w:t xml:space="preserve"> </w:t>
      </w:r>
      <w:r>
        <w:t>để</w:t>
      </w:r>
      <w:r>
        <w:rPr>
          <w:spacing w:val="-5"/>
        </w:rPr>
        <w:t xml:space="preserve"> </w:t>
      </w:r>
      <w:r>
        <w:t>xác</w:t>
      </w:r>
      <w:r>
        <w:rPr>
          <w:spacing w:val="-5"/>
        </w:rPr>
        <w:t xml:space="preserve"> </w:t>
      </w:r>
      <w:r>
        <w:t>định</w:t>
      </w:r>
      <w:r>
        <w:rPr>
          <w:spacing w:val="-5"/>
        </w:rPr>
        <w:t xml:space="preserve"> </w:t>
      </w:r>
      <w:r>
        <w:t>mức</w:t>
      </w:r>
      <w:r>
        <w:rPr>
          <w:spacing w:val="-5"/>
        </w:rPr>
        <w:t xml:space="preserve"> </w:t>
      </w:r>
      <w:r>
        <w:t>năng</w:t>
      </w:r>
      <w:r>
        <w:rPr>
          <w:spacing w:val="-5"/>
        </w:rPr>
        <w:t xml:space="preserve"> </w:t>
      </w:r>
      <w:r>
        <w:t>lực</w:t>
      </w:r>
      <w:r>
        <w:rPr>
          <w:spacing w:val="-5"/>
        </w:rPr>
        <w:t xml:space="preserve"> </w:t>
      </w:r>
      <w:r>
        <w:t>học</w:t>
      </w:r>
      <w:r>
        <w:rPr>
          <w:spacing w:val="-5"/>
        </w:rPr>
        <w:t xml:space="preserve"> </w:t>
      </w:r>
      <w:r>
        <w:t>sinh cần</w:t>
      </w:r>
      <w:r>
        <w:rPr>
          <w:spacing w:val="-8"/>
        </w:rPr>
        <w:t xml:space="preserve"> </w:t>
      </w:r>
      <w:r>
        <w:t>đạt.</w:t>
      </w:r>
      <w:r>
        <w:rPr>
          <w:spacing w:val="-8"/>
        </w:rPr>
        <w:t xml:space="preserve"> </w:t>
      </w:r>
      <w:r>
        <w:t>Chẳng</w:t>
      </w:r>
      <w:r>
        <w:rPr>
          <w:spacing w:val="-8"/>
        </w:rPr>
        <w:t xml:space="preserve"> </w:t>
      </w:r>
      <w:r>
        <w:t>hạn,</w:t>
      </w:r>
      <w:r>
        <w:rPr>
          <w:spacing w:val="-8"/>
        </w:rPr>
        <w:t xml:space="preserve"> </w:t>
      </w:r>
      <w:r>
        <w:t>học</w:t>
      </w:r>
      <w:r>
        <w:rPr>
          <w:spacing w:val="-7"/>
        </w:rPr>
        <w:t xml:space="preserve"> </w:t>
      </w:r>
      <w:r>
        <w:t>sinh</w:t>
      </w:r>
      <w:r>
        <w:rPr>
          <w:spacing w:val="-8"/>
        </w:rPr>
        <w:t xml:space="preserve"> </w:t>
      </w:r>
      <w:r>
        <w:t>lớp</w:t>
      </w:r>
      <w:r>
        <w:rPr>
          <w:spacing w:val="-8"/>
        </w:rPr>
        <w:t xml:space="preserve"> </w:t>
      </w:r>
      <w:r>
        <w:t>12</w:t>
      </w:r>
      <w:r>
        <w:rPr>
          <w:spacing w:val="-8"/>
        </w:rPr>
        <w:t xml:space="preserve"> </w:t>
      </w:r>
      <w:r>
        <w:t>có</w:t>
      </w:r>
      <w:r>
        <w:rPr>
          <w:spacing w:val="-5"/>
        </w:rPr>
        <w:t xml:space="preserve"> </w:t>
      </w:r>
      <w:r>
        <w:t>thể</w:t>
      </w:r>
      <w:r>
        <w:rPr>
          <w:spacing w:val="-7"/>
        </w:rPr>
        <w:t xml:space="preserve"> </w:t>
      </w:r>
      <w:r>
        <w:t>hướng</w:t>
      </w:r>
      <w:r>
        <w:rPr>
          <w:spacing w:val="-8"/>
        </w:rPr>
        <w:t xml:space="preserve"> </w:t>
      </w:r>
      <w:r>
        <w:t>đến</w:t>
      </w:r>
      <w:r>
        <w:rPr>
          <w:spacing w:val="-10"/>
        </w:rPr>
        <w:t xml:space="preserve"> </w:t>
      </w:r>
      <w:r>
        <w:t>TOPIK</w:t>
      </w:r>
      <w:r>
        <w:rPr>
          <w:spacing w:val="-7"/>
        </w:rPr>
        <w:t xml:space="preserve"> </w:t>
      </w:r>
      <w:r>
        <w:t>cấp</w:t>
      </w:r>
      <w:r>
        <w:rPr>
          <w:spacing w:val="-8"/>
        </w:rPr>
        <w:t xml:space="preserve"> </w:t>
      </w:r>
      <w:r>
        <w:t>3</w:t>
      </w:r>
      <w:r>
        <w:rPr>
          <w:spacing w:val="-6"/>
        </w:rPr>
        <w:t xml:space="preserve"> </w:t>
      </w:r>
      <w:r>
        <w:t>hoặc</w:t>
      </w:r>
      <w:r>
        <w:rPr>
          <w:spacing w:val="-7"/>
        </w:rPr>
        <w:t xml:space="preserve"> </w:t>
      </w:r>
      <w:r>
        <w:t>4</w:t>
      </w:r>
      <w:r>
        <w:rPr>
          <w:spacing w:val="-8"/>
        </w:rPr>
        <w:t xml:space="preserve"> </w:t>
      </w:r>
      <w:r>
        <w:t>để</w:t>
      </w:r>
      <w:r>
        <w:rPr>
          <w:spacing w:val="-7"/>
        </w:rPr>
        <w:t xml:space="preserve"> </w:t>
      </w:r>
      <w:r>
        <w:t>đủ</w:t>
      </w:r>
      <w:r>
        <w:rPr>
          <w:spacing w:val="-7"/>
        </w:rPr>
        <w:t xml:space="preserve"> </w:t>
      </w:r>
      <w:r>
        <w:t>điều</w:t>
      </w:r>
      <w:r>
        <w:rPr>
          <w:spacing w:val="-5"/>
        </w:rPr>
        <w:t xml:space="preserve"> </w:t>
      </w:r>
      <w:r>
        <w:t>kiện du học hoặc làm việc tại Hàn Quốc.</w:t>
      </w:r>
    </w:p>
    <w:p w14:paraId="12ED54E9" w14:textId="77777777" w:rsidR="007A227D" w:rsidRDefault="00000000">
      <w:pPr>
        <w:pStyle w:val="Heading4"/>
        <w:numPr>
          <w:ilvl w:val="1"/>
          <w:numId w:val="51"/>
        </w:numPr>
        <w:tabs>
          <w:tab w:val="left" w:pos="999"/>
        </w:tabs>
        <w:spacing w:before="20"/>
        <w:ind w:left="999" w:hanging="289"/>
        <w:jc w:val="both"/>
      </w:pPr>
      <w:r>
        <w:t>Tiếng</w:t>
      </w:r>
      <w:r>
        <w:rPr>
          <w:spacing w:val="-6"/>
        </w:rPr>
        <w:t xml:space="preserve"> </w:t>
      </w:r>
      <w:r>
        <w:t>Nhật</w:t>
      </w:r>
      <w:r>
        <w:rPr>
          <w:spacing w:val="-6"/>
        </w:rPr>
        <w:t xml:space="preserve"> </w:t>
      </w:r>
      <w:r>
        <w:t>–</w:t>
      </w:r>
      <w:r>
        <w:rPr>
          <w:spacing w:val="-4"/>
        </w:rPr>
        <w:t xml:space="preserve"> </w:t>
      </w:r>
      <w:r>
        <w:t>Chứng</w:t>
      </w:r>
      <w:r>
        <w:rPr>
          <w:spacing w:val="-7"/>
        </w:rPr>
        <w:t xml:space="preserve"> </w:t>
      </w:r>
      <w:r>
        <w:t>chỉ</w:t>
      </w:r>
      <w:r>
        <w:rPr>
          <w:spacing w:val="-7"/>
        </w:rPr>
        <w:t xml:space="preserve"> </w:t>
      </w:r>
      <w:r>
        <w:rPr>
          <w:spacing w:val="-4"/>
        </w:rPr>
        <w:t>JLPT</w:t>
      </w:r>
    </w:p>
    <w:p w14:paraId="35DF1FCC" w14:textId="77777777" w:rsidR="007A227D" w:rsidRDefault="00000000">
      <w:pPr>
        <w:pStyle w:val="BodyText"/>
        <w:spacing w:after="20"/>
        <w:ind w:left="143" w:right="141" w:firstLine="566"/>
        <w:jc w:val="both"/>
      </w:pPr>
      <w:r>
        <w:t>JLPT</w:t>
      </w:r>
      <w:r>
        <w:rPr>
          <w:spacing w:val="-14"/>
        </w:rPr>
        <w:t xml:space="preserve"> </w:t>
      </w:r>
      <w:r>
        <w:t>(Japanese</w:t>
      </w:r>
      <w:r>
        <w:rPr>
          <w:spacing w:val="-9"/>
        </w:rPr>
        <w:t xml:space="preserve"> </w:t>
      </w:r>
      <w:r>
        <w:t>Language</w:t>
      </w:r>
      <w:r>
        <w:rPr>
          <w:spacing w:val="-9"/>
        </w:rPr>
        <w:t xml:space="preserve"> </w:t>
      </w:r>
      <w:r>
        <w:t>Proficiency</w:t>
      </w:r>
      <w:r>
        <w:rPr>
          <w:spacing w:val="-12"/>
        </w:rPr>
        <w:t xml:space="preserve"> </w:t>
      </w:r>
      <w:r>
        <w:t>Test)</w:t>
      </w:r>
      <w:r>
        <w:rPr>
          <w:spacing w:val="-9"/>
        </w:rPr>
        <w:t xml:space="preserve"> </w:t>
      </w:r>
      <w:r>
        <w:t>có</w:t>
      </w:r>
      <w:r>
        <w:rPr>
          <w:spacing w:val="-10"/>
        </w:rPr>
        <w:t xml:space="preserve"> </w:t>
      </w:r>
      <w:r>
        <w:t>5</w:t>
      </w:r>
      <w:r>
        <w:rPr>
          <w:spacing w:val="-10"/>
        </w:rPr>
        <w:t xml:space="preserve"> </w:t>
      </w:r>
      <w:r>
        <w:t>cấp</w:t>
      </w:r>
      <w:r>
        <w:rPr>
          <w:spacing w:val="-10"/>
        </w:rPr>
        <w:t xml:space="preserve"> </w:t>
      </w:r>
      <w:r>
        <w:t>độ,</w:t>
      </w:r>
      <w:r>
        <w:rPr>
          <w:spacing w:val="-10"/>
        </w:rPr>
        <w:t xml:space="preserve"> </w:t>
      </w:r>
      <w:r>
        <w:t>từ</w:t>
      </w:r>
      <w:r>
        <w:rPr>
          <w:spacing w:val="-8"/>
        </w:rPr>
        <w:t xml:space="preserve"> </w:t>
      </w:r>
      <w:r>
        <w:t>N5</w:t>
      </w:r>
      <w:r>
        <w:rPr>
          <w:spacing w:val="-9"/>
        </w:rPr>
        <w:t xml:space="preserve"> </w:t>
      </w:r>
      <w:r>
        <w:t>đến</w:t>
      </w:r>
      <w:r>
        <w:rPr>
          <w:spacing w:val="-7"/>
        </w:rPr>
        <w:t xml:space="preserve"> </w:t>
      </w:r>
      <w:r>
        <w:t>N1.</w:t>
      </w:r>
      <w:r>
        <w:rPr>
          <w:spacing w:val="-9"/>
        </w:rPr>
        <w:t xml:space="preserve"> </w:t>
      </w:r>
      <w:r>
        <w:t>Càng</w:t>
      </w:r>
      <w:r>
        <w:rPr>
          <w:spacing w:val="-7"/>
        </w:rPr>
        <w:t xml:space="preserve"> </w:t>
      </w:r>
      <w:r>
        <w:t>lên</w:t>
      </w:r>
      <w:r>
        <w:rPr>
          <w:spacing w:val="-9"/>
        </w:rPr>
        <w:t xml:space="preserve"> </w:t>
      </w:r>
      <w:r>
        <w:t>cấp cao, yêu cầu từ vựng, Hán tự và kỹ năng đọc – nghe càng tăng.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0"/>
        <w:gridCol w:w="1683"/>
        <w:gridCol w:w="1656"/>
        <w:gridCol w:w="4736"/>
      </w:tblGrid>
      <w:tr w:rsidR="007A227D" w14:paraId="65AD359A" w14:textId="77777777">
        <w:trPr>
          <w:trHeight w:val="297"/>
        </w:trPr>
        <w:tc>
          <w:tcPr>
            <w:tcW w:w="1270" w:type="dxa"/>
          </w:tcPr>
          <w:p w14:paraId="4BD3B4F1" w14:textId="77777777" w:rsidR="007A227D" w:rsidRDefault="00000000">
            <w:pPr>
              <w:pStyle w:val="TableParagraph"/>
              <w:spacing w:line="277" w:lineRule="exact"/>
              <w:ind w:left="6" w:right="2"/>
              <w:jc w:val="center"/>
              <w:rPr>
                <w:b/>
                <w:sz w:val="26"/>
              </w:rPr>
            </w:pPr>
            <w:r>
              <w:rPr>
                <w:b/>
                <w:sz w:val="26"/>
              </w:rPr>
              <w:t>Cấp</w:t>
            </w:r>
            <w:r>
              <w:rPr>
                <w:b/>
                <w:spacing w:val="-6"/>
                <w:sz w:val="26"/>
              </w:rPr>
              <w:t xml:space="preserve"> </w:t>
            </w:r>
            <w:r>
              <w:rPr>
                <w:b/>
                <w:spacing w:val="-5"/>
                <w:sz w:val="26"/>
              </w:rPr>
              <w:t>độ</w:t>
            </w:r>
          </w:p>
        </w:tc>
        <w:tc>
          <w:tcPr>
            <w:tcW w:w="1683" w:type="dxa"/>
          </w:tcPr>
          <w:p w14:paraId="13D1679B" w14:textId="77777777" w:rsidR="007A227D" w:rsidRDefault="00000000">
            <w:pPr>
              <w:pStyle w:val="TableParagraph"/>
              <w:spacing w:line="277" w:lineRule="exact"/>
              <w:ind w:left="4" w:right="2"/>
              <w:jc w:val="center"/>
              <w:rPr>
                <w:b/>
                <w:sz w:val="26"/>
              </w:rPr>
            </w:pPr>
            <w:r>
              <w:rPr>
                <w:b/>
                <w:sz w:val="26"/>
              </w:rPr>
              <w:t>Từ</w:t>
            </w:r>
            <w:r>
              <w:rPr>
                <w:b/>
                <w:spacing w:val="-6"/>
                <w:sz w:val="26"/>
              </w:rPr>
              <w:t xml:space="preserve"> </w:t>
            </w:r>
            <w:r>
              <w:rPr>
                <w:b/>
                <w:spacing w:val="-4"/>
                <w:sz w:val="26"/>
              </w:rPr>
              <w:t>vựng</w:t>
            </w:r>
          </w:p>
        </w:tc>
        <w:tc>
          <w:tcPr>
            <w:tcW w:w="1656" w:type="dxa"/>
          </w:tcPr>
          <w:p w14:paraId="638067EB" w14:textId="77777777" w:rsidR="007A227D" w:rsidRDefault="00000000">
            <w:pPr>
              <w:pStyle w:val="TableParagraph"/>
              <w:spacing w:line="277" w:lineRule="exact"/>
              <w:ind w:left="0" w:right="1"/>
              <w:jc w:val="center"/>
              <w:rPr>
                <w:b/>
                <w:sz w:val="26"/>
              </w:rPr>
            </w:pPr>
            <w:r>
              <w:rPr>
                <w:b/>
                <w:sz w:val="26"/>
              </w:rPr>
              <w:t>Hán</w:t>
            </w:r>
            <w:r>
              <w:rPr>
                <w:b/>
                <w:spacing w:val="-8"/>
                <w:sz w:val="26"/>
              </w:rPr>
              <w:t xml:space="preserve"> </w:t>
            </w:r>
            <w:r>
              <w:rPr>
                <w:b/>
                <w:spacing w:val="-5"/>
                <w:sz w:val="26"/>
              </w:rPr>
              <w:t>tự</w:t>
            </w:r>
          </w:p>
        </w:tc>
        <w:tc>
          <w:tcPr>
            <w:tcW w:w="4736" w:type="dxa"/>
          </w:tcPr>
          <w:p w14:paraId="501F8E91" w14:textId="77777777" w:rsidR="007A227D" w:rsidRDefault="00000000">
            <w:pPr>
              <w:pStyle w:val="TableParagraph"/>
              <w:spacing w:line="277" w:lineRule="exact"/>
              <w:ind w:left="7" w:right="7"/>
              <w:jc w:val="center"/>
              <w:rPr>
                <w:b/>
                <w:sz w:val="26"/>
              </w:rPr>
            </w:pPr>
            <w:r>
              <w:rPr>
                <w:b/>
                <w:sz w:val="26"/>
              </w:rPr>
              <w:t>CEFR</w:t>
            </w:r>
            <w:r>
              <w:rPr>
                <w:b/>
                <w:spacing w:val="-8"/>
                <w:sz w:val="26"/>
              </w:rPr>
              <w:t xml:space="preserve"> </w:t>
            </w:r>
            <w:r>
              <w:rPr>
                <w:b/>
                <w:sz w:val="26"/>
              </w:rPr>
              <w:t>tương</w:t>
            </w:r>
            <w:r>
              <w:rPr>
                <w:b/>
                <w:spacing w:val="-7"/>
                <w:sz w:val="26"/>
              </w:rPr>
              <w:t xml:space="preserve"> </w:t>
            </w:r>
            <w:r>
              <w:rPr>
                <w:b/>
                <w:sz w:val="26"/>
              </w:rPr>
              <w:t>đương</w:t>
            </w:r>
            <w:r>
              <w:rPr>
                <w:b/>
                <w:spacing w:val="-7"/>
                <w:sz w:val="26"/>
              </w:rPr>
              <w:t xml:space="preserve"> </w:t>
            </w:r>
            <w:r>
              <w:rPr>
                <w:b/>
                <w:sz w:val="26"/>
              </w:rPr>
              <w:t>(ước</w:t>
            </w:r>
            <w:r>
              <w:rPr>
                <w:b/>
                <w:spacing w:val="-7"/>
                <w:sz w:val="26"/>
              </w:rPr>
              <w:t xml:space="preserve"> </w:t>
            </w:r>
            <w:r>
              <w:rPr>
                <w:b/>
                <w:spacing w:val="-2"/>
                <w:sz w:val="26"/>
              </w:rPr>
              <w:t>lượng)</w:t>
            </w:r>
          </w:p>
        </w:tc>
      </w:tr>
      <w:tr w:rsidR="007A227D" w14:paraId="6EBBEF5C" w14:textId="77777777">
        <w:trPr>
          <w:trHeight w:val="299"/>
        </w:trPr>
        <w:tc>
          <w:tcPr>
            <w:tcW w:w="1270" w:type="dxa"/>
          </w:tcPr>
          <w:p w14:paraId="40EE487C" w14:textId="77777777" w:rsidR="007A227D" w:rsidRDefault="00000000">
            <w:pPr>
              <w:pStyle w:val="TableParagraph"/>
              <w:spacing w:before="2" w:line="278" w:lineRule="exact"/>
              <w:ind w:left="6"/>
              <w:jc w:val="center"/>
              <w:rPr>
                <w:sz w:val="26"/>
              </w:rPr>
            </w:pPr>
            <w:r>
              <w:rPr>
                <w:spacing w:val="-5"/>
                <w:sz w:val="26"/>
              </w:rPr>
              <w:t>N5</w:t>
            </w:r>
          </w:p>
        </w:tc>
        <w:tc>
          <w:tcPr>
            <w:tcW w:w="1683" w:type="dxa"/>
          </w:tcPr>
          <w:p w14:paraId="105F9A56" w14:textId="77777777" w:rsidR="007A227D" w:rsidRDefault="00000000">
            <w:pPr>
              <w:pStyle w:val="TableParagraph"/>
              <w:spacing w:before="2" w:line="278" w:lineRule="exact"/>
              <w:ind w:left="4"/>
              <w:jc w:val="center"/>
              <w:rPr>
                <w:sz w:val="26"/>
              </w:rPr>
            </w:pPr>
            <w:r>
              <w:rPr>
                <w:sz w:val="26"/>
              </w:rPr>
              <w:t>800</w:t>
            </w:r>
            <w:r>
              <w:rPr>
                <w:spacing w:val="-5"/>
                <w:sz w:val="26"/>
              </w:rPr>
              <w:t xml:space="preserve"> từ</w:t>
            </w:r>
          </w:p>
        </w:tc>
        <w:tc>
          <w:tcPr>
            <w:tcW w:w="1656" w:type="dxa"/>
          </w:tcPr>
          <w:p w14:paraId="3EB08E30" w14:textId="77777777" w:rsidR="007A227D" w:rsidRDefault="00000000">
            <w:pPr>
              <w:pStyle w:val="TableParagraph"/>
              <w:spacing w:before="2" w:line="278" w:lineRule="exact"/>
              <w:ind w:left="1" w:right="1"/>
              <w:jc w:val="center"/>
              <w:rPr>
                <w:sz w:val="26"/>
              </w:rPr>
            </w:pPr>
            <w:r>
              <w:rPr>
                <w:sz w:val="26"/>
              </w:rPr>
              <w:t>100</w:t>
            </w:r>
            <w:r>
              <w:rPr>
                <w:spacing w:val="-5"/>
                <w:sz w:val="26"/>
              </w:rPr>
              <w:t xml:space="preserve"> chữ</w:t>
            </w:r>
          </w:p>
        </w:tc>
        <w:tc>
          <w:tcPr>
            <w:tcW w:w="4736" w:type="dxa"/>
          </w:tcPr>
          <w:p w14:paraId="164BA314" w14:textId="77777777" w:rsidR="007A227D" w:rsidRDefault="00000000">
            <w:pPr>
              <w:pStyle w:val="TableParagraph"/>
              <w:spacing w:before="2" w:line="278" w:lineRule="exact"/>
              <w:ind w:left="7"/>
              <w:jc w:val="center"/>
              <w:rPr>
                <w:sz w:val="26"/>
              </w:rPr>
            </w:pPr>
            <w:r>
              <w:rPr>
                <w:spacing w:val="-5"/>
                <w:sz w:val="26"/>
              </w:rPr>
              <w:t>A1</w:t>
            </w:r>
          </w:p>
        </w:tc>
      </w:tr>
      <w:tr w:rsidR="007A227D" w14:paraId="3760CC17" w14:textId="77777777">
        <w:trPr>
          <w:trHeight w:val="299"/>
        </w:trPr>
        <w:tc>
          <w:tcPr>
            <w:tcW w:w="1270" w:type="dxa"/>
          </w:tcPr>
          <w:p w14:paraId="3ADA85FF" w14:textId="77777777" w:rsidR="007A227D" w:rsidRDefault="00000000">
            <w:pPr>
              <w:pStyle w:val="TableParagraph"/>
              <w:spacing w:before="2" w:line="278" w:lineRule="exact"/>
              <w:ind w:left="6"/>
              <w:jc w:val="center"/>
              <w:rPr>
                <w:sz w:val="26"/>
              </w:rPr>
            </w:pPr>
            <w:r>
              <w:rPr>
                <w:spacing w:val="-5"/>
                <w:sz w:val="26"/>
              </w:rPr>
              <w:t>N4</w:t>
            </w:r>
          </w:p>
        </w:tc>
        <w:tc>
          <w:tcPr>
            <w:tcW w:w="1683" w:type="dxa"/>
          </w:tcPr>
          <w:p w14:paraId="6C535EED" w14:textId="77777777" w:rsidR="007A227D" w:rsidRDefault="00000000">
            <w:pPr>
              <w:pStyle w:val="TableParagraph"/>
              <w:spacing w:before="2" w:line="278" w:lineRule="exact"/>
              <w:ind w:left="4"/>
              <w:jc w:val="center"/>
              <w:rPr>
                <w:sz w:val="26"/>
              </w:rPr>
            </w:pPr>
            <w:r>
              <w:rPr>
                <w:sz w:val="26"/>
              </w:rPr>
              <w:t>1500</w:t>
            </w:r>
            <w:r>
              <w:rPr>
                <w:spacing w:val="-7"/>
                <w:sz w:val="26"/>
              </w:rPr>
              <w:t xml:space="preserve"> </w:t>
            </w:r>
            <w:r>
              <w:rPr>
                <w:spacing w:val="-5"/>
                <w:sz w:val="26"/>
              </w:rPr>
              <w:t>từ</w:t>
            </w:r>
          </w:p>
        </w:tc>
        <w:tc>
          <w:tcPr>
            <w:tcW w:w="1656" w:type="dxa"/>
          </w:tcPr>
          <w:p w14:paraId="556D9B63" w14:textId="77777777" w:rsidR="007A227D" w:rsidRDefault="00000000">
            <w:pPr>
              <w:pStyle w:val="TableParagraph"/>
              <w:spacing w:before="2" w:line="278" w:lineRule="exact"/>
              <w:ind w:left="1" w:right="1"/>
              <w:jc w:val="center"/>
              <w:rPr>
                <w:sz w:val="26"/>
              </w:rPr>
            </w:pPr>
            <w:r>
              <w:rPr>
                <w:sz w:val="26"/>
              </w:rPr>
              <w:t>300</w:t>
            </w:r>
            <w:r>
              <w:rPr>
                <w:spacing w:val="-5"/>
                <w:sz w:val="26"/>
              </w:rPr>
              <w:t xml:space="preserve"> chữ</w:t>
            </w:r>
          </w:p>
        </w:tc>
        <w:tc>
          <w:tcPr>
            <w:tcW w:w="4736" w:type="dxa"/>
          </w:tcPr>
          <w:p w14:paraId="68EF1761" w14:textId="77777777" w:rsidR="007A227D" w:rsidRDefault="00000000">
            <w:pPr>
              <w:pStyle w:val="TableParagraph"/>
              <w:spacing w:before="2" w:line="278" w:lineRule="exact"/>
              <w:ind w:left="7"/>
              <w:jc w:val="center"/>
              <w:rPr>
                <w:sz w:val="26"/>
              </w:rPr>
            </w:pPr>
            <w:r>
              <w:rPr>
                <w:spacing w:val="-5"/>
                <w:sz w:val="26"/>
              </w:rPr>
              <w:t>A2</w:t>
            </w:r>
          </w:p>
        </w:tc>
      </w:tr>
      <w:tr w:rsidR="007A227D" w14:paraId="55D05CE6" w14:textId="77777777">
        <w:trPr>
          <w:trHeight w:val="300"/>
        </w:trPr>
        <w:tc>
          <w:tcPr>
            <w:tcW w:w="1270" w:type="dxa"/>
          </w:tcPr>
          <w:p w14:paraId="17825EC2" w14:textId="77777777" w:rsidR="007A227D" w:rsidRDefault="00000000">
            <w:pPr>
              <w:pStyle w:val="TableParagraph"/>
              <w:spacing w:before="2" w:line="278" w:lineRule="exact"/>
              <w:ind w:left="6"/>
              <w:jc w:val="center"/>
              <w:rPr>
                <w:sz w:val="26"/>
              </w:rPr>
            </w:pPr>
            <w:r>
              <w:rPr>
                <w:spacing w:val="-5"/>
                <w:sz w:val="26"/>
              </w:rPr>
              <w:t>N3</w:t>
            </w:r>
          </w:p>
        </w:tc>
        <w:tc>
          <w:tcPr>
            <w:tcW w:w="1683" w:type="dxa"/>
          </w:tcPr>
          <w:p w14:paraId="7F79E821" w14:textId="77777777" w:rsidR="007A227D" w:rsidRDefault="00000000">
            <w:pPr>
              <w:pStyle w:val="TableParagraph"/>
              <w:spacing w:before="2" w:line="278" w:lineRule="exact"/>
              <w:ind w:left="4"/>
              <w:jc w:val="center"/>
              <w:rPr>
                <w:sz w:val="26"/>
              </w:rPr>
            </w:pPr>
            <w:r>
              <w:rPr>
                <w:sz w:val="26"/>
              </w:rPr>
              <w:t>3000</w:t>
            </w:r>
            <w:r>
              <w:rPr>
                <w:spacing w:val="-7"/>
                <w:sz w:val="26"/>
              </w:rPr>
              <w:t xml:space="preserve"> </w:t>
            </w:r>
            <w:r>
              <w:rPr>
                <w:spacing w:val="-5"/>
                <w:sz w:val="26"/>
              </w:rPr>
              <w:t>từ</w:t>
            </w:r>
          </w:p>
        </w:tc>
        <w:tc>
          <w:tcPr>
            <w:tcW w:w="1656" w:type="dxa"/>
          </w:tcPr>
          <w:p w14:paraId="02CB27EA" w14:textId="77777777" w:rsidR="007A227D" w:rsidRDefault="00000000">
            <w:pPr>
              <w:pStyle w:val="TableParagraph"/>
              <w:spacing w:before="2" w:line="278" w:lineRule="exact"/>
              <w:ind w:left="1" w:right="1"/>
              <w:jc w:val="center"/>
              <w:rPr>
                <w:sz w:val="26"/>
              </w:rPr>
            </w:pPr>
            <w:r>
              <w:rPr>
                <w:sz w:val="26"/>
              </w:rPr>
              <w:t>650</w:t>
            </w:r>
            <w:r>
              <w:rPr>
                <w:spacing w:val="-5"/>
                <w:sz w:val="26"/>
              </w:rPr>
              <w:t xml:space="preserve"> chữ</w:t>
            </w:r>
          </w:p>
        </w:tc>
        <w:tc>
          <w:tcPr>
            <w:tcW w:w="4736" w:type="dxa"/>
          </w:tcPr>
          <w:p w14:paraId="46C6DB1A" w14:textId="77777777" w:rsidR="007A227D" w:rsidRDefault="00000000">
            <w:pPr>
              <w:pStyle w:val="TableParagraph"/>
              <w:spacing w:before="2" w:line="278" w:lineRule="exact"/>
              <w:ind w:left="7"/>
              <w:jc w:val="center"/>
              <w:rPr>
                <w:sz w:val="26"/>
              </w:rPr>
            </w:pPr>
            <w:r>
              <w:rPr>
                <w:spacing w:val="-5"/>
                <w:sz w:val="26"/>
              </w:rPr>
              <w:t>B1</w:t>
            </w:r>
          </w:p>
        </w:tc>
      </w:tr>
      <w:tr w:rsidR="007A227D" w14:paraId="201747B4" w14:textId="77777777">
        <w:trPr>
          <w:trHeight w:val="297"/>
        </w:trPr>
        <w:tc>
          <w:tcPr>
            <w:tcW w:w="1270" w:type="dxa"/>
          </w:tcPr>
          <w:p w14:paraId="3588B5FA" w14:textId="77777777" w:rsidR="007A227D" w:rsidRDefault="00000000">
            <w:pPr>
              <w:pStyle w:val="TableParagraph"/>
              <w:spacing w:line="277" w:lineRule="exact"/>
              <w:ind w:left="6"/>
              <w:jc w:val="center"/>
              <w:rPr>
                <w:sz w:val="26"/>
              </w:rPr>
            </w:pPr>
            <w:r>
              <w:rPr>
                <w:spacing w:val="-5"/>
                <w:sz w:val="26"/>
              </w:rPr>
              <w:t>N2</w:t>
            </w:r>
          </w:p>
        </w:tc>
        <w:tc>
          <w:tcPr>
            <w:tcW w:w="1683" w:type="dxa"/>
          </w:tcPr>
          <w:p w14:paraId="58BA0A2A" w14:textId="77777777" w:rsidR="007A227D" w:rsidRDefault="00000000">
            <w:pPr>
              <w:pStyle w:val="TableParagraph"/>
              <w:spacing w:line="277" w:lineRule="exact"/>
              <w:ind w:left="4"/>
              <w:jc w:val="center"/>
              <w:rPr>
                <w:sz w:val="26"/>
              </w:rPr>
            </w:pPr>
            <w:r>
              <w:rPr>
                <w:sz w:val="26"/>
              </w:rPr>
              <w:t>6000</w:t>
            </w:r>
            <w:r>
              <w:rPr>
                <w:spacing w:val="-7"/>
                <w:sz w:val="26"/>
              </w:rPr>
              <w:t xml:space="preserve"> </w:t>
            </w:r>
            <w:r>
              <w:rPr>
                <w:spacing w:val="-5"/>
                <w:sz w:val="26"/>
              </w:rPr>
              <w:t>từ</w:t>
            </w:r>
          </w:p>
        </w:tc>
        <w:tc>
          <w:tcPr>
            <w:tcW w:w="1656" w:type="dxa"/>
          </w:tcPr>
          <w:p w14:paraId="7424DEFF" w14:textId="77777777" w:rsidR="007A227D" w:rsidRDefault="00000000">
            <w:pPr>
              <w:pStyle w:val="TableParagraph"/>
              <w:spacing w:line="277" w:lineRule="exact"/>
              <w:ind w:left="1" w:right="1"/>
              <w:jc w:val="center"/>
              <w:rPr>
                <w:sz w:val="26"/>
              </w:rPr>
            </w:pPr>
            <w:r>
              <w:rPr>
                <w:sz w:val="26"/>
              </w:rPr>
              <w:t>1000</w:t>
            </w:r>
            <w:r>
              <w:rPr>
                <w:spacing w:val="-7"/>
                <w:sz w:val="26"/>
              </w:rPr>
              <w:t xml:space="preserve"> </w:t>
            </w:r>
            <w:r>
              <w:rPr>
                <w:spacing w:val="-5"/>
                <w:sz w:val="26"/>
              </w:rPr>
              <w:t>chữ</w:t>
            </w:r>
          </w:p>
        </w:tc>
        <w:tc>
          <w:tcPr>
            <w:tcW w:w="4736" w:type="dxa"/>
          </w:tcPr>
          <w:p w14:paraId="458BD280" w14:textId="77777777" w:rsidR="007A227D" w:rsidRDefault="00000000">
            <w:pPr>
              <w:pStyle w:val="TableParagraph"/>
              <w:spacing w:line="277" w:lineRule="exact"/>
              <w:ind w:left="7"/>
              <w:jc w:val="center"/>
              <w:rPr>
                <w:sz w:val="26"/>
              </w:rPr>
            </w:pPr>
            <w:r>
              <w:rPr>
                <w:spacing w:val="-5"/>
                <w:sz w:val="26"/>
              </w:rPr>
              <w:t>B2</w:t>
            </w:r>
          </w:p>
        </w:tc>
      </w:tr>
      <w:tr w:rsidR="007A227D" w14:paraId="18D3F6D6" w14:textId="77777777">
        <w:trPr>
          <w:trHeight w:val="299"/>
        </w:trPr>
        <w:tc>
          <w:tcPr>
            <w:tcW w:w="1270" w:type="dxa"/>
          </w:tcPr>
          <w:p w14:paraId="382677A4" w14:textId="77777777" w:rsidR="007A227D" w:rsidRDefault="00000000">
            <w:pPr>
              <w:pStyle w:val="TableParagraph"/>
              <w:spacing w:before="2" w:line="278" w:lineRule="exact"/>
              <w:ind w:left="6"/>
              <w:jc w:val="center"/>
              <w:rPr>
                <w:sz w:val="26"/>
              </w:rPr>
            </w:pPr>
            <w:r>
              <w:rPr>
                <w:spacing w:val="-5"/>
                <w:sz w:val="26"/>
              </w:rPr>
              <w:t>N1</w:t>
            </w:r>
          </w:p>
        </w:tc>
        <w:tc>
          <w:tcPr>
            <w:tcW w:w="1683" w:type="dxa"/>
          </w:tcPr>
          <w:p w14:paraId="36C8B1B6" w14:textId="77777777" w:rsidR="007A227D" w:rsidRDefault="00000000">
            <w:pPr>
              <w:pStyle w:val="TableParagraph"/>
              <w:spacing w:before="2" w:line="278" w:lineRule="exact"/>
              <w:ind w:left="4" w:right="2"/>
              <w:jc w:val="center"/>
              <w:rPr>
                <w:sz w:val="26"/>
              </w:rPr>
            </w:pPr>
            <w:r>
              <w:rPr>
                <w:sz w:val="26"/>
              </w:rPr>
              <w:t>10,000</w:t>
            </w:r>
            <w:r>
              <w:rPr>
                <w:spacing w:val="-9"/>
                <w:sz w:val="26"/>
              </w:rPr>
              <w:t xml:space="preserve"> </w:t>
            </w:r>
            <w:r>
              <w:rPr>
                <w:spacing w:val="-5"/>
                <w:sz w:val="26"/>
              </w:rPr>
              <w:t>từ</w:t>
            </w:r>
          </w:p>
        </w:tc>
        <w:tc>
          <w:tcPr>
            <w:tcW w:w="1656" w:type="dxa"/>
          </w:tcPr>
          <w:p w14:paraId="4C565282" w14:textId="77777777" w:rsidR="007A227D" w:rsidRDefault="00000000">
            <w:pPr>
              <w:pStyle w:val="TableParagraph"/>
              <w:spacing w:before="2" w:line="278" w:lineRule="exact"/>
              <w:ind w:left="1" w:right="1"/>
              <w:jc w:val="center"/>
              <w:rPr>
                <w:sz w:val="26"/>
              </w:rPr>
            </w:pPr>
            <w:r>
              <w:rPr>
                <w:sz w:val="26"/>
              </w:rPr>
              <w:t>2000</w:t>
            </w:r>
            <w:r>
              <w:rPr>
                <w:spacing w:val="-7"/>
                <w:sz w:val="26"/>
              </w:rPr>
              <w:t xml:space="preserve"> </w:t>
            </w:r>
            <w:r>
              <w:rPr>
                <w:spacing w:val="-5"/>
                <w:sz w:val="26"/>
              </w:rPr>
              <w:t>chữ</w:t>
            </w:r>
          </w:p>
        </w:tc>
        <w:tc>
          <w:tcPr>
            <w:tcW w:w="4736" w:type="dxa"/>
          </w:tcPr>
          <w:p w14:paraId="26A81254" w14:textId="77777777" w:rsidR="007A227D" w:rsidRDefault="00000000">
            <w:pPr>
              <w:pStyle w:val="TableParagraph"/>
              <w:spacing w:before="2" w:line="278" w:lineRule="exact"/>
              <w:ind w:left="7"/>
              <w:jc w:val="center"/>
              <w:rPr>
                <w:sz w:val="26"/>
              </w:rPr>
            </w:pPr>
            <w:r>
              <w:rPr>
                <w:spacing w:val="-5"/>
                <w:sz w:val="26"/>
              </w:rPr>
              <w:t>C1</w:t>
            </w:r>
          </w:p>
        </w:tc>
      </w:tr>
    </w:tbl>
    <w:p w14:paraId="16B12CD0" w14:textId="77777777" w:rsidR="007A227D" w:rsidRDefault="00000000">
      <w:pPr>
        <w:pStyle w:val="BodyText"/>
        <w:spacing w:before="23"/>
        <w:ind w:left="143" w:right="141" w:firstLine="566"/>
        <w:jc w:val="both"/>
      </w:pPr>
      <w:r>
        <w:t>Chứng</w:t>
      </w:r>
      <w:r>
        <w:rPr>
          <w:spacing w:val="-17"/>
        </w:rPr>
        <w:t xml:space="preserve"> </w:t>
      </w:r>
      <w:r>
        <w:t>chỉ</w:t>
      </w:r>
      <w:r>
        <w:rPr>
          <w:spacing w:val="-15"/>
        </w:rPr>
        <w:t xml:space="preserve"> </w:t>
      </w:r>
      <w:r>
        <w:t>JLPT</w:t>
      </w:r>
      <w:r>
        <w:rPr>
          <w:spacing w:val="-17"/>
        </w:rPr>
        <w:t xml:space="preserve"> </w:t>
      </w:r>
      <w:r>
        <w:t>không</w:t>
      </w:r>
      <w:r>
        <w:rPr>
          <w:spacing w:val="-12"/>
        </w:rPr>
        <w:t xml:space="preserve"> </w:t>
      </w:r>
      <w:r>
        <w:t>có</w:t>
      </w:r>
      <w:r>
        <w:rPr>
          <w:spacing w:val="-15"/>
        </w:rPr>
        <w:t xml:space="preserve"> </w:t>
      </w:r>
      <w:r>
        <w:t>phần</w:t>
      </w:r>
      <w:r>
        <w:rPr>
          <w:spacing w:val="-15"/>
        </w:rPr>
        <w:t xml:space="preserve"> </w:t>
      </w:r>
      <w:r>
        <w:t>nói</w:t>
      </w:r>
      <w:r>
        <w:rPr>
          <w:spacing w:val="-15"/>
        </w:rPr>
        <w:t xml:space="preserve"> </w:t>
      </w:r>
      <w:r>
        <w:t>và</w:t>
      </w:r>
      <w:r>
        <w:rPr>
          <w:spacing w:val="-14"/>
        </w:rPr>
        <w:t xml:space="preserve"> </w:t>
      </w:r>
      <w:r>
        <w:t>viết,</w:t>
      </w:r>
      <w:r>
        <w:rPr>
          <w:spacing w:val="-15"/>
        </w:rPr>
        <w:t xml:space="preserve"> </w:t>
      </w:r>
      <w:r>
        <w:t>tuy</w:t>
      </w:r>
      <w:r>
        <w:rPr>
          <w:spacing w:val="-12"/>
        </w:rPr>
        <w:t xml:space="preserve"> </w:t>
      </w:r>
      <w:r>
        <w:t>nhiên</w:t>
      </w:r>
      <w:r>
        <w:rPr>
          <w:spacing w:val="-15"/>
        </w:rPr>
        <w:t xml:space="preserve"> </w:t>
      </w:r>
      <w:r>
        <w:t>vẫn</w:t>
      </w:r>
      <w:r>
        <w:rPr>
          <w:spacing w:val="-12"/>
        </w:rPr>
        <w:t xml:space="preserve"> </w:t>
      </w:r>
      <w:r>
        <w:t>được</w:t>
      </w:r>
      <w:r>
        <w:rPr>
          <w:spacing w:val="-15"/>
        </w:rPr>
        <w:t xml:space="preserve"> </w:t>
      </w:r>
      <w:r>
        <w:t>sử</w:t>
      </w:r>
      <w:r>
        <w:rPr>
          <w:spacing w:val="-14"/>
        </w:rPr>
        <w:t xml:space="preserve"> </w:t>
      </w:r>
      <w:r>
        <w:t>dụng</w:t>
      </w:r>
      <w:r>
        <w:rPr>
          <w:spacing w:val="-13"/>
        </w:rPr>
        <w:t xml:space="preserve"> </w:t>
      </w:r>
      <w:r>
        <w:t>rộng</w:t>
      </w:r>
      <w:r>
        <w:rPr>
          <w:spacing w:val="-15"/>
        </w:rPr>
        <w:t xml:space="preserve"> </w:t>
      </w:r>
      <w:r>
        <w:t>rãi</w:t>
      </w:r>
      <w:r>
        <w:rPr>
          <w:spacing w:val="-15"/>
        </w:rPr>
        <w:t xml:space="preserve"> </w:t>
      </w:r>
      <w:r>
        <w:t>trong tuyển</w:t>
      </w:r>
      <w:r>
        <w:rPr>
          <w:spacing w:val="-5"/>
        </w:rPr>
        <w:t xml:space="preserve"> </w:t>
      </w:r>
      <w:r>
        <w:t>dụng</w:t>
      </w:r>
      <w:r>
        <w:rPr>
          <w:spacing w:val="-5"/>
        </w:rPr>
        <w:t xml:space="preserve"> </w:t>
      </w:r>
      <w:r>
        <w:t>và</w:t>
      </w:r>
      <w:r>
        <w:rPr>
          <w:spacing w:val="-5"/>
        </w:rPr>
        <w:t xml:space="preserve"> </w:t>
      </w:r>
      <w:r>
        <w:t>xét</w:t>
      </w:r>
      <w:r>
        <w:rPr>
          <w:spacing w:val="-4"/>
        </w:rPr>
        <w:t xml:space="preserve"> </w:t>
      </w:r>
      <w:r>
        <w:t>học</w:t>
      </w:r>
      <w:r>
        <w:rPr>
          <w:spacing w:val="-3"/>
        </w:rPr>
        <w:t xml:space="preserve"> </w:t>
      </w:r>
      <w:r>
        <w:t>bổng</w:t>
      </w:r>
      <w:r>
        <w:rPr>
          <w:spacing w:val="-5"/>
        </w:rPr>
        <w:t xml:space="preserve"> </w:t>
      </w:r>
      <w:r>
        <w:t>tại</w:t>
      </w:r>
      <w:r>
        <w:rPr>
          <w:spacing w:val="-4"/>
        </w:rPr>
        <w:t xml:space="preserve"> </w:t>
      </w:r>
      <w:r>
        <w:t>Nhật</w:t>
      </w:r>
      <w:r>
        <w:rPr>
          <w:spacing w:val="-5"/>
        </w:rPr>
        <w:t xml:space="preserve"> </w:t>
      </w:r>
      <w:r>
        <w:t>Bản.</w:t>
      </w:r>
      <w:r>
        <w:rPr>
          <w:spacing w:val="-5"/>
        </w:rPr>
        <w:t xml:space="preserve"> </w:t>
      </w:r>
      <w:r>
        <w:t>Giáo</w:t>
      </w:r>
      <w:r>
        <w:rPr>
          <w:spacing w:val="-5"/>
        </w:rPr>
        <w:t xml:space="preserve"> </w:t>
      </w:r>
      <w:r>
        <w:t>viên</w:t>
      </w:r>
      <w:r>
        <w:rPr>
          <w:spacing w:val="-5"/>
        </w:rPr>
        <w:t xml:space="preserve"> </w:t>
      </w:r>
      <w:r>
        <w:t>có</w:t>
      </w:r>
      <w:r>
        <w:rPr>
          <w:spacing w:val="-4"/>
        </w:rPr>
        <w:t xml:space="preserve"> </w:t>
      </w:r>
      <w:r>
        <w:t>thể</w:t>
      </w:r>
      <w:r>
        <w:rPr>
          <w:spacing w:val="-5"/>
        </w:rPr>
        <w:t xml:space="preserve"> </w:t>
      </w:r>
      <w:r>
        <w:t>thiết</w:t>
      </w:r>
      <w:r>
        <w:rPr>
          <w:spacing w:val="-4"/>
        </w:rPr>
        <w:t xml:space="preserve"> </w:t>
      </w:r>
      <w:r>
        <w:t>kế</w:t>
      </w:r>
      <w:r>
        <w:rPr>
          <w:spacing w:val="-4"/>
        </w:rPr>
        <w:t xml:space="preserve"> </w:t>
      </w:r>
      <w:r>
        <w:t>chương</w:t>
      </w:r>
      <w:r>
        <w:rPr>
          <w:spacing w:val="-5"/>
        </w:rPr>
        <w:t xml:space="preserve"> </w:t>
      </w:r>
      <w:r>
        <w:t>trình</w:t>
      </w:r>
      <w:r>
        <w:rPr>
          <w:spacing w:val="-4"/>
        </w:rPr>
        <w:t xml:space="preserve"> </w:t>
      </w:r>
      <w:r>
        <w:t>theo</w:t>
      </w:r>
      <w:r>
        <w:rPr>
          <w:spacing w:val="-5"/>
        </w:rPr>
        <w:t xml:space="preserve"> </w:t>
      </w:r>
      <w:r>
        <w:t>từng cấp độ, tập trung vào mở rộng từ vựng và rèn luyện kỹ năng đọc – nghe chuyên sâu.</w:t>
      </w:r>
    </w:p>
    <w:p w14:paraId="2610DC77" w14:textId="77777777" w:rsidR="007A227D" w:rsidRDefault="00000000">
      <w:pPr>
        <w:pStyle w:val="Heading4"/>
        <w:numPr>
          <w:ilvl w:val="1"/>
          <w:numId w:val="51"/>
        </w:numPr>
        <w:tabs>
          <w:tab w:val="left" w:pos="971"/>
        </w:tabs>
        <w:spacing w:before="22"/>
        <w:ind w:left="971" w:hanging="261"/>
        <w:jc w:val="both"/>
      </w:pPr>
      <w:r>
        <w:rPr>
          <w:spacing w:val="-2"/>
        </w:rPr>
        <w:t>Tiếng Đức</w:t>
      </w:r>
      <w:r>
        <w:rPr>
          <w:spacing w:val="-4"/>
        </w:rPr>
        <w:t xml:space="preserve"> </w:t>
      </w:r>
      <w:r>
        <w:rPr>
          <w:spacing w:val="-2"/>
        </w:rPr>
        <w:t>– Chứng chỉ</w:t>
      </w:r>
      <w:r>
        <w:rPr>
          <w:spacing w:val="-3"/>
        </w:rPr>
        <w:t xml:space="preserve"> </w:t>
      </w:r>
      <w:r>
        <w:rPr>
          <w:spacing w:val="-2"/>
        </w:rPr>
        <w:t>Goethe-Zertifikat,</w:t>
      </w:r>
      <w:r>
        <w:rPr>
          <w:spacing w:val="-9"/>
        </w:rPr>
        <w:t xml:space="preserve"> </w:t>
      </w:r>
      <w:r>
        <w:rPr>
          <w:spacing w:val="-2"/>
        </w:rPr>
        <w:t>TestDaF,</w:t>
      </w:r>
      <w:r>
        <w:rPr>
          <w:spacing w:val="-8"/>
        </w:rPr>
        <w:t xml:space="preserve"> </w:t>
      </w:r>
      <w:r>
        <w:rPr>
          <w:spacing w:val="-4"/>
        </w:rPr>
        <w:t>Telc</w:t>
      </w:r>
    </w:p>
    <w:p w14:paraId="6FE67DD8" w14:textId="77777777" w:rsidR="007A227D" w:rsidRDefault="00000000">
      <w:pPr>
        <w:pStyle w:val="BodyText"/>
        <w:spacing w:before="18" w:after="19"/>
        <w:ind w:left="143" w:right="141" w:firstLine="566"/>
        <w:jc w:val="both"/>
      </w:pPr>
      <w:r>
        <w:t>Tiếng Đức có hệ thống chứng chỉ được xây dựng trực tiếp theo CEFR, rất thuận lợi cho giáo viên trong việc xác định chuẩn đầu ra.</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8"/>
        <w:gridCol w:w="7986"/>
      </w:tblGrid>
      <w:tr w:rsidR="007A227D" w14:paraId="506823F2" w14:textId="77777777">
        <w:trPr>
          <w:trHeight w:val="299"/>
        </w:trPr>
        <w:tc>
          <w:tcPr>
            <w:tcW w:w="1358" w:type="dxa"/>
          </w:tcPr>
          <w:p w14:paraId="7876C5A5" w14:textId="77777777" w:rsidR="007A227D" w:rsidRDefault="00000000">
            <w:pPr>
              <w:pStyle w:val="TableParagraph"/>
              <w:spacing w:before="2" w:line="278" w:lineRule="exact"/>
              <w:ind w:left="5" w:right="2"/>
              <w:jc w:val="center"/>
              <w:rPr>
                <w:b/>
                <w:sz w:val="26"/>
              </w:rPr>
            </w:pPr>
            <w:r>
              <w:rPr>
                <w:b/>
                <w:sz w:val="26"/>
              </w:rPr>
              <w:t>Cấp</w:t>
            </w:r>
            <w:r>
              <w:rPr>
                <w:b/>
                <w:spacing w:val="-6"/>
                <w:sz w:val="26"/>
              </w:rPr>
              <w:t xml:space="preserve"> </w:t>
            </w:r>
            <w:r>
              <w:rPr>
                <w:b/>
                <w:spacing w:val="-5"/>
                <w:sz w:val="26"/>
              </w:rPr>
              <w:t>độ</w:t>
            </w:r>
          </w:p>
        </w:tc>
        <w:tc>
          <w:tcPr>
            <w:tcW w:w="7986" w:type="dxa"/>
          </w:tcPr>
          <w:p w14:paraId="7F8946A5" w14:textId="77777777" w:rsidR="007A227D" w:rsidRDefault="00000000">
            <w:pPr>
              <w:pStyle w:val="TableParagraph"/>
              <w:spacing w:before="2" w:line="278" w:lineRule="exact"/>
              <w:ind w:left="105"/>
              <w:rPr>
                <w:b/>
                <w:sz w:val="26"/>
              </w:rPr>
            </w:pPr>
            <w:r>
              <w:rPr>
                <w:b/>
                <w:sz w:val="26"/>
              </w:rPr>
              <w:t>Mô</w:t>
            </w:r>
            <w:r>
              <w:rPr>
                <w:b/>
                <w:spacing w:val="-5"/>
                <w:sz w:val="26"/>
              </w:rPr>
              <w:t xml:space="preserve"> </w:t>
            </w:r>
            <w:r>
              <w:rPr>
                <w:b/>
                <w:sz w:val="26"/>
              </w:rPr>
              <w:t>tả</w:t>
            </w:r>
            <w:r>
              <w:rPr>
                <w:b/>
                <w:spacing w:val="-4"/>
                <w:sz w:val="26"/>
              </w:rPr>
              <w:t xml:space="preserve"> </w:t>
            </w:r>
            <w:r>
              <w:rPr>
                <w:b/>
                <w:sz w:val="26"/>
              </w:rPr>
              <w:t>năng</w:t>
            </w:r>
            <w:r>
              <w:rPr>
                <w:b/>
                <w:spacing w:val="-4"/>
                <w:sz w:val="26"/>
              </w:rPr>
              <w:t xml:space="preserve"> </w:t>
            </w:r>
            <w:r>
              <w:rPr>
                <w:b/>
                <w:sz w:val="26"/>
              </w:rPr>
              <w:t>lực</w:t>
            </w:r>
            <w:r>
              <w:rPr>
                <w:b/>
                <w:spacing w:val="-4"/>
                <w:sz w:val="26"/>
              </w:rPr>
              <w:t xml:space="preserve"> </w:t>
            </w:r>
            <w:r>
              <w:rPr>
                <w:b/>
                <w:spacing w:val="-2"/>
                <w:sz w:val="26"/>
              </w:rPr>
              <w:t>chính</w:t>
            </w:r>
          </w:p>
        </w:tc>
      </w:tr>
      <w:tr w:rsidR="007A227D" w14:paraId="4FA6CADC" w14:textId="77777777">
        <w:trPr>
          <w:trHeight w:val="297"/>
        </w:trPr>
        <w:tc>
          <w:tcPr>
            <w:tcW w:w="1358" w:type="dxa"/>
          </w:tcPr>
          <w:p w14:paraId="4637EC6E" w14:textId="77777777" w:rsidR="007A227D" w:rsidRDefault="00000000">
            <w:pPr>
              <w:pStyle w:val="TableParagraph"/>
              <w:spacing w:line="278" w:lineRule="exact"/>
              <w:ind w:left="5"/>
              <w:jc w:val="center"/>
              <w:rPr>
                <w:sz w:val="26"/>
              </w:rPr>
            </w:pPr>
            <w:r>
              <w:rPr>
                <w:spacing w:val="-5"/>
                <w:sz w:val="26"/>
              </w:rPr>
              <w:t>A1</w:t>
            </w:r>
          </w:p>
        </w:tc>
        <w:tc>
          <w:tcPr>
            <w:tcW w:w="7986" w:type="dxa"/>
          </w:tcPr>
          <w:p w14:paraId="6A7618EA" w14:textId="77777777" w:rsidR="007A227D" w:rsidRDefault="00000000">
            <w:pPr>
              <w:pStyle w:val="TableParagraph"/>
              <w:spacing w:line="278" w:lineRule="exact"/>
              <w:ind w:left="105"/>
              <w:rPr>
                <w:sz w:val="26"/>
              </w:rPr>
            </w:pPr>
            <w:r>
              <w:rPr>
                <w:sz w:val="26"/>
              </w:rPr>
              <w:t>Giao</w:t>
            </w:r>
            <w:r>
              <w:rPr>
                <w:spacing w:val="-5"/>
                <w:sz w:val="26"/>
              </w:rPr>
              <w:t xml:space="preserve"> </w:t>
            </w:r>
            <w:r>
              <w:rPr>
                <w:sz w:val="26"/>
              </w:rPr>
              <w:t>tiếp</w:t>
            </w:r>
            <w:r>
              <w:rPr>
                <w:spacing w:val="-5"/>
                <w:sz w:val="26"/>
              </w:rPr>
              <w:t xml:space="preserve"> </w:t>
            </w:r>
            <w:r>
              <w:rPr>
                <w:sz w:val="26"/>
              </w:rPr>
              <w:t>căn</w:t>
            </w:r>
            <w:r>
              <w:rPr>
                <w:spacing w:val="-5"/>
                <w:sz w:val="26"/>
              </w:rPr>
              <w:t xml:space="preserve"> </w:t>
            </w:r>
            <w:r>
              <w:rPr>
                <w:sz w:val="26"/>
              </w:rPr>
              <w:t>bản,</w:t>
            </w:r>
            <w:r>
              <w:rPr>
                <w:spacing w:val="-5"/>
                <w:sz w:val="26"/>
              </w:rPr>
              <w:t xml:space="preserve"> </w:t>
            </w:r>
            <w:r>
              <w:rPr>
                <w:sz w:val="26"/>
              </w:rPr>
              <w:t>giới</w:t>
            </w:r>
            <w:r>
              <w:rPr>
                <w:spacing w:val="-4"/>
                <w:sz w:val="26"/>
              </w:rPr>
              <w:t xml:space="preserve"> </w:t>
            </w:r>
            <w:r>
              <w:rPr>
                <w:sz w:val="26"/>
              </w:rPr>
              <w:t>thiệu</w:t>
            </w:r>
            <w:r>
              <w:rPr>
                <w:spacing w:val="-5"/>
                <w:sz w:val="26"/>
              </w:rPr>
              <w:t xml:space="preserve"> </w:t>
            </w:r>
            <w:r>
              <w:rPr>
                <w:sz w:val="26"/>
              </w:rPr>
              <w:t>bản</w:t>
            </w:r>
            <w:r>
              <w:rPr>
                <w:spacing w:val="-5"/>
                <w:sz w:val="26"/>
              </w:rPr>
              <w:t xml:space="preserve"> </w:t>
            </w:r>
            <w:r>
              <w:rPr>
                <w:spacing w:val="-4"/>
                <w:sz w:val="26"/>
              </w:rPr>
              <w:t>thân</w:t>
            </w:r>
          </w:p>
        </w:tc>
      </w:tr>
      <w:tr w:rsidR="007A227D" w14:paraId="59B23E1D" w14:textId="77777777">
        <w:trPr>
          <w:trHeight w:val="299"/>
        </w:trPr>
        <w:tc>
          <w:tcPr>
            <w:tcW w:w="1358" w:type="dxa"/>
          </w:tcPr>
          <w:p w14:paraId="4CC12B72" w14:textId="77777777" w:rsidR="007A227D" w:rsidRDefault="00000000">
            <w:pPr>
              <w:pStyle w:val="TableParagraph"/>
              <w:spacing w:before="2" w:line="278" w:lineRule="exact"/>
              <w:ind w:left="5"/>
              <w:jc w:val="center"/>
              <w:rPr>
                <w:sz w:val="26"/>
              </w:rPr>
            </w:pPr>
            <w:r>
              <w:rPr>
                <w:spacing w:val="-5"/>
                <w:sz w:val="26"/>
              </w:rPr>
              <w:t>A2</w:t>
            </w:r>
          </w:p>
        </w:tc>
        <w:tc>
          <w:tcPr>
            <w:tcW w:w="7986" w:type="dxa"/>
          </w:tcPr>
          <w:p w14:paraId="29AC7FDE" w14:textId="77777777" w:rsidR="007A227D" w:rsidRDefault="00000000">
            <w:pPr>
              <w:pStyle w:val="TableParagraph"/>
              <w:spacing w:before="2" w:line="278" w:lineRule="exact"/>
              <w:ind w:left="105"/>
              <w:rPr>
                <w:sz w:val="26"/>
              </w:rPr>
            </w:pPr>
            <w:r>
              <w:rPr>
                <w:sz w:val="26"/>
              </w:rPr>
              <w:t>Hiểu</w:t>
            </w:r>
            <w:r>
              <w:rPr>
                <w:spacing w:val="-5"/>
                <w:sz w:val="26"/>
              </w:rPr>
              <w:t xml:space="preserve"> </w:t>
            </w:r>
            <w:r>
              <w:rPr>
                <w:sz w:val="26"/>
              </w:rPr>
              <w:t>các</w:t>
            </w:r>
            <w:r>
              <w:rPr>
                <w:spacing w:val="-4"/>
                <w:sz w:val="26"/>
              </w:rPr>
              <w:t xml:space="preserve"> </w:t>
            </w:r>
            <w:r>
              <w:rPr>
                <w:sz w:val="26"/>
              </w:rPr>
              <w:t>đoạn</w:t>
            </w:r>
            <w:r>
              <w:rPr>
                <w:spacing w:val="-5"/>
                <w:sz w:val="26"/>
              </w:rPr>
              <w:t xml:space="preserve"> </w:t>
            </w:r>
            <w:r>
              <w:rPr>
                <w:sz w:val="26"/>
              </w:rPr>
              <w:t>hội</w:t>
            </w:r>
            <w:r>
              <w:rPr>
                <w:spacing w:val="-4"/>
                <w:sz w:val="26"/>
              </w:rPr>
              <w:t xml:space="preserve"> </w:t>
            </w:r>
            <w:r>
              <w:rPr>
                <w:sz w:val="26"/>
              </w:rPr>
              <w:t>thoại</w:t>
            </w:r>
            <w:r>
              <w:rPr>
                <w:spacing w:val="-5"/>
                <w:sz w:val="26"/>
              </w:rPr>
              <w:t xml:space="preserve"> </w:t>
            </w:r>
            <w:r>
              <w:rPr>
                <w:sz w:val="26"/>
              </w:rPr>
              <w:t>đơn</w:t>
            </w:r>
            <w:r>
              <w:rPr>
                <w:spacing w:val="-4"/>
                <w:sz w:val="26"/>
              </w:rPr>
              <w:t xml:space="preserve"> </w:t>
            </w:r>
            <w:r>
              <w:rPr>
                <w:sz w:val="26"/>
              </w:rPr>
              <w:t>giản,</w:t>
            </w:r>
            <w:r>
              <w:rPr>
                <w:spacing w:val="-4"/>
                <w:sz w:val="26"/>
              </w:rPr>
              <w:t xml:space="preserve"> </w:t>
            </w:r>
            <w:r>
              <w:rPr>
                <w:sz w:val="26"/>
              </w:rPr>
              <w:t>viết</w:t>
            </w:r>
            <w:r>
              <w:rPr>
                <w:spacing w:val="-5"/>
                <w:sz w:val="26"/>
              </w:rPr>
              <w:t xml:space="preserve"> </w:t>
            </w:r>
            <w:r>
              <w:rPr>
                <w:sz w:val="26"/>
              </w:rPr>
              <w:t>câu</w:t>
            </w:r>
            <w:r>
              <w:rPr>
                <w:spacing w:val="-1"/>
                <w:sz w:val="26"/>
              </w:rPr>
              <w:t xml:space="preserve"> </w:t>
            </w:r>
            <w:r>
              <w:rPr>
                <w:spacing w:val="-4"/>
                <w:sz w:val="26"/>
              </w:rPr>
              <w:t>ngắn</w:t>
            </w:r>
          </w:p>
        </w:tc>
      </w:tr>
      <w:tr w:rsidR="007A227D" w14:paraId="1B6F11EB" w14:textId="77777777">
        <w:trPr>
          <w:trHeight w:val="299"/>
        </w:trPr>
        <w:tc>
          <w:tcPr>
            <w:tcW w:w="1358" w:type="dxa"/>
          </w:tcPr>
          <w:p w14:paraId="2605CFE7" w14:textId="77777777" w:rsidR="007A227D" w:rsidRDefault="00000000">
            <w:pPr>
              <w:pStyle w:val="TableParagraph"/>
              <w:spacing w:before="2" w:line="278" w:lineRule="exact"/>
              <w:ind w:left="5"/>
              <w:jc w:val="center"/>
              <w:rPr>
                <w:sz w:val="26"/>
              </w:rPr>
            </w:pPr>
            <w:r>
              <w:rPr>
                <w:spacing w:val="-5"/>
                <w:sz w:val="26"/>
              </w:rPr>
              <w:t>B1</w:t>
            </w:r>
          </w:p>
        </w:tc>
        <w:tc>
          <w:tcPr>
            <w:tcW w:w="7986" w:type="dxa"/>
          </w:tcPr>
          <w:p w14:paraId="4805A3F0" w14:textId="77777777" w:rsidR="007A227D" w:rsidRDefault="00000000">
            <w:pPr>
              <w:pStyle w:val="TableParagraph"/>
              <w:spacing w:before="2" w:line="278" w:lineRule="exact"/>
              <w:ind w:left="105"/>
              <w:rPr>
                <w:sz w:val="26"/>
              </w:rPr>
            </w:pPr>
            <w:r>
              <w:rPr>
                <w:sz w:val="26"/>
              </w:rPr>
              <w:t>Giao</w:t>
            </w:r>
            <w:r>
              <w:rPr>
                <w:spacing w:val="-5"/>
                <w:sz w:val="26"/>
              </w:rPr>
              <w:t xml:space="preserve"> </w:t>
            </w:r>
            <w:r>
              <w:rPr>
                <w:sz w:val="26"/>
              </w:rPr>
              <w:t>tiếp</w:t>
            </w:r>
            <w:r>
              <w:rPr>
                <w:spacing w:val="-5"/>
                <w:sz w:val="26"/>
              </w:rPr>
              <w:t xml:space="preserve"> </w:t>
            </w:r>
            <w:r>
              <w:rPr>
                <w:sz w:val="26"/>
              </w:rPr>
              <w:t>trong</w:t>
            </w:r>
            <w:r>
              <w:rPr>
                <w:spacing w:val="-4"/>
                <w:sz w:val="26"/>
              </w:rPr>
              <w:t xml:space="preserve"> </w:t>
            </w:r>
            <w:r>
              <w:rPr>
                <w:sz w:val="26"/>
              </w:rPr>
              <w:t>công</w:t>
            </w:r>
            <w:r>
              <w:rPr>
                <w:spacing w:val="-5"/>
                <w:sz w:val="26"/>
              </w:rPr>
              <w:t xml:space="preserve"> </w:t>
            </w:r>
            <w:r>
              <w:rPr>
                <w:sz w:val="26"/>
              </w:rPr>
              <w:t>việc</w:t>
            </w:r>
            <w:r>
              <w:rPr>
                <w:spacing w:val="-5"/>
                <w:sz w:val="26"/>
              </w:rPr>
              <w:t xml:space="preserve"> </w:t>
            </w:r>
            <w:r>
              <w:rPr>
                <w:sz w:val="26"/>
              </w:rPr>
              <w:t>và</w:t>
            </w:r>
            <w:r>
              <w:rPr>
                <w:spacing w:val="-4"/>
                <w:sz w:val="26"/>
              </w:rPr>
              <w:t xml:space="preserve"> </w:t>
            </w:r>
            <w:r>
              <w:rPr>
                <w:sz w:val="26"/>
              </w:rPr>
              <w:t>học</w:t>
            </w:r>
            <w:r>
              <w:rPr>
                <w:spacing w:val="-5"/>
                <w:sz w:val="26"/>
              </w:rPr>
              <w:t xml:space="preserve"> </w:t>
            </w:r>
            <w:r>
              <w:rPr>
                <w:sz w:val="26"/>
              </w:rPr>
              <w:t>tập</w:t>
            </w:r>
            <w:r>
              <w:rPr>
                <w:spacing w:val="-3"/>
                <w:sz w:val="26"/>
              </w:rPr>
              <w:t xml:space="preserve"> </w:t>
            </w:r>
            <w:r>
              <w:rPr>
                <w:sz w:val="26"/>
              </w:rPr>
              <w:t>cơ</w:t>
            </w:r>
            <w:r>
              <w:rPr>
                <w:spacing w:val="-4"/>
                <w:sz w:val="26"/>
              </w:rPr>
              <w:t xml:space="preserve"> </w:t>
            </w:r>
            <w:r>
              <w:rPr>
                <w:spacing w:val="-5"/>
                <w:sz w:val="26"/>
              </w:rPr>
              <w:t>bản</w:t>
            </w:r>
          </w:p>
        </w:tc>
      </w:tr>
      <w:tr w:rsidR="007A227D" w14:paraId="42BC3681" w14:textId="77777777">
        <w:trPr>
          <w:trHeight w:val="299"/>
        </w:trPr>
        <w:tc>
          <w:tcPr>
            <w:tcW w:w="1358" w:type="dxa"/>
          </w:tcPr>
          <w:p w14:paraId="0F0F3526" w14:textId="77777777" w:rsidR="007A227D" w:rsidRDefault="00000000">
            <w:pPr>
              <w:pStyle w:val="TableParagraph"/>
              <w:spacing w:before="2" w:line="278" w:lineRule="exact"/>
              <w:ind w:left="5"/>
              <w:jc w:val="center"/>
              <w:rPr>
                <w:sz w:val="26"/>
              </w:rPr>
            </w:pPr>
            <w:r>
              <w:rPr>
                <w:spacing w:val="-5"/>
                <w:sz w:val="26"/>
              </w:rPr>
              <w:t>B2</w:t>
            </w:r>
          </w:p>
        </w:tc>
        <w:tc>
          <w:tcPr>
            <w:tcW w:w="7986" w:type="dxa"/>
          </w:tcPr>
          <w:p w14:paraId="55769EF0" w14:textId="77777777" w:rsidR="007A227D" w:rsidRDefault="00000000">
            <w:pPr>
              <w:pStyle w:val="TableParagraph"/>
              <w:spacing w:before="2" w:line="278" w:lineRule="exact"/>
              <w:ind w:left="105"/>
              <w:rPr>
                <w:sz w:val="26"/>
              </w:rPr>
            </w:pPr>
            <w:r>
              <w:rPr>
                <w:sz w:val="26"/>
              </w:rPr>
              <w:t>Diễn</w:t>
            </w:r>
            <w:r>
              <w:rPr>
                <w:spacing w:val="-5"/>
                <w:sz w:val="26"/>
              </w:rPr>
              <w:t xml:space="preserve"> </w:t>
            </w:r>
            <w:r>
              <w:rPr>
                <w:sz w:val="26"/>
              </w:rPr>
              <w:t>đạt</w:t>
            </w:r>
            <w:r>
              <w:rPr>
                <w:spacing w:val="-5"/>
                <w:sz w:val="26"/>
              </w:rPr>
              <w:t xml:space="preserve"> </w:t>
            </w:r>
            <w:r>
              <w:rPr>
                <w:sz w:val="26"/>
              </w:rPr>
              <w:t>quan</w:t>
            </w:r>
            <w:r>
              <w:rPr>
                <w:spacing w:val="-5"/>
                <w:sz w:val="26"/>
              </w:rPr>
              <w:t xml:space="preserve"> </w:t>
            </w:r>
            <w:r>
              <w:rPr>
                <w:sz w:val="26"/>
              </w:rPr>
              <w:t>điểm,</w:t>
            </w:r>
            <w:r>
              <w:rPr>
                <w:spacing w:val="-4"/>
                <w:sz w:val="26"/>
              </w:rPr>
              <w:t xml:space="preserve"> </w:t>
            </w:r>
            <w:r>
              <w:rPr>
                <w:sz w:val="26"/>
              </w:rPr>
              <w:t>thảo</w:t>
            </w:r>
            <w:r>
              <w:rPr>
                <w:spacing w:val="-5"/>
                <w:sz w:val="26"/>
              </w:rPr>
              <w:t xml:space="preserve"> </w:t>
            </w:r>
            <w:r>
              <w:rPr>
                <w:sz w:val="26"/>
              </w:rPr>
              <w:t>luận</w:t>
            </w:r>
            <w:r>
              <w:rPr>
                <w:spacing w:val="-5"/>
                <w:sz w:val="26"/>
              </w:rPr>
              <w:t xml:space="preserve"> </w:t>
            </w:r>
            <w:r>
              <w:rPr>
                <w:sz w:val="26"/>
              </w:rPr>
              <w:t>chủ</w:t>
            </w:r>
            <w:r>
              <w:rPr>
                <w:spacing w:val="-3"/>
                <w:sz w:val="26"/>
              </w:rPr>
              <w:t xml:space="preserve"> </w:t>
            </w:r>
            <w:r>
              <w:rPr>
                <w:sz w:val="26"/>
              </w:rPr>
              <w:t>đề</w:t>
            </w:r>
            <w:r>
              <w:rPr>
                <w:spacing w:val="-5"/>
                <w:sz w:val="26"/>
              </w:rPr>
              <w:t xml:space="preserve"> </w:t>
            </w:r>
            <w:r>
              <w:rPr>
                <w:sz w:val="26"/>
              </w:rPr>
              <w:t>phức</w:t>
            </w:r>
            <w:r>
              <w:rPr>
                <w:spacing w:val="-4"/>
                <w:sz w:val="26"/>
              </w:rPr>
              <w:t xml:space="preserve"> </w:t>
            </w:r>
            <w:r>
              <w:rPr>
                <w:sz w:val="26"/>
              </w:rPr>
              <w:t>tạp</w:t>
            </w:r>
            <w:r>
              <w:rPr>
                <w:spacing w:val="-5"/>
                <w:sz w:val="26"/>
              </w:rPr>
              <w:t xml:space="preserve"> hơn</w:t>
            </w:r>
          </w:p>
        </w:tc>
      </w:tr>
      <w:tr w:rsidR="007A227D" w14:paraId="46869551" w14:textId="77777777">
        <w:trPr>
          <w:trHeight w:val="297"/>
        </w:trPr>
        <w:tc>
          <w:tcPr>
            <w:tcW w:w="1358" w:type="dxa"/>
          </w:tcPr>
          <w:p w14:paraId="4983BA1F" w14:textId="77777777" w:rsidR="007A227D" w:rsidRDefault="00000000">
            <w:pPr>
              <w:pStyle w:val="TableParagraph"/>
              <w:spacing w:line="277" w:lineRule="exact"/>
              <w:ind w:left="5"/>
              <w:jc w:val="center"/>
              <w:rPr>
                <w:sz w:val="26"/>
              </w:rPr>
            </w:pPr>
            <w:r>
              <w:rPr>
                <w:spacing w:val="-5"/>
                <w:sz w:val="26"/>
              </w:rPr>
              <w:t>C1</w:t>
            </w:r>
          </w:p>
        </w:tc>
        <w:tc>
          <w:tcPr>
            <w:tcW w:w="7986" w:type="dxa"/>
          </w:tcPr>
          <w:p w14:paraId="5D880722" w14:textId="77777777" w:rsidR="007A227D" w:rsidRDefault="00000000">
            <w:pPr>
              <w:pStyle w:val="TableParagraph"/>
              <w:spacing w:line="277" w:lineRule="exact"/>
              <w:ind w:left="105"/>
              <w:rPr>
                <w:sz w:val="26"/>
              </w:rPr>
            </w:pPr>
            <w:r>
              <w:rPr>
                <w:sz w:val="26"/>
              </w:rPr>
              <w:t>Sử</w:t>
            </w:r>
            <w:r>
              <w:rPr>
                <w:spacing w:val="-5"/>
                <w:sz w:val="26"/>
              </w:rPr>
              <w:t xml:space="preserve"> </w:t>
            </w:r>
            <w:r>
              <w:rPr>
                <w:sz w:val="26"/>
              </w:rPr>
              <w:t>dụng</w:t>
            </w:r>
            <w:r>
              <w:rPr>
                <w:spacing w:val="-5"/>
                <w:sz w:val="26"/>
              </w:rPr>
              <w:t xml:space="preserve"> </w:t>
            </w:r>
            <w:r>
              <w:rPr>
                <w:sz w:val="26"/>
              </w:rPr>
              <w:t>ngôn</w:t>
            </w:r>
            <w:r>
              <w:rPr>
                <w:spacing w:val="-5"/>
                <w:sz w:val="26"/>
              </w:rPr>
              <w:t xml:space="preserve"> </w:t>
            </w:r>
            <w:r>
              <w:rPr>
                <w:sz w:val="26"/>
              </w:rPr>
              <w:t>ngữ</w:t>
            </w:r>
            <w:r>
              <w:rPr>
                <w:spacing w:val="-5"/>
                <w:sz w:val="26"/>
              </w:rPr>
              <w:t xml:space="preserve"> </w:t>
            </w:r>
            <w:r>
              <w:rPr>
                <w:sz w:val="26"/>
              </w:rPr>
              <w:t>linh</w:t>
            </w:r>
            <w:r>
              <w:rPr>
                <w:spacing w:val="-3"/>
                <w:sz w:val="26"/>
              </w:rPr>
              <w:t xml:space="preserve"> </w:t>
            </w:r>
            <w:r>
              <w:rPr>
                <w:sz w:val="26"/>
              </w:rPr>
              <w:t>hoạt</w:t>
            </w:r>
            <w:r>
              <w:rPr>
                <w:spacing w:val="-5"/>
                <w:sz w:val="26"/>
              </w:rPr>
              <w:t xml:space="preserve"> </w:t>
            </w:r>
            <w:r>
              <w:rPr>
                <w:sz w:val="26"/>
              </w:rPr>
              <w:t>trong</w:t>
            </w:r>
            <w:r>
              <w:rPr>
                <w:spacing w:val="-3"/>
                <w:sz w:val="26"/>
              </w:rPr>
              <w:t xml:space="preserve"> </w:t>
            </w:r>
            <w:r>
              <w:rPr>
                <w:sz w:val="26"/>
              </w:rPr>
              <w:t>môi</w:t>
            </w:r>
            <w:r>
              <w:rPr>
                <w:spacing w:val="-5"/>
                <w:sz w:val="26"/>
              </w:rPr>
              <w:t xml:space="preserve"> </w:t>
            </w:r>
            <w:r>
              <w:rPr>
                <w:sz w:val="26"/>
              </w:rPr>
              <w:t>trường</w:t>
            </w:r>
            <w:r>
              <w:rPr>
                <w:spacing w:val="-3"/>
                <w:sz w:val="26"/>
              </w:rPr>
              <w:t xml:space="preserve"> </w:t>
            </w:r>
            <w:r>
              <w:rPr>
                <w:sz w:val="26"/>
              </w:rPr>
              <w:t>học</w:t>
            </w:r>
            <w:r>
              <w:rPr>
                <w:spacing w:val="-6"/>
                <w:sz w:val="26"/>
              </w:rPr>
              <w:t xml:space="preserve"> </w:t>
            </w:r>
            <w:r>
              <w:rPr>
                <w:spacing w:val="-2"/>
                <w:sz w:val="26"/>
              </w:rPr>
              <w:t>thuật</w:t>
            </w:r>
          </w:p>
        </w:tc>
      </w:tr>
      <w:tr w:rsidR="007A227D" w14:paraId="69FBD6D9" w14:textId="77777777">
        <w:trPr>
          <w:trHeight w:val="299"/>
        </w:trPr>
        <w:tc>
          <w:tcPr>
            <w:tcW w:w="1358" w:type="dxa"/>
          </w:tcPr>
          <w:p w14:paraId="341B28D5" w14:textId="77777777" w:rsidR="007A227D" w:rsidRDefault="00000000">
            <w:pPr>
              <w:pStyle w:val="TableParagraph"/>
              <w:spacing w:before="2" w:line="278" w:lineRule="exact"/>
              <w:ind w:left="5"/>
              <w:jc w:val="center"/>
              <w:rPr>
                <w:sz w:val="26"/>
              </w:rPr>
            </w:pPr>
            <w:r>
              <w:rPr>
                <w:spacing w:val="-5"/>
                <w:sz w:val="26"/>
              </w:rPr>
              <w:t>C2</w:t>
            </w:r>
          </w:p>
        </w:tc>
        <w:tc>
          <w:tcPr>
            <w:tcW w:w="7986" w:type="dxa"/>
          </w:tcPr>
          <w:p w14:paraId="10FA3625" w14:textId="77777777" w:rsidR="007A227D" w:rsidRDefault="00000000">
            <w:pPr>
              <w:pStyle w:val="TableParagraph"/>
              <w:spacing w:before="2" w:line="278" w:lineRule="exact"/>
              <w:ind w:left="105"/>
              <w:rPr>
                <w:sz w:val="26"/>
              </w:rPr>
            </w:pPr>
            <w:r>
              <w:rPr>
                <w:sz w:val="26"/>
              </w:rPr>
              <w:t>Thành</w:t>
            </w:r>
            <w:r>
              <w:rPr>
                <w:spacing w:val="-6"/>
                <w:sz w:val="26"/>
              </w:rPr>
              <w:t xml:space="preserve"> </w:t>
            </w:r>
            <w:r>
              <w:rPr>
                <w:sz w:val="26"/>
              </w:rPr>
              <w:t>thạo</w:t>
            </w:r>
            <w:r>
              <w:rPr>
                <w:spacing w:val="-4"/>
                <w:sz w:val="26"/>
              </w:rPr>
              <w:t xml:space="preserve"> </w:t>
            </w:r>
            <w:r>
              <w:rPr>
                <w:sz w:val="26"/>
              </w:rPr>
              <w:t>như</w:t>
            </w:r>
            <w:r>
              <w:rPr>
                <w:spacing w:val="-4"/>
                <w:sz w:val="26"/>
              </w:rPr>
              <w:t xml:space="preserve"> </w:t>
            </w:r>
            <w:r>
              <w:rPr>
                <w:sz w:val="26"/>
              </w:rPr>
              <w:t>người</w:t>
            </w:r>
            <w:r>
              <w:rPr>
                <w:spacing w:val="-4"/>
                <w:sz w:val="26"/>
              </w:rPr>
              <w:t xml:space="preserve"> </w:t>
            </w:r>
            <w:r>
              <w:rPr>
                <w:sz w:val="26"/>
              </w:rPr>
              <w:t>bản</w:t>
            </w:r>
            <w:r>
              <w:rPr>
                <w:spacing w:val="-6"/>
                <w:sz w:val="26"/>
              </w:rPr>
              <w:t xml:space="preserve"> </w:t>
            </w:r>
            <w:r>
              <w:rPr>
                <w:sz w:val="26"/>
              </w:rPr>
              <w:t>ngữ</w:t>
            </w:r>
            <w:r>
              <w:rPr>
                <w:spacing w:val="-4"/>
                <w:sz w:val="26"/>
              </w:rPr>
              <w:t xml:space="preserve"> </w:t>
            </w:r>
            <w:r>
              <w:rPr>
                <w:sz w:val="26"/>
              </w:rPr>
              <w:t>trong</w:t>
            </w:r>
            <w:r>
              <w:rPr>
                <w:spacing w:val="-4"/>
                <w:sz w:val="26"/>
              </w:rPr>
              <w:t xml:space="preserve"> </w:t>
            </w:r>
            <w:r>
              <w:rPr>
                <w:sz w:val="26"/>
              </w:rPr>
              <w:t>mọi</w:t>
            </w:r>
            <w:r>
              <w:rPr>
                <w:spacing w:val="-5"/>
                <w:sz w:val="26"/>
              </w:rPr>
              <w:t xml:space="preserve"> </w:t>
            </w:r>
            <w:r>
              <w:rPr>
                <w:sz w:val="26"/>
              </w:rPr>
              <w:t>tình</w:t>
            </w:r>
            <w:r>
              <w:rPr>
                <w:spacing w:val="-4"/>
                <w:sz w:val="26"/>
              </w:rPr>
              <w:t xml:space="preserve"> </w:t>
            </w:r>
            <w:r>
              <w:rPr>
                <w:spacing w:val="-2"/>
                <w:sz w:val="26"/>
              </w:rPr>
              <w:t>huống</w:t>
            </w:r>
          </w:p>
        </w:tc>
      </w:tr>
    </w:tbl>
    <w:p w14:paraId="7D6E1F84" w14:textId="77777777" w:rsidR="007A227D" w:rsidRDefault="00000000">
      <w:pPr>
        <w:pStyle w:val="BodyText"/>
        <w:spacing w:before="25"/>
        <w:ind w:left="143" w:right="138" w:firstLine="566"/>
        <w:jc w:val="both"/>
      </w:pPr>
      <w:r>
        <w:t>Giáo viên có thể lựa chọn chuẩn đầu ra B1 hoặc B2 cho học sinh có nhu cầu du học hoặc</w:t>
      </w:r>
      <w:r>
        <w:rPr>
          <w:spacing w:val="-10"/>
        </w:rPr>
        <w:t xml:space="preserve"> </w:t>
      </w:r>
      <w:r>
        <w:t>định</w:t>
      </w:r>
      <w:r>
        <w:rPr>
          <w:spacing w:val="-10"/>
        </w:rPr>
        <w:t xml:space="preserve"> </w:t>
      </w:r>
      <w:r>
        <w:t>cư</w:t>
      </w:r>
      <w:r>
        <w:rPr>
          <w:spacing w:val="-9"/>
        </w:rPr>
        <w:t xml:space="preserve"> </w:t>
      </w:r>
      <w:r>
        <w:t>tại</w:t>
      </w:r>
      <w:r>
        <w:rPr>
          <w:spacing w:val="-10"/>
        </w:rPr>
        <w:t xml:space="preserve"> </w:t>
      </w:r>
      <w:r>
        <w:t>Đức,</w:t>
      </w:r>
      <w:r>
        <w:rPr>
          <w:spacing w:val="-10"/>
        </w:rPr>
        <w:t xml:space="preserve"> </w:t>
      </w:r>
      <w:r>
        <w:t>đồng</w:t>
      </w:r>
      <w:r>
        <w:rPr>
          <w:spacing w:val="-10"/>
        </w:rPr>
        <w:t xml:space="preserve"> </w:t>
      </w:r>
      <w:r>
        <w:t>thời</w:t>
      </w:r>
      <w:r>
        <w:rPr>
          <w:spacing w:val="-10"/>
        </w:rPr>
        <w:t xml:space="preserve"> </w:t>
      </w:r>
      <w:r>
        <w:t>xây</w:t>
      </w:r>
      <w:r>
        <w:rPr>
          <w:spacing w:val="-10"/>
        </w:rPr>
        <w:t xml:space="preserve"> </w:t>
      </w:r>
      <w:r>
        <w:t>dựng</w:t>
      </w:r>
      <w:r>
        <w:rPr>
          <w:spacing w:val="-10"/>
        </w:rPr>
        <w:t xml:space="preserve"> </w:t>
      </w:r>
      <w:r>
        <w:t>lộ</w:t>
      </w:r>
      <w:r>
        <w:rPr>
          <w:spacing w:val="-9"/>
        </w:rPr>
        <w:t xml:space="preserve"> </w:t>
      </w:r>
      <w:r>
        <w:t>trình</w:t>
      </w:r>
      <w:r>
        <w:rPr>
          <w:spacing w:val="-10"/>
        </w:rPr>
        <w:t xml:space="preserve"> </w:t>
      </w:r>
      <w:r>
        <w:t>học</w:t>
      </w:r>
      <w:r>
        <w:rPr>
          <w:spacing w:val="-10"/>
        </w:rPr>
        <w:t xml:space="preserve"> </w:t>
      </w:r>
      <w:r>
        <w:t>ngữ</w:t>
      </w:r>
      <w:r>
        <w:rPr>
          <w:spacing w:val="-9"/>
        </w:rPr>
        <w:t xml:space="preserve"> </w:t>
      </w:r>
      <w:r>
        <w:t>pháp,</w:t>
      </w:r>
      <w:r>
        <w:rPr>
          <w:spacing w:val="-10"/>
        </w:rPr>
        <w:t xml:space="preserve"> </w:t>
      </w:r>
      <w:r>
        <w:t>từ</w:t>
      </w:r>
      <w:r>
        <w:rPr>
          <w:spacing w:val="-8"/>
        </w:rPr>
        <w:t xml:space="preserve"> </w:t>
      </w:r>
      <w:r>
        <w:t>vựng,</w:t>
      </w:r>
      <w:r>
        <w:rPr>
          <w:spacing w:val="-10"/>
        </w:rPr>
        <w:t xml:space="preserve"> </w:t>
      </w:r>
      <w:r>
        <w:t>kỹ</w:t>
      </w:r>
      <w:r>
        <w:rPr>
          <w:spacing w:val="-10"/>
        </w:rPr>
        <w:t xml:space="preserve"> </w:t>
      </w:r>
      <w:r>
        <w:t>năng</w:t>
      </w:r>
      <w:r>
        <w:rPr>
          <w:spacing w:val="-10"/>
        </w:rPr>
        <w:t xml:space="preserve"> </w:t>
      </w:r>
      <w:r>
        <w:t>giao</w:t>
      </w:r>
      <w:r>
        <w:rPr>
          <w:spacing w:val="-10"/>
        </w:rPr>
        <w:t xml:space="preserve"> </w:t>
      </w:r>
      <w:r>
        <w:t>tiếp sát với yêu cầu kỳ thi.</w:t>
      </w:r>
    </w:p>
    <w:p w14:paraId="04BBFF3F" w14:textId="77777777" w:rsidR="007A227D" w:rsidRDefault="00000000">
      <w:pPr>
        <w:pStyle w:val="Heading4"/>
        <w:spacing w:before="22"/>
        <w:jc w:val="both"/>
      </w:pPr>
      <w:r>
        <w:t>Tổng</w:t>
      </w:r>
      <w:r>
        <w:rPr>
          <w:spacing w:val="-9"/>
        </w:rPr>
        <w:t xml:space="preserve"> </w:t>
      </w:r>
      <w:r>
        <w:rPr>
          <w:spacing w:val="-5"/>
        </w:rPr>
        <w:t>kết</w:t>
      </w:r>
    </w:p>
    <w:p w14:paraId="3B3BC3C4" w14:textId="77777777" w:rsidR="007A227D" w:rsidRDefault="00000000">
      <w:pPr>
        <w:pStyle w:val="BodyText"/>
        <w:spacing w:before="18"/>
        <w:ind w:left="143" w:right="138" w:firstLine="566"/>
        <w:jc w:val="both"/>
      </w:pPr>
      <w:r>
        <w:t>Phân tích chuẩn đầu ra theo CEFR và các chứng chỉ quốc tế giúp giáo viên định hướng</w:t>
      </w:r>
      <w:r>
        <w:rPr>
          <w:spacing w:val="-1"/>
        </w:rPr>
        <w:t xml:space="preserve"> </w:t>
      </w:r>
      <w:r>
        <w:t>mục</w:t>
      </w:r>
      <w:r>
        <w:rPr>
          <w:spacing w:val="-1"/>
        </w:rPr>
        <w:t xml:space="preserve"> </w:t>
      </w:r>
      <w:r>
        <w:t>tiêu</w:t>
      </w:r>
      <w:r>
        <w:rPr>
          <w:spacing w:val="-1"/>
        </w:rPr>
        <w:t xml:space="preserve"> </w:t>
      </w:r>
      <w:r>
        <w:t>giảng dạy</w:t>
      </w:r>
      <w:r>
        <w:rPr>
          <w:spacing w:val="-1"/>
        </w:rPr>
        <w:t xml:space="preserve"> </w:t>
      </w:r>
      <w:r>
        <w:t>rõ</w:t>
      </w:r>
      <w:r>
        <w:rPr>
          <w:spacing w:val="-1"/>
        </w:rPr>
        <w:t xml:space="preserve"> </w:t>
      </w:r>
      <w:r>
        <w:t>ràng, phù</w:t>
      </w:r>
      <w:r>
        <w:rPr>
          <w:spacing w:val="-1"/>
        </w:rPr>
        <w:t xml:space="preserve"> </w:t>
      </w:r>
      <w:r>
        <w:t>hợp</w:t>
      </w:r>
      <w:r>
        <w:rPr>
          <w:spacing w:val="-1"/>
        </w:rPr>
        <w:t xml:space="preserve"> </w:t>
      </w:r>
      <w:r>
        <w:t>với</w:t>
      </w:r>
      <w:r>
        <w:rPr>
          <w:spacing w:val="-2"/>
        </w:rPr>
        <w:t xml:space="preserve"> </w:t>
      </w:r>
      <w:r>
        <w:t>thực</w:t>
      </w:r>
      <w:r>
        <w:rPr>
          <w:spacing w:val="-1"/>
        </w:rPr>
        <w:t xml:space="preserve"> </w:t>
      </w:r>
      <w:r>
        <w:t>tiễn</w:t>
      </w:r>
      <w:r>
        <w:rPr>
          <w:spacing w:val="-1"/>
        </w:rPr>
        <w:t xml:space="preserve"> </w:t>
      </w:r>
      <w:r>
        <w:t>và</w:t>
      </w:r>
      <w:r>
        <w:rPr>
          <w:spacing w:val="-1"/>
        </w:rPr>
        <w:t xml:space="preserve"> </w:t>
      </w:r>
      <w:r>
        <w:t>năng</w:t>
      </w:r>
      <w:r>
        <w:rPr>
          <w:spacing w:val="-1"/>
        </w:rPr>
        <w:t xml:space="preserve"> </w:t>
      </w:r>
      <w:r>
        <w:t>lực</w:t>
      </w:r>
      <w:r>
        <w:rPr>
          <w:spacing w:val="-1"/>
        </w:rPr>
        <w:t xml:space="preserve"> </w:t>
      </w:r>
      <w:r>
        <w:t>của</w:t>
      </w:r>
      <w:r>
        <w:rPr>
          <w:spacing w:val="-1"/>
        </w:rPr>
        <w:t xml:space="preserve"> </w:t>
      </w:r>
      <w:r>
        <w:t>người</w:t>
      </w:r>
      <w:r>
        <w:rPr>
          <w:spacing w:val="-1"/>
        </w:rPr>
        <w:t xml:space="preserve"> </w:t>
      </w:r>
      <w:r>
        <w:t>học.</w:t>
      </w:r>
      <w:r>
        <w:rPr>
          <w:spacing w:val="-5"/>
        </w:rPr>
        <w:t xml:space="preserve"> </w:t>
      </w:r>
      <w:r>
        <w:t>Việc ứng dụng công nghệ, đặc biệt là trí tuệ nhân tạo, giúp giáo viên:</w:t>
      </w:r>
    </w:p>
    <w:p w14:paraId="7ED212A9" w14:textId="77777777" w:rsidR="007A227D" w:rsidRDefault="00000000">
      <w:pPr>
        <w:pStyle w:val="ListParagraph"/>
        <w:numPr>
          <w:ilvl w:val="0"/>
          <w:numId w:val="50"/>
        </w:numPr>
        <w:tabs>
          <w:tab w:val="left" w:pos="862"/>
        </w:tabs>
        <w:spacing w:before="22"/>
        <w:ind w:left="862" w:hanging="152"/>
        <w:jc w:val="both"/>
        <w:rPr>
          <w:sz w:val="26"/>
        </w:rPr>
      </w:pPr>
      <w:r>
        <w:rPr>
          <w:sz w:val="26"/>
        </w:rPr>
        <w:t>Truy</w:t>
      </w:r>
      <w:r>
        <w:rPr>
          <w:spacing w:val="-5"/>
          <w:sz w:val="26"/>
        </w:rPr>
        <w:t xml:space="preserve"> </w:t>
      </w:r>
      <w:r>
        <w:rPr>
          <w:sz w:val="26"/>
        </w:rPr>
        <w:t>cập</w:t>
      </w:r>
      <w:r>
        <w:rPr>
          <w:spacing w:val="-5"/>
          <w:sz w:val="26"/>
        </w:rPr>
        <w:t xml:space="preserve"> </w:t>
      </w:r>
      <w:r>
        <w:rPr>
          <w:sz w:val="26"/>
        </w:rPr>
        <w:t>nhanh</w:t>
      </w:r>
      <w:r>
        <w:rPr>
          <w:spacing w:val="-5"/>
          <w:sz w:val="26"/>
        </w:rPr>
        <w:t xml:space="preserve"> </w:t>
      </w:r>
      <w:r>
        <w:rPr>
          <w:sz w:val="26"/>
        </w:rPr>
        <w:t>thông</w:t>
      </w:r>
      <w:r>
        <w:rPr>
          <w:spacing w:val="-5"/>
          <w:sz w:val="26"/>
        </w:rPr>
        <w:t xml:space="preserve"> </w:t>
      </w:r>
      <w:r>
        <w:rPr>
          <w:sz w:val="26"/>
        </w:rPr>
        <w:t>tin</w:t>
      </w:r>
      <w:r>
        <w:rPr>
          <w:spacing w:val="-5"/>
          <w:sz w:val="26"/>
        </w:rPr>
        <w:t xml:space="preserve"> </w:t>
      </w:r>
      <w:r>
        <w:rPr>
          <w:sz w:val="26"/>
        </w:rPr>
        <w:t>về</w:t>
      </w:r>
      <w:r>
        <w:rPr>
          <w:spacing w:val="-4"/>
          <w:sz w:val="26"/>
        </w:rPr>
        <w:t xml:space="preserve"> </w:t>
      </w:r>
      <w:r>
        <w:rPr>
          <w:sz w:val="26"/>
        </w:rPr>
        <w:t>yêu</w:t>
      </w:r>
      <w:r>
        <w:rPr>
          <w:spacing w:val="-5"/>
          <w:sz w:val="26"/>
        </w:rPr>
        <w:t xml:space="preserve"> </w:t>
      </w:r>
      <w:r>
        <w:rPr>
          <w:sz w:val="26"/>
        </w:rPr>
        <w:t>cầu</w:t>
      </w:r>
      <w:r>
        <w:rPr>
          <w:spacing w:val="-5"/>
          <w:sz w:val="26"/>
        </w:rPr>
        <w:t xml:space="preserve"> </w:t>
      </w:r>
      <w:r>
        <w:rPr>
          <w:sz w:val="26"/>
        </w:rPr>
        <w:t>kỹ</w:t>
      </w:r>
      <w:r>
        <w:rPr>
          <w:spacing w:val="-5"/>
          <w:sz w:val="26"/>
        </w:rPr>
        <w:t xml:space="preserve"> </w:t>
      </w:r>
      <w:r>
        <w:rPr>
          <w:sz w:val="26"/>
        </w:rPr>
        <w:t>năng</w:t>
      </w:r>
      <w:r>
        <w:rPr>
          <w:spacing w:val="-2"/>
          <w:sz w:val="26"/>
        </w:rPr>
        <w:t xml:space="preserve"> </w:t>
      </w:r>
      <w:r>
        <w:rPr>
          <w:sz w:val="26"/>
        </w:rPr>
        <w:t>ở</w:t>
      </w:r>
      <w:r>
        <w:rPr>
          <w:spacing w:val="-5"/>
          <w:sz w:val="26"/>
        </w:rPr>
        <w:t xml:space="preserve"> </w:t>
      </w:r>
      <w:r>
        <w:rPr>
          <w:sz w:val="26"/>
        </w:rPr>
        <w:t>từng</w:t>
      </w:r>
      <w:r>
        <w:rPr>
          <w:spacing w:val="-5"/>
          <w:sz w:val="26"/>
        </w:rPr>
        <w:t xml:space="preserve"> </w:t>
      </w:r>
      <w:r>
        <w:rPr>
          <w:sz w:val="26"/>
        </w:rPr>
        <w:t>cấp</w:t>
      </w:r>
      <w:r>
        <w:rPr>
          <w:spacing w:val="-4"/>
          <w:sz w:val="26"/>
        </w:rPr>
        <w:t xml:space="preserve"> </w:t>
      </w:r>
      <w:r>
        <w:rPr>
          <w:spacing w:val="-5"/>
          <w:sz w:val="26"/>
        </w:rPr>
        <w:t>độ,</w:t>
      </w:r>
    </w:p>
    <w:p w14:paraId="5C22E324" w14:textId="77777777" w:rsidR="007A227D" w:rsidRDefault="00000000">
      <w:pPr>
        <w:pStyle w:val="ListParagraph"/>
        <w:numPr>
          <w:ilvl w:val="0"/>
          <w:numId w:val="50"/>
        </w:numPr>
        <w:tabs>
          <w:tab w:val="left" w:pos="862"/>
        </w:tabs>
        <w:spacing w:before="21"/>
        <w:ind w:left="862" w:hanging="152"/>
        <w:jc w:val="both"/>
        <w:rPr>
          <w:sz w:val="26"/>
        </w:rPr>
      </w:pPr>
      <w:r>
        <w:rPr>
          <w:sz w:val="26"/>
        </w:rPr>
        <w:t>So</w:t>
      </w:r>
      <w:r>
        <w:rPr>
          <w:spacing w:val="-5"/>
          <w:sz w:val="26"/>
        </w:rPr>
        <w:t xml:space="preserve"> </w:t>
      </w:r>
      <w:r>
        <w:rPr>
          <w:sz w:val="26"/>
        </w:rPr>
        <w:t>sánh</w:t>
      </w:r>
      <w:r>
        <w:rPr>
          <w:spacing w:val="-5"/>
          <w:sz w:val="26"/>
        </w:rPr>
        <w:t xml:space="preserve"> </w:t>
      </w:r>
      <w:r>
        <w:rPr>
          <w:sz w:val="26"/>
        </w:rPr>
        <w:t>các</w:t>
      </w:r>
      <w:r>
        <w:rPr>
          <w:spacing w:val="-2"/>
          <w:sz w:val="26"/>
        </w:rPr>
        <w:t xml:space="preserve"> </w:t>
      </w:r>
      <w:r>
        <w:rPr>
          <w:sz w:val="26"/>
        </w:rPr>
        <w:t>chứng</w:t>
      </w:r>
      <w:r>
        <w:rPr>
          <w:spacing w:val="-5"/>
          <w:sz w:val="26"/>
        </w:rPr>
        <w:t xml:space="preserve"> </w:t>
      </w:r>
      <w:r>
        <w:rPr>
          <w:sz w:val="26"/>
        </w:rPr>
        <w:t>chỉ</w:t>
      </w:r>
      <w:r>
        <w:rPr>
          <w:spacing w:val="-2"/>
          <w:sz w:val="26"/>
        </w:rPr>
        <w:t xml:space="preserve"> </w:t>
      </w:r>
      <w:r>
        <w:rPr>
          <w:sz w:val="26"/>
        </w:rPr>
        <w:t>khác</w:t>
      </w:r>
      <w:r>
        <w:rPr>
          <w:spacing w:val="-5"/>
          <w:sz w:val="26"/>
        </w:rPr>
        <w:t xml:space="preserve"> </w:t>
      </w:r>
      <w:r>
        <w:rPr>
          <w:sz w:val="26"/>
        </w:rPr>
        <w:t>nhau</w:t>
      </w:r>
      <w:r>
        <w:rPr>
          <w:spacing w:val="-5"/>
          <w:sz w:val="26"/>
        </w:rPr>
        <w:t xml:space="preserve"> </w:t>
      </w:r>
      <w:r>
        <w:rPr>
          <w:sz w:val="26"/>
        </w:rPr>
        <w:t>theo</w:t>
      </w:r>
      <w:r>
        <w:rPr>
          <w:spacing w:val="-5"/>
          <w:sz w:val="26"/>
        </w:rPr>
        <w:t xml:space="preserve"> </w:t>
      </w:r>
      <w:r>
        <w:rPr>
          <w:spacing w:val="-2"/>
          <w:sz w:val="26"/>
        </w:rPr>
        <w:t>CEFR,</w:t>
      </w:r>
    </w:p>
    <w:p w14:paraId="4170BEC2" w14:textId="77777777" w:rsidR="007A227D" w:rsidRDefault="007A227D">
      <w:pPr>
        <w:pStyle w:val="ListParagraph"/>
        <w:jc w:val="both"/>
        <w:rPr>
          <w:sz w:val="26"/>
        </w:rPr>
        <w:sectPr w:rsidR="007A227D">
          <w:pgSz w:w="11910" w:h="16840"/>
          <w:pgMar w:top="1040" w:right="992" w:bottom="900" w:left="1275" w:header="717" w:footer="714" w:gutter="0"/>
          <w:cols w:space="720"/>
        </w:sectPr>
      </w:pPr>
    </w:p>
    <w:p w14:paraId="1D52FAC9" w14:textId="77777777" w:rsidR="007A227D" w:rsidRDefault="00000000">
      <w:pPr>
        <w:pStyle w:val="ListParagraph"/>
        <w:numPr>
          <w:ilvl w:val="0"/>
          <w:numId w:val="50"/>
        </w:numPr>
        <w:tabs>
          <w:tab w:val="left" w:pos="862"/>
        </w:tabs>
        <w:spacing w:before="91"/>
        <w:ind w:left="862" w:hanging="152"/>
        <w:jc w:val="both"/>
        <w:rPr>
          <w:sz w:val="26"/>
        </w:rPr>
      </w:pPr>
      <w:r>
        <w:rPr>
          <w:sz w:val="26"/>
        </w:rPr>
        <w:lastRenderedPageBreak/>
        <w:t>Đánh</w:t>
      </w:r>
      <w:r>
        <w:rPr>
          <w:spacing w:val="-5"/>
          <w:sz w:val="26"/>
        </w:rPr>
        <w:t xml:space="preserve"> </w:t>
      </w:r>
      <w:r>
        <w:rPr>
          <w:sz w:val="26"/>
        </w:rPr>
        <w:t>giá</w:t>
      </w:r>
      <w:r>
        <w:rPr>
          <w:spacing w:val="-5"/>
          <w:sz w:val="26"/>
        </w:rPr>
        <w:t xml:space="preserve"> </w:t>
      </w:r>
      <w:r>
        <w:rPr>
          <w:sz w:val="26"/>
        </w:rPr>
        <w:t>năng</w:t>
      </w:r>
      <w:r>
        <w:rPr>
          <w:spacing w:val="-5"/>
          <w:sz w:val="26"/>
        </w:rPr>
        <w:t xml:space="preserve"> </w:t>
      </w:r>
      <w:r>
        <w:rPr>
          <w:sz w:val="26"/>
        </w:rPr>
        <w:t>lực</w:t>
      </w:r>
      <w:r>
        <w:rPr>
          <w:spacing w:val="-4"/>
          <w:sz w:val="26"/>
        </w:rPr>
        <w:t xml:space="preserve"> </w:t>
      </w:r>
      <w:r>
        <w:rPr>
          <w:sz w:val="26"/>
        </w:rPr>
        <w:t>đầu</w:t>
      </w:r>
      <w:r>
        <w:rPr>
          <w:spacing w:val="-3"/>
          <w:sz w:val="26"/>
        </w:rPr>
        <w:t xml:space="preserve"> </w:t>
      </w:r>
      <w:r>
        <w:rPr>
          <w:sz w:val="26"/>
        </w:rPr>
        <w:t>vào</w:t>
      </w:r>
      <w:r>
        <w:rPr>
          <w:spacing w:val="-5"/>
          <w:sz w:val="26"/>
        </w:rPr>
        <w:t xml:space="preserve"> </w:t>
      </w:r>
      <w:r>
        <w:rPr>
          <w:sz w:val="26"/>
        </w:rPr>
        <w:t>của</w:t>
      </w:r>
      <w:r>
        <w:rPr>
          <w:spacing w:val="-3"/>
          <w:sz w:val="26"/>
        </w:rPr>
        <w:t xml:space="preserve"> </w:t>
      </w:r>
      <w:r>
        <w:rPr>
          <w:sz w:val="26"/>
        </w:rPr>
        <w:t>học</w:t>
      </w:r>
      <w:r>
        <w:rPr>
          <w:spacing w:val="-2"/>
          <w:sz w:val="26"/>
        </w:rPr>
        <w:t xml:space="preserve"> </w:t>
      </w:r>
      <w:r>
        <w:rPr>
          <w:sz w:val="26"/>
        </w:rPr>
        <w:t>sinh</w:t>
      </w:r>
      <w:r>
        <w:rPr>
          <w:spacing w:val="-5"/>
          <w:sz w:val="26"/>
        </w:rPr>
        <w:t xml:space="preserve"> </w:t>
      </w:r>
      <w:r>
        <w:rPr>
          <w:sz w:val="26"/>
        </w:rPr>
        <w:t>một</w:t>
      </w:r>
      <w:r>
        <w:rPr>
          <w:spacing w:val="-5"/>
          <w:sz w:val="26"/>
        </w:rPr>
        <w:t xml:space="preserve"> </w:t>
      </w:r>
      <w:r>
        <w:rPr>
          <w:sz w:val="26"/>
        </w:rPr>
        <w:t>cách</w:t>
      </w:r>
      <w:r>
        <w:rPr>
          <w:spacing w:val="-5"/>
          <w:sz w:val="26"/>
        </w:rPr>
        <w:t xml:space="preserve"> </w:t>
      </w:r>
      <w:r>
        <w:rPr>
          <w:sz w:val="26"/>
        </w:rPr>
        <w:t>khoa</w:t>
      </w:r>
      <w:r>
        <w:rPr>
          <w:spacing w:val="-5"/>
          <w:sz w:val="26"/>
        </w:rPr>
        <w:t xml:space="preserve"> </w:t>
      </w:r>
      <w:r>
        <w:rPr>
          <w:spacing w:val="-4"/>
          <w:sz w:val="26"/>
        </w:rPr>
        <w:t>học,</w:t>
      </w:r>
    </w:p>
    <w:p w14:paraId="136BB07D" w14:textId="77777777" w:rsidR="007A227D" w:rsidRDefault="00000000">
      <w:pPr>
        <w:pStyle w:val="ListParagraph"/>
        <w:numPr>
          <w:ilvl w:val="0"/>
          <w:numId w:val="50"/>
        </w:numPr>
        <w:tabs>
          <w:tab w:val="left" w:pos="862"/>
        </w:tabs>
        <w:ind w:left="862" w:hanging="152"/>
        <w:jc w:val="both"/>
        <w:rPr>
          <w:sz w:val="26"/>
        </w:rPr>
      </w:pPr>
      <w:r>
        <w:rPr>
          <w:sz w:val="26"/>
        </w:rPr>
        <w:t>Từ</w:t>
      </w:r>
      <w:r>
        <w:rPr>
          <w:spacing w:val="-4"/>
          <w:sz w:val="26"/>
        </w:rPr>
        <w:t xml:space="preserve"> </w:t>
      </w:r>
      <w:r>
        <w:rPr>
          <w:sz w:val="26"/>
        </w:rPr>
        <w:t>đó</w:t>
      </w:r>
      <w:r>
        <w:rPr>
          <w:spacing w:val="-4"/>
          <w:sz w:val="26"/>
        </w:rPr>
        <w:t xml:space="preserve"> </w:t>
      </w:r>
      <w:r>
        <w:rPr>
          <w:sz w:val="26"/>
        </w:rPr>
        <w:t>xây</w:t>
      </w:r>
      <w:r>
        <w:rPr>
          <w:spacing w:val="-4"/>
          <w:sz w:val="26"/>
        </w:rPr>
        <w:t xml:space="preserve"> </w:t>
      </w:r>
      <w:r>
        <w:rPr>
          <w:sz w:val="26"/>
        </w:rPr>
        <w:t>dựng</w:t>
      </w:r>
      <w:r>
        <w:rPr>
          <w:spacing w:val="-4"/>
          <w:sz w:val="26"/>
        </w:rPr>
        <w:t xml:space="preserve"> </w:t>
      </w:r>
      <w:r>
        <w:rPr>
          <w:sz w:val="26"/>
        </w:rPr>
        <w:t>được</w:t>
      </w:r>
      <w:r>
        <w:rPr>
          <w:spacing w:val="-5"/>
          <w:sz w:val="26"/>
        </w:rPr>
        <w:t xml:space="preserve"> </w:t>
      </w:r>
      <w:r>
        <w:rPr>
          <w:sz w:val="26"/>
        </w:rPr>
        <w:t>chương</w:t>
      </w:r>
      <w:r>
        <w:rPr>
          <w:spacing w:val="-4"/>
          <w:sz w:val="26"/>
        </w:rPr>
        <w:t xml:space="preserve"> </w:t>
      </w:r>
      <w:r>
        <w:rPr>
          <w:sz w:val="26"/>
        </w:rPr>
        <w:t>trình</w:t>
      </w:r>
      <w:r>
        <w:rPr>
          <w:spacing w:val="-4"/>
          <w:sz w:val="26"/>
        </w:rPr>
        <w:t xml:space="preserve"> </w:t>
      </w:r>
      <w:r>
        <w:rPr>
          <w:sz w:val="26"/>
        </w:rPr>
        <w:t>học</w:t>
      </w:r>
      <w:r>
        <w:rPr>
          <w:spacing w:val="-3"/>
          <w:sz w:val="26"/>
        </w:rPr>
        <w:t xml:space="preserve"> </w:t>
      </w:r>
      <w:r>
        <w:rPr>
          <w:sz w:val="26"/>
        </w:rPr>
        <w:t>tập</w:t>
      </w:r>
      <w:r>
        <w:rPr>
          <w:spacing w:val="-4"/>
          <w:sz w:val="26"/>
        </w:rPr>
        <w:t xml:space="preserve"> </w:t>
      </w:r>
      <w:r>
        <w:rPr>
          <w:sz w:val="26"/>
        </w:rPr>
        <w:t>phù</w:t>
      </w:r>
      <w:r>
        <w:rPr>
          <w:spacing w:val="-5"/>
          <w:sz w:val="26"/>
        </w:rPr>
        <w:t xml:space="preserve"> </w:t>
      </w:r>
      <w:r>
        <w:rPr>
          <w:sz w:val="26"/>
        </w:rPr>
        <w:t>hợp</w:t>
      </w:r>
      <w:r>
        <w:rPr>
          <w:spacing w:val="-4"/>
          <w:sz w:val="26"/>
        </w:rPr>
        <w:t xml:space="preserve"> </w:t>
      </w:r>
      <w:r>
        <w:rPr>
          <w:sz w:val="26"/>
        </w:rPr>
        <w:t>với</w:t>
      </w:r>
      <w:r>
        <w:rPr>
          <w:spacing w:val="-4"/>
          <w:sz w:val="26"/>
        </w:rPr>
        <w:t xml:space="preserve"> </w:t>
      </w:r>
      <w:r>
        <w:rPr>
          <w:sz w:val="26"/>
        </w:rPr>
        <w:t>từng</w:t>
      </w:r>
      <w:r>
        <w:rPr>
          <w:spacing w:val="-4"/>
          <w:sz w:val="26"/>
        </w:rPr>
        <w:t xml:space="preserve"> </w:t>
      </w:r>
      <w:r>
        <w:rPr>
          <w:sz w:val="26"/>
        </w:rPr>
        <w:t>mục</w:t>
      </w:r>
      <w:r>
        <w:rPr>
          <w:spacing w:val="-2"/>
          <w:sz w:val="26"/>
        </w:rPr>
        <w:t xml:space="preserve"> </w:t>
      </w:r>
      <w:r>
        <w:rPr>
          <w:sz w:val="26"/>
        </w:rPr>
        <w:t>tiêu</w:t>
      </w:r>
      <w:r>
        <w:rPr>
          <w:spacing w:val="-4"/>
          <w:sz w:val="26"/>
        </w:rPr>
        <w:t xml:space="preserve"> </w:t>
      </w:r>
      <w:r>
        <w:rPr>
          <w:sz w:val="26"/>
        </w:rPr>
        <w:t>cụ</w:t>
      </w:r>
      <w:r>
        <w:rPr>
          <w:spacing w:val="-4"/>
          <w:sz w:val="26"/>
        </w:rPr>
        <w:t xml:space="preserve"> thể.</w:t>
      </w:r>
    </w:p>
    <w:p w14:paraId="255E591E" w14:textId="77777777" w:rsidR="007A227D" w:rsidRDefault="00000000">
      <w:pPr>
        <w:pStyle w:val="BodyText"/>
        <w:spacing w:before="21"/>
        <w:ind w:left="143" w:right="139" w:firstLine="566"/>
        <w:jc w:val="both"/>
      </w:pPr>
      <w:r>
        <w:t>Chuẩn</w:t>
      </w:r>
      <w:r>
        <w:rPr>
          <w:spacing w:val="-8"/>
        </w:rPr>
        <w:t xml:space="preserve"> </w:t>
      </w:r>
      <w:r>
        <w:t>đầu</w:t>
      </w:r>
      <w:r>
        <w:rPr>
          <w:spacing w:val="-8"/>
        </w:rPr>
        <w:t xml:space="preserve"> </w:t>
      </w:r>
      <w:r>
        <w:t>ra</w:t>
      </w:r>
      <w:r>
        <w:rPr>
          <w:spacing w:val="-7"/>
        </w:rPr>
        <w:t xml:space="preserve"> </w:t>
      </w:r>
      <w:r>
        <w:t>rõ</w:t>
      </w:r>
      <w:r>
        <w:rPr>
          <w:spacing w:val="-7"/>
        </w:rPr>
        <w:t xml:space="preserve"> </w:t>
      </w:r>
      <w:r>
        <w:t>ràng</w:t>
      </w:r>
      <w:r>
        <w:rPr>
          <w:spacing w:val="-8"/>
        </w:rPr>
        <w:t xml:space="preserve"> </w:t>
      </w:r>
      <w:r>
        <w:t>chính</w:t>
      </w:r>
      <w:r>
        <w:rPr>
          <w:spacing w:val="-8"/>
        </w:rPr>
        <w:t xml:space="preserve"> </w:t>
      </w:r>
      <w:r>
        <w:t>là</w:t>
      </w:r>
      <w:r>
        <w:rPr>
          <w:spacing w:val="-7"/>
        </w:rPr>
        <w:t xml:space="preserve"> </w:t>
      </w:r>
      <w:r>
        <w:t>kim</w:t>
      </w:r>
      <w:r>
        <w:rPr>
          <w:spacing w:val="-8"/>
        </w:rPr>
        <w:t xml:space="preserve"> </w:t>
      </w:r>
      <w:r>
        <w:t>chỉ</w:t>
      </w:r>
      <w:r>
        <w:rPr>
          <w:spacing w:val="-7"/>
        </w:rPr>
        <w:t xml:space="preserve"> </w:t>
      </w:r>
      <w:r>
        <w:t>nam</w:t>
      </w:r>
      <w:r>
        <w:rPr>
          <w:spacing w:val="-7"/>
        </w:rPr>
        <w:t xml:space="preserve"> </w:t>
      </w:r>
      <w:r>
        <w:t>để</w:t>
      </w:r>
      <w:r>
        <w:rPr>
          <w:spacing w:val="-5"/>
        </w:rPr>
        <w:t xml:space="preserve"> </w:t>
      </w:r>
      <w:r>
        <w:t>đảm</w:t>
      </w:r>
      <w:r>
        <w:rPr>
          <w:spacing w:val="-8"/>
        </w:rPr>
        <w:t xml:space="preserve"> </w:t>
      </w:r>
      <w:r>
        <w:t>bảo</w:t>
      </w:r>
      <w:r>
        <w:rPr>
          <w:spacing w:val="-8"/>
        </w:rPr>
        <w:t xml:space="preserve"> </w:t>
      </w:r>
      <w:r>
        <w:t>chất</w:t>
      </w:r>
      <w:r>
        <w:rPr>
          <w:spacing w:val="-8"/>
        </w:rPr>
        <w:t xml:space="preserve"> </w:t>
      </w:r>
      <w:r>
        <w:t>lượng</w:t>
      </w:r>
      <w:r>
        <w:rPr>
          <w:spacing w:val="-8"/>
        </w:rPr>
        <w:t xml:space="preserve"> </w:t>
      </w:r>
      <w:r>
        <w:t>dạy</w:t>
      </w:r>
      <w:r>
        <w:rPr>
          <w:spacing w:val="-8"/>
        </w:rPr>
        <w:t xml:space="preserve"> </w:t>
      </w:r>
      <w:r>
        <w:t>học</w:t>
      </w:r>
      <w:r>
        <w:rPr>
          <w:spacing w:val="-7"/>
        </w:rPr>
        <w:t xml:space="preserve"> </w:t>
      </w:r>
      <w:r>
        <w:t>ngoại</w:t>
      </w:r>
      <w:r>
        <w:rPr>
          <w:spacing w:val="-8"/>
        </w:rPr>
        <w:t xml:space="preserve"> </w:t>
      </w:r>
      <w:r>
        <w:t>ngữ trong bối cảnh hội nhập toàn cầu.</w:t>
      </w:r>
    </w:p>
    <w:p w14:paraId="2F8DA619" w14:textId="77777777" w:rsidR="007A227D" w:rsidRDefault="00000000">
      <w:pPr>
        <w:pStyle w:val="Heading3"/>
        <w:numPr>
          <w:ilvl w:val="2"/>
          <w:numId w:val="52"/>
        </w:numPr>
        <w:tabs>
          <w:tab w:val="left" w:pos="1398"/>
        </w:tabs>
        <w:spacing w:before="158" w:line="259" w:lineRule="auto"/>
        <w:ind w:left="143" w:right="138" w:firstLine="566"/>
        <w:jc w:val="both"/>
      </w:pPr>
      <w:r>
        <w:t>Thiết</w:t>
      </w:r>
      <w:r>
        <w:rPr>
          <w:spacing w:val="-13"/>
        </w:rPr>
        <w:t xml:space="preserve"> </w:t>
      </w:r>
      <w:r>
        <w:t>kế</w:t>
      </w:r>
      <w:r>
        <w:rPr>
          <w:spacing w:val="-13"/>
        </w:rPr>
        <w:t xml:space="preserve"> </w:t>
      </w:r>
      <w:r>
        <w:t>khung</w:t>
      </w:r>
      <w:r>
        <w:rPr>
          <w:spacing w:val="-12"/>
        </w:rPr>
        <w:t xml:space="preserve"> </w:t>
      </w:r>
      <w:r>
        <w:t>chương</w:t>
      </w:r>
      <w:r>
        <w:rPr>
          <w:spacing w:val="-12"/>
        </w:rPr>
        <w:t xml:space="preserve"> </w:t>
      </w:r>
      <w:r>
        <w:t>trình</w:t>
      </w:r>
      <w:r>
        <w:rPr>
          <w:spacing w:val="-12"/>
        </w:rPr>
        <w:t xml:space="preserve"> </w:t>
      </w:r>
      <w:r>
        <w:t>học</w:t>
      </w:r>
      <w:r>
        <w:rPr>
          <w:spacing w:val="-12"/>
        </w:rPr>
        <w:t xml:space="preserve"> </w:t>
      </w:r>
      <w:r>
        <w:t>cho</w:t>
      </w:r>
      <w:r>
        <w:rPr>
          <w:spacing w:val="-11"/>
        </w:rPr>
        <w:t xml:space="preserve"> </w:t>
      </w:r>
      <w:r>
        <w:t>các</w:t>
      </w:r>
      <w:r>
        <w:rPr>
          <w:spacing w:val="-12"/>
        </w:rPr>
        <w:t xml:space="preserve"> </w:t>
      </w:r>
      <w:r>
        <w:t>ngôn</w:t>
      </w:r>
      <w:r>
        <w:rPr>
          <w:spacing w:val="-12"/>
        </w:rPr>
        <w:t xml:space="preserve"> </w:t>
      </w:r>
      <w:r>
        <w:t>ngữ:</w:t>
      </w:r>
      <w:r>
        <w:rPr>
          <w:spacing w:val="-12"/>
        </w:rPr>
        <w:t xml:space="preserve"> </w:t>
      </w:r>
      <w:r>
        <w:t>Tiếng</w:t>
      </w:r>
      <w:r>
        <w:rPr>
          <w:spacing w:val="-18"/>
        </w:rPr>
        <w:t xml:space="preserve"> </w:t>
      </w:r>
      <w:r>
        <w:t>Anh,</w:t>
      </w:r>
      <w:r>
        <w:rPr>
          <w:spacing w:val="-12"/>
        </w:rPr>
        <w:t xml:space="preserve"> </w:t>
      </w:r>
      <w:r>
        <w:t>Tiếng Đức, Tiếng Trung, Tiếng Nhật, Tiếng Hàn</w:t>
      </w:r>
    </w:p>
    <w:p w14:paraId="6829CA85" w14:textId="77777777" w:rsidR="007A227D" w:rsidRDefault="00000000">
      <w:pPr>
        <w:pStyle w:val="BodyText"/>
        <w:spacing w:before="82"/>
        <w:ind w:left="143" w:right="137" w:firstLine="566"/>
        <w:jc w:val="both"/>
      </w:pPr>
      <w:r>
        <w:t xml:space="preserve">Sau khi xác định chuẩn đầu ra cho từng ngôn ngữ, bước tiếp theo là </w:t>
      </w:r>
      <w:r>
        <w:rPr>
          <w:b/>
        </w:rPr>
        <w:t xml:space="preserve">thiết kế khung chương trình học </w:t>
      </w:r>
      <w:r>
        <w:t>– từ tổng thể đến chi tiết, đảm bảo người học có lộ trình rõ ràng, khoa học và phù hợp với khả năng. Việc xây dựng chương trình học từng bước giờ đây không còn mất nhiều thời gian như trước, bởi giáo viên có thể ứng dụng</w:t>
      </w:r>
      <w:r>
        <w:rPr>
          <w:spacing w:val="-8"/>
        </w:rPr>
        <w:t xml:space="preserve"> </w:t>
      </w:r>
      <w:r>
        <w:t>AI để:</w:t>
      </w:r>
    </w:p>
    <w:p w14:paraId="264B4E6C" w14:textId="77777777" w:rsidR="007A227D" w:rsidRDefault="00000000">
      <w:pPr>
        <w:pStyle w:val="ListParagraph"/>
        <w:numPr>
          <w:ilvl w:val="3"/>
          <w:numId w:val="52"/>
        </w:numPr>
        <w:tabs>
          <w:tab w:val="left" w:pos="862"/>
        </w:tabs>
        <w:spacing w:before="21"/>
        <w:ind w:left="862" w:hanging="152"/>
        <w:rPr>
          <w:sz w:val="26"/>
        </w:rPr>
      </w:pPr>
      <w:r>
        <w:rPr>
          <w:sz w:val="26"/>
        </w:rPr>
        <w:t>Phân</w:t>
      </w:r>
      <w:r>
        <w:rPr>
          <w:spacing w:val="-6"/>
          <w:sz w:val="26"/>
        </w:rPr>
        <w:t xml:space="preserve"> </w:t>
      </w:r>
      <w:r>
        <w:rPr>
          <w:sz w:val="26"/>
        </w:rPr>
        <w:t>tích</w:t>
      </w:r>
      <w:r>
        <w:rPr>
          <w:spacing w:val="-3"/>
          <w:sz w:val="26"/>
        </w:rPr>
        <w:t xml:space="preserve"> </w:t>
      </w:r>
      <w:r>
        <w:rPr>
          <w:sz w:val="26"/>
        </w:rPr>
        <w:t>mục</w:t>
      </w:r>
      <w:r>
        <w:rPr>
          <w:spacing w:val="-5"/>
          <w:sz w:val="26"/>
        </w:rPr>
        <w:t xml:space="preserve"> </w:t>
      </w:r>
      <w:r>
        <w:rPr>
          <w:sz w:val="26"/>
        </w:rPr>
        <w:t>tiêu</w:t>
      </w:r>
      <w:r>
        <w:rPr>
          <w:spacing w:val="-2"/>
          <w:sz w:val="26"/>
        </w:rPr>
        <w:t xml:space="preserve"> </w:t>
      </w:r>
      <w:r>
        <w:rPr>
          <w:sz w:val="26"/>
        </w:rPr>
        <w:t>học</w:t>
      </w:r>
      <w:r>
        <w:rPr>
          <w:spacing w:val="-3"/>
          <w:sz w:val="26"/>
        </w:rPr>
        <w:t xml:space="preserve"> </w:t>
      </w:r>
      <w:r>
        <w:rPr>
          <w:spacing w:val="-4"/>
          <w:sz w:val="26"/>
        </w:rPr>
        <w:t>tập,</w:t>
      </w:r>
    </w:p>
    <w:p w14:paraId="320C539C" w14:textId="77777777" w:rsidR="007A227D" w:rsidRDefault="00000000">
      <w:pPr>
        <w:pStyle w:val="ListParagraph"/>
        <w:numPr>
          <w:ilvl w:val="3"/>
          <w:numId w:val="52"/>
        </w:numPr>
        <w:tabs>
          <w:tab w:val="left" w:pos="862"/>
        </w:tabs>
        <w:ind w:left="862" w:hanging="152"/>
        <w:rPr>
          <w:sz w:val="26"/>
        </w:rPr>
      </w:pPr>
      <w:r>
        <w:rPr>
          <w:sz w:val="26"/>
        </w:rPr>
        <w:t>Chia</w:t>
      </w:r>
      <w:r>
        <w:rPr>
          <w:spacing w:val="-5"/>
          <w:sz w:val="26"/>
        </w:rPr>
        <w:t xml:space="preserve"> </w:t>
      </w:r>
      <w:r>
        <w:rPr>
          <w:sz w:val="26"/>
        </w:rPr>
        <w:t>nhỏ</w:t>
      </w:r>
      <w:r>
        <w:rPr>
          <w:spacing w:val="-5"/>
          <w:sz w:val="26"/>
        </w:rPr>
        <w:t xml:space="preserve"> </w:t>
      </w:r>
      <w:r>
        <w:rPr>
          <w:sz w:val="26"/>
        </w:rPr>
        <w:t>nội</w:t>
      </w:r>
      <w:r>
        <w:rPr>
          <w:spacing w:val="-4"/>
          <w:sz w:val="26"/>
        </w:rPr>
        <w:t xml:space="preserve"> </w:t>
      </w:r>
      <w:r>
        <w:rPr>
          <w:sz w:val="26"/>
        </w:rPr>
        <w:t>dung</w:t>
      </w:r>
      <w:r>
        <w:rPr>
          <w:spacing w:val="-5"/>
          <w:sz w:val="26"/>
        </w:rPr>
        <w:t xml:space="preserve"> </w:t>
      </w:r>
      <w:r>
        <w:rPr>
          <w:sz w:val="26"/>
        </w:rPr>
        <w:t>theo</w:t>
      </w:r>
      <w:r>
        <w:rPr>
          <w:spacing w:val="-3"/>
          <w:sz w:val="26"/>
        </w:rPr>
        <w:t xml:space="preserve"> </w:t>
      </w:r>
      <w:r>
        <w:rPr>
          <w:sz w:val="26"/>
        </w:rPr>
        <w:t>thời</w:t>
      </w:r>
      <w:r>
        <w:rPr>
          <w:spacing w:val="-4"/>
          <w:sz w:val="26"/>
        </w:rPr>
        <w:t xml:space="preserve"> </w:t>
      </w:r>
      <w:r>
        <w:rPr>
          <w:sz w:val="26"/>
        </w:rPr>
        <w:t>gian</w:t>
      </w:r>
      <w:r>
        <w:rPr>
          <w:spacing w:val="-3"/>
          <w:sz w:val="26"/>
        </w:rPr>
        <w:t xml:space="preserve"> </w:t>
      </w:r>
      <w:r>
        <w:rPr>
          <w:sz w:val="26"/>
        </w:rPr>
        <w:t>và</w:t>
      </w:r>
      <w:r>
        <w:rPr>
          <w:spacing w:val="-4"/>
          <w:sz w:val="26"/>
        </w:rPr>
        <w:t xml:space="preserve"> </w:t>
      </w:r>
      <w:r>
        <w:rPr>
          <w:sz w:val="26"/>
        </w:rPr>
        <w:t>cấp</w:t>
      </w:r>
      <w:r>
        <w:rPr>
          <w:spacing w:val="-5"/>
          <w:sz w:val="26"/>
        </w:rPr>
        <w:t xml:space="preserve"> độ,</w:t>
      </w:r>
    </w:p>
    <w:p w14:paraId="1DF0615D" w14:textId="77777777" w:rsidR="007A227D" w:rsidRDefault="00000000">
      <w:pPr>
        <w:pStyle w:val="ListParagraph"/>
        <w:numPr>
          <w:ilvl w:val="3"/>
          <w:numId w:val="52"/>
        </w:numPr>
        <w:tabs>
          <w:tab w:val="left" w:pos="862"/>
        </w:tabs>
        <w:spacing w:before="18"/>
        <w:ind w:left="862" w:hanging="152"/>
        <w:rPr>
          <w:sz w:val="26"/>
        </w:rPr>
      </w:pPr>
      <w:r>
        <w:rPr>
          <w:sz w:val="26"/>
        </w:rPr>
        <w:t>Đề</w:t>
      </w:r>
      <w:r>
        <w:rPr>
          <w:spacing w:val="-5"/>
          <w:sz w:val="26"/>
        </w:rPr>
        <w:t xml:space="preserve"> </w:t>
      </w:r>
      <w:r>
        <w:rPr>
          <w:sz w:val="26"/>
        </w:rPr>
        <w:t>xuất</w:t>
      </w:r>
      <w:r>
        <w:rPr>
          <w:spacing w:val="-4"/>
          <w:sz w:val="26"/>
        </w:rPr>
        <w:t xml:space="preserve"> </w:t>
      </w:r>
      <w:r>
        <w:rPr>
          <w:sz w:val="26"/>
        </w:rPr>
        <w:t>phương</w:t>
      </w:r>
      <w:r>
        <w:rPr>
          <w:spacing w:val="-5"/>
          <w:sz w:val="26"/>
        </w:rPr>
        <w:t xml:space="preserve"> </w:t>
      </w:r>
      <w:r>
        <w:rPr>
          <w:sz w:val="26"/>
        </w:rPr>
        <w:t>pháp</w:t>
      </w:r>
      <w:r>
        <w:rPr>
          <w:spacing w:val="-1"/>
          <w:sz w:val="26"/>
        </w:rPr>
        <w:t xml:space="preserve"> </w:t>
      </w:r>
      <w:r>
        <w:rPr>
          <w:sz w:val="26"/>
        </w:rPr>
        <w:t>và</w:t>
      </w:r>
      <w:r>
        <w:rPr>
          <w:spacing w:val="-5"/>
          <w:sz w:val="26"/>
        </w:rPr>
        <w:t xml:space="preserve"> </w:t>
      </w:r>
      <w:r>
        <w:rPr>
          <w:sz w:val="26"/>
        </w:rPr>
        <w:t>tài</w:t>
      </w:r>
      <w:r>
        <w:rPr>
          <w:spacing w:val="-4"/>
          <w:sz w:val="26"/>
        </w:rPr>
        <w:t xml:space="preserve"> </w:t>
      </w:r>
      <w:r>
        <w:rPr>
          <w:sz w:val="26"/>
        </w:rPr>
        <w:t>liệu</w:t>
      </w:r>
      <w:r>
        <w:rPr>
          <w:spacing w:val="-4"/>
          <w:sz w:val="26"/>
        </w:rPr>
        <w:t xml:space="preserve"> </w:t>
      </w:r>
      <w:r>
        <w:rPr>
          <w:sz w:val="26"/>
        </w:rPr>
        <w:t>phù</w:t>
      </w:r>
      <w:r>
        <w:rPr>
          <w:spacing w:val="-5"/>
          <w:sz w:val="26"/>
        </w:rPr>
        <w:t xml:space="preserve"> </w:t>
      </w:r>
      <w:r>
        <w:rPr>
          <w:spacing w:val="-4"/>
          <w:sz w:val="26"/>
        </w:rPr>
        <w:t>hợp,</w:t>
      </w:r>
    </w:p>
    <w:p w14:paraId="29D3F086" w14:textId="77777777" w:rsidR="007A227D" w:rsidRDefault="00000000">
      <w:pPr>
        <w:pStyle w:val="ListParagraph"/>
        <w:numPr>
          <w:ilvl w:val="3"/>
          <w:numId w:val="52"/>
        </w:numPr>
        <w:tabs>
          <w:tab w:val="left" w:pos="862"/>
        </w:tabs>
        <w:ind w:left="862" w:hanging="152"/>
        <w:rPr>
          <w:sz w:val="26"/>
        </w:rPr>
      </w:pPr>
      <w:r>
        <w:rPr>
          <w:sz w:val="26"/>
        </w:rPr>
        <w:t>Tùy</w:t>
      </w:r>
      <w:r>
        <w:rPr>
          <w:spacing w:val="-6"/>
          <w:sz w:val="26"/>
        </w:rPr>
        <w:t xml:space="preserve"> </w:t>
      </w:r>
      <w:r>
        <w:rPr>
          <w:sz w:val="26"/>
        </w:rPr>
        <w:t>chỉnh</w:t>
      </w:r>
      <w:r>
        <w:rPr>
          <w:spacing w:val="-5"/>
          <w:sz w:val="26"/>
        </w:rPr>
        <w:t xml:space="preserve"> </w:t>
      </w:r>
      <w:r>
        <w:rPr>
          <w:sz w:val="26"/>
        </w:rPr>
        <w:t>chương</w:t>
      </w:r>
      <w:r>
        <w:rPr>
          <w:spacing w:val="-5"/>
          <w:sz w:val="26"/>
        </w:rPr>
        <w:t xml:space="preserve"> </w:t>
      </w:r>
      <w:r>
        <w:rPr>
          <w:sz w:val="26"/>
        </w:rPr>
        <w:t>trình</w:t>
      </w:r>
      <w:r>
        <w:rPr>
          <w:spacing w:val="-5"/>
          <w:sz w:val="26"/>
        </w:rPr>
        <w:t xml:space="preserve"> </w:t>
      </w:r>
      <w:r>
        <w:rPr>
          <w:sz w:val="26"/>
        </w:rPr>
        <w:t>theo</w:t>
      </w:r>
      <w:r>
        <w:rPr>
          <w:spacing w:val="-5"/>
          <w:sz w:val="26"/>
        </w:rPr>
        <w:t xml:space="preserve"> </w:t>
      </w:r>
      <w:r>
        <w:rPr>
          <w:sz w:val="26"/>
        </w:rPr>
        <w:t>từng</w:t>
      </w:r>
      <w:r>
        <w:rPr>
          <w:spacing w:val="-6"/>
          <w:sz w:val="26"/>
        </w:rPr>
        <w:t xml:space="preserve"> </w:t>
      </w:r>
      <w:r>
        <w:rPr>
          <w:sz w:val="26"/>
        </w:rPr>
        <w:t>nhóm</w:t>
      </w:r>
      <w:r>
        <w:rPr>
          <w:spacing w:val="-5"/>
          <w:sz w:val="26"/>
        </w:rPr>
        <w:t xml:space="preserve"> </w:t>
      </w:r>
      <w:r>
        <w:rPr>
          <w:sz w:val="26"/>
        </w:rPr>
        <w:t>học</w:t>
      </w:r>
      <w:r>
        <w:rPr>
          <w:spacing w:val="-2"/>
          <w:sz w:val="26"/>
        </w:rPr>
        <w:t xml:space="preserve"> sinh.</w:t>
      </w:r>
    </w:p>
    <w:p w14:paraId="42BEFFF3" w14:textId="77777777" w:rsidR="007A227D" w:rsidRDefault="00000000">
      <w:pPr>
        <w:pStyle w:val="Heading4"/>
        <w:spacing w:before="19"/>
      </w:pPr>
      <w:r>
        <w:rPr>
          <w:rFonts w:ascii="Segoe UI Emoji" w:hAnsi="Segoe UI Emoji"/>
          <w:b w:val="0"/>
          <w:color w:val="F7098D"/>
          <w:spacing w:val="-356"/>
          <w:w w:val="71"/>
        </w:rPr>
        <w:t>˛</w:t>
      </w:r>
      <w:r>
        <w:rPr>
          <w:rFonts w:ascii="Segoe UI Emoji" w:hAnsi="Segoe UI Emoji"/>
          <w:b w:val="0"/>
          <w:color w:val="FF6CC5"/>
          <w:spacing w:val="-356"/>
          <w:w w:val="60"/>
        </w:rPr>
        <w:t>C</w:t>
      </w:r>
      <w:r>
        <w:rPr>
          <w:rFonts w:ascii="Segoe UI Emoji" w:hAnsi="Segoe UI Emoji"/>
          <w:b w:val="0"/>
          <w:color w:val="F7098D"/>
          <w:w w:val="167"/>
        </w:rPr>
        <w:t>*</w:t>
      </w:r>
      <w:r>
        <w:rPr>
          <w:rFonts w:ascii="Segoe UI Emoji" w:hAnsi="Segoe UI Emoji"/>
          <w:b w:val="0"/>
          <w:color w:val="F7098D"/>
          <w:spacing w:val="-14"/>
          <w:w w:val="99"/>
        </w:rPr>
        <w:t xml:space="preserve"> </w:t>
      </w:r>
      <w:r>
        <w:t>A.</w:t>
      </w:r>
      <w:r>
        <w:rPr>
          <w:spacing w:val="7"/>
        </w:rPr>
        <w:t xml:space="preserve"> </w:t>
      </w:r>
      <w:r>
        <w:t>Cách</w:t>
      </w:r>
      <w:r>
        <w:rPr>
          <w:spacing w:val="6"/>
        </w:rPr>
        <w:t xml:space="preserve"> </w:t>
      </w:r>
      <w:r>
        <w:t>viết</w:t>
      </w:r>
      <w:r>
        <w:rPr>
          <w:spacing w:val="6"/>
        </w:rPr>
        <w:t xml:space="preserve"> </w:t>
      </w:r>
      <w:r>
        <w:t>prompt</w:t>
      </w:r>
      <w:r>
        <w:rPr>
          <w:spacing w:val="7"/>
        </w:rPr>
        <w:t xml:space="preserve"> </w:t>
      </w:r>
      <w:r>
        <w:t>hiệu</w:t>
      </w:r>
      <w:r>
        <w:rPr>
          <w:spacing w:val="6"/>
        </w:rPr>
        <w:t xml:space="preserve"> </w:t>
      </w:r>
      <w:r>
        <w:t>quả</w:t>
      </w:r>
      <w:r>
        <w:rPr>
          <w:spacing w:val="6"/>
        </w:rPr>
        <w:t xml:space="preserve"> </w:t>
      </w:r>
      <w:r>
        <w:t>để</w:t>
      </w:r>
      <w:r>
        <w:rPr>
          <w:spacing w:val="7"/>
        </w:rPr>
        <w:t xml:space="preserve"> </w:t>
      </w:r>
      <w:r>
        <w:t>thiết</w:t>
      </w:r>
      <w:r>
        <w:rPr>
          <w:spacing w:val="6"/>
        </w:rPr>
        <w:t xml:space="preserve"> </w:t>
      </w:r>
      <w:r>
        <w:t>kế</w:t>
      </w:r>
      <w:r>
        <w:rPr>
          <w:spacing w:val="7"/>
        </w:rPr>
        <w:t xml:space="preserve"> </w:t>
      </w:r>
      <w:r>
        <w:t>khung</w:t>
      </w:r>
      <w:r>
        <w:rPr>
          <w:spacing w:val="8"/>
        </w:rPr>
        <w:t xml:space="preserve"> </w:t>
      </w:r>
      <w:r>
        <w:t>chương</w:t>
      </w:r>
      <w:r>
        <w:rPr>
          <w:spacing w:val="7"/>
        </w:rPr>
        <w:t xml:space="preserve"> </w:t>
      </w:r>
      <w:r>
        <w:t>trình</w:t>
      </w:r>
      <w:r>
        <w:rPr>
          <w:spacing w:val="8"/>
        </w:rPr>
        <w:t xml:space="preserve"> </w:t>
      </w:r>
      <w:r>
        <w:t>học</w:t>
      </w:r>
      <w:r>
        <w:rPr>
          <w:spacing w:val="8"/>
        </w:rPr>
        <w:t xml:space="preserve"> </w:t>
      </w:r>
      <w:r>
        <w:t>bằng</w:t>
      </w:r>
      <w:r>
        <w:rPr>
          <w:spacing w:val="-10"/>
        </w:rPr>
        <w:t xml:space="preserve"> </w:t>
      </w:r>
      <w:r>
        <w:rPr>
          <w:spacing w:val="-5"/>
        </w:rPr>
        <w:t>AI</w:t>
      </w:r>
    </w:p>
    <w:p w14:paraId="346DDAC1" w14:textId="77777777" w:rsidR="007A227D" w:rsidRDefault="00000000">
      <w:pPr>
        <w:pStyle w:val="BodyText"/>
        <w:spacing w:before="21"/>
        <w:ind w:left="143" w:right="81" w:firstLine="566"/>
      </w:pPr>
      <w:r>
        <w:t>Khi</w:t>
      </w:r>
      <w:r>
        <w:rPr>
          <w:spacing w:val="-5"/>
        </w:rPr>
        <w:t xml:space="preserve"> </w:t>
      </w:r>
      <w:r>
        <w:t>làm</w:t>
      </w:r>
      <w:r>
        <w:rPr>
          <w:spacing w:val="-5"/>
        </w:rPr>
        <w:t xml:space="preserve"> </w:t>
      </w:r>
      <w:r>
        <w:t>việc</w:t>
      </w:r>
      <w:r>
        <w:rPr>
          <w:spacing w:val="-4"/>
        </w:rPr>
        <w:t xml:space="preserve"> </w:t>
      </w:r>
      <w:r>
        <w:t>với</w:t>
      </w:r>
      <w:r>
        <w:rPr>
          <w:spacing w:val="-5"/>
        </w:rPr>
        <w:t xml:space="preserve"> </w:t>
      </w:r>
      <w:r>
        <w:t>các</w:t>
      </w:r>
      <w:r>
        <w:rPr>
          <w:spacing w:val="-5"/>
        </w:rPr>
        <w:t xml:space="preserve"> </w:t>
      </w:r>
      <w:r>
        <w:t>công</w:t>
      </w:r>
      <w:r>
        <w:rPr>
          <w:spacing w:val="-5"/>
        </w:rPr>
        <w:t xml:space="preserve"> </w:t>
      </w:r>
      <w:r>
        <w:t>cụ</w:t>
      </w:r>
      <w:r>
        <w:rPr>
          <w:spacing w:val="-5"/>
        </w:rPr>
        <w:t xml:space="preserve"> </w:t>
      </w:r>
      <w:r>
        <w:t>như</w:t>
      </w:r>
      <w:r>
        <w:rPr>
          <w:spacing w:val="-4"/>
        </w:rPr>
        <w:t xml:space="preserve"> </w:t>
      </w:r>
      <w:r>
        <w:t>ChatGPT,</w:t>
      </w:r>
      <w:r>
        <w:rPr>
          <w:spacing w:val="-1"/>
        </w:rPr>
        <w:t xml:space="preserve"> </w:t>
      </w:r>
      <w:r>
        <w:t>Gemini,</w:t>
      </w:r>
      <w:r>
        <w:rPr>
          <w:spacing w:val="-5"/>
        </w:rPr>
        <w:t xml:space="preserve"> </w:t>
      </w:r>
      <w:r>
        <w:t>Claude…,</w:t>
      </w:r>
      <w:r>
        <w:rPr>
          <w:spacing w:val="-2"/>
        </w:rPr>
        <w:t xml:space="preserve"> </w:t>
      </w:r>
      <w:r>
        <w:t>bạn</w:t>
      </w:r>
      <w:r>
        <w:rPr>
          <w:spacing w:val="-3"/>
        </w:rPr>
        <w:t xml:space="preserve"> </w:t>
      </w:r>
      <w:r>
        <w:t>nên</w:t>
      </w:r>
      <w:r>
        <w:rPr>
          <w:spacing w:val="-5"/>
        </w:rPr>
        <w:t xml:space="preserve"> </w:t>
      </w:r>
      <w:r>
        <w:t>viết</w:t>
      </w:r>
      <w:r>
        <w:rPr>
          <w:spacing w:val="-5"/>
        </w:rPr>
        <w:t xml:space="preserve"> </w:t>
      </w:r>
      <w:r>
        <w:t>prompt rõ ràng, đầy đủ 5 yếu tố sau:</w:t>
      </w:r>
    </w:p>
    <w:p w14:paraId="756DF0E8" w14:textId="77777777" w:rsidR="007A227D" w:rsidRDefault="00000000">
      <w:pPr>
        <w:pStyle w:val="ListParagraph"/>
        <w:numPr>
          <w:ilvl w:val="0"/>
          <w:numId w:val="49"/>
        </w:numPr>
        <w:tabs>
          <w:tab w:val="left" w:pos="1583"/>
        </w:tabs>
        <w:spacing w:before="21"/>
        <w:ind w:hanging="446"/>
        <w:rPr>
          <w:sz w:val="26"/>
        </w:rPr>
      </w:pPr>
      <w:r>
        <w:rPr>
          <w:sz w:val="26"/>
        </w:rPr>
        <w:t>Ngôn</w:t>
      </w:r>
      <w:r>
        <w:rPr>
          <w:spacing w:val="-6"/>
          <w:sz w:val="26"/>
        </w:rPr>
        <w:t xml:space="preserve"> </w:t>
      </w:r>
      <w:r>
        <w:rPr>
          <w:sz w:val="26"/>
        </w:rPr>
        <w:t>ngữ</w:t>
      </w:r>
      <w:r>
        <w:rPr>
          <w:spacing w:val="-4"/>
          <w:sz w:val="26"/>
        </w:rPr>
        <w:t xml:space="preserve"> </w:t>
      </w:r>
      <w:r>
        <w:rPr>
          <w:sz w:val="26"/>
        </w:rPr>
        <w:t>cần</w:t>
      </w:r>
      <w:r>
        <w:rPr>
          <w:spacing w:val="-4"/>
          <w:sz w:val="26"/>
        </w:rPr>
        <w:t xml:space="preserve"> </w:t>
      </w:r>
      <w:r>
        <w:rPr>
          <w:sz w:val="26"/>
        </w:rPr>
        <w:t>xây</w:t>
      </w:r>
      <w:r>
        <w:rPr>
          <w:spacing w:val="-5"/>
          <w:sz w:val="26"/>
        </w:rPr>
        <w:t xml:space="preserve"> </w:t>
      </w:r>
      <w:r>
        <w:rPr>
          <w:sz w:val="26"/>
        </w:rPr>
        <w:t>dựng</w:t>
      </w:r>
      <w:r>
        <w:rPr>
          <w:spacing w:val="-5"/>
          <w:sz w:val="26"/>
        </w:rPr>
        <w:t xml:space="preserve"> </w:t>
      </w:r>
      <w:r>
        <w:rPr>
          <w:sz w:val="26"/>
        </w:rPr>
        <w:t>chương</w:t>
      </w:r>
      <w:r>
        <w:rPr>
          <w:spacing w:val="-6"/>
          <w:sz w:val="26"/>
        </w:rPr>
        <w:t xml:space="preserve"> </w:t>
      </w:r>
      <w:r>
        <w:rPr>
          <w:spacing w:val="-2"/>
          <w:sz w:val="26"/>
        </w:rPr>
        <w:t>trình</w:t>
      </w:r>
    </w:p>
    <w:p w14:paraId="15BFE979" w14:textId="77777777" w:rsidR="007A227D" w:rsidRDefault="00000000">
      <w:pPr>
        <w:pStyle w:val="ListParagraph"/>
        <w:numPr>
          <w:ilvl w:val="0"/>
          <w:numId w:val="49"/>
        </w:numPr>
        <w:tabs>
          <w:tab w:val="left" w:pos="1583"/>
        </w:tabs>
        <w:ind w:hanging="446"/>
        <w:rPr>
          <w:sz w:val="26"/>
        </w:rPr>
      </w:pPr>
      <w:r>
        <w:rPr>
          <w:sz w:val="26"/>
        </w:rPr>
        <w:t>Mục</w:t>
      </w:r>
      <w:r>
        <w:rPr>
          <w:spacing w:val="-6"/>
          <w:sz w:val="26"/>
        </w:rPr>
        <w:t xml:space="preserve"> </w:t>
      </w:r>
      <w:r>
        <w:rPr>
          <w:sz w:val="26"/>
        </w:rPr>
        <w:t>tiêu</w:t>
      </w:r>
      <w:r>
        <w:rPr>
          <w:spacing w:val="-6"/>
          <w:sz w:val="26"/>
        </w:rPr>
        <w:t xml:space="preserve"> </w:t>
      </w:r>
      <w:r>
        <w:rPr>
          <w:sz w:val="26"/>
        </w:rPr>
        <w:t>học</w:t>
      </w:r>
      <w:r>
        <w:rPr>
          <w:spacing w:val="-5"/>
          <w:sz w:val="26"/>
        </w:rPr>
        <w:t xml:space="preserve"> </w:t>
      </w:r>
      <w:r>
        <w:rPr>
          <w:sz w:val="26"/>
        </w:rPr>
        <w:t>tập</w:t>
      </w:r>
      <w:r>
        <w:rPr>
          <w:spacing w:val="-7"/>
          <w:sz w:val="26"/>
        </w:rPr>
        <w:t xml:space="preserve"> </w:t>
      </w:r>
      <w:r>
        <w:rPr>
          <w:sz w:val="26"/>
        </w:rPr>
        <w:t>hoặc</w:t>
      </w:r>
      <w:r>
        <w:rPr>
          <w:spacing w:val="-4"/>
          <w:sz w:val="26"/>
        </w:rPr>
        <w:t xml:space="preserve"> </w:t>
      </w:r>
      <w:r>
        <w:rPr>
          <w:sz w:val="26"/>
        </w:rPr>
        <w:t>chuẩn</w:t>
      </w:r>
      <w:r>
        <w:rPr>
          <w:spacing w:val="-6"/>
          <w:sz w:val="26"/>
        </w:rPr>
        <w:t xml:space="preserve"> </w:t>
      </w:r>
      <w:r>
        <w:rPr>
          <w:sz w:val="26"/>
        </w:rPr>
        <w:t>đầu</w:t>
      </w:r>
      <w:r>
        <w:rPr>
          <w:spacing w:val="-6"/>
          <w:sz w:val="26"/>
        </w:rPr>
        <w:t xml:space="preserve"> </w:t>
      </w:r>
      <w:r>
        <w:rPr>
          <w:sz w:val="26"/>
        </w:rPr>
        <w:t>ra</w:t>
      </w:r>
      <w:r>
        <w:rPr>
          <w:spacing w:val="-4"/>
          <w:sz w:val="26"/>
        </w:rPr>
        <w:t xml:space="preserve"> </w:t>
      </w:r>
      <w:r>
        <w:rPr>
          <w:sz w:val="26"/>
        </w:rPr>
        <w:t>(VD:</w:t>
      </w:r>
      <w:r>
        <w:rPr>
          <w:spacing w:val="-7"/>
          <w:sz w:val="26"/>
        </w:rPr>
        <w:t xml:space="preserve"> </w:t>
      </w:r>
      <w:r>
        <w:rPr>
          <w:sz w:val="26"/>
        </w:rPr>
        <w:t>IELTS</w:t>
      </w:r>
      <w:r>
        <w:rPr>
          <w:spacing w:val="-6"/>
          <w:sz w:val="26"/>
        </w:rPr>
        <w:t xml:space="preserve"> </w:t>
      </w:r>
      <w:r>
        <w:rPr>
          <w:sz w:val="26"/>
        </w:rPr>
        <w:t>6.0,</w:t>
      </w:r>
      <w:r>
        <w:rPr>
          <w:spacing w:val="-7"/>
          <w:sz w:val="26"/>
        </w:rPr>
        <w:t xml:space="preserve"> </w:t>
      </w:r>
      <w:r>
        <w:rPr>
          <w:sz w:val="26"/>
        </w:rPr>
        <w:t>HSK</w:t>
      </w:r>
      <w:r>
        <w:rPr>
          <w:spacing w:val="-6"/>
          <w:sz w:val="26"/>
        </w:rPr>
        <w:t xml:space="preserve"> </w:t>
      </w:r>
      <w:r>
        <w:rPr>
          <w:sz w:val="26"/>
        </w:rPr>
        <w:t>4,</w:t>
      </w:r>
      <w:r>
        <w:rPr>
          <w:spacing w:val="-7"/>
          <w:sz w:val="26"/>
        </w:rPr>
        <w:t xml:space="preserve"> </w:t>
      </w:r>
      <w:r>
        <w:rPr>
          <w:sz w:val="26"/>
        </w:rPr>
        <w:t>JLPT</w:t>
      </w:r>
      <w:r>
        <w:rPr>
          <w:spacing w:val="-8"/>
          <w:sz w:val="26"/>
        </w:rPr>
        <w:t xml:space="preserve"> </w:t>
      </w:r>
      <w:r>
        <w:rPr>
          <w:spacing w:val="-4"/>
          <w:sz w:val="26"/>
        </w:rPr>
        <w:t>N3…)</w:t>
      </w:r>
    </w:p>
    <w:p w14:paraId="7E6C7DBA" w14:textId="77777777" w:rsidR="007A227D" w:rsidRDefault="00000000">
      <w:pPr>
        <w:pStyle w:val="ListParagraph"/>
        <w:numPr>
          <w:ilvl w:val="0"/>
          <w:numId w:val="49"/>
        </w:numPr>
        <w:tabs>
          <w:tab w:val="left" w:pos="1583"/>
        </w:tabs>
        <w:ind w:hanging="446"/>
        <w:rPr>
          <w:sz w:val="26"/>
        </w:rPr>
      </w:pPr>
      <w:r>
        <w:rPr>
          <w:sz w:val="26"/>
        </w:rPr>
        <w:t>Thời</w:t>
      </w:r>
      <w:r>
        <w:rPr>
          <w:spacing w:val="-6"/>
          <w:sz w:val="26"/>
        </w:rPr>
        <w:t xml:space="preserve"> </w:t>
      </w:r>
      <w:r>
        <w:rPr>
          <w:sz w:val="26"/>
        </w:rPr>
        <w:t>gian</w:t>
      </w:r>
      <w:r>
        <w:rPr>
          <w:spacing w:val="-4"/>
          <w:sz w:val="26"/>
        </w:rPr>
        <w:t xml:space="preserve"> </w:t>
      </w:r>
      <w:r>
        <w:rPr>
          <w:sz w:val="26"/>
        </w:rPr>
        <w:t>học</w:t>
      </w:r>
      <w:r>
        <w:rPr>
          <w:spacing w:val="-4"/>
          <w:sz w:val="26"/>
        </w:rPr>
        <w:t xml:space="preserve"> </w:t>
      </w:r>
      <w:r>
        <w:rPr>
          <w:sz w:val="26"/>
        </w:rPr>
        <w:t>dự</w:t>
      </w:r>
      <w:r>
        <w:rPr>
          <w:spacing w:val="-5"/>
          <w:sz w:val="26"/>
        </w:rPr>
        <w:t xml:space="preserve"> </w:t>
      </w:r>
      <w:r>
        <w:rPr>
          <w:sz w:val="26"/>
        </w:rPr>
        <w:t>kiến</w:t>
      </w:r>
      <w:r>
        <w:rPr>
          <w:spacing w:val="-3"/>
          <w:sz w:val="26"/>
        </w:rPr>
        <w:t xml:space="preserve"> </w:t>
      </w:r>
      <w:r>
        <w:rPr>
          <w:sz w:val="26"/>
        </w:rPr>
        <w:t>(số</w:t>
      </w:r>
      <w:r>
        <w:rPr>
          <w:spacing w:val="-6"/>
          <w:sz w:val="26"/>
        </w:rPr>
        <w:t xml:space="preserve"> </w:t>
      </w:r>
      <w:r>
        <w:rPr>
          <w:sz w:val="26"/>
        </w:rPr>
        <w:t>tháng,</w:t>
      </w:r>
      <w:r>
        <w:rPr>
          <w:spacing w:val="-5"/>
          <w:sz w:val="26"/>
        </w:rPr>
        <w:t xml:space="preserve"> </w:t>
      </w:r>
      <w:r>
        <w:rPr>
          <w:sz w:val="26"/>
        </w:rPr>
        <w:t>số</w:t>
      </w:r>
      <w:r>
        <w:rPr>
          <w:spacing w:val="-6"/>
          <w:sz w:val="26"/>
        </w:rPr>
        <w:t xml:space="preserve"> </w:t>
      </w:r>
      <w:r>
        <w:rPr>
          <w:sz w:val="26"/>
        </w:rPr>
        <w:t>buổi/tuần,</w:t>
      </w:r>
      <w:r>
        <w:rPr>
          <w:spacing w:val="-3"/>
          <w:sz w:val="26"/>
        </w:rPr>
        <w:t xml:space="preserve"> </w:t>
      </w:r>
      <w:r>
        <w:rPr>
          <w:sz w:val="26"/>
        </w:rPr>
        <w:t>số</w:t>
      </w:r>
      <w:r>
        <w:rPr>
          <w:spacing w:val="-6"/>
          <w:sz w:val="26"/>
        </w:rPr>
        <w:t xml:space="preserve"> </w:t>
      </w:r>
      <w:r>
        <w:rPr>
          <w:spacing w:val="-2"/>
          <w:sz w:val="26"/>
        </w:rPr>
        <w:t>phút/buổi…)</w:t>
      </w:r>
    </w:p>
    <w:p w14:paraId="2320404F" w14:textId="77777777" w:rsidR="007A227D" w:rsidRDefault="00000000">
      <w:pPr>
        <w:pStyle w:val="ListParagraph"/>
        <w:numPr>
          <w:ilvl w:val="0"/>
          <w:numId w:val="49"/>
        </w:numPr>
        <w:tabs>
          <w:tab w:val="left" w:pos="1583"/>
        </w:tabs>
        <w:spacing w:before="21"/>
        <w:ind w:hanging="446"/>
        <w:rPr>
          <w:sz w:val="26"/>
        </w:rPr>
      </w:pPr>
      <w:r>
        <w:rPr>
          <w:sz w:val="26"/>
        </w:rPr>
        <w:t>Đối</w:t>
      </w:r>
      <w:r>
        <w:rPr>
          <w:spacing w:val="-5"/>
          <w:sz w:val="26"/>
        </w:rPr>
        <w:t xml:space="preserve"> </w:t>
      </w:r>
      <w:r>
        <w:rPr>
          <w:sz w:val="26"/>
        </w:rPr>
        <w:t>tượng</w:t>
      </w:r>
      <w:r>
        <w:rPr>
          <w:spacing w:val="-5"/>
          <w:sz w:val="26"/>
        </w:rPr>
        <w:t xml:space="preserve"> </w:t>
      </w:r>
      <w:r>
        <w:rPr>
          <w:sz w:val="26"/>
        </w:rPr>
        <w:t>học</w:t>
      </w:r>
      <w:r>
        <w:rPr>
          <w:spacing w:val="-4"/>
          <w:sz w:val="26"/>
        </w:rPr>
        <w:t xml:space="preserve"> </w:t>
      </w:r>
      <w:r>
        <w:rPr>
          <w:sz w:val="26"/>
        </w:rPr>
        <w:t>sinh</w:t>
      </w:r>
      <w:r>
        <w:rPr>
          <w:spacing w:val="-4"/>
          <w:sz w:val="26"/>
        </w:rPr>
        <w:t xml:space="preserve"> </w:t>
      </w:r>
      <w:r>
        <w:rPr>
          <w:sz w:val="26"/>
        </w:rPr>
        <w:t>(tuổi,</w:t>
      </w:r>
      <w:r>
        <w:rPr>
          <w:spacing w:val="-5"/>
          <w:sz w:val="26"/>
        </w:rPr>
        <w:t xml:space="preserve"> </w:t>
      </w:r>
      <w:r>
        <w:rPr>
          <w:sz w:val="26"/>
        </w:rPr>
        <w:t>cấp</w:t>
      </w:r>
      <w:r>
        <w:rPr>
          <w:spacing w:val="-4"/>
          <w:sz w:val="26"/>
        </w:rPr>
        <w:t xml:space="preserve"> </w:t>
      </w:r>
      <w:r>
        <w:rPr>
          <w:sz w:val="26"/>
        </w:rPr>
        <w:t>học,</w:t>
      </w:r>
      <w:r>
        <w:rPr>
          <w:spacing w:val="-2"/>
          <w:sz w:val="26"/>
        </w:rPr>
        <w:t xml:space="preserve"> </w:t>
      </w:r>
      <w:r>
        <w:rPr>
          <w:sz w:val="26"/>
        </w:rPr>
        <w:t>nền</w:t>
      </w:r>
      <w:r>
        <w:rPr>
          <w:spacing w:val="-5"/>
          <w:sz w:val="26"/>
        </w:rPr>
        <w:t xml:space="preserve"> </w:t>
      </w:r>
      <w:r>
        <w:rPr>
          <w:sz w:val="26"/>
        </w:rPr>
        <w:t>tảng</w:t>
      </w:r>
      <w:r>
        <w:rPr>
          <w:spacing w:val="-5"/>
          <w:sz w:val="26"/>
        </w:rPr>
        <w:t xml:space="preserve"> </w:t>
      </w:r>
      <w:r>
        <w:rPr>
          <w:sz w:val="26"/>
        </w:rPr>
        <w:t>hiện</w:t>
      </w:r>
      <w:r>
        <w:rPr>
          <w:spacing w:val="-5"/>
          <w:sz w:val="26"/>
        </w:rPr>
        <w:t xml:space="preserve"> </w:t>
      </w:r>
      <w:r>
        <w:rPr>
          <w:spacing w:val="-4"/>
          <w:sz w:val="26"/>
        </w:rPr>
        <w:t>có…)</w:t>
      </w:r>
    </w:p>
    <w:p w14:paraId="274FD45E" w14:textId="77777777" w:rsidR="007A227D" w:rsidRDefault="00000000">
      <w:pPr>
        <w:pStyle w:val="ListParagraph"/>
        <w:numPr>
          <w:ilvl w:val="0"/>
          <w:numId w:val="49"/>
        </w:numPr>
        <w:tabs>
          <w:tab w:val="left" w:pos="1583"/>
        </w:tabs>
        <w:spacing w:before="18"/>
        <w:ind w:hanging="446"/>
        <w:rPr>
          <w:sz w:val="26"/>
        </w:rPr>
      </w:pPr>
      <w:r>
        <w:rPr>
          <w:sz w:val="26"/>
        </w:rPr>
        <w:t>Cách</w:t>
      </w:r>
      <w:r>
        <w:rPr>
          <w:spacing w:val="28"/>
          <w:sz w:val="26"/>
        </w:rPr>
        <w:t xml:space="preserve"> </w:t>
      </w:r>
      <w:r>
        <w:rPr>
          <w:sz w:val="26"/>
        </w:rPr>
        <w:t>trình</w:t>
      </w:r>
      <w:r>
        <w:rPr>
          <w:spacing w:val="31"/>
          <w:sz w:val="26"/>
        </w:rPr>
        <w:t xml:space="preserve"> </w:t>
      </w:r>
      <w:r>
        <w:rPr>
          <w:sz w:val="26"/>
        </w:rPr>
        <w:t>bày</w:t>
      </w:r>
      <w:r>
        <w:rPr>
          <w:spacing w:val="29"/>
          <w:sz w:val="26"/>
        </w:rPr>
        <w:t xml:space="preserve"> </w:t>
      </w:r>
      <w:r>
        <w:rPr>
          <w:sz w:val="26"/>
        </w:rPr>
        <w:t>mong</w:t>
      </w:r>
      <w:r>
        <w:rPr>
          <w:spacing w:val="31"/>
          <w:sz w:val="26"/>
        </w:rPr>
        <w:t xml:space="preserve"> </w:t>
      </w:r>
      <w:r>
        <w:rPr>
          <w:sz w:val="26"/>
        </w:rPr>
        <w:t>muốn</w:t>
      </w:r>
      <w:r>
        <w:rPr>
          <w:spacing w:val="29"/>
          <w:sz w:val="26"/>
        </w:rPr>
        <w:t xml:space="preserve"> </w:t>
      </w:r>
      <w:r>
        <w:rPr>
          <w:sz w:val="26"/>
        </w:rPr>
        <w:t>(dạng</w:t>
      </w:r>
      <w:r>
        <w:rPr>
          <w:spacing w:val="29"/>
          <w:sz w:val="26"/>
        </w:rPr>
        <w:t xml:space="preserve"> </w:t>
      </w:r>
      <w:r>
        <w:rPr>
          <w:sz w:val="26"/>
        </w:rPr>
        <w:t>bảng,</w:t>
      </w:r>
      <w:r>
        <w:rPr>
          <w:spacing w:val="31"/>
          <w:sz w:val="26"/>
        </w:rPr>
        <w:t xml:space="preserve"> </w:t>
      </w:r>
      <w:r>
        <w:rPr>
          <w:sz w:val="26"/>
        </w:rPr>
        <w:t>chia</w:t>
      </w:r>
      <w:r>
        <w:rPr>
          <w:spacing w:val="29"/>
          <w:sz w:val="26"/>
        </w:rPr>
        <w:t xml:space="preserve"> </w:t>
      </w:r>
      <w:r>
        <w:rPr>
          <w:sz w:val="26"/>
        </w:rPr>
        <w:t>theo</w:t>
      </w:r>
      <w:r>
        <w:rPr>
          <w:spacing w:val="29"/>
          <w:sz w:val="26"/>
        </w:rPr>
        <w:t xml:space="preserve"> </w:t>
      </w:r>
      <w:r>
        <w:rPr>
          <w:sz w:val="26"/>
        </w:rPr>
        <w:t>giai</w:t>
      </w:r>
      <w:r>
        <w:rPr>
          <w:spacing w:val="31"/>
          <w:sz w:val="26"/>
        </w:rPr>
        <w:t xml:space="preserve"> </w:t>
      </w:r>
      <w:r>
        <w:rPr>
          <w:sz w:val="26"/>
        </w:rPr>
        <w:t>đoạn,</w:t>
      </w:r>
      <w:r>
        <w:rPr>
          <w:spacing w:val="29"/>
          <w:sz w:val="26"/>
        </w:rPr>
        <w:t xml:space="preserve"> </w:t>
      </w:r>
      <w:r>
        <w:rPr>
          <w:sz w:val="26"/>
        </w:rPr>
        <w:t>kỹ</w:t>
      </w:r>
      <w:r>
        <w:rPr>
          <w:spacing w:val="30"/>
          <w:sz w:val="26"/>
        </w:rPr>
        <w:t xml:space="preserve"> </w:t>
      </w:r>
      <w:r>
        <w:rPr>
          <w:sz w:val="26"/>
        </w:rPr>
        <w:t>năng,</w:t>
      </w:r>
      <w:r>
        <w:rPr>
          <w:spacing w:val="29"/>
          <w:sz w:val="26"/>
        </w:rPr>
        <w:t xml:space="preserve"> </w:t>
      </w:r>
      <w:r>
        <w:rPr>
          <w:spacing w:val="-5"/>
          <w:sz w:val="26"/>
        </w:rPr>
        <w:t>từ</w:t>
      </w:r>
    </w:p>
    <w:p w14:paraId="3C92E06F" w14:textId="77777777" w:rsidR="007A227D" w:rsidRDefault="00000000">
      <w:pPr>
        <w:pStyle w:val="BodyText"/>
        <w:spacing w:before="1"/>
        <w:ind w:left="0" w:right="8617" w:firstLine="0"/>
        <w:jc w:val="right"/>
      </w:pPr>
      <w:r>
        <w:rPr>
          <w:spacing w:val="-2"/>
        </w:rPr>
        <w:t>vựng…)</w:t>
      </w:r>
    </w:p>
    <w:p w14:paraId="69B8C455" w14:textId="77777777" w:rsidR="007A227D" w:rsidRDefault="00000000">
      <w:pPr>
        <w:pStyle w:val="Heading4"/>
        <w:numPr>
          <w:ilvl w:val="0"/>
          <w:numId w:val="48"/>
        </w:numPr>
        <w:tabs>
          <w:tab w:val="left" w:pos="963"/>
        </w:tabs>
        <w:spacing w:before="20"/>
        <w:ind w:left="963" w:hanging="253"/>
      </w:pPr>
      <w:r>
        <w:t>Tiếng</w:t>
      </w:r>
      <w:r>
        <w:rPr>
          <w:spacing w:val="-17"/>
        </w:rPr>
        <w:t xml:space="preserve"> </w:t>
      </w:r>
      <w:r>
        <w:t>Anh</w:t>
      </w:r>
      <w:r>
        <w:rPr>
          <w:spacing w:val="-16"/>
        </w:rPr>
        <w:t xml:space="preserve"> </w:t>
      </w:r>
      <w:r>
        <w:t>–</w:t>
      </w:r>
      <w:r>
        <w:rPr>
          <w:spacing w:val="-8"/>
        </w:rPr>
        <w:t xml:space="preserve"> </w:t>
      </w:r>
      <w:r>
        <w:t>Mục</w:t>
      </w:r>
      <w:r>
        <w:rPr>
          <w:spacing w:val="-12"/>
        </w:rPr>
        <w:t xml:space="preserve"> </w:t>
      </w:r>
      <w:r>
        <w:t>tiêu</w:t>
      </w:r>
      <w:r>
        <w:rPr>
          <w:spacing w:val="-11"/>
        </w:rPr>
        <w:t xml:space="preserve"> </w:t>
      </w:r>
      <w:r>
        <w:t>IELTS</w:t>
      </w:r>
      <w:r>
        <w:rPr>
          <w:spacing w:val="-11"/>
        </w:rPr>
        <w:t xml:space="preserve"> </w:t>
      </w:r>
      <w:r>
        <w:rPr>
          <w:spacing w:val="-5"/>
        </w:rPr>
        <w:t>6.0</w:t>
      </w:r>
    </w:p>
    <w:p w14:paraId="7050F20D" w14:textId="77777777" w:rsidR="007A227D" w:rsidRDefault="00000000">
      <w:pPr>
        <w:pStyle w:val="BodyText"/>
        <w:ind w:left="143" w:right="141" w:firstLine="566"/>
        <w:jc w:val="both"/>
      </w:pPr>
      <w:r>
        <w:rPr>
          <w:b/>
        </w:rPr>
        <w:t xml:space="preserve">Mô tả: </w:t>
      </w:r>
      <w:r>
        <w:t>Dành cho học sinh THPT, muốn luyện IELTS trong vòng 6 tháng, học 3 buổi/tuần, mỗi buổi 90 phút.</w:t>
      </w:r>
    </w:p>
    <w:p w14:paraId="6C62E29E" w14:textId="77777777" w:rsidR="007A227D" w:rsidRDefault="00000000">
      <w:pPr>
        <w:spacing w:before="20"/>
        <w:ind w:left="710"/>
        <w:jc w:val="both"/>
        <w:rPr>
          <w:b/>
          <w:sz w:val="26"/>
        </w:rPr>
      </w:pPr>
      <w:r>
        <w:rPr>
          <w:rFonts w:ascii="Segoe UI Emoji" w:hAnsi="Segoe UI Emoji"/>
          <w:color w:val="F8302E"/>
          <w:spacing w:val="-356"/>
          <w:w w:val="375"/>
          <w:sz w:val="26"/>
        </w:rPr>
        <w:t>’</w:t>
      </w:r>
      <w:r>
        <w:rPr>
          <w:rFonts w:ascii="Segoe UI Emoji" w:hAnsi="Segoe UI Emoji"/>
          <w:color w:val="D2D2D2"/>
          <w:spacing w:val="-268"/>
          <w:w w:val="375"/>
          <w:sz w:val="26"/>
        </w:rPr>
        <w:t xml:space="preserve"> </w:t>
      </w:r>
      <w:r>
        <w:rPr>
          <w:rFonts w:ascii="Segoe UI Emoji" w:hAnsi="Segoe UI Emoji"/>
          <w:color w:val="C90A49"/>
          <w:spacing w:val="-356"/>
          <w:w w:val="522"/>
          <w:sz w:val="26"/>
        </w:rPr>
        <w:t>‘</w:t>
      </w:r>
      <w:r>
        <w:rPr>
          <w:rFonts w:ascii="Segoe UI Emoji" w:hAnsi="Segoe UI Emoji"/>
          <w:color w:val="F8302E"/>
          <w:w w:val="227"/>
          <w:sz w:val="26"/>
        </w:rPr>
        <w:t>z</w:t>
      </w:r>
      <w:r>
        <w:rPr>
          <w:rFonts w:ascii="Segoe UI Emoji" w:hAnsi="Segoe UI Emoji"/>
          <w:color w:val="F8302E"/>
          <w:spacing w:val="-200"/>
          <w:w w:val="374"/>
          <w:sz w:val="26"/>
        </w:rPr>
        <w:t xml:space="preserve"> </w:t>
      </w:r>
      <w:r>
        <w:rPr>
          <w:b/>
          <w:spacing w:val="-2"/>
          <w:w w:val="110"/>
          <w:sz w:val="26"/>
        </w:rPr>
        <w:t>Prompt</w:t>
      </w:r>
      <w:r>
        <w:rPr>
          <w:b/>
          <w:spacing w:val="-7"/>
          <w:w w:val="110"/>
          <w:sz w:val="26"/>
        </w:rPr>
        <w:t xml:space="preserve"> </w:t>
      </w:r>
      <w:r>
        <w:rPr>
          <w:b/>
          <w:spacing w:val="-4"/>
          <w:w w:val="110"/>
          <w:sz w:val="26"/>
        </w:rPr>
        <w:t>mẫu:</w:t>
      </w:r>
    </w:p>
    <w:p w14:paraId="289CB804" w14:textId="77777777" w:rsidR="007A227D" w:rsidRDefault="00000000">
      <w:pPr>
        <w:spacing w:before="21"/>
        <w:ind w:left="143" w:right="138" w:firstLine="566"/>
        <w:jc w:val="both"/>
        <w:rPr>
          <w:i/>
          <w:sz w:val="26"/>
        </w:rPr>
      </w:pPr>
      <w:r>
        <w:rPr>
          <w:i/>
          <w:sz w:val="26"/>
        </w:rPr>
        <w:t>Tôi muốn xây dựng chương trình học tiếng</w:t>
      </w:r>
      <w:r>
        <w:rPr>
          <w:i/>
          <w:spacing w:val="-1"/>
          <w:sz w:val="26"/>
        </w:rPr>
        <w:t xml:space="preserve"> </w:t>
      </w:r>
      <w:r>
        <w:rPr>
          <w:i/>
          <w:sz w:val="26"/>
        </w:rPr>
        <w:t>Anh để đạt IELTS 6.0 trong 6 tháng cho học sinh lớp 11, học 3 buổi/tuần, mỗi buổi 90 phút. Hãy chia chương trình thành 3 giai đoạn.</w:t>
      </w:r>
      <w:r>
        <w:rPr>
          <w:i/>
          <w:spacing w:val="-9"/>
          <w:sz w:val="26"/>
        </w:rPr>
        <w:t xml:space="preserve"> </w:t>
      </w:r>
      <w:r>
        <w:rPr>
          <w:i/>
          <w:sz w:val="26"/>
        </w:rPr>
        <w:t>Mỗi</w:t>
      </w:r>
      <w:r>
        <w:rPr>
          <w:i/>
          <w:spacing w:val="-9"/>
          <w:sz w:val="26"/>
        </w:rPr>
        <w:t xml:space="preserve"> </w:t>
      </w:r>
      <w:r>
        <w:rPr>
          <w:i/>
          <w:sz w:val="26"/>
        </w:rPr>
        <w:t>giai</w:t>
      </w:r>
      <w:r>
        <w:rPr>
          <w:i/>
          <w:spacing w:val="-6"/>
          <w:sz w:val="26"/>
        </w:rPr>
        <w:t xml:space="preserve"> </w:t>
      </w:r>
      <w:r>
        <w:rPr>
          <w:i/>
          <w:sz w:val="26"/>
        </w:rPr>
        <w:t>đoạn</w:t>
      </w:r>
      <w:r>
        <w:rPr>
          <w:i/>
          <w:spacing w:val="-7"/>
          <w:sz w:val="26"/>
        </w:rPr>
        <w:t xml:space="preserve"> </w:t>
      </w:r>
      <w:r>
        <w:rPr>
          <w:i/>
          <w:sz w:val="26"/>
        </w:rPr>
        <w:t>cần</w:t>
      </w:r>
      <w:r>
        <w:rPr>
          <w:i/>
          <w:spacing w:val="-9"/>
          <w:sz w:val="26"/>
        </w:rPr>
        <w:t xml:space="preserve"> </w:t>
      </w:r>
      <w:r>
        <w:rPr>
          <w:i/>
          <w:sz w:val="26"/>
        </w:rPr>
        <w:t>liệt</w:t>
      </w:r>
      <w:r>
        <w:rPr>
          <w:i/>
          <w:spacing w:val="-9"/>
          <w:sz w:val="26"/>
        </w:rPr>
        <w:t xml:space="preserve"> </w:t>
      </w:r>
      <w:r>
        <w:rPr>
          <w:i/>
          <w:sz w:val="26"/>
        </w:rPr>
        <w:t>kê</w:t>
      </w:r>
      <w:r>
        <w:rPr>
          <w:i/>
          <w:spacing w:val="-6"/>
          <w:sz w:val="26"/>
        </w:rPr>
        <w:t xml:space="preserve"> </w:t>
      </w:r>
      <w:r>
        <w:rPr>
          <w:i/>
          <w:sz w:val="26"/>
        </w:rPr>
        <w:t>kỹ</w:t>
      </w:r>
      <w:r>
        <w:rPr>
          <w:i/>
          <w:spacing w:val="-8"/>
          <w:sz w:val="26"/>
        </w:rPr>
        <w:t xml:space="preserve"> </w:t>
      </w:r>
      <w:r>
        <w:rPr>
          <w:i/>
          <w:sz w:val="26"/>
        </w:rPr>
        <w:t>năng</w:t>
      </w:r>
      <w:r>
        <w:rPr>
          <w:i/>
          <w:spacing w:val="-9"/>
          <w:sz w:val="26"/>
        </w:rPr>
        <w:t xml:space="preserve"> </w:t>
      </w:r>
      <w:r>
        <w:rPr>
          <w:i/>
          <w:sz w:val="26"/>
        </w:rPr>
        <w:t>cần</w:t>
      </w:r>
      <w:r>
        <w:rPr>
          <w:i/>
          <w:spacing w:val="-9"/>
          <w:sz w:val="26"/>
        </w:rPr>
        <w:t xml:space="preserve"> </w:t>
      </w:r>
      <w:r>
        <w:rPr>
          <w:i/>
          <w:sz w:val="26"/>
        </w:rPr>
        <w:t>luyện</w:t>
      </w:r>
      <w:r>
        <w:rPr>
          <w:i/>
          <w:spacing w:val="-9"/>
          <w:sz w:val="26"/>
        </w:rPr>
        <w:t xml:space="preserve"> </w:t>
      </w:r>
      <w:r>
        <w:rPr>
          <w:i/>
          <w:sz w:val="26"/>
        </w:rPr>
        <w:t>(Nghe</w:t>
      </w:r>
      <w:r>
        <w:rPr>
          <w:i/>
          <w:spacing w:val="-6"/>
          <w:sz w:val="26"/>
        </w:rPr>
        <w:t xml:space="preserve"> </w:t>
      </w:r>
      <w:r>
        <w:rPr>
          <w:i/>
          <w:sz w:val="26"/>
        </w:rPr>
        <w:t>–</w:t>
      </w:r>
      <w:r>
        <w:rPr>
          <w:i/>
          <w:spacing w:val="-8"/>
          <w:sz w:val="26"/>
        </w:rPr>
        <w:t xml:space="preserve"> </w:t>
      </w:r>
      <w:r>
        <w:rPr>
          <w:i/>
          <w:sz w:val="26"/>
        </w:rPr>
        <w:t>Nói</w:t>
      </w:r>
      <w:r>
        <w:rPr>
          <w:i/>
          <w:spacing w:val="-8"/>
          <w:sz w:val="26"/>
        </w:rPr>
        <w:t xml:space="preserve"> </w:t>
      </w:r>
      <w:r>
        <w:rPr>
          <w:i/>
          <w:sz w:val="26"/>
        </w:rPr>
        <w:t>–</w:t>
      </w:r>
      <w:r>
        <w:rPr>
          <w:i/>
          <w:spacing w:val="-6"/>
          <w:sz w:val="26"/>
        </w:rPr>
        <w:t xml:space="preserve"> </w:t>
      </w:r>
      <w:r>
        <w:rPr>
          <w:i/>
          <w:sz w:val="26"/>
        </w:rPr>
        <w:t>Đọc</w:t>
      </w:r>
      <w:r>
        <w:rPr>
          <w:i/>
          <w:spacing w:val="-6"/>
          <w:sz w:val="26"/>
        </w:rPr>
        <w:t xml:space="preserve"> </w:t>
      </w:r>
      <w:r>
        <w:rPr>
          <w:i/>
          <w:sz w:val="26"/>
        </w:rPr>
        <w:t>–</w:t>
      </w:r>
      <w:r>
        <w:rPr>
          <w:i/>
          <w:spacing w:val="-8"/>
          <w:sz w:val="26"/>
        </w:rPr>
        <w:t xml:space="preserve"> </w:t>
      </w:r>
      <w:r>
        <w:rPr>
          <w:i/>
          <w:sz w:val="26"/>
        </w:rPr>
        <w:t>Viết),</w:t>
      </w:r>
      <w:r>
        <w:rPr>
          <w:i/>
          <w:spacing w:val="-8"/>
          <w:sz w:val="26"/>
        </w:rPr>
        <w:t xml:space="preserve"> </w:t>
      </w:r>
      <w:r>
        <w:rPr>
          <w:i/>
          <w:sz w:val="26"/>
        </w:rPr>
        <w:t>từ</w:t>
      </w:r>
      <w:r>
        <w:rPr>
          <w:i/>
          <w:spacing w:val="-8"/>
          <w:sz w:val="26"/>
        </w:rPr>
        <w:t xml:space="preserve"> </w:t>
      </w:r>
      <w:r>
        <w:rPr>
          <w:i/>
          <w:sz w:val="26"/>
        </w:rPr>
        <w:t>vựng,</w:t>
      </w:r>
      <w:r>
        <w:rPr>
          <w:i/>
          <w:spacing w:val="-7"/>
          <w:sz w:val="26"/>
        </w:rPr>
        <w:t xml:space="preserve"> </w:t>
      </w:r>
      <w:r>
        <w:rPr>
          <w:i/>
          <w:sz w:val="26"/>
        </w:rPr>
        <w:t>ngữ pháp</w:t>
      </w:r>
      <w:r>
        <w:rPr>
          <w:i/>
          <w:spacing w:val="-4"/>
          <w:sz w:val="26"/>
        </w:rPr>
        <w:t xml:space="preserve"> </w:t>
      </w:r>
      <w:r>
        <w:rPr>
          <w:i/>
          <w:sz w:val="26"/>
        </w:rPr>
        <w:t>trọng</w:t>
      </w:r>
      <w:r>
        <w:rPr>
          <w:i/>
          <w:spacing w:val="-4"/>
          <w:sz w:val="26"/>
        </w:rPr>
        <w:t xml:space="preserve"> </w:t>
      </w:r>
      <w:r>
        <w:rPr>
          <w:i/>
          <w:sz w:val="26"/>
        </w:rPr>
        <w:t>tâm,</w:t>
      </w:r>
      <w:r>
        <w:rPr>
          <w:i/>
          <w:spacing w:val="-4"/>
          <w:sz w:val="26"/>
        </w:rPr>
        <w:t xml:space="preserve"> </w:t>
      </w:r>
      <w:r>
        <w:rPr>
          <w:i/>
          <w:sz w:val="26"/>
        </w:rPr>
        <w:t>và</w:t>
      </w:r>
      <w:r>
        <w:rPr>
          <w:i/>
          <w:spacing w:val="-4"/>
          <w:sz w:val="26"/>
        </w:rPr>
        <w:t xml:space="preserve"> </w:t>
      </w:r>
      <w:r>
        <w:rPr>
          <w:i/>
          <w:sz w:val="26"/>
        </w:rPr>
        <w:t>dạng</w:t>
      </w:r>
      <w:r>
        <w:rPr>
          <w:i/>
          <w:spacing w:val="-4"/>
          <w:sz w:val="26"/>
        </w:rPr>
        <w:t xml:space="preserve"> </w:t>
      </w:r>
      <w:r>
        <w:rPr>
          <w:i/>
          <w:sz w:val="26"/>
        </w:rPr>
        <w:t>bài</w:t>
      </w:r>
      <w:r>
        <w:rPr>
          <w:i/>
          <w:spacing w:val="-4"/>
          <w:sz w:val="26"/>
        </w:rPr>
        <w:t xml:space="preserve"> </w:t>
      </w:r>
      <w:r>
        <w:rPr>
          <w:i/>
          <w:sz w:val="26"/>
        </w:rPr>
        <w:t>IELTS</w:t>
      </w:r>
      <w:r>
        <w:rPr>
          <w:i/>
          <w:spacing w:val="-4"/>
          <w:sz w:val="26"/>
        </w:rPr>
        <w:t xml:space="preserve"> </w:t>
      </w:r>
      <w:r>
        <w:rPr>
          <w:i/>
          <w:sz w:val="26"/>
        </w:rPr>
        <w:t>phù</w:t>
      </w:r>
      <w:r>
        <w:rPr>
          <w:i/>
          <w:spacing w:val="-4"/>
          <w:sz w:val="26"/>
        </w:rPr>
        <w:t xml:space="preserve"> </w:t>
      </w:r>
      <w:r>
        <w:rPr>
          <w:i/>
          <w:sz w:val="26"/>
        </w:rPr>
        <w:t>hợp.</w:t>
      </w:r>
      <w:r>
        <w:rPr>
          <w:i/>
          <w:spacing w:val="-4"/>
          <w:sz w:val="26"/>
        </w:rPr>
        <w:t xml:space="preserve"> </w:t>
      </w:r>
      <w:r>
        <w:rPr>
          <w:i/>
          <w:sz w:val="26"/>
        </w:rPr>
        <w:t>Trình</w:t>
      </w:r>
      <w:r>
        <w:rPr>
          <w:i/>
          <w:spacing w:val="-4"/>
          <w:sz w:val="26"/>
        </w:rPr>
        <w:t xml:space="preserve"> </w:t>
      </w:r>
      <w:r>
        <w:rPr>
          <w:i/>
          <w:sz w:val="26"/>
        </w:rPr>
        <w:t>bày</w:t>
      </w:r>
      <w:r>
        <w:rPr>
          <w:i/>
          <w:spacing w:val="-4"/>
          <w:sz w:val="26"/>
        </w:rPr>
        <w:t xml:space="preserve"> </w:t>
      </w:r>
      <w:r>
        <w:rPr>
          <w:i/>
          <w:sz w:val="26"/>
        </w:rPr>
        <w:t>thành</w:t>
      </w:r>
      <w:r>
        <w:rPr>
          <w:i/>
          <w:spacing w:val="-4"/>
          <w:sz w:val="26"/>
        </w:rPr>
        <w:t xml:space="preserve"> </w:t>
      </w:r>
      <w:r>
        <w:rPr>
          <w:i/>
          <w:sz w:val="26"/>
        </w:rPr>
        <w:t>bảng</w:t>
      </w:r>
      <w:r>
        <w:rPr>
          <w:i/>
          <w:spacing w:val="-4"/>
          <w:sz w:val="26"/>
        </w:rPr>
        <w:t xml:space="preserve"> </w:t>
      </w:r>
      <w:r>
        <w:rPr>
          <w:i/>
          <w:sz w:val="26"/>
        </w:rPr>
        <w:t>giúp</w:t>
      </w:r>
      <w:r>
        <w:rPr>
          <w:i/>
          <w:spacing w:val="-4"/>
          <w:sz w:val="26"/>
        </w:rPr>
        <w:t xml:space="preserve"> </w:t>
      </w:r>
      <w:r>
        <w:rPr>
          <w:i/>
          <w:sz w:val="26"/>
        </w:rPr>
        <w:t>tôi</w:t>
      </w:r>
      <w:r>
        <w:rPr>
          <w:i/>
          <w:spacing w:val="-4"/>
          <w:sz w:val="26"/>
        </w:rPr>
        <w:t xml:space="preserve"> </w:t>
      </w:r>
      <w:r>
        <w:rPr>
          <w:i/>
          <w:sz w:val="26"/>
        </w:rPr>
        <w:t>dễ</w:t>
      </w:r>
      <w:r>
        <w:rPr>
          <w:i/>
          <w:spacing w:val="-4"/>
          <w:sz w:val="26"/>
        </w:rPr>
        <w:t xml:space="preserve"> </w:t>
      </w:r>
      <w:r>
        <w:rPr>
          <w:i/>
          <w:sz w:val="26"/>
        </w:rPr>
        <w:t>sử</w:t>
      </w:r>
      <w:r>
        <w:rPr>
          <w:i/>
          <w:spacing w:val="-3"/>
          <w:sz w:val="26"/>
        </w:rPr>
        <w:t xml:space="preserve"> </w:t>
      </w:r>
      <w:r>
        <w:rPr>
          <w:i/>
          <w:sz w:val="26"/>
        </w:rPr>
        <w:t>dụng</w:t>
      </w:r>
      <w:r>
        <w:rPr>
          <w:i/>
          <w:spacing w:val="-4"/>
          <w:sz w:val="26"/>
        </w:rPr>
        <w:t xml:space="preserve"> </w:t>
      </w:r>
      <w:r>
        <w:rPr>
          <w:i/>
          <w:sz w:val="26"/>
        </w:rPr>
        <w:t>để lập giáo án.</w:t>
      </w:r>
    </w:p>
    <w:p w14:paraId="1F4C4B98" w14:textId="77777777" w:rsidR="007A227D" w:rsidRDefault="00000000">
      <w:pPr>
        <w:pStyle w:val="Heading4"/>
        <w:spacing w:before="18" w:after="21"/>
        <w:jc w:val="both"/>
      </w:pPr>
      <w:r>
        <w:rPr>
          <w:rFonts w:ascii="Segoe UI Emoji" w:hAnsi="Segoe UI Emoji"/>
          <w:b w:val="0"/>
          <w:color w:val="E6E6E6"/>
          <w:spacing w:val="-356"/>
          <w:w w:val="14"/>
        </w:rPr>
        <w:t>ç</w:t>
      </w:r>
      <w:r>
        <w:rPr>
          <w:rFonts w:ascii="Segoe UI Emoji" w:hAnsi="Segoe UI Emoji"/>
          <w:b w:val="0"/>
          <w:color w:val="00A6EC"/>
          <w:spacing w:val="-356"/>
          <w:w w:val="3"/>
        </w:rPr>
        <w:t>v</w:t>
      </w:r>
      <w:r>
        <w:rPr>
          <w:rFonts w:ascii="Segoe UI Emoji" w:hAnsi="Segoe UI Emoji"/>
          <w:b w:val="0"/>
          <w:color w:val="F82E5F"/>
          <w:spacing w:val="-356"/>
          <w:w w:val="83"/>
        </w:rPr>
        <w:t>†</w:t>
      </w:r>
      <w:r>
        <w:rPr>
          <w:rFonts w:ascii="Segoe UI Emoji" w:hAnsi="Segoe UI Emoji"/>
          <w:b w:val="0"/>
          <w:color w:val="9B9B9B"/>
          <w:w w:val="318"/>
        </w:rPr>
        <w:t>.</w:t>
      </w:r>
      <w:r>
        <w:rPr>
          <w:rFonts w:ascii="Segoe UI Emoji" w:hAnsi="Segoe UI Emoji"/>
          <w:b w:val="0"/>
          <w:color w:val="9B9B9B"/>
          <w:spacing w:val="-5"/>
          <w:w w:val="104"/>
        </w:rPr>
        <w:t xml:space="preserve"> </w:t>
      </w:r>
      <w:r>
        <w:rPr>
          <w:w w:val="104"/>
        </w:rPr>
        <w:t>Kết quả</w:t>
      </w:r>
      <w:r>
        <w:rPr>
          <w:spacing w:val="-14"/>
          <w:w w:val="104"/>
        </w:rPr>
        <w:t xml:space="preserve"> </w:t>
      </w:r>
      <w:r>
        <w:rPr>
          <w:w w:val="104"/>
        </w:rPr>
        <w:t>AI trả</w:t>
      </w:r>
      <w:r>
        <w:rPr>
          <w:spacing w:val="-1"/>
          <w:w w:val="104"/>
        </w:rPr>
        <w:t xml:space="preserve"> </w:t>
      </w:r>
      <w:r>
        <w:rPr>
          <w:w w:val="104"/>
        </w:rPr>
        <w:t>về</w:t>
      </w:r>
      <w:r>
        <w:rPr>
          <w:spacing w:val="4"/>
          <w:w w:val="104"/>
        </w:rPr>
        <w:t xml:space="preserve"> </w:t>
      </w:r>
      <w:r>
        <w:rPr>
          <w:w w:val="104"/>
        </w:rPr>
        <w:t>(mẫu rút</w:t>
      </w:r>
      <w:r>
        <w:rPr>
          <w:spacing w:val="2"/>
          <w:w w:val="104"/>
        </w:rPr>
        <w:t xml:space="preserve"> </w:t>
      </w:r>
      <w:r>
        <w:rPr>
          <w:spacing w:val="-2"/>
          <w:w w:val="104"/>
        </w:rPr>
        <w:t>gọn):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2"/>
        <w:gridCol w:w="1565"/>
        <w:gridCol w:w="2621"/>
        <w:gridCol w:w="2148"/>
        <w:gridCol w:w="1867"/>
      </w:tblGrid>
      <w:tr w:rsidR="007A227D" w14:paraId="05BD5331" w14:textId="77777777">
        <w:trPr>
          <w:trHeight w:val="597"/>
        </w:trPr>
        <w:tc>
          <w:tcPr>
            <w:tcW w:w="1142" w:type="dxa"/>
          </w:tcPr>
          <w:p w14:paraId="4CFCCD66" w14:textId="77777777" w:rsidR="007A227D" w:rsidRDefault="00000000">
            <w:pPr>
              <w:pStyle w:val="TableParagraph"/>
              <w:spacing w:line="300" w:lineRule="exact"/>
              <w:ind w:right="471"/>
              <w:rPr>
                <w:b/>
                <w:sz w:val="26"/>
              </w:rPr>
            </w:pPr>
            <w:r>
              <w:rPr>
                <w:b/>
                <w:spacing w:val="-4"/>
                <w:sz w:val="26"/>
              </w:rPr>
              <w:t>Giai đoạn</w:t>
            </w:r>
          </w:p>
        </w:tc>
        <w:tc>
          <w:tcPr>
            <w:tcW w:w="1565" w:type="dxa"/>
          </w:tcPr>
          <w:p w14:paraId="1960B153" w14:textId="77777777" w:rsidR="007A227D" w:rsidRDefault="00000000">
            <w:pPr>
              <w:pStyle w:val="TableParagraph"/>
              <w:tabs>
                <w:tab w:val="left" w:pos="906"/>
              </w:tabs>
              <w:spacing w:line="300" w:lineRule="exact"/>
              <w:ind w:left="108" w:right="98"/>
              <w:rPr>
                <w:b/>
                <w:sz w:val="26"/>
              </w:rPr>
            </w:pPr>
            <w:r>
              <w:rPr>
                <w:b/>
                <w:spacing w:val="-6"/>
                <w:sz w:val="26"/>
              </w:rPr>
              <w:t>Kỹ</w:t>
            </w:r>
            <w:r>
              <w:rPr>
                <w:b/>
                <w:sz w:val="26"/>
              </w:rPr>
              <w:tab/>
            </w:r>
            <w:r>
              <w:rPr>
                <w:b/>
                <w:spacing w:val="-4"/>
                <w:sz w:val="26"/>
              </w:rPr>
              <w:t xml:space="preserve">năng </w:t>
            </w:r>
            <w:r>
              <w:rPr>
                <w:b/>
                <w:spacing w:val="-2"/>
                <w:sz w:val="26"/>
              </w:rPr>
              <w:t>chính</w:t>
            </w:r>
          </w:p>
        </w:tc>
        <w:tc>
          <w:tcPr>
            <w:tcW w:w="2621" w:type="dxa"/>
          </w:tcPr>
          <w:p w14:paraId="2D7F8CE1" w14:textId="77777777" w:rsidR="007A227D" w:rsidRDefault="00000000">
            <w:pPr>
              <w:pStyle w:val="TableParagraph"/>
              <w:spacing w:before="150"/>
              <w:ind w:left="108"/>
              <w:rPr>
                <w:b/>
                <w:sz w:val="26"/>
              </w:rPr>
            </w:pPr>
            <w:r>
              <w:rPr>
                <w:b/>
                <w:sz w:val="26"/>
              </w:rPr>
              <w:t>Từ</w:t>
            </w:r>
            <w:r>
              <w:rPr>
                <w:b/>
                <w:spacing w:val="-6"/>
                <w:sz w:val="26"/>
              </w:rPr>
              <w:t xml:space="preserve"> </w:t>
            </w:r>
            <w:r>
              <w:rPr>
                <w:b/>
                <w:sz w:val="26"/>
              </w:rPr>
              <w:t>vựng</w:t>
            </w:r>
            <w:r>
              <w:rPr>
                <w:b/>
                <w:spacing w:val="-6"/>
                <w:sz w:val="26"/>
              </w:rPr>
              <w:t xml:space="preserve"> </w:t>
            </w:r>
            <w:r>
              <w:rPr>
                <w:b/>
                <w:sz w:val="26"/>
              </w:rPr>
              <w:t>&amp;</w:t>
            </w:r>
            <w:r>
              <w:rPr>
                <w:b/>
                <w:spacing w:val="-4"/>
                <w:sz w:val="26"/>
              </w:rPr>
              <w:t xml:space="preserve"> </w:t>
            </w:r>
            <w:r>
              <w:rPr>
                <w:b/>
                <w:sz w:val="26"/>
              </w:rPr>
              <w:t>Ngữ</w:t>
            </w:r>
            <w:r>
              <w:rPr>
                <w:b/>
                <w:spacing w:val="-6"/>
                <w:sz w:val="26"/>
              </w:rPr>
              <w:t xml:space="preserve"> </w:t>
            </w:r>
            <w:r>
              <w:rPr>
                <w:b/>
                <w:spacing w:val="-4"/>
                <w:sz w:val="26"/>
              </w:rPr>
              <w:t>pháp</w:t>
            </w:r>
          </w:p>
        </w:tc>
        <w:tc>
          <w:tcPr>
            <w:tcW w:w="2148" w:type="dxa"/>
          </w:tcPr>
          <w:p w14:paraId="114C5168" w14:textId="77777777" w:rsidR="007A227D" w:rsidRDefault="00000000">
            <w:pPr>
              <w:pStyle w:val="TableParagraph"/>
              <w:spacing w:before="150"/>
              <w:ind w:left="108"/>
              <w:rPr>
                <w:b/>
                <w:sz w:val="26"/>
              </w:rPr>
            </w:pPr>
            <w:r>
              <w:rPr>
                <w:b/>
                <w:sz w:val="26"/>
              </w:rPr>
              <w:t>Dạng</w:t>
            </w:r>
            <w:r>
              <w:rPr>
                <w:b/>
                <w:spacing w:val="-6"/>
                <w:sz w:val="26"/>
              </w:rPr>
              <w:t xml:space="preserve"> </w:t>
            </w:r>
            <w:r>
              <w:rPr>
                <w:b/>
                <w:sz w:val="26"/>
              </w:rPr>
              <w:t>bài</w:t>
            </w:r>
            <w:r>
              <w:rPr>
                <w:b/>
                <w:spacing w:val="-4"/>
                <w:sz w:val="26"/>
              </w:rPr>
              <w:t xml:space="preserve"> IELTS</w:t>
            </w:r>
          </w:p>
        </w:tc>
        <w:tc>
          <w:tcPr>
            <w:tcW w:w="1867" w:type="dxa"/>
          </w:tcPr>
          <w:p w14:paraId="37DBC911" w14:textId="77777777" w:rsidR="007A227D" w:rsidRDefault="00000000">
            <w:pPr>
              <w:pStyle w:val="TableParagraph"/>
              <w:spacing w:line="300" w:lineRule="exact"/>
              <w:ind w:left="109" w:right="97"/>
              <w:rPr>
                <w:b/>
                <w:sz w:val="26"/>
              </w:rPr>
            </w:pPr>
            <w:r>
              <w:rPr>
                <w:b/>
                <w:sz w:val="26"/>
              </w:rPr>
              <w:t>Ghi</w:t>
            </w:r>
            <w:r>
              <w:rPr>
                <w:b/>
                <w:spacing w:val="23"/>
                <w:sz w:val="26"/>
              </w:rPr>
              <w:t xml:space="preserve"> </w:t>
            </w:r>
            <w:r>
              <w:rPr>
                <w:b/>
                <w:sz w:val="26"/>
              </w:rPr>
              <w:t>chú</w:t>
            </w:r>
            <w:r>
              <w:rPr>
                <w:b/>
                <w:spacing w:val="26"/>
                <w:sz w:val="26"/>
              </w:rPr>
              <w:t xml:space="preserve"> </w:t>
            </w:r>
            <w:r>
              <w:rPr>
                <w:b/>
                <w:sz w:val="26"/>
              </w:rPr>
              <w:t xml:space="preserve">giảng </w:t>
            </w:r>
            <w:r>
              <w:rPr>
                <w:b/>
                <w:spacing w:val="-4"/>
                <w:sz w:val="26"/>
              </w:rPr>
              <w:t>dạy</w:t>
            </w:r>
          </w:p>
        </w:tc>
      </w:tr>
      <w:tr w:rsidR="007A227D" w14:paraId="31A9D40A" w14:textId="77777777">
        <w:trPr>
          <w:trHeight w:val="894"/>
        </w:trPr>
        <w:tc>
          <w:tcPr>
            <w:tcW w:w="1142" w:type="dxa"/>
          </w:tcPr>
          <w:p w14:paraId="4B2D3340" w14:textId="77777777" w:rsidR="007A227D" w:rsidRDefault="00000000">
            <w:pPr>
              <w:pStyle w:val="TableParagraph"/>
              <w:tabs>
                <w:tab w:val="left" w:pos="556"/>
              </w:tabs>
              <w:spacing w:before="148"/>
              <w:rPr>
                <w:sz w:val="26"/>
              </w:rPr>
            </w:pPr>
            <w:r>
              <w:rPr>
                <w:spacing w:val="-10"/>
                <w:sz w:val="26"/>
              </w:rPr>
              <w:t>1</w:t>
            </w:r>
            <w:r>
              <w:rPr>
                <w:sz w:val="26"/>
              </w:rPr>
              <w:tab/>
            </w:r>
            <w:r>
              <w:rPr>
                <w:spacing w:val="-4"/>
                <w:sz w:val="26"/>
              </w:rPr>
              <w:t>(0–2</w:t>
            </w:r>
          </w:p>
          <w:p w14:paraId="2013FDC9" w14:textId="77777777" w:rsidR="007A227D" w:rsidRDefault="00000000">
            <w:pPr>
              <w:pStyle w:val="TableParagraph"/>
              <w:spacing w:before="1"/>
              <w:rPr>
                <w:sz w:val="26"/>
              </w:rPr>
            </w:pPr>
            <w:r>
              <w:rPr>
                <w:spacing w:val="-2"/>
                <w:sz w:val="26"/>
              </w:rPr>
              <w:t>tháng)</w:t>
            </w:r>
          </w:p>
        </w:tc>
        <w:tc>
          <w:tcPr>
            <w:tcW w:w="1565" w:type="dxa"/>
          </w:tcPr>
          <w:p w14:paraId="39FBD233" w14:textId="77777777" w:rsidR="007A227D" w:rsidRDefault="00000000">
            <w:pPr>
              <w:pStyle w:val="TableParagraph"/>
              <w:tabs>
                <w:tab w:val="left" w:pos="1202"/>
              </w:tabs>
              <w:ind w:left="108" w:right="98"/>
              <w:rPr>
                <w:sz w:val="26"/>
              </w:rPr>
            </w:pPr>
            <w:r>
              <w:rPr>
                <w:spacing w:val="-4"/>
                <w:sz w:val="26"/>
              </w:rPr>
              <w:t>Nghe</w:t>
            </w:r>
            <w:r>
              <w:rPr>
                <w:sz w:val="26"/>
              </w:rPr>
              <w:tab/>
            </w:r>
            <w:r>
              <w:rPr>
                <w:spacing w:val="-6"/>
                <w:sz w:val="26"/>
              </w:rPr>
              <w:t xml:space="preserve">cơ </w:t>
            </w:r>
            <w:r>
              <w:rPr>
                <w:sz w:val="26"/>
              </w:rPr>
              <w:t>bản,</w:t>
            </w:r>
            <w:r>
              <w:rPr>
                <w:spacing w:val="-13"/>
                <w:sz w:val="26"/>
              </w:rPr>
              <w:t xml:space="preserve"> </w:t>
            </w:r>
            <w:r>
              <w:rPr>
                <w:sz w:val="26"/>
              </w:rPr>
              <w:t>Nói</w:t>
            </w:r>
            <w:r>
              <w:rPr>
                <w:spacing w:val="-12"/>
                <w:sz w:val="26"/>
              </w:rPr>
              <w:t xml:space="preserve"> </w:t>
            </w:r>
            <w:r>
              <w:rPr>
                <w:spacing w:val="-4"/>
                <w:sz w:val="26"/>
              </w:rPr>
              <w:t>part</w:t>
            </w:r>
          </w:p>
          <w:p w14:paraId="0CBBC1A0" w14:textId="77777777" w:rsidR="007A227D" w:rsidRDefault="00000000">
            <w:pPr>
              <w:pStyle w:val="TableParagraph"/>
              <w:spacing w:line="277" w:lineRule="exact"/>
              <w:ind w:left="108"/>
              <w:rPr>
                <w:sz w:val="26"/>
              </w:rPr>
            </w:pPr>
            <w:r>
              <w:rPr>
                <w:spacing w:val="-10"/>
                <w:sz w:val="26"/>
              </w:rPr>
              <w:t>1</w:t>
            </w:r>
          </w:p>
        </w:tc>
        <w:tc>
          <w:tcPr>
            <w:tcW w:w="2621" w:type="dxa"/>
          </w:tcPr>
          <w:p w14:paraId="19FFDB76" w14:textId="77777777" w:rsidR="007A227D" w:rsidRDefault="00000000">
            <w:pPr>
              <w:pStyle w:val="TableParagraph"/>
              <w:ind w:left="108"/>
              <w:rPr>
                <w:sz w:val="26"/>
              </w:rPr>
            </w:pPr>
            <w:r>
              <w:rPr>
                <w:sz w:val="26"/>
              </w:rPr>
              <w:t>Từ</w:t>
            </w:r>
            <w:r>
              <w:rPr>
                <w:spacing w:val="-8"/>
                <w:sz w:val="26"/>
              </w:rPr>
              <w:t xml:space="preserve"> </w:t>
            </w:r>
            <w:r>
              <w:rPr>
                <w:sz w:val="26"/>
              </w:rPr>
              <w:t>vựng</w:t>
            </w:r>
            <w:r>
              <w:rPr>
                <w:spacing w:val="-9"/>
                <w:sz w:val="26"/>
              </w:rPr>
              <w:t xml:space="preserve"> </w:t>
            </w:r>
            <w:r>
              <w:rPr>
                <w:sz w:val="26"/>
              </w:rPr>
              <w:t>giới</w:t>
            </w:r>
            <w:r>
              <w:rPr>
                <w:spacing w:val="-9"/>
                <w:sz w:val="26"/>
              </w:rPr>
              <w:t xml:space="preserve"> </w:t>
            </w:r>
            <w:r>
              <w:rPr>
                <w:sz w:val="26"/>
              </w:rPr>
              <w:t>thiệu</w:t>
            </w:r>
            <w:r>
              <w:rPr>
                <w:spacing w:val="-9"/>
                <w:sz w:val="26"/>
              </w:rPr>
              <w:t xml:space="preserve"> </w:t>
            </w:r>
            <w:r>
              <w:rPr>
                <w:sz w:val="26"/>
              </w:rPr>
              <w:t>bản thân,</w:t>
            </w:r>
            <w:r>
              <w:rPr>
                <w:spacing w:val="12"/>
                <w:sz w:val="26"/>
              </w:rPr>
              <w:t xml:space="preserve"> </w:t>
            </w:r>
            <w:r>
              <w:rPr>
                <w:sz w:val="26"/>
              </w:rPr>
              <w:t>thì</w:t>
            </w:r>
            <w:r>
              <w:rPr>
                <w:spacing w:val="13"/>
                <w:sz w:val="26"/>
              </w:rPr>
              <w:t xml:space="preserve"> </w:t>
            </w:r>
            <w:r>
              <w:rPr>
                <w:sz w:val="26"/>
              </w:rPr>
              <w:t>hiện</w:t>
            </w:r>
            <w:r>
              <w:rPr>
                <w:spacing w:val="13"/>
                <w:sz w:val="26"/>
              </w:rPr>
              <w:t xml:space="preserve"> </w:t>
            </w:r>
            <w:r>
              <w:rPr>
                <w:sz w:val="26"/>
              </w:rPr>
              <w:t>tại</w:t>
            </w:r>
            <w:r>
              <w:rPr>
                <w:spacing w:val="14"/>
                <w:sz w:val="26"/>
              </w:rPr>
              <w:t xml:space="preserve"> </w:t>
            </w:r>
            <w:r>
              <w:rPr>
                <w:sz w:val="26"/>
              </w:rPr>
              <w:t>–</w:t>
            </w:r>
            <w:r>
              <w:rPr>
                <w:spacing w:val="13"/>
                <w:sz w:val="26"/>
              </w:rPr>
              <w:t xml:space="preserve"> </w:t>
            </w:r>
            <w:r>
              <w:rPr>
                <w:spacing w:val="-5"/>
                <w:sz w:val="26"/>
              </w:rPr>
              <w:t>quá</w:t>
            </w:r>
          </w:p>
          <w:p w14:paraId="07930A86" w14:textId="77777777" w:rsidR="007A227D" w:rsidRDefault="00000000">
            <w:pPr>
              <w:pStyle w:val="TableParagraph"/>
              <w:spacing w:line="277" w:lineRule="exact"/>
              <w:ind w:left="108"/>
              <w:rPr>
                <w:sz w:val="26"/>
              </w:rPr>
            </w:pPr>
            <w:r>
              <w:rPr>
                <w:sz w:val="26"/>
              </w:rPr>
              <w:t>khứ</w:t>
            </w:r>
            <w:r>
              <w:rPr>
                <w:spacing w:val="-6"/>
                <w:sz w:val="26"/>
              </w:rPr>
              <w:t xml:space="preserve"> </w:t>
            </w:r>
            <w:r>
              <w:rPr>
                <w:spacing w:val="-5"/>
                <w:sz w:val="26"/>
              </w:rPr>
              <w:t>đơn</w:t>
            </w:r>
          </w:p>
        </w:tc>
        <w:tc>
          <w:tcPr>
            <w:tcW w:w="2148" w:type="dxa"/>
          </w:tcPr>
          <w:p w14:paraId="2F076330" w14:textId="77777777" w:rsidR="007A227D" w:rsidRDefault="00000000">
            <w:pPr>
              <w:pStyle w:val="TableParagraph"/>
              <w:spacing w:before="148"/>
              <w:ind w:left="108"/>
              <w:rPr>
                <w:sz w:val="26"/>
              </w:rPr>
            </w:pPr>
            <w:r>
              <w:rPr>
                <w:sz w:val="26"/>
              </w:rPr>
              <w:t>Listening</w:t>
            </w:r>
            <w:r>
              <w:rPr>
                <w:spacing w:val="62"/>
                <w:w w:val="150"/>
                <w:sz w:val="26"/>
              </w:rPr>
              <w:t xml:space="preserve"> </w:t>
            </w:r>
            <w:r>
              <w:rPr>
                <w:sz w:val="26"/>
              </w:rPr>
              <w:t>Part</w:t>
            </w:r>
            <w:r>
              <w:rPr>
                <w:spacing w:val="63"/>
                <w:w w:val="150"/>
                <w:sz w:val="26"/>
              </w:rPr>
              <w:t xml:space="preserve"> </w:t>
            </w:r>
            <w:r>
              <w:rPr>
                <w:spacing w:val="-5"/>
                <w:sz w:val="26"/>
              </w:rPr>
              <w:t>1,</w:t>
            </w:r>
          </w:p>
          <w:p w14:paraId="4974FE3B" w14:textId="77777777" w:rsidR="007A227D" w:rsidRDefault="00000000">
            <w:pPr>
              <w:pStyle w:val="TableParagraph"/>
              <w:spacing w:before="1"/>
              <w:ind w:left="108"/>
              <w:rPr>
                <w:sz w:val="26"/>
              </w:rPr>
            </w:pPr>
            <w:r>
              <w:rPr>
                <w:sz w:val="26"/>
              </w:rPr>
              <w:t>Speaking</w:t>
            </w:r>
            <w:r>
              <w:rPr>
                <w:spacing w:val="-7"/>
                <w:sz w:val="26"/>
              </w:rPr>
              <w:t xml:space="preserve"> </w:t>
            </w:r>
            <w:r>
              <w:rPr>
                <w:sz w:val="26"/>
              </w:rPr>
              <w:t>Part</w:t>
            </w:r>
            <w:r>
              <w:rPr>
                <w:spacing w:val="-7"/>
                <w:sz w:val="26"/>
              </w:rPr>
              <w:t xml:space="preserve"> </w:t>
            </w:r>
            <w:r>
              <w:rPr>
                <w:spacing w:val="-10"/>
                <w:sz w:val="26"/>
              </w:rPr>
              <w:t>1</w:t>
            </w:r>
          </w:p>
        </w:tc>
        <w:tc>
          <w:tcPr>
            <w:tcW w:w="1867" w:type="dxa"/>
          </w:tcPr>
          <w:p w14:paraId="2849F673" w14:textId="77777777" w:rsidR="007A227D" w:rsidRDefault="00000000">
            <w:pPr>
              <w:pStyle w:val="TableParagraph"/>
              <w:tabs>
                <w:tab w:val="left" w:pos="749"/>
                <w:tab w:val="left" w:pos="1512"/>
              </w:tabs>
              <w:ind w:left="109" w:right="97"/>
              <w:rPr>
                <w:sz w:val="26"/>
              </w:rPr>
            </w:pPr>
            <w:r>
              <w:rPr>
                <w:sz w:val="26"/>
              </w:rPr>
              <w:t>Tập</w:t>
            </w:r>
            <w:r>
              <w:rPr>
                <w:spacing w:val="39"/>
                <w:sz w:val="26"/>
              </w:rPr>
              <w:t xml:space="preserve"> </w:t>
            </w:r>
            <w:r>
              <w:rPr>
                <w:sz w:val="26"/>
              </w:rPr>
              <w:t>trung</w:t>
            </w:r>
            <w:r>
              <w:rPr>
                <w:spacing w:val="40"/>
                <w:sz w:val="26"/>
              </w:rPr>
              <w:t xml:space="preserve"> </w:t>
            </w:r>
            <w:r>
              <w:rPr>
                <w:sz w:val="26"/>
              </w:rPr>
              <w:t xml:space="preserve">phát </w:t>
            </w:r>
            <w:r>
              <w:rPr>
                <w:spacing w:val="-5"/>
                <w:sz w:val="26"/>
              </w:rPr>
              <w:t>âm,</w:t>
            </w:r>
            <w:r>
              <w:rPr>
                <w:sz w:val="26"/>
              </w:rPr>
              <w:tab/>
            </w:r>
            <w:r>
              <w:rPr>
                <w:spacing w:val="-4"/>
                <w:sz w:val="26"/>
              </w:rPr>
              <w:t>phản</w:t>
            </w:r>
            <w:r>
              <w:rPr>
                <w:sz w:val="26"/>
              </w:rPr>
              <w:tab/>
            </w:r>
            <w:r>
              <w:rPr>
                <w:spacing w:val="-5"/>
                <w:sz w:val="26"/>
              </w:rPr>
              <w:t>xạ</w:t>
            </w:r>
          </w:p>
          <w:p w14:paraId="38806B86" w14:textId="77777777" w:rsidR="007A227D" w:rsidRDefault="00000000">
            <w:pPr>
              <w:pStyle w:val="TableParagraph"/>
              <w:spacing w:line="277" w:lineRule="exact"/>
              <w:ind w:left="109"/>
              <w:rPr>
                <w:sz w:val="26"/>
              </w:rPr>
            </w:pPr>
            <w:r>
              <w:rPr>
                <w:spacing w:val="-4"/>
                <w:sz w:val="26"/>
              </w:rPr>
              <w:t>ngắn</w:t>
            </w:r>
          </w:p>
        </w:tc>
      </w:tr>
      <w:tr w:rsidR="007A227D" w14:paraId="651DD8A0" w14:textId="77777777">
        <w:trPr>
          <w:trHeight w:val="597"/>
        </w:trPr>
        <w:tc>
          <w:tcPr>
            <w:tcW w:w="1142" w:type="dxa"/>
          </w:tcPr>
          <w:p w14:paraId="5B384DBC" w14:textId="77777777" w:rsidR="007A227D" w:rsidRDefault="00000000">
            <w:pPr>
              <w:pStyle w:val="TableParagraph"/>
              <w:tabs>
                <w:tab w:val="left" w:pos="556"/>
              </w:tabs>
              <w:spacing w:before="2" w:line="298" w:lineRule="exact"/>
              <w:rPr>
                <w:sz w:val="26"/>
              </w:rPr>
            </w:pPr>
            <w:r>
              <w:rPr>
                <w:spacing w:val="-10"/>
                <w:sz w:val="26"/>
              </w:rPr>
              <w:t>2</w:t>
            </w:r>
            <w:r>
              <w:rPr>
                <w:sz w:val="26"/>
              </w:rPr>
              <w:tab/>
            </w:r>
            <w:r>
              <w:rPr>
                <w:spacing w:val="-4"/>
                <w:sz w:val="26"/>
              </w:rPr>
              <w:t>(2–4</w:t>
            </w:r>
          </w:p>
          <w:p w14:paraId="1A0B17CA" w14:textId="77777777" w:rsidR="007A227D" w:rsidRDefault="00000000">
            <w:pPr>
              <w:pStyle w:val="TableParagraph"/>
              <w:spacing w:line="277" w:lineRule="exact"/>
              <w:rPr>
                <w:sz w:val="26"/>
              </w:rPr>
            </w:pPr>
            <w:r>
              <w:rPr>
                <w:spacing w:val="-2"/>
                <w:sz w:val="26"/>
              </w:rPr>
              <w:t>tháng)</w:t>
            </w:r>
          </w:p>
        </w:tc>
        <w:tc>
          <w:tcPr>
            <w:tcW w:w="1565" w:type="dxa"/>
          </w:tcPr>
          <w:p w14:paraId="369C68D7" w14:textId="77777777" w:rsidR="007A227D" w:rsidRDefault="00000000">
            <w:pPr>
              <w:pStyle w:val="TableParagraph"/>
              <w:spacing w:line="298" w:lineRule="exact"/>
              <w:ind w:left="108"/>
              <w:rPr>
                <w:sz w:val="26"/>
              </w:rPr>
            </w:pPr>
            <w:r>
              <w:rPr>
                <w:sz w:val="26"/>
              </w:rPr>
              <w:t>Đọc</w:t>
            </w:r>
            <w:r>
              <w:rPr>
                <w:spacing w:val="80"/>
                <w:sz w:val="26"/>
              </w:rPr>
              <w:t xml:space="preserve"> </w:t>
            </w:r>
            <w:r>
              <w:rPr>
                <w:sz w:val="26"/>
              </w:rPr>
              <w:t>–</w:t>
            </w:r>
            <w:r>
              <w:rPr>
                <w:spacing w:val="80"/>
                <w:sz w:val="26"/>
              </w:rPr>
              <w:t xml:space="preserve"> </w:t>
            </w:r>
            <w:r>
              <w:rPr>
                <w:sz w:val="26"/>
              </w:rPr>
              <w:t>Viết Task 1</w:t>
            </w:r>
          </w:p>
        </w:tc>
        <w:tc>
          <w:tcPr>
            <w:tcW w:w="2621" w:type="dxa"/>
          </w:tcPr>
          <w:p w14:paraId="296ECC62" w14:textId="77777777" w:rsidR="007A227D" w:rsidRDefault="00000000">
            <w:pPr>
              <w:pStyle w:val="TableParagraph"/>
              <w:spacing w:line="298" w:lineRule="exact"/>
              <w:ind w:left="108"/>
              <w:rPr>
                <w:sz w:val="26"/>
              </w:rPr>
            </w:pPr>
            <w:r>
              <w:rPr>
                <w:sz w:val="26"/>
              </w:rPr>
              <w:t>Mô</w:t>
            </w:r>
            <w:r>
              <w:rPr>
                <w:spacing w:val="-17"/>
                <w:sz w:val="26"/>
              </w:rPr>
              <w:t xml:space="preserve"> </w:t>
            </w:r>
            <w:r>
              <w:rPr>
                <w:sz w:val="26"/>
              </w:rPr>
              <w:t>tả</w:t>
            </w:r>
            <w:r>
              <w:rPr>
                <w:spacing w:val="-16"/>
                <w:sz w:val="26"/>
              </w:rPr>
              <w:t xml:space="preserve"> </w:t>
            </w:r>
            <w:r>
              <w:rPr>
                <w:sz w:val="26"/>
              </w:rPr>
              <w:t>biểu</w:t>
            </w:r>
            <w:r>
              <w:rPr>
                <w:spacing w:val="-16"/>
                <w:sz w:val="26"/>
              </w:rPr>
              <w:t xml:space="preserve"> </w:t>
            </w:r>
            <w:r>
              <w:rPr>
                <w:sz w:val="26"/>
              </w:rPr>
              <w:t>đồ,</w:t>
            </w:r>
            <w:r>
              <w:rPr>
                <w:spacing w:val="-16"/>
                <w:sz w:val="26"/>
              </w:rPr>
              <w:t xml:space="preserve"> </w:t>
            </w:r>
            <w:r>
              <w:rPr>
                <w:sz w:val="26"/>
              </w:rPr>
              <w:t>câu</w:t>
            </w:r>
            <w:r>
              <w:rPr>
                <w:spacing w:val="-17"/>
                <w:sz w:val="26"/>
              </w:rPr>
              <w:t xml:space="preserve"> </w:t>
            </w:r>
            <w:r>
              <w:rPr>
                <w:sz w:val="26"/>
              </w:rPr>
              <w:t>điều kiện, bị động</w:t>
            </w:r>
          </w:p>
        </w:tc>
        <w:tc>
          <w:tcPr>
            <w:tcW w:w="2148" w:type="dxa"/>
          </w:tcPr>
          <w:p w14:paraId="1AA3A1FF" w14:textId="77777777" w:rsidR="007A227D" w:rsidRDefault="00000000">
            <w:pPr>
              <w:pStyle w:val="TableParagraph"/>
              <w:tabs>
                <w:tab w:val="left" w:pos="1229"/>
              </w:tabs>
              <w:spacing w:line="298" w:lineRule="exact"/>
              <w:ind w:left="108" w:right="98"/>
              <w:rPr>
                <w:sz w:val="26"/>
              </w:rPr>
            </w:pPr>
            <w:r>
              <w:rPr>
                <w:spacing w:val="-2"/>
                <w:sz w:val="26"/>
              </w:rPr>
              <w:t>Reading</w:t>
            </w:r>
            <w:r>
              <w:rPr>
                <w:sz w:val="26"/>
              </w:rPr>
              <w:tab/>
            </w:r>
            <w:r>
              <w:rPr>
                <w:spacing w:val="-2"/>
                <w:sz w:val="26"/>
              </w:rPr>
              <w:t xml:space="preserve">passage </w:t>
            </w:r>
            <w:r>
              <w:rPr>
                <w:sz w:val="26"/>
              </w:rPr>
              <w:t>2, Writing Task 1</w:t>
            </w:r>
          </w:p>
        </w:tc>
        <w:tc>
          <w:tcPr>
            <w:tcW w:w="1867" w:type="dxa"/>
          </w:tcPr>
          <w:p w14:paraId="128A77AD" w14:textId="77777777" w:rsidR="007A227D" w:rsidRDefault="00000000">
            <w:pPr>
              <w:pStyle w:val="TableParagraph"/>
              <w:spacing w:line="298" w:lineRule="exact"/>
              <w:ind w:left="109" w:right="97"/>
              <w:rPr>
                <w:sz w:val="26"/>
              </w:rPr>
            </w:pPr>
            <w:r>
              <w:rPr>
                <w:sz w:val="26"/>
              </w:rPr>
              <w:t>Viết</w:t>
            </w:r>
            <w:r>
              <w:rPr>
                <w:spacing w:val="40"/>
                <w:sz w:val="26"/>
              </w:rPr>
              <w:t xml:space="preserve"> </w:t>
            </w:r>
            <w:r>
              <w:rPr>
                <w:sz w:val="26"/>
              </w:rPr>
              <w:t>đoạn</w:t>
            </w:r>
            <w:r>
              <w:rPr>
                <w:spacing w:val="40"/>
                <w:sz w:val="26"/>
              </w:rPr>
              <w:t xml:space="preserve"> </w:t>
            </w:r>
            <w:r>
              <w:rPr>
                <w:sz w:val="26"/>
              </w:rPr>
              <w:t>văn mô</w:t>
            </w:r>
            <w:r>
              <w:rPr>
                <w:spacing w:val="-5"/>
                <w:sz w:val="26"/>
              </w:rPr>
              <w:t xml:space="preserve"> </w:t>
            </w:r>
            <w:r>
              <w:rPr>
                <w:sz w:val="26"/>
              </w:rPr>
              <w:t>tả</w:t>
            </w:r>
            <w:r>
              <w:rPr>
                <w:spacing w:val="-4"/>
                <w:sz w:val="26"/>
              </w:rPr>
              <w:t xml:space="preserve"> </w:t>
            </w:r>
            <w:r>
              <w:rPr>
                <w:sz w:val="26"/>
              </w:rPr>
              <w:t>có</w:t>
            </w:r>
            <w:r>
              <w:rPr>
                <w:spacing w:val="-5"/>
                <w:sz w:val="26"/>
              </w:rPr>
              <w:t xml:space="preserve"> </w:t>
            </w:r>
            <w:r>
              <w:rPr>
                <w:sz w:val="26"/>
              </w:rPr>
              <w:t>số</w:t>
            </w:r>
            <w:r>
              <w:rPr>
                <w:spacing w:val="-1"/>
                <w:sz w:val="26"/>
              </w:rPr>
              <w:t xml:space="preserve"> </w:t>
            </w:r>
            <w:r>
              <w:rPr>
                <w:spacing w:val="-4"/>
                <w:sz w:val="26"/>
              </w:rPr>
              <w:t>liệu</w:t>
            </w:r>
          </w:p>
        </w:tc>
      </w:tr>
      <w:tr w:rsidR="007A227D" w14:paraId="22D3F317" w14:textId="77777777">
        <w:trPr>
          <w:trHeight w:val="600"/>
        </w:trPr>
        <w:tc>
          <w:tcPr>
            <w:tcW w:w="1142" w:type="dxa"/>
          </w:tcPr>
          <w:p w14:paraId="450C557B" w14:textId="77777777" w:rsidR="007A227D" w:rsidRDefault="00000000">
            <w:pPr>
              <w:pStyle w:val="TableParagraph"/>
              <w:tabs>
                <w:tab w:val="left" w:pos="556"/>
              </w:tabs>
              <w:spacing w:before="2"/>
              <w:rPr>
                <w:sz w:val="26"/>
              </w:rPr>
            </w:pPr>
            <w:r>
              <w:rPr>
                <w:spacing w:val="-10"/>
                <w:sz w:val="26"/>
              </w:rPr>
              <w:t>3</w:t>
            </w:r>
            <w:r>
              <w:rPr>
                <w:sz w:val="26"/>
              </w:rPr>
              <w:tab/>
            </w:r>
            <w:r>
              <w:rPr>
                <w:spacing w:val="-4"/>
                <w:sz w:val="26"/>
              </w:rPr>
              <w:t>(4–6</w:t>
            </w:r>
          </w:p>
          <w:p w14:paraId="053823FB" w14:textId="77777777" w:rsidR="007A227D" w:rsidRDefault="00000000">
            <w:pPr>
              <w:pStyle w:val="TableParagraph"/>
              <w:spacing w:before="1" w:line="278" w:lineRule="exact"/>
              <w:rPr>
                <w:sz w:val="26"/>
              </w:rPr>
            </w:pPr>
            <w:r>
              <w:rPr>
                <w:spacing w:val="-2"/>
                <w:sz w:val="26"/>
              </w:rPr>
              <w:t>tháng)</w:t>
            </w:r>
          </w:p>
        </w:tc>
        <w:tc>
          <w:tcPr>
            <w:tcW w:w="1565" w:type="dxa"/>
          </w:tcPr>
          <w:p w14:paraId="55C914EC" w14:textId="77777777" w:rsidR="007A227D" w:rsidRDefault="00000000">
            <w:pPr>
              <w:pStyle w:val="TableParagraph"/>
              <w:spacing w:before="2"/>
              <w:ind w:left="108"/>
              <w:rPr>
                <w:sz w:val="26"/>
              </w:rPr>
            </w:pPr>
            <w:r>
              <w:rPr>
                <w:sz w:val="26"/>
              </w:rPr>
              <w:t>Viết</w:t>
            </w:r>
            <w:r>
              <w:rPr>
                <w:spacing w:val="30"/>
                <w:sz w:val="26"/>
              </w:rPr>
              <w:t xml:space="preserve"> </w:t>
            </w:r>
            <w:r>
              <w:rPr>
                <w:sz w:val="26"/>
              </w:rPr>
              <w:t>Task</w:t>
            </w:r>
            <w:r>
              <w:rPr>
                <w:spacing w:val="30"/>
                <w:sz w:val="26"/>
              </w:rPr>
              <w:t xml:space="preserve"> </w:t>
            </w:r>
            <w:r>
              <w:rPr>
                <w:spacing w:val="-5"/>
                <w:sz w:val="26"/>
              </w:rPr>
              <w:t>2,</w:t>
            </w:r>
          </w:p>
          <w:p w14:paraId="1E34792E" w14:textId="77777777" w:rsidR="007A227D" w:rsidRDefault="00000000">
            <w:pPr>
              <w:pStyle w:val="TableParagraph"/>
              <w:spacing w:before="1" w:line="278" w:lineRule="exact"/>
              <w:ind w:left="108"/>
              <w:rPr>
                <w:sz w:val="26"/>
              </w:rPr>
            </w:pPr>
            <w:r>
              <w:rPr>
                <w:sz w:val="26"/>
              </w:rPr>
              <w:t>Nói</w:t>
            </w:r>
            <w:r>
              <w:rPr>
                <w:spacing w:val="-5"/>
                <w:sz w:val="26"/>
              </w:rPr>
              <w:t xml:space="preserve"> </w:t>
            </w:r>
            <w:r>
              <w:rPr>
                <w:sz w:val="26"/>
              </w:rPr>
              <w:t>part</w:t>
            </w:r>
            <w:r>
              <w:rPr>
                <w:spacing w:val="-5"/>
                <w:sz w:val="26"/>
              </w:rPr>
              <w:t xml:space="preserve"> 2–3</w:t>
            </w:r>
          </w:p>
        </w:tc>
        <w:tc>
          <w:tcPr>
            <w:tcW w:w="2621" w:type="dxa"/>
          </w:tcPr>
          <w:p w14:paraId="5E198C36" w14:textId="77777777" w:rsidR="007A227D" w:rsidRDefault="00000000">
            <w:pPr>
              <w:pStyle w:val="TableParagraph"/>
              <w:spacing w:line="300" w:lineRule="atLeast"/>
              <w:ind w:left="108"/>
              <w:rPr>
                <w:sz w:val="26"/>
              </w:rPr>
            </w:pPr>
            <w:r>
              <w:rPr>
                <w:sz w:val="26"/>
              </w:rPr>
              <w:t>Từ</w:t>
            </w:r>
            <w:r>
              <w:rPr>
                <w:spacing w:val="40"/>
                <w:sz w:val="26"/>
              </w:rPr>
              <w:t xml:space="preserve"> </w:t>
            </w:r>
            <w:r>
              <w:rPr>
                <w:sz w:val="26"/>
              </w:rPr>
              <w:t>nối</w:t>
            </w:r>
            <w:r>
              <w:rPr>
                <w:spacing w:val="40"/>
                <w:sz w:val="26"/>
              </w:rPr>
              <w:t xml:space="preserve"> </w:t>
            </w:r>
            <w:r>
              <w:rPr>
                <w:sz w:val="26"/>
              </w:rPr>
              <w:t>lập</w:t>
            </w:r>
            <w:r>
              <w:rPr>
                <w:spacing w:val="40"/>
                <w:sz w:val="26"/>
              </w:rPr>
              <w:t xml:space="preserve"> </w:t>
            </w:r>
            <w:r>
              <w:rPr>
                <w:sz w:val="26"/>
              </w:rPr>
              <w:t>luận,</w:t>
            </w:r>
            <w:r>
              <w:rPr>
                <w:spacing w:val="40"/>
                <w:sz w:val="26"/>
              </w:rPr>
              <w:t xml:space="preserve"> </w:t>
            </w:r>
            <w:r>
              <w:rPr>
                <w:sz w:val="26"/>
              </w:rPr>
              <w:t xml:space="preserve">câu </w:t>
            </w:r>
            <w:r>
              <w:rPr>
                <w:spacing w:val="-4"/>
                <w:sz w:val="26"/>
              </w:rPr>
              <w:t>phức</w:t>
            </w:r>
          </w:p>
        </w:tc>
        <w:tc>
          <w:tcPr>
            <w:tcW w:w="2148" w:type="dxa"/>
          </w:tcPr>
          <w:p w14:paraId="1524DDCB" w14:textId="77777777" w:rsidR="007A227D" w:rsidRDefault="00000000">
            <w:pPr>
              <w:pStyle w:val="TableParagraph"/>
              <w:tabs>
                <w:tab w:val="left" w:pos="1125"/>
                <w:tab w:val="left" w:pos="1842"/>
              </w:tabs>
              <w:spacing w:before="2"/>
              <w:ind w:left="108"/>
              <w:rPr>
                <w:sz w:val="26"/>
              </w:rPr>
            </w:pPr>
            <w:r>
              <w:rPr>
                <w:spacing w:val="-2"/>
                <w:sz w:val="26"/>
              </w:rPr>
              <w:t>Writing</w:t>
            </w:r>
            <w:r>
              <w:rPr>
                <w:sz w:val="26"/>
              </w:rPr>
              <w:tab/>
            </w:r>
            <w:r>
              <w:rPr>
                <w:spacing w:val="-4"/>
                <w:sz w:val="26"/>
              </w:rPr>
              <w:t>Task</w:t>
            </w:r>
            <w:r>
              <w:rPr>
                <w:sz w:val="26"/>
              </w:rPr>
              <w:tab/>
            </w:r>
            <w:r>
              <w:rPr>
                <w:spacing w:val="-5"/>
                <w:sz w:val="26"/>
              </w:rPr>
              <w:t>2,</w:t>
            </w:r>
          </w:p>
          <w:p w14:paraId="425D76FC" w14:textId="77777777" w:rsidR="007A227D" w:rsidRDefault="00000000">
            <w:pPr>
              <w:pStyle w:val="TableParagraph"/>
              <w:spacing w:before="1" w:line="278" w:lineRule="exact"/>
              <w:ind w:left="108"/>
              <w:rPr>
                <w:sz w:val="26"/>
              </w:rPr>
            </w:pPr>
            <w:r>
              <w:rPr>
                <w:sz w:val="26"/>
              </w:rPr>
              <w:t>Speaking</w:t>
            </w:r>
            <w:r>
              <w:rPr>
                <w:spacing w:val="-7"/>
                <w:sz w:val="26"/>
              </w:rPr>
              <w:t xml:space="preserve"> </w:t>
            </w:r>
            <w:r>
              <w:rPr>
                <w:sz w:val="26"/>
              </w:rPr>
              <w:t>Part</w:t>
            </w:r>
            <w:r>
              <w:rPr>
                <w:spacing w:val="-7"/>
                <w:sz w:val="26"/>
              </w:rPr>
              <w:t xml:space="preserve"> </w:t>
            </w:r>
            <w:r>
              <w:rPr>
                <w:spacing w:val="-10"/>
                <w:sz w:val="26"/>
              </w:rPr>
              <w:t>3</w:t>
            </w:r>
          </w:p>
        </w:tc>
        <w:tc>
          <w:tcPr>
            <w:tcW w:w="1867" w:type="dxa"/>
          </w:tcPr>
          <w:p w14:paraId="16AA6AE8" w14:textId="77777777" w:rsidR="007A227D" w:rsidRDefault="00000000">
            <w:pPr>
              <w:pStyle w:val="TableParagraph"/>
              <w:spacing w:line="300" w:lineRule="atLeast"/>
              <w:ind w:left="109" w:right="97"/>
              <w:rPr>
                <w:sz w:val="26"/>
              </w:rPr>
            </w:pPr>
            <w:r>
              <w:rPr>
                <w:sz w:val="26"/>
              </w:rPr>
              <w:t>Luyện</w:t>
            </w:r>
            <w:r>
              <w:rPr>
                <w:spacing w:val="40"/>
                <w:sz w:val="26"/>
              </w:rPr>
              <w:t xml:space="preserve"> </w:t>
            </w:r>
            <w:r>
              <w:rPr>
                <w:sz w:val="26"/>
              </w:rPr>
              <w:t>viết</w:t>
            </w:r>
            <w:r>
              <w:rPr>
                <w:spacing w:val="40"/>
                <w:sz w:val="26"/>
              </w:rPr>
              <w:t xml:space="preserve"> </w:t>
            </w:r>
            <w:r>
              <w:rPr>
                <w:sz w:val="26"/>
              </w:rPr>
              <w:t>bài luận, phản biện</w:t>
            </w:r>
          </w:p>
        </w:tc>
      </w:tr>
    </w:tbl>
    <w:p w14:paraId="382184A9" w14:textId="77777777" w:rsidR="007A227D" w:rsidRDefault="00000000">
      <w:pPr>
        <w:spacing w:before="21"/>
        <w:ind w:right="8667"/>
        <w:jc w:val="right"/>
        <w:rPr>
          <w:sz w:val="26"/>
        </w:rPr>
      </w:pPr>
      <w:r>
        <w:rPr>
          <w:spacing w:val="-10"/>
          <w:sz w:val="26"/>
        </w:rPr>
        <w:t>…</w:t>
      </w:r>
    </w:p>
    <w:p w14:paraId="78EB0FEC" w14:textId="77777777" w:rsidR="007A227D" w:rsidRDefault="007A227D">
      <w:pPr>
        <w:jc w:val="right"/>
        <w:rPr>
          <w:sz w:val="26"/>
        </w:rPr>
        <w:sectPr w:rsidR="007A227D">
          <w:pgSz w:w="11910" w:h="16840"/>
          <w:pgMar w:top="1040" w:right="992" w:bottom="900" w:left="1275" w:header="717" w:footer="714" w:gutter="0"/>
          <w:cols w:space="720"/>
        </w:sectPr>
      </w:pPr>
    </w:p>
    <w:p w14:paraId="6CCECA57" w14:textId="77777777" w:rsidR="007A227D" w:rsidRDefault="00000000">
      <w:pPr>
        <w:pStyle w:val="Heading4"/>
        <w:numPr>
          <w:ilvl w:val="0"/>
          <w:numId w:val="48"/>
        </w:numPr>
        <w:tabs>
          <w:tab w:val="left" w:pos="963"/>
        </w:tabs>
        <w:spacing w:before="91"/>
        <w:ind w:left="963" w:hanging="253"/>
        <w:jc w:val="both"/>
      </w:pPr>
      <w:r>
        <w:lastRenderedPageBreak/>
        <w:t>Tiếng</w:t>
      </w:r>
      <w:r>
        <w:rPr>
          <w:spacing w:val="-4"/>
        </w:rPr>
        <w:t xml:space="preserve"> </w:t>
      </w:r>
      <w:r>
        <w:t>Đức</w:t>
      </w:r>
      <w:r>
        <w:rPr>
          <w:spacing w:val="-6"/>
        </w:rPr>
        <w:t xml:space="preserve"> </w:t>
      </w:r>
      <w:r>
        <w:t>–</w:t>
      </w:r>
      <w:r>
        <w:rPr>
          <w:spacing w:val="-5"/>
        </w:rPr>
        <w:t xml:space="preserve"> </w:t>
      </w:r>
      <w:r>
        <w:t>Mục</w:t>
      </w:r>
      <w:r>
        <w:rPr>
          <w:spacing w:val="-6"/>
        </w:rPr>
        <w:t xml:space="preserve"> </w:t>
      </w:r>
      <w:r>
        <w:t>tiêu</w:t>
      </w:r>
      <w:r>
        <w:rPr>
          <w:spacing w:val="-6"/>
        </w:rPr>
        <w:t xml:space="preserve"> </w:t>
      </w:r>
      <w:r>
        <w:rPr>
          <w:spacing w:val="-5"/>
        </w:rPr>
        <w:t>B1</w:t>
      </w:r>
    </w:p>
    <w:p w14:paraId="54356450" w14:textId="77777777" w:rsidR="007A227D" w:rsidRDefault="00000000">
      <w:pPr>
        <w:pStyle w:val="BodyText"/>
        <w:ind w:left="143" w:right="141" w:firstLine="566"/>
        <w:jc w:val="both"/>
      </w:pPr>
      <w:r>
        <w:rPr>
          <w:b/>
        </w:rPr>
        <w:t xml:space="preserve">Mô tả: </w:t>
      </w:r>
      <w:r>
        <w:t>Luyện thi Goethe-Zertifikat hoặc Telc B1 trong 9 tháng, học sinh đã biết sơ cấp</w:t>
      </w:r>
      <w:r>
        <w:rPr>
          <w:spacing w:val="-6"/>
        </w:rPr>
        <w:t xml:space="preserve"> </w:t>
      </w:r>
      <w:r>
        <w:t>A1.</w:t>
      </w:r>
    </w:p>
    <w:p w14:paraId="1F5642E2" w14:textId="77777777" w:rsidR="007A227D" w:rsidRDefault="00000000">
      <w:pPr>
        <w:spacing w:before="20"/>
        <w:ind w:left="710"/>
        <w:jc w:val="both"/>
        <w:rPr>
          <w:b/>
          <w:sz w:val="26"/>
        </w:rPr>
      </w:pPr>
      <w:r>
        <w:rPr>
          <w:rFonts w:ascii="Segoe UI Emoji" w:hAnsi="Segoe UI Emoji"/>
          <w:color w:val="F8302E"/>
          <w:spacing w:val="-356"/>
          <w:w w:val="375"/>
          <w:sz w:val="26"/>
        </w:rPr>
        <w:t>’</w:t>
      </w:r>
      <w:r>
        <w:rPr>
          <w:rFonts w:ascii="Segoe UI Emoji" w:hAnsi="Segoe UI Emoji"/>
          <w:color w:val="D2D2D2"/>
          <w:spacing w:val="-268"/>
          <w:w w:val="375"/>
          <w:sz w:val="26"/>
        </w:rPr>
        <w:t xml:space="preserve"> </w:t>
      </w:r>
      <w:r>
        <w:rPr>
          <w:rFonts w:ascii="Segoe UI Emoji" w:hAnsi="Segoe UI Emoji"/>
          <w:color w:val="C90A49"/>
          <w:spacing w:val="-356"/>
          <w:w w:val="522"/>
          <w:sz w:val="26"/>
        </w:rPr>
        <w:t>‘</w:t>
      </w:r>
      <w:r>
        <w:rPr>
          <w:rFonts w:ascii="Segoe UI Emoji" w:hAnsi="Segoe UI Emoji"/>
          <w:color w:val="F8302E"/>
          <w:w w:val="227"/>
          <w:sz w:val="26"/>
        </w:rPr>
        <w:t>z</w:t>
      </w:r>
      <w:r>
        <w:rPr>
          <w:rFonts w:ascii="Segoe UI Emoji" w:hAnsi="Segoe UI Emoji"/>
          <w:color w:val="F8302E"/>
          <w:spacing w:val="-200"/>
          <w:w w:val="374"/>
          <w:sz w:val="26"/>
        </w:rPr>
        <w:t xml:space="preserve"> </w:t>
      </w:r>
      <w:r>
        <w:rPr>
          <w:b/>
          <w:spacing w:val="-2"/>
          <w:w w:val="110"/>
          <w:sz w:val="26"/>
        </w:rPr>
        <w:t>Prompt</w:t>
      </w:r>
      <w:r>
        <w:rPr>
          <w:b/>
          <w:spacing w:val="-7"/>
          <w:w w:val="110"/>
          <w:sz w:val="26"/>
        </w:rPr>
        <w:t xml:space="preserve"> </w:t>
      </w:r>
      <w:r>
        <w:rPr>
          <w:b/>
          <w:spacing w:val="-4"/>
          <w:w w:val="110"/>
          <w:sz w:val="26"/>
        </w:rPr>
        <w:t>mẫu:</w:t>
      </w:r>
    </w:p>
    <w:p w14:paraId="4B508835" w14:textId="77777777" w:rsidR="007A227D" w:rsidRDefault="00000000">
      <w:pPr>
        <w:spacing w:before="21"/>
        <w:ind w:left="143" w:right="138" w:firstLine="566"/>
        <w:jc w:val="both"/>
        <w:rPr>
          <w:i/>
          <w:sz w:val="26"/>
        </w:rPr>
      </w:pPr>
      <w:r>
        <w:rPr>
          <w:i/>
          <w:sz w:val="26"/>
        </w:rPr>
        <w:t>Hãy thiết kế chương trình học tiếng Đức từ A2 đến B1 trong 9 tháng, dành cho học sinh lớp 12. Mỗi tuần học 4 buổi, mỗi buổi 60 phút. Tôi muốn bảng chia theo tháng. Mỗi tháng</w:t>
      </w:r>
      <w:r>
        <w:rPr>
          <w:i/>
          <w:spacing w:val="-5"/>
          <w:sz w:val="26"/>
        </w:rPr>
        <w:t xml:space="preserve"> </w:t>
      </w:r>
      <w:r>
        <w:rPr>
          <w:i/>
          <w:sz w:val="26"/>
        </w:rPr>
        <w:t>gồm</w:t>
      </w:r>
      <w:r>
        <w:rPr>
          <w:i/>
          <w:spacing w:val="-5"/>
          <w:sz w:val="26"/>
        </w:rPr>
        <w:t xml:space="preserve"> </w:t>
      </w:r>
      <w:r>
        <w:rPr>
          <w:i/>
          <w:sz w:val="26"/>
        </w:rPr>
        <w:t>từ</w:t>
      </w:r>
      <w:r>
        <w:rPr>
          <w:i/>
          <w:spacing w:val="-5"/>
          <w:sz w:val="26"/>
        </w:rPr>
        <w:t xml:space="preserve"> </w:t>
      </w:r>
      <w:r>
        <w:rPr>
          <w:i/>
          <w:sz w:val="26"/>
        </w:rPr>
        <w:t>vựng,</w:t>
      </w:r>
      <w:r>
        <w:rPr>
          <w:i/>
          <w:spacing w:val="-5"/>
          <w:sz w:val="26"/>
        </w:rPr>
        <w:t xml:space="preserve"> </w:t>
      </w:r>
      <w:r>
        <w:rPr>
          <w:i/>
          <w:sz w:val="26"/>
        </w:rPr>
        <w:t>chủ</w:t>
      </w:r>
      <w:r>
        <w:rPr>
          <w:i/>
          <w:spacing w:val="-5"/>
          <w:sz w:val="26"/>
        </w:rPr>
        <w:t xml:space="preserve"> </w:t>
      </w:r>
      <w:r>
        <w:rPr>
          <w:i/>
          <w:sz w:val="26"/>
        </w:rPr>
        <w:t>đề,</w:t>
      </w:r>
      <w:r>
        <w:rPr>
          <w:i/>
          <w:spacing w:val="-5"/>
          <w:sz w:val="26"/>
        </w:rPr>
        <w:t xml:space="preserve"> </w:t>
      </w:r>
      <w:r>
        <w:rPr>
          <w:i/>
          <w:sz w:val="26"/>
        </w:rPr>
        <w:t>cấu</w:t>
      </w:r>
      <w:r>
        <w:rPr>
          <w:i/>
          <w:spacing w:val="-3"/>
          <w:sz w:val="26"/>
        </w:rPr>
        <w:t xml:space="preserve"> </w:t>
      </w:r>
      <w:r>
        <w:rPr>
          <w:i/>
          <w:sz w:val="26"/>
        </w:rPr>
        <w:t>trúc</w:t>
      </w:r>
      <w:r>
        <w:rPr>
          <w:i/>
          <w:spacing w:val="-5"/>
          <w:sz w:val="26"/>
        </w:rPr>
        <w:t xml:space="preserve"> </w:t>
      </w:r>
      <w:r>
        <w:rPr>
          <w:i/>
          <w:sz w:val="26"/>
        </w:rPr>
        <w:t>ngữ</w:t>
      </w:r>
      <w:r>
        <w:rPr>
          <w:i/>
          <w:spacing w:val="-5"/>
          <w:sz w:val="26"/>
        </w:rPr>
        <w:t xml:space="preserve"> </w:t>
      </w:r>
      <w:r>
        <w:rPr>
          <w:i/>
          <w:sz w:val="26"/>
        </w:rPr>
        <w:t>pháp,</w:t>
      </w:r>
      <w:r>
        <w:rPr>
          <w:i/>
          <w:spacing w:val="-5"/>
          <w:sz w:val="26"/>
        </w:rPr>
        <w:t xml:space="preserve"> </w:t>
      </w:r>
      <w:r>
        <w:rPr>
          <w:i/>
          <w:sz w:val="26"/>
        </w:rPr>
        <w:t>kỹ</w:t>
      </w:r>
      <w:r>
        <w:rPr>
          <w:i/>
          <w:spacing w:val="-5"/>
          <w:sz w:val="26"/>
        </w:rPr>
        <w:t xml:space="preserve"> </w:t>
      </w:r>
      <w:r>
        <w:rPr>
          <w:i/>
          <w:sz w:val="26"/>
        </w:rPr>
        <w:t>năng</w:t>
      </w:r>
      <w:r>
        <w:rPr>
          <w:i/>
          <w:spacing w:val="-5"/>
          <w:sz w:val="26"/>
        </w:rPr>
        <w:t xml:space="preserve"> </w:t>
      </w:r>
      <w:r>
        <w:rPr>
          <w:i/>
          <w:sz w:val="26"/>
        </w:rPr>
        <w:t>luyện</w:t>
      </w:r>
      <w:r>
        <w:rPr>
          <w:i/>
          <w:spacing w:val="-3"/>
          <w:sz w:val="26"/>
        </w:rPr>
        <w:t xml:space="preserve"> </w:t>
      </w:r>
      <w:r>
        <w:rPr>
          <w:i/>
          <w:sz w:val="26"/>
        </w:rPr>
        <w:t>tập</w:t>
      </w:r>
      <w:r>
        <w:rPr>
          <w:i/>
          <w:spacing w:val="-5"/>
          <w:sz w:val="26"/>
        </w:rPr>
        <w:t xml:space="preserve"> </w:t>
      </w:r>
      <w:r>
        <w:rPr>
          <w:i/>
          <w:sz w:val="26"/>
        </w:rPr>
        <w:t>và</w:t>
      </w:r>
      <w:r>
        <w:rPr>
          <w:i/>
          <w:spacing w:val="-3"/>
          <w:sz w:val="26"/>
        </w:rPr>
        <w:t xml:space="preserve"> </w:t>
      </w:r>
      <w:r>
        <w:rPr>
          <w:i/>
          <w:sz w:val="26"/>
        </w:rPr>
        <w:t>dạng</w:t>
      </w:r>
      <w:r>
        <w:rPr>
          <w:i/>
          <w:spacing w:val="-5"/>
          <w:sz w:val="26"/>
        </w:rPr>
        <w:t xml:space="preserve"> </w:t>
      </w:r>
      <w:r>
        <w:rPr>
          <w:i/>
          <w:sz w:val="26"/>
        </w:rPr>
        <w:t>bài</w:t>
      </w:r>
      <w:r>
        <w:rPr>
          <w:i/>
          <w:spacing w:val="-5"/>
          <w:sz w:val="26"/>
        </w:rPr>
        <w:t xml:space="preserve"> </w:t>
      </w:r>
      <w:r>
        <w:rPr>
          <w:i/>
          <w:sz w:val="26"/>
        </w:rPr>
        <w:t>kiểm</w:t>
      </w:r>
      <w:r>
        <w:rPr>
          <w:i/>
          <w:spacing w:val="-3"/>
          <w:sz w:val="26"/>
        </w:rPr>
        <w:t xml:space="preserve"> </w:t>
      </w:r>
      <w:r>
        <w:rPr>
          <w:i/>
          <w:sz w:val="26"/>
        </w:rPr>
        <w:t>tra</w:t>
      </w:r>
      <w:r>
        <w:rPr>
          <w:i/>
          <w:spacing w:val="-5"/>
          <w:sz w:val="26"/>
        </w:rPr>
        <w:t xml:space="preserve"> </w:t>
      </w:r>
      <w:r>
        <w:rPr>
          <w:i/>
          <w:sz w:val="26"/>
        </w:rPr>
        <w:t>mô phỏng chứng chỉ B1.</w:t>
      </w:r>
    </w:p>
    <w:p w14:paraId="6B862441" w14:textId="77777777" w:rsidR="007A227D" w:rsidRDefault="00000000">
      <w:pPr>
        <w:pStyle w:val="Heading4"/>
        <w:spacing w:before="19" w:after="19"/>
        <w:jc w:val="both"/>
      </w:pPr>
      <w:r>
        <w:rPr>
          <w:rFonts w:ascii="Segoe UI Emoji" w:hAnsi="Segoe UI Emoji"/>
          <w:b w:val="0"/>
          <w:color w:val="00A6EC"/>
          <w:spacing w:val="-356"/>
          <w:w w:val="98"/>
        </w:rPr>
        <w:t>v</w:t>
      </w:r>
      <w:r>
        <w:rPr>
          <w:rFonts w:ascii="Segoe UI Emoji" w:hAnsi="Segoe UI Emoji"/>
          <w:b w:val="0"/>
          <w:color w:val="E6E6E6"/>
          <w:spacing w:val="-356"/>
          <w:w w:val="109"/>
        </w:rPr>
        <w:t>ç</w:t>
      </w:r>
      <w:r>
        <w:rPr>
          <w:rFonts w:ascii="Segoe UI Emoji" w:hAnsi="Segoe UI Emoji"/>
          <w:b w:val="0"/>
          <w:color w:val="9B9B9B"/>
          <w:spacing w:val="-356"/>
          <w:w w:val="413"/>
        </w:rPr>
        <w:t>.</w:t>
      </w:r>
      <w:r>
        <w:rPr>
          <w:rFonts w:ascii="Segoe UI Emoji" w:hAnsi="Segoe UI Emoji"/>
          <w:b w:val="0"/>
          <w:color w:val="F82E5F"/>
          <w:w w:val="178"/>
        </w:rPr>
        <w:t>†</w:t>
      </w:r>
      <w:r>
        <w:rPr>
          <w:rFonts w:ascii="Segoe UI Emoji" w:hAnsi="Segoe UI Emoji"/>
          <w:b w:val="0"/>
          <w:color w:val="F82E5F"/>
          <w:spacing w:val="-76"/>
          <w:w w:val="199"/>
        </w:rPr>
        <w:t xml:space="preserve"> </w:t>
      </w:r>
      <w:r>
        <w:rPr>
          <w:w w:val="110"/>
        </w:rPr>
        <w:t>Kết</w:t>
      </w:r>
      <w:r>
        <w:rPr>
          <w:spacing w:val="-18"/>
          <w:w w:val="110"/>
        </w:rPr>
        <w:t xml:space="preserve"> </w:t>
      </w:r>
      <w:r>
        <w:rPr>
          <w:w w:val="110"/>
        </w:rPr>
        <w:t>quả</w:t>
      </w:r>
      <w:r>
        <w:rPr>
          <w:spacing w:val="-21"/>
          <w:w w:val="110"/>
        </w:rPr>
        <w:t xml:space="preserve"> </w:t>
      </w:r>
      <w:r>
        <w:rPr>
          <w:w w:val="110"/>
        </w:rPr>
        <w:t>AI</w:t>
      </w:r>
      <w:r>
        <w:rPr>
          <w:spacing w:val="-18"/>
          <w:w w:val="110"/>
        </w:rPr>
        <w:t xml:space="preserve"> </w:t>
      </w:r>
      <w:r>
        <w:rPr>
          <w:w w:val="110"/>
        </w:rPr>
        <w:t>trả</w:t>
      </w:r>
      <w:r>
        <w:rPr>
          <w:spacing w:val="-18"/>
          <w:w w:val="110"/>
        </w:rPr>
        <w:t xml:space="preserve"> </w:t>
      </w:r>
      <w:r>
        <w:rPr>
          <w:w w:val="110"/>
        </w:rPr>
        <w:t>về</w:t>
      </w:r>
      <w:r>
        <w:rPr>
          <w:spacing w:val="-17"/>
          <w:w w:val="110"/>
        </w:rPr>
        <w:t xml:space="preserve"> </w:t>
      </w:r>
      <w:r>
        <w:rPr>
          <w:w w:val="110"/>
        </w:rPr>
        <w:t>(rút</w:t>
      </w:r>
      <w:r>
        <w:rPr>
          <w:spacing w:val="-15"/>
          <w:w w:val="110"/>
        </w:rPr>
        <w:t xml:space="preserve"> </w:t>
      </w:r>
      <w:r>
        <w:rPr>
          <w:spacing w:val="-2"/>
          <w:w w:val="110"/>
        </w:rPr>
        <w:t>gọn):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5"/>
        <w:gridCol w:w="1827"/>
        <w:gridCol w:w="2151"/>
        <w:gridCol w:w="2110"/>
        <w:gridCol w:w="2242"/>
      </w:tblGrid>
      <w:tr w:rsidR="007A227D" w14:paraId="2EDFC6F4" w14:textId="77777777">
        <w:trPr>
          <w:trHeight w:val="599"/>
        </w:trPr>
        <w:tc>
          <w:tcPr>
            <w:tcW w:w="1015" w:type="dxa"/>
          </w:tcPr>
          <w:p w14:paraId="1429CB00" w14:textId="77777777" w:rsidR="007A227D" w:rsidRDefault="00000000">
            <w:pPr>
              <w:pStyle w:val="TableParagraph"/>
              <w:spacing w:before="150"/>
              <w:rPr>
                <w:b/>
                <w:sz w:val="26"/>
              </w:rPr>
            </w:pPr>
            <w:r>
              <w:rPr>
                <w:b/>
                <w:spacing w:val="-2"/>
                <w:sz w:val="26"/>
              </w:rPr>
              <w:t>Tháng</w:t>
            </w:r>
          </w:p>
        </w:tc>
        <w:tc>
          <w:tcPr>
            <w:tcW w:w="1827" w:type="dxa"/>
          </w:tcPr>
          <w:p w14:paraId="225D7C5E" w14:textId="77777777" w:rsidR="007A227D" w:rsidRDefault="00000000">
            <w:pPr>
              <w:pStyle w:val="TableParagraph"/>
              <w:spacing w:line="300" w:lineRule="atLeast"/>
              <w:rPr>
                <w:b/>
                <w:sz w:val="26"/>
              </w:rPr>
            </w:pPr>
            <w:r>
              <w:rPr>
                <w:b/>
                <w:sz w:val="26"/>
              </w:rPr>
              <w:t>Từ</w:t>
            </w:r>
            <w:r>
              <w:rPr>
                <w:b/>
                <w:spacing w:val="40"/>
                <w:sz w:val="26"/>
              </w:rPr>
              <w:t xml:space="preserve"> </w:t>
            </w:r>
            <w:r>
              <w:rPr>
                <w:b/>
                <w:sz w:val="26"/>
              </w:rPr>
              <w:t>vựng</w:t>
            </w:r>
            <w:r>
              <w:rPr>
                <w:b/>
                <w:spacing w:val="40"/>
                <w:sz w:val="26"/>
              </w:rPr>
              <w:t xml:space="preserve"> </w:t>
            </w:r>
            <w:r>
              <w:rPr>
                <w:b/>
                <w:sz w:val="26"/>
              </w:rPr>
              <w:t xml:space="preserve">chủ </w:t>
            </w:r>
            <w:r>
              <w:rPr>
                <w:b/>
                <w:spacing w:val="-6"/>
                <w:sz w:val="26"/>
              </w:rPr>
              <w:t>đề</w:t>
            </w:r>
          </w:p>
        </w:tc>
        <w:tc>
          <w:tcPr>
            <w:tcW w:w="2151" w:type="dxa"/>
          </w:tcPr>
          <w:p w14:paraId="7778F2EB" w14:textId="77777777" w:rsidR="007A227D" w:rsidRDefault="00000000">
            <w:pPr>
              <w:pStyle w:val="TableParagraph"/>
              <w:spacing w:before="150"/>
              <w:rPr>
                <w:b/>
                <w:sz w:val="26"/>
              </w:rPr>
            </w:pPr>
            <w:r>
              <w:rPr>
                <w:b/>
                <w:sz w:val="26"/>
              </w:rPr>
              <w:t>Ngữ</w:t>
            </w:r>
            <w:r>
              <w:rPr>
                <w:b/>
                <w:spacing w:val="-9"/>
                <w:sz w:val="26"/>
              </w:rPr>
              <w:t xml:space="preserve"> </w:t>
            </w:r>
            <w:r>
              <w:rPr>
                <w:b/>
                <w:sz w:val="26"/>
              </w:rPr>
              <w:t>pháp</w:t>
            </w:r>
            <w:r>
              <w:rPr>
                <w:b/>
                <w:spacing w:val="-6"/>
                <w:sz w:val="26"/>
              </w:rPr>
              <w:t xml:space="preserve"> </w:t>
            </w:r>
            <w:r>
              <w:rPr>
                <w:b/>
                <w:spacing w:val="-2"/>
                <w:sz w:val="26"/>
              </w:rPr>
              <w:t>chính</w:t>
            </w:r>
          </w:p>
        </w:tc>
        <w:tc>
          <w:tcPr>
            <w:tcW w:w="2110" w:type="dxa"/>
          </w:tcPr>
          <w:p w14:paraId="760C1A3A" w14:textId="77777777" w:rsidR="007A227D" w:rsidRDefault="00000000">
            <w:pPr>
              <w:pStyle w:val="TableParagraph"/>
              <w:tabs>
                <w:tab w:val="left" w:pos="640"/>
                <w:tab w:val="left" w:pos="1390"/>
              </w:tabs>
              <w:spacing w:line="300" w:lineRule="atLeast"/>
              <w:ind w:right="100"/>
              <w:rPr>
                <w:b/>
                <w:sz w:val="26"/>
              </w:rPr>
            </w:pPr>
            <w:r>
              <w:rPr>
                <w:b/>
                <w:spacing w:val="-6"/>
                <w:sz w:val="26"/>
              </w:rPr>
              <w:t>Kỹ</w:t>
            </w:r>
            <w:r>
              <w:rPr>
                <w:b/>
                <w:sz w:val="26"/>
              </w:rPr>
              <w:tab/>
            </w:r>
            <w:r>
              <w:rPr>
                <w:b/>
                <w:spacing w:val="-4"/>
                <w:sz w:val="26"/>
              </w:rPr>
              <w:t>năng</w:t>
            </w:r>
            <w:r>
              <w:rPr>
                <w:b/>
                <w:sz w:val="26"/>
              </w:rPr>
              <w:tab/>
            </w:r>
            <w:r>
              <w:rPr>
                <w:b/>
                <w:spacing w:val="-4"/>
                <w:sz w:val="26"/>
              </w:rPr>
              <w:t>luyện tập</w:t>
            </w:r>
          </w:p>
        </w:tc>
        <w:tc>
          <w:tcPr>
            <w:tcW w:w="2242" w:type="dxa"/>
          </w:tcPr>
          <w:p w14:paraId="495722D3" w14:textId="77777777" w:rsidR="007A227D" w:rsidRDefault="00000000">
            <w:pPr>
              <w:pStyle w:val="TableParagraph"/>
              <w:spacing w:before="150"/>
              <w:rPr>
                <w:b/>
                <w:sz w:val="26"/>
              </w:rPr>
            </w:pPr>
            <w:r>
              <w:rPr>
                <w:b/>
                <w:sz w:val="26"/>
              </w:rPr>
              <w:t>Gợi</w:t>
            </w:r>
            <w:r>
              <w:rPr>
                <w:b/>
                <w:spacing w:val="-4"/>
                <w:sz w:val="26"/>
              </w:rPr>
              <w:t xml:space="preserve"> </w:t>
            </w:r>
            <w:r>
              <w:rPr>
                <w:b/>
                <w:sz w:val="26"/>
              </w:rPr>
              <w:t>ý</w:t>
            </w:r>
            <w:r>
              <w:rPr>
                <w:b/>
                <w:spacing w:val="-4"/>
                <w:sz w:val="26"/>
              </w:rPr>
              <w:t xml:space="preserve"> </w:t>
            </w:r>
            <w:r>
              <w:rPr>
                <w:b/>
                <w:sz w:val="26"/>
              </w:rPr>
              <w:t>tài</w:t>
            </w:r>
            <w:r>
              <w:rPr>
                <w:b/>
                <w:spacing w:val="-4"/>
                <w:sz w:val="26"/>
              </w:rPr>
              <w:t xml:space="preserve"> liệu</w:t>
            </w:r>
          </w:p>
        </w:tc>
      </w:tr>
      <w:tr w:rsidR="007A227D" w14:paraId="53AF5EC3" w14:textId="77777777">
        <w:trPr>
          <w:trHeight w:val="597"/>
        </w:trPr>
        <w:tc>
          <w:tcPr>
            <w:tcW w:w="1015" w:type="dxa"/>
          </w:tcPr>
          <w:p w14:paraId="59E0515C" w14:textId="77777777" w:rsidR="007A227D" w:rsidRDefault="00000000">
            <w:pPr>
              <w:pStyle w:val="TableParagraph"/>
              <w:spacing w:line="300" w:lineRule="exact"/>
              <w:ind w:right="223"/>
              <w:rPr>
                <w:sz w:val="26"/>
              </w:rPr>
            </w:pPr>
            <w:r>
              <w:rPr>
                <w:spacing w:val="-2"/>
                <w:sz w:val="26"/>
              </w:rPr>
              <w:t xml:space="preserve">Tháng </w:t>
            </w:r>
            <w:r>
              <w:rPr>
                <w:spacing w:val="-10"/>
                <w:sz w:val="26"/>
              </w:rPr>
              <w:t>1</w:t>
            </w:r>
          </w:p>
        </w:tc>
        <w:tc>
          <w:tcPr>
            <w:tcW w:w="1827" w:type="dxa"/>
          </w:tcPr>
          <w:p w14:paraId="0D9E24A5" w14:textId="77777777" w:rsidR="007A227D" w:rsidRDefault="00000000">
            <w:pPr>
              <w:pStyle w:val="TableParagraph"/>
              <w:spacing w:line="300" w:lineRule="exact"/>
              <w:rPr>
                <w:sz w:val="26"/>
              </w:rPr>
            </w:pPr>
            <w:r>
              <w:rPr>
                <w:sz w:val="26"/>
              </w:rPr>
              <w:t xml:space="preserve">Gia đình, nghề </w:t>
            </w:r>
            <w:r>
              <w:rPr>
                <w:spacing w:val="-2"/>
                <w:sz w:val="26"/>
              </w:rPr>
              <w:t>nghiệp</w:t>
            </w:r>
          </w:p>
        </w:tc>
        <w:tc>
          <w:tcPr>
            <w:tcW w:w="2151" w:type="dxa"/>
          </w:tcPr>
          <w:p w14:paraId="06F088D7" w14:textId="77777777" w:rsidR="007A227D" w:rsidRDefault="00000000">
            <w:pPr>
              <w:pStyle w:val="TableParagraph"/>
              <w:tabs>
                <w:tab w:val="left" w:pos="767"/>
                <w:tab w:val="left" w:pos="1398"/>
              </w:tabs>
              <w:spacing w:line="300" w:lineRule="exact"/>
              <w:ind w:right="99"/>
              <w:rPr>
                <w:sz w:val="26"/>
              </w:rPr>
            </w:pPr>
            <w:r>
              <w:rPr>
                <w:spacing w:val="-4"/>
                <w:sz w:val="26"/>
              </w:rPr>
              <w:t>Câu</w:t>
            </w:r>
            <w:r>
              <w:rPr>
                <w:sz w:val="26"/>
              </w:rPr>
              <w:tab/>
            </w:r>
            <w:r>
              <w:rPr>
                <w:spacing w:val="-4"/>
                <w:sz w:val="26"/>
              </w:rPr>
              <w:t>phụ</w:t>
            </w:r>
            <w:r>
              <w:rPr>
                <w:sz w:val="26"/>
              </w:rPr>
              <w:tab/>
            </w:r>
            <w:r>
              <w:rPr>
                <w:spacing w:val="-2"/>
                <w:sz w:val="26"/>
              </w:rPr>
              <w:t xml:space="preserve">thuộc, </w:t>
            </w:r>
            <w:r>
              <w:rPr>
                <w:sz w:val="26"/>
              </w:rPr>
              <w:t>động từ tách</w:t>
            </w:r>
          </w:p>
        </w:tc>
        <w:tc>
          <w:tcPr>
            <w:tcW w:w="2110" w:type="dxa"/>
          </w:tcPr>
          <w:p w14:paraId="54BE4ABD" w14:textId="77777777" w:rsidR="007A227D" w:rsidRDefault="00000000">
            <w:pPr>
              <w:pStyle w:val="TableParagraph"/>
              <w:spacing w:line="300" w:lineRule="exact"/>
              <w:rPr>
                <w:sz w:val="26"/>
              </w:rPr>
            </w:pPr>
            <w:r>
              <w:rPr>
                <w:sz w:val="26"/>
              </w:rPr>
              <w:t>Nghe</w:t>
            </w:r>
            <w:r>
              <w:rPr>
                <w:spacing w:val="37"/>
                <w:sz w:val="26"/>
              </w:rPr>
              <w:t xml:space="preserve"> </w:t>
            </w:r>
            <w:r>
              <w:rPr>
                <w:sz w:val="26"/>
              </w:rPr>
              <w:t>đối</w:t>
            </w:r>
            <w:r>
              <w:rPr>
                <w:spacing w:val="37"/>
                <w:sz w:val="26"/>
              </w:rPr>
              <w:t xml:space="preserve"> </w:t>
            </w:r>
            <w:r>
              <w:rPr>
                <w:sz w:val="26"/>
              </w:rPr>
              <w:t>thoại</w:t>
            </w:r>
            <w:r>
              <w:rPr>
                <w:spacing w:val="39"/>
                <w:sz w:val="26"/>
              </w:rPr>
              <w:t xml:space="preserve"> </w:t>
            </w:r>
            <w:r>
              <w:rPr>
                <w:sz w:val="26"/>
              </w:rPr>
              <w:t>– Viết email</w:t>
            </w:r>
          </w:p>
        </w:tc>
        <w:tc>
          <w:tcPr>
            <w:tcW w:w="2242" w:type="dxa"/>
          </w:tcPr>
          <w:p w14:paraId="23461C10" w14:textId="77777777" w:rsidR="007A227D" w:rsidRDefault="00000000">
            <w:pPr>
              <w:pStyle w:val="TableParagraph"/>
              <w:spacing w:line="300" w:lineRule="exact"/>
              <w:ind w:right="425"/>
              <w:rPr>
                <w:sz w:val="26"/>
              </w:rPr>
            </w:pPr>
            <w:r>
              <w:rPr>
                <w:spacing w:val="-2"/>
                <w:sz w:val="26"/>
              </w:rPr>
              <w:t xml:space="preserve">Schritte </w:t>
            </w:r>
            <w:r>
              <w:rPr>
                <w:sz w:val="26"/>
              </w:rPr>
              <w:t>International</w:t>
            </w:r>
            <w:r>
              <w:rPr>
                <w:spacing w:val="-17"/>
                <w:sz w:val="26"/>
              </w:rPr>
              <w:t xml:space="preserve"> </w:t>
            </w:r>
            <w:r>
              <w:rPr>
                <w:sz w:val="26"/>
              </w:rPr>
              <w:t>B1</w:t>
            </w:r>
          </w:p>
        </w:tc>
      </w:tr>
      <w:tr w:rsidR="007A227D" w14:paraId="2F3E20FE" w14:textId="77777777">
        <w:trPr>
          <w:trHeight w:val="594"/>
        </w:trPr>
        <w:tc>
          <w:tcPr>
            <w:tcW w:w="1015" w:type="dxa"/>
          </w:tcPr>
          <w:p w14:paraId="09D34D96" w14:textId="77777777" w:rsidR="007A227D" w:rsidRDefault="00000000">
            <w:pPr>
              <w:pStyle w:val="TableParagraph"/>
              <w:spacing w:line="298" w:lineRule="exact"/>
              <w:ind w:right="223"/>
              <w:rPr>
                <w:sz w:val="26"/>
              </w:rPr>
            </w:pPr>
            <w:r>
              <w:rPr>
                <w:spacing w:val="-2"/>
                <w:sz w:val="26"/>
              </w:rPr>
              <w:t xml:space="preserve">Tháng </w:t>
            </w:r>
            <w:r>
              <w:rPr>
                <w:spacing w:val="-10"/>
                <w:sz w:val="26"/>
              </w:rPr>
              <w:t>4</w:t>
            </w:r>
          </w:p>
        </w:tc>
        <w:tc>
          <w:tcPr>
            <w:tcW w:w="1827" w:type="dxa"/>
          </w:tcPr>
          <w:p w14:paraId="0A5438CE" w14:textId="77777777" w:rsidR="007A227D" w:rsidRDefault="00000000">
            <w:pPr>
              <w:pStyle w:val="TableParagraph"/>
              <w:spacing w:line="298" w:lineRule="exact"/>
              <w:rPr>
                <w:sz w:val="26"/>
              </w:rPr>
            </w:pPr>
            <w:r>
              <w:rPr>
                <w:sz w:val="26"/>
              </w:rPr>
              <w:t>Du</w:t>
            </w:r>
            <w:r>
              <w:rPr>
                <w:spacing w:val="80"/>
                <w:sz w:val="26"/>
              </w:rPr>
              <w:t xml:space="preserve"> </w:t>
            </w:r>
            <w:r>
              <w:rPr>
                <w:sz w:val="26"/>
              </w:rPr>
              <w:t>lịch,</w:t>
            </w:r>
            <w:r>
              <w:rPr>
                <w:spacing w:val="80"/>
                <w:sz w:val="26"/>
              </w:rPr>
              <w:t xml:space="preserve"> </w:t>
            </w:r>
            <w:r>
              <w:rPr>
                <w:sz w:val="26"/>
              </w:rPr>
              <w:t xml:space="preserve">giao </w:t>
            </w:r>
            <w:r>
              <w:rPr>
                <w:spacing w:val="-2"/>
                <w:sz w:val="26"/>
              </w:rPr>
              <w:t>thông</w:t>
            </w:r>
          </w:p>
        </w:tc>
        <w:tc>
          <w:tcPr>
            <w:tcW w:w="2151" w:type="dxa"/>
          </w:tcPr>
          <w:p w14:paraId="5C13EAFC" w14:textId="77777777" w:rsidR="007A227D" w:rsidRDefault="00000000">
            <w:pPr>
              <w:pStyle w:val="TableParagraph"/>
              <w:spacing w:line="298" w:lineRule="exact"/>
              <w:rPr>
                <w:sz w:val="26"/>
              </w:rPr>
            </w:pPr>
            <w:r>
              <w:rPr>
                <w:sz w:val="26"/>
              </w:rPr>
              <w:t>Câu</w:t>
            </w:r>
            <w:r>
              <w:rPr>
                <w:spacing w:val="-4"/>
                <w:sz w:val="26"/>
              </w:rPr>
              <w:t xml:space="preserve"> </w:t>
            </w:r>
            <w:r>
              <w:rPr>
                <w:sz w:val="26"/>
              </w:rPr>
              <w:t>điều</w:t>
            </w:r>
            <w:r>
              <w:rPr>
                <w:spacing w:val="-4"/>
                <w:sz w:val="26"/>
              </w:rPr>
              <w:t xml:space="preserve"> </w:t>
            </w:r>
            <w:r>
              <w:rPr>
                <w:sz w:val="26"/>
              </w:rPr>
              <w:t>kiện</w:t>
            </w:r>
            <w:r>
              <w:rPr>
                <w:spacing w:val="-2"/>
                <w:sz w:val="26"/>
              </w:rPr>
              <w:t xml:space="preserve"> </w:t>
            </w:r>
            <w:r>
              <w:rPr>
                <w:sz w:val="26"/>
              </w:rPr>
              <w:t>–</w:t>
            </w:r>
            <w:r>
              <w:rPr>
                <w:spacing w:val="-3"/>
                <w:sz w:val="26"/>
              </w:rPr>
              <w:t xml:space="preserve"> </w:t>
            </w:r>
            <w:r>
              <w:rPr>
                <w:sz w:val="26"/>
              </w:rPr>
              <w:t xml:space="preserve">bị </w:t>
            </w:r>
            <w:r>
              <w:rPr>
                <w:spacing w:val="-4"/>
                <w:sz w:val="26"/>
              </w:rPr>
              <w:t>động</w:t>
            </w:r>
          </w:p>
        </w:tc>
        <w:tc>
          <w:tcPr>
            <w:tcW w:w="2110" w:type="dxa"/>
          </w:tcPr>
          <w:p w14:paraId="032AAF93" w14:textId="77777777" w:rsidR="007A227D" w:rsidRDefault="00000000">
            <w:pPr>
              <w:pStyle w:val="TableParagraph"/>
              <w:spacing w:before="148"/>
              <w:rPr>
                <w:sz w:val="26"/>
              </w:rPr>
            </w:pPr>
            <w:r>
              <w:rPr>
                <w:sz w:val="26"/>
              </w:rPr>
              <w:t>Viết</w:t>
            </w:r>
            <w:r>
              <w:rPr>
                <w:spacing w:val="-12"/>
                <w:sz w:val="26"/>
              </w:rPr>
              <w:t xml:space="preserve"> </w:t>
            </w:r>
            <w:r>
              <w:rPr>
                <w:sz w:val="26"/>
              </w:rPr>
              <w:t>bài</w:t>
            </w:r>
            <w:r>
              <w:rPr>
                <w:spacing w:val="-10"/>
                <w:sz w:val="26"/>
              </w:rPr>
              <w:t xml:space="preserve"> </w:t>
            </w:r>
            <w:r>
              <w:rPr>
                <w:sz w:val="26"/>
              </w:rPr>
              <w:t>luận</w:t>
            </w:r>
            <w:r>
              <w:rPr>
                <w:spacing w:val="-12"/>
                <w:sz w:val="26"/>
              </w:rPr>
              <w:t xml:space="preserve"> </w:t>
            </w:r>
            <w:r>
              <w:rPr>
                <w:spacing w:val="-4"/>
                <w:sz w:val="26"/>
              </w:rPr>
              <w:t>ngắn</w:t>
            </w:r>
          </w:p>
        </w:tc>
        <w:tc>
          <w:tcPr>
            <w:tcW w:w="2242" w:type="dxa"/>
          </w:tcPr>
          <w:p w14:paraId="179E4EB5" w14:textId="77777777" w:rsidR="007A227D" w:rsidRDefault="00000000">
            <w:pPr>
              <w:pStyle w:val="TableParagraph"/>
              <w:spacing w:before="148"/>
              <w:rPr>
                <w:sz w:val="26"/>
              </w:rPr>
            </w:pPr>
            <w:r>
              <w:rPr>
                <w:sz w:val="26"/>
              </w:rPr>
              <w:t>Luyện</w:t>
            </w:r>
            <w:r>
              <w:rPr>
                <w:spacing w:val="-5"/>
                <w:sz w:val="26"/>
              </w:rPr>
              <w:t xml:space="preserve"> </w:t>
            </w:r>
            <w:r>
              <w:rPr>
                <w:sz w:val="26"/>
              </w:rPr>
              <w:t>đề</w:t>
            </w:r>
            <w:r>
              <w:rPr>
                <w:spacing w:val="-5"/>
                <w:sz w:val="26"/>
              </w:rPr>
              <w:t xml:space="preserve"> </w:t>
            </w:r>
            <w:r>
              <w:rPr>
                <w:sz w:val="26"/>
              </w:rPr>
              <w:t>Telc</w:t>
            </w:r>
            <w:r>
              <w:rPr>
                <w:spacing w:val="-5"/>
                <w:sz w:val="26"/>
              </w:rPr>
              <w:t xml:space="preserve"> B1</w:t>
            </w:r>
          </w:p>
        </w:tc>
      </w:tr>
    </w:tbl>
    <w:p w14:paraId="7D847355" w14:textId="77777777" w:rsidR="007A227D" w:rsidRDefault="00000000">
      <w:pPr>
        <w:pStyle w:val="ListParagraph"/>
        <w:numPr>
          <w:ilvl w:val="0"/>
          <w:numId w:val="48"/>
        </w:numPr>
        <w:tabs>
          <w:tab w:val="left" w:pos="963"/>
        </w:tabs>
        <w:spacing w:before="22"/>
        <w:ind w:left="963" w:hanging="253"/>
        <w:rPr>
          <w:b/>
          <w:sz w:val="26"/>
        </w:rPr>
      </w:pPr>
      <w:r>
        <w:rPr>
          <w:b/>
          <w:sz w:val="26"/>
        </w:rPr>
        <w:t>Tiếng</w:t>
      </w:r>
      <w:r>
        <w:rPr>
          <w:b/>
          <w:spacing w:val="-13"/>
          <w:sz w:val="26"/>
        </w:rPr>
        <w:t xml:space="preserve"> </w:t>
      </w:r>
      <w:r>
        <w:rPr>
          <w:b/>
          <w:sz w:val="26"/>
        </w:rPr>
        <w:t>Trung</w:t>
      </w:r>
      <w:r>
        <w:rPr>
          <w:b/>
          <w:spacing w:val="-8"/>
          <w:sz w:val="26"/>
        </w:rPr>
        <w:t xml:space="preserve"> </w:t>
      </w:r>
      <w:r>
        <w:rPr>
          <w:b/>
          <w:sz w:val="26"/>
        </w:rPr>
        <w:t>–</w:t>
      </w:r>
      <w:r>
        <w:rPr>
          <w:b/>
          <w:spacing w:val="-10"/>
          <w:sz w:val="26"/>
        </w:rPr>
        <w:t xml:space="preserve"> </w:t>
      </w:r>
      <w:r>
        <w:rPr>
          <w:b/>
          <w:sz w:val="26"/>
        </w:rPr>
        <w:t>Mục</w:t>
      </w:r>
      <w:r>
        <w:rPr>
          <w:b/>
          <w:spacing w:val="-8"/>
          <w:sz w:val="26"/>
        </w:rPr>
        <w:t xml:space="preserve"> </w:t>
      </w:r>
      <w:r>
        <w:rPr>
          <w:b/>
          <w:sz w:val="26"/>
        </w:rPr>
        <w:t>tiêu</w:t>
      </w:r>
      <w:r>
        <w:rPr>
          <w:b/>
          <w:spacing w:val="-11"/>
          <w:sz w:val="26"/>
        </w:rPr>
        <w:t xml:space="preserve"> </w:t>
      </w:r>
      <w:r>
        <w:rPr>
          <w:b/>
          <w:sz w:val="26"/>
        </w:rPr>
        <w:t>HSK</w:t>
      </w:r>
      <w:r>
        <w:rPr>
          <w:b/>
          <w:spacing w:val="-9"/>
          <w:sz w:val="26"/>
        </w:rPr>
        <w:t xml:space="preserve"> </w:t>
      </w:r>
      <w:r>
        <w:rPr>
          <w:b/>
          <w:spacing w:val="-10"/>
          <w:sz w:val="26"/>
        </w:rPr>
        <w:t>4</w:t>
      </w:r>
    </w:p>
    <w:p w14:paraId="5D497385" w14:textId="77777777" w:rsidR="007A227D" w:rsidRDefault="00000000">
      <w:pPr>
        <w:pStyle w:val="BodyText"/>
        <w:spacing w:before="23"/>
        <w:ind w:left="710" w:firstLine="0"/>
      </w:pPr>
      <w:r>
        <w:rPr>
          <w:b/>
        </w:rPr>
        <w:t>Mô</w:t>
      </w:r>
      <w:r>
        <w:rPr>
          <w:b/>
          <w:spacing w:val="-4"/>
        </w:rPr>
        <w:t xml:space="preserve"> </w:t>
      </w:r>
      <w:r>
        <w:rPr>
          <w:b/>
        </w:rPr>
        <w:t>tả:</w:t>
      </w:r>
      <w:r>
        <w:rPr>
          <w:b/>
          <w:spacing w:val="-4"/>
        </w:rPr>
        <w:t xml:space="preserve"> </w:t>
      </w:r>
      <w:r>
        <w:t>Học</w:t>
      </w:r>
      <w:r>
        <w:rPr>
          <w:spacing w:val="-1"/>
        </w:rPr>
        <w:t xml:space="preserve"> </w:t>
      </w:r>
      <w:r>
        <w:t>sinh</w:t>
      </w:r>
      <w:r>
        <w:rPr>
          <w:spacing w:val="-4"/>
        </w:rPr>
        <w:t xml:space="preserve"> </w:t>
      </w:r>
      <w:r>
        <w:t>học</w:t>
      </w:r>
      <w:r>
        <w:rPr>
          <w:spacing w:val="-3"/>
        </w:rPr>
        <w:t xml:space="preserve"> </w:t>
      </w:r>
      <w:r>
        <w:t>từ</w:t>
      </w:r>
      <w:r>
        <w:rPr>
          <w:spacing w:val="-3"/>
        </w:rPr>
        <w:t xml:space="preserve"> </w:t>
      </w:r>
      <w:r>
        <w:t>HSK</w:t>
      </w:r>
      <w:r>
        <w:rPr>
          <w:spacing w:val="-4"/>
        </w:rPr>
        <w:t xml:space="preserve"> </w:t>
      </w:r>
      <w:r>
        <w:t>1</w:t>
      </w:r>
      <w:r>
        <w:rPr>
          <w:spacing w:val="-5"/>
        </w:rPr>
        <w:t xml:space="preserve"> </w:t>
      </w:r>
      <w:r>
        <w:t>lên</w:t>
      </w:r>
      <w:r>
        <w:rPr>
          <w:spacing w:val="-2"/>
        </w:rPr>
        <w:t xml:space="preserve"> </w:t>
      </w:r>
      <w:r>
        <w:t>HSK</w:t>
      </w:r>
      <w:r>
        <w:rPr>
          <w:spacing w:val="-4"/>
        </w:rPr>
        <w:t xml:space="preserve"> </w:t>
      </w:r>
      <w:r>
        <w:t>4</w:t>
      </w:r>
      <w:r>
        <w:rPr>
          <w:spacing w:val="-2"/>
        </w:rPr>
        <w:t xml:space="preserve"> </w:t>
      </w:r>
      <w:r>
        <w:t>trong</w:t>
      </w:r>
      <w:r>
        <w:rPr>
          <w:spacing w:val="-4"/>
        </w:rPr>
        <w:t xml:space="preserve"> </w:t>
      </w:r>
      <w:r>
        <w:t>vòng</w:t>
      </w:r>
      <w:r>
        <w:rPr>
          <w:spacing w:val="-4"/>
        </w:rPr>
        <w:t xml:space="preserve"> </w:t>
      </w:r>
      <w:r>
        <w:t>12</w:t>
      </w:r>
      <w:r>
        <w:rPr>
          <w:spacing w:val="-4"/>
        </w:rPr>
        <w:t xml:space="preserve"> </w:t>
      </w:r>
      <w:r>
        <w:rPr>
          <w:spacing w:val="-2"/>
        </w:rPr>
        <w:t>tháng.</w:t>
      </w:r>
    </w:p>
    <w:p w14:paraId="65E1A808" w14:textId="77777777" w:rsidR="007A227D" w:rsidRDefault="00000000">
      <w:pPr>
        <w:spacing w:before="18"/>
        <w:ind w:left="710"/>
        <w:rPr>
          <w:b/>
          <w:sz w:val="26"/>
        </w:rPr>
      </w:pPr>
      <w:r>
        <w:rPr>
          <w:rFonts w:ascii="Segoe UI Emoji" w:hAnsi="Segoe UI Emoji"/>
          <w:color w:val="F8302E"/>
          <w:spacing w:val="-356"/>
          <w:w w:val="230"/>
          <w:sz w:val="26"/>
        </w:rPr>
        <w:t>’</w:t>
      </w:r>
      <w:r>
        <w:rPr>
          <w:rFonts w:ascii="Segoe UI Emoji" w:hAnsi="Segoe UI Emoji"/>
          <w:color w:val="C90A49"/>
          <w:spacing w:val="-356"/>
          <w:w w:val="230"/>
          <w:sz w:val="26"/>
        </w:rPr>
        <w:t>‘</w:t>
      </w:r>
      <w:r>
        <w:rPr>
          <w:rFonts w:ascii="Segoe UI Emoji" w:hAnsi="Segoe UI Emoji"/>
          <w:color w:val="D2D2D2"/>
          <w:spacing w:val="-164"/>
          <w:w w:val="230"/>
          <w:sz w:val="26"/>
        </w:rPr>
        <w:t xml:space="preserve"> </w:t>
      </w:r>
      <w:r>
        <w:rPr>
          <w:rFonts w:ascii="Segoe UI Emoji" w:hAnsi="Segoe UI Emoji"/>
          <w:color w:val="F8302E"/>
          <w:spacing w:val="-2"/>
          <w:w w:val="230"/>
          <w:sz w:val="26"/>
        </w:rPr>
        <w:t>z</w:t>
      </w:r>
      <w:r>
        <w:rPr>
          <w:rFonts w:ascii="Segoe UI Emoji" w:hAnsi="Segoe UI Emoji"/>
          <w:color w:val="F8302E"/>
          <w:spacing w:val="-98"/>
          <w:w w:val="230"/>
          <w:sz w:val="26"/>
        </w:rPr>
        <w:t xml:space="preserve"> </w:t>
      </w:r>
      <w:r>
        <w:rPr>
          <w:b/>
          <w:spacing w:val="-2"/>
          <w:w w:val="110"/>
          <w:sz w:val="26"/>
        </w:rPr>
        <w:t>Prompt</w:t>
      </w:r>
      <w:r>
        <w:rPr>
          <w:b/>
          <w:spacing w:val="-8"/>
          <w:w w:val="110"/>
          <w:sz w:val="26"/>
        </w:rPr>
        <w:t xml:space="preserve"> </w:t>
      </w:r>
      <w:r>
        <w:rPr>
          <w:b/>
          <w:spacing w:val="-4"/>
          <w:w w:val="110"/>
          <w:sz w:val="26"/>
        </w:rPr>
        <w:t>mẫu:</w:t>
      </w:r>
    </w:p>
    <w:p w14:paraId="1CF81845" w14:textId="77777777" w:rsidR="007A227D" w:rsidRDefault="00000000">
      <w:pPr>
        <w:spacing w:before="21"/>
        <w:ind w:left="143" w:right="138" w:firstLine="566"/>
        <w:jc w:val="both"/>
        <w:rPr>
          <w:i/>
          <w:sz w:val="26"/>
        </w:rPr>
      </w:pPr>
      <w:r>
        <w:rPr>
          <w:i/>
          <w:sz w:val="26"/>
        </w:rPr>
        <w:t>Tôi</w:t>
      </w:r>
      <w:r>
        <w:rPr>
          <w:i/>
          <w:spacing w:val="-2"/>
          <w:sz w:val="26"/>
        </w:rPr>
        <w:t xml:space="preserve"> </w:t>
      </w:r>
      <w:r>
        <w:rPr>
          <w:i/>
          <w:sz w:val="26"/>
        </w:rPr>
        <w:t>muốn</w:t>
      </w:r>
      <w:r>
        <w:rPr>
          <w:i/>
          <w:spacing w:val="-2"/>
          <w:sz w:val="26"/>
        </w:rPr>
        <w:t xml:space="preserve"> </w:t>
      </w:r>
      <w:r>
        <w:rPr>
          <w:i/>
          <w:sz w:val="26"/>
        </w:rPr>
        <w:t>xây</w:t>
      </w:r>
      <w:r>
        <w:rPr>
          <w:i/>
          <w:spacing w:val="-1"/>
          <w:sz w:val="26"/>
        </w:rPr>
        <w:t xml:space="preserve"> </w:t>
      </w:r>
      <w:r>
        <w:rPr>
          <w:i/>
          <w:sz w:val="26"/>
        </w:rPr>
        <w:t>dựng</w:t>
      </w:r>
      <w:r>
        <w:rPr>
          <w:i/>
          <w:spacing w:val="-2"/>
          <w:sz w:val="26"/>
        </w:rPr>
        <w:t xml:space="preserve"> </w:t>
      </w:r>
      <w:r>
        <w:rPr>
          <w:i/>
          <w:sz w:val="26"/>
        </w:rPr>
        <w:t>chương</w:t>
      </w:r>
      <w:r>
        <w:rPr>
          <w:i/>
          <w:spacing w:val="-2"/>
          <w:sz w:val="26"/>
        </w:rPr>
        <w:t xml:space="preserve"> </w:t>
      </w:r>
      <w:r>
        <w:rPr>
          <w:i/>
          <w:sz w:val="26"/>
        </w:rPr>
        <w:t>trình</w:t>
      </w:r>
      <w:r>
        <w:rPr>
          <w:i/>
          <w:spacing w:val="-2"/>
          <w:sz w:val="26"/>
        </w:rPr>
        <w:t xml:space="preserve"> </w:t>
      </w:r>
      <w:r>
        <w:rPr>
          <w:i/>
          <w:sz w:val="26"/>
        </w:rPr>
        <w:t>học</w:t>
      </w:r>
      <w:r>
        <w:rPr>
          <w:i/>
          <w:spacing w:val="-1"/>
          <w:sz w:val="26"/>
        </w:rPr>
        <w:t xml:space="preserve"> </w:t>
      </w:r>
      <w:r>
        <w:rPr>
          <w:i/>
          <w:sz w:val="26"/>
        </w:rPr>
        <w:t>tiếng</w:t>
      </w:r>
      <w:r>
        <w:rPr>
          <w:i/>
          <w:spacing w:val="-2"/>
          <w:sz w:val="26"/>
        </w:rPr>
        <w:t xml:space="preserve"> </w:t>
      </w:r>
      <w:r>
        <w:rPr>
          <w:i/>
          <w:sz w:val="26"/>
        </w:rPr>
        <w:t>Trung</w:t>
      </w:r>
      <w:r>
        <w:rPr>
          <w:i/>
          <w:spacing w:val="-2"/>
          <w:sz w:val="26"/>
        </w:rPr>
        <w:t xml:space="preserve"> </w:t>
      </w:r>
      <w:r>
        <w:rPr>
          <w:i/>
          <w:sz w:val="26"/>
        </w:rPr>
        <w:t>từ</w:t>
      </w:r>
      <w:r>
        <w:rPr>
          <w:i/>
          <w:spacing w:val="-1"/>
          <w:sz w:val="26"/>
        </w:rPr>
        <w:t xml:space="preserve"> </w:t>
      </w:r>
      <w:r>
        <w:rPr>
          <w:i/>
          <w:sz w:val="26"/>
        </w:rPr>
        <w:t>HSK</w:t>
      </w:r>
      <w:r>
        <w:rPr>
          <w:i/>
          <w:spacing w:val="-2"/>
          <w:sz w:val="26"/>
        </w:rPr>
        <w:t xml:space="preserve"> </w:t>
      </w:r>
      <w:r>
        <w:rPr>
          <w:i/>
          <w:sz w:val="26"/>
        </w:rPr>
        <w:t>1</w:t>
      </w:r>
      <w:r>
        <w:rPr>
          <w:i/>
          <w:spacing w:val="-2"/>
          <w:sz w:val="26"/>
        </w:rPr>
        <w:t xml:space="preserve"> </w:t>
      </w:r>
      <w:r>
        <w:rPr>
          <w:i/>
          <w:sz w:val="26"/>
        </w:rPr>
        <w:t>đến</w:t>
      </w:r>
      <w:r>
        <w:rPr>
          <w:i/>
          <w:spacing w:val="-2"/>
          <w:sz w:val="26"/>
        </w:rPr>
        <w:t xml:space="preserve"> </w:t>
      </w:r>
      <w:r>
        <w:rPr>
          <w:i/>
          <w:sz w:val="26"/>
        </w:rPr>
        <w:t>HSK 4</w:t>
      </w:r>
      <w:r>
        <w:rPr>
          <w:i/>
          <w:spacing w:val="-2"/>
          <w:sz w:val="26"/>
        </w:rPr>
        <w:t xml:space="preserve"> </w:t>
      </w:r>
      <w:r>
        <w:rPr>
          <w:i/>
          <w:sz w:val="26"/>
        </w:rPr>
        <w:t>trong</w:t>
      </w:r>
      <w:r>
        <w:rPr>
          <w:i/>
          <w:spacing w:val="-2"/>
          <w:sz w:val="26"/>
        </w:rPr>
        <w:t xml:space="preserve"> </w:t>
      </w:r>
      <w:r>
        <w:rPr>
          <w:i/>
          <w:sz w:val="26"/>
        </w:rPr>
        <w:t>1</w:t>
      </w:r>
      <w:r>
        <w:rPr>
          <w:i/>
          <w:spacing w:val="-2"/>
          <w:sz w:val="26"/>
        </w:rPr>
        <w:t xml:space="preserve"> </w:t>
      </w:r>
      <w:r>
        <w:rPr>
          <w:i/>
          <w:sz w:val="26"/>
        </w:rPr>
        <w:t>năm, học sinh lớp 11, mỗi tuần 5 buổi, mỗi buổi 60 phút. Hãy chia theo học kỳ hoặc theo cấp độ. Ở mỗi cấp độ liệt kê từ vựng tích lũy, ngữ pháp, kỹ năng chính (Nghe – Nói – Đọc – Viết), chủ đề học, và loại bài kiểm tra.</w:t>
      </w:r>
    </w:p>
    <w:p w14:paraId="74C7CEFA" w14:textId="77777777" w:rsidR="007A227D" w:rsidRDefault="00000000">
      <w:pPr>
        <w:pStyle w:val="Heading4"/>
        <w:spacing w:before="19" w:after="20"/>
        <w:jc w:val="both"/>
      </w:pPr>
      <w:r>
        <w:rPr>
          <w:rFonts w:ascii="Segoe UI Emoji" w:hAnsi="Segoe UI Emoji"/>
          <w:b w:val="0"/>
          <w:color w:val="E6E6E6"/>
          <w:spacing w:val="-356"/>
          <w:w w:val="44"/>
        </w:rPr>
        <w:t>ç</w:t>
      </w:r>
      <w:r>
        <w:rPr>
          <w:rFonts w:ascii="Segoe UI Emoji" w:hAnsi="Segoe UI Emoji"/>
          <w:b w:val="0"/>
          <w:color w:val="00A6EC"/>
          <w:spacing w:val="-356"/>
          <w:w w:val="33"/>
        </w:rPr>
        <w:t>v</w:t>
      </w:r>
      <w:r>
        <w:rPr>
          <w:rFonts w:ascii="Segoe UI Emoji" w:hAnsi="Segoe UI Emoji"/>
          <w:b w:val="0"/>
          <w:color w:val="F82E5F"/>
          <w:spacing w:val="-356"/>
          <w:w w:val="113"/>
        </w:rPr>
        <w:t>†</w:t>
      </w:r>
      <w:r>
        <w:rPr>
          <w:rFonts w:ascii="Segoe UI Emoji" w:hAnsi="Segoe UI Emoji"/>
          <w:b w:val="0"/>
          <w:color w:val="9B9B9B"/>
          <w:w w:val="348"/>
        </w:rPr>
        <w:t>.</w:t>
      </w:r>
      <w:r>
        <w:rPr>
          <w:rFonts w:ascii="Segoe UI Emoji" w:hAnsi="Segoe UI Emoji"/>
          <w:b w:val="0"/>
          <w:color w:val="9B9B9B"/>
          <w:spacing w:val="-30"/>
          <w:w w:val="134"/>
        </w:rPr>
        <w:t xml:space="preserve"> </w:t>
      </w:r>
      <w:r>
        <w:rPr>
          <w:w w:val="110"/>
        </w:rPr>
        <w:t>Kết</w:t>
      </w:r>
      <w:r>
        <w:rPr>
          <w:spacing w:val="-18"/>
          <w:w w:val="110"/>
        </w:rPr>
        <w:t xml:space="preserve"> </w:t>
      </w:r>
      <w:r>
        <w:rPr>
          <w:w w:val="110"/>
        </w:rPr>
        <w:t>quả</w:t>
      </w:r>
      <w:r>
        <w:rPr>
          <w:spacing w:val="-21"/>
          <w:w w:val="110"/>
        </w:rPr>
        <w:t xml:space="preserve"> </w:t>
      </w:r>
      <w:r>
        <w:rPr>
          <w:w w:val="110"/>
        </w:rPr>
        <w:t>AI</w:t>
      </w:r>
      <w:r>
        <w:rPr>
          <w:spacing w:val="-18"/>
          <w:w w:val="110"/>
        </w:rPr>
        <w:t xml:space="preserve"> </w:t>
      </w:r>
      <w:r>
        <w:rPr>
          <w:w w:val="110"/>
        </w:rPr>
        <w:t>trả</w:t>
      </w:r>
      <w:r>
        <w:rPr>
          <w:spacing w:val="-18"/>
          <w:w w:val="110"/>
        </w:rPr>
        <w:t xml:space="preserve"> </w:t>
      </w:r>
      <w:r>
        <w:rPr>
          <w:w w:val="110"/>
        </w:rPr>
        <w:t>về</w:t>
      </w:r>
      <w:r>
        <w:rPr>
          <w:spacing w:val="-17"/>
          <w:w w:val="110"/>
        </w:rPr>
        <w:t xml:space="preserve"> </w:t>
      </w:r>
      <w:r>
        <w:rPr>
          <w:spacing w:val="-2"/>
          <w:w w:val="110"/>
        </w:rPr>
        <w:t>(mẫu):</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9"/>
        <w:gridCol w:w="965"/>
        <w:gridCol w:w="2173"/>
        <w:gridCol w:w="1508"/>
        <w:gridCol w:w="1839"/>
        <w:gridCol w:w="1992"/>
      </w:tblGrid>
      <w:tr w:rsidR="007A227D" w14:paraId="4806290B" w14:textId="77777777">
        <w:trPr>
          <w:trHeight w:val="597"/>
        </w:trPr>
        <w:tc>
          <w:tcPr>
            <w:tcW w:w="869" w:type="dxa"/>
          </w:tcPr>
          <w:p w14:paraId="305C4AB3" w14:textId="77777777" w:rsidR="007A227D" w:rsidRDefault="00000000">
            <w:pPr>
              <w:pStyle w:val="TableParagraph"/>
              <w:spacing w:line="298" w:lineRule="exact"/>
              <w:ind w:right="281"/>
              <w:rPr>
                <w:b/>
                <w:sz w:val="26"/>
              </w:rPr>
            </w:pPr>
            <w:r>
              <w:rPr>
                <w:b/>
                <w:spacing w:val="-4"/>
                <w:sz w:val="26"/>
              </w:rPr>
              <w:t xml:space="preserve">Cấp </w:t>
            </w:r>
            <w:r>
              <w:rPr>
                <w:b/>
                <w:spacing w:val="-6"/>
                <w:sz w:val="26"/>
              </w:rPr>
              <w:t>độ</w:t>
            </w:r>
          </w:p>
        </w:tc>
        <w:tc>
          <w:tcPr>
            <w:tcW w:w="965" w:type="dxa"/>
          </w:tcPr>
          <w:p w14:paraId="5FAA94DC" w14:textId="77777777" w:rsidR="007A227D" w:rsidRDefault="00000000">
            <w:pPr>
              <w:pStyle w:val="TableParagraph"/>
              <w:spacing w:line="298" w:lineRule="exact"/>
              <w:ind w:right="283"/>
              <w:rPr>
                <w:b/>
                <w:sz w:val="26"/>
              </w:rPr>
            </w:pPr>
            <w:r>
              <w:rPr>
                <w:b/>
                <w:spacing w:val="-6"/>
                <w:sz w:val="26"/>
              </w:rPr>
              <w:t xml:space="preserve">Từ </w:t>
            </w:r>
            <w:r>
              <w:rPr>
                <w:b/>
                <w:spacing w:val="-4"/>
                <w:sz w:val="26"/>
              </w:rPr>
              <w:t>vựng</w:t>
            </w:r>
          </w:p>
        </w:tc>
        <w:tc>
          <w:tcPr>
            <w:tcW w:w="2173" w:type="dxa"/>
          </w:tcPr>
          <w:p w14:paraId="2E1DA1FA" w14:textId="77777777" w:rsidR="007A227D" w:rsidRDefault="00000000">
            <w:pPr>
              <w:pStyle w:val="TableParagraph"/>
              <w:spacing w:before="150"/>
              <w:rPr>
                <w:b/>
                <w:sz w:val="26"/>
              </w:rPr>
            </w:pPr>
            <w:r>
              <w:rPr>
                <w:b/>
                <w:sz w:val="26"/>
              </w:rPr>
              <w:t>Ngữ</w:t>
            </w:r>
            <w:r>
              <w:rPr>
                <w:b/>
                <w:spacing w:val="-8"/>
                <w:sz w:val="26"/>
              </w:rPr>
              <w:t xml:space="preserve"> </w:t>
            </w:r>
            <w:r>
              <w:rPr>
                <w:b/>
                <w:spacing w:val="-4"/>
                <w:sz w:val="26"/>
              </w:rPr>
              <w:t>pháp</w:t>
            </w:r>
          </w:p>
        </w:tc>
        <w:tc>
          <w:tcPr>
            <w:tcW w:w="1508" w:type="dxa"/>
          </w:tcPr>
          <w:p w14:paraId="41DBB66F" w14:textId="77777777" w:rsidR="007A227D" w:rsidRDefault="00000000">
            <w:pPr>
              <w:pStyle w:val="TableParagraph"/>
              <w:tabs>
                <w:tab w:val="left" w:pos="848"/>
              </w:tabs>
              <w:spacing w:line="298" w:lineRule="exact"/>
              <w:ind w:left="106" w:right="100"/>
              <w:rPr>
                <w:b/>
                <w:sz w:val="26"/>
              </w:rPr>
            </w:pPr>
            <w:r>
              <w:rPr>
                <w:b/>
                <w:spacing w:val="-6"/>
                <w:sz w:val="26"/>
              </w:rPr>
              <w:t>Kỹ</w:t>
            </w:r>
            <w:r>
              <w:rPr>
                <w:b/>
                <w:sz w:val="26"/>
              </w:rPr>
              <w:tab/>
            </w:r>
            <w:r>
              <w:rPr>
                <w:b/>
                <w:spacing w:val="-4"/>
                <w:sz w:val="26"/>
              </w:rPr>
              <w:t xml:space="preserve">năng </w:t>
            </w:r>
            <w:r>
              <w:rPr>
                <w:b/>
                <w:spacing w:val="-2"/>
                <w:sz w:val="26"/>
              </w:rPr>
              <w:t>chính</w:t>
            </w:r>
          </w:p>
        </w:tc>
        <w:tc>
          <w:tcPr>
            <w:tcW w:w="1839" w:type="dxa"/>
          </w:tcPr>
          <w:p w14:paraId="24F28629" w14:textId="77777777" w:rsidR="007A227D" w:rsidRDefault="00000000">
            <w:pPr>
              <w:pStyle w:val="TableParagraph"/>
              <w:spacing w:before="150"/>
              <w:ind w:left="106"/>
              <w:rPr>
                <w:b/>
                <w:sz w:val="26"/>
              </w:rPr>
            </w:pPr>
            <w:r>
              <w:rPr>
                <w:b/>
                <w:sz w:val="26"/>
              </w:rPr>
              <w:t>Chủ</w:t>
            </w:r>
            <w:r>
              <w:rPr>
                <w:b/>
                <w:spacing w:val="-6"/>
                <w:sz w:val="26"/>
              </w:rPr>
              <w:t xml:space="preserve"> </w:t>
            </w:r>
            <w:r>
              <w:rPr>
                <w:b/>
                <w:spacing w:val="-5"/>
                <w:sz w:val="26"/>
              </w:rPr>
              <w:t>đề</w:t>
            </w:r>
          </w:p>
        </w:tc>
        <w:tc>
          <w:tcPr>
            <w:tcW w:w="1992" w:type="dxa"/>
          </w:tcPr>
          <w:p w14:paraId="07119177" w14:textId="77777777" w:rsidR="007A227D" w:rsidRDefault="00000000">
            <w:pPr>
              <w:pStyle w:val="TableParagraph"/>
              <w:spacing w:before="150"/>
              <w:ind w:left="104"/>
              <w:rPr>
                <w:b/>
                <w:sz w:val="26"/>
              </w:rPr>
            </w:pPr>
            <w:r>
              <w:rPr>
                <w:b/>
                <w:sz w:val="26"/>
              </w:rPr>
              <w:t>Đánh</w:t>
            </w:r>
            <w:r>
              <w:rPr>
                <w:b/>
                <w:spacing w:val="-8"/>
                <w:sz w:val="26"/>
              </w:rPr>
              <w:t xml:space="preserve"> </w:t>
            </w:r>
            <w:r>
              <w:rPr>
                <w:b/>
                <w:spacing w:val="-5"/>
                <w:sz w:val="26"/>
              </w:rPr>
              <w:t>giá</w:t>
            </w:r>
          </w:p>
        </w:tc>
      </w:tr>
      <w:tr w:rsidR="007A227D" w14:paraId="772C483F" w14:textId="77777777">
        <w:trPr>
          <w:trHeight w:val="599"/>
        </w:trPr>
        <w:tc>
          <w:tcPr>
            <w:tcW w:w="869" w:type="dxa"/>
          </w:tcPr>
          <w:p w14:paraId="2F616848" w14:textId="77777777" w:rsidR="007A227D" w:rsidRDefault="00000000">
            <w:pPr>
              <w:pStyle w:val="TableParagraph"/>
              <w:spacing w:line="300" w:lineRule="atLeast"/>
              <w:ind w:right="223"/>
              <w:rPr>
                <w:sz w:val="26"/>
              </w:rPr>
            </w:pPr>
            <w:r>
              <w:rPr>
                <w:spacing w:val="-4"/>
                <w:sz w:val="26"/>
              </w:rPr>
              <w:t xml:space="preserve">HSK </w:t>
            </w:r>
            <w:r>
              <w:rPr>
                <w:spacing w:val="-10"/>
                <w:sz w:val="26"/>
              </w:rPr>
              <w:t>2</w:t>
            </w:r>
          </w:p>
        </w:tc>
        <w:tc>
          <w:tcPr>
            <w:tcW w:w="965" w:type="dxa"/>
          </w:tcPr>
          <w:p w14:paraId="46EA7177" w14:textId="77777777" w:rsidR="007A227D" w:rsidRDefault="00000000">
            <w:pPr>
              <w:pStyle w:val="TableParagraph"/>
              <w:spacing w:before="150"/>
              <w:rPr>
                <w:sz w:val="26"/>
              </w:rPr>
            </w:pPr>
            <w:r>
              <w:rPr>
                <w:sz w:val="26"/>
              </w:rPr>
              <w:t>300</w:t>
            </w:r>
            <w:r>
              <w:rPr>
                <w:spacing w:val="-5"/>
                <w:sz w:val="26"/>
              </w:rPr>
              <w:t xml:space="preserve"> từ</w:t>
            </w:r>
          </w:p>
        </w:tc>
        <w:tc>
          <w:tcPr>
            <w:tcW w:w="2173" w:type="dxa"/>
          </w:tcPr>
          <w:p w14:paraId="2B0FBDDF" w14:textId="77777777" w:rsidR="007A227D" w:rsidRDefault="00000000">
            <w:pPr>
              <w:pStyle w:val="TableParagraph"/>
              <w:spacing w:line="300" w:lineRule="atLeast"/>
              <w:rPr>
                <w:sz w:val="26"/>
              </w:rPr>
            </w:pPr>
            <w:r>
              <w:rPr>
                <w:sz w:val="26"/>
              </w:rPr>
              <w:t>Câu nghi vấn, phủ định, lượng từ</w:t>
            </w:r>
          </w:p>
        </w:tc>
        <w:tc>
          <w:tcPr>
            <w:tcW w:w="1508" w:type="dxa"/>
          </w:tcPr>
          <w:p w14:paraId="15F3CD1C" w14:textId="77777777" w:rsidR="007A227D" w:rsidRDefault="00000000">
            <w:pPr>
              <w:pStyle w:val="TableParagraph"/>
              <w:spacing w:before="150"/>
              <w:ind w:left="106"/>
              <w:rPr>
                <w:sz w:val="26"/>
              </w:rPr>
            </w:pPr>
            <w:r>
              <w:rPr>
                <w:sz w:val="26"/>
              </w:rPr>
              <w:t>Nghe</w:t>
            </w:r>
            <w:r>
              <w:rPr>
                <w:spacing w:val="-4"/>
                <w:sz w:val="26"/>
              </w:rPr>
              <w:t xml:space="preserve"> </w:t>
            </w:r>
            <w:r>
              <w:rPr>
                <w:sz w:val="26"/>
              </w:rPr>
              <w:t>–</w:t>
            </w:r>
            <w:r>
              <w:rPr>
                <w:spacing w:val="-4"/>
                <w:sz w:val="26"/>
              </w:rPr>
              <w:t xml:space="preserve"> </w:t>
            </w:r>
            <w:r>
              <w:rPr>
                <w:spacing w:val="-5"/>
                <w:sz w:val="26"/>
              </w:rPr>
              <w:t>Nói</w:t>
            </w:r>
          </w:p>
        </w:tc>
        <w:tc>
          <w:tcPr>
            <w:tcW w:w="1839" w:type="dxa"/>
          </w:tcPr>
          <w:p w14:paraId="45106E62" w14:textId="77777777" w:rsidR="007A227D" w:rsidRDefault="00000000">
            <w:pPr>
              <w:pStyle w:val="TableParagraph"/>
              <w:spacing w:line="300" w:lineRule="atLeast"/>
              <w:ind w:left="106"/>
              <w:rPr>
                <w:sz w:val="26"/>
              </w:rPr>
            </w:pPr>
            <w:r>
              <w:rPr>
                <w:sz w:val="26"/>
              </w:rPr>
              <w:t>Gia</w:t>
            </w:r>
            <w:r>
              <w:rPr>
                <w:spacing w:val="40"/>
                <w:sz w:val="26"/>
              </w:rPr>
              <w:t xml:space="preserve"> </w:t>
            </w:r>
            <w:r>
              <w:rPr>
                <w:sz w:val="26"/>
              </w:rPr>
              <w:t>đình,</w:t>
            </w:r>
            <w:r>
              <w:rPr>
                <w:spacing w:val="40"/>
                <w:sz w:val="26"/>
              </w:rPr>
              <w:t xml:space="preserve"> </w:t>
            </w:r>
            <w:r>
              <w:rPr>
                <w:sz w:val="26"/>
              </w:rPr>
              <w:t xml:space="preserve">mua </w:t>
            </w:r>
            <w:r>
              <w:rPr>
                <w:spacing w:val="-4"/>
                <w:sz w:val="26"/>
              </w:rPr>
              <w:t>sắm</w:t>
            </w:r>
          </w:p>
        </w:tc>
        <w:tc>
          <w:tcPr>
            <w:tcW w:w="1992" w:type="dxa"/>
          </w:tcPr>
          <w:p w14:paraId="22677CD2" w14:textId="77777777" w:rsidR="007A227D" w:rsidRDefault="00000000">
            <w:pPr>
              <w:pStyle w:val="TableParagraph"/>
              <w:spacing w:line="300" w:lineRule="atLeast"/>
              <w:ind w:left="104"/>
              <w:rPr>
                <w:sz w:val="26"/>
              </w:rPr>
            </w:pPr>
            <w:r>
              <w:rPr>
                <w:sz w:val="26"/>
              </w:rPr>
              <w:t>Nghe</w:t>
            </w:r>
            <w:r>
              <w:rPr>
                <w:spacing w:val="40"/>
                <w:sz w:val="26"/>
              </w:rPr>
              <w:t xml:space="preserve"> </w:t>
            </w:r>
            <w:r>
              <w:rPr>
                <w:sz w:val="26"/>
              </w:rPr>
              <w:t>hiểu</w:t>
            </w:r>
            <w:r>
              <w:rPr>
                <w:spacing w:val="40"/>
                <w:sz w:val="26"/>
              </w:rPr>
              <w:t xml:space="preserve"> </w:t>
            </w:r>
            <w:r>
              <w:rPr>
                <w:sz w:val="26"/>
              </w:rPr>
              <w:t xml:space="preserve">đoạn </w:t>
            </w:r>
            <w:r>
              <w:rPr>
                <w:spacing w:val="-4"/>
                <w:sz w:val="26"/>
              </w:rPr>
              <w:t>ngắn</w:t>
            </w:r>
          </w:p>
        </w:tc>
      </w:tr>
      <w:tr w:rsidR="007A227D" w14:paraId="6BB6F652" w14:textId="77777777">
        <w:trPr>
          <w:trHeight w:val="597"/>
        </w:trPr>
        <w:tc>
          <w:tcPr>
            <w:tcW w:w="869" w:type="dxa"/>
          </w:tcPr>
          <w:p w14:paraId="78DC8F6C" w14:textId="77777777" w:rsidR="007A227D" w:rsidRDefault="00000000">
            <w:pPr>
              <w:pStyle w:val="TableParagraph"/>
              <w:spacing w:line="300" w:lineRule="exact"/>
              <w:ind w:right="223"/>
              <w:rPr>
                <w:sz w:val="26"/>
              </w:rPr>
            </w:pPr>
            <w:r>
              <w:rPr>
                <w:spacing w:val="-4"/>
                <w:sz w:val="26"/>
              </w:rPr>
              <w:t xml:space="preserve">HSK </w:t>
            </w:r>
            <w:r>
              <w:rPr>
                <w:spacing w:val="-10"/>
                <w:sz w:val="26"/>
              </w:rPr>
              <w:t>4</w:t>
            </w:r>
          </w:p>
        </w:tc>
        <w:tc>
          <w:tcPr>
            <w:tcW w:w="965" w:type="dxa"/>
          </w:tcPr>
          <w:p w14:paraId="407709DC" w14:textId="77777777" w:rsidR="007A227D" w:rsidRDefault="00000000">
            <w:pPr>
              <w:pStyle w:val="TableParagraph"/>
              <w:spacing w:line="298" w:lineRule="exact"/>
              <w:rPr>
                <w:sz w:val="26"/>
              </w:rPr>
            </w:pPr>
            <w:r>
              <w:rPr>
                <w:spacing w:val="-4"/>
                <w:sz w:val="26"/>
              </w:rPr>
              <w:t>1200</w:t>
            </w:r>
          </w:p>
          <w:p w14:paraId="31C21EDB" w14:textId="77777777" w:rsidR="007A227D" w:rsidRDefault="00000000">
            <w:pPr>
              <w:pStyle w:val="TableParagraph"/>
              <w:spacing w:before="1" w:line="278" w:lineRule="exact"/>
              <w:rPr>
                <w:sz w:val="26"/>
              </w:rPr>
            </w:pPr>
            <w:r>
              <w:rPr>
                <w:spacing w:val="-5"/>
                <w:sz w:val="26"/>
              </w:rPr>
              <w:t>từ</w:t>
            </w:r>
          </w:p>
        </w:tc>
        <w:tc>
          <w:tcPr>
            <w:tcW w:w="2173" w:type="dxa"/>
          </w:tcPr>
          <w:p w14:paraId="7F267A8A" w14:textId="77777777" w:rsidR="007A227D" w:rsidRDefault="00000000">
            <w:pPr>
              <w:pStyle w:val="TableParagraph"/>
              <w:spacing w:line="300" w:lineRule="exact"/>
              <w:rPr>
                <w:sz w:val="26"/>
              </w:rPr>
            </w:pPr>
            <w:r>
              <w:rPr>
                <w:sz w:val="26"/>
              </w:rPr>
              <w:t>Câu ghép, bổ ngữ chỉ kết quả</w:t>
            </w:r>
          </w:p>
        </w:tc>
        <w:tc>
          <w:tcPr>
            <w:tcW w:w="1508" w:type="dxa"/>
          </w:tcPr>
          <w:p w14:paraId="02380F2D" w14:textId="77777777" w:rsidR="007A227D" w:rsidRDefault="00000000">
            <w:pPr>
              <w:pStyle w:val="TableParagraph"/>
              <w:tabs>
                <w:tab w:val="left" w:pos="884"/>
              </w:tabs>
              <w:spacing w:line="300" w:lineRule="exact"/>
              <w:ind w:left="106" w:right="100"/>
              <w:rPr>
                <w:sz w:val="26"/>
              </w:rPr>
            </w:pPr>
            <w:r>
              <w:rPr>
                <w:spacing w:val="-4"/>
                <w:sz w:val="26"/>
              </w:rPr>
              <w:t>Đọc</w:t>
            </w:r>
            <w:r>
              <w:rPr>
                <w:sz w:val="26"/>
              </w:rPr>
              <w:tab/>
            </w:r>
            <w:r>
              <w:rPr>
                <w:spacing w:val="-2"/>
                <w:sz w:val="26"/>
              </w:rPr>
              <w:t xml:space="preserve">hiểu, </w:t>
            </w:r>
            <w:r>
              <w:rPr>
                <w:sz w:val="26"/>
              </w:rPr>
              <w:t>viết đoạn</w:t>
            </w:r>
          </w:p>
        </w:tc>
        <w:tc>
          <w:tcPr>
            <w:tcW w:w="1839" w:type="dxa"/>
          </w:tcPr>
          <w:p w14:paraId="3BAADB62" w14:textId="77777777" w:rsidR="007A227D" w:rsidRDefault="00000000">
            <w:pPr>
              <w:pStyle w:val="TableParagraph"/>
              <w:spacing w:line="300" w:lineRule="exact"/>
              <w:ind w:left="106"/>
              <w:rPr>
                <w:sz w:val="26"/>
              </w:rPr>
            </w:pPr>
            <w:r>
              <w:rPr>
                <w:sz w:val="26"/>
              </w:rPr>
              <w:t>Việc</w:t>
            </w:r>
            <w:r>
              <w:rPr>
                <w:spacing w:val="40"/>
                <w:sz w:val="26"/>
              </w:rPr>
              <w:t xml:space="preserve"> </w:t>
            </w:r>
            <w:r>
              <w:rPr>
                <w:sz w:val="26"/>
              </w:rPr>
              <w:t>làm,</w:t>
            </w:r>
            <w:r>
              <w:rPr>
                <w:spacing w:val="40"/>
                <w:sz w:val="26"/>
              </w:rPr>
              <w:t xml:space="preserve"> </w:t>
            </w:r>
            <w:r>
              <w:rPr>
                <w:sz w:val="26"/>
              </w:rPr>
              <w:t>học tập, cảm xúc</w:t>
            </w:r>
          </w:p>
        </w:tc>
        <w:tc>
          <w:tcPr>
            <w:tcW w:w="1992" w:type="dxa"/>
          </w:tcPr>
          <w:p w14:paraId="24AF14A0" w14:textId="77777777" w:rsidR="007A227D" w:rsidRDefault="00000000">
            <w:pPr>
              <w:pStyle w:val="TableParagraph"/>
              <w:spacing w:line="300" w:lineRule="exact"/>
              <w:ind w:left="104"/>
              <w:rPr>
                <w:sz w:val="26"/>
              </w:rPr>
            </w:pPr>
            <w:r>
              <w:rPr>
                <w:sz w:val="26"/>
              </w:rPr>
              <w:t>Thi</w:t>
            </w:r>
            <w:r>
              <w:rPr>
                <w:spacing w:val="40"/>
                <w:sz w:val="26"/>
              </w:rPr>
              <w:t xml:space="preserve"> </w:t>
            </w:r>
            <w:r>
              <w:rPr>
                <w:sz w:val="26"/>
              </w:rPr>
              <w:t>thử</w:t>
            </w:r>
            <w:r>
              <w:rPr>
                <w:spacing w:val="40"/>
                <w:sz w:val="26"/>
              </w:rPr>
              <w:t xml:space="preserve"> </w:t>
            </w:r>
            <w:r>
              <w:rPr>
                <w:sz w:val="26"/>
              </w:rPr>
              <w:t>HSK</w:t>
            </w:r>
            <w:r>
              <w:rPr>
                <w:spacing w:val="40"/>
                <w:sz w:val="26"/>
              </w:rPr>
              <w:t xml:space="preserve"> </w:t>
            </w:r>
            <w:r>
              <w:rPr>
                <w:sz w:val="26"/>
              </w:rPr>
              <w:t>4, viết đoạn văn</w:t>
            </w:r>
          </w:p>
        </w:tc>
      </w:tr>
    </w:tbl>
    <w:p w14:paraId="65148A78" w14:textId="77777777" w:rsidR="007A227D" w:rsidRDefault="00000000">
      <w:pPr>
        <w:pStyle w:val="ListParagraph"/>
        <w:numPr>
          <w:ilvl w:val="0"/>
          <w:numId w:val="48"/>
        </w:numPr>
        <w:tabs>
          <w:tab w:val="left" w:pos="963"/>
        </w:tabs>
        <w:spacing w:before="22"/>
        <w:ind w:left="963" w:hanging="253"/>
        <w:rPr>
          <w:b/>
          <w:sz w:val="26"/>
        </w:rPr>
      </w:pPr>
      <w:r>
        <w:rPr>
          <w:b/>
          <w:sz w:val="26"/>
        </w:rPr>
        <w:t>Tiếng</w:t>
      </w:r>
      <w:r>
        <w:rPr>
          <w:b/>
          <w:spacing w:val="-6"/>
          <w:sz w:val="26"/>
        </w:rPr>
        <w:t xml:space="preserve"> </w:t>
      </w:r>
      <w:r>
        <w:rPr>
          <w:b/>
          <w:sz w:val="26"/>
        </w:rPr>
        <w:t>Nhật</w:t>
      </w:r>
      <w:r>
        <w:rPr>
          <w:b/>
          <w:spacing w:val="-6"/>
          <w:sz w:val="26"/>
        </w:rPr>
        <w:t xml:space="preserve"> </w:t>
      </w:r>
      <w:r>
        <w:rPr>
          <w:b/>
          <w:sz w:val="26"/>
        </w:rPr>
        <w:t>–</w:t>
      </w:r>
      <w:r>
        <w:rPr>
          <w:b/>
          <w:spacing w:val="-4"/>
          <w:sz w:val="26"/>
        </w:rPr>
        <w:t xml:space="preserve"> </w:t>
      </w:r>
      <w:r>
        <w:rPr>
          <w:b/>
          <w:sz w:val="26"/>
        </w:rPr>
        <w:t>Mục</w:t>
      </w:r>
      <w:r>
        <w:rPr>
          <w:b/>
          <w:spacing w:val="-7"/>
          <w:sz w:val="26"/>
        </w:rPr>
        <w:t xml:space="preserve"> </w:t>
      </w:r>
      <w:r>
        <w:rPr>
          <w:b/>
          <w:sz w:val="26"/>
        </w:rPr>
        <w:t>tiêu</w:t>
      </w:r>
      <w:r>
        <w:rPr>
          <w:b/>
          <w:spacing w:val="-7"/>
          <w:sz w:val="26"/>
        </w:rPr>
        <w:t xml:space="preserve"> </w:t>
      </w:r>
      <w:r>
        <w:rPr>
          <w:b/>
          <w:sz w:val="26"/>
        </w:rPr>
        <w:t>JLPT</w:t>
      </w:r>
      <w:r>
        <w:rPr>
          <w:b/>
          <w:spacing w:val="-8"/>
          <w:sz w:val="26"/>
        </w:rPr>
        <w:t xml:space="preserve"> </w:t>
      </w:r>
      <w:r>
        <w:rPr>
          <w:b/>
          <w:spacing w:val="-5"/>
          <w:sz w:val="26"/>
        </w:rPr>
        <w:t>N3</w:t>
      </w:r>
    </w:p>
    <w:p w14:paraId="6010FFF9" w14:textId="77777777" w:rsidR="007A227D" w:rsidRDefault="00000000">
      <w:pPr>
        <w:pStyle w:val="BodyText"/>
        <w:ind w:left="143" w:right="139" w:firstLine="566"/>
        <w:jc w:val="both"/>
      </w:pPr>
      <w:r>
        <w:rPr>
          <w:b/>
        </w:rPr>
        <w:t>Mô</w:t>
      </w:r>
      <w:r>
        <w:rPr>
          <w:b/>
          <w:spacing w:val="-7"/>
        </w:rPr>
        <w:t xml:space="preserve"> </w:t>
      </w:r>
      <w:r>
        <w:rPr>
          <w:b/>
        </w:rPr>
        <w:t>tả:</w:t>
      </w:r>
      <w:r>
        <w:rPr>
          <w:b/>
          <w:spacing w:val="-5"/>
        </w:rPr>
        <w:t xml:space="preserve"> </w:t>
      </w:r>
      <w:r>
        <w:t>Chương</w:t>
      </w:r>
      <w:r>
        <w:rPr>
          <w:spacing w:val="-8"/>
        </w:rPr>
        <w:t xml:space="preserve"> </w:t>
      </w:r>
      <w:r>
        <w:t>trình</w:t>
      </w:r>
      <w:r>
        <w:rPr>
          <w:spacing w:val="-7"/>
        </w:rPr>
        <w:t xml:space="preserve"> </w:t>
      </w:r>
      <w:r>
        <w:t>học</w:t>
      </w:r>
      <w:r>
        <w:rPr>
          <w:spacing w:val="-7"/>
        </w:rPr>
        <w:t xml:space="preserve"> </w:t>
      </w:r>
      <w:r>
        <w:t>từ</w:t>
      </w:r>
      <w:r>
        <w:rPr>
          <w:spacing w:val="-6"/>
        </w:rPr>
        <w:t xml:space="preserve"> </w:t>
      </w:r>
      <w:r>
        <w:t>N5</w:t>
      </w:r>
      <w:r>
        <w:rPr>
          <w:spacing w:val="-7"/>
        </w:rPr>
        <w:t xml:space="preserve"> </w:t>
      </w:r>
      <w:r>
        <w:t>đến</w:t>
      </w:r>
      <w:r>
        <w:rPr>
          <w:spacing w:val="-8"/>
        </w:rPr>
        <w:t xml:space="preserve"> </w:t>
      </w:r>
      <w:r>
        <w:t>N3</w:t>
      </w:r>
      <w:r>
        <w:rPr>
          <w:spacing w:val="-6"/>
        </w:rPr>
        <w:t xml:space="preserve"> </w:t>
      </w:r>
      <w:r>
        <w:t>trong</w:t>
      </w:r>
      <w:r>
        <w:rPr>
          <w:spacing w:val="-3"/>
        </w:rPr>
        <w:t xml:space="preserve"> </w:t>
      </w:r>
      <w:r>
        <w:t>10</w:t>
      </w:r>
      <w:r>
        <w:rPr>
          <w:spacing w:val="-8"/>
        </w:rPr>
        <w:t xml:space="preserve"> </w:t>
      </w:r>
      <w:r>
        <w:t>tháng,</w:t>
      </w:r>
      <w:r>
        <w:rPr>
          <w:spacing w:val="-6"/>
        </w:rPr>
        <w:t xml:space="preserve"> </w:t>
      </w:r>
      <w:r>
        <w:t>tích</w:t>
      </w:r>
      <w:r>
        <w:rPr>
          <w:spacing w:val="-5"/>
        </w:rPr>
        <w:t xml:space="preserve"> </w:t>
      </w:r>
      <w:r>
        <w:t>hợp</w:t>
      </w:r>
      <w:r>
        <w:rPr>
          <w:spacing w:val="-8"/>
        </w:rPr>
        <w:t xml:space="preserve"> </w:t>
      </w:r>
      <w:r>
        <w:t>luyện</w:t>
      </w:r>
      <w:r>
        <w:rPr>
          <w:spacing w:val="-8"/>
        </w:rPr>
        <w:t xml:space="preserve"> </w:t>
      </w:r>
      <w:r>
        <w:t>Kanji</w:t>
      </w:r>
      <w:r>
        <w:rPr>
          <w:spacing w:val="-5"/>
        </w:rPr>
        <w:t xml:space="preserve"> </w:t>
      </w:r>
      <w:r>
        <w:t>và</w:t>
      </w:r>
      <w:r>
        <w:rPr>
          <w:spacing w:val="-7"/>
        </w:rPr>
        <w:t xml:space="preserve"> </w:t>
      </w:r>
      <w:r>
        <w:t>nghe – đọc.</w:t>
      </w:r>
    </w:p>
    <w:p w14:paraId="0738E042" w14:textId="77777777" w:rsidR="007A227D" w:rsidRDefault="00000000">
      <w:pPr>
        <w:spacing w:before="20"/>
        <w:ind w:left="710"/>
        <w:jc w:val="both"/>
        <w:rPr>
          <w:b/>
          <w:sz w:val="26"/>
        </w:rPr>
      </w:pPr>
      <w:r>
        <w:rPr>
          <w:rFonts w:ascii="Segoe UI Emoji" w:hAnsi="Segoe UI Emoji"/>
          <w:color w:val="D2D2D2"/>
          <w:spacing w:val="-302"/>
          <w:w w:val="424"/>
          <w:sz w:val="26"/>
        </w:rPr>
        <w:t xml:space="preserve"> </w:t>
      </w:r>
      <w:r>
        <w:rPr>
          <w:rFonts w:ascii="Segoe UI Emoji" w:hAnsi="Segoe UI Emoji"/>
          <w:color w:val="C90A49"/>
          <w:spacing w:val="-356"/>
          <w:w w:val="523"/>
          <w:sz w:val="26"/>
        </w:rPr>
        <w:t>‘</w:t>
      </w:r>
      <w:r>
        <w:rPr>
          <w:rFonts w:ascii="Segoe UI Emoji" w:hAnsi="Segoe UI Emoji"/>
          <w:color w:val="F8302E"/>
          <w:spacing w:val="-356"/>
          <w:w w:val="523"/>
          <w:sz w:val="26"/>
        </w:rPr>
        <w:t>’</w:t>
      </w:r>
      <w:r>
        <w:rPr>
          <w:rFonts w:ascii="Segoe UI Emoji" w:hAnsi="Segoe UI Emoji"/>
          <w:color w:val="F8302E"/>
          <w:w w:val="228"/>
          <w:sz w:val="26"/>
        </w:rPr>
        <w:t>z</w:t>
      </w:r>
      <w:r>
        <w:rPr>
          <w:rFonts w:ascii="Segoe UI Emoji" w:hAnsi="Segoe UI Emoji"/>
          <w:color w:val="F8302E"/>
          <w:spacing w:val="-236"/>
          <w:w w:val="424"/>
          <w:sz w:val="26"/>
        </w:rPr>
        <w:t xml:space="preserve"> </w:t>
      </w:r>
      <w:r>
        <w:rPr>
          <w:b/>
          <w:spacing w:val="-2"/>
          <w:w w:val="110"/>
          <w:sz w:val="26"/>
        </w:rPr>
        <w:t>Prompt</w:t>
      </w:r>
      <w:r>
        <w:rPr>
          <w:b/>
          <w:spacing w:val="-7"/>
          <w:w w:val="110"/>
          <w:sz w:val="26"/>
        </w:rPr>
        <w:t xml:space="preserve"> </w:t>
      </w:r>
      <w:r>
        <w:rPr>
          <w:b/>
          <w:spacing w:val="-4"/>
          <w:w w:val="110"/>
          <w:sz w:val="26"/>
        </w:rPr>
        <w:t>mẫu:</w:t>
      </w:r>
    </w:p>
    <w:p w14:paraId="2BFFED90" w14:textId="77777777" w:rsidR="007A227D" w:rsidRDefault="00000000">
      <w:pPr>
        <w:spacing w:before="21"/>
        <w:ind w:left="143" w:right="139" w:firstLine="566"/>
        <w:jc w:val="both"/>
        <w:rPr>
          <w:i/>
          <w:sz w:val="26"/>
        </w:rPr>
      </w:pPr>
      <w:r>
        <w:rPr>
          <w:i/>
          <w:sz w:val="26"/>
        </w:rPr>
        <w:t>Thiết kế chương trình học tiếng Nhật từ N5 đến N3 trong 10 tháng. Học sinh lớp 12 học</w:t>
      </w:r>
      <w:r>
        <w:rPr>
          <w:i/>
          <w:spacing w:val="-7"/>
          <w:sz w:val="26"/>
        </w:rPr>
        <w:t xml:space="preserve"> </w:t>
      </w:r>
      <w:r>
        <w:rPr>
          <w:i/>
          <w:sz w:val="26"/>
        </w:rPr>
        <w:t>4</w:t>
      </w:r>
      <w:r>
        <w:rPr>
          <w:i/>
          <w:spacing w:val="-8"/>
          <w:sz w:val="26"/>
        </w:rPr>
        <w:t xml:space="preserve"> </w:t>
      </w:r>
      <w:r>
        <w:rPr>
          <w:i/>
          <w:sz w:val="26"/>
        </w:rPr>
        <w:t>buổi/tuần,</w:t>
      </w:r>
      <w:r>
        <w:rPr>
          <w:i/>
          <w:spacing w:val="-8"/>
          <w:sz w:val="26"/>
        </w:rPr>
        <w:t xml:space="preserve"> </w:t>
      </w:r>
      <w:r>
        <w:rPr>
          <w:i/>
          <w:sz w:val="26"/>
        </w:rPr>
        <w:t>mỗi</w:t>
      </w:r>
      <w:r>
        <w:rPr>
          <w:i/>
          <w:spacing w:val="-8"/>
          <w:sz w:val="26"/>
        </w:rPr>
        <w:t xml:space="preserve"> </w:t>
      </w:r>
      <w:r>
        <w:rPr>
          <w:i/>
          <w:sz w:val="26"/>
        </w:rPr>
        <w:t>buổi</w:t>
      </w:r>
      <w:r>
        <w:rPr>
          <w:i/>
          <w:spacing w:val="-8"/>
          <w:sz w:val="26"/>
        </w:rPr>
        <w:t xml:space="preserve"> </w:t>
      </w:r>
      <w:r>
        <w:rPr>
          <w:i/>
          <w:sz w:val="26"/>
        </w:rPr>
        <w:t>90</w:t>
      </w:r>
      <w:r>
        <w:rPr>
          <w:i/>
          <w:spacing w:val="-8"/>
          <w:sz w:val="26"/>
        </w:rPr>
        <w:t xml:space="preserve"> </w:t>
      </w:r>
      <w:r>
        <w:rPr>
          <w:i/>
          <w:sz w:val="26"/>
        </w:rPr>
        <w:t>phút.</w:t>
      </w:r>
      <w:r>
        <w:rPr>
          <w:i/>
          <w:spacing w:val="-8"/>
          <w:sz w:val="26"/>
        </w:rPr>
        <w:t xml:space="preserve"> </w:t>
      </w:r>
      <w:r>
        <w:rPr>
          <w:i/>
          <w:sz w:val="26"/>
        </w:rPr>
        <w:t>Hãy</w:t>
      </w:r>
      <w:r>
        <w:rPr>
          <w:i/>
          <w:spacing w:val="-7"/>
          <w:sz w:val="26"/>
        </w:rPr>
        <w:t xml:space="preserve"> </w:t>
      </w:r>
      <w:r>
        <w:rPr>
          <w:i/>
          <w:sz w:val="26"/>
        </w:rPr>
        <w:t>chia</w:t>
      </w:r>
      <w:r>
        <w:rPr>
          <w:i/>
          <w:spacing w:val="-8"/>
          <w:sz w:val="26"/>
        </w:rPr>
        <w:t xml:space="preserve"> </w:t>
      </w:r>
      <w:r>
        <w:rPr>
          <w:i/>
          <w:sz w:val="26"/>
        </w:rPr>
        <w:t>thành</w:t>
      </w:r>
      <w:r>
        <w:rPr>
          <w:i/>
          <w:spacing w:val="-8"/>
          <w:sz w:val="26"/>
        </w:rPr>
        <w:t xml:space="preserve"> </w:t>
      </w:r>
      <w:r>
        <w:rPr>
          <w:i/>
          <w:sz w:val="26"/>
        </w:rPr>
        <w:t>các</w:t>
      </w:r>
      <w:r>
        <w:rPr>
          <w:i/>
          <w:spacing w:val="-7"/>
          <w:sz w:val="26"/>
        </w:rPr>
        <w:t xml:space="preserve"> </w:t>
      </w:r>
      <w:r>
        <w:rPr>
          <w:i/>
          <w:sz w:val="26"/>
        </w:rPr>
        <w:t>giai</w:t>
      </w:r>
      <w:r>
        <w:rPr>
          <w:i/>
          <w:spacing w:val="-8"/>
          <w:sz w:val="26"/>
        </w:rPr>
        <w:t xml:space="preserve"> </w:t>
      </w:r>
      <w:r>
        <w:rPr>
          <w:i/>
          <w:sz w:val="26"/>
        </w:rPr>
        <w:t>đoạn.</w:t>
      </w:r>
      <w:r>
        <w:rPr>
          <w:i/>
          <w:spacing w:val="-8"/>
          <w:sz w:val="26"/>
        </w:rPr>
        <w:t xml:space="preserve"> </w:t>
      </w:r>
      <w:r>
        <w:rPr>
          <w:i/>
          <w:sz w:val="26"/>
        </w:rPr>
        <w:t>Mỗi</w:t>
      </w:r>
      <w:r>
        <w:rPr>
          <w:i/>
          <w:spacing w:val="-5"/>
          <w:sz w:val="26"/>
        </w:rPr>
        <w:t xml:space="preserve"> </w:t>
      </w:r>
      <w:r>
        <w:rPr>
          <w:i/>
          <w:sz w:val="26"/>
        </w:rPr>
        <w:t>giai</w:t>
      </w:r>
      <w:r>
        <w:rPr>
          <w:i/>
          <w:spacing w:val="-8"/>
          <w:sz w:val="26"/>
        </w:rPr>
        <w:t xml:space="preserve"> </w:t>
      </w:r>
      <w:r>
        <w:rPr>
          <w:i/>
          <w:sz w:val="26"/>
        </w:rPr>
        <w:t>đoạn</w:t>
      </w:r>
      <w:r>
        <w:rPr>
          <w:i/>
          <w:spacing w:val="-8"/>
          <w:sz w:val="26"/>
        </w:rPr>
        <w:t xml:space="preserve"> </w:t>
      </w:r>
      <w:r>
        <w:rPr>
          <w:i/>
          <w:sz w:val="26"/>
        </w:rPr>
        <w:t>trình</w:t>
      </w:r>
      <w:r>
        <w:rPr>
          <w:i/>
          <w:spacing w:val="-8"/>
          <w:sz w:val="26"/>
        </w:rPr>
        <w:t xml:space="preserve"> </w:t>
      </w:r>
      <w:r>
        <w:rPr>
          <w:i/>
          <w:sz w:val="26"/>
        </w:rPr>
        <w:t>bày: từ vựng, Kanji học được, ngữ pháp trọng tâm, chủ đề, kỹ năng chính.</w:t>
      </w:r>
    </w:p>
    <w:p w14:paraId="14497FE3" w14:textId="77777777" w:rsidR="007A227D" w:rsidRDefault="00000000">
      <w:pPr>
        <w:pStyle w:val="Heading4"/>
        <w:spacing w:before="18" w:after="21"/>
        <w:jc w:val="both"/>
      </w:pPr>
      <w:r>
        <w:rPr>
          <w:rFonts w:ascii="Segoe UI Emoji" w:hAnsi="Segoe UI Emoji"/>
          <w:b w:val="0"/>
          <w:color w:val="E6E6E6"/>
          <w:spacing w:val="-356"/>
          <w:w w:val="19"/>
        </w:rPr>
        <w:t>ç</w:t>
      </w:r>
      <w:r>
        <w:rPr>
          <w:rFonts w:ascii="Segoe UI Emoji" w:hAnsi="Segoe UI Emoji"/>
          <w:b w:val="0"/>
          <w:color w:val="00A6EC"/>
          <w:spacing w:val="-356"/>
          <w:w w:val="8"/>
        </w:rPr>
        <w:t>v</w:t>
      </w:r>
      <w:r>
        <w:rPr>
          <w:rFonts w:ascii="Segoe UI Emoji" w:hAnsi="Segoe UI Emoji"/>
          <w:b w:val="0"/>
          <w:color w:val="F82E5F"/>
          <w:spacing w:val="-356"/>
          <w:w w:val="88"/>
        </w:rPr>
        <w:t>†</w:t>
      </w:r>
      <w:r>
        <w:rPr>
          <w:rFonts w:ascii="Segoe UI Emoji" w:hAnsi="Segoe UI Emoji"/>
          <w:b w:val="0"/>
          <w:color w:val="9B9B9B"/>
          <w:w w:val="323"/>
        </w:rPr>
        <w:t>.</w:t>
      </w:r>
      <w:r>
        <w:rPr>
          <w:rFonts w:ascii="Segoe UI Emoji" w:hAnsi="Segoe UI Emoji"/>
          <w:b w:val="0"/>
          <w:color w:val="9B9B9B"/>
          <w:spacing w:val="-12"/>
          <w:w w:val="109"/>
        </w:rPr>
        <w:t xml:space="preserve"> </w:t>
      </w:r>
      <w:r>
        <w:rPr>
          <w:w w:val="109"/>
        </w:rPr>
        <w:t>Kết</w:t>
      </w:r>
      <w:r>
        <w:rPr>
          <w:spacing w:val="-18"/>
          <w:w w:val="109"/>
        </w:rPr>
        <w:t xml:space="preserve"> </w:t>
      </w:r>
      <w:r>
        <w:rPr>
          <w:w w:val="109"/>
        </w:rPr>
        <w:t>quả</w:t>
      </w:r>
      <w:r>
        <w:rPr>
          <w:spacing w:val="-20"/>
          <w:w w:val="109"/>
        </w:rPr>
        <w:t xml:space="preserve"> </w:t>
      </w:r>
      <w:r>
        <w:rPr>
          <w:w w:val="109"/>
        </w:rPr>
        <w:t>AI</w:t>
      </w:r>
      <w:r>
        <w:rPr>
          <w:spacing w:val="-18"/>
          <w:w w:val="109"/>
        </w:rPr>
        <w:t xml:space="preserve"> </w:t>
      </w:r>
      <w:r>
        <w:rPr>
          <w:w w:val="109"/>
        </w:rPr>
        <w:t>trả</w:t>
      </w:r>
      <w:r>
        <w:rPr>
          <w:spacing w:val="-18"/>
          <w:w w:val="109"/>
        </w:rPr>
        <w:t xml:space="preserve"> </w:t>
      </w:r>
      <w:r>
        <w:rPr>
          <w:w w:val="109"/>
        </w:rPr>
        <w:t>về</w:t>
      </w:r>
      <w:r>
        <w:rPr>
          <w:spacing w:val="-18"/>
          <w:w w:val="109"/>
        </w:rPr>
        <w:t xml:space="preserve"> </w:t>
      </w:r>
      <w:r>
        <w:rPr>
          <w:w w:val="109"/>
        </w:rPr>
        <w:t>(rút</w:t>
      </w:r>
      <w:r>
        <w:rPr>
          <w:spacing w:val="-16"/>
          <w:w w:val="109"/>
        </w:rPr>
        <w:t xml:space="preserve"> </w:t>
      </w:r>
      <w:r>
        <w:rPr>
          <w:spacing w:val="-2"/>
          <w:w w:val="109"/>
        </w:rPr>
        <w:t>gọn):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5"/>
        <w:gridCol w:w="1052"/>
        <w:gridCol w:w="2244"/>
        <w:gridCol w:w="2405"/>
        <w:gridCol w:w="2569"/>
      </w:tblGrid>
      <w:tr w:rsidR="007A227D" w14:paraId="0D371C13" w14:textId="77777777">
        <w:trPr>
          <w:trHeight w:val="597"/>
        </w:trPr>
        <w:tc>
          <w:tcPr>
            <w:tcW w:w="1075" w:type="dxa"/>
          </w:tcPr>
          <w:p w14:paraId="62BBE162" w14:textId="77777777" w:rsidR="007A227D" w:rsidRDefault="00000000">
            <w:pPr>
              <w:pStyle w:val="TableParagraph"/>
              <w:spacing w:line="298" w:lineRule="exact"/>
              <w:ind w:right="404"/>
              <w:rPr>
                <w:b/>
                <w:sz w:val="26"/>
              </w:rPr>
            </w:pPr>
            <w:r>
              <w:rPr>
                <w:b/>
                <w:spacing w:val="-4"/>
                <w:sz w:val="26"/>
              </w:rPr>
              <w:t>Giai đoạn</w:t>
            </w:r>
          </w:p>
        </w:tc>
        <w:tc>
          <w:tcPr>
            <w:tcW w:w="1052" w:type="dxa"/>
          </w:tcPr>
          <w:p w14:paraId="5CC25619" w14:textId="77777777" w:rsidR="007A227D" w:rsidRDefault="00000000">
            <w:pPr>
              <w:pStyle w:val="TableParagraph"/>
              <w:spacing w:before="150"/>
              <w:rPr>
                <w:b/>
                <w:sz w:val="26"/>
              </w:rPr>
            </w:pPr>
            <w:r>
              <w:rPr>
                <w:b/>
                <w:spacing w:val="-2"/>
                <w:sz w:val="26"/>
              </w:rPr>
              <w:t>Kanji</w:t>
            </w:r>
          </w:p>
        </w:tc>
        <w:tc>
          <w:tcPr>
            <w:tcW w:w="2244" w:type="dxa"/>
          </w:tcPr>
          <w:p w14:paraId="266DF3B2" w14:textId="77777777" w:rsidR="007A227D" w:rsidRDefault="00000000">
            <w:pPr>
              <w:pStyle w:val="TableParagraph"/>
              <w:spacing w:before="150"/>
              <w:rPr>
                <w:b/>
                <w:sz w:val="26"/>
              </w:rPr>
            </w:pPr>
            <w:r>
              <w:rPr>
                <w:b/>
                <w:sz w:val="26"/>
              </w:rPr>
              <w:t>Ngữ</w:t>
            </w:r>
            <w:r>
              <w:rPr>
                <w:b/>
                <w:spacing w:val="-8"/>
                <w:sz w:val="26"/>
              </w:rPr>
              <w:t xml:space="preserve"> </w:t>
            </w:r>
            <w:r>
              <w:rPr>
                <w:b/>
                <w:spacing w:val="-4"/>
                <w:sz w:val="26"/>
              </w:rPr>
              <w:t>pháp</w:t>
            </w:r>
          </w:p>
        </w:tc>
        <w:tc>
          <w:tcPr>
            <w:tcW w:w="2405" w:type="dxa"/>
          </w:tcPr>
          <w:p w14:paraId="632ABBBE" w14:textId="77777777" w:rsidR="007A227D" w:rsidRDefault="00000000">
            <w:pPr>
              <w:pStyle w:val="TableParagraph"/>
              <w:spacing w:before="150"/>
              <w:ind w:left="105"/>
              <w:rPr>
                <w:b/>
                <w:sz w:val="26"/>
              </w:rPr>
            </w:pPr>
            <w:r>
              <w:rPr>
                <w:b/>
                <w:sz w:val="26"/>
              </w:rPr>
              <w:t>Chủ</w:t>
            </w:r>
            <w:r>
              <w:rPr>
                <w:b/>
                <w:spacing w:val="-6"/>
                <w:sz w:val="26"/>
              </w:rPr>
              <w:t xml:space="preserve"> </w:t>
            </w:r>
            <w:r>
              <w:rPr>
                <w:b/>
                <w:spacing w:val="-5"/>
                <w:sz w:val="26"/>
              </w:rPr>
              <w:t>đề</w:t>
            </w:r>
          </w:p>
        </w:tc>
        <w:tc>
          <w:tcPr>
            <w:tcW w:w="2569" w:type="dxa"/>
          </w:tcPr>
          <w:p w14:paraId="79715E2F" w14:textId="77777777" w:rsidR="007A227D" w:rsidRDefault="00000000">
            <w:pPr>
              <w:pStyle w:val="TableParagraph"/>
              <w:spacing w:before="150"/>
              <w:ind w:left="106"/>
              <w:rPr>
                <w:b/>
                <w:sz w:val="26"/>
              </w:rPr>
            </w:pPr>
            <w:r>
              <w:rPr>
                <w:b/>
                <w:sz w:val="26"/>
              </w:rPr>
              <w:t>Kỹ</w:t>
            </w:r>
            <w:r>
              <w:rPr>
                <w:b/>
                <w:spacing w:val="-9"/>
                <w:sz w:val="26"/>
              </w:rPr>
              <w:t xml:space="preserve"> </w:t>
            </w:r>
            <w:r>
              <w:rPr>
                <w:b/>
                <w:sz w:val="26"/>
              </w:rPr>
              <w:t>năng</w:t>
            </w:r>
            <w:r>
              <w:rPr>
                <w:b/>
                <w:spacing w:val="-6"/>
                <w:sz w:val="26"/>
              </w:rPr>
              <w:t xml:space="preserve"> </w:t>
            </w:r>
            <w:r>
              <w:rPr>
                <w:b/>
                <w:sz w:val="26"/>
              </w:rPr>
              <w:t>trọng</w:t>
            </w:r>
            <w:r>
              <w:rPr>
                <w:b/>
                <w:spacing w:val="-8"/>
                <w:sz w:val="26"/>
              </w:rPr>
              <w:t xml:space="preserve"> </w:t>
            </w:r>
            <w:r>
              <w:rPr>
                <w:b/>
                <w:spacing w:val="-5"/>
                <w:sz w:val="26"/>
              </w:rPr>
              <w:t>tâm</w:t>
            </w:r>
          </w:p>
        </w:tc>
      </w:tr>
      <w:tr w:rsidR="007A227D" w14:paraId="59C29DB9" w14:textId="77777777">
        <w:trPr>
          <w:trHeight w:val="674"/>
        </w:trPr>
        <w:tc>
          <w:tcPr>
            <w:tcW w:w="1075" w:type="dxa"/>
          </w:tcPr>
          <w:p w14:paraId="163CC711" w14:textId="77777777" w:rsidR="007A227D" w:rsidRDefault="00000000">
            <w:pPr>
              <w:pStyle w:val="TableParagraph"/>
              <w:spacing w:before="189"/>
              <w:rPr>
                <w:sz w:val="26"/>
              </w:rPr>
            </w:pPr>
            <w:r>
              <w:rPr>
                <w:spacing w:val="-5"/>
                <w:sz w:val="26"/>
              </w:rPr>
              <w:t>N5</w:t>
            </w:r>
          </w:p>
        </w:tc>
        <w:tc>
          <w:tcPr>
            <w:tcW w:w="1052" w:type="dxa"/>
          </w:tcPr>
          <w:p w14:paraId="34AD9990" w14:textId="77777777" w:rsidR="007A227D" w:rsidRDefault="00000000">
            <w:pPr>
              <w:pStyle w:val="TableParagraph"/>
              <w:spacing w:before="40" w:line="298" w:lineRule="exact"/>
              <w:rPr>
                <w:sz w:val="26"/>
              </w:rPr>
            </w:pPr>
            <w:r>
              <w:rPr>
                <w:spacing w:val="-4"/>
                <w:sz w:val="26"/>
              </w:rPr>
              <w:t>~100</w:t>
            </w:r>
          </w:p>
          <w:p w14:paraId="02E9009C" w14:textId="77777777" w:rsidR="007A227D" w:rsidRDefault="00000000">
            <w:pPr>
              <w:pStyle w:val="TableParagraph"/>
              <w:spacing w:line="298" w:lineRule="exact"/>
              <w:rPr>
                <w:sz w:val="26"/>
              </w:rPr>
            </w:pPr>
            <w:r>
              <w:rPr>
                <w:spacing w:val="-5"/>
                <w:sz w:val="26"/>
              </w:rPr>
              <w:t>chữ</w:t>
            </w:r>
          </w:p>
        </w:tc>
        <w:tc>
          <w:tcPr>
            <w:tcW w:w="2244" w:type="dxa"/>
          </w:tcPr>
          <w:p w14:paraId="3FC9053D" w14:textId="77777777" w:rsidR="007A227D" w:rsidRDefault="00000000">
            <w:pPr>
              <w:pStyle w:val="TableParagraph"/>
              <w:spacing w:before="1"/>
              <w:rPr>
                <w:rFonts w:ascii="MS Gothic" w:eastAsia="MS Gothic"/>
                <w:sz w:val="26"/>
              </w:rPr>
            </w:pPr>
            <w:r>
              <w:rPr>
                <w:rFonts w:ascii="MS Gothic" w:eastAsia="MS Gothic"/>
                <w:spacing w:val="-4"/>
                <w:sz w:val="26"/>
              </w:rPr>
              <w:t>～です、～</w:t>
            </w:r>
            <w:r>
              <w:rPr>
                <w:rFonts w:ascii="MS Gothic" w:eastAsia="MS Gothic"/>
                <w:spacing w:val="-7"/>
                <w:sz w:val="26"/>
              </w:rPr>
              <w:t>ます</w:t>
            </w:r>
          </w:p>
          <w:p w14:paraId="1DDAC138" w14:textId="77777777" w:rsidR="007A227D" w:rsidRDefault="00000000">
            <w:pPr>
              <w:pStyle w:val="TableParagraph"/>
              <w:spacing w:before="6" w:line="314" w:lineRule="exact"/>
              <w:rPr>
                <w:rFonts w:ascii="MS Gothic" w:eastAsia="MS Gothic"/>
                <w:sz w:val="26"/>
              </w:rPr>
            </w:pPr>
            <w:r>
              <w:rPr>
                <w:rFonts w:ascii="MS Gothic" w:eastAsia="MS Gothic"/>
                <w:spacing w:val="-4"/>
                <w:sz w:val="26"/>
              </w:rPr>
              <w:t>、～</w:t>
            </w:r>
            <w:r>
              <w:rPr>
                <w:rFonts w:ascii="MS Gothic" w:eastAsia="MS Gothic"/>
                <w:spacing w:val="-7"/>
                <w:sz w:val="26"/>
              </w:rPr>
              <w:t>が好き</w:t>
            </w:r>
          </w:p>
        </w:tc>
        <w:tc>
          <w:tcPr>
            <w:tcW w:w="2405" w:type="dxa"/>
          </w:tcPr>
          <w:p w14:paraId="6C333378" w14:textId="77777777" w:rsidR="007A227D" w:rsidRDefault="00000000">
            <w:pPr>
              <w:pStyle w:val="TableParagraph"/>
              <w:spacing w:before="40"/>
              <w:ind w:left="105"/>
              <w:rPr>
                <w:sz w:val="26"/>
              </w:rPr>
            </w:pPr>
            <w:r>
              <w:rPr>
                <w:sz w:val="26"/>
              </w:rPr>
              <w:t>Giới</w:t>
            </w:r>
            <w:r>
              <w:rPr>
                <w:spacing w:val="24"/>
                <w:sz w:val="26"/>
              </w:rPr>
              <w:t xml:space="preserve"> </w:t>
            </w:r>
            <w:r>
              <w:rPr>
                <w:sz w:val="26"/>
              </w:rPr>
              <w:t>thiệu</w:t>
            </w:r>
            <w:r>
              <w:rPr>
                <w:spacing w:val="24"/>
                <w:sz w:val="26"/>
              </w:rPr>
              <w:t xml:space="preserve"> </w:t>
            </w:r>
            <w:r>
              <w:rPr>
                <w:sz w:val="26"/>
              </w:rPr>
              <w:t>bản</w:t>
            </w:r>
            <w:r>
              <w:rPr>
                <w:spacing w:val="26"/>
                <w:sz w:val="26"/>
              </w:rPr>
              <w:t xml:space="preserve"> </w:t>
            </w:r>
            <w:r>
              <w:rPr>
                <w:sz w:val="26"/>
              </w:rPr>
              <w:t>thân, trường học</w:t>
            </w:r>
          </w:p>
        </w:tc>
        <w:tc>
          <w:tcPr>
            <w:tcW w:w="2569" w:type="dxa"/>
          </w:tcPr>
          <w:p w14:paraId="034A704B" w14:textId="77777777" w:rsidR="007A227D" w:rsidRDefault="00000000">
            <w:pPr>
              <w:pStyle w:val="TableParagraph"/>
              <w:spacing w:before="40"/>
              <w:ind w:left="106"/>
              <w:rPr>
                <w:sz w:val="26"/>
              </w:rPr>
            </w:pPr>
            <w:r>
              <w:rPr>
                <w:sz w:val="26"/>
              </w:rPr>
              <w:t>Nghe</w:t>
            </w:r>
            <w:r>
              <w:rPr>
                <w:spacing w:val="80"/>
                <w:sz w:val="26"/>
              </w:rPr>
              <w:t xml:space="preserve"> </w:t>
            </w:r>
            <w:r>
              <w:rPr>
                <w:sz w:val="26"/>
              </w:rPr>
              <w:t>hiểu</w:t>
            </w:r>
            <w:r>
              <w:rPr>
                <w:spacing w:val="80"/>
                <w:sz w:val="26"/>
              </w:rPr>
              <w:t xml:space="preserve"> </w:t>
            </w:r>
            <w:r>
              <w:rPr>
                <w:sz w:val="26"/>
              </w:rPr>
              <w:t>câu</w:t>
            </w:r>
            <w:r>
              <w:rPr>
                <w:spacing w:val="80"/>
                <w:sz w:val="26"/>
              </w:rPr>
              <w:t xml:space="preserve"> </w:t>
            </w:r>
            <w:r>
              <w:rPr>
                <w:sz w:val="26"/>
              </w:rPr>
              <w:t>đơn, viết hiragana</w:t>
            </w:r>
          </w:p>
        </w:tc>
      </w:tr>
      <w:tr w:rsidR="007A227D" w14:paraId="2BBD7847" w14:textId="77777777">
        <w:trPr>
          <w:trHeight w:val="676"/>
        </w:trPr>
        <w:tc>
          <w:tcPr>
            <w:tcW w:w="1075" w:type="dxa"/>
          </w:tcPr>
          <w:p w14:paraId="1A29B00F" w14:textId="77777777" w:rsidR="007A227D" w:rsidRDefault="00000000">
            <w:pPr>
              <w:pStyle w:val="TableParagraph"/>
              <w:spacing w:before="189"/>
              <w:rPr>
                <w:sz w:val="26"/>
              </w:rPr>
            </w:pPr>
            <w:r>
              <w:rPr>
                <w:spacing w:val="-5"/>
                <w:sz w:val="26"/>
              </w:rPr>
              <w:t>N3</w:t>
            </w:r>
          </w:p>
        </w:tc>
        <w:tc>
          <w:tcPr>
            <w:tcW w:w="1052" w:type="dxa"/>
          </w:tcPr>
          <w:p w14:paraId="4C53DE81" w14:textId="77777777" w:rsidR="007A227D" w:rsidRDefault="00000000">
            <w:pPr>
              <w:pStyle w:val="TableParagraph"/>
              <w:spacing w:before="40"/>
              <w:rPr>
                <w:sz w:val="26"/>
              </w:rPr>
            </w:pPr>
            <w:r>
              <w:rPr>
                <w:spacing w:val="-4"/>
                <w:sz w:val="26"/>
              </w:rPr>
              <w:t>~650</w:t>
            </w:r>
          </w:p>
          <w:p w14:paraId="488BD766" w14:textId="77777777" w:rsidR="007A227D" w:rsidRDefault="00000000">
            <w:pPr>
              <w:pStyle w:val="TableParagraph"/>
              <w:spacing w:before="1"/>
              <w:rPr>
                <w:sz w:val="26"/>
              </w:rPr>
            </w:pPr>
            <w:r>
              <w:rPr>
                <w:spacing w:val="-5"/>
                <w:sz w:val="26"/>
              </w:rPr>
              <w:t>chữ</w:t>
            </w:r>
          </w:p>
        </w:tc>
        <w:tc>
          <w:tcPr>
            <w:tcW w:w="2244" w:type="dxa"/>
          </w:tcPr>
          <w:p w14:paraId="37D34A68" w14:textId="77777777" w:rsidR="007A227D" w:rsidRDefault="00000000">
            <w:pPr>
              <w:pStyle w:val="TableParagraph"/>
              <w:spacing w:before="1"/>
              <w:rPr>
                <w:rFonts w:ascii="MS Gothic" w:eastAsia="MS Gothic"/>
                <w:sz w:val="26"/>
              </w:rPr>
            </w:pPr>
            <w:r>
              <w:rPr>
                <w:rFonts w:ascii="MS Gothic" w:eastAsia="MS Gothic"/>
                <w:spacing w:val="-4"/>
                <w:sz w:val="26"/>
              </w:rPr>
              <w:t>～</w:t>
            </w:r>
            <w:r>
              <w:rPr>
                <w:rFonts w:ascii="MS Gothic" w:eastAsia="MS Gothic"/>
                <w:spacing w:val="-5"/>
                <w:sz w:val="26"/>
              </w:rPr>
              <w:t>ようにする、</w:t>
            </w:r>
          </w:p>
          <w:p w14:paraId="3FDA5644" w14:textId="77777777" w:rsidR="007A227D" w:rsidRDefault="00000000">
            <w:pPr>
              <w:pStyle w:val="TableParagraph"/>
              <w:spacing w:before="5" w:line="317" w:lineRule="exact"/>
              <w:rPr>
                <w:rFonts w:ascii="MS Gothic" w:eastAsia="MS Gothic"/>
                <w:sz w:val="26"/>
              </w:rPr>
            </w:pPr>
            <w:r>
              <w:rPr>
                <w:rFonts w:ascii="MS Gothic" w:eastAsia="MS Gothic"/>
                <w:spacing w:val="-4"/>
                <w:sz w:val="26"/>
              </w:rPr>
              <w:t>～</w:t>
            </w:r>
            <w:r>
              <w:rPr>
                <w:rFonts w:ascii="MS Gothic" w:eastAsia="MS Gothic"/>
                <w:spacing w:val="-7"/>
                <w:sz w:val="26"/>
              </w:rPr>
              <w:t>らしい</w:t>
            </w:r>
          </w:p>
        </w:tc>
        <w:tc>
          <w:tcPr>
            <w:tcW w:w="2405" w:type="dxa"/>
          </w:tcPr>
          <w:p w14:paraId="362C4A6B" w14:textId="77777777" w:rsidR="007A227D" w:rsidRDefault="00000000">
            <w:pPr>
              <w:pStyle w:val="TableParagraph"/>
              <w:spacing w:before="40"/>
              <w:ind w:left="105"/>
              <w:rPr>
                <w:sz w:val="26"/>
              </w:rPr>
            </w:pPr>
            <w:r>
              <w:rPr>
                <w:sz w:val="26"/>
              </w:rPr>
              <w:t>Giao</w:t>
            </w:r>
            <w:r>
              <w:rPr>
                <w:spacing w:val="-17"/>
                <w:sz w:val="26"/>
              </w:rPr>
              <w:t xml:space="preserve"> </w:t>
            </w:r>
            <w:r>
              <w:rPr>
                <w:sz w:val="26"/>
              </w:rPr>
              <w:t>tiếp</w:t>
            </w:r>
            <w:r>
              <w:rPr>
                <w:spacing w:val="-16"/>
                <w:sz w:val="26"/>
              </w:rPr>
              <w:t xml:space="preserve"> </w:t>
            </w:r>
            <w:r>
              <w:rPr>
                <w:sz w:val="26"/>
              </w:rPr>
              <w:t>học</w:t>
            </w:r>
            <w:r>
              <w:rPr>
                <w:spacing w:val="-16"/>
                <w:sz w:val="26"/>
              </w:rPr>
              <w:t xml:space="preserve"> </w:t>
            </w:r>
            <w:r>
              <w:rPr>
                <w:sz w:val="26"/>
              </w:rPr>
              <w:t>đường, việc làm</w:t>
            </w:r>
          </w:p>
        </w:tc>
        <w:tc>
          <w:tcPr>
            <w:tcW w:w="2569" w:type="dxa"/>
          </w:tcPr>
          <w:p w14:paraId="5C2FAAEF" w14:textId="77777777" w:rsidR="007A227D" w:rsidRDefault="00000000">
            <w:pPr>
              <w:pStyle w:val="TableParagraph"/>
              <w:spacing w:before="40"/>
              <w:ind w:left="106"/>
              <w:rPr>
                <w:sz w:val="26"/>
              </w:rPr>
            </w:pPr>
            <w:r>
              <w:rPr>
                <w:spacing w:val="-2"/>
                <w:sz w:val="26"/>
              </w:rPr>
              <w:t>Đọc</w:t>
            </w:r>
            <w:r>
              <w:rPr>
                <w:spacing w:val="-17"/>
                <w:sz w:val="26"/>
              </w:rPr>
              <w:t xml:space="preserve"> </w:t>
            </w:r>
            <w:r>
              <w:rPr>
                <w:spacing w:val="-2"/>
                <w:sz w:val="26"/>
              </w:rPr>
              <w:t>hiểu</w:t>
            </w:r>
            <w:r>
              <w:rPr>
                <w:spacing w:val="-15"/>
                <w:sz w:val="26"/>
              </w:rPr>
              <w:t xml:space="preserve"> </w:t>
            </w:r>
            <w:r>
              <w:rPr>
                <w:spacing w:val="-2"/>
                <w:sz w:val="26"/>
              </w:rPr>
              <w:t>đoạn</w:t>
            </w:r>
            <w:r>
              <w:rPr>
                <w:spacing w:val="-15"/>
                <w:sz w:val="26"/>
              </w:rPr>
              <w:t xml:space="preserve"> </w:t>
            </w:r>
            <w:r>
              <w:rPr>
                <w:spacing w:val="-2"/>
                <w:sz w:val="26"/>
              </w:rPr>
              <w:t>dài,</w:t>
            </w:r>
            <w:r>
              <w:rPr>
                <w:spacing w:val="-15"/>
                <w:sz w:val="26"/>
              </w:rPr>
              <w:t xml:space="preserve"> </w:t>
            </w:r>
            <w:r>
              <w:rPr>
                <w:spacing w:val="-2"/>
                <w:sz w:val="26"/>
              </w:rPr>
              <w:t>viết email</w:t>
            </w:r>
          </w:p>
        </w:tc>
      </w:tr>
    </w:tbl>
    <w:p w14:paraId="1EBC1363" w14:textId="77777777" w:rsidR="007A227D" w:rsidRDefault="00000000">
      <w:pPr>
        <w:pStyle w:val="ListParagraph"/>
        <w:numPr>
          <w:ilvl w:val="0"/>
          <w:numId w:val="48"/>
        </w:numPr>
        <w:tabs>
          <w:tab w:val="left" w:pos="963"/>
        </w:tabs>
        <w:spacing w:before="22"/>
        <w:ind w:left="963" w:hanging="253"/>
        <w:rPr>
          <w:b/>
          <w:sz w:val="26"/>
        </w:rPr>
      </w:pPr>
      <w:r>
        <w:rPr>
          <w:b/>
          <w:sz w:val="26"/>
        </w:rPr>
        <w:t>Tiếng</w:t>
      </w:r>
      <w:r>
        <w:rPr>
          <w:b/>
          <w:spacing w:val="-7"/>
          <w:sz w:val="26"/>
        </w:rPr>
        <w:t xml:space="preserve"> </w:t>
      </w:r>
      <w:r>
        <w:rPr>
          <w:b/>
          <w:sz w:val="26"/>
        </w:rPr>
        <w:t>Hàn</w:t>
      </w:r>
      <w:r>
        <w:rPr>
          <w:b/>
          <w:spacing w:val="-8"/>
          <w:sz w:val="26"/>
        </w:rPr>
        <w:t xml:space="preserve"> </w:t>
      </w:r>
      <w:r>
        <w:rPr>
          <w:b/>
          <w:sz w:val="26"/>
        </w:rPr>
        <w:t>–</w:t>
      </w:r>
      <w:r>
        <w:rPr>
          <w:b/>
          <w:spacing w:val="-5"/>
          <w:sz w:val="26"/>
        </w:rPr>
        <w:t xml:space="preserve"> </w:t>
      </w:r>
      <w:r>
        <w:rPr>
          <w:b/>
          <w:sz w:val="26"/>
        </w:rPr>
        <w:t>Mục</w:t>
      </w:r>
      <w:r>
        <w:rPr>
          <w:b/>
          <w:spacing w:val="-8"/>
          <w:sz w:val="26"/>
        </w:rPr>
        <w:t xml:space="preserve"> </w:t>
      </w:r>
      <w:r>
        <w:rPr>
          <w:b/>
          <w:sz w:val="26"/>
        </w:rPr>
        <w:t>tiêu</w:t>
      </w:r>
      <w:r>
        <w:rPr>
          <w:b/>
          <w:spacing w:val="-13"/>
          <w:sz w:val="26"/>
        </w:rPr>
        <w:t xml:space="preserve"> </w:t>
      </w:r>
      <w:r>
        <w:rPr>
          <w:b/>
          <w:sz w:val="26"/>
        </w:rPr>
        <w:t>TOPIK</w:t>
      </w:r>
      <w:r>
        <w:rPr>
          <w:b/>
          <w:spacing w:val="-8"/>
          <w:sz w:val="26"/>
        </w:rPr>
        <w:t xml:space="preserve"> </w:t>
      </w:r>
      <w:r>
        <w:rPr>
          <w:b/>
          <w:spacing w:val="-10"/>
          <w:sz w:val="26"/>
        </w:rPr>
        <w:t>3</w:t>
      </w:r>
    </w:p>
    <w:p w14:paraId="30407D68" w14:textId="77777777" w:rsidR="007A227D" w:rsidRDefault="00000000">
      <w:pPr>
        <w:pStyle w:val="BodyText"/>
        <w:ind w:left="710" w:firstLine="0"/>
      </w:pPr>
      <w:r>
        <w:rPr>
          <w:b/>
        </w:rPr>
        <w:t>Mô</w:t>
      </w:r>
      <w:r>
        <w:rPr>
          <w:b/>
          <w:spacing w:val="-5"/>
        </w:rPr>
        <w:t xml:space="preserve"> </w:t>
      </w:r>
      <w:r>
        <w:rPr>
          <w:b/>
        </w:rPr>
        <w:t>tả:</w:t>
      </w:r>
      <w:r>
        <w:rPr>
          <w:b/>
          <w:spacing w:val="-6"/>
        </w:rPr>
        <w:t xml:space="preserve"> </w:t>
      </w:r>
      <w:r>
        <w:t>Học</w:t>
      </w:r>
      <w:r>
        <w:rPr>
          <w:spacing w:val="-2"/>
        </w:rPr>
        <w:t xml:space="preserve"> </w:t>
      </w:r>
      <w:r>
        <w:t>sinh</w:t>
      </w:r>
      <w:r>
        <w:rPr>
          <w:spacing w:val="-11"/>
        </w:rPr>
        <w:t xml:space="preserve"> </w:t>
      </w:r>
      <w:r>
        <w:t>THPT</w:t>
      </w:r>
      <w:r>
        <w:rPr>
          <w:spacing w:val="-7"/>
        </w:rPr>
        <w:t xml:space="preserve"> </w:t>
      </w:r>
      <w:r>
        <w:t>học</w:t>
      </w:r>
      <w:r>
        <w:rPr>
          <w:spacing w:val="-5"/>
        </w:rPr>
        <w:t xml:space="preserve"> </w:t>
      </w:r>
      <w:r>
        <w:t>tiếng</w:t>
      </w:r>
      <w:r>
        <w:rPr>
          <w:spacing w:val="-3"/>
        </w:rPr>
        <w:t xml:space="preserve"> </w:t>
      </w:r>
      <w:r>
        <w:t>Hàn</w:t>
      </w:r>
      <w:r>
        <w:rPr>
          <w:spacing w:val="-6"/>
        </w:rPr>
        <w:t xml:space="preserve"> </w:t>
      </w:r>
      <w:r>
        <w:t>từ</w:t>
      </w:r>
      <w:r>
        <w:rPr>
          <w:spacing w:val="-8"/>
        </w:rPr>
        <w:t xml:space="preserve"> </w:t>
      </w:r>
      <w:r>
        <w:t>TOPIK</w:t>
      </w:r>
      <w:r>
        <w:rPr>
          <w:spacing w:val="-6"/>
        </w:rPr>
        <w:t xml:space="preserve"> </w:t>
      </w:r>
      <w:r>
        <w:t>1</w:t>
      </w:r>
      <w:r>
        <w:rPr>
          <w:spacing w:val="-5"/>
        </w:rPr>
        <w:t xml:space="preserve"> </w:t>
      </w:r>
      <w:r>
        <w:t>đến</w:t>
      </w:r>
      <w:r>
        <w:rPr>
          <w:spacing w:val="-11"/>
        </w:rPr>
        <w:t xml:space="preserve"> </w:t>
      </w:r>
      <w:r>
        <w:t>TOPIK</w:t>
      </w:r>
      <w:r>
        <w:rPr>
          <w:spacing w:val="-5"/>
        </w:rPr>
        <w:t xml:space="preserve"> </w:t>
      </w:r>
      <w:r>
        <w:t>3</w:t>
      </w:r>
      <w:r>
        <w:rPr>
          <w:spacing w:val="-3"/>
        </w:rPr>
        <w:t xml:space="preserve"> </w:t>
      </w:r>
      <w:r>
        <w:t>trong</w:t>
      </w:r>
      <w:r>
        <w:rPr>
          <w:spacing w:val="-4"/>
        </w:rPr>
        <w:t xml:space="preserve"> </w:t>
      </w:r>
      <w:r>
        <w:t>8</w:t>
      </w:r>
      <w:r>
        <w:rPr>
          <w:spacing w:val="-5"/>
        </w:rPr>
        <w:t xml:space="preserve"> </w:t>
      </w:r>
      <w:r>
        <w:rPr>
          <w:spacing w:val="-2"/>
        </w:rPr>
        <w:t>tháng.</w:t>
      </w:r>
    </w:p>
    <w:p w14:paraId="3517BA5A" w14:textId="77777777" w:rsidR="007A227D" w:rsidRDefault="007A227D">
      <w:pPr>
        <w:pStyle w:val="BodyText"/>
        <w:sectPr w:rsidR="007A227D">
          <w:pgSz w:w="11910" w:h="16840"/>
          <w:pgMar w:top="1040" w:right="992" w:bottom="900" w:left="1275" w:header="717" w:footer="714" w:gutter="0"/>
          <w:cols w:space="720"/>
        </w:sectPr>
      </w:pPr>
    </w:p>
    <w:p w14:paraId="6A54D1AE" w14:textId="77777777" w:rsidR="007A227D" w:rsidRDefault="00000000">
      <w:pPr>
        <w:spacing w:before="89"/>
        <w:ind w:left="710"/>
        <w:jc w:val="both"/>
        <w:rPr>
          <w:b/>
          <w:sz w:val="26"/>
        </w:rPr>
      </w:pPr>
      <w:r>
        <w:rPr>
          <w:rFonts w:ascii="Segoe UI Emoji" w:hAnsi="Segoe UI Emoji"/>
          <w:color w:val="C90A49"/>
          <w:spacing w:val="-356"/>
          <w:sz w:val="26"/>
        </w:rPr>
        <w:lastRenderedPageBreak/>
        <w:t>‘</w:t>
      </w:r>
      <w:r>
        <w:rPr>
          <w:rFonts w:ascii="Segoe UI Emoji" w:hAnsi="Segoe UI Emoji"/>
          <w:color w:val="F8302E"/>
          <w:spacing w:val="-356"/>
          <w:sz w:val="26"/>
        </w:rPr>
        <w:t>’z</w:t>
      </w:r>
      <w:r>
        <w:rPr>
          <w:rFonts w:ascii="Segoe UI Emoji" w:hAnsi="Segoe UI Emoji"/>
          <w:color w:val="D2D2D2"/>
          <w:spacing w:val="65"/>
          <w:sz w:val="26"/>
        </w:rPr>
        <w:t xml:space="preserve">   </w:t>
      </w:r>
      <w:r>
        <w:rPr>
          <w:b/>
          <w:sz w:val="26"/>
        </w:rPr>
        <w:t>Prompt</w:t>
      </w:r>
      <w:r>
        <w:rPr>
          <w:b/>
          <w:spacing w:val="-2"/>
          <w:sz w:val="26"/>
        </w:rPr>
        <w:t xml:space="preserve"> </w:t>
      </w:r>
      <w:r>
        <w:rPr>
          <w:b/>
          <w:spacing w:val="-4"/>
          <w:sz w:val="26"/>
        </w:rPr>
        <w:t>mẫu:</w:t>
      </w:r>
    </w:p>
    <w:p w14:paraId="52FCE8E3" w14:textId="77777777" w:rsidR="007A227D" w:rsidRDefault="00000000">
      <w:pPr>
        <w:spacing w:before="21"/>
        <w:ind w:left="143" w:right="139" w:firstLine="566"/>
        <w:jc w:val="both"/>
        <w:rPr>
          <w:i/>
          <w:sz w:val="26"/>
        </w:rPr>
      </w:pPr>
      <w:r>
        <w:rPr>
          <w:i/>
          <w:sz w:val="26"/>
        </w:rPr>
        <w:t>Xây</w:t>
      </w:r>
      <w:r>
        <w:rPr>
          <w:i/>
          <w:spacing w:val="-4"/>
          <w:sz w:val="26"/>
        </w:rPr>
        <w:t xml:space="preserve"> </w:t>
      </w:r>
      <w:r>
        <w:rPr>
          <w:i/>
          <w:sz w:val="26"/>
        </w:rPr>
        <w:t>dựng</w:t>
      </w:r>
      <w:r>
        <w:rPr>
          <w:i/>
          <w:spacing w:val="-4"/>
          <w:sz w:val="26"/>
        </w:rPr>
        <w:t xml:space="preserve"> </w:t>
      </w:r>
      <w:r>
        <w:rPr>
          <w:i/>
          <w:sz w:val="26"/>
        </w:rPr>
        <w:t>chương</w:t>
      </w:r>
      <w:r>
        <w:rPr>
          <w:i/>
          <w:spacing w:val="-4"/>
          <w:sz w:val="26"/>
        </w:rPr>
        <w:t xml:space="preserve"> </w:t>
      </w:r>
      <w:r>
        <w:rPr>
          <w:i/>
          <w:sz w:val="26"/>
        </w:rPr>
        <w:t>trình</w:t>
      </w:r>
      <w:r>
        <w:rPr>
          <w:i/>
          <w:spacing w:val="-2"/>
          <w:sz w:val="26"/>
        </w:rPr>
        <w:t xml:space="preserve"> </w:t>
      </w:r>
      <w:r>
        <w:rPr>
          <w:i/>
          <w:sz w:val="26"/>
        </w:rPr>
        <w:t>học</w:t>
      </w:r>
      <w:r>
        <w:rPr>
          <w:i/>
          <w:spacing w:val="-3"/>
          <w:sz w:val="26"/>
        </w:rPr>
        <w:t xml:space="preserve"> </w:t>
      </w:r>
      <w:r>
        <w:rPr>
          <w:i/>
          <w:sz w:val="26"/>
        </w:rPr>
        <w:t>tiếng</w:t>
      </w:r>
      <w:r>
        <w:rPr>
          <w:i/>
          <w:spacing w:val="-4"/>
          <w:sz w:val="26"/>
        </w:rPr>
        <w:t xml:space="preserve"> </w:t>
      </w:r>
      <w:r>
        <w:rPr>
          <w:i/>
          <w:sz w:val="26"/>
        </w:rPr>
        <w:t>Hàn</w:t>
      </w:r>
      <w:r>
        <w:rPr>
          <w:i/>
          <w:spacing w:val="-4"/>
          <w:sz w:val="26"/>
        </w:rPr>
        <w:t xml:space="preserve"> </w:t>
      </w:r>
      <w:r>
        <w:rPr>
          <w:i/>
          <w:sz w:val="26"/>
        </w:rPr>
        <w:t>từ</w:t>
      </w:r>
      <w:r>
        <w:rPr>
          <w:i/>
          <w:spacing w:val="-3"/>
          <w:sz w:val="26"/>
        </w:rPr>
        <w:t xml:space="preserve"> </w:t>
      </w:r>
      <w:r>
        <w:rPr>
          <w:i/>
          <w:sz w:val="26"/>
        </w:rPr>
        <w:t>TOPIK</w:t>
      </w:r>
      <w:r>
        <w:rPr>
          <w:i/>
          <w:spacing w:val="-4"/>
          <w:sz w:val="26"/>
        </w:rPr>
        <w:t xml:space="preserve"> </w:t>
      </w:r>
      <w:r>
        <w:rPr>
          <w:i/>
          <w:sz w:val="26"/>
        </w:rPr>
        <w:t>1</w:t>
      </w:r>
      <w:r>
        <w:rPr>
          <w:i/>
          <w:spacing w:val="-4"/>
          <w:sz w:val="26"/>
        </w:rPr>
        <w:t xml:space="preserve"> </w:t>
      </w:r>
      <w:r>
        <w:rPr>
          <w:i/>
          <w:sz w:val="26"/>
        </w:rPr>
        <w:t>đến</w:t>
      </w:r>
      <w:r>
        <w:rPr>
          <w:i/>
          <w:spacing w:val="-4"/>
          <w:sz w:val="26"/>
        </w:rPr>
        <w:t xml:space="preserve"> </w:t>
      </w:r>
      <w:r>
        <w:rPr>
          <w:i/>
          <w:sz w:val="26"/>
        </w:rPr>
        <w:t>TOPIK</w:t>
      </w:r>
      <w:r>
        <w:rPr>
          <w:i/>
          <w:spacing w:val="-4"/>
          <w:sz w:val="26"/>
        </w:rPr>
        <w:t xml:space="preserve"> </w:t>
      </w:r>
      <w:r>
        <w:rPr>
          <w:i/>
          <w:sz w:val="26"/>
        </w:rPr>
        <w:t>3</w:t>
      </w:r>
      <w:r>
        <w:rPr>
          <w:i/>
          <w:spacing w:val="-4"/>
          <w:sz w:val="26"/>
        </w:rPr>
        <w:t xml:space="preserve"> </w:t>
      </w:r>
      <w:r>
        <w:rPr>
          <w:i/>
          <w:sz w:val="26"/>
        </w:rPr>
        <w:t>cho</w:t>
      </w:r>
      <w:r>
        <w:rPr>
          <w:i/>
          <w:spacing w:val="-4"/>
          <w:sz w:val="26"/>
        </w:rPr>
        <w:t xml:space="preserve"> </w:t>
      </w:r>
      <w:r>
        <w:rPr>
          <w:i/>
          <w:sz w:val="26"/>
        </w:rPr>
        <w:t>học</w:t>
      </w:r>
      <w:r>
        <w:rPr>
          <w:i/>
          <w:spacing w:val="-3"/>
          <w:sz w:val="26"/>
        </w:rPr>
        <w:t xml:space="preserve"> </w:t>
      </w:r>
      <w:r>
        <w:rPr>
          <w:i/>
          <w:sz w:val="26"/>
        </w:rPr>
        <w:t>sinh</w:t>
      </w:r>
      <w:r>
        <w:rPr>
          <w:i/>
          <w:spacing w:val="-3"/>
          <w:sz w:val="26"/>
        </w:rPr>
        <w:t xml:space="preserve"> </w:t>
      </w:r>
      <w:r>
        <w:rPr>
          <w:i/>
          <w:sz w:val="26"/>
        </w:rPr>
        <w:t>lớp</w:t>
      </w:r>
      <w:r>
        <w:rPr>
          <w:i/>
          <w:spacing w:val="-4"/>
          <w:sz w:val="26"/>
        </w:rPr>
        <w:t xml:space="preserve"> </w:t>
      </w:r>
      <w:r>
        <w:rPr>
          <w:i/>
          <w:sz w:val="26"/>
        </w:rPr>
        <w:t>10 trong</w:t>
      </w:r>
      <w:r>
        <w:rPr>
          <w:i/>
          <w:spacing w:val="-4"/>
          <w:sz w:val="26"/>
        </w:rPr>
        <w:t xml:space="preserve"> </w:t>
      </w:r>
      <w:r>
        <w:rPr>
          <w:i/>
          <w:sz w:val="26"/>
        </w:rPr>
        <w:t>vòng</w:t>
      </w:r>
      <w:r>
        <w:rPr>
          <w:i/>
          <w:spacing w:val="-1"/>
          <w:sz w:val="26"/>
        </w:rPr>
        <w:t xml:space="preserve"> </w:t>
      </w:r>
      <w:r>
        <w:rPr>
          <w:i/>
          <w:sz w:val="26"/>
        </w:rPr>
        <w:t>8</w:t>
      </w:r>
      <w:r>
        <w:rPr>
          <w:i/>
          <w:spacing w:val="-4"/>
          <w:sz w:val="26"/>
        </w:rPr>
        <w:t xml:space="preserve"> </w:t>
      </w:r>
      <w:r>
        <w:rPr>
          <w:i/>
          <w:sz w:val="26"/>
        </w:rPr>
        <w:t>tháng,</w:t>
      </w:r>
      <w:r>
        <w:rPr>
          <w:i/>
          <w:spacing w:val="-2"/>
          <w:sz w:val="26"/>
        </w:rPr>
        <w:t xml:space="preserve"> </w:t>
      </w:r>
      <w:r>
        <w:rPr>
          <w:i/>
          <w:sz w:val="26"/>
        </w:rPr>
        <w:t>mỗi</w:t>
      </w:r>
      <w:r>
        <w:rPr>
          <w:i/>
          <w:spacing w:val="-4"/>
          <w:sz w:val="26"/>
        </w:rPr>
        <w:t xml:space="preserve"> </w:t>
      </w:r>
      <w:r>
        <w:rPr>
          <w:i/>
          <w:sz w:val="26"/>
        </w:rPr>
        <w:t>tuần</w:t>
      </w:r>
      <w:r>
        <w:rPr>
          <w:i/>
          <w:spacing w:val="-4"/>
          <w:sz w:val="26"/>
        </w:rPr>
        <w:t xml:space="preserve"> </w:t>
      </w:r>
      <w:r>
        <w:rPr>
          <w:i/>
          <w:sz w:val="26"/>
        </w:rPr>
        <w:t>học</w:t>
      </w:r>
      <w:r>
        <w:rPr>
          <w:i/>
          <w:spacing w:val="-4"/>
          <w:sz w:val="26"/>
        </w:rPr>
        <w:t xml:space="preserve"> </w:t>
      </w:r>
      <w:r>
        <w:rPr>
          <w:i/>
          <w:sz w:val="26"/>
        </w:rPr>
        <w:t>4</w:t>
      </w:r>
      <w:r>
        <w:rPr>
          <w:i/>
          <w:spacing w:val="-1"/>
          <w:sz w:val="26"/>
        </w:rPr>
        <w:t xml:space="preserve"> </w:t>
      </w:r>
      <w:r>
        <w:rPr>
          <w:i/>
          <w:sz w:val="26"/>
        </w:rPr>
        <w:t>buổi.</w:t>
      </w:r>
      <w:r>
        <w:rPr>
          <w:i/>
          <w:spacing w:val="-4"/>
          <w:sz w:val="26"/>
        </w:rPr>
        <w:t xml:space="preserve"> </w:t>
      </w:r>
      <w:r>
        <w:rPr>
          <w:i/>
          <w:sz w:val="26"/>
        </w:rPr>
        <w:t>Mỗi</w:t>
      </w:r>
      <w:r>
        <w:rPr>
          <w:i/>
          <w:spacing w:val="-2"/>
          <w:sz w:val="26"/>
        </w:rPr>
        <w:t xml:space="preserve"> </w:t>
      </w:r>
      <w:r>
        <w:rPr>
          <w:i/>
          <w:sz w:val="26"/>
        </w:rPr>
        <w:t>cấp</w:t>
      </w:r>
      <w:r>
        <w:rPr>
          <w:i/>
          <w:spacing w:val="-4"/>
          <w:sz w:val="26"/>
        </w:rPr>
        <w:t xml:space="preserve"> </w:t>
      </w:r>
      <w:r>
        <w:rPr>
          <w:i/>
          <w:sz w:val="26"/>
        </w:rPr>
        <w:t>độ</w:t>
      </w:r>
      <w:r>
        <w:rPr>
          <w:i/>
          <w:spacing w:val="-4"/>
          <w:sz w:val="26"/>
        </w:rPr>
        <w:t xml:space="preserve"> </w:t>
      </w:r>
      <w:r>
        <w:rPr>
          <w:i/>
          <w:sz w:val="26"/>
        </w:rPr>
        <w:t>cần</w:t>
      </w:r>
      <w:r>
        <w:rPr>
          <w:i/>
          <w:spacing w:val="-4"/>
          <w:sz w:val="26"/>
        </w:rPr>
        <w:t xml:space="preserve"> </w:t>
      </w:r>
      <w:r>
        <w:rPr>
          <w:i/>
          <w:sz w:val="26"/>
        </w:rPr>
        <w:t>nêu</w:t>
      </w:r>
      <w:r>
        <w:rPr>
          <w:i/>
          <w:spacing w:val="-4"/>
          <w:sz w:val="26"/>
        </w:rPr>
        <w:t xml:space="preserve"> </w:t>
      </w:r>
      <w:r>
        <w:rPr>
          <w:i/>
          <w:sz w:val="26"/>
        </w:rPr>
        <w:t>từ</w:t>
      </w:r>
      <w:r>
        <w:rPr>
          <w:i/>
          <w:spacing w:val="-3"/>
          <w:sz w:val="26"/>
        </w:rPr>
        <w:t xml:space="preserve"> </w:t>
      </w:r>
      <w:r>
        <w:rPr>
          <w:i/>
          <w:sz w:val="26"/>
        </w:rPr>
        <w:t>vựng</w:t>
      </w:r>
      <w:r>
        <w:rPr>
          <w:i/>
          <w:spacing w:val="-2"/>
          <w:sz w:val="26"/>
        </w:rPr>
        <w:t xml:space="preserve"> </w:t>
      </w:r>
      <w:r>
        <w:rPr>
          <w:i/>
          <w:sz w:val="26"/>
        </w:rPr>
        <w:t>học</w:t>
      </w:r>
      <w:r>
        <w:rPr>
          <w:i/>
          <w:spacing w:val="-3"/>
          <w:sz w:val="26"/>
        </w:rPr>
        <w:t xml:space="preserve"> </w:t>
      </w:r>
      <w:r>
        <w:rPr>
          <w:i/>
          <w:sz w:val="26"/>
        </w:rPr>
        <w:t>được,</w:t>
      </w:r>
      <w:r>
        <w:rPr>
          <w:i/>
          <w:spacing w:val="-3"/>
          <w:sz w:val="26"/>
        </w:rPr>
        <w:t xml:space="preserve"> </w:t>
      </w:r>
      <w:r>
        <w:rPr>
          <w:i/>
          <w:sz w:val="26"/>
        </w:rPr>
        <w:t>mẫu</w:t>
      </w:r>
      <w:r>
        <w:rPr>
          <w:i/>
          <w:spacing w:val="-4"/>
          <w:sz w:val="26"/>
        </w:rPr>
        <w:t xml:space="preserve"> </w:t>
      </w:r>
      <w:r>
        <w:rPr>
          <w:i/>
          <w:sz w:val="26"/>
        </w:rPr>
        <w:t>câu, kỹ năng cần luyện, chủ đề học, loại bài đánh giá.</w:t>
      </w:r>
    </w:p>
    <w:p w14:paraId="4B7F1CCA" w14:textId="77777777" w:rsidR="007A227D" w:rsidRDefault="00000000">
      <w:pPr>
        <w:pStyle w:val="Heading4"/>
        <w:spacing w:before="20" w:after="20"/>
        <w:jc w:val="both"/>
      </w:pPr>
      <w:r>
        <w:rPr>
          <w:rFonts w:ascii="Segoe UI Emoji" w:hAnsi="Segoe UI Emoji"/>
          <w:b w:val="0"/>
          <w:color w:val="00A6EC"/>
          <w:spacing w:val="-356"/>
          <w:w w:val="33"/>
        </w:rPr>
        <w:t>v</w:t>
      </w:r>
      <w:r>
        <w:rPr>
          <w:rFonts w:ascii="Segoe UI Emoji" w:hAnsi="Segoe UI Emoji"/>
          <w:b w:val="0"/>
          <w:color w:val="E6E6E6"/>
          <w:spacing w:val="-356"/>
          <w:w w:val="44"/>
        </w:rPr>
        <w:t>ç</w:t>
      </w:r>
      <w:r>
        <w:rPr>
          <w:rFonts w:ascii="Segoe UI Emoji" w:hAnsi="Segoe UI Emoji"/>
          <w:b w:val="0"/>
          <w:color w:val="F82E5F"/>
          <w:spacing w:val="-356"/>
          <w:w w:val="113"/>
        </w:rPr>
        <w:t>†</w:t>
      </w:r>
      <w:r>
        <w:rPr>
          <w:rFonts w:ascii="Segoe UI Emoji" w:hAnsi="Segoe UI Emoji"/>
          <w:b w:val="0"/>
          <w:color w:val="9B9B9B"/>
          <w:w w:val="348"/>
        </w:rPr>
        <w:t>.</w:t>
      </w:r>
      <w:r>
        <w:rPr>
          <w:rFonts w:ascii="Segoe UI Emoji" w:hAnsi="Segoe UI Emoji"/>
          <w:b w:val="0"/>
          <w:color w:val="9B9B9B"/>
          <w:spacing w:val="-30"/>
          <w:w w:val="134"/>
        </w:rPr>
        <w:t xml:space="preserve"> </w:t>
      </w:r>
      <w:r>
        <w:rPr>
          <w:w w:val="110"/>
        </w:rPr>
        <w:t>Kết</w:t>
      </w:r>
      <w:r>
        <w:rPr>
          <w:spacing w:val="-18"/>
          <w:w w:val="110"/>
        </w:rPr>
        <w:t xml:space="preserve"> </w:t>
      </w:r>
      <w:r>
        <w:rPr>
          <w:w w:val="110"/>
        </w:rPr>
        <w:t>quả</w:t>
      </w:r>
      <w:r>
        <w:rPr>
          <w:spacing w:val="-21"/>
          <w:w w:val="110"/>
        </w:rPr>
        <w:t xml:space="preserve"> </w:t>
      </w:r>
      <w:r>
        <w:rPr>
          <w:w w:val="110"/>
        </w:rPr>
        <w:t>AI</w:t>
      </w:r>
      <w:r>
        <w:rPr>
          <w:spacing w:val="-18"/>
          <w:w w:val="110"/>
        </w:rPr>
        <w:t xml:space="preserve"> </w:t>
      </w:r>
      <w:r>
        <w:rPr>
          <w:w w:val="110"/>
        </w:rPr>
        <w:t>trả</w:t>
      </w:r>
      <w:r>
        <w:rPr>
          <w:spacing w:val="-18"/>
          <w:w w:val="110"/>
        </w:rPr>
        <w:t xml:space="preserve"> </w:t>
      </w:r>
      <w:r>
        <w:rPr>
          <w:w w:val="110"/>
        </w:rPr>
        <w:t>về</w:t>
      </w:r>
      <w:r>
        <w:rPr>
          <w:spacing w:val="-17"/>
          <w:w w:val="110"/>
        </w:rPr>
        <w:t xml:space="preserve"> </w:t>
      </w:r>
      <w:r>
        <w:rPr>
          <w:spacing w:val="-2"/>
          <w:w w:val="110"/>
        </w:rPr>
        <w:t>(mẫu):</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9"/>
        <w:gridCol w:w="1056"/>
        <w:gridCol w:w="2565"/>
        <w:gridCol w:w="2056"/>
        <w:gridCol w:w="2566"/>
      </w:tblGrid>
      <w:tr w:rsidR="007A227D" w14:paraId="5997D23F" w14:textId="77777777">
        <w:trPr>
          <w:trHeight w:val="599"/>
        </w:trPr>
        <w:tc>
          <w:tcPr>
            <w:tcW w:w="1099" w:type="dxa"/>
          </w:tcPr>
          <w:p w14:paraId="6680406E" w14:textId="77777777" w:rsidR="007A227D" w:rsidRDefault="00000000">
            <w:pPr>
              <w:pStyle w:val="TableParagraph"/>
              <w:spacing w:before="150"/>
              <w:rPr>
                <w:b/>
                <w:sz w:val="26"/>
              </w:rPr>
            </w:pPr>
            <w:r>
              <w:rPr>
                <w:b/>
                <w:sz w:val="26"/>
              </w:rPr>
              <w:t>Cấp</w:t>
            </w:r>
            <w:r>
              <w:rPr>
                <w:b/>
                <w:spacing w:val="-6"/>
                <w:sz w:val="26"/>
              </w:rPr>
              <w:t xml:space="preserve"> </w:t>
            </w:r>
            <w:r>
              <w:rPr>
                <w:b/>
                <w:spacing w:val="-5"/>
                <w:sz w:val="26"/>
              </w:rPr>
              <w:t>độ</w:t>
            </w:r>
          </w:p>
        </w:tc>
        <w:tc>
          <w:tcPr>
            <w:tcW w:w="1056" w:type="dxa"/>
          </w:tcPr>
          <w:p w14:paraId="6134AE00" w14:textId="77777777" w:rsidR="007A227D" w:rsidRDefault="00000000">
            <w:pPr>
              <w:pStyle w:val="TableParagraph"/>
              <w:spacing w:line="300" w:lineRule="atLeast"/>
              <w:ind w:right="374"/>
              <w:rPr>
                <w:b/>
                <w:sz w:val="26"/>
              </w:rPr>
            </w:pPr>
            <w:r>
              <w:rPr>
                <w:b/>
                <w:spacing w:val="-6"/>
                <w:sz w:val="26"/>
              </w:rPr>
              <w:t xml:space="preserve">Từ </w:t>
            </w:r>
            <w:r>
              <w:rPr>
                <w:b/>
                <w:spacing w:val="-4"/>
                <w:sz w:val="26"/>
              </w:rPr>
              <w:t>vựng</w:t>
            </w:r>
          </w:p>
        </w:tc>
        <w:tc>
          <w:tcPr>
            <w:tcW w:w="2565" w:type="dxa"/>
          </w:tcPr>
          <w:p w14:paraId="3D04215F" w14:textId="77777777" w:rsidR="007A227D" w:rsidRDefault="00000000">
            <w:pPr>
              <w:pStyle w:val="TableParagraph"/>
              <w:spacing w:before="150"/>
              <w:ind w:left="108"/>
              <w:rPr>
                <w:b/>
                <w:sz w:val="26"/>
              </w:rPr>
            </w:pPr>
            <w:r>
              <w:rPr>
                <w:b/>
                <w:sz w:val="26"/>
              </w:rPr>
              <w:t>Ngữ</w:t>
            </w:r>
            <w:r>
              <w:rPr>
                <w:b/>
                <w:spacing w:val="-8"/>
                <w:sz w:val="26"/>
              </w:rPr>
              <w:t xml:space="preserve"> </w:t>
            </w:r>
            <w:r>
              <w:rPr>
                <w:b/>
                <w:spacing w:val="-4"/>
                <w:sz w:val="26"/>
              </w:rPr>
              <w:t>pháp</w:t>
            </w:r>
          </w:p>
        </w:tc>
        <w:tc>
          <w:tcPr>
            <w:tcW w:w="2056" w:type="dxa"/>
          </w:tcPr>
          <w:p w14:paraId="62811E83" w14:textId="77777777" w:rsidR="007A227D" w:rsidRDefault="00000000">
            <w:pPr>
              <w:pStyle w:val="TableParagraph"/>
              <w:spacing w:before="150"/>
              <w:ind w:left="109"/>
              <w:rPr>
                <w:b/>
                <w:sz w:val="26"/>
              </w:rPr>
            </w:pPr>
            <w:r>
              <w:rPr>
                <w:b/>
                <w:sz w:val="26"/>
              </w:rPr>
              <w:t>Chủ</w:t>
            </w:r>
            <w:r>
              <w:rPr>
                <w:b/>
                <w:spacing w:val="-6"/>
                <w:sz w:val="26"/>
              </w:rPr>
              <w:t xml:space="preserve"> </w:t>
            </w:r>
            <w:r>
              <w:rPr>
                <w:b/>
                <w:spacing w:val="-5"/>
                <w:sz w:val="26"/>
              </w:rPr>
              <w:t>đề</w:t>
            </w:r>
          </w:p>
        </w:tc>
        <w:tc>
          <w:tcPr>
            <w:tcW w:w="2566" w:type="dxa"/>
          </w:tcPr>
          <w:p w14:paraId="0E7C821A" w14:textId="77777777" w:rsidR="007A227D" w:rsidRDefault="00000000">
            <w:pPr>
              <w:pStyle w:val="TableParagraph"/>
              <w:spacing w:before="150"/>
              <w:ind w:left="110"/>
              <w:rPr>
                <w:b/>
                <w:sz w:val="26"/>
              </w:rPr>
            </w:pPr>
            <w:r>
              <w:rPr>
                <w:b/>
                <w:sz w:val="26"/>
              </w:rPr>
              <w:t>Kỹ</w:t>
            </w:r>
            <w:r>
              <w:rPr>
                <w:b/>
                <w:spacing w:val="-8"/>
                <w:sz w:val="26"/>
              </w:rPr>
              <w:t xml:space="preserve"> </w:t>
            </w:r>
            <w:r>
              <w:rPr>
                <w:b/>
                <w:sz w:val="26"/>
              </w:rPr>
              <w:t>năng</w:t>
            </w:r>
            <w:r>
              <w:rPr>
                <w:b/>
                <w:spacing w:val="-6"/>
                <w:sz w:val="26"/>
              </w:rPr>
              <w:t xml:space="preserve"> </w:t>
            </w:r>
            <w:r>
              <w:rPr>
                <w:b/>
                <w:sz w:val="26"/>
              </w:rPr>
              <w:t>đánh</w:t>
            </w:r>
            <w:r>
              <w:rPr>
                <w:b/>
                <w:spacing w:val="-6"/>
                <w:sz w:val="26"/>
              </w:rPr>
              <w:t xml:space="preserve"> </w:t>
            </w:r>
            <w:r>
              <w:rPr>
                <w:b/>
                <w:spacing w:val="-5"/>
                <w:sz w:val="26"/>
              </w:rPr>
              <w:t>giá</w:t>
            </w:r>
          </w:p>
        </w:tc>
      </w:tr>
      <w:tr w:rsidR="007A227D" w14:paraId="17ED5FA5" w14:textId="77777777">
        <w:trPr>
          <w:trHeight w:val="597"/>
        </w:trPr>
        <w:tc>
          <w:tcPr>
            <w:tcW w:w="1099" w:type="dxa"/>
          </w:tcPr>
          <w:p w14:paraId="30699A92" w14:textId="77777777" w:rsidR="007A227D" w:rsidRDefault="00000000">
            <w:pPr>
              <w:pStyle w:val="TableParagraph"/>
              <w:spacing w:line="300" w:lineRule="exact"/>
              <w:ind w:right="206"/>
              <w:rPr>
                <w:sz w:val="26"/>
              </w:rPr>
            </w:pPr>
            <w:r>
              <w:rPr>
                <w:spacing w:val="-2"/>
                <w:sz w:val="26"/>
              </w:rPr>
              <w:t xml:space="preserve">TOPIK </w:t>
            </w:r>
            <w:r>
              <w:rPr>
                <w:spacing w:val="-10"/>
                <w:sz w:val="26"/>
              </w:rPr>
              <w:t>1</w:t>
            </w:r>
          </w:p>
        </w:tc>
        <w:tc>
          <w:tcPr>
            <w:tcW w:w="1056" w:type="dxa"/>
          </w:tcPr>
          <w:p w14:paraId="5E5BAB27" w14:textId="77777777" w:rsidR="007A227D" w:rsidRDefault="00000000">
            <w:pPr>
              <w:pStyle w:val="TableParagraph"/>
              <w:spacing w:before="150"/>
              <w:rPr>
                <w:sz w:val="26"/>
              </w:rPr>
            </w:pPr>
            <w:r>
              <w:rPr>
                <w:sz w:val="26"/>
              </w:rPr>
              <w:t>~800</w:t>
            </w:r>
            <w:r>
              <w:rPr>
                <w:spacing w:val="-9"/>
                <w:sz w:val="26"/>
              </w:rPr>
              <w:t xml:space="preserve"> </w:t>
            </w:r>
            <w:r>
              <w:rPr>
                <w:spacing w:val="-5"/>
                <w:sz w:val="26"/>
              </w:rPr>
              <w:t>từ</w:t>
            </w:r>
          </w:p>
        </w:tc>
        <w:tc>
          <w:tcPr>
            <w:tcW w:w="2565" w:type="dxa"/>
          </w:tcPr>
          <w:p w14:paraId="7DC1E862" w14:textId="77777777" w:rsidR="007A227D" w:rsidRDefault="00000000">
            <w:pPr>
              <w:pStyle w:val="TableParagraph"/>
              <w:spacing w:line="300" w:lineRule="exact"/>
              <w:ind w:left="108"/>
              <w:rPr>
                <w:sz w:val="26"/>
              </w:rPr>
            </w:pPr>
            <w:r>
              <w:rPr>
                <w:sz w:val="26"/>
              </w:rPr>
              <w:t>Câu khẳng định, kính ngữ cơ bản</w:t>
            </w:r>
          </w:p>
        </w:tc>
        <w:tc>
          <w:tcPr>
            <w:tcW w:w="2056" w:type="dxa"/>
          </w:tcPr>
          <w:p w14:paraId="12FCE30D" w14:textId="77777777" w:rsidR="007A227D" w:rsidRDefault="00000000">
            <w:pPr>
              <w:pStyle w:val="TableParagraph"/>
              <w:spacing w:line="300" w:lineRule="exact"/>
              <w:ind w:left="109"/>
              <w:rPr>
                <w:sz w:val="26"/>
              </w:rPr>
            </w:pPr>
            <w:r>
              <w:rPr>
                <w:sz w:val="26"/>
              </w:rPr>
              <w:t>Gia</w:t>
            </w:r>
            <w:r>
              <w:rPr>
                <w:spacing w:val="34"/>
                <w:sz w:val="26"/>
              </w:rPr>
              <w:t xml:space="preserve"> </w:t>
            </w:r>
            <w:r>
              <w:rPr>
                <w:sz w:val="26"/>
              </w:rPr>
              <w:t>đình,</w:t>
            </w:r>
            <w:r>
              <w:rPr>
                <w:spacing w:val="35"/>
                <w:sz w:val="26"/>
              </w:rPr>
              <w:t xml:space="preserve"> </w:t>
            </w:r>
            <w:r>
              <w:rPr>
                <w:sz w:val="26"/>
              </w:rPr>
              <w:t xml:space="preserve">trường </w:t>
            </w:r>
            <w:r>
              <w:rPr>
                <w:spacing w:val="-4"/>
                <w:sz w:val="26"/>
              </w:rPr>
              <w:t>lớp</w:t>
            </w:r>
          </w:p>
        </w:tc>
        <w:tc>
          <w:tcPr>
            <w:tcW w:w="2566" w:type="dxa"/>
          </w:tcPr>
          <w:p w14:paraId="0A9F2F7C" w14:textId="77777777" w:rsidR="007A227D" w:rsidRDefault="00000000">
            <w:pPr>
              <w:pStyle w:val="TableParagraph"/>
              <w:spacing w:before="150"/>
              <w:ind w:left="110"/>
              <w:rPr>
                <w:sz w:val="26"/>
              </w:rPr>
            </w:pPr>
            <w:r>
              <w:rPr>
                <w:spacing w:val="-2"/>
                <w:sz w:val="26"/>
              </w:rPr>
              <w:t>Trắc</w:t>
            </w:r>
            <w:r>
              <w:rPr>
                <w:spacing w:val="-13"/>
                <w:sz w:val="26"/>
              </w:rPr>
              <w:t xml:space="preserve"> </w:t>
            </w:r>
            <w:r>
              <w:rPr>
                <w:spacing w:val="-2"/>
                <w:sz w:val="26"/>
              </w:rPr>
              <w:t>nghiệm</w:t>
            </w:r>
            <w:r>
              <w:rPr>
                <w:spacing w:val="-10"/>
                <w:sz w:val="26"/>
              </w:rPr>
              <w:t xml:space="preserve"> </w:t>
            </w:r>
            <w:r>
              <w:rPr>
                <w:spacing w:val="-2"/>
                <w:sz w:val="26"/>
              </w:rPr>
              <w:t>nghe,</w:t>
            </w:r>
            <w:r>
              <w:rPr>
                <w:spacing w:val="-11"/>
                <w:sz w:val="26"/>
              </w:rPr>
              <w:t xml:space="preserve"> </w:t>
            </w:r>
            <w:r>
              <w:rPr>
                <w:spacing w:val="-5"/>
                <w:sz w:val="26"/>
              </w:rPr>
              <w:t>đọc</w:t>
            </w:r>
          </w:p>
        </w:tc>
      </w:tr>
      <w:tr w:rsidR="007A227D" w14:paraId="6C51805E" w14:textId="77777777">
        <w:trPr>
          <w:trHeight w:val="596"/>
        </w:trPr>
        <w:tc>
          <w:tcPr>
            <w:tcW w:w="1099" w:type="dxa"/>
          </w:tcPr>
          <w:p w14:paraId="087B0E3E" w14:textId="77777777" w:rsidR="007A227D" w:rsidRDefault="00000000">
            <w:pPr>
              <w:pStyle w:val="TableParagraph"/>
              <w:spacing w:line="298" w:lineRule="exact"/>
              <w:ind w:right="206"/>
              <w:rPr>
                <w:sz w:val="26"/>
              </w:rPr>
            </w:pPr>
            <w:r>
              <w:rPr>
                <w:spacing w:val="-2"/>
                <w:sz w:val="26"/>
              </w:rPr>
              <w:t xml:space="preserve">TOPIK </w:t>
            </w:r>
            <w:r>
              <w:rPr>
                <w:spacing w:val="-10"/>
                <w:sz w:val="26"/>
              </w:rPr>
              <w:t>3</w:t>
            </w:r>
          </w:p>
        </w:tc>
        <w:tc>
          <w:tcPr>
            <w:tcW w:w="1056" w:type="dxa"/>
          </w:tcPr>
          <w:p w14:paraId="73DE1712" w14:textId="77777777" w:rsidR="007A227D" w:rsidRDefault="00000000">
            <w:pPr>
              <w:pStyle w:val="TableParagraph"/>
              <w:spacing w:line="297" w:lineRule="exact"/>
              <w:rPr>
                <w:sz w:val="26"/>
              </w:rPr>
            </w:pPr>
            <w:r>
              <w:rPr>
                <w:spacing w:val="-2"/>
                <w:sz w:val="26"/>
              </w:rPr>
              <w:t>~2000</w:t>
            </w:r>
          </w:p>
          <w:p w14:paraId="2A27F05F" w14:textId="77777777" w:rsidR="007A227D" w:rsidRDefault="00000000">
            <w:pPr>
              <w:pStyle w:val="TableParagraph"/>
              <w:spacing w:line="279" w:lineRule="exact"/>
              <w:rPr>
                <w:sz w:val="26"/>
              </w:rPr>
            </w:pPr>
            <w:r>
              <w:rPr>
                <w:spacing w:val="-5"/>
                <w:sz w:val="26"/>
              </w:rPr>
              <w:t>từ</w:t>
            </w:r>
          </w:p>
        </w:tc>
        <w:tc>
          <w:tcPr>
            <w:tcW w:w="2565" w:type="dxa"/>
          </w:tcPr>
          <w:p w14:paraId="593D3677" w14:textId="77777777" w:rsidR="007A227D" w:rsidRDefault="00000000">
            <w:pPr>
              <w:pStyle w:val="TableParagraph"/>
              <w:spacing w:before="147"/>
              <w:ind w:left="108"/>
              <w:rPr>
                <w:sz w:val="26"/>
              </w:rPr>
            </w:pPr>
            <w:r>
              <w:rPr>
                <w:sz w:val="26"/>
              </w:rPr>
              <w:t>Câu</w:t>
            </w:r>
            <w:r>
              <w:rPr>
                <w:spacing w:val="-9"/>
                <w:sz w:val="26"/>
              </w:rPr>
              <w:t xml:space="preserve"> </w:t>
            </w:r>
            <w:r>
              <w:rPr>
                <w:sz w:val="26"/>
              </w:rPr>
              <w:t>ghép,</w:t>
            </w:r>
            <w:r>
              <w:rPr>
                <w:spacing w:val="-8"/>
                <w:sz w:val="26"/>
              </w:rPr>
              <w:t xml:space="preserve"> </w:t>
            </w:r>
            <w:r>
              <w:rPr>
                <w:sz w:val="26"/>
              </w:rPr>
              <w:t>liên</w:t>
            </w:r>
            <w:r>
              <w:rPr>
                <w:spacing w:val="-9"/>
                <w:sz w:val="26"/>
              </w:rPr>
              <w:t xml:space="preserve"> </w:t>
            </w:r>
            <w:r>
              <w:rPr>
                <w:sz w:val="26"/>
              </w:rPr>
              <w:t>từ</w:t>
            </w:r>
            <w:r>
              <w:rPr>
                <w:spacing w:val="-8"/>
                <w:sz w:val="26"/>
              </w:rPr>
              <w:t xml:space="preserve"> </w:t>
            </w:r>
            <w:r>
              <w:rPr>
                <w:spacing w:val="-4"/>
                <w:sz w:val="26"/>
              </w:rPr>
              <w:t>phức</w:t>
            </w:r>
          </w:p>
        </w:tc>
        <w:tc>
          <w:tcPr>
            <w:tcW w:w="2056" w:type="dxa"/>
          </w:tcPr>
          <w:p w14:paraId="1C5F57C9" w14:textId="77777777" w:rsidR="007A227D" w:rsidRDefault="00000000">
            <w:pPr>
              <w:pStyle w:val="TableParagraph"/>
              <w:spacing w:line="298" w:lineRule="exact"/>
              <w:ind w:left="109"/>
              <w:rPr>
                <w:sz w:val="26"/>
              </w:rPr>
            </w:pPr>
            <w:r>
              <w:rPr>
                <w:sz w:val="26"/>
              </w:rPr>
              <w:t>Quan</w:t>
            </w:r>
            <w:r>
              <w:rPr>
                <w:spacing w:val="40"/>
                <w:sz w:val="26"/>
              </w:rPr>
              <w:t xml:space="preserve"> </w:t>
            </w:r>
            <w:r>
              <w:rPr>
                <w:sz w:val="26"/>
              </w:rPr>
              <w:t>hệ</w:t>
            </w:r>
            <w:r>
              <w:rPr>
                <w:spacing w:val="40"/>
                <w:sz w:val="26"/>
              </w:rPr>
              <w:t xml:space="preserve"> </w:t>
            </w:r>
            <w:r>
              <w:rPr>
                <w:sz w:val="26"/>
              </w:rPr>
              <w:t>xã</w:t>
            </w:r>
            <w:r>
              <w:rPr>
                <w:spacing w:val="40"/>
                <w:sz w:val="26"/>
              </w:rPr>
              <w:t xml:space="preserve"> </w:t>
            </w:r>
            <w:r>
              <w:rPr>
                <w:sz w:val="26"/>
              </w:rPr>
              <w:t>hội, cảm xúc</w:t>
            </w:r>
          </w:p>
        </w:tc>
        <w:tc>
          <w:tcPr>
            <w:tcW w:w="2566" w:type="dxa"/>
          </w:tcPr>
          <w:p w14:paraId="10B78AB8" w14:textId="77777777" w:rsidR="007A227D" w:rsidRDefault="00000000">
            <w:pPr>
              <w:pStyle w:val="TableParagraph"/>
              <w:spacing w:line="298" w:lineRule="exact"/>
              <w:ind w:left="110"/>
              <w:rPr>
                <w:sz w:val="26"/>
              </w:rPr>
            </w:pPr>
            <w:r>
              <w:rPr>
                <w:sz w:val="26"/>
              </w:rPr>
              <w:t>Viết</w:t>
            </w:r>
            <w:r>
              <w:rPr>
                <w:spacing w:val="40"/>
                <w:sz w:val="26"/>
              </w:rPr>
              <w:t xml:space="preserve"> </w:t>
            </w:r>
            <w:r>
              <w:rPr>
                <w:sz w:val="26"/>
              </w:rPr>
              <w:t>đoạn</w:t>
            </w:r>
            <w:r>
              <w:rPr>
                <w:spacing w:val="40"/>
                <w:sz w:val="26"/>
              </w:rPr>
              <w:t xml:space="preserve"> </w:t>
            </w:r>
            <w:r>
              <w:rPr>
                <w:sz w:val="26"/>
              </w:rPr>
              <w:t>văn,</w:t>
            </w:r>
            <w:r>
              <w:rPr>
                <w:spacing w:val="40"/>
                <w:sz w:val="26"/>
              </w:rPr>
              <w:t xml:space="preserve"> </w:t>
            </w:r>
            <w:r>
              <w:rPr>
                <w:sz w:val="26"/>
              </w:rPr>
              <w:t>nghe hiểu bài dài</w:t>
            </w:r>
          </w:p>
        </w:tc>
      </w:tr>
    </w:tbl>
    <w:p w14:paraId="0DB699F3" w14:textId="77777777" w:rsidR="007A227D" w:rsidRDefault="00000000">
      <w:pPr>
        <w:spacing w:before="23"/>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313CC63C" w14:textId="77777777" w:rsidR="007A227D" w:rsidRDefault="00000000">
      <w:pPr>
        <w:pStyle w:val="BodyText"/>
        <w:spacing w:before="19"/>
        <w:ind w:left="143" w:firstLine="566"/>
      </w:pPr>
      <w:r>
        <w:t>Việc</w:t>
      </w:r>
      <w:r>
        <w:rPr>
          <w:spacing w:val="-6"/>
        </w:rPr>
        <w:t xml:space="preserve"> </w:t>
      </w:r>
      <w:r>
        <w:t>thiết</w:t>
      </w:r>
      <w:r>
        <w:rPr>
          <w:spacing w:val="-4"/>
        </w:rPr>
        <w:t xml:space="preserve"> </w:t>
      </w:r>
      <w:r>
        <w:t>kế</w:t>
      </w:r>
      <w:r>
        <w:rPr>
          <w:spacing w:val="-4"/>
        </w:rPr>
        <w:t xml:space="preserve"> </w:t>
      </w:r>
      <w:r>
        <w:t>khung</w:t>
      </w:r>
      <w:r>
        <w:rPr>
          <w:spacing w:val="-4"/>
        </w:rPr>
        <w:t xml:space="preserve"> </w:t>
      </w:r>
      <w:r>
        <w:t>chương</w:t>
      </w:r>
      <w:r>
        <w:rPr>
          <w:spacing w:val="-6"/>
        </w:rPr>
        <w:t xml:space="preserve"> </w:t>
      </w:r>
      <w:r>
        <w:t>trình</w:t>
      </w:r>
      <w:r>
        <w:rPr>
          <w:spacing w:val="-6"/>
        </w:rPr>
        <w:t xml:space="preserve"> </w:t>
      </w:r>
      <w:r>
        <w:t>học</w:t>
      </w:r>
      <w:r>
        <w:rPr>
          <w:spacing w:val="-4"/>
        </w:rPr>
        <w:t xml:space="preserve"> </w:t>
      </w:r>
      <w:r>
        <w:t>các</w:t>
      </w:r>
      <w:r>
        <w:rPr>
          <w:spacing w:val="-4"/>
        </w:rPr>
        <w:t xml:space="preserve"> </w:t>
      </w:r>
      <w:r>
        <w:t>ngoại</w:t>
      </w:r>
      <w:r>
        <w:rPr>
          <w:spacing w:val="-6"/>
        </w:rPr>
        <w:t xml:space="preserve"> </w:t>
      </w:r>
      <w:r>
        <w:t>ngữ</w:t>
      </w:r>
      <w:r>
        <w:rPr>
          <w:spacing w:val="-5"/>
        </w:rPr>
        <w:t xml:space="preserve"> </w:t>
      </w:r>
      <w:r>
        <w:t>phổ</w:t>
      </w:r>
      <w:r>
        <w:rPr>
          <w:spacing w:val="-4"/>
        </w:rPr>
        <w:t xml:space="preserve"> </w:t>
      </w:r>
      <w:r>
        <w:t>biến</w:t>
      </w:r>
      <w:r>
        <w:rPr>
          <w:spacing w:val="-4"/>
        </w:rPr>
        <w:t xml:space="preserve"> </w:t>
      </w:r>
      <w:r>
        <w:t>không</w:t>
      </w:r>
      <w:r>
        <w:rPr>
          <w:spacing w:val="-3"/>
        </w:rPr>
        <w:t xml:space="preserve"> </w:t>
      </w:r>
      <w:r>
        <w:t>còn</w:t>
      </w:r>
      <w:r>
        <w:rPr>
          <w:spacing w:val="-6"/>
        </w:rPr>
        <w:t xml:space="preserve"> </w:t>
      </w:r>
      <w:r>
        <w:t>là</w:t>
      </w:r>
      <w:r>
        <w:rPr>
          <w:spacing w:val="-4"/>
        </w:rPr>
        <w:t xml:space="preserve"> </w:t>
      </w:r>
      <w:r>
        <w:t>nhiệm</w:t>
      </w:r>
      <w:r>
        <w:rPr>
          <w:spacing w:val="-4"/>
        </w:rPr>
        <w:t xml:space="preserve"> </w:t>
      </w:r>
      <w:r>
        <w:t>vụ thủ công tốn thời gian. Với</w:t>
      </w:r>
      <w:r>
        <w:rPr>
          <w:spacing w:val="-4"/>
        </w:rPr>
        <w:t xml:space="preserve"> </w:t>
      </w:r>
      <w:r>
        <w:t>AI, giáo viên có thể:</w:t>
      </w:r>
    </w:p>
    <w:p w14:paraId="038DC62A" w14:textId="77777777" w:rsidR="007A227D" w:rsidRDefault="00000000">
      <w:pPr>
        <w:pStyle w:val="ListParagraph"/>
        <w:numPr>
          <w:ilvl w:val="0"/>
          <w:numId w:val="47"/>
        </w:numPr>
        <w:tabs>
          <w:tab w:val="left" w:pos="862"/>
        </w:tabs>
        <w:spacing w:before="21"/>
        <w:ind w:left="862" w:hanging="152"/>
        <w:rPr>
          <w:sz w:val="26"/>
        </w:rPr>
      </w:pPr>
      <w:r>
        <w:rPr>
          <w:sz w:val="26"/>
        </w:rPr>
        <w:t>Tự</w:t>
      </w:r>
      <w:r>
        <w:rPr>
          <w:spacing w:val="-4"/>
          <w:sz w:val="26"/>
        </w:rPr>
        <w:t xml:space="preserve"> </w:t>
      </w:r>
      <w:r>
        <w:rPr>
          <w:sz w:val="26"/>
        </w:rPr>
        <w:t>động</w:t>
      </w:r>
      <w:r>
        <w:rPr>
          <w:spacing w:val="-4"/>
          <w:sz w:val="26"/>
        </w:rPr>
        <w:t xml:space="preserve"> </w:t>
      </w:r>
      <w:r>
        <w:rPr>
          <w:sz w:val="26"/>
        </w:rPr>
        <w:t>hóa</w:t>
      </w:r>
      <w:r>
        <w:rPr>
          <w:spacing w:val="-4"/>
          <w:sz w:val="26"/>
        </w:rPr>
        <w:t xml:space="preserve"> </w:t>
      </w:r>
      <w:r>
        <w:rPr>
          <w:sz w:val="26"/>
        </w:rPr>
        <w:t>toàn</w:t>
      </w:r>
      <w:r>
        <w:rPr>
          <w:spacing w:val="-4"/>
          <w:sz w:val="26"/>
        </w:rPr>
        <w:t xml:space="preserve"> </w:t>
      </w:r>
      <w:r>
        <w:rPr>
          <w:sz w:val="26"/>
        </w:rPr>
        <w:t>bộ</w:t>
      </w:r>
      <w:r>
        <w:rPr>
          <w:spacing w:val="-4"/>
          <w:sz w:val="26"/>
        </w:rPr>
        <w:t xml:space="preserve"> </w:t>
      </w:r>
      <w:r>
        <w:rPr>
          <w:sz w:val="26"/>
        </w:rPr>
        <w:t>quy</w:t>
      </w:r>
      <w:r>
        <w:rPr>
          <w:spacing w:val="-5"/>
          <w:sz w:val="26"/>
        </w:rPr>
        <w:t xml:space="preserve"> </w:t>
      </w:r>
      <w:r>
        <w:rPr>
          <w:sz w:val="26"/>
        </w:rPr>
        <w:t>trình</w:t>
      </w:r>
      <w:r>
        <w:rPr>
          <w:spacing w:val="-4"/>
          <w:sz w:val="26"/>
        </w:rPr>
        <w:t xml:space="preserve"> </w:t>
      </w:r>
      <w:r>
        <w:rPr>
          <w:sz w:val="26"/>
        </w:rPr>
        <w:t>thiết</w:t>
      </w:r>
      <w:r>
        <w:rPr>
          <w:spacing w:val="-4"/>
          <w:sz w:val="26"/>
        </w:rPr>
        <w:t xml:space="preserve"> </w:t>
      </w:r>
      <w:r>
        <w:rPr>
          <w:sz w:val="26"/>
        </w:rPr>
        <w:t>kế</w:t>
      </w:r>
      <w:r>
        <w:rPr>
          <w:spacing w:val="-4"/>
          <w:sz w:val="26"/>
        </w:rPr>
        <w:t xml:space="preserve"> </w:t>
      </w:r>
      <w:r>
        <w:rPr>
          <w:sz w:val="26"/>
        </w:rPr>
        <w:t>chương</w:t>
      </w:r>
      <w:r>
        <w:rPr>
          <w:spacing w:val="-4"/>
          <w:sz w:val="26"/>
        </w:rPr>
        <w:t xml:space="preserve"> </w:t>
      </w:r>
      <w:r>
        <w:rPr>
          <w:sz w:val="26"/>
        </w:rPr>
        <w:t>trình,</w:t>
      </w:r>
      <w:r>
        <w:rPr>
          <w:spacing w:val="-5"/>
          <w:sz w:val="26"/>
        </w:rPr>
        <w:t xml:space="preserve"> </w:t>
      </w:r>
      <w:r>
        <w:rPr>
          <w:sz w:val="26"/>
        </w:rPr>
        <w:t>từ</w:t>
      </w:r>
      <w:r>
        <w:rPr>
          <w:spacing w:val="-3"/>
          <w:sz w:val="26"/>
        </w:rPr>
        <w:t xml:space="preserve"> </w:t>
      </w:r>
      <w:r>
        <w:rPr>
          <w:sz w:val="26"/>
        </w:rPr>
        <w:t>tổng</w:t>
      </w:r>
      <w:r>
        <w:rPr>
          <w:spacing w:val="-4"/>
          <w:sz w:val="26"/>
        </w:rPr>
        <w:t xml:space="preserve"> </w:t>
      </w:r>
      <w:r>
        <w:rPr>
          <w:sz w:val="26"/>
        </w:rPr>
        <w:t>thể</w:t>
      </w:r>
      <w:r>
        <w:rPr>
          <w:spacing w:val="-4"/>
          <w:sz w:val="26"/>
        </w:rPr>
        <w:t xml:space="preserve"> </w:t>
      </w:r>
      <w:r>
        <w:rPr>
          <w:sz w:val="26"/>
        </w:rPr>
        <w:t>đến</w:t>
      </w:r>
      <w:r>
        <w:rPr>
          <w:spacing w:val="-2"/>
          <w:sz w:val="26"/>
        </w:rPr>
        <w:t xml:space="preserve"> </w:t>
      </w:r>
      <w:r>
        <w:rPr>
          <w:sz w:val="26"/>
        </w:rPr>
        <w:t>chi</w:t>
      </w:r>
      <w:r>
        <w:rPr>
          <w:spacing w:val="-5"/>
          <w:sz w:val="26"/>
        </w:rPr>
        <w:t xml:space="preserve"> </w:t>
      </w:r>
      <w:r>
        <w:rPr>
          <w:spacing w:val="-2"/>
          <w:sz w:val="26"/>
        </w:rPr>
        <w:t>tiết;</w:t>
      </w:r>
    </w:p>
    <w:p w14:paraId="70F7EEFB" w14:textId="77777777" w:rsidR="007A227D" w:rsidRDefault="00000000">
      <w:pPr>
        <w:pStyle w:val="ListParagraph"/>
        <w:numPr>
          <w:ilvl w:val="0"/>
          <w:numId w:val="47"/>
        </w:numPr>
        <w:tabs>
          <w:tab w:val="left" w:pos="862"/>
        </w:tabs>
        <w:ind w:left="862" w:hanging="152"/>
        <w:rPr>
          <w:sz w:val="26"/>
        </w:rPr>
      </w:pPr>
      <w:r>
        <w:rPr>
          <w:sz w:val="26"/>
        </w:rPr>
        <w:t>Tùy</w:t>
      </w:r>
      <w:r>
        <w:rPr>
          <w:spacing w:val="-5"/>
          <w:sz w:val="26"/>
        </w:rPr>
        <w:t xml:space="preserve"> </w:t>
      </w:r>
      <w:r>
        <w:rPr>
          <w:sz w:val="26"/>
        </w:rPr>
        <w:t>chỉnh</w:t>
      </w:r>
      <w:r>
        <w:rPr>
          <w:spacing w:val="-5"/>
          <w:sz w:val="26"/>
        </w:rPr>
        <w:t xml:space="preserve"> </w:t>
      </w:r>
      <w:r>
        <w:rPr>
          <w:sz w:val="26"/>
        </w:rPr>
        <w:t>linh</w:t>
      </w:r>
      <w:r>
        <w:rPr>
          <w:spacing w:val="-5"/>
          <w:sz w:val="26"/>
        </w:rPr>
        <w:t xml:space="preserve"> </w:t>
      </w:r>
      <w:r>
        <w:rPr>
          <w:sz w:val="26"/>
        </w:rPr>
        <w:t>hoạt</w:t>
      </w:r>
      <w:r>
        <w:rPr>
          <w:spacing w:val="-5"/>
          <w:sz w:val="26"/>
        </w:rPr>
        <w:t xml:space="preserve"> </w:t>
      </w:r>
      <w:r>
        <w:rPr>
          <w:sz w:val="26"/>
        </w:rPr>
        <w:t>theo</w:t>
      </w:r>
      <w:r>
        <w:rPr>
          <w:spacing w:val="-5"/>
          <w:sz w:val="26"/>
        </w:rPr>
        <w:t xml:space="preserve"> </w:t>
      </w:r>
      <w:r>
        <w:rPr>
          <w:sz w:val="26"/>
        </w:rPr>
        <w:t>từng</w:t>
      </w:r>
      <w:r>
        <w:rPr>
          <w:spacing w:val="-5"/>
          <w:sz w:val="26"/>
        </w:rPr>
        <w:t xml:space="preserve"> </w:t>
      </w:r>
      <w:r>
        <w:rPr>
          <w:sz w:val="26"/>
        </w:rPr>
        <w:t>nhóm</w:t>
      </w:r>
      <w:r>
        <w:rPr>
          <w:spacing w:val="-3"/>
          <w:sz w:val="26"/>
        </w:rPr>
        <w:t xml:space="preserve"> </w:t>
      </w:r>
      <w:r>
        <w:rPr>
          <w:sz w:val="26"/>
        </w:rPr>
        <w:t>học</w:t>
      </w:r>
      <w:r>
        <w:rPr>
          <w:spacing w:val="-5"/>
          <w:sz w:val="26"/>
        </w:rPr>
        <w:t xml:space="preserve"> </w:t>
      </w:r>
      <w:r>
        <w:rPr>
          <w:spacing w:val="-2"/>
          <w:sz w:val="26"/>
        </w:rPr>
        <w:t>sinh;</w:t>
      </w:r>
    </w:p>
    <w:p w14:paraId="7297F616" w14:textId="77777777" w:rsidR="007A227D" w:rsidRDefault="00000000">
      <w:pPr>
        <w:pStyle w:val="ListParagraph"/>
        <w:numPr>
          <w:ilvl w:val="0"/>
          <w:numId w:val="47"/>
        </w:numPr>
        <w:tabs>
          <w:tab w:val="left" w:pos="862"/>
        </w:tabs>
        <w:ind w:left="862" w:hanging="152"/>
        <w:rPr>
          <w:sz w:val="26"/>
        </w:rPr>
      </w:pPr>
      <w:r>
        <w:rPr>
          <w:sz w:val="26"/>
        </w:rPr>
        <w:t>Tạo</w:t>
      </w:r>
      <w:r>
        <w:rPr>
          <w:spacing w:val="-4"/>
          <w:sz w:val="26"/>
        </w:rPr>
        <w:t xml:space="preserve"> </w:t>
      </w:r>
      <w:r>
        <w:rPr>
          <w:sz w:val="26"/>
        </w:rPr>
        <w:t>ra</w:t>
      </w:r>
      <w:r>
        <w:rPr>
          <w:spacing w:val="-4"/>
          <w:sz w:val="26"/>
        </w:rPr>
        <w:t xml:space="preserve"> </w:t>
      </w:r>
      <w:r>
        <w:rPr>
          <w:sz w:val="26"/>
        </w:rPr>
        <w:t>các</w:t>
      </w:r>
      <w:r>
        <w:rPr>
          <w:spacing w:val="-4"/>
          <w:sz w:val="26"/>
        </w:rPr>
        <w:t xml:space="preserve"> </w:t>
      </w:r>
      <w:r>
        <w:rPr>
          <w:sz w:val="26"/>
        </w:rPr>
        <w:t>bảng</w:t>
      </w:r>
      <w:r>
        <w:rPr>
          <w:spacing w:val="-3"/>
          <w:sz w:val="26"/>
        </w:rPr>
        <w:t xml:space="preserve"> </w:t>
      </w:r>
      <w:r>
        <w:rPr>
          <w:sz w:val="26"/>
        </w:rPr>
        <w:t>kế</w:t>
      </w:r>
      <w:r>
        <w:rPr>
          <w:spacing w:val="-4"/>
          <w:sz w:val="26"/>
        </w:rPr>
        <w:t xml:space="preserve"> </w:t>
      </w:r>
      <w:r>
        <w:rPr>
          <w:sz w:val="26"/>
        </w:rPr>
        <w:t>hoạch</w:t>
      </w:r>
      <w:r>
        <w:rPr>
          <w:spacing w:val="-3"/>
          <w:sz w:val="26"/>
        </w:rPr>
        <w:t xml:space="preserve"> </w:t>
      </w:r>
      <w:r>
        <w:rPr>
          <w:sz w:val="26"/>
        </w:rPr>
        <w:t>giảng</w:t>
      </w:r>
      <w:r>
        <w:rPr>
          <w:spacing w:val="-3"/>
          <w:sz w:val="26"/>
        </w:rPr>
        <w:t xml:space="preserve"> </w:t>
      </w:r>
      <w:r>
        <w:rPr>
          <w:sz w:val="26"/>
        </w:rPr>
        <w:t>dạy</w:t>
      </w:r>
      <w:r>
        <w:rPr>
          <w:spacing w:val="-4"/>
          <w:sz w:val="26"/>
        </w:rPr>
        <w:t xml:space="preserve"> </w:t>
      </w:r>
      <w:r>
        <w:rPr>
          <w:sz w:val="26"/>
        </w:rPr>
        <w:t>rõ</w:t>
      </w:r>
      <w:r>
        <w:rPr>
          <w:spacing w:val="-4"/>
          <w:sz w:val="26"/>
        </w:rPr>
        <w:t xml:space="preserve"> </w:t>
      </w:r>
      <w:r>
        <w:rPr>
          <w:sz w:val="26"/>
        </w:rPr>
        <w:t>ràng,</w:t>
      </w:r>
      <w:r>
        <w:rPr>
          <w:spacing w:val="-3"/>
          <w:sz w:val="26"/>
        </w:rPr>
        <w:t xml:space="preserve"> </w:t>
      </w:r>
      <w:r>
        <w:rPr>
          <w:sz w:val="26"/>
        </w:rPr>
        <w:t>dễ</w:t>
      </w:r>
      <w:r>
        <w:rPr>
          <w:spacing w:val="-4"/>
          <w:sz w:val="26"/>
        </w:rPr>
        <w:t xml:space="preserve"> </w:t>
      </w:r>
      <w:r>
        <w:rPr>
          <w:sz w:val="26"/>
        </w:rPr>
        <w:t>áp</w:t>
      </w:r>
      <w:r>
        <w:rPr>
          <w:spacing w:val="-4"/>
          <w:sz w:val="26"/>
        </w:rPr>
        <w:t xml:space="preserve"> </w:t>
      </w:r>
      <w:r>
        <w:rPr>
          <w:spacing w:val="-2"/>
          <w:sz w:val="26"/>
        </w:rPr>
        <w:t>dụng.</w:t>
      </w:r>
    </w:p>
    <w:p w14:paraId="4AC8A134" w14:textId="77777777" w:rsidR="007A227D" w:rsidRDefault="00000000">
      <w:pPr>
        <w:pStyle w:val="BodyText"/>
        <w:spacing w:before="18"/>
        <w:ind w:left="143" w:right="139" w:firstLine="566"/>
        <w:jc w:val="both"/>
      </w:pPr>
      <w:r>
        <w:t>Điều quan trọng nhất là biết đặt câu hỏi đúng cho</w:t>
      </w:r>
      <w:r>
        <w:rPr>
          <w:spacing w:val="-15"/>
        </w:rPr>
        <w:t xml:space="preserve"> </w:t>
      </w:r>
      <w:r>
        <w:t>AI, hay chính là viết prompt đúng mục</w:t>
      </w:r>
      <w:r>
        <w:rPr>
          <w:spacing w:val="-2"/>
        </w:rPr>
        <w:t xml:space="preserve"> </w:t>
      </w:r>
      <w:r>
        <w:t>tiêu</w:t>
      </w:r>
      <w:r>
        <w:rPr>
          <w:spacing w:val="-3"/>
        </w:rPr>
        <w:t xml:space="preserve"> </w:t>
      </w:r>
      <w:r>
        <w:t>–</w:t>
      </w:r>
      <w:r>
        <w:rPr>
          <w:spacing w:val="-3"/>
        </w:rPr>
        <w:t xml:space="preserve"> </w:t>
      </w:r>
      <w:r>
        <w:t>đầy</w:t>
      </w:r>
      <w:r>
        <w:rPr>
          <w:spacing w:val="-3"/>
        </w:rPr>
        <w:t xml:space="preserve"> </w:t>
      </w:r>
      <w:r>
        <w:t>đủ</w:t>
      </w:r>
      <w:r>
        <w:rPr>
          <w:spacing w:val="-3"/>
        </w:rPr>
        <w:t xml:space="preserve"> </w:t>
      </w:r>
      <w:r>
        <w:t>thông</w:t>
      </w:r>
      <w:r>
        <w:rPr>
          <w:spacing w:val="-3"/>
        </w:rPr>
        <w:t xml:space="preserve"> </w:t>
      </w:r>
      <w:r>
        <w:t>tin</w:t>
      </w:r>
      <w:r>
        <w:rPr>
          <w:spacing w:val="-2"/>
        </w:rPr>
        <w:t xml:space="preserve"> </w:t>
      </w:r>
      <w:r>
        <w:t>–</w:t>
      </w:r>
      <w:r>
        <w:rPr>
          <w:spacing w:val="-3"/>
        </w:rPr>
        <w:t xml:space="preserve"> </w:t>
      </w:r>
      <w:r>
        <w:t>rõ</w:t>
      </w:r>
      <w:r>
        <w:rPr>
          <w:spacing w:val="-3"/>
        </w:rPr>
        <w:t xml:space="preserve"> </w:t>
      </w:r>
      <w:r>
        <w:t>ràng</w:t>
      </w:r>
      <w:r>
        <w:rPr>
          <w:spacing w:val="-3"/>
        </w:rPr>
        <w:t xml:space="preserve"> </w:t>
      </w:r>
      <w:r>
        <w:t>yêu</w:t>
      </w:r>
      <w:r>
        <w:rPr>
          <w:spacing w:val="-3"/>
        </w:rPr>
        <w:t xml:space="preserve"> </w:t>
      </w:r>
      <w:r>
        <w:t>cầu.</w:t>
      </w:r>
      <w:r>
        <w:rPr>
          <w:spacing w:val="-6"/>
        </w:rPr>
        <w:t xml:space="preserve"> </w:t>
      </w:r>
      <w:r>
        <w:t>Với</w:t>
      </w:r>
      <w:r>
        <w:rPr>
          <w:spacing w:val="-3"/>
        </w:rPr>
        <w:t xml:space="preserve"> </w:t>
      </w:r>
      <w:r>
        <w:t>sự</w:t>
      </w:r>
      <w:r>
        <w:rPr>
          <w:spacing w:val="-2"/>
        </w:rPr>
        <w:t xml:space="preserve"> </w:t>
      </w:r>
      <w:r>
        <w:t>trợ</w:t>
      </w:r>
      <w:r>
        <w:rPr>
          <w:spacing w:val="-3"/>
        </w:rPr>
        <w:t xml:space="preserve"> </w:t>
      </w:r>
      <w:r>
        <w:t>giúp</w:t>
      </w:r>
      <w:r>
        <w:rPr>
          <w:spacing w:val="-3"/>
        </w:rPr>
        <w:t xml:space="preserve"> </w:t>
      </w:r>
      <w:r>
        <w:t>của</w:t>
      </w:r>
      <w:r>
        <w:rPr>
          <w:spacing w:val="-17"/>
        </w:rPr>
        <w:t xml:space="preserve"> </w:t>
      </w:r>
      <w:r>
        <w:t>AI,</w:t>
      </w:r>
      <w:r>
        <w:rPr>
          <w:spacing w:val="-2"/>
        </w:rPr>
        <w:t xml:space="preserve"> </w:t>
      </w:r>
      <w:r>
        <w:t>giáo</w:t>
      </w:r>
      <w:r>
        <w:rPr>
          <w:spacing w:val="-3"/>
        </w:rPr>
        <w:t xml:space="preserve"> </w:t>
      </w:r>
      <w:r>
        <w:t>viên</w:t>
      </w:r>
      <w:r>
        <w:rPr>
          <w:spacing w:val="-3"/>
        </w:rPr>
        <w:t xml:space="preserve"> </w:t>
      </w:r>
      <w:r>
        <w:t>hoàn</w:t>
      </w:r>
      <w:r>
        <w:rPr>
          <w:spacing w:val="-3"/>
        </w:rPr>
        <w:t xml:space="preserve"> </w:t>
      </w:r>
      <w:r>
        <w:t>toàn có</w:t>
      </w:r>
      <w:r>
        <w:rPr>
          <w:spacing w:val="-3"/>
        </w:rPr>
        <w:t xml:space="preserve"> </w:t>
      </w:r>
      <w:r>
        <w:t>thể</w:t>
      </w:r>
      <w:r>
        <w:rPr>
          <w:spacing w:val="-4"/>
        </w:rPr>
        <w:t xml:space="preserve"> </w:t>
      </w:r>
      <w:r>
        <w:t>trở</w:t>
      </w:r>
      <w:r>
        <w:rPr>
          <w:spacing w:val="-4"/>
        </w:rPr>
        <w:t xml:space="preserve"> </w:t>
      </w:r>
      <w:r>
        <w:t>thành</w:t>
      </w:r>
      <w:r>
        <w:rPr>
          <w:spacing w:val="-4"/>
        </w:rPr>
        <w:t xml:space="preserve"> </w:t>
      </w:r>
      <w:r>
        <w:t>người</w:t>
      </w:r>
      <w:r>
        <w:rPr>
          <w:spacing w:val="-4"/>
        </w:rPr>
        <w:t xml:space="preserve"> </w:t>
      </w:r>
      <w:r>
        <w:t>thiết</w:t>
      </w:r>
      <w:r>
        <w:rPr>
          <w:spacing w:val="-4"/>
        </w:rPr>
        <w:t xml:space="preserve"> </w:t>
      </w:r>
      <w:r>
        <w:t>kế</w:t>
      </w:r>
      <w:r>
        <w:rPr>
          <w:spacing w:val="-4"/>
        </w:rPr>
        <w:t xml:space="preserve"> </w:t>
      </w:r>
      <w:r>
        <w:t>chương</w:t>
      </w:r>
      <w:r>
        <w:rPr>
          <w:spacing w:val="-4"/>
        </w:rPr>
        <w:t xml:space="preserve"> </w:t>
      </w:r>
      <w:r>
        <w:t>trình</w:t>
      </w:r>
      <w:r>
        <w:rPr>
          <w:spacing w:val="-4"/>
        </w:rPr>
        <w:t xml:space="preserve"> </w:t>
      </w:r>
      <w:r>
        <w:t>chuyên</w:t>
      </w:r>
      <w:r>
        <w:rPr>
          <w:spacing w:val="-4"/>
        </w:rPr>
        <w:t xml:space="preserve"> </w:t>
      </w:r>
      <w:r>
        <w:t>nghiệp,</w:t>
      </w:r>
      <w:r>
        <w:rPr>
          <w:spacing w:val="-4"/>
        </w:rPr>
        <w:t xml:space="preserve"> </w:t>
      </w:r>
      <w:r>
        <w:t>giúp</w:t>
      </w:r>
      <w:r>
        <w:rPr>
          <w:spacing w:val="-4"/>
        </w:rPr>
        <w:t xml:space="preserve"> </w:t>
      </w:r>
      <w:r>
        <w:t>học</w:t>
      </w:r>
      <w:r>
        <w:rPr>
          <w:spacing w:val="-1"/>
        </w:rPr>
        <w:t xml:space="preserve"> </w:t>
      </w:r>
      <w:r>
        <w:t>sinh</w:t>
      </w:r>
      <w:r>
        <w:rPr>
          <w:spacing w:val="-4"/>
        </w:rPr>
        <w:t xml:space="preserve"> </w:t>
      </w:r>
      <w:r>
        <w:t>học</w:t>
      </w:r>
      <w:r>
        <w:rPr>
          <w:spacing w:val="-3"/>
        </w:rPr>
        <w:t xml:space="preserve"> </w:t>
      </w:r>
      <w:r>
        <w:t>hiệu</w:t>
      </w:r>
      <w:r>
        <w:rPr>
          <w:spacing w:val="-4"/>
        </w:rPr>
        <w:t xml:space="preserve"> </w:t>
      </w:r>
      <w:r>
        <w:t>quả</w:t>
      </w:r>
      <w:r>
        <w:rPr>
          <w:spacing w:val="-4"/>
        </w:rPr>
        <w:t xml:space="preserve"> </w:t>
      </w:r>
      <w:r>
        <w:t>và bền vững hơn bao giờ hết.</w:t>
      </w:r>
    </w:p>
    <w:p w14:paraId="0DDD216F" w14:textId="77777777" w:rsidR="007A227D" w:rsidRDefault="00000000">
      <w:pPr>
        <w:pStyle w:val="Heading3"/>
        <w:numPr>
          <w:ilvl w:val="2"/>
          <w:numId w:val="52"/>
        </w:numPr>
        <w:tabs>
          <w:tab w:val="left" w:pos="1398"/>
        </w:tabs>
        <w:spacing w:line="259" w:lineRule="auto"/>
        <w:ind w:left="143" w:right="137" w:firstLine="566"/>
        <w:jc w:val="both"/>
      </w:pPr>
      <w:r>
        <w:t>Biên</w:t>
      </w:r>
      <w:r>
        <w:rPr>
          <w:spacing w:val="-9"/>
        </w:rPr>
        <w:t xml:space="preserve"> </w:t>
      </w:r>
      <w:r>
        <w:t>soạn</w:t>
      </w:r>
      <w:r>
        <w:rPr>
          <w:spacing w:val="-9"/>
        </w:rPr>
        <w:t xml:space="preserve"> </w:t>
      </w:r>
      <w:r>
        <w:t>giáo</w:t>
      </w:r>
      <w:r>
        <w:rPr>
          <w:spacing w:val="-10"/>
        </w:rPr>
        <w:t xml:space="preserve"> </w:t>
      </w:r>
      <w:r>
        <w:t>trình</w:t>
      </w:r>
      <w:r>
        <w:rPr>
          <w:spacing w:val="-9"/>
        </w:rPr>
        <w:t xml:space="preserve"> </w:t>
      </w:r>
      <w:r>
        <w:t>bằng</w:t>
      </w:r>
      <w:r>
        <w:rPr>
          <w:spacing w:val="-15"/>
        </w:rPr>
        <w:t xml:space="preserve"> </w:t>
      </w:r>
      <w:r>
        <w:t>AI:</w:t>
      </w:r>
      <w:r>
        <w:rPr>
          <w:spacing w:val="-9"/>
        </w:rPr>
        <w:t xml:space="preserve"> </w:t>
      </w:r>
      <w:r>
        <w:t>tổ</w:t>
      </w:r>
      <w:r>
        <w:rPr>
          <w:spacing w:val="-8"/>
        </w:rPr>
        <w:t xml:space="preserve"> </w:t>
      </w:r>
      <w:r>
        <w:t>chức</w:t>
      </w:r>
      <w:r>
        <w:rPr>
          <w:spacing w:val="-9"/>
        </w:rPr>
        <w:t xml:space="preserve"> </w:t>
      </w:r>
      <w:r>
        <w:t>nội</w:t>
      </w:r>
      <w:r>
        <w:rPr>
          <w:spacing w:val="-8"/>
        </w:rPr>
        <w:t xml:space="preserve"> </w:t>
      </w:r>
      <w:r>
        <w:t>dung,</w:t>
      </w:r>
      <w:r>
        <w:rPr>
          <w:spacing w:val="-10"/>
        </w:rPr>
        <w:t xml:space="preserve"> </w:t>
      </w:r>
      <w:r>
        <w:t>tùy</w:t>
      </w:r>
      <w:r>
        <w:rPr>
          <w:spacing w:val="-9"/>
        </w:rPr>
        <w:t xml:space="preserve"> </w:t>
      </w:r>
      <w:r>
        <w:t>chỉnh</w:t>
      </w:r>
      <w:r>
        <w:rPr>
          <w:spacing w:val="-9"/>
        </w:rPr>
        <w:t xml:space="preserve"> </w:t>
      </w:r>
      <w:r>
        <w:t>theo</w:t>
      </w:r>
      <w:r>
        <w:rPr>
          <w:spacing w:val="-8"/>
        </w:rPr>
        <w:t xml:space="preserve"> </w:t>
      </w:r>
      <w:r>
        <w:t>độ</w:t>
      </w:r>
      <w:r>
        <w:rPr>
          <w:spacing w:val="-8"/>
        </w:rPr>
        <w:t xml:space="preserve"> </w:t>
      </w:r>
      <w:r>
        <w:t>tuổi và mục tiêu học tập</w:t>
      </w:r>
    </w:p>
    <w:p w14:paraId="7758551F" w14:textId="77777777" w:rsidR="007A227D" w:rsidRDefault="00000000">
      <w:pPr>
        <w:pStyle w:val="BodyText"/>
        <w:spacing w:before="81"/>
        <w:ind w:left="143" w:right="139" w:firstLine="566"/>
        <w:jc w:val="both"/>
      </w:pPr>
      <w:r>
        <w:t>Biên</w:t>
      </w:r>
      <w:r>
        <w:rPr>
          <w:spacing w:val="-15"/>
        </w:rPr>
        <w:t xml:space="preserve"> </w:t>
      </w:r>
      <w:r>
        <w:t>soạn</w:t>
      </w:r>
      <w:r>
        <w:rPr>
          <w:spacing w:val="-15"/>
        </w:rPr>
        <w:t xml:space="preserve"> </w:t>
      </w:r>
      <w:r>
        <w:t>giáo</w:t>
      </w:r>
      <w:r>
        <w:rPr>
          <w:spacing w:val="-15"/>
        </w:rPr>
        <w:t xml:space="preserve"> </w:t>
      </w:r>
      <w:r>
        <w:t>trình</w:t>
      </w:r>
      <w:r>
        <w:rPr>
          <w:spacing w:val="-12"/>
        </w:rPr>
        <w:t xml:space="preserve"> </w:t>
      </w:r>
      <w:r>
        <w:t>là</w:t>
      </w:r>
      <w:r>
        <w:rPr>
          <w:spacing w:val="-12"/>
        </w:rPr>
        <w:t xml:space="preserve"> </w:t>
      </w:r>
      <w:r>
        <w:t>công</w:t>
      </w:r>
      <w:r>
        <w:rPr>
          <w:spacing w:val="-15"/>
        </w:rPr>
        <w:t xml:space="preserve"> </w:t>
      </w:r>
      <w:r>
        <w:t>đoạn</w:t>
      </w:r>
      <w:r>
        <w:rPr>
          <w:spacing w:val="-15"/>
        </w:rPr>
        <w:t xml:space="preserve"> </w:t>
      </w:r>
      <w:r>
        <w:t>quan</w:t>
      </w:r>
      <w:r>
        <w:rPr>
          <w:spacing w:val="-15"/>
        </w:rPr>
        <w:t xml:space="preserve"> </w:t>
      </w:r>
      <w:r>
        <w:t>trọng,</w:t>
      </w:r>
      <w:r>
        <w:rPr>
          <w:spacing w:val="-12"/>
        </w:rPr>
        <w:t xml:space="preserve"> </w:t>
      </w:r>
      <w:r>
        <w:t>đòi</w:t>
      </w:r>
      <w:r>
        <w:rPr>
          <w:spacing w:val="-15"/>
        </w:rPr>
        <w:t xml:space="preserve"> </w:t>
      </w:r>
      <w:r>
        <w:t>hỏi</w:t>
      </w:r>
      <w:r>
        <w:rPr>
          <w:spacing w:val="-15"/>
        </w:rPr>
        <w:t xml:space="preserve"> </w:t>
      </w:r>
      <w:r>
        <w:t>sự</w:t>
      </w:r>
      <w:r>
        <w:rPr>
          <w:spacing w:val="-14"/>
        </w:rPr>
        <w:t xml:space="preserve"> </w:t>
      </w:r>
      <w:r>
        <w:t>kết</w:t>
      </w:r>
      <w:r>
        <w:rPr>
          <w:spacing w:val="-15"/>
        </w:rPr>
        <w:t xml:space="preserve"> </w:t>
      </w:r>
      <w:r>
        <w:t>hợp</w:t>
      </w:r>
      <w:r>
        <w:rPr>
          <w:spacing w:val="-15"/>
        </w:rPr>
        <w:t xml:space="preserve"> </w:t>
      </w:r>
      <w:r>
        <w:t>giữa</w:t>
      </w:r>
      <w:r>
        <w:rPr>
          <w:spacing w:val="-12"/>
        </w:rPr>
        <w:t xml:space="preserve"> </w:t>
      </w:r>
      <w:r>
        <w:t>năng</w:t>
      </w:r>
      <w:r>
        <w:rPr>
          <w:spacing w:val="-15"/>
        </w:rPr>
        <w:t xml:space="preserve"> </w:t>
      </w:r>
      <w:r>
        <w:t>lực</w:t>
      </w:r>
      <w:r>
        <w:rPr>
          <w:spacing w:val="-15"/>
        </w:rPr>
        <w:t xml:space="preserve"> </w:t>
      </w:r>
      <w:r>
        <w:t>chuyên môn,</w:t>
      </w:r>
      <w:r>
        <w:rPr>
          <w:spacing w:val="-3"/>
        </w:rPr>
        <w:t xml:space="preserve"> </w:t>
      </w:r>
      <w:r>
        <w:t>tư</w:t>
      </w:r>
      <w:r>
        <w:rPr>
          <w:spacing w:val="-2"/>
        </w:rPr>
        <w:t xml:space="preserve"> </w:t>
      </w:r>
      <w:r>
        <w:t>duy</w:t>
      </w:r>
      <w:r>
        <w:rPr>
          <w:spacing w:val="-3"/>
        </w:rPr>
        <w:t xml:space="preserve"> </w:t>
      </w:r>
      <w:r>
        <w:t>sư</w:t>
      </w:r>
      <w:r>
        <w:rPr>
          <w:spacing w:val="-2"/>
        </w:rPr>
        <w:t xml:space="preserve"> </w:t>
      </w:r>
      <w:r>
        <w:t>phạm</w:t>
      </w:r>
      <w:r>
        <w:rPr>
          <w:spacing w:val="-3"/>
        </w:rPr>
        <w:t xml:space="preserve"> </w:t>
      </w:r>
      <w:r>
        <w:t>và</w:t>
      </w:r>
      <w:r>
        <w:rPr>
          <w:spacing w:val="-3"/>
        </w:rPr>
        <w:t xml:space="preserve"> </w:t>
      </w:r>
      <w:r>
        <w:t>khả</w:t>
      </w:r>
      <w:r>
        <w:rPr>
          <w:spacing w:val="-3"/>
        </w:rPr>
        <w:t xml:space="preserve"> </w:t>
      </w:r>
      <w:r>
        <w:t>năng</w:t>
      </w:r>
      <w:r>
        <w:rPr>
          <w:spacing w:val="-3"/>
        </w:rPr>
        <w:t xml:space="preserve"> </w:t>
      </w:r>
      <w:r>
        <w:t>tổ</w:t>
      </w:r>
      <w:r>
        <w:rPr>
          <w:spacing w:val="-3"/>
        </w:rPr>
        <w:t xml:space="preserve"> </w:t>
      </w:r>
      <w:r>
        <w:t>chức</w:t>
      </w:r>
      <w:r>
        <w:rPr>
          <w:spacing w:val="-2"/>
        </w:rPr>
        <w:t xml:space="preserve"> </w:t>
      </w:r>
      <w:r>
        <w:t>nội</w:t>
      </w:r>
      <w:r>
        <w:rPr>
          <w:spacing w:val="-3"/>
        </w:rPr>
        <w:t xml:space="preserve"> </w:t>
      </w:r>
      <w:r>
        <w:t>dung</w:t>
      </w:r>
      <w:r>
        <w:rPr>
          <w:spacing w:val="-3"/>
        </w:rPr>
        <w:t xml:space="preserve"> </w:t>
      </w:r>
      <w:r>
        <w:t>hiệu</w:t>
      </w:r>
      <w:r>
        <w:rPr>
          <w:spacing w:val="-3"/>
        </w:rPr>
        <w:t xml:space="preserve"> </w:t>
      </w:r>
      <w:r>
        <w:t>quả.</w:t>
      </w:r>
      <w:r>
        <w:rPr>
          <w:spacing w:val="-3"/>
        </w:rPr>
        <w:t xml:space="preserve"> </w:t>
      </w:r>
      <w:r>
        <w:t>Một</w:t>
      </w:r>
      <w:r>
        <w:rPr>
          <w:spacing w:val="-3"/>
        </w:rPr>
        <w:t xml:space="preserve"> </w:t>
      </w:r>
      <w:r>
        <w:t>giáo</w:t>
      </w:r>
      <w:r>
        <w:rPr>
          <w:spacing w:val="-3"/>
        </w:rPr>
        <w:t xml:space="preserve"> </w:t>
      </w:r>
      <w:r>
        <w:t>trình</w:t>
      </w:r>
      <w:r>
        <w:rPr>
          <w:spacing w:val="-3"/>
        </w:rPr>
        <w:t xml:space="preserve"> </w:t>
      </w:r>
      <w:r>
        <w:t>tốt</w:t>
      </w:r>
      <w:r>
        <w:rPr>
          <w:spacing w:val="-3"/>
        </w:rPr>
        <w:t xml:space="preserve"> </w:t>
      </w:r>
      <w:r>
        <w:t>không</w:t>
      </w:r>
      <w:r>
        <w:rPr>
          <w:spacing w:val="-3"/>
        </w:rPr>
        <w:t xml:space="preserve"> </w:t>
      </w:r>
      <w:r>
        <w:t>chỉ đầy đủ kiến thức ngôn ngữ, mà còn phải phù hợp với tâm lý, trình độ, mục tiêu và phong cách học của người học.</w:t>
      </w:r>
    </w:p>
    <w:p w14:paraId="12C67023" w14:textId="77777777" w:rsidR="007A227D" w:rsidRDefault="00000000">
      <w:pPr>
        <w:pStyle w:val="BodyText"/>
        <w:spacing w:before="19"/>
        <w:ind w:left="143" w:right="138" w:firstLine="566"/>
        <w:jc w:val="both"/>
      </w:pPr>
      <w:r>
        <w:t>Trong bối cảnh giáo viên ngày càng phải đảm nhiệm nhiều vai trò, trí tuệ nhân tạo (AI) đang trở thành một trợ thủ đắc lực, giúp:</w:t>
      </w:r>
    </w:p>
    <w:p w14:paraId="61C8BB84" w14:textId="77777777" w:rsidR="007A227D" w:rsidRDefault="00000000">
      <w:pPr>
        <w:pStyle w:val="ListParagraph"/>
        <w:numPr>
          <w:ilvl w:val="3"/>
          <w:numId w:val="52"/>
        </w:numPr>
        <w:tabs>
          <w:tab w:val="left" w:pos="862"/>
        </w:tabs>
        <w:spacing w:before="21"/>
        <w:ind w:left="862" w:hanging="152"/>
        <w:rPr>
          <w:sz w:val="26"/>
        </w:rPr>
      </w:pPr>
      <w:r>
        <w:rPr>
          <w:sz w:val="26"/>
        </w:rPr>
        <w:t>Rút</w:t>
      </w:r>
      <w:r>
        <w:rPr>
          <w:spacing w:val="-5"/>
          <w:sz w:val="26"/>
        </w:rPr>
        <w:t xml:space="preserve"> </w:t>
      </w:r>
      <w:r>
        <w:rPr>
          <w:sz w:val="26"/>
        </w:rPr>
        <w:t>ngắn</w:t>
      </w:r>
      <w:r>
        <w:rPr>
          <w:spacing w:val="-5"/>
          <w:sz w:val="26"/>
        </w:rPr>
        <w:t xml:space="preserve"> </w:t>
      </w:r>
      <w:r>
        <w:rPr>
          <w:sz w:val="26"/>
        </w:rPr>
        <w:t>thời</w:t>
      </w:r>
      <w:r>
        <w:rPr>
          <w:spacing w:val="-5"/>
          <w:sz w:val="26"/>
        </w:rPr>
        <w:t xml:space="preserve"> </w:t>
      </w:r>
      <w:r>
        <w:rPr>
          <w:sz w:val="26"/>
        </w:rPr>
        <w:t>gian</w:t>
      </w:r>
      <w:r>
        <w:rPr>
          <w:spacing w:val="-5"/>
          <w:sz w:val="26"/>
        </w:rPr>
        <w:t xml:space="preserve"> </w:t>
      </w:r>
      <w:r>
        <w:rPr>
          <w:sz w:val="26"/>
        </w:rPr>
        <w:t>chuẩn</w:t>
      </w:r>
      <w:r>
        <w:rPr>
          <w:spacing w:val="-5"/>
          <w:sz w:val="26"/>
        </w:rPr>
        <w:t xml:space="preserve"> </w:t>
      </w:r>
      <w:r>
        <w:rPr>
          <w:sz w:val="26"/>
        </w:rPr>
        <w:t>bị</w:t>
      </w:r>
      <w:r>
        <w:rPr>
          <w:spacing w:val="-5"/>
          <w:sz w:val="26"/>
        </w:rPr>
        <w:t xml:space="preserve"> </w:t>
      </w:r>
      <w:r>
        <w:rPr>
          <w:sz w:val="26"/>
        </w:rPr>
        <w:t>tài</w:t>
      </w:r>
      <w:r>
        <w:rPr>
          <w:spacing w:val="-5"/>
          <w:sz w:val="26"/>
        </w:rPr>
        <w:t xml:space="preserve"> </w:t>
      </w:r>
      <w:r>
        <w:rPr>
          <w:spacing w:val="-4"/>
          <w:sz w:val="26"/>
        </w:rPr>
        <w:t>liệu;</w:t>
      </w:r>
    </w:p>
    <w:p w14:paraId="6CCE97C2" w14:textId="77777777" w:rsidR="007A227D" w:rsidRDefault="00000000">
      <w:pPr>
        <w:pStyle w:val="ListParagraph"/>
        <w:numPr>
          <w:ilvl w:val="3"/>
          <w:numId w:val="52"/>
        </w:numPr>
        <w:tabs>
          <w:tab w:val="left" w:pos="862"/>
        </w:tabs>
        <w:spacing w:before="21"/>
        <w:ind w:left="862" w:hanging="152"/>
        <w:rPr>
          <w:sz w:val="26"/>
        </w:rPr>
      </w:pPr>
      <w:r>
        <w:rPr>
          <w:sz w:val="26"/>
        </w:rPr>
        <w:t>Cá</w:t>
      </w:r>
      <w:r>
        <w:rPr>
          <w:spacing w:val="-5"/>
          <w:sz w:val="26"/>
        </w:rPr>
        <w:t xml:space="preserve"> </w:t>
      </w:r>
      <w:r>
        <w:rPr>
          <w:sz w:val="26"/>
        </w:rPr>
        <w:t>nhân</w:t>
      </w:r>
      <w:r>
        <w:rPr>
          <w:spacing w:val="-4"/>
          <w:sz w:val="26"/>
        </w:rPr>
        <w:t xml:space="preserve"> </w:t>
      </w:r>
      <w:r>
        <w:rPr>
          <w:sz w:val="26"/>
        </w:rPr>
        <w:t>hóa</w:t>
      </w:r>
      <w:r>
        <w:rPr>
          <w:spacing w:val="-4"/>
          <w:sz w:val="26"/>
        </w:rPr>
        <w:t xml:space="preserve"> </w:t>
      </w:r>
      <w:r>
        <w:rPr>
          <w:sz w:val="26"/>
        </w:rPr>
        <w:t>bài</w:t>
      </w:r>
      <w:r>
        <w:rPr>
          <w:spacing w:val="-5"/>
          <w:sz w:val="26"/>
        </w:rPr>
        <w:t xml:space="preserve"> </w:t>
      </w:r>
      <w:r>
        <w:rPr>
          <w:sz w:val="26"/>
        </w:rPr>
        <w:t>học</w:t>
      </w:r>
      <w:r>
        <w:rPr>
          <w:spacing w:val="-4"/>
          <w:sz w:val="26"/>
        </w:rPr>
        <w:t xml:space="preserve"> </w:t>
      </w:r>
      <w:r>
        <w:rPr>
          <w:sz w:val="26"/>
        </w:rPr>
        <w:t>theo</w:t>
      </w:r>
      <w:r>
        <w:rPr>
          <w:spacing w:val="-4"/>
          <w:sz w:val="26"/>
        </w:rPr>
        <w:t xml:space="preserve"> </w:t>
      </w:r>
      <w:r>
        <w:rPr>
          <w:sz w:val="26"/>
        </w:rPr>
        <w:t>từng</w:t>
      </w:r>
      <w:r>
        <w:rPr>
          <w:spacing w:val="-4"/>
          <w:sz w:val="26"/>
        </w:rPr>
        <w:t xml:space="preserve"> </w:t>
      </w:r>
      <w:r>
        <w:rPr>
          <w:sz w:val="26"/>
        </w:rPr>
        <w:t>đối</w:t>
      </w:r>
      <w:r>
        <w:rPr>
          <w:spacing w:val="-5"/>
          <w:sz w:val="26"/>
        </w:rPr>
        <w:t xml:space="preserve"> </w:t>
      </w:r>
      <w:r>
        <w:rPr>
          <w:sz w:val="26"/>
        </w:rPr>
        <w:t>tượng</w:t>
      </w:r>
      <w:r>
        <w:rPr>
          <w:spacing w:val="-4"/>
          <w:sz w:val="26"/>
        </w:rPr>
        <w:t xml:space="preserve"> </w:t>
      </w:r>
      <w:r>
        <w:rPr>
          <w:sz w:val="26"/>
        </w:rPr>
        <w:t>học</w:t>
      </w:r>
      <w:r>
        <w:rPr>
          <w:spacing w:val="-2"/>
          <w:sz w:val="26"/>
        </w:rPr>
        <w:t xml:space="preserve"> sinh;</w:t>
      </w:r>
    </w:p>
    <w:p w14:paraId="4CA0E164" w14:textId="77777777" w:rsidR="007A227D" w:rsidRDefault="00000000">
      <w:pPr>
        <w:pStyle w:val="ListParagraph"/>
        <w:numPr>
          <w:ilvl w:val="3"/>
          <w:numId w:val="52"/>
        </w:numPr>
        <w:tabs>
          <w:tab w:val="left" w:pos="862"/>
        </w:tabs>
        <w:ind w:left="862" w:hanging="152"/>
        <w:rPr>
          <w:sz w:val="26"/>
        </w:rPr>
      </w:pPr>
      <w:r>
        <w:rPr>
          <w:sz w:val="26"/>
        </w:rPr>
        <w:t>Tạo</w:t>
      </w:r>
      <w:r>
        <w:rPr>
          <w:spacing w:val="-5"/>
          <w:sz w:val="26"/>
        </w:rPr>
        <w:t xml:space="preserve"> </w:t>
      </w:r>
      <w:r>
        <w:rPr>
          <w:sz w:val="26"/>
        </w:rPr>
        <w:t>ra</w:t>
      </w:r>
      <w:r>
        <w:rPr>
          <w:spacing w:val="-4"/>
          <w:sz w:val="26"/>
        </w:rPr>
        <w:t xml:space="preserve"> </w:t>
      </w:r>
      <w:r>
        <w:rPr>
          <w:sz w:val="26"/>
        </w:rPr>
        <w:t>nội</w:t>
      </w:r>
      <w:r>
        <w:rPr>
          <w:spacing w:val="-5"/>
          <w:sz w:val="26"/>
        </w:rPr>
        <w:t xml:space="preserve"> </w:t>
      </w:r>
      <w:r>
        <w:rPr>
          <w:sz w:val="26"/>
        </w:rPr>
        <w:t>dung</w:t>
      </w:r>
      <w:r>
        <w:rPr>
          <w:spacing w:val="-4"/>
          <w:sz w:val="26"/>
        </w:rPr>
        <w:t xml:space="preserve"> </w:t>
      </w:r>
      <w:r>
        <w:rPr>
          <w:sz w:val="26"/>
        </w:rPr>
        <w:t>phong</w:t>
      </w:r>
      <w:r>
        <w:rPr>
          <w:spacing w:val="-3"/>
          <w:sz w:val="26"/>
        </w:rPr>
        <w:t xml:space="preserve"> </w:t>
      </w:r>
      <w:r>
        <w:rPr>
          <w:sz w:val="26"/>
        </w:rPr>
        <w:t>phú,</w:t>
      </w:r>
      <w:r>
        <w:rPr>
          <w:spacing w:val="-4"/>
          <w:sz w:val="26"/>
        </w:rPr>
        <w:t xml:space="preserve"> </w:t>
      </w:r>
      <w:r>
        <w:rPr>
          <w:sz w:val="26"/>
        </w:rPr>
        <w:t>sinh</w:t>
      </w:r>
      <w:r>
        <w:rPr>
          <w:spacing w:val="-3"/>
          <w:sz w:val="26"/>
        </w:rPr>
        <w:t xml:space="preserve"> </w:t>
      </w:r>
      <w:r>
        <w:rPr>
          <w:sz w:val="26"/>
        </w:rPr>
        <w:t>động,</w:t>
      </w:r>
      <w:r>
        <w:rPr>
          <w:spacing w:val="-5"/>
          <w:sz w:val="26"/>
        </w:rPr>
        <w:t xml:space="preserve"> </w:t>
      </w:r>
      <w:r>
        <w:rPr>
          <w:sz w:val="26"/>
        </w:rPr>
        <w:t>cập</w:t>
      </w:r>
      <w:r>
        <w:rPr>
          <w:spacing w:val="-4"/>
          <w:sz w:val="26"/>
        </w:rPr>
        <w:t xml:space="preserve"> </w:t>
      </w:r>
      <w:r>
        <w:rPr>
          <w:sz w:val="26"/>
        </w:rPr>
        <w:t>nhật</w:t>
      </w:r>
      <w:r>
        <w:rPr>
          <w:spacing w:val="-4"/>
          <w:sz w:val="26"/>
        </w:rPr>
        <w:t xml:space="preserve"> </w:t>
      </w:r>
      <w:r>
        <w:rPr>
          <w:sz w:val="26"/>
        </w:rPr>
        <w:t>và</w:t>
      </w:r>
      <w:r>
        <w:rPr>
          <w:spacing w:val="-5"/>
          <w:sz w:val="26"/>
        </w:rPr>
        <w:t xml:space="preserve"> </w:t>
      </w:r>
      <w:r>
        <w:rPr>
          <w:sz w:val="26"/>
        </w:rPr>
        <w:t>sư</w:t>
      </w:r>
      <w:r>
        <w:rPr>
          <w:spacing w:val="-3"/>
          <w:sz w:val="26"/>
        </w:rPr>
        <w:t xml:space="preserve"> </w:t>
      </w:r>
      <w:r>
        <w:rPr>
          <w:sz w:val="26"/>
        </w:rPr>
        <w:t>phạm</w:t>
      </w:r>
      <w:r>
        <w:rPr>
          <w:spacing w:val="-3"/>
          <w:sz w:val="26"/>
        </w:rPr>
        <w:t xml:space="preserve"> </w:t>
      </w:r>
      <w:r>
        <w:rPr>
          <w:spacing w:val="-4"/>
          <w:sz w:val="26"/>
        </w:rPr>
        <w:t>hóa.</w:t>
      </w:r>
    </w:p>
    <w:p w14:paraId="52F3932B" w14:textId="77777777" w:rsidR="007A227D" w:rsidRDefault="00000000">
      <w:pPr>
        <w:pStyle w:val="Heading4"/>
        <w:spacing w:before="19"/>
      </w:pPr>
      <w:r>
        <w:rPr>
          <w:rFonts w:ascii="Segoe UI Emoji" w:hAnsi="Segoe UI Emoji"/>
          <w:b w:val="0"/>
          <w:color w:val="F4F4F4"/>
          <w:spacing w:val="-356"/>
          <w:w w:val="106"/>
        </w:rPr>
        <w:t>●</w:t>
      </w:r>
      <w:r>
        <w:rPr>
          <w:rFonts w:ascii="Segoe UI Emoji" w:hAnsi="Segoe UI Emoji"/>
          <w:b w:val="0"/>
          <w:color w:val="46A3FA"/>
          <w:spacing w:val="-356"/>
          <w:w w:val="106"/>
        </w:rPr>
        <w:t>´</w:t>
      </w:r>
      <w:r>
        <w:rPr>
          <w:rFonts w:ascii="Segoe UI Emoji" w:hAnsi="Segoe UI Emoji"/>
          <w:b w:val="0"/>
          <w:color w:val="50E1FF"/>
          <w:spacing w:val="-72"/>
        </w:rPr>
        <w:t xml:space="preserve"> </w:t>
      </w:r>
      <w:r>
        <w:rPr>
          <w:rFonts w:ascii="Segoe UI Emoji" w:hAnsi="Segoe UI Emoji"/>
          <w:b w:val="0"/>
          <w:color w:val="46A3FA"/>
          <w:spacing w:val="-356"/>
          <w:w w:val="36"/>
        </w:rPr>
        <w:t>"</w:t>
      </w:r>
      <w:r>
        <w:rPr>
          <w:rFonts w:ascii="Segoe UI Emoji" w:hAnsi="Segoe UI Emoji"/>
          <w:b w:val="0"/>
          <w:color w:val="9B9B9B"/>
          <w:spacing w:val="-356"/>
          <w:w w:val="284"/>
        </w:rPr>
        <w:t>’</w:t>
      </w:r>
      <w:r>
        <w:rPr>
          <w:rFonts w:ascii="Segoe UI Emoji" w:hAnsi="Segoe UI Emoji"/>
          <w:b w:val="0"/>
          <w:color w:val="F8302E"/>
          <w:w w:val="5"/>
        </w:rPr>
        <w:t>◎</w:t>
      </w:r>
      <w:r>
        <w:rPr>
          <w:rFonts w:ascii="Segoe UI Emoji" w:hAnsi="Segoe UI Emoji"/>
          <w:b w:val="0"/>
          <w:color w:val="F8302E"/>
          <w:spacing w:val="-10"/>
          <w:w w:val="108"/>
        </w:rPr>
        <w:t xml:space="preserve"> </w:t>
      </w:r>
      <w:r>
        <w:rPr>
          <w:w w:val="106"/>
        </w:rPr>
        <w:t>1.</w:t>
      </w:r>
      <w:r>
        <w:rPr>
          <w:spacing w:val="-9"/>
          <w:w w:val="106"/>
        </w:rPr>
        <w:t xml:space="preserve"> </w:t>
      </w:r>
      <w:r>
        <w:rPr>
          <w:w w:val="106"/>
        </w:rPr>
        <w:t>Tư</w:t>
      </w:r>
      <w:r>
        <w:rPr>
          <w:spacing w:val="-4"/>
          <w:w w:val="106"/>
        </w:rPr>
        <w:t xml:space="preserve"> </w:t>
      </w:r>
      <w:r>
        <w:rPr>
          <w:w w:val="106"/>
        </w:rPr>
        <w:t>duy hệ</w:t>
      </w:r>
      <w:r>
        <w:rPr>
          <w:spacing w:val="-4"/>
          <w:w w:val="106"/>
        </w:rPr>
        <w:t xml:space="preserve"> </w:t>
      </w:r>
      <w:r>
        <w:rPr>
          <w:w w:val="106"/>
        </w:rPr>
        <w:t>thống</w:t>
      </w:r>
      <w:r>
        <w:rPr>
          <w:spacing w:val="-4"/>
          <w:w w:val="106"/>
        </w:rPr>
        <w:t xml:space="preserve"> </w:t>
      </w:r>
      <w:r>
        <w:rPr>
          <w:w w:val="106"/>
        </w:rPr>
        <w:t>khi</w:t>
      </w:r>
      <w:r>
        <w:rPr>
          <w:spacing w:val="-4"/>
          <w:w w:val="106"/>
        </w:rPr>
        <w:t xml:space="preserve"> </w:t>
      </w:r>
      <w:r>
        <w:rPr>
          <w:w w:val="106"/>
        </w:rPr>
        <w:t>biên</w:t>
      </w:r>
      <w:r>
        <w:rPr>
          <w:spacing w:val="-3"/>
          <w:w w:val="106"/>
        </w:rPr>
        <w:t xml:space="preserve"> </w:t>
      </w:r>
      <w:r>
        <w:rPr>
          <w:w w:val="106"/>
        </w:rPr>
        <w:t>soạn</w:t>
      </w:r>
      <w:r>
        <w:rPr>
          <w:spacing w:val="-2"/>
          <w:w w:val="106"/>
        </w:rPr>
        <w:t xml:space="preserve"> </w:t>
      </w:r>
      <w:r>
        <w:rPr>
          <w:w w:val="106"/>
        </w:rPr>
        <w:t>giáo</w:t>
      </w:r>
      <w:r>
        <w:rPr>
          <w:spacing w:val="-4"/>
          <w:w w:val="106"/>
        </w:rPr>
        <w:t xml:space="preserve"> </w:t>
      </w:r>
      <w:r>
        <w:rPr>
          <w:w w:val="106"/>
        </w:rPr>
        <w:t>trình</w:t>
      </w:r>
      <w:r>
        <w:rPr>
          <w:spacing w:val="-4"/>
          <w:w w:val="106"/>
        </w:rPr>
        <w:t xml:space="preserve"> </w:t>
      </w:r>
      <w:r>
        <w:rPr>
          <w:w w:val="106"/>
        </w:rPr>
        <w:t>bằng</w:t>
      </w:r>
      <w:r>
        <w:rPr>
          <w:spacing w:val="-18"/>
          <w:w w:val="106"/>
        </w:rPr>
        <w:t xml:space="preserve"> </w:t>
      </w:r>
      <w:r>
        <w:rPr>
          <w:spacing w:val="-5"/>
          <w:w w:val="106"/>
        </w:rPr>
        <w:t>AI</w:t>
      </w:r>
    </w:p>
    <w:p w14:paraId="6561AA4A" w14:textId="77777777" w:rsidR="007A227D" w:rsidRDefault="00000000">
      <w:pPr>
        <w:pStyle w:val="BodyText"/>
        <w:spacing w:before="23" w:after="16"/>
        <w:ind w:left="710" w:firstLine="0"/>
      </w:pPr>
      <w:r>
        <w:t>Một</w:t>
      </w:r>
      <w:r>
        <w:rPr>
          <w:spacing w:val="-6"/>
        </w:rPr>
        <w:t xml:space="preserve"> </w:t>
      </w:r>
      <w:r>
        <w:t>giáo</w:t>
      </w:r>
      <w:r>
        <w:rPr>
          <w:spacing w:val="-5"/>
        </w:rPr>
        <w:t xml:space="preserve"> </w:t>
      </w:r>
      <w:r>
        <w:t>trình</w:t>
      </w:r>
      <w:r>
        <w:rPr>
          <w:spacing w:val="-6"/>
        </w:rPr>
        <w:t xml:space="preserve"> </w:t>
      </w:r>
      <w:r>
        <w:t>ngôn</w:t>
      </w:r>
      <w:r>
        <w:rPr>
          <w:spacing w:val="-5"/>
        </w:rPr>
        <w:t xml:space="preserve"> </w:t>
      </w:r>
      <w:r>
        <w:t>ngữ</w:t>
      </w:r>
      <w:r>
        <w:rPr>
          <w:spacing w:val="-5"/>
        </w:rPr>
        <w:t xml:space="preserve"> </w:t>
      </w:r>
      <w:r>
        <w:t>tiêu</w:t>
      </w:r>
      <w:r>
        <w:rPr>
          <w:spacing w:val="-5"/>
        </w:rPr>
        <w:t xml:space="preserve"> </w:t>
      </w:r>
      <w:r>
        <w:t>chuẩn</w:t>
      </w:r>
      <w:r>
        <w:rPr>
          <w:spacing w:val="-6"/>
        </w:rPr>
        <w:t xml:space="preserve"> </w:t>
      </w:r>
      <w:r>
        <w:t>thường</w:t>
      </w:r>
      <w:r>
        <w:rPr>
          <w:spacing w:val="-5"/>
        </w:rPr>
        <w:t xml:space="preserve"> </w:t>
      </w:r>
      <w:r>
        <w:t>bao</w:t>
      </w:r>
      <w:r>
        <w:rPr>
          <w:spacing w:val="-6"/>
        </w:rPr>
        <w:t xml:space="preserve"> </w:t>
      </w:r>
      <w:r>
        <w:t>gồm</w:t>
      </w:r>
      <w:r>
        <w:rPr>
          <w:spacing w:val="-5"/>
        </w:rPr>
        <w:t xml:space="preserve"> </w:t>
      </w:r>
      <w:r>
        <w:t>6</w:t>
      </w:r>
      <w:r>
        <w:rPr>
          <w:spacing w:val="-6"/>
        </w:rPr>
        <w:t xml:space="preserve"> </w:t>
      </w:r>
      <w:r>
        <w:t>thành</w:t>
      </w:r>
      <w:r>
        <w:rPr>
          <w:spacing w:val="-5"/>
        </w:rPr>
        <w:t xml:space="preserve"> </w:t>
      </w:r>
      <w:r>
        <w:t>phần</w:t>
      </w:r>
      <w:r>
        <w:rPr>
          <w:spacing w:val="-5"/>
        </w:rPr>
        <w:t xml:space="preserve"> </w:t>
      </w:r>
      <w:r>
        <w:rPr>
          <w:spacing w:val="-2"/>
        </w:rPr>
        <w:t>chính:</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3"/>
        <w:gridCol w:w="6342"/>
      </w:tblGrid>
      <w:tr w:rsidR="007A227D" w14:paraId="5C45C1CD" w14:textId="77777777">
        <w:trPr>
          <w:trHeight w:val="299"/>
        </w:trPr>
        <w:tc>
          <w:tcPr>
            <w:tcW w:w="3003" w:type="dxa"/>
          </w:tcPr>
          <w:p w14:paraId="6ECED8A2" w14:textId="77777777" w:rsidR="007A227D" w:rsidRDefault="00000000">
            <w:pPr>
              <w:pStyle w:val="TableParagraph"/>
              <w:spacing w:before="2" w:line="278" w:lineRule="exact"/>
              <w:rPr>
                <w:b/>
                <w:sz w:val="26"/>
              </w:rPr>
            </w:pPr>
            <w:r>
              <w:rPr>
                <w:b/>
                <w:sz w:val="26"/>
              </w:rPr>
              <w:t>Thành</w:t>
            </w:r>
            <w:r>
              <w:rPr>
                <w:b/>
                <w:spacing w:val="-11"/>
                <w:sz w:val="26"/>
              </w:rPr>
              <w:t xml:space="preserve"> </w:t>
            </w:r>
            <w:r>
              <w:rPr>
                <w:b/>
                <w:spacing w:val="-4"/>
                <w:sz w:val="26"/>
              </w:rPr>
              <w:t>phần</w:t>
            </w:r>
          </w:p>
        </w:tc>
        <w:tc>
          <w:tcPr>
            <w:tcW w:w="6342" w:type="dxa"/>
          </w:tcPr>
          <w:p w14:paraId="1059B371" w14:textId="77777777" w:rsidR="007A227D" w:rsidRDefault="00000000">
            <w:pPr>
              <w:pStyle w:val="TableParagraph"/>
              <w:spacing w:before="2" w:line="278" w:lineRule="exact"/>
              <w:ind w:left="105"/>
              <w:rPr>
                <w:b/>
                <w:sz w:val="26"/>
              </w:rPr>
            </w:pPr>
            <w:r>
              <w:rPr>
                <w:b/>
                <w:sz w:val="26"/>
              </w:rPr>
              <w:t>Nội</w:t>
            </w:r>
            <w:r>
              <w:rPr>
                <w:b/>
                <w:spacing w:val="-6"/>
                <w:sz w:val="26"/>
              </w:rPr>
              <w:t xml:space="preserve"> </w:t>
            </w:r>
            <w:r>
              <w:rPr>
                <w:b/>
                <w:sz w:val="26"/>
              </w:rPr>
              <w:t>dung</w:t>
            </w:r>
            <w:r>
              <w:rPr>
                <w:b/>
                <w:spacing w:val="-6"/>
                <w:sz w:val="26"/>
              </w:rPr>
              <w:t xml:space="preserve"> </w:t>
            </w:r>
            <w:r>
              <w:rPr>
                <w:b/>
                <w:sz w:val="26"/>
              </w:rPr>
              <w:t>cụ</w:t>
            </w:r>
            <w:r>
              <w:rPr>
                <w:b/>
                <w:spacing w:val="-6"/>
                <w:sz w:val="26"/>
              </w:rPr>
              <w:t xml:space="preserve"> </w:t>
            </w:r>
            <w:r>
              <w:rPr>
                <w:b/>
                <w:spacing w:val="-5"/>
                <w:sz w:val="26"/>
              </w:rPr>
              <w:t>thể</w:t>
            </w:r>
          </w:p>
        </w:tc>
      </w:tr>
      <w:tr w:rsidR="007A227D" w14:paraId="4AD58502" w14:textId="77777777">
        <w:trPr>
          <w:trHeight w:val="599"/>
        </w:trPr>
        <w:tc>
          <w:tcPr>
            <w:tcW w:w="3003" w:type="dxa"/>
          </w:tcPr>
          <w:p w14:paraId="7B28C7CF" w14:textId="77777777" w:rsidR="007A227D" w:rsidRDefault="00000000">
            <w:pPr>
              <w:pStyle w:val="TableParagraph"/>
              <w:spacing w:before="150"/>
              <w:rPr>
                <w:sz w:val="26"/>
              </w:rPr>
            </w:pPr>
            <w:r>
              <w:rPr>
                <w:sz w:val="26"/>
              </w:rPr>
              <w:t>Chủ</w:t>
            </w:r>
            <w:r>
              <w:rPr>
                <w:spacing w:val="-5"/>
                <w:sz w:val="26"/>
              </w:rPr>
              <w:t xml:space="preserve"> </w:t>
            </w:r>
            <w:r>
              <w:rPr>
                <w:sz w:val="26"/>
              </w:rPr>
              <w:t>đề</w:t>
            </w:r>
            <w:r>
              <w:rPr>
                <w:spacing w:val="-4"/>
                <w:sz w:val="26"/>
              </w:rPr>
              <w:t xml:space="preserve"> </w:t>
            </w:r>
            <w:r>
              <w:rPr>
                <w:sz w:val="26"/>
              </w:rPr>
              <w:t>bài</w:t>
            </w:r>
            <w:r>
              <w:rPr>
                <w:spacing w:val="-1"/>
                <w:sz w:val="26"/>
              </w:rPr>
              <w:t xml:space="preserve"> </w:t>
            </w:r>
            <w:r>
              <w:rPr>
                <w:spacing w:val="-5"/>
                <w:sz w:val="26"/>
              </w:rPr>
              <w:t>học</w:t>
            </w:r>
          </w:p>
        </w:tc>
        <w:tc>
          <w:tcPr>
            <w:tcW w:w="6342" w:type="dxa"/>
          </w:tcPr>
          <w:p w14:paraId="66865771" w14:textId="77777777" w:rsidR="007A227D" w:rsidRDefault="00000000">
            <w:pPr>
              <w:pStyle w:val="TableParagraph"/>
              <w:spacing w:line="300" w:lineRule="atLeast"/>
              <w:ind w:left="105"/>
              <w:rPr>
                <w:sz w:val="26"/>
              </w:rPr>
            </w:pPr>
            <w:r>
              <w:rPr>
                <w:sz w:val="26"/>
              </w:rPr>
              <w:t>Theo</w:t>
            </w:r>
            <w:r>
              <w:rPr>
                <w:spacing w:val="-5"/>
                <w:sz w:val="26"/>
              </w:rPr>
              <w:t xml:space="preserve"> </w:t>
            </w:r>
            <w:r>
              <w:rPr>
                <w:sz w:val="26"/>
              </w:rPr>
              <w:t>chương</w:t>
            </w:r>
            <w:r>
              <w:rPr>
                <w:spacing w:val="-5"/>
                <w:sz w:val="26"/>
              </w:rPr>
              <w:t xml:space="preserve"> </w:t>
            </w:r>
            <w:r>
              <w:rPr>
                <w:sz w:val="26"/>
              </w:rPr>
              <w:t>trình</w:t>
            </w:r>
            <w:r>
              <w:rPr>
                <w:spacing w:val="-5"/>
                <w:sz w:val="26"/>
              </w:rPr>
              <w:t xml:space="preserve"> </w:t>
            </w:r>
            <w:r>
              <w:rPr>
                <w:sz w:val="26"/>
              </w:rPr>
              <w:t>hoặc</w:t>
            </w:r>
            <w:r>
              <w:rPr>
                <w:spacing w:val="-5"/>
                <w:sz w:val="26"/>
              </w:rPr>
              <w:t xml:space="preserve"> </w:t>
            </w:r>
            <w:r>
              <w:rPr>
                <w:sz w:val="26"/>
              </w:rPr>
              <w:t>thực</w:t>
            </w:r>
            <w:r>
              <w:rPr>
                <w:spacing w:val="-5"/>
                <w:sz w:val="26"/>
              </w:rPr>
              <w:t xml:space="preserve"> </w:t>
            </w:r>
            <w:r>
              <w:rPr>
                <w:sz w:val="26"/>
              </w:rPr>
              <w:t>tiễn</w:t>
            </w:r>
            <w:r>
              <w:rPr>
                <w:spacing w:val="-5"/>
                <w:sz w:val="26"/>
              </w:rPr>
              <w:t xml:space="preserve"> </w:t>
            </w:r>
            <w:r>
              <w:rPr>
                <w:sz w:val="26"/>
              </w:rPr>
              <w:t>(trường</w:t>
            </w:r>
            <w:r>
              <w:rPr>
                <w:spacing w:val="-3"/>
                <w:sz w:val="26"/>
              </w:rPr>
              <w:t xml:space="preserve"> </w:t>
            </w:r>
            <w:r>
              <w:rPr>
                <w:sz w:val="26"/>
              </w:rPr>
              <w:t>học,</w:t>
            </w:r>
            <w:r>
              <w:rPr>
                <w:spacing w:val="-3"/>
                <w:sz w:val="26"/>
              </w:rPr>
              <w:t xml:space="preserve"> </w:t>
            </w:r>
            <w:r>
              <w:rPr>
                <w:sz w:val="26"/>
              </w:rPr>
              <w:t>gia</w:t>
            </w:r>
            <w:r>
              <w:rPr>
                <w:spacing w:val="-5"/>
                <w:sz w:val="26"/>
              </w:rPr>
              <w:t xml:space="preserve"> </w:t>
            </w:r>
            <w:r>
              <w:rPr>
                <w:sz w:val="26"/>
              </w:rPr>
              <w:t>đình,</w:t>
            </w:r>
            <w:r>
              <w:rPr>
                <w:spacing w:val="-5"/>
                <w:sz w:val="26"/>
              </w:rPr>
              <w:t xml:space="preserve"> </w:t>
            </w:r>
            <w:r>
              <w:rPr>
                <w:sz w:val="26"/>
              </w:rPr>
              <w:t>du lịch, công nghệ…)</w:t>
            </w:r>
          </w:p>
        </w:tc>
      </w:tr>
      <w:tr w:rsidR="007A227D" w14:paraId="3910C8C0" w14:textId="77777777">
        <w:trPr>
          <w:trHeight w:val="297"/>
        </w:trPr>
        <w:tc>
          <w:tcPr>
            <w:tcW w:w="3003" w:type="dxa"/>
          </w:tcPr>
          <w:p w14:paraId="7C5C7A56" w14:textId="77777777" w:rsidR="007A227D" w:rsidRDefault="00000000">
            <w:pPr>
              <w:pStyle w:val="TableParagraph"/>
              <w:spacing w:line="277" w:lineRule="exact"/>
              <w:rPr>
                <w:sz w:val="26"/>
              </w:rPr>
            </w:pPr>
            <w:r>
              <w:rPr>
                <w:sz w:val="26"/>
              </w:rPr>
              <w:t>Từ</w:t>
            </w:r>
            <w:r>
              <w:rPr>
                <w:spacing w:val="-5"/>
                <w:sz w:val="26"/>
              </w:rPr>
              <w:t xml:space="preserve"> </w:t>
            </w:r>
            <w:r>
              <w:rPr>
                <w:sz w:val="26"/>
              </w:rPr>
              <w:t>vựng</w:t>
            </w:r>
            <w:r>
              <w:rPr>
                <w:spacing w:val="-4"/>
                <w:sz w:val="26"/>
              </w:rPr>
              <w:t xml:space="preserve"> </w:t>
            </w:r>
            <w:r>
              <w:rPr>
                <w:sz w:val="26"/>
              </w:rPr>
              <w:t>chủ</w:t>
            </w:r>
            <w:r>
              <w:rPr>
                <w:spacing w:val="-4"/>
                <w:sz w:val="26"/>
              </w:rPr>
              <w:t xml:space="preserve"> điểm</w:t>
            </w:r>
          </w:p>
        </w:tc>
        <w:tc>
          <w:tcPr>
            <w:tcW w:w="6342" w:type="dxa"/>
          </w:tcPr>
          <w:p w14:paraId="02CE2291" w14:textId="77777777" w:rsidR="007A227D" w:rsidRDefault="00000000">
            <w:pPr>
              <w:pStyle w:val="TableParagraph"/>
              <w:spacing w:line="277" w:lineRule="exact"/>
              <w:ind w:left="105"/>
              <w:rPr>
                <w:sz w:val="26"/>
              </w:rPr>
            </w:pPr>
            <w:r>
              <w:rPr>
                <w:sz w:val="26"/>
              </w:rPr>
              <w:t>Danh</w:t>
            </w:r>
            <w:r>
              <w:rPr>
                <w:spacing w:val="-5"/>
                <w:sz w:val="26"/>
              </w:rPr>
              <w:t xml:space="preserve"> </w:t>
            </w:r>
            <w:r>
              <w:rPr>
                <w:sz w:val="26"/>
              </w:rPr>
              <w:t>sách</w:t>
            </w:r>
            <w:r>
              <w:rPr>
                <w:spacing w:val="-5"/>
                <w:sz w:val="26"/>
              </w:rPr>
              <w:t xml:space="preserve"> </w:t>
            </w:r>
            <w:r>
              <w:rPr>
                <w:sz w:val="26"/>
              </w:rPr>
              <w:t>từ,</w:t>
            </w:r>
            <w:r>
              <w:rPr>
                <w:spacing w:val="-5"/>
                <w:sz w:val="26"/>
              </w:rPr>
              <w:t xml:space="preserve"> </w:t>
            </w:r>
            <w:r>
              <w:rPr>
                <w:sz w:val="26"/>
              </w:rPr>
              <w:t>cụm</w:t>
            </w:r>
            <w:r>
              <w:rPr>
                <w:spacing w:val="-5"/>
                <w:sz w:val="26"/>
              </w:rPr>
              <w:t xml:space="preserve"> </w:t>
            </w:r>
            <w:r>
              <w:rPr>
                <w:sz w:val="26"/>
              </w:rPr>
              <w:t>từ,</w:t>
            </w:r>
            <w:r>
              <w:rPr>
                <w:spacing w:val="-3"/>
                <w:sz w:val="26"/>
              </w:rPr>
              <w:t xml:space="preserve"> </w:t>
            </w:r>
            <w:r>
              <w:rPr>
                <w:sz w:val="26"/>
              </w:rPr>
              <w:t>collocation</w:t>
            </w:r>
            <w:r>
              <w:rPr>
                <w:spacing w:val="-3"/>
                <w:sz w:val="26"/>
              </w:rPr>
              <w:t xml:space="preserve"> </w:t>
            </w:r>
            <w:r>
              <w:rPr>
                <w:sz w:val="26"/>
              </w:rPr>
              <w:t>kèm</w:t>
            </w:r>
            <w:r>
              <w:rPr>
                <w:spacing w:val="-5"/>
                <w:sz w:val="26"/>
              </w:rPr>
              <w:t xml:space="preserve"> </w:t>
            </w:r>
            <w:r>
              <w:rPr>
                <w:sz w:val="26"/>
              </w:rPr>
              <w:t>ví</w:t>
            </w:r>
            <w:r>
              <w:rPr>
                <w:spacing w:val="-3"/>
                <w:sz w:val="26"/>
              </w:rPr>
              <w:t xml:space="preserve"> </w:t>
            </w:r>
            <w:r>
              <w:rPr>
                <w:sz w:val="26"/>
              </w:rPr>
              <w:t>dụ</w:t>
            </w:r>
            <w:r>
              <w:rPr>
                <w:spacing w:val="-5"/>
                <w:sz w:val="26"/>
              </w:rPr>
              <w:t xml:space="preserve"> </w:t>
            </w:r>
            <w:r>
              <w:rPr>
                <w:sz w:val="26"/>
              </w:rPr>
              <w:t>sử</w:t>
            </w:r>
            <w:r>
              <w:rPr>
                <w:spacing w:val="-4"/>
                <w:sz w:val="26"/>
              </w:rPr>
              <w:t xml:space="preserve"> dụng</w:t>
            </w:r>
          </w:p>
        </w:tc>
      </w:tr>
      <w:tr w:rsidR="007A227D" w14:paraId="79D99647" w14:textId="77777777">
        <w:trPr>
          <w:trHeight w:val="299"/>
        </w:trPr>
        <w:tc>
          <w:tcPr>
            <w:tcW w:w="3003" w:type="dxa"/>
          </w:tcPr>
          <w:p w14:paraId="53F250CF" w14:textId="77777777" w:rsidR="007A227D" w:rsidRDefault="00000000">
            <w:pPr>
              <w:pStyle w:val="TableParagraph"/>
              <w:spacing w:before="2" w:line="278" w:lineRule="exact"/>
              <w:rPr>
                <w:sz w:val="26"/>
              </w:rPr>
            </w:pPr>
            <w:r>
              <w:rPr>
                <w:sz w:val="26"/>
              </w:rPr>
              <w:t>Ngữ</w:t>
            </w:r>
            <w:r>
              <w:rPr>
                <w:spacing w:val="-5"/>
                <w:sz w:val="26"/>
              </w:rPr>
              <w:t xml:space="preserve"> </w:t>
            </w:r>
            <w:r>
              <w:rPr>
                <w:sz w:val="26"/>
              </w:rPr>
              <w:t>pháp</w:t>
            </w:r>
            <w:r>
              <w:rPr>
                <w:spacing w:val="-5"/>
                <w:sz w:val="26"/>
              </w:rPr>
              <w:t xml:space="preserve"> </w:t>
            </w:r>
            <w:r>
              <w:rPr>
                <w:sz w:val="26"/>
              </w:rPr>
              <w:t>trọng</w:t>
            </w:r>
            <w:r>
              <w:rPr>
                <w:spacing w:val="-6"/>
                <w:sz w:val="26"/>
              </w:rPr>
              <w:t xml:space="preserve"> </w:t>
            </w:r>
            <w:r>
              <w:rPr>
                <w:spacing w:val="-5"/>
                <w:sz w:val="26"/>
              </w:rPr>
              <w:t>tâm</w:t>
            </w:r>
          </w:p>
        </w:tc>
        <w:tc>
          <w:tcPr>
            <w:tcW w:w="6342" w:type="dxa"/>
          </w:tcPr>
          <w:p w14:paraId="1212E4A0" w14:textId="77777777" w:rsidR="007A227D" w:rsidRDefault="00000000">
            <w:pPr>
              <w:pStyle w:val="TableParagraph"/>
              <w:spacing w:before="2" w:line="278" w:lineRule="exact"/>
              <w:ind w:left="105"/>
              <w:rPr>
                <w:sz w:val="26"/>
              </w:rPr>
            </w:pPr>
            <w:r>
              <w:rPr>
                <w:sz w:val="26"/>
              </w:rPr>
              <w:t>Cấu</w:t>
            </w:r>
            <w:r>
              <w:rPr>
                <w:spacing w:val="-5"/>
                <w:sz w:val="26"/>
              </w:rPr>
              <w:t xml:space="preserve"> </w:t>
            </w:r>
            <w:r>
              <w:rPr>
                <w:sz w:val="26"/>
              </w:rPr>
              <w:t>trúc</w:t>
            </w:r>
            <w:r>
              <w:rPr>
                <w:spacing w:val="-4"/>
                <w:sz w:val="26"/>
              </w:rPr>
              <w:t xml:space="preserve"> </w:t>
            </w:r>
            <w:r>
              <w:rPr>
                <w:sz w:val="26"/>
              </w:rPr>
              <w:t>cần</w:t>
            </w:r>
            <w:r>
              <w:rPr>
                <w:spacing w:val="-1"/>
                <w:sz w:val="26"/>
              </w:rPr>
              <w:t xml:space="preserve"> </w:t>
            </w:r>
            <w:r>
              <w:rPr>
                <w:sz w:val="26"/>
              </w:rPr>
              <w:t>học,</w:t>
            </w:r>
            <w:r>
              <w:rPr>
                <w:spacing w:val="-4"/>
                <w:sz w:val="26"/>
              </w:rPr>
              <w:t xml:space="preserve"> </w:t>
            </w:r>
            <w:r>
              <w:rPr>
                <w:sz w:val="26"/>
              </w:rPr>
              <w:t>ví</w:t>
            </w:r>
            <w:r>
              <w:rPr>
                <w:spacing w:val="-2"/>
                <w:sz w:val="26"/>
              </w:rPr>
              <w:t xml:space="preserve"> </w:t>
            </w:r>
            <w:r>
              <w:rPr>
                <w:sz w:val="26"/>
              </w:rPr>
              <w:t>dụ,</w:t>
            </w:r>
            <w:r>
              <w:rPr>
                <w:spacing w:val="-4"/>
                <w:sz w:val="26"/>
              </w:rPr>
              <w:t xml:space="preserve"> </w:t>
            </w:r>
            <w:r>
              <w:rPr>
                <w:sz w:val="26"/>
              </w:rPr>
              <w:t>bài</w:t>
            </w:r>
            <w:r>
              <w:rPr>
                <w:spacing w:val="-4"/>
                <w:sz w:val="26"/>
              </w:rPr>
              <w:t xml:space="preserve"> </w:t>
            </w:r>
            <w:r>
              <w:rPr>
                <w:sz w:val="26"/>
              </w:rPr>
              <w:t>tập</w:t>
            </w:r>
            <w:r>
              <w:rPr>
                <w:spacing w:val="-5"/>
                <w:sz w:val="26"/>
              </w:rPr>
              <w:t xml:space="preserve"> </w:t>
            </w:r>
            <w:r>
              <w:rPr>
                <w:sz w:val="26"/>
              </w:rPr>
              <w:t>áp</w:t>
            </w:r>
            <w:r>
              <w:rPr>
                <w:spacing w:val="-1"/>
                <w:sz w:val="26"/>
              </w:rPr>
              <w:t xml:space="preserve"> </w:t>
            </w:r>
            <w:r>
              <w:rPr>
                <w:spacing w:val="-4"/>
                <w:sz w:val="26"/>
              </w:rPr>
              <w:t>dụng</w:t>
            </w:r>
          </w:p>
        </w:tc>
      </w:tr>
      <w:tr w:rsidR="007A227D" w14:paraId="3CE74B50" w14:textId="77777777">
        <w:trPr>
          <w:trHeight w:val="299"/>
        </w:trPr>
        <w:tc>
          <w:tcPr>
            <w:tcW w:w="3003" w:type="dxa"/>
          </w:tcPr>
          <w:p w14:paraId="2B671EED" w14:textId="77777777" w:rsidR="007A227D" w:rsidRDefault="00000000">
            <w:pPr>
              <w:pStyle w:val="TableParagraph"/>
              <w:spacing w:before="2" w:line="278" w:lineRule="exact"/>
              <w:rPr>
                <w:sz w:val="26"/>
              </w:rPr>
            </w:pPr>
            <w:r>
              <w:rPr>
                <w:sz w:val="26"/>
              </w:rPr>
              <w:t>Kỹ</w:t>
            </w:r>
            <w:r>
              <w:rPr>
                <w:spacing w:val="-5"/>
                <w:sz w:val="26"/>
              </w:rPr>
              <w:t xml:space="preserve"> </w:t>
            </w:r>
            <w:r>
              <w:rPr>
                <w:sz w:val="26"/>
              </w:rPr>
              <w:t>năng</w:t>
            </w:r>
            <w:r>
              <w:rPr>
                <w:spacing w:val="-5"/>
                <w:sz w:val="26"/>
              </w:rPr>
              <w:t xml:space="preserve"> </w:t>
            </w:r>
            <w:r>
              <w:rPr>
                <w:sz w:val="26"/>
              </w:rPr>
              <w:t>phát</w:t>
            </w:r>
            <w:r>
              <w:rPr>
                <w:spacing w:val="-5"/>
                <w:sz w:val="26"/>
              </w:rPr>
              <w:t xml:space="preserve"> </w:t>
            </w:r>
            <w:r>
              <w:rPr>
                <w:spacing w:val="-2"/>
                <w:sz w:val="26"/>
              </w:rPr>
              <w:t>triển</w:t>
            </w:r>
          </w:p>
        </w:tc>
        <w:tc>
          <w:tcPr>
            <w:tcW w:w="6342" w:type="dxa"/>
          </w:tcPr>
          <w:p w14:paraId="2E1A2AC3" w14:textId="77777777" w:rsidR="007A227D" w:rsidRDefault="00000000">
            <w:pPr>
              <w:pStyle w:val="TableParagraph"/>
              <w:spacing w:before="2" w:line="278" w:lineRule="exact"/>
              <w:ind w:left="105"/>
              <w:rPr>
                <w:sz w:val="26"/>
              </w:rPr>
            </w:pPr>
            <w:r>
              <w:rPr>
                <w:sz w:val="26"/>
              </w:rPr>
              <w:t>Từng</w:t>
            </w:r>
            <w:r>
              <w:rPr>
                <w:spacing w:val="-6"/>
                <w:sz w:val="26"/>
              </w:rPr>
              <w:t xml:space="preserve"> </w:t>
            </w:r>
            <w:r>
              <w:rPr>
                <w:sz w:val="26"/>
              </w:rPr>
              <w:t>kỹ</w:t>
            </w:r>
            <w:r>
              <w:rPr>
                <w:spacing w:val="-5"/>
                <w:sz w:val="26"/>
              </w:rPr>
              <w:t xml:space="preserve"> </w:t>
            </w:r>
            <w:r>
              <w:rPr>
                <w:sz w:val="26"/>
              </w:rPr>
              <w:t>năng</w:t>
            </w:r>
            <w:r>
              <w:rPr>
                <w:spacing w:val="-2"/>
                <w:sz w:val="26"/>
              </w:rPr>
              <w:t xml:space="preserve"> </w:t>
            </w:r>
            <w:r>
              <w:rPr>
                <w:sz w:val="26"/>
              </w:rPr>
              <w:t>hoặc</w:t>
            </w:r>
            <w:r>
              <w:rPr>
                <w:spacing w:val="-5"/>
                <w:sz w:val="26"/>
              </w:rPr>
              <w:t xml:space="preserve"> </w:t>
            </w:r>
            <w:r>
              <w:rPr>
                <w:sz w:val="26"/>
              </w:rPr>
              <w:t>tích</w:t>
            </w:r>
            <w:r>
              <w:rPr>
                <w:spacing w:val="-5"/>
                <w:sz w:val="26"/>
              </w:rPr>
              <w:t xml:space="preserve"> </w:t>
            </w:r>
            <w:r>
              <w:rPr>
                <w:sz w:val="26"/>
              </w:rPr>
              <w:t>hợp:</w:t>
            </w:r>
            <w:r>
              <w:rPr>
                <w:spacing w:val="-6"/>
                <w:sz w:val="26"/>
              </w:rPr>
              <w:t xml:space="preserve"> </w:t>
            </w:r>
            <w:r>
              <w:rPr>
                <w:sz w:val="26"/>
              </w:rPr>
              <w:t>nghe,</w:t>
            </w:r>
            <w:r>
              <w:rPr>
                <w:spacing w:val="-5"/>
                <w:sz w:val="26"/>
              </w:rPr>
              <w:t xml:space="preserve"> </w:t>
            </w:r>
            <w:r>
              <w:rPr>
                <w:sz w:val="26"/>
              </w:rPr>
              <w:t>nói,</w:t>
            </w:r>
            <w:r>
              <w:rPr>
                <w:spacing w:val="-3"/>
                <w:sz w:val="26"/>
              </w:rPr>
              <w:t xml:space="preserve"> </w:t>
            </w:r>
            <w:r>
              <w:rPr>
                <w:sz w:val="26"/>
              </w:rPr>
              <w:t>đọc,</w:t>
            </w:r>
            <w:r>
              <w:rPr>
                <w:spacing w:val="-2"/>
                <w:sz w:val="26"/>
              </w:rPr>
              <w:t xml:space="preserve"> </w:t>
            </w:r>
            <w:r>
              <w:rPr>
                <w:spacing w:val="-4"/>
                <w:sz w:val="26"/>
              </w:rPr>
              <w:t>viết</w:t>
            </w:r>
          </w:p>
        </w:tc>
      </w:tr>
      <w:tr w:rsidR="007A227D" w14:paraId="1800A9A8" w14:textId="77777777">
        <w:trPr>
          <w:trHeight w:val="297"/>
        </w:trPr>
        <w:tc>
          <w:tcPr>
            <w:tcW w:w="3003" w:type="dxa"/>
          </w:tcPr>
          <w:p w14:paraId="1041190D" w14:textId="77777777" w:rsidR="007A227D" w:rsidRDefault="00000000">
            <w:pPr>
              <w:pStyle w:val="TableParagraph"/>
              <w:spacing w:line="278" w:lineRule="exact"/>
              <w:rPr>
                <w:sz w:val="26"/>
              </w:rPr>
            </w:pPr>
            <w:r>
              <w:rPr>
                <w:sz w:val="26"/>
              </w:rPr>
              <w:t>Tình</w:t>
            </w:r>
            <w:r>
              <w:rPr>
                <w:spacing w:val="-6"/>
                <w:sz w:val="26"/>
              </w:rPr>
              <w:t xml:space="preserve"> </w:t>
            </w:r>
            <w:r>
              <w:rPr>
                <w:sz w:val="26"/>
              </w:rPr>
              <w:t>huống</w:t>
            </w:r>
            <w:r>
              <w:rPr>
                <w:spacing w:val="-6"/>
                <w:sz w:val="26"/>
              </w:rPr>
              <w:t xml:space="preserve"> </w:t>
            </w:r>
            <w:r>
              <w:rPr>
                <w:sz w:val="26"/>
              </w:rPr>
              <w:t>giao</w:t>
            </w:r>
            <w:r>
              <w:rPr>
                <w:spacing w:val="-6"/>
                <w:sz w:val="26"/>
              </w:rPr>
              <w:t xml:space="preserve"> </w:t>
            </w:r>
            <w:r>
              <w:rPr>
                <w:spacing w:val="-4"/>
                <w:sz w:val="26"/>
              </w:rPr>
              <w:t>tiếp</w:t>
            </w:r>
          </w:p>
        </w:tc>
        <w:tc>
          <w:tcPr>
            <w:tcW w:w="6342" w:type="dxa"/>
          </w:tcPr>
          <w:p w14:paraId="2C6ACB29" w14:textId="77777777" w:rsidR="007A227D" w:rsidRDefault="00000000">
            <w:pPr>
              <w:pStyle w:val="TableParagraph"/>
              <w:spacing w:line="278" w:lineRule="exact"/>
              <w:ind w:left="105"/>
              <w:rPr>
                <w:sz w:val="26"/>
              </w:rPr>
            </w:pPr>
            <w:r>
              <w:rPr>
                <w:sz w:val="26"/>
              </w:rPr>
              <w:t>Hội</w:t>
            </w:r>
            <w:r>
              <w:rPr>
                <w:spacing w:val="-6"/>
                <w:sz w:val="26"/>
              </w:rPr>
              <w:t xml:space="preserve"> </w:t>
            </w:r>
            <w:r>
              <w:rPr>
                <w:sz w:val="26"/>
              </w:rPr>
              <w:t>thoại</w:t>
            </w:r>
            <w:r>
              <w:rPr>
                <w:spacing w:val="-4"/>
                <w:sz w:val="26"/>
              </w:rPr>
              <w:t xml:space="preserve"> </w:t>
            </w:r>
            <w:r>
              <w:rPr>
                <w:sz w:val="26"/>
              </w:rPr>
              <w:t>mẫu,</w:t>
            </w:r>
            <w:r>
              <w:rPr>
                <w:spacing w:val="-5"/>
                <w:sz w:val="26"/>
              </w:rPr>
              <w:t xml:space="preserve"> </w:t>
            </w:r>
            <w:r>
              <w:rPr>
                <w:sz w:val="26"/>
              </w:rPr>
              <w:t>mô</w:t>
            </w:r>
            <w:r>
              <w:rPr>
                <w:spacing w:val="-4"/>
                <w:sz w:val="26"/>
              </w:rPr>
              <w:t xml:space="preserve"> </w:t>
            </w:r>
            <w:r>
              <w:rPr>
                <w:sz w:val="26"/>
              </w:rPr>
              <w:t>phỏng</w:t>
            </w:r>
            <w:r>
              <w:rPr>
                <w:spacing w:val="-6"/>
                <w:sz w:val="26"/>
              </w:rPr>
              <w:t xml:space="preserve"> </w:t>
            </w:r>
            <w:r>
              <w:rPr>
                <w:sz w:val="26"/>
              </w:rPr>
              <w:t>thực</w:t>
            </w:r>
            <w:r>
              <w:rPr>
                <w:spacing w:val="-5"/>
                <w:sz w:val="26"/>
              </w:rPr>
              <w:t xml:space="preserve"> tế</w:t>
            </w:r>
          </w:p>
        </w:tc>
      </w:tr>
      <w:tr w:rsidR="007A227D" w14:paraId="207BDA02" w14:textId="77777777">
        <w:trPr>
          <w:trHeight w:val="599"/>
        </w:trPr>
        <w:tc>
          <w:tcPr>
            <w:tcW w:w="3003" w:type="dxa"/>
          </w:tcPr>
          <w:p w14:paraId="6C7949A0" w14:textId="77777777" w:rsidR="007A227D" w:rsidRDefault="00000000">
            <w:pPr>
              <w:pStyle w:val="TableParagraph"/>
              <w:spacing w:line="300" w:lineRule="atLeast"/>
              <w:rPr>
                <w:sz w:val="26"/>
              </w:rPr>
            </w:pPr>
            <w:r>
              <w:rPr>
                <w:sz w:val="26"/>
              </w:rPr>
              <w:t>Hoạt</w:t>
            </w:r>
            <w:r>
              <w:rPr>
                <w:spacing w:val="40"/>
                <w:sz w:val="26"/>
              </w:rPr>
              <w:t xml:space="preserve"> </w:t>
            </w:r>
            <w:r>
              <w:rPr>
                <w:sz w:val="26"/>
              </w:rPr>
              <w:t>động</w:t>
            </w:r>
            <w:r>
              <w:rPr>
                <w:spacing w:val="40"/>
                <w:sz w:val="26"/>
              </w:rPr>
              <w:t xml:space="preserve"> </w:t>
            </w:r>
            <w:r>
              <w:rPr>
                <w:sz w:val="26"/>
              </w:rPr>
              <w:t>luyện</w:t>
            </w:r>
            <w:r>
              <w:rPr>
                <w:spacing w:val="40"/>
                <w:sz w:val="26"/>
              </w:rPr>
              <w:t xml:space="preserve"> </w:t>
            </w:r>
            <w:r>
              <w:rPr>
                <w:sz w:val="26"/>
              </w:rPr>
              <w:t>tập</w:t>
            </w:r>
            <w:r>
              <w:rPr>
                <w:spacing w:val="40"/>
                <w:sz w:val="26"/>
              </w:rPr>
              <w:t xml:space="preserve"> </w:t>
            </w:r>
            <w:r>
              <w:rPr>
                <w:sz w:val="26"/>
              </w:rPr>
              <w:t>và đánh giá</w:t>
            </w:r>
          </w:p>
        </w:tc>
        <w:tc>
          <w:tcPr>
            <w:tcW w:w="6342" w:type="dxa"/>
          </w:tcPr>
          <w:p w14:paraId="040A76CA" w14:textId="77777777" w:rsidR="007A227D" w:rsidRDefault="00000000">
            <w:pPr>
              <w:pStyle w:val="TableParagraph"/>
              <w:spacing w:before="150"/>
              <w:ind w:left="105"/>
              <w:rPr>
                <w:sz w:val="26"/>
              </w:rPr>
            </w:pPr>
            <w:r>
              <w:rPr>
                <w:sz w:val="26"/>
              </w:rPr>
              <w:t>Trò</w:t>
            </w:r>
            <w:r>
              <w:rPr>
                <w:spacing w:val="-5"/>
                <w:sz w:val="26"/>
              </w:rPr>
              <w:t xml:space="preserve"> </w:t>
            </w:r>
            <w:r>
              <w:rPr>
                <w:sz w:val="26"/>
              </w:rPr>
              <w:t>chơi,</w:t>
            </w:r>
            <w:r>
              <w:rPr>
                <w:spacing w:val="-3"/>
                <w:sz w:val="26"/>
              </w:rPr>
              <w:t xml:space="preserve"> </w:t>
            </w:r>
            <w:r>
              <w:rPr>
                <w:sz w:val="26"/>
              </w:rPr>
              <w:t>bài</w:t>
            </w:r>
            <w:r>
              <w:rPr>
                <w:spacing w:val="-5"/>
                <w:sz w:val="26"/>
              </w:rPr>
              <w:t xml:space="preserve"> </w:t>
            </w:r>
            <w:r>
              <w:rPr>
                <w:sz w:val="26"/>
              </w:rPr>
              <w:t>kiểm</w:t>
            </w:r>
            <w:r>
              <w:rPr>
                <w:spacing w:val="-3"/>
                <w:sz w:val="26"/>
              </w:rPr>
              <w:t xml:space="preserve"> </w:t>
            </w:r>
            <w:r>
              <w:rPr>
                <w:sz w:val="26"/>
              </w:rPr>
              <w:t>tra</w:t>
            </w:r>
            <w:r>
              <w:rPr>
                <w:spacing w:val="-2"/>
                <w:sz w:val="26"/>
              </w:rPr>
              <w:t xml:space="preserve"> </w:t>
            </w:r>
            <w:r>
              <w:rPr>
                <w:sz w:val="26"/>
              </w:rPr>
              <w:t>nhanh,</w:t>
            </w:r>
            <w:r>
              <w:rPr>
                <w:spacing w:val="-5"/>
                <w:sz w:val="26"/>
              </w:rPr>
              <w:t xml:space="preserve"> </w:t>
            </w:r>
            <w:r>
              <w:rPr>
                <w:sz w:val="26"/>
              </w:rPr>
              <w:t>phản</w:t>
            </w:r>
            <w:r>
              <w:rPr>
                <w:spacing w:val="-5"/>
                <w:sz w:val="26"/>
              </w:rPr>
              <w:t xml:space="preserve"> </w:t>
            </w:r>
            <w:r>
              <w:rPr>
                <w:sz w:val="26"/>
              </w:rPr>
              <w:t>hồi</w:t>
            </w:r>
            <w:r>
              <w:rPr>
                <w:spacing w:val="-5"/>
                <w:sz w:val="26"/>
              </w:rPr>
              <w:t xml:space="preserve"> </w:t>
            </w:r>
            <w:r>
              <w:rPr>
                <w:sz w:val="26"/>
              </w:rPr>
              <w:t>tự</w:t>
            </w:r>
            <w:r>
              <w:rPr>
                <w:spacing w:val="-4"/>
                <w:sz w:val="26"/>
              </w:rPr>
              <w:t xml:space="preserve"> động</w:t>
            </w:r>
          </w:p>
        </w:tc>
      </w:tr>
    </w:tbl>
    <w:p w14:paraId="4A674229" w14:textId="77777777" w:rsidR="007A227D" w:rsidRDefault="00000000">
      <w:pPr>
        <w:spacing w:before="23"/>
        <w:ind w:left="143" w:right="133" w:firstLine="566"/>
        <w:rPr>
          <w:i/>
          <w:sz w:val="26"/>
        </w:rPr>
      </w:pPr>
      <w:r>
        <w:rPr>
          <w:rFonts w:ascii="Segoe UI Emoji" w:hAnsi="Segoe UI Emoji"/>
          <w:color w:val="D57C00"/>
          <w:spacing w:val="-100"/>
          <w:w w:val="140"/>
          <w:sz w:val="26"/>
        </w:rPr>
        <w:t xml:space="preserve"> </w:t>
      </w:r>
      <w:r>
        <w:rPr>
          <w:rFonts w:ascii="Segoe UI Emoji" w:hAnsi="Segoe UI Emoji"/>
          <w:color w:val="D57C00"/>
          <w:spacing w:val="-356"/>
          <w:w w:val="140"/>
          <w:sz w:val="26"/>
        </w:rPr>
        <w:t>−</w:t>
      </w:r>
      <w:r>
        <w:rPr>
          <w:rFonts w:ascii="Segoe UI Emoji" w:hAnsi="Segoe UI Emoji"/>
          <w:color w:val="FFC73C"/>
          <w:spacing w:val="-100"/>
          <w:w w:val="140"/>
          <w:sz w:val="26"/>
        </w:rPr>
        <w:t xml:space="preserve"> </w:t>
      </w:r>
      <w:r>
        <w:rPr>
          <w:rFonts w:ascii="Segoe UI Emoji" w:hAnsi="Segoe UI Emoji"/>
          <w:color w:val="D57C00"/>
          <w:w w:val="140"/>
          <w:sz w:val="26"/>
        </w:rPr>
        <w:t>–</w:t>
      </w:r>
      <w:r>
        <w:rPr>
          <w:rFonts w:ascii="Segoe UI Emoji" w:hAnsi="Segoe UI Emoji"/>
          <w:color w:val="D57C00"/>
          <w:spacing w:val="-25"/>
          <w:w w:val="140"/>
          <w:sz w:val="26"/>
        </w:rPr>
        <w:t xml:space="preserve"> </w:t>
      </w:r>
      <w:r>
        <w:rPr>
          <w:i/>
          <w:w w:val="110"/>
          <w:sz w:val="26"/>
        </w:rPr>
        <w:t>AI</w:t>
      </w:r>
      <w:r>
        <w:rPr>
          <w:i/>
          <w:spacing w:val="-18"/>
          <w:w w:val="110"/>
          <w:sz w:val="26"/>
        </w:rPr>
        <w:t xml:space="preserve"> </w:t>
      </w:r>
      <w:r>
        <w:rPr>
          <w:i/>
          <w:w w:val="110"/>
          <w:sz w:val="26"/>
        </w:rPr>
        <w:t>có</w:t>
      </w:r>
      <w:r>
        <w:rPr>
          <w:i/>
          <w:spacing w:val="-18"/>
          <w:w w:val="110"/>
          <w:sz w:val="26"/>
        </w:rPr>
        <w:t xml:space="preserve"> </w:t>
      </w:r>
      <w:r>
        <w:rPr>
          <w:i/>
          <w:w w:val="110"/>
          <w:sz w:val="26"/>
        </w:rPr>
        <w:t>thể</w:t>
      </w:r>
      <w:r>
        <w:rPr>
          <w:i/>
          <w:spacing w:val="-18"/>
          <w:w w:val="110"/>
          <w:sz w:val="26"/>
        </w:rPr>
        <w:t xml:space="preserve"> </w:t>
      </w:r>
      <w:r>
        <w:rPr>
          <w:i/>
          <w:w w:val="110"/>
          <w:sz w:val="26"/>
        </w:rPr>
        <w:t>hỗ</w:t>
      </w:r>
      <w:r>
        <w:rPr>
          <w:i/>
          <w:spacing w:val="-18"/>
          <w:w w:val="110"/>
          <w:sz w:val="26"/>
        </w:rPr>
        <w:t xml:space="preserve"> </w:t>
      </w:r>
      <w:r>
        <w:rPr>
          <w:i/>
          <w:w w:val="110"/>
          <w:sz w:val="26"/>
        </w:rPr>
        <w:t>trợ</w:t>
      </w:r>
      <w:r>
        <w:rPr>
          <w:i/>
          <w:spacing w:val="-18"/>
          <w:w w:val="110"/>
          <w:sz w:val="26"/>
        </w:rPr>
        <w:t xml:space="preserve"> </w:t>
      </w:r>
      <w:r>
        <w:rPr>
          <w:i/>
          <w:w w:val="110"/>
          <w:sz w:val="26"/>
        </w:rPr>
        <w:t>biên</w:t>
      </w:r>
      <w:r>
        <w:rPr>
          <w:i/>
          <w:spacing w:val="-18"/>
          <w:w w:val="110"/>
          <w:sz w:val="26"/>
        </w:rPr>
        <w:t xml:space="preserve"> </w:t>
      </w:r>
      <w:r>
        <w:rPr>
          <w:i/>
          <w:w w:val="110"/>
          <w:sz w:val="26"/>
        </w:rPr>
        <w:t>soạn</w:t>
      </w:r>
      <w:r>
        <w:rPr>
          <w:i/>
          <w:spacing w:val="-18"/>
          <w:w w:val="110"/>
          <w:sz w:val="26"/>
        </w:rPr>
        <w:t xml:space="preserve"> </w:t>
      </w:r>
      <w:r>
        <w:rPr>
          <w:i/>
          <w:w w:val="110"/>
          <w:sz w:val="26"/>
        </w:rPr>
        <w:t>đầy</w:t>
      </w:r>
      <w:r>
        <w:rPr>
          <w:i/>
          <w:spacing w:val="-17"/>
          <w:w w:val="110"/>
          <w:sz w:val="26"/>
        </w:rPr>
        <w:t xml:space="preserve"> </w:t>
      </w:r>
      <w:r>
        <w:rPr>
          <w:i/>
          <w:w w:val="110"/>
          <w:sz w:val="26"/>
        </w:rPr>
        <w:t>đủ</w:t>
      </w:r>
      <w:r>
        <w:rPr>
          <w:i/>
          <w:spacing w:val="-18"/>
          <w:w w:val="110"/>
          <w:sz w:val="26"/>
        </w:rPr>
        <w:t xml:space="preserve"> </w:t>
      </w:r>
      <w:r>
        <w:rPr>
          <w:i/>
          <w:w w:val="110"/>
          <w:sz w:val="26"/>
        </w:rPr>
        <w:t>cả</w:t>
      </w:r>
      <w:r>
        <w:rPr>
          <w:i/>
          <w:spacing w:val="-18"/>
          <w:w w:val="110"/>
          <w:sz w:val="26"/>
        </w:rPr>
        <w:t xml:space="preserve"> </w:t>
      </w:r>
      <w:r>
        <w:rPr>
          <w:i/>
          <w:w w:val="110"/>
          <w:sz w:val="26"/>
        </w:rPr>
        <w:t>6</w:t>
      </w:r>
      <w:r>
        <w:rPr>
          <w:i/>
          <w:spacing w:val="-18"/>
          <w:w w:val="110"/>
          <w:sz w:val="26"/>
        </w:rPr>
        <w:t xml:space="preserve"> </w:t>
      </w:r>
      <w:r>
        <w:rPr>
          <w:i/>
          <w:w w:val="110"/>
          <w:sz w:val="26"/>
        </w:rPr>
        <w:t>phần</w:t>
      </w:r>
      <w:r>
        <w:rPr>
          <w:i/>
          <w:spacing w:val="-18"/>
          <w:w w:val="110"/>
          <w:sz w:val="26"/>
        </w:rPr>
        <w:t xml:space="preserve"> </w:t>
      </w:r>
      <w:r>
        <w:rPr>
          <w:i/>
          <w:w w:val="110"/>
          <w:sz w:val="26"/>
        </w:rPr>
        <w:t>này</w:t>
      </w:r>
      <w:r>
        <w:rPr>
          <w:i/>
          <w:spacing w:val="-18"/>
          <w:w w:val="110"/>
          <w:sz w:val="26"/>
        </w:rPr>
        <w:t xml:space="preserve"> </w:t>
      </w:r>
      <w:r>
        <w:rPr>
          <w:i/>
          <w:w w:val="110"/>
          <w:sz w:val="26"/>
        </w:rPr>
        <w:t>–</w:t>
      </w:r>
      <w:r>
        <w:rPr>
          <w:i/>
          <w:spacing w:val="-18"/>
          <w:w w:val="110"/>
          <w:sz w:val="26"/>
        </w:rPr>
        <w:t xml:space="preserve"> </w:t>
      </w:r>
      <w:r>
        <w:rPr>
          <w:i/>
          <w:w w:val="110"/>
          <w:sz w:val="26"/>
        </w:rPr>
        <w:t>theo</w:t>
      </w:r>
      <w:r>
        <w:rPr>
          <w:i/>
          <w:spacing w:val="-18"/>
          <w:w w:val="110"/>
          <w:sz w:val="26"/>
        </w:rPr>
        <w:t xml:space="preserve"> </w:t>
      </w:r>
      <w:r>
        <w:rPr>
          <w:i/>
          <w:w w:val="110"/>
          <w:sz w:val="26"/>
        </w:rPr>
        <w:t>từng</w:t>
      </w:r>
      <w:r>
        <w:rPr>
          <w:i/>
          <w:spacing w:val="-17"/>
          <w:w w:val="110"/>
          <w:sz w:val="26"/>
        </w:rPr>
        <w:t xml:space="preserve"> </w:t>
      </w:r>
      <w:r>
        <w:rPr>
          <w:i/>
          <w:w w:val="110"/>
          <w:sz w:val="26"/>
        </w:rPr>
        <w:t>độ</w:t>
      </w:r>
      <w:r>
        <w:rPr>
          <w:i/>
          <w:spacing w:val="-18"/>
          <w:w w:val="110"/>
          <w:sz w:val="26"/>
        </w:rPr>
        <w:t xml:space="preserve"> </w:t>
      </w:r>
      <w:r>
        <w:rPr>
          <w:i/>
          <w:w w:val="110"/>
          <w:sz w:val="26"/>
        </w:rPr>
        <w:t>tuổi,</w:t>
      </w:r>
      <w:r>
        <w:rPr>
          <w:i/>
          <w:spacing w:val="-18"/>
          <w:w w:val="110"/>
          <w:sz w:val="26"/>
        </w:rPr>
        <w:t xml:space="preserve"> </w:t>
      </w:r>
      <w:r>
        <w:rPr>
          <w:i/>
          <w:w w:val="110"/>
          <w:sz w:val="26"/>
        </w:rPr>
        <w:t>cấp</w:t>
      </w:r>
      <w:r>
        <w:rPr>
          <w:i/>
          <w:spacing w:val="-18"/>
          <w:w w:val="110"/>
          <w:sz w:val="26"/>
        </w:rPr>
        <w:t xml:space="preserve"> </w:t>
      </w:r>
      <w:r>
        <w:rPr>
          <w:i/>
          <w:w w:val="110"/>
          <w:sz w:val="26"/>
        </w:rPr>
        <w:t xml:space="preserve">học, </w:t>
      </w:r>
      <w:r>
        <w:rPr>
          <w:i/>
          <w:sz w:val="26"/>
        </w:rPr>
        <w:t>mục tiêu hoặc hoàn cảnh sử dụng.</w:t>
      </w:r>
    </w:p>
    <w:p w14:paraId="76620B03" w14:textId="77777777" w:rsidR="007A227D" w:rsidRDefault="007A227D">
      <w:pPr>
        <w:rPr>
          <w:i/>
          <w:sz w:val="26"/>
        </w:rPr>
        <w:sectPr w:rsidR="007A227D">
          <w:pgSz w:w="11910" w:h="16840"/>
          <w:pgMar w:top="1040" w:right="992" w:bottom="900" w:left="1275" w:header="717" w:footer="714" w:gutter="0"/>
          <w:cols w:space="720"/>
        </w:sectPr>
      </w:pPr>
    </w:p>
    <w:p w14:paraId="2A4D766A" w14:textId="77777777" w:rsidR="007A227D" w:rsidRDefault="00000000">
      <w:pPr>
        <w:pStyle w:val="Heading4"/>
        <w:spacing w:before="89" w:line="256" w:lineRule="auto"/>
        <w:ind w:right="2775"/>
      </w:pPr>
      <w:r>
        <w:rPr>
          <w:rFonts w:ascii="Segoe UI Emoji" w:hAnsi="Segoe UI Emoji"/>
          <w:b w:val="0"/>
          <w:color w:val="F7098D"/>
          <w:spacing w:val="-356"/>
          <w:w w:val="71"/>
        </w:rPr>
        <w:lastRenderedPageBreak/>
        <w:t>˛</w:t>
      </w:r>
      <w:r>
        <w:rPr>
          <w:rFonts w:ascii="Segoe UI Emoji" w:hAnsi="Segoe UI Emoji"/>
          <w:b w:val="0"/>
          <w:color w:val="F7098D"/>
          <w:spacing w:val="-356"/>
          <w:w w:val="167"/>
        </w:rPr>
        <w:t>*</w:t>
      </w:r>
      <w:r>
        <w:rPr>
          <w:rFonts w:ascii="Segoe UI Emoji" w:hAnsi="Segoe UI Emoji"/>
          <w:b w:val="0"/>
          <w:color w:val="FF6CC5"/>
          <w:w w:val="60"/>
        </w:rPr>
        <w:t>C</w:t>
      </w:r>
      <w:r>
        <w:rPr>
          <w:rFonts w:ascii="Segoe UI Emoji" w:hAnsi="Segoe UI Emoji"/>
          <w:b w:val="0"/>
          <w:color w:val="FF6CC5"/>
          <w:w w:val="99"/>
        </w:rPr>
        <w:t xml:space="preserve"> </w:t>
      </w:r>
      <w:r>
        <w:t>2. Quy trình 5 bước biên soạn giáo trình bằng AI Bước 1: Xác định đầu vào</w:t>
      </w:r>
    </w:p>
    <w:p w14:paraId="78C491F4" w14:textId="77777777" w:rsidR="007A227D" w:rsidRDefault="00000000">
      <w:pPr>
        <w:pStyle w:val="ListParagraph"/>
        <w:numPr>
          <w:ilvl w:val="3"/>
          <w:numId w:val="52"/>
        </w:numPr>
        <w:tabs>
          <w:tab w:val="left" w:pos="862"/>
        </w:tabs>
        <w:spacing w:before="0" w:line="298" w:lineRule="exact"/>
        <w:ind w:left="862" w:hanging="152"/>
        <w:rPr>
          <w:sz w:val="26"/>
        </w:rPr>
      </w:pPr>
      <w:r>
        <w:rPr>
          <w:sz w:val="26"/>
        </w:rPr>
        <w:t>Ngôn</w:t>
      </w:r>
      <w:r>
        <w:rPr>
          <w:spacing w:val="-15"/>
          <w:sz w:val="26"/>
        </w:rPr>
        <w:t xml:space="preserve"> </w:t>
      </w:r>
      <w:r>
        <w:rPr>
          <w:sz w:val="26"/>
        </w:rPr>
        <w:t>ngữ</w:t>
      </w:r>
      <w:r>
        <w:rPr>
          <w:spacing w:val="-9"/>
          <w:sz w:val="26"/>
        </w:rPr>
        <w:t xml:space="preserve"> </w:t>
      </w:r>
      <w:r>
        <w:rPr>
          <w:sz w:val="26"/>
        </w:rPr>
        <w:t>cần</w:t>
      </w:r>
      <w:r>
        <w:rPr>
          <w:spacing w:val="-8"/>
          <w:sz w:val="26"/>
        </w:rPr>
        <w:t xml:space="preserve"> </w:t>
      </w:r>
      <w:r>
        <w:rPr>
          <w:sz w:val="26"/>
        </w:rPr>
        <w:t>xây</w:t>
      </w:r>
      <w:r>
        <w:rPr>
          <w:spacing w:val="-10"/>
          <w:sz w:val="26"/>
        </w:rPr>
        <w:t xml:space="preserve"> </w:t>
      </w:r>
      <w:r>
        <w:rPr>
          <w:sz w:val="26"/>
        </w:rPr>
        <w:t>dựng:</w:t>
      </w:r>
      <w:r>
        <w:rPr>
          <w:spacing w:val="-14"/>
          <w:sz w:val="26"/>
        </w:rPr>
        <w:t xml:space="preserve"> </w:t>
      </w:r>
      <w:r>
        <w:rPr>
          <w:sz w:val="26"/>
        </w:rPr>
        <w:t>Tiếng</w:t>
      </w:r>
      <w:r>
        <w:rPr>
          <w:spacing w:val="-16"/>
          <w:sz w:val="26"/>
        </w:rPr>
        <w:t xml:space="preserve"> </w:t>
      </w:r>
      <w:r>
        <w:rPr>
          <w:sz w:val="26"/>
        </w:rPr>
        <w:t>Anh,</w:t>
      </w:r>
      <w:r>
        <w:rPr>
          <w:spacing w:val="-12"/>
          <w:sz w:val="26"/>
        </w:rPr>
        <w:t xml:space="preserve"> </w:t>
      </w:r>
      <w:r>
        <w:rPr>
          <w:sz w:val="26"/>
        </w:rPr>
        <w:t>Tiếng</w:t>
      </w:r>
      <w:r>
        <w:rPr>
          <w:spacing w:val="-12"/>
          <w:sz w:val="26"/>
        </w:rPr>
        <w:t xml:space="preserve"> </w:t>
      </w:r>
      <w:r>
        <w:rPr>
          <w:sz w:val="26"/>
        </w:rPr>
        <w:t>Trung,</w:t>
      </w:r>
      <w:r>
        <w:rPr>
          <w:spacing w:val="-14"/>
          <w:sz w:val="26"/>
        </w:rPr>
        <w:t xml:space="preserve"> </w:t>
      </w:r>
      <w:r>
        <w:rPr>
          <w:sz w:val="26"/>
        </w:rPr>
        <w:t>Tiếng</w:t>
      </w:r>
      <w:r>
        <w:rPr>
          <w:spacing w:val="-10"/>
          <w:sz w:val="26"/>
        </w:rPr>
        <w:t xml:space="preserve"> </w:t>
      </w:r>
      <w:r>
        <w:rPr>
          <w:spacing w:val="-2"/>
          <w:sz w:val="26"/>
        </w:rPr>
        <w:t>Nhật…</w:t>
      </w:r>
    </w:p>
    <w:p w14:paraId="2820287D" w14:textId="77777777" w:rsidR="007A227D" w:rsidRDefault="00000000">
      <w:pPr>
        <w:pStyle w:val="ListParagraph"/>
        <w:numPr>
          <w:ilvl w:val="3"/>
          <w:numId w:val="52"/>
        </w:numPr>
        <w:tabs>
          <w:tab w:val="left" w:pos="861"/>
        </w:tabs>
        <w:spacing w:before="18"/>
        <w:ind w:left="143" w:right="143" w:firstLine="566"/>
        <w:rPr>
          <w:sz w:val="26"/>
        </w:rPr>
      </w:pPr>
      <w:r>
        <w:rPr>
          <w:sz w:val="26"/>
        </w:rPr>
        <w:t>Trình độ người học: Sơ cấp (A1),</w:t>
      </w:r>
      <w:r>
        <w:rPr>
          <w:spacing w:val="-1"/>
          <w:sz w:val="26"/>
        </w:rPr>
        <w:t xml:space="preserve"> </w:t>
      </w:r>
      <w:r>
        <w:rPr>
          <w:sz w:val="26"/>
        </w:rPr>
        <w:t xml:space="preserve">Trung cấp (B1)… hoặc theo khung HSK, JLPT, </w:t>
      </w:r>
      <w:r>
        <w:rPr>
          <w:spacing w:val="-2"/>
          <w:sz w:val="26"/>
        </w:rPr>
        <w:t>IELTS...</w:t>
      </w:r>
    </w:p>
    <w:p w14:paraId="74BE1E25" w14:textId="77777777" w:rsidR="007A227D" w:rsidRDefault="00000000">
      <w:pPr>
        <w:pStyle w:val="ListParagraph"/>
        <w:numPr>
          <w:ilvl w:val="3"/>
          <w:numId w:val="52"/>
        </w:numPr>
        <w:tabs>
          <w:tab w:val="left" w:pos="862"/>
        </w:tabs>
        <w:spacing w:before="21"/>
        <w:ind w:left="862" w:hanging="152"/>
        <w:rPr>
          <w:sz w:val="26"/>
        </w:rPr>
      </w:pPr>
      <w:r>
        <w:rPr>
          <w:sz w:val="26"/>
        </w:rPr>
        <w:t>Độ</w:t>
      </w:r>
      <w:r>
        <w:rPr>
          <w:spacing w:val="-9"/>
          <w:sz w:val="26"/>
        </w:rPr>
        <w:t xml:space="preserve"> </w:t>
      </w:r>
      <w:r>
        <w:rPr>
          <w:sz w:val="26"/>
        </w:rPr>
        <w:t>tuổi</w:t>
      </w:r>
      <w:r>
        <w:rPr>
          <w:spacing w:val="-8"/>
          <w:sz w:val="26"/>
        </w:rPr>
        <w:t xml:space="preserve"> </w:t>
      </w:r>
      <w:r>
        <w:rPr>
          <w:sz w:val="26"/>
        </w:rPr>
        <w:t>và</w:t>
      </w:r>
      <w:r>
        <w:rPr>
          <w:spacing w:val="-6"/>
          <w:sz w:val="26"/>
        </w:rPr>
        <w:t xml:space="preserve"> </w:t>
      </w:r>
      <w:r>
        <w:rPr>
          <w:sz w:val="26"/>
        </w:rPr>
        <w:t>cấp</w:t>
      </w:r>
      <w:r>
        <w:rPr>
          <w:spacing w:val="-8"/>
          <w:sz w:val="26"/>
        </w:rPr>
        <w:t xml:space="preserve"> </w:t>
      </w:r>
      <w:r>
        <w:rPr>
          <w:sz w:val="26"/>
        </w:rPr>
        <w:t>học:</w:t>
      </w:r>
      <w:r>
        <w:rPr>
          <w:spacing w:val="-10"/>
          <w:sz w:val="26"/>
        </w:rPr>
        <w:t xml:space="preserve"> </w:t>
      </w:r>
      <w:r>
        <w:rPr>
          <w:sz w:val="26"/>
        </w:rPr>
        <w:t>Tiểu</w:t>
      </w:r>
      <w:r>
        <w:rPr>
          <w:spacing w:val="-9"/>
          <w:sz w:val="26"/>
        </w:rPr>
        <w:t xml:space="preserve"> </w:t>
      </w:r>
      <w:r>
        <w:rPr>
          <w:sz w:val="26"/>
        </w:rPr>
        <w:t>học,</w:t>
      </w:r>
      <w:r>
        <w:rPr>
          <w:spacing w:val="-11"/>
          <w:sz w:val="26"/>
        </w:rPr>
        <w:t xml:space="preserve"> </w:t>
      </w:r>
      <w:r>
        <w:rPr>
          <w:sz w:val="26"/>
        </w:rPr>
        <w:t>THCS,</w:t>
      </w:r>
      <w:r>
        <w:rPr>
          <w:spacing w:val="-13"/>
          <w:sz w:val="26"/>
        </w:rPr>
        <w:t xml:space="preserve"> </w:t>
      </w:r>
      <w:r>
        <w:rPr>
          <w:sz w:val="26"/>
        </w:rPr>
        <w:t>THPT,</w:t>
      </w:r>
      <w:r>
        <w:rPr>
          <w:spacing w:val="-8"/>
          <w:sz w:val="26"/>
        </w:rPr>
        <w:t xml:space="preserve"> </w:t>
      </w:r>
      <w:r>
        <w:rPr>
          <w:sz w:val="26"/>
        </w:rPr>
        <w:t>sinh</w:t>
      </w:r>
      <w:r>
        <w:rPr>
          <w:spacing w:val="-8"/>
          <w:sz w:val="26"/>
        </w:rPr>
        <w:t xml:space="preserve"> </w:t>
      </w:r>
      <w:r>
        <w:rPr>
          <w:spacing w:val="-2"/>
          <w:sz w:val="26"/>
        </w:rPr>
        <w:t>viên…</w:t>
      </w:r>
    </w:p>
    <w:p w14:paraId="3C97705F" w14:textId="77777777" w:rsidR="007A227D" w:rsidRDefault="00000000">
      <w:pPr>
        <w:pStyle w:val="ListParagraph"/>
        <w:numPr>
          <w:ilvl w:val="3"/>
          <w:numId w:val="52"/>
        </w:numPr>
        <w:tabs>
          <w:tab w:val="left" w:pos="862"/>
        </w:tabs>
        <w:ind w:left="862" w:hanging="152"/>
        <w:rPr>
          <w:sz w:val="26"/>
        </w:rPr>
      </w:pPr>
      <w:r>
        <w:rPr>
          <w:sz w:val="26"/>
        </w:rPr>
        <w:t>Mục</w:t>
      </w:r>
      <w:r>
        <w:rPr>
          <w:spacing w:val="-5"/>
          <w:sz w:val="26"/>
        </w:rPr>
        <w:t xml:space="preserve"> </w:t>
      </w:r>
      <w:r>
        <w:rPr>
          <w:sz w:val="26"/>
        </w:rPr>
        <w:t>tiêu</w:t>
      </w:r>
      <w:r>
        <w:rPr>
          <w:spacing w:val="-4"/>
          <w:sz w:val="26"/>
        </w:rPr>
        <w:t xml:space="preserve"> </w:t>
      </w:r>
      <w:r>
        <w:rPr>
          <w:sz w:val="26"/>
        </w:rPr>
        <w:t>học:</w:t>
      </w:r>
      <w:r>
        <w:rPr>
          <w:spacing w:val="-5"/>
          <w:sz w:val="26"/>
        </w:rPr>
        <w:t xml:space="preserve"> </w:t>
      </w:r>
      <w:r>
        <w:rPr>
          <w:sz w:val="26"/>
        </w:rPr>
        <w:t>Giao</w:t>
      </w:r>
      <w:r>
        <w:rPr>
          <w:spacing w:val="-3"/>
          <w:sz w:val="26"/>
        </w:rPr>
        <w:t xml:space="preserve"> </w:t>
      </w:r>
      <w:r>
        <w:rPr>
          <w:sz w:val="26"/>
        </w:rPr>
        <w:t>tiếp,</w:t>
      </w:r>
      <w:r>
        <w:rPr>
          <w:spacing w:val="-5"/>
          <w:sz w:val="26"/>
        </w:rPr>
        <w:t xml:space="preserve"> </w:t>
      </w:r>
      <w:r>
        <w:rPr>
          <w:sz w:val="26"/>
        </w:rPr>
        <w:t>luyện</w:t>
      </w:r>
      <w:r>
        <w:rPr>
          <w:spacing w:val="-5"/>
          <w:sz w:val="26"/>
        </w:rPr>
        <w:t xml:space="preserve"> </w:t>
      </w:r>
      <w:r>
        <w:rPr>
          <w:sz w:val="26"/>
        </w:rPr>
        <w:t>thi,</w:t>
      </w:r>
      <w:r>
        <w:rPr>
          <w:spacing w:val="-5"/>
          <w:sz w:val="26"/>
        </w:rPr>
        <w:t xml:space="preserve"> </w:t>
      </w:r>
      <w:r>
        <w:rPr>
          <w:sz w:val="26"/>
        </w:rPr>
        <w:t>viết</w:t>
      </w:r>
      <w:r>
        <w:rPr>
          <w:spacing w:val="-6"/>
          <w:sz w:val="26"/>
        </w:rPr>
        <w:t xml:space="preserve"> </w:t>
      </w:r>
      <w:r>
        <w:rPr>
          <w:sz w:val="26"/>
        </w:rPr>
        <w:t>học</w:t>
      </w:r>
      <w:r>
        <w:rPr>
          <w:spacing w:val="-5"/>
          <w:sz w:val="26"/>
        </w:rPr>
        <w:t xml:space="preserve"> </w:t>
      </w:r>
      <w:r>
        <w:rPr>
          <w:sz w:val="26"/>
        </w:rPr>
        <w:t>thuật,</w:t>
      </w:r>
      <w:r>
        <w:rPr>
          <w:spacing w:val="-5"/>
          <w:sz w:val="26"/>
        </w:rPr>
        <w:t xml:space="preserve"> </w:t>
      </w:r>
      <w:r>
        <w:rPr>
          <w:sz w:val="26"/>
        </w:rPr>
        <w:t>phỏng</w:t>
      </w:r>
      <w:r>
        <w:rPr>
          <w:spacing w:val="-3"/>
          <w:sz w:val="26"/>
        </w:rPr>
        <w:t xml:space="preserve"> </w:t>
      </w:r>
      <w:r>
        <w:rPr>
          <w:spacing w:val="-2"/>
          <w:sz w:val="26"/>
        </w:rPr>
        <w:t>vấn...</w:t>
      </w:r>
    </w:p>
    <w:p w14:paraId="18BEBAF7" w14:textId="77777777" w:rsidR="007A227D" w:rsidRDefault="00000000">
      <w:pPr>
        <w:pStyle w:val="ListParagraph"/>
        <w:numPr>
          <w:ilvl w:val="3"/>
          <w:numId w:val="52"/>
        </w:numPr>
        <w:tabs>
          <w:tab w:val="left" w:pos="862"/>
        </w:tabs>
        <w:ind w:left="862" w:hanging="152"/>
        <w:rPr>
          <w:sz w:val="26"/>
        </w:rPr>
      </w:pPr>
      <w:r>
        <w:rPr>
          <w:sz w:val="26"/>
        </w:rPr>
        <w:t>Thời</w:t>
      </w:r>
      <w:r>
        <w:rPr>
          <w:spacing w:val="-7"/>
          <w:sz w:val="26"/>
        </w:rPr>
        <w:t xml:space="preserve"> </w:t>
      </w:r>
      <w:r>
        <w:rPr>
          <w:sz w:val="26"/>
        </w:rPr>
        <w:t>lượng</w:t>
      </w:r>
      <w:r>
        <w:rPr>
          <w:spacing w:val="-5"/>
          <w:sz w:val="26"/>
        </w:rPr>
        <w:t xml:space="preserve"> </w:t>
      </w:r>
      <w:r>
        <w:rPr>
          <w:sz w:val="26"/>
        </w:rPr>
        <w:t>học:</w:t>
      </w:r>
      <w:r>
        <w:rPr>
          <w:spacing w:val="-6"/>
          <w:sz w:val="26"/>
        </w:rPr>
        <w:t xml:space="preserve"> </w:t>
      </w:r>
      <w:r>
        <w:rPr>
          <w:sz w:val="26"/>
        </w:rPr>
        <w:t>Số</w:t>
      </w:r>
      <w:r>
        <w:rPr>
          <w:spacing w:val="-4"/>
          <w:sz w:val="26"/>
        </w:rPr>
        <w:t xml:space="preserve"> </w:t>
      </w:r>
      <w:r>
        <w:rPr>
          <w:sz w:val="26"/>
        </w:rPr>
        <w:t>buổi/tuần,</w:t>
      </w:r>
      <w:r>
        <w:rPr>
          <w:spacing w:val="-7"/>
          <w:sz w:val="26"/>
        </w:rPr>
        <w:t xml:space="preserve"> </w:t>
      </w:r>
      <w:r>
        <w:rPr>
          <w:sz w:val="26"/>
        </w:rPr>
        <w:t>số</w:t>
      </w:r>
      <w:r>
        <w:rPr>
          <w:spacing w:val="-4"/>
          <w:sz w:val="26"/>
        </w:rPr>
        <w:t xml:space="preserve"> </w:t>
      </w:r>
      <w:r>
        <w:rPr>
          <w:sz w:val="26"/>
        </w:rPr>
        <w:t>phút/buổi,</w:t>
      </w:r>
      <w:r>
        <w:rPr>
          <w:spacing w:val="-7"/>
          <w:sz w:val="26"/>
        </w:rPr>
        <w:t xml:space="preserve"> </w:t>
      </w:r>
      <w:r>
        <w:rPr>
          <w:sz w:val="26"/>
        </w:rPr>
        <w:t>tổng</w:t>
      </w:r>
      <w:r>
        <w:rPr>
          <w:spacing w:val="-7"/>
          <w:sz w:val="26"/>
        </w:rPr>
        <w:t xml:space="preserve"> </w:t>
      </w:r>
      <w:r>
        <w:rPr>
          <w:sz w:val="26"/>
        </w:rPr>
        <w:t>thời</w:t>
      </w:r>
      <w:r>
        <w:rPr>
          <w:spacing w:val="-5"/>
          <w:sz w:val="26"/>
        </w:rPr>
        <w:t xml:space="preserve"> </w:t>
      </w:r>
      <w:r>
        <w:rPr>
          <w:sz w:val="26"/>
        </w:rPr>
        <w:t>gian</w:t>
      </w:r>
      <w:r>
        <w:rPr>
          <w:spacing w:val="-6"/>
          <w:sz w:val="26"/>
        </w:rPr>
        <w:t xml:space="preserve"> </w:t>
      </w:r>
      <w:r>
        <w:rPr>
          <w:spacing w:val="-5"/>
          <w:sz w:val="26"/>
        </w:rPr>
        <w:t>học</w:t>
      </w:r>
    </w:p>
    <w:p w14:paraId="68175006" w14:textId="77777777" w:rsidR="007A227D" w:rsidRDefault="00000000">
      <w:pPr>
        <w:pStyle w:val="Heading4"/>
        <w:spacing w:before="21"/>
      </w:pPr>
      <w:r>
        <w:t>Bước</w:t>
      </w:r>
      <w:r>
        <w:rPr>
          <w:spacing w:val="-11"/>
        </w:rPr>
        <w:t xml:space="preserve"> </w:t>
      </w:r>
      <w:r>
        <w:t>2:</w:t>
      </w:r>
      <w:r>
        <w:rPr>
          <w:spacing w:val="-10"/>
        </w:rPr>
        <w:t xml:space="preserve"> </w:t>
      </w:r>
      <w:r>
        <w:t>Viết</w:t>
      </w:r>
      <w:r>
        <w:rPr>
          <w:spacing w:val="-4"/>
        </w:rPr>
        <w:t xml:space="preserve"> </w:t>
      </w:r>
      <w:r>
        <w:t>prompt</w:t>
      </w:r>
      <w:r>
        <w:rPr>
          <w:spacing w:val="-4"/>
        </w:rPr>
        <w:t xml:space="preserve"> </w:t>
      </w:r>
      <w:r>
        <w:t>yêu</w:t>
      </w:r>
      <w:r>
        <w:rPr>
          <w:spacing w:val="-7"/>
        </w:rPr>
        <w:t xml:space="preserve"> </w:t>
      </w:r>
      <w:r>
        <w:t>cầu</w:t>
      </w:r>
      <w:r>
        <w:rPr>
          <w:spacing w:val="-17"/>
        </w:rPr>
        <w:t xml:space="preserve"> </w:t>
      </w:r>
      <w:r>
        <w:t>AI</w:t>
      </w:r>
      <w:r>
        <w:rPr>
          <w:spacing w:val="-6"/>
        </w:rPr>
        <w:t xml:space="preserve"> </w:t>
      </w:r>
      <w:r>
        <w:t>tạo</w:t>
      </w:r>
      <w:r>
        <w:rPr>
          <w:spacing w:val="-7"/>
        </w:rPr>
        <w:t xml:space="preserve"> </w:t>
      </w:r>
      <w:r>
        <w:t>bài</w:t>
      </w:r>
      <w:r>
        <w:rPr>
          <w:spacing w:val="-7"/>
        </w:rPr>
        <w:t xml:space="preserve"> </w:t>
      </w:r>
      <w:r>
        <w:rPr>
          <w:spacing w:val="-5"/>
        </w:rPr>
        <w:t>học</w:t>
      </w:r>
    </w:p>
    <w:p w14:paraId="6165DC28" w14:textId="77777777" w:rsidR="007A227D" w:rsidRDefault="00000000">
      <w:pPr>
        <w:pStyle w:val="BodyText"/>
        <w:ind w:left="710" w:firstLine="0"/>
      </w:pPr>
      <w:r>
        <w:t>Prompt</w:t>
      </w:r>
      <w:r>
        <w:rPr>
          <w:spacing w:val="-5"/>
        </w:rPr>
        <w:t xml:space="preserve"> </w:t>
      </w:r>
      <w:r>
        <w:t>càng</w:t>
      </w:r>
      <w:r>
        <w:rPr>
          <w:spacing w:val="-5"/>
        </w:rPr>
        <w:t xml:space="preserve"> </w:t>
      </w:r>
      <w:r>
        <w:t>chi</w:t>
      </w:r>
      <w:r>
        <w:rPr>
          <w:spacing w:val="-4"/>
        </w:rPr>
        <w:t xml:space="preserve"> </w:t>
      </w:r>
      <w:r>
        <w:t>tiết,</w:t>
      </w:r>
      <w:r>
        <w:rPr>
          <w:spacing w:val="-5"/>
        </w:rPr>
        <w:t xml:space="preserve"> </w:t>
      </w:r>
      <w:r>
        <w:t>kết</w:t>
      </w:r>
      <w:r>
        <w:rPr>
          <w:spacing w:val="-5"/>
        </w:rPr>
        <w:t xml:space="preserve"> </w:t>
      </w:r>
      <w:r>
        <w:t>quả</w:t>
      </w:r>
      <w:r>
        <w:rPr>
          <w:spacing w:val="-4"/>
        </w:rPr>
        <w:t xml:space="preserve"> </w:t>
      </w:r>
      <w:r>
        <w:t>càng</w:t>
      </w:r>
      <w:r>
        <w:rPr>
          <w:spacing w:val="-2"/>
        </w:rPr>
        <w:t xml:space="preserve"> </w:t>
      </w:r>
      <w:r>
        <w:t>sát</w:t>
      </w:r>
      <w:r>
        <w:rPr>
          <w:spacing w:val="-5"/>
        </w:rPr>
        <w:t xml:space="preserve"> </w:t>
      </w:r>
      <w:r>
        <w:t>thực</w:t>
      </w:r>
      <w:r>
        <w:rPr>
          <w:spacing w:val="-4"/>
        </w:rPr>
        <w:t xml:space="preserve"> </w:t>
      </w:r>
      <w:r>
        <w:t>tế</w:t>
      </w:r>
      <w:r>
        <w:rPr>
          <w:spacing w:val="-1"/>
        </w:rPr>
        <w:t xml:space="preserve"> </w:t>
      </w:r>
      <w:r>
        <w:t>và</w:t>
      </w:r>
      <w:r>
        <w:rPr>
          <w:spacing w:val="-5"/>
        </w:rPr>
        <w:t xml:space="preserve"> </w:t>
      </w:r>
      <w:r>
        <w:t>tiết</w:t>
      </w:r>
      <w:r>
        <w:rPr>
          <w:spacing w:val="-5"/>
        </w:rPr>
        <w:t xml:space="preserve"> </w:t>
      </w:r>
      <w:r>
        <w:t>kiệm</w:t>
      </w:r>
      <w:r>
        <w:rPr>
          <w:spacing w:val="-2"/>
        </w:rPr>
        <w:t xml:space="preserve"> </w:t>
      </w:r>
      <w:r>
        <w:t>thời</w:t>
      </w:r>
      <w:r>
        <w:rPr>
          <w:spacing w:val="-5"/>
        </w:rPr>
        <w:t xml:space="preserve"> </w:t>
      </w:r>
      <w:r>
        <w:t>gian</w:t>
      </w:r>
      <w:r>
        <w:rPr>
          <w:spacing w:val="-5"/>
        </w:rPr>
        <w:t xml:space="preserve"> </w:t>
      </w:r>
      <w:r>
        <w:t>hiệu</w:t>
      </w:r>
      <w:r>
        <w:rPr>
          <w:spacing w:val="-4"/>
        </w:rPr>
        <w:t xml:space="preserve"> </w:t>
      </w:r>
      <w:r>
        <w:rPr>
          <w:spacing w:val="-2"/>
        </w:rPr>
        <w:t>chỉnh.</w:t>
      </w:r>
    </w:p>
    <w:p w14:paraId="1BBBCC8A" w14:textId="77777777" w:rsidR="007A227D" w:rsidRDefault="00000000">
      <w:pPr>
        <w:spacing w:before="18"/>
        <w:ind w:left="710"/>
        <w:rPr>
          <w:i/>
          <w:i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i/>
          <w:iCs/>
          <w:sz w:val="26"/>
          <w:szCs w:val="26"/>
        </w:rPr>
        <w:t>Ví</w:t>
      </w:r>
      <w:r>
        <w:rPr>
          <w:i/>
          <w:iCs/>
          <w:spacing w:val="-9"/>
          <w:sz w:val="26"/>
          <w:szCs w:val="26"/>
        </w:rPr>
        <w:t xml:space="preserve"> </w:t>
      </w:r>
      <w:r>
        <w:rPr>
          <w:i/>
          <w:iCs/>
          <w:sz w:val="26"/>
          <w:szCs w:val="26"/>
        </w:rPr>
        <w:t>dụ</w:t>
      </w:r>
      <w:r>
        <w:rPr>
          <w:i/>
          <w:iCs/>
          <w:spacing w:val="-3"/>
          <w:sz w:val="26"/>
          <w:szCs w:val="26"/>
        </w:rPr>
        <w:t xml:space="preserve"> </w:t>
      </w:r>
      <w:r>
        <w:rPr>
          <w:i/>
          <w:iCs/>
          <w:sz w:val="26"/>
          <w:szCs w:val="26"/>
        </w:rPr>
        <w:t>prompt</w:t>
      </w:r>
      <w:r>
        <w:rPr>
          <w:i/>
          <w:iCs/>
          <w:spacing w:val="-3"/>
          <w:sz w:val="26"/>
          <w:szCs w:val="26"/>
        </w:rPr>
        <w:t xml:space="preserve"> </w:t>
      </w:r>
      <w:r>
        <w:rPr>
          <w:i/>
          <w:iCs/>
          <w:spacing w:val="-2"/>
          <w:sz w:val="26"/>
          <w:szCs w:val="26"/>
        </w:rPr>
        <w:t>chuẩn:</w:t>
      </w:r>
    </w:p>
    <w:p w14:paraId="0EA29417" w14:textId="77777777" w:rsidR="007A227D" w:rsidRDefault="00000000">
      <w:pPr>
        <w:pStyle w:val="BodyText"/>
        <w:spacing w:before="22"/>
        <w:ind w:left="143" w:right="138" w:firstLine="566"/>
        <w:jc w:val="both"/>
      </w:pPr>
      <w:r>
        <w:t>“Hãy tạo một bài học tiếng</w:t>
      </w:r>
      <w:r>
        <w:rPr>
          <w:spacing w:val="-8"/>
        </w:rPr>
        <w:t xml:space="preserve"> </w:t>
      </w:r>
      <w:r>
        <w:t>Anh cho học sinh lớp 6, trình độ</w:t>
      </w:r>
      <w:r>
        <w:rPr>
          <w:spacing w:val="-5"/>
        </w:rPr>
        <w:t xml:space="preserve"> </w:t>
      </w:r>
      <w:r>
        <w:t>A2, chủ đề ‘Hobbies’. Bài học gồm: (1) 10 từ vựng kèm ví dụ, (2) ngữ pháp thì hiện tại đơn, (3) đoạn hội thoại mẫu</w:t>
      </w:r>
      <w:r>
        <w:rPr>
          <w:spacing w:val="-7"/>
        </w:rPr>
        <w:t xml:space="preserve"> </w:t>
      </w:r>
      <w:r>
        <w:t>100</w:t>
      </w:r>
      <w:r>
        <w:rPr>
          <w:spacing w:val="-7"/>
        </w:rPr>
        <w:t xml:space="preserve"> </w:t>
      </w:r>
      <w:r>
        <w:t>từ,</w:t>
      </w:r>
      <w:r>
        <w:rPr>
          <w:spacing w:val="-6"/>
        </w:rPr>
        <w:t xml:space="preserve"> </w:t>
      </w:r>
      <w:r>
        <w:t>(4)</w:t>
      </w:r>
      <w:r>
        <w:rPr>
          <w:spacing w:val="-7"/>
        </w:rPr>
        <w:t xml:space="preserve"> </w:t>
      </w:r>
      <w:r>
        <w:t>bài</w:t>
      </w:r>
      <w:r>
        <w:rPr>
          <w:spacing w:val="-7"/>
        </w:rPr>
        <w:t xml:space="preserve"> </w:t>
      </w:r>
      <w:r>
        <w:t>luyện</w:t>
      </w:r>
      <w:r>
        <w:rPr>
          <w:spacing w:val="-6"/>
        </w:rPr>
        <w:t xml:space="preserve"> </w:t>
      </w:r>
      <w:r>
        <w:t>nghe</w:t>
      </w:r>
      <w:r>
        <w:rPr>
          <w:spacing w:val="-7"/>
        </w:rPr>
        <w:t xml:space="preserve"> </w:t>
      </w:r>
      <w:r>
        <w:t>3</w:t>
      </w:r>
      <w:r>
        <w:rPr>
          <w:spacing w:val="-7"/>
        </w:rPr>
        <w:t xml:space="preserve"> </w:t>
      </w:r>
      <w:r>
        <w:t>câu,</w:t>
      </w:r>
      <w:r>
        <w:rPr>
          <w:spacing w:val="-6"/>
        </w:rPr>
        <w:t xml:space="preserve"> </w:t>
      </w:r>
      <w:r>
        <w:t>(5)</w:t>
      </w:r>
      <w:r>
        <w:rPr>
          <w:spacing w:val="-7"/>
        </w:rPr>
        <w:t xml:space="preserve"> </w:t>
      </w:r>
      <w:r>
        <w:t>bài</w:t>
      </w:r>
      <w:r>
        <w:rPr>
          <w:spacing w:val="-7"/>
        </w:rPr>
        <w:t xml:space="preserve"> </w:t>
      </w:r>
      <w:r>
        <w:t>tập</w:t>
      </w:r>
      <w:r>
        <w:rPr>
          <w:spacing w:val="-6"/>
        </w:rPr>
        <w:t xml:space="preserve"> </w:t>
      </w:r>
      <w:r>
        <w:t>điền</w:t>
      </w:r>
      <w:r>
        <w:rPr>
          <w:spacing w:val="-7"/>
        </w:rPr>
        <w:t xml:space="preserve"> </w:t>
      </w:r>
      <w:r>
        <w:t>từ</w:t>
      </w:r>
      <w:r>
        <w:rPr>
          <w:spacing w:val="-6"/>
        </w:rPr>
        <w:t xml:space="preserve"> </w:t>
      </w:r>
      <w:r>
        <w:t>và</w:t>
      </w:r>
      <w:r>
        <w:rPr>
          <w:spacing w:val="-6"/>
        </w:rPr>
        <w:t xml:space="preserve"> </w:t>
      </w:r>
      <w:r>
        <w:t>(6)</w:t>
      </w:r>
      <w:r>
        <w:rPr>
          <w:spacing w:val="-7"/>
        </w:rPr>
        <w:t xml:space="preserve"> </w:t>
      </w:r>
      <w:r>
        <w:t>câu</w:t>
      </w:r>
      <w:r>
        <w:rPr>
          <w:spacing w:val="-7"/>
        </w:rPr>
        <w:t xml:space="preserve"> </w:t>
      </w:r>
      <w:r>
        <w:t>hỏi</w:t>
      </w:r>
      <w:r>
        <w:rPr>
          <w:spacing w:val="-6"/>
        </w:rPr>
        <w:t xml:space="preserve"> </w:t>
      </w:r>
      <w:r>
        <w:t>thảo</w:t>
      </w:r>
      <w:r>
        <w:rPr>
          <w:spacing w:val="-7"/>
        </w:rPr>
        <w:t xml:space="preserve"> </w:t>
      </w:r>
      <w:r>
        <w:t>luận</w:t>
      </w:r>
      <w:r>
        <w:rPr>
          <w:spacing w:val="-6"/>
        </w:rPr>
        <w:t xml:space="preserve"> </w:t>
      </w:r>
      <w:r>
        <w:t>cuối</w:t>
      </w:r>
      <w:r>
        <w:rPr>
          <w:spacing w:val="-7"/>
        </w:rPr>
        <w:t xml:space="preserve"> </w:t>
      </w:r>
      <w:r>
        <w:rPr>
          <w:spacing w:val="-2"/>
        </w:rPr>
        <w:t>bài.”</w:t>
      </w:r>
    </w:p>
    <w:p w14:paraId="0E17F48D" w14:textId="77777777" w:rsidR="007A227D" w:rsidRDefault="00000000">
      <w:pPr>
        <w:pStyle w:val="Heading4"/>
        <w:spacing w:before="19"/>
        <w:jc w:val="both"/>
      </w:pPr>
      <w:r>
        <w:t>Bước</w:t>
      </w:r>
      <w:r>
        <w:rPr>
          <w:spacing w:val="-5"/>
        </w:rPr>
        <w:t xml:space="preserve"> </w:t>
      </w:r>
      <w:r>
        <w:t>3:</w:t>
      </w:r>
      <w:r>
        <w:rPr>
          <w:spacing w:val="-9"/>
        </w:rPr>
        <w:t xml:space="preserve"> </w:t>
      </w:r>
      <w:r>
        <w:t>Tối</w:t>
      </w:r>
      <w:r>
        <w:rPr>
          <w:spacing w:val="-5"/>
        </w:rPr>
        <w:t xml:space="preserve"> </w:t>
      </w:r>
      <w:r>
        <w:t>ưu</w:t>
      </w:r>
      <w:r>
        <w:rPr>
          <w:spacing w:val="-4"/>
        </w:rPr>
        <w:t xml:space="preserve"> </w:t>
      </w:r>
      <w:r>
        <w:t>hóa</w:t>
      </w:r>
      <w:r>
        <w:rPr>
          <w:spacing w:val="-3"/>
        </w:rPr>
        <w:t xml:space="preserve"> </w:t>
      </w:r>
      <w:r>
        <w:t>nội</w:t>
      </w:r>
      <w:r>
        <w:rPr>
          <w:spacing w:val="-5"/>
        </w:rPr>
        <w:t xml:space="preserve"> </w:t>
      </w:r>
      <w:r>
        <w:t>dung</w:t>
      </w:r>
      <w:r>
        <w:rPr>
          <w:spacing w:val="-3"/>
        </w:rPr>
        <w:t xml:space="preserve"> </w:t>
      </w:r>
      <w:r>
        <w:t>đầu</w:t>
      </w:r>
      <w:r>
        <w:rPr>
          <w:spacing w:val="-5"/>
        </w:rPr>
        <w:t xml:space="preserve"> ra</w:t>
      </w:r>
    </w:p>
    <w:p w14:paraId="480D6F8F" w14:textId="77777777" w:rsidR="007A227D" w:rsidRDefault="00000000">
      <w:pPr>
        <w:pStyle w:val="ListParagraph"/>
        <w:numPr>
          <w:ilvl w:val="3"/>
          <w:numId w:val="52"/>
        </w:numPr>
        <w:tabs>
          <w:tab w:val="left" w:pos="862"/>
        </w:tabs>
        <w:spacing w:before="21"/>
        <w:ind w:left="862" w:hanging="152"/>
        <w:rPr>
          <w:sz w:val="26"/>
        </w:rPr>
      </w:pPr>
      <w:r>
        <w:rPr>
          <w:sz w:val="26"/>
        </w:rPr>
        <w:t>Kiểm</w:t>
      </w:r>
      <w:r>
        <w:rPr>
          <w:spacing w:val="-6"/>
          <w:sz w:val="26"/>
        </w:rPr>
        <w:t xml:space="preserve"> </w:t>
      </w:r>
      <w:r>
        <w:rPr>
          <w:sz w:val="26"/>
        </w:rPr>
        <w:t>tra</w:t>
      </w:r>
      <w:r>
        <w:rPr>
          <w:spacing w:val="-5"/>
          <w:sz w:val="26"/>
        </w:rPr>
        <w:t xml:space="preserve"> </w:t>
      </w:r>
      <w:r>
        <w:rPr>
          <w:sz w:val="26"/>
        </w:rPr>
        <w:t>tính</w:t>
      </w:r>
      <w:r>
        <w:rPr>
          <w:spacing w:val="-5"/>
          <w:sz w:val="26"/>
        </w:rPr>
        <w:t xml:space="preserve"> </w:t>
      </w:r>
      <w:r>
        <w:rPr>
          <w:sz w:val="26"/>
        </w:rPr>
        <w:t>logic</w:t>
      </w:r>
      <w:r>
        <w:rPr>
          <w:spacing w:val="-3"/>
          <w:sz w:val="26"/>
        </w:rPr>
        <w:t xml:space="preserve"> </w:t>
      </w:r>
      <w:r>
        <w:rPr>
          <w:sz w:val="26"/>
        </w:rPr>
        <w:t>giữa</w:t>
      </w:r>
      <w:r>
        <w:rPr>
          <w:spacing w:val="-4"/>
          <w:sz w:val="26"/>
        </w:rPr>
        <w:t xml:space="preserve"> </w:t>
      </w:r>
      <w:r>
        <w:rPr>
          <w:sz w:val="26"/>
        </w:rPr>
        <w:t>các</w:t>
      </w:r>
      <w:r>
        <w:rPr>
          <w:spacing w:val="-4"/>
          <w:sz w:val="26"/>
        </w:rPr>
        <w:t xml:space="preserve"> </w:t>
      </w:r>
      <w:r>
        <w:rPr>
          <w:sz w:val="26"/>
        </w:rPr>
        <w:t>phần:</w:t>
      </w:r>
      <w:r>
        <w:rPr>
          <w:spacing w:val="-6"/>
          <w:sz w:val="26"/>
        </w:rPr>
        <w:t xml:space="preserve"> </w:t>
      </w:r>
      <w:r>
        <w:rPr>
          <w:sz w:val="26"/>
        </w:rPr>
        <w:t>từ</w:t>
      </w:r>
      <w:r>
        <w:rPr>
          <w:spacing w:val="-3"/>
          <w:sz w:val="26"/>
        </w:rPr>
        <w:t xml:space="preserve"> </w:t>
      </w:r>
      <w:r>
        <w:rPr>
          <w:sz w:val="26"/>
        </w:rPr>
        <w:t>vựng</w:t>
      </w:r>
      <w:r>
        <w:rPr>
          <w:spacing w:val="-2"/>
          <w:sz w:val="26"/>
        </w:rPr>
        <w:t xml:space="preserve"> </w:t>
      </w:r>
      <w:r>
        <w:rPr>
          <w:sz w:val="26"/>
        </w:rPr>
        <w:t>–</w:t>
      </w:r>
      <w:r>
        <w:rPr>
          <w:spacing w:val="-6"/>
          <w:sz w:val="26"/>
        </w:rPr>
        <w:t xml:space="preserve"> </w:t>
      </w:r>
      <w:r>
        <w:rPr>
          <w:sz w:val="26"/>
        </w:rPr>
        <w:t>hội</w:t>
      </w:r>
      <w:r>
        <w:rPr>
          <w:spacing w:val="-5"/>
          <w:sz w:val="26"/>
        </w:rPr>
        <w:t xml:space="preserve"> </w:t>
      </w:r>
      <w:r>
        <w:rPr>
          <w:sz w:val="26"/>
        </w:rPr>
        <w:t>thoại</w:t>
      </w:r>
      <w:r>
        <w:rPr>
          <w:spacing w:val="-5"/>
          <w:sz w:val="26"/>
        </w:rPr>
        <w:t xml:space="preserve"> </w:t>
      </w:r>
      <w:r>
        <w:rPr>
          <w:sz w:val="26"/>
        </w:rPr>
        <w:t>–</w:t>
      </w:r>
      <w:r>
        <w:rPr>
          <w:spacing w:val="-3"/>
          <w:sz w:val="26"/>
        </w:rPr>
        <w:t xml:space="preserve"> </w:t>
      </w:r>
      <w:r>
        <w:rPr>
          <w:sz w:val="26"/>
        </w:rPr>
        <w:t>bài</w:t>
      </w:r>
      <w:r>
        <w:rPr>
          <w:spacing w:val="-5"/>
          <w:sz w:val="26"/>
        </w:rPr>
        <w:t xml:space="preserve"> </w:t>
      </w:r>
      <w:r>
        <w:rPr>
          <w:spacing w:val="-4"/>
          <w:sz w:val="26"/>
        </w:rPr>
        <w:t>tập.</w:t>
      </w:r>
    </w:p>
    <w:p w14:paraId="467D8C7A" w14:textId="77777777" w:rsidR="007A227D" w:rsidRDefault="00000000">
      <w:pPr>
        <w:pStyle w:val="ListParagraph"/>
        <w:numPr>
          <w:ilvl w:val="3"/>
          <w:numId w:val="52"/>
        </w:numPr>
        <w:tabs>
          <w:tab w:val="left" w:pos="862"/>
        </w:tabs>
        <w:ind w:left="862" w:hanging="152"/>
        <w:rPr>
          <w:sz w:val="26"/>
        </w:rPr>
      </w:pPr>
      <w:r>
        <w:rPr>
          <w:sz w:val="26"/>
        </w:rPr>
        <w:t>Chỉnh</w:t>
      </w:r>
      <w:r>
        <w:rPr>
          <w:spacing w:val="-5"/>
          <w:sz w:val="26"/>
        </w:rPr>
        <w:t xml:space="preserve"> </w:t>
      </w:r>
      <w:r>
        <w:rPr>
          <w:sz w:val="26"/>
        </w:rPr>
        <w:t>sửa</w:t>
      </w:r>
      <w:r>
        <w:rPr>
          <w:spacing w:val="-4"/>
          <w:sz w:val="26"/>
        </w:rPr>
        <w:t xml:space="preserve"> </w:t>
      </w:r>
      <w:r>
        <w:rPr>
          <w:sz w:val="26"/>
        </w:rPr>
        <w:t>từ</w:t>
      </w:r>
      <w:r>
        <w:rPr>
          <w:spacing w:val="-3"/>
          <w:sz w:val="26"/>
        </w:rPr>
        <w:t xml:space="preserve"> </w:t>
      </w:r>
      <w:r>
        <w:rPr>
          <w:sz w:val="26"/>
        </w:rPr>
        <w:t>vựng</w:t>
      </w:r>
      <w:r>
        <w:rPr>
          <w:spacing w:val="-4"/>
          <w:sz w:val="26"/>
        </w:rPr>
        <w:t xml:space="preserve"> </w:t>
      </w:r>
      <w:r>
        <w:rPr>
          <w:sz w:val="26"/>
        </w:rPr>
        <w:t>khó,</w:t>
      </w:r>
      <w:r>
        <w:rPr>
          <w:spacing w:val="-3"/>
          <w:sz w:val="26"/>
        </w:rPr>
        <w:t xml:space="preserve"> </w:t>
      </w:r>
      <w:r>
        <w:rPr>
          <w:sz w:val="26"/>
        </w:rPr>
        <w:t>rút</w:t>
      </w:r>
      <w:r>
        <w:rPr>
          <w:spacing w:val="-5"/>
          <w:sz w:val="26"/>
        </w:rPr>
        <w:t xml:space="preserve"> </w:t>
      </w:r>
      <w:r>
        <w:rPr>
          <w:sz w:val="26"/>
        </w:rPr>
        <w:t>gọn</w:t>
      </w:r>
      <w:r>
        <w:rPr>
          <w:spacing w:val="-4"/>
          <w:sz w:val="26"/>
        </w:rPr>
        <w:t xml:space="preserve"> </w:t>
      </w:r>
      <w:r>
        <w:rPr>
          <w:sz w:val="26"/>
        </w:rPr>
        <w:t>cấu</w:t>
      </w:r>
      <w:r>
        <w:rPr>
          <w:spacing w:val="-3"/>
          <w:sz w:val="26"/>
        </w:rPr>
        <w:t xml:space="preserve"> </w:t>
      </w:r>
      <w:r>
        <w:rPr>
          <w:sz w:val="26"/>
        </w:rPr>
        <w:t>trúc</w:t>
      </w:r>
      <w:r>
        <w:rPr>
          <w:spacing w:val="-5"/>
          <w:sz w:val="26"/>
        </w:rPr>
        <w:t xml:space="preserve"> </w:t>
      </w:r>
      <w:r>
        <w:rPr>
          <w:sz w:val="26"/>
        </w:rPr>
        <w:t>nếu</w:t>
      </w:r>
      <w:r>
        <w:rPr>
          <w:spacing w:val="-4"/>
          <w:sz w:val="26"/>
        </w:rPr>
        <w:t xml:space="preserve"> </w:t>
      </w:r>
      <w:r>
        <w:rPr>
          <w:sz w:val="26"/>
        </w:rPr>
        <w:t>không</w:t>
      </w:r>
      <w:r>
        <w:rPr>
          <w:spacing w:val="-5"/>
          <w:sz w:val="26"/>
        </w:rPr>
        <w:t xml:space="preserve"> </w:t>
      </w:r>
      <w:r>
        <w:rPr>
          <w:sz w:val="26"/>
        </w:rPr>
        <w:t>phù</w:t>
      </w:r>
      <w:r>
        <w:rPr>
          <w:spacing w:val="-3"/>
          <w:sz w:val="26"/>
        </w:rPr>
        <w:t xml:space="preserve"> </w:t>
      </w:r>
      <w:r>
        <w:rPr>
          <w:sz w:val="26"/>
        </w:rPr>
        <w:t>hợp</w:t>
      </w:r>
      <w:r>
        <w:rPr>
          <w:spacing w:val="-4"/>
          <w:sz w:val="26"/>
        </w:rPr>
        <w:t xml:space="preserve"> </w:t>
      </w:r>
      <w:r>
        <w:rPr>
          <w:sz w:val="26"/>
        </w:rPr>
        <w:t>với</w:t>
      </w:r>
      <w:r>
        <w:rPr>
          <w:spacing w:val="-5"/>
          <w:sz w:val="26"/>
        </w:rPr>
        <w:t xml:space="preserve"> </w:t>
      </w:r>
      <w:r>
        <w:rPr>
          <w:sz w:val="26"/>
        </w:rPr>
        <w:t>lứa</w:t>
      </w:r>
      <w:r>
        <w:rPr>
          <w:spacing w:val="-5"/>
          <w:sz w:val="26"/>
        </w:rPr>
        <w:t xml:space="preserve"> </w:t>
      </w:r>
      <w:r>
        <w:rPr>
          <w:spacing w:val="-2"/>
          <w:sz w:val="26"/>
        </w:rPr>
        <w:t>tuổi.</w:t>
      </w:r>
    </w:p>
    <w:p w14:paraId="598301C1" w14:textId="77777777" w:rsidR="007A227D" w:rsidRDefault="00000000">
      <w:pPr>
        <w:pStyle w:val="ListParagraph"/>
        <w:numPr>
          <w:ilvl w:val="3"/>
          <w:numId w:val="52"/>
        </w:numPr>
        <w:tabs>
          <w:tab w:val="left" w:pos="862"/>
        </w:tabs>
        <w:ind w:left="862" w:hanging="152"/>
        <w:rPr>
          <w:sz w:val="26"/>
        </w:rPr>
      </w:pPr>
      <w:r>
        <w:rPr>
          <w:sz w:val="26"/>
        </w:rPr>
        <w:t>Thêm</w:t>
      </w:r>
      <w:r>
        <w:rPr>
          <w:spacing w:val="-5"/>
          <w:sz w:val="26"/>
        </w:rPr>
        <w:t xml:space="preserve"> </w:t>
      </w:r>
      <w:r>
        <w:rPr>
          <w:sz w:val="26"/>
        </w:rPr>
        <w:t>phần</w:t>
      </w:r>
      <w:r>
        <w:rPr>
          <w:spacing w:val="-4"/>
          <w:sz w:val="26"/>
        </w:rPr>
        <w:t xml:space="preserve"> </w:t>
      </w:r>
      <w:r>
        <w:rPr>
          <w:sz w:val="26"/>
        </w:rPr>
        <w:t>hướng</w:t>
      </w:r>
      <w:r>
        <w:rPr>
          <w:spacing w:val="-5"/>
          <w:sz w:val="26"/>
        </w:rPr>
        <w:t xml:space="preserve"> </w:t>
      </w:r>
      <w:r>
        <w:rPr>
          <w:sz w:val="26"/>
        </w:rPr>
        <w:t>dẫn</w:t>
      </w:r>
      <w:r>
        <w:rPr>
          <w:spacing w:val="-3"/>
          <w:sz w:val="26"/>
        </w:rPr>
        <w:t xml:space="preserve"> </w:t>
      </w:r>
      <w:r>
        <w:rPr>
          <w:sz w:val="26"/>
        </w:rPr>
        <w:t>giáo</w:t>
      </w:r>
      <w:r>
        <w:rPr>
          <w:spacing w:val="-5"/>
          <w:sz w:val="26"/>
        </w:rPr>
        <w:t xml:space="preserve"> </w:t>
      </w:r>
      <w:r>
        <w:rPr>
          <w:sz w:val="26"/>
        </w:rPr>
        <w:t>viên</w:t>
      </w:r>
      <w:r>
        <w:rPr>
          <w:spacing w:val="-5"/>
          <w:sz w:val="26"/>
        </w:rPr>
        <w:t xml:space="preserve"> </w:t>
      </w:r>
      <w:r>
        <w:rPr>
          <w:sz w:val="26"/>
        </w:rPr>
        <w:t>sử</w:t>
      </w:r>
      <w:r>
        <w:rPr>
          <w:spacing w:val="-3"/>
          <w:sz w:val="26"/>
        </w:rPr>
        <w:t xml:space="preserve"> </w:t>
      </w:r>
      <w:r>
        <w:rPr>
          <w:sz w:val="26"/>
        </w:rPr>
        <w:t>dụng</w:t>
      </w:r>
      <w:r>
        <w:rPr>
          <w:spacing w:val="-5"/>
          <w:sz w:val="26"/>
        </w:rPr>
        <w:t xml:space="preserve"> </w:t>
      </w:r>
      <w:r>
        <w:rPr>
          <w:sz w:val="26"/>
        </w:rPr>
        <w:t>bài</w:t>
      </w:r>
      <w:r>
        <w:rPr>
          <w:spacing w:val="-3"/>
          <w:sz w:val="26"/>
        </w:rPr>
        <w:t xml:space="preserve"> </w:t>
      </w:r>
      <w:r>
        <w:rPr>
          <w:sz w:val="26"/>
        </w:rPr>
        <w:t>học</w:t>
      </w:r>
      <w:r>
        <w:rPr>
          <w:spacing w:val="-4"/>
          <w:sz w:val="26"/>
        </w:rPr>
        <w:t xml:space="preserve"> </w:t>
      </w:r>
      <w:r>
        <w:rPr>
          <w:sz w:val="26"/>
        </w:rPr>
        <w:t>trên</w:t>
      </w:r>
      <w:r>
        <w:rPr>
          <w:spacing w:val="-4"/>
          <w:sz w:val="26"/>
        </w:rPr>
        <w:t xml:space="preserve"> </w:t>
      </w:r>
      <w:r>
        <w:rPr>
          <w:sz w:val="26"/>
        </w:rPr>
        <w:t>lớp</w:t>
      </w:r>
      <w:r>
        <w:rPr>
          <w:spacing w:val="-3"/>
          <w:sz w:val="26"/>
        </w:rPr>
        <w:t xml:space="preserve"> </w:t>
      </w:r>
      <w:r>
        <w:rPr>
          <w:sz w:val="26"/>
        </w:rPr>
        <w:t>(ghi</w:t>
      </w:r>
      <w:r>
        <w:rPr>
          <w:spacing w:val="-5"/>
          <w:sz w:val="26"/>
        </w:rPr>
        <w:t xml:space="preserve"> </w:t>
      </w:r>
      <w:r>
        <w:rPr>
          <w:sz w:val="26"/>
        </w:rPr>
        <w:t>chú</w:t>
      </w:r>
      <w:r>
        <w:rPr>
          <w:spacing w:val="-5"/>
          <w:sz w:val="26"/>
        </w:rPr>
        <w:t xml:space="preserve"> </w:t>
      </w:r>
      <w:r>
        <w:rPr>
          <w:sz w:val="26"/>
        </w:rPr>
        <w:t>phương</w:t>
      </w:r>
      <w:r>
        <w:rPr>
          <w:spacing w:val="-5"/>
          <w:sz w:val="26"/>
        </w:rPr>
        <w:t xml:space="preserve"> </w:t>
      </w:r>
      <w:r>
        <w:rPr>
          <w:spacing w:val="-2"/>
          <w:sz w:val="26"/>
        </w:rPr>
        <w:t>pháp).</w:t>
      </w:r>
    </w:p>
    <w:p w14:paraId="11E7365D" w14:textId="77777777" w:rsidR="007A227D" w:rsidRDefault="00000000">
      <w:pPr>
        <w:pStyle w:val="Heading4"/>
        <w:spacing w:before="20"/>
      </w:pPr>
      <w:r>
        <w:t>Bước</w:t>
      </w:r>
      <w:r>
        <w:rPr>
          <w:spacing w:val="-6"/>
        </w:rPr>
        <w:t xml:space="preserve"> </w:t>
      </w:r>
      <w:r>
        <w:t>4:</w:t>
      </w:r>
      <w:r>
        <w:rPr>
          <w:spacing w:val="-5"/>
        </w:rPr>
        <w:t xml:space="preserve"> </w:t>
      </w:r>
      <w:r>
        <w:t>Minh</w:t>
      </w:r>
      <w:r>
        <w:rPr>
          <w:spacing w:val="-6"/>
        </w:rPr>
        <w:t xml:space="preserve"> </w:t>
      </w:r>
      <w:r>
        <w:t>họa</w:t>
      </w:r>
      <w:r>
        <w:rPr>
          <w:spacing w:val="-4"/>
        </w:rPr>
        <w:t xml:space="preserve"> </w:t>
      </w:r>
      <w:r>
        <w:t>hóa</w:t>
      </w:r>
      <w:r>
        <w:rPr>
          <w:spacing w:val="-6"/>
        </w:rPr>
        <w:t xml:space="preserve"> </w:t>
      </w:r>
      <w:r>
        <w:t>và</w:t>
      </w:r>
      <w:r>
        <w:rPr>
          <w:spacing w:val="-7"/>
        </w:rPr>
        <w:t xml:space="preserve"> </w:t>
      </w:r>
      <w:r>
        <w:t>gamification</w:t>
      </w:r>
      <w:r>
        <w:rPr>
          <w:spacing w:val="-4"/>
        </w:rPr>
        <w:t xml:space="preserve"> </w:t>
      </w:r>
      <w:r>
        <w:t>nội</w:t>
      </w:r>
      <w:r>
        <w:rPr>
          <w:spacing w:val="-5"/>
        </w:rPr>
        <w:t xml:space="preserve"> </w:t>
      </w:r>
      <w:r>
        <w:rPr>
          <w:spacing w:val="-4"/>
        </w:rPr>
        <w:t>dung</w:t>
      </w:r>
    </w:p>
    <w:p w14:paraId="6E1D3AD1" w14:textId="77777777" w:rsidR="007A227D" w:rsidRDefault="00000000">
      <w:pPr>
        <w:pStyle w:val="ListParagraph"/>
        <w:numPr>
          <w:ilvl w:val="3"/>
          <w:numId w:val="52"/>
        </w:numPr>
        <w:tabs>
          <w:tab w:val="left" w:pos="862"/>
        </w:tabs>
        <w:spacing w:before="21"/>
        <w:ind w:left="862" w:hanging="152"/>
        <w:rPr>
          <w:sz w:val="26"/>
        </w:rPr>
      </w:pPr>
      <w:r>
        <w:rPr>
          <w:sz w:val="26"/>
        </w:rPr>
        <w:t>Sử</w:t>
      </w:r>
      <w:r>
        <w:rPr>
          <w:spacing w:val="-5"/>
          <w:sz w:val="26"/>
        </w:rPr>
        <w:t xml:space="preserve"> </w:t>
      </w:r>
      <w:r>
        <w:rPr>
          <w:sz w:val="26"/>
        </w:rPr>
        <w:t>dụng</w:t>
      </w:r>
      <w:r>
        <w:rPr>
          <w:spacing w:val="-5"/>
          <w:sz w:val="26"/>
        </w:rPr>
        <w:t xml:space="preserve"> </w:t>
      </w:r>
      <w:r>
        <w:rPr>
          <w:sz w:val="26"/>
        </w:rPr>
        <w:t>Canva</w:t>
      </w:r>
      <w:r>
        <w:rPr>
          <w:spacing w:val="-16"/>
          <w:sz w:val="26"/>
        </w:rPr>
        <w:t xml:space="preserve"> </w:t>
      </w:r>
      <w:r>
        <w:rPr>
          <w:sz w:val="26"/>
        </w:rPr>
        <w:t>AI</w:t>
      </w:r>
      <w:r>
        <w:rPr>
          <w:spacing w:val="-4"/>
          <w:sz w:val="26"/>
        </w:rPr>
        <w:t xml:space="preserve"> </w:t>
      </w:r>
      <w:r>
        <w:rPr>
          <w:sz w:val="26"/>
        </w:rPr>
        <w:t>để</w:t>
      </w:r>
      <w:r>
        <w:rPr>
          <w:spacing w:val="-2"/>
          <w:sz w:val="26"/>
        </w:rPr>
        <w:t xml:space="preserve"> </w:t>
      </w:r>
      <w:r>
        <w:rPr>
          <w:sz w:val="26"/>
        </w:rPr>
        <w:t>thêm</w:t>
      </w:r>
      <w:r>
        <w:rPr>
          <w:spacing w:val="-4"/>
          <w:sz w:val="26"/>
        </w:rPr>
        <w:t xml:space="preserve"> </w:t>
      </w:r>
      <w:r>
        <w:rPr>
          <w:sz w:val="26"/>
        </w:rPr>
        <w:t>tranh</w:t>
      </w:r>
      <w:r>
        <w:rPr>
          <w:spacing w:val="-3"/>
          <w:sz w:val="26"/>
        </w:rPr>
        <w:t xml:space="preserve"> </w:t>
      </w:r>
      <w:r>
        <w:rPr>
          <w:sz w:val="26"/>
        </w:rPr>
        <w:t>ảnh</w:t>
      </w:r>
      <w:r>
        <w:rPr>
          <w:spacing w:val="-5"/>
          <w:sz w:val="26"/>
        </w:rPr>
        <w:t xml:space="preserve"> </w:t>
      </w:r>
      <w:r>
        <w:rPr>
          <w:sz w:val="26"/>
        </w:rPr>
        <w:t>minh</w:t>
      </w:r>
      <w:r>
        <w:rPr>
          <w:spacing w:val="-4"/>
          <w:sz w:val="26"/>
        </w:rPr>
        <w:t xml:space="preserve"> </w:t>
      </w:r>
      <w:r>
        <w:rPr>
          <w:sz w:val="26"/>
        </w:rPr>
        <w:t>họa</w:t>
      </w:r>
      <w:r>
        <w:rPr>
          <w:spacing w:val="-4"/>
          <w:sz w:val="26"/>
        </w:rPr>
        <w:t xml:space="preserve"> </w:t>
      </w:r>
      <w:r>
        <w:rPr>
          <w:sz w:val="26"/>
        </w:rPr>
        <w:t>từ</w:t>
      </w:r>
      <w:r>
        <w:rPr>
          <w:spacing w:val="-3"/>
          <w:sz w:val="26"/>
        </w:rPr>
        <w:t xml:space="preserve"> </w:t>
      </w:r>
      <w:r>
        <w:rPr>
          <w:spacing w:val="-2"/>
          <w:sz w:val="26"/>
        </w:rPr>
        <w:t>vựng.</w:t>
      </w:r>
    </w:p>
    <w:p w14:paraId="72664422" w14:textId="77777777" w:rsidR="007A227D" w:rsidRDefault="00000000">
      <w:pPr>
        <w:pStyle w:val="ListParagraph"/>
        <w:numPr>
          <w:ilvl w:val="3"/>
          <w:numId w:val="52"/>
        </w:numPr>
        <w:tabs>
          <w:tab w:val="left" w:pos="862"/>
        </w:tabs>
        <w:ind w:left="862" w:hanging="152"/>
        <w:rPr>
          <w:sz w:val="26"/>
        </w:rPr>
      </w:pPr>
      <w:r>
        <w:rPr>
          <w:sz w:val="26"/>
        </w:rPr>
        <w:t>Sử</w:t>
      </w:r>
      <w:r>
        <w:rPr>
          <w:spacing w:val="-10"/>
          <w:sz w:val="26"/>
        </w:rPr>
        <w:t xml:space="preserve"> </w:t>
      </w:r>
      <w:r>
        <w:rPr>
          <w:sz w:val="26"/>
        </w:rPr>
        <w:t>dụng</w:t>
      </w:r>
      <w:r>
        <w:rPr>
          <w:spacing w:val="-8"/>
          <w:sz w:val="26"/>
        </w:rPr>
        <w:t xml:space="preserve"> </w:t>
      </w:r>
      <w:r>
        <w:rPr>
          <w:sz w:val="26"/>
        </w:rPr>
        <w:t>Quizizz</w:t>
      </w:r>
      <w:r>
        <w:rPr>
          <w:spacing w:val="-16"/>
          <w:sz w:val="26"/>
        </w:rPr>
        <w:t xml:space="preserve"> </w:t>
      </w:r>
      <w:r>
        <w:rPr>
          <w:sz w:val="26"/>
        </w:rPr>
        <w:t>AI,</w:t>
      </w:r>
      <w:r>
        <w:rPr>
          <w:spacing w:val="-4"/>
          <w:sz w:val="26"/>
        </w:rPr>
        <w:t xml:space="preserve"> </w:t>
      </w:r>
      <w:r>
        <w:rPr>
          <w:sz w:val="26"/>
        </w:rPr>
        <w:t>Blooket,</w:t>
      </w:r>
      <w:r>
        <w:rPr>
          <w:spacing w:val="-11"/>
          <w:sz w:val="26"/>
        </w:rPr>
        <w:t xml:space="preserve"> </w:t>
      </w:r>
      <w:r>
        <w:rPr>
          <w:sz w:val="26"/>
        </w:rPr>
        <w:t>Wordwall</w:t>
      </w:r>
      <w:r>
        <w:rPr>
          <w:spacing w:val="-5"/>
          <w:sz w:val="26"/>
        </w:rPr>
        <w:t xml:space="preserve"> </w:t>
      </w:r>
      <w:r>
        <w:rPr>
          <w:sz w:val="26"/>
        </w:rPr>
        <w:t>để</w:t>
      </w:r>
      <w:r>
        <w:rPr>
          <w:spacing w:val="-7"/>
          <w:sz w:val="26"/>
        </w:rPr>
        <w:t xml:space="preserve"> </w:t>
      </w:r>
      <w:r>
        <w:rPr>
          <w:sz w:val="26"/>
        </w:rPr>
        <w:t>biến</w:t>
      </w:r>
      <w:r>
        <w:rPr>
          <w:spacing w:val="-7"/>
          <w:sz w:val="26"/>
        </w:rPr>
        <w:t xml:space="preserve"> </w:t>
      </w:r>
      <w:r>
        <w:rPr>
          <w:sz w:val="26"/>
        </w:rPr>
        <w:t>bài</w:t>
      </w:r>
      <w:r>
        <w:rPr>
          <w:spacing w:val="-8"/>
          <w:sz w:val="26"/>
        </w:rPr>
        <w:t xml:space="preserve"> </w:t>
      </w:r>
      <w:r>
        <w:rPr>
          <w:sz w:val="26"/>
        </w:rPr>
        <w:t>tập</w:t>
      </w:r>
      <w:r>
        <w:rPr>
          <w:spacing w:val="-7"/>
          <w:sz w:val="26"/>
        </w:rPr>
        <w:t xml:space="preserve"> </w:t>
      </w:r>
      <w:r>
        <w:rPr>
          <w:sz w:val="26"/>
        </w:rPr>
        <w:t>thành</w:t>
      </w:r>
      <w:r>
        <w:rPr>
          <w:spacing w:val="-7"/>
          <w:sz w:val="26"/>
        </w:rPr>
        <w:t xml:space="preserve"> </w:t>
      </w:r>
      <w:r>
        <w:rPr>
          <w:sz w:val="26"/>
        </w:rPr>
        <w:t>trò</w:t>
      </w:r>
      <w:r>
        <w:rPr>
          <w:spacing w:val="-7"/>
          <w:sz w:val="26"/>
        </w:rPr>
        <w:t xml:space="preserve"> </w:t>
      </w:r>
      <w:r>
        <w:rPr>
          <w:spacing w:val="-2"/>
          <w:sz w:val="26"/>
        </w:rPr>
        <w:t>chơi.</w:t>
      </w:r>
    </w:p>
    <w:p w14:paraId="5850AEE2" w14:textId="77777777" w:rsidR="007A227D" w:rsidRDefault="00000000">
      <w:pPr>
        <w:pStyle w:val="ListParagraph"/>
        <w:numPr>
          <w:ilvl w:val="3"/>
          <w:numId w:val="52"/>
        </w:numPr>
        <w:tabs>
          <w:tab w:val="left" w:pos="862"/>
        </w:tabs>
        <w:ind w:left="862" w:hanging="152"/>
        <w:rPr>
          <w:sz w:val="26"/>
        </w:rPr>
      </w:pPr>
      <w:r>
        <w:rPr>
          <w:sz w:val="26"/>
        </w:rPr>
        <w:t>Sử</w:t>
      </w:r>
      <w:r>
        <w:rPr>
          <w:spacing w:val="-9"/>
          <w:sz w:val="26"/>
        </w:rPr>
        <w:t xml:space="preserve"> </w:t>
      </w:r>
      <w:r>
        <w:rPr>
          <w:sz w:val="26"/>
        </w:rPr>
        <w:t>dụng</w:t>
      </w:r>
      <w:r>
        <w:rPr>
          <w:spacing w:val="-11"/>
          <w:sz w:val="26"/>
        </w:rPr>
        <w:t xml:space="preserve"> </w:t>
      </w:r>
      <w:r>
        <w:rPr>
          <w:sz w:val="26"/>
        </w:rPr>
        <w:t>Text-to-Speech</w:t>
      </w:r>
      <w:r>
        <w:rPr>
          <w:spacing w:val="-7"/>
          <w:sz w:val="26"/>
        </w:rPr>
        <w:t xml:space="preserve"> </w:t>
      </w:r>
      <w:r>
        <w:rPr>
          <w:sz w:val="26"/>
        </w:rPr>
        <w:t>(TTS)</w:t>
      </w:r>
      <w:r>
        <w:rPr>
          <w:spacing w:val="-7"/>
          <w:sz w:val="26"/>
        </w:rPr>
        <w:t xml:space="preserve"> </w:t>
      </w:r>
      <w:r>
        <w:rPr>
          <w:sz w:val="26"/>
        </w:rPr>
        <w:t>để</w:t>
      </w:r>
      <w:r>
        <w:rPr>
          <w:spacing w:val="-3"/>
          <w:sz w:val="26"/>
        </w:rPr>
        <w:t xml:space="preserve"> </w:t>
      </w:r>
      <w:r>
        <w:rPr>
          <w:sz w:val="26"/>
        </w:rPr>
        <w:t>tạo</w:t>
      </w:r>
      <w:r>
        <w:rPr>
          <w:spacing w:val="-7"/>
          <w:sz w:val="26"/>
        </w:rPr>
        <w:t xml:space="preserve"> </w:t>
      </w:r>
      <w:r>
        <w:rPr>
          <w:sz w:val="26"/>
        </w:rPr>
        <w:t>file</w:t>
      </w:r>
      <w:r>
        <w:rPr>
          <w:spacing w:val="-4"/>
          <w:sz w:val="26"/>
        </w:rPr>
        <w:t xml:space="preserve"> </w:t>
      </w:r>
      <w:r>
        <w:rPr>
          <w:sz w:val="26"/>
        </w:rPr>
        <w:t>nghe</w:t>
      </w:r>
      <w:r>
        <w:rPr>
          <w:spacing w:val="-6"/>
          <w:sz w:val="26"/>
        </w:rPr>
        <w:t xml:space="preserve"> </w:t>
      </w:r>
      <w:r>
        <w:rPr>
          <w:sz w:val="26"/>
        </w:rPr>
        <w:t>từ</w:t>
      </w:r>
      <w:r>
        <w:rPr>
          <w:spacing w:val="-6"/>
          <w:sz w:val="26"/>
        </w:rPr>
        <w:t xml:space="preserve"> </w:t>
      </w:r>
      <w:r>
        <w:rPr>
          <w:sz w:val="26"/>
        </w:rPr>
        <w:t>đoạn</w:t>
      </w:r>
      <w:r>
        <w:rPr>
          <w:spacing w:val="-7"/>
          <w:sz w:val="26"/>
        </w:rPr>
        <w:t xml:space="preserve"> </w:t>
      </w:r>
      <w:r>
        <w:rPr>
          <w:sz w:val="26"/>
        </w:rPr>
        <w:t>hội</w:t>
      </w:r>
      <w:r>
        <w:rPr>
          <w:spacing w:val="-6"/>
          <w:sz w:val="26"/>
        </w:rPr>
        <w:t xml:space="preserve"> </w:t>
      </w:r>
      <w:r>
        <w:rPr>
          <w:sz w:val="26"/>
        </w:rPr>
        <w:t>thoại</w:t>
      </w:r>
      <w:r>
        <w:rPr>
          <w:spacing w:val="-17"/>
          <w:sz w:val="26"/>
        </w:rPr>
        <w:t xml:space="preserve"> </w:t>
      </w:r>
      <w:r>
        <w:rPr>
          <w:sz w:val="26"/>
        </w:rPr>
        <w:t>AI</w:t>
      </w:r>
      <w:r>
        <w:rPr>
          <w:spacing w:val="-3"/>
          <w:sz w:val="26"/>
        </w:rPr>
        <w:t xml:space="preserve"> </w:t>
      </w:r>
      <w:r>
        <w:rPr>
          <w:sz w:val="26"/>
        </w:rPr>
        <w:t>đã</w:t>
      </w:r>
      <w:r>
        <w:rPr>
          <w:spacing w:val="-7"/>
          <w:sz w:val="26"/>
        </w:rPr>
        <w:t xml:space="preserve"> </w:t>
      </w:r>
      <w:r>
        <w:rPr>
          <w:spacing w:val="-2"/>
          <w:sz w:val="26"/>
        </w:rPr>
        <w:t>viết.</w:t>
      </w:r>
    </w:p>
    <w:p w14:paraId="2A51E88C" w14:textId="77777777" w:rsidR="007A227D" w:rsidRDefault="00000000">
      <w:pPr>
        <w:pStyle w:val="Heading4"/>
        <w:spacing w:before="18"/>
      </w:pPr>
      <w:r>
        <w:t>Bước</w:t>
      </w:r>
      <w:r>
        <w:rPr>
          <w:spacing w:val="-6"/>
        </w:rPr>
        <w:t xml:space="preserve"> </w:t>
      </w:r>
      <w:r>
        <w:t>5:</w:t>
      </w:r>
      <w:r>
        <w:rPr>
          <w:spacing w:val="-10"/>
        </w:rPr>
        <w:t xml:space="preserve"> </w:t>
      </w:r>
      <w:r>
        <w:t>Tùy</w:t>
      </w:r>
      <w:r>
        <w:rPr>
          <w:spacing w:val="-5"/>
        </w:rPr>
        <w:t xml:space="preserve"> </w:t>
      </w:r>
      <w:r>
        <w:t>chỉnh</w:t>
      </w:r>
      <w:r>
        <w:rPr>
          <w:spacing w:val="-6"/>
        </w:rPr>
        <w:t xml:space="preserve"> </w:t>
      </w:r>
      <w:r>
        <w:t>giáo</w:t>
      </w:r>
      <w:r>
        <w:rPr>
          <w:spacing w:val="-6"/>
        </w:rPr>
        <w:t xml:space="preserve"> </w:t>
      </w:r>
      <w:r>
        <w:t>trình</w:t>
      </w:r>
      <w:r>
        <w:rPr>
          <w:spacing w:val="-5"/>
        </w:rPr>
        <w:t xml:space="preserve"> </w:t>
      </w:r>
      <w:r>
        <w:t>theo</w:t>
      </w:r>
      <w:r>
        <w:rPr>
          <w:spacing w:val="-6"/>
        </w:rPr>
        <w:t xml:space="preserve"> </w:t>
      </w:r>
      <w:r>
        <w:t>học</w:t>
      </w:r>
      <w:r>
        <w:rPr>
          <w:spacing w:val="-3"/>
        </w:rPr>
        <w:t xml:space="preserve"> </w:t>
      </w:r>
      <w:r>
        <w:t>sinh</w:t>
      </w:r>
      <w:r>
        <w:rPr>
          <w:spacing w:val="-4"/>
        </w:rPr>
        <w:t xml:space="preserve"> </w:t>
      </w:r>
      <w:r>
        <w:t>cụ</w:t>
      </w:r>
      <w:r>
        <w:rPr>
          <w:spacing w:val="-5"/>
        </w:rPr>
        <w:t xml:space="preserve"> thể</w:t>
      </w:r>
    </w:p>
    <w:p w14:paraId="23531189" w14:textId="77777777" w:rsidR="007A227D" w:rsidRDefault="00000000">
      <w:pPr>
        <w:pStyle w:val="ListParagraph"/>
        <w:numPr>
          <w:ilvl w:val="3"/>
          <w:numId w:val="52"/>
        </w:numPr>
        <w:tabs>
          <w:tab w:val="left" w:pos="862"/>
        </w:tabs>
        <w:spacing w:before="21"/>
        <w:ind w:left="862" w:hanging="152"/>
        <w:rPr>
          <w:sz w:val="26"/>
        </w:rPr>
      </w:pPr>
      <w:r>
        <w:rPr>
          <w:sz w:val="26"/>
        </w:rPr>
        <w:t>Với</w:t>
      </w:r>
      <w:r>
        <w:rPr>
          <w:spacing w:val="-5"/>
          <w:sz w:val="26"/>
        </w:rPr>
        <w:t xml:space="preserve"> </w:t>
      </w:r>
      <w:r>
        <w:rPr>
          <w:sz w:val="26"/>
        </w:rPr>
        <w:t>học</w:t>
      </w:r>
      <w:r>
        <w:rPr>
          <w:spacing w:val="-5"/>
          <w:sz w:val="26"/>
        </w:rPr>
        <w:t xml:space="preserve"> </w:t>
      </w:r>
      <w:r>
        <w:rPr>
          <w:sz w:val="26"/>
        </w:rPr>
        <w:t>sinh</w:t>
      </w:r>
      <w:r>
        <w:rPr>
          <w:spacing w:val="-5"/>
          <w:sz w:val="26"/>
        </w:rPr>
        <w:t xml:space="preserve"> </w:t>
      </w:r>
      <w:r>
        <w:rPr>
          <w:sz w:val="26"/>
        </w:rPr>
        <w:t>yếu:</w:t>
      </w:r>
      <w:r>
        <w:rPr>
          <w:spacing w:val="-3"/>
          <w:sz w:val="26"/>
        </w:rPr>
        <w:t xml:space="preserve"> </w:t>
      </w:r>
      <w:r>
        <w:rPr>
          <w:sz w:val="26"/>
        </w:rPr>
        <w:t>giảm</w:t>
      </w:r>
      <w:r>
        <w:rPr>
          <w:spacing w:val="-3"/>
          <w:sz w:val="26"/>
        </w:rPr>
        <w:t xml:space="preserve"> </w:t>
      </w:r>
      <w:r>
        <w:rPr>
          <w:sz w:val="26"/>
        </w:rPr>
        <w:t>tốc</w:t>
      </w:r>
      <w:r>
        <w:rPr>
          <w:spacing w:val="-4"/>
          <w:sz w:val="26"/>
        </w:rPr>
        <w:t xml:space="preserve"> </w:t>
      </w:r>
      <w:r>
        <w:rPr>
          <w:sz w:val="26"/>
        </w:rPr>
        <w:t>độ,</w:t>
      </w:r>
      <w:r>
        <w:rPr>
          <w:spacing w:val="-5"/>
          <w:sz w:val="26"/>
        </w:rPr>
        <w:t xml:space="preserve"> </w:t>
      </w:r>
      <w:r>
        <w:rPr>
          <w:sz w:val="26"/>
        </w:rPr>
        <w:t>lặp</w:t>
      </w:r>
      <w:r>
        <w:rPr>
          <w:spacing w:val="-3"/>
          <w:sz w:val="26"/>
        </w:rPr>
        <w:t xml:space="preserve"> </w:t>
      </w:r>
      <w:r>
        <w:rPr>
          <w:sz w:val="26"/>
        </w:rPr>
        <w:t>từ</w:t>
      </w:r>
      <w:r>
        <w:rPr>
          <w:spacing w:val="-3"/>
          <w:sz w:val="26"/>
        </w:rPr>
        <w:t xml:space="preserve"> </w:t>
      </w:r>
      <w:r>
        <w:rPr>
          <w:sz w:val="26"/>
        </w:rPr>
        <w:t>nhiều</w:t>
      </w:r>
      <w:r>
        <w:rPr>
          <w:spacing w:val="-5"/>
          <w:sz w:val="26"/>
        </w:rPr>
        <w:t xml:space="preserve"> </w:t>
      </w:r>
      <w:r>
        <w:rPr>
          <w:sz w:val="26"/>
        </w:rPr>
        <w:t>lần,</w:t>
      </w:r>
      <w:r>
        <w:rPr>
          <w:spacing w:val="-5"/>
          <w:sz w:val="26"/>
        </w:rPr>
        <w:t xml:space="preserve"> </w:t>
      </w:r>
      <w:r>
        <w:rPr>
          <w:sz w:val="26"/>
        </w:rPr>
        <w:t>câu</w:t>
      </w:r>
      <w:r>
        <w:rPr>
          <w:spacing w:val="-5"/>
          <w:sz w:val="26"/>
        </w:rPr>
        <w:t xml:space="preserve"> </w:t>
      </w:r>
      <w:r>
        <w:rPr>
          <w:sz w:val="26"/>
        </w:rPr>
        <w:t>đơn</w:t>
      </w:r>
      <w:r>
        <w:rPr>
          <w:spacing w:val="-3"/>
          <w:sz w:val="26"/>
        </w:rPr>
        <w:t xml:space="preserve"> </w:t>
      </w:r>
      <w:r>
        <w:rPr>
          <w:spacing w:val="-2"/>
          <w:sz w:val="26"/>
        </w:rPr>
        <w:t>giản.</w:t>
      </w:r>
    </w:p>
    <w:p w14:paraId="44D483F8" w14:textId="77777777" w:rsidR="007A227D" w:rsidRDefault="00000000">
      <w:pPr>
        <w:pStyle w:val="ListParagraph"/>
        <w:numPr>
          <w:ilvl w:val="3"/>
          <w:numId w:val="52"/>
        </w:numPr>
        <w:tabs>
          <w:tab w:val="left" w:pos="862"/>
        </w:tabs>
        <w:ind w:left="862" w:hanging="152"/>
        <w:rPr>
          <w:sz w:val="26"/>
        </w:rPr>
      </w:pPr>
      <w:r>
        <w:rPr>
          <w:sz w:val="26"/>
        </w:rPr>
        <w:t>Với</w:t>
      </w:r>
      <w:r>
        <w:rPr>
          <w:spacing w:val="-5"/>
          <w:sz w:val="26"/>
        </w:rPr>
        <w:t xml:space="preserve"> </w:t>
      </w:r>
      <w:r>
        <w:rPr>
          <w:sz w:val="26"/>
        </w:rPr>
        <w:t>học</w:t>
      </w:r>
      <w:r>
        <w:rPr>
          <w:spacing w:val="-5"/>
          <w:sz w:val="26"/>
        </w:rPr>
        <w:t xml:space="preserve"> </w:t>
      </w:r>
      <w:r>
        <w:rPr>
          <w:sz w:val="26"/>
        </w:rPr>
        <w:t>sinh</w:t>
      </w:r>
      <w:r>
        <w:rPr>
          <w:spacing w:val="-5"/>
          <w:sz w:val="26"/>
        </w:rPr>
        <w:t xml:space="preserve"> </w:t>
      </w:r>
      <w:r>
        <w:rPr>
          <w:sz w:val="26"/>
        </w:rPr>
        <w:t>khá:</w:t>
      </w:r>
      <w:r>
        <w:rPr>
          <w:spacing w:val="-3"/>
          <w:sz w:val="26"/>
        </w:rPr>
        <w:t xml:space="preserve"> </w:t>
      </w:r>
      <w:r>
        <w:rPr>
          <w:sz w:val="26"/>
        </w:rPr>
        <w:t>mở</w:t>
      </w:r>
      <w:r>
        <w:rPr>
          <w:spacing w:val="-4"/>
          <w:sz w:val="26"/>
        </w:rPr>
        <w:t xml:space="preserve"> </w:t>
      </w:r>
      <w:r>
        <w:rPr>
          <w:sz w:val="26"/>
        </w:rPr>
        <w:t>rộng</w:t>
      </w:r>
      <w:r>
        <w:rPr>
          <w:spacing w:val="-5"/>
          <w:sz w:val="26"/>
        </w:rPr>
        <w:t xml:space="preserve"> </w:t>
      </w:r>
      <w:r>
        <w:rPr>
          <w:sz w:val="26"/>
        </w:rPr>
        <w:t>thêm</w:t>
      </w:r>
      <w:r>
        <w:rPr>
          <w:spacing w:val="-5"/>
          <w:sz w:val="26"/>
        </w:rPr>
        <w:t xml:space="preserve"> </w:t>
      </w:r>
      <w:r>
        <w:rPr>
          <w:sz w:val="26"/>
        </w:rPr>
        <w:t>phần</w:t>
      </w:r>
      <w:r>
        <w:rPr>
          <w:spacing w:val="-5"/>
          <w:sz w:val="26"/>
        </w:rPr>
        <w:t xml:space="preserve"> </w:t>
      </w:r>
      <w:r>
        <w:rPr>
          <w:sz w:val="26"/>
        </w:rPr>
        <w:t>vận</w:t>
      </w:r>
      <w:r>
        <w:rPr>
          <w:spacing w:val="-3"/>
          <w:sz w:val="26"/>
        </w:rPr>
        <w:t xml:space="preserve"> </w:t>
      </w:r>
      <w:r>
        <w:rPr>
          <w:sz w:val="26"/>
        </w:rPr>
        <w:t>dụng,</w:t>
      </w:r>
      <w:r>
        <w:rPr>
          <w:spacing w:val="-4"/>
          <w:sz w:val="26"/>
        </w:rPr>
        <w:t xml:space="preserve"> </w:t>
      </w:r>
      <w:r>
        <w:rPr>
          <w:sz w:val="26"/>
        </w:rPr>
        <w:t>phản</w:t>
      </w:r>
      <w:r>
        <w:rPr>
          <w:spacing w:val="-5"/>
          <w:sz w:val="26"/>
        </w:rPr>
        <w:t xml:space="preserve"> </w:t>
      </w:r>
      <w:r>
        <w:rPr>
          <w:spacing w:val="-2"/>
          <w:sz w:val="26"/>
        </w:rPr>
        <w:t>biện.</w:t>
      </w:r>
    </w:p>
    <w:p w14:paraId="27D79AB6" w14:textId="77777777" w:rsidR="007A227D" w:rsidRDefault="00000000">
      <w:pPr>
        <w:pStyle w:val="ListParagraph"/>
        <w:numPr>
          <w:ilvl w:val="3"/>
          <w:numId w:val="52"/>
        </w:numPr>
        <w:tabs>
          <w:tab w:val="left" w:pos="862"/>
        </w:tabs>
        <w:ind w:left="862" w:hanging="152"/>
        <w:rPr>
          <w:sz w:val="26"/>
        </w:rPr>
      </w:pPr>
      <w:r>
        <w:rPr>
          <w:sz w:val="26"/>
        </w:rPr>
        <w:t>Với</w:t>
      </w:r>
      <w:r>
        <w:rPr>
          <w:spacing w:val="-5"/>
          <w:sz w:val="26"/>
        </w:rPr>
        <w:t xml:space="preserve"> </w:t>
      </w:r>
      <w:r>
        <w:rPr>
          <w:sz w:val="26"/>
        </w:rPr>
        <w:t>lớp</w:t>
      </w:r>
      <w:r>
        <w:rPr>
          <w:spacing w:val="-3"/>
          <w:sz w:val="26"/>
        </w:rPr>
        <w:t xml:space="preserve"> </w:t>
      </w:r>
      <w:r>
        <w:rPr>
          <w:sz w:val="26"/>
        </w:rPr>
        <w:t>đông:</w:t>
      </w:r>
      <w:r>
        <w:rPr>
          <w:spacing w:val="-5"/>
          <w:sz w:val="26"/>
        </w:rPr>
        <w:t xml:space="preserve"> </w:t>
      </w:r>
      <w:r>
        <w:rPr>
          <w:sz w:val="26"/>
        </w:rPr>
        <w:t>thêm</w:t>
      </w:r>
      <w:r>
        <w:rPr>
          <w:spacing w:val="-5"/>
          <w:sz w:val="26"/>
        </w:rPr>
        <w:t xml:space="preserve"> </w:t>
      </w:r>
      <w:r>
        <w:rPr>
          <w:sz w:val="26"/>
        </w:rPr>
        <w:t>phần</w:t>
      </w:r>
      <w:r>
        <w:rPr>
          <w:spacing w:val="-5"/>
          <w:sz w:val="26"/>
        </w:rPr>
        <w:t xml:space="preserve"> </w:t>
      </w:r>
      <w:r>
        <w:rPr>
          <w:sz w:val="26"/>
        </w:rPr>
        <w:t>làm</w:t>
      </w:r>
      <w:r>
        <w:rPr>
          <w:spacing w:val="-5"/>
          <w:sz w:val="26"/>
        </w:rPr>
        <w:t xml:space="preserve"> </w:t>
      </w:r>
      <w:r>
        <w:rPr>
          <w:sz w:val="26"/>
        </w:rPr>
        <w:t>việc</w:t>
      </w:r>
      <w:r>
        <w:rPr>
          <w:spacing w:val="-2"/>
          <w:sz w:val="26"/>
        </w:rPr>
        <w:t xml:space="preserve"> </w:t>
      </w:r>
      <w:r>
        <w:rPr>
          <w:sz w:val="26"/>
        </w:rPr>
        <w:t>nhóm,</w:t>
      </w:r>
      <w:r>
        <w:rPr>
          <w:spacing w:val="-5"/>
          <w:sz w:val="26"/>
        </w:rPr>
        <w:t xml:space="preserve"> </w:t>
      </w:r>
      <w:r>
        <w:rPr>
          <w:sz w:val="26"/>
        </w:rPr>
        <w:t>thi</w:t>
      </w:r>
      <w:r>
        <w:rPr>
          <w:spacing w:val="-5"/>
          <w:sz w:val="26"/>
        </w:rPr>
        <w:t xml:space="preserve"> </w:t>
      </w:r>
      <w:r>
        <w:rPr>
          <w:sz w:val="26"/>
        </w:rPr>
        <w:t>đua</w:t>
      </w:r>
      <w:r>
        <w:rPr>
          <w:spacing w:val="-5"/>
          <w:sz w:val="26"/>
        </w:rPr>
        <w:t xml:space="preserve"> </w:t>
      </w:r>
      <w:r>
        <w:rPr>
          <w:sz w:val="26"/>
        </w:rPr>
        <w:t>chia</w:t>
      </w:r>
      <w:r>
        <w:rPr>
          <w:spacing w:val="-5"/>
          <w:sz w:val="26"/>
        </w:rPr>
        <w:t xml:space="preserve"> </w:t>
      </w:r>
      <w:r>
        <w:rPr>
          <w:spacing w:val="-4"/>
          <w:sz w:val="26"/>
        </w:rPr>
        <w:t>đội.</w:t>
      </w:r>
    </w:p>
    <w:p w14:paraId="1556F4E3" w14:textId="77777777" w:rsidR="007A227D" w:rsidRDefault="00000000">
      <w:pPr>
        <w:pStyle w:val="Heading4"/>
        <w:spacing w:before="18"/>
      </w:pPr>
      <w:r>
        <w:rPr>
          <w:rFonts w:ascii="Segoe UI Emoji" w:hAnsi="Segoe UI Emoji"/>
          <w:b w:val="0"/>
          <w:color w:val="D2D2D2"/>
          <w:spacing w:val="-356"/>
          <w:w w:val="105"/>
        </w:rPr>
        <w:t>_</w:t>
      </w:r>
      <w:r>
        <w:rPr>
          <w:rFonts w:ascii="Segoe UI Emoji" w:hAnsi="Segoe UI Emoji"/>
          <w:b w:val="0"/>
          <w:color w:val="85D62E"/>
          <w:spacing w:val="-356"/>
          <w:w w:val="105"/>
        </w:rPr>
        <w:t>‘</w:t>
      </w:r>
      <w:r>
        <w:rPr>
          <w:rFonts w:ascii="Segoe UI Emoji" w:hAnsi="Segoe UI Emoji"/>
          <w:b w:val="0"/>
          <w:color w:val="0074B9"/>
          <w:spacing w:val="-356"/>
          <w:w w:val="105"/>
        </w:rPr>
        <w:t>µ</w:t>
      </w:r>
      <w:r>
        <w:rPr>
          <w:rFonts w:ascii="Segoe UI Emoji" w:hAnsi="Segoe UI Emoji"/>
          <w:b w:val="0"/>
          <w:color w:val="0074B9"/>
          <w:spacing w:val="-72"/>
        </w:rPr>
        <w:t xml:space="preserve"> </w:t>
      </w:r>
      <w:r>
        <w:rPr>
          <w:rFonts w:ascii="Segoe UI Emoji" w:hAnsi="Segoe UI Emoji"/>
          <w:b w:val="0"/>
          <w:color w:val="C90A49"/>
          <w:spacing w:val="-356"/>
          <w:w w:val="105"/>
        </w:rPr>
        <w:t>H</w:t>
      </w:r>
      <w:r>
        <w:rPr>
          <w:rFonts w:ascii="Segoe UI Emoji" w:hAnsi="Segoe UI Emoji"/>
          <w:b w:val="0"/>
          <w:color w:val="D2D2D2"/>
          <w:spacing w:val="-356"/>
          <w:w w:val="105"/>
        </w:rPr>
        <w:t>_</w:t>
      </w:r>
      <w:r>
        <w:rPr>
          <w:rFonts w:ascii="Segoe UI Emoji" w:hAnsi="Segoe UI Emoji"/>
          <w:b w:val="0"/>
          <w:color w:val="990838"/>
          <w:spacing w:val="-356"/>
          <w:w w:val="105"/>
        </w:rPr>
        <w:t>l</w:t>
      </w:r>
      <w:r>
        <w:rPr>
          <w:rFonts w:ascii="Segoe UI Emoji" w:hAnsi="Segoe UI Emoji"/>
          <w:b w:val="0"/>
          <w:color w:val="990838"/>
          <w:spacing w:val="-72"/>
        </w:rPr>
        <w:t xml:space="preserve"> </w:t>
      </w:r>
      <w:r>
        <w:rPr>
          <w:rFonts w:ascii="Segoe UI Emoji" w:hAnsi="Segoe UI Emoji"/>
          <w:b w:val="0"/>
          <w:color w:val="D2D2D2"/>
          <w:spacing w:val="-356"/>
          <w:w w:val="2"/>
        </w:rPr>
        <w:t>–</w:t>
      </w:r>
      <w:r>
        <w:rPr>
          <w:rFonts w:ascii="Segoe UI Emoji" w:hAnsi="Segoe UI Emoji"/>
          <w:b w:val="0"/>
          <w:color w:val="44911B"/>
          <w:spacing w:val="-356"/>
          <w:w w:val="319"/>
        </w:rPr>
        <w:t>'</w:t>
      </w:r>
      <w:r>
        <w:rPr>
          <w:rFonts w:ascii="Segoe UI Emoji" w:hAnsi="Segoe UI Emoji"/>
          <w:b w:val="0"/>
          <w:color w:val="008462"/>
          <w:w w:val="2"/>
        </w:rPr>
        <w:t>–</w:t>
      </w:r>
      <w:r>
        <w:rPr>
          <w:rFonts w:ascii="Segoe UI Emoji" w:hAnsi="Segoe UI Emoji"/>
          <w:b w:val="0"/>
          <w:color w:val="008462"/>
          <w:spacing w:val="-5"/>
          <w:w w:val="107"/>
        </w:rPr>
        <w:t xml:space="preserve"> </w:t>
      </w:r>
      <w:r>
        <w:rPr>
          <w:w w:val="105"/>
        </w:rPr>
        <w:t>3.</w:t>
      </w:r>
      <w:r>
        <w:rPr>
          <w:spacing w:val="-5"/>
          <w:w w:val="105"/>
        </w:rPr>
        <w:t xml:space="preserve"> </w:t>
      </w:r>
      <w:r>
        <w:rPr>
          <w:w w:val="105"/>
        </w:rPr>
        <w:t>Ví dụ</w:t>
      </w:r>
      <w:r>
        <w:rPr>
          <w:spacing w:val="1"/>
          <w:w w:val="105"/>
        </w:rPr>
        <w:t xml:space="preserve"> </w:t>
      </w:r>
      <w:r>
        <w:rPr>
          <w:w w:val="105"/>
        </w:rPr>
        <w:t>cụ</w:t>
      </w:r>
      <w:r>
        <w:rPr>
          <w:spacing w:val="2"/>
          <w:w w:val="105"/>
        </w:rPr>
        <w:t xml:space="preserve"> </w:t>
      </w:r>
      <w:r>
        <w:rPr>
          <w:w w:val="105"/>
        </w:rPr>
        <w:t>thể –</w:t>
      </w:r>
      <w:r>
        <w:rPr>
          <w:spacing w:val="4"/>
          <w:w w:val="105"/>
        </w:rPr>
        <w:t xml:space="preserve"> </w:t>
      </w:r>
      <w:r>
        <w:rPr>
          <w:w w:val="105"/>
        </w:rPr>
        <w:t>Biên</w:t>
      </w:r>
      <w:r>
        <w:rPr>
          <w:spacing w:val="1"/>
          <w:w w:val="105"/>
        </w:rPr>
        <w:t xml:space="preserve"> </w:t>
      </w:r>
      <w:r>
        <w:rPr>
          <w:w w:val="105"/>
        </w:rPr>
        <w:t>soạn bài</w:t>
      </w:r>
      <w:r>
        <w:rPr>
          <w:spacing w:val="3"/>
          <w:w w:val="105"/>
        </w:rPr>
        <w:t xml:space="preserve"> </w:t>
      </w:r>
      <w:r>
        <w:rPr>
          <w:w w:val="105"/>
        </w:rPr>
        <w:t>học</w:t>
      </w:r>
      <w:r>
        <w:rPr>
          <w:spacing w:val="1"/>
          <w:w w:val="105"/>
        </w:rPr>
        <w:t xml:space="preserve"> </w:t>
      </w:r>
      <w:r>
        <w:rPr>
          <w:w w:val="105"/>
        </w:rPr>
        <w:t>theo từng</w:t>
      </w:r>
      <w:r>
        <w:rPr>
          <w:spacing w:val="1"/>
          <w:w w:val="105"/>
        </w:rPr>
        <w:t xml:space="preserve"> </w:t>
      </w:r>
      <w:r>
        <w:rPr>
          <w:w w:val="105"/>
        </w:rPr>
        <w:t>mục</w:t>
      </w:r>
      <w:r>
        <w:rPr>
          <w:spacing w:val="4"/>
          <w:w w:val="105"/>
        </w:rPr>
        <w:t xml:space="preserve"> </w:t>
      </w:r>
      <w:r>
        <w:rPr>
          <w:spacing w:val="-4"/>
          <w:w w:val="105"/>
        </w:rPr>
        <w:t>tiêu</w:t>
      </w:r>
    </w:p>
    <w:p w14:paraId="43FD67DB" w14:textId="77777777" w:rsidR="007A227D" w:rsidRDefault="00000000">
      <w:pPr>
        <w:spacing w:before="22" w:line="254" w:lineRule="auto"/>
        <w:ind w:left="710" w:right="1153"/>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9"/>
          <w:sz w:val="26"/>
          <w:szCs w:val="26"/>
        </w:rPr>
        <w:t xml:space="preserve"> </w:t>
      </w:r>
      <w:r>
        <w:rPr>
          <w:b/>
          <w:bCs/>
          <w:sz w:val="26"/>
          <w:szCs w:val="26"/>
        </w:rPr>
        <w:t>3.1.</w:t>
      </w:r>
      <w:r>
        <w:rPr>
          <w:b/>
          <w:bCs/>
          <w:spacing w:val="-4"/>
          <w:sz w:val="26"/>
          <w:szCs w:val="26"/>
        </w:rPr>
        <w:t xml:space="preserve"> </w:t>
      </w:r>
      <w:r>
        <w:rPr>
          <w:b/>
          <w:bCs/>
          <w:sz w:val="26"/>
          <w:szCs w:val="26"/>
        </w:rPr>
        <w:t>Mục</w:t>
      </w:r>
      <w:r>
        <w:rPr>
          <w:b/>
          <w:bCs/>
          <w:spacing w:val="-4"/>
          <w:sz w:val="26"/>
          <w:szCs w:val="26"/>
        </w:rPr>
        <w:t xml:space="preserve"> </w:t>
      </w:r>
      <w:r>
        <w:rPr>
          <w:b/>
          <w:bCs/>
          <w:sz w:val="26"/>
          <w:szCs w:val="26"/>
        </w:rPr>
        <w:t>tiêu:</w:t>
      </w:r>
      <w:r>
        <w:rPr>
          <w:b/>
          <w:bCs/>
          <w:spacing w:val="-4"/>
          <w:sz w:val="26"/>
          <w:szCs w:val="26"/>
        </w:rPr>
        <w:t xml:space="preserve"> </w:t>
      </w:r>
      <w:r>
        <w:rPr>
          <w:b/>
          <w:bCs/>
          <w:sz w:val="26"/>
          <w:szCs w:val="26"/>
        </w:rPr>
        <w:t>Giao</w:t>
      </w:r>
      <w:r>
        <w:rPr>
          <w:b/>
          <w:bCs/>
          <w:spacing w:val="-4"/>
          <w:sz w:val="26"/>
          <w:szCs w:val="26"/>
        </w:rPr>
        <w:t xml:space="preserve"> </w:t>
      </w:r>
      <w:r>
        <w:rPr>
          <w:b/>
          <w:bCs/>
          <w:sz w:val="26"/>
          <w:szCs w:val="26"/>
        </w:rPr>
        <w:t>tiếp</w:t>
      </w:r>
      <w:r>
        <w:rPr>
          <w:b/>
          <w:bCs/>
          <w:spacing w:val="-4"/>
          <w:sz w:val="26"/>
          <w:szCs w:val="26"/>
        </w:rPr>
        <w:t xml:space="preserve"> </w:t>
      </w:r>
      <w:r>
        <w:rPr>
          <w:b/>
          <w:bCs/>
          <w:sz w:val="26"/>
          <w:szCs w:val="26"/>
        </w:rPr>
        <w:t>cơ</w:t>
      </w:r>
      <w:r>
        <w:rPr>
          <w:b/>
          <w:bCs/>
          <w:spacing w:val="-4"/>
          <w:sz w:val="26"/>
          <w:szCs w:val="26"/>
        </w:rPr>
        <w:t xml:space="preserve"> </w:t>
      </w:r>
      <w:r>
        <w:rPr>
          <w:b/>
          <w:bCs/>
          <w:sz w:val="26"/>
          <w:szCs w:val="26"/>
        </w:rPr>
        <w:t>bản</w:t>
      </w:r>
      <w:r>
        <w:rPr>
          <w:b/>
          <w:bCs/>
          <w:spacing w:val="-4"/>
          <w:sz w:val="26"/>
          <w:szCs w:val="26"/>
        </w:rPr>
        <w:t xml:space="preserve"> </w:t>
      </w:r>
      <w:r>
        <w:rPr>
          <w:b/>
          <w:bCs/>
          <w:sz w:val="26"/>
          <w:szCs w:val="26"/>
        </w:rPr>
        <w:t>cho</w:t>
      </w:r>
      <w:r>
        <w:rPr>
          <w:b/>
          <w:bCs/>
          <w:spacing w:val="-2"/>
          <w:sz w:val="26"/>
          <w:szCs w:val="26"/>
        </w:rPr>
        <w:t xml:space="preserve"> </w:t>
      </w:r>
      <w:r>
        <w:rPr>
          <w:b/>
          <w:bCs/>
          <w:sz w:val="26"/>
          <w:szCs w:val="26"/>
        </w:rPr>
        <w:t>học</w:t>
      </w:r>
      <w:r>
        <w:rPr>
          <w:b/>
          <w:bCs/>
          <w:spacing w:val="-1"/>
          <w:sz w:val="26"/>
          <w:szCs w:val="26"/>
        </w:rPr>
        <w:t xml:space="preserve"> </w:t>
      </w:r>
      <w:r>
        <w:rPr>
          <w:b/>
          <w:bCs/>
          <w:sz w:val="26"/>
          <w:szCs w:val="26"/>
        </w:rPr>
        <w:t>sinh</w:t>
      </w:r>
      <w:r>
        <w:rPr>
          <w:b/>
          <w:bCs/>
          <w:spacing w:val="-4"/>
          <w:sz w:val="26"/>
          <w:szCs w:val="26"/>
        </w:rPr>
        <w:t xml:space="preserve"> </w:t>
      </w:r>
      <w:r>
        <w:rPr>
          <w:b/>
          <w:bCs/>
          <w:sz w:val="26"/>
          <w:szCs w:val="26"/>
        </w:rPr>
        <w:t>tiểu</w:t>
      </w:r>
      <w:r>
        <w:rPr>
          <w:b/>
          <w:bCs/>
          <w:spacing w:val="-2"/>
          <w:sz w:val="26"/>
          <w:szCs w:val="26"/>
        </w:rPr>
        <w:t xml:space="preserve"> </w:t>
      </w:r>
      <w:r>
        <w:rPr>
          <w:b/>
          <w:bCs/>
          <w:sz w:val="26"/>
          <w:szCs w:val="26"/>
        </w:rPr>
        <w:t>học</w:t>
      </w:r>
      <w:r>
        <w:rPr>
          <w:b/>
          <w:bCs/>
          <w:spacing w:val="-4"/>
          <w:sz w:val="26"/>
          <w:szCs w:val="26"/>
        </w:rPr>
        <w:t xml:space="preserve"> </w:t>
      </w:r>
      <w:r>
        <w:rPr>
          <w:b/>
          <w:bCs/>
          <w:sz w:val="26"/>
          <w:szCs w:val="26"/>
        </w:rPr>
        <w:t>(Tiếng</w:t>
      </w:r>
      <w:r>
        <w:rPr>
          <w:b/>
          <w:bCs/>
          <w:spacing w:val="-17"/>
          <w:sz w:val="26"/>
          <w:szCs w:val="26"/>
        </w:rPr>
        <w:t xml:space="preserve"> </w:t>
      </w:r>
      <w:r>
        <w:rPr>
          <w:b/>
          <w:bCs/>
          <w:sz w:val="26"/>
          <w:szCs w:val="26"/>
        </w:rPr>
        <w:t>Anh) Yêu cầu đầu vào:</w:t>
      </w:r>
    </w:p>
    <w:p w14:paraId="6B8609A8" w14:textId="77777777" w:rsidR="007A227D" w:rsidRDefault="00000000">
      <w:pPr>
        <w:pStyle w:val="ListParagraph"/>
        <w:numPr>
          <w:ilvl w:val="3"/>
          <w:numId w:val="52"/>
        </w:numPr>
        <w:tabs>
          <w:tab w:val="left" w:pos="862"/>
        </w:tabs>
        <w:spacing w:before="2"/>
        <w:ind w:left="862" w:hanging="152"/>
        <w:rPr>
          <w:sz w:val="26"/>
        </w:rPr>
      </w:pPr>
      <w:r>
        <w:rPr>
          <w:sz w:val="26"/>
        </w:rPr>
        <w:t>Độ</w:t>
      </w:r>
      <w:r>
        <w:rPr>
          <w:spacing w:val="-6"/>
          <w:sz w:val="26"/>
        </w:rPr>
        <w:t xml:space="preserve"> </w:t>
      </w:r>
      <w:r>
        <w:rPr>
          <w:sz w:val="26"/>
        </w:rPr>
        <w:t>tuổi:</w:t>
      </w:r>
      <w:r>
        <w:rPr>
          <w:spacing w:val="-5"/>
          <w:sz w:val="26"/>
        </w:rPr>
        <w:t xml:space="preserve"> </w:t>
      </w:r>
      <w:r>
        <w:rPr>
          <w:sz w:val="26"/>
        </w:rPr>
        <w:t>Lớp</w:t>
      </w:r>
      <w:r>
        <w:rPr>
          <w:spacing w:val="-6"/>
          <w:sz w:val="26"/>
        </w:rPr>
        <w:t xml:space="preserve"> </w:t>
      </w:r>
      <w:r>
        <w:rPr>
          <w:spacing w:val="-10"/>
          <w:sz w:val="26"/>
        </w:rPr>
        <w:t>4</w:t>
      </w:r>
    </w:p>
    <w:p w14:paraId="102D6EB7" w14:textId="77777777" w:rsidR="007A227D" w:rsidRDefault="00000000">
      <w:pPr>
        <w:pStyle w:val="ListParagraph"/>
        <w:numPr>
          <w:ilvl w:val="3"/>
          <w:numId w:val="52"/>
        </w:numPr>
        <w:tabs>
          <w:tab w:val="left" w:pos="862"/>
        </w:tabs>
        <w:spacing w:before="21"/>
        <w:ind w:left="862" w:hanging="152"/>
        <w:rPr>
          <w:sz w:val="26"/>
        </w:rPr>
      </w:pPr>
      <w:r>
        <w:rPr>
          <w:sz w:val="26"/>
        </w:rPr>
        <w:t>Mục</w:t>
      </w:r>
      <w:r>
        <w:rPr>
          <w:spacing w:val="-4"/>
          <w:sz w:val="26"/>
        </w:rPr>
        <w:t xml:space="preserve"> </w:t>
      </w:r>
      <w:r>
        <w:rPr>
          <w:sz w:val="26"/>
        </w:rPr>
        <w:t>tiêu:</w:t>
      </w:r>
      <w:r>
        <w:rPr>
          <w:spacing w:val="-3"/>
          <w:sz w:val="26"/>
        </w:rPr>
        <w:t xml:space="preserve"> </w:t>
      </w:r>
      <w:r>
        <w:rPr>
          <w:sz w:val="26"/>
        </w:rPr>
        <w:t>Giao</w:t>
      </w:r>
      <w:r>
        <w:rPr>
          <w:spacing w:val="-4"/>
          <w:sz w:val="26"/>
        </w:rPr>
        <w:t xml:space="preserve"> </w:t>
      </w:r>
      <w:r>
        <w:rPr>
          <w:sz w:val="26"/>
        </w:rPr>
        <w:t>tiếp</w:t>
      </w:r>
      <w:r>
        <w:rPr>
          <w:spacing w:val="-3"/>
          <w:sz w:val="26"/>
        </w:rPr>
        <w:t xml:space="preserve"> </w:t>
      </w:r>
      <w:r>
        <w:rPr>
          <w:sz w:val="26"/>
        </w:rPr>
        <w:t>chủ</w:t>
      </w:r>
      <w:r>
        <w:rPr>
          <w:spacing w:val="-4"/>
          <w:sz w:val="26"/>
        </w:rPr>
        <w:t xml:space="preserve"> </w:t>
      </w:r>
      <w:r>
        <w:rPr>
          <w:sz w:val="26"/>
        </w:rPr>
        <w:t>đề</w:t>
      </w:r>
      <w:r>
        <w:rPr>
          <w:spacing w:val="-5"/>
          <w:sz w:val="26"/>
        </w:rPr>
        <w:t xml:space="preserve"> </w:t>
      </w:r>
      <w:r>
        <w:rPr>
          <w:sz w:val="26"/>
        </w:rPr>
        <w:t>“In</w:t>
      </w:r>
      <w:r>
        <w:rPr>
          <w:spacing w:val="-4"/>
          <w:sz w:val="26"/>
        </w:rPr>
        <w:t xml:space="preserve"> </w:t>
      </w:r>
      <w:r>
        <w:rPr>
          <w:sz w:val="26"/>
        </w:rPr>
        <w:t>the</w:t>
      </w:r>
      <w:r>
        <w:rPr>
          <w:spacing w:val="-3"/>
          <w:sz w:val="26"/>
        </w:rPr>
        <w:t xml:space="preserve"> </w:t>
      </w:r>
      <w:r>
        <w:rPr>
          <w:spacing w:val="-2"/>
          <w:sz w:val="26"/>
        </w:rPr>
        <w:t>kitchen”</w:t>
      </w:r>
    </w:p>
    <w:p w14:paraId="39FD1F8C" w14:textId="77777777" w:rsidR="007A227D" w:rsidRDefault="00000000">
      <w:pPr>
        <w:pStyle w:val="ListParagraph"/>
        <w:numPr>
          <w:ilvl w:val="3"/>
          <w:numId w:val="52"/>
        </w:numPr>
        <w:tabs>
          <w:tab w:val="left" w:pos="862"/>
        </w:tabs>
        <w:ind w:left="862" w:hanging="152"/>
        <w:rPr>
          <w:sz w:val="26"/>
        </w:rPr>
      </w:pPr>
      <w:r>
        <w:rPr>
          <w:spacing w:val="-2"/>
          <w:sz w:val="26"/>
        </w:rPr>
        <w:t>Trình</w:t>
      </w:r>
      <w:r>
        <w:rPr>
          <w:spacing w:val="-3"/>
          <w:sz w:val="26"/>
        </w:rPr>
        <w:t xml:space="preserve"> </w:t>
      </w:r>
      <w:r>
        <w:rPr>
          <w:spacing w:val="-2"/>
          <w:sz w:val="26"/>
        </w:rPr>
        <w:t>độ:</w:t>
      </w:r>
      <w:r>
        <w:rPr>
          <w:spacing w:val="-15"/>
          <w:sz w:val="26"/>
        </w:rPr>
        <w:t xml:space="preserve"> </w:t>
      </w:r>
      <w:r>
        <w:rPr>
          <w:spacing w:val="-7"/>
          <w:sz w:val="26"/>
        </w:rPr>
        <w:t>A1</w:t>
      </w:r>
    </w:p>
    <w:p w14:paraId="3EB0191F" w14:textId="77777777" w:rsidR="007A227D" w:rsidRDefault="00000000">
      <w:pPr>
        <w:pStyle w:val="ListParagraph"/>
        <w:numPr>
          <w:ilvl w:val="3"/>
          <w:numId w:val="52"/>
        </w:numPr>
        <w:tabs>
          <w:tab w:val="left" w:pos="862"/>
        </w:tabs>
        <w:ind w:left="862" w:hanging="152"/>
        <w:rPr>
          <w:sz w:val="26"/>
        </w:rPr>
      </w:pPr>
      <w:r>
        <w:rPr>
          <w:sz w:val="26"/>
        </w:rPr>
        <w:t>Thời</w:t>
      </w:r>
      <w:r>
        <w:rPr>
          <w:spacing w:val="-7"/>
          <w:sz w:val="26"/>
        </w:rPr>
        <w:t xml:space="preserve"> </w:t>
      </w:r>
      <w:r>
        <w:rPr>
          <w:sz w:val="26"/>
        </w:rPr>
        <w:t>lượng:</w:t>
      </w:r>
      <w:r>
        <w:rPr>
          <w:spacing w:val="-4"/>
          <w:sz w:val="26"/>
        </w:rPr>
        <w:t xml:space="preserve"> </w:t>
      </w:r>
      <w:r>
        <w:rPr>
          <w:sz w:val="26"/>
        </w:rPr>
        <w:t>35</w:t>
      </w:r>
      <w:r>
        <w:rPr>
          <w:spacing w:val="-7"/>
          <w:sz w:val="26"/>
        </w:rPr>
        <w:t xml:space="preserve"> </w:t>
      </w:r>
      <w:r>
        <w:rPr>
          <w:spacing w:val="-4"/>
          <w:sz w:val="26"/>
        </w:rPr>
        <w:t>phút</w:t>
      </w:r>
    </w:p>
    <w:p w14:paraId="04C09D3F" w14:textId="77777777" w:rsidR="007A227D" w:rsidRDefault="00000000">
      <w:pPr>
        <w:spacing w:before="16"/>
        <w:ind w:left="710"/>
        <w:jc w:val="both"/>
        <w:rPr>
          <w:b/>
          <w:sz w:val="26"/>
        </w:rPr>
      </w:pPr>
      <w:r>
        <w:rPr>
          <w:rFonts w:ascii="Segoe UI Emoji" w:hAnsi="Segoe UI Emoji"/>
          <w:color w:val="D2D2D2"/>
          <w:spacing w:val="-295"/>
          <w:w w:val="414"/>
          <w:sz w:val="26"/>
        </w:rPr>
        <w:t xml:space="preserve"> </w:t>
      </w:r>
      <w:r>
        <w:rPr>
          <w:rFonts w:ascii="Segoe UI Emoji" w:hAnsi="Segoe UI Emoji"/>
          <w:color w:val="C90A49"/>
          <w:spacing w:val="-356"/>
          <w:w w:val="513"/>
          <w:sz w:val="26"/>
        </w:rPr>
        <w:t>‘</w:t>
      </w:r>
      <w:r>
        <w:rPr>
          <w:rFonts w:ascii="Segoe UI Emoji" w:hAnsi="Segoe UI Emoji"/>
          <w:color w:val="F8302E"/>
          <w:spacing w:val="-356"/>
          <w:w w:val="513"/>
          <w:sz w:val="26"/>
        </w:rPr>
        <w:t>’</w:t>
      </w:r>
      <w:r>
        <w:rPr>
          <w:rFonts w:ascii="Segoe UI Emoji" w:hAnsi="Segoe UI Emoji"/>
          <w:color w:val="F8302E"/>
          <w:w w:val="218"/>
          <w:sz w:val="26"/>
        </w:rPr>
        <w:t>z</w:t>
      </w:r>
      <w:r>
        <w:rPr>
          <w:rFonts w:ascii="Segoe UI Emoji" w:hAnsi="Segoe UI Emoji"/>
          <w:color w:val="F8302E"/>
          <w:spacing w:val="-229"/>
          <w:w w:val="414"/>
          <w:sz w:val="26"/>
        </w:rPr>
        <w:t xml:space="preserve"> </w:t>
      </w:r>
      <w:r>
        <w:rPr>
          <w:b/>
          <w:spacing w:val="-2"/>
          <w:w w:val="110"/>
          <w:sz w:val="26"/>
        </w:rPr>
        <w:t>Prompt</w:t>
      </w:r>
      <w:r>
        <w:rPr>
          <w:b/>
          <w:spacing w:val="-16"/>
          <w:w w:val="110"/>
          <w:sz w:val="26"/>
        </w:rPr>
        <w:t xml:space="preserve"> </w:t>
      </w:r>
      <w:r>
        <w:rPr>
          <w:b/>
          <w:spacing w:val="-2"/>
          <w:w w:val="110"/>
          <w:sz w:val="26"/>
        </w:rPr>
        <w:t>sử</w:t>
      </w:r>
      <w:r>
        <w:rPr>
          <w:b/>
          <w:spacing w:val="-8"/>
          <w:w w:val="110"/>
          <w:sz w:val="26"/>
        </w:rPr>
        <w:t xml:space="preserve"> </w:t>
      </w:r>
      <w:r>
        <w:rPr>
          <w:b/>
          <w:spacing w:val="-4"/>
          <w:w w:val="105"/>
          <w:sz w:val="26"/>
        </w:rPr>
        <w:t>dụng:</w:t>
      </w:r>
    </w:p>
    <w:p w14:paraId="6C5D2B56" w14:textId="77777777" w:rsidR="007A227D" w:rsidRDefault="00000000">
      <w:pPr>
        <w:pStyle w:val="BodyText"/>
        <w:spacing w:before="21"/>
        <w:ind w:left="143" w:right="138" w:firstLine="566"/>
        <w:jc w:val="both"/>
      </w:pPr>
      <w:r>
        <w:t>“Soạn bài học tiếng Anh cho học sinh lớp 4, trình độ A1, chủ đề ‘In the kitchen’. Gồm:</w:t>
      </w:r>
      <w:r>
        <w:rPr>
          <w:spacing w:val="-8"/>
        </w:rPr>
        <w:t xml:space="preserve"> </w:t>
      </w:r>
      <w:r>
        <w:t>6</w:t>
      </w:r>
      <w:r>
        <w:rPr>
          <w:spacing w:val="-6"/>
        </w:rPr>
        <w:t xml:space="preserve"> </w:t>
      </w:r>
      <w:r>
        <w:t>từ</w:t>
      </w:r>
      <w:r>
        <w:rPr>
          <w:spacing w:val="-6"/>
        </w:rPr>
        <w:t xml:space="preserve"> </w:t>
      </w:r>
      <w:r>
        <w:t>vựng</w:t>
      </w:r>
      <w:r>
        <w:rPr>
          <w:spacing w:val="-6"/>
        </w:rPr>
        <w:t xml:space="preserve"> </w:t>
      </w:r>
      <w:r>
        <w:t>có</w:t>
      </w:r>
      <w:r>
        <w:rPr>
          <w:spacing w:val="-5"/>
        </w:rPr>
        <w:t xml:space="preserve"> </w:t>
      </w:r>
      <w:r>
        <w:t>tranh</w:t>
      </w:r>
      <w:r>
        <w:rPr>
          <w:spacing w:val="-8"/>
        </w:rPr>
        <w:t xml:space="preserve"> </w:t>
      </w:r>
      <w:r>
        <w:t>gợi</w:t>
      </w:r>
      <w:r>
        <w:rPr>
          <w:spacing w:val="-5"/>
        </w:rPr>
        <w:t xml:space="preserve"> </w:t>
      </w:r>
      <w:r>
        <w:t>ý,</w:t>
      </w:r>
      <w:r>
        <w:rPr>
          <w:spacing w:val="-5"/>
        </w:rPr>
        <w:t xml:space="preserve"> </w:t>
      </w:r>
      <w:r>
        <w:t>mẫu</w:t>
      </w:r>
      <w:r>
        <w:rPr>
          <w:spacing w:val="-5"/>
        </w:rPr>
        <w:t xml:space="preserve"> </w:t>
      </w:r>
      <w:r>
        <w:t>câu</w:t>
      </w:r>
      <w:r>
        <w:rPr>
          <w:spacing w:val="-7"/>
        </w:rPr>
        <w:t xml:space="preserve"> </w:t>
      </w:r>
      <w:r>
        <w:t>đơn</w:t>
      </w:r>
      <w:r>
        <w:rPr>
          <w:spacing w:val="-5"/>
        </w:rPr>
        <w:t xml:space="preserve"> </w:t>
      </w:r>
      <w:r>
        <w:t>giản,</w:t>
      </w:r>
      <w:r>
        <w:rPr>
          <w:spacing w:val="-8"/>
        </w:rPr>
        <w:t xml:space="preserve"> </w:t>
      </w:r>
      <w:r>
        <w:t>đoạn</w:t>
      </w:r>
      <w:r>
        <w:rPr>
          <w:spacing w:val="-6"/>
        </w:rPr>
        <w:t xml:space="preserve"> </w:t>
      </w:r>
      <w:r>
        <w:t>hội</w:t>
      </w:r>
      <w:r>
        <w:rPr>
          <w:spacing w:val="-5"/>
        </w:rPr>
        <w:t xml:space="preserve"> </w:t>
      </w:r>
      <w:r>
        <w:t>thoại</w:t>
      </w:r>
      <w:r>
        <w:rPr>
          <w:spacing w:val="-5"/>
        </w:rPr>
        <w:t xml:space="preserve"> </w:t>
      </w:r>
      <w:r>
        <w:t>4</w:t>
      </w:r>
      <w:r>
        <w:rPr>
          <w:spacing w:val="-6"/>
        </w:rPr>
        <w:t xml:space="preserve"> </w:t>
      </w:r>
      <w:r>
        <w:t>câu,</w:t>
      </w:r>
      <w:r>
        <w:rPr>
          <w:spacing w:val="-8"/>
        </w:rPr>
        <w:t xml:space="preserve"> </w:t>
      </w:r>
      <w:r>
        <w:t>bài</w:t>
      </w:r>
      <w:r>
        <w:rPr>
          <w:spacing w:val="-5"/>
        </w:rPr>
        <w:t xml:space="preserve"> </w:t>
      </w:r>
      <w:r>
        <w:t>nghe</w:t>
      </w:r>
      <w:r>
        <w:rPr>
          <w:spacing w:val="-5"/>
        </w:rPr>
        <w:t xml:space="preserve"> </w:t>
      </w:r>
      <w:r>
        <w:t>phân</w:t>
      </w:r>
      <w:r>
        <w:rPr>
          <w:spacing w:val="-5"/>
        </w:rPr>
        <w:t xml:space="preserve"> </w:t>
      </w:r>
      <w:r>
        <w:t>biệt từ, bài tập kéo thả từ.”</w:t>
      </w:r>
    </w:p>
    <w:p w14:paraId="4D547DF3" w14:textId="77777777" w:rsidR="007A227D" w:rsidRDefault="00000000">
      <w:pPr>
        <w:spacing w:before="21"/>
        <w:ind w:left="710"/>
        <w:jc w:val="both"/>
        <w:rPr>
          <w:b/>
          <w:sz w:val="26"/>
        </w:rPr>
      </w:pPr>
      <w:r>
        <w:rPr>
          <w:rFonts w:ascii="Segoe UI Emoji" w:hAnsi="Segoe UI Emoji"/>
          <w:color w:val="9B9B9B"/>
          <w:spacing w:val="-356"/>
          <w:w w:val="468"/>
          <w:sz w:val="26"/>
        </w:rPr>
        <w:t>.</w:t>
      </w:r>
      <w:r>
        <w:rPr>
          <w:rFonts w:ascii="Segoe UI Emoji" w:hAnsi="Segoe UI Emoji"/>
          <w:color w:val="E6E6E6"/>
          <w:spacing w:val="-356"/>
          <w:w w:val="164"/>
          <w:sz w:val="26"/>
        </w:rPr>
        <w:t>ç</w:t>
      </w:r>
      <w:r>
        <w:rPr>
          <w:rFonts w:ascii="Segoe UI Emoji" w:hAnsi="Segoe UI Emoji"/>
          <w:color w:val="00A6EC"/>
          <w:spacing w:val="-356"/>
          <w:w w:val="153"/>
          <w:sz w:val="26"/>
        </w:rPr>
        <w:t>v</w:t>
      </w:r>
      <w:r>
        <w:rPr>
          <w:rFonts w:ascii="Segoe UI Emoji" w:hAnsi="Segoe UI Emoji"/>
          <w:color w:val="F82E5F"/>
          <w:w w:val="233"/>
          <w:sz w:val="26"/>
        </w:rPr>
        <w:t>†</w:t>
      </w:r>
      <w:r>
        <w:rPr>
          <w:rFonts w:ascii="Segoe UI Emoji" w:hAnsi="Segoe UI Emoji"/>
          <w:color w:val="F82E5F"/>
          <w:spacing w:val="-115"/>
          <w:w w:val="254"/>
          <w:sz w:val="26"/>
        </w:rPr>
        <w:t xml:space="preserve"> </w:t>
      </w:r>
      <w:r>
        <w:rPr>
          <w:b/>
          <w:w w:val="110"/>
          <w:sz w:val="26"/>
        </w:rPr>
        <w:t>Kết</w:t>
      </w:r>
      <w:r>
        <w:rPr>
          <w:b/>
          <w:spacing w:val="-18"/>
          <w:w w:val="110"/>
          <w:sz w:val="26"/>
        </w:rPr>
        <w:t xml:space="preserve"> </w:t>
      </w:r>
      <w:r>
        <w:rPr>
          <w:b/>
          <w:w w:val="110"/>
          <w:sz w:val="26"/>
        </w:rPr>
        <w:t>quả</w:t>
      </w:r>
      <w:r>
        <w:rPr>
          <w:b/>
          <w:spacing w:val="-22"/>
          <w:w w:val="110"/>
          <w:sz w:val="26"/>
        </w:rPr>
        <w:t xml:space="preserve"> </w:t>
      </w:r>
      <w:r>
        <w:rPr>
          <w:b/>
          <w:w w:val="110"/>
          <w:sz w:val="26"/>
        </w:rPr>
        <w:t>AI</w:t>
      </w:r>
      <w:r>
        <w:rPr>
          <w:b/>
          <w:spacing w:val="-17"/>
          <w:w w:val="110"/>
          <w:sz w:val="26"/>
        </w:rPr>
        <w:t xml:space="preserve"> </w:t>
      </w:r>
      <w:r>
        <w:rPr>
          <w:b/>
          <w:w w:val="110"/>
          <w:sz w:val="26"/>
        </w:rPr>
        <w:t>trả</w:t>
      </w:r>
      <w:r>
        <w:rPr>
          <w:b/>
          <w:spacing w:val="-17"/>
          <w:w w:val="110"/>
          <w:sz w:val="26"/>
        </w:rPr>
        <w:t xml:space="preserve"> </w:t>
      </w:r>
      <w:r>
        <w:rPr>
          <w:b/>
          <w:spacing w:val="-5"/>
          <w:w w:val="105"/>
          <w:sz w:val="26"/>
        </w:rPr>
        <w:t>về:</w:t>
      </w:r>
    </w:p>
    <w:p w14:paraId="3D70A8EC" w14:textId="77777777" w:rsidR="007A227D" w:rsidRDefault="00000000">
      <w:pPr>
        <w:pStyle w:val="ListParagraph"/>
        <w:numPr>
          <w:ilvl w:val="3"/>
          <w:numId w:val="52"/>
        </w:numPr>
        <w:tabs>
          <w:tab w:val="left" w:pos="862"/>
        </w:tabs>
        <w:ind w:left="862" w:hanging="152"/>
        <w:rPr>
          <w:sz w:val="26"/>
        </w:rPr>
      </w:pPr>
      <w:r>
        <w:rPr>
          <w:sz w:val="26"/>
        </w:rPr>
        <w:t>Từ</w:t>
      </w:r>
      <w:r>
        <w:rPr>
          <w:spacing w:val="-5"/>
          <w:sz w:val="26"/>
        </w:rPr>
        <w:t xml:space="preserve"> </w:t>
      </w:r>
      <w:r>
        <w:rPr>
          <w:sz w:val="26"/>
        </w:rPr>
        <w:t>vựng:</w:t>
      </w:r>
      <w:r>
        <w:rPr>
          <w:spacing w:val="-6"/>
          <w:sz w:val="26"/>
        </w:rPr>
        <w:t xml:space="preserve"> </w:t>
      </w:r>
      <w:r>
        <w:rPr>
          <w:sz w:val="26"/>
        </w:rPr>
        <w:t>fridge,</w:t>
      </w:r>
      <w:r>
        <w:rPr>
          <w:spacing w:val="-5"/>
          <w:sz w:val="26"/>
        </w:rPr>
        <w:t xml:space="preserve"> </w:t>
      </w:r>
      <w:r>
        <w:rPr>
          <w:sz w:val="26"/>
        </w:rPr>
        <w:t>stove,</w:t>
      </w:r>
      <w:r>
        <w:rPr>
          <w:spacing w:val="-4"/>
          <w:sz w:val="26"/>
        </w:rPr>
        <w:t xml:space="preserve"> </w:t>
      </w:r>
      <w:r>
        <w:rPr>
          <w:sz w:val="26"/>
        </w:rPr>
        <w:t>spoon,</w:t>
      </w:r>
      <w:r>
        <w:rPr>
          <w:spacing w:val="-6"/>
          <w:sz w:val="26"/>
        </w:rPr>
        <w:t xml:space="preserve"> </w:t>
      </w:r>
      <w:r>
        <w:rPr>
          <w:sz w:val="26"/>
        </w:rPr>
        <w:t>plate,</w:t>
      </w:r>
      <w:r>
        <w:rPr>
          <w:spacing w:val="-5"/>
          <w:sz w:val="26"/>
        </w:rPr>
        <w:t xml:space="preserve"> </w:t>
      </w:r>
      <w:r>
        <w:rPr>
          <w:sz w:val="26"/>
        </w:rPr>
        <w:t>sink,</w:t>
      </w:r>
      <w:r>
        <w:rPr>
          <w:spacing w:val="-6"/>
          <w:sz w:val="26"/>
        </w:rPr>
        <w:t xml:space="preserve"> </w:t>
      </w:r>
      <w:r>
        <w:rPr>
          <w:spacing w:val="-2"/>
          <w:sz w:val="26"/>
        </w:rPr>
        <w:t>kettle</w:t>
      </w:r>
    </w:p>
    <w:p w14:paraId="260D30D0" w14:textId="77777777" w:rsidR="007A227D" w:rsidRDefault="00000000">
      <w:pPr>
        <w:pStyle w:val="ListParagraph"/>
        <w:numPr>
          <w:ilvl w:val="3"/>
          <w:numId w:val="52"/>
        </w:numPr>
        <w:tabs>
          <w:tab w:val="left" w:pos="862"/>
        </w:tabs>
        <w:spacing w:before="21"/>
        <w:ind w:left="862" w:hanging="152"/>
        <w:rPr>
          <w:sz w:val="26"/>
        </w:rPr>
      </w:pPr>
      <w:r>
        <w:rPr>
          <w:sz w:val="26"/>
        </w:rPr>
        <w:t>Mẫu</w:t>
      </w:r>
      <w:r>
        <w:rPr>
          <w:spacing w:val="-5"/>
          <w:sz w:val="26"/>
        </w:rPr>
        <w:t xml:space="preserve"> </w:t>
      </w:r>
      <w:r>
        <w:rPr>
          <w:sz w:val="26"/>
        </w:rPr>
        <w:t>câu:</w:t>
      </w:r>
      <w:r>
        <w:rPr>
          <w:spacing w:val="-4"/>
          <w:sz w:val="26"/>
        </w:rPr>
        <w:t xml:space="preserve"> </w:t>
      </w:r>
      <w:r>
        <w:rPr>
          <w:sz w:val="26"/>
        </w:rPr>
        <w:t>“I</w:t>
      </w:r>
      <w:r>
        <w:rPr>
          <w:spacing w:val="-2"/>
          <w:sz w:val="26"/>
        </w:rPr>
        <w:t xml:space="preserve"> </w:t>
      </w:r>
      <w:r>
        <w:rPr>
          <w:sz w:val="26"/>
        </w:rPr>
        <w:t>see</w:t>
      </w:r>
      <w:r>
        <w:rPr>
          <w:spacing w:val="-5"/>
          <w:sz w:val="26"/>
        </w:rPr>
        <w:t xml:space="preserve"> </w:t>
      </w:r>
      <w:r>
        <w:rPr>
          <w:sz w:val="26"/>
        </w:rPr>
        <w:t>a</w:t>
      </w:r>
      <w:r>
        <w:rPr>
          <w:spacing w:val="-4"/>
          <w:sz w:val="26"/>
        </w:rPr>
        <w:t xml:space="preserve"> </w:t>
      </w:r>
      <w:r>
        <w:rPr>
          <w:sz w:val="26"/>
        </w:rPr>
        <w:t>spoon.”</w:t>
      </w:r>
      <w:r>
        <w:rPr>
          <w:spacing w:val="-4"/>
          <w:sz w:val="26"/>
        </w:rPr>
        <w:t xml:space="preserve"> </w:t>
      </w:r>
      <w:r>
        <w:rPr>
          <w:sz w:val="26"/>
        </w:rPr>
        <w:t>/</w:t>
      </w:r>
      <w:r>
        <w:rPr>
          <w:spacing w:val="-5"/>
          <w:sz w:val="26"/>
        </w:rPr>
        <w:t xml:space="preserve"> </w:t>
      </w:r>
      <w:r>
        <w:rPr>
          <w:sz w:val="26"/>
        </w:rPr>
        <w:t>“This</w:t>
      </w:r>
      <w:r>
        <w:rPr>
          <w:spacing w:val="-2"/>
          <w:sz w:val="26"/>
        </w:rPr>
        <w:t xml:space="preserve"> </w:t>
      </w:r>
      <w:r>
        <w:rPr>
          <w:sz w:val="26"/>
        </w:rPr>
        <w:t>is</w:t>
      </w:r>
      <w:r>
        <w:rPr>
          <w:spacing w:val="-4"/>
          <w:sz w:val="26"/>
        </w:rPr>
        <w:t xml:space="preserve"> </w:t>
      </w:r>
      <w:r>
        <w:rPr>
          <w:sz w:val="26"/>
        </w:rPr>
        <w:t>a</w:t>
      </w:r>
      <w:r>
        <w:rPr>
          <w:spacing w:val="-4"/>
          <w:sz w:val="26"/>
        </w:rPr>
        <w:t xml:space="preserve"> </w:t>
      </w:r>
      <w:r>
        <w:rPr>
          <w:spacing w:val="-2"/>
          <w:sz w:val="26"/>
        </w:rPr>
        <w:t>fridge.”</w:t>
      </w:r>
    </w:p>
    <w:p w14:paraId="6316758D" w14:textId="77777777" w:rsidR="007A227D" w:rsidRDefault="00000000">
      <w:pPr>
        <w:pStyle w:val="ListParagraph"/>
        <w:numPr>
          <w:ilvl w:val="3"/>
          <w:numId w:val="52"/>
        </w:numPr>
        <w:tabs>
          <w:tab w:val="left" w:pos="862"/>
        </w:tabs>
        <w:ind w:left="862" w:hanging="152"/>
        <w:rPr>
          <w:sz w:val="26"/>
        </w:rPr>
      </w:pPr>
      <w:r>
        <w:rPr>
          <w:sz w:val="26"/>
        </w:rPr>
        <w:t>Hội</w:t>
      </w:r>
      <w:r>
        <w:rPr>
          <w:spacing w:val="-7"/>
          <w:sz w:val="26"/>
        </w:rPr>
        <w:t xml:space="preserve"> </w:t>
      </w:r>
      <w:r>
        <w:rPr>
          <w:sz w:val="26"/>
        </w:rPr>
        <w:t>thoại:</w:t>
      </w:r>
      <w:r>
        <w:rPr>
          <w:spacing w:val="-17"/>
          <w:sz w:val="26"/>
        </w:rPr>
        <w:t xml:space="preserve"> </w:t>
      </w:r>
      <w:r>
        <w:rPr>
          <w:sz w:val="26"/>
        </w:rPr>
        <w:t>A:</w:t>
      </w:r>
      <w:r>
        <w:rPr>
          <w:spacing w:val="-10"/>
          <w:sz w:val="26"/>
        </w:rPr>
        <w:t xml:space="preserve"> </w:t>
      </w:r>
      <w:r>
        <w:rPr>
          <w:sz w:val="26"/>
        </w:rPr>
        <w:t>What’s</w:t>
      </w:r>
      <w:r>
        <w:rPr>
          <w:spacing w:val="-6"/>
          <w:sz w:val="26"/>
        </w:rPr>
        <w:t xml:space="preserve"> </w:t>
      </w:r>
      <w:r>
        <w:rPr>
          <w:sz w:val="26"/>
        </w:rPr>
        <w:t>this?</w:t>
      </w:r>
      <w:r>
        <w:rPr>
          <w:spacing w:val="-5"/>
          <w:sz w:val="26"/>
        </w:rPr>
        <w:t xml:space="preserve"> </w:t>
      </w:r>
      <w:r>
        <w:rPr>
          <w:sz w:val="26"/>
        </w:rPr>
        <w:t>–</w:t>
      </w:r>
      <w:r>
        <w:rPr>
          <w:spacing w:val="-5"/>
          <w:sz w:val="26"/>
        </w:rPr>
        <w:t xml:space="preserve"> </w:t>
      </w:r>
      <w:r>
        <w:rPr>
          <w:sz w:val="26"/>
        </w:rPr>
        <w:t>B:</w:t>
      </w:r>
      <w:r>
        <w:rPr>
          <w:spacing w:val="-6"/>
          <w:sz w:val="26"/>
        </w:rPr>
        <w:t xml:space="preserve"> </w:t>
      </w:r>
      <w:r>
        <w:rPr>
          <w:sz w:val="26"/>
        </w:rPr>
        <w:t>It’s</w:t>
      </w:r>
      <w:r>
        <w:rPr>
          <w:spacing w:val="-6"/>
          <w:sz w:val="26"/>
        </w:rPr>
        <w:t xml:space="preserve"> </w:t>
      </w:r>
      <w:r>
        <w:rPr>
          <w:sz w:val="26"/>
        </w:rPr>
        <w:t>a</w:t>
      </w:r>
      <w:r>
        <w:rPr>
          <w:spacing w:val="-6"/>
          <w:sz w:val="26"/>
        </w:rPr>
        <w:t xml:space="preserve"> </w:t>
      </w:r>
      <w:r>
        <w:rPr>
          <w:sz w:val="26"/>
        </w:rPr>
        <w:t>kettle.</w:t>
      </w:r>
      <w:r>
        <w:rPr>
          <w:spacing w:val="-5"/>
          <w:sz w:val="26"/>
        </w:rPr>
        <w:t xml:space="preserve"> </w:t>
      </w:r>
      <w:r>
        <w:rPr>
          <w:sz w:val="26"/>
        </w:rPr>
        <w:t>–</w:t>
      </w:r>
      <w:r>
        <w:rPr>
          <w:spacing w:val="-16"/>
          <w:sz w:val="26"/>
        </w:rPr>
        <w:t xml:space="preserve"> </w:t>
      </w:r>
      <w:r>
        <w:rPr>
          <w:sz w:val="26"/>
        </w:rPr>
        <w:t>A:</w:t>
      </w:r>
      <w:r>
        <w:rPr>
          <w:spacing w:val="-6"/>
          <w:sz w:val="26"/>
        </w:rPr>
        <w:t xml:space="preserve"> </w:t>
      </w:r>
      <w:r>
        <w:rPr>
          <w:sz w:val="26"/>
        </w:rPr>
        <w:t>Do</w:t>
      </w:r>
      <w:r>
        <w:rPr>
          <w:spacing w:val="-5"/>
          <w:sz w:val="26"/>
        </w:rPr>
        <w:t xml:space="preserve"> </w:t>
      </w:r>
      <w:r>
        <w:rPr>
          <w:sz w:val="26"/>
        </w:rPr>
        <w:t>you</w:t>
      </w:r>
      <w:r>
        <w:rPr>
          <w:spacing w:val="-4"/>
          <w:sz w:val="26"/>
        </w:rPr>
        <w:t xml:space="preserve"> </w:t>
      </w:r>
      <w:r>
        <w:rPr>
          <w:sz w:val="26"/>
        </w:rPr>
        <w:t>use</w:t>
      </w:r>
      <w:r>
        <w:rPr>
          <w:spacing w:val="-6"/>
          <w:sz w:val="26"/>
        </w:rPr>
        <w:t xml:space="preserve"> </w:t>
      </w:r>
      <w:r>
        <w:rPr>
          <w:sz w:val="26"/>
        </w:rPr>
        <w:t>it?</w:t>
      </w:r>
      <w:r>
        <w:rPr>
          <w:spacing w:val="-3"/>
          <w:sz w:val="26"/>
        </w:rPr>
        <w:t xml:space="preserve"> </w:t>
      </w:r>
      <w:r>
        <w:rPr>
          <w:sz w:val="26"/>
        </w:rPr>
        <w:t>–</w:t>
      </w:r>
      <w:r>
        <w:rPr>
          <w:spacing w:val="-6"/>
          <w:sz w:val="26"/>
        </w:rPr>
        <w:t xml:space="preserve"> </w:t>
      </w:r>
      <w:r>
        <w:rPr>
          <w:sz w:val="26"/>
        </w:rPr>
        <w:t>B:</w:t>
      </w:r>
      <w:r>
        <w:rPr>
          <w:spacing w:val="-12"/>
          <w:sz w:val="26"/>
        </w:rPr>
        <w:t xml:space="preserve"> </w:t>
      </w:r>
      <w:r>
        <w:rPr>
          <w:spacing w:val="-4"/>
          <w:sz w:val="26"/>
        </w:rPr>
        <w:t>Yes!</w:t>
      </w:r>
    </w:p>
    <w:p w14:paraId="6FA881D4" w14:textId="77777777" w:rsidR="007A227D" w:rsidRDefault="00000000">
      <w:pPr>
        <w:pStyle w:val="ListParagraph"/>
        <w:numPr>
          <w:ilvl w:val="3"/>
          <w:numId w:val="52"/>
        </w:numPr>
        <w:tabs>
          <w:tab w:val="left" w:pos="862"/>
        </w:tabs>
        <w:spacing w:before="21"/>
        <w:ind w:left="862" w:hanging="152"/>
        <w:rPr>
          <w:sz w:val="26"/>
        </w:rPr>
      </w:pPr>
      <w:r>
        <w:rPr>
          <w:sz w:val="26"/>
        </w:rPr>
        <w:t>Bài</w:t>
      </w:r>
      <w:r>
        <w:rPr>
          <w:spacing w:val="-6"/>
          <w:sz w:val="26"/>
        </w:rPr>
        <w:t xml:space="preserve"> </w:t>
      </w:r>
      <w:r>
        <w:rPr>
          <w:sz w:val="26"/>
        </w:rPr>
        <w:t>nghe:</w:t>
      </w:r>
      <w:r>
        <w:rPr>
          <w:spacing w:val="-3"/>
          <w:sz w:val="26"/>
        </w:rPr>
        <w:t xml:space="preserve"> </w:t>
      </w:r>
      <w:r>
        <w:rPr>
          <w:sz w:val="26"/>
        </w:rPr>
        <w:t>Nghe</w:t>
      </w:r>
      <w:r>
        <w:rPr>
          <w:spacing w:val="-5"/>
          <w:sz w:val="26"/>
        </w:rPr>
        <w:t xml:space="preserve"> </w:t>
      </w:r>
      <w:r>
        <w:rPr>
          <w:sz w:val="26"/>
        </w:rPr>
        <w:t>và</w:t>
      </w:r>
      <w:r>
        <w:rPr>
          <w:spacing w:val="-3"/>
          <w:sz w:val="26"/>
        </w:rPr>
        <w:t xml:space="preserve"> </w:t>
      </w:r>
      <w:r>
        <w:rPr>
          <w:sz w:val="26"/>
        </w:rPr>
        <w:t>khoanh</w:t>
      </w:r>
      <w:r>
        <w:rPr>
          <w:spacing w:val="-5"/>
          <w:sz w:val="26"/>
        </w:rPr>
        <w:t xml:space="preserve"> </w:t>
      </w:r>
      <w:r>
        <w:rPr>
          <w:sz w:val="26"/>
        </w:rPr>
        <w:t>vào</w:t>
      </w:r>
      <w:r>
        <w:rPr>
          <w:spacing w:val="-5"/>
          <w:sz w:val="26"/>
        </w:rPr>
        <w:t xml:space="preserve"> </w:t>
      </w:r>
      <w:r>
        <w:rPr>
          <w:sz w:val="26"/>
        </w:rPr>
        <w:t>tranh</w:t>
      </w:r>
      <w:r>
        <w:rPr>
          <w:spacing w:val="-6"/>
          <w:sz w:val="26"/>
        </w:rPr>
        <w:t xml:space="preserve"> </w:t>
      </w:r>
      <w:r>
        <w:rPr>
          <w:spacing w:val="-4"/>
          <w:sz w:val="26"/>
        </w:rPr>
        <w:t>đúng</w:t>
      </w:r>
    </w:p>
    <w:p w14:paraId="2E899987" w14:textId="77777777" w:rsidR="007A227D" w:rsidRDefault="00000000">
      <w:pPr>
        <w:pStyle w:val="ListParagraph"/>
        <w:numPr>
          <w:ilvl w:val="3"/>
          <w:numId w:val="52"/>
        </w:numPr>
        <w:tabs>
          <w:tab w:val="left" w:pos="862"/>
        </w:tabs>
        <w:ind w:left="862" w:hanging="152"/>
        <w:rPr>
          <w:sz w:val="26"/>
        </w:rPr>
      </w:pPr>
      <w:r>
        <w:rPr>
          <w:sz w:val="26"/>
        </w:rPr>
        <w:t>Bài</w:t>
      </w:r>
      <w:r>
        <w:rPr>
          <w:spacing w:val="-5"/>
          <w:sz w:val="26"/>
        </w:rPr>
        <w:t xml:space="preserve"> </w:t>
      </w:r>
      <w:r>
        <w:rPr>
          <w:sz w:val="26"/>
        </w:rPr>
        <w:t>tập:</w:t>
      </w:r>
      <w:r>
        <w:rPr>
          <w:spacing w:val="-4"/>
          <w:sz w:val="26"/>
        </w:rPr>
        <w:t xml:space="preserve"> </w:t>
      </w:r>
      <w:r>
        <w:rPr>
          <w:sz w:val="26"/>
        </w:rPr>
        <w:t>Kéo</w:t>
      </w:r>
      <w:r>
        <w:rPr>
          <w:spacing w:val="-4"/>
          <w:sz w:val="26"/>
        </w:rPr>
        <w:t xml:space="preserve"> </w:t>
      </w:r>
      <w:r>
        <w:rPr>
          <w:sz w:val="26"/>
        </w:rPr>
        <w:t>từ</w:t>
      </w:r>
      <w:r>
        <w:rPr>
          <w:spacing w:val="-3"/>
          <w:sz w:val="26"/>
        </w:rPr>
        <w:t xml:space="preserve"> </w:t>
      </w:r>
      <w:r>
        <w:rPr>
          <w:sz w:val="26"/>
        </w:rPr>
        <w:t>vào</w:t>
      </w:r>
      <w:r>
        <w:rPr>
          <w:spacing w:val="-4"/>
          <w:sz w:val="26"/>
        </w:rPr>
        <w:t xml:space="preserve"> </w:t>
      </w:r>
      <w:r>
        <w:rPr>
          <w:sz w:val="26"/>
        </w:rPr>
        <w:t>ô</w:t>
      </w:r>
      <w:r>
        <w:rPr>
          <w:spacing w:val="-4"/>
          <w:sz w:val="26"/>
        </w:rPr>
        <w:t xml:space="preserve"> </w:t>
      </w:r>
      <w:r>
        <w:rPr>
          <w:sz w:val="26"/>
        </w:rPr>
        <w:t>trống</w:t>
      </w:r>
      <w:r>
        <w:rPr>
          <w:spacing w:val="-4"/>
          <w:sz w:val="26"/>
        </w:rPr>
        <w:t xml:space="preserve"> </w:t>
      </w:r>
      <w:r>
        <w:rPr>
          <w:sz w:val="26"/>
        </w:rPr>
        <w:t>để</w:t>
      </w:r>
      <w:r>
        <w:rPr>
          <w:spacing w:val="-4"/>
          <w:sz w:val="26"/>
        </w:rPr>
        <w:t xml:space="preserve"> </w:t>
      </w:r>
      <w:r>
        <w:rPr>
          <w:sz w:val="26"/>
        </w:rPr>
        <w:t>điền</w:t>
      </w:r>
      <w:r>
        <w:rPr>
          <w:spacing w:val="-3"/>
          <w:sz w:val="26"/>
        </w:rPr>
        <w:t xml:space="preserve"> </w:t>
      </w:r>
      <w:r>
        <w:rPr>
          <w:sz w:val="26"/>
        </w:rPr>
        <w:t>vào</w:t>
      </w:r>
      <w:r>
        <w:rPr>
          <w:spacing w:val="-4"/>
          <w:sz w:val="26"/>
        </w:rPr>
        <w:t xml:space="preserve"> </w:t>
      </w:r>
      <w:r>
        <w:rPr>
          <w:spacing w:val="-5"/>
          <w:sz w:val="26"/>
        </w:rPr>
        <w:t>câu</w:t>
      </w:r>
    </w:p>
    <w:p w14:paraId="6FD39F17" w14:textId="77777777" w:rsidR="007A227D" w:rsidRDefault="00000000">
      <w:pPr>
        <w:pStyle w:val="Heading4"/>
        <w:spacing w:before="18" w:line="254" w:lineRule="auto"/>
        <w:ind w:right="2775"/>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8"/>
        </w:rPr>
        <w:t xml:space="preserve"> </w:t>
      </w:r>
      <w:r>
        <w:t>3.2.</w:t>
      </w:r>
      <w:r>
        <w:rPr>
          <w:spacing w:val="-4"/>
        </w:rPr>
        <w:t xml:space="preserve"> </w:t>
      </w:r>
      <w:r>
        <w:t>Mục</w:t>
      </w:r>
      <w:r>
        <w:rPr>
          <w:spacing w:val="-4"/>
        </w:rPr>
        <w:t xml:space="preserve"> </w:t>
      </w:r>
      <w:r>
        <w:t>tiêu:</w:t>
      </w:r>
      <w:r>
        <w:rPr>
          <w:spacing w:val="-4"/>
        </w:rPr>
        <w:t xml:space="preserve"> </w:t>
      </w:r>
      <w:r>
        <w:t>Luyện</w:t>
      </w:r>
      <w:r>
        <w:rPr>
          <w:spacing w:val="-4"/>
        </w:rPr>
        <w:t xml:space="preserve"> </w:t>
      </w:r>
      <w:r>
        <w:t>thi</w:t>
      </w:r>
      <w:r>
        <w:rPr>
          <w:spacing w:val="-4"/>
        </w:rPr>
        <w:t xml:space="preserve"> </w:t>
      </w:r>
      <w:r>
        <w:t>HSK</w:t>
      </w:r>
      <w:r>
        <w:rPr>
          <w:spacing w:val="-4"/>
        </w:rPr>
        <w:t xml:space="preserve"> </w:t>
      </w:r>
      <w:r>
        <w:t>4</w:t>
      </w:r>
      <w:r>
        <w:rPr>
          <w:spacing w:val="-4"/>
        </w:rPr>
        <w:t xml:space="preserve"> </w:t>
      </w:r>
      <w:r>
        <w:t>cho</w:t>
      </w:r>
      <w:r>
        <w:rPr>
          <w:spacing w:val="-4"/>
        </w:rPr>
        <w:t xml:space="preserve"> </w:t>
      </w:r>
      <w:r>
        <w:t>học</w:t>
      </w:r>
      <w:r>
        <w:rPr>
          <w:spacing w:val="-4"/>
        </w:rPr>
        <w:t xml:space="preserve"> </w:t>
      </w:r>
      <w:r>
        <w:t>sinh</w:t>
      </w:r>
      <w:r>
        <w:rPr>
          <w:spacing w:val="-9"/>
        </w:rPr>
        <w:t xml:space="preserve"> </w:t>
      </w:r>
      <w:r>
        <w:t>THPT Yêu cầu đầu vào:</w:t>
      </w:r>
    </w:p>
    <w:p w14:paraId="248B2766" w14:textId="77777777" w:rsidR="007A227D" w:rsidRDefault="007A227D">
      <w:pPr>
        <w:pStyle w:val="Heading4"/>
        <w:spacing w:line="254" w:lineRule="auto"/>
        <w:sectPr w:rsidR="007A227D">
          <w:pgSz w:w="11910" w:h="16840"/>
          <w:pgMar w:top="1040" w:right="992" w:bottom="900" w:left="1275" w:header="717" w:footer="714" w:gutter="0"/>
          <w:cols w:space="720"/>
        </w:sectPr>
      </w:pPr>
    </w:p>
    <w:p w14:paraId="09733938" w14:textId="77777777" w:rsidR="007A227D" w:rsidRDefault="00000000">
      <w:pPr>
        <w:pStyle w:val="ListParagraph"/>
        <w:numPr>
          <w:ilvl w:val="3"/>
          <w:numId w:val="52"/>
        </w:numPr>
        <w:tabs>
          <w:tab w:val="left" w:pos="862"/>
        </w:tabs>
        <w:spacing w:before="91"/>
        <w:ind w:left="862" w:hanging="152"/>
        <w:jc w:val="both"/>
        <w:rPr>
          <w:sz w:val="26"/>
        </w:rPr>
      </w:pPr>
      <w:r>
        <w:rPr>
          <w:sz w:val="26"/>
        </w:rPr>
        <w:lastRenderedPageBreak/>
        <w:t>Đối</w:t>
      </w:r>
      <w:r>
        <w:rPr>
          <w:spacing w:val="-5"/>
          <w:sz w:val="26"/>
        </w:rPr>
        <w:t xml:space="preserve"> </w:t>
      </w:r>
      <w:r>
        <w:rPr>
          <w:sz w:val="26"/>
        </w:rPr>
        <w:t>tượng:</w:t>
      </w:r>
      <w:r>
        <w:rPr>
          <w:spacing w:val="-5"/>
          <w:sz w:val="26"/>
        </w:rPr>
        <w:t xml:space="preserve"> </w:t>
      </w:r>
      <w:r>
        <w:rPr>
          <w:sz w:val="26"/>
        </w:rPr>
        <w:t>Học</w:t>
      </w:r>
      <w:r>
        <w:rPr>
          <w:spacing w:val="-5"/>
          <w:sz w:val="26"/>
        </w:rPr>
        <w:t xml:space="preserve"> </w:t>
      </w:r>
      <w:r>
        <w:rPr>
          <w:sz w:val="26"/>
        </w:rPr>
        <w:t>sinh</w:t>
      </w:r>
      <w:r>
        <w:rPr>
          <w:spacing w:val="-3"/>
          <w:sz w:val="26"/>
        </w:rPr>
        <w:t xml:space="preserve"> </w:t>
      </w:r>
      <w:r>
        <w:rPr>
          <w:sz w:val="26"/>
        </w:rPr>
        <w:t>lớp</w:t>
      </w:r>
      <w:r>
        <w:rPr>
          <w:spacing w:val="-5"/>
          <w:sz w:val="26"/>
        </w:rPr>
        <w:t xml:space="preserve"> 11</w:t>
      </w:r>
    </w:p>
    <w:p w14:paraId="2466BF8F" w14:textId="77777777" w:rsidR="007A227D" w:rsidRDefault="00000000">
      <w:pPr>
        <w:pStyle w:val="ListParagraph"/>
        <w:numPr>
          <w:ilvl w:val="3"/>
          <w:numId w:val="52"/>
        </w:numPr>
        <w:tabs>
          <w:tab w:val="left" w:pos="862"/>
        </w:tabs>
        <w:ind w:left="862" w:hanging="152"/>
        <w:jc w:val="both"/>
        <w:rPr>
          <w:sz w:val="26"/>
        </w:rPr>
      </w:pPr>
      <w:r>
        <w:rPr>
          <w:sz w:val="26"/>
        </w:rPr>
        <w:t>Trình</w:t>
      </w:r>
      <w:r>
        <w:rPr>
          <w:spacing w:val="-7"/>
          <w:sz w:val="26"/>
        </w:rPr>
        <w:t xml:space="preserve"> </w:t>
      </w:r>
      <w:r>
        <w:rPr>
          <w:sz w:val="26"/>
        </w:rPr>
        <w:t>độ:</w:t>
      </w:r>
      <w:r>
        <w:rPr>
          <w:spacing w:val="-5"/>
          <w:sz w:val="26"/>
        </w:rPr>
        <w:t xml:space="preserve"> </w:t>
      </w:r>
      <w:r>
        <w:rPr>
          <w:sz w:val="26"/>
        </w:rPr>
        <w:t>HSK</w:t>
      </w:r>
      <w:r>
        <w:rPr>
          <w:spacing w:val="-7"/>
          <w:sz w:val="26"/>
        </w:rPr>
        <w:t xml:space="preserve"> </w:t>
      </w:r>
      <w:r>
        <w:rPr>
          <w:sz w:val="26"/>
        </w:rPr>
        <w:t>3</w:t>
      </w:r>
      <w:r>
        <w:rPr>
          <w:spacing w:val="-5"/>
          <w:sz w:val="26"/>
        </w:rPr>
        <w:t xml:space="preserve"> </w:t>
      </w:r>
      <w:r>
        <w:rPr>
          <w:sz w:val="26"/>
        </w:rPr>
        <w:t>lên</w:t>
      </w:r>
      <w:r>
        <w:rPr>
          <w:spacing w:val="-7"/>
          <w:sz w:val="26"/>
        </w:rPr>
        <w:t xml:space="preserve"> </w:t>
      </w:r>
      <w:r>
        <w:rPr>
          <w:sz w:val="26"/>
        </w:rPr>
        <w:t>HSK</w:t>
      </w:r>
      <w:r>
        <w:rPr>
          <w:spacing w:val="-6"/>
          <w:sz w:val="26"/>
        </w:rPr>
        <w:t xml:space="preserve"> </w:t>
      </w:r>
      <w:r>
        <w:rPr>
          <w:spacing w:val="-10"/>
          <w:sz w:val="26"/>
        </w:rPr>
        <w:t>4</w:t>
      </w:r>
    </w:p>
    <w:p w14:paraId="14CF9CDB" w14:textId="77777777" w:rsidR="007A227D" w:rsidRDefault="00000000">
      <w:pPr>
        <w:pStyle w:val="ListParagraph"/>
        <w:numPr>
          <w:ilvl w:val="3"/>
          <w:numId w:val="52"/>
        </w:numPr>
        <w:tabs>
          <w:tab w:val="left" w:pos="862"/>
        </w:tabs>
        <w:spacing w:before="21"/>
        <w:ind w:left="862" w:hanging="152"/>
        <w:jc w:val="both"/>
        <w:rPr>
          <w:sz w:val="26"/>
        </w:rPr>
      </w:pPr>
      <w:r>
        <w:rPr>
          <w:sz w:val="26"/>
        </w:rPr>
        <w:t>Chủ</w:t>
      </w:r>
      <w:r>
        <w:rPr>
          <w:spacing w:val="-6"/>
          <w:sz w:val="26"/>
        </w:rPr>
        <w:t xml:space="preserve"> </w:t>
      </w:r>
      <w:r>
        <w:rPr>
          <w:sz w:val="26"/>
        </w:rPr>
        <w:t>đề:</w:t>
      </w:r>
      <w:r>
        <w:rPr>
          <w:spacing w:val="-5"/>
          <w:sz w:val="26"/>
        </w:rPr>
        <w:t xml:space="preserve"> </w:t>
      </w:r>
      <w:r>
        <w:rPr>
          <w:sz w:val="26"/>
        </w:rPr>
        <w:t>Công</w:t>
      </w:r>
      <w:r>
        <w:rPr>
          <w:spacing w:val="-5"/>
          <w:sz w:val="26"/>
        </w:rPr>
        <w:t xml:space="preserve"> </w:t>
      </w:r>
      <w:r>
        <w:rPr>
          <w:spacing w:val="-4"/>
          <w:sz w:val="26"/>
        </w:rPr>
        <w:t>việc</w:t>
      </w:r>
    </w:p>
    <w:p w14:paraId="7BC1311B" w14:textId="77777777" w:rsidR="007A227D" w:rsidRDefault="00000000">
      <w:pPr>
        <w:pStyle w:val="ListParagraph"/>
        <w:numPr>
          <w:ilvl w:val="3"/>
          <w:numId w:val="52"/>
        </w:numPr>
        <w:tabs>
          <w:tab w:val="left" w:pos="862"/>
        </w:tabs>
        <w:ind w:left="862" w:hanging="152"/>
        <w:jc w:val="both"/>
        <w:rPr>
          <w:sz w:val="26"/>
        </w:rPr>
      </w:pPr>
      <w:r>
        <w:rPr>
          <w:sz w:val="26"/>
        </w:rPr>
        <w:t>Thời</w:t>
      </w:r>
      <w:r>
        <w:rPr>
          <w:spacing w:val="-7"/>
          <w:sz w:val="26"/>
        </w:rPr>
        <w:t xml:space="preserve"> </w:t>
      </w:r>
      <w:r>
        <w:rPr>
          <w:sz w:val="26"/>
        </w:rPr>
        <w:t>lượng:</w:t>
      </w:r>
      <w:r>
        <w:rPr>
          <w:spacing w:val="-4"/>
          <w:sz w:val="26"/>
        </w:rPr>
        <w:t xml:space="preserve"> </w:t>
      </w:r>
      <w:r>
        <w:rPr>
          <w:sz w:val="26"/>
        </w:rPr>
        <w:t>45</w:t>
      </w:r>
      <w:r>
        <w:rPr>
          <w:spacing w:val="-7"/>
          <w:sz w:val="26"/>
        </w:rPr>
        <w:t xml:space="preserve"> </w:t>
      </w:r>
      <w:r>
        <w:rPr>
          <w:spacing w:val="-4"/>
          <w:sz w:val="26"/>
        </w:rPr>
        <w:t>phút</w:t>
      </w:r>
    </w:p>
    <w:p w14:paraId="3D85D7D0" w14:textId="77777777" w:rsidR="007A227D" w:rsidRDefault="00000000">
      <w:pPr>
        <w:spacing w:before="18"/>
        <w:ind w:left="710"/>
        <w:jc w:val="both"/>
        <w:rPr>
          <w:b/>
          <w:sz w:val="26"/>
        </w:rPr>
      </w:pPr>
      <w:r>
        <w:rPr>
          <w:rFonts w:ascii="Segoe UI Emoji" w:hAnsi="Segoe UI Emoji"/>
          <w:color w:val="D2D2D2"/>
          <w:spacing w:val="-295"/>
          <w:w w:val="414"/>
          <w:sz w:val="26"/>
        </w:rPr>
        <w:t xml:space="preserve"> </w:t>
      </w:r>
      <w:r>
        <w:rPr>
          <w:rFonts w:ascii="Segoe UI Emoji" w:hAnsi="Segoe UI Emoji"/>
          <w:color w:val="C90A49"/>
          <w:spacing w:val="-356"/>
          <w:w w:val="513"/>
          <w:sz w:val="26"/>
        </w:rPr>
        <w:t>‘</w:t>
      </w:r>
      <w:r>
        <w:rPr>
          <w:rFonts w:ascii="Segoe UI Emoji" w:hAnsi="Segoe UI Emoji"/>
          <w:color w:val="F8302E"/>
          <w:spacing w:val="-356"/>
          <w:w w:val="513"/>
          <w:sz w:val="26"/>
        </w:rPr>
        <w:t>’</w:t>
      </w:r>
      <w:r>
        <w:rPr>
          <w:rFonts w:ascii="Segoe UI Emoji" w:hAnsi="Segoe UI Emoji"/>
          <w:color w:val="F8302E"/>
          <w:w w:val="218"/>
          <w:sz w:val="26"/>
        </w:rPr>
        <w:t>z</w:t>
      </w:r>
      <w:r>
        <w:rPr>
          <w:rFonts w:ascii="Segoe UI Emoji" w:hAnsi="Segoe UI Emoji"/>
          <w:color w:val="F8302E"/>
          <w:spacing w:val="-229"/>
          <w:w w:val="414"/>
          <w:sz w:val="26"/>
        </w:rPr>
        <w:t xml:space="preserve"> </w:t>
      </w:r>
      <w:r>
        <w:rPr>
          <w:b/>
          <w:spacing w:val="-2"/>
          <w:w w:val="110"/>
          <w:sz w:val="26"/>
        </w:rPr>
        <w:t>Prompt</w:t>
      </w:r>
      <w:r>
        <w:rPr>
          <w:b/>
          <w:spacing w:val="-16"/>
          <w:w w:val="110"/>
          <w:sz w:val="26"/>
        </w:rPr>
        <w:t xml:space="preserve"> </w:t>
      </w:r>
      <w:r>
        <w:rPr>
          <w:b/>
          <w:spacing w:val="-2"/>
          <w:w w:val="110"/>
          <w:sz w:val="26"/>
        </w:rPr>
        <w:t>sử</w:t>
      </w:r>
      <w:r>
        <w:rPr>
          <w:b/>
          <w:spacing w:val="-8"/>
          <w:w w:val="110"/>
          <w:sz w:val="26"/>
        </w:rPr>
        <w:t xml:space="preserve"> </w:t>
      </w:r>
      <w:r>
        <w:rPr>
          <w:b/>
          <w:spacing w:val="-4"/>
          <w:w w:val="105"/>
          <w:sz w:val="26"/>
        </w:rPr>
        <w:t>dụng:</w:t>
      </w:r>
    </w:p>
    <w:p w14:paraId="52B51BE8" w14:textId="77777777" w:rsidR="007A227D" w:rsidRDefault="00000000">
      <w:pPr>
        <w:pStyle w:val="BodyText"/>
        <w:spacing w:before="38" w:line="223" w:lineRule="auto"/>
        <w:ind w:left="143" w:right="138" w:firstLine="566"/>
        <w:jc w:val="both"/>
      </w:pPr>
      <w:r>
        <w:t>“Viết bài học tiếng</w:t>
      </w:r>
      <w:r>
        <w:rPr>
          <w:spacing w:val="-4"/>
        </w:rPr>
        <w:t xml:space="preserve"> </w:t>
      </w:r>
      <w:r>
        <w:t>Trung cho học sinh luyện thi HSK 4, chủ đề Công việc, gồm: 10 từ</w:t>
      </w:r>
      <w:r>
        <w:rPr>
          <w:spacing w:val="-12"/>
        </w:rPr>
        <w:t xml:space="preserve"> </w:t>
      </w:r>
      <w:r>
        <w:t>vựng</w:t>
      </w:r>
      <w:r>
        <w:rPr>
          <w:spacing w:val="-13"/>
        </w:rPr>
        <w:t xml:space="preserve"> </w:t>
      </w:r>
      <w:r>
        <w:t>mới,</w:t>
      </w:r>
      <w:r>
        <w:rPr>
          <w:spacing w:val="-11"/>
        </w:rPr>
        <w:t xml:space="preserve"> </w:t>
      </w:r>
      <w:r>
        <w:t>mẫu</w:t>
      </w:r>
      <w:r>
        <w:rPr>
          <w:spacing w:val="-11"/>
        </w:rPr>
        <w:t xml:space="preserve"> </w:t>
      </w:r>
      <w:r>
        <w:t>câu</w:t>
      </w:r>
      <w:r>
        <w:rPr>
          <w:spacing w:val="-11"/>
        </w:rPr>
        <w:t xml:space="preserve"> </w:t>
      </w:r>
      <w:r>
        <w:t>sử</w:t>
      </w:r>
      <w:r>
        <w:rPr>
          <w:spacing w:val="-12"/>
        </w:rPr>
        <w:t xml:space="preserve"> </w:t>
      </w:r>
      <w:r>
        <w:t>dụng</w:t>
      </w:r>
      <w:r>
        <w:rPr>
          <w:spacing w:val="-13"/>
        </w:rPr>
        <w:t xml:space="preserve"> </w:t>
      </w:r>
      <w:r>
        <w:t>cấu</w:t>
      </w:r>
      <w:r>
        <w:rPr>
          <w:spacing w:val="-11"/>
        </w:rPr>
        <w:t xml:space="preserve"> </w:t>
      </w:r>
      <w:r>
        <w:t>trúc</w:t>
      </w:r>
      <w:r>
        <w:rPr>
          <w:spacing w:val="-6"/>
        </w:rPr>
        <w:t xml:space="preserve"> ‘</w:t>
      </w:r>
      <w:r>
        <w:rPr>
          <w:rFonts w:ascii="Yu Gothic" w:eastAsia="Yu Gothic" w:hAnsi="Yu Gothic"/>
        </w:rPr>
        <w:t>虽然</w:t>
      </w:r>
      <w:r>
        <w:t>…</w:t>
      </w:r>
      <w:r>
        <w:rPr>
          <w:rFonts w:ascii="MS Gothic" w:eastAsia="MS Gothic" w:hAnsi="MS Gothic"/>
        </w:rPr>
        <w:t>但是</w:t>
      </w:r>
      <w:r>
        <w:rPr>
          <w:spacing w:val="-4"/>
        </w:rPr>
        <w:t xml:space="preserve">…’, </w:t>
      </w:r>
      <w:r>
        <w:t>đoạn</w:t>
      </w:r>
      <w:r>
        <w:rPr>
          <w:spacing w:val="-11"/>
        </w:rPr>
        <w:t xml:space="preserve"> </w:t>
      </w:r>
      <w:r>
        <w:t>hội</w:t>
      </w:r>
      <w:r>
        <w:rPr>
          <w:spacing w:val="-11"/>
        </w:rPr>
        <w:t xml:space="preserve"> </w:t>
      </w:r>
      <w:r>
        <w:t>thoại</w:t>
      </w:r>
      <w:r>
        <w:rPr>
          <w:spacing w:val="-13"/>
        </w:rPr>
        <w:t xml:space="preserve"> </w:t>
      </w:r>
      <w:r>
        <w:t>dài</w:t>
      </w:r>
      <w:r>
        <w:rPr>
          <w:spacing w:val="-11"/>
        </w:rPr>
        <w:t xml:space="preserve"> </w:t>
      </w:r>
      <w:r>
        <w:t>~80</w:t>
      </w:r>
      <w:r>
        <w:rPr>
          <w:spacing w:val="-11"/>
        </w:rPr>
        <w:t xml:space="preserve"> </w:t>
      </w:r>
      <w:r>
        <w:t>từ</w:t>
      </w:r>
      <w:r>
        <w:rPr>
          <w:spacing w:val="-7"/>
        </w:rPr>
        <w:t xml:space="preserve">, </w:t>
      </w:r>
      <w:r>
        <w:t>bài</w:t>
      </w:r>
      <w:r>
        <w:rPr>
          <w:spacing w:val="-11"/>
        </w:rPr>
        <w:t xml:space="preserve"> </w:t>
      </w:r>
      <w:r>
        <w:t>đọc ngắn và 3 câu hỏi trắc nghiệm.”</w:t>
      </w:r>
    </w:p>
    <w:p w14:paraId="08FC68DA" w14:textId="77777777" w:rsidR="007A227D" w:rsidRDefault="00000000">
      <w:pPr>
        <w:spacing w:before="21"/>
        <w:ind w:left="710"/>
        <w:jc w:val="both"/>
        <w:rPr>
          <w:b/>
          <w:sz w:val="26"/>
        </w:rPr>
      </w:pPr>
      <w:r>
        <w:rPr>
          <w:rFonts w:ascii="Segoe UI Emoji" w:hAnsi="Segoe UI Emoji"/>
          <w:color w:val="9B9B9B"/>
          <w:spacing w:val="-356"/>
          <w:w w:val="548"/>
          <w:sz w:val="26"/>
        </w:rPr>
        <w:t>.</w:t>
      </w:r>
      <w:r>
        <w:rPr>
          <w:rFonts w:ascii="Segoe UI Emoji" w:hAnsi="Segoe UI Emoji"/>
          <w:color w:val="E6E6E6"/>
          <w:spacing w:val="-356"/>
          <w:w w:val="244"/>
          <w:sz w:val="26"/>
        </w:rPr>
        <w:t>ç</w:t>
      </w:r>
      <w:r>
        <w:rPr>
          <w:rFonts w:ascii="Segoe UI Emoji" w:hAnsi="Segoe UI Emoji"/>
          <w:color w:val="00A6EC"/>
          <w:spacing w:val="-356"/>
          <w:w w:val="233"/>
          <w:sz w:val="26"/>
        </w:rPr>
        <w:t>v</w:t>
      </w:r>
      <w:r>
        <w:rPr>
          <w:rFonts w:ascii="Segoe UI Emoji" w:hAnsi="Segoe UI Emoji"/>
          <w:color w:val="F82E5F"/>
          <w:w w:val="313"/>
          <w:sz w:val="26"/>
        </w:rPr>
        <w:t>†</w:t>
      </w:r>
      <w:r>
        <w:rPr>
          <w:rFonts w:ascii="Segoe UI Emoji" w:hAnsi="Segoe UI Emoji"/>
          <w:color w:val="F82E5F"/>
          <w:spacing w:val="-187"/>
          <w:w w:val="334"/>
          <w:sz w:val="26"/>
        </w:rPr>
        <w:t xml:space="preserve"> </w:t>
      </w:r>
      <w:r>
        <w:rPr>
          <w:b/>
          <w:w w:val="110"/>
          <w:sz w:val="26"/>
        </w:rPr>
        <w:t>AI</w:t>
      </w:r>
      <w:r>
        <w:rPr>
          <w:b/>
          <w:spacing w:val="-18"/>
          <w:w w:val="110"/>
          <w:sz w:val="26"/>
        </w:rPr>
        <w:t xml:space="preserve"> </w:t>
      </w:r>
      <w:r>
        <w:rPr>
          <w:b/>
          <w:w w:val="110"/>
          <w:sz w:val="26"/>
        </w:rPr>
        <w:t>trả</w:t>
      </w:r>
      <w:r>
        <w:rPr>
          <w:b/>
          <w:spacing w:val="-15"/>
          <w:w w:val="110"/>
          <w:sz w:val="26"/>
        </w:rPr>
        <w:t xml:space="preserve"> </w:t>
      </w:r>
      <w:r>
        <w:rPr>
          <w:b/>
          <w:spacing w:val="-5"/>
          <w:w w:val="110"/>
          <w:sz w:val="26"/>
        </w:rPr>
        <w:t>về:</w:t>
      </w:r>
    </w:p>
    <w:p w14:paraId="564F374E" w14:textId="77777777" w:rsidR="007A227D" w:rsidRDefault="00000000">
      <w:pPr>
        <w:pStyle w:val="ListParagraph"/>
        <w:numPr>
          <w:ilvl w:val="3"/>
          <w:numId w:val="52"/>
        </w:numPr>
        <w:tabs>
          <w:tab w:val="left" w:pos="862"/>
        </w:tabs>
        <w:spacing w:before="9" w:line="472" w:lineRule="exact"/>
        <w:ind w:left="862" w:hanging="152"/>
        <w:rPr>
          <w:sz w:val="26"/>
        </w:rPr>
      </w:pPr>
      <w:r>
        <w:rPr>
          <w:spacing w:val="-2"/>
          <w:sz w:val="26"/>
        </w:rPr>
        <w:t>Từ</w:t>
      </w:r>
      <w:r>
        <w:rPr>
          <w:spacing w:val="4"/>
          <w:sz w:val="26"/>
        </w:rPr>
        <w:t xml:space="preserve"> </w:t>
      </w:r>
      <w:r>
        <w:rPr>
          <w:spacing w:val="-2"/>
          <w:sz w:val="26"/>
        </w:rPr>
        <w:t>vựng:</w:t>
      </w:r>
      <w:r>
        <w:rPr>
          <w:spacing w:val="3"/>
          <w:sz w:val="26"/>
        </w:rPr>
        <w:t xml:space="preserve"> </w:t>
      </w:r>
      <w:r>
        <w:rPr>
          <w:rFonts w:ascii="MS Gothic" w:eastAsia="MS Gothic" w:hAnsi="MS Gothic"/>
          <w:spacing w:val="-2"/>
          <w:sz w:val="26"/>
        </w:rPr>
        <w:t>工作，工</w:t>
      </w:r>
      <w:r>
        <w:rPr>
          <w:rFonts w:ascii="Microsoft JhengHei" w:eastAsia="Microsoft JhengHei" w:hAnsi="Microsoft JhengHei"/>
          <w:spacing w:val="-2"/>
          <w:sz w:val="26"/>
        </w:rPr>
        <w:t>资，公司，同事，加班</w:t>
      </w:r>
      <w:r>
        <w:rPr>
          <w:spacing w:val="-10"/>
          <w:sz w:val="26"/>
        </w:rPr>
        <w:t>…</w:t>
      </w:r>
    </w:p>
    <w:p w14:paraId="38098972" w14:textId="77777777" w:rsidR="007A227D" w:rsidRDefault="00000000">
      <w:pPr>
        <w:pStyle w:val="ListParagraph"/>
        <w:numPr>
          <w:ilvl w:val="3"/>
          <w:numId w:val="52"/>
        </w:numPr>
        <w:tabs>
          <w:tab w:val="left" w:pos="862"/>
        </w:tabs>
        <w:spacing w:before="0" w:line="495" w:lineRule="exact"/>
        <w:ind w:left="862" w:hanging="152"/>
        <w:rPr>
          <w:rFonts w:ascii="Microsoft JhengHei" w:eastAsia="Microsoft JhengHei" w:hAnsi="Microsoft JhengHei"/>
          <w:sz w:val="26"/>
        </w:rPr>
      </w:pPr>
      <w:r>
        <w:rPr>
          <w:spacing w:val="-2"/>
          <w:sz w:val="26"/>
        </w:rPr>
        <w:t>Ngữ</w:t>
      </w:r>
      <w:r>
        <w:rPr>
          <w:spacing w:val="3"/>
          <w:sz w:val="26"/>
        </w:rPr>
        <w:t xml:space="preserve"> </w:t>
      </w:r>
      <w:r>
        <w:rPr>
          <w:spacing w:val="-2"/>
          <w:sz w:val="26"/>
        </w:rPr>
        <w:t>pháp:</w:t>
      </w:r>
      <w:r>
        <w:rPr>
          <w:spacing w:val="3"/>
          <w:sz w:val="26"/>
        </w:rPr>
        <w:t xml:space="preserve"> </w:t>
      </w:r>
      <w:r>
        <w:rPr>
          <w:rFonts w:ascii="Yu Gothic" w:eastAsia="Yu Gothic" w:hAnsi="Yu Gothic"/>
          <w:spacing w:val="-2"/>
          <w:sz w:val="26"/>
        </w:rPr>
        <w:t>虽然我很累，但是我</w:t>
      </w:r>
      <w:r>
        <w:rPr>
          <w:rFonts w:ascii="Microsoft JhengHei" w:eastAsia="Microsoft JhengHei" w:hAnsi="Microsoft JhengHei"/>
          <w:spacing w:val="-4"/>
          <w:sz w:val="26"/>
        </w:rPr>
        <w:t>还要工作。</w:t>
      </w:r>
    </w:p>
    <w:p w14:paraId="60EAB9A5" w14:textId="77777777" w:rsidR="007A227D" w:rsidRDefault="00000000">
      <w:pPr>
        <w:pStyle w:val="ListParagraph"/>
        <w:numPr>
          <w:ilvl w:val="3"/>
          <w:numId w:val="52"/>
        </w:numPr>
        <w:tabs>
          <w:tab w:val="left" w:pos="862"/>
        </w:tabs>
        <w:spacing w:before="0" w:line="297" w:lineRule="exact"/>
        <w:ind w:left="862" w:hanging="152"/>
        <w:rPr>
          <w:sz w:val="26"/>
        </w:rPr>
      </w:pPr>
      <w:r>
        <w:rPr>
          <w:sz w:val="26"/>
        </w:rPr>
        <w:t>Đọc</w:t>
      </w:r>
      <w:r>
        <w:rPr>
          <w:spacing w:val="-4"/>
          <w:sz w:val="26"/>
        </w:rPr>
        <w:t xml:space="preserve"> </w:t>
      </w:r>
      <w:r>
        <w:rPr>
          <w:sz w:val="26"/>
        </w:rPr>
        <w:t>hiểu:</w:t>
      </w:r>
      <w:r>
        <w:rPr>
          <w:spacing w:val="-2"/>
          <w:sz w:val="26"/>
        </w:rPr>
        <w:t xml:space="preserve"> </w:t>
      </w:r>
      <w:r>
        <w:rPr>
          <w:sz w:val="26"/>
        </w:rPr>
        <w:t>Kể</w:t>
      </w:r>
      <w:r>
        <w:rPr>
          <w:spacing w:val="-3"/>
          <w:sz w:val="26"/>
        </w:rPr>
        <w:t xml:space="preserve"> </w:t>
      </w:r>
      <w:r>
        <w:rPr>
          <w:sz w:val="26"/>
        </w:rPr>
        <w:t>về</w:t>
      </w:r>
      <w:r>
        <w:rPr>
          <w:spacing w:val="-4"/>
          <w:sz w:val="26"/>
        </w:rPr>
        <w:t xml:space="preserve"> </w:t>
      </w:r>
      <w:r>
        <w:rPr>
          <w:sz w:val="26"/>
        </w:rPr>
        <w:t>một</w:t>
      </w:r>
      <w:r>
        <w:rPr>
          <w:spacing w:val="-4"/>
          <w:sz w:val="26"/>
        </w:rPr>
        <w:t xml:space="preserve"> </w:t>
      </w:r>
      <w:r>
        <w:rPr>
          <w:sz w:val="26"/>
        </w:rPr>
        <w:t>người</w:t>
      </w:r>
      <w:r>
        <w:rPr>
          <w:spacing w:val="-4"/>
          <w:sz w:val="26"/>
        </w:rPr>
        <w:t xml:space="preserve"> </w:t>
      </w:r>
      <w:r>
        <w:rPr>
          <w:sz w:val="26"/>
        </w:rPr>
        <w:t>bạn</w:t>
      </w:r>
      <w:r>
        <w:rPr>
          <w:spacing w:val="-4"/>
          <w:sz w:val="26"/>
        </w:rPr>
        <w:t xml:space="preserve"> </w:t>
      </w:r>
      <w:r>
        <w:rPr>
          <w:sz w:val="26"/>
        </w:rPr>
        <w:t>vừa</w:t>
      </w:r>
      <w:r>
        <w:rPr>
          <w:spacing w:val="-5"/>
          <w:sz w:val="26"/>
        </w:rPr>
        <w:t xml:space="preserve"> </w:t>
      </w:r>
      <w:r>
        <w:rPr>
          <w:sz w:val="26"/>
        </w:rPr>
        <w:t>đi</w:t>
      </w:r>
      <w:r>
        <w:rPr>
          <w:spacing w:val="-4"/>
          <w:sz w:val="26"/>
        </w:rPr>
        <w:t xml:space="preserve"> </w:t>
      </w:r>
      <w:r>
        <w:rPr>
          <w:sz w:val="26"/>
        </w:rPr>
        <w:t>làm,</w:t>
      </w:r>
      <w:r>
        <w:rPr>
          <w:spacing w:val="-4"/>
          <w:sz w:val="26"/>
        </w:rPr>
        <w:t xml:space="preserve"> </w:t>
      </w:r>
      <w:r>
        <w:rPr>
          <w:sz w:val="26"/>
        </w:rPr>
        <w:t>hay</w:t>
      </w:r>
      <w:r>
        <w:rPr>
          <w:spacing w:val="-4"/>
          <w:sz w:val="26"/>
        </w:rPr>
        <w:t xml:space="preserve"> </w:t>
      </w:r>
      <w:r>
        <w:rPr>
          <w:sz w:val="26"/>
        </w:rPr>
        <w:t>bị</w:t>
      </w:r>
      <w:r>
        <w:rPr>
          <w:spacing w:val="-4"/>
          <w:sz w:val="26"/>
        </w:rPr>
        <w:t xml:space="preserve"> </w:t>
      </w:r>
      <w:r>
        <w:rPr>
          <w:sz w:val="26"/>
        </w:rPr>
        <w:t>tăng</w:t>
      </w:r>
      <w:r>
        <w:rPr>
          <w:spacing w:val="-4"/>
          <w:sz w:val="26"/>
        </w:rPr>
        <w:t xml:space="preserve"> </w:t>
      </w:r>
      <w:r>
        <w:rPr>
          <w:spacing w:val="-5"/>
          <w:sz w:val="26"/>
        </w:rPr>
        <w:t>ca.</w:t>
      </w:r>
    </w:p>
    <w:p w14:paraId="27E0E9FA" w14:textId="77777777" w:rsidR="007A227D" w:rsidRDefault="00000000">
      <w:pPr>
        <w:pStyle w:val="ListParagraph"/>
        <w:numPr>
          <w:ilvl w:val="3"/>
          <w:numId w:val="52"/>
        </w:numPr>
        <w:tabs>
          <w:tab w:val="left" w:pos="862"/>
        </w:tabs>
        <w:spacing w:before="18"/>
        <w:ind w:left="862" w:hanging="152"/>
        <w:rPr>
          <w:sz w:val="26"/>
        </w:rPr>
      </w:pPr>
      <w:r>
        <w:rPr>
          <w:sz w:val="26"/>
        </w:rPr>
        <w:t>Bài</w:t>
      </w:r>
      <w:r>
        <w:rPr>
          <w:spacing w:val="-5"/>
          <w:sz w:val="26"/>
        </w:rPr>
        <w:t xml:space="preserve"> </w:t>
      </w:r>
      <w:r>
        <w:rPr>
          <w:sz w:val="26"/>
        </w:rPr>
        <w:t>tập:</w:t>
      </w:r>
      <w:r>
        <w:rPr>
          <w:spacing w:val="-5"/>
          <w:sz w:val="26"/>
        </w:rPr>
        <w:t xml:space="preserve"> </w:t>
      </w:r>
      <w:r>
        <w:rPr>
          <w:sz w:val="26"/>
        </w:rPr>
        <w:t>Chọn</w:t>
      </w:r>
      <w:r>
        <w:rPr>
          <w:spacing w:val="-4"/>
          <w:sz w:val="26"/>
        </w:rPr>
        <w:t xml:space="preserve"> </w:t>
      </w:r>
      <w:r>
        <w:rPr>
          <w:sz w:val="26"/>
        </w:rPr>
        <w:t>câu</w:t>
      </w:r>
      <w:r>
        <w:rPr>
          <w:spacing w:val="-1"/>
          <w:sz w:val="26"/>
        </w:rPr>
        <w:t xml:space="preserve"> </w:t>
      </w:r>
      <w:r>
        <w:rPr>
          <w:sz w:val="26"/>
        </w:rPr>
        <w:t>đúng,</w:t>
      </w:r>
      <w:r>
        <w:rPr>
          <w:spacing w:val="-5"/>
          <w:sz w:val="26"/>
        </w:rPr>
        <w:t xml:space="preserve"> </w:t>
      </w:r>
      <w:r>
        <w:rPr>
          <w:sz w:val="26"/>
        </w:rPr>
        <w:t>sắp</w:t>
      </w:r>
      <w:r>
        <w:rPr>
          <w:spacing w:val="-4"/>
          <w:sz w:val="26"/>
        </w:rPr>
        <w:t xml:space="preserve"> </w:t>
      </w:r>
      <w:r>
        <w:rPr>
          <w:sz w:val="26"/>
        </w:rPr>
        <w:t>xếp</w:t>
      </w:r>
      <w:r>
        <w:rPr>
          <w:spacing w:val="-5"/>
          <w:sz w:val="26"/>
        </w:rPr>
        <w:t xml:space="preserve"> </w:t>
      </w:r>
      <w:r>
        <w:rPr>
          <w:sz w:val="26"/>
        </w:rPr>
        <w:t>từ</w:t>
      </w:r>
      <w:r>
        <w:rPr>
          <w:spacing w:val="-3"/>
          <w:sz w:val="26"/>
        </w:rPr>
        <w:t xml:space="preserve"> </w:t>
      </w:r>
      <w:r>
        <w:rPr>
          <w:sz w:val="26"/>
        </w:rPr>
        <w:t>tạo</w:t>
      </w:r>
      <w:r>
        <w:rPr>
          <w:spacing w:val="-3"/>
          <w:sz w:val="26"/>
        </w:rPr>
        <w:t xml:space="preserve"> </w:t>
      </w:r>
      <w:r>
        <w:rPr>
          <w:sz w:val="26"/>
        </w:rPr>
        <w:t>câu</w:t>
      </w:r>
      <w:r>
        <w:rPr>
          <w:spacing w:val="-5"/>
          <w:sz w:val="26"/>
        </w:rPr>
        <w:t xml:space="preserve"> </w:t>
      </w:r>
      <w:r>
        <w:rPr>
          <w:sz w:val="26"/>
        </w:rPr>
        <w:t>hoàn</w:t>
      </w:r>
      <w:r>
        <w:rPr>
          <w:spacing w:val="-4"/>
          <w:sz w:val="26"/>
        </w:rPr>
        <w:t xml:space="preserve"> </w:t>
      </w:r>
      <w:r>
        <w:rPr>
          <w:spacing w:val="-2"/>
          <w:sz w:val="26"/>
        </w:rPr>
        <w:t>chỉnh.</w:t>
      </w:r>
    </w:p>
    <w:p w14:paraId="7A7CD909" w14:textId="77777777" w:rsidR="007A227D" w:rsidRDefault="00000000">
      <w:pPr>
        <w:pStyle w:val="Heading4"/>
        <w:spacing w:before="18" w:line="256" w:lineRule="auto"/>
        <w:ind w:right="1153"/>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3"/>
        </w:rPr>
        <w:t xml:space="preserve"> </w:t>
      </w:r>
      <w:r>
        <w:t>3.3.</w:t>
      </w:r>
      <w:r>
        <w:rPr>
          <w:spacing w:val="-9"/>
        </w:rPr>
        <w:t xml:space="preserve"> </w:t>
      </w:r>
      <w:r>
        <w:t>Mục</w:t>
      </w:r>
      <w:r>
        <w:rPr>
          <w:spacing w:val="-9"/>
        </w:rPr>
        <w:t xml:space="preserve"> </w:t>
      </w:r>
      <w:r>
        <w:t>tiêu:</w:t>
      </w:r>
      <w:r>
        <w:rPr>
          <w:spacing w:val="-13"/>
        </w:rPr>
        <w:t xml:space="preserve"> </w:t>
      </w:r>
      <w:r>
        <w:t>Viết</w:t>
      </w:r>
      <w:r>
        <w:rPr>
          <w:spacing w:val="-9"/>
        </w:rPr>
        <w:t xml:space="preserve"> </w:t>
      </w:r>
      <w:r>
        <w:t>học</w:t>
      </w:r>
      <w:r>
        <w:rPr>
          <w:spacing w:val="-9"/>
        </w:rPr>
        <w:t xml:space="preserve"> </w:t>
      </w:r>
      <w:r>
        <w:t>thuật</w:t>
      </w:r>
      <w:r>
        <w:rPr>
          <w:spacing w:val="-9"/>
        </w:rPr>
        <w:t xml:space="preserve"> </w:t>
      </w:r>
      <w:r>
        <w:t>cho</w:t>
      </w:r>
      <w:r>
        <w:rPr>
          <w:spacing w:val="-9"/>
        </w:rPr>
        <w:t xml:space="preserve"> </w:t>
      </w:r>
      <w:r>
        <w:t>sinh</w:t>
      </w:r>
      <w:r>
        <w:rPr>
          <w:spacing w:val="-9"/>
        </w:rPr>
        <w:t xml:space="preserve"> </w:t>
      </w:r>
      <w:r>
        <w:t>viên</w:t>
      </w:r>
      <w:r>
        <w:rPr>
          <w:spacing w:val="-9"/>
        </w:rPr>
        <w:t xml:space="preserve"> </w:t>
      </w:r>
      <w:r>
        <w:t>(IELTS</w:t>
      </w:r>
      <w:r>
        <w:rPr>
          <w:spacing w:val="-13"/>
        </w:rPr>
        <w:t xml:space="preserve"> </w:t>
      </w:r>
      <w:r>
        <w:t>Writing</w:t>
      </w:r>
      <w:r>
        <w:rPr>
          <w:spacing w:val="-10"/>
        </w:rPr>
        <w:t xml:space="preserve"> </w:t>
      </w:r>
      <w:r>
        <w:t>Task</w:t>
      </w:r>
      <w:r>
        <w:rPr>
          <w:spacing w:val="-9"/>
        </w:rPr>
        <w:t xml:space="preserve"> </w:t>
      </w:r>
      <w:r>
        <w:t>2) Yêu cầu đầu vào:</w:t>
      </w:r>
    </w:p>
    <w:p w14:paraId="229F1779" w14:textId="77777777" w:rsidR="007A227D" w:rsidRDefault="00000000">
      <w:pPr>
        <w:pStyle w:val="ListParagraph"/>
        <w:numPr>
          <w:ilvl w:val="3"/>
          <w:numId w:val="52"/>
        </w:numPr>
        <w:tabs>
          <w:tab w:val="left" w:pos="862"/>
        </w:tabs>
        <w:spacing w:before="0" w:line="297" w:lineRule="exact"/>
        <w:ind w:left="862" w:hanging="152"/>
        <w:rPr>
          <w:sz w:val="26"/>
        </w:rPr>
      </w:pPr>
      <w:r>
        <w:rPr>
          <w:sz w:val="26"/>
        </w:rPr>
        <w:t>Trình</w:t>
      </w:r>
      <w:r>
        <w:rPr>
          <w:spacing w:val="-15"/>
          <w:sz w:val="26"/>
        </w:rPr>
        <w:t xml:space="preserve"> </w:t>
      </w:r>
      <w:r>
        <w:rPr>
          <w:sz w:val="26"/>
        </w:rPr>
        <w:t>độ:</w:t>
      </w:r>
      <w:r>
        <w:rPr>
          <w:spacing w:val="-12"/>
          <w:sz w:val="26"/>
        </w:rPr>
        <w:t xml:space="preserve"> </w:t>
      </w:r>
      <w:r>
        <w:rPr>
          <w:sz w:val="26"/>
        </w:rPr>
        <w:t>B2</w:t>
      </w:r>
      <w:r>
        <w:rPr>
          <w:spacing w:val="-14"/>
          <w:sz w:val="26"/>
        </w:rPr>
        <w:t xml:space="preserve"> </w:t>
      </w:r>
      <w:r>
        <w:rPr>
          <w:sz w:val="26"/>
        </w:rPr>
        <w:t>(IELTS</w:t>
      </w:r>
      <w:r>
        <w:rPr>
          <w:spacing w:val="-15"/>
          <w:sz w:val="26"/>
        </w:rPr>
        <w:t xml:space="preserve"> </w:t>
      </w:r>
      <w:r>
        <w:rPr>
          <w:spacing w:val="-2"/>
          <w:sz w:val="26"/>
        </w:rPr>
        <w:t>5.5–6.5)</w:t>
      </w:r>
    </w:p>
    <w:p w14:paraId="4C543155" w14:textId="77777777" w:rsidR="007A227D" w:rsidRDefault="00000000">
      <w:pPr>
        <w:pStyle w:val="ListParagraph"/>
        <w:numPr>
          <w:ilvl w:val="3"/>
          <w:numId w:val="52"/>
        </w:numPr>
        <w:tabs>
          <w:tab w:val="left" w:pos="862"/>
        </w:tabs>
        <w:spacing w:before="21"/>
        <w:ind w:left="862" w:hanging="152"/>
        <w:rPr>
          <w:sz w:val="26"/>
        </w:rPr>
      </w:pPr>
      <w:r>
        <w:rPr>
          <w:sz w:val="26"/>
        </w:rPr>
        <w:t>Mục</w:t>
      </w:r>
      <w:r>
        <w:rPr>
          <w:spacing w:val="-8"/>
          <w:sz w:val="26"/>
        </w:rPr>
        <w:t xml:space="preserve"> </w:t>
      </w:r>
      <w:r>
        <w:rPr>
          <w:sz w:val="26"/>
        </w:rPr>
        <w:t>tiêu:</w:t>
      </w:r>
      <w:r>
        <w:rPr>
          <w:spacing w:val="-12"/>
          <w:sz w:val="26"/>
        </w:rPr>
        <w:t xml:space="preserve"> </w:t>
      </w:r>
      <w:r>
        <w:rPr>
          <w:sz w:val="26"/>
        </w:rPr>
        <w:t>Viết</w:t>
      </w:r>
      <w:r>
        <w:rPr>
          <w:spacing w:val="-7"/>
          <w:sz w:val="26"/>
        </w:rPr>
        <w:t xml:space="preserve"> </w:t>
      </w:r>
      <w:r>
        <w:rPr>
          <w:sz w:val="26"/>
        </w:rPr>
        <w:t>luận</w:t>
      </w:r>
      <w:r>
        <w:rPr>
          <w:spacing w:val="-8"/>
          <w:sz w:val="26"/>
        </w:rPr>
        <w:t xml:space="preserve"> </w:t>
      </w:r>
      <w:r>
        <w:rPr>
          <w:sz w:val="26"/>
        </w:rPr>
        <w:t>học</w:t>
      </w:r>
      <w:r>
        <w:rPr>
          <w:spacing w:val="-6"/>
          <w:sz w:val="26"/>
        </w:rPr>
        <w:t xml:space="preserve"> </w:t>
      </w:r>
      <w:r>
        <w:rPr>
          <w:spacing w:val="-2"/>
          <w:sz w:val="26"/>
        </w:rPr>
        <w:t>thuật</w:t>
      </w:r>
    </w:p>
    <w:p w14:paraId="54F56271" w14:textId="77777777" w:rsidR="007A227D" w:rsidRDefault="00000000">
      <w:pPr>
        <w:pStyle w:val="ListParagraph"/>
        <w:numPr>
          <w:ilvl w:val="3"/>
          <w:numId w:val="52"/>
        </w:numPr>
        <w:tabs>
          <w:tab w:val="left" w:pos="862"/>
        </w:tabs>
        <w:spacing w:before="17"/>
        <w:ind w:left="862" w:hanging="152"/>
        <w:rPr>
          <w:sz w:val="26"/>
        </w:rPr>
      </w:pPr>
      <w:r>
        <w:rPr>
          <w:sz w:val="26"/>
        </w:rPr>
        <w:t>Chủ</w:t>
      </w:r>
      <w:r>
        <w:rPr>
          <w:spacing w:val="-12"/>
          <w:sz w:val="26"/>
        </w:rPr>
        <w:t xml:space="preserve"> </w:t>
      </w:r>
      <w:r>
        <w:rPr>
          <w:sz w:val="26"/>
        </w:rPr>
        <w:t>đề:</w:t>
      </w:r>
      <w:r>
        <w:rPr>
          <w:spacing w:val="-13"/>
          <w:sz w:val="26"/>
        </w:rPr>
        <w:t xml:space="preserve"> </w:t>
      </w:r>
      <w:r>
        <w:rPr>
          <w:sz w:val="26"/>
        </w:rPr>
        <w:t>Technology</w:t>
      </w:r>
      <w:r>
        <w:rPr>
          <w:spacing w:val="-11"/>
          <w:sz w:val="26"/>
        </w:rPr>
        <w:t xml:space="preserve"> </w:t>
      </w:r>
      <w:r>
        <w:rPr>
          <w:sz w:val="26"/>
        </w:rPr>
        <w:t>and</w:t>
      </w:r>
      <w:r>
        <w:rPr>
          <w:spacing w:val="-11"/>
          <w:sz w:val="26"/>
        </w:rPr>
        <w:t xml:space="preserve"> </w:t>
      </w:r>
      <w:r>
        <w:rPr>
          <w:spacing w:val="-2"/>
          <w:sz w:val="26"/>
        </w:rPr>
        <w:t>Education</w:t>
      </w:r>
    </w:p>
    <w:p w14:paraId="64CE7DB6" w14:textId="77777777" w:rsidR="007A227D" w:rsidRDefault="00000000">
      <w:pPr>
        <w:pStyle w:val="ListParagraph"/>
        <w:numPr>
          <w:ilvl w:val="3"/>
          <w:numId w:val="52"/>
        </w:numPr>
        <w:tabs>
          <w:tab w:val="left" w:pos="862"/>
        </w:tabs>
        <w:spacing w:before="21"/>
        <w:ind w:left="862" w:hanging="152"/>
        <w:rPr>
          <w:sz w:val="26"/>
        </w:rPr>
      </w:pPr>
      <w:r>
        <w:rPr>
          <w:sz w:val="26"/>
        </w:rPr>
        <w:t>Thời</w:t>
      </w:r>
      <w:r>
        <w:rPr>
          <w:spacing w:val="-7"/>
          <w:sz w:val="26"/>
        </w:rPr>
        <w:t xml:space="preserve"> </w:t>
      </w:r>
      <w:r>
        <w:rPr>
          <w:sz w:val="26"/>
        </w:rPr>
        <w:t>lượng:</w:t>
      </w:r>
      <w:r>
        <w:rPr>
          <w:spacing w:val="-4"/>
          <w:sz w:val="26"/>
        </w:rPr>
        <w:t xml:space="preserve"> </w:t>
      </w:r>
      <w:r>
        <w:rPr>
          <w:sz w:val="26"/>
        </w:rPr>
        <w:t>60</w:t>
      </w:r>
      <w:r>
        <w:rPr>
          <w:spacing w:val="-7"/>
          <w:sz w:val="26"/>
        </w:rPr>
        <w:t xml:space="preserve"> </w:t>
      </w:r>
      <w:r>
        <w:rPr>
          <w:spacing w:val="-4"/>
          <w:sz w:val="26"/>
        </w:rPr>
        <w:t>phút</w:t>
      </w:r>
    </w:p>
    <w:p w14:paraId="60B9A833" w14:textId="77777777" w:rsidR="007A227D" w:rsidRDefault="00000000">
      <w:pPr>
        <w:spacing w:before="18"/>
        <w:ind w:left="710"/>
        <w:jc w:val="both"/>
        <w:rPr>
          <w:b/>
          <w:sz w:val="26"/>
        </w:rPr>
      </w:pPr>
      <w:r>
        <w:rPr>
          <w:rFonts w:ascii="Segoe UI Emoji" w:hAnsi="Segoe UI Emoji"/>
          <w:color w:val="D2D2D2"/>
          <w:spacing w:val="-235"/>
          <w:w w:val="329"/>
          <w:sz w:val="26"/>
        </w:rPr>
        <w:t xml:space="preserve"> </w:t>
      </w:r>
      <w:r>
        <w:rPr>
          <w:rFonts w:ascii="Segoe UI Emoji" w:hAnsi="Segoe UI Emoji"/>
          <w:color w:val="F8302E"/>
          <w:spacing w:val="-356"/>
          <w:w w:val="133"/>
          <w:sz w:val="26"/>
        </w:rPr>
        <w:t>z</w:t>
      </w:r>
      <w:r>
        <w:rPr>
          <w:rFonts w:ascii="Segoe UI Emoji" w:hAnsi="Segoe UI Emoji"/>
          <w:color w:val="F8302E"/>
          <w:spacing w:val="-356"/>
          <w:w w:val="428"/>
          <w:sz w:val="26"/>
        </w:rPr>
        <w:t>’</w:t>
      </w:r>
      <w:r>
        <w:rPr>
          <w:rFonts w:ascii="Segoe UI Emoji" w:hAnsi="Segoe UI Emoji"/>
          <w:color w:val="C90A49"/>
          <w:w w:val="428"/>
          <w:sz w:val="26"/>
        </w:rPr>
        <w:t>‘</w:t>
      </w:r>
      <w:r>
        <w:rPr>
          <w:rFonts w:ascii="Segoe UI Emoji" w:hAnsi="Segoe UI Emoji"/>
          <w:color w:val="C90A49"/>
          <w:spacing w:val="-169"/>
          <w:w w:val="329"/>
          <w:sz w:val="26"/>
        </w:rPr>
        <w:t xml:space="preserve"> </w:t>
      </w:r>
      <w:r>
        <w:rPr>
          <w:b/>
          <w:spacing w:val="-2"/>
          <w:w w:val="110"/>
          <w:sz w:val="26"/>
        </w:rPr>
        <w:t>Prompt</w:t>
      </w:r>
      <w:r>
        <w:rPr>
          <w:b/>
          <w:spacing w:val="-15"/>
          <w:w w:val="110"/>
          <w:sz w:val="26"/>
        </w:rPr>
        <w:t xml:space="preserve"> </w:t>
      </w:r>
      <w:r>
        <w:rPr>
          <w:b/>
          <w:spacing w:val="-2"/>
          <w:w w:val="110"/>
          <w:sz w:val="26"/>
        </w:rPr>
        <w:t>sử</w:t>
      </w:r>
      <w:r>
        <w:rPr>
          <w:b/>
          <w:spacing w:val="-7"/>
          <w:w w:val="110"/>
          <w:sz w:val="26"/>
        </w:rPr>
        <w:t xml:space="preserve"> </w:t>
      </w:r>
      <w:r>
        <w:rPr>
          <w:b/>
          <w:spacing w:val="-4"/>
          <w:w w:val="105"/>
          <w:sz w:val="26"/>
        </w:rPr>
        <w:t>dụng:</w:t>
      </w:r>
    </w:p>
    <w:p w14:paraId="4D769ABF" w14:textId="77777777" w:rsidR="007A227D" w:rsidRDefault="00000000">
      <w:pPr>
        <w:pStyle w:val="BodyText"/>
        <w:spacing w:before="21"/>
        <w:ind w:left="143" w:right="141" w:firstLine="566"/>
        <w:jc w:val="both"/>
      </w:pPr>
      <w:r>
        <w:t>“Tạo một bài học tiếng Anh cho sinh viên luyện IELTS Writing Task 2, chủ đề ‘Technology and Education’. Bao</w:t>
      </w:r>
      <w:r>
        <w:rPr>
          <w:spacing w:val="-2"/>
        </w:rPr>
        <w:t xml:space="preserve"> </w:t>
      </w:r>
      <w:r>
        <w:t>gồm: (1)</w:t>
      </w:r>
      <w:r>
        <w:rPr>
          <w:spacing w:val="-1"/>
        </w:rPr>
        <w:t xml:space="preserve"> </w:t>
      </w:r>
      <w:r>
        <w:t>từ vựng</w:t>
      </w:r>
      <w:r>
        <w:rPr>
          <w:spacing w:val="-2"/>
        </w:rPr>
        <w:t xml:space="preserve"> </w:t>
      </w:r>
      <w:r>
        <w:t>học</w:t>
      </w:r>
      <w:r>
        <w:rPr>
          <w:spacing w:val="-1"/>
        </w:rPr>
        <w:t xml:space="preserve"> </w:t>
      </w:r>
      <w:r>
        <w:t>thuật,</w:t>
      </w:r>
      <w:r>
        <w:rPr>
          <w:spacing w:val="-2"/>
        </w:rPr>
        <w:t xml:space="preserve"> </w:t>
      </w:r>
      <w:r>
        <w:t>(2)</w:t>
      </w:r>
      <w:r>
        <w:rPr>
          <w:spacing w:val="-1"/>
        </w:rPr>
        <w:t xml:space="preserve"> </w:t>
      </w:r>
      <w:r>
        <w:t>outline</w:t>
      </w:r>
      <w:r>
        <w:rPr>
          <w:spacing w:val="-2"/>
        </w:rPr>
        <w:t xml:space="preserve"> </w:t>
      </w:r>
      <w:r>
        <w:t>bài luận,</w:t>
      </w:r>
      <w:r>
        <w:rPr>
          <w:spacing w:val="-2"/>
        </w:rPr>
        <w:t xml:space="preserve"> </w:t>
      </w:r>
      <w:r>
        <w:t>(3) bài mẫu 250 từ, (4) 3 câu hỏi thảo luận nâng cao.”</w:t>
      </w:r>
    </w:p>
    <w:p w14:paraId="5A1B72A4" w14:textId="77777777" w:rsidR="007A227D" w:rsidRDefault="00000000">
      <w:pPr>
        <w:spacing w:before="21"/>
        <w:ind w:left="710"/>
        <w:jc w:val="both"/>
        <w:rPr>
          <w:b/>
          <w:sz w:val="26"/>
        </w:rPr>
      </w:pPr>
      <w:r>
        <w:rPr>
          <w:rFonts w:ascii="Segoe UI Emoji" w:hAnsi="Segoe UI Emoji"/>
          <w:color w:val="9B9B9B"/>
          <w:spacing w:val="-356"/>
          <w:w w:val="548"/>
          <w:sz w:val="26"/>
        </w:rPr>
        <w:t>.</w:t>
      </w:r>
      <w:r>
        <w:rPr>
          <w:rFonts w:ascii="Segoe UI Emoji" w:hAnsi="Segoe UI Emoji"/>
          <w:color w:val="E6E6E6"/>
          <w:spacing w:val="-356"/>
          <w:w w:val="244"/>
          <w:sz w:val="26"/>
        </w:rPr>
        <w:t>ç</w:t>
      </w:r>
      <w:r>
        <w:rPr>
          <w:rFonts w:ascii="Segoe UI Emoji" w:hAnsi="Segoe UI Emoji"/>
          <w:color w:val="00A6EC"/>
          <w:spacing w:val="-356"/>
          <w:w w:val="233"/>
          <w:sz w:val="26"/>
        </w:rPr>
        <w:t>v</w:t>
      </w:r>
      <w:r>
        <w:rPr>
          <w:rFonts w:ascii="Segoe UI Emoji" w:hAnsi="Segoe UI Emoji"/>
          <w:color w:val="F82E5F"/>
          <w:w w:val="313"/>
          <w:sz w:val="26"/>
        </w:rPr>
        <w:t>†</w:t>
      </w:r>
      <w:r>
        <w:rPr>
          <w:rFonts w:ascii="Segoe UI Emoji" w:hAnsi="Segoe UI Emoji"/>
          <w:color w:val="F82E5F"/>
          <w:spacing w:val="-187"/>
          <w:w w:val="334"/>
          <w:sz w:val="26"/>
        </w:rPr>
        <w:t xml:space="preserve"> </w:t>
      </w:r>
      <w:r>
        <w:rPr>
          <w:b/>
          <w:w w:val="110"/>
          <w:sz w:val="26"/>
        </w:rPr>
        <w:t>AI</w:t>
      </w:r>
      <w:r>
        <w:rPr>
          <w:b/>
          <w:spacing w:val="-18"/>
          <w:w w:val="110"/>
          <w:sz w:val="26"/>
        </w:rPr>
        <w:t xml:space="preserve"> </w:t>
      </w:r>
      <w:r>
        <w:rPr>
          <w:b/>
          <w:w w:val="110"/>
          <w:sz w:val="26"/>
        </w:rPr>
        <w:t>trả</w:t>
      </w:r>
      <w:r>
        <w:rPr>
          <w:b/>
          <w:spacing w:val="-15"/>
          <w:w w:val="110"/>
          <w:sz w:val="26"/>
        </w:rPr>
        <w:t xml:space="preserve"> </w:t>
      </w:r>
      <w:r>
        <w:rPr>
          <w:b/>
          <w:spacing w:val="-5"/>
          <w:w w:val="110"/>
          <w:sz w:val="26"/>
        </w:rPr>
        <w:t>về:</w:t>
      </w:r>
    </w:p>
    <w:p w14:paraId="6A09F4F0" w14:textId="77777777" w:rsidR="007A227D" w:rsidRDefault="00000000">
      <w:pPr>
        <w:pStyle w:val="ListParagraph"/>
        <w:numPr>
          <w:ilvl w:val="3"/>
          <w:numId w:val="52"/>
        </w:numPr>
        <w:tabs>
          <w:tab w:val="left" w:pos="862"/>
        </w:tabs>
        <w:spacing w:before="21"/>
        <w:ind w:left="862" w:hanging="152"/>
        <w:rPr>
          <w:sz w:val="26"/>
        </w:rPr>
      </w:pPr>
      <w:r>
        <w:rPr>
          <w:sz w:val="26"/>
        </w:rPr>
        <w:t>Từ</w:t>
      </w:r>
      <w:r>
        <w:rPr>
          <w:spacing w:val="-10"/>
          <w:sz w:val="26"/>
        </w:rPr>
        <w:t xml:space="preserve"> </w:t>
      </w:r>
      <w:r>
        <w:rPr>
          <w:sz w:val="26"/>
        </w:rPr>
        <w:t>vựng:</w:t>
      </w:r>
      <w:r>
        <w:rPr>
          <w:spacing w:val="-10"/>
          <w:sz w:val="26"/>
        </w:rPr>
        <w:t xml:space="preserve"> </w:t>
      </w:r>
      <w:r>
        <w:rPr>
          <w:sz w:val="26"/>
        </w:rPr>
        <w:t>accessibility,</w:t>
      </w:r>
      <w:r>
        <w:rPr>
          <w:spacing w:val="-8"/>
          <w:sz w:val="26"/>
        </w:rPr>
        <w:t xml:space="preserve"> </w:t>
      </w:r>
      <w:r>
        <w:rPr>
          <w:sz w:val="26"/>
        </w:rPr>
        <w:t>digital</w:t>
      </w:r>
      <w:r>
        <w:rPr>
          <w:spacing w:val="-10"/>
          <w:sz w:val="26"/>
        </w:rPr>
        <w:t xml:space="preserve"> </w:t>
      </w:r>
      <w:r>
        <w:rPr>
          <w:sz w:val="26"/>
        </w:rPr>
        <w:t>divide,</w:t>
      </w:r>
      <w:r>
        <w:rPr>
          <w:spacing w:val="-10"/>
          <w:sz w:val="26"/>
        </w:rPr>
        <w:t xml:space="preserve"> </w:t>
      </w:r>
      <w:r>
        <w:rPr>
          <w:sz w:val="26"/>
        </w:rPr>
        <w:t>blended</w:t>
      </w:r>
      <w:r>
        <w:rPr>
          <w:spacing w:val="-8"/>
          <w:sz w:val="26"/>
        </w:rPr>
        <w:t xml:space="preserve"> </w:t>
      </w:r>
      <w:r>
        <w:rPr>
          <w:spacing w:val="-2"/>
          <w:sz w:val="26"/>
        </w:rPr>
        <w:t>learning…</w:t>
      </w:r>
    </w:p>
    <w:p w14:paraId="1B068297" w14:textId="77777777" w:rsidR="007A227D" w:rsidRDefault="00000000">
      <w:pPr>
        <w:pStyle w:val="ListParagraph"/>
        <w:numPr>
          <w:ilvl w:val="3"/>
          <w:numId w:val="52"/>
        </w:numPr>
        <w:tabs>
          <w:tab w:val="left" w:pos="862"/>
        </w:tabs>
        <w:ind w:left="862" w:hanging="152"/>
        <w:rPr>
          <w:sz w:val="26"/>
        </w:rPr>
      </w:pPr>
      <w:r>
        <w:rPr>
          <w:sz w:val="26"/>
        </w:rPr>
        <w:t>Dàn</w:t>
      </w:r>
      <w:r>
        <w:rPr>
          <w:spacing w:val="-11"/>
          <w:sz w:val="26"/>
        </w:rPr>
        <w:t xml:space="preserve"> </w:t>
      </w:r>
      <w:r>
        <w:rPr>
          <w:sz w:val="26"/>
        </w:rPr>
        <w:t>bài:</w:t>
      </w:r>
      <w:r>
        <w:rPr>
          <w:spacing w:val="-7"/>
          <w:sz w:val="26"/>
        </w:rPr>
        <w:t xml:space="preserve"> </w:t>
      </w:r>
      <w:r>
        <w:rPr>
          <w:sz w:val="26"/>
        </w:rPr>
        <w:t>Introduction</w:t>
      </w:r>
      <w:r>
        <w:rPr>
          <w:spacing w:val="-5"/>
          <w:sz w:val="26"/>
        </w:rPr>
        <w:t xml:space="preserve"> </w:t>
      </w:r>
      <w:r>
        <w:rPr>
          <w:sz w:val="26"/>
        </w:rPr>
        <w:t>–</w:t>
      </w:r>
      <w:r>
        <w:rPr>
          <w:spacing w:val="-16"/>
          <w:sz w:val="26"/>
        </w:rPr>
        <w:t xml:space="preserve"> </w:t>
      </w:r>
      <w:r>
        <w:rPr>
          <w:sz w:val="26"/>
        </w:rPr>
        <w:t>Argument</w:t>
      </w:r>
      <w:r>
        <w:rPr>
          <w:spacing w:val="-5"/>
          <w:sz w:val="26"/>
        </w:rPr>
        <w:t xml:space="preserve"> </w:t>
      </w:r>
      <w:r>
        <w:rPr>
          <w:sz w:val="26"/>
        </w:rPr>
        <w:t>1</w:t>
      </w:r>
      <w:r>
        <w:rPr>
          <w:spacing w:val="-5"/>
          <w:sz w:val="26"/>
        </w:rPr>
        <w:t xml:space="preserve"> </w:t>
      </w:r>
      <w:r>
        <w:rPr>
          <w:sz w:val="26"/>
        </w:rPr>
        <w:t>–</w:t>
      </w:r>
      <w:r>
        <w:rPr>
          <w:spacing w:val="-17"/>
          <w:sz w:val="26"/>
        </w:rPr>
        <w:t xml:space="preserve"> </w:t>
      </w:r>
      <w:r>
        <w:rPr>
          <w:sz w:val="26"/>
        </w:rPr>
        <w:t>Argument</w:t>
      </w:r>
      <w:r>
        <w:rPr>
          <w:spacing w:val="-6"/>
          <w:sz w:val="26"/>
        </w:rPr>
        <w:t xml:space="preserve"> </w:t>
      </w:r>
      <w:r>
        <w:rPr>
          <w:sz w:val="26"/>
        </w:rPr>
        <w:t>2</w:t>
      </w:r>
      <w:r>
        <w:rPr>
          <w:spacing w:val="-6"/>
          <w:sz w:val="26"/>
        </w:rPr>
        <w:t xml:space="preserve"> </w:t>
      </w:r>
      <w:r>
        <w:rPr>
          <w:sz w:val="26"/>
        </w:rPr>
        <w:t>–</w:t>
      </w:r>
      <w:r>
        <w:rPr>
          <w:spacing w:val="-6"/>
          <w:sz w:val="26"/>
        </w:rPr>
        <w:t xml:space="preserve"> </w:t>
      </w:r>
      <w:r>
        <w:rPr>
          <w:spacing w:val="-2"/>
          <w:sz w:val="26"/>
        </w:rPr>
        <w:t>Conclusion</w:t>
      </w:r>
    </w:p>
    <w:p w14:paraId="63CCA7CE" w14:textId="77777777" w:rsidR="007A227D" w:rsidRDefault="00000000">
      <w:pPr>
        <w:pStyle w:val="ListParagraph"/>
        <w:numPr>
          <w:ilvl w:val="3"/>
          <w:numId w:val="52"/>
        </w:numPr>
        <w:tabs>
          <w:tab w:val="left" w:pos="862"/>
        </w:tabs>
        <w:ind w:left="862" w:hanging="152"/>
        <w:rPr>
          <w:sz w:val="26"/>
        </w:rPr>
      </w:pPr>
      <w:r>
        <w:rPr>
          <w:sz w:val="26"/>
        </w:rPr>
        <w:t>Bài</w:t>
      </w:r>
      <w:r>
        <w:rPr>
          <w:spacing w:val="-5"/>
          <w:sz w:val="26"/>
        </w:rPr>
        <w:t xml:space="preserve"> </w:t>
      </w:r>
      <w:r>
        <w:rPr>
          <w:sz w:val="26"/>
        </w:rPr>
        <w:t>mẫu:</w:t>
      </w:r>
      <w:r>
        <w:rPr>
          <w:spacing w:val="-2"/>
          <w:sz w:val="26"/>
        </w:rPr>
        <w:t xml:space="preserve"> </w:t>
      </w:r>
      <w:r>
        <w:rPr>
          <w:sz w:val="26"/>
        </w:rPr>
        <w:t>Bài</w:t>
      </w:r>
      <w:r>
        <w:rPr>
          <w:spacing w:val="-5"/>
          <w:sz w:val="26"/>
        </w:rPr>
        <w:t xml:space="preserve"> </w:t>
      </w:r>
      <w:r>
        <w:rPr>
          <w:sz w:val="26"/>
        </w:rPr>
        <w:t>luận</w:t>
      </w:r>
      <w:r>
        <w:rPr>
          <w:spacing w:val="-2"/>
          <w:sz w:val="26"/>
        </w:rPr>
        <w:t xml:space="preserve"> </w:t>
      </w:r>
      <w:r>
        <w:rPr>
          <w:sz w:val="26"/>
        </w:rPr>
        <w:t>đủ</w:t>
      </w:r>
      <w:r>
        <w:rPr>
          <w:spacing w:val="-4"/>
          <w:sz w:val="26"/>
        </w:rPr>
        <w:t xml:space="preserve"> </w:t>
      </w:r>
      <w:r>
        <w:rPr>
          <w:sz w:val="26"/>
        </w:rPr>
        <w:t>250</w:t>
      </w:r>
      <w:r>
        <w:rPr>
          <w:spacing w:val="-5"/>
          <w:sz w:val="26"/>
        </w:rPr>
        <w:t xml:space="preserve"> </w:t>
      </w:r>
      <w:r>
        <w:rPr>
          <w:sz w:val="26"/>
        </w:rPr>
        <w:t>từ,</w:t>
      </w:r>
      <w:r>
        <w:rPr>
          <w:spacing w:val="-4"/>
          <w:sz w:val="26"/>
        </w:rPr>
        <w:t xml:space="preserve"> </w:t>
      </w:r>
      <w:r>
        <w:rPr>
          <w:sz w:val="26"/>
        </w:rPr>
        <w:t>chia</w:t>
      </w:r>
      <w:r>
        <w:rPr>
          <w:spacing w:val="-5"/>
          <w:sz w:val="26"/>
        </w:rPr>
        <w:t xml:space="preserve"> </w:t>
      </w:r>
      <w:r>
        <w:rPr>
          <w:sz w:val="26"/>
        </w:rPr>
        <w:t>đoạn</w:t>
      </w:r>
      <w:r>
        <w:rPr>
          <w:spacing w:val="-4"/>
          <w:sz w:val="26"/>
        </w:rPr>
        <w:t xml:space="preserve"> </w:t>
      </w:r>
      <w:r>
        <w:rPr>
          <w:sz w:val="26"/>
        </w:rPr>
        <w:t>rõ</w:t>
      </w:r>
      <w:r>
        <w:rPr>
          <w:spacing w:val="-4"/>
          <w:sz w:val="26"/>
        </w:rPr>
        <w:t xml:space="preserve"> ràng</w:t>
      </w:r>
    </w:p>
    <w:p w14:paraId="3D4E7895" w14:textId="77777777" w:rsidR="007A227D" w:rsidRDefault="00000000">
      <w:pPr>
        <w:pStyle w:val="ListParagraph"/>
        <w:numPr>
          <w:ilvl w:val="3"/>
          <w:numId w:val="52"/>
        </w:numPr>
        <w:tabs>
          <w:tab w:val="left" w:pos="862"/>
        </w:tabs>
        <w:ind w:left="862" w:hanging="152"/>
        <w:rPr>
          <w:sz w:val="26"/>
        </w:rPr>
      </w:pPr>
      <w:r>
        <w:rPr>
          <w:sz w:val="26"/>
        </w:rPr>
        <w:t>Thảo</w:t>
      </w:r>
      <w:r>
        <w:rPr>
          <w:spacing w:val="-7"/>
          <w:sz w:val="26"/>
        </w:rPr>
        <w:t xml:space="preserve"> </w:t>
      </w:r>
      <w:r>
        <w:rPr>
          <w:sz w:val="26"/>
        </w:rPr>
        <w:t>luận:</w:t>
      </w:r>
      <w:r>
        <w:rPr>
          <w:spacing w:val="-5"/>
          <w:sz w:val="26"/>
        </w:rPr>
        <w:t xml:space="preserve"> </w:t>
      </w:r>
      <w:r>
        <w:rPr>
          <w:sz w:val="26"/>
        </w:rPr>
        <w:t>“Should</w:t>
      </w:r>
      <w:r>
        <w:rPr>
          <w:spacing w:val="-6"/>
          <w:sz w:val="26"/>
        </w:rPr>
        <w:t xml:space="preserve"> </w:t>
      </w:r>
      <w:r>
        <w:rPr>
          <w:sz w:val="26"/>
        </w:rPr>
        <w:t>students</w:t>
      </w:r>
      <w:r>
        <w:rPr>
          <w:spacing w:val="-5"/>
          <w:sz w:val="26"/>
        </w:rPr>
        <w:t xml:space="preserve"> </w:t>
      </w:r>
      <w:r>
        <w:rPr>
          <w:sz w:val="26"/>
        </w:rPr>
        <w:t>be</w:t>
      </w:r>
      <w:r>
        <w:rPr>
          <w:spacing w:val="-6"/>
          <w:sz w:val="26"/>
        </w:rPr>
        <w:t xml:space="preserve"> </w:t>
      </w:r>
      <w:r>
        <w:rPr>
          <w:sz w:val="26"/>
        </w:rPr>
        <w:t>allowed</w:t>
      </w:r>
      <w:r>
        <w:rPr>
          <w:spacing w:val="-6"/>
          <w:sz w:val="26"/>
        </w:rPr>
        <w:t xml:space="preserve"> </w:t>
      </w:r>
      <w:r>
        <w:rPr>
          <w:sz w:val="26"/>
        </w:rPr>
        <w:t>to</w:t>
      </w:r>
      <w:r>
        <w:rPr>
          <w:spacing w:val="-3"/>
          <w:sz w:val="26"/>
        </w:rPr>
        <w:t xml:space="preserve"> </w:t>
      </w:r>
      <w:r>
        <w:rPr>
          <w:sz w:val="26"/>
        </w:rPr>
        <w:t>use</w:t>
      </w:r>
      <w:r>
        <w:rPr>
          <w:spacing w:val="-16"/>
          <w:sz w:val="26"/>
        </w:rPr>
        <w:t xml:space="preserve"> </w:t>
      </w:r>
      <w:r>
        <w:rPr>
          <w:sz w:val="26"/>
        </w:rPr>
        <w:t>AI</w:t>
      </w:r>
      <w:r>
        <w:rPr>
          <w:spacing w:val="-5"/>
          <w:sz w:val="26"/>
        </w:rPr>
        <w:t xml:space="preserve"> </w:t>
      </w:r>
      <w:r>
        <w:rPr>
          <w:sz w:val="26"/>
        </w:rPr>
        <w:t>in</w:t>
      </w:r>
      <w:r>
        <w:rPr>
          <w:spacing w:val="-6"/>
          <w:sz w:val="26"/>
        </w:rPr>
        <w:t xml:space="preserve"> </w:t>
      </w:r>
      <w:r>
        <w:rPr>
          <w:spacing w:val="-2"/>
          <w:sz w:val="26"/>
        </w:rPr>
        <w:t>school?”…</w:t>
      </w:r>
    </w:p>
    <w:p w14:paraId="0674B171" w14:textId="77777777" w:rsidR="007A227D" w:rsidRDefault="00000000">
      <w:pPr>
        <w:pStyle w:val="Heading4"/>
        <w:spacing w:before="19" w:after="19"/>
      </w:pPr>
      <w:r>
        <w:rPr>
          <w:rFonts w:ascii="Segoe UI Emoji" w:hAnsi="Segoe UI Emoji"/>
          <w:b w:val="0"/>
          <w:color w:val="F8302E"/>
          <w:spacing w:val="-356"/>
          <w:w w:val="105"/>
        </w:rPr>
        <w:t>†</w:t>
      </w:r>
      <w:r>
        <w:rPr>
          <w:rFonts w:ascii="Segoe UI Emoji" w:hAnsi="Segoe UI Emoji"/>
          <w:b w:val="0"/>
          <w:color w:val="311B41"/>
          <w:spacing w:val="-72"/>
        </w:rPr>
        <w:t xml:space="preserve"> </w:t>
      </w:r>
      <w:r>
        <w:rPr>
          <w:rFonts w:ascii="Segoe UI Emoji" w:hAnsi="Segoe UI Emoji"/>
          <w:b w:val="0"/>
          <w:color w:val="D2D2D2"/>
          <w:spacing w:val="-356"/>
          <w:w w:val="194"/>
        </w:rPr>
        <w:t>_</w:t>
      </w:r>
      <w:r>
        <w:rPr>
          <w:rFonts w:ascii="Segoe UI Emoji" w:hAnsi="Segoe UI Emoji"/>
          <w:b w:val="0"/>
          <w:color w:val="D2D2D2"/>
          <w:spacing w:val="-356"/>
          <w:w w:val="118"/>
        </w:rPr>
        <w:t>5</w:t>
      </w:r>
      <w:r>
        <w:rPr>
          <w:rFonts w:ascii="Segoe UI Emoji" w:hAnsi="Segoe UI Emoji"/>
          <w:b w:val="0"/>
          <w:color w:val="C90A49"/>
          <w:w w:val="1"/>
        </w:rPr>
        <w:t>—</w:t>
      </w:r>
      <w:r>
        <w:rPr>
          <w:rFonts w:ascii="Segoe UI Emoji" w:hAnsi="Segoe UI Emoji"/>
          <w:b w:val="0"/>
          <w:color w:val="C90A49"/>
          <w:spacing w:val="-2"/>
          <w:w w:val="104"/>
        </w:rPr>
        <w:t xml:space="preserve"> </w:t>
      </w:r>
      <w:r>
        <w:rPr>
          <w:w w:val="105"/>
        </w:rPr>
        <w:t>4.</w:t>
      </w:r>
      <w:r>
        <w:rPr>
          <w:spacing w:val="2"/>
          <w:w w:val="105"/>
        </w:rPr>
        <w:t xml:space="preserve"> </w:t>
      </w:r>
      <w:r>
        <w:rPr>
          <w:w w:val="105"/>
        </w:rPr>
        <w:t>Gợi</w:t>
      </w:r>
      <w:r>
        <w:rPr>
          <w:spacing w:val="2"/>
          <w:w w:val="105"/>
        </w:rPr>
        <w:t xml:space="preserve"> </w:t>
      </w:r>
      <w:r>
        <w:rPr>
          <w:w w:val="105"/>
        </w:rPr>
        <w:t>ý</w:t>
      </w:r>
      <w:r>
        <w:rPr>
          <w:spacing w:val="2"/>
          <w:w w:val="105"/>
        </w:rPr>
        <w:t xml:space="preserve"> </w:t>
      </w:r>
      <w:r>
        <w:rPr>
          <w:w w:val="105"/>
        </w:rPr>
        <w:t>công</w:t>
      </w:r>
      <w:r>
        <w:rPr>
          <w:spacing w:val="2"/>
          <w:w w:val="105"/>
        </w:rPr>
        <w:t xml:space="preserve"> </w:t>
      </w:r>
      <w:r>
        <w:rPr>
          <w:w w:val="105"/>
        </w:rPr>
        <w:t>cụ</w:t>
      </w:r>
      <w:r>
        <w:rPr>
          <w:spacing w:val="-14"/>
          <w:w w:val="105"/>
        </w:rPr>
        <w:t xml:space="preserve"> </w:t>
      </w:r>
      <w:r>
        <w:rPr>
          <w:w w:val="105"/>
        </w:rPr>
        <w:t>AI</w:t>
      </w:r>
      <w:r>
        <w:rPr>
          <w:spacing w:val="2"/>
          <w:w w:val="105"/>
        </w:rPr>
        <w:t xml:space="preserve"> </w:t>
      </w:r>
      <w:r>
        <w:rPr>
          <w:w w:val="105"/>
        </w:rPr>
        <w:t>để</w:t>
      </w:r>
      <w:r>
        <w:rPr>
          <w:spacing w:val="2"/>
          <w:w w:val="105"/>
        </w:rPr>
        <w:t xml:space="preserve"> </w:t>
      </w:r>
      <w:r>
        <w:rPr>
          <w:w w:val="105"/>
        </w:rPr>
        <w:t>biên</w:t>
      </w:r>
      <w:r>
        <w:rPr>
          <w:spacing w:val="4"/>
          <w:w w:val="105"/>
        </w:rPr>
        <w:t xml:space="preserve"> </w:t>
      </w:r>
      <w:r>
        <w:rPr>
          <w:w w:val="105"/>
        </w:rPr>
        <w:t>soạn</w:t>
      </w:r>
      <w:r>
        <w:rPr>
          <w:spacing w:val="2"/>
          <w:w w:val="105"/>
        </w:rPr>
        <w:t xml:space="preserve"> </w:t>
      </w:r>
      <w:r>
        <w:rPr>
          <w:w w:val="105"/>
        </w:rPr>
        <w:t>giáo</w:t>
      </w:r>
      <w:r>
        <w:rPr>
          <w:spacing w:val="2"/>
          <w:w w:val="105"/>
        </w:rPr>
        <w:t xml:space="preserve"> </w:t>
      </w:r>
      <w:r>
        <w:rPr>
          <w:w w:val="105"/>
        </w:rPr>
        <w:t>trình</w:t>
      </w:r>
      <w:r>
        <w:rPr>
          <w:spacing w:val="2"/>
          <w:w w:val="105"/>
        </w:rPr>
        <w:t xml:space="preserve"> </w:t>
      </w:r>
      <w:r>
        <w:rPr>
          <w:w w:val="105"/>
        </w:rPr>
        <w:t>hiệu</w:t>
      </w:r>
      <w:r>
        <w:rPr>
          <w:spacing w:val="4"/>
          <w:w w:val="105"/>
        </w:rPr>
        <w:t xml:space="preserve"> </w:t>
      </w:r>
      <w:r>
        <w:rPr>
          <w:spacing w:val="-5"/>
          <w:w w:val="105"/>
        </w:rPr>
        <w:t>quả</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74D901E2" w14:textId="77777777">
        <w:trPr>
          <w:trHeight w:val="299"/>
        </w:trPr>
        <w:tc>
          <w:tcPr>
            <w:tcW w:w="3706" w:type="dxa"/>
          </w:tcPr>
          <w:p w14:paraId="45C7F033" w14:textId="77777777" w:rsidR="007A227D" w:rsidRDefault="00000000">
            <w:pPr>
              <w:pStyle w:val="TableParagraph"/>
              <w:spacing w:before="2" w:line="278" w:lineRule="exact"/>
              <w:rPr>
                <w:b/>
                <w:sz w:val="26"/>
              </w:rPr>
            </w:pPr>
            <w:r>
              <w:rPr>
                <w:b/>
                <w:sz w:val="26"/>
              </w:rPr>
              <w:t>Công</w:t>
            </w:r>
            <w:r>
              <w:rPr>
                <w:b/>
                <w:spacing w:val="-7"/>
                <w:sz w:val="26"/>
              </w:rPr>
              <w:t xml:space="preserve"> </w:t>
            </w:r>
            <w:r>
              <w:rPr>
                <w:b/>
                <w:spacing w:val="-5"/>
                <w:sz w:val="26"/>
              </w:rPr>
              <w:t>cụ</w:t>
            </w:r>
          </w:p>
        </w:tc>
        <w:tc>
          <w:tcPr>
            <w:tcW w:w="5639" w:type="dxa"/>
          </w:tcPr>
          <w:p w14:paraId="2256BE8E" w14:textId="77777777" w:rsidR="007A227D" w:rsidRDefault="00000000">
            <w:pPr>
              <w:pStyle w:val="TableParagraph"/>
              <w:spacing w:before="2" w:line="278" w:lineRule="exact"/>
              <w:rPr>
                <w:b/>
                <w:sz w:val="26"/>
              </w:rPr>
            </w:pPr>
            <w:r>
              <w:rPr>
                <w:b/>
                <w:sz w:val="26"/>
              </w:rPr>
              <w:t>Chức</w:t>
            </w:r>
            <w:r>
              <w:rPr>
                <w:b/>
                <w:spacing w:val="-7"/>
                <w:sz w:val="26"/>
              </w:rPr>
              <w:t xml:space="preserve"> </w:t>
            </w:r>
            <w:r>
              <w:rPr>
                <w:b/>
                <w:sz w:val="26"/>
              </w:rPr>
              <w:t>năng</w:t>
            </w:r>
            <w:r>
              <w:rPr>
                <w:b/>
                <w:spacing w:val="-7"/>
                <w:sz w:val="26"/>
              </w:rPr>
              <w:t xml:space="preserve"> </w:t>
            </w:r>
            <w:r>
              <w:rPr>
                <w:b/>
                <w:spacing w:val="-2"/>
                <w:sz w:val="26"/>
              </w:rPr>
              <w:t>chính</w:t>
            </w:r>
          </w:p>
        </w:tc>
      </w:tr>
      <w:tr w:rsidR="007A227D" w14:paraId="6BB91303" w14:textId="77777777">
        <w:trPr>
          <w:trHeight w:val="299"/>
        </w:trPr>
        <w:tc>
          <w:tcPr>
            <w:tcW w:w="3706" w:type="dxa"/>
          </w:tcPr>
          <w:p w14:paraId="442A3310" w14:textId="77777777" w:rsidR="007A227D" w:rsidRDefault="00000000">
            <w:pPr>
              <w:pStyle w:val="TableParagraph"/>
              <w:spacing w:before="2" w:line="278" w:lineRule="exact"/>
              <w:rPr>
                <w:sz w:val="26"/>
              </w:rPr>
            </w:pPr>
            <w:r>
              <w:rPr>
                <w:sz w:val="26"/>
              </w:rPr>
              <w:t>ChatGPT</w:t>
            </w:r>
            <w:r>
              <w:rPr>
                <w:spacing w:val="-3"/>
                <w:sz w:val="26"/>
              </w:rPr>
              <w:t xml:space="preserve"> </w:t>
            </w:r>
            <w:r>
              <w:rPr>
                <w:sz w:val="26"/>
              </w:rPr>
              <w:t>4</w:t>
            </w:r>
            <w:r>
              <w:rPr>
                <w:spacing w:val="-5"/>
                <w:sz w:val="26"/>
              </w:rPr>
              <w:t xml:space="preserve"> </w:t>
            </w:r>
            <w:r>
              <w:rPr>
                <w:sz w:val="26"/>
              </w:rPr>
              <w:t>/</w:t>
            </w:r>
            <w:r>
              <w:rPr>
                <w:spacing w:val="-4"/>
                <w:sz w:val="26"/>
              </w:rPr>
              <w:t xml:space="preserve"> </w:t>
            </w:r>
            <w:r>
              <w:rPr>
                <w:sz w:val="26"/>
              </w:rPr>
              <w:t>Claude</w:t>
            </w:r>
            <w:r>
              <w:rPr>
                <w:spacing w:val="-5"/>
                <w:sz w:val="26"/>
              </w:rPr>
              <w:t xml:space="preserve"> </w:t>
            </w:r>
            <w:r>
              <w:rPr>
                <w:sz w:val="26"/>
              </w:rPr>
              <w:t>/</w:t>
            </w:r>
            <w:r>
              <w:rPr>
                <w:spacing w:val="-2"/>
                <w:sz w:val="26"/>
              </w:rPr>
              <w:t xml:space="preserve"> Gemini</w:t>
            </w:r>
          </w:p>
        </w:tc>
        <w:tc>
          <w:tcPr>
            <w:tcW w:w="5639" w:type="dxa"/>
          </w:tcPr>
          <w:p w14:paraId="21F5BF50" w14:textId="77777777" w:rsidR="007A227D" w:rsidRDefault="00000000">
            <w:pPr>
              <w:pStyle w:val="TableParagraph"/>
              <w:spacing w:before="2" w:line="278" w:lineRule="exact"/>
              <w:rPr>
                <w:sz w:val="26"/>
              </w:rPr>
            </w:pPr>
            <w:r>
              <w:rPr>
                <w:sz w:val="26"/>
              </w:rPr>
              <w:t>Viết</w:t>
            </w:r>
            <w:r>
              <w:rPr>
                <w:spacing w:val="-5"/>
                <w:sz w:val="26"/>
              </w:rPr>
              <w:t xml:space="preserve"> </w:t>
            </w:r>
            <w:r>
              <w:rPr>
                <w:sz w:val="26"/>
              </w:rPr>
              <w:t>nội</w:t>
            </w:r>
            <w:r>
              <w:rPr>
                <w:spacing w:val="-4"/>
                <w:sz w:val="26"/>
              </w:rPr>
              <w:t xml:space="preserve"> </w:t>
            </w:r>
            <w:r>
              <w:rPr>
                <w:sz w:val="26"/>
              </w:rPr>
              <w:t>dung</w:t>
            </w:r>
            <w:r>
              <w:rPr>
                <w:spacing w:val="-5"/>
                <w:sz w:val="26"/>
              </w:rPr>
              <w:t xml:space="preserve"> </w:t>
            </w:r>
            <w:r>
              <w:rPr>
                <w:sz w:val="26"/>
              </w:rPr>
              <w:t>bài</w:t>
            </w:r>
            <w:r>
              <w:rPr>
                <w:spacing w:val="-2"/>
                <w:sz w:val="26"/>
              </w:rPr>
              <w:t xml:space="preserve"> </w:t>
            </w:r>
            <w:r>
              <w:rPr>
                <w:sz w:val="26"/>
              </w:rPr>
              <w:t>học</w:t>
            </w:r>
            <w:r>
              <w:rPr>
                <w:spacing w:val="-5"/>
                <w:sz w:val="26"/>
              </w:rPr>
              <w:t xml:space="preserve"> </w:t>
            </w:r>
            <w:r>
              <w:rPr>
                <w:sz w:val="26"/>
              </w:rPr>
              <w:t>từ</w:t>
            </w:r>
            <w:r>
              <w:rPr>
                <w:spacing w:val="-3"/>
                <w:sz w:val="26"/>
              </w:rPr>
              <w:t xml:space="preserve"> </w:t>
            </w:r>
            <w:r>
              <w:rPr>
                <w:sz w:val="26"/>
              </w:rPr>
              <w:t>A–Z,</w:t>
            </w:r>
            <w:r>
              <w:rPr>
                <w:spacing w:val="-4"/>
                <w:sz w:val="26"/>
              </w:rPr>
              <w:t xml:space="preserve"> </w:t>
            </w:r>
            <w:r>
              <w:rPr>
                <w:sz w:val="26"/>
              </w:rPr>
              <w:t>tạo</w:t>
            </w:r>
            <w:r>
              <w:rPr>
                <w:spacing w:val="-5"/>
                <w:sz w:val="26"/>
              </w:rPr>
              <w:t xml:space="preserve"> </w:t>
            </w:r>
            <w:r>
              <w:rPr>
                <w:sz w:val="26"/>
              </w:rPr>
              <w:t>bài</w:t>
            </w:r>
            <w:r>
              <w:rPr>
                <w:spacing w:val="-2"/>
                <w:sz w:val="26"/>
              </w:rPr>
              <w:t xml:space="preserve"> </w:t>
            </w:r>
            <w:r>
              <w:rPr>
                <w:spacing w:val="-5"/>
                <w:sz w:val="26"/>
              </w:rPr>
              <w:t>tập</w:t>
            </w:r>
          </w:p>
        </w:tc>
      </w:tr>
      <w:tr w:rsidR="007A227D" w14:paraId="03B91BC0" w14:textId="77777777">
        <w:trPr>
          <w:trHeight w:val="297"/>
        </w:trPr>
        <w:tc>
          <w:tcPr>
            <w:tcW w:w="3706" w:type="dxa"/>
          </w:tcPr>
          <w:p w14:paraId="361B47B6" w14:textId="77777777" w:rsidR="007A227D" w:rsidRDefault="00000000">
            <w:pPr>
              <w:pStyle w:val="TableParagraph"/>
              <w:spacing w:line="277" w:lineRule="exact"/>
              <w:rPr>
                <w:sz w:val="26"/>
              </w:rPr>
            </w:pPr>
            <w:r>
              <w:rPr>
                <w:sz w:val="26"/>
              </w:rPr>
              <w:t>Canva</w:t>
            </w:r>
            <w:r>
              <w:rPr>
                <w:spacing w:val="-8"/>
                <w:sz w:val="26"/>
              </w:rPr>
              <w:t xml:space="preserve"> </w:t>
            </w:r>
            <w:r>
              <w:rPr>
                <w:spacing w:val="-5"/>
                <w:sz w:val="26"/>
              </w:rPr>
              <w:t>AI</w:t>
            </w:r>
          </w:p>
        </w:tc>
        <w:tc>
          <w:tcPr>
            <w:tcW w:w="5639" w:type="dxa"/>
          </w:tcPr>
          <w:p w14:paraId="4F9AE111" w14:textId="77777777" w:rsidR="007A227D" w:rsidRDefault="00000000">
            <w:pPr>
              <w:pStyle w:val="TableParagraph"/>
              <w:spacing w:line="277" w:lineRule="exact"/>
              <w:rPr>
                <w:sz w:val="26"/>
              </w:rPr>
            </w:pPr>
            <w:r>
              <w:rPr>
                <w:sz w:val="26"/>
              </w:rPr>
              <w:t>Thiết</w:t>
            </w:r>
            <w:r>
              <w:rPr>
                <w:spacing w:val="-5"/>
                <w:sz w:val="26"/>
              </w:rPr>
              <w:t xml:space="preserve"> </w:t>
            </w:r>
            <w:r>
              <w:rPr>
                <w:sz w:val="26"/>
              </w:rPr>
              <w:t>kế</w:t>
            </w:r>
            <w:r>
              <w:rPr>
                <w:spacing w:val="-4"/>
                <w:sz w:val="26"/>
              </w:rPr>
              <w:t xml:space="preserve"> </w:t>
            </w:r>
            <w:r>
              <w:rPr>
                <w:sz w:val="26"/>
              </w:rPr>
              <w:t>hình</w:t>
            </w:r>
            <w:r>
              <w:rPr>
                <w:spacing w:val="-5"/>
                <w:sz w:val="26"/>
              </w:rPr>
              <w:t xml:space="preserve"> </w:t>
            </w:r>
            <w:r>
              <w:rPr>
                <w:sz w:val="26"/>
              </w:rPr>
              <w:t>ảnh,</w:t>
            </w:r>
            <w:r>
              <w:rPr>
                <w:spacing w:val="-4"/>
                <w:sz w:val="26"/>
              </w:rPr>
              <w:t xml:space="preserve"> </w:t>
            </w:r>
            <w:r>
              <w:rPr>
                <w:sz w:val="26"/>
              </w:rPr>
              <w:t>thẻ</w:t>
            </w:r>
            <w:r>
              <w:rPr>
                <w:spacing w:val="-3"/>
                <w:sz w:val="26"/>
              </w:rPr>
              <w:t xml:space="preserve"> </w:t>
            </w:r>
            <w:r>
              <w:rPr>
                <w:sz w:val="26"/>
              </w:rPr>
              <w:t>học</w:t>
            </w:r>
            <w:r>
              <w:rPr>
                <w:spacing w:val="-4"/>
                <w:sz w:val="26"/>
              </w:rPr>
              <w:t xml:space="preserve"> </w:t>
            </w:r>
            <w:r>
              <w:rPr>
                <w:sz w:val="26"/>
              </w:rPr>
              <w:t>từ</w:t>
            </w:r>
            <w:r>
              <w:rPr>
                <w:spacing w:val="-4"/>
                <w:sz w:val="26"/>
              </w:rPr>
              <w:t xml:space="preserve"> </w:t>
            </w:r>
            <w:r>
              <w:rPr>
                <w:sz w:val="26"/>
              </w:rPr>
              <w:t>vựng,</w:t>
            </w:r>
            <w:r>
              <w:rPr>
                <w:spacing w:val="-4"/>
                <w:sz w:val="26"/>
              </w:rPr>
              <w:t xml:space="preserve"> </w:t>
            </w:r>
            <w:r>
              <w:rPr>
                <w:sz w:val="26"/>
              </w:rPr>
              <w:t>sơ</w:t>
            </w:r>
            <w:r>
              <w:rPr>
                <w:spacing w:val="-3"/>
                <w:sz w:val="26"/>
              </w:rPr>
              <w:t xml:space="preserve"> </w:t>
            </w:r>
            <w:r>
              <w:rPr>
                <w:sz w:val="26"/>
              </w:rPr>
              <w:t>đồ</w:t>
            </w:r>
            <w:r>
              <w:rPr>
                <w:spacing w:val="-4"/>
                <w:sz w:val="26"/>
              </w:rPr>
              <w:t xml:space="preserve"> </w:t>
            </w:r>
            <w:r>
              <w:rPr>
                <w:sz w:val="26"/>
              </w:rPr>
              <w:t>bài</w:t>
            </w:r>
            <w:r>
              <w:rPr>
                <w:spacing w:val="-3"/>
                <w:sz w:val="26"/>
              </w:rPr>
              <w:t xml:space="preserve"> </w:t>
            </w:r>
            <w:r>
              <w:rPr>
                <w:spacing w:val="-5"/>
                <w:sz w:val="26"/>
              </w:rPr>
              <w:t>học</w:t>
            </w:r>
          </w:p>
        </w:tc>
      </w:tr>
      <w:tr w:rsidR="007A227D" w14:paraId="5887A702" w14:textId="77777777">
        <w:trPr>
          <w:trHeight w:val="599"/>
        </w:trPr>
        <w:tc>
          <w:tcPr>
            <w:tcW w:w="3706" w:type="dxa"/>
          </w:tcPr>
          <w:p w14:paraId="6F6A4EAB" w14:textId="77777777" w:rsidR="007A227D" w:rsidRDefault="00000000">
            <w:pPr>
              <w:pStyle w:val="TableParagraph"/>
              <w:spacing w:before="150"/>
              <w:rPr>
                <w:sz w:val="26"/>
              </w:rPr>
            </w:pPr>
            <w:r>
              <w:rPr>
                <w:sz w:val="26"/>
              </w:rPr>
              <w:t>Notion</w:t>
            </w:r>
            <w:r>
              <w:rPr>
                <w:spacing w:val="-9"/>
                <w:sz w:val="26"/>
              </w:rPr>
              <w:t xml:space="preserve"> </w:t>
            </w:r>
            <w:r>
              <w:rPr>
                <w:spacing w:val="-5"/>
                <w:sz w:val="26"/>
              </w:rPr>
              <w:t>AI</w:t>
            </w:r>
          </w:p>
        </w:tc>
        <w:tc>
          <w:tcPr>
            <w:tcW w:w="5639" w:type="dxa"/>
          </w:tcPr>
          <w:p w14:paraId="5C58DF9E" w14:textId="77777777" w:rsidR="007A227D" w:rsidRDefault="00000000">
            <w:pPr>
              <w:pStyle w:val="TableParagraph"/>
              <w:spacing w:line="300" w:lineRule="atLeast"/>
              <w:ind w:right="95"/>
              <w:rPr>
                <w:sz w:val="26"/>
              </w:rPr>
            </w:pPr>
            <w:r>
              <w:rPr>
                <w:sz w:val="26"/>
              </w:rPr>
              <w:t>Tạo hệ thống giáo trình, lịch học, ghi chú cá nhân</w:t>
            </w:r>
            <w:r>
              <w:rPr>
                <w:spacing w:val="40"/>
                <w:sz w:val="26"/>
              </w:rPr>
              <w:t xml:space="preserve"> </w:t>
            </w:r>
            <w:r>
              <w:rPr>
                <w:spacing w:val="-4"/>
                <w:sz w:val="26"/>
              </w:rPr>
              <w:t>hóa</w:t>
            </w:r>
          </w:p>
        </w:tc>
      </w:tr>
      <w:tr w:rsidR="007A227D" w14:paraId="3391E4A8" w14:textId="77777777">
        <w:trPr>
          <w:trHeight w:val="299"/>
        </w:trPr>
        <w:tc>
          <w:tcPr>
            <w:tcW w:w="3706" w:type="dxa"/>
          </w:tcPr>
          <w:p w14:paraId="671EE62B" w14:textId="77777777" w:rsidR="007A227D" w:rsidRDefault="00000000">
            <w:pPr>
              <w:pStyle w:val="TableParagraph"/>
              <w:spacing w:before="1" w:line="278" w:lineRule="exact"/>
              <w:rPr>
                <w:sz w:val="26"/>
              </w:rPr>
            </w:pPr>
            <w:r>
              <w:rPr>
                <w:sz w:val="26"/>
              </w:rPr>
              <w:t>Quizizz</w:t>
            </w:r>
            <w:r>
              <w:rPr>
                <w:spacing w:val="-6"/>
                <w:sz w:val="26"/>
              </w:rPr>
              <w:t xml:space="preserve"> </w:t>
            </w:r>
            <w:r>
              <w:rPr>
                <w:sz w:val="26"/>
              </w:rPr>
              <w:t>AI</w:t>
            </w:r>
            <w:r>
              <w:rPr>
                <w:spacing w:val="-5"/>
                <w:sz w:val="26"/>
              </w:rPr>
              <w:t xml:space="preserve"> </w:t>
            </w:r>
            <w:r>
              <w:rPr>
                <w:sz w:val="26"/>
              </w:rPr>
              <w:t>/</w:t>
            </w:r>
            <w:r>
              <w:rPr>
                <w:spacing w:val="-3"/>
                <w:sz w:val="26"/>
              </w:rPr>
              <w:t xml:space="preserve"> </w:t>
            </w:r>
            <w:r>
              <w:rPr>
                <w:sz w:val="26"/>
              </w:rPr>
              <w:t>Wordwall</w:t>
            </w:r>
            <w:r>
              <w:rPr>
                <w:spacing w:val="-3"/>
                <w:sz w:val="26"/>
              </w:rPr>
              <w:t xml:space="preserve"> </w:t>
            </w:r>
            <w:r>
              <w:rPr>
                <w:sz w:val="26"/>
              </w:rPr>
              <w:t>/</w:t>
            </w:r>
            <w:r>
              <w:rPr>
                <w:spacing w:val="-5"/>
                <w:sz w:val="26"/>
              </w:rPr>
              <w:t xml:space="preserve"> </w:t>
            </w:r>
            <w:r>
              <w:rPr>
                <w:spacing w:val="-2"/>
                <w:sz w:val="26"/>
              </w:rPr>
              <w:t>Blooket</w:t>
            </w:r>
          </w:p>
        </w:tc>
        <w:tc>
          <w:tcPr>
            <w:tcW w:w="5639" w:type="dxa"/>
          </w:tcPr>
          <w:p w14:paraId="2770F5C9" w14:textId="77777777" w:rsidR="007A227D" w:rsidRDefault="00000000">
            <w:pPr>
              <w:pStyle w:val="TableParagraph"/>
              <w:spacing w:before="1" w:line="278" w:lineRule="exact"/>
              <w:rPr>
                <w:sz w:val="26"/>
              </w:rPr>
            </w:pPr>
            <w:r>
              <w:rPr>
                <w:sz w:val="26"/>
              </w:rPr>
              <w:t>Tạo</w:t>
            </w:r>
            <w:r>
              <w:rPr>
                <w:spacing w:val="-4"/>
                <w:sz w:val="26"/>
              </w:rPr>
              <w:t xml:space="preserve"> </w:t>
            </w:r>
            <w:r>
              <w:rPr>
                <w:sz w:val="26"/>
              </w:rPr>
              <w:t>trò</w:t>
            </w:r>
            <w:r>
              <w:rPr>
                <w:spacing w:val="-4"/>
                <w:sz w:val="26"/>
              </w:rPr>
              <w:t xml:space="preserve"> </w:t>
            </w:r>
            <w:r>
              <w:rPr>
                <w:sz w:val="26"/>
              </w:rPr>
              <w:t>chơi</w:t>
            </w:r>
            <w:r>
              <w:rPr>
                <w:spacing w:val="-4"/>
                <w:sz w:val="26"/>
              </w:rPr>
              <w:t xml:space="preserve"> </w:t>
            </w:r>
            <w:r>
              <w:rPr>
                <w:sz w:val="26"/>
              </w:rPr>
              <w:t>ôn</w:t>
            </w:r>
            <w:r>
              <w:rPr>
                <w:spacing w:val="-4"/>
                <w:sz w:val="26"/>
              </w:rPr>
              <w:t xml:space="preserve"> </w:t>
            </w:r>
            <w:r>
              <w:rPr>
                <w:sz w:val="26"/>
              </w:rPr>
              <w:t>tập,</w:t>
            </w:r>
            <w:r>
              <w:rPr>
                <w:spacing w:val="-4"/>
                <w:sz w:val="26"/>
              </w:rPr>
              <w:t xml:space="preserve"> </w:t>
            </w:r>
            <w:r>
              <w:rPr>
                <w:sz w:val="26"/>
              </w:rPr>
              <w:t>kiểm</w:t>
            </w:r>
            <w:r>
              <w:rPr>
                <w:spacing w:val="-4"/>
                <w:sz w:val="26"/>
              </w:rPr>
              <w:t xml:space="preserve"> </w:t>
            </w:r>
            <w:r>
              <w:rPr>
                <w:sz w:val="26"/>
              </w:rPr>
              <w:t>tra</w:t>
            </w:r>
            <w:r>
              <w:rPr>
                <w:spacing w:val="-4"/>
                <w:sz w:val="26"/>
              </w:rPr>
              <w:t xml:space="preserve"> </w:t>
            </w:r>
            <w:r>
              <w:rPr>
                <w:spacing w:val="-2"/>
                <w:sz w:val="26"/>
              </w:rPr>
              <w:t>nhanh</w:t>
            </w:r>
          </w:p>
        </w:tc>
      </w:tr>
      <w:tr w:rsidR="007A227D" w14:paraId="7E3253A9" w14:textId="77777777">
        <w:trPr>
          <w:trHeight w:val="597"/>
        </w:trPr>
        <w:tc>
          <w:tcPr>
            <w:tcW w:w="3706" w:type="dxa"/>
          </w:tcPr>
          <w:p w14:paraId="7EFDC330" w14:textId="77777777" w:rsidR="007A227D" w:rsidRDefault="00000000">
            <w:pPr>
              <w:pStyle w:val="TableParagraph"/>
              <w:spacing w:before="150"/>
              <w:rPr>
                <w:sz w:val="26"/>
              </w:rPr>
            </w:pPr>
            <w:r>
              <w:rPr>
                <w:sz w:val="26"/>
              </w:rPr>
              <w:t>Text-to-Speech</w:t>
            </w:r>
            <w:r>
              <w:rPr>
                <w:spacing w:val="-17"/>
                <w:sz w:val="26"/>
              </w:rPr>
              <w:t xml:space="preserve"> </w:t>
            </w:r>
            <w:r>
              <w:rPr>
                <w:spacing w:val="-5"/>
                <w:sz w:val="26"/>
              </w:rPr>
              <w:t>AI</w:t>
            </w:r>
          </w:p>
        </w:tc>
        <w:tc>
          <w:tcPr>
            <w:tcW w:w="5639" w:type="dxa"/>
          </w:tcPr>
          <w:p w14:paraId="6836178C" w14:textId="77777777" w:rsidR="007A227D" w:rsidRDefault="00000000">
            <w:pPr>
              <w:pStyle w:val="TableParagraph"/>
              <w:spacing w:line="300" w:lineRule="exact"/>
              <w:rPr>
                <w:sz w:val="26"/>
              </w:rPr>
            </w:pPr>
            <w:r>
              <w:rPr>
                <w:sz w:val="26"/>
              </w:rPr>
              <w:t xml:space="preserve">Chuyển nội dung AI viết thành file âm thanh luyện </w:t>
            </w:r>
            <w:r>
              <w:rPr>
                <w:spacing w:val="-4"/>
                <w:sz w:val="26"/>
              </w:rPr>
              <w:t>nghe</w:t>
            </w:r>
          </w:p>
        </w:tc>
      </w:tr>
    </w:tbl>
    <w:p w14:paraId="6BC0799F" w14:textId="77777777" w:rsidR="007A227D" w:rsidRDefault="00000000">
      <w:pPr>
        <w:spacing w:before="24"/>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5206B316" w14:textId="77777777" w:rsidR="007A227D" w:rsidRDefault="00000000">
      <w:pPr>
        <w:pStyle w:val="BodyText"/>
        <w:spacing w:before="19"/>
        <w:ind w:left="143" w:right="133" w:firstLine="566"/>
      </w:pPr>
      <w:r>
        <w:t>Biên soạn giáo trình không còn là công việc thủ công đơn lẻ của giáo viên nữa. Với sự hỗ trợ của AI, giáo viên có thể:</w:t>
      </w:r>
    </w:p>
    <w:p w14:paraId="6611233D" w14:textId="77777777" w:rsidR="007A227D" w:rsidRDefault="00000000">
      <w:pPr>
        <w:pStyle w:val="ListParagraph"/>
        <w:numPr>
          <w:ilvl w:val="3"/>
          <w:numId w:val="52"/>
        </w:numPr>
        <w:tabs>
          <w:tab w:val="left" w:pos="862"/>
        </w:tabs>
        <w:spacing w:before="21"/>
        <w:ind w:left="862" w:hanging="152"/>
        <w:rPr>
          <w:sz w:val="26"/>
        </w:rPr>
      </w:pPr>
      <w:r>
        <w:rPr>
          <w:sz w:val="26"/>
        </w:rPr>
        <w:t>Tạo</w:t>
      </w:r>
      <w:r>
        <w:rPr>
          <w:spacing w:val="-5"/>
          <w:sz w:val="26"/>
        </w:rPr>
        <w:t xml:space="preserve"> </w:t>
      </w:r>
      <w:r>
        <w:rPr>
          <w:sz w:val="26"/>
        </w:rPr>
        <w:t>bài</w:t>
      </w:r>
      <w:r>
        <w:rPr>
          <w:spacing w:val="-4"/>
          <w:sz w:val="26"/>
        </w:rPr>
        <w:t xml:space="preserve"> </w:t>
      </w:r>
      <w:r>
        <w:rPr>
          <w:sz w:val="26"/>
        </w:rPr>
        <w:t>học</w:t>
      </w:r>
      <w:r>
        <w:rPr>
          <w:spacing w:val="-2"/>
          <w:sz w:val="26"/>
        </w:rPr>
        <w:t xml:space="preserve"> </w:t>
      </w:r>
      <w:r>
        <w:rPr>
          <w:sz w:val="26"/>
        </w:rPr>
        <w:t>linh</w:t>
      </w:r>
      <w:r>
        <w:rPr>
          <w:spacing w:val="-4"/>
          <w:sz w:val="26"/>
        </w:rPr>
        <w:t xml:space="preserve"> </w:t>
      </w:r>
      <w:r>
        <w:rPr>
          <w:sz w:val="26"/>
        </w:rPr>
        <w:t>hoạt</w:t>
      </w:r>
      <w:r>
        <w:rPr>
          <w:spacing w:val="-5"/>
          <w:sz w:val="26"/>
        </w:rPr>
        <w:t xml:space="preserve"> </w:t>
      </w:r>
      <w:r>
        <w:rPr>
          <w:sz w:val="26"/>
        </w:rPr>
        <w:t>theo</w:t>
      </w:r>
      <w:r>
        <w:rPr>
          <w:spacing w:val="-4"/>
          <w:sz w:val="26"/>
        </w:rPr>
        <w:t xml:space="preserve"> </w:t>
      </w:r>
      <w:r>
        <w:rPr>
          <w:sz w:val="26"/>
        </w:rPr>
        <w:t>trình</w:t>
      </w:r>
      <w:r>
        <w:rPr>
          <w:spacing w:val="-4"/>
          <w:sz w:val="26"/>
        </w:rPr>
        <w:t xml:space="preserve"> </w:t>
      </w:r>
      <w:r>
        <w:rPr>
          <w:sz w:val="26"/>
        </w:rPr>
        <w:t>độ,</w:t>
      </w:r>
      <w:r>
        <w:rPr>
          <w:spacing w:val="-5"/>
          <w:sz w:val="26"/>
        </w:rPr>
        <w:t xml:space="preserve"> </w:t>
      </w:r>
      <w:r>
        <w:rPr>
          <w:sz w:val="26"/>
        </w:rPr>
        <w:t>lứa</w:t>
      </w:r>
      <w:r>
        <w:rPr>
          <w:spacing w:val="-3"/>
          <w:sz w:val="26"/>
        </w:rPr>
        <w:t xml:space="preserve"> </w:t>
      </w:r>
      <w:r>
        <w:rPr>
          <w:sz w:val="26"/>
        </w:rPr>
        <w:t>tuổi,</w:t>
      </w:r>
      <w:r>
        <w:rPr>
          <w:spacing w:val="-3"/>
          <w:sz w:val="26"/>
        </w:rPr>
        <w:t xml:space="preserve"> </w:t>
      </w:r>
      <w:r>
        <w:rPr>
          <w:sz w:val="26"/>
        </w:rPr>
        <w:t>mục</w:t>
      </w:r>
      <w:r>
        <w:rPr>
          <w:spacing w:val="-3"/>
          <w:sz w:val="26"/>
        </w:rPr>
        <w:t xml:space="preserve"> </w:t>
      </w:r>
      <w:r>
        <w:rPr>
          <w:spacing w:val="-2"/>
          <w:sz w:val="26"/>
        </w:rPr>
        <w:t>tiêu;</w:t>
      </w:r>
    </w:p>
    <w:p w14:paraId="3A81C99B" w14:textId="77777777" w:rsidR="007A227D" w:rsidRDefault="00000000">
      <w:pPr>
        <w:pStyle w:val="ListParagraph"/>
        <w:numPr>
          <w:ilvl w:val="3"/>
          <w:numId w:val="52"/>
        </w:numPr>
        <w:tabs>
          <w:tab w:val="left" w:pos="862"/>
        </w:tabs>
        <w:ind w:left="862" w:hanging="152"/>
        <w:rPr>
          <w:sz w:val="26"/>
        </w:rPr>
      </w:pPr>
      <w:r>
        <w:rPr>
          <w:sz w:val="26"/>
        </w:rPr>
        <w:t>Tăng</w:t>
      </w:r>
      <w:r>
        <w:rPr>
          <w:spacing w:val="-5"/>
          <w:sz w:val="26"/>
        </w:rPr>
        <w:t xml:space="preserve"> </w:t>
      </w:r>
      <w:r>
        <w:rPr>
          <w:sz w:val="26"/>
        </w:rPr>
        <w:t>cường</w:t>
      </w:r>
      <w:r>
        <w:rPr>
          <w:spacing w:val="-5"/>
          <w:sz w:val="26"/>
        </w:rPr>
        <w:t xml:space="preserve"> </w:t>
      </w:r>
      <w:r>
        <w:rPr>
          <w:sz w:val="26"/>
        </w:rPr>
        <w:t>trải</w:t>
      </w:r>
      <w:r>
        <w:rPr>
          <w:spacing w:val="-5"/>
          <w:sz w:val="26"/>
        </w:rPr>
        <w:t xml:space="preserve"> </w:t>
      </w:r>
      <w:r>
        <w:rPr>
          <w:sz w:val="26"/>
        </w:rPr>
        <w:t>nghiệm</w:t>
      </w:r>
      <w:r>
        <w:rPr>
          <w:spacing w:val="-5"/>
          <w:sz w:val="26"/>
        </w:rPr>
        <w:t xml:space="preserve"> </w:t>
      </w:r>
      <w:r>
        <w:rPr>
          <w:sz w:val="26"/>
        </w:rPr>
        <w:t>học</w:t>
      </w:r>
      <w:r>
        <w:rPr>
          <w:spacing w:val="-4"/>
          <w:sz w:val="26"/>
        </w:rPr>
        <w:t xml:space="preserve"> </w:t>
      </w:r>
      <w:r>
        <w:rPr>
          <w:sz w:val="26"/>
        </w:rPr>
        <w:t>tập</w:t>
      </w:r>
      <w:r>
        <w:rPr>
          <w:spacing w:val="-5"/>
          <w:sz w:val="26"/>
        </w:rPr>
        <w:t xml:space="preserve"> </w:t>
      </w:r>
      <w:r>
        <w:rPr>
          <w:sz w:val="26"/>
        </w:rPr>
        <w:t>sinh</w:t>
      </w:r>
      <w:r>
        <w:rPr>
          <w:spacing w:val="-4"/>
          <w:sz w:val="26"/>
        </w:rPr>
        <w:t xml:space="preserve"> </w:t>
      </w:r>
      <w:r>
        <w:rPr>
          <w:sz w:val="26"/>
        </w:rPr>
        <w:t>động</w:t>
      </w:r>
      <w:r>
        <w:rPr>
          <w:spacing w:val="-5"/>
          <w:sz w:val="26"/>
        </w:rPr>
        <w:t xml:space="preserve"> </w:t>
      </w:r>
      <w:r>
        <w:rPr>
          <w:sz w:val="26"/>
        </w:rPr>
        <w:t>bằng</w:t>
      </w:r>
      <w:r>
        <w:rPr>
          <w:spacing w:val="-5"/>
          <w:sz w:val="26"/>
        </w:rPr>
        <w:t xml:space="preserve"> </w:t>
      </w:r>
      <w:r>
        <w:rPr>
          <w:sz w:val="26"/>
        </w:rPr>
        <w:t>hình</w:t>
      </w:r>
      <w:r>
        <w:rPr>
          <w:spacing w:val="-5"/>
          <w:sz w:val="26"/>
        </w:rPr>
        <w:t xml:space="preserve"> </w:t>
      </w:r>
      <w:r>
        <w:rPr>
          <w:sz w:val="26"/>
        </w:rPr>
        <w:t>ảnh,</w:t>
      </w:r>
      <w:r>
        <w:rPr>
          <w:spacing w:val="-5"/>
          <w:sz w:val="26"/>
        </w:rPr>
        <w:t xml:space="preserve"> </w:t>
      </w:r>
      <w:r>
        <w:rPr>
          <w:sz w:val="26"/>
        </w:rPr>
        <w:t>trò</w:t>
      </w:r>
      <w:r>
        <w:rPr>
          <w:spacing w:val="-5"/>
          <w:sz w:val="26"/>
        </w:rPr>
        <w:t xml:space="preserve"> </w:t>
      </w:r>
      <w:r>
        <w:rPr>
          <w:sz w:val="26"/>
        </w:rPr>
        <w:t>chơi,</w:t>
      </w:r>
      <w:r>
        <w:rPr>
          <w:spacing w:val="-5"/>
          <w:sz w:val="26"/>
        </w:rPr>
        <w:t xml:space="preserve"> </w:t>
      </w:r>
      <w:r>
        <w:rPr>
          <w:sz w:val="26"/>
        </w:rPr>
        <w:t>bài</w:t>
      </w:r>
      <w:r>
        <w:rPr>
          <w:spacing w:val="-4"/>
          <w:sz w:val="26"/>
        </w:rPr>
        <w:t xml:space="preserve"> </w:t>
      </w:r>
      <w:r>
        <w:rPr>
          <w:spacing w:val="-2"/>
          <w:sz w:val="26"/>
        </w:rPr>
        <w:t>nghe;</w:t>
      </w:r>
    </w:p>
    <w:p w14:paraId="20200F1C" w14:textId="77777777" w:rsidR="007A227D" w:rsidRDefault="00000000">
      <w:pPr>
        <w:pStyle w:val="ListParagraph"/>
        <w:numPr>
          <w:ilvl w:val="3"/>
          <w:numId w:val="52"/>
        </w:numPr>
        <w:tabs>
          <w:tab w:val="left" w:pos="862"/>
        </w:tabs>
        <w:ind w:left="862" w:hanging="152"/>
        <w:rPr>
          <w:sz w:val="26"/>
        </w:rPr>
      </w:pPr>
      <w:r>
        <w:rPr>
          <w:sz w:val="26"/>
        </w:rPr>
        <w:t>Phản</w:t>
      </w:r>
      <w:r>
        <w:rPr>
          <w:spacing w:val="-5"/>
          <w:sz w:val="26"/>
        </w:rPr>
        <w:t xml:space="preserve"> </w:t>
      </w:r>
      <w:r>
        <w:rPr>
          <w:sz w:val="26"/>
        </w:rPr>
        <w:t>hồi</w:t>
      </w:r>
      <w:r>
        <w:rPr>
          <w:spacing w:val="-5"/>
          <w:sz w:val="26"/>
        </w:rPr>
        <w:t xml:space="preserve"> </w:t>
      </w:r>
      <w:r>
        <w:rPr>
          <w:sz w:val="26"/>
        </w:rPr>
        <w:t>nhanh</w:t>
      </w:r>
      <w:r>
        <w:rPr>
          <w:spacing w:val="-4"/>
          <w:sz w:val="26"/>
        </w:rPr>
        <w:t xml:space="preserve"> </w:t>
      </w:r>
      <w:r>
        <w:rPr>
          <w:sz w:val="26"/>
        </w:rPr>
        <w:t>chóng</w:t>
      </w:r>
      <w:r>
        <w:rPr>
          <w:spacing w:val="-3"/>
          <w:sz w:val="26"/>
        </w:rPr>
        <w:t xml:space="preserve"> </w:t>
      </w:r>
      <w:r>
        <w:rPr>
          <w:sz w:val="26"/>
        </w:rPr>
        <w:t>và</w:t>
      </w:r>
      <w:r>
        <w:rPr>
          <w:spacing w:val="-5"/>
          <w:sz w:val="26"/>
        </w:rPr>
        <w:t xml:space="preserve"> </w:t>
      </w:r>
      <w:r>
        <w:rPr>
          <w:sz w:val="26"/>
        </w:rPr>
        <w:t>cá</w:t>
      </w:r>
      <w:r>
        <w:rPr>
          <w:spacing w:val="-4"/>
          <w:sz w:val="26"/>
        </w:rPr>
        <w:t xml:space="preserve"> </w:t>
      </w:r>
      <w:r>
        <w:rPr>
          <w:sz w:val="26"/>
        </w:rPr>
        <w:t>nhân</w:t>
      </w:r>
      <w:r>
        <w:rPr>
          <w:spacing w:val="-5"/>
          <w:sz w:val="26"/>
        </w:rPr>
        <w:t xml:space="preserve"> </w:t>
      </w:r>
      <w:r>
        <w:rPr>
          <w:sz w:val="26"/>
        </w:rPr>
        <w:t>hóa</w:t>
      </w:r>
      <w:r>
        <w:rPr>
          <w:spacing w:val="-5"/>
          <w:sz w:val="26"/>
        </w:rPr>
        <w:t xml:space="preserve"> </w:t>
      </w:r>
      <w:r>
        <w:rPr>
          <w:sz w:val="26"/>
        </w:rPr>
        <w:t>nội</w:t>
      </w:r>
      <w:r>
        <w:rPr>
          <w:spacing w:val="-2"/>
          <w:sz w:val="26"/>
        </w:rPr>
        <w:t xml:space="preserve"> </w:t>
      </w:r>
      <w:r>
        <w:rPr>
          <w:sz w:val="26"/>
        </w:rPr>
        <w:t>dung</w:t>
      </w:r>
      <w:r>
        <w:rPr>
          <w:spacing w:val="-5"/>
          <w:sz w:val="26"/>
        </w:rPr>
        <w:t xml:space="preserve"> </w:t>
      </w:r>
      <w:r>
        <w:rPr>
          <w:sz w:val="26"/>
        </w:rPr>
        <w:t>học</w:t>
      </w:r>
      <w:r>
        <w:rPr>
          <w:spacing w:val="-4"/>
          <w:sz w:val="26"/>
        </w:rPr>
        <w:t xml:space="preserve"> </w:t>
      </w:r>
      <w:r>
        <w:rPr>
          <w:sz w:val="26"/>
        </w:rPr>
        <w:t>cho</w:t>
      </w:r>
      <w:r>
        <w:rPr>
          <w:spacing w:val="-3"/>
          <w:sz w:val="26"/>
        </w:rPr>
        <w:t xml:space="preserve"> </w:t>
      </w:r>
      <w:r>
        <w:rPr>
          <w:sz w:val="26"/>
        </w:rPr>
        <w:t>từng</w:t>
      </w:r>
      <w:r>
        <w:rPr>
          <w:spacing w:val="-3"/>
          <w:sz w:val="26"/>
        </w:rPr>
        <w:t xml:space="preserve"> </w:t>
      </w:r>
      <w:r>
        <w:rPr>
          <w:sz w:val="26"/>
        </w:rPr>
        <w:t>học</w:t>
      </w:r>
      <w:r>
        <w:rPr>
          <w:spacing w:val="-5"/>
          <w:sz w:val="26"/>
        </w:rPr>
        <w:t xml:space="preserve"> </w:t>
      </w:r>
      <w:r>
        <w:rPr>
          <w:spacing w:val="-2"/>
          <w:sz w:val="26"/>
        </w:rPr>
        <w:t>sinh.</w:t>
      </w:r>
    </w:p>
    <w:p w14:paraId="08F069CF" w14:textId="77777777" w:rsidR="007A227D" w:rsidRDefault="007A227D">
      <w:pPr>
        <w:pStyle w:val="ListParagraph"/>
        <w:rPr>
          <w:sz w:val="26"/>
        </w:rPr>
        <w:sectPr w:rsidR="007A227D">
          <w:pgSz w:w="11910" w:h="16840"/>
          <w:pgMar w:top="1040" w:right="992" w:bottom="900" w:left="1275" w:header="717" w:footer="714" w:gutter="0"/>
          <w:cols w:space="720"/>
        </w:sectPr>
      </w:pPr>
    </w:p>
    <w:p w14:paraId="0A17EC5D" w14:textId="77777777" w:rsidR="007A227D" w:rsidRDefault="00000000">
      <w:pPr>
        <w:pStyle w:val="BodyText"/>
        <w:spacing w:before="91"/>
        <w:ind w:left="143" w:right="136" w:firstLine="566"/>
        <w:jc w:val="both"/>
      </w:pPr>
      <w:r>
        <w:lastRenderedPageBreak/>
        <w:t>Quan</w:t>
      </w:r>
      <w:r>
        <w:rPr>
          <w:spacing w:val="-13"/>
        </w:rPr>
        <w:t xml:space="preserve"> </w:t>
      </w:r>
      <w:r>
        <w:t>trọng</w:t>
      </w:r>
      <w:r>
        <w:rPr>
          <w:spacing w:val="-9"/>
        </w:rPr>
        <w:t xml:space="preserve"> </w:t>
      </w:r>
      <w:r>
        <w:t>nhất</w:t>
      </w:r>
      <w:r>
        <w:rPr>
          <w:spacing w:val="-9"/>
        </w:rPr>
        <w:t xml:space="preserve"> </w:t>
      </w:r>
      <w:r>
        <w:t>là</w:t>
      </w:r>
      <w:r>
        <w:rPr>
          <w:spacing w:val="-8"/>
        </w:rPr>
        <w:t xml:space="preserve"> </w:t>
      </w:r>
      <w:r>
        <w:t>giáo</w:t>
      </w:r>
      <w:r>
        <w:rPr>
          <w:spacing w:val="-7"/>
        </w:rPr>
        <w:t xml:space="preserve"> </w:t>
      </w:r>
      <w:r>
        <w:t>viên</w:t>
      </w:r>
      <w:r>
        <w:rPr>
          <w:spacing w:val="-8"/>
        </w:rPr>
        <w:t xml:space="preserve"> </w:t>
      </w:r>
      <w:r>
        <w:t>cần</w:t>
      </w:r>
      <w:r>
        <w:rPr>
          <w:spacing w:val="-9"/>
        </w:rPr>
        <w:t xml:space="preserve"> </w:t>
      </w:r>
      <w:r>
        <w:t>nắm</w:t>
      </w:r>
      <w:r>
        <w:rPr>
          <w:spacing w:val="-9"/>
        </w:rPr>
        <w:t xml:space="preserve"> </w:t>
      </w:r>
      <w:r>
        <w:t>vững</w:t>
      </w:r>
      <w:r>
        <w:rPr>
          <w:spacing w:val="-9"/>
        </w:rPr>
        <w:t xml:space="preserve"> </w:t>
      </w:r>
      <w:r>
        <w:t>cách</w:t>
      </w:r>
      <w:r>
        <w:rPr>
          <w:spacing w:val="-8"/>
        </w:rPr>
        <w:t xml:space="preserve"> </w:t>
      </w:r>
      <w:r>
        <w:t>đặt</w:t>
      </w:r>
      <w:r>
        <w:rPr>
          <w:spacing w:val="-9"/>
        </w:rPr>
        <w:t xml:space="preserve"> </w:t>
      </w:r>
      <w:r>
        <w:t>câu</w:t>
      </w:r>
      <w:r>
        <w:rPr>
          <w:spacing w:val="-8"/>
        </w:rPr>
        <w:t xml:space="preserve"> </w:t>
      </w:r>
      <w:r>
        <w:t>hỏi</w:t>
      </w:r>
      <w:r>
        <w:rPr>
          <w:spacing w:val="-9"/>
        </w:rPr>
        <w:t xml:space="preserve"> </w:t>
      </w:r>
      <w:r>
        <w:t>(prompt)</w:t>
      </w:r>
      <w:r>
        <w:rPr>
          <w:spacing w:val="-6"/>
        </w:rPr>
        <w:t xml:space="preserve"> </w:t>
      </w:r>
      <w:r>
        <w:t>để</w:t>
      </w:r>
      <w:r>
        <w:rPr>
          <w:spacing w:val="-8"/>
        </w:rPr>
        <w:t xml:space="preserve"> </w:t>
      </w:r>
      <w:r>
        <w:t>khai</w:t>
      </w:r>
      <w:r>
        <w:rPr>
          <w:spacing w:val="-8"/>
        </w:rPr>
        <w:t xml:space="preserve"> </w:t>
      </w:r>
      <w:r>
        <w:t>thác</w:t>
      </w:r>
      <w:r>
        <w:rPr>
          <w:spacing w:val="-17"/>
        </w:rPr>
        <w:t xml:space="preserve"> </w:t>
      </w:r>
      <w:r>
        <w:t>AI một cách hiệu quả, từ đó chủ động làm chủ công nghệ và dẫn dắt hành trình học tập của học sinh một cách khoa học, sáng tạo và đầy cảm hứng.</w:t>
      </w:r>
    </w:p>
    <w:p w14:paraId="52D36E2C" w14:textId="77777777" w:rsidR="007A227D" w:rsidRDefault="00000000">
      <w:pPr>
        <w:pStyle w:val="Heading2"/>
        <w:numPr>
          <w:ilvl w:val="1"/>
          <w:numId w:val="52"/>
        </w:numPr>
        <w:tabs>
          <w:tab w:val="left" w:pos="1160"/>
        </w:tabs>
        <w:ind w:left="1160" w:hanging="450"/>
      </w:pPr>
      <w:bookmarkStart w:id="37" w:name="_bookmark37"/>
      <w:bookmarkEnd w:id="37"/>
      <w:r>
        <w:rPr>
          <w:spacing w:val="-6"/>
        </w:rPr>
        <w:t>Thiết</w:t>
      </w:r>
      <w:r>
        <w:rPr>
          <w:spacing w:val="-13"/>
        </w:rPr>
        <w:t xml:space="preserve"> </w:t>
      </w:r>
      <w:r>
        <w:rPr>
          <w:spacing w:val="-6"/>
        </w:rPr>
        <w:t>kế</w:t>
      </w:r>
      <w:r>
        <w:rPr>
          <w:spacing w:val="-11"/>
        </w:rPr>
        <w:t xml:space="preserve"> </w:t>
      </w:r>
      <w:r>
        <w:rPr>
          <w:spacing w:val="-6"/>
        </w:rPr>
        <w:t>bài</w:t>
      </w:r>
      <w:r>
        <w:rPr>
          <w:spacing w:val="-13"/>
        </w:rPr>
        <w:t xml:space="preserve"> </w:t>
      </w:r>
      <w:r>
        <w:rPr>
          <w:spacing w:val="-6"/>
        </w:rPr>
        <w:t>giảng</w:t>
      </w:r>
      <w:r>
        <w:rPr>
          <w:spacing w:val="-12"/>
        </w:rPr>
        <w:t xml:space="preserve"> </w:t>
      </w:r>
      <w:r>
        <w:rPr>
          <w:spacing w:val="-6"/>
        </w:rPr>
        <w:t>phát</w:t>
      </w:r>
      <w:r>
        <w:rPr>
          <w:spacing w:val="-11"/>
        </w:rPr>
        <w:t xml:space="preserve"> </w:t>
      </w:r>
      <w:r>
        <w:rPr>
          <w:spacing w:val="-6"/>
        </w:rPr>
        <w:t>triển</w:t>
      </w:r>
      <w:r>
        <w:rPr>
          <w:spacing w:val="-11"/>
        </w:rPr>
        <w:t xml:space="preserve"> </w:t>
      </w:r>
      <w:r>
        <w:rPr>
          <w:spacing w:val="-6"/>
        </w:rPr>
        <w:t>toàn</w:t>
      </w:r>
      <w:r>
        <w:rPr>
          <w:spacing w:val="-11"/>
        </w:rPr>
        <w:t xml:space="preserve"> </w:t>
      </w:r>
      <w:r>
        <w:rPr>
          <w:spacing w:val="-6"/>
        </w:rPr>
        <w:t>diện</w:t>
      </w:r>
      <w:r>
        <w:rPr>
          <w:spacing w:val="-11"/>
        </w:rPr>
        <w:t xml:space="preserve"> </w:t>
      </w:r>
      <w:r>
        <w:rPr>
          <w:spacing w:val="-6"/>
        </w:rPr>
        <w:t>4</w:t>
      </w:r>
      <w:r>
        <w:rPr>
          <w:spacing w:val="-12"/>
        </w:rPr>
        <w:t xml:space="preserve"> </w:t>
      </w:r>
      <w:r>
        <w:rPr>
          <w:spacing w:val="-6"/>
        </w:rPr>
        <w:t>kỹ</w:t>
      </w:r>
      <w:r>
        <w:rPr>
          <w:spacing w:val="-10"/>
        </w:rPr>
        <w:t xml:space="preserve"> </w:t>
      </w:r>
      <w:r>
        <w:rPr>
          <w:spacing w:val="-6"/>
        </w:rPr>
        <w:t>năng:</w:t>
      </w:r>
      <w:r>
        <w:rPr>
          <w:spacing w:val="-11"/>
        </w:rPr>
        <w:t xml:space="preserve"> </w:t>
      </w:r>
      <w:r>
        <w:rPr>
          <w:spacing w:val="-6"/>
        </w:rPr>
        <w:t>Nghe</w:t>
      </w:r>
      <w:r>
        <w:rPr>
          <w:spacing w:val="-13"/>
        </w:rPr>
        <w:t xml:space="preserve"> </w:t>
      </w:r>
      <w:r>
        <w:rPr>
          <w:spacing w:val="-6"/>
        </w:rPr>
        <w:t>–</w:t>
      </w:r>
      <w:r>
        <w:rPr>
          <w:spacing w:val="-9"/>
        </w:rPr>
        <w:t xml:space="preserve"> </w:t>
      </w:r>
      <w:r>
        <w:rPr>
          <w:spacing w:val="-6"/>
        </w:rPr>
        <w:t>Nói</w:t>
      </w:r>
      <w:r>
        <w:rPr>
          <w:spacing w:val="-13"/>
        </w:rPr>
        <w:t xml:space="preserve"> </w:t>
      </w:r>
      <w:r>
        <w:rPr>
          <w:spacing w:val="-6"/>
        </w:rPr>
        <w:t>–</w:t>
      </w:r>
      <w:r>
        <w:rPr>
          <w:spacing w:val="-12"/>
        </w:rPr>
        <w:t xml:space="preserve"> </w:t>
      </w:r>
      <w:r>
        <w:rPr>
          <w:spacing w:val="-6"/>
        </w:rPr>
        <w:t>Đọc</w:t>
      </w:r>
      <w:r>
        <w:rPr>
          <w:spacing w:val="-11"/>
        </w:rPr>
        <w:t xml:space="preserve"> </w:t>
      </w:r>
      <w:r>
        <w:rPr>
          <w:spacing w:val="-6"/>
        </w:rPr>
        <w:t>–</w:t>
      </w:r>
      <w:r>
        <w:rPr>
          <w:spacing w:val="-15"/>
        </w:rPr>
        <w:t xml:space="preserve"> </w:t>
      </w:r>
      <w:r>
        <w:rPr>
          <w:spacing w:val="-6"/>
        </w:rPr>
        <w:t>Viết</w:t>
      </w:r>
    </w:p>
    <w:p w14:paraId="14366547" w14:textId="77777777" w:rsidR="007A227D" w:rsidRDefault="00000000">
      <w:pPr>
        <w:spacing w:before="78"/>
        <w:ind w:left="143" w:right="138" w:firstLine="566"/>
        <w:jc w:val="both"/>
        <w:rPr>
          <w:sz w:val="26"/>
        </w:rPr>
      </w:pPr>
      <w:r>
        <w:rPr>
          <w:sz w:val="26"/>
        </w:rPr>
        <w:t>Dạy học ngoại ngữ hiệu quả đòi hỏi giáo viên phải thiết kế bài giảng giúp học sinh phát</w:t>
      </w:r>
      <w:r>
        <w:rPr>
          <w:spacing w:val="-9"/>
          <w:sz w:val="26"/>
        </w:rPr>
        <w:t xml:space="preserve"> </w:t>
      </w:r>
      <w:r>
        <w:rPr>
          <w:sz w:val="26"/>
        </w:rPr>
        <w:t>triển</w:t>
      </w:r>
      <w:r>
        <w:rPr>
          <w:spacing w:val="-9"/>
          <w:sz w:val="26"/>
        </w:rPr>
        <w:t xml:space="preserve"> </w:t>
      </w:r>
      <w:r>
        <w:rPr>
          <w:b/>
          <w:sz w:val="26"/>
        </w:rPr>
        <w:t>đồng</w:t>
      </w:r>
      <w:r>
        <w:rPr>
          <w:b/>
          <w:spacing w:val="-10"/>
          <w:sz w:val="26"/>
        </w:rPr>
        <w:t xml:space="preserve"> </w:t>
      </w:r>
      <w:r>
        <w:rPr>
          <w:b/>
          <w:sz w:val="26"/>
        </w:rPr>
        <w:t>đều</w:t>
      </w:r>
      <w:r>
        <w:rPr>
          <w:b/>
          <w:spacing w:val="-10"/>
          <w:sz w:val="26"/>
        </w:rPr>
        <w:t xml:space="preserve"> </w:t>
      </w:r>
      <w:r>
        <w:rPr>
          <w:b/>
          <w:sz w:val="26"/>
        </w:rPr>
        <w:t>cả</w:t>
      </w:r>
      <w:r>
        <w:rPr>
          <w:b/>
          <w:spacing w:val="-7"/>
          <w:sz w:val="26"/>
        </w:rPr>
        <w:t xml:space="preserve"> </w:t>
      </w:r>
      <w:r>
        <w:rPr>
          <w:b/>
          <w:sz w:val="26"/>
        </w:rPr>
        <w:t>bốn</w:t>
      </w:r>
      <w:r>
        <w:rPr>
          <w:b/>
          <w:spacing w:val="-10"/>
          <w:sz w:val="26"/>
        </w:rPr>
        <w:t xml:space="preserve"> </w:t>
      </w:r>
      <w:r>
        <w:rPr>
          <w:b/>
          <w:sz w:val="26"/>
        </w:rPr>
        <w:t>kỹ</w:t>
      </w:r>
      <w:r>
        <w:rPr>
          <w:b/>
          <w:spacing w:val="-9"/>
          <w:sz w:val="26"/>
        </w:rPr>
        <w:t xml:space="preserve"> </w:t>
      </w:r>
      <w:r>
        <w:rPr>
          <w:b/>
          <w:sz w:val="26"/>
        </w:rPr>
        <w:t>năng</w:t>
      </w:r>
      <w:r>
        <w:rPr>
          <w:sz w:val="26"/>
        </w:rPr>
        <w:t>:</w:t>
      </w:r>
      <w:r>
        <w:rPr>
          <w:spacing w:val="-10"/>
          <w:sz w:val="26"/>
        </w:rPr>
        <w:t xml:space="preserve"> </w:t>
      </w:r>
      <w:r>
        <w:rPr>
          <w:b/>
          <w:sz w:val="26"/>
        </w:rPr>
        <w:t>Nghe</w:t>
      </w:r>
      <w:r>
        <w:rPr>
          <w:b/>
          <w:spacing w:val="-9"/>
          <w:sz w:val="26"/>
        </w:rPr>
        <w:t xml:space="preserve"> </w:t>
      </w:r>
      <w:r>
        <w:rPr>
          <w:b/>
          <w:sz w:val="26"/>
        </w:rPr>
        <w:t>–</w:t>
      </w:r>
      <w:r>
        <w:rPr>
          <w:b/>
          <w:spacing w:val="-9"/>
          <w:sz w:val="26"/>
        </w:rPr>
        <w:t xml:space="preserve"> </w:t>
      </w:r>
      <w:r>
        <w:rPr>
          <w:b/>
          <w:sz w:val="26"/>
        </w:rPr>
        <w:t>Nói</w:t>
      </w:r>
      <w:r>
        <w:rPr>
          <w:b/>
          <w:spacing w:val="-10"/>
          <w:sz w:val="26"/>
        </w:rPr>
        <w:t xml:space="preserve"> </w:t>
      </w:r>
      <w:r>
        <w:rPr>
          <w:b/>
          <w:sz w:val="26"/>
        </w:rPr>
        <w:t>–</w:t>
      </w:r>
      <w:r>
        <w:rPr>
          <w:b/>
          <w:spacing w:val="-9"/>
          <w:sz w:val="26"/>
        </w:rPr>
        <w:t xml:space="preserve"> </w:t>
      </w:r>
      <w:r>
        <w:rPr>
          <w:b/>
          <w:sz w:val="26"/>
        </w:rPr>
        <w:t>Đọc</w:t>
      </w:r>
      <w:r>
        <w:rPr>
          <w:b/>
          <w:spacing w:val="-9"/>
          <w:sz w:val="26"/>
        </w:rPr>
        <w:t xml:space="preserve"> </w:t>
      </w:r>
      <w:r>
        <w:rPr>
          <w:b/>
          <w:sz w:val="26"/>
        </w:rPr>
        <w:t>–</w:t>
      </w:r>
      <w:r>
        <w:rPr>
          <w:b/>
          <w:spacing w:val="-13"/>
          <w:sz w:val="26"/>
        </w:rPr>
        <w:t xml:space="preserve"> </w:t>
      </w:r>
      <w:r>
        <w:rPr>
          <w:b/>
          <w:sz w:val="26"/>
        </w:rPr>
        <w:t>Viết</w:t>
      </w:r>
      <w:r>
        <w:rPr>
          <w:sz w:val="26"/>
        </w:rPr>
        <w:t>.</w:t>
      </w:r>
      <w:r>
        <w:rPr>
          <w:spacing w:val="-13"/>
          <w:sz w:val="26"/>
        </w:rPr>
        <w:t xml:space="preserve"> </w:t>
      </w:r>
      <w:r>
        <w:rPr>
          <w:sz w:val="26"/>
        </w:rPr>
        <w:t>Trong</w:t>
      </w:r>
      <w:r>
        <w:rPr>
          <w:spacing w:val="-10"/>
          <w:sz w:val="26"/>
        </w:rPr>
        <w:t xml:space="preserve"> </w:t>
      </w:r>
      <w:r>
        <w:rPr>
          <w:sz w:val="26"/>
        </w:rPr>
        <w:t>thực</w:t>
      </w:r>
      <w:r>
        <w:rPr>
          <w:spacing w:val="-9"/>
          <w:sz w:val="26"/>
        </w:rPr>
        <w:t xml:space="preserve"> </w:t>
      </w:r>
      <w:r>
        <w:rPr>
          <w:sz w:val="26"/>
        </w:rPr>
        <w:t>tiễn,</w:t>
      </w:r>
      <w:r>
        <w:rPr>
          <w:spacing w:val="-10"/>
          <w:sz w:val="26"/>
        </w:rPr>
        <w:t xml:space="preserve"> </w:t>
      </w:r>
      <w:r>
        <w:rPr>
          <w:sz w:val="26"/>
        </w:rPr>
        <w:t>nhiều</w:t>
      </w:r>
      <w:r>
        <w:rPr>
          <w:spacing w:val="-10"/>
          <w:sz w:val="26"/>
        </w:rPr>
        <w:t xml:space="preserve"> </w:t>
      </w:r>
      <w:r>
        <w:rPr>
          <w:sz w:val="26"/>
        </w:rPr>
        <w:t>học sinh yếu kỹ năng Nghe và Nói do thiếu môi trường tiếp xúc, bài học chưa thực tế, hoặc giáo viên không có đủ công cụ hỗ trợ. Sự ra đời của các công cụ</w:t>
      </w:r>
      <w:r>
        <w:rPr>
          <w:spacing w:val="-9"/>
          <w:sz w:val="26"/>
        </w:rPr>
        <w:t xml:space="preserve"> </w:t>
      </w:r>
      <w:r>
        <w:rPr>
          <w:sz w:val="26"/>
        </w:rPr>
        <w:t xml:space="preserve">AI đã mở ra cơ hội mới để giáo viên có thể </w:t>
      </w:r>
      <w:r>
        <w:rPr>
          <w:b/>
          <w:sz w:val="26"/>
        </w:rPr>
        <w:t>thiết kế bài học đa dạng, sinh động, có khả năng cá nhân hóa cao</w:t>
      </w:r>
      <w:r>
        <w:rPr>
          <w:sz w:val="26"/>
        </w:rPr>
        <w:t xml:space="preserve">, đồng thời </w:t>
      </w:r>
      <w:r>
        <w:rPr>
          <w:b/>
          <w:sz w:val="26"/>
        </w:rPr>
        <w:t>tự động đánh giá tiến trình học tập của học sinh</w:t>
      </w:r>
      <w:r>
        <w:rPr>
          <w:sz w:val="26"/>
        </w:rPr>
        <w:t>.</w:t>
      </w:r>
    </w:p>
    <w:p w14:paraId="05D81FBA" w14:textId="77777777" w:rsidR="007A227D" w:rsidRDefault="00000000">
      <w:pPr>
        <w:pStyle w:val="Heading3"/>
        <w:numPr>
          <w:ilvl w:val="2"/>
          <w:numId w:val="52"/>
        </w:numPr>
        <w:tabs>
          <w:tab w:val="left" w:pos="1407"/>
        </w:tabs>
        <w:ind w:left="1407" w:hanging="697"/>
        <w:jc w:val="both"/>
      </w:pPr>
      <w:r>
        <w:t>Sử</w:t>
      </w:r>
      <w:r>
        <w:rPr>
          <w:spacing w:val="-3"/>
        </w:rPr>
        <w:t xml:space="preserve"> </w:t>
      </w:r>
      <w:r>
        <w:t>dụng</w:t>
      </w:r>
      <w:r>
        <w:rPr>
          <w:spacing w:val="-12"/>
        </w:rPr>
        <w:t xml:space="preserve"> </w:t>
      </w:r>
      <w:r>
        <w:t>AI</w:t>
      </w:r>
      <w:r>
        <w:rPr>
          <w:spacing w:val="-1"/>
        </w:rPr>
        <w:t xml:space="preserve"> </w:t>
      </w:r>
      <w:r>
        <w:t>tạo</w:t>
      </w:r>
      <w:r>
        <w:rPr>
          <w:spacing w:val="-1"/>
        </w:rPr>
        <w:t xml:space="preserve"> </w:t>
      </w:r>
      <w:r>
        <w:t>bài</w:t>
      </w:r>
      <w:r>
        <w:rPr>
          <w:spacing w:val="-4"/>
        </w:rPr>
        <w:t xml:space="preserve"> </w:t>
      </w:r>
      <w:r>
        <w:t>luyện</w:t>
      </w:r>
      <w:r>
        <w:rPr>
          <w:spacing w:val="-1"/>
        </w:rPr>
        <w:t xml:space="preserve"> </w:t>
      </w:r>
      <w:r>
        <w:t>nghe</w:t>
      </w:r>
      <w:r>
        <w:rPr>
          <w:spacing w:val="-2"/>
        </w:rPr>
        <w:t xml:space="preserve"> </w:t>
      </w:r>
      <w:r>
        <w:t>và</w:t>
      </w:r>
      <w:r>
        <w:rPr>
          <w:spacing w:val="-5"/>
        </w:rPr>
        <w:t xml:space="preserve"> </w:t>
      </w:r>
      <w:r>
        <w:t>đánh</w:t>
      </w:r>
      <w:r>
        <w:rPr>
          <w:spacing w:val="-2"/>
        </w:rPr>
        <w:t xml:space="preserve"> </w:t>
      </w:r>
      <w:r>
        <w:t>giá</w:t>
      </w:r>
      <w:r>
        <w:rPr>
          <w:spacing w:val="-5"/>
        </w:rPr>
        <w:t xml:space="preserve"> </w:t>
      </w:r>
      <w:r>
        <w:t>kỹ</w:t>
      </w:r>
      <w:r>
        <w:rPr>
          <w:spacing w:val="-3"/>
        </w:rPr>
        <w:t xml:space="preserve"> </w:t>
      </w:r>
      <w:r>
        <w:t xml:space="preserve">năng </w:t>
      </w:r>
      <w:r>
        <w:rPr>
          <w:spacing w:val="-4"/>
        </w:rPr>
        <w:t>nghe</w:t>
      </w:r>
    </w:p>
    <w:p w14:paraId="4F45C842" w14:textId="77777777" w:rsidR="007A227D" w:rsidRDefault="00000000">
      <w:pPr>
        <w:pStyle w:val="Heading4"/>
        <w:spacing w:before="108"/>
        <w:jc w:val="both"/>
      </w:pPr>
      <w:r>
        <w:rPr>
          <w:rFonts w:ascii="Segoe UI Emoji" w:hAnsi="Segoe UI Emoji"/>
          <w:b w:val="0"/>
          <w:color w:val="50E1FF"/>
          <w:spacing w:val="-77"/>
          <w:w w:val="107"/>
        </w:rPr>
        <w:t xml:space="preserve"> </w:t>
      </w:r>
      <w:r>
        <w:rPr>
          <w:rFonts w:ascii="Segoe UI Emoji" w:hAnsi="Segoe UI Emoji"/>
          <w:b w:val="0"/>
          <w:color w:val="46A3FA"/>
          <w:spacing w:val="-356"/>
          <w:w w:val="185"/>
        </w:rPr>
        <w:t>´</w:t>
      </w:r>
      <w:r>
        <w:rPr>
          <w:rFonts w:ascii="Segoe UI Emoji" w:hAnsi="Segoe UI Emoji"/>
          <w:b w:val="0"/>
          <w:color w:val="9B9B9B"/>
          <w:spacing w:val="-356"/>
          <w:w w:val="297"/>
        </w:rPr>
        <w:t>’</w:t>
      </w:r>
      <w:r>
        <w:rPr>
          <w:rFonts w:ascii="Segoe UI Emoji" w:hAnsi="Segoe UI Emoji"/>
          <w:b w:val="0"/>
          <w:color w:val="F4F4F4"/>
          <w:spacing w:val="-356"/>
          <w:w w:val="3"/>
        </w:rPr>
        <w:t>●</w:t>
      </w:r>
      <w:r>
        <w:rPr>
          <w:rFonts w:ascii="Segoe UI Emoji" w:hAnsi="Segoe UI Emoji"/>
          <w:b w:val="0"/>
          <w:color w:val="F8302E"/>
          <w:spacing w:val="-356"/>
          <w:w w:val="3"/>
        </w:rPr>
        <w:t>◎</w:t>
      </w:r>
      <w:r>
        <w:rPr>
          <w:rFonts w:ascii="Segoe UI Emoji" w:hAnsi="Segoe UI Emoji"/>
          <w:b w:val="0"/>
          <w:color w:val="46A3FA"/>
          <w:w w:val="49"/>
        </w:rPr>
        <w:t>"</w:t>
      </w:r>
      <w:r>
        <w:rPr>
          <w:rFonts w:ascii="Segoe UI Emoji" w:hAnsi="Segoe UI Emoji"/>
          <w:b w:val="0"/>
          <w:color w:val="46A3FA"/>
          <w:spacing w:val="-10"/>
          <w:w w:val="107"/>
        </w:rPr>
        <w:t xml:space="preserve"> </w:t>
      </w:r>
      <w:r>
        <w:rPr>
          <w:w w:val="105"/>
        </w:rPr>
        <w:t>1.</w:t>
      </w:r>
      <w:r>
        <w:rPr>
          <w:spacing w:val="-18"/>
          <w:w w:val="105"/>
        </w:rPr>
        <w:t xml:space="preserve"> </w:t>
      </w:r>
      <w:r>
        <w:rPr>
          <w:w w:val="105"/>
        </w:rPr>
        <w:t>Vai</w:t>
      </w:r>
      <w:r>
        <w:rPr>
          <w:spacing w:val="-9"/>
          <w:w w:val="105"/>
        </w:rPr>
        <w:t xml:space="preserve"> </w:t>
      </w:r>
      <w:r>
        <w:rPr>
          <w:w w:val="105"/>
        </w:rPr>
        <w:t>trò</w:t>
      </w:r>
      <w:r>
        <w:rPr>
          <w:spacing w:val="-8"/>
          <w:w w:val="105"/>
        </w:rPr>
        <w:t xml:space="preserve"> </w:t>
      </w:r>
      <w:r>
        <w:rPr>
          <w:w w:val="105"/>
        </w:rPr>
        <w:t>then</w:t>
      </w:r>
      <w:r>
        <w:rPr>
          <w:spacing w:val="-9"/>
          <w:w w:val="105"/>
        </w:rPr>
        <w:t xml:space="preserve"> </w:t>
      </w:r>
      <w:r>
        <w:rPr>
          <w:w w:val="105"/>
        </w:rPr>
        <w:t>chốt</w:t>
      </w:r>
      <w:r>
        <w:rPr>
          <w:spacing w:val="-8"/>
          <w:w w:val="105"/>
        </w:rPr>
        <w:t xml:space="preserve"> </w:t>
      </w:r>
      <w:r>
        <w:rPr>
          <w:w w:val="105"/>
        </w:rPr>
        <w:t>của</w:t>
      </w:r>
      <w:r>
        <w:rPr>
          <w:spacing w:val="-9"/>
          <w:w w:val="105"/>
        </w:rPr>
        <w:t xml:space="preserve"> </w:t>
      </w:r>
      <w:r>
        <w:rPr>
          <w:w w:val="105"/>
        </w:rPr>
        <w:t>kỹ</w:t>
      </w:r>
      <w:r>
        <w:rPr>
          <w:spacing w:val="-5"/>
          <w:w w:val="105"/>
        </w:rPr>
        <w:t xml:space="preserve"> </w:t>
      </w:r>
      <w:r>
        <w:rPr>
          <w:w w:val="105"/>
        </w:rPr>
        <w:t>năng</w:t>
      </w:r>
      <w:r>
        <w:rPr>
          <w:spacing w:val="-9"/>
          <w:w w:val="105"/>
        </w:rPr>
        <w:t xml:space="preserve"> </w:t>
      </w:r>
      <w:r>
        <w:rPr>
          <w:w w:val="105"/>
        </w:rPr>
        <w:t>nghe</w:t>
      </w:r>
      <w:r>
        <w:rPr>
          <w:spacing w:val="-9"/>
          <w:w w:val="105"/>
        </w:rPr>
        <w:t xml:space="preserve"> </w:t>
      </w:r>
      <w:r>
        <w:rPr>
          <w:w w:val="105"/>
        </w:rPr>
        <w:t>trong</w:t>
      </w:r>
      <w:r>
        <w:rPr>
          <w:spacing w:val="-8"/>
          <w:w w:val="105"/>
        </w:rPr>
        <w:t xml:space="preserve"> </w:t>
      </w:r>
      <w:r>
        <w:rPr>
          <w:w w:val="105"/>
        </w:rPr>
        <w:t>dạy</w:t>
      </w:r>
      <w:r>
        <w:rPr>
          <w:spacing w:val="-6"/>
          <w:w w:val="105"/>
        </w:rPr>
        <w:t xml:space="preserve"> </w:t>
      </w:r>
      <w:r>
        <w:rPr>
          <w:w w:val="105"/>
        </w:rPr>
        <w:t>–</w:t>
      </w:r>
      <w:r>
        <w:rPr>
          <w:spacing w:val="-8"/>
          <w:w w:val="105"/>
        </w:rPr>
        <w:t xml:space="preserve"> </w:t>
      </w:r>
      <w:r>
        <w:rPr>
          <w:w w:val="105"/>
        </w:rPr>
        <w:t>học</w:t>
      </w:r>
      <w:r>
        <w:rPr>
          <w:spacing w:val="-9"/>
          <w:w w:val="105"/>
        </w:rPr>
        <w:t xml:space="preserve"> </w:t>
      </w:r>
      <w:r>
        <w:rPr>
          <w:w w:val="105"/>
        </w:rPr>
        <w:t>ngoại</w:t>
      </w:r>
      <w:r>
        <w:rPr>
          <w:spacing w:val="-8"/>
          <w:w w:val="105"/>
        </w:rPr>
        <w:t xml:space="preserve"> </w:t>
      </w:r>
      <w:r>
        <w:rPr>
          <w:spacing w:val="-5"/>
          <w:w w:val="105"/>
        </w:rPr>
        <w:t>ngữ</w:t>
      </w:r>
    </w:p>
    <w:p w14:paraId="432073D4" w14:textId="77777777" w:rsidR="007A227D" w:rsidRDefault="00000000">
      <w:pPr>
        <w:pStyle w:val="BodyText"/>
        <w:ind w:left="143" w:right="138" w:firstLine="566"/>
        <w:jc w:val="both"/>
      </w:pPr>
      <w:r>
        <w:t>Kỹ năng nghe (listening) là cửa ngõ đầu tiên giúp người học tiếp xúc với ngôn ngữ sống.</w:t>
      </w:r>
      <w:r>
        <w:rPr>
          <w:spacing w:val="-3"/>
        </w:rPr>
        <w:t xml:space="preserve"> </w:t>
      </w:r>
      <w:r>
        <w:t>Đặc</w:t>
      </w:r>
      <w:r>
        <w:rPr>
          <w:spacing w:val="-2"/>
        </w:rPr>
        <w:t xml:space="preserve"> </w:t>
      </w:r>
      <w:r>
        <w:t>biệt ở</w:t>
      </w:r>
      <w:r>
        <w:rPr>
          <w:spacing w:val="-1"/>
        </w:rPr>
        <w:t xml:space="preserve"> </w:t>
      </w:r>
      <w:r>
        <w:t>giai</w:t>
      </w:r>
      <w:r>
        <w:rPr>
          <w:spacing w:val="-1"/>
        </w:rPr>
        <w:t xml:space="preserve"> </w:t>
      </w:r>
      <w:r>
        <w:t>đoạn</w:t>
      </w:r>
      <w:r>
        <w:rPr>
          <w:spacing w:val="-3"/>
        </w:rPr>
        <w:t xml:space="preserve"> </w:t>
      </w:r>
      <w:r>
        <w:t>đầu,</w:t>
      </w:r>
      <w:r>
        <w:rPr>
          <w:spacing w:val="-1"/>
        </w:rPr>
        <w:t xml:space="preserve"> </w:t>
      </w:r>
      <w:r>
        <w:t>khả năng "nghe</w:t>
      </w:r>
      <w:r>
        <w:rPr>
          <w:spacing w:val="-3"/>
        </w:rPr>
        <w:t xml:space="preserve"> </w:t>
      </w:r>
      <w:r>
        <w:t>hiểu"</w:t>
      </w:r>
      <w:r>
        <w:rPr>
          <w:spacing w:val="-1"/>
        </w:rPr>
        <w:t xml:space="preserve"> </w:t>
      </w:r>
      <w:r>
        <w:t>quyết</w:t>
      </w:r>
      <w:r>
        <w:rPr>
          <w:spacing w:val="-1"/>
        </w:rPr>
        <w:t xml:space="preserve"> </w:t>
      </w:r>
      <w:r>
        <w:t>định</w:t>
      </w:r>
      <w:r>
        <w:rPr>
          <w:spacing w:val="-1"/>
        </w:rPr>
        <w:t xml:space="preserve"> </w:t>
      </w:r>
      <w:r>
        <w:t>tới</w:t>
      </w:r>
      <w:r>
        <w:rPr>
          <w:spacing w:val="-1"/>
        </w:rPr>
        <w:t xml:space="preserve"> </w:t>
      </w:r>
      <w:r>
        <w:t>việc</w:t>
      </w:r>
      <w:r>
        <w:rPr>
          <w:spacing w:val="-3"/>
        </w:rPr>
        <w:t xml:space="preserve"> </w:t>
      </w:r>
      <w:r>
        <w:t>phát triển</w:t>
      </w:r>
      <w:r>
        <w:rPr>
          <w:spacing w:val="-1"/>
        </w:rPr>
        <w:t xml:space="preserve"> </w:t>
      </w:r>
      <w:r>
        <w:t>các kỹ năng khác như nói đúng ngữ điệu, đọc hiểu nhanh hơn, và viết câu chính xác.</w:t>
      </w:r>
    </w:p>
    <w:p w14:paraId="4F085C6A" w14:textId="77777777" w:rsidR="007A227D" w:rsidRDefault="00000000">
      <w:pPr>
        <w:pStyle w:val="BodyText"/>
        <w:ind w:left="143" w:right="139" w:firstLine="566"/>
        <w:jc w:val="both"/>
      </w:pPr>
      <w:r>
        <w:t>Tuy</w:t>
      </w:r>
      <w:r>
        <w:rPr>
          <w:spacing w:val="-9"/>
        </w:rPr>
        <w:t xml:space="preserve"> </w:t>
      </w:r>
      <w:r>
        <w:t>nhiên,</w:t>
      </w:r>
      <w:r>
        <w:rPr>
          <w:spacing w:val="-8"/>
        </w:rPr>
        <w:t xml:space="preserve"> </w:t>
      </w:r>
      <w:r>
        <w:t>trong</w:t>
      </w:r>
      <w:r>
        <w:rPr>
          <w:spacing w:val="-9"/>
        </w:rPr>
        <w:t xml:space="preserve"> </w:t>
      </w:r>
      <w:r>
        <w:t>thực</w:t>
      </w:r>
      <w:r>
        <w:rPr>
          <w:spacing w:val="-7"/>
        </w:rPr>
        <w:t xml:space="preserve"> </w:t>
      </w:r>
      <w:r>
        <w:t>tiễn</w:t>
      </w:r>
      <w:r>
        <w:rPr>
          <w:spacing w:val="-9"/>
        </w:rPr>
        <w:t xml:space="preserve"> </w:t>
      </w:r>
      <w:r>
        <w:t>giảng</w:t>
      </w:r>
      <w:r>
        <w:rPr>
          <w:spacing w:val="-8"/>
        </w:rPr>
        <w:t xml:space="preserve"> </w:t>
      </w:r>
      <w:r>
        <w:t>dạy,</w:t>
      </w:r>
      <w:r>
        <w:rPr>
          <w:spacing w:val="-9"/>
        </w:rPr>
        <w:t xml:space="preserve"> </w:t>
      </w:r>
      <w:r>
        <w:t>kỹ</w:t>
      </w:r>
      <w:r>
        <w:rPr>
          <w:spacing w:val="-8"/>
        </w:rPr>
        <w:t xml:space="preserve"> </w:t>
      </w:r>
      <w:r>
        <w:t>năng</w:t>
      </w:r>
      <w:r>
        <w:rPr>
          <w:spacing w:val="-9"/>
        </w:rPr>
        <w:t xml:space="preserve"> </w:t>
      </w:r>
      <w:r>
        <w:t>nghe</w:t>
      </w:r>
      <w:r>
        <w:rPr>
          <w:spacing w:val="-8"/>
        </w:rPr>
        <w:t xml:space="preserve"> </w:t>
      </w:r>
      <w:r>
        <w:t>lại</w:t>
      </w:r>
      <w:r>
        <w:rPr>
          <w:spacing w:val="-9"/>
        </w:rPr>
        <w:t xml:space="preserve"> </w:t>
      </w:r>
      <w:r>
        <w:t>thường</w:t>
      </w:r>
      <w:r>
        <w:rPr>
          <w:spacing w:val="-9"/>
        </w:rPr>
        <w:t xml:space="preserve"> </w:t>
      </w:r>
      <w:r>
        <w:t>bị</w:t>
      </w:r>
      <w:r>
        <w:rPr>
          <w:spacing w:val="-9"/>
        </w:rPr>
        <w:t xml:space="preserve"> </w:t>
      </w:r>
      <w:r>
        <w:t>xem</w:t>
      </w:r>
      <w:r>
        <w:rPr>
          <w:spacing w:val="-5"/>
        </w:rPr>
        <w:t xml:space="preserve"> </w:t>
      </w:r>
      <w:r>
        <w:t>nhẹ</w:t>
      </w:r>
      <w:r>
        <w:rPr>
          <w:spacing w:val="-8"/>
        </w:rPr>
        <w:t xml:space="preserve"> </w:t>
      </w:r>
      <w:r>
        <w:t>hoặc</w:t>
      </w:r>
      <w:r>
        <w:rPr>
          <w:spacing w:val="-7"/>
        </w:rPr>
        <w:t xml:space="preserve"> </w:t>
      </w:r>
      <w:r>
        <w:t>giảng dạy hình thức, do:</w:t>
      </w:r>
    </w:p>
    <w:p w14:paraId="0ECE2487" w14:textId="77777777" w:rsidR="007A227D" w:rsidRDefault="00000000">
      <w:pPr>
        <w:pStyle w:val="ListParagraph"/>
        <w:numPr>
          <w:ilvl w:val="3"/>
          <w:numId w:val="52"/>
        </w:numPr>
        <w:tabs>
          <w:tab w:val="left" w:pos="862"/>
        </w:tabs>
        <w:spacing w:before="21"/>
        <w:ind w:left="862" w:hanging="152"/>
        <w:rPr>
          <w:sz w:val="26"/>
        </w:rPr>
      </w:pPr>
      <w:r>
        <w:rPr>
          <w:sz w:val="26"/>
        </w:rPr>
        <w:t>Thiếu</w:t>
      </w:r>
      <w:r>
        <w:rPr>
          <w:spacing w:val="-5"/>
          <w:sz w:val="26"/>
        </w:rPr>
        <w:t xml:space="preserve"> </w:t>
      </w:r>
      <w:r>
        <w:rPr>
          <w:sz w:val="26"/>
        </w:rPr>
        <w:t>tài</w:t>
      </w:r>
      <w:r>
        <w:rPr>
          <w:spacing w:val="-5"/>
          <w:sz w:val="26"/>
        </w:rPr>
        <w:t xml:space="preserve"> </w:t>
      </w:r>
      <w:r>
        <w:rPr>
          <w:sz w:val="26"/>
        </w:rPr>
        <w:t>liệu</w:t>
      </w:r>
      <w:r>
        <w:rPr>
          <w:spacing w:val="-5"/>
          <w:sz w:val="26"/>
        </w:rPr>
        <w:t xml:space="preserve"> </w:t>
      </w:r>
      <w:r>
        <w:rPr>
          <w:sz w:val="26"/>
        </w:rPr>
        <w:t>nghe</w:t>
      </w:r>
      <w:r>
        <w:rPr>
          <w:spacing w:val="-2"/>
          <w:sz w:val="26"/>
        </w:rPr>
        <w:t xml:space="preserve"> </w:t>
      </w:r>
      <w:r>
        <w:rPr>
          <w:sz w:val="26"/>
        </w:rPr>
        <w:t>phù</w:t>
      </w:r>
      <w:r>
        <w:rPr>
          <w:spacing w:val="-3"/>
          <w:sz w:val="26"/>
        </w:rPr>
        <w:t xml:space="preserve"> </w:t>
      </w:r>
      <w:r>
        <w:rPr>
          <w:sz w:val="26"/>
        </w:rPr>
        <w:t>hợp</w:t>
      </w:r>
      <w:r>
        <w:rPr>
          <w:spacing w:val="-4"/>
          <w:sz w:val="26"/>
        </w:rPr>
        <w:t xml:space="preserve"> </w:t>
      </w:r>
      <w:r>
        <w:rPr>
          <w:sz w:val="26"/>
        </w:rPr>
        <w:t>với</w:t>
      </w:r>
      <w:r>
        <w:rPr>
          <w:spacing w:val="-3"/>
          <w:sz w:val="26"/>
        </w:rPr>
        <w:t xml:space="preserve"> </w:t>
      </w:r>
      <w:r>
        <w:rPr>
          <w:sz w:val="26"/>
        </w:rPr>
        <w:t>trình</w:t>
      </w:r>
      <w:r>
        <w:rPr>
          <w:spacing w:val="-5"/>
          <w:sz w:val="26"/>
        </w:rPr>
        <w:t xml:space="preserve"> </w:t>
      </w:r>
      <w:r>
        <w:rPr>
          <w:sz w:val="26"/>
        </w:rPr>
        <w:t>độ</w:t>
      </w:r>
      <w:r>
        <w:rPr>
          <w:spacing w:val="-5"/>
          <w:sz w:val="26"/>
        </w:rPr>
        <w:t xml:space="preserve"> </w:t>
      </w:r>
      <w:r>
        <w:rPr>
          <w:sz w:val="26"/>
        </w:rPr>
        <w:t>học</w:t>
      </w:r>
      <w:r>
        <w:rPr>
          <w:spacing w:val="-5"/>
          <w:sz w:val="26"/>
        </w:rPr>
        <w:t xml:space="preserve"> </w:t>
      </w:r>
      <w:r>
        <w:rPr>
          <w:spacing w:val="-2"/>
          <w:sz w:val="26"/>
        </w:rPr>
        <w:t>sinh;</w:t>
      </w:r>
    </w:p>
    <w:p w14:paraId="155C169A" w14:textId="77777777" w:rsidR="007A227D" w:rsidRDefault="00000000">
      <w:pPr>
        <w:pStyle w:val="ListParagraph"/>
        <w:numPr>
          <w:ilvl w:val="3"/>
          <w:numId w:val="52"/>
        </w:numPr>
        <w:tabs>
          <w:tab w:val="left" w:pos="862"/>
        </w:tabs>
        <w:spacing w:before="18"/>
        <w:ind w:left="862" w:hanging="152"/>
        <w:rPr>
          <w:sz w:val="26"/>
        </w:rPr>
      </w:pPr>
      <w:r>
        <w:rPr>
          <w:sz w:val="26"/>
        </w:rPr>
        <w:t>Không</w:t>
      </w:r>
      <w:r>
        <w:rPr>
          <w:spacing w:val="-6"/>
          <w:sz w:val="26"/>
        </w:rPr>
        <w:t xml:space="preserve"> </w:t>
      </w:r>
      <w:r>
        <w:rPr>
          <w:sz w:val="26"/>
        </w:rPr>
        <w:t>đủ</w:t>
      </w:r>
      <w:r>
        <w:rPr>
          <w:spacing w:val="-3"/>
          <w:sz w:val="26"/>
        </w:rPr>
        <w:t xml:space="preserve"> </w:t>
      </w:r>
      <w:r>
        <w:rPr>
          <w:sz w:val="26"/>
        </w:rPr>
        <w:t>thiết</w:t>
      </w:r>
      <w:r>
        <w:rPr>
          <w:spacing w:val="-6"/>
          <w:sz w:val="26"/>
        </w:rPr>
        <w:t xml:space="preserve"> </w:t>
      </w:r>
      <w:r>
        <w:rPr>
          <w:sz w:val="26"/>
        </w:rPr>
        <w:t>bị</w:t>
      </w:r>
      <w:r>
        <w:rPr>
          <w:spacing w:val="-3"/>
          <w:sz w:val="26"/>
        </w:rPr>
        <w:t xml:space="preserve"> </w:t>
      </w:r>
      <w:r>
        <w:rPr>
          <w:sz w:val="26"/>
        </w:rPr>
        <w:t>công</w:t>
      </w:r>
      <w:r>
        <w:rPr>
          <w:spacing w:val="-3"/>
          <w:sz w:val="26"/>
        </w:rPr>
        <w:t xml:space="preserve"> </w:t>
      </w:r>
      <w:r>
        <w:rPr>
          <w:sz w:val="26"/>
        </w:rPr>
        <w:t>nghệ</w:t>
      </w:r>
      <w:r>
        <w:rPr>
          <w:spacing w:val="-5"/>
          <w:sz w:val="26"/>
        </w:rPr>
        <w:t xml:space="preserve"> </w:t>
      </w:r>
      <w:r>
        <w:rPr>
          <w:sz w:val="26"/>
        </w:rPr>
        <w:t>trong</w:t>
      </w:r>
      <w:r>
        <w:rPr>
          <w:spacing w:val="-4"/>
          <w:sz w:val="26"/>
        </w:rPr>
        <w:t xml:space="preserve"> </w:t>
      </w:r>
      <w:r>
        <w:rPr>
          <w:sz w:val="26"/>
        </w:rPr>
        <w:t>lớp</w:t>
      </w:r>
      <w:r>
        <w:rPr>
          <w:spacing w:val="-6"/>
          <w:sz w:val="26"/>
        </w:rPr>
        <w:t xml:space="preserve"> </w:t>
      </w:r>
      <w:r>
        <w:rPr>
          <w:spacing w:val="-4"/>
          <w:sz w:val="26"/>
        </w:rPr>
        <w:t>học;</w:t>
      </w:r>
    </w:p>
    <w:p w14:paraId="08DBD755" w14:textId="77777777" w:rsidR="007A227D" w:rsidRDefault="00000000">
      <w:pPr>
        <w:pStyle w:val="ListParagraph"/>
        <w:numPr>
          <w:ilvl w:val="3"/>
          <w:numId w:val="52"/>
        </w:numPr>
        <w:tabs>
          <w:tab w:val="left" w:pos="862"/>
        </w:tabs>
        <w:spacing w:before="21"/>
        <w:ind w:left="862" w:hanging="152"/>
        <w:rPr>
          <w:sz w:val="26"/>
        </w:rPr>
      </w:pPr>
      <w:r>
        <w:rPr>
          <w:sz w:val="26"/>
        </w:rPr>
        <w:t>Giáo</w:t>
      </w:r>
      <w:r>
        <w:rPr>
          <w:spacing w:val="-5"/>
          <w:sz w:val="26"/>
        </w:rPr>
        <w:t xml:space="preserve"> </w:t>
      </w:r>
      <w:r>
        <w:rPr>
          <w:sz w:val="26"/>
        </w:rPr>
        <w:t>viên</w:t>
      </w:r>
      <w:r>
        <w:rPr>
          <w:spacing w:val="-5"/>
          <w:sz w:val="26"/>
        </w:rPr>
        <w:t xml:space="preserve"> </w:t>
      </w:r>
      <w:r>
        <w:rPr>
          <w:sz w:val="26"/>
        </w:rPr>
        <w:t>không</w:t>
      </w:r>
      <w:r>
        <w:rPr>
          <w:spacing w:val="-5"/>
          <w:sz w:val="26"/>
        </w:rPr>
        <w:t xml:space="preserve"> </w:t>
      </w:r>
      <w:r>
        <w:rPr>
          <w:sz w:val="26"/>
        </w:rPr>
        <w:t>có</w:t>
      </w:r>
      <w:r>
        <w:rPr>
          <w:spacing w:val="-2"/>
          <w:sz w:val="26"/>
        </w:rPr>
        <w:t xml:space="preserve"> </w:t>
      </w:r>
      <w:r>
        <w:rPr>
          <w:sz w:val="26"/>
        </w:rPr>
        <w:t>thời</w:t>
      </w:r>
      <w:r>
        <w:rPr>
          <w:spacing w:val="-5"/>
          <w:sz w:val="26"/>
        </w:rPr>
        <w:t xml:space="preserve"> </w:t>
      </w:r>
      <w:r>
        <w:rPr>
          <w:sz w:val="26"/>
        </w:rPr>
        <w:t>gian</w:t>
      </w:r>
      <w:r>
        <w:rPr>
          <w:spacing w:val="-5"/>
          <w:sz w:val="26"/>
        </w:rPr>
        <w:t xml:space="preserve"> </w:t>
      </w:r>
      <w:r>
        <w:rPr>
          <w:sz w:val="26"/>
        </w:rPr>
        <w:t>tự</w:t>
      </w:r>
      <w:r>
        <w:rPr>
          <w:spacing w:val="-4"/>
          <w:sz w:val="26"/>
        </w:rPr>
        <w:t xml:space="preserve"> </w:t>
      </w:r>
      <w:r>
        <w:rPr>
          <w:sz w:val="26"/>
        </w:rPr>
        <w:t>tạo</w:t>
      </w:r>
      <w:r>
        <w:rPr>
          <w:spacing w:val="-4"/>
          <w:sz w:val="26"/>
        </w:rPr>
        <w:t xml:space="preserve"> </w:t>
      </w:r>
      <w:r>
        <w:rPr>
          <w:sz w:val="26"/>
        </w:rPr>
        <w:t>bài</w:t>
      </w:r>
      <w:r>
        <w:rPr>
          <w:spacing w:val="-5"/>
          <w:sz w:val="26"/>
        </w:rPr>
        <w:t xml:space="preserve"> </w:t>
      </w:r>
      <w:r>
        <w:rPr>
          <w:spacing w:val="-2"/>
          <w:sz w:val="26"/>
        </w:rPr>
        <w:t>nghe;</w:t>
      </w:r>
    </w:p>
    <w:p w14:paraId="74E092FF" w14:textId="77777777" w:rsidR="007A227D" w:rsidRDefault="00000000">
      <w:pPr>
        <w:pStyle w:val="ListParagraph"/>
        <w:numPr>
          <w:ilvl w:val="3"/>
          <w:numId w:val="52"/>
        </w:numPr>
        <w:tabs>
          <w:tab w:val="left" w:pos="862"/>
        </w:tabs>
        <w:ind w:left="862" w:hanging="152"/>
        <w:rPr>
          <w:sz w:val="26"/>
        </w:rPr>
      </w:pPr>
      <w:r>
        <w:rPr>
          <w:sz w:val="26"/>
        </w:rPr>
        <w:t>Thiếu</w:t>
      </w:r>
      <w:r>
        <w:rPr>
          <w:spacing w:val="-6"/>
          <w:sz w:val="26"/>
        </w:rPr>
        <w:t xml:space="preserve"> </w:t>
      </w:r>
      <w:r>
        <w:rPr>
          <w:sz w:val="26"/>
        </w:rPr>
        <w:t>công</w:t>
      </w:r>
      <w:r>
        <w:rPr>
          <w:spacing w:val="-2"/>
          <w:sz w:val="26"/>
        </w:rPr>
        <w:t xml:space="preserve"> </w:t>
      </w:r>
      <w:r>
        <w:rPr>
          <w:sz w:val="26"/>
        </w:rPr>
        <w:t>cụ</w:t>
      </w:r>
      <w:r>
        <w:rPr>
          <w:spacing w:val="-5"/>
          <w:sz w:val="26"/>
        </w:rPr>
        <w:t xml:space="preserve"> </w:t>
      </w:r>
      <w:r>
        <w:rPr>
          <w:sz w:val="26"/>
        </w:rPr>
        <w:t>chấm</w:t>
      </w:r>
      <w:r>
        <w:rPr>
          <w:spacing w:val="-3"/>
          <w:sz w:val="26"/>
        </w:rPr>
        <w:t xml:space="preserve"> </w:t>
      </w:r>
      <w:r>
        <w:rPr>
          <w:sz w:val="26"/>
        </w:rPr>
        <w:t>và</w:t>
      </w:r>
      <w:r>
        <w:rPr>
          <w:spacing w:val="-2"/>
          <w:sz w:val="26"/>
        </w:rPr>
        <w:t xml:space="preserve"> </w:t>
      </w:r>
      <w:r>
        <w:rPr>
          <w:sz w:val="26"/>
        </w:rPr>
        <w:t>phản</w:t>
      </w:r>
      <w:r>
        <w:rPr>
          <w:spacing w:val="-6"/>
          <w:sz w:val="26"/>
        </w:rPr>
        <w:t xml:space="preserve"> </w:t>
      </w:r>
      <w:r>
        <w:rPr>
          <w:sz w:val="26"/>
        </w:rPr>
        <w:t>hồi</w:t>
      </w:r>
      <w:r>
        <w:rPr>
          <w:spacing w:val="-5"/>
          <w:sz w:val="26"/>
        </w:rPr>
        <w:t xml:space="preserve"> </w:t>
      </w:r>
      <w:r>
        <w:rPr>
          <w:sz w:val="26"/>
        </w:rPr>
        <w:t>chính</w:t>
      </w:r>
      <w:r>
        <w:rPr>
          <w:spacing w:val="-5"/>
          <w:sz w:val="26"/>
        </w:rPr>
        <w:t xml:space="preserve"> </w:t>
      </w:r>
      <w:r>
        <w:rPr>
          <w:spacing w:val="-4"/>
          <w:sz w:val="26"/>
        </w:rPr>
        <w:t>xác.</w:t>
      </w:r>
    </w:p>
    <w:p w14:paraId="6674268A" w14:textId="77777777" w:rsidR="007A227D" w:rsidRDefault="00000000">
      <w:pPr>
        <w:pStyle w:val="BodyText"/>
        <w:ind w:left="143" w:right="139" w:firstLine="566"/>
        <w:jc w:val="both"/>
      </w:pPr>
      <w:r>
        <w:t>Trí</w:t>
      </w:r>
      <w:r>
        <w:rPr>
          <w:spacing w:val="-7"/>
        </w:rPr>
        <w:t xml:space="preserve"> </w:t>
      </w:r>
      <w:r>
        <w:t>tuệ</w:t>
      </w:r>
      <w:r>
        <w:rPr>
          <w:spacing w:val="-5"/>
        </w:rPr>
        <w:t xml:space="preserve"> </w:t>
      </w:r>
      <w:r>
        <w:t>nhân</w:t>
      </w:r>
      <w:r>
        <w:rPr>
          <w:spacing w:val="-8"/>
        </w:rPr>
        <w:t xml:space="preserve"> </w:t>
      </w:r>
      <w:r>
        <w:t>tạo</w:t>
      </w:r>
      <w:r>
        <w:rPr>
          <w:spacing w:val="-8"/>
        </w:rPr>
        <w:t xml:space="preserve"> </w:t>
      </w:r>
      <w:r>
        <w:t>(AI)</w:t>
      </w:r>
      <w:r>
        <w:rPr>
          <w:spacing w:val="-7"/>
        </w:rPr>
        <w:t xml:space="preserve"> </w:t>
      </w:r>
      <w:r>
        <w:t>giúp</w:t>
      </w:r>
      <w:r>
        <w:rPr>
          <w:spacing w:val="-8"/>
        </w:rPr>
        <w:t xml:space="preserve"> </w:t>
      </w:r>
      <w:r>
        <w:t>giáo</w:t>
      </w:r>
      <w:r>
        <w:rPr>
          <w:spacing w:val="-6"/>
        </w:rPr>
        <w:t xml:space="preserve"> </w:t>
      </w:r>
      <w:r>
        <w:t>viên</w:t>
      </w:r>
      <w:r>
        <w:rPr>
          <w:spacing w:val="-6"/>
        </w:rPr>
        <w:t xml:space="preserve"> </w:t>
      </w:r>
      <w:r>
        <w:t>khắc</w:t>
      </w:r>
      <w:r>
        <w:rPr>
          <w:spacing w:val="-7"/>
        </w:rPr>
        <w:t xml:space="preserve"> </w:t>
      </w:r>
      <w:r>
        <w:t>phục</w:t>
      </w:r>
      <w:r>
        <w:rPr>
          <w:spacing w:val="-5"/>
        </w:rPr>
        <w:t xml:space="preserve"> </w:t>
      </w:r>
      <w:r>
        <w:t>tất</w:t>
      </w:r>
      <w:r>
        <w:rPr>
          <w:spacing w:val="-8"/>
        </w:rPr>
        <w:t xml:space="preserve"> </w:t>
      </w:r>
      <w:r>
        <w:t>cả</w:t>
      </w:r>
      <w:r>
        <w:rPr>
          <w:spacing w:val="-7"/>
        </w:rPr>
        <w:t xml:space="preserve"> </w:t>
      </w:r>
      <w:r>
        <w:t>những</w:t>
      </w:r>
      <w:r>
        <w:rPr>
          <w:spacing w:val="-6"/>
        </w:rPr>
        <w:t xml:space="preserve"> </w:t>
      </w:r>
      <w:r>
        <w:t>điểm</w:t>
      </w:r>
      <w:r>
        <w:rPr>
          <w:spacing w:val="-8"/>
        </w:rPr>
        <w:t xml:space="preserve"> </w:t>
      </w:r>
      <w:r>
        <w:t>yếu</w:t>
      </w:r>
      <w:r>
        <w:rPr>
          <w:spacing w:val="-5"/>
        </w:rPr>
        <w:t xml:space="preserve"> </w:t>
      </w:r>
      <w:r>
        <w:t>trên,</w:t>
      </w:r>
      <w:r>
        <w:rPr>
          <w:spacing w:val="-7"/>
        </w:rPr>
        <w:t xml:space="preserve"> </w:t>
      </w:r>
      <w:r>
        <w:t>mở</w:t>
      </w:r>
      <w:r>
        <w:rPr>
          <w:spacing w:val="-8"/>
        </w:rPr>
        <w:t xml:space="preserve"> </w:t>
      </w:r>
      <w:r>
        <w:t>ra</w:t>
      </w:r>
      <w:r>
        <w:rPr>
          <w:spacing w:val="-5"/>
        </w:rPr>
        <w:t xml:space="preserve"> </w:t>
      </w:r>
      <w:r>
        <w:t>khả năng</w:t>
      </w:r>
      <w:r>
        <w:rPr>
          <w:spacing w:val="-5"/>
        </w:rPr>
        <w:t xml:space="preserve"> </w:t>
      </w:r>
      <w:r>
        <w:t>thiết</w:t>
      </w:r>
      <w:r>
        <w:rPr>
          <w:spacing w:val="-5"/>
        </w:rPr>
        <w:t xml:space="preserve"> </w:t>
      </w:r>
      <w:r>
        <w:t>kế,</w:t>
      </w:r>
      <w:r>
        <w:rPr>
          <w:spacing w:val="-5"/>
        </w:rPr>
        <w:t xml:space="preserve"> </w:t>
      </w:r>
      <w:r>
        <w:t>cá</w:t>
      </w:r>
      <w:r>
        <w:rPr>
          <w:spacing w:val="-3"/>
        </w:rPr>
        <w:t xml:space="preserve"> </w:t>
      </w:r>
      <w:r>
        <w:t>nhân hóa,</w:t>
      </w:r>
      <w:r>
        <w:rPr>
          <w:spacing w:val="-5"/>
        </w:rPr>
        <w:t xml:space="preserve"> </w:t>
      </w:r>
      <w:r>
        <w:t>đánh</w:t>
      </w:r>
      <w:r>
        <w:rPr>
          <w:spacing w:val="-5"/>
        </w:rPr>
        <w:t xml:space="preserve"> </w:t>
      </w:r>
      <w:r>
        <w:t>giá</w:t>
      </w:r>
      <w:r>
        <w:rPr>
          <w:spacing w:val="-5"/>
        </w:rPr>
        <w:t xml:space="preserve"> </w:t>
      </w:r>
      <w:r>
        <w:t>và</w:t>
      </w:r>
      <w:r>
        <w:rPr>
          <w:spacing w:val="-3"/>
        </w:rPr>
        <w:t xml:space="preserve"> </w:t>
      </w:r>
      <w:r>
        <w:t>điều</w:t>
      </w:r>
      <w:r>
        <w:rPr>
          <w:spacing w:val="-3"/>
        </w:rPr>
        <w:t xml:space="preserve"> </w:t>
      </w:r>
      <w:r>
        <w:t>chỉnh</w:t>
      </w:r>
      <w:r>
        <w:rPr>
          <w:spacing w:val="-5"/>
        </w:rPr>
        <w:t xml:space="preserve"> </w:t>
      </w:r>
      <w:r>
        <w:t>bài</w:t>
      </w:r>
      <w:r>
        <w:rPr>
          <w:spacing w:val="-3"/>
        </w:rPr>
        <w:t xml:space="preserve"> </w:t>
      </w:r>
      <w:r>
        <w:t>học</w:t>
      </w:r>
      <w:r>
        <w:rPr>
          <w:spacing w:val="-3"/>
        </w:rPr>
        <w:t xml:space="preserve"> </w:t>
      </w:r>
      <w:r>
        <w:t>nghe</w:t>
      </w:r>
      <w:r>
        <w:rPr>
          <w:spacing w:val="-5"/>
        </w:rPr>
        <w:t xml:space="preserve"> </w:t>
      </w:r>
      <w:r>
        <w:t>một</w:t>
      </w:r>
      <w:r>
        <w:rPr>
          <w:spacing w:val="-3"/>
        </w:rPr>
        <w:t xml:space="preserve"> </w:t>
      </w:r>
      <w:r>
        <w:t>cách</w:t>
      </w:r>
      <w:r>
        <w:rPr>
          <w:spacing w:val="-5"/>
        </w:rPr>
        <w:t xml:space="preserve"> </w:t>
      </w:r>
      <w:r>
        <w:t>khoa</w:t>
      </w:r>
      <w:r>
        <w:rPr>
          <w:spacing w:val="-5"/>
        </w:rPr>
        <w:t xml:space="preserve"> </w:t>
      </w:r>
      <w:r>
        <w:t>học,</w:t>
      </w:r>
      <w:r>
        <w:rPr>
          <w:spacing w:val="-5"/>
        </w:rPr>
        <w:t xml:space="preserve"> </w:t>
      </w:r>
      <w:r>
        <w:t>nhanh chóng và sinh động.</w:t>
      </w:r>
    </w:p>
    <w:p w14:paraId="10F7572D" w14:textId="77777777" w:rsidR="007A227D" w:rsidRDefault="00000000">
      <w:pPr>
        <w:pStyle w:val="Heading4"/>
        <w:spacing w:before="18"/>
        <w:jc w:val="both"/>
      </w:pPr>
      <w:r>
        <w:rPr>
          <w:rFonts w:ascii="Segoe UI Emoji" w:hAnsi="Segoe UI Emoji"/>
          <w:b w:val="0"/>
          <w:color w:val="F7098D"/>
          <w:spacing w:val="-356"/>
          <w:w w:val="71"/>
        </w:rPr>
        <w:t>˛</w:t>
      </w:r>
      <w:r>
        <w:rPr>
          <w:rFonts w:ascii="Segoe UI Emoji" w:hAnsi="Segoe UI Emoji"/>
          <w:b w:val="0"/>
          <w:color w:val="F7098D"/>
          <w:spacing w:val="-356"/>
          <w:w w:val="167"/>
        </w:rPr>
        <w:t>*</w:t>
      </w:r>
      <w:r>
        <w:rPr>
          <w:rFonts w:ascii="Segoe UI Emoji" w:hAnsi="Segoe UI Emoji"/>
          <w:b w:val="0"/>
          <w:color w:val="FF6CC5"/>
          <w:w w:val="60"/>
        </w:rPr>
        <w:t>C</w:t>
      </w:r>
      <w:r>
        <w:rPr>
          <w:rFonts w:ascii="Segoe UI Emoji" w:hAnsi="Segoe UI Emoji"/>
          <w:b w:val="0"/>
          <w:color w:val="FF6CC5"/>
          <w:spacing w:val="18"/>
        </w:rPr>
        <w:t xml:space="preserve"> </w:t>
      </w:r>
      <w:r>
        <w:t>2.</w:t>
      </w:r>
      <w:r>
        <w:rPr>
          <w:spacing w:val="22"/>
        </w:rPr>
        <w:t xml:space="preserve"> </w:t>
      </w:r>
      <w:r>
        <w:t>Quy</w:t>
      </w:r>
      <w:r>
        <w:rPr>
          <w:spacing w:val="21"/>
        </w:rPr>
        <w:t xml:space="preserve"> </w:t>
      </w:r>
      <w:r>
        <w:t>trình</w:t>
      </w:r>
      <w:r>
        <w:rPr>
          <w:spacing w:val="22"/>
        </w:rPr>
        <w:t xml:space="preserve"> </w:t>
      </w:r>
      <w:r>
        <w:t>thiết</w:t>
      </w:r>
      <w:r>
        <w:rPr>
          <w:spacing w:val="28"/>
        </w:rPr>
        <w:t xml:space="preserve"> </w:t>
      </w:r>
      <w:r>
        <w:t>kế</w:t>
      </w:r>
      <w:r>
        <w:rPr>
          <w:spacing w:val="22"/>
        </w:rPr>
        <w:t xml:space="preserve"> </w:t>
      </w:r>
      <w:r>
        <w:t>bài</w:t>
      </w:r>
      <w:r>
        <w:rPr>
          <w:spacing w:val="21"/>
        </w:rPr>
        <w:t xml:space="preserve"> </w:t>
      </w:r>
      <w:r>
        <w:t>luyện</w:t>
      </w:r>
      <w:r>
        <w:rPr>
          <w:spacing w:val="22"/>
        </w:rPr>
        <w:t xml:space="preserve"> </w:t>
      </w:r>
      <w:r>
        <w:t>nghe</w:t>
      </w:r>
      <w:r>
        <w:rPr>
          <w:spacing w:val="22"/>
        </w:rPr>
        <w:t xml:space="preserve"> </w:t>
      </w:r>
      <w:r>
        <w:t>bằng</w:t>
      </w:r>
      <w:r>
        <w:rPr>
          <w:spacing w:val="2"/>
        </w:rPr>
        <w:t xml:space="preserve"> </w:t>
      </w:r>
      <w:r>
        <w:rPr>
          <w:spacing w:val="-5"/>
        </w:rPr>
        <w:t>AI</w:t>
      </w:r>
    </w:p>
    <w:p w14:paraId="7BD8010E" w14:textId="77777777" w:rsidR="007A227D" w:rsidRDefault="00000000">
      <w:pPr>
        <w:spacing w:before="22"/>
        <w:ind w:left="710"/>
        <w:jc w:val="both"/>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1"/>
          <w:sz w:val="26"/>
          <w:szCs w:val="26"/>
        </w:rPr>
        <w:t xml:space="preserve"> </w:t>
      </w:r>
      <w:r>
        <w:rPr>
          <w:b/>
          <w:bCs/>
          <w:sz w:val="26"/>
          <w:szCs w:val="26"/>
        </w:rPr>
        <w:t>Bước</w:t>
      </w:r>
      <w:r>
        <w:rPr>
          <w:b/>
          <w:bCs/>
          <w:spacing w:val="-5"/>
          <w:sz w:val="26"/>
          <w:szCs w:val="26"/>
        </w:rPr>
        <w:t xml:space="preserve"> </w:t>
      </w:r>
      <w:r>
        <w:rPr>
          <w:b/>
          <w:bCs/>
          <w:sz w:val="26"/>
          <w:szCs w:val="26"/>
        </w:rPr>
        <w:t>1:</w:t>
      </w:r>
      <w:r>
        <w:rPr>
          <w:b/>
          <w:bCs/>
          <w:spacing w:val="-5"/>
          <w:sz w:val="26"/>
          <w:szCs w:val="26"/>
        </w:rPr>
        <w:t xml:space="preserve"> </w:t>
      </w:r>
      <w:r>
        <w:rPr>
          <w:b/>
          <w:bCs/>
          <w:sz w:val="26"/>
          <w:szCs w:val="26"/>
        </w:rPr>
        <w:t>Xác</w:t>
      </w:r>
      <w:r>
        <w:rPr>
          <w:b/>
          <w:bCs/>
          <w:spacing w:val="-4"/>
          <w:sz w:val="26"/>
          <w:szCs w:val="26"/>
        </w:rPr>
        <w:t xml:space="preserve"> </w:t>
      </w:r>
      <w:r>
        <w:rPr>
          <w:b/>
          <w:bCs/>
          <w:sz w:val="26"/>
          <w:szCs w:val="26"/>
        </w:rPr>
        <w:t>định</w:t>
      </w:r>
      <w:r>
        <w:rPr>
          <w:b/>
          <w:bCs/>
          <w:spacing w:val="-4"/>
          <w:sz w:val="26"/>
          <w:szCs w:val="26"/>
        </w:rPr>
        <w:t xml:space="preserve"> </w:t>
      </w:r>
      <w:r>
        <w:rPr>
          <w:b/>
          <w:bCs/>
          <w:sz w:val="26"/>
          <w:szCs w:val="26"/>
        </w:rPr>
        <w:t>mục</w:t>
      </w:r>
      <w:r>
        <w:rPr>
          <w:b/>
          <w:bCs/>
          <w:spacing w:val="-6"/>
          <w:sz w:val="26"/>
          <w:szCs w:val="26"/>
        </w:rPr>
        <w:t xml:space="preserve"> </w:t>
      </w:r>
      <w:r>
        <w:rPr>
          <w:b/>
          <w:bCs/>
          <w:sz w:val="26"/>
          <w:szCs w:val="26"/>
        </w:rPr>
        <w:t>tiêu</w:t>
      </w:r>
      <w:r>
        <w:rPr>
          <w:b/>
          <w:bCs/>
          <w:spacing w:val="-3"/>
          <w:sz w:val="26"/>
          <w:szCs w:val="26"/>
        </w:rPr>
        <w:t xml:space="preserve"> </w:t>
      </w:r>
      <w:r>
        <w:rPr>
          <w:b/>
          <w:bCs/>
          <w:sz w:val="26"/>
          <w:szCs w:val="26"/>
        </w:rPr>
        <w:t>bài</w:t>
      </w:r>
      <w:r>
        <w:rPr>
          <w:b/>
          <w:bCs/>
          <w:spacing w:val="-6"/>
          <w:sz w:val="26"/>
          <w:szCs w:val="26"/>
        </w:rPr>
        <w:t xml:space="preserve"> </w:t>
      </w:r>
      <w:r>
        <w:rPr>
          <w:b/>
          <w:bCs/>
          <w:spacing w:val="-4"/>
          <w:sz w:val="26"/>
          <w:szCs w:val="26"/>
        </w:rPr>
        <w:t>nghe</w:t>
      </w:r>
    </w:p>
    <w:p w14:paraId="28AD80A1" w14:textId="77777777" w:rsidR="007A227D" w:rsidRDefault="00000000">
      <w:pPr>
        <w:pStyle w:val="ListParagraph"/>
        <w:numPr>
          <w:ilvl w:val="3"/>
          <w:numId w:val="52"/>
        </w:numPr>
        <w:tabs>
          <w:tab w:val="left" w:pos="862"/>
        </w:tabs>
        <w:spacing w:before="21"/>
        <w:ind w:left="862" w:hanging="152"/>
        <w:rPr>
          <w:sz w:val="26"/>
        </w:rPr>
      </w:pPr>
      <w:r>
        <w:rPr>
          <w:sz w:val="26"/>
        </w:rPr>
        <w:t>Trình</w:t>
      </w:r>
      <w:r>
        <w:rPr>
          <w:spacing w:val="-7"/>
          <w:sz w:val="26"/>
        </w:rPr>
        <w:t xml:space="preserve"> </w:t>
      </w:r>
      <w:r>
        <w:rPr>
          <w:sz w:val="26"/>
        </w:rPr>
        <w:t>độ</w:t>
      </w:r>
      <w:r>
        <w:rPr>
          <w:spacing w:val="-2"/>
          <w:sz w:val="26"/>
        </w:rPr>
        <w:t xml:space="preserve"> </w:t>
      </w:r>
      <w:r>
        <w:rPr>
          <w:sz w:val="26"/>
        </w:rPr>
        <w:t>học</w:t>
      </w:r>
      <w:r>
        <w:rPr>
          <w:spacing w:val="-5"/>
          <w:sz w:val="26"/>
        </w:rPr>
        <w:t xml:space="preserve"> </w:t>
      </w:r>
      <w:r>
        <w:rPr>
          <w:sz w:val="26"/>
        </w:rPr>
        <w:t>sinh:</w:t>
      </w:r>
      <w:r>
        <w:rPr>
          <w:spacing w:val="-16"/>
          <w:sz w:val="26"/>
        </w:rPr>
        <w:t xml:space="preserve"> </w:t>
      </w:r>
      <w:r>
        <w:rPr>
          <w:sz w:val="26"/>
        </w:rPr>
        <w:t>A1</w:t>
      </w:r>
      <w:r>
        <w:rPr>
          <w:spacing w:val="-1"/>
          <w:sz w:val="26"/>
        </w:rPr>
        <w:t xml:space="preserve"> </w:t>
      </w:r>
      <w:r>
        <w:rPr>
          <w:sz w:val="26"/>
        </w:rPr>
        <w:t>–</w:t>
      </w:r>
      <w:r>
        <w:rPr>
          <w:spacing w:val="-5"/>
          <w:sz w:val="26"/>
        </w:rPr>
        <w:t xml:space="preserve"> </w:t>
      </w:r>
      <w:r>
        <w:rPr>
          <w:sz w:val="26"/>
        </w:rPr>
        <w:t>C2,</w:t>
      </w:r>
      <w:r>
        <w:rPr>
          <w:spacing w:val="-4"/>
          <w:sz w:val="26"/>
        </w:rPr>
        <w:t xml:space="preserve"> </w:t>
      </w:r>
      <w:r>
        <w:rPr>
          <w:sz w:val="26"/>
        </w:rPr>
        <w:t>HSK</w:t>
      </w:r>
      <w:r>
        <w:rPr>
          <w:spacing w:val="-5"/>
          <w:sz w:val="26"/>
        </w:rPr>
        <w:t xml:space="preserve"> </w:t>
      </w:r>
      <w:r>
        <w:rPr>
          <w:sz w:val="26"/>
        </w:rPr>
        <w:t>3</w:t>
      </w:r>
      <w:r>
        <w:rPr>
          <w:spacing w:val="-4"/>
          <w:sz w:val="26"/>
        </w:rPr>
        <w:t xml:space="preserve"> </w:t>
      </w:r>
      <w:r>
        <w:rPr>
          <w:sz w:val="26"/>
        </w:rPr>
        <w:t>–</w:t>
      </w:r>
      <w:r>
        <w:rPr>
          <w:spacing w:val="-5"/>
          <w:sz w:val="26"/>
        </w:rPr>
        <w:t xml:space="preserve"> </w:t>
      </w:r>
      <w:r>
        <w:rPr>
          <w:sz w:val="26"/>
        </w:rPr>
        <w:t>6,</w:t>
      </w:r>
      <w:r>
        <w:rPr>
          <w:spacing w:val="-3"/>
          <w:sz w:val="26"/>
        </w:rPr>
        <w:t xml:space="preserve"> </w:t>
      </w:r>
      <w:r>
        <w:rPr>
          <w:sz w:val="26"/>
        </w:rPr>
        <w:t>JLPT</w:t>
      </w:r>
      <w:r>
        <w:rPr>
          <w:spacing w:val="-6"/>
          <w:sz w:val="26"/>
        </w:rPr>
        <w:t xml:space="preserve"> </w:t>
      </w:r>
      <w:r>
        <w:rPr>
          <w:sz w:val="26"/>
        </w:rPr>
        <w:t>N5</w:t>
      </w:r>
      <w:r>
        <w:rPr>
          <w:spacing w:val="-4"/>
          <w:sz w:val="26"/>
        </w:rPr>
        <w:t xml:space="preserve"> </w:t>
      </w:r>
      <w:r>
        <w:rPr>
          <w:sz w:val="26"/>
        </w:rPr>
        <w:t>–</w:t>
      </w:r>
      <w:r>
        <w:rPr>
          <w:spacing w:val="-5"/>
          <w:sz w:val="26"/>
        </w:rPr>
        <w:t xml:space="preserve"> N1…</w:t>
      </w:r>
    </w:p>
    <w:p w14:paraId="232C74C9" w14:textId="77777777" w:rsidR="007A227D" w:rsidRDefault="00000000">
      <w:pPr>
        <w:pStyle w:val="ListParagraph"/>
        <w:numPr>
          <w:ilvl w:val="3"/>
          <w:numId w:val="52"/>
        </w:numPr>
        <w:tabs>
          <w:tab w:val="left" w:pos="862"/>
        </w:tabs>
        <w:ind w:left="862" w:hanging="152"/>
        <w:rPr>
          <w:sz w:val="26"/>
        </w:rPr>
      </w:pPr>
      <w:r>
        <w:rPr>
          <w:sz w:val="26"/>
        </w:rPr>
        <w:t>Mục</w:t>
      </w:r>
      <w:r>
        <w:rPr>
          <w:spacing w:val="-4"/>
          <w:sz w:val="26"/>
        </w:rPr>
        <w:t xml:space="preserve"> </w:t>
      </w:r>
      <w:r>
        <w:rPr>
          <w:sz w:val="26"/>
        </w:rPr>
        <w:t>tiêu</w:t>
      </w:r>
      <w:r>
        <w:rPr>
          <w:spacing w:val="-3"/>
          <w:sz w:val="26"/>
        </w:rPr>
        <w:t xml:space="preserve"> </w:t>
      </w:r>
      <w:r>
        <w:rPr>
          <w:sz w:val="26"/>
        </w:rPr>
        <w:t>kỹ</w:t>
      </w:r>
      <w:r>
        <w:rPr>
          <w:spacing w:val="-4"/>
          <w:sz w:val="26"/>
        </w:rPr>
        <w:t xml:space="preserve"> </w:t>
      </w:r>
      <w:r>
        <w:rPr>
          <w:sz w:val="26"/>
        </w:rPr>
        <w:t>năng</w:t>
      </w:r>
      <w:r>
        <w:rPr>
          <w:spacing w:val="-4"/>
          <w:sz w:val="26"/>
        </w:rPr>
        <w:t xml:space="preserve"> </w:t>
      </w:r>
      <w:r>
        <w:rPr>
          <w:sz w:val="26"/>
        </w:rPr>
        <w:t>cụ</w:t>
      </w:r>
      <w:r>
        <w:rPr>
          <w:spacing w:val="-4"/>
          <w:sz w:val="26"/>
        </w:rPr>
        <w:t xml:space="preserve"> thể:</w:t>
      </w:r>
    </w:p>
    <w:p w14:paraId="7B8903C1" w14:textId="77777777" w:rsidR="007A227D" w:rsidRDefault="00000000">
      <w:pPr>
        <w:pStyle w:val="ListParagraph"/>
        <w:numPr>
          <w:ilvl w:val="4"/>
          <w:numId w:val="52"/>
        </w:numPr>
        <w:tabs>
          <w:tab w:val="left" w:pos="1583"/>
        </w:tabs>
        <w:ind w:hanging="446"/>
        <w:rPr>
          <w:sz w:val="26"/>
        </w:rPr>
      </w:pPr>
      <w:r>
        <w:rPr>
          <w:sz w:val="26"/>
        </w:rPr>
        <w:t>Nghe</w:t>
      </w:r>
      <w:r>
        <w:rPr>
          <w:spacing w:val="-5"/>
          <w:sz w:val="26"/>
        </w:rPr>
        <w:t xml:space="preserve"> </w:t>
      </w:r>
      <w:r>
        <w:rPr>
          <w:sz w:val="26"/>
        </w:rPr>
        <w:t>hiểu</w:t>
      </w:r>
      <w:r>
        <w:rPr>
          <w:spacing w:val="-3"/>
          <w:sz w:val="26"/>
        </w:rPr>
        <w:t xml:space="preserve"> </w:t>
      </w:r>
      <w:r>
        <w:rPr>
          <w:sz w:val="26"/>
        </w:rPr>
        <w:t>ý</w:t>
      </w:r>
      <w:r>
        <w:rPr>
          <w:spacing w:val="-5"/>
          <w:sz w:val="26"/>
        </w:rPr>
        <w:t xml:space="preserve"> </w:t>
      </w:r>
      <w:r>
        <w:rPr>
          <w:spacing w:val="-2"/>
          <w:sz w:val="26"/>
        </w:rPr>
        <w:t>chính</w:t>
      </w:r>
    </w:p>
    <w:p w14:paraId="526200EB" w14:textId="77777777" w:rsidR="007A227D" w:rsidRDefault="00000000">
      <w:pPr>
        <w:pStyle w:val="ListParagraph"/>
        <w:numPr>
          <w:ilvl w:val="4"/>
          <w:numId w:val="52"/>
        </w:numPr>
        <w:tabs>
          <w:tab w:val="left" w:pos="1583"/>
        </w:tabs>
        <w:spacing w:before="17"/>
        <w:ind w:hanging="446"/>
        <w:rPr>
          <w:sz w:val="26"/>
        </w:rPr>
      </w:pPr>
      <w:r>
        <w:rPr>
          <w:sz w:val="26"/>
        </w:rPr>
        <w:t>Nghe</w:t>
      </w:r>
      <w:r>
        <w:rPr>
          <w:spacing w:val="-6"/>
          <w:sz w:val="26"/>
        </w:rPr>
        <w:t xml:space="preserve"> </w:t>
      </w:r>
      <w:r>
        <w:rPr>
          <w:sz w:val="26"/>
        </w:rPr>
        <w:t>chi</w:t>
      </w:r>
      <w:r>
        <w:rPr>
          <w:spacing w:val="-5"/>
          <w:sz w:val="26"/>
        </w:rPr>
        <w:t xml:space="preserve"> </w:t>
      </w:r>
      <w:r>
        <w:rPr>
          <w:spacing w:val="-4"/>
          <w:sz w:val="26"/>
        </w:rPr>
        <w:t>tiết</w:t>
      </w:r>
    </w:p>
    <w:p w14:paraId="14CA1050" w14:textId="77777777" w:rsidR="007A227D" w:rsidRDefault="00000000">
      <w:pPr>
        <w:pStyle w:val="ListParagraph"/>
        <w:numPr>
          <w:ilvl w:val="4"/>
          <w:numId w:val="52"/>
        </w:numPr>
        <w:tabs>
          <w:tab w:val="left" w:pos="1583"/>
        </w:tabs>
        <w:spacing w:before="16"/>
        <w:ind w:hanging="446"/>
        <w:rPr>
          <w:sz w:val="26"/>
        </w:rPr>
      </w:pPr>
      <w:r>
        <w:rPr>
          <w:sz w:val="26"/>
        </w:rPr>
        <w:t>Nghe</w:t>
      </w:r>
      <w:r>
        <w:rPr>
          <w:spacing w:val="-6"/>
          <w:sz w:val="26"/>
        </w:rPr>
        <w:t xml:space="preserve"> </w:t>
      </w:r>
      <w:r>
        <w:rPr>
          <w:sz w:val="26"/>
        </w:rPr>
        <w:t>đoán</w:t>
      </w:r>
      <w:r>
        <w:rPr>
          <w:spacing w:val="-4"/>
          <w:sz w:val="26"/>
        </w:rPr>
        <w:t xml:space="preserve"> </w:t>
      </w:r>
      <w:r>
        <w:rPr>
          <w:sz w:val="26"/>
        </w:rPr>
        <w:t>nghĩa</w:t>
      </w:r>
      <w:r>
        <w:rPr>
          <w:spacing w:val="-5"/>
          <w:sz w:val="26"/>
        </w:rPr>
        <w:t xml:space="preserve"> </w:t>
      </w:r>
      <w:r>
        <w:rPr>
          <w:sz w:val="26"/>
        </w:rPr>
        <w:t>từ</w:t>
      </w:r>
      <w:r>
        <w:rPr>
          <w:spacing w:val="-5"/>
          <w:sz w:val="26"/>
        </w:rPr>
        <w:t xml:space="preserve"> </w:t>
      </w:r>
      <w:r>
        <w:rPr>
          <w:spacing w:val="-4"/>
          <w:sz w:val="26"/>
        </w:rPr>
        <w:t>vựng</w:t>
      </w:r>
    </w:p>
    <w:p w14:paraId="26E097D8" w14:textId="77777777" w:rsidR="007A227D" w:rsidRDefault="00000000">
      <w:pPr>
        <w:pStyle w:val="ListParagraph"/>
        <w:numPr>
          <w:ilvl w:val="4"/>
          <w:numId w:val="52"/>
        </w:numPr>
        <w:tabs>
          <w:tab w:val="left" w:pos="1583"/>
        </w:tabs>
        <w:spacing w:before="17"/>
        <w:ind w:hanging="446"/>
        <w:rPr>
          <w:sz w:val="26"/>
        </w:rPr>
      </w:pPr>
      <w:r>
        <w:rPr>
          <w:sz w:val="26"/>
        </w:rPr>
        <w:t>Nghe</w:t>
      </w:r>
      <w:r>
        <w:rPr>
          <w:spacing w:val="-6"/>
          <w:sz w:val="26"/>
        </w:rPr>
        <w:t xml:space="preserve"> </w:t>
      </w:r>
      <w:r>
        <w:rPr>
          <w:sz w:val="26"/>
        </w:rPr>
        <w:t>phân</w:t>
      </w:r>
      <w:r>
        <w:rPr>
          <w:spacing w:val="-4"/>
          <w:sz w:val="26"/>
        </w:rPr>
        <w:t xml:space="preserve"> </w:t>
      </w:r>
      <w:r>
        <w:rPr>
          <w:sz w:val="26"/>
        </w:rPr>
        <w:t>biệt</w:t>
      </w:r>
      <w:r>
        <w:rPr>
          <w:spacing w:val="-6"/>
          <w:sz w:val="26"/>
        </w:rPr>
        <w:t xml:space="preserve"> </w:t>
      </w:r>
      <w:r>
        <w:rPr>
          <w:sz w:val="26"/>
        </w:rPr>
        <w:t>ngữ</w:t>
      </w:r>
      <w:r>
        <w:rPr>
          <w:spacing w:val="-5"/>
          <w:sz w:val="26"/>
        </w:rPr>
        <w:t xml:space="preserve"> </w:t>
      </w:r>
      <w:r>
        <w:rPr>
          <w:sz w:val="26"/>
        </w:rPr>
        <w:t>điệu,</w:t>
      </w:r>
      <w:r>
        <w:rPr>
          <w:spacing w:val="-6"/>
          <w:sz w:val="26"/>
        </w:rPr>
        <w:t xml:space="preserve"> </w:t>
      </w:r>
      <w:r>
        <w:rPr>
          <w:sz w:val="26"/>
        </w:rPr>
        <w:t>trọng</w:t>
      </w:r>
      <w:r>
        <w:rPr>
          <w:spacing w:val="-6"/>
          <w:sz w:val="26"/>
        </w:rPr>
        <w:t xml:space="preserve"> </w:t>
      </w:r>
      <w:r>
        <w:rPr>
          <w:spacing w:val="-5"/>
          <w:sz w:val="26"/>
        </w:rPr>
        <w:t>âm</w:t>
      </w:r>
    </w:p>
    <w:p w14:paraId="112DF796" w14:textId="77777777" w:rsidR="007A227D" w:rsidRDefault="00000000">
      <w:pPr>
        <w:pStyle w:val="ListParagraph"/>
        <w:numPr>
          <w:ilvl w:val="3"/>
          <w:numId w:val="52"/>
        </w:numPr>
        <w:tabs>
          <w:tab w:val="left" w:pos="861"/>
        </w:tabs>
        <w:spacing w:before="14"/>
        <w:ind w:left="143" w:right="138" w:firstLine="566"/>
        <w:jc w:val="both"/>
        <w:rPr>
          <w:sz w:val="26"/>
        </w:rPr>
      </w:pPr>
      <w:r>
        <w:rPr>
          <w:sz w:val="26"/>
        </w:rPr>
        <w:t>Dạng bài kiểm tra mong muốn: Trắc nghiệm, điền từ, đúng – sai, sắp xếp câu, trả lời mở…</w:t>
      </w:r>
    </w:p>
    <w:p w14:paraId="2B7FFF39" w14:textId="77777777" w:rsidR="007A227D" w:rsidRDefault="00000000">
      <w:pPr>
        <w:pStyle w:val="Heading4"/>
        <w:spacing w:before="19"/>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2"/>
        </w:rPr>
        <w:t xml:space="preserve"> </w:t>
      </w:r>
      <w:r>
        <w:t>Bước</w:t>
      </w:r>
      <w:r>
        <w:rPr>
          <w:spacing w:val="-6"/>
        </w:rPr>
        <w:t xml:space="preserve"> </w:t>
      </w:r>
      <w:r>
        <w:t>2:</w:t>
      </w:r>
      <w:r>
        <w:rPr>
          <w:spacing w:val="-11"/>
        </w:rPr>
        <w:t xml:space="preserve"> </w:t>
      </w:r>
      <w:r>
        <w:t>Viết</w:t>
      </w:r>
      <w:r>
        <w:rPr>
          <w:spacing w:val="-4"/>
        </w:rPr>
        <w:t xml:space="preserve"> </w:t>
      </w:r>
      <w:r>
        <w:t>prompt</w:t>
      </w:r>
      <w:r>
        <w:rPr>
          <w:spacing w:val="-7"/>
        </w:rPr>
        <w:t xml:space="preserve"> </w:t>
      </w:r>
      <w:r>
        <w:t>tạo</w:t>
      </w:r>
      <w:r>
        <w:rPr>
          <w:spacing w:val="-7"/>
        </w:rPr>
        <w:t xml:space="preserve"> </w:t>
      </w:r>
      <w:r>
        <w:t>nội</w:t>
      </w:r>
      <w:r>
        <w:rPr>
          <w:spacing w:val="-6"/>
        </w:rPr>
        <w:t xml:space="preserve"> </w:t>
      </w:r>
      <w:r>
        <w:t>dung</w:t>
      </w:r>
      <w:r>
        <w:rPr>
          <w:spacing w:val="-7"/>
        </w:rPr>
        <w:t xml:space="preserve"> </w:t>
      </w:r>
      <w:r>
        <w:t>bài</w:t>
      </w:r>
      <w:r>
        <w:rPr>
          <w:spacing w:val="-5"/>
        </w:rPr>
        <w:t xml:space="preserve"> </w:t>
      </w:r>
      <w:r>
        <w:rPr>
          <w:spacing w:val="-4"/>
        </w:rPr>
        <w:t>nghe</w:t>
      </w:r>
    </w:p>
    <w:p w14:paraId="686EFD5B" w14:textId="77777777" w:rsidR="007A227D" w:rsidRDefault="00000000">
      <w:pPr>
        <w:pStyle w:val="BodyText"/>
        <w:spacing w:before="21"/>
        <w:ind w:left="710" w:firstLine="0"/>
        <w:jc w:val="both"/>
      </w:pPr>
      <w:r>
        <w:t>Cấu</w:t>
      </w:r>
      <w:r>
        <w:rPr>
          <w:spacing w:val="-6"/>
        </w:rPr>
        <w:t xml:space="preserve"> </w:t>
      </w:r>
      <w:r>
        <w:t>trúc</w:t>
      </w:r>
      <w:r>
        <w:rPr>
          <w:spacing w:val="-6"/>
        </w:rPr>
        <w:t xml:space="preserve"> </w:t>
      </w:r>
      <w:r>
        <w:t>prompt</w:t>
      </w:r>
      <w:r>
        <w:rPr>
          <w:spacing w:val="-6"/>
        </w:rPr>
        <w:t xml:space="preserve"> </w:t>
      </w:r>
      <w:r>
        <w:rPr>
          <w:spacing w:val="-4"/>
        </w:rPr>
        <w:t>mẫu:</w:t>
      </w:r>
    </w:p>
    <w:p w14:paraId="04FA6920" w14:textId="77777777" w:rsidR="007A227D" w:rsidRDefault="00000000">
      <w:pPr>
        <w:spacing w:before="20"/>
        <w:ind w:left="143" w:right="138" w:firstLine="566"/>
        <w:jc w:val="both"/>
        <w:rPr>
          <w:i/>
          <w:sz w:val="26"/>
        </w:rPr>
      </w:pPr>
      <w:r>
        <w:rPr>
          <w:i/>
          <w:sz w:val="26"/>
        </w:rPr>
        <w:t>“Hãy</w:t>
      </w:r>
      <w:r>
        <w:rPr>
          <w:i/>
          <w:spacing w:val="-12"/>
          <w:sz w:val="26"/>
        </w:rPr>
        <w:t xml:space="preserve"> </w:t>
      </w:r>
      <w:r>
        <w:rPr>
          <w:i/>
          <w:sz w:val="26"/>
        </w:rPr>
        <w:t>viết</w:t>
      </w:r>
      <w:r>
        <w:rPr>
          <w:i/>
          <w:spacing w:val="-12"/>
          <w:sz w:val="26"/>
        </w:rPr>
        <w:t xml:space="preserve"> </w:t>
      </w:r>
      <w:r>
        <w:rPr>
          <w:i/>
          <w:sz w:val="26"/>
        </w:rPr>
        <w:t>một</w:t>
      </w:r>
      <w:r>
        <w:rPr>
          <w:i/>
          <w:spacing w:val="-10"/>
          <w:sz w:val="26"/>
        </w:rPr>
        <w:t xml:space="preserve"> </w:t>
      </w:r>
      <w:r>
        <w:rPr>
          <w:i/>
          <w:sz w:val="26"/>
        </w:rPr>
        <w:t>đoạn</w:t>
      </w:r>
      <w:r>
        <w:rPr>
          <w:i/>
          <w:spacing w:val="-10"/>
          <w:sz w:val="26"/>
        </w:rPr>
        <w:t xml:space="preserve"> </w:t>
      </w:r>
      <w:r>
        <w:rPr>
          <w:i/>
          <w:sz w:val="26"/>
        </w:rPr>
        <w:t>hội</w:t>
      </w:r>
      <w:r>
        <w:rPr>
          <w:i/>
          <w:spacing w:val="-10"/>
          <w:sz w:val="26"/>
        </w:rPr>
        <w:t xml:space="preserve"> </w:t>
      </w:r>
      <w:r>
        <w:rPr>
          <w:i/>
          <w:sz w:val="26"/>
        </w:rPr>
        <w:t>thoại</w:t>
      </w:r>
      <w:r>
        <w:rPr>
          <w:i/>
          <w:spacing w:val="-10"/>
          <w:sz w:val="26"/>
        </w:rPr>
        <w:t xml:space="preserve"> </w:t>
      </w:r>
      <w:r>
        <w:rPr>
          <w:i/>
          <w:sz w:val="26"/>
        </w:rPr>
        <w:t>dài</w:t>
      </w:r>
      <w:r>
        <w:rPr>
          <w:i/>
          <w:spacing w:val="-12"/>
          <w:sz w:val="26"/>
        </w:rPr>
        <w:t xml:space="preserve"> </w:t>
      </w:r>
      <w:r>
        <w:rPr>
          <w:i/>
          <w:sz w:val="26"/>
        </w:rPr>
        <w:t>khoảng</w:t>
      </w:r>
      <w:r>
        <w:rPr>
          <w:i/>
          <w:spacing w:val="-10"/>
          <w:sz w:val="26"/>
        </w:rPr>
        <w:t xml:space="preserve"> </w:t>
      </w:r>
      <w:r>
        <w:rPr>
          <w:i/>
          <w:sz w:val="26"/>
        </w:rPr>
        <w:t>150</w:t>
      </w:r>
      <w:r>
        <w:rPr>
          <w:i/>
          <w:spacing w:val="-10"/>
          <w:sz w:val="26"/>
        </w:rPr>
        <w:t xml:space="preserve"> </w:t>
      </w:r>
      <w:r>
        <w:rPr>
          <w:i/>
          <w:sz w:val="26"/>
        </w:rPr>
        <w:t>từ,</w:t>
      </w:r>
      <w:r>
        <w:rPr>
          <w:i/>
          <w:spacing w:val="-12"/>
          <w:sz w:val="26"/>
        </w:rPr>
        <w:t xml:space="preserve"> </w:t>
      </w:r>
      <w:r>
        <w:rPr>
          <w:i/>
          <w:sz w:val="26"/>
        </w:rPr>
        <w:t>trình</w:t>
      </w:r>
      <w:r>
        <w:rPr>
          <w:i/>
          <w:spacing w:val="-10"/>
          <w:sz w:val="26"/>
        </w:rPr>
        <w:t xml:space="preserve"> </w:t>
      </w:r>
      <w:r>
        <w:rPr>
          <w:i/>
          <w:sz w:val="26"/>
        </w:rPr>
        <w:t>độ</w:t>
      </w:r>
      <w:r>
        <w:rPr>
          <w:i/>
          <w:spacing w:val="-10"/>
          <w:sz w:val="26"/>
        </w:rPr>
        <w:t xml:space="preserve"> </w:t>
      </w:r>
      <w:r>
        <w:rPr>
          <w:i/>
          <w:sz w:val="26"/>
        </w:rPr>
        <w:t>B1,</w:t>
      </w:r>
      <w:r>
        <w:rPr>
          <w:i/>
          <w:spacing w:val="-12"/>
          <w:sz w:val="26"/>
        </w:rPr>
        <w:t xml:space="preserve"> </w:t>
      </w:r>
      <w:r>
        <w:rPr>
          <w:i/>
          <w:sz w:val="26"/>
        </w:rPr>
        <w:t>chủ</w:t>
      </w:r>
      <w:r>
        <w:rPr>
          <w:i/>
          <w:spacing w:val="-12"/>
          <w:sz w:val="26"/>
        </w:rPr>
        <w:t xml:space="preserve"> </w:t>
      </w:r>
      <w:r>
        <w:rPr>
          <w:i/>
          <w:sz w:val="26"/>
        </w:rPr>
        <w:t>đề</w:t>
      </w:r>
      <w:r>
        <w:rPr>
          <w:i/>
          <w:spacing w:val="-10"/>
          <w:sz w:val="26"/>
        </w:rPr>
        <w:t xml:space="preserve"> </w:t>
      </w:r>
      <w:r>
        <w:rPr>
          <w:i/>
          <w:sz w:val="26"/>
        </w:rPr>
        <w:t>‘Tìm</w:t>
      </w:r>
      <w:r>
        <w:rPr>
          <w:i/>
          <w:spacing w:val="-12"/>
          <w:sz w:val="26"/>
        </w:rPr>
        <w:t xml:space="preserve"> </w:t>
      </w:r>
      <w:r>
        <w:rPr>
          <w:i/>
          <w:sz w:val="26"/>
        </w:rPr>
        <w:t>phòng</w:t>
      </w:r>
      <w:r>
        <w:rPr>
          <w:i/>
          <w:spacing w:val="-12"/>
          <w:sz w:val="26"/>
        </w:rPr>
        <w:t xml:space="preserve"> </w:t>
      </w:r>
      <w:r>
        <w:rPr>
          <w:i/>
          <w:sz w:val="26"/>
        </w:rPr>
        <w:t>trọ’. Ngôn ngữ giao tiếp tự nhiên, đơn giản. Có thể dùng để luyện nghe. Tạo thêm 5 câu hỏi trắc nghiệm kiểm tra hiểu bài.”</w:t>
      </w:r>
    </w:p>
    <w:p w14:paraId="159F94AB" w14:textId="77777777" w:rsidR="007A227D" w:rsidRDefault="00000000">
      <w:pPr>
        <w:pStyle w:val="Heading4"/>
        <w:spacing w:before="21"/>
        <w:jc w:val="both"/>
      </w:pPr>
      <w:r>
        <w:t>Kết</w:t>
      </w:r>
      <w:r>
        <w:rPr>
          <w:spacing w:val="-7"/>
        </w:rPr>
        <w:t xml:space="preserve"> </w:t>
      </w:r>
      <w:r>
        <w:rPr>
          <w:spacing w:val="-4"/>
        </w:rPr>
        <w:t>quả:</w:t>
      </w:r>
    </w:p>
    <w:p w14:paraId="261725C3" w14:textId="77777777" w:rsidR="007A227D" w:rsidRDefault="00000000">
      <w:pPr>
        <w:spacing w:before="18"/>
        <w:ind w:left="710"/>
        <w:jc w:val="both"/>
        <w:rPr>
          <w:b/>
          <w:sz w:val="26"/>
        </w:rPr>
      </w:pPr>
      <w:r>
        <w:rPr>
          <w:rFonts w:ascii="Segoe UI Emoji"/>
          <w:color w:val="CDC4D5"/>
          <w:spacing w:val="-356"/>
          <w:w w:val="158"/>
          <w:sz w:val="26"/>
        </w:rPr>
        <w:t>,</w:t>
      </w:r>
      <w:r>
        <w:rPr>
          <w:rFonts w:ascii="Segoe UI Emoji"/>
          <w:color w:val="CDC4D5"/>
          <w:spacing w:val="-356"/>
          <w:w w:val="3"/>
          <w:sz w:val="26"/>
        </w:rPr>
        <w:t>^</w:t>
      </w:r>
      <w:r>
        <w:rPr>
          <w:rFonts w:ascii="Segoe UI Emoji"/>
          <w:color w:val="998EA3"/>
          <w:w w:val="158"/>
          <w:sz w:val="26"/>
        </w:rPr>
        <w:t>,</w:t>
      </w:r>
      <w:r>
        <w:rPr>
          <w:rFonts w:ascii="Segoe UI Emoji"/>
          <w:color w:val="998EA3"/>
          <w:spacing w:val="-10"/>
          <w:w w:val="106"/>
          <w:sz w:val="26"/>
        </w:rPr>
        <w:t xml:space="preserve"> </w:t>
      </w:r>
      <w:r>
        <w:rPr>
          <w:b/>
          <w:w w:val="104"/>
          <w:sz w:val="26"/>
        </w:rPr>
        <w:t>Dialogue:</w:t>
      </w:r>
      <w:r>
        <w:rPr>
          <w:b/>
          <w:spacing w:val="-4"/>
          <w:w w:val="104"/>
          <w:sz w:val="26"/>
        </w:rPr>
        <w:t xml:space="preserve"> </w:t>
      </w:r>
      <w:r>
        <w:rPr>
          <w:b/>
          <w:w w:val="104"/>
          <w:sz w:val="26"/>
        </w:rPr>
        <w:t>Looking</w:t>
      </w:r>
      <w:r>
        <w:rPr>
          <w:b/>
          <w:spacing w:val="-5"/>
          <w:w w:val="104"/>
          <w:sz w:val="26"/>
        </w:rPr>
        <w:t xml:space="preserve"> </w:t>
      </w:r>
      <w:r>
        <w:rPr>
          <w:b/>
          <w:w w:val="104"/>
          <w:sz w:val="26"/>
        </w:rPr>
        <w:t>for</w:t>
      </w:r>
      <w:r>
        <w:rPr>
          <w:b/>
          <w:spacing w:val="-9"/>
          <w:w w:val="104"/>
          <w:sz w:val="26"/>
        </w:rPr>
        <w:t xml:space="preserve"> </w:t>
      </w:r>
      <w:r>
        <w:rPr>
          <w:b/>
          <w:w w:val="104"/>
          <w:sz w:val="26"/>
        </w:rPr>
        <w:t>a</w:t>
      </w:r>
      <w:r>
        <w:rPr>
          <w:b/>
          <w:spacing w:val="-5"/>
          <w:w w:val="104"/>
          <w:sz w:val="26"/>
        </w:rPr>
        <w:t xml:space="preserve"> </w:t>
      </w:r>
      <w:r>
        <w:rPr>
          <w:b/>
          <w:w w:val="104"/>
          <w:sz w:val="26"/>
        </w:rPr>
        <w:t>Room</w:t>
      </w:r>
      <w:r>
        <w:rPr>
          <w:b/>
          <w:spacing w:val="-5"/>
          <w:w w:val="104"/>
          <w:sz w:val="26"/>
        </w:rPr>
        <w:t xml:space="preserve"> </w:t>
      </w:r>
      <w:r>
        <w:rPr>
          <w:b/>
          <w:w w:val="104"/>
          <w:sz w:val="26"/>
        </w:rPr>
        <w:t>to</w:t>
      </w:r>
      <w:r>
        <w:rPr>
          <w:b/>
          <w:spacing w:val="-5"/>
          <w:w w:val="104"/>
          <w:sz w:val="26"/>
        </w:rPr>
        <w:t xml:space="preserve"> </w:t>
      </w:r>
      <w:r>
        <w:rPr>
          <w:b/>
          <w:w w:val="104"/>
          <w:sz w:val="26"/>
        </w:rPr>
        <w:t>Rent</w:t>
      </w:r>
      <w:r>
        <w:rPr>
          <w:b/>
          <w:spacing w:val="-3"/>
          <w:w w:val="104"/>
          <w:sz w:val="26"/>
        </w:rPr>
        <w:t xml:space="preserve"> </w:t>
      </w:r>
      <w:r>
        <w:rPr>
          <w:b/>
          <w:w w:val="104"/>
          <w:sz w:val="26"/>
        </w:rPr>
        <w:t>(Approx.</w:t>
      </w:r>
      <w:r>
        <w:rPr>
          <w:b/>
          <w:spacing w:val="-3"/>
          <w:w w:val="104"/>
          <w:sz w:val="26"/>
        </w:rPr>
        <w:t xml:space="preserve"> </w:t>
      </w:r>
      <w:r>
        <w:rPr>
          <w:b/>
          <w:w w:val="104"/>
          <w:sz w:val="26"/>
        </w:rPr>
        <w:t>150</w:t>
      </w:r>
      <w:r>
        <w:rPr>
          <w:b/>
          <w:spacing w:val="-5"/>
          <w:w w:val="104"/>
          <w:sz w:val="26"/>
        </w:rPr>
        <w:t xml:space="preserve"> </w:t>
      </w:r>
      <w:r>
        <w:rPr>
          <w:b/>
          <w:spacing w:val="-2"/>
          <w:w w:val="104"/>
          <w:sz w:val="26"/>
        </w:rPr>
        <w:t>words)</w:t>
      </w:r>
    </w:p>
    <w:p w14:paraId="611061CF" w14:textId="77777777" w:rsidR="007A227D" w:rsidRDefault="00000000">
      <w:pPr>
        <w:spacing w:before="21"/>
        <w:ind w:left="710"/>
        <w:jc w:val="both"/>
        <w:rPr>
          <w:i/>
          <w:sz w:val="26"/>
        </w:rPr>
      </w:pPr>
      <w:r>
        <w:rPr>
          <w:b/>
          <w:i/>
          <w:sz w:val="26"/>
        </w:rPr>
        <w:t>Anna</w:t>
      </w:r>
      <w:r>
        <w:rPr>
          <w:i/>
          <w:sz w:val="26"/>
        </w:rPr>
        <w:t>:</w:t>
      </w:r>
      <w:r>
        <w:rPr>
          <w:i/>
          <w:spacing w:val="-7"/>
          <w:sz w:val="26"/>
        </w:rPr>
        <w:t xml:space="preserve"> </w:t>
      </w:r>
      <w:r>
        <w:rPr>
          <w:i/>
          <w:sz w:val="26"/>
        </w:rPr>
        <w:t>Hi,</w:t>
      </w:r>
      <w:r>
        <w:rPr>
          <w:i/>
          <w:spacing w:val="-6"/>
          <w:sz w:val="26"/>
        </w:rPr>
        <w:t xml:space="preserve"> </w:t>
      </w:r>
      <w:r>
        <w:rPr>
          <w:i/>
          <w:sz w:val="26"/>
        </w:rPr>
        <w:t>I</w:t>
      </w:r>
      <w:r>
        <w:rPr>
          <w:i/>
          <w:spacing w:val="-6"/>
          <w:sz w:val="26"/>
        </w:rPr>
        <w:t xml:space="preserve"> </w:t>
      </w:r>
      <w:r>
        <w:rPr>
          <w:i/>
          <w:sz w:val="26"/>
        </w:rPr>
        <w:t>saw</w:t>
      </w:r>
      <w:r>
        <w:rPr>
          <w:i/>
          <w:spacing w:val="-4"/>
          <w:sz w:val="26"/>
        </w:rPr>
        <w:t xml:space="preserve"> </w:t>
      </w:r>
      <w:r>
        <w:rPr>
          <w:i/>
          <w:sz w:val="26"/>
        </w:rPr>
        <w:t>your</w:t>
      </w:r>
      <w:r>
        <w:rPr>
          <w:i/>
          <w:spacing w:val="-6"/>
          <w:sz w:val="26"/>
        </w:rPr>
        <w:t xml:space="preserve"> </w:t>
      </w:r>
      <w:r>
        <w:rPr>
          <w:i/>
          <w:sz w:val="26"/>
        </w:rPr>
        <w:t>ad</w:t>
      </w:r>
      <w:r>
        <w:rPr>
          <w:i/>
          <w:spacing w:val="-6"/>
          <w:sz w:val="26"/>
        </w:rPr>
        <w:t xml:space="preserve"> </w:t>
      </w:r>
      <w:r>
        <w:rPr>
          <w:i/>
          <w:sz w:val="26"/>
        </w:rPr>
        <w:t>about</w:t>
      </w:r>
      <w:r>
        <w:rPr>
          <w:i/>
          <w:spacing w:val="-6"/>
          <w:sz w:val="26"/>
        </w:rPr>
        <w:t xml:space="preserve"> </w:t>
      </w:r>
      <w:r>
        <w:rPr>
          <w:i/>
          <w:sz w:val="26"/>
        </w:rPr>
        <w:t>a</w:t>
      </w:r>
      <w:r>
        <w:rPr>
          <w:i/>
          <w:spacing w:val="-5"/>
          <w:sz w:val="26"/>
        </w:rPr>
        <w:t xml:space="preserve"> </w:t>
      </w:r>
      <w:r>
        <w:rPr>
          <w:i/>
          <w:sz w:val="26"/>
        </w:rPr>
        <w:t>room</w:t>
      </w:r>
      <w:r>
        <w:rPr>
          <w:i/>
          <w:spacing w:val="-6"/>
          <w:sz w:val="26"/>
        </w:rPr>
        <w:t xml:space="preserve"> </w:t>
      </w:r>
      <w:r>
        <w:rPr>
          <w:i/>
          <w:sz w:val="26"/>
        </w:rPr>
        <w:t>for</w:t>
      </w:r>
      <w:r>
        <w:rPr>
          <w:i/>
          <w:spacing w:val="-6"/>
          <w:sz w:val="26"/>
        </w:rPr>
        <w:t xml:space="preserve"> </w:t>
      </w:r>
      <w:r>
        <w:rPr>
          <w:i/>
          <w:sz w:val="26"/>
        </w:rPr>
        <w:t>rent.</w:t>
      </w:r>
      <w:r>
        <w:rPr>
          <w:i/>
          <w:spacing w:val="-6"/>
          <w:sz w:val="26"/>
        </w:rPr>
        <w:t xml:space="preserve"> </w:t>
      </w:r>
      <w:r>
        <w:rPr>
          <w:i/>
          <w:sz w:val="26"/>
        </w:rPr>
        <w:t>Is</w:t>
      </w:r>
      <w:r>
        <w:rPr>
          <w:i/>
          <w:spacing w:val="-6"/>
          <w:sz w:val="26"/>
        </w:rPr>
        <w:t xml:space="preserve"> </w:t>
      </w:r>
      <w:r>
        <w:rPr>
          <w:i/>
          <w:sz w:val="26"/>
        </w:rPr>
        <w:t>it</w:t>
      </w:r>
      <w:r>
        <w:rPr>
          <w:i/>
          <w:spacing w:val="-6"/>
          <w:sz w:val="26"/>
        </w:rPr>
        <w:t xml:space="preserve"> </w:t>
      </w:r>
      <w:r>
        <w:rPr>
          <w:i/>
          <w:sz w:val="26"/>
        </w:rPr>
        <w:t>still</w:t>
      </w:r>
      <w:r>
        <w:rPr>
          <w:i/>
          <w:spacing w:val="-5"/>
          <w:sz w:val="26"/>
        </w:rPr>
        <w:t xml:space="preserve"> </w:t>
      </w:r>
      <w:r>
        <w:rPr>
          <w:i/>
          <w:spacing w:val="-2"/>
          <w:sz w:val="26"/>
        </w:rPr>
        <w:t>available?</w:t>
      </w:r>
    </w:p>
    <w:p w14:paraId="4C853656" w14:textId="77777777" w:rsidR="007A227D" w:rsidRDefault="00000000">
      <w:pPr>
        <w:spacing w:before="1" w:line="298" w:lineRule="exact"/>
        <w:ind w:left="710"/>
        <w:jc w:val="both"/>
        <w:rPr>
          <w:i/>
          <w:sz w:val="26"/>
        </w:rPr>
      </w:pPr>
      <w:r>
        <w:rPr>
          <w:b/>
          <w:i/>
          <w:sz w:val="26"/>
        </w:rPr>
        <w:t>Landlord</w:t>
      </w:r>
      <w:r>
        <w:rPr>
          <w:i/>
          <w:sz w:val="26"/>
        </w:rPr>
        <w:t>:</w:t>
      </w:r>
      <w:r>
        <w:rPr>
          <w:i/>
          <w:spacing w:val="-6"/>
          <w:sz w:val="26"/>
        </w:rPr>
        <w:t xml:space="preserve"> </w:t>
      </w:r>
      <w:r>
        <w:rPr>
          <w:i/>
          <w:sz w:val="26"/>
        </w:rPr>
        <w:t>Yes,</w:t>
      </w:r>
      <w:r>
        <w:rPr>
          <w:i/>
          <w:spacing w:val="-8"/>
          <w:sz w:val="26"/>
        </w:rPr>
        <w:t xml:space="preserve"> </w:t>
      </w:r>
      <w:r>
        <w:rPr>
          <w:i/>
          <w:sz w:val="26"/>
        </w:rPr>
        <w:t>it</w:t>
      </w:r>
      <w:r>
        <w:rPr>
          <w:i/>
          <w:spacing w:val="-6"/>
          <w:sz w:val="26"/>
        </w:rPr>
        <w:t xml:space="preserve"> </w:t>
      </w:r>
      <w:r>
        <w:rPr>
          <w:i/>
          <w:sz w:val="26"/>
        </w:rPr>
        <w:t>is!</w:t>
      </w:r>
      <w:r>
        <w:rPr>
          <w:i/>
          <w:spacing w:val="-9"/>
          <w:sz w:val="26"/>
        </w:rPr>
        <w:t xml:space="preserve"> </w:t>
      </w:r>
      <w:r>
        <w:rPr>
          <w:i/>
          <w:sz w:val="26"/>
        </w:rPr>
        <w:t>It's</w:t>
      </w:r>
      <w:r>
        <w:rPr>
          <w:i/>
          <w:spacing w:val="-8"/>
          <w:sz w:val="26"/>
        </w:rPr>
        <w:t xml:space="preserve"> </w:t>
      </w:r>
      <w:r>
        <w:rPr>
          <w:i/>
          <w:sz w:val="26"/>
        </w:rPr>
        <w:t>a</w:t>
      </w:r>
      <w:r>
        <w:rPr>
          <w:i/>
          <w:spacing w:val="-8"/>
          <w:sz w:val="26"/>
        </w:rPr>
        <w:t xml:space="preserve"> </w:t>
      </w:r>
      <w:r>
        <w:rPr>
          <w:i/>
          <w:sz w:val="26"/>
        </w:rPr>
        <w:t>small</w:t>
      </w:r>
      <w:r>
        <w:rPr>
          <w:i/>
          <w:spacing w:val="-6"/>
          <w:sz w:val="26"/>
        </w:rPr>
        <w:t xml:space="preserve"> </w:t>
      </w:r>
      <w:r>
        <w:rPr>
          <w:i/>
          <w:sz w:val="26"/>
        </w:rPr>
        <w:t>room</w:t>
      </w:r>
      <w:r>
        <w:rPr>
          <w:i/>
          <w:spacing w:val="-8"/>
          <w:sz w:val="26"/>
        </w:rPr>
        <w:t xml:space="preserve"> </w:t>
      </w:r>
      <w:r>
        <w:rPr>
          <w:i/>
          <w:sz w:val="26"/>
        </w:rPr>
        <w:t>in</w:t>
      </w:r>
      <w:r>
        <w:rPr>
          <w:i/>
          <w:spacing w:val="-7"/>
          <w:sz w:val="26"/>
        </w:rPr>
        <w:t xml:space="preserve"> </w:t>
      </w:r>
      <w:r>
        <w:rPr>
          <w:i/>
          <w:sz w:val="26"/>
        </w:rPr>
        <w:t>a</w:t>
      </w:r>
      <w:r>
        <w:rPr>
          <w:i/>
          <w:spacing w:val="-8"/>
          <w:sz w:val="26"/>
        </w:rPr>
        <w:t xml:space="preserve"> </w:t>
      </w:r>
      <w:r>
        <w:rPr>
          <w:i/>
          <w:sz w:val="26"/>
        </w:rPr>
        <w:t>shared</w:t>
      </w:r>
      <w:r>
        <w:rPr>
          <w:i/>
          <w:spacing w:val="-8"/>
          <w:sz w:val="26"/>
        </w:rPr>
        <w:t xml:space="preserve"> </w:t>
      </w:r>
      <w:r>
        <w:rPr>
          <w:i/>
          <w:sz w:val="26"/>
        </w:rPr>
        <w:t>apartment,</w:t>
      </w:r>
      <w:r>
        <w:rPr>
          <w:i/>
          <w:spacing w:val="-8"/>
          <w:sz w:val="26"/>
        </w:rPr>
        <w:t xml:space="preserve"> </w:t>
      </w:r>
      <w:r>
        <w:rPr>
          <w:i/>
          <w:sz w:val="26"/>
        </w:rPr>
        <w:t>close</w:t>
      </w:r>
      <w:r>
        <w:rPr>
          <w:i/>
          <w:spacing w:val="-8"/>
          <w:sz w:val="26"/>
        </w:rPr>
        <w:t xml:space="preserve"> </w:t>
      </w:r>
      <w:r>
        <w:rPr>
          <w:i/>
          <w:sz w:val="26"/>
        </w:rPr>
        <w:t>to</w:t>
      </w:r>
      <w:r>
        <w:rPr>
          <w:i/>
          <w:spacing w:val="-6"/>
          <w:sz w:val="26"/>
        </w:rPr>
        <w:t xml:space="preserve"> </w:t>
      </w:r>
      <w:r>
        <w:rPr>
          <w:i/>
          <w:sz w:val="26"/>
        </w:rPr>
        <w:t>the</w:t>
      </w:r>
      <w:r>
        <w:rPr>
          <w:i/>
          <w:spacing w:val="-8"/>
          <w:sz w:val="26"/>
        </w:rPr>
        <w:t xml:space="preserve"> </w:t>
      </w:r>
      <w:r>
        <w:rPr>
          <w:i/>
          <w:spacing w:val="-2"/>
          <w:sz w:val="26"/>
        </w:rPr>
        <w:t>university.</w:t>
      </w:r>
    </w:p>
    <w:p w14:paraId="2D826FEA" w14:textId="77777777" w:rsidR="007A227D" w:rsidRDefault="00000000">
      <w:pPr>
        <w:spacing w:line="298" w:lineRule="exact"/>
        <w:ind w:left="710"/>
        <w:jc w:val="both"/>
        <w:rPr>
          <w:i/>
          <w:sz w:val="26"/>
        </w:rPr>
      </w:pPr>
      <w:r>
        <w:rPr>
          <w:b/>
          <w:i/>
          <w:sz w:val="26"/>
        </w:rPr>
        <w:t>Anna</w:t>
      </w:r>
      <w:r>
        <w:rPr>
          <w:i/>
          <w:sz w:val="26"/>
        </w:rPr>
        <w:t>:</w:t>
      </w:r>
      <w:r>
        <w:rPr>
          <w:i/>
          <w:spacing w:val="-6"/>
          <w:sz w:val="26"/>
        </w:rPr>
        <w:t xml:space="preserve"> </w:t>
      </w:r>
      <w:r>
        <w:rPr>
          <w:i/>
          <w:sz w:val="26"/>
        </w:rPr>
        <w:t>Sounds</w:t>
      </w:r>
      <w:r>
        <w:rPr>
          <w:i/>
          <w:spacing w:val="-6"/>
          <w:sz w:val="26"/>
        </w:rPr>
        <w:t xml:space="preserve"> </w:t>
      </w:r>
      <w:r>
        <w:rPr>
          <w:i/>
          <w:sz w:val="26"/>
        </w:rPr>
        <w:t>good.</w:t>
      </w:r>
      <w:r>
        <w:rPr>
          <w:i/>
          <w:spacing w:val="-6"/>
          <w:sz w:val="26"/>
        </w:rPr>
        <w:t xml:space="preserve"> </w:t>
      </w:r>
      <w:r>
        <w:rPr>
          <w:i/>
          <w:sz w:val="26"/>
        </w:rPr>
        <w:t>How</w:t>
      </w:r>
      <w:r>
        <w:rPr>
          <w:i/>
          <w:spacing w:val="-6"/>
          <w:sz w:val="26"/>
        </w:rPr>
        <w:t xml:space="preserve"> </w:t>
      </w:r>
      <w:r>
        <w:rPr>
          <w:i/>
          <w:sz w:val="26"/>
        </w:rPr>
        <w:t>much</w:t>
      </w:r>
      <w:r>
        <w:rPr>
          <w:i/>
          <w:spacing w:val="-6"/>
          <w:sz w:val="26"/>
        </w:rPr>
        <w:t xml:space="preserve"> </w:t>
      </w:r>
      <w:r>
        <w:rPr>
          <w:i/>
          <w:sz w:val="26"/>
        </w:rPr>
        <w:t>is</w:t>
      </w:r>
      <w:r>
        <w:rPr>
          <w:i/>
          <w:spacing w:val="-6"/>
          <w:sz w:val="26"/>
        </w:rPr>
        <w:t xml:space="preserve"> </w:t>
      </w:r>
      <w:r>
        <w:rPr>
          <w:i/>
          <w:sz w:val="26"/>
        </w:rPr>
        <w:t>the</w:t>
      </w:r>
      <w:r>
        <w:rPr>
          <w:i/>
          <w:spacing w:val="-6"/>
          <w:sz w:val="26"/>
        </w:rPr>
        <w:t xml:space="preserve"> </w:t>
      </w:r>
      <w:r>
        <w:rPr>
          <w:i/>
          <w:spacing w:val="-4"/>
          <w:sz w:val="26"/>
        </w:rPr>
        <w:t>rent?</w:t>
      </w:r>
    </w:p>
    <w:p w14:paraId="000C225A" w14:textId="77777777" w:rsidR="007A227D" w:rsidRDefault="007A227D">
      <w:pPr>
        <w:spacing w:line="298" w:lineRule="exact"/>
        <w:jc w:val="both"/>
        <w:rPr>
          <w:i/>
          <w:sz w:val="26"/>
        </w:rPr>
        <w:sectPr w:rsidR="007A227D">
          <w:pgSz w:w="11910" w:h="16840"/>
          <w:pgMar w:top="1040" w:right="992" w:bottom="900" w:left="1275" w:header="717" w:footer="714" w:gutter="0"/>
          <w:cols w:space="720"/>
        </w:sectPr>
      </w:pPr>
    </w:p>
    <w:p w14:paraId="6C8E8EF7" w14:textId="77777777" w:rsidR="007A227D" w:rsidRDefault="00000000">
      <w:pPr>
        <w:spacing w:before="91"/>
        <w:ind w:left="710"/>
        <w:rPr>
          <w:i/>
          <w:sz w:val="26"/>
        </w:rPr>
      </w:pPr>
      <w:r>
        <w:rPr>
          <w:b/>
          <w:i/>
          <w:sz w:val="26"/>
        </w:rPr>
        <w:lastRenderedPageBreak/>
        <w:t>Landlord</w:t>
      </w:r>
      <w:r>
        <w:rPr>
          <w:i/>
          <w:sz w:val="26"/>
        </w:rPr>
        <w:t>:</w:t>
      </w:r>
      <w:r>
        <w:rPr>
          <w:i/>
          <w:spacing w:val="-7"/>
          <w:sz w:val="26"/>
        </w:rPr>
        <w:t xml:space="preserve"> </w:t>
      </w:r>
      <w:r>
        <w:rPr>
          <w:i/>
          <w:sz w:val="26"/>
        </w:rPr>
        <w:t>It’s</w:t>
      </w:r>
      <w:r>
        <w:rPr>
          <w:i/>
          <w:spacing w:val="-10"/>
          <w:sz w:val="26"/>
        </w:rPr>
        <w:t xml:space="preserve"> </w:t>
      </w:r>
      <w:r>
        <w:rPr>
          <w:i/>
          <w:sz w:val="26"/>
        </w:rPr>
        <w:t>$400</w:t>
      </w:r>
      <w:r>
        <w:rPr>
          <w:i/>
          <w:spacing w:val="-9"/>
          <w:sz w:val="26"/>
        </w:rPr>
        <w:t xml:space="preserve"> </w:t>
      </w:r>
      <w:r>
        <w:rPr>
          <w:i/>
          <w:sz w:val="26"/>
        </w:rPr>
        <w:t>per</w:t>
      </w:r>
      <w:r>
        <w:rPr>
          <w:i/>
          <w:spacing w:val="-9"/>
          <w:sz w:val="26"/>
        </w:rPr>
        <w:t xml:space="preserve"> </w:t>
      </w:r>
      <w:r>
        <w:rPr>
          <w:i/>
          <w:sz w:val="26"/>
        </w:rPr>
        <w:t>month,</w:t>
      </w:r>
      <w:r>
        <w:rPr>
          <w:i/>
          <w:spacing w:val="-10"/>
          <w:sz w:val="26"/>
        </w:rPr>
        <w:t xml:space="preserve"> </w:t>
      </w:r>
      <w:r>
        <w:rPr>
          <w:i/>
          <w:sz w:val="26"/>
        </w:rPr>
        <w:t>including</w:t>
      </w:r>
      <w:r>
        <w:rPr>
          <w:i/>
          <w:spacing w:val="-9"/>
          <w:sz w:val="26"/>
        </w:rPr>
        <w:t xml:space="preserve"> </w:t>
      </w:r>
      <w:r>
        <w:rPr>
          <w:i/>
          <w:sz w:val="26"/>
        </w:rPr>
        <w:t>water</w:t>
      </w:r>
      <w:r>
        <w:rPr>
          <w:i/>
          <w:spacing w:val="-9"/>
          <w:sz w:val="26"/>
        </w:rPr>
        <w:t xml:space="preserve"> </w:t>
      </w:r>
      <w:r>
        <w:rPr>
          <w:i/>
          <w:sz w:val="26"/>
        </w:rPr>
        <w:t>and</w:t>
      </w:r>
      <w:r>
        <w:rPr>
          <w:i/>
          <w:spacing w:val="-10"/>
          <w:sz w:val="26"/>
        </w:rPr>
        <w:t xml:space="preserve"> </w:t>
      </w:r>
      <w:r>
        <w:rPr>
          <w:i/>
          <w:sz w:val="26"/>
        </w:rPr>
        <w:t>internet.</w:t>
      </w:r>
      <w:r>
        <w:rPr>
          <w:i/>
          <w:spacing w:val="-9"/>
          <w:sz w:val="26"/>
        </w:rPr>
        <w:t xml:space="preserve"> </w:t>
      </w:r>
      <w:r>
        <w:rPr>
          <w:i/>
          <w:sz w:val="26"/>
        </w:rPr>
        <w:t>Electricity</w:t>
      </w:r>
      <w:r>
        <w:rPr>
          <w:i/>
          <w:spacing w:val="-9"/>
          <w:sz w:val="26"/>
        </w:rPr>
        <w:t xml:space="preserve"> </w:t>
      </w:r>
      <w:r>
        <w:rPr>
          <w:i/>
          <w:sz w:val="26"/>
        </w:rPr>
        <w:t>is</w:t>
      </w:r>
      <w:r>
        <w:rPr>
          <w:i/>
          <w:spacing w:val="-10"/>
          <w:sz w:val="26"/>
        </w:rPr>
        <w:t xml:space="preserve"> </w:t>
      </w:r>
      <w:r>
        <w:rPr>
          <w:i/>
          <w:spacing w:val="-2"/>
          <w:sz w:val="26"/>
        </w:rPr>
        <w:t>separate.</w:t>
      </w:r>
    </w:p>
    <w:p w14:paraId="340F8362" w14:textId="77777777" w:rsidR="007A227D" w:rsidRDefault="00000000">
      <w:pPr>
        <w:spacing w:before="1" w:line="298" w:lineRule="exact"/>
        <w:ind w:left="710"/>
        <w:rPr>
          <w:i/>
          <w:sz w:val="26"/>
        </w:rPr>
      </w:pPr>
      <w:r>
        <w:rPr>
          <w:b/>
          <w:i/>
          <w:sz w:val="26"/>
        </w:rPr>
        <w:t>Anna</w:t>
      </w:r>
      <w:r>
        <w:rPr>
          <w:i/>
          <w:sz w:val="26"/>
        </w:rPr>
        <w:t>:</w:t>
      </w:r>
      <w:r>
        <w:rPr>
          <w:i/>
          <w:spacing w:val="-11"/>
          <w:sz w:val="26"/>
        </w:rPr>
        <w:t xml:space="preserve"> </w:t>
      </w:r>
      <w:r>
        <w:rPr>
          <w:i/>
          <w:sz w:val="26"/>
        </w:rPr>
        <w:t>Okay.</w:t>
      </w:r>
      <w:r>
        <w:rPr>
          <w:i/>
          <w:spacing w:val="-10"/>
          <w:sz w:val="26"/>
        </w:rPr>
        <w:t xml:space="preserve"> </w:t>
      </w:r>
      <w:r>
        <w:rPr>
          <w:i/>
          <w:sz w:val="26"/>
        </w:rPr>
        <w:t>Is</w:t>
      </w:r>
      <w:r>
        <w:rPr>
          <w:i/>
          <w:spacing w:val="-11"/>
          <w:sz w:val="26"/>
        </w:rPr>
        <w:t xml:space="preserve"> </w:t>
      </w:r>
      <w:r>
        <w:rPr>
          <w:i/>
          <w:sz w:val="26"/>
        </w:rPr>
        <w:t>the</w:t>
      </w:r>
      <w:r>
        <w:rPr>
          <w:i/>
          <w:spacing w:val="-10"/>
          <w:sz w:val="26"/>
        </w:rPr>
        <w:t xml:space="preserve"> </w:t>
      </w:r>
      <w:r>
        <w:rPr>
          <w:i/>
          <w:sz w:val="26"/>
        </w:rPr>
        <w:t>room</w:t>
      </w:r>
      <w:r>
        <w:rPr>
          <w:i/>
          <w:spacing w:val="-11"/>
          <w:sz w:val="26"/>
        </w:rPr>
        <w:t xml:space="preserve"> </w:t>
      </w:r>
      <w:r>
        <w:rPr>
          <w:i/>
          <w:spacing w:val="-2"/>
          <w:sz w:val="26"/>
        </w:rPr>
        <w:t>furnished?</w:t>
      </w:r>
    </w:p>
    <w:p w14:paraId="52300C36" w14:textId="77777777" w:rsidR="007A227D" w:rsidRDefault="00000000">
      <w:pPr>
        <w:spacing w:line="298" w:lineRule="exact"/>
        <w:ind w:left="710"/>
        <w:rPr>
          <w:i/>
          <w:sz w:val="26"/>
        </w:rPr>
      </w:pPr>
      <w:r>
        <w:rPr>
          <w:b/>
          <w:i/>
          <w:sz w:val="26"/>
        </w:rPr>
        <w:t>Landlord</w:t>
      </w:r>
      <w:r>
        <w:rPr>
          <w:i/>
          <w:sz w:val="26"/>
        </w:rPr>
        <w:t>:</w:t>
      </w:r>
      <w:r>
        <w:rPr>
          <w:i/>
          <w:spacing w:val="-5"/>
          <w:sz w:val="26"/>
        </w:rPr>
        <w:t xml:space="preserve"> </w:t>
      </w:r>
      <w:r>
        <w:rPr>
          <w:i/>
          <w:sz w:val="26"/>
        </w:rPr>
        <w:t>Yes,</w:t>
      </w:r>
      <w:r>
        <w:rPr>
          <w:i/>
          <w:spacing w:val="-8"/>
          <w:sz w:val="26"/>
        </w:rPr>
        <w:t xml:space="preserve"> </w:t>
      </w:r>
      <w:r>
        <w:rPr>
          <w:i/>
          <w:sz w:val="26"/>
        </w:rPr>
        <w:t>it</w:t>
      </w:r>
      <w:r>
        <w:rPr>
          <w:i/>
          <w:spacing w:val="-5"/>
          <w:sz w:val="26"/>
        </w:rPr>
        <w:t xml:space="preserve"> </w:t>
      </w:r>
      <w:r>
        <w:rPr>
          <w:i/>
          <w:sz w:val="26"/>
        </w:rPr>
        <w:t>has</w:t>
      </w:r>
      <w:r>
        <w:rPr>
          <w:i/>
          <w:spacing w:val="-8"/>
          <w:sz w:val="26"/>
        </w:rPr>
        <w:t xml:space="preserve"> </w:t>
      </w:r>
      <w:r>
        <w:rPr>
          <w:i/>
          <w:sz w:val="26"/>
        </w:rPr>
        <w:t>a</w:t>
      </w:r>
      <w:r>
        <w:rPr>
          <w:i/>
          <w:spacing w:val="-5"/>
          <w:sz w:val="26"/>
        </w:rPr>
        <w:t xml:space="preserve"> </w:t>
      </w:r>
      <w:r>
        <w:rPr>
          <w:i/>
          <w:sz w:val="26"/>
        </w:rPr>
        <w:t>bed,</w:t>
      </w:r>
      <w:r>
        <w:rPr>
          <w:i/>
          <w:spacing w:val="-8"/>
          <w:sz w:val="26"/>
        </w:rPr>
        <w:t xml:space="preserve"> </w:t>
      </w:r>
      <w:r>
        <w:rPr>
          <w:i/>
          <w:sz w:val="26"/>
        </w:rPr>
        <w:t>a</w:t>
      </w:r>
      <w:r>
        <w:rPr>
          <w:i/>
          <w:spacing w:val="-7"/>
          <w:sz w:val="26"/>
        </w:rPr>
        <w:t xml:space="preserve"> </w:t>
      </w:r>
      <w:r>
        <w:rPr>
          <w:i/>
          <w:sz w:val="26"/>
        </w:rPr>
        <w:t>desk,</w:t>
      </w:r>
      <w:r>
        <w:rPr>
          <w:i/>
          <w:spacing w:val="-5"/>
          <w:sz w:val="26"/>
        </w:rPr>
        <w:t xml:space="preserve"> </w:t>
      </w:r>
      <w:r>
        <w:rPr>
          <w:i/>
          <w:sz w:val="26"/>
        </w:rPr>
        <w:t>and</w:t>
      </w:r>
      <w:r>
        <w:rPr>
          <w:i/>
          <w:spacing w:val="-7"/>
          <w:sz w:val="26"/>
        </w:rPr>
        <w:t xml:space="preserve"> </w:t>
      </w:r>
      <w:r>
        <w:rPr>
          <w:i/>
          <w:sz w:val="26"/>
        </w:rPr>
        <w:t>a</w:t>
      </w:r>
      <w:r>
        <w:rPr>
          <w:i/>
          <w:spacing w:val="-6"/>
          <w:sz w:val="26"/>
        </w:rPr>
        <w:t xml:space="preserve"> </w:t>
      </w:r>
      <w:r>
        <w:rPr>
          <w:i/>
          <w:spacing w:val="-2"/>
          <w:sz w:val="26"/>
        </w:rPr>
        <w:t>wardrobe.</w:t>
      </w:r>
    </w:p>
    <w:p w14:paraId="185143A5" w14:textId="77777777" w:rsidR="007A227D" w:rsidRDefault="00000000">
      <w:pPr>
        <w:spacing w:before="1" w:line="298" w:lineRule="exact"/>
        <w:ind w:left="710"/>
        <w:rPr>
          <w:i/>
          <w:sz w:val="26"/>
        </w:rPr>
      </w:pPr>
      <w:r>
        <w:rPr>
          <w:b/>
          <w:i/>
          <w:sz w:val="26"/>
        </w:rPr>
        <w:t>Anna</w:t>
      </w:r>
      <w:r>
        <w:rPr>
          <w:i/>
          <w:sz w:val="26"/>
        </w:rPr>
        <w:t>:</w:t>
      </w:r>
      <w:r>
        <w:rPr>
          <w:i/>
          <w:spacing w:val="-9"/>
          <w:sz w:val="26"/>
        </w:rPr>
        <w:t xml:space="preserve"> </w:t>
      </w:r>
      <w:r>
        <w:rPr>
          <w:i/>
          <w:sz w:val="26"/>
        </w:rPr>
        <w:t>Great!</w:t>
      </w:r>
      <w:r>
        <w:rPr>
          <w:i/>
          <w:spacing w:val="-8"/>
          <w:sz w:val="26"/>
        </w:rPr>
        <w:t xml:space="preserve"> </w:t>
      </w:r>
      <w:r>
        <w:rPr>
          <w:i/>
          <w:sz w:val="26"/>
        </w:rPr>
        <w:t>What</w:t>
      </w:r>
      <w:r>
        <w:rPr>
          <w:i/>
          <w:spacing w:val="-9"/>
          <w:sz w:val="26"/>
        </w:rPr>
        <w:t xml:space="preserve"> </w:t>
      </w:r>
      <w:r>
        <w:rPr>
          <w:i/>
          <w:sz w:val="26"/>
        </w:rPr>
        <w:t>about</w:t>
      </w:r>
      <w:r>
        <w:rPr>
          <w:i/>
          <w:spacing w:val="-8"/>
          <w:sz w:val="26"/>
        </w:rPr>
        <w:t xml:space="preserve"> </w:t>
      </w:r>
      <w:r>
        <w:rPr>
          <w:i/>
          <w:sz w:val="26"/>
        </w:rPr>
        <w:t>the</w:t>
      </w:r>
      <w:r>
        <w:rPr>
          <w:i/>
          <w:spacing w:val="-9"/>
          <w:sz w:val="26"/>
        </w:rPr>
        <w:t xml:space="preserve"> </w:t>
      </w:r>
      <w:r>
        <w:rPr>
          <w:i/>
          <w:spacing w:val="-2"/>
          <w:sz w:val="26"/>
        </w:rPr>
        <w:t>roommates?</w:t>
      </w:r>
    </w:p>
    <w:p w14:paraId="009CC41F" w14:textId="77777777" w:rsidR="007A227D" w:rsidRDefault="00000000">
      <w:pPr>
        <w:spacing w:line="298" w:lineRule="exact"/>
        <w:ind w:left="710"/>
        <w:rPr>
          <w:i/>
          <w:sz w:val="26"/>
        </w:rPr>
      </w:pPr>
      <w:r>
        <w:rPr>
          <w:b/>
          <w:i/>
          <w:sz w:val="26"/>
        </w:rPr>
        <w:t>Landlord</w:t>
      </w:r>
      <w:r>
        <w:rPr>
          <w:i/>
          <w:sz w:val="26"/>
        </w:rPr>
        <w:t>:</w:t>
      </w:r>
      <w:r>
        <w:rPr>
          <w:i/>
          <w:spacing w:val="-8"/>
          <w:sz w:val="26"/>
        </w:rPr>
        <w:t xml:space="preserve"> </w:t>
      </w:r>
      <w:r>
        <w:rPr>
          <w:i/>
          <w:sz w:val="26"/>
        </w:rPr>
        <w:t>You’ll</w:t>
      </w:r>
      <w:r>
        <w:rPr>
          <w:i/>
          <w:spacing w:val="-8"/>
          <w:sz w:val="26"/>
        </w:rPr>
        <w:t xml:space="preserve"> </w:t>
      </w:r>
      <w:r>
        <w:rPr>
          <w:i/>
          <w:sz w:val="26"/>
        </w:rPr>
        <w:t>be</w:t>
      </w:r>
      <w:r>
        <w:rPr>
          <w:i/>
          <w:spacing w:val="-10"/>
          <w:sz w:val="26"/>
        </w:rPr>
        <w:t xml:space="preserve"> </w:t>
      </w:r>
      <w:r>
        <w:rPr>
          <w:i/>
          <w:sz w:val="26"/>
        </w:rPr>
        <w:t>sharing</w:t>
      </w:r>
      <w:r>
        <w:rPr>
          <w:i/>
          <w:spacing w:val="-9"/>
          <w:sz w:val="26"/>
        </w:rPr>
        <w:t xml:space="preserve"> </w:t>
      </w:r>
      <w:r>
        <w:rPr>
          <w:i/>
          <w:sz w:val="26"/>
        </w:rPr>
        <w:t>with</w:t>
      </w:r>
      <w:r>
        <w:rPr>
          <w:i/>
          <w:spacing w:val="-8"/>
          <w:sz w:val="26"/>
        </w:rPr>
        <w:t xml:space="preserve"> </w:t>
      </w:r>
      <w:r>
        <w:rPr>
          <w:i/>
          <w:sz w:val="26"/>
        </w:rPr>
        <w:t>two</w:t>
      </w:r>
      <w:r>
        <w:rPr>
          <w:i/>
          <w:spacing w:val="-10"/>
          <w:sz w:val="26"/>
        </w:rPr>
        <w:t xml:space="preserve"> </w:t>
      </w:r>
      <w:r>
        <w:rPr>
          <w:i/>
          <w:sz w:val="26"/>
        </w:rPr>
        <w:t>other</w:t>
      </w:r>
      <w:r>
        <w:rPr>
          <w:i/>
          <w:spacing w:val="-10"/>
          <w:sz w:val="26"/>
        </w:rPr>
        <w:t xml:space="preserve"> </w:t>
      </w:r>
      <w:r>
        <w:rPr>
          <w:i/>
          <w:sz w:val="26"/>
        </w:rPr>
        <w:t>students.</w:t>
      </w:r>
      <w:r>
        <w:rPr>
          <w:i/>
          <w:spacing w:val="-10"/>
          <w:sz w:val="26"/>
        </w:rPr>
        <w:t xml:space="preserve"> </w:t>
      </w:r>
      <w:r>
        <w:rPr>
          <w:i/>
          <w:sz w:val="26"/>
        </w:rPr>
        <w:t>They’re</w:t>
      </w:r>
      <w:r>
        <w:rPr>
          <w:i/>
          <w:spacing w:val="-10"/>
          <w:sz w:val="26"/>
        </w:rPr>
        <w:t xml:space="preserve"> </w:t>
      </w:r>
      <w:r>
        <w:rPr>
          <w:i/>
          <w:sz w:val="26"/>
        </w:rPr>
        <w:t>quiet</w:t>
      </w:r>
      <w:r>
        <w:rPr>
          <w:i/>
          <w:spacing w:val="-9"/>
          <w:sz w:val="26"/>
        </w:rPr>
        <w:t xml:space="preserve"> </w:t>
      </w:r>
      <w:r>
        <w:rPr>
          <w:i/>
          <w:sz w:val="26"/>
        </w:rPr>
        <w:t>and</w:t>
      </w:r>
      <w:r>
        <w:rPr>
          <w:i/>
          <w:spacing w:val="-10"/>
          <w:sz w:val="26"/>
        </w:rPr>
        <w:t xml:space="preserve"> </w:t>
      </w:r>
      <w:r>
        <w:rPr>
          <w:i/>
          <w:spacing w:val="-2"/>
          <w:sz w:val="26"/>
        </w:rPr>
        <w:t>friendly.</w:t>
      </w:r>
    </w:p>
    <w:p w14:paraId="191C8F10" w14:textId="77777777" w:rsidR="007A227D" w:rsidRDefault="00000000">
      <w:pPr>
        <w:spacing w:before="1"/>
        <w:ind w:left="710"/>
        <w:rPr>
          <w:i/>
          <w:sz w:val="26"/>
        </w:rPr>
      </w:pPr>
      <w:r>
        <w:rPr>
          <w:b/>
          <w:i/>
          <w:sz w:val="26"/>
        </w:rPr>
        <w:t>Anna</w:t>
      </w:r>
      <w:r>
        <w:rPr>
          <w:i/>
          <w:sz w:val="26"/>
        </w:rPr>
        <w:t>:</w:t>
      </w:r>
      <w:r>
        <w:rPr>
          <w:i/>
          <w:spacing w:val="-7"/>
          <w:sz w:val="26"/>
        </w:rPr>
        <w:t xml:space="preserve"> </w:t>
      </w:r>
      <w:r>
        <w:rPr>
          <w:i/>
          <w:sz w:val="26"/>
        </w:rPr>
        <w:t>That</w:t>
      </w:r>
      <w:r>
        <w:rPr>
          <w:i/>
          <w:spacing w:val="-7"/>
          <w:sz w:val="26"/>
        </w:rPr>
        <w:t xml:space="preserve"> </w:t>
      </w:r>
      <w:r>
        <w:rPr>
          <w:i/>
          <w:sz w:val="26"/>
        </w:rPr>
        <w:t>sounds</w:t>
      </w:r>
      <w:r>
        <w:rPr>
          <w:i/>
          <w:spacing w:val="-6"/>
          <w:sz w:val="26"/>
        </w:rPr>
        <w:t xml:space="preserve"> </w:t>
      </w:r>
      <w:r>
        <w:rPr>
          <w:i/>
          <w:sz w:val="26"/>
        </w:rPr>
        <w:t>perfect.</w:t>
      </w:r>
      <w:r>
        <w:rPr>
          <w:i/>
          <w:spacing w:val="-7"/>
          <w:sz w:val="26"/>
        </w:rPr>
        <w:t xml:space="preserve"> </w:t>
      </w:r>
      <w:r>
        <w:rPr>
          <w:i/>
          <w:sz w:val="26"/>
        </w:rPr>
        <w:t>Can</w:t>
      </w:r>
      <w:r>
        <w:rPr>
          <w:i/>
          <w:spacing w:val="-6"/>
          <w:sz w:val="26"/>
        </w:rPr>
        <w:t xml:space="preserve"> </w:t>
      </w:r>
      <w:r>
        <w:rPr>
          <w:i/>
          <w:sz w:val="26"/>
        </w:rPr>
        <w:t>I</w:t>
      </w:r>
      <w:r>
        <w:rPr>
          <w:i/>
          <w:spacing w:val="-7"/>
          <w:sz w:val="26"/>
        </w:rPr>
        <w:t xml:space="preserve"> </w:t>
      </w:r>
      <w:r>
        <w:rPr>
          <w:i/>
          <w:sz w:val="26"/>
        </w:rPr>
        <w:t>come</w:t>
      </w:r>
      <w:r>
        <w:rPr>
          <w:i/>
          <w:spacing w:val="-6"/>
          <w:sz w:val="26"/>
        </w:rPr>
        <w:t xml:space="preserve"> </w:t>
      </w:r>
      <w:r>
        <w:rPr>
          <w:i/>
          <w:sz w:val="26"/>
        </w:rPr>
        <w:t>and</w:t>
      </w:r>
      <w:r>
        <w:rPr>
          <w:i/>
          <w:spacing w:val="-7"/>
          <w:sz w:val="26"/>
        </w:rPr>
        <w:t xml:space="preserve"> </w:t>
      </w:r>
      <w:r>
        <w:rPr>
          <w:i/>
          <w:sz w:val="26"/>
        </w:rPr>
        <w:t>see</w:t>
      </w:r>
      <w:r>
        <w:rPr>
          <w:i/>
          <w:spacing w:val="-6"/>
          <w:sz w:val="26"/>
        </w:rPr>
        <w:t xml:space="preserve"> </w:t>
      </w:r>
      <w:r>
        <w:rPr>
          <w:i/>
          <w:sz w:val="26"/>
        </w:rPr>
        <w:t>the</w:t>
      </w:r>
      <w:r>
        <w:rPr>
          <w:i/>
          <w:spacing w:val="-7"/>
          <w:sz w:val="26"/>
        </w:rPr>
        <w:t xml:space="preserve"> </w:t>
      </w:r>
      <w:r>
        <w:rPr>
          <w:i/>
          <w:sz w:val="26"/>
        </w:rPr>
        <w:t>room</w:t>
      </w:r>
      <w:r>
        <w:rPr>
          <w:i/>
          <w:spacing w:val="-5"/>
          <w:sz w:val="26"/>
        </w:rPr>
        <w:t xml:space="preserve"> </w:t>
      </w:r>
      <w:r>
        <w:rPr>
          <w:i/>
          <w:spacing w:val="-2"/>
          <w:sz w:val="26"/>
        </w:rPr>
        <w:t>tomorrow?</w:t>
      </w:r>
    </w:p>
    <w:p w14:paraId="77A91C52" w14:textId="77777777" w:rsidR="007A227D" w:rsidRDefault="00000000">
      <w:pPr>
        <w:spacing w:before="1" w:line="298" w:lineRule="exact"/>
        <w:ind w:left="710"/>
        <w:rPr>
          <w:i/>
          <w:sz w:val="26"/>
        </w:rPr>
      </w:pPr>
      <w:r>
        <w:rPr>
          <w:b/>
          <w:i/>
          <w:sz w:val="26"/>
        </w:rPr>
        <w:t>Landlord</w:t>
      </w:r>
      <w:r>
        <w:rPr>
          <w:i/>
          <w:sz w:val="26"/>
        </w:rPr>
        <w:t>:</w:t>
      </w:r>
      <w:r>
        <w:rPr>
          <w:i/>
          <w:spacing w:val="-7"/>
          <w:sz w:val="26"/>
        </w:rPr>
        <w:t xml:space="preserve"> </w:t>
      </w:r>
      <w:r>
        <w:rPr>
          <w:i/>
          <w:sz w:val="26"/>
        </w:rPr>
        <w:t>Sure!</w:t>
      </w:r>
      <w:r>
        <w:rPr>
          <w:i/>
          <w:spacing w:val="-6"/>
          <w:sz w:val="26"/>
        </w:rPr>
        <w:t xml:space="preserve"> </w:t>
      </w:r>
      <w:r>
        <w:rPr>
          <w:i/>
          <w:sz w:val="26"/>
        </w:rPr>
        <w:t>How</w:t>
      </w:r>
      <w:r>
        <w:rPr>
          <w:i/>
          <w:spacing w:val="-9"/>
          <w:sz w:val="26"/>
        </w:rPr>
        <w:t xml:space="preserve"> </w:t>
      </w:r>
      <w:r>
        <w:rPr>
          <w:i/>
          <w:sz w:val="26"/>
        </w:rPr>
        <w:t>about</w:t>
      </w:r>
      <w:r>
        <w:rPr>
          <w:i/>
          <w:spacing w:val="-9"/>
          <w:sz w:val="26"/>
        </w:rPr>
        <w:t xml:space="preserve"> </w:t>
      </w:r>
      <w:r>
        <w:rPr>
          <w:i/>
          <w:sz w:val="26"/>
        </w:rPr>
        <w:t>10</w:t>
      </w:r>
      <w:r>
        <w:rPr>
          <w:i/>
          <w:spacing w:val="-9"/>
          <w:sz w:val="26"/>
        </w:rPr>
        <w:t xml:space="preserve"> </w:t>
      </w:r>
      <w:r>
        <w:rPr>
          <w:i/>
          <w:spacing w:val="-2"/>
          <w:sz w:val="26"/>
        </w:rPr>
        <w:t>a.m.?</w:t>
      </w:r>
    </w:p>
    <w:p w14:paraId="2DB07462" w14:textId="77777777" w:rsidR="007A227D" w:rsidRDefault="00000000">
      <w:pPr>
        <w:spacing w:line="298" w:lineRule="exact"/>
        <w:ind w:left="710"/>
        <w:rPr>
          <w:i/>
          <w:sz w:val="26"/>
        </w:rPr>
      </w:pPr>
      <w:r>
        <w:rPr>
          <w:b/>
          <w:i/>
          <w:sz w:val="26"/>
        </w:rPr>
        <w:t>Anna</w:t>
      </w:r>
      <w:r>
        <w:rPr>
          <w:i/>
          <w:sz w:val="26"/>
        </w:rPr>
        <w:t>:</w:t>
      </w:r>
      <w:r>
        <w:rPr>
          <w:i/>
          <w:spacing w:val="-7"/>
          <w:sz w:val="26"/>
        </w:rPr>
        <w:t xml:space="preserve"> </w:t>
      </w:r>
      <w:r>
        <w:rPr>
          <w:i/>
          <w:sz w:val="26"/>
        </w:rPr>
        <w:t>That</w:t>
      </w:r>
      <w:r>
        <w:rPr>
          <w:i/>
          <w:spacing w:val="-7"/>
          <w:sz w:val="26"/>
        </w:rPr>
        <w:t xml:space="preserve"> </w:t>
      </w:r>
      <w:r>
        <w:rPr>
          <w:i/>
          <w:sz w:val="26"/>
        </w:rPr>
        <w:t>works</w:t>
      </w:r>
      <w:r>
        <w:rPr>
          <w:i/>
          <w:spacing w:val="-7"/>
          <w:sz w:val="26"/>
        </w:rPr>
        <w:t xml:space="preserve"> </w:t>
      </w:r>
      <w:r>
        <w:rPr>
          <w:i/>
          <w:sz w:val="26"/>
        </w:rPr>
        <w:t>for</w:t>
      </w:r>
      <w:r>
        <w:rPr>
          <w:i/>
          <w:spacing w:val="-5"/>
          <w:sz w:val="26"/>
        </w:rPr>
        <w:t xml:space="preserve"> </w:t>
      </w:r>
      <w:r>
        <w:rPr>
          <w:i/>
          <w:sz w:val="26"/>
        </w:rPr>
        <w:t>me.</w:t>
      </w:r>
      <w:r>
        <w:rPr>
          <w:i/>
          <w:spacing w:val="-7"/>
          <w:sz w:val="26"/>
        </w:rPr>
        <w:t xml:space="preserve"> </w:t>
      </w:r>
      <w:r>
        <w:rPr>
          <w:i/>
          <w:sz w:val="26"/>
        </w:rPr>
        <w:t>Thank</w:t>
      </w:r>
      <w:r>
        <w:rPr>
          <w:i/>
          <w:spacing w:val="-4"/>
          <w:sz w:val="26"/>
        </w:rPr>
        <w:t xml:space="preserve"> you!</w:t>
      </w:r>
    </w:p>
    <w:p w14:paraId="656D95C3" w14:textId="77777777" w:rsidR="007A227D" w:rsidRDefault="00000000">
      <w:pPr>
        <w:spacing w:before="1"/>
        <w:ind w:left="710"/>
        <w:rPr>
          <w:i/>
          <w:sz w:val="26"/>
        </w:rPr>
      </w:pPr>
      <w:r>
        <w:rPr>
          <w:b/>
          <w:i/>
          <w:sz w:val="26"/>
        </w:rPr>
        <w:t>Landlord</w:t>
      </w:r>
      <w:r>
        <w:rPr>
          <w:i/>
          <w:sz w:val="26"/>
        </w:rPr>
        <w:t>:</w:t>
      </w:r>
      <w:r>
        <w:rPr>
          <w:i/>
          <w:spacing w:val="-13"/>
          <w:sz w:val="26"/>
        </w:rPr>
        <w:t xml:space="preserve"> </w:t>
      </w:r>
      <w:r>
        <w:rPr>
          <w:i/>
          <w:sz w:val="26"/>
        </w:rPr>
        <w:t>You’re</w:t>
      </w:r>
      <w:r>
        <w:rPr>
          <w:i/>
          <w:spacing w:val="-14"/>
          <w:sz w:val="26"/>
        </w:rPr>
        <w:t xml:space="preserve"> </w:t>
      </w:r>
      <w:r>
        <w:rPr>
          <w:i/>
          <w:sz w:val="26"/>
        </w:rPr>
        <w:t>welcome.</w:t>
      </w:r>
      <w:r>
        <w:rPr>
          <w:i/>
          <w:spacing w:val="-15"/>
          <w:sz w:val="26"/>
        </w:rPr>
        <w:t xml:space="preserve"> </w:t>
      </w:r>
      <w:r>
        <w:rPr>
          <w:i/>
          <w:sz w:val="26"/>
        </w:rPr>
        <w:t>See</w:t>
      </w:r>
      <w:r>
        <w:rPr>
          <w:i/>
          <w:spacing w:val="-14"/>
          <w:sz w:val="26"/>
        </w:rPr>
        <w:t xml:space="preserve"> </w:t>
      </w:r>
      <w:r>
        <w:rPr>
          <w:i/>
          <w:sz w:val="26"/>
        </w:rPr>
        <w:t>you</w:t>
      </w:r>
      <w:r>
        <w:rPr>
          <w:i/>
          <w:spacing w:val="-15"/>
          <w:sz w:val="26"/>
        </w:rPr>
        <w:t xml:space="preserve"> </w:t>
      </w:r>
      <w:r>
        <w:rPr>
          <w:i/>
          <w:spacing w:val="-2"/>
          <w:sz w:val="26"/>
        </w:rPr>
        <w:t>then!</w:t>
      </w:r>
    </w:p>
    <w:p w14:paraId="38174297" w14:textId="77777777" w:rsidR="007A227D" w:rsidRDefault="00000000">
      <w:pPr>
        <w:pStyle w:val="Heading4"/>
        <w:spacing w:before="1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4"/>
        </w:rPr>
        <w:t xml:space="preserve"> </w:t>
      </w:r>
      <w:r>
        <w:t>Comprehension</w:t>
      </w:r>
      <w:r>
        <w:rPr>
          <w:spacing w:val="-7"/>
        </w:rPr>
        <w:t xml:space="preserve"> </w:t>
      </w:r>
      <w:r>
        <w:t>Quiz</w:t>
      </w:r>
      <w:r>
        <w:rPr>
          <w:spacing w:val="-9"/>
        </w:rPr>
        <w:t xml:space="preserve"> </w:t>
      </w:r>
      <w:r>
        <w:t>–</w:t>
      </w:r>
      <w:r>
        <w:rPr>
          <w:spacing w:val="-12"/>
        </w:rPr>
        <w:t xml:space="preserve"> </w:t>
      </w:r>
      <w:r>
        <w:t>Trắc</w:t>
      </w:r>
      <w:r>
        <w:rPr>
          <w:spacing w:val="-7"/>
        </w:rPr>
        <w:t xml:space="preserve"> </w:t>
      </w:r>
      <w:r>
        <w:t>nghiệm</w:t>
      </w:r>
      <w:r>
        <w:rPr>
          <w:spacing w:val="-9"/>
        </w:rPr>
        <w:t xml:space="preserve"> </w:t>
      </w:r>
      <w:r>
        <w:t>hiểu</w:t>
      </w:r>
      <w:r>
        <w:rPr>
          <w:spacing w:val="-9"/>
        </w:rPr>
        <w:t xml:space="preserve"> </w:t>
      </w:r>
      <w:r>
        <w:t>bài</w:t>
      </w:r>
      <w:r>
        <w:rPr>
          <w:spacing w:val="-9"/>
        </w:rPr>
        <w:t xml:space="preserve"> </w:t>
      </w:r>
      <w:r>
        <w:t>(5</w:t>
      </w:r>
      <w:r>
        <w:rPr>
          <w:spacing w:val="-9"/>
        </w:rPr>
        <w:t xml:space="preserve"> </w:t>
      </w:r>
      <w:r>
        <w:rPr>
          <w:spacing w:val="-4"/>
        </w:rPr>
        <w:t>câu)</w:t>
      </w:r>
    </w:p>
    <w:p w14:paraId="6F627225" w14:textId="77777777" w:rsidR="007A227D" w:rsidRDefault="00000000">
      <w:pPr>
        <w:pStyle w:val="Heading5"/>
        <w:numPr>
          <w:ilvl w:val="0"/>
          <w:numId w:val="46"/>
        </w:numPr>
        <w:tabs>
          <w:tab w:val="left" w:pos="1116"/>
        </w:tabs>
        <w:spacing w:before="20"/>
        <w:ind w:left="1116" w:hanging="253"/>
      </w:pPr>
      <w:r>
        <w:t>Where</w:t>
      </w:r>
      <w:r>
        <w:rPr>
          <w:spacing w:val="-5"/>
        </w:rPr>
        <w:t xml:space="preserve"> </w:t>
      </w:r>
      <w:r>
        <w:t>is</w:t>
      </w:r>
      <w:r>
        <w:rPr>
          <w:spacing w:val="-4"/>
        </w:rPr>
        <w:t xml:space="preserve"> </w:t>
      </w:r>
      <w:r>
        <w:t>the</w:t>
      </w:r>
      <w:r>
        <w:rPr>
          <w:spacing w:val="-5"/>
        </w:rPr>
        <w:t xml:space="preserve"> </w:t>
      </w:r>
      <w:r>
        <w:t>room</w:t>
      </w:r>
      <w:r>
        <w:rPr>
          <w:spacing w:val="-4"/>
        </w:rPr>
        <w:t xml:space="preserve"> </w:t>
      </w:r>
      <w:r>
        <w:rPr>
          <w:spacing w:val="-2"/>
        </w:rPr>
        <w:t>located?</w:t>
      </w:r>
    </w:p>
    <w:p w14:paraId="2EC1E6BC" w14:textId="77777777" w:rsidR="007A227D" w:rsidRDefault="00000000">
      <w:pPr>
        <w:pStyle w:val="ListParagraph"/>
        <w:numPr>
          <w:ilvl w:val="1"/>
          <w:numId w:val="46"/>
        </w:numPr>
        <w:tabs>
          <w:tab w:val="left" w:pos="1717"/>
        </w:tabs>
        <w:spacing w:before="21" w:line="293" w:lineRule="exact"/>
        <w:ind w:left="1717" w:hanging="287"/>
        <w:rPr>
          <w:i/>
          <w:sz w:val="26"/>
        </w:rPr>
      </w:pPr>
      <w:r>
        <w:rPr>
          <w:i/>
          <w:sz w:val="26"/>
        </w:rPr>
        <w:t>In</w:t>
      </w:r>
      <w:r>
        <w:rPr>
          <w:i/>
          <w:spacing w:val="-4"/>
          <w:sz w:val="26"/>
        </w:rPr>
        <w:t xml:space="preserve"> </w:t>
      </w:r>
      <w:r>
        <w:rPr>
          <w:i/>
          <w:sz w:val="26"/>
        </w:rPr>
        <w:t>the</w:t>
      </w:r>
      <w:r>
        <w:rPr>
          <w:i/>
          <w:spacing w:val="-4"/>
          <w:sz w:val="26"/>
        </w:rPr>
        <w:t xml:space="preserve"> </w:t>
      </w:r>
      <w:r>
        <w:rPr>
          <w:i/>
          <w:sz w:val="26"/>
        </w:rPr>
        <w:t>city</w:t>
      </w:r>
      <w:r>
        <w:rPr>
          <w:i/>
          <w:spacing w:val="-4"/>
          <w:sz w:val="26"/>
        </w:rPr>
        <w:t xml:space="preserve"> </w:t>
      </w:r>
      <w:r>
        <w:rPr>
          <w:i/>
          <w:spacing w:val="-2"/>
          <w:sz w:val="26"/>
        </w:rPr>
        <w:t>center</w:t>
      </w:r>
    </w:p>
    <w:p w14:paraId="5FBD8659" w14:textId="77777777" w:rsidR="007A227D" w:rsidRDefault="00000000">
      <w:pPr>
        <w:pStyle w:val="ListParagraph"/>
        <w:numPr>
          <w:ilvl w:val="1"/>
          <w:numId w:val="46"/>
        </w:numPr>
        <w:tabs>
          <w:tab w:val="left" w:pos="1717"/>
        </w:tabs>
        <w:spacing w:before="0" w:line="353" w:lineRule="exact"/>
        <w:ind w:left="1717" w:hanging="287"/>
        <w:rPr>
          <w:rFonts w:ascii="Segoe UI Emoji" w:eastAsia="Segoe UI Emoji" w:hAnsi="Segoe UI Emoji" w:cs="Segoe UI Emoji"/>
          <w:sz w:val="27"/>
          <w:szCs w:val="27"/>
        </w:rPr>
      </w:pPr>
      <w:r>
        <w:rPr>
          <w:i/>
          <w:iCs/>
          <w:sz w:val="26"/>
          <w:szCs w:val="26"/>
        </w:rPr>
        <w:t>Near</w:t>
      </w:r>
      <w:r>
        <w:rPr>
          <w:i/>
          <w:iCs/>
          <w:spacing w:val="-7"/>
          <w:sz w:val="26"/>
          <w:szCs w:val="26"/>
        </w:rPr>
        <w:t xml:space="preserve"> </w:t>
      </w:r>
      <w:r>
        <w:rPr>
          <w:i/>
          <w:iCs/>
          <w:sz w:val="26"/>
          <w:szCs w:val="26"/>
        </w:rPr>
        <w:t>a</w:t>
      </w:r>
      <w:r>
        <w:rPr>
          <w:i/>
          <w:iCs/>
          <w:spacing w:val="-5"/>
          <w:sz w:val="26"/>
          <w:szCs w:val="26"/>
        </w:rPr>
        <w:t xml:space="preserve"> </w:t>
      </w:r>
      <w:r>
        <w:rPr>
          <w:i/>
          <w:iCs/>
          <w:sz w:val="26"/>
          <w:szCs w:val="26"/>
        </w:rPr>
        <w:t>university</w:t>
      </w:r>
      <w:r>
        <w:rPr>
          <w:i/>
          <w:iCs/>
          <w:spacing w:val="-3"/>
          <w:sz w:val="26"/>
          <w:szCs w:val="26"/>
        </w:rPr>
        <w:t xml:space="preserve"> </w:t>
      </w:r>
      <w:r>
        <w:rPr>
          <w:rFonts w:ascii="Segoe UI Emoji" w:eastAsia="Segoe UI Emoji" w:hAnsi="Segoe UI Emoji" w:cs="Segoe UI Emoji"/>
          <w:color w:val="00D26A"/>
          <w:spacing w:val="-366"/>
          <w:sz w:val="27"/>
          <w:szCs w:val="27"/>
        </w:rPr>
        <w:t>⬛</w:t>
      </w:r>
      <w:r>
        <w:rPr>
          <w:rFonts w:ascii="Segoe UI Emoji" w:eastAsia="Segoe UI Emoji" w:hAnsi="Segoe UI Emoji" w:cs="Segoe UI Emoji"/>
          <w:color w:val="F4F4F4"/>
          <w:sz w:val="27"/>
          <w:szCs w:val="27"/>
        </w:rPr>
        <w:t xml:space="preserve"> </w:t>
      </w:r>
    </w:p>
    <w:p w14:paraId="04D7EC30" w14:textId="77777777" w:rsidR="007A227D" w:rsidRDefault="00000000">
      <w:pPr>
        <w:pStyle w:val="ListParagraph"/>
        <w:numPr>
          <w:ilvl w:val="1"/>
          <w:numId w:val="46"/>
        </w:numPr>
        <w:tabs>
          <w:tab w:val="left" w:pos="1731"/>
        </w:tabs>
        <w:spacing w:before="0" w:line="299" w:lineRule="exact"/>
        <w:ind w:left="1731" w:hanging="301"/>
        <w:rPr>
          <w:i/>
          <w:sz w:val="26"/>
        </w:rPr>
      </w:pPr>
      <w:r>
        <w:rPr>
          <w:i/>
          <w:sz w:val="26"/>
        </w:rPr>
        <w:t>Next</w:t>
      </w:r>
      <w:r>
        <w:rPr>
          <w:i/>
          <w:spacing w:val="-4"/>
          <w:sz w:val="26"/>
        </w:rPr>
        <w:t xml:space="preserve"> </w:t>
      </w:r>
      <w:r>
        <w:rPr>
          <w:i/>
          <w:sz w:val="26"/>
        </w:rPr>
        <w:t>to</w:t>
      </w:r>
      <w:r>
        <w:rPr>
          <w:i/>
          <w:spacing w:val="-2"/>
          <w:sz w:val="26"/>
        </w:rPr>
        <w:t xml:space="preserve"> </w:t>
      </w:r>
      <w:r>
        <w:rPr>
          <w:i/>
          <w:sz w:val="26"/>
        </w:rPr>
        <w:t>a</w:t>
      </w:r>
      <w:r>
        <w:rPr>
          <w:i/>
          <w:spacing w:val="-4"/>
          <w:sz w:val="26"/>
        </w:rPr>
        <w:t xml:space="preserve"> </w:t>
      </w:r>
      <w:r>
        <w:rPr>
          <w:i/>
          <w:spacing w:val="-2"/>
          <w:sz w:val="26"/>
        </w:rPr>
        <w:t>supermarket</w:t>
      </w:r>
    </w:p>
    <w:p w14:paraId="6A8C9778" w14:textId="77777777" w:rsidR="007A227D" w:rsidRDefault="00000000">
      <w:pPr>
        <w:pStyle w:val="ListParagraph"/>
        <w:numPr>
          <w:ilvl w:val="1"/>
          <w:numId w:val="46"/>
        </w:numPr>
        <w:tabs>
          <w:tab w:val="left" w:pos="1745"/>
        </w:tabs>
        <w:spacing w:before="1"/>
        <w:ind w:left="1745" w:hanging="315"/>
        <w:rPr>
          <w:i/>
          <w:sz w:val="26"/>
        </w:rPr>
      </w:pPr>
      <w:r>
        <w:rPr>
          <w:i/>
          <w:sz w:val="26"/>
        </w:rPr>
        <w:t>In</w:t>
      </w:r>
      <w:r>
        <w:rPr>
          <w:i/>
          <w:spacing w:val="-4"/>
          <w:sz w:val="26"/>
        </w:rPr>
        <w:t xml:space="preserve"> </w:t>
      </w:r>
      <w:r>
        <w:rPr>
          <w:i/>
          <w:sz w:val="26"/>
        </w:rPr>
        <w:t>the</w:t>
      </w:r>
      <w:r>
        <w:rPr>
          <w:i/>
          <w:spacing w:val="-4"/>
          <w:sz w:val="26"/>
        </w:rPr>
        <w:t xml:space="preserve"> </w:t>
      </w:r>
      <w:r>
        <w:rPr>
          <w:i/>
          <w:spacing w:val="-2"/>
          <w:sz w:val="26"/>
        </w:rPr>
        <w:t>countryside</w:t>
      </w:r>
    </w:p>
    <w:p w14:paraId="2E9BD2FA" w14:textId="77777777" w:rsidR="007A227D" w:rsidRDefault="00000000">
      <w:pPr>
        <w:pStyle w:val="Heading5"/>
        <w:numPr>
          <w:ilvl w:val="0"/>
          <w:numId w:val="46"/>
        </w:numPr>
        <w:tabs>
          <w:tab w:val="left" w:pos="1121"/>
        </w:tabs>
        <w:spacing w:before="18"/>
        <w:ind w:left="1121" w:hanging="258"/>
      </w:pPr>
      <w:r>
        <w:t>How</w:t>
      </w:r>
      <w:r>
        <w:rPr>
          <w:spacing w:val="-6"/>
        </w:rPr>
        <w:t xml:space="preserve"> </w:t>
      </w:r>
      <w:r>
        <w:t>much</w:t>
      </w:r>
      <w:r>
        <w:rPr>
          <w:spacing w:val="-6"/>
        </w:rPr>
        <w:t xml:space="preserve"> </w:t>
      </w:r>
      <w:r>
        <w:t>is</w:t>
      </w:r>
      <w:r>
        <w:rPr>
          <w:spacing w:val="-5"/>
        </w:rPr>
        <w:t xml:space="preserve"> </w:t>
      </w:r>
      <w:r>
        <w:t>the</w:t>
      </w:r>
      <w:r>
        <w:rPr>
          <w:spacing w:val="-6"/>
        </w:rPr>
        <w:t xml:space="preserve"> </w:t>
      </w:r>
      <w:r>
        <w:t>monthly</w:t>
      </w:r>
      <w:r>
        <w:rPr>
          <w:spacing w:val="-5"/>
        </w:rPr>
        <w:t xml:space="preserve"> </w:t>
      </w:r>
      <w:r>
        <w:rPr>
          <w:spacing w:val="-2"/>
        </w:rPr>
        <w:t>rent?</w:t>
      </w:r>
    </w:p>
    <w:p w14:paraId="2AF98861" w14:textId="77777777" w:rsidR="007A227D" w:rsidRDefault="00000000">
      <w:pPr>
        <w:pStyle w:val="ListParagraph"/>
        <w:numPr>
          <w:ilvl w:val="1"/>
          <w:numId w:val="46"/>
        </w:numPr>
        <w:tabs>
          <w:tab w:val="left" w:pos="1717"/>
        </w:tabs>
        <w:ind w:left="1717" w:hanging="287"/>
        <w:rPr>
          <w:i/>
          <w:sz w:val="26"/>
        </w:rPr>
      </w:pPr>
      <w:r>
        <w:rPr>
          <w:i/>
          <w:spacing w:val="-4"/>
          <w:sz w:val="26"/>
        </w:rPr>
        <w:t>$300</w:t>
      </w:r>
    </w:p>
    <w:p w14:paraId="41F1B69F" w14:textId="77777777" w:rsidR="007A227D" w:rsidRDefault="00000000">
      <w:pPr>
        <w:pStyle w:val="ListParagraph"/>
        <w:numPr>
          <w:ilvl w:val="1"/>
          <w:numId w:val="46"/>
        </w:numPr>
        <w:tabs>
          <w:tab w:val="left" w:pos="1717"/>
        </w:tabs>
        <w:spacing w:before="1" w:line="293" w:lineRule="exact"/>
        <w:ind w:left="1717" w:hanging="287"/>
        <w:rPr>
          <w:i/>
          <w:sz w:val="26"/>
        </w:rPr>
      </w:pPr>
      <w:r>
        <w:rPr>
          <w:i/>
          <w:spacing w:val="-4"/>
          <w:sz w:val="26"/>
        </w:rPr>
        <w:t>$350</w:t>
      </w:r>
    </w:p>
    <w:p w14:paraId="70F7D33E" w14:textId="77777777" w:rsidR="007A227D" w:rsidRDefault="00000000">
      <w:pPr>
        <w:pStyle w:val="ListParagraph"/>
        <w:numPr>
          <w:ilvl w:val="1"/>
          <w:numId w:val="46"/>
        </w:numPr>
        <w:tabs>
          <w:tab w:val="left" w:pos="1730"/>
        </w:tabs>
        <w:spacing w:before="0" w:line="353" w:lineRule="exact"/>
        <w:ind w:left="1730" w:hanging="300"/>
        <w:rPr>
          <w:rFonts w:ascii="Segoe UI Emoji" w:eastAsia="Segoe UI Emoji" w:hAnsi="Segoe UI Emoji" w:cs="Segoe UI Emoji"/>
          <w:sz w:val="27"/>
          <w:szCs w:val="27"/>
        </w:rPr>
      </w:pPr>
      <w:r>
        <w:rPr>
          <w:i/>
          <w:iCs/>
          <w:sz w:val="26"/>
          <w:szCs w:val="26"/>
        </w:rPr>
        <w:t>$400</w:t>
      </w:r>
      <w:r>
        <w:rPr>
          <w:i/>
          <w:iCs/>
          <w:spacing w:val="-6"/>
          <w:sz w:val="26"/>
          <w:szCs w:val="26"/>
        </w:rPr>
        <w:t xml:space="preserve"> </w:t>
      </w:r>
      <w:r>
        <w:rPr>
          <w:rFonts w:ascii="Segoe UI Emoji" w:eastAsia="Segoe UI Emoji" w:hAnsi="Segoe UI Emoji" w:cs="Segoe UI Emoji"/>
          <w:color w:val="00D26A"/>
          <w:spacing w:val="-366"/>
          <w:sz w:val="27"/>
          <w:szCs w:val="27"/>
        </w:rPr>
        <w:t>⬛</w:t>
      </w:r>
      <w:r>
        <w:rPr>
          <w:rFonts w:ascii="Segoe UI Emoji" w:eastAsia="Segoe UI Emoji" w:hAnsi="Segoe UI Emoji" w:cs="Segoe UI Emoji"/>
          <w:color w:val="F4F4F4"/>
          <w:sz w:val="27"/>
          <w:szCs w:val="27"/>
        </w:rPr>
        <w:t xml:space="preserve"> </w:t>
      </w:r>
    </w:p>
    <w:p w14:paraId="6E6FD76C" w14:textId="77777777" w:rsidR="007A227D" w:rsidRDefault="00000000">
      <w:pPr>
        <w:pStyle w:val="ListParagraph"/>
        <w:numPr>
          <w:ilvl w:val="1"/>
          <w:numId w:val="46"/>
        </w:numPr>
        <w:tabs>
          <w:tab w:val="left" w:pos="1745"/>
        </w:tabs>
        <w:spacing w:before="0" w:line="299" w:lineRule="exact"/>
        <w:ind w:left="1745" w:hanging="315"/>
        <w:rPr>
          <w:i/>
          <w:sz w:val="26"/>
        </w:rPr>
      </w:pPr>
      <w:r>
        <w:rPr>
          <w:i/>
          <w:spacing w:val="-4"/>
          <w:sz w:val="26"/>
        </w:rPr>
        <w:t>$450</w:t>
      </w:r>
    </w:p>
    <w:p w14:paraId="53A84BA2" w14:textId="77777777" w:rsidR="007A227D" w:rsidRDefault="00000000">
      <w:pPr>
        <w:pStyle w:val="Heading5"/>
        <w:numPr>
          <w:ilvl w:val="0"/>
          <w:numId w:val="46"/>
        </w:numPr>
        <w:tabs>
          <w:tab w:val="left" w:pos="1116"/>
        </w:tabs>
        <w:spacing w:before="21"/>
        <w:ind w:left="1116" w:hanging="253"/>
      </w:pPr>
      <w:r>
        <w:t>What</w:t>
      </w:r>
      <w:r>
        <w:rPr>
          <w:spacing w:val="-7"/>
        </w:rPr>
        <w:t xml:space="preserve"> </w:t>
      </w:r>
      <w:r>
        <w:t>is</w:t>
      </w:r>
      <w:r>
        <w:rPr>
          <w:spacing w:val="-6"/>
        </w:rPr>
        <w:t xml:space="preserve"> </w:t>
      </w:r>
      <w:r>
        <w:t>included</w:t>
      </w:r>
      <w:r>
        <w:rPr>
          <w:spacing w:val="-6"/>
        </w:rPr>
        <w:t xml:space="preserve"> </w:t>
      </w:r>
      <w:r>
        <w:t>in</w:t>
      </w:r>
      <w:r>
        <w:rPr>
          <w:spacing w:val="-4"/>
        </w:rPr>
        <w:t xml:space="preserve"> </w:t>
      </w:r>
      <w:r>
        <w:t>the</w:t>
      </w:r>
      <w:r>
        <w:rPr>
          <w:spacing w:val="-6"/>
        </w:rPr>
        <w:t xml:space="preserve"> </w:t>
      </w:r>
      <w:r>
        <w:rPr>
          <w:spacing w:val="-2"/>
        </w:rPr>
        <w:t>rent?</w:t>
      </w:r>
    </w:p>
    <w:p w14:paraId="7A6A7A5D" w14:textId="77777777" w:rsidR="007A227D" w:rsidRDefault="00000000">
      <w:pPr>
        <w:pStyle w:val="ListParagraph"/>
        <w:numPr>
          <w:ilvl w:val="1"/>
          <w:numId w:val="46"/>
        </w:numPr>
        <w:tabs>
          <w:tab w:val="left" w:pos="1717"/>
        </w:tabs>
        <w:spacing w:before="18"/>
        <w:ind w:left="1717" w:hanging="287"/>
        <w:rPr>
          <w:i/>
          <w:sz w:val="26"/>
        </w:rPr>
      </w:pPr>
      <w:r>
        <w:rPr>
          <w:i/>
          <w:sz w:val="26"/>
        </w:rPr>
        <w:t>Only</w:t>
      </w:r>
      <w:r>
        <w:rPr>
          <w:i/>
          <w:spacing w:val="-6"/>
          <w:sz w:val="26"/>
        </w:rPr>
        <w:t xml:space="preserve"> </w:t>
      </w:r>
      <w:r>
        <w:rPr>
          <w:i/>
          <w:spacing w:val="-2"/>
          <w:sz w:val="26"/>
        </w:rPr>
        <w:t>internet</w:t>
      </w:r>
    </w:p>
    <w:p w14:paraId="61E52CEE" w14:textId="77777777" w:rsidR="007A227D" w:rsidRDefault="00000000">
      <w:pPr>
        <w:pStyle w:val="ListParagraph"/>
        <w:numPr>
          <w:ilvl w:val="1"/>
          <w:numId w:val="46"/>
        </w:numPr>
        <w:tabs>
          <w:tab w:val="left" w:pos="1717"/>
        </w:tabs>
        <w:spacing w:before="1" w:line="293" w:lineRule="exact"/>
        <w:ind w:left="1717" w:hanging="287"/>
        <w:rPr>
          <w:i/>
          <w:sz w:val="26"/>
        </w:rPr>
      </w:pPr>
      <w:r>
        <w:rPr>
          <w:i/>
          <w:sz w:val="26"/>
        </w:rPr>
        <w:t>Electricity</w:t>
      </w:r>
      <w:r>
        <w:rPr>
          <w:i/>
          <w:spacing w:val="-8"/>
          <w:sz w:val="26"/>
        </w:rPr>
        <w:t xml:space="preserve"> </w:t>
      </w:r>
      <w:r>
        <w:rPr>
          <w:i/>
          <w:sz w:val="26"/>
        </w:rPr>
        <w:t>and</w:t>
      </w:r>
      <w:r>
        <w:rPr>
          <w:i/>
          <w:spacing w:val="-8"/>
          <w:sz w:val="26"/>
        </w:rPr>
        <w:t xml:space="preserve"> </w:t>
      </w:r>
      <w:r>
        <w:rPr>
          <w:i/>
          <w:spacing w:val="-4"/>
          <w:sz w:val="26"/>
        </w:rPr>
        <w:t>water</w:t>
      </w:r>
    </w:p>
    <w:p w14:paraId="2FF99D13" w14:textId="77777777" w:rsidR="007A227D" w:rsidRDefault="00000000">
      <w:pPr>
        <w:pStyle w:val="ListParagraph"/>
        <w:numPr>
          <w:ilvl w:val="1"/>
          <w:numId w:val="46"/>
        </w:numPr>
        <w:tabs>
          <w:tab w:val="left" w:pos="1731"/>
        </w:tabs>
        <w:spacing w:before="0" w:line="353" w:lineRule="exact"/>
        <w:ind w:left="1731" w:hanging="301"/>
        <w:rPr>
          <w:rFonts w:ascii="Segoe UI Emoji" w:eastAsia="Segoe UI Emoji" w:hAnsi="Segoe UI Emoji" w:cs="Segoe UI Emoji"/>
          <w:sz w:val="27"/>
          <w:szCs w:val="27"/>
        </w:rPr>
      </w:pPr>
      <w:r>
        <w:rPr>
          <w:i/>
          <w:iCs/>
          <w:sz w:val="26"/>
          <w:szCs w:val="26"/>
        </w:rPr>
        <w:t>Water</w:t>
      </w:r>
      <w:r>
        <w:rPr>
          <w:i/>
          <w:iCs/>
          <w:spacing w:val="-14"/>
          <w:sz w:val="26"/>
          <w:szCs w:val="26"/>
        </w:rPr>
        <w:t xml:space="preserve"> </w:t>
      </w:r>
      <w:r>
        <w:rPr>
          <w:i/>
          <w:iCs/>
          <w:sz w:val="26"/>
          <w:szCs w:val="26"/>
        </w:rPr>
        <w:t>and</w:t>
      </w:r>
      <w:r>
        <w:rPr>
          <w:i/>
          <w:iCs/>
          <w:spacing w:val="-16"/>
          <w:sz w:val="26"/>
          <w:szCs w:val="26"/>
        </w:rPr>
        <w:t xml:space="preserve"> </w:t>
      </w:r>
      <w:r>
        <w:rPr>
          <w:i/>
          <w:iCs/>
          <w:sz w:val="26"/>
          <w:szCs w:val="26"/>
        </w:rPr>
        <w:t>internet</w:t>
      </w:r>
      <w:r>
        <w:rPr>
          <w:i/>
          <w:iCs/>
          <w:spacing w:val="-12"/>
          <w:sz w:val="26"/>
          <w:szCs w:val="26"/>
        </w:rPr>
        <w:t xml:space="preserve"> </w:t>
      </w:r>
      <w:r>
        <w:rPr>
          <w:rFonts w:ascii="Segoe UI Emoji" w:eastAsia="Segoe UI Emoji" w:hAnsi="Segoe UI Emoji" w:cs="Segoe UI Emoji"/>
          <w:color w:val="00D26A"/>
          <w:spacing w:val="-366"/>
          <w:sz w:val="27"/>
          <w:szCs w:val="27"/>
        </w:rPr>
        <w:t>⬛</w:t>
      </w:r>
      <w:r>
        <w:rPr>
          <w:rFonts w:ascii="Segoe UI Emoji" w:eastAsia="Segoe UI Emoji" w:hAnsi="Segoe UI Emoji" w:cs="Segoe UI Emoji"/>
          <w:color w:val="F4F4F4"/>
          <w:sz w:val="27"/>
          <w:szCs w:val="27"/>
        </w:rPr>
        <w:t xml:space="preserve"> </w:t>
      </w:r>
    </w:p>
    <w:p w14:paraId="160BA9FC" w14:textId="77777777" w:rsidR="007A227D" w:rsidRDefault="00000000">
      <w:pPr>
        <w:pStyle w:val="ListParagraph"/>
        <w:numPr>
          <w:ilvl w:val="1"/>
          <w:numId w:val="46"/>
        </w:numPr>
        <w:tabs>
          <w:tab w:val="left" w:pos="1745"/>
        </w:tabs>
        <w:spacing w:before="0" w:line="299" w:lineRule="exact"/>
        <w:ind w:left="1745" w:hanging="315"/>
        <w:rPr>
          <w:i/>
          <w:sz w:val="26"/>
        </w:rPr>
      </w:pPr>
      <w:r>
        <w:rPr>
          <w:i/>
          <w:sz w:val="26"/>
        </w:rPr>
        <w:t>Everything</w:t>
      </w:r>
      <w:r>
        <w:rPr>
          <w:i/>
          <w:spacing w:val="-8"/>
          <w:sz w:val="26"/>
        </w:rPr>
        <w:t xml:space="preserve"> </w:t>
      </w:r>
      <w:r>
        <w:rPr>
          <w:i/>
          <w:sz w:val="26"/>
        </w:rPr>
        <w:t>is</w:t>
      </w:r>
      <w:r>
        <w:rPr>
          <w:i/>
          <w:spacing w:val="-7"/>
          <w:sz w:val="26"/>
        </w:rPr>
        <w:t xml:space="preserve"> </w:t>
      </w:r>
      <w:r>
        <w:rPr>
          <w:i/>
          <w:spacing w:val="-2"/>
          <w:sz w:val="26"/>
        </w:rPr>
        <w:t>separate</w:t>
      </w:r>
    </w:p>
    <w:p w14:paraId="5884F858" w14:textId="77777777" w:rsidR="007A227D" w:rsidRDefault="00000000">
      <w:pPr>
        <w:pStyle w:val="Heading5"/>
        <w:numPr>
          <w:ilvl w:val="0"/>
          <w:numId w:val="46"/>
        </w:numPr>
        <w:tabs>
          <w:tab w:val="left" w:pos="1121"/>
        </w:tabs>
        <w:spacing w:before="20"/>
        <w:ind w:left="1121" w:hanging="258"/>
      </w:pPr>
      <w:r>
        <w:t>How</w:t>
      </w:r>
      <w:r>
        <w:rPr>
          <w:spacing w:val="-7"/>
        </w:rPr>
        <w:t xml:space="preserve"> </w:t>
      </w:r>
      <w:r>
        <w:t>many</w:t>
      </w:r>
      <w:r>
        <w:rPr>
          <w:spacing w:val="-7"/>
        </w:rPr>
        <w:t xml:space="preserve"> </w:t>
      </w:r>
      <w:r>
        <w:t>roommates</w:t>
      </w:r>
      <w:r>
        <w:rPr>
          <w:spacing w:val="-7"/>
        </w:rPr>
        <w:t xml:space="preserve"> </w:t>
      </w:r>
      <w:r>
        <w:t>will</w:t>
      </w:r>
      <w:r>
        <w:rPr>
          <w:spacing w:val="-15"/>
        </w:rPr>
        <w:t xml:space="preserve"> </w:t>
      </w:r>
      <w:r>
        <w:t>Anna</w:t>
      </w:r>
      <w:r>
        <w:rPr>
          <w:spacing w:val="-7"/>
        </w:rPr>
        <w:t xml:space="preserve"> </w:t>
      </w:r>
      <w:r>
        <w:rPr>
          <w:spacing w:val="-2"/>
        </w:rPr>
        <w:t>have?</w:t>
      </w:r>
    </w:p>
    <w:p w14:paraId="003832F8" w14:textId="77777777" w:rsidR="007A227D" w:rsidRDefault="00000000">
      <w:pPr>
        <w:pStyle w:val="ListParagraph"/>
        <w:numPr>
          <w:ilvl w:val="1"/>
          <w:numId w:val="46"/>
        </w:numPr>
        <w:tabs>
          <w:tab w:val="left" w:pos="1717"/>
        </w:tabs>
        <w:spacing w:before="18" w:line="293" w:lineRule="exact"/>
        <w:ind w:left="1717" w:hanging="287"/>
        <w:rPr>
          <w:i/>
          <w:sz w:val="26"/>
        </w:rPr>
      </w:pPr>
      <w:r>
        <w:rPr>
          <w:i/>
          <w:spacing w:val="-5"/>
          <w:sz w:val="26"/>
        </w:rPr>
        <w:t>One</w:t>
      </w:r>
    </w:p>
    <w:p w14:paraId="07081642" w14:textId="77777777" w:rsidR="007A227D" w:rsidRDefault="00000000">
      <w:pPr>
        <w:pStyle w:val="ListParagraph"/>
        <w:numPr>
          <w:ilvl w:val="1"/>
          <w:numId w:val="46"/>
        </w:numPr>
        <w:tabs>
          <w:tab w:val="left" w:pos="1717"/>
        </w:tabs>
        <w:spacing w:before="0" w:line="353" w:lineRule="exact"/>
        <w:ind w:left="1717" w:hanging="287"/>
        <w:rPr>
          <w:rFonts w:ascii="Segoe UI Emoji" w:eastAsia="Segoe UI Emoji" w:hAnsi="Segoe UI Emoji" w:cs="Segoe UI Emoji"/>
          <w:sz w:val="27"/>
          <w:szCs w:val="27"/>
        </w:rPr>
      </w:pPr>
      <w:r>
        <w:rPr>
          <w:i/>
          <w:iCs/>
          <w:spacing w:val="-4"/>
          <w:sz w:val="26"/>
          <w:szCs w:val="26"/>
        </w:rPr>
        <w:t>Two</w:t>
      </w:r>
      <w:r>
        <w:rPr>
          <w:i/>
          <w:iCs/>
          <w:spacing w:val="-11"/>
          <w:sz w:val="26"/>
          <w:szCs w:val="26"/>
        </w:rPr>
        <w:t xml:space="preserve"> </w:t>
      </w:r>
      <w:r>
        <w:rPr>
          <w:rFonts w:ascii="Segoe UI Emoji" w:eastAsia="Segoe UI Emoji" w:hAnsi="Segoe UI Emoji" w:cs="Segoe UI Emoji"/>
          <w:color w:val="00D26A"/>
          <w:spacing w:val="-366"/>
          <w:sz w:val="27"/>
          <w:szCs w:val="27"/>
        </w:rPr>
        <w:t>⬛</w:t>
      </w:r>
      <w:r>
        <w:rPr>
          <w:rFonts w:ascii="Segoe UI Emoji" w:eastAsia="Segoe UI Emoji" w:hAnsi="Segoe UI Emoji" w:cs="Segoe UI Emoji"/>
          <w:color w:val="F4F4F4"/>
          <w:sz w:val="27"/>
          <w:szCs w:val="27"/>
        </w:rPr>
        <w:t xml:space="preserve"> </w:t>
      </w:r>
    </w:p>
    <w:p w14:paraId="5C4AA45D" w14:textId="77777777" w:rsidR="007A227D" w:rsidRDefault="00000000">
      <w:pPr>
        <w:pStyle w:val="ListParagraph"/>
        <w:numPr>
          <w:ilvl w:val="1"/>
          <w:numId w:val="46"/>
        </w:numPr>
        <w:tabs>
          <w:tab w:val="left" w:pos="1731"/>
        </w:tabs>
        <w:spacing w:before="0" w:line="299" w:lineRule="exact"/>
        <w:ind w:left="1731" w:hanging="301"/>
        <w:rPr>
          <w:i/>
          <w:sz w:val="26"/>
        </w:rPr>
      </w:pPr>
      <w:r>
        <w:rPr>
          <w:i/>
          <w:spacing w:val="-4"/>
          <w:sz w:val="26"/>
        </w:rPr>
        <w:t>Three</w:t>
      </w:r>
    </w:p>
    <w:p w14:paraId="36906974" w14:textId="77777777" w:rsidR="007A227D" w:rsidRDefault="00000000">
      <w:pPr>
        <w:pStyle w:val="ListParagraph"/>
        <w:numPr>
          <w:ilvl w:val="1"/>
          <w:numId w:val="46"/>
        </w:numPr>
        <w:tabs>
          <w:tab w:val="left" w:pos="1745"/>
        </w:tabs>
        <w:spacing w:before="1"/>
        <w:ind w:left="1745" w:hanging="315"/>
        <w:rPr>
          <w:i/>
          <w:sz w:val="26"/>
        </w:rPr>
      </w:pPr>
      <w:r>
        <w:rPr>
          <w:i/>
          <w:spacing w:val="-4"/>
          <w:sz w:val="26"/>
        </w:rPr>
        <w:t>None</w:t>
      </w:r>
    </w:p>
    <w:p w14:paraId="5D2A645A" w14:textId="77777777" w:rsidR="007A227D" w:rsidRDefault="00000000">
      <w:pPr>
        <w:pStyle w:val="Heading5"/>
        <w:numPr>
          <w:ilvl w:val="0"/>
          <w:numId w:val="46"/>
        </w:numPr>
        <w:tabs>
          <w:tab w:val="left" w:pos="1116"/>
        </w:tabs>
        <w:spacing w:before="20"/>
        <w:ind w:left="1116" w:hanging="253"/>
      </w:pPr>
      <w:r>
        <w:t>What</w:t>
      </w:r>
      <w:r>
        <w:rPr>
          <w:spacing w:val="-6"/>
        </w:rPr>
        <w:t xml:space="preserve"> </w:t>
      </w:r>
      <w:r>
        <w:t>time</w:t>
      </w:r>
      <w:r>
        <w:rPr>
          <w:spacing w:val="-6"/>
        </w:rPr>
        <w:t xml:space="preserve"> </w:t>
      </w:r>
      <w:r>
        <w:t>will</w:t>
      </w:r>
      <w:r>
        <w:rPr>
          <w:spacing w:val="-14"/>
        </w:rPr>
        <w:t xml:space="preserve"> </w:t>
      </w:r>
      <w:r>
        <w:t>Anna</w:t>
      </w:r>
      <w:r>
        <w:rPr>
          <w:spacing w:val="-5"/>
        </w:rPr>
        <w:t xml:space="preserve"> </w:t>
      </w:r>
      <w:r>
        <w:t>visit</w:t>
      </w:r>
      <w:r>
        <w:rPr>
          <w:spacing w:val="-6"/>
        </w:rPr>
        <w:t xml:space="preserve"> </w:t>
      </w:r>
      <w:r>
        <w:t>the</w:t>
      </w:r>
      <w:r>
        <w:rPr>
          <w:spacing w:val="-3"/>
        </w:rPr>
        <w:t xml:space="preserve"> </w:t>
      </w:r>
      <w:r>
        <w:rPr>
          <w:spacing w:val="-2"/>
        </w:rPr>
        <w:t>room?</w:t>
      </w:r>
    </w:p>
    <w:p w14:paraId="3E58A909" w14:textId="77777777" w:rsidR="007A227D" w:rsidRDefault="00000000">
      <w:pPr>
        <w:pStyle w:val="ListParagraph"/>
        <w:numPr>
          <w:ilvl w:val="1"/>
          <w:numId w:val="46"/>
        </w:numPr>
        <w:tabs>
          <w:tab w:val="left" w:pos="1717"/>
        </w:tabs>
        <w:spacing w:before="19" w:line="293" w:lineRule="exact"/>
        <w:ind w:left="1717" w:hanging="287"/>
        <w:rPr>
          <w:i/>
          <w:sz w:val="26"/>
        </w:rPr>
      </w:pPr>
      <w:r>
        <w:rPr>
          <w:i/>
          <w:sz w:val="26"/>
        </w:rPr>
        <w:t>9</w:t>
      </w:r>
      <w:r>
        <w:rPr>
          <w:i/>
          <w:spacing w:val="-3"/>
          <w:sz w:val="26"/>
        </w:rPr>
        <w:t xml:space="preserve"> </w:t>
      </w:r>
      <w:r>
        <w:rPr>
          <w:i/>
          <w:spacing w:val="-4"/>
          <w:sz w:val="26"/>
        </w:rPr>
        <w:t>a.m.</w:t>
      </w:r>
    </w:p>
    <w:p w14:paraId="6A599E07" w14:textId="77777777" w:rsidR="007A227D" w:rsidRDefault="00000000">
      <w:pPr>
        <w:pStyle w:val="ListParagraph"/>
        <w:numPr>
          <w:ilvl w:val="1"/>
          <w:numId w:val="46"/>
        </w:numPr>
        <w:tabs>
          <w:tab w:val="left" w:pos="1717"/>
        </w:tabs>
        <w:spacing w:before="0" w:line="353" w:lineRule="exact"/>
        <w:ind w:left="1717" w:hanging="287"/>
        <w:rPr>
          <w:rFonts w:ascii="Segoe UI Emoji" w:eastAsia="Segoe UI Emoji" w:hAnsi="Segoe UI Emoji" w:cs="Segoe UI Emoji"/>
          <w:sz w:val="27"/>
          <w:szCs w:val="27"/>
        </w:rPr>
      </w:pPr>
      <w:r>
        <w:rPr>
          <w:i/>
          <w:iCs/>
          <w:sz w:val="26"/>
          <w:szCs w:val="26"/>
        </w:rPr>
        <w:t>10</w:t>
      </w:r>
      <w:r>
        <w:rPr>
          <w:i/>
          <w:iCs/>
          <w:spacing w:val="-5"/>
          <w:sz w:val="26"/>
          <w:szCs w:val="26"/>
        </w:rPr>
        <w:t xml:space="preserve"> </w:t>
      </w:r>
      <w:r>
        <w:rPr>
          <w:i/>
          <w:iCs/>
          <w:sz w:val="26"/>
          <w:szCs w:val="26"/>
        </w:rPr>
        <w:t>a.m.</w:t>
      </w:r>
      <w:r>
        <w:rPr>
          <w:i/>
          <w:iCs/>
          <w:spacing w:val="-2"/>
          <w:sz w:val="26"/>
          <w:szCs w:val="26"/>
        </w:rPr>
        <w:t xml:space="preserve"> </w:t>
      </w:r>
      <w:r>
        <w:rPr>
          <w:rFonts w:ascii="Segoe UI Emoji" w:eastAsia="Segoe UI Emoji" w:hAnsi="Segoe UI Emoji" w:cs="Segoe UI Emoji"/>
          <w:color w:val="00D26A"/>
          <w:spacing w:val="-368"/>
          <w:sz w:val="27"/>
          <w:szCs w:val="27"/>
        </w:rPr>
        <w:t>⬛</w:t>
      </w:r>
      <w:r>
        <w:rPr>
          <w:rFonts w:ascii="Segoe UI Emoji" w:eastAsia="Segoe UI Emoji" w:hAnsi="Segoe UI Emoji" w:cs="Segoe UI Emoji"/>
          <w:color w:val="F4F4F4"/>
          <w:sz w:val="27"/>
          <w:szCs w:val="27"/>
        </w:rPr>
        <w:t xml:space="preserve"> </w:t>
      </w:r>
    </w:p>
    <w:p w14:paraId="0B1051A1" w14:textId="77777777" w:rsidR="007A227D" w:rsidRDefault="00000000">
      <w:pPr>
        <w:pStyle w:val="ListParagraph"/>
        <w:numPr>
          <w:ilvl w:val="1"/>
          <w:numId w:val="46"/>
        </w:numPr>
        <w:tabs>
          <w:tab w:val="left" w:pos="1730"/>
        </w:tabs>
        <w:spacing w:before="0" w:line="299" w:lineRule="exact"/>
        <w:ind w:left="1730" w:hanging="300"/>
        <w:rPr>
          <w:i/>
          <w:sz w:val="26"/>
        </w:rPr>
      </w:pPr>
      <w:r>
        <w:rPr>
          <w:i/>
          <w:sz w:val="26"/>
        </w:rPr>
        <w:t>2</w:t>
      </w:r>
      <w:r>
        <w:rPr>
          <w:i/>
          <w:spacing w:val="-3"/>
          <w:sz w:val="26"/>
        </w:rPr>
        <w:t xml:space="preserve"> </w:t>
      </w:r>
      <w:r>
        <w:rPr>
          <w:i/>
          <w:spacing w:val="-4"/>
          <w:sz w:val="26"/>
        </w:rPr>
        <w:t>p.m.</w:t>
      </w:r>
    </w:p>
    <w:p w14:paraId="0C185439" w14:textId="77777777" w:rsidR="007A227D" w:rsidRDefault="00000000">
      <w:pPr>
        <w:pStyle w:val="ListParagraph"/>
        <w:numPr>
          <w:ilvl w:val="1"/>
          <w:numId w:val="46"/>
        </w:numPr>
        <w:tabs>
          <w:tab w:val="left" w:pos="1745"/>
        </w:tabs>
        <w:spacing w:before="1"/>
        <w:ind w:left="1745" w:hanging="315"/>
        <w:rPr>
          <w:i/>
          <w:sz w:val="26"/>
        </w:rPr>
      </w:pPr>
      <w:r>
        <w:rPr>
          <w:i/>
          <w:sz w:val="26"/>
        </w:rPr>
        <w:t>5</w:t>
      </w:r>
      <w:r>
        <w:rPr>
          <w:i/>
          <w:spacing w:val="-3"/>
          <w:sz w:val="26"/>
        </w:rPr>
        <w:t xml:space="preserve"> </w:t>
      </w:r>
      <w:r>
        <w:rPr>
          <w:i/>
          <w:spacing w:val="-4"/>
          <w:sz w:val="26"/>
        </w:rPr>
        <w:t>p.m.</w:t>
      </w:r>
    </w:p>
    <w:p w14:paraId="1C63D42B" w14:textId="77777777" w:rsidR="007A227D" w:rsidRDefault="00000000">
      <w:pPr>
        <w:pStyle w:val="Heading4"/>
        <w:spacing w:before="20"/>
      </w:pPr>
      <w:r>
        <w:t>Tips</w:t>
      </w:r>
      <w:r>
        <w:rPr>
          <w:spacing w:val="-10"/>
        </w:rPr>
        <w:t xml:space="preserve"> </w:t>
      </w:r>
      <w:r>
        <w:t>viết</w:t>
      </w:r>
      <w:r>
        <w:rPr>
          <w:spacing w:val="-7"/>
        </w:rPr>
        <w:t xml:space="preserve"> </w:t>
      </w:r>
      <w:r>
        <w:t>prompt</w:t>
      </w:r>
      <w:r>
        <w:rPr>
          <w:spacing w:val="-9"/>
        </w:rPr>
        <w:t xml:space="preserve"> </w:t>
      </w:r>
      <w:r>
        <w:t>hiệu</w:t>
      </w:r>
      <w:r>
        <w:rPr>
          <w:spacing w:val="-8"/>
        </w:rPr>
        <w:t xml:space="preserve"> </w:t>
      </w:r>
      <w:r>
        <w:rPr>
          <w:spacing w:val="-4"/>
        </w:rPr>
        <w:t>quả:</w:t>
      </w:r>
    </w:p>
    <w:p w14:paraId="3CCF37B5" w14:textId="77777777" w:rsidR="007A227D" w:rsidRDefault="00000000">
      <w:pPr>
        <w:pStyle w:val="ListParagraph"/>
        <w:numPr>
          <w:ilvl w:val="0"/>
          <w:numId w:val="45"/>
        </w:numPr>
        <w:tabs>
          <w:tab w:val="left" w:pos="862"/>
        </w:tabs>
        <w:ind w:left="862" w:hanging="152"/>
        <w:rPr>
          <w:sz w:val="26"/>
        </w:rPr>
      </w:pPr>
      <w:r>
        <w:rPr>
          <w:sz w:val="26"/>
        </w:rPr>
        <w:t>Luôn</w:t>
      </w:r>
      <w:r>
        <w:rPr>
          <w:spacing w:val="-5"/>
          <w:sz w:val="26"/>
        </w:rPr>
        <w:t xml:space="preserve"> </w:t>
      </w:r>
      <w:r>
        <w:rPr>
          <w:sz w:val="26"/>
        </w:rPr>
        <w:t>chỉ</w:t>
      </w:r>
      <w:r>
        <w:rPr>
          <w:spacing w:val="-4"/>
          <w:sz w:val="26"/>
        </w:rPr>
        <w:t xml:space="preserve"> </w:t>
      </w:r>
      <w:r>
        <w:rPr>
          <w:sz w:val="26"/>
        </w:rPr>
        <w:t>rõ</w:t>
      </w:r>
      <w:r>
        <w:rPr>
          <w:spacing w:val="-1"/>
          <w:sz w:val="26"/>
        </w:rPr>
        <w:t xml:space="preserve"> </w:t>
      </w:r>
      <w:r>
        <w:rPr>
          <w:sz w:val="26"/>
        </w:rPr>
        <w:t>trình</w:t>
      </w:r>
      <w:r>
        <w:rPr>
          <w:spacing w:val="-4"/>
          <w:sz w:val="26"/>
        </w:rPr>
        <w:t xml:space="preserve"> </w:t>
      </w:r>
      <w:r>
        <w:rPr>
          <w:sz w:val="26"/>
        </w:rPr>
        <w:t>độ</w:t>
      </w:r>
      <w:r>
        <w:rPr>
          <w:spacing w:val="-4"/>
          <w:sz w:val="26"/>
        </w:rPr>
        <w:t xml:space="preserve"> </w:t>
      </w:r>
      <w:r>
        <w:rPr>
          <w:sz w:val="26"/>
        </w:rPr>
        <w:t>và</w:t>
      </w:r>
      <w:r>
        <w:rPr>
          <w:spacing w:val="-2"/>
          <w:sz w:val="26"/>
        </w:rPr>
        <w:t xml:space="preserve"> </w:t>
      </w:r>
      <w:r>
        <w:rPr>
          <w:sz w:val="26"/>
        </w:rPr>
        <w:t>mục</w:t>
      </w:r>
      <w:r>
        <w:rPr>
          <w:spacing w:val="-3"/>
          <w:sz w:val="26"/>
        </w:rPr>
        <w:t xml:space="preserve"> </w:t>
      </w:r>
      <w:r>
        <w:rPr>
          <w:spacing w:val="-2"/>
          <w:sz w:val="26"/>
        </w:rPr>
        <w:t>tiêu.</w:t>
      </w:r>
    </w:p>
    <w:p w14:paraId="7498FC88" w14:textId="77777777" w:rsidR="007A227D" w:rsidRDefault="00000000">
      <w:pPr>
        <w:pStyle w:val="ListParagraph"/>
        <w:numPr>
          <w:ilvl w:val="0"/>
          <w:numId w:val="45"/>
        </w:numPr>
        <w:tabs>
          <w:tab w:val="left" w:pos="862"/>
        </w:tabs>
        <w:spacing w:before="18"/>
        <w:ind w:left="862" w:hanging="152"/>
        <w:rPr>
          <w:sz w:val="26"/>
        </w:rPr>
      </w:pPr>
      <w:r>
        <w:rPr>
          <w:sz w:val="26"/>
        </w:rPr>
        <w:t>Nêu</w:t>
      </w:r>
      <w:r>
        <w:rPr>
          <w:spacing w:val="-4"/>
          <w:sz w:val="26"/>
        </w:rPr>
        <w:t xml:space="preserve"> </w:t>
      </w:r>
      <w:r>
        <w:rPr>
          <w:sz w:val="26"/>
        </w:rPr>
        <w:t>rõ</w:t>
      </w:r>
      <w:r>
        <w:rPr>
          <w:spacing w:val="-4"/>
          <w:sz w:val="26"/>
        </w:rPr>
        <w:t xml:space="preserve"> </w:t>
      </w:r>
      <w:r>
        <w:rPr>
          <w:sz w:val="26"/>
        </w:rPr>
        <w:t>chủ</w:t>
      </w:r>
      <w:r>
        <w:rPr>
          <w:spacing w:val="-1"/>
          <w:sz w:val="26"/>
        </w:rPr>
        <w:t xml:space="preserve"> </w:t>
      </w:r>
      <w:r>
        <w:rPr>
          <w:sz w:val="26"/>
        </w:rPr>
        <w:t>đề,</w:t>
      </w:r>
      <w:r>
        <w:rPr>
          <w:spacing w:val="-4"/>
          <w:sz w:val="26"/>
        </w:rPr>
        <w:t xml:space="preserve"> </w:t>
      </w:r>
      <w:r>
        <w:rPr>
          <w:sz w:val="26"/>
        </w:rPr>
        <w:t>độ</w:t>
      </w:r>
      <w:r>
        <w:rPr>
          <w:spacing w:val="-4"/>
          <w:sz w:val="26"/>
        </w:rPr>
        <w:t xml:space="preserve"> </w:t>
      </w:r>
      <w:r>
        <w:rPr>
          <w:sz w:val="26"/>
        </w:rPr>
        <w:t>dài</w:t>
      </w:r>
      <w:r>
        <w:rPr>
          <w:spacing w:val="-4"/>
          <w:sz w:val="26"/>
        </w:rPr>
        <w:t xml:space="preserve"> </w:t>
      </w:r>
      <w:r>
        <w:rPr>
          <w:sz w:val="26"/>
        </w:rPr>
        <w:t>và</w:t>
      </w:r>
      <w:r>
        <w:rPr>
          <w:spacing w:val="-4"/>
          <w:sz w:val="26"/>
        </w:rPr>
        <w:t xml:space="preserve"> </w:t>
      </w:r>
      <w:r>
        <w:rPr>
          <w:sz w:val="26"/>
        </w:rPr>
        <w:t>dạng</w:t>
      </w:r>
      <w:r>
        <w:rPr>
          <w:spacing w:val="-3"/>
          <w:sz w:val="26"/>
        </w:rPr>
        <w:t xml:space="preserve"> </w:t>
      </w:r>
      <w:r>
        <w:rPr>
          <w:sz w:val="26"/>
        </w:rPr>
        <w:t>câu</w:t>
      </w:r>
      <w:r>
        <w:rPr>
          <w:spacing w:val="-4"/>
          <w:sz w:val="26"/>
        </w:rPr>
        <w:t xml:space="preserve"> </w:t>
      </w:r>
      <w:r>
        <w:rPr>
          <w:sz w:val="26"/>
        </w:rPr>
        <w:t>hỏi</w:t>
      </w:r>
      <w:r>
        <w:rPr>
          <w:spacing w:val="-4"/>
          <w:sz w:val="26"/>
        </w:rPr>
        <w:t xml:space="preserve"> </w:t>
      </w:r>
      <w:r>
        <w:rPr>
          <w:sz w:val="26"/>
        </w:rPr>
        <w:t>mong</w:t>
      </w:r>
      <w:r>
        <w:rPr>
          <w:spacing w:val="-4"/>
          <w:sz w:val="26"/>
        </w:rPr>
        <w:t xml:space="preserve"> </w:t>
      </w:r>
      <w:r>
        <w:rPr>
          <w:spacing w:val="-2"/>
          <w:sz w:val="26"/>
        </w:rPr>
        <w:t>muốn.</w:t>
      </w:r>
    </w:p>
    <w:p w14:paraId="2C1CEF2F" w14:textId="77777777" w:rsidR="007A227D" w:rsidRDefault="00000000">
      <w:pPr>
        <w:pStyle w:val="ListParagraph"/>
        <w:numPr>
          <w:ilvl w:val="0"/>
          <w:numId w:val="45"/>
        </w:numPr>
        <w:tabs>
          <w:tab w:val="left" w:pos="862"/>
        </w:tabs>
        <w:ind w:left="862" w:hanging="152"/>
        <w:rPr>
          <w:sz w:val="26"/>
        </w:rPr>
      </w:pPr>
      <w:r>
        <w:rPr>
          <w:sz w:val="26"/>
        </w:rPr>
        <w:t>Có</w:t>
      </w:r>
      <w:r>
        <w:rPr>
          <w:spacing w:val="-5"/>
          <w:sz w:val="26"/>
        </w:rPr>
        <w:t xml:space="preserve"> </w:t>
      </w:r>
      <w:r>
        <w:rPr>
          <w:sz w:val="26"/>
        </w:rPr>
        <w:t>thể</w:t>
      </w:r>
      <w:r>
        <w:rPr>
          <w:spacing w:val="-5"/>
          <w:sz w:val="26"/>
        </w:rPr>
        <w:t xml:space="preserve"> </w:t>
      </w:r>
      <w:r>
        <w:rPr>
          <w:sz w:val="26"/>
        </w:rPr>
        <w:t>yêu</w:t>
      </w:r>
      <w:r>
        <w:rPr>
          <w:spacing w:val="-1"/>
          <w:sz w:val="26"/>
        </w:rPr>
        <w:t xml:space="preserve"> </w:t>
      </w:r>
      <w:r>
        <w:rPr>
          <w:sz w:val="26"/>
        </w:rPr>
        <w:t>cầu</w:t>
      </w:r>
      <w:r>
        <w:rPr>
          <w:spacing w:val="-5"/>
          <w:sz w:val="26"/>
        </w:rPr>
        <w:t xml:space="preserve"> </w:t>
      </w:r>
      <w:r>
        <w:rPr>
          <w:sz w:val="26"/>
        </w:rPr>
        <w:t>giọng</w:t>
      </w:r>
      <w:r>
        <w:rPr>
          <w:spacing w:val="-4"/>
          <w:sz w:val="26"/>
        </w:rPr>
        <w:t xml:space="preserve"> </w:t>
      </w:r>
      <w:r>
        <w:rPr>
          <w:sz w:val="26"/>
        </w:rPr>
        <w:t>bản</w:t>
      </w:r>
      <w:r>
        <w:rPr>
          <w:spacing w:val="-5"/>
          <w:sz w:val="26"/>
        </w:rPr>
        <w:t xml:space="preserve"> </w:t>
      </w:r>
      <w:r>
        <w:rPr>
          <w:sz w:val="26"/>
        </w:rPr>
        <w:t>xứ</w:t>
      </w:r>
      <w:r>
        <w:rPr>
          <w:spacing w:val="-4"/>
          <w:sz w:val="26"/>
        </w:rPr>
        <w:t xml:space="preserve"> </w:t>
      </w:r>
      <w:r>
        <w:rPr>
          <w:sz w:val="26"/>
        </w:rPr>
        <w:t>nếu</w:t>
      </w:r>
      <w:r>
        <w:rPr>
          <w:spacing w:val="-4"/>
          <w:sz w:val="26"/>
        </w:rPr>
        <w:t xml:space="preserve"> </w:t>
      </w:r>
      <w:r>
        <w:rPr>
          <w:sz w:val="26"/>
        </w:rPr>
        <w:t>cần</w:t>
      </w:r>
      <w:r>
        <w:rPr>
          <w:spacing w:val="-5"/>
          <w:sz w:val="26"/>
        </w:rPr>
        <w:t xml:space="preserve"> </w:t>
      </w:r>
      <w:r>
        <w:rPr>
          <w:spacing w:val="-2"/>
          <w:sz w:val="26"/>
        </w:rPr>
        <w:t>audio.</w:t>
      </w:r>
    </w:p>
    <w:p w14:paraId="6D10A8A0" w14:textId="77777777" w:rsidR="007A227D" w:rsidRDefault="00000000">
      <w:pPr>
        <w:pStyle w:val="Heading4"/>
        <w:spacing w:before="18"/>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Bước</w:t>
      </w:r>
      <w:r>
        <w:rPr>
          <w:spacing w:val="-7"/>
        </w:rPr>
        <w:t xml:space="preserve"> </w:t>
      </w:r>
      <w:r>
        <w:t>3:</w:t>
      </w:r>
      <w:r>
        <w:rPr>
          <w:spacing w:val="-7"/>
        </w:rPr>
        <w:t xml:space="preserve"> </w:t>
      </w:r>
      <w:r>
        <w:t>Chuyển</w:t>
      </w:r>
      <w:r>
        <w:rPr>
          <w:spacing w:val="-6"/>
        </w:rPr>
        <w:t xml:space="preserve"> </w:t>
      </w:r>
      <w:r>
        <w:t>đoạn</w:t>
      </w:r>
      <w:r>
        <w:rPr>
          <w:spacing w:val="-7"/>
        </w:rPr>
        <w:t xml:space="preserve"> </w:t>
      </w:r>
      <w:r>
        <w:t>văn</w:t>
      </w:r>
      <w:r>
        <w:rPr>
          <w:spacing w:val="-6"/>
        </w:rPr>
        <w:t xml:space="preserve"> </w:t>
      </w:r>
      <w:r>
        <w:t>thành</w:t>
      </w:r>
      <w:r>
        <w:rPr>
          <w:spacing w:val="-5"/>
        </w:rPr>
        <w:t xml:space="preserve"> </w:t>
      </w:r>
      <w:r>
        <w:t>file</w:t>
      </w:r>
      <w:r>
        <w:rPr>
          <w:spacing w:val="-7"/>
        </w:rPr>
        <w:t xml:space="preserve"> </w:t>
      </w:r>
      <w:r>
        <w:t>âm</w:t>
      </w:r>
      <w:r>
        <w:rPr>
          <w:spacing w:val="-4"/>
        </w:rPr>
        <w:t xml:space="preserve"> </w:t>
      </w:r>
      <w:r>
        <w:t>thanh</w:t>
      </w:r>
      <w:r>
        <w:rPr>
          <w:spacing w:val="-6"/>
        </w:rPr>
        <w:t xml:space="preserve"> </w:t>
      </w:r>
      <w:r>
        <w:rPr>
          <w:spacing w:val="-4"/>
        </w:rPr>
        <w:t>nghe</w:t>
      </w:r>
    </w:p>
    <w:p w14:paraId="3321F810" w14:textId="77777777" w:rsidR="007A227D" w:rsidRDefault="00000000">
      <w:pPr>
        <w:spacing w:before="24" w:after="18"/>
        <w:ind w:left="710"/>
        <w:rPr>
          <w:sz w:val="26"/>
        </w:rPr>
      </w:pPr>
      <w:r>
        <w:rPr>
          <w:sz w:val="26"/>
        </w:rPr>
        <w:t>Dùng</w:t>
      </w:r>
      <w:r>
        <w:rPr>
          <w:spacing w:val="-13"/>
          <w:sz w:val="26"/>
        </w:rPr>
        <w:t xml:space="preserve"> </w:t>
      </w:r>
      <w:r>
        <w:rPr>
          <w:b/>
          <w:sz w:val="26"/>
        </w:rPr>
        <w:t>các</w:t>
      </w:r>
      <w:r>
        <w:rPr>
          <w:b/>
          <w:spacing w:val="-9"/>
          <w:sz w:val="26"/>
        </w:rPr>
        <w:t xml:space="preserve"> </w:t>
      </w:r>
      <w:r>
        <w:rPr>
          <w:b/>
          <w:sz w:val="26"/>
        </w:rPr>
        <w:t>công</w:t>
      </w:r>
      <w:r>
        <w:rPr>
          <w:b/>
          <w:spacing w:val="-9"/>
          <w:sz w:val="26"/>
        </w:rPr>
        <w:t xml:space="preserve"> </w:t>
      </w:r>
      <w:r>
        <w:rPr>
          <w:b/>
          <w:sz w:val="26"/>
        </w:rPr>
        <w:t>cụ</w:t>
      </w:r>
      <w:r>
        <w:rPr>
          <w:b/>
          <w:spacing w:val="-17"/>
          <w:sz w:val="26"/>
        </w:rPr>
        <w:t xml:space="preserve"> </w:t>
      </w:r>
      <w:r>
        <w:rPr>
          <w:b/>
          <w:sz w:val="26"/>
        </w:rPr>
        <w:t>AI</w:t>
      </w:r>
      <w:r>
        <w:rPr>
          <w:b/>
          <w:spacing w:val="-11"/>
          <w:sz w:val="26"/>
        </w:rPr>
        <w:t xml:space="preserve"> </w:t>
      </w:r>
      <w:r>
        <w:rPr>
          <w:b/>
          <w:sz w:val="26"/>
        </w:rPr>
        <w:t>Text-to-Speech</w:t>
      </w:r>
      <w:r>
        <w:rPr>
          <w:b/>
          <w:spacing w:val="-8"/>
          <w:sz w:val="26"/>
        </w:rPr>
        <w:t xml:space="preserve"> </w:t>
      </w:r>
      <w:r>
        <w:rPr>
          <w:sz w:val="26"/>
        </w:rPr>
        <w:t>để</w:t>
      </w:r>
      <w:r>
        <w:rPr>
          <w:spacing w:val="-6"/>
          <w:sz w:val="26"/>
        </w:rPr>
        <w:t xml:space="preserve"> </w:t>
      </w:r>
      <w:r>
        <w:rPr>
          <w:sz w:val="26"/>
        </w:rPr>
        <w:t>tạo</w:t>
      </w:r>
      <w:r>
        <w:rPr>
          <w:spacing w:val="-8"/>
          <w:sz w:val="26"/>
        </w:rPr>
        <w:t xml:space="preserve"> </w:t>
      </w:r>
      <w:r>
        <w:rPr>
          <w:sz w:val="26"/>
        </w:rPr>
        <w:t>bài</w:t>
      </w:r>
      <w:r>
        <w:rPr>
          <w:spacing w:val="-9"/>
          <w:sz w:val="26"/>
        </w:rPr>
        <w:t xml:space="preserve"> </w:t>
      </w:r>
      <w:r>
        <w:rPr>
          <w:spacing w:val="-2"/>
          <w:sz w:val="26"/>
        </w:rPr>
        <w:t>nghe:</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5"/>
        <w:gridCol w:w="6201"/>
      </w:tblGrid>
      <w:tr w:rsidR="007A227D" w14:paraId="5B9ACF3E" w14:textId="77777777">
        <w:trPr>
          <w:trHeight w:val="297"/>
        </w:trPr>
        <w:tc>
          <w:tcPr>
            <w:tcW w:w="3135" w:type="dxa"/>
          </w:tcPr>
          <w:p w14:paraId="3936540E" w14:textId="77777777" w:rsidR="007A227D" w:rsidRDefault="00000000">
            <w:pPr>
              <w:pStyle w:val="TableParagraph"/>
              <w:spacing w:line="278" w:lineRule="exact"/>
              <w:rPr>
                <w:b/>
                <w:sz w:val="26"/>
              </w:rPr>
            </w:pPr>
            <w:r>
              <w:rPr>
                <w:b/>
                <w:sz w:val="26"/>
              </w:rPr>
              <w:t>Công</w:t>
            </w:r>
            <w:r>
              <w:rPr>
                <w:b/>
                <w:spacing w:val="-7"/>
                <w:sz w:val="26"/>
              </w:rPr>
              <w:t xml:space="preserve"> </w:t>
            </w:r>
            <w:r>
              <w:rPr>
                <w:b/>
                <w:spacing w:val="-5"/>
                <w:sz w:val="26"/>
              </w:rPr>
              <w:t>cụ</w:t>
            </w:r>
          </w:p>
        </w:tc>
        <w:tc>
          <w:tcPr>
            <w:tcW w:w="6201" w:type="dxa"/>
          </w:tcPr>
          <w:p w14:paraId="7443798B" w14:textId="77777777" w:rsidR="007A227D" w:rsidRDefault="00000000">
            <w:pPr>
              <w:pStyle w:val="TableParagraph"/>
              <w:spacing w:line="278" w:lineRule="exact"/>
              <w:rPr>
                <w:b/>
                <w:sz w:val="26"/>
              </w:rPr>
            </w:pPr>
            <w:r>
              <w:rPr>
                <w:b/>
                <w:sz w:val="26"/>
              </w:rPr>
              <w:t>Điểm</w:t>
            </w:r>
            <w:r>
              <w:rPr>
                <w:b/>
                <w:spacing w:val="-3"/>
                <w:sz w:val="26"/>
              </w:rPr>
              <w:t xml:space="preserve"> </w:t>
            </w:r>
            <w:r>
              <w:rPr>
                <w:b/>
                <w:sz w:val="26"/>
              </w:rPr>
              <w:t>nổi</w:t>
            </w:r>
            <w:r>
              <w:rPr>
                <w:b/>
                <w:spacing w:val="-6"/>
                <w:sz w:val="26"/>
              </w:rPr>
              <w:t xml:space="preserve"> </w:t>
            </w:r>
            <w:r>
              <w:rPr>
                <w:b/>
                <w:spacing w:val="-5"/>
                <w:sz w:val="26"/>
              </w:rPr>
              <w:t>bật</w:t>
            </w:r>
          </w:p>
        </w:tc>
      </w:tr>
      <w:tr w:rsidR="007A227D" w14:paraId="12A59CFF" w14:textId="77777777">
        <w:trPr>
          <w:trHeight w:val="299"/>
        </w:trPr>
        <w:tc>
          <w:tcPr>
            <w:tcW w:w="3135" w:type="dxa"/>
          </w:tcPr>
          <w:p w14:paraId="5D0D6034" w14:textId="77777777" w:rsidR="007A227D" w:rsidRDefault="00000000">
            <w:pPr>
              <w:pStyle w:val="TableParagraph"/>
              <w:spacing w:before="2" w:line="278" w:lineRule="exact"/>
              <w:rPr>
                <w:sz w:val="26"/>
              </w:rPr>
            </w:pPr>
            <w:r>
              <w:rPr>
                <w:spacing w:val="-2"/>
                <w:sz w:val="26"/>
              </w:rPr>
              <w:t>ElevenLabs</w:t>
            </w:r>
          </w:p>
        </w:tc>
        <w:tc>
          <w:tcPr>
            <w:tcW w:w="6201" w:type="dxa"/>
          </w:tcPr>
          <w:p w14:paraId="65308D32" w14:textId="77777777" w:rsidR="007A227D" w:rsidRDefault="00000000">
            <w:pPr>
              <w:pStyle w:val="TableParagraph"/>
              <w:spacing w:before="2" w:line="278" w:lineRule="exact"/>
              <w:rPr>
                <w:sz w:val="26"/>
              </w:rPr>
            </w:pPr>
            <w:r>
              <w:rPr>
                <w:sz w:val="26"/>
              </w:rPr>
              <w:t>Giọng</w:t>
            </w:r>
            <w:r>
              <w:rPr>
                <w:spacing w:val="-6"/>
                <w:sz w:val="26"/>
              </w:rPr>
              <w:t xml:space="preserve"> </w:t>
            </w:r>
            <w:r>
              <w:rPr>
                <w:sz w:val="26"/>
              </w:rPr>
              <w:t>nói</w:t>
            </w:r>
            <w:r>
              <w:rPr>
                <w:spacing w:val="-4"/>
                <w:sz w:val="26"/>
              </w:rPr>
              <w:t xml:space="preserve"> </w:t>
            </w:r>
            <w:r>
              <w:rPr>
                <w:sz w:val="26"/>
              </w:rPr>
              <w:t>giống</w:t>
            </w:r>
            <w:r>
              <w:rPr>
                <w:spacing w:val="-4"/>
                <w:sz w:val="26"/>
              </w:rPr>
              <w:t xml:space="preserve"> </w:t>
            </w:r>
            <w:r>
              <w:rPr>
                <w:sz w:val="26"/>
              </w:rPr>
              <w:t>người</w:t>
            </w:r>
            <w:r>
              <w:rPr>
                <w:spacing w:val="-4"/>
                <w:sz w:val="26"/>
              </w:rPr>
              <w:t xml:space="preserve"> </w:t>
            </w:r>
            <w:r>
              <w:rPr>
                <w:sz w:val="26"/>
              </w:rPr>
              <w:t>thật,</w:t>
            </w:r>
            <w:r>
              <w:rPr>
                <w:spacing w:val="-5"/>
                <w:sz w:val="26"/>
              </w:rPr>
              <w:t xml:space="preserve"> </w:t>
            </w:r>
            <w:r>
              <w:rPr>
                <w:sz w:val="26"/>
              </w:rPr>
              <w:t>đa</w:t>
            </w:r>
            <w:r>
              <w:rPr>
                <w:spacing w:val="-6"/>
                <w:sz w:val="26"/>
              </w:rPr>
              <w:t xml:space="preserve"> </w:t>
            </w:r>
            <w:r>
              <w:rPr>
                <w:sz w:val="26"/>
              </w:rPr>
              <w:t>dạng</w:t>
            </w:r>
            <w:r>
              <w:rPr>
                <w:spacing w:val="-6"/>
                <w:sz w:val="26"/>
              </w:rPr>
              <w:t xml:space="preserve"> </w:t>
            </w:r>
            <w:r>
              <w:rPr>
                <w:sz w:val="26"/>
              </w:rPr>
              <w:t>vùng</w:t>
            </w:r>
            <w:r>
              <w:rPr>
                <w:spacing w:val="-4"/>
                <w:sz w:val="26"/>
              </w:rPr>
              <w:t xml:space="preserve"> miền</w:t>
            </w:r>
          </w:p>
        </w:tc>
      </w:tr>
      <w:tr w:rsidR="007A227D" w14:paraId="2C36F924" w14:textId="77777777">
        <w:trPr>
          <w:trHeight w:val="299"/>
        </w:trPr>
        <w:tc>
          <w:tcPr>
            <w:tcW w:w="3135" w:type="dxa"/>
          </w:tcPr>
          <w:p w14:paraId="76849057" w14:textId="77777777" w:rsidR="007A227D" w:rsidRDefault="00000000">
            <w:pPr>
              <w:pStyle w:val="TableParagraph"/>
              <w:spacing w:before="2" w:line="278" w:lineRule="exact"/>
              <w:rPr>
                <w:sz w:val="26"/>
              </w:rPr>
            </w:pPr>
            <w:r>
              <w:rPr>
                <w:sz w:val="26"/>
              </w:rPr>
              <w:t>Murf</w:t>
            </w:r>
            <w:r>
              <w:rPr>
                <w:spacing w:val="-10"/>
                <w:sz w:val="26"/>
              </w:rPr>
              <w:t xml:space="preserve"> </w:t>
            </w:r>
            <w:r>
              <w:rPr>
                <w:spacing w:val="-5"/>
                <w:sz w:val="26"/>
              </w:rPr>
              <w:t>AI</w:t>
            </w:r>
          </w:p>
        </w:tc>
        <w:tc>
          <w:tcPr>
            <w:tcW w:w="6201" w:type="dxa"/>
          </w:tcPr>
          <w:p w14:paraId="56A2522A" w14:textId="77777777" w:rsidR="007A227D" w:rsidRDefault="00000000">
            <w:pPr>
              <w:pStyle w:val="TableParagraph"/>
              <w:spacing w:before="2" w:line="278" w:lineRule="exact"/>
              <w:rPr>
                <w:sz w:val="26"/>
              </w:rPr>
            </w:pPr>
            <w:r>
              <w:rPr>
                <w:sz w:val="26"/>
              </w:rPr>
              <w:t>Tùy</w:t>
            </w:r>
            <w:r>
              <w:rPr>
                <w:spacing w:val="-6"/>
                <w:sz w:val="26"/>
              </w:rPr>
              <w:t xml:space="preserve"> </w:t>
            </w:r>
            <w:r>
              <w:rPr>
                <w:sz w:val="26"/>
              </w:rPr>
              <w:t>chỉnh</w:t>
            </w:r>
            <w:r>
              <w:rPr>
                <w:spacing w:val="-5"/>
                <w:sz w:val="26"/>
              </w:rPr>
              <w:t xml:space="preserve"> </w:t>
            </w:r>
            <w:r>
              <w:rPr>
                <w:sz w:val="26"/>
              </w:rPr>
              <w:t>tốc</w:t>
            </w:r>
            <w:r>
              <w:rPr>
                <w:spacing w:val="-5"/>
                <w:sz w:val="26"/>
              </w:rPr>
              <w:t xml:space="preserve"> </w:t>
            </w:r>
            <w:r>
              <w:rPr>
                <w:sz w:val="26"/>
              </w:rPr>
              <w:t>độ,</w:t>
            </w:r>
            <w:r>
              <w:rPr>
                <w:spacing w:val="-3"/>
                <w:sz w:val="26"/>
              </w:rPr>
              <w:t xml:space="preserve"> </w:t>
            </w:r>
            <w:r>
              <w:rPr>
                <w:sz w:val="26"/>
              </w:rPr>
              <w:t>ngữ</w:t>
            </w:r>
            <w:r>
              <w:rPr>
                <w:spacing w:val="-4"/>
                <w:sz w:val="26"/>
              </w:rPr>
              <w:t xml:space="preserve"> </w:t>
            </w:r>
            <w:r>
              <w:rPr>
                <w:sz w:val="26"/>
              </w:rPr>
              <w:t>điệu,</w:t>
            </w:r>
            <w:r>
              <w:rPr>
                <w:spacing w:val="-5"/>
                <w:sz w:val="26"/>
              </w:rPr>
              <w:t xml:space="preserve"> </w:t>
            </w:r>
            <w:r>
              <w:rPr>
                <w:sz w:val="26"/>
              </w:rPr>
              <w:t>cảm</w:t>
            </w:r>
            <w:r>
              <w:rPr>
                <w:spacing w:val="-5"/>
                <w:sz w:val="26"/>
              </w:rPr>
              <w:t xml:space="preserve"> xúc</w:t>
            </w:r>
          </w:p>
        </w:tc>
      </w:tr>
      <w:tr w:rsidR="007A227D" w14:paraId="15986A43" w14:textId="77777777">
        <w:trPr>
          <w:trHeight w:val="299"/>
        </w:trPr>
        <w:tc>
          <w:tcPr>
            <w:tcW w:w="3135" w:type="dxa"/>
          </w:tcPr>
          <w:p w14:paraId="5400926C" w14:textId="77777777" w:rsidR="007A227D" w:rsidRDefault="00000000">
            <w:pPr>
              <w:pStyle w:val="TableParagraph"/>
              <w:spacing w:before="2" w:line="278" w:lineRule="exact"/>
              <w:rPr>
                <w:sz w:val="26"/>
              </w:rPr>
            </w:pPr>
            <w:r>
              <w:rPr>
                <w:sz w:val="26"/>
              </w:rPr>
              <w:t>TTSReader,</w:t>
            </w:r>
            <w:r>
              <w:rPr>
                <w:spacing w:val="-12"/>
                <w:sz w:val="26"/>
              </w:rPr>
              <w:t xml:space="preserve"> </w:t>
            </w:r>
            <w:r>
              <w:rPr>
                <w:spacing w:val="-2"/>
                <w:sz w:val="26"/>
              </w:rPr>
              <w:t>NaturalReader</w:t>
            </w:r>
          </w:p>
        </w:tc>
        <w:tc>
          <w:tcPr>
            <w:tcW w:w="6201" w:type="dxa"/>
          </w:tcPr>
          <w:p w14:paraId="34FE29DA" w14:textId="77777777" w:rsidR="007A227D" w:rsidRDefault="00000000">
            <w:pPr>
              <w:pStyle w:val="TableParagraph"/>
              <w:spacing w:before="2" w:line="278" w:lineRule="exact"/>
              <w:rPr>
                <w:sz w:val="26"/>
              </w:rPr>
            </w:pPr>
            <w:r>
              <w:rPr>
                <w:sz w:val="26"/>
              </w:rPr>
              <w:t>Miễn</w:t>
            </w:r>
            <w:r>
              <w:rPr>
                <w:spacing w:val="-8"/>
                <w:sz w:val="26"/>
              </w:rPr>
              <w:t xml:space="preserve"> </w:t>
            </w:r>
            <w:r>
              <w:rPr>
                <w:sz w:val="26"/>
              </w:rPr>
              <w:t>phí,</w:t>
            </w:r>
            <w:r>
              <w:rPr>
                <w:spacing w:val="-4"/>
                <w:sz w:val="26"/>
              </w:rPr>
              <w:t xml:space="preserve"> </w:t>
            </w:r>
            <w:r>
              <w:rPr>
                <w:sz w:val="26"/>
              </w:rPr>
              <w:t>dễ</w:t>
            </w:r>
            <w:r>
              <w:rPr>
                <w:spacing w:val="-7"/>
                <w:sz w:val="26"/>
              </w:rPr>
              <w:t xml:space="preserve"> </w:t>
            </w:r>
            <w:r>
              <w:rPr>
                <w:sz w:val="26"/>
              </w:rPr>
              <w:t>sử</w:t>
            </w:r>
            <w:r>
              <w:rPr>
                <w:spacing w:val="-6"/>
                <w:sz w:val="26"/>
              </w:rPr>
              <w:t xml:space="preserve"> </w:t>
            </w:r>
            <w:r>
              <w:rPr>
                <w:sz w:val="26"/>
              </w:rPr>
              <w:t>dụng,</w:t>
            </w:r>
            <w:r>
              <w:rPr>
                <w:spacing w:val="-2"/>
                <w:sz w:val="26"/>
              </w:rPr>
              <w:t xml:space="preserve"> </w:t>
            </w:r>
            <w:r>
              <w:rPr>
                <w:sz w:val="26"/>
              </w:rPr>
              <w:t>hỗ</w:t>
            </w:r>
            <w:r>
              <w:rPr>
                <w:spacing w:val="-7"/>
                <w:sz w:val="26"/>
              </w:rPr>
              <w:t xml:space="preserve"> </w:t>
            </w:r>
            <w:r>
              <w:rPr>
                <w:sz w:val="26"/>
              </w:rPr>
              <w:t>trợ</w:t>
            </w:r>
            <w:r>
              <w:rPr>
                <w:spacing w:val="-7"/>
                <w:sz w:val="26"/>
              </w:rPr>
              <w:t xml:space="preserve"> </w:t>
            </w:r>
            <w:r>
              <w:rPr>
                <w:sz w:val="26"/>
              </w:rPr>
              <w:t>tiếng</w:t>
            </w:r>
            <w:r>
              <w:rPr>
                <w:spacing w:val="-8"/>
                <w:sz w:val="26"/>
              </w:rPr>
              <w:t xml:space="preserve"> </w:t>
            </w:r>
            <w:r>
              <w:rPr>
                <w:sz w:val="26"/>
              </w:rPr>
              <w:t>Nhật,</w:t>
            </w:r>
            <w:r>
              <w:rPr>
                <w:spacing w:val="-4"/>
                <w:sz w:val="26"/>
              </w:rPr>
              <w:t xml:space="preserve"> </w:t>
            </w:r>
            <w:r>
              <w:rPr>
                <w:sz w:val="26"/>
              </w:rPr>
              <w:t>Hàn,</w:t>
            </w:r>
            <w:r>
              <w:rPr>
                <w:spacing w:val="-4"/>
                <w:sz w:val="26"/>
              </w:rPr>
              <w:t xml:space="preserve"> </w:t>
            </w:r>
            <w:r>
              <w:rPr>
                <w:spacing w:val="-2"/>
                <w:sz w:val="26"/>
              </w:rPr>
              <w:t>Trung</w:t>
            </w:r>
          </w:p>
        </w:tc>
      </w:tr>
      <w:tr w:rsidR="007A227D" w14:paraId="304E4663" w14:textId="77777777">
        <w:trPr>
          <w:trHeight w:val="297"/>
        </w:trPr>
        <w:tc>
          <w:tcPr>
            <w:tcW w:w="3135" w:type="dxa"/>
          </w:tcPr>
          <w:p w14:paraId="13314C8E" w14:textId="77777777" w:rsidR="007A227D" w:rsidRDefault="00000000">
            <w:pPr>
              <w:pStyle w:val="TableParagraph"/>
              <w:spacing w:line="277" w:lineRule="exact"/>
              <w:rPr>
                <w:sz w:val="26"/>
              </w:rPr>
            </w:pPr>
            <w:r>
              <w:rPr>
                <w:sz w:val="26"/>
              </w:rPr>
              <w:t>Google</w:t>
            </w:r>
            <w:r>
              <w:rPr>
                <w:spacing w:val="-8"/>
                <w:sz w:val="26"/>
              </w:rPr>
              <w:t xml:space="preserve"> </w:t>
            </w:r>
            <w:r>
              <w:rPr>
                <w:sz w:val="26"/>
              </w:rPr>
              <w:t>TTS,</w:t>
            </w:r>
            <w:r>
              <w:rPr>
                <w:spacing w:val="-8"/>
                <w:sz w:val="26"/>
              </w:rPr>
              <w:t xml:space="preserve"> </w:t>
            </w:r>
            <w:r>
              <w:rPr>
                <w:sz w:val="26"/>
              </w:rPr>
              <w:t>Amazon</w:t>
            </w:r>
            <w:r>
              <w:rPr>
                <w:spacing w:val="-5"/>
                <w:sz w:val="26"/>
              </w:rPr>
              <w:t xml:space="preserve"> </w:t>
            </w:r>
            <w:r>
              <w:rPr>
                <w:spacing w:val="-2"/>
                <w:sz w:val="26"/>
              </w:rPr>
              <w:t>Polly</w:t>
            </w:r>
          </w:p>
        </w:tc>
        <w:tc>
          <w:tcPr>
            <w:tcW w:w="6201" w:type="dxa"/>
          </w:tcPr>
          <w:p w14:paraId="6552B09C" w14:textId="77777777" w:rsidR="007A227D" w:rsidRDefault="00000000">
            <w:pPr>
              <w:pStyle w:val="TableParagraph"/>
              <w:spacing w:line="277" w:lineRule="exact"/>
              <w:rPr>
                <w:sz w:val="26"/>
              </w:rPr>
            </w:pPr>
            <w:r>
              <w:rPr>
                <w:sz w:val="26"/>
              </w:rPr>
              <w:t>Tích</w:t>
            </w:r>
            <w:r>
              <w:rPr>
                <w:spacing w:val="-5"/>
                <w:sz w:val="26"/>
              </w:rPr>
              <w:t xml:space="preserve"> </w:t>
            </w:r>
            <w:r>
              <w:rPr>
                <w:sz w:val="26"/>
              </w:rPr>
              <w:t>hợp</w:t>
            </w:r>
            <w:r>
              <w:rPr>
                <w:spacing w:val="-4"/>
                <w:sz w:val="26"/>
              </w:rPr>
              <w:t xml:space="preserve"> </w:t>
            </w:r>
            <w:r>
              <w:rPr>
                <w:sz w:val="26"/>
              </w:rPr>
              <w:t>tốt</w:t>
            </w:r>
            <w:r>
              <w:rPr>
                <w:spacing w:val="-5"/>
                <w:sz w:val="26"/>
              </w:rPr>
              <w:t xml:space="preserve"> </w:t>
            </w:r>
            <w:r>
              <w:rPr>
                <w:sz w:val="26"/>
              </w:rPr>
              <w:t>trong</w:t>
            </w:r>
            <w:r>
              <w:rPr>
                <w:spacing w:val="-2"/>
                <w:sz w:val="26"/>
              </w:rPr>
              <w:t xml:space="preserve"> </w:t>
            </w:r>
            <w:r>
              <w:rPr>
                <w:sz w:val="26"/>
              </w:rPr>
              <w:t>LMS</w:t>
            </w:r>
            <w:r>
              <w:rPr>
                <w:spacing w:val="-5"/>
                <w:sz w:val="26"/>
              </w:rPr>
              <w:t xml:space="preserve"> </w:t>
            </w:r>
            <w:r>
              <w:rPr>
                <w:sz w:val="26"/>
              </w:rPr>
              <w:t>hoặc</w:t>
            </w:r>
            <w:r>
              <w:rPr>
                <w:spacing w:val="-4"/>
                <w:sz w:val="26"/>
              </w:rPr>
              <w:t xml:space="preserve"> </w:t>
            </w:r>
            <w:r>
              <w:rPr>
                <w:sz w:val="26"/>
              </w:rPr>
              <w:t>hệ</w:t>
            </w:r>
            <w:r>
              <w:rPr>
                <w:spacing w:val="-5"/>
                <w:sz w:val="26"/>
              </w:rPr>
              <w:t xml:space="preserve"> </w:t>
            </w:r>
            <w:r>
              <w:rPr>
                <w:sz w:val="26"/>
              </w:rPr>
              <w:t>thống</w:t>
            </w:r>
            <w:r>
              <w:rPr>
                <w:spacing w:val="-4"/>
                <w:sz w:val="26"/>
              </w:rPr>
              <w:t xml:space="preserve"> </w:t>
            </w:r>
            <w:r>
              <w:rPr>
                <w:sz w:val="26"/>
              </w:rPr>
              <w:t>lớp</w:t>
            </w:r>
            <w:r>
              <w:rPr>
                <w:spacing w:val="-2"/>
                <w:sz w:val="26"/>
              </w:rPr>
              <w:t xml:space="preserve"> </w:t>
            </w:r>
            <w:r>
              <w:rPr>
                <w:sz w:val="26"/>
              </w:rPr>
              <w:t>học</w:t>
            </w:r>
            <w:r>
              <w:rPr>
                <w:spacing w:val="-4"/>
                <w:sz w:val="26"/>
              </w:rPr>
              <w:t xml:space="preserve"> </w:t>
            </w:r>
            <w:r>
              <w:rPr>
                <w:sz w:val="26"/>
              </w:rPr>
              <w:t>trực</w:t>
            </w:r>
            <w:r>
              <w:rPr>
                <w:spacing w:val="-4"/>
                <w:sz w:val="26"/>
              </w:rPr>
              <w:t xml:space="preserve"> </w:t>
            </w:r>
            <w:r>
              <w:rPr>
                <w:spacing w:val="-2"/>
                <w:sz w:val="26"/>
              </w:rPr>
              <w:t>tuyến</w:t>
            </w:r>
          </w:p>
        </w:tc>
      </w:tr>
    </w:tbl>
    <w:p w14:paraId="45EF0527" w14:textId="77777777" w:rsidR="007A227D" w:rsidRDefault="007A227D">
      <w:pPr>
        <w:pStyle w:val="TableParagraph"/>
        <w:spacing w:line="277" w:lineRule="exact"/>
        <w:rPr>
          <w:sz w:val="26"/>
        </w:rPr>
        <w:sectPr w:rsidR="007A227D">
          <w:pgSz w:w="11910" w:h="16840"/>
          <w:pgMar w:top="1040" w:right="992" w:bottom="900" w:left="1275" w:header="717" w:footer="714" w:gutter="0"/>
          <w:cols w:space="720"/>
        </w:sectPr>
      </w:pPr>
    </w:p>
    <w:p w14:paraId="7DA5840D" w14:textId="77777777" w:rsidR="007A227D" w:rsidRDefault="00000000">
      <w:pPr>
        <w:pStyle w:val="BodyText"/>
        <w:spacing w:before="89" w:line="242" w:lineRule="auto"/>
        <w:ind w:left="143" w:firstLine="566"/>
      </w:pPr>
      <w:r>
        <w:rPr>
          <w:rFonts w:ascii="Segoe UI Emoji" w:eastAsia="Segoe UI Emoji" w:hAnsi="Segoe UI Emoji" w:cs="Segoe UI Emoji"/>
          <w:color w:val="F4F4F4"/>
          <w:spacing w:val="-72"/>
        </w:rPr>
        <w:lastRenderedPageBreak/>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9"/>
        </w:rPr>
        <w:t xml:space="preserve"> </w:t>
      </w:r>
      <w:r>
        <w:rPr>
          <w:i/>
          <w:iCs/>
        </w:rPr>
        <w:t>Lưu</w:t>
      </w:r>
      <w:r>
        <w:rPr>
          <w:i/>
          <w:iCs/>
          <w:spacing w:val="-2"/>
        </w:rPr>
        <w:t xml:space="preserve"> </w:t>
      </w:r>
      <w:r>
        <w:rPr>
          <w:i/>
          <w:iCs/>
        </w:rPr>
        <w:t>ý:</w:t>
      </w:r>
      <w:r>
        <w:rPr>
          <w:i/>
          <w:iCs/>
          <w:spacing w:val="-2"/>
        </w:rPr>
        <w:t xml:space="preserve"> </w:t>
      </w:r>
      <w:r>
        <w:t>Giáo</w:t>
      </w:r>
      <w:r>
        <w:rPr>
          <w:spacing w:val="-2"/>
        </w:rPr>
        <w:t xml:space="preserve"> </w:t>
      </w:r>
      <w:r>
        <w:t>viên</w:t>
      </w:r>
      <w:r>
        <w:rPr>
          <w:spacing w:val="-2"/>
        </w:rPr>
        <w:t xml:space="preserve"> </w:t>
      </w:r>
      <w:r>
        <w:t>có</w:t>
      </w:r>
      <w:r>
        <w:rPr>
          <w:spacing w:val="-2"/>
        </w:rPr>
        <w:t xml:space="preserve"> </w:t>
      </w:r>
      <w:r>
        <w:t>thể</w:t>
      </w:r>
      <w:r>
        <w:rPr>
          <w:spacing w:val="-2"/>
        </w:rPr>
        <w:t xml:space="preserve"> </w:t>
      </w:r>
      <w:r>
        <w:t>tạo</w:t>
      </w:r>
      <w:r>
        <w:rPr>
          <w:spacing w:val="-2"/>
        </w:rPr>
        <w:t xml:space="preserve"> </w:t>
      </w:r>
      <w:r>
        <w:t>nhiều</w:t>
      </w:r>
      <w:r>
        <w:rPr>
          <w:spacing w:val="-2"/>
        </w:rPr>
        <w:t xml:space="preserve"> </w:t>
      </w:r>
      <w:r>
        <w:t>phiên</w:t>
      </w:r>
      <w:r>
        <w:rPr>
          <w:spacing w:val="-2"/>
        </w:rPr>
        <w:t xml:space="preserve"> </w:t>
      </w:r>
      <w:r>
        <w:t>bản</w:t>
      </w:r>
      <w:r>
        <w:rPr>
          <w:spacing w:val="-2"/>
        </w:rPr>
        <w:t xml:space="preserve"> </w:t>
      </w:r>
      <w:r>
        <w:t>audio</w:t>
      </w:r>
      <w:r>
        <w:rPr>
          <w:spacing w:val="-2"/>
        </w:rPr>
        <w:t xml:space="preserve"> </w:t>
      </w:r>
      <w:r>
        <w:t>cùng</w:t>
      </w:r>
      <w:r>
        <w:rPr>
          <w:spacing w:val="-2"/>
        </w:rPr>
        <w:t xml:space="preserve"> </w:t>
      </w:r>
      <w:r>
        <w:t>nội</w:t>
      </w:r>
      <w:r>
        <w:rPr>
          <w:spacing w:val="-2"/>
        </w:rPr>
        <w:t xml:space="preserve"> </w:t>
      </w:r>
      <w:r>
        <w:t>dung:</w:t>
      </w:r>
      <w:r>
        <w:rPr>
          <w:spacing w:val="-2"/>
        </w:rPr>
        <w:t xml:space="preserve"> </w:t>
      </w:r>
      <w:r>
        <w:t>tốc</w:t>
      </w:r>
      <w:r>
        <w:rPr>
          <w:spacing w:val="-1"/>
        </w:rPr>
        <w:t xml:space="preserve"> </w:t>
      </w:r>
      <w:r>
        <w:t>độ</w:t>
      </w:r>
      <w:r>
        <w:rPr>
          <w:spacing w:val="-2"/>
        </w:rPr>
        <w:t xml:space="preserve"> </w:t>
      </w:r>
      <w:r>
        <w:t>chậm</w:t>
      </w:r>
      <w:r>
        <w:rPr>
          <w:spacing w:val="-1"/>
        </w:rPr>
        <w:t xml:space="preserve"> </w:t>
      </w:r>
      <w:r>
        <w:t>– thường – nhanh để học sinh nghe theo trình độ.</w:t>
      </w:r>
    </w:p>
    <w:p w14:paraId="51C7F396" w14:textId="77777777" w:rsidR="007A227D" w:rsidRDefault="00000000">
      <w:pPr>
        <w:pStyle w:val="Heading4"/>
        <w:spacing w:before="14"/>
      </w:pPr>
      <w:r>
        <w:rPr>
          <w:rFonts w:ascii="Segoe UI Emoji" w:hAnsi="Segoe UI Emoji"/>
          <w:b w:val="0"/>
          <w:color w:val="ADDDFF"/>
          <w:spacing w:val="-356"/>
        </w:rPr>
        <w:t>^</w:t>
      </w:r>
      <w:r>
        <w:rPr>
          <w:rFonts w:ascii="Segoe UI Emoji" w:hAnsi="Segoe UI Emoji"/>
          <w:b w:val="0"/>
          <w:color w:val="008462"/>
          <w:spacing w:val="-356"/>
        </w:rPr>
        <w:t>`</w:t>
      </w:r>
      <w:r>
        <w:rPr>
          <w:rFonts w:ascii="Segoe UI Emoji" w:hAnsi="Segoe UI Emoji"/>
          <w:b w:val="0"/>
          <w:color w:val="008462"/>
          <w:spacing w:val="65"/>
        </w:rPr>
        <w:t xml:space="preserve">   </w:t>
      </w:r>
      <w:r>
        <w:t>3.</w:t>
      </w:r>
      <w:r>
        <w:rPr>
          <w:spacing w:val="-12"/>
        </w:rPr>
        <w:t xml:space="preserve"> </w:t>
      </w:r>
      <w:r>
        <w:t>Thiết</w:t>
      </w:r>
      <w:r>
        <w:rPr>
          <w:spacing w:val="-3"/>
        </w:rPr>
        <w:t xml:space="preserve"> </w:t>
      </w:r>
      <w:r>
        <w:t>kế</w:t>
      </w:r>
      <w:r>
        <w:rPr>
          <w:spacing w:val="-1"/>
        </w:rPr>
        <w:t xml:space="preserve"> </w:t>
      </w:r>
      <w:r>
        <w:t>bài</w:t>
      </w:r>
      <w:r>
        <w:rPr>
          <w:spacing w:val="-3"/>
        </w:rPr>
        <w:t xml:space="preserve"> </w:t>
      </w:r>
      <w:r>
        <w:t>tập</w:t>
      </w:r>
      <w:r>
        <w:rPr>
          <w:spacing w:val="-1"/>
        </w:rPr>
        <w:t xml:space="preserve"> </w:t>
      </w:r>
      <w:r>
        <w:t>luyện</w:t>
      </w:r>
      <w:r>
        <w:rPr>
          <w:spacing w:val="-4"/>
        </w:rPr>
        <w:t xml:space="preserve"> </w:t>
      </w:r>
      <w:r>
        <w:t>nghe</w:t>
      </w:r>
      <w:r>
        <w:rPr>
          <w:spacing w:val="-3"/>
        </w:rPr>
        <w:t xml:space="preserve"> </w:t>
      </w:r>
      <w:r>
        <w:t>bằng</w:t>
      </w:r>
      <w:r>
        <w:rPr>
          <w:spacing w:val="-16"/>
        </w:rPr>
        <w:t xml:space="preserve"> </w:t>
      </w:r>
      <w:r>
        <w:rPr>
          <w:spacing w:val="-5"/>
        </w:rPr>
        <w:t>AI</w:t>
      </w:r>
    </w:p>
    <w:p w14:paraId="7ED8ADE9" w14:textId="77777777" w:rsidR="007A227D" w:rsidRDefault="00000000">
      <w:pPr>
        <w:pStyle w:val="BodyText"/>
        <w:spacing w:before="21"/>
        <w:ind w:left="143" w:firstLine="566"/>
      </w:pPr>
      <w:r>
        <w:t>Sau khi có đoạn nghe</w:t>
      </w:r>
      <w:r>
        <w:rPr>
          <w:spacing w:val="19"/>
        </w:rPr>
        <w:t xml:space="preserve"> </w:t>
      </w:r>
      <w:r>
        <w:t>(audio), giáo viên có thể dùng</w:t>
      </w:r>
      <w:r>
        <w:rPr>
          <w:spacing w:val="-3"/>
        </w:rPr>
        <w:t xml:space="preserve"> </w:t>
      </w:r>
      <w:r>
        <w:t>AI để tạo bài</w:t>
      </w:r>
      <w:r>
        <w:rPr>
          <w:spacing w:val="19"/>
        </w:rPr>
        <w:t xml:space="preserve"> </w:t>
      </w:r>
      <w:r>
        <w:t>tập đi kèm một</w:t>
      </w:r>
      <w:r>
        <w:rPr>
          <w:spacing w:val="40"/>
        </w:rPr>
        <w:t xml:space="preserve"> </w:t>
      </w:r>
      <w:r>
        <w:t>cách nhanh chóng.</w:t>
      </w:r>
    </w:p>
    <w:p w14:paraId="5994BD7A" w14:textId="77777777" w:rsidR="007A227D" w:rsidRDefault="00000000">
      <w:pPr>
        <w:spacing w:before="19" w:after="21"/>
        <w:ind w:left="710"/>
        <w:rPr>
          <w:b/>
          <w:sz w:val="26"/>
        </w:rPr>
      </w:pPr>
      <w:r>
        <w:rPr>
          <w:rFonts w:ascii="Segoe UI Emoji" w:hAnsi="Segoe UI Emoji"/>
          <w:color w:val="402A31"/>
          <w:spacing w:val="-356"/>
          <w:sz w:val="26"/>
        </w:rPr>
        <w:t>¸</w:t>
      </w:r>
      <w:r>
        <w:rPr>
          <w:rFonts w:ascii="Segoe UI Emoji" w:hAnsi="Segoe UI Emoji"/>
          <w:color w:val="D2D2D2"/>
          <w:spacing w:val="-356"/>
          <w:sz w:val="26"/>
        </w:rPr>
        <w:t>‘</w:t>
      </w:r>
      <w:r>
        <w:rPr>
          <w:rFonts w:ascii="Segoe UI Emoji" w:hAnsi="Segoe UI Emoji"/>
          <w:color w:val="F82E5F"/>
          <w:spacing w:val="-356"/>
          <w:sz w:val="26"/>
        </w:rPr>
        <w:t>`</w:t>
      </w:r>
      <w:r>
        <w:rPr>
          <w:rFonts w:ascii="Segoe UI Emoji" w:hAnsi="Segoe UI Emoji"/>
          <w:color w:val="FFCE7B"/>
          <w:spacing w:val="-356"/>
          <w:sz w:val="26"/>
        </w:rPr>
        <w:t>,</w:t>
      </w:r>
      <w:r>
        <w:rPr>
          <w:rFonts w:ascii="Segoe UI Emoji" w:hAnsi="Segoe UI Emoji"/>
          <w:color w:val="FF822C"/>
          <w:spacing w:val="65"/>
          <w:sz w:val="26"/>
        </w:rPr>
        <w:t xml:space="preserve">   </w:t>
      </w:r>
      <w:r>
        <w:rPr>
          <w:b/>
          <w:sz w:val="26"/>
        </w:rPr>
        <w:t>Dạng bài</w:t>
      </w:r>
      <w:r>
        <w:rPr>
          <w:b/>
          <w:spacing w:val="-1"/>
          <w:sz w:val="26"/>
        </w:rPr>
        <w:t xml:space="preserve"> </w:t>
      </w:r>
      <w:r>
        <w:rPr>
          <w:b/>
          <w:sz w:val="26"/>
        </w:rPr>
        <w:t>tập</w:t>
      </w:r>
      <w:r>
        <w:rPr>
          <w:b/>
          <w:spacing w:val="-3"/>
          <w:sz w:val="26"/>
        </w:rPr>
        <w:t xml:space="preserve"> </w:t>
      </w:r>
      <w:r>
        <w:rPr>
          <w:b/>
          <w:sz w:val="26"/>
        </w:rPr>
        <w:t>phổ</w:t>
      </w:r>
      <w:r>
        <w:rPr>
          <w:b/>
          <w:spacing w:val="1"/>
          <w:sz w:val="26"/>
        </w:rPr>
        <w:t xml:space="preserve"> </w:t>
      </w:r>
      <w:r>
        <w:rPr>
          <w:b/>
          <w:spacing w:val="-4"/>
          <w:sz w:val="26"/>
        </w:rPr>
        <w:t>biến: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7"/>
        <w:gridCol w:w="4947"/>
      </w:tblGrid>
      <w:tr w:rsidR="007A227D" w14:paraId="2B27C963" w14:textId="77777777">
        <w:trPr>
          <w:trHeight w:val="299"/>
        </w:trPr>
        <w:tc>
          <w:tcPr>
            <w:tcW w:w="4397" w:type="dxa"/>
          </w:tcPr>
          <w:p w14:paraId="3A35D8A6" w14:textId="77777777" w:rsidR="007A227D" w:rsidRDefault="00000000">
            <w:pPr>
              <w:pStyle w:val="TableParagraph"/>
              <w:spacing w:before="2" w:line="278" w:lineRule="exact"/>
              <w:rPr>
                <w:b/>
                <w:sz w:val="26"/>
              </w:rPr>
            </w:pPr>
            <w:r>
              <w:rPr>
                <w:b/>
                <w:sz w:val="26"/>
              </w:rPr>
              <w:t>Dạng</w:t>
            </w:r>
            <w:r>
              <w:rPr>
                <w:b/>
                <w:spacing w:val="-6"/>
                <w:sz w:val="26"/>
              </w:rPr>
              <w:t xml:space="preserve"> </w:t>
            </w:r>
            <w:r>
              <w:rPr>
                <w:b/>
                <w:sz w:val="26"/>
              </w:rPr>
              <w:t>bài</w:t>
            </w:r>
            <w:r>
              <w:rPr>
                <w:b/>
                <w:spacing w:val="-4"/>
                <w:sz w:val="26"/>
              </w:rPr>
              <w:t xml:space="preserve"> </w:t>
            </w:r>
            <w:r>
              <w:rPr>
                <w:b/>
                <w:spacing w:val="-5"/>
                <w:sz w:val="26"/>
              </w:rPr>
              <w:t>tập</w:t>
            </w:r>
          </w:p>
        </w:tc>
        <w:tc>
          <w:tcPr>
            <w:tcW w:w="4947" w:type="dxa"/>
          </w:tcPr>
          <w:p w14:paraId="3EC51E4A" w14:textId="77777777" w:rsidR="007A227D" w:rsidRDefault="00000000">
            <w:pPr>
              <w:pStyle w:val="TableParagraph"/>
              <w:spacing w:before="2" w:line="278" w:lineRule="exact"/>
              <w:ind w:left="108"/>
              <w:rPr>
                <w:b/>
                <w:sz w:val="26"/>
              </w:rPr>
            </w:pPr>
            <w:r>
              <w:rPr>
                <w:b/>
                <w:sz w:val="26"/>
              </w:rPr>
              <w:t>Mục</w:t>
            </w:r>
            <w:r>
              <w:rPr>
                <w:b/>
                <w:spacing w:val="-6"/>
                <w:sz w:val="26"/>
              </w:rPr>
              <w:t xml:space="preserve"> </w:t>
            </w:r>
            <w:r>
              <w:rPr>
                <w:b/>
                <w:sz w:val="26"/>
              </w:rPr>
              <w:t>tiêu</w:t>
            </w:r>
            <w:r>
              <w:rPr>
                <w:b/>
                <w:spacing w:val="-4"/>
                <w:sz w:val="26"/>
              </w:rPr>
              <w:t xml:space="preserve"> </w:t>
            </w:r>
            <w:r>
              <w:rPr>
                <w:b/>
                <w:sz w:val="26"/>
              </w:rPr>
              <w:t>kỹ</w:t>
            </w:r>
            <w:r>
              <w:rPr>
                <w:b/>
                <w:spacing w:val="-5"/>
                <w:sz w:val="26"/>
              </w:rPr>
              <w:t xml:space="preserve"> </w:t>
            </w:r>
            <w:r>
              <w:rPr>
                <w:b/>
                <w:spacing w:val="-4"/>
                <w:sz w:val="26"/>
              </w:rPr>
              <w:t>năng</w:t>
            </w:r>
          </w:p>
        </w:tc>
      </w:tr>
      <w:tr w:rsidR="007A227D" w14:paraId="2920311F" w14:textId="77777777">
        <w:trPr>
          <w:trHeight w:val="297"/>
        </w:trPr>
        <w:tc>
          <w:tcPr>
            <w:tcW w:w="4397" w:type="dxa"/>
          </w:tcPr>
          <w:p w14:paraId="30659FE6" w14:textId="77777777" w:rsidR="007A227D" w:rsidRDefault="00000000">
            <w:pPr>
              <w:pStyle w:val="TableParagraph"/>
              <w:spacing w:line="277" w:lineRule="exact"/>
              <w:rPr>
                <w:sz w:val="26"/>
              </w:rPr>
            </w:pPr>
            <w:r>
              <w:rPr>
                <w:sz w:val="26"/>
              </w:rPr>
              <w:t>Trắc</w:t>
            </w:r>
            <w:r>
              <w:rPr>
                <w:spacing w:val="-8"/>
                <w:sz w:val="26"/>
              </w:rPr>
              <w:t xml:space="preserve"> </w:t>
            </w:r>
            <w:r>
              <w:rPr>
                <w:sz w:val="26"/>
              </w:rPr>
              <w:t>nghiệm</w:t>
            </w:r>
            <w:r>
              <w:rPr>
                <w:spacing w:val="-5"/>
                <w:sz w:val="26"/>
              </w:rPr>
              <w:t xml:space="preserve"> </w:t>
            </w:r>
            <w:r>
              <w:rPr>
                <w:spacing w:val="-4"/>
                <w:sz w:val="26"/>
              </w:rPr>
              <w:t>(MCQ)</w:t>
            </w:r>
          </w:p>
        </w:tc>
        <w:tc>
          <w:tcPr>
            <w:tcW w:w="4947" w:type="dxa"/>
          </w:tcPr>
          <w:p w14:paraId="45B41897" w14:textId="77777777" w:rsidR="007A227D" w:rsidRDefault="00000000">
            <w:pPr>
              <w:pStyle w:val="TableParagraph"/>
              <w:spacing w:line="277" w:lineRule="exact"/>
              <w:ind w:left="108"/>
              <w:rPr>
                <w:sz w:val="26"/>
              </w:rPr>
            </w:pPr>
            <w:r>
              <w:rPr>
                <w:sz w:val="26"/>
              </w:rPr>
              <w:t>Nghe</w:t>
            </w:r>
            <w:r>
              <w:rPr>
                <w:spacing w:val="-5"/>
                <w:sz w:val="26"/>
              </w:rPr>
              <w:t xml:space="preserve"> </w:t>
            </w:r>
            <w:r>
              <w:rPr>
                <w:sz w:val="26"/>
              </w:rPr>
              <w:t>ý</w:t>
            </w:r>
            <w:r>
              <w:rPr>
                <w:spacing w:val="-5"/>
                <w:sz w:val="26"/>
              </w:rPr>
              <w:t xml:space="preserve"> </w:t>
            </w:r>
            <w:r>
              <w:rPr>
                <w:sz w:val="26"/>
              </w:rPr>
              <w:t>chính,</w:t>
            </w:r>
            <w:r>
              <w:rPr>
                <w:spacing w:val="-4"/>
                <w:sz w:val="26"/>
              </w:rPr>
              <w:t xml:space="preserve"> </w:t>
            </w:r>
            <w:r>
              <w:rPr>
                <w:sz w:val="26"/>
              </w:rPr>
              <w:t>chi</w:t>
            </w:r>
            <w:r>
              <w:rPr>
                <w:spacing w:val="-5"/>
                <w:sz w:val="26"/>
              </w:rPr>
              <w:t xml:space="preserve"> </w:t>
            </w:r>
            <w:r>
              <w:rPr>
                <w:sz w:val="26"/>
              </w:rPr>
              <w:t>tiết,</w:t>
            </w:r>
            <w:r>
              <w:rPr>
                <w:spacing w:val="-4"/>
                <w:sz w:val="26"/>
              </w:rPr>
              <w:t xml:space="preserve"> </w:t>
            </w:r>
            <w:r>
              <w:rPr>
                <w:sz w:val="26"/>
              </w:rPr>
              <w:t>thông</w:t>
            </w:r>
            <w:r>
              <w:rPr>
                <w:spacing w:val="-5"/>
                <w:sz w:val="26"/>
              </w:rPr>
              <w:t xml:space="preserve"> </w:t>
            </w:r>
            <w:r>
              <w:rPr>
                <w:sz w:val="26"/>
              </w:rPr>
              <w:t>tin</w:t>
            </w:r>
            <w:r>
              <w:rPr>
                <w:spacing w:val="-4"/>
                <w:sz w:val="26"/>
              </w:rPr>
              <w:t xml:space="preserve"> </w:t>
            </w:r>
            <w:r>
              <w:rPr>
                <w:sz w:val="26"/>
              </w:rPr>
              <w:t>cụ</w:t>
            </w:r>
            <w:r>
              <w:rPr>
                <w:spacing w:val="-3"/>
                <w:sz w:val="26"/>
              </w:rPr>
              <w:t xml:space="preserve"> </w:t>
            </w:r>
            <w:r>
              <w:rPr>
                <w:spacing w:val="-5"/>
                <w:sz w:val="26"/>
              </w:rPr>
              <w:t>thể</w:t>
            </w:r>
          </w:p>
        </w:tc>
      </w:tr>
      <w:tr w:rsidR="007A227D" w14:paraId="26DCB4D2" w14:textId="77777777">
        <w:trPr>
          <w:trHeight w:val="299"/>
        </w:trPr>
        <w:tc>
          <w:tcPr>
            <w:tcW w:w="4397" w:type="dxa"/>
          </w:tcPr>
          <w:p w14:paraId="53094B0D" w14:textId="77777777" w:rsidR="007A227D" w:rsidRDefault="00000000">
            <w:pPr>
              <w:pStyle w:val="TableParagraph"/>
              <w:spacing w:before="2" w:line="278" w:lineRule="exact"/>
              <w:rPr>
                <w:sz w:val="26"/>
              </w:rPr>
            </w:pPr>
            <w:r>
              <w:rPr>
                <w:sz w:val="26"/>
              </w:rPr>
              <w:t>Điền</w:t>
            </w:r>
            <w:r>
              <w:rPr>
                <w:spacing w:val="-8"/>
                <w:sz w:val="26"/>
              </w:rPr>
              <w:t xml:space="preserve"> </w:t>
            </w:r>
            <w:r>
              <w:rPr>
                <w:sz w:val="26"/>
              </w:rPr>
              <w:t>từ</w:t>
            </w:r>
            <w:r>
              <w:rPr>
                <w:spacing w:val="-7"/>
                <w:sz w:val="26"/>
              </w:rPr>
              <w:t xml:space="preserve"> </w:t>
            </w:r>
            <w:r>
              <w:rPr>
                <w:sz w:val="26"/>
              </w:rPr>
              <w:t>(Gap-</w:t>
            </w:r>
            <w:r>
              <w:rPr>
                <w:spacing w:val="-4"/>
                <w:sz w:val="26"/>
              </w:rPr>
              <w:t>fill)</w:t>
            </w:r>
          </w:p>
        </w:tc>
        <w:tc>
          <w:tcPr>
            <w:tcW w:w="4947" w:type="dxa"/>
          </w:tcPr>
          <w:p w14:paraId="269114EE" w14:textId="77777777" w:rsidR="007A227D" w:rsidRDefault="00000000">
            <w:pPr>
              <w:pStyle w:val="TableParagraph"/>
              <w:spacing w:before="2" w:line="278" w:lineRule="exact"/>
              <w:ind w:left="108"/>
              <w:rPr>
                <w:sz w:val="26"/>
              </w:rPr>
            </w:pPr>
            <w:r>
              <w:rPr>
                <w:sz w:val="26"/>
              </w:rPr>
              <w:t>Nghe</w:t>
            </w:r>
            <w:r>
              <w:rPr>
                <w:spacing w:val="-5"/>
                <w:sz w:val="26"/>
              </w:rPr>
              <w:t xml:space="preserve"> </w:t>
            </w:r>
            <w:r>
              <w:rPr>
                <w:sz w:val="26"/>
              </w:rPr>
              <w:t>chính</w:t>
            </w:r>
            <w:r>
              <w:rPr>
                <w:spacing w:val="-4"/>
                <w:sz w:val="26"/>
              </w:rPr>
              <w:t xml:space="preserve"> </w:t>
            </w:r>
            <w:r>
              <w:rPr>
                <w:sz w:val="26"/>
              </w:rPr>
              <w:t>tả,</w:t>
            </w:r>
            <w:r>
              <w:rPr>
                <w:spacing w:val="-5"/>
                <w:sz w:val="26"/>
              </w:rPr>
              <w:t xml:space="preserve"> </w:t>
            </w:r>
            <w:r>
              <w:rPr>
                <w:sz w:val="26"/>
              </w:rPr>
              <w:t>phân</w:t>
            </w:r>
            <w:r>
              <w:rPr>
                <w:spacing w:val="-5"/>
                <w:sz w:val="26"/>
              </w:rPr>
              <w:t xml:space="preserve"> </w:t>
            </w:r>
            <w:r>
              <w:rPr>
                <w:sz w:val="26"/>
              </w:rPr>
              <w:t>biệt</w:t>
            </w:r>
            <w:r>
              <w:rPr>
                <w:spacing w:val="-5"/>
                <w:sz w:val="26"/>
              </w:rPr>
              <w:t xml:space="preserve"> </w:t>
            </w:r>
            <w:r>
              <w:rPr>
                <w:sz w:val="26"/>
              </w:rPr>
              <w:t>âm</w:t>
            </w:r>
            <w:r>
              <w:rPr>
                <w:spacing w:val="-5"/>
                <w:sz w:val="26"/>
              </w:rPr>
              <w:t xml:space="preserve"> </w:t>
            </w:r>
            <w:r>
              <w:rPr>
                <w:spacing w:val="-2"/>
                <w:sz w:val="26"/>
              </w:rPr>
              <w:t>thanh</w:t>
            </w:r>
          </w:p>
        </w:tc>
      </w:tr>
      <w:tr w:rsidR="007A227D" w14:paraId="6EEED875" w14:textId="77777777">
        <w:trPr>
          <w:trHeight w:val="299"/>
        </w:trPr>
        <w:tc>
          <w:tcPr>
            <w:tcW w:w="4397" w:type="dxa"/>
          </w:tcPr>
          <w:p w14:paraId="7C11A544" w14:textId="77777777" w:rsidR="007A227D" w:rsidRDefault="00000000">
            <w:pPr>
              <w:pStyle w:val="TableParagraph"/>
              <w:spacing w:before="2" w:line="278" w:lineRule="exact"/>
              <w:rPr>
                <w:sz w:val="26"/>
              </w:rPr>
            </w:pPr>
            <w:r>
              <w:rPr>
                <w:sz w:val="26"/>
              </w:rPr>
              <w:t>Đúng</w:t>
            </w:r>
            <w:r>
              <w:rPr>
                <w:spacing w:val="-4"/>
                <w:sz w:val="26"/>
              </w:rPr>
              <w:t xml:space="preserve"> </w:t>
            </w:r>
            <w:r>
              <w:rPr>
                <w:sz w:val="26"/>
              </w:rPr>
              <w:t>–</w:t>
            </w:r>
            <w:r>
              <w:rPr>
                <w:spacing w:val="-4"/>
                <w:sz w:val="26"/>
              </w:rPr>
              <w:t xml:space="preserve"> </w:t>
            </w:r>
            <w:r>
              <w:rPr>
                <w:sz w:val="26"/>
              </w:rPr>
              <w:t>Sai</w:t>
            </w:r>
            <w:r>
              <w:rPr>
                <w:spacing w:val="-4"/>
                <w:sz w:val="26"/>
              </w:rPr>
              <w:t xml:space="preserve"> </w:t>
            </w:r>
            <w:r>
              <w:rPr>
                <w:spacing w:val="-2"/>
                <w:sz w:val="26"/>
              </w:rPr>
              <w:t>(T/F)</w:t>
            </w:r>
          </w:p>
        </w:tc>
        <w:tc>
          <w:tcPr>
            <w:tcW w:w="4947" w:type="dxa"/>
          </w:tcPr>
          <w:p w14:paraId="4BFE1EC2" w14:textId="77777777" w:rsidR="007A227D" w:rsidRDefault="00000000">
            <w:pPr>
              <w:pStyle w:val="TableParagraph"/>
              <w:spacing w:before="2" w:line="278" w:lineRule="exact"/>
              <w:ind w:left="108"/>
              <w:rPr>
                <w:sz w:val="26"/>
              </w:rPr>
            </w:pPr>
            <w:r>
              <w:rPr>
                <w:sz w:val="26"/>
              </w:rPr>
              <w:t>Nghe</w:t>
            </w:r>
            <w:r>
              <w:rPr>
                <w:spacing w:val="-6"/>
                <w:sz w:val="26"/>
              </w:rPr>
              <w:t xml:space="preserve"> </w:t>
            </w:r>
            <w:r>
              <w:rPr>
                <w:sz w:val="26"/>
              </w:rPr>
              <w:t>thông</w:t>
            </w:r>
            <w:r>
              <w:rPr>
                <w:spacing w:val="-5"/>
                <w:sz w:val="26"/>
              </w:rPr>
              <w:t xml:space="preserve"> </w:t>
            </w:r>
            <w:r>
              <w:rPr>
                <w:sz w:val="26"/>
              </w:rPr>
              <w:t>tin</w:t>
            </w:r>
            <w:r>
              <w:rPr>
                <w:spacing w:val="-5"/>
                <w:sz w:val="26"/>
              </w:rPr>
              <w:t xml:space="preserve"> </w:t>
            </w:r>
            <w:r>
              <w:rPr>
                <w:sz w:val="26"/>
              </w:rPr>
              <w:t>xác</w:t>
            </w:r>
            <w:r>
              <w:rPr>
                <w:spacing w:val="-3"/>
                <w:sz w:val="26"/>
              </w:rPr>
              <w:t xml:space="preserve"> </w:t>
            </w:r>
            <w:r>
              <w:rPr>
                <w:spacing w:val="-4"/>
                <w:sz w:val="26"/>
              </w:rPr>
              <w:t>thực</w:t>
            </w:r>
          </w:p>
        </w:tc>
      </w:tr>
      <w:tr w:rsidR="007A227D" w14:paraId="485B4FCF" w14:textId="77777777">
        <w:trPr>
          <w:trHeight w:val="299"/>
        </w:trPr>
        <w:tc>
          <w:tcPr>
            <w:tcW w:w="4397" w:type="dxa"/>
          </w:tcPr>
          <w:p w14:paraId="5BF2F47E" w14:textId="77777777" w:rsidR="007A227D" w:rsidRDefault="00000000">
            <w:pPr>
              <w:pStyle w:val="TableParagraph"/>
              <w:spacing w:before="2" w:line="278" w:lineRule="exact"/>
              <w:rPr>
                <w:sz w:val="26"/>
              </w:rPr>
            </w:pPr>
            <w:r>
              <w:rPr>
                <w:sz w:val="26"/>
              </w:rPr>
              <w:t>Nối</w:t>
            </w:r>
            <w:r>
              <w:rPr>
                <w:spacing w:val="-4"/>
                <w:sz w:val="26"/>
              </w:rPr>
              <w:t xml:space="preserve"> </w:t>
            </w:r>
            <w:r>
              <w:rPr>
                <w:sz w:val="26"/>
              </w:rPr>
              <w:t>câu</w:t>
            </w:r>
            <w:r>
              <w:rPr>
                <w:spacing w:val="-4"/>
                <w:sz w:val="26"/>
              </w:rPr>
              <w:t xml:space="preserve"> </w:t>
            </w:r>
            <w:r>
              <w:rPr>
                <w:sz w:val="26"/>
              </w:rPr>
              <w:t>–</w:t>
            </w:r>
            <w:r>
              <w:rPr>
                <w:spacing w:val="-4"/>
                <w:sz w:val="26"/>
              </w:rPr>
              <w:t xml:space="preserve"> </w:t>
            </w:r>
            <w:r>
              <w:rPr>
                <w:sz w:val="26"/>
              </w:rPr>
              <w:t>hình</w:t>
            </w:r>
            <w:r>
              <w:rPr>
                <w:spacing w:val="-4"/>
                <w:sz w:val="26"/>
              </w:rPr>
              <w:t xml:space="preserve"> </w:t>
            </w:r>
            <w:r>
              <w:rPr>
                <w:sz w:val="26"/>
              </w:rPr>
              <w:t>ảnh</w:t>
            </w:r>
            <w:r>
              <w:rPr>
                <w:spacing w:val="1"/>
                <w:sz w:val="26"/>
              </w:rPr>
              <w:t xml:space="preserve"> </w:t>
            </w:r>
            <w:r>
              <w:rPr>
                <w:sz w:val="26"/>
              </w:rPr>
              <w:t>–</w:t>
            </w:r>
            <w:r>
              <w:rPr>
                <w:spacing w:val="-4"/>
                <w:sz w:val="26"/>
              </w:rPr>
              <w:t xml:space="preserve"> </w:t>
            </w:r>
            <w:r>
              <w:rPr>
                <w:sz w:val="26"/>
              </w:rPr>
              <w:t>đoạn</w:t>
            </w:r>
            <w:r>
              <w:rPr>
                <w:spacing w:val="-4"/>
                <w:sz w:val="26"/>
              </w:rPr>
              <w:t xml:space="preserve"> </w:t>
            </w:r>
            <w:r>
              <w:rPr>
                <w:spacing w:val="-2"/>
                <w:sz w:val="26"/>
              </w:rPr>
              <w:t>thoại</w:t>
            </w:r>
          </w:p>
        </w:tc>
        <w:tc>
          <w:tcPr>
            <w:tcW w:w="4947" w:type="dxa"/>
          </w:tcPr>
          <w:p w14:paraId="129A6682" w14:textId="77777777" w:rsidR="007A227D" w:rsidRDefault="00000000">
            <w:pPr>
              <w:pStyle w:val="TableParagraph"/>
              <w:spacing w:before="2" w:line="278" w:lineRule="exact"/>
              <w:ind w:left="108"/>
              <w:rPr>
                <w:sz w:val="26"/>
              </w:rPr>
            </w:pPr>
            <w:r>
              <w:rPr>
                <w:sz w:val="26"/>
              </w:rPr>
              <w:t>Nghe</w:t>
            </w:r>
            <w:r>
              <w:rPr>
                <w:spacing w:val="-5"/>
                <w:sz w:val="26"/>
              </w:rPr>
              <w:t xml:space="preserve"> </w:t>
            </w:r>
            <w:r>
              <w:rPr>
                <w:sz w:val="26"/>
              </w:rPr>
              <w:t>hiểu</w:t>
            </w:r>
            <w:r>
              <w:rPr>
                <w:spacing w:val="-4"/>
                <w:sz w:val="26"/>
              </w:rPr>
              <w:t xml:space="preserve"> </w:t>
            </w:r>
            <w:r>
              <w:rPr>
                <w:sz w:val="26"/>
              </w:rPr>
              <w:t>nội</w:t>
            </w:r>
            <w:r>
              <w:rPr>
                <w:spacing w:val="-4"/>
                <w:sz w:val="26"/>
              </w:rPr>
              <w:t xml:space="preserve"> </w:t>
            </w:r>
            <w:r>
              <w:rPr>
                <w:sz w:val="26"/>
              </w:rPr>
              <w:t>dung</w:t>
            </w:r>
            <w:r>
              <w:rPr>
                <w:spacing w:val="-5"/>
                <w:sz w:val="26"/>
              </w:rPr>
              <w:t xml:space="preserve"> </w:t>
            </w:r>
            <w:r>
              <w:rPr>
                <w:sz w:val="26"/>
              </w:rPr>
              <w:t>và</w:t>
            </w:r>
            <w:r>
              <w:rPr>
                <w:spacing w:val="-3"/>
                <w:sz w:val="26"/>
              </w:rPr>
              <w:t xml:space="preserve"> </w:t>
            </w:r>
            <w:r>
              <w:rPr>
                <w:sz w:val="26"/>
              </w:rPr>
              <w:t>ngữ</w:t>
            </w:r>
            <w:r>
              <w:rPr>
                <w:spacing w:val="-4"/>
                <w:sz w:val="26"/>
              </w:rPr>
              <w:t xml:space="preserve"> cảnh</w:t>
            </w:r>
          </w:p>
        </w:tc>
      </w:tr>
      <w:tr w:rsidR="007A227D" w14:paraId="48C1EED2" w14:textId="77777777">
        <w:trPr>
          <w:trHeight w:val="297"/>
        </w:trPr>
        <w:tc>
          <w:tcPr>
            <w:tcW w:w="4397" w:type="dxa"/>
          </w:tcPr>
          <w:p w14:paraId="72119615" w14:textId="77777777" w:rsidR="007A227D" w:rsidRDefault="00000000">
            <w:pPr>
              <w:pStyle w:val="TableParagraph"/>
              <w:spacing w:line="277" w:lineRule="exact"/>
              <w:rPr>
                <w:sz w:val="26"/>
              </w:rPr>
            </w:pPr>
            <w:r>
              <w:rPr>
                <w:sz w:val="26"/>
              </w:rPr>
              <w:t>Sắp</w:t>
            </w:r>
            <w:r>
              <w:rPr>
                <w:spacing w:val="-5"/>
                <w:sz w:val="26"/>
              </w:rPr>
              <w:t xml:space="preserve"> </w:t>
            </w:r>
            <w:r>
              <w:rPr>
                <w:sz w:val="26"/>
              </w:rPr>
              <w:t>xếp</w:t>
            </w:r>
            <w:r>
              <w:rPr>
                <w:spacing w:val="-5"/>
                <w:sz w:val="26"/>
              </w:rPr>
              <w:t xml:space="preserve"> </w:t>
            </w:r>
            <w:r>
              <w:rPr>
                <w:sz w:val="26"/>
              </w:rPr>
              <w:t>câu</w:t>
            </w:r>
            <w:r>
              <w:rPr>
                <w:spacing w:val="-2"/>
                <w:sz w:val="26"/>
              </w:rPr>
              <w:t xml:space="preserve"> (Reordering)</w:t>
            </w:r>
          </w:p>
        </w:tc>
        <w:tc>
          <w:tcPr>
            <w:tcW w:w="4947" w:type="dxa"/>
          </w:tcPr>
          <w:p w14:paraId="27B79453" w14:textId="77777777" w:rsidR="007A227D" w:rsidRDefault="00000000">
            <w:pPr>
              <w:pStyle w:val="TableParagraph"/>
              <w:spacing w:line="277" w:lineRule="exact"/>
              <w:ind w:left="108"/>
              <w:rPr>
                <w:sz w:val="26"/>
              </w:rPr>
            </w:pPr>
            <w:r>
              <w:rPr>
                <w:sz w:val="26"/>
              </w:rPr>
              <w:t>Nghe</w:t>
            </w:r>
            <w:r>
              <w:rPr>
                <w:spacing w:val="-6"/>
                <w:sz w:val="26"/>
              </w:rPr>
              <w:t xml:space="preserve"> </w:t>
            </w:r>
            <w:r>
              <w:rPr>
                <w:sz w:val="26"/>
              </w:rPr>
              <w:t>logic,</w:t>
            </w:r>
            <w:r>
              <w:rPr>
                <w:spacing w:val="-4"/>
                <w:sz w:val="26"/>
              </w:rPr>
              <w:t xml:space="preserve"> </w:t>
            </w:r>
            <w:r>
              <w:rPr>
                <w:sz w:val="26"/>
              </w:rPr>
              <w:t>hiểu</w:t>
            </w:r>
            <w:r>
              <w:rPr>
                <w:spacing w:val="-6"/>
                <w:sz w:val="26"/>
              </w:rPr>
              <w:t xml:space="preserve"> </w:t>
            </w:r>
            <w:r>
              <w:rPr>
                <w:sz w:val="26"/>
              </w:rPr>
              <w:t>mạch</w:t>
            </w:r>
            <w:r>
              <w:rPr>
                <w:spacing w:val="-4"/>
                <w:sz w:val="26"/>
              </w:rPr>
              <w:t xml:space="preserve"> </w:t>
            </w:r>
            <w:r>
              <w:rPr>
                <w:sz w:val="26"/>
              </w:rPr>
              <w:t>câu</w:t>
            </w:r>
            <w:r>
              <w:rPr>
                <w:spacing w:val="-6"/>
                <w:sz w:val="26"/>
              </w:rPr>
              <w:t xml:space="preserve"> </w:t>
            </w:r>
            <w:r>
              <w:rPr>
                <w:spacing w:val="-2"/>
                <w:sz w:val="26"/>
              </w:rPr>
              <w:t>chuyện</w:t>
            </w:r>
          </w:p>
        </w:tc>
      </w:tr>
    </w:tbl>
    <w:p w14:paraId="52F3D0BE" w14:textId="77777777" w:rsidR="007A227D" w:rsidRDefault="00000000">
      <w:pPr>
        <w:pStyle w:val="Heading4"/>
        <w:spacing w:before="25"/>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Prompt</w:t>
      </w:r>
      <w:r>
        <w:rPr>
          <w:spacing w:val="-5"/>
        </w:rPr>
        <w:t xml:space="preserve"> </w:t>
      </w:r>
      <w:r>
        <w:t>mẫu</w:t>
      </w:r>
      <w:r>
        <w:rPr>
          <w:spacing w:val="-3"/>
        </w:rPr>
        <w:t xml:space="preserve"> </w:t>
      </w:r>
      <w:r>
        <w:t>tạo</w:t>
      </w:r>
      <w:r>
        <w:rPr>
          <w:spacing w:val="-1"/>
        </w:rPr>
        <w:t xml:space="preserve"> </w:t>
      </w:r>
      <w:r>
        <w:t>bài</w:t>
      </w:r>
      <w:r>
        <w:rPr>
          <w:spacing w:val="-3"/>
        </w:rPr>
        <w:t xml:space="preserve"> </w:t>
      </w:r>
      <w:r>
        <w:rPr>
          <w:spacing w:val="-4"/>
        </w:rPr>
        <w:t>tập:</w:t>
      </w:r>
    </w:p>
    <w:p w14:paraId="6E9BFCC9" w14:textId="77777777" w:rsidR="007A227D" w:rsidRDefault="00000000">
      <w:pPr>
        <w:spacing w:before="20"/>
        <w:ind w:left="143" w:firstLine="566"/>
        <w:rPr>
          <w:i/>
          <w:sz w:val="26"/>
        </w:rPr>
      </w:pPr>
      <w:r>
        <w:rPr>
          <w:i/>
          <w:sz w:val="26"/>
        </w:rPr>
        <w:t>“Dựa</w:t>
      </w:r>
      <w:r>
        <w:rPr>
          <w:i/>
          <w:spacing w:val="-1"/>
          <w:sz w:val="26"/>
        </w:rPr>
        <w:t xml:space="preserve"> </w:t>
      </w:r>
      <w:r>
        <w:rPr>
          <w:i/>
          <w:sz w:val="26"/>
        </w:rPr>
        <w:t>trên đoạn</w:t>
      </w:r>
      <w:r>
        <w:rPr>
          <w:i/>
          <w:spacing w:val="-1"/>
          <w:sz w:val="26"/>
        </w:rPr>
        <w:t xml:space="preserve"> </w:t>
      </w:r>
      <w:r>
        <w:rPr>
          <w:i/>
          <w:sz w:val="26"/>
        </w:rPr>
        <w:t>hội</w:t>
      </w:r>
      <w:r>
        <w:rPr>
          <w:i/>
          <w:spacing w:val="-1"/>
          <w:sz w:val="26"/>
        </w:rPr>
        <w:t xml:space="preserve"> </w:t>
      </w:r>
      <w:r>
        <w:rPr>
          <w:i/>
          <w:sz w:val="26"/>
        </w:rPr>
        <w:t>thoại</w:t>
      </w:r>
      <w:r>
        <w:rPr>
          <w:i/>
          <w:spacing w:val="-1"/>
          <w:sz w:val="26"/>
        </w:rPr>
        <w:t xml:space="preserve"> </w:t>
      </w:r>
      <w:r>
        <w:rPr>
          <w:i/>
          <w:sz w:val="26"/>
        </w:rPr>
        <w:t>giữa</w:t>
      </w:r>
      <w:r>
        <w:rPr>
          <w:i/>
          <w:spacing w:val="-1"/>
          <w:sz w:val="26"/>
        </w:rPr>
        <w:t xml:space="preserve"> </w:t>
      </w:r>
      <w:r>
        <w:rPr>
          <w:i/>
          <w:sz w:val="26"/>
        </w:rPr>
        <w:t>hai người</w:t>
      </w:r>
      <w:r>
        <w:rPr>
          <w:i/>
          <w:spacing w:val="-1"/>
          <w:sz w:val="26"/>
        </w:rPr>
        <w:t xml:space="preserve"> </w:t>
      </w:r>
      <w:r>
        <w:rPr>
          <w:i/>
          <w:sz w:val="26"/>
        </w:rPr>
        <w:t>bạn nói</w:t>
      </w:r>
      <w:r>
        <w:rPr>
          <w:i/>
          <w:spacing w:val="-1"/>
          <w:sz w:val="26"/>
        </w:rPr>
        <w:t xml:space="preserve"> </w:t>
      </w:r>
      <w:r>
        <w:rPr>
          <w:i/>
          <w:sz w:val="26"/>
        </w:rPr>
        <w:t>về kế hoạch du</w:t>
      </w:r>
      <w:r>
        <w:rPr>
          <w:i/>
          <w:spacing w:val="-1"/>
          <w:sz w:val="26"/>
        </w:rPr>
        <w:t xml:space="preserve"> </w:t>
      </w:r>
      <w:r>
        <w:rPr>
          <w:i/>
          <w:sz w:val="26"/>
        </w:rPr>
        <w:t>lịch,</w:t>
      </w:r>
      <w:r>
        <w:rPr>
          <w:i/>
          <w:spacing w:val="-1"/>
          <w:sz w:val="26"/>
        </w:rPr>
        <w:t xml:space="preserve"> </w:t>
      </w:r>
      <w:r>
        <w:rPr>
          <w:i/>
          <w:sz w:val="26"/>
        </w:rPr>
        <w:t>hãy tạo</w:t>
      </w:r>
      <w:r>
        <w:rPr>
          <w:i/>
          <w:spacing w:val="-1"/>
          <w:sz w:val="26"/>
        </w:rPr>
        <w:t xml:space="preserve"> </w:t>
      </w:r>
      <w:r>
        <w:rPr>
          <w:i/>
          <w:sz w:val="26"/>
        </w:rPr>
        <w:t>5 câu hỏi: 2 câu trắc nghiệm, 2 câu đúng – sai, 1 bài điền từ. Trình độ B1.”</w:t>
      </w:r>
    </w:p>
    <w:p w14:paraId="713D9D35" w14:textId="77777777" w:rsidR="007A227D" w:rsidRDefault="00000000">
      <w:pPr>
        <w:pStyle w:val="Heading4"/>
        <w:spacing w:before="22"/>
      </w:pPr>
      <w:r>
        <w:t>Kết</w:t>
      </w:r>
      <w:r>
        <w:rPr>
          <w:spacing w:val="-6"/>
        </w:rPr>
        <w:t xml:space="preserve"> </w:t>
      </w:r>
      <w:r>
        <w:t>quả</w:t>
      </w:r>
      <w:r>
        <w:rPr>
          <w:spacing w:val="-17"/>
        </w:rPr>
        <w:t xml:space="preserve"> </w:t>
      </w:r>
      <w:r>
        <w:t>AI</w:t>
      </w:r>
      <w:r>
        <w:rPr>
          <w:spacing w:val="-5"/>
        </w:rPr>
        <w:t xml:space="preserve"> </w:t>
      </w:r>
      <w:r>
        <w:t>trả</w:t>
      </w:r>
      <w:r>
        <w:rPr>
          <w:spacing w:val="-5"/>
        </w:rPr>
        <w:t xml:space="preserve"> về:</w:t>
      </w:r>
    </w:p>
    <w:p w14:paraId="63C4F390" w14:textId="77777777" w:rsidR="007A227D" w:rsidRDefault="00000000">
      <w:pPr>
        <w:pStyle w:val="ListParagraph"/>
        <w:numPr>
          <w:ilvl w:val="0"/>
          <w:numId w:val="45"/>
        </w:numPr>
        <w:tabs>
          <w:tab w:val="left" w:pos="862"/>
        </w:tabs>
        <w:ind w:left="862" w:hanging="152"/>
        <w:rPr>
          <w:sz w:val="26"/>
        </w:rPr>
      </w:pPr>
      <w:r>
        <w:rPr>
          <w:sz w:val="26"/>
        </w:rPr>
        <w:t>Câu</w:t>
      </w:r>
      <w:r>
        <w:rPr>
          <w:spacing w:val="-5"/>
          <w:sz w:val="26"/>
        </w:rPr>
        <w:t xml:space="preserve"> </w:t>
      </w:r>
      <w:r>
        <w:rPr>
          <w:sz w:val="26"/>
        </w:rPr>
        <w:t>1:</w:t>
      </w:r>
      <w:r>
        <w:rPr>
          <w:spacing w:val="-10"/>
          <w:sz w:val="26"/>
        </w:rPr>
        <w:t xml:space="preserve"> </w:t>
      </w:r>
      <w:r>
        <w:rPr>
          <w:sz w:val="26"/>
        </w:rPr>
        <w:t>Where</w:t>
      </w:r>
      <w:r>
        <w:rPr>
          <w:spacing w:val="-4"/>
          <w:sz w:val="26"/>
        </w:rPr>
        <w:t xml:space="preserve"> </w:t>
      </w:r>
      <w:r>
        <w:rPr>
          <w:sz w:val="26"/>
        </w:rPr>
        <w:t>are</w:t>
      </w:r>
      <w:r>
        <w:rPr>
          <w:spacing w:val="-5"/>
          <w:sz w:val="26"/>
        </w:rPr>
        <w:t xml:space="preserve"> </w:t>
      </w:r>
      <w:r>
        <w:rPr>
          <w:sz w:val="26"/>
        </w:rPr>
        <w:t>they</w:t>
      </w:r>
      <w:r>
        <w:rPr>
          <w:spacing w:val="-3"/>
          <w:sz w:val="26"/>
        </w:rPr>
        <w:t xml:space="preserve"> </w:t>
      </w:r>
      <w:r>
        <w:rPr>
          <w:sz w:val="26"/>
        </w:rPr>
        <w:t>planning</w:t>
      </w:r>
      <w:r>
        <w:rPr>
          <w:spacing w:val="-5"/>
          <w:sz w:val="26"/>
        </w:rPr>
        <w:t xml:space="preserve"> </w:t>
      </w:r>
      <w:r>
        <w:rPr>
          <w:sz w:val="26"/>
        </w:rPr>
        <w:t>to</w:t>
      </w:r>
      <w:r>
        <w:rPr>
          <w:spacing w:val="-4"/>
          <w:sz w:val="26"/>
        </w:rPr>
        <w:t xml:space="preserve"> </w:t>
      </w:r>
      <w:r>
        <w:rPr>
          <w:spacing w:val="-5"/>
          <w:sz w:val="26"/>
        </w:rPr>
        <w:t>go?</w:t>
      </w:r>
    </w:p>
    <w:p w14:paraId="15C0B827" w14:textId="77777777" w:rsidR="007A227D" w:rsidRDefault="00000000">
      <w:pPr>
        <w:pStyle w:val="ListParagraph"/>
        <w:numPr>
          <w:ilvl w:val="0"/>
          <w:numId w:val="45"/>
        </w:numPr>
        <w:tabs>
          <w:tab w:val="left" w:pos="862"/>
        </w:tabs>
        <w:spacing w:before="18"/>
        <w:ind w:left="862" w:hanging="152"/>
        <w:rPr>
          <w:sz w:val="26"/>
        </w:rPr>
      </w:pPr>
      <w:r>
        <w:rPr>
          <w:sz w:val="26"/>
        </w:rPr>
        <w:t>Câu</w:t>
      </w:r>
      <w:r>
        <w:rPr>
          <w:spacing w:val="-6"/>
          <w:sz w:val="26"/>
        </w:rPr>
        <w:t xml:space="preserve"> </w:t>
      </w:r>
      <w:r>
        <w:rPr>
          <w:sz w:val="26"/>
        </w:rPr>
        <w:t>2:</w:t>
      </w:r>
      <w:r>
        <w:rPr>
          <w:spacing w:val="-11"/>
          <w:sz w:val="26"/>
        </w:rPr>
        <w:t xml:space="preserve"> </w:t>
      </w:r>
      <w:r>
        <w:rPr>
          <w:sz w:val="26"/>
        </w:rPr>
        <w:t>What</w:t>
      </w:r>
      <w:r>
        <w:rPr>
          <w:spacing w:val="-5"/>
          <w:sz w:val="26"/>
        </w:rPr>
        <w:t xml:space="preserve"> </w:t>
      </w:r>
      <w:r>
        <w:rPr>
          <w:sz w:val="26"/>
        </w:rPr>
        <w:t>transportation</w:t>
      </w:r>
      <w:r>
        <w:rPr>
          <w:spacing w:val="-6"/>
          <w:sz w:val="26"/>
        </w:rPr>
        <w:t xml:space="preserve"> </w:t>
      </w:r>
      <w:r>
        <w:rPr>
          <w:sz w:val="26"/>
        </w:rPr>
        <w:t>will</w:t>
      </w:r>
      <w:r>
        <w:rPr>
          <w:spacing w:val="-6"/>
          <w:sz w:val="26"/>
        </w:rPr>
        <w:t xml:space="preserve"> </w:t>
      </w:r>
      <w:r>
        <w:rPr>
          <w:sz w:val="26"/>
        </w:rPr>
        <w:t>they</w:t>
      </w:r>
      <w:r>
        <w:rPr>
          <w:spacing w:val="-5"/>
          <w:sz w:val="26"/>
        </w:rPr>
        <w:t xml:space="preserve"> </w:t>
      </w:r>
      <w:r>
        <w:rPr>
          <w:spacing w:val="-4"/>
          <w:sz w:val="26"/>
        </w:rPr>
        <w:t>use?</w:t>
      </w:r>
    </w:p>
    <w:p w14:paraId="1D6565AB" w14:textId="77777777" w:rsidR="007A227D" w:rsidRDefault="00000000">
      <w:pPr>
        <w:pStyle w:val="ListParagraph"/>
        <w:numPr>
          <w:ilvl w:val="0"/>
          <w:numId w:val="45"/>
        </w:numPr>
        <w:tabs>
          <w:tab w:val="left" w:pos="862"/>
        </w:tabs>
        <w:ind w:left="862" w:hanging="152"/>
        <w:rPr>
          <w:sz w:val="26"/>
        </w:rPr>
      </w:pPr>
      <w:r>
        <w:rPr>
          <w:sz w:val="26"/>
        </w:rPr>
        <w:t>Câu</w:t>
      </w:r>
      <w:r>
        <w:rPr>
          <w:spacing w:val="-5"/>
          <w:sz w:val="26"/>
        </w:rPr>
        <w:t xml:space="preserve"> </w:t>
      </w:r>
      <w:r>
        <w:rPr>
          <w:sz w:val="26"/>
        </w:rPr>
        <w:t>3–4:</w:t>
      </w:r>
      <w:r>
        <w:rPr>
          <w:spacing w:val="-16"/>
          <w:sz w:val="26"/>
        </w:rPr>
        <w:t xml:space="preserve"> </w:t>
      </w:r>
      <w:r>
        <w:rPr>
          <w:sz w:val="26"/>
        </w:rPr>
        <w:t>Anna</w:t>
      </w:r>
      <w:r>
        <w:rPr>
          <w:spacing w:val="-5"/>
          <w:sz w:val="26"/>
        </w:rPr>
        <w:t xml:space="preserve"> </w:t>
      </w:r>
      <w:r>
        <w:rPr>
          <w:sz w:val="26"/>
        </w:rPr>
        <w:t>wants</w:t>
      </w:r>
      <w:r>
        <w:rPr>
          <w:spacing w:val="-5"/>
          <w:sz w:val="26"/>
        </w:rPr>
        <w:t xml:space="preserve"> </w:t>
      </w:r>
      <w:r>
        <w:rPr>
          <w:sz w:val="26"/>
        </w:rPr>
        <w:t>to</w:t>
      </w:r>
      <w:r>
        <w:rPr>
          <w:spacing w:val="-5"/>
          <w:sz w:val="26"/>
        </w:rPr>
        <w:t xml:space="preserve"> </w:t>
      </w:r>
      <w:r>
        <w:rPr>
          <w:sz w:val="26"/>
        </w:rPr>
        <w:t>go</w:t>
      </w:r>
      <w:r>
        <w:rPr>
          <w:spacing w:val="-4"/>
          <w:sz w:val="26"/>
        </w:rPr>
        <w:t xml:space="preserve"> </w:t>
      </w:r>
      <w:r>
        <w:rPr>
          <w:sz w:val="26"/>
        </w:rPr>
        <w:t>hiking.</w:t>
      </w:r>
      <w:r>
        <w:rPr>
          <w:spacing w:val="-5"/>
          <w:sz w:val="26"/>
        </w:rPr>
        <w:t xml:space="preserve"> </w:t>
      </w:r>
      <w:r>
        <w:rPr>
          <w:sz w:val="26"/>
        </w:rPr>
        <w:t>(T/F),</w:t>
      </w:r>
      <w:r>
        <w:rPr>
          <w:spacing w:val="-10"/>
          <w:sz w:val="26"/>
        </w:rPr>
        <w:t xml:space="preserve"> </w:t>
      </w:r>
      <w:r>
        <w:rPr>
          <w:sz w:val="26"/>
        </w:rPr>
        <w:t>They</w:t>
      </w:r>
      <w:r>
        <w:rPr>
          <w:spacing w:val="-4"/>
          <w:sz w:val="26"/>
        </w:rPr>
        <w:t xml:space="preserve"> </w:t>
      </w:r>
      <w:r>
        <w:rPr>
          <w:sz w:val="26"/>
        </w:rPr>
        <w:t>will</w:t>
      </w:r>
      <w:r>
        <w:rPr>
          <w:spacing w:val="-5"/>
          <w:sz w:val="26"/>
        </w:rPr>
        <w:t xml:space="preserve"> </w:t>
      </w:r>
      <w:r>
        <w:rPr>
          <w:sz w:val="26"/>
        </w:rPr>
        <w:t>stay</w:t>
      </w:r>
      <w:r>
        <w:rPr>
          <w:spacing w:val="-3"/>
          <w:sz w:val="26"/>
        </w:rPr>
        <w:t xml:space="preserve"> </w:t>
      </w:r>
      <w:r>
        <w:rPr>
          <w:sz w:val="26"/>
        </w:rPr>
        <w:t>for</w:t>
      </w:r>
      <w:r>
        <w:rPr>
          <w:spacing w:val="-5"/>
          <w:sz w:val="26"/>
        </w:rPr>
        <w:t xml:space="preserve"> </w:t>
      </w:r>
      <w:r>
        <w:rPr>
          <w:sz w:val="26"/>
        </w:rPr>
        <w:t>5</w:t>
      </w:r>
      <w:r>
        <w:rPr>
          <w:spacing w:val="-5"/>
          <w:sz w:val="26"/>
        </w:rPr>
        <w:t xml:space="preserve"> </w:t>
      </w:r>
      <w:r>
        <w:rPr>
          <w:sz w:val="26"/>
        </w:rPr>
        <w:t>days.</w:t>
      </w:r>
      <w:r>
        <w:rPr>
          <w:spacing w:val="-4"/>
          <w:sz w:val="26"/>
        </w:rPr>
        <w:t xml:space="preserve"> </w:t>
      </w:r>
      <w:r>
        <w:rPr>
          <w:spacing w:val="-2"/>
          <w:sz w:val="26"/>
        </w:rPr>
        <w:t>(T/F)</w:t>
      </w:r>
    </w:p>
    <w:p w14:paraId="55FA1F1F" w14:textId="77777777" w:rsidR="007A227D" w:rsidRDefault="00000000">
      <w:pPr>
        <w:pStyle w:val="ListParagraph"/>
        <w:numPr>
          <w:ilvl w:val="0"/>
          <w:numId w:val="45"/>
        </w:numPr>
        <w:tabs>
          <w:tab w:val="left" w:pos="862"/>
          <w:tab w:val="left" w:pos="5611"/>
        </w:tabs>
        <w:ind w:left="862" w:hanging="152"/>
        <w:rPr>
          <w:sz w:val="26"/>
        </w:rPr>
      </w:pPr>
      <w:r>
        <w:rPr>
          <w:sz w:val="26"/>
        </w:rPr>
        <w:t>Câu</w:t>
      </w:r>
      <w:r>
        <w:rPr>
          <w:spacing w:val="-1"/>
          <w:sz w:val="26"/>
        </w:rPr>
        <w:t xml:space="preserve"> </w:t>
      </w:r>
      <w:r>
        <w:rPr>
          <w:sz w:val="26"/>
        </w:rPr>
        <w:t>5:</w:t>
      </w:r>
      <w:r>
        <w:rPr>
          <w:spacing w:val="-6"/>
          <w:sz w:val="26"/>
        </w:rPr>
        <w:t xml:space="preserve"> </w:t>
      </w:r>
      <w:r>
        <w:rPr>
          <w:sz w:val="26"/>
        </w:rPr>
        <w:t>They</w:t>
      </w:r>
      <w:r>
        <w:rPr>
          <w:spacing w:val="-1"/>
          <w:sz w:val="26"/>
        </w:rPr>
        <w:t xml:space="preserve"> </w:t>
      </w:r>
      <w:r>
        <w:rPr>
          <w:sz w:val="26"/>
        </w:rPr>
        <w:t>are</w:t>
      </w:r>
      <w:r>
        <w:rPr>
          <w:spacing w:val="-1"/>
          <w:sz w:val="26"/>
        </w:rPr>
        <w:t xml:space="preserve"> </w:t>
      </w:r>
      <w:r>
        <w:rPr>
          <w:sz w:val="26"/>
        </w:rPr>
        <w:t>planning</w:t>
      </w:r>
      <w:r>
        <w:rPr>
          <w:spacing w:val="-1"/>
          <w:sz w:val="26"/>
        </w:rPr>
        <w:t xml:space="preserve"> </w:t>
      </w:r>
      <w:r>
        <w:rPr>
          <w:sz w:val="26"/>
        </w:rPr>
        <w:t>to</w:t>
      </w:r>
      <w:r>
        <w:rPr>
          <w:spacing w:val="-1"/>
          <w:sz w:val="26"/>
        </w:rPr>
        <w:t xml:space="preserve"> </w:t>
      </w:r>
      <w:r>
        <w:rPr>
          <w:sz w:val="26"/>
        </w:rPr>
        <w:t xml:space="preserve">leave on </w:t>
      </w:r>
      <w:r>
        <w:rPr>
          <w:sz w:val="26"/>
          <w:u w:val="single"/>
        </w:rPr>
        <w:tab/>
      </w:r>
      <w:r>
        <w:rPr>
          <w:spacing w:val="-2"/>
          <w:sz w:val="26"/>
        </w:rPr>
        <w:t>morning.</w:t>
      </w:r>
    </w:p>
    <w:p w14:paraId="7788C578" w14:textId="77777777" w:rsidR="007A227D" w:rsidRDefault="00000000">
      <w:pPr>
        <w:pStyle w:val="Heading4"/>
        <w:spacing w:before="19"/>
      </w:pPr>
      <w:r>
        <w:rPr>
          <w:rFonts w:ascii="Segoe UI Emoji" w:hAnsi="Segoe UI Emoji"/>
          <w:b w:val="0"/>
          <w:color w:val="B4ACBB"/>
          <w:spacing w:val="-356"/>
          <w:w w:val="150"/>
        </w:rPr>
        <w:t>#</w:t>
      </w:r>
      <w:r>
        <w:rPr>
          <w:rFonts w:ascii="Segoe UI Emoji" w:hAnsi="Segoe UI Emoji"/>
          <w:b w:val="0"/>
          <w:color w:val="00D26A"/>
          <w:spacing w:val="-72"/>
        </w:rPr>
        <w:t xml:space="preserve"> </w:t>
      </w:r>
      <w:r>
        <w:rPr>
          <w:rFonts w:ascii="Segoe UI Emoji" w:hAnsi="Segoe UI Emoji"/>
          <w:b w:val="0"/>
          <w:color w:val="F7098D"/>
          <w:spacing w:val="-356"/>
          <w:w w:val="255"/>
        </w:rPr>
        <w:t>¡</w:t>
      </w:r>
      <w:r>
        <w:rPr>
          <w:rFonts w:ascii="Segoe UI Emoji" w:hAnsi="Segoe UI Emoji"/>
          <w:b w:val="0"/>
          <w:color w:val="00A6EC"/>
          <w:spacing w:val="-356"/>
          <w:w w:val="125"/>
        </w:rPr>
        <w:t>/</w:t>
      </w:r>
      <w:r>
        <w:rPr>
          <w:rFonts w:ascii="Segoe UI Emoji" w:hAnsi="Segoe UI Emoji"/>
          <w:b w:val="0"/>
          <w:color w:val="E0D7EB"/>
          <w:w w:val="70"/>
        </w:rPr>
        <w:t>ç</w:t>
      </w:r>
      <w:r>
        <w:rPr>
          <w:rFonts w:ascii="Segoe UI Emoji" w:hAnsi="Segoe UI Emoji"/>
          <w:b w:val="0"/>
          <w:color w:val="E0D7EB"/>
          <w:spacing w:val="-41"/>
          <w:w w:val="150"/>
        </w:rPr>
        <w:t xml:space="preserve"> </w:t>
      </w:r>
      <w:r>
        <w:rPr>
          <w:w w:val="110"/>
        </w:rPr>
        <w:t>4.</w:t>
      </w:r>
      <w:r>
        <w:rPr>
          <w:spacing w:val="-18"/>
          <w:w w:val="110"/>
        </w:rPr>
        <w:t xml:space="preserve"> </w:t>
      </w:r>
      <w:r>
        <w:rPr>
          <w:w w:val="110"/>
        </w:rPr>
        <w:t>Đánh</w:t>
      </w:r>
      <w:r>
        <w:rPr>
          <w:spacing w:val="-18"/>
          <w:w w:val="110"/>
        </w:rPr>
        <w:t xml:space="preserve"> </w:t>
      </w:r>
      <w:r>
        <w:rPr>
          <w:w w:val="110"/>
        </w:rPr>
        <w:t>giá</w:t>
      </w:r>
      <w:r>
        <w:rPr>
          <w:spacing w:val="-18"/>
          <w:w w:val="110"/>
        </w:rPr>
        <w:t xml:space="preserve"> </w:t>
      </w:r>
      <w:r>
        <w:rPr>
          <w:w w:val="110"/>
        </w:rPr>
        <w:t>kỹ</w:t>
      </w:r>
      <w:r>
        <w:rPr>
          <w:spacing w:val="-18"/>
          <w:w w:val="110"/>
        </w:rPr>
        <w:t xml:space="preserve"> </w:t>
      </w:r>
      <w:r>
        <w:rPr>
          <w:w w:val="110"/>
        </w:rPr>
        <w:t>năng</w:t>
      </w:r>
      <w:r>
        <w:rPr>
          <w:spacing w:val="-17"/>
          <w:w w:val="110"/>
        </w:rPr>
        <w:t xml:space="preserve"> </w:t>
      </w:r>
      <w:r>
        <w:rPr>
          <w:w w:val="110"/>
        </w:rPr>
        <w:t>nghe</w:t>
      </w:r>
      <w:r>
        <w:rPr>
          <w:spacing w:val="-13"/>
          <w:w w:val="110"/>
        </w:rPr>
        <w:t xml:space="preserve"> </w:t>
      </w:r>
      <w:r>
        <w:rPr>
          <w:w w:val="110"/>
        </w:rPr>
        <w:t>bằng</w:t>
      </w:r>
      <w:r>
        <w:rPr>
          <w:spacing w:val="-20"/>
          <w:w w:val="110"/>
        </w:rPr>
        <w:t xml:space="preserve"> </w:t>
      </w:r>
      <w:r>
        <w:rPr>
          <w:spacing w:val="-5"/>
          <w:w w:val="110"/>
        </w:rPr>
        <w:t>AI</w:t>
      </w:r>
    </w:p>
    <w:p w14:paraId="550C8B4C" w14:textId="77777777" w:rsidR="007A227D" w:rsidRDefault="00000000">
      <w:pPr>
        <w:spacing w:before="21"/>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Tự</w:t>
      </w:r>
      <w:r>
        <w:rPr>
          <w:b/>
          <w:bCs/>
          <w:spacing w:val="-5"/>
          <w:sz w:val="26"/>
          <w:szCs w:val="26"/>
        </w:rPr>
        <w:t xml:space="preserve"> </w:t>
      </w:r>
      <w:r>
        <w:rPr>
          <w:b/>
          <w:bCs/>
          <w:sz w:val="26"/>
          <w:szCs w:val="26"/>
        </w:rPr>
        <w:t>động</w:t>
      </w:r>
      <w:r>
        <w:rPr>
          <w:b/>
          <w:bCs/>
          <w:spacing w:val="-3"/>
          <w:sz w:val="26"/>
          <w:szCs w:val="26"/>
        </w:rPr>
        <w:t xml:space="preserve"> </w:t>
      </w:r>
      <w:r>
        <w:rPr>
          <w:b/>
          <w:bCs/>
          <w:sz w:val="26"/>
          <w:szCs w:val="26"/>
        </w:rPr>
        <w:t>chấm</w:t>
      </w:r>
      <w:r>
        <w:rPr>
          <w:b/>
          <w:bCs/>
          <w:spacing w:val="-3"/>
          <w:sz w:val="26"/>
          <w:szCs w:val="26"/>
        </w:rPr>
        <w:t xml:space="preserve"> </w:t>
      </w:r>
      <w:r>
        <w:rPr>
          <w:b/>
          <w:bCs/>
          <w:sz w:val="26"/>
          <w:szCs w:val="26"/>
        </w:rPr>
        <w:t xml:space="preserve">bài </w:t>
      </w:r>
      <w:r>
        <w:rPr>
          <w:b/>
          <w:bCs/>
          <w:spacing w:val="-4"/>
          <w:sz w:val="26"/>
          <w:szCs w:val="26"/>
        </w:rPr>
        <w:t>nghe</w:t>
      </w:r>
    </w:p>
    <w:p w14:paraId="5D48C271" w14:textId="77777777" w:rsidR="007A227D" w:rsidRDefault="00000000">
      <w:pPr>
        <w:pStyle w:val="ListParagraph"/>
        <w:numPr>
          <w:ilvl w:val="0"/>
          <w:numId w:val="45"/>
        </w:numPr>
        <w:tabs>
          <w:tab w:val="left" w:pos="861"/>
        </w:tabs>
        <w:spacing w:before="21"/>
        <w:ind w:right="139" w:firstLine="566"/>
        <w:rPr>
          <w:sz w:val="26"/>
        </w:rPr>
      </w:pPr>
      <w:r>
        <w:rPr>
          <w:sz w:val="26"/>
        </w:rPr>
        <w:t>Dùng Google Forms, Quizizz, Microsoft Forms tích hợp</w:t>
      </w:r>
      <w:r>
        <w:rPr>
          <w:spacing w:val="-12"/>
          <w:sz w:val="26"/>
        </w:rPr>
        <w:t xml:space="preserve"> </w:t>
      </w:r>
      <w:r>
        <w:rPr>
          <w:sz w:val="26"/>
        </w:rPr>
        <w:t xml:space="preserve">AI chấm bài trắc nghiệm, </w:t>
      </w:r>
      <w:r>
        <w:rPr>
          <w:spacing w:val="-2"/>
          <w:sz w:val="26"/>
        </w:rPr>
        <w:t>gap-fill.</w:t>
      </w:r>
    </w:p>
    <w:p w14:paraId="4B584F1A" w14:textId="77777777" w:rsidR="007A227D" w:rsidRDefault="00000000">
      <w:pPr>
        <w:pStyle w:val="ListParagraph"/>
        <w:numPr>
          <w:ilvl w:val="0"/>
          <w:numId w:val="45"/>
        </w:numPr>
        <w:tabs>
          <w:tab w:val="left" w:pos="862"/>
        </w:tabs>
        <w:spacing w:before="21"/>
        <w:ind w:left="862" w:hanging="152"/>
        <w:rPr>
          <w:sz w:val="26"/>
        </w:rPr>
      </w:pPr>
      <w:r>
        <w:rPr>
          <w:sz w:val="26"/>
        </w:rPr>
        <w:t>Dùng</w:t>
      </w:r>
      <w:r>
        <w:rPr>
          <w:spacing w:val="-5"/>
          <w:sz w:val="26"/>
        </w:rPr>
        <w:t xml:space="preserve"> </w:t>
      </w:r>
      <w:r>
        <w:rPr>
          <w:sz w:val="26"/>
        </w:rPr>
        <w:t>ChatGPT</w:t>
      </w:r>
      <w:r>
        <w:rPr>
          <w:spacing w:val="-9"/>
          <w:sz w:val="26"/>
        </w:rPr>
        <w:t xml:space="preserve"> </w:t>
      </w:r>
      <w:r>
        <w:rPr>
          <w:sz w:val="26"/>
        </w:rPr>
        <w:t>hoặc</w:t>
      </w:r>
      <w:r>
        <w:rPr>
          <w:spacing w:val="-5"/>
          <w:sz w:val="26"/>
        </w:rPr>
        <w:t xml:space="preserve"> </w:t>
      </w:r>
      <w:r>
        <w:rPr>
          <w:sz w:val="26"/>
        </w:rPr>
        <w:t>Gemini</w:t>
      </w:r>
      <w:r>
        <w:rPr>
          <w:spacing w:val="-5"/>
          <w:sz w:val="26"/>
        </w:rPr>
        <w:t xml:space="preserve"> </w:t>
      </w:r>
      <w:r>
        <w:rPr>
          <w:sz w:val="26"/>
        </w:rPr>
        <w:t>để</w:t>
      </w:r>
      <w:r>
        <w:rPr>
          <w:spacing w:val="-5"/>
          <w:sz w:val="26"/>
        </w:rPr>
        <w:t xml:space="preserve"> </w:t>
      </w:r>
      <w:r>
        <w:rPr>
          <w:sz w:val="26"/>
        </w:rPr>
        <w:t>phân</w:t>
      </w:r>
      <w:r>
        <w:rPr>
          <w:spacing w:val="-4"/>
          <w:sz w:val="26"/>
        </w:rPr>
        <w:t xml:space="preserve"> </w:t>
      </w:r>
      <w:r>
        <w:rPr>
          <w:sz w:val="26"/>
        </w:rPr>
        <w:t>tích</w:t>
      </w:r>
      <w:r>
        <w:rPr>
          <w:spacing w:val="-3"/>
          <w:sz w:val="26"/>
        </w:rPr>
        <w:t xml:space="preserve"> </w:t>
      </w:r>
      <w:r>
        <w:rPr>
          <w:sz w:val="26"/>
        </w:rPr>
        <w:t>kết</w:t>
      </w:r>
      <w:r>
        <w:rPr>
          <w:spacing w:val="-3"/>
          <w:sz w:val="26"/>
        </w:rPr>
        <w:t xml:space="preserve"> </w:t>
      </w:r>
      <w:r>
        <w:rPr>
          <w:sz w:val="26"/>
        </w:rPr>
        <w:t>quả</w:t>
      </w:r>
      <w:r>
        <w:rPr>
          <w:spacing w:val="-4"/>
          <w:sz w:val="26"/>
        </w:rPr>
        <w:t xml:space="preserve"> </w:t>
      </w:r>
      <w:r>
        <w:rPr>
          <w:sz w:val="26"/>
        </w:rPr>
        <w:t>nếu</w:t>
      </w:r>
      <w:r>
        <w:rPr>
          <w:spacing w:val="-5"/>
          <w:sz w:val="26"/>
        </w:rPr>
        <w:t xml:space="preserve"> </w:t>
      </w:r>
      <w:r>
        <w:rPr>
          <w:sz w:val="26"/>
        </w:rPr>
        <w:t>học</w:t>
      </w:r>
      <w:r>
        <w:rPr>
          <w:spacing w:val="-2"/>
          <w:sz w:val="26"/>
        </w:rPr>
        <w:t xml:space="preserve"> </w:t>
      </w:r>
      <w:r>
        <w:rPr>
          <w:sz w:val="26"/>
        </w:rPr>
        <w:t>sinh</w:t>
      </w:r>
      <w:r>
        <w:rPr>
          <w:spacing w:val="-5"/>
          <w:sz w:val="26"/>
        </w:rPr>
        <w:t xml:space="preserve"> </w:t>
      </w:r>
      <w:r>
        <w:rPr>
          <w:sz w:val="26"/>
        </w:rPr>
        <w:t>làm</w:t>
      </w:r>
      <w:r>
        <w:rPr>
          <w:spacing w:val="-5"/>
          <w:sz w:val="26"/>
        </w:rPr>
        <w:t xml:space="preserve"> </w:t>
      </w:r>
      <w:r>
        <w:rPr>
          <w:sz w:val="26"/>
        </w:rPr>
        <w:t>trên</w:t>
      </w:r>
      <w:r>
        <w:rPr>
          <w:spacing w:val="-5"/>
          <w:sz w:val="26"/>
        </w:rPr>
        <w:t xml:space="preserve"> </w:t>
      </w:r>
      <w:r>
        <w:rPr>
          <w:spacing w:val="-2"/>
          <w:sz w:val="26"/>
        </w:rPr>
        <w:t>giấy.</w:t>
      </w:r>
    </w:p>
    <w:p w14:paraId="15DF816C" w14:textId="77777777" w:rsidR="007A227D" w:rsidRDefault="00000000">
      <w:pPr>
        <w:pStyle w:val="Heading4"/>
        <w:spacing w:before="16"/>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Phản</w:t>
      </w:r>
      <w:r>
        <w:rPr>
          <w:spacing w:val="-3"/>
        </w:rPr>
        <w:t xml:space="preserve"> </w:t>
      </w:r>
      <w:r>
        <w:t>hồi</w:t>
      </w:r>
      <w:r>
        <w:rPr>
          <w:spacing w:val="-1"/>
        </w:rPr>
        <w:t xml:space="preserve"> </w:t>
      </w:r>
      <w:r>
        <w:t>cá</w:t>
      </w:r>
      <w:r>
        <w:rPr>
          <w:spacing w:val="-2"/>
        </w:rPr>
        <w:t xml:space="preserve"> </w:t>
      </w:r>
      <w:r>
        <w:t>nhân</w:t>
      </w:r>
      <w:r>
        <w:rPr>
          <w:spacing w:val="-1"/>
        </w:rPr>
        <w:t xml:space="preserve"> </w:t>
      </w:r>
      <w:r>
        <w:rPr>
          <w:spacing w:val="-5"/>
        </w:rPr>
        <w:t>hóa</w:t>
      </w:r>
    </w:p>
    <w:p w14:paraId="3A74D211" w14:textId="77777777" w:rsidR="007A227D" w:rsidRDefault="00000000">
      <w:pPr>
        <w:pStyle w:val="BodyText"/>
        <w:spacing w:before="24"/>
        <w:ind w:left="710" w:firstLine="0"/>
      </w:pPr>
      <w:r>
        <w:t>AI</w:t>
      </w:r>
      <w:r>
        <w:rPr>
          <w:spacing w:val="-4"/>
        </w:rPr>
        <w:t xml:space="preserve"> </w:t>
      </w:r>
      <w:r>
        <w:t>có</w:t>
      </w:r>
      <w:r>
        <w:rPr>
          <w:spacing w:val="-4"/>
        </w:rPr>
        <w:t xml:space="preserve"> thể:</w:t>
      </w:r>
    </w:p>
    <w:p w14:paraId="2EABBB1B" w14:textId="77777777" w:rsidR="007A227D" w:rsidRDefault="00000000">
      <w:pPr>
        <w:pStyle w:val="ListParagraph"/>
        <w:numPr>
          <w:ilvl w:val="0"/>
          <w:numId w:val="45"/>
        </w:numPr>
        <w:tabs>
          <w:tab w:val="left" w:pos="862"/>
        </w:tabs>
        <w:ind w:left="862" w:hanging="152"/>
        <w:rPr>
          <w:sz w:val="26"/>
        </w:rPr>
      </w:pPr>
      <w:r>
        <w:rPr>
          <w:sz w:val="26"/>
        </w:rPr>
        <w:t>Phân</w:t>
      </w:r>
      <w:r>
        <w:rPr>
          <w:spacing w:val="-5"/>
          <w:sz w:val="26"/>
        </w:rPr>
        <w:t xml:space="preserve"> </w:t>
      </w:r>
      <w:r>
        <w:rPr>
          <w:sz w:val="26"/>
        </w:rPr>
        <w:t>tích</w:t>
      </w:r>
      <w:r>
        <w:rPr>
          <w:spacing w:val="-4"/>
          <w:sz w:val="26"/>
        </w:rPr>
        <w:t xml:space="preserve"> </w:t>
      </w:r>
      <w:r>
        <w:rPr>
          <w:sz w:val="26"/>
        </w:rPr>
        <w:t>loại</w:t>
      </w:r>
      <w:r>
        <w:rPr>
          <w:spacing w:val="-4"/>
          <w:sz w:val="26"/>
        </w:rPr>
        <w:t xml:space="preserve"> </w:t>
      </w:r>
      <w:r>
        <w:rPr>
          <w:sz w:val="26"/>
        </w:rPr>
        <w:t>câu</w:t>
      </w:r>
      <w:r>
        <w:rPr>
          <w:spacing w:val="-4"/>
          <w:sz w:val="26"/>
        </w:rPr>
        <w:t xml:space="preserve"> </w:t>
      </w:r>
      <w:r>
        <w:rPr>
          <w:sz w:val="26"/>
        </w:rPr>
        <w:t>học</w:t>
      </w:r>
      <w:r>
        <w:rPr>
          <w:spacing w:val="-1"/>
          <w:sz w:val="26"/>
        </w:rPr>
        <w:t xml:space="preserve"> </w:t>
      </w:r>
      <w:r>
        <w:rPr>
          <w:sz w:val="26"/>
        </w:rPr>
        <w:t>sinh</w:t>
      </w:r>
      <w:r>
        <w:rPr>
          <w:spacing w:val="-4"/>
          <w:sz w:val="26"/>
        </w:rPr>
        <w:t xml:space="preserve"> </w:t>
      </w:r>
      <w:r>
        <w:rPr>
          <w:sz w:val="26"/>
        </w:rPr>
        <w:t>hay</w:t>
      </w:r>
      <w:r>
        <w:rPr>
          <w:spacing w:val="-4"/>
          <w:sz w:val="26"/>
        </w:rPr>
        <w:t xml:space="preserve"> </w:t>
      </w:r>
      <w:r>
        <w:rPr>
          <w:sz w:val="26"/>
        </w:rPr>
        <w:t>sai</w:t>
      </w:r>
      <w:r>
        <w:rPr>
          <w:spacing w:val="-4"/>
          <w:sz w:val="26"/>
        </w:rPr>
        <w:t xml:space="preserve"> </w:t>
      </w:r>
      <w:r>
        <w:rPr>
          <w:sz w:val="26"/>
        </w:rPr>
        <w:t>(ví</w:t>
      </w:r>
      <w:r>
        <w:rPr>
          <w:spacing w:val="-4"/>
          <w:sz w:val="26"/>
        </w:rPr>
        <w:t xml:space="preserve"> </w:t>
      </w:r>
      <w:r>
        <w:rPr>
          <w:sz w:val="26"/>
        </w:rPr>
        <w:t>dụ:</w:t>
      </w:r>
      <w:r>
        <w:rPr>
          <w:spacing w:val="-4"/>
          <w:sz w:val="26"/>
        </w:rPr>
        <w:t xml:space="preserve"> </w:t>
      </w:r>
      <w:r>
        <w:rPr>
          <w:sz w:val="26"/>
        </w:rPr>
        <w:t>sai</w:t>
      </w:r>
      <w:r>
        <w:rPr>
          <w:spacing w:val="-2"/>
          <w:sz w:val="26"/>
        </w:rPr>
        <w:t xml:space="preserve"> </w:t>
      </w:r>
      <w:r>
        <w:rPr>
          <w:sz w:val="26"/>
        </w:rPr>
        <w:t>về</w:t>
      </w:r>
      <w:r>
        <w:rPr>
          <w:spacing w:val="-4"/>
          <w:sz w:val="26"/>
        </w:rPr>
        <w:t xml:space="preserve"> </w:t>
      </w:r>
      <w:r>
        <w:rPr>
          <w:sz w:val="26"/>
        </w:rPr>
        <w:t>từ</w:t>
      </w:r>
      <w:r>
        <w:rPr>
          <w:spacing w:val="-3"/>
          <w:sz w:val="26"/>
        </w:rPr>
        <w:t xml:space="preserve"> </w:t>
      </w:r>
      <w:r>
        <w:rPr>
          <w:sz w:val="26"/>
        </w:rPr>
        <w:t>nối,</w:t>
      </w:r>
      <w:r>
        <w:rPr>
          <w:spacing w:val="-4"/>
          <w:sz w:val="26"/>
        </w:rPr>
        <w:t xml:space="preserve"> </w:t>
      </w:r>
      <w:r>
        <w:rPr>
          <w:sz w:val="26"/>
        </w:rPr>
        <w:t>từ</w:t>
      </w:r>
      <w:r>
        <w:rPr>
          <w:spacing w:val="-3"/>
          <w:sz w:val="26"/>
        </w:rPr>
        <w:t xml:space="preserve"> </w:t>
      </w:r>
      <w:r>
        <w:rPr>
          <w:spacing w:val="-4"/>
          <w:sz w:val="26"/>
        </w:rPr>
        <w:t>số…)</w:t>
      </w:r>
    </w:p>
    <w:p w14:paraId="0D35C7FD" w14:textId="77777777" w:rsidR="007A227D" w:rsidRDefault="00000000">
      <w:pPr>
        <w:pStyle w:val="ListParagraph"/>
        <w:numPr>
          <w:ilvl w:val="0"/>
          <w:numId w:val="45"/>
        </w:numPr>
        <w:tabs>
          <w:tab w:val="left" w:pos="862"/>
        </w:tabs>
        <w:ind w:left="862" w:hanging="152"/>
        <w:rPr>
          <w:sz w:val="26"/>
        </w:rPr>
      </w:pPr>
      <w:r>
        <w:rPr>
          <w:sz w:val="26"/>
        </w:rPr>
        <w:t>Đưa</w:t>
      </w:r>
      <w:r>
        <w:rPr>
          <w:spacing w:val="-5"/>
          <w:sz w:val="26"/>
        </w:rPr>
        <w:t xml:space="preserve"> </w:t>
      </w:r>
      <w:r>
        <w:rPr>
          <w:sz w:val="26"/>
        </w:rPr>
        <w:t>ra</w:t>
      </w:r>
      <w:r>
        <w:rPr>
          <w:spacing w:val="-4"/>
          <w:sz w:val="26"/>
        </w:rPr>
        <w:t xml:space="preserve"> </w:t>
      </w:r>
      <w:r>
        <w:rPr>
          <w:sz w:val="26"/>
        </w:rPr>
        <w:t>lời</w:t>
      </w:r>
      <w:r>
        <w:rPr>
          <w:spacing w:val="-5"/>
          <w:sz w:val="26"/>
        </w:rPr>
        <w:t xml:space="preserve"> </w:t>
      </w:r>
      <w:r>
        <w:rPr>
          <w:sz w:val="26"/>
        </w:rPr>
        <w:t>khuyên:</w:t>
      </w:r>
      <w:r>
        <w:rPr>
          <w:spacing w:val="-4"/>
          <w:sz w:val="26"/>
        </w:rPr>
        <w:t xml:space="preserve"> </w:t>
      </w:r>
      <w:r>
        <w:rPr>
          <w:sz w:val="26"/>
        </w:rPr>
        <w:t>luyện</w:t>
      </w:r>
      <w:r>
        <w:rPr>
          <w:spacing w:val="-4"/>
          <w:sz w:val="26"/>
        </w:rPr>
        <w:t xml:space="preserve"> </w:t>
      </w:r>
      <w:r>
        <w:rPr>
          <w:sz w:val="26"/>
        </w:rPr>
        <w:t>nghe</w:t>
      </w:r>
      <w:r>
        <w:rPr>
          <w:spacing w:val="-5"/>
          <w:sz w:val="26"/>
        </w:rPr>
        <w:t xml:space="preserve"> </w:t>
      </w:r>
      <w:r>
        <w:rPr>
          <w:sz w:val="26"/>
        </w:rPr>
        <w:t>dạng</w:t>
      </w:r>
      <w:r>
        <w:rPr>
          <w:spacing w:val="-4"/>
          <w:sz w:val="26"/>
        </w:rPr>
        <w:t xml:space="preserve"> </w:t>
      </w:r>
      <w:r>
        <w:rPr>
          <w:sz w:val="26"/>
        </w:rPr>
        <w:t>nào,</w:t>
      </w:r>
      <w:r>
        <w:rPr>
          <w:spacing w:val="-4"/>
          <w:sz w:val="26"/>
        </w:rPr>
        <w:t xml:space="preserve"> </w:t>
      </w:r>
      <w:r>
        <w:rPr>
          <w:sz w:val="26"/>
        </w:rPr>
        <w:t>tăng</w:t>
      </w:r>
      <w:r>
        <w:rPr>
          <w:spacing w:val="-2"/>
          <w:sz w:val="26"/>
        </w:rPr>
        <w:t xml:space="preserve"> </w:t>
      </w:r>
      <w:r>
        <w:rPr>
          <w:sz w:val="26"/>
        </w:rPr>
        <w:t>tốc</w:t>
      </w:r>
      <w:r>
        <w:rPr>
          <w:spacing w:val="-3"/>
          <w:sz w:val="26"/>
        </w:rPr>
        <w:t xml:space="preserve"> </w:t>
      </w:r>
      <w:r>
        <w:rPr>
          <w:sz w:val="26"/>
        </w:rPr>
        <w:t>độ</w:t>
      </w:r>
      <w:r>
        <w:rPr>
          <w:spacing w:val="-5"/>
          <w:sz w:val="26"/>
        </w:rPr>
        <w:t xml:space="preserve"> </w:t>
      </w:r>
      <w:r>
        <w:rPr>
          <w:sz w:val="26"/>
        </w:rPr>
        <w:t>hay</w:t>
      </w:r>
      <w:r>
        <w:rPr>
          <w:spacing w:val="-1"/>
          <w:sz w:val="26"/>
        </w:rPr>
        <w:t xml:space="preserve"> </w:t>
      </w:r>
      <w:r>
        <w:rPr>
          <w:sz w:val="26"/>
        </w:rPr>
        <w:t>giảm</w:t>
      </w:r>
      <w:r>
        <w:rPr>
          <w:spacing w:val="-4"/>
          <w:sz w:val="26"/>
        </w:rPr>
        <w:t xml:space="preserve"> </w:t>
      </w:r>
      <w:r>
        <w:rPr>
          <w:sz w:val="26"/>
        </w:rPr>
        <w:t>tốc</w:t>
      </w:r>
      <w:r>
        <w:rPr>
          <w:spacing w:val="-4"/>
          <w:sz w:val="26"/>
        </w:rPr>
        <w:t xml:space="preserve"> </w:t>
      </w:r>
      <w:r>
        <w:rPr>
          <w:spacing w:val="-5"/>
          <w:sz w:val="26"/>
        </w:rPr>
        <w:t>độ?</w:t>
      </w:r>
    </w:p>
    <w:p w14:paraId="6345EBD5" w14:textId="77777777" w:rsidR="007A227D" w:rsidRDefault="00000000">
      <w:pPr>
        <w:pStyle w:val="ListParagraph"/>
        <w:numPr>
          <w:ilvl w:val="0"/>
          <w:numId w:val="45"/>
        </w:numPr>
        <w:tabs>
          <w:tab w:val="left" w:pos="862"/>
        </w:tabs>
        <w:ind w:left="862" w:hanging="152"/>
        <w:rPr>
          <w:sz w:val="26"/>
        </w:rPr>
      </w:pPr>
      <w:r>
        <w:rPr>
          <w:sz w:val="26"/>
        </w:rPr>
        <w:t>Gợi</w:t>
      </w:r>
      <w:r>
        <w:rPr>
          <w:spacing w:val="-6"/>
          <w:sz w:val="26"/>
        </w:rPr>
        <w:t xml:space="preserve"> </w:t>
      </w:r>
      <w:r>
        <w:rPr>
          <w:sz w:val="26"/>
        </w:rPr>
        <w:t>ý</w:t>
      </w:r>
      <w:r>
        <w:rPr>
          <w:spacing w:val="-5"/>
          <w:sz w:val="26"/>
        </w:rPr>
        <w:t xml:space="preserve"> </w:t>
      </w:r>
      <w:r>
        <w:rPr>
          <w:sz w:val="26"/>
        </w:rPr>
        <w:t>bài</w:t>
      </w:r>
      <w:r>
        <w:rPr>
          <w:spacing w:val="-2"/>
          <w:sz w:val="26"/>
        </w:rPr>
        <w:t xml:space="preserve"> </w:t>
      </w:r>
      <w:r>
        <w:rPr>
          <w:sz w:val="26"/>
        </w:rPr>
        <w:t>luyện</w:t>
      </w:r>
      <w:r>
        <w:rPr>
          <w:spacing w:val="-5"/>
          <w:sz w:val="26"/>
        </w:rPr>
        <w:t xml:space="preserve"> </w:t>
      </w:r>
      <w:r>
        <w:rPr>
          <w:sz w:val="26"/>
        </w:rPr>
        <w:t>nghe</w:t>
      </w:r>
      <w:r>
        <w:rPr>
          <w:spacing w:val="-5"/>
          <w:sz w:val="26"/>
        </w:rPr>
        <w:t xml:space="preserve"> </w:t>
      </w:r>
      <w:r>
        <w:rPr>
          <w:sz w:val="26"/>
        </w:rPr>
        <w:t>tiếp</w:t>
      </w:r>
      <w:r>
        <w:rPr>
          <w:spacing w:val="-5"/>
          <w:sz w:val="26"/>
        </w:rPr>
        <w:t xml:space="preserve"> </w:t>
      </w:r>
      <w:r>
        <w:rPr>
          <w:sz w:val="26"/>
        </w:rPr>
        <w:t>theo</w:t>
      </w:r>
      <w:r>
        <w:rPr>
          <w:spacing w:val="-5"/>
          <w:sz w:val="26"/>
        </w:rPr>
        <w:t xml:space="preserve"> </w:t>
      </w:r>
      <w:r>
        <w:rPr>
          <w:sz w:val="26"/>
        </w:rPr>
        <w:t>phù</w:t>
      </w:r>
      <w:r>
        <w:rPr>
          <w:spacing w:val="-3"/>
          <w:sz w:val="26"/>
        </w:rPr>
        <w:t xml:space="preserve"> </w:t>
      </w:r>
      <w:r>
        <w:rPr>
          <w:spacing w:val="-4"/>
          <w:sz w:val="26"/>
        </w:rPr>
        <w:t>hợp.</w:t>
      </w:r>
    </w:p>
    <w:p w14:paraId="0C7529B1" w14:textId="77777777" w:rsidR="007A227D" w:rsidRDefault="00000000">
      <w:pPr>
        <w:pStyle w:val="Heading4"/>
        <w:spacing w:before="17" w:line="256" w:lineRule="auto"/>
        <w:ind w:right="527"/>
      </w:pPr>
      <w:r>
        <w:rPr>
          <w:rFonts w:ascii="Segoe UI Emoji" w:hAnsi="Segoe UI Emoji"/>
          <w:b w:val="0"/>
          <w:color w:val="D2D2D2"/>
          <w:spacing w:val="-356"/>
        </w:rPr>
        <w:t>_</w:t>
      </w:r>
      <w:r>
        <w:rPr>
          <w:rFonts w:ascii="Segoe UI Emoji" w:hAnsi="Segoe UI Emoji"/>
          <w:b w:val="0"/>
          <w:color w:val="00A6EC"/>
          <w:spacing w:val="-356"/>
        </w:rPr>
        <w:t>H</w:t>
      </w:r>
      <w:r>
        <w:rPr>
          <w:rFonts w:ascii="Segoe UI Emoji" w:hAnsi="Segoe UI Emoji"/>
          <w:b w:val="0"/>
          <w:color w:val="0074B9"/>
          <w:spacing w:val="-72"/>
        </w:rPr>
        <w:t xml:space="preserve"> </w:t>
      </w:r>
      <w:r>
        <w:rPr>
          <w:rFonts w:ascii="Segoe UI Emoji" w:hAnsi="Segoe UI Emoji"/>
          <w:b w:val="0"/>
          <w:color w:val="0074B9"/>
        </w:rPr>
        <w:t xml:space="preserve">] </w:t>
      </w:r>
      <w:r>
        <w:t>5. Ví dụ thực tế – Tiếng</w:t>
      </w:r>
      <w:r>
        <w:rPr>
          <w:spacing w:val="-4"/>
        </w:rPr>
        <w:t xml:space="preserve"> </w:t>
      </w:r>
      <w:r>
        <w:t>Anh lớp 10, chủ đề “Making a phone call”</w:t>
      </w:r>
      <w:r>
        <w:rPr>
          <w:w w:val="110"/>
        </w:rPr>
        <w:t xml:space="preserve"> Prompt</w:t>
      </w:r>
      <w:r>
        <w:rPr>
          <w:spacing w:val="-18"/>
          <w:w w:val="110"/>
        </w:rPr>
        <w:t xml:space="preserve"> </w:t>
      </w:r>
      <w:r>
        <w:rPr>
          <w:w w:val="110"/>
        </w:rPr>
        <w:t>gửi</w:t>
      </w:r>
      <w:r>
        <w:rPr>
          <w:spacing w:val="-19"/>
          <w:w w:val="110"/>
        </w:rPr>
        <w:t xml:space="preserve"> </w:t>
      </w:r>
      <w:r>
        <w:rPr>
          <w:w w:val="110"/>
        </w:rPr>
        <w:t>AI:</w:t>
      </w:r>
    </w:p>
    <w:p w14:paraId="05CD2094" w14:textId="77777777" w:rsidR="007A227D" w:rsidRDefault="00000000">
      <w:pPr>
        <w:pStyle w:val="BodyText"/>
        <w:spacing w:before="0"/>
        <w:ind w:left="143" w:right="139" w:firstLine="566"/>
        <w:jc w:val="both"/>
      </w:pPr>
      <w:r>
        <w:t xml:space="preserve">“Viết đoạn hội thoại 150 từ giữa hai người bạn gọi điện để hẹn đi xem phim. Trình độ B1. Ngôn ngữ tự nhiên. Tạo 5 câu hỏi gồm: 2 trắc nghiệm, 1 đúng – sai, 1 điền từ, 1 </w:t>
      </w:r>
      <w:r>
        <w:rPr>
          <w:spacing w:val="-4"/>
        </w:rPr>
        <w:t>mở.”</w:t>
      </w:r>
    </w:p>
    <w:p w14:paraId="296786DD" w14:textId="77777777" w:rsidR="007A227D" w:rsidRDefault="00000000">
      <w:pPr>
        <w:pStyle w:val="Heading4"/>
        <w:spacing w:before="18"/>
      </w:pPr>
      <w:r>
        <w:t>AI</w:t>
      </w:r>
      <w:r>
        <w:rPr>
          <w:spacing w:val="-5"/>
        </w:rPr>
        <w:t xml:space="preserve"> </w:t>
      </w:r>
      <w:r>
        <w:t>trả</w:t>
      </w:r>
      <w:r>
        <w:rPr>
          <w:spacing w:val="-5"/>
        </w:rPr>
        <w:t xml:space="preserve"> về:</w:t>
      </w:r>
    </w:p>
    <w:p w14:paraId="03AD8F80" w14:textId="77777777" w:rsidR="007A227D" w:rsidRDefault="00000000">
      <w:pPr>
        <w:pStyle w:val="ListParagraph"/>
        <w:numPr>
          <w:ilvl w:val="0"/>
          <w:numId w:val="45"/>
        </w:numPr>
        <w:tabs>
          <w:tab w:val="left" w:pos="861"/>
        </w:tabs>
        <w:spacing w:before="18"/>
        <w:ind w:right="138" w:firstLine="566"/>
        <w:rPr>
          <w:sz w:val="26"/>
        </w:rPr>
      </w:pPr>
      <w:r>
        <w:rPr>
          <w:sz w:val="26"/>
        </w:rPr>
        <w:t xml:space="preserve">Đoạn hội thoại hoàn chỉnh: có lời chào, hỏi thăm, nêu thời gian, địa điểm, chốt kế </w:t>
      </w:r>
      <w:r>
        <w:rPr>
          <w:spacing w:val="-2"/>
          <w:sz w:val="26"/>
        </w:rPr>
        <w:t>hoạch.</w:t>
      </w:r>
    </w:p>
    <w:p w14:paraId="3466D25B" w14:textId="77777777" w:rsidR="007A227D" w:rsidRDefault="00000000">
      <w:pPr>
        <w:pStyle w:val="ListParagraph"/>
        <w:numPr>
          <w:ilvl w:val="0"/>
          <w:numId w:val="45"/>
        </w:numPr>
        <w:tabs>
          <w:tab w:val="left" w:pos="862"/>
        </w:tabs>
        <w:spacing w:before="21"/>
        <w:ind w:left="862" w:hanging="152"/>
        <w:rPr>
          <w:sz w:val="26"/>
        </w:rPr>
      </w:pPr>
      <w:r>
        <w:rPr>
          <w:sz w:val="26"/>
        </w:rPr>
        <w:t>5</w:t>
      </w:r>
      <w:r>
        <w:rPr>
          <w:spacing w:val="-4"/>
          <w:sz w:val="26"/>
        </w:rPr>
        <w:t xml:space="preserve"> </w:t>
      </w:r>
      <w:r>
        <w:rPr>
          <w:sz w:val="26"/>
        </w:rPr>
        <w:t>câu</w:t>
      </w:r>
      <w:r>
        <w:rPr>
          <w:spacing w:val="-3"/>
          <w:sz w:val="26"/>
        </w:rPr>
        <w:t xml:space="preserve"> </w:t>
      </w:r>
      <w:r>
        <w:rPr>
          <w:spacing w:val="-4"/>
          <w:sz w:val="26"/>
        </w:rPr>
        <w:t>hỏi:</w:t>
      </w:r>
    </w:p>
    <w:p w14:paraId="67A0B104" w14:textId="77777777" w:rsidR="007A227D" w:rsidRDefault="00000000">
      <w:pPr>
        <w:pStyle w:val="ListParagraph"/>
        <w:numPr>
          <w:ilvl w:val="0"/>
          <w:numId w:val="44"/>
        </w:numPr>
        <w:tabs>
          <w:tab w:val="left" w:pos="1583"/>
        </w:tabs>
        <w:ind w:hanging="873"/>
        <w:rPr>
          <w:sz w:val="26"/>
        </w:rPr>
      </w:pPr>
      <w:r>
        <w:rPr>
          <w:sz w:val="26"/>
        </w:rPr>
        <w:t>What</w:t>
      </w:r>
      <w:r>
        <w:rPr>
          <w:spacing w:val="-5"/>
          <w:sz w:val="26"/>
        </w:rPr>
        <w:t xml:space="preserve"> </w:t>
      </w:r>
      <w:r>
        <w:rPr>
          <w:sz w:val="26"/>
        </w:rPr>
        <w:t>time</w:t>
      </w:r>
      <w:r>
        <w:rPr>
          <w:spacing w:val="-3"/>
          <w:sz w:val="26"/>
        </w:rPr>
        <w:t xml:space="preserve"> </w:t>
      </w:r>
      <w:r>
        <w:rPr>
          <w:sz w:val="26"/>
        </w:rPr>
        <w:t>do</w:t>
      </w:r>
      <w:r>
        <w:rPr>
          <w:spacing w:val="-4"/>
          <w:sz w:val="26"/>
        </w:rPr>
        <w:t xml:space="preserve"> </w:t>
      </w:r>
      <w:r>
        <w:rPr>
          <w:sz w:val="26"/>
        </w:rPr>
        <w:t>they</w:t>
      </w:r>
      <w:r>
        <w:rPr>
          <w:spacing w:val="-4"/>
          <w:sz w:val="26"/>
        </w:rPr>
        <w:t xml:space="preserve"> </w:t>
      </w:r>
      <w:r>
        <w:rPr>
          <w:spacing w:val="-2"/>
          <w:sz w:val="26"/>
        </w:rPr>
        <w:t>meet?</w:t>
      </w:r>
    </w:p>
    <w:p w14:paraId="1AB3DCFE" w14:textId="77777777" w:rsidR="007A227D" w:rsidRDefault="00000000">
      <w:pPr>
        <w:pStyle w:val="ListParagraph"/>
        <w:numPr>
          <w:ilvl w:val="0"/>
          <w:numId w:val="44"/>
        </w:numPr>
        <w:tabs>
          <w:tab w:val="left" w:pos="1583"/>
        </w:tabs>
        <w:spacing w:before="21"/>
        <w:ind w:hanging="873"/>
        <w:rPr>
          <w:sz w:val="26"/>
        </w:rPr>
      </w:pPr>
      <w:r>
        <w:rPr>
          <w:sz w:val="26"/>
        </w:rPr>
        <w:t>Where</w:t>
      </w:r>
      <w:r>
        <w:rPr>
          <w:spacing w:val="-5"/>
          <w:sz w:val="26"/>
        </w:rPr>
        <w:t xml:space="preserve"> </w:t>
      </w:r>
      <w:r>
        <w:rPr>
          <w:sz w:val="26"/>
        </w:rPr>
        <w:t>will</w:t>
      </w:r>
      <w:r>
        <w:rPr>
          <w:spacing w:val="-6"/>
          <w:sz w:val="26"/>
        </w:rPr>
        <w:t xml:space="preserve"> </w:t>
      </w:r>
      <w:r>
        <w:rPr>
          <w:sz w:val="26"/>
        </w:rPr>
        <w:t>they</w:t>
      </w:r>
      <w:r>
        <w:rPr>
          <w:spacing w:val="-5"/>
          <w:sz w:val="26"/>
        </w:rPr>
        <w:t xml:space="preserve"> go?</w:t>
      </w:r>
    </w:p>
    <w:p w14:paraId="0131BD64" w14:textId="77777777" w:rsidR="007A227D" w:rsidRDefault="00000000">
      <w:pPr>
        <w:pStyle w:val="ListParagraph"/>
        <w:numPr>
          <w:ilvl w:val="0"/>
          <w:numId w:val="44"/>
        </w:numPr>
        <w:tabs>
          <w:tab w:val="left" w:pos="1583"/>
        </w:tabs>
        <w:ind w:hanging="873"/>
        <w:rPr>
          <w:sz w:val="26"/>
        </w:rPr>
      </w:pPr>
      <w:r>
        <w:rPr>
          <w:sz w:val="26"/>
        </w:rPr>
        <w:t>They</w:t>
      </w:r>
      <w:r>
        <w:rPr>
          <w:spacing w:val="-6"/>
          <w:sz w:val="26"/>
        </w:rPr>
        <w:t xml:space="preserve"> </w:t>
      </w:r>
      <w:r>
        <w:rPr>
          <w:sz w:val="26"/>
        </w:rPr>
        <w:t>plan</w:t>
      </w:r>
      <w:r>
        <w:rPr>
          <w:spacing w:val="-5"/>
          <w:sz w:val="26"/>
        </w:rPr>
        <w:t xml:space="preserve"> </w:t>
      </w:r>
      <w:r>
        <w:rPr>
          <w:sz w:val="26"/>
        </w:rPr>
        <w:t>to</w:t>
      </w:r>
      <w:r>
        <w:rPr>
          <w:spacing w:val="-5"/>
          <w:sz w:val="26"/>
        </w:rPr>
        <w:t xml:space="preserve"> </w:t>
      </w:r>
      <w:r>
        <w:rPr>
          <w:sz w:val="26"/>
        </w:rPr>
        <w:t>go</w:t>
      </w:r>
      <w:r>
        <w:rPr>
          <w:spacing w:val="-5"/>
          <w:sz w:val="26"/>
        </w:rPr>
        <w:t xml:space="preserve"> </w:t>
      </w:r>
      <w:r>
        <w:rPr>
          <w:sz w:val="26"/>
        </w:rPr>
        <w:t>on</w:t>
      </w:r>
      <w:r>
        <w:rPr>
          <w:spacing w:val="-4"/>
          <w:sz w:val="26"/>
        </w:rPr>
        <w:t xml:space="preserve"> </w:t>
      </w:r>
      <w:r>
        <w:rPr>
          <w:sz w:val="26"/>
        </w:rPr>
        <w:t>Saturday</w:t>
      </w:r>
      <w:r>
        <w:rPr>
          <w:spacing w:val="-5"/>
          <w:sz w:val="26"/>
        </w:rPr>
        <w:t xml:space="preserve"> </w:t>
      </w:r>
      <w:r>
        <w:rPr>
          <w:sz w:val="26"/>
        </w:rPr>
        <w:t>morning.</w:t>
      </w:r>
      <w:r>
        <w:rPr>
          <w:spacing w:val="-5"/>
          <w:sz w:val="26"/>
        </w:rPr>
        <w:t xml:space="preserve"> </w:t>
      </w:r>
      <w:r>
        <w:rPr>
          <w:spacing w:val="-4"/>
          <w:sz w:val="26"/>
        </w:rPr>
        <w:t>(T/F)</w:t>
      </w:r>
    </w:p>
    <w:p w14:paraId="6C3B52E2" w14:textId="77777777" w:rsidR="007A227D" w:rsidRDefault="00000000">
      <w:pPr>
        <w:pStyle w:val="ListParagraph"/>
        <w:numPr>
          <w:ilvl w:val="0"/>
          <w:numId w:val="44"/>
        </w:numPr>
        <w:tabs>
          <w:tab w:val="left" w:pos="1583"/>
          <w:tab w:val="left" w:pos="4895"/>
        </w:tabs>
        <w:ind w:hanging="873"/>
        <w:rPr>
          <w:sz w:val="26"/>
        </w:rPr>
      </w:pPr>
      <w:r>
        <w:rPr>
          <w:sz w:val="26"/>
        </w:rPr>
        <w:t xml:space="preserve">They will meet at the </w:t>
      </w:r>
      <w:r>
        <w:rPr>
          <w:sz w:val="26"/>
          <w:u w:val="single"/>
        </w:rPr>
        <w:tab/>
      </w:r>
      <w:r>
        <w:rPr>
          <w:spacing w:val="-10"/>
          <w:sz w:val="26"/>
        </w:rPr>
        <w:t>.</w:t>
      </w:r>
    </w:p>
    <w:p w14:paraId="3AE792BA" w14:textId="77777777" w:rsidR="007A227D" w:rsidRDefault="00000000">
      <w:pPr>
        <w:pStyle w:val="ListParagraph"/>
        <w:numPr>
          <w:ilvl w:val="0"/>
          <w:numId w:val="44"/>
        </w:numPr>
        <w:tabs>
          <w:tab w:val="left" w:pos="1583"/>
        </w:tabs>
        <w:spacing w:before="21"/>
        <w:ind w:hanging="873"/>
        <w:rPr>
          <w:sz w:val="26"/>
        </w:rPr>
      </w:pPr>
      <w:r>
        <w:rPr>
          <w:sz w:val="26"/>
        </w:rPr>
        <w:t>What</w:t>
      </w:r>
      <w:r>
        <w:rPr>
          <w:spacing w:val="-13"/>
          <w:sz w:val="26"/>
        </w:rPr>
        <w:t xml:space="preserve"> </w:t>
      </w:r>
      <w:r>
        <w:rPr>
          <w:sz w:val="26"/>
        </w:rPr>
        <w:t>is</w:t>
      </w:r>
      <w:r>
        <w:rPr>
          <w:spacing w:val="-17"/>
          <w:sz w:val="26"/>
        </w:rPr>
        <w:t xml:space="preserve"> </w:t>
      </w:r>
      <w:r>
        <w:rPr>
          <w:sz w:val="26"/>
        </w:rPr>
        <w:t>Anna’s</w:t>
      </w:r>
      <w:r>
        <w:rPr>
          <w:spacing w:val="-8"/>
          <w:sz w:val="26"/>
        </w:rPr>
        <w:t xml:space="preserve"> </w:t>
      </w:r>
      <w:r>
        <w:rPr>
          <w:sz w:val="26"/>
        </w:rPr>
        <w:t>suggestion</w:t>
      </w:r>
      <w:r>
        <w:rPr>
          <w:spacing w:val="-8"/>
          <w:sz w:val="26"/>
        </w:rPr>
        <w:t xml:space="preserve"> </w:t>
      </w:r>
      <w:r>
        <w:rPr>
          <w:sz w:val="26"/>
        </w:rPr>
        <w:t>for</w:t>
      </w:r>
      <w:r>
        <w:rPr>
          <w:spacing w:val="-8"/>
          <w:sz w:val="26"/>
        </w:rPr>
        <w:t xml:space="preserve"> </w:t>
      </w:r>
      <w:r>
        <w:rPr>
          <w:sz w:val="26"/>
        </w:rPr>
        <w:t>the</w:t>
      </w:r>
      <w:r>
        <w:rPr>
          <w:spacing w:val="-7"/>
          <w:sz w:val="26"/>
        </w:rPr>
        <w:t xml:space="preserve"> </w:t>
      </w:r>
      <w:r>
        <w:rPr>
          <w:spacing w:val="-2"/>
          <w:sz w:val="26"/>
        </w:rPr>
        <w:t>movie?</w:t>
      </w:r>
    </w:p>
    <w:p w14:paraId="60F4BADE" w14:textId="77777777" w:rsidR="007A227D" w:rsidRDefault="007A227D">
      <w:pPr>
        <w:pStyle w:val="ListParagraph"/>
        <w:rPr>
          <w:sz w:val="26"/>
        </w:rPr>
        <w:sectPr w:rsidR="007A227D">
          <w:pgSz w:w="11910" w:h="16840"/>
          <w:pgMar w:top="1040" w:right="992" w:bottom="900" w:left="1275" w:header="717" w:footer="714" w:gutter="0"/>
          <w:cols w:space="720"/>
        </w:sectPr>
      </w:pPr>
    </w:p>
    <w:p w14:paraId="27B1B390" w14:textId="77777777" w:rsidR="007A227D" w:rsidRDefault="00000000">
      <w:pPr>
        <w:pStyle w:val="BodyText"/>
        <w:spacing w:before="89"/>
        <w:ind w:left="710" w:firstLine="0"/>
      </w:pPr>
      <w:r>
        <w:rPr>
          <w:rFonts w:ascii="Segoe UI Emoji" w:eastAsia="Segoe UI Emoji" w:hAnsi="Segoe UI Emoji" w:cs="Segoe UI Emoji"/>
          <w:color w:val="00A6EC"/>
          <w:spacing w:val="-356"/>
          <w:w w:val="81"/>
        </w:rPr>
        <w:lastRenderedPageBreak/>
        <w:t>⬛</w:t>
      </w:r>
      <w:r>
        <w:rPr>
          <w:rFonts w:ascii="Segoe UI Emoji" w:eastAsia="Segoe UI Emoji" w:hAnsi="Segoe UI Emoji" w:cs="Segoe UI Emoji"/>
          <w:color w:val="FFFFFF"/>
          <w:w w:val="118"/>
        </w:rPr>
        <w:t>➜</w:t>
      </w:r>
      <w:r>
        <w:rPr>
          <w:rFonts w:ascii="Segoe UI Emoji" w:eastAsia="Segoe UI Emoji" w:hAnsi="Segoe UI Emoji" w:cs="Segoe UI Emoji"/>
          <w:color w:val="FFFFFF"/>
          <w:spacing w:val="-8"/>
          <w:w w:val="99"/>
        </w:rPr>
        <w:t xml:space="preserve"> </w:t>
      </w:r>
      <w:r>
        <w:t>Giáo</w:t>
      </w:r>
      <w:r>
        <w:rPr>
          <w:spacing w:val="2"/>
        </w:rPr>
        <w:t xml:space="preserve"> </w:t>
      </w:r>
      <w:r>
        <w:t>viên</w:t>
      </w:r>
      <w:r>
        <w:rPr>
          <w:spacing w:val="-2"/>
        </w:rPr>
        <w:t xml:space="preserve"> </w:t>
      </w:r>
      <w:r>
        <w:t>dùng</w:t>
      </w:r>
      <w:r>
        <w:rPr>
          <w:spacing w:val="-6"/>
        </w:rPr>
        <w:t xml:space="preserve"> </w:t>
      </w:r>
      <w:r>
        <w:t>TTS</w:t>
      </w:r>
      <w:r>
        <w:rPr>
          <w:spacing w:val="-1"/>
        </w:rPr>
        <w:t xml:space="preserve"> </w:t>
      </w:r>
      <w:r>
        <w:t>tạo</w:t>
      </w:r>
      <w:r>
        <w:rPr>
          <w:spacing w:val="-1"/>
        </w:rPr>
        <w:t xml:space="preserve"> </w:t>
      </w:r>
      <w:r>
        <w:t>giọng</w:t>
      </w:r>
      <w:r>
        <w:rPr>
          <w:spacing w:val="-2"/>
        </w:rPr>
        <w:t xml:space="preserve"> </w:t>
      </w:r>
      <w:r>
        <w:t>nói,</w:t>
      </w:r>
      <w:r>
        <w:rPr>
          <w:spacing w:val="-1"/>
        </w:rPr>
        <w:t xml:space="preserve"> </w:t>
      </w:r>
      <w:r>
        <w:t>đưa</w:t>
      </w:r>
      <w:r>
        <w:rPr>
          <w:spacing w:val="2"/>
        </w:rPr>
        <w:t xml:space="preserve"> </w:t>
      </w:r>
      <w:r>
        <w:t>vào</w:t>
      </w:r>
      <w:r>
        <w:rPr>
          <w:spacing w:val="-2"/>
        </w:rPr>
        <w:t xml:space="preserve"> </w:t>
      </w:r>
      <w:r>
        <w:t>PowerPoint</w:t>
      </w:r>
      <w:r>
        <w:rPr>
          <w:spacing w:val="-1"/>
        </w:rPr>
        <w:t xml:space="preserve"> </w:t>
      </w:r>
      <w:r>
        <w:t>hoặc</w:t>
      </w:r>
      <w:r>
        <w:rPr>
          <w:spacing w:val="2"/>
        </w:rPr>
        <w:t xml:space="preserve"> </w:t>
      </w:r>
      <w:r>
        <w:rPr>
          <w:spacing w:val="-4"/>
        </w:rPr>
        <w:t>LMS.</w:t>
      </w:r>
    </w:p>
    <w:p w14:paraId="674257C7" w14:textId="77777777" w:rsidR="007A227D" w:rsidRDefault="00000000">
      <w:pPr>
        <w:pStyle w:val="Heading4"/>
        <w:spacing w:before="22" w:after="19"/>
      </w:pPr>
      <w:r>
        <w:rPr>
          <w:rFonts w:ascii="Segoe UI Emoji" w:eastAsia="Segoe UI Emoji" w:hAnsi="Segoe UI Emoji" w:cs="Segoe UI Emoji"/>
          <w:b w:val="0"/>
          <w:bCs w:val="0"/>
          <w:color w:val="E0D7EB"/>
          <w:spacing w:val="-356"/>
          <w:w w:val="2"/>
        </w:rPr>
        <w:t>⬛</w:t>
      </w:r>
      <w:r>
        <w:rPr>
          <w:rFonts w:ascii="Segoe UI Emoji" w:eastAsia="Segoe UI Emoji" w:hAnsi="Segoe UI Emoji" w:cs="Segoe UI Emoji"/>
          <w:b w:val="0"/>
          <w:bCs w:val="0"/>
          <w:color w:val="309FE7"/>
          <w:spacing w:val="-356"/>
          <w:w w:val="219"/>
        </w:rPr>
        <w:t>/</w:t>
      </w:r>
      <w:r>
        <w:rPr>
          <w:rFonts w:ascii="Segoe UI Emoji" w:eastAsia="Segoe UI Emoji" w:hAnsi="Segoe UI Emoji" w:cs="Segoe UI Emoji"/>
          <w:b w:val="0"/>
          <w:bCs w:val="0"/>
          <w:color w:val="B4ACBB"/>
          <w:w w:val="99"/>
        </w:rPr>
        <w:t>#</w:t>
      </w:r>
      <w:r>
        <w:rPr>
          <w:rFonts w:ascii="Segoe UI Emoji" w:eastAsia="Segoe UI Emoji" w:hAnsi="Segoe UI Emoji" w:cs="Segoe UI Emoji"/>
          <w:b w:val="0"/>
          <w:bCs w:val="0"/>
          <w:color w:val="B4ACBB"/>
          <w:spacing w:val="-10"/>
          <w:w w:val="106"/>
        </w:rPr>
        <w:t xml:space="preserve"> </w:t>
      </w:r>
      <w:r>
        <w:rPr>
          <w:w w:val="105"/>
        </w:rPr>
        <w:t>6.</w:t>
      </w:r>
      <w:r>
        <w:rPr>
          <w:spacing w:val="-17"/>
          <w:w w:val="105"/>
        </w:rPr>
        <w:t xml:space="preserve"> </w:t>
      </w:r>
      <w:r>
        <w:rPr>
          <w:w w:val="105"/>
        </w:rPr>
        <w:t>Cá</w:t>
      </w:r>
      <w:r>
        <w:rPr>
          <w:spacing w:val="-14"/>
          <w:w w:val="105"/>
        </w:rPr>
        <w:t xml:space="preserve"> </w:t>
      </w:r>
      <w:r>
        <w:rPr>
          <w:w w:val="105"/>
        </w:rPr>
        <w:t>nhân</w:t>
      </w:r>
      <w:r>
        <w:rPr>
          <w:spacing w:val="-11"/>
          <w:w w:val="105"/>
        </w:rPr>
        <w:t xml:space="preserve"> </w:t>
      </w:r>
      <w:r>
        <w:rPr>
          <w:w w:val="105"/>
        </w:rPr>
        <w:t>hóa</w:t>
      </w:r>
      <w:r>
        <w:rPr>
          <w:spacing w:val="-10"/>
          <w:w w:val="105"/>
        </w:rPr>
        <w:t xml:space="preserve"> </w:t>
      </w:r>
      <w:r>
        <w:rPr>
          <w:w w:val="105"/>
        </w:rPr>
        <w:t>bài</w:t>
      </w:r>
      <w:r>
        <w:rPr>
          <w:spacing w:val="-12"/>
          <w:w w:val="105"/>
        </w:rPr>
        <w:t xml:space="preserve"> </w:t>
      </w:r>
      <w:r>
        <w:rPr>
          <w:w w:val="105"/>
        </w:rPr>
        <w:t>nghe</w:t>
      </w:r>
      <w:r>
        <w:rPr>
          <w:spacing w:val="-12"/>
          <w:w w:val="105"/>
        </w:rPr>
        <w:t xml:space="preserve"> </w:t>
      </w:r>
      <w:r>
        <w:rPr>
          <w:w w:val="105"/>
        </w:rPr>
        <w:t>theo</w:t>
      </w:r>
      <w:r>
        <w:rPr>
          <w:spacing w:val="-11"/>
          <w:w w:val="105"/>
        </w:rPr>
        <w:t xml:space="preserve"> </w:t>
      </w:r>
      <w:r>
        <w:rPr>
          <w:w w:val="105"/>
        </w:rPr>
        <w:t>trình</w:t>
      </w:r>
      <w:r>
        <w:rPr>
          <w:spacing w:val="-10"/>
          <w:w w:val="105"/>
        </w:rPr>
        <w:t xml:space="preserve"> </w:t>
      </w:r>
      <w:r>
        <w:rPr>
          <w:w w:val="105"/>
        </w:rPr>
        <w:t>độ</w:t>
      </w:r>
      <w:r>
        <w:rPr>
          <w:spacing w:val="-12"/>
          <w:w w:val="105"/>
        </w:rPr>
        <w:t xml:space="preserve"> </w:t>
      </w:r>
      <w:r>
        <w:rPr>
          <w:w w:val="105"/>
        </w:rPr>
        <w:t>–</w:t>
      </w:r>
      <w:r>
        <w:rPr>
          <w:spacing w:val="-9"/>
          <w:w w:val="105"/>
        </w:rPr>
        <w:t xml:space="preserve"> </w:t>
      </w:r>
      <w:r>
        <w:rPr>
          <w:w w:val="105"/>
        </w:rPr>
        <w:t>sở</w:t>
      </w:r>
      <w:r>
        <w:rPr>
          <w:spacing w:val="-11"/>
          <w:w w:val="105"/>
        </w:rPr>
        <w:t xml:space="preserve"> </w:t>
      </w:r>
      <w:r>
        <w:rPr>
          <w:w w:val="105"/>
        </w:rPr>
        <w:t>thích</w:t>
      </w:r>
      <w:r>
        <w:rPr>
          <w:spacing w:val="-11"/>
          <w:w w:val="105"/>
        </w:rPr>
        <w:t xml:space="preserve"> </w:t>
      </w:r>
      <w:r>
        <w:rPr>
          <w:w w:val="105"/>
        </w:rPr>
        <w:t>–</w:t>
      </w:r>
      <w:r>
        <w:rPr>
          <w:spacing w:val="-9"/>
          <w:w w:val="105"/>
        </w:rPr>
        <w:t xml:space="preserve"> </w:t>
      </w:r>
      <w:r>
        <w:rPr>
          <w:w w:val="105"/>
        </w:rPr>
        <w:t>mục</w:t>
      </w:r>
      <w:r>
        <w:rPr>
          <w:spacing w:val="-12"/>
          <w:w w:val="105"/>
        </w:rPr>
        <w:t xml:space="preserve"> </w:t>
      </w:r>
      <w:r>
        <w:rPr>
          <w:spacing w:val="-4"/>
          <w:w w:val="105"/>
        </w:rPr>
        <w:t>tiêu</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1C4A2DF4" w14:textId="77777777">
        <w:trPr>
          <w:trHeight w:val="299"/>
        </w:trPr>
        <w:tc>
          <w:tcPr>
            <w:tcW w:w="3706" w:type="dxa"/>
          </w:tcPr>
          <w:p w14:paraId="772E5D88" w14:textId="77777777" w:rsidR="007A227D" w:rsidRDefault="00000000">
            <w:pPr>
              <w:pStyle w:val="TableParagraph"/>
              <w:spacing w:before="2" w:line="278" w:lineRule="exact"/>
              <w:rPr>
                <w:b/>
                <w:sz w:val="26"/>
              </w:rPr>
            </w:pPr>
            <w:r>
              <w:rPr>
                <w:b/>
                <w:sz w:val="26"/>
              </w:rPr>
              <w:t>Tiêu</w:t>
            </w:r>
            <w:r>
              <w:rPr>
                <w:b/>
                <w:spacing w:val="-5"/>
                <w:sz w:val="26"/>
              </w:rPr>
              <w:t xml:space="preserve"> </w:t>
            </w:r>
            <w:r>
              <w:rPr>
                <w:b/>
                <w:sz w:val="26"/>
              </w:rPr>
              <w:t>chí</w:t>
            </w:r>
            <w:r>
              <w:rPr>
                <w:b/>
                <w:spacing w:val="-4"/>
                <w:sz w:val="26"/>
              </w:rPr>
              <w:t xml:space="preserve"> </w:t>
            </w:r>
            <w:r>
              <w:rPr>
                <w:b/>
                <w:sz w:val="26"/>
              </w:rPr>
              <w:t>cá</w:t>
            </w:r>
            <w:r>
              <w:rPr>
                <w:b/>
                <w:spacing w:val="-5"/>
                <w:sz w:val="26"/>
              </w:rPr>
              <w:t xml:space="preserve"> </w:t>
            </w:r>
            <w:r>
              <w:rPr>
                <w:b/>
                <w:sz w:val="26"/>
              </w:rPr>
              <w:t>nhân</w:t>
            </w:r>
            <w:r>
              <w:rPr>
                <w:b/>
                <w:spacing w:val="-4"/>
                <w:sz w:val="26"/>
              </w:rPr>
              <w:t xml:space="preserve"> </w:t>
            </w:r>
            <w:r>
              <w:rPr>
                <w:b/>
                <w:spacing w:val="-5"/>
                <w:sz w:val="26"/>
              </w:rPr>
              <w:t>hóa</w:t>
            </w:r>
          </w:p>
        </w:tc>
        <w:tc>
          <w:tcPr>
            <w:tcW w:w="5639" w:type="dxa"/>
          </w:tcPr>
          <w:p w14:paraId="48C72E5B" w14:textId="77777777" w:rsidR="007A227D" w:rsidRDefault="00000000">
            <w:pPr>
              <w:pStyle w:val="TableParagraph"/>
              <w:spacing w:before="2" w:line="278" w:lineRule="exact"/>
              <w:rPr>
                <w:b/>
                <w:sz w:val="26"/>
              </w:rPr>
            </w:pPr>
            <w:r>
              <w:rPr>
                <w:b/>
                <w:sz w:val="26"/>
              </w:rPr>
              <w:t>Ví</w:t>
            </w:r>
            <w:r>
              <w:rPr>
                <w:b/>
                <w:spacing w:val="-5"/>
                <w:sz w:val="26"/>
              </w:rPr>
              <w:t xml:space="preserve"> </w:t>
            </w:r>
            <w:r>
              <w:rPr>
                <w:b/>
                <w:sz w:val="26"/>
              </w:rPr>
              <w:t>dụ</w:t>
            </w:r>
            <w:r>
              <w:rPr>
                <w:b/>
                <w:spacing w:val="-5"/>
                <w:sz w:val="26"/>
              </w:rPr>
              <w:t xml:space="preserve"> </w:t>
            </w:r>
            <w:r>
              <w:rPr>
                <w:b/>
                <w:sz w:val="26"/>
              </w:rPr>
              <w:t>prompt</w:t>
            </w:r>
            <w:r>
              <w:rPr>
                <w:b/>
                <w:spacing w:val="-4"/>
                <w:sz w:val="26"/>
              </w:rPr>
              <w:t xml:space="preserve"> </w:t>
            </w:r>
            <w:r>
              <w:rPr>
                <w:b/>
                <w:sz w:val="26"/>
              </w:rPr>
              <w:t>gợi</w:t>
            </w:r>
            <w:r>
              <w:rPr>
                <w:b/>
                <w:spacing w:val="-5"/>
                <w:sz w:val="26"/>
              </w:rPr>
              <w:t xml:space="preserve"> </w:t>
            </w:r>
            <w:r>
              <w:rPr>
                <w:b/>
                <w:spacing w:val="-10"/>
                <w:sz w:val="26"/>
              </w:rPr>
              <w:t>ý</w:t>
            </w:r>
          </w:p>
        </w:tc>
      </w:tr>
      <w:tr w:rsidR="007A227D" w14:paraId="3D493CB6" w14:textId="77777777">
        <w:trPr>
          <w:trHeight w:val="597"/>
        </w:trPr>
        <w:tc>
          <w:tcPr>
            <w:tcW w:w="3706" w:type="dxa"/>
          </w:tcPr>
          <w:p w14:paraId="64D1BBC3" w14:textId="77777777" w:rsidR="007A227D" w:rsidRDefault="00000000">
            <w:pPr>
              <w:pStyle w:val="TableParagraph"/>
              <w:spacing w:before="150"/>
              <w:rPr>
                <w:sz w:val="26"/>
              </w:rPr>
            </w:pPr>
            <w:r>
              <w:rPr>
                <w:sz w:val="26"/>
              </w:rPr>
              <w:t>Trình</w:t>
            </w:r>
            <w:r>
              <w:rPr>
                <w:spacing w:val="-7"/>
                <w:sz w:val="26"/>
              </w:rPr>
              <w:t xml:space="preserve"> </w:t>
            </w:r>
            <w:r>
              <w:rPr>
                <w:spacing w:val="-5"/>
                <w:sz w:val="26"/>
              </w:rPr>
              <w:t>độ</w:t>
            </w:r>
          </w:p>
        </w:tc>
        <w:tc>
          <w:tcPr>
            <w:tcW w:w="5639" w:type="dxa"/>
          </w:tcPr>
          <w:p w14:paraId="5D1D04AD" w14:textId="77777777" w:rsidR="007A227D" w:rsidRDefault="00000000">
            <w:pPr>
              <w:pStyle w:val="TableParagraph"/>
              <w:spacing w:line="298" w:lineRule="exact"/>
              <w:rPr>
                <w:sz w:val="26"/>
              </w:rPr>
            </w:pPr>
            <w:r>
              <w:rPr>
                <w:sz w:val="26"/>
              </w:rPr>
              <w:t>“Viết bài nghe cho học sinh lớp 6, trình độ A1, về chủ đề gia đình.”</w:t>
            </w:r>
          </w:p>
        </w:tc>
      </w:tr>
      <w:tr w:rsidR="007A227D" w14:paraId="36915683" w14:textId="77777777">
        <w:trPr>
          <w:trHeight w:val="599"/>
        </w:trPr>
        <w:tc>
          <w:tcPr>
            <w:tcW w:w="3706" w:type="dxa"/>
          </w:tcPr>
          <w:p w14:paraId="3DAAE01E" w14:textId="77777777" w:rsidR="007A227D" w:rsidRDefault="00000000">
            <w:pPr>
              <w:pStyle w:val="TableParagraph"/>
              <w:spacing w:before="150"/>
              <w:rPr>
                <w:sz w:val="26"/>
              </w:rPr>
            </w:pPr>
            <w:r>
              <w:rPr>
                <w:sz w:val="26"/>
              </w:rPr>
              <w:t>Sở</w:t>
            </w:r>
            <w:r>
              <w:rPr>
                <w:spacing w:val="-4"/>
                <w:sz w:val="26"/>
              </w:rPr>
              <w:t xml:space="preserve"> </w:t>
            </w:r>
            <w:r>
              <w:rPr>
                <w:spacing w:val="-2"/>
                <w:sz w:val="26"/>
              </w:rPr>
              <w:t>thích</w:t>
            </w:r>
          </w:p>
        </w:tc>
        <w:tc>
          <w:tcPr>
            <w:tcW w:w="5639" w:type="dxa"/>
          </w:tcPr>
          <w:p w14:paraId="5F64BC1C" w14:textId="77777777" w:rsidR="007A227D" w:rsidRDefault="00000000">
            <w:pPr>
              <w:pStyle w:val="TableParagraph"/>
              <w:spacing w:line="300" w:lineRule="atLeast"/>
              <w:rPr>
                <w:sz w:val="26"/>
              </w:rPr>
            </w:pPr>
            <w:r>
              <w:rPr>
                <w:sz w:val="26"/>
              </w:rPr>
              <w:t>“Viết đoạn hội thoại về bóng đá, dành cho học sinh lớp 10, B1.”</w:t>
            </w:r>
          </w:p>
        </w:tc>
      </w:tr>
      <w:tr w:rsidR="007A227D" w14:paraId="6049079A" w14:textId="77777777">
        <w:trPr>
          <w:trHeight w:val="597"/>
        </w:trPr>
        <w:tc>
          <w:tcPr>
            <w:tcW w:w="3706" w:type="dxa"/>
          </w:tcPr>
          <w:p w14:paraId="00B0BF5A" w14:textId="77777777" w:rsidR="007A227D" w:rsidRDefault="00000000">
            <w:pPr>
              <w:pStyle w:val="TableParagraph"/>
              <w:spacing w:before="150"/>
              <w:rPr>
                <w:sz w:val="26"/>
              </w:rPr>
            </w:pPr>
            <w:r>
              <w:rPr>
                <w:sz w:val="26"/>
              </w:rPr>
              <w:t>Tốc</w:t>
            </w:r>
            <w:r>
              <w:rPr>
                <w:spacing w:val="-5"/>
                <w:sz w:val="26"/>
              </w:rPr>
              <w:t xml:space="preserve"> </w:t>
            </w:r>
            <w:r>
              <w:rPr>
                <w:sz w:val="26"/>
              </w:rPr>
              <w:t>độ</w:t>
            </w:r>
            <w:r>
              <w:rPr>
                <w:spacing w:val="-4"/>
                <w:sz w:val="26"/>
              </w:rPr>
              <w:t xml:space="preserve"> nghe</w:t>
            </w:r>
          </w:p>
        </w:tc>
        <w:tc>
          <w:tcPr>
            <w:tcW w:w="5639" w:type="dxa"/>
          </w:tcPr>
          <w:p w14:paraId="17A9986B" w14:textId="77777777" w:rsidR="007A227D" w:rsidRDefault="00000000">
            <w:pPr>
              <w:pStyle w:val="TableParagraph"/>
              <w:spacing w:line="300" w:lineRule="exact"/>
              <w:ind w:right="95"/>
              <w:rPr>
                <w:sz w:val="26"/>
              </w:rPr>
            </w:pPr>
            <w:r>
              <w:rPr>
                <w:sz w:val="26"/>
              </w:rPr>
              <w:t>“Hãy</w:t>
            </w:r>
            <w:r>
              <w:rPr>
                <w:spacing w:val="-17"/>
                <w:sz w:val="26"/>
              </w:rPr>
              <w:t xml:space="preserve"> </w:t>
            </w:r>
            <w:r>
              <w:rPr>
                <w:sz w:val="26"/>
              </w:rPr>
              <w:t>viết</w:t>
            </w:r>
            <w:r>
              <w:rPr>
                <w:spacing w:val="-16"/>
                <w:sz w:val="26"/>
              </w:rPr>
              <w:t xml:space="preserve"> </w:t>
            </w:r>
            <w:r>
              <w:rPr>
                <w:sz w:val="26"/>
              </w:rPr>
              <w:t>đoạn</w:t>
            </w:r>
            <w:r>
              <w:rPr>
                <w:spacing w:val="-16"/>
                <w:sz w:val="26"/>
              </w:rPr>
              <w:t xml:space="preserve"> </w:t>
            </w:r>
            <w:r>
              <w:rPr>
                <w:sz w:val="26"/>
              </w:rPr>
              <w:t>văn</w:t>
            </w:r>
            <w:r>
              <w:rPr>
                <w:spacing w:val="-16"/>
                <w:sz w:val="26"/>
              </w:rPr>
              <w:t xml:space="preserve"> </w:t>
            </w:r>
            <w:r>
              <w:rPr>
                <w:sz w:val="26"/>
              </w:rPr>
              <w:t>đơn</w:t>
            </w:r>
            <w:r>
              <w:rPr>
                <w:spacing w:val="-17"/>
                <w:sz w:val="26"/>
              </w:rPr>
              <w:t xml:space="preserve"> </w:t>
            </w:r>
            <w:r>
              <w:rPr>
                <w:sz w:val="26"/>
              </w:rPr>
              <w:t>giản</w:t>
            </w:r>
            <w:r>
              <w:rPr>
                <w:spacing w:val="-16"/>
                <w:sz w:val="26"/>
              </w:rPr>
              <w:t xml:space="preserve"> </w:t>
            </w:r>
            <w:r>
              <w:rPr>
                <w:sz w:val="26"/>
              </w:rPr>
              <w:t>có</w:t>
            </w:r>
            <w:r>
              <w:rPr>
                <w:spacing w:val="-16"/>
                <w:sz w:val="26"/>
              </w:rPr>
              <w:t xml:space="preserve"> </w:t>
            </w:r>
            <w:r>
              <w:rPr>
                <w:sz w:val="26"/>
              </w:rPr>
              <w:t>thể</w:t>
            </w:r>
            <w:r>
              <w:rPr>
                <w:spacing w:val="-16"/>
                <w:sz w:val="26"/>
              </w:rPr>
              <w:t xml:space="preserve"> </w:t>
            </w:r>
            <w:r>
              <w:rPr>
                <w:sz w:val="26"/>
              </w:rPr>
              <w:t>đọc</w:t>
            </w:r>
            <w:r>
              <w:rPr>
                <w:spacing w:val="-17"/>
                <w:sz w:val="26"/>
              </w:rPr>
              <w:t xml:space="preserve"> </w:t>
            </w:r>
            <w:r>
              <w:rPr>
                <w:sz w:val="26"/>
              </w:rPr>
              <w:t>trong</w:t>
            </w:r>
            <w:r>
              <w:rPr>
                <w:spacing w:val="-16"/>
                <w:sz w:val="26"/>
              </w:rPr>
              <w:t xml:space="preserve"> </w:t>
            </w:r>
            <w:r>
              <w:rPr>
                <w:sz w:val="26"/>
              </w:rPr>
              <w:t>90</w:t>
            </w:r>
            <w:r>
              <w:rPr>
                <w:spacing w:val="-16"/>
                <w:sz w:val="26"/>
              </w:rPr>
              <w:t xml:space="preserve"> </w:t>
            </w:r>
            <w:r>
              <w:rPr>
                <w:sz w:val="26"/>
              </w:rPr>
              <w:t>giây ở tốc độ chậm.”</w:t>
            </w:r>
          </w:p>
        </w:tc>
      </w:tr>
      <w:tr w:rsidR="007A227D" w14:paraId="36B0FBC1" w14:textId="77777777">
        <w:trPr>
          <w:trHeight w:val="596"/>
        </w:trPr>
        <w:tc>
          <w:tcPr>
            <w:tcW w:w="3706" w:type="dxa"/>
          </w:tcPr>
          <w:p w14:paraId="6CB59644" w14:textId="77777777" w:rsidR="007A227D" w:rsidRDefault="00000000">
            <w:pPr>
              <w:pStyle w:val="TableParagraph"/>
              <w:spacing w:before="147"/>
              <w:rPr>
                <w:sz w:val="26"/>
              </w:rPr>
            </w:pPr>
            <w:r>
              <w:rPr>
                <w:sz w:val="26"/>
              </w:rPr>
              <w:t>Mục</w:t>
            </w:r>
            <w:r>
              <w:rPr>
                <w:spacing w:val="-7"/>
                <w:sz w:val="26"/>
              </w:rPr>
              <w:t xml:space="preserve"> </w:t>
            </w:r>
            <w:r>
              <w:rPr>
                <w:sz w:val="26"/>
              </w:rPr>
              <w:t>tiêu</w:t>
            </w:r>
            <w:r>
              <w:rPr>
                <w:spacing w:val="-7"/>
                <w:sz w:val="26"/>
              </w:rPr>
              <w:t xml:space="preserve"> </w:t>
            </w:r>
            <w:r>
              <w:rPr>
                <w:spacing w:val="-5"/>
                <w:sz w:val="26"/>
              </w:rPr>
              <w:t>thi</w:t>
            </w:r>
          </w:p>
        </w:tc>
        <w:tc>
          <w:tcPr>
            <w:tcW w:w="5639" w:type="dxa"/>
          </w:tcPr>
          <w:p w14:paraId="0D52A5D8" w14:textId="77777777" w:rsidR="007A227D" w:rsidRDefault="00000000">
            <w:pPr>
              <w:pStyle w:val="TableParagraph"/>
              <w:spacing w:line="298" w:lineRule="exact"/>
              <w:ind w:right="95"/>
              <w:rPr>
                <w:sz w:val="26"/>
              </w:rPr>
            </w:pPr>
            <w:r>
              <w:rPr>
                <w:sz w:val="26"/>
              </w:rPr>
              <w:t>“Tạo bài nghe luyện tập Part 2 đề thi IELTS, có 5</w:t>
            </w:r>
            <w:r>
              <w:rPr>
                <w:spacing w:val="40"/>
                <w:sz w:val="26"/>
              </w:rPr>
              <w:t xml:space="preserve"> </w:t>
            </w:r>
            <w:r>
              <w:rPr>
                <w:sz w:val="26"/>
              </w:rPr>
              <w:t>câu hỏi.”</w:t>
            </w:r>
          </w:p>
        </w:tc>
      </w:tr>
    </w:tbl>
    <w:p w14:paraId="3EB6DC00" w14:textId="77777777" w:rsidR="007A227D" w:rsidRDefault="00000000">
      <w:pPr>
        <w:spacing w:before="24" w:after="17"/>
        <w:ind w:left="710"/>
        <w:rPr>
          <w:b/>
          <w:sz w:val="26"/>
        </w:rPr>
      </w:pPr>
      <w:r>
        <w:rPr>
          <w:rFonts w:ascii="Segoe UI Emoji" w:hAnsi="Segoe UI Emoji"/>
          <w:color w:val="311B41"/>
          <w:spacing w:val="-78"/>
          <w:w w:val="109"/>
          <w:sz w:val="26"/>
        </w:rPr>
        <w:t xml:space="preserve"> </w:t>
      </w:r>
      <w:r>
        <w:rPr>
          <w:rFonts w:ascii="Segoe UI Emoji" w:hAnsi="Segoe UI Emoji"/>
          <w:color w:val="C90A49"/>
          <w:spacing w:val="-356"/>
          <w:w w:val="109"/>
          <w:sz w:val="26"/>
        </w:rPr>
        <w:t>—</w:t>
      </w:r>
      <w:r>
        <w:rPr>
          <w:rFonts w:ascii="Segoe UI Emoji" w:hAnsi="Segoe UI Emoji"/>
          <w:color w:val="D2D2D2"/>
          <w:spacing w:val="-356"/>
          <w:w w:val="47"/>
          <w:sz w:val="26"/>
        </w:rPr>
        <w:t>5</w:t>
      </w:r>
      <w:r>
        <w:rPr>
          <w:rFonts w:ascii="Segoe UI Emoji" w:hAnsi="Segoe UI Emoji"/>
          <w:color w:val="D2D2D2"/>
          <w:spacing w:val="-356"/>
          <w:w w:val="123"/>
          <w:sz w:val="26"/>
        </w:rPr>
        <w:t>_</w:t>
      </w:r>
      <w:r>
        <w:rPr>
          <w:rFonts w:ascii="Segoe UI Emoji" w:hAnsi="Segoe UI Emoji"/>
          <w:color w:val="F8302E"/>
          <w:w w:val="159"/>
          <w:sz w:val="26"/>
        </w:rPr>
        <w:t>†</w:t>
      </w:r>
      <w:r>
        <w:rPr>
          <w:rFonts w:ascii="Segoe UI Emoji" w:hAnsi="Segoe UI Emoji"/>
          <w:color w:val="F8302E"/>
          <w:spacing w:val="-12"/>
          <w:w w:val="109"/>
          <w:sz w:val="26"/>
        </w:rPr>
        <w:t xml:space="preserve"> </w:t>
      </w:r>
      <w:r>
        <w:rPr>
          <w:b/>
          <w:w w:val="109"/>
          <w:sz w:val="26"/>
        </w:rPr>
        <w:t>7.</w:t>
      </w:r>
      <w:r>
        <w:rPr>
          <w:b/>
          <w:spacing w:val="-18"/>
          <w:w w:val="109"/>
          <w:sz w:val="26"/>
        </w:rPr>
        <w:t xml:space="preserve"> </w:t>
      </w:r>
      <w:r>
        <w:rPr>
          <w:b/>
          <w:w w:val="109"/>
          <w:sz w:val="26"/>
        </w:rPr>
        <w:t>Công</w:t>
      </w:r>
      <w:r>
        <w:rPr>
          <w:b/>
          <w:spacing w:val="-17"/>
          <w:w w:val="109"/>
          <w:sz w:val="26"/>
        </w:rPr>
        <w:t xml:space="preserve"> </w:t>
      </w:r>
      <w:r>
        <w:rPr>
          <w:b/>
          <w:w w:val="109"/>
          <w:sz w:val="26"/>
        </w:rPr>
        <w:t>cụ</w:t>
      </w:r>
      <w:r>
        <w:rPr>
          <w:b/>
          <w:spacing w:val="-21"/>
          <w:w w:val="109"/>
          <w:sz w:val="26"/>
        </w:rPr>
        <w:t xml:space="preserve"> </w:t>
      </w:r>
      <w:r>
        <w:rPr>
          <w:b/>
          <w:w w:val="109"/>
          <w:sz w:val="26"/>
        </w:rPr>
        <w:t>AI</w:t>
      </w:r>
      <w:r>
        <w:rPr>
          <w:b/>
          <w:spacing w:val="-18"/>
          <w:w w:val="109"/>
          <w:sz w:val="26"/>
        </w:rPr>
        <w:t xml:space="preserve"> </w:t>
      </w:r>
      <w:r>
        <w:rPr>
          <w:b/>
          <w:w w:val="109"/>
          <w:sz w:val="26"/>
        </w:rPr>
        <w:t>gợi</w:t>
      </w:r>
      <w:r>
        <w:rPr>
          <w:b/>
          <w:spacing w:val="-18"/>
          <w:w w:val="109"/>
          <w:sz w:val="26"/>
        </w:rPr>
        <w:t xml:space="preserve"> </w:t>
      </w:r>
      <w:r>
        <w:rPr>
          <w:b/>
          <w:w w:val="109"/>
          <w:sz w:val="26"/>
        </w:rPr>
        <w:t>ý</w:t>
      </w:r>
      <w:r>
        <w:rPr>
          <w:b/>
          <w:spacing w:val="-17"/>
          <w:w w:val="109"/>
          <w:sz w:val="26"/>
        </w:rPr>
        <w:t xml:space="preserve"> </w:t>
      </w:r>
      <w:r>
        <w:rPr>
          <w:b/>
          <w:w w:val="109"/>
          <w:sz w:val="26"/>
        </w:rPr>
        <w:t>hỗ</w:t>
      </w:r>
      <w:r>
        <w:rPr>
          <w:b/>
          <w:spacing w:val="-18"/>
          <w:w w:val="109"/>
          <w:sz w:val="26"/>
        </w:rPr>
        <w:t xml:space="preserve"> </w:t>
      </w:r>
      <w:r>
        <w:rPr>
          <w:b/>
          <w:w w:val="109"/>
          <w:sz w:val="26"/>
        </w:rPr>
        <w:t>trợ</w:t>
      </w:r>
      <w:r>
        <w:rPr>
          <w:b/>
          <w:spacing w:val="-16"/>
          <w:w w:val="109"/>
          <w:sz w:val="26"/>
        </w:rPr>
        <w:t xml:space="preserve"> </w:t>
      </w:r>
      <w:r>
        <w:rPr>
          <w:b/>
          <w:w w:val="109"/>
          <w:sz w:val="26"/>
        </w:rPr>
        <w:t>giáo</w:t>
      </w:r>
      <w:r>
        <w:rPr>
          <w:b/>
          <w:spacing w:val="-15"/>
          <w:w w:val="109"/>
          <w:sz w:val="26"/>
        </w:rPr>
        <w:t xml:space="preserve"> </w:t>
      </w:r>
      <w:r>
        <w:rPr>
          <w:b/>
          <w:spacing w:val="-4"/>
          <w:w w:val="109"/>
          <w:sz w:val="26"/>
        </w:rPr>
        <w:t>viên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4"/>
        <w:gridCol w:w="5762"/>
      </w:tblGrid>
      <w:tr w:rsidR="007A227D" w14:paraId="09F650D9" w14:textId="77777777">
        <w:trPr>
          <w:trHeight w:val="299"/>
        </w:trPr>
        <w:tc>
          <w:tcPr>
            <w:tcW w:w="3584" w:type="dxa"/>
          </w:tcPr>
          <w:p w14:paraId="0822D162" w14:textId="77777777" w:rsidR="007A227D" w:rsidRDefault="00000000">
            <w:pPr>
              <w:pStyle w:val="TableParagraph"/>
              <w:spacing w:before="2" w:line="278" w:lineRule="exact"/>
              <w:rPr>
                <w:b/>
                <w:sz w:val="26"/>
              </w:rPr>
            </w:pPr>
            <w:r>
              <w:rPr>
                <w:b/>
                <w:sz w:val="26"/>
              </w:rPr>
              <w:t>Công</w:t>
            </w:r>
            <w:r>
              <w:rPr>
                <w:b/>
                <w:spacing w:val="-7"/>
                <w:sz w:val="26"/>
              </w:rPr>
              <w:t xml:space="preserve"> </w:t>
            </w:r>
            <w:r>
              <w:rPr>
                <w:b/>
                <w:spacing w:val="-5"/>
                <w:sz w:val="26"/>
              </w:rPr>
              <w:t>cụ</w:t>
            </w:r>
          </w:p>
        </w:tc>
        <w:tc>
          <w:tcPr>
            <w:tcW w:w="5762" w:type="dxa"/>
          </w:tcPr>
          <w:p w14:paraId="3AC746DD" w14:textId="77777777" w:rsidR="007A227D" w:rsidRDefault="00000000">
            <w:pPr>
              <w:pStyle w:val="TableParagraph"/>
              <w:spacing w:before="2" w:line="278" w:lineRule="exact"/>
              <w:rPr>
                <w:b/>
                <w:sz w:val="26"/>
              </w:rPr>
            </w:pPr>
            <w:r>
              <w:rPr>
                <w:b/>
                <w:sz w:val="26"/>
              </w:rPr>
              <w:t>Tác</w:t>
            </w:r>
            <w:r>
              <w:rPr>
                <w:b/>
                <w:spacing w:val="-6"/>
                <w:sz w:val="26"/>
              </w:rPr>
              <w:t xml:space="preserve"> </w:t>
            </w:r>
            <w:r>
              <w:rPr>
                <w:b/>
                <w:spacing w:val="-4"/>
                <w:sz w:val="26"/>
              </w:rPr>
              <w:t>dụng</w:t>
            </w:r>
          </w:p>
        </w:tc>
      </w:tr>
      <w:tr w:rsidR="007A227D" w14:paraId="0B7D40A5" w14:textId="77777777">
        <w:trPr>
          <w:trHeight w:val="299"/>
        </w:trPr>
        <w:tc>
          <w:tcPr>
            <w:tcW w:w="3584" w:type="dxa"/>
          </w:tcPr>
          <w:p w14:paraId="49885006" w14:textId="77777777" w:rsidR="007A227D" w:rsidRDefault="00000000">
            <w:pPr>
              <w:pStyle w:val="TableParagraph"/>
              <w:spacing w:before="2" w:line="278" w:lineRule="exact"/>
              <w:rPr>
                <w:sz w:val="26"/>
              </w:rPr>
            </w:pPr>
            <w:r>
              <w:rPr>
                <w:sz w:val="26"/>
              </w:rPr>
              <w:t>ChatGPT</w:t>
            </w:r>
            <w:r>
              <w:rPr>
                <w:spacing w:val="-6"/>
                <w:sz w:val="26"/>
              </w:rPr>
              <w:t xml:space="preserve"> </w:t>
            </w:r>
            <w:r>
              <w:rPr>
                <w:sz w:val="26"/>
              </w:rPr>
              <w:t>/</w:t>
            </w:r>
            <w:r>
              <w:rPr>
                <w:spacing w:val="-3"/>
                <w:sz w:val="26"/>
              </w:rPr>
              <w:t xml:space="preserve"> </w:t>
            </w:r>
            <w:r>
              <w:rPr>
                <w:sz w:val="26"/>
              </w:rPr>
              <w:t>Gemini</w:t>
            </w:r>
            <w:r>
              <w:rPr>
                <w:spacing w:val="-5"/>
                <w:sz w:val="26"/>
              </w:rPr>
              <w:t xml:space="preserve"> </w:t>
            </w:r>
            <w:r>
              <w:rPr>
                <w:sz w:val="26"/>
              </w:rPr>
              <w:t>/</w:t>
            </w:r>
            <w:r>
              <w:rPr>
                <w:spacing w:val="-6"/>
                <w:sz w:val="26"/>
              </w:rPr>
              <w:t xml:space="preserve"> </w:t>
            </w:r>
            <w:r>
              <w:rPr>
                <w:spacing w:val="-2"/>
                <w:sz w:val="26"/>
              </w:rPr>
              <w:t>Claude</w:t>
            </w:r>
          </w:p>
        </w:tc>
        <w:tc>
          <w:tcPr>
            <w:tcW w:w="5762" w:type="dxa"/>
          </w:tcPr>
          <w:p w14:paraId="0D72E30E" w14:textId="77777777" w:rsidR="007A227D" w:rsidRDefault="00000000">
            <w:pPr>
              <w:pStyle w:val="TableParagraph"/>
              <w:spacing w:before="2" w:line="278" w:lineRule="exact"/>
              <w:rPr>
                <w:sz w:val="26"/>
              </w:rPr>
            </w:pPr>
            <w:r>
              <w:rPr>
                <w:sz w:val="26"/>
              </w:rPr>
              <w:t>Viết</w:t>
            </w:r>
            <w:r>
              <w:rPr>
                <w:spacing w:val="-6"/>
                <w:sz w:val="26"/>
              </w:rPr>
              <w:t xml:space="preserve"> </w:t>
            </w:r>
            <w:r>
              <w:rPr>
                <w:sz w:val="26"/>
              </w:rPr>
              <w:t>nội</w:t>
            </w:r>
            <w:r>
              <w:rPr>
                <w:spacing w:val="-5"/>
                <w:sz w:val="26"/>
              </w:rPr>
              <w:t xml:space="preserve"> </w:t>
            </w:r>
            <w:r>
              <w:rPr>
                <w:sz w:val="26"/>
              </w:rPr>
              <w:t>dung</w:t>
            </w:r>
            <w:r>
              <w:rPr>
                <w:spacing w:val="-5"/>
                <w:sz w:val="26"/>
              </w:rPr>
              <w:t xml:space="preserve"> </w:t>
            </w:r>
            <w:r>
              <w:rPr>
                <w:sz w:val="26"/>
              </w:rPr>
              <w:t>bài</w:t>
            </w:r>
            <w:r>
              <w:rPr>
                <w:spacing w:val="-3"/>
                <w:sz w:val="26"/>
              </w:rPr>
              <w:t xml:space="preserve"> </w:t>
            </w:r>
            <w:r>
              <w:rPr>
                <w:sz w:val="26"/>
              </w:rPr>
              <w:t>nghe,</w:t>
            </w:r>
            <w:r>
              <w:rPr>
                <w:spacing w:val="-3"/>
                <w:sz w:val="26"/>
              </w:rPr>
              <w:t xml:space="preserve"> </w:t>
            </w:r>
            <w:r>
              <w:rPr>
                <w:sz w:val="26"/>
              </w:rPr>
              <w:t>tạo</w:t>
            </w:r>
            <w:r>
              <w:rPr>
                <w:spacing w:val="-5"/>
                <w:sz w:val="26"/>
              </w:rPr>
              <w:t xml:space="preserve"> </w:t>
            </w:r>
            <w:r>
              <w:rPr>
                <w:sz w:val="26"/>
              </w:rPr>
              <w:t>câu</w:t>
            </w:r>
            <w:r>
              <w:rPr>
                <w:spacing w:val="-5"/>
                <w:sz w:val="26"/>
              </w:rPr>
              <w:t xml:space="preserve"> </w:t>
            </w:r>
            <w:r>
              <w:rPr>
                <w:sz w:val="26"/>
              </w:rPr>
              <w:t>hỏi</w:t>
            </w:r>
            <w:r>
              <w:rPr>
                <w:spacing w:val="-3"/>
                <w:sz w:val="26"/>
              </w:rPr>
              <w:t xml:space="preserve"> </w:t>
            </w:r>
            <w:r>
              <w:rPr>
                <w:sz w:val="26"/>
              </w:rPr>
              <w:t>luyện</w:t>
            </w:r>
            <w:r>
              <w:rPr>
                <w:spacing w:val="-5"/>
                <w:sz w:val="26"/>
              </w:rPr>
              <w:t xml:space="preserve"> tập</w:t>
            </w:r>
          </w:p>
        </w:tc>
      </w:tr>
      <w:tr w:rsidR="007A227D" w14:paraId="5B77D581" w14:textId="77777777">
        <w:trPr>
          <w:trHeight w:val="297"/>
        </w:trPr>
        <w:tc>
          <w:tcPr>
            <w:tcW w:w="3584" w:type="dxa"/>
          </w:tcPr>
          <w:p w14:paraId="5F25A207" w14:textId="77777777" w:rsidR="007A227D" w:rsidRDefault="00000000">
            <w:pPr>
              <w:pStyle w:val="TableParagraph"/>
              <w:spacing w:line="277" w:lineRule="exact"/>
              <w:rPr>
                <w:sz w:val="26"/>
              </w:rPr>
            </w:pPr>
            <w:r>
              <w:rPr>
                <w:sz w:val="26"/>
              </w:rPr>
              <w:t>Murf</w:t>
            </w:r>
            <w:r>
              <w:rPr>
                <w:spacing w:val="-6"/>
                <w:sz w:val="26"/>
              </w:rPr>
              <w:t xml:space="preserve"> </w:t>
            </w:r>
            <w:r>
              <w:rPr>
                <w:sz w:val="26"/>
              </w:rPr>
              <w:t>AI</w:t>
            </w:r>
            <w:r>
              <w:rPr>
                <w:spacing w:val="-5"/>
                <w:sz w:val="26"/>
              </w:rPr>
              <w:t xml:space="preserve"> </w:t>
            </w:r>
            <w:r>
              <w:rPr>
                <w:sz w:val="26"/>
              </w:rPr>
              <w:t>/</w:t>
            </w:r>
            <w:r>
              <w:rPr>
                <w:spacing w:val="-2"/>
                <w:sz w:val="26"/>
              </w:rPr>
              <w:t xml:space="preserve"> ElevenLabs</w:t>
            </w:r>
          </w:p>
        </w:tc>
        <w:tc>
          <w:tcPr>
            <w:tcW w:w="5762" w:type="dxa"/>
          </w:tcPr>
          <w:p w14:paraId="41C5C733" w14:textId="77777777" w:rsidR="007A227D" w:rsidRDefault="00000000">
            <w:pPr>
              <w:pStyle w:val="TableParagraph"/>
              <w:spacing w:line="277" w:lineRule="exact"/>
              <w:rPr>
                <w:sz w:val="26"/>
              </w:rPr>
            </w:pPr>
            <w:r>
              <w:rPr>
                <w:sz w:val="26"/>
              </w:rPr>
              <w:t>Chuyển</w:t>
            </w:r>
            <w:r>
              <w:rPr>
                <w:spacing w:val="-6"/>
                <w:sz w:val="26"/>
              </w:rPr>
              <w:t xml:space="preserve"> </w:t>
            </w:r>
            <w:r>
              <w:rPr>
                <w:sz w:val="26"/>
              </w:rPr>
              <w:t>văn</w:t>
            </w:r>
            <w:r>
              <w:rPr>
                <w:spacing w:val="-5"/>
                <w:sz w:val="26"/>
              </w:rPr>
              <w:t xml:space="preserve"> </w:t>
            </w:r>
            <w:r>
              <w:rPr>
                <w:sz w:val="26"/>
              </w:rPr>
              <w:t>bản</w:t>
            </w:r>
            <w:r>
              <w:rPr>
                <w:spacing w:val="-5"/>
                <w:sz w:val="26"/>
              </w:rPr>
              <w:t xml:space="preserve"> </w:t>
            </w:r>
            <w:r>
              <w:rPr>
                <w:sz w:val="26"/>
              </w:rPr>
              <w:t>thành</w:t>
            </w:r>
            <w:r>
              <w:rPr>
                <w:spacing w:val="-2"/>
                <w:sz w:val="26"/>
              </w:rPr>
              <w:t xml:space="preserve"> </w:t>
            </w:r>
            <w:r>
              <w:rPr>
                <w:sz w:val="26"/>
              </w:rPr>
              <w:t>giọng</w:t>
            </w:r>
            <w:r>
              <w:rPr>
                <w:spacing w:val="-5"/>
                <w:sz w:val="26"/>
              </w:rPr>
              <w:t xml:space="preserve"> </w:t>
            </w:r>
            <w:r>
              <w:rPr>
                <w:sz w:val="26"/>
              </w:rPr>
              <w:t>nói</w:t>
            </w:r>
            <w:r>
              <w:rPr>
                <w:spacing w:val="-5"/>
                <w:sz w:val="26"/>
              </w:rPr>
              <w:t xml:space="preserve"> </w:t>
            </w:r>
            <w:r>
              <w:rPr>
                <w:sz w:val="26"/>
              </w:rPr>
              <w:t>tự</w:t>
            </w:r>
            <w:r>
              <w:rPr>
                <w:spacing w:val="-4"/>
                <w:sz w:val="26"/>
              </w:rPr>
              <w:t xml:space="preserve"> </w:t>
            </w:r>
            <w:r>
              <w:rPr>
                <w:spacing w:val="-2"/>
                <w:sz w:val="26"/>
              </w:rPr>
              <w:t>nhiên</w:t>
            </w:r>
          </w:p>
        </w:tc>
      </w:tr>
      <w:tr w:rsidR="007A227D" w14:paraId="2B9A5B49" w14:textId="77777777">
        <w:trPr>
          <w:trHeight w:val="299"/>
        </w:trPr>
        <w:tc>
          <w:tcPr>
            <w:tcW w:w="3584" w:type="dxa"/>
          </w:tcPr>
          <w:p w14:paraId="1F4697DF" w14:textId="77777777" w:rsidR="007A227D" w:rsidRDefault="00000000">
            <w:pPr>
              <w:pStyle w:val="TableParagraph"/>
              <w:spacing w:before="2" w:line="278" w:lineRule="exact"/>
              <w:rPr>
                <w:sz w:val="26"/>
              </w:rPr>
            </w:pPr>
            <w:r>
              <w:rPr>
                <w:sz w:val="26"/>
              </w:rPr>
              <w:t>Quizizz</w:t>
            </w:r>
            <w:r>
              <w:rPr>
                <w:spacing w:val="-5"/>
                <w:sz w:val="26"/>
              </w:rPr>
              <w:t xml:space="preserve"> </w:t>
            </w:r>
            <w:r>
              <w:rPr>
                <w:sz w:val="26"/>
              </w:rPr>
              <w:t>AI</w:t>
            </w:r>
            <w:r>
              <w:rPr>
                <w:spacing w:val="-5"/>
                <w:sz w:val="26"/>
              </w:rPr>
              <w:t xml:space="preserve"> </w:t>
            </w:r>
            <w:r>
              <w:rPr>
                <w:sz w:val="26"/>
              </w:rPr>
              <w:t>/</w:t>
            </w:r>
            <w:r>
              <w:rPr>
                <w:spacing w:val="-3"/>
                <w:sz w:val="26"/>
              </w:rPr>
              <w:t xml:space="preserve"> </w:t>
            </w:r>
            <w:r>
              <w:rPr>
                <w:spacing w:val="-2"/>
                <w:sz w:val="26"/>
              </w:rPr>
              <w:t>Wordwall</w:t>
            </w:r>
          </w:p>
        </w:tc>
        <w:tc>
          <w:tcPr>
            <w:tcW w:w="5762" w:type="dxa"/>
          </w:tcPr>
          <w:p w14:paraId="723D0FF7" w14:textId="77777777" w:rsidR="007A227D" w:rsidRDefault="00000000">
            <w:pPr>
              <w:pStyle w:val="TableParagraph"/>
              <w:spacing w:before="2" w:line="278" w:lineRule="exact"/>
              <w:rPr>
                <w:sz w:val="26"/>
              </w:rPr>
            </w:pPr>
            <w:r>
              <w:rPr>
                <w:sz w:val="26"/>
              </w:rPr>
              <w:t>Tạo</w:t>
            </w:r>
            <w:r>
              <w:rPr>
                <w:spacing w:val="-5"/>
                <w:sz w:val="26"/>
              </w:rPr>
              <w:t xml:space="preserve"> </w:t>
            </w:r>
            <w:r>
              <w:rPr>
                <w:sz w:val="26"/>
              </w:rPr>
              <w:t>trò</w:t>
            </w:r>
            <w:r>
              <w:rPr>
                <w:spacing w:val="-5"/>
                <w:sz w:val="26"/>
              </w:rPr>
              <w:t xml:space="preserve"> </w:t>
            </w:r>
            <w:r>
              <w:rPr>
                <w:sz w:val="26"/>
              </w:rPr>
              <w:t>chơi</w:t>
            </w:r>
            <w:r>
              <w:rPr>
                <w:spacing w:val="-5"/>
                <w:sz w:val="26"/>
              </w:rPr>
              <w:t xml:space="preserve"> </w:t>
            </w:r>
            <w:r>
              <w:rPr>
                <w:sz w:val="26"/>
              </w:rPr>
              <w:t>luyện</w:t>
            </w:r>
            <w:r>
              <w:rPr>
                <w:spacing w:val="-3"/>
                <w:sz w:val="26"/>
              </w:rPr>
              <w:t xml:space="preserve"> </w:t>
            </w:r>
            <w:r>
              <w:rPr>
                <w:sz w:val="26"/>
              </w:rPr>
              <w:t>nghe,</w:t>
            </w:r>
            <w:r>
              <w:rPr>
                <w:spacing w:val="-4"/>
                <w:sz w:val="26"/>
              </w:rPr>
              <w:t xml:space="preserve"> </w:t>
            </w:r>
            <w:r>
              <w:rPr>
                <w:sz w:val="26"/>
              </w:rPr>
              <w:t>đánh</w:t>
            </w:r>
            <w:r>
              <w:rPr>
                <w:spacing w:val="-5"/>
                <w:sz w:val="26"/>
              </w:rPr>
              <w:t xml:space="preserve"> </w:t>
            </w:r>
            <w:r>
              <w:rPr>
                <w:sz w:val="26"/>
              </w:rPr>
              <w:t>giá</w:t>
            </w:r>
            <w:r>
              <w:rPr>
                <w:spacing w:val="-5"/>
                <w:sz w:val="26"/>
              </w:rPr>
              <w:t xml:space="preserve"> </w:t>
            </w:r>
            <w:r>
              <w:rPr>
                <w:sz w:val="26"/>
              </w:rPr>
              <w:t>tương</w:t>
            </w:r>
            <w:r>
              <w:rPr>
                <w:spacing w:val="-5"/>
                <w:sz w:val="26"/>
              </w:rPr>
              <w:t xml:space="preserve"> tác</w:t>
            </w:r>
          </w:p>
        </w:tc>
      </w:tr>
      <w:tr w:rsidR="007A227D" w14:paraId="33A67F3B" w14:textId="77777777">
        <w:trPr>
          <w:trHeight w:val="299"/>
        </w:trPr>
        <w:tc>
          <w:tcPr>
            <w:tcW w:w="3584" w:type="dxa"/>
          </w:tcPr>
          <w:p w14:paraId="5BACD05E" w14:textId="77777777" w:rsidR="007A227D" w:rsidRDefault="00000000">
            <w:pPr>
              <w:pStyle w:val="TableParagraph"/>
              <w:spacing w:before="2" w:line="278" w:lineRule="exact"/>
              <w:rPr>
                <w:sz w:val="26"/>
              </w:rPr>
            </w:pPr>
            <w:r>
              <w:rPr>
                <w:sz w:val="26"/>
              </w:rPr>
              <w:t>TTSReader</w:t>
            </w:r>
            <w:r>
              <w:rPr>
                <w:spacing w:val="-6"/>
                <w:sz w:val="26"/>
              </w:rPr>
              <w:t xml:space="preserve"> </w:t>
            </w:r>
            <w:r>
              <w:rPr>
                <w:sz w:val="26"/>
              </w:rPr>
              <w:t>/</w:t>
            </w:r>
            <w:r>
              <w:rPr>
                <w:spacing w:val="-7"/>
                <w:sz w:val="26"/>
              </w:rPr>
              <w:t xml:space="preserve"> </w:t>
            </w:r>
            <w:r>
              <w:rPr>
                <w:spacing w:val="-2"/>
                <w:sz w:val="26"/>
              </w:rPr>
              <w:t>NaturalReader</w:t>
            </w:r>
          </w:p>
        </w:tc>
        <w:tc>
          <w:tcPr>
            <w:tcW w:w="5762" w:type="dxa"/>
          </w:tcPr>
          <w:p w14:paraId="0FC27F9E" w14:textId="77777777" w:rsidR="007A227D" w:rsidRDefault="00000000">
            <w:pPr>
              <w:pStyle w:val="TableParagraph"/>
              <w:spacing w:before="2" w:line="278" w:lineRule="exact"/>
              <w:rPr>
                <w:sz w:val="26"/>
              </w:rPr>
            </w:pPr>
            <w:r>
              <w:rPr>
                <w:sz w:val="26"/>
              </w:rPr>
              <w:t>Hỗ</w:t>
            </w:r>
            <w:r>
              <w:rPr>
                <w:spacing w:val="-5"/>
                <w:sz w:val="26"/>
              </w:rPr>
              <w:t xml:space="preserve"> </w:t>
            </w:r>
            <w:r>
              <w:rPr>
                <w:sz w:val="26"/>
              </w:rPr>
              <w:t>trợ</w:t>
            </w:r>
            <w:r>
              <w:rPr>
                <w:spacing w:val="-4"/>
                <w:sz w:val="26"/>
              </w:rPr>
              <w:t xml:space="preserve"> </w:t>
            </w:r>
            <w:r>
              <w:rPr>
                <w:sz w:val="26"/>
              </w:rPr>
              <w:t>giáo</w:t>
            </w:r>
            <w:r>
              <w:rPr>
                <w:spacing w:val="-5"/>
                <w:sz w:val="26"/>
              </w:rPr>
              <w:t xml:space="preserve"> </w:t>
            </w:r>
            <w:r>
              <w:rPr>
                <w:sz w:val="26"/>
              </w:rPr>
              <w:t>viên</w:t>
            </w:r>
            <w:r>
              <w:rPr>
                <w:spacing w:val="-4"/>
                <w:sz w:val="26"/>
              </w:rPr>
              <w:t xml:space="preserve"> </w:t>
            </w:r>
            <w:r>
              <w:rPr>
                <w:sz w:val="26"/>
              </w:rPr>
              <w:t>không</w:t>
            </w:r>
            <w:r>
              <w:rPr>
                <w:spacing w:val="-3"/>
                <w:sz w:val="26"/>
              </w:rPr>
              <w:t xml:space="preserve"> </w:t>
            </w:r>
            <w:r>
              <w:rPr>
                <w:sz w:val="26"/>
              </w:rPr>
              <w:t>rành</w:t>
            </w:r>
            <w:r>
              <w:rPr>
                <w:spacing w:val="-4"/>
                <w:sz w:val="26"/>
              </w:rPr>
              <w:t xml:space="preserve"> </w:t>
            </w:r>
            <w:r>
              <w:rPr>
                <w:sz w:val="26"/>
              </w:rPr>
              <w:t>kỹ</w:t>
            </w:r>
            <w:r>
              <w:rPr>
                <w:spacing w:val="-5"/>
                <w:sz w:val="26"/>
              </w:rPr>
              <w:t xml:space="preserve"> </w:t>
            </w:r>
            <w:r>
              <w:rPr>
                <w:sz w:val="26"/>
              </w:rPr>
              <w:t>thuật,</w:t>
            </w:r>
            <w:r>
              <w:rPr>
                <w:spacing w:val="-4"/>
                <w:sz w:val="26"/>
              </w:rPr>
              <w:t xml:space="preserve"> </w:t>
            </w:r>
            <w:r>
              <w:rPr>
                <w:sz w:val="26"/>
              </w:rPr>
              <w:t>dễ</w:t>
            </w:r>
            <w:r>
              <w:rPr>
                <w:spacing w:val="-5"/>
                <w:sz w:val="26"/>
              </w:rPr>
              <w:t xml:space="preserve"> </w:t>
            </w:r>
            <w:r>
              <w:rPr>
                <w:spacing w:val="-4"/>
                <w:sz w:val="26"/>
              </w:rPr>
              <w:t>dùng</w:t>
            </w:r>
          </w:p>
        </w:tc>
      </w:tr>
      <w:tr w:rsidR="007A227D" w14:paraId="54996267" w14:textId="77777777">
        <w:trPr>
          <w:trHeight w:val="299"/>
        </w:trPr>
        <w:tc>
          <w:tcPr>
            <w:tcW w:w="3584" w:type="dxa"/>
          </w:tcPr>
          <w:p w14:paraId="156BC211" w14:textId="77777777" w:rsidR="007A227D" w:rsidRDefault="00000000">
            <w:pPr>
              <w:pStyle w:val="TableParagraph"/>
              <w:spacing w:before="2" w:line="278" w:lineRule="exact"/>
              <w:rPr>
                <w:sz w:val="26"/>
              </w:rPr>
            </w:pPr>
            <w:r>
              <w:rPr>
                <w:sz w:val="26"/>
              </w:rPr>
              <w:t>Google</w:t>
            </w:r>
            <w:r>
              <w:rPr>
                <w:spacing w:val="-6"/>
                <w:sz w:val="26"/>
              </w:rPr>
              <w:t xml:space="preserve"> </w:t>
            </w:r>
            <w:r>
              <w:rPr>
                <w:sz w:val="26"/>
              </w:rPr>
              <w:t>Sheets</w:t>
            </w:r>
            <w:r>
              <w:rPr>
                <w:spacing w:val="-6"/>
                <w:sz w:val="26"/>
              </w:rPr>
              <w:t xml:space="preserve"> </w:t>
            </w:r>
            <w:r>
              <w:rPr>
                <w:sz w:val="26"/>
              </w:rPr>
              <w:t>+</w:t>
            </w:r>
            <w:r>
              <w:rPr>
                <w:spacing w:val="-6"/>
                <w:sz w:val="26"/>
              </w:rPr>
              <w:t xml:space="preserve"> </w:t>
            </w:r>
            <w:r>
              <w:rPr>
                <w:spacing w:val="-2"/>
                <w:sz w:val="26"/>
              </w:rPr>
              <w:t>Copilot</w:t>
            </w:r>
          </w:p>
        </w:tc>
        <w:tc>
          <w:tcPr>
            <w:tcW w:w="5762" w:type="dxa"/>
          </w:tcPr>
          <w:p w14:paraId="6200D287" w14:textId="77777777" w:rsidR="007A227D" w:rsidRDefault="00000000">
            <w:pPr>
              <w:pStyle w:val="TableParagraph"/>
              <w:spacing w:before="2" w:line="278" w:lineRule="exact"/>
              <w:rPr>
                <w:sz w:val="26"/>
              </w:rPr>
            </w:pPr>
            <w:r>
              <w:rPr>
                <w:sz w:val="26"/>
              </w:rPr>
              <w:t>Theo</w:t>
            </w:r>
            <w:r>
              <w:rPr>
                <w:spacing w:val="-5"/>
                <w:sz w:val="26"/>
              </w:rPr>
              <w:t xml:space="preserve"> </w:t>
            </w:r>
            <w:r>
              <w:rPr>
                <w:sz w:val="26"/>
              </w:rPr>
              <w:t>dõi</w:t>
            </w:r>
            <w:r>
              <w:rPr>
                <w:spacing w:val="-5"/>
                <w:sz w:val="26"/>
              </w:rPr>
              <w:t xml:space="preserve"> </w:t>
            </w:r>
            <w:r>
              <w:rPr>
                <w:sz w:val="26"/>
              </w:rPr>
              <w:t>kết</w:t>
            </w:r>
            <w:r>
              <w:rPr>
                <w:spacing w:val="-4"/>
                <w:sz w:val="26"/>
              </w:rPr>
              <w:t xml:space="preserve"> </w:t>
            </w:r>
            <w:r>
              <w:rPr>
                <w:sz w:val="26"/>
              </w:rPr>
              <w:t>quả</w:t>
            </w:r>
            <w:r>
              <w:rPr>
                <w:spacing w:val="-5"/>
                <w:sz w:val="26"/>
              </w:rPr>
              <w:t xml:space="preserve"> </w:t>
            </w:r>
            <w:r>
              <w:rPr>
                <w:sz w:val="26"/>
              </w:rPr>
              <w:t>luyện</w:t>
            </w:r>
            <w:r>
              <w:rPr>
                <w:spacing w:val="-3"/>
                <w:sz w:val="26"/>
              </w:rPr>
              <w:t xml:space="preserve"> </w:t>
            </w:r>
            <w:r>
              <w:rPr>
                <w:sz w:val="26"/>
              </w:rPr>
              <w:t>nghe</w:t>
            </w:r>
            <w:r>
              <w:rPr>
                <w:spacing w:val="-4"/>
                <w:sz w:val="26"/>
              </w:rPr>
              <w:t xml:space="preserve"> </w:t>
            </w:r>
            <w:r>
              <w:rPr>
                <w:sz w:val="26"/>
              </w:rPr>
              <w:t>của</w:t>
            </w:r>
            <w:r>
              <w:rPr>
                <w:spacing w:val="-5"/>
                <w:sz w:val="26"/>
              </w:rPr>
              <w:t xml:space="preserve"> </w:t>
            </w:r>
            <w:r>
              <w:rPr>
                <w:sz w:val="26"/>
              </w:rPr>
              <w:t>học</w:t>
            </w:r>
            <w:r>
              <w:rPr>
                <w:spacing w:val="-4"/>
                <w:sz w:val="26"/>
              </w:rPr>
              <w:t xml:space="preserve"> sinh</w:t>
            </w:r>
          </w:p>
        </w:tc>
      </w:tr>
    </w:tbl>
    <w:p w14:paraId="1B60EFB3" w14:textId="77777777" w:rsidR="007A227D" w:rsidRDefault="007A227D">
      <w:pPr>
        <w:pStyle w:val="TableParagraph"/>
        <w:spacing w:line="278" w:lineRule="exact"/>
        <w:rPr>
          <w:sz w:val="26"/>
        </w:rPr>
        <w:sectPr w:rsidR="007A227D">
          <w:pgSz w:w="11910" w:h="16840"/>
          <w:pgMar w:top="1040" w:right="992" w:bottom="900" w:left="1275" w:header="717" w:footer="714" w:gutter="0"/>
          <w:cols w:space="720"/>
        </w:sectPr>
      </w:pPr>
    </w:p>
    <w:p w14:paraId="70D8572D" w14:textId="77777777" w:rsidR="007A227D" w:rsidRDefault="007A227D">
      <w:pPr>
        <w:pStyle w:val="BodyText"/>
        <w:spacing w:before="0"/>
        <w:ind w:left="0" w:firstLine="0"/>
        <w:rPr>
          <w:b/>
        </w:rPr>
      </w:pPr>
    </w:p>
    <w:p w14:paraId="36955F8C" w14:textId="77777777" w:rsidR="007A227D" w:rsidRDefault="007A227D">
      <w:pPr>
        <w:pStyle w:val="BodyText"/>
        <w:spacing w:before="0"/>
        <w:ind w:left="0" w:firstLine="0"/>
        <w:rPr>
          <w:b/>
        </w:rPr>
      </w:pPr>
    </w:p>
    <w:p w14:paraId="1B7F3DA0" w14:textId="77777777" w:rsidR="007A227D" w:rsidRDefault="007A227D">
      <w:pPr>
        <w:pStyle w:val="BodyText"/>
        <w:spacing w:before="111"/>
        <w:ind w:left="0" w:firstLine="0"/>
        <w:rPr>
          <w:b/>
        </w:rPr>
      </w:pPr>
    </w:p>
    <w:p w14:paraId="7B6BECB4" w14:textId="77777777" w:rsidR="007A227D" w:rsidRDefault="00000000">
      <w:pPr>
        <w:pStyle w:val="BodyText"/>
        <w:spacing w:before="0"/>
        <w:ind w:left="143" w:firstLine="0"/>
      </w:pPr>
      <w:r>
        <w:rPr>
          <w:spacing w:val="-2"/>
        </w:rPr>
        <w:t>sinh;</w:t>
      </w:r>
    </w:p>
    <w:p w14:paraId="76649D77" w14:textId="77777777" w:rsidR="007A227D" w:rsidRDefault="00000000">
      <w:pPr>
        <w:spacing w:before="24"/>
        <w:ind w:left="22"/>
        <w:rPr>
          <w:b/>
          <w:bCs/>
          <w:sz w:val="26"/>
          <w:szCs w:val="26"/>
        </w:rPr>
      </w:pPr>
      <w:r>
        <w:br w:type="column"/>
      </w: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9"/>
          <w:sz w:val="26"/>
          <w:szCs w:val="26"/>
        </w:rPr>
        <w:t xml:space="preserve"> </w:t>
      </w:r>
      <w:r>
        <w:rPr>
          <w:b/>
          <w:bCs/>
          <w:sz w:val="26"/>
          <w:szCs w:val="26"/>
        </w:rPr>
        <w:t>8.</w:t>
      </w:r>
      <w:r>
        <w:rPr>
          <w:b/>
          <w:bCs/>
          <w:spacing w:val="-5"/>
          <w:sz w:val="26"/>
          <w:szCs w:val="26"/>
        </w:rPr>
        <w:t xml:space="preserve"> </w:t>
      </w:r>
      <w:r>
        <w:rPr>
          <w:b/>
          <w:bCs/>
          <w:sz w:val="26"/>
          <w:szCs w:val="26"/>
        </w:rPr>
        <w:t>Kết</w:t>
      </w:r>
      <w:r>
        <w:rPr>
          <w:b/>
          <w:bCs/>
          <w:spacing w:val="-4"/>
          <w:sz w:val="26"/>
          <w:szCs w:val="26"/>
        </w:rPr>
        <w:t xml:space="preserve"> luận</w:t>
      </w:r>
    </w:p>
    <w:p w14:paraId="0CF9C39D" w14:textId="77777777" w:rsidR="007A227D" w:rsidRDefault="00000000">
      <w:pPr>
        <w:pStyle w:val="BodyText"/>
        <w:spacing w:before="21"/>
        <w:ind w:left="22" w:firstLine="0"/>
      </w:pPr>
      <w:r>
        <w:t>Với</w:t>
      </w:r>
      <w:r>
        <w:rPr>
          <w:spacing w:val="-6"/>
        </w:rPr>
        <w:t xml:space="preserve"> </w:t>
      </w:r>
      <w:r>
        <w:t>sự</w:t>
      </w:r>
      <w:r>
        <w:rPr>
          <w:spacing w:val="-4"/>
        </w:rPr>
        <w:t xml:space="preserve"> </w:t>
      </w:r>
      <w:r>
        <w:t>hỗ</w:t>
      </w:r>
      <w:r>
        <w:rPr>
          <w:spacing w:val="-4"/>
        </w:rPr>
        <w:t xml:space="preserve"> </w:t>
      </w:r>
      <w:r>
        <w:t>trợ</w:t>
      </w:r>
      <w:r>
        <w:rPr>
          <w:spacing w:val="-5"/>
        </w:rPr>
        <w:t xml:space="preserve"> </w:t>
      </w:r>
      <w:r>
        <w:t>mạnh</w:t>
      </w:r>
      <w:r>
        <w:rPr>
          <w:spacing w:val="-3"/>
        </w:rPr>
        <w:t xml:space="preserve"> </w:t>
      </w:r>
      <w:r>
        <w:t>mẽ</w:t>
      </w:r>
      <w:r>
        <w:rPr>
          <w:spacing w:val="-1"/>
        </w:rPr>
        <w:t xml:space="preserve"> </w:t>
      </w:r>
      <w:r>
        <w:t>từ</w:t>
      </w:r>
      <w:r>
        <w:rPr>
          <w:spacing w:val="-17"/>
        </w:rPr>
        <w:t xml:space="preserve"> </w:t>
      </w:r>
      <w:r>
        <w:t>AI,</w:t>
      </w:r>
      <w:r>
        <w:rPr>
          <w:spacing w:val="-4"/>
        </w:rPr>
        <w:t xml:space="preserve"> </w:t>
      </w:r>
      <w:r>
        <w:t>giáo</w:t>
      </w:r>
      <w:r>
        <w:rPr>
          <w:spacing w:val="-5"/>
        </w:rPr>
        <w:t xml:space="preserve"> </w:t>
      </w:r>
      <w:r>
        <w:t>viên</w:t>
      </w:r>
      <w:r>
        <w:rPr>
          <w:spacing w:val="-5"/>
        </w:rPr>
        <w:t xml:space="preserve"> </w:t>
      </w:r>
      <w:r>
        <w:t>có</w:t>
      </w:r>
      <w:r>
        <w:rPr>
          <w:spacing w:val="-4"/>
        </w:rPr>
        <w:t xml:space="preserve"> thể:</w:t>
      </w:r>
    </w:p>
    <w:p w14:paraId="64D2085E" w14:textId="77777777" w:rsidR="007A227D" w:rsidRDefault="00000000">
      <w:pPr>
        <w:pStyle w:val="ListParagraph"/>
        <w:numPr>
          <w:ilvl w:val="0"/>
          <w:numId w:val="43"/>
        </w:numPr>
        <w:tabs>
          <w:tab w:val="left" w:pos="174"/>
        </w:tabs>
        <w:spacing w:before="18"/>
        <w:ind w:left="174" w:hanging="152"/>
        <w:rPr>
          <w:sz w:val="26"/>
        </w:rPr>
      </w:pPr>
      <w:r>
        <w:rPr>
          <w:sz w:val="26"/>
        </w:rPr>
        <w:t>Chủ</w:t>
      </w:r>
      <w:r>
        <w:rPr>
          <w:spacing w:val="7"/>
          <w:sz w:val="26"/>
        </w:rPr>
        <w:t xml:space="preserve"> </w:t>
      </w:r>
      <w:r>
        <w:rPr>
          <w:sz w:val="26"/>
        </w:rPr>
        <w:t>động</w:t>
      </w:r>
      <w:r>
        <w:rPr>
          <w:spacing w:val="8"/>
          <w:sz w:val="26"/>
        </w:rPr>
        <w:t xml:space="preserve"> </w:t>
      </w:r>
      <w:r>
        <w:rPr>
          <w:sz w:val="26"/>
        </w:rPr>
        <w:t>thiết</w:t>
      </w:r>
      <w:r>
        <w:rPr>
          <w:spacing w:val="8"/>
          <w:sz w:val="26"/>
        </w:rPr>
        <w:t xml:space="preserve"> </w:t>
      </w:r>
      <w:r>
        <w:rPr>
          <w:sz w:val="26"/>
        </w:rPr>
        <w:t>kế</w:t>
      </w:r>
      <w:r>
        <w:rPr>
          <w:spacing w:val="11"/>
          <w:sz w:val="26"/>
        </w:rPr>
        <w:t xml:space="preserve"> </w:t>
      </w:r>
      <w:r>
        <w:rPr>
          <w:sz w:val="26"/>
        </w:rPr>
        <w:t>bài</w:t>
      </w:r>
      <w:r>
        <w:rPr>
          <w:spacing w:val="8"/>
          <w:sz w:val="26"/>
        </w:rPr>
        <w:t xml:space="preserve"> </w:t>
      </w:r>
      <w:r>
        <w:rPr>
          <w:sz w:val="26"/>
        </w:rPr>
        <w:t>luyện</w:t>
      </w:r>
      <w:r>
        <w:rPr>
          <w:spacing w:val="8"/>
          <w:sz w:val="26"/>
        </w:rPr>
        <w:t xml:space="preserve"> </w:t>
      </w:r>
      <w:r>
        <w:rPr>
          <w:sz w:val="26"/>
        </w:rPr>
        <w:t>nghe</w:t>
      </w:r>
      <w:r>
        <w:rPr>
          <w:spacing w:val="8"/>
          <w:sz w:val="26"/>
        </w:rPr>
        <w:t xml:space="preserve"> </w:t>
      </w:r>
      <w:r>
        <w:rPr>
          <w:sz w:val="26"/>
        </w:rPr>
        <w:t>phù</w:t>
      </w:r>
      <w:r>
        <w:rPr>
          <w:spacing w:val="9"/>
          <w:sz w:val="26"/>
        </w:rPr>
        <w:t xml:space="preserve"> </w:t>
      </w:r>
      <w:r>
        <w:rPr>
          <w:sz w:val="26"/>
        </w:rPr>
        <w:t>hợp</w:t>
      </w:r>
      <w:r>
        <w:rPr>
          <w:spacing w:val="10"/>
          <w:sz w:val="26"/>
        </w:rPr>
        <w:t xml:space="preserve"> </w:t>
      </w:r>
      <w:r>
        <w:rPr>
          <w:sz w:val="26"/>
        </w:rPr>
        <w:t>với</w:t>
      </w:r>
      <w:r>
        <w:rPr>
          <w:spacing w:val="10"/>
          <w:sz w:val="26"/>
        </w:rPr>
        <w:t xml:space="preserve"> </w:t>
      </w:r>
      <w:r>
        <w:rPr>
          <w:sz w:val="26"/>
        </w:rPr>
        <w:t>trình</w:t>
      </w:r>
      <w:r>
        <w:rPr>
          <w:spacing w:val="10"/>
          <w:sz w:val="26"/>
        </w:rPr>
        <w:t xml:space="preserve"> </w:t>
      </w:r>
      <w:r>
        <w:rPr>
          <w:sz w:val="26"/>
        </w:rPr>
        <w:t>độ</w:t>
      </w:r>
      <w:r>
        <w:rPr>
          <w:spacing w:val="8"/>
          <w:sz w:val="26"/>
        </w:rPr>
        <w:t xml:space="preserve"> </w:t>
      </w:r>
      <w:r>
        <w:rPr>
          <w:sz w:val="26"/>
        </w:rPr>
        <w:t>và</w:t>
      </w:r>
      <w:r>
        <w:rPr>
          <w:spacing w:val="10"/>
          <w:sz w:val="26"/>
        </w:rPr>
        <w:t xml:space="preserve"> </w:t>
      </w:r>
      <w:r>
        <w:rPr>
          <w:sz w:val="26"/>
        </w:rPr>
        <w:t>nhu</w:t>
      </w:r>
      <w:r>
        <w:rPr>
          <w:spacing w:val="9"/>
          <w:sz w:val="26"/>
        </w:rPr>
        <w:t xml:space="preserve"> </w:t>
      </w:r>
      <w:r>
        <w:rPr>
          <w:sz w:val="26"/>
        </w:rPr>
        <w:t>cầu</w:t>
      </w:r>
      <w:r>
        <w:rPr>
          <w:spacing w:val="8"/>
          <w:sz w:val="26"/>
        </w:rPr>
        <w:t xml:space="preserve"> </w:t>
      </w:r>
      <w:r>
        <w:rPr>
          <w:sz w:val="26"/>
        </w:rPr>
        <w:t>cụ</w:t>
      </w:r>
      <w:r>
        <w:rPr>
          <w:spacing w:val="8"/>
          <w:sz w:val="26"/>
        </w:rPr>
        <w:t xml:space="preserve"> </w:t>
      </w:r>
      <w:r>
        <w:rPr>
          <w:sz w:val="26"/>
        </w:rPr>
        <w:t>thể</w:t>
      </w:r>
      <w:r>
        <w:rPr>
          <w:spacing w:val="8"/>
          <w:sz w:val="26"/>
        </w:rPr>
        <w:t xml:space="preserve"> </w:t>
      </w:r>
      <w:r>
        <w:rPr>
          <w:sz w:val="26"/>
        </w:rPr>
        <w:t>của</w:t>
      </w:r>
      <w:r>
        <w:rPr>
          <w:spacing w:val="8"/>
          <w:sz w:val="26"/>
        </w:rPr>
        <w:t xml:space="preserve"> </w:t>
      </w:r>
      <w:r>
        <w:rPr>
          <w:spacing w:val="-5"/>
          <w:sz w:val="26"/>
        </w:rPr>
        <w:t>học</w:t>
      </w:r>
    </w:p>
    <w:p w14:paraId="6897F00A" w14:textId="77777777" w:rsidR="007A227D" w:rsidRDefault="007A227D">
      <w:pPr>
        <w:pStyle w:val="BodyText"/>
        <w:spacing w:before="21"/>
        <w:ind w:left="0" w:firstLine="0"/>
      </w:pPr>
    </w:p>
    <w:p w14:paraId="27E08D12" w14:textId="77777777" w:rsidR="007A227D" w:rsidRDefault="00000000">
      <w:pPr>
        <w:pStyle w:val="ListParagraph"/>
        <w:numPr>
          <w:ilvl w:val="0"/>
          <w:numId w:val="43"/>
        </w:numPr>
        <w:tabs>
          <w:tab w:val="left" w:pos="174"/>
        </w:tabs>
        <w:spacing w:before="1"/>
        <w:ind w:left="174" w:hanging="152"/>
        <w:rPr>
          <w:sz w:val="26"/>
        </w:rPr>
      </w:pPr>
      <w:r>
        <w:rPr>
          <w:sz w:val="26"/>
        </w:rPr>
        <w:t>Tùy</w:t>
      </w:r>
      <w:r>
        <w:rPr>
          <w:spacing w:val="-5"/>
          <w:sz w:val="26"/>
        </w:rPr>
        <w:t xml:space="preserve"> </w:t>
      </w:r>
      <w:r>
        <w:rPr>
          <w:sz w:val="26"/>
        </w:rPr>
        <w:t>chỉnh</w:t>
      </w:r>
      <w:r>
        <w:rPr>
          <w:spacing w:val="-2"/>
          <w:sz w:val="26"/>
        </w:rPr>
        <w:t xml:space="preserve"> </w:t>
      </w:r>
      <w:r>
        <w:rPr>
          <w:sz w:val="26"/>
        </w:rPr>
        <w:t>bài</w:t>
      </w:r>
      <w:r>
        <w:rPr>
          <w:spacing w:val="-5"/>
          <w:sz w:val="26"/>
        </w:rPr>
        <w:t xml:space="preserve"> </w:t>
      </w:r>
      <w:r>
        <w:rPr>
          <w:sz w:val="26"/>
        </w:rPr>
        <w:t>học</w:t>
      </w:r>
      <w:r>
        <w:rPr>
          <w:spacing w:val="-4"/>
          <w:sz w:val="26"/>
        </w:rPr>
        <w:t xml:space="preserve"> </w:t>
      </w:r>
      <w:r>
        <w:rPr>
          <w:sz w:val="26"/>
        </w:rPr>
        <w:t>theo</w:t>
      </w:r>
      <w:r>
        <w:rPr>
          <w:spacing w:val="-1"/>
          <w:sz w:val="26"/>
        </w:rPr>
        <w:t xml:space="preserve"> </w:t>
      </w:r>
      <w:r>
        <w:rPr>
          <w:sz w:val="26"/>
        </w:rPr>
        <w:t>sở</w:t>
      </w:r>
      <w:r>
        <w:rPr>
          <w:spacing w:val="-5"/>
          <w:sz w:val="26"/>
        </w:rPr>
        <w:t xml:space="preserve"> </w:t>
      </w:r>
      <w:r>
        <w:rPr>
          <w:sz w:val="26"/>
        </w:rPr>
        <w:t>thích,</w:t>
      </w:r>
      <w:r>
        <w:rPr>
          <w:spacing w:val="-2"/>
          <w:sz w:val="26"/>
        </w:rPr>
        <w:t xml:space="preserve"> </w:t>
      </w:r>
      <w:r>
        <w:rPr>
          <w:sz w:val="26"/>
        </w:rPr>
        <w:t>tốc</w:t>
      </w:r>
      <w:r>
        <w:rPr>
          <w:spacing w:val="-3"/>
          <w:sz w:val="26"/>
        </w:rPr>
        <w:t xml:space="preserve"> </w:t>
      </w:r>
      <w:r>
        <w:rPr>
          <w:sz w:val="26"/>
        </w:rPr>
        <w:t>độ</w:t>
      </w:r>
      <w:r>
        <w:rPr>
          <w:spacing w:val="-5"/>
          <w:sz w:val="26"/>
        </w:rPr>
        <w:t xml:space="preserve"> </w:t>
      </w:r>
      <w:r>
        <w:rPr>
          <w:sz w:val="26"/>
        </w:rPr>
        <w:t>và</w:t>
      </w:r>
      <w:r>
        <w:rPr>
          <w:spacing w:val="-4"/>
          <w:sz w:val="26"/>
        </w:rPr>
        <w:t xml:space="preserve"> </w:t>
      </w:r>
      <w:r>
        <w:rPr>
          <w:sz w:val="26"/>
        </w:rPr>
        <w:t>dạng</w:t>
      </w:r>
      <w:r>
        <w:rPr>
          <w:spacing w:val="-4"/>
          <w:sz w:val="26"/>
        </w:rPr>
        <w:t xml:space="preserve"> </w:t>
      </w:r>
      <w:r>
        <w:rPr>
          <w:sz w:val="26"/>
        </w:rPr>
        <w:t>bài</w:t>
      </w:r>
      <w:r>
        <w:rPr>
          <w:spacing w:val="-5"/>
          <w:sz w:val="26"/>
        </w:rPr>
        <w:t xml:space="preserve"> </w:t>
      </w:r>
      <w:r>
        <w:rPr>
          <w:sz w:val="26"/>
        </w:rPr>
        <w:t>yêu</w:t>
      </w:r>
      <w:r>
        <w:rPr>
          <w:spacing w:val="-4"/>
          <w:sz w:val="26"/>
        </w:rPr>
        <w:t xml:space="preserve"> </w:t>
      </w:r>
      <w:r>
        <w:rPr>
          <w:sz w:val="26"/>
        </w:rPr>
        <w:t>thích</w:t>
      </w:r>
      <w:r>
        <w:rPr>
          <w:spacing w:val="-4"/>
          <w:sz w:val="26"/>
        </w:rPr>
        <w:t xml:space="preserve"> </w:t>
      </w:r>
      <w:r>
        <w:rPr>
          <w:sz w:val="26"/>
        </w:rPr>
        <w:t>của</w:t>
      </w:r>
      <w:r>
        <w:rPr>
          <w:spacing w:val="-4"/>
          <w:sz w:val="26"/>
        </w:rPr>
        <w:t xml:space="preserve"> </w:t>
      </w:r>
      <w:r>
        <w:rPr>
          <w:sz w:val="26"/>
        </w:rPr>
        <w:t>từng</w:t>
      </w:r>
      <w:r>
        <w:rPr>
          <w:spacing w:val="-4"/>
          <w:sz w:val="26"/>
        </w:rPr>
        <w:t xml:space="preserve"> </w:t>
      </w:r>
      <w:r>
        <w:rPr>
          <w:spacing w:val="-5"/>
          <w:sz w:val="26"/>
        </w:rPr>
        <w:t>em;</w:t>
      </w:r>
    </w:p>
    <w:p w14:paraId="6C90B26B" w14:textId="77777777" w:rsidR="007A227D" w:rsidRDefault="00000000">
      <w:pPr>
        <w:pStyle w:val="ListParagraph"/>
        <w:numPr>
          <w:ilvl w:val="0"/>
          <w:numId w:val="43"/>
        </w:numPr>
        <w:tabs>
          <w:tab w:val="left" w:pos="174"/>
        </w:tabs>
        <w:spacing w:before="17"/>
        <w:ind w:left="174" w:hanging="152"/>
        <w:rPr>
          <w:sz w:val="26"/>
        </w:rPr>
      </w:pPr>
      <w:r>
        <w:rPr>
          <w:sz w:val="26"/>
        </w:rPr>
        <w:t>Tự</w:t>
      </w:r>
      <w:r>
        <w:rPr>
          <w:spacing w:val="-1"/>
          <w:sz w:val="26"/>
        </w:rPr>
        <w:t xml:space="preserve"> </w:t>
      </w:r>
      <w:r>
        <w:rPr>
          <w:sz w:val="26"/>
        </w:rPr>
        <w:t>động</w:t>
      </w:r>
      <w:r>
        <w:rPr>
          <w:spacing w:val="-1"/>
          <w:sz w:val="26"/>
        </w:rPr>
        <w:t xml:space="preserve"> </w:t>
      </w:r>
      <w:r>
        <w:rPr>
          <w:sz w:val="26"/>
        </w:rPr>
        <w:t>đánh giá,</w:t>
      </w:r>
      <w:r>
        <w:rPr>
          <w:spacing w:val="-1"/>
          <w:sz w:val="26"/>
        </w:rPr>
        <w:t xml:space="preserve"> </w:t>
      </w:r>
      <w:r>
        <w:rPr>
          <w:sz w:val="26"/>
        </w:rPr>
        <w:t>phản</w:t>
      </w:r>
      <w:r>
        <w:rPr>
          <w:spacing w:val="-3"/>
          <w:sz w:val="26"/>
        </w:rPr>
        <w:t xml:space="preserve"> </w:t>
      </w:r>
      <w:r>
        <w:rPr>
          <w:sz w:val="26"/>
        </w:rPr>
        <w:t>hồi</w:t>
      </w:r>
      <w:r>
        <w:rPr>
          <w:spacing w:val="1"/>
          <w:sz w:val="26"/>
        </w:rPr>
        <w:t xml:space="preserve"> </w:t>
      </w:r>
      <w:r>
        <w:rPr>
          <w:sz w:val="26"/>
        </w:rPr>
        <w:t>và điều</w:t>
      </w:r>
      <w:r>
        <w:rPr>
          <w:spacing w:val="-1"/>
          <w:sz w:val="26"/>
        </w:rPr>
        <w:t xml:space="preserve"> </w:t>
      </w:r>
      <w:r>
        <w:rPr>
          <w:sz w:val="26"/>
        </w:rPr>
        <w:t>chỉnh</w:t>
      </w:r>
      <w:r>
        <w:rPr>
          <w:spacing w:val="-1"/>
          <w:sz w:val="26"/>
        </w:rPr>
        <w:t xml:space="preserve"> </w:t>
      </w:r>
      <w:r>
        <w:rPr>
          <w:sz w:val="26"/>
        </w:rPr>
        <w:t>kịp</w:t>
      </w:r>
      <w:r>
        <w:rPr>
          <w:spacing w:val="-1"/>
          <w:sz w:val="26"/>
        </w:rPr>
        <w:t xml:space="preserve"> </w:t>
      </w:r>
      <w:r>
        <w:rPr>
          <w:sz w:val="26"/>
        </w:rPr>
        <w:t>thời,</w:t>
      </w:r>
      <w:r>
        <w:rPr>
          <w:spacing w:val="-1"/>
          <w:sz w:val="26"/>
        </w:rPr>
        <w:t xml:space="preserve"> </w:t>
      </w:r>
      <w:r>
        <w:rPr>
          <w:sz w:val="26"/>
        </w:rPr>
        <w:t>giúp nâng</w:t>
      </w:r>
      <w:r>
        <w:rPr>
          <w:spacing w:val="-3"/>
          <w:sz w:val="26"/>
        </w:rPr>
        <w:t xml:space="preserve"> </w:t>
      </w:r>
      <w:r>
        <w:rPr>
          <w:sz w:val="26"/>
        </w:rPr>
        <w:t>cao tính</w:t>
      </w:r>
      <w:r>
        <w:rPr>
          <w:spacing w:val="-3"/>
          <w:sz w:val="26"/>
        </w:rPr>
        <w:t xml:space="preserve"> </w:t>
      </w:r>
      <w:r>
        <w:rPr>
          <w:sz w:val="26"/>
        </w:rPr>
        <w:t>cá nhân</w:t>
      </w:r>
      <w:r>
        <w:rPr>
          <w:spacing w:val="1"/>
          <w:sz w:val="26"/>
        </w:rPr>
        <w:t xml:space="preserve"> </w:t>
      </w:r>
      <w:r>
        <w:rPr>
          <w:spacing w:val="-5"/>
          <w:sz w:val="26"/>
        </w:rPr>
        <w:t>hóa</w:t>
      </w:r>
    </w:p>
    <w:p w14:paraId="0619ACA2" w14:textId="77777777" w:rsidR="007A227D" w:rsidRDefault="007A227D">
      <w:pPr>
        <w:pStyle w:val="ListParagraph"/>
        <w:rPr>
          <w:sz w:val="26"/>
        </w:rPr>
        <w:sectPr w:rsidR="007A227D">
          <w:type w:val="continuous"/>
          <w:pgSz w:w="11910" w:h="16840"/>
          <w:pgMar w:top="1920" w:right="992" w:bottom="280" w:left="1275" w:header="717" w:footer="714" w:gutter="0"/>
          <w:cols w:num="2" w:space="720" w:equalWidth="0">
            <w:col w:w="649" w:space="40"/>
            <w:col w:w="8954"/>
          </w:cols>
        </w:sectPr>
      </w:pPr>
    </w:p>
    <w:p w14:paraId="22007CC6" w14:textId="77777777" w:rsidR="007A227D" w:rsidRDefault="00000000">
      <w:pPr>
        <w:pStyle w:val="BodyText"/>
        <w:spacing w:before="1"/>
        <w:ind w:left="143" w:firstLine="0"/>
        <w:jc w:val="both"/>
      </w:pPr>
      <w:r>
        <w:t>và</w:t>
      </w:r>
      <w:r>
        <w:rPr>
          <w:spacing w:val="-5"/>
        </w:rPr>
        <w:t xml:space="preserve"> </w:t>
      </w:r>
      <w:r>
        <w:t>hiệu</w:t>
      </w:r>
      <w:r>
        <w:rPr>
          <w:spacing w:val="-5"/>
        </w:rPr>
        <w:t xml:space="preserve"> </w:t>
      </w:r>
      <w:r>
        <w:t>quả</w:t>
      </w:r>
      <w:r>
        <w:rPr>
          <w:spacing w:val="-1"/>
        </w:rPr>
        <w:t xml:space="preserve"> </w:t>
      </w:r>
      <w:r>
        <w:t>học</w:t>
      </w:r>
      <w:r>
        <w:rPr>
          <w:spacing w:val="-4"/>
        </w:rPr>
        <w:t xml:space="preserve"> tập.</w:t>
      </w:r>
    </w:p>
    <w:p w14:paraId="07BF7B12" w14:textId="77777777" w:rsidR="007A227D" w:rsidRDefault="00000000">
      <w:pPr>
        <w:pStyle w:val="BodyText"/>
        <w:spacing w:before="21"/>
        <w:ind w:left="143" w:right="138" w:firstLine="566"/>
        <w:jc w:val="both"/>
      </w:pPr>
      <w:r>
        <w:t>AI</w:t>
      </w:r>
      <w:r>
        <w:rPr>
          <w:spacing w:val="-7"/>
        </w:rPr>
        <w:t xml:space="preserve"> </w:t>
      </w:r>
      <w:r>
        <w:t>không</w:t>
      </w:r>
      <w:r>
        <w:rPr>
          <w:spacing w:val="-6"/>
        </w:rPr>
        <w:t xml:space="preserve"> </w:t>
      </w:r>
      <w:r>
        <w:t>thay</w:t>
      </w:r>
      <w:r>
        <w:rPr>
          <w:spacing w:val="-7"/>
        </w:rPr>
        <w:t xml:space="preserve"> </w:t>
      </w:r>
      <w:r>
        <w:t>thế</w:t>
      </w:r>
      <w:r>
        <w:rPr>
          <w:spacing w:val="-6"/>
        </w:rPr>
        <w:t xml:space="preserve"> </w:t>
      </w:r>
      <w:r>
        <w:t>được</w:t>
      </w:r>
      <w:r>
        <w:rPr>
          <w:spacing w:val="-6"/>
        </w:rPr>
        <w:t xml:space="preserve"> </w:t>
      </w:r>
      <w:r>
        <w:t>giáo</w:t>
      </w:r>
      <w:r>
        <w:rPr>
          <w:spacing w:val="-7"/>
        </w:rPr>
        <w:t xml:space="preserve"> </w:t>
      </w:r>
      <w:r>
        <w:t>viên,</w:t>
      </w:r>
      <w:r>
        <w:rPr>
          <w:spacing w:val="-6"/>
        </w:rPr>
        <w:t xml:space="preserve"> </w:t>
      </w:r>
      <w:r>
        <w:t>nhưng</w:t>
      </w:r>
      <w:r>
        <w:rPr>
          <w:spacing w:val="-8"/>
        </w:rPr>
        <w:t xml:space="preserve"> </w:t>
      </w:r>
      <w:r>
        <w:t>là</w:t>
      </w:r>
      <w:r>
        <w:rPr>
          <w:spacing w:val="-7"/>
        </w:rPr>
        <w:t xml:space="preserve"> </w:t>
      </w:r>
      <w:r>
        <w:t>“người</w:t>
      </w:r>
      <w:r>
        <w:rPr>
          <w:spacing w:val="-8"/>
        </w:rPr>
        <w:t xml:space="preserve"> </w:t>
      </w:r>
      <w:r>
        <w:t>đồng</w:t>
      </w:r>
      <w:r>
        <w:rPr>
          <w:spacing w:val="-8"/>
        </w:rPr>
        <w:t xml:space="preserve"> </w:t>
      </w:r>
      <w:r>
        <w:t>hành</w:t>
      </w:r>
      <w:r>
        <w:rPr>
          <w:spacing w:val="-8"/>
        </w:rPr>
        <w:t xml:space="preserve"> </w:t>
      </w:r>
      <w:r>
        <w:t>thông</w:t>
      </w:r>
      <w:r>
        <w:rPr>
          <w:spacing w:val="-6"/>
        </w:rPr>
        <w:t xml:space="preserve"> </w:t>
      </w:r>
      <w:r>
        <w:t>minh”</w:t>
      </w:r>
      <w:r>
        <w:rPr>
          <w:spacing w:val="-8"/>
        </w:rPr>
        <w:t xml:space="preserve"> </w:t>
      </w:r>
      <w:r>
        <w:t>giúp</w:t>
      </w:r>
      <w:r>
        <w:rPr>
          <w:spacing w:val="-8"/>
        </w:rPr>
        <w:t xml:space="preserve"> </w:t>
      </w:r>
      <w:r>
        <w:t>mỗi tiết dạy nghe trở nên thú vị, hiện đại và hiệu quả hơn bao giờ hết.</w:t>
      </w:r>
    </w:p>
    <w:p w14:paraId="57E10B6C" w14:textId="77777777" w:rsidR="007A227D" w:rsidRDefault="00000000">
      <w:pPr>
        <w:pStyle w:val="Heading3"/>
        <w:numPr>
          <w:ilvl w:val="2"/>
          <w:numId w:val="52"/>
        </w:numPr>
        <w:tabs>
          <w:tab w:val="left" w:pos="1407"/>
        </w:tabs>
        <w:spacing w:before="158"/>
        <w:ind w:left="1407" w:hanging="697"/>
        <w:jc w:val="both"/>
      </w:pPr>
      <w:r>
        <w:t>Mô</w:t>
      </w:r>
      <w:r>
        <w:rPr>
          <w:spacing w:val="-5"/>
        </w:rPr>
        <w:t xml:space="preserve"> </w:t>
      </w:r>
      <w:r>
        <w:t>phỏng</w:t>
      </w:r>
      <w:r>
        <w:rPr>
          <w:spacing w:val="-1"/>
        </w:rPr>
        <w:t xml:space="preserve"> </w:t>
      </w:r>
      <w:r>
        <w:t>hội</w:t>
      </w:r>
      <w:r>
        <w:rPr>
          <w:spacing w:val="-3"/>
        </w:rPr>
        <w:t xml:space="preserve"> </w:t>
      </w:r>
      <w:r>
        <w:t>thoại</w:t>
      </w:r>
      <w:r>
        <w:rPr>
          <w:spacing w:val="-1"/>
        </w:rPr>
        <w:t xml:space="preserve"> </w:t>
      </w:r>
      <w:r>
        <w:t>và</w:t>
      </w:r>
      <w:r>
        <w:rPr>
          <w:spacing w:val="-4"/>
        </w:rPr>
        <w:t xml:space="preserve"> </w:t>
      </w:r>
      <w:r>
        <w:t>phản</w:t>
      </w:r>
      <w:r>
        <w:rPr>
          <w:spacing w:val="-2"/>
        </w:rPr>
        <w:t xml:space="preserve"> </w:t>
      </w:r>
      <w:r>
        <w:t>hồi</w:t>
      </w:r>
      <w:r>
        <w:rPr>
          <w:spacing w:val="-1"/>
        </w:rPr>
        <w:t xml:space="preserve"> </w:t>
      </w:r>
      <w:r>
        <w:t>thời gian</w:t>
      </w:r>
      <w:r>
        <w:rPr>
          <w:spacing w:val="-2"/>
        </w:rPr>
        <w:t xml:space="preserve"> </w:t>
      </w:r>
      <w:r>
        <w:t>thực</w:t>
      </w:r>
      <w:r>
        <w:rPr>
          <w:spacing w:val="-1"/>
        </w:rPr>
        <w:t xml:space="preserve"> </w:t>
      </w:r>
      <w:r>
        <w:t>để</w:t>
      </w:r>
      <w:r>
        <w:rPr>
          <w:spacing w:val="-5"/>
        </w:rPr>
        <w:t xml:space="preserve"> </w:t>
      </w:r>
      <w:r>
        <w:t>luyện</w:t>
      </w:r>
      <w:r>
        <w:rPr>
          <w:spacing w:val="-4"/>
        </w:rPr>
        <w:t xml:space="preserve"> </w:t>
      </w:r>
      <w:r>
        <w:rPr>
          <w:spacing w:val="-5"/>
        </w:rPr>
        <w:t>nói</w:t>
      </w:r>
    </w:p>
    <w:p w14:paraId="6F801CAD" w14:textId="77777777" w:rsidR="007A227D" w:rsidRDefault="00000000">
      <w:pPr>
        <w:pStyle w:val="Heading4"/>
        <w:spacing w:before="106"/>
        <w:jc w:val="both"/>
      </w:pPr>
      <w:r>
        <w:rPr>
          <w:rFonts w:ascii="Segoe UI Emoji" w:hAnsi="Segoe UI Emoji"/>
          <w:b w:val="0"/>
          <w:color w:val="F8C23B"/>
          <w:spacing w:val="-356"/>
        </w:rPr>
        <w:t>g</w:t>
      </w:r>
      <w:r>
        <w:rPr>
          <w:rFonts w:ascii="Segoe UI Emoji" w:hAnsi="Segoe UI Emoji"/>
          <w:b w:val="0"/>
          <w:color w:val="F4F4F4"/>
          <w:spacing w:val="-356"/>
        </w:rPr>
        <w:t>●</w:t>
      </w:r>
      <w:r>
        <w:rPr>
          <w:rFonts w:ascii="Segoe UI Emoji" w:hAnsi="Segoe UI Emoji"/>
          <w:b w:val="0"/>
          <w:color w:val="D2D2D2"/>
          <w:spacing w:val="-356"/>
        </w:rPr>
        <w:t>•</w:t>
      </w:r>
      <w:r>
        <w:rPr>
          <w:rFonts w:ascii="Segoe UI Emoji" w:hAnsi="Segoe UI Emoji"/>
          <w:b w:val="0"/>
          <w:color w:val="E4336C"/>
          <w:spacing w:val="-72"/>
        </w:rPr>
        <w:t xml:space="preserve"> </w:t>
      </w:r>
      <w:r>
        <w:rPr>
          <w:rFonts w:ascii="Segoe UI Emoji" w:hAnsi="Segoe UI Emoji"/>
          <w:b w:val="0"/>
          <w:color w:val="9B9B9B"/>
          <w:spacing w:val="-356"/>
        </w:rPr>
        <w:t>G</w:t>
      </w:r>
      <w:r>
        <w:rPr>
          <w:rFonts w:ascii="Segoe UI Emoji" w:hAnsi="Segoe UI Emoji"/>
          <w:b w:val="0"/>
          <w:color w:val="FFAF2D"/>
          <w:spacing w:val="-356"/>
        </w:rPr>
        <w:t>˙</w:t>
      </w:r>
      <w:r>
        <w:rPr>
          <w:rFonts w:ascii="Segoe UI Emoji" w:hAnsi="Segoe UI Emoji"/>
          <w:b w:val="0"/>
          <w:color w:val="9B9B9B"/>
          <w:spacing w:val="65"/>
        </w:rPr>
        <w:t xml:space="preserve">   </w:t>
      </w:r>
      <w:r>
        <w:t>1.</w:t>
      </w:r>
      <w:r>
        <w:rPr>
          <w:spacing w:val="-11"/>
        </w:rPr>
        <w:t xml:space="preserve"> </w:t>
      </w:r>
      <w:r>
        <w:t>Bối</w:t>
      </w:r>
      <w:r>
        <w:rPr>
          <w:spacing w:val="-3"/>
        </w:rPr>
        <w:t xml:space="preserve"> </w:t>
      </w:r>
      <w:r>
        <w:t>cảnh</w:t>
      </w:r>
      <w:r>
        <w:rPr>
          <w:spacing w:val="-4"/>
        </w:rPr>
        <w:t xml:space="preserve"> </w:t>
      </w:r>
      <w:r>
        <w:t>và</w:t>
      </w:r>
      <w:r>
        <w:rPr>
          <w:spacing w:val="-4"/>
        </w:rPr>
        <w:t xml:space="preserve"> </w:t>
      </w:r>
      <w:r>
        <w:t>vai</w:t>
      </w:r>
      <w:r>
        <w:rPr>
          <w:spacing w:val="-2"/>
        </w:rPr>
        <w:t xml:space="preserve"> </w:t>
      </w:r>
      <w:r>
        <w:t>trò</w:t>
      </w:r>
      <w:r>
        <w:rPr>
          <w:spacing w:val="-4"/>
        </w:rPr>
        <w:t xml:space="preserve"> </w:t>
      </w:r>
      <w:r>
        <w:t>của</w:t>
      </w:r>
      <w:r>
        <w:rPr>
          <w:spacing w:val="-4"/>
        </w:rPr>
        <w:t xml:space="preserve"> </w:t>
      </w:r>
      <w:r>
        <w:t>kỹ</w:t>
      </w:r>
      <w:r>
        <w:rPr>
          <w:spacing w:val="-1"/>
        </w:rPr>
        <w:t xml:space="preserve"> </w:t>
      </w:r>
      <w:r>
        <w:t>năng</w:t>
      </w:r>
      <w:r>
        <w:rPr>
          <w:spacing w:val="-2"/>
        </w:rPr>
        <w:t xml:space="preserve"> </w:t>
      </w:r>
      <w:r>
        <w:t>nói</w:t>
      </w:r>
      <w:r>
        <w:rPr>
          <w:spacing w:val="-4"/>
        </w:rPr>
        <w:t xml:space="preserve"> </w:t>
      </w:r>
      <w:r>
        <w:t>trong</w:t>
      </w:r>
      <w:r>
        <w:rPr>
          <w:spacing w:val="-4"/>
        </w:rPr>
        <w:t xml:space="preserve"> </w:t>
      </w:r>
      <w:r>
        <w:t>dạy</w:t>
      </w:r>
      <w:r>
        <w:rPr>
          <w:spacing w:val="-1"/>
        </w:rPr>
        <w:t xml:space="preserve"> </w:t>
      </w:r>
      <w:r>
        <w:t>học</w:t>
      </w:r>
      <w:r>
        <w:rPr>
          <w:spacing w:val="-4"/>
        </w:rPr>
        <w:t xml:space="preserve"> </w:t>
      </w:r>
      <w:r>
        <w:t>ngoại</w:t>
      </w:r>
      <w:r>
        <w:rPr>
          <w:spacing w:val="-4"/>
        </w:rPr>
        <w:t xml:space="preserve"> </w:t>
      </w:r>
      <w:r>
        <w:t>ngữ</w:t>
      </w:r>
      <w:r>
        <w:rPr>
          <w:spacing w:val="-3"/>
        </w:rPr>
        <w:t xml:space="preserve"> </w:t>
      </w:r>
      <w:r>
        <w:t>hiện</w:t>
      </w:r>
      <w:r>
        <w:rPr>
          <w:spacing w:val="-4"/>
        </w:rPr>
        <w:t xml:space="preserve"> </w:t>
      </w:r>
      <w:r>
        <w:rPr>
          <w:spacing w:val="-5"/>
        </w:rPr>
        <w:t>đại</w:t>
      </w:r>
    </w:p>
    <w:p w14:paraId="20D90F03" w14:textId="77777777" w:rsidR="007A227D" w:rsidRDefault="00000000">
      <w:pPr>
        <w:pStyle w:val="BodyText"/>
        <w:ind w:left="143" w:right="138" w:firstLine="566"/>
        <w:jc w:val="both"/>
      </w:pPr>
      <w:r>
        <w:t>Kỹ năng nói (Speaking) là biểu hiện rõ ràng nhất của năng lực sử dụng ngoại ngữ. Trong thời</w:t>
      </w:r>
      <w:r>
        <w:rPr>
          <w:spacing w:val="-1"/>
        </w:rPr>
        <w:t xml:space="preserve"> </w:t>
      </w:r>
      <w:r>
        <w:t>đại</w:t>
      </w:r>
      <w:r>
        <w:rPr>
          <w:spacing w:val="-1"/>
        </w:rPr>
        <w:t xml:space="preserve"> </w:t>
      </w:r>
      <w:r>
        <w:t>hội</w:t>
      </w:r>
      <w:r>
        <w:rPr>
          <w:spacing w:val="-1"/>
        </w:rPr>
        <w:t xml:space="preserve"> </w:t>
      </w:r>
      <w:r>
        <w:t>nhập</w:t>
      </w:r>
      <w:r>
        <w:rPr>
          <w:spacing w:val="-1"/>
        </w:rPr>
        <w:t xml:space="preserve"> </w:t>
      </w:r>
      <w:r>
        <w:t>và toàn</w:t>
      </w:r>
      <w:r>
        <w:rPr>
          <w:spacing w:val="-1"/>
        </w:rPr>
        <w:t xml:space="preserve"> </w:t>
      </w:r>
      <w:r>
        <w:t>cầu hóa, người</w:t>
      </w:r>
      <w:r>
        <w:rPr>
          <w:spacing w:val="-1"/>
        </w:rPr>
        <w:t xml:space="preserve"> </w:t>
      </w:r>
      <w:r>
        <w:t>học không</w:t>
      </w:r>
      <w:r>
        <w:rPr>
          <w:spacing w:val="-1"/>
        </w:rPr>
        <w:t xml:space="preserve"> </w:t>
      </w:r>
      <w:r>
        <w:t>chỉ cần nói</w:t>
      </w:r>
      <w:r>
        <w:rPr>
          <w:spacing w:val="-1"/>
        </w:rPr>
        <w:t xml:space="preserve"> </w:t>
      </w:r>
      <w:r>
        <w:t>đúng</w:t>
      </w:r>
      <w:r>
        <w:rPr>
          <w:spacing w:val="-1"/>
        </w:rPr>
        <w:t xml:space="preserve"> </w:t>
      </w:r>
      <w:r>
        <w:t>ngữ pháp, mà còn phải phản xạ nhanh, phát âm chuẩn, dùng từ tự nhiên và truyền đạt được thông điệp trong ngữ cảnh cụ thể.</w:t>
      </w:r>
    </w:p>
    <w:p w14:paraId="4221AACD" w14:textId="77777777" w:rsidR="007A227D" w:rsidRDefault="00000000">
      <w:pPr>
        <w:pStyle w:val="BodyText"/>
        <w:spacing w:before="22"/>
        <w:ind w:left="143" w:right="139" w:firstLine="566"/>
        <w:jc w:val="both"/>
      </w:pPr>
      <w:r>
        <w:t>Tuy</w:t>
      </w:r>
      <w:r>
        <w:rPr>
          <w:spacing w:val="-12"/>
        </w:rPr>
        <w:t xml:space="preserve"> </w:t>
      </w:r>
      <w:r>
        <w:t>nhiên,</w:t>
      </w:r>
      <w:r>
        <w:rPr>
          <w:spacing w:val="-12"/>
        </w:rPr>
        <w:t xml:space="preserve"> </w:t>
      </w:r>
      <w:r>
        <w:t>trong</w:t>
      </w:r>
      <w:r>
        <w:rPr>
          <w:spacing w:val="-9"/>
        </w:rPr>
        <w:t xml:space="preserve"> </w:t>
      </w:r>
      <w:r>
        <w:t>môi</w:t>
      </w:r>
      <w:r>
        <w:rPr>
          <w:spacing w:val="-10"/>
        </w:rPr>
        <w:t xml:space="preserve"> </w:t>
      </w:r>
      <w:r>
        <w:t>trường</w:t>
      </w:r>
      <w:r>
        <w:rPr>
          <w:spacing w:val="-12"/>
        </w:rPr>
        <w:t xml:space="preserve"> </w:t>
      </w:r>
      <w:r>
        <w:t>giáo</w:t>
      </w:r>
      <w:r>
        <w:rPr>
          <w:spacing w:val="-10"/>
        </w:rPr>
        <w:t xml:space="preserve"> </w:t>
      </w:r>
      <w:r>
        <w:t>dục</w:t>
      </w:r>
      <w:r>
        <w:rPr>
          <w:spacing w:val="-10"/>
        </w:rPr>
        <w:t xml:space="preserve"> </w:t>
      </w:r>
      <w:r>
        <w:t>phổ</w:t>
      </w:r>
      <w:r>
        <w:rPr>
          <w:spacing w:val="-9"/>
        </w:rPr>
        <w:t xml:space="preserve"> </w:t>
      </w:r>
      <w:r>
        <w:t>thông</w:t>
      </w:r>
      <w:r>
        <w:rPr>
          <w:spacing w:val="-12"/>
        </w:rPr>
        <w:t xml:space="preserve"> </w:t>
      </w:r>
      <w:r>
        <w:t>hiện</w:t>
      </w:r>
      <w:r>
        <w:rPr>
          <w:spacing w:val="-10"/>
        </w:rPr>
        <w:t xml:space="preserve"> </w:t>
      </w:r>
      <w:r>
        <w:t>nay,</w:t>
      </w:r>
      <w:r>
        <w:rPr>
          <w:spacing w:val="-10"/>
        </w:rPr>
        <w:t xml:space="preserve"> </w:t>
      </w:r>
      <w:r>
        <w:t>việc</w:t>
      </w:r>
      <w:r>
        <w:rPr>
          <w:spacing w:val="-12"/>
        </w:rPr>
        <w:t xml:space="preserve"> </w:t>
      </w:r>
      <w:r>
        <w:t>dạy</w:t>
      </w:r>
      <w:r>
        <w:rPr>
          <w:spacing w:val="-12"/>
        </w:rPr>
        <w:t xml:space="preserve"> </w:t>
      </w:r>
      <w:r>
        <w:t>–</w:t>
      </w:r>
      <w:r>
        <w:rPr>
          <w:spacing w:val="-9"/>
        </w:rPr>
        <w:t xml:space="preserve"> </w:t>
      </w:r>
      <w:r>
        <w:t>học</w:t>
      </w:r>
      <w:r>
        <w:rPr>
          <w:spacing w:val="-12"/>
        </w:rPr>
        <w:t xml:space="preserve"> </w:t>
      </w:r>
      <w:r>
        <w:t>kỹ</w:t>
      </w:r>
      <w:r>
        <w:rPr>
          <w:spacing w:val="-9"/>
        </w:rPr>
        <w:t xml:space="preserve"> </w:t>
      </w:r>
      <w:r>
        <w:t>năng</w:t>
      </w:r>
      <w:r>
        <w:rPr>
          <w:spacing w:val="-9"/>
        </w:rPr>
        <w:t xml:space="preserve"> </w:t>
      </w:r>
      <w:r>
        <w:t>nói gặp nhiều rào cản:</w:t>
      </w:r>
    </w:p>
    <w:p w14:paraId="20A2439B" w14:textId="77777777" w:rsidR="007A227D" w:rsidRDefault="00000000">
      <w:pPr>
        <w:pStyle w:val="ListParagraph"/>
        <w:numPr>
          <w:ilvl w:val="3"/>
          <w:numId w:val="52"/>
        </w:numPr>
        <w:tabs>
          <w:tab w:val="left" w:pos="862"/>
        </w:tabs>
        <w:spacing w:before="21"/>
        <w:ind w:left="862" w:hanging="152"/>
        <w:rPr>
          <w:sz w:val="26"/>
        </w:rPr>
      </w:pPr>
      <w:r>
        <w:rPr>
          <w:sz w:val="26"/>
        </w:rPr>
        <w:t>Lớp</w:t>
      </w:r>
      <w:r>
        <w:rPr>
          <w:spacing w:val="-6"/>
          <w:sz w:val="26"/>
        </w:rPr>
        <w:t xml:space="preserve"> </w:t>
      </w:r>
      <w:r>
        <w:rPr>
          <w:sz w:val="26"/>
        </w:rPr>
        <w:t>đông,</w:t>
      </w:r>
      <w:r>
        <w:rPr>
          <w:spacing w:val="-3"/>
          <w:sz w:val="26"/>
        </w:rPr>
        <w:t xml:space="preserve"> </w:t>
      </w:r>
      <w:r>
        <w:rPr>
          <w:sz w:val="26"/>
        </w:rPr>
        <w:t>thiếu</w:t>
      </w:r>
      <w:r>
        <w:rPr>
          <w:spacing w:val="-5"/>
          <w:sz w:val="26"/>
        </w:rPr>
        <w:t xml:space="preserve"> </w:t>
      </w:r>
      <w:r>
        <w:rPr>
          <w:sz w:val="26"/>
        </w:rPr>
        <w:t>thời</w:t>
      </w:r>
      <w:r>
        <w:rPr>
          <w:spacing w:val="-6"/>
          <w:sz w:val="26"/>
        </w:rPr>
        <w:t xml:space="preserve"> </w:t>
      </w:r>
      <w:r>
        <w:rPr>
          <w:sz w:val="26"/>
        </w:rPr>
        <w:t>gian</w:t>
      </w:r>
      <w:r>
        <w:rPr>
          <w:spacing w:val="-5"/>
          <w:sz w:val="26"/>
        </w:rPr>
        <w:t xml:space="preserve"> </w:t>
      </w:r>
      <w:r>
        <w:rPr>
          <w:sz w:val="26"/>
        </w:rPr>
        <w:t>luyện</w:t>
      </w:r>
      <w:r>
        <w:rPr>
          <w:spacing w:val="-5"/>
          <w:sz w:val="26"/>
        </w:rPr>
        <w:t xml:space="preserve"> </w:t>
      </w:r>
      <w:r>
        <w:rPr>
          <w:sz w:val="26"/>
        </w:rPr>
        <w:t>tập</w:t>
      </w:r>
      <w:r>
        <w:rPr>
          <w:spacing w:val="-3"/>
          <w:sz w:val="26"/>
        </w:rPr>
        <w:t xml:space="preserve"> </w:t>
      </w:r>
      <w:r>
        <w:rPr>
          <w:sz w:val="26"/>
        </w:rPr>
        <w:t>cá</w:t>
      </w:r>
      <w:r>
        <w:rPr>
          <w:spacing w:val="-6"/>
          <w:sz w:val="26"/>
        </w:rPr>
        <w:t xml:space="preserve"> </w:t>
      </w:r>
      <w:r>
        <w:rPr>
          <w:spacing w:val="-2"/>
          <w:sz w:val="26"/>
        </w:rPr>
        <w:t>nhân;</w:t>
      </w:r>
    </w:p>
    <w:p w14:paraId="0C084F94" w14:textId="77777777" w:rsidR="007A227D" w:rsidRDefault="00000000">
      <w:pPr>
        <w:pStyle w:val="ListParagraph"/>
        <w:numPr>
          <w:ilvl w:val="3"/>
          <w:numId w:val="52"/>
        </w:numPr>
        <w:tabs>
          <w:tab w:val="left" w:pos="862"/>
        </w:tabs>
        <w:ind w:left="862" w:hanging="152"/>
        <w:rPr>
          <w:sz w:val="26"/>
        </w:rPr>
      </w:pPr>
      <w:r>
        <w:rPr>
          <w:sz w:val="26"/>
        </w:rPr>
        <w:t>Học</w:t>
      </w:r>
      <w:r>
        <w:rPr>
          <w:spacing w:val="-4"/>
          <w:sz w:val="26"/>
        </w:rPr>
        <w:t xml:space="preserve"> </w:t>
      </w:r>
      <w:r>
        <w:rPr>
          <w:sz w:val="26"/>
        </w:rPr>
        <w:t>sinh</w:t>
      </w:r>
      <w:r>
        <w:rPr>
          <w:spacing w:val="-3"/>
          <w:sz w:val="26"/>
        </w:rPr>
        <w:t xml:space="preserve"> </w:t>
      </w:r>
      <w:r>
        <w:rPr>
          <w:sz w:val="26"/>
        </w:rPr>
        <w:t>ngại</w:t>
      </w:r>
      <w:r>
        <w:rPr>
          <w:spacing w:val="-5"/>
          <w:sz w:val="26"/>
        </w:rPr>
        <w:t xml:space="preserve"> </w:t>
      </w:r>
      <w:r>
        <w:rPr>
          <w:sz w:val="26"/>
        </w:rPr>
        <w:t>nói</w:t>
      </w:r>
      <w:r>
        <w:rPr>
          <w:spacing w:val="-2"/>
          <w:sz w:val="26"/>
        </w:rPr>
        <w:t xml:space="preserve"> </w:t>
      </w:r>
      <w:r>
        <w:rPr>
          <w:sz w:val="26"/>
        </w:rPr>
        <w:t>sai,</w:t>
      </w:r>
      <w:r>
        <w:rPr>
          <w:spacing w:val="-5"/>
          <w:sz w:val="26"/>
        </w:rPr>
        <w:t xml:space="preserve"> </w:t>
      </w:r>
      <w:r>
        <w:rPr>
          <w:sz w:val="26"/>
        </w:rPr>
        <w:t>thiếu</w:t>
      </w:r>
      <w:r>
        <w:rPr>
          <w:spacing w:val="-4"/>
          <w:sz w:val="26"/>
        </w:rPr>
        <w:t xml:space="preserve"> </w:t>
      </w:r>
      <w:r>
        <w:rPr>
          <w:sz w:val="26"/>
        </w:rPr>
        <w:t>tự</w:t>
      </w:r>
      <w:r>
        <w:rPr>
          <w:spacing w:val="-4"/>
          <w:sz w:val="26"/>
        </w:rPr>
        <w:t xml:space="preserve"> tin;</w:t>
      </w:r>
    </w:p>
    <w:p w14:paraId="35E19212" w14:textId="77777777" w:rsidR="007A227D" w:rsidRDefault="00000000">
      <w:pPr>
        <w:pStyle w:val="ListParagraph"/>
        <w:numPr>
          <w:ilvl w:val="3"/>
          <w:numId w:val="52"/>
        </w:numPr>
        <w:tabs>
          <w:tab w:val="left" w:pos="862"/>
        </w:tabs>
        <w:spacing w:before="21"/>
        <w:ind w:left="862" w:hanging="152"/>
        <w:rPr>
          <w:sz w:val="26"/>
        </w:rPr>
      </w:pPr>
      <w:r>
        <w:rPr>
          <w:sz w:val="26"/>
        </w:rPr>
        <w:t>Giáo</w:t>
      </w:r>
      <w:r>
        <w:rPr>
          <w:spacing w:val="-5"/>
          <w:sz w:val="26"/>
        </w:rPr>
        <w:t xml:space="preserve"> </w:t>
      </w:r>
      <w:r>
        <w:rPr>
          <w:sz w:val="26"/>
        </w:rPr>
        <w:t>viên</w:t>
      </w:r>
      <w:r>
        <w:rPr>
          <w:spacing w:val="-4"/>
          <w:sz w:val="26"/>
        </w:rPr>
        <w:t xml:space="preserve"> </w:t>
      </w:r>
      <w:r>
        <w:rPr>
          <w:sz w:val="26"/>
        </w:rPr>
        <w:t>khó</w:t>
      </w:r>
      <w:r>
        <w:rPr>
          <w:spacing w:val="-4"/>
          <w:sz w:val="26"/>
        </w:rPr>
        <w:t xml:space="preserve"> </w:t>
      </w:r>
      <w:r>
        <w:rPr>
          <w:sz w:val="26"/>
        </w:rPr>
        <w:t>theo</w:t>
      </w:r>
      <w:r>
        <w:rPr>
          <w:spacing w:val="-3"/>
          <w:sz w:val="26"/>
        </w:rPr>
        <w:t xml:space="preserve"> </w:t>
      </w:r>
      <w:r>
        <w:rPr>
          <w:sz w:val="26"/>
        </w:rPr>
        <w:t>dõi</w:t>
      </w:r>
      <w:r>
        <w:rPr>
          <w:spacing w:val="-2"/>
          <w:sz w:val="26"/>
        </w:rPr>
        <w:t xml:space="preserve"> </w:t>
      </w:r>
      <w:r>
        <w:rPr>
          <w:sz w:val="26"/>
        </w:rPr>
        <w:t>và</w:t>
      </w:r>
      <w:r>
        <w:rPr>
          <w:spacing w:val="-5"/>
          <w:sz w:val="26"/>
        </w:rPr>
        <w:t xml:space="preserve"> </w:t>
      </w:r>
      <w:r>
        <w:rPr>
          <w:sz w:val="26"/>
        </w:rPr>
        <w:t>sửa</w:t>
      </w:r>
      <w:r>
        <w:rPr>
          <w:spacing w:val="-3"/>
          <w:sz w:val="26"/>
        </w:rPr>
        <w:t xml:space="preserve"> </w:t>
      </w:r>
      <w:r>
        <w:rPr>
          <w:sz w:val="26"/>
        </w:rPr>
        <w:t>lỗi</w:t>
      </w:r>
      <w:r>
        <w:rPr>
          <w:spacing w:val="-4"/>
          <w:sz w:val="26"/>
        </w:rPr>
        <w:t xml:space="preserve"> </w:t>
      </w:r>
      <w:r>
        <w:rPr>
          <w:sz w:val="26"/>
        </w:rPr>
        <w:t>chi</w:t>
      </w:r>
      <w:r>
        <w:rPr>
          <w:spacing w:val="-5"/>
          <w:sz w:val="26"/>
        </w:rPr>
        <w:t xml:space="preserve"> </w:t>
      </w:r>
      <w:r>
        <w:rPr>
          <w:sz w:val="26"/>
        </w:rPr>
        <w:t>tiết</w:t>
      </w:r>
      <w:r>
        <w:rPr>
          <w:spacing w:val="-4"/>
          <w:sz w:val="26"/>
        </w:rPr>
        <w:t xml:space="preserve"> </w:t>
      </w:r>
      <w:r>
        <w:rPr>
          <w:sz w:val="26"/>
        </w:rPr>
        <w:t>cho</w:t>
      </w:r>
      <w:r>
        <w:rPr>
          <w:spacing w:val="-4"/>
          <w:sz w:val="26"/>
        </w:rPr>
        <w:t xml:space="preserve"> </w:t>
      </w:r>
      <w:r>
        <w:rPr>
          <w:sz w:val="26"/>
        </w:rPr>
        <w:t>từng</w:t>
      </w:r>
      <w:r>
        <w:rPr>
          <w:spacing w:val="-4"/>
          <w:sz w:val="26"/>
        </w:rPr>
        <w:t xml:space="preserve"> </w:t>
      </w:r>
      <w:r>
        <w:rPr>
          <w:spacing w:val="-5"/>
          <w:sz w:val="26"/>
        </w:rPr>
        <w:t>em;</w:t>
      </w:r>
    </w:p>
    <w:p w14:paraId="29AD83F3" w14:textId="77777777" w:rsidR="007A227D" w:rsidRDefault="00000000">
      <w:pPr>
        <w:pStyle w:val="ListParagraph"/>
        <w:numPr>
          <w:ilvl w:val="3"/>
          <w:numId w:val="52"/>
        </w:numPr>
        <w:tabs>
          <w:tab w:val="left" w:pos="862"/>
        </w:tabs>
        <w:ind w:left="862" w:hanging="152"/>
        <w:rPr>
          <w:sz w:val="26"/>
        </w:rPr>
      </w:pPr>
      <w:r>
        <w:rPr>
          <w:sz w:val="26"/>
        </w:rPr>
        <w:t>Thiếu</w:t>
      </w:r>
      <w:r>
        <w:rPr>
          <w:spacing w:val="-6"/>
          <w:sz w:val="26"/>
        </w:rPr>
        <w:t xml:space="preserve"> </w:t>
      </w:r>
      <w:r>
        <w:rPr>
          <w:sz w:val="26"/>
        </w:rPr>
        <w:t>môi</w:t>
      </w:r>
      <w:r>
        <w:rPr>
          <w:spacing w:val="-3"/>
          <w:sz w:val="26"/>
        </w:rPr>
        <w:t xml:space="preserve"> </w:t>
      </w:r>
      <w:r>
        <w:rPr>
          <w:sz w:val="26"/>
        </w:rPr>
        <w:t>trường</w:t>
      </w:r>
      <w:r>
        <w:rPr>
          <w:spacing w:val="-6"/>
          <w:sz w:val="26"/>
        </w:rPr>
        <w:t xml:space="preserve"> </w:t>
      </w:r>
      <w:r>
        <w:rPr>
          <w:sz w:val="26"/>
        </w:rPr>
        <w:t>giao</w:t>
      </w:r>
      <w:r>
        <w:rPr>
          <w:spacing w:val="-3"/>
          <w:sz w:val="26"/>
        </w:rPr>
        <w:t xml:space="preserve"> </w:t>
      </w:r>
      <w:r>
        <w:rPr>
          <w:sz w:val="26"/>
        </w:rPr>
        <w:t>tiếp</w:t>
      </w:r>
      <w:r>
        <w:rPr>
          <w:spacing w:val="-6"/>
          <w:sz w:val="26"/>
        </w:rPr>
        <w:t xml:space="preserve"> </w:t>
      </w:r>
      <w:r>
        <w:rPr>
          <w:sz w:val="26"/>
        </w:rPr>
        <w:t>thực</w:t>
      </w:r>
      <w:r>
        <w:rPr>
          <w:spacing w:val="-4"/>
          <w:sz w:val="26"/>
        </w:rPr>
        <w:t xml:space="preserve"> </w:t>
      </w:r>
      <w:r>
        <w:rPr>
          <w:sz w:val="26"/>
        </w:rPr>
        <w:t>tế</w:t>
      </w:r>
      <w:r>
        <w:rPr>
          <w:spacing w:val="-6"/>
          <w:sz w:val="26"/>
        </w:rPr>
        <w:t xml:space="preserve"> </w:t>
      </w:r>
      <w:r>
        <w:rPr>
          <w:sz w:val="26"/>
        </w:rPr>
        <w:t>hoặc</w:t>
      </w:r>
      <w:r>
        <w:rPr>
          <w:spacing w:val="-2"/>
          <w:sz w:val="26"/>
        </w:rPr>
        <w:t xml:space="preserve"> </w:t>
      </w:r>
      <w:r>
        <w:rPr>
          <w:sz w:val="26"/>
        </w:rPr>
        <w:t>giọng</w:t>
      </w:r>
      <w:r>
        <w:rPr>
          <w:spacing w:val="-4"/>
          <w:sz w:val="26"/>
        </w:rPr>
        <w:t xml:space="preserve"> </w:t>
      </w:r>
      <w:r>
        <w:rPr>
          <w:sz w:val="26"/>
        </w:rPr>
        <w:t>bản</w:t>
      </w:r>
      <w:r>
        <w:rPr>
          <w:spacing w:val="-5"/>
          <w:sz w:val="26"/>
        </w:rPr>
        <w:t xml:space="preserve"> </w:t>
      </w:r>
      <w:r>
        <w:rPr>
          <w:sz w:val="26"/>
        </w:rPr>
        <w:t>xứ</w:t>
      </w:r>
      <w:r>
        <w:rPr>
          <w:spacing w:val="-4"/>
          <w:sz w:val="26"/>
        </w:rPr>
        <w:t xml:space="preserve"> </w:t>
      </w:r>
      <w:r>
        <w:rPr>
          <w:sz w:val="26"/>
        </w:rPr>
        <w:t>để</w:t>
      </w:r>
      <w:r>
        <w:rPr>
          <w:spacing w:val="-6"/>
          <w:sz w:val="26"/>
        </w:rPr>
        <w:t xml:space="preserve"> </w:t>
      </w:r>
      <w:r>
        <w:rPr>
          <w:sz w:val="26"/>
        </w:rPr>
        <w:t>tương</w:t>
      </w:r>
      <w:r>
        <w:rPr>
          <w:spacing w:val="-5"/>
          <w:sz w:val="26"/>
        </w:rPr>
        <w:t xml:space="preserve"> </w:t>
      </w:r>
      <w:r>
        <w:rPr>
          <w:spacing w:val="-4"/>
          <w:sz w:val="26"/>
        </w:rPr>
        <w:t>tác.</w:t>
      </w:r>
    </w:p>
    <w:p w14:paraId="00ABB8BA" w14:textId="77777777" w:rsidR="007A227D" w:rsidRDefault="00000000">
      <w:pPr>
        <w:pStyle w:val="BodyText"/>
        <w:spacing w:before="18"/>
        <w:ind w:left="143" w:right="141" w:firstLine="566"/>
        <w:jc w:val="both"/>
      </w:pPr>
      <w:r>
        <w:t>Trong</w:t>
      </w:r>
      <w:r>
        <w:rPr>
          <w:spacing w:val="-13"/>
        </w:rPr>
        <w:t xml:space="preserve"> </w:t>
      </w:r>
      <w:r>
        <w:t>bối</w:t>
      </w:r>
      <w:r>
        <w:rPr>
          <w:spacing w:val="-13"/>
        </w:rPr>
        <w:t xml:space="preserve"> </w:t>
      </w:r>
      <w:r>
        <w:t>cảnh</w:t>
      </w:r>
      <w:r>
        <w:rPr>
          <w:spacing w:val="-11"/>
        </w:rPr>
        <w:t xml:space="preserve"> </w:t>
      </w:r>
      <w:r>
        <w:t>đó,</w:t>
      </w:r>
      <w:r>
        <w:rPr>
          <w:spacing w:val="-13"/>
        </w:rPr>
        <w:t xml:space="preserve"> </w:t>
      </w:r>
      <w:r>
        <w:t>trí</w:t>
      </w:r>
      <w:r>
        <w:rPr>
          <w:spacing w:val="-13"/>
        </w:rPr>
        <w:t xml:space="preserve"> </w:t>
      </w:r>
      <w:r>
        <w:t>tuệ</w:t>
      </w:r>
      <w:r>
        <w:rPr>
          <w:spacing w:val="-13"/>
        </w:rPr>
        <w:t xml:space="preserve"> </w:t>
      </w:r>
      <w:r>
        <w:t>nhân</w:t>
      </w:r>
      <w:r>
        <w:rPr>
          <w:spacing w:val="-13"/>
        </w:rPr>
        <w:t xml:space="preserve"> </w:t>
      </w:r>
      <w:r>
        <w:t>tạo</w:t>
      </w:r>
      <w:r>
        <w:rPr>
          <w:spacing w:val="-13"/>
        </w:rPr>
        <w:t xml:space="preserve"> </w:t>
      </w:r>
      <w:r>
        <w:t>(AI)</w:t>
      </w:r>
      <w:r>
        <w:rPr>
          <w:spacing w:val="-11"/>
        </w:rPr>
        <w:t xml:space="preserve"> </w:t>
      </w:r>
      <w:r>
        <w:t>đang</w:t>
      </w:r>
      <w:r>
        <w:rPr>
          <w:spacing w:val="-13"/>
        </w:rPr>
        <w:t xml:space="preserve"> </w:t>
      </w:r>
      <w:r>
        <w:t>trở</w:t>
      </w:r>
      <w:r>
        <w:rPr>
          <w:spacing w:val="-14"/>
        </w:rPr>
        <w:t xml:space="preserve"> </w:t>
      </w:r>
      <w:r>
        <w:t>thành</w:t>
      </w:r>
      <w:r>
        <w:rPr>
          <w:spacing w:val="-11"/>
        </w:rPr>
        <w:t xml:space="preserve"> </w:t>
      </w:r>
      <w:r>
        <w:t>một</w:t>
      </w:r>
      <w:r>
        <w:rPr>
          <w:spacing w:val="-13"/>
        </w:rPr>
        <w:t xml:space="preserve"> </w:t>
      </w:r>
      <w:r>
        <w:t>giải</w:t>
      </w:r>
      <w:r>
        <w:rPr>
          <w:spacing w:val="-13"/>
        </w:rPr>
        <w:t xml:space="preserve"> </w:t>
      </w:r>
      <w:r>
        <w:t>pháp</w:t>
      </w:r>
      <w:r>
        <w:rPr>
          <w:spacing w:val="-13"/>
        </w:rPr>
        <w:t xml:space="preserve"> </w:t>
      </w:r>
      <w:r>
        <w:t>tiên</w:t>
      </w:r>
      <w:r>
        <w:rPr>
          <w:spacing w:val="-13"/>
        </w:rPr>
        <w:t xml:space="preserve"> </w:t>
      </w:r>
      <w:r>
        <w:t>phong,</w:t>
      </w:r>
      <w:r>
        <w:rPr>
          <w:spacing w:val="-13"/>
        </w:rPr>
        <w:t xml:space="preserve"> </w:t>
      </w:r>
      <w:r>
        <w:t>giúp mô</w:t>
      </w:r>
      <w:r>
        <w:rPr>
          <w:spacing w:val="-8"/>
        </w:rPr>
        <w:t xml:space="preserve"> </w:t>
      </w:r>
      <w:r>
        <w:t>phỏng</w:t>
      </w:r>
      <w:r>
        <w:rPr>
          <w:spacing w:val="-5"/>
        </w:rPr>
        <w:t xml:space="preserve"> </w:t>
      </w:r>
      <w:r>
        <w:t>các</w:t>
      </w:r>
      <w:r>
        <w:rPr>
          <w:spacing w:val="-7"/>
        </w:rPr>
        <w:t xml:space="preserve"> </w:t>
      </w:r>
      <w:r>
        <w:t>tình</w:t>
      </w:r>
      <w:r>
        <w:rPr>
          <w:spacing w:val="-5"/>
        </w:rPr>
        <w:t xml:space="preserve"> </w:t>
      </w:r>
      <w:r>
        <w:t>huống</w:t>
      </w:r>
      <w:r>
        <w:rPr>
          <w:spacing w:val="-8"/>
        </w:rPr>
        <w:t xml:space="preserve"> </w:t>
      </w:r>
      <w:r>
        <w:t>giao</w:t>
      </w:r>
      <w:r>
        <w:rPr>
          <w:spacing w:val="-7"/>
        </w:rPr>
        <w:t xml:space="preserve"> </w:t>
      </w:r>
      <w:r>
        <w:t>tiếp</w:t>
      </w:r>
      <w:r>
        <w:rPr>
          <w:spacing w:val="-8"/>
        </w:rPr>
        <w:t xml:space="preserve"> </w:t>
      </w:r>
      <w:r>
        <w:t>thực</w:t>
      </w:r>
      <w:r>
        <w:rPr>
          <w:spacing w:val="-7"/>
        </w:rPr>
        <w:t xml:space="preserve"> </w:t>
      </w:r>
      <w:r>
        <w:t>tế</w:t>
      </w:r>
      <w:r>
        <w:rPr>
          <w:spacing w:val="-7"/>
        </w:rPr>
        <w:t xml:space="preserve"> </w:t>
      </w:r>
      <w:r>
        <w:t>và</w:t>
      </w:r>
      <w:r>
        <w:rPr>
          <w:spacing w:val="-5"/>
        </w:rPr>
        <w:t xml:space="preserve"> </w:t>
      </w:r>
      <w:r>
        <w:t>cung</w:t>
      </w:r>
      <w:r>
        <w:rPr>
          <w:spacing w:val="-7"/>
        </w:rPr>
        <w:t xml:space="preserve"> </w:t>
      </w:r>
      <w:r>
        <w:t>cấp</w:t>
      </w:r>
      <w:r>
        <w:rPr>
          <w:spacing w:val="-8"/>
        </w:rPr>
        <w:t xml:space="preserve"> </w:t>
      </w:r>
      <w:r>
        <w:t>phản</w:t>
      </w:r>
      <w:r>
        <w:rPr>
          <w:spacing w:val="-8"/>
        </w:rPr>
        <w:t xml:space="preserve"> </w:t>
      </w:r>
      <w:r>
        <w:t>hồi</w:t>
      </w:r>
      <w:r>
        <w:rPr>
          <w:spacing w:val="-8"/>
        </w:rPr>
        <w:t xml:space="preserve"> </w:t>
      </w:r>
      <w:r>
        <w:t>thời</w:t>
      </w:r>
      <w:r>
        <w:rPr>
          <w:spacing w:val="-5"/>
        </w:rPr>
        <w:t xml:space="preserve"> </w:t>
      </w:r>
      <w:r>
        <w:t>gian</w:t>
      </w:r>
      <w:r>
        <w:rPr>
          <w:spacing w:val="-7"/>
        </w:rPr>
        <w:t xml:space="preserve"> </w:t>
      </w:r>
      <w:r>
        <w:t>thực</w:t>
      </w:r>
      <w:r>
        <w:rPr>
          <w:spacing w:val="-7"/>
        </w:rPr>
        <w:t xml:space="preserve"> </w:t>
      </w:r>
      <w:r>
        <w:t>về</w:t>
      </w:r>
      <w:r>
        <w:rPr>
          <w:spacing w:val="-7"/>
        </w:rPr>
        <w:t xml:space="preserve"> </w:t>
      </w:r>
      <w:r>
        <w:t>phát</w:t>
      </w:r>
      <w:r>
        <w:rPr>
          <w:spacing w:val="-7"/>
        </w:rPr>
        <w:t xml:space="preserve"> </w:t>
      </w:r>
      <w:r>
        <w:t>âm, ngữ pháp, từ vựng, tốc độ và độ trôi chảy.</w:t>
      </w:r>
    </w:p>
    <w:p w14:paraId="56DA7AEE" w14:textId="77777777" w:rsidR="007A227D" w:rsidRDefault="00000000">
      <w:pPr>
        <w:pStyle w:val="Heading4"/>
        <w:spacing w:before="20"/>
        <w:jc w:val="both"/>
      </w:pPr>
      <w:r>
        <w:rPr>
          <w:rFonts w:ascii="Segoe UI Emoji" w:hAnsi="Segoe UI Emoji"/>
          <w:b w:val="0"/>
          <w:color w:val="F7098D"/>
          <w:spacing w:val="-356"/>
          <w:w w:val="81"/>
        </w:rPr>
        <w:t>˛</w:t>
      </w:r>
      <w:r>
        <w:rPr>
          <w:rFonts w:ascii="Segoe UI Emoji" w:hAnsi="Segoe UI Emoji"/>
          <w:b w:val="0"/>
          <w:color w:val="F7098D"/>
          <w:spacing w:val="-356"/>
          <w:w w:val="177"/>
        </w:rPr>
        <w:t>*</w:t>
      </w:r>
      <w:r>
        <w:rPr>
          <w:rFonts w:ascii="Segoe UI Emoji" w:hAnsi="Segoe UI Emoji"/>
          <w:b w:val="0"/>
          <w:color w:val="FF6CC5"/>
          <w:w w:val="70"/>
        </w:rPr>
        <w:t>C</w:t>
      </w:r>
      <w:r>
        <w:rPr>
          <w:rFonts w:ascii="Segoe UI Emoji" w:hAnsi="Segoe UI Emoji"/>
          <w:b w:val="0"/>
          <w:color w:val="FF6CC5"/>
          <w:spacing w:val="-12"/>
          <w:w w:val="109"/>
        </w:rPr>
        <w:t xml:space="preserve"> </w:t>
      </w:r>
      <w:r>
        <w:rPr>
          <w:w w:val="109"/>
        </w:rPr>
        <w:t>2.</w:t>
      </w:r>
      <w:r>
        <w:rPr>
          <w:spacing w:val="-18"/>
          <w:w w:val="109"/>
        </w:rPr>
        <w:t xml:space="preserve"> </w:t>
      </w:r>
      <w:r>
        <w:rPr>
          <w:w w:val="109"/>
        </w:rPr>
        <w:t>Khái</w:t>
      </w:r>
      <w:r>
        <w:rPr>
          <w:spacing w:val="-17"/>
          <w:w w:val="109"/>
        </w:rPr>
        <w:t xml:space="preserve"> </w:t>
      </w:r>
      <w:r>
        <w:rPr>
          <w:w w:val="109"/>
        </w:rPr>
        <w:t>niệm</w:t>
      </w:r>
      <w:r>
        <w:rPr>
          <w:spacing w:val="-17"/>
          <w:w w:val="109"/>
        </w:rPr>
        <w:t xml:space="preserve"> </w:t>
      </w:r>
      <w:r>
        <w:rPr>
          <w:w w:val="109"/>
        </w:rPr>
        <w:t>và</w:t>
      </w:r>
      <w:r>
        <w:rPr>
          <w:spacing w:val="-12"/>
          <w:w w:val="109"/>
        </w:rPr>
        <w:t xml:space="preserve"> </w:t>
      </w:r>
      <w:r>
        <w:rPr>
          <w:w w:val="109"/>
        </w:rPr>
        <w:t>nguyên</w:t>
      </w:r>
      <w:r>
        <w:rPr>
          <w:spacing w:val="-15"/>
          <w:w w:val="109"/>
        </w:rPr>
        <w:t xml:space="preserve"> </w:t>
      </w:r>
      <w:r>
        <w:rPr>
          <w:w w:val="109"/>
        </w:rPr>
        <w:t>lý</w:t>
      </w:r>
      <w:r>
        <w:rPr>
          <w:spacing w:val="-13"/>
          <w:w w:val="109"/>
        </w:rPr>
        <w:t xml:space="preserve"> </w:t>
      </w:r>
      <w:r>
        <w:rPr>
          <w:w w:val="109"/>
        </w:rPr>
        <w:t>hoạt</w:t>
      </w:r>
      <w:r>
        <w:rPr>
          <w:spacing w:val="-14"/>
          <w:w w:val="109"/>
        </w:rPr>
        <w:t xml:space="preserve"> </w:t>
      </w:r>
      <w:r>
        <w:rPr>
          <w:spacing w:val="-4"/>
          <w:w w:val="109"/>
        </w:rPr>
        <w:t>động</w:t>
      </w:r>
    </w:p>
    <w:p w14:paraId="16AAE19E" w14:textId="77777777" w:rsidR="007A227D" w:rsidRDefault="00000000">
      <w:pPr>
        <w:spacing w:before="19"/>
        <w:ind w:left="710"/>
        <w:jc w:val="both"/>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3"/>
          <w:sz w:val="26"/>
          <w:szCs w:val="26"/>
        </w:rPr>
        <w:t xml:space="preserve"> </w:t>
      </w:r>
      <w:r>
        <w:rPr>
          <w:b/>
          <w:bCs/>
          <w:sz w:val="26"/>
          <w:szCs w:val="26"/>
        </w:rPr>
        <w:t>2.1.</w:t>
      </w:r>
      <w:r>
        <w:rPr>
          <w:b/>
          <w:bCs/>
          <w:spacing w:val="-5"/>
          <w:sz w:val="26"/>
          <w:szCs w:val="26"/>
        </w:rPr>
        <w:t xml:space="preserve"> </w:t>
      </w:r>
      <w:r>
        <w:rPr>
          <w:b/>
          <w:bCs/>
          <w:sz w:val="26"/>
          <w:szCs w:val="26"/>
        </w:rPr>
        <w:t>Mô</w:t>
      </w:r>
      <w:r>
        <w:rPr>
          <w:b/>
          <w:bCs/>
          <w:spacing w:val="-6"/>
          <w:sz w:val="26"/>
          <w:szCs w:val="26"/>
        </w:rPr>
        <w:t xml:space="preserve"> </w:t>
      </w:r>
      <w:r>
        <w:rPr>
          <w:b/>
          <w:bCs/>
          <w:sz w:val="26"/>
          <w:szCs w:val="26"/>
        </w:rPr>
        <w:t>phỏng</w:t>
      </w:r>
      <w:r>
        <w:rPr>
          <w:b/>
          <w:bCs/>
          <w:spacing w:val="-6"/>
          <w:sz w:val="26"/>
          <w:szCs w:val="26"/>
        </w:rPr>
        <w:t xml:space="preserve"> </w:t>
      </w:r>
      <w:r>
        <w:rPr>
          <w:b/>
          <w:bCs/>
          <w:sz w:val="26"/>
          <w:szCs w:val="26"/>
        </w:rPr>
        <w:t>hội</w:t>
      </w:r>
      <w:r>
        <w:rPr>
          <w:b/>
          <w:bCs/>
          <w:spacing w:val="-4"/>
          <w:sz w:val="26"/>
          <w:szCs w:val="26"/>
        </w:rPr>
        <w:t xml:space="preserve"> </w:t>
      </w:r>
      <w:r>
        <w:rPr>
          <w:b/>
          <w:bCs/>
          <w:sz w:val="26"/>
          <w:szCs w:val="26"/>
        </w:rPr>
        <w:t>thoại</w:t>
      </w:r>
      <w:r>
        <w:rPr>
          <w:b/>
          <w:bCs/>
          <w:spacing w:val="-5"/>
          <w:sz w:val="26"/>
          <w:szCs w:val="26"/>
        </w:rPr>
        <w:t xml:space="preserve"> </w:t>
      </w:r>
      <w:r>
        <w:rPr>
          <w:b/>
          <w:bCs/>
          <w:sz w:val="26"/>
          <w:szCs w:val="26"/>
        </w:rPr>
        <w:t>bằng</w:t>
      </w:r>
      <w:r>
        <w:rPr>
          <w:b/>
          <w:bCs/>
          <w:spacing w:val="-17"/>
          <w:sz w:val="26"/>
          <w:szCs w:val="26"/>
        </w:rPr>
        <w:t xml:space="preserve"> </w:t>
      </w:r>
      <w:r>
        <w:rPr>
          <w:b/>
          <w:bCs/>
          <w:sz w:val="26"/>
          <w:szCs w:val="26"/>
        </w:rPr>
        <w:t>AI</w:t>
      </w:r>
      <w:r>
        <w:rPr>
          <w:b/>
          <w:bCs/>
          <w:spacing w:val="-5"/>
          <w:sz w:val="26"/>
          <w:szCs w:val="26"/>
        </w:rPr>
        <w:t xml:space="preserve"> </w:t>
      </w:r>
      <w:r>
        <w:rPr>
          <w:b/>
          <w:bCs/>
          <w:sz w:val="26"/>
          <w:szCs w:val="26"/>
        </w:rPr>
        <w:t>(AI</w:t>
      </w:r>
      <w:r>
        <w:rPr>
          <w:b/>
          <w:bCs/>
          <w:spacing w:val="-6"/>
          <w:sz w:val="26"/>
          <w:szCs w:val="26"/>
        </w:rPr>
        <w:t xml:space="preserve"> </w:t>
      </w:r>
      <w:r>
        <w:rPr>
          <w:b/>
          <w:bCs/>
          <w:sz w:val="26"/>
          <w:szCs w:val="26"/>
        </w:rPr>
        <w:t>Conversation</w:t>
      </w:r>
      <w:r>
        <w:rPr>
          <w:b/>
          <w:bCs/>
          <w:spacing w:val="-6"/>
          <w:sz w:val="26"/>
          <w:szCs w:val="26"/>
        </w:rPr>
        <w:t xml:space="preserve"> </w:t>
      </w:r>
      <w:r>
        <w:rPr>
          <w:b/>
          <w:bCs/>
          <w:spacing w:val="-2"/>
          <w:sz w:val="26"/>
          <w:szCs w:val="26"/>
        </w:rPr>
        <w:t>Simulation)</w:t>
      </w:r>
    </w:p>
    <w:p w14:paraId="349E3195" w14:textId="77777777" w:rsidR="007A227D" w:rsidRDefault="007A227D">
      <w:pPr>
        <w:jc w:val="both"/>
        <w:rPr>
          <w:b/>
          <w:sz w:val="26"/>
          <w:szCs w:val="26"/>
        </w:rPr>
        <w:sectPr w:rsidR="007A227D">
          <w:type w:val="continuous"/>
          <w:pgSz w:w="11910" w:h="16840"/>
          <w:pgMar w:top="1920" w:right="992" w:bottom="280" w:left="1275" w:header="717" w:footer="714" w:gutter="0"/>
          <w:cols w:space="720"/>
        </w:sectPr>
      </w:pPr>
    </w:p>
    <w:p w14:paraId="33E0EA09" w14:textId="77777777" w:rsidR="007A227D" w:rsidRDefault="00000000">
      <w:pPr>
        <w:pStyle w:val="BodyText"/>
        <w:spacing w:before="91"/>
        <w:ind w:left="143" w:right="137" w:firstLine="566"/>
        <w:jc w:val="both"/>
      </w:pPr>
      <w:r>
        <w:lastRenderedPageBreak/>
        <w:t>Là quá trình học sinh trò chuyện với một hệ thống</w:t>
      </w:r>
      <w:r>
        <w:rPr>
          <w:spacing w:val="-8"/>
        </w:rPr>
        <w:t xml:space="preserve"> </w:t>
      </w:r>
      <w:r>
        <w:t>AI đóng vai người bản xứ trong một</w:t>
      </w:r>
      <w:r>
        <w:rPr>
          <w:spacing w:val="-12"/>
        </w:rPr>
        <w:t xml:space="preserve"> </w:t>
      </w:r>
      <w:r>
        <w:t>tình</w:t>
      </w:r>
      <w:r>
        <w:rPr>
          <w:spacing w:val="-12"/>
        </w:rPr>
        <w:t xml:space="preserve"> </w:t>
      </w:r>
      <w:r>
        <w:t>huống</w:t>
      </w:r>
      <w:r>
        <w:rPr>
          <w:spacing w:val="-12"/>
        </w:rPr>
        <w:t xml:space="preserve"> </w:t>
      </w:r>
      <w:r>
        <w:t>giao</w:t>
      </w:r>
      <w:r>
        <w:rPr>
          <w:spacing w:val="-12"/>
        </w:rPr>
        <w:t xml:space="preserve"> </w:t>
      </w:r>
      <w:r>
        <w:t>tiếp</w:t>
      </w:r>
      <w:r>
        <w:rPr>
          <w:spacing w:val="-12"/>
        </w:rPr>
        <w:t xml:space="preserve"> </w:t>
      </w:r>
      <w:r>
        <w:t>cụ</w:t>
      </w:r>
      <w:r>
        <w:rPr>
          <w:spacing w:val="-12"/>
        </w:rPr>
        <w:t xml:space="preserve"> </w:t>
      </w:r>
      <w:r>
        <w:t>thể,</w:t>
      </w:r>
      <w:r>
        <w:rPr>
          <w:spacing w:val="-12"/>
        </w:rPr>
        <w:t xml:space="preserve"> </w:t>
      </w:r>
      <w:r>
        <w:t>ví</w:t>
      </w:r>
      <w:r>
        <w:rPr>
          <w:spacing w:val="-12"/>
        </w:rPr>
        <w:t xml:space="preserve"> </w:t>
      </w:r>
      <w:r>
        <w:t>dụ:</w:t>
      </w:r>
      <w:r>
        <w:rPr>
          <w:spacing w:val="-12"/>
        </w:rPr>
        <w:t xml:space="preserve"> </w:t>
      </w:r>
      <w:r>
        <w:t>gọi</w:t>
      </w:r>
      <w:r>
        <w:rPr>
          <w:spacing w:val="-12"/>
        </w:rPr>
        <w:t xml:space="preserve"> </w:t>
      </w:r>
      <w:r>
        <w:t>điện</w:t>
      </w:r>
      <w:r>
        <w:rPr>
          <w:spacing w:val="-10"/>
        </w:rPr>
        <w:t xml:space="preserve"> </w:t>
      </w:r>
      <w:r>
        <w:t>đặt</w:t>
      </w:r>
      <w:r>
        <w:rPr>
          <w:spacing w:val="-12"/>
        </w:rPr>
        <w:t xml:space="preserve"> </w:t>
      </w:r>
      <w:r>
        <w:t>bàn,</w:t>
      </w:r>
      <w:r>
        <w:rPr>
          <w:spacing w:val="-12"/>
        </w:rPr>
        <w:t xml:space="preserve"> </w:t>
      </w:r>
      <w:r>
        <w:t>giới</w:t>
      </w:r>
      <w:r>
        <w:rPr>
          <w:spacing w:val="-12"/>
        </w:rPr>
        <w:t xml:space="preserve"> </w:t>
      </w:r>
      <w:r>
        <w:t>thiệu</w:t>
      </w:r>
      <w:r>
        <w:rPr>
          <w:spacing w:val="-12"/>
        </w:rPr>
        <w:t xml:space="preserve"> </w:t>
      </w:r>
      <w:r>
        <w:t>bản</w:t>
      </w:r>
      <w:r>
        <w:rPr>
          <w:spacing w:val="-10"/>
        </w:rPr>
        <w:t xml:space="preserve"> </w:t>
      </w:r>
      <w:r>
        <w:t>thân,</w:t>
      </w:r>
      <w:r>
        <w:rPr>
          <w:spacing w:val="-12"/>
        </w:rPr>
        <w:t xml:space="preserve"> </w:t>
      </w:r>
      <w:r>
        <w:t>tham</w:t>
      </w:r>
      <w:r>
        <w:rPr>
          <w:spacing w:val="-12"/>
        </w:rPr>
        <w:t xml:space="preserve"> </w:t>
      </w:r>
      <w:r>
        <w:t>gia</w:t>
      </w:r>
      <w:r>
        <w:rPr>
          <w:spacing w:val="-12"/>
        </w:rPr>
        <w:t xml:space="preserve"> </w:t>
      </w:r>
      <w:r>
        <w:t>phỏng vấn xin việc, thảo luận về một chủ đề học thuật...</w:t>
      </w:r>
    </w:p>
    <w:p w14:paraId="567F2AFE" w14:textId="77777777" w:rsidR="007A227D" w:rsidRDefault="00000000">
      <w:pPr>
        <w:pStyle w:val="BodyText"/>
        <w:ind w:left="143" w:right="138" w:firstLine="566"/>
        <w:jc w:val="both"/>
      </w:pPr>
      <w:r>
        <w:t>Học sinh nhập vai (roleplay), tương tác bằng lời nói (hoặc văn bản), và</w:t>
      </w:r>
      <w:r>
        <w:rPr>
          <w:spacing w:val="-12"/>
        </w:rPr>
        <w:t xml:space="preserve"> </w:t>
      </w:r>
      <w:r>
        <w:t>AI phản hồi dựa trên nội dung – ngữ cảnh đã thiết lập.</w:t>
      </w:r>
    </w:p>
    <w:p w14:paraId="67A1364D" w14:textId="77777777" w:rsidR="007A227D" w:rsidRDefault="00000000">
      <w:pPr>
        <w:pStyle w:val="Heading4"/>
        <w:spacing w:before="19"/>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2.2.</w:t>
      </w:r>
      <w:r>
        <w:rPr>
          <w:spacing w:val="-7"/>
        </w:rPr>
        <w:t xml:space="preserve"> </w:t>
      </w:r>
      <w:r>
        <w:t>Phản</w:t>
      </w:r>
      <w:r>
        <w:rPr>
          <w:spacing w:val="-5"/>
        </w:rPr>
        <w:t xml:space="preserve"> </w:t>
      </w:r>
      <w:r>
        <w:t>hồi</w:t>
      </w:r>
      <w:r>
        <w:rPr>
          <w:spacing w:val="-6"/>
        </w:rPr>
        <w:t xml:space="preserve"> </w:t>
      </w:r>
      <w:r>
        <w:t>thời</w:t>
      </w:r>
      <w:r>
        <w:rPr>
          <w:spacing w:val="-2"/>
        </w:rPr>
        <w:t xml:space="preserve"> </w:t>
      </w:r>
      <w:r>
        <w:t>gian</w:t>
      </w:r>
      <w:r>
        <w:rPr>
          <w:spacing w:val="-7"/>
        </w:rPr>
        <w:t xml:space="preserve"> </w:t>
      </w:r>
      <w:r>
        <w:t>thực</w:t>
      </w:r>
      <w:r>
        <w:rPr>
          <w:spacing w:val="-6"/>
        </w:rPr>
        <w:t xml:space="preserve"> </w:t>
      </w:r>
      <w:r>
        <w:t>(Real-time</w:t>
      </w:r>
      <w:r>
        <w:rPr>
          <w:spacing w:val="-4"/>
        </w:rPr>
        <w:t xml:space="preserve"> </w:t>
      </w:r>
      <w:r>
        <w:rPr>
          <w:spacing w:val="-2"/>
        </w:rPr>
        <w:t>Feedback)</w:t>
      </w:r>
    </w:p>
    <w:p w14:paraId="2EAD149F" w14:textId="77777777" w:rsidR="007A227D" w:rsidRDefault="00000000">
      <w:pPr>
        <w:pStyle w:val="BodyText"/>
        <w:spacing w:before="21"/>
        <w:ind w:left="710" w:firstLine="0"/>
        <w:jc w:val="both"/>
      </w:pPr>
      <w:r>
        <w:t>Sau</w:t>
      </w:r>
      <w:r>
        <w:rPr>
          <w:spacing w:val="-5"/>
        </w:rPr>
        <w:t xml:space="preserve"> </w:t>
      </w:r>
      <w:r>
        <w:t>khi</w:t>
      </w:r>
      <w:r>
        <w:rPr>
          <w:spacing w:val="-5"/>
        </w:rPr>
        <w:t xml:space="preserve"> </w:t>
      </w:r>
      <w:r>
        <w:t>học</w:t>
      </w:r>
      <w:r>
        <w:rPr>
          <w:spacing w:val="-5"/>
        </w:rPr>
        <w:t xml:space="preserve"> </w:t>
      </w:r>
      <w:r>
        <w:t>sinh</w:t>
      </w:r>
      <w:r>
        <w:rPr>
          <w:spacing w:val="-3"/>
        </w:rPr>
        <w:t xml:space="preserve"> </w:t>
      </w:r>
      <w:r>
        <w:t>phát</w:t>
      </w:r>
      <w:r>
        <w:rPr>
          <w:spacing w:val="-5"/>
        </w:rPr>
        <w:t xml:space="preserve"> </w:t>
      </w:r>
      <w:r>
        <w:t>biểu</w:t>
      </w:r>
      <w:r>
        <w:rPr>
          <w:spacing w:val="-5"/>
        </w:rPr>
        <w:t xml:space="preserve"> </w:t>
      </w:r>
      <w:r>
        <w:t>hoặc</w:t>
      </w:r>
      <w:r>
        <w:rPr>
          <w:spacing w:val="-4"/>
        </w:rPr>
        <w:t xml:space="preserve"> </w:t>
      </w:r>
      <w:r>
        <w:t>kết</w:t>
      </w:r>
      <w:r>
        <w:rPr>
          <w:spacing w:val="-2"/>
        </w:rPr>
        <w:t xml:space="preserve"> </w:t>
      </w:r>
      <w:r>
        <w:t>thúc</w:t>
      </w:r>
      <w:r>
        <w:rPr>
          <w:spacing w:val="-5"/>
        </w:rPr>
        <w:t xml:space="preserve"> </w:t>
      </w:r>
      <w:r>
        <w:t>cuộc</w:t>
      </w:r>
      <w:r>
        <w:rPr>
          <w:spacing w:val="-2"/>
        </w:rPr>
        <w:t xml:space="preserve"> </w:t>
      </w:r>
      <w:r>
        <w:t>hội</w:t>
      </w:r>
      <w:r>
        <w:rPr>
          <w:spacing w:val="-5"/>
        </w:rPr>
        <w:t xml:space="preserve"> </w:t>
      </w:r>
      <w:r>
        <w:t>thoại,</w:t>
      </w:r>
      <w:r>
        <w:rPr>
          <w:spacing w:val="-16"/>
        </w:rPr>
        <w:t xml:space="preserve"> </w:t>
      </w:r>
      <w:r>
        <w:t>AI</w:t>
      </w:r>
      <w:r>
        <w:rPr>
          <w:spacing w:val="-5"/>
        </w:rPr>
        <w:t xml:space="preserve"> sẽ:</w:t>
      </w:r>
    </w:p>
    <w:p w14:paraId="40FCD9C6" w14:textId="77777777" w:rsidR="007A227D" w:rsidRDefault="00000000">
      <w:pPr>
        <w:pStyle w:val="ListParagraph"/>
        <w:numPr>
          <w:ilvl w:val="3"/>
          <w:numId w:val="52"/>
        </w:numPr>
        <w:tabs>
          <w:tab w:val="left" w:pos="862"/>
        </w:tabs>
        <w:ind w:left="862" w:hanging="152"/>
        <w:rPr>
          <w:sz w:val="26"/>
        </w:rPr>
      </w:pPr>
      <w:r>
        <w:rPr>
          <w:sz w:val="26"/>
        </w:rPr>
        <w:t>Phân</w:t>
      </w:r>
      <w:r>
        <w:rPr>
          <w:spacing w:val="-5"/>
          <w:sz w:val="26"/>
        </w:rPr>
        <w:t xml:space="preserve"> </w:t>
      </w:r>
      <w:r>
        <w:rPr>
          <w:sz w:val="26"/>
        </w:rPr>
        <w:t>tích</w:t>
      </w:r>
      <w:r>
        <w:rPr>
          <w:spacing w:val="-4"/>
          <w:sz w:val="26"/>
        </w:rPr>
        <w:t xml:space="preserve"> </w:t>
      </w:r>
      <w:r>
        <w:rPr>
          <w:sz w:val="26"/>
        </w:rPr>
        <w:t>phát</w:t>
      </w:r>
      <w:r>
        <w:rPr>
          <w:spacing w:val="-5"/>
          <w:sz w:val="26"/>
        </w:rPr>
        <w:t xml:space="preserve"> </w:t>
      </w:r>
      <w:r>
        <w:rPr>
          <w:sz w:val="26"/>
        </w:rPr>
        <w:t>âm:</w:t>
      </w:r>
      <w:r>
        <w:rPr>
          <w:spacing w:val="-2"/>
          <w:sz w:val="26"/>
        </w:rPr>
        <w:t xml:space="preserve"> </w:t>
      </w:r>
      <w:r>
        <w:rPr>
          <w:sz w:val="26"/>
        </w:rPr>
        <w:t>Chỉ</w:t>
      </w:r>
      <w:r>
        <w:rPr>
          <w:spacing w:val="-2"/>
          <w:sz w:val="26"/>
        </w:rPr>
        <w:t xml:space="preserve"> </w:t>
      </w:r>
      <w:r>
        <w:rPr>
          <w:sz w:val="26"/>
        </w:rPr>
        <w:t>rõ</w:t>
      </w:r>
      <w:r>
        <w:rPr>
          <w:spacing w:val="-5"/>
          <w:sz w:val="26"/>
        </w:rPr>
        <w:t xml:space="preserve"> </w:t>
      </w:r>
      <w:r>
        <w:rPr>
          <w:sz w:val="26"/>
        </w:rPr>
        <w:t>âm</w:t>
      </w:r>
      <w:r>
        <w:rPr>
          <w:spacing w:val="-3"/>
          <w:sz w:val="26"/>
        </w:rPr>
        <w:t xml:space="preserve"> </w:t>
      </w:r>
      <w:r>
        <w:rPr>
          <w:sz w:val="26"/>
        </w:rPr>
        <w:t>sai,</w:t>
      </w:r>
      <w:r>
        <w:rPr>
          <w:spacing w:val="-5"/>
          <w:sz w:val="26"/>
        </w:rPr>
        <w:t xml:space="preserve"> </w:t>
      </w:r>
      <w:r>
        <w:rPr>
          <w:sz w:val="26"/>
        </w:rPr>
        <w:t>âm</w:t>
      </w:r>
      <w:r>
        <w:rPr>
          <w:spacing w:val="-3"/>
          <w:sz w:val="26"/>
        </w:rPr>
        <w:t xml:space="preserve"> </w:t>
      </w:r>
      <w:r>
        <w:rPr>
          <w:sz w:val="26"/>
        </w:rPr>
        <w:t>thiếu,</w:t>
      </w:r>
      <w:r>
        <w:rPr>
          <w:spacing w:val="-3"/>
          <w:sz w:val="26"/>
        </w:rPr>
        <w:t xml:space="preserve"> </w:t>
      </w:r>
      <w:r>
        <w:rPr>
          <w:sz w:val="26"/>
        </w:rPr>
        <w:t>ngữ</w:t>
      </w:r>
      <w:r>
        <w:rPr>
          <w:spacing w:val="-3"/>
          <w:sz w:val="26"/>
        </w:rPr>
        <w:t xml:space="preserve"> </w:t>
      </w:r>
      <w:r>
        <w:rPr>
          <w:sz w:val="26"/>
        </w:rPr>
        <w:t>điệu</w:t>
      </w:r>
      <w:r>
        <w:rPr>
          <w:spacing w:val="-5"/>
          <w:sz w:val="26"/>
        </w:rPr>
        <w:t xml:space="preserve"> </w:t>
      </w:r>
      <w:r>
        <w:rPr>
          <w:sz w:val="26"/>
        </w:rPr>
        <w:t>chưa</w:t>
      </w:r>
      <w:r>
        <w:rPr>
          <w:spacing w:val="-4"/>
          <w:sz w:val="26"/>
        </w:rPr>
        <w:t xml:space="preserve"> </w:t>
      </w:r>
      <w:r>
        <w:rPr>
          <w:spacing w:val="-2"/>
          <w:sz w:val="26"/>
        </w:rPr>
        <w:t>đúng.</w:t>
      </w:r>
    </w:p>
    <w:p w14:paraId="3F3B5BBE" w14:textId="77777777" w:rsidR="007A227D" w:rsidRDefault="00000000">
      <w:pPr>
        <w:pStyle w:val="ListParagraph"/>
        <w:numPr>
          <w:ilvl w:val="3"/>
          <w:numId w:val="52"/>
        </w:numPr>
        <w:tabs>
          <w:tab w:val="left" w:pos="862"/>
        </w:tabs>
        <w:spacing w:before="21"/>
        <w:ind w:left="862" w:hanging="152"/>
        <w:rPr>
          <w:sz w:val="26"/>
        </w:rPr>
      </w:pPr>
      <w:r>
        <w:rPr>
          <w:sz w:val="26"/>
        </w:rPr>
        <w:t>Đánh</w:t>
      </w:r>
      <w:r>
        <w:rPr>
          <w:spacing w:val="-5"/>
          <w:sz w:val="26"/>
        </w:rPr>
        <w:t xml:space="preserve"> </w:t>
      </w:r>
      <w:r>
        <w:rPr>
          <w:sz w:val="26"/>
        </w:rPr>
        <w:t>giá</w:t>
      </w:r>
      <w:r>
        <w:rPr>
          <w:spacing w:val="-5"/>
          <w:sz w:val="26"/>
        </w:rPr>
        <w:t xml:space="preserve"> </w:t>
      </w:r>
      <w:r>
        <w:rPr>
          <w:sz w:val="26"/>
        </w:rPr>
        <w:t>độ</w:t>
      </w:r>
      <w:r>
        <w:rPr>
          <w:spacing w:val="-5"/>
          <w:sz w:val="26"/>
        </w:rPr>
        <w:t xml:space="preserve"> </w:t>
      </w:r>
      <w:r>
        <w:rPr>
          <w:sz w:val="26"/>
        </w:rPr>
        <w:t>trôi</w:t>
      </w:r>
      <w:r>
        <w:rPr>
          <w:spacing w:val="-5"/>
          <w:sz w:val="26"/>
        </w:rPr>
        <w:t xml:space="preserve"> </w:t>
      </w:r>
      <w:r>
        <w:rPr>
          <w:sz w:val="26"/>
        </w:rPr>
        <w:t>chảy:</w:t>
      </w:r>
      <w:r>
        <w:rPr>
          <w:spacing w:val="-3"/>
          <w:sz w:val="26"/>
        </w:rPr>
        <w:t xml:space="preserve"> </w:t>
      </w:r>
      <w:r>
        <w:rPr>
          <w:sz w:val="26"/>
        </w:rPr>
        <w:t>Có</w:t>
      </w:r>
      <w:r>
        <w:rPr>
          <w:spacing w:val="-5"/>
          <w:sz w:val="26"/>
        </w:rPr>
        <w:t xml:space="preserve"> </w:t>
      </w:r>
      <w:r>
        <w:rPr>
          <w:sz w:val="26"/>
        </w:rPr>
        <w:t>ngập</w:t>
      </w:r>
      <w:r>
        <w:rPr>
          <w:spacing w:val="-5"/>
          <w:sz w:val="26"/>
        </w:rPr>
        <w:t xml:space="preserve"> </w:t>
      </w:r>
      <w:r>
        <w:rPr>
          <w:sz w:val="26"/>
        </w:rPr>
        <w:t>ngừng,</w:t>
      </w:r>
      <w:r>
        <w:rPr>
          <w:spacing w:val="-5"/>
          <w:sz w:val="26"/>
        </w:rPr>
        <w:t xml:space="preserve"> </w:t>
      </w:r>
      <w:r>
        <w:rPr>
          <w:sz w:val="26"/>
        </w:rPr>
        <w:t>lặp</w:t>
      </w:r>
      <w:r>
        <w:rPr>
          <w:spacing w:val="-5"/>
          <w:sz w:val="26"/>
        </w:rPr>
        <w:t xml:space="preserve"> </w:t>
      </w:r>
      <w:r>
        <w:rPr>
          <w:sz w:val="26"/>
        </w:rPr>
        <w:t>từ,</w:t>
      </w:r>
      <w:r>
        <w:rPr>
          <w:spacing w:val="-3"/>
          <w:sz w:val="26"/>
        </w:rPr>
        <w:t xml:space="preserve"> </w:t>
      </w:r>
      <w:r>
        <w:rPr>
          <w:sz w:val="26"/>
        </w:rPr>
        <w:t>nói</w:t>
      </w:r>
      <w:r>
        <w:rPr>
          <w:spacing w:val="-5"/>
          <w:sz w:val="26"/>
        </w:rPr>
        <w:t xml:space="preserve"> </w:t>
      </w:r>
      <w:r>
        <w:rPr>
          <w:sz w:val="26"/>
        </w:rPr>
        <w:t>ngắt</w:t>
      </w:r>
      <w:r>
        <w:rPr>
          <w:spacing w:val="-5"/>
          <w:sz w:val="26"/>
        </w:rPr>
        <w:t xml:space="preserve"> </w:t>
      </w:r>
      <w:r>
        <w:rPr>
          <w:sz w:val="26"/>
        </w:rPr>
        <w:t>quãng</w:t>
      </w:r>
      <w:r>
        <w:rPr>
          <w:spacing w:val="-5"/>
          <w:sz w:val="26"/>
        </w:rPr>
        <w:t xml:space="preserve"> </w:t>
      </w:r>
      <w:r>
        <w:rPr>
          <w:spacing w:val="-2"/>
          <w:sz w:val="26"/>
        </w:rPr>
        <w:t>không.</w:t>
      </w:r>
    </w:p>
    <w:p w14:paraId="633B678E" w14:textId="77777777" w:rsidR="007A227D" w:rsidRDefault="00000000">
      <w:pPr>
        <w:pStyle w:val="ListParagraph"/>
        <w:numPr>
          <w:ilvl w:val="3"/>
          <w:numId w:val="52"/>
        </w:numPr>
        <w:tabs>
          <w:tab w:val="left" w:pos="862"/>
        </w:tabs>
        <w:ind w:left="862" w:hanging="152"/>
        <w:rPr>
          <w:sz w:val="26"/>
        </w:rPr>
      </w:pPr>
      <w:r>
        <w:rPr>
          <w:sz w:val="26"/>
        </w:rPr>
        <w:t>Sửa</w:t>
      </w:r>
      <w:r>
        <w:rPr>
          <w:spacing w:val="-4"/>
          <w:sz w:val="26"/>
        </w:rPr>
        <w:t xml:space="preserve"> </w:t>
      </w:r>
      <w:r>
        <w:rPr>
          <w:sz w:val="26"/>
        </w:rPr>
        <w:t>lỗi</w:t>
      </w:r>
      <w:r>
        <w:rPr>
          <w:spacing w:val="-5"/>
          <w:sz w:val="26"/>
        </w:rPr>
        <w:t xml:space="preserve"> </w:t>
      </w:r>
      <w:r>
        <w:rPr>
          <w:sz w:val="26"/>
        </w:rPr>
        <w:t>ngữ</w:t>
      </w:r>
      <w:r>
        <w:rPr>
          <w:spacing w:val="-3"/>
          <w:sz w:val="26"/>
        </w:rPr>
        <w:t xml:space="preserve"> </w:t>
      </w:r>
      <w:r>
        <w:rPr>
          <w:sz w:val="26"/>
        </w:rPr>
        <w:t>pháp</w:t>
      </w:r>
      <w:r>
        <w:rPr>
          <w:spacing w:val="-2"/>
          <w:sz w:val="26"/>
        </w:rPr>
        <w:t xml:space="preserve"> </w:t>
      </w:r>
      <w:r>
        <w:rPr>
          <w:sz w:val="26"/>
        </w:rPr>
        <w:t>và</w:t>
      </w:r>
      <w:r>
        <w:rPr>
          <w:spacing w:val="-5"/>
          <w:sz w:val="26"/>
        </w:rPr>
        <w:t xml:space="preserve"> </w:t>
      </w:r>
      <w:r>
        <w:rPr>
          <w:sz w:val="26"/>
        </w:rPr>
        <w:t>từ vựng:</w:t>
      </w:r>
      <w:r>
        <w:rPr>
          <w:spacing w:val="-5"/>
          <w:sz w:val="26"/>
        </w:rPr>
        <w:t xml:space="preserve"> </w:t>
      </w:r>
      <w:r>
        <w:rPr>
          <w:sz w:val="26"/>
        </w:rPr>
        <w:t>Nhận</w:t>
      </w:r>
      <w:r>
        <w:rPr>
          <w:spacing w:val="-4"/>
          <w:sz w:val="26"/>
        </w:rPr>
        <w:t xml:space="preserve"> </w:t>
      </w:r>
      <w:r>
        <w:rPr>
          <w:sz w:val="26"/>
        </w:rPr>
        <w:t>diện</w:t>
      </w:r>
      <w:r>
        <w:rPr>
          <w:spacing w:val="-5"/>
          <w:sz w:val="26"/>
        </w:rPr>
        <w:t xml:space="preserve"> </w:t>
      </w:r>
      <w:r>
        <w:rPr>
          <w:sz w:val="26"/>
        </w:rPr>
        <w:t>lỗi</w:t>
      </w:r>
      <w:r>
        <w:rPr>
          <w:spacing w:val="-5"/>
          <w:sz w:val="26"/>
        </w:rPr>
        <w:t xml:space="preserve"> </w:t>
      </w:r>
      <w:r>
        <w:rPr>
          <w:sz w:val="26"/>
        </w:rPr>
        <w:t>câu,</w:t>
      </w:r>
      <w:r>
        <w:rPr>
          <w:spacing w:val="-4"/>
          <w:sz w:val="26"/>
        </w:rPr>
        <w:t xml:space="preserve"> </w:t>
      </w:r>
      <w:r>
        <w:rPr>
          <w:sz w:val="26"/>
        </w:rPr>
        <w:t>cách</w:t>
      </w:r>
      <w:r>
        <w:rPr>
          <w:spacing w:val="-5"/>
          <w:sz w:val="26"/>
        </w:rPr>
        <w:t xml:space="preserve"> </w:t>
      </w:r>
      <w:r>
        <w:rPr>
          <w:sz w:val="26"/>
        </w:rPr>
        <w:t>dùng</w:t>
      </w:r>
      <w:r>
        <w:rPr>
          <w:spacing w:val="-4"/>
          <w:sz w:val="26"/>
        </w:rPr>
        <w:t xml:space="preserve"> </w:t>
      </w:r>
      <w:r>
        <w:rPr>
          <w:sz w:val="26"/>
        </w:rPr>
        <w:t>từ</w:t>
      </w:r>
      <w:r>
        <w:rPr>
          <w:spacing w:val="-4"/>
          <w:sz w:val="26"/>
        </w:rPr>
        <w:t xml:space="preserve"> </w:t>
      </w:r>
      <w:r>
        <w:rPr>
          <w:sz w:val="26"/>
        </w:rPr>
        <w:t>chưa</w:t>
      </w:r>
      <w:r>
        <w:rPr>
          <w:spacing w:val="-4"/>
          <w:sz w:val="26"/>
        </w:rPr>
        <w:t xml:space="preserve"> </w:t>
      </w:r>
      <w:r>
        <w:rPr>
          <w:sz w:val="26"/>
        </w:rPr>
        <w:t>tự</w:t>
      </w:r>
      <w:r>
        <w:rPr>
          <w:spacing w:val="-1"/>
          <w:sz w:val="26"/>
        </w:rPr>
        <w:t xml:space="preserve"> </w:t>
      </w:r>
      <w:r>
        <w:rPr>
          <w:spacing w:val="-2"/>
          <w:sz w:val="26"/>
        </w:rPr>
        <w:t>nhiên.</w:t>
      </w:r>
    </w:p>
    <w:p w14:paraId="7900A320" w14:textId="77777777" w:rsidR="007A227D" w:rsidRDefault="00000000">
      <w:pPr>
        <w:pStyle w:val="ListParagraph"/>
        <w:numPr>
          <w:ilvl w:val="3"/>
          <w:numId w:val="52"/>
        </w:numPr>
        <w:tabs>
          <w:tab w:val="left" w:pos="862"/>
        </w:tabs>
        <w:ind w:left="862" w:hanging="152"/>
        <w:rPr>
          <w:sz w:val="26"/>
        </w:rPr>
      </w:pPr>
      <w:r>
        <w:rPr>
          <w:sz w:val="26"/>
        </w:rPr>
        <w:t>Đưa</w:t>
      </w:r>
      <w:r>
        <w:rPr>
          <w:spacing w:val="-5"/>
          <w:sz w:val="26"/>
        </w:rPr>
        <w:t xml:space="preserve"> </w:t>
      </w:r>
      <w:r>
        <w:rPr>
          <w:sz w:val="26"/>
        </w:rPr>
        <w:t>ra</w:t>
      </w:r>
      <w:r>
        <w:rPr>
          <w:spacing w:val="-4"/>
          <w:sz w:val="26"/>
        </w:rPr>
        <w:t xml:space="preserve"> </w:t>
      </w:r>
      <w:r>
        <w:rPr>
          <w:sz w:val="26"/>
        </w:rPr>
        <w:t>đề</w:t>
      </w:r>
      <w:r>
        <w:rPr>
          <w:spacing w:val="-4"/>
          <w:sz w:val="26"/>
        </w:rPr>
        <w:t xml:space="preserve"> </w:t>
      </w:r>
      <w:r>
        <w:rPr>
          <w:sz w:val="26"/>
        </w:rPr>
        <w:t>xuất</w:t>
      </w:r>
      <w:r>
        <w:rPr>
          <w:spacing w:val="-4"/>
          <w:sz w:val="26"/>
        </w:rPr>
        <w:t xml:space="preserve"> </w:t>
      </w:r>
      <w:r>
        <w:rPr>
          <w:sz w:val="26"/>
        </w:rPr>
        <w:t>cải</w:t>
      </w:r>
      <w:r>
        <w:rPr>
          <w:spacing w:val="-4"/>
          <w:sz w:val="26"/>
        </w:rPr>
        <w:t xml:space="preserve"> </w:t>
      </w:r>
      <w:r>
        <w:rPr>
          <w:sz w:val="26"/>
        </w:rPr>
        <w:t>thiện:</w:t>
      </w:r>
      <w:r>
        <w:rPr>
          <w:spacing w:val="-4"/>
          <w:sz w:val="26"/>
        </w:rPr>
        <w:t xml:space="preserve"> </w:t>
      </w:r>
      <w:r>
        <w:rPr>
          <w:sz w:val="26"/>
        </w:rPr>
        <w:t>Gợi</w:t>
      </w:r>
      <w:r>
        <w:rPr>
          <w:spacing w:val="-4"/>
          <w:sz w:val="26"/>
        </w:rPr>
        <w:t xml:space="preserve"> </w:t>
      </w:r>
      <w:r>
        <w:rPr>
          <w:sz w:val="26"/>
        </w:rPr>
        <w:t>ý</w:t>
      </w:r>
      <w:r>
        <w:rPr>
          <w:spacing w:val="-4"/>
          <w:sz w:val="26"/>
        </w:rPr>
        <w:t xml:space="preserve"> </w:t>
      </w:r>
      <w:r>
        <w:rPr>
          <w:sz w:val="26"/>
        </w:rPr>
        <w:t>cách</w:t>
      </w:r>
      <w:r>
        <w:rPr>
          <w:spacing w:val="-4"/>
          <w:sz w:val="26"/>
        </w:rPr>
        <w:t xml:space="preserve"> </w:t>
      </w:r>
      <w:r>
        <w:rPr>
          <w:sz w:val="26"/>
        </w:rPr>
        <w:t>diễn</w:t>
      </w:r>
      <w:r>
        <w:rPr>
          <w:spacing w:val="-3"/>
          <w:sz w:val="26"/>
        </w:rPr>
        <w:t xml:space="preserve"> </w:t>
      </w:r>
      <w:r>
        <w:rPr>
          <w:sz w:val="26"/>
        </w:rPr>
        <w:t>đạt</w:t>
      </w:r>
      <w:r>
        <w:rPr>
          <w:spacing w:val="-4"/>
          <w:sz w:val="26"/>
        </w:rPr>
        <w:t xml:space="preserve"> </w:t>
      </w:r>
      <w:r>
        <w:rPr>
          <w:sz w:val="26"/>
        </w:rPr>
        <w:t>tốt</w:t>
      </w:r>
      <w:r>
        <w:rPr>
          <w:spacing w:val="-4"/>
          <w:sz w:val="26"/>
        </w:rPr>
        <w:t xml:space="preserve"> </w:t>
      </w:r>
      <w:r>
        <w:rPr>
          <w:sz w:val="26"/>
        </w:rPr>
        <w:t>hơn,</w:t>
      </w:r>
      <w:r>
        <w:rPr>
          <w:spacing w:val="-4"/>
          <w:sz w:val="26"/>
        </w:rPr>
        <w:t xml:space="preserve"> </w:t>
      </w:r>
      <w:r>
        <w:rPr>
          <w:sz w:val="26"/>
        </w:rPr>
        <w:t>phù</w:t>
      </w:r>
      <w:r>
        <w:rPr>
          <w:spacing w:val="-4"/>
          <w:sz w:val="26"/>
        </w:rPr>
        <w:t xml:space="preserve"> </w:t>
      </w:r>
      <w:r>
        <w:rPr>
          <w:sz w:val="26"/>
        </w:rPr>
        <w:t>hợp</w:t>
      </w:r>
      <w:r>
        <w:rPr>
          <w:spacing w:val="-2"/>
          <w:sz w:val="26"/>
        </w:rPr>
        <w:t xml:space="preserve"> </w:t>
      </w:r>
      <w:r>
        <w:rPr>
          <w:sz w:val="26"/>
        </w:rPr>
        <w:t>hơn</w:t>
      </w:r>
      <w:r>
        <w:rPr>
          <w:spacing w:val="-4"/>
          <w:sz w:val="26"/>
        </w:rPr>
        <w:t xml:space="preserve"> </w:t>
      </w:r>
      <w:r>
        <w:rPr>
          <w:sz w:val="26"/>
        </w:rPr>
        <w:t>với</w:t>
      </w:r>
      <w:r>
        <w:rPr>
          <w:spacing w:val="-4"/>
          <w:sz w:val="26"/>
        </w:rPr>
        <w:t xml:space="preserve"> </w:t>
      </w:r>
      <w:r>
        <w:rPr>
          <w:sz w:val="26"/>
        </w:rPr>
        <w:t>bối</w:t>
      </w:r>
      <w:r>
        <w:rPr>
          <w:spacing w:val="-4"/>
          <w:sz w:val="26"/>
        </w:rPr>
        <w:t xml:space="preserve"> </w:t>
      </w:r>
      <w:r>
        <w:rPr>
          <w:spacing w:val="-2"/>
          <w:sz w:val="26"/>
        </w:rPr>
        <w:t>cảnh.</w:t>
      </w:r>
    </w:p>
    <w:p w14:paraId="287EFC16" w14:textId="77777777" w:rsidR="007A227D" w:rsidRDefault="00000000">
      <w:pPr>
        <w:pStyle w:val="BodyText"/>
        <w:spacing w:before="19"/>
        <w:ind w:left="143" w:right="143" w:firstLine="566"/>
        <w:jc w:val="both"/>
      </w:pPr>
      <w:r>
        <w:rPr>
          <w:rFonts w:ascii="Segoe UI Emoji" w:hAnsi="Segoe UI Emoji"/>
          <w:color w:val="D57C00"/>
          <w:spacing w:val="-356"/>
        </w:rPr>
        <w:t>–</w:t>
      </w:r>
      <w:r>
        <w:rPr>
          <w:rFonts w:ascii="Segoe UI Emoji" w:hAnsi="Segoe UI Emoji"/>
          <w:color w:val="D57C00"/>
          <w:spacing w:val="65"/>
        </w:rPr>
        <w:t xml:space="preserve">   </w:t>
      </w:r>
      <w:r>
        <w:rPr>
          <w:rFonts w:ascii="Segoe UI Emoji" w:hAnsi="Segoe UI Emoji"/>
          <w:color w:val="D57C00"/>
        </w:rPr>
        <w:t>−</w:t>
      </w:r>
      <w:r>
        <w:rPr>
          <w:rFonts w:ascii="Segoe UI Emoji" w:hAnsi="Segoe UI Emoji"/>
          <w:color w:val="D57C00"/>
          <w:spacing w:val="-18"/>
        </w:rPr>
        <w:t xml:space="preserve"> </w:t>
      </w:r>
      <w:r>
        <w:t>Các</w:t>
      </w:r>
      <w:r>
        <w:rPr>
          <w:spacing w:val="-16"/>
        </w:rPr>
        <w:t xml:space="preserve"> </w:t>
      </w:r>
      <w:r>
        <w:t>công</w:t>
      </w:r>
      <w:r>
        <w:rPr>
          <w:spacing w:val="-16"/>
        </w:rPr>
        <w:t xml:space="preserve"> </w:t>
      </w:r>
      <w:r>
        <w:t>cụ</w:t>
      </w:r>
      <w:r>
        <w:rPr>
          <w:spacing w:val="-16"/>
        </w:rPr>
        <w:t xml:space="preserve"> </w:t>
      </w:r>
      <w:r>
        <w:t>AI</w:t>
      </w:r>
      <w:r>
        <w:rPr>
          <w:spacing w:val="-17"/>
        </w:rPr>
        <w:t xml:space="preserve"> </w:t>
      </w:r>
      <w:r>
        <w:t>hiện</w:t>
      </w:r>
      <w:r>
        <w:rPr>
          <w:spacing w:val="-16"/>
        </w:rPr>
        <w:t xml:space="preserve"> </w:t>
      </w:r>
      <w:r>
        <w:t>đại</w:t>
      </w:r>
      <w:r>
        <w:rPr>
          <w:spacing w:val="-16"/>
        </w:rPr>
        <w:t xml:space="preserve"> </w:t>
      </w:r>
      <w:r>
        <w:t>như</w:t>
      </w:r>
      <w:r>
        <w:rPr>
          <w:spacing w:val="-16"/>
        </w:rPr>
        <w:t xml:space="preserve"> </w:t>
      </w:r>
      <w:r>
        <w:t>ELSA</w:t>
      </w:r>
      <w:r>
        <w:rPr>
          <w:spacing w:val="-17"/>
        </w:rPr>
        <w:t xml:space="preserve"> </w:t>
      </w:r>
      <w:r>
        <w:t>Speak,</w:t>
      </w:r>
      <w:r>
        <w:rPr>
          <w:spacing w:val="-16"/>
        </w:rPr>
        <w:t xml:space="preserve"> </w:t>
      </w:r>
      <w:r>
        <w:t>TalkPal</w:t>
      </w:r>
      <w:r>
        <w:rPr>
          <w:spacing w:val="-16"/>
        </w:rPr>
        <w:t xml:space="preserve"> </w:t>
      </w:r>
      <w:r>
        <w:t>AI,</w:t>
      </w:r>
      <w:r>
        <w:rPr>
          <w:spacing w:val="-16"/>
        </w:rPr>
        <w:t xml:space="preserve"> </w:t>
      </w:r>
      <w:r>
        <w:t>Duolingo</w:t>
      </w:r>
      <w:r>
        <w:rPr>
          <w:spacing w:val="-17"/>
        </w:rPr>
        <w:t xml:space="preserve"> </w:t>
      </w:r>
      <w:r>
        <w:t>Max,</w:t>
      </w:r>
      <w:r>
        <w:rPr>
          <w:spacing w:val="12"/>
        </w:rPr>
        <w:t xml:space="preserve"> </w:t>
      </w:r>
      <w:r>
        <w:t>Speeko, ChatGPT</w:t>
      </w:r>
      <w:r>
        <w:rPr>
          <w:spacing w:val="-17"/>
        </w:rPr>
        <w:t xml:space="preserve"> </w:t>
      </w:r>
      <w:r>
        <w:t>voice</w:t>
      </w:r>
      <w:r>
        <w:rPr>
          <w:spacing w:val="-12"/>
        </w:rPr>
        <w:t xml:space="preserve"> </w:t>
      </w:r>
      <w:r>
        <w:t>mode,</w:t>
      </w:r>
      <w:r>
        <w:rPr>
          <w:spacing w:val="-10"/>
        </w:rPr>
        <w:t xml:space="preserve"> </w:t>
      </w:r>
      <w:r>
        <w:t>hoặc</w:t>
      </w:r>
      <w:r>
        <w:rPr>
          <w:spacing w:val="-12"/>
        </w:rPr>
        <w:t xml:space="preserve"> </w:t>
      </w:r>
      <w:r>
        <w:t>Gemini</w:t>
      </w:r>
      <w:r>
        <w:rPr>
          <w:spacing w:val="-14"/>
        </w:rPr>
        <w:t xml:space="preserve"> </w:t>
      </w:r>
      <w:r>
        <w:t>Talk</w:t>
      </w:r>
      <w:r>
        <w:rPr>
          <w:spacing w:val="-12"/>
        </w:rPr>
        <w:t xml:space="preserve"> </w:t>
      </w:r>
      <w:r>
        <w:t>có</w:t>
      </w:r>
      <w:r>
        <w:rPr>
          <w:spacing w:val="-12"/>
        </w:rPr>
        <w:t xml:space="preserve"> </w:t>
      </w:r>
      <w:r>
        <w:t>thể</w:t>
      </w:r>
      <w:r>
        <w:rPr>
          <w:spacing w:val="-12"/>
        </w:rPr>
        <w:t xml:space="preserve"> </w:t>
      </w:r>
      <w:r>
        <w:t>thực</w:t>
      </w:r>
      <w:r>
        <w:rPr>
          <w:spacing w:val="-12"/>
        </w:rPr>
        <w:t xml:space="preserve"> </w:t>
      </w:r>
      <w:r>
        <w:t>hiện</w:t>
      </w:r>
      <w:r>
        <w:rPr>
          <w:spacing w:val="-12"/>
        </w:rPr>
        <w:t xml:space="preserve"> </w:t>
      </w:r>
      <w:r>
        <w:t>các</w:t>
      </w:r>
      <w:r>
        <w:rPr>
          <w:spacing w:val="-11"/>
        </w:rPr>
        <w:t xml:space="preserve"> </w:t>
      </w:r>
      <w:r>
        <w:t>bước</w:t>
      </w:r>
      <w:r>
        <w:rPr>
          <w:spacing w:val="-12"/>
        </w:rPr>
        <w:t xml:space="preserve"> </w:t>
      </w:r>
      <w:r>
        <w:t>này</w:t>
      </w:r>
      <w:r>
        <w:rPr>
          <w:spacing w:val="-12"/>
        </w:rPr>
        <w:t xml:space="preserve"> </w:t>
      </w:r>
      <w:r>
        <w:t>một</w:t>
      </w:r>
      <w:r>
        <w:rPr>
          <w:spacing w:val="-12"/>
        </w:rPr>
        <w:t xml:space="preserve"> </w:t>
      </w:r>
      <w:r>
        <w:t>cách</w:t>
      </w:r>
      <w:r>
        <w:rPr>
          <w:spacing w:val="-11"/>
        </w:rPr>
        <w:t xml:space="preserve"> </w:t>
      </w:r>
      <w:r>
        <w:t>chính</w:t>
      </w:r>
      <w:r>
        <w:rPr>
          <w:spacing w:val="-12"/>
        </w:rPr>
        <w:t xml:space="preserve"> </w:t>
      </w:r>
      <w:r>
        <w:t xml:space="preserve">xác </w:t>
      </w:r>
      <w:r>
        <w:rPr>
          <w:w w:val="105"/>
        </w:rPr>
        <w:t>và tức thời.</w:t>
      </w:r>
    </w:p>
    <w:p w14:paraId="2A999C67" w14:textId="77777777" w:rsidR="007A227D" w:rsidRDefault="00000000">
      <w:pPr>
        <w:pStyle w:val="Heading4"/>
        <w:spacing w:before="59"/>
        <w:jc w:val="both"/>
      </w:pPr>
      <w:r>
        <w:rPr>
          <w:rFonts w:ascii="Segoe UI Emoji" w:hAnsi="Segoe UI Emoji"/>
          <w:b w:val="0"/>
          <w:color w:val="B4ACBB"/>
          <w:spacing w:val="63"/>
        </w:rPr>
        <w:t xml:space="preserve">   </w:t>
      </w:r>
      <w:r>
        <w:t>3.</w:t>
      </w:r>
      <w:r>
        <w:rPr>
          <w:spacing w:val="-1"/>
        </w:rPr>
        <w:t xml:space="preserve"> </w:t>
      </w:r>
      <w:r>
        <w:t>Các</w:t>
      </w:r>
      <w:r>
        <w:rPr>
          <w:spacing w:val="-4"/>
        </w:rPr>
        <w:t xml:space="preserve"> </w:t>
      </w:r>
      <w:r>
        <w:t>bước</w:t>
      </w:r>
      <w:r>
        <w:rPr>
          <w:spacing w:val="-3"/>
        </w:rPr>
        <w:t xml:space="preserve"> </w:t>
      </w:r>
      <w:r>
        <w:t>triển</w:t>
      </w:r>
      <w:r>
        <w:rPr>
          <w:spacing w:val="-2"/>
        </w:rPr>
        <w:t xml:space="preserve"> </w:t>
      </w:r>
      <w:r>
        <w:t>khai</w:t>
      </w:r>
      <w:r>
        <w:rPr>
          <w:spacing w:val="-3"/>
        </w:rPr>
        <w:t xml:space="preserve"> </w:t>
      </w:r>
      <w:r>
        <w:t>trong</w:t>
      </w:r>
      <w:r>
        <w:rPr>
          <w:spacing w:val="-4"/>
        </w:rPr>
        <w:t xml:space="preserve"> </w:t>
      </w:r>
      <w:r>
        <w:t>dạy</w:t>
      </w:r>
      <w:r>
        <w:rPr>
          <w:spacing w:val="-1"/>
        </w:rPr>
        <w:t xml:space="preserve"> </w:t>
      </w:r>
      <w:r>
        <w:rPr>
          <w:spacing w:val="-5"/>
        </w:rPr>
        <w:t>học</w:t>
      </w:r>
    </w:p>
    <w:p w14:paraId="6211EF09" w14:textId="77777777" w:rsidR="007A227D" w:rsidRDefault="00000000">
      <w:pPr>
        <w:spacing w:before="28"/>
        <w:ind w:left="710"/>
        <w:jc w:val="both"/>
        <w:rPr>
          <w:b/>
          <w:sz w:val="26"/>
        </w:rPr>
      </w:pPr>
      <w:r>
        <w:rPr>
          <w:rFonts w:ascii="Segoe UI Emoji" w:hAnsi="Segoe UI Emoji"/>
          <w:color w:val="A46952"/>
          <w:spacing w:val="-356"/>
          <w:w w:val="1"/>
          <w:sz w:val="26"/>
        </w:rPr>
        <w:t>→</w:t>
      </w:r>
      <w:r>
        <w:rPr>
          <w:rFonts w:ascii="Segoe UI Emoji" w:hAnsi="Segoe UI Emoji"/>
          <w:color w:val="A46952"/>
          <w:spacing w:val="-356"/>
          <w:w w:val="293"/>
          <w:sz w:val="26"/>
        </w:rPr>
        <w:t>.</w:t>
      </w:r>
      <w:r>
        <w:rPr>
          <w:rFonts w:ascii="Segoe UI Emoji" w:hAnsi="Segoe UI Emoji"/>
          <w:color w:val="7C4533"/>
          <w:spacing w:val="-356"/>
          <w:w w:val="146"/>
          <w:sz w:val="26"/>
        </w:rPr>
        <w:t>)</w:t>
      </w:r>
      <w:r>
        <w:rPr>
          <w:rFonts w:ascii="Segoe UI Emoji" w:hAnsi="Segoe UI Emoji"/>
          <w:color w:val="A46952"/>
          <w:spacing w:val="-356"/>
          <w:w w:val="4"/>
          <w:sz w:val="26"/>
        </w:rPr>
        <w:t>—</w:t>
      </w:r>
      <w:r>
        <w:rPr>
          <w:rFonts w:ascii="Segoe UI Emoji" w:hAnsi="Segoe UI Emoji"/>
          <w:color w:val="7C4533"/>
          <w:w w:val="108"/>
          <w:sz w:val="26"/>
        </w:rPr>
        <w:t>]</w:t>
      </w:r>
      <w:r>
        <w:rPr>
          <w:rFonts w:ascii="Segoe UI Emoji" w:hAnsi="Segoe UI Emoji"/>
          <w:color w:val="7C4533"/>
          <w:spacing w:val="-15"/>
          <w:w w:val="108"/>
          <w:sz w:val="26"/>
        </w:rPr>
        <w:t xml:space="preserve"> </w:t>
      </w:r>
      <w:r>
        <w:rPr>
          <w:b/>
          <w:w w:val="108"/>
          <w:sz w:val="26"/>
        </w:rPr>
        <w:t>Bước</w:t>
      </w:r>
      <w:r>
        <w:rPr>
          <w:b/>
          <w:spacing w:val="-8"/>
          <w:w w:val="108"/>
          <w:sz w:val="26"/>
        </w:rPr>
        <w:t xml:space="preserve"> </w:t>
      </w:r>
      <w:r>
        <w:rPr>
          <w:b/>
          <w:w w:val="108"/>
          <w:sz w:val="26"/>
        </w:rPr>
        <w:t>1:</w:t>
      </w:r>
      <w:r>
        <w:rPr>
          <w:b/>
          <w:spacing w:val="-9"/>
          <w:w w:val="108"/>
          <w:sz w:val="26"/>
        </w:rPr>
        <w:t xml:space="preserve"> </w:t>
      </w:r>
      <w:r>
        <w:rPr>
          <w:b/>
          <w:w w:val="108"/>
          <w:sz w:val="26"/>
        </w:rPr>
        <w:t>Xác</w:t>
      </w:r>
      <w:r>
        <w:rPr>
          <w:b/>
          <w:spacing w:val="-7"/>
          <w:w w:val="108"/>
          <w:sz w:val="26"/>
        </w:rPr>
        <w:t xml:space="preserve"> </w:t>
      </w:r>
      <w:r>
        <w:rPr>
          <w:b/>
          <w:w w:val="108"/>
          <w:sz w:val="26"/>
        </w:rPr>
        <w:t>định</w:t>
      </w:r>
      <w:r>
        <w:rPr>
          <w:b/>
          <w:spacing w:val="-8"/>
          <w:w w:val="108"/>
          <w:sz w:val="26"/>
        </w:rPr>
        <w:t xml:space="preserve"> </w:t>
      </w:r>
      <w:r>
        <w:rPr>
          <w:b/>
          <w:w w:val="108"/>
          <w:sz w:val="26"/>
        </w:rPr>
        <w:t>mục</w:t>
      </w:r>
      <w:r>
        <w:rPr>
          <w:b/>
          <w:spacing w:val="-9"/>
          <w:w w:val="108"/>
          <w:sz w:val="26"/>
        </w:rPr>
        <w:t xml:space="preserve"> </w:t>
      </w:r>
      <w:r>
        <w:rPr>
          <w:b/>
          <w:w w:val="108"/>
          <w:sz w:val="26"/>
        </w:rPr>
        <w:t>tiêu</w:t>
      </w:r>
      <w:r>
        <w:rPr>
          <w:b/>
          <w:spacing w:val="-10"/>
          <w:w w:val="108"/>
          <w:sz w:val="26"/>
        </w:rPr>
        <w:t xml:space="preserve"> </w:t>
      </w:r>
      <w:r>
        <w:rPr>
          <w:b/>
          <w:w w:val="108"/>
          <w:sz w:val="26"/>
        </w:rPr>
        <w:t>luyện</w:t>
      </w:r>
      <w:r>
        <w:rPr>
          <w:b/>
          <w:spacing w:val="-9"/>
          <w:w w:val="108"/>
          <w:sz w:val="26"/>
        </w:rPr>
        <w:t xml:space="preserve"> </w:t>
      </w:r>
      <w:r>
        <w:rPr>
          <w:b/>
          <w:spacing w:val="-5"/>
          <w:w w:val="108"/>
          <w:sz w:val="26"/>
        </w:rPr>
        <w:t>nói</w:t>
      </w:r>
    </w:p>
    <w:p w14:paraId="650C2161" w14:textId="77777777" w:rsidR="007A227D" w:rsidRDefault="00000000">
      <w:pPr>
        <w:pStyle w:val="BodyText"/>
        <w:spacing w:before="21" w:after="18"/>
        <w:ind w:left="710" w:firstLine="0"/>
        <w:jc w:val="both"/>
      </w:pPr>
      <w:r>
        <w:t>Tùy</w:t>
      </w:r>
      <w:r>
        <w:rPr>
          <w:spacing w:val="-5"/>
        </w:rPr>
        <w:t xml:space="preserve"> </w:t>
      </w:r>
      <w:r>
        <w:t>theo</w:t>
      </w:r>
      <w:r>
        <w:rPr>
          <w:spacing w:val="-4"/>
        </w:rPr>
        <w:t xml:space="preserve"> </w:t>
      </w:r>
      <w:r>
        <w:t>cấp</w:t>
      </w:r>
      <w:r>
        <w:rPr>
          <w:spacing w:val="-5"/>
        </w:rPr>
        <w:t xml:space="preserve"> </w:t>
      </w:r>
      <w:r>
        <w:t>học,</w:t>
      </w:r>
      <w:r>
        <w:rPr>
          <w:spacing w:val="-4"/>
        </w:rPr>
        <w:t xml:space="preserve"> </w:t>
      </w:r>
      <w:r>
        <w:t>trình</w:t>
      </w:r>
      <w:r>
        <w:rPr>
          <w:spacing w:val="-2"/>
        </w:rPr>
        <w:t xml:space="preserve"> </w:t>
      </w:r>
      <w:r>
        <w:t>độ</w:t>
      </w:r>
      <w:r>
        <w:rPr>
          <w:spacing w:val="-5"/>
        </w:rPr>
        <w:t xml:space="preserve"> </w:t>
      </w:r>
      <w:r>
        <w:t>và</w:t>
      </w:r>
      <w:r>
        <w:rPr>
          <w:spacing w:val="-4"/>
        </w:rPr>
        <w:t xml:space="preserve"> </w:t>
      </w:r>
      <w:r>
        <w:t>mục</w:t>
      </w:r>
      <w:r>
        <w:rPr>
          <w:spacing w:val="-2"/>
        </w:rPr>
        <w:t xml:space="preserve"> </w:t>
      </w:r>
      <w:r>
        <w:t>tiêu</w:t>
      </w:r>
      <w:r>
        <w:rPr>
          <w:spacing w:val="-4"/>
        </w:rPr>
        <w:t xml:space="preserve"> </w:t>
      </w:r>
      <w:r>
        <w:t>của</w:t>
      </w:r>
      <w:r>
        <w:rPr>
          <w:spacing w:val="-1"/>
        </w:rPr>
        <w:t xml:space="preserve"> </w:t>
      </w:r>
      <w:r>
        <w:t>buổi</w:t>
      </w:r>
      <w:r>
        <w:rPr>
          <w:spacing w:val="-5"/>
        </w:rPr>
        <w:t xml:space="preserve"> </w:t>
      </w:r>
      <w:r>
        <w:rPr>
          <w:spacing w:val="-4"/>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8"/>
        <w:gridCol w:w="6467"/>
      </w:tblGrid>
      <w:tr w:rsidR="007A227D" w14:paraId="3DC543F4" w14:textId="77777777">
        <w:trPr>
          <w:trHeight w:val="299"/>
        </w:trPr>
        <w:tc>
          <w:tcPr>
            <w:tcW w:w="2878" w:type="dxa"/>
          </w:tcPr>
          <w:p w14:paraId="1D6982C6" w14:textId="77777777" w:rsidR="007A227D" w:rsidRDefault="00000000">
            <w:pPr>
              <w:pStyle w:val="TableParagraph"/>
              <w:spacing w:before="2" w:line="278" w:lineRule="exact"/>
              <w:rPr>
                <w:b/>
                <w:sz w:val="26"/>
              </w:rPr>
            </w:pPr>
            <w:r>
              <w:rPr>
                <w:b/>
                <w:sz w:val="26"/>
              </w:rPr>
              <w:t>Mục</w:t>
            </w:r>
            <w:r>
              <w:rPr>
                <w:b/>
                <w:spacing w:val="-7"/>
                <w:sz w:val="26"/>
              </w:rPr>
              <w:t xml:space="preserve"> </w:t>
            </w:r>
            <w:r>
              <w:rPr>
                <w:b/>
                <w:spacing w:val="-4"/>
                <w:sz w:val="26"/>
              </w:rPr>
              <w:t>tiêu</w:t>
            </w:r>
          </w:p>
        </w:tc>
        <w:tc>
          <w:tcPr>
            <w:tcW w:w="6467" w:type="dxa"/>
          </w:tcPr>
          <w:p w14:paraId="73CA950F" w14:textId="77777777" w:rsidR="007A227D" w:rsidRDefault="00000000">
            <w:pPr>
              <w:pStyle w:val="TableParagraph"/>
              <w:spacing w:before="2" w:line="278" w:lineRule="exact"/>
              <w:rPr>
                <w:b/>
                <w:sz w:val="26"/>
              </w:rPr>
            </w:pPr>
            <w:r>
              <w:rPr>
                <w:b/>
                <w:sz w:val="26"/>
              </w:rPr>
              <w:t>Ví</w:t>
            </w:r>
            <w:r>
              <w:rPr>
                <w:b/>
                <w:spacing w:val="-4"/>
                <w:sz w:val="26"/>
              </w:rPr>
              <w:t xml:space="preserve"> </w:t>
            </w:r>
            <w:r>
              <w:rPr>
                <w:b/>
                <w:sz w:val="26"/>
              </w:rPr>
              <w:t>dụ</w:t>
            </w:r>
            <w:r>
              <w:rPr>
                <w:b/>
                <w:spacing w:val="-4"/>
                <w:sz w:val="26"/>
              </w:rPr>
              <w:t xml:space="preserve"> </w:t>
            </w:r>
            <w:r>
              <w:rPr>
                <w:b/>
                <w:sz w:val="26"/>
              </w:rPr>
              <w:t>cụ</w:t>
            </w:r>
            <w:r>
              <w:rPr>
                <w:b/>
                <w:spacing w:val="-2"/>
                <w:sz w:val="26"/>
              </w:rPr>
              <w:t xml:space="preserve"> </w:t>
            </w:r>
            <w:r>
              <w:rPr>
                <w:b/>
                <w:spacing w:val="-5"/>
                <w:sz w:val="26"/>
              </w:rPr>
              <w:t>thể</w:t>
            </w:r>
          </w:p>
        </w:tc>
      </w:tr>
      <w:tr w:rsidR="007A227D" w14:paraId="4D039934" w14:textId="77777777">
        <w:trPr>
          <w:trHeight w:val="299"/>
        </w:trPr>
        <w:tc>
          <w:tcPr>
            <w:tcW w:w="2878" w:type="dxa"/>
          </w:tcPr>
          <w:p w14:paraId="53CCC9DF" w14:textId="77777777" w:rsidR="007A227D" w:rsidRDefault="00000000">
            <w:pPr>
              <w:pStyle w:val="TableParagraph"/>
              <w:spacing w:before="2" w:line="278" w:lineRule="exact"/>
              <w:rPr>
                <w:sz w:val="26"/>
              </w:rPr>
            </w:pPr>
            <w:r>
              <w:rPr>
                <w:sz w:val="26"/>
              </w:rPr>
              <w:t>Giao</w:t>
            </w:r>
            <w:r>
              <w:rPr>
                <w:spacing w:val="-5"/>
                <w:sz w:val="26"/>
              </w:rPr>
              <w:t xml:space="preserve"> </w:t>
            </w:r>
            <w:r>
              <w:rPr>
                <w:sz w:val="26"/>
              </w:rPr>
              <w:t>tiếp</w:t>
            </w:r>
            <w:r>
              <w:rPr>
                <w:spacing w:val="-4"/>
                <w:sz w:val="26"/>
              </w:rPr>
              <w:t xml:space="preserve"> </w:t>
            </w:r>
            <w:r>
              <w:rPr>
                <w:sz w:val="26"/>
              </w:rPr>
              <w:t>cơ</w:t>
            </w:r>
            <w:r>
              <w:rPr>
                <w:spacing w:val="-5"/>
                <w:sz w:val="26"/>
              </w:rPr>
              <w:t xml:space="preserve"> bản</w:t>
            </w:r>
          </w:p>
        </w:tc>
        <w:tc>
          <w:tcPr>
            <w:tcW w:w="6467" w:type="dxa"/>
          </w:tcPr>
          <w:p w14:paraId="72694EDE" w14:textId="77777777" w:rsidR="007A227D" w:rsidRDefault="00000000">
            <w:pPr>
              <w:pStyle w:val="TableParagraph"/>
              <w:spacing w:before="2" w:line="278" w:lineRule="exact"/>
              <w:rPr>
                <w:sz w:val="26"/>
              </w:rPr>
            </w:pPr>
            <w:r>
              <w:rPr>
                <w:sz w:val="26"/>
              </w:rPr>
              <w:t>Giới</w:t>
            </w:r>
            <w:r>
              <w:rPr>
                <w:spacing w:val="-5"/>
                <w:sz w:val="26"/>
              </w:rPr>
              <w:t xml:space="preserve"> </w:t>
            </w:r>
            <w:r>
              <w:rPr>
                <w:sz w:val="26"/>
              </w:rPr>
              <w:t>thiệu</w:t>
            </w:r>
            <w:r>
              <w:rPr>
                <w:spacing w:val="-3"/>
                <w:sz w:val="26"/>
              </w:rPr>
              <w:t xml:space="preserve"> </w:t>
            </w:r>
            <w:r>
              <w:rPr>
                <w:sz w:val="26"/>
              </w:rPr>
              <w:t>bản</w:t>
            </w:r>
            <w:r>
              <w:rPr>
                <w:spacing w:val="-5"/>
                <w:sz w:val="26"/>
              </w:rPr>
              <w:t xml:space="preserve"> </w:t>
            </w:r>
            <w:r>
              <w:rPr>
                <w:sz w:val="26"/>
              </w:rPr>
              <w:t>thân,</w:t>
            </w:r>
            <w:r>
              <w:rPr>
                <w:spacing w:val="-5"/>
                <w:sz w:val="26"/>
              </w:rPr>
              <w:t xml:space="preserve"> </w:t>
            </w:r>
            <w:r>
              <w:rPr>
                <w:sz w:val="26"/>
              </w:rPr>
              <w:t>mua</w:t>
            </w:r>
            <w:r>
              <w:rPr>
                <w:spacing w:val="-5"/>
                <w:sz w:val="26"/>
              </w:rPr>
              <w:t xml:space="preserve"> </w:t>
            </w:r>
            <w:r>
              <w:rPr>
                <w:sz w:val="26"/>
              </w:rPr>
              <w:t>sắm,</w:t>
            </w:r>
            <w:r>
              <w:rPr>
                <w:spacing w:val="-5"/>
                <w:sz w:val="26"/>
              </w:rPr>
              <w:t xml:space="preserve"> </w:t>
            </w:r>
            <w:r>
              <w:rPr>
                <w:sz w:val="26"/>
              </w:rPr>
              <w:t>hỏi</w:t>
            </w:r>
            <w:r>
              <w:rPr>
                <w:spacing w:val="-2"/>
                <w:sz w:val="26"/>
              </w:rPr>
              <w:t xml:space="preserve"> đường</w:t>
            </w:r>
          </w:p>
        </w:tc>
      </w:tr>
      <w:tr w:rsidR="007A227D" w14:paraId="279F174A" w14:textId="77777777">
        <w:trPr>
          <w:trHeight w:val="299"/>
        </w:trPr>
        <w:tc>
          <w:tcPr>
            <w:tcW w:w="2878" w:type="dxa"/>
          </w:tcPr>
          <w:p w14:paraId="1E1931CA" w14:textId="77777777" w:rsidR="007A227D" w:rsidRDefault="00000000">
            <w:pPr>
              <w:pStyle w:val="TableParagraph"/>
              <w:spacing w:before="2" w:line="278" w:lineRule="exact"/>
              <w:rPr>
                <w:sz w:val="26"/>
              </w:rPr>
            </w:pPr>
            <w:r>
              <w:rPr>
                <w:sz w:val="26"/>
              </w:rPr>
              <w:t>Luyện</w:t>
            </w:r>
            <w:r>
              <w:rPr>
                <w:spacing w:val="-8"/>
                <w:sz w:val="26"/>
              </w:rPr>
              <w:t xml:space="preserve"> </w:t>
            </w:r>
            <w:r>
              <w:rPr>
                <w:spacing w:val="-5"/>
                <w:sz w:val="26"/>
              </w:rPr>
              <w:t>thi</w:t>
            </w:r>
          </w:p>
        </w:tc>
        <w:tc>
          <w:tcPr>
            <w:tcW w:w="6467" w:type="dxa"/>
          </w:tcPr>
          <w:p w14:paraId="4797DA50" w14:textId="77777777" w:rsidR="007A227D" w:rsidRDefault="00000000">
            <w:pPr>
              <w:pStyle w:val="TableParagraph"/>
              <w:spacing w:before="2" w:line="278" w:lineRule="exact"/>
              <w:rPr>
                <w:sz w:val="26"/>
              </w:rPr>
            </w:pPr>
            <w:r>
              <w:rPr>
                <w:sz w:val="26"/>
              </w:rPr>
              <w:t>IELTS</w:t>
            </w:r>
            <w:r>
              <w:rPr>
                <w:spacing w:val="-7"/>
                <w:sz w:val="26"/>
              </w:rPr>
              <w:t xml:space="preserve"> </w:t>
            </w:r>
            <w:r>
              <w:rPr>
                <w:sz w:val="26"/>
              </w:rPr>
              <w:t>Speaking</w:t>
            </w:r>
            <w:r>
              <w:rPr>
                <w:spacing w:val="-4"/>
                <w:sz w:val="26"/>
              </w:rPr>
              <w:t xml:space="preserve"> </w:t>
            </w:r>
            <w:r>
              <w:rPr>
                <w:sz w:val="26"/>
              </w:rPr>
              <w:t>Part</w:t>
            </w:r>
            <w:r>
              <w:rPr>
                <w:spacing w:val="-6"/>
                <w:sz w:val="26"/>
              </w:rPr>
              <w:t xml:space="preserve"> </w:t>
            </w:r>
            <w:r>
              <w:rPr>
                <w:sz w:val="26"/>
              </w:rPr>
              <w:t>1–3,</w:t>
            </w:r>
            <w:r>
              <w:rPr>
                <w:spacing w:val="-7"/>
                <w:sz w:val="26"/>
              </w:rPr>
              <w:t xml:space="preserve"> </w:t>
            </w:r>
            <w:r>
              <w:rPr>
                <w:sz w:val="26"/>
              </w:rPr>
              <w:t>HSKK,</w:t>
            </w:r>
            <w:r>
              <w:rPr>
                <w:spacing w:val="-6"/>
                <w:sz w:val="26"/>
              </w:rPr>
              <w:t xml:space="preserve"> </w:t>
            </w:r>
            <w:r>
              <w:rPr>
                <w:sz w:val="26"/>
              </w:rPr>
              <w:t>TOPIK</w:t>
            </w:r>
            <w:r>
              <w:rPr>
                <w:spacing w:val="-5"/>
                <w:sz w:val="26"/>
              </w:rPr>
              <w:t xml:space="preserve"> </w:t>
            </w:r>
            <w:r>
              <w:rPr>
                <w:spacing w:val="-2"/>
                <w:sz w:val="26"/>
              </w:rPr>
              <w:t>Speaking</w:t>
            </w:r>
          </w:p>
        </w:tc>
      </w:tr>
      <w:tr w:rsidR="007A227D" w14:paraId="7EDE070A" w14:textId="77777777">
        <w:trPr>
          <w:trHeight w:val="297"/>
        </w:trPr>
        <w:tc>
          <w:tcPr>
            <w:tcW w:w="2878" w:type="dxa"/>
          </w:tcPr>
          <w:p w14:paraId="1D4D3EC3" w14:textId="77777777" w:rsidR="007A227D" w:rsidRDefault="00000000">
            <w:pPr>
              <w:pStyle w:val="TableParagraph"/>
              <w:spacing w:line="278" w:lineRule="exact"/>
              <w:rPr>
                <w:sz w:val="26"/>
              </w:rPr>
            </w:pPr>
            <w:r>
              <w:rPr>
                <w:sz w:val="26"/>
              </w:rPr>
              <w:t>Nâng</w:t>
            </w:r>
            <w:r>
              <w:rPr>
                <w:spacing w:val="-6"/>
                <w:sz w:val="26"/>
              </w:rPr>
              <w:t xml:space="preserve"> </w:t>
            </w:r>
            <w:r>
              <w:rPr>
                <w:sz w:val="26"/>
              </w:rPr>
              <w:t>cao</w:t>
            </w:r>
            <w:r>
              <w:rPr>
                <w:spacing w:val="-5"/>
                <w:sz w:val="26"/>
              </w:rPr>
              <w:t xml:space="preserve"> </w:t>
            </w:r>
            <w:r>
              <w:rPr>
                <w:sz w:val="26"/>
              </w:rPr>
              <w:t>phản</w:t>
            </w:r>
            <w:r>
              <w:rPr>
                <w:spacing w:val="-5"/>
                <w:sz w:val="26"/>
              </w:rPr>
              <w:t xml:space="preserve"> xạ</w:t>
            </w:r>
          </w:p>
        </w:tc>
        <w:tc>
          <w:tcPr>
            <w:tcW w:w="6467" w:type="dxa"/>
          </w:tcPr>
          <w:p w14:paraId="376D8041" w14:textId="77777777" w:rsidR="007A227D" w:rsidRDefault="00000000">
            <w:pPr>
              <w:pStyle w:val="TableParagraph"/>
              <w:spacing w:line="278" w:lineRule="exact"/>
              <w:rPr>
                <w:sz w:val="26"/>
              </w:rPr>
            </w:pPr>
            <w:r>
              <w:rPr>
                <w:sz w:val="26"/>
              </w:rPr>
              <w:t>Tranh</w:t>
            </w:r>
            <w:r>
              <w:rPr>
                <w:spacing w:val="-6"/>
                <w:sz w:val="26"/>
              </w:rPr>
              <w:t xml:space="preserve"> </w:t>
            </w:r>
            <w:r>
              <w:rPr>
                <w:sz w:val="26"/>
              </w:rPr>
              <w:t>luận,</w:t>
            </w:r>
            <w:r>
              <w:rPr>
                <w:spacing w:val="-3"/>
                <w:sz w:val="26"/>
              </w:rPr>
              <w:t xml:space="preserve"> </w:t>
            </w:r>
            <w:r>
              <w:rPr>
                <w:sz w:val="26"/>
              </w:rPr>
              <w:t>mô</w:t>
            </w:r>
            <w:r>
              <w:rPr>
                <w:spacing w:val="-5"/>
                <w:sz w:val="26"/>
              </w:rPr>
              <w:t xml:space="preserve"> </w:t>
            </w:r>
            <w:r>
              <w:rPr>
                <w:sz w:val="26"/>
              </w:rPr>
              <w:t>tả</w:t>
            </w:r>
            <w:r>
              <w:rPr>
                <w:spacing w:val="-5"/>
                <w:sz w:val="26"/>
              </w:rPr>
              <w:t xml:space="preserve"> </w:t>
            </w:r>
            <w:r>
              <w:rPr>
                <w:sz w:val="26"/>
              </w:rPr>
              <w:t>tranh,</w:t>
            </w:r>
            <w:r>
              <w:rPr>
                <w:spacing w:val="-5"/>
                <w:sz w:val="26"/>
              </w:rPr>
              <w:t xml:space="preserve"> </w:t>
            </w:r>
            <w:r>
              <w:rPr>
                <w:sz w:val="26"/>
              </w:rPr>
              <w:t>phản</w:t>
            </w:r>
            <w:r>
              <w:rPr>
                <w:spacing w:val="-5"/>
                <w:sz w:val="26"/>
              </w:rPr>
              <w:t xml:space="preserve"> </w:t>
            </w:r>
            <w:r>
              <w:rPr>
                <w:spacing w:val="-4"/>
                <w:sz w:val="26"/>
              </w:rPr>
              <w:t>biện</w:t>
            </w:r>
          </w:p>
        </w:tc>
      </w:tr>
      <w:tr w:rsidR="007A227D" w14:paraId="452C9455" w14:textId="77777777">
        <w:trPr>
          <w:trHeight w:val="299"/>
        </w:trPr>
        <w:tc>
          <w:tcPr>
            <w:tcW w:w="2878" w:type="dxa"/>
          </w:tcPr>
          <w:p w14:paraId="26C10B23" w14:textId="77777777" w:rsidR="007A227D" w:rsidRDefault="00000000">
            <w:pPr>
              <w:pStyle w:val="TableParagraph"/>
              <w:spacing w:before="2" w:line="278" w:lineRule="exact"/>
              <w:rPr>
                <w:sz w:val="26"/>
              </w:rPr>
            </w:pPr>
            <w:r>
              <w:rPr>
                <w:sz w:val="26"/>
              </w:rPr>
              <w:t>Giao</w:t>
            </w:r>
            <w:r>
              <w:rPr>
                <w:spacing w:val="-8"/>
                <w:sz w:val="26"/>
              </w:rPr>
              <w:t xml:space="preserve"> </w:t>
            </w:r>
            <w:r>
              <w:rPr>
                <w:sz w:val="26"/>
              </w:rPr>
              <w:t>tiếp</w:t>
            </w:r>
            <w:r>
              <w:rPr>
                <w:spacing w:val="-5"/>
                <w:sz w:val="26"/>
              </w:rPr>
              <w:t xml:space="preserve"> </w:t>
            </w:r>
            <w:r>
              <w:rPr>
                <w:sz w:val="26"/>
              </w:rPr>
              <w:t>nghề</w:t>
            </w:r>
            <w:r>
              <w:rPr>
                <w:spacing w:val="-5"/>
                <w:sz w:val="26"/>
              </w:rPr>
              <w:t xml:space="preserve"> </w:t>
            </w:r>
            <w:r>
              <w:rPr>
                <w:spacing w:val="-2"/>
                <w:sz w:val="26"/>
              </w:rPr>
              <w:t>nghiệp</w:t>
            </w:r>
          </w:p>
        </w:tc>
        <w:tc>
          <w:tcPr>
            <w:tcW w:w="6467" w:type="dxa"/>
          </w:tcPr>
          <w:p w14:paraId="56D504F8" w14:textId="77777777" w:rsidR="007A227D" w:rsidRDefault="00000000">
            <w:pPr>
              <w:pStyle w:val="TableParagraph"/>
              <w:spacing w:before="2" w:line="278" w:lineRule="exact"/>
              <w:rPr>
                <w:sz w:val="26"/>
              </w:rPr>
            </w:pPr>
            <w:r>
              <w:rPr>
                <w:sz w:val="26"/>
              </w:rPr>
              <w:t>Phỏng</w:t>
            </w:r>
            <w:r>
              <w:rPr>
                <w:spacing w:val="-8"/>
                <w:sz w:val="26"/>
              </w:rPr>
              <w:t xml:space="preserve"> </w:t>
            </w:r>
            <w:r>
              <w:rPr>
                <w:sz w:val="26"/>
              </w:rPr>
              <w:t>vấn,</w:t>
            </w:r>
            <w:r>
              <w:rPr>
                <w:spacing w:val="-8"/>
                <w:sz w:val="26"/>
              </w:rPr>
              <w:t xml:space="preserve"> </w:t>
            </w:r>
            <w:r>
              <w:rPr>
                <w:sz w:val="26"/>
              </w:rPr>
              <w:t>thuyết</w:t>
            </w:r>
            <w:r>
              <w:rPr>
                <w:spacing w:val="-7"/>
                <w:sz w:val="26"/>
              </w:rPr>
              <w:t xml:space="preserve"> </w:t>
            </w:r>
            <w:r>
              <w:rPr>
                <w:sz w:val="26"/>
              </w:rPr>
              <w:t>trình,</w:t>
            </w:r>
            <w:r>
              <w:rPr>
                <w:spacing w:val="-8"/>
                <w:sz w:val="26"/>
              </w:rPr>
              <w:t xml:space="preserve"> </w:t>
            </w:r>
            <w:r>
              <w:rPr>
                <w:sz w:val="26"/>
              </w:rPr>
              <w:t>gọi</w:t>
            </w:r>
            <w:r>
              <w:rPr>
                <w:spacing w:val="-8"/>
                <w:sz w:val="26"/>
              </w:rPr>
              <w:t xml:space="preserve"> </w:t>
            </w:r>
            <w:r>
              <w:rPr>
                <w:sz w:val="26"/>
              </w:rPr>
              <w:t>điện</w:t>
            </w:r>
            <w:r>
              <w:rPr>
                <w:spacing w:val="-7"/>
                <w:sz w:val="26"/>
              </w:rPr>
              <w:t xml:space="preserve"> </w:t>
            </w:r>
            <w:r>
              <w:rPr>
                <w:sz w:val="26"/>
              </w:rPr>
              <w:t>công</w:t>
            </w:r>
            <w:r>
              <w:rPr>
                <w:spacing w:val="-8"/>
                <w:sz w:val="26"/>
              </w:rPr>
              <w:t xml:space="preserve"> </w:t>
            </w:r>
            <w:r>
              <w:rPr>
                <w:spacing w:val="-5"/>
                <w:sz w:val="26"/>
              </w:rPr>
              <w:t>sở</w:t>
            </w:r>
          </w:p>
        </w:tc>
      </w:tr>
    </w:tbl>
    <w:p w14:paraId="5A434C7B" w14:textId="77777777" w:rsidR="007A227D" w:rsidRDefault="00000000">
      <w:pPr>
        <w:pStyle w:val="Heading4"/>
        <w:spacing w:before="24"/>
      </w:pPr>
      <w:r>
        <w:rPr>
          <w:rFonts w:ascii="Segoe UI Emoji" w:hAnsi="Segoe UI Emoji"/>
          <w:b w:val="0"/>
          <w:color w:val="A46952"/>
          <w:spacing w:val="-356"/>
          <w:w w:val="108"/>
        </w:rPr>
        <w:t>→—</w:t>
      </w:r>
      <w:r>
        <w:rPr>
          <w:rFonts w:ascii="Segoe UI Emoji" w:hAnsi="Segoe UI Emoji"/>
          <w:b w:val="0"/>
          <w:color w:val="7C4533"/>
          <w:spacing w:val="-356"/>
          <w:w w:val="97"/>
        </w:rPr>
        <w:t>]</w:t>
      </w:r>
      <w:r>
        <w:rPr>
          <w:rFonts w:ascii="Segoe UI Emoji" w:hAnsi="Segoe UI Emoji"/>
          <w:b w:val="0"/>
          <w:color w:val="A46952"/>
          <w:spacing w:val="-356"/>
          <w:w w:val="2"/>
        </w:rPr>
        <w:t>→</w:t>
      </w:r>
      <w:r>
        <w:rPr>
          <w:rFonts w:ascii="Segoe UI Emoji" w:hAnsi="Segoe UI Emoji"/>
          <w:b w:val="0"/>
          <w:color w:val="A46952"/>
          <w:spacing w:val="-356"/>
          <w:w w:val="244"/>
        </w:rPr>
        <w:t>.</w:t>
      </w:r>
      <w:r>
        <w:rPr>
          <w:rFonts w:ascii="Segoe UI Emoji" w:hAnsi="Segoe UI Emoji"/>
          <w:b w:val="0"/>
          <w:color w:val="7C4533"/>
          <w:w w:val="97"/>
        </w:rPr>
        <w:t>)</w:t>
      </w:r>
      <w:r>
        <w:rPr>
          <w:rFonts w:ascii="Segoe UI Emoji" w:hAnsi="Segoe UI Emoji"/>
          <w:b w:val="0"/>
          <w:color w:val="7C4533"/>
          <w:spacing w:val="-13"/>
          <w:w w:val="110"/>
        </w:rPr>
        <w:t xml:space="preserve"> </w:t>
      </w:r>
      <w:r>
        <w:rPr>
          <w:w w:val="108"/>
        </w:rPr>
        <w:t>Bước</w:t>
      </w:r>
      <w:r>
        <w:rPr>
          <w:spacing w:val="-15"/>
          <w:w w:val="108"/>
        </w:rPr>
        <w:t xml:space="preserve"> </w:t>
      </w:r>
      <w:r>
        <w:rPr>
          <w:w w:val="108"/>
        </w:rPr>
        <w:t>2:</w:t>
      </w:r>
      <w:r>
        <w:rPr>
          <w:spacing w:val="-15"/>
          <w:w w:val="108"/>
        </w:rPr>
        <w:t xml:space="preserve"> </w:t>
      </w:r>
      <w:r>
        <w:rPr>
          <w:w w:val="108"/>
        </w:rPr>
        <w:t>Tạo</w:t>
      </w:r>
      <w:r>
        <w:rPr>
          <w:spacing w:val="-9"/>
          <w:w w:val="108"/>
        </w:rPr>
        <w:t xml:space="preserve"> </w:t>
      </w:r>
      <w:r>
        <w:rPr>
          <w:w w:val="108"/>
        </w:rPr>
        <w:t>kịch</w:t>
      </w:r>
      <w:r>
        <w:rPr>
          <w:spacing w:val="-9"/>
          <w:w w:val="108"/>
        </w:rPr>
        <w:t xml:space="preserve"> </w:t>
      </w:r>
      <w:r>
        <w:rPr>
          <w:w w:val="108"/>
        </w:rPr>
        <w:t>bản</w:t>
      </w:r>
      <w:r>
        <w:rPr>
          <w:spacing w:val="-11"/>
          <w:w w:val="108"/>
        </w:rPr>
        <w:t xml:space="preserve"> </w:t>
      </w:r>
      <w:r>
        <w:rPr>
          <w:w w:val="108"/>
        </w:rPr>
        <w:t>mô</w:t>
      </w:r>
      <w:r>
        <w:rPr>
          <w:spacing w:val="-9"/>
          <w:w w:val="108"/>
        </w:rPr>
        <w:t xml:space="preserve"> </w:t>
      </w:r>
      <w:r>
        <w:rPr>
          <w:w w:val="108"/>
        </w:rPr>
        <w:t>phỏng</w:t>
      </w:r>
      <w:r>
        <w:rPr>
          <w:spacing w:val="-9"/>
          <w:w w:val="108"/>
        </w:rPr>
        <w:t xml:space="preserve"> </w:t>
      </w:r>
      <w:r>
        <w:rPr>
          <w:w w:val="108"/>
        </w:rPr>
        <w:t>hội</w:t>
      </w:r>
      <w:r>
        <w:rPr>
          <w:spacing w:val="-11"/>
          <w:w w:val="108"/>
        </w:rPr>
        <w:t xml:space="preserve"> </w:t>
      </w:r>
      <w:r>
        <w:rPr>
          <w:spacing w:val="-4"/>
          <w:w w:val="105"/>
        </w:rPr>
        <w:t>thoại</w:t>
      </w:r>
    </w:p>
    <w:p w14:paraId="62D9EF16" w14:textId="77777777" w:rsidR="007A227D" w:rsidRDefault="00000000">
      <w:pPr>
        <w:spacing w:before="21"/>
        <w:ind w:left="710"/>
        <w:rPr>
          <w:sz w:val="26"/>
        </w:rPr>
      </w:pPr>
      <w:r>
        <w:rPr>
          <w:sz w:val="26"/>
        </w:rPr>
        <w:t>Giáo</w:t>
      </w:r>
      <w:r>
        <w:rPr>
          <w:spacing w:val="-7"/>
          <w:sz w:val="26"/>
        </w:rPr>
        <w:t xml:space="preserve"> </w:t>
      </w:r>
      <w:r>
        <w:rPr>
          <w:sz w:val="26"/>
        </w:rPr>
        <w:t>viên</w:t>
      </w:r>
      <w:r>
        <w:rPr>
          <w:spacing w:val="-5"/>
          <w:sz w:val="26"/>
        </w:rPr>
        <w:t xml:space="preserve"> </w:t>
      </w:r>
      <w:r>
        <w:rPr>
          <w:sz w:val="26"/>
        </w:rPr>
        <w:t>sử</w:t>
      </w:r>
      <w:r>
        <w:rPr>
          <w:spacing w:val="-4"/>
          <w:sz w:val="26"/>
        </w:rPr>
        <w:t xml:space="preserve"> </w:t>
      </w:r>
      <w:r>
        <w:rPr>
          <w:sz w:val="26"/>
        </w:rPr>
        <w:t>dụng</w:t>
      </w:r>
      <w:r>
        <w:rPr>
          <w:spacing w:val="-17"/>
          <w:sz w:val="26"/>
        </w:rPr>
        <w:t xml:space="preserve"> </w:t>
      </w:r>
      <w:r>
        <w:rPr>
          <w:sz w:val="26"/>
        </w:rPr>
        <w:t>AI</w:t>
      </w:r>
      <w:r>
        <w:rPr>
          <w:spacing w:val="-2"/>
          <w:sz w:val="26"/>
        </w:rPr>
        <w:t xml:space="preserve"> </w:t>
      </w:r>
      <w:r>
        <w:rPr>
          <w:sz w:val="26"/>
        </w:rPr>
        <w:t>để</w:t>
      </w:r>
      <w:r>
        <w:rPr>
          <w:spacing w:val="-5"/>
          <w:sz w:val="26"/>
        </w:rPr>
        <w:t xml:space="preserve"> </w:t>
      </w:r>
      <w:r>
        <w:rPr>
          <w:sz w:val="26"/>
        </w:rPr>
        <w:t>tạo</w:t>
      </w:r>
      <w:r>
        <w:rPr>
          <w:spacing w:val="-5"/>
          <w:sz w:val="26"/>
        </w:rPr>
        <w:t xml:space="preserve"> </w:t>
      </w:r>
      <w:r>
        <w:rPr>
          <w:b/>
          <w:sz w:val="26"/>
        </w:rPr>
        <w:t>tình</w:t>
      </w:r>
      <w:r>
        <w:rPr>
          <w:b/>
          <w:spacing w:val="-3"/>
          <w:sz w:val="26"/>
        </w:rPr>
        <w:t xml:space="preserve"> </w:t>
      </w:r>
      <w:r>
        <w:rPr>
          <w:b/>
          <w:sz w:val="26"/>
        </w:rPr>
        <w:t>huống</w:t>
      </w:r>
      <w:r>
        <w:rPr>
          <w:b/>
          <w:spacing w:val="-3"/>
          <w:sz w:val="26"/>
        </w:rPr>
        <w:t xml:space="preserve"> </w:t>
      </w:r>
      <w:r>
        <w:rPr>
          <w:b/>
          <w:sz w:val="26"/>
        </w:rPr>
        <w:t>giao</w:t>
      </w:r>
      <w:r>
        <w:rPr>
          <w:b/>
          <w:spacing w:val="-5"/>
          <w:sz w:val="26"/>
        </w:rPr>
        <w:t xml:space="preserve"> </w:t>
      </w:r>
      <w:r>
        <w:rPr>
          <w:b/>
          <w:sz w:val="26"/>
        </w:rPr>
        <w:t>tiếp</w:t>
      </w:r>
      <w:r>
        <w:rPr>
          <w:b/>
          <w:spacing w:val="-5"/>
          <w:sz w:val="26"/>
        </w:rPr>
        <w:t xml:space="preserve"> </w:t>
      </w:r>
      <w:r>
        <w:rPr>
          <w:b/>
          <w:sz w:val="26"/>
        </w:rPr>
        <w:t>cụ</w:t>
      </w:r>
      <w:r>
        <w:rPr>
          <w:b/>
          <w:spacing w:val="-5"/>
          <w:sz w:val="26"/>
        </w:rPr>
        <w:t xml:space="preserve"> </w:t>
      </w:r>
      <w:r>
        <w:rPr>
          <w:b/>
          <w:sz w:val="26"/>
        </w:rPr>
        <w:t>thể</w:t>
      </w:r>
      <w:r>
        <w:rPr>
          <w:sz w:val="26"/>
        </w:rPr>
        <w:t>,</w:t>
      </w:r>
      <w:r>
        <w:rPr>
          <w:spacing w:val="-3"/>
          <w:sz w:val="26"/>
        </w:rPr>
        <w:t xml:space="preserve"> </w:t>
      </w:r>
      <w:r>
        <w:rPr>
          <w:sz w:val="26"/>
        </w:rPr>
        <w:t>với</w:t>
      </w:r>
      <w:r>
        <w:rPr>
          <w:spacing w:val="-5"/>
          <w:sz w:val="26"/>
        </w:rPr>
        <w:t xml:space="preserve"> </w:t>
      </w:r>
      <w:r>
        <w:rPr>
          <w:sz w:val="26"/>
        </w:rPr>
        <w:t>các</w:t>
      </w:r>
      <w:r>
        <w:rPr>
          <w:spacing w:val="-2"/>
          <w:sz w:val="26"/>
        </w:rPr>
        <w:t xml:space="preserve"> </w:t>
      </w:r>
      <w:r>
        <w:rPr>
          <w:sz w:val="26"/>
        </w:rPr>
        <w:t>yếu</w:t>
      </w:r>
      <w:r>
        <w:rPr>
          <w:spacing w:val="-4"/>
          <w:sz w:val="26"/>
        </w:rPr>
        <w:t xml:space="preserve"> </w:t>
      </w:r>
      <w:r>
        <w:rPr>
          <w:spacing w:val="-5"/>
          <w:sz w:val="26"/>
        </w:rPr>
        <w:t>tố:</w:t>
      </w:r>
    </w:p>
    <w:p w14:paraId="5DB6081D" w14:textId="77777777" w:rsidR="007A227D" w:rsidRDefault="00000000">
      <w:pPr>
        <w:pStyle w:val="ListParagraph"/>
        <w:numPr>
          <w:ilvl w:val="3"/>
          <w:numId w:val="52"/>
        </w:numPr>
        <w:tabs>
          <w:tab w:val="left" w:pos="862"/>
        </w:tabs>
        <w:ind w:left="862" w:hanging="152"/>
        <w:rPr>
          <w:sz w:val="26"/>
        </w:rPr>
      </w:pPr>
      <w:r>
        <w:rPr>
          <w:b/>
          <w:sz w:val="26"/>
        </w:rPr>
        <w:t>Bối</w:t>
      </w:r>
      <w:r>
        <w:rPr>
          <w:b/>
          <w:spacing w:val="-6"/>
          <w:sz w:val="26"/>
        </w:rPr>
        <w:t xml:space="preserve"> </w:t>
      </w:r>
      <w:r>
        <w:rPr>
          <w:b/>
          <w:sz w:val="26"/>
        </w:rPr>
        <w:t>cảnh</w:t>
      </w:r>
      <w:r>
        <w:rPr>
          <w:sz w:val="26"/>
        </w:rPr>
        <w:t>:</w:t>
      </w:r>
      <w:r>
        <w:rPr>
          <w:spacing w:val="-2"/>
          <w:sz w:val="26"/>
        </w:rPr>
        <w:t xml:space="preserve"> </w:t>
      </w:r>
      <w:r>
        <w:rPr>
          <w:sz w:val="26"/>
        </w:rPr>
        <w:t>đang</w:t>
      </w:r>
      <w:r>
        <w:rPr>
          <w:spacing w:val="-3"/>
          <w:sz w:val="26"/>
        </w:rPr>
        <w:t xml:space="preserve"> </w:t>
      </w:r>
      <w:r>
        <w:rPr>
          <w:sz w:val="26"/>
        </w:rPr>
        <w:t>ở</w:t>
      </w:r>
      <w:r>
        <w:rPr>
          <w:spacing w:val="-5"/>
          <w:sz w:val="26"/>
        </w:rPr>
        <w:t xml:space="preserve"> </w:t>
      </w:r>
      <w:r>
        <w:rPr>
          <w:sz w:val="26"/>
        </w:rPr>
        <w:t>đâu,</w:t>
      </w:r>
      <w:r>
        <w:rPr>
          <w:spacing w:val="-2"/>
          <w:sz w:val="26"/>
        </w:rPr>
        <w:t xml:space="preserve"> </w:t>
      </w:r>
      <w:r>
        <w:rPr>
          <w:sz w:val="26"/>
        </w:rPr>
        <w:t>giao</w:t>
      </w:r>
      <w:r>
        <w:rPr>
          <w:spacing w:val="-5"/>
          <w:sz w:val="26"/>
        </w:rPr>
        <w:t xml:space="preserve"> </w:t>
      </w:r>
      <w:r>
        <w:rPr>
          <w:sz w:val="26"/>
        </w:rPr>
        <w:t>tiếp</w:t>
      </w:r>
      <w:r>
        <w:rPr>
          <w:spacing w:val="-6"/>
          <w:sz w:val="26"/>
        </w:rPr>
        <w:t xml:space="preserve"> </w:t>
      </w:r>
      <w:r>
        <w:rPr>
          <w:sz w:val="26"/>
        </w:rPr>
        <w:t>với</w:t>
      </w:r>
      <w:r>
        <w:rPr>
          <w:spacing w:val="-5"/>
          <w:sz w:val="26"/>
        </w:rPr>
        <w:t xml:space="preserve"> ai?</w:t>
      </w:r>
    </w:p>
    <w:p w14:paraId="2B623AAB" w14:textId="77777777" w:rsidR="007A227D" w:rsidRDefault="00000000">
      <w:pPr>
        <w:pStyle w:val="ListParagraph"/>
        <w:numPr>
          <w:ilvl w:val="3"/>
          <w:numId w:val="52"/>
        </w:numPr>
        <w:tabs>
          <w:tab w:val="left" w:pos="862"/>
        </w:tabs>
        <w:ind w:left="862" w:hanging="152"/>
        <w:rPr>
          <w:sz w:val="26"/>
        </w:rPr>
      </w:pPr>
      <w:r>
        <w:rPr>
          <w:b/>
          <w:sz w:val="26"/>
        </w:rPr>
        <w:t>Vai</w:t>
      </w:r>
      <w:r>
        <w:rPr>
          <w:b/>
          <w:spacing w:val="-8"/>
          <w:sz w:val="26"/>
        </w:rPr>
        <w:t xml:space="preserve"> </w:t>
      </w:r>
      <w:r>
        <w:rPr>
          <w:b/>
          <w:sz w:val="26"/>
        </w:rPr>
        <w:t>trò</w:t>
      </w:r>
      <w:r>
        <w:rPr>
          <w:sz w:val="26"/>
        </w:rPr>
        <w:t>:</w:t>
      </w:r>
      <w:r>
        <w:rPr>
          <w:spacing w:val="-7"/>
          <w:sz w:val="26"/>
        </w:rPr>
        <w:t xml:space="preserve"> </w:t>
      </w:r>
      <w:r>
        <w:rPr>
          <w:sz w:val="26"/>
        </w:rPr>
        <w:t>học</w:t>
      </w:r>
      <w:r>
        <w:rPr>
          <w:spacing w:val="-6"/>
          <w:sz w:val="26"/>
        </w:rPr>
        <w:t xml:space="preserve"> </w:t>
      </w:r>
      <w:r>
        <w:rPr>
          <w:sz w:val="26"/>
        </w:rPr>
        <w:t>sinh</w:t>
      </w:r>
      <w:r>
        <w:rPr>
          <w:spacing w:val="-7"/>
          <w:sz w:val="26"/>
        </w:rPr>
        <w:t xml:space="preserve"> </w:t>
      </w:r>
      <w:r>
        <w:rPr>
          <w:sz w:val="26"/>
        </w:rPr>
        <w:t>là</w:t>
      </w:r>
      <w:r>
        <w:rPr>
          <w:spacing w:val="-6"/>
          <w:sz w:val="26"/>
        </w:rPr>
        <w:t xml:space="preserve"> </w:t>
      </w:r>
      <w:r>
        <w:rPr>
          <w:sz w:val="26"/>
        </w:rPr>
        <w:t>ai,</w:t>
      </w:r>
      <w:r>
        <w:rPr>
          <w:spacing w:val="-5"/>
          <w:sz w:val="26"/>
        </w:rPr>
        <w:t xml:space="preserve"> </w:t>
      </w:r>
      <w:r>
        <w:rPr>
          <w:sz w:val="26"/>
        </w:rPr>
        <w:t>đang</w:t>
      </w:r>
      <w:r>
        <w:rPr>
          <w:spacing w:val="-7"/>
          <w:sz w:val="26"/>
        </w:rPr>
        <w:t xml:space="preserve"> </w:t>
      </w:r>
      <w:r>
        <w:rPr>
          <w:sz w:val="26"/>
        </w:rPr>
        <w:t>làm</w:t>
      </w:r>
      <w:r>
        <w:rPr>
          <w:spacing w:val="-7"/>
          <w:sz w:val="26"/>
        </w:rPr>
        <w:t xml:space="preserve"> </w:t>
      </w:r>
      <w:r>
        <w:rPr>
          <w:spacing w:val="-5"/>
          <w:sz w:val="26"/>
        </w:rPr>
        <w:t>gì?</w:t>
      </w:r>
    </w:p>
    <w:p w14:paraId="72718ECE" w14:textId="77777777" w:rsidR="007A227D" w:rsidRDefault="00000000">
      <w:pPr>
        <w:pStyle w:val="ListParagraph"/>
        <w:numPr>
          <w:ilvl w:val="3"/>
          <w:numId w:val="52"/>
        </w:numPr>
        <w:tabs>
          <w:tab w:val="left" w:pos="862"/>
        </w:tabs>
        <w:spacing w:before="21"/>
        <w:ind w:left="862" w:hanging="152"/>
        <w:rPr>
          <w:sz w:val="26"/>
        </w:rPr>
      </w:pPr>
      <w:r>
        <w:rPr>
          <w:b/>
          <w:sz w:val="26"/>
        </w:rPr>
        <w:t>Từ</w:t>
      </w:r>
      <w:r>
        <w:rPr>
          <w:b/>
          <w:spacing w:val="-5"/>
          <w:sz w:val="26"/>
        </w:rPr>
        <w:t xml:space="preserve"> </w:t>
      </w:r>
      <w:r>
        <w:rPr>
          <w:b/>
          <w:sz w:val="26"/>
        </w:rPr>
        <w:t>vựng</w:t>
      </w:r>
      <w:r>
        <w:rPr>
          <w:b/>
          <w:spacing w:val="-5"/>
          <w:sz w:val="26"/>
        </w:rPr>
        <w:t xml:space="preserve"> </w:t>
      </w:r>
      <w:r>
        <w:rPr>
          <w:b/>
          <w:sz w:val="26"/>
        </w:rPr>
        <w:t>cần</w:t>
      </w:r>
      <w:r>
        <w:rPr>
          <w:b/>
          <w:spacing w:val="-5"/>
          <w:sz w:val="26"/>
        </w:rPr>
        <w:t xml:space="preserve"> </w:t>
      </w:r>
      <w:r>
        <w:rPr>
          <w:b/>
          <w:sz w:val="26"/>
        </w:rPr>
        <w:t>dùng</w:t>
      </w:r>
      <w:r>
        <w:rPr>
          <w:sz w:val="26"/>
        </w:rPr>
        <w:t>:</w:t>
      </w:r>
      <w:r>
        <w:rPr>
          <w:spacing w:val="-5"/>
          <w:sz w:val="26"/>
        </w:rPr>
        <w:t xml:space="preserve"> </w:t>
      </w:r>
      <w:r>
        <w:rPr>
          <w:sz w:val="26"/>
        </w:rPr>
        <w:t>giúp</w:t>
      </w:r>
      <w:r>
        <w:rPr>
          <w:spacing w:val="-5"/>
          <w:sz w:val="26"/>
        </w:rPr>
        <w:t xml:space="preserve"> </w:t>
      </w:r>
      <w:r>
        <w:rPr>
          <w:sz w:val="26"/>
        </w:rPr>
        <w:t>định</w:t>
      </w:r>
      <w:r>
        <w:rPr>
          <w:spacing w:val="-6"/>
          <w:sz w:val="26"/>
        </w:rPr>
        <w:t xml:space="preserve"> </w:t>
      </w:r>
      <w:r>
        <w:rPr>
          <w:sz w:val="26"/>
        </w:rPr>
        <w:t>hướng</w:t>
      </w:r>
      <w:r>
        <w:rPr>
          <w:spacing w:val="-5"/>
          <w:sz w:val="26"/>
        </w:rPr>
        <w:t xml:space="preserve"> </w:t>
      </w:r>
      <w:r>
        <w:rPr>
          <w:sz w:val="26"/>
        </w:rPr>
        <w:t>nội</w:t>
      </w:r>
      <w:r>
        <w:rPr>
          <w:spacing w:val="-5"/>
          <w:sz w:val="26"/>
        </w:rPr>
        <w:t xml:space="preserve"> </w:t>
      </w:r>
      <w:r>
        <w:rPr>
          <w:sz w:val="26"/>
        </w:rPr>
        <w:t>dung</w:t>
      </w:r>
      <w:r>
        <w:rPr>
          <w:spacing w:val="-5"/>
          <w:sz w:val="26"/>
        </w:rPr>
        <w:t xml:space="preserve"> nói</w:t>
      </w:r>
    </w:p>
    <w:p w14:paraId="09806921" w14:textId="77777777" w:rsidR="007A227D" w:rsidRDefault="00000000">
      <w:pPr>
        <w:pStyle w:val="ListParagraph"/>
        <w:numPr>
          <w:ilvl w:val="3"/>
          <w:numId w:val="52"/>
        </w:numPr>
        <w:tabs>
          <w:tab w:val="left" w:pos="862"/>
        </w:tabs>
        <w:ind w:left="862" w:hanging="152"/>
        <w:rPr>
          <w:sz w:val="26"/>
        </w:rPr>
      </w:pPr>
      <w:r>
        <w:rPr>
          <w:b/>
          <w:sz w:val="26"/>
        </w:rPr>
        <w:t>Dạng</w:t>
      </w:r>
      <w:r>
        <w:rPr>
          <w:b/>
          <w:spacing w:val="-6"/>
          <w:sz w:val="26"/>
        </w:rPr>
        <w:t xml:space="preserve"> </w:t>
      </w:r>
      <w:r>
        <w:rPr>
          <w:b/>
          <w:sz w:val="26"/>
        </w:rPr>
        <w:t>câu</w:t>
      </w:r>
      <w:r>
        <w:rPr>
          <w:b/>
          <w:spacing w:val="-3"/>
          <w:sz w:val="26"/>
        </w:rPr>
        <w:t xml:space="preserve"> </w:t>
      </w:r>
      <w:r>
        <w:rPr>
          <w:b/>
          <w:sz w:val="26"/>
        </w:rPr>
        <w:t>hỏi</w:t>
      </w:r>
      <w:r>
        <w:rPr>
          <w:b/>
          <w:spacing w:val="-6"/>
          <w:sz w:val="26"/>
        </w:rPr>
        <w:t xml:space="preserve"> </w:t>
      </w:r>
      <w:r>
        <w:rPr>
          <w:b/>
          <w:sz w:val="26"/>
        </w:rPr>
        <w:t>–</w:t>
      </w:r>
      <w:r>
        <w:rPr>
          <w:b/>
          <w:spacing w:val="-2"/>
          <w:sz w:val="26"/>
        </w:rPr>
        <w:t xml:space="preserve"> </w:t>
      </w:r>
      <w:r>
        <w:rPr>
          <w:b/>
          <w:sz w:val="26"/>
        </w:rPr>
        <w:t>phản</w:t>
      </w:r>
      <w:r>
        <w:rPr>
          <w:b/>
          <w:spacing w:val="-4"/>
          <w:sz w:val="26"/>
        </w:rPr>
        <w:t xml:space="preserve"> </w:t>
      </w:r>
      <w:r>
        <w:rPr>
          <w:b/>
          <w:sz w:val="26"/>
        </w:rPr>
        <w:t>hồi</w:t>
      </w:r>
      <w:r>
        <w:rPr>
          <w:sz w:val="26"/>
        </w:rPr>
        <w:t>:</w:t>
      </w:r>
      <w:r>
        <w:rPr>
          <w:spacing w:val="-5"/>
          <w:sz w:val="26"/>
        </w:rPr>
        <w:t xml:space="preserve"> </w:t>
      </w:r>
      <w:r>
        <w:rPr>
          <w:sz w:val="26"/>
        </w:rPr>
        <w:t>để</w:t>
      </w:r>
      <w:r>
        <w:rPr>
          <w:spacing w:val="-5"/>
          <w:sz w:val="26"/>
        </w:rPr>
        <w:t xml:space="preserve"> </w:t>
      </w:r>
      <w:r>
        <w:rPr>
          <w:sz w:val="26"/>
        </w:rPr>
        <w:t>dẫn</w:t>
      </w:r>
      <w:r>
        <w:rPr>
          <w:spacing w:val="-4"/>
          <w:sz w:val="26"/>
        </w:rPr>
        <w:t xml:space="preserve"> </w:t>
      </w:r>
      <w:r>
        <w:rPr>
          <w:sz w:val="26"/>
        </w:rPr>
        <w:t>dắt</w:t>
      </w:r>
      <w:r>
        <w:rPr>
          <w:spacing w:val="-5"/>
          <w:sz w:val="26"/>
        </w:rPr>
        <w:t xml:space="preserve"> </w:t>
      </w:r>
      <w:r>
        <w:rPr>
          <w:sz w:val="26"/>
        </w:rPr>
        <w:t>hội</w:t>
      </w:r>
      <w:r>
        <w:rPr>
          <w:spacing w:val="-4"/>
          <w:sz w:val="26"/>
        </w:rPr>
        <w:t xml:space="preserve"> </w:t>
      </w:r>
      <w:r>
        <w:rPr>
          <w:sz w:val="26"/>
        </w:rPr>
        <w:t>thoại</w:t>
      </w:r>
      <w:r>
        <w:rPr>
          <w:spacing w:val="-5"/>
          <w:sz w:val="26"/>
        </w:rPr>
        <w:t xml:space="preserve"> </w:t>
      </w:r>
      <w:r>
        <w:rPr>
          <w:sz w:val="26"/>
        </w:rPr>
        <w:t>phát</w:t>
      </w:r>
      <w:r>
        <w:rPr>
          <w:spacing w:val="-5"/>
          <w:sz w:val="26"/>
        </w:rPr>
        <w:t xml:space="preserve"> </w:t>
      </w:r>
      <w:r>
        <w:rPr>
          <w:sz w:val="26"/>
        </w:rPr>
        <w:t>triển</w:t>
      </w:r>
      <w:r>
        <w:rPr>
          <w:spacing w:val="-4"/>
          <w:sz w:val="26"/>
        </w:rPr>
        <w:t xml:space="preserve"> </w:t>
      </w:r>
      <w:r>
        <w:rPr>
          <w:sz w:val="26"/>
        </w:rPr>
        <w:t>tự</w:t>
      </w:r>
      <w:r>
        <w:rPr>
          <w:spacing w:val="-3"/>
          <w:sz w:val="26"/>
        </w:rPr>
        <w:t xml:space="preserve"> </w:t>
      </w:r>
      <w:r>
        <w:rPr>
          <w:spacing w:val="-2"/>
          <w:sz w:val="26"/>
        </w:rPr>
        <w:t>nhiên</w:t>
      </w:r>
    </w:p>
    <w:p w14:paraId="1E4DC6DF" w14:textId="77777777" w:rsidR="007A227D" w:rsidRDefault="00000000">
      <w:pPr>
        <w:spacing w:before="16"/>
        <w:ind w:left="710"/>
        <w:jc w:val="both"/>
        <w:rPr>
          <w:b/>
          <w:sz w:val="26"/>
        </w:rPr>
      </w:pPr>
      <w:r>
        <w:rPr>
          <w:rFonts w:ascii="Segoe UI Emoji" w:hAnsi="Segoe UI Emoji"/>
          <w:color w:val="D2D2D2"/>
          <w:spacing w:val="-295"/>
          <w:w w:val="414"/>
          <w:sz w:val="26"/>
        </w:rPr>
        <w:t xml:space="preserve"> </w:t>
      </w:r>
      <w:r>
        <w:rPr>
          <w:rFonts w:ascii="Segoe UI Emoji" w:hAnsi="Segoe UI Emoji"/>
          <w:color w:val="C90A49"/>
          <w:spacing w:val="-356"/>
          <w:w w:val="513"/>
          <w:sz w:val="26"/>
        </w:rPr>
        <w:t>‘</w:t>
      </w:r>
      <w:r>
        <w:rPr>
          <w:rFonts w:ascii="Segoe UI Emoji" w:hAnsi="Segoe UI Emoji"/>
          <w:color w:val="F8302E"/>
          <w:spacing w:val="-356"/>
          <w:w w:val="513"/>
          <w:sz w:val="26"/>
        </w:rPr>
        <w:t>’</w:t>
      </w:r>
      <w:r>
        <w:rPr>
          <w:rFonts w:ascii="Segoe UI Emoji" w:hAnsi="Segoe UI Emoji"/>
          <w:color w:val="F8302E"/>
          <w:w w:val="218"/>
          <w:sz w:val="26"/>
        </w:rPr>
        <w:t>z</w:t>
      </w:r>
      <w:r>
        <w:rPr>
          <w:rFonts w:ascii="Segoe UI Emoji" w:hAnsi="Segoe UI Emoji"/>
          <w:color w:val="F8302E"/>
          <w:spacing w:val="-232"/>
          <w:w w:val="414"/>
          <w:sz w:val="26"/>
        </w:rPr>
        <w:t xml:space="preserve"> </w:t>
      </w:r>
      <w:r>
        <w:rPr>
          <w:b/>
          <w:w w:val="110"/>
          <w:sz w:val="26"/>
        </w:rPr>
        <w:t>Prompt</w:t>
      </w:r>
      <w:r>
        <w:rPr>
          <w:b/>
          <w:spacing w:val="-18"/>
          <w:w w:val="110"/>
          <w:sz w:val="26"/>
        </w:rPr>
        <w:t xml:space="preserve"> </w:t>
      </w:r>
      <w:r>
        <w:rPr>
          <w:b/>
          <w:w w:val="110"/>
          <w:sz w:val="26"/>
        </w:rPr>
        <w:t>ví</w:t>
      </w:r>
      <w:r>
        <w:rPr>
          <w:b/>
          <w:spacing w:val="-15"/>
          <w:w w:val="110"/>
          <w:sz w:val="26"/>
        </w:rPr>
        <w:t xml:space="preserve"> </w:t>
      </w:r>
      <w:r>
        <w:rPr>
          <w:b/>
          <w:spacing w:val="-5"/>
          <w:w w:val="110"/>
          <w:sz w:val="26"/>
        </w:rPr>
        <w:t>dụ:</w:t>
      </w:r>
    </w:p>
    <w:p w14:paraId="28D30F1D" w14:textId="77777777" w:rsidR="007A227D" w:rsidRDefault="00000000">
      <w:pPr>
        <w:pStyle w:val="BodyText"/>
        <w:spacing w:before="21"/>
        <w:ind w:left="143" w:right="141" w:firstLine="566"/>
        <w:jc w:val="both"/>
      </w:pPr>
      <w:r>
        <w:t>“Tạo một tình huống giao tiếp tiếng</w:t>
      </w:r>
      <w:r>
        <w:rPr>
          <w:spacing w:val="-1"/>
        </w:rPr>
        <w:t xml:space="preserve"> </w:t>
      </w:r>
      <w:r>
        <w:t>Anh cho học sinh lớp 11, trình độ B1, chủ đề ‘Thảo</w:t>
      </w:r>
      <w:r>
        <w:rPr>
          <w:spacing w:val="-7"/>
        </w:rPr>
        <w:t xml:space="preserve"> </w:t>
      </w:r>
      <w:r>
        <w:t>luận</w:t>
      </w:r>
      <w:r>
        <w:rPr>
          <w:spacing w:val="-7"/>
        </w:rPr>
        <w:t xml:space="preserve"> </w:t>
      </w:r>
      <w:r>
        <w:t>kế</w:t>
      </w:r>
      <w:r>
        <w:rPr>
          <w:spacing w:val="-4"/>
        </w:rPr>
        <w:t xml:space="preserve"> </w:t>
      </w:r>
      <w:r>
        <w:t>hoạch</w:t>
      </w:r>
      <w:r>
        <w:rPr>
          <w:spacing w:val="-7"/>
        </w:rPr>
        <w:t xml:space="preserve"> </w:t>
      </w:r>
      <w:r>
        <w:t>học</w:t>
      </w:r>
      <w:r>
        <w:rPr>
          <w:spacing w:val="-6"/>
        </w:rPr>
        <w:t xml:space="preserve"> </w:t>
      </w:r>
      <w:r>
        <w:t>nhóm’.</w:t>
      </w:r>
      <w:r>
        <w:rPr>
          <w:spacing w:val="-7"/>
        </w:rPr>
        <w:t xml:space="preserve"> </w:t>
      </w:r>
      <w:r>
        <w:t>Gồm</w:t>
      </w:r>
      <w:r>
        <w:rPr>
          <w:spacing w:val="-7"/>
        </w:rPr>
        <w:t xml:space="preserve"> </w:t>
      </w:r>
      <w:r>
        <w:t>đoạn</w:t>
      </w:r>
      <w:r>
        <w:rPr>
          <w:spacing w:val="-7"/>
        </w:rPr>
        <w:t xml:space="preserve"> </w:t>
      </w:r>
      <w:r>
        <w:t>hội</w:t>
      </w:r>
      <w:r>
        <w:rPr>
          <w:spacing w:val="-7"/>
        </w:rPr>
        <w:t xml:space="preserve"> </w:t>
      </w:r>
      <w:r>
        <w:t>thoại</w:t>
      </w:r>
      <w:r>
        <w:rPr>
          <w:spacing w:val="-4"/>
        </w:rPr>
        <w:t xml:space="preserve"> </w:t>
      </w:r>
      <w:r>
        <w:t>6</w:t>
      </w:r>
      <w:r>
        <w:rPr>
          <w:spacing w:val="-7"/>
        </w:rPr>
        <w:t xml:space="preserve"> </w:t>
      </w:r>
      <w:r>
        <w:t>lượt</w:t>
      </w:r>
      <w:r>
        <w:rPr>
          <w:spacing w:val="-7"/>
        </w:rPr>
        <w:t xml:space="preserve"> </w:t>
      </w:r>
      <w:r>
        <w:t>lời</w:t>
      </w:r>
      <w:r>
        <w:rPr>
          <w:spacing w:val="-7"/>
        </w:rPr>
        <w:t xml:space="preserve"> </w:t>
      </w:r>
      <w:r>
        <w:t>(3</w:t>
      </w:r>
      <w:r>
        <w:rPr>
          <w:spacing w:val="-4"/>
        </w:rPr>
        <w:t xml:space="preserve"> </w:t>
      </w:r>
      <w:r>
        <w:t>mỗi</w:t>
      </w:r>
      <w:r>
        <w:rPr>
          <w:spacing w:val="-4"/>
        </w:rPr>
        <w:t xml:space="preserve"> </w:t>
      </w:r>
      <w:r>
        <w:t>bên),</w:t>
      </w:r>
      <w:r>
        <w:rPr>
          <w:spacing w:val="-4"/>
        </w:rPr>
        <w:t xml:space="preserve"> </w:t>
      </w:r>
      <w:r>
        <w:t>có</w:t>
      </w:r>
      <w:r>
        <w:rPr>
          <w:spacing w:val="-6"/>
        </w:rPr>
        <w:t xml:space="preserve"> </w:t>
      </w:r>
      <w:r>
        <w:t>vai</w:t>
      </w:r>
      <w:r>
        <w:rPr>
          <w:spacing w:val="-6"/>
        </w:rPr>
        <w:t xml:space="preserve"> </w:t>
      </w:r>
      <w:r>
        <w:t>trò,</w:t>
      </w:r>
      <w:r>
        <w:rPr>
          <w:spacing w:val="-7"/>
        </w:rPr>
        <w:t xml:space="preserve"> </w:t>
      </w:r>
      <w:r>
        <w:t>câu hỏi dẫn dắt, từ vựng cần dùng và cấu trúc gợi ý.”</w:t>
      </w:r>
    </w:p>
    <w:p w14:paraId="43F7848E" w14:textId="77777777" w:rsidR="007A227D" w:rsidRDefault="00000000">
      <w:pPr>
        <w:pStyle w:val="BodyText"/>
        <w:spacing w:before="23"/>
        <w:ind w:left="710" w:firstLine="0"/>
        <w:jc w:val="both"/>
      </w:pPr>
      <w:r>
        <w:t>AI</w:t>
      </w:r>
      <w:r>
        <w:rPr>
          <w:spacing w:val="-5"/>
        </w:rPr>
        <w:t xml:space="preserve"> </w:t>
      </w:r>
      <w:r>
        <w:t>sẽ</w:t>
      </w:r>
      <w:r>
        <w:rPr>
          <w:spacing w:val="-4"/>
        </w:rPr>
        <w:t xml:space="preserve"> </w:t>
      </w:r>
      <w:r>
        <w:t>tạo</w:t>
      </w:r>
      <w:r>
        <w:rPr>
          <w:spacing w:val="-5"/>
        </w:rPr>
        <w:t xml:space="preserve"> ra:</w:t>
      </w:r>
    </w:p>
    <w:p w14:paraId="09A51E32" w14:textId="77777777" w:rsidR="007A227D" w:rsidRDefault="00000000">
      <w:pPr>
        <w:pStyle w:val="ListParagraph"/>
        <w:numPr>
          <w:ilvl w:val="3"/>
          <w:numId w:val="52"/>
        </w:numPr>
        <w:tabs>
          <w:tab w:val="left" w:pos="862"/>
        </w:tabs>
        <w:ind w:left="862" w:hanging="152"/>
        <w:rPr>
          <w:sz w:val="26"/>
        </w:rPr>
      </w:pPr>
      <w:r>
        <w:rPr>
          <w:sz w:val="26"/>
        </w:rPr>
        <w:t>Bối</w:t>
      </w:r>
      <w:r>
        <w:rPr>
          <w:spacing w:val="-5"/>
          <w:sz w:val="26"/>
        </w:rPr>
        <w:t xml:space="preserve"> </w:t>
      </w:r>
      <w:r>
        <w:rPr>
          <w:sz w:val="26"/>
        </w:rPr>
        <w:t>cảnh:</w:t>
      </w:r>
      <w:r>
        <w:rPr>
          <w:spacing w:val="-3"/>
          <w:sz w:val="26"/>
        </w:rPr>
        <w:t xml:space="preserve"> </w:t>
      </w:r>
      <w:r>
        <w:rPr>
          <w:sz w:val="26"/>
        </w:rPr>
        <w:t>Hai</w:t>
      </w:r>
      <w:r>
        <w:rPr>
          <w:spacing w:val="-4"/>
          <w:sz w:val="26"/>
        </w:rPr>
        <w:t xml:space="preserve"> </w:t>
      </w:r>
      <w:r>
        <w:rPr>
          <w:sz w:val="26"/>
        </w:rPr>
        <w:t>học</w:t>
      </w:r>
      <w:r>
        <w:rPr>
          <w:spacing w:val="-2"/>
          <w:sz w:val="26"/>
        </w:rPr>
        <w:t xml:space="preserve"> </w:t>
      </w:r>
      <w:r>
        <w:rPr>
          <w:sz w:val="26"/>
        </w:rPr>
        <w:t>sinh</w:t>
      </w:r>
      <w:r>
        <w:rPr>
          <w:spacing w:val="-2"/>
          <w:sz w:val="26"/>
        </w:rPr>
        <w:t xml:space="preserve"> </w:t>
      </w:r>
      <w:r>
        <w:rPr>
          <w:sz w:val="26"/>
        </w:rPr>
        <w:t>gặp</w:t>
      </w:r>
      <w:r>
        <w:rPr>
          <w:spacing w:val="-5"/>
          <w:sz w:val="26"/>
        </w:rPr>
        <w:t xml:space="preserve"> </w:t>
      </w:r>
      <w:r>
        <w:rPr>
          <w:sz w:val="26"/>
        </w:rPr>
        <w:t>nhau</w:t>
      </w:r>
      <w:r>
        <w:rPr>
          <w:spacing w:val="-4"/>
          <w:sz w:val="26"/>
        </w:rPr>
        <w:t xml:space="preserve"> </w:t>
      </w:r>
      <w:r>
        <w:rPr>
          <w:sz w:val="26"/>
        </w:rPr>
        <w:t>ở</w:t>
      </w:r>
      <w:r>
        <w:rPr>
          <w:spacing w:val="-3"/>
          <w:sz w:val="26"/>
        </w:rPr>
        <w:t xml:space="preserve"> </w:t>
      </w:r>
      <w:r>
        <w:rPr>
          <w:sz w:val="26"/>
        </w:rPr>
        <w:t>thư</w:t>
      </w:r>
      <w:r>
        <w:rPr>
          <w:spacing w:val="-3"/>
          <w:sz w:val="26"/>
        </w:rPr>
        <w:t xml:space="preserve"> </w:t>
      </w:r>
      <w:r>
        <w:rPr>
          <w:sz w:val="26"/>
        </w:rPr>
        <w:t>viện,</w:t>
      </w:r>
      <w:r>
        <w:rPr>
          <w:spacing w:val="-5"/>
          <w:sz w:val="26"/>
        </w:rPr>
        <w:t xml:space="preserve"> </w:t>
      </w:r>
      <w:r>
        <w:rPr>
          <w:sz w:val="26"/>
        </w:rPr>
        <w:t>lên</w:t>
      </w:r>
      <w:r>
        <w:rPr>
          <w:spacing w:val="-4"/>
          <w:sz w:val="26"/>
        </w:rPr>
        <w:t xml:space="preserve"> </w:t>
      </w:r>
      <w:r>
        <w:rPr>
          <w:sz w:val="26"/>
        </w:rPr>
        <w:t>kế</w:t>
      </w:r>
      <w:r>
        <w:rPr>
          <w:spacing w:val="-5"/>
          <w:sz w:val="26"/>
        </w:rPr>
        <w:t xml:space="preserve"> </w:t>
      </w:r>
      <w:r>
        <w:rPr>
          <w:sz w:val="26"/>
        </w:rPr>
        <w:t>hoạch</w:t>
      </w:r>
      <w:r>
        <w:rPr>
          <w:spacing w:val="-1"/>
          <w:sz w:val="26"/>
        </w:rPr>
        <w:t xml:space="preserve"> </w:t>
      </w:r>
      <w:r>
        <w:rPr>
          <w:sz w:val="26"/>
        </w:rPr>
        <w:t>ôn</w:t>
      </w:r>
      <w:r>
        <w:rPr>
          <w:spacing w:val="-5"/>
          <w:sz w:val="26"/>
        </w:rPr>
        <w:t xml:space="preserve"> </w:t>
      </w:r>
      <w:r>
        <w:rPr>
          <w:sz w:val="26"/>
        </w:rPr>
        <w:t>tập</w:t>
      </w:r>
      <w:r>
        <w:rPr>
          <w:spacing w:val="-4"/>
          <w:sz w:val="26"/>
        </w:rPr>
        <w:t xml:space="preserve"> </w:t>
      </w:r>
      <w:r>
        <w:rPr>
          <w:sz w:val="26"/>
        </w:rPr>
        <w:t>trước</w:t>
      </w:r>
      <w:r>
        <w:rPr>
          <w:spacing w:val="-2"/>
          <w:sz w:val="26"/>
        </w:rPr>
        <w:t xml:space="preserve"> </w:t>
      </w:r>
      <w:r>
        <w:rPr>
          <w:sz w:val="26"/>
        </w:rPr>
        <w:t>kỳ</w:t>
      </w:r>
      <w:r>
        <w:rPr>
          <w:spacing w:val="-4"/>
          <w:sz w:val="26"/>
        </w:rPr>
        <w:t xml:space="preserve"> thi.</w:t>
      </w:r>
    </w:p>
    <w:p w14:paraId="1E841924" w14:textId="77777777" w:rsidR="007A227D" w:rsidRDefault="00000000">
      <w:pPr>
        <w:pStyle w:val="ListParagraph"/>
        <w:numPr>
          <w:ilvl w:val="3"/>
          <w:numId w:val="52"/>
        </w:numPr>
        <w:tabs>
          <w:tab w:val="left" w:pos="862"/>
        </w:tabs>
        <w:ind w:left="862" w:hanging="152"/>
        <w:rPr>
          <w:sz w:val="26"/>
        </w:rPr>
      </w:pPr>
      <w:r>
        <w:rPr>
          <w:sz w:val="26"/>
        </w:rPr>
        <w:t>Từ</w:t>
      </w:r>
      <w:r>
        <w:rPr>
          <w:spacing w:val="-8"/>
          <w:sz w:val="26"/>
        </w:rPr>
        <w:t xml:space="preserve"> </w:t>
      </w:r>
      <w:r>
        <w:rPr>
          <w:sz w:val="26"/>
        </w:rPr>
        <w:t>vựng:</w:t>
      </w:r>
      <w:r>
        <w:rPr>
          <w:spacing w:val="-9"/>
          <w:sz w:val="26"/>
        </w:rPr>
        <w:t xml:space="preserve"> </w:t>
      </w:r>
      <w:r>
        <w:rPr>
          <w:sz w:val="26"/>
        </w:rPr>
        <w:t>exam,</w:t>
      </w:r>
      <w:r>
        <w:rPr>
          <w:spacing w:val="-8"/>
          <w:sz w:val="26"/>
        </w:rPr>
        <w:t xml:space="preserve"> </w:t>
      </w:r>
      <w:r>
        <w:rPr>
          <w:sz w:val="26"/>
        </w:rPr>
        <w:t>group</w:t>
      </w:r>
      <w:r>
        <w:rPr>
          <w:spacing w:val="-7"/>
          <w:sz w:val="26"/>
        </w:rPr>
        <w:t xml:space="preserve"> </w:t>
      </w:r>
      <w:r>
        <w:rPr>
          <w:sz w:val="26"/>
        </w:rPr>
        <w:t>study,</w:t>
      </w:r>
      <w:r>
        <w:rPr>
          <w:spacing w:val="-9"/>
          <w:sz w:val="26"/>
        </w:rPr>
        <w:t xml:space="preserve"> </w:t>
      </w:r>
      <w:r>
        <w:rPr>
          <w:sz w:val="26"/>
        </w:rPr>
        <w:t>schedule,</w:t>
      </w:r>
      <w:r>
        <w:rPr>
          <w:spacing w:val="-8"/>
          <w:sz w:val="26"/>
        </w:rPr>
        <w:t xml:space="preserve"> </w:t>
      </w:r>
      <w:r>
        <w:rPr>
          <w:sz w:val="26"/>
        </w:rPr>
        <w:t>subject,</w:t>
      </w:r>
      <w:r>
        <w:rPr>
          <w:spacing w:val="-9"/>
          <w:sz w:val="26"/>
        </w:rPr>
        <w:t xml:space="preserve"> </w:t>
      </w:r>
      <w:r>
        <w:rPr>
          <w:spacing w:val="-2"/>
          <w:sz w:val="26"/>
        </w:rPr>
        <w:t>review.</w:t>
      </w:r>
    </w:p>
    <w:p w14:paraId="4CC53DAA" w14:textId="77777777" w:rsidR="007A227D" w:rsidRDefault="00000000">
      <w:pPr>
        <w:pStyle w:val="ListParagraph"/>
        <w:numPr>
          <w:ilvl w:val="3"/>
          <w:numId w:val="52"/>
        </w:numPr>
        <w:tabs>
          <w:tab w:val="left" w:pos="862"/>
        </w:tabs>
        <w:ind w:left="862" w:hanging="152"/>
        <w:rPr>
          <w:sz w:val="26"/>
        </w:rPr>
      </w:pPr>
      <w:r>
        <w:rPr>
          <w:sz w:val="26"/>
        </w:rPr>
        <w:t>Câu</w:t>
      </w:r>
      <w:r>
        <w:rPr>
          <w:spacing w:val="-6"/>
          <w:sz w:val="26"/>
        </w:rPr>
        <w:t xml:space="preserve"> </w:t>
      </w:r>
      <w:r>
        <w:rPr>
          <w:sz w:val="26"/>
        </w:rPr>
        <w:t>mẫu:</w:t>
      </w:r>
      <w:r>
        <w:rPr>
          <w:spacing w:val="-5"/>
          <w:sz w:val="26"/>
        </w:rPr>
        <w:t xml:space="preserve"> </w:t>
      </w:r>
      <w:r>
        <w:rPr>
          <w:sz w:val="26"/>
        </w:rPr>
        <w:t>“How</w:t>
      </w:r>
      <w:r>
        <w:rPr>
          <w:spacing w:val="-6"/>
          <w:sz w:val="26"/>
        </w:rPr>
        <w:t xml:space="preserve"> </w:t>
      </w:r>
      <w:r>
        <w:rPr>
          <w:sz w:val="26"/>
        </w:rPr>
        <w:t>about</w:t>
      </w:r>
      <w:r>
        <w:rPr>
          <w:spacing w:val="-3"/>
          <w:sz w:val="26"/>
        </w:rPr>
        <w:t xml:space="preserve"> </w:t>
      </w:r>
      <w:r>
        <w:rPr>
          <w:sz w:val="26"/>
        </w:rPr>
        <w:t>we</w:t>
      </w:r>
      <w:r>
        <w:rPr>
          <w:spacing w:val="-6"/>
          <w:sz w:val="26"/>
        </w:rPr>
        <w:t xml:space="preserve"> </w:t>
      </w:r>
      <w:r>
        <w:rPr>
          <w:sz w:val="26"/>
        </w:rPr>
        <w:t>study</w:t>
      </w:r>
      <w:r>
        <w:rPr>
          <w:spacing w:val="-5"/>
          <w:sz w:val="26"/>
        </w:rPr>
        <w:t xml:space="preserve"> </w:t>
      </w:r>
      <w:r>
        <w:rPr>
          <w:sz w:val="26"/>
        </w:rPr>
        <w:t>together</w:t>
      </w:r>
      <w:r>
        <w:rPr>
          <w:spacing w:val="-5"/>
          <w:sz w:val="26"/>
        </w:rPr>
        <w:t xml:space="preserve"> </w:t>
      </w:r>
      <w:r>
        <w:rPr>
          <w:sz w:val="26"/>
        </w:rPr>
        <w:t>on</w:t>
      </w:r>
      <w:r>
        <w:rPr>
          <w:spacing w:val="-6"/>
          <w:sz w:val="26"/>
        </w:rPr>
        <w:t xml:space="preserve"> </w:t>
      </w:r>
      <w:r>
        <w:rPr>
          <w:spacing w:val="-2"/>
          <w:sz w:val="26"/>
        </w:rPr>
        <w:t>Friday?”</w:t>
      </w:r>
    </w:p>
    <w:p w14:paraId="45DB7674" w14:textId="77777777" w:rsidR="007A227D" w:rsidRDefault="00000000">
      <w:pPr>
        <w:pStyle w:val="Heading4"/>
        <w:spacing w:before="19"/>
      </w:pPr>
      <w:r>
        <w:rPr>
          <w:rFonts w:ascii="Segoe UI Emoji" w:hAnsi="Segoe UI Emoji"/>
          <w:b w:val="0"/>
          <w:color w:val="7C4533"/>
          <w:spacing w:val="-356"/>
          <w:w w:val="88"/>
        </w:rPr>
        <w:t>)</w:t>
      </w:r>
      <w:r>
        <w:rPr>
          <w:rFonts w:ascii="Segoe UI Emoji" w:hAnsi="Segoe UI Emoji"/>
          <w:b w:val="0"/>
          <w:color w:val="A46952"/>
          <w:spacing w:val="-356"/>
          <w:w w:val="235"/>
        </w:rPr>
        <w:t>.</w:t>
      </w:r>
      <w:r>
        <w:rPr>
          <w:rFonts w:ascii="Segoe UI Emoji" w:hAnsi="Segoe UI Emoji"/>
          <w:b w:val="0"/>
          <w:color w:val="A46952"/>
          <w:spacing w:val="-356"/>
          <w:w w:val="1"/>
        </w:rPr>
        <w:t>—→</w:t>
      </w:r>
      <w:r>
        <w:rPr>
          <w:rFonts w:ascii="Segoe UI Emoji" w:hAnsi="Segoe UI Emoji"/>
          <w:b w:val="0"/>
          <w:color w:val="7C4533"/>
          <w:w w:val="218"/>
        </w:rPr>
        <w:t>]</w:t>
      </w:r>
      <w:r>
        <w:rPr>
          <w:rFonts w:ascii="Segoe UI Emoji" w:hAnsi="Segoe UI Emoji"/>
          <w:b w:val="0"/>
          <w:color w:val="7C4533"/>
          <w:spacing w:val="-12"/>
          <w:w w:val="109"/>
        </w:rPr>
        <w:t xml:space="preserve"> </w:t>
      </w:r>
      <w:r>
        <w:rPr>
          <w:w w:val="107"/>
        </w:rPr>
        <w:t>Bước</w:t>
      </w:r>
      <w:r>
        <w:rPr>
          <w:spacing w:val="-17"/>
          <w:w w:val="107"/>
        </w:rPr>
        <w:t xml:space="preserve"> </w:t>
      </w:r>
      <w:r>
        <w:rPr>
          <w:w w:val="107"/>
        </w:rPr>
        <w:t>3:</w:t>
      </w:r>
      <w:r>
        <w:rPr>
          <w:spacing w:val="-18"/>
          <w:w w:val="107"/>
        </w:rPr>
        <w:t xml:space="preserve"> </w:t>
      </w:r>
      <w:r>
        <w:rPr>
          <w:w w:val="107"/>
        </w:rPr>
        <w:t>Học</w:t>
      </w:r>
      <w:r>
        <w:rPr>
          <w:spacing w:val="-15"/>
          <w:w w:val="107"/>
        </w:rPr>
        <w:t xml:space="preserve"> </w:t>
      </w:r>
      <w:r>
        <w:rPr>
          <w:w w:val="107"/>
        </w:rPr>
        <w:t>sinh</w:t>
      </w:r>
      <w:r>
        <w:rPr>
          <w:spacing w:val="-11"/>
          <w:w w:val="107"/>
        </w:rPr>
        <w:t xml:space="preserve"> </w:t>
      </w:r>
      <w:r>
        <w:rPr>
          <w:w w:val="107"/>
        </w:rPr>
        <w:t>luyện</w:t>
      </w:r>
      <w:r>
        <w:rPr>
          <w:spacing w:val="-13"/>
          <w:w w:val="107"/>
        </w:rPr>
        <w:t xml:space="preserve"> </w:t>
      </w:r>
      <w:r>
        <w:rPr>
          <w:w w:val="107"/>
        </w:rPr>
        <w:t>nói</w:t>
      </w:r>
      <w:r>
        <w:rPr>
          <w:spacing w:val="-11"/>
          <w:w w:val="107"/>
        </w:rPr>
        <w:t xml:space="preserve"> </w:t>
      </w:r>
      <w:r>
        <w:rPr>
          <w:w w:val="107"/>
        </w:rPr>
        <w:t>với</w:t>
      </w:r>
      <w:r>
        <w:rPr>
          <w:spacing w:val="-20"/>
          <w:w w:val="107"/>
        </w:rPr>
        <w:t xml:space="preserve"> </w:t>
      </w:r>
      <w:r>
        <w:rPr>
          <w:spacing w:val="-5"/>
          <w:w w:val="107"/>
        </w:rPr>
        <w:t>AI</w:t>
      </w:r>
    </w:p>
    <w:p w14:paraId="0F5C15DD" w14:textId="77777777" w:rsidR="007A227D" w:rsidRDefault="00000000">
      <w:pPr>
        <w:pStyle w:val="BodyText"/>
        <w:ind w:left="710" w:firstLine="0"/>
      </w:pPr>
      <w:r>
        <w:t>Có</w:t>
      </w:r>
      <w:r>
        <w:rPr>
          <w:spacing w:val="-5"/>
        </w:rPr>
        <w:t xml:space="preserve"> </w:t>
      </w:r>
      <w:r>
        <w:t>hai</w:t>
      </w:r>
      <w:r>
        <w:rPr>
          <w:spacing w:val="-5"/>
        </w:rPr>
        <w:t xml:space="preserve"> </w:t>
      </w:r>
      <w:r>
        <w:t>cách</w:t>
      </w:r>
      <w:r>
        <w:rPr>
          <w:spacing w:val="-2"/>
        </w:rPr>
        <w:t xml:space="preserve"> </w:t>
      </w:r>
      <w:r>
        <w:t>triển</w:t>
      </w:r>
      <w:r>
        <w:rPr>
          <w:spacing w:val="-5"/>
        </w:rPr>
        <w:t xml:space="preserve"> </w:t>
      </w:r>
      <w:r>
        <w:rPr>
          <w:spacing w:val="-4"/>
        </w:rPr>
        <w:t>khai:</w:t>
      </w:r>
    </w:p>
    <w:p w14:paraId="5ABF6AF8" w14:textId="77777777" w:rsidR="007A227D" w:rsidRDefault="00000000">
      <w:pPr>
        <w:pStyle w:val="ListParagraph"/>
        <w:numPr>
          <w:ilvl w:val="3"/>
          <w:numId w:val="52"/>
        </w:numPr>
        <w:tabs>
          <w:tab w:val="left" w:pos="862"/>
        </w:tabs>
        <w:spacing w:before="21"/>
        <w:ind w:left="862" w:hanging="152"/>
        <w:rPr>
          <w:sz w:val="26"/>
        </w:rPr>
      </w:pPr>
      <w:r>
        <w:rPr>
          <w:b/>
          <w:spacing w:val="-2"/>
          <w:sz w:val="26"/>
        </w:rPr>
        <w:t>Trực</w:t>
      </w:r>
      <w:r>
        <w:rPr>
          <w:b/>
          <w:spacing w:val="-17"/>
          <w:sz w:val="26"/>
        </w:rPr>
        <w:t xml:space="preserve"> </w:t>
      </w:r>
      <w:r>
        <w:rPr>
          <w:b/>
          <w:spacing w:val="-2"/>
          <w:sz w:val="26"/>
        </w:rPr>
        <w:t>tiếp:</w:t>
      </w:r>
      <w:r>
        <w:rPr>
          <w:b/>
          <w:spacing w:val="-14"/>
          <w:sz w:val="26"/>
        </w:rPr>
        <w:t xml:space="preserve"> </w:t>
      </w:r>
      <w:r>
        <w:rPr>
          <w:spacing w:val="-2"/>
          <w:sz w:val="26"/>
        </w:rPr>
        <w:t>Học</w:t>
      </w:r>
      <w:r>
        <w:rPr>
          <w:spacing w:val="-14"/>
          <w:sz w:val="26"/>
        </w:rPr>
        <w:t xml:space="preserve"> </w:t>
      </w:r>
      <w:r>
        <w:rPr>
          <w:spacing w:val="-2"/>
          <w:sz w:val="26"/>
        </w:rPr>
        <w:t>sinh</w:t>
      </w:r>
      <w:r>
        <w:rPr>
          <w:spacing w:val="-14"/>
          <w:sz w:val="26"/>
        </w:rPr>
        <w:t xml:space="preserve"> </w:t>
      </w:r>
      <w:r>
        <w:rPr>
          <w:spacing w:val="-2"/>
          <w:sz w:val="26"/>
        </w:rPr>
        <w:t>trò</w:t>
      </w:r>
      <w:r>
        <w:rPr>
          <w:spacing w:val="-12"/>
          <w:sz w:val="26"/>
        </w:rPr>
        <w:t xml:space="preserve"> </w:t>
      </w:r>
      <w:r>
        <w:rPr>
          <w:spacing w:val="-2"/>
          <w:sz w:val="26"/>
        </w:rPr>
        <w:t>chuyện</w:t>
      </w:r>
      <w:r>
        <w:rPr>
          <w:spacing w:val="-17"/>
          <w:sz w:val="26"/>
        </w:rPr>
        <w:t xml:space="preserve"> </w:t>
      </w:r>
      <w:r>
        <w:rPr>
          <w:spacing w:val="-2"/>
          <w:sz w:val="26"/>
        </w:rPr>
        <w:t>với</w:t>
      </w:r>
      <w:r>
        <w:rPr>
          <w:spacing w:val="-26"/>
          <w:sz w:val="26"/>
        </w:rPr>
        <w:t xml:space="preserve"> </w:t>
      </w:r>
      <w:r>
        <w:rPr>
          <w:spacing w:val="-2"/>
          <w:sz w:val="26"/>
        </w:rPr>
        <w:t>AI</w:t>
      </w:r>
      <w:r>
        <w:rPr>
          <w:spacing w:val="-14"/>
          <w:sz w:val="26"/>
        </w:rPr>
        <w:t xml:space="preserve"> </w:t>
      </w:r>
      <w:r>
        <w:rPr>
          <w:spacing w:val="-2"/>
          <w:sz w:val="26"/>
        </w:rPr>
        <w:t>trên</w:t>
      </w:r>
      <w:r>
        <w:rPr>
          <w:spacing w:val="-16"/>
          <w:sz w:val="26"/>
        </w:rPr>
        <w:t xml:space="preserve"> </w:t>
      </w:r>
      <w:r>
        <w:rPr>
          <w:spacing w:val="-2"/>
          <w:sz w:val="26"/>
        </w:rPr>
        <w:t>app</w:t>
      </w:r>
      <w:r>
        <w:rPr>
          <w:spacing w:val="-14"/>
          <w:sz w:val="26"/>
        </w:rPr>
        <w:t xml:space="preserve"> </w:t>
      </w:r>
      <w:r>
        <w:rPr>
          <w:spacing w:val="-2"/>
          <w:sz w:val="26"/>
        </w:rPr>
        <w:t>(TalkPal</w:t>
      </w:r>
      <w:r>
        <w:rPr>
          <w:spacing w:val="-24"/>
          <w:sz w:val="26"/>
        </w:rPr>
        <w:t xml:space="preserve"> </w:t>
      </w:r>
      <w:r>
        <w:rPr>
          <w:spacing w:val="-2"/>
          <w:sz w:val="26"/>
        </w:rPr>
        <w:t>AI,</w:t>
      </w:r>
      <w:r>
        <w:rPr>
          <w:spacing w:val="-16"/>
          <w:sz w:val="26"/>
        </w:rPr>
        <w:t xml:space="preserve"> </w:t>
      </w:r>
      <w:r>
        <w:rPr>
          <w:spacing w:val="-2"/>
          <w:sz w:val="26"/>
        </w:rPr>
        <w:t>ELSA,</w:t>
      </w:r>
      <w:r>
        <w:rPr>
          <w:spacing w:val="-14"/>
          <w:sz w:val="26"/>
        </w:rPr>
        <w:t xml:space="preserve"> </w:t>
      </w:r>
      <w:r>
        <w:rPr>
          <w:spacing w:val="-2"/>
          <w:sz w:val="26"/>
        </w:rPr>
        <w:t>ChatGPT</w:t>
      </w:r>
      <w:r>
        <w:rPr>
          <w:spacing w:val="-21"/>
          <w:sz w:val="26"/>
        </w:rPr>
        <w:t xml:space="preserve"> </w:t>
      </w:r>
      <w:r>
        <w:rPr>
          <w:spacing w:val="-2"/>
          <w:sz w:val="26"/>
        </w:rPr>
        <w:t>voice).</w:t>
      </w:r>
    </w:p>
    <w:p w14:paraId="7C7781F5" w14:textId="77777777" w:rsidR="007A227D" w:rsidRDefault="00000000">
      <w:pPr>
        <w:pStyle w:val="ListParagraph"/>
        <w:numPr>
          <w:ilvl w:val="3"/>
          <w:numId w:val="52"/>
        </w:numPr>
        <w:tabs>
          <w:tab w:val="left" w:pos="861"/>
        </w:tabs>
        <w:spacing w:before="17"/>
        <w:ind w:left="143" w:right="139" w:firstLine="566"/>
        <w:rPr>
          <w:sz w:val="26"/>
        </w:rPr>
      </w:pPr>
      <w:r>
        <w:rPr>
          <w:b/>
          <w:sz w:val="26"/>
        </w:rPr>
        <w:t xml:space="preserve">Theo nhóm: </w:t>
      </w:r>
      <w:r>
        <w:rPr>
          <w:sz w:val="26"/>
        </w:rPr>
        <w:t>Một học sinh nhập vai</w:t>
      </w:r>
      <w:r>
        <w:rPr>
          <w:spacing w:val="-10"/>
          <w:sz w:val="26"/>
        </w:rPr>
        <w:t xml:space="preserve"> </w:t>
      </w:r>
      <w:r>
        <w:rPr>
          <w:sz w:val="26"/>
        </w:rPr>
        <w:t>AI, một học sinh là người học. Sử dụng gợi ý hội thoại từ AI để đóng vai.</w:t>
      </w:r>
    </w:p>
    <w:p w14:paraId="0FC19A5B" w14:textId="77777777" w:rsidR="007A227D" w:rsidRDefault="00000000">
      <w:pPr>
        <w:spacing w:before="20"/>
        <w:ind w:left="710"/>
        <w:rPr>
          <w:sz w:val="26"/>
        </w:rPr>
      </w:pPr>
      <w:r>
        <w:rPr>
          <w:rFonts w:ascii="Segoe UI Emoji" w:hAnsi="Segoe UI Emoji"/>
          <w:color w:val="F7098D"/>
          <w:spacing w:val="-356"/>
          <w:w w:val="83"/>
          <w:sz w:val="26"/>
        </w:rPr>
        <w:t>•</w:t>
      </w:r>
      <w:r>
        <w:rPr>
          <w:rFonts w:ascii="Segoe UI Emoji" w:hAnsi="Segoe UI Emoji"/>
          <w:color w:val="FFFFFF"/>
          <w:spacing w:val="-356"/>
          <w:w w:val="3"/>
          <w:sz w:val="26"/>
        </w:rPr>
        <w:t>˙</w:t>
      </w:r>
      <w:r>
        <w:rPr>
          <w:rFonts w:ascii="Segoe UI Emoji" w:hAnsi="Segoe UI Emoji"/>
          <w:color w:val="D2D2D2"/>
          <w:w w:val="228"/>
          <w:sz w:val="26"/>
        </w:rPr>
        <w:t>¡</w:t>
      </w:r>
      <w:r>
        <w:rPr>
          <w:rFonts w:ascii="Segoe UI Emoji" w:hAnsi="Segoe UI Emoji"/>
          <w:color w:val="D2D2D2"/>
          <w:spacing w:val="-11"/>
          <w:w w:val="104"/>
          <w:sz w:val="26"/>
        </w:rPr>
        <w:t xml:space="preserve"> </w:t>
      </w:r>
      <w:r>
        <w:rPr>
          <w:w w:val="103"/>
          <w:sz w:val="26"/>
        </w:rPr>
        <w:t>Nếu</w:t>
      </w:r>
      <w:r>
        <w:rPr>
          <w:spacing w:val="-3"/>
          <w:w w:val="103"/>
          <w:sz w:val="26"/>
        </w:rPr>
        <w:t xml:space="preserve"> </w:t>
      </w:r>
      <w:r>
        <w:rPr>
          <w:w w:val="103"/>
          <w:sz w:val="26"/>
        </w:rPr>
        <w:t>sử</w:t>
      </w:r>
      <w:r>
        <w:rPr>
          <w:spacing w:val="-3"/>
          <w:w w:val="103"/>
          <w:sz w:val="26"/>
        </w:rPr>
        <w:t xml:space="preserve"> </w:t>
      </w:r>
      <w:r>
        <w:rPr>
          <w:w w:val="103"/>
          <w:sz w:val="26"/>
        </w:rPr>
        <w:t>dụng</w:t>
      </w:r>
      <w:r>
        <w:rPr>
          <w:spacing w:val="-2"/>
          <w:w w:val="103"/>
          <w:sz w:val="26"/>
        </w:rPr>
        <w:t xml:space="preserve"> </w:t>
      </w:r>
      <w:r>
        <w:rPr>
          <w:b/>
          <w:w w:val="103"/>
          <w:sz w:val="26"/>
        </w:rPr>
        <w:t>ChatGPT</w:t>
      </w:r>
      <w:r>
        <w:rPr>
          <w:b/>
          <w:spacing w:val="-9"/>
          <w:w w:val="103"/>
          <w:sz w:val="26"/>
        </w:rPr>
        <w:t xml:space="preserve"> </w:t>
      </w:r>
      <w:r>
        <w:rPr>
          <w:b/>
          <w:w w:val="103"/>
          <w:sz w:val="26"/>
        </w:rPr>
        <w:t>voice</w:t>
      </w:r>
      <w:r>
        <w:rPr>
          <w:w w:val="103"/>
          <w:sz w:val="26"/>
        </w:rPr>
        <w:t>,</w:t>
      </w:r>
      <w:r>
        <w:rPr>
          <w:spacing w:val="-4"/>
          <w:w w:val="103"/>
          <w:sz w:val="26"/>
        </w:rPr>
        <w:t xml:space="preserve"> </w:t>
      </w:r>
      <w:r>
        <w:rPr>
          <w:w w:val="103"/>
          <w:sz w:val="26"/>
        </w:rPr>
        <w:t>bạn</w:t>
      </w:r>
      <w:r>
        <w:rPr>
          <w:spacing w:val="-3"/>
          <w:w w:val="103"/>
          <w:sz w:val="26"/>
        </w:rPr>
        <w:t xml:space="preserve"> </w:t>
      </w:r>
      <w:r>
        <w:rPr>
          <w:w w:val="103"/>
          <w:sz w:val="26"/>
        </w:rPr>
        <w:t>có</w:t>
      </w:r>
      <w:r>
        <w:rPr>
          <w:spacing w:val="-1"/>
          <w:w w:val="103"/>
          <w:sz w:val="26"/>
        </w:rPr>
        <w:t xml:space="preserve"> </w:t>
      </w:r>
      <w:r>
        <w:rPr>
          <w:w w:val="103"/>
          <w:sz w:val="26"/>
        </w:rPr>
        <w:t>thể</w:t>
      </w:r>
      <w:r>
        <w:rPr>
          <w:spacing w:val="-1"/>
          <w:w w:val="103"/>
          <w:sz w:val="26"/>
        </w:rPr>
        <w:t xml:space="preserve"> </w:t>
      </w:r>
      <w:r>
        <w:rPr>
          <w:w w:val="103"/>
          <w:sz w:val="26"/>
        </w:rPr>
        <w:t>thiết</w:t>
      </w:r>
      <w:r>
        <w:rPr>
          <w:spacing w:val="-3"/>
          <w:w w:val="103"/>
          <w:sz w:val="26"/>
        </w:rPr>
        <w:t xml:space="preserve"> </w:t>
      </w:r>
      <w:r>
        <w:rPr>
          <w:w w:val="103"/>
          <w:sz w:val="26"/>
        </w:rPr>
        <w:t>lập</w:t>
      </w:r>
      <w:r>
        <w:rPr>
          <w:spacing w:val="-4"/>
          <w:w w:val="103"/>
          <w:sz w:val="26"/>
        </w:rPr>
        <w:t xml:space="preserve"> </w:t>
      </w:r>
      <w:r>
        <w:rPr>
          <w:w w:val="103"/>
          <w:sz w:val="26"/>
        </w:rPr>
        <w:t>như</w:t>
      </w:r>
      <w:r>
        <w:rPr>
          <w:spacing w:val="-3"/>
          <w:w w:val="103"/>
          <w:sz w:val="26"/>
        </w:rPr>
        <w:t xml:space="preserve"> </w:t>
      </w:r>
      <w:r>
        <w:rPr>
          <w:spacing w:val="-4"/>
          <w:w w:val="103"/>
          <w:sz w:val="26"/>
        </w:rPr>
        <w:t>sau:</w:t>
      </w:r>
    </w:p>
    <w:p w14:paraId="114B3C66" w14:textId="77777777" w:rsidR="007A227D" w:rsidRDefault="00000000">
      <w:pPr>
        <w:pStyle w:val="BodyText"/>
        <w:spacing w:before="21"/>
        <w:ind w:left="143" w:right="139" w:firstLine="566"/>
        <w:jc w:val="both"/>
      </w:pPr>
      <w:r>
        <w:rPr>
          <w:b/>
        </w:rPr>
        <w:t>Prompt</w:t>
      </w:r>
      <w:r>
        <w:rPr>
          <w:b/>
          <w:spacing w:val="-6"/>
        </w:rPr>
        <w:t xml:space="preserve"> </w:t>
      </w:r>
      <w:r>
        <w:rPr>
          <w:b/>
        </w:rPr>
        <w:t>khởi</w:t>
      </w:r>
      <w:r>
        <w:rPr>
          <w:b/>
          <w:spacing w:val="-4"/>
        </w:rPr>
        <w:t xml:space="preserve"> </w:t>
      </w:r>
      <w:r>
        <w:rPr>
          <w:b/>
        </w:rPr>
        <w:t>tạo:</w:t>
      </w:r>
      <w:r>
        <w:rPr>
          <w:b/>
          <w:spacing w:val="-6"/>
        </w:rPr>
        <w:t xml:space="preserve"> </w:t>
      </w:r>
      <w:r>
        <w:t>“Bạn</w:t>
      </w:r>
      <w:r>
        <w:rPr>
          <w:spacing w:val="-6"/>
        </w:rPr>
        <w:t xml:space="preserve"> </w:t>
      </w:r>
      <w:r>
        <w:t>là</w:t>
      </w:r>
      <w:r>
        <w:rPr>
          <w:spacing w:val="-6"/>
        </w:rPr>
        <w:t xml:space="preserve"> </w:t>
      </w:r>
      <w:r>
        <w:t>người</w:t>
      </w:r>
      <w:r>
        <w:rPr>
          <w:spacing w:val="-6"/>
        </w:rPr>
        <w:t xml:space="preserve"> </w:t>
      </w:r>
      <w:r>
        <w:t>bạn</w:t>
      </w:r>
      <w:r>
        <w:rPr>
          <w:spacing w:val="-4"/>
        </w:rPr>
        <w:t xml:space="preserve"> </w:t>
      </w:r>
      <w:r>
        <w:t>thân</w:t>
      </w:r>
      <w:r>
        <w:rPr>
          <w:spacing w:val="-4"/>
        </w:rPr>
        <w:t xml:space="preserve"> </w:t>
      </w:r>
      <w:r>
        <w:t>người</w:t>
      </w:r>
      <w:r>
        <w:rPr>
          <w:spacing w:val="-17"/>
        </w:rPr>
        <w:t xml:space="preserve"> </w:t>
      </w:r>
      <w:r>
        <w:t>Anh</w:t>
      </w:r>
      <w:r>
        <w:rPr>
          <w:spacing w:val="-3"/>
        </w:rPr>
        <w:t xml:space="preserve"> </w:t>
      </w:r>
      <w:r>
        <w:t>của</w:t>
      </w:r>
      <w:r>
        <w:rPr>
          <w:spacing w:val="-3"/>
        </w:rPr>
        <w:t xml:space="preserve"> </w:t>
      </w:r>
      <w:r>
        <w:t>tôi.</w:t>
      </w:r>
      <w:r>
        <w:rPr>
          <w:spacing w:val="-4"/>
        </w:rPr>
        <w:t xml:space="preserve"> </w:t>
      </w:r>
      <w:r>
        <w:t>Hãy</w:t>
      </w:r>
      <w:r>
        <w:rPr>
          <w:spacing w:val="-6"/>
        </w:rPr>
        <w:t xml:space="preserve"> </w:t>
      </w:r>
      <w:r>
        <w:t>trò</w:t>
      </w:r>
      <w:r>
        <w:rPr>
          <w:spacing w:val="-6"/>
        </w:rPr>
        <w:t xml:space="preserve"> </w:t>
      </w:r>
      <w:r>
        <w:t>chuyện</w:t>
      </w:r>
      <w:r>
        <w:rPr>
          <w:spacing w:val="-4"/>
        </w:rPr>
        <w:t xml:space="preserve"> </w:t>
      </w:r>
      <w:r>
        <w:t>với</w:t>
      </w:r>
      <w:r>
        <w:rPr>
          <w:spacing w:val="-4"/>
        </w:rPr>
        <w:t xml:space="preserve"> </w:t>
      </w:r>
      <w:r>
        <w:t>tôi về</w:t>
      </w:r>
      <w:r>
        <w:rPr>
          <w:spacing w:val="-5"/>
        </w:rPr>
        <w:t xml:space="preserve"> </w:t>
      </w:r>
      <w:r>
        <w:t>chủ</w:t>
      </w:r>
      <w:r>
        <w:rPr>
          <w:spacing w:val="-5"/>
        </w:rPr>
        <w:t xml:space="preserve"> </w:t>
      </w:r>
      <w:r>
        <w:t>đề</w:t>
      </w:r>
      <w:r>
        <w:rPr>
          <w:spacing w:val="-3"/>
        </w:rPr>
        <w:t xml:space="preserve"> </w:t>
      </w:r>
      <w:r>
        <w:t>du</w:t>
      </w:r>
      <w:r>
        <w:rPr>
          <w:spacing w:val="-5"/>
        </w:rPr>
        <w:t xml:space="preserve"> </w:t>
      </w:r>
      <w:r>
        <w:t>lịch.</w:t>
      </w:r>
      <w:r>
        <w:rPr>
          <w:spacing w:val="-5"/>
        </w:rPr>
        <w:t xml:space="preserve"> </w:t>
      </w:r>
      <w:r>
        <w:t>Nếu</w:t>
      </w:r>
      <w:r>
        <w:rPr>
          <w:spacing w:val="-3"/>
        </w:rPr>
        <w:t xml:space="preserve"> </w:t>
      </w:r>
      <w:r>
        <w:t>tôi</w:t>
      </w:r>
      <w:r>
        <w:rPr>
          <w:spacing w:val="-5"/>
        </w:rPr>
        <w:t xml:space="preserve"> </w:t>
      </w:r>
      <w:r>
        <w:t>nói</w:t>
      </w:r>
      <w:r>
        <w:rPr>
          <w:spacing w:val="-3"/>
        </w:rPr>
        <w:t xml:space="preserve"> </w:t>
      </w:r>
      <w:r>
        <w:t>sai</w:t>
      </w:r>
      <w:r>
        <w:rPr>
          <w:spacing w:val="-5"/>
        </w:rPr>
        <w:t xml:space="preserve"> </w:t>
      </w:r>
      <w:r>
        <w:t>ngữ</w:t>
      </w:r>
      <w:r>
        <w:rPr>
          <w:spacing w:val="-2"/>
        </w:rPr>
        <w:t xml:space="preserve"> </w:t>
      </w:r>
      <w:r>
        <w:t>pháp,</w:t>
      </w:r>
      <w:r>
        <w:rPr>
          <w:spacing w:val="-5"/>
        </w:rPr>
        <w:t xml:space="preserve"> </w:t>
      </w:r>
      <w:r>
        <w:t>hãy</w:t>
      </w:r>
      <w:r>
        <w:rPr>
          <w:spacing w:val="-5"/>
        </w:rPr>
        <w:t xml:space="preserve"> </w:t>
      </w:r>
      <w:r>
        <w:t>sửa</w:t>
      </w:r>
      <w:r>
        <w:rPr>
          <w:spacing w:val="-5"/>
        </w:rPr>
        <w:t xml:space="preserve"> </w:t>
      </w:r>
      <w:r>
        <w:t>ngay</w:t>
      </w:r>
      <w:r>
        <w:rPr>
          <w:spacing w:val="-3"/>
        </w:rPr>
        <w:t xml:space="preserve"> </w:t>
      </w:r>
      <w:r>
        <w:t>sau</w:t>
      </w:r>
      <w:r>
        <w:rPr>
          <w:spacing w:val="-5"/>
        </w:rPr>
        <w:t xml:space="preserve"> </w:t>
      </w:r>
      <w:r>
        <w:t>khi</w:t>
      </w:r>
      <w:r>
        <w:rPr>
          <w:spacing w:val="-5"/>
        </w:rPr>
        <w:t xml:space="preserve"> </w:t>
      </w:r>
      <w:r>
        <w:t>tôi</w:t>
      </w:r>
      <w:r>
        <w:rPr>
          <w:spacing w:val="-3"/>
        </w:rPr>
        <w:t xml:space="preserve"> </w:t>
      </w:r>
      <w:r>
        <w:t>nói</w:t>
      </w:r>
      <w:r>
        <w:rPr>
          <w:spacing w:val="-5"/>
        </w:rPr>
        <w:t xml:space="preserve"> </w:t>
      </w:r>
      <w:r>
        <w:t>xong.</w:t>
      </w:r>
      <w:r>
        <w:rPr>
          <w:spacing w:val="-3"/>
        </w:rPr>
        <w:t xml:space="preserve"> </w:t>
      </w:r>
      <w:r>
        <w:t>Nếu</w:t>
      </w:r>
      <w:r>
        <w:rPr>
          <w:spacing w:val="-5"/>
        </w:rPr>
        <w:t xml:space="preserve"> </w:t>
      </w:r>
      <w:r>
        <w:t>tôi</w:t>
      </w:r>
      <w:r>
        <w:rPr>
          <w:spacing w:val="-5"/>
        </w:rPr>
        <w:t xml:space="preserve"> </w:t>
      </w:r>
      <w:r>
        <w:t>nói chưa trôi chảy, hãy đưa ra gợi ý tốt hơn.”</w:t>
      </w:r>
    </w:p>
    <w:p w14:paraId="0E58D665" w14:textId="77777777" w:rsidR="007A227D" w:rsidRDefault="007A227D">
      <w:pPr>
        <w:pStyle w:val="BodyText"/>
        <w:jc w:val="both"/>
        <w:sectPr w:rsidR="007A227D">
          <w:pgSz w:w="11910" w:h="16840"/>
          <w:pgMar w:top="1040" w:right="992" w:bottom="900" w:left="1275" w:header="717" w:footer="714" w:gutter="0"/>
          <w:cols w:space="720"/>
        </w:sectPr>
      </w:pPr>
    </w:p>
    <w:p w14:paraId="0125A328" w14:textId="77777777" w:rsidR="007A227D" w:rsidRDefault="00000000">
      <w:pPr>
        <w:pStyle w:val="Heading4"/>
        <w:spacing w:before="89"/>
      </w:pPr>
      <w:r>
        <w:rPr>
          <w:rFonts w:ascii="Segoe UI Emoji" w:hAnsi="Segoe UI Emoji"/>
          <w:b w:val="0"/>
          <w:color w:val="A46952"/>
          <w:spacing w:val="-356"/>
          <w:w w:val="108"/>
        </w:rPr>
        <w:lastRenderedPageBreak/>
        <w:t>—</w:t>
      </w:r>
      <w:r>
        <w:rPr>
          <w:rFonts w:ascii="Segoe UI Emoji" w:hAnsi="Segoe UI Emoji"/>
          <w:b w:val="0"/>
          <w:color w:val="A46952"/>
          <w:spacing w:val="-356"/>
          <w:w w:val="2"/>
        </w:rPr>
        <w:t>→</w:t>
      </w:r>
      <w:r>
        <w:rPr>
          <w:rFonts w:ascii="Segoe UI Emoji" w:hAnsi="Segoe UI Emoji"/>
          <w:b w:val="0"/>
          <w:color w:val="A46952"/>
          <w:spacing w:val="-356"/>
          <w:w w:val="244"/>
        </w:rPr>
        <w:t>.</w:t>
      </w:r>
      <w:r>
        <w:rPr>
          <w:rFonts w:ascii="Segoe UI Emoji" w:hAnsi="Segoe UI Emoji"/>
          <w:b w:val="0"/>
          <w:color w:val="7C4533"/>
          <w:spacing w:val="-356"/>
          <w:w w:val="97"/>
        </w:rPr>
        <w:t>)</w:t>
      </w:r>
      <w:r>
        <w:rPr>
          <w:rFonts w:ascii="Segoe UI Emoji" w:hAnsi="Segoe UI Emoji"/>
          <w:b w:val="0"/>
          <w:color w:val="7C4533"/>
          <w:w w:val="97"/>
        </w:rPr>
        <w:t>]</w:t>
      </w:r>
      <w:r>
        <w:rPr>
          <w:rFonts w:ascii="Segoe UI Emoji" w:hAnsi="Segoe UI Emoji"/>
          <w:b w:val="0"/>
          <w:color w:val="7C4533"/>
          <w:spacing w:val="-13"/>
          <w:w w:val="110"/>
        </w:rPr>
        <w:t xml:space="preserve"> </w:t>
      </w:r>
      <w:r>
        <w:rPr>
          <w:w w:val="108"/>
        </w:rPr>
        <w:t>Bước</w:t>
      </w:r>
      <w:r>
        <w:rPr>
          <w:spacing w:val="-17"/>
          <w:w w:val="108"/>
        </w:rPr>
        <w:t xml:space="preserve"> </w:t>
      </w:r>
      <w:r>
        <w:rPr>
          <w:w w:val="108"/>
        </w:rPr>
        <w:t>4:</w:t>
      </w:r>
      <w:r>
        <w:rPr>
          <w:spacing w:val="-18"/>
          <w:w w:val="108"/>
        </w:rPr>
        <w:t xml:space="preserve"> </w:t>
      </w:r>
      <w:r>
        <w:rPr>
          <w:w w:val="108"/>
        </w:rPr>
        <w:t>Nhận</w:t>
      </w:r>
      <w:r>
        <w:rPr>
          <w:spacing w:val="-17"/>
          <w:w w:val="108"/>
        </w:rPr>
        <w:t xml:space="preserve"> </w:t>
      </w:r>
      <w:r>
        <w:rPr>
          <w:w w:val="108"/>
        </w:rPr>
        <w:t>phản</w:t>
      </w:r>
      <w:r>
        <w:rPr>
          <w:spacing w:val="-18"/>
          <w:w w:val="108"/>
        </w:rPr>
        <w:t xml:space="preserve"> </w:t>
      </w:r>
      <w:r>
        <w:rPr>
          <w:w w:val="108"/>
        </w:rPr>
        <w:t>hồi</w:t>
      </w:r>
      <w:r>
        <w:rPr>
          <w:spacing w:val="-14"/>
          <w:w w:val="108"/>
        </w:rPr>
        <w:t xml:space="preserve"> </w:t>
      </w:r>
      <w:r>
        <w:rPr>
          <w:w w:val="108"/>
        </w:rPr>
        <w:t>thời</w:t>
      </w:r>
      <w:r>
        <w:rPr>
          <w:spacing w:val="-13"/>
          <w:w w:val="108"/>
        </w:rPr>
        <w:t xml:space="preserve"> </w:t>
      </w:r>
      <w:r>
        <w:rPr>
          <w:w w:val="108"/>
        </w:rPr>
        <w:t>gian</w:t>
      </w:r>
      <w:r>
        <w:rPr>
          <w:spacing w:val="-14"/>
          <w:w w:val="108"/>
        </w:rPr>
        <w:t xml:space="preserve"> </w:t>
      </w:r>
      <w:r>
        <w:rPr>
          <w:w w:val="108"/>
        </w:rPr>
        <w:t>thực</w:t>
      </w:r>
      <w:r>
        <w:rPr>
          <w:spacing w:val="-13"/>
          <w:w w:val="108"/>
        </w:rPr>
        <w:t xml:space="preserve"> </w:t>
      </w:r>
      <w:r>
        <w:rPr>
          <w:w w:val="108"/>
        </w:rPr>
        <w:t>từ</w:t>
      </w:r>
      <w:r>
        <w:rPr>
          <w:spacing w:val="-20"/>
          <w:w w:val="108"/>
        </w:rPr>
        <w:t xml:space="preserve"> </w:t>
      </w:r>
      <w:r>
        <w:rPr>
          <w:spacing w:val="-5"/>
          <w:w w:val="108"/>
        </w:rPr>
        <w:t>AI</w:t>
      </w:r>
    </w:p>
    <w:p w14:paraId="1BF0ED6E" w14:textId="77777777" w:rsidR="007A227D" w:rsidRDefault="00000000">
      <w:pPr>
        <w:pStyle w:val="BodyText"/>
        <w:spacing w:before="23" w:after="19"/>
        <w:ind w:left="710" w:firstLine="0"/>
      </w:pPr>
      <w:r>
        <w:t>Sau</w:t>
      </w:r>
      <w:r>
        <w:rPr>
          <w:spacing w:val="-6"/>
        </w:rPr>
        <w:t xml:space="preserve"> </w:t>
      </w:r>
      <w:r>
        <w:t>khi</w:t>
      </w:r>
      <w:r>
        <w:rPr>
          <w:spacing w:val="-4"/>
        </w:rPr>
        <w:t xml:space="preserve"> </w:t>
      </w:r>
      <w:r>
        <w:t>học</w:t>
      </w:r>
      <w:r>
        <w:rPr>
          <w:spacing w:val="-5"/>
        </w:rPr>
        <w:t xml:space="preserve"> </w:t>
      </w:r>
      <w:r>
        <w:t>sinh</w:t>
      </w:r>
      <w:r>
        <w:rPr>
          <w:spacing w:val="-2"/>
        </w:rPr>
        <w:t xml:space="preserve"> </w:t>
      </w:r>
      <w:r>
        <w:t>nói,</w:t>
      </w:r>
      <w:r>
        <w:rPr>
          <w:spacing w:val="-16"/>
        </w:rPr>
        <w:t xml:space="preserve"> </w:t>
      </w:r>
      <w:r>
        <w:t>AI</w:t>
      </w:r>
      <w:r>
        <w:rPr>
          <w:spacing w:val="-5"/>
        </w:rPr>
        <w:t xml:space="preserve"> sẽ:</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2"/>
        <w:gridCol w:w="6134"/>
      </w:tblGrid>
      <w:tr w:rsidR="007A227D" w14:paraId="00E110C1" w14:textId="77777777">
        <w:trPr>
          <w:trHeight w:val="299"/>
        </w:trPr>
        <w:tc>
          <w:tcPr>
            <w:tcW w:w="3212" w:type="dxa"/>
          </w:tcPr>
          <w:p w14:paraId="04D15BC6" w14:textId="77777777" w:rsidR="007A227D" w:rsidRDefault="00000000">
            <w:pPr>
              <w:pStyle w:val="TableParagraph"/>
              <w:spacing w:before="2" w:line="278" w:lineRule="exact"/>
              <w:rPr>
                <w:b/>
                <w:sz w:val="26"/>
              </w:rPr>
            </w:pPr>
            <w:r>
              <w:rPr>
                <w:b/>
                <w:sz w:val="26"/>
              </w:rPr>
              <w:t>Khía</w:t>
            </w:r>
            <w:r>
              <w:rPr>
                <w:b/>
                <w:spacing w:val="-8"/>
                <w:sz w:val="26"/>
              </w:rPr>
              <w:t xml:space="preserve"> </w:t>
            </w:r>
            <w:r>
              <w:rPr>
                <w:b/>
                <w:sz w:val="26"/>
              </w:rPr>
              <w:t>cạnh</w:t>
            </w:r>
            <w:r>
              <w:rPr>
                <w:b/>
                <w:spacing w:val="-7"/>
                <w:sz w:val="26"/>
              </w:rPr>
              <w:t xml:space="preserve"> </w:t>
            </w:r>
            <w:r>
              <w:rPr>
                <w:b/>
                <w:sz w:val="26"/>
              </w:rPr>
              <w:t>phản</w:t>
            </w:r>
            <w:r>
              <w:rPr>
                <w:b/>
                <w:spacing w:val="-8"/>
                <w:sz w:val="26"/>
              </w:rPr>
              <w:t xml:space="preserve"> </w:t>
            </w:r>
            <w:r>
              <w:rPr>
                <w:b/>
                <w:spacing w:val="-5"/>
                <w:sz w:val="26"/>
              </w:rPr>
              <w:t>hồi</w:t>
            </w:r>
          </w:p>
        </w:tc>
        <w:tc>
          <w:tcPr>
            <w:tcW w:w="6134" w:type="dxa"/>
          </w:tcPr>
          <w:p w14:paraId="6EBA6C7E" w14:textId="77777777" w:rsidR="007A227D" w:rsidRDefault="00000000">
            <w:pPr>
              <w:pStyle w:val="TableParagraph"/>
              <w:spacing w:before="2" w:line="278" w:lineRule="exact"/>
              <w:rPr>
                <w:b/>
                <w:sz w:val="26"/>
              </w:rPr>
            </w:pPr>
            <w:r>
              <w:rPr>
                <w:b/>
                <w:sz w:val="26"/>
              </w:rPr>
              <w:t>Mô</w:t>
            </w:r>
            <w:r>
              <w:rPr>
                <w:b/>
                <w:spacing w:val="-3"/>
                <w:sz w:val="26"/>
              </w:rPr>
              <w:t xml:space="preserve"> </w:t>
            </w:r>
            <w:r>
              <w:rPr>
                <w:b/>
                <w:sz w:val="26"/>
              </w:rPr>
              <w:t>tả</w:t>
            </w:r>
            <w:r>
              <w:rPr>
                <w:b/>
                <w:spacing w:val="-3"/>
                <w:sz w:val="26"/>
              </w:rPr>
              <w:t xml:space="preserve"> </w:t>
            </w:r>
            <w:r>
              <w:rPr>
                <w:b/>
                <w:sz w:val="26"/>
              </w:rPr>
              <w:t>cụ</w:t>
            </w:r>
            <w:r>
              <w:rPr>
                <w:b/>
                <w:spacing w:val="-4"/>
                <w:sz w:val="26"/>
              </w:rPr>
              <w:t xml:space="preserve"> </w:t>
            </w:r>
            <w:r>
              <w:rPr>
                <w:b/>
                <w:spacing w:val="-5"/>
                <w:sz w:val="26"/>
              </w:rPr>
              <w:t>thể</w:t>
            </w:r>
          </w:p>
        </w:tc>
      </w:tr>
      <w:tr w:rsidR="007A227D" w14:paraId="46587FFF" w14:textId="77777777">
        <w:trPr>
          <w:trHeight w:val="297"/>
        </w:trPr>
        <w:tc>
          <w:tcPr>
            <w:tcW w:w="3212" w:type="dxa"/>
          </w:tcPr>
          <w:p w14:paraId="554C786E" w14:textId="77777777" w:rsidR="007A227D" w:rsidRDefault="00000000">
            <w:pPr>
              <w:pStyle w:val="TableParagraph"/>
              <w:spacing w:line="277" w:lineRule="exact"/>
              <w:rPr>
                <w:sz w:val="26"/>
              </w:rPr>
            </w:pPr>
            <w:r>
              <w:rPr>
                <w:sz w:val="26"/>
              </w:rPr>
              <w:t>Phát</w:t>
            </w:r>
            <w:r>
              <w:rPr>
                <w:spacing w:val="-6"/>
                <w:sz w:val="26"/>
              </w:rPr>
              <w:t xml:space="preserve"> </w:t>
            </w:r>
            <w:r>
              <w:rPr>
                <w:spacing w:val="-5"/>
                <w:sz w:val="26"/>
              </w:rPr>
              <w:t>âm</w:t>
            </w:r>
          </w:p>
        </w:tc>
        <w:tc>
          <w:tcPr>
            <w:tcW w:w="6134" w:type="dxa"/>
          </w:tcPr>
          <w:p w14:paraId="71B4F644" w14:textId="77777777" w:rsidR="007A227D" w:rsidRDefault="00000000">
            <w:pPr>
              <w:pStyle w:val="TableParagraph"/>
              <w:spacing w:line="277" w:lineRule="exact"/>
              <w:rPr>
                <w:sz w:val="26"/>
              </w:rPr>
            </w:pPr>
            <w:r>
              <w:rPr>
                <w:sz w:val="26"/>
              </w:rPr>
              <w:t>Chấm</w:t>
            </w:r>
            <w:r>
              <w:rPr>
                <w:spacing w:val="-5"/>
                <w:sz w:val="26"/>
              </w:rPr>
              <w:t xml:space="preserve"> </w:t>
            </w:r>
            <w:r>
              <w:rPr>
                <w:sz w:val="26"/>
              </w:rPr>
              <w:t>điểm</w:t>
            </w:r>
            <w:r>
              <w:rPr>
                <w:spacing w:val="-5"/>
                <w:sz w:val="26"/>
              </w:rPr>
              <w:t xml:space="preserve"> </w:t>
            </w:r>
            <w:r>
              <w:rPr>
                <w:sz w:val="26"/>
              </w:rPr>
              <w:t>từng</w:t>
            </w:r>
            <w:r>
              <w:rPr>
                <w:spacing w:val="-5"/>
                <w:sz w:val="26"/>
              </w:rPr>
              <w:t xml:space="preserve"> </w:t>
            </w:r>
            <w:r>
              <w:rPr>
                <w:sz w:val="26"/>
              </w:rPr>
              <w:t>âm,</w:t>
            </w:r>
            <w:r>
              <w:rPr>
                <w:spacing w:val="-1"/>
                <w:sz w:val="26"/>
              </w:rPr>
              <w:t xml:space="preserve"> </w:t>
            </w:r>
            <w:r>
              <w:rPr>
                <w:sz w:val="26"/>
              </w:rPr>
              <w:t>nhấn</w:t>
            </w:r>
            <w:r>
              <w:rPr>
                <w:spacing w:val="-5"/>
                <w:sz w:val="26"/>
              </w:rPr>
              <w:t xml:space="preserve"> </w:t>
            </w:r>
            <w:r>
              <w:rPr>
                <w:sz w:val="26"/>
              </w:rPr>
              <w:t>âm</w:t>
            </w:r>
            <w:r>
              <w:rPr>
                <w:spacing w:val="-5"/>
                <w:sz w:val="26"/>
              </w:rPr>
              <w:t xml:space="preserve"> </w:t>
            </w:r>
            <w:r>
              <w:rPr>
                <w:sz w:val="26"/>
              </w:rPr>
              <w:t>sai,</w:t>
            </w:r>
            <w:r>
              <w:rPr>
                <w:spacing w:val="-2"/>
                <w:sz w:val="26"/>
              </w:rPr>
              <w:t xml:space="preserve"> </w:t>
            </w:r>
            <w:r>
              <w:rPr>
                <w:sz w:val="26"/>
              </w:rPr>
              <w:t>âm</w:t>
            </w:r>
            <w:r>
              <w:rPr>
                <w:spacing w:val="-4"/>
                <w:sz w:val="26"/>
              </w:rPr>
              <w:t xml:space="preserve"> </w:t>
            </w:r>
            <w:r>
              <w:rPr>
                <w:spacing w:val="-2"/>
                <w:sz w:val="26"/>
              </w:rPr>
              <w:t>thiếu</w:t>
            </w:r>
          </w:p>
        </w:tc>
      </w:tr>
      <w:tr w:rsidR="007A227D" w14:paraId="7E72EDC7" w14:textId="77777777">
        <w:trPr>
          <w:trHeight w:val="299"/>
        </w:trPr>
        <w:tc>
          <w:tcPr>
            <w:tcW w:w="3212" w:type="dxa"/>
          </w:tcPr>
          <w:p w14:paraId="4C3325B0" w14:textId="77777777" w:rsidR="007A227D" w:rsidRDefault="00000000">
            <w:pPr>
              <w:pStyle w:val="TableParagraph"/>
              <w:spacing w:before="2" w:line="278" w:lineRule="exact"/>
              <w:rPr>
                <w:sz w:val="26"/>
              </w:rPr>
            </w:pPr>
            <w:r>
              <w:rPr>
                <w:sz w:val="26"/>
              </w:rPr>
              <w:t>Từ</w:t>
            </w:r>
            <w:r>
              <w:rPr>
                <w:spacing w:val="-4"/>
                <w:sz w:val="26"/>
              </w:rPr>
              <w:t xml:space="preserve"> </w:t>
            </w:r>
            <w:r>
              <w:rPr>
                <w:sz w:val="26"/>
              </w:rPr>
              <w:t>vựng</w:t>
            </w:r>
            <w:r>
              <w:rPr>
                <w:spacing w:val="-4"/>
                <w:sz w:val="26"/>
              </w:rPr>
              <w:t xml:space="preserve"> </w:t>
            </w:r>
            <w:r>
              <w:rPr>
                <w:sz w:val="26"/>
              </w:rPr>
              <w:t>–</w:t>
            </w:r>
            <w:r>
              <w:rPr>
                <w:spacing w:val="-4"/>
                <w:sz w:val="26"/>
              </w:rPr>
              <w:t xml:space="preserve"> </w:t>
            </w:r>
            <w:r>
              <w:rPr>
                <w:sz w:val="26"/>
              </w:rPr>
              <w:t>Ngữ</w:t>
            </w:r>
            <w:r>
              <w:rPr>
                <w:spacing w:val="-4"/>
                <w:sz w:val="26"/>
              </w:rPr>
              <w:t xml:space="preserve"> pháp</w:t>
            </w:r>
          </w:p>
        </w:tc>
        <w:tc>
          <w:tcPr>
            <w:tcW w:w="6134" w:type="dxa"/>
          </w:tcPr>
          <w:p w14:paraId="6139B8C9" w14:textId="77777777" w:rsidR="007A227D" w:rsidRDefault="00000000">
            <w:pPr>
              <w:pStyle w:val="TableParagraph"/>
              <w:spacing w:before="2" w:line="278" w:lineRule="exact"/>
              <w:rPr>
                <w:sz w:val="26"/>
              </w:rPr>
            </w:pPr>
            <w:r>
              <w:rPr>
                <w:sz w:val="26"/>
              </w:rPr>
              <w:t>Đánh</w:t>
            </w:r>
            <w:r>
              <w:rPr>
                <w:spacing w:val="-5"/>
                <w:sz w:val="26"/>
              </w:rPr>
              <w:t xml:space="preserve"> </w:t>
            </w:r>
            <w:r>
              <w:rPr>
                <w:sz w:val="26"/>
              </w:rPr>
              <w:t>dấu</w:t>
            </w:r>
            <w:r>
              <w:rPr>
                <w:spacing w:val="-4"/>
                <w:sz w:val="26"/>
              </w:rPr>
              <w:t xml:space="preserve"> </w:t>
            </w:r>
            <w:r>
              <w:rPr>
                <w:sz w:val="26"/>
              </w:rPr>
              <w:t>lỗi,</w:t>
            </w:r>
            <w:r>
              <w:rPr>
                <w:spacing w:val="-5"/>
                <w:sz w:val="26"/>
              </w:rPr>
              <w:t xml:space="preserve"> </w:t>
            </w:r>
            <w:r>
              <w:rPr>
                <w:sz w:val="26"/>
              </w:rPr>
              <w:t>sửa</w:t>
            </w:r>
            <w:r>
              <w:rPr>
                <w:spacing w:val="-4"/>
                <w:sz w:val="26"/>
              </w:rPr>
              <w:t xml:space="preserve"> </w:t>
            </w:r>
            <w:r>
              <w:rPr>
                <w:sz w:val="26"/>
              </w:rPr>
              <w:t>lại,</w:t>
            </w:r>
            <w:r>
              <w:rPr>
                <w:spacing w:val="-5"/>
                <w:sz w:val="26"/>
              </w:rPr>
              <w:t xml:space="preserve"> </w:t>
            </w:r>
            <w:r>
              <w:rPr>
                <w:sz w:val="26"/>
              </w:rPr>
              <w:t>đưa</w:t>
            </w:r>
            <w:r>
              <w:rPr>
                <w:spacing w:val="-4"/>
                <w:sz w:val="26"/>
              </w:rPr>
              <w:t xml:space="preserve"> </w:t>
            </w:r>
            <w:r>
              <w:rPr>
                <w:sz w:val="26"/>
              </w:rPr>
              <w:t>câu</w:t>
            </w:r>
            <w:r>
              <w:rPr>
                <w:spacing w:val="-5"/>
                <w:sz w:val="26"/>
              </w:rPr>
              <w:t xml:space="preserve"> </w:t>
            </w:r>
            <w:r>
              <w:rPr>
                <w:spacing w:val="-4"/>
                <w:sz w:val="26"/>
              </w:rPr>
              <w:t>đúng</w:t>
            </w:r>
          </w:p>
        </w:tc>
      </w:tr>
      <w:tr w:rsidR="007A227D" w14:paraId="6FFC1E2A" w14:textId="77777777">
        <w:trPr>
          <w:trHeight w:val="299"/>
        </w:trPr>
        <w:tc>
          <w:tcPr>
            <w:tcW w:w="3212" w:type="dxa"/>
          </w:tcPr>
          <w:p w14:paraId="1A18E7AD" w14:textId="77777777" w:rsidR="007A227D" w:rsidRDefault="00000000">
            <w:pPr>
              <w:pStyle w:val="TableParagraph"/>
              <w:spacing w:before="2" w:line="278" w:lineRule="exact"/>
              <w:rPr>
                <w:sz w:val="26"/>
              </w:rPr>
            </w:pPr>
            <w:r>
              <w:rPr>
                <w:sz w:val="26"/>
              </w:rPr>
              <w:t>Tốc</w:t>
            </w:r>
            <w:r>
              <w:rPr>
                <w:spacing w:val="-4"/>
                <w:sz w:val="26"/>
              </w:rPr>
              <w:t xml:space="preserve"> </w:t>
            </w:r>
            <w:r>
              <w:rPr>
                <w:sz w:val="26"/>
              </w:rPr>
              <w:t>độ</w:t>
            </w:r>
            <w:r>
              <w:rPr>
                <w:spacing w:val="-3"/>
                <w:sz w:val="26"/>
              </w:rPr>
              <w:t xml:space="preserve"> </w:t>
            </w:r>
            <w:r>
              <w:rPr>
                <w:sz w:val="26"/>
              </w:rPr>
              <w:t>–</w:t>
            </w:r>
            <w:r>
              <w:rPr>
                <w:spacing w:val="-4"/>
                <w:sz w:val="26"/>
              </w:rPr>
              <w:t xml:space="preserve"> </w:t>
            </w:r>
            <w:r>
              <w:rPr>
                <w:sz w:val="26"/>
              </w:rPr>
              <w:t>độ</w:t>
            </w:r>
            <w:r>
              <w:rPr>
                <w:spacing w:val="-3"/>
                <w:sz w:val="26"/>
              </w:rPr>
              <w:t xml:space="preserve"> </w:t>
            </w:r>
            <w:r>
              <w:rPr>
                <w:sz w:val="26"/>
              </w:rPr>
              <w:t>trôi</w:t>
            </w:r>
            <w:r>
              <w:rPr>
                <w:spacing w:val="-4"/>
                <w:sz w:val="26"/>
              </w:rPr>
              <w:t xml:space="preserve"> chảy</w:t>
            </w:r>
          </w:p>
        </w:tc>
        <w:tc>
          <w:tcPr>
            <w:tcW w:w="6134" w:type="dxa"/>
          </w:tcPr>
          <w:p w14:paraId="487C9F67" w14:textId="77777777" w:rsidR="007A227D" w:rsidRDefault="00000000">
            <w:pPr>
              <w:pStyle w:val="TableParagraph"/>
              <w:spacing w:before="2" w:line="278" w:lineRule="exact"/>
              <w:rPr>
                <w:sz w:val="26"/>
              </w:rPr>
            </w:pPr>
            <w:r>
              <w:rPr>
                <w:sz w:val="26"/>
              </w:rPr>
              <w:t>Gợi</w:t>
            </w:r>
            <w:r>
              <w:rPr>
                <w:spacing w:val="-5"/>
                <w:sz w:val="26"/>
              </w:rPr>
              <w:t xml:space="preserve"> </w:t>
            </w:r>
            <w:r>
              <w:rPr>
                <w:sz w:val="26"/>
              </w:rPr>
              <w:t>ý</w:t>
            </w:r>
            <w:r>
              <w:rPr>
                <w:spacing w:val="-4"/>
                <w:sz w:val="26"/>
              </w:rPr>
              <w:t xml:space="preserve"> </w:t>
            </w:r>
            <w:r>
              <w:rPr>
                <w:sz w:val="26"/>
              </w:rPr>
              <w:t>ngắt</w:t>
            </w:r>
            <w:r>
              <w:rPr>
                <w:spacing w:val="-4"/>
                <w:sz w:val="26"/>
              </w:rPr>
              <w:t xml:space="preserve"> </w:t>
            </w:r>
            <w:r>
              <w:rPr>
                <w:sz w:val="26"/>
              </w:rPr>
              <w:t>nghỉ</w:t>
            </w:r>
            <w:r>
              <w:rPr>
                <w:spacing w:val="-5"/>
                <w:sz w:val="26"/>
              </w:rPr>
              <w:t xml:space="preserve"> </w:t>
            </w:r>
            <w:r>
              <w:rPr>
                <w:sz w:val="26"/>
              </w:rPr>
              <w:t>hợp</w:t>
            </w:r>
            <w:r>
              <w:rPr>
                <w:spacing w:val="-4"/>
                <w:sz w:val="26"/>
              </w:rPr>
              <w:t xml:space="preserve"> </w:t>
            </w:r>
            <w:r>
              <w:rPr>
                <w:sz w:val="26"/>
              </w:rPr>
              <w:t>lý,</w:t>
            </w:r>
            <w:r>
              <w:rPr>
                <w:spacing w:val="-2"/>
                <w:sz w:val="26"/>
              </w:rPr>
              <w:t xml:space="preserve"> </w:t>
            </w:r>
            <w:r>
              <w:rPr>
                <w:sz w:val="26"/>
              </w:rPr>
              <w:t>tránh</w:t>
            </w:r>
            <w:r>
              <w:rPr>
                <w:spacing w:val="-5"/>
                <w:sz w:val="26"/>
              </w:rPr>
              <w:t xml:space="preserve"> </w:t>
            </w:r>
            <w:r>
              <w:rPr>
                <w:sz w:val="26"/>
              </w:rPr>
              <w:t>lặp</w:t>
            </w:r>
            <w:r>
              <w:rPr>
                <w:spacing w:val="-4"/>
                <w:sz w:val="26"/>
              </w:rPr>
              <w:t xml:space="preserve"> </w:t>
            </w:r>
            <w:r>
              <w:rPr>
                <w:spacing w:val="-5"/>
                <w:sz w:val="26"/>
              </w:rPr>
              <w:t>từ</w:t>
            </w:r>
          </w:p>
        </w:tc>
      </w:tr>
      <w:tr w:rsidR="007A227D" w14:paraId="3654C939" w14:textId="77777777">
        <w:trPr>
          <w:trHeight w:val="299"/>
        </w:trPr>
        <w:tc>
          <w:tcPr>
            <w:tcW w:w="3212" w:type="dxa"/>
          </w:tcPr>
          <w:p w14:paraId="361E12BE" w14:textId="77777777" w:rsidR="007A227D" w:rsidRDefault="00000000">
            <w:pPr>
              <w:pStyle w:val="TableParagraph"/>
              <w:spacing w:before="2" w:line="278" w:lineRule="exact"/>
              <w:rPr>
                <w:sz w:val="26"/>
              </w:rPr>
            </w:pPr>
            <w:r>
              <w:rPr>
                <w:sz w:val="26"/>
              </w:rPr>
              <w:t>Diễn</w:t>
            </w:r>
            <w:r>
              <w:rPr>
                <w:spacing w:val="-5"/>
                <w:sz w:val="26"/>
              </w:rPr>
              <w:t xml:space="preserve"> </w:t>
            </w:r>
            <w:r>
              <w:rPr>
                <w:sz w:val="26"/>
              </w:rPr>
              <w:t>đạt</w:t>
            </w:r>
            <w:r>
              <w:rPr>
                <w:spacing w:val="-5"/>
                <w:sz w:val="26"/>
              </w:rPr>
              <w:t xml:space="preserve"> </w:t>
            </w:r>
            <w:r>
              <w:rPr>
                <w:sz w:val="26"/>
              </w:rPr>
              <w:t>tự</w:t>
            </w:r>
            <w:r>
              <w:rPr>
                <w:spacing w:val="-4"/>
                <w:sz w:val="26"/>
              </w:rPr>
              <w:t xml:space="preserve"> </w:t>
            </w:r>
            <w:r>
              <w:rPr>
                <w:sz w:val="26"/>
              </w:rPr>
              <w:t>nhiên</w:t>
            </w:r>
            <w:r>
              <w:rPr>
                <w:spacing w:val="-5"/>
                <w:sz w:val="26"/>
              </w:rPr>
              <w:t xml:space="preserve"> hơn</w:t>
            </w:r>
          </w:p>
        </w:tc>
        <w:tc>
          <w:tcPr>
            <w:tcW w:w="6134" w:type="dxa"/>
          </w:tcPr>
          <w:p w14:paraId="3AC1C2A3" w14:textId="77777777" w:rsidR="007A227D" w:rsidRDefault="00000000">
            <w:pPr>
              <w:pStyle w:val="TableParagraph"/>
              <w:spacing w:before="2" w:line="278" w:lineRule="exact"/>
              <w:rPr>
                <w:sz w:val="26"/>
              </w:rPr>
            </w:pPr>
            <w:r>
              <w:rPr>
                <w:sz w:val="26"/>
              </w:rPr>
              <w:t>Gợi</w:t>
            </w:r>
            <w:r>
              <w:rPr>
                <w:spacing w:val="-5"/>
                <w:sz w:val="26"/>
              </w:rPr>
              <w:t xml:space="preserve"> </w:t>
            </w:r>
            <w:r>
              <w:rPr>
                <w:sz w:val="26"/>
              </w:rPr>
              <w:t>ý</w:t>
            </w:r>
            <w:r>
              <w:rPr>
                <w:spacing w:val="-4"/>
                <w:sz w:val="26"/>
              </w:rPr>
              <w:t xml:space="preserve"> </w:t>
            </w:r>
            <w:r>
              <w:rPr>
                <w:sz w:val="26"/>
              </w:rPr>
              <w:t>cách</w:t>
            </w:r>
            <w:r>
              <w:rPr>
                <w:spacing w:val="-2"/>
                <w:sz w:val="26"/>
              </w:rPr>
              <w:t xml:space="preserve"> </w:t>
            </w:r>
            <w:r>
              <w:rPr>
                <w:sz w:val="26"/>
              </w:rPr>
              <w:t>nói</w:t>
            </w:r>
            <w:r>
              <w:rPr>
                <w:spacing w:val="-5"/>
                <w:sz w:val="26"/>
              </w:rPr>
              <w:t xml:space="preserve"> </w:t>
            </w:r>
            <w:r>
              <w:rPr>
                <w:sz w:val="26"/>
              </w:rPr>
              <w:t>như</w:t>
            </w:r>
            <w:r>
              <w:rPr>
                <w:spacing w:val="-3"/>
                <w:sz w:val="26"/>
              </w:rPr>
              <w:t xml:space="preserve"> </w:t>
            </w:r>
            <w:r>
              <w:rPr>
                <w:sz w:val="26"/>
              </w:rPr>
              <w:t>người</w:t>
            </w:r>
            <w:r>
              <w:rPr>
                <w:spacing w:val="-4"/>
                <w:sz w:val="26"/>
              </w:rPr>
              <w:t xml:space="preserve"> </w:t>
            </w:r>
            <w:r>
              <w:rPr>
                <w:sz w:val="26"/>
              </w:rPr>
              <w:t>bản</w:t>
            </w:r>
            <w:r>
              <w:rPr>
                <w:spacing w:val="-5"/>
                <w:sz w:val="26"/>
              </w:rPr>
              <w:t xml:space="preserve"> xứ</w:t>
            </w:r>
          </w:p>
        </w:tc>
      </w:tr>
    </w:tbl>
    <w:p w14:paraId="6DB859A9" w14:textId="77777777" w:rsidR="007A227D" w:rsidRDefault="00000000">
      <w:pPr>
        <w:pStyle w:val="BodyText"/>
        <w:spacing w:before="21" w:line="346" w:lineRule="exact"/>
        <w:ind w:left="710" w:firstLine="0"/>
      </w:pPr>
      <w:r>
        <w:rPr>
          <w:rFonts w:ascii="Segoe UI Emoji" w:hAnsi="Segoe UI Emoji"/>
          <w:color w:val="F8302E"/>
          <w:spacing w:val="-356"/>
        </w:rPr>
        <w:t>z’</w:t>
      </w:r>
      <w:r>
        <w:rPr>
          <w:rFonts w:ascii="Segoe UI Emoji" w:hAnsi="Segoe UI Emoji"/>
          <w:color w:val="C90A49"/>
          <w:spacing w:val="-356"/>
        </w:rPr>
        <w:t>‘</w:t>
      </w:r>
      <w:r>
        <w:rPr>
          <w:rFonts w:ascii="Segoe UI Emoji" w:hAnsi="Segoe UI Emoji"/>
          <w:color w:val="D2D2D2"/>
          <w:spacing w:val="65"/>
        </w:rPr>
        <w:t xml:space="preserve">   </w:t>
      </w:r>
      <w:r>
        <w:t>Ví</w:t>
      </w:r>
      <w:r>
        <w:rPr>
          <w:spacing w:val="-12"/>
        </w:rPr>
        <w:t xml:space="preserve"> </w:t>
      </w:r>
      <w:r>
        <w:t>dụ</w:t>
      </w:r>
      <w:r>
        <w:rPr>
          <w:spacing w:val="-4"/>
        </w:rPr>
        <w:t xml:space="preserve"> </w:t>
      </w:r>
      <w:r>
        <w:t>học</w:t>
      </w:r>
      <w:r>
        <w:rPr>
          <w:spacing w:val="-3"/>
        </w:rPr>
        <w:t xml:space="preserve"> </w:t>
      </w:r>
      <w:r>
        <w:t>sinh</w:t>
      </w:r>
      <w:r>
        <w:rPr>
          <w:spacing w:val="-3"/>
        </w:rPr>
        <w:t xml:space="preserve"> </w:t>
      </w:r>
      <w:r>
        <w:t>nói: “I</w:t>
      </w:r>
      <w:r>
        <w:rPr>
          <w:spacing w:val="-2"/>
        </w:rPr>
        <w:t xml:space="preserve"> </w:t>
      </w:r>
      <w:r>
        <w:t>like</w:t>
      </w:r>
      <w:r>
        <w:rPr>
          <w:spacing w:val="-3"/>
        </w:rPr>
        <w:t xml:space="preserve"> </w:t>
      </w:r>
      <w:r>
        <w:t>music</w:t>
      </w:r>
      <w:r>
        <w:rPr>
          <w:spacing w:val="-2"/>
        </w:rPr>
        <w:t xml:space="preserve"> </w:t>
      </w:r>
      <w:r>
        <w:t>because</w:t>
      </w:r>
      <w:r>
        <w:rPr>
          <w:spacing w:val="-2"/>
        </w:rPr>
        <w:t xml:space="preserve"> </w:t>
      </w:r>
      <w:r>
        <w:t>is</w:t>
      </w:r>
      <w:r>
        <w:rPr>
          <w:spacing w:val="-3"/>
        </w:rPr>
        <w:t xml:space="preserve"> </w:t>
      </w:r>
      <w:r>
        <w:t>relax</w:t>
      </w:r>
      <w:r>
        <w:rPr>
          <w:spacing w:val="-3"/>
        </w:rPr>
        <w:t xml:space="preserve"> </w:t>
      </w:r>
      <w:r>
        <w:rPr>
          <w:spacing w:val="-4"/>
        </w:rPr>
        <w:t>me.”</w:t>
      </w:r>
    </w:p>
    <w:p w14:paraId="54548CF3" w14:textId="77777777" w:rsidR="007A227D" w:rsidRDefault="00000000">
      <w:pPr>
        <w:pStyle w:val="BodyText"/>
        <w:spacing w:before="0" w:line="346" w:lineRule="exact"/>
        <w:ind w:left="710" w:firstLine="0"/>
      </w:pPr>
      <w:r>
        <w:rPr>
          <w:rFonts w:ascii="Segoe UI Emoji" w:hAnsi="Segoe UI Emoji"/>
          <w:color w:val="F8302E"/>
          <w:spacing w:val="-356"/>
        </w:rPr>
        <w:t>z’</w:t>
      </w:r>
      <w:r>
        <w:rPr>
          <w:rFonts w:ascii="Segoe UI Emoji" w:hAnsi="Segoe UI Emoji"/>
          <w:color w:val="C90A49"/>
          <w:spacing w:val="-356"/>
        </w:rPr>
        <w:t>‘</w:t>
      </w:r>
      <w:r>
        <w:rPr>
          <w:rFonts w:ascii="Segoe UI Emoji" w:hAnsi="Segoe UI Emoji"/>
          <w:color w:val="D2D2D2"/>
          <w:spacing w:val="63"/>
        </w:rPr>
        <w:t xml:space="preserve">   </w:t>
      </w:r>
      <w:r>
        <w:t>AI</w:t>
      </w:r>
      <w:r>
        <w:rPr>
          <w:spacing w:val="-5"/>
        </w:rPr>
        <w:t xml:space="preserve"> </w:t>
      </w:r>
      <w:r>
        <w:t>phản</w:t>
      </w:r>
      <w:r>
        <w:rPr>
          <w:spacing w:val="-2"/>
        </w:rPr>
        <w:t xml:space="preserve"> </w:t>
      </w:r>
      <w:r>
        <w:rPr>
          <w:spacing w:val="-4"/>
        </w:rPr>
        <w:t>hồi:</w:t>
      </w:r>
    </w:p>
    <w:p w14:paraId="4AB01720" w14:textId="77777777" w:rsidR="007A227D" w:rsidRDefault="00000000">
      <w:pPr>
        <w:pStyle w:val="BodyText"/>
        <w:spacing w:before="0"/>
        <w:ind w:left="710" w:firstLine="0"/>
      </w:pPr>
      <w:r>
        <w:rPr>
          <w:rFonts w:ascii="Segoe UI Emoji" w:eastAsia="Segoe UI Emoji" w:hAnsi="Segoe UI Emoji" w:cs="Segoe UI Emoji"/>
          <w:color w:val="F82E5F"/>
        </w:rPr>
        <w:t>+</w:t>
      </w:r>
      <w:r>
        <w:rPr>
          <w:rFonts w:ascii="Segoe UI Emoji" w:eastAsia="Segoe UI Emoji" w:hAnsi="Segoe UI Emoji" w:cs="Segoe UI Emoji"/>
          <w:color w:val="F82E5F"/>
          <w:spacing w:val="1"/>
        </w:rPr>
        <w:t xml:space="preserve"> </w:t>
      </w:r>
      <w:r>
        <w:t>Lỗi:</w:t>
      </w:r>
      <w:r>
        <w:rPr>
          <w:spacing w:val="11"/>
        </w:rPr>
        <w:t xml:space="preserve"> </w:t>
      </w:r>
      <w:r>
        <w:t>“is</w:t>
      </w:r>
      <w:r>
        <w:rPr>
          <w:spacing w:val="9"/>
        </w:rPr>
        <w:t xml:space="preserve"> </w:t>
      </w:r>
      <w:r>
        <w:t>relax</w:t>
      </w:r>
      <w:r>
        <w:rPr>
          <w:spacing w:val="12"/>
        </w:rPr>
        <w:t xml:space="preserve"> </w:t>
      </w:r>
      <w:r>
        <w:t>me”</w:t>
      </w:r>
      <w:r>
        <w:rPr>
          <w:spacing w:val="12"/>
        </w:rPr>
        <w:t xml:space="preserve"> </w:t>
      </w:r>
      <w:r>
        <w:t>→</w:t>
      </w:r>
      <w:r>
        <w:rPr>
          <w:spacing w:val="11"/>
        </w:rPr>
        <w:t xml:space="preserve"> </w:t>
      </w: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53"/>
          <w:w w:val="150"/>
        </w:rPr>
        <w:t xml:space="preserve">   </w:t>
      </w:r>
      <w:r>
        <w:t>“it</w:t>
      </w:r>
      <w:r>
        <w:rPr>
          <w:spacing w:val="10"/>
        </w:rPr>
        <w:t xml:space="preserve"> </w:t>
      </w:r>
      <w:r>
        <w:t>relaxes</w:t>
      </w:r>
      <w:r>
        <w:rPr>
          <w:spacing w:val="12"/>
        </w:rPr>
        <w:t xml:space="preserve"> </w:t>
      </w:r>
      <w:r>
        <w:rPr>
          <w:spacing w:val="-5"/>
        </w:rPr>
        <w:t>me”</w:t>
      </w:r>
    </w:p>
    <w:p w14:paraId="60740016" w14:textId="77777777" w:rsidR="007A227D" w:rsidRDefault="00000000">
      <w:pPr>
        <w:pStyle w:val="BodyText"/>
        <w:spacing w:before="1"/>
        <w:ind w:left="710" w:firstLine="0"/>
      </w:pPr>
      <w:r>
        <w:rPr>
          <w:rFonts w:ascii="Segoe UI Emoji" w:hAnsi="Segoe UI Emoji"/>
          <w:color w:val="785DC7"/>
          <w:w w:val="115"/>
        </w:rPr>
        <w:t>+</w:t>
      </w:r>
      <w:r>
        <w:rPr>
          <w:rFonts w:ascii="Segoe UI Emoji" w:hAnsi="Segoe UI Emoji"/>
          <w:color w:val="785DC7"/>
          <w:spacing w:val="-21"/>
          <w:w w:val="115"/>
        </w:rPr>
        <w:t xml:space="preserve"> </w:t>
      </w:r>
      <w:r>
        <w:rPr>
          <w:w w:val="105"/>
        </w:rPr>
        <w:t>Gợi</w:t>
      </w:r>
      <w:r>
        <w:rPr>
          <w:spacing w:val="-17"/>
          <w:w w:val="105"/>
        </w:rPr>
        <w:t xml:space="preserve"> </w:t>
      </w:r>
      <w:r>
        <w:rPr>
          <w:w w:val="105"/>
        </w:rPr>
        <w:t>ý:</w:t>
      </w:r>
      <w:r>
        <w:rPr>
          <w:spacing w:val="-17"/>
          <w:w w:val="105"/>
        </w:rPr>
        <w:t xml:space="preserve"> </w:t>
      </w:r>
      <w:r>
        <w:rPr>
          <w:w w:val="105"/>
        </w:rPr>
        <w:t>“I</w:t>
      </w:r>
      <w:r>
        <w:rPr>
          <w:spacing w:val="-17"/>
          <w:w w:val="105"/>
        </w:rPr>
        <w:t xml:space="preserve"> </w:t>
      </w:r>
      <w:r>
        <w:rPr>
          <w:w w:val="105"/>
        </w:rPr>
        <w:t>enjoy</w:t>
      </w:r>
      <w:r>
        <w:rPr>
          <w:spacing w:val="-17"/>
          <w:w w:val="105"/>
        </w:rPr>
        <w:t xml:space="preserve"> </w:t>
      </w:r>
      <w:r>
        <w:rPr>
          <w:w w:val="105"/>
        </w:rPr>
        <w:t>listening</w:t>
      </w:r>
      <w:r>
        <w:rPr>
          <w:spacing w:val="-17"/>
          <w:w w:val="105"/>
        </w:rPr>
        <w:t xml:space="preserve"> </w:t>
      </w:r>
      <w:r>
        <w:rPr>
          <w:w w:val="105"/>
        </w:rPr>
        <w:t>to</w:t>
      </w:r>
      <w:r>
        <w:rPr>
          <w:spacing w:val="-17"/>
          <w:w w:val="105"/>
        </w:rPr>
        <w:t xml:space="preserve"> </w:t>
      </w:r>
      <w:r>
        <w:rPr>
          <w:w w:val="105"/>
        </w:rPr>
        <w:t>music</w:t>
      </w:r>
      <w:r>
        <w:rPr>
          <w:spacing w:val="-17"/>
          <w:w w:val="105"/>
        </w:rPr>
        <w:t xml:space="preserve"> </w:t>
      </w:r>
      <w:r>
        <w:rPr>
          <w:w w:val="105"/>
        </w:rPr>
        <w:t>because</w:t>
      </w:r>
      <w:r>
        <w:rPr>
          <w:spacing w:val="-14"/>
          <w:w w:val="105"/>
        </w:rPr>
        <w:t xml:space="preserve"> </w:t>
      </w:r>
      <w:r>
        <w:rPr>
          <w:w w:val="105"/>
        </w:rPr>
        <w:t>it</w:t>
      </w:r>
      <w:r>
        <w:rPr>
          <w:spacing w:val="-16"/>
          <w:w w:val="105"/>
        </w:rPr>
        <w:t xml:space="preserve"> </w:t>
      </w:r>
      <w:r>
        <w:rPr>
          <w:w w:val="105"/>
        </w:rPr>
        <w:t>helps</w:t>
      </w:r>
      <w:r>
        <w:rPr>
          <w:spacing w:val="-16"/>
          <w:w w:val="105"/>
        </w:rPr>
        <w:t xml:space="preserve"> </w:t>
      </w:r>
      <w:r>
        <w:rPr>
          <w:w w:val="105"/>
        </w:rPr>
        <w:t>me</w:t>
      </w:r>
      <w:r>
        <w:rPr>
          <w:spacing w:val="-16"/>
          <w:w w:val="105"/>
        </w:rPr>
        <w:t xml:space="preserve"> </w:t>
      </w:r>
      <w:r>
        <w:rPr>
          <w:spacing w:val="-2"/>
          <w:w w:val="105"/>
        </w:rPr>
        <w:t>unwind.”</w:t>
      </w:r>
    </w:p>
    <w:p w14:paraId="5D34478C" w14:textId="77777777" w:rsidR="007A227D" w:rsidRDefault="00000000">
      <w:pPr>
        <w:pStyle w:val="Heading4"/>
        <w:spacing w:before="21"/>
      </w:pPr>
      <w:r>
        <w:rPr>
          <w:rFonts w:ascii="Segoe UI Emoji" w:hAnsi="Segoe UI Emoji"/>
          <w:b w:val="0"/>
          <w:color w:val="7C4533"/>
          <w:spacing w:val="-356"/>
          <w:w w:val="107"/>
        </w:rPr>
        <w:t>])</w:t>
      </w:r>
      <w:r>
        <w:rPr>
          <w:rFonts w:ascii="Segoe UI Emoji" w:hAnsi="Segoe UI Emoji"/>
          <w:b w:val="0"/>
          <w:color w:val="A46952"/>
          <w:spacing w:val="-356"/>
          <w:w w:val="107"/>
        </w:rPr>
        <w:t>→—</w:t>
      </w:r>
      <w:r>
        <w:rPr>
          <w:rFonts w:ascii="Segoe UI Emoji" w:hAnsi="Segoe UI Emoji"/>
          <w:b w:val="0"/>
          <w:color w:val="A46952"/>
          <w:spacing w:val="-356"/>
          <w:w w:val="4"/>
        </w:rPr>
        <w:t>→</w:t>
      </w:r>
      <w:r>
        <w:rPr>
          <w:rFonts w:ascii="Segoe UI Emoji" w:hAnsi="Segoe UI Emoji"/>
          <w:b w:val="0"/>
          <w:color w:val="A46952"/>
          <w:w w:val="216"/>
        </w:rPr>
        <w:t>.</w:t>
      </w:r>
      <w:r>
        <w:rPr>
          <w:rFonts w:ascii="Segoe UI Emoji" w:hAnsi="Segoe UI Emoji"/>
          <w:b w:val="0"/>
          <w:color w:val="A46952"/>
          <w:spacing w:val="-13"/>
          <w:w w:val="110"/>
        </w:rPr>
        <w:t xml:space="preserve"> </w:t>
      </w:r>
      <w:r>
        <w:rPr>
          <w:w w:val="107"/>
        </w:rPr>
        <w:t>Bước</w:t>
      </w:r>
      <w:r>
        <w:rPr>
          <w:spacing w:val="-14"/>
          <w:w w:val="107"/>
        </w:rPr>
        <w:t xml:space="preserve"> </w:t>
      </w:r>
      <w:r>
        <w:rPr>
          <w:w w:val="107"/>
        </w:rPr>
        <w:t>5:</w:t>
      </w:r>
      <w:r>
        <w:rPr>
          <w:spacing w:val="-9"/>
          <w:w w:val="107"/>
        </w:rPr>
        <w:t xml:space="preserve"> </w:t>
      </w:r>
      <w:r>
        <w:rPr>
          <w:w w:val="107"/>
        </w:rPr>
        <w:t>Giáo</w:t>
      </w:r>
      <w:r>
        <w:rPr>
          <w:spacing w:val="-8"/>
          <w:w w:val="107"/>
        </w:rPr>
        <w:t xml:space="preserve"> </w:t>
      </w:r>
      <w:r>
        <w:rPr>
          <w:w w:val="107"/>
        </w:rPr>
        <w:t>viên</w:t>
      </w:r>
      <w:r>
        <w:rPr>
          <w:spacing w:val="-9"/>
          <w:w w:val="107"/>
        </w:rPr>
        <w:t xml:space="preserve"> </w:t>
      </w:r>
      <w:r>
        <w:rPr>
          <w:w w:val="107"/>
        </w:rPr>
        <w:t>tổng</w:t>
      </w:r>
      <w:r>
        <w:rPr>
          <w:spacing w:val="-10"/>
          <w:w w:val="107"/>
        </w:rPr>
        <w:t xml:space="preserve"> </w:t>
      </w:r>
      <w:r>
        <w:rPr>
          <w:w w:val="107"/>
        </w:rPr>
        <w:t>hợp</w:t>
      </w:r>
      <w:r>
        <w:rPr>
          <w:spacing w:val="-7"/>
          <w:w w:val="107"/>
        </w:rPr>
        <w:t xml:space="preserve"> </w:t>
      </w:r>
      <w:r>
        <w:rPr>
          <w:w w:val="107"/>
        </w:rPr>
        <w:t>–</w:t>
      </w:r>
      <w:r>
        <w:rPr>
          <w:spacing w:val="-11"/>
          <w:w w:val="107"/>
        </w:rPr>
        <w:t xml:space="preserve"> </w:t>
      </w:r>
      <w:r>
        <w:rPr>
          <w:w w:val="107"/>
        </w:rPr>
        <w:t>mở</w:t>
      </w:r>
      <w:r>
        <w:rPr>
          <w:spacing w:val="-9"/>
          <w:w w:val="107"/>
        </w:rPr>
        <w:t xml:space="preserve"> </w:t>
      </w:r>
      <w:r>
        <w:rPr>
          <w:spacing w:val="-4"/>
          <w:w w:val="105"/>
        </w:rPr>
        <w:t>rộng</w:t>
      </w:r>
    </w:p>
    <w:p w14:paraId="39A9B3DB" w14:textId="77777777" w:rsidR="007A227D" w:rsidRDefault="00000000">
      <w:pPr>
        <w:pStyle w:val="BodyText"/>
        <w:spacing w:before="21"/>
        <w:ind w:left="710" w:firstLine="0"/>
      </w:pPr>
      <w:r>
        <w:t>Sau</w:t>
      </w:r>
      <w:r>
        <w:rPr>
          <w:spacing w:val="-5"/>
        </w:rPr>
        <w:t xml:space="preserve"> </w:t>
      </w:r>
      <w:r>
        <w:t>khi</w:t>
      </w:r>
      <w:r>
        <w:rPr>
          <w:spacing w:val="-5"/>
        </w:rPr>
        <w:t xml:space="preserve"> </w:t>
      </w:r>
      <w:r>
        <w:t>học</w:t>
      </w:r>
      <w:r>
        <w:rPr>
          <w:spacing w:val="-4"/>
        </w:rPr>
        <w:t xml:space="preserve"> </w:t>
      </w:r>
      <w:r>
        <w:t>sinh</w:t>
      </w:r>
      <w:r>
        <w:rPr>
          <w:spacing w:val="-4"/>
        </w:rPr>
        <w:t xml:space="preserve"> </w:t>
      </w:r>
      <w:r>
        <w:t>luyện</w:t>
      </w:r>
      <w:r>
        <w:rPr>
          <w:spacing w:val="-3"/>
        </w:rPr>
        <w:t xml:space="preserve"> </w:t>
      </w:r>
      <w:r>
        <w:rPr>
          <w:spacing w:val="-4"/>
        </w:rPr>
        <w:t>nói:</w:t>
      </w:r>
    </w:p>
    <w:p w14:paraId="3E65A4E9" w14:textId="77777777" w:rsidR="007A227D" w:rsidRDefault="00000000">
      <w:pPr>
        <w:pStyle w:val="ListParagraph"/>
        <w:numPr>
          <w:ilvl w:val="3"/>
          <w:numId w:val="52"/>
        </w:numPr>
        <w:tabs>
          <w:tab w:val="left" w:pos="862"/>
        </w:tabs>
        <w:ind w:left="862" w:hanging="152"/>
        <w:rPr>
          <w:sz w:val="26"/>
        </w:rPr>
      </w:pPr>
      <w:r>
        <w:rPr>
          <w:sz w:val="26"/>
        </w:rPr>
        <w:t>Giáo</w:t>
      </w:r>
      <w:r>
        <w:rPr>
          <w:spacing w:val="-6"/>
          <w:sz w:val="26"/>
        </w:rPr>
        <w:t xml:space="preserve"> </w:t>
      </w:r>
      <w:r>
        <w:rPr>
          <w:sz w:val="26"/>
        </w:rPr>
        <w:t>viên</w:t>
      </w:r>
      <w:r>
        <w:rPr>
          <w:spacing w:val="-5"/>
          <w:sz w:val="26"/>
        </w:rPr>
        <w:t xml:space="preserve"> </w:t>
      </w:r>
      <w:r>
        <w:rPr>
          <w:sz w:val="26"/>
        </w:rPr>
        <w:t>xem</w:t>
      </w:r>
      <w:r>
        <w:rPr>
          <w:spacing w:val="-4"/>
          <w:sz w:val="26"/>
        </w:rPr>
        <w:t xml:space="preserve"> </w:t>
      </w:r>
      <w:r>
        <w:rPr>
          <w:sz w:val="26"/>
        </w:rPr>
        <w:t>tổng</w:t>
      </w:r>
      <w:r>
        <w:rPr>
          <w:spacing w:val="-5"/>
          <w:sz w:val="26"/>
        </w:rPr>
        <w:t xml:space="preserve"> </w:t>
      </w:r>
      <w:r>
        <w:rPr>
          <w:sz w:val="26"/>
        </w:rPr>
        <w:t>quan</w:t>
      </w:r>
      <w:r>
        <w:rPr>
          <w:spacing w:val="-5"/>
          <w:sz w:val="26"/>
        </w:rPr>
        <w:t xml:space="preserve"> </w:t>
      </w:r>
      <w:r>
        <w:rPr>
          <w:sz w:val="26"/>
        </w:rPr>
        <w:t>phản</w:t>
      </w:r>
      <w:r>
        <w:rPr>
          <w:spacing w:val="-5"/>
          <w:sz w:val="26"/>
        </w:rPr>
        <w:t xml:space="preserve"> </w:t>
      </w:r>
      <w:r>
        <w:rPr>
          <w:sz w:val="26"/>
        </w:rPr>
        <w:t>hồi</w:t>
      </w:r>
      <w:r>
        <w:rPr>
          <w:spacing w:val="-2"/>
          <w:sz w:val="26"/>
        </w:rPr>
        <w:t xml:space="preserve"> </w:t>
      </w:r>
      <w:r>
        <w:rPr>
          <w:sz w:val="26"/>
        </w:rPr>
        <w:t>từ</w:t>
      </w:r>
      <w:r>
        <w:rPr>
          <w:spacing w:val="-17"/>
          <w:sz w:val="26"/>
        </w:rPr>
        <w:t xml:space="preserve"> </w:t>
      </w:r>
      <w:r>
        <w:rPr>
          <w:spacing w:val="-5"/>
          <w:sz w:val="26"/>
        </w:rPr>
        <w:t>AI;</w:t>
      </w:r>
    </w:p>
    <w:p w14:paraId="5C745C01" w14:textId="77777777" w:rsidR="007A227D" w:rsidRDefault="00000000">
      <w:pPr>
        <w:pStyle w:val="ListParagraph"/>
        <w:numPr>
          <w:ilvl w:val="3"/>
          <w:numId w:val="52"/>
        </w:numPr>
        <w:tabs>
          <w:tab w:val="left" w:pos="862"/>
        </w:tabs>
        <w:ind w:left="862" w:hanging="152"/>
        <w:rPr>
          <w:sz w:val="26"/>
        </w:rPr>
      </w:pPr>
      <w:r>
        <w:rPr>
          <w:sz w:val="26"/>
        </w:rPr>
        <w:t>Tổng</w:t>
      </w:r>
      <w:r>
        <w:rPr>
          <w:spacing w:val="-5"/>
          <w:sz w:val="26"/>
        </w:rPr>
        <w:t xml:space="preserve"> </w:t>
      </w:r>
      <w:r>
        <w:rPr>
          <w:sz w:val="26"/>
        </w:rPr>
        <w:t>hợp</w:t>
      </w:r>
      <w:r>
        <w:rPr>
          <w:spacing w:val="-3"/>
          <w:sz w:val="26"/>
        </w:rPr>
        <w:t xml:space="preserve"> </w:t>
      </w:r>
      <w:r>
        <w:rPr>
          <w:sz w:val="26"/>
        </w:rPr>
        <w:t>lỗi</w:t>
      </w:r>
      <w:r>
        <w:rPr>
          <w:spacing w:val="-5"/>
          <w:sz w:val="26"/>
        </w:rPr>
        <w:t xml:space="preserve"> </w:t>
      </w:r>
      <w:r>
        <w:rPr>
          <w:sz w:val="26"/>
        </w:rPr>
        <w:t>chung</w:t>
      </w:r>
      <w:r>
        <w:rPr>
          <w:spacing w:val="-4"/>
          <w:sz w:val="26"/>
        </w:rPr>
        <w:t xml:space="preserve"> </w:t>
      </w:r>
      <w:r>
        <w:rPr>
          <w:sz w:val="26"/>
        </w:rPr>
        <w:t>để</w:t>
      </w:r>
      <w:r>
        <w:rPr>
          <w:spacing w:val="-2"/>
          <w:sz w:val="26"/>
        </w:rPr>
        <w:t xml:space="preserve"> </w:t>
      </w:r>
      <w:r>
        <w:rPr>
          <w:sz w:val="26"/>
        </w:rPr>
        <w:t>sửa</w:t>
      </w:r>
      <w:r>
        <w:rPr>
          <w:spacing w:val="-4"/>
          <w:sz w:val="26"/>
        </w:rPr>
        <w:t xml:space="preserve"> </w:t>
      </w:r>
      <w:r>
        <w:rPr>
          <w:sz w:val="26"/>
        </w:rPr>
        <w:t>cho</w:t>
      </w:r>
      <w:r>
        <w:rPr>
          <w:spacing w:val="-3"/>
          <w:sz w:val="26"/>
        </w:rPr>
        <w:t xml:space="preserve"> </w:t>
      </w:r>
      <w:r>
        <w:rPr>
          <w:sz w:val="26"/>
        </w:rPr>
        <w:t>cả</w:t>
      </w:r>
      <w:r>
        <w:rPr>
          <w:spacing w:val="-5"/>
          <w:sz w:val="26"/>
        </w:rPr>
        <w:t xml:space="preserve"> </w:t>
      </w:r>
      <w:r>
        <w:rPr>
          <w:spacing w:val="-4"/>
          <w:sz w:val="26"/>
        </w:rPr>
        <w:t>lớp;</w:t>
      </w:r>
    </w:p>
    <w:p w14:paraId="76FA78A3" w14:textId="77777777" w:rsidR="007A227D" w:rsidRDefault="00000000">
      <w:pPr>
        <w:pStyle w:val="ListParagraph"/>
        <w:numPr>
          <w:ilvl w:val="3"/>
          <w:numId w:val="52"/>
        </w:numPr>
        <w:tabs>
          <w:tab w:val="left" w:pos="862"/>
        </w:tabs>
        <w:ind w:left="862" w:hanging="152"/>
        <w:rPr>
          <w:sz w:val="26"/>
        </w:rPr>
      </w:pPr>
      <w:r>
        <w:rPr>
          <w:sz w:val="26"/>
        </w:rPr>
        <w:t>Giao</w:t>
      </w:r>
      <w:r>
        <w:rPr>
          <w:spacing w:val="-5"/>
          <w:sz w:val="26"/>
        </w:rPr>
        <w:t xml:space="preserve"> </w:t>
      </w:r>
      <w:r>
        <w:rPr>
          <w:sz w:val="26"/>
        </w:rPr>
        <w:t>bài</w:t>
      </w:r>
      <w:r>
        <w:rPr>
          <w:spacing w:val="-4"/>
          <w:sz w:val="26"/>
        </w:rPr>
        <w:t xml:space="preserve"> </w:t>
      </w:r>
      <w:r>
        <w:rPr>
          <w:sz w:val="26"/>
        </w:rPr>
        <w:t>luyện</w:t>
      </w:r>
      <w:r>
        <w:rPr>
          <w:spacing w:val="-5"/>
          <w:sz w:val="26"/>
        </w:rPr>
        <w:t xml:space="preserve"> </w:t>
      </w:r>
      <w:r>
        <w:rPr>
          <w:sz w:val="26"/>
        </w:rPr>
        <w:t>thêm</w:t>
      </w:r>
      <w:r>
        <w:rPr>
          <w:spacing w:val="-4"/>
          <w:sz w:val="26"/>
        </w:rPr>
        <w:t xml:space="preserve"> </w:t>
      </w:r>
      <w:r>
        <w:rPr>
          <w:sz w:val="26"/>
        </w:rPr>
        <w:t>tại</w:t>
      </w:r>
      <w:r>
        <w:rPr>
          <w:spacing w:val="-3"/>
          <w:sz w:val="26"/>
        </w:rPr>
        <w:t xml:space="preserve"> </w:t>
      </w:r>
      <w:r>
        <w:rPr>
          <w:sz w:val="26"/>
        </w:rPr>
        <w:t>nhà</w:t>
      </w:r>
      <w:r>
        <w:rPr>
          <w:spacing w:val="-4"/>
          <w:sz w:val="26"/>
        </w:rPr>
        <w:t xml:space="preserve"> </w:t>
      </w:r>
      <w:r>
        <w:rPr>
          <w:sz w:val="26"/>
        </w:rPr>
        <w:t>bằng</w:t>
      </w:r>
      <w:r>
        <w:rPr>
          <w:spacing w:val="-16"/>
          <w:sz w:val="26"/>
        </w:rPr>
        <w:t xml:space="preserve"> </w:t>
      </w:r>
      <w:r>
        <w:rPr>
          <w:sz w:val="26"/>
        </w:rPr>
        <w:t>AI</w:t>
      </w:r>
      <w:r>
        <w:rPr>
          <w:spacing w:val="-4"/>
          <w:sz w:val="26"/>
        </w:rPr>
        <w:t xml:space="preserve"> </w:t>
      </w:r>
      <w:r>
        <w:rPr>
          <w:sz w:val="26"/>
        </w:rPr>
        <w:t>(giống</w:t>
      </w:r>
      <w:r>
        <w:rPr>
          <w:spacing w:val="-4"/>
          <w:sz w:val="26"/>
        </w:rPr>
        <w:t xml:space="preserve"> </w:t>
      </w:r>
      <w:r>
        <w:rPr>
          <w:sz w:val="26"/>
        </w:rPr>
        <w:t>một</w:t>
      </w:r>
      <w:r>
        <w:rPr>
          <w:spacing w:val="-5"/>
          <w:sz w:val="26"/>
        </w:rPr>
        <w:t xml:space="preserve"> </w:t>
      </w:r>
      <w:r>
        <w:rPr>
          <w:sz w:val="26"/>
        </w:rPr>
        <w:t>trợ</w:t>
      </w:r>
      <w:r>
        <w:rPr>
          <w:spacing w:val="-4"/>
          <w:sz w:val="26"/>
        </w:rPr>
        <w:t xml:space="preserve"> </w:t>
      </w:r>
      <w:r>
        <w:rPr>
          <w:sz w:val="26"/>
        </w:rPr>
        <w:t>lý</w:t>
      </w:r>
      <w:r>
        <w:rPr>
          <w:spacing w:val="-5"/>
          <w:sz w:val="26"/>
        </w:rPr>
        <w:t xml:space="preserve"> </w:t>
      </w:r>
      <w:r>
        <w:rPr>
          <w:sz w:val="26"/>
        </w:rPr>
        <w:t>ảo</w:t>
      </w:r>
      <w:r>
        <w:rPr>
          <w:spacing w:val="-4"/>
          <w:sz w:val="26"/>
        </w:rPr>
        <w:t xml:space="preserve"> </w:t>
      </w:r>
      <w:r>
        <w:rPr>
          <w:sz w:val="26"/>
        </w:rPr>
        <w:t>cá</w:t>
      </w:r>
      <w:r>
        <w:rPr>
          <w:spacing w:val="-4"/>
          <w:sz w:val="26"/>
        </w:rPr>
        <w:t xml:space="preserve"> </w:t>
      </w:r>
      <w:r>
        <w:rPr>
          <w:spacing w:val="-2"/>
          <w:sz w:val="26"/>
        </w:rPr>
        <w:t>nhân).</w:t>
      </w:r>
    </w:p>
    <w:p w14:paraId="01F30319" w14:textId="77777777" w:rsidR="007A227D" w:rsidRDefault="00000000">
      <w:pPr>
        <w:pStyle w:val="Heading4"/>
        <w:spacing w:before="19" w:after="19"/>
      </w:pPr>
      <w:r>
        <w:rPr>
          <w:rFonts w:ascii="Segoe UI Emoji" w:hAnsi="Segoe UI Emoji"/>
          <w:b w:val="0"/>
          <w:color w:val="B4ACBB"/>
          <w:spacing w:val="-356"/>
          <w:w w:val="222"/>
        </w:rPr>
        <w:t>‘</w:t>
      </w:r>
      <w:r>
        <w:rPr>
          <w:rFonts w:ascii="Segoe UI Emoji" w:hAnsi="Segoe UI Emoji"/>
          <w:b w:val="0"/>
          <w:color w:val="7C4533"/>
          <w:spacing w:val="-356"/>
          <w:w w:val="1"/>
        </w:rPr>
        <w:t>\</w:t>
      </w:r>
      <w:r>
        <w:rPr>
          <w:rFonts w:ascii="Segoe UI Emoji" w:hAnsi="Segoe UI Emoji"/>
          <w:b w:val="0"/>
          <w:color w:val="CDC4D5"/>
          <w:spacing w:val="-356"/>
          <w:w w:val="222"/>
        </w:rPr>
        <w:t>’</w:t>
      </w:r>
      <w:r>
        <w:rPr>
          <w:rFonts w:ascii="Segoe UI Emoji" w:hAnsi="Segoe UI Emoji"/>
          <w:b w:val="0"/>
          <w:color w:val="B4ACBB"/>
          <w:w w:val="2"/>
        </w:rPr>
        <w:t>z</w:t>
      </w:r>
      <w:r>
        <w:rPr>
          <w:rFonts w:ascii="Segoe UI Emoji" w:hAnsi="Segoe UI Emoji"/>
          <w:b w:val="0"/>
          <w:color w:val="B4ACBB"/>
          <w:spacing w:val="-13"/>
          <w:w w:val="111"/>
        </w:rPr>
        <w:t xml:space="preserve"> </w:t>
      </w:r>
      <w:r>
        <w:rPr>
          <w:w w:val="109"/>
        </w:rPr>
        <w:t>4.</w:t>
      </w:r>
      <w:r>
        <w:rPr>
          <w:spacing w:val="-18"/>
          <w:w w:val="109"/>
        </w:rPr>
        <w:t xml:space="preserve"> </w:t>
      </w:r>
      <w:r>
        <w:rPr>
          <w:w w:val="109"/>
        </w:rPr>
        <w:t>Công</w:t>
      </w:r>
      <w:r>
        <w:rPr>
          <w:spacing w:val="-18"/>
          <w:w w:val="109"/>
        </w:rPr>
        <w:t xml:space="preserve"> </w:t>
      </w:r>
      <w:r>
        <w:rPr>
          <w:w w:val="109"/>
        </w:rPr>
        <w:t>cụ</w:t>
      </w:r>
      <w:r>
        <w:rPr>
          <w:spacing w:val="-21"/>
          <w:w w:val="109"/>
        </w:rPr>
        <w:t xml:space="preserve"> </w:t>
      </w:r>
      <w:r>
        <w:rPr>
          <w:w w:val="109"/>
        </w:rPr>
        <w:t>AI</w:t>
      </w:r>
      <w:r>
        <w:rPr>
          <w:spacing w:val="-14"/>
          <w:w w:val="109"/>
        </w:rPr>
        <w:t xml:space="preserve"> </w:t>
      </w:r>
      <w:r>
        <w:rPr>
          <w:w w:val="109"/>
        </w:rPr>
        <w:t>hỗ</w:t>
      </w:r>
      <w:r>
        <w:rPr>
          <w:spacing w:val="-13"/>
          <w:w w:val="109"/>
        </w:rPr>
        <w:t xml:space="preserve"> </w:t>
      </w:r>
      <w:r>
        <w:rPr>
          <w:w w:val="109"/>
        </w:rPr>
        <w:t>trợ</w:t>
      </w:r>
      <w:r>
        <w:rPr>
          <w:spacing w:val="-12"/>
          <w:w w:val="109"/>
        </w:rPr>
        <w:t xml:space="preserve"> </w:t>
      </w:r>
      <w:r>
        <w:rPr>
          <w:w w:val="109"/>
        </w:rPr>
        <w:t>luyện</w:t>
      </w:r>
      <w:r>
        <w:rPr>
          <w:spacing w:val="-13"/>
          <w:w w:val="109"/>
        </w:rPr>
        <w:t xml:space="preserve"> </w:t>
      </w:r>
      <w:r>
        <w:rPr>
          <w:w w:val="109"/>
        </w:rPr>
        <w:t>nói</w:t>
      </w:r>
      <w:r>
        <w:rPr>
          <w:spacing w:val="-13"/>
          <w:w w:val="109"/>
        </w:rPr>
        <w:t xml:space="preserve"> </w:t>
      </w:r>
      <w:r>
        <w:rPr>
          <w:w w:val="109"/>
        </w:rPr>
        <w:t>có</w:t>
      </w:r>
      <w:r>
        <w:rPr>
          <w:spacing w:val="-13"/>
          <w:w w:val="109"/>
        </w:rPr>
        <w:t xml:space="preserve"> </w:t>
      </w:r>
      <w:r>
        <w:rPr>
          <w:w w:val="109"/>
        </w:rPr>
        <w:t>phản</w:t>
      </w:r>
      <w:r>
        <w:rPr>
          <w:spacing w:val="-11"/>
          <w:w w:val="109"/>
        </w:rPr>
        <w:t xml:space="preserve"> </w:t>
      </w:r>
      <w:r>
        <w:rPr>
          <w:w w:val="109"/>
        </w:rPr>
        <w:t>hồi</w:t>
      </w:r>
      <w:r>
        <w:rPr>
          <w:spacing w:val="-13"/>
          <w:w w:val="109"/>
        </w:rPr>
        <w:t xml:space="preserve"> </w:t>
      </w:r>
      <w:r>
        <w:rPr>
          <w:w w:val="109"/>
        </w:rPr>
        <w:t>tốt</w:t>
      </w:r>
      <w:r>
        <w:rPr>
          <w:spacing w:val="-13"/>
          <w:w w:val="109"/>
        </w:rPr>
        <w:t xml:space="preserve"> </w:t>
      </w:r>
      <w:r>
        <w:rPr>
          <w:spacing w:val="-4"/>
          <w:w w:val="109"/>
        </w:rPr>
        <w:t>nhất</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1"/>
        <w:gridCol w:w="2510"/>
        <w:gridCol w:w="4212"/>
      </w:tblGrid>
      <w:tr w:rsidR="007A227D" w14:paraId="1FC22BEA" w14:textId="77777777">
        <w:trPr>
          <w:trHeight w:val="299"/>
        </w:trPr>
        <w:tc>
          <w:tcPr>
            <w:tcW w:w="2621" w:type="dxa"/>
          </w:tcPr>
          <w:p w14:paraId="62CA8F8D" w14:textId="77777777" w:rsidR="007A227D" w:rsidRDefault="00000000">
            <w:pPr>
              <w:pStyle w:val="TableParagraph"/>
              <w:spacing w:before="2" w:line="278" w:lineRule="exact"/>
              <w:rPr>
                <w:b/>
                <w:sz w:val="26"/>
              </w:rPr>
            </w:pPr>
            <w:r>
              <w:rPr>
                <w:b/>
                <w:sz w:val="26"/>
              </w:rPr>
              <w:t>Tên</w:t>
            </w:r>
            <w:r>
              <w:rPr>
                <w:b/>
                <w:spacing w:val="-7"/>
                <w:sz w:val="26"/>
              </w:rPr>
              <w:t xml:space="preserve"> </w:t>
            </w:r>
            <w:r>
              <w:rPr>
                <w:b/>
                <w:sz w:val="26"/>
              </w:rPr>
              <w:t>công</w:t>
            </w:r>
            <w:r>
              <w:rPr>
                <w:b/>
                <w:spacing w:val="-5"/>
                <w:sz w:val="26"/>
              </w:rPr>
              <w:t xml:space="preserve"> cụ</w:t>
            </w:r>
          </w:p>
        </w:tc>
        <w:tc>
          <w:tcPr>
            <w:tcW w:w="2510" w:type="dxa"/>
          </w:tcPr>
          <w:p w14:paraId="0FF1FA48" w14:textId="77777777" w:rsidR="007A227D" w:rsidRDefault="00000000">
            <w:pPr>
              <w:pStyle w:val="TableParagraph"/>
              <w:spacing w:before="2" w:line="278" w:lineRule="exact"/>
              <w:ind w:left="108"/>
              <w:rPr>
                <w:b/>
                <w:sz w:val="26"/>
              </w:rPr>
            </w:pPr>
            <w:r>
              <w:rPr>
                <w:b/>
                <w:sz w:val="26"/>
              </w:rPr>
              <w:t>Ngôn</w:t>
            </w:r>
            <w:r>
              <w:rPr>
                <w:b/>
                <w:spacing w:val="-7"/>
                <w:sz w:val="26"/>
              </w:rPr>
              <w:t xml:space="preserve"> </w:t>
            </w:r>
            <w:r>
              <w:rPr>
                <w:b/>
                <w:spacing w:val="-5"/>
                <w:sz w:val="26"/>
              </w:rPr>
              <w:t>ngữ</w:t>
            </w:r>
          </w:p>
        </w:tc>
        <w:tc>
          <w:tcPr>
            <w:tcW w:w="4212" w:type="dxa"/>
          </w:tcPr>
          <w:p w14:paraId="511B4F68" w14:textId="77777777" w:rsidR="007A227D" w:rsidRDefault="00000000">
            <w:pPr>
              <w:pStyle w:val="TableParagraph"/>
              <w:spacing w:before="2" w:line="278" w:lineRule="exact"/>
              <w:ind w:left="108"/>
              <w:rPr>
                <w:b/>
                <w:sz w:val="26"/>
              </w:rPr>
            </w:pPr>
            <w:r>
              <w:rPr>
                <w:b/>
                <w:sz w:val="26"/>
              </w:rPr>
              <w:t>Điểm</w:t>
            </w:r>
            <w:r>
              <w:rPr>
                <w:b/>
                <w:spacing w:val="-4"/>
                <w:sz w:val="26"/>
              </w:rPr>
              <w:t xml:space="preserve"> mạnh</w:t>
            </w:r>
          </w:p>
        </w:tc>
      </w:tr>
      <w:tr w:rsidR="007A227D" w14:paraId="6B0BBD35" w14:textId="77777777">
        <w:trPr>
          <w:trHeight w:val="597"/>
        </w:trPr>
        <w:tc>
          <w:tcPr>
            <w:tcW w:w="2621" w:type="dxa"/>
          </w:tcPr>
          <w:p w14:paraId="771B6F65" w14:textId="77777777" w:rsidR="007A227D" w:rsidRDefault="00000000">
            <w:pPr>
              <w:pStyle w:val="TableParagraph"/>
              <w:spacing w:before="150"/>
              <w:rPr>
                <w:sz w:val="26"/>
              </w:rPr>
            </w:pPr>
            <w:r>
              <w:rPr>
                <w:sz w:val="26"/>
              </w:rPr>
              <w:t>ELSA</w:t>
            </w:r>
            <w:r>
              <w:rPr>
                <w:spacing w:val="-8"/>
                <w:sz w:val="26"/>
              </w:rPr>
              <w:t xml:space="preserve"> </w:t>
            </w:r>
            <w:r>
              <w:rPr>
                <w:spacing w:val="-2"/>
                <w:sz w:val="26"/>
              </w:rPr>
              <w:t>Speak</w:t>
            </w:r>
          </w:p>
        </w:tc>
        <w:tc>
          <w:tcPr>
            <w:tcW w:w="2510" w:type="dxa"/>
          </w:tcPr>
          <w:p w14:paraId="728D6927" w14:textId="77777777" w:rsidR="007A227D" w:rsidRDefault="00000000">
            <w:pPr>
              <w:pStyle w:val="TableParagraph"/>
              <w:spacing w:before="150"/>
              <w:ind w:left="108"/>
              <w:rPr>
                <w:sz w:val="26"/>
              </w:rPr>
            </w:pPr>
            <w:r>
              <w:rPr>
                <w:sz w:val="26"/>
              </w:rPr>
              <w:t>Tiếng</w:t>
            </w:r>
            <w:r>
              <w:rPr>
                <w:spacing w:val="-8"/>
                <w:sz w:val="26"/>
              </w:rPr>
              <w:t xml:space="preserve"> </w:t>
            </w:r>
            <w:r>
              <w:rPr>
                <w:spacing w:val="-5"/>
                <w:sz w:val="26"/>
              </w:rPr>
              <w:t>Anh</w:t>
            </w:r>
          </w:p>
        </w:tc>
        <w:tc>
          <w:tcPr>
            <w:tcW w:w="4212" w:type="dxa"/>
          </w:tcPr>
          <w:p w14:paraId="3607F9ED" w14:textId="77777777" w:rsidR="007A227D" w:rsidRDefault="00000000">
            <w:pPr>
              <w:pStyle w:val="TableParagraph"/>
              <w:spacing w:line="298" w:lineRule="exact"/>
              <w:ind w:left="108" w:right="44"/>
              <w:rPr>
                <w:sz w:val="26"/>
              </w:rPr>
            </w:pPr>
            <w:r>
              <w:rPr>
                <w:sz w:val="26"/>
              </w:rPr>
              <w:t>Phân tích phát âm từng âm tiết, điểm số rõ ràng</w:t>
            </w:r>
          </w:p>
        </w:tc>
      </w:tr>
      <w:tr w:rsidR="007A227D" w14:paraId="1AA61BA1" w14:textId="77777777">
        <w:trPr>
          <w:trHeight w:val="600"/>
        </w:trPr>
        <w:tc>
          <w:tcPr>
            <w:tcW w:w="2621" w:type="dxa"/>
          </w:tcPr>
          <w:p w14:paraId="3C66785D" w14:textId="77777777" w:rsidR="007A227D" w:rsidRDefault="00000000">
            <w:pPr>
              <w:pStyle w:val="TableParagraph"/>
              <w:spacing w:before="151"/>
              <w:rPr>
                <w:sz w:val="26"/>
              </w:rPr>
            </w:pPr>
            <w:r>
              <w:rPr>
                <w:sz w:val="26"/>
              </w:rPr>
              <w:t>TalkPal</w:t>
            </w:r>
            <w:r>
              <w:rPr>
                <w:spacing w:val="-10"/>
                <w:sz w:val="26"/>
              </w:rPr>
              <w:t xml:space="preserve"> </w:t>
            </w:r>
            <w:r>
              <w:rPr>
                <w:spacing w:val="-5"/>
                <w:sz w:val="26"/>
              </w:rPr>
              <w:t>AI</w:t>
            </w:r>
          </w:p>
        </w:tc>
        <w:tc>
          <w:tcPr>
            <w:tcW w:w="2510" w:type="dxa"/>
          </w:tcPr>
          <w:p w14:paraId="42246705" w14:textId="77777777" w:rsidR="007A227D" w:rsidRDefault="00000000">
            <w:pPr>
              <w:pStyle w:val="TableParagraph"/>
              <w:spacing w:line="300" w:lineRule="atLeast"/>
              <w:ind w:left="108"/>
              <w:rPr>
                <w:sz w:val="26"/>
              </w:rPr>
            </w:pPr>
            <w:r>
              <w:rPr>
                <w:sz w:val="26"/>
              </w:rPr>
              <w:t>Anh,</w:t>
            </w:r>
            <w:r>
              <w:rPr>
                <w:spacing w:val="-13"/>
                <w:sz w:val="26"/>
              </w:rPr>
              <w:t xml:space="preserve"> </w:t>
            </w:r>
            <w:r>
              <w:rPr>
                <w:sz w:val="26"/>
              </w:rPr>
              <w:t>Đức,</w:t>
            </w:r>
            <w:r>
              <w:rPr>
                <w:spacing w:val="-11"/>
                <w:sz w:val="26"/>
              </w:rPr>
              <w:t xml:space="preserve"> </w:t>
            </w:r>
            <w:r>
              <w:rPr>
                <w:sz w:val="26"/>
              </w:rPr>
              <w:t>Nhật,</w:t>
            </w:r>
            <w:r>
              <w:rPr>
                <w:spacing w:val="-11"/>
                <w:sz w:val="26"/>
              </w:rPr>
              <w:t xml:space="preserve"> </w:t>
            </w:r>
            <w:r>
              <w:rPr>
                <w:sz w:val="26"/>
              </w:rPr>
              <w:t xml:space="preserve">Hàn, </w:t>
            </w:r>
            <w:r>
              <w:rPr>
                <w:spacing w:val="-2"/>
                <w:sz w:val="26"/>
              </w:rPr>
              <w:t>Trung...</w:t>
            </w:r>
          </w:p>
        </w:tc>
        <w:tc>
          <w:tcPr>
            <w:tcW w:w="4212" w:type="dxa"/>
          </w:tcPr>
          <w:p w14:paraId="0990FF7D" w14:textId="77777777" w:rsidR="007A227D" w:rsidRDefault="00000000">
            <w:pPr>
              <w:pStyle w:val="TableParagraph"/>
              <w:spacing w:line="300" w:lineRule="atLeast"/>
              <w:ind w:left="108"/>
              <w:rPr>
                <w:sz w:val="26"/>
              </w:rPr>
            </w:pPr>
            <w:r>
              <w:rPr>
                <w:sz w:val="26"/>
              </w:rPr>
              <w:t>Đối</w:t>
            </w:r>
            <w:r>
              <w:rPr>
                <w:spacing w:val="40"/>
                <w:sz w:val="26"/>
              </w:rPr>
              <w:t xml:space="preserve"> </w:t>
            </w:r>
            <w:r>
              <w:rPr>
                <w:sz w:val="26"/>
              </w:rPr>
              <w:t>thoại</w:t>
            </w:r>
            <w:r>
              <w:rPr>
                <w:spacing w:val="40"/>
                <w:sz w:val="26"/>
              </w:rPr>
              <w:t xml:space="preserve"> </w:t>
            </w:r>
            <w:r>
              <w:rPr>
                <w:sz w:val="26"/>
              </w:rPr>
              <w:t>tình</w:t>
            </w:r>
            <w:r>
              <w:rPr>
                <w:spacing w:val="40"/>
                <w:sz w:val="26"/>
              </w:rPr>
              <w:t xml:space="preserve"> </w:t>
            </w:r>
            <w:r>
              <w:rPr>
                <w:sz w:val="26"/>
              </w:rPr>
              <w:t>huống,</w:t>
            </w:r>
            <w:r>
              <w:rPr>
                <w:spacing w:val="40"/>
                <w:sz w:val="26"/>
              </w:rPr>
              <w:t xml:space="preserve"> </w:t>
            </w:r>
            <w:r>
              <w:rPr>
                <w:sz w:val="26"/>
              </w:rPr>
              <w:t>phản</w:t>
            </w:r>
            <w:r>
              <w:rPr>
                <w:spacing w:val="40"/>
                <w:sz w:val="26"/>
              </w:rPr>
              <w:t xml:space="preserve"> </w:t>
            </w:r>
            <w:r>
              <w:rPr>
                <w:sz w:val="26"/>
              </w:rPr>
              <w:t>hồi</w:t>
            </w:r>
            <w:r>
              <w:rPr>
                <w:spacing w:val="40"/>
                <w:sz w:val="26"/>
              </w:rPr>
              <w:t xml:space="preserve"> </w:t>
            </w:r>
            <w:r>
              <w:rPr>
                <w:sz w:val="26"/>
              </w:rPr>
              <w:t>văn phong – cấu trúc</w:t>
            </w:r>
          </w:p>
        </w:tc>
      </w:tr>
      <w:tr w:rsidR="007A227D" w14:paraId="06AB7BDE" w14:textId="77777777">
        <w:trPr>
          <w:trHeight w:val="597"/>
        </w:trPr>
        <w:tc>
          <w:tcPr>
            <w:tcW w:w="2621" w:type="dxa"/>
          </w:tcPr>
          <w:p w14:paraId="717EB252" w14:textId="77777777" w:rsidR="007A227D" w:rsidRDefault="00000000">
            <w:pPr>
              <w:pStyle w:val="TableParagraph"/>
              <w:spacing w:before="150"/>
              <w:rPr>
                <w:sz w:val="26"/>
              </w:rPr>
            </w:pPr>
            <w:r>
              <w:rPr>
                <w:sz w:val="26"/>
              </w:rPr>
              <w:t>Duolingo</w:t>
            </w:r>
            <w:r>
              <w:rPr>
                <w:spacing w:val="-9"/>
                <w:sz w:val="26"/>
              </w:rPr>
              <w:t xml:space="preserve"> </w:t>
            </w:r>
            <w:r>
              <w:rPr>
                <w:spacing w:val="-5"/>
                <w:sz w:val="26"/>
              </w:rPr>
              <w:t>Max</w:t>
            </w:r>
          </w:p>
        </w:tc>
        <w:tc>
          <w:tcPr>
            <w:tcW w:w="2510" w:type="dxa"/>
          </w:tcPr>
          <w:p w14:paraId="248BF4E4" w14:textId="77777777" w:rsidR="007A227D" w:rsidRDefault="00000000">
            <w:pPr>
              <w:pStyle w:val="TableParagraph"/>
              <w:spacing w:before="150"/>
              <w:ind w:left="108"/>
              <w:rPr>
                <w:sz w:val="26"/>
              </w:rPr>
            </w:pPr>
            <w:r>
              <w:rPr>
                <w:sz w:val="26"/>
              </w:rPr>
              <w:t>Tiếng</w:t>
            </w:r>
            <w:r>
              <w:rPr>
                <w:spacing w:val="-8"/>
                <w:sz w:val="26"/>
              </w:rPr>
              <w:t xml:space="preserve"> </w:t>
            </w:r>
            <w:r>
              <w:rPr>
                <w:spacing w:val="-5"/>
                <w:sz w:val="26"/>
              </w:rPr>
              <w:t>Anh</w:t>
            </w:r>
          </w:p>
        </w:tc>
        <w:tc>
          <w:tcPr>
            <w:tcW w:w="4212" w:type="dxa"/>
          </w:tcPr>
          <w:p w14:paraId="283EA778" w14:textId="77777777" w:rsidR="007A227D" w:rsidRDefault="00000000">
            <w:pPr>
              <w:pStyle w:val="TableParagraph"/>
              <w:spacing w:line="300" w:lineRule="exact"/>
              <w:ind w:left="108"/>
              <w:rPr>
                <w:sz w:val="26"/>
              </w:rPr>
            </w:pPr>
            <w:r>
              <w:rPr>
                <w:sz w:val="26"/>
              </w:rPr>
              <w:t>Tình</w:t>
            </w:r>
            <w:r>
              <w:rPr>
                <w:spacing w:val="40"/>
                <w:sz w:val="26"/>
              </w:rPr>
              <w:t xml:space="preserve"> </w:t>
            </w:r>
            <w:r>
              <w:rPr>
                <w:sz w:val="26"/>
              </w:rPr>
              <w:t>huống</w:t>
            </w:r>
            <w:r>
              <w:rPr>
                <w:spacing w:val="40"/>
                <w:sz w:val="26"/>
              </w:rPr>
              <w:t xml:space="preserve"> </w:t>
            </w:r>
            <w:r>
              <w:rPr>
                <w:sz w:val="26"/>
              </w:rPr>
              <w:t>nhập</w:t>
            </w:r>
            <w:r>
              <w:rPr>
                <w:spacing w:val="40"/>
                <w:sz w:val="26"/>
              </w:rPr>
              <w:t xml:space="preserve"> </w:t>
            </w:r>
            <w:r>
              <w:rPr>
                <w:sz w:val="26"/>
              </w:rPr>
              <w:t>vai,</w:t>
            </w:r>
            <w:r>
              <w:rPr>
                <w:spacing w:val="40"/>
                <w:sz w:val="26"/>
              </w:rPr>
              <w:t xml:space="preserve"> </w:t>
            </w:r>
            <w:r>
              <w:rPr>
                <w:sz w:val="26"/>
              </w:rPr>
              <w:t>phản</w:t>
            </w:r>
            <w:r>
              <w:rPr>
                <w:spacing w:val="40"/>
                <w:sz w:val="26"/>
              </w:rPr>
              <w:t xml:space="preserve"> </w:t>
            </w:r>
            <w:r>
              <w:rPr>
                <w:sz w:val="26"/>
              </w:rPr>
              <w:t>hồi</w:t>
            </w:r>
            <w:r>
              <w:rPr>
                <w:spacing w:val="40"/>
                <w:sz w:val="26"/>
              </w:rPr>
              <w:t xml:space="preserve"> </w:t>
            </w:r>
            <w:r>
              <w:rPr>
                <w:sz w:val="26"/>
              </w:rPr>
              <w:t>mô phỏng con người</w:t>
            </w:r>
          </w:p>
        </w:tc>
      </w:tr>
      <w:tr w:rsidR="007A227D" w14:paraId="2C1180D0" w14:textId="77777777">
        <w:trPr>
          <w:trHeight w:val="296"/>
        </w:trPr>
        <w:tc>
          <w:tcPr>
            <w:tcW w:w="2621" w:type="dxa"/>
          </w:tcPr>
          <w:p w14:paraId="7BBB9BE2" w14:textId="77777777" w:rsidR="007A227D" w:rsidRDefault="00000000">
            <w:pPr>
              <w:pStyle w:val="TableParagraph"/>
              <w:spacing w:line="277" w:lineRule="exact"/>
              <w:rPr>
                <w:sz w:val="26"/>
              </w:rPr>
            </w:pPr>
            <w:r>
              <w:rPr>
                <w:sz w:val="26"/>
              </w:rPr>
              <w:t>TALKMATE</w:t>
            </w:r>
            <w:r>
              <w:rPr>
                <w:spacing w:val="-14"/>
                <w:sz w:val="26"/>
              </w:rPr>
              <w:t xml:space="preserve"> </w:t>
            </w:r>
            <w:r>
              <w:rPr>
                <w:spacing w:val="-5"/>
                <w:sz w:val="26"/>
              </w:rPr>
              <w:t>AI</w:t>
            </w:r>
          </w:p>
        </w:tc>
        <w:tc>
          <w:tcPr>
            <w:tcW w:w="2510" w:type="dxa"/>
          </w:tcPr>
          <w:p w14:paraId="67581BB2" w14:textId="77777777" w:rsidR="007A227D" w:rsidRDefault="00000000">
            <w:pPr>
              <w:pStyle w:val="TableParagraph"/>
              <w:spacing w:line="277" w:lineRule="exact"/>
              <w:ind w:left="108"/>
              <w:rPr>
                <w:sz w:val="26"/>
              </w:rPr>
            </w:pPr>
            <w:r>
              <w:rPr>
                <w:sz w:val="26"/>
              </w:rPr>
              <w:t>Tiếng</w:t>
            </w:r>
            <w:r>
              <w:rPr>
                <w:spacing w:val="-8"/>
                <w:sz w:val="26"/>
              </w:rPr>
              <w:t xml:space="preserve"> </w:t>
            </w:r>
            <w:r>
              <w:rPr>
                <w:spacing w:val="-2"/>
                <w:sz w:val="26"/>
              </w:rPr>
              <w:t>Trung</w:t>
            </w:r>
          </w:p>
        </w:tc>
        <w:tc>
          <w:tcPr>
            <w:tcW w:w="4212" w:type="dxa"/>
          </w:tcPr>
          <w:p w14:paraId="3A2B5966" w14:textId="77777777" w:rsidR="007A227D" w:rsidRDefault="00000000">
            <w:pPr>
              <w:pStyle w:val="TableParagraph"/>
              <w:spacing w:line="277" w:lineRule="exact"/>
              <w:ind w:left="108"/>
              <w:rPr>
                <w:sz w:val="26"/>
              </w:rPr>
            </w:pPr>
            <w:r>
              <w:rPr>
                <w:spacing w:val="-2"/>
                <w:sz w:val="26"/>
              </w:rPr>
              <w:t>Luyện</w:t>
            </w:r>
            <w:r>
              <w:rPr>
                <w:spacing w:val="-10"/>
                <w:sz w:val="26"/>
              </w:rPr>
              <w:t xml:space="preserve"> </w:t>
            </w:r>
            <w:r>
              <w:rPr>
                <w:spacing w:val="-2"/>
                <w:sz w:val="26"/>
              </w:rPr>
              <w:t>thi</w:t>
            </w:r>
            <w:r>
              <w:rPr>
                <w:spacing w:val="-10"/>
                <w:sz w:val="26"/>
              </w:rPr>
              <w:t xml:space="preserve"> </w:t>
            </w:r>
            <w:r>
              <w:rPr>
                <w:spacing w:val="-2"/>
                <w:sz w:val="26"/>
              </w:rPr>
              <w:t>HSKK,</w:t>
            </w:r>
            <w:r>
              <w:rPr>
                <w:spacing w:val="-9"/>
                <w:sz w:val="26"/>
              </w:rPr>
              <w:t xml:space="preserve"> </w:t>
            </w:r>
            <w:r>
              <w:rPr>
                <w:spacing w:val="-2"/>
                <w:sz w:val="26"/>
              </w:rPr>
              <w:t>hội</w:t>
            </w:r>
            <w:r>
              <w:rPr>
                <w:spacing w:val="-10"/>
                <w:sz w:val="26"/>
              </w:rPr>
              <w:t xml:space="preserve"> </w:t>
            </w:r>
            <w:r>
              <w:rPr>
                <w:spacing w:val="-2"/>
                <w:sz w:val="26"/>
              </w:rPr>
              <w:t>thoại</w:t>
            </w:r>
            <w:r>
              <w:rPr>
                <w:spacing w:val="-9"/>
                <w:sz w:val="26"/>
              </w:rPr>
              <w:t xml:space="preserve"> </w:t>
            </w:r>
            <w:r>
              <w:rPr>
                <w:spacing w:val="-2"/>
                <w:sz w:val="26"/>
              </w:rPr>
              <w:t>theo</w:t>
            </w:r>
            <w:r>
              <w:rPr>
                <w:spacing w:val="-10"/>
                <w:sz w:val="26"/>
              </w:rPr>
              <w:t xml:space="preserve"> </w:t>
            </w:r>
            <w:r>
              <w:rPr>
                <w:spacing w:val="-2"/>
                <w:sz w:val="26"/>
              </w:rPr>
              <w:t>chủ</w:t>
            </w:r>
            <w:r>
              <w:rPr>
                <w:spacing w:val="-9"/>
                <w:sz w:val="26"/>
              </w:rPr>
              <w:t xml:space="preserve"> </w:t>
            </w:r>
            <w:r>
              <w:rPr>
                <w:spacing w:val="-5"/>
                <w:sz w:val="26"/>
              </w:rPr>
              <w:t>đề</w:t>
            </w:r>
          </w:p>
        </w:tc>
      </w:tr>
      <w:tr w:rsidR="007A227D" w14:paraId="1DB87091" w14:textId="77777777">
        <w:trPr>
          <w:trHeight w:val="297"/>
        </w:trPr>
        <w:tc>
          <w:tcPr>
            <w:tcW w:w="2621" w:type="dxa"/>
          </w:tcPr>
          <w:p w14:paraId="36876E79" w14:textId="77777777" w:rsidR="007A227D" w:rsidRDefault="00000000">
            <w:pPr>
              <w:pStyle w:val="TableParagraph"/>
              <w:spacing w:line="277" w:lineRule="exact"/>
              <w:rPr>
                <w:sz w:val="26"/>
              </w:rPr>
            </w:pPr>
            <w:r>
              <w:rPr>
                <w:spacing w:val="-2"/>
                <w:sz w:val="26"/>
              </w:rPr>
              <w:t>ChatGPT</w:t>
            </w:r>
            <w:r>
              <w:rPr>
                <w:spacing w:val="-5"/>
                <w:sz w:val="26"/>
              </w:rPr>
              <w:t xml:space="preserve"> </w:t>
            </w:r>
            <w:r>
              <w:rPr>
                <w:spacing w:val="-2"/>
                <w:sz w:val="26"/>
              </w:rPr>
              <w:t>(voice</w:t>
            </w:r>
            <w:r>
              <w:rPr>
                <w:spacing w:val="-4"/>
                <w:sz w:val="26"/>
              </w:rPr>
              <w:t xml:space="preserve"> </w:t>
            </w:r>
            <w:r>
              <w:rPr>
                <w:spacing w:val="-2"/>
                <w:sz w:val="26"/>
              </w:rPr>
              <w:t>mode)</w:t>
            </w:r>
          </w:p>
        </w:tc>
        <w:tc>
          <w:tcPr>
            <w:tcW w:w="2510" w:type="dxa"/>
          </w:tcPr>
          <w:p w14:paraId="04A5F9AB" w14:textId="77777777" w:rsidR="007A227D" w:rsidRDefault="00000000">
            <w:pPr>
              <w:pStyle w:val="TableParagraph"/>
              <w:spacing w:line="277" w:lineRule="exact"/>
              <w:ind w:left="108"/>
              <w:rPr>
                <w:sz w:val="26"/>
              </w:rPr>
            </w:pPr>
            <w:r>
              <w:rPr>
                <w:sz w:val="26"/>
              </w:rPr>
              <w:t>Đa</w:t>
            </w:r>
            <w:r>
              <w:rPr>
                <w:spacing w:val="-6"/>
                <w:sz w:val="26"/>
              </w:rPr>
              <w:t xml:space="preserve"> </w:t>
            </w:r>
            <w:r>
              <w:rPr>
                <w:sz w:val="26"/>
              </w:rPr>
              <w:t>ngôn</w:t>
            </w:r>
            <w:r>
              <w:rPr>
                <w:spacing w:val="-5"/>
                <w:sz w:val="26"/>
              </w:rPr>
              <w:t xml:space="preserve"> ngữ</w:t>
            </w:r>
          </w:p>
        </w:tc>
        <w:tc>
          <w:tcPr>
            <w:tcW w:w="4212" w:type="dxa"/>
          </w:tcPr>
          <w:p w14:paraId="6E67C333" w14:textId="77777777" w:rsidR="007A227D" w:rsidRDefault="00000000">
            <w:pPr>
              <w:pStyle w:val="TableParagraph"/>
              <w:spacing w:line="277" w:lineRule="exact"/>
              <w:ind w:left="108"/>
              <w:rPr>
                <w:sz w:val="26"/>
              </w:rPr>
            </w:pPr>
            <w:r>
              <w:rPr>
                <w:sz w:val="26"/>
              </w:rPr>
              <w:t>Phản</w:t>
            </w:r>
            <w:r>
              <w:rPr>
                <w:spacing w:val="-5"/>
                <w:sz w:val="26"/>
              </w:rPr>
              <w:t xml:space="preserve"> </w:t>
            </w:r>
            <w:r>
              <w:rPr>
                <w:sz w:val="26"/>
              </w:rPr>
              <w:t>hồi</w:t>
            </w:r>
            <w:r>
              <w:rPr>
                <w:spacing w:val="-5"/>
                <w:sz w:val="26"/>
              </w:rPr>
              <w:t xml:space="preserve"> </w:t>
            </w:r>
            <w:r>
              <w:rPr>
                <w:sz w:val="26"/>
              </w:rPr>
              <w:t>cá</w:t>
            </w:r>
            <w:r>
              <w:rPr>
                <w:spacing w:val="-2"/>
                <w:sz w:val="26"/>
              </w:rPr>
              <w:t xml:space="preserve"> </w:t>
            </w:r>
            <w:r>
              <w:rPr>
                <w:sz w:val="26"/>
              </w:rPr>
              <w:t>nhân</w:t>
            </w:r>
            <w:r>
              <w:rPr>
                <w:spacing w:val="-4"/>
                <w:sz w:val="26"/>
              </w:rPr>
              <w:t xml:space="preserve"> </w:t>
            </w:r>
            <w:r>
              <w:rPr>
                <w:sz w:val="26"/>
              </w:rPr>
              <w:t>hóa,</w:t>
            </w:r>
            <w:r>
              <w:rPr>
                <w:spacing w:val="-2"/>
                <w:sz w:val="26"/>
              </w:rPr>
              <w:t xml:space="preserve"> </w:t>
            </w:r>
            <w:r>
              <w:rPr>
                <w:sz w:val="26"/>
              </w:rPr>
              <w:t>giọng</w:t>
            </w:r>
            <w:r>
              <w:rPr>
                <w:spacing w:val="-5"/>
                <w:sz w:val="26"/>
              </w:rPr>
              <w:t xml:space="preserve"> </w:t>
            </w:r>
            <w:r>
              <w:rPr>
                <w:sz w:val="26"/>
              </w:rPr>
              <w:t>tự</w:t>
            </w:r>
            <w:r>
              <w:rPr>
                <w:spacing w:val="-4"/>
                <w:sz w:val="26"/>
              </w:rPr>
              <w:t xml:space="preserve"> </w:t>
            </w:r>
            <w:r>
              <w:rPr>
                <w:spacing w:val="-2"/>
                <w:sz w:val="26"/>
              </w:rPr>
              <w:t>nhiên</w:t>
            </w:r>
          </w:p>
        </w:tc>
      </w:tr>
      <w:tr w:rsidR="007A227D" w14:paraId="2594D5CB" w14:textId="77777777">
        <w:trPr>
          <w:trHeight w:val="599"/>
        </w:trPr>
        <w:tc>
          <w:tcPr>
            <w:tcW w:w="2621" w:type="dxa"/>
          </w:tcPr>
          <w:p w14:paraId="47C33A06" w14:textId="77777777" w:rsidR="007A227D" w:rsidRDefault="00000000">
            <w:pPr>
              <w:pStyle w:val="TableParagraph"/>
              <w:spacing w:line="300" w:lineRule="atLeast"/>
              <w:rPr>
                <w:sz w:val="26"/>
              </w:rPr>
            </w:pPr>
            <w:r>
              <w:rPr>
                <w:sz w:val="26"/>
              </w:rPr>
              <w:t>Speeko /</w:t>
            </w:r>
            <w:r>
              <w:rPr>
                <w:spacing w:val="25"/>
                <w:sz w:val="26"/>
              </w:rPr>
              <w:t xml:space="preserve"> </w:t>
            </w:r>
            <w:r>
              <w:rPr>
                <w:sz w:val="26"/>
              </w:rPr>
              <w:t>AIVN /</w:t>
            </w:r>
            <w:r>
              <w:rPr>
                <w:spacing w:val="25"/>
                <w:sz w:val="26"/>
              </w:rPr>
              <w:t xml:space="preserve"> </w:t>
            </w:r>
            <w:r>
              <w:rPr>
                <w:sz w:val="26"/>
              </w:rPr>
              <w:t xml:space="preserve">Elsa </w:t>
            </w:r>
            <w:r>
              <w:rPr>
                <w:spacing w:val="-2"/>
                <w:sz w:val="26"/>
              </w:rPr>
              <w:t>Coach</w:t>
            </w:r>
          </w:p>
        </w:tc>
        <w:tc>
          <w:tcPr>
            <w:tcW w:w="2510" w:type="dxa"/>
          </w:tcPr>
          <w:p w14:paraId="2795DFBB" w14:textId="77777777" w:rsidR="007A227D" w:rsidRDefault="00000000">
            <w:pPr>
              <w:pStyle w:val="TableParagraph"/>
              <w:spacing w:before="150"/>
              <w:ind w:left="108"/>
              <w:rPr>
                <w:sz w:val="26"/>
              </w:rPr>
            </w:pPr>
            <w:r>
              <w:rPr>
                <w:sz w:val="26"/>
              </w:rPr>
              <w:t>Tiếng</w:t>
            </w:r>
            <w:r>
              <w:rPr>
                <w:spacing w:val="-8"/>
                <w:sz w:val="26"/>
              </w:rPr>
              <w:t xml:space="preserve"> </w:t>
            </w:r>
            <w:r>
              <w:rPr>
                <w:spacing w:val="-5"/>
                <w:sz w:val="26"/>
              </w:rPr>
              <w:t>Anh</w:t>
            </w:r>
          </w:p>
        </w:tc>
        <w:tc>
          <w:tcPr>
            <w:tcW w:w="4212" w:type="dxa"/>
          </w:tcPr>
          <w:p w14:paraId="3BB4E3D2" w14:textId="77777777" w:rsidR="007A227D" w:rsidRDefault="00000000">
            <w:pPr>
              <w:pStyle w:val="TableParagraph"/>
              <w:spacing w:line="300" w:lineRule="atLeast"/>
              <w:ind w:left="108"/>
              <w:rPr>
                <w:sz w:val="26"/>
              </w:rPr>
            </w:pPr>
            <w:r>
              <w:rPr>
                <w:sz w:val="26"/>
              </w:rPr>
              <w:t>Tập</w:t>
            </w:r>
            <w:r>
              <w:rPr>
                <w:spacing w:val="-14"/>
                <w:sz w:val="26"/>
              </w:rPr>
              <w:t xml:space="preserve"> </w:t>
            </w:r>
            <w:r>
              <w:rPr>
                <w:sz w:val="26"/>
              </w:rPr>
              <w:t>trung</w:t>
            </w:r>
            <w:r>
              <w:rPr>
                <w:spacing w:val="-14"/>
                <w:sz w:val="26"/>
              </w:rPr>
              <w:t xml:space="preserve"> </w:t>
            </w:r>
            <w:r>
              <w:rPr>
                <w:sz w:val="26"/>
              </w:rPr>
              <w:t>phản</w:t>
            </w:r>
            <w:r>
              <w:rPr>
                <w:spacing w:val="-14"/>
                <w:sz w:val="26"/>
              </w:rPr>
              <w:t xml:space="preserve"> </w:t>
            </w:r>
            <w:r>
              <w:rPr>
                <w:sz w:val="26"/>
              </w:rPr>
              <w:t>hồi</w:t>
            </w:r>
            <w:r>
              <w:rPr>
                <w:spacing w:val="-14"/>
                <w:sz w:val="26"/>
              </w:rPr>
              <w:t xml:space="preserve"> </w:t>
            </w:r>
            <w:r>
              <w:rPr>
                <w:sz w:val="26"/>
              </w:rPr>
              <w:t>giọng</w:t>
            </w:r>
            <w:r>
              <w:rPr>
                <w:spacing w:val="-14"/>
                <w:sz w:val="26"/>
              </w:rPr>
              <w:t xml:space="preserve"> </w:t>
            </w:r>
            <w:r>
              <w:rPr>
                <w:sz w:val="26"/>
              </w:rPr>
              <w:t>nói</w:t>
            </w:r>
            <w:r>
              <w:rPr>
                <w:spacing w:val="-14"/>
                <w:sz w:val="26"/>
              </w:rPr>
              <w:t xml:space="preserve"> </w:t>
            </w:r>
            <w:r>
              <w:rPr>
                <w:sz w:val="26"/>
              </w:rPr>
              <w:t>trong</w:t>
            </w:r>
            <w:r>
              <w:rPr>
                <w:spacing w:val="-14"/>
                <w:sz w:val="26"/>
              </w:rPr>
              <w:t xml:space="preserve"> </w:t>
            </w:r>
            <w:r>
              <w:rPr>
                <w:sz w:val="26"/>
              </w:rPr>
              <w:t>bối cảnh nghề nghiệp</w:t>
            </w:r>
          </w:p>
        </w:tc>
      </w:tr>
    </w:tbl>
    <w:p w14:paraId="59DA92CE" w14:textId="77777777" w:rsidR="007A227D" w:rsidRDefault="00000000">
      <w:pPr>
        <w:spacing w:before="24" w:line="252" w:lineRule="auto"/>
        <w:ind w:left="710" w:right="1153"/>
        <w:rPr>
          <w:sz w:val="26"/>
        </w:rPr>
      </w:pPr>
      <w:r>
        <w:rPr>
          <w:rFonts w:ascii="Segoe UI Emoji" w:hAnsi="Segoe UI Emoji"/>
          <w:color w:val="44911B"/>
          <w:spacing w:val="-356"/>
          <w:sz w:val="26"/>
        </w:rPr>
        <w:t>'</w:t>
      </w:r>
      <w:r>
        <w:rPr>
          <w:rFonts w:ascii="Segoe UI Emoji" w:hAnsi="Segoe UI Emoji"/>
          <w:color w:val="00A6EC"/>
          <w:spacing w:val="-356"/>
          <w:sz w:val="26"/>
        </w:rPr>
        <w:t>µ</w:t>
      </w:r>
      <w:r>
        <w:rPr>
          <w:rFonts w:ascii="Segoe UI Emoji" w:hAnsi="Segoe UI Emoji"/>
          <w:color w:val="008462"/>
          <w:spacing w:val="-356"/>
          <w:sz w:val="26"/>
        </w:rPr>
        <w:t>–</w:t>
      </w:r>
      <w:r>
        <w:rPr>
          <w:rFonts w:ascii="Segoe UI Emoji" w:hAnsi="Segoe UI Emoji"/>
          <w:color w:val="85D62E"/>
          <w:spacing w:val="-356"/>
          <w:sz w:val="26"/>
        </w:rPr>
        <w:t>‘</w:t>
      </w:r>
      <w:r>
        <w:rPr>
          <w:rFonts w:ascii="Segoe UI Emoji" w:hAnsi="Segoe UI Emoji"/>
          <w:color w:val="990838"/>
          <w:spacing w:val="-72"/>
          <w:sz w:val="26"/>
        </w:rPr>
        <w:t xml:space="preserve"> </w:t>
      </w:r>
      <w:r>
        <w:rPr>
          <w:rFonts w:ascii="Segoe UI Emoji" w:hAnsi="Segoe UI Emoji"/>
          <w:color w:val="990838"/>
          <w:spacing w:val="-356"/>
          <w:sz w:val="26"/>
        </w:rPr>
        <w:t>l</w:t>
      </w:r>
      <w:r>
        <w:rPr>
          <w:rFonts w:ascii="Segoe UI Emoji" w:hAnsi="Segoe UI Emoji"/>
          <w:color w:val="D2D2D2"/>
          <w:spacing w:val="-356"/>
          <w:sz w:val="26"/>
        </w:rPr>
        <w:t>_</w:t>
      </w:r>
      <w:r>
        <w:rPr>
          <w:rFonts w:ascii="Segoe UI Emoji" w:hAnsi="Segoe UI Emoji"/>
          <w:color w:val="C90A49"/>
          <w:spacing w:val="-356"/>
          <w:sz w:val="26"/>
        </w:rPr>
        <w:t>H</w:t>
      </w:r>
      <w:r>
        <w:rPr>
          <w:rFonts w:ascii="Segoe UI Emoji" w:hAnsi="Segoe UI Emoji"/>
          <w:color w:val="0074B9"/>
          <w:spacing w:val="-72"/>
          <w:sz w:val="26"/>
        </w:rPr>
        <w:t xml:space="preserve"> </w:t>
      </w:r>
      <w:r>
        <w:rPr>
          <w:rFonts w:ascii="Segoe UI Emoji" w:hAnsi="Segoe UI Emoji"/>
          <w:color w:val="0074B9"/>
          <w:spacing w:val="-356"/>
          <w:w w:val="54"/>
          <w:sz w:val="26"/>
        </w:rPr>
        <w:t>µ</w:t>
      </w:r>
      <w:r>
        <w:rPr>
          <w:rFonts w:ascii="Segoe UI Emoji" w:hAnsi="Segoe UI Emoji"/>
          <w:color w:val="D2D2D2"/>
          <w:w w:val="146"/>
          <w:sz w:val="26"/>
        </w:rPr>
        <w:t>_</w:t>
      </w:r>
      <w:r>
        <w:rPr>
          <w:rFonts w:ascii="Segoe UI Emoji" w:hAnsi="Segoe UI Emoji"/>
          <w:color w:val="D2D2D2"/>
          <w:sz w:val="26"/>
        </w:rPr>
        <w:t xml:space="preserve"> </w:t>
      </w:r>
      <w:r>
        <w:rPr>
          <w:b/>
          <w:sz w:val="26"/>
        </w:rPr>
        <w:t xml:space="preserve">5. Ví dụ bài giảng: Luyện nói – Chủ đề “Talk about your weekend” Đối tượng: </w:t>
      </w:r>
      <w:r>
        <w:rPr>
          <w:sz w:val="26"/>
        </w:rPr>
        <w:t>Học sinh lớp 10, trình độ A2</w:t>
      </w:r>
    </w:p>
    <w:p w14:paraId="313EBC4F" w14:textId="77777777" w:rsidR="007A227D" w:rsidRDefault="00000000">
      <w:pPr>
        <w:spacing w:line="287" w:lineRule="exact"/>
        <w:ind w:left="143"/>
        <w:rPr>
          <w:sz w:val="26"/>
        </w:rPr>
      </w:pPr>
      <w:r>
        <w:rPr>
          <w:b/>
          <w:sz w:val="26"/>
        </w:rPr>
        <w:t>Thời</w:t>
      </w:r>
      <w:r>
        <w:rPr>
          <w:b/>
          <w:spacing w:val="-8"/>
          <w:sz w:val="26"/>
        </w:rPr>
        <w:t xml:space="preserve"> </w:t>
      </w:r>
      <w:r>
        <w:rPr>
          <w:b/>
          <w:sz w:val="26"/>
        </w:rPr>
        <w:t>gian:</w:t>
      </w:r>
      <w:r>
        <w:rPr>
          <w:b/>
          <w:spacing w:val="-5"/>
          <w:sz w:val="26"/>
        </w:rPr>
        <w:t xml:space="preserve"> </w:t>
      </w:r>
      <w:r>
        <w:rPr>
          <w:sz w:val="26"/>
        </w:rPr>
        <w:t>40</w:t>
      </w:r>
      <w:r>
        <w:rPr>
          <w:spacing w:val="-7"/>
          <w:sz w:val="26"/>
        </w:rPr>
        <w:t xml:space="preserve"> </w:t>
      </w:r>
      <w:r>
        <w:rPr>
          <w:spacing w:val="-4"/>
          <w:sz w:val="26"/>
        </w:rPr>
        <w:t>phút</w:t>
      </w:r>
    </w:p>
    <w:p w14:paraId="4ECAE383" w14:textId="77777777" w:rsidR="007A227D" w:rsidRDefault="00000000">
      <w:pPr>
        <w:pStyle w:val="BodyText"/>
        <w:spacing w:before="1"/>
        <w:ind w:left="143" w:firstLine="0"/>
      </w:pPr>
      <w:r>
        <w:rPr>
          <w:b/>
        </w:rPr>
        <w:t>Mục</w:t>
      </w:r>
      <w:r>
        <w:rPr>
          <w:b/>
          <w:spacing w:val="-5"/>
        </w:rPr>
        <w:t xml:space="preserve"> </w:t>
      </w:r>
      <w:r>
        <w:rPr>
          <w:b/>
        </w:rPr>
        <w:t>tiêu:</w:t>
      </w:r>
      <w:r>
        <w:rPr>
          <w:b/>
          <w:spacing w:val="-2"/>
        </w:rPr>
        <w:t xml:space="preserve"> </w:t>
      </w:r>
      <w:r>
        <w:t>Giao</w:t>
      </w:r>
      <w:r>
        <w:rPr>
          <w:spacing w:val="-4"/>
        </w:rPr>
        <w:t xml:space="preserve"> </w:t>
      </w:r>
      <w:r>
        <w:t>tiếp</w:t>
      </w:r>
      <w:r>
        <w:rPr>
          <w:spacing w:val="-5"/>
        </w:rPr>
        <w:t xml:space="preserve"> </w:t>
      </w:r>
      <w:r>
        <w:t>lưu</w:t>
      </w:r>
      <w:r>
        <w:rPr>
          <w:spacing w:val="-4"/>
        </w:rPr>
        <w:t xml:space="preserve"> </w:t>
      </w:r>
      <w:r>
        <w:t>loát</w:t>
      </w:r>
      <w:r>
        <w:rPr>
          <w:spacing w:val="-4"/>
        </w:rPr>
        <w:t xml:space="preserve"> </w:t>
      </w:r>
      <w:r>
        <w:t>4–5</w:t>
      </w:r>
      <w:r>
        <w:rPr>
          <w:spacing w:val="-5"/>
        </w:rPr>
        <w:t xml:space="preserve"> </w:t>
      </w:r>
      <w:r>
        <w:t>câu</w:t>
      </w:r>
      <w:r>
        <w:rPr>
          <w:spacing w:val="-4"/>
        </w:rPr>
        <w:t xml:space="preserve"> </w:t>
      </w:r>
      <w:r>
        <w:t>về</w:t>
      </w:r>
      <w:r>
        <w:rPr>
          <w:spacing w:val="-5"/>
        </w:rPr>
        <w:t xml:space="preserve"> </w:t>
      </w:r>
      <w:r>
        <w:t>hoạt</w:t>
      </w:r>
      <w:r>
        <w:rPr>
          <w:spacing w:val="-2"/>
        </w:rPr>
        <w:t xml:space="preserve"> </w:t>
      </w:r>
      <w:r>
        <w:t>động</w:t>
      </w:r>
      <w:r>
        <w:rPr>
          <w:spacing w:val="-5"/>
        </w:rPr>
        <w:t xml:space="preserve"> </w:t>
      </w:r>
      <w:r>
        <w:t>cuối</w:t>
      </w:r>
      <w:r>
        <w:rPr>
          <w:spacing w:val="-4"/>
        </w:rPr>
        <w:t xml:space="preserve"> </w:t>
      </w:r>
      <w:r>
        <w:t>tuần,</w:t>
      </w:r>
      <w:r>
        <w:rPr>
          <w:spacing w:val="-5"/>
        </w:rPr>
        <w:t xml:space="preserve"> </w:t>
      </w:r>
      <w:r>
        <w:t>sử</w:t>
      </w:r>
      <w:r>
        <w:rPr>
          <w:spacing w:val="-3"/>
        </w:rPr>
        <w:t xml:space="preserve"> </w:t>
      </w:r>
      <w:r>
        <w:t>dụng</w:t>
      </w:r>
      <w:r>
        <w:rPr>
          <w:spacing w:val="-5"/>
        </w:rPr>
        <w:t xml:space="preserve"> </w:t>
      </w:r>
      <w:r>
        <w:t>thì</w:t>
      </w:r>
      <w:r>
        <w:rPr>
          <w:spacing w:val="-4"/>
        </w:rPr>
        <w:t xml:space="preserve"> </w:t>
      </w:r>
      <w:r>
        <w:t>quá</w:t>
      </w:r>
      <w:r>
        <w:rPr>
          <w:spacing w:val="-5"/>
        </w:rPr>
        <w:t xml:space="preserve"> </w:t>
      </w:r>
      <w:r>
        <w:t>khứ</w:t>
      </w:r>
      <w:r>
        <w:rPr>
          <w:spacing w:val="-3"/>
        </w:rPr>
        <w:t xml:space="preserve"> </w:t>
      </w:r>
      <w:r>
        <w:rPr>
          <w:spacing w:val="-4"/>
        </w:rPr>
        <w:t>đơn.</w:t>
      </w:r>
    </w:p>
    <w:p w14:paraId="5886F700" w14:textId="77777777" w:rsidR="007A227D" w:rsidRDefault="00000000">
      <w:pPr>
        <w:pStyle w:val="Heading4"/>
        <w:spacing w:before="20"/>
      </w:pPr>
      <w:r>
        <w:t>Cách</w:t>
      </w:r>
      <w:r>
        <w:rPr>
          <w:spacing w:val="-7"/>
        </w:rPr>
        <w:t xml:space="preserve"> </w:t>
      </w:r>
      <w:r>
        <w:t>triển</w:t>
      </w:r>
      <w:r>
        <w:rPr>
          <w:spacing w:val="-6"/>
        </w:rPr>
        <w:t xml:space="preserve"> </w:t>
      </w:r>
      <w:r>
        <w:rPr>
          <w:spacing w:val="-2"/>
        </w:rPr>
        <w:t>khai:</w:t>
      </w:r>
    </w:p>
    <w:p w14:paraId="4CBE8FBE" w14:textId="77777777" w:rsidR="007A227D" w:rsidRDefault="00000000">
      <w:pPr>
        <w:pStyle w:val="ListParagraph"/>
        <w:numPr>
          <w:ilvl w:val="0"/>
          <w:numId w:val="42"/>
        </w:numPr>
        <w:tabs>
          <w:tab w:val="left" w:pos="1583"/>
        </w:tabs>
        <w:ind w:hanging="873"/>
        <w:rPr>
          <w:sz w:val="26"/>
        </w:rPr>
      </w:pPr>
      <w:r>
        <w:rPr>
          <w:sz w:val="26"/>
        </w:rPr>
        <w:t>Giáo</w:t>
      </w:r>
      <w:r>
        <w:rPr>
          <w:spacing w:val="-7"/>
          <w:sz w:val="26"/>
        </w:rPr>
        <w:t xml:space="preserve"> </w:t>
      </w:r>
      <w:r>
        <w:rPr>
          <w:sz w:val="26"/>
        </w:rPr>
        <w:t>viên</w:t>
      </w:r>
      <w:r>
        <w:rPr>
          <w:spacing w:val="-4"/>
          <w:sz w:val="26"/>
        </w:rPr>
        <w:t xml:space="preserve"> </w:t>
      </w:r>
      <w:r>
        <w:rPr>
          <w:sz w:val="26"/>
        </w:rPr>
        <w:t>gửi</w:t>
      </w:r>
      <w:r>
        <w:rPr>
          <w:spacing w:val="-3"/>
          <w:sz w:val="26"/>
        </w:rPr>
        <w:t xml:space="preserve"> </w:t>
      </w:r>
      <w:r>
        <w:rPr>
          <w:sz w:val="26"/>
        </w:rPr>
        <w:t>prompt</w:t>
      </w:r>
      <w:r>
        <w:rPr>
          <w:spacing w:val="-3"/>
          <w:sz w:val="26"/>
        </w:rPr>
        <w:t xml:space="preserve"> </w:t>
      </w:r>
      <w:r>
        <w:rPr>
          <w:sz w:val="26"/>
        </w:rPr>
        <w:t>để</w:t>
      </w:r>
      <w:r>
        <w:rPr>
          <w:spacing w:val="-16"/>
          <w:sz w:val="26"/>
        </w:rPr>
        <w:t xml:space="preserve"> </w:t>
      </w:r>
      <w:r>
        <w:rPr>
          <w:sz w:val="26"/>
        </w:rPr>
        <w:t>AI</w:t>
      </w:r>
      <w:r>
        <w:rPr>
          <w:spacing w:val="-5"/>
          <w:sz w:val="26"/>
        </w:rPr>
        <w:t xml:space="preserve"> </w:t>
      </w:r>
      <w:r>
        <w:rPr>
          <w:sz w:val="26"/>
        </w:rPr>
        <w:t>tạo</w:t>
      </w:r>
      <w:r>
        <w:rPr>
          <w:spacing w:val="-4"/>
          <w:sz w:val="26"/>
        </w:rPr>
        <w:t xml:space="preserve"> </w:t>
      </w:r>
      <w:r>
        <w:rPr>
          <w:sz w:val="26"/>
        </w:rPr>
        <w:t>hội</w:t>
      </w:r>
      <w:r>
        <w:rPr>
          <w:spacing w:val="-3"/>
          <w:sz w:val="26"/>
        </w:rPr>
        <w:t xml:space="preserve"> </w:t>
      </w:r>
      <w:r>
        <w:rPr>
          <w:sz w:val="26"/>
        </w:rPr>
        <w:t>thoại</w:t>
      </w:r>
      <w:r>
        <w:rPr>
          <w:spacing w:val="-3"/>
          <w:sz w:val="26"/>
        </w:rPr>
        <w:t xml:space="preserve"> </w:t>
      </w:r>
      <w:r>
        <w:rPr>
          <w:sz w:val="26"/>
        </w:rPr>
        <w:t>mẫu</w:t>
      </w:r>
      <w:r>
        <w:rPr>
          <w:spacing w:val="-3"/>
          <w:sz w:val="26"/>
        </w:rPr>
        <w:t xml:space="preserve"> </w:t>
      </w:r>
      <w:r>
        <w:rPr>
          <w:sz w:val="26"/>
        </w:rPr>
        <w:t>+</w:t>
      </w:r>
      <w:r>
        <w:rPr>
          <w:spacing w:val="-4"/>
          <w:sz w:val="26"/>
        </w:rPr>
        <w:t xml:space="preserve"> </w:t>
      </w:r>
      <w:r>
        <w:rPr>
          <w:sz w:val="26"/>
        </w:rPr>
        <w:t>vai</w:t>
      </w:r>
      <w:r>
        <w:rPr>
          <w:spacing w:val="-5"/>
          <w:sz w:val="26"/>
        </w:rPr>
        <w:t xml:space="preserve"> </w:t>
      </w:r>
      <w:r>
        <w:rPr>
          <w:spacing w:val="-4"/>
          <w:sz w:val="26"/>
        </w:rPr>
        <w:t>trò.</w:t>
      </w:r>
    </w:p>
    <w:p w14:paraId="459D5692" w14:textId="77777777" w:rsidR="007A227D" w:rsidRDefault="00000000">
      <w:pPr>
        <w:pStyle w:val="ListParagraph"/>
        <w:numPr>
          <w:ilvl w:val="0"/>
          <w:numId w:val="42"/>
        </w:numPr>
        <w:tabs>
          <w:tab w:val="left" w:pos="1583"/>
        </w:tabs>
        <w:spacing w:before="18"/>
        <w:ind w:hanging="873"/>
        <w:rPr>
          <w:sz w:val="26"/>
        </w:rPr>
      </w:pPr>
      <w:r>
        <w:rPr>
          <w:sz w:val="26"/>
        </w:rPr>
        <w:t>Học</w:t>
      </w:r>
      <w:r>
        <w:rPr>
          <w:spacing w:val="-11"/>
          <w:sz w:val="26"/>
        </w:rPr>
        <w:t xml:space="preserve"> </w:t>
      </w:r>
      <w:r>
        <w:rPr>
          <w:sz w:val="26"/>
        </w:rPr>
        <w:t>sinh</w:t>
      </w:r>
      <w:r>
        <w:rPr>
          <w:spacing w:val="-6"/>
          <w:sz w:val="26"/>
        </w:rPr>
        <w:t xml:space="preserve"> </w:t>
      </w:r>
      <w:r>
        <w:rPr>
          <w:sz w:val="26"/>
        </w:rPr>
        <w:t>luyện</w:t>
      </w:r>
      <w:r>
        <w:rPr>
          <w:spacing w:val="-7"/>
          <w:sz w:val="26"/>
        </w:rPr>
        <w:t xml:space="preserve"> </w:t>
      </w:r>
      <w:r>
        <w:rPr>
          <w:sz w:val="26"/>
        </w:rPr>
        <w:t>nói</w:t>
      </w:r>
      <w:r>
        <w:rPr>
          <w:spacing w:val="-8"/>
          <w:sz w:val="26"/>
        </w:rPr>
        <w:t xml:space="preserve"> </w:t>
      </w:r>
      <w:r>
        <w:rPr>
          <w:sz w:val="26"/>
        </w:rPr>
        <w:t>cá</w:t>
      </w:r>
      <w:r>
        <w:rPr>
          <w:spacing w:val="-4"/>
          <w:sz w:val="26"/>
        </w:rPr>
        <w:t xml:space="preserve"> </w:t>
      </w:r>
      <w:r>
        <w:rPr>
          <w:sz w:val="26"/>
        </w:rPr>
        <w:t>nhân</w:t>
      </w:r>
      <w:r>
        <w:rPr>
          <w:spacing w:val="-8"/>
          <w:sz w:val="26"/>
        </w:rPr>
        <w:t xml:space="preserve"> </w:t>
      </w:r>
      <w:r>
        <w:rPr>
          <w:sz w:val="26"/>
        </w:rPr>
        <w:t>với</w:t>
      </w:r>
      <w:r>
        <w:rPr>
          <w:spacing w:val="-9"/>
          <w:sz w:val="26"/>
        </w:rPr>
        <w:t xml:space="preserve"> </w:t>
      </w:r>
      <w:r>
        <w:rPr>
          <w:sz w:val="26"/>
        </w:rPr>
        <w:t>TalkPal</w:t>
      </w:r>
      <w:r>
        <w:rPr>
          <w:spacing w:val="-16"/>
          <w:sz w:val="26"/>
        </w:rPr>
        <w:t xml:space="preserve"> </w:t>
      </w:r>
      <w:r>
        <w:rPr>
          <w:sz w:val="26"/>
        </w:rPr>
        <w:t>AI</w:t>
      </w:r>
      <w:r>
        <w:rPr>
          <w:spacing w:val="-7"/>
          <w:sz w:val="26"/>
        </w:rPr>
        <w:t xml:space="preserve"> </w:t>
      </w:r>
      <w:r>
        <w:rPr>
          <w:sz w:val="26"/>
        </w:rPr>
        <w:t>hoặc</w:t>
      </w:r>
      <w:r>
        <w:rPr>
          <w:spacing w:val="-8"/>
          <w:sz w:val="26"/>
        </w:rPr>
        <w:t xml:space="preserve"> </w:t>
      </w:r>
      <w:r>
        <w:rPr>
          <w:sz w:val="26"/>
        </w:rPr>
        <w:t>ChatGPT</w:t>
      </w:r>
      <w:r>
        <w:rPr>
          <w:spacing w:val="-11"/>
          <w:sz w:val="26"/>
        </w:rPr>
        <w:t xml:space="preserve"> </w:t>
      </w:r>
      <w:r>
        <w:rPr>
          <w:spacing w:val="-2"/>
          <w:sz w:val="26"/>
        </w:rPr>
        <w:t>voice.</w:t>
      </w:r>
    </w:p>
    <w:p w14:paraId="400F041E" w14:textId="77777777" w:rsidR="007A227D" w:rsidRDefault="00000000">
      <w:pPr>
        <w:pStyle w:val="ListParagraph"/>
        <w:numPr>
          <w:ilvl w:val="0"/>
          <w:numId w:val="42"/>
        </w:numPr>
        <w:tabs>
          <w:tab w:val="left" w:pos="1583"/>
        </w:tabs>
        <w:ind w:hanging="873"/>
        <w:rPr>
          <w:sz w:val="26"/>
        </w:rPr>
      </w:pPr>
      <w:r>
        <w:rPr>
          <w:sz w:val="26"/>
        </w:rPr>
        <w:t>AI</w:t>
      </w:r>
      <w:r>
        <w:rPr>
          <w:spacing w:val="-6"/>
          <w:sz w:val="26"/>
        </w:rPr>
        <w:t xml:space="preserve"> </w:t>
      </w:r>
      <w:r>
        <w:rPr>
          <w:sz w:val="26"/>
        </w:rPr>
        <w:t>phản</w:t>
      </w:r>
      <w:r>
        <w:rPr>
          <w:spacing w:val="-5"/>
          <w:sz w:val="26"/>
        </w:rPr>
        <w:t xml:space="preserve"> </w:t>
      </w:r>
      <w:r>
        <w:rPr>
          <w:spacing w:val="-4"/>
          <w:sz w:val="26"/>
        </w:rPr>
        <w:t>hồi:</w:t>
      </w:r>
    </w:p>
    <w:p w14:paraId="1B1DCE04" w14:textId="77777777" w:rsidR="007A227D" w:rsidRDefault="00000000">
      <w:pPr>
        <w:pStyle w:val="ListParagraph"/>
        <w:numPr>
          <w:ilvl w:val="1"/>
          <w:numId w:val="42"/>
        </w:numPr>
        <w:tabs>
          <w:tab w:val="left" w:pos="1583"/>
        </w:tabs>
        <w:ind w:hanging="446"/>
        <w:rPr>
          <w:sz w:val="26"/>
        </w:rPr>
      </w:pPr>
      <w:r>
        <w:rPr>
          <w:sz w:val="26"/>
        </w:rPr>
        <w:t>Phát</w:t>
      </w:r>
      <w:r>
        <w:rPr>
          <w:spacing w:val="-5"/>
          <w:sz w:val="26"/>
        </w:rPr>
        <w:t xml:space="preserve"> </w:t>
      </w:r>
      <w:r>
        <w:rPr>
          <w:sz w:val="26"/>
        </w:rPr>
        <w:t>âm</w:t>
      </w:r>
      <w:r>
        <w:rPr>
          <w:spacing w:val="-4"/>
          <w:sz w:val="26"/>
        </w:rPr>
        <w:t xml:space="preserve"> </w:t>
      </w:r>
      <w:r>
        <w:rPr>
          <w:sz w:val="26"/>
        </w:rPr>
        <w:t>sai</w:t>
      </w:r>
      <w:r>
        <w:rPr>
          <w:spacing w:val="-3"/>
          <w:sz w:val="26"/>
        </w:rPr>
        <w:t xml:space="preserve"> </w:t>
      </w:r>
      <w:r>
        <w:rPr>
          <w:sz w:val="26"/>
        </w:rPr>
        <w:t>từ</w:t>
      </w:r>
      <w:r>
        <w:rPr>
          <w:spacing w:val="-3"/>
          <w:sz w:val="26"/>
        </w:rPr>
        <w:t xml:space="preserve"> </w:t>
      </w:r>
      <w:r>
        <w:rPr>
          <w:sz w:val="26"/>
        </w:rPr>
        <w:t>“watched”</w:t>
      </w:r>
      <w:r>
        <w:rPr>
          <w:spacing w:val="-5"/>
          <w:sz w:val="26"/>
        </w:rPr>
        <w:t xml:space="preserve"> </w:t>
      </w:r>
      <w:r>
        <w:rPr>
          <w:sz w:val="26"/>
        </w:rPr>
        <w:t>→</w:t>
      </w:r>
      <w:r>
        <w:rPr>
          <w:spacing w:val="-4"/>
          <w:sz w:val="26"/>
        </w:rPr>
        <w:t xml:space="preserve"> </w:t>
      </w:r>
      <w:r>
        <w:rPr>
          <w:sz w:val="26"/>
        </w:rPr>
        <w:t>âm</w:t>
      </w:r>
      <w:r>
        <w:rPr>
          <w:spacing w:val="-5"/>
          <w:sz w:val="26"/>
        </w:rPr>
        <w:t xml:space="preserve"> </w:t>
      </w:r>
      <w:r>
        <w:rPr>
          <w:sz w:val="26"/>
        </w:rPr>
        <w:t>cuối</w:t>
      </w:r>
      <w:r>
        <w:rPr>
          <w:spacing w:val="-4"/>
          <w:sz w:val="26"/>
        </w:rPr>
        <w:t xml:space="preserve"> </w:t>
      </w:r>
      <w:r>
        <w:rPr>
          <w:sz w:val="26"/>
        </w:rPr>
        <w:t>bị</w:t>
      </w:r>
      <w:r>
        <w:rPr>
          <w:spacing w:val="-5"/>
          <w:sz w:val="26"/>
        </w:rPr>
        <w:t xml:space="preserve"> </w:t>
      </w:r>
      <w:r>
        <w:rPr>
          <w:spacing w:val="-4"/>
          <w:sz w:val="26"/>
        </w:rPr>
        <w:t>nuốt</w:t>
      </w:r>
    </w:p>
    <w:p w14:paraId="61751E22" w14:textId="77777777" w:rsidR="007A227D" w:rsidRDefault="00000000">
      <w:pPr>
        <w:pStyle w:val="ListParagraph"/>
        <w:numPr>
          <w:ilvl w:val="1"/>
          <w:numId w:val="42"/>
        </w:numPr>
        <w:tabs>
          <w:tab w:val="left" w:pos="1583"/>
        </w:tabs>
        <w:spacing w:before="17"/>
        <w:ind w:hanging="446"/>
        <w:rPr>
          <w:sz w:val="26"/>
        </w:rPr>
      </w:pPr>
      <w:r>
        <w:rPr>
          <w:sz w:val="26"/>
        </w:rPr>
        <w:t>Câu</w:t>
      </w:r>
      <w:r>
        <w:rPr>
          <w:spacing w:val="-5"/>
          <w:sz w:val="26"/>
        </w:rPr>
        <w:t xml:space="preserve"> </w:t>
      </w:r>
      <w:r>
        <w:rPr>
          <w:sz w:val="26"/>
        </w:rPr>
        <w:t>“I</w:t>
      </w:r>
      <w:r>
        <w:rPr>
          <w:spacing w:val="-5"/>
          <w:sz w:val="26"/>
        </w:rPr>
        <w:t xml:space="preserve"> </w:t>
      </w:r>
      <w:r>
        <w:rPr>
          <w:sz w:val="26"/>
        </w:rPr>
        <w:t>was</w:t>
      </w:r>
      <w:r>
        <w:rPr>
          <w:spacing w:val="-2"/>
          <w:sz w:val="26"/>
        </w:rPr>
        <w:t xml:space="preserve"> </w:t>
      </w:r>
      <w:r>
        <w:rPr>
          <w:sz w:val="26"/>
        </w:rPr>
        <w:t>play</w:t>
      </w:r>
      <w:r>
        <w:rPr>
          <w:spacing w:val="-4"/>
          <w:sz w:val="26"/>
        </w:rPr>
        <w:t xml:space="preserve"> </w:t>
      </w:r>
      <w:r>
        <w:rPr>
          <w:sz w:val="26"/>
        </w:rPr>
        <w:t>football”</w:t>
      </w:r>
      <w:r>
        <w:rPr>
          <w:spacing w:val="-5"/>
          <w:sz w:val="26"/>
        </w:rPr>
        <w:t xml:space="preserve"> </w:t>
      </w:r>
      <w:r>
        <w:rPr>
          <w:sz w:val="26"/>
        </w:rPr>
        <w:t>→</w:t>
      </w:r>
      <w:r>
        <w:rPr>
          <w:spacing w:val="-5"/>
          <w:sz w:val="26"/>
        </w:rPr>
        <w:t xml:space="preserve"> </w:t>
      </w:r>
      <w:r>
        <w:rPr>
          <w:sz w:val="26"/>
        </w:rPr>
        <w:t>sửa</w:t>
      </w:r>
      <w:r>
        <w:rPr>
          <w:spacing w:val="-4"/>
          <w:sz w:val="26"/>
        </w:rPr>
        <w:t xml:space="preserve"> </w:t>
      </w:r>
      <w:r>
        <w:rPr>
          <w:sz w:val="26"/>
        </w:rPr>
        <w:t>thành</w:t>
      </w:r>
      <w:r>
        <w:rPr>
          <w:spacing w:val="-5"/>
          <w:sz w:val="26"/>
        </w:rPr>
        <w:t xml:space="preserve"> </w:t>
      </w:r>
      <w:r>
        <w:rPr>
          <w:sz w:val="26"/>
        </w:rPr>
        <w:t>“I</w:t>
      </w:r>
      <w:r>
        <w:rPr>
          <w:spacing w:val="-5"/>
          <w:sz w:val="26"/>
        </w:rPr>
        <w:t xml:space="preserve"> </w:t>
      </w:r>
      <w:r>
        <w:rPr>
          <w:sz w:val="26"/>
        </w:rPr>
        <w:t>played</w:t>
      </w:r>
      <w:r>
        <w:rPr>
          <w:spacing w:val="-4"/>
          <w:sz w:val="26"/>
        </w:rPr>
        <w:t xml:space="preserve"> </w:t>
      </w:r>
      <w:r>
        <w:rPr>
          <w:spacing w:val="-2"/>
          <w:sz w:val="26"/>
        </w:rPr>
        <w:t>football”</w:t>
      </w:r>
    </w:p>
    <w:p w14:paraId="6511DE68" w14:textId="77777777" w:rsidR="007A227D" w:rsidRDefault="00000000">
      <w:pPr>
        <w:pStyle w:val="ListParagraph"/>
        <w:numPr>
          <w:ilvl w:val="0"/>
          <w:numId w:val="42"/>
        </w:numPr>
        <w:tabs>
          <w:tab w:val="left" w:pos="1583"/>
        </w:tabs>
        <w:spacing w:before="16"/>
        <w:ind w:hanging="873"/>
        <w:rPr>
          <w:sz w:val="26"/>
        </w:rPr>
      </w:pPr>
      <w:r>
        <w:rPr>
          <w:sz w:val="26"/>
        </w:rPr>
        <w:t>Giáo</w:t>
      </w:r>
      <w:r>
        <w:rPr>
          <w:spacing w:val="-5"/>
          <w:sz w:val="26"/>
        </w:rPr>
        <w:t xml:space="preserve"> </w:t>
      </w:r>
      <w:r>
        <w:rPr>
          <w:sz w:val="26"/>
        </w:rPr>
        <w:t>viên</w:t>
      </w:r>
      <w:r>
        <w:rPr>
          <w:spacing w:val="-3"/>
          <w:sz w:val="26"/>
        </w:rPr>
        <w:t xml:space="preserve"> </w:t>
      </w:r>
      <w:r>
        <w:rPr>
          <w:sz w:val="26"/>
        </w:rPr>
        <w:t>mở</w:t>
      </w:r>
      <w:r>
        <w:rPr>
          <w:spacing w:val="-4"/>
          <w:sz w:val="26"/>
        </w:rPr>
        <w:t xml:space="preserve"> </w:t>
      </w:r>
      <w:r>
        <w:rPr>
          <w:sz w:val="26"/>
        </w:rPr>
        <w:t>rộng:</w:t>
      </w:r>
      <w:r>
        <w:rPr>
          <w:spacing w:val="-5"/>
          <w:sz w:val="26"/>
        </w:rPr>
        <w:t xml:space="preserve"> </w:t>
      </w:r>
      <w:r>
        <w:rPr>
          <w:sz w:val="26"/>
        </w:rPr>
        <w:t>Gợi</w:t>
      </w:r>
      <w:r>
        <w:rPr>
          <w:spacing w:val="-5"/>
          <w:sz w:val="26"/>
        </w:rPr>
        <w:t xml:space="preserve"> </w:t>
      </w:r>
      <w:r>
        <w:rPr>
          <w:sz w:val="26"/>
        </w:rPr>
        <w:t>ý</w:t>
      </w:r>
      <w:r>
        <w:rPr>
          <w:spacing w:val="-4"/>
          <w:sz w:val="26"/>
        </w:rPr>
        <w:t xml:space="preserve"> </w:t>
      </w:r>
      <w:r>
        <w:rPr>
          <w:sz w:val="26"/>
        </w:rPr>
        <w:t>thêm</w:t>
      </w:r>
      <w:r>
        <w:rPr>
          <w:spacing w:val="-5"/>
          <w:sz w:val="26"/>
        </w:rPr>
        <w:t xml:space="preserve"> </w:t>
      </w:r>
      <w:r>
        <w:rPr>
          <w:sz w:val="26"/>
        </w:rPr>
        <w:t>mẫu</w:t>
      </w:r>
      <w:r>
        <w:rPr>
          <w:spacing w:val="-5"/>
          <w:sz w:val="26"/>
        </w:rPr>
        <w:t xml:space="preserve"> </w:t>
      </w:r>
      <w:r>
        <w:rPr>
          <w:sz w:val="26"/>
        </w:rPr>
        <w:t>câu</w:t>
      </w:r>
      <w:r>
        <w:rPr>
          <w:spacing w:val="-4"/>
          <w:sz w:val="26"/>
        </w:rPr>
        <w:t xml:space="preserve"> </w:t>
      </w:r>
      <w:r>
        <w:rPr>
          <w:sz w:val="26"/>
        </w:rPr>
        <w:t>“I</w:t>
      </w:r>
      <w:r>
        <w:rPr>
          <w:spacing w:val="-2"/>
          <w:sz w:val="26"/>
        </w:rPr>
        <w:t xml:space="preserve"> </w:t>
      </w:r>
      <w:r>
        <w:rPr>
          <w:sz w:val="26"/>
        </w:rPr>
        <w:t>also</w:t>
      </w:r>
      <w:r>
        <w:rPr>
          <w:spacing w:val="-5"/>
          <w:sz w:val="26"/>
        </w:rPr>
        <w:t xml:space="preserve"> </w:t>
      </w:r>
      <w:r>
        <w:rPr>
          <w:sz w:val="26"/>
        </w:rPr>
        <w:t>spent</w:t>
      </w:r>
      <w:r>
        <w:rPr>
          <w:spacing w:val="-4"/>
          <w:sz w:val="26"/>
        </w:rPr>
        <w:t xml:space="preserve"> </w:t>
      </w:r>
      <w:r>
        <w:rPr>
          <w:sz w:val="26"/>
        </w:rPr>
        <w:t>time</w:t>
      </w:r>
      <w:r>
        <w:rPr>
          <w:spacing w:val="-5"/>
          <w:sz w:val="26"/>
        </w:rPr>
        <w:t xml:space="preserve"> </w:t>
      </w:r>
      <w:r>
        <w:rPr>
          <w:spacing w:val="-2"/>
          <w:sz w:val="26"/>
        </w:rPr>
        <w:t>with…”</w:t>
      </w:r>
    </w:p>
    <w:p w14:paraId="798E36BC" w14:textId="77777777" w:rsidR="007A227D" w:rsidRDefault="00000000">
      <w:pPr>
        <w:pStyle w:val="Heading4"/>
        <w:spacing w:before="18" w:after="20"/>
      </w:pPr>
      <w:r>
        <w:rPr>
          <w:rFonts w:ascii="Segoe UI Emoji" w:hAnsi="Segoe UI Emoji"/>
          <w:b w:val="0"/>
          <w:color w:val="C3EE3B"/>
        </w:rPr>
        <w:t>Ç</w:t>
      </w:r>
      <w:r>
        <w:rPr>
          <w:rFonts w:ascii="Segoe UI Emoji" w:hAnsi="Segoe UI Emoji"/>
          <w:b w:val="0"/>
          <w:color w:val="C3EE3B"/>
          <w:spacing w:val="17"/>
        </w:rPr>
        <w:t xml:space="preserve"> </w:t>
      </w:r>
      <w:r>
        <w:t>6.</w:t>
      </w:r>
      <w:r>
        <w:rPr>
          <w:spacing w:val="20"/>
        </w:rPr>
        <w:t xml:space="preserve"> </w:t>
      </w:r>
      <w:r>
        <w:t>Cá</w:t>
      </w:r>
      <w:r>
        <w:rPr>
          <w:spacing w:val="21"/>
        </w:rPr>
        <w:t xml:space="preserve"> </w:t>
      </w:r>
      <w:r>
        <w:t>nhân</w:t>
      </w:r>
      <w:r>
        <w:rPr>
          <w:spacing w:val="20"/>
        </w:rPr>
        <w:t xml:space="preserve"> </w:t>
      </w:r>
      <w:r>
        <w:t>hóa</w:t>
      </w:r>
      <w:r>
        <w:rPr>
          <w:spacing w:val="23"/>
        </w:rPr>
        <w:t xml:space="preserve"> </w:t>
      </w:r>
      <w:r>
        <w:t>luyện</w:t>
      </w:r>
      <w:r>
        <w:rPr>
          <w:spacing w:val="21"/>
        </w:rPr>
        <w:t xml:space="preserve"> </w:t>
      </w:r>
      <w:r>
        <w:t>nói</w:t>
      </w:r>
      <w:r>
        <w:rPr>
          <w:spacing w:val="20"/>
        </w:rPr>
        <w:t xml:space="preserve"> </w:t>
      </w:r>
      <w:r>
        <w:t>với</w:t>
      </w:r>
      <w:r>
        <w:rPr>
          <w:spacing w:val="4"/>
        </w:rPr>
        <w:t xml:space="preserve"> </w:t>
      </w:r>
      <w:r>
        <w:rPr>
          <w:spacing w:val="-5"/>
        </w:rPr>
        <w:t>AI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371"/>
      </w:tblGrid>
      <w:tr w:rsidR="007A227D" w14:paraId="2EA75954" w14:textId="77777777">
        <w:trPr>
          <w:trHeight w:val="300"/>
        </w:trPr>
        <w:tc>
          <w:tcPr>
            <w:tcW w:w="2830" w:type="dxa"/>
          </w:tcPr>
          <w:p w14:paraId="5FD6CD45" w14:textId="77777777" w:rsidR="007A227D" w:rsidRDefault="00000000">
            <w:pPr>
              <w:pStyle w:val="TableParagraph"/>
              <w:spacing w:before="2" w:line="278" w:lineRule="exact"/>
              <w:rPr>
                <w:b/>
                <w:sz w:val="26"/>
              </w:rPr>
            </w:pPr>
            <w:r>
              <w:rPr>
                <w:b/>
                <w:sz w:val="26"/>
              </w:rPr>
              <w:t>Tiêu</w:t>
            </w:r>
            <w:r>
              <w:rPr>
                <w:b/>
                <w:spacing w:val="-7"/>
                <w:sz w:val="26"/>
              </w:rPr>
              <w:t xml:space="preserve"> </w:t>
            </w:r>
            <w:r>
              <w:rPr>
                <w:b/>
                <w:spacing w:val="-5"/>
                <w:sz w:val="26"/>
              </w:rPr>
              <w:t>chí</w:t>
            </w:r>
          </w:p>
        </w:tc>
        <w:tc>
          <w:tcPr>
            <w:tcW w:w="6371" w:type="dxa"/>
          </w:tcPr>
          <w:p w14:paraId="4E8DBD63" w14:textId="77777777" w:rsidR="007A227D" w:rsidRDefault="00000000">
            <w:pPr>
              <w:pStyle w:val="TableParagraph"/>
              <w:spacing w:before="2" w:line="278" w:lineRule="exact"/>
              <w:rPr>
                <w:b/>
                <w:sz w:val="26"/>
              </w:rPr>
            </w:pPr>
            <w:r>
              <w:rPr>
                <w:b/>
                <w:sz w:val="26"/>
              </w:rPr>
              <w:t>Cách</w:t>
            </w:r>
            <w:r>
              <w:rPr>
                <w:b/>
                <w:spacing w:val="-7"/>
                <w:sz w:val="26"/>
              </w:rPr>
              <w:t xml:space="preserve"> </w:t>
            </w:r>
            <w:r>
              <w:rPr>
                <w:b/>
                <w:sz w:val="26"/>
              </w:rPr>
              <w:t>sử</w:t>
            </w:r>
            <w:r>
              <w:rPr>
                <w:b/>
                <w:spacing w:val="-6"/>
                <w:sz w:val="26"/>
              </w:rPr>
              <w:t xml:space="preserve"> </w:t>
            </w:r>
            <w:r>
              <w:rPr>
                <w:b/>
                <w:sz w:val="26"/>
              </w:rPr>
              <w:t>dụng</w:t>
            </w:r>
            <w:r>
              <w:rPr>
                <w:b/>
                <w:spacing w:val="-6"/>
                <w:sz w:val="26"/>
              </w:rPr>
              <w:t xml:space="preserve"> </w:t>
            </w:r>
            <w:r>
              <w:rPr>
                <w:b/>
                <w:spacing w:val="-5"/>
                <w:sz w:val="26"/>
              </w:rPr>
              <w:t>AI</w:t>
            </w:r>
          </w:p>
        </w:tc>
      </w:tr>
      <w:tr w:rsidR="007A227D" w14:paraId="6DB3190A" w14:textId="77777777">
        <w:trPr>
          <w:trHeight w:val="299"/>
        </w:trPr>
        <w:tc>
          <w:tcPr>
            <w:tcW w:w="2830" w:type="dxa"/>
          </w:tcPr>
          <w:p w14:paraId="651AC79A" w14:textId="77777777" w:rsidR="007A227D" w:rsidRDefault="00000000">
            <w:pPr>
              <w:pStyle w:val="TableParagraph"/>
              <w:spacing w:before="2" w:line="278" w:lineRule="exact"/>
              <w:rPr>
                <w:sz w:val="26"/>
              </w:rPr>
            </w:pPr>
            <w:r>
              <w:rPr>
                <w:sz w:val="26"/>
              </w:rPr>
              <w:t>Theo</w:t>
            </w:r>
            <w:r>
              <w:rPr>
                <w:spacing w:val="-6"/>
                <w:sz w:val="26"/>
              </w:rPr>
              <w:t xml:space="preserve"> </w:t>
            </w:r>
            <w:r>
              <w:rPr>
                <w:sz w:val="26"/>
              </w:rPr>
              <w:t>năng</w:t>
            </w:r>
            <w:r>
              <w:rPr>
                <w:spacing w:val="-5"/>
                <w:sz w:val="26"/>
              </w:rPr>
              <w:t xml:space="preserve"> </w:t>
            </w:r>
            <w:r>
              <w:rPr>
                <w:sz w:val="26"/>
              </w:rPr>
              <w:t>lực</w:t>
            </w:r>
            <w:r>
              <w:rPr>
                <w:spacing w:val="-4"/>
                <w:sz w:val="26"/>
              </w:rPr>
              <w:t xml:space="preserve"> </w:t>
            </w:r>
            <w:r>
              <w:rPr>
                <w:sz w:val="26"/>
              </w:rPr>
              <w:t>học</w:t>
            </w:r>
            <w:r>
              <w:rPr>
                <w:spacing w:val="-5"/>
                <w:sz w:val="26"/>
              </w:rPr>
              <w:t xml:space="preserve"> </w:t>
            </w:r>
            <w:r>
              <w:rPr>
                <w:spacing w:val="-4"/>
                <w:sz w:val="26"/>
              </w:rPr>
              <w:t>sinh</w:t>
            </w:r>
          </w:p>
        </w:tc>
        <w:tc>
          <w:tcPr>
            <w:tcW w:w="6371" w:type="dxa"/>
          </w:tcPr>
          <w:p w14:paraId="4F6841DA" w14:textId="77777777" w:rsidR="007A227D" w:rsidRDefault="00000000">
            <w:pPr>
              <w:pStyle w:val="TableParagraph"/>
              <w:spacing w:before="2" w:line="278" w:lineRule="exact"/>
              <w:rPr>
                <w:sz w:val="26"/>
              </w:rPr>
            </w:pPr>
            <w:r>
              <w:rPr>
                <w:sz w:val="26"/>
              </w:rPr>
              <w:t>Prompt</w:t>
            </w:r>
            <w:r>
              <w:rPr>
                <w:spacing w:val="-5"/>
                <w:sz w:val="26"/>
              </w:rPr>
              <w:t xml:space="preserve"> </w:t>
            </w:r>
            <w:r>
              <w:rPr>
                <w:sz w:val="26"/>
              </w:rPr>
              <w:t>điều</w:t>
            </w:r>
            <w:r>
              <w:rPr>
                <w:spacing w:val="-5"/>
                <w:sz w:val="26"/>
              </w:rPr>
              <w:t xml:space="preserve"> </w:t>
            </w:r>
            <w:r>
              <w:rPr>
                <w:sz w:val="26"/>
              </w:rPr>
              <w:t>chỉnh</w:t>
            </w:r>
            <w:r>
              <w:rPr>
                <w:spacing w:val="-2"/>
                <w:sz w:val="26"/>
              </w:rPr>
              <w:t xml:space="preserve"> </w:t>
            </w:r>
            <w:r>
              <w:rPr>
                <w:sz w:val="26"/>
              </w:rPr>
              <w:t>độ</w:t>
            </w:r>
            <w:r>
              <w:rPr>
                <w:spacing w:val="-5"/>
                <w:sz w:val="26"/>
              </w:rPr>
              <w:t xml:space="preserve"> </w:t>
            </w:r>
            <w:r>
              <w:rPr>
                <w:sz w:val="26"/>
              </w:rPr>
              <w:t>dài,</w:t>
            </w:r>
            <w:r>
              <w:rPr>
                <w:spacing w:val="-5"/>
                <w:sz w:val="26"/>
              </w:rPr>
              <w:t xml:space="preserve"> </w:t>
            </w:r>
            <w:r>
              <w:rPr>
                <w:sz w:val="26"/>
              </w:rPr>
              <w:t>tốc</w:t>
            </w:r>
            <w:r>
              <w:rPr>
                <w:spacing w:val="-4"/>
                <w:sz w:val="26"/>
              </w:rPr>
              <w:t xml:space="preserve"> </w:t>
            </w:r>
            <w:r>
              <w:rPr>
                <w:sz w:val="26"/>
              </w:rPr>
              <w:t>độ,</w:t>
            </w:r>
            <w:r>
              <w:rPr>
                <w:spacing w:val="-5"/>
                <w:sz w:val="26"/>
              </w:rPr>
              <w:t xml:space="preserve"> </w:t>
            </w:r>
            <w:r>
              <w:rPr>
                <w:sz w:val="26"/>
              </w:rPr>
              <w:t>độ</w:t>
            </w:r>
            <w:r>
              <w:rPr>
                <w:spacing w:val="-2"/>
                <w:sz w:val="26"/>
              </w:rPr>
              <w:t xml:space="preserve"> </w:t>
            </w:r>
            <w:r>
              <w:rPr>
                <w:sz w:val="26"/>
              </w:rPr>
              <w:t>phức</w:t>
            </w:r>
            <w:r>
              <w:rPr>
                <w:spacing w:val="-5"/>
                <w:sz w:val="26"/>
              </w:rPr>
              <w:t xml:space="preserve"> tạp</w:t>
            </w:r>
          </w:p>
        </w:tc>
      </w:tr>
      <w:tr w:rsidR="007A227D" w14:paraId="5AEF152F" w14:textId="77777777">
        <w:trPr>
          <w:trHeight w:val="299"/>
        </w:trPr>
        <w:tc>
          <w:tcPr>
            <w:tcW w:w="2830" w:type="dxa"/>
          </w:tcPr>
          <w:p w14:paraId="0AD49477" w14:textId="77777777" w:rsidR="007A227D" w:rsidRDefault="00000000">
            <w:pPr>
              <w:pStyle w:val="TableParagraph"/>
              <w:spacing w:before="2" w:line="278" w:lineRule="exact"/>
              <w:rPr>
                <w:sz w:val="26"/>
              </w:rPr>
            </w:pPr>
            <w:r>
              <w:rPr>
                <w:sz w:val="26"/>
              </w:rPr>
              <w:t>Theo</w:t>
            </w:r>
            <w:r>
              <w:rPr>
                <w:spacing w:val="-5"/>
                <w:sz w:val="26"/>
              </w:rPr>
              <w:t xml:space="preserve"> </w:t>
            </w:r>
            <w:r>
              <w:rPr>
                <w:sz w:val="26"/>
              </w:rPr>
              <w:t>sở</w:t>
            </w:r>
            <w:r>
              <w:rPr>
                <w:spacing w:val="-5"/>
                <w:sz w:val="26"/>
              </w:rPr>
              <w:t xml:space="preserve"> </w:t>
            </w:r>
            <w:r>
              <w:rPr>
                <w:spacing w:val="-2"/>
                <w:sz w:val="26"/>
              </w:rPr>
              <w:t>thích</w:t>
            </w:r>
          </w:p>
        </w:tc>
        <w:tc>
          <w:tcPr>
            <w:tcW w:w="6371" w:type="dxa"/>
          </w:tcPr>
          <w:p w14:paraId="18504837" w14:textId="77777777" w:rsidR="007A227D" w:rsidRDefault="00000000">
            <w:pPr>
              <w:pStyle w:val="TableParagraph"/>
              <w:spacing w:before="2" w:line="278" w:lineRule="exact"/>
              <w:rPr>
                <w:sz w:val="26"/>
              </w:rPr>
            </w:pPr>
            <w:r>
              <w:rPr>
                <w:sz w:val="26"/>
              </w:rPr>
              <w:t>Tạo</w:t>
            </w:r>
            <w:r>
              <w:rPr>
                <w:spacing w:val="-5"/>
                <w:sz w:val="26"/>
              </w:rPr>
              <w:t xml:space="preserve"> </w:t>
            </w:r>
            <w:r>
              <w:rPr>
                <w:sz w:val="26"/>
              </w:rPr>
              <w:t>hội</w:t>
            </w:r>
            <w:r>
              <w:rPr>
                <w:spacing w:val="-5"/>
                <w:sz w:val="26"/>
              </w:rPr>
              <w:t xml:space="preserve"> </w:t>
            </w:r>
            <w:r>
              <w:rPr>
                <w:sz w:val="26"/>
              </w:rPr>
              <w:t>thoại</w:t>
            </w:r>
            <w:r>
              <w:rPr>
                <w:spacing w:val="-5"/>
                <w:sz w:val="26"/>
              </w:rPr>
              <w:t xml:space="preserve"> </w:t>
            </w:r>
            <w:r>
              <w:rPr>
                <w:sz w:val="26"/>
              </w:rPr>
              <w:t>về</w:t>
            </w:r>
            <w:r>
              <w:rPr>
                <w:spacing w:val="-5"/>
                <w:sz w:val="26"/>
              </w:rPr>
              <w:t xml:space="preserve"> </w:t>
            </w:r>
            <w:r>
              <w:rPr>
                <w:sz w:val="26"/>
              </w:rPr>
              <w:t>bóng</w:t>
            </w:r>
            <w:r>
              <w:rPr>
                <w:spacing w:val="-3"/>
                <w:sz w:val="26"/>
              </w:rPr>
              <w:t xml:space="preserve"> </w:t>
            </w:r>
            <w:r>
              <w:rPr>
                <w:sz w:val="26"/>
              </w:rPr>
              <w:t>đá,</w:t>
            </w:r>
            <w:r>
              <w:rPr>
                <w:spacing w:val="-5"/>
                <w:sz w:val="26"/>
              </w:rPr>
              <w:t xml:space="preserve"> </w:t>
            </w:r>
            <w:r>
              <w:rPr>
                <w:sz w:val="26"/>
              </w:rPr>
              <w:t>âm</w:t>
            </w:r>
            <w:r>
              <w:rPr>
                <w:spacing w:val="-4"/>
                <w:sz w:val="26"/>
              </w:rPr>
              <w:t xml:space="preserve"> </w:t>
            </w:r>
            <w:r>
              <w:rPr>
                <w:sz w:val="26"/>
              </w:rPr>
              <w:t>nhạc,</w:t>
            </w:r>
            <w:r>
              <w:rPr>
                <w:spacing w:val="-3"/>
                <w:sz w:val="26"/>
              </w:rPr>
              <w:t xml:space="preserve"> </w:t>
            </w:r>
            <w:r>
              <w:rPr>
                <w:sz w:val="26"/>
              </w:rPr>
              <w:t>thời</w:t>
            </w:r>
            <w:r>
              <w:rPr>
                <w:spacing w:val="-5"/>
                <w:sz w:val="26"/>
              </w:rPr>
              <w:t xml:space="preserve"> </w:t>
            </w:r>
            <w:r>
              <w:rPr>
                <w:sz w:val="26"/>
              </w:rPr>
              <w:t>trang,</w:t>
            </w:r>
            <w:r>
              <w:rPr>
                <w:spacing w:val="-3"/>
                <w:sz w:val="26"/>
              </w:rPr>
              <w:t xml:space="preserve"> </w:t>
            </w:r>
            <w:r>
              <w:rPr>
                <w:sz w:val="26"/>
              </w:rPr>
              <w:t>mạng</w:t>
            </w:r>
            <w:r>
              <w:rPr>
                <w:spacing w:val="-5"/>
                <w:sz w:val="26"/>
              </w:rPr>
              <w:t xml:space="preserve"> </w:t>
            </w:r>
            <w:r>
              <w:rPr>
                <w:sz w:val="26"/>
              </w:rPr>
              <w:t>xã</w:t>
            </w:r>
            <w:r>
              <w:rPr>
                <w:spacing w:val="-5"/>
                <w:sz w:val="26"/>
              </w:rPr>
              <w:t xml:space="preserve"> hội</w:t>
            </w:r>
          </w:p>
        </w:tc>
      </w:tr>
      <w:tr w:rsidR="007A227D" w14:paraId="242D4754" w14:textId="77777777">
        <w:trPr>
          <w:trHeight w:val="297"/>
        </w:trPr>
        <w:tc>
          <w:tcPr>
            <w:tcW w:w="2830" w:type="dxa"/>
          </w:tcPr>
          <w:p w14:paraId="210C968D" w14:textId="77777777" w:rsidR="007A227D" w:rsidRDefault="00000000">
            <w:pPr>
              <w:pStyle w:val="TableParagraph"/>
              <w:spacing w:line="277" w:lineRule="exact"/>
              <w:rPr>
                <w:sz w:val="26"/>
              </w:rPr>
            </w:pPr>
            <w:r>
              <w:rPr>
                <w:sz w:val="26"/>
              </w:rPr>
              <w:t>Theo</w:t>
            </w:r>
            <w:r>
              <w:rPr>
                <w:spacing w:val="-5"/>
                <w:sz w:val="26"/>
              </w:rPr>
              <w:t xml:space="preserve"> </w:t>
            </w:r>
            <w:r>
              <w:rPr>
                <w:sz w:val="26"/>
              </w:rPr>
              <w:t>mục</w:t>
            </w:r>
            <w:r>
              <w:rPr>
                <w:spacing w:val="-5"/>
                <w:sz w:val="26"/>
              </w:rPr>
              <w:t xml:space="preserve"> </w:t>
            </w:r>
            <w:r>
              <w:rPr>
                <w:sz w:val="26"/>
              </w:rPr>
              <w:t>tiêu</w:t>
            </w:r>
            <w:r>
              <w:rPr>
                <w:spacing w:val="-5"/>
                <w:sz w:val="26"/>
              </w:rPr>
              <w:t xml:space="preserve"> thi</w:t>
            </w:r>
          </w:p>
        </w:tc>
        <w:tc>
          <w:tcPr>
            <w:tcW w:w="6371" w:type="dxa"/>
          </w:tcPr>
          <w:p w14:paraId="7AF856F7" w14:textId="77777777" w:rsidR="007A227D" w:rsidRDefault="00000000">
            <w:pPr>
              <w:pStyle w:val="TableParagraph"/>
              <w:spacing w:line="277" w:lineRule="exact"/>
              <w:rPr>
                <w:sz w:val="26"/>
              </w:rPr>
            </w:pPr>
            <w:r>
              <w:rPr>
                <w:sz w:val="26"/>
              </w:rPr>
              <w:t>Mô</w:t>
            </w:r>
            <w:r>
              <w:rPr>
                <w:spacing w:val="-9"/>
                <w:sz w:val="26"/>
              </w:rPr>
              <w:t xml:space="preserve"> </w:t>
            </w:r>
            <w:r>
              <w:rPr>
                <w:sz w:val="26"/>
              </w:rPr>
              <w:t>phỏng</w:t>
            </w:r>
            <w:r>
              <w:rPr>
                <w:spacing w:val="-5"/>
                <w:sz w:val="26"/>
              </w:rPr>
              <w:t xml:space="preserve"> </w:t>
            </w:r>
            <w:r>
              <w:rPr>
                <w:sz w:val="26"/>
              </w:rPr>
              <w:t>đề</w:t>
            </w:r>
            <w:r>
              <w:rPr>
                <w:spacing w:val="-8"/>
                <w:sz w:val="26"/>
              </w:rPr>
              <w:t xml:space="preserve"> </w:t>
            </w:r>
            <w:r>
              <w:rPr>
                <w:sz w:val="26"/>
              </w:rPr>
              <w:t>IELTS</w:t>
            </w:r>
            <w:r>
              <w:rPr>
                <w:spacing w:val="-8"/>
                <w:sz w:val="26"/>
              </w:rPr>
              <w:t xml:space="preserve"> </w:t>
            </w:r>
            <w:r>
              <w:rPr>
                <w:sz w:val="26"/>
              </w:rPr>
              <w:t>Speaking,</w:t>
            </w:r>
            <w:r>
              <w:rPr>
                <w:spacing w:val="-8"/>
                <w:sz w:val="26"/>
              </w:rPr>
              <w:t xml:space="preserve"> </w:t>
            </w:r>
            <w:r>
              <w:rPr>
                <w:sz w:val="26"/>
              </w:rPr>
              <w:t>HSKK,</w:t>
            </w:r>
            <w:r>
              <w:rPr>
                <w:spacing w:val="-8"/>
                <w:sz w:val="26"/>
              </w:rPr>
              <w:t xml:space="preserve"> </w:t>
            </w:r>
            <w:r>
              <w:rPr>
                <w:sz w:val="26"/>
              </w:rPr>
              <w:t>JLPT</w:t>
            </w:r>
            <w:r>
              <w:rPr>
                <w:spacing w:val="-7"/>
                <w:sz w:val="26"/>
              </w:rPr>
              <w:t xml:space="preserve"> </w:t>
            </w:r>
            <w:r>
              <w:rPr>
                <w:spacing w:val="-2"/>
                <w:sz w:val="26"/>
              </w:rPr>
              <w:t>Speaking</w:t>
            </w:r>
          </w:p>
        </w:tc>
      </w:tr>
      <w:tr w:rsidR="007A227D" w14:paraId="4E4C35E8" w14:textId="77777777">
        <w:trPr>
          <w:trHeight w:val="299"/>
        </w:trPr>
        <w:tc>
          <w:tcPr>
            <w:tcW w:w="2830" w:type="dxa"/>
          </w:tcPr>
          <w:p w14:paraId="78163642" w14:textId="77777777" w:rsidR="007A227D" w:rsidRDefault="00000000">
            <w:pPr>
              <w:pStyle w:val="TableParagraph"/>
              <w:spacing w:before="2" w:line="278" w:lineRule="exact"/>
              <w:rPr>
                <w:sz w:val="26"/>
              </w:rPr>
            </w:pPr>
            <w:r>
              <w:rPr>
                <w:sz w:val="26"/>
              </w:rPr>
              <w:t>Theo</w:t>
            </w:r>
            <w:r>
              <w:rPr>
                <w:spacing w:val="-6"/>
                <w:sz w:val="26"/>
              </w:rPr>
              <w:t xml:space="preserve"> </w:t>
            </w:r>
            <w:r>
              <w:rPr>
                <w:sz w:val="26"/>
              </w:rPr>
              <w:t>vai</w:t>
            </w:r>
            <w:r>
              <w:rPr>
                <w:spacing w:val="-5"/>
                <w:sz w:val="26"/>
              </w:rPr>
              <w:t xml:space="preserve"> </w:t>
            </w:r>
            <w:r>
              <w:rPr>
                <w:sz w:val="26"/>
              </w:rPr>
              <w:t>trò</w:t>
            </w:r>
            <w:r>
              <w:rPr>
                <w:spacing w:val="-3"/>
                <w:sz w:val="26"/>
              </w:rPr>
              <w:t xml:space="preserve"> </w:t>
            </w:r>
            <w:r>
              <w:rPr>
                <w:sz w:val="26"/>
              </w:rPr>
              <w:t>nghề</w:t>
            </w:r>
            <w:r>
              <w:rPr>
                <w:spacing w:val="-5"/>
                <w:sz w:val="26"/>
              </w:rPr>
              <w:t xml:space="preserve"> </w:t>
            </w:r>
            <w:r>
              <w:rPr>
                <w:spacing w:val="-2"/>
                <w:sz w:val="26"/>
              </w:rPr>
              <w:t>nghiệp</w:t>
            </w:r>
          </w:p>
        </w:tc>
        <w:tc>
          <w:tcPr>
            <w:tcW w:w="6371" w:type="dxa"/>
          </w:tcPr>
          <w:p w14:paraId="072C6C87" w14:textId="77777777" w:rsidR="007A227D" w:rsidRDefault="00000000">
            <w:pPr>
              <w:pStyle w:val="TableParagraph"/>
              <w:spacing w:before="2" w:line="278" w:lineRule="exact"/>
              <w:rPr>
                <w:sz w:val="26"/>
              </w:rPr>
            </w:pPr>
            <w:r>
              <w:rPr>
                <w:sz w:val="26"/>
              </w:rPr>
              <w:t>Giao</w:t>
            </w:r>
            <w:r>
              <w:rPr>
                <w:spacing w:val="-6"/>
                <w:sz w:val="26"/>
              </w:rPr>
              <w:t xml:space="preserve"> </w:t>
            </w:r>
            <w:r>
              <w:rPr>
                <w:sz w:val="26"/>
              </w:rPr>
              <w:t>tiếp</w:t>
            </w:r>
            <w:r>
              <w:rPr>
                <w:spacing w:val="-5"/>
                <w:sz w:val="26"/>
              </w:rPr>
              <w:t xml:space="preserve"> </w:t>
            </w:r>
            <w:r>
              <w:rPr>
                <w:sz w:val="26"/>
              </w:rPr>
              <w:t>bán</w:t>
            </w:r>
            <w:r>
              <w:rPr>
                <w:spacing w:val="-5"/>
                <w:sz w:val="26"/>
              </w:rPr>
              <w:t xml:space="preserve"> </w:t>
            </w:r>
            <w:r>
              <w:rPr>
                <w:sz w:val="26"/>
              </w:rPr>
              <w:t>hàng,</w:t>
            </w:r>
            <w:r>
              <w:rPr>
                <w:spacing w:val="-3"/>
                <w:sz w:val="26"/>
              </w:rPr>
              <w:t xml:space="preserve"> </w:t>
            </w:r>
            <w:r>
              <w:rPr>
                <w:sz w:val="26"/>
              </w:rPr>
              <w:t>phỏng</w:t>
            </w:r>
            <w:r>
              <w:rPr>
                <w:spacing w:val="-6"/>
                <w:sz w:val="26"/>
              </w:rPr>
              <w:t xml:space="preserve"> </w:t>
            </w:r>
            <w:r>
              <w:rPr>
                <w:sz w:val="26"/>
              </w:rPr>
              <w:t>vấn,</w:t>
            </w:r>
            <w:r>
              <w:rPr>
                <w:spacing w:val="-5"/>
                <w:sz w:val="26"/>
              </w:rPr>
              <w:t xml:space="preserve"> </w:t>
            </w:r>
            <w:r>
              <w:rPr>
                <w:sz w:val="26"/>
              </w:rPr>
              <w:t>hỏi</w:t>
            </w:r>
            <w:r>
              <w:rPr>
                <w:spacing w:val="-5"/>
                <w:sz w:val="26"/>
              </w:rPr>
              <w:t xml:space="preserve"> </w:t>
            </w:r>
            <w:r>
              <w:rPr>
                <w:sz w:val="26"/>
              </w:rPr>
              <w:t>thông</w:t>
            </w:r>
            <w:r>
              <w:rPr>
                <w:spacing w:val="-5"/>
                <w:sz w:val="26"/>
              </w:rPr>
              <w:t xml:space="preserve"> </w:t>
            </w:r>
            <w:r>
              <w:rPr>
                <w:spacing w:val="-4"/>
                <w:sz w:val="26"/>
              </w:rPr>
              <w:t>tin…</w:t>
            </w:r>
          </w:p>
        </w:tc>
      </w:tr>
    </w:tbl>
    <w:p w14:paraId="5CBCEE54" w14:textId="77777777" w:rsidR="007A227D" w:rsidRDefault="007A227D">
      <w:pPr>
        <w:pStyle w:val="TableParagraph"/>
        <w:spacing w:line="278" w:lineRule="exact"/>
        <w:rPr>
          <w:sz w:val="26"/>
        </w:rPr>
        <w:sectPr w:rsidR="007A227D">
          <w:pgSz w:w="11910" w:h="16840"/>
          <w:pgMar w:top="1040" w:right="992" w:bottom="900" w:left="1275" w:header="717" w:footer="714" w:gutter="0"/>
          <w:cols w:space="720"/>
        </w:sectPr>
      </w:pPr>
    </w:p>
    <w:p w14:paraId="570FFFAE" w14:textId="77777777" w:rsidR="007A227D" w:rsidRDefault="00000000">
      <w:pPr>
        <w:spacing w:before="91"/>
        <w:ind w:left="710"/>
        <w:rPr>
          <w:b/>
          <w:bCs/>
          <w:sz w:val="26"/>
          <w:szCs w:val="26"/>
        </w:rPr>
      </w:pPr>
      <w:r>
        <w:rPr>
          <w:b/>
          <w:noProof/>
          <w:sz w:val="26"/>
          <w:szCs w:val="26"/>
        </w:rPr>
        <w:lastRenderedPageBreak/>
        <mc:AlternateContent>
          <mc:Choice Requires="wpg">
            <w:drawing>
              <wp:anchor distT="0" distB="0" distL="0" distR="0" simplePos="0" relativeHeight="15735808" behindDoc="0" locked="0" layoutInCell="1" allowOverlap="1" wp14:anchorId="0CB3DB31" wp14:editId="6AECA870">
                <wp:simplePos x="0" y="0"/>
                <wp:positionH relativeFrom="page">
                  <wp:posOffset>1260475</wp:posOffset>
                </wp:positionH>
                <wp:positionV relativeFrom="page">
                  <wp:posOffset>8630284</wp:posOffset>
                </wp:positionV>
                <wp:extent cx="5942330" cy="2159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21590"/>
                          <a:chOff x="0" y="0"/>
                          <a:chExt cx="5942330" cy="21590"/>
                        </a:xfrm>
                      </wpg:grpSpPr>
                      <wps:wsp>
                        <wps:cNvPr id="78" name="Graphic 78"/>
                        <wps:cNvSpPr/>
                        <wps:spPr>
                          <a:xfrm>
                            <a:off x="0" y="0"/>
                            <a:ext cx="5940425" cy="19685"/>
                          </a:xfrm>
                          <a:custGeom>
                            <a:avLst/>
                            <a:gdLst/>
                            <a:ahLst/>
                            <a:cxnLst/>
                            <a:rect l="l" t="t" r="r" b="b"/>
                            <a:pathLst>
                              <a:path w="5940425" h="19685">
                                <a:moveTo>
                                  <a:pt x="5940425" y="0"/>
                                </a:moveTo>
                                <a:lnTo>
                                  <a:pt x="0" y="0"/>
                                </a:lnTo>
                                <a:lnTo>
                                  <a:pt x="0" y="19685"/>
                                </a:lnTo>
                                <a:lnTo>
                                  <a:pt x="5940425" y="19685"/>
                                </a:lnTo>
                                <a:lnTo>
                                  <a:pt x="5940425" y="0"/>
                                </a:lnTo>
                                <a:close/>
                              </a:path>
                            </a:pathLst>
                          </a:custGeom>
                          <a:solidFill>
                            <a:srgbClr val="9F9F9F"/>
                          </a:solidFill>
                        </wps:spPr>
                        <wps:bodyPr wrap="square" lIns="0" tIns="0" rIns="0" bIns="0" rtlCol="0">
                          <a:prstTxWarp prst="textNoShape">
                            <a:avLst/>
                          </a:prstTxWarp>
                          <a:noAutofit/>
                        </wps:bodyPr>
                      </wps:wsp>
                      <wps:wsp>
                        <wps:cNvPr id="79" name="Graphic 79"/>
                        <wps:cNvSpPr/>
                        <wps:spPr>
                          <a:xfrm>
                            <a:off x="5938901" y="139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80" name="Graphic 80"/>
                        <wps:cNvSpPr/>
                        <wps:spPr>
                          <a:xfrm>
                            <a:off x="177" y="1409"/>
                            <a:ext cx="5942330" cy="17145"/>
                          </a:xfrm>
                          <a:custGeom>
                            <a:avLst/>
                            <a:gdLst/>
                            <a:ahLst/>
                            <a:cxnLst/>
                            <a:rect l="l" t="t" r="r" b="b"/>
                            <a:pathLst>
                              <a:path w="5942330" h="17145">
                                <a:moveTo>
                                  <a:pt x="3035" y="3035"/>
                                </a:moveTo>
                                <a:lnTo>
                                  <a:pt x="0" y="3035"/>
                                </a:lnTo>
                                <a:lnTo>
                                  <a:pt x="0" y="16751"/>
                                </a:lnTo>
                                <a:lnTo>
                                  <a:pt x="3035" y="16751"/>
                                </a:lnTo>
                                <a:lnTo>
                                  <a:pt x="3035" y="3035"/>
                                </a:lnTo>
                                <a:close/>
                              </a:path>
                              <a:path w="5942330" h="17145">
                                <a:moveTo>
                                  <a:pt x="5941758" y="0"/>
                                </a:moveTo>
                                <a:lnTo>
                                  <a:pt x="5938723" y="0"/>
                                </a:lnTo>
                                <a:lnTo>
                                  <a:pt x="5938723" y="3035"/>
                                </a:lnTo>
                                <a:lnTo>
                                  <a:pt x="5941758" y="3035"/>
                                </a:lnTo>
                                <a:lnTo>
                                  <a:pt x="5941758" y="0"/>
                                </a:lnTo>
                                <a:close/>
                              </a:path>
                            </a:pathLst>
                          </a:custGeom>
                          <a:solidFill>
                            <a:srgbClr val="9F9F9F"/>
                          </a:solidFill>
                        </wps:spPr>
                        <wps:bodyPr wrap="square" lIns="0" tIns="0" rIns="0" bIns="0" rtlCol="0">
                          <a:prstTxWarp prst="textNoShape">
                            <a:avLst/>
                          </a:prstTxWarp>
                          <a:noAutofit/>
                        </wps:bodyPr>
                      </wps:wsp>
                      <wps:wsp>
                        <wps:cNvPr id="81" name="Graphic 81"/>
                        <wps:cNvSpPr/>
                        <wps:spPr>
                          <a:xfrm>
                            <a:off x="5938901" y="4444"/>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82" name="Graphic 82"/>
                        <wps:cNvSpPr/>
                        <wps:spPr>
                          <a:xfrm>
                            <a:off x="177" y="1816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83" name="Graphic 83"/>
                        <wps:cNvSpPr/>
                        <wps:spPr>
                          <a:xfrm>
                            <a:off x="177" y="18173"/>
                            <a:ext cx="5942330" cy="3175"/>
                          </a:xfrm>
                          <a:custGeom>
                            <a:avLst/>
                            <a:gdLst/>
                            <a:ahLst/>
                            <a:cxnLst/>
                            <a:rect l="l" t="t" r="r" b="b"/>
                            <a:pathLst>
                              <a:path w="5942330" h="3175">
                                <a:moveTo>
                                  <a:pt x="3035" y="0"/>
                                </a:moveTo>
                                <a:lnTo>
                                  <a:pt x="0" y="0"/>
                                </a:lnTo>
                                <a:lnTo>
                                  <a:pt x="0" y="3035"/>
                                </a:lnTo>
                                <a:lnTo>
                                  <a:pt x="3035" y="3035"/>
                                </a:lnTo>
                                <a:lnTo>
                                  <a:pt x="3035" y="0"/>
                                </a:lnTo>
                                <a:close/>
                              </a:path>
                              <a:path w="5942330" h="3175">
                                <a:moveTo>
                                  <a:pt x="5941758" y="0"/>
                                </a:moveTo>
                                <a:lnTo>
                                  <a:pt x="5938774" y="0"/>
                                </a:lnTo>
                                <a:lnTo>
                                  <a:pt x="3048" y="0"/>
                                </a:lnTo>
                                <a:lnTo>
                                  <a:pt x="3048" y="3035"/>
                                </a:lnTo>
                                <a:lnTo>
                                  <a:pt x="5938723" y="3035"/>
                                </a:lnTo>
                                <a:lnTo>
                                  <a:pt x="5941758" y="3035"/>
                                </a:lnTo>
                                <a:lnTo>
                                  <a:pt x="594175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E4AE182" id="Group 77" o:spid="_x0000_s1026" style="position:absolute;margin-left:99.25pt;margin-top:679.55pt;width:467.9pt;height:1.7pt;z-index:15735808;mso-wrap-distance-left:0;mso-wrap-distance-right:0;mso-position-horizontal-relative:page;mso-position-vertical-relative:page" coordsize="59423,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">
                <v:shape id="Graphic 78" o:spid="_x0000_s1027" style="position:absolute;width:59404;height:196;visibility:visible;mso-wrap-style:square;v-text-anchor:top" coordsize="594042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" path="m5940425,l,,,19685r5940425,l5940425,xe" fillcolor="#9f9f9f" stroked="f">
                  <v:path arrowok="t"/>
                </v:shape>
                <v:shape id="Graphic 79" o:spid="_x0000_s1028" style="position:absolute;left:59389;top:1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" path="m3047,l,,,3047r3047,l3047,xe" fillcolor="#e2e2e2" stroked="f">
                  <v:path arrowok="t"/>
                </v:shape>
                <v:shape id="Graphic 80" o:spid="_x0000_s1029" style="position:absolute;left:1;top:14;width:59424;height:171;visibility:visible;mso-wrap-style:square;v-text-anchor:top" coordsize="594233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" path="m3035,3035l,3035,,16751r3035,l3035,3035xem5941758,r-3035,l5938723,3035r3035,l5941758,xe" fillcolor="#9f9f9f" stroked="f">
                  <v:path arrowok="t"/>
                </v:shape>
                <v:shape id="Graphic 81" o:spid="_x0000_s1030" style="position:absolute;left:59389;top:44;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" path="m3047,l,,,13715r3047,l3047,xe" fillcolor="#e2e2e2" stroked="f">
                  <v:path arrowok="t"/>
                </v:shape>
                <v:shape id="Graphic 82" o:spid="_x0000_s1031" style="position:absolute;left:1;top:18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" path="m3047,l,,,3047r3047,l3047,xe" fillcolor="#9f9f9f" stroked="f">
                  <v:path arrowok="t"/>
                </v:shape>
                <v:shape id="Graphic 83" o:spid="_x0000_s1032" style="position:absolute;left:1;top:181;width:59424;height:32;visibility:visible;mso-wrap-style:square;v-text-anchor:top" coordsize="59423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" path="m3035,l,,,3035r3035,l3035,xem5941758,r-2984,l3048,r,3035l5938723,3035r3035,l5941758,xe" fillcolor="#e2e2e2" stroked="f">
                  <v:path arrowok="t"/>
                </v:shape>
                <w10:wrap anchorx="page" anchory="page"/>
              </v:group>
            </w:pict>
          </mc:Fallback>
        </mc:AlternateContent>
      </w: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7.</w:t>
      </w:r>
      <w:r>
        <w:rPr>
          <w:b/>
          <w:bCs/>
          <w:spacing w:val="-2"/>
          <w:sz w:val="26"/>
          <w:szCs w:val="26"/>
        </w:rPr>
        <w:t xml:space="preserve"> </w:t>
      </w:r>
      <w:r>
        <w:rPr>
          <w:b/>
          <w:bCs/>
          <w:sz w:val="26"/>
          <w:szCs w:val="26"/>
        </w:rPr>
        <w:t>Kết</w:t>
      </w:r>
      <w:r>
        <w:rPr>
          <w:b/>
          <w:bCs/>
          <w:spacing w:val="-2"/>
          <w:sz w:val="26"/>
          <w:szCs w:val="26"/>
        </w:rPr>
        <w:t xml:space="preserve"> </w:t>
      </w:r>
      <w:r>
        <w:rPr>
          <w:b/>
          <w:bCs/>
          <w:spacing w:val="-4"/>
          <w:sz w:val="26"/>
          <w:szCs w:val="26"/>
        </w:rPr>
        <w:t>luận</w:t>
      </w:r>
    </w:p>
    <w:p w14:paraId="1BD09705" w14:textId="77777777" w:rsidR="007A227D" w:rsidRDefault="00000000">
      <w:pPr>
        <w:pStyle w:val="BodyText"/>
        <w:spacing w:before="19"/>
        <w:ind w:left="143" w:right="81" w:firstLine="566"/>
      </w:pPr>
      <w:r>
        <w:t>AI giúp học sinh luyện nói nhiều hơn, phản hồi nhanh hơn, sửa lỗi tốt hơn và tự tin giao tiếp hơn. Với vai trò người thiết kế và định hướng, giáo viên có thể:</w:t>
      </w:r>
    </w:p>
    <w:p w14:paraId="2C3E685E" w14:textId="77777777" w:rsidR="007A227D" w:rsidRDefault="00000000">
      <w:pPr>
        <w:pStyle w:val="ListParagraph"/>
        <w:numPr>
          <w:ilvl w:val="0"/>
          <w:numId w:val="41"/>
        </w:numPr>
        <w:tabs>
          <w:tab w:val="left" w:pos="862"/>
        </w:tabs>
        <w:spacing w:before="21"/>
        <w:ind w:left="862" w:hanging="152"/>
        <w:rPr>
          <w:sz w:val="26"/>
        </w:rPr>
      </w:pPr>
      <w:r>
        <w:rPr>
          <w:sz w:val="26"/>
        </w:rPr>
        <w:t>Chủ</w:t>
      </w:r>
      <w:r>
        <w:rPr>
          <w:spacing w:val="-6"/>
          <w:sz w:val="26"/>
        </w:rPr>
        <w:t xml:space="preserve"> </w:t>
      </w:r>
      <w:r>
        <w:rPr>
          <w:sz w:val="26"/>
        </w:rPr>
        <w:t>động</w:t>
      </w:r>
      <w:r>
        <w:rPr>
          <w:spacing w:val="-3"/>
          <w:sz w:val="26"/>
        </w:rPr>
        <w:t xml:space="preserve"> </w:t>
      </w:r>
      <w:r>
        <w:rPr>
          <w:sz w:val="26"/>
        </w:rPr>
        <w:t>tạo</w:t>
      </w:r>
      <w:r>
        <w:rPr>
          <w:spacing w:val="-5"/>
          <w:sz w:val="26"/>
        </w:rPr>
        <w:t xml:space="preserve"> </w:t>
      </w:r>
      <w:r>
        <w:rPr>
          <w:sz w:val="26"/>
        </w:rPr>
        <w:t>tình</w:t>
      </w:r>
      <w:r>
        <w:rPr>
          <w:spacing w:val="-3"/>
          <w:sz w:val="26"/>
        </w:rPr>
        <w:t xml:space="preserve"> </w:t>
      </w:r>
      <w:r>
        <w:rPr>
          <w:sz w:val="26"/>
        </w:rPr>
        <w:t>huống</w:t>
      </w:r>
      <w:r>
        <w:rPr>
          <w:spacing w:val="-5"/>
          <w:sz w:val="26"/>
        </w:rPr>
        <w:t xml:space="preserve"> </w:t>
      </w:r>
      <w:r>
        <w:rPr>
          <w:sz w:val="26"/>
        </w:rPr>
        <w:t>hội</w:t>
      </w:r>
      <w:r>
        <w:rPr>
          <w:spacing w:val="-5"/>
          <w:sz w:val="26"/>
        </w:rPr>
        <w:t xml:space="preserve"> </w:t>
      </w:r>
      <w:r>
        <w:rPr>
          <w:sz w:val="26"/>
        </w:rPr>
        <w:t>thoại</w:t>
      </w:r>
      <w:r>
        <w:rPr>
          <w:spacing w:val="-3"/>
          <w:sz w:val="26"/>
        </w:rPr>
        <w:t xml:space="preserve"> </w:t>
      </w:r>
      <w:r>
        <w:rPr>
          <w:sz w:val="26"/>
        </w:rPr>
        <w:t>phù</w:t>
      </w:r>
      <w:r>
        <w:rPr>
          <w:spacing w:val="-5"/>
          <w:sz w:val="26"/>
        </w:rPr>
        <w:t xml:space="preserve"> </w:t>
      </w:r>
      <w:r>
        <w:rPr>
          <w:sz w:val="26"/>
        </w:rPr>
        <w:t>hợp</w:t>
      </w:r>
      <w:r>
        <w:rPr>
          <w:spacing w:val="-5"/>
          <w:sz w:val="26"/>
        </w:rPr>
        <w:t xml:space="preserve"> </w:t>
      </w:r>
      <w:r>
        <w:rPr>
          <w:sz w:val="26"/>
        </w:rPr>
        <w:t>từng</w:t>
      </w:r>
      <w:r>
        <w:rPr>
          <w:spacing w:val="-5"/>
          <w:sz w:val="26"/>
        </w:rPr>
        <w:t xml:space="preserve"> </w:t>
      </w:r>
      <w:r>
        <w:rPr>
          <w:sz w:val="26"/>
        </w:rPr>
        <w:t>nhóm</w:t>
      </w:r>
      <w:r>
        <w:rPr>
          <w:spacing w:val="-5"/>
          <w:sz w:val="26"/>
        </w:rPr>
        <w:t xml:space="preserve"> </w:t>
      </w:r>
      <w:r>
        <w:rPr>
          <w:sz w:val="26"/>
        </w:rPr>
        <w:t>học</w:t>
      </w:r>
      <w:r>
        <w:rPr>
          <w:spacing w:val="-5"/>
          <w:sz w:val="26"/>
        </w:rPr>
        <w:t xml:space="preserve"> </w:t>
      </w:r>
      <w:r>
        <w:rPr>
          <w:spacing w:val="-2"/>
          <w:sz w:val="26"/>
        </w:rPr>
        <w:t>sinh;</w:t>
      </w:r>
    </w:p>
    <w:p w14:paraId="7136B7E9" w14:textId="77777777" w:rsidR="007A227D" w:rsidRDefault="00000000">
      <w:pPr>
        <w:pStyle w:val="ListParagraph"/>
        <w:numPr>
          <w:ilvl w:val="0"/>
          <w:numId w:val="41"/>
        </w:numPr>
        <w:tabs>
          <w:tab w:val="left" w:pos="862"/>
        </w:tabs>
        <w:spacing w:before="21"/>
        <w:ind w:left="862" w:hanging="152"/>
        <w:rPr>
          <w:sz w:val="26"/>
        </w:rPr>
      </w:pPr>
      <w:r>
        <w:rPr>
          <w:sz w:val="26"/>
        </w:rPr>
        <w:t>Giao</w:t>
      </w:r>
      <w:r>
        <w:rPr>
          <w:spacing w:val="-6"/>
          <w:sz w:val="26"/>
        </w:rPr>
        <w:t xml:space="preserve"> </w:t>
      </w:r>
      <w:r>
        <w:rPr>
          <w:sz w:val="26"/>
        </w:rPr>
        <w:t>nhiệm</w:t>
      </w:r>
      <w:r>
        <w:rPr>
          <w:spacing w:val="-3"/>
          <w:sz w:val="26"/>
        </w:rPr>
        <w:t xml:space="preserve"> </w:t>
      </w:r>
      <w:r>
        <w:rPr>
          <w:sz w:val="26"/>
        </w:rPr>
        <w:t>vụ</w:t>
      </w:r>
      <w:r>
        <w:rPr>
          <w:spacing w:val="-5"/>
          <w:sz w:val="26"/>
        </w:rPr>
        <w:t xml:space="preserve"> </w:t>
      </w:r>
      <w:r>
        <w:rPr>
          <w:sz w:val="26"/>
        </w:rPr>
        <w:t>luyện</w:t>
      </w:r>
      <w:r>
        <w:rPr>
          <w:spacing w:val="-5"/>
          <w:sz w:val="26"/>
        </w:rPr>
        <w:t xml:space="preserve"> </w:t>
      </w:r>
      <w:r>
        <w:rPr>
          <w:sz w:val="26"/>
        </w:rPr>
        <w:t>nói</w:t>
      </w:r>
      <w:r>
        <w:rPr>
          <w:spacing w:val="-6"/>
          <w:sz w:val="26"/>
        </w:rPr>
        <w:t xml:space="preserve"> </w:t>
      </w:r>
      <w:r>
        <w:rPr>
          <w:sz w:val="26"/>
        </w:rPr>
        <w:t>ngoài</w:t>
      </w:r>
      <w:r>
        <w:rPr>
          <w:spacing w:val="-5"/>
          <w:sz w:val="26"/>
        </w:rPr>
        <w:t xml:space="preserve"> </w:t>
      </w:r>
      <w:r>
        <w:rPr>
          <w:sz w:val="26"/>
        </w:rPr>
        <w:t>giờ</w:t>
      </w:r>
      <w:r>
        <w:rPr>
          <w:spacing w:val="-5"/>
          <w:sz w:val="26"/>
        </w:rPr>
        <w:t xml:space="preserve"> </w:t>
      </w:r>
      <w:r>
        <w:rPr>
          <w:sz w:val="26"/>
        </w:rPr>
        <w:t>lớp</w:t>
      </w:r>
      <w:r>
        <w:rPr>
          <w:spacing w:val="-3"/>
          <w:sz w:val="26"/>
        </w:rPr>
        <w:t xml:space="preserve"> </w:t>
      </w:r>
      <w:r>
        <w:rPr>
          <w:spacing w:val="-4"/>
          <w:sz w:val="26"/>
        </w:rPr>
        <w:t>học;</w:t>
      </w:r>
    </w:p>
    <w:p w14:paraId="5B3A56B6" w14:textId="77777777" w:rsidR="007A227D" w:rsidRDefault="00000000">
      <w:pPr>
        <w:pStyle w:val="ListParagraph"/>
        <w:numPr>
          <w:ilvl w:val="0"/>
          <w:numId w:val="41"/>
        </w:numPr>
        <w:tabs>
          <w:tab w:val="left" w:pos="862"/>
        </w:tabs>
        <w:ind w:left="862" w:hanging="152"/>
        <w:rPr>
          <w:sz w:val="26"/>
        </w:rPr>
      </w:pPr>
      <w:r>
        <w:rPr>
          <w:sz w:val="26"/>
        </w:rPr>
        <w:t>Kết</w:t>
      </w:r>
      <w:r>
        <w:rPr>
          <w:spacing w:val="-6"/>
          <w:sz w:val="26"/>
        </w:rPr>
        <w:t xml:space="preserve"> </w:t>
      </w:r>
      <w:r>
        <w:rPr>
          <w:sz w:val="26"/>
        </w:rPr>
        <w:t>hợp</w:t>
      </w:r>
      <w:r>
        <w:rPr>
          <w:spacing w:val="-16"/>
          <w:sz w:val="26"/>
        </w:rPr>
        <w:t xml:space="preserve"> </w:t>
      </w:r>
      <w:r>
        <w:rPr>
          <w:sz w:val="26"/>
        </w:rPr>
        <w:t>AI</w:t>
      </w:r>
      <w:r>
        <w:rPr>
          <w:spacing w:val="-4"/>
          <w:sz w:val="26"/>
        </w:rPr>
        <w:t xml:space="preserve"> </w:t>
      </w:r>
      <w:r>
        <w:rPr>
          <w:sz w:val="26"/>
        </w:rPr>
        <w:t>vào</w:t>
      </w:r>
      <w:r>
        <w:rPr>
          <w:spacing w:val="-4"/>
          <w:sz w:val="26"/>
        </w:rPr>
        <w:t xml:space="preserve"> </w:t>
      </w:r>
      <w:r>
        <w:rPr>
          <w:sz w:val="26"/>
        </w:rPr>
        <w:t>tiết</w:t>
      </w:r>
      <w:r>
        <w:rPr>
          <w:spacing w:val="-5"/>
          <w:sz w:val="26"/>
        </w:rPr>
        <w:t xml:space="preserve"> </w:t>
      </w:r>
      <w:r>
        <w:rPr>
          <w:sz w:val="26"/>
        </w:rPr>
        <w:t>học</w:t>
      </w:r>
      <w:r>
        <w:rPr>
          <w:spacing w:val="-1"/>
          <w:sz w:val="26"/>
        </w:rPr>
        <w:t xml:space="preserve"> </w:t>
      </w:r>
      <w:r>
        <w:rPr>
          <w:sz w:val="26"/>
        </w:rPr>
        <w:t>để</w:t>
      </w:r>
      <w:r>
        <w:rPr>
          <w:spacing w:val="-4"/>
          <w:sz w:val="26"/>
        </w:rPr>
        <w:t xml:space="preserve"> </w:t>
      </w:r>
      <w:r>
        <w:rPr>
          <w:sz w:val="26"/>
        </w:rPr>
        <w:t>lớp</w:t>
      </w:r>
      <w:r>
        <w:rPr>
          <w:spacing w:val="-4"/>
          <w:sz w:val="26"/>
        </w:rPr>
        <w:t xml:space="preserve"> </w:t>
      </w:r>
      <w:r>
        <w:rPr>
          <w:sz w:val="26"/>
        </w:rPr>
        <w:t>học</w:t>
      </w:r>
      <w:r>
        <w:rPr>
          <w:spacing w:val="-3"/>
          <w:sz w:val="26"/>
        </w:rPr>
        <w:t xml:space="preserve"> </w:t>
      </w:r>
      <w:r>
        <w:rPr>
          <w:sz w:val="26"/>
        </w:rPr>
        <w:t>ngoại</w:t>
      </w:r>
      <w:r>
        <w:rPr>
          <w:spacing w:val="-3"/>
          <w:sz w:val="26"/>
        </w:rPr>
        <w:t xml:space="preserve"> </w:t>
      </w:r>
      <w:r>
        <w:rPr>
          <w:sz w:val="26"/>
        </w:rPr>
        <w:t>ngữ</w:t>
      </w:r>
      <w:r>
        <w:rPr>
          <w:spacing w:val="-3"/>
          <w:sz w:val="26"/>
        </w:rPr>
        <w:t xml:space="preserve"> </w:t>
      </w:r>
      <w:r>
        <w:rPr>
          <w:sz w:val="26"/>
        </w:rPr>
        <w:t>sinh</w:t>
      </w:r>
      <w:r>
        <w:rPr>
          <w:spacing w:val="-4"/>
          <w:sz w:val="26"/>
        </w:rPr>
        <w:t xml:space="preserve"> </w:t>
      </w:r>
      <w:r>
        <w:rPr>
          <w:sz w:val="26"/>
        </w:rPr>
        <w:t>động</w:t>
      </w:r>
      <w:r>
        <w:rPr>
          <w:spacing w:val="-4"/>
          <w:sz w:val="26"/>
        </w:rPr>
        <w:t xml:space="preserve"> </w:t>
      </w:r>
      <w:r>
        <w:rPr>
          <w:sz w:val="26"/>
        </w:rPr>
        <w:t>và</w:t>
      </w:r>
      <w:r>
        <w:rPr>
          <w:spacing w:val="-4"/>
          <w:sz w:val="26"/>
        </w:rPr>
        <w:t xml:space="preserve"> </w:t>
      </w:r>
      <w:r>
        <w:rPr>
          <w:sz w:val="26"/>
        </w:rPr>
        <w:t>cá</w:t>
      </w:r>
      <w:r>
        <w:rPr>
          <w:spacing w:val="-4"/>
          <w:sz w:val="26"/>
        </w:rPr>
        <w:t xml:space="preserve"> </w:t>
      </w:r>
      <w:r>
        <w:rPr>
          <w:sz w:val="26"/>
        </w:rPr>
        <w:t>nhân</w:t>
      </w:r>
      <w:r>
        <w:rPr>
          <w:spacing w:val="-5"/>
          <w:sz w:val="26"/>
        </w:rPr>
        <w:t xml:space="preserve"> </w:t>
      </w:r>
      <w:r>
        <w:rPr>
          <w:spacing w:val="-4"/>
          <w:sz w:val="26"/>
        </w:rPr>
        <w:t>hóa.</w:t>
      </w:r>
    </w:p>
    <w:p w14:paraId="681D61B3" w14:textId="77777777" w:rsidR="007A227D" w:rsidRDefault="00000000">
      <w:pPr>
        <w:pStyle w:val="BodyText"/>
        <w:ind w:left="143" w:right="138" w:firstLine="566"/>
        <w:jc w:val="both"/>
      </w:pPr>
      <w:r>
        <w:t>AI không thay thế giáo viên, nhưng sẽ biến mỗi học sinh thành một người học chủ động, có thể luyện nói 24/7 với một “người bản xứ ảo” sẵn sàng lắng nghe và hướng dẫn từng câu từng chữ.</w:t>
      </w:r>
    </w:p>
    <w:p w14:paraId="4A3A0B36" w14:textId="77777777" w:rsidR="007A227D" w:rsidRDefault="00000000">
      <w:pPr>
        <w:pStyle w:val="Heading3"/>
        <w:numPr>
          <w:ilvl w:val="2"/>
          <w:numId w:val="52"/>
        </w:numPr>
        <w:tabs>
          <w:tab w:val="left" w:pos="1407"/>
        </w:tabs>
        <w:spacing w:before="157"/>
        <w:ind w:left="1407" w:hanging="697"/>
        <w:jc w:val="both"/>
      </w:pPr>
      <w:r>
        <w:t>Tạo</w:t>
      </w:r>
      <w:r>
        <w:rPr>
          <w:spacing w:val="-1"/>
        </w:rPr>
        <w:t xml:space="preserve"> </w:t>
      </w:r>
      <w:r>
        <w:t>văn</w:t>
      </w:r>
      <w:r>
        <w:rPr>
          <w:spacing w:val="-5"/>
        </w:rPr>
        <w:t xml:space="preserve"> </w:t>
      </w:r>
      <w:r>
        <w:t>bản</w:t>
      </w:r>
      <w:r>
        <w:rPr>
          <w:spacing w:val="-1"/>
        </w:rPr>
        <w:t xml:space="preserve"> </w:t>
      </w:r>
      <w:r>
        <w:t>và</w:t>
      </w:r>
      <w:r>
        <w:rPr>
          <w:spacing w:val="-1"/>
        </w:rPr>
        <w:t xml:space="preserve"> </w:t>
      </w:r>
      <w:r>
        <w:t>câu</w:t>
      </w:r>
      <w:r>
        <w:rPr>
          <w:spacing w:val="-2"/>
        </w:rPr>
        <w:t xml:space="preserve"> </w:t>
      </w:r>
      <w:r>
        <w:t>hỏi tương</w:t>
      </w:r>
      <w:r>
        <w:rPr>
          <w:spacing w:val="-4"/>
        </w:rPr>
        <w:t xml:space="preserve"> </w:t>
      </w:r>
      <w:r>
        <w:t>tác</w:t>
      </w:r>
      <w:r>
        <w:rPr>
          <w:spacing w:val="-1"/>
        </w:rPr>
        <w:t xml:space="preserve"> </w:t>
      </w:r>
      <w:r>
        <w:t>phát</w:t>
      </w:r>
      <w:r>
        <w:rPr>
          <w:spacing w:val="-2"/>
        </w:rPr>
        <w:t xml:space="preserve"> </w:t>
      </w:r>
      <w:r>
        <w:t>triển</w:t>
      </w:r>
      <w:r>
        <w:rPr>
          <w:spacing w:val="-2"/>
        </w:rPr>
        <w:t xml:space="preserve"> </w:t>
      </w:r>
      <w:r>
        <w:t>kỹ</w:t>
      </w:r>
      <w:r>
        <w:rPr>
          <w:spacing w:val="-2"/>
        </w:rPr>
        <w:t xml:space="preserve"> </w:t>
      </w:r>
      <w:r>
        <w:t>năng</w:t>
      </w:r>
      <w:r>
        <w:rPr>
          <w:spacing w:val="-5"/>
        </w:rPr>
        <w:t xml:space="preserve"> </w:t>
      </w:r>
      <w:r>
        <w:t>đọc</w:t>
      </w:r>
      <w:r>
        <w:rPr>
          <w:spacing w:val="-1"/>
        </w:rPr>
        <w:t xml:space="preserve"> </w:t>
      </w:r>
      <w:r>
        <w:rPr>
          <w:spacing w:val="-4"/>
        </w:rPr>
        <w:t>hiểu</w:t>
      </w:r>
    </w:p>
    <w:p w14:paraId="2FCCE1C6" w14:textId="77777777" w:rsidR="007A227D" w:rsidRDefault="00000000">
      <w:pPr>
        <w:pStyle w:val="Heading4"/>
        <w:spacing w:before="108"/>
        <w:jc w:val="both"/>
      </w:pPr>
      <w:r>
        <w:rPr>
          <w:rFonts w:ascii="Segoe UI Emoji" w:hAnsi="Segoe UI Emoji"/>
          <w:b w:val="0"/>
          <w:color w:val="F7098D"/>
          <w:spacing w:val="-356"/>
          <w:w w:val="71"/>
        </w:rPr>
        <w:t>˛</w:t>
      </w:r>
      <w:r>
        <w:rPr>
          <w:rFonts w:ascii="Segoe UI Emoji" w:hAnsi="Segoe UI Emoji"/>
          <w:b w:val="0"/>
          <w:color w:val="FF6CC5"/>
          <w:spacing w:val="-356"/>
          <w:w w:val="60"/>
        </w:rPr>
        <w:t>C</w:t>
      </w:r>
      <w:r>
        <w:rPr>
          <w:rFonts w:ascii="Segoe UI Emoji" w:hAnsi="Segoe UI Emoji"/>
          <w:b w:val="0"/>
          <w:color w:val="F7098D"/>
          <w:w w:val="167"/>
        </w:rPr>
        <w:t>*</w:t>
      </w:r>
      <w:r>
        <w:rPr>
          <w:rFonts w:ascii="Segoe UI Emoji" w:hAnsi="Segoe UI Emoji"/>
          <w:b w:val="0"/>
          <w:color w:val="F7098D"/>
          <w:spacing w:val="1"/>
        </w:rPr>
        <w:t xml:space="preserve"> </w:t>
      </w:r>
      <w:r>
        <w:t>1. Vai</w:t>
      </w:r>
      <w:r>
        <w:rPr>
          <w:spacing w:val="5"/>
        </w:rPr>
        <w:t xml:space="preserve"> </w:t>
      </w:r>
      <w:r>
        <w:t>trò</w:t>
      </w:r>
      <w:r>
        <w:rPr>
          <w:spacing w:val="5"/>
        </w:rPr>
        <w:t xml:space="preserve"> </w:t>
      </w:r>
      <w:r>
        <w:t>thiết</w:t>
      </w:r>
      <w:r>
        <w:rPr>
          <w:spacing w:val="5"/>
        </w:rPr>
        <w:t xml:space="preserve"> </w:t>
      </w:r>
      <w:r>
        <w:t>yếu</w:t>
      </w:r>
      <w:r>
        <w:rPr>
          <w:spacing w:val="5"/>
        </w:rPr>
        <w:t xml:space="preserve"> </w:t>
      </w:r>
      <w:r>
        <w:t>của</w:t>
      </w:r>
      <w:r>
        <w:rPr>
          <w:spacing w:val="5"/>
        </w:rPr>
        <w:t xml:space="preserve"> </w:t>
      </w:r>
      <w:r>
        <w:t>kỹ</w:t>
      </w:r>
      <w:r>
        <w:rPr>
          <w:spacing w:val="9"/>
        </w:rPr>
        <w:t xml:space="preserve"> </w:t>
      </w:r>
      <w:r>
        <w:t>năng</w:t>
      </w:r>
      <w:r>
        <w:rPr>
          <w:spacing w:val="7"/>
        </w:rPr>
        <w:t xml:space="preserve"> </w:t>
      </w:r>
      <w:r>
        <w:t>đọc</w:t>
      </w:r>
      <w:r>
        <w:rPr>
          <w:spacing w:val="5"/>
        </w:rPr>
        <w:t xml:space="preserve"> </w:t>
      </w:r>
      <w:r>
        <w:t>hiểu</w:t>
      </w:r>
      <w:r>
        <w:rPr>
          <w:spacing w:val="5"/>
        </w:rPr>
        <w:t xml:space="preserve"> </w:t>
      </w:r>
      <w:r>
        <w:t>trong</w:t>
      </w:r>
      <w:r>
        <w:rPr>
          <w:spacing w:val="5"/>
        </w:rPr>
        <w:t xml:space="preserve"> </w:t>
      </w:r>
      <w:r>
        <w:t>giảng</w:t>
      </w:r>
      <w:r>
        <w:rPr>
          <w:spacing w:val="6"/>
        </w:rPr>
        <w:t xml:space="preserve"> </w:t>
      </w:r>
      <w:r>
        <w:t>dạy</w:t>
      </w:r>
      <w:r>
        <w:rPr>
          <w:spacing w:val="5"/>
        </w:rPr>
        <w:t xml:space="preserve"> </w:t>
      </w:r>
      <w:r>
        <w:t>ngoại</w:t>
      </w:r>
      <w:r>
        <w:rPr>
          <w:spacing w:val="5"/>
        </w:rPr>
        <w:t xml:space="preserve"> </w:t>
      </w:r>
      <w:r>
        <w:rPr>
          <w:spacing w:val="-5"/>
        </w:rPr>
        <w:t>ngữ</w:t>
      </w:r>
    </w:p>
    <w:p w14:paraId="61FE2386" w14:textId="77777777" w:rsidR="007A227D" w:rsidRDefault="00000000">
      <w:pPr>
        <w:pStyle w:val="BodyText"/>
        <w:spacing w:before="21"/>
        <w:ind w:left="143" w:right="139" w:firstLine="566"/>
        <w:jc w:val="both"/>
      </w:pPr>
      <w:r>
        <w:t>Kỹ năng đọc hiểu không chỉ giúp người học tiếp cận ngôn ngữ thông qua ngữ cảnh thực tế, mà còn là công cụ để:</w:t>
      </w:r>
    </w:p>
    <w:p w14:paraId="6DA5A72A" w14:textId="77777777" w:rsidR="007A227D" w:rsidRDefault="00000000">
      <w:pPr>
        <w:pStyle w:val="ListParagraph"/>
        <w:numPr>
          <w:ilvl w:val="3"/>
          <w:numId w:val="52"/>
        </w:numPr>
        <w:tabs>
          <w:tab w:val="left" w:pos="862"/>
        </w:tabs>
        <w:spacing w:before="22"/>
        <w:ind w:left="862" w:hanging="152"/>
        <w:rPr>
          <w:sz w:val="26"/>
        </w:rPr>
      </w:pPr>
      <w:r>
        <w:rPr>
          <w:sz w:val="26"/>
        </w:rPr>
        <w:t>Tích</w:t>
      </w:r>
      <w:r>
        <w:rPr>
          <w:spacing w:val="-5"/>
          <w:sz w:val="26"/>
        </w:rPr>
        <w:t xml:space="preserve"> </w:t>
      </w:r>
      <w:r>
        <w:rPr>
          <w:sz w:val="26"/>
        </w:rPr>
        <w:t>lũy</w:t>
      </w:r>
      <w:r>
        <w:rPr>
          <w:spacing w:val="-4"/>
          <w:sz w:val="26"/>
        </w:rPr>
        <w:t xml:space="preserve"> </w:t>
      </w:r>
      <w:r>
        <w:rPr>
          <w:sz w:val="26"/>
        </w:rPr>
        <w:t>vốn</w:t>
      </w:r>
      <w:r>
        <w:rPr>
          <w:spacing w:val="-4"/>
          <w:sz w:val="26"/>
        </w:rPr>
        <w:t xml:space="preserve"> </w:t>
      </w:r>
      <w:r>
        <w:rPr>
          <w:sz w:val="26"/>
        </w:rPr>
        <w:t>từ</w:t>
      </w:r>
      <w:r>
        <w:rPr>
          <w:spacing w:val="-3"/>
          <w:sz w:val="26"/>
        </w:rPr>
        <w:t xml:space="preserve"> </w:t>
      </w:r>
      <w:r>
        <w:rPr>
          <w:sz w:val="26"/>
        </w:rPr>
        <w:t>và</w:t>
      </w:r>
      <w:r>
        <w:rPr>
          <w:spacing w:val="-5"/>
          <w:sz w:val="26"/>
        </w:rPr>
        <w:t xml:space="preserve"> </w:t>
      </w:r>
      <w:r>
        <w:rPr>
          <w:sz w:val="26"/>
        </w:rPr>
        <w:t>cấu</w:t>
      </w:r>
      <w:r>
        <w:rPr>
          <w:spacing w:val="-2"/>
          <w:sz w:val="26"/>
        </w:rPr>
        <w:t xml:space="preserve"> </w:t>
      </w:r>
      <w:r>
        <w:rPr>
          <w:sz w:val="26"/>
        </w:rPr>
        <w:t>trúc</w:t>
      </w:r>
      <w:r>
        <w:rPr>
          <w:spacing w:val="-5"/>
          <w:sz w:val="26"/>
        </w:rPr>
        <w:t xml:space="preserve"> </w:t>
      </w:r>
      <w:r>
        <w:rPr>
          <w:spacing w:val="-4"/>
          <w:sz w:val="26"/>
        </w:rPr>
        <w:t>câu;</w:t>
      </w:r>
    </w:p>
    <w:p w14:paraId="070AEE26" w14:textId="77777777" w:rsidR="007A227D" w:rsidRDefault="00000000">
      <w:pPr>
        <w:pStyle w:val="ListParagraph"/>
        <w:numPr>
          <w:ilvl w:val="3"/>
          <w:numId w:val="52"/>
        </w:numPr>
        <w:tabs>
          <w:tab w:val="left" w:pos="862"/>
        </w:tabs>
        <w:spacing w:before="17"/>
        <w:ind w:left="862" w:hanging="152"/>
        <w:rPr>
          <w:sz w:val="26"/>
        </w:rPr>
      </w:pPr>
      <w:r>
        <w:rPr>
          <w:sz w:val="26"/>
        </w:rPr>
        <w:t>Hiểu</w:t>
      </w:r>
      <w:r>
        <w:rPr>
          <w:spacing w:val="-5"/>
          <w:sz w:val="26"/>
        </w:rPr>
        <w:t xml:space="preserve"> </w:t>
      </w:r>
      <w:r>
        <w:rPr>
          <w:sz w:val="26"/>
        </w:rPr>
        <w:t>văn</w:t>
      </w:r>
      <w:r>
        <w:rPr>
          <w:spacing w:val="-4"/>
          <w:sz w:val="26"/>
        </w:rPr>
        <w:t xml:space="preserve"> </w:t>
      </w:r>
      <w:r>
        <w:rPr>
          <w:sz w:val="26"/>
        </w:rPr>
        <w:t>hóa,</w:t>
      </w:r>
      <w:r>
        <w:rPr>
          <w:spacing w:val="-4"/>
          <w:sz w:val="26"/>
        </w:rPr>
        <w:t xml:space="preserve"> </w:t>
      </w:r>
      <w:r>
        <w:rPr>
          <w:sz w:val="26"/>
        </w:rPr>
        <w:t>lối</w:t>
      </w:r>
      <w:r>
        <w:rPr>
          <w:spacing w:val="-4"/>
          <w:sz w:val="26"/>
        </w:rPr>
        <w:t xml:space="preserve"> </w:t>
      </w:r>
      <w:r>
        <w:rPr>
          <w:sz w:val="26"/>
        </w:rPr>
        <w:t>tư</w:t>
      </w:r>
      <w:r>
        <w:rPr>
          <w:spacing w:val="-3"/>
          <w:sz w:val="26"/>
        </w:rPr>
        <w:t xml:space="preserve"> </w:t>
      </w:r>
      <w:r>
        <w:rPr>
          <w:sz w:val="26"/>
        </w:rPr>
        <w:t>duy</w:t>
      </w:r>
      <w:r>
        <w:rPr>
          <w:spacing w:val="-4"/>
          <w:sz w:val="26"/>
        </w:rPr>
        <w:t xml:space="preserve"> </w:t>
      </w:r>
      <w:r>
        <w:rPr>
          <w:sz w:val="26"/>
        </w:rPr>
        <w:t>của</w:t>
      </w:r>
      <w:r>
        <w:rPr>
          <w:spacing w:val="-4"/>
          <w:sz w:val="26"/>
        </w:rPr>
        <w:t xml:space="preserve"> </w:t>
      </w:r>
      <w:r>
        <w:rPr>
          <w:sz w:val="26"/>
        </w:rPr>
        <w:t>người</w:t>
      </w:r>
      <w:r>
        <w:rPr>
          <w:spacing w:val="-4"/>
          <w:sz w:val="26"/>
        </w:rPr>
        <w:t xml:space="preserve"> </w:t>
      </w:r>
      <w:r>
        <w:rPr>
          <w:sz w:val="26"/>
        </w:rPr>
        <w:t>bản</w:t>
      </w:r>
      <w:r>
        <w:rPr>
          <w:spacing w:val="-4"/>
          <w:sz w:val="26"/>
        </w:rPr>
        <w:t xml:space="preserve"> ngữ;</w:t>
      </w:r>
    </w:p>
    <w:p w14:paraId="495ECCE5" w14:textId="77777777" w:rsidR="007A227D" w:rsidRDefault="00000000">
      <w:pPr>
        <w:pStyle w:val="ListParagraph"/>
        <w:numPr>
          <w:ilvl w:val="3"/>
          <w:numId w:val="52"/>
        </w:numPr>
        <w:tabs>
          <w:tab w:val="left" w:pos="862"/>
        </w:tabs>
        <w:spacing w:before="21"/>
        <w:ind w:left="862" w:hanging="152"/>
        <w:rPr>
          <w:sz w:val="26"/>
        </w:rPr>
      </w:pPr>
      <w:r>
        <w:rPr>
          <w:sz w:val="26"/>
        </w:rPr>
        <w:t>Rèn</w:t>
      </w:r>
      <w:r>
        <w:rPr>
          <w:spacing w:val="-5"/>
          <w:sz w:val="26"/>
        </w:rPr>
        <w:t xml:space="preserve"> </w:t>
      </w:r>
      <w:r>
        <w:rPr>
          <w:sz w:val="26"/>
        </w:rPr>
        <w:t>luyện</w:t>
      </w:r>
      <w:r>
        <w:rPr>
          <w:spacing w:val="-3"/>
          <w:sz w:val="26"/>
        </w:rPr>
        <w:t xml:space="preserve"> </w:t>
      </w:r>
      <w:r>
        <w:rPr>
          <w:sz w:val="26"/>
        </w:rPr>
        <w:t>kỹ</w:t>
      </w:r>
      <w:r>
        <w:rPr>
          <w:spacing w:val="-4"/>
          <w:sz w:val="26"/>
        </w:rPr>
        <w:t xml:space="preserve"> </w:t>
      </w:r>
      <w:r>
        <w:rPr>
          <w:sz w:val="26"/>
        </w:rPr>
        <w:t>năng</w:t>
      </w:r>
      <w:r>
        <w:rPr>
          <w:spacing w:val="-2"/>
          <w:sz w:val="26"/>
        </w:rPr>
        <w:t xml:space="preserve"> </w:t>
      </w:r>
      <w:r>
        <w:rPr>
          <w:sz w:val="26"/>
        </w:rPr>
        <w:t>học</w:t>
      </w:r>
      <w:r>
        <w:rPr>
          <w:spacing w:val="-2"/>
          <w:sz w:val="26"/>
        </w:rPr>
        <w:t xml:space="preserve"> </w:t>
      </w:r>
      <w:r>
        <w:rPr>
          <w:sz w:val="26"/>
        </w:rPr>
        <w:t>thuật</w:t>
      </w:r>
      <w:r>
        <w:rPr>
          <w:spacing w:val="-4"/>
          <w:sz w:val="26"/>
        </w:rPr>
        <w:t xml:space="preserve"> </w:t>
      </w:r>
      <w:r>
        <w:rPr>
          <w:sz w:val="26"/>
        </w:rPr>
        <w:t>và</w:t>
      </w:r>
      <w:r>
        <w:rPr>
          <w:spacing w:val="-5"/>
          <w:sz w:val="26"/>
        </w:rPr>
        <w:t xml:space="preserve"> </w:t>
      </w:r>
      <w:r>
        <w:rPr>
          <w:sz w:val="26"/>
        </w:rPr>
        <w:t>làm</w:t>
      </w:r>
      <w:r>
        <w:rPr>
          <w:spacing w:val="-5"/>
          <w:sz w:val="26"/>
        </w:rPr>
        <w:t xml:space="preserve"> </w:t>
      </w:r>
      <w:r>
        <w:rPr>
          <w:sz w:val="26"/>
        </w:rPr>
        <w:t>bài</w:t>
      </w:r>
      <w:r>
        <w:rPr>
          <w:spacing w:val="-5"/>
          <w:sz w:val="26"/>
        </w:rPr>
        <w:t xml:space="preserve"> </w:t>
      </w:r>
      <w:r>
        <w:rPr>
          <w:spacing w:val="-4"/>
          <w:sz w:val="26"/>
        </w:rPr>
        <w:t>thi;</w:t>
      </w:r>
    </w:p>
    <w:p w14:paraId="54E743A8" w14:textId="77777777" w:rsidR="007A227D" w:rsidRDefault="00000000">
      <w:pPr>
        <w:pStyle w:val="ListParagraph"/>
        <w:numPr>
          <w:ilvl w:val="3"/>
          <w:numId w:val="52"/>
        </w:numPr>
        <w:tabs>
          <w:tab w:val="left" w:pos="862"/>
        </w:tabs>
        <w:ind w:left="862" w:hanging="152"/>
        <w:rPr>
          <w:sz w:val="26"/>
        </w:rPr>
      </w:pPr>
      <w:r>
        <w:rPr>
          <w:sz w:val="26"/>
        </w:rPr>
        <w:t>Phát</w:t>
      </w:r>
      <w:r>
        <w:rPr>
          <w:spacing w:val="-5"/>
          <w:sz w:val="26"/>
        </w:rPr>
        <w:t xml:space="preserve"> </w:t>
      </w:r>
      <w:r>
        <w:rPr>
          <w:sz w:val="26"/>
        </w:rPr>
        <w:t>triển</w:t>
      </w:r>
      <w:r>
        <w:rPr>
          <w:spacing w:val="-5"/>
          <w:sz w:val="26"/>
        </w:rPr>
        <w:t xml:space="preserve"> </w:t>
      </w:r>
      <w:r>
        <w:rPr>
          <w:sz w:val="26"/>
        </w:rPr>
        <w:t>tư</w:t>
      </w:r>
      <w:r>
        <w:rPr>
          <w:spacing w:val="-3"/>
          <w:sz w:val="26"/>
        </w:rPr>
        <w:t xml:space="preserve"> </w:t>
      </w:r>
      <w:r>
        <w:rPr>
          <w:sz w:val="26"/>
        </w:rPr>
        <w:t>duy</w:t>
      </w:r>
      <w:r>
        <w:rPr>
          <w:spacing w:val="-5"/>
          <w:sz w:val="26"/>
        </w:rPr>
        <w:t xml:space="preserve"> </w:t>
      </w:r>
      <w:r>
        <w:rPr>
          <w:sz w:val="26"/>
        </w:rPr>
        <w:t>phân</w:t>
      </w:r>
      <w:r>
        <w:rPr>
          <w:spacing w:val="-1"/>
          <w:sz w:val="26"/>
        </w:rPr>
        <w:t xml:space="preserve"> </w:t>
      </w:r>
      <w:r>
        <w:rPr>
          <w:sz w:val="26"/>
        </w:rPr>
        <w:t>tích,</w:t>
      </w:r>
      <w:r>
        <w:rPr>
          <w:spacing w:val="-5"/>
          <w:sz w:val="26"/>
        </w:rPr>
        <w:t xml:space="preserve"> </w:t>
      </w:r>
      <w:r>
        <w:rPr>
          <w:sz w:val="26"/>
        </w:rPr>
        <w:t>suy</w:t>
      </w:r>
      <w:r>
        <w:rPr>
          <w:spacing w:val="-4"/>
          <w:sz w:val="26"/>
        </w:rPr>
        <w:t xml:space="preserve"> </w:t>
      </w:r>
      <w:r>
        <w:rPr>
          <w:sz w:val="26"/>
        </w:rPr>
        <w:t>luận,</w:t>
      </w:r>
      <w:r>
        <w:rPr>
          <w:spacing w:val="-5"/>
          <w:sz w:val="26"/>
        </w:rPr>
        <w:t xml:space="preserve"> </w:t>
      </w:r>
      <w:r>
        <w:rPr>
          <w:sz w:val="26"/>
        </w:rPr>
        <w:t>đánh</w:t>
      </w:r>
      <w:r>
        <w:rPr>
          <w:spacing w:val="-2"/>
          <w:sz w:val="26"/>
        </w:rPr>
        <w:t xml:space="preserve"> </w:t>
      </w:r>
      <w:r>
        <w:rPr>
          <w:sz w:val="26"/>
        </w:rPr>
        <w:t>giá</w:t>
      </w:r>
      <w:r>
        <w:rPr>
          <w:spacing w:val="-2"/>
          <w:sz w:val="26"/>
        </w:rPr>
        <w:t xml:space="preserve"> </w:t>
      </w:r>
      <w:r>
        <w:rPr>
          <w:sz w:val="26"/>
        </w:rPr>
        <w:t>nội</w:t>
      </w:r>
      <w:r>
        <w:rPr>
          <w:spacing w:val="-5"/>
          <w:sz w:val="26"/>
        </w:rPr>
        <w:t xml:space="preserve"> </w:t>
      </w:r>
      <w:r>
        <w:rPr>
          <w:spacing w:val="-2"/>
          <w:sz w:val="26"/>
        </w:rPr>
        <w:t>dung.</w:t>
      </w:r>
    </w:p>
    <w:p w14:paraId="471B7566" w14:textId="77777777" w:rsidR="007A227D" w:rsidRDefault="00000000">
      <w:pPr>
        <w:pStyle w:val="BodyText"/>
        <w:ind w:left="143" w:firstLine="566"/>
      </w:pPr>
      <w:r>
        <w:t>Tuy</w:t>
      </w:r>
      <w:r>
        <w:rPr>
          <w:spacing w:val="18"/>
        </w:rPr>
        <w:t xml:space="preserve"> </w:t>
      </w:r>
      <w:r>
        <w:t>nhiên,</w:t>
      </w:r>
      <w:r>
        <w:rPr>
          <w:spacing w:val="18"/>
        </w:rPr>
        <w:t xml:space="preserve"> </w:t>
      </w:r>
      <w:r>
        <w:t>việc</w:t>
      </w:r>
      <w:r>
        <w:rPr>
          <w:spacing w:val="18"/>
        </w:rPr>
        <w:t xml:space="preserve"> </w:t>
      </w:r>
      <w:r>
        <w:t>tạo</w:t>
      </w:r>
      <w:r>
        <w:rPr>
          <w:spacing w:val="20"/>
        </w:rPr>
        <w:t xml:space="preserve"> </w:t>
      </w:r>
      <w:r>
        <w:t>bài</w:t>
      </w:r>
      <w:r>
        <w:rPr>
          <w:spacing w:val="18"/>
        </w:rPr>
        <w:t xml:space="preserve"> </w:t>
      </w:r>
      <w:r>
        <w:t>đọc</w:t>
      </w:r>
      <w:r>
        <w:rPr>
          <w:spacing w:val="18"/>
        </w:rPr>
        <w:t xml:space="preserve"> </w:t>
      </w:r>
      <w:r>
        <w:t>và</w:t>
      </w:r>
      <w:r>
        <w:rPr>
          <w:spacing w:val="18"/>
        </w:rPr>
        <w:t xml:space="preserve"> </w:t>
      </w:r>
      <w:r>
        <w:t>hệ</w:t>
      </w:r>
      <w:r>
        <w:rPr>
          <w:spacing w:val="20"/>
        </w:rPr>
        <w:t xml:space="preserve"> </w:t>
      </w:r>
      <w:r>
        <w:t>thống</w:t>
      </w:r>
      <w:r>
        <w:rPr>
          <w:spacing w:val="20"/>
        </w:rPr>
        <w:t xml:space="preserve"> </w:t>
      </w:r>
      <w:r>
        <w:t>câu</w:t>
      </w:r>
      <w:r>
        <w:rPr>
          <w:spacing w:val="20"/>
        </w:rPr>
        <w:t xml:space="preserve"> </w:t>
      </w:r>
      <w:r>
        <w:t>hỏi</w:t>
      </w:r>
      <w:r>
        <w:rPr>
          <w:spacing w:val="18"/>
        </w:rPr>
        <w:t xml:space="preserve"> </w:t>
      </w:r>
      <w:r>
        <w:t>phù</w:t>
      </w:r>
      <w:r>
        <w:rPr>
          <w:spacing w:val="20"/>
        </w:rPr>
        <w:t xml:space="preserve"> </w:t>
      </w:r>
      <w:r>
        <w:t>hợp</w:t>
      </w:r>
      <w:r>
        <w:rPr>
          <w:spacing w:val="20"/>
        </w:rPr>
        <w:t xml:space="preserve"> </w:t>
      </w:r>
      <w:r>
        <w:t>cho</w:t>
      </w:r>
      <w:r>
        <w:rPr>
          <w:spacing w:val="20"/>
        </w:rPr>
        <w:t xml:space="preserve"> </w:t>
      </w:r>
      <w:r>
        <w:t>từng</w:t>
      </w:r>
      <w:r>
        <w:rPr>
          <w:spacing w:val="20"/>
        </w:rPr>
        <w:t xml:space="preserve"> </w:t>
      </w:r>
      <w:r>
        <w:t>lớp</w:t>
      </w:r>
      <w:r>
        <w:rPr>
          <w:spacing w:val="18"/>
        </w:rPr>
        <w:t xml:space="preserve"> </w:t>
      </w:r>
      <w:r>
        <w:t>học</w:t>
      </w:r>
      <w:r>
        <w:rPr>
          <w:spacing w:val="20"/>
        </w:rPr>
        <w:t xml:space="preserve"> </w:t>
      </w:r>
      <w:r>
        <w:t>là</w:t>
      </w:r>
      <w:r>
        <w:rPr>
          <w:spacing w:val="20"/>
        </w:rPr>
        <w:t xml:space="preserve"> </w:t>
      </w:r>
      <w:r>
        <w:t>một nhiệm vụ không dễ dàng.</w:t>
      </w:r>
      <w:r>
        <w:rPr>
          <w:spacing w:val="-7"/>
        </w:rPr>
        <w:t xml:space="preserve"> </w:t>
      </w:r>
      <w:r>
        <w:t>AI đã trở thành trợ thủ đắc lực, giúp giáo viên:</w:t>
      </w:r>
    </w:p>
    <w:p w14:paraId="03739D14" w14:textId="77777777" w:rsidR="007A227D" w:rsidRDefault="00000000">
      <w:pPr>
        <w:pStyle w:val="ListParagraph"/>
        <w:numPr>
          <w:ilvl w:val="3"/>
          <w:numId w:val="52"/>
        </w:numPr>
        <w:tabs>
          <w:tab w:val="left" w:pos="862"/>
        </w:tabs>
        <w:spacing w:before="21"/>
        <w:ind w:left="862" w:hanging="152"/>
        <w:rPr>
          <w:sz w:val="26"/>
        </w:rPr>
      </w:pPr>
      <w:r>
        <w:rPr>
          <w:sz w:val="26"/>
        </w:rPr>
        <w:t>Viết</w:t>
      </w:r>
      <w:r>
        <w:rPr>
          <w:spacing w:val="-8"/>
          <w:sz w:val="26"/>
        </w:rPr>
        <w:t xml:space="preserve"> </w:t>
      </w:r>
      <w:r>
        <w:rPr>
          <w:sz w:val="26"/>
        </w:rPr>
        <w:t>văn</w:t>
      </w:r>
      <w:r>
        <w:rPr>
          <w:spacing w:val="-7"/>
          <w:sz w:val="26"/>
        </w:rPr>
        <w:t xml:space="preserve"> </w:t>
      </w:r>
      <w:r>
        <w:rPr>
          <w:sz w:val="26"/>
        </w:rPr>
        <w:t>bản</w:t>
      </w:r>
      <w:r>
        <w:rPr>
          <w:spacing w:val="-7"/>
          <w:sz w:val="26"/>
        </w:rPr>
        <w:t xml:space="preserve"> </w:t>
      </w:r>
      <w:r>
        <w:rPr>
          <w:sz w:val="26"/>
        </w:rPr>
        <w:t>sát</w:t>
      </w:r>
      <w:r>
        <w:rPr>
          <w:spacing w:val="-5"/>
          <w:sz w:val="26"/>
        </w:rPr>
        <w:t xml:space="preserve"> </w:t>
      </w:r>
      <w:r>
        <w:rPr>
          <w:sz w:val="26"/>
        </w:rPr>
        <w:t>trình</w:t>
      </w:r>
      <w:r>
        <w:rPr>
          <w:spacing w:val="-8"/>
          <w:sz w:val="26"/>
        </w:rPr>
        <w:t xml:space="preserve"> </w:t>
      </w:r>
      <w:r>
        <w:rPr>
          <w:sz w:val="26"/>
        </w:rPr>
        <w:t>độ</w:t>
      </w:r>
      <w:r>
        <w:rPr>
          <w:spacing w:val="-7"/>
          <w:sz w:val="26"/>
        </w:rPr>
        <w:t xml:space="preserve"> </w:t>
      </w:r>
      <w:r>
        <w:rPr>
          <w:sz w:val="26"/>
        </w:rPr>
        <w:t>người</w:t>
      </w:r>
      <w:r>
        <w:rPr>
          <w:spacing w:val="-7"/>
          <w:sz w:val="26"/>
        </w:rPr>
        <w:t xml:space="preserve"> </w:t>
      </w:r>
      <w:r>
        <w:rPr>
          <w:spacing w:val="-4"/>
          <w:sz w:val="26"/>
        </w:rPr>
        <w:t>học;</w:t>
      </w:r>
    </w:p>
    <w:p w14:paraId="055DC5A3" w14:textId="77777777" w:rsidR="007A227D" w:rsidRDefault="00000000">
      <w:pPr>
        <w:pStyle w:val="ListParagraph"/>
        <w:numPr>
          <w:ilvl w:val="3"/>
          <w:numId w:val="52"/>
        </w:numPr>
        <w:tabs>
          <w:tab w:val="left" w:pos="862"/>
        </w:tabs>
        <w:spacing w:before="21"/>
        <w:ind w:left="862" w:hanging="152"/>
        <w:rPr>
          <w:sz w:val="26"/>
        </w:rPr>
      </w:pPr>
      <w:r>
        <w:rPr>
          <w:sz w:val="26"/>
        </w:rPr>
        <w:t>Tạo</w:t>
      </w:r>
      <w:r>
        <w:rPr>
          <w:spacing w:val="-5"/>
          <w:sz w:val="26"/>
        </w:rPr>
        <w:t xml:space="preserve"> </w:t>
      </w:r>
      <w:r>
        <w:rPr>
          <w:sz w:val="26"/>
        </w:rPr>
        <w:t>câu</w:t>
      </w:r>
      <w:r>
        <w:rPr>
          <w:spacing w:val="-5"/>
          <w:sz w:val="26"/>
        </w:rPr>
        <w:t xml:space="preserve"> </w:t>
      </w:r>
      <w:r>
        <w:rPr>
          <w:sz w:val="26"/>
        </w:rPr>
        <w:t>hỏi</w:t>
      </w:r>
      <w:r>
        <w:rPr>
          <w:spacing w:val="-3"/>
          <w:sz w:val="26"/>
        </w:rPr>
        <w:t xml:space="preserve"> </w:t>
      </w:r>
      <w:r>
        <w:rPr>
          <w:sz w:val="26"/>
        </w:rPr>
        <w:t>tương</w:t>
      </w:r>
      <w:r>
        <w:rPr>
          <w:spacing w:val="-4"/>
          <w:sz w:val="26"/>
        </w:rPr>
        <w:t xml:space="preserve"> </w:t>
      </w:r>
      <w:r>
        <w:rPr>
          <w:sz w:val="26"/>
        </w:rPr>
        <w:t>tác</w:t>
      </w:r>
      <w:r>
        <w:rPr>
          <w:spacing w:val="-3"/>
          <w:sz w:val="26"/>
        </w:rPr>
        <w:t xml:space="preserve"> </w:t>
      </w:r>
      <w:r>
        <w:rPr>
          <w:sz w:val="26"/>
        </w:rPr>
        <w:t>đa</w:t>
      </w:r>
      <w:r>
        <w:rPr>
          <w:spacing w:val="-5"/>
          <w:sz w:val="26"/>
        </w:rPr>
        <w:t xml:space="preserve"> </w:t>
      </w:r>
      <w:r>
        <w:rPr>
          <w:spacing w:val="-2"/>
          <w:sz w:val="26"/>
        </w:rPr>
        <w:t>dạng;</w:t>
      </w:r>
    </w:p>
    <w:p w14:paraId="7973A89F" w14:textId="77777777" w:rsidR="007A227D" w:rsidRDefault="00000000">
      <w:pPr>
        <w:pStyle w:val="ListParagraph"/>
        <w:numPr>
          <w:ilvl w:val="3"/>
          <w:numId w:val="52"/>
        </w:numPr>
        <w:tabs>
          <w:tab w:val="left" w:pos="862"/>
        </w:tabs>
        <w:spacing w:before="18"/>
        <w:ind w:left="862" w:hanging="152"/>
        <w:rPr>
          <w:sz w:val="26"/>
        </w:rPr>
      </w:pPr>
      <w:r>
        <w:rPr>
          <w:sz w:val="26"/>
        </w:rPr>
        <w:t>Phân</w:t>
      </w:r>
      <w:r>
        <w:rPr>
          <w:spacing w:val="-5"/>
          <w:sz w:val="26"/>
        </w:rPr>
        <w:t xml:space="preserve"> </w:t>
      </w:r>
      <w:r>
        <w:rPr>
          <w:sz w:val="26"/>
        </w:rPr>
        <w:t>tích</w:t>
      </w:r>
      <w:r>
        <w:rPr>
          <w:spacing w:val="-4"/>
          <w:sz w:val="26"/>
        </w:rPr>
        <w:t xml:space="preserve"> </w:t>
      </w:r>
      <w:r>
        <w:rPr>
          <w:sz w:val="26"/>
        </w:rPr>
        <w:t>văn</w:t>
      </w:r>
      <w:r>
        <w:rPr>
          <w:spacing w:val="-5"/>
          <w:sz w:val="26"/>
        </w:rPr>
        <w:t xml:space="preserve"> </w:t>
      </w:r>
      <w:r>
        <w:rPr>
          <w:sz w:val="26"/>
        </w:rPr>
        <w:t>bản,</w:t>
      </w:r>
      <w:r>
        <w:rPr>
          <w:spacing w:val="-2"/>
          <w:sz w:val="26"/>
        </w:rPr>
        <w:t xml:space="preserve"> </w:t>
      </w:r>
      <w:r>
        <w:rPr>
          <w:sz w:val="26"/>
        </w:rPr>
        <w:t>trích</w:t>
      </w:r>
      <w:r>
        <w:rPr>
          <w:spacing w:val="-5"/>
          <w:sz w:val="26"/>
        </w:rPr>
        <w:t xml:space="preserve"> </w:t>
      </w:r>
      <w:r>
        <w:rPr>
          <w:sz w:val="26"/>
        </w:rPr>
        <w:t>xuất</w:t>
      </w:r>
      <w:r>
        <w:rPr>
          <w:spacing w:val="-4"/>
          <w:sz w:val="26"/>
        </w:rPr>
        <w:t xml:space="preserve"> </w:t>
      </w:r>
      <w:r>
        <w:rPr>
          <w:sz w:val="26"/>
        </w:rPr>
        <w:t>từ</w:t>
      </w:r>
      <w:r>
        <w:rPr>
          <w:spacing w:val="-4"/>
          <w:sz w:val="26"/>
        </w:rPr>
        <w:t xml:space="preserve"> </w:t>
      </w:r>
      <w:r>
        <w:rPr>
          <w:sz w:val="26"/>
        </w:rPr>
        <w:t>vựng</w:t>
      </w:r>
      <w:r>
        <w:rPr>
          <w:spacing w:val="-4"/>
          <w:sz w:val="26"/>
        </w:rPr>
        <w:t xml:space="preserve"> </w:t>
      </w:r>
      <w:r>
        <w:rPr>
          <w:sz w:val="26"/>
        </w:rPr>
        <w:t>trọng</w:t>
      </w:r>
      <w:r>
        <w:rPr>
          <w:spacing w:val="-5"/>
          <w:sz w:val="26"/>
        </w:rPr>
        <w:t xml:space="preserve"> </w:t>
      </w:r>
      <w:r>
        <w:rPr>
          <w:spacing w:val="-4"/>
          <w:sz w:val="26"/>
        </w:rPr>
        <w:t>tâm;</w:t>
      </w:r>
    </w:p>
    <w:p w14:paraId="6518D49E" w14:textId="77777777" w:rsidR="007A227D" w:rsidRDefault="00000000">
      <w:pPr>
        <w:pStyle w:val="ListParagraph"/>
        <w:numPr>
          <w:ilvl w:val="3"/>
          <w:numId w:val="52"/>
        </w:numPr>
        <w:tabs>
          <w:tab w:val="left" w:pos="862"/>
        </w:tabs>
        <w:ind w:left="862" w:hanging="152"/>
        <w:rPr>
          <w:sz w:val="26"/>
        </w:rPr>
      </w:pPr>
      <w:r>
        <w:rPr>
          <w:sz w:val="26"/>
        </w:rPr>
        <w:t>Tạo</w:t>
      </w:r>
      <w:r>
        <w:rPr>
          <w:spacing w:val="-5"/>
          <w:sz w:val="26"/>
        </w:rPr>
        <w:t xml:space="preserve"> </w:t>
      </w:r>
      <w:r>
        <w:rPr>
          <w:sz w:val="26"/>
        </w:rPr>
        <w:t>bảng</w:t>
      </w:r>
      <w:r>
        <w:rPr>
          <w:spacing w:val="-4"/>
          <w:sz w:val="26"/>
        </w:rPr>
        <w:t xml:space="preserve"> </w:t>
      </w:r>
      <w:r>
        <w:rPr>
          <w:sz w:val="26"/>
        </w:rPr>
        <w:t>từ</w:t>
      </w:r>
      <w:r>
        <w:rPr>
          <w:spacing w:val="-3"/>
          <w:sz w:val="26"/>
        </w:rPr>
        <w:t xml:space="preserve"> </w:t>
      </w:r>
      <w:r>
        <w:rPr>
          <w:sz w:val="26"/>
        </w:rPr>
        <w:t>vựng</w:t>
      </w:r>
      <w:r>
        <w:rPr>
          <w:spacing w:val="-3"/>
          <w:sz w:val="26"/>
        </w:rPr>
        <w:t xml:space="preserve"> </w:t>
      </w:r>
      <w:r>
        <w:rPr>
          <w:sz w:val="26"/>
        </w:rPr>
        <w:t>đầy</w:t>
      </w:r>
      <w:r>
        <w:rPr>
          <w:spacing w:val="-2"/>
          <w:sz w:val="26"/>
        </w:rPr>
        <w:t xml:space="preserve"> </w:t>
      </w:r>
      <w:r>
        <w:rPr>
          <w:sz w:val="26"/>
        </w:rPr>
        <w:t>đủ:</w:t>
      </w:r>
      <w:r>
        <w:rPr>
          <w:spacing w:val="-5"/>
          <w:sz w:val="26"/>
        </w:rPr>
        <w:t xml:space="preserve"> </w:t>
      </w:r>
      <w:r>
        <w:rPr>
          <w:sz w:val="26"/>
        </w:rPr>
        <w:t>từ,</w:t>
      </w:r>
      <w:r>
        <w:rPr>
          <w:spacing w:val="-4"/>
          <w:sz w:val="26"/>
        </w:rPr>
        <w:t xml:space="preserve"> </w:t>
      </w:r>
      <w:r>
        <w:rPr>
          <w:sz w:val="26"/>
        </w:rPr>
        <w:t>phiên</w:t>
      </w:r>
      <w:r>
        <w:rPr>
          <w:spacing w:val="-4"/>
          <w:sz w:val="26"/>
        </w:rPr>
        <w:t xml:space="preserve"> </w:t>
      </w:r>
      <w:r>
        <w:rPr>
          <w:sz w:val="26"/>
        </w:rPr>
        <w:t>âm,</w:t>
      </w:r>
      <w:r>
        <w:rPr>
          <w:spacing w:val="-5"/>
          <w:sz w:val="26"/>
        </w:rPr>
        <w:t xml:space="preserve"> </w:t>
      </w:r>
      <w:r>
        <w:rPr>
          <w:sz w:val="26"/>
        </w:rPr>
        <w:t>nghĩa,</w:t>
      </w:r>
      <w:r>
        <w:rPr>
          <w:spacing w:val="-4"/>
          <w:sz w:val="26"/>
        </w:rPr>
        <w:t xml:space="preserve"> </w:t>
      </w:r>
      <w:r>
        <w:rPr>
          <w:sz w:val="26"/>
        </w:rPr>
        <w:t>ví</w:t>
      </w:r>
      <w:r>
        <w:rPr>
          <w:spacing w:val="-4"/>
          <w:sz w:val="26"/>
        </w:rPr>
        <w:t xml:space="preserve"> </w:t>
      </w:r>
      <w:r>
        <w:rPr>
          <w:sz w:val="26"/>
        </w:rPr>
        <w:t>dụ</w:t>
      </w:r>
      <w:r>
        <w:rPr>
          <w:spacing w:val="-5"/>
          <w:sz w:val="26"/>
        </w:rPr>
        <w:t xml:space="preserve"> </w:t>
      </w:r>
      <w:r>
        <w:rPr>
          <w:sz w:val="26"/>
        </w:rPr>
        <w:t>minh</w:t>
      </w:r>
      <w:r>
        <w:rPr>
          <w:spacing w:val="-4"/>
          <w:sz w:val="26"/>
        </w:rPr>
        <w:t xml:space="preserve"> họa;</w:t>
      </w:r>
    </w:p>
    <w:p w14:paraId="04A1B128" w14:textId="77777777" w:rsidR="007A227D" w:rsidRDefault="00000000">
      <w:pPr>
        <w:pStyle w:val="ListParagraph"/>
        <w:numPr>
          <w:ilvl w:val="3"/>
          <w:numId w:val="52"/>
        </w:numPr>
        <w:tabs>
          <w:tab w:val="left" w:pos="862"/>
        </w:tabs>
        <w:ind w:left="862" w:hanging="152"/>
        <w:rPr>
          <w:sz w:val="26"/>
        </w:rPr>
      </w:pPr>
      <w:r>
        <w:rPr>
          <w:sz w:val="26"/>
        </w:rPr>
        <w:t>Cá</w:t>
      </w:r>
      <w:r>
        <w:rPr>
          <w:spacing w:val="-5"/>
          <w:sz w:val="26"/>
        </w:rPr>
        <w:t xml:space="preserve"> </w:t>
      </w:r>
      <w:r>
        <w:rPr>
          <w:sz w:val="26"/>
        </w:rPr>
        <w:t>nhân</w:t>
      </w:r>
      <w:r>
        <w:rPr>
          <w:spacing w:val="-5"/>
          <w:sz w:val="26"/>
        </w:rPr>
        <w:t xml:space="preserve"> </w:t>
      </w:r>
      <w:r>
        <w:rPr>
          <w:sz w:val="26"/>
        </w:rPr>
        <w:t>hóa</w:t>
      </w:r>
      <w:r>
        <w:rPr>
          <w:spacing w:val="-3"/>
          <w:sz w:val="26"/>
        </w:rPr>
        <w:t xml:space="preserve"> </w:t>
      </w:r>
      <w:r>
        <w:rPr>
          <w:sz w:val="26"/>
        </w:rPr>
        <w:t>nội</w:t>
      </w:r>
      <w:r>
        <w:rPr>
          <w:spacing w:val="-5"/>
          <w:sz w:val="26"/>
        </w:rPr>
        <w:t xml:space="preserve"> </w:t>
      </w:r>
      <w:r>
        <w:rPr>
          <w:sz w:val="26"/>
        </w:rPr>
        <w:t>dung</w:t>
      </w:r>
      <w:r>
        <w:rPr>
          <w:spacing w:val="-2"/>
          <w:sz w:val="26"/>
        </w:rPr>
        <w:t xml:space="preserve"> </w:t>
      </w:r>
      <w:r>
        <w:rPr>
          <w:sz w:val="26"/>
        </w:rPr>
        <w:t>đọc</w:t>
      </w:r>
      <w:r>
        <w:rPr>
          <w:spacing w:val="-4"/>
          <w:sz w:val="26"/>
        </w:rPr>
        <w:t xml:space="preserve"> </w:t>
      </w:r>
      <w:r>
        <w:rPr>
          <w:sz w:val="26"/>
        </w:rPr>
        <w:t>theo</w:t>
      </w:r>
      <w:r>
        <w:rPr>
          <w:spacing w:val="-3"/>
          <w:sz w:val="26"/>
        </w:rPr>
        <w:t xml:space="preserve"> </w:t>
      </w:r>
      <w:r>
        <w:rPr>
          <w:sz w:val="26"/>
        </w:rPr>
        <w:t>đối</w:t>
      </w:r>
      <w:r>
        <w:rPr>
          <w:spacing w:val="-5"/>
          <w:sz w:val="26"/>
        </w:rPr>
        <w:t xml:space="preserve"> </w:t>
      </w:r>
      <w:r>
        <w:rPr>
          <w:sz w:val="26"/>
        </w:rPr>
        <w:t>tượng</w:t>
      </w:r>
      <w:r>
        <w:rPr>
          <w:spacing w:val="-4"/>
          <w:sz w:val="26"/>
        </w:rPr>
        <w:t xml:space="preserve"> </w:t>
      </w:r>
      <w:r>
        <w:rPr>
          <w:sz w:val="26"/>
        </w:rPr>
        <w:t>học</w:t>
      </w:r>
      <w:r>
        <w:rPr>
          <w:spacing w:val="-2"/>
          <w:sz w:val="26"/>
        </w:rPr>
        <w:t xml:space="preserve"> sinh.</w:t>
      </w:r>
    </w:p>
    <w:p w14:paraId="4A15F365" w14:textId="77777777" w:rsidR="007A227D" w:rsidRDefault="00000000">
      <w:pPr>
        <w:pStyle w:val="Heading4"/>
        <w:spacing w:before="19"/>
      </w:pPr>
      <w:r>
        <w:rPr>
          <w:rFonts w:ascii="Segoe UI Emoji" w:hAnsi="Segoe UI Emoji"/>
          <w:b w:val="0"/>
          <w:color w:val="7C4533"/>
          <w:spacing w:val="-356"/>
        </w:rPr>
        <w:t>)]</w:t>
      </w:r>
      <w:r>
        <w:rPr>
          <w:rFonts w:ascii="Segoe UI Emoji" w:hAnsi="Segoe UI Emoji"/>
          <w:b w:val="0"/>
          <w:color w:val="A46952"/>
          <w:spacing w:val="-356"/>
        </w:rPr>
        <w:t>→—</w:t>
      </w:r>
      <w:r>
        <w:rPr>
          <w:rFonts w:ascii="Segoe UI Emoji" w:hAnsi="Segoe UI Emoji"/>
          <w:b w:val="0"/>
          <w:color w:val="A46952"/>
        </w:rPr>
        <w:t>.</w:t>
      </w:r>
      <w:r>
        <w:rPr>
          <w:rFonts w:ascii="Segoe UI Emoji" w:hAnsi="Segoe UI Emoji"/>
          <w:b w:val="0"/>
          <w:color w:val="A46952"/>
          <w:spacing w:val="10"/>
        </w:rPr>
        <w:t xml:space="preserve"> </w:t>
      </w:r>
      <w:r>
        <w:t>2.</w:t>
      </w:r>
      <w:r>
        <w:rPr>
          <w:spacing w:val="14"/>
        </w:rPr>
        <w:t xml:space="preserve"> </w:t>
      </w:r>
      <w:r>
        <w:t>Quy</w:t>
      </w:r>
      <w:r>
        <w:rPr>
          <w:spacing w:val="14"/>
        </w:rPr>
        <w:t xml:space="preserve"> </w:t>
      </w:r>
      <w:r>
        <w:t>trình</w:t>
      </w:r>
      <w:r>
        <w:rPr>
          <w:spacing w:val="14"/>
        </w:rPr>
        <w:t xml:space="preserve"> </w:t>
      </w:r>
      <w:r>
        <w:t>thiết</w:t>
      </w:r>
      <w:r>
        <w:rPr>
          <w:spacing w:val="20"/>
        </w:rPr>
        <w:t xml:space="preserve"> </w:t>
      </w:r>
      <w:r>
        <w:t>kế</w:t>
      </w:r>
      <w:r>
        <w:rPr>
          <w:spacing w:val="14"/>
        </w:rPr>
        <w:t xml:space="preserve"> </w:t>
      </w:r>
      <w:r>
        <w:t>bài</w:t>
      </w:r>
      <w:r>
        <w:rPr>
          <w:spacing w:val="14"/>
        </w:rPr>
        <w:t xml:space="preserve"> </w:t>
      </w:r>
      <w:r>
        <w:t>đọc</w:t>
      </w:r>
      <w:r>
        <w:rPr>
          <w:spacing w:val="14"/>
        </w:rPr>
        <w:t xml:space="preserve"> </w:t>
      </w:r>
      <w:r>
        <w:t>hiểu</w:t>
      </w:r>
      <w:r>
        <w:rPr>
          <w:spacing w:val="16"/>
        </w:rPr>
        <w:t xml:space="preserve"> </w:t>
      </w:r>
      <w:r>
        <w:t>bằng AI</w:t>
      </w:r>
      <w:r>
        <w:rPr>
          <w:spacing w:val="14"/>
        </w:rPr>
        <w:t xml:space="preserve"> </w:t>
      </w:r>
      <w:r>
        <w:t>–</w:t>
      </w:r>
      <w:r>
        <w:rPr>
          <w:spacing w:val="14"/>
        </w:rPr>
        <w:t xml:space="preserve"> </w:t>
      </w:r>
      <w:r>
        <w:t>từng</w:t>
      </w:r>
      <w:r>
        <w:rPr>
          <w:spacing w:val="16"/>
        </w:rPr>
        <w:t xml:space="preserve"> </w:t>
      </w:r>
      <w:r>
        <w:t>bước</w:t>
      </w:r>
      <w:r>
        <w:rPr>
          <w:spacing w:val="15"/>
        </w:rPr>
        <w:t xml:space="preserve"> </w:t>
      </w:r>
      <w:r>
        <w:t>cụ</w:t>
      </w:r>
      <w:r>
        <w:rPr>
          <w:spacing w:val="14"/>
        </w:rPr>
        <w:t xml:space="preserve"> </w:t>
      </w:r>
      <w:r>
        <w:rPr>
          <w:spacing w:val="-5"/>
        </w:rPr>
        <w:t>thể</w:t>
      </w:r>
    </w:p>
    <w:p w14:paraId="47273572" w14:textId="77777777" w:rsidR="007A227D" w:rsidRDefault="00000000">
      <w:pPr>
        <w:spacing w:before="21"/>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0"/>
          <w:sz w:val="26"/>
          <w:szCs w:val="26"/>
        </w:rPr>
        <w:t xml:space="preserve"> </w:t>
      </w:r>
      <w:r>
        <w:rPr>
          <w:b/>
          <w:bCs/>
          <w:sz w:val="26"/>
          <w:szCs w:val="26"/>
        </w:rPr>
        <w:t>Bước</w:t>
      </w:r>
      <w:r>
        <w:rPr>
          <w:b/>
          <w:bCs/>
          <w:spacing w:val="-4"/>
          <w:sz w:val="26"/>
          <w:szCs w:val="26"/>
        </w:rPr>
        <w:t xml:space="preserve"> </w:t>
      </w:r>
      <w:r>
        <w:rPr>
          <w:b/>
          <w:bCs/>
          <w:sz w:val="26"/>
          <w:szCs w:val="26"/>
        </w:rPr>
        <w:t>1:</w:t>
      </w:r>
      <w:r>
        <w:rPr>
          <w:b/>
          <w:bCs/>
          <w:spacing w:val="-5"/>
          <w:sz w:val="26"/>
          <w:szCs w:val="26"/>
        </w:rPr>
        <w:t xml:space="preserve"> </w:t>
      </w:r>
      <w:r>
        <w:rPr>
          <w:b/>
          <w:bCs/>
          <w:sz w:val="26"/>
          <w:szCs w:val="26"/>
        </w:rPr>
        <w:t>Xác</w:t>
      </w:r>
      <w:r>
        <w:rPr>
          <w:b/>
          <w:bCs/>
          <w:spacing w:val="-3"/>
          <w:sz w:val="26"/>
          <w:szCs w:val="26"/>
        </w:rPr>
        <w:t xml:space="preserve"> </w:t>
      </w:r>
      <w:r>
        <w:rPr>
          <w:b/>
          <w:bCs/>
          <w:sz w:val="26"/>
          <w:szCs w:val="26"/>
        </w:rPr>
        <w:t>định</w:t>
      </w:r>
      <w:r>
        <w:rPr>
          <w:b/>
          <w:bCs/>
          <w:spacing w:val="-4"/>
          <w:sz w:val="26"/>
          <w:szCs w:val="26"/>
        </w:rPr>
        <w:t xml:space="preserve"> </w:t>
      </w:r>
      <w:r>
        <w:rPr>
          <w:b/>
          <w:bCs/>
          <w:sz w:val="26"/>
          <w:szCs w:val="26"/>
        </w:rPr>
        <w:t>đầu</w:t>
      </w:r>
      <w:r>
        <w:rPr>
          <w:b/>
          <w:bCs/>
          <w:spacing w:val="-5"/>
          <w:sz w:val="26"/>
          <w:szCs w:val="26"/>
        </w:rPr>
        <w:t xml:space="preserve"> </w:t>
      </w:r>
      <w:r>
        <w:rPr>
          <w:b/>
          <w:bCs/>
          <w:sz w:val="26"/>
          <w:szCs w:val="26"/>
        </w:rPr>
        <w:t>vào</w:t>
      </w:r>
      <w:r>
        <w:rPr>
          <w:b/>
          <w:bCs/>
          <w:spacing w:val="-4"/>
          <w:sz w:val="26"/>
          <w:szCs w:val="26"/>
        </w:rPr>
        <w:t xml:space="preserve"> </w:t>
      </w:r>
      <w:r>
        <w:rPr>
          <w:b/>
          <w:bCs/>
          <w:sz w:val="26"/>
          <w:szCs w:val="26"/>
        </w:rPr>
        <w:t>bài</w:t>
      </w:r>
      <w:r>
        <w:rPr>
          <w:b/>
          <w:bCs/>
          <w:spacing w:val="-5"/>
          <w:sz w:val="26"/>
          <w:szCs w:val="26"/>
        </w:rPr>
        <w:t xml:space="preserve"> đọc</w:t>
      </w:r>
    </w:p>
    <w:p w14:paraId="463A2264" w14:textId="77777777" w:rsidR="007A227D" w:rsidRDefault="00000000">
      <w:pPr>
        <w:pStyle w:val="ListParagraph"/>
        <w:numPr>
          <w:ilvl w:val="3"/>
          <w:numId w:val="52"/>
        </w:numPr>
        <w:tabs>
          <w:tab w:val="left" w:pos="862"/>
        </w:tabs>
        <w:spacing w:before="21"/>
        <w:ind w:left="862" w:hanging="152"/>
        <w:jc w:val="both"/>
        <w:rPr>
          <w:sz w:val="26"/>
        </w:rPr>
      </w:pPr>
      <w:r>
        <w:rPr>
          <w:sz w:val="26"/>
        </w:rPr>
        <w:t>Trình</w:t>
      </w:r>
      <w:r>
        <w:rPr>
          <w:spacing w:val="-8"/>
          <w:sz w:val="26"/>
        </w:rPr>
        <w:t xml:space="preserve"> </w:t>
      </w:r>
      <w:r>
        <w:rPr>
          <w:sz w:val="26"/>
        </w:rPr>
        <w:t>độ</w:t>
      </w:r>
      <w:r>
        <w:rPr>
          <w:spacing w:val="-5"/>
          <w:sz w:val="26"/>
        </w:rPr>
        <w:t xml:space="preserve"> </w:t>
      </w:r>
      <w:r>
        <w:rPr>
          <w:sz w:val="26"/>
        </w:rPr>
        <w:t>học</w:t>
      </w:r>
      <w:r>
        <w:rPr>
          <w:spacing w:val="-8"/>
          <w:sz w:val="26"/>
        </w:rPr>
        <w:t xml:space="preserve"> </w:t>
      </w:r>
      <w:r>
        <w:rPr>
          <w:sz w:val="26"/>
        </w:rPr>
        <w:t>sinh</w:t>
      </w:r>
      <w:r>
        <w:rPr>
          <w:spacing w:val="-8"/>
          <w:sz w:val="26"/>
        </w:rPr>
        <w:t xml:space="preserve"> </w:t>
      </w:r>
      <w:r>
        <w:rPr>
          <w:sz w:val="26"/>
        </w:rPr>
        <w:t>(A1–C2,</w:t>
      </w:r>
      <w:r>
        <w:rPr>
          <w:spacing w:val="-8"/>
          <w:sz w:val="26"/>
        </w:rPr>
        <w:t xml:space="preserve"> </w:t>
      </w:r>
      <w:r>
        <w:rPr>
          <w:sz w:val="26"/>
        </w:rPr>
        <w:t>HSK,</w:t>
      </w:r>
      <w:r>
        <w:rPr>
          <w:spacing w:val="-5"/>
          <w:sz w:val="26"/>
        </w:rPr>
        <w:t xml:space="preserve"> </w:t>
      </w:r>
      <w:r>
        <w:rPr>
          <w:spacing w:val="-2"/>
          <w:sz w:val="26"/>
        </w:rPr>
        <w:t>JLPT…)</w:t>
      </w:r>
    </w:p>
    <w:p w14:paraId="3F463736" w14:textId="77777777" w:rsidR="007A227D" w:rsidRDefault="00000000">
      <w:pPr>
        <w:pStyle w:val="ListParagraph"/>
        <w:numPr>
          <w:ilvl w:val="3"/>
          <w:numId w:val="52"/>
        </w:numPr>
        <w:tabs>
          <w:tab w:val="left" w:pos="862"/>
        </w:tabs>
        <w:ind w:left="862" w:hanging="152"/>
        <w:rPr>
          <w:sz w:val="26"/>
        </w:rPr>
      </w:pPr>
      <w:r>
        <w:rPr>
          <w:sz w:val="26"/>
        </w:rPr>
        <w:t>Thời</w:t>
      </w:r>
      <w:r>
        <w:rPr>
          <w:spacing w:val="-7"/>
          <w:sz w:val="26"/>
        </w:rPr>
        <w:t xml:space="preserve"> </w:t>
      </w:r>
      <w:r>
        <w:rPr>
          <w:sz w:val="26"/>
        </w:rPr>
        <w:t>lượng</w:t>
      </w:r>
      <w:r>
        <w:rPr>
          <w:spacing w:val="-4"/>
          <w:sz w:val="26"/>
        </w:rPr>
        <w:t xml:space="preserve"> </w:t>
      </w:r>
      <w:r>
        <w:rPr>
          <w:sz w:val="26"/>
        </w:rPr>
        <w:t>đọc</w:t>
      </w:r>
      <w:r>
        <w:rPr>
          <w:spacing w:val="-6"/>
          <w:sz w:val="26"/>
        </w:rPr>
        <w:t xml:space="preserve"> </w:t>
      </w:r>
      <w:r>
        <w:rPr>
          <w:sz w:val="26"/>
        </w:rPr>
        <w:t>phù</w:t>
      </w:r>
      <w:r>
        <w:rPr>
          <w:spacing w:val="-3"/>
          <w:sz w:val="26"/>
        </w:rPr>
        <w:t xml:space="preserve"> </w:t>
      </w:r>
      <w:r>
        <w:rPr>
          <w:spacing w:val="-5"/>
          <w:sz w:val="26"/>
        </w:rPr>
        <w:t>hợp</w:t>
      </w:r>
    </w:p>
    <w:p w14:paraId="03C0E724" w14:textId="77777777" w:rsidR="007A227D" w:rsidRDefault="00000000">
      <w:pPr>
        <w:pStyle w:val="ListParagraph"/>
        <w:numPr>
          <w:ilvl w:val="3"/>
          <w:numId w:val="52"/>
        </w:numPr>
        <w:tabs>
          <w:tab w:val="left" w:pos="862"/>
        </w:tabs>
        <w:ind w:left="862" w:hanging="152"/>
        <w:rPr>
          <w:sz w:val="26"/>
        </w:rPr>
      </w:pPr>
      <w:r>
        <w:rPr>
          <w:sz w:val="26"/>
        </w:rPr>
        <w:t>Mục</w:t>
      </w:r>
      <w:r>
        <w:rPr>
          <w:spacing w:val="-4"/>
          <w:sz w:val="26"/>
        </w:rPr>
        <w:t xml:space="preserve"> </w:t>
      </w:r>
      <w:r>
        <w:rPr>
          <w:sz w:val="26"/>
        </w:rPr>
        <w:t>tiêu</w:t>
      </w:r>
      <w:r>
        <w:rPr>
          <w:spacing w:val="-3"/>
          <w:sz w:val="26"/>
        </w:rPr>
        <w:t xml:space="preserve"> </w:t>
      </w:r>
      <w:r>
        <w:rPr>
          <w:sz w:val="26"/>
        </w:rPr>
        <w:t>đọc:</w:t>
      </w:r>
      <w:r>
        <w:rPr>
          <w:spacing w:val="-4"/>
          <w:sz w:val="26"/>
        </w:rPr>
        <w:t xml:space="preserve"> </w:t>
      </w:r>
      <w:r>
        <w:rPr>
          <w:sz w:val="26"/>
        </w:rPr>
        <w:t>hiểu</w:t>
      </w:r>
      <w:r>
        <w:rPr>
          <w:spacing w:val="-3"/>
          <w:sz w:val="26"/>
        </w:rPr>
        <w:t xml:space="preserve"> </w:t>
      </w:r>
      <w:r>
        <w:rPr>
          <w:sz w:val="26"/>
        </w:rPr>
        <w:t>ý</w:t>
      </w:r>
      <w:r>
        <w:rPr>
          <w:spacing w:val="-4"/>
          <w:sz w:val="26"/>
        </w:rPr>
        <w:t xml:space="preserve"> </w:t>
      </w:r>
      <w:r>
        <w:rPr>
          <w:sz w:val="26"/>
        </w:rPr>
        <w:t>chính,</w:t>
      </w:r>
      <w:r>
        <w:rPr>
          <w:spacing w:val="-4"/>
          <w:sz w:val="26"/>
        </w:rPr>
        <w:t xml:space="preserve"> </w:t>
      </w:r>
      <w:r>
        <w:rPr>
          <w:sz w:val="26"/>
        </w:rPr>
        <w:t>chi</w:t>
      </w:r>
      <w:r>
        <w:rPr>
          <w:spacing w:val="-5"/>
          <w:sz w:val="26"/>
        </w:rPr>
        <w:t xml:space="preserve"> </w:t>
      </w:r>
      <w:r>
        <w:rPr>
          <w:sz w:val="26"/>
        </w:rPr>
        <w:t>tiết,</w:t>
      </w:r>
      <w:r>
        <w:rPr>
          <w:spacing w:val="-4"/>
          <w:sz w:val="26"/>
        </w:rPr>
        <w:t xml:space="preserve"> </w:t>
      </w:r>
      <w:r>
        <w:rPr>
          <w:sz w:val="26"/>
        </w:rPr>
        <w:t>suy</w:t>
      </w:r>
      <w:r>
        <w:rPr>
          <w:spacing w:val="-5"/>
          <w:sz w:val="26"/>
        </w:rPr>
        <w:t xml:space="preserve"> </w:t>
      </w:r>
      <w:r>
        <w:rPr>
          <w:sz w:val="26"/>
        </w:rPr>
        <w:t>luận,</w:t>
      </w:r>
      <w:r>
        <w:rPr>
          <w:spacing w:val="-2"/>
          <w:sz w:val="26"/>
        </w:rPr>
        <w:t xml:space="preserve"> </w:t>
      </w:r>
      <w:r>
        <w:rPr>
          <w:sz w:val="26"/>
        </w:rPr>
        <w:t>tìm</w:t>
      </w:r>
      <w:r>
        <w:rPr>
          <w:spacing w:val="-5"/>
          <w:sz w:val="26"/>
        </w:rPr>
        <w:t xml:space="preserve"> </w:t>
      </w:r>
      <w:r>
        <w:rPr>
          <w:sz w:val="26"/>
        </w:rPr>
        <w:t>từ,</w:t>
      </w:r>
      <w:r>
        <w:rPr>
          <w:spacing w:val="-4"/>
          <w:sz w:val="26"/>
        </w:rPr>
        <w:t xml:space="preserve"> </w:t>
      </w:r>
      <w:r>
        <w:rPr>
          <w:sz w:val="26"/>
        </w:rPr>
        <w:t>phân</w:t>
      </w:r>
      <w:r>
        <w:rPr>
          <w:spacing w:val="-5"/>
          <w:sz w:val="26"/>
        </w:rPr>
        <w:t xml:space="preserve"> </w:t>
      </w:r>
      <w:r>
        <w:rPr>
          <w:sz w:val="26"/>
        </w:rPr>
        <w:t>tích</w:t>
      </w:r>
      <w:r>
        <w:rPr>
          <w:spacing w:val="-4"/>
          <w:sz w:val="26"/>
        </w:rPr>
        <w:t xml:space="preserve"> </w:t>
      </w:r>
      <w:r>
        <w:rPr>
          <w:sz w:val="26"/>
        </w:rPr>
        <w:t>thái</w:t>
      </w:r>
      <w:r>
        <w:rPr>
          <w:spacing w:val="-5"/>
          <w:sz w:val="26"/>
        </w:rPr>
        <w:t xml:space="preserve"> </w:t>
      </w:r>
      <w:r>
        <w:rPr>
          <w:sz w:val="26"/>
        </w:rPr>
        <w:t>độ</w:t>
      </w:r>
      <w:r>
        <w:rPr>
          <w:spacing w:val="-4"/>
          <w:sz w:val="26"/>
        </w:rPr>
        <w:t xml:space="preserve"> </w:t>
      </w:r>
      <w:r>
        <w:rPr>
          <w:sz w:val="26"/>
        </w:rPr>
        <w:t>tác</w:t>
      </w:r>
      <w:r>
        <w:rPr>
          <w:spacing w:val="-4"/>
          <w:sz w:val="26"/>
        </w:rPr>
        <w:t xml:space="preserve"> giả…</w:t>
      </w:r>
    </w:p>
    <w:p w14:paraId="1A6FFF5C" w14:textId="77777777" w:rsidR="007A227D" w:rsidRDefault="00000000">
      <w:pPr>
        <w:pStyle w:val="ListParagraph"/>
        <w:numPr>
          <w:ilvl w:val="3"/>
          <w:numId w:val="52"/>
        </w:numPr>
        <w:tabs>
          <w:tab w:val="left" w:pos="862"/>
        </w:tabs>
        <w:ind w:left="862" w:hanging="152"/>
        <w:rPr>
          <w:sz w:val="26"/>
        </w:rPr>
      </w:pPr>
      <w:r>
        <w:rPr>
          <w:sz w:val="26"/>
        </w:rPr>
        <w:t>Chủ</w:t>
      </w:r>
      <w:r>
        <w:rPr>
          <w:spacing w:val="-5"/>
          <w:sz w:val="26"/>
        </w:rPr>
        <w:t xml:space="preserve"> </w:t>
      </w:r>
      <w:r>
        <w:rPr>
          <w:sz w:val="26"/>
        </w:rPr>
        <w:t>đề</w:t>
      </w:r>
      <w:r>
        <w:rPr>
          <w:spacing w:val="-5"/>
          <w:sz w:val="26"/>
        </w:rPr>
        <w:t xml:space="preserve"> </w:t>
      </w:r>
      <w:r>
        <w:rPr>
          <w:sz w:val="26"/>
        </w:rPr>
        <w:t>bài</w:t>
      </w:r>
      <w:r>
        <w:rPr>
          <w:spacing w:val="-3"/>
          <w:sz w:val="26"/>
        </w:rPr>
        <w:t xml:space="preserve"> </w:t>
      </w:r>
      <w:r>
        <w:rPr>
          <w:sz w:val="26"/>
        </w:rPr>
        <w:t>đọc:</w:t>
      </w:r>
      <w:r>
        <w:rPr>
          <w:spacing w:val="-4"/>
          <w:sz w:val="26"/>
        </w:rPr>
        <w:t xml:space="preserve"> </w:t>
      </w:r>
      <w:r>
        <w:rPr>
          <w:sz w:val="26"/>
        </w:rPr>
        <w:t>gần</w:t>
      </w:r>
      <w:r>
        <w:rPr>
          <w:spacing w:val="-5"/>
          <w:sz w:val="26"/>
        </w:rPr>
        <w:t xml:space="preserve"> </w:t>
      </w:r>
      <w:r>
        <w:rPr>
          <w:sz w:val="26"/>
        </w:rPr>
        <w:t>gũi,</w:t>
      </w:r>
      <w:r>
        <w:rPr>
          <w:spacing w:val="-4"/>
          <w:sz w:val="26"/>
        </w:rPr>
        <w:t xml:space="preserve"> </w:t>
      </w:r>
      <w:r>
        <w:rPr>
          <w:sz w:val="26"/>
        </w:rPr>
        <w:t>học</w:t>
      </w:r>
      <w:r>
        <w:rPr>
          <w:spacing w:val="-4"/>
          <w:sz w:val="26"/>
        </w:rPr>
        <w:t xml:space="preserve"> </w:t>
      </w:r>
      <w:r>
        <w:rPr>
          <w:sz w:val="26"/>
        </w:rPr>
        <w:t>thuật,</w:t>
      </w:r>
      <w:r>
        <w:rPr>
          <w:spacing w:val="-5"/>
          <w:sz w:val="26"/>
        </w:rPr>
        <w:t xml:space="preserve"> </w:t>
      </w:r>
      <w:r>
        <w:rPr>
          <w:sz w:val="26"/>
        </w:rPr>
        <w:t>hoặc</w:t>
      </w:r>
      <w:r>
        <w:rPr>
          <w:spacing w:val="-4"/>
          <w:sz w:val="26"/>
        </w:rPr>
        <w:t xml:space="preserve"> </w:t>
      </w:r>
      <w:r>
        <w:rPr>
          <w:sz w:val="26"/>
        </w:rPr>
        <w:t>gắn</w:t>
      </w:r>
      <w:r>
        <w:rPr>
          <w:spacing w:val="-5"/>
          <w:sz w:val="26"/>
        </w:rPr>
        <w:t xml:space="preserve"> </w:t>
      </w:r>
      <w:r>
        <w:rPr>
          <w:sz w:val="26"/>
        </w:rPr>
        <w:t>với</w:t>
      </w:r>
      <w:r>
        <w:rPr>
          <w:spacing w:val="-4"/>
          <w:sz w:val="26"/>
        </w:rPr>
        <w:t xml:space="preserve"> </w:t>
      </w:r>
      <w:r>
        <w:rPr>
          <w:sz w:val="26"/>
        </w:rPr>
        <w:t>chương</w:t>
      </w:r>
      <w:r>
        <w:rPr>
          <w:spacing w:val="-5"/>
          <w:sz w:val="26"/>
        </w:rPr>
        <w:t xml:space="preserve"> </w:t>
      </w:r>
      <w:r>
        <w:rPr>
          <w:spacing w:val="-2"/>
          <w:sz w:val="26"/>
        </w:rPr>
        <w:t>trình</w:t>
      </w:r>
    </w:p>
    <w:p w14:paraId="55A43780" w14:textId="77777777" w:rsidR="007A227D" w:rsidRDefault="00000000">
      <w:pPr>
        <w:pStyle w:val="Heading4"/>
        <w:spacing w:before="1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Bước</w:t>
      </w:r>
      <w:r>
        <w:rPr>
          <w:spacing w:val="-6"/>
        </w:rPr>
        <w:t xml:space="preserve"> </w:t>
      </w:r>
      <w:r>
        <w:t>2:</w:t>
      </w:r>
      <w:r>
        <w:rPr>
          <w:spacing w:val="-10"/>
        </w:rPr>
        <w:t xml:space="preserve"> </w:t>
      </w:r>
      <w:r>
        <w:t>Tạo</w:t>
      </w:r>
      <w:r>
        <w:rPr>
          <w:spacing w:val="-4"/>
        </w:rPr>
        <w:t xml:space="preserve"> </w:t>
      </w:r>
      <w:r>
        <w:t>văn</w:t>
      </w:r>
      <w:r>
        <w:rPr>
          <w:spacing w:val="-4"/>
        </w:rPr>
        <w:t xml:space="preserve"> </w:t>
      </w:r>
      <w:r>
        <w:t>bản</w:t>
      </w:r>
      <w:r>
        <w:rPr>
          <w:spacing w:val="-6"/>
        </w:rPr>
        <w:t xml:space="preserve"> </w:t>
      </w:r>
      <w:r>
        <w:t>đọc</w:t>
      </w:r>
      <w:r>
        <w:rPr>
          <w:spacing w:val="-3"/>
        </w:rPr>
        <w:t xml:space="preserve"> </w:t>
      </w:r>
      <w:r>
        <w:t>bằng</w:t>
      </w:r>
      <w:r>
        <w:rPr>
          <w:spacing w:val="-16"/>
        </w:rPr>
        <w:t xml:space="preserve"> </w:t>
      </w:r>
      <w:r>
        <w:rPr>
          <w:spacing w:val="-5"/>
        </w:rPr>
        <w:t>AI</w:t>
      </w:r>
    </w:p>
    <w:p w14:paraId="17F2037E" w14:textId="77777777" w:rsidR="007A227D" w:rsidRDefault="00000000">
      <w:pPr>
        <w:spacing w:before="19"/>
        <w:ind w:left="710"/>
        <w:rPr>
          <w:b/>
          <w:sz w:val="26"/>
        </w:rPr>
      </w:pPr>
      <w:r>
        <w:rPr>
          <w:rFonts w:ascii="Segoe UI Emoji" w:hAnsi="Segoe UI Emoji"/>
          <w:color w:val="F8302E"/>
          <w:spacing w:val="-356"/>
          <w:w w:val="325"/>
          <w:sz w:val="26"/>
        </w:rPr>
        <w:t>’</w:t>
      </w:r>
      <w:r>
        <w:rPr>
          <w:rFonts w:ascii="Segoe UI Emoji" w:hAnsi="Segoe UI Emoji"/>
          <w:color w:val="D2D2D2"/>
          <w:spacing w:val="-232"/>
          <w:w w:val="325"/>
          <w:sz w:val="26"/>
        </w:rPr>
        <w:t xml:space="preserve"> </w:t>
      </w:r>
      <w:r>
        <w:rPr>
          <w:rFonts w:ascii="Segoe UI Emoji" w:hAnsi="Segoe UI Emoji"/>
          <w:color w:val="C90A49"/>
          <w:spacing w:val="-356"/>
          <w:w w:val="472"/>
          <w:sz w:val="26"/>
        </w:rPr>
        <w:t>‘</w:t>
      </w:r>
      <w:r>
        <w:rPr>
          <w:rFonts w:ascii="Segoe UI Emoji" w:hAnsi="Segoe UI Emoji"/>
          <w:color w:val="F8302E"/>
          <w:w w:val="177"/>
          <w:sz w:val="26"/>
        </w:rPr>
        <w:t>z</w:t>
      </w:r>
      <w:r>
        <w:rPr>
          <w:rFonts w:ascii="Segoe UI Emoji" w:hAnsi="Segoe UI Emoji"/>
          <w:color w:val="F8302E"/>
          <w:spacing w:val="-168"/>
          <w:w w:val="324"/>
          <w:sz w:val="26"/>
        </w:rPr>
        <w:t xml:space="preserve"> </w:t>
      </w:r>
      <w:r>
        <w:rPr>
          <w:b/>
          <w:w w:val="110"/>
          <w:sz w:val="26"/>
        </w:rPr>
        <w:t>Prompt</w:t>
      </w:r>
      <w:r>
        <w:rPr>
          <w:b/>
          <w:spacing w:val="-18"/>
          <w:w w:val="110"/>
          <w:sz w:val="26"/>
        </w:rPr>
        <w:t xml:space="preserve"> </w:t>
      </w:r>
      <w:r>
        <w:rPr>
          <w:b/>
          <w:w w:val="110"/>
          <w:sz w:val="26"/>
        </w:rPr>
        <w:t>mẫu</w:t>
      </w:r>
      <w:r>
        <w:rPr>
          <w:b/>
          <w:spacing w:val="-18"/>
          <w:w w:val="110"/>
          <w:sz w:val="26"/>
        </w:rPr>
        <w:t xml:space="preserve"> </w:t>
      </w:r>
      <w:r>
        <w:rPr>
          <w:b/>
          <w:w w:val="110"/>
          <w:sz w:val="26"/>
        </w:rPr>
        <w:t>cơ</w:t>
      </w:r>
      <w:r>
        <w:rPr>
          <w:b/>
          <w:spacing w:val="-16"/>
          <w:w w:val="110"/>
          <w:sz w:val="26"/>
        </w:rPr>
        <w:t xml:space="preserve"> </w:t>
      </w:r>
      <w:r>
        <w:rPr>
          <w:b/>
          <w:spacing w:val="-4"/>
          <w:w w:val="105"/>
          <w:sz w:val="26"/>
        </w:rPr>
        <w:t>bản:</w:t>
      </w:r>
    </w:p>
    <w:p w14:paraId="3A7CB205" w14:textId="77777777" w:rsidR="007A227D" w:rsidRDefault="00000000">
      <w:pPr>
        <w:pStyle w:val="BodyText"/>
        <w:spacing w:before="21"/>
        <w:ind w:left="143" w:firstLine="566"/>
      </w:pPr>
      <w:r>
        <w:t>“Hãy</w:t>
      </w:r>
      <w:r>
        <w:rPr>
          <w:spacing w:val="38"/>
        </w:rPr>
        <w:t xml:space="preserve"> </w:t>
      </w:r>
      <w:r>
        <w:t>viết</w:t>
      </w:r>
      <w:r>
        <w:rPr>
          <w:spacing w:val="38"/>
        </w:rPr>
        <w:t xml:space="preserve"> </w:t>
      </w:r>
      <w:r>
        <w:t>một</w:t>
      </w:r>
      <w:r>
        <w:rPr>
          <w:spacing w:val="38"/>
        </w:rPr>
        <w:t xml:space="preserve"> </w:t>
      </w:r>
      <w:r>
        <w:t>đoạn</w:t>
      </w:r>
      <w:r>
        <w:rPr>
          <w:spacing w:val="38"/>
        </w:rPr>
        <w:t xml:space="preserve"> </w:t>
      </w:r>
      <w:r>
        <w:t>văn</w:t>
      </w:r>
      <w:r>
        <w:rPr>
          <w:spacing w:val="38"/>
        </w:rPr>
        <w:t xml:space="preserve"> </w:t>
      </w:r>
      <w:r>
        <w:t>tiếng</w:t>
      </w:r>
      <w:r>
        <w:rPr>
          <w:spacing w:val="16"/>
        </w:rPr>
        <w:t xml:space="preserve"> </w:t>
      </w:r>
      <w:r>
        <w:t>Anh</w:t>
      </w:r>
      <w:r>
        <w:rPr>
          <w:spacing w:val="38"/>
        </w:rPr>
        <w:t xml:space="preserve"> </w:t>
      </w:r>
      <w:r>
        <w:t>dài</w:t>
      </w:r>
      <w:r>
        <w:rPr>
          <w:spacing w:val="38"/>
        </w:rPr>
        <w:t xml:space="preserve"> </w:t>
      </w:r>
      <w:r>
        <w:t>khoảng</w:t>
      </w:r>
      <w:r>
        <w:rPr>
          <w:spacing w:val="38"/>
        </w:rPr>
        <w:t xml:space="preserve"> </w:t>
      </w:r>
      <w:r>
        <w:t>180</w:t>
      </w:r>
      <w:r>
        <w:rPr>
          <w:spacing w:val="38"/>
        </w:rPr>
        <w:t xml:space="preserve"> </w:t>
      </w:r>
      <w:r>
        <w:t>từ,</w:t>
      </w:r>
      <w:r>
        <w:rPr>
          <w:spacing w:val="38"/>
        </w:rPr>
        <w:t xml:space="preserve"> </w:t>
      </w:r>
      <w:r>
        <w:t>trình</w:t>
      </w:r>
      <w:r>
        <w:rPr>
          <w:spacing w:val="38"/>
        </w:rPr>
        <w:t xml:space="preserve"> </w:t>
      </w:r>
      <w:r>
        <w:t>độ</w:t>
      </w:r>
      <w:r>
        <w:rPr>
          <w:spacing w:val="17"/>
        </w:rPr>
        <w:t xml:space="preserve"> </w:t>
      </w:r>
      <w:r>
        <w:t>A2,</w:t>
      </w:r>
      <w:r>
        <w:rPr>
          <w:spacing w:val="38"/>
        </w:rPr>
        <w:t xml:space="preserve"> </w:t>
      </w:r>
      <w:r>
        <w:t>chủ</w:t>
      </w:r>
      <w:r>
        <w:rPr>
          <w:spacing w:val="38"/>
        </w:rPr>
        <w:t xml:space="preserve"> </w:t>
      </w:r>
      <w:r>
        <w:t>đề</w:t>
      </w:r>
      <w:r>
        <w:rPr>
          <w:spacing w:val="38"/>
        </w:rPr>
        <w:t xml:space="preserve"> </w:t>
      </w:r>
      <w:r>
        <w:t>‘My hometown’. Ngôn ngữ đơn giản, câu văn rõ ràng, từ vựng phổ thông.”</w:t>
      </w:r>
    </w:p>
    <w:p w14:paraId="5CC63AF6" w14:textId="77777777" w:rsidR="007A227D" w:rsidRDefault="00000000">
      <w:pPr>
        <w:pStyle w:val="Heading4"/>
        <w:spacing w:before="20"/>
      </w:pPr>
      <w:r>
        <w:rPr>
          <w:rFonts w:ascii="Segoe UI Emoji" w:hAnsi="Segoe UI Emoji"/>
          <w:b w:val="0"/>
          <w:color w:val="F8302E"/>
          <w:spacing w:val="-356"/>
          <w:w w:val="225"/>
        </w:rPr>
        <w:t>’</w:t>
      </w:r>
      <w:r>
        <w:rPr>
          <w:rFonts w:ascii="Segoe UI Emoji" w:hAnsi="Segoe UI Emoji"/>
          <w:b w:val="0"/>
          <w:color w:val="D2D2D2"/>
          <w:spacing w:val="-74"/>
        </w:rPr>
        <w:t xml:space="preserve"> </w:t>
      </w:r>
      <w:r>
        <w:rPr>
          <w:rFonts w:ascii="Segoe UI Emoji" w:hAnsi="Segoe UI Emoji"/>
          <w:b w:val="0"/>
          <w:color w:val="C90A49"/>
          <w:spacing w:val="-356"/>
          <w:w w:val="372"/>
        </w:rPr>
        <w:t>‘</w:t>
      </w:r>
      <w:r>
        <w:rPr>
          <w:rFonts w:ascii="Segoe UI Emoji" w:hAnsi="Segoe UI Emoji"/>
          <w:b w:val="0"/>
          <w:color w:val="F8302E"/>
          <w:w w:val="77"/>
        </w:rPr>
        <w:t>z</w:t>
      </w:r>
      <w:r>
        <w:rPr>
          <w:rFonts w:ascii="Segoe UI Emoji" w:hAnsi="Segoe UI Emoji"/>
          <w:b w:val="0"/>
          <w:color w:val="F8302E"/>
          <w:spacing w:val="-99"/>
          <w:w w:val="224"/>
        </w:rPr>
        <w:t xml:space="preserve"> </w:t>
      </w:r>
      <w:r>
        <w:rPr>
          <w:w w:val="110"/>
        </w:rPr>
        <w:t>Prompt</w:t>
      </w:r>
      <w:r>
        <w:rPr>
          <w:spacing w:val="-18"/>
          <w:w w:val="110"/>
        </w:rPr>
        <w:t xml:space="preserve"> </w:t>
      </w:r>
      <w:r>
        <w:rPr>
          <w:w w:val="110"/>
        </w:rPr>
        <w:t>mở</w:t>
      </w:r>
      <w:r>
        <w:rPr>
          <w:spacing w:val="-18"/>
          <w:w w:val="110"/>
        </w:rPr>
        <w:t xml:space="preserve"> </w:t>
      </w:r>
      <w:r>
        <w:rPr>
          <w:w w:val="110"/>
        </w:rPr>
        <w:t>rộng</w:t>
      </w:r>
      <w:r>
        <w:rPr>
          <w:spacing w:val="-17"/>
          <w:w w:val="110"/>
        </w:rPr>
        <w:t xml:space="preserve"> </w:t>
      </w:r>
      <w:r>
        <w:rPr>
          <w:w w:val="110"/>
        </w:rPr>
        <w:t>(cho</w:t>
      </w:r>
      <w:r>
        <w:rPr>
          <w:spacing w:val="-18"/>
          <w:w w:val="110"/>
        </w:rPr>
        <w:t xml:space="preserve"> </w:t>
      </w:r>
      <w:r>
        <w:rPr>
          <w:w w:val="110"/>
        </w:rPr>
        <w:t>cấp</w:t>
      </w:r>
      <w:r>
        <w:rPr>
          <w:spacing w:val="-16"/>
          <w:w w:val="110"/>
        </w:rPr>
        <w:t xml:space="preserve"> </w:t>
      </w:r>
      <w:r>
        <w:rPr>
          <w:w w:val="110"/>
        </w:rPr>
        <w:t>cao</w:t>
      </w:r>
      <w:r>
        <w:rPr>
          <w:spacing w:val="-15"/>
          <w:w w:val="110"/>
        </w:rPr>
        <w:t xml:space="preserve"> </w:t>
      </w:r>
      <w:r>
        <w:rPr>
          <w:spacing w:val="-2"/>
          <w:w w:val="110"/>
        </w:rPr>
        <w:t>hơn):</w:t>
      </w:r>
    </w:p>
    <w:p w14:paraId="3BD0E4B5" w14:textId="77777777" w:rsidR="007A227D" w:rsidRDefault="00000000">
      <w:pPr>
        <w:pStyle w:val="BodyText"/>
        <w:ind w:left="710" w:firstLine="0"/>
      </w:pPr>
      <w:r>
        <w:t>“Viết</w:t>
      </w:r>
      <w:r>
        <w:rPr>
          <w:spacing w:val="-13"/>
        </w:rPr>
        <w:t xml:space="preserve"> </w:t>
      </w:r>
      <w:r>
        <w:t>bài</w:t>
      </w:r>
      <w:r>
        <w:rPr>
          <w:spacing w:val="-13"/>
        </w:rPr>
        <w:t xml:space="preserve"> </w:t>
      </w:r>
      <w:r>
        <w:t>đọc</w:t>
      </w:r>
      <w:r>
        <w:rPr>
          <w:spacing w:val="-11"/>
        </w:rPr>
        <w:t xml:space="preserve"> </w:t>
      </w:r>
      <w:r>
        <w:t>dài</w:t>
      </w:r>
      <w:r>
        <w:rPr>
          <w:spacing w:val="-13"/>
        </w:rPr>
        <w:t xml:space="preserve"> </w:t>
      </w:r>
      <w:r>
        <w:t>250</w:t>
      </w:r>
      <w:r>
        <w:rPr>
          <w:spacing w:val="-12"/>
        </w:rPr>
        <w:t xml:space="preserve"> </w:t>
      </w:r>
      <w:r>
        <w:t>từ,</w:t>
      </w:r>
      <w:r>
        <w:rPr>
          <w:spacing w:val="-13"/>
        </w:rPr>
        <w:t xml:space="preserve"> </w:t>
      </w:r>
      <w:r>
        <w:t>chủ</w:t>
      </w:r>
      <w:r>
        <w:rPr>
          <w:spacing w:val="-13"/>
        </w:rPr>
        <w:t xml:space="preserve"> </w:t>
      </w:r>
      <w:r>
        <w:t>đề</w:t>
      </w:r>
      <w:r>
        <w:rPr>
          <w:spacing w:val="-13"/>
        </w:rPr>
        <w:t xml:space="preserve"> </w:t>
      </w:r>
      <w:r>
        <w:t>‘Online</w:t>
      </w:r>
      <w:r>
        <w:rPr>
          <w:spacing w:val="-11"/>
        </w:rPr>
        <w:t xml:space="preserve"> </w:t>
      </w:r>
      <w:r>
        <w:t>learning</w:t>
      </w:r>
      <w:r>
        <w:rPr>
          <w:spacing w:val="-12"/>
        </w:rPr>
        <w:t xml:space="preserve"> </w:t>
      </w:r>
      <w:r>
        <w:t>vs</w:t>
      </w:r>
      <w:r>
        <w:rPr>
          <w:spacing w:val="-13"/>
        </w:rPr>
        <w:t xml:space="preserve"> </w:t>
      </w:r>
      <w:r>
        <w:t>traditional</w:t>
      </w:r>
      <w:r>
        <w:rPr>
          <w:spacing w:val="-13"/>
        </w:rPr>
        <w:t xml:space="preserve"> </w:t>
      </w:r>
      <w:r>
        <w:t>learning’,</w:t>
      </w:r>
      <w:r>
        <w:rPr>
          <w:spacing w:val="-13"/>
        </w:rPr>
        <w:t xml:space="preserve"> </w:t>
      </w:r>
      <w:r>
        <w:t>trình</w:t>
      </w:r>
      <w:r>
        <w:rPr>
          <w:spacing w:val="-12"/>
        </w:rPr>
        <w:t xml:space="preserve"> </w:t>
      </w:r>
      <w:r>
        <w:t>độ</w:t>
      </w:r>
      <w:r>
        <w:rPr>
          <w:spacing w:val="-13"/>
        </w:rPr>
        <w:t xml:space="preserve"> </w:t>
      </w:r>
      <w:r>
        <w:rPr>
          <w:spacing w:val="-5"/>
        </w:rPr>
        <w:t>B2.</w:t>
      </w:r>
    </w:p>
    <w:p w14:paraId="57E2B876" w14:textId="77777777" w:rsidR="007A227D" w:rsidRDefault="00000000">
      <w:pPr>
        <w:pStyle w:val="BodyText"/>
        <w:spacing w:before="1"/>
        <w:ind w:left="143" w:firstLine="0"/>
      </w:pPr>
      <w:r>
        <w:t>Chia</w:t>
      </w:r>
      <w:r>
        <w:rPr>
          <w:spacing w:val="-5"/>
        </w:rPr>
        <w:t xml:space="preserve"> </w:t>
      </w:r>
      <w:r>
        <w:t>văn</w:t>
      </w:r>
      <w:r>
        <w:rPr>
          <w:spacing w:val="-4"/>
        </w:rPr>
        <w:t xml:space="preserve"> </w:t>
      </w:r>
      <w:r>
        <w:t>bản</w:t>
      </w:r>
      <w:r>
        <w:rPr>
          <w:spacing w:val="-4"/>
        </w:rPr>
        <w:t xml:space="preserve"> </w:t>
      </w:r>
      <w:r>
        <w:t>thành</w:t>
      </w:r>
      <w:r>
        <w:rPr>
          <w:spacing w:val="-3"/>
        </w:rPr>
        <w:t xml:space="preserve"> </w:t>
      </w:r>
      <w:r>
        <w:t>đoạn,</w:t>
      </w:r>
      <w:r>
        <w:rPr>
          <w:spacing w:val="-4"/>
        </w:rPr>
        <w:t xml:space="preserve"> </w:t>
      </w:r>
      <w:r>
        <w:t>có</w:t>
      </w:r>
      <w:r>
        <w:rPr>
          <w:spacing w:val="-5"/>
        </w:rPr>
        <w:t xml:space="preserve"> </w:t>
      </w:r>
      <w:r>
        <w:t>tiêu</w:t>
      </w:r>
      <w:r>
        <w:rPr>
          <w:spacing w:val="-4"/>
        </w:rPr>
        <w:t xml:space="preserve"> </w:t>
      </w:r>
      <w:r>
        <w:t>đề</w:t>
      </w:r>
      <w:r>
        <w:rPr>
          <w:spacing w:val="-1"/>
        </w:rPr>
        <w:t xml:space="preserve"> </w:t>
      </w:r>
      <w:r>
        <w:t>và</w:t>
      </w:r>
      <w:r>
        <w:rPr>
          <w:spacing w:val="-5"/>
        </w:rPr>
        <w:t xml:space="preserve"> </w:t>
      </w:r>
      <w:r>
        <w:t>sử</w:t>
      </w:r>
      <w:r>
        <w:rPr>
          <w:spacing w:val="-3"/>
        </w:rPr>
        <w:t xml:space="preserve"> </w:t>
      </w:r>
      <w:r>
        <w:t>dụng</w:t>
      </w:r>
      <w:r>
        <w:rPr>
          <w:spacing w:val="-4"/>
        </w:rPr>
        <w:t xml:space="preserve"> </w:t>
      </w:r>
      <w:r>
        <w:t>từ</w:t>
      </w:r>
      <w:r>
        <w:rPr>
          <w:spacing w:val="-4"/>
        </w:rPr>
        <w:t xml:space="preserve"> </w:t>
      </w:r>
      <w:r>
        <w:t>vựng</w:t>
      </w:r>
      <w:r>
        <w:rPr>
          <w:spacing w:val="-4"/>
        </w:rPr>
        <w:t xml:space="preserve"> </w:t>
      </w:r>
      <w:r>
        <w:t>học</w:t>
      </w:r>
      <w:r>
        <w:rPr>
          <w:spacing w:val="-3"/>
        </w:rPr>
        <w:t xml:space="preserve"> </w:t>
      </w:r>
      <w:r>
        <w:rPr>
          <w:spacing w:val="-2"/>
        </w:rPr>
        <w:t>thuật.”</w:t>
      </w:r>
    </w:p>
    <w:p w14:paraId="2FCB765D" w14:textId="77777777" w:rsidR="007A227D" w:rsidRDefault="007A227D">
      <w:pPr>
        <w:pStyle w:val="BodyText"/>
        <w:spacing w:before="39"/>
        <w:ind w:left="0" w:firstLine="0"/>
      </w:pPr>
    </w:p>
    <w:p w14:paraId="2B888C0D" w14:textId="77777777" w:rsidR="007A227D" w:rsidRDefault="00000000">
      <w:pPr>
        <w:pStyle w:val="Heading4"/>
        <w:spacing w:before="0"/>
      </w:pPr>
      <w:r>
        <w:rPr>
          <w:rFonts w:ascii="Segoe UI Emoji" w:hAnsi="Segoe UI Emoji"/>
          <w:b w:val="0"/>
          <w:color w:val="FFFFFF"/>
          <w:spacing w:val="-356"/>
          <w:w w:val="88"/>
        </w:rPr>
        <w:t>˙</w:t>
      </w:r>
      <w:r>
        <w:rPr>
          <w:rFonts w:ascii="Segoe UI Emoji" w:hAnsi="Segoe UI Emoji"/>
          <w:b w:val="0"/>
          <w:color w:val="00A6EC"/>
          <w:spacing w:val="-356"/>
          <w:w w:val="183"/>
        </w:rPr>
        <w:t>•</w:t>
      </w:r>
      <w:r>
        <w:rPr>
          <w:rFonts w:ascii="Segoe UI Emoji" w:hAnsi="Segoe UI Emoji"/>
          <w:b w:val="0"/>
          <w:color w:val="625893"/>
          <w:w w:val="28"/>
        </w:rPr>
        <w:t>Q</w:t>
      </w:r>
      <w:r>
        <w:rPr>
          <w:rFonts w:ascii="Segoe UI Emoji" w:hAnsi="Segoe UI Emoji"/>
          <w:b w:val="0"/>
          <w:color w:val="625893"/>
          <w:spacing w:val="12"/>
        </w:rPr>
        <w:t xml:space="preserve"> </w:t>
      </w:r>
      <w:r>
        <w:t>3.</w:t>
      </w:r>
      <w:r>
        <w:rPr>
          <w:spacing w:val="15"/>
        </w:rPr>
        <w:t xml:space="preserve"> </w:t>
      </w:r>
      <w:r>
        <w:t>Sử</w:t>
      </w:r>
      <w:r>
        <w:rPr>
          <w:spacing w:val="17"/>
        </w:rPr>
        <w:t xml:space="preserve"> </w:t>
      </w:r>
      <w:r>
        <w:t>dụng</w:t>
      </w:r>
      <w:r>
        <w:rPr>
          <w:spacing w:val="-2"/>
        </w:rPr>
        <w:t xml:space="preserve"> </w:t>
      </w:r>
      <w:r>
        <w:t>AI</w:t>
      </w:r>
      <w:r>
        <w:rPr>
          <w:spacing w:val="15"/>
        </w:rPr>
        <w:t xml:space="preserve"> </w:t>
      </w:r>
      <w:r>
        <w:t>để</w:t>
      </w:r>
      <w:r>
        <w:rPr>
          <w:spacing w:val="20"/>
        </w:rPr>
        <w:t xml:space="preserve"> </w:t>
      </w:r>
      <w:r>
        <w:t>lọc</w:t>
      </w:r>
      <w:r>
        <w:rPr>
          <w:spacing w:val="15"/>
        </w:rPr>
        <w:t xml:space="preserve"> </w:t>
      </w:r>
      <w:r>
        <w:t>và</w:t>
      </w:r>
      <w:r>
        <w:rPr>
          <w:spacing w:val="16"/>
        </w:rPr>
        <w:t xml:space="preserve"> </w:t>
      </w:r>
      <w:r>
        <w:t>phân</w:t>
      </w:r>
      <w:r>
        <w:rPr>
          <w:spacing w:val="15"/>
        </w:rPr>
        <w:t xml:space="preserve"> </w:t>
      </w:r>
      <w:r>
        <w:t>tích</w:t>
      </w:r>
      <w:r>
        <w:rPr>
          <w:spacing w:val="16"/>
        </w:rPr>
        <w:t xml:space="preserve"> </w:t>
      </w:r>
      <w:r>
        <w:t>từ</w:t>
      </w:r>
      <w:r>
        <w:rPr>
          <w:spacing w:val="19"/>
        </w:rPr>
        <w:t xml:space="preserve"> </w:t>
      </w:r>
      <w:r>
        <w:t>vựng</w:t>
      </w:r>
      <w:r>
        <w:rPr>
          <w:spacing w:val="16"/>
        </w:rPr>
        <w:t xml:space="preserve"> </w:t>
      </w:r>
      <w:r>
        <w:t>từ</w:t>
      </w:r>
      <w:r>
        <w:rPr>
          <w:spacing w:val="16"/>
        </w:rPr>
        <w:t xml:space="preserve"> </w:t>
      </w:r>
      <w:r>
        <w:t>văn</w:t>
      </w:r>
      <w:r>
        <w:rPr>
          <w:spacing w:val="18"/>
        </w:rPr>
        <w:t xml:space="preserve"> </w:t>
      </w:r>
      <w:r>
        <w:t>bản</w:t>
      </w:r>
      <w:r>
        <w:rPr>
          <w:spacing w:val="16"/>
        </w:rPr>
        <w:t xml:space="preserve"> </w:t>
      </w:r>
      <w:r>
        <w:rPr>
          <w:spacing w:val="-5"/>
        </w:rPr>
        <w:t>đọc</w:t>
      </w:r>
    </w:p>
    <w:p w14:paraId="3071A664" w14:textId="77777777" w:rsidR="007A227D" w:rsidRDefault="00000000">
      <w:pPr>
        <w:pStyle w:val="BodyText"/>
        <w:spacing w:before="21"/>
        <w:ind w:left="710" w:firstLine="0"/>
      </w:pPr>
      <w:r>
        <w:t>Sau</w:t>
      </w:r>
      <w:r>
        <w:rPr>
          <w:spacing w:val="-6"/>
        </w:rPr>
        <w:t xml:space="preserve"> </w:t>
      </w:r>
      <w:r>
        <w:t>khi</w:t>
      </w:r>
      <w:r>
        <w:rPr>
          <w:spacing w:val="-4"/>
        </w:rPr>
        <w:t xml:space="preserve"> </w:t>
      </w:r>
      <w:r>
        <w:t>văn</w:t>
      </w:r>
      <w:r>
        <w:rPr>
          <w:spacing w:val="-4"/>
        </w:rPr>
        <w:t xml:space="preserve"> </w:t>
      </w:r>
      <w:r>
        <w:t>bản</w:t>
      </w:r>
      <w:r>
        <w:rPr>
          <w:spacing w:val="-4"/>
        </w:rPr>
        <w:t xml:space="preserve"> </w:t>
      </w:r>
      <w:r>
        <w:t>đã</w:t>
      </w:r>
      <w:r>
        <w:rPr>
          <w:spacing w:val="-1"/>
        </w:rPr>
        <w:t xml:space="preserve"> </w:t>
      </w:r>
      <w:r>
        <w:t>được</w:t>
      </w:r>
      <w:r>
        <w:rPr>
          <w:spacing w:val="-3"/>
        </w:rPr>
        <w:t xml:space="preserve"> </w:t>
      </w:r>
      <w:r>
        <w:t>tạo,</w:t>
      </w:r>
      <w:r>
        <w:rPr>
          <w:spacing w:val="-4"/>
        </w:rPr>
        <w:t xml:space="preserve"> </w:t>
      </w:r>
      <w:r>
        <w:t>giáo</w:t>
      </w:r>
      <w:r>
        <w:rPr>
          <w:spacing w:val="-4"/>
        </w:rPr>
        <w:t xml:space="preserve"> </w:t>
      </w:r>
      <w:r>
        <w:t>viên</w:t>
      </w:r>
      <w:r>
        <w:rPr>
          <w:spacing w:val="-4"/>
        </w:rPr>
        <w:t xml:space="preserve"> </w:t>
      </w:r>
      <w:r>
        <w:t>có</w:t>
      </w:r>
      <w:r>
        <w:rPr>
          <w:spacing w:val="-4"/>
        </w:rPr>
        <w:t xml:space="preserve"> </w:t>
      </w:r>
      <w:r>
        <w:t>thể</w:t>
      </w:r>
      <w:r>
        <w:rPr>
          <w:spacing w:val="-1"/>
        </w:rPr>
        <w:t xml:space="preserve"> </w:t>
      </w:r>
      <w:r>
        <w:t>yêu</w:t>
      </w:r>
      <w:r>
        <w:rPr>
          <w:spacing w:val="-4"/>
        </w:rPr>
        <w:t xml:space="preserve"> </w:t>
      </w:r>
      <w:r>
        <w:t>cầu</w:t>
      </w:r>
      <w:r>
        <w:rPr>
          <w:spacing w:val="-17"/>
        </w:rPr>
        <w:t xml:space="preserve"> </w:t>
      </w:r>
      <w:r>
        <w:rPr>
          <w:spacing w:val="-5"/>
        </w:rPr>
        <w:t>AI:</w:t>
      </w:r>
    </w:p>
    <w:p w14:paraId="130911BD" w14:textId="77777777" w:rsidR="007A227D" w:rsidRDefault="00000000">
      <w:pPr>
        <w:pStyle w:val="ListParagraph"/>
        <w:numPr>
          <w:ilvl w:val="3"/>
          <w:numId w:val="52"/>
        </w:numPr>
        <w:tabs>
          <w:tab w:val="left" w:pos="862"/>
        </w:tabs>
        <w:spacing w:before="21"/>
        <w:ind w:left="862" w:hanging="152"/>
        <w:rPr>
          <w:sz w:val="26"/>
        </w:rPr>
      </w:pPr>
      <w:r>
        <w:rPr>
          <w:sz w:val="26"/>
        </w:rPr>
        <w:t>Trích</w:t>
      </w:r>
      <w:r>
        <w:rPr>
          <w:spacing w:val="-6"/>
          <w:sz w:val="26"/>
        </w:rPr>
        <w:t xml:space="preserve"> </w:t>
      </w:r>
      <w:r>
        <w:rPr>
          <w:sz w:val="26"/>
        </w:rPr>
        <w:t>xuất</w:t>
      </w:r>
      <w:r>
        <w:rPr>
          <w:spacing w:val="-3"/>
          <w:sz w:val="26"/>
        </w:rPr>
        <w:t xml:space="preserve"> </w:t>
      </w:r>
      <w:r>
        <w:rPr>
          <w:sz w:val="26"/>
        </w:rPr>
        <w:t>danh</w:t>
      </w:r>
      <w:r>
        <w:rPr>
          <w:spacing w:val="-6"/>
          <w:sz w:val="26"/>
        </w:rPr>
        <w:t xml:space="preserve"> </w:t>
      </w:r>
      <w:r>
        <w:rPr>
          <w:sz w:val="26"/>
        </w:rPr>
        <w:t>sách</w:t>
      </w:r>
      <w:r>
        <w:rPr>
          <w:spacing w:val="-5"/>
          <w:sz w:val="26"/>
        </w:rPr>
        <w:t xml:space="preserve"> </w:t>
      </w:r>
      <w:r>
        <w:rPr>
          <w:sz w:val="26"/>
        </w:rPr>
        <w:t>các</w:t>
      </w:r>
      <w:r>
        <w:rPr>
          <w:spacing w:val="-5"/>
          <w:sz w:val="26"/>
        </w:rPr>
        <w:t xml:space="preserve"> </w:t>
      </w:r>
      <w:r>
        <w:rPr>
          <w:sz w:val="26"/>
        </w:rPr>
        <w:t>từ</w:t>
      </w:r>
      <w:r>
        <w:rPr>
          <w:spacing w:val="-5"/>
          <w:sz w:val="26"/>
        </w:rPr>
        <w:t xml:space="preserve"> </w:t>
      </w:r>
      <w:r>
        <w:rPr>
          <w:sz w:val="26"/>
        </w:rPr>
        <w:t>vựng</w:t>
      </w:r>
      <w:r>
        <w:rPr>
          <w:spacing w:val="-5"/>
          <w:sz w:val="26"/>
        </w:rPr>
        <w:t xml:space="preserve"> </w:t>
      </w:r>
      <w:r>
        <w:rPr>
          <w:sz w:val="26"/>
        </w:rPr>
        <w:t>trọng</w:t>
      </w:r>
      <w:r>
        <w:rPr>
          <w:spacing w:val="-6"/>
          <w:sz w:val="26"/>
        </w:rPr>
        <w:t xml:space="preserve"> </w:t>
      </w:r>
      <w:r>
        <w:rPr>
          <w:sz w:val="26"/>
        </w:rPr>
        <w:t>tâm</w:t>
      </w:r>
      <w:r>
        <w:rPr>
          <w:spacing w:val="-5"/>
          <w:sz w:val="26"/>
        </w:rPr>
        <w:t xml:space="preserve"> </w:t>
      </w:r>
      <w:r>
        <w:rPr>
          <w:sz w:val="26"/>
        </w:rPr>
        <w:t>theo</w:t>
      </w:r>
      <w:r>
        <w:rPr>
          <w:spacing w:val="-5"/>
          <w:sz w:val="26"/>
        </w:rPr>
        <w:t xml:space="preserve"> </w:t>
      </w:r>
      <w:r>
        <w:rPr>
          <w:sz w:val="26"/>
        </w:rPr>
        <w:t>chủ</w:t>
      </w:r>
      <w:r>
        <w:rPr>
          <w:spacing w:val="-6"/>
          <w:sz w:val="26"/>
        </w:rPr>
        <w:t xml:space="preserve"> </w:t>
      </w:r>
      <w:r>
        <w:rPr>
          <w:spacing w:val="-5"/>
          <w:sz w:val="26"/>
        </w:rPr>
        <w:t>đề;</w:t>
      </w:r>
    </w:p>
    <w:p w14:paraId="5DFA371B" w14:textId="77777777" w:rsidR="007A227D" w:rsidRDefault="00000000">
      <w:pPr>
        <w:pStyle w:val="ListParagraph"/>
        <w:numPr>
          <w:ilvl w:val="3"/>
          <w:numId w:val="52"/>
        </w:numPr>
        <w:tabs>
          <w:tab w:val="left" w:pos="861"/>
        </w:tabs>
        <w:ind w:left="143" w:right="139" w:firstLine="566"/>
        <w:rPr>
          <w:sz w:val="26"/>
        </w:rPr>
      </w:pPr>
      <w:r>
        <w:rPr>
          <w:sz w:val="26"/>
        </w:rPr>
        <w:t>Tạo</w:t>
      </w:r>
      <w:r>
        <w:rPr>
          <w:spacing w:val="-9"/>
          <w:sz w:val="26"/>
        </w:rPr>
        <w:t xml:space="preserve"> </w:t>
      </w:r>
      <w:r>
        <w:rPr>
          <w:sz w:val="26"/>
        </w:rPr>
        <w:t>bảng</w:t>
      </w:r>
      <w:r>
        <w:rPr>
          <w:spacing w:val="-9"/>
          <w:sz w:val="26"/>
        </w:rPr>
        <w:t xml:space="preserve"> </w:t>
      </w:r>
      <w:r>
        <w:rPr>
          <w:sz w:val="26"/>
        </w:rPr>
        <w:t>từ</w:t>
      </w:r>
      <w:r>
        <w:rPr>
          <w:spacing w:val="-7"/>
          <w:sz w:val="26"/>
        </w:rPr>
        <w:t xml:space="preserve"> </w:t>
      </w:r>
      <w:r>
        <w:rPr>
          <w:sz w:val="26"/>
        </w:rPr>
        <w:t>vựng</w:t>
      </w:r>
      <w:r>
        <w:rPr>
          <w:spacing w:val="-9"/>
          <w:sz w:val="26"/>
        </w:rPr>
        <w:t xml:space="preserve"> </w:t>
      </w:r>
      <w:r>
        <w:rPr>
          <w:sz w:val="26"/>
        </w:rPr>
        <w:t>gồm:</w:t>
      </w:r>
      <w:r>
        <w:rPr>
          <w:spacing w:val="-6"/>
          <w:sz w:val="26"/>
        </w:rPr>
        <w:t xml:space="preserve"> </w:t>
      </w:r>
      <w:r>
        <w:rPr>
          <w:sz w:val="26"/>
        </w:rPr>
        <w:t>từ</w:t>
      </w:r>
      <w:r>
        <w:rPr>
          <w:spacing w:val="-7"/>
          <w:sz w:val="26"/>
        </w:rPr>
        <w:t xml:space="preserve"> </w:t>
      </w:r>
      <w:r>
        <w:rPr>
          <w:sz w:val="26"/>
        </w:rPr>
        <w:t>gốc,</w:t>
      </w:r>
      <w:r>
        <w:rPr>
          <w:spacing w:val="-8"/>
          <w:sz w:val="26"/>
        </w:rPr>
        <w:t xml:space="preserve"> </w:t>
      </w:r>
      <w:r>
        <w:rPr>
          <w:sz w:val="26"/>
        </w:rPr>
        <w:t>phiên</w:t>
      </w:r>
      <w:r>
        <w:rPr>
          <w:spacing w:val="-8"/>
          <w:sz w:val="26"/>
        </w:rPr>
        <w:t xml:space="preserve"> </w:t>
      </w:r>
      <w:r>
        <w:rPr>
          <w:sz w:val="26"/>
        </w:rPr>
        <w:t>âm</w:t>
      </w:r>
      <w:r>
        <w:rPr>
          <w:spacing w:val="-8"/>
          <w:sz w:val="26"/>
        </w:rPr>
        <w:t xml:space="preserve"> </w:t>
      </w:r>
      <w:r>
        <w:rPr>
          <w:sz w:val="26"/>
        </w:rPr>
        <w:t>quốc</w:t>
      </w:r>
      <w:r>
        <w:rPr>
          <w:spacing w:val="-6"/>
          <w:sz w:val="26"/>
        </w:rPr>
        <w:t xml:space="preserve"> </w:t>
      </w:r>
      <w:r>
        <w:rPr>
          <w:sz w:val="26"/>
        </w:rPr>
        <w:t>tế,</w:t>
      </w:r>
      <w:r>
        <w:rPr>
          <w:spacing w:val="-9"/>
          <w:sz w:val="26"/>
        </w:rPr>
        <w:t xml:space="preserve"> </w:t>
      </w:r>
      <w:r>
        <w:rPr>
          <w:sz w:val="26"/>
        </w:rPr>
        <w:t>nghĩa</w:t>
      </w:r>
      <w:r>
        <w:rPr>
          <w:spacing w:val="-8"/>
          <w:sz w:val="26"/>
        </w:rPr>
        <w:t xml:space="preserve"> </w:t>
      </w:r>
      <w:r>
        <w:rPr>
          <w:sz w:val="26"/>
        </w:rPr>
        <w:t>tiếng</w:t>
      </w:r>
      <w:r>
        <w:rPr>
          <w:spacing w:val="-13"/>
          <w:sz w:val="26"/>
        </w:rPr>
        <w:t xml:space="preserve"> </w:t>
      </w:r>
      <w:r>
        <w:rPr>
          <w:sz w:val="26"/>
        </w:rPr>
        <w:t>Việt,</w:t>
      </w:r>
      <w:r>
        <w:rPr>
          <w:spacing w:val="-9"/>
          <w:sz w:val="26"/>
        </w:rPr>
        <w:t xml:space="preserve"> </w:t>
      </w:r>
      <w:r>
        <w:rPr>
          <w:sz w:val="26"/>
        </w:rPr>
        <w:t>và</w:t>
      </w:r>
      <w:r>
        <w:rPr>
          <w:spacing w:val="-6"/>
          <w:sz w:val="26"/>
        </w:rPr>
        <w:t xml:space="preserve"> </w:t>
      </w:r>
      <w:r>
        <w:rPr>
          <w:sz w:val="26"/>
        </w:rPr>
        <w:t>ví</w:t>
      </w:r>
      <w:r>
        <w:rPr>
          <w:spacing w:val="-9"/>
          <w:sz w:val="26"/>
        </w:rPr>
        <w:t xml:space="preserve"> </w:t>
      </w:r>
      <w:r>
        <w:rPr>
          <w:sz w:val="26"/>
        </w:rPr>
        <w:t>dụ</w:t>
      </w:r>
      <w:r>
        <w:rPr>
          <w:spacing w:val="-8"/>
          <w:sz w:val="26"/>
        </w:rPr>
        <w:t xml:space="preserve"> </w:t>
      </w:r>
      <w:r>
        <w:rPr>
          <w:sz w:val="26"/>
        </w:rPr>
        <w:t>sử</w:t>
      </w:r>
      <w:r>
        <w:rPr>
          <w:spacing w:val="-7"/>
          <w:sz w:val="26"/>
        </w:rPr>
        <w:t xml:space="preserve"> </w:t>
      </w:r>
      <w:r>
        <w:rPr>
          <w:sz w:val="26"/>
        </w:rPr>
        <w:t>dụng từ trong câu.</w:t>
      </w:r>
    </w:p>
    <w:p w14:paraId="6320F088" w14:textId="77777777" w:rsidR="007A227D" w:rsidRDefault="007A227D">
      <w:pPr>
        <w:pStyle w:val="ListParagraph"/>
        <w:rPr>
          <w:sz w:val="26"/>
        </w:rPr>
        <w:sectPr w:rsidR="007A227D">
          <w:pgSz w:w="11910" w:h="16840"/>
          <w:pgMar w:top="1040" w:right="992" w:bottom="900" w:left="1275" w:header="717" w:footer="714" w:gutter="0"/>
          <w:cols w:space="720"/>
        </w:sectPr>
      </w:pPr>
    </w:p>
    <w:p w14:paraId="01B87690" w14:textId="77777777" w:rsidR="007A227D" w:rsidRDefault="00000000">
      <w:pPr>
        <w:spacing w:before="89"/>
        <w:ind w:left="710"/>
        <w:rPr>
          <w:sz w:val="26"/>
        </w:rPr>
      </w:pPr>
      <w:r>
        <w:rPr>
          <w:rFonts w:ascii="Segoe UI Emoji" w:hAnsi="Segoe UI Emoji"/>
          <w:color w:val="F8302E"/>
          <w:spacing w:val="-356"/>
          <w:sz w:val="26"/>
        </w:rPr>
        <w:lastRenderedPageBreak/>
        <w:t>z</w:t>
      </w:r>
      <w:r>
        <w:rPr>
          <w:rFonts w:ascii="Segoe UI Emoji" w:hAnsi="Segoe UI Emoji"/>
          <w:color w:val="D2D2D2"/>
          <w:spacing w:val="-72"/>
          <w:sz w:val="26"/>
        </w:rPr>
        <w:t xml:space="preserve"> </w:t>
      </w:r>
      <w:r>
        <w:rPr>
          <w:rFonts w:ascii="Segoe UI Emoji" w:hAnsi="Segoe UI Emoji"/>
          <w:color w:val="C90A49"/>
          <w:spacing w:val="-356"/>
          <w:sz w:val="26"/>
        </w:rPr>
        <w:t>‘</w:t>
      </w:r>
      <w:r>
        <w:rPr>
          <w:rFonts w:ascii="Segoe UI Emoji" w:hAnsi="Segoe UI Emoji"/>
          <w:color w:val="F8302E"/>
          <w:sz w:val="26"/>
        </w:rPr>
        <w:t>’</w:t>
      </w:r>
      <w:r>
        <w:rPr>
          <w:rFonts w:ascii="Segoe UI Emoji" w:hAnsi="Segoe UI Emoji"/>
          <w:color w:val="F8302E"/>
          <w:spacing w:val="6"/>
          <w:sz w:val="26"/>
        </w:rPr>
        <w:t xml:space="preserve"> </w:t>
      </w:r>
      <w:r>
        <w:rPr>
          <w:b/>
          <w:sz w:val="26"/>
        </w:rPr>
        <w:t>Prompt</w:t>
      </w:r>
      <w:r>
        <w:rPr>
          <w:b/>
          <w:spacing w:val="15"/>
          <w:sz w:val="26"/>
        </w:rPr>
        <w:t xml:space="preserve"> </w:t>
      </w:r>
      <w:r>
        <w:rPr>
          <w:b/>
          <w:sz w:val="26"/>
        </w:rPr>
        <w:t>nâng</w:t>
      </w:r>
      <w:r>
        <w:rPr>
          <w:b/>
          <w:spacing w:val="13"/>
          <w:sz w:val="26"/>
        </w:rPr>
        <w:t xml:space="preserve"> </w:t>
      </w:r>
      <w:r>
        <w:rPr>
          <w:b/>
          <w:sz w:val="26"/>
        </w:rPr>
        <w:t>cao:</w:t>
      </w:r>
      <w:r>
        <w:rPr>
          <w:b/>
          <w:spacing w:val="19"/>
          <w:sz w:val="26"/>
        </w:rPr>
        <w:t xml:space="preserve"> </w:t>
      </w:r>
      <w:r>
        <w:rPr>
          <w:sz w:val="26"/>
        </w:rPr>
        <w:t>“Từ</w:t>
      </w:r>
      <w:r>
        <w:rPr>
          <w:spacing w:val="15"/>
          <w:sz w:val="26"/>
        </w:rPr>
        <w:t xml:space="preserve"> </w:t>
      </w:r>
      <w:r>
        <w:rPr>
          <w:sz w:val="26"/>
        </w:rPr>
        <w:t>đoạn</w:t>
      </w:r>
      <w:r>
        <w:rPr>
          <w:spacing w:val="13"/>
          <w:sz w:val="26"/>
        </w:rPr>
        <w:t xml:space="preserve"> </w:t>
      </w:r>
      <w:r>
        <w:rPr>
          <w:sz w:val="26"/>
        </w:rPr>
        <w:t>văn</w:t>
      </w:r>
      <w:r>
        <w:rPr>
          <w:spacing w:val="14"/>
          <w:sz w:val="26"/>
        </w:rPr>
        <w:t xml:space="preserve"> </w:t>
      </w:r>
      <w:r>
        <w:rPr>
          <w:sz w:val="26"/>
        </w:rPr>
        <w:t>trên,</w:t>
      </w:r>
      <w:r>
        <w:rPr>
          <w:spacing w:val="13"/>
          <w:sz w:val="26"/>
        </w:rPr>
        <w:t xml:space="preserve"> </w:t>
      </w:r>
      <w:r>
        <w:rPr>
          <w:sz w:val="26"/>
        </w:rPr>
        <w:t>hãy</w:t>
      </w:r>
      <w:r>
        <w:rPr>
          <w:spacing w:val="14"/>
          <w:sz w:val="26"/>
        </w:rPr>
        <w:t xml:space="preserve"> </w:t>
      </w:r>
      <w:r>
        <w:rPr>
          <w:sz w:val="26"/>
        </w:rPr>
        <w:t>tạo</w:t>
      </w:r>
      <w:r>
        <w:rPr>
          <w:spacing w:val="14"/>
          <w:sz w:val="26"/>
        </w:rPr>
        <w:t xml:space="preserve"> </w:t>
      </w:r>
      <w:r>
        <w:rPr>
          <w:sz w:val="26"/>
        </w:rPr>
        <w:t>bảng</w:t>
      </w:r>
      <w:r>
        <w:rPr>
          <w:spacing w:val="16"/>
          <w:sz w:val="26"/>
        </w:rPr>
        <w:t xml:space="preserve"> </w:t>
      </w:r>
      <w:r>
        <w:rPr>
          <w:sz w:val="26"/>
        </w:rPr>
        <w:t>10</w:t>
      </w:r>
      <w:r>
        <w:rPr>
          <w:spacing w:val="13"/>
          <w:sz w:val="26"/>
        </w:rPr>
        <w:t xml:space="preserve"> </w:t>
      </w:r>
      <w:r>
        <w:rPr>
          <w:sz w:val="26"/>
        </w:rPr>
        <w:t>từ</w:t>
      </w:r>
      <w:r>
        <w:rPr>
          <w:spacing w:val="15"/>
          <w:sz w:val="26"/>
        </w:rPr>
        <w:t xml:space="preserve"> </w:t>
      </w:r>
      <w:r>
        <w:rPr>
          <w:sz w:val="26"/>
        </w:rPr>
        <w:t>vựng</w:t>
      </w:r>
      <w:r>
        <w:rPr>
          <w:spacing w:val="14"/>
          <w:sz w:val="26"/>
        </w:rPr>
        <w:t xml:space="preserve"> </w:t>
      </w:r>
      <w:r>
        <w:rPr>
          <w:sz w:val="26"/>
        </w:rPr>
        <w:t>trọng</w:t>
      </w:r>
      <w:r>
        <w:rPr>
          <w:spacing w:val="13"/>
          <w:sz w:val="26"/>
        </w:rPr>
        <w:t xml:space="preserve"> </w:t>
      </w:r>
      <w:r>
        <w:rPr>
          <w:sz w:val="26"/>
        </w:rPr>
        <w:t>tâm</w:t>
      </w:r>
      <w:r>
        <w:rPr>
          <w:spacing w:val="14"/>
          <w:sz w:val="26"/>
        </w:rPr>
        <w:t xml:space="preserve"> </w:t>
      </w:r>
      <w:r>
        <w:rPr>
          <w:spacing w:val="-4"/>
          <w:sz w:val="26"/>
        </w:rPr>
        <w:t>gồm:</w:t>
      </w:r>
    </w:p>
    <w:p w14:paraId="1CA92E08" w14:textId="77777777" w:rsidR="007A227D" w:rsidRDefault="00000000">
      <w:pPr>
        <w:pStyle w:val="ListParagraph"/>
        <w:numPr>
          <w:ilvl w:val="0"/>
          <w:numId w:val="40"/>
        </w:numPr>
        <w:tabs>
          <w:tab w:val="left" w:pos="1072"/>
        </w:tabs>
        <w:spacing w:before="2"/>
        <w:ind w:hanging="362"/>
        <w:rPr>
          <w:sz w:val="26"/>
        </w:rPr>
      </w:pPr>
      <w:r>
        <w:rPr>
          <w:sz w:val="26"/>
        </w:rPr>
        <w:t>Từ</w:t>
      </w:r>
      <w:r>
        <w:rPr>
          <w:spacing w:val="-9"/>
          <w:sz w:val="26"/>
        </w:rPr>
        <w:t xml:space="preserve"> </w:t>
      </w:r>
      <w:r>
        <w:rPr>
          <w:sz w:val="26"/>
        </w:rPr>
        <w:t>tiếng</w:t>
      </w:r>
      <w:r>
        <w:rPr>
          <w:spacing w:val="-17"/>
          <w:sz w:val="26"/>
        </w:rPr>
        <w:t xml:space="preserve"> </w:t>
      </w:r>
      <w:r>
        <w:rPr>
          <w:spacing w:val="-4"/>
          <w:sz w:val="26"/>
        </w:rPr>
        <w:t>Anh,</w:t>
      </w:r>
    </w:p>
    <w:p w14:paraId="2157B9D5" w14:textId="77777777" w:rsidR="007A227D" w:rsidRDefault="00000000">
      <w:pPr>
        <w:pStyle w:val="ListParagraph"/>
        <w:numPr>
          <w:ilvl w:val="0"/>
          <w:numId w:val="40"/>
        </w:numPr>
        <w:tabs>
          <w:tab w:val="left" w:pos="1076"/>
        </w:tabs>
        <w:spacing w:before="1" w:line="298" w:lineRule="exact"/>
        <w:ind w:left="1076" w:hanging="366"/>
        <w:rPr>
          <w:sz w:val="26"/>
        </w:rPr>
      </w:pPr>
      <w:r>
        <w:rPr>
          <w:sz w:val="26"/>
        </w:rPr>
        <w:t>Phiên</w:t>
      </w:r>
      <w:r>
        <w:rPr>
          <w:spacing w:val="-5"/>
          <w:sz w:val="26"/>
        </w:rPr>
        <w:t xml:space="preserve"> </w:t>
      </w:r>
      <w:r>
        <w:rPr>
          <w:sz w:val="26"/>
        </w:rPr>
        <w:t>âm</w:t>
      </w:r>
      <w:r>
        <w:rPr>
          <w:spacing w:val="-5"/>
          <w:sz w:val="26"/>
        </w:rPr>
        <w:t xml:space="preserve"> </w:t>
      </w:r>
      <w:r>
        <w:rPr>
          <w:spacing w:val="-4"/>
          <w:sz w:val="26"/>
        </w:rPr>
        <w:t>IPA,</w:t>
      </w:r>
    </w:p>
    <w:p w14:paraId="3D80F174" w14:textId="77777777" w:rsidR="007A227D" w:rsidRDefault="00000000">
      <w:pPr>
        <w:pStyle w:val="ListParagraph"/>
        <w:numPr>
          <w:ilvl w:val="0"/>
          <w:numId w:val="40"/>
        </w:numPr>
        <w:tabs>
          <w:tab w:val="left" w:pos="1076"/>
        </w:tabs>
        <w:spacing w:before="0" w:line="298" w:lineRule="exact"/>
        <w:ind w:left="1076" w:hanging="366"/>
        <w:rPr>
          <w:sz w:val="26"/>
        </w:rPr>
      </w:pPr>
      <w:r>
        <w:rPr>
          <w:sz w:val="26"/>
        </w:rPr>
        <w:t>Nghĩa</w:t>
      </w:r>
      <w:r>
        <w:rPr>
          <w:spacing w:val="-6"/>
          <w:sz w:val="26"/>
        </w:rPr>
        <w:t xml:space="preserve"> </w:t>
      </w:r>
      <w:r>
        <w:rPr>
          <w:sz w:val="26"/>
        </w:rPr>
        <w:t>tiếng</w:t>
      </w:r>
      <w:r>
        <w:rPr>
          <w:spacing w:val="-11"/>
          <w:sz w:val="26"/>
        </w:rPr>
        <w:t xml:space="preserve"> </w:t>
      </w:r>
      <w:r>
        <w:rPr>
          <w:spacing w:val="-2"/>
          <w:sz w:val="26"/>
        </w:rPr>
        <w:t>Việt,</w:t>
      </w:r>
    </w:p>
    <w:p w14:paraId="16BBB726" w14:textId="77777777" w:rsidR="007A227D" w:rsidRDefault="00000000">
      <w:pPr>
        <w:pStyle w:val="ListParagraph"/>
        <w:numPr>
          <w:ilvl w:val="0"/>
          <w:numId w:val="40"/>
        </w:numPr>
        <w:tabs>
          <w:tab w:val="left" w:pos="1076"/>
        </w:tabs>
        <w:spacing w:before="1"/>
        <w:ind w:left="1076" w:hanging="366"/>
        <w:rPr>
          <w:sz w:val="26"/>
        </w:rPr>
      </w:pPr>
      <w:r>
        <w:rPr>
          <w:sz w:val="26"/>
        </w:rPr>
        <w:t>Một</w:t>
      </w:r>
      <w:r>
        <w:rPr>
          <w:spacing w:val="-5"/>
          <w:sz w:val="26"/>
        </w:rPr>
        <w:t xml:space="preserve"> </w:t>
      </w:r>
      <w:r>
        <w:rPr>
          <w:sz w:val="26"/>
        </w:rPr>
        <w:t>câu</w:t>
      </w:r>
      <w:r>
        <w:rPr>
          <w:spacing w:val="-2"/>
          <w:sz w:val="26"/>
        </w:rPr>
        <w:t xml:space="preserve"> </w:t>
      </w:r>
      <w:r>
        <w:rPr>
          <w:sz w:val="26"/>
        </w:rPr>
        <w:t>ví</w:t>
      </w:r>
      <w:r>
        <w:rPr>
          <w:spacing w:val="-4"/>
          <w:sz w:val="26"/>
        </w:rPr>
        <w:t xml:space="preserve"> </w:t>
      </w:r>
      <w:r>
        <w:rPr>
          <w:sz w:val="26"/>
        </w:rPr>
        <w:t>dụ</w:t>
      </w:r>
      <w:r>
        <w:rPr>
          <w:spacing w:val="-2"/>
          <w:sz w:val="26"/>
        </w:rPr>
        <w:t xml:space="preserve"> </w:t>
      </w:r>
      <w:r>
        <w:rPr>
          <w:sz w:val="26"/>
        </w:rPr>
        <w:t>minh</w:t>
      </w:r>
      <w:r>
        <w:rPr>
          <w:spacing w:val="-3"/>
          <w:sz w:val="26"/>
        </w:rPr>
        <w:t xml:space="preserve"> </w:t>
      </w:r>
      <w:r>
        <w:rPr>
          <w:sz w:val="26"/>
        </w:rPr>
        <w:t>họa</w:t>
      </w:r>
      <w:r>
        <w:rPr>
          <w:spacing w:val="-3"/>
          <w:sz w:val="26"/>
        </w:rPr>
        <w:t xml:space="preserve"> </w:t>
      </w:r>
      <w:r>
        <w:rPr>
          <w:sz w:val="26"/>
        </w:rPr>
        <w:t>sử</w:t>
      </w:r>
      <w:r>
        <w:rPr>
          <w:spacing w:val="-4"/>
          <w:sz w:val="26"/>
        </w:rPr>
        <w:t xml:space="preserve"> </w:t>
      </w:r>
      <w:r>
        <w:rPr>
          <w:sz w:val="26"/>
        </w:rPr>
        <w:t>dụng</w:t>
      </w:r>
      <w:r>
        <w:rPr>
          <w:spacing w:val="-5"/>
          <w:sz w:val="26"/>
        </w:rPr>
        <w:t xml:space="preserve"> </w:t>
      </w:r>
      <w:r>
        <w:rPr>
          <w:sz w:val="26"/>
        </w:rPr>
        <w:t>từ</w:t>
      </w:r>
      <w:r>
        <w:rPr>
          <w:spacing w:val="-3"/>
          <w:sz w:val="26"/>
        </w:rPr>
        <w:t xml:space="preserve"> </w:t>
      </w:r>
      <w:r>
        <w:rPr>
          <w:sz w:val="26"/>
        </w:rPr>
        <w:t>đó</w:t>
      </w:r>
      <w:r>
        <w:rPr>
          <w:spacing w:val="-5"/>
          <w:sz w:val="26"/>
        </w:rPr>
        <w:t xml:space="preserve"> </w:t>
      </w:r>
      <w:r>
        <w:rPr>
          <w:sz w:val="26"/>
        </w:rPr>
        <w:t>trong</w:t>
      </w:r>
      <w:r>
        <w:rPr>
          <w:spacing w:val="-4"/>
          <w:sz w:val="26"/>
        </w:rPr>
        <w:t xml:space="preserve"> </w:t>
      </w:r>
      <w:r>
        <w:rPr>
          <w:sz w:val="26"/>
        </w:rPr>
        <w:t>ngữ</w:t>
      </w:r>
      <w:r>
        <w:rPr>
          <w:spacing w:val="-4"/>
          <w:sz w:val="26"/>
        </w:rPr>
        <w:t xml:space="preserve"> </w:t>
      </w:r>
      <w:r>
        <w:rPr>
          <w:sz w:val="26"/>
        </w:rPr>
        <w:t>cảnh</w:t>
      </w:r>
      <w:r>
        <w:rPr>
          <w:spacing w:val="-5"/>
          <w:sz w:val="26"/>
        </w:rPr>
        <w:t xml:space="preserve"> </w:t>
      </w:r>
      <w:r>
        <w:rPr>
          <w:sz w:val="26"/>
        </w:rPr>
        <w:t>phù</w:t>
      </w:r>
      <w:r>
        <w:rPr>
          <w:spacing w:val="-4"/>
          <w:sz w:val="26"/>
        </w:rPr>
        <w:t xml:space="preserve"> </w:t>
      </w:r>
      <w:r>
        <w:rPr>
          <w:sz w:val="26"/>
        </w:rPr>
        <w:t>hợp</w:t>
      </w:r>
      <w:r>
        <w:rPr>
          <w:spacing w:val="-5"/>
          <w:sz w:val="26"/>
        </w:rPr>
        <w:t xml:space="preserve"> </w:t>
      </w:r>
      <w:r>
        <w:rPr>
          <w:sz w:val="26"/>
        </w:rPr>
        <w:t>với</w:t>
      </w:r>
      <w:r>
        <w:rPr>
          <w:spacing w:val="-4"/>
          <w:sz w:val="26"/>
        </w:rPr>
        <w:t xml:space="preserve"> </w:t>
      </w:r>
      <w:r>
        <w:rPr>
          <w:sz w:val="26"/>
        </w:rPr>
        <w:t>trình</w:t>
      </w:r>
      <w:r>
        <w:rPr>
          <w:spacing w:val="-5"/>
          <w:sz w:val="26"/>
        </w:rPr>
        <w:t xml:space="preserve"> </w:t>
      </w:r>
      <w:r>
        <w:rPr>
          <w:sz w:val="26"/>
        </w:rPr>
        <w:t>độ</w:t>
      </w:r>
      <w:r>
        <w:rPr>
          <w:spacing w:val="-16"/>
          <w:sz w:val="26"/>
        </w:rPr>
        <w:t xml:space="preserve"> </w:t>
      </w:r>
      <w:r>
        <w:rPr>
          <w:spacing w:val="-4"/>
          <w:sz w:val="26"/>
        </w:rPr>
        <w:t>A2.”</w:t>
      </w:r>
    </w:p>
    <w:p w14:paraId="3A6DF5A3" w14:textId="77777777" w:rsidR="007A227D" w:rsidRDefault="00000000">
      <w:pPr>
        <w:pStyle w:val="Heading4"/>
        <w:spacing w:before="18" w:after="22"/>
      </w:pPr>
      <w:r>
        <w:rPr>
          <w:rFonts w:ascii="Segoe UI Emoji" w:hAnsi="Segoe UI Emoji"/>
          <w:b w:val="0"/>
          <w:color w:val="E6E6E6"/>
          <w:spacing w:val="-356"/>
          <w:w w:val="19"/>
        </w:rPr>
        <w:t>ç</w:t>
      </w:r>
      <w:r>
        <w:rPr>
          <w:rFonts w:ascii="Segoe UI Emoji" w:hAnsi="Segoe UI Emoji"/>
          <w:b w:val="0"/>
          <w:color w:val="00A6EC"/>
          <w:spacing w:val="-356"/>
          <w:w w:val="8"/>
        </w:rPr>
        <w:t>v</w:t>
      </w:r>
      <w:r>
        <w:rPr>
          <w:rFonts w:ascii="Segoe UI Emoji" w:hAnsi="Segoe UI Emoji"/>
          <w:b w:val="0"/>
          <w:color w:val="F82E5F"/>
          <w:spacing w:val="-356"/>
          <w:w w:val="88"/>
        </w:rPr>
        <w:t>†</w:t>
      </w:r>
      <w:r>
        <w:rPr>
          <w:rFonts w:ascii="Segoe UI Emoji" w:hAnsi="Segoe UI Emoji"/>
          <w:b w:val="0"/>
          <w:color w:val="9B9B9B"/>
          <w:w w:val="323"/>
        </w:rPr>
        <w:t>.</w:t>
      </w:r>
      <w:r>
        <w:rPr>
          <w:rFonts w:ascii="Segoe UI Emoji" w:hAnsi="Segoe UI Emoji"/>
          <w:b w:val="0"/>
          <w:color w:val="9B9B9B"/>
          <w:spacing w:val="-15"/>
          <w:w w:val="109"/>
        </w:rPr>
        <w:t xml:space="preserve"> </w:t>
      </w:r>
      <w:r>
        <w:rPr>
          <w:w w:val="109"/>
        </w:rPr>
        <w:t>Kết</w:t>
      </w:r>
      <w:r>
        <w:rPr>
          <w:spacing w:val="-18"/>
          <w:w w:val="109"/>
        </w:rPr>
        <w:t xml:space="preserve"> </w:t>
      </w:r>
      <w:r>
        <w:rPr>
          <w:w w:val="109"/>
        </w:rPr>
        <w:t>quả</w:t>
      </w:r>
      <w:r>
        <w:rPr>
          <w:spacing w:val="-20"/>
          <w:w w:val="109"/>
        </w:rPr>
        <w:t xml:space="preserve"> </w:t>
      </w:r>
      <w:r>
        <w:rPr>
          <w:w w:val="109"/>
        </w:rPr>
        <w:t>AI</w:t>
      </w:r>
      <w:r>
        <w:rPr>
          <w:spacing w:val="-17"/>
          <w:w w:val="109"/>
        </w:rPr>
        <w:t xml:space="preserve"> </w:t>
      </w:r>
      <w:r>
        <w:rPr>
          <w:w w:val="109"/>
        </w:rPr>
        <w:t>trả</w:t>
      </w:r>
      <w:r>
        <w:rPr>
          <w:spacing w:val="-13"/>
          <w:w w:val="109"/>
        </w:rPr>
        <w:t xml:space="preserve"> </w:t>
      </w:r>
      <w:r>
        <w:rPr>
          <w:w w:val="109"/>
        </w:rPr>
        <w:t>về</w:t>
      </w:r>
      <w:r>
        <w:rPr>
          <w:spacing w:val="-10"/>
          <w:w w:val="109"/>
        </w:rPr>
        <w:t xml:space="preserve"> </w:t>
      </w:r>
      <w:r>
        <w:rPr>
          <w:w w:val="109"/>
        </w:rPr>
        <w:t>(ví</w:t>
      </w:r>
      <w:r>
        <w:rPr>
          <w:spacing w:val="-12"/>
          <w:w w:val="109"/>
        </w:rPr>
        <w:t xml:space="preserve"> </w:t>
      </w:r>
      <w:r>
        <w:rPr>
          <w:spacing w:val="-4"/>
          <w:w w:val="109"/>
        </w:rPr>
        <w:t>dụ):</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1"/>
        <w:gridCol w:w="1402"/>
        <w:gridCol w:w="1961"/>
        <w:gridCol w:w="4810"/>
      </w:tblGrid>
      <w:tr w:rsidR="007A227D" w14:paraId="7891F3FE" w14:textId="77777777">
        <w:trPr>
          <w:trHeight w:val="597"/>
        </w:trPr>
        <w:tc>
          <w:tcPr>
            <w:tcW w:w="1171" w:type="dxa"/>
          </w:tcPr>
          <w:p w14:paraId="277536F9" w14:textId="77777777" w:rsidR="007A227D" w:rsidRDefault="00000000">
            <w:pPr>
              <w:pStyle w:val="TableParagraph"/>
              <w:spacing w:before="150"/>
              <w:rPr>
                <w:b/>
                <w:sz w:val="26"/>
              </w:rPr>
            </w:pPr>
            <w:r>
              <w:rPr>
                <w:b/>
                <w:sz w:val="26"/>
              </w:rPr>
              <w:t>Từ</w:t>
            </w:r>
            <w:r>
              <w:rPr>
                <w:b/>
                <w:spacing w:val="-6"/>
                <w:sz w:val="26"/>
              </w:rPr>
              <w:t xml:space="preserve"> </w:t>
            </w:r>
            <w:r>
              <w:rPr>
                <w:b/>
                <w:spacing w:val="-4"/>
                <w:sz w:val="26"/>
              </w:rPr>
              <w:t>vựng</w:t>
            </w:r>
          </w:p>
        </w:tc>
        <w:tc>
          <w:tcPr>
            <w:tcW w:w="1402" w:type="dxa"/>
          </w:tcPr>
          <w:p w14:paraId="56CAB03E" w14:textId="77777777" w:rsidR="007A227D" w:rsidRDefault="00000000">
            <w:pPr>
              <w:pStyle w:val="TableParagraph"/>
              <w:spacing w:before="150"/>
              <w:ind w:left="105"/>
              <w:rPr>
                <w:b/>
                <w:sz w:val="26"/>
              </w:rPr>
            </w:pPr>
            <w:r>
              <w:rPr>
                <w:b/>
                <w:sz w:val="26"/>
              </w:rPr>
              <w:t>Phiên</w:t>
            </w:r>
            <w:r>
              <w:rPr>
                <w:b/>
                <w:spacing w:val="-8"/>
                <w:sz w:val="26"/>
              </w:rPr>
              <w:t xml:space="preserve"> </w:t>
            </w:r>
            <w:r>
              <w:rPr>
                <w:b/>
                <w:spacing w:val="-5"/>
                <w:sz w:val="26"/>
              </w:rPr>
              <w:t>âm</w:t>
            </w:r>
          </w:p>
        </w:tc>
        <w:tc>
          <w:tcPr>
            <w:tcW w:w="1961" w:type="dxa"/>
          </w:tcPr>
          <w:p w14:paraId="38D826CC" w14:textId="77777777" w:rsidR="007A227D" w:rsidRDefault="00000000">
            <w:pPr>
              <w:pStyle w:val="TableParagraph"/>
              <w:tabs>
                <w:tab w:val="left" w:pos="1302"/>
              </w:tabs>
              <w:spacing w:line="300" w:lineRule="exact"/>
              <w:ind w:left="108" w:right="96"/>
              <w:rPr>
                <w:b/>
                <w:sz w:val="26"/>
              </w:rPr>
            </w:pPr>
            <w:r>
              <w:rPr>
                <w:b/>
                <w:spacing w:val="-2"/>
                <w:sz w:val="26"/>
              </w:rPr>
              <w:t>Nghĩa</w:t>
            </w:r>
            <w:r>
              <w:rPr>
                <w:b/>
                <w:sz w:val="26"/>
              </w:rPr>
              <w:tab/>
            </w:r>
            <w:r>
              <w:rPr>
                <w:b/>
                <w:spacing w:val="-4"/>
                <w:sz w:val="26"/>
              </w:rPr>
              <w:t>tiếng Việt</w:t>
            </w:r>
          </w:p>
        </w:tc>
        <w:tc>
          <w:tcPr>
            <w:tcW w:w="4810" w:type="dxa"/>
          </w:tcPr>
          <w:p w14:paraId="575525A4" w14:textId="77777777" w:rsidR="007A227D" w:rsidRDefault="00000000">
            <w:pPr>
              <w:pStyle w:val="TableParagraph"/>
              <w:spacing w:before="150"/>
              <w:ind w:left="108"/>
              <w:rPr>
                <w:b/>
                <w:sz w:val="26"/>
              </w:rPr>
            </w:pPr>
            <w:r>
              <w:rPr>
                <w:b/>
                <w:sz w:val="26"/>
              </w:rPr>
              <w:t>Ví</w:t>
            </w:r>
            <w:r>
              <w:rPr>
                <w:b/>
                <w:spacing w:val="-4"/>
                <w:sz w:val="26"/>
              </w:rPr>
              <w:t xml:space="preserve"> </w:t>
            </w:r>
            <w:r>
              <w:rPr>
                <w:b/>
                <w:sz w:val="26"/>
              </w:rPr>
              <w:t>dụ</w:t>
            </w:r>
            <w:r>
              <w:rPr>
                <w:b/>
                <w:spacing w:val="-4"/>
                <w:sz w:val="26"/>
              </w:rPr>
              <w:t xml:space="preserve"> </w:t>
            </w:r>
            <w:r>
              <w:rPr>
                <w:b/>
                <w:sz w:val="26"/>
              </w:rPr>
              <w:t>sử</w:t>
            </w:r>
            <w:r>
              <w:rPr>
                <w:b/>
                <w:spacing w:val="-2"/>
                <w:sz w:val="26"/>
              </w:rPr>
              <w:t xml:space="preserve"> </w:t>
            </w:r>
            <w:r>
              <w:rPr>
                <w:b/>
                <w:spacing w:val="-4"/>
                <w:sz w:val="26"/>
              </w:rPr>
              <w:t>dụng</w:t>
            </w:r>
          </w:p>
        </w:tc>
      </w:tr>
      <w:tr w:rsidR="007A227D" w14:paraId="6D1B5785" w14:textId="77777777">
        <w:trPr>
          <w:trHeight w:val="594"/>
        </w:trPr>
        <w:tc>
          <w:tcPr>
            <w:tcW w:w="1171" w:type="dxa"/>
          </w:tcPr>
          <w:p w14:paraId="124A5B4D" w14:textId="77777777" w:rsidR="007A227D" w:rsidRDefault="00000000">
            <w:pPr>
              <w:pStyle w:val="TableParagraph"/>
              <w:spacing w:before="148"/>
              <w:rPr>
                <w:sz w:val="26"/>
              </w:rPr>
            </w:pPr>
            <w:r>
              <w:rPr>
                <w:spacing w:val="-2"/>
                <w:sz w:val="26"/>
              </w:rPr>
              <w:t>beautiful</w:t>
            </w:r>
          </w:p>
        </w:tc>
        <w:tc>
          <w:tcPr>
            <w:tcW w:w="1402" w:type="dxa"/>
          </w:tcPr>
          <w:p w14:paraId="499D4E8C" w14:textId="77777777" w:rsidR="007A227D" w:rsidRDefault="00000000">
            <w:pPr>
              <w:pStyle w:val="TableParagraph"/>
              <w:spacing w:before="148"/>
              <w:ind w:left="105"/>
              <w:rPr>
                <w:sz w:val="26"/>
              </w:rPr>
            </w:pPr>
            <w:r>
              <w:rPr>
                <w:spacing w:val="-2"/>
                <w:sz w:val="26"/>
              </w:rPr>
              <w:t>/ˈbjuː.tɪ.fəl/</w:t>
            </w:r>
          </w:p>
        </w:tc>
        <w:tc>
          <w:tcPr>
            <w:tcW w:w="1961" w:type="dxa"/>
          </w:tcPr>
          <w:p w14:paraId="32DB25D4" w14:textId="77777777" w:rsidR="007A227D" w:rsidRDefault="00000000">
            <w:pPr>
              <w:pStyle w:val="TableParagraph"/>
              <w:spacing w:before="148"/>
              <w:ind w:left="108"/>
              <w:rPr>
                <w:sz w:val="26"/>
              </w:rPr>
            </w:pPr>
            <w:r>
              <w:rPr>
                <w:sz w:val="26"/>
              </w:rPr>
              <w:t>xinh</w:t>
            </w:r>
            <w:r>
              <w:rPr>
                <w:spacing w:val="-6"/>
                <w:sz w:val="26"/>
              </w:rPr>
              <w:t xml:space="preserve"> </w:t>
            </w:r>
            <w:r>
              <w:rPr>
                <w:spacing w:val="-5"/>
                <w:sz w:val="26"/>
              </w:rPr>
              <w:t>đẹp</w:t>
            </w:r>
          </w:p>
        </w:tc>
        <w:tc>
          <w:tcPr>
            <w:tcW w:w="4810" w:type="dxa"/>
          </w:tcPr>
          <w:p w14:paraId="1C470F1C" w14:textId="77777777" w:rsidR="007A227D" w:rsidRDefault="00000000">
            <w:pPr>
              <w:pStyle w:val="TableParagraph"/>
              <w:tabs>
                <w:tab w:val="left" w:pos="789"/>
                <w:tab w:val="left" w:pos="2207"/>
                <w:tab w:val="left" w:pos="2876"/>
                <w:tab w:val="left" w:pos="3773"/>
              </w:tabs>
              <w:spacing w:line="298" w:lineRule="exact"/>
              <w:ind w:left="108" w:right="100"/>
              <w:rPr>
                <w:sz w:val="26"/>
              </w:rPr>
            </w:pPr>
            <w:r>
              <w:rPr>
                <w:spacing w:val="-6"/>
                <w:sz w:val="26"/>
              </w:rPr>
              <w:t>My</w:t>
            </w:r>
            <w:r>
              <w:rPr>
                <w:sz w:val="26"/>
              </w:rPr>
              <w:tab/>
            </w:r>
            <w:r>
              <w:rPr>
                <w:spacing w:val="-2"/>
                <w:sz w:val="26"/>
              </w:rPr>
              <w:t>hometown</w:t>
            </w:r>
            <w:r>
              <w:rPr>
                <w:sz w:val="26"/>
              </w:rPr>
              <w:tab/>
            </w:r>
            <w:r>
              <w:rPr>
                <w:spacing w:val="-4"/>
                <w:sz w:val="26"/>
              </w:rPr>
              <w:t>has</w:t>
            </w:r>
            <w:r>
              <w:rPr>
                <w:sz w:val="26"/>
              </w:rPr>
              <w:tab/>
            </w:r>
            <w:r>
              <w:rPr>
                <w:spacing w:val="-4"/>
                <w:sz w:val="26"/>
              </w:rPr>
              <w:t>many</w:t>
            </w:r>
            <w:r>
              <w:rPr>
                <w:sz w:val="26"/>
              </w:rPr>
              <w:tab/>
            </w:r>
            <w:r>
              <w:rPr>
                <w:spacing w:val="-2"/>
                <w:sz w:val="26"/>
              </w:rPr>
              <w:t>beautiful mountains.</w:t>
            </w:r>
          </w:p>
        </w:tc>
      </w:tr>
      <w:tr w:rsidR="007A227D" w14:paraId="20E9535E" w14:textId="77777777">
        <w:trPr>
          <w:trHeight w:val="297"/>
        </w:trPr>
        <w:tc>
          <w:tcPr>
            <w:tcW w:w="1171" w:type="dxa"/>
          </w:tcPr>
          <w:p w14:paraId="4CF98BEA" w14:textId="77777777" w:rsidR="007A227D" w:rsidRDefault="00000000">
            <w:pPr>
              <w:pStyle w:val="TableParagraph"/>
              <w:spacing w:line="278" w:lineRule="exact"/>
              <w:rPr>
                <w:sz w:val="26"/>
              </w:rPr>
            </w:pPr>
            <w:r>
              <w:rPr>
                <w:spacing w:val="-2"/>
                <w:sz w:val="26"/>
              </w:rPr>
              <w:t>quiet</w:t>
            </w:r>
          </w:p>
        </w:tc>
        <w:tc>
          <w:tcPr>
            <w:tcW w:w="1402" w:type="dxa"/>
          </w:tcPr>
          <w:p w14:paraId="1C7980ED" w14:textId="77777777" w:rsidR="007A227D" w:rsidRDefault="00000000">
            <w:pPr>
              <w:pStyle w:val="TableParagraph"/>
              <w:spacing w:line="278" w:lineRule="exact"/>
              <w:ind w:left="105"/>
              <w:rPr>
                <w:sz w:val="26"/>
              </w:rPr>
            </w:pPr>
            <w:r>
              <w:rPr>
                <w:spacing w:val="-2"/>
                <w:sz w:val="26"/>
              </w:rPr>
              <w:t>/ˈkwaɪ.ət/</w:t>
            </w:r>
          </w:p>
        </w:tc>
        <w:tc>
          <w:tcPr>
            <w:tcW w:w="1961" w:type="dxa"/>
          </w:tcPr>
          <w:p w14:paraId="7C53D3AB" w14:textId="77777777" w:rsidR="007A227D" w:rsidRDefault="00000000">
            <w:pPr>
              <w:pStyle w:val="TableParagraph"/>
              <w:spacing w:line="278" w:lineRule="exact"/>
              <w:ind w:left="108"/>
              <w:rPr>
                <w:sz w:val="26"/>
              </w:rPr>
            </w:pPr>
            <w:r>
              <w:rPr>
                <w:sz w:val="26"/>
              </w:rPr>
              <w:t>yên</w:t>
            </w:r>
            <w:r>
              <w:rPr>
                <w:spacing w:val="-5"/>
                <w:sz w:val="26"/>
              </w:rPr>
              <w:t xml:space="preserve"> </w:t>
            </w:r>
            <w:r>
              <w:rPr>
                <w:spacing w:val="-4"/>
                <w:sz w:val="26"/>
              </w:rPr>
              <w:t>tĩnh</w:t>
            </w:r>
          </w:p>
        </w:tc>
        <w:tc>
          <w:tcPr>
            <w:tcW w:w="4810" w:type="dxa"/>
          </w:tcPr>
          <w:p w14:paraId="36EC4394" w14:textId="77777777" w:rsidR="007A227D" w:rsidRDefault="00000000">
            <w:pPr>
              <w:pStyle w:val="TableParagraph"/>
              <w:spacing w:line="278" w:lineRule="exact"/>
              <w:ind w:left="108"/>
              <w:rPr>
                <w:sz w:val="26"/>
              </w:rPr>
            </w:pPr>
            <w:r>
              <w:rPr>
                <w:sz w:val="26"/>
              </w:rPr>
              <w:t>The</w:t>
            </w:r>
            <w:r>
              <w:rPr>
                <w:spacing w:val="-5"/>
                <w:sz w:val="26"/>
              </w:rPr>
              <w:t xml:space="preserve"> </w:t>
            </w:r>
            <w:r>
              <w:rPr>
                <w:sz w:val="26"/>
              </w:rPr>
              <w:t>town</w:t>
            </w:r>
            <w:r>
              <w:rPr>
                <w:spacing w:val="-5"/>
                <w:sz w:val="26"/>
              </w:rPr>
              <w:t xml:space="preserve"> </w:t>
            </w:r>
            <w:r>
              <w:rPr>
                <w:sz w:val="26"/>
              </w:rPr>
              <w:t>is</w:t>
            </w:r>
            <w:r>
              <w:rPr>
                <w:spacing w:val="-5"/>
                <w:sz w:val="26"/>
              </w:rPr>
              <w:t xml:space="preserve"> </w:t>
            </w:r>
            <w:r>
              <w:rPr>
                <w:sz w:val="26"/>
              </w:rPr>
              <w:t>small</w:t>
            </w:r>
            <w:r>
              <w:rPr>
                <w:spacing w:val="-3"/>
                <w:sz w:val="26"/>
              </w:rPr>
              <w:t xml:space="preserve"> </w:t>
            </w:r>
            <w:r>
              <w:rPr>
                <w:sz w:val="26"/>
              </w:rPr>
              <w:t>and</w:t>
            </w:r>
            <w:r>
              <w:rPr>
                <w:spacing w:val="-3"/>
                <w:sz w:val="26"/>
              </w:rPr>
              <w:t xml:space="preserve"> </w:t>
            </w:r>
            <w:r>
              <w:rPr>
                <w:sz w:val="26"/>
              </w:rPr>
              <w:t>very</w:t>
            </w:r>
            <w:r>
              <w:rPr>
                <w:spacing w:val="-5"/>
                <w:sz w:val="26"/>
              </w:rPr>
              <w:t xml:space="preserve"> </w:t>
            </w:r>
            <w:r>
              <w:rPr>
                <w:sz w:val="26"/>
              </w:rPr>
              <w:t>quiet</w:t>
            </w:r>
            <w:r>
              <w:rPr>
                <w:spacing w:val="-5"/>
                <w:sz w:val="26"/>
              </w:rPr>
              <w:t xml:space="preserve"> </w:t>
            </w:r>
            <w:r>
              <w:rPr>
                <w:sz w:val="26"/>
              </w:rPr>
              <w:t>at</w:t>
            </w:r>
            <w:r>
              <w:rPr>
                <w:spacing w:val="-3"/>
                <w:sz w:val="26"/>
              </w:rPr>
              <w:t xml:space="preserve"> </w:t>
            </w:r>
            <w:r>
              <w:rPr>
                <w:spacing w:val="-2"/>
                <w:sz w:val="26"/>
              </w:rPr>
              <w:t>night.</w:t>
            </w:r>
          </w:p>
        </w:tc>
      </w:tr>
      <w:tr w:rsidR="007A227D" w14:paraId="7356EA46" w14:textId="77777777">
        <w:trPr>
          <w:trHeight w:val="300"/>
        </w:trPr>
        <w:tc>
          <w:tcPr>
            <w:tcW w:w="1171" w:type="dxa"/>
          </w:tcPr>
          <w:p w14:paraId="32300561" w14:textId="77777777" w:rsidR="007A227D" w:rsidRDefault="00000000">
            <w:pPr>
              <w:pStyle w:val="TableParagraph"/>
              <w:spacing w:before="2" w:line="278" w:lineRule="exact"/>
              <w:rPr>
                <w:sz w:val="26"/>
              </w:rPr>
            </w:pPr>
            <w:r>
              <w:rPr>
                <w:spacing w:val="-2"/>
                <w:sz w:val="26"/>
              </w:rPr>
              <w:t>famous</w:t>
            </w:r>
          </w:p>
        </w:tc>
        <w:tc>
          <w:tcPr>
            <w:tcW w:w="1402" w:type="dxa"/>
          </w:tcPr>
          <w:p w14:paraId="774B37F8" w14:textId="77777777" w:rsidR="007A227D" w:rsidRDefault="00000000">
            <w:pPr>
              <w:pStyle w:val="TableParagraph"/>
              <w:spacing w:before="2" w:line="278" w:lineRule="exact"/>
              <w:ind w:left="105"/>
              <w:rPr>
                <w:sz w:val="26"/>
              </w:rPr>
            </w:pPr>
            <w:r>
              <w:rPr>
                <w:spacing w:val="-2"/>
                <w:sz w:val="26"/>
              </w:rPr>
              <w:t>/ˈfeɪ.məs/</w:t>
            </w:r>
          </w:p>
        </w:tc>
        <w:tc>
          <w:tcPr>
            <w:tcW w:w="1961" w:type="dxa"/>
          </w:tcPr>
          <w:p w14:paraId="1BAF2E37" w14:textId="77777777" w:rsidR="007A227D" w:rsidRDefault="00000000">
            <w:pPr>
              <w:pStyle w:val="TableParagraph"/>
              <w:spacing w:before="2" w:line="278" w:lineRule="exact"/>
              <w:ind w:left="108"/>
              <w:rPr>
                <w:sz w:val="26"/>
              </w:rPr>
            </w:pPr>
            <w:r>
              <w:rPr>
                <w:sz w:val="26"/>
              </w:rPr>
              <w:t>nổi</w:t>
            </w:r>
            <w:r>
              <w:rPr>
                <w:spacing w:val="-5"/>
                <w:sz w:val="26"/>
              </w:rPr>
              <w:t xml:space="preserve"> </w:t>
            </w:r>
            <w:r>
              <w:rPr>
                <w:spacing w:val="-2"/>
                <w:sz w:val="26"/>
              </w:rPr>
              <w:t>tiếng</w:t>
            </w:r>
          </w:p>
        </w:tc>
        <w:tc>
          <w:tcPr>
            <w:tcW w:w="4810" w:type="dxa"/>
          </w:tcPr>
          <w:p w14:paraId="2A8CB70B" w14:textId="77777777" w:rsidR="007A227D" w:rsidRDefault="00000000">
            <w:pPr>
              <w:pStyle w:val="TableParagraph"/>
              <w:spacing w:before="2" w:line="278" w:lineRule="exact"/>
              <w:ind w:left="108"/>
              <w:rPr>
                <w:sz w:val="26"/>
              </w:rPr>
            </w:pPr>
            <w:r>
              <w:rPr>
                <w:sz w:val="26"/>
              </w:rPr>
              <w:t>It</w:t>
            </w:r>
            <w:r>
              <w:rPr>
                <w:spacing w:val="-5"/>
                <w:sz w:val="26"/>
              </w:rPr>
              <w:t xml:space="preserve"> </w:t>
            </w:r>
            <w:r>
              <w:rPr>
                <w:sz w:val="26"/>
              </w:rPr>
              <w:t>is</w:t>
            </w:r>
            <w:r>
              <w:rPr>
                <w:spacing w:val="-5"/>
                <w:sz w:val="26"/>
              </w:rPr>
              <w:t xml:space="preserve"> </w:t>
            </w:r>
            <w:r>
              <w:rPr>
                <w:sz w:val="26"/>
              </w:rPr>
              <w:t>famous</w:t>
            </w:r>
            <w:r>
              <w:rPr>
                <w:spacing w:val="-4"/>
                <w:sz w:val="26"/>
              </w:rPr>
              <w:t xml:space="preserve"> </w:t>
            </w:r>
            <w:r>
              <w:rPr>
                <w:sz w:val="26"/>
              </w:rPr>
              <w:t>for</w:t>
            </w:r>
            <w:r>
              <w:rPr>
                <w:spacing w:val="-5"/>
                <w:sz w:val="26"/>
              </w:rPr>
              <w:t xml:space="preserve"> </w:t>
            </w:r>
            <w:r>
              <w:rPr>
                <w:sz w:val="26"/>
              </w:rPr>
              <w:t>its</w:t>
            </w:r>
            <w:r>
              <w:rPr>
                <w:spacing w:val="-3"/>
                <w:sz w:val="26"/>
              </w:rPr>
              <w:t xml:space="preserve"> </w:t>
            </w:r>
            <w:r>
              <w:rPr>
                <w:sz w:val="26"/>
              </w:rPr>
              <w:t>ancient</w:t>
            </w:r>
            <w:r>
              <w:rPr>
                <w:spacing w:val="-4"/>
                <w:sz w:val="26"/>
              </w:rPr>
              <w:t xml:space="preserve"> </w:t>
            </w:r>
            <w:r>
              <w:rPr>
                <w:spacing w:val="-2"/>
                <w:sz w:val="26"/>
              </w:rPr>
              <w:t>temples.</w:t>
            </w:r>
          </w:p>
        </w:tc>
      </w:tr>
    </w:tbl>
    <w:p w14:paraId="686671FE" w14:textId="77777777" w:rsidR="007A227D" w:rsidRDefault="00000000">
      <w:pPr>
        <w:pStyle w:val="BodyText"/>
        <w:ind w:left="143" w:right="139" w:firstLine="566"/>
        <w:jc w:val="both"/>
      </w:pPr>
      <w:r>
        <w:rPr>
          <w:rFonts w:ascii="Segoe UI Emoji" w:eastAsia="Segoe UI Emoji" w:hAnsi="Segoe UI Emoji" w:cs="Segoe UI Emoji"/>
          <w:color w:val="F4F4F4"/>
          <w:spacing w:val="-18"/>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8"/>
        </w:rPr>
        <w:t xml:space="preserve"> </w:t>
      </w:r>
      <w:r>
        <w:t>Giáo</w:t>
      </w:r>
      <w:r>
        <w:rPr>
          <w:spacing w:val="-16"/>
        </w:rPr>
        <w:t xml:space="preserve"> </w:t>
      </w:r>
      <w:r>
        <w:t>viên</w:t>
      </w:r>
      <w:r>
        <w:rPr>
          <w:spacing w:val="-17"/>
        </w:rPr>
        <w:t xml:space="preserve"> </w:t>
      </w:r>
      <w:r>
        <w:t>có thể sao chép bảng này đưa vào giáo án, slide hoặc thiết kế bảng từ để học sinh học từ trước – trong – sau khi đọc.</w:t>
      </w:r>
    </w:p>
    <w:p w14:paraId="3D301323" w14:textId="77777777" w:rsidR="007A227D" w:rsidRDefault="00000000">
      <w:pPr>
        <w:pStyle w:val="Heading4"/>
        <w:spacing w:before="20" w:after="21"/>
      </w:pPr>
      <w:r>
        <w:rPr>
          <w:rFonts w:ascii="Segoe UI Emoji" w:hAnsi="Segoe UI Emoji"/>
          <w:b w:val="0"/>
          <w:color w:val="F82E5F"/>
          <w:spacing w:val="-356"/>
        </w:rPr>
        <w:t>`</w:t>
      </w:r>
      <w:r>
        <w:rPr>
          <w:rFonts w:ascii="Segoe UI Emoji" w:hAnsi="Segoe UI Emoji"/>
          <w:b w:val="0"/>
          <w:color w:val="FF822C"/>
          <w:spacing w:val="-72"/>
        </w:rPr>
        <w:t xml:space="preserve"> </w:t>
      </w:r>
      <w:r>
        <w:rPr>
          <w:rFonts w:ascii="Segoe UI Emoji" w:hAnsi="Segoe UI Emoji"/>
          <w:b w:val="0"/>
          <w:color w:val="D2D2D2"/>
          <w:spacing w:val="-356"/>
          <w:w w:val="98"/>
        </w:rPr>
        <w:t>‘</w:t>
      </w:r>
      <w:r>
        <w:rPr>
          <w:rFonts w:ascii="Segoe UI Emoji" w:hAnsi="Segoe UI Emoji"/>
          <w:b w:val="0"/>
          <w:color w:val="FFCE7B"/>
          <w:spacing w:val="-356"/>
          <w:w w:val="101"/>
        </w:rPr>
        <w:t>,</w:t>
      </w:r>
      <w:r>
        <w:rPr>
          <w:rFonts w:ascii="Segoe UI Emoji" w:hAnsi="Segoe UI Emoji"/>
          <w:b w:val="0"/>
          <w:color w:val="402A31"/>
          <w:w w:val="101"/>
        </w:rPr>
        <w:t>¸</w:t>
      </w:r>
      <w:r>
        <w:rPr>
          <w:rFonts w:ascii="Segoe UI Emoji" w:hAnsi="Segoe UI Emoji"/>
          <w:b w:val="0"/>
          <w:color w:val="402A31"/>
          <w:spacing w:val="12"/>
        </w:rPr>
        <w:t xml:space="preserve"> </w:t>
      </w:r>
      <w:r>
        <w:t>4.</w:t>
      </w:r>
      <w:r>
        <w:rPr>
          <w:spacing w:val="10"/>
        </w:rPr>
        <w:t xml:space="preserve"> </w:t>
      </w:r>
      <w:r>
        <w:t>Thiết</w:t>
      </w:r>
      <w:r>
        <w:rPr>
          <w:spacing w:val="16"/>
        </w:rPr>
        <w:t xml:space="preserve"> </w:t>
      </w:r>
      <w:r>
        <w:t>kế</w:t>
      </w:r>
      <w:r>
        <w:rPr>
          <w:spacing w:val="20"/>
        </w:rPr>
        <w:t xml:space="preserve"> </w:t>
      </w:r>
      <w:r>
        <w:t>hệ</w:t>
      </w:r>
      <w:r>
        <w:rPr>
          <w:spacing w:val="16"/>
        </w:rPr>
        <w:t xml:space="preserve"> </w:t>
      </w:r>
      <w:r>
        <w:t>thống</w:t>
      </w:r>
      <w:r>
        <w:rPr>
          <w:spacing w:val="16"/>
        </w:rPr>
        <w:t xml:space="preserve"> </w:t>
      </w:r>
      <w:r>
        <w:t>câu</w:t>
      </w:r>
      <w:r>
        <w:rPr>
          <w:spacing w:val="16"/>
        </w:rPr>
        <w:t xml:space="preserve"> </w:t>
      </w:r>
      <w:r>
        <w:t>hỏi</w:t>
      </w:r>
      <w:r>
        <w:rPr>
          <w:spacing w:val="16"/>
        </w:rPr>
        <w:t xml:space="preserve"> </w:t>
      </w:r>
      <w:r>
        <w:t>đọc</w:t>
      </w:r>
      <w:r>
        <w:rPr>
          <w:spacing w:val="20"/>
        </w:rPr>
        <w:t xml:space="preserve"> </w:t>
      </w:r>
      <w:r>
        <w:t>hiểu</w:t>
      </w:r>
      <w:r>
        <w:rPr>
          <w:spacing w:val="16"/>
        </w:rPr>
        <w:t xml:space="preserve"> </w:t>
      </w:r>
      <w:r>
        <w:t>đa</w:t>
      </w:r>
      <w:r>
        <w:rPr>
          <w:spacing w:val="16"/>
        </w:rPr>
        <w:t xml:space="preserve"> </w:t>
      </w:r>
      <w:r>
        <w:t>dạng</w:t>
      </w:r>
      <w:r>
        <w:rPr>
          <w:spacing w:val="16"/>
        </w:rPr>
        <w:t xml:space="preserve"> </w:t>
      </w:r>
      <w:r>
        <w:t xml:space="preserve">với </w:t>
      </w:r>
      <w:r>
        <w:rPr>
          <w:spacing w:val="-5"/>
        </w:rPr>
        <w:t>AI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7"/>
        <w:gridCol w:w="2568"/>
        <w:gridCol w:w="5029"/>
      </w:tblGrid>
      <w:tr w:rsidR="007A227D" w14:paraId="3A073C40" w14:textId="77777777">
        <w:trPr>
          <w:trHeight w:val="297"/>
        </w:trPr>
        <w:tc>
          <w:tcPr>
            <w:tcW w:w="1747" w:type="dxa"/>
          </w:tcPr>
          <w:p w14:paraId="785AF4D6" w14:textId="77777777" w:rsidR="007A227D" w:rsidRDefault="00000000">
            <w:pPr>
              <w:pStyle w:val="TableParagraph"/>
              <w:spacing w:line="277" w:lineRule="exact"/>
              <w:rPr>
                <w:b/>
                <w:sz w:val="26"/>
              </w:rPr>
            </w:pPr>
            <w:r>
              <w:rPr>
                <w:b/>
                <w:sz w:val="26"/>
              </w:rPr>
              <w:t>Dạng</w:t>
            </w:r>
            <w:r>
              <w:rPr>
                <w:b/>
                <w:spacing w:val="-6"/>
                <w:sz w:val="26"/>
              </w:rPr>
              <w:t xml:space="preserve"> </w:t>
            </w:r>
            <w:r>
              <w:rPr>
                <w:b/>
                <w:sz w:val="26"/>
              </w:rPr>
              <w:t>câu</w:t>
            </w:r>
            <w:r>
              <w:rPr>
                <w:b/>
                <w:spacing w:val="-4"/>
                <w:sz w:val="26"/>
              </w:rPr>
              <w:t xml:space="preserve"> </w:t>
            </w:r>
            <w:r>
              <w:rPr>
                <w:b/>
                <w:spacing w:val="-5"/>
                <w:sz w:val="26"/>
              </w:rPr>
              <w:t>hỏi</w:t>
            </w:r>
          </w:p>
        </w:tc>
        <w:tc>
          <w:tcPr>
            <w:tcW w:w="2568" w:type="dxa"/>
          </w:tcPr>
          <w:p w14:paraId="546FAEC0" w14:textId="77777777" w:rsidR="007A227D" w:rsidRDefault="00000000">
            <w:pPr>
              <w:pStyle w:val="TableParagraph"/>
              <w:spacing w:line="277" w:lineRule="exact"/>
              <w:rPr>
                <w:b/>
                <w:sz w:val="26"/>
              </w:rPr>
            </w:pPr>
            <w:r>
              <w:rPr>
                <w:b/>
                <w:sz w:val="26"/>
              </w:rPr>
              <w:t>Mục</w:t>
            </w:r>
            <w:r>
              <w:rPr>
                <w:b/>
                <w:spacing w:val="-6"/>
                <w:sz w:val="26"/>
              </w:rPr>
              <w:t xml:space="preserve"> </w:t>
            </w:r>
            <w:r>
              <w:rPr>
                <w:b/>
                <w:sz w:val="26"/>
              </w:rPr>
              <w:t>tiêu</w:t>
            </w:r>
            <w:r>
              <w:rPr>
                <w:b/>
                <w:spacing w:val="-4"/>
                <w:sz w:val="26"/>
              </w:rPr>
              <w:t xml:space="preserve"> </w:t>
            </w:r>
            <w:r>
              <w:rPr>
                <w:b/>
                <w:sz w:val="26"/>
              </w:rPr>
              <w:t>kỹ</w:t>
            </w:r>
            <w:r>
              <w:rPr>
                <w:b/>
                <w:spacing w:val="-5"/>
                <w:sz w:val="26"/>
              </w:rPr>
              <w:t xml:space="preserve"> </w:t>
            </w:r>
            <w:r>
              <w:rPr>
                <w:b/>
                <w:spacing w:val="-4"/>
                <w:sz w:val="26"/>
              </w:rPr>
              <w:t>năng</w:t>
            </w:r>
          </w:p>
        </w:tc>
        <w:tc>
          <w:tcPr>
            <w:tcW w:w="5029" w:type="dxa"/>
          </w:tcPr>
          <w:p w14:paraId="5B8FE313" w14:textId="77777777" w:rsidR="007A227D" w:rsidRDefault="00000000">
            <w:pPr>
              <w:pStyle w:val="TableParagraph"/>
              <w:spacing w:line="277" w:lineRule="exact"/>
              <w:ind w:left="108"/>
              <w:rPr>
                <w:b/>
                <w:sz w:val="26"/>
              </w:rPr>
            </w:pPr>
            <w:r>
              <w:rPr>
                <w:b/>
                <w:sz w:val="26"/>
              </w:rPr>
              <w:t>Prompt</w:t>
            </w:r>
            <w:r>
              <w:rPr>
                <w:b/>
                <w:spacing w:val="-6"/>
                <w:sz w:val="26"/>
              </w:rPr>
              <w:t xml:space="preserve"> </w:t>
            </w:r>
            <w:r>
              <w:rPr>
                <w:b/>
                <w:sz w:val="26"/>
              </w:rPr>
              <w:t>gợi</w:t>
            </w:r>
            <w:r>
              <w:rPr>
                <w:b/>
                <w:spacing w:val="-6"/>
                <w:sz w:val="26"/>
              </w:rPr>
              <w:t xml:space="preserve"> </w:t>
            </w:r>
            <w:r>
              <w:rPr>
                <w:b/>
                <w:spacing w:val="-10"/>
                <w:sz w:val="26"/>
              </w:rPr>
              <w:t>ý</w:t>
            </w:r>
          </w:p>
        </w:tc>
      </w:tr>
      <w:tr w:rsidR="007A227D" w14:paraId="2DE8A109" w14:textId="77777777">
        <w:trPr>
          <w:trHeight w:val="599"/>
        </w:trPr>
        <w:tc>
          <w:tcPr>
            <w:tcW w:w="1747" w:type="dxa"/>
          </w:tcPr>
          <w:p w14:paraId="429F2FC1" w14:textId="77777777" w:rsidR="007A227D" w:rsidRDefault="00000000">
            <w:pPr>
              <w:pStyle w:val="TableParagraph"/>
              <w:tabs>
                <w:tab w:val="left" w:pos="856"/>
              </w:tabs>
              <w:spacing w:line="300" w:lineRule="atLeast"/>
              <w:ind w:right="98"/>
              <w:rPr>
                <w:sz w:val="26"/>
              </w:rPr>
            </w:pPr>
            <w:r>
              <w:rPr>
                <w:spacing w:val="-4"/>
                <w:sz w:val="26"/>
              </w:rPr>
              <w:t>Trắc</w:t>
            </w:r>
            <w:r>
              <w:rPr>
                <w:sz w:val="26"/>
              </w:rPr>
              <w:tab/>
            </w:r>
            <w:r>
              <w:rPr>
                <w:spacing w:val="-2"/>
                <w:sz w:val="26"/>
              </w:rPr>
              <w:t>nghiệm (MCQ)</w:t>
            </w:r>
          </w:p>
        </w:tc>
        <w:tc>
          <w:tcPr>
            <w:tcW w:w="2568" w:type="dxa"/>
          </w:tcPr>
          <w:p w14:paraId="6FF7C40B" w14:textId="77777777" w:rsidR="007A227D" w:rsidRDefault="00000000">
            <w:pPr>
              <w:pStyle w:val="TableParagraph"/>
              <w:spacing w:line="300" w:lineRule="atLeast"/>
              <w:rPr>
                <w:sz w:val="26"/>
              </w:rPr>
            </w:pPr>
            <w:r>
              <w:rPr>
                <w:sz w:val="26"/>
              </w:rPr>
              <w:t>Nhận</w:t>
            </w:r>
            <w:r>
              <w:rPr>
                <w:spacing w:val="40"/>
                <w:sz w:val="26"/>
              </w:rPr>
              <w:t xml:space="preserve"> </w:t>
            </w:r>
            <w:r>
              <w:rPr>
                <w:sz w:val="26"/>
              </w:rPr>
              <w:t>biết</w:t>
            </w:r>
            <w:r>
              <w:rPr>
                <w:spacing w:val="40"/>
                <w:sz w:val="26"/>
              </w:rPr>
              <w:t xml:space="preserve"> </w:t>
            </w:r>
            <w:r>
              <w:rPr>
                <w:sz w:val="26"/>
              </w:rPr>
              <w:t>chi</w:t>
            </w:r>
            <w:r>
              <w:rPr>
                <w:spacing w:val="40"/>
                <w:sz w:val="26"/>
              </w:rPr>
              <w:t xml:space="preserve"> </w:t>
            </w:r>
            <w:r>
              <w:rPr>
                <w:sz w:val="26"/>
              </w:rPr>
              <w:t>tiết,</w:t>
            </w:r>
            <w:r>
              <w:rPr>
                <w:spacing w:val="40"/>
                <w:sz w:val="26"/>
              </w:rPr>
              <w:t xml:space="preserve"> </w:t>
            </w:r>
            <w:r>
              <w:rPr>
                <w:sz w:val="26"/>
              </w:rPr>
              <w:t xml:space="preserve">ý </w:t>
            </w:r>
            <w:r>
              <w:rPr>
                <w:spacing w:val="-2"/>
                <w:sz w:val="26"/>
              </w:rPr>
              <w:t>chính</w:t>
            </w:r>
          </w:p>
        </w:tc>
        <w:tc>
          <w:tcPr>
            <w:tcW w:w="5029" w:type="dxa"/>
          </w:tcPr>
          <w:p w14:paraId="0F28DE66" w14:textId="77777777" w:rsidR="007A227D" w:rsidRDefault="00000000">
            <w:pPr>
              <w:pStyle w:val="TableParagraph"/>
              <w:spacing w:line="300" w:lineRule="atLeast"/>
              <w:ind w:left="108"/>
              <w:rPr>
                <w:sz w:val="26"/>
              </w:rPr>
            </w:pPr>
            <w:r>
              <w:rPr>
                <w:sz w:val="26"/>
              </w:rPr>
              <w:t>“Tạo</w:t>
            </w:r>
            <w:r>
              <w:rPr>
                <w:spacing w:val="-10"/>
                <w:sz w:val="26"/>
              </w:rPr>
              <w:t xml:space="preserve"> </w:t>
            </w:r>
            <w:r>
              <w:rPr>
                <w:sz w:val="26"/>
              </w:rPr>
              <w:t>3</w:t>
            </w:r>
            <w:r>
              <w:rPr>
                <w:spacing w:val="-11"/>
                <w:sz w:val="26"/>
              </w:rPr>
              <w:t xml:space="preserve"> </w:t>
            </w:r>
            <w:r>
              <w:rPr>
                <w:sz w:val="26"/>
              </w:rPr>
              <w:t>câu</w:t>
            </w:r>
            <w:r>
              <w:rPr>
                <w:spacing w:val="-10"/>
                <w:sz w:val="26"/>
              </w:rPr>
              <w:t xml:space="preserve"> </w:t>
            </w:r>
            <w:r>
              <w:rPr>
                <w:sz w:val="26"/>
              </w:rPr>
              <w:t>trắc</w:t>
            </w:r>
            <w:r>
              <w:rPr>
                <w:spacing w:val="-10"/>
                <w:sz w:val="26"/>
              </w:rPr>
              <w:t xml:space="preserve"> </w:t>
            </w:r>
            <w:r>
              <w:rPr>
                <w:sz w:val="26"/>
              </w:rPr>
              <w:t>nghiệm</w:t>
            </w:r>
            <w:r>
              <w:rPr>
                <w:spacing w:val="-8"/>
                <w:sz w:val="26"/>
              </w:rPr>
              <w:t xml:space="preserve"> </w:t>
            </w:r>
            <w:r>
              <w:rPr>
                <w:sz w:val="26"/>
              </w:rPr>
              <w:t>kiểm</w:t>
            </w:r>
            <w:r>
              <w:rPr>
                <w:spacing w:val="-11"/>
                <w:sz w:val="26"/>
              </w:rPr>
              <w:t xml:space="preserve"> </w:t>
            </w:r>
            <w:r>
              <w:rPr>
                <w:sz w:val="26"/>
              </w:rPr>
              <w:t>tra</w:t>
            </w:r>
            <w:r>
              <w:rPr>
                <w:spacing w:val="-10"/>
                <w:sz w:val="26"/>
              </w:rPr>
              <w:t xml:space="preserve"> </w:t>
            </w:r>
            <w:r>
              <w:rPr>
                <w:sz w:val="26"/>
              </w:rPr>
              <w:t>hiểu</w:t>
            </w:r>
            <w:r>
              <w:rPr>
                <w:spacing w:val="-10"/>
                <w:sz w:val="26"/>
              </w:rPr>
              <w:t xml:space="preserve"> </w:t>
            </w:r>
            <w:r>
              <w:rPr>
                <w:sz w:val="26"/>
              </w:rPr>
              <w:t>nội</w:t>
            </w:r>
            <w:r>
              <w:rPr>
                <w:spacing w:val="-11"/>
                <w:sz w:val="26"/>
              </w:rPr>
              <w:t xml:space="preserve"> </w:t>
            </w:r>
            <w:r>
              <w:rPr>
                <w:sz w:val="26"/>
              </w:rPr>
              <w:t>dung văn bản trên.”</w:t>
            </w:r>
          </w:p>
        </w:tc>
      </w:tr>
      <w:tr w:rsidR="007A227D" w14:paraId="0514E45A" w14:textId="77777777">
        <w:trPr>
          <w:trHeight w:val="597"/>
        </w:trPr>
        <w:tc>
          <w:tcPr>
            <w:tcW w:w="1747" w:type="dxa"/>
          </w:tcPr>
          <w:p w14:paraId="50768FAA" w14:textId="77777777" w:rsidR="007A227D" w:rsidRDefault="00000000">
            <w:pPr>
              <w:pStyle w:val="TableParagraph"/>
              <w:spacing w:before="150"/>
              <w:rPr>
                <w:sz w:val="26"/>
              </w:rPr>
            </w:pPr>
            <w:r>
              <w:rPr>
                <w:sz w:val="26"/>
              </w:rPr>
              <w:t>Điền</w:t>
            </w:r>
            <w:r>
              <w:rPr>
                <w:spacing w:val="-7"/>
                <w:sz w:val="26"/>
              </w:rPr>
              <w:t xml:space="preserve"> </w:t>
            </w:r>
            <w:r>
              <w:rPr>
                <w:spacing w:val="-5"/>
                <w:sz w:val="26"/>
              </w:rPr>
              <w:t>từ</w:t>
            </w:r>
          </w:p>
        </w:tc>
        <w:tc>
          <w:tcPr>
            <w:tcW w:w="2568" w:type="dxa"/>
          </w:tcPr>
          <w:p w14:paraId="6F724BD7" w14:textId="77777777" w:rsidR="007A227D" w:rsidRDefault="00000000">
            <w:pPr>
              <w:pStyle w:val="TableParagraph"/>
              <w:spacing w:line="300" w:lineRule="exact"/>
              <w:rPr>
                <w:sz w:val="26"/>
              </w:rPr>
            </w:pPr>
            <w:r>
              <w:rPr>
                <w:sz w:val="26"/>
              </w:rPr>
              <w:t>Nắm</w:t>
            </w:r>
            <w:r>
              <w:rPr>
                <w:spacing w:val="80"/>
                <w:sz w:val="26"/>
              </w:rPr>
              <w:t xml:space="preserve"> </w:t>
            </w:r>
            <w:r>
              <w:rPr>
                <w:sz w:val="26"/>
              </w:rPr>
              <w:t>vựng</w:t>
            </w:r>
            <w:r>
              <w:rPr>
                <w:spacing w:val="80"/>
                <w:sz w:val="26"/>
              </w:rPr>
              <w:t xml:space="preserve"> </w:t>
            </w:r>
            <w:r>
              <w:rPr>
                <w:sz w:val="26"/>
              </w:rPr>
              <w:t>từ</w:t>
            </w:r>
            <w:r>
              <w:rPr>
                <w:spacing w:val="80"/>
                <w:sz w:val="26"/>
              </w:rPr>
              <w:t xml:space="preserve"> </w:t>
            </w:r>
            <w:r>
              <w:rPr>
                <w:sz w:val="26"/>
              </w:rPr>
              <w:t>vựng theo ngữ cảnh</w:t>
            </w:r>
          </w:p>
        </w:tc>
        <w:tc>
          <w:tcPr>
            <w:tcW w:w="5029" w:type="dxa"/>
          </w:tcPr>
          <w:p w14:paraId="0ED46434" w14:textId="77777777" w:rsidR="007A227D" w:rsidRDefault="00000000">
            <w:pPr>
              <w:pStyle w:val="TableParagraph"/>
              <w:spacing w:line="300" w:lineRule="exact"/>
              <w:ind w:left="108"/>
              <w:rPr>
                <w:sz w:val="26"/>
              </w:rPr>
            </w:pPr>
            <w:r>
              <w:rPr>
                <w:sz w:val="26"/>
              </w:rPr>
              <w:t>“Tạo</w:t>
            </w:r>
            <w:r>
              <w:rPr>
                <w:spacing w:val="-2"/>
                <w:sz w:val="26"/>
              </w:rPr>
              <w:t xml:space="preserve"> </w:t>
            </w:r>
            <w:r>
              <w:rPr>
                <w:sz w:val="26"/>
              </w:rPr>
              <w:t>2</w:t>
            </w:r>
            <w:r>
              <w:rPr>
                <w:spacing w:val="-3"/>
                <w:sz w:val="26"/>
              </w:rPr>
              <w:t xml:space="preserve"> </w:t>
            </w:r>
            <w:r>
              <w:rPr>
                <w:sz w:val="26"/>
              </w:rPr>
              <w:t>câu hỏi</w:t>
            </w:r>
            <w:r>
              <w:rPr>
                <w:spacing w:val="-3"/>
                <w:sz w:val="26"/>
              </w:rPr>
              <w:t xml:space="preserve"> </w:t>
            </w:r>
            <w:r>
              <w:rPr>
                <w:sz w:val="26"/>
              </w:rPr>
              <w:t>điền</w:t>
            </w:r>
            <w:r>
              <w:rPr>
                <w:spacing w:val="-3"/>
                <w:sz w:val="26"/>
              </w:rPr>
              <w:t xml:space="preserve"> </w:t>
            </w:r>
            <w:r>
              <w:rPr>
                <w:sz w:val="26"/>
              </w:rPr>
              <w:t>từ vào</w:t>
            </w:r>
            <w:r>
              <w:rPr>
                <w:spacing w:val="-2"/>
                <w:sz w:val="26"/>
              </w:rPr>
              <w:t xml:space="preserve"> </w:t>
            </w:r>
            <w:r>
              <w:rPr>
                <w:sz w:val="26"/>
              </w:rPr>
              <w:t>chỗ</w:t>
            </w:r>
            <w:r>
              <w:rPr>
                <w:spacing w:val="-2"/>
                <w:sz w:val="26"/>
              </w:rPr>
              <w:t xml:space="preserve"> </w:t>
            </w:r>
            <w:r>
              <w:rPr>
                <w:sz w:val="26"/>
              </w:rPr>
              <w:t>trống</w:t>
            </w:r>
            <w:r>
              <w:rPr>
                <w:spacing w:val="-3"/>
                <w:sz w:val="26"/>
              </w:rPr>
              <w:t xml:space="preserve"> </w:t>
            </w:r>
            <w:r>
              <w:rPr>
                <w:sz w:val="26"/>
              </w:rPr>
              <w:t>dựa</w:t>
            </w:r>
            <w:r>
              <w:rPr>
                <w:spacing w:val="-2"/>
                <w:sz w:val="26"/>
              </w:rPr>
              <w:t xml:space="preserve"> </w:t>
            </w:r>
            <w:r>
              <w:rPr>
                <w:sz w:val="26"/>
              </w:rPr>
              <w:t>theo đoạn đọc.”</w:t>
            </w:r>
          </w:p>
        </w:tc>
      </w:tr>
      <w:tr w:rsidR="007A227D" w14:paraId="2881C800" w14:textId="77777777">
        <w:trPr>
          <w:trHeight w:val="594"/>
        </w:trPr>
        <w:tc>
          <w:tcPr>
            <w:tcW w:w="1747" w:type="dxa"/>
          </w:tcPr>
          <w:p w14:paraId="0D8912C9" w14:textId="77777777" w:rsidR="007A227D" w:rsidRDefault="00000000">
            <w:pPr>
              <w:pStyle w:val="TableParagraph"/>
              <w:spacing w:before="148"/>
              <w:rPr>
                <w:sz w:val="26"/>
              </w:rPr>
            </w:pPr>
            <w:r>
              <w:rPr>
                <w:sz w:val="26"/>
              </w:rPr>
              <w:t>Đúng</w:t>
            </w:r>
            <w:r>
              <w:rPr>
                <w:spacing w:val="-5"/>
                <w:sz w:val="26"/>
              </w:rPr>
              <w:t xml:space="preserve"> </w:t>
            </w:r>
            <w:r>
              <w:rPr>
                <w:sz w:val="26"/>
              </w:rPr>
              <w:t>–</w:t>
            </w:r>
            <w:r>
              <w:rPr>
                <w:spacing w:val="-5"/>
                <w:sz w:val="26"/>
              </w:rPr>
              <w:t xml:space="preserve"> Sai</w:t>
            </w:r>
          </w:p>
        </w:tc>
        <w:tc>
          <w:tcPr>
            <w:tcW w:w="2568" w:type="dxa"/>
          </w:tcPr>
          <w:p w14:paraId="5EA26470" w14:textId="77777777" w:rsidR="007A227D" w:rsidRDefault="00000000">
            <w:pPr>
              <w:pStyle w:val="TableParagraph"/>
              <w:spacing w:line="298" w:lineRule="exact"/>
              <w:rPr>
                <w:sz w:val="26"/>
              </w:rPr>
            </w:pPr>
            <w:r>
              <w:rPr>
                <w:sz w:val="26"/>
              </w:rPr>
              <w:t>Hiểu</w:t>
            </w:r>
            <w:r>
              <w:rPr>
                <w:spacing w:val="-17"/>
                <w:sz w:val="26"/>
              </w:rPr>
              <w:t xml:space="preserve"> </w:t>
            </w:r>
            <w:r>
              <w:rPr>
                <w:sz w:val="26"/>
              </w:rPr>
              <w:t>và</w:t>
            </w:r>
            <w:r>
              <w:rPr>
                <w:spacing w:val="-16"/>
                <w:sz w:val="26"/>
              </w:rPr>
              <w:t xml:space="preserve"> </w:t>
            </w:r>
            <w:r>
              <w:rPr>
                <w:sz w:val="26"/>
              </w:rPr>
              <w:t>kiểm</w:t>
            </w:r>
            <w:r>
              <w:rPr>
                <w:spacing w:val="-16"/>
                <w:sz w:val="26"/>
              </w:rPr>
              <w:t xml:space="preserve"> </w:t>
            </w:r>
            <w:r>
              <w:rPr>
                <w:sz w:val="26"/>
              </w:rPr>
              <w:t>tra</w:t>
            </w:r>
            <w:r>
              <w:rPr>
                <w:spacing w:val="-16"/>
                <w:sz w:val="26"/>
              </w:rPr>
              <w:t xml:space="preserve"> </w:t>
            </w:r>
            <w:r>
              <w:rPr>
                <w:sz w:val="26"/>
              </w:rPr>
              <w:t>thông tin chính xác</w:t>
            </w:r>
          </w:p>
        </w:tc>
        <w:tc>
          <w:tcPr>
            <w:tcW w:w="5029" w:type="dxa"/>
          </w:tcPr>
          <w:p w14:paraId="16F3F81A" w14:textId="77777777" w:rsidR="007A227D" w:rsidRDefault="00000000">
            <w:pPr>
              <w:pStyle w:val="TableParagraph"/>
              <w:spacing w:before="148"/>
              <w:ind w:left="108"/>
              <w:rPr>
                <w:sz w:val="26"/>
              </w:rPr>
            </w:pPr>
            <w:r>
              <w:rPr>
                <w:sz w:val="26"/>
              </w:rPr>
              <w:t>“Tạo</w:t>
            </w:r>
            <w:r>
              <w:rPr>
                <w:spacing w:val="-4"/>
                <w:sz w:val="26"/>
              </w:rPr>
              <w:t xml:space="preserve"> </w:t>
            </w:r>
            <w:r>
              <w:rPr>
                <w:sz w:val="26"/>
              </w:rPr>
              <w:t>2</w:t>
            </w:r>
            <w:r>
              <w:rPr>
                <w:spacing w:val="-4"/>
                <w:sz w:val="26"/>
              </w:rPr>
              <w:t xml:space="preserve"> </w:t>
            </w:r>
            <w:r>
              <w:rPr>
                <w:sz w:val="26"/>
              </w:rPr>
              <w:t>câu</w:t>
            </w:r>
            <w:r>
              <w:rPr>
                <w:spacing w:val="-3"/>
                <w:sz w:val="26"/>
              </w:rPr>
              <w:t xml:space="preserve"> </w:t>
            </w:r>
            <w:r>
              <w:rPr>
                <w:sz w:val="26"/>
              </w:rPr>
              <w:t>hỏi</w:t>
            </w:r>
            <w:r>
              <w:rPr>
                <w:spacing w:val="-4"/>
                <w:sz w:val="26"/>
              </w:rPr>
              <w:t xml:space="preserve"> </w:t>
            </w:r>
            <w:r>
              <w:rPr>
                <w:sz w:val="26"/>
              </w:rPr>
              <w:t>đúng/sai</w:t>
            </w:r>
            <w:r>
              <w:rPr>
                <w:spacing w:val="-4"/>
                <w:sz w:val="26"/>
              </w:rPr>
              <w:t xml:space="preserve"> </w:t>
            </w:r>
            <w:r>
              <w:rPr>
                <w:sz w:val="26"/>
              </w:rPr>
              <w:t>dựa</w:t>
            </w:r>
            <w:r>
              <w:rPr>
                <w:spacing w:val="-5"/>
                <w:sz w:val="26"/>
              </w:rPr>
              <w:t xml:space="preserve"> </w:t>
            </w:r>
            <w:r>
              <w:rPr>
                <w:sz w:val="26"/>
              </w:rPr>
              <w:t>vào</w:t>
            </w:r>
            <w:r>
              <w:rPr>
                <w:spacing w:val="-4"/>
                <w:sz w:val="26"/>
              </w:rPr>
              <w:t xml:space="preserve"> </w:t>
            </w:r>
            <w:r>
              <w:rPr>
                <w:sz w:val="26"/>
              </w:rPr>
              <w:t>nội</w:t>
            </w:r>
            <w:r>
              <w:rPr>
                <w:spacing w:val="-5"/>
                <w:sz w:val="26"/>
              </w:rPr>
              <w:t xml:space="preserve"> </w:t>
            </w:r>
            <w:r>
              <w:rPr>
                <w:spacing w:val="-2"/>
                <w:sz w:val="26"/>
              </w:rPr>
              <w:t>dung.”</w:t>
            </w:r>
          </w:p>
        </w:tc>
      </w:tr>
      <w:tr w:rsidR="007A227D" w14:paraId="0D67D106" w14:textId="77777777">
        <w:trPr>
          <w:trHeight w:val="597"/>
        </w:trPr>
        <w:tc>
          <w:tcPr>
            <w:tcW w:w="1747" w:type="dxa"/>
          </w:tcPr>
          <w:p w14:paraId="15E27794" w14:textId="77777777" w:rsidR="007A227D" w:rsidRDefault="00000000">
            <w:pPr>
              <w:pStyle w:val="TableParagraph"/>
              <w:spacing w:before="149"/>
              <w:rPr>
                <w:sz w:val="26"/>
              </w:rPr>
            </w:pPr>
            <w:r>
              <w:rPr>
                <w:sz w:val="26"/>
              </w:rPr>
              <w:t>Sắp</w:t>
            </w:r>
            <w:r>
              <w:rPr>
                <w:spacing w:val="-5"/>
                <w:sz w:val="26"/>
              </w:rPr>
              <w:t xml:space="preserve"> </w:t>
            </w:r>
            <w:r>
              <w:rPr>
                <w:sz w:val="26"/>
              </w:rPr>
              <w:t>xếp</w:t>
            </w:r>
            <w:r>
              <w:rPr>
                <w:spacing w:val="-5"/>
                <w:sz w:val="26"/>
              </w:rPr>
              <w:t xml:space="preserve"> câu</w:t>
            </w:r>
          </w:p>
        </w:tc>
        <w:tc>
          <w:tcPr>
            <w:tcW w:w="2568" w:type="dxa"/>
          </w:tcPr>
          <w:p w14:paraId="2C12187F" w14:textId="77777777" w:rsidR="007A227D" w:rsidRDefault="00000000">
            <w:pPr>
              <w:pStyle w:val="TableParagraph"/>
              <w:spacing w:line="300" w:lineRule="exact"/>
              <w:rPr>
                <w:sz w:val="26"/>
              </w:rPr>
            </w:pPr>
            <w:r>
              <w:rPr>
                <w:sz w:val="26"/>
              </w:rPr>
              <w:t>Hiểu</w:t>
            </w:r>
            <w:r>
              <w:rPr>
                <w:spacing w:val="40"/>
                <w:sz w:val="26"/>
              </w:rPr>
              <w:t xml:space="preserve"> </w:t>
            </w:r>
            <w:r>
              <w:rPr>
                <w:sz w:val="26"/>
              </w:rPr>
              <w:t>mạch</w:t>
            </w:r>
            <w:r>
              <w:rPr>
                <w:spacing w:val="80"/>
                <w:sz w:val="26"/>
              </w:rPr>
              <w:t xml:space="preserve"> </w:t>
            </w:r>
            <w:r>
              <w:rPr>
                <w:sz w:val="26"/>
              </w:rPr>
              <w:t>văn,</w:t>
            </w:r>
            <w:r>
              <w:rPr>
                <w:spacing w:val="40"/>
                <w:sz w:val="26"/>
              </w:rPr>
              <w:t xml:space="preserve"> </w:t>
            </w:r>
            <w:r>
              <w:rPr>
                <w:sz w:val="26"/>
              </w:rPr>
              <w:t xml:space="preserve">cấu </w:t>
            </w:r>
            <w:r>
              <w:rPr>
                <w:spacing w:val="-4"/>
                <w:sz w:val="26"/>
              </w:rPr>
              <w:t>trúc</w:t>
            </w:r>
          </w:p>
        </w:tc>
        <w:tc>
          <w:tcPr>
            <w:tcW w:w="5029" w:type="dxa"/>
          </w:tcPr>
          <w:p w14:paraId="4D428EA9" w14:textId="77777777" w:rsidR="007A227D" w:rsidRDefault="00000000">
            <w:pPr>
              <w:pStyle w:val="TableParagraph"/>
              <w:spacing w:line="300" w:lineRule="exact"/>
              <w:ind w:left="108" w:right="93"/>
              <w:rPr>
                <w:sz w:val="26"/>
              </w:rPr>
            </w:pPr>
            <w:r>
              <w:rPr>
                <w:sz w:val="26"/>
              </w:rPr>
              <w:t>“Cho</w:t>
            </w:r>
            <w:r>
              <w:rPr>
                <w:spacing w:val="-17"/>
                <w:sz w:val="26"/>
              </w:rPr>
              <w:t xml:space="preserve"> </w:t>
            </w:r>
            <w:r>
              <w:rPr>
                <w:sz w:val="26"/>
              </w:rPr>
              <w:t>4</w:t>
            </w:r>
            <w:r>
              <w:rPr>
                <w:spacing w:val="-16"/>
                <w:sz w:val="26"/>
              </w:rPr>
              <w:t xml:space="preserve"> </w:t>
            </w:r>
            <w:r>
              <w:rPr>
                <w:sz w:val="26"/>
              </w:rPr>
              <w:t>câu</w:t>
            </w:r>
            <w:r>
              <w:rPr>
                <w:spacing w:val="-16"/>
                <w:sz w:val="26"/>
              </w:rPr>
              <w:t xml:space="preserve"> </w:t>
            </w:r>
            <w:r>
              <w:rPr>
                <w:sz w:val="26"/>
              </w:rPr>
              <w:t>tóm</w:t>
            </w:r>
            <w:r>
              <w:rPr>
                <w:spacing w:val="-16"/>
                <w:sz w:val="26"/>
              </w:rPr>
              <w:t xml:space="preserve"> </w:t>
            </w:r>
            <w:r>
              <w:rPr>
                <w:sz w:val="26"/>
              </w:rPr>
              <w:t>tắt</w:t>
            </w:r>
            <w:r>
              <w:rPr>
                <w:spacing w:val="-17"/>
                <w:sz w:val="26"/>
              </w:rPr>
              <w:t xml:space="preserve"> </w:t>
            </w:r>
            <w:r>
              <w:rPr>
                <w:sz w:val="26"/>
              </w:rPr>
              <w:t>nội</w:t>
            </w:r>
            <w:r>
              <w:rPr>
                <w:spacing w:val="-16"/>
                <w:sz w:val="26"/>
              </w:rPr>
              <w:t xml:space="preserve"> </w:t>
            </w:r>
            <w:r>
              <w:rPr>
                <w:sz w:val="26"/>
              </w:rPr>
              <w:t>dung,</w:t>
            </w:r>
            <w:r>
              <w:rPr>
                <w:spacing w:val="-16"/>
                <w:sz w:val="26"/>
              </w:rPr>
              <w:t xml:space="preserve"> </w:t>
            </w:r>
            <w:r>
              <w:rPr>
                <w:sz w:val="26"/>
              </w:rPr>
              <w:t>sắp</w:t>
            </w:r>
            <w:r>
              <w:rPr>
                <w:spacing w:val="-16"/>
                <w:sz w:val="26"/>
              </w:rPr>
              <w:t xml:space="preserve"> </w:t>
            </w:r>
            <w:r>
              <w:rPr>
                <w:sz w:val="26"/>
              </w:rPr>
              <w:t>xếp</w:t>
            </w:r>
            <w:r>
              <w:rPr>
                <w:spacing w:val="-17"/>
                <w:sz w:val="26"/>
              </w:rPr>
              <w:t xml:space="preserve"> </w:t>
            </w:r>
            <w:r>
              <w:rPr>
                <w:sz w:val="26"/>
              </w:rPr>
              <w:t>theo</w:t>
            </w:r>
            <w:r>
              <w:rPr>
                <w:spacing w:val="-16"/>
                <w:sz w:val="26"/>
              </w:rPr>
              <w:t xml:space="preserve"> </w:t>
            </w:r>
            <w:r>
              <w:rPr>
                <w:sz w:val="26"/>
              </w:rPr>
              <w:t>đúng trình tự xuất hiện.”</w:t>
            </w:r>
          </w:p>
        </w:tc>
      </w:tr>
      <w:tr w:rsidR="007A227D" w14:paraId="3AB2A294" w14:textId="77777777">
        <w:trPr>
          <w:trHeight w:val="595"/>
        </w:trPr>
        <w:tc>
          <w:tcPr>
            <w:tcW w:w="1747" w:type="dxa"/>
          </w:tcPr>
          <w:p w14:paraId="62CA8EAC" w14:textId="77777777" w:rsidR="007A227D" w:rsidRDefault="00000000">
            <w:pPr>
              <w:pStyle w:val="TableParagraph"/>
              <w:spacing w:before="148"/>
              <w:rPr>
                <w:sz w:val="26"/>
              </w:rPr>
            </w:pPr>
            <w:r>
              <w:rPr>
                <w:sz w:val="26"/>
              </w:rPr>
              <w:t>Câu</w:t>
            </w:r>
            <w:r>
              <w:rPr>
                <w:spacing w:val="-5"/>
                <w:sz w:val="26"/>
              </w:rPr>
              <w:t xml:space="preserve"> </w:t>
            </w:r>
            <w:r>
              <w:rPr>
                <w:sz w:val="26"/>
              </w:rPr>
              <w:t>hỏi</w:t>
            </w:r>
            <w:r>
              <w:rPr>
                <w:spacing w:val="-5"/>
                <w:sz w:val="26"/>
              </w:rPr>
              <w:t xml:space="preserve"> mở</w:t>
            </w:r>
          </w:p>
        </w:tc>
        <w:tc>
          <w:tcPr>
            <w:tcW w:w="2568" w:type="dxa"/>
          </w:tcPr>
          <w:p w14:paraId="0FD03EDE" w14:textId="77777777" w:rsidR="007A227D" w:rsidRDefault="00000000">
            <w:pPr>
              <w:pStyle w:val="TableParagraph"/>
              <w:spacing w:before="148"/>
              <w:rPr>
                <w:sz w:val="26"/>
              </w:rPr>
            </w:pPr>
            <w:r>
              <w:rPr>
                <w:sz w:val="26"/>
              </w:rPr>
              <w:t>Rèn</w:t>
            </w:r>
            <w:r>
              <w:rPr>
                <w:spacing w:val="-5"/>
                <w:sz w:val="26"/>
              </w:rPr>
              <w:t xml:space="preserve"> </w:t>
            </w:r>
            <w:r>
              <w:rPr>
                <w:sz w:val="26"/>
              </w:rPr>
              <w:t>tư</w:t>
            </w:r>
            <w:r>
              <w:rPr>
                <w:spacing w:val="-3"/>
                <w:sz w:val="26"/>
              </w:rPr>
              <w:t xml:space="preserve"> </w:t>
            </w:r>
            <w:r>
              <w:rPr>
                <w:sz w:val="26"/>
              </w:rPr>
              <w:t>duy,</w:t>
            </w:r>
            <w:r>
              <w:rPr>
                <w:spacing w:val="-5"/>
                <w:sz w:val="26"/>
              </w:rPr>
              <w:t xml:space="preserve"> </w:t>
            </w:r>
            <w:r>
              <w:rPr>
                <w:sz w:val="26"/>
              </w:rPr>
              <w:t>phản</w:t>
            </w:r>
            <w:r>
              <w:rPr>
                <w:spacing w:val="-4"/>
                <w:sz w:val="26"/>
              </w:rPr>
              <w:t xml:space="preserve"> biện</w:t>
            </w:r>
          </w:p>
        </w:tc>
        <w:tc>
          <w:tcPr>
            <w:tcW w:w="5029" w:type="dxa"/>
          </w:tcPr>
          <w:p w14:paraId="43089115" w14:textId="77777777" w:rsidR="007A227D" w:rsidRDefault="00000000">
            <w:pPr>
              <w:pStyle w:val="TableParagraph"/>
              <w:spacing w:line="300" w:lineRule="exact"/>
              <w:ind w:left="108"/>
              <w:rPr>
                <w:sz w:val="26"/>
              </w:rPr>
            </w:pPr>
            <w:r>
              <w:rPr>
                <w:sz w:val="26"/>
              </w:rPr>
              <w:t>“Tạo</w:t>
            </w:r>
            <w:r>
              <w:rPr>
                <w:spacing w:val="-12"/>
                <w:sz w:val="26"/>
              </w:rPr>
              <w:t xml:space="preserve"> </w:t>
            </w:r>
            <w:r>
              <w:rPr>
                <w:sz w:val="26"/>
              </w:rPr>
              <w:t>1</w:t>
            </w:r>
            <w:r>
              <w:rPr>
                <w:spacing w:val="-12"/>
                <w:sz w:val="26"/>
              </w:rPr>
              <w:t xml:space="preserve"> </w:t>
            </w:r>
            <w:r>
              <w:rPr>
                <w:sz w:val="26"/>
              </w:rPr>
              <w:t>câu</w:t>
            </w:r>
            <w:r>
              <w:rPr>
                <w:spacing w:val="-12"/>
                <w:sz w:val="26"/>
              </w:rPr>
              <w:t xml:space="preserve"> </w:t>
            </w:r>
            <w:r>
              <w:rPr>
                <w:sz w:val="26"/>
              </w:rPr>
              <w:t>hỏi</w:t>
            </w:r>
            <w:r>
              <w:rPr>
                <w:spacing w:val="-12"/>
                <w:sz w:val="26"/>
              </w:rPr>
              <w:t xml:space="preserve"> </w:t>
            </w:r>
            <w:r>
              <w:rPr>
                <w:sz w:val="26"/>
              </w:rPr>
              <w:t>mở</w:t>
            </w:r>
            <w:r>
              <w:rPr>
                <w:spacing w:val="-12"/>
                <w:sz w:val="26"/>
              </w:rPr>
              <w:t xml:space="preserve"> </w:t>
            </w:r>
            <w:r>
              <w:rPr>
                <w:sz w:val="26"/>
              </w:rPr>
              <w:t>yêu</w:t>
            </w:r>
            <w:r>
              <w:rPr>
                <w:spacing w:val="-9"/>
                <w:sz w:val="26"/>
              </w:rPr>
              <w:t xml:space="preserve"> </w:t>
            </w:r>
            <w:r>
              <w:rPr>
                <w:sz w:val="26"/>
              </w:rPr>
              <w:t>cầu</w:t>
            </w:r>
            <w:r>
              <w:rPr>
                <w:spacing w:val="-12"/>
                <w:sz w:val="26"/>
              </w:rPr>
              <w:t xml:space="preserve"> </w:t>
            </w:r>
            <w:r>
              <w:rPr>
                <w:sz w:val="26"/>
              </w:rPr>
              <w:t>học</w:t>
            </w:r>
            <w:r>
              <w:rPr>
                <w:spacing w:val="-12"/>
                <w:sz w:val="26"/>
              </w:rPr>
              <w:t xml:space="preserve"> </w:t>
            </w:r>
            <w:r>
              <w:rPr>
                <w:sz w:val="26"/>
              </w:rPr>
              <w:t>sinh</w:t>
            </w:r>
            <w:r>
              <w:rPr>
                <w:spacing w:val="-12"/>
                <w:sz w:val="26"/>
              </w:rPr>
              <w:t xml:space="preserve"> </w:t>
            </w:r>
            <w:r>
              <w:rPr>
                <w:sz w:val="26"/>
              </w:rPr>
              <w:t>nêu</w:t>
            </w:r>
            <w:r>
              <w:rPr>
                <w:spacing w:val="-12"/>
                <w:sz w:val="26"/>
              </w:rPr>
              <w:t xml:space="preserve"> </w:t>
            </w:r>
            <w:r>
              <w:rPr>
                <w:sz w:val="26"/>
              </w:rPr>
              <w:t>ý</w:t>
            </w:r>
            <w:r>
              <w:rPr>
                <w:spacing w:val="-12"/>
                <w:sz w:val="26"/>
              </w:rPr>
              <w:t xml:space="preserve"> </w:t>
            </w:r>
            <w:r>
              <w:rPr>
                <w:sz w:val="26"/>
              </w:rPr>
              <w:t>kiến cá nhân về nội dung bài đọc.”</w:t>
            </w:r>
          </w:p>
        </w:tc>
      </w:tr>
    </w:tbl>
    <w:p w14:paraId="7213DA55" w14:textId="77777777" w:rsidR="007A227D" w:rsidRDefault="00000000">
      <w:pPr>
        <w:spacing w:before="24"/>
        <w:ind w:left="710"/>
        <w:rPr>
          <w:b/>
          <w:sz w:val="26"/>
        </w:rPr>
      </w:pPr>
      <w:r>
        <w:rPr>
          <w:rFonts w:ascii="Segoe UI Emoji" w:hAnsi="Segoe UI Emoji"/>
          <w:color w:val="F8302E"/>
          <w:spacing w:val="-356"/>
          <w:sz w:val="26"/>
        </w:rPr>
        <w:t>z’</w:t>
      </w:r>
      <w:r>
        <w:rPr>
          <w:rFonts w:ascii="Segoe UI Emoji" w:hAnsi="Segoe UI Emoji"/>
          <w:color w:val="C90A49"/>
          <w:spacing w:val="-356"/>
          <w:sz w:val="26"/>
        </w:rPr>
        <w:t>‘</w:t>
      </w:r>
      <w:r>
        <w:rPr>
          <w:rFonts w:ascii="Segoe UI Emoji" w:hAnsi="Segoe UI Emoji"/>
          <w:color w:val="D2D2D2"/>
          <w:spacing w:val="65"/>
          <w:sz w:val="26"/>
        </w:rPr>
        <w:t xml:space="preserve">   </w:t>
      </w:r>
      <w:r>
        <w:rPr>
          <w:b/>
          <w:sz w:val="26"/>
        </w:rPr>
        <w:t>Ví</w:t>
      </w:r>
      <w:r>
        <w:rPr>
          <w:b/>
          <w:spacing w:val="-2"/>
          <w:sz w:val="26"/>
        </w:rPr>
        <w:t xml:space="preserve"> </w:t>
      </w:r>
      <w:r>
        <w:rPr>
          <w:b/>
          <w:sz w:val="26"/>
        </w:rPr>
        <w:t>dụ</w:t>
      </w:r>
      <w:r>
        <w:rPr>
          <w:b/>
          <w:spacing w:val="-3"/>
          <w:sz w:val="26"/>
        </w:rPr>
        <w:t xml:space="preserve"> </w:t>
      </w:r>
      <w:r>
        <w:rPr>
          <w:b/>
          <w:sz w:val="26"/>
        </w:rPr>
        <w:t>prompt</w:t>
      </w:r>
      <w:r>
        <w:rPr>
          <w:b/>
          <w:spacing w:val="-2"/>
          <w:sz w:val="26"/>
        </w:rPr>
        <w:t xml:space="preserve"> </w:t>
      </w:r>
      <w:r>
        <w:rPr>
          <w:b/>
          <w:sz w:val="26"/>
        </w:rPr>
        <w:t>tổng</w:t>
      </w:r>
      <w:r>
        <w:rPr>
          <w:b/>
          <w:spacing w:val="-3"/>
          <w:sz w:val="26"/>
        </w:rPr>
        <w:t xml:space="preserve"> </w:t>
      </w:r>
      <w:r>
        <w:rPr>
          <w:b/>
          <w:spacing w:val="-4"/>
          <w:sz w:val="26"/>
        </w:rPr>
        <w:t>hợp:</w:t>
      </w:r>
    </w:p>
    <w:p w14:paraId="7EABF586" w14:textId="77777777" w:rsidR="007A227D" w:rsidRDefault="00000000">
      <w:pPr>
        <w:pStyle w:val="BodyText"/>
        <w:spacing w:before="18"/>
        <w:ind w:left="710" w:firstLine="0"/>
      </w:pPr>
      <w:r>
        <w:t>“Từ</w:t>
      </w:r>
      <w:r>
        <w:rPr>
          <w:spacing w:val="-6"/>
        </w:rPr>
        <w:t xml:space="preserve"> </w:t>
      </w:r>
      <w:r>
        <w:t>đoạn</w:t>
      </w:r>
      <w:r>
        <w:rPr>
          <w:spacing w:val="-5"/>
        </w:rPr>
        <w:t xml:space="preserve"> </w:t>
      </w:r>
      <w:r>
        <w:t>văn</w:t>
      </w:r>
      <w:r>
        <w:rPr>
          <w:spacing w:val="-5"/>
        </w:rPr>
        <w:t xml:space="preserve"> </w:t>
      </w:r>
      <w:r>
        <w:t>chủ</w:t>
      </w:r>
      <w:r>
        <w:rPr>
          <w:spacing w:val="-5"/>
        </w:rPr>
        <w:t xml:space="preserve"> </w:t>
      </w:r>
      <w:r>
        <w:t>đề</w:t>
      </w:r>
      <w:r>
        <w:rPr>
          <w:spacing w:val="-4"/>
        </w:rPr>
        <w:t xml:space="preserve"> </w:t>
      </w:r>
      <w:r>
        <w:t>‘My</w:t>
      </w:r>
      <w:r>
        <w:rPr>
          <w:spacing w:val="-5"/>
        </w:rPr>
        <w:t xml:space="preserve"> </w:t>
      </w:r>
      <w:r>
        <w:t>hometown’,</w:t>
      </w:r>
      <w:r>
        <w:rPr>
          <w:spacing w:val="-5"/>
        </w:rPr>
        <w:t xml:space="preserve"> </w:t>
      </w:r>
      <w:r>
        <w:t>trình</w:t>
      </w:r>
      <w:r>
        <w:rPr>
          <w:spacing w:val="-5"/>
        </w:rPr>
        <w:t xml:space="preserve"> </w:t>
      </w:r>
      <w:r>
        <w:t>độ</w:t>
      </w:r>
      <w:r>
        <w:rPr>
          <w:spacing w:val="-16"/>
        </w:rPr>
        <w:t xml:space="preserve"> </w:t>
      </w:r>
      <w:r>
        <w:t>A2,</w:t>
      </w:r>
      <w:r>
        <w:rPr>
          <w:spacing w:val="-5"/>
        </w:rPr>
        <w:t xml:space="preserve"> </w:t>
      </w:r>
      <w:r>
        <w:t>hãy</w:t>
      </w:r>
      <w:r>
        <w:rPr>
          <w:spacing w:val="-5"/>
        </w:rPr>
        <w:t xml:space="preserve"> </w:t>
      </w:r>
      <w:r>
        <w:rPr>
          <w:spacing w:val="-4"/>
        </w:rPr>
        <w:t>tạo:</w:t>
      </w:r>
    </w:p>
    <w:p w14:paraId="25F6FF41" w14:textId="77777777" w:rsidR="007A227D" w:rsidRDefault="00000000">
      <w:pPr>
        <w:pStyle w:val="ListParagraph"/>
        <w:numPr>
          <w:ilvl w:val="0"/>
          <w:numId w:val="39"/>
        </w:numPr>
        <w:tabs>
          <w:tab w:val="left" w:pos="903"/>
        </w:tabs>
        <w:spacing w:before="1"/>
        <w:ind w:left="903" w:hanging="193"/>
        <w:rPr>
          <w:sz w:val="26"/>
        </w:rPr>
      </w:pPr>
      <w:r>
        <w:rPr>
          <w:sz w:val="26"/>
        </w:rPr>
        <w:t>3</w:t>
      </w:r>
      <w:r>
        <w:rPr>
          <w:spacing w:val="-4"/>
          <w:sz w:val="26"/>
        </w:rPr>
        <w:t xml:space="preserve"> </w:t>
      </w:r>
      <w:r>
        <w:rPr>
          <w:sz w:val="26"/>
        </w:rPr>
        <w:t>câu</w:t>
      </w:r>
      <w:r>
        <w:rPr>
          <w:spacing w:val="-4"/>
          <w:sz w:val="26"/>
        </w:rPr>
        <w:t xml:space="preserve"> </w:t>
      </w:r>
      <w:r>
        <w:rPr>
          <w:sz w:val="26"/>
        </w:rPr>
        <w:t>trắc</w:t>
      </w:r>
      <w:r>
        <w:rPr>
          <w:spacing w:val="-1"/>
          <w:sz w:val="26"/>
        </w:rPr>
        <w:t xml:space="preserve"> </w:t>
      </w:r>
      <w:r>
        <w:rPr>
          <w:spacing w:val="-2"/>
          <w:sz w:val="26"/>
        </w:rPr>
        <w:t>nghiệm,</w:t>
      </w:r>
    </w:p>
    <w:p w14:paraId="0FAB37E8" w14:textId="77777777" w:rsidR="007A227D" w:rsidRDefault="00000000">
      <w:pPr>
        <w:pStyle w:val="ListParagraph"/>
        <w:numPr>
          <w:ilvl w:val="0"/>
          <w:numId w:val="39"/>
        </w:numPr>
        <w:tabs>
          <w:tab w:val="left" w:pos="903"/>
        </w:tabs>
        <w:spacing w:before="1" w:line="298" w:lineRule="exact"/>
        <w:ind w:left="903" w:hanging="193"/>
        <w:rPr>
          <w:sz w:val="26"/>
        </w:rPr>
      </w:pPr>
      <w:r>
        <w:rPr>
          <w:sz w:val="26"/>
        </w:rPr>
        <w:t>1</w:t>
      </w:r>
      <w:r>
        <w:rPr>
          <w:spacing w:val="-4"/>
          <w:sz w:val="26"/>
        </w:rPr>
        <w:t xml:space="preserve"> </w:t>
      </w:r>
      <w:r>
        <w:rPr>
          <w:sz w:val="26"/>
        </w:rPr>
        <w:t>bài</w:t>
      </w:r>
      <w:r>
        <w:rPr>
          <w:spacing w:val="-5"/>
          <w:sz w:val="26"/>
        </w:rPr>
        <w:t xml:space="preserve"> </w:t>
      </w:r>
      <w:r>
        <w:rPr>
          <w:sz w:val="26"/>
        </w:rPr>
        <w:t>tập</w:t>
      </w:r>
      <w:r>
        <w:rPr>
          <w:spacing w:val="-2"/>
          <w:sz w:val="26"/>
        </w:rPr>
        <w:t xml:space="preserve"> </w:t>
      </w:r>
      <w:r>
        <w:rPr>
          <w:sz w:val="26"/>
        </w:rPr>
        <w:t>điền</w:t>
      </w:r>
      <w:r>
        <w:rPr>
          <w:spacing w:val="-4"/>
          <w:sz w:val="26"/>
        </w:rPr>
        <w:t xml:space="preserve"> </w:t>
      </w:r>
      <w:r>
        <w:rPr>
          <w:spacing w:val="-5"/>
          <w:sz w:val="26"/>
        </w:rPr>
        <w:t>từ,</w:t>
      </w:r>
    </w:p>
    <w:p w14:paraId="368C8A36" w14:textId="77777777" w:rsidR="007A227D" w:rsidRDefault="00000000">
      <w:pPr>
        <w:pStyle w:val="ListParagraph"/>
        <w:numPr>
          <w:ilvl w:val="0"/>
          <w:numId w:val="39"/>
        </w:numPr>
        <w:tabs>
          <w:tab w:val="left" w:pos="903"/>
        </w:tabs>
        <w:spacing w:before="0" w:line="298" w:lineRule="exact"/>
        <w:ind w:left="903" w:hanging="193"/>
        <w:rPr>
          <w:sz w:val="26"/>
        </w:rPr>
      </w:pPr>
      <w:r>
        <w:rPr>
          <w:sz w:val="26"/>
        </w:rPr>
        <w:t>2</w:t>
      </w:r>
      <w:r>
        <w:rPr>
          <w:spacing w:val="-4"/>
          <w:sz w:val="26"/>
        </w:rPr>
        <w:t xml:space="preserve"> </w:t>
      </w:r>
      <w:r>
        <w:rPr>
          <w:sz w:val="26"/>
        </w:rPr>
        <w:t>câu</w:t>
      </w:r>
      <w:r>
        <w:rPr>
          <w:spacing w:val="-3"/>
          <w:sz w:val="26"/>
        </w:rPr>
        <w:t xml:space="preserve"> </w:t>
      </w:r>
      <w:r>
        <w:rPr>
          <w:spacing w:val="-2"/>
          <w:sz w:val="26"/>
        </w:rPr>
        <w:t>đúng/sai,</w:t>
      </w:r>
    </w:p>
    <w:p w14:paraId="489F05AB" w14:textId="77777777" w:rsidR="007A227D" w:rsidRDefault="00000000">
      <w:pPr>
        <w:pStyle w:val="ListParagraph"/>
        <w:numPr>
          <w:ilvl w:val="0"/>
          <w:numId w:val="39"/>
        </w:numPr>
        <w:tabs>
          <w:tab w:val="left" w:pos="903"/>
        </w:tabs>
        <w:spacing w:before="2"/>
        <w:ind w:left="903" w:hanging="193"/>
        <w:rPr>
          <w:sz w:val="26"/>
        </w:rPr>
      </w:pPr>
      <w:r>
        <w:rPr>
          <w:sz w:val="26"/>
        </w:rPr>
        <w:t>1</w:t>
      </w:r>
      <w:r>
        <w:rPr>
          <w:spacing w:val="-4"/>
          <w:sz w:val="26"/>
        </w:rPr>
        <w:t xml:space="preserve"> </w:t>
      </w:r>
      <w:r>
        <w:rPr>
          <w:sz w:val="26"/>
        </w:rPr>
        <w:t>câu</w:t>
      </w:r>
      <w:r>
        <w:rPr>
          <w:spacing w:val="-4"/>
          <w:sz w:val="26"/>
        </w:rPr>
        <w:t xml:space="preserve"> </w:t>
      </w:r>
      <w:r>
        <w:rPr>
          <w:sz w:val="26"/>
        </w:rPr>
        <w:t>hỏi</w:t>
      </w:r>
      <w:r>
        <w:rPr>
          <w:spacing w:val="-2"/>
          <w:sz w:val="26"/>
        </w:rPr>
        <w:t xml:space="preserve"> </w:t>
      </w:r>
      <w:r>
        <w:rPr>
          <w:spacing w:val="-5"/>
          <w:sz w:val="26"/>
        </w:rPr>
        <w:t>mở.</w:t>
      </w:r>
    </w:p>
    <w:p w14:paraId="17A958F9" w14:textId="77777777" w:rsidR="007A227D" w:rsidRDefault="00000000">
      <w:pPr>
        <w:pStyle w:val="BodyText"/>
        <w:spacing w:before="1"/>
        <w:ind w:left="710" w:firstLine="0"/>
      </w:pPr>
      <w:r>
        <w:t>Sau</w:t>
      </w:r>
      <w:r>
        <w:rPr>
          <w:spacing w:val="-4"/>
        </w:rPr>
        <w:t xml:space="preserve"> </w:t>
      </w:r>
      <w:r>
        <w:t>đó</w:t>
      </w:r>
      <w:r>
        <w:rPr>
          <w:spacing w:val="-4"/>
        </w:rPr>
        <w:t xml:space="preserve"> </w:t>
      </w:r>
      <w:r>
        <w:t>tạo</w:t>
      </w:r>
      <w:r>
        <w:rPr>
          <w:spacing w:val="-2"/>
        </w:rPr>
        <w:t xml:space="preserve"> </w:t>
      </w:r>
      <w:r>
        <w:t>bảng</w:t>
      </w:r>
      <w:r>
        <w:rPr>
          <w:spacing w:val="-4"/>
        </w:rPr>
        <w:t xml:space="preserve"> </w:t>
      </w:r>
      <w:r>
        <w:t>từ</w:t>
      </w:r>
      <w:r>
        <w:rPr>
          <w:spacing w:val="-3"/>
        </w:rPr>
        <w:t xml:space="preserve"> </w:t>
      </w:r>
      <w:r>
        <w:t>vựng</w:t>
      </w:r>
      <w:r>
        <w:rPr>
          <w:spacing w:val="-4"/>
        </w:rPr>
        <w:t xml:space="preserve"> </w:t>
      </w:r>
      <w:r>
        <w:t>8</w:t>
      </w:r>
      <w:r>
        <w:rPr>
          <w:spacing w:val="-4"/>
        </w:rPr>
        <w:t xml:space="preserve"> </w:t>
      </w:r>
      <w:r>
        <w:t>từ</w:t>
      </w:r>
      <w:r>
        <w:rPr>
          <w:spacing w:val="-3"/>
        </w:rPr>
        <w:t xml:space="preserve"> </w:t>
      </w:r>
      <w:r>
        <w:t>gồm</w:t>
      </w:r>
      <w:r>
        <w:rPr>
          <w:spacing w:val="-3"/>
        </w:rPr>
        <w:t xml:space="preserve"> </w:t>
      </w:r>
      <w:r>
        <w:t>từ</w:t>
      </w:r>
      <w:r>
        <w:rPr>
          <w:spacing w:val="-2"/>
        </w:rPr>
        <w:t xml:space="preserve"> </w:t>
      </w:r>
      <w:r>
        <w:t>–</w:t>
      </w:r>
      <w:r>
        <w:rPr>
          <w:spacing w:val="-4"/>
        </w:rPr>
        <w:t xml:space="preserve"> </w:t>
      </w:r>
      <w:r>
        <w:t>phiên</w:t>
      </w:r>
      <w:r>
        <w:rPr>
          <w:spacing w:val="-4"/>
        </w:rPr>
        <w:t xml:space="preserve"> </w:t>
      </w:r>
      <w:r>
        <w:t>âm</w:t>
      </w:r>
      <w:r>
        <w:rPr>
          <w:spacing w:val="-3"/>
        </w:rPr>
        <w:t xml:space="preserve"> </w:t>
      </w:r>
      <w:r>
        <w:t>–</w:t>
      </w:r>
      <w:r>
        <w:rPr>
          <w:spacing w:val="-4"/>
        </w:rPr>
        <w:t xml:space="preserve"> </w:t>
      </w:r>
      <w:r>
        <w:t>nghĩa</w:t>
      </w:r>
      <w:r>
        <w:rPr>
          <w:spacing w:val="-1"/>
        </w:rPr>
        <w:t xml:space="preserve"> </w:t>
      </w:r>
      <w:r>
        <w:t>–</w:t>
      </w:r>
      <w:r>
        <w:rPr>
          <w:spacing w:val="-4"/>
        </w:rPr>
        <w:t xml:space="preserve"> </w:t>
      </w:r>
      <w:r>
        <w:t>ví</w:t>
      </w:r>
      <w:r>
        <w:rPr>
          <w:spacing w:val="-4"/>
        </w:rPr>
        <w:t xml:space="preserve"> </w:t>
      </w:r>
      <w:r>
        <w:t>dụ minh</w:t>
      </w:r>
      <w:r>
        <w:rPr>
          <w:spacing w:val="-2"/>
        </w:rPr>
        <w:t xml:space="preserve"> họa.”</w:t>
      </w:r>
    </w:p>
    <w:p w14:paraId="56C718DB" w14:textId="77777777" w:rsidR="007A227D" w:rsidRDefault="00000000">
      <w:pPr>
        <w:pStyle w:val="Heading4"/>
        <w:spacing w:before="18" w:after="19"/>
      </w:pPr>
      <w:r>
        <w:rPr>
          <w:rFonts w:ascii="Segoe UI Emoji" w:hAnsi="Segoe UI Emoji"/>
          <w:b w:val="0"/>
          <w:color w:val="C3EE3B"/>
        </w:rPr>
        <w:t>Ç</w:t>
      </w:r>
      <w:r>
        <w:rPr>
          <w:rFonts w:ascii="Segoe UI Emoji" w:hAnsi="Segoe UI Emoji"/>
          <w:b w:val="0"/>
          <w:color w:val="C3EE3B"/>
          <w:spacing w:val="9"/>
        </w:rPr>
        <w:t xml:space="preserve"> </w:t>
      </w:r>
      <w:r>
        <w:t>5.</w:t>
      </w:r>
      <w:r>
        <w:rPr>
          <w:spacing w:val="13"/>
        </w:rPr>
        <w:t xml:space="preserve"> </w:t>
      </w:r>
      <w:r>
        <w:t>Cá</w:t>
      </w:r>
      <w:r>
        <w:rPr>
          <w:spacing w:val="13"/>
        </w:rPr>
        <w:t xml:space="preserve"> </w:t>
      </w:r>
      <w:r>
        <w:t>nhân</w:t>
      </w:r>
      <w:r>
        <w:rPr>
          <w:spacing w:val="13"/>
        </w:rPr>
        <w:t xml:space="preserve"> </w:t>
      </w:r>
      <w:r>
        <w:t>hóa</w:t>
      </w:r>
      <w:r>
        <w:rPr>
          <w:spacing w:val="16"/>
        </w:rPr>
        <w:t xml:space="preserve"> </w:t>
      </w:r>
      <w:r>
        <w:t>bài</w:t>
      </w:r>
      <w:r>
        <w:rPr>
          <w:spacing w:val="13"/>
        </w:rPr>
        <w:t xml:space="preserve"> </w:t>
      </w:r>
      <w:r>
        <w:t>đọc</w:t>
      </w:r>
      <w:r>
        <w:rPr>
          <w:spacing w:val="13"/>
        </w:rPr>
        <w:t xml:space="preserve"> </w:t>
      </w:r>
      <w:r>
        <w:t>theo</w:t>
      </w:r>
      <w:r>
        <w:rPr>
          <w:spacing w:val="17"/>
        </w:rPr>
        <w:t xml:space="preserve"> </w:t>
      </w:r>
      <w:r>
        <w:t>từng</w:t>
      </w:r>
      <w:r>
        <w:rPr>
          <w:spacing w:val="13"/>
        </w:rPr>
        <w:t xml:space="preserve"> </w:t>
      </w:r>
      <w:r>
        <w:t>nhóm</w:t>
      </w:r>
      <w:r>
        <w:rPr>
          <w:spacing w:val="16"/>
        </w:rPr>
        <w:t xml:space="preserve"> </w:t>
      </w:r>
      <w:r>
        <w:t>học</w:t>
      </w:r>
      <w:r>
        <w:rPr>
          <w:spacing w:val="13"/>
        </w:rPr>
        <w:t xml:space="preserve"> </w:t>
      </w:r>
      <w:r>
        <w:rPr>
          <w:spacing w:val="-4"/>
        </w:rPr>
        <w:t>sinh</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515"/>
      </w:tblGrid>
      <w:tr w:rsidR="007A227D" w14:paraId="4FF0CD89" w14:textId="77777777">
        <w:trPr>
          <w:trHeight w:val="299"/>
        </w:trPr>
        <w:tc>
          <w:tcPr>
            <w:tcW w:w="2830" w:type="dxa"/>
          </w:tcPr>
          <w:p w14:paraId="2F115F94" w14:textId="77777777" w:rsidR="007A227D" w:rsidRDefault="00000000">
            <w:pPr>
              <w:pStyle w:val="TableParagraph"/>
              <w:spacing w:before="2" w:line="278" w:lineRule="exact"/>
              <w:rPr>
                <w:b/>
                <w:sz w:val="26"/>
              </w:rPr>
            </w:pPr>
            <w:r>
              <w:rPr>
                <w:b/>
                <w:sz w:val="26"/>
              </w:rPr>
              <w:t>Đặc</w:t>
            </w:r>
            <w:r>
              <w:rPr>
                <w:b/>
                <w:spacing w:val="-6"/>
                <w:sz w:val="26"/>
              </w:rPr>
              <w:t xml:space="preserve"> </w:t>
            </w:r>
            <w:r>
              <w:rPr>
                <w:b/>
                <w:spacing w:val="-4"/>
                <w:sz w:val="26"/>
              </w:rPr>
              <w:t>điểm</w:t>
            </w:r>
          </w:p>
        </w:tc>
        <w:tc>
          <w:tcPr>
            <w:tcW w:w="6515" w:type="dxa"/>
          </w:tcPr>
          <w:p w14:paraId="488C7852" w14:textId="77777777" w:rsidR="007A227D" w:rsidRDefault="00000000">
            <w:pPr>
              <w:pStyle w:val="TableParagraph"/>
              <w:spacing w:before="2" w:line="278" w:lineRule="exact"/>
              <w:rPr>
                <w:b/>
                <w:sz w:val="26"/>
              </w:rPr>
            </w:pPr>
            <w:r>
              <w:rPr>
                <w:b/>
                <w:sz w:val="26"/>
              </w:rPr>
              <w:t>Cách</w:t>
            </w:r>
            <w:r>
              <w:rPr>
                <w:b/>
                <w:spacing w:val="-6"/>
                <w:sz w:val="26"/>
              </w:rPr>
              <w:t xml:space="preserve"> </w:t>
            </w:r>
            <w:r>
              <w:rPr>
                <w:b/>
                <w:sz w:val="26"/>
              </w:rPr>
              <w:t>điều</w:t>
            </w:r>
            <w:r>
              <w:rPr>
                <w:b/>
                <w:spacing w:val="-6"/>
                <w:sz w:val="26"/>
              </w:rPr>
              <w:t xml:space="preserve"> </w:t>
            </w:r>
            <w:r>
              <w:rPr>
                <w:b/>
                <w:sz w:val="26"/>
              </w:rPr>
              <w:t>chỉnh</w:t>
            </w:r>
            <w:r>
              <w:rPr>
                <w:b/>
                <w:spacing w:val="-6"/>
                <w:sz w:val="26"/>
              </w:rPr>
              <w:t xml:space="preserve"> </w:t>
            </w:r>
            <w:r>
              <w:rPr>
                <w:b/>
                <w:sz w:val="26"/>
              </w:rPr>
              <w:t>bằng</w:t>
            </w:r>
            <w:r>
              <w:rPr>
                <w:b/>
                <w:spacing w:val="-4"/>
                <w:sz w:val="26"/>
              </w:rPr>
              <w:t xml:space="preserve"> </w:t>
            </w:r>
            <w:r>
              <w:rPr>
                <w:b/>
                <w:spacing w:val="-5"/>
                <w:sz w:val="26"/>
              </w:rPr>
              <w:t>AI</w:t>
            </w:r>
          </w:p>
        </w:tc>
      </w:tr>
      <w:tr w:rsidR="007A227D" w14:paraId="3E688E35" w14:textId="77777777">
        <w:trPr>
          <w:trHeight w:val="299"/>
        </w:trPr>
        <w:tc>
          <w:tcPr>
            <w:tcW w:w="2830" w:type="dxa"/>
          </w:tcPr>
          <w:p w14:paraId="6409E240" w14:textId="77777777" w:rsidR="007A227D" w:rsidRDefault="00000000">
            <w:pPr>
              <w:pStyle w:val="TableParagraph"/>
              <w:spacing w:before="2" w:line="278" w:lineRule="exact"/>
              <w:rPr>
                <w:sz w:val="26"/>
              </w:rPr>
            </w:pPr>
            <w:r>
              <w:rPr>
                <w:sz w:val="26"/>
              </w:rPr>
              <w:t>Học</w:t>
            </w:r>
            <w:r>
              <w:rPr>
                <w:spacing w:val="-5"/>
                <w:sz w:val="26"/>
              </w:rPr>
              <w:t xml:space="preserve"> </w:t>
            </w:r>
            <w:r>
              <w:rPr>
                <w:sz w:val="26"/>
              </w:rPr>
              <w:t>sinh</w:t>
            </w:r>
            <w:r>
              <w:rPr>
                <w:spacing w:val="-5"/>
                <w:sz w:val="26"/>
              </w:rPr>
              <w:t xml:space="preserve"> </w:t>
            </w:r>
            <w:r>
              <w:rPr>
                <w:sz w:val="26"/>
              </w:rPr>
              <w:t>yếu</w:t>
            </w:r>
            <w:r>
              <w:rPr>
                <w:spacing w:val="-5"/>
                <w:sz w:val="26"/>
              </w:rPr>
              <w:t xml:space="preserve"> </w:t>
            </w:r>
            <w:r>
              <w:rPr>
                <w:spacing w:val="-2"/>
                <w:sz w:val="26"/>
              </w:rPr>
              <w:t>(A1–A2)</w:t>
            </w:r>
          </w:p>
        </w:tc>
        <w:tc>
          <w:tcPr>
            <w:tcW w:w="6515" w:type="dxa"/>
          </w:tcPr>
          <w:p w14:paraId="6A399726" w14:textId="77777777" w:rsidR="007A227D" w:rsidRDefault="00000000">
            <w:pPr>
              <w:pStyle w:val="TableParagraph"/>
              <w:spacing w:before="2" w:line="278" w:lineRule="exact"/>
              <w:rPr>
                <w:sz w:val="26"/>
              </w:rPr>
            </w:pPr>
            <w:r>
              <w:rPr>
                <w:spacing w:val="-4"/>
                <w:sz w:val="26"/>
              </w:rPr>
              <w:t>Văn</w:t>
            </w:r>
            <w:r>
              <w:rPr>
                <w:spacing w:val="-12"/>
                <w:sz w:val="26"/>
              </w:rPr>
              <w:t xml:space="preserve"> </w:t>
            </w:r>
            <w:r>
              <w:rPr>
                <w:spacing w:val="-4"/>
                <w:sz w:val="26"/>
              </w:rPr>
              <w:t>bản</w:t>
            </w:r>
            <w:r>
              <w:rPr>
                <w:spacing w:val="-12"/>
                <w:sz w:val="26"/>
              </w:rPr>
              <w:t xml:space="preserve"> </w:t>
            </w:r>
            <w:r>
              <w:rPr>
                <w:spacing w:val="-4"/>
                <w:sz w:val="26"/>
              </w:rPr>
              <w:t>ngắn,</w:t>
            </w:r>
            <w:r>
              <w:rPr>
                <w:spacing w:val="-13"/>
                <w:sz w:val="26"/>
              </w:rPr>
              <w:t xml:space="preserve"> </w:t>
            </w:r>
            <w:r>
              <w:rPr>
                <w:spacing w:val="-4"/>
                <w:sz w:val="26"/>
              </w:rPr>
              <w:t>ngôn</w:t>
            </w:r>
            <w:r>
              <w:rPr>
                <w:spacing w:val="-11"/>
                <w:sz w:val="26"/>
              </w:rPr>
              <w:t xml:space="preserve"> </w:t>
            </w:r>
            <w:r>
              <w:rPr>
                <w:spacing w:val="-4"/>
                <w:sz w:val="26"/>
              </w:rPr>
              <w:t>ngữ</w:t>
            </w:r>
            <w:r>
              <w:rPr>
                <w:spacing w:val="-12"/>
                <w:sz w:val="26"/>
              </w:rPr>
              <w:t xml:space="preserve"> </w:t>
            </w:r>
            <w:r>
              <w:rPr>
                <w:spacing w:val="-4"/>
                <w:sz w:val="26"/>
              </w:rPr>
              <w:t>đơn</w:t>
            </w:r>
            <w:r>
              <w:rPr>
                <w:spacing w:val="-12"/>
                <w:sz w:val="26"/>
              </w:rPr>
              <w:t xml:space="preserve"> </w:t>
            </w:r>
            <w:r>
              <w:rPr>
                <w:spacing w:val="-4"/>
                <w:sz w:val="26"/>
              </w:rPr>
              <w:t>giản,</w:t>
            </w:r>
            <w:r>
              <w:rPr>
                <w:spacing w:val="-11"/>
                <w:sz w:val="26"/>
              </w:rPr>
              <w:t xml:space="preserve"> </w:t>
            </w:r>
            <w:r>
              <w:rPr>
                <w:spacing w:val="-4"/>
                <w:sz w:val="26"/>
              </w:rPr>
              <w:t>câu</w:t>
            </w:r>
            <w:r>
              <w:rPr>
                <w:spacing w:val="-12"/>
                <w:sz w:val="26"/>
              </w:rPr>
              <w:t xml:space="preserve"> </w:t>
            </w:r>
            <w:r>
              <w:rPr>
                <w:spacing w:val="-4"/>
                <w:sz w:val="26"/>
              </w:rPr>
              <w:t>hỏi</w:t>
            </w:r>
            <w:r>
              <w:rPr>
                <w:spacing w:val="-10"/>
                <w:sz w:val="26"/>
              </w:rPr>
              <w:t xml:space="preserve"> </w:t>
            </w:r>
            <w:r>
              <w:rPr>
                <w:spacing w:val="-4"/>
                <w:sz w:val="26"/>
              </w:rPr>
              <w:t>nhận</w:t>
            </w:r>
            <w:r>
              <w:rPr>
                <w:spacing w:val="-13"/>
                <w:sz w:val="26"/>
              </w:rPr>
              <w:t xml:space="preserve"> </w:t>
            </w:r>
            <w:r>
              <w:rPr>
                <w:spacing w:val="-4"/>
                <w:sz w:val="26"/>
              </w:rPr>
              <w:t>biết</w:t>
            </w:r>
            <w:r>
              <w:rPr>
                <w:spacing w:val="-11"/>
                <w:sz w:val="26"/>
              </w:rPr>
              <w:t xml:space="preserve"> </w:t>
            </w:r>
            <w:r>
              <w:rPr>
                <w:spacing w:val="-4"/>
                <w:sz w:val="26"/>
              </w:rPr>
              <w:t>là</w:t>
            </w:r>
            <w:r>
              <w:rPr>
                <w:spacing w:val="-13"/>
                <w:sz w:val="26"/>
              </w:rPr>
              <w:t xml:space="preserve"> </w:t>
            </w:r>
            <w:r>
              <w:rPr>
                <w:spacing w:val="-4"/>
                <w:sz w:val="26"/>
              </w:rPr>
              <w:t>chủ</w:t>
            </w:r>
            <w:r>
              <w:rPr>
                <w:spacing w:val="-11"/>
                <w:sz w:val="26"/>
              </w:rPr>
              <w:t xml:space="preserve"> </w:t>
            </w:r>
            <w:r>
              <w:rPr>
                <w:spacing w:val="-5"/>
                <w:sz w:val="26"/>
              </w:rPr>
              <w:t>yếu</w:t>
            </w:r>
          </w:p>
        </w:tc>
      </w:tr>
      <w:tr w:rsidR="007A227D" w14:paraId="41CC8FE2" w14:textId="77777777">
        <w:trPr>
          <w:trHeight w:val="297"/>
        </w:trPr>
        <w:tc>
          <w:tcPr>
            <w:tcW w:w="2830" w:type="dxa"/>
          </w:tcPr>
          <w:p w14:paraId="4C245554" w14:textId="77777777" w:rsidR="007A227D" w:rsidRDefault="00000000">
            <w:pPr>
              <w:pStyle w:val="TableParagraph"/>
              <w:spacing w:line="277" w:lineRule="exact"/>
              <w:rPr>
                <w:sz w:val="26"/>
              </w:rPr>
            </w:pPr>
            <w:r>
              <w:rPr>
                <w:sz w:val="26"/>
              </w:rPr>
              <w:t>Học</w:t>
            </w:r>
            <w:r>
              <w:rPr>
                <w:spacing w:val="-4"/>
                <w:sz w:val="26"/>
              </w:rPr>
              <w:t xml:space="preserve"> </w:t>
            </w:r>
            <w:r>
              <w:rPr>
                <w:sz w:val="26"/>
              </w:rPr>
              <w:t>sinh</w:t>
            </w:r>
            <w:r>
              <w:rPr>
                <w:spacing w:val="-4"/>
                <w:sz w:val="26"/>
              </w:rPr>
              <w:t xml:space="preserve"> </w:t>
            </w:r>
            <w:r>
              <w:rPr>
                <w:sz w:val="26"/>
              </w:rPr>
              <w:t>TB</w:t>
            </w:r>
            <w:r>
              <w:rPr>
                <w:spacing w:val="-4"/>
                <w:sz w:val="26"/>
              </w:rPr>
              <w:t xml:space="preserve"> </w:t>
            </w:r>
            <w:r>
              <w:rPr>
                <w:sz w:val="26"/>
              </w:rPr>
              <w:t>–</w:t>
            </w:r>
            <w:r>
              <w:rPr>
                <w:spacing w:val="-4"/>
                <w:sz w:val="26"/>
              </w:rPr>
              <w:t xml:space="preserve"> </w:t>
            </w:r>
            <w:r>
              <w:rPr>
                <w:sz w:val="26"/>
              </w:rPr>
              <w:t>khá</w:t>
            </w:r>
            <w:r>
              <w:rPr>
                <w:spacing w:val="-2"/>
                <w:sz w:val="26"/>
              </w:rPr>
              <w:t xml:space="preserve"> </w:t>
            </w:r>
            <w:r>
              <w:rPr>
                <w:spacing w:val="-4"/>
                <w:sz w:val="26"/>
              </w:rPr>
              <w:t>(B1)</w:t>
            </w:r>
          </w:p>
        </w:tc>
        <w:tc>
          <w:tcPr>
            <w:tcW w:w="6515" w:type="dxa"/>
          </w:tcPr>
          <w:p w14:paraId="28EA5BB2" w14:textId="77777777" w:rsidR="007A227D" w:rsidRDefault="00000000">
            <w:pPr>
              <w:pStyle w:val="TableParagraph"/>
              <w:spacing w:line="277" w:lineRule="exact"/>
              <w:rPr>
                <w:sz w:val="26"/>
              </w:rPr>
            </w:pPr>
            <w:r>
              <w:rPr>
                <w:sz w:val="26"/>
              </w:rPr>
              <w:t>Thêm</w:t>
            </w:r>
            <w:r>
              <w:rPr>
                <w:spacing w:val="-5"/>
                <w:sz w:val="26"/>
              </w:rPr>
              <w:t xml:space="preserve"> </w:t>
            </w:r>
            <w:r>
              <w:rPr>
                <w:sz w:val="26"/>
              </w:rPr>
              <w:t>đoạn</w:t>
            </w:r>
            <w:r>
              <w:rPr>
                <w:spacing w:val="-3"/>
                <w:sz w:val="26"/>
              </w:rPr>
              <w:t xml:space="preserve"> </w:t>
            </w:r>
            <w:r>
              <w:rPr>
                <w:sz w:val="26"/>
              </w:rPr>
              <w:t>mở</w:t>
            </w:r>
            <w:r>
              <w:rPr>
                <w:spacing w:val="-5"/>
                <w:sz w:val="26"/>
              </w:rPr>
              <w:t xml:space="preserve"> </w:t>
            </w:r>
            <w:r>
              <w:rPr>
                <w:sz w:val="26"/>
              </w:rPr>
              <w:t>rộng,</w:t>
            </w:r>
            <w:r>
              <w:rPr>
                <w:spacing w:val="-4"/>
                <w:sz w:val="26"/>
              </w:rPr>
              <w:t xml:space="preserve"> </w:t>
            </w:r>
            <w:r>
              <w:rPr>
                <w:sz w:val="26"/>
              </w:rPr>
              <w:t>câu</w:t>
            </w:r>
            <w:r>
              <w:rPr>
                <w:spacing w:val="-5"/>
                <w:sz w:val="26"/>
              </w:rPr>
              <w:t xml:space="preserve"> </w:t>
            </w:r>
            <w:r>
              <w:rPr>
                <w:sz w:val="26"/>
              </w:rPr>
              <w:t>hỏi</w:t>
            </w:r>
            <w:r>
              <w:rPr>
                <w:spacing w:val="-5"/>
                <w:sz w:val="26"/>
              </w:rPr>
              <w:t xml:space="preserve"> </w:t>
            </w:r>
            <w:r>
              <w:rPr>
                <w:sz w:val="26"/>
              </w:rPr>
              <w:t>phân</w:t>
            </w:r>
            <w:r>
              <w:rPr>
                <w:spacing w:val="-3"/>
                <w:sz w:val="26"/>
              </w:rPr>
              <w:t xml:space="preserve"> </w:t>
            </w:r>
            <w:r>
              <w:rPr>
                <w:sz w:val="26"/>
              </w:rPr>
              <w:t>tích</w:t>
            </w:r>
            <w:r>
              <w:rPr>
                <w:spacing w:val="-3"/>
                <w:sz w:val="26"/>
              </w:rPr>
              <w:t xml:space="preserve"> </w:t>
            </w:r>
            <w:r>
              <w:rPr>
                <w:sz w:val="26"/>
              </w:rPr>
              <w:t>–</w:t>
            </w:r>
            <w:r>
              <w:rPr>
                <w:spacing w:val="-1"/>
                <w:sz w:val="26"/>
              </w:rPr>
              <w:t xml:space="preserve"> </w:t>
            </w:r>
            <w:r>
              <w:rPr>
                <w:sz w:val="26"/>
              </w:rPr>
              <w:t>suy</w:t>
            </w:r>
            <w:r>
              <w:rPr>
                <w:spacing w:val="-5"/>
                <w:sz w:val="26"/>
              </w:rPr>
              <w:t xml:space="preserve"> </w:t>
            </w:r>
            <w:r>
              <w:rPr>
                <w:spacing w:val="-4"/>
                <w:sz w:val="26"/>
              </w:rPr>
              <w:t>luận</w:t>
            </w:r>
          </w:p>
        </w:tc>
      </w:tr>
      <w:tr w:rsidR="007A227D" w14:paraId="41F06FEA" w14:textId="77777777">
        <w:trPr>
          <w:trHeight w:val="299"/>
        </w:trPr>
        <w:tc>
          <w:tcPr>
            <w:tcW w:w="2830" w:type="dxa"/>
          </w:tcPr>
          <w:p w14:paraId="5FB8B13C" w14:textId="77777777" w:rsidR="007A227D" w:rsidRDefault="00000000">
            <w:pPr>
              <w:pStyle w:val="TableParagraph"/>
              <w:spacing w:before="2" w:line="278" w:lineRule="exact"/>
              <w:rPr>
                <w:sz w:val="26"/>
              </w:rPr>
            </w:pPr>
            <w:r>
              <w:rPr>
                <w:sz w:val="26"/>
              </w:rPr>
              <w:t>Học</w:t>
            </w:r>
            <w:r>
              <w:rPr>
                <w:spacing w:val="-5"/>
                <w:sz w:val="26"/>
              </w:rPr>
              <w:t xml:space="preserve"> </w:t>
            </w:r>
            <w:r>
              <w:rPr>
                <w:sz w:val="26"/>
              </w:rPr>
              <w:t>sinh</w:t>
            </w:r>
            <w:r>
              <w:rPr>
                <w:spacing w:val="-5"/>
                <w:sz w:val="26"/>
              </w:rPr>
              <w:t xml:space="preserve"> </w:t>
            </w:r>
            <w:r>
              <w:rPr>
                <w:sz w:val="26"/>
              </w:rPr>
              <w:t>giỏi</w:t>
            </w:r>
            <w:r>
              <w:rPr>
                <w:spacing w:val="-5"/>
                <w:sz w:val="26"/>
              </w:rPr>
              <w:t xml:space="preserve"> </w:t>
            </w:r>
            <w:r>
              <w:rPr>
                <w:spacing w:val="-2"/>
                <w:sz w:val="26"/>
              </w:rPr>
              <w:t>(B2+)</w:t>
            </w:r>
          </w:p>
        </w:tc>
        <w:tc>
          <w:tcPr>
            <w:tcW w:w="6515" w:type="dxa"/>
          </w:tcPr>
          <w:p w14:paraId="4B74265C" w14:textId="77777777" w:rsidR="007A227D" w:rsidRDefault="00000000">
            <w:pPr>
              <w:pStyle w:val="TableParagraph"/>
              <w:spacing w:before="2" w:line="278" w:lineRule="exact"/>
              <w:rPr>
                <w:sz w:val="26"/>
              </w:rPr>
            </w:pPr>
            <w:r>
              <w:rPr>
                <w:sz w:val="26"/>
              </w:rPr>
              <w:t>Chủ</w:t>
            </w:r>
            <w:r>
              <w:rPr>
                <w:spacing w:val="-5"/>
                <w:sz w:val="26"/>
              </w:rPr>
              <w:t xml:space="preserve"> </w:t>
            </w:r>
            <w:r>
              <w:rPr>
                <w:sz w:val="26"/>
              </w:rPr>
              <w:t>đề</w:t>
            </w:r>
            <w:r>
              <w:rPr>
                <w:spacing w:val="-4"/>
                <w:sz w:val="26"/>
              </w:rPr>
              <w:t xml:space="preserve"> </w:t>
            </w:r>
            <w:r>
              <w:rPr>
                <w:sz w:val="26"/>
              </w:rPr>
              <w:t>học</w:t>
            </w:r>
            <w:r>
              <w:rPr>
                <w:spacing w:val="-2"/>
                <w:sz w:val="26"/>
              </w:rPr>
              <w:t xml:space="preserve"> </w:t>
            </w:r>
            <w:r>
              <w:rPr>
                <w:sz w:val="26"/>
              </w:rPr>
              <w:t>thuật,</w:t>
            </w:r>
            <w:r>
              <w:rPr>
                <w:spacing w:val="-4"/>
                <w:sz w:val="26"/>
              </w:rPr>
              <w:t xml:space="preserve"> </w:t>
            </w:r>
            <w:r>
              <w:rPr>
                <w:sz w:val="26"/>
              </w:rPr>
              <w:t>từ</w:t>
            </w:r>
            <w:r>
              <w:rPr>
                <w:spacing w:val="-3"/>
                <w:sz w:val="26"/>
              </w:rPr>
              <w:t xml:space="preserve"> </w:t>
            </w:r>
            <w:r>
              <w:rPr>
                <w:sz w:val="26"/>
              </w:rPr>
              <w:t>vựng</w:t>
            </w:r>
            <w:r>
              <w:rPr>
                <w:spacing w:val="-4"/>
                <w:sz w:val="26"/>
              </w:rPr>
              <w:t xml:space="preserve"> </w:t>
            </w:r>
            <w:r>
              <w:rPr>
                <w:sz w:val="26"/>
              </w:rPr>
              <w:t>học</w:t>
            </w:r>
            <w:r>
              <w:rPr>
                <w:spacing w:val="-5"/>
                <w:sz w:val="26"/>
              </w:rPr>
              <w:t xml:space="preserve"> </w:t>
            </w:r>
            <w:r>
              <w:rPr>
                <w:sz w:val="26"/>
              </w:rPr>
              <w:t>thuật,</w:t>
            </w:r>
            <w:r>
              <w:rPr>
                <w:spacing w:val="-4"/>
                <w:sz w:val="26"/>
              </w:rPr>
              <w:t xml:space="preserve"> </w:t>
            </w:r>
            <w:r>
              <w:rPr>
                <w:sz w:val="26"/>
              </w:rPr>
              <w:t>câu</w:t>
            </w:r>
            <w:r>
              <w:rPr>
                <w:spacing w:val="-4"/>
                <w:sz w:val="26"/>
              </w:rPr>
              <w:t xml:space="preserve"> </w:t>
            </w:r>
            <w:r>
              <w:rPr>
                <w:sz w:val="26"/>
              </w:rPr>
              <w:t>hỏi</w:t>
            </w:r>
            <w:r>
              <w:rPr>
                <w:spacing w:val="-5"/>
                <w:sz w:val="26"/>
              </w:rPr>
              <w:t xml:space="preserve"> </w:t>
            </w:r>
            <w:r>
              <w:rPr>
                <w:sz w:val="26"/>
              </w:rPr>
              <w:t>phản</w:t>
            </w:r>
            <w:r>
              <w:rPr>
                <w:spacing w:val="-4"/>
                <w:sz w:val="26"/>
              </w:rPr>
              <w:t xml:space="preserve"> biện</w:t>
            </w:r>
          </w:p>
        </w:tc>
      </w:tr>
      <w:tr w:rsidR="007A227D" w14:paraId="3B372642" w14:textId="77777777">
        <w:trPr>
          <w:trHeight w:val="597"/>
        </w:trPr>
        <w:tc>
          <w:tcPr>
            <w:tcW w:w="2830" w:type="dxa"/>
          </w:tcPr>
          <w:p w14:paraId="40022B57" w14:textId="77777777" w:rsidR="007A227D" w:rsidRDefault="00000000">
            <w:pPr>
              <w:pStyle w:val="TableParagraph"/>
              <w:spacing w:before="150"/>
              <w:rPr>
                <w:sz w:val="26"/>
              </w:rPr>
            </w:pPr>
            <w:r>
              <w:rPr>
                <w:sz w:val="26"/>
              </w:rPr>
              <w:t>Học</w:t>
            </w:r>
            <w:r>
              <w:rPr>
                <w:spacing w:val="-6"/>
                <w:sz w:val="26"/>
              </w:rPr>
              <w:t xml:space="preserve"> </w:t>
            </w:r>
            <w:r>
              <w:rPr>
                <w:sz w:val="26"/>
              </w:rPr>
              <w:t>sinh</w:t>
            </w:r>
            <w:r>
              <w:rPr>
                <w:spacing w:val="-5"/>
                <w:sz w:val="26"/>
              </w:rPr>
              <w:t xml:space="preserve"> </w:t>
            </w:r>
            <w:r>
              <w:rPr>
                <w:sz w:val="26"/>
              </w:rPr>
              <w:t>luyện</w:t>
            </w:r>
            <w:r>
              <w:rPr>
                <w:spacing w:val="-6"/>
                <w:sz w:val="26"/>
              </w:rPr>
              <w:t xml:space="preserve"> </w:t>
            </w:r>
            <w:r>
              <w:rPr>
                <w:spacing w:val="-5"/>
                <w:sz w:val="26"/>
              </w:rPr>
              <w:t>thi</w:t>
            </w:r>
          </w:p>
        </w:tc>
        <w:tc>
          <w:tcPr>
            <w:tcW w:w="6515" w:type="dxa"/>
          </w:tcPr>
          <w:p w14:paraId="2E457F73" w14:textId="77777777" w:rsidR="007A227D" w:rsidRDefault="00000000">
            <w:pPr>
              <w:pStyle w:val="TableParagraph"/>
              <w:spacing w:line="298" w:lineRule="exact"/>
              <w:rPr>
                <w:sz w:val="26"/>
              </w:rPr>
            </w:pPr>
            <w:r>
              <w:rPr>
                <w:sz w:val="26"/>
              </w:rPr>
              <w:t xml:space="preserve">Tạo bài đọc mô phỏng đề IELTS Reading, HSK 4–5, JLPT </w:t>
            </w:r>
            <w:r>
              <w:rPr>
                <w:spacing w:val="-2"/>
                <w:sz w:val="26"/>
              </w:rPr>
              <w:t>N3–N2…</w:t>
            </w:r>
          </w:p>
        </w:tc>
      </w:tr>
      <w:tr w:rsidR="007A227D" w14:paraId="0CAE0503" w14:textId="77777777">
        <w:trPr>
          <w:trHeight w:val="299"/>
        </w:trPr>
        <w:tc>
          <w:tcPr>
            <w:tcW w:w="2830" w:type="dxa"/>
          </w:tcPr>
          <w:p w14:paraId="4DC396C1" w14:textId="77777777" w:rsidR="007A227D" w:rsidRDefault="00000000">
            <w:pPr>
              <w:pStyle w:val="TableParagraph"/>
              <w:spacing w:before="2" w:line="278" w:lineRule="exact"/>
              <w:rPr>
                <w:sz w:val="26"/>
              </w:rPr>
            </w:pPr>
            <w:r>
              <w:rPr>
                <w:sz w:val="26"/>
              </w:rPr>
              <w:t>Theo</w:t>
            </w:r>
            <w:r>
              <w:rPr>
                <w:spacing w:val="-5"/>
                <w:sz w:val="26"/>
              </w:rPr>
              <w:t xml:space="preserve"> </w:t>
            </w:r>
            <w:r>
              <w:rPr>
                <w:sz w:val="26"/>
              </w:rPr>
              <w:t>sở</w:t>
            </w:r>
            <w:r>
              <w:rPr>
                <w:spacing w:val="-5"/>
                <w:sz w:val="26"/>
              </w:rPr>
              <w:t xml:space="preserve"> </w:t>
            </w:r>
            <w:r>
              <w:rPr>
                <w:spacing w:val="-2"/>
                <w:sz w:val="26"/>
              </w:rPr>
              <w:t>thích</w:t>
            </w:r>
          </w:p>
        </w:tc>
        <w:tc>
          <w:tcPr>
            <w:tcW w:w="6515" w:type="dxa"/>
          </w:tcPr>
          <w:p w14:paraId="637B4FB7" w14:textId="77777777" w:rsidR="007A227D" w:rsidRDefault="00000000">
            <w:pPr>
              <w:pStyle w:val="TableParagraph"/>
              <w:spacing w:before="2" w:line="278" w:lineRule="exact"/>
              <w:rPr>
                <w:sz w:val="26"/>
              </w:rPr>
            </w:pPr>
            <w:r>
              <w:rPr>
                <w:sz w:val="26"/>
              </w:rPr>
              <w:t>Chủ</w:t>
            </w:r>
            <w:r>
              <w:rPr>
                <w:spacing w:val="-10"/>
                <w:sz w:val="26"/>
              </w:rPr>
              <w:t xml:space="preserve"> </w:t>
            </w:r>
            <w:r>
              <w:rPr>
                <w:sz w:val="26"/>
              </w:rPr>
              <w:t>đề</w:t>
            </w:r>
            <w:r>
              <w:rPr>
                <w:spacing w:val="-9"/>
                <w:sz w:val="26"/>
              </w:rPr>
              <w:t xml:space="preserve"> </w:t>
            </w:r>
            <w:r>
              <w:rPr>
                <w:sz w:val="26"/>
              </w:rPr>
              <w:t>bóng</w:t>
            </w:r>
            <w:r>
              <w:rPr>
                <w:spacing w:val="-10"/>
                <w:sz w:val="26"/>
              </w:rPr>
              <w:t xml:space="preserve"> </w:t>
            </w:r>
            <w:r>
              <w:rPr>
                <w:sz w:val="26"/>
              </w:rPr>
              <w:t>đá,</w:t>
            </w:r>
            <w:r>
              <w:rPr>
                <w:spacing w:val="-9"/>
                <w:sz w:val="26"/>
              </w:rPr>
              <w:t xml:space="preserve"> </w:t>
            </w:r>
            <w:r>
              <w:rPr>
                <w:sz w:val="26"/>
              </w:rPr>
              <w:t>phim</w:t>
            </w:r>
            <w:r>
              <w:rPr>
                <w:spacing w:val="-6"/>
                <w:sz w:val="26"/>
              </w:rPr>
              <w:t xml:space="preserve"> </w:t>
            </w:r>
            <w:r>
              <w:rPr>
                <w:sz w:val="26"/>
              </w:rPr>
              <w:t>ảnh,</w:t>
            </w:r>
            <w:r>
              <w:rPr>
                <w:spacing w:val="-9"/>
                <w:sz w:val="26"/>
              </w:rPr>
              <w:t xml:space="preserve"> </w:t>
            </w:r>
            <w:r>
              <w:rPr>
                <w:sz w:val="26"/>
              </w:rPr>
              <w:t>môi</w:t>
            </w:r>
            <w:r>
              <w:rPr>
                <w:spacing w:val="-10"/>
                <w:sz w:val="26"/>
              </w:rPr>
              <w:t xml:space="preserve"> </w:t>
            </w:r>
            <w:r>
              <w:rPr>
                <w:sz w:val="26"/>
              </w:rPr>
              <w:t>trường,</w:t>
            </w:r>
            <w:r>
              <w:rPr>
                <w:spacing w:val="-10"/>
                <w:sz w:val="26"/>
              </w:rPr>
              <w:t xml:space="preserve"> </w:t>
            </w:r>
            <w:r>
              <w:rPr>
                <w:sz w:val="26"/>
              </w:rPr>
              <w:t>du</w:t>
            </w:r>
            <w:r>
              <w:rPr>
                <w:spacing w:val="-7"/>
                <w:sz w:val="26"/>
              </w:rPr>
              <w:t xml:space="preserve"> </w:t>
            </w:r>
            <w:r>
              <w:rPr>
                <w:sz w:val="26"/>
              </w:rPr>
              <w:t>lịch,</w:t>
            </w:r>
            <w:r>
              <w:rPr>
                <w:spacing w:val="-9"/>
                <w:sz w:val="26"/>
              </w:rPr>
              <w:t xml:space="preserve"> </w:t>
            </w:r>
            <w:r>
              <w:rPr>
                <w:sz w:val="26"/>
              </w:rPr>
              <w:t>công</w:t>
            </w:r>
            <w:r>
              <w:rPr>
                <w:spacing w:val="-9"/>
                <w:sz w:val="26"/>
              </w:rPr>
              <w:t xml:space="preserve"> </w:t>
            </w:r>
            <w:r>
              <w:rPr>
                <w:spacing w:val="-2"/>
                <w:sz w:val="26"/>
              </w:rPr>
              <w:t>nghệ…</w:t>
            </w:r>
          </w:p>
        </w:tc>
      </w:tr>
    </w:tbl>
    <w:p w14:paraId="0B02FC4A" w14:textId="77777777" w:rsidR="007A227D" w:rsidRDefault="00000000">
      <w:pPr>
        <w:pStyle w:val="BodyText"/>
        <w:spacing w:before="22"/>
        <w:ind w:left="143" w:right="136" w:firstLine="566"/>
        <w:jc w:val="both"/>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7"/>
        </w:rPr>
        <w:t xml:space="preserve"> </w:t>
      </w:r>
      <w:r>
        <w:rPr>
          <w:w w:val="99"/>
        </w:rPr>
        <w:t>Prompt</w:t>
      </w:r>
      <w:r>
        <w:rPr>
          <w:spacing w:val="13"/>
        </w:rPr>
        <w:t xml:space="preserve"> </w:t>
      </w:r>
      <w:r>
        <w:rPr>
          <w:w w:val="99"/>
        </w:rPr>
        <w:t>cá</w:t>
      </w:r>
      <w:r>
        <w:rPr>
          <w:spacing w:val="14"/>
        </w:rPr>
        <w:t xml:space="preserve"> </w:t>
      </w:r>
      <w:r>
        <w:rPr>
          <w:w w:val="99"/>
        </w:rPr>
        <w:t>nh</w:t>
      </w:r>
      <w:r>
        <w:rPr>
          <w:spacing w:val="2"/>
          <w:w w:val="99"/>
        </w:rPr>
        <w:t>â</w:t>
      </w:r>
      <w:r>
        <w:rPr>
          <w:w w:val="99"/>
        </w:rPr>
        <w:t>n</w:t>
      </w:r>
      <w:r>
        <w:rPr>
          <w:spacing w:val="14"/>
        </w:rPr>
        <w:t xml:space="preserve"> </w:t>
      </w:r>
      <w:r>
        <w:rPr>
          <w:w w:val="99"/>
        </w:rPr>
        <w:t>h</w:t>
      </w:r>
      <w:r>
        <w:rPr>
          <w:spacing w:val="2"/>
          <w:w w:val="99"/>
        </w:rPr>
        <w:t>ó</w:t>
      </w:r>
      <w:r>
        <w:rPr>
          <w:w w:val="99"/>
        </w:rPr>
        <w:t>a:</w:t>
      </w:r>
      <w:r>
        <w:rPr>
          <w:spacing w:val="15"/>
        </w:rPr>
        <w:t xml:space="preserve"> </w:t>
      </w:r>
      <w:r>
        <w:rPr>
          <w:spacing w:val="-1"/>
          <w:w w:val="99"/>
        </w:rPr>
        <w:t>“</w:t>
      </w:r>
      <w:r>
        <w:rPr>
          <w:spacing w:val="-15"/>
          <w:w w:val="99"/>
        </w:rPr>
        <w:t>V</w:t>
      </w:r>
      <w:r>
        <w:rPr>
          <w:w w:val="99"/>
        </w:rPr>
        <w:t>iết</w:t>
      </w:r>
      <w:r>
        <w:rPr>
          <w:spacing w:val="13"/>
        </w:rPr>
        <w:t xml:space="preserve"> </w:t>
      </w:r>
      <w:r>
        <w:rPr>
          <w:w w:val="99"/>
        </w:rPr>
        <w:t>đoạn</w:t>
      </w:r>
      <w:r>
        <w:rPr>
          <w:spacing w:val="14"/>
        </w:rPr>
        <w:t xml:space="preserve"> </w:t>
      </w:r>
      <w:r>
        <w:rPr>
          <w:w w:val="99"/>
        </w:rPr>
        <w:t>đọc</w:t>
      </w:r>
      <w:r>
        <w:rPr>
          <w:spacing w:val="14"/>
        </w:rPr>
        <w:t xml:space="preserve"> </w:t>
      </w:r>
      <w:r>
        <w:rPr>
          <w:w w:val="99"/>
        </w:rPr>
        <w:t>tiếng</w:t>
      </w:r>
      <w:r>
        <w:rPr>
          <w:spacing w:val="8"/>
        </w:rPr>
        <w:t xml:space="preserve"> </w:t>
      </w:r>
      <w:r>
        <w:rPr>
          <w:spacing w:val="-10"/>
          <w:w w:val="99"/>
        </w:rPr>
        <w:t>T</w:t>
      </w:r>
      <w:r>
        <w:rPr>
          <w:w w:val="99"/>
        </w:rPr>
        <w:t>rung</w:t>
      </w:r>
      <w:r>
        <w:rPr>
          <w:spacing w:val="14"/>
        </w:rPr>
        <w:t xml:space="preserve"> </w:t>
      </w:r>
      <w:r>
        <w:rPr>
          <w:spacing w:val="-1"/>
          <w:w w:val="99"/>
        </w:rPr>
        <w:t>H</w:t>
      </w:r>
      <w:r>
        <w:rPr>
          <w:spacing w:val="2"/>
          <w:w w:val="99"/>
        </w:rPr>
        <w:t>S</w:t>
      </w:r>
      <w:r>
        <w:rPr>
          <w:w w:val="99"/>
        </w:rPr>
        <w:t>K</w:t>
      </w:r>
      <w:r>
        <w:rPr>
          <w:spacing w:val="14"/>
        </w:rPr>
        <w:t xml:space="preserve"> </w:t>
      </w:r>
      <w:r>
        <w:rPr>
          <w:w w:val="99"/>
        </w:rPr>
        <w:t>4</w:t>
      </w:r>
      <w:r>
        <w:rPr>
          <w:spacing w:val="14"/>
        </w:rPr>
        <w:t xml:space="preserve"> </w:t>
      </w:r>
      <w:r>
        <w:rPr>
          <w:w w:val="99"/>
        </w:rPr>
        <w:t>(</w:t>
      </w:r>
      <w:r>
        <w:rPr>
          <w:spacing w:val="-2"/>
          <w:w w:val="99"/>
        </w:rPr>
        <w:t>~</w:t>
      </w:r>
      <w:r>
        <w:rPr>
          <w:w w:val="99"/>
        </w:rPr>
        <w:t>120</w:t>
      </w:r>
      <w:r>
        <w:rPr>
          <w:spacing w:val="14"/>
        </w:rPr>
        <w:t xml:space="preserve"> </w:t>
      </w:r>
      <w:r>
        <w:rPr>
          <w:spacing w:val="4"/>
          <w:w w:val="99"/>
        </w:rPr>
        <w:t>t</w:t>
      </w:r>
      <w:r>
        <w:rPr>
          <w:spacing w:val="1"/>
          <w:w w:val="99"/>
        </w:rPr>
        <w:t>ừ</w:t>
      </w:r>
      <w:r>
        <w:rPr>
          <w:w w:val="99"/>
        </w:rPr>
        <w:t>),</w:t>
      </w:r>
      <w:r>
        <w:rPr>
          <w:spacing w:val="14"/>
        </w:rPr>
        <w:t xml:space="preserve"> </w:t>
      </w:r>
      <w:r>
        <w:rPr>
          <w:w w:val="99"/>
        </w:rPr>
        <w:t>chủ</w:t>
      </w:r>
      <w:r>
        <w:rPr>
          <w:spacing w:val="14"/>
        </w:rPr>
        <w:t xml:space="preserve"> </w:t>
      </w:r>
      <w:r>
        <w:rPr>
          <w:w w:val="99"/>
        </w:rPr>
        <w:t>đề</w:t>
      </w:r>
      <w:r>
        <w:rPr>
          <w:spacing w:val="14"/>
        </w:rPr>
        <w:t xml:space="preserve"> </w:t>
      </w:r>
      <w:r>
        <w:rPr>
          <w:w w:val="99"/>
        </w:rPr>
        <w:t xml:space="preserve">‘Du </w:t>
      </w:r>
      <w:r>
        <w:rPr>
          <w:spacing w:val="-1"/>
          <w:w w:val="99"/>
        </w:rPr>
        <w:t>lị</w:t>
      </w:r>
      <w:r>
        <w:rPr>
          <w:w w:val="99"/>
        </w:rPr>
        <w:t>ch’,</w:t>
      </w:r>
      <w:r>
        <w:rPr>
          <w:spacing w:val="9"/>
        </w:rPr>
        <w:t xml:space="preserve"> </w:t>
      </w:r>
      <w:r>
        <w:rPr>
          <w:w w:val="99"/>
        </w:rPr>
        <w:t>có</w:t>
      </w:r>
      <w:r>
        <w:rPr>
          <w:spacing w:val="9"/>
        </w:rPr>
        <w:t xml:space="preserve"> </w:t>
      </w:r>
      <w:r>
        <w:rPr>
          <w:w w:val="99"/>
        </w:rPr>
        <w:t>thể</w:t>
      </w:r>
      <w:r>
        <w:rPr>
          <w:spacing w:val="9"/>
        </w:rPr>
        <w:t xml:space="preserve"> </w:t>
      </w:r>
      <w:r>
        <w:rPr>
          <w:w w:val="99"/>
        </w:rPr>
        <w:t>d</w:t>
      </w:r>
      <w:r>
        <w:rPr>
          <w:spacing w:val="2"/>
          <w:w w:val="99"/>
        </w:rPr>
        <w:t>ù</w:t>
      </w:r>
      <w:r>
        <w:rPr>
          <w:w w:val="99"/>
        </w:rPr>
        <w:t>ng</w:t>
      </w:r>
      <w:r>
        <w:rPr>
          <w:spacing w:val="9"/>
        </w:rPr>
        <w:t xml:space="preserve"> </w:t>
      </w:r>
      <w:r>
        <w:rPr>
          <w:w w:val="99"/>
        </w:rPr>
        <w:t>để</w:t>
      </w:r>
      <w:r>
        <w:rPr>
          <w:spacing w:val="10"/>
        </w:rPr>
        <w:t xml:space="preserve"> </w:t>
      </w:r>
      <w:r>
        <w:rPr>
          <w:w w:val="99"/>
        </w:rPr>
        <w:t>l</w:t>
      </w:r>
      <w:r>
        <w:rPr>
          <w:spacing w:val="2"/>
          <w:w w:val="99"/>
        </w:rPr>
        <w:t>u</w:t>
      </w:r>
      <w:r>
        <w:rPr>
          <w:w w:val="99"/>
        </w:rPr>
        <w:t>yện</w:t>
      </w:r>
      <w:r>
        <w:rPr>
          <w:spacing w:val="9"/>
        </w:rPr>
        <w:t xml:space="preserve"> </w:t>
      </w:r>
      <w:r>
        <w:rPr>
          <w:w w:val="99"/>
        </w:rPr>
        <w:t>thi.</w:t>
      </w:r>
      <w:r>
        <w:rPr>
          <w:spacing w:val="4"/>
        </w:rPr>
        <w:t xml:space="preserve"> </w:t>
      </w:r>
      <w:r>
        <w:rPr>
          <w:w w:val="99"/>
        </w:rPr>
        <w:t>Tạo</w:t>
      </w:r>
      <w:r>
        <w:rPr>
          <w:spacing w:val="9"/>
        </w:rPr>
        <w:t xml:space="preserve"> </w:t>
      </w:r>
      <w:r>
        <w:rPr>
          <w:w w:val="99"/>
        </w:rPr>
        <w:t>bả</w:t>
      </w:r>
      <w:r>
        <w:rPr>
          <w:spacing w:val="2"/>
          <w:w w:val="99"/>
        </w:rPr>
        <w:t>n</w:t>
      </w:r>
      <w:r>
        <w:rPr>
          <w:w w:val="99"/>
        </w:rPr>
        <w:t>g</w:t>
      </w:r>
      <w:r>
        <w:rPr>
          <w:spacing w:val="9"/>
        </w:rPr>
        <w:t xml:space="preserve"> </w:t>
      </w:r>
      <w:r>
        <w:rPr>
          <w:w w:val="99"/>
        </w:rPr>
        <w:t>10</w:t>
      </w:r>
      <w:r>
        <w:rPr>
          <w:spacing w:val="9"/>
        </w:rPr>
        <w:t xml:space="preserve"> </w:t>
      </w:r>
      <w:r>
        <w:rPr>
          <w:spacing w:val="3"/>
          <w:w w:val="99"/>
        </w:rPr>
        <w:t>t</w:t>
      </w:r>
      <w:r>
        <w:rPr>
          <w:w w:val="99"/>
        </w:rPr>
        <w:t>ừ</w:t>
      </w:r>
      <w:r>
        <w:rPr>
          <w:spacing w:val="10"/>
        </w:rPr>
        <w:t xml:space="preserve"> </w:t>
      </w:r>
      <w:r>
        <w:rPr>
          <w:spacing w:val="-1"/>
          <w:w w:val="99"/>
        </w:rPr>
        <w:t>mớ</w:t>
      </w:r>
      <w:r>
        <w:rPr>
          <w:w w:val="99"/>
        </w:rPr>
        <w:t>i</w:t>
      </w:r>
      <w:r>
        <w:rPr>
          <w:spacing w:val="9"/>
        </w:rPr>
        <w:t xml:space="preserve"> </w:t>
      </w:r>
      <w:r>
        <w:rPr>
          <w:w w:val="99"/>
        </w:rPr>
        <w:t>có</w:t>
      </w:r>
      <w:r>
        <w:rPr>
          <w:spacing w:val="9"/>
        </w:rPr>
        <w:t xml:space="preserve"> </w:t>
      </w:r>
      <w:r>
        <w:rPr>
          <w:w w:val="99"/>
        </w:rPr>
        <w:t>nghĩa</w:t>
      </w:r>
      <w:r>
        <w:rPr>
          <w:spacing w:val="9"/>
        </w:rPr>
        <w:t xml:space="preserve"> </w:t>
      </w:r>
      <w:r>
        <w:rPr>
          <w:w w:val="99"/>
        </w:rPr>
        <w:t>ti</w:t>
      </w:r>
      <w:r>
        <w:rPr>
          <w:spacing w:val="2"/>
          <w:w w:val="99"/>
        </w:rPr>
        <w:t>ế</w:t>
      </w:r>
      <w:r>
        <w:rPr>
          <w:w w:val="99"/>
        </w:rPr>
        <w:t>ng</w:t>
      </w:r>
      <w:r>
        <w:rPr>
          <w:spacing w:val="4"/>
        </w:rPr>
        <w:t xml:space="preserve"> </w:t>
      </w:r>
      <w:r>
        <w:rPr>
          <w:spacing w:val="-15"/>
          <w:w w:val="99"/>
        </w:rPr>
        <w:t>V</w:t>
      </w:r>
      <w:r>
        <w:rPr>
          <w:w w:val="99"/>
        </w:rPr>
        <w:t>iệt</w:t>
      </w:r>
      <w:r>
        <w:rPr>
          <w:spacing w:val="9"/>
        </w:rPr>
        <w:t xml:space="preserve"> </w:t>
      </w:r>
      <w:r>
        <w:rPr>
          <w:w w:val="99"/>
        </w:rPr>
        <w:t>+</w:t>
      </w:r>
      <w:r>
        <w:rPr>
          <w:spacing w:val="9"/>
        </w:rPr>
        <w:t xml:space="preserve"> </w:t>
      </w:r>
      <w:r>
        <w:rPr>
          <w:w w:val="99"/>
        </w:rPr>
        <w:t>ví</w:t>
      </w:r>
      <w:r>
        <w:rPr>
          <w:spacing w:val="9"/>
        </w:rPr>
        <w:t xml:space="preserve"> </w:t>
      </w:r>
      <w:r>
        <w:rPr>
          <w:w w:val="99"/>
        </w:rPr>
        <w:t>dụ</w:t>
      </w:r>
      <w:r>
        <w:rPr>
          <w:spacing w:val="9"/>
        </w:rPr>
        <w:t xml:space="preserve"> </w:t>
      </w:r>
      <w:r>
        <w:rPr>
          <w:w w:val="99"/>
        </w:rPr>
        <w:t>+</w:t>
      </w:r>
      <w:r>
        <w:rPr>
          <w:spacing w:val="9"/>
        </w:rPr>
        <w:t xml:space="preserve"> </w:t>
      </w:r>
      <w:r>
        <w:rPr>
          <w:w w:val="99"/>
        </w:rPr>
        <w:t>câu</w:t>
      </w:r>
      <w:r>
        <w:rPr>
          <w:spacing w:val="9"/>
        </w:rPr>
        <w:t xml:space="preserve"> </w:t>
      </w:r>
      <w:r>
        <w:rPr>
          <w:w w:val="99"/>
        </w:rPr>
        <w:t>h</w:t>
      </w:r>
      <w:r>
        <w:rPr>
          <w:spacing w:val="2"/>
          <w:w w:val="99"/>
        </w:rPr>
        <w:t>ỏ</w:t>
      </w:r>
      <w:r>
        <w:rPr>
          <w:w w:val="99"/>
        </w:rPr>
        <w:t>i đ</w:t>
      </w:r>
      <w:r>
        <w:rPr>
          <w:spacing w:val="-1"/>
          <w:w w:val="99"/>
        </w:rPr>
        <w:t>i</w:t>
      </w:r>
      <w:r>
        <w:rPr>
          <w:w w:val="99"/>
        </w:rPr>
        <w:t>ền</w:t>
      </w:r>
      <w:r>
        <w:rPr>
          <w:spacing w:val="-1"/>
        </w:rPr>
        <w:t xml:space="preserve"> </w:t>
      </w:r>
      <w:r>
        <w:rPr>
          <w:spacing w:val="-1"/>
          <w:w w:val="99"/>
        </w:rPr>
        <w:t>t</w:t>
      </w:r>
      <w:r>
        <w:rPr>
          <w:w w:val="99"/>
        </w:rPr>
        <w:t>ừ</w:t>
      </w:r>
      <w:r>
        <w:t xml:space="preserve"> </w:t>
      </w:r>
      <w:r>
        <w:rPr>
          <w:w w:val="99"/>
        </w:rPr>
        <w:t>kèm</w:t>
      </w:r>
      <w:r>
        <w:rPr>
          <w:spacing w:val="-1"/>
        </w:rPr>
        <w:t xml:space="preserve"> </w:t>
      </w:r>
      <w:r>
        <w:rPr>
          <w:w w:val="99"/>
        </w:rPr>
        <w:t>đ</w:t>
      </w:r>
      <w:r>
        <w:rPr>
          <w:spacing w:val="2"/>
          <w:w w:val="99"/>
        </w:rPr>
        <w:t>á</w:t>
      </w:r>
      <w:r>
        <w:rPr>
          <w:w w:val="99"/>
        </w:rPr>
        <w:t>p</w:t>
      </w:r>
      <w:r>
        <w:rPr>
          <w:spacing w:val="-1"/>
        </w:rPr>
        <w:t xml:space="preserve"> </w:t>
      </w:r>
      <w:r>
        <w:rPr>
          <w:w w:val="99"/>
        </w:rPr>
        <w:t>án.”</w:t>
      </w:r>
    </w:p>
    <w:p w14:paraId="0C955F34" w14:textId="77777777" w:rsidR="007A227D" w:rsidRDefault="00000000">
      <w:pPr>
        <w:pStyle w:val="Heading4"/>
        <w:spacing w:before="21"/>
        <w:jc w:val="both"/>
      </w:pPr>
      <w:r>
        <w:rPr>
          <w:rFonts w:ascii="Segoe UI Emoji" w:hAnsi="Segoe UI Emoji"/>
          <w:b w:val="0"/>
          <w:color w:val="008462"/>
          <w:spacing w:val="-74"/>
        </w:rPr>
        <w:t xml:space="preserve"> </w:t>
      </w:r>
      <w:r>
        <w:rPr>
          <w:rFonts w:ascii="Segoe UI Emoji" w:hAnsi="Segoe UI Emoji"/>
          <w:b w:val="0"/>
          <w:color w:val="ADDDFF"/>
          <w:spacing w:val="-356"/>
        </w:rPr>
        <w:t>^</w:t>
      </w:r>
      <w:r>
        <w:rPr>
          <w:rFonts w:ascii="Segoe UI Emoji" w:hAnsi="Segoe UI Emoji"/>
          <w:b w:val="0"/>
          <w:color w:val="008462"/>
          <w:spacing w:val="-356"/>
        </w:rPr>
        <w:t>`</w:t>
      </w:r>
      <w:r>
        <w:rPr>
          <w:rFonts w:ascii="Segoe UI Emoji" w:hAnsi="Segoe UI Emoji"/>
          <w:b w:val="0"/>
          <w:color w:val="008462"/>
          <w:spacing w:val="63"/>
        </w:rPr>
        <w:t xml:space="preserve">   </w:t>
      </w:r>
      <w:r>
        <w:t>6.</w:t>
      </w:r>
      <w:r>
        <w:rPr>
          <w:spacing w:val="-7"/>
        </w:rPr>
        <w:t xml:space="preserve"> </w:t>
      </w:r>
      <w:r>
        <w:t>Sử</w:t>
      </w:r>
      <w:r>
        <w:rPr>
          <w:spacing w:val="-3"/>
        </w:rPr>
        <w:t xml:space="preserve"> </w:t>
      </w:r>
      <w:r>
        <w:t>dụng</w:t>
      </w:r>
      <w:r>
        <w:rPr>
          <w:spacing w:val="-3"/>
        </w:rPr>
        <w:t xml:space="preserve"> </w:t>
      </w:r>
      <w:r>
        <w:t>công</w:t>
      </w:r>
      <w:r>
        <w:rPr>
          <w:spacing w:val="-3"/>
        </w:rPr>
        <w:t xml:space="preserve"> </w:t>
      </w:r>
      <w:r>
        <w:t>cụ</w:t>
      </w:r>
      <w:r>
        <w:rPr>
          <w:spacing w:val="-17"/>
        </w:rPr>
        <w:t xml:space="preserve"> </w:t>
      </w:r>
      <w:r>
        <w:t>AI</w:t>
      </w:r>
      <w:r>
        <w:rPr>
          <w:spacing w:val="-3"/>
        </w:rPr>
        <w:t xml:space="preserve"> </w:t>
      </w:r>
      <w:r>
        <w:t>tích</w:t>
      </w:r>
      <w:r>
        <w:rPr>
          <w:spacing w:val="-1"/>
        </w:rPr>
        <w:t xml:space="preserve"> </w:t>
      </w:r>
      <w:r>
        <w:t>hợp</w:t>
      </w:r>
      <w:r>
        <w:rPr>
          <w:spacing w:val="-4"/>
        </w:rPr>
        <w:t xml:space="preserve"> </w:t>
      </w:r>
      <w:r>
        <w:t>để tạo</w:t>
      </w:r>
      <w:r>
        <w:rPr>
          <w:spacing w:val="-3"/>
        </w:rPr>
        <w:t xml:space="preserve"> </w:t>
      </w:r>
      <w:r>
        <w:t>bài</w:t>
      </w:r>
      <w:r>
        <w:rPr>
          <w:spacing w:val="-4"/>
        </w:rPr>
        <w:t xml:space="preserve"> </w:t>
      </w:r>
      <w:r>
        <w:t>tập</w:t>
      </w:r>
      <w:r>
        <w:rPr>
          <w:spacing w:val="-3"/>
        </w:rPr>
        <w:t xml:space="preserve"> </w:t>
      </w:r>
      <w:r>
        <w:t>tương</w:t>
      </w:r>
      <w:r>
        <w:rPr>
          <w:spacing w:val="-1"/>
        </w:rPr>
        <w:t xml:space="preserve"> </w:t>
      </w:r>
      <w:r>
        <w:rPr>
          <w:spacing w:val="-5"/>
        </w:rPr>
        <w:t>tác</w:t>
      </w:r>
    </w:p>
    <w:p w14:paraId="597209D5" w14:textId="77777777" w:rsidR="007A227D" w:rsidRDefault="007A227D">
      <w:pPr>
        <w:pStyle w:val="Heading4"/>
        <w:jc w:val="both"/>
        <w:sectPr w:rsidR="007A227D">
          <w:pgSz w:w="11910" w:h="16840"/>
          <w:pgMar w:top="1040" w:right="992" w:bottom="900" w:left="1275" w:header="717" w:footer="714" w:gutter="0"/>
          <w:cols w:space="720"/>
        </w:sectPr>
      </w:pPr>
    </w:p>
    <w:p w14:paraId="06F01636"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3"/>
        <w:gridCol w:w="5853"/>
      </w:tblGrid>
      <w:tr w:rsidR="007A227D" w14:paraId="1CB34F24" w14:textId="77777777">
        <w:trPr>
          <w:trHeight w:val="299"/>
        </w:trPr>
        <w:tc>
          <w:tcPr>
            <w:tcW w:w="3493" w:type="dxa"/>
          </w:tcPr>
          <w:p w14:paraId="4390C353" w14:textId="77777777" w:rsidR="007A227D" w:rsidRDefault="00000000">
            <w:pPr>
              <w:pStyle w:val="TableParagraph"/>
              <w:spacing w:before="2" w:line="278" w:lineRule="exact"/>
              <w:rPr>
                <w:b/>
                <w:sz w:val="26"/>
              </w:rPr>
            </w:pPr>
            <w:r>
              <w:rPr>
                <w:b/>
                <w:sz w:val="26"/>
              </w:rPr>
              <w:t>Công</w:t>
            </w:r>
            <w:r>
              <w:rPr>
                <w:b/>
                <w:spacing w:val="-7"/>
                <w:sz w:val="26"/>
              </w:rPr>
              <w:t xml:space="preserve"> </w:t>
            </w:r>
            <w:r>
              <w:rPr>
                <w:b/>
                <w:spacing w:val="-5"/>
                <w:sz w:val="26"/>
              </w:rPr>
              <w:t>cụ</w:t>
            </w:r>
          </w:p>
        </w:tc>
        <w:tc>
          <w:tcPr>
            <w:tcW w:w="5853" w:type="dxa"/>
          </w:tcPr>
          <w:p w14:paraId="23A2195A" w14:textId="77777777" w:rsidR="007A227D" w:rsidRDefault="00000000">
            <w:pPr>
              <w:pStyle w:val="TableParagraph"/>
              <w:spacing w:before="2" w:line="278" w:lineRule="exact"/>
              <w:ind w:left="104"/>
              <w:rPr>
                <w:b/>
                <w:sz w:val="26"/>
              </w:rPr>
            </w:pPr>
            <w:r>
              <w:rPr>
                <w:b/>
                <w:sz w:val="26"/>
              </w:rPr>
              <w:t>Tác</w:t>
            </w:r>
            <w:r>
              <w:rPr>
                <w:b/>
                <w:spacing w:val="-6"/>
                <w:sz w:val="26"/>
              </w:rPr>
              <w:t xml:space="preserve"> </w:t>
            </w:r>
            <w:r>
              <w:rPr>
                <w:b/>
                <w:spacing w:val="-4"/>
                <w:sz w:val="26"/>
              </w:rPr>
              <w:t>dụng</w:t>
            </w:r>
          </w:p>
        </w:tc>
      </w:tr>
      <w:tr w:rsidR="007A227D" w14:paraId="3DA1A06E" w14:textId="77777777">
        <w:trPr>
          <w:trHeight w:val="300"/>
        </w:trPr>
        <w:tc>
          <w:tcPr>
            <w:tcW w:w="3493" w:type="dxa"/>
          </w:tcPr>
          <w:p w14:paraId="25EFC975" w14:textId="77777777" w:rsidR="007A227D" w:rsidRDefault="00000000">
            <w:pPr>
              <w:pStyle w:val="TableParagraph"/>
              <w:spacing w:before="2" w:line="278" w:lineRule="exact"/>
              <w:rPr>
                <w:sz w:val="26"/>
              </w:rPr>
            </w:pPr>
            <w:r>
              <w:rPr>
                <w:sz w:val="26"/>
              </w:rPr>
              <w:t>ChatGPT</w:t>
            </w:r>
            <w:r>
              <w:rPr>
                <w:spacing w:val="-7"/>
                <w:sz w:val="26"/>
              </w:rPr>
              <w:t xml:space="preserve"> </w:t>
            </w:r>
            <w:r>
              <w:rPr>
                <w:sz w:val="26"/>
              </w:rPr>
              <w:t>/</w:t>
            </w:r>
            <w:r>
              <w:rPr>
                <w:spacing w:val="-4"/>
                <w:sz w:val="26"/>
              </w:rPr>
              <w:t xml:space="preserve"> </w:t>
            </w:r>
            <w:r>
              <w:rPr>
                <w:spacing w:val="-2"/>
                <w:sz w:val="26"/>
              </w:rPr>
              <w:t>Gemini</w:t>
            </w:r>
          </w:p>
        </w:tc>
        <w:tc>
          <w:tcPr>
            <w:tcW w:w="5853" w:type="dxa"/>
          </w:tcPr>
          <w:p w14:paraId="7B105BE0" w14:textId="77777777" w:rsidR="007A227D" w:rsidRDefault="00000000">
            <w:pPr>
              <w:pStyle w:val="TableParagraph"/>
              <w:spacing w:before="2" w:line="278" w:lineRule="exact"/>
              <w:ind w:left="104"/>
              <w:rPr>
                <w:sz w:val="26"/>
              </w:rPr>
            </w:pPr>
            <w:r>
              <w:rPr>
                <w:sz w:val="26"/>
              </w:rPr>
              <w:t>Viết</w:t>
            </w:r>
            <w:r>
              <w:rPr>
                <w:spacing w:val="-5"/>
                <w:sz w:val="26"/>
              </w:rPr>
              <w:t xml:space="preserve"> </w:t>
            </w:r>
            <w:r>
              <w:rPr>
                <w:sz w:val="26"/>
              </w:rPr>
              <w:t>văn</w:t>
            </w:r>
            <w:r>
              <w:rPr>
                <w:spacing w:val="-4"/>
                <w:sz w:val="26"/>
              </w:rPr>
              <w:t xml:space="preserve"> </w:t>
            </w:r>
            <w:r>
              <w:rPr>
                <w:sz w:val="26"/>
              </w:rPr>
              <w:t>bản,</w:t>
            </w:r>
            <w:r>
              <w:rPr>
                <w:spacing w:val="-4"/>
                <w:sz w:val="26"/>
              </w:rPr>
              <w:t xml:space="preserve"> </w:t>
            </w:r>
            <w:r>
              <w:rPr>
                <w:sz w:val="26"/>
              </w:rPr>
              <w:t>tạo</w:t>
            </w:r>
            <w:r>
              <w:rPr>
                <w:spacing w:val="-5"/>
                <w:sz w:val="26"/>
              </w:rPr>
              <w:t xml:space="preserve"> </w:t>
            </w:r>
            <w:r>
              <w:rPr>
                <w:sz w:val="26"/>
              </w:rPr>
              <w:t>câu</w:t>
            </w:r>
            <w:r>
              <w:rPr>
                <w:spacing w:val="-4"/>
                <w:sz w:val="26"/>
              </w:rPr>
              <w:t xml:space="preserve"> </w:t>
            </w:r>
            <w:r>
              <w:rPr>
                <w:sz w:val="26"/>
              </w:rPr>
              <w:t>hỏi,</w:t>
            </w:r>
            <w:r>
              <w:rPr>
                <w:spacing w:val="-4"/>
                <w:sz w:val="26"/>
              </w:rPr>
              <w:t xml:space="preserve"> </w:t>
            </w:r>
            <w:r>
              <w:rPr>
                <w:sz w:val="26"/>
              </w:rPr>
              <w:t>phân</w:t>
            </w:r>
            <w:r>
              <w:rPr>
                <w:spacing w:val="-4"/>
                <w:sz w:val="26"/>
              </w:rPr>
              <w:t xml:space="preserve"> </w:t>
            </w:r>
            <w:r>
              <w:rPr>
                <w:sz w:val="26"/>
              </w:rPr>
              <w:t>tích</w:t>
            </w:r>
            <w:r>
              <w:rPr>
                <w:spacing w:val="-5"/>
                <w:sz w:val="26"/>
              </w:rPr>
              <w:t xml:space="preserve"> </w:t>
            </w:r>
            <w:r>
              <w:rPr>
                <w:sz w:val="26"/>
              </w:rPr>
              <w:t>từ</w:t>
            </w:r>
            <w:r>
              <w:rPr>
                <w:spacing w:val="-3"/>
                <w:sz w:val="26"/>
              </w:rPr>
              <w:t xml:space="preserve"> </w:t>
            </w:r>
            <w:r>
              <w:rPr>
                <w:spacing w:val="-4"/>
                <w:sz w:val="26"/>
              </w:rPr>
              <w:t>vựng</w:t>
            </w:r>
          </w:p>
        </w:tc>
      </w:tr>
      <w:tr w:rsidR="007A227D" w14:paraId="0172C7FB" w14:textId="77777777">
        <w:trPr>
          <w:trHeight w:val="299"/>
        </w:trPr>
        <w:tc>
          <w:tcPr>
            <w:tcW w:w="3493" w:type="dxa"/>
          </w:tcPr>
          <w:p w14:paraId="7C945FC5" w14:textId="77777777" w:rsidR="007A227D" w:rsidRDefault="00000000">
            <w:pPr>
              <w:pStyle w:val="TableParagraph"/>
              <w:spacing w:before="2" w:line="278" w:lineRule="exact"/>
              <w:rPr>
                <w:sz w:val="26"/>
              </w:rPr>
            </w:pPr>
            <w:r>
              <w:rPr>
                <w:sz w:val="26"/>
              </w:rPr>
              <w:t>Canva</w:t>
            </w:r>
            <w:r>
              <w:rPr>
                <w:spacing w:val="-5"/>
                <w:sz w:val="26"/>
              </w:rPr>
              <w:t xml:space="preserve"> </w:t>
            </w:r>
            <w:r>
              <w:rPr>
                <w:sz w:val="26"/>
              </w:rPr>
              <w:t>AI</w:t>
            </w:r>
            <w:r>
              <w:rPr>
                <w:spacing w:val="-5"/>
                <w:sz w:val="26"/>
              </w:rPr>
              <w:t xml:space="preserve"> </w:t>
            </w:r>
            <w:r>
              <w:rPr>
                <w:sz w:val="26"/>
              </w:rPr>
              <w:t>+</w:t>
            </w:r>
            <w:r>
              <w:rPr>
                <w:spacing w:val="-1"/>
                <w:sz w:val="26"/>
              </w:rPr>
              <w:t xml:space="preserve"> </w:t>
            </w:r>
            <w:r>
              <w:rPr>
                <w:spacing w:val="-4"/>
                <w:sz w:val="26"/>
              </w:rPr>
              <w:t>Docs</w:t>
            </w:r>
          </w:p>
        </w:tc>
        <w:tc>
          <w:tcPr>
            <w:tcW w:w="5853" w:type="dxa"/>
          </w:tcPr>
          <w:p w14:paraId="632AF12A" w14:textId="77777777" w:rsidR="007A227D" w:rsidRDefault="00000000">
            <w:pPr>
              <w:pStyle w:val="TableParagraph"/>
              <w:spacing w:before="2" w:line="278" w:lineRule="exact"/>
              <w:ind w:left="104"/>
              <w:rPr>
                <w:sz w:val="26"/>
              </w:rPr>
            </w:pPr>
            <w:r>
              <w:rPr>
                <w:sz w:val="26"/>
              </w:rPr>
              <w:t>Thiết</w:t>
            </w:r>
            <w:r>
              <w:rPr>
                <w:spacing w:val="-5"/>
                <w:sz w:val="26"/>
              </w:rPr>
              <w:t xml:space="preserve"> </w:t>
            </w:r>
            <w:r>
              <w:rPr>
                <w:sz w:val="26"/>
              </w:rPr>
              <w:t>kế</w:t>
            </w:r>
            <w:r>
              <w:rPr>
                <w:spacing w:val="-5"/>
                <w:sz w:val="26"/>
              </w:rPr>
              <w:t xml:space="preserve"> </w:t>
            </w:r>
            <w:r>
              <w:rPr>
                <w:sz w:val="26"/>
              </w:rPr>
              <w:t>bảng</w:t>
            </w:r>
            <w:r>
              <w:rPr>
                <w:spacing w:val="-5"/>
                <w:sz w:val="26"/>
              </w:rPr>
              <w:t xml:space="preserve"> </w:t>
            </w:r>
            <w:r>
              <w:rPr>
                <w:sz w:val="26"/>
              </w:rPr>
              <w:t>từ,</w:t>
            </w:r>
            <w:r>
              <w:rPr>
                <w:spacing w:val="-4"/>
                <w:sz w:val="26"/>
              </w:rPr>
              <w:t xml:space="preserve"> </w:t>
            </w:r>
            <w:r>
              <w:rPr>
                <w:sz w:val="26"/>
              </w:rPr>
              <w:t>slide</w:t>
            </w:r>
            <w:r>
              <w:rPr>
                <w:spacing w:val="-3"/>
                <w:sz w:val="26"/>
              </w:rPr>
              <w:t xml:space="preserve"> </w:t>
            </w:r>
            <w:r>
              <w:rPr>
                <w:sz w:val="26"/>
              </w:rPr>
              <w:t>bài</w:t>
            </w:r>
            <w:r>
              <w:rPr>
                <w:spacing w:val="-5"/>
                <w:sz w:val="26"/>
              </w:rPr>
              <w:t xml:space="preserve"> </w:t>
            </w:r>
            <w:r>
              <w:rPr>
                <w:sz w:val="26"/>
              </w:rPr>
              <w:t>học</w:t>
            </w:r>
            <w:r>
              <w:rPr>
                <w:spacing w:val="-4"/>
                <w:sz w:val="26"/>
              </w:rPr>
              <w:t xml:space="preserve"> </w:t>
            </w:r>
            <w:r>
              <w:rPr>
                <w:sz w:val="26"/>
              </w:rPr>
              <w:t>có</w:t>
            </w:r>
            <w:r>
              <w:rPr>
                <w:spacing w:val="-3"/>
                <w:sz w:val="26"/>
              </w:rPr>
              <w:t xml:space="preserve"> </w:t>
            </w:r>
            <w:r>
              <w:rPr>
                <w:sz w:val="26"/>
              </w:rPr>
              <w:t>minh</w:t>
            </w:r>
            <w:r>
              <w:rPr>
                <w:spacing w:val="-5"/>
                <w:sz w:val="26"/>
              </w:rPr>
              <w:t xml:space="preserve"> họa</w:t>
            </w:r>
          </w:p>
        </w:tc>
      </w:tr>
      <w:tr w:rsidR="007A227D" w14:paraId="3234C4CD" w14:textId="77777777">
        <w:trPr>
          <w:trHeight w:val="597"/>
        </w:trPr>
        <w:tc>
          <w:tcPr>
            <w:tcW w:w="3493" w:type="dxa"/>
          </w:tcPr>
          <w:p w14:paraId="2B6E94FE" w14:textId="77777777" w:rsidR="007A227D" w:rsidRDefault="00000000">
            <w:pPr>
              <w:pStyle w:val="TableParagraph"/>
              <w:tabs>
                <w:tab w:val="left" w:pos="1396"/>
                <w:tab w:val="left" w:pos="1722"/>
                <w:tab w:val="left" w:pos="2782"/>
                <w:tab w:val="left" w:pos="3307"/>
              </w:tabs>
              <w:spacing w:line="300" w:lineRule="exact"/>
              <w:ind w:right="101"/>
              <w:rPr>
                <w:sz w:val="26"/>
              </w:rPr>
            </w:pPr>
            <w:r>
              <w:rPr>
                <w:spacing w:val="-2"/>
                <w:sz w:val="26"/>
              </w:rPr>
              <w:t>Wordwall</w:t>
            </w:r>
            <w:r>
              <w:rPr>
                <w:sz w:val="26"/>
              </w:rPr>
              <w:tab/>
            </w:r>
            <w:r>
              <w:rPr>
                <w:spacing w:val="-10"/>
                <w:sz w:val="26"/>
              </w:rPr>
              <w:t>/</w:t>
            </w:r>
            <w:r>
              <w:rPr>
                <w:sz w:val="26"/>
              </w:rPr>
              <w:tab/>
            </w:r>
            <w:r>
              <w:rPr>
                <w:spacing w:val="-2"/>
                <w:sz w:val="26"/>
              </w:rPr>
              <w:t>Quizizz</w:t>
            </w:r>
            <w:r>
              <w:rPr>
                <w:sz w:val="26"/>
              </w:rPr>
              <w:tab/>
            </w:r>
            <w:r>
              <w:rPr>
                <w:spacing w:val="-6"/>
                <w:sz w:val="26"/>
              </w:rPr>
              <w:t>AI</w:t>
            </w:r>
            <w:r>
              <w:rPr>
                <w:sz w:val="26"/>
              </w:rPr>
              <w:tab/>
            </w:r>
            <w:r>
              <w:rPr>
                <w:spacing w:val="-10"/>
                <w:sz w:val="26"/>
              </w:rPr>
              <w:t xml:space="preserve">/ </w:t>
            </w:r>
            <w:r>
              <w:rPr>
                <w:spacing w:val="-2"/>
                <w:sz w:val="26"/>
              </w:rPr>
              <w:t>Blooket</w:t>
            </w:r>
          </w:p>
        </w:tc>
        <w:tc>
          <w:tcPr>
            <w:tcW w:w="5853" w:type="dxa"/>
          </w:tcPr>
          <w:p w14:paraId="4C569F94" w14:textId="77777777" w:rsidR="007A227D" w:rsidRDefault="00000000">
            <w:pPr>
              <w:pStyle w:val="TableParagraph"/>
              <w:spacing w:before="150"/>
              <w:ind w:left="104"/>
              <w:rPr>
                <w:sz w:val="26"/>
              </w:rPr>
            </w:pPr>
            <w:r>
              <w:rPr>
                <w:sz w:val="26"/>
              </w:rPr>
              <w:t>Chuyển</w:t>
            </w:r>
            <w:r>
              <w:rPr>
                <w:spacing w:val="-5"/>
                <w:sz w:val="26"/>
              </w:rPr>
              <w:t xml:space="preserve"> </w:t>
            </w:r>
            <w:r>
              <w:rPr>
                <w:sz w:val="26"/>
              </w:rPr>
              <w:t>câu</w:t>
            </w:r>
            <w:r>
              <w:rPr>
                <w:spacing w:val="-2"/>
                <w:sz w:val="26"/>
              </w:rPr>
              <w:t xml:space="preserve"> </w:t>
            </w:r>
            <w:r>
              <w:rPr>
                <w:sz w:val="26"/>
              </w:rPr>
              <w:t>hỏi</w:t>
            </w:r>
            <w:r>
              <w:rPr>
                <w:spacing w:val="-5"/>
                <w:sz w:val="26"/>
              </w:rPr>
              <w:t xml:space="preserve"> </w:t>
            </w:r>
            <w:r>
              <w:rPr>
                <w:sz w:val="26"/>
              </w:rPr>
              <w:t>thành</w:t>
            </w:r>
            <w:r>
              <w:rPr>
                <w:spacing w:val="-4"/>
                <w:sz w:val="26"/>
              </w:rPr>
              <w:t xml:space="preserve"> </w:t>
            </w:r>
            <w:r>
              <w:rPr>
                <w:sz w:val="26"/>
              </w:rPr>
              <w:t>trò</w:t>
            </w:r>
            <w:r>
              <w:rPr>
                <w:spacing w:val="-5"/>
                <w:sz w:val="26"/>
              </w:rPr>
              <w:t xml:space="preserve"> </w:t>
            </w:r>
            <w:r>
              <w:rPr>
                <w:sz w:val="26"/>
              </w:rPr>
              <w:t>chơi</w:t>
            </w:r>
            <w:r>
              <w:rPr>
                <w:spacing w:val="-4"/>
                <w:sz w:val="26"/>
              </w:rPr>
              <w:t xml:space="preserve"> </w:t>
            </w:r>
            <w:r>
              <w:rPr>
                <w:sz w:val="26"/>
              </w:rPr>
              <w:t>ôn</w:t>
            </w:r>
            <w:r>
              <w:rPr>
                <w:spacing w:val="-3"/>
                <w:sz w:val="26"/>
              </w:rPr>
              <w:t xml:space="preserve"> </w:t>
            </w:r>
            <w:r>
              <w:rPr>
                <w:spacing w:val="-5"/>
                <w:sz w:val="26"/>
              </w:rPr>
              <w:t>tập</w:t>
            </w:r>
          </w:p>
        </w:tc>
      </w:tr>
      <w:tr w:rsidR="007A227D" w14:paraId="5A81CBF7" w14:textId="77777777">
        <w:trPr>
          <w:trHeight w:val="594"/>
        </w:trPr>
        <w:tc>
          <w:tcPr>
            <w:tcW w:w="3493" w:type="dxa"/>
          </w:tcPr>
          <w:p w14:paraId="2D6EA7F8" w14:textId="77777777" w:rsidR="007A227D" w:rsidRDefault="00000000">
            <w:pPr>
              <w:pStyle w:val="TableParagraph"/>
              <w:tabs>
                <w:tab w:val="left" w:pos="1079"/>
                <w:tab w:val="left" w:pos="1964"/>
                <w:tab w:val="left" w:pos="2319"/>
                <w:tab w:val="left" w:pos="3307"/>
              </w:tabs>
              <w:spacing w:line="298" w:lineRule="exact"/>
              <w:ind w:right="101"/>
              <w:rPr>
                <w:sz w:val="26"/>
              </w:rPr>
            </w:pPr>
            <w:r>
              <w:rPr>
                <w:spacing w:val="-2"/>
                <w:sz w:val="26"/>
              </w:rPr>
              <w:t>Google</w:t>
            </w:r>
            <w:r>
              <w:rPr>
                <w:sz w:val="26"/>
              </w:rPr>
              <w:tab/>
            </w:r>
            <w:r>
              <w:rPr>
                <w:spacing w:val="-2"/>
                <w:sz w:val="26"/>
              </w:rPr>
              <w:t>Sheets</w:t>
            </w:r>
            <w:r>
              <w:rPr>
                <w:sz w:val="26"/>
              </w:rPr>
              <w:tab/>
            </w:r>
            <w:r>
              <w:rPr>
                <w:spacing w:val="-10"/>
                <w:sz w:val="26"/>
              </w:rPr>
              <w:t>+</w:t>
            </w:r>
            <w:r>
              <w:rPr>
                <w:sz w:val="26"/>
              </w:rPr>
              <w:tab/>
            </w:r>
            <w:r>
              <w:rPr>
                <w:spacing w:val="-2"/>
                <w:sz w:val="26"/>
              </w:rPr>
              <w:t>Gemini</w:t>
            </w:r>
            <w:r>
              <w:rPr>
                <w:sz w:val="26"/>
              </w:rPr>
              <w:tab/>
            </w:r>
            <w:r>
              <w:rPr>
                <w:spacing w:val="-10"/>
                <w:sz w:val="26"/>
              </w:rPr>
              <w:t xml:space="preserve">/ </w:t>
            </w:r>
            <w:r>
              <w:rPr>
                <w:spacing w:val="-2"/>
                <w:sz w:val="26"/>
              </w:rPr>
              <w:t>Copilot</w:t>
            </w:r>
          </w:p>
        </w:tc>
        <w:tc>
          <w:tcPr>
            <w:tcW w:w="5853" w:type="dxa"/>
          </w:tcPr>
          <w:p w14:paraId="092E911D" w14:textId="77777777" w:rsidR="007A227D" w:rsidRDefault="00000000">
            <w:pPr>
              <w:pStyle w:val="TableParagraph"/>
              <w:spacing w:line="298" w:lineRule="exact"/>
              <w:ind w:left="104"/>
              <w:rPr>
                <w:sz w:val="26"/>
              </w:rPr>
            </w:pPr>
            <w:r>
              <w:rPr>
                <w:sz w:val="26"/>
              </w:rPr>
              <w:t>Tự</w:t>
            </w:r>
            <w:r>
              <w:rPr>
                <w:spacing w:val="-11"/>
                <w:sz w:val="26"/>
              </w:rPr>
              <w:t xml:space="preserve"> </w:t>
            </w:r>
            <w:r>
              <w:rPr>
                <w:sz w:val="26"/>
              </w:rPr>
              <w:t>động</w:t>
            </w:r>
            <w:r>
              <w:rPr>
                <w:spacing w:val="-12"/>
                <w:sz w:val="26"/>
              </w:rPr>
              <w:t xml:space="preserve"> </w:t>
            </w:r>
            <w:r>
              <w:rPr>
                <w:sz w:val="26"/>
              </w:rPr>
              <w:t>tạo</w:t>
            </w:r>
            <w:r>
              <w:rPr>
                <w:spacing w:val="-10"/>
                <w:sz w:val="26"/>
              </w:rPr>
              <w:t xml:space="preserve"> </w:t>
            </w:r>
            <w:r>
              <w:rPr>
                <w:sz w:val="26"/>
              </w:rPr>
              <w:t>bảng</w:t>
            </w:r>
            <w:r>
              <w:rPr>
                <w:spacing w:val="-9"/>
                <w:sz w:val="26"/>
              </w:rPr>
              <w:t xml:space="preserve"> </w:t>
            </w:r>
            <w:r>
              <w:rPr>
                <w:sz w:val="26"/>
              </w:rPr>
              <w:t>từ</w:t>
            </w:r>
            <w:r>
              <w:rPr>
                <w:spacing w:val="-11"/>
                <w:sz w:val="26"/>
              </w:rPr>
              <w:t xml:space="preserve"> </w:t>
            </w:r>
            <w:r>
              <w:rPr>
                <w:sz w:val="26"/>
              </w:rPr>
              <w:t>và</w:t>
            </w:r>
            <w:r>
              <w:rPr>
                <w:spacing w:val="-9"/>
                <w:sz w:val="26"/>
              </w:rPr>
              <w:t xml:space="preserve"> </w:t>
            </w:r>
            <w:r>
              <w:rPr>
                <w:sz w:val="26"/>
              </w:rPr>
              <w:t>lưu</w:t>
            </w:r>
            <w:r>
              <w:rPr>
                <w:spacing w:val="-12"/>
                <w:sz w:val="26"/>
              </w:rPr>
              <w:t xml:space="preserve"> </w:t>
            </w:r>
            <w:r>
              <w:rPr>
                <w:sz w:val="26"/>
              </w:rPr>
              <w:t>trữ</w:t>
            </w:r>
            <w:r>
              <w:rPr>
                <w:spacing w:val="-11"/>
                <w:sz w:val="26"/>
              </w:rPr>
              <w:t xml:space="preserve"> </w:t>
            </w:r>
            <w:r>
              <w:rPr>
                <w:sz w:val="26"/>
              </w:rPr>
              <w:t>kết</w:t>
            </w:r>
            <w:r>
              <w:rPr>
                <w:spacing w:val="-12"/>
                <w:sz w:val="26"/>
              </w:rPr>
              <w:t xml:space="preserve"> </w:t>
            </w:r>
            <w:r>
              <w:rPr>
                <w:sz w:val="26"/>
              </w:rPr>
              <w:t>quả</w:t>
            </w:r>
            <w:r>
              <w:rPr>
                <w:spacing w:val="-10"/>
                <w:sz w:val="26"/>
              </w:rPr>
              <w:t xml:space="preserve"> </w:t>
            </w:r>
            <w:r>
              <w:rPr>
                <w:sz w:val="26"/>
              </w:rPr>
              <w:t>làm</w:t>
            </w:r>
            <w:r>
              <w:rPr>
                <w:spacing w:val="-12"/>
                <w:sz w:val="26"/>
              </w:rPr>
              <w:t xml:space="preserve"> </w:t>
            </w:r>
            <w:r>
              <w:rPr>
                <w:sz w:val="26"/>
              </w:rPr>
              <w:t>bài</w:t>
            </w:r>
            <w:r>
              <w:rPr>
                <w:spacing w:val="-9"/>
                <w:sz w:val="26"/>
              </w:rPr>
              <w:t xml:space="preserve"> </w:t>
            </w:r>
            <w:r>
              <w:rPr>
                <w:sz w:val="26"/>
              </w:rPr>
              <w:t>của</w:t>
            </w:r>
            <w:r>
              <w:rPr>
                <w:spacing w:val="-12"/>
                <w:sz w:val="26"/>
              </w:rPr>
              <w:t xml:space="preserve"> </w:t>
            </w:r>
            <w:r>
              <w:rPr>
                <w:sz w:val="26"/>
              </w:rPr>
              <w:t xml:space="preserve">học </w:t>
            </w:r>
            <w:r>
              <w:rPr>
                <w:spacing w:val="-4"/>
                <w:sz w:val="26"/>
              </w:rPr>
              <w:t>sinh</w:t>
            </w:r>
          </w:p>
        </w:tc>
      </w:tr>
      <w:tr w:rsidR="007A227D" w14:paraId="572473F5" w14:textId="77777777">
        <w:trPr>
          <w:trHeight w:val="297"/>
        </w:trPr>
        <w:tc>
          <w:tcPr>
            <w:tcW w:w="3493" w:type="dxa"/>
          </w:tcPr>
          <w:p w14:paraId="407AB90B" w14:textId="77777777" w:rsidR="007A227D" w:rsidRDefault="00000000">
            <w:pPr>
              <w:pStyle w:val="TableParagraph"/>
              <w:spacing w:line="278" w:lineRule="exact"/>
              <w:rPr>
                <w:sz w:val="26"/>
              </w:rPr>
            </w:pPr>
            <w:r>
              <w:rPr>
                <w:sz w:val="26"/>
              </w:rPr>
              <w:t>Notion</w:t>
            </w:r>
            <w:r>
              <w:rPr>
                <w:spacing w:val="-9"/>
                <w:sz w:val="26"/>
              </w:rPr>
              <w:t xml:space="preserve"> </w:t>
            </w:r>
            <w:r>
              <w:rPr>
                <w:spacing w:val="-5"/>
                <w:sz w:val="26"/>
              </w:rPr>
              <w:t>AI</w:t>
            </w:r>
          </w:p>
        </w:tc>
        <w:tc>
          <w:tcPr>
            <w:tcW w:w="5853" w:type="dxa"/>
          </w:tcPr>
          <w:p w14:paraId="3F19AD91" w14:textId="77777777" w:rsidR="007A227D" w:rsidRDefault="00000000">
            <w:pPr>
              <w:pStyle w:val="TableParagraph"/>
              <w:spacing w:line="278" w:lineRule="exact"/>
              <w:ind w:left="104"/>
              <w:rPr>
                <w:sz w:val="26"/>
              </w:rPr>
            </w:pPr>
            <w:r>
              <w:rPr>
                <w:sz w:val="26"/>
              </w:rPr>
              <w:t>Lập</w:t>
            </w:r>
            <w:r>
              <w:rPr>
                <w:spacing w:val="-7"/>
                <w:sz w:val="26"/>
              </w:rPr>
              <w:t xml:space="preserve"> </w:t>
            </w:r>
            <w:r>
              <w:rPr>
                <w:sz w:val="26"/>
              </w:rPr>
              <w:t>kho</w:t>
            </w:r>
            <w:r>
              <w:rPr>
                <w:spacing w:val="-4"/>
                <w:sz w:val="26"/>
              </w:rPr>
              <w:t xml:space="preserve"> </w:t>
            </w:r>
            <w:r>
              <w:rPr>
                <w:sz w:val="26"/>
              </w:rPr>
              <w:t>bài</w:t>
            </w:r>
            <w:r>
              <w:rPr>
                <w:spacing w:val="-5"/>
                <w:sz w:val="26"/>
              </w:rPr>
              <w:t xml:space="preserve"> </w:t>
            </w:r>
            <w:r>
              <w:rPr>
                <w:sz w:val="26"/>
              </w:rPr>
              <w:t>đọc</w:t>
            </w:r>
            <w:r>
              <w:rPr>
                <w:spacing w:val="-3"/>
                <w:sz w:val="26"/>
              </w:rPr>
              <w:t xml:space="preserve"> </w:t>
            </w:r>
            <w:r>
              <w:rPr>
                <w:sz w:val="26"/>
              </w:rPr>
              <w:t>–</w:t>
            </w:r>
            <w:r>
              <w:rPr>
                <w:spacing w:val="-6"/>
                <w:sz w:val="26"/>
              </w:rPr>
              <w:t xml:space="preserve"> </w:t>
            </w:r>
            <w:r>
              <w:rPr>
                <w:sz w:val="26"/>
              </w:rPr>
              <w:t>bảng</w:t>
            </w:r>
            <w:r>
              <w:rPr>
                <w:spacing w:val="-5"/>
                <w:sz w:val="26"/>
              </w:rPr>
              <w:t xml:space="preserve"> </w:t>
            </w:r>
            <w:r>
              <w:rPr>
                <w:sz w:val="26"/>
              </w:rPr>
              <w:t>từ</w:t>
            </w:r>
            <w:r>
              <w:rPr>
                <w:spacing w:val="-5"/>
                <w:sz w:val="26"/>
              </w:rPr>
              <w:t xml:space="preserve"> </w:t>
            </w:r>
            <w:r>
              <w:rPr>
                <w:sz w:val="26"/>
              </w:rPr>
              <w:t>riêng</w:t>
            </w:r>
            <w:r>
              <w:rPr>
                <w:spacing w:val="-4"/>
                <w:sz w:val="26"/>
              </w:rPr>
              <w:t xml:space="preserve"> </w:t>
            </w:r>
            <w:r>
              <w:rPr>
                <w:sz w:val="26"/>
              </w:rPr>
              <w:t>cho</w:t>
            </w:r>
            <w:r>
              <w:rPr>
                <w:spacing w:val="-5"/>
                <w:sz w:val="26"/>
              </w:rPr>
              <w:t xml:space="preserve"> </w:t>
            </w:r>
            <w:r>
              <w:rPr>
                <w:sz w:val="26"/>
              </w:rPr>
              <w:t>từng</w:t>
            </w:r>
            <w:r>
              <w:rPr>
                <w:spacing w:val="-6"/>
                <w:sz w:val="26"/>
              </w:rPr>
              <w:t xml:space="preserve"> </w:t>
            </w:r>
            <w:r>
              <w:rPr>
                <w:sz w:val="26"/>
              </w:rPr>
              <w:t>học</w:t>
            </w:r>
            <w:r>
              <w:rPr>
                <w:spacing w:val="-6"/>
                <w:sz w:val="26"/>
              </w:rPr>
              <w:t xml:space="preserve"> </w:t>
            </w:r>
            <w:r>
              <w:rPr>
                <w:spacing w:val="-2"/>
                <w:sz w:val="26"/>
              </w:rPr>
              <w:t>sinh/lớp</w:t>
            </w:r>
          </w:p>
        </w:tc>
      </w:tr>
    </w:tbl>
    <w:p w14:paraId="2C816781" w14:textId="77777777" w:rsidR="007A227D" w:rsidRDefault="007A227D">
      <w:pPr>
        <w:pStyle w:val="BodyText"/>
        <w:spacing w:before="41"/>
        <w:ind w:left="0" w:firstLine="0"/>
        <w:rPr>
          <w:b/>
        </w:rPr>
      </w:pPr>
    </w:p>
    <w:p w14:paraId="7B6C901C" w14:textId="77777777" w:rsidR="007A227D" w:rsidRDefault="00000000">
      <w:pPr>
        <w:spacing w:line="254" w:lineRule="auto"/>
        <w:ind w:left="710" w:right="1988"/>
        <w:rPr>
          <w:sz w:val="26"/>
        </w:rPr>
      </w:pPr>
      <w:r>
        <w:rPr>
          <w:rFonts w:ascii="Segoe UI Emoji" w:hAnsi="Segoe UI Emoji"/>
          <w:color w:val="0074B9"/>
          <w:spacing w:val="-77"/>
          <w:w w:val="108"/>
          <w:sz w:val="26"/>
        </w:rPr>
        <w:t xml:space="preserve"> </w:t>
      </w:r>
      <w:r>
        <w:rPr>
          <w:rFonts w:ascii="Segoe UI Emoji" w:hAnsi="Segoe UI Emoji"/>
          <w:color w:val="00A6EC"/>
          <w:spacing w:val="-356"/>
          <w:w w:val="2"/>
          <w:sz w:val="26"/>
        </w:rPr>
        <w:t>H</w:t>
      </w:r>
      <w:r>
        <w:rPr>
          <w:rFonts w:ascii="Segoe UI Emoji" w:hAnsi="Segoe UI Emoji"/>
          <w:color w:val="D2D2D2"/>
          <w:spacing w:val="-356"/>
          <w:w w:val="99"/>
          <w:sz w:val="26"/>
        </w:rPr>
        <w:t>_</w:t>
      </w:r>
      <w:r>
        <w:rPr>
          <w:rFonts w:ascii="Segoe UI Emoji" w:hAnsi="Segoe UI Emoji"/>
          <w:color w:val="0074B9"/>
          <w:w w:val="223"/>
          <w:sz w:val="26"/>
        </w:rPr>
        <w:t>]</w:t>
      </w:r>
      <w:r>
        <w:rPr>
          <w:rFonts w:ascii="Segoe UI Emoji" w:hAnsi="Segoe UI Emoji"/>
          <w:color w:val="0074B9"/>
          <w:spacing w:val="-11"/>
          <w:w w:val="108"/>
          <w:sz w:val="26"/>
        </w:rPr>
        <w:t xml:space="preserve"> </w:t>
      </w:r>
      <w:r>
        <w:rPr>
          <w:b/>
          <w:w w:val="106"/>
          <w:sz w:val="26"/>
        </w:rPr>
        <w:t>7.</w:t>
      </w:r>
      <w:r>
        <w:rPr>
          <w:b/>
          <w:spacing w:val="-17"/>
          <w:w w:val="106"/>
          <w:sz w:val="26"/>
        </w:rPr>
        <w:t xml:space="preserve"> </w:t>
      </w:r>
      <w:r>
        <w:rPr>
          <w:b/>
          <w:w w:val="106"/>
          <w:sz w:val="26"/>
        </w:rPr>
        <w:t>Ví</w:t>
      </w:r>
      <w:r>
        <w:rPr>
          <w:b/>
          <w:spacing w:val="-18"/>
          <w:w w:val="106"/>
          <w:sz w:val="26"/>
        </w:rPr>
        <w:t xml:space="preserve"> </w:t>
      </w:r>
      <w:r>
        <w:rPr>
          <w:b/>
          <w:w w:val="106"/>
          <w:sz w:val="26"/>
        </w:rPr>
        <w:t>dụ</w:t>
      </w:r>
      <w:r>
        <w:rPr>
          <w:b/>
          <w:spacing w:val="-17"/>
          <w:w w:val="106"/>
          <w:sz w:val="26"/>
        </w:rPr>
        <w:t xml:space="preserve"> </w:t>
      </w:r>
      <w:r>
        <w:rPr>
          <w:b/>
          <w:w w:val="106"/>
          <w:sz w:val="26"/>
        </w:rPr>
        <w:t>đầy</w:t>
      </w:r>
      <w:r>
        <w:rPr>
          <w:b/>
          <w:spacing w:val="-17"/>
          <w:w w:val="106"/>
          <w:sz w:val="26"/>
        </w:rPr>
        <w:t xml:space="preserve"> </w:t>
      </w:r>
      <w:r>
        <w:rPr>
          <w:b/>
          <w:w w:val="106"/>
          <w:sz w:val="26"/>
        </w:rPr>
        <w:t>đủ</w:t>
      </w:r>
      <w:r>
        <w:rPr>
          <w:b/>
          <w:spacing w:val="-17"/>
          <w:w w:val="106"/>
          <w:sz w:val="26"/>
        </w:rPr>
        <w:t xml:space="preserve"> </w:t>
      </w:r>
      <w:r>
        <w:rPr>
          <w:b/>
          <w:w w:val="106"/>
          <w:sz w:val="26"/>
        </w:rPr>
        <w:t>–</w:t>
      </w:r>
      <w:r>
        <w:rPr>
          <w:b/>
          <w:spacing w:val="-18"/>
          <w:w w:val="106"/>
          <w:sz w:val="26"/>
        </w:rPr>
        <w:t xml:space="preserve"> </w:t>
      </w:r>
      <w:r>
        <w:rPr>
          <w:b/>
          <w:w w:val="106"/>
          <w:sz w:val="26"/>
        </w:rPr>
        <w:t>Thiết</w:t>
      </w:r>
      <w:r>
        <w:rPr>
          <w:b/>
          <w:spacing w:val="-17"/>
          <w:w w:val="106"/>
          <w:sz w:val="26"/>
        </w:rPr>
        <w:t xml:space="preserve"> </w:t>
      </w:r>
      <w:r>
        <w:rPr>
          <w:b/>
          <w:w w:val="106"/>
          <w:sz w:val="26"/>
        </w:rPr>
        <w:t>kế</w:t>
      </w:r>
      <w:r>
        <w:rPr>
          <w:b/>
          <w:spacing w:val="-17"/>
          <w:w w:val="106"/>
          <w:sz w:val="26"/>
        </w:rPr>
        <w:t xml:space="preserve"> </w:t>
      </w:r>
      <w:r>
        <w:rPr>
          <w:b/>
          <w:w w:val="106"/>
          <w:sz w:val="26"/>
        </w:rPr>
        <w:t>bài</w:t>
      </w:r>
      <w:r>
        <w:rPr>
          <w:b/>
          <w:spacing w:val="-17"/>
          <w:w w:val="106"/>
          <w:sz w:val="26"/>
        </w:rPr>
        <w:t xml:space="preserve"> </w:t>
      </w:r>
      <w:r>
        <w:rPr>
          <w:b/>
          <w:w w:val="106"/>
          <w:sz w:val="26"/>
        </w:rPr>
        <w:t>học</w:t>
      </w:r>
      <w:r>
        <w:rPr>
          <w:b/>
          <w:spacing w:val="-17"/>
          <w:w w:val="106"/>
          <w:sz w:val="26"/>
        </w:rPr>
        <w:t xml:space="preserve"> </w:t>
      </w:r>
      <w:r>
        <w:rPr>
          <w:b/>
          <w:w w:val="106"/>
          <w:sz w:val="26"/>
        </w:rPr>
        <w:t>đọc</w:t>
      </w:r>
      <w:r>
        <w:rPr>
          <w:b/>
          <w:spacing w:val="-18"/>
          <w:w w:val="106"/>
          <w:sz w:val="26"/>
        </w:rPr>
        <w:t xml:space="preserve"> </w:t>
      </w:r>
      <w:r>
        <w:rPr>
          <w:b/>
          <w:w w:val="106"/>
          <w:sz w:val="26"/>
        </w:rPr>
        <w:t>hiểu</w:t>
      </w:r>
      <w:r>
        <w:rPr>
          <w:b/>
          <w:spacing w:val="-17"/>
          <w:w w:val="106"/>
          <w:sz w:val="26"/>
        </w:rPr>
        <w:t xml:space="preserve"> </w:t>
      </w:r>
      <w:r>
        <w:rPr>
          <w:b/>
          <w:w w:val="106"/>
          <w:sz w:val="26"/>
        </w:rPr>
        <w:t>tiếng</w:t>
      </w:r>
      <w:r>
        <w:rPr>
          <w:b/>
          <w:spacing w:val="-17"/>
          <w:w w:val="106"/>
          <w:sz w:val="26"/>
        </w:rPr>
        <w:t xml:space="preserve"> </w:t>
      </w:r>
      <w:r>
        <w:rPr>
          <w:b/>
          <w:w w:val="106"/>
          <w:sz w:val="26"/>
        </w:rPr>
        <w:t>Anh</w:t>
      </w:r>
      <w:r>
        <w:rPr>
          <w:b/>
          <w:spacing w:val="-17"/>
          <w:w w:val="106"/>
          <w:sz w:val="26"/>
        </w:rPr>
        <w:t xml:space="preserve"> </w:t>
      </w:r>
      <w:r>
        <w:rPr>
          <w:b/>
          <w:w w:val="106"/>
          <w:sz w:val="26"/>
        </w:rPr>
        <w:t>lớp</w:t>
      </w:r>
      <w:r>
        <w:rPr>
          <w:b/>
          <w:spacing w:val="-18"/>
          <w:w w:val="106"/>
          <w:sz w:val="26"/>
        </w:rPr>
        <w:t xml:space="preserve"> </w:t>
      </w:r>
      <w:r>
        <w:rPr>
          <w:b/>
          <w:w w:val="106"/>
          <w:sz w:val="26"/>
        </w:rPr>
        <w:t xml:space="preserve">8 </w:t>
      </w:r>
      <w:r>
        <w:rPr>
          <w:b/>
          <w:sz w:val="26"/>
        </w:rPr>
        <w:t xml:space="preserve">Chủ đề: </w:t>
      </w:r>
      <w:r>
        <w:rPr>
          <w:sz w:val="26"/>
        </w:rPr>
        <w:t>The Environment</w:t>
      </w:r>
    </w:p>
    <w:p w14:paraId="0EE1709F" w14:textId="77777777" w:rsidR="007A227D" w:rsidRDefault="00000000">
      <w:pPr>
        <w:pStyle w:val="Heading4"/>
        <w:spacing w:before="0" w:line="283" w:lineRule="exact"/>
        <w:rPr>
          <w:b w:val="0"/>
        </w:rPr>
      </w:pPr>
      <w:r>
        <w:rPr>
          <w:spacing w:val="-2"/>
        </w:rPr>
        <w:t>Trình</w:t>
      </w:r>
      <w:r>
        <w:rPr>
          <w:spacing w:val="-10"/>
        </w:rPr>
        <w:t xml:space="preserve"> </w:t>
      </w:r>
      <w:r>
        <w:rPr>
          <w:spacing w:val="-2"/>
        </w:rPr>
        <w:t>độ:</w:t>
      </w:r>
      <w:r>
        <w:rPr>
          <w:spacing w:val="-9"/>
        </w:rPr>
        <w:t xml:space="preserve"> </w:t>
      </w:r>
      <w:r>
        <w:rPr>
          <w:b w:val="0"/>
          <w:spacing w:val="-5"/>
        </w:rPr>
        <w:t>B1</w:t>
      </w:r>
    </w:p>
    <w:p w14:paraId="79AA2D58" w14:textId="77777777" w:rsidR="007A227D" w:rsidRDefault="00000000">
      <w:pPr>
        <w:pStyle w:val="BodyText"/>
        <w:spacing w:before="1"/>
        <w:ind w:left="710" w:firstLine="0"/>
      </w:pPr>
      <w:r>
        <w:rPr>
          <w:b/>
        </w:rPr>
        <w:t>Mục</w:t>
      </w:r>
      <w:r>
        <w:rPr>
          <w:b/>
          <w:spacing w:val="-5"/>
        </w:rPr>
        <w:t xml:space="preserve"> </w:t>
      </w:r>
      <w:r>
        <w:rPr>
          <w:b/>
        </w:rPr>
        <w:t>tiêu:</w:t>
      </w:r>
      <w:r>
        <w:rPr>
          <w:b/>
          <w:spacing w:val="-2"/>
        </w:rPr>
        <w:t xml:space="preserve"> </w:t>
      </w:r>
      <w:r>
        <w:t>Đọc</w:t>
      </w:r>
      <w:r>
        <w:rPr>
          <w:spacing w:val="-4"/>
        </w:rPr>
        <w:t xml:space="preserve"> </w:t>
      </w:r>
      <w:r>
        <w:t>hiểu</w:t>
      </w:r>
      <w:r>
        <w:rPr>
          <w:spacing w:val="-3"/>
        </w:rPr>
        <w:t xml:space="preserve"> </w:t>
      </w:r>
      <w:r>
        <w:t>nội</w:t>
      </w:r>
      <w:r>
        <w:rPr>
          <w:spacing w:val="-5"/>
        </w:rPr>
        <w:t xml:space="preserve"> </w:t>
      </w:r>
      <w:r>
        <w:t>dung</w:t>
      </w:r>
      <w:r>
        <w:rPr>
          <w:spacing w:val="-5"/>
        </w:rPr>
        <w:t xml:space="preserve"> </w:t>
      </w:r>
      <w:r>
        <w:t>+</w:t>
      </w:r>
      <w:r>
        <w:rPr>
          <w:spacing w:val="-5"/>
        </w:rPr>
        <w:t xml:space="preserve"> </w:t>
      </w:r>
      <w:r>
        <w:t>học</w:t>
      </w:r>
      <w:r>
        <w:rPr>
          <w:spacing w:val="-3"/>
        </w:rPr>
        <w:t xml:space="preserve"> </w:t>
      </w:r>
      <w:r>
        <w:t>từ</w:t>
      </w:r>
      <w:r>
        <w:rPr>
          <w:spacing w:val="-3"/>
        </w:rPr>
        <w:t xml:space="preserve"> </w:t>
      </w:r>
      <w:r>
        <w:t>vựng</w:t>
      </w:r>
      <w:r>
        <w:rPr>
          <w:spacing w:val="-5"/>
        </w:rPr>
        <w:t xml:space="preserve"> </w:t>
      </w:r>
      <w:r>
        <w:t>theo</w:t>
      </w:r>
      <w:r>
        <w:rPr>
          <w:spacing w:val="-5"/>
        </w:rPr>
        <w:t xml:space="preserve"> </w:t>
      </w:r>
      <w:r>
        <w:t>chủ</w:t>
      </w:r>
      <w:r>
        <w:rPr>
          <w:spacing w:val="-5"/>
        </w:rPr>
        <w:t xml:space="preserve"> đề</w:t>
      </w:r>
    </w:p>
    <w:p w14:paraId="109A81E8" w14:textId="77777777" w:rsidR="007A227D" w:rsidRDefault="00000000">
      <w:pPr>
        <w:spacing w:before="1"/>
        <w:ind w:left="710"/>
        <w:rPr>
          <w:sz w:val="26"/>
        </w:rPr>
      </w:pPr>
      <w:r>
        <w:rPr>
          <w:b/>
          <w:sz w:val="26"/>
        </w:rPr>
        <w:t>Thời</w:t>
      </w:r>
      <w:r>
        <w:rPr>
          <w:b/>
          <w:spacing w:val="-8"/>
          <w:sz w:val="26"/>
        </w:rPr>
        <w:t xml:space="preserve"> </w:t>
      </w:r>
      <w:r>
        <w:rPr>
          <w:b/>
          <w:sz w:val="26"/>
        </w:rPr>
        <w:t>lượng:</w:t>
      </w:r>
      <w:r>
        <w:rPr>
          <w:b/>
          <w:spacing w:val="-5"/>
          <w:sz w:val="26"/>
        </w:rPr>
        <w:t xml:space="preserve"> </w:t>
      </w:r>
      <w:r>
        <w:rPr>
          <w:sz w:val="26"/>
        </w:rPr>
        <w:t>45</w:t>
      </w:r>
      <w:r>
        <w:rPr>
          <w:spacing w:val="-8"/>
          <w:sz w:val="26"/>
        </w:rPr>
        <w:t xml:space="preserve"> </w:t>
      </w:r>
      <w:r>
        <w:rPr>
          <w:spacing w:val="-4"/>
          <w:sz w:val="26"/>
        </w:rPr>
        <w:t>phút</w:t>
      </w:r>
    </w:p>
    <w:p w14:paraId="12765B5B" w14:textId="77777777" w:rsidR="007A227D" w:rsidRDefault="00000000">
      <w:pPr>
        <w:pStyle w:val="BodyText"/>
        <w:spacing w:before="19"/>
        <w:ind w:left="143" w:right="81" w:firstLine="566"/>
      </w:pPr>
      <w:r>
        <w:rPr>
          <w:rFonts w:ascii="Segoe UI Emoji" w:hAnsi="Segoe UI Emoji"/>
          <w:color w:val="D2D2D2"/>
          <w:spacing w:val="-76"/>
          <w:w w:val="106"/>
        </w:rPr>
        <w:t xml:space="preserve"> </w:t>
      </w:r>
      <w:r>
        <w:rPr>
          <w:rFonts w:ascii="Segoe UI Emoji" w:hAnsi="Segoe UI Emoji"/>
          <w:color w:val="C90A49"/>
          <w:spacing w:val="-356"/>
          <w:w w:val="158"/>
        </w:rPr>
        <w:t>‘</w:t>
      </w:r>
      <w:r>
        <w:rPr>
          <w:rFonts w:ascii="Segoe UI Emoji" w:hAnsi="Segoe UI Emoji"/>
          <w:color w:val="F8302E"/>
          <w:spacing w:val="-356"/>
          <w:w w:val="3"/>
        </w:rPr>
        <w:t>z</w:t>
      </w:r>
      <w:r>
        <w:rPr>
          <w:rFonts w:ascii="Segoe UI Emoji" w:hAnsi="Segoe UI Emoji"/>
          <w:color w:val="F8302E"/>
          <w:w w:val="158"/>
        </w:rPr>
        <w:t>’</w:t>
      </w:r>
      <w:r>
        <w:rPr>
          <w:rFonts w:ascii="Segoe UI Emoji" w:hAnsi="Segoe UI Emoji"/>
          <w:color w:val="F8302E"/>
          <w:spacing w:val="-15"/>
          <w:w w:val="106"/>
        </w:rPr>
        <w:t xml:space="preserve"> </w:t>
      </w:r>
      <w:r>
        <w:rPr>
          <w:b/>
          <w:w w:val="104"/>
        </w:rPr>
        <w:t>Prompt</w:t>
      </w:r>
      <w:r>
        <w:rPr>
          <w:b/>
          <w:spacing w:val="-17"/>
          <w:w w:val="104"/>
        </w:rPr>
        <w:t xml:space="preserve"> </w:t>
      </w:r>
      <w:r>
        <w:rPr>
          <w:b/>
          <w:w w:val="104"/>
        </w:rPr>
        <w:t>tổng</w:t>
      </w:r>
      <w:r>
        <w:rPr>
          <w:b/>
          <w:spacing w:val="-17"/>
          <w:w w:val="104"/>
        </w:rPr>
        <w:t xml:space="preserve"> </w:t>
      </w:r>
      <w:r>
        <w:rPr>
          <w:b/>
          <w:w w:val="104"/>
        </w:rPr>
        <w:t>hợp:</w:t>
      </w:r>
      <w:r>
        <w:rPr>
          <w:b/>
          <w:spacing w:val="-13"/>
          <w:w w:val="104"/>
        </w:rPr>
        <w:t xml:space="preserve"> </w:t>
      </w:r>
      <w:r>
        <w:rPr>
          <w:w w:val="104"/>
        </w:rPr>
        <w:t>“Viết</w:t>
      </w:r>
      <w:r>
        <w:rPr>
          <w:spacing w:val="-13"/>
          <w:w w:val="104"/>
        </w:rPr>
        <w:t xml:space="preserve"> </w:t>
      </w:r>
      <w:r>
        <w:rPr>
          <w:w w:val="104"/>
        </w:rPr>
        <w:t>đoạn</w:t>
      </w:r>
      <w:r>
        <w:rPr>
          <w:spacing w:val="-13"/>
          <w:w w:val="104"/>
        </w:rPr>
        <w:t xml:space="preserve"> </w:t>
      </w:r>
      <w:r>
        <w:rPr>
          <w:w w:val="104"/>
        </w:rPr>
        <w:t>văn</w:t>
      </w:r>
      <w:r>
        <w:rPr>
          <w:spacing w:val="-13"/>
          <w:w w:val="104"/>
        </w:rPr>
        <w:t xml:space="preserve"> </w:t>
      </w:r>
      <w:r>
        <w:rPr>
          <w:w w:val="104"/>
        </w:rPr>
        <w:t>tiếng</w:t>
      </w:r>
      <w:r>
        <w:rPr>
          <w:spacing w:val="-21"/>
          <w:w w:val="104"/>
        </w:rPr>
        <w:t xml:space="preserve"> </w:t>
      </w:r>
      <w:r>
        <w:rPr>
          <w:w w:val="104"/>
        </w:rPr>
        <w:t>Anh</w:t>
      </w:r>
      <w:r>
        <w:rPr>
          <w:spacing w:val="-12"/>
          <w:w w:val="104"/>
        </w:rPr>
        <w:t xml:space="preserve"> </w:t>
      </w:r>
      <w:r>
        <w:rPr>
          <w:w w:val="104"/>
        </w:rPr>
        <w:t>~200</w:t>
      </w:r>
      <w:r>
        <w:rPr>
          <w:spacing w:val="-13"/>
          <w:w w:val="104"/>
        </w:rPr>
        <w:t xml:space="preserve"> </w:t>
      </w:r>
      <w:r>
        <w:rPr>
          <w:w w:val="104"/>
        </w:rPr>
        <w:t>từ,</w:t>
      </w:r>
      <w:r>
        <w:rPr>
          <w:spacing w:val="-13"/>
          <w:w w:val="104"/>
        </w:rPr>
        <w:t xml:space="preserve"> </w:t>
      </w:r>
      <w:r>
        <w:rPr>
          <w:w w:val="104"/>
        </w:rPr>
        <w:t>chủ</w:t>
      </w:r>
      <w:r>
        <w:rPr>
          <w:spacing w:val="-13"/>
          <w:w w:val="104"/>
        </w:rPr>
        <w:t xml:space="preserve"> </w:t>
      </w:r>
      <w:r>
        <w:rPr>
          <w:w w:val="104"/>
        </w:rPr>
        <w:t>đề</w:t>
      </w:r>
      <w:r>
        <w:rPr>
          <w:spacing w:val="-13"/>
          <w:w w:val="104"/>
        </w:rPr>
        <w:t xml:space="preserve"> </w:t>
      </w:r>
      <w:r>
        <w:rPr>
          <w:w w:val="104"/>
        </w:rPr>
        <w:t>'The</w:t>
      </w:r>
      <w:r>
        <w:rPr>
          <w:spacing w:val="-11"/>
          <w:w w:val="104"/>
        </w:rPr>
        <w:t xml:space="preserve"> </w:t>
      </w:r>
      <w:r>
        <w:rPr>
          <w:w w:val="104"/>
        </w:rPr>
        <w:t>importance</w:t>
      </w:r>
      <w:r>
        <w:rPr>
          <w:spacing w:val="-13"/>
          <w:w w:val="104"/>
        </w:rPr>
        <w:t xml:space="preserve"> </w:t>
      </w:r>
      <w:r>
        <w:rPr>
          <w:w w:val="104"/>
        </w:rPr>
        <w:t xml:space="preserve">of </w:t>
      </w:r>
      <w:r>
        <w:t>protecting the environment', trình độ B1. Sau đó tạo:</w:t>
      </w:r>
    </w:p>
    <w:p w14:paraId="619B5CC4" w14:textId="77777777" w:rsidR="007A227D" w:rsidRDefault="00000000">
      <w:pPr>
        <w:pStyle w:val="ListParagraph"/>
        <w:numPr>
          <w:ilvl w:val="0"/>
          <w:numId w:val="39"/>
        </w:numPr>
        <w:tabs>
          <w:tab w:val="left" w:pos="903"/>
        </w:tabs>
        <w:spacing w:before="19"/>
        <w:ind w:left="903" w:hanging="193"/>
        <w:rPr>
          <w:sz w:val="26"/>
        </w:rPr>
      </w:pPr>
      <w:r>
        <w:rPr>
          <w:sz w:val="26"/>
        </w:rPr>
        <w:t>4</w:t>
      </w:r>
      <w:r>
        <w:rPr>
          <w:spacing w:val="-5"/>
          <w:sz w:val="26"/>
        </w:rPr>
        <w:t xml:space="preserve"> </w:t>
      </w:r>
      <w:r>
        <w:rPr>
          <w:sz w:val="26"/>
        </w:rPr>
        <w:t>câu</w:t>
      </w:r>
      <w:r>
        <w:rPr>
          <w:spacing w:val="-4"/>
          <w:sz w:val="26"/>
        </w:rPr>
        <w:t xml:space="preserve"> </w:t>
      </w:r>
      <w:r>
        <w:rPr>
          <w:sz w:val="26"/>
        </w:rPr>
        <w:t>hỏi</w:t>
      </w:r>
      <w:r>
        <w:rPr>
          <w:spacing w:val="-3"/>
          <w:sz w:val="26"/>
        </w:rPr>
        <w:t xml:space="preserve"> </w:t>
      </w:r>
      <w:r>
        <w:rPr>
          <w:sz w:val="26"/>
        </w:rPr>
        <w:t>đọc</w:t>
      </w:r>
      <w:r>
        <w:rPr>
          <w:spacing w:val="-3"/>
          <w:sz w:val="26"/>
        </w:rPr>
        <w:t xml:space="preserve"> </w:t>
      </w:r>
      <w:r>
        <w:rPr>
          <w:sz w:val="26"/>
        </w:rPr>
        <w:t>hiểu</w:t>
      </w:r>
      <w:r>
        <w:rPr>
          <w:spacing w:val="-4"/>
          <w:sz w:val="26"/>
        </w:rPr>
        <w:t xml:space="preserve"> </w:t>
      </w:r>
      <w:r>
        <w:rPr>
          <w:sz w:val="26"/>
        </w:rPr>
        <w:t>(2</w:t>
      </w:r>
      <w:r>
        <w:rPr>
          <w:spacing w:val="-2"/>
          <w:sz w:val="26"/>
        </w:rPr>
        <w:t xml:space="preserve"> </w:t>
      </w:r>
      <w:r>
        <w:rPr>
          <w:sz w:val="26"/>
        </w:rPr>
        <w:t>trắc</w:t>
      </w:r>
      <w:r>
        <w:rPr>
          <w:spacing w:val="-3"/>
          <w:sz w:val="26"/>
        </w:rPr>
        <w:t xml:space="preserve"> </w:t>
      </w:r>
      <w:r>
        <w:rPr>
          <w:sz w:val="26"/>
        </w:rPr>
        <w:t>nghiệm,</w:t>
      </w:r>
      <w:r>
        <w:rPr>
          <w:spacing w:val="-3"/>
          <w:sz w:val="26"/>
        </w:rPr>
        <w:t xml:space="preserve"> </w:t>
      </w:r>
      <w:r>
        <w:rPr>
          <w:sz w:val="26"/>
        </w:rPr>
        <w:t>1</w:t>
      </w:r>
      <w:r>
        <w:rPr>
          <w:spacing w:val="-4"/>
          <w:sz w:val="26"/>
        </w:rPr>
        <w:t xml:space="preserve"> </w:t>
      </w:r>
      <w:r>
        <w:rPr>
          <w:sz w:val="26"/>
        </w:rPr>
        <w:t>đúng/sai,</w:t>
      </w:r>
      <w:r>
        <w:rPr>
          <w:spacing w:val="-4"/>
          <w:sz w:val="26"/>
        </w:rPr>
        <w:t xml:space="preserve"> </w:t>
      </w:r>
      <w:r>
        <w:rPr>
          <w:sz w:val="26"/>
        </w:rPr>
        <w:t>1</w:t>
      </w:r>
      <w:r>
        <w:rPr>
          <w:spacing w:val="-5"/>
          <w:sz w:val="26"/>
        </w:rPr>
        <w:t xml:space="preserve"> </w:t>
      </w:r>
      <w:r>
        <w:rPr>
          <w:sz w:val="26"/>
        </w:rPr>
        <w:t>câu</w:t>
      </w:r>
      <w:r>
        <w:rPr>
          <w:spacing w:val="-4"/>
          <w:sz w:val="26"/>
        </w:rPr>
        <w:t xml:space="preserve"> </w:t>
      </w:r>
      <w:r>
        <w:rPr>
          <w:sz w:val="26"/>
        </w:rPr>
        <w:t>hỏi</w:t>
      </w:r>
      <w:r>
        <w:rPr>
          <w:spacing w:val="-2"/>
          <w:sz w:val="26"/>
        </w:rPr>
        <w:t xml:space="preserve"> </w:t>
      </w:r>
      <w:r>
        <w:rPr>
          <w:spacing w:val="-4"/>
          <w:sz w:val="26"/>
        </w:rPr>
        <w:t>mở),</w:t>
      </w:r>
    </w:p>
    <w:p w14:paraId="2042B993" w14:textId="77777777" w:rsidR="007A227D" w:rsidRDefault="00000000">
      <w:pPr>
        <w:pStyle w:val="ListParagraph"/>
        <w:numPr>
          <w:ilvl w:val="0"/>
          <w:numId w:val="39"/>
        </w:numPr>
        <w:tabs>
          <w:tab w:val="left" w:pos="903"/>
        </w:tabs>
        <w:spacing w:before="1"/>
        <w:ind w:left="903" w:hanging="193"/>
        <w:rPr>
          <w:sz w:val="26"/>
        </w:rPr>
      </w:pPr>
      <w:r>
        <w:rPr>
          <w:sz w:val="26"/>
        </w:rPr>
        <w:t>1</w:t>
      </w:r>
      <w:r>
        <w:rPr>
          <w:spacing w:val="-4"/>
          <w:sz w:val="26"/>
        </w:rPr>
        <w:t xml:space="preserve"> </w:t>
      </w:r>
      <w:r>
        <w:rPr>
          <w:sz w:val="26"/>
        </w:rPr>
        <w:t>bài</w:t>
      </w:r>
      <w:r>
        <w:rPr>
          <w:spacing w:val="-5"/>
          <w:sz w:val="26"/>
        </w:rPr>
        <w:t xml:space="preserve"> </w:t>
      </w:r>
      <w:r>
        <w:rPr>
          <w:sz w:val="26"/>
        </w:rPr>
        <w:t>tập</w:t>
      </w:r>
      <w:r>
        <w:rPr>
          <w:spacing w:val="-2"/>
          <w:sz w:val="26"/>
        </w:rPr>
        <w:t xml:space="preserve"> </w:t>
      </w:r>
      <w:r>
        <w:rPr>
          <w:sz w:val="26"/>
        </w:rPr>
        <w:t>điền</w:t>
      </w:r>
      <w:r>
        <w:rPr>
          <w:spacing w:val="-4"/>
          <w:sz w:val="26"/>
        </w:rPr>
        <w:t xml:space="preserve"> </w:t>
      </w:r>
      <w:r>
        <w:rPr>
          <w:spacing w:val="-5"/>
          <w:sz w:val="26"/>
        </w:rPr>
        <w:t>từ,</w:t>
      </w:r>
    </w:p>
    <w:p w14:paraId="3AD6053C" w14:textId="77777777" w:rsidR="007A227D" w:rsidRDefault="00000000">
      <w:pPr>
        <w:pStyle w:val="ListParagraph"/>
        <w:numPr>
          <w:ilvl w:val="0"/>
          <w:numId w:val="39"/>
        </w:numPr>
        <w:tabs>
          <w:tab w:val="left" w:pos="903"/>
        </w:tabs>
        <w:spacing w:before="1"/>
        <w:ind w:left="903" w:hanging="193"/>
        <w:rPr>
          <w:sz w:val="26"/>
        </w:rPr>
      </w:pPr>
      <w:r>
        <w:rPr>
          <w:sz w:val="26"/>
        </w:rPr>
        <w:t>Bảng</w:t>
      </w:r>
      <w:r>
        <w:rPr>
          <w:spacing w:val="-8"/>
          <w:sz w:val="26"/>
        </w:rPr>
        <w:t xml:space="preserve"> </w:t>
      </w:r>
      <w:r>
        <w:rPr>
          <w:sz w:val="26"/>
        </w:rPr>
        <w:t>từ</w:t>
      </w:r>
      <w:r>
        <w:rPr>
          <w:spacing w:val="-6"/>
          <w:sz w:val="26"/>
        </w:rPr>
        <w:t xml:space="preserve"> </w:t>
      </w:r>
      <w:r>
        <w:rPr>
          <w:sz w:val="26"/>
        </w:rPr>
        <w:t>vựng</w:t>
      </w:r>
      <w:r>
        <w:rPr>
          <w:spacing w:val="-7"/>
          <w:sz w:val="26"/>
        </w:rPr>
        <w:t xml:space="preserve"> </w:t>
      </w:r>
      <w:r>
        <w:rPr>
          <w:sz w:val="26"/>
        </w:rPr>
        <w:t>10</w:t>
      </w:r>
      <w:r>
        <w:rPr>
          <w:spacing w:val="-8"/>
          <w:sz w:val="26"/>
        </w:rPr>
        <w:t xml:space="preserve"> </w:t>
      </w:r>
      <w:r>
        <w:rPr>
          <w:sz w:val="26"/>
        </w:rPr>
        <w:t>từ</w:t>
      </w:r>
      <w:r>
        <w:rPr>
          <w:spacing w:val="-6"/>
          <w:sz w:val="26"/>
        </w:rPr>
        <w:t xml:space="preserve"> </w:t>
      </w:r>
      <w:r>
        <w:rPr>
          <w:sz w:val="26"/>
        </w:rPr>
        <w:t>(phiên</w:t>
      </w:r>
      <w:r>
        <w:rPr>
          <w:spacing w:val="-7"/>
          <w:sz w:val="26"/>
        </w:rPr>
        <w:t xml:space="preserve"> </w:t>
      </w:r>
      <w:r>
        <w:rPr>
          <w:sz w:val="26"/>
        </w:rPr>
        <w:t>âm</w:t>
      </w:r>
      <w:r>
        <w:rPr>
          <w:spacing w:val="-7"/>
          <w:sz w:val="26"/>
        </w:rPr>
        <w:t xml:space="preserve"> </w:t>
      </w:r>
      <w:r>
        <w:rPr>
          <w:sz w:val="26"/>
        </w:rPr>
        <w:t>IPA,</w:t>
      </w:r>
      <w:r>
        <w:rPr>
          <w:spacing w:val="-8"/>
          <w:sz w:val="26"/>
        </w:rPr>
        <w:t xml:space="preserve"> </w:t>
      </w:r>
      <w:r>
        <w:rPr>
          <w:sz w:val="26"/>
        </w:rPr>
        <w:t>nghĩa</w:t>
      </w:r>
      <w:r>
        <w:rPr>
          <w:spacing w:val="-7"/>
          <w:sz w:val="26"/>
        </w:rPr>
        <w:t xml:space="preserve"> </w:t>
      </w:r>
      <w:r>
        <w:rPr>
          <w:sz w:val="26"/>
        </w:rPr>
        <w:t>tiếng</w:t>
      </w:r>
      <w:r>
        <w:rPr>
          <w:spacing w:val="-12"/>
          <w:sz w:val="26"/>
        </w:rPr>
        <w:t xml:space="preserve"> </w:t>
      </w:r>
      <w:r>
        <w:rPr>
          <w:sz w:val="26"/>
        </w:rPr>
        <w:t>Việt,</w:t>
      </w:r>
      <w:r>
        <w:rPr>
          <w:spacing w:val="-7"/>
          <w:sz w:val="26"/>
        </w:rPr>
        <w:t xml:space="preserve"> </w:t>
      </w:r>
      <w:r>
        <w:rPr>
          <w:sz w:val="26"/>
        </w:rPr>
        <w:t>ví</w:t>
      </w:r>
      <w:r>
        <w:rPr>
          <w:spacing w:val="-7"/>
          <w:sz w:val="26"/>
        </w:rPr>
        <w:t xml:space="preserve"> </w:t>
      </w:r>
      <w:r>
        <w:rPr>
          <w:sz w:val="26"/>
        </w:rPr>
        <w:t>dụ</w:t>
      </w:r>
      <w:r>
        <w:rPr>
          <w:spacing w:val="-5"/>
          <w:sz w:val="26"/>
        </w:rPr>
        <w:t xml:space="preserve"> </w:t>
      </w:r>
      <w:r>
        <w:rPr>
          <w:sz w:val="26"/>
        </w:rPr>
        <w:t>sử</w:t>
      </w:r>
      <w:r>
        <w:rPr>
          <w:spacing w:val="-6"/>
          <w:sz w:val="26"/>
        </w:rPr>
        <w:t xml:space="preserve"> </w:t>
      </w:r>
      <w:r>
        <w:rPr>
          <w:sz w:val="26"/>
        </w:rPr>
        <w:t>dụng</w:t>
      </w:r>
      <w:r>
        <w:rPr>
          <w:spacing w:val="-7"/>
          <w:sz w:val="26"/>
        </w:rPr>
        <w:t xml:space="preserve"> </w:t>
      </w:r>
      <w:r>
        <w:rPr>
          <w:spacing w:val="-2"/>
          <w:sz w:val="26"/>
        </w:rPr>
        <w:t>từ).”</w:t>
      </w:r>
    </w:p>
    <w:p w14:paraId="3F93978D" w14:textId="77777777" w:rsidR="007A227D" w:rsidRDefault="00000000">
      <w:pPr>
        <w:spacing w:before="18"/>
        <w:ind w:left="710"/>
        <w:rPr>
          <w:b/>
          <w:sz w:val="26"/>
        </w:rPr>
      </w:pPr>
      <w:r>
        <w:rPr>
          <w:rFonts w:ascii="Segoe UI Emoji" w:hAnsi="Segoe UI Emoji"/>
          <w:color w:val="9B9B9B"/>
          <w:spacing w:val="-356"/>
          <w:w w:val="548"/>
          <w:sz w:val="26"/>
        </w:rPr>
        <w:t>.</w:t>
      </w:r>
      <w:r>
        <w:rPr>
          <w:rFonts w:ascii="Segoe UI Emoji" w:hAnsi="Segoe UI Emoji"/>
          <w:color w:val="E6E6E6"/>
          <w:spacing w:val="-356"/>
          <w:w w:val="244"/>
          <w:sz w:val="26"/>
        </w:rPr>
        <w:t>ç</w:t>
      </w:r>
      <w:r>
        <w:rPr>
          <w:rFonts w:ascii="Segoe UI Emoji" w:hAnsi="Segoe UI Emoji"/>
          <w:color w:val="00A6EC"/>
          <w:spacing w:val="-356"/>
          <w:w w:val="233"/>
          <w:sz w:val="26"/>
        </w:rPr>
        <w:t>v</w:t>
      </w:r>
      <w:r>
        <w:rPr>
          <w:rFonts w:ascii="Segoe UI Emoji" w:hAnsi="Segoe UI Emoji"/>
          <w:color w:val="F82E5F"/>
          <w:w w:val="313"/>
          <w:sz w:val="26"/>
        </w:rPr>
        <w:t>†</w:t>
      </w:r>
      <w:r>
        <w:rPr>
          <w:rFonts w:ascii="Segoe UI Emoji" w:hAnsi="Segoe UI Emoji"/>
          <w:color w:val="F82E5F"/>
          <w:spacing w:val="-175"/>
          <w:w w:val="334"/>
          <w:sz w:val="26"/>
        </w:rPr>
        <w:t xml:space="preserve"> </w:t>
      </w:r>
      <w:r>
        <w:rPr>
          <w:b/>
          <w:w w:val="110"/>
          <w:sz w:val="26"/>
        </w:rPr>
        <w:t>AI</w:t>
      </w:r>
      <w:r>
        <w:rPr>
          <w:b/>
          <w:spacing w:val="-18"/>
          <w:w w:val="110"/>
          <w:sz w:val="26"/>
        </w:rPr>
        <w:t xml:space="preserve"> </w:t>
      </w:r>
      <w:r>
        <w:rPr>
          <w:b/>
          <w:w w:val="110"/>
          <w:sz w:val="26"/>
        </w:rPr>
        <w:t>trả</w:t>
      </w:r>
      <w:r>
        <w:rPr>
          <w:b/>
          <w:spacing w:val="-13"/>
          <w:w w:val="110"/>
          <w:sz w:val="26"/>
        </w:rPr>
        <w:t xml:space="preserve"> </w:t>
      </w:r>
      <w:r>
        <w:rPr>
          <w:b/>
          <w:spacing w:val="-5"/>
          <w:w w:val="105"/>
          <w:sz w:val="26"/>
        </w:rPr>
        <w:t>về:</w:t>
      </w:r>
    </w:p>
    <w:p w14:paraId="1C29E460" w14:textId="77777777" w:rsidR="007A227D" w:rsidRDefault="00000000">
      <w:pPr>
        <w:pStyle w:val="ListParagraph"/>
        <w:numPr>
          <w:ilvl w:val="0"/>
          <w:numId w:val="38"/>
        </w:numPr>
        <w:tabs>
          <w:tab w:val="left" w:pos="862"/>
        </w:tabs>
        <w:spacing w:before="21"/>
        <w:ind w:left="862" w:hanging="152"/>
        <w:rPr>
          <w:sz w:val="26"/>
        </w:rPr>
      </w:pPr>
      <w:r>
        <w:rPr>
          <w:sz w:val="26"/>
        </w:rPr>
        <w:t>Đoạn</w:t>
      </w:r>
      <w:r>
        <w:rPr>
          <w:spacing w:val="-5"/>
          <w:sz w:val="26"/>
        </w:rPr>
        <w:t xml:space="preserve"> </w:t>
      </w:r>
      <w:r>
        <w:rPr>
          <w:sz w:val="26"/>
        </w:rPr>
        <w:t>văn</w:t>
      </w:r>
      <w:r>
        <w:rPr>
          <w:spacing w:val="-5"/>
          <w:sz w:val="26"/>
        </w:rPr>
        <w:t xml:space="preserve"> </w:t>
      </w:r>
      <w:r>
        <w:rPr>
          <w:sz w:val="26"/>
        </w:rPr>
        <w:t>logic,</w:t>
      </w:r>
      <w:r>
        <w:rPr>
          <w:spacing w:val="-4"/>
          <w:sz w:val="26"/>
        </w:rPr>
        <w:t xml:space="preserve"> </w:t>
      </w:r>
      <w:r>
        <w:rPr>
          <w:sz w:val="26"/>
        </w:rPr>
        <w:t>theo</w:t>
      </w:r>
      <w:r>
        <w:rPr>
          <w:spacing w:val="-5"/>
          <w:sz w:val="26"/>
        </w:rPr>
        <w:t xml:space="preserve"> </w:t>
      </w:r>
      <w:r>
        <w:rPr>
          <w:sz w:val="26"/>
        </w:rPr>
        <w:t>cấu</w:t>
      </w:r>
      <w:r>
        <w:rPr>
          <w:spacing w:val="-4"/>
          <w:sz w:val="26"/>
        </w:rPr>
        <w:t xml:space="preserve"> </w:t>
      </w:r>
      <w:r>
        <w:rPr>
          <w:sz w:val="26"/>
        </w:rPr>
        <w:t>trúc:</w:t>
      </w:r>
      <w:r>
        <w:rPr>
          <w:spacing w:val="-5"/>
          <w:sz w:val="26"/>
        </w:rPr>
        <w:t xml:space="preserve"> </w:t>
      </w:r>
      <w:r>
        <w:rPr>
          <w:sz w:val="26"/>
        </w:rPr>
        <w:t>giới</w:t>
      </w:r>
      <w:r>
        <w:rPr>
          <w:spacing w:val="-4"/>
          <w:sz w:val="26"/>
        </w:rPr>
        <w:t xml:space="preserve"> </w:t>
      </w:r>
      <w:r>
        <w:rPr>
          <w:sz w:val="26"/>
        </w:rPr>
        <w:t>thiệu</w:t>
      </w:r>
      <w:r>
        <w:rPr>
          <w:spacing w:val="-2"/>
          <w:sz w:val="26"/>
        </w:rPr>
        <w:t xml:space="preserve"> </w:t>
      </w:r>
      <w:r>
        <w:rPr>
          <w:sz w:val="26"/>
        </w:rPr>
        <w:t>–</w:t>
      </w:r>
      <w:r>
        <w:rPr>
          <w:spacing w:val="-4"/>
          <w:sz w:val="26"/>
        </w:rPr>
        <w:t xml:space="preserve"> </w:t>
      </w:r>
      <w:r>
        <w:rPr>
          <w:sz w:val="26"/>
        </w:rPr>
        <w:t>thực</w:t>
      </w:r>
      <w:r>
        <w:rPr>
          <w:spacing w:val="-4"/>
          <w:sz w:val="26"/>
        </w:rPr>
        <w:t xml:space="preserve"> </w:t>
      </w:r>
      <w:r>
        <w:rPr>
          <w:sz w:val="26"/>
        </w:rPr>
        <w:t>trạng</w:t>
      </w:r>
      <w:r>
        <w:rPr>
          <w:spacing w:val="-4"/>
          <w:sz w:val="26"/>
        </w:rPr>
        <w:t xml:space="preserve"> </w:t>
      </w:r>
      <w:r>
        <w:rPr>
          <w:sz w:val="26"/>
        </w:rPr>
        <w:t>–</w:t>
      </w:r>
      <w:r>
        <w:rPr>
          <w:spacing w:val="-5"/>
          <w:sz w:val="26"/>
        </w:rPr>
        <w:t xml:space="preserve"> </w:t>
      </w:r>
      <w:r>
        <w:rPr>
          <w:sz w:val="26"/>
        </w:rPr>
        <w:t>giải</w:t>
      </w:r>
      <w:r>
        <w:rPr>
          <w:spacing w:val="-4"/>
          <w:sz w:val="26"/>
        </w:rPr>
        <w:t xml:space="preserve"> </w:t>
      </w:r>
      <w:r>
        <w:rPr>
          <w:spacing w:val="-2"/>
          <w:sz w:val="26"/>
        </w:rPr>
        <w:t>pháp;</w:t>
      </w:r>
    </w:p>
    <w:p w14:paraId="0E2AFCC9" w14:textId="77777777" w:rsidR="007A227D" w:rsidRDefault="00000000">
      <w:pPr>
        <w:pStyle w:val="ListParagraph"/>
        <w:numPr>
          <w:ilvl w:val="0"/>
          <w:numId w:val="38"/>
        </w:numPr>
        <w:tabs>
          <w:tab w:val="left" w:pos="862"/>
        </w:tabs>
        <w:spacing w:before="21"/>
        <w:ind w:left="862" w:hanging="152"/>
        <w:rPr>
          <w:sz w:val="26"/>
        </w:rPr>
      </w:pPr>
      <w:r>
        <w:rPr>
          <w:sz w:val="26"/>
        </w:rPr>
        <w:t>Hệ</w:t>
      </w:r>
      <w:r>
        <w:rPr>
          <w:spacing w:val="-5"/>
          <w:sz w:val="26"/>
        </w:rPr>
        <w:t xml:space="preserve"> </w:t>
      </w:r>
      <w:r>
        <w:rPr>
          <w:sz w:val="26"/>
        </w:rPr>
        <w:t>thống</w:t>
      </w:r>
      <w:r>
        <w:rPr>
          <w:spacing w:val="-4"/>
          <w:sz w:val="26"/>
        </w:rPr>
        <w:t xml:space="preserve"> </w:t>
      </w:r>
      <w:r>
        <w:rPr>
          <w:sz w:val="26"/>
        </w:rPr>
        <w:t>câu</w:t>
      </w:r>
      <w:r>
        <w:rPr>
          <w:spacing w:val="-4"/>
          <w:sz w:val="26"/>
        </w:rPr>
        <w:t xml:space="preserve"> </w:t>
      </w:r>
      <w:r>
        <w:rPr>
          <w:sz w:val="26"/>
        </w:rPr>
        <w:t>hỏi</w:t>
      </w:r>
      <w:r>
        <w:rPr>
          <w:spacing w:val="-4"/>
          <w:sz w:val="26"/>
        </w:rPr>
        <w:t xml:space="preserve"> </w:t>
      </w:r>
      <w:r>
        <w:rPr>
          <w:sz w:val="26"/>
        </w:rPr>
        <w:t>kiểm</w:t>
      </w:r>
      <w:r>
        <w:rPr>
          <w:spacing w:val="-2"/>
          <w:sz w:val="26"/>
        </w:rPr>
        <w:t xml:space="preserve"> </w:t>
      </w:r>
      <w:r>
        <w:rPr>
          <w:sz w:val="26"/>
        </w:rPr>
        <w:t>tra</w:t>
      </w:r>
      <w:r>
        <w:rPr>
          <w:spacing w:val="-4"/>
          <w:sz w:val="26"/>
        </w:rPr>
        <w:t xml:space="preserve"> </w:t>
      </w:r>
      <w:r>
        <w:rPr>
          <w:sz w:val="26"/>
        </w:rPr>
        <w:t>nội</w:t>
      </w:r>
      <w:r>
        <w:rPr>
          <w:spacing w:val="-5"/>
          <w:sz w:val="26"/>
        </w:rPr>
        <w:t xml:space="preserve"> </w:t>
      </w:r>
      <w:r>
        <w:rPr>
          <w:sz w:val="26"/>
        </w:rPr>
        <w:t>dung</w:t>
      </w:r>
      <w:r>
        <w:rPr>
          <w:spacing w:val="-4"/>
          <w:sz w:val="26"/>
        </w:rPr>
        <w:t xml:space="preserve"> </w:t>
      </w:r>
      <w:r>
        <w:rPr>
          <w:sz w:val="26"/>
        </w:rPr>
        <w:t>&amp;</w:t>
      </w:r>
      <w:r>
        <w:rPr>
          <w:spacing w:val="-4"/>
          <w:sz w:val="26"/>
        </w:rPr>
        <w:t xml:space="preserve"> </w:t>
      </w:r>
      <w:r>
        <w:rPr>
          <w:sz w:val="26"/>
        </w:rPr>
        <w:t>từ</w:t>
      </w:r>
      <w:r>
        <w:rPr>
          <w:spacing w:val="-3"/>
          <w:sz w:val="26"/>
        </w:rPr>
        <w:t xml:space="preserve"> </w:t>
      </w:r>
      <w:r>
        <w:rPr>
          <w:spacing w:val="-2"/>
          <w:sz w:val="26"/>
        </w:rPr>
        <w:t>vựng;</w:t>
      </w:r>
    </w:p>
    <w:p w14:paraId="2230708E" w14:textId="77777777" w:rsidR="007A227D" w:rsidRDefault="00000000">
      <w:pPr>
        <w:pStyle w:val="Heading4"/>
        <w:numPr>
          <w:ilvl w:val="0"/>
          <w:numId w:val="38"/>
        </w:numPr>
        <w:tabs>
          <w:tab w:val="left" w:pos="862"/>
        </w:tabs>
        <w:spacing w:before="20" w:after="19"/>
        <w:ind w:left="862" w:hanging="152"/>
      </w:pPr>
      <w:r>
        <w:t>Bảng</w:t>
      </w:r>
      <w:r>
        <w:rPr>
          <w:spacing w:val="-6"/>
        </w:rPr>
        <w:t xml:space="preserve"> </w:t>
      </w:r>
      <w:r>
        <w:t>từ</w:t>
      </w:r>
      <w:r>
        <w:rPr>
          <w:spacing w:val="-5"/>
        </w:rPr>
        <w:t xml:space="preserve"> </w:t>
      </w:r>
      <w:r>
        <w:t>vựng</w:t>
      </w:r>
      <w:r>
        <w:rPr>
          <w:spacing w:val="-6"/>
        </w:rPr>
        <w:t xml:space="preserve"> </w:t>
      </w:r>
      <w:r>
        <w:rPr>
          <w:spacing w:val="-4"/>
        </w:rPr>
        <w:t>mẫu:</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1"/>
        <w:gridCol w:w="1366"/>
        <w:gridCol w:w="1959"/>
        <w:gridCol w:w="4849"/>
      </w:tblGrid>
      <w:tr w:rsidR="007A227D" w14:paraId="2B1FB108" w14:textId="77777777">
        <w:trPr>
          <w:trHeight w:val="297"/>
        </w:trPr>
        <w:tc>
          <w:tcPr>
            <w:tcW w:w="1171" w:type="dxa"/>
          </w:tcPr>
          <w:p w14:paraId="375AC0A4" w14:textId="77777777" w:rsidR="007A227D" w:rsidRDefault="00000000">
            <w:pPr>
              <w:pStyle w:val="TableParagraph"/>
              <w:spacing w:line="277" w:lineRule="exact"/>
              <w:rPr>
                <w:b/>
                <w:sz w:val="26"/>
              </w:rPr>
            </w:pPr>
            <w:r>
              <w:rPr>
                <w:b/>
                <w:sz w:val="26"/>
              </w:rPr>
              <w:t>Từ</w:t>
            </w:r>
            <w:r>
              <w:rPr>
                <w:b/>
                <w:spacing w:val="-6"/>
                <w:sz w:val="26"/>
              </w:rPr>
              <w:t xml:space="preserve"> </w:t>
            </w:r>
            <w:r>
              <w:rPr>
                <w:b/>
                <w:spacing w:val="-4"/>
                <w:sz w:val="26"/>
              </w:rPr>
              <w:t>vựng</w:t>
            </w:r>
          </w:p>
        </w:tc>
        <w:tc>
          <w:tcPr>
            <w:tcW w:w="1366" w:type="dxa"/>
          </w:tcPr>
          <w:p w14:paraId="2F9D313D" w14:textId="77777777" w:rsidR="007A227D" w:rsidRDefault="00000000">
            <w:pPr>
              <w:pStyle w:val="TableParagraph"/>
              <w:spacing w:line="277" w:lineRule="exact"/>
              <w:ind w:left="0" w:right="93"/>
              <w:jc w:val="center"/>
              <w:rPr>
                <w:b/>
                <w:sz w:val="26"/>
              </w:rPr>
            </w:pPr>
            <w:r>
              <w:rPr>
                <w:b/>
                <w:sz w:val="26"/>
              </w:rPr>
              <w:t>Phiên</w:t>
            </w:r>
            <w:r>
              <w:rPr>
                <w:b/>
                <w:spacing w:val="-8"/>
                <w:sz w:val="26"/>
              </w:rPr>
              <w:t xml:space="preserve"> </w:t>
            </w:r>
            <w:r>
              <w:rPr>
                <w:b/>
                <w:spacing w:val="-5"/>
                <w:sz w:val="26"/>
              </w:rPr>
              <w:t>âm</w:t>
            </w:r>
          </w:p>
        </w:tc>
        <w:tc>
          <w:tcPr>
            <w:tcW w:w="1959" w:type="dxa"/>
          </w:tcPr>
          <w:p w14:paraId="3C76CCF3" w14:textId="77777777" w:rsidR="007A227D" w:rsidRDefault="00000000">
            <w:pPr>
              <w:pStyle w:val="TableParagraph"/>
              <w:spacing w:line="277" w:lineRule="exact"/>
              <w:ind w:left="108"/>
              <w:rPr>
                <w:b/>
                <w:sz w:val="26"/>
              </w:rPr>
            </w:pPr>
            <w:r>
              <w:rPr>
                <w:b/>
                <w:spacing w:val="-2"/>
                <w:sz w:val="26"/>
              </w:rPr>
              <w:t>Nghĩa</w:t>
            </w:r>
          </w:p>
        </w:tc>
        <w:tc>
          <w:tcPr>
            <w:tcW w:w="4849" w:type="dxa"/>
          </w:tcPr>
          <w:p w14:paraId="34A14D4F" w14:textId="77777777" w:rsidR="007A227D" w:rsidRDefault="00000000">
            <w:pPr>
              <w:pStyle w:val="TableParagraph"/>
              <w:spacing w:line="277" w:lineRule="exact"/>
              <w:rPr>
                <w:b/>
                <w:sz w:val="26"/>
              </w:rPr>
            </w:pPr>
            <w:r>
              <w:rPr>
                <w:b/>
                <w:sz w:val="26"/>
              </w:rPr>
              <w:t>Ví</w:t>
            </w:r>
            <w:r>
              <w:rPr>
                <w:b/>
                <w:spacing w:val="-4"/>
                <w:sz w:val="26"/>
              </w:rPr>
              <w:t xml:space="preserve"> </w:t>
            </w:r>
            <w:r>
              <w:rPr>
                <w:b/>
                <w:sz w:val="26"/>
              </w:rPr>
              <w:t>dụ</w:t>
            </w:r>
            <w:r>
              <w:rPr>
                <w:b/>
                <w:spacing w:val="-4"/>
                <w:sz w:val="26"/>
              </w:rPr>
              <w:t xml:space="preserve"> </w:t>
            </w:r>
            <w:r>
              <w:rPr>
                <w:b/>
                <w:sz w:val="26"/>
              </w:rPr>
              <w:t>sử</w:t>
            </w:r>
            <w:r>
              <w:rPr>
                <w:b/>
                <w:spacing w:val="-2"/>
                <w:sz w:val="26"/>
              </w:rPr>
              <w:t xml:space="preserve"> </w:t>
            </w:r>
            <w:r>
              <w:rPr>
                <w:b/>
                <w:spacing w:val="-4"/>
                <w:sz w:val="26"/>
              </w:rPr>
              <w:t>dụng</w:t>
            </w:r>
          </w:p>
        </w:tc>
      </w:tr>
      <w:tr w:rsidR="007A227D" w14:paraId="0631CE4D" w14:textId="77777777">
        <w:trPr>
          <w:trHeight w:val="599"/>
        </w:trPr>
        <w:tc>
          <w:tcPr>
            <w:tcW w:w="1171" w:type="dxa"/>
          </w:tcPr>
          <w:p w14:paraId="79D757DE" w14:textId="77777777" w:rsidR="007A227D" w:rsidRDefault="00000000">
            <w:pPr>
              <w:pStyle w:val="TableParagraph"/>
              <w:spacing w:before="150"/>
              <w:rPr>
                <w:sz w:val="26"/>
              </w:rPr>
            </w:pPr>
            <w:r>
              <w:rPr>
                <w:spacing w:val="-2"/>
                <w:sz w:val="26"/>
              </w:rPr>
              <w:t>pollution</w:t>
            </w:r>
          </w:p>
        </w:tc>
        <w:tc>
          <w:tcPr>
            <w:tcW w:w="1366" w:type="dxa"/>
          </w:tcPr>
          <w:p w14:paraId="5552E94A" w14:textId="77777777" w:rsidR="007A227D" w:rsidRDefault="00000000">
            <w:pPr>
              <w:pStyle w:val="TableParagraph"/>
              <w:spacing w:before="150"/>
              <w:ind w:left="4"/>
              <w:jc w:val="center"/>
              <w:rPr>
                <w:sz w:val="26"/>
              </w:rPr>
            </w:pPr>
            <w:r>
              <w:rPr>
                <w:spacing w:val="-2"/>
                <w:sz w:val="26"/>
              </w:rPr>
              <w:t>/pəˈluː.ʃən/</w:t>
            </w:r>
          </w:p>
        </w:tc>
        <w:tc>
          <w:tcPr>
            <w:tcW w:w="1959" w:type="dxa"/>
          </w:tcPr>
          <w:p w14:paraId="68CCAFA5" w14:textId="77777777" w:rsidR="007A227D" w:rsidRDefault="00000000">
            <w:pPr>
              <w:pStyle w:val="TableParagraph"/>
              <w:spacing w:before="150"/>
              <w:ind w:left="108"/>
              <w:rPr>
                <w:sz w:val="26"/>
              </w:rPr>
            </w:pPr>
            <w:r>
              <w:rPr>
                <w:sz w:val="26"/>
              </w:rPr>
              <w:t>ô</w:t>
            </w:r>
            <w:r>
              <w:rPr>
                <w:spacing w:val="-3"/>
                <w:sz w:val="26"/>
              </w:rPr>
              <w:t xml:space="preserve"> </w:t>
            </w:r>
            <w:r>
              <w:rPr>
                <w:spacing w:val="-4"/>
                <w:sz w:val="26"/>
              </w:rPr>
              <w:t>nhiễm</w:t>
            </w:r>
          </w:p>
        </w:tc>
        <w:tc>
          <w:tcPr>
            <w:tcW w:w="4849" w:type="dxa"/>
          </w:tcPr>
          <w:p w14:paraId="0F7B3F23" w14:textId="77777777" w:rsidR="007A227D" w:rsidRDefault="00000000">
            <w:pPr>
              <w:pStyle w:val="TableParagraph"/>
              <w:spacing w:line="300" w:lineRule="atLeast"/>
              <w:rPr>
                <w:sz w:val="26"/>
              </w:rPr>
            </w:pPr>
            <w:r>
              <w:rPr>
                <w:sz w:val="26"/>
              </w:rPr>
              <w:t>Air</w:t>
            </w:r>
            <w:r>
              <w:rPr>
                <w:spacing w:val="40"/>
                <w:sz w:val="26"/>
              </w:rPr>
              <w:t xml:space="preserve"> </w:t>
            </w:r>
            <w:r>
              <w:rPr>
                <w:sz w:val="26"/>
              </w:rPr>
              <w:t>pollution</w:t>
            </w:r>
            <w:r>
              <w:rPr>
                <w:spacing w:val="40"/>
                <w:sz w:val="26"/>
              </w:rPr>
              <w:t xml:space="preserve"> </w:t>
            </w:r>
            <w:r>
              <w:rPr>
                <w:sz w:val="26"/>
              </w:rPr>
              <w:t>is</w:t>
            </w:r>
            <w:r>
              <w:rPr>
                <w:spacing w:val="40"/>
                <w:sz w:val="26"/>
              </w:rPr>
              <w:t xml:space="preserve"> </w:t>
            </w:r>
            <w:r>
              <w:rPr>
                <w:sz w:val="26"/>
              </w:rPr>
              <w:t>a</w:t>
            </w:r>
            <w:r>
              <w:rPr>
                <w:spacing w:val="40"/>
                <w:sz w:val="26"/>
              </w:rPr>
              <w:t xml:space="preserve"> </w:t>
            </w:r>
            <w:r>
              <w:rPr>
                <w:sz w:val="26"/>
              </w:rPr>
              <w:t>serious</w:t>
            </w:r>
            <w:r>
              <w:rPr>
                <w:spacing w:val="40"/>
                <w:sz w:val="26"/>
              </w:rPr>
              <w:t xml:space="preserve"> </w:t>
            </w:r>
            <w:r>
              <w:rPr>
                <w:sz w:val="26"/>
              </w:rPr>
              <w:t>problem</w:t>
            </w:r>
            <w:r>
              <w:rPr>
                <w:spacing w:val="40"/>
                <w:sz w:val="26"/>
              </w:rPr>
              <w:t xml:space="preserve"> </w:t>
            </w:r>
            <w:r>
              <w:rPr>
                <w:sz w:val="26"/>
              </w:rPr>
              <w:t>in</w:t>
            </w:r>
            <w:r>
              <w:rPr>
                <w:spacing w:val="40"/>
                <w:sz w:val="26"/>
              </w:rPr>
              <w:t xml:space="preserve"> </w:t>
            </w:r>
            <w:r>
              <w:rPr>
                <w:sz w:val="26"/>
              </w:rPr>
              <w:t xml:space="preserve">big </w:t>
            </w:r>
            <w:r>
              <w:rPr>
                <w:spacing w:val="-2"/>
                <w:sz w:val="26"/>
              </w:rPr>
              <w:t>cities.</w:t>
            </w:r>
          </w:p>
        </w:tc>
      </w:tr>
      <w:tr w:rsidR="007A227D" w14:paraId="059C43FB" w14:textId="77777777">
        <w:trPr>
          <w:trHeight w:val="299"/>
        </w:trPr>
        <w:tc>
          <w:tcPr>
            <w:tcW w:w="1171" w:type="dxa"/>
          </w:tcPr>
          <w:p w14:paraId="3FC4165F" w14:textId="77777777" w:rsidR="007A227D" w:rsidRDefault="00000000">
            <w:pPr>
              <w:pStyle w:val="TableParagraph"/>
              <w:spacing w:before="1" w:line="278" w:lineRule="exact"/>
              <w:rPr>
                <w:sz w:val="26"/>
              </w:rPr>
            </w:pPr>
            <w:r>
              <w:rPr>
                <w:spacing w:val="-2"/>
                <w:sz w:val="26"/>
              </w:rPr>
              <w:t>protect</w:t>
            </w:r>
          </w:p>
        </w:tc>
        <w:tc>
          <w:tcPr>
            <w:tcW w:w="1366" w:type="dxa"/>
          </w:tcPr>
          <w:p w14:paraId="609B0F67" w14:textId="77777777" w:rsidR="007A227D" w:rsidRDefault="00000000">
            <w:pPr>
              <w:pStyle w:val="TableParagraph"/>
              <w:spacing w:before="1" w:line="278" w:lineRule="exact"/>
              <w:ind w:left="4" w:right="192"/>
              <w:jc w:val="center"/>
              <w:rPr>
                <w:sz w:val="26"/>
              </w:rPr>
            </w:pPr>
            <w:r>
              <w:rPr>
                <w:spacing w:val="-2"/>
                <w:sz w:val="26"/>
              </w:rPr>
              <w:t>/prəˈtekt/</w:t>
            </w:r>
          </w:p>
        </w:tc>
        <w:tc>
          <w:tcPr>
            <w:tcW w:w="1959" w:type="dxa"/>
          </w:tcPr>
          <w:p w14:paraId="37AADAE7" w14:textId="77777777" w:rsidR="007A227D" w:rsidRDefault="00000000">
            <w:pPr>
              <w:pStyle w:val="TableParagraph"/>
              <w:spacing w:before="1" w:line="278" w:lineRule="exact"/>
              <w:ind w:left="108"/>
              <w:rPr>
                <w:sz w:val="26"/>
              </w:rPr>
            </w:pPr>
            <w:r>
              <w:rPr>
                <w:sz w:val="26"/>
              </w:rPr>
              <w:t>bảo</w:t>
            </w:r>
            <w:r>
              <w:rPr>
                <w:spacing w:val="-5"/>
                <w:sz w:val="26"/>
              </w:rPr>
              <w:t xml:space="preserve"> vệ</w:t>
            </w:r>
          </w:p>
        </w:tc>
        <w:tc>
          <w:tcPr>
            <w:tcW w:w="4849" w:type="dxa"/>
          </w:tcPr>
          <w:p w14:paraId="309CACC1" w14:textId="77777777" w:rsidR="007A227D" w:rsidRDefault="00000000">
            <w:pPr>
              <w:pStyle w:val="TableParagraph"/>
              <w:spacing w:before="1" w:line="278" w:lineRule="exact"/>
              <w:rPr>
                <w:sz w:val="26"/>
              </w:rPr>
            </w:pPr>
            <w:r>
              <w:rPr>
                <w:sz w:val="26"/>
              </w:rPr>
              <w:t>We</w:t>
            </w:r>
            <w:r>
              <w:rPr>
                <w:spacing w:val="-6"/>
                <w:sz w:val="26"/>
              </w:rPr>
              <w:t xml:space="preserve"> </w:t>
            </w:r>
            <w:r>
              <w:rPr>
                <w:sz w:val="26"/>
              </w:rPr>
              <w:t>should</w:t>
            </w:r>
            <w:r>
              <w:rPr>
                <w:spacing w:val="-4"/>
                <w:sz w:val="26"/>
              </w:rPr>
              <w:t xml:space="preserve"> </w:t>
            </w:r>
            <w:r>
              <w:rPr>
                <w:sz w:val="26"/>
              </w:rPr>
              <w:t>protect</w:t>
            </w:r>
            <w:r>
              <w:rPr>
                <w:spacing w:val="-4"/>
                <w:sz w:val="26"/>
              </w:rPr>
              <w:t xml:space="preserve"> </w:t>
            </w:r>
            <w:r>
              <w:rPr>
                <w:sz w:val="26"/>
              </w:rPr>
              <w:t>our</w:t>
            </w:r>
            <w:r>
              <w:rPr>
                <w:spacing w:val="-5"/>
                <w:sz w:val="26"/>
              </w:rPr>
              <w:t xml:space="preserve"> </w:t>
            </w:r>
            <w:r>
              <w:rPr>
                <w:spacing w:val="-2"/>
                <w:sz w:val="26"/>
              </w:rPr>
              <w:t>forests.</w:t>
            </w:r>
          </w:p>
        </w:tc>
      </w:tr>
    </w:tbl>
    <w:p w14:paraId="56E89BD2" w14:textId="77777777" w:rsidR="007A227D" w:rsidRDefault="00000000">
      <w:pPr>
        <w:spacing w:before="23"/>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9"/>
          <w:sz w:val="26"/>
          <w:szCs w:val="26"/>
        </w:rPr>
        <w:t xml:space="preserve"> </w:t>
      </w:r>
      <w:r>
        <w:rPr>
          <w:b/>
          <w:bCs/>
          <w:sz w:val="26"/>
          <w:szCs w:val="26"/>
        </w:rPr>
        <w:t>8.</w:t>
      </w:r>
      <w:r>
        <w:rPr>
          <w:b/>
          <w:bCs/>
          <w:spacing w:val="-5"/>
          <w:sz w:val="26"/>
          <w:szCs w:val="26"/>
        </w:rPr>
        <w:t xml:space="preserve"> </w:t>
      </w:r>
      <w:r>
        <w:rPr>
          <w:b/>
          <w:bCs/>
          <w:sz w:val="26"/>
          <w:szCs w:val="26"/>
        </w:rPr>
        <w:t>Kết</w:t>
      </w:r>
      <w:r>
        <w:rPr>
          <w:b/>
          <w:bCs/>
          <w:spacing w:val="-4"/>
          <w:sz w:val="26"/>
          <w:szCs w:val="26"/>
        </w:rPr>
        <w:t xml:space="preserve"> luận</w:t>
      </w:r>
    </w:p>
    <w:p w14:paraId="34AEA480" w14:textId="77777777" w:rsidR="007A227D" w:rsidRDefault="00000000">
      <w:pPr>
        <w:pStyle w:val="BodyText"/>
        <w:spacing w:before="18"/>
        <w:ind w:left="710" w:firstLine="0"/>
      </w:pPr>
      <w:r>
        <w:t>Với</w:t>
      </w:r>
      <w:r>
        <w:rPr>
          <w:spacing w:val="-6"/>
        </w:rPr>
        <w:t xml:space="preserve"> </w:t>
      </w:r>
      <w:r>
        <w:t>sự</w:t>
      </w:r>
      <w:r>
        <w:rPr>
          <w:spacing w:val="-3"/>
        </w:rPr>
        <w:t xml:space="preserve"> </w:t>
      </w:r>
      <w:r>
        <w:t>hỗ</w:t>
      </w:r>
      <w:r>
        <w:rPr>
          <w:spacing w:val="-4"/>
        </w:rPr>
        <w:t xml:space="preserve"> </w:t>
      </w:r>
      <w:r>
        <w:t>trợ</w:t>
      </w:r>
      <w:r>
        <w:rPr>
          <w:spacing w:val="-5"/>
        </w:rPr>
        <w:t xml:space="preserve"> </w:t>
      </w:r>
      <w:r>
        <w:t>của</w:t>
      </w:r>
      <w:r>
        <w:rPr>
          <w:spacing w:val="-16"/>
        </w:rPr>
        <w:t xml:space="preserve"> </w:t>
      </w:r>
      <w:r>
        <w:t>AI,</w:t>
      </w:r>
      <w:r>
        <w:rPr>
          <w:spacing w:val="-4"/>
        </w:rPr>
        <w:t xml:space="preserve"> </w:t>
      </w:r>
      <w:r>
        <w:t>giáo</w:t>
      </w:r>
      <w:r>
        <w:rPr>
          <w:spacing w:val="-4"/>
        </w:rPr>
        <w:t xml:space="preserve"> </w:t>
      </w:r>
      <w:r>
        <w:t>viên</w:t>
      </w:r>
      <w:r>
        <w:rPr>
          <w:spacing w:val="-4"/>
        </w:rPr>
        <w:t xml:space="preserve"> </w:t>
      </w:r>
      <w:r>
        <w:t>có</w:t>
      </w:r>
      <w:r>
        <w:rPr>
          <w:spacing w:val="-2"/>
        </w:rPr>
        <w:t xml:space="preserve"> </w:t>
      </w:r>
      <w:r>
        <w:rPr>
          <w:spacing w:val="-4"/>
        </w:rPr>
        <w:t>thể:</w:t>
      </w:r>
    </w:p>
    <w:p w14:paraId="2AE99AD8" w14:textId="77777777" w:rsidR="007A227D" w:rsidRDefault="00000000">
      <w:pPr>
        <w:pStyle w:val="ListParagraph"/>
        <w:numPr>
          <w:ilvl w:val="0"/>
          <w:numId w:val="38"/>
        </w:numPr>
        <w:tabs>
          <w:tab w:val="left" w:pos="862"/>
        </w:tabs>
        <w:ind w:left="862" w:hanging="152"/>
        <w:rPr>
          <w:sz w:val="26"/>
        </w:rPr>
      </w:pPr>
      <w:r>
        <w:rPr>
          <w:sz w:val="26"/>
        </w:rPr>
        <w:t>Tạo</w:t>
      </w:r>
      <w:r>
        <w:rPr>
          <w:spacing w:val="-5"/>
          <w:sz w:val="26"/>
        </w:rPr>
        <w:t xml:space="preserve"> </w:t>
      </w:r>
      <w:r>
        <w:rPr>
          <w:sz w:val="26"/>
        </w:rPr>
        <w:t>văn</w:t>
      </w:r>
      <w:r>
        <w:rPr>
          <w:spacing w:val="-4"/>
          <w:sz w:val="26"/>
        </w:rPr>
        <w:t xml:space="preserve"> </w:t>
      </w:r>
      <w:r>
        <w:rPr>
          <w:sz w:val="26"/>
        </w:rPr>
        <w:t>bản</w:t>
      </w:r>
      <w:r>
        <w:rPr>
          <w:spacing w:val="-2"/>
          <w:sz w:val="26"/>
        </w:rPr>
        <w:t xml:space="preserve"> </w:t>
      </w:r>
      <w:r>
        <w:rPr>
          <w:sz w:val="26"/>
        </w:rPr>
        <w:t>đọc</w:t>
      </w:r>
      <w:r>
        <w:rPr>
          <w:spacing w:val="-4"/>
          <w:sz w:val="26"/>
        </w:rPr>
        <w:t xml:space="preserve"> </w:t>
      </w:r>
      <w:r>
        <w:rPr>
          <w:sz w:val="26"/>
        </w:rPr>
        <w:t>sát</w:t>
      </w:r>
      <w:r>
        <w:rPr>
          <w:spacing w:val="-2"/>
          <w:sz w:val="26"/>
        </w:rPr>
        <w:t xml:space="preserve"> </w:t>
      </w:r>
      <w:r>
        <w:rPr>
          <w:sz w:val="26"/>
        </w:rPr>
        <w:t>trình</w:t>
      </w:r>
      <w:r>
        <w:rPr>
          <w:spacing w:val="-4"/>
          <w:sz w:val="26"/>
        </w:rPr>
        <w:t xml:space="preserve"> </w:t>
      </w:r>
      <w:r>
        <w:rPr>
          <w:sz w:val="26"/>
        </w:rPr>
        <w:t>độ</w:t>
      </w:r>
      <w:r>
        <w:rPr>
          <w:spacing w:val="-4"/>
          <w:sz w:val="26"/>
        </w:rPr>
        <w:t xml:space="preserve"> </w:t>
      </w:r>
      <w:r>
        <w:rPr>
          <w:sz w:val="26"/>
        </w:rPr>
        <w:t>–</w:t>
      </w:r>
      <w:r>
        <w:rPr>
          <w:spacing w:val="-4"/>
          <w:sz w:val="26"/>
        </w:rPr>
        <w:t xml:space="preserve"> </w:t>
      </w:r>
      <w:r>
        <w:rPr>
          <w:sz w:val="26"/>
        </w:rPr>
        <w:t>đúng</w:t>
      </w:r>
      <w:r>
        <w:rPr>
          <w:spacing w:val="-4"/>
          <w:sz w:val="26"/>
        </w:rPr>
        <w:t xml:space="preserve"> </w:t>
      </w:r>
      <w:r>
        <w:rPr>
          <w:sz w:val="26"/>
        </w:rPr>
        <w:t>chủ</w:t>
      </w:r>
      <w:r>
        <w:rPr>
          <w:spacing w:val="-1"/>
          <w:sz w:val="26"/>
        </w:rPr>
        <w:t xml:space="preserve"> </w:t>
      </w:r>
      <w:r>
        <w:rPr>
          <w:sz w:val="26"/>
        </w:rPr>
        <w:t>đề</w:t>
      </w:r>
      <w:r>
        <w:rPr>
          <w:spacing w:val="-5"/>
          <w:sz w:val="26"/>
        </w:rPr>
        <w:t xml:space="preserve"> </w:t>
      </w:r>
      <w:r>
        <w:rPr>
          <w:sz w:val="26"/>
        </w:rPr>
        <w:t>–</w:t>
      </w:r>
      <w:r>
        <w:rPr>
          <w:spacing w:val="-1"/>
          <w:sz w:val="26"/>
        </w:rPr>
        <w:t xml:space="preserve"> </w:t>
      </w:r>
      <w:r>
        <w:rPr>
          <w:sz w:val="26"/>
        </w:rPr>
        <w:t>đúng</w:t>
      </w:r>
      <w:r>
        <w:rPr>
          <w:spacing w:val="-4"/>
          <w:sz w:val="26"/>
        </w:rPr>
        <w:t xml:space="preserve"> </w:t>
      </w:r>
      <w:r>
        <w:rPr>
          <w:sz w:val="26"/>
        </w:rPr>
        <w:t>mục</w:t>
      </w:r>
      <w:r>
        <w:rPr>
          <w:spacing w:val="-4"/>
          <w:sz w:val="26"/>
        </w:rPr>
        <w:t xml:space="preserve"> </w:t>
      </w:r>
      <w:r>
        <w:rPr>
          <w:sz w:val="26"/>
        </w:rPr>
        <w:t>tiêu</w:t>
      </w:r>
      <w:r>
        <w:rPr>
          <w:spacing w:val="-4"/>
          <w:sz w:val="26"/>
        </w:rPr>
        <w:t xml:space="preserve"> </w:t>
      </w:r>
      <w:r>
        <w:rPr>
          <w:sz w:val="26"/>
        </w:rPr>
        <w:t>giảng</w:t>
      </w:r>
      <w:r>
        <w:rPr>
          <w:spacing w:val="-5"/>
          <w:sz w:val="26"/>
        </w:rPr>
        <w:t xml:space="preserve"> </w:t>
      </w:r>
      <w:r>
        <w:rPr>
          <w:spacing w:val="-4"/>
          <w:sz w:val="26"/>
        </w:rPr>
        <w:t>dạy;</w:t>
      </w:r>
    </w:p>
    <w:p w14:paraId="5EE609DD" w14:textId="77777777" w:rsidR="007A227D" w:rsidRDefault="00000000">
      <w:pPr>
        <w:pStyle w:val="ListParagraph"/>
        <w:numPr>
          <w:ilvl w:val="0"/>
          <w:numId w:val="38"/>
        </w:numPr>
        <w:tabs>
          <w:tab w:val="left" w:pos="862"/>
        </w:tabs>
        <w:ind w:left="862" w:hanging="152"/>
        <w:rPr>
          <w:sz w:val="26"/>
        </w:rPr>
      </w:pPr>
      <w:r>
        <w:rPr>
          <w:sz w:val="26"/>
        </w:rPr>
        <w:t>Tự</w:t>
      </w:r>
      <w:r>
        <w:rPr>
          <w:spacing w:val="-4"/>
          <w:sz w:val="26"/>
        </w:rPr>
        <w:t xml:space="preserve"> </w:t>
      </w:r>
      <w:r>
        <w:rPr>
          <w:sz w:val="26"/>
        </w:rPr>
        <w:t>động</w:t>
      </w:r>
      <w:r>
        <w:rPr>
          <w:spacing w:val="-4"/>
          <w:sz w:val="26"/>
        </w:rPr>
        <w:t xml:space="preserve"> </w:t>
      </w:r>
      <w:r>
        <w:rPr>
          <w:sz w:val="26"/>
        </w:rPr>
        <w:t>xây</w:t>
      </w:r>
      <w:r>
        <w:rPr>
          <w:spacing w:val="-4"/>
          <w:sz w:val="26"/>
        </w:rPr>
        <w:t xml:space="preserve"> </w:t>
      </w:r>
      <w:r>
        <w:rPr>
          <w:sz w:val="26"/>
        </w:rPr>
        <w:t>dựng</w:t>
      </w:r>
      <w:r>
        <w:rPr>
          <w:spacing w:val="-5"/>
          <w:sz w:val="26"/>
        </w:rPr>
        <w:t xml:space="preserve"> </w:t>
      </w:r>
      <w:r>
        <w:rPr>
          <w:sz w:val="26"/>
        </w:rPr>
        <w:t>hệ</w:t>
      </w:r>
      <w:r>
        <w:rPr>
          <w:spacing w:val="-4"/>
          <w:sz w:val="26"/>
        </w:rPr>
        <w:t xml:space="preserve"> </w:t>
      </w:r>
      <w:r>
        <w:rPr>
          <w:sz w:val="26"/>
        </w:rPr>
        <w:t>thống</w:t>
      </w:r>
      <w:r>
        <w:rPr>
          <w:spacing w:val="-4"/>
          <w:sz w:val="26"/>
        </w:rPr>
        <w:t xml:space="preserve"> </w:t>
      </w:r>
      <w:r>
        <w:rPr>
          <w:sz w:val="26"/>
        </w:rPr>
        <w:t>câu</w:t>
      </w:r>
      <w:r>
        <w:rPr>
          <w:spacing w:val="-4"/>
          <w:sz w:val="26"/>
        </w:rPr>
        <w:t xml:space="preserve"> </w:t>
      </w:r>
      <w:r>
        <w:rPr>
          <w:sz w:val="26"/>
        </w:rPr>
        <w:t>hỏi</w:t>
      </w:r>
      <w:r>
        <w:rPr>
          <w:spacing w:val="-5"/>
          <w:sz w:val="26"/>
        </w:rPr>
        <w:t xml:space="preserve"> </w:t>
      </w:r>
      <w:r>
        <w:rPr>
          <w:sz w:val="26"/>
        </w:rPr>
        <w:t>đọc</w:t>
      </w:r>
      <w:r>
        <w:rPr>
          <w:spacing w:val="-4"/>
          <w:sz w:val="26"/>
        </w:rPr>
        <w:t xml:space="preserve"> </w:t>
      </w:r>
      <w:r>
        <w:rPr>
          <w:sz w:val="26"/>
        </w:rPr>
        <w:t>hiểu</w:t>
      </w:r>
      <w:r>
        <w:rPr>
          <w:spacing w:val="-2"/>
          <w:sz w:val="26"/>
        </w:rPr>
        <w:t xml:space="preserve"> </w:t>
      </w:r>
      <w:r>
        <w:rPr>
          <w:sz w:val="26"/>
        </w:rPr>
        <w:t>đa</w:t>
      </w:r>
      <w:r>
        <w:rPr>
          <w:spacing w:val="-4"/>
          <w:sz w:val="26"/>
        </w:rPr>
        <w:t xml:space="preserve"> </w:t>
      </w:r>
      <w:r>
        <w:rPr>
          <w:sz w:val="26"/>
        </w:rPr>
        <w:t>dạng,</w:t>
      </w:r>
      <w:r>
        <w:rPr>
          <w:spacing w:val="-5"/>
          <w:sz w:val="26"/>
        </w:rPr>
        <w:t xml:space="preserve"> </w:t>
      </w:r>
      <w:r>
        <w:rPr>
          <w:sz w:val="26"/>
        </w:rPr>
        <w:t>phân</w:t>
      </w:r>
      <w:r>
        <w:rPr>
          <w:spacing w:val="-4"/>
          <w:sz w:val="26"/>
        </w:rPr>
        <w:t xml:space="preserve"> </w:t>
      </w:r>
      <w:r>
        <w:rPr>
          <w:sz w:val="26"/>
        </w:rPr>
        <w:t>tầng</w:t>
      </w:r>
      <w:r>
        <w:rPr>
          <w:spacing w:val="-2"/>
          <w:sz w:val="26"/>
        </w:rPr>
        <w:t xml:space="preserve"> </w:t>
      </w:r>
      <w:r>
        <w:rPr>
          <w:sz w:val="26"/>
        </w:rPr>
        <w:t>theo</w:t>
      </w:r>
      <w:r>
        <w:rPr>
          <w:spacing w:val="-4"/>
          <w:sz w:val="26"/>
        </w:rPr>
        <w:t xml:space="preserve"> </w:t>
      </w:r>
      <w:r>
        <w:rPr>
          <w:spacing w:val="-2"/>
          <w:sz w:val="26"/>
        </w:rPr>
        <w:t>Bloom;</w:t>
      </w:r>
    </w:p>
    <w:p w14:paraId="3A15425F" w14:textId="77777777" w:rsidR="007A227D" w:rsidRDefault="00000000">
      <w:pPr>
        <w:pStyle w:val="ListParagraph"/>
        <w:numPr>
          <w:ilvl w:val="0"/>
          <w:numId w:val="38"/>
        </w:numPr>
        <w:tabs>
          <w:tab w:val="left" w:pos="862"/>
        </w:tabs>
        <w:spacing w:before="21"/>
        <w:ind w:left="862" w:hanging="152"/>
        <w:rPr>
          <w:sz w:val="26"/>
        </w:rPr>
      </w:pPr>
      <w:r>
        <w:rPr>
          <w:spacing w:val="-4"/>
          <w:sz w:val="26"/>
        </w:rPr>
        <w:t>Phân</w:t>
      </w:r>
      <w:r>
        <w:rPr>
          <w:spacing w:val="-9"/>
          <w:sz w:val="26"/>
        </w:rPr>
        <w:t xml:space="preserve"> </w:t>
      </w:r>
      <w:r>
        <w:rPr>
          <w:spacing w:val="-4"/>
          <w:sz w:val="26"/>
        </w:rPr>
        <w:t>tích</w:t>
      </w:r>
      <w:r>
        <w:rPr>
          <w:spacing w:val="-8"/>
          <w:sz w:val="26"/>
        </w:rPr>
        <w:t xml:space="preserve"> </w:t>
      </w:r>
      <w:r>
        <w:rPr>
          <w:spacing w:val="-4"/>
          <w:sz w:val="26"/>
        </w:rPr>
        <w:t>–</w:t>
      </w:r>
      <w:r>
        <w:rPr>
          <w:spacing w:val="-8"/>
          <w:sz w:val="26"/>
        </w:rPr>
        <w:t xml:space="preserve"> </w:t>
      </w:r>
      <w:r>
        <w:rPr>
          <w:spacing w:val="-4"/>
          <w:sz w:val="26"/>
        </w:rPr>
        <w:t>tổng</w:t>
      </w:r>
      <w:r>
        <w:rPr>
          <w:spacing w:val="-11"/>
          <w:sz w:val="26"/>
        </w:rPr>
        <w:t xml:space="preserve"> </w:t>
      </w:r>
      <w:r>
        <w:rPr>
          <w:spacing w:val="-4"/>
          <w:sz w:val="26"/>
        </w:rPr>
        <w:t>hợp</w:t>
      </w:r>
      <w:r>
        <w:rPr>
          <w:spacing w:val="-11"/>
          <w:sz w:val="26"/>
        </w:rPr>
        <w:t xml:space="preserve"> </w:t>
      </w:r>
      <w:r>
        <w:rPr>
          <w:spacing w:val="-4"/>
          <w:sz w:val="26"/>
        </w:rPr>
        <w:t>từ vựng</w:t>
      </w:r>
      <w:r>
        <w:rPr>
          <w:spacing w:val="-11"/>
          <w:sz w:val="26"/>
        </w:rPr>
        <w:t xml:space="preserve"> </w:t>
      </w:r>
      <w:r>
        <w:rPr>
          <w:spacing w:val="-4"/>
          <w:sz w:val="26"/>
        </w:rPr>
        <w:t>trọng</w:t>
      </w:r>
      <w:r>
        <w:rPr>
          <w:spacing w:val="-8"/>
          <w:sz w:val="26"/>
        </w:rPr>
        <w:t xml:space="preserve"> </w:t>
      </w:r>
      <w:r>
        <w:rPr>
          <w:spacing w:val="-4"/>
          <w:sz w:val="26"/>
        </w:rPr>
        <w:t>tâm</w:t>
      </w:r>
      <w:r>
        <w:rPr>
          <w:spacing w:val="-9"/>
          <w:sz w:val="26"/>
        </w:rPr>
        <w:t xml:space="preserve"> </w:t>
      </w:r>
      <w:r>
        <w:rPr>
          <w:spacing w:val="-4"/>
          <w:sz w:val="26"/>
        </w:rPr>
        <w:t>từ</w:t>
      </w:r>
      <w:r>
        <w:rPr>
          <w:spacing w:val="-7"/>
          <w:sz w:val="26"/>
        </w:rPr>
        <w:t xml:space="preserve"> </w:t>
      </w:r>
      <w:r>
        <w:rPr>
          <w:spacing w:val="-4"/>
          <w:sz w:val="26"/>
        </w:rPr>
        <w:t>bài</w:t>
      </w:r>
      <w:r>
        <w:rPr>
          <w:spacing w:val="-8"/>
          <w:sz w:val="26"/>
        </w:rPr>
        <w:t xml:space="preserve"> </w:t>
      </w:r>
      <w:r>
        <w:rPr>
          <w:spacing w:val="-4"/>
          <w:sz w:val="26"/>
        </w:rPr>
        <w:t>đọc,</w:t>
      </w:r>
      <w:r>
        <w:rPr>
          <w:spacing w:val="-8"/>
          <w:sz w:val="26"/>
        </w:rPr>
        <w:t xml:space="preserve"> </w:t>
      </w:r>
      <w:r>
        <w:rPr>
          <w:spacing w:val="-4"/>
          <w:sz w:val="26"/>
        </w:rPr>
        <w:t>trình</w:t>
      </w:r>
      <w:r>
        <w:rPr>
          <w:spacing w:val="-9"/>
          <w:sz w:val="26"/>
        </w:rPr>
        <w:t xml:space="preserve"> </w:t>
      </w:r>
      <w:r>
        <w:rPr>
          <w:spacing w:val="-4"/>
          <w:sz w:val="26"/>
        </w:rPr>
        <w:t>bày</w:t>
      </w:r>
      <w:r>
        <w:rPr>
          <w:spacing w:val="-8"/>
          <w:sz w:val="26"/>
        </w:rPr>
        <w:t xml:space="preserve"> </w:t>
      </w:r>
      <w:r>
        <w:rPr>
          <w:spacing w:val="-4"/>
          <w:sz w:val="26"/>
        </w:rPr>
        <w:t>thành</w:t>
      </w:r>
      <w:r>
        <w:rPr>
          <w:spacing w:val="-8"/>
          <w:sz w:val="26"/>
        </w:rPr>
        <w:t xml:space="preserve"> </w:t>
      </w:r>
      <w:r>
        <w:rPr>
          <w:spacing w:val="-4"/>
          <w:sz w:val="26"/>
        </w:rPr>
        <w:t>bảng</w:t>
      </w:r>
      <w:r>
        <w:rPr>
          <w:spacing w:val="-8"/>
          <w:sz w:val="26"/>
        </w:rPr>
        <w:t xml:space="preserve"> </w:t>
      </w:r>
      <w:r>
        <w:rPr>
          <w:spacing w:val="-4"/>
          <w:sz w:val="26"/>
        </w:rPr>
        <w:t>từ</w:t>
      </w:r>
      <w:r>
        <w:rPr>
          <w:spacing w:val="-7"/>
          <w:sz w:val="26"/>
        </w:rPr>
        <w:t xml:space="preserve"> </w:t>
      </w:r>
      <w:r>
        <w:rPr>
          <w:spacing w:val="-4"/>
          <w:sz w:val="26"/>
        </w:rPr>
        <w:t>khoa</w:t>
      </w:r>
      <w:r>
        <w:rPr>
          <w:spacing w:val="-9"/>
          <w:sz w:val="26"/>
        </w:rPr>
        <w:t xml:space="preserve"> </w:t>
      </w:r>
      <w:r>
        <w:rPr>
          <w:spacing w:val="-4"/>
          <w:sz w:val="26"/>
        </w:rPr>
        <w:t>học;</w:t>
      </w:r>
    </w:p>
    <w:p w14:paraId="5C9FFD3E" w14:textId="77777777" w:rsidR="007A227D" w:rsidRDefault="00000000">
      <w:pPr>
        <w:pStyle w:val="ListParagraph"/>
        <w:numPr>
          <w:ilvl w:val="0"/>
          <w:numId w:val="38"/>
        </w:numPr>
        <w:tabs>
          <w:tab w:val="left" w:pos="862"/>
        </w:tabs>
        <w:ind w:left="862" w:hanging="152"/>
        <w:rPr>
          <w:sz w:val="26"/>
        </w:rPr>
      </w:pPr>
      <w:r>
        <w:rPr>
          <w:spacing w:val="-6"/>
          <w:sz w:val="26"/>
        </w:rPr>
        <w:t>Tùy</w:t>
      </w:r>
      <w:r>
        <w:rPr>
          <w:spacing w:val="-14"/>
          <w:sz w:val="26"/>
        </w:rPr>
        <w:t xml:space="preserve"> </w:t>
      </w:r>
      <w:r>
        <w:rPr>
          <w:spacing w:val="-6"/>
          <w:sz w:val="26"/>
        </w:rPr>
        <w:t>biến</w:t>
      </w:r>
      <w:r>
        <w:rPr>
          <w:spacing w:val="-11"/>
          <w:sz w:val="26"/>
        </w:rPr>
        <w:t xml:space="preserve"> </w:t>
      </w:r>
      <w:r>
        <w:rPr>
          <w:spacing w:val="-6"/>
          <w:sz w:val="26"/>
        </w:rPr>
        <w:t>nội</w:t>
      </w:r>
      <w:r>
        <w:rPr>
          <w:spacing w:val="-13"/>
          <w:sz w:val="26"/>
        </w:rPr>
        <w:t xml:space="preserve"> </w:t>
      </w:r>
      <w:r>
        <w:rPr>
          <w:spacing w:val="-6"/>
          <w:sz w:val="26"/>
        </w:rPr>
        <w:t>dung</w:t>
      </w:r>
      <w:r>
        <w:rPr>
          <w:spacing w:val="-14"/>
          <w:sz w:val="26"/>
        </w:rPr>
        <w:t xml:space="preserve"> </w:t>
      </w:r>
      <w:r>
        <w:rPr>
          <w:spacing w:val="-6"/>
          <w:sz w:val="26"/>
        </w:rPr>
        <w:t>theo</w:t>
      </w:r>
      <w:r>
        <w:rPr>
          <w:spacing w:val="-11"/>
          <w:sz w:val="26"/>
        </w:rPr>
        <w:t xml:space="preserve"> </w:t>
      </w:r>
      <w:r>
        <w:rPr>
          <w:spacing w:val="-6"/>
          <w:sz w:val="26"/>
        </w:rPr>
        <w:t>từng</w:t>
      </w:r>
      <w:r>
        <w:rPr>
          <w:spacing w:val="-11"/>
          <w:sz w:val="26"/>
        </w:rPr>
        <w:t xml:space="preserve"> </w:t>
      </w:r>
      <w:r>
        <w:rPr>
          <w:spacing w:val="-6"/>
          <w:sz w:val="26"/>
        </w:rPr>
        <w:t>nhóm</w:t>
      </w:r>
      <w:r>
        <w:rPr>
          <w:spacing w:val="-10"/>
          <w:sz w:val="26"/>
        </w:rPr>
        <w:t xml:space="preserve"> </w:t>
      </w:r>
      <w:r>
        <w:rPr>
          <w:spacing w:val="-6"/>
          <w:sz w:val="26"/>
        </w:rPr>
        <w:t>học</w:t>
      </w:r>
      <w:r>
        <w:rPr>
          <w:spacing w:val="-10"/>
          <w:sz w:val="26"/>
        </w:rPr>
        <w:t xml:space="preserve"> </w:t>
      </w:r>
      <w:r>
        <w:rPr>
          <w:spacing w:val="-6"/>
          <w:sz w:val="26"/>
        </w:rPr>
        <w:t>sinh,</w:t>
      </w:r>
      <w:r>
        <w:rPr>
          <w:spacing w:val="-13"/>
          <w:sz w:val="26"/>
        </w:rPr>
        <w:t xml:space="preserve"> </w:t>
      </w:r>
      <w:r>
        <w:rPr>
          <w:spacing w:val="-6"/>
          <w:sz w:val="26"/>
        </w:rPr>
        <w:t>giúp</w:t>
      </w:r>
      <w:r>
        <w:rPr>
          <w:spacing w:val="-11"/>
          <w:sz w:val="26"/>
        </w:rPr>
        <w:t xml:space="preserve"> </w:t>
      </w:r>
      <w:r>
        <w:rPr>
          <w:spacing w:val="-6"/>
          <w:sz w:val="26"/>
        </w:rPr>
        <w:t>mỗi</w:t>
      </w:r>
      <w:r>
        <w:rPr>
          <w:spacing w:val="-10"/>
          <w:sz w:val="26"/>
        </w:rPr>
        <w:t xml:space="preserve"> </w:t>
      </w:r>
      <w:r>
        <w:rPr>
          <w:spacing w:val="-6"/>
          <w:sz w:val="26"/>
        </w:rPr>
        <w:t>học</w:t>
      </w:r>
      <w:r>
        <w:rPr>
          <w:spacing w:val="-13"/>
          <w:sz w:val="26"/>
        </w:rPr>
        <w:t xml:space="preserve"> </w:t>
      </w:r>
      <w:r>
        <w:rPr>
          <w:spacing w:val="-6"/>
          <w:sz w:val="26"/>
        </w:rPr>
        <w:t>sinh</w:t>
      </w:r>
      <w:r>
        <w:rPr>
          <w:spacing w:val="-14"/>
          <w:sz w:val="26"/>
        </w:rPr>
        <w:t xml:space="preserve"> </w:t>
      </w:r>
      <w:r>
        <w:rPr>
          <w:spacing w:val="-6"/>
          <w:sz w:val="26"/>
        </w:rPr>
        <w:t>học</w:t>
      </w:r>
      <w:r>
        <w:rPr>
          <w:spacing w:val="-13"/>
          <w:sz w:val="26"/>
        </w:rPr>
        <w:t xml:space="preserve"> </w:t>
      </w:r>
      <w:r>
        <w:rPr>
          <w:spacing w:val="-6"/>
          <w:sz w:val="26"/>
        </w:rPr>
        <w:t>theo</w:t>
      </w:r>
      <w:r>
        <w:rPr>
          <w:spacing w:val="-13"/>
          <w:sz w:val="26"/>
        </w:rPr>
        <w:t xml:space="preserve"> </w:t>
      </w:r>
      <w:r>
        <w:rPr>
          <w:spacing w:val="-6"/>
          <w:sz w:val="26"/>
        </w:rPr>
        <w:t>cách</w:t>
      </w:r>
      <w:r>
        <w:rPr>
          <w:spacing w:val="-12"/>
          <w:sz w:val="26"/>
        </w:rPr>
        <w:t xml:space="preserve"> </w:t>
      </w:r>
      <w:r>
        <w:rPr>
          <w:spacing w:val="-6"/>
          <w:sz w:val="26"/>
        </w:rPr>
        <w:t>của</w:t>
      </w:r>
      <w:r>
        <w:rPr>
          <w:spacing w:val="-13"/>
          <w:sz w:val="26"/>
        </w:rPr>
        <w:t xml:space="preserve"> </w:t>
      </w:r>
      <w:r>
        <w:rPr>
          <w:spacing w:val="-6"/>
          <w:sz w:val="26"/>
        </w:rPr>
        <w:t>mình;</w:t>
      </w:r>
    </w:p>
    <w:p w14:paraId="00C31F59" w14:textId="77777777" w:rsidR="007A227D" w:rsidRDefault="00000000">
      <w:pPr>
        <w:pStyle w:val="ListParagraph"/>
        <w:numPr>
          <w:ilvl w:val="0"/>
          <w:numId w:val="38"/>
        </w:numPr>
        <w:tabs>
          <w:tab w:val="left" w:pos="862"/>
        </w:tabs>
        <w:spacing w:before="21"/>
        <w:ind w:left="862" w:hanging="152"/>
        <w:rPr>
          <w:sz w:val="26"/>
        </w:rPr>
      </w:pPr>
      <w:r>
        <w:rPr>
          <w:sz w:val="26"/>
        </w:rPr>
        <w:t>Tăng</w:t>
      </w:r>
      <w:r>
        <w:rPr>
          <w:spacing w:val="-5"/>
          <w:sz w:val="26"/>
        </w:rPr>
        <w:t xml:space="preserve"> </w:t>
      </w:r>
      <w:r>
        <w:rPr>
          <w:sz w:val="26"/>
        </w:rPr>
        <w:t>hiệu</w:t>
      </w:r>
      <w:r>
        <w:rPr>
          <w:spacing w:val="-4"/>
          <w:sz w:val="26"/>
        </w:rPr>
        <w:t xml:space="preserve"> </w:t>
      </w:r>
      <w:r>
        <w:rPr>
          <w:sz w:val="26"/>
        </w:rPr>
        <w:t>quả</w:t>
      </w:r>
      <w:r>
        <w:rPr>
          <w:spacing w:val="-4"/>
          <w:sz w:val="26"/>
        </w:rPr>
        <w:t xml:space="preserve"> </w:t>
      </w:r>
      <w:r>
        <w:rPr>
          <w:sz w:val="26"/>
        </w:rPr>
        <w:t>tự</w:t>
      </w:r>
      <w:r>
        <w:rPr>
          <w:spacing w:val="-4"/>
          <w:sz w:val="26"/>
        </w:rPr>
        <w:t xml:space="preserve"> </w:t>
      </w:r>
      <w:r>
        <w:rPr>
          <w:sz w:val="26"/>
        </w:rPr>
        <w:t>học,</w:t>
      </w:r>
      <w:r>
        <w:rPr>
          <w:spacing w:val="-1"/>
          <w:sz w:val="26"/>
        </w:rPr>
        <w:t xml:space="preserve"> </w:t>
      </w:r>
      <w:r>
        <w:rPr>
          <w:sz w:val="26"/>
        </w:rPr>
        <w:t>giảm</w:t>
      </w:r>
      <w:r>
        <w:rPr>
          <w:spacing w:val="-5"/>
          <w:sz w:val="26"/>
        </w:rPr>
        <w:t xml:space="preserve"> </w:t>
      </w:r>
      <w:r>
        <w:rPr>
          <w:sz w:val="26"/>
        </w:rPr>
        <w:t>áp</w:t>
      </w:r>
      <w:r>
        <w:rPr>
          <w:spacing w:val="-4"/>
          <w:sz w:val="26"/>
        </w:rPr>
        <w:t xml:space="preserve"> </w:t>
      </w:r>
      <w:r>
        <w:rPr>
          <w:sz w:val="26"/>
        </w:rPr>
        <w:t>lực</w:t>
      </w:r>
      <w:r>
        <w:rPr>
          <w:spacing w:val="-4"/>
          <w:sz w:val="26"/>
        </w:rPr>
        <w:t xml:space="preserve"> </w:t>
      </w:r>
      <w:r>
        <w:rPr>
          <w:sz w:val="26"/>
        </w:rPr>
        <w:t>soạn</w:t>
      </w:r>
      <w:r>
        <w:rPr>
          <w:spacing w:val="-4"/>
          <w:sz w:val="26"/>
        </w:rPr>
        <w:t xml:space="preserve"> </w:t>
      </w:r>
      <w:r>
        <w:rPr>
          <w:sz w:val="26"/>
        </w:rPr>
        <w:t>bài</w:t>
      </w:r>
      <w:r>
        <w:rPr>
          <w:spacing w:val="-5"/>
          <w:sz w:val="26"/>
        </w:rPr>
        <w:t xml:space="preserve"> </w:t>
      </w:r>
      <w:r>
        <w:rPr>
          <w:sz w:val="26"/>
        </w:rPr>
        <w:t>cho</w:t>
      </w:r>
      <w:r>
        <w:rPr>
          <w:spacing w:val="-4"/>
          <w:sz w:val="26"/>
        </w:rPr>
        <w:t xml:space="preserve"> </w:t>
      </w:r>
      <w:r>
        <w:rPr>
          <w:sz w:val="26"/>
        </w:rPr>
        <w:t>giáo</w:t>
      </w:r>
      <w:r>
        <w:rPr>
          <w:spacing w:val="-5"/>
          <w:sz w:val="26"/>
        </w:rPr>
        <w:t xml:space="preserve"> </w:t>
      </w:r>
      <w:r>
        <w:rPr>
          <w:spacing w:val="-2"/>
          <w:sz w:val="26"/>
        </w:rPr>
        <w:t>viên.</w:t>
      </w:r>
    </w:p>
    <w:p w14:paraId="58965B6B" w14:textId="77777777" w:rsidR="007A227D" w:rsidRDefault="00000000">
      <w:pPr>
        <w:pStyle w:val="BodyText"/>
        <w:spacing w:before="17"/>
        <w:ind w:left="143" w:right="136" w:firstLine="566"/>
        <w:jc w:val="both"/>
      </w:pPr>
      <w:r>
        <w:t>Kỹ năng đọc hiểu không chỉ là công cụ tiếp nhận ngôn ngữ, mà là nền tảng để phát triển tư duy và phản xạ học thuật.</w:t>
      </w:r>
      <w:r>
        <w:rPr>
          <w:spacing w:val="-11"/>
        </w:rPr>
        <w:t xml:space="preserve"> </w:t>
      </w:r>
      <w:r>
        <w:t>AI không làm thay giáo viên, mà làm cho giáo viên trở nên hiệu quả, sáng tạo và chuyên nghiệp hơn trong từng bài dạy.</w:t>
      </w:r>
    </w:p>
    <w:p w14:paraId="1B3DF9A8" w14:textId="77777777" w:rsidR="007A227D" w:rsidRDefault="00000000">
      <w:pPr>
        <w:pStyle w:val="Heading3"/>
        <w:numPr>
          <w:ilvl w:val="2"/>
          <w:numId w:val="52"/>
        </w:numPr>
        <w:tabs>
          <w:tab w:val="left" w:pos="1402"/>
        </w:tabs>
        <w:spacing w:before="160"/>
        <w:ind w:left="1402" w:hanging="692"/>
        <w:jc w:val="both"/>
      </w:pPr>
      <w:r>
        <w:t>Hỗ</w:t>
      </w:r>
      <w:r>
        <w:rPr>
          <w:spacing w:val="-11"/>
        </w:rPr>
        <w:t xml:space="preserve"> </w:t>
      </w:r>
      <w:r>
        <w:t>trợ</w:t>
      </w:r>
      <w:r>
        <w:rPr>
          <w:spacing w:val="-7"/>
        </w:rPr>
        <w:t xml:space="preserve"> </w:t>
      </w:r>
      <w:r>
        <w:t>học</w:t>
      </w:r>
      <w:r>
        <w:rPr>
          <w:spacing w:val="-7"/>
        </w:rPr>
        <w:t xml:space="preserve"> </w:t>
      </w:r>
      <w:r>
        <w:t>sinh</w:t>
      </w:r>
      <w:r>
        <w:rPr>
          <w:spacing w:val="-8"/>
        </w:rPr>
        <w:t xml:space="preserve"> </w:t>
      </w:r>
      <w:r>
        <w:t>viết,</w:t>
      </w:r>
      <w:r>
        <w:rPr>
          <w:spacing w:val="-8"/>
        </w:rPr>
        <w:t xml:space="preserve"> </w:t>
      </w:r>
      <w:r>
        <w:t>sửa</w:t>
      </w:r>
      <w:r>
        <w:rPr>
          <w:spacing w:val="-6"/>
        </w:rPr>
        <w:t xml:space="preserve"> </w:t>
      </w:r>
      <w:r>
        <w:t>lỗi,</w:t>
      </w:r>
      <w:r>
        <w:rPr>
          <w:spacing w:val="-8"/>
        </w:rPr>
        <w:t xml:space="preserve"> </w:t>
      </w:r>
      <w:r>
        <w:t>gợi</w:t>
      </w:r>
      <w:r>
        <w:rPr>
          <w:spacing w:val="-7"/>
        </w:rPr>
        <w:t xml:space="preserve"> </w:t>
      </w:r>
      <w:r>
        <w:t>ý</w:t>
      </w:r>
      <w:r>
        <w:rPr>
          <w:spacing w:val="-9"/>
        </w:rPr>
        <w:t xml:space="preserve"> </w:t>
      </w:r>
      <w:r>
        <w:t>từ</w:t>
      </w:r>
      <w:r>
        <w:rPr>
          <w:spacing w:val="-8"/>
        </w:rPr>
        <w:t xml:space="preserve"> </w:t>
      </w:r>
      <w:r>
        <w:t>vựng,</w:t>
      </w:r>
      <w:r>
        <w:rPr>
          <w:spacing w:val="-8"/>
        </w:rPr>
        <w:t xml:space="preserve"> </w:t>
      </w:r>
      <w:r>
        <w:t>cấu</w:t>
      </w:r>
      <w:r>
        <w:rPr>
          <w:spacing w:val="-7"/>
        </w:rPr>
        <w:t xml:space="preserve"> </w:t>
      </w:r>
      <w:r>
        <w:t>trúc</w:t>
      </w:r>
      <w:r>
        <w:rPr>
          <w:spacing w:val="-8"/>
        </w:rPr>
        <w:t xml:space="preserve"> </w:t>
      </w:r>
      <w:r>
        <w:t>ngữ</w:t>
      </w:r>
      <w:r>
        <w:rPr>
          <w:spacing w:val="-9"/>
        </w:rPr>
        <w:t xml:space="preserve"> </w:t>
      </w:r>
      <w:r>
        <w:t>pháp</w:t>
      </w:r>
      <w:r>
        <w:rPr>
          <w:spacing w:val="-9"/>
        </w:rPr>
        <w:t xml:space="preserve"> </w:t>
      </w:r>
      <w:r>
        <w:t>bằng</w:t>
      </w:r>
      <w:r>
        <w:rPr>
          <w:spacing w:val="-15"/>
        </w:rPr>
        <w:t xml:space="preserve"> </w:t>
      </w:r>
      <w:r>
        <w:rPr>
          <w:spacing w:val="-5"/>
        </w:rPr>
        <w:t>AI</w:t>
      </w:r>
    </w:p>
    <w:p w14:paraId="339F628C" w14:textId="77777777" w:rsidR="007A227D" w:rsidRDefault="00000000">
      <w:pPr>
        <w:pStyle w:val="Heading4"/>
        <w:spacing w:before="105"/>
        <w:jc w:val="both"/>
      </w:pPr>
      <w:r>
        <w:rPr>
          <w:rFonts w:ascii="Segoe UI Emoji" w:hAnsi="Segoe UI Emoji"/>
          <w:b w:val="0"/>
          <w:color w:val="F8302E"/>
          <w:spacing w:val="-356"/>
          <w:w w:val="105"/>
        </w:rPr>
        <w:t>◎</w:t>
      </w:r>
      <w:r>
        <w:rPr>
          <w:rFonts w:ascii="Segoe UI Emoji" w:hAnsi="Segoe UI Emoji"/>
          <w:b w:val="0"/>
          <w:color w:val="F4F4F4"/>
          <w:spacing w:val="-356"/>
          <w:w w:val="105"/>
        </w:rPr>
        <w:t>●</w:t>
      </w:r>
      <w:r>
        <w:rPr>
          <w:rFonts w:ascii="Segoe UI Emoji" w:hAnsi="Segoe UI Emoji"/>
          <w:b w:val="0"/>
          <w:color w:val="46A3FA"/>
          <w:spacing w:val="-356"/>
          <w:w w:val="105"/>
        </w:rPr>
        <w:t>´</w:t>
      </w:r>
      <w:r>
        <w:rPr>
          <w:rFonts w:ascii="Segoe UI Emoji" w:hAnsi="Segoe UI Emoji"/>
          <w:b w:val="0"/>
          <w:color w:val="50E1FF"/>
          <w:spacing w:val="-72"/>
        </w:rPr>
        <w:t xml:space="preserve"> </w:t>
      </w:r>
      <w:r>
        <w:rPr>
          <w:rFonts w:ascii="Segoe UI Emoji" w:hAnsi="Segoe UI Emoji"/>
          <w:b w:val="0"/>
          <w:color w:val="46A3FA"/>
          <w:spacing w:val="-356"/>
          <w:w w:val="1"/>
        </w:rPr>
        <w:t>"</w:t>
      </w:r>
      <w:r>
        <w:rPr>
          <w:rFonts w:ascii="Segoe UI Emoji" w:hAnsi="Segoe UI Emoji"/>
          <w:b w:val="0"/>
          <w:color w:val="9B9B9B"/>
          <w:w w:val="214"/>
        </w:rPr>
        <w:t>’</w:t>
      </w:r>
      <w:r>
        <w:rPr>
          <w:rFonts w:ascii="Segoe UI Emoji" w:hAnsi="Segoe UI Emoji"/>
          <w:b w:val="0"/>
          <w:color w:val="9B9B9B"/>
          <w:spacing w:val="-10"/>
          <w:w w:val="107"/>
        </w:rPr>
        <w:t xml:space="preserve"> </w:t>
      </w:r>
      <w:r>
        <w:rPr>
          <w:w w:val="105"/>
        </w:rPr>
        <w:t>1.</w:t>
      </w:r>
      <w:r>
        <w:rPr>
          <w:spacing w:val="-18"/>
          <w:w w:val="105"/>
        </w:rPr>
        <w:t xml:space="preserve"> </w:t>
      </w:r>
      <w:r>
        <w:rPr>
          <w:w w:val="105"/>
        </w:rPr>
        <w:t>Vai</w:t>
      </w:r>
      <w:r>
        <w:rPr>
          <w:spacing w:val="-17"/>
          <w:w w:val="105"/>
        </w:rPr>
        <w:t xml:space="preserve"> </w:t>
      </w:r>
      <w:r>
        <w:rPr>
          <w:w w:val="105"/>
        </w:rPr>
        <w:t>trò</w:t>
      </w:r>
      <w:r>
        <w:rPr>
          <w:spacing w:val="-17"/>
          <w:w w:val="105"/>
        </w:rPr>
        <w:t xml:space="preserve"> </w:t>
      </w:r>
      <w:r>
        <w:rPr>
          <w:w w:val="105"/>
        </w:rPr>
        <w:t>của</w:t>
      </w:r>
      <w:r>
        <w:rPr>
          <w:spacing w:val="-17"/>
          <w:w w:val="105"/>
        </w:rPr>
        <w:t xml:space="preserve"> </w:t>
      </w:r>
      <w:r>
        <w:rPr>
          <w:w w:val="105"/>
        </w:rPr>
        <w:t>kỹ</w:t>
      </w:r>
      <w:r>
        <w:rPr>
          <w:spacing w:val="-11"/>
          <w:w w:val="105"/>
        </w:rPr>
        <w:t xml:space="preserve"> </w:t>
      </w:r>
      <w:r>
        <w:rPr>
          <w:w w:val="105"/>
        </w:rPr>
        <w:t>năng</w:t>
      </w:r>
      <w:r>
        <w:rPr>
          <w:spacing w:val="-14"/>
          <w:w w:val="105"/>
        </w:rPr>
        <w:t xml:space="preserve"> </w:t>
      </w:r>
      <w:r>
        <w:rPr>
          <w:w w:val="105"/>
        </w:rPr>
        <w:t>viết</w:t>
      </w:r>
      <w:r>
        <w:rPr>
          <w:spacing w:val="-14"/>
          <w:w w:val="105"/>
        </w:rPr>
        <w:t xml:space="preserve"> </w:t>
      </w:r>
      <w:r>
        <w:rPr>
          <w:w w:val="105"/>
        </w:rPr>
        <w:t>trong</w:t>
      </w:r>
      <w:r>
        <w:rPr>
          <w:spacing w:val="-13"/>
          <w:w w:val="105"/>
        </w:rPr>
        <w:t xml:space="preserve"> </w:t>
      </w:r>
      <w:r>
        <w:rPr>
          <w:w w:val="105"/>
        </w:rPr>
        <w:t>việc</w:t>
      </w:r>
      <w:r>
        <w:rPr>
          <w:spacing w:val="-14"/>
          <w:w w:val="105"/>
        </w:rPr>
        <w:t xml:space="preserve"> </w:t>
      </w:r>
      <w:r>
        <w:rPr>
          <w:w w:val="105"/>
        </w:rPr>
        <w:t>phát</w:t>
      </w:r>
      <w:r>
        <w:rPr>
          <w:spacing w:val="-14"/>
          <w:w w:val="105"/>
        </w:rPr>
        <w:t xml:space="preserve"> </w:t>
      </w:r>
      <w:r>
        <w:rPr>
          <w:w w:val="105"/>
        </w:rPr>
        <w:t>triển</w:t>
      </w:r>
      <w:r>
        <w:rPr>
          <w:spacing w:val="-13"/>
          <w:w w:val="105"/>
        </w:rPr>
        <w:t xml:space="preserve"> </w:t>
      </w:r>
      <w:r>
        <w:rPr>
          <w:w w:val="105"/>
        </w:rPr>
        <w:t>tư</w:t>
      </w:r>
      <w:r>
        <w:rPr>
          <w:spacing w:val="-14"/>
          <w:w w:val="105"/>
        </w:rPr>
        <w:t xml:space="preserve"> </w:t>
      </w:r>
      <w:r>
        <w:rPr>
          <w:w w:val="105"/>
        </w:rPr>
        <w:t>duy</w:t>
      </w:r>
      <w:r>
        <w:rPr>
          <w:spacing w:val="-14"/>
          <w:w w:val="105"/>
        </w:rPr>
        <w:t xml:space="preserve"> </w:t>
      </w:r>
      <w:r>
        <w:rPr>
          <w:w w:val="105"/>
        </w:rPr>
        <w:t>ngôn</w:t>
      </w:r>
      <w:r>
        <w:rPr>
          <w:spacing w:val="-13"/>
          <w:w w:val="105"/>
        </w:rPr>
        <w:t xml:space="preserve"> </w:t>
      </w:r>
      <w:r>
        <w:rPr>
          <w:spacing w:val="-5"/>
          <w:w w:val="105"/>
        </w:rPr>
        <w:t>ngữ</w:t>
      </w:r>
    </w:p>
    <w:p w14:paraId="04945766" w14:textId="77777777" w:rsidR="007A227D" w:rsidRDefault="00000000">
      <w:pPr>
        <w:pStyle w:val="BodyText"/>
        <w:spacing w:before="21"/>
        <w:ind w:left="143" w:right="139" w:firstLine="566"/>
        <w:jc w:val="both"/>
      </w:pPr>
      <w:r>
        <w:t>Kỹ năng viết là đỉnh cao của quá trình học ngoại ngữ, nơi người học phải huy động tổng hợp:</w:t>
      </w:r>
    </w:p>
    <w:p w14:paraId="49E9A2EB" w14:textId="77777777" w:rsidR="007A227D" w:rsidRDefault="00000000">
      <w:pPr>
        <w:pStyle w:val="ListParagraph"/>
        <w:numPr>
          <w:ilvl w:val="3"/>
          <w:numId w:val="52"/>
        </w:numPr>
        <w:tabs>
          <w:tab w:val="left" w:pos="862"/>
        </w:tabs>
        <w:spacing w:before="22"/>
        <w:ind w:left="862" w:hanging="152"/>
        <w:rPr>
          <w:sz w:val="26"/>
        </w:rPr>
      </w:pPr>
      <w:r>
        <w:rPr>
          <w:sz w:val="26"/>
        </w:rPr>
        <w:t>Vốn</w:t>
      </w:r>
      <w:r>
        <w:rPr>
          <w:spacing w:val="-4"/>
          <w:sz w:val="26"/>
        </w:rPr>
        <w:t xml:space="preserve"> </w:t>
      </w:r>
      <w:r>
        <w:rPr>
          <w:sz w:val="26"/>
        </w:rPr>
        <w:t>từ</w:t>
      </w:r>
      <w:r>
        <w:rPr>
          <w:spacing w:val="-3"/>
          <w:sz w:val="26"/>
        </w:rPr>
        <w:t xml:space="preserve"> </w:t>
      </w:r>
      <w:r>
        <w:rPr>
          <w:sz w:val="26"/>
        </w:rPr>
        <w:t>vựng</w:t>
      </w:r>
      <w:r>
        <w:rPr>
          <w:spacing w:val="-3"/>
          <w:sz w:val="26"/>
        </w:rPr>
        <w:t xml:space="preserve"> </w:t>
      </w:r>
      <w:r>
        <w:rPr>
          <w:sz w:val="26"/>
        </w:rPr>
        <w:t>–</w:t>
      </w:r>
      <w:r>
        <w:rPr>
          <w:spacing w:val="-4"/>
          <w:sz w:val="26"/>
        </w:rPr>
        <w:t xml:space="preserve"> </w:t>
      </w:r>
      <w:r>
        <w:rPr>
          <w:sz w:val="26"/>
        </w:rPr>
        <w:t>ngữ</w:t>
      </w:r>
      <w:r>
        <w:rPr>
          <w:spacing w:val="-3"/>
          <w:sz w:val="26"/>
        </w:rPr>
        <w:t xml:space="preserve"> </w:t>
      </w:r>
      <w:r>
        <w:rPr>
          <w:sz w:val="26"/>
        </w:rPr>
        <w:t>pháp</w:t>
      </w:r>
      <w:r>
        <w:rPr>
          <w:spacing w:val="-4"/>
          <w:sz w:val="26"/>
        </w:rPr>
        <w:t xml:space="preserve"> </w:t>
      </w:r>
      <w:r>
        <w:rPr>
          <w:sz w:val="26"/>
        </w:rPr>
        <w:t>đã</w:t>
      </w:r>
      <w:r>
        <w:rPr>
          <w:spacing w:val="-4"/>
          <w:sz w:val="26"/>
        </w:rPr>
        <w:t xml:space="preserve"> học,</w:t>
      </w:r>
    </w:p>
    <w:p w14:paraId="231BFA6C" w14:textId="77777777" w:rsidR="007A227D" w:rsidRDefault="00000000">
      <w:pPr>
        <w:pStyle w:val="ListParagraph"/>
        <w:numPr>
          <w:ilvl w:val="3"/>
          <w:numId w:val="52"/>
        </w:numPr>
        <w:tabs>
          <w:tab w:val="left" w:pos="862"/>
        </w:tabs>
        <w:ind w:left="862" w:hanging="152"/>
        <w:rPr>
          <w:sz w:val="26"/>
        </w:rPr>
      </w:pPr>
      <w:r>
        <w:rPr>
          <w:sz w:val="26"/>
        </w:rPr>
        <w:t>Khả</w:t>
      </w:r>
      <w:r>
        <w:rPr>
          <w:spacing w:val="-5"/>
          <w:sz w:val="26"/>
        </w:rPr>
        <w:t xml:space="preserve"> </w:t>
      </w:r>
      <w:r>
        <w:rPr>
          <w:sz w:val="26"/>
        </w:rPr>
        <w:t>năng</w:t>
      </w:r>
      <w:r>
        <w:rPr>
          <w:spacing w:val="-4"/>
          <w:sz w:val="26"/>
        </w:rPr>
        <w:t xml:space="preserve"> </w:t>
      </w:r>
      <w:r>
        <w:rPr>
          <w:sz w:val="26"/>
        </w:rPr>
        <w:t>tổ</w:t>
      </w:r>
      <w:r>
        <w:rPr>
          <w:spacing w:val="-4"/>
          <w:sz w:val="26"/>
        </w:rPr>
        <w:t xml:space="preserve"> </w:t>
      </w:r>
      <w:r>
        <w:rPr>
          <w:sz w:val="26"/>
        </w:rPr>
        <w:t>chức</w:t>
      </w:r>
      <w:r>
        <w:rPr>
          <w:spacing w:val="-4"/>
          <w:sz w:val="26"/>
        </w:rPr>
        <w:t xml:space="preserve"> </w:t>
      </w:r>
      <w:r>
        <w:rPr>
          <w:sz w:val="26"/>
        </w:rPr>
        <w:t>ý</w:t>
      </w:r>
      <w:r>
        <w:rPr>
          <w:spacing w:val="-3"/>
          <w:sz w:val="26"/>
        </w:rPr>
        <w:t xml:space="preserve"> </w:t>
      </w:r>
      <w:r>
        <w:rPr>
          <w:sz w:val="26"/>
        </w:rPr>
        <w:t>tưởng</w:t>
      </w:r>
      <w:r>
        <w:rPr>
          <w:spacing w:val="-4"/>
          <w:sz w:val="26"/>
        </w:rPr>
        <w:t xml:space="preserve"> </w:t>
      </w:r>
      <w:r>
        <w:rPr>
          <w:spacing w:val="-2"/>
          <w:sz w:val="26"/>
        </w:rPr>
        <w:t>logic,</w:t>
      </w:r>
    </w:p>
    <w:p w14:paraId="0362CE0A" w14:textId="77777777" w:rsidR="007A227D" w:rsidRDefault="00000000">
      <w:pPr>
        <w:pStyle w:val="ListParagraph"/>
        <w:numPr>
          <w:ilvl w:val="3"/>
          <w:numId w:val="52"/>
        </w:numPr>
        <w:tabs>
          <w:tab w:val="left" w:pos="862"/>
        </w:tabs>
        <w:ind w:left="862" w:hanging="152"/>
        <w:rPr>
          <w:sz w:val="26"/>
        </w:rPr>
      </w:pPr>
      <w:r>
        <w:rPr>
          <w:sz w:val="26"/>
        </w:rPr>
        <w:t>Sự</w:t>
      </w:r>
      <w:r>
        <w:rPr>
          <w:spacing w:val="-4"/>
          <w:sz w:val="26"/>
        </w:rPr>
        <w:t xml:space="preserve"> </w:t>
      </w:r>
      <w:r>
        <w:rPr>
          <w:sz w:val="26"/>
        </w:rPr>
        <w:t>chính</w:t>
      </w:r>
      <w:r>
        <w:rPr>
          <w:spacing w:val="-3"/>
          <w:sz w:val="26"/>
        </w:rPr>
        <w:t xml:space="preserve"> </w:t>
      </w:r>
      <w:r>
        <w:rPr>
          <w:sz w:val="26"/>
        </w:rPr>
        <w:t>xác</w:t>
      </w:r>
      <w:r>
        <w:rPr>
          <w:spacing w:val="-5"/>
          <w:sz w:val="26"/>
        </w:rPr>
        <w:t xml:space="preserve"> </w:t>
      </w:r>
      <w:r>
        <w:rPr>
          <w:sz w:val="26"/>
        </w:rPr>
        <w:t>và</w:t>
      </w:r>
      <w:r>
        <w:rPr>
          <w:spacing w:val="-3"/>
          <w:sz w:val="26"/>
        </w:rPr>
        <w:t xml:space="preserve"> </w:t>
      </w:r>
      <w:r>
        <w:rPr>
          <w:sz w:val="26"/>
        </w:rPr>
        <w:t>sáng</w:t>
      </w:r>
      <w:r>
        <w:rPr>
          <w:spacing w:val="-4"/>
          <w:sz w:val="26"/>
        </w:rPr>
        <w:t xml:space="preserve"> </w:t>
      </w:r>
      <w:r>
        <w:rPr>
          <w:sz w:val="26"/>
        </w:rPr>
        <w:t>tạo</w:t>
      </w:r>
      <w:r>
        <w:rPr>
          <w:spacing w:val="-4"/>
          <w:sz w:val="26"/>
        </w:rPr>
        <w:t xml:space="preserve"> </w:t>
      </w:r>
      <w:r>
        <w:rPr>
          <w:sz w:val="26"/>
        </w:rPr>
        <w:t>trong</w:t>
      </w:r>
      <w:r>
        <w:rPr>
          <w:spacing w:val="-5"/>
          <w:sz w:val="26"/>
        </w:rPr>
        <w:t xml:space="preserve"> </w:t>
      </w:r>
      <w:r>
        <w:rPr>
          <w:sz w:val="26"/>
        </w:rPr>
        <w:t>diễn</w:t>
      </w:r>
      <w:r>
        <w:rPr>
          <w:spacing w:val="-4"/>
          <w:sz w:val="26"/>
        </w:rPr>
        <w:t xml:space="preserve"> đạt.</w:t>
      </w:r>
    </w:p>
    <w:p w14:paraId="00871015" w14:textId="77777777" w:rsidR="007A227D" w:rsidRDefault="00000000">
      <w:pPr>
        <w:pStyle w:val="BodyText"/>
        <w:spacing w:before="21"/>
        <w:ind w:left="710" w:firstLine="0"/>
      </w:pPr>
      <w:r>
        <w:t>Tuy</w:t>
      </w:r>
      <w:r>
        <w:rPr>
          <w:spacing w:val="-7"/>
        </w:rPr>
        <w:t xml:space="preserve"> </w:t>
      </w:r>
      <w:r>
        <w:t>nhiên,</w:t>
      </w:r>
      <w:r>
        <w:rPr>
          <w:spacing w:val="-6"/>
        </w:rPr>
        <w:t xml:space="preserve"> </w:t>
      </w:r>
      <w:r>
        <w:t>với</w:t>
      </w:r>
      <w:r>
        <w:rPr>
          <w:spacing w:val="-6"/>
        </w:rPr>
        <w:t xml:space="preserve"> </w:t>
      </w:r>
      <w:r>
        <w:t>phần</w:t>
      </w:r>
      <w:r>
        <w:rPr>
          <w:spacing w:val="-6"/>
        </w:rPr>
        <w:t xml:space="preserve"> </w:t>
      </w:r>
      <w:r>
        <w:t>lớn</w:t>
      </w:r>
      <w:r>
        <w:rPr>
          <w:spacing w:val="-7"/>
        </w:rPr>
        <w:t xml:space="preserve"> </w:t>
      </w:r>
      <w:r>
        <w:t>học</w:t>
      </w:r>
      <w:r>
        <w:rPr>
          <w:spacing w:val="-6"/>
        </w:rPr>
        <w:t xml:space="preserve"> </w:t>
      </w:r>
      <w:r>
        <w:t>sinh</w:t>
      </w:r>
      <w:r>
        <w:rPr>
          <w:spacing w:val="-9"/>
        </w:rPr>
        <w:t xml:space="preserve"> </w:t>
      </w:r>
      <w:r>
        <w:t>Việt</w:t>
      </w:r>
      <w:r>
        <w:rPr>
          <w:spacing w:val="-6"/>
        </w:rPr>
        <w:t xml:space="preserve"> </w:t>
      </w:r>
      <w:r>
        <w:t>Nam,</w:t>
      </w:r>
      <w:r>
        <w:rPr>
          <w:spacing w:val="-4"/>
        </w:rPr>
        <w:t xml:space="preserve"> </w:t>
      </w:r>
      <w:r>
        <w:t>viết</w:t>
      </w:r>
      <w:r>
        <w:rPr>
          <w:spacing w:val="-7"/>
        </w:rPr>
        <w:t xml:space="preserve"> </w:t>
      </w:r>
      <w:r>
        <w:t>là</w:t>
      </w:r>
      <w:r>
        <w:rPr>
          <w:spacing w:val="-6"/>
        </w:rPr>
        <w:t xml:space="preserve"> </w:t>
      </w:r>
      <w:r>
        <w:t>kỹ</w:t>
      </w:r>
      <w:r>
        <w:rPr>
          <w:spacing w:val="-6"/>
        </w:rPr>
        <w:t xml:space="preserve"> </w:t>
      </w:r>
      <w:r>
        <w:t>năng</w:t>
      </w:r>
      <w:r>
        <w:rPr>
          <w:spacing w:val="-6"/>
        </w:rPr>
        <w:t xml:space="preserve"> </w:t>
      </w:r>
      <w:r>
        <w:t>khó</w:t>
      </w:r>
      <w:r>
        <w:rPr>
          <w:spacing w:val="-5"/>
        </w:rPr>
        <w:t xml:space="preserve"> </w:t>
      </w:r>
      <w:r>
        <w:t>nhất</w:t>
      </w:r>
      <w:r>
        <w:rPr>
          <w:spacing w:val="-4"/>
        </w:rPr>
        <w:t xml:space="preserve"> </w:t>
      </w:r>
      <w:r>
        <w:rPr>
          <w:spacing w:val="-5"/>
        </w:rPr>
        <w:t>do:</w:t>
      </w:r>
    </w:p>
    <w:p w14:paraId="58809CD1" w14:textId="77777777" w:rsidR="007A227D" w:rsidRDefault="007A227D">
      <w:pPr>
        <w:pStyle w:val="BodyText"/>
        <w:sectPr w:rsidR="007A227D">
          <w:pgSz w:w="11910" w:h="16840"/>
          <w:pgMar w:top="1040" w:right="992" w:bottom="900" w:left="1275" w:header="717" w:footer="714" w:gutter="0"/>
          <w:cols w:space="720"/>
        </w:sectPr>
      </w:pPr>
    </w:p>
    <w:p w14:paraId="590CD7B1" w14:textId="77777777" w:rsidR="007A227D" w:rsidRDefault="00000000">
      <w:pPr>
        <w:pStyle w:val="ListParagraph"/>
        <w:numPr>
          <w:ilvl w:val="3"/>
          <w:numId w:val="52"/>
        </w:numPr>
        <w:tabs>
          <w:tab w:val="left" w:pos="862"/>
        </w:tabs>
        <w:spacing w:before="91"/>
        <w:ind w:left="862" w:hanging="152"/>
        <w:rPr>
          <w:sz w:val="26"/>
        </w:rPr>
      </w:pPr>
      <w:r>
        <w:rPr>
          <w:sz w:val="26"/>
        </w:rPr>
        <w:lastRenderedPageBreak/>
        <w:t>Thiếu</w:t>
      </w:r>
      <w:r>
        <w:rPr>
          <w:spacing w:val="-5"/>
          <w:sz w:val="26"/>
        </w:rPr>
        <w:t xml:space="preserve"> </w:t>
      </w:r>
      <w:r>
        <w:rPr>
          <w:sz w:val="26"/>
        </w:rPr>
        <w:t>ý</w:t>
      </w:r>
      <w:r>
        <w:rPr>
          <w:spacing w:val="-4"/>
          <w:sz w:val="26"/>
        </w:rPr>
        <w:t xml:space="preserve"> </w:t>
      </w:r>
      <w:r>
        <w:rPr>
          <w:sz w:val="26"/>
        </w:rPr>
        <w:t>tưởng</w:t>
      </w:r>
      <w:r>
        <w:rPr>
          <w:spacing w:val="-5"/>
          <w:sz w:val="26"/>
        </w:rPr>
        <w:t xml:space="preserve"> </w:t>
      </w:r>
      <w:r>
        <w:rPr>
          <w:sz w:val="26"/>
        </w:rPr>
        <w:t>và</w:t>
      </w:r>
      <w:r>
        <w:rPr>
          <w:spacing w:val="-4"/>
          <w:sz w:val="26"/>
        </w:rPr>
        <w:t xml:space="preserve"> </w:t>
      </w:r>
      <w:r>
        <w:rPr>
          <w:sz w:val="26"/>
        </w:rPr>
        <w:t>vốn</w:t>
      </w:r>
      <w:r>
        <w:rPr>
          <w:spacing w:val="-2"/>
          <w:sz w:val="26"/>
        </w:rPr>
        <w:t xml:space="preserve"> </w:t>
      </w:r>
      <w:r>
        <w:rPr>
          <w:sz w:val="26"/>
        </w:rPr>
        <w:t>từ</w:t>
      </w:r>
      <w:r>
        <w:rPr>
          <w:spacing w:val="-4"/>
          <w:sz w:val="26"/>
        </w:rPr>
        <w:t xml:space="preserve"> </w:t>
      </w:r>
      <w:r>
        <w:rPr>
          <w:sz w:val="26"/>
        </w:rPr>
        <w:t>để</w:t>
      </w:r>
      <w:r>
        <w:rPr>
          <w:spacing w:val="-4"/>
          <w:sz w:val="26"/>
        </w:rPr>
        <w:t xml:space="preserve"> </w:t>
      </w:r>
      <w:r>
        <w:rPr>
          <w:sz w:val="26"/>
        </w:rPr>
        <w:t>triển</w:t>
      </w:r>
      <w:r>
        <w:rPr>
          <w:spacing w:val="-5"/>
          <w:sz w:val="26"/>
        </w:rPr>
        <w:t xml:space="preserve"> </w:t>
      </w:r>
      <w:r>
        <w:rPr>
          <w:spacing w:val="-2"/>
          <w:sz w:val="26"/>
        </w:rPr>
        <w:t>khai;</w:t>
      </w:r>
    </w:p>
    <w:p w14:paraId="5CBB7778" w14:textId="77777777" w:rsidR="007A227D" w:rsidRDefault="00000000">
      <w:pPr>
        <w:pStyle w:val="ListParagraph"/>
        <w:numPr>
          <w:ilvl w:val="3"/>
          <w:numId w:val="52"/>
        </w:numPr>
        <w:tabs>
          <w:tab w:val="left" w:pos="862"/>
        </w:tabs>
        <w:ind w:left="862" w:hanging="152"/>
        <w:rPr>
          <w:sz w:val="26"/>
        </w:rPr>
      </w:pPr>
      <w:r>
        <w:rPr>
          <w:sz w:val="26"/>
        </w:rPr>
        <w:t>Dễ</w:t>
      </w:r>
      <w:r>
        <w:rPr>
          <w:spacing w:val="-5"/>
          <w:sz w:val="26"/>
        </w:rPr>
        <w:t xml:space="preserve"> </w:t>
      </w:r>
      <w:r>
        <w:rPr>
          <w:sz w:val="26"/>
        </w:rPr>
        <w:t>sai</w:t>
      </w:r>
      <w:r>
        <w:rPr>
          <w:spacing w:val="-5"/>
          <w:sz w:val="26"/>
        </w:rPr>
        <w:t xml:space="preserve"> </w:t>
      </w:r>
      <w:r>
        <w:rPr>
          <w:sz w:val="26"/>
        </w:rPr>
        <w:t>ngữ</w:t>
      </w:r>
      <w:r>
        <w:rPr>
          <w:spacing w:val="-4"/>
          <w:sz w:val="26"/>
        </w:rPr>
        <w:t xml:space="preserve"> </w:t>
      </w:r>
      <w:r>
        <w:rPr>
          <w:sz w:val="26"/>
        </w:rPr>
        <w:t>pháp,</w:t>
      </w:r>
      <w:r>
        <w:rPr>
          <w:spacing w:val="-5"/>
          <w:sz w:val="26"/>
        </w:rPr>
        <w:t xml:space="preserve"> </w:t>
      </w:r>
      <w:r>
        <w:rPr>
          <w:sz w:val="26"/>
        </w:rPr>
        <w:t>thiếu</w:t>
      </w:r>
      <w:r>
        <w:rPr>
          <w:spacing w:val="-3"/>
          <w:sz w:val="26"/>
        </w:rPr>
        <w:t xml:space="preserve"> </w:t>
      </w:r>
      <w:r>
        <w:rPr>
          <w:sz w:val="26"/>
        </w:rPr>
        <w:t>liên</w:t>
      </w:r>
      <w:r>
        <w:rPr>
          <w:spacing w:val="-5"/>
          <w:sz w:val="26"/>
        </w:rPr>
        <w:t xml:space="preserve"> </w:t>
      </w:r>
      <w:r>
        <w:rPr>
          <w:sz w:val="26"/>
        </w:rPr>
        <w:t>kết</w:t>
      </w:r>
      <w:r>
        <w:rPr>
          <w:spacing w:val="-4"/>
          <w:sz w:val="26"/>
        </w:rPr>
        <w:t xml:space="preserve"> câu;</w:t>
      </w:r>
    </w:p>
    <w:p w14:paraId="1EE30C17" w14:textId="77777777" w:rsidR="007A227D" w:rsidRDefault="00000000">
      <w:pPr>
        <w:pStyle w:val="ListParagraph"/>
        <w:numPr>
          <w:ilvl w:val="3"/>
          <w:numId w:val="52"/>
        </w:numPr>
        <w:tabs>
          <w:tab w:val="left" w:pos="862"/>
        </w:tabs>
        <w:spacing w:before="21"/>
        <w:ind w:left="862" w:hanging="152"/>
        <w:rPr>
          <w:sz w:val="26"/>
        </w:rPr>
      </w:pPr>
      <w:r>
        <w:rPr>
          <w:sz w:val="26"/>
        </w:rPr>
        <w:t>Thiếu</w:t>
      </w:r>
      <w:r>
        <w:rPr>
          <w:spacing w:val="-6"/>
          <w:sz w:val="26"/>
        </w:rPr>
        <w:t xml:space="preserve"> </w:t>
      </w:r>
      <w:r>
        <w:rPr>
          <w:sz w:val="26"/>
        </w:rPr>
        <w:t>phản</w:t>
      </w:r>
      <w:r>
        <w:rPr>
          <w:spacing w:val="-3"/>
          <w:sz w:val="26"/>
        </w:rPr>
        <w:t xml:space="preserve"> </w:t>
      </w:r>
      <w:r>
        <w:rPr>
          <w:sz w:val="26"/>
        </w:rPr>
        <w:t>hồi</w:t>
      </w:r>
      <w:r>
        <w:rPr>
          <w:spacing w:val="-6"/>
          <w:sz w:val="26"/>
        </w:rPr>
        <w:t xml:space="preserve"> </w:t>
      </w:r>
      <w:r>
        <w:rPr>
          <w:sz w:val="26"/>
        </w:rPr>
        <w:t>kịp</w:t>
      </w:r>
      <w:r>
        <w:rPr>
          <w:spacing w:val="-3"/>
          <w:sz w:val="26"/>
        </w:rPr>
        <w:t xml:space="preserve"> </w:t>
      </w:r>
      <w:r>
        <w:rPr>
          <w:sz w:val="26"/>
        </w:rPr>
        <w:t>thời</w:t>
      </w:r>
      <w:r>
        <w:rPr>
          <w:spacing w:val="-4"/>
          <w:sz w:val="26"/>
        </w:rPr>
        <w:t xml:space="preserve"> </w:t>
      </w:r>
      <w:r>
        <w:rPr>
          <w:sz w:val="26"/>
        </w:rPr>
        <w:t>từ</w:t>
      </w:r>
      <w:r>
        <w:rPr>
          <w:spacing w:val="-5"/>
          <w:sz w:val="26"/>
        </w:rPr>
        <w:t xml:space="preserve"> </w:t>
      </w:r>
      <w:r>
        <w:rPr>
          <w:sz w:val="26"/>
        </w:rPr>
        <w:t>giáo</w:t>
      </w:r>
      <w:r>
        <w:rPr>
          <w:spacing w:val="-5"/>
          <w:sz w:val="26"/>
        </w:rPr>
        <w:t xml:space="preserve"> </w:t>
      </w:r>
      <w:r>
        <w:rPr>
          <w:spacing w:val="-2"/>
          <w:sz w:val="26"/>
        </w:rPr>
        <w:t>viên;</w:t>
      </w:r>
    </w:p>
    <w:p w14:paraId="07538B80" w14:textId="77777777" w:rsidR="007A227D" w:rsidRDefault="00000000">
      <w:pPr>
        <w:pStyle w:val="ListParagraph"/>
        <w:numPr>
          <w:ilvl w:val="3"/>
          <w:numId w:val="52"/>
        </w:numPr>
        <w:tabs>
          <w:tab w:val="left" w:pos="862"/>
        </w:tabs>
        <w:ind w:left="862" w:hanging="152"/>
        <w:rPr>
          <w:sz w:val="26"/>
        </w:rPr>
      </w:pPr>
      <w:r>
        <w:rPr>
          <w:sz w:val="26"/>
        </w:rPr>
        <w:t>Ngại</w:t>
      </w:r>
      <w:r>
        <w:rPr>
          <w:spacing w:val="-4"/>
          <w:sz w:val="26"/>
        </w:rPr>
        <w:t xml:space="preserve"> </w:t>
      </w:r>
      <w:r>
        <w:rPr>
          <w:sz w:val="26"/>
        </w:rPr>
        <w:t>viết</w:t>
      </w:r>
      <w:r>
        <w:rPr>
          <w:spacing w:val="-3"/>
          <w:sz w:val="26"/>
        </w:rPr>
        <w:t xml:space="preserve"> </w:t>
      </w:r>
      <w:r>
        <w:rPr>
          <w:sz w:val="26"/>
        </w:rPr>
        <w:t>vì</w:t>
      </w:r>
      <w:r>
        <w:rPr>
          <w:spacing w:val="-4"/>
          <w:sz w:val="26"/>
        </w:rPr>
        <w:t xml:space="preserve"> </w:t>
      </w:r>
      <w:r>
        <w:rPr>
          <w:sz w:val="26"/>
        </w:rPr>
        <w:t>sợ</w:t>
      </w:r>
      <w:r>
        <w:rPr>
          <w:spacing w:val="-3"/>
          <w:sz w:val="26"/>
        </w:rPr>
        <w:t xml:space="preserve"> </w:t>
      </w:r>
      <w:r>
        <w:rPr>
          <w:sz w:val="26"/>
        </w:rPr>
        <w:t>sai,</w:t>
      </w:r>
      <w:r>
        <w:rPr>
          <w:spacing w:val="-4"/>
          <w:sz w:val="26"/>
        </w:rPr>
        <w:t xml:space="preserve"> </w:t>
      </w:r>
      <w:r>
        <w:rPr>
          <w:sz w:val="26"/>
        </w:rPr>
        <w:t>sợ</w:t>
      </w:r>
      <w:r>
        <w:rPr>
          <w:spacing w:val="-3"/>
          <w:sz w:val="26"/>
        </w:rPr>
        <w:t xml:space="preserve"> </w:t>
      </w:r>
      <w:r>
        <w:rPr>
          <w:sz w:val="26"/>
        </w:rPr>
        <w:t>bị</w:t>
      </w:r>
      <w:r>
        <w:rPr>
          <w:spacing w:val="-4"/>
          <w:sz w:val="26"/>
        </w:rPr>
        <w:t xml:space="preserve"> chê.</w:t>
      </w:r>
    </w:p>
    <w:p w14:paraId="2B1B695F" w14:textId="77777777" w:rsidR="007A227D" w:rsidRDefault="00000000">
      <w:pPr>
        <w:pStyle w:val="BodyText"/>
        <w:ind w:left="143" w:right="141" w:firstLine="566"/>
        <w:jc w:val="both"/>
      </w:pPr>
      <w:r>
        <w:t>Sự hỗ trợ của</w:t>
      </w:r>
      <w:r>
        <w:rPr>
          <w:spacing w:val="-10"/>
        </w:rPr>
        <w:t xml:space="preserve"> </w:t>
      </w:r>
      <w:r>
        <w:t>AI không những giúp học sinh vượt qua nỗi sợ viết, mà còn biến quá trình viết trở thành một hành trình khám phá – tương tác – chỉnh sửa – nâng cấp, giúp cá nhân hóa tiến trình viết của từng học sinh theo cách tự nhiên và hiệu quả nhất.</w:t>
      </w:r>
    </w:p>
    <w:p w14:paraId="55A61A02" w14:textId="77777777" w:rsidR="007A227D" w:rsidRDefault="00000000">
      <w:pPr>
        <w:pStyle w:val="Heading4"/>
        <w:spacing w:before="18"/>
        <w:jc w:val="both"/>
      </w:pPr>
      <w:r>
        <w:rPr>
          <w:rFonts w:ascii="Segoe UI Emoji" w:hAnsi="Segoe UI Emoji"/>
          <w:b w:val="0"/>
          <w:color w:val="A46952"/>
          <w:spacing w:val="-356"/>
        </w:rPr>
        <w:t>→</w:t>
      </w:r>
      <w:r>
        <w:rPr>
          <w:rFonts w:ascii="Segoe UI Emoji" w:hAnsi="Segoe UI Emoji"/>
          <w:b w:val="0"/>
          <w:color w:val="7C4533"/>
          <w:spacing w:val="-356"/>
        </w:rPr>
        <w:t>])</w:t>
      </w:r>
      <w:r>
        <w:rPr>
          <w:rFonts w:ascii="Segoe UI Emoji" w:hAnsi="Segoe UI Emoji"/>
          <w:b w:val="0"/>
          <w:color w:val="A46952"/>
          <w:spacing w:val="-356"/>
        </w:rPr>
        <w:t>—</w:t>
      </w:r>
      <w:r>
        <w:rPr>
          <w:rFonts w:ascii="Segoe UI Emoji" w:hAnsi="Segoe UI Emoji"/>
          <w:b w:val="0"/>
          <w:color w:val="A46952"/>
        </w:rPr>
        <w:t>.</w:t>
      </w:r>
      <w:r>
        <w:rPr>
          <w:rFonts w:ascii="Segoe UI Emoji" w:hAnsi="Segoe UI Emoji"/>
          <w:b w:val="0"/>
          <w:color w:val="A46952"/>
          <w:spacing w:val="8"/>
        </w:rPr>
        <w:t xml:space="preserve"> </w:t>
      </w:r>
      <w:r>
        <w:t>2.</w:t>
      </w:r>
      <w:r>
        <w:rPr>
          <w:spacing w:val="13"/>
        </w:rPr>
        <w:t xml:space="preserve"> </w:t>
      </w:r>
      <w:r>
        <w:t>Quy</w:t>
      </w:r>
      <w:r>
        <w:rPr>
          <w:spacing w:val="12"/>
        </w:rPr>
        <w:t xml:space="preserve"> </w:t>
      </w:r>
      <w:r>
        <w:t>trình</w:t>
      </w:r>
      <w:r>
        <w:rPr>
          <w:spacing w:val="13"/>
        </w:rPr>
        <w:t xml:space="preserve"> </w:t>
      </w:r>
      <w:r>
        <w:t>hỗ</w:t>
      </w:r>
      <w:r>
        <w:rPr>
          <w:spacing w:val="12"/>
        </w:rPr>
        <w:t xml:space="preserve"> </w:t>
      </w:r>
      <w:r>
        <w:t>trợ</w:t>
      </w:r>
      <w:r>
        <w:rPr>
          <w:spacing w:val="14"/>
        </w:rPr>
        <w:t xml:space="preserve"> </w:t>
      </w:r>
      <w:r>
        <w:t>học</w:t>
      </w:r>
      <w:r>
        <w:rPr>
          <w:spacing w:val="12"/>
        </w:rPr>
        <w:t xml:space="preserve"> </w:t>
      </w:r>
      <w:r>
        <w:t>sinh</w:t>
      </w:r>
      <w:r>
        <w:rPr>
          <w:spacing w:val="15"/>
        </w:rPr>
        <w:t xml:space="preserve"> </w:t>
      </w:r>
      <w:r>
        <w:t>viết</w:t>
      </w:r>
      <w:r>
        <w:rPr>
          <w:spacing w:val="12"/>
        </w:rPr>
        <w:t xml:space="preserve"> </w:t>
      </w:r>
      <w:r>
        <w:t>bằng</w:t>
      </w:r>
      <w:r>
        <w:rPr>
          <w:spacing w:val="-4"/>
        </w:rPr>
        <w:t xml:space="preserve"> </w:t>
      </w:r>
      <w:r>
        <w:t>AI</w:t>
      </w:r>
      <w:r>
        <w:rPr>
          <w:spacing w:val="13"/>
        </w:rPr>
        <w:t xml:space="preserve"> </w:t>
      </w:r>
      <w:r>
        <w:t>–</w:t>
      </w:r>
      <w:r>
        <w:rPr>
          <w:spacing w:val="13"/>
        </w:rPr>
        <w:t xml:space="preserve"> </w:t>
      </w:r>
      <w:r>
        <w:t>từ</w:t>
      </w:r>
      <w:r>
        <w:rPr>
          <w:spacing w:val="13"/>
        </w:rPr>
        <w:t xml:space="preserve"> </w:t>
      </w:r>
      <w:r>
        <w:t>ý</w:t>
      </w:r>
      <w:r>
        <w:rPr>
          <w:spacing w:val="13"/>
        </w:rPr>
        <w:t xml:space="preserve"> </w:t>
      </w:r>
      <w:r>
        <w:t>tưởng</w:t>
      </w:r>
      <w:r>
        <w:rPr>
          <w:spacing w:val="15"/>
        </w:rPr>
        <w:t xml:space="preserve"> </w:t>
      </w:r>
      <w:r>
        <w:t>đến</w:t>
      </w:r>
      <w:r>
        <w:rPr>
          <w:spacing w:val="12"/>
        </w:rPr>
        <w:t xml:space="preserve"> </w:t>
      </w:r>
      <w:r>
        <w:t>phản</w:t>
      </w:r>
      <w:r>
        <w:rPr>
          <w:spacing w:val="13"/>
        </w:rPr>
        <w:t xml:space="preserve"> </w:t>
      </w:r>
      <w:r>
        <w:rPr>
          <w:spacing w:val="-5"/>
        </w:rPr>
        <w:t>hồi</w:t>
      </w:r>
    </w:p>
    <w:p w14:paraId="604096EA" w14:textId="77777777" w:rsidR="007A227D" w:rsidRDefault="00000000">
      <w:pPr>
        <w:spacing w:before="21"/>
        <w:ind w:left="710"/>
        <w:jc w:val="both"/>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9"/>
          <w:sz w:val="26"/>
          <w:szCs w:val="26"/>
        </w:rPr>
        <w:t xml:space="preserve"> </w:t>
      </w:r>
      <w:r>
        <w:rPr>
          <w:b/>
          <w:bCs/>
          <w:sz w:val="26"/>
          <w:szCs w:val="26"/>
        </w:rPr>
        <w:t>Bước</w:t>
      </w:r>
      <w:r>
        <w:rPr>
          <w:b/>
          <w:bCs/>
          <w:spacing w:val="-4"/>
          <w:sz w:val="26"/>
          <w:szCs w:val="26"/>
        </w:rPr>
        <w:t xml:space="preserve"> </w:t>
      </w:r>
      <w:r>
        <w:rPr>
          <w:b/>
          <w:bCs/>
          <w:sz w:val="26"/>
          <w:szCs w:val="26"/>
        </w:rPr>
        <w:t>1:</w:t>
      </w:r>
      <w:r>
        <w:rPr>
          <w:b/>
          <w:bCs/>
          <w:spacing w:val="-4"/>
          <w:sz w:val="26"/>
          <w:szCs w:val="26"/>
        </w:rPr>
        <w:t xml:space="preserve"> </w:t>
      </w:r>
      <w:r>
        <w:rPr>
          <w:b/>
          <w:bCs/>
          <w:sz w:val="26"/>
          <w:szCs w:val="26"/>
        </w:rPr>
        <w:t>Gợi</w:t>
      </w:r>
      <w:r>
        <w:rPr>
          <w:b/>
          <w:bCs/>
          <w:spacing w:val="-5"/>
          <w:sz w:val="26"/>
          <w:szCs w:val="26"/>
        </w:rPr>
        <w:t xml:space="preserve"> </w:t>
      </w:r>
      <w:r>
        <w:rPr>
          <w:b/>
          <w:bCs/>
          <w:sz w:val="26"/>
          <w:szCs w:val="26"/>
        </w:rPr>
        <w:t>ý</w:t>
      </w:r>
      <w:r>
        <w:rPr>
          <w:b/>
          <w:bCs/>
          <w:spacing w:val="-3"/>
          <w:sz w:val="26"/>
          <w:szCs w:val="26"/>
        </w:rPr>
        <w:t xml:space="preserve"> </w:t>
      </w:r>
      <w:r>
        <w:rPr>
          <w:b/>
          <w:bCs/>
          <w:sz w:val="26"/>
          <w:szCs w:val="26"/>
        </w:rPr>
        <w:t>ý</w:t>
      </w:r>
      <w:r>
        <w:rPr>
          <w:b/>
          <w:bCs/>
          <w:spacing w:val="-4"/>
          <w:sz w:val="26"/>
          <w:szCs w:val="26"/>
        </w:rPr>
        <w:t xml:space="preserve"> </w:t>
      </w:r>
      <w:r>
        <w:rPr>
          <w:b/>
          <w:bCs/>
          <w:sz w:val="26"/>
          <w:szCs w:val="26"/>
        </w:rPr>
        <w:t>tưởng</w:t>
      </w:r>
      <w:r>
        <w:rPr>
          <w:b/>
          <w:bCs/>
          <w:spacing w:val="-5"/>
          <w:sz w:val="26"/>
          <w:szCs w:val="26"/>
        </w:rPr>
        <w:t xml:space="preserve"> </w:t>
      </w:r>
      <w:r>
        <w:rPr>
          <w:b/>
          <w:bCs/>
          <w:sz w:val="26"/>
          <w:szCs w:val="26"/>
        </w:rPr>
        <w:t>viết</w:t>
      </w:r>
      <w:r>
        <w:rPr>
          <w:b/>
          <w:bCs/>
          <w:spacing w:val="-5"/>
          <w:sz w:val="26"/>
          <w:szCs w:val="26"/>
        </w:rPr>
        <w:t xml:space="preserve"> </w:t>
      </w:r>
      <w:r>
        <w:rPr>
          <w:b/>
          <w:bCs/>
          <w:sz w:val="26"/>
          <w:szCs w:val="26"/>
        </w:rPr>
        <w:t>theo</w:t>
      </w:r>
      <w:r>
        <w:rPr>
          <w:b/>
          <w:bCs/>
          <w:spacing w:val="-4"/>
          <w:sz w:val="26"/>
          <w:szCs w:val="26"/>
        </w:rPr>
        <w:t xml:space="preserve"> </w:t>
      </w:r>
      <w:r>
        <w:rPr>
          <w:b/>
          <w:bCs/>
          <w:sz w:val="26"/>
          <w:szCs w:val="26"/>
        </w:rPr>
        <w:t>chủ</w:t>
      </w:r>
      <w:r>
        <w:rPr>
          <w:b/>
          <w:bCs/>
          <w:spacing w:val="-2"/>
          <w:sz w:val="26"/>
          <w:szCs w:val="26"/>
        </w:rPr>
        <w:t xml:space="preserve"> </w:t>
      </w:r>
      <w:r>
        <w:rPr>
          <w:b/>
          <w:bCs/>
          <w:spacing w:val="-5"/>
          <w:sz w:val="26"/>
          <w:szCs w:val="26"/>
        </w:rPr>
        <w:t>đề</w:t>
      </w:r>
    </w:p>
    <w:p w14:paraId="28EA8732" w14:textId="77777777" w:rsidR="007A227D" w:rsidRDefault="00000000">
      <w:pPr>
        <w:pStyle w:val="BodyText"/>
        <w:spacing w:before="21"/>
        <w:ind w:left="710" w:firstLine="0"/>
        <w:jc w:val="both"/>
      </w:pPr>
      <w:r>
        <w:t>Giáo</w:t>
      </w:r>
      <w:r>
        <w:rPr>
          <w:spacing w:val="-6"/>
        </w:rPr>
        <w:t xml:space="preserve"> </w:t>
      </w:r>
      <w:r>
        <w:t>viên</w:t>
      </w:r>
      <w:r>
        <w:rPr>
          <w:spacing w:val="-4"/>
        </w:rPr>
        <w:t xml:space="preserve"> </w:t>
      </w:r>
      <w:r>
        <w:t>có</w:t>
      </w:r>
      <w:r>
        <w:rPr>
          <w:spacing w:val="-4"/>
        </w:rPr>
        <w:t xml:space="preserve"> </w:t>
      </w:r>
      <w:r>
        <w:t>thể</w:t>
      </w:r>
      <w:r>
        <w:rPr>
          <w:spacing w:val="-4"/>
        </w:rPr>
        <w:t xml:space="preserve"> </w:t>
      </w:r>
      <w:r>
        <w:t>sử</w:t>
      </w:r>
      <w:r>
        <w:rPr>
          <w:spacing w:val="-3"/>
        </w:rPr>
        <w:t xml:space="preserve"> </w:t>
      </w:r>
      <w:r>
        <w:t>dụng</w:t>
      </w:r>
      <w:r>
        <w:rPr>
          <w:spacing w:val="-16"/>
        </w:rPr>
        <w:t xml:space="preserve"> </w:t>
      </w:r>
      <w:r>
        <w:t>AI</w:t>
      </w:r>
      <w:r>
        <w:rPr>
          <w:spacing w:val="-4"/>
        </w:rPr>
        <w:t xml:space="preserve"> </w:t>
      </w:r>
      <w:r>
        <w:t>để</w:t>
      </w:r>
      <w:r>
        <w:rPr>
          <w:spacing w:val="-4"/>
        </w:rPr>
        <w:t xml:space="preserve"> </w:t>
      </w:r>
      <w:r>
        <w:t>hỗ</w:t>
      </w:r>
      <w:r>
        <w:rPr>
          <w:spacing w:val="-4"/>
        </w:rPr>
        <w:t xml:space="preserve"> </w:t>
      </w:r>
      <w:r>
        <w:t>trợ</w:t>
      </w:r>
      <w:r>
        <w:rPr>
          <w:spacing w:val="-4"/>
        </w:rPr>
        <w:t xml:space="preserve"> </w:t>
      </w:r>
      <w:r>
        <w:t>học</w:t>
      </w:r>
      <w:r>
        <w:rPr>
          <w:spacing w:val="-4"/>
        </w:rPr>
        <w:t xml:space="preserve"> sinh:</w:t>
      </w:r>
    </w:p>
    <w:p w14:paraId="48514A20" w14:textId="77777777" w:rsidR="007A227D" w:rsidRDefault="00000000">
      <w:pPr>
        <w:pStyle w:val="ListParagraph"/>
        <w:numPr>
          <w:ilvl w:val="3"/>
          <w:numId w:val="52"/>
        </w:numPr>
        <w:tabs>
          <w:tab w:val="left" w:pos="862"/>
        </w:tabs>
        <w:ind w:left="862" w:hanging="152"/>
        <w:rPr>
          <w:sz w:val="26"/>
        </w:rPr>
      </w:pPr>
      <w:r>
        <w:rPr>
          <w:sz w:val="26"/>
        </w:rPr>
        <w:t>Hiểu</w:t>
      </w:r>
      <w:r>
        <w:rPr>
          <w:spacing w:val="-5"/>
          <w:sz w:val="26"/>
        </w:rPr>
        <w:t xml:space="preserve"> </w:t>
      </w:r>
      <w:r>
        <w:rPr>
          <w:sz w:val="26"/>
        </w:rPr>
        <w:t>yêu</w:t>
      </w:r>
      <w:r>
        <w:rPr>
          <w:spacing w:val="-4"/>
          <w:sz w:val="26"/>
        </w:rPr>
        <w:t xml:space="preserve"> </w:t>
      </w:r>
      <w:r>
        <w:rPr>
          <w:sz w:val="26"/>
        </w:rPr>
        <w:t>cầu</w:t>
      </w:r>
      <w:r>
        <w:rPr>
          <w:spacing w:val="-5"/>
          <w:sz w:val="26"/>
        </w:rPr>
        <w:t xml:space="preserve"> </w:t>
      </w:r>
      <w:r>
        <w:rPr>
          <w:sz w:val="26"/>
        </w:rPr>
        <w:t>đề</w:t>
      </w:r>
      <w:r>
        <w:rPr>
          <w:spacing w:val="-4"/>
          <w:sz w:val="26"/>
        </w:rPr>
        <w:t xml:space="preserve"> bài,</w:t>
      </w:r>
    </w:p>
    <w:p w14:paraId="719599F8" w14:textId="77777777" w:rsidR="007A227D" w:rsidRDefault="00000000">
      <w:pPr>
        <w:pStyle w:val="ListParagraph"/>
        <w:numPr>
          <w:ilvl w:val="3"/>
          <w:numId w:val="52"/>
        </w:numPr>
        <w:tabs>
          <w:tab w:val="left" w:pos="862"/>
        </w:tabs>
        <w:spacing w:before="21"/>
        <w:ind w:left="862" w:hanging="152"/>
        <w:rPr>
          <w:sz w:val="26"/>
        </w:rPr>
      </w:pPr>
      <w:r>
        <w:rPr>
          <w:sz w:val="26"/>
        </w:rPr>
        <w:t>Xác</w:t>
      </w:r>
      <w:r>
        <w:rPr>
          <w:spacing w:val="-5"/>
          <w:sz w:val="26"/>
        </w:rPr>
        <w:t xml:space="preserve"> </w:t>
      </w:r>
      <w:r>
        <w:rPr>
          <w:sz w:val="26"/>
        </w:rPr>
        <w:t>định</w:t>
      </w:r>
      <w:r>
        <w:rPr>
          <w:spacing w:val="-5"/>
          <w:sz w:val="26"/>
        </w:rPr>
        <w:t xml:space="preserve"> </w:t>
      </w:r>
      <w:r>
        <w:rPr>
          <w:sz w:val="26"/>
        </w:rPr>
        <w:t>cấu</w:t>
      </w:r>
      <w:r>
        <w:rPr>
          <w:spacing w:val="-4"/>
          <w:sz w:val="26"/>
        </w:rPr>
        <w:t xml:space="preserve"> </w:t>
      </w:r>
      <w:r>
        <w:rPr>
          <w:sz w:val="26"/>
        </w:rPr>
        <w:t>trúc</w:t>
      </w:r>
      <w:r>
        <w:rPr>
          <w:spacing w:val="-5"/>
          <w:sz w:val="26"/>
        </w:rPr>
        <w:t xml:space="preserve"> </w:t>
      </w:r>
      <w:r>
        <w:rPr>
          <w:sz w:val="26"/>
        </w:rPr>
        <w:t>bài</w:t>
      </w:r>
      <w:r>
        <w:rPr>
          <w:spacing w:val="-4"/>
          <w:sz w:val="26"/>
        </w:rPr>
        <w:t xml:space="preserve"> </w:t>
      </w:r>
      <w:r>
        <w:rPr>
          <w:spacing w:val="-2"/>
          <w:sz w:val="26"/>
        </w:rPr>
        <w:t>viết,</w:t>
      </w:r>
    </w:p>
    <w:p w14:paraId="1340B1F6" w14:textId="77777777" w:rsidR="007A227D" w:rsidRDefault="00000000">
      <w:pPr>
        <w:pStyle w:val="ListParagraph"/>
        <w:numPr>
          <w:ilvl w:val="3"/>
          <w:numId w:val="52"/>
        </w:numPr>
        <w:tabs>
          <w:tab w:val="left" w:pos="862"/>
        </w:tabs>
        <w:ind w:left="862" w:hanging="152"/>
        <w:rPr>
          <w:sz w:val="26"/>
        </w:rPr>
      </w:pPr>
      <w:r>
        <w:rPr>
          <w:sz w:val="26"/>
        </w:rPr>
        <w:t>Tạo</w:t>
      </w:r>
      <w:r>
        <w:rPr>
          <w:spacing w:val="-5"/>
          <w:sz w:val="26"/>
        </w:rPr>
        <w:t xml:space="preserve"> </w:t>
      </w:r>
      <w:r>
        <w:rPr>
          <w:sz w:val="26"/>
        </w:rPr>
        <w:t>sơ</w:t>
      </w:r>
      <w:r>
        <w:rPr>
          <w:spacing w:val="-4"/>
          <w:sz w:val="26"/>
        </w:rPr>
        <w:t xml:space="preserve"> </w:t>
      </w:r>
      <w:r>
        <w:rPr>
          <w:sz w:val="26"/>
        </w:rPr>
        <w:t>đồ</w:t>
      </w:r>
      <w:r>
        <w:rPr>
          <w:spacing w:val="-1"/>
          <w:sz w:val="26"/>
        </w:rPr>
        <w:t xml:space="preserve"> </w:t>
      </w:r>
      <w:r>
        <w:rPr>
          <w:sz w:val="26"/>
        </w:rPr>
        <w:t>ý</w:t>
      </w:r>
      <w:r>
        <w:rPr>
          <w:spacing w:val="-5"/>
          <w:sz w:val="26"/>
        </w:rPr>
        <w:t xml:space="preserve"> </w:t>
      </w:r>
      <w:r>
        <w:rPr>
          <w:sz w:val="26"/>
        </w:rPr>
        <w:t>tưởng</w:t>
      </w:r>
      <w:r>
        <w:rPr>
          <w:spacing w:val="-4"/>
          <w:sz w:val="26"/>
        </w:rPr>
        <w:t xml:space="preserve"> </w:t>
      </w:r>
      <w:r>
        <w:rPr>
          <w:sz w:val="26"/>
        </w:rPr>
        <w:t>(mind</w:t>
      </w:r>
      <w:r>
        <w:rPr>
          <w:spacing w:val="-4"/>
          <w:sz w:val="26"/>
        </w:rPr>
        <w:t xml:space="preserve"> </w:t>
      </w:r>
      <w:r>
        <w:rPr>
          <w:spacing w:val="-2"/>
          <w:sz w:val="26"/>
        </w:rPr>
        <w:t>map),</w:t>
      </w:r>
    </w:p>
    <w:p w14:paraId="33F7EF61" w14:textId="77777777" w:rsidR="007A227D" w:rsidRDefault="00000000">
      <w:pPr>
        <w:pStyle w:val="ListParagraph"/>
        <w:numPr>
          <w:ilvl w:val="3"/>
          <w:numId w:val="52"/>
        </w:numPr>
        <w:tabs>
          <w:tab w:val="left" w:pos="862"/>
        </w:tabs>
        <w:spacing w:before="21"/>
        <w:ind w:left="862" w:hanging="152"/>
        <w:rPr>
          <w:sz w:val="26"/>
        </w:rPr>
      </w:pPr>
      <w:r>
        <w:rPr>
          <w:sz w:val="26"/>
        </w:rPr>
        <w:t>Đưa</w:t>
      </w:r>
      <w:r>
        <w:rPr>
          <w:spacing w:val="-4"/>
          <w:sz w:val="26"/>
        </w:rPr>
        <w:t xml:space="preserve"> </w:t>
      </w:r>
      <w:r>
        <w:rPr>
          <w:sz w:val="26"/>
        </w:rPr>
        <w:t>ra</w:t>
      </w:r>
      <w:r>
        <w:rPr>
          <w:spacing w:val="-4"/>
          <w:sz w:val="26"/>
        </w:rPr>
        <w:t xml:space="preserve"> </w:t>
      </w:r>
      <w:r>
        <w:rPr>
          <w:sz w:val="26"/>
        </w:rPr>
        <w:t>các</w:t>
      </w:r>
      <w:r>
        <w:rPr>
          <w:spacing w:val="-3"/>
          <w:sz w:val="26"/>
        </w:rPr>
        <w:t xml:space="preserve"> </w:t>
      </w:r>
      <w:r>
        <w:rPr>
          <w:sz w:val="26"/>
        </w:rPr>
        <w:t>gợi</w:t>
      </w:r>
      <w:r>
        <w:rPr>
          <w:spacing w:val="-2"/>
          <w:sz w:val="26"/>
        </w:rPr>
        <w:t xml:space="preserve"> </w:t>
      </w:r>
      <w:r>
        <w:rPr>
          <w:sz w:val="26"/>
        </w:rPr>
        <w:t>ý</w:t>
      </w:r>
      <w:r>
        <w:rPr>
          <w:spacing w:val="-4"/>
          <w:sz w:val="26"/>
        </w:rPr>
        <w:t xml:space="preserve"> </w:t>
      </w:r>
      <w:r>
        <w:rPr>
          <w:sz w:val="26"/>
        </w:rPr>
        <w:t>nội</w:t>
      </w:r>
      <w:r>
        <w:rPr>
          <w:spacing w:val="-3"/>
          <w:sz w:val="26"/>
        </w:rPr>
        <w:t xml:space="preserve"> </w:t>
      </w:r>
      <w:r>
        <w:rPr>
          <w:sz w:val="26"/>
        </w:rPr>
        <w:t>dung</w:t>
      </w:r>
      <w:r>
        <w:rPr>
          <w:spacing w:val="-4"/>
          <w:sz w:val="26"/>
        </w:rPr>
        <w:t xml:space="preserve"> </w:t>
      </w:r>
      <w:r>
        <w:rPr>
          <w:sz w:val="26"/>
        </w:rPr>
        <w:t>chi</w:t>
      </w:r>
      <w:r>
        <w:rPr>
          <w:spacing w:val="-4"/>
          <w:sz w:val="26"/>
        </w:rPr>
        <w:t xml:space="preserve"> </w:t>
      </w:r>
      <w:r>
        <w:rPr>
          <w:spacing w:val="-2"/>
          <w:sz w:val="26"/>
        </w:rPr>
        <w:t>tiết.</w:t>
      </w:r>
    </w:p>
    <w:p w14:paraId="49A71AE1" w14:textId="77777777" w:rsidR="007A227D" w:rsidRDefault="00000000">
      <w:pPr>
        <w:pStyle w:val="BodyText"/>
        <w:spacing w:before="18"/>
        <w:ind w:left="143" w:right="138" w:firstLine="566"/>
        <w:jc w:val="both"/>
      </w:pPr>
      <w:r>
        <w:rPr>
          <w:rFonts w:ascii="Segoe UI Emoji" w:hAnsi="Segoe UI Emoji"/>
          <w:color w:val="F8302E"/>
          <w:spacing w:val="-356"/>
        </w:rPr>
        <w:t>z</w:t>
      </w:r>
      <w:r>
        <w:rPr>
          <w:rFonts w:ascii="Segoe UI Emoji" w:hAnsi="Segoe UI Emoji"/>
          <w:color w:val="D2D2D2"/>
          <w:spacing w:val="65"/>
        </w:rPr>
        <w:t xml:space="preserve">   </w:t>
      </w:r>
      <w:r>
        <w:rPr>
          <w:rFonts w:ascii="Segoe UI Emoji" w:hAnsi="Segoe UI Emoji"/>
          <w:color w:val="C90A49"/>
          <w:spacing w:val="-356"/>
        </w:rPr>
        <w:t>‘</w:t>
      </w:r>
      <w:r>
        <w:rPr>
          <w:rFonts w:ascii="Segoe UI Emoji" w:hAnsi="Segoe UI Emoji"/>
          <w:color w:val="F8302E"/>
        </w:rPr>
        <w:t>’</w:t>
      </w:r>
      <w:r>
        <w:rPr>
          <w:rFonts w:ascii="Segoe UI Emoji" w:hAnsi="Segoe UI Emoji"/>
          <w:color w:val="F8302E"/>
          <w:spacing w:val="44"/>
        </w:rPr>
        <w:t xml:space="preserve">  </w:t>
      </w:r>
      <w:r>
        <w:rPr>
          <w:b/>
          <w:spacing w:val="-6"/>
        </w:rPr>
        <w:t>Prompt</w:t>
      </w:r>
      <w:r>
        <w:rPr>
          <w:b/>
          <w:spacing w:val="-9"/>
        </w:rPr>
        <w:t xml:space="preserve"> </w:t>
      </w:r>
      <w:r>
        <w:rPr>
          <w:b/>
          <w:spacing w:val="-6"/>
        </w:rPr>
        <w:t>mẫu:</w:t>
      </w:r>
      <w:r>
        <w:rPr>
          <w:b/>
          <w:spacing w:val="-10"/>
        </w:rPr>
        <w:t xml:space="preserve"> </w:t>
      </w:r>
      <w:r>
        <w:rPr>
          <w:spacing w:val="-6"/>
        </w:rPr>
        <w:t>“Giúp</w:t>
      </w:r>
      <w:r>
        <w:rPr>
          <w:spacing w:val="-11"/>
        </w:rPr>
        <w:t xml:space="preserve"> </w:t>
      </w:r>
      <w:r>
        <w:rPr>
          <w:spacing w:val="-6"/>
        </w:rPr>
        <w:t>tôi</w:t>
      </w:r>
      <w:r>
        <w:rPr>
          <w:spacing w:val="-10"/>
        </w:rPr>
        <w:t xml:space="preserve"> </w:t>
      </w:r>
      <w:r>
        <w:rPr>
          <w:spacing w:val="-6"/>
        </w:rPr>
        <w:t>lập</w:t>
      </w:r>
      <w:r>
        <w:rPr>
          <w:spacing w:val="-10"/>
        </w:rPr>
        <w:t xml:space="preserve"> </w:t>
      </w:r>
      <w:r>
        <w:rPr>
          <w:spacing w:val="-6"/>
        </w:rPr>
        <w:t>dàn</w:t>
      </w:r>
      <w:r>
        <w:rPr>
          <w:spacing w:val="-10"/>
        </w:rPr>
        <w:t xml:space="preserve"> </w:t>
      </w:r>
      <w:r>
        <w:rPr>
          <w:spacing w:val="-6"/>
        </w:rPr>
        <w:t>ý</w:t>
      </w:r>
      <w:r>
        <w:rPr>
          <w:spacing w:val="-11"/>
        </w:rPr>
        <w:t xml:space="preserve"> </w:t>
      </w:r>
      <w:r>
        <w:rPr>
          <w:spacing w:val="-6"/>
        </w:rPr>
        <w:t>cho</w:t>
      </w:r>
      <w:r>
        <w:rPr>
          <w:spacing w:val="-10"/>
        </w:rPr>
        <w:t xml:space="preserve"> </w:t>
      </w:r>
      <w:r>
        <w:rPr>
          <w:spacing w:val="-6"/>
        </w:rPr>
        <w:t>bài</w:t>
      </w:r>
      <w:r>
        <w:rPr>
          <w:spacing w:val="-10"/>
        </w:rPr>
        <w:t xml:space="preserve"> </w:t>
      </w:r>
      <w:r>
        <w:rPr>
          <w:spacing w:val="-6"/>
        </w:rPr>
        <w:t>viết</w:t>
      </w:r>
      <w:r>
        <w:rPr>
          <w:spacing w:val="-10"/>
        </w:rPr>
        <w:t xml:space="preserve"> </w:t>
      </w:r>
      <w:r>
        <w:rPr>
          <w:spacing w:val="-6"/>
        </w:rPr>
        <w:t>tiếng</w:t>
      </w:r>
      <w:r>
        <w:rPr>
          <w:spacing w:val="-11"/>
        </w:rPr>
        <w:t xml:space="preserve"> </w:t>
      </w:r>
      <w:r>
        <w:rPr>
          <w:spacing w:val="-6"/>
        </w:rPr>
        <w:t>Anh</w:t>
      </w:r>
      <w:r>
        <w:rPr>
          <w:spacing w:val="-10"/>
        </w:rPr>
        <w:t xml:space="preserve"> </w:t>
      </w:r>
      <w:r>
        <w:rPr>
          <w:spacing w:val="-6"/>
        </w:rPr>
        <w:t>trình</w:t>
      </w:r>
      <w:r>
        <w:rPr>
          <w:spacing w:val="-10"/>
        </w:rPr>
        <w:t xml:space="preserve"> </w:t>
      </w:r>
      <w:r>
        <w:rPr>
          <w:spacing w:val="-6"/>
        </w:rPr>
        <w:t>độ</w:t>
      </w:r>
      <w:r>
        <w:rPr>
          <w:spacing w:val="-10"/>
        </w:rPr>
        <w:t xml:space="preserve"> </w:t>
      </w:r>
      <w:r>
        <w:rPr>
          <w:spacing w:val="-6"/>
        </w:rPr>
        <w:t>B1,</w:t>
      </w:r>
      <w:r>
        <w:rPr>
          <w:spacing w:val="-11"/>
        </w:rPr>
        <w:t xml:space="preserve"> </w:t>
      </w:r>
      <w:r>
        <w:rPr>
          <w:spacing w:val="-6"/>
        </w:rPr>
        <w:t>chủ</w:t>
      </w:r>
      <w:r>
        <w:rPr>
          <w:spacing w:val="3"/>
        </w:rPr>
        <w:t xml:space="preserve"> </w:t>
      </w:r>
      <w:r>
        <w:rPr>
          <w:spacing w:val="-6"/>
        </w:rPr>
        <w:t>đề</w:t>
      </w:r>
      <w:r>
        <w:rPr>
          <w:spacing w:val="29"/>
        </w:rPr>
        <w:t xml:space="preserve"> </w:t>
      </w:r>
      <w:r>
        <w:rPr>
          <w:spacing w:val="-6"/>
        </w:rPr>
        <w:t xml:space="preserve">‘The </w:t>
      </w:r>
      <w:r>
        <w:t>advantages</w:t>
      </w:r>
      <w:r>
        <w:rPr>
          <w:spacing w:val="-11"/>
        </w:rPr>
        <w:t xml:space="preserve"> </w:t>
      </w:r>
      <w:r>
        <w:t>of</w:t>
      </w:r>
      <w:r>
        <w:rPr>
          <w:spacing w:val="-12"/>
        </w:rPr>
        <w:t xml:space="preserve"> </w:t>
      </w:r>
      <w:r>
        <w:t>online</w:t>
      </w:r>
      <w:r>
        <w:rPr>
          <w:spacing w:val="-12"/>
        </w:rPr>
        <w:t xml:space="preserve"> </w:t>
      </w:r>
      <w:r>
        <w:t>learning’.</w:t>
      </w:r>
      <w:r>
        <w:rPr>
          <w:spacing w:val="-13"/>
        </w:rPr>
        <w:t xml:space="preserve"> </w:t>
      </w:r>
      <w:r>
        <w:t>Dàn</w:t>
      </w:r>
      <w:r>
        <w:rPr>
          <w:spacing w:val="-12"/>
        </w:rPr>
        <w:t xml:space="preserve"> </w:t>
      </w:r>
      <w:r>
        <w:t>ý</w:t>
      </w:r>
      <w:r>
        <w:rPr>
          <w:spacing w:val="-12"/>
        </w:rPr>
        <w:t xml:space="preserve"> </w:t>
      </w:r>
      <w:r>
        <w:t>gồm</w:t>
      </w:r>
      <w:r>
        <w:rPr>
          <w:spacing w:val="-12"/>
        </w:rPr>
        <w:t xml:space="preserve"> </w:t>
      </w:r>
      <w:r>
        <w:t>3</w:t>
      </w:r>
      <w:r>
        <w:rPr>
          <w:spacing w:val="-12"/>
        </w:rPr>
        <w:t xml:space="preserve"> </w:t>
      </w:r>
      <w:r>
        <w:t>phần:</w:t>
      </w:r>
      <w:r>
        <w:rPr>
          <w:spacing w:val="-12"/>
        </w:rPr>
        <w:t xml:space="preserve"> </w:t>
      </w:r>
      <w:r>
        <w:t>mở</w:t>
      </w:r>
      <w:r>
        <w:rPr>
          <w:spacing w:val="-13"/>
        </w:rPr>
        <w:t xml:space="preserve"> </w:t>
      </w:r>
      <w:r>
        <w:t>bài,</w:t>
      </w:r>
      <w:r>
        <w:rPr>
          <w:spacing w:val="-12"/>
        </w:rPr>
        <w:t xml:space="preserve"> </w:t>
      </w:r>
      <w:r>
        <w:t>thân</w:t>
      </w:r>
      <w:r>
        <w:rPr>
          <w:spacing w:val="-10"/>
        </w:rPr>
        <w:t xml:space="preserve"> </w:t>
      </w:r>
      <w:r>
        <w:t>bài</w:t>
      </w:r>
      <w:r>
        <w:rPr>
          <w:spacing w:val="-12"/>
        </w:rPr>
        <w:t xml:space="preserve"> </w:t>
      </w:r>
      <w:r>
        <w:t>(2</w:t>
      </w:r>
      <w:r>
        <w:rPr>
          <w:spacing w:val="-10"/>
        </w:rPr>
        <w:t xml:space="preserve"> </w:t>
      </w:r>
      <w:r>
        <w:t>luận</w:t>
      </w:r>
      <w:r>
        <w:rPr>
          <w:spacing w:val="-12"/>
        </w:rPr>
        <w:t xml:space="preserve"> </w:t>
      </w:r>
      <w:r>
        <w:t>điểm),</w:t>
      </w:r>
      <w:r>
        <w:rPr>
          <w:spacing w:val="-12"/>
        </w:rPr>
        <w:t xml:space="preserve"> </w:t>
      </w:r>
      <w:r>
        <w:t>kết</w:t>
      </w:r>
      <w:r>
        <w:rPr>
          <w:spacing w:val="-12"/>
        </w:rPr>
        <w:t xml:space="preserve"> </w:t>
      </w:r>
      <w:r>
        <w:t>luận. Mỗi phần có gợi ý từ vựng và mẫu câu nên dùng.”</w:t>
      </w:r>
    </w:p>
    <w:p w14:paraId="2ABEFDE2" w14:textId="77777777" w:rsidR="007A227D" w:rsidRDefault="00000000">
      <w:pPr>
        <w:spacing w:before="19"/>
        <w:ind w:left="710"/>
        <w:jc w:val="both"/>
        <w:rPr>
          <w:b/>
          <w:sz w:val="26"/>
        </w:rPr>
      </w:pPr>
      <w:r>
        <w:rPr>
          <w:rFonts w:ascii="Segoe UI Emoji" w:hAnsi="Segoe UI Emoji"/>
          <w:color w:val="9B9B9B"/>
          <w:spacing w:val="-356"/>
          <w:w w:val="548"/>
          <w:sz w:val="26"/>
        </w:rPr>
        <w:t>.</w:t>
      </w:r>
      <w:r>
        <w:rPr>
          <w:rFonts w:ascii="Segoe UI Emoji" w:hAnsi="Segoe UI Emoji"/>
          <w:color w:val="E6E6E6"/>
          <w:spacing w:val="-356"/>
          <w:w w:val="244"/>
          <w:sz w:val="26"/>
        </w:rPr>
        <w:t>ç</w:t>
      </w:r>
      <w:r>
        <w:rPr>
          <w:rFonts w:ascii="Segoe UI Emoji" w:hAnsi="Segoe UI Emoji"/>
          <w:color w:val="00A6EC"/>
          <w:spacing w:val="-356"/>
          <w:w w:val="233"/>
          <w:sz w:val="26"/>
        </w:rPr>
        <w:t>v</w:t>
      </w:r>
      <w:r>
        <w:rPr>
          <w:rFonts w:ascii="Segoe UI Emoji" w:hAnsi="Segoe UI Emoji"/>
          <w:color w:val="F82E5F"/>
          <w:w w:val="313"/>
          <w:sz w:val="26"/>
        </w:rPr>
        <w:t>†</w:t>
      </w:r>
      <w:r>
        <w:rPr>
          <w:rFonts w:ascii="Segoe UI Emoji" w:hAnsi="Segoe UI Emoji"/>
          <w:color w:val="F82E5F"/>
          <w:spacing w:val="-175"/>
          <w:w w:val="334"/>
          <w:sz w:val="26"/>
        </w:rPr>
        <w:t xml:space="preserve"> </w:t>
      </w:r>
      <w:r>
        <w:rPr>
          <w:b/>
          <w:w w:val="110"/>
          <w:sz w:val="26"/>
        </w:rPr>
        <w:t>AI</w:t>
      </w:r>
      <w:r>
        <w:rPr>
          <w:b/>
          <w:spacing w:val="-18"/>
          <w:w w:val="110"/>
          <w:sz w:val="26"/>
        </w:rPr>
        <w:t xml:space="preserve"> </w:t>
      </w:r>
      <w:r>
        <w:rPr>
          <w:b/>
          <w:w w:val="110"/>
          <w:sz w:val="26"/>
        </w:rPr>
        <w:t>trả</w:t>
      </w:r>
      <w:r>
        <w:rPr>
          <w:b/>
          <w:spacing w:val="-13"/>
          <w:w w:val="110"/>
          <w:sz w:val="26"/>
        </w:rPr>
        <w:t xml:space="preserve"> </w:t>
      </w:r>
      <w:r>
        <w:rPr>
          <w:b/>
          <w:spacing w:val="-5"/>
          <w:w w:val="105"/>
          <w:sz w:val="26"/>
        </w:rPr>
        <w:t>về:</w:t>
      </w:r>
    </w:p>
    <w:p w14:paraId="7C1EA043" w14:textId="77777777" w:rsidR="007A227D" w:rsidRDefault="00000000">
      <w:pPr>
        <w:pStyle w:val="ListParagraph"/>
        <w:numPr>
          <w:ilvl w:val="3"/>
          <w:numId w:val="52"/>
        </w:numPr>
        <w:tabs>
          <w:tab w:val="left" w:pos="862"/>
        </w:tabs>
        <w:spacing w:before="23"/>
        <w:ind w:left="862" w:hanging="152"/>
        <w:rPr>
          <w:sz w:val="26"/>
        </w:rPr>
      </w:pPr>
      <w:r>
        <w:rPr>
          <w:sz w:val="26"/>
        </w:rPr>
        <w:t>Mở</w:t>
      </w:r>
      <w:r>
        <w:rPr>
          <w:spacing w:val="-6"/>
          <w:sz w:val="26"/>
        </w:rPr>
        <w:t xml:space="preserve"> </w:t>
      </w:r>
      <w:r>
        <w:rPr>
          <w:sz w:val="26"/>
        </w:rPr>
        <w:t>bài:</w:t>
      </w:r>
      <w:r>
        <w:rPr>
          <w:spacing w:val="-5"/>
          <w:sz w:val="26"/>
        </w:rPr>
        <w:t xml:space="preserve"> </w:t>
      </w:r>
      <w:r>
        <w:rPr>
          <w:sz w:val="26"/>
        </w:rPr>
        <w:t>Giới</w:t>
      </w:r>
      <w:r>
        <w:rPr>
          <w:spacing w:val="-5"/>
          <w:sz w:val="26"/>
        </w:rPr>
        <w:t xml:space="preserve"> </w:t>
      </w:r>
      <w:r>
        <w:rPr>
          <w:sz w:val="26"/>
        </w:rPr>
        <w:t>thiệu</w:t>
      </w:r>
      <w:r>
        <w:rPr>
          <w:spacing w:val="-5"/>
          <w:sz w:val="26"/>
        </w:rPr>
        <w:t xml:space="preserve"> </w:t>
      </w:r>
      <w:r>
        <w:rPr>
          <w:sz w:val="26"/>
        </w:rPr>
        <w:t>bối</w:t>
      </w:r>
      <w:r>
        <w:rPr>
          <w:spacing w:val="-3"/>
          <w:sz w:val="26"/>
        </w:rPr>
        <w:t xml:space="preserve"> </w:t>
      </w:r>
      <w:r>
        <w:rPr>
          <w:sz w:val="26"/>
        </w:rPr>
        <w:t>cảnh</w:t>
      </w:r>
      <w:r>
        <w:rPr>
          <w:spacing w:val="-5"/>
          <w:sz w:val="26"/>
        </w:rPr>
        <w:t xml:space="preserve"> </w:t>
      </w:r>
      <w:r>
        <w:rPr>
          <w:sz w:val="26"/>
        </w:rPr>
        <w:t>học</w:t>
      </w:r>
      <w:r>
        <w:rPr>
          <w:spacing w:val="-4"/>
          <w:sz w:val="26"/>
        </w:rPr>
        <w:t xml:space="preserve"> </w:t>
      </w:r>
      <w:r>
        <w:rPr>
          <w:sz w:val="26"/>
        </w:rPr>
        <w:t>trực</w:t>
      </w:r>
      <w:r>
        <w:rPr>
          <w:spacing w:val="-5"/>
          <w:sz w:val="26"/>
        </w:rPr>
        <w:t xml:space="preserve"> </w:t>
      </w:r>
      <w:r>
        <w:rPr>
          <w:spacing w:val="-2"/>
          <w:sz w:val="26"/>
        </w:rPr>
        <w:t>tuyến.</w:t>
      </w:r>
    </w:p>
    <w:p w14:paraId="3DF73063" w14:textId="77777777" w:rsidR="007A227D" w:rsidRDefault="00000000">
      <w:pPr>
        <w:pStyle w:val="ListParagraph"/>
        <w:numPr>
          <w:ilvl w:val="3"/>
          <w:numId w:val="52"/>
        </w:numPr>
        <w:tabs>
          <w:tab w:val="left" w:pos="862"/>
        </w:tabs>
        <w:spacing w:before="18"/>
        <w:ind w:left="862" w:hanging="152"/>
        <w:rPr>
          <w:sz w:val="26"/>
        </w:rPr>
      </w:pPr>
      <w:r>
        <w:rPr>
          <w:sz w:val="26"/>
        </w:rPr>
        <w:t>Thân</w:t>
      </w:r>
      <w:r>
        <w:rPr>
          <w:spacing w:val="-7"/>
          <w:sz w:val="26"/>
        </w:rPr>
        <w:t xml:space="preserve"> </w:t>
      </w:r>
      <w:r>
        <w:rPr>
          <w:sz w:val="26"/>
        </w:rPr>
        <w:t>bài</w:t>
      </w:r>
      <w:r>
        <w:rPr>
          <w:spacing w:val="-6"/>
          <w:sz w:val="26"/>
        </w:rPr>
        <w:t xml:space="preserve"> </w:t>
      </w:r>
      <w:r>
        <w:rPr>
          <w:sz w:val="26"/>
        </w:rPr>
        <w:t>1:</w:t>
      </w:r>
      <w:r>
        <w:rPr>
          <w:spacing w:val="-8"/>
          <w:sz w:val="26"/>
        </w:rPr>
        <w:t xml:space="preserve"> </w:t>
      </w:r>
      <w:r>
        <w:rPr>
          <w:sz w:val="26"/>
        </w:rPr>
        <w:t>Tiết</w:t>
      </w:r>
      <w:r>
        <w:rPr>
          <w:spacing w:val="-6"/>
          <w:sz w:val="26"/>
        </w:rPr>
        <w:t xml:space="preserve"> </w:t>
      </w:r>
      <w:r>
        <w:rPr>
          <w:sz w:val="26"/>
        </w:rPr>
        <w:t>kiệm</w:t>
      </w:r>
      <w:r>
        <w:rPr>
          <w:spacing w:val="-6"/>
          <w:sz w:val="26"/>
        </w:rPr>
        <w:t xml:space="preserve"> </w:t>
      </w:r>
      <w:r>
        <w:rPr>
          <w:sz w:val="26"/>
        </w:rPr>
        <w:t>thời</w:t>
      </w:r>
      <w:r>
        <w:rPr>
          <w:spacing w:val="-6"/>
          <w:sz w:val="26"/>
        </w:rPr>
        <w:t xml:space="preserve"> </w:t>
      </w:r>
      <w:r>
        <w:rPr>
          <w:sz w:val="26"/>
        </w:rPr>
        <w:t>gian</w:t>
      </w:r>
      <w:r>
        <w:rPr>
          <w:spacing w:val="-5"/>
          <w:sz w:val="26"/>
        </w:rPr>
        <w:t xml:space="preserve"> </w:t>
      </w:r>
      <w:r>
        <w:rPr>
          <w:sz w:val="26"/>
        </w:rPr>
        <w:t>–</w:t>
      </w:r>
      <w:r>
        <w:rPr>
          <w:spacing w:val="-3"/>
          <w:sz w:val="26"/>
        </w:rPr>
        <w:t xml:space="preserve"> </w:t>
      </w:r>
      <w:r>
        <w:rPr>
          <w:sz w:val="26"/>
        </w:rPr>
        <w:t>từ</w:t>
      </w:r>
      <w:r>
        <w:rPr>
          <w:spacing w:val="-4"/>
          <w:sz w:val="26"/>
        </w:rPr>
        <w:t xml:space="preserve"> </w:t>
      </w:r>
      <w:r>
        <w:rPr>
          <w:sz w:val="26"/>
        </w:rPr>
        <w:t>vựng:</w:t>
      </w:r>
      <w:r>
        <w:rPr>
          <w:spacing w:val="-6"/>
          <w:sz w:val="26"/>
        </w:rPr>
        <w:t xml:space="preserve"> </w:t>
      </w:r>
      <w:r>
        <w:rPr>
          <w:sz w:val="26"/>
        </w:rPr>
        <w:t>flexible</w:t>
      </w:r>
      <w:r>
        <w:rPr>
          <w:spacing w:val="-6"/>
          <w:sz w:val="26"/>
        </w:rPr>
        <w:t xml:space="preserve"> </w:t>
      </w:r>
      <w:r>
        <w:rPr>
          <w:sz w:val="26"/>
        </w:rPr>
        <w:t>schedule,</w:t>
      </w:r>
      <w:r>
        <w:rPr>
          <w:spacing w:val="-6"/>
          <w:sz w:val="26"/>
        </w:rPr>
        <w:t xml:space="preserve"> </w:t>
      </w:r>
      <w:r>
        <w:rPr>
          <w:sz w:val="26"/>
        </w:rPr>
        <w:t>save</w:t>
      </w:r>
      <w:r>
        <w:rPr>
          <w:spacing w:val="-4"/>
          <w:sz w:val="26"/>
        </w:rPr>
        <w:t xml:space="preserve"> </w:t>
      </w:r>
      <w:r>
        <w:rPr>
          <w:spacing w:val="-2"/>
          <w:sz w:val="26"/>
        </w:rPr>
        <w:t>time.</w:t>
      </w:r>
    </w:p>
    <w:p w14:paraId="4F081E28" w14:textId="77777777" w:rsidR="007A227D" w:rsidRDefault="00000000">
      <w:pPr>
        <w:pStyle w:val="ListParagraph"/>
        <w:numPr>
          <w:ilvl w:val="3"/>
          <w:numId w:val="52"/>
        </w:numPr>
        <w:tabs>
          <w:tab w:val="left" w:pos="862"/>
        </w:tabs>
        <w:ind w:left="862" w:hanging="152"/>
        <w:rPr>
          <w:sz w:val="26"/>
        </w:rPr>
      </w:pPr>
      <w:r>
        <w:rPr>
          <w:sz w:val="26"/>
        </w:rPr>
        <w:t>Thân</w:t>
      </w:r>
      <w:r>
        <w:rPr>
          <w:spacing w:val="-5"/>
          <w:sz w:val="26"/>
        </w:rPr>
        <w:t xml:space="preserve"> </w:t>
      </w:r>
      <w:r>
        <w:rPr>
          <w:sz w:val="26"/>
        </w:rPr>
        <w:t>bài</w:t>
      </w:r>
      <w:r>
        <w:rPr>
          <w:spacing w:val="-4"/>
          <w:sz w:val="26"/>
        </w:rPr>
        <w:t xml:space="preserve"> </w:t>
      </w:r>
      <w:r>
        <w:rPr>
          <w:sz w:val="26"/>
        </w:rPr>
        <w:t>2:</w:t>
      </w:r>
      <w:r>
        <w:rPr>
          <w:spacing w:val="-7"/>
          <w:sz w:val="26"/>
        </w:rPr>
        <w:t xml:space="preserve"> </w:t>
      </w:r>
      <w:r>
        <w:rPr>
          <w:sz w:val="26"/>
        </w:rPr>
        <w:t>Tăng</w:t>
      </w:r>
      <w:r>
        <w:rPr>
          <w:spacing w:val="-4"/>
          <w:sz w:val="26"/>
        </w:rPr>
        <w:t xml:space="preserve"> </w:t>
      </w:r>
      <w:r>
        <w:rPr>
          <w:sz w:val="26"/>
        </w:rPr>
        <w:t>cơ</w:t>
      </w:r>
      <w:r>
        <w:rPr>
          <w:spacing w:val="-5"/>
          <w:sz w:val="26"/>
        </w:rPr>
        <w:t xml:space="preserve"> </w:t>
      </w:r>
      <w:r>
        <w:rPr>
          <w:sz w:val="26"/>
        </w:rPr>
        <w:t>hội</w:t>
      </w:r>
      <w:r>
        <w:rPr>
          <w:spacing w:val="-4"/>
          <w:sz w:val="26"/>
        </w:rPr>
        <w:t xml:space="preserve"> </w:t>
      </w:r>
      <w:r>
        <w:rPr>
          <w:sz w:val="26"/>
        </w:rPr>
        <w:t>học</w:t>
      </w:r>
      <w:r>
        <w:rPr>
          <w:spacing w:val="-3"/>
          <w:sz w:val="26"/>
        </w:rPr>
        <w:t xml:space="preserve"> </w:t>
      </w:r>
      <w:r>
        <w:rPr>
          <w:sz w:val="26"/>
        </w:rPr>
        <w:t>tập</w:t>
      </w:r>
      <w:r>
        <w:rPr>
          <w:spacing w:val="-5"/>
          <w:sz w:val="26"/>
        </w:rPr>
        <w:t xml:space="preserve"> </w:t>
      </w:r>
      <w:r>
        <w:rPr>
          <w:sz w:val="26"/>
        </w:rPr>
        <w:t>–</w:t>
      </w:r>
      <w:r>
        <w:rPr>
          <w:spacing w:val="-2"/>
          <w:sz w:val="26"/>
        </w:rPr>
        <w:t xml:space="preserve"> </w:t>
      </w:r>
      <w:r>
        <w:rPr>
          <w:sz w:val="26"/>
        </w:rPr>
        <w:t>từ</w:t>
      </w:r>
      <w:r>
        <w:rPr>
          <w:spacing w:val="-2"/>
          <w:sz w:val="26"/>
        </w:rPr>
        <w:t xml:space="preserve"> </w:t>
      </w:r>
      <w:r>
        <w:rPr>
          <w:sz w:val="26"/>
        </w:rPr>
        <w:t>vựng:</w:t>
      </w:r>
      <w:r>
        <w:rPr>
          <w:spacing w:val="-4"/>
          <w:sz w:val="26"/>
        </w:rPr>
        <w:t xml:space="preserve"> </w:t>
      </w:r>
      <w:r>
        <w:rPr>
          <w:sz w:val="26"/>
        </w:rPr>
        <w:t>access</w:t>
      </w:r>
      <w:r>
        <w:rPr>
          <w:spacing w:val="-5"/>
          <w:sz w:val="26"/>
        </w:rPr>
        <w:t xml:space="preserve"> </w:t>
      </w:r>
      <w:r>
        <w:rPr>
          <w:sz w:val="26"/>
        </w:rPr>
        <w:t>to</w:t>
      </w:r>
      <w:r>
        <w:rPr>
          <w:spacing w:val="-4"/>
          <w:sz w:val="26"/>
        </w:rPr>
        <w:t xml:space="preserve"> </w:t>
      </w:r>
      <w:r>
        <w:rPr>
          <w:sz w:val="26"/>
        </w:rPr>
        <w:t>global</w:t>
      </w:r>
      <w:r>
        <w:rPr>
          <w:spacing w:val="-5"/>
          <w:sz w:val="26"/>
        </w:rPr>
        <w:t xml:space="preserve"> </w:t>
      </w:r>
      <w:r>
        <w:rPr>
          <w:spacing w:val="-2"/>
          <w:sz w:val="26"/>
        </w:rPr>
        <w:t>resources.</w:t>
      </w:r>
    </w:p>
    <w:p w14:paraId="0579B65B" w14:textId="77777777" w:rsidR="007A227D" w:rsidRDefault="00000000">
      <w:pPr>
        <w:pStyle w:val="ListParagraph"/>
        <w:numPr>
          <w:ilvl w:val="3"/>
          <w:numId w:val="52"/>
        </w:numPr>
        <w:tabs>
          <w:tab w:val="left" w:pos="862"/>
        </w:tabs>
        <w:spacing w:before="21"/>
        <w:ind w:left="862" w:hanging="152"/>
        <w:rPr>
          <w:sz w:val="26"/>
        </w:rPr>
      </w:pPr>
      <w:r>
        <w:rPr>
          <w:sz w:val="26"/>
        </w:rPr>
        <w:t>Kết</w:t>
      </w:r>
      <w:r>
        <w:rPr>
          <w:spacing w:val="-4"/>
          <w:sz w:val="26"/>
        </w:rPr>
        <w:t xml:space="preserve"> </w:t>
      </w:r>
      <w:r>
        <w:rPr>
          <w:sz w:val="26"/>
        </w:rPr>
        <w:t>luận:</w:t>
      </w:r>
      <w:r>
        <w:rPr>
          <w:spacing w:val="-9"/>
          <w:sz w:val="26"/>
        </w:rPr>
        <w:t xml:space="preserve"> </w:t>
      </w:r>
      <w:r>
        <w:rPr>
          <w:sz w:val="26"/>
        </w:rPr>
        <w:t>Tóm</w:t>
      </w:r>
      <w:r>
        <w:rPr>
          <w:spacing w:val="-4"/>
          <w:sz w:val="26"/>
        </w:rPr>
        <w:t xml:space="preserve"> </w:t>
      </w:r>
      <w:r>
        <w:rPr>
          <w:sz w:val="26"/>
        </w:rPr>
        <w:t>tắt</w:t>
      </w:r>
      <w:r>
        <w:rPr>
          <w:spacing w:val="-4"/>
          <w:sz w:val="26"/>
        </w:rPr>
        <w:t xml:space="preserve"> </w:t>
      </w:r>
      <w:r>
        <w:rPr>
          <w:sz w:val="26"/>
        </w:rPr>
        <w:t>+</w:t>
      </w:r>
      <w:r>
        <w:rPr>
          <w:spacing w:val="-1"/>
          <w:sz w:val="26"/>
        </w:rPr>
        <w:t xml:space="preserve"> </w:t>
      </w:r>
      <w:r>
        <w:rPr>
          <w:sz w:val="26"/>
        </w:rPr>
        <w:t>ý</w:t>
      </w:r>
      <w:r>
        <w:rPr>
          <w:spacing w:val="-4"/>
          <w:sz w:val="26"/>
        </w:rPr>
        <w:t xml:space="preserve"> </w:t>
      </w:r>
      <w:r>
        <w:rPr>
          <w:sz w:val="26"/>
        </w:rPr>
        <w:t>kiến</w:t>
      </w:r>
      <w:r>
        <w:rPr>
          <w:spacing w:val="-4"/>
          <w:sz w:val="26"/>
        </w:rPr>
        <w:t xml:space="preserve"> </w:t>
      </w:r>
      <w:r>
        <w:rPr>
          <w:sz w:val="26"/>
        </w:rPr>
        <w:t>cá</w:t>
      </w:r>
      <w:r>
        <w:rPr>
          <w:spacing w:val="-4"/>
          <w:sz w:val="26"/>
        </w:rPr>
        <w:t xml:space="preserve"> </w:t>
      </w:r>
      <w:r>
        <w:rPr>
          <w:spacing w:val="-2"/>
          <w:sz w:val="26"/>
        </w:rPr>
        <w:t>nhân.</w:t>
      </w:r>
    </w:p>
    <w:p w14:paraId="29558206" w14:textId="77777777" w:rsidR="007A227D" w:rsidRDefault="00000000">
      <w:pPr>
        <w:pStyle w:val="BodyText"/>
        <w:spacing w:before="18"/>
        <w:ind w:left="143" w:right="81" w:firstLine="566"/>
      </w:pPr>
      <w:r>
        <w:rPr>
          <w:rFonts w:ascii="Segoe UI Emoji" w:hAnsi="Segoe UI Emoji"/>
          <w:color w:val="D57C00"/>
          <w:spacing w:val="-356"/>
          <w:w w:val="140"/>
        </w:rPr>
        <w:t>–</w:t>
      </w:r>
      <w:r>
        <w:rPr>
          <w:rFonts w:ascii="Segoe UI Emoji" w:hAnsi="Segoe UI Emoji"/>
          <w:color w:val="D57C00"/>
          <w:spacing w:val="-100"/>
          <w:w w:val="140"/>
        </w:rPr>
        <w:t xml:space="preserve"> </w:t>
      </w:r>
      <w:r>
        <w:rPr>
          <w:rFonts w:ascii="Segoe UI Emoji" w:hAnsi="Segoe UI Emoji"/>
          <w:color w:val="D57C00"/>
          <w:w w:val="140"/>
        </w:rPr>
        <w:t>−</w:t>
      </w:r>
      <w:r>
        <w:rPr>
          <w:rFonts w:ascii="Segoe UI Emoji" w:hAnsi="Segoe UI Emoji"/>
          <w:color w:val="D57C00"/>
          <w:spacing w:val="-25"/>
          <w:w w:val="140"/>
        </w:rPr>
        <w:t xml:space="preserve"> </w:t>
      </w:r>
      <w:r>
        <w:rPr>
          <w:w w:val="110"/>
        </w:rPr>
        <w:t>Giáo</w:t>
      </w:r>
      <w:r>
        <w:rPr>
          <w:spacing w:val="-13"/>
          <w:w w:val="110"/>
        </w:rPr>
        <w:t xml:space="preserve"> </w:t>
      </w:r>
      <w:r>
        <w:rPr>
          <w:w w:val="110"/>
        </w:rPr>
        <w:t>viên</w:t>
      </w:r>
      <w:r>
        <w:rPr>
          <w:spacing w:val="-15"/>
          <w:w w:val="110"/>
        </w:rPr>
        <w:t xml:space="preserve"> </w:t>
      </w:r>
      <w:r>
        <w:rPr>
          <w:w w:val="110"/>
        </w:rPr>
        <w:t>có</w:t>
      </w:r>
      <w:r>
        <w:rPr>
          <w:spacing w:val="-14"/>
          <w:w w:val="110"/>
        </w:rPr>
        <w:t xml:space="preserve"> </w:t>
      </w:r>
      <w:r>
        <w:rPr>
          <w:w w:val="110"/>
        </w:rPr>
        <w:t>thể</w:t>
      </w:r>
      <w:r>
        <w:rPr>
          <w:spacing w:val="-14"/>
          <w:w w:val="110"/>
        </w:rPr>
        <w:t xml:space="preserve"> </w:t>
      </w:r>
      <w:r>
        <w:rPr>
          <w:w w:val="110"/>
        </w:rPr>
        <w:t>in</w:t>
      </w:r>
      <w:r>
        <w:rPr>
          <w:spacing w:val="-15"/>
          <w:w w:val="110"/>
        </w:rPr>
        <w:t xml:space="preserve"> </w:t>
      </w:r>
      <w:r>
        <w:rPr>
          <w:w w:val="110"/>
        </w:rPr>
        <w:t>sẵn</w:t>
      </w:r>
      <w:r>
        <w:rPr>
          <w:spacing w:val="-14"/>
          <w:w w:val="110"/>
        </w:rPr>
        <w:t xml:space="preserve"> </w:t>
      </w:r>
      <w:r>
        <w:rPr>
          <w:w w:val="110"/>
        </w:rPr>
        <w:t>dàn</w:t>
      </w:r>
      <w:r>
        <w:rPr>
          <w:spacing w:val="-14"/>
          <w:w w:val="110"/>
        </w:rPr>
        <w:t xml:space="preserve"> </w:t>
      </w:r>
      <w:r>
        <w:rPr>
          <w:w w:val="110"/>
        </w:rPr>
        <w:t>ý</w:t>
      </w:r>
      <w:r>
        <w:rPr>
          <w:spacing w:val="-13"/>
          <w:w w:val="110"/>
        </w:rPr>
        <w:t xml:space="preserve"> </w:t>
      </w:r>
      <w:r>
        <w:rPr>
          <w:w w:val="110"/>
        </w:rPr>
        <w:t>gợi</w:t>
      </w:r>
      <w:r>
        <w:rPr>
          <w:spacing w:val="-15"/>
          <w:w w:val="110"/>
        </w:rPr>
        <w:t xml:space="preserve"> </w:t>
      </w:r>
      <w:r>
        <w:rPr>
          <w:w w:val="110"/>
        </w:rPr>
        <w:t>ý,</w:t>
      </w:r>
      <w:r>
        <w:rPr>
          <w:spacing w:val="-14"/>
          <w:w w:val="110"/>
        </w:rPr>
        <w:t xml:space="preserve"> </w:t>
      </w:r>
      <w:r>
        <w:rPr>
          <w:w w:val="110"/>
        </w:rPr>
        <w:t>cho</w:t>
      </w:r>
      <w:r>
        <w:rPr>
          <w:spacing w:val="-13"/>
          <w:w w:val="110"/>
        </w:rPr>
        <w:t xml:space="preserve"> </w:t>
      </w:r>
      <w:r>
        <w:rPr>
          <w:w w:val="110"/>
        </w:rPr>
        <w:t>học</w:t>
      </w:r>
      <w:r>
        <w:rPr>
          <w:spacing w:val="-14"/>
          <w:w w:val="110"/>
        </w:rPr>
        <w:t xml:space="preserve"> </w:t>
      </w:r>
      <w:r>
        <w:rPr>
          <w:w w:val="110"/>
        </w:rPr>
        <w:t>sinh</w:t>
      </w:r>
      <w:r>
        <w:rPr>
          <w:spacing w:val="-14"/>
          <w:w w:val="110"/>
        </w:rPr>
        <w:t xml:space="preserve"> </w:t>
      </w:r>
      <w:r>
        <w:rPr>
          <w:w w:val="110"/>
        </w:rPr>
        <w:t>lựa</w:t>
      </w:r>
      <w:r>
        <w:rPr>
          <w:spacing w:val="-15"/>
          <w:w w:val="110"/>
        </w:rPr>
        <w:t xml:space="preserve"> </w:t>
      </w:r>
      <w:r>
        <w:rPr>
          <w:w w:val="110"/>
        </w:rPr>
        <w:t>chọn</w:t>
      </w:r>
      <w:r>
        <w:rPr>
          <w:spacing w:val="-14"/>
          <w:w w:val="110"/>
        </w:rPr>
        <w:t xml:space="preserve"> </w:t>
      </w:r>
      <w:r>
        <w:rPr>
          <w:w w:val="110"/>
        </w:rPr>
        <w:t>và</w:t>
      </w:r>
      <w:r>
        <w:rPr>
          <w:spacing w:val="-12"/>
          <w:w w:val="110"/>
        </w:rPr>
        <w:t xml:space="preserve"> </w:t>
      </w:r>
      <w:r>
        <w:rPr>
          <w:w w:val="110"/>
        </w:rPr>
        <w:t>phát</w:t>
      </w:r>
      <w:r>
        <w:rPr>
          <w:spacing w:val="-15"/>
          <w:w w:val="110"/>
        </w:rPr>
        <w:t xml:space="preserve"> </w:t>
      </w:r>
      <w:r>
        <w:rPr>
          <w:w w:val="110"/>
        </w:rPr>
        <w:t>triển</w:t>
      </w:r>
      <w:r>
        <w:rPr>
          <w:spacing w:val="-14"/>
          <w:w w:val="110"/>
        </w:rPr>
        <w:t xml:space="preserve"> </w:t>
      </w:r>
      <w:r>
        <w:rPr>
          <w:w w:val="110"/>
        </w:rPr>
        <w:t>theo hướng riêng.</w:t>
      </w:r>
    </w:p>
    <w:p w14:paraId="5069E629" w14:textId="77777777" w:rsidR="007A227D" w:rsidRDefault="00000000">
      <w:pPr>
        <w:pStyle w:val="Heading4"/>
        <w:spacing w:before="20"/>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Bước</w:t>
      </w:r>
      <w:r>
        <w:rPr>
          <w:spacing w:val="-4"/>
        </w:rPr>
        <w:t xml:space="preserve"> </w:t>
      </w:r>
      <w:r>
        <w:t>2:</w:t>
      </w:r>
      <w:r>
        <w:rPr>
          <w:spacing w:val="-4"/>
        </w:rPr>
        <w:t xml:space="preserve"> </w:t>
      </w:r>
      <w:r>
        <w:t>Gợi</w:t>
      </w:r>
      <w:r>
        <w:rPr>
          <w:spacing w:val="-5"/>
        </w:rPr>
        <w:t xml:space="preserve"> </w:t>
      </w:r>
      <w:r>
        <w:t>ý</w:t>
      </w:r>
      <w:r>
        <w:rPr>
          <w:spacing w:val="-4"/>
        </w:rPr>
        <w:t xml:space="preserve"> </w:t>
      </w:r>
      <w:r>
        <w:t>từ</w:t>
      </w:r>
      <w:r>
        <w:rPr>
          <w:spacing w:val="1"/>
        </w:rPr>
        <w:t xml:space="preserve"> </w:t>
      </w:r>
      <w:r>
        <w:t>vựng</w:t>
      </w:r>
      <w:r>
        <w:rPr>
          <w:spacing w:val="-5"/>
        </w:rPr>
        <w:t xml:space="preserve"> </w:t>
      </w:r>
      <w:r>
        <w:t>–</w:t>
      </w:r>
      <w:r>
        <w:rPr>
          <w:spacing w:val="-5"/>
        </w:rPr>
        <w:t xml:space="preserve"> </w:t>
      </w:r>
      <w:r>
        <w:t>cấu</w:t>
      </w:r>
      <w:r>
        <w:rPr>
          <w:spacing w:val="-3"/>
        </w:rPr>
        <w:t xml:space="preserve"> </w:t>
      </w:r>
      <w:r>
        <w:t>trúc</w:t>
      </w:r>
      <w:r>
        <w:rPr>
          <w:spacing w:val="-4"/>
        </w:rPr>
        <w:t xml:space="preserve"> </w:t>
      </w:r>
      <w:r>
        <w:t>ngữ</w:t>
      </w:r>
      <w:r>
        <w:rPr>
          <w:spacing w:val="-4"/>
        </w:rPr>
        <w:t xml:space="preserve"> </w:t>
      </w:r>
      <w:r>
        <w:t>pháp</w:t>
      </w:r>
      <w:r>
        <w:rPr>
          <w:spacing w:val="-5"/>
        </w:rPr>
        <w:t xml:space="preserve"> </w:t>
      </w:r>
      <w:r>
        <w:t>phù</w:t>
      </w:r>
      <w:r>
        <w:rPr>
          <w:spacing w:val="-5"/>
        </w:rPr>
        <w:t xml:space="preserve"> hợp</w:t>
      </w:r>
    </w:p>
    <w:p w14:paraId="09AFA5C3" w14:textId="77777777" w:rsidR="007A227D" w:rsidRDefault="00000000">
      <w:pPr>
        <w:pStyle w:val="BodyText"/>
        <w:spacing w:before="23"/>
        <w:ind w:left="710" w:firstLine="0"/>
      </w:pPr>
      <w:r>
        <w:t>Sau</w:t>
      </w:r>
      <w:r>
        <w:rPr>
          <w:spacing w:val="-6"/>
        </w:rPr>
        <w:t xml:space="preserve"> </w:t>
      </w:r>
      <w:r>
        <w:t>khi</w:t>
      </w:r>
      <w:r>
        <w:rPr>
          <w:spacing w:val="-4"/>
        </w:rPr>
        <w:t xml:space="preserve"> </w:t>
      </w:r>
      <w:r>
        <w:t>xác</w:t>
      </w:r>
      <w:r>
        <w:rPr>
          <w:spacing w:val="-2"/>
        </w:rPr>
        <w:t xml:space="preserve"> </w:t>
      </w:r>
      <w:r>
        <w:t>định</w:t>
      </w:r>
      <w:r>
        <w:rPr>
          <w:spacing w:val="-4"/>
        </w:rPr>
        <w:t xml:space="preserve"> </w:t>
      </w:r>
      <w:r>
        <w:t>được</w:t>
      </w:r>
      <w:r>
        <w:rPr>
          <w:spacing w:val="-1"/>
        </w:rPr>
        <w:t xml:space="preserve"> </w:t>
      </w:r>
      <w:r>
        <w:t>chủ</w:t>
      </w:r>
      <w:r>
        <w:rPr>
          <w:spacing w:val="-5"/>
        </w:rPr>
        <w:t xml:space="preserve"> </w:t>
      </w:r>
      <w:r>
        <w:t>đề</w:t>
      </w:r>
      <w:r>
        <w:rPr>
          <w:spacing w:val="-4"/>
        </w:rPr>
        <w:t xml:space="preserve"> </w:t>
      </w:r>
      <w:r>
        <w:t>và</w:t>
      </w:r>
      <w:r>
        <w:rPr>
          <w:spacing w:val="-4"/>
        </w:rPr>
        <w:t xml:space="preserve"> </w:t>
      </w:r>
      <w:r>
        <w:t>bố</w:t>
      </w:r>
      <w:r>
        <w:rPr>
          <w:spacing w:val="-4"/>
        </w:rPr>
        <w:t xml:space="preserve"> </w:t>
      </w:r>
      <w:r>
        <w:t>cục,</w:t>
      </w:r>
      <w:r>
        <w:rPr>
          <w:spacing w:val="-17"/>
        </w:rPr>
        <w:t xml:space="preserve"> </w:t>
      </w:r>
      <w:r>
        <w:t>AI</w:t>
      </w:r>
      <w:r>
        <w:rPr>
          <w:spacing w:val="-1"/>
        </w:rPr>
        <w:t xml:space="preserve"> </w:t>
      </w:r>
      <w:r>
        <w:t>có</w:t>
      </w:r>
      <w:r>
        <w:rPr>
          <w:spacing w:val="-2"/>
        </w:rPr>
        <w:t xml:space="preserve"> </w:t>
      </w:r>
      <w:r>
        <w:t>thể</w:t>
      </w:r>
      <w:r>
        <w:rPr>
          <w:spacing w:val="-4"/>
        </w:rPr>
        <w:t xml:space="preserve"> </w:t>
      </w:r>
      <w:r>
        <w:t>cung</w:t>
      </w:r>
      <w:r>
        <w:rPr>
          <w:spacing w:val="-3"/>
        </w:rPr>
        <w:t xml:space="preserve"> </w:t>
      </w:r>
      <w:r>
        <w:rPr>
          <w:spacing w:val="-4"/>
        </w:rPr>
        <w:t>cấp:</w:t>
      </w:r>
    </w:p>
    <w:p w14:paraId="3276EEC6" w14:textId="77777777" w:rsidR="007A227D" w:rsidRDefault="00000000">
      <w:pPr>
        <w:pStyle w:val="ListParagraph"/>
        <w:numPr>
          <w:ilvl w:val="3"/>
          <w:numId w:val="52"/>
        </w:numPr>
        <w:tabs>
          <w:tab w:val="left" w:pos="862"/>
        </w:tabs>
        <w:ind w:left="862" w:hanging="152"/>
        <w:rPr>
          <w:sz w:val="26"/>
        </w:rPr>
      </w:pPr>
      <w:r>
        <w:rPr>
          <w:sz w:val="26"/>
        </w:rPr>
        <w:t>Danh</w:t>
      </w:r>
      <w:r>
        <w:rPr>
          <w:spacing w:val="-6"/>
          <w:sz w:val="26"/>
        </w:rPr>
        <w:t xml:space="preserve"> </w:t>
      </w:r>
      <w:r>
        <w:rPr>
          <w:sz w:val="26"/>
        </w:rPr>
        <w:t>sách</w:t>
      </w:r>
      <w:r>
        <w:rPr>
          <w:spacing w:val="-3"/>
          <w:sz w:val="26"/>
        </w:rPr>
        <w:t xml:space="preserve"> </w:t>
      </w:r>
      <w:r>
        <w:rPr>
          <w:sz w:val="26"/>
        </w:rPr>
        <w:t>10–15</w:t>
      </w:r>
      <w:r>
        <w:rPr>
          <w:spacing w:val="-5"/>
          <w:sz w:val="26"/>
        </w:rPr>
        <w:t xml:space="preserve"> </w:t>
      </w:r>
      <w:r>
        <w:rPr>
          <w:sz w:val="26"/>
        </w:rPr>
        <w:t>từ</w:t>
      </w:r>
      <w:r>
        <w:rPr>
          <w:spacing w:val="-4"/>
          <w:sz w:val="26"/>
        </w:rPr>
        <w:t xml:space="preserve"> </w:t>
      </w:r>
      <w:r>
        <w:rPr>
          <w:sz w:val="26"/>
        </w:rPr>
        <w:t>vựng</w:t>
      </w:r>
      <w:r>
        <w:rPr>
          <w:spacing w:val="-5"/>
          <w:sz w:val="26"/>
        </w:rPr>
        <w:t xml:space="preserve"> </w:t>
      </w:r>
      <w:r>
        <w:rPr>
          <w:sz w:val="26"/>
        </w:rPr>
        <w:t>trọng</w:t>
      </w:r>
      <w:r>
        <w:rPr>
          <w:spacing w:val="-5"/>
          <w:sz w:val="26"/>
        </w:rPr>
        <w:t xml:space="preserve"> </w:t>
      </w:r>
      <w:r>
        <w:rPr>
          <w:sz w:val="26"/>
        </w:rPr>
        <w:t>tâm</w:t>
      </w:r>
      <w:r>
        <w:rPr>
          <w:spacing w:val="-5"/>
          <w:sz w:val="26"/>
        </w:rPr>
        <w:t xml:space="preserve"> </w:t>
      </w:r>
      <w:r>
        <w:rPr>
          <w:sz w:val="26"/>
        </w:rPr>
        <w:t>(có</w:t>
      </w:r>
      <w:r>
        <w:rPr>
          <w:spacing w:val="-5"/>
          <w:sz w:val="26"/>
        </w:rPr>
        <w:t xml:space="preserve"> </w:t>
      </w:r>
      <w:r>
        <w:rPr>
          <w:sz w:val="26"/>
        </w:rPr>
        <w:t>phiên</w:t>
      </w:r>
      <w:r>
        <w:rPr>
          <w:spacing w:val="-3"/>
          <w:sz w:val="26"/>
        </w:rPr>
        <w:t xml:space="preserve"> </w:t>
      </w:r>
      <w:r>
        <w:rPr>
          <w:sz w:val="26"/>
        </w:rPr>
        <w:t>âm,</w:t>
      </w:r>
      <w:r>
        <w:rPr>
          <w:spacing w:val="-5"/>
          <w:sz w:val="26"/>
        </w:rPr>
        <w:t xml:space="preserve"> </w:t>
      </w:r>
      <w:r>
        <w:rPr>
          <w:sz w:val="26"/>
        </w:rPr>
        <w:t>nghĩa,</w:t>
      </w:r>
      <w:r>
        <w:rPr>
          <w:spacing w:val="-2"/>
          <w:sz w:val="26"/>
        </w:rPr>
        <w:t xml:space="preserve"> </w:t>
      </w:r>
      <w:r>
        <w:rPr>
          <w:sz w:val="26"/>
        </w:rPr>
        <w:t>ví</w:t>
      </w:r>
      <w:r>
        <w:rPr>
          <w:spacing w:val="-5"/>
          <w:sz w:val="26"/>
        </w:rPr>
        <w:t xml:space="preserve"> </w:t>
      </w:r>
      <w:r>
        <w:rPr>
          <w:spacing w:val="-4"/>
          <w:sz w:val="26"/>
        </w:rPr>
        <w:t>dụ),</w:t>
      </w:r>
    </w:p>
    <w:p w14:paraId="17B2FFF8" w14:textId="77777777" w:rsidR="007A227D" w:rsidRDefault="00000000">
      <w:pPr>
        <w:pStyle w:val="ListParagraph"/>
        <w:numPr>
          <w:ilvl w:val="3"/>
          <w:numId w:val="52"/>
        </w:numPr>
        <w:tabs>
          <w:tab w:val="left" w:pos="862"/>
        </w:tabs>
        <w:spacing w:before="18"/>
        <w:ind w:left="862" w:hanging="152"/>
        <w:rPr>
          <w:sz w:val="26"/>
        </w:rPr>
      </w:pPr>
      <w:r>
        <w:rPr>
          <w:sz w:val="26"/>
        </w:rPr>
        <w:t>Các</w:t>
      </w:r>
      <w:r>
        <w:rPr>
          <w:spacing w:val="-6"/>
          <w:sz w:val="26"/>
        </w:rPr>
        <w:t xml:space="preserve"> </w:t>
      </w:r>
      <w:r>
        <w:rPr>
          <w:sz w:val="26"/>
        </w:rPr>
        <w:t>cấu</w:t>
      </w:r>
      <w:r>
        <w:rPr>
          <w:spacing w:val="-5"/>
          <w:sz w:val="26"/>
        </w:rPr>
        <w:t xml:space="preserve"> </w:t>
      </w:r>
      <w:r>
        <w:rPr>
          <w:sz w:val="26"/>
        </w:rPr>
        <w:t>trúc</w:t>
      </w:r>
      <w:r>
        <w:rPr>
          <w:spacing w:val="-2"/>
          <w:sz w:val="26"/>
        </w:rPr>
        <w:t xml:space="preserve"> </w:t>
      </w:r>
      <w:r>
        <w:rPr>
          <w:sz w:val="26"/>
        </w:rPr>
        <w:t>ngữ</w:t>
      </w:r>
      <w:r>
        <w:rPr>
          <w:spacing w:val="-5"/>
          <w:sz w:val="26"/>
        </w:rPr>
        <w:t xml:space="preserve"> </w:t>
      </w:r>
      <w:r>
        <w:rPr>
          <w:sz w:val="26"/>
        </w:rPr>
        <w:t>pháp</w:t>
      </w:r>
      <w:r>
        <w:rPr>
          <w:spacing w:val="-2"/>
          <w:sz w:val="26"/>
        </w:rPr>
        <w:t xml:space="preserve"> </w:t>
      </w:r>
      <w:r>
        <w:rPr>
          <w:sz w:val="26"/>
        </w:rPr>
        <w:t>thường</w:t>
      </w:r>
      <w:r>
        <w:rPr>
          <w:spacing w:val="-5"/>
          <w:sz w:val="26"/>
        </w:rPr>
        <w:t xml:space="preserve"> </w:t>
      </w:r>
      <w:r>
        <w:rPr>
          <w:sz w:val="26"/>
        </w:rPr>
        <w:t>dùng</w:t>
      </w:r>
      <w:r>
        <w:rPr>
          <w:spacing w:val="-4"/>
          <w:sz w:val="26"/>
        </w:rPr>
        <w:t xml:space="preserve"> </w:t>
      </w:r>
      <w:r>
        <w:rPr>
          <w:sz w:val="26"/>
        </w:rPr>
        <w:t>trong</w:t>
      </w:r>
      <w:r>
        <w:rPr>
          <w:spacing w:val="-5"/>
          <w:sz w:val="26"/>
        </w:rPr>
        <w:t xml:space="preserve"> </w:t>
      </w:r>
      <w:r>
        <w:rPr>
          <w:sz w:val="26"/>
        </w:rPr>
        <w:t>bài</w:t>
      </w:r>
      <w:r>
        <w:rPr>
          <w:spacing w:val="-3"/>
          <w:sz w:val="26"/>
        </w:rPr>
        <w:t xml:space="preserve"> </w:t>
      </w:r>
      <w:r>
        <w:rPr>
          <w:sz w:val="26"/>
        </w:rPr>
        <w:t>viết</w:t>
      </w:r>
      <w:r>
        <w:rPr>
          <w:spacing w:val="-5"/>
          <w:sz w:val="26"/>
        </w:rPr>
        <w:t xml:space="preserve"> đó,</w:t>
      </w:r>
    </w:p>
    <w:p w14:paraId="49127EFF" w14:textId="77777777" w:rsidR="007A227D" w:rsidRDefault="00000000">
      <w:pPr>
        <w:pStyle w:val="ListParagraph"/>
        <w:numPr>
          <w:ilvl w:val="3"/>
          <w:numId w:val="52"/>
        </w:numPr>
        <w:tabs>
          <w:tab w:val="left" w:pos="862"/>
        </w:tabs>
        <w:spacing w:before="21"/>
        <w:ind w:left="862" w:hanging="152"/>
        <w:rPr>
          <w:sz w:val="26"/>
        </w:rPr>
      </w:pPr>
      <w:r>
        <w:rPr>
          <w:sz w:val="26"/>
        </w:rPr>
        <w:t>Gợi</w:t>
      </w:r>
      <w:r>
        <w:rPr>
          <w:spacing w:val="-5"/>
          <w:sz w:val="26"/>
        </w:rPr>
        <w:t xml:space="preserve"> </w:t>
      </w:r>
      <w:r>
        <w:rPr>
          <w:sz w:val="26"/>
        </w:rPr>
        <w:t>ý</w:t>
      </w:r>
      <w:r>
        <w:rPr>
          <w:spacing w:val="-4"/>
          <w:sz w:val="26"/>
        </w:rPr>
        <w:t xml:space="preserve"> </w:t>
      </w:r>
      <w:r>
        <w:rPr>
          <w:sz w:val="26"/>
        </w:rPr>
        <w:t>câu</w:t>
      </w:r>
      <w:r>
        <w:rPr>
          <w:spacing w:val="-2"/>
          <w:sz w:val="26"/>
        </w:rPr>
        <w:t xml:space="preserve"> </w:t>
      </w:r>
      <w:r>
        <w:rPr>
          <w:sz w:val="26"/>
        </w:rPr>
        <w:t>mẫu</w:t>
      </w:r>
      <w:r>
        <w:rPr>
          <w:spacing w:val="-4"/>
          <w:sz w:val="26"/>
        </w:rPr>
        <w:t xml:space="preserve"> </w:t>
      </w:r>
      <w:r>
        <w:rPr>
          <w:sz w:val="26"/>
        </w:rPr>
        <w:t>để</w:t>
      </w:r>
      <w:r>
        <w:rPr>
          <w:spacing w:val="-2"/>
          <w:sz w:val="26"/>
        </w:rPr>
        <w:t xml:space="preserve"> </w:t>
      </w:r>
      <w:r>
        <w:rPr>
          <w:sz w:val="26"/>
        </w:rPr>
        <w:t>học</w:t>
      </w:r>
      <w:r>
        <w:rPr>
          <w:spacing w:val="-4"/>
          <w:sz w:val="26"/>
        </w:rPr>
        <w:t xml:space="preserve"> </w:t>
      </w:r>
      <w:r>
        <w:rPr>
          <w:sz w:val="26"/>
        </w:rPr>
        <w:t>sinh</w:t>
      </w:r>
      <w:r>
        <w:rPr>
          <w:spacing w:val="-4"/>
          <w:sz w:val="26"/>
        </w:rPr>
        <w:t xml:space="preserve"> </w:t>
      </w:r>
      <w:r>
        <w:rPr>
          <w:sz w:val="26"/>
        </w:rPr>
        <w:t>tham</w:t>
      </w:r>
      <w:r>
        <w:rPr>
          <w:spacing w:val="-5"/>
          <w:sz w:val="26"/>
        </w:rPr>
        <w:t xml:space="preserve"> </w:t>
      </w:r>
      <w:r>
        <w:rPr>
          <w:sz w:val="26"/>
        </w:rPr>
        <w:t>khảo,</w:t>
      </w:r>
      <w:r>
        <w:rPr>
          <w:spacing w:val="-4"/>
          <w:sz w:val="26"/>
        </w:rPr>
        <w:t xml:space="preserve"> </w:t>
      </w:r>
      <w:r>
        <w:rPr>
          <w:sz w:val="26"/>
        </w:rPr>
        <w:t>tránh</w:t>
      </w:r>
      <w:r>
        <w:rPr>
          <w:spacing w:val="-4"/>
          <w:sz w:val="26"/>
        </w:rPr>
        <w:t xml:space="preserve"> </w:t>
      </w:r>
      <w:r>
        <w:rPr>
          <w:sz w:val="26"/>
        </w:rPr>
        <w:t>“bí</w:t>
      </w:r>
      <w:r>
        <w:rPr>
          <w:spacing w:val="-5"/>
          <w:sz w:val="26"/>
        </w:rPr>
        <w:t xml:space="preserve"> </w:t>
      </w:r>
      <w:r>
        <w:rPr>
          <w:sz w:val="26"/>
        </w:rPr>
        <w:t>từ”</w:t>
      </w:r>
      <w:r>
        <w:rPr>
          <w:spacing w:val="-3"/>
          <w:sz w:val="26"/>
        </w:rPr>
        <w:t xml:space="preserve"> </w:t>
      </w:r>
      <w:r>
        <w:rPr>
          <w:sz w:val="26"/>
        </w:rPr>
        <w:t>khi</w:t>
      </w:r>
      <w:r>
        <w:rPr>
          <w:spacing w:val="-3"/>
          <w:sz w:val="26"/>
        </w:rPr>
        <w:t xml:space="preserve"> </w:t>
      </w:r>
      <w:r>
        <w:rPr>
          <w:spacing w:val="-2"/>
          <w:sz w:val="26"/>
        </w:rPr>
        <w:t>viết.</w:t>
      </w:r>
    </w:p>
    <w:p w14:paraId="659ED56D" w14:textId="77777777" w:rsidR="007A227D" w:rsidRDefault="00000000">
      <w:pPr>
        <w:pStyle w:val="BodyText"/>
        <w:spacing w:before="18"/>
        <w:ind w:left="143" w:right="136" w:firstLine="566"/>
        <w:jc w:val="both"/>
      </w:pPr>
      <w:r>
        <w:rPr>
          <w:rFonts w:ascii="Segoe UI Emoji" w:hAnsi="Segoe UI Emoji"/>
          <w:color w:val="D2D2D2"/>
          <w:spacing w:val="-23"/>
          <w:w w:val="106"/>
        </w:rPr>
        <w:t xml:space="preserve"> </w:t>
      </w:r>
      <w:r>
        <w:rPr>
          <w:rFonts w:ascii="Segoe UI Emoji" w:hAnsi="Segoe UI Emoji"/>
          <w:color w:val="F8302E"/>
          <w:spacing w:val="-356"/>
          <w:w w:val="3"/>
        </w:rPr>
        <w:t>z</w:t>
      </w:r>
      <w:r>
        <w:rPr>
          <w:rFonts w:ascii="Segoe UI Emoji" w:hAnsi="Segoe UI Emoji"/>
          <w:color w:val="F8302E"/>
          <w:spacing w:val="-356"/>
          <w:w w:val="158"/>
        </w:rPr>
        <w:t>’</w:t>
      </w:r>
      <w:r>
        <w:rPr>
          <w:rFonts w:ascii="Segoe UI Emoji" w:hAnsi="Segoe UI Emoji"/>
          <w:color w:val="C90A49"/>
          <w:w w:val="158"/>
        </w:rPr>
        <w:t>‘</w:t>
      </w:r>
      <w:r>
        <w:rPr>
          <w:rFonts w:ascii="Segoe UI Emoji" w:hAnsi="Segoe UI Emoji"/>
          <w:color w:val="C90A49"/>
          <w:spacing w:val="72"/>
          <w:w w:val="106"/>
        </w:rPr>
        <w:t xml:space="preserve">  </w:t>
      </w:r>
      <w:r>
        <w:rPr>
          <w:b/>
          <w:w w:val="104"/>
        </w:rPr>
        <w:t>Prompt</w:t>
      </w:r>
      <w:r>
        <w:rPr>
          <w:b/>
          <w:spacing w:val="-17"/>
          <w:w w:val="104"/>
        </w:rPr>
        <w:t xml:space="preserve"> </w:t>
      </w:r>
      <w:r>
        <w:rPr>
          <w:b/>
          <w:w w:val="104"/>
        </w:rPr>
        <w:t>gợi</w:t>
      </w:r>
      <w:r>
        <w:rPr>
          <w:b/>
          <w:spacing w:val="-17"/>
          <w:w w:val="104"/>
        </w:rPr>
        <w:t xml:space="preserve"> </w:t>
      </w:r>
      <w:r>
        <w:rPr>
          <w:b/>
          <w:w w:val="104"/>
        </w:rPr>
        <w:t>ý:</w:t>
      </w:r>
      <w:r>
        <w:rPr>
          <w:b/>
          <w:spacing w:val="-17"/>
          <w:w w:val="104"/>
        </w:rPr>
        <w:t xml:space="preserve"> </w:t>
      </w:r>
      <w:r>
        <w:rPr>
          <w:w w:val="104"/>
        </w:rPr>
        <w:t>“Cho</w:t>
      </w:r>
      <w:r>
        <w:rPr>
          <w:spacing w:val="-17"/>
          <w:w w:val="104"/>
        </w:rPr>
        <w:t xml:space="preserve"> </w:t>
      </w:r>
      <w:r>
        <w:rPr>
          <w:w w:val="104"/>
        </w:rPr>
        <w:t>tôi</w:t>
      </w:r>
      <w:r>
        <w:rPr>
          <w:spacing w:val="-17"/>
          <w:w w:val="104"/>
        </w:rPr>
        <w:t xml:space="preserve"> </w:t>
      </w:r>
      <w:r>
        <w:rPr>
          <w:w w:val="104"/>
        </w:rPr>
        <w:t>danh</w:t>
      </w:r>
      <w:r>
        <w:rPr>
          <w:spacing w:val="-17"/>
          <w:w w:val="104"/>
        </w:rPr>
        <w:t xml:space="preserve"> </w:t>
      </w:r>
      <w:r>
        <w:rPr>
          <w:w w:val="104"/>
        </w:rPr>
        <w:t>sách</w:t>
      </w:r>
      <w:r>
        <w:rPr>
          <w:spacing w:val="-17"/>
          <w:w w:val="104"/>
        </w:rPr>
        <w:t xml:space="preserve"> </w:t>
      </w:r>
      <w:r>
        <w:rPr>
          <w:w w:val="104"/>
        </w:rPr>
        <w:t>12</w:t>
      </w:r>
      <w:r>
        <w:rPr>
          <w:spacing w:val="-17"/>
          <w:w w:val="104"/>
        </w:rPr>
        <w:t xml:space="preserve"> </w:t>
      </w:r>
      <w:r>
        <w:rPr>
          <w:w w:val="104"/>
        </w:rPr>
        <w:t>từ</w:t>
      </w:r>
      <w:r>
        <w:rPr>
          <w:spacing w:val="-3"/>
          <w:w w:val="104"/>
        </w:rPr>
        <w:t xml:space="preserve"> </w:t>
      </w:r>
      <w:r>
        <w:rPr>
          <w:w w:val="104"/>
        </w:rPr>
        <w:t>vựng</w:t>
      </w:r>
      <w:r>
        <w:rPr>
          <w:spacing w:val="14"/>
          <w:w w:val="104"/>
        </w:rPr>
        <w:t xml:space="preserve"> </w:t>
      </w:r>
      <w:r>
        <w:rPr>
          <w:w w:val="104"/>
        </w:rPr>
        <w:t>học</w:t>
      </w:r>
      <w:r>
        <w:rPr>
          <w:spacing w:val="16"/>
          <w:w w:val="104"/>
        </w:rPr>
        <w:t xml:space="preserve"> </w:t>
      </w:r>
      <w:r>
        <w:rPr>
          <w:w w:val="104"/>
        </w:rPr>
        <w:t>thuật liên quan đến chủ</w:t>
      </w:r>
      <w:r>
        <w:rPr>
          <w:spacing w:val="14"/>
          <w:w w:val="104"/>
        </w:rPr>
        <w:t xml:space="preserve"> </w:t>
      </w:r>
      <w:r>
        <w:rPr>
          <w:w w:val="104"/>
        </w:rPr>
        <w:t xml:space="preserve">đề </w:t>
      </w:r>
      <w:r>
        <w:t>‘Technology in education’, kèm phiên âm IPA, nghĩa tiếng Việt và ví dụ sử dụng từ đó trong câu viết học thuật.”</w:t>
      </w:r>
    </w:p>
    <w:p w14:paraId="196E99CE" w14:textId="77777777" w:rsidR="007A227D" w:rsidRDefault="00000000">
      <w:pPr>
        <w:spacing w:before="22" w:after="19"/>
        <w:ind w:left="710"/>
        <w:jc w:val="both"/>
        <w:rPr>
          <w:b/>
          <w:sz w:val="26"/>
        </w:rPr>
      </w:pPr>
      <w:r>
        <w:rPr>
          <w:rFonts w:ascii="Segoe UI Emoji" w:hAnsi="Segoe UI Emoji"/>
          <w:color w:val="9B9B9B"/>
          <w:spacing w:val="-356"/>
          <w:w w:val="548"/>
          <w:sz w:val="26"/>
        </w:rPr>
        <w:t>.</w:t>
      </w:r>
      <w:r>
        <w:rPr>
          <w:rFonts w:ascii="Segoe UI Emoji" w:hAnsi="Segoe UI Emoji"/>
          <w:color w:val="E6E6E6"/>
          <w:spacing w:val="-356"/>
          <w:w w:val="244"/>
          <w:sz w:val="26"/>
        </w:rPr>
        <w:t>ç</w:t>
      </w:r>
      <w:r>
        <w:rPr>
          <w:rFonts w:ascii="Segoe UI Emoji" w:hAnsi="Segoe UI Emoji"/>
          <w:color w:val="00A6EC"/>
          <w:spacing w:val="-356"/>
          <w:w w:val="233"/>
          <w:sz w:val="26"/>
        </w:rPr>
        <w:t>v</w:t>
      </w:r>
      <w:r>
        <w:rPr>
          <w:rFonts w:ascii="Segoe UI Emoji" w:hAnsi="Segoe UI Emoji"/>
          <w:color w:val="F82E5F"/>
          <w:w w:val="313"/>
          <w:sz w:val="26"/>
        </w:rPr>
        <w:t>†</w:t>
      </w:r>
      <w:r>
        <w:rPr>
          <w:rFonts w:ascii="Segoe UI Emoji" w:hAnsi="Segoe UI Emoji"/>
          <w:color w:val="F82E5F"/>
          <w:spacing w:val="-175"/>
          <w:w w:val="334"/>
          <w:sz w:val="26"/>
        </w:rPr>
        <w:t xml:space="preserve"> </w:t>
      </w:r>
      <w:r>
        <w:rPr>
          <w:b/>
          <w:w w:val="110"/>
          <w:sz w:val="26"/>
        </w:rPr>
        <w:t>AI</w:t>
      </w:r>
      <w:r>
        <w:rPr>
          <w:b/>
          <w:spacing w:val="-18"/>
          <w:w w:val="110"/>
          <w:sz w:val="26"/>
        </w:rPr>
        <w:t xml:space="preserve"> </w:t>
      </w:r>
      <w:r>
        <w:rPr>
          <w:b/>
          <w:w w:val="110"/>
          <w:sz w:val="26"/>
        </w:rPr>
        <w:t>trả</w:t>
      </w:r>
      <w:r>
        <w:rPr>
          <w:b/>
          <w:spacing w:val="-13"/>
          <w:w w:val="110"/>
          <w:sz w:val="26"/>
        </w:rPr>
        <w:t xml:space="preserve"> </w:t>
      </w:r>
      <w:r>
        <w:rPr>
          <w:b/>
          <w:spacing w:val="-5"/>
          <w:w w:val="105"/>
          <w:sz w:val="26"/>
        </w:rPr>
        <w:t>về:</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30"/>
        <w:gridCol w:w="1631"/>
        <w:gridCol w:w="1592"/>
        <w:gridCol w:w="4794"/>
      </w:tblGrid>
      <w:tr w:rsidR="007A227D" w14:paraId="10D89800" w14:textId="77777777">
        <w:trPr>
          <w:trHeight w:val="599"/>
        </w:trPr>
        <w:tc>
          <w:tcPr>
            <w:tcW w:w="1330" w:type="dxa"/>
          </w:tcPr>
          <w:p w14:paraId="430F3A32" w14:textId="77777777" w:rsidR="007A227D" w:rsidRDefault="00000000">
            <w:pPr>
              <w:pStyle w:val="TableParagraph"/>
              <w:spacing w:before="150"/>
              <w:rPr>
                <w:b/>
                <w:sz w:val="26"/>
              </w:rPr>
            </w:pPr>
            <w:r>
              <w:rPr>
                <w:b/>
                <w:sz w:val="26"/>
              </w:rPr>
              <w:t>Từ</w:t>
            </w:r>
            <w:r>
              <w:rPr>
                <w:b/>
                <w:spacing w:val="-6"/>
                <w:sz w:val="26"/>
              </w:rPr>
              <w:t xml:space="preserve"> </w:t>
            </w:r>
            <w:r>
              <w:rPr>
                <w:b/>
                <w:spacing w:val="-4"/>
                <w:sz w:val="26"/>
              </w:rPr>
              <w:t>vựng</w:t>
            </w:r>
          </w:p>
        </w:tc>
        <w:tc>
          <w:tcPr>
            <w:tcW w:w="1631" w:type="dxa"/>
          </w:tcPr>
          <w:p w14:paraId="3A385925" w14:textId="77777777" w:rsidR="007A227D" w:rsidRDefault="00000000">
            <w:pPr>
              <w:pStyle w:val="TableParagraph"/>
              <w:spacing w:before="150"/>
              <w:rPr>
                <w:b/>
                <w:sz w:val="26"/>
              </w:rPr>
            </w:pPr>
            <w:r>
              <w:rPr>
                <w:b/>
                <w:sz w:val="26"/>
              </w:rPr>
              <w:t>Phiên</w:t>
            </w:r>
            <w:r>
              <w:rPr>
                <w:b/>
                <w:spacing w:val="-8"/>
                <w:sz w:val="26"/>
              </w:rPr>
              <w:t xml:space="preserve"> </w:t>
            </w:r>
            <w:r>
              <w:rPr>
                <w:b/>
                <w:spacing w:val="-5"/>
                <w:sz w:val="26"/>
              </w:rPr>
              <w:t>âm</w:t>
            </w:r>
          </w:p>
        </w:tc>
        <w:tc>
          <w:tcPr>
            <w:tcW w:w="1592" w:type="dxa"/>
          </w:tcPr>
          <w:p w14:paraId="1EC0B723" w14:textId="77777777" w:rsidR="007A227D" w:rsidRDefault="00000000">
            <w:pPr>
              <w:pStyle w:val="TableParagraph"/>
              <w:spacing w:line="300" w:lineRule="atLeast"/>
              <w:ind w:left="106"/>
              <w:rPr>
                <w:b/>
                <w:sz w:val="26"/>
              </w:rPr>
            </w:pPr>
            <w:r>
              <w:rPr>
                <w:b/>
                <w:sz w:val="26"/>
              </w:rPr>
              <w:t>Nghĩa</w:t>
            </w:r>
            <w:r>
              <w:rPr>
                <w:b/>
                <w:spacing w:val="40"/>
                <w:sz w:val="26"/>
              </w:rPr>
              <w:t xml:space="preserve"> </w:t>
            </w:r>
            <w:r>
              <w:rPr>
                <w:b/>
                <w:sz w:val="26"/>
              </w:rPr>
              <w:t xml:space="preserve">tiếng </w:t>
            </w:r>
            <w:r>
              <w:rPr>
                <w:b/>
                <w:spacing w:val="-4"/>
                <w:sz w:val="26"/>
              </w:rPr>
              <w:t>Việt</w:t>
            </w:r>
          </w:p>
        </w:tc>
        <w:tc>
          <w:tcPr>
            <w:tcW w:w="4794" w:type="dxa"/>
          </w:tcPr>
          <w:p w14:paraId="623E7342" w14:textId="77777777" w:rsidR="007A227D" w:rsidRDefault="00000000">
            <w:pPr>
              <w:pStyle w:val="TableParagraph"/>
              <w:spacing w:before="150"/>
              <w:ind w:left="106"/>
              <w:rPr>
                <w:b/>
                <w:sz w:val="26"/>
              </w:rPr>
            </w:pPr>
            <w:r>
              <w:rPr>
                <w:b/>
                <w:sz w:val="26"/>
              </w:rPr>
              <w:t>Ví</w:t>
            </w:r>
            <w:r>
              <w:rPr>
                <w:b/>
                <w:spacing w:val="-4"/>
                <w:sz w:val="26"/>
              </w:rPr>
              <w:t xml:space="preserve"> </w:t>
            </w:r>
            <w:r>
              <w:rPr>
                <w:b/>
                <w:sz w:val="26"/>
              </w:rPr>
              <w:t>dụ</w:t>
            </w:r>
            <w:r>
              <w:rPr>
                <w:b/>
                <w:spacing w:val="-4"/>
                <w:sz w:val="26"/>
              </w:rPr>
              <w:t xml:space="preserve"> </w:t>
            </w:r>
            <w:r>
              <w:rPr>
                <w:b/>
                <w:sz w:val="26"/>
              </w:rPr>
              <w:t>sử</w:t>
            </w:r>
            <w:r>
              <w:rPr>
                <w:b/>
                <w:spacing w:val="-2"/>
                <w:sz w:val="26"/>
              </w:rPr>
              <w:t xml:space="preserve"> </w:t>
            </w:r>
            <w:r>
              <w:rPr>
                <w:b/>
                <w:spacing w:val="-4"/>
                <w:sz w:val="26"/>
              </w:rPr>
              <w:t>dụng</w:t>
            </w:r>
          </w:p>
        </w:tc>
      </w:tr>
      <w:tr w:rsidR="007A227D" w14:paraId="34A94E8B" w14:textId="77777777">
        <w:trPr>
          <w:trHeight w:val="597"/>
        </w:trPr>
        <w:tc>
          <w:tcPr>
            <w:tcW w:w="1330" w:type="dxa"/>
          </w:tcPr>
          <w:p w14:paraId="604BF67D" w14:textId="77777777" w:rsidR="007A227D" w:rsidRDefault="00000000">
            <w:pPr>
              <w:pStyle w:val="TableParagraph"/>
              <w:spacing w:before="150"/>
              <w:rPr>
                <w:sz w:val="26"/>
              </w:rPr>
            </w:pPr>
            <w:r>
              <w:rPr>
                <w:spacing w:val="-2"/>
                <w:sz w:val="26"/>
              </w:rPr>
              <w:t>innovation</w:t>
            </w:r>
          </w:p>
        </w:tc>
        <w:tc>
          <w:tcPr>
            <w:tcW w:w="1631" w:type="dxa"/>
          </w:tcPr>
          <w:p w14:paraId="5D3C05FB" w14:textId="77777777" w:rsidR="007A227D" w:rsidRDefault="00000000">
            <w:pPr>
              <w:pStyle w:val="TableParagraph"/>
              <w:spacing w:before="150"/>
              <w:rPr>
                <w:sz w:val="26"/>
              </w:rPr>
            </w:pPr>
            <w:r>
              <w:rPr>
                <w:spacing w:val="-2"/>
                <w:sz w:val="26"/>
              </w:rPr>
              <w:t>/ˌɪn.əˈveɪ.ʃən/</w:t>
            </w:r>
          </w:p>
        </w:tc>
        <w:tc>
          <w:tcPr>
            <w:tcW w:w="1592" w:type="dxa"/>
          </w:tcPr>
          <w:p w14:paraId="62BE4F97" w14:textId="77777777" w:rsidR="007A227D" w:rsidRDefault="00000000">
            <w:pPr>
              <w:pStyle w:val="TableParagraph"/>
              <w:spacing w:before="150"/>
              <w:ind w:left="106"/>
              <w:rPr>
                <w:sz w:val="26"/>
              </w:rPr>
            </w:pPr>
            <w:r>
              <w:rPr>
                <w:sz w:val="26"/>
              </w:rPr>
              <w:t>đổi</w:t>
            </w:r>
            <w:r>
              <w:rPr>
                <w:spacing w:val="-5"/>
                <w:sz w:val="26"/>
              </w:rPr>
              <w:t xml:space="preserve"> mới</w:t>
            </w:r>
          </w:p>
        </w:tc>
        <w:tc>
          <w:tcPr>
            <w:tcW w:w="4794" w:type="dxa"/>
          </w:tcPr>
          <w:p w14:paraId="3A0032CA" w14:textId="77777777" w:rsidR="007A227D" w:rsidRDefault="00000000">
            <w:pPr>
              <w:pStyle w:val="TableParagraph"/>
              <w:spacing w:line="300" w:lineRule="exact"/>
              <w:ind w:left="106"/>
              <w:rPr>
                <w:sz w:val="26"/>
              </w:rPr>
            </w:pPr>
            <w:r>
              <w:rPr>
                <w:sz w:val="26"/>
              </w:rPr>
              <w:t>Technological</w:t>
            </w:r>
            <w:r>
              <w:rPr>
                <w:spacing w:val="36"/>
                <w:sz w:val="26"/>
              </w:rPr>
              <w:t xml:space="preserve"> </w:t>
            </w:r>
            <w:r>
              <w:rPr>
                <w:sz w:val="26"/>
              </w:rPr>
              <w:t>innovation</w:t>
            </w:r>
            <w:r>
              <w:rPr>
                <w:spacing w:val="36"/>
                <w:sz w:val="26"/>
              </w:rPr>
              <w:t xml:space="preserve"> </w:t>
            </w:r>
            <w:r>
              <w:rPr>
                <w:sz w:val="26"/>
              </w:rPr>
              <w:t>has</w:t>
            </w:r>
            <w:r>
              <w:rPr>
                <w:spacing w:val="36"/>
                <w:sz w:val="26"/>
              </w:rPr>
              <w:t xml:space="preserve"> </w:t>
            </w:r>
            <w:r>
              <w:rPr>
                <w:sz w:val="26"/>
              </w:rPr>
              <w:t>changed</w:t>
            </w:r>
            <w:r>
              <w:rPr>
                <w:spacing w:val="36"/>
                <w:sz w:val="26"/>
              </w:rPr>
              <w:t xml:space="preserve"> </w:t>
            </w:r>
            <w:r>
              <w:rPr>
                <w:sz w:val="26"/>
              </w:rPr>
              <w:t>the way students learn.</w:t>
            </w:r>
          </w:p>
        </w:tc>
      </w:tr>
      <w:tr w:rsidR="007A227D" w14:paraId="41F80901" w14:textId="77777777">
        <w:trPr>
          <w:trHeight w:val="594"/>
        </w:trPr>
        <w:tc>
          <w:tcPr>
            <w:tcW w:w="1330" w:type="dxa"/>
          </w:tcPr>
          <w:p w14:paraId="5E36F832" w14:textId="77777777" w:rsidR="007A227D" w:rsidRDefault="00000000">
            <w:pPr>
              <w:pStyle w:val="TableParagraph"/>
              <w:spacing w:before="147"/>
              <w:rPr>
                <w:sz w:val="26"/>
              </w:rPr>
            </w:pPr>
            <w:r>
              <w:rPr>
                <w:spacing w:val="-2"/>
                <w:sz w:val="26"/>
              </w:rPr>
              <w:t>access</w:t>
            </w:r>
          </w:p>
        </w:tc>
        <w:tc>
          <w:tcPr>
            <w:tcW w:w="1631" w:type="dxa"/>
          </w:tcPr>
          <w:p w14:paraId="7DDC7DDD" w14:textId="77777777" w:rsidR="007A227D" w:rsidRDefault="00000000">
            <w:pPr>
              <w:pStyle w:val="TableParagraph"/>
              <w:spacing w:before="147"/>
              <w:rPr>
                <w:sz w:val="26"/>
              </w:rPr>
            </w:pPr>
            <w:r>
              <w:rPr>
                <w:spacing w:val="-2"/>
                <w:sz w:val="26"/>
              </w:rPr>
              <w:t>/ˈæk.ses/</w:t>
            </w:r>
          </w:p>
        </w:tc>
        <w:tc>
          <w:tcPr>
            <w:tcW w:w="1592" w:type="dxa"/>
          </w:tcPr>
          <w:p w14:paraId="0ED5701D" w14:textId="77777777" w:rsidR="007A227D" w:rsidRDefault="00000000">
            <w:pPr>
              <w:pStyle w:val="TableParagraph"/>
              <w:spacing w:before="147"/>
              <w:ind w:left="106"/>
              <w:rPr>
                <w:sz w:val="26"/>
              </w:rPr>
            </w:pPr>
            <w:r>
              <w:rPr>
                <w:sz w:val="26"/>
              </w:rPr>
              <w:t>tiếp</w:t>
            </w:r>
            <w:r>
              <w:rPr>
                <w:spacing w:val="-8"/>
                <w:sz w:val="26"/>
              </w:rPr>
              <w:t xml:space="preserve"> </w:t>
            </w:r>
            <w:r>
              <w:rPr>
                <w:spacing w:val="-5"/>
                <w:sz w:val="26"/>
              </w:rPr>
              <w:t>cận</w:t>
            </w:r>
          </w:p>
        </w:tc>
        <w:tc>
          <w:tcPr>
            <w:tcW w:w="4794" w:type="dxa"/>
          </w:tcPr>
          <w:p w14:paraId="2D3AC082" w14:textId="77777777" w:rsidR="007A227D" w:rsidRDefault="00000000">
            <w:pPr>
              <w:pStyle w:val="TableParagraph"/>
              <w:spacing w:line="298" w:lineRule="exact"/>
              <w:ind w:left="106"/>
              <w:rPr>
                <w:sz w:val="26"/>
              </w:rPr>
            </w:pPr>
            <w:r>
              <w:rPr>
                <w:sz w:val="26"/>
              </w:rPr>
              <w:t>Online</w:t>
            </w:r>
            <w:r>
              <w:rPr>
                <w:spacing w:val="40"/>
                <w:sz w:val="26"/>
              </w:rPr>
              <w:t xml:space="preserve"> </w:t>
            </w:r>
            <w:r>
              <w:rPr>
                <w:sz w:val="26"/>
              </w:rPr>
              <w:t>platforms</w:t>
            </w:r>
            <w:r>
              <w:rPr>
                <w:spacing w:val="40"/>
                <w:sz w:val="26"/>
              </w:rPr>
              <w:t xml:space="preserve"> </w:t>
            </w:r>
            <w:r>
              <w:rPr>
                <w:sz w:val="26"/>
              </w:rPr>
              <w:t>provide</w:t>
            </w:r>
            <w:r>
              <w:rPr>
                <w:spacing w:val="40"/>
                <w:sz w:val="26"/>
              </w:rPr>
              <w:t xml:space="preserve"> </w:t>
            </w:r>
            <w:r>
              <w:rPr>
                <w:sz w:val="26"/>
              </w:rPr>
              <w:t>better</w:t>
            </w:r>
            <w:r>
              <w:rPr>
                <w:spacing w:val="40"/>
                <w:sz w:val="26"/>
              </w:rPr>
              <w:t xml:space="preserve"> </w:t>
            </w:r>
            <w:r>
              <w:rPr>
                <w:sz w:val="26"/>
              </w:rPr>
              <w:t>access</w:t>
            </w:r>
            <w:r>
              <w:rPr>
                <w:spacing w:val="40"/>
                <w:sz w:val="26"/>
              </w:rPr>
              <w:t xml:space="preserve"> </w:t>
            </w:r>
            <w:r>
              <w:rPr>
                <w:sz w:val="26"/>
              </w:rPr>
              <w:t xml:space="preserve">to </w:t>
            </w:r>
            <w:r>
              <w:rPr>
                <w:spacing w:val="-2"/>
                <w:sz w:val="26"/>
              </w:rPr>
              <w:t>knowledge.</w:t>
            </w:r>
          </w:p>
        </w:tc>
      </w:tr>
    </w:tbl>
    <w:p w14:paraId="637E33AB" w14:textId="77777777" w:rsidR="007A227D" w:rsidRDefault="00000000">
      <w:pPr>
        <w:pStyle w:val="Heading4"/>
        <w:spacing w:before="22"/>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Bước</w:t>
      </w:r>
      <w:r>
        <w:rPr>
          <w:spacing w:val="-14"/>
        </w:rPr>
        <w:t xml:space="preserve"> </w:t>
      </w:r>
      <w:r>
        <w:t>3:</w:t>
      </w:r>
      <w:r>
        <w:rPr>
          <w:spacing w:val="-8"/>
        </w:rPr>
        <w:t xml:space="preserve"> </w:t>
      </w:r>
      <w:r>
        <w:t>Viết</w:t>
      </w:r>
      <w:r>
        <w:rPr>
          <w:spacing w:val="-2"/>
        </w:rPr>
        <w:t xml:space="preserve"> </w:t>
      </w:r>
      <w:r>
        <w:t>đoạn</w:t>
      </w:r>
      <w:r>
        <w:rPr>
          <w:spacing w:val="-2"/>
        </w:rPr>
        <w:t xml:space="preserve"> </w:t>
      </w:r>
      <w:r>
        <w:t>văn</w:t>
      </w:r>
      <w:r>
        <w:rPr>
          <w:spacing w:val="-5"/>
        </w:rPr>
        <w:t xml:space="preserve"> </w:t>
      </w:r>
      <w:r>
        <w:t>hoặc</w:t>
      </w:r>
      <w:r>
        <w:rPr>
          <w:spacing w:val="-1"/>
        </w:rPr>
        <w:t xml:space="preserve"> </w:t>
      </w:r>
      <w:r>
        <w:t>bài</w:t>
      </w:r>
      <w:r>
        <w:rPr>
          <w:spacing w:val="-5"/>
        </w:rPr>
        <w:t xml:space="preserve"> </w:t>
      </w:r>
      <w:r>
        <w:t>văn</w:t>
      </w:r>
      <w:r>
        <w:rPr>
          <w:spacing w:val="-4"/>
        </w:rPr>
        <w:t xml:space="preserve"> </w:t>
      </w:r>
      <w:r>
        <w:t>và</w:t>
      </w:r>
      <w:r>
        <w:rPr>
          <w:spacing w:val="-2"/>
        </w:rPr>
        <w:t xml:space="preserve"> </w:t>
      </w:r>
      <w:r>
        <w:t>nhận</w:t>
      </w:r>
      <w:r>
        <w:rPr>
          <w:spacing w:val="-5"/>
        </w:rPr>
        <w:t xml:space="preserve"> </w:t>
      </w:r>
      <w:r>
        <w:t>phản</w:t>
      </w:r>
      <w:r>
        <w:rPr>
          <w:spacing w:val="-4"/>
        </w:rPr>
        <w:t xml:space="preserve"> </w:t>
      </w:r>
      <w:r>
        <w:t>hồi</w:t>
      </w:r>
      <w:r>
        <w:rPr>
          <w:spacing w:val="-4"/>
        </w:rPr>
        <w:t xml:space="preserve"> </w:t>
      </w:r>
      <w:r>
        <w:t>tức</w:t>
      </w:r>
      <w:r>
        <w:rPr>
          <w:spacing w:val="-5"/>
        </w:rPr>
        <w:t xml:space="preserve"> thì</w:t>
      </w:r>
    </w:p>
    <w:p w14:paraId="7B910BD2" w14:textId="77777777" w:rsidR="007A227D" w:rsidRDefault="00000000">
      <w:pPr>
        <w:pStyle w:val="BodyText"/>
        <w:spacing w:before="21"/>
        <w:ind w:left="710" w:firstLine="0"/>
      </w:pPr>
      <w:r>
        <w:t>Sau</w:t>
      </w:r>
      <w:r>
        <w:rPr>
          <w:spacing w:val="-6"/>
        </w:rPr>
        <w:t xml:space="preserve"> </w:t>
      </w:r>
      <w:r>
        <w:t>khi</w:t>
      </w:r>
      <w:r>
        <w:rPr>
          <w:spacing w:val="-4"/>
        </w:rPr>
        <w:t xml:space="preserve"> </w:t>
      </w:r>
      <w:r>
        <w:t>học</w:t>
      </w:r>
      <w:r>
        <w:rPr>
          <w:spacing w:val="-4"/>
        </w:rPr>
        <w:t xml:space="preserve"> </w:t>
      </w:r>
      <w:r>
        <w:t>sinh</w:t>
      </w:r>
      <w:r>
        <w:rPr>
          <w:spacing w:val="-3"/>
        </w:rPr>
        <w:t xml:space="preserve"> </w:t>
      </w:r>
      <w:r>
        <w:t>viết</w:t>
      </w:r>
      <w:r>
        <w:rPr>
          <w:spacing w:val="-4"/>
        </w:rPr>
        <w:t xml:space="preserve"> </w:t>
      </w:r>
      <w:r>
        <w:t>xong,</w:t>
      </w:r>
      <w:r>
        <w:rPr>
          <w:spacing w:val="-4"/>
        </w:rPr>
        <w:t xml:space="preserve"> </w:t>
      </w:r>
      <w:r>
        <w:t>giáo</w:t>
      </w:r>
      <w:r>
        <w:rPr>
          <w:spacing w:val="-4"/>
        </w:rPr>
        <w:t xml:space="preserve"> </w:t>
      </w:r>
      <w:r>
        <w:t>viên</w:t>
      </w:r>
      <w:r>
        <w:rPr>
          <w:spacing w:val="-4"/>
        </w:rPr>
        <w:t xml:space="preserve"> </w:t>
      </w:r>
      <w:r>
        <w:t>có</w:t>
      </w:r>
      <w:r>
        <w:rPr>
          <w:spacing w:val="-4"/>
        </w:rPr>
        <w:t xml:space="preserve"> </w:t>
      </w:r>
      <w:r>
        <w:t>thể</w:t>
      </w:r>
      <w:r>
        <w:rPr>
          <w:spacing w:val="-5"/>
        </w:rPr>
        <w:t xml:space="preserve"> </w:t>
      </w:r>
      <w:r>
        <w:t>dùng</w:t>
      </w:r>
      <w:r>
        <w:rPr>
          <w:spacing w:val="-16"/>
        </w:rPr>
        <w:t xml:space="preserve"> </w:t>
      </w:r>
      <w:r>
        <w:t>AI</w:t>
      </w:r>
      <w:r>
        <w:rPr>
          <w:spacing w:val="-4"/>
        </w:rPr>
        <w:t xml:space="preserve"> </w:t>
      </w:r>
      <w:r>
        <w:rPr>
          <w:spacing w:val="-5"/>
        </w:rPr>
        <w:t>để:</w:t>
      </w:r>
    </w:p>
    <w:p w14:paraId="067F7C4A" w14:textId="77777777" w:rsidR="007A227D" w:rsidRDefault="00000000">
      <w:pPr>
        <w:pStyle w:val="ListParagraph"/>
        <w:numPr>
          <w:ilvl w:val="3"/>
          <w:numId w:val="52"/>
        </w:numPr>
        <w:tabs>
          <w:tab w:val="left" w:pos="862"/>
        </w:tabs>
        <w:spacing w:before="21"/>
        <w:ind w:left="862" w:hanging="152"/>
        <w:rPr>
          <w:sz w:val="26"/>
        </w:rPr>
      </w:pPr>
      <w:r>
        <w:rPr>
          <w:sz w:val="26"/>
        </w:rPr>
        <w:t>Sửa</w:t>
      </w:r>
      <w:r>
        <w:rPr>
          <w:spacing w:val="-4"/>
          <w:sz w:val="26"/>
        </w:rPr>
        <w:t xml:space="preserve"> </w:t>
      </w:r>
      <w:r>
        <w:rPr>
          <w:sz w:val="26"/>
        </w:rPr>
        <w:t>lỗi</w:t>
      </w:r>
      <w:r>
        <w:rPr>
          <w:spacing w:val="-5"/>
          <w:sz w:val="26"/>
        </w:rPr>
        <w:t xml:space="preserve"> </w:t>
      </w:r>
      <w:r>
        <w:rPr>
          <w:sz w:val="26"/>
        </w:rPr>
        <w:t>chính</w:t>
      </w:r>
      <w:r>
        <w:rPr>
          <w:spacing w:val="-5"/>
          <w:sz w:val="26"/>
        </w:rPr>
        <w:t xml:space="preserve"> </w:t>
      </w:r>
      <w:r>
        <w:rPr>
          <w:sz w:val="26"/>
        </w:rPr>
        <w:t>tả,</w:t>
      </w:r>
      <w:r>
        <w:rPr>
          <w:spacing w:val="-5"/>
          <w:sz w:val="26"/>
        </w:rPr>
        <w:t xml:space="preserve"> </w:t>
      </w:r>
      <w:r>
        <w:rPr>
          <w:sz w:val="26"/>
        </w:rPr>
        <w:t>ngữ</w:t>
      </w:r>
      <w:r>
        <w:rPr>
          <w:spacing w:val="-4"/>
          <w:sz w:val="26"/>
        </w:rPr>
        <w:t xml:space="preserve"> </w:t>
      </w:r>
      <w:r>
        <w:rPr>
          <w:sz w:val="26"/>
        </w:rPr>
        <w:t>pháp,</w:t>
      </w:r>
      <w:r>
        <w:rPr>
          <w:spacing w:val="-4"/>
          <w:sz w:val="26"/>
        </w:rPr>
        <w:t xml:space="preserve"> </w:t>
      </w:r>
      <w:r>
        <w:rPr>
          <w:sz w:val="26"/>
        </w:rPr>
        <w:t>từ</w:t>
      </w:r>
      <w:r>
        <w:rPr>
          <w:spacing w:val="-4"/>
          <w:sz w:val="26"/>
        </w:rPr>
        <w:t xml:space="preserve"> </w:t>
      </w:r>
      <w:r>
        <w:rPr>
          <w:sz w:val="26"/>
        </w:rPr>
        <w:t>vựng,</w:t>
      </w:r>
      <w:r>
        <w:rPr>
          <w:spacing w:val="-5"/>
          <w:sz w:val="26"/>
        </w:rPr>
        <w:t xml:space="preserve"> </w:t>
      </w:r>
      <w:r>
        <w:rPr>
          <w:sz w:val="26"/>
        </w:rPr>
        <w:t>logic</w:t>
      </w:r>
      <w:r>
        <w:rPr>
          <w:spacing w:val="-5"/>
          <w:sz w:val="26"/>
        </w:rPr>
        <w:t xml:space="preserve"> </w:t>
      </w:r>
      <w:r>
        <w:rPr>
          <w:sz w:val="26"/>
        </w:rPr>
        <w:t>đoạn</w:t>
      </w:r>
      <w:r>
        <w:rPr>
          <w:spacing w:val="-5"/>
          <w:sz w:val="26"/>
        </w:rPr>
        <w:t xml:space="preserve"> </w:t>
      </w:r>
      <w:r>
        <w:rPr>
          <w:spacing w:val="-4"/>
          <w:sz w:val="26"/>
        </w:rPr>
        <w:t>văn;</w:t>
      </w:r>
    </w:p>
    <w:p w14:paraId="63CFE63E" w14:textId="77777777" w:rsidR="007A227D" w:rsidRDefault="00000000">
      <w:pPr>
        <w:pStyle w:val="ListParagraph"/>
        <w:numPr>
          <w:ilvl w:val="3"/>
          <w:numId w:val="52"/>
        </w:numPr>
        <w:tabs>
          <w:tab w:val="left" w:pos="862"/>
        </w:tabs>
        <w:ind w:left="862" w:hanging="152"/>
        <w:rPr>
          <w:sz w:val="26"/>
        </w:rPr>
      </w:pPr>
      <w:r>
        <w:rPr>
          <w:sz w:val="26"/>
        </w:rPr>
        <w:t>Gợi</w:t>
      </w:r>
      <w:r>
        <w:rPr>
          <w:spacing w:val="-6"/>
          <w:sz w:val="26"/>
        </w:rPr>
        <w:t xml:space="preserve"> </w:t>
      </w:r>
      <w:r>
        <w:rPr>
          <w:sz w:val="26"/>
        </w:rPr>
        <w:t>ý</w:t>
      </w:r>
      <w:r>
        <w:rPr>
          <w:spacing w:val="-5"/>
          <w:sz w:val="26"/>
        </w:rPr>
        <w:t xml:space="preserve"> </w:t>
      </w:r>
      <w:r>
        <w:rPr>
          <w:sz w:val="26"/>
        </w:rPr>
        <w:t>cách</w:t>
      </w:r>
      <w:r>
        <w:rPr>
          <w:spacing w:val="-2"/>
          <w:sz w:val="26"/>
        </w:rPr>
        <w:t xml:space="preserve"> </w:t>
      </w:r>
      <w:r>
        <w:rPr>
          <w:sz w:val="26"/>
        </w:rPr>
        <w:t>viết</w:t>
      </w:r>
      <w:r>
        <w:rPr>
          <w:spacing w:val="-5"/>
          <w:sz w:val="26"/>
        </w:rPr>
        <w:t xml:space="preserve"> </w:t>
      </w:r>
      <w:r>
        <w:rPr>
          <w:sz w:val="26"/>
        </w:rPr>
        <w:t>lại</w:t>
      </w:r>
      <w:r>
        <w:rPr>
          <w:spacing w:val="-3"/>
          <w:sz w:val="26"/>
        </w:rPr>
        <w:t xml:space="preserve"> </w:t>
      </w:r>
      <w:r>
        <w:rPr>
          <w:sz w:val="26"/>
        </w:rPr>
        <w:t>câu</w:t>
      </w:r>
      <w:r>
        <w:rPr>
          <w:spacing w:val="-2"/>
          <w:sz w:val="26"/>
        </w:rPr>
        <w:t xml:space="preserve"> </w:t>
      </w:r>
      <w:r>
        <w:rPr>
          <w:sz w:val="26"/>
        </w:rPr>
        <w:t>tự</w:t>
      </w:r>
      <w:r>
        <w:rPr>
          <w:spacing w:val="-4"/>
          <w:sz w:val="26"/>
        </w:rPr>
        <w:t xml:space="preserve"> </w:t>
      </w:r>
      <w:r>
        <w:rPr>
          <w:sz w:val="26"/>
        </w:rPr>
        <w:t>nhiên,</w:t>
      </w:r>
      <w:r>
        <w:rPr>
          <w:spacing w:val="-6"/>
          <w:sz w:val="26"/>
        </w:rPr>
        <w:t xml:space="preserve"> </w:t>
      </w:r>
      <w:r>
        <w:rPr>
          <w:sz w:val="26"/>
        </w:rPr>
        <w:t>nâng</w:t>
      </w:r>
      <w:r>
        <w:rPr>
          <w:spacing w:val="-2"/>
          <w:sz w:val="26"/>
        </w:rPr>
        <w:t xml:space="preserve"> </w:t>
      </w:r>
      <w:r>
        <w:rPr>
          <w:sz w:val="26"/>
        </w:rPr>
        <w:t>cấp</w:t>
      </w:r>
      <w:r>
        <w:rPr>
          <w:spacing w:val="-5"/>
          <w:sz w:val="26"/>
        </w:rPr>
        <w:t xml:space="preserve"> </w:t>
      </w:r>
      <w:r>
        <w:rPr>
          <w:spacing w:val="-2"/>
          <w:sz w:val="26"/>
        </w:rPr>
        <w:t>từ/câu;</w:t>
      </w:r>
    </w:p>
    <w:p w14:paraId="39C0BDAD" w14:textId="77777777" w:rsidR="007A227D" w:rsidRDefault="00000000">
      <w:pPr>
        <w:pStyle w:val="ListParagraph"/>
        <w:numPr>
          <w:ilvl w:val="3"/>
          <w:numId w:val="52"/>
        </w:numPr>
        <w:tabs>
          <w:tab w:val="left" w:pos="862"/>
        </w:tabs>
        <w:ind w:left="862" w:hanging="152"/>
        <w:rPr>
          <w:sz w:val="26"/>
        </w:rPr>
      </w:pPr>
      <w:r>
        <w:rPr>
          <w:sz w:val="26"/>
        </w:rPr>
        <w:t>Chấm</w:t>
      </w:r>
      <w:r>
        <w:rPr>
          <w:spacing w:val="-9"/>
          <w:sz w:val="26"/>
        </w:rPr>
        <w:t xml:space="preserve"> </w:t>
      </w:r>
      <w:r>
        <w:rPr>
          <w:sz w:val="26"/>
        </w:rPr>
        <w:t>điểm</w:t>
      </w:r>
      <w:r>
        <w:rPr>
          <w:spacing w:val="-9"/>
          <w:sz w:val="26"/>
        </w:rPr>
        <w:t xml:space="preserve"> </w:t>
      </w:r>
      <w:r>
        <w:rPr>
          <w:sz w:val="26"/>
        </w:rPr>
        <w:t>theo</w:t>
      </w:r>
      <w:r>
        <w:rPr>
          <w:spacing w:val="-8"/>
          <w:sz w:val="26"/>
        </w:rPr>
        <w:t xml:space="preserve"> </w:t>
      </w:r>
      <w:r>
        <w:rPr>
          <w:sz w:val="26"/>
        </w:rPr>
        <w:t>tiêu</w:t>
      </w:r>
      <w:r>
        <w:rPr>
          <w:spacing w:val="-9"/>
          <w:sz w:val="26"/>
        </w:rPr>
        <w:t xml:space="preserve"> </w:t>
      </w:r>
      <w:r>
        <w:rPr>
          <w:sz w:val="26"/>
        </w:rPr>
        <w:t>chí</w:t>
      </w:r>
      <w:r>
        <w:rPr>
          <w:spacing w:val="-9"/>
          <w:sz w:val="26"/>
        </w:rPr>
        <w:t xml:space="preserve"> </w:t>
      </w:r>
      <w:r>
        <w:rPr>
          <w:sz w:val="26"/>
        </w:rPr>
        <w:t>cụ</w:t>
      </w:r>
      <w:r>
        <w:rPr>
          <w:spacing w:val="-8"/>
          <w:sz w:val="26"/>
        </w:rPr>
        <w:t xml:space="preserve"> </w:t>
      </w:r>
      <w:r>
        <w:rPr>
          <w:sz w:val="26"/>
        </w:rPr>
        <w:t>thể</w:t>
      </w:r>
      <w:r>
        <w:rPr>
          <w:spacing w:val="-9"/>
          <w:sz w:val="26"/>
        </w:rPr>
        <w:t xml:space="preserve"> </w:t>
      </w:r>
      <w:r>
        <w:rPr>
          <w:sz w:val="26"/>
        </w:rPr>
        <w:t>(IELTS,</w:t>
      </w:r>
      <w:r>
        <w:rPr>
          <w:spacing w:val="-7"/>
          <w:sz w:val="26"/>
        </w:rPr>
        <w:t xml:space="preserve"> </w:t>
      </w:r>
      <w:r>
        <w:rPr>
          <w:sz w:val="26"/>
        </w:rPr>
        <w:t>HSKK,</w:t>
      </w:r>
      <w:r>
        <w:rPr>
          <w:spacing w:val="-8"/>
          <w:sz w:val="26"/>
        </w:rPr>
        <w:t xml:space="preserve"> </w:t>
      </w:r>
      <w:r>
        <w:rPr>
          <w:spacing w:val="-2"/>
          <w:sz w:val="26"/>
        </w:rPr>
        <w:t>CEFR…).</w:t>
      </w:r>
    </w:p>
    <w:p w14:paraId="323977EE" w14:textId="77777777" w:rsidR="007A227D" w:rsidRDefault="007A227D">
      <w:pPr>
        <w:pStyle w:val="ListParagraph"/>
        <w:rPr>
          <w:sz w:val="26"/>
        </w:rPr>
        <w:sectPr w:rsidR="007A227D">
          <w:pgSz w:w="11910" w:h="16840"/>
          <w:pgMar w:top="1040" w:right="992" w:bottom="900" w:left="1275" w:header="717" w:footer="714" w:gutter="0"/>
          <w:cols w:space="720"/>
        </w:sectPr>
      </w:pPr>
    </w:p>
    <w:p w14:paraId="61BAB662" w14:textId="77777777" w:rsidR="007A227D" w:rsidRDefault="00000000">
      <w:pPr>
        <w:pStyle w:val="Heading4"/>
        <w:spacing w:before="89"/>
        <w:jc w:val="both"/>
      </w:pPr>
      <w:r>
        <w:rPr>
          <w:rFonts w:ascii="Segoe UI Emoji" w:hAnsi="Segoe UI Emoji"/>
          <w:b w:val="0"/>
          <w:color w:val="D2D2D2"/>
          <w:spacing w:val="-174"/>
          <w:w w:val="244"/>
        </w:rPr>
        <w:lastRenderedPageBreak/>
        <w:t xml:space="preserve"> </w:t>
      </w:r>
      <w:r>
        <w:rPr>
          <w:rFonts w:ascii="Segoe UI Emoji" w:hAnsi="Segoe UI Emoji"/>
          <w:b w:val="0"/>
          <w:color w:val="C90A49"/>
          <w:spacing w:val="-356"/>
          <w:w w:val="343"/>
        </w:rPr>
        <w:t>‘</w:t>
      </w:r>
      <w:r>
        <w:rPr>
          <w:rFonts w:ascii="Segoe UI Emoji" w:hAnsi="Segoe UI Emoji"/>
          <w:b w:val="0"/>
          <w:color w:val="F8302E"/>
          <w:spacing w:val="-356"/>
          <w:w w:val="343"/>
        </w:rPr>
        <w:t>’</w:t>
      </w:r>
      <w:r>
        <w:rPr>
          <w:rFonts w:ascii="Segoe UI Emoji" w:hAnsi="Segoe UI Emoji"/>
          <w:b w:val="0"/>
          <w:color w:val="F8302E"/>
          <w:w w:val="48"/>
        </w:rPr>
        <w:t>z</w:t>
      </w:r>
      <w:r>
        <w:rPr>
          <w:rFonts w:ascii="Segoe UI Emoji" w:hAnsi="Segoe UI Emoji"/>
          <w:b w:val="0"/>
          <w:color w:val="F8302E"/>
          <w:spacing w:val="-111"/>
          <w:w w:val="244"/>
        </w:rPr>
        <w:t xml:space="preserve"> </w:t>
      </w:r>
      <w:r>
        <w:rPr>
          <w:w w:val="110"/>
        </w:rPr>
        <w:t>Prompt</w:t>
      </w:r>
      <w:r>
        <w:rPr>
          <w:spacing w:val="-18"/>
          <w:w w:val="110"/>
        </w:rPr>
        <w:t xml:space="preserve"> </w:t>
      </w:r>
      <w:r>
        <w:rPr>
          <w:w w:val="110"/>
        </w:rPr>
        <w:t>mẫu</w:t>
      </w:r>
      <w:r>
        <w:rPr>
          <w:spacing w:val="-18"/>
          <w:w w:val="110"/>
        </w:rPr>
        <w:t xml:space="preserve"> </w:t>
      </w:r>
      <w:r>
        <w:rPr>
          <w:w w:val="110"/>
        </w:rPr>
        <w:t>dành</w:t>
      </w:r>
      <w:r>
        <w:rPr>
          <w:spacing w:val="-18"/>
          <w:w w:val="110"/>
        </w:rPr>
        <w:t xml:space="preserve"> </w:t>
      </w:r>
      <w:r>
        <w:rPr>
          <w:w w:val="110"/>
        </w:rPr>
        <w:t>cho</w:t>
      </w:r>
      <w:r>
        <w:rPr>
          <w:spacing w:val="-18"/>
          <w:w w:val="110"/>
        </w:rPr>
        <w:t xml:space="preserve"> </w:t>
      </w:r>
      <w:r>
        <w:rPr>
          <w:w w:val="110"/>
        </w:rPr>
        <w:t>sửa</w:t>
      </w:r>
      <w:r>
        <w:rPr>
          <w:spacing w:val="-17"/>
          <w:w w:val="110"/>
        </w:rPr>
        <w:t xml:space="preserve"> </w:t>
      </w:r>
      <w:r>
        <w:rPr>
          <w:w w:val="110"/>
        </w:rPr>
        <w:t>lỗi</w:t>
      </w:r>
      <w:r>
        <w:rPr>
          <w:spacing w:val="-15"/>
          <w:w w:val="110"/>
        </w:rPr>
        <w:t xml:space="preserve"> </w:t>
      </w:r>
      <w:r>
        <w:rPr>
          <w:w w:val="110"/>
        </w:rPr>
        <w:t>học</w:t>
      </w:r>
      <w:r>
        <w:rPr>
          <w:spacing w:val="-16"/>
          <w:w w:val="110"/>
        </w:rPr>
        <w:t xml:space="preserve"> </w:t>
      </w:r>
      <w:r>
        <w:rPr>
          <w:spacing w:val="-2"/>
          <w:w w:val="110"/>
        </w:rPr>
        <w:t>sinh:</w:t>
      </w:r>
    </w:p>
    <w:p w14:paraId="52F3AE09" w14:textId="77777777" w:rsidR="007A227D" w:rsidRDefault="00000000">
      <w:pPr>
        <w:pStyle w:val="BodyText"/>
        <w:spacing w:before="21"/>
        <w:ind w:left="143" w:right="138" w:firstLine="566"/>
        <w:jc w:val="both"/>
      </w:pPr>
      <w:r>
        <w:t>“Tôi</w:t>
      </w:r>
      <w:r>
        <w:rPr>
          <w:spacing w:val="-2"/>
        </w:rPr>
        <w:t xml:space="preserve"> </w:t>
      </w:r>
      <w:r>
        <w:t>có</w:t>
      </w:r>
      <w:r>
        <w:rPr>
          <w:spacing w:val="-1"/>
        </w:rPr>
        <w:t xml:space="preserve"> </w:t>
      </w:r>
      <w:r>
        <w:t>đoạn</w:t>
      </w:r>
      <w:r>
        <w:rPr>
          <w:spacing w:val="-1"/>
        </w:rPr>
        <w:t xml:space="preserve"> </w:t>
      </w:r>
      <w:r>
        <w:t>văn</w:t>
      </w:r>
      <w:r>
        <w:rPr>
          <w:spacing w:val="-3"/>
        </w:rPr>
        <w:t xml:space="preserve"> </w:t>
      </w:r>
      <w:r>
        <w:t>tiếng</w:t>
      </w:r>
      <w:r>
        <w:rPr>
          <w:spacing w:val="-15"/>
        </w:rPr>
        <w:t xml:space="preserve"> </w:t>
      </w:r>
      <w:r>
        <w:t>Anh</w:t>
      </w:r>
      <w:r>
        <w:rPr>
          <w:spacing w:val="-3"/>
        </w:rPr>
        <w:t xml:space="preserve"> </w:t>
      </w:r>
      <w:r>
        <w:t>như sau:</w:t>
      </w:r>
      <w:r>
        <w:rPr>
          <w:spacing w:val="-3"/>
        </w:rPr>
        <w:t xml:space="preserve"> </w:t>
      </w:r>
      <w:r>
        <w:t>‘I go</w:t>
      </w:r>
      <w:r>
        <w:rPr>
          <w:spacing w:val="-1"/>
        </w:rPr>
        <w:t xml:space="preserve"> </w:t>
      </w:r>
      <w:r>
        <w:t>to</w:t>
      </w:r>
      <w:r>
        <w:rPr>
          <w:spacing w:val="-3"/>
        </w:rPr>
        <w:t xml:space="preserve"> </w:t>
      </w:r>
      <w:r>
        <w:t>school</w:t>
      </w:r>
      <w:r>
        <w:rPr>
          <w:spacing w:val="-3"/>
        </w:rPr>
        <w:t xml:space="preserve"> </w:t>
      </w:r>
      <w:r>
        <w:t>yesterday and</w:t>
      </w:r>
      <w:r>
        <w:rPr>
          <w:spacing w:val="-3"/>
        </w:rPr>
        <w:t xml:space="preserve"> </w:t>
      </w:r>
      <w:r>
        <w:t>I meet</w:t>
      </w:r>
      <w:r>
        <w:rPr>
          <w:spacing w:val="-3"/>
        </w:rPr>
        <w:t xml:space="preserve"> </w:t>
      </w:r>
      <w:r>
        <w:t>my</w:t>
      </w:r>
      <w:r>
        <w:rPr>
          <w:spacing w:val="-1"/>
        </w:rPr>
        <w:t xml:space="preserve"> </w:t>
      </w:r>
      <w:r>
        <w:t>friend. He bring me a gift.’</w:t>
      </w:r>
      <w:r>
        <w:rPr>
          <w:spacing w:val="-16"/>
        </w:rPr>
        <w:t xml:space="preserve"> </w:t>
      </w:r>
      <w:r>
        <w:t>Hãy chỉ ra lỗi sai, sửa lại cho đúng, giải thích lỗi, và đưa ra cách viết nâng cao hơn.”</w:t>
      </w:r>
    </w:p>
    <w:p w14:paraId="69686057" w14:textId="77777777" w:rsidR="007A227D" w:rsidRDefault="00000000">
      <w:pPr>
        <w:spacing w:before="20"/>
        <w:ind w:left="710"/>
        <w:jc w:val="both"/>
        <w:rPr>
          <w:b/>
          <w:sz w:val="26"/>
        </w:rPr>
      </w:pPr>
      <w:r>
        <w:rPr>
          <w:rFonts w:ascii="Segoe UI Emoji" w:hAnsi="Segoe UI Emoji"/>
          <w:color w:val="9B9B9B"/>
          <w:spacing w:val="-356"/>
          <w:w w:val="558"/>
          <w:sz w:val="26"/>
        </w:rPr>
        <w:t>.</w:t>
      </w:r>
      <w:r>
        <w:rPr>
          <w:rFonts w:ascii="Segoe UI Emoji" w:hAnsi="Segoe UI Emoji"/>
          <w:color w:val="F82E5F"/>
          <w:spacing w:val="-356"/>
          <w:w w:val="323"/>
          <w:sz w:val="26"/>
        </w:rPr>
        <w:t>†</w:t>
      </w:r>
      <w:r>
        <w:rPr>
          <w:rFonts w:ascii="Segoe UI Emoji" w:hAnsi="Segoe UI Emoji"/>
          <w:color w:val="00A6EC"/>
          <w:spacing w:val="-356"/>
          <w:w w:val="243"/>
          <w:sz w:val="26"/>
        </w:rPr>
        <w:t>v</w:t>
      </w:r>
      <w:r>
        <w:rPr>
          <w:rFonts w:ascii="Segoe UI Emoji" w:hAnsi="Segoe UI Emoji"/>
          <w:color w:val="E6E6E6"/>
          <w:w w:val="254"/>
          <w:sz w:val="26"/>
        </w:rPr>
        <w:t>ç</w:t>
      </w:r>
      <w:r>
        <w:rPr>
          <w:rFonts w:ascii="Segoe UI Emoji" w:hAnsi="Segoe UI Emoji"/>
          <w:color w:val="E6E6E6"/>
          <w:spacing w:val="-182"/>
          <w:w w:val="344"/>
          <w:sz w:val="26"/>
        </w:rPr>
        <w:t xml:space="preserve"> </w:t>
      </w:r>
      <w:r>
        <w:rPr>
          <w:b/>
          <w:w w:val="110"/>
          <w:sz w:val="26"/>
        </w:rPr>
        <w:t>AI</w:t>
      </w:r>
      <w:r>
        <w:rPr>
          <w:b/>
          <w:spacing w:val="-18"/>
          <w:w w:val="110"/>
          <w:sz w:val="26"/>
        </w:rPr>
        <w:t xml:space="preserve"> </w:t>
      </w:r>
      <w:r>
        <w:rPr>
          <w:b/>
          <w:w w:val="110"/>
          <w:sz w:val="26"/>
        </w:rPr>
        <w:t>trả</w:t>
      </w:r>
      <w:r>
        <w:rPr>
          <w:b/>
          <w:spacing w:val="-13"/>
          <w:w w:val="110"/>
          <w:sz w:val="26"/>
        </w:rPr>
        <w:t xml:space="preserve"> </w:t>
      </w:r>
      <w:r>
        <w:rPr>
          <w:b/>
          <w:spacing w:val="-5"/>
          <w:w w:val="105"/>
          <w:sz w:val="26"/>
        </w:rPr>
        <w:t>về:</w:t>
      </w:r>
    </w:p>
    <w:p w14:paraId="6444D7F9" w14:textId="77777777" w:rsidR="007A227D" w:rsidRDefault="00000000">
      <w:pPr>
        <w:pStyle w:val="ListParagraph"/>
        <w:numPr>
          <w:ilvl w:val="3"/>
          <w:numId w:val="52"/>
        </w:numPr>
        <w:tabs>
          <w:tab w:val="left" w:pos="861"/>
        </w:tabs>
        <w:spacing w:before="21"/>
        <w:ind w:left="143" w:right="143" w:firstLine="566"/>
        <w:rPr>
          <w:sz w:val="26"/>
        </w:rPr>
      </w:pPr>
      <w:r>
        <w:rPr>
          <w:b/>
          <w:sz w:val="26"/>
        </w:rPr>
        <w:t>Lỗi:</w:t>
      </w:r>
      <w:r>
        <w:rPr>
          <w:b/>
          <w:spacing w:val="40"/>
          <w:sz w:val="26"/>
        </w:rPr>
        <w:t xml:space="preserve"> </w:t>
      </w:r>
      <w:r>
        <w:rPr>
          <w:sz w:val="26"/>
        </w:rPr>
        <w:t>thì</w:t>
      </w:r>
      <w:r>
        <w:rPr>
          <w:spacing w:val="40"/>
          <w:sz w:val="26"/>
        </w:rPr>
        <w:t xml:space="preserve"> </w:t>
      </w:r>
      <w:r>
        <w:rPr>
          <w:sz w:val="26"/>
        </w:rPr>
        <w:t>quá</w:t>
      </w:r>
      <w:r>
        <w:rPr>
          <w:spacing w:val="40"/>
          <w:sz w:val="26"/>
        </w:rPr>
        <w:t xml:space="preserve"> </w:t>
      </w:r>
      <w:r>
        <w:rPr>
          <w:sz w:val="26"/>
        </w:rPr>
        <w:t>khứ</w:t>
      </w:r>
      <w:r>
        <w:rPr>
          <w:spacing w:val="40"/>
          <w:sz w:val="26"/>
        </w:rPr>
        <w:t xml:space="preserve"> </w:t>
      </w:r>
      <w:r>
        <w:rPr>
          <w:sz w:val="26"/>
        </w:rPr>
        <w:t>chưa</w:t>
      </w:r>
      <w:r>
        <w:rPr>
          <w:spacing w:val="40"/>
          <w:sz w:val="26"/>
        </w:rPr>
        <w:t xml:space="preserve"> </w:t>
      </w:r>
      <w:r>
        <w:rPr>
          <w:sz w:val="26"/>
        </w:rPr>
        <w:t>đúng</w:t>
      </w:r>
      <w:r>
        <w:rPr>
          <w:spacing w:val="40"/>
          <w:sz w:val="26"/>
        </w:rPr>
        <w:t xml:space="preserve"> </w:t>
      </w:r>
      <w:r>
        <w:rPr>
          <w:sz w:val="26"/>
        </w:rPr>
        <w:t>→</w:t>
      </w:r>
      <w:r>
        <w:rPr>
          <w:spacing w:val="40"/>
          <w:sz w:val="26"/>
        </w:rPr>
        <w:t xml:space="preserve"> </w:t>
      </w:r>
      <w:r>
        <w:rPr>
          <w:sz w:val="26"/>
        </w:rPr>
        <w:t>“go”</w:t>
      </w:r>
      <w:r>
        <w:rPr>
          <w:spacing w:val="40"/>
          <w:sz w:val="26"/>
        </w:rPr>
        <w:t xml:space="preserve"> </w:t>
      </w:r>
      <w:r>
        <w:rPr>
          <w:sz w:val="26"/>
        </w:rPr>
        <w:t>→</w:t>
      </w:r>
      <w:r>
        <w:rPr>
          <w:spacing w:val="40"/>
          <w:sz w:val="26"/>
        </w:rPr>
        <w:t xml:space="preserve"> </w:t>
      </w:r>
      <w:r>
        <w:rPr>
          <w:sz w:val="26"/>
        </w:rPr>
        <w:t>“went”,</w:t>
      </w:r>
      <w:r>
        <w:rPr>
          <w:spacing w:val="40"/>
          <w:sz w:val="26"/>
        </w:rPr>
        <w:t xml:space="preserve"> </w:t>
      </w:r>
      <w:r>
        <w:rPr>
          <w:sz w:val="26"/>
        </w:rPr>
        <w:t>“meet”</w:t>
      </w:r>
      <w:r>
        <w:rPr>
          <w:spacing w:val="40"/>
          <w:sz w:val="26"/>
        </w:rPr>
        <w:t xml:space="preserve"> </w:t>
      </w:r>
      <w:r>
        <w:rPr>
          <w:sz w:val="26"/>
        </w:rPr>
        <w:t>→</w:t>
      </w:r>
      <w:r>
        <w:rPr>
          <w:spacing w:val="40"/>
          <w:sz w:val="26"/>
        </w:rPr>
        <w:t xml:space="preserve"> </w:t>
      </w:r>
      <w:r>
        <w:rPr>
          <w:sz w:val="26"/>
        </w:rPr>
        <w:t>“met”,</w:t>
      </w:r>
      <w:r>
        <w:rPr>
          <w:spacing w:val="40"/>
          <w:sz w:val="26"/>
        </w:rPr>
        <w:t xml:space="preserve"> </w:t>
      </w:r>
      <w:r>
        <w:rPr>
          <w:sz w:val="26"/>
        </w:rPr>
        <w:t>“bring”</w:t>
      </w:r>
      <w:r>
        <w:rPr>
          <w:spacing w:val="40"/>
          <w:sz w:val="26"/>
        </w:rPr>
        <w:t xml:space="preserve"> </w:t>
      </w:r>
      <w:r>
        <w:rPr>
          <w:sz w:val="26"/>
        </w:rPr>
        <w:t xml:space="preserve">→ </w:t>
      </w:r>
      <w:r>
        <w:rPr>
          <w:spacing w:val="-2"/>
          <w:sz w:val="26"/>
        </w:rPr>
        <w:t>“brought”.</w:t>
      </w:r>
    </w:p>
    <w:p w14:paraId="401E5AA7" w14:textId="77777777" w:rsidR="007A227D" w:rsidRDefault="00000000">
      <w:pPr>
        <w:pStyle w:val="ListParagraph"/>
        <w:numPr>
          <w:ilvl w:val="3"/>
          <w:numId w:val="52"/>
        </w:numPr>
        <w:tabs>
          <w:tab w:val="left" w:pos="862"/>
        </w:tabs>
        <w:spacing w:before="22"/>
        <w:ind w:left="862" w:hanging="152"/>
        <w:rPr>
          <w:sz w:val="26"/>
        </w:rPr>
      </w:pPr>
      <w:r>
        <w:rPr>
          <w:b/>
          <w:sz w:val="26"/>
        </w:rPr>
        <w:t>Câu</w:t>
      </w:r>
      <w:r>
        <w:rPr>
          <w:b/>
          <w:spacing w:val="-6"/>
          <w:sz w:val="26"/>
        </w:rPr>
        <w:t xml:space="preserve"> </w:t>
      </w:r>
      <w:r>
        <w:rPr>
          <w:b/>
          <w:sz w:val="26"/>
        </w:rPr>
        <w:t>sửa:</w:t>
      </w:r>
      <w:r>
        <w:rPr>
          <w:b/>
          <w:spacing w:val="-5"/>
          <w:sz w:val="26"/>
        </w:rPr>
        <w:t xml:space="preserve"> </w:t>
      </w:r>
      <w:r>
        <w:rPr>
          <w:sz w:val="26"/>
        </w:rPr>
        <w:t>I</w:t>
      </w:r>
      <w:r>
        <w:rPr>
          <w:spacing w:val="-2"/>
          <w:sz w:val="26"/>
        </w:rPr>
        <w:t xml:space="preserve"> </w:t>
      </w:r>
      <w:r>
        <w:rPr>
          <w:sz w:val="26"/>
        </w:rPr>
        <w:t>went</w:t>
      </w:r>
      <w:r>
        <w:rPr>
          <w:spacing w:val="-5"/>
          <w:sz w:val="26"/>
        </w:rPr>
        <w:t xml:space="preserve"> </w:t>
      </w:r>
      <w:r>
        <w:rPr>
          <w:sz w:val="26"/>
        </w:rPr>
        <w:t>to</w:t>
      </w:r>
      <w:r>
        <w:rPr>
          <w:spacing w:val="-3"/>
          <w:sz w:val="26"/>
        </w:rPr>
        <w:t xml:space="preserve"> </w:t>
      </w:r>
      <w:r>
        <w:rPr>
          <w:sz w:val="26"/>
        </w:rPr>
        <w:t>school</w:t>
      </w:r>
      <w:r>
        <w:rPr>
          <w:spacing w:val="-5"/>
          <w:sz w:val="26"/>
        </w:rPr>
        <w:t xml:space="preserve"> </w:t>
      </w:r>
      <w:r>
        <w:rPr>
          <w:sz w:val="26"/>
        </w:rPr>
        <w:t>yesterday</w:t>
      </w:r>
      <w:r>
        <w:rPr>
          <w:spacing w:val="-5"/>
          <w:sz w:val="26"/>
        </w:rPr>
        <w:t xml:space="preserve"> </w:t>
      </w:r>
      <w:r>
        <w:rPr>
          <w:sz w:val="26"/>
        </w:rPr>
        <w:t>and</w:t>
      </w:r>
      <w:r>
        <w:rPr>
          <w:spacing w:val="-3"/>
          <w:sz w:val="26"/>
        </w:rPr>
        <w:t xml:space="preserve"> </w:t>
      </w:r>
      <w:r>
        <w:rPr>
          <w:sz w:val="26"/>
        </w:rPr>
        <w:t>met</w:t>
      </w:r>
      <w:r>
        <w:rPr>
          <w:spacing w:val="-3"/>
          <w:sz w:val="26"/>
        </w:rPr>
        <w:t xml:space="preserve"> </w:t>
      </w:r>
      <w:r>
        <w:rPr>
          <w:sz w:val="26"/>
        </w:rPr>
        <w:t>my</w:t>
      </w:r>
      <w:r>
        <w:rPr>
          <w:spacing w:val="-5"/>
          <w:sz w:val="26"/>
        </w:rPr>
        <w:t xml:space="preserve"> </w:t>
      </w:r>
      <w:r>
        <w:rPr>
          <w:sz w:val="26"/>
        </w:rPr>
        <w:t>friend.</w:t>
      </w:r>
      <w:r>
        <w:rPr>
          <w:spacing w:val="-2"/>
          <w:sz w:val="26"/>
        </w:rPr>
        <w:t xml:space="preserve"> </w:t>
      </w:r>
      <w:r>
        <w:rPr>
          <w:sz w:val="26"/>
        </w:rPr>
        <w:t>He</w:t>
      </w:r>
      <w:r>
        <w:rPr>
          <w:spacing w:val="-5"/>
          <w:sz w:val="26"/>
        </w:rPr>
        <w:t xml:space="preserve"> </w:t>
      </w:r>
      <w:r>
        <w:rPr>
          <w:sz w:val="26"/>
        </w:rPr>
        <w:t>brought</w:t>
      </w:r>
      <w:r>
        <w:rPr>
          <w:spacing w:val="-4"/>
          <w:sz w:val="26"/>
        </w:rPr>
        <w:t xml:space="preserve"> </w:t>
      </w:r>
      <w:r>
        <w:rPr>
          <w:sz w:val="26"/>
        </w:rPr>
        <w:t>me</w:t>
      </w:r>
      <w:r>
        <w:rPr>
          <w:spacing w:val="-5"/>
          <w:sz w:val="26"/>
        </w:rPr>
        <w:t xml:space="preserve"> </w:t>
      </w:r>
      <w:r>
        <w:rPr>
          <w:sz w:val="26"/>
        </w:rPr>
        <w:t>a</w:t>
      </w:r>
      <w:r>
        <w:rPr>
          <w:spacing w:val="-5"/>
          <w:sz w:val="26"/>
        </w:rPr>
        <w:t xml:space="preserve"> </w:t>
      </w:r>
      <w:r>
        <w:rPr>
          <w:spacing w:val="-2"/>
          <w:sz w:val="26"/>
        </w:rPr>
        <w:t>gift.</w:t>
      </w:r>
    </w:p>
    <w:p w14:paraId="6788816C" w14:textId="77777777" w:rsidR="007A227D" w:rsidRDefault="00000000">
      <w:pPr>
        <w:pStyle w:val="ListParagraph"/>
        <w:numPr>
          <w:ilvl w:val="3"/>
          <w:numId w:val="52"/>
        </w:numPr>
        <w:tabs>
          <w:tab w:val="left" w:pos="861"/>
        </w:tabs>
        <w:spacing w:before="17"/>
        <w:ind w:left="143" w:right="144" w:firstLine="566"/>
        <w:rPr>
          <w:sz w:val="26"/>
        </w:rPr>
      </w:pPr>
      <w:r>
        <w:rPr>
          <w:b/>
          <w:sz w:val="26"/>
        </w:rPr>
        <w:t xml:space="preserve">Câu nâng cấp: </w:t>
      </w:r>
      <w:r>
        <w:rPr>
          <w:sz w:val="26"/>
        </w:rPr>
        <w:t>Yesterday, I met my friend at school, and he surprised me with a lovely gift.</w:t>
      </w:r>
    </w:p>
    <w:p w14:paraId="7AD9F462" w14:textId="77777777" w:rsidR="007A227D" w:rsidRDefault="00000000">
      <w:pPr>
        <w:pStyle w:val="BodyText"/>
        <w:ind w:left="710" w:firstLine="0"/>
      </w:pPr>
      <w:r>
        <w:rPr>
          <w:rFonts w:ascii="Segoe UI Emoji" w:hAnsi="Segoe UI Emoji"/>
          <w:color w:val="D57C00"/>
          <w:spacing w:val="-72"/>
        </w:rPr>
        <w:t xml:space="preserve"> </w:t>
      </w:r>
      <w:r>
        <w:rPr>
          <w:rFonts w:ascii="Segoe UI Emoji" w:hAnsi="Segoe UI Emoji"/>
          <w:color w:val="D57C00"/>
          <w:spacing w:val="-356"/>
        </w:rPr>
        <w:t>−</w:t>
      </w:r>
      <w:r>
        <w:rPr>
          <w:rFonts w:ascii="Segoe UI Emoji" w:hAnsi="Segoe UI Emoji"/>
          <w:color w:val="FFC73C"/>
          <w:spacing w:val="-72"/>
        </w:rPr>
        <w:t xml:space="preserve"> </w:t>
      </w:r>
      <w:r>
        <w:rPr>
          <w:rFonts w:ascii="Segoe UI Emoji" w:hAnsi="Segoe UI Emoji"/>
          <w:color w:val="D57C00"/>
        </w:rPr>
        <w:t>–</w:t>
      </w:r>
      <w:r>
        <w:rPr>
          <w:rFonts w:ascii="Segoe UI Emoji" w:hAnsi="Segoe UI Emoji"/>
          <w:color w:val="D57C00"/>
          <w:spacing w:val="2"/>
        </w:rPr>
        <w:t xml:space="preserve"> </w:t>
      </w:r>
      <w:r>
        <w:t>Học</w:t>
      </w:r>
      <w:r>
        <w:rPr>
          <w:spacing w:val="13"/>
        </w:rPr>
        <w:t xml:space="preserve"> </w:t>
      </w:r>
      <w:r>
        <w:t>sinh</w:t>
      </w:r>
      <w:r>
        <w:rPr>
          <w:spacing w:val="10"/>
        </w:rPr>
        <w:t xml:space="preserve"> </w:t>
      </w:r>
      <w:r>
        <w:t>được</w:t>
      </w:r>
      <w:r>
        <w:rPr>
          <w:spacing w:val="13"/>
        </w:rPr>
        <w:t xml:space="preserve"> </w:t>
      </w:r>
      <w:r>
        <w:t>học</w:t>
      </w:r>
      <w:r>
        <w:rPr>
          <w:spacing w:val="13"/>
        </w:rPr>
        <w:t xml:space="preserve"> </w:t>
      </w:r>
      <w:r>
        <w:t>từ</w:t>
      </w:r>
      <w:r>
        <w:rPr>
          <w:spacing w:val="10"/>
        </w:rPr>
        <w:t xml:space="preserve"> </w:t>
      </w:r>
      <w:r>
        <w:t>chính</w:t>
      </w:r>
      <w:r>
        <w:rPr>
          <w:spacing w:val="11"/>
        </w:rPr>
        <w:t xml:space="preserve"> </w:t>
      </w:r>
      <w:r>
        <w:t>lỗi</w:t>
      </w:r>
      <w:r>
        <w:rPr>
          <w:spacing w:val="10"/>
        </w:rPr>
        <w:t xml:space="preserve"> </w:t>
      </w:r>
      <w:r>
        <w:t>sai</w:t>
      </w:r>
      <w:r>
        <w:rPr>
          <w:spacing w:val="9"/>
        </w:rPr>
        <w:t xml:space="preserve"> </w:t>
      </w:r>
      <w:r>
        <w:t>của</w:t>
      </w:r>
      <w:r>
        <w:rPr>
          <w:spacing w:val="10"/>
        </w:rPr>
        <w:t xml:space="preserve"> </w:t>
      </w:r>
      <w:r>
        <w:t>mình,</w:t>
      </w:r>
      <w:r>
        <w:rPr>
          <w:spacing w:val="9"/>
        </w:rPr>
        <w:t xml:space="preserve"> </w:t>
      </w:r>
      <w:r>
        <w:t>hiểu</w:t>
      </w:r>
      <w:r>
        <w:rPr>
          <w:spacing w:val="10"/>
        </w:rPr>
        <w:t xml:space="preserve"> </w:t>
      </w:r>
      <w:r>
        <w:t>sâu</w:t>
      </w:r>
      <w:r>
        <w:rPr>
          <w:spacing w:val="13"/>
        </w:rPr>
        <w:t xml:space="preserve"> </w:t>
      </w:r>
      <w:r>
        <w:t>và</w:t>
      </w:r>
      <w:r>
        <w:rPr>
          <w:spacing w:val="9"/>
        </w:rPr>
        <w:t xml:space="preserve"> </w:t>
      </w:r>
      <w:r>
        <w:t>nhớ</w:t>
      </w:r>
      <w:r>
        <w:rPr>
          <w:spacing w:val="12"/>
        </w:rPr>
        <w:t xml:space="preserve"> </w:t>
      </w:r>
      <w:r>
        <w:t>lâu</w:t>
      </w:r>
      <w:r>
        <w:rPr>
          <w:spacing w:val="12"/>
        </w:rPr>
        <w:t xml:space="preserve"> </w:t>
      </w:r>
      <w:r>
        <w:rPr>
          <w:spacing w:val="-4"/>
        </w:rPr>
        <w:t>hơn.</w:t>
      </w:r>
    </w:p>
    <w:p w14:paraId="16813FE0" w14:textId="77777777" w:rsidR="007A227D" w:rsidRDefault="00000000">
      <w:pPr>
        <w:pStyle w:val="Heading4"/>
        <w:spacing w:before="22" w:after="19"/>
      </w:pPr>
      <w:r>
        <w:rPr>
          <w:rFonts w:ascii="Segoe UI Emoji" w:hAnsi="Segoe UI Emoji"/>
          <w:b w:val="0"/>
          <w:color w:val="311B41"/>
          <w:spacing w:val="-72"/>
        </w:rPr>
        <w:t xml:space="preserve"> </w:t>
      </w:r>
      <w:r>
        <w:rPr>
          <w:rFonts w:ascii="Segoe UI Emoji" w:hAnsi="Segoe UI Emoji"/>
          <w:b w:val="0"/>
          <w:color w:val="F8302E"/>
          <w:spacing w:val="-356"/>
        </w:rPr>
        <w:t>†</w:t>
      </w:r>
      <w:r>
        <w:rPr>
          <w:rFonts w:ascii="Segoe UI Emoji" w:hAnsi="Segoe UI Emoji"/>
          <w:b w:val="0"/>
          <w:color w:val="C90A49"/>
          <w:spacing w:val="-356"/>
        </w:rPr>
        <w:t>—</w:t>
      </w:r>
      <w:r>
        <w:rPr>
          <w:rFonts w:ascii="Segoe UI Emoji" w:hAnsi="Segoe UI Emoji"/>
          <w:b w:val="0"/>
          <w:color w:val="D2D2D2"/>
          <w:spacing w:val="-356"/>
          <w:w w:val="74"/>
        </w:rPr>
        <w:t>5</w:t>
      </w:r>
      <w:r>
        <w:rPr>
          <w:rFonts w:ascii="Segoe UI Emoji" w:hAnsi="Segoe UI Emoji"/>
          <w:b w:val="0"/>
          <w:color w:val="D2D2D2"/>
          <w:spacing w:val="-356"/>
          <w:w w:val="150"/>
        </w:rPr>
        <w:t>_</w:t>
      </w:r>
      <w:r>
        <w:rPr>
          <w:rFonts w:ascii="Segoe UI Emoji" w:hAnsi="Segoe UI Emoji"/>
          <w:b w:val="0"/>
          <w:color w:val="D2D2D2"/>
          <w:w w:val="74"/>
        </w:rPr>
        <w:t>5</w:t>
      </w:r>
      <w:r>
        <w:rPr>
          <w:rFonts w:ascii="Segoe UI Emoji" w:hAnsi="Segoe UI Emoji"/>
          <w:b w:val="0"/>
          <w:color w:val="D2D2D2"/>
          <w:spacing w:val="15"/>
        </w:rPr>
        <w:t xml:space="preserve"> </w:t>
      </w:r>
      <w:r>
        <w:t>3.</w:t>
      </w:r>
      <w:r>
        <w:rPr>
          <w:spacing w:val="18"/>
        </w:rPr>
        <w:t xml:space="preserve"> </w:t>
      </w:r>
      <w:r>
        <w:t>Công</w:t>
      </w:r>
      <w:r>
        <w:rPr>
          <w:spacing w:val="19"/>
        </w:rPr>
        <w:t xml:space="preserve"> </w:t>
      </w:r>
      <w:r>
        <w:t>cụ AI</w:t>
      </w:r>
      <w:r>
        <w:rPr>
          <w:spacing w:val="19"/>
        </w:rPr>
        <w:t xml:space="preserve"> </w:t>
      </w:r>
      <w:r>
        <w:t>hỗ</w:t>
      </w:r>
      <w:r>
        <w:rPr>
          <w:spacing w:val="19"/>
        </w:rPr>
        <w:t xml:space="preserve"> </w:t>
      </w:r>
      <w:r>
        <w:t>trợ</w:t>
      </w:r>
      <w:r>
        <w:rPr>
          <w:spacing w:val="19"/>
        </w:rPr>
        <w:t xml:space="preserve"> </w:t>
      </w:r>
      <w:r>
        <w:t>hiệu</w:t>
      </w:r>
      <w:r>
        <w:rPr>
          <w:spacing w:val="19"/>
        </w:rPr>
        <w:t xml:space="preserve"> </w:t>
      </w:r>
      <w:r>
        <w:t>quả</w:t>
      </w:r>
      <w:r>
        <w:rPr>
          <w:spacing w:val="19"/>
        </w:rPr>
        <w:t xml:space="preserve"> </w:t>
      </w:r>
      <w:r>
        <w:t>quá</w:t>
      </w:r>
      <w:r>
        <w:rPr>
          <w:spacing w:val="21"/>
        </w:rPr>
        <w:t xml:space="preserve"> </w:t>
      </w:r>
      <w:r>
        <w:t>trình</w:t>
      </w:r>
      <w:r>
        <w:rPr>
          <w:spacing w:val="21"/>
        </w:rPr>
        <w:t xml:space="preserve"> </w:t>
      </w:r>
      <w:r>
        <w:rPr>
          <w:spacing w:val="-4"/>
        </w:rPr>
        <w:t>viết</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3"/>
        <w:gridCol w:w="6145"/>
      </w:tblGrid>
      <w:tr w:rsidR="007A227D" w14:paraId="0BF1E295" w14:textId="77777777">
        <w:trPr>
          <w:trHeight w:val="299"/>
        </w:trPr>
        <w:tc>
          <w:tcPr>
            <w:tcW w:w="3123" w:type="dxa"/>
          </w:tcPr>
          <w:p w14:paraId="777C39FB" w14:textId="77777777" w:rsidR="007A227D" w:rsidRDefault="00000000">
            <w:pPr>
              <w:pStyle w:val="TableParagraph"/>
              <w:spacing w:before="2" w:line="278" w:lineRule="exact"/>
              <w:rPr>
                <w:b/>
                <w:sz w:val="26"/>
              </w:rPr>
            </w:pPr>
            <w:r>
              <w:rPr>
                <w:b/>
                <w:sz w:val="26"/>
              </w:rPr>
              <w:t>Công</w:t>
            </w:r>
            <w:r>
              <w:rPr>
                <w:b/>
                <w:spacing w:val="-7"/>
                <w:sz w:val="26"/>
              </w:rPr>
              <w:t xml:space="preserve"> </w:t>
            </w:r>
            <w:r>
              <w:rPr>
                <w:b/>
                <w:spacing w:val="-5"/>
                <w:sz w:val="26"/>
              </w:rPr>
              <w:t>cụ</w:t>
            </w:r>
          </w:p>
        </w:tc>
        <w:tc>
          <w:tcPr>
            <w:tcW w:w="6145" w:type="dxa"/>
          </w:tcPr>
          <w:p w14:paraId="73C94891" w14:textId="77777777" w:rsidR="007A227D" w:rsidRDefault="00000000">
            <w:pPr>
              <w:pStyle w:val="TableParagraph"/>
              <w:spacing w:before="2" w:line="278" w:lineRule="exact"/>
              <w:rPr>
                <w:b/>
                <w:sz w:val="26"/>
              </w:rPr>
            </w:pPr>
            <w:r>
              <w:rPr>
                <w:b/>
                <w:sz w:val="26"/>
              </w:rPr>
              <w:t>Chức</w:t>
            </w:r>
            <w:r>
              <w:rPr>
                <w:b/>
                <w:spacing w:val="-7"/>
                <w:sz w:val="26"/>
              </w:rPr>
              <w:t xml:space="preserve"> </w:t>
            </w:r>
            <w:r>
              <w:rPr>
                <w:b/>
                <w:sz w:val="26"/>
              </w:rPr>
              <w:t>năng</w:t>
            </w:r>
            <w:r>
              <w:rPr>
                <w:b/>
                <w:spacing w:val="-7"/>
                <w:sz w:val="26"/>
              </w:rPr>
              <w:t xml:space="preserve"> </w:t>
            </w:r>
            <w:r>
              <w:rPr>
                <w:b/>
                <w:spacing w:val="-2"/>
                <w:sz w:val="26"/>
              </w:rPr>
              <w:t>chính</w:t>
            </w:r>
          </w:p>
        </w:tc>
      </w:tr>
      <w:tr w:rsidR="007A227D" w14:paraId="77AE9B12" w14:textId="77777777">
        <w:trPr>
          <w:trHeight w:val="299"/>
        </w:trPr>
        <w:tc>
          <w:tcPr>
            <w:tcW w:w="3123" w:type="dxa"/>
          </w:tcPr>
          <w:p w14:paraId="598E2400" w14:textId="77777777" w:rsidR="007A227D" w:rsidRDefault="00000000">
            <w:pPr>
              <w:pStyle w:val="TableParagraph"/>
              <w:spacing w:before="2" w:line="278" w:lineRule="exact"/>
              <w:rPr>
                <w:sz w:val="26"/>
              </w:rPr>
            </w:pPr>
            <w:r>
              <w:rPr>
                <w:sz w:val="26"/>
              </w:rPr>
              <w:t>ChatGPT</w:t>
            </w:r>
            <w:r>
              <w:rPr>
                <w:spacing w:val="-6"/>
                <w:sz w:val="26"/>
              </w:rPr>
              <w:t xml:space="preserve"> </w:t>
            </w:r>
            <w:r>
              <w:rPr>
                <w:sz w:val="26"/>
              </w:rPr>
              <w:t>/</w:t>
            </w:r>
            <w:r>
              <w:rPr>
                <w:spacing w:val="-3"/>
                <w:sz w:val="26"/>
              </w:rPr>
              <w:t xml:space="preserve"> </w:t>
            </w:r>
            <w:r>
              <w:rPr>
                <w:sz w:val="26"/>
              </w:rPr>
              <w:t>Gemini</w:t>
            </w:r>
            <w:r>
              <w:rPr>
                <w:spacing w:val="-5"/>
                <w:sz w:val="26"/>
              </w:rPr>
              <w:t xml:space="preserve"> </w:t>
            </w:r>
            <w:r>
              <w:rPr>
                <w:sz w:val="26"/>
              </w:rPr>
              <w:t>/</w:t>
            </w:r>
            <w:r>
              <w:rPr>
                <w:spacing w:val="-6"/>
                <w:sz w:val="26"/>
              </w:rPr>
              <w:t xml:space="preserve"> </w:t>
            </w:r>
            <w:r>
              <w:rPr>
                <w:spacing w:val="-2"/>
                <w:sz w:val="26"/>
              </w:rPr>
              <w:t>Claude</w:t>
            </w:r>
          </w:p>
        </w:tc>
        <w:tc>
          <w:tcPr>
            <w:tcW w:w="6145" w:type="dxa"/>
          </w:tcPr>
          <w:p w14:paraId="3D0804D8" w14:textId="77777777" w:rsidR="007A227D" w:rsidRDefault="00000000">
            <w:pPr>
              <w:pStyle w:val="TableParagraph"/>
              <w:spacing w:before="2" w:line="278" w:lineRule="exact"/>
              <w:rPr>
                <w:sz w:val="26"/>
              </w:rPr>
            </w:pPr>
            <w:r>
              <w:rPr>
                <w:sz w:val="26"/>
              </w:rPr>
              <w:t>Gợi</w:t>
            </w:r>
            <w:r>
              <w:rPr>
                <w:spacing w:val="-5"/>
                <w:sz w:val="26"/>
              </w:rPr>
              <w:t xml:space="preserve"> </w:t>
            </w:r>
            <w:r>
              <w:rPr>
                <w:sz w:val="26"/>
              </w:rPr>
              <w:t>ý</w:t>
            </w:r>
            <w:r>
              <w:rPr>
                <w:spacing w:val="-4"/>
                <w:sz w:val="26"/>
              </w:rPr>
              <w:t xml:space="preserve"> </w:t>
            </w:r>
            <w:r>
              <w:rPr>
                <w:sz w:val="26"/>
              </w:rPr>
              <w:t>ý</w:t>
            </w:r>
            <w:r>
              <w:rPr>
                <w:spacing w:val="-5"/>
                <w:sz w:val="26"/>
              </w:rPr>
              <w:t xml:space="preserve"> </w:t>
            </w:r>
            <w:r>
              <w:rPr>
                <w:sz w:val="26"/>
              </w:rPr>
              <w:t>tưởng,</w:t>
            </w:r>
            <w:r>
              <w:rPr>
                <w:spacing w:val="-4"/>
                <w:sz w:val="26"/>
              </w:rPr>
              <w:t xml:space="preserve"> </w:t>
            </w:r>
            <w:r>
              <w:rPr>
                <w:sz w:val="26"/>
              </w:rPr>
              <w:t>sửa</w:t>
            </w:r>
            <w:r>
              <w:rPr>
                <w:spacing w:val="-4"/>
                <w:sz w:val="26"/>
              </w:rPr>
              <w:t xml:space="preserve"> </w:t>
            </w:r>
            <w:r>
              <w:rPr>
                <w:sz w:val="26"/>
              </w:rPr>
              <w:t>lỗi,</w:t>
            </w:r>
            <w:r>
              <w:rPr>
                <w:spacing w:val="-3"/>
                <w:sz w:val="26"/>
              </w:rPr>
              <w:t xml:space="preserve"> </w:t>
            </w:r>
            <w:r>
              <w:rPr>
                <w:sz w:val="26"/>
              </w:rPr>
              <w:t>viết</w:t>
            </w:r>
            <w:r>
              <w:rPr>
                <w:spacing w:val="-4"/>
                <w:sz w:val="26"/>
              </w:rPr>
              <w:t xml:space="preserve"> </w:t>
            </w:r>
            <w:r>
              <w:rPr>
                <w:sz w:val="26"/>
              </w:rPr>
              <w:t>mẫu,</w:t>
            </w:r>
            <w:r>
              <w:rPr>
                <w:spacing w:val="-5"/>
                <w:sz w:val="26"/>
              </w:rPr>
              <w:t xml:space="preserve"> </w:t>
            </w:r>
            <w:r>
              <w:rPr>
                <w:sz w:val="26"/>
              </w:rPr>
              <w:t>nâng</w:t>
            </w:r>
            <w:r>
              <w:rPr>
                <w:spacing w:val="-4"/>
                <w:sz w:val="26"/>
              </w:rPr>
              <w:t xml:space="preserve"> </w:t>
            </w:r>
            <w:r>
              <w:rPr>
                <w:sz w:val="26"/>
              </w:rPr>
              <w:t>cấp</w:t>
            </w:r>
            <w:r>
              <w:rPr>
                <w:spacing w:val="-4"/>
                <w:sz w:val="26"/>
              </w:rPr>
              <w:t xml:space="preserve"> </w:t>
            </w:r>
            <w:r>
              <w:rPr>
                <w:spacing w:val="-5"/>
                <w:sz w:val="26"/>
              </w:rPr>
              <w:t>câu</w:t>
            </w:r>
          </w:p>
        </w:tc>
      </w:tr>
      <w:tr w:rsidR="007A227D" w14:paraId="65C14282" w14:textId="77777777">
        <w:trPr>
          <w:trHeight w:val="297"/>
        </w:trPr>
        <w:tc>
          <w:tcPr>
            <w:tcW w:w="3123" w:type="dxa"/>
          </w:tcPr>
          <w:p w14:paraId="0080021F" w14:textId="77777777" w:rsidR="007A227D" w:rsidRDefault="00000000">
            <w:pPr>
              <w:pStyle w:val="TableParagraph"/>
              <w:spacing w:line="277" w:lineRule="exact"/>
              <w:rPr>
                <w:sz w:val="26"/>
              </w:rPr>
            </w:pPr>
            <w:r>
              <w:rPr>
                <w:sz w:val="26"/>
              </w:rPr>
              <w:t>Quillbot</w:t>
            </w:r>
            <w:r>
              <w:rPr>
                <w:spacing w:val="-10"/>
                <w:sz w:val="26"/>
              </w:rPr>
              <w:t xml:space="preserve"> </w:t>
            </w:r>
            <w:r>
              <w:rPr>
                <w:spacing w:val="-5"/>
                <w:sz w:val="26"/>
              </w:rPr>
              <w:t>AI</w:t>
            </w:r>
          </w:p>
        </w:tc>
        <w:tc>
          <w:tcPr>
            <w:tcW w:w="6145" w:type="dxa"/>
          </w:tcPr>
          <w:p w14:paraId="49DE070C" w14:textId="77777777" w:rsidR="007A227D" w:rsidRDefault="00000000">
            <w:pPr>
              <w:pStyle w:val="TableParagraph"/>
              <w:spacing w:line="277" w:lineRule="exact"/>
              <w:rPr>
                <w:sz w:val="26"/>
              </w:rPr>
            </w:pPr>
            <w:r>
              <w:rPr>
                <w:sz w:val="26"/>
              </w:rPr>
              <w:t>Diễn</w:t>
            </w:r>
            <w:r>
              <w:rPr>
                <w:spacing w:val="-6"/>
                <w:sz w:val="26"/>
              </w:rPr>
              <w:t xml:space="preserve"> </w:t>
            </w:r>
            <w:r>
              <w:rPr>
                <w:sz w:val="26"/>
              </w:rPr>
              <w:t>đạt</w:t>
            </w:r>
            <w:r>
              <w:rPr>
                <w:spacing w:val="-5"/>
                <w:sz w:val="26"/>
              </w:rPr>
              <w:t xml:space="preserve"> </w:t>
            </w:r>
            <w:r>
              <w:rPr>
                <w:sz w:val="26"/>
              </w:rPr>
              <w:t>lại</w:t>
            </w:r>
            <w:r>
              <w:rPr>
                <w:spacing w:val="-3"/>
                <w:sz w:val="26"/>
              </w:rPr>
              <w:t xml:space="preserve"> </w:t>
            </w:r>
            <w:r>
              <w:rPr>
                <w:sz w:val="26"/>
              </w:rPr>
              <w:t>câu,</w:t>
            </w:r>
            <w:r>
              <w:rPr>
                <w:spacing w:val="-5"/>
                <w:sz w:val="26"/>
              </w:rPr>
              <w:t xml:space="preserve"> </w:t>
            </w:r>
            <w:r>
              <w:rPr>
                <w:sz w:val="26"/>
              </w:rPr>
              <w:t>paraphrase</w:t>
            </w:r>
            <w:r>
              <w:rPr>
                <w:spacing w:val="-5"/>
                <w:sz w:val="26"/>
              </w:rPr>
              <w:t xml:space="preserve"> </w:t>
            </w:r>
            <w:r>
              <w:rPr>
                <w:sz w:val="26"/>
              </w:rPr>
              <w:t>để</w:t>
            </w:r>
            <w:r>
              <w:rPr>
                <w:spacing w:val="-5"/>
                <w:sz w:val="26"/>
              </w:rPr>
              <w:t xml:space="preserve"> </w:t>
            </w:r>
            <w:r>
              <w:rPr>
                <w:sz w:val="26"/>
              </w:rPr>
              <w:t>viết</w:t>
            </w:r>
            <w:r>
              <w:rPr>
                <w:spacing w:val="-3"/>
                <w:sz w:val="26"/>
              </w:rPr>
              <w:t xml:space="preserve"> </w:t>
            </w:r>
            <w:r>
              <w:rPr>
                <w:sz w:val="26"/>
              </w:rPr>
              <w:t>học</w:t>
            </w:r>
            <w:r>
              <w:rPr>
                <w:spacing w:val="-5"/>
                <w:sz w:val="26"/>
              </w:rPr>
              <w:t xml:space="preserve"> </w:t>
            </w:r>
            <w:r>
              <w:rPr>
                <w:spacing w:val="-2"/>
                <w:sz w:val="26"/>
              </w:rPr>
              <w:t>thuật</w:t>
            </w:r>
          </w:p>
        </w:tc>
      </w:tr>
      <w:tr w:rsidR="007A227D" w14:paraId="145DB1B6" w14:textId="77777777">
        <w:trPr>
          <w:trHeight w:val="299"/>
        </w:trPr>
        <w:tc>
          <w:tcPr>
            <w:tcW w:w="3123" w:type="dxa"/>
          </w:tcPr>
          <w:p w14:paraId="422150CA" w14:textId="77777777" w:rsidR="007A227D" w:rsidRDefault="00000000">
            <w:pPr>
              <w:pStyle w:val="TableParagraph"/>
              <w:spacing w:before="2" w:line="278" w:lineRule="exact"/>
              <w:rPr>
                <w:sz w:val="26"/>
              </w:rPr>
            </w:pPr>
            <w:r>
              <w:rPr>
                <w:sz w:val="26"/>
              </w:rPr>
              <w:t>Grammarly</w:t>
            </w:r>
            <w:r>
              <w:rPr>
                <w:spacing w:val="-11"/>
                <w:sz w:val="26"/>
              </w:rPr>
              <w:t xml:space="preserve"> </w:t>
            </w:r>
            <w:r>
              <w:rPr>
                <w:spacing w:val="-5"/>
                <w:sz w:val="26"/>
              </w:rPr>
              <w:t>AI</w:t>
            </w:r>
          </w:p>
        </w:tc>
        <w:tc>
          <w:tcPr>
            <w:tcW w:w="6145" w:type="dxa"/>
          </w:tcPr>
          <w:p w14:paraId="13252DE0" w14:textId="77777777" w:rsidR="007A227D" w:rsidRDefault="00000000">
            <w:pPr>
              <w:pStyle w:val="TableParagraph"/>
              <w:spacing w:before="2" w:line="278" w:lineRule="exact"/>
              <w:rPr>
                <w:sz w:val="26"/>
              </w:rPr>
            </w:pPr>
            <w:r>
              <w:rPr>
                <w:sz w:val="26"/>
              </w:rPr>
              <w:t>Phân</w:t>
            </w:r>
            <w:r>
              <w:rPr>
                <w:spacing w:val="-5"/>
                <w:sz w:val="26"/>
              </w:rPr>
              <w:t xml:space="preserve"> </w:t>
            </w:r>
            <w:r>
              <w:rPr>
                <w:sz w:val="26"/>
              </w:rPr>
              <w:t>tích</w:t>
            </w:r>
            <w:r>
              <w:rPr>
                <w:spacing w:val="-5"/>
                <w:sz w:val="26"/>
              </w:rPr>
              <w:t xml:space="preserve"> </w:t>
            </w:r>
            <w:r>
              <w:rPr>
                <w:sz w:val="26"/>
              </w:rPr>
              <w:t>lỗi</w:t>
            </w:r>
            <w:r>
              <w:rPr>
                <w:spacing w:val="-4"/>
                <w:sz w:val="26"/>
              </w:rPr>
              <w:t xml:space="preserve"> </w:t>
            </w:r>
            <w:r>
              <w:rPr>
                <w:sz w:val="26"/>
              </w:rPr>
              <w:t>ngữ</w:t>
            </w:r>
            <w:r>
              <w:rPr>
                <w:spacing w:val="-4"/>
                <w:sz w:val="26"/>
              </w:rPr>
              <w:t xml:space="preserve"> </w:t>
            </w:r>
            <w:r>
              <w:rPr>
                <w:sz w:val="26"/>
              </w:rPr>
              <w:t>pháp,</w:t>
            </w:r>
            <w:r>
              <w:rPr>
                <w:spacing w:val="-3"/>
                <w:sz w:val="26"/>
              </w:rPr>
              <w:t xml:space="preserve"> </w:t>
            </w:r>
            <w:r>
              <w:rPr>
                <w:sz w:val="26"/>
              </w:rPr>
              <w:t>chính</w:t>
            </w:r>
            <w:r>
              <w:rPr>
                <w:spacing w:val="-4"/>
                <w:sz w:val="26"/>
              </w:rPr>
              <w:t xml:space="preserve"> </w:t>
            </w:r>
            <w:r>
              <w:rPr>
                <w:sz w:val="26"/>
              </w:rPr>
              <w:t>tả,</w:t>
            </w:r>
            <w:r>
              <w:rPr>
                <w:spacing w:val="-5"/>
                <w:sz w:val="26"/>
              </w:rPr>
              <w:t xml:space="preserve"> </w:t>
            </w:r>
            <w:r>
              <w:rPr>
                <w:sz w:val="26"/>
              </w:rPr>
              <w:t>logic</w:t>
            </w:r>
            <w:r>
              <w:rPr>
                <w:spacing w:val="-5"/>
                <w:sz w:val="26"/>
              </w:rPr>
              <w:t xml:space="preserve"> </w:t>
            </w:r>
            <w:r>
              <w:rPr>
                <w:sz w:val="26"/>
              </w:rPr>
              <w:t>văn</w:t>
            </w:r>
            <w:r>
              <w:rPr>
                <w:spacing w:val="-1"/>
                <w:sz w:val="26"/>
              </w:rPr>
              <w:t xml:space="preserve"> </w:t>
            </w:r>
            <w:r>
              <w:rPr>
                <w:spacing w:val="-5"/>
                <w:sz w:val="26"/>
              </w:rPr>
              <w:t>bản</w:t>
            </w:r>
          </w:p>
        </w:tc>
      </w:tr>
      <w:tr w:rsidR="007A227D" w14:paraId="1C00A698" w14:textId="77777777">
        <w:trPr>
          <w:trHeight w:val="299"/>
        </w:trPr>
        <w:tc>
          <w:tcPr>
            <w:tcW w:w="3123" w:type="dxa"/>
          </w:tcPr>
          <w:p w14:paraId="69774398" w14:textId="77777777" w:rsidR="007A227D" w:rsidRDefault="00000000">
            <w:pPr>
              <w:pStyle w:val="TableParagraph"/>
              <w:spacing w:before="2" w:line="278" w:lineRule="exact"/>
              <w:rPr>
                <w:sz w:val="26"/>
              </w:rPr>
            </w:pPr>
            <w:r>
              <w:rPr>
                <w:sz w:val="26"/>
              </w:rPr>
              <w:t>WriteSonic</w:t>
            </w:r>
            <w:r>
              <w:rPr>
                <w:spacing w:val="-5"/>
                <w:sz w:val="26"/>
              </w:rPr>
              <w:t xml:space="preserve"> </w:t>
            </w:r>
            <w:r>
              <w:rPr>
                <w:sz w:val="26"/>
              </w:rPr>
              <w:t>/</w:t>
            </w:r>
            <w:r>
              <w:rPr>
                <w:spacing w:val="-6"/>
                <w:sz w:val="26"/>
              </w:rPr>
              <w:t xml:space="preserve"> </w:t>
            </w:r>
            <w:r>
              <w:rPr>
                <w:sz w:val="26"/>
              </w:rPr>
              <w:t>Notion</w:t>
            </w:r>
            <w:r>
              <w:rPr>
                <w:spacing w:val="-7"/>
                <w:sz w:val="26"/>
              </w:rPr>
              <w:t xml:space="preserve"> AI</w:t>
            </w:r>
          </w:p>
        </w:tc>
        <w:tc>
          <w:tcPr>
            <w:tcW w:w="6145" w:type="dxa"/>
          </w:tcPr>
          <w:p w14:paraId="1F690C11" w14:textId="77777777" w:rsidR="007A227D" w:rsidRDefault="00000000">
            <w:pPr>
              <w:pStyle w:val="TableParagraph"/>
              <w:spacing w:before="2" w:line="278" w:lineRule="exact"/>
              <w:rPr>
                <w:sz w:val="26"/>
              </w:rPr>
            </w:pPr>
            <w:r>
              <w:rPr>
                <w:sz w:val="26"/>
              </w:rPr>
              <w:t>Tạo</w:t>
            </w:r>
            <w:r>
              <w:rPr>
                <w:spacing w:val="-5"/>
                <w:sz w:val="26"/>
              </w:rPr>
              <w:t xml:space="preserve"> </w:t>
            </w:r>
            <w:r>
              <w:rPr>
                <w:sz w:val="26"/>
              </w:rPr>
              <w:t>văn</w:t>
            </w:r>
            <w:r>
              <w:rPr>
                <w:spacing w:val="-4"/>
                <w:sz w:val="26"/>
              </w:rPr>
              <w:t xml:space="preserve"> </w:t>
            </w:r>
            <w:r>
              <w:rPr>
                <w:sz w:val="26"/>
              </w:rPr>
              <w:t>bản</w:t>
            </w:r>
            <w:r>
              <w:rPr>
                <w:spacing w:val="-3"/>
                <w:sz w:val="26"/>
              </w:rPr>
              <w:t xml:space="preserve"> </w:t>
            </w:r>
            <w:r>
              <w:rPr>
                <w:sz w:val="26"/>
              </w:rPr>
              <w:t>học</w:t>
            </w:r>
            <w:r>
              <w:rPr>
                <w:spacing w:val="-4"/>
                <w:sz w:val="26"/>
              </w:rPr>
              <w:t xml:space="preserve"> </w:t>
            </w:r>
            <w:r>
              <w:rPr>
                <w:sz w:val="26"/>
              </w:rPr>
              <w:t>thuật</w:t>
            </w:r>
            <w:r>
              <w:rPr>
                <w:spacing w:val="-4"/>
                <w:sz w:val="26"/>
              </w:rPr>
              <w:t xml:space="preserve"> </w:t>
            </w:r>
            <w:r>
              <w:rPr>
                <w:sz w:val="26"/>
              </w:rPr>
              <w:t>theo</w:t>
            </w:r>
            <w:r>
              <w:rPr>
                <w:spacing w:val="-5"/>
                <w:sz w:val="26"/>
              </w:rPr>
              <w:t xml:space="preserve"> </w:t>
            </w:r>
            <w:r>
              <w:rPr>
                <w:sz w:val="26"/>
              </w:rPr>
              <w:t>đề</w:t>
            </w:r>
            <w:r>
              <w:rPr>
                <w:spacing w:val="-4"/>
                <w:sz w:val="26"/>
              </w:rPr>
              <w:t xml:space="preserve"> </w:t>
            </w:r>
            <w:r>
              <w:rPr>
                <w:sz w:val="26"/>
              </w:rPr>
              <w:t>bài</w:t>
            </w:r>
            <w:r>
              <w:rPr>
                <w:spacing w:val="-4"/>
                <w:sz w:val="26"/>
              </w:rPr>
              <w:t xml:space="preserve"> </w:t>
            </w:r>
            <w:r>
              <w:rPr>
                <w:sz w:val="26"/>
              </w:rPr>
              <w:t>+</w:t>
            </w:r>
            <w:r>
              <w:rPr>
                <w:spacing w:val="-2"/>
                <w:sz w:val="26"/>
              </w:rPr>
              <w:t xml:space="preserve"> </w:t>
            </w:r>
            <w:r>
              <w:rPr>
                <w:sz w:val="26"/>
              </w:rPr>
              <w:t>chỉnh</w:t>
            </w:r>
            <w:r>
              <w:rPr>
                <w:spacing w:val="-4"/>
                <w:sz w:val="26"/>
              </w:rPr>
              <w:t xml:space="preserve"> </w:t>
            </w:r>
            <w:r>
              <w:rPr>
                <w:spacing w:val="-5"/>
                <w:sz w:val="26"/>
              </w:rPr>
              <w:t>sửa</w:t>
            </w:r>
          </w:p>
        </w:tc>
      </w:tr>
      <w:tr w:rsidR="007A227D" w14:paraId="5BF57B77" w14:textId="77777777">
        <w:trPr>
          <w:trHeight w:val="299"/>
        </w:trPr>
        <w:tc>
          <w:tcPr>
            <w:tcW w:w="3123" w:type="dxa"/>
          </w:tcPr>
          <w:p w14:paraId="6003D475" w14:textId="77777777" w:rsidR="007A227D" w:rsidRDefault="00000000">
            <w:pPr>
              <w:pStyle w:val="TableParagraph"/>
              <w:spacing w:before="2" w:line="278" w:lineRule="exact"/>
              <w:rPr>
                <w:sz w:val="26"/>
              </w:rPr>
            </w:pPr>
            <w:r>
              <w:rPr>
                <w:sz w:val="26"/>
              </w:rPr>
              <w:t>Google</w:t>
            </w:r>
            <w:r>
              <w:rPr>
                <w:spacing w:val="-6"/>
                <w:sz w:val="26"/>
              </w:rPr>
              <w:t xml:space="preserve"> </w:t>
            </w:r>
            <w:r>
              <w:rPr>
                <w:sz w:val="26"/>
              </w:rPr>
              <w:t>Sheets</w:t>
            </w:r>
            <w:r>
              <w:rPr>
                <w:spacing w:val="-5"/>
                <w:sz w:val="26"/>
              </w:rPr>
              <w:t xml:space="preserve"> </w:t>
            </w:r>
            <w:r>
              <w:rPr>
                <w:sz w:val="26"/>
              </w:rPr>
              <w:t>+</w:t>
            </w:r>
            <w:r>
              <w:rPr>
                <w:spacing w:val="-6"/>
                <w:sz w:val="26"/>
              </w:rPr>
              <w:t xml:space="preserve"> </w:t>
            </w:r>
            <w:r>
              <w:rPr>
                <w:sz w:val="26"/>
              </w:rPr>
              <w:t>AI</w:t>
            </w:r>
            <w:r>
              <w:rPr>
                <w:spacing w:val="-3"/>
                <w:sz w:val="26"/>
              </w:rPr>
              <w:t xml:space="preserve"> </w:t>
            </w:r>
            <w:r>
              <w:rPr>
                <w:spacing w:val="-2"/>
                <w:sz w:val="26"/>
              </w:rPr>
              <w:t>Copilot</w:t>
            </w:r>
          </w:p>
        </w:tc>
        <w:tc>
          <w:tcPr>
            <w:tcW w:w="6145" w:type="dxa"/>
          </w:tcPr>
          <w:p w14:paraId="0DFA7209" w14:textId="77777777" w:rsidR="007A227D" w:rsidRDefault="00000000">
            <w:pPr>
              <w:pStyle w:val="TableParagraph"/>
              <w:spacing w:before="2" w:line="278" w:lineRule="exact"/>
              <w:rPr>
                <w:sz w:val="26"/>
              </w:rPr>
            </w:pPr>
            <w:r>
              <w:rPr>
                <w:sz w:val="26"/>
              </w:rPr>
              <w:t>Theo</w:t>
            </w:r>
            <w:r>
              <w:rPr>
                <w:spacing w:val="-5"/>
                <w:sz w:val="26"/>
              </w:rPr>
              <w:t xml:space="preserve"> </w:t>
            </w:r>
            <w:r>
              <w:rPr>
                <w:sz w:val="26"/>
              </w:rPr>
              <w:t>dõi</w:t>
            </w:r>
            <w:r>
              <w:rPr>
                <w:spacing w:val="-4"/>
                <w:sz w:val="26"/>
              </w:rPr>
              <w:t xml:space="preserve"> </w:t>
            </w:r>
            <w:r>
              <w:rPr>
                <w:sz w:val="26"/>
              </w:rPr>
              <w:t>tiến</w:t>
            </w:r>
            <w:r>
              <w:rPr>
                <w:spacing w:val="-4"/>
                <w:sz w:val="26"/>
              </w:rPr>
              <w:t xml:space="preserve"> </w:t>
            </w:r>
            <w:r>
              <w:rPr>
                <w:sz w:val="26"/>
              </w:rPr>
              <w:t>độ,</w:t>
            </w:r>
            <w:r>
              <w:rPr>
                <w:spacing w:val="-4"/>
                <w:sz w:val="26"/>
              </w:rPr>
              <w:t xml:space="preserve"> </w:t>
            </w:r>
            <w:r>
              <w:rPr>
                <w:sz w:val="26"/>
              </w:rPr>
              <w:t>lưu</w:t>
            </w:r>
            <w:r>
              <w:rPr>
                <w:spacing w:val="-2"/>
                <w:sz w:val="26"/>
              </w:rPr>
              <w:t xml:space="preserve"> </w:t>
            </w:r>
            <w:r>
              <w:rPr>
                <w:sz w:val="26"/>
              </w:rPr>
              <w:t>bản</w:t>
            </w:r>
            <w:r>
              <w:rPr>
                <w:spacing w:val="-4"/>
                <w:sz w:val="26"/>
              </w:rPr>
              <w:t xml:space="preserve"> </w:t>
            </w:r>
            <w:r>
              <w:rPr>
                <w:sz w:val="26"/>
              </w:rPr>
              <w:t>viết</w:t>
            </w:r>
            <w:r>
              <w:rPr>
                <w:spacing w:val="-3"/>
                <w:sz w:val="26"/>
              </w:rPr>
              <w:t xml:space="preserve"> </w:t>
            </w:r>
            <w:r>
              <w:rPr>
                <w:sz w:val="26"/>
              </w:rPr>
              <w:t>–</w:t>
            </w:r>
            <w:r>
              <w:rPr>
                <w:spacing w:val="-4"/>
                <w:sz w:val="26"/>
              </w:rPr>
              <w:t xml:space="preserve"> </w:t>
            </w:r>
            <w:r>
              <w:rPr>
                <w:sz w:val="26"/>
              </w:rPr>
              <w:t>bản</w:t>
            </w:r>
            <w:r>
              <w:rPr>
                <w:spacing w:val="-4"/>
                <w:sz w:val="26"/>
              </w:rPr>
              <w:t xml:space="preserve"> </w:t>
            </w:r>
            <w:r>
              <w:rPr>
                <w:sz w:val="26"/>
              </w:rPr>
              <w:t>chỉnh</w:t>
            </w:r>
            <w:r>
              <w:rPr>
                <w:spacing w:val="-2"/>
                <w:sz w:val="26"/>
              </w:rPr>
              <w:t xml:space="preserve"> </w:t>
            </w:r>
            <w:r>
              <w:rPr>
                <w:sz w:val="26"/>
              </w:rPr>
              <w:t>sửa</w:t>
            </w:r>
            <w:r>
              <w:rPr>
                <w:spacing w:val="-4"/>
                <w:sz w:val="26"/>
              </w:rPr>
              <w:t xml:space="preserve"> </w:t>
            </w:r>
            <w:r>
              <w:rPr>
                <w:sz w:val="26"/>
              </w:rPr>
              <w:t>để</w:t>
            </w:r>
            <w:r>
              <w:rPr>
                <w:spacing w:val="-4"/>
                <w:sz w:val="26"/>
              </w:rPr>
              <w:t xml:space="preserve"> </w:t>
            </w:r>
            <w:r>
              <w:rPr>
                <w:sz w:val="26"/>
              </w:rPr>
              <w:t>so</w:t>
            </w:r>
            <w:r>
              <w:rPr>
                <w:spacing w:val="-5"/>
                <w:sz w:val="26"/>
              </w:rPr>
              <w:t xml:space="preserve"> </w:t>
            </w:r>
            <w:r>
              <w:rPr>
                <w:spacing w:val="-4"/>
                <w:sz w:val="26"/>
              </w:rPr>
              <w:t>sánh</w:t>
            </w:r>
          </w:p>
        </w:tc>
      </w:tr>
    </w:tbl>
    <w:p w14:paraId="738E66E9" w14:textId="77777777" w:rsidR="007A227D" w:rsidRDefault="00000000">
      <w:pPr>
        <w:spacing w:before="24"/>
        <w:ind w:left="710"/>
        <w:rPr>
          <w:b/>
          <w:sz w:val="26"/>
        </w:rPr>
      </w:pPr>
      <w:r>
        <w:rPr>
          <w:rFonts w:ascii="Segoe UI Emoji" w:hAnsi="Segoe UI Emoji"/>
          <w:color w:val="FFC73C"/>
          <w:spacing w:val="-356"/>
          <w:w w:val="5"/>
          <w:sz w:val="26"/>
        </w:rPr>
        <w:t>Q</w:t>
      </w:r>
      <w:r>
        <w:rPr>
          <w:rFonts w:ascii="Segoe UI Emoji" w:hAnsi="Segoe UI Emoji"/>
          <w:color w:val="D57C00"/>
          <w:spacing w:val="-356"/>
          <w:w w:val="2"/>
          <w:sz w:val="26"/>
        </w:rPr>
        <w:t>5</w:t>
      </w:r>
      <w:r>
        <w:rPr>
          <w:rFonts w:ascii="Segoe UI Emoji" w:hAnsi="Segoe UI Emoji"/>
          <w:color w:val="D2D2D2"/>
          <w:spacing w:val="-356"/>
          <w:w w:val="154"/>
          <w:sz w:val="26"/>
        </w:rPr>
        <w:t>`</w:t>
      </w:r>
      <w:r>
        <w:rPr>
          <w:rFonts w:ascii="Segoe UI Emoji" w:hAnsi="Segoe UI Emoji"/>
          <w:spacing w:val="-356"/>
          <w:w w:val="244"/>
          <w:sz w:val="26"/>
        </w:rPr>
        <w:t>,</w:t>
      </w:r>
      <w:r>
        <w:rPr>
          <w:rFonts w:ascii="Segoe UI Emoji" w:hAnsi="Segoe UI Emoji"/>
          <w:color w:val="FAB8AB"/>
          <w:spacing w:val="-356"/>
          <w:w w:val="244"/>
          <w:sz w:val="26"/>
        </w:rPr>
        <w:t>¸</w:t>
      </w:r>
      <w:r>
        <w:rPr>
          <w:rFonts w:ascii="Segoe UI Emoji" w:hAnsi="Segoe UI Emoji"/>
          <w:color w:val="F85624"/>
          <w:w w:val="5"/>
          <w:sz w:val="26"/>
        </w:rPr>
        <w:t>/</w:t>
      </w:r>
      <w:r>
        <w:rPr>
          <w:rFonts w:ascii="Segoe UI Emoji" w:hAnsi="Segoe UI Emoji"/>
          <w:color w:val="F85624"/>
          <w:spacing w:val="-12"/>
          <w:w w:val="109"/>
          <w:sz w:val="26"/>
        </w:rPr>
        <w:t xml:space="preserve"> </w:t>
      </w:r>
      <w:r>
        <w:rPr>
          <w:b/>
          <w:w w:val="106"/>
          <w:sz w:val="26"/>
        </w:rPr>
        <w:t>4.</w:t>
      </w:r>
      <w:r>
        <w:rPr>
          <w:b/>
          <w:spacing w:val="-7"/>
          <w:w w:val="106"/>
          <w:sz w:val="26"/>
        </w:rPr>
        <w:t xml:space="preserve"> </w:t>
      </w:r>
      <w:r>
        <w:rPr>
          <w:b/>
          <w:w w:val="106"/>
          <w:sz w:val="26"/>
        </w:rPr>
        <w:t>Mô</w:t>
      </w:r>
      <w:r>
        <w:rPr>
          <w:b/>
          <w:spacing w:val="-6"/>
          <w:w w:val="106"/>
          <w:sz w:val="26"/>
        </w:rPr>
        <w:t xml:space="preserve"> </w:t>
      </w:r>
      <w:r>
        <w:rPr>
          <w:b/>
          <w:w w:val="106"/>
          <w:sz w:val="26"/>
        </w:rPr>
        <w:t>hình</w:t>
      </w:r>
      <w:r>
        <w:rPr>
          <w:b/>
          <w:spacing w:val="-6"/>
          <w:w w:val="106"/>
          <w:sz w:val="26"/>
        </w:rPr>
        <w:t xml:space="preserve"> </w:t>
      </w:r>
      <w:r>
        <w:rPr>
          <w:b/>
          <w:w w:val="106"/>
          <w:sz w:val="26"/>
        </w:rPr>
        <w:t>“viết</w:t>
      </w:r>
      <w:r>
        <w:rPr>
          <w:b/>
          <w:spacing w:val="-2"/>
          <w:w w:val="106"/>
          <w:sz w:val="26"/>
        </w:rPr>
        <w:t xml:space="preserve"> </w:t>
      </w:r>
      <w:r>
        <w:rPr>
          <w:b/>
          <w:w w:val="106"/>
          <w:sz w:val="26"/>
        </w:rPr>
        <w:t>–</w:t>
      </w:r>
      <w:r>
        <w:rPr>
          <w:b/>
          <w:spacing w:val="-3"/>
          <w:w w:val="106"/>
          <w:sz w:val="26"/>
        </w:rPr>
        <w:t xml:space="preserve"> </w:t>
      </w:r>
      <w:r>
        <w:rPr>
          <w:b/>
          <w:w w:val="106"/>
          <w:sz w:val="26"/>
        </w:rPr>
        <w:t>chỉnh</w:t>
      </w:r>
      <w:r>
        <w:rPr>
          <w:b/>
          <w:spacing w:val="-6"/>
          <w:w w:val="106"/>
          <w:sz w:val="26"/>
        </w:rPr>
        <w:t xml:space="preserve"> </w:t>
      </w:r>
      <w:r>
        <w:rPr>
          <w:b/>
          <w:w w:val="106"/>
          <w:sz w:val="26"/>
        </w:rPr>
        <w:t>–</w:t>
      </w:r>
      <w:r>
        <w:rPr>
          <w:b/>
          <w:spacing w:val="-3"/>
          <w:w w:val="106"/>
          <w:sz w:val="26"/>
        </w:rPr>
        <w:t xml:space="preserve"> </w:t>
      </w:r>
      <w:r>
        <w:rPr>
          <w:b/>
          <w:w w:val="106"/>
          <w:sz w:val="26"/>
        </w:rPr>
        <w:t>viết</w:t>
      </w:r>
      <w:r>
        <w:rPr>
          <w:b/>
          <w:spacing w:val="-6"/>
          <w:w w:val="106"/>
          <w:sz w:val="26"/>
        </w:rPr>
        <w:t xml:space="preserve"> </w:t>
      </w:r>
      <w:r>
        <w:rPr>
          <w:b/>
          <w:w w:val="106"/>
          <w:sz w:val="26"/>
        </w:rPr>
        <w:t>lại”</w:t>
      </w:r>
      <w:r>
        <w:rPr>
          <w:b/>
          <w:spacing w:val="-3"/>
          <w:w w:val="106"/>
          <w:sz w:val="26"/>
        </w:rPr>
        <w:t xml:space="preserve"> </w:t>
      </w:r>
      <w:r>
        <w:rPr>
          <w:b/>
          <w:w w:val="106"/>
          <w:sz w:val="26"/>
        </w:rPr>
        <w:t>trong</w:t>
      </w:r>
      <w:r>
        <w:rPr>
          <w:b/>
          <w:spacing w:val="-6"/>
          <w:w w:val="106"/>
          <w:sz w:val="26"/>
        </w:rPr>
        <w:t xml:space="preserve"> </w:t>
      </w:r>
      <w:r>
        <w:rPr>
          <w:b/>
          <w:w w:val="106"/>
          <w:sz w:val="26"/>
        </w:rPr>
        <w:t>dạy</w:t>
      </w:r>
      <w:r>
        <w:rPr>
          <w:b/>
          <w:spacing w:val="-6"/>
          <w:w w:val="106"/>
          <w:sz w:val="26"/>
        </w:rPr>
        <w:t xml:space="preserve"> </w:t>
      </w:r>
      <w:r>
        <w:rPr>
          <w:b/>
          <w:w w:val="106"/>
          <w:sz w:val="26"/>
        </w:rPr>
        <w:t>học</w:t>
      </w:r>
      <w:r>
        <w:rPr>
          <w:b/>
          <w:spacing w:val="-3"/>
          <w:w w:val="106"/>
          <w:sz w:val="26"/>
        </w:rPr>
        <w:t xml:space="preserve"> </w:t>
      </w:r>
      <w:r>
        <w:rPr>
          <w:b/>
          <w:w w:val="106"/>
          <w:sz w:val="26"/>
        </w:rPr>
        <w:t>với</w:t>
      </w:r>
      <w:r>
        <w:rPr>
          <w:b/>
          <w:spacing w:val="-18"/>
          <w:w w:val="106"/>
          <w:sz w:val="26"/>
        </w:rPr>
        <w:t xml:space="preserve"> </w:t>
      </w:r>
      <w:r>
        <w:rPr>
          <w:b/>
          <w:spacing w:val="-5"/>
          <w:w w:val="106"/>
          <w:sz w:val="26"/>
        </w:rPr>
        <w:t>AI</w:t>
      </w:r>
    </w:p>
    <w:p w14:paraId="390EDAF4" w14:textId="77777777" w:rsidR="007A227D" w:rsidRDefault="00000000">
      <w:pPr>
        <w:pStyle w:val="BodyText"/>
        <w:spacing w:before="19"/>
        <w:ind w:left="710" w:firstLine="0"/>
      </w:pPr>
      <w:r>
        <w:t>AI</w:t>
      </w:r>
      <w:r>
        <w:rPr>
          <w:spacing w:val="-5"/>
        </w:rPr>
        <w:t xml:space="preserve"> </w:t>
      </w:r>
      <w:r>
        <w:t>giúp</w:t>
      </w:r>
      <w:r>
        <w:rPr>
          <w:spacing w:val="-4"/>
        </w:rPr>
        <w:t xml:space="preserve"> </w:t>
      </w:r>
      <w:r>
        <w:t>hiện</w:t>
      </w:r>
      <w:r>
        <w:rPr>
          <w:spacing w:val="-5"/>
        </w:rPr>
        <w:t xml:space="preserve"> </w:t>
      </w:r>
      <w:r>
        <w:t>thực</w:t>
      </w:r>
      <w:r>
        <w:rPr>
          <w:spacing w:val="-4"/>
        </w:rPr>
        <w:t xml:space="preserve"> </w:t>
      </w:r>
      <w:r>
        <w:t>hóa</w:t>
      </w:r>
      <w:r>
        <w:rPr>
          <w:spacing w:val="-2"/>
        </w:rPr>
        <w:t xml:space="preserve"> </w:t>
      </w:r>
      <w:r>
        <w:t>mô</w:t>
      </w:r>
      <w:r>
        <w:rPr>
          <w:spacing w:val="-4"/>
        </w:rPr>
        <w:t xml:space="preserve"> </w:t>
      </w:r>
      <w:r>
        <w:t>hình</w:t>
      </w:r>
      <w:r>
        <w:rPr>
          <w:spacing w:val="-4"/>
        </w:rPr>
        <w:t xml:space="preserve"> </w:t>
      </w:r>
      <w:r>
        <w:t>“writing</w:t>
      </w:r>
      <w:r>
        <w:rPr>
          <w:spacing w:val="-5"/>
        </w:rPr>
        <w:t xml:space="preserve"> </w:t>
      </w:r>
      <w:r>
        <w:t>as</w:t>
      </w:r>
      <w:r>
        <w:rPr>
          <w:spacing w:val="-4"/>
        </w:rPr>
        <w:t xml:space="preserve"> </w:t>
      </w:r>
      <w:r>
        <w:t>a</w:t>
      </w:r>
      <w:r>
        <w:rPr>
          <w:spacing w:val="-5"/>
        </w:rPr>
        <w:t xml:space="preserve"> </w:t>
      </w:r>
      <w:r>
        <w:rPr>
          <w:spacing w:val="-2"/>
        </w:rPr>
        <w:t>process”:</w:t>
      </w:r>
    </w:p>
    <w:p w14:paraId="09F2821C" w14:textId="77777777" w:rsidR="007A227D" w:rsidRDefault="00000000">
      <w:pPr>
        <w:pStyle w:val="ListParagraph"/>
        <w:numPr>
          <w:ilvl w:val="3"/>
          <w:numId w:val="52"/>
        </w:numPr>
        <w:tabs>
          <w:tab w:val="left" w:pos="862"/>
        </w:tabs>
        <w:ind w:left="862" w:hanging="152"/>
        <w:rPr>
          <w:sz w:val="26"/>
        </w:rPr>
      </w:pPr>
      <w:r>
        <w:rPr>
          <w:sz w:val="26"/>
        </w:rPr>
        <w:t>Lần</w:t>
      </w:r>
      <w:r>
        <w:rPr>
          <w:spacing w:val="-6"/>
          <w:sz w:val="26"/>
        </w:rPr>
        <w:t xml:space="preserve"> </w:t>
      </w:r>
      <w:r>
        <w:rPr>
          <w:sz w:val="26"/>
        </w:rPr>
        <w:t>1:</w:t>
      </w:r>
      <w:r>
        <w:rPr>
          <w:spacing w:val="-10"/>
          <w:sz w:val="26"/>
        </w:rPr>
        <w:t xml:space="preserve"> </w:t>
      </w:r>
      <w:r>
        <w:rPr>
          <w:sz w:val="26"/>
        </w:rPr>
        <w:t>Viết</w:t>
      </w:r>
      <w:r>
        <w:rPr>
          <w:spacing w:val="-6"/>
          <w:sz w:val="26"/>
        </w:rPr>
        <w:t xml:space="preserve"> </w:t>
      </w:r>
      <w:r>
        <w:rPr>
          <w:sz w:val="26"/>
        </w:rPr>
        <w:t>tự</w:t>
      </w:r>
      <w:r>
        <w:rPr>
          <w:spacing w:val="-4"/>
          <w:sz w:val="26"/>
        </w:rPr>
        <w:t xml:space="preserve"> </w:t>
      </w:r>
      <w:r>
        <w:rPr>
          <w:sz w:val="26"/>
        </w:rPr>
        <w:t>do</w:t>
      </w:r>
      <w:r>
        <w:rPr>
          <w:spacing w:val="-4"/>
          <w:sz w:val="26"/>
        </w:rPr>
        <w:t xml:space="preserve"> </w:t>
      </w:r>
      <w:r>
        <w:rPr>
          <w:sz w:val="26"/>
        </w:rPr>
        <w:t>→</w:t>
      </w:r>
      <w:r>
        <w:rPr>
          <w:spacing w:val="-5"/>
          <w:sz w:val="26"/>
        </w:rPr>
        <w:t xml:space="preserve"> </w:t>
      </w:r>
      <w:r>
        <w:rPr>
          <w:sz w:val="26"/>
        </w:rPr>
        <w:t>tập</w:t>
      </w:r>
      <w:r>
        <w:rPr>
          <w:spacing w:val="-6"/>
          <w:sz w:val="26"/>
        </w:rPr>
        <w:t xml:space="preserve"> </w:t>
      </w:r>
      <w:r>
        <w:rPr>
          <w:sz w:val="26"/>
        </w:rPr>
        <w:t>trung</w:t>
      </w:r>
      <w:r>
        <w:rPr>
          <w:spacing w:val="-6"/>
          <w:sz w:val="26"/>
        </w:rPr>
        <w:t xml:space="preserve"> </w:t>
      </w:r>
      <w:r>
        <w:rPr>
          <w:sz w:val="26"/>
        </w:rPr>
        <w:t>ý</w:t>
      </w:r>
      <w:r>
        <w:rPr>
          <w:spacing w:val="-5"/>
          <w:sz w:val="26"/>
        </w:rPr>
        <w:t xml:space="preserve"> </w:t>
      </w:r>
      <w:r>
        <w:rPr>
          <w:spacing w:val="-2"/>
          <w:sz w:val="26"/>
        </w:rPr>
        <w:t>tưởng.</w:t>
      </w:r>
    </w:p>
    <w:p w14:paraId="377619E1" w14:textId="77777777" w:rsidR="007A227D" w:rsidRDefault="00000000">
      <w:pPr>
        <w:pStyle w:val="ListParagraph"/>
        <w:numPr>
          <w:ilvl w:val="3"/>
          <w:numId w:val="52"/>
        </w:numPr>
        <w:tabs>
          <w:tab w:val="left" w:pos="862"/>
        </w:tabs>
        <w:spacing w:before="21"/>
        <w:ind w:left="862" w:hanging="152"/>
        <w:rPr>
          <w:sz w:val="26"/>
        </w:rPr>
      </w:pPr>
      <w:r>
        <w:rPr>
          <w:sz w:val="26"/>
        </w:rPr>
        <w:t>Lần</w:t>
      </w:r>
      <w:r>
        <w:rPr>
          <w:spacing w:val="-6"/>
          <w:sz w:val="26"/>
        </w:rPr>
        <w:t xml:space="preserve"> </w:t>
      </w:r>
      <w:r>
        <w:rPr>
          <w:sz w:val="26"/>
        </w:rPr>
        <w:t>2:</w:t>
      </w:r>
      <w:r>
        <w:rPr>
          <w:spacing w:val="-4"/>
          <w:sz w:val="26"/>
        </w:rPr>
        <w:t xml:space="preserve"> </w:t>
      </w:r>
      <w:r>
        <w:rPr>
          <w:sz w:val="26"/>
        </w:rPr>
        <w:t>Dùng</w:t>
      </w:r>
      <w:r>
        <w:rPr>
          <w:spacing w:val="-17"/>
          <w:sz w:val="26"/>
        </w:rPr>
        <w:t xml:space="preserve"> </w:t>
      </w:r>
      <w:r>
        <w:rPr>
          <w:sz w:val="26"/>
        </w:rPr>
        <w:t>AI</w:t>
      </w:r>
      <w:r>
        <w:rPr>
          <w:spacing w:val="-4"/>
          <w:sz w:val="26"/>
        </w:rPr>
        <w:t xml:space="preserve"> </w:t>
      </w:r>
      <w:r>
        <w:rPr>
          <w:sz w:val="26"/>
        </w:rPr>
        <w:t>để</w:t>
      </w:r>
      <w:r>
        <w:rPr>
          <w:spacing w:val="-1"/>
          <w:sz w:val="26"/>
        </w:rPr>
        <w:t xml:space="preserve"> </w:t>
      </w:r>
      <w:r>
        <w:rPr>
          <w:sz w:val="26"/>
        </w:rPr>
        <w:t>kiểm</w:t>
      </w:r>
      <w:r>
        <w:rPr>
          <w:spacing w:val="-5"/>
          <w:sz w:val="26"/>
        </w:rPr>
        <w:t xml:space="preserve"> </w:t>
      </w:r>
      <w:r>
        <w:rPr>
          <w:sz w:val="26"/>
        </w:rPr>
        <w:t>tra</w:t>
      </w:r>
      <w:r>
        <w:rPr>
          <w:spacing w:val="-4"/>
          <w:sz w:val="26"/>
        </w:rPr>
        <w:t xml:space="preserve"> </w:t>
      </w:r>
      <w:r>
        <w:rPr>
          <w:sz w:val="26"/>
        </w:rPr>
        <w:t>lỗi,</w:t>
      </w:r>
      <w:r>
        <w:rPr>
          <w:spacing w:val="-4"/>
          <w:sz w:val="26"/>
        </w:rPr>
        <w:t xml:space="preserve"> </w:t>
      </w:r>
      <w:r>
        <w:rPr>
          <w:sz w:val="26"/>
        </w:rPr>
        <w:t>chỉnh</w:t>
      </w:r>
      <w:r>
        <w:rPr>
          <w:spacing w:val="-5"/>
          <w:sz w:val="26"/>
        </w:rPr>
        <w:t xml:space="preserve"> </w:t>
      </w:r>
      <w:r>
        <w:rPr>
          <w:sz w:val="26"/>
        </w:rPr>
        <w:t>câu</w:t>
      </w:r>
      <w:r>
        <w:rPr>
          <w:spacing w:val="-1"/>
          <w:sz w:val="26"/>
        </w:rPr>
        <w:t xml:space="preserve"> </w:t>
      </w:r>
      <w:r>
        <w:rPr>
          <w:sz w:val="26"/>
        </w:rPr>
        <w:t>→</w:t>
      </w:r>
      <w:r>
        <w:rPr>
          <w:spacing w:val="-3"/>
          <w:sz w:val="26"/>
        </w:rPr>
        <w:t xml:space="preserve"> </w:t>
      </w:r>
      <w:r>
        <w:rPr>
          <w:sz w:val="26"/>
        </w:rPr>
        <w:t>học</w:t>
      </w:r>
      <w:r>
        <w:rPr>
          <w:spacing w:val="-3"/>
          <w:sz w:val="26"/>
        </w:rPr>
        <w:t xml:space="preserve"> </w:t>
      </w:r>
      <w:r>
        <w:rPr>
          <w:sz w:val="26"/>
        </w:rPr>
        <w:t>từ</w:t>
      </w:r>
      <w:r>
        <w:rPr>
          <w:spacing w:val="-3"/>
          <w:sz w:val="26"/>
        </w:rPr>
        <w:t xml:space="preserve"> </w:t>
      </w:r>
      <w:r>
        <w:rPr>
          <w:sz w:val="26"/>
        </w:rPr>
        <w:t>sai</w:t>
      </w:r>
      <w:r>
        <w:rPr>
          <w:spacing w:val="-5"/>
          <w:sz w:val="26"/>
        </w:rPr>
        <w:t xml:space="preserve"> </w:t>
      </w:r>
      <w:r>
        <w:rPr>
          <w:spacing w:val="-4"/>
          <w:sz w:val="26"/>
        </w:rPr>
        <w:t>sót.</w:t>
      </w:r>
    </w:p>
    <w:p w14:paraId="48CB9EEF" w14:textId="77777777" w:rsidR="007A227D" w:rsidRDefault="00000000">
      <w:pPr>
        <w:pStyle w:val="ListParagraph"/>
        <w:numPr>
          <w:ilvl w:val="3"/>
          <w:numId w:val="52"/>
        </w:numPr>
        <w:tabs>
          <w:tab w:val="left" w:pos="861"/>
        </w:tabs>
        <w:ind w:left="143" w:right="138" w:firstLine="566"/>
        <w:jc w:val="both"/>
        <w:rPr>
          <w:sz w:val="26"/>
        </w:rPr>
      </w:pPr>
      <w:r>
        <w:rPr>
          <w:sz w:val="26"/>
        </w:rPr>
        <w:t>Lần</w:t>
      </w:r>
      <w:r>
        <w:rPr>
          <w:spacing w:val="-4"/>
          <w:sz w:val="26"/>
        </w:rPr>
        <w:t xml:space="preserve"> </w:t>
      </w:r>
      <w:r>
        <w:rPr>
          <w:sz w:val="26"/>
        </w:rPr>
        <w:t>3:</w:t>
      </w:r>
      <w:r>
        <w:rPr>
          <w:spacing w:val="-8"/>
          <w:sz w:val="26"/>
        </w:rPr>
        <w:t xml:space="preserve"> </w:t>
      </w:r>
      <w:r>
        <w:rPr>
          <w:sz w:val="26"/>
        </w:rPr>
        <w:t>Viết</w:t>
      </w:r>
      <w:r>
        <w:rPr>
          <w:spacing w:val="-4"/>
          <w:sz w:val="26"/>
        </w:rPr>
        <w:t xml:space="preserve"> </w:t>
      </w:r>
      <w:r>
        <w:rPr>
          <w:sz w:val="26"/>
        </w:rPr>
        <w:t>lại</w:t>
      </w:r>
      <w:r>
        <w:rPr>
          <w:spacing w:val="-1"/>
          <w:sz w:val="26"/>
        </w:rPr>
        <w:t xml:space="preserve"> </w:t>
      </w:r>
      <w:r>
        <w:rPr>
          <w:sz w:val="26"/>
        </w:rPr>
        <w:t>bản</w:t>
      </w:r>
      <w:r>
        <w:rPr>
          <w:spacing w:val="-4"/>
          <w:sz w:val="26"/>
        </w:rPr>
        <w:t xml:space="preserve"> </w:t>
      </w:r>
      <w:r>
        <w:rPr>
          <w:sz w:val="26"/>
        </w:rPr>
        <w:t>tốt</w:t>
      </w:r>
      <w:r>
        <w:rPr>
          <w:spacing w:val="-2"/>
          <w:sz w:val="26"/>
        </w:rPr>
        <w:t xml:space="preserve"> </w:t>
      </w:r>
      <w:r>
        <w:rPr>
          <w:sz w:val="26"/>
        </w:rPr>
        <w:t>hơn</w:t>
      </w:r>
      <w:r>
        <w:rPr>
          <w:spacing w:val="-4"/>
          <w:sz w:val="26"/>
        </w:rPr>
        <w:t xml:space="preserve"> </w:t>
      </w:r>
      <w:r>
        <w:rPr>
          <w:sz w:val="26"/>
        </w:rPr>
        <w:t>→</w:t>
      </w:r>
      <w:r>
        <w:rPr>
          <w:spacing w:val="-4"/>
          <w:sz w:val="26"/>
        </w:rPr>
        <w:t xml:space="preserve"> </w:t>
      </w:r>
      <w:r>
        <w:rPr>
          <w:sz w:val="26"/>
        </w:rPr>
        <w:t>tăng</w:t>
      </w:r>
      <w:r>
        <w:rPr>
          <w:spacing w:val="-4"/>
          <w:sz w:val="26"/>
        </w:rPr>
        <w:t xml:space="preserve"> </w:t>
      </w:r>
      <w:r>
        <w:rPr>
          <w:sz w:val="26"/>
        </w:rPr>
        <w:t>khả</w:t>
      </w:r>
      <w:r>
        <w:rPr>
          <w:spacing w:val="-4"/>
          <w:sz w:val="26"/>
        </w:rPr>
        <w:t xml:space="preserve"> </w:t>
      </w:r>
      <w:r>
        <w:rPr>
          <w:sz w:val="26"/>
        </w:rPr>
        <w:t>năng</w:t>
      </w:r>
      <w:r>
        <w:rPr>
          <w:spacing w:val="-4"/>
          <w:sz w:val="26"/>
        </w:rPr>
        <w:t xml:space="preserve"> </w:t>
      </w:r>
      <w:r>
        <w:rPr>
          <w:sz w:val="26"/>
        </w:rPr>
        <w:t>dùng</w:t>
      </w:r>
      <w:r>
        <w:rPr>
          <w:spacing w:val="-4"/>
          <w:sz w:val="26"/>
        </w:rPr>
        <w:t xml:space="preserve"> </w:t>
      </w:r>
      <w:r>
        <w:rPr>
          <w:sz w:val="26"/>
        </w:rPr>
        <w:t>ngôn</w:t>
      </w:r>
      <w:r>
        <w:rPr>
          <w:spacing w:val="-2"/>
          <w:sz w:val="26"/>
        </w:rPr>
        <w:t xml:space="preserve"> </w:t>
      </w:r>
      <w:r>
        <w:rPr>
          <w:sz w:val="26"/>
        </w:rPr>
        <w:t>ngữ</w:t>
      </w:r>
      <w:r>
        <w:rPr>
          <w:spacing w:val="-2"/>
          <w:sz w:val="26"/>
        </w:rPr>
        <w:t xml:space="preserve"> </w:t>
      </w:r>
      <w:r>
        <w:rPr>
          <w:sz w:val="26"/>
        </w:rPr>
        <w:t>học</w:t>
      </w:r>
      <w:r>
        <w:rPr>
          <w:spacing w:val="-3"/>
          <w:sz w:val="26"/>
        </w:rPr>
        <w:t xml:space="preserve"> </w:t>
      </w:r>
      <w:r>
        <w:rPr>
          <w:sz w:val="26"/>
        </w:rPr>
        <w:t>thuật,</w:t>
      </w:r>
      <w:r>
        <w:rPr>
          <w:spacing w:val="-4"/>
          <w:sz w:val="26"/>
        </w:rPr>
        <w:t xml:space="preserve"> </w:t>
      </w:r>
      <w:r>
        <w:rPr>
          <w:sz w:val="26"/>
        </w:rPr>
        <w:t>câu</w:t>
      </w:r>
      <w:r>
        <w:rPr>
          <w:spacing w:val="-4"/>
          <w:sz w:val="26"/>
        </w:rPr>
        <w:t xml:space="preserve"> </w:t>
      </w:r>
      <w:r>
        <w:rPr>
          <w:sz w:val="26"/>
        </w:rPr>
        <w:t>liên</w:t>
      </w:r>
      <w:r>
        <w:rPr>
          <w:spacing w:val="-3"/>
          <w:sz w:val="26"/>
        </w:rPr>
        <w:t xml:space="preserve"> </w:t>
      </w:r>
      <w:r>
        <w:rPr>
          <w:sz w:val="26"/>
        </w:rPr>
        <w:t>kết, ý phát triển sâu.</w:t>
      </w:r>
    </w:p>
    <w:p w14:paraId="469D1AA1" w14:textId="77777777" w:rsidR="007A227D" w:rsidRDefault="00000000">
      <w:pPr>
        <w:pStyle w:val="BodyText"/>
        <w:spacing w:before="19"/>
        <w:ind w:left="143" w:right="141" w:firstLine="566"/>
        <w:jc w:val="both"/>
      </w:pPr>
      <w:r>
        <w:rPr>
          <w:rFonts w:ascii="Segoe UI Emoji" w:hAnsi="Segoe UI Emoji"/>
          <w:color w:val="D2D2D2"/>
          <w:spacing w:val="-20"/>
          <w:w w:val="103"/>
        </w:rPr>
        <w:t xml:space="preserve"> </w:t>
      </w:r>
      <w:r>
        <w:rPr>
          <w:rFonts w:ascii="Segoe UI Emoji" w:hAnsi="Segoe UI Emoji"/>
          <w:color w:val="F8302E"/>
          <w:spacing w:val="-356"/>
          <w:w w:val="153"/>
        </w:rPr>
        <w:t>’</w:t>
      </w:r>
      <w:r>
        <w:rPr>
          <w:rFonts w:ascii="Segoe UI Emoji" w:hAnsi="Segoe UI Emoji"/>
          <w:color w:val="F8302E"/>
          <w:spacing w:val="-356"/>
          <w:w w:val="3"/>
        </w:rPr>
        <w:t>z</w:t>
      </w:r>
      <w:r>
        <w:rPr>
          <w:rFonts w:ascii="Segoe UI Emoji" w:hAnsi="Segoe UI Emoji"/>
          <w:color w:val="C90A49"/>
          <w:w w:val="153"/>
        </w:rPr>
        <w:t>‘</w:t>
      </w:r>
      <w:r>
        <w:rPr>
          <w:rFonts w:ascii="Segoe UI Emoji" w:hAnsi="Segoe UI Emoji"/>
          <w:color w:val="C90A49"/>
          <w:spacing w:val="72"/>
          <w:w w:val="103"/>
        </w:rPr>
        <w:t xml:space="preserve">  </w:t>
      </w:r>
      <w:r>
        <w:rPr>
          <w:w w:val="101"/>
        </w:rPr>
        <w:t>Ví</w:t>
      </w:r>
      <w:r>
        <w:rPr>
          <w:spacing w:val="-15"/>
          <w:w w:val="101"/>
        </w:rPr>
        <w:t xml:space="preserve"> </w:t>
      </w:r>
      <w:r>
        <w:rPr>
          <w:w w:val="101"/>
        </w:rPr>
        <w:t>dụ:</w:t>
      </w:r>
      <w:r>
        <w:rPr>
          <w:spacing w:val="-17"/>
          <w:w w:val="101"/>
        </w:rPr>
        <w:t xml:space="preserve"> </w:t>
      </w:r>
      <w:r>
        <w:rPr>
          <w:w w:val="101"/>
        </w:rPr>
        <w:t>Học</w:t>
      </w:r>
      <w:r>
        <w:rPr>
          <w:spacing w:val="-16"/>
          <w:w w:val="101"/>
        </w:rPr>
        <w:t xml:space="preserve"> </w:t>
      </w:r>
      <w:r>
        <w:rPr>
          <w:w w:val="101"/>
        </w:rPr>
        <w:t>sinh</w:t>
      </w:r>
      <w:r>
        <w:rPr>
          <w:spacing w:val="-16"/>
          <w:w w:val="101"/>
        </w:rPr>
        <w:t xml:space="preserve"> </w:t>
      </w:r>
      <w:r>
        <w:rPr>
          <w:w w:val="101"/>
        </w:rPr>
        <w:t>viết</w:t>
      </w:r>
      <w:r>
        <w:rPr>
          <w:spacing w:val="-17"/>
          <w:w w:val="101"/>
        </w:rPr>
        <w:t xml:space="preserve"> </w:t>
      </w:r>
      <w:r>
        <w:rPr>
          <w:w w:val="101"/>
        </w:rPr>
        <w:t>đoạn</w:t>
      </w:r>
      <w:r>
        <w:rPr>
          <w:spacing w:val="-16"/>
          <w:w w:val="101"/>
        </w:rPr>
        <w:t xml:space="preserve"> </w:t>
      </w:r>
      <w:r>
        <w:rPr>
          <w:w w:val="101"/>
        </w:rPr>
        <w:t>văn</w:t>
      </w:r>
      <w:r>
        <w:rPr>
          <w:spacing w:val="-17"/>
          <w:w w:val="101"/>
        </w:rPr>
        <w:t xml:space="preserve"> </w:t>
      </w:r>
      <w:r>
        <w:rPr>
          <w:w w:val="101"/>
        </w:rPr>
        <w:t>80</w:t>
      </w:r>
      <w:r>
        <w:rPr>
          <w:spacing w:val="-16"/>
          <w:w w:val="101"/>
        </w:rPr>
        <w:t xml:space="preserve"> </w:t>
      </w:r>
      <w:r>
        <w:rPr>
          <w:w w:val="101"/>
        </w:rPr>
        <w:t>từ,</w:t>
      </w:r>
      <w:r>
        <w:rPr>
          <w:spacing w:val="-17"/>
          <w:w w:val="101"/>
        </w:rPr>
        <w:t xml:space="preserve"> </w:t>
      </w:r>
      <w:r>
        <w:rPr>
          <w:w w:val="101"/>
        </w:rPr>
        <w:t>dùng</w:t>
      </w:r>
      <w:r>
        <w:rPr>
          <w:spacing w:val="-16"/>
          <w:w w:val="101"/>
        </w:rPr>
        <w:t xml:space="preserve"> </w:t>
      </w:r>
      <w:r>
        <w:rPr>
          <w:w w:val="101"/>
        </w:rPr>
        <w:t>ChatGPT</w:t>
      </w:r>
      <w:r>
        <w:rPr>
          <w:spacing w:val="-16"/>
          <w:w w:val="101"/>
        </w:rPr>
        <w:t xml:space="preserve"> </w:t>
      </w:r>
      <w:r>
        <w:rPr>
          <w:w w:val="101"/>
        </w:rPr>
        <w:t>sửa</w:t>
      </w:r>
      <w:r>
        <w:rPr>
          <w:spacing w:val="-17"/>
          <w:w w:val="101"/>
        </w:rPr>
        <w:t xml:space="preserve"> </w:t>
      </w:r>
      <w:r>
        <w:rPr>
          <w:w w:val="101"/>
        </w:rPr>
        <w:t>→</w:t>
      </w:r>
      <w:r>
        <w:rPr>
          <w:spacing w:val="-6"/>
          <w:w w:val="101"/>
        </w:rPr>
        <w:t xml:space="preserve"> </w:t>
      </w:r>
      <w:r>
        <w:rPr>
          <w:w w:val="101"/>
        </w:rPr>
        <w:t>viết</w:t>
      </w:r>
      <w:r>
        <w:rPr>
          <w:spacing w:val="5"/>
          <w:w w:val="101"/>
        </w:rPr>
        <w:t xml:space="preserve"> </w:t>
      </w:r>
      <w:r>
        <w:rPr>
          <w:w w:val="101"/>
        </w:rPr>
        <w:t>lại</w:t>
      </w:r>
      <w:r>
        <w:rPr>
          <w:spacing w:val="5"/>
          <w:w w:val="101"/>
        </w:rPr>
        <w:t xml:space="preserve"> </w:t>
      </w:r>
      <w:r>
        <w:rPr>
          <w:w w:val="101"/>
        </w:rPr>
        <w:t>đoạn</w:t>
      </w:r>
      <w:r>
        <w:rPr>
          <w:spacing w:val="5"/>
          <w:w w:val="101"/>
        </w:rPr>
        <w:t xml:space="preserve"> </w:t>
      </w:r>
      <w:r>
        <w:rPr>
          <w:w w:val="101"/>
        </w:rPr>
        <w:t>văn</w:t>
      </w:r>
      <w:r>
        <w:rPr>
          <w:spacing w:val="5"/>
          <w:w w:val="101"/>
        </w:rPr>
        <w:t xml:space="preserve"> </w:t>
      </w:r>
      <w:r>
        <w:rPr>
          <w:w w:val="101"/>
        </w:rPr>
        <w:t xml:space="preserve">100 </w:t>
      </w:r>
      <w:r>
        <w:t>từ hoàn chỉnh → nộp lại cho giáo viên đánh giá.</w:t>
      </w:r>
    </w:p>
    <w:p w14:paraId="14136A3B" w14:textId="77777777" w:rsidR="007A227D" w:rsidRDefault="00000000">
      <w:pPr>
        <w:pStyle w:val="Heading4"/>
        <w:spacing w:before="20"/>
        <w:jc w:val="both"/>
      </w:pPr>
      <w:r>
        <w:rPr>
          <w:rFonts w:ascii="Segoe UI Emoji" w:hAnsi="Segoe UI Emoji"/>
          <w:b w:val="0"/>
          <w:color w:val="44911B"/>
          <w:spacing w:val="-356"/>
          <w:w w:val="104"/>
        </w:rPr>
        <w:t>'</w:t>
      </w:r>
      <w:r>
        <w:rPr>
          <w:rFonts w:ascii="Segoe UI Emoji" w:hAnsi="Segoe UI Emoji"/>
          <w:b w:val="0"/>
          <w:color w:val="00A6EC"/>
          <w:spacing w:val="-356"/>
          <w:w w:val="104"/>
        </w:rPr>
        <w:t>µ</w:t>
      </w:r>
      <w:r>
        <w:rPr>
          <w:rFonts w:ascii="Segoe UI Emoji" w:hAnsi="Segoe UI Emoji"/>
          <w:b w:val="0"/>
          <w:color w:val="008462"/>
          <w:spacing w:val="-356"/>
          <w:w w:val="104"/>
        </w:rPr>
        <w:t>–</w:t>
      </w:r>
      <w:r>
        <w:rPr>
          <w:rFonts w:ascii="Segoe UI Emoji" w:hAnsi="Segoe UI Emoji"/>
          <w:b w:val="0"/>
          <w:color w:val="85D62E"/>
          <w:spacing w:val="-356"/>
          <w:w w:val="104"/>
        </w:rPr>
        <w:t>‘</w:t>
      </w:r>
      <w:r>
        <w:rPr>
          <w:rFonts w:ascii="Segoe UI Emoji" w:hAnsi="Segoe UI Emoji"/>
          <w:b w:val="0"/>
          <w:color w:val="D2D2D2"/>
          <w:spacing w:val="-356"/>
          <w:w w:val="104"/>
        </w:rPr>
        <w:t>–</w:t>
      </w:r>
      <w:r>
        <w:rPr>
          <w:rFonts w:ascii="Segoe UI Emoji" w:hAnsi="Segoe UI Emoji"/>
          <w:b w:val="0"/>
          <w:color w:val="990838"/>
          <w:spacing w:val="-72"/>
        </w:rPr>
        <w:t xml:space="preserve"> </w:t>
      </w:r>
      <w:r>
        <w:rPr>
          <w:rFonts w:ascii="Segoe UI Emoji" w:hAnsi="Segoe UI Emoji"/>
          <w:b w:val="0"/>
          <w:color w:val="D2D2D2"/>
          <w:spacing w:val="-356"/>
          <w:w w:val="104"/>
        </w:rPr>
        <w:t>_</w:t>
      </w:r>
      <w:r>
        <w:rPr>
          <w:rFonts w:ascii="Segoe UI Emoji" w:hAnsi="Segoe UI Emoji"/>
          <w:b w:val="0"/>
          <w:color w:val="0074B9"/>
          <w:spacing w:val="-356"/>
          <w:w w:val="104"/>
        </w:rPr>
        <w:t>µ</w:t>
      </w:r>
      <w:r>
        <w:rPr>
          <w:rFonts w:ascii="Segoe UI Emoji" w:hAnsi="Segoe UI Emoji"/>
          <w:b w:val="0"/>
          <w:color w:val="0074B9"/>
          <w:spacing w:val="-72"/>
        </w:rPr>
        <w:t xml:space="preserve"> </w:t>
      </w:r>
      <w:r>
        <w:rPr>
          <w:rFonts w:ascii="Segoe UI Emoji" w:hAnsi="Segoe UI Emoji"/>
          <w:b w:val="0"/>
          <w:color w:val="C90A49"/>
          <w:spacing w:val="-356"/>
          <w:w w:val="3"/>
        </w:rPr>
        <w:t>H</w:t>
      </w:r>
      <w:r>
        <w:rPr>
          <w:rFonts w:ascii="Segoe UI Emoji" w:hAnsi="Segoe UI Emoji"/>
          <w:b w:val="0"/>
          <w:color w:val="990838"/>
          <w:w w:val="211"/>
        </w:rPr>
        <w:t>l</w:t>
      </w:r>
      <w:r>
        <w:rPr>
          <w:rFonts w:ascii="Segoe UI Emoji" w:hAnsi="Segoe UI Emoji"/>
          <w:b w:val="0"/>
          <w:color w:val="990838"/>
          <w:spacing w:val="-10"/>
          <w:w w:val="107"/>
        </w:rPr>
        <w:t xml:space="preserve"> </w:t>
      </w:r>
      <w:r>
        <w:rPr>
          <w:w w:val="104"/>
        </w:rPr>
        <w:t>5.</w:t>
      </w:r>
      <w:r>
        <w:rPr>
          <w:spacing w:val="-17"/>
          <w:w w:val="104"/>
        </w:rPr>
        <w:t xml:space="preserve"> </w:t>
      </w:r>
      <w:r>
        <w:rPr>
          <w:w w:val="104"/>
        </w:rPr>
        <w:t>Ví</w:t>
      </w:r>
      <w:r>
        <w:rPr>
          <w:spacing w:val="-17"/>
          <w:w w:val="104"/>
        </w:rPr>
        <w:t xml:space="preserve"> </w:t>
      </w:r>
      <w:r>
        <w:rPr>
          <w:w w:val="104"/>
        </w:rPr>
        <w:t>dụ</w:t>
      </w:r>
      <w:r>
        <w:rPr>
          <w:spacing w:val="-7"/>
          <w:w w:val="104"/>
        </w:rPr>
        <w:t xml:space="preserve"> </w:t>
      </w:r>
      <w:r>
        <w:rPr>
          <w:w w:val="104"/>
        </w:rPr>
        <w:t>bài</w:t>
      </w:r>
      <w:r>
        <w:rPr>
          <w:spacing w:val="-9"/>
          <w:w w:val="104"/>
        </w:rPr>
        <w:t xml:space="preserve"> </w:t>
      </w:r>
      <w:r>
        <w:rPr>
          <w:w w:val="104"/>
        </w:rPr>
        <w:t>học</w:t>
      </w:r>
      <w:r>
        <w:rPr>
          <w:spacing w:val="-7"/>
          <w:w w:val="104"/>
        </w:rPr>
        <w:t xml:space="preserve"> </w:t>
      </w:r>
      <w:r>
        <w:rPr>
          <w:w w:val="104"/>
        </w:rPr>
        <w:t>–</w:t>
      </w:r>
      <w:r>
        <w:rPr>
          <w:spacing w:val="-7"/>
          <w:w w:val="104"/>
        </w:rPr>
        <w:t xml:space="preserve"> </w:t>
      </w:r>
      <w:r>
        <w:rPr>
          <w:w w:val="104"/>
        </w:rPr>
        <w:t>Luyện</w:t>
      </w:r>
      <w:r>
        <w:rPr>
          <w:spacing w:val="-9"/>
          <w:w w:val="104"/>
        </w:rPr>
        <w:t xml:space="preserve"> </w:t>
      </w:r>
      <w:r>
        <w:rPr>
          <w:w w:val="104"/>
        </w:rPr>
        <w:t>viết</w:t>
      </w:r>
      <w:r>
        <w:rPr>
          <w:spacing w:val="-10"/>
          <w:w w:val="104"/>
        </w:rPr>
        <w:t xml:space="preserve"> </w:t>
      </w:r>
      <w:r>
        <w:rPr>
          <w:w w:val="104"/>
        </w:rPr>
        <w:t>tiếng</w:t>
      </w:r>
      <w:r>
        <w:rPr>
          <w:spacing w:val="-17"/>
          <w:w w:val="104"/>
        </w:rPr>
        <w:t xml:space="preserve"> </w:t>
      </w:r>
      <w:r>
        <w:rPr>
          <w:w w:val="104"/>
        </w:rPr>
        <w:t>Anh</w:t>
      </w:r>
      <w:r>
        <w:rPr>
          <w:spacing w:val="-9"/>
          <w:w w:val="104"/>
        </w:rPr>
        <w:t xml:space="preserve"> </w:t>
      </w:r>
      <w:r>
        <w:rPr>
          <w:w w:val="104"/>
        </w:rPr>
        <w:t>lớp</w:t>
      </w:r>
      <w:r>
        <w:rPr>
          <w:spacing w:val="-10"/>
          <w:w w:val="104"/>
        </w:rPr>
        <w:t xml:space="preserve"> </w:t>
      </w:r>
      <w:r>
        <w:rPr>
          <w:w w:val="104"/>
        </w:rPr>
        <w:t>10,</w:t>
      </w:r>
      <w:r>
        <w:rPr>
          <w:spacing w:val="-10"/>
          <w:w w:val="104"/>
        </w:rPr>
        <w:t xml:space="preserve"> </w:t>
      </w:r>
      <w:r>
        <w:rPr>
          <w:w w:val="104"/>
        </w:rPr>
        <w:t>chủ</w:t>
      </w:r>
      <w:r>
        <w:rPr>
          <w:spacing w:val="-6"/>
          <w:w w:val="104"/>
        </w:rPr>
        <w:t xml:space="preserve"> </w:t>
      </w:r>
      <w:r>
        <w:rPr>
          <w:w w:val="104"/>
        </w:rPr>
        <w:t>đề</w:t>
      </w:r>
      <w:r>
        <w:rPr>
          <w:spacing w:val="-10"/>
          <w:w w:val="104"/>
        </w:rPr>
        <w:t xml:space="preserve"> </w:t>
      </w:r>
      <w:r>
        <w:rPr>
          <w:w w:val="104"/>
        </w:rPr>
        <w:t>“My</w:t>
      </w:r>
      <w:r>
        <w:rPr>
          <w:spacing w:val="-10"/>
          <w:w w:val="104"/>
        </w:rPr>
        <w:t xml:space="preserve"> </w:t>
      </w:r>
      <w:r>
        <w:rPr>
          <w:w w:val="104"/>
        </w:rPr>
        <w:t>future</w:t>
      </w:r>
      <w:r>
        <w:rPr>
          <w:spacing w:val="-9"/>
          <w:w w:val="104"/>
        </w:rPr>
        <w:t xml:space="preserve"> </w:t>
      </w:r>
      <w:r>
        <w:rPr>
          <w:spacing w:val="-4"/>
          <w:w w:val="104"/>
        </w:rPr>
        <w:t>job”</w:t>
      </w:r>
    </w:p>
    <w:p w14:paraId="47DF27CF" w14:textId="77777777" w:rsidR="007A227D" w:rsidRDefault="00000000">
      <w:pPr>
        <w:pStyle w:val="BodyText"/>
        <w:spacing w:before="21"/>
        <w:ind w:left="143" w:right="141" w:firstLine="566"/>
        <w:jc w:val="both"/>
      </w:pPr>
      <w:r>
        <w:rPr>
          <w:b/>
        </w:rPr>
        <w:t xml:space="preserve">Mục tiêu: </w:t>
      </w:r>
      <w:r>
        <w:t>Viết đoạn văn 120 từ trình bày nghề nghiệp mong muốn, lý do chọn, kỹ năng cần thiết.</w:t>
      </w:r>
    </w:p>
    <w:p w14:paraId="570709E3" w14:textId="77777777" w:rsidR="007A227D" w:rsidRDefault="00000000">
      <w:pPr>
        <w:pStyle w:val="BodyText"/>
        <w:spacing w:before="19"/>
        <w:ind w:left="143" w:right="136" w:firstLine="566"/>
        <w:jc w:val="both"/>
      </w:pPr>
      <w:r>
        <w:rPr>
          <w:rFonts w:ascii="Segoe UI Emoji" w:hAnsi="Segoe UI Emoji"/>
          <w:color w:val="F8302E"/>
          <w:spacing w:val="-356"/>
        </w:rPr>
        <w:t>’z</w:t>
      </w:r>
      <w:r>
        <w:rPr>
          <w:rFonts w:ascii="Segoe UI Emoji" w:hAnsi="Segoe UI Emoji"/>
          <w:color w:val="C90A49"/>
          <w:spacing w:val="-356"/>
        </w:rPr>
        <w:t>‘</w:t>
      </w:r>
      <w:r>
        <w:rPr>
          <w:rFonts w:ascii="Segoe UI Emoji" w:hAnsi="Segoe UI Emoji"/>
          <w:color w:val="D2D2D2"/>
          <w:spacing w:val="65"/>
        </w:rPr>
        <w:t xml:space="preserve">   </w:t>
      </w:r>
      <w:r>
        <w:t>Prompt</w:t>
      </w:r>
      <w:r>
        <w:rPr>
          <w:spacing w:val="-16"/>
        </w:rPr>
        <w:t xml:space="preserve"> </w:t>
      </w:r>
      <w:r>
        <w:t>AI</w:t>
      </w:r>
      <w:r>
        <w:rPr>
          <w:spacing w:val="-11"/>
        </w:rPr>
        <w:t xml:space="preserve"> </w:t>
      </w:r>
      <w:r>
        <w:t>hỗ</w:t>
      </w:r>
      <w:r>
        <w:rPr>
          <w:spacing w:val="-5"/>
        </w:rPr>
        <w:t xml:space="preserve"> </w:t>
      </w:r>
      <w:r>
        <w:t>trợ:</w:t>
      </w:r>
      <w:r>
        <w:rPr>
          <w:spacing w:val="-5"/>
        </w:rPr>
        <w:t xml:space="preserve"> </w:t>
      </w:r>
      <w:r>
        <w:t>“Viết</w:t>
      </w:r>
      <w:r>
        <w:rPr>
          <w:spacing w:val="-5"/>
        </w:rPr>
        <w:t xml:space="preserve"> </w:t>
      </w:r>
      <w:r>
        <w:t>đoạn</w:t>
      </w:r>
      <w:r>
        <w:rPr>
          <w:spacing w:val="-5"/>
        </w:rPr>
        <w:t xml:space="preserve"> </w:t>
      </w:r>
      <w:r>
        <w:t>văn</w:t>
      </w:r>
      <w:r>
        <w:rPr>
          <w:spacing w:val="-3"/>
        </w:rPr>
        <w:t xml:space="preserve"> </w:t>
      </w:r>
      <w:r>
        <w:t>mẫu</w:t>
      </w:r>
      <w:r>
        <w:rPr>
          <w:spacing w:val="-5"/>
        </w:rPr>
        <w:t xml:space="preserve"> </w:t>
      </w:r>
      <w:r>
        <w:t>120</w:t>
      </w:r>
      <w:r>
        <w:rPr>
          <w:spacing w:val="-3"/>
        </w:rPr>
        <w:t xml:space="preserve"> </w:t>
      </w:r>
      <w:r>
        <w:t>từ</w:t>
      </w:r>
      <w:r>
        <w:rPr>
          <w:spacing w:val="-4"/>
        </w:rPr>
        <w:t xml:space="preserve"> </w:t>
      </w:r>
      <w:r>
        <w:t>về</w:t>
      </w:r>
      <w:r>
        <w:rPr>
          <w:spacing w:val="-5"/>
        </w:rPr>
        <w:t xml:space="preserve"> </w:t>
      </w:r>
      <w:r>
        <w:t>chủ</w:t>
      </w:r>
      <w:r>
        <w:rPr>
          <w:spacing w:val="-5"/>
        </w:rPr>
        <w:t xml:space="preserve"> </w:t>
      </w:r>
      <w:r>
        <w:t>đề</w:t>
      </w:r>
      <w:r>
        <w:rPr>
          <w:spacing w:val="-4"/>
        </w:rPr>
        <w:t xml:space="preserve"> </w:t>
      </w:r>
      <w:r>
        <w:t>‘My</w:t>
      </w:r>
      <w:r>
        <w:rPr>
          <w:spacing w:val="-5"/>
        </w:rPr>
        <w:t xml:space="preserve"> </w:t>
      </w:r>
      <w:r>
        <w:t>future</w:t>
      </w:r>
      <w:r>
        <w:rPr>
          <w:spacing w:val="-5"/>
        </w:rPr>
        <w:t xml:space="preserve"> </w:t>
      </w:r>
      <w:r>
        <w:t>job’,</w:t>
      </w:r>
      <w:r>
        <w:rPr>
          <w:spacing w:val="-5"/>
        </w:rPr>
        <w:t xml:space="preserve"> </w:t>
      </w:r>
      <w:r>
        <w:t>trình</w:t>
      </w:r>
      <w:r>
        <w:rPr>
          <w:spacing w:val="-3"/>
        </w:rPr>
        <w:t xml:space="preserve"> </w:t>
      </w:r>
      <w:r>
        <w:t>độ B1, sử dụng thì tương lai, từ vựng học thuật. Sau đó liệt kê bảng từ gồm: từ – phiên âm – nghĩa</w:t>
      </w:r>
      <w:r>
        <w:rPr>
          <w:spacing w:val="-8"/>
        </w:rPr>
        <w:t xml:space="preserve"> </w:t>
      </w:r>
      <w:r>
        <w:t>–</w:t>
      </w:r>
      <w:r>
        <w:rPr>
          <w:spacing w:val="-7"/>
        </w:rPr>
        <w:t xml:space="preserve"> </w:t>
      </w:r>
      <w:r>
        <w:t>ví</w:t>
      </w:r>
      <w:r>
        <w:rPr>
          <w:spacing w:val="-8"/>
        </w:rPr>
        <w:t xml:space="preserve"> </w:t>
      </w:r>
      <w:r>
        <w:t>dụ.</w:t>
      </w:r>
      <w:r>
        <w:rPr>
          <w:spacing w:val="-5"/>
        </w:rPr>
        <w:t xml:space="preserve"> </w:t>
      </w:r>
      <w:r>
        <w:t>Cuối</w:t>
      </w:r>
      <w:r>
        <w:rPr>
          <w:spacing w:val="-8"/>
        </w:rPr>
        <w:t xml:space="preserve"> </w:t>
      </w:r>
      <w:r>
        <w:t>cùng,</w:t>
      </w:r>
      <w:r>
        <w:rPr>
          <w:spacing w:val="-8"/>
        </w:rPr>
        <w:t xml:space="preserve"> </w:t>
      </w:r>
      <w:r>
        <w:t>đưa</w:t>
      </w:r>
      <w:r>
        <w:rPr>
          <w:spacing w:val="-7"/>
        </w:rPr>
        <w:t xml:space="preserve"> </w:t>
      </w:r>
      <w:r>
        <w:t>ra</w:t>
      </w:r>
      <w:r>
        <w:rPr>
          <w:spacing w:val="-7"/>
        </w:rPr>
        <w:t xml:space="preserve"> </w:t>
      </w:r>
      <w:r>
        <w:t>phản</w:t>
      </w:r>
      <w:r>
        <w:rPr>
          <w:spacing w:val="-8"/>
        </w:rPr>
        <w:t xml:space="preserve"> </w:t>
      </w:r>
      <w:r>
        <w:t>hồi</w:t>
      </w:r>
      <w:r>
        <w:rPr>
          <w:spacing w:val="-8"/>
        </w:rPr>
        <w:t xml:space="preserve"> </w:t>
      </w:r>
      <w:r>
        <w:t>chi</w:t>
      </w:r>
      <w:r>
        <w:rPr>
          <w:spacing w:val="-5"/>
        </w:rPr>
        <w:t xml:space="preserve"> </w:t>
      </w:r>
      <w:r>
        <w:t>tiết</w:t>
      </w:r>
      <w:r>
        <w:rPr>
          <w:spacing w:val="-8"/>
        </w:rPr>
        <w:t xml:space="preserve"> </w:t>
      </w:r>
      <w:r>
        <w:t>nếu</w:t>
      </w:r>
      <w:r>
        <w:rPr>
          <w:spacing w:val="-8"/>
        </w:rPr>
        <w:t xml:space="preserve"> </w:t>
      </w:r>
      <w:r>
        <w:t>học</w:t>
      </w:r>
      <w:r>
        <w:rPr>
          <w:spacing w:val="-7"/>
        </w:rPr>
        <w:t xml:space="preserve"> </w:t>
      </w:r>
      <w:r>
        <w:t>sinh</w:t>
      </w:r>
      <w:r>
        <w:rPr>
          <w:spacing w:val="-5"/>
        </w:rPr>
        <w:t xml:space="preserve"> </w:t>
      </w:r>
      <w:r>
        <w:t>viết</w:t>
      </w:r>
      <w:r>
        <w:rPr>
          <w:spacing w:val="-8"/>
        </w:rPr>
        <w:t xml:space="preserve"> </w:t>
      </w:r>
      <w:r>
        <w:t>câu:</w:t>
      </w:r>
      <w:r>
        <w:rPr>
          <w:spacing w:val="-8"/>
        </w:rPr>
        <w:t xml:space="preserve"> </w:t>
      </w:r>
      <w:r>
        <w:t>‘I</w:t>
      </w:r>
      <w:r>
        <w:rPr>
          <w:spacing w:val="-7"/>
        </w:rPr>
        <w:t xml:space="preserve"> </w:t>
      </w:r>
      <w:r>
        <w:t>want</w:t>
      </w:r>
      <w:r>
        <w:rPr>
          <w:spacing w:val="-7"/>
        </w:rPr>
        <w:t xml:space="preserve"> </w:t>
      </w:r>
      <w:r>
        <w:t>be</w:t>
      </w:r>
      <w:r>
        <w:rPr>
          <w:spacing w:val="-7"/>
        </w:rPr>
        <w:t xml:space="preserve"> </w:t>
      </w:r>
      <w:r>
        <w:t>a</w:t>
      </w:r>
      <w:r>
        <w:rPr>
          <w:spacing w:val="-7"/>
        </w:rPr>
        <w:t xml:space="preserve"> </w:t>
      </w:r>
      <w:r>
        <w:t xml:space="preserve">doctor </w:t>
      </w:r>
      <w:r>
        <w:rPr>
          <w:w w:val="105"/>
        </w:rPr>
        <w:t>because help people good.’”</w:t>
      </w:r>
    </w:p>
    <w:p w14:paraId="44133390" w14:textId="77777777" w:rsidR="007A227D" w:rsidRDefault="00000000">
      <w:pPr>
        <w:pStyle w:val="BodyText"/>
        <w:spacing w:before="21"/>
        <w:ind w:left="710" w:firstLine="0"/>
        <w:jc w:val="both"/>
      </w:pPr>
      <w:r>
        <w:rPr>
          <w:rFonts w:ascii="Segoe UI Emoji" w:hAnsi="Segoe UI Emoji"/>
          <w:color w:val="9B9B9B"/>
          <w:spacing w:val="-356"/>
          <w:w w:val="558"/>
        </w:rPr>
        <w:t>.</w:t>
      </w:r>
      <w:r>
        <w:rPr>
          <w:rFonts w:ascii="Segoe UI Emoji" w:hAnsi="Segoe UI Emoji"/>
          <w:color w:val="E6E6E6"/>
          <w:spacing w:val="-356"/>
          <w:w w:val="254"/>
        </w:rPr>
        <w:t>ç</w:t>
      </w:r>
      <w:r>
        <w:rPr>
          <w:rFonts w:ascii="Segoe UI Emoji" w:hAnsi="Segoe UI Emoji"/>
          <w:color w:val="00A6EC"/>
          <w:spacing w:val="-356"/>
          <w:w w:val="243"/>
        </w:rPr>
        <w:t>v</w:t>
      </w:r>
      <w:r>
        <w:rPr>
          <w:rFonts w:ascii="Segoe UI Emoji" w:hAnsi="Segoe UI Emoji"/>
          <w:color w:val="F82E5F"/>
          <w:w w:val="323"/>
        </w:rPr>
        <w:t>†</w:t>
      </w:r>
      <w:r>
        <w:rPr>
          <w:rFonts w:ascii="Segoe UI Emoji" w:hAnsi="Segoe UI Emoji"/>
          <w:color w:val="F82E5F"/>
          <w:spacing w:val="-196"/>
          <w:w w:val="344"/>
        </w:rPr>
        <w:t xml:space="preserve"> </w:t>
      </w:r>
      <w:r>
        <w:rPr>
          <w:w w:val="110"/>
        </w:rPr>
        <w:t>AI</w:t>
      </w:r>
      <w:r>
        <w:rPr>
          <w:spacing w:val="-18"/>
          <w:w w:val="110"/>
        </w:rPr>
        <w:t xml:space="preserve"> </w:t>
      </w:r>
      <w:r>
        <w:rPr>
          <w:w w:val="110"/>
        </w:rPr>
        <w:t>trả</w:t>
      </w:r>
      <w:r>
        <w:rPr>
          <w:spacing w:val="-15"/>
          <w:w w:val="110"/>
        </w:rPr>
        <w:t xml:space="preserve"> </w:t>
      </w:r>
      <w:r>
        <w:rPr>
          <w:spacing w:val="-5"/>
          <w:w w:val="110"/>
        </w:rPr>
        <w:t>về:</w:t>
      </w:r>
    </w:p>
    <w:p w14:paraId="2FADFCF2" w14:textId="77777777" w:rsidR="007A227D" w:rsidRDefault="00000000">
      <w:pPr>
        <w:pStyle w:val="ListParagraph"/>
        <w:numPr>
          <w:ilvl w:val="3"/>
          <w:numId w:val="52"/>
        </w:numPr>
        <w:tabs>
          <w:tab w:val="left" w:pos="862"/>
        </w:tabs>
        <w:spacing w:before="21"/>
        <w:ind w:left="862" w:hanging="152"/>
        <w:rPr>
          <w:sz w:val="26"/>
        </w:rPr>
      </w:pPr>
      <w:r>
        <w:rPr>
          <w:sz w:val="26"/>
        </w:rPr>
        <w:t>Đoạn</w:t>
      </w:r>
      <w:r>
        <w:rPr>
          <w:spacing w:val="-5"/>
          <w:sz w:val="26"/>
        </w:rPr>
        <w:t xml:space="preserve"> </w:t>
      </w:r>
      <w:r>
        <w:rPr>
          <w:sz w:val="26"/>
        </w:rPr>
        <w:t>văn</w:t>
      </w:r>
      <w:r>
        <w:rPr>
          <w:spacing w:val="-3"/>
          <w:sz w:val="26"/>
        </w:rPr>
        <w:t xml:space="preserve"> </w:t>
      </w:r>
      <w:r>
        <w:rPr>
          <w:sz w:val="26"/>
        </w:rPr>
        <w:t>mẫu</w:t>
      </w:r>
      <w:r>
        <w:rPr>
          <w:spacing w:val="-5"/>
          <w:sz w:val="26"/>
        </w:rPr>
        <w:t xml:space="preserve"> </w:t>
      </w:r>
      <w:r>
        <w:rPr>
          <w:sz w:val="26"/>
        </w:rPr>
        <w:t>theo</w:t>
      </w:r>
      <w:r>
        <w:rPr>
          <w:spacing w:val="-3"/>
          <w:sz w:val="26"/>
        </w:rPr>
        <w:t xml:space="preserve"> </w:t>
      </w:r>
      <w:r>
        <w:rPr>
          <w:sz w:val="26"/>
        </w:rPr>
        <w:t>cấu</w:t>
      </w:r>
      <w:r>
        <w:rPr>
          <w:spacing w:val="-3"/>
          <w:sz w:val="26"/>
        </w:rPr>
        <w:t xml:space="preserve"> </w:t>
      </w:r>
      <w:r>
        <w:rPr>
          <w:sz w:val="26"/>
        </w:rPr>
        <w:t>trúc</w:t>
      </w:r>
      <w:r>
        <w:rPr>
          <w:spacing w:val="-5"/>
          <w:sz w:val="26"/>
        </w:rPr>
        <w:t xml:space="preserve"> </w:t>
      </w:r>
      <w:r>
        <w:rPr>
          <w:sz w:val="26"/>
        </w:rPr>
        <w:t>mở</w:t>
      </w:r>
      <w:r>
        <w:rPr>
          <w:spacing w:val="-5"/>
          <w:sz w:val="26"/>
        </w:rPr>
        <w:t xml:space="preserve"> </w:t>
      </w:r>
      <w:r>
        <w:rPr>
          <w:sz w:val="26"/>
        </w:rPr>
        <w:t>–</w:t>
      </w:r>
      <w:r>
        <w:rPr>
          <w:spacing w:val="-2"/>
          <w:sz w:val="26"/>
        </w:rPr>
        <w:t xml:space="preserve"> </w:t>
      </w:r>
      <w:r>
        <w:rPr>
          <w:sz w:val="26"/>
        </w:rPr>
        <w:t>thân</w:t>
      </w:r>
      <w:r>
        <w:rPr>
          <w:spacing w:val="-4"/>
          <w:sz w:val="26"/>
        </w:rPr>
        <w:t xml:space="preserve"> </w:t>
      </w:r>
      <w:r>
        <w:rPr>
          <w:sz w:val="26"/>
        </w:rPr>
        <w:t>–</w:t>
      </w:r>
      <w:r>
        <w:rPr>
          <w:spacing w:val="-2"/>
          <w:sz w:val="26"/>
        </w:rPr>
        <w:t xml:space="preserve"> </w:t>
      </w:r>
      <w:r>
        <w:rPr>
          <w:spacing w:val="-4"/>
          <w:sz w:val="26"/>
        </w:rPr>
        <w:t>kết;</w:t>
      </w:r>
    </w:p>
    <w:p w14:paraId="40CD9D64" w14:textId="77777777" w:rsidR="007A227D" w:rsidRDefault="00000000">
      <w:pPr>
        <w:pStyle w:val="ListParagraph"/>
        <w:numPr>
          <w:ilvl w:val="3"/>
          <w:numId w:val="52"/>
        </w:numPr>
        <w:tabs>
          <w:tab w:val="left" w:pos="862"/>
        </w:tabs>
        <w:ind w:left="862" w:hanging="152"/>
        <w:rPr>
          <w:sz w:val="26"/>
        </w:rPr>
      </w:pPr>
      <w:r>
        <w:rPr>
          <w:sz w:val="26"/>
        </w:rPr>
        <w:t>Bảng</w:t>
      </w:r>
      <w:r>
        <w:rPr>
          <w:spacing w:val="-8"/>
          <w:sz w:val="26"/>
        </w:rPr>
        <w:t xml:space="preserve"> </w:t>
      </w:r>
      <w:r>
        <w:rPr>
          <w:sz w:val="26"/>
        </w:rPr>
        <w:t>từ</w:t>
      </w:r>
      <w:r>
        <w:rPr>
          <w:spacing w:val="-7"/>
          <w:sz w:val="26"/>
        </w:rPr>
        <w:t xml:space="preserve"> </w:t>
      </w:r>
      <w:r>
        <w:rPr>
          <w:sz w:val="26"/>
        </w:rPr>
        <w:t>vựng</w:t>
      </w:r>
      <w:r>
        <w:rPr>
          <w:spacing w:val="-8"/>
          <w:sz w:val="26"/>
        </w:rPr>
        <w:t xml:space="preserve"> </w:t>
      </w:r>
      <w:r>
        <w:rPr>
          <w:sz w:val="26"/>
        </w:rPr>
        <w:t>gồm:</w:t>
      </w:r>
      <w:r>
        <w:rPr>
          <w:spacing w:val="-8"/>
          <w:sz w:val="26"/>
        </w:rPr>
        <w:t xml:space="preserve"> </w:t>
      </w:r>
      <w:r>
        <w:rPr>
          <w:sz w:val="26"/>
        </w:rPr>
        <w:t>profession,</w:t>
      </w:r>
      <w:r>
        <w:rPr>
          <w:spacing w:val="-7"/>
          <w:sz w:val="26"/>
        </w:rPr>
        <w:t xml:space="preserve"> </w:t>
      </w:r>
      <w:r>
        <w:rPr>
          <w:sz w:val="26"/>
        </w:rPr>
        <w:t>dedication,</w:t>
      </w:r>
      <w:r>
        <w:rPr>
          <w:spacing w:val="-6"/>
          <w:sz w:val="26"/>
        </w:rPr>
        <w:t xml:space="preserve"> </w:t>
      </w:r>
      <w:r>
        <w:rPr>
          <w:sz w:val="26"/>
        </w:rPr>
        <w:t>requirement,</w:t>
      </w:r>
      <w:r>
        <w:rPr>
          <w:spacing w:val="-8"/>
          <w:sz w:val="26"/>
        </w:rPr>
        <w:t xml:space="preserve"> </w:t>
      </w:r>
      <w:r>
        <w:rPr>
          <w:spacing w:val="-2"/>
          <w:sz w:val="26"/>
        </w:rPr>
        <w:t>treatment…</w:t>
      </w:r>
    </w:p>
    <w:p w14:paraId="2B1BD820" w14:textId="77777777" w:rsidR="007A227D" w:rsidRDefault="00000000">
      <w:pPr>
        <w:pStyle w:val="ListParagraph"/>
        <w:numPr>
          <w:ilvl w:val="3"/>
          <w:numId w:val="52"/>
        </w:numPr>
        <w:tabs>
          <w:tab w:val="left" w:pos="862"/>
        </w:tabs>
        <w:spacing w:line="299" w:lineRule="exact"/>
        <w:ind w:left="862" w:hanging="152"/>
        <w:rPr>
          <w:sz w:val="26"/>
        </w:rPr>
      </w:pPr>
      <w:r>
        <w:rPr>
          <w:sz w:val="26"/>
        </w:rPr>
        <w:t>Sửa</w:t>
      </w:r>
      <w:r>
        <w:rPr>
          <w:spacing w:val="-4"/>
          <w:sz w:val="26"/>
        </w:rPr>
        <w:t xml:space="preserve"> </w:t>
      </w:r>
      <w:r>
        <w:rPr>
          <w:sz w:val="26"/>
        </w:rPr>
        <w:t>lỗi</w:t>
      </w:r>
      <w:r>
        <w:rPr>
          <w:spacing w:val="-5"/>
          <w:sz w:val="26"/>
        </w:rPr>
        <w:t xml:space="preserve"> </w:t>
      </w:r>
      <w:r>
        <w:rPr>
          <w:spacing w:val="-4"/>
          <w:sz w:val="26"/>
        </w:rPr>
        <w:t>câu:</w:t>
      </w:r>
    </w:p>
    <w:p w14:paraId="663F1273" w14:textId="77777777" w:rsidR="007A227D" w:rsidRDefault="00000000">
      <w:pPr>
        <w:pStyle w:val="BodyText"/>
        <w:spacing w:before="0" w:line="345" w:lineRule="exact"/>
        <w:ind w:left="143" w:firstLine="0"/>
      </w:pPr>
      <w:r>
        <w:rPr>
          <w:rFonts w:ascii="Segoe UI Emoji" w:hAnsi="Segoe UI Emoji"/>
          <w:color w:val="F82E5F"/>
        </w:rPr>
        <w:t>+</w:t>
      </w:r>
      <w:r>
        <w:rPr>
          <w:rFonts w:ascii="Segoe UI Emoji" w:hAnsi="Segoe UI Emoji"/>
          <w:color w:val="F82E5F"/>
          <w:spacing w:val="7"/>
        </w:rPr>
        <w:t xml:space="preserve"> </w:t>
      </w:r>
      <w:r>
        <w:t>“I</w:t>
      </w:r>
      <w:r>
        <w:rPr>
          <w:spacing w:val="16"/>
        </w:rPr>
        <w:t xml:space="preserve"> </w:t>
      </w:r>
      <w:r>
        <w:t>want</w:t>
      </w:r>
      <w:r>
        <w:rPr>
          <w:spacing w:val="15"/>
        </w:rPr>
        <w:t xml:space="preserve"> </w:t>
      </w:r>
      <w:r>
        <w:t>be</w:t>
      </w:r>
      <w:r>
        <w:rPr>
          <w:spacing w:val="15"/>
        </w:rPr>
        <w:t xml:space="preserve"> </w:t>
      </w:r>
      <w:r>
        <w:t>a</w:t>
      </w:r>
      <w:r>
        <w:rPr>
          <w:spacing w:val="15"/>
        </w:rPr>
        <w:t xml:space="preserve"> </w:t>
      </w:r>
      <w:r>
        <w:t>doctor</w:t>
      </w:r>
      <w:r>
        <w:rPr>
          <w:spacing w:val="19"/>
        </w:rPr>
        <w:t xml:space="preserve"> </w:t>
      </w:r>
      <w:r>
        <w:t>because</w:t>
      </w:r>
      <w:r>
        <w:rPr>
          <w:spacing w:val="15"/>
        </w:rPr>
        <w:t xml:space="preserve"> </w:t>
      </w:r>
      <w:r>
        <w:t>help</w:t>
      </w:r>
      <w:r>
        <w:rPr>
          <w:spacing w:val="15"/>
        </w:rPr>
        <w:t xml:space="preserve"> </w:t>
      </w:r>
      <w:r>
        <w:t>people</w:t>
      </w:r>
      <w:r>
        <w:rPr>
          <w:spacing w:val="19"/>
        </w:rPr>
        <w:t xml:space="preserve"> </w:t>
      </w:r>
      <w:r>
        <w:rPr>
          <w:spacing w:val="-2"/>
        </w:rPr>
        <w:t>good.”</w:t>
      </w:r>
    </w:p>
    <w:p w14:paraId="1CB3A2EA" w14:textId="77777777" w:rsidR="007A227D" w:rsidRDefault="00000000">
      <w:pPr>
        <w:pStyle w:val="BodyText"/>
        <w:spacing w:before="0"/>
        <w:ind w:left="143" w:firstLine="0"/>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2"/>
        </w:rPr>
        <w:t xml:space="preserve"> </w:t>
      </w:r>
      <w:r>
        <w:t>“I</w:t>
      </w:r>
      <w:r>
        <w:rPr>
          <w:spacing w:val="-5"/>
        </w:rPr>
        <w:t xml:space="preserve"> </w:t>
      </w:r>
      <w:r>
        <w:t>want</w:t>
      </w:r>
      <w:r>
        <w:rPr>
          <w:spacing w:val="-5"/>
        </w:rPr>
        <w:t xml:space="preserve"> </w:t>
      </w:r>
      <w:r>
        <w:t>to</w:t>
      </w:r>
      <w:r>
        <w:rPr>
          <w:spacing w:val="-5"/>
        </w:rPr>
        <w:t xml:space="preserve"> </w:t>
      </w:r>
      <w:r>
        <w:t>be</w:t>
      </w:r>
      <w:r>
        <w:rPr>
          <w:spacing w:val="-3"/>
        </w:rPr>
        <w:t xml:space="preserve"> </w:t>
      </w:r>
      <w:r>
        <w:t>a</w:t>
      </w:r>
      <w:r>
        <w:rPr>
          <w:spacing w:val="-5"/>
        </w:rPr>
        <w:t xml:space="preserve"> </w:t>
      </w:r>
      <w:r>
        <w:t>doctor</w:t>
      </w:r>
      <w:r>
        <w:rPr>
          <w:spacing w:val="-5"/>
        </w:rPr>
        <w:t xml:space="preserve"> </w:t>
      </w:r>
      <w:r>
        <w:t>because</w:t>
      </w:r>
      <w:r>
        <w:rPr>
          <w:spacing w:val="-5"/>
        </w:rPr>
        <w:t xml:space="preserve"> </w:t>
      </w:r>
      <w:r>
        <w:t>I</w:t>
      </w:r>
      <w:r>
        <w:rPr>
          <w:spacing w:val="-2"/>
        </w:rPr>
        <w:t xml:space="preserve"> </w:t>
      </w:r>
      <w:r>
        <w:t>enjoy</w:t>
      </w:r>
      <w:r>
        <w:rPr>
          <w:spacing w:val="-5"/>
        </w:rPr>
        <w:t xml:space="preserve"> </w:t>
      </w:r>
      <w:r>
        <w:t>helping</w:t>
      </w:r>
      <w:r>
        <w:rPr>
          <w:spacing w:val="-5"/>
        </w:rPr>
        <w:t xml:space="preserve"> </w:t>
      </w:r>
      <w:r>
        <w:t>people</w:t>
      </w:r>
      <w:r>
        <w:rPr>
          <w:spacing w:val="-2"/>
        </w:rPr>
        <w:t xml:space="preserve"> </w:t>
      </w:r>
      <w:r>
        <w:t>and</w:t>
      </w:r>
      <w:r>
        <w:rPr>
          <w:spacing w:val="-5"/>
        </w:rPr>
        <w:t xml:space="preserve"> </w:t>
      </w:r>
      <w:r>
        <w:t>improving</w:t>
      </w:r>
      <w:r>
        <w:rPr>
          <w:spacing w:val="-5"/>
        </w:rPr>
        <w:t xml:space="preserve"> </w:t>
      </w:r>
      <w:r>
        <w:t>their</w:t>
      </w:r>
      <w:r>
        <w:rPr>
          <w:spacing w:val="-5"/>
        </w:rPr>
        <w:t xml:space="preserve"> </w:t>
      </w:r>
      <w:r>
        <w:rPr>
          <w:spacing w:val="-2"/>
        </w:rPr>
        <w:t>health.”</w:t>
      </w:r>
    </w:p>
    <w:p w14:paraId="327DBC62" w14:textId="77777777" w:rsidR="007A227D" w:rsidRDefault="00000000">
      <w:pPr>
        <w:spacing w:before="19"/>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6.</w:t>
      </w:r>
      <w:r>
        <w:rPr>
          <w:b/>
          <w:bCs/>
          <w:spacing w:val="-2"/>
          <w:sz w:val="26"/>
          <w:szCs w:val="26"/>
        </w:rPr>
        <w:t xml:space="preserve"> </w:t>
      </w:r>
      <w:r>
        <w:rPr>
          <w:b/>
          <w:bCs/>
          <w:sz w:val="26"/>
          <w:szCs w:val="26"/>
        </w:rPr>
        <w:t>Kết</w:t>
      </w:r>
      <w:r>
        <w:rPr>
          <w:b/>
          <w:bCs/>
          <w:spacing w:val="-2"/>
          <w:sz w:val="26"/>
          <w:szCs w:val="26"/>
        </w:rPr>
        <w:t xml:space="preserve"> </w:t>
      </w:r>
      <w:r>
        <w:rPr>
          <w:b/>
          <w:bCs/>
          <w:spacing w:val="-4"/>
          <w:sz w:val="26"/>
          <w:szCs w:val="26"/>
        </w:rPr>
        <w:t>luận</w:t>
      </w:r>
    </w:p>
    <w:p w14:paraId="1CB0B91F" w14:textId="77777777" w:rsidR="007A227D" w:rsidRDefault="00000000">
      <w:pPr>
        <w:pStyle w:val="BodyText"/>
        <w:spacing w:before="21"/>
        <w:ind w:left="710" w:firstLine="0"/>
      </w:pPr>
      <w:r>
        <w:t>AI</w:t>
      </w:r>
      <w:r>
        <w:rPr>
          <w:spacing w:val="-5"/>
        </w:rPr>
        <w:t xml:space="preserve"> </w:t>
      </w:r>
      <w:r>
        <w:t>giúp</w:t>
      </w:r>
      <w:r>
        <w:rPr>
          <w:spacing w:val="-4"/>
        </w:rPr>
        <w:t xml:space="preserve"> </w:t>
      </w:r>
      <w:r>
        <w:t>học</w:t>
      </w:r>
      <w:r>
        <w:rPr>
          <w:spacing w:val="-4"/>
        </w:rPr>
        <w:t xml:space="preserve"> </w:t>
      </w:r>
      <w:r>
        <w:rPr>
          <w:spacing w:val="-2"/>
        </w:rPr>
        <w:t>sinh:</w:t>
      </w:r>
    </w:p>
    <w:p w14:paraId="42BA929C" w14:textId="77777777" w:rsidR="007A227D" w:rsidRDefault="00000000">
      <w:pPr>
        <w:pStyle w:val="ListParagraph"/>
        <w:numPr>
          <w:ilvl w:val="3"/>
          <w:numId w:val="52"/>
        </w:numPr>
        <w:tabs>
          <w:tab w:val="left" w:pos="862"/>
        </w:tabs>
        <w:ind w:left="862" w:hanging="152"/>
        <w:rPr>
          <w:sz w:val="26"/>
        </w:rPr>
      </w:pPr>
      <w:r>
        <w:rPr>
          <w:sz w:val="26"/>
        </w:rPr>
        <w:t>Viết</w:t>
      </w:r>
      <w:r>
        <w:rPr>
          <w:spacing w:val="-7"/>
          <w:sz w:val="26"/>
        </w:rPr>
        <w:t xml:space="preserve"> </w:t>
      </w:r>
      <w:r>
        <w:rPr>
          <w:sz w:val="26"/>
        </w:rPr>
        <w:t>nhanh</w:t>
      </w:r>
      <w:r>
        <w:rPr>
          <w:spacing w:val="-7"/>
          <w:sz w:val="26"/>
        </w:rPr>
        <w:t xml:space="preserve"> </w:t>
      </w:r>
      <w:r>
        <w:rPr>
          <w:sz w:val="26"/>
        </w:rPr>
        <w:t>hơn,</w:t>
      </w:r>
      <w:r>
        <w:rPr>
          <w:spacing w:val="-6"/>
          <w:sz w:val="26"/>
        </w:rPr>
        <w:t xml:space="preserve"> </w:t>
      </w:r>
      <w:r>
        <w:rPr>
          <w:sz w:val="26"/>
        </w:rPr>
        <w:t>tự</w:t>
      </w:r>
      <w:r>
        <w:rPr>
          <w:spacing w:val="-6"/>
          <w:sz w:val="26"/>
        </w:rPr>
        <w:t xml:space="preserve"> </w:t>
      </w:r>
      <w:r>
        <w:rPr>
          <w:sz w:val="26"/>
        </w:rPr>
        <w:t>tin</w:t>
      </w:r>
      <w:r>
        <w:rPr>
          <w:spacing w:val="-5"/>
          <w:sz w:val="26"/>
        </w:rPr>
        <w:t xml:space="preserve"> </w:t>
      </w:r>
      <w:r>
        <w:rPr>
          <w:sz w:val="26"/>
        </w:rPr>
        <w:t>hơn,</w:t>
      </w:r>
      <w:r>
        <w:rPr>
          <w:spacing w:val="-6"/>
          <w:sz w:val="26"/>
        </w:rPr>
        <w:t xml:space="preserve"> </w:t>
      </w:r>
      <w:r>
        <w:rPr>
          <w:sz w:val="26"/>
        </w:rPr>
        <w:t>không</w:t>
      </w:r>
      <w:r>
        <w:rPr>
          <w:spacing w:val="-7"/>
          <w:sz w:val="26"/>
        </w:rPr>
        <w:t xml:space="preserve"> </w:t>
      </w:r>
      <w:r>
        <w:rPr>
          <w:sz w:val="26"/>
        </w:rPr>
        <w:t>còn</w:t>
      </w:r>
      <w:r>
        <w:rPr>
          <w:spacing w:val="-6"/>
          <w:sz w:val="26"/>
        </w:rPr>
        <w:t xml:space="preserve"> </w:t>
      </w:r>
      <w:r>
        <w:rPr>
          <w:sz w:val="26"/>
        </w:rPr>
        <w:t>sợ</w:t>
      </w:r>
      <w:r>
        <w:rPr>
          <w:spacing w:val="-7"/>
          <w:sz w:val="26"/>
        </w:rPr>
        <w:t xml:space="preserve"> </w:t>
      </w:r>
      <w:r>
        <w:rPr>
          <w:spacing w:val="-4"/>
          <w:sz w:val="26"/>
        </w:rPr>
        <w:t>sai;</w:t>
      </w:r>
    </w:p>
    <w:p w14:paraId="0A9734EE" w14:textId="77777777" w:rsidR="007A227D" w:rsidRDefault="00000000">
      <w:pPr>
        <w:pStyle w:val="ListParagraph"/>
        <w:numPr>
          <w:ilvl w:val="3"/>
          <w:numId w:val="52"/>
        </w:numPr>
        <w:tabs>
          <w:tab w:val="left" w:pos="862"/>
        </w:tabs>
        <w:spacing w:before="21"/>
        <w:ind w:left="862" w:hanging="152"/>
        <w:rPr>
          <w:sz w:val="26"/>
        </w:rPr>
      </w:pPr>
      <w:r>
        <w:rPr>
          <w:sz w:val="26"/>
        </w:rPr>
        <w:t>Được</w:t>
      </w:r>
      <w:r>
        <w:rPr>
          <w:spacing w:val="-4"/>
          <w:sz w:val="26"/>
        </w:rPr>
        <w:t xml:space="preserve"> </w:t>
      </w:r>
      <w:r>
        <w:rPr>
          <w:sz w:val="26"/>
        </w:rPr>
        <w:t>học</w:t>
      </w:r>
      <w:r>
        <w:rPr>
          <w:spacing w:val="-3"/>
          <w:sz w:val="26"/>
        </w:rPr>
        <w:t xml:space="preserve"> </w:t>
      </w:r>
      <w:r>
        <w:rPr>
          <w:sz w:val="26"/>
        </w:rPr>
        <w:t>từ</w:t>
      </w:r>
      <w:r>
        <w:rPr>
          <w:spacing w:val="-3"/>
          <w:sz w:val="26"/>
        </w:rPr>
        <w:t xml:space="preserve"> </w:t>
      </w:r>
      <w:r>
        <w:rPr>
          <w:sz w:val="26"/>
        </w:rPr>
        <w:t>lỗi</w:t>
      </w:r>
      <w:r>
        <w:rPr>
          <w:spacing w:val="-5"/>
          <w:sz w:val="26"/>
        </w:rPr>
        <w:t xml:space="preserve"> </w:t>
      </w:r>
      <w:r>
        <w:rPr>
          <w:sz w:val="26"/>
        </w:rPr>
        <w:t>của</w:t>
      </w:r>
      <w:r>
        <w:rPr>
          <w:spacing w:val="-4"/>
          <w:sz w:val="26"/>
        </w:rPr>
        <w:t xml:space="preserve"> </w:t>
      </w:r>
      <w:r>
        <w:rPr>
          <w:sz w:val="26"/>
        </w:rPr>
        <w:t>mình,</w:t>
      </w:r>
      <w:r>
        <w:rPr>
          <w:spacing w:val="-4"/>
          <w:sz w:val="26"/>
        </w:rPr>
        <w:t xml:space="preserve"> </w:t>
      </w:r>
      <w:r>
        <w:rPr>
          <w:sz w:val="26"/>
        </w:rPr>
        <w:t>có</w:t>
      </w:r>
      <w:r>
        <w:rPr>
          <w:spacing w:val="-4"/>
          <w:sz w:val="26"/>
        </w:rPr>
        <w:t xml:space="preserve"> </w:t>
      </w:r>
      <w:r>
        <w:rPr>
          <w:sz w:val="26"/>
        </w:rPr>
        <w:t>phản</w:t>
      </w:r>
      <w:r>
        <w:rPr>
          <w:spacing w:val="-3"/>
          <w:sz w:val="26"/>
        </w:rPr>
        <w:t xml:space="preserve"> </w:t>
      </w:r>
      <w:r>
        <w:rPr>
          <w:sz w:val="26"/>
        </w:rPr>
        <w:t>hồi</w:t>
      </w:r>
      <w:r>
        <w:rPr>
          <w:spacing w:val="-4"/>
          <w:sz w:val="26"/>
        </w:rPr>
        <w:t xml:space="preserve"> </w:t>
      </w:r>
      <w:r>
        <w:rPr>
          <w:sz w:val="26"/>
        </w:rPr>
        <w:t>ngay</w:t>
      </w:r>
      <w:r>
        <w:rPr>
          <w:spacing w:val="-4"/>
          <w:sz w:val="26"/>
        </w:rPr>
        <w:t xml:space="preserve"> </w:t>
      </w:r>
      <w:r>
        <w:rPr>
          <w:sz w:val="26"/>
        </w:rPr>
        <w:t>tức</w:t>
      </w:r>
      <w:r>
        <w:rPr>
          <w:spacing w:val="-4"/>
          <w:sz w:val="26"/>
        </w:rPr>
        <w:t xml:space="preserve"> thì;</w:t>
      </w:r>
    </w:p>
    <w:p w14:paraId="65D64229" w14:textId="77777777" w:rsidR="007A227D" w:rsidRDefault="00000000">
      <w:pPr>
        <w:pStyle w:val="ListParagraph"/>
        <w:numPr>
          <w:ilvl w:val="3"/>
          <w:numId w:val="52"/>
        </w:numPr>
        <w:tabs>
          <w:tab w:val="left" w:pos="862"/>
        </w:tabs>
        <w:ind w:left="862" w:hanging="152"/>
        <w:rPr>
          <w:sz w:val="26"/>
        </w:rPr>
      </w:pPr>
      <w:r>
        <w:rPr>
          <w:sz w:val="26"/>
        </w:rPr>
        <w:t>Phát</w:t>
      </w:r>
      <w:r>
        <w:rPr>
          <w:spacing w:val="-7"/>
          <w:sz w:val="26"/>
        </w:rPr>
        <w:t xml:space="preserve"> </w:t>
      </w:r>
      <w:r>
        <w:rPr>
          <w:sz w:val="26"/>
        </w:rPr>
        <w:t>triển</w:t>
      </w:r>
      <w:r>
        <w:rPr>
          <w:spacing w:val="-4"/>
          <w:sz w:val="26"/>
        </w:rPr>
        <w:t xml:space="preserve"> </w:t>
      </w:r>
      <w:r>
        <w:rPr>
          <w:sz w:val="26"/>
        </w:rPr>
        <w:t>tư</w:t>
      </w:r>
      <w:r>
        <w:rPr>
          <w:spacing w:val="-4"/>
          <w:sz w:val="26"/>
        </w:rPr>
        <w:t xml:space="preserve"> </w:t>
      </w:r>
      <w:r>
        <w:rPr>
          <w:sz w:val="26"/>
        </w:rPr>
        <w:t>duy</w:t>
      </w:r>
      <w:r>
        <w:rPr>
          <w:spacing w:val="-4"/>
          <w:sz w:val="26"/>
        </w:rPr>
        <w:t xml:space="preserve"> </w:t>
      </w:r>
      <w:r>
        <w:rPr>
          <w:sz w:val="26"/>
        </w:rPr>
        <w:t>ngôn</w:t>
      </w:r>
      <w:r>
        <w:rPr>
          <w:spacing w:val="-3"/>
          <w:sz w:val="26"/>
        </w:rPr>
        <w:t xml:space="preserve"> </w:t>
      </w:r>
      <w:r>
        <w:rPr>
          <w:sz w:val="26"/>
        </w:rPr>
        <w:t>ngữ</w:t>
      </w:r>
      <w:r>
        <w:rPr>
          <w:spacing w:val="-3"/>
          <w:sz w:val="26"/>
        </w:rPr>
        <w:t xml:space="preserve"> </w:t>
      </w:r>
      <w:r>
        <w:rPr>
          <w:sz w:val="26"/>
        </w:rPr>
        <w:t>và</w:t>
      </w:r>
      <w:r>
        <w:rPr>
          <w:spacing w:val="-4"/>
          <w:sz w:val="26"/>
        </w:rPr>
        <w:t xml:space="preserve"> </w:t>
      </w:r>
      <w:r>
        <w:rPr>
          <w:sz w:val="26"/>
        </w:rPr>
        <w:t>học</w:t>
      </w:r>
      <w:r>
        <w:rPr>
          <w:spacing w:val="-5"/>
          <w:sz w:val="26"/>
        </w:rPr>
        <w:t xml:space="preserve"> </w:t>
      </w:r>
      <w:r>
        <w:rPr>
          <w:sz w:val="26"/>
        </w:rPr>
        <w:t>cách</w:t>
      </w:r>
      <w:r>
        <w:rPr>
          <w:spacing w:val="-1"/>
          <w:sz w:val="26"/>
        </w:rPr>
        <w:t xml:space="preserve"> </w:t>
      </w:r>
      <w:r>
        <w:rPr>
          <w:sz w:val="26"/>
        </w:rPr>
        <w:t>diễn</w:t>
      </w:r>
      <w:r>
        <w:rPr>
          <w:spacing w:val="-5"/>
          <w:sz w:val="26"/>
        </w:rPr>
        <w:t xml:space="preserve"> </w:t>
      </w:r>
      <w:r>
        <w:rPr>
          <w:sz w:val="26"/>
        </w:rPr>
        <w:t>đạt</w:t>
      </w:r>
      <w:r>
        <w:rPr>
          <w:spacing w:val="-4"/>
          <w:sz w:val="26"/>
        </w:rPr>
        <w:t xml:space="preserve"> </w:t>
      </w:r>
      <w:r>
        <w:rPr>
          <w:sz w:val="26"/>
        </w:rPr>
        <w:t>học</w:t>
      </w:r>
      <w:r>
        <w:rPr>
          <w:spacing w:val="-3"/>
          <w:sz w:val="26"/>
        </w:rPr>
        <w:t xml:space="preserve"> </w:t>
      </w:r>
      <w:r>
        <w:rPr>
          <w:spacing w:val="-2"/>
          <w:sz w:val="26"/>
        </w:rPr>
        <w:t>thuật;</w:t>
      </w:r>
    </w:p>
    <w:p w14:paraId="67B50578" w14:textId="77777777" w:rsidR="007A227D" w:rsidRDefault="007A227D">
      <w:pPr>
        <w:pStyle w:val="ListParagraph"/>
        <w:rPr>
          <w:sz w:val="26"/>
        </w:rPr>
        <w:sectPr w:rsidR="007A227D">
          <w:pgSz w:w="11910" w:h="16840"/>
          <w:pgMar w:top="1040" w:right="992" w:bottom="900" w:left="1275" w:header="717" w:footer="714" w:gutter="0"/>
          <w:cols w:space="720"/>
        </w:sectPr>
      </w:pPr>
    </w:p>
    <w:p w14:paraId="269FBFFC" w14:textId="77777777" w:rsidR="007A227D" w:rsidRDefault="00000000">
      <w:pPr>
        <w:pStyle w:val="ListParagraph"/>
        <w:numPr>
          <w:ilvl w:val="3"/>
          <w:numId w:val="52"/>
        </w:numPr>
        <w:tabs>
          <w:tab w:val="left" w:pos="862"/>
        </w:tabs>
        <w:spacing w:before="91" w:line="256" w:lineRule="auto"/>
        <w:ind w:left="710" w:right="1923" w:firstLine="0"/>
        <w:rPr>
          <w:sz w:val="26"/>
        </w:rPr>
      </w:pPr>
      <w:r>
        <w:rPr>
          <w:sz w:val="26"/>
        </w:rPr>
        <w:lastRenderedPageBreak/>
        <w:t>Cá</w:t>
      </w:r>
      <w:r>
        <w:rPr>
          <w:spacing w:val="-3"/>
          <w:sz w:val="26"/>
        </w:rPr>
        <w:t xml:space="preserve"> </w:t>
      </w:r>
      <w:r>
        <w:rPr>
          <w:sz w:val="26"/>
        </w:rPr>
        <w:t>nhân</w:t>
      </w:r>
      <w:r>
        <w:rPr>
          <w:spacing w:val="-3"/>
          <w:sz w:val="26"/>
        </w:rPr>
        <w:t xml:space="preserve"> </w:t>
      </w:r>
      <w:r>
        <w:rPr>
          <w:sz w:val="26"/>
        </w:rPr>
        <w:t>hóa</w:t>
      </w:r>
      <w:r>
        <w:rPr>
          <w:spacing w:val="-3"/>
          <w:sz w:val="26"/>
        </w:rPr>
        <w:t xml:space="preserve"> </w:t>
      </w:r>
      <w:r>
        <w:rPr>
          <w:sz w:val="26"/>
        </w:rPr>
        <w:t>quá</w:t>
      </w:r>
      <w:r>
        <w:rPr>
          <w:spacing w:val="-3"/>
          <w:sz w:val="26"/>
        </w:rPr>
        <w:t xml:space="preserve"> </w:t>
      </w:r>
      <w:r>
        <w:rPr>
          <w:sz w:val="26"/>
        </w:rPr>
        <w:t>trình</w:t>
      </w:r>
      <w:r>
        <w:rPr>
          <w:spacing w:val="-1"/>
          <w:sz w:val="26"/>
        </w:rPr>
        <w:t xml:space="preserve"> </w:t>
      </w:r>
      <w:r>
        <w:rPr>
          <w:sz w:val="26"/>
        </w:rPr>
        <w:t>viết</w:t>
      </w:r>
      <w:r>
        <w:rPr>
          <w:spacing w:val="-3"/>
          <w:sz w:val="26"/>
        </w:rPr>
        <w:t xml:space="preserve"> </w:t>
      </w:r>
      <w:r>
        <w:rPr>
          <w:sz w:val="26"/>
        </w:rPr>
        <w:t>–</w:t>
      </w:r>
      <w:r>
        <w:rPr>
          <w:spacing w:val="-3"/>
          <w:sz w:val="26"/>
        </w:rPr>
        <w:t xml:space="preserve"> </w:t>
      </w:r>
      <w:r>
        <w:rPr>
          <w:sz w:val="26"/>
        </w:rPr>
        <w:t>mỗi</w:t>
      </w:r>
      <w:r>
        <w:rPr>
          <w:spacing w:val="-1"/>
          <w:sz w:val="26"/>
        </w:rPr>
        <w:t xml:space="preserve"> </w:t>
      </w:r>
      <w:r>
        <w:rPr>
          <w:sz w:val="26"/>
        </w:rPr>
        <w:t>học</w:t>
      </w:r>
      <w:r>
        <w:rPr>
          <w:spacing w:val="-3"/>
          <w:sz w:val="26"/>
        </w:rPr>
        <w:t xml:space="preserve"> </w:t>
      </w:r>
      <w:r>
        <w:rPr>
          <w:sz w:val="26"/>
        </w:rPr>
        <w:t>sinh</w:t>
      </w:r>
      <w:r>
        <w:rPr>
          <w:spacing w:val="-3"/>
          <w:sz w:val="26"/>
        </w:rPr>
        <w:t xml:space="preserve"> </w:t>
      </w:r>
      <w:r>
        <w:rPr>
          <w:sz w:val="26"/>
        </w:rPr>
        <w:t>tiến</w:t>
      </w:r>
      <w:r>
        <w:rPr>
          <w:spacing w:val="-1"/>
          <w:sz w:val="26"/>
        </w:rPr>
        <w:t xml:space="preserve"> </w:t>
      </w:r>
      <w:r>
        <w:rPr>
          <w:sz w:val="26"/>
        </w:rPr>
        <w:t>bộ</w:t>
      </w:r>
      <w:r>
        <w:rPr>
          <w:spacing w:val="-3"/>
          <w:sz w:val="26"/>
        </w:rPr>
        <w:t xml:space="preserve"> </w:t>
      </w:r>
      <w:r>
        <w:rPr>
          <w:sz w:val="26"/>
        </w:rPr>
        <w:t>theo</w:t>
      </w:r>
      <w:r>
        <w:rPr>
          <w:spacing w:val="-3"/>
          <w:sz w:val="26"/>
        </w:rPr>
        <w:t xml:space="preserve"> </w:t>
      </w:r>
      <w:r>
        <w:rPr>
          <w:sz w:val="26"/>
        </w:rPr>
        <w:t>cách</w:t>
      </w:r>
      <w:r>
        <w:rPr>
          <w:spacing w:val="-3"/>
          <w:sz w:val="26"/>
        </w:rPr>
        <w:t xml:space="preserve"> </w:t>
      </w:r>
      <w:r>
        <w:rPr>
          <w:sz w:val="26"/>
        </w:rPr>
        <w:t>riêng. AI giúp giáo viên:</w:t>
      </w:r>
    </w:p>
    <w:p w14:paraId="5994F5E5" w14:textId="77777777" w:rsidR="007A227D" w:rsidRDefault="00000000">
      <w:pPr>
        <w:pStyle w:val="ListParagraph"/>
        <w:numPr>
          <w:ilvl w:val="3"/>
          <w:numId w:val="52"/>
        </w:numPr>
        <w:tabs>
          <w:tab w:val="left" w:pos="862"/>
        </w:tabs>
        <w:spacing w:before="0" w:line="298" w:lineRule="exact"/>
        <w:ind w:left="862" w:hanging="152"/>
        <w:rPr>
          <w:sz w:val="26"/>
        </w:rPr>
      </w:pPr>
      <w:r>
        <w:rPr>
          <w:sz w:val="26"/>
        </w:rPr>
        <w:t>Tiết</w:t>
      </w:r>
      <w:r>
        <w:rPr>
          <w:spacing w:val="-7"/>
          <w:sz w:val="26"/>
        </w:rPr>
        <w:t xml:space="preserve"> </w:t>
      </w:r>
      <w:r>
        <w:rPr>
          <w:sz w:val="26"/>
        </w:rPr>
        <w:t>kiệm</w:t>
      </w:r>
      <w:r>
        <w:rPr>
          <w:spacing w:val="-5"/>
          <w:sz w:val="26"/>
        </w:rPr>
        <w:t xml:space="preserve"> </w:t>
      </w:r>
      <w:r>
        <w:rPr>
          <w:sz w:val="26"/>
        </w:rPr>
        <w:t>thời</w:t>
      </w:r>
      <w:r>
        <w:rPr>
          <w:spacing w:val="-7"/>
          <w:sz w:val="26"/>
        </w:rPr>
        <w:t xml:space="preserve"> </w:t>
      </w:r>
      <w:r>
        <w:rPr>
          <w:sz w:val="26"/>
        </w:rPr>
        <w:t>gian</w:t>
      </w:r>
      <w:r>
        <w:rPr>
          <w:spacing w:val="-6"/>
          <w:sz w:val="26"/>
        </w:rPr>
        <w:t xml:space="preserve"> </w:t>
      </w:r>
      <w:r>
        <w:rPr>
          <w:sz w:val="26"/>
        </w:rPr>
        <w:t>chấm</w:t>
      </w:r>
      <w:r>
        <w:rPr>
          <w:spacing w:val="-7"/>
          <w:sz w:val="26"/>
        </w:rPr>
        <w:t xml:space="preserve"> </w:t>
      </w:r>
      <w:r>
        <w:rPr>
          <w:sz w:val="26"/>
        </w:rPr>
        <w:t>và</w:t>
      </w:r>
      <w:r>
        <w:rPr>
          <w:spacing w:val="-7"/>
          <w:sz w:val="26"/>
        </w:rPr>
        <w:t xml:space="preserve"> </w:t>
      </w:r>
      <w:r>
        <w:rPr>
          <w:spacing w:val="-4"/>
          <w:sz w:val="26"/>
        </w:rPr>
        <w:t>sửa;</w:t>
      </w:r>
    </w:p>
    <w:p w14:paraId="42AA39BE" w14:textId="77777777" w:rsidR="007A227D" w:rsidRDefault="00000000">
      <w:pPr>
        <w:pStyle w:val="ListParagraph"/>
        <w:numPr>
          <w:ilvl w:val="3"/>
          <w:numId w:val="52"/>
        </w:numPr>
        <w:tabs>
          <w:tab w:val="left" w:pos="862"/>
        </w:tabs>
        <w:ind w:left="862" w:hanging="152"/>
        <w:rPr>
          <w:sz w:val="26"/>
        </w:rPr>
      </w:pPr>
      <w:r>
        <w:rPr>
          <w:sz w:val="26"/>
        </w:rPr>
        <w:t>Có</w:t>
      </w:r>
      <w:r>
        <w:rPr>
          <w:spacing w:val="-5"/>
          <w:sz w:val="26"/>
        </w:rPr>
        <w:t xml:space="preserve"> </w:t>
      </w:r>
      <w:r>
        <w:rPr>
          <w:sz w:val="26"/>
        </w:rPr>
        <w:t>dữ</w:t>
      </w:r>
      <w:r>
        <w:rPr>
          <w:spacing w:val="-3"/>
          <w:sz w:val="26"/>
        </w:rPr>
        <w:t xml:space="preserve"> </w:t>
      </w:r>
      <w:r>
        <w:rPr>
          <w:sz w:val="26"/>
        </w:rPr>
        <w:t>liệu</w:t>
      </w:r>
      <w:r>
        <w:rPr>
          <w:spacing w:val="-5"/>
          <w:sz w:val="26"/>
        </w:rPr>
        <w:t xml:space="preserve"> </w:t>
      </w:r>
      <w:r>
        <w:rPr>
          <w:sz w:val="26"/>
        </w:rPr>
        <w:t>theo</w:t>
      </w:r>
      <w:r>
        <w:rPr>
          <w:spacing w:val="-4"/>
          <w:sz w:val="26"/>
        </w:rPr>
        <w:t xml:space="preserve"> </w:t>
      </w:r>
      <w:r>
        <w:rPr>
          <w:sz w:val="26"/>
        </w:rPr>
        <w:t>dõi</w:t>
      </w:r>
      <w:r>
        <w:rPr>
          <w:spacing w:val="-5"/>
          <w:sz w:val="26"/>
        </w:rPr>
        <w:t xml:space="preserve"> </w:t>
      </w:r>
      <w:r>
        <w:rPr>
          <w:sz w:val="26"/>
        </w:rPr>
        <w:t>tiến</w:t>
      </w:r>
      <w:r>
        <w:rPr>
          <w:spacing w:val="-4"/>
          <w:sz w:val="26"/>
        </w:rPr>
        <w:t xml:space="preserve"> </w:t>
      </w:r>
      <w:r>
        <w:rPr>
          <w:sz w:val="26"/>
        </w:rPr>
        <w:t>bộ</w:t>
      </w:r>
      <w:r>
        <w:rPr>
          <w:spacing w:val="-5"/>
          <w:sz w:val="26"/>
        </w:rPr>
        <w:t xml:space="preserve"> </w:t>
      </w:r>
      <w:r>
        <w:rPr>
          <w:sz w:val="26"/>
        </w:rPr>
        <w:t>từng</w:t>
      </w:r>
      <w:r>
        <w:rPr>
          <w:spacing w:val="-4"/>
          <w:sz w:val="26"/>
        </w:rPr>
        <w:t xml:space="preserve"> </w:t>
      </w:r>
      <w:r>
        <w:rPr>
          <w:sz w:val="26"/>
        </w:rPr>
        <w:t>học</w:t>
      </w:r>
      <w:r>
        <w:rPr>
          <w:spacing w:val="-2"/>
          <w:sz w:val="26"/>
        </w:rPr>
        <w:t xml:space="preserve"> sinh;</w:t>
      </w:r>
    </w:p>
    <w:p w14:paraId="177608EA" w14:textId="77777777" w:rsidR="007A227D" w:rsidRDefault="00000000">
      <w:pPr>
        <w:pStyle w:val="ListParagraph"/>
        <w:numPr>
          <w:ilvl w:val="3"/>
          <w:numId w:val="52"/>
        </w:numPr>
        <w:tabs>
          <w:tab w:val="left" w:pos="862"/>
        </w:tabs>
        <w:ind w:left="862" w:hanging="152"/>
        <w:rPr>
          <w:sz w:val="26"/>
        </w:rPr>
      </w:pPr>
      <w:r>
        <w:rPr>
          <w:sz w:val="26"/>
        </w:rPr>
        <w:t>Tập</w:t>
      </w:r>
      <w:r>
        <w:rPr>
          <w:spacing w:val="-6"/>
          <w:sz w:val="26"/>
        </w:rPr>
        <w:t xml:space="preserve"> </w:t>
      </w:r>
      <w:r>
        <w:rPr>
          <w:sz w:val="26"/>
        </w:rPr>
        <w:t>trung</w:t>
      </w:r>
      <w:r>
        <w:rPr>
          <w:spacing w:val="-6"/>
          <w:sz w:val="26"/>
        </w:rPr>
        <w:t xml:space="preserve"> </w:t>
      </w:r>
      <w:r>
        <w:rPr>
          <w:sz w:val="26"/>
        </w:rPr>
        <w:t>hướng</w:t>
      </w:r>
      <w:r>
        <w:rPr>
          <w:spacing w:val="-6"/>
          <w:sz w:val="26"/>
        </w:rPr>
        <w:t xml:space="preserve"> </w:t>
      </w:r>
      <w:r>
        <w:rPr>
          <w:sz w:val="26"/>
        </w:rPr>
        <w:t>dẫn</w:t>
      </w:r>
      <w:r>
        <w:rPr>
          <w:spacing w:val="-3"/>
          <w:sz w:val="26"/>
        </w:rPr>
        <w:t xml:space="preserve"> </w:t>
      </w:r>
      <w:r>
        <w:rPr>
          <w:sz w:val="26"/>
        </w:rPr>
        <w:t>kỹ</w:t>
      </w:r>
      <w:r>
        <w:rPr>
          <w:spacing w:val="-6"/>
          <w:sz w:val="26"/>
        </w:rPr>
        <w:t xml:space="preserve"> </w:t>
      </w:r>
      <w:r>
        <w:rPr>
          <w:sz w:val="26"/>
        </w:rPr>
        <w:t>năng</w:t>
      </w:r>
      <w:r>
        <w:rPr>
          <w:spacing w:val="-6"/>
          <w:sz w:val="26"/>
        </w:rPr>
        <w:t xml:space="preserve"> </w:t>
      </w:r>
      <w:r>
        <w:rPr>
          <w:sz w:val="26"/>
        </w:rPr>
        <w:t>nâng</w:t>
      </w:r>
      <w:r>
        <w:rPr>
          <w:spacing w:val="-5"/>
          <w:sz w:val="26"/>
        </w:rPr>
        <w:t xml:space="preserve"> </w:t>
      </w:r>
      <w:r>
        <w:rPr>
          <w:sz w:val="26"/>
        </w:rPr>
        <w:t>cao</w:t>
      </w:r>
      <w:r>
        <w:rPr>
          <w:spacing w:val="-6"/>
          <w:sz w:val="26"/>
        </w:rPr>
        <w:t xml:space="preserve"> </w:t>
      </w:r>
      <w:r>
        <w:rPr>
          <w:sz w:val="26"/>
        </w:rPr>
        <w:t>(tư</w:t>
      </w:r>
      <w:r>
        <w:rPr>
          <w:spacing w:val="-5"/>
          <w:sz w:val="26"/>
        </w:rPr>
        <w:t xml:space="preserve"> </w:t>
      </w:r>
      <w:r>
        <w:rPr>
          <w:sz w:val="26"/>
        </w:rPr>
        <w:t>duy,</w:t>
      </w:r>
      <w:r>
        <w:rPr>
          <w:spacing w:val="-5"/>
          <w:sz w:val="26"/>
        </w:rPr>
        <w:t xml:space="preserve"> </w:t>
      </w:r>
      <w:r>
        <w:rPr>
          <w:sz w:val="26"/>
        </w:rPr>
        <w:t>tổ</w:t>
      </w:r>
      <w:r>
        <w:rPr>
          <w:spacing w:val="-6"/>
          <w:sz w:val="26"/>
        </w:rPr>
        <w:t xml:space="preserve"> </w:t>
      </w:r>
      <w:r>
        <w:rPr>
          <w:sz w:val="26"/>
        </w:rPr>
        <w:t>chức</w:t>
      </w:r>
      <w:r>
        <w:rPr>
          <w:spacing w:val="-5"/>
          <w:sz w:val="26"/>
        </w:rPr>
        <w:t xml:space="preserve"> </w:t>
      </w:r>
      <w:r>
        <w:rPr>
          <w:sz w:val="26"/>
        </w:rPr>
        <w:t>lập</w:t>
      </w:r>
      <w:r>
        <w:rPr>
          <w:spacing w:val="-6"/>
          <w:sz w:val="26"/>
        </w:rPr>
        <w:t xml:space="preserve"> </w:t>
      </w:r>
      <w:r>
        <w:rPr>
          <w:spacing w:val="-2"/>
          <w:sz w:val="26"/>
        </w:rPr>
        <w:t>luận…).</w:t>
      </w:r>
    </w:p>
    <w:p w14:paraId="2640B926" w14:textId="77777777" w:rsidR="007A227D" w:rsidRDefault="00000000">
      <w:pPr>
        <w:pStyle w:val="BodyText"/>
        <w:ind w:left="143" w:firstLine="566"/>
      </w:pPr>
      <w:r>
        <w:rPr>
          <w:spacing w:val="-2"/>
        </w:rPr>
        <w:t>Trong</w:t>
      </w:r>
      <w:r>
        <w:rPr>
          <w:spacing w:val="-11"/>
        </w:rPr>
        <w:t xml:space="preserve"> </w:t>
      </w:r>
      <w:r>
        <w:rPr>
          <w:spacing w:val="-2"/>
        </w:rPr>
        <w:t>thời</w:t>
      </w:r>
      <w:r>
        <w:rPr>
          <w:spacing w:val="-11"/>
        </w:rPr>
        <w:t xml:space="preserve"> </w:t>
      </w:r>
      <w:r>
        <w:rPr>
          <w:spacing w:val="-2"/>
        </w:rPr>
        <w:t>đại</w:t>
      </w:r>
      <w:r>
        <w:rPr>
          <w:spacing w:val="-22"/>
        </w:rPr>
        <w:t xml:space="preserve"> </w:t>
      </w:r>
      <w:r>
        <w:rPr>
          <w:spacing w:val="-2"/>
        </w:rPr>
        <w:t>AI,</w:t>
      </w:r>
      <w:r>
        <w:rPr>
          <w:spacing w:val="-11"/>
        </w:rPr>
        <w:t xml:space="preserve"> </w:t>
      </w:r>
      <w:r>
        <w:rPr>
          <w:spacing w:val="-2"/>
        </w:rPr>
        <w:t>viết</w:t>
      </w:r>
      <w:r>
        <w:rPr>
          <w:spacing w:val="-11"/>
        </w:rPr>
        <w:t xml:space="preserve"> </w:t>
      </w:r>
      <w:r>
        <w:rPr>
          <w:spacing w:val="-2"/>
        </w:rPr>
        <w:t>không</w:t>
      </w:r>
      <w:r>
        <w:rPr>
          <w:spacing w:val="-11"/>
        </w:rPr>
        <w:t xml:space="preserve"> </w:t>
      </w:r>
      <w:r>
        <w:rPr>
          <w:spacing w:val="-2"/>
        </w:rPr>
        <w:t>chỉ</w:t>
      </w:r>
      <w:r>
        <w:rPr>
          <w:spacing w:val="-11"/>
        </w:rPr>
        <w:t xml:space="preserve"> </w:t>
      </w:r>
      <w:r>
        <w:rPr>
          <w:spacing w:val="-2"/>
        </w:rPr>
        <w:t>là</w:t>
      </w:r>
      <w:r>
        <w:rPr>
          <w:spacing w:val="-11"/>
        </w:rPr>
        <w:t xml:space="preserve"> </w:t>
      </w:r>
      <w:r>
        <w:rPr>
          <w:spacing w:val="-2"/>
        </w:rPr>
        <w:t>kỹ</w:t>
      </w:r>
      <w:r>
        <w:rPr>
          <w:spacing w:val="-11"/>
        </w:rPr>
        <w:t xml:space="preserve"> </w:t>
      </w:r>
      <w:r>
        <w:rPr>
          <w:spacing w:val="-2"/>
        </w:rPr>
        <w:t>năng</w:t>
      </w:r>
      <w:r>
        <w:rPr>
          <w:spacing w:val="-11"/>
        </w:rPr>
        <w:t xml:space="preserve"> </w:t>
      </w:r>
      <w:r>
        <w:rPr>
          <w:spacing w:val="-2"/>
        </w:rPr>
        <w:t>ngôn</w:t>
      </w:r>
      <w:r>
        <w:rPr>
          <w:spacing w:val="-14"/>
        </w:rPr>
        <w:t xml:space="preserve"> </w:t>
      </w:r>
      <w:r>
        <w:rPr>
          <w:spacing w:val="-2"/>
        </w:rPr>
        <w:t>ngữ</w:t>
      </w:r>
      <w:r>
        <w:rPr>
          <w:spacing w:val="-10"/>
        </w:rPr>
        <w:t xml:space="preserve"> </w:t>
      </w:r>
      <w:r>
        <w:rPr>
          <w:spacing w:val="-2"/>
        </w:rPr>
        <w:t>–</w:t>
      </w:r>
      <w:r>
        <w:rPr>
          <w:spacing w:val="-11"/>
        </w:rPr>
        <w:t xml:space="preserve"> </w:t>
      </w:r>
      <w:r>
        <w:rPr>
          <w:spacing w:val="-2"/>
        </w:rPr>
        <w:t>mà</w:t>
      </w:r>
      <w:r>
        <w:rPr>
          <w:spacing w:val="-11"/>
        </w:rPr>
        <w:t xml:space="preserve"> </w:t>
      </w:r>
      <w:r>
        <w:rPr>
          <w:spacing w:val="-2"/>
        </w:rPr>
        <w:t>còn</w:t>
      </w:r>
      <w:r>
        <w:rPr>
          <w:spacing w:val="-11"/>
        </w:rPr>
        <w:t xml:space="preserve"> </w:t>
      </w:r>
      <w:r>
        <w:rPr>
          <w:spacing w:val="-2"/>
        </w:rPr>
        <w:t>là</w:t>
      </w:r>
      <w:r>
        <w:rPr>
          <w:spacing w:val="-11"/>
        </w:rPr>
        <w:t xml:space="preserve"> </w:t>
      </w:r>
      <w:r>
        <w:rPr>
          <w:spacing w:val="-2"/>
        </w:rPr>
        <w:t>hành</w:t>
      </w:r>
      <w:r>
        <w:rPr>
          <w:spacing w:val="-11"/>
        </w:rPr>
        <w:t xml:space="preserve"> </w:t>
      </w:r>
      <w:r>
        <w:rPr>
          <w:spacing w:val="-2"/>
        </w:rPr>
        <w:t>trình</w:t>
      </w:r>
      <w:r>
        <w:rPr>
          <w:spacing w:val="-11"/>
        </w:rPr>
        <w:t xml:space="preserve"> </w:t>
      </w:r>
      <w:r>
        <w:rPr>
          <w:spacing w:val="-2"/>
        </w:rPr>
        <w:t>phát</w:t>
      </w:r>
      <w:r>
        <w:rPr>
          <w:spacing w:val="-11"/>
        </w:rPr>
        <w:t xml:space="preserve"> </w:t>
      </w:r>
      <w:r>
        <w:rPr>
          <w:spacing w:val="-2"/>
        </w:rPr>
        <w:t xml:space="preserve">triển </w:t>
      </w:r>
      <w:r>
        <w:t>tư</w:t>
      </w:r>
      <w:r>
        <w:rPr>
          <w:spacing w:val="-4"/>
        </w:rPr>
        <w:t xml:space="preserve"> </w:t>
      </w:r>
      <w:r>
        <w:t>duy,</w:t>
      </w:r>
      <w:r>
        <w:rPr>
          <w:spacing w:val="-5"/>
        </w:rPr>
        <w:t xml:space="preserve"> </w:t>
      </w:r>
      <w:r>
        <w:t>cá</w:t>
      </w:r>
      <w:r>
        <w:rPr>
          <w:spacing w:val="-3"/>
        </w:rPr>
        <w:t xml:space="preserve"> </w:t>
      </w:r>
      <w:r>
        <w:t>nhân</w:t>
      </w:r>
      <w:r>
        <w:rPr>
          <w:spacing w:val="-5"/>
        </w:rPr>
        <w:t xml:space="preserve"> </w:t>
      </w:r>
      <w:r>
        <w:t>hóa</w:t>
      </w:r>
      <w:r>
        <w:rPr>
          <w:spacing w:val="-3"/>
        </w:rPr>
        <w:t xml:space="preserve"> </w:t>
      </w:r>
      <w:r>
        <w:t>học</w:t>
      </w:r>
      <w:r>
        <w:rPr>
          <w:spacing w:val="-3"/>
        </w:rPr>
        <w:t xml:space="preserve"> </w:t>
      </w:r>
      <w:r>
        <w:t>tập</w:t>
      </w:r>
      <w:r>
        <w:rPr>
          <w:spacing w:val="-3"/>
        </w:rPr>
        <w:t xml:space="preserve"> </w:t>
      </w:r>
      <w:r>
        <w:t>và</w:t>
      </w:r>
      <w:r>
        <w:rPr>
          <w:spacing w:val="-5"/>
        </w:rPr>
        <w:t xml:space="preserve"> </w:t>
      </w:r>
      <w:r>
        <w:t>rèn</w:t>
      </w:r>
      <w:r>
        <w:rPr>
          <w:spacing w:val="-3"/>
        </w:rPr>
        <w:t xml:space="preserve"> </w:t>
      </w:r>
      <w:r>
        <w:t>luyện</w:t>
      </w:r>
      <w:r>
        <w:rPr>
          <w:spacing w:val="-5"/>
        </w:rPr>
        <w:t xml:space="preserve"> </w:t>
      </w:r>
      <w:r>
        <w:t>phản</w:t>
      </w:r>
      <w:r>
        <w:rPr>
          <w:spacing w:val="-3"/>
        </w:rPr>
        <w:t xml:space="preserve"> </w:t>
      </w:r>
      <w:r>
        <w:t>xạ</w:t>
      </w:r>
      <w:r>
        <w:rPr>
          <w:spacing w:val="-5"/>
        </w:rPr>
        <w:t xml:space="preserve"> </w:t>
      </w:r>
      <w:r>
        <w:t>diễn</w:t>
      </w:r>
      <w:r>
        <w:rPr>
          <w:spacing w:val="-5"/>
        </w:rPr>
        <w:t xml:space="preserve"> </w:t>
      </w:r>
      <w:r>
        <w:t>đạt</w:t>
      </w:r>
      <w:r>
        <w:rPr>
          <w:spacing w:val="-5"/>
        </w:rPr>
        <w:t xml:space="preserve"> </w:t>
      </w:r>
      <w:r>
        <w:t>sâu</w:t>
      </w:r>
      <w:r>
        <w:rPr>
          <w:spacing w:val="-3"/>
        </w:rPr>
        <w:t xml:space="preserve"> </w:t>
      </w:r>
      <w:r>
        <w:t>sắc</w:t>
      </w:r>
      <w:r>
        <w:rPr>
          <w:spacing w:val="-3"/>
        </w:rPr>
        <w:t xml:space="preserve"> </w:t>
      </w:r>
      <w:r>
        <w:t>trong</w:t>
      </w:r>
      <w:r>
        <w:rPr>
          <w:spacing w:val="-3"/>
        </w:rPr>
        <w:t xml:space="preserve"> </w:t>
      </w:r>
      <w:r>
        <w:t>thế</w:t>
      </w:r>
      <w:r>
        <w:rPr>
          <w:spacing w:val="-5"/>
        </w:rPr>
        <w:t xml:space="preserve"> </w:t>
      </w:r>
      <w:r>
        <w:t>giới</w:t>
      </w:r>
      <w:r>
        <w:rPr>
          <w:spacing w:val="-3"/>
        </w:rPr>
        <w:t xml:space="preserve"> </w:t>
      </w:r>
      <w:r>
        <w:t>toàn</w:t>
      </w:r>
      <w:r>
        <w:rPr>
          <w:spacing w:val="-5"/>
        </w:rPr>
        <w:t xml:space="preserve"> </w:t>
      </w:r>
      <w:r>
        <w:t>cầu.</w:t>
      </w:r>
    </w:p>
    <w:p w14:paraId="1C0BACDD" w14:textId="77777777" w:rsidR="007A227D" w:rsidRDefault="00000000">
      <w:pPr>
        <w:pStyle w:val="Heading2"/>
        <w:numPr>
          <w:ilvl w:val="1"/>
          <w:numId w:val="52"/>
        </w:numPr>
        <w:tabs>
          <w:tab w:val="left" w:pos="1200"/>
        </w:tabs>
        <w:spacing w:before="161"/>
        <w:ind w:left="1200" w:hanging="490"/>
      </w:pPr>
      <w:bookmarkStart w:id="38" w:name="_bookmark38"/>
      <w:bookmarkEnd w:id="38"/>
      <w:r>
        <w:t>Ứng</w:t>
      </w:r>
      <w:r>
        <w:rPr>
          <w:spacing w:val="-3"/>
        </w:rPr>
        <w:t xml:space="preserve"> </w:t>
      </w:r>
      <w:r>
        <w:t>dụng</w:t>
      </w:r>
      <w:r>
        <w:rPr>
          <w:spacing w:val="-17"/>
        </w:rPr>
        <w:t xml:space="preserve"> </w:t>
      </w:r>
      <w:r>
        <w:t>AI</w:t>
      </w:r>
      <w:r>
        <w:rPr>
          <w:spacing w:val="-2"/>
        </w:rPr>
        <w:t xml:space="preserve"> </w:t>
      </w:r>
      <w:r>
        <w:t>trong</w:t>
      </w:r>
      <w:r>
        <w:rPr>
          <w:spacing w:val="-2"/>
        </w:rPr>
        <w:t xml:space="preserve"> </w:t>
      </w:r>
      <w:r>
        <w:t>kiểm</w:t>
      </w:r>
      <w:r>
        <w:rPr>
          <w:spacing w:val="-5"/>
        </w:rPr>
        <w:t xml:space="preserve"> </w:t>
      </w:r>
      <w:r>
        <w:t>tra</w:t>
      </w:r>
      <w:r>
        <w:rPr>
          <w:spacing w:val="-2"/>
        </w:rPr>
        <w:t xml:space="preserve"> </w:t>
      </w:r>
      <w:r>
        <w:t>và</w:t>
      </w:r>
      <w:r>
        <w:rPr>
          <w:spacing w:val="-3"/>
        </w:rPr>
        <w:t xml:space="preserve"> </w:t>
      </w:r>
      <w:r>
        <w:t>đánh</w:t>
      </w:r>
      <w:r>
        <w:rPr>
          <w:spacing w:val="-3"/>
        </w:rPr>
        <w:t xml:space="preserve"> </w:t>
      </w:r>
      <w:r>
        <w:t>giá</w:t>
      </w:r>
      <w:r>
        <w:rPr>
          <w:spacing w:val="-3"/>
        </w:rPr>
        <w:t xml:space="preserve"> </w:t>
      </w:r>
      <w:r>
        <w:t>kỹ</w:t>
      </w:r>
      <w:r>
        <w:rPr>
          <w:spacing w:val="-4"/>
        </w:rPr>
        <w:t xml:space="preserve"> </w:t>
      </w:r>
      <w:r>
        <w:t>năng</w:t>
      </w:r>
      <w:r>
        <w:rPr>
          <w:spacing w:val="-2"/>
        </w:rPr>
        <w:t xml:space="preserve"> </w:t>
      </w:r>
      <w:r>
        <w:t>học</w:t>
      </w:r>
      <w:r>
        <w:rPr>
          <w:spacing w:val="-3"/>
        </w:rPr>
        <w:t xml:space="preserve"> </w:t>
      </w:r>
      <w:r>
        <w:rPr>
          <w:spacing w:val="-4"/>
        </w:rPr>
        <w:t>sinh</w:t>
      </w:r>
    </w:p>
    <w:p w14:paraId="06F36DC2" w14:textId="77777777" w:rsidR="007A227D" w:rsidRDefault="00000000">
      <w:pPr>
        <w:pStyle w:val="Heading3"/>
        <w:numPr>
          <w:ilvl w:val="2"/>
          <w:numId w:val="52"/>
        </w:numPr>
        <w:tabs>
          <w:tab w:val="left" w:pos="1407"/>
        </w:tabs>
        <w:spacing w:before="156"/>
        <w:ind w:left="1407" w:hanging="697"/>
      </w:pPr>
      <w:r>
        <w:t>Thiết</w:t>
      </w:r>
      <w:r>
        <w:rPr>
          <w:spacing w:val="-2"/>
        </w:rPr>
        <w:t xml:space="preserve"> </w:t>
      </w:r>
      <w:r>
        <w:t>kế</w:t>
      </w:r>
      <w:r>
        <w:rPr>
          <w:spacing w:val="-6"/>
        </w:rPr>
        <w:t xml:space="preserve"> </w:t>
      </w:r>
      <w:r>
        <w:t>đề</w:t>
      </w:r>
      <w:r>
        <w:rPr>
          <w:spacing w:val="-4"/>
        </w:rPr>
        <w:t xml:space="preserve"> </w:t>
      </w:r>
      <w:r>
        <w:t>kiểm</w:t>
      </w:r>
      <w:r>
        <w:rPr>
          <w:spacing w:val="-2"/>
        </w:rPr>
        <w:t xml:space="preserve"> </w:t>
      </w:r>
      <w:r>
        <w:t>tra</w:t>
      </w:r>
      <w:r>
        <w:rPr>
          <w:spacing w:val="-3"/>
        </w:rPr>
        <w:t xml:space="preserve"> </w:t>
      </w:r>
      <w:r>
        <w:t>kỹ</w:t>
      </w:r>
      <w:r>
        <w:rPr>
          <w:spacing w:val="-4"/>
        </w:rPr>
        <w:t xml:space="preserve"> </w:t>
      </w:r>
      <w:r>
        <w:t>năng</w:t>
      </w:r>
      <w:r>
        <w:rPr>
          <w:spacing w:val="-1"/>
        </w:rPr>
        <w:t xml:space="preserve"> </w:t>
      </w:r>
      <w:r>
        <w:t>Nghe</w:t>
      </w:r>
      <w:r>
        <w:rPr>
          <w:spacing w:val="-2"/>
        </w:rPr>
        <w:t xml:space="preserve"> </w:t>
      </w:r>
      <w:r>
        <w:t>–</w:t>
      </w:r>
      <w:r>
        <w:rPr>
          <w:spacing w:val="-3"/>
        </w:rPr>
        <w:t xml:space="preserve"> </w:t>
      </w:r>
      <w:r>
        <w:t>Nói</w:t>
      </w:r>
      <w:r>
        <w:rPr>
          <w:spacing w:val="-4"/>
        </w:rPr>
        <w:t xml:space="preserve"> </w:t>
      </w:r>
      <w:r>
        <w:t>–</w:t>
      </w:r>
      <w:r>
        <w:rPr>
          <w:spacing w:val="-3"/>
        </w:rPr>
        <w:t xml:space="preserve"> </w:t>
      </w:r>
      <w:r>
        <w:t>Đọc</w:t>
      </w:r>
      <w:r>
        <w:rPr>
          <w:spacing w:val="-6"/>
        </w:rPr>
        <w:t xml:space="preserve"> </w:t>
      </w:r>
      <w:r>
        <w:t>–</w:t>
      </w:r>
      <w:r>
        <w:rPr>
          <w:spacing w:val="-1"/>
        </w:rPr>
        <w:t xml:space="preserve"> </w:t>
      </w:r>
      <w:r>
        <w:t>Viết</w:t>
      </w:r>
      <w:r>
        <w:rPr>
          <w:spacing w:val="-2"/>
        </w:rPr>
        <w:t xml:space="preserve"> </w:t>
      </w:r>
      <w:r>
        <w:t>bằng</w:t>
      </w:r>
      <w:r>
        <w:rPr>
          <w:spacing w:val="-14"/>
        </w:rPr>
        <w:t xml:space="preserve"> </w:t>
      </w:r>
      <w:r>
        <w:rPr>
          <w:spacing w:val="-5"/>
        </w:rPr>
        <w:t>AI</w:t>
      </w:r>
    </w:p>
    <w:p w14:paraId="43C66C4A" w14:textId="77777777" w:rsidR="007A227D" w:rsidRDefault="00000000">
      <w:pPr>
        <w:pStyle w:val="Heading4"/>
        <w:spacing w:before="108"/>
      </w:pPr>
      <w:r>
        <w:rPr>
          <w:rFonts w:ascii="Segoe UI Emoji" w:hAnsi="Segoe UI Emoji"/>
          <w:b w:val="0"/>
          <w:color w:val="F8302E"/>
          <w:spacing w:val="-356"/>
          <w:w w:val="109"/>
        </w:rPr>
        <w:t>◎</w:t>
      </w:r>
      <w:r>
        <w:rPr>
          <w:rFonts w:ascii="Segoe UI Emoji" w:hAnsi="Segoe UI Emoji"/>
          <w:b w:val="0"/>
          <w:color w:val="9B9B9B"/>
          <w:spacing w:val="-356"/>
          <w:w w:val="109"/>
        </w:rPr>
        <w:t>’</w:t>
      </w:r>
      <w:r>
        <w:rPr>
          <w:rFonts w:ascii="Segoe UI Emoji" w:hAnsi="Segoe UI Emoji"/>
          <w:b w:val="0"/>
          <w:color w:val="46A3FA"/>
          <w:spacing w:val="-356"/>
          <w:w w:val="109"/>
        </w:rPr>
        <w:t>"</w:t>
      </w:r>
      <w:r>
        <w:rPr>
          <w:rFonts w:ascii="Segoe UI Emoji" w:hAnsi="Segoe UI Emoji"/>
          <w:b w:val="0"/>
          <w:color w:val="50E1FF"/>
          <w:spacing w:val="-72"/>
        </w:rPr>
        <w:t xml:space="preserve"> </w:t>
      </w:r>
      <w:r>
        <w:rPr>
          <w:rFonts w:ascii="Segoe UI Emoji" w:hAnsi="Segoe UI Emoji"/>
          <w:b w:val="0"/>
          <w:color w:val="46A3FA"/>
          <w:spacing w:val="-356"/>
          <w:w w:val="223"/>
        </w:rPr>
        <w:t>´</w:t>
      </w:r>
      <w:r>
        <w:rPr>
          <w:rFonts w:ascii="Segoe UI Emoji" w:hAnsi="Segoe UI Emoji"/>
          <w:b w:val="0"/>
          <w:color w:val="F4F4F4"/>
          <w:w w:val="1"/>
        </w:rPr>
        <w:t>●</w:t>
      </w:r>
      <w:r>
        <w:rPr>
          <w:rFonts w:ascii="Segoe UI Emoji" w:hAnsi="Segoe UI Emoji"/>
          <w:b w:val="0"/>
          <w:color w:val="F4F4F4"/>
          <w:spacing w:val="-14"/>
          <w:w w:val="112"/>
        </w:rPr>
        <w:t xml:space="preserve"> </w:t>
      </w:r>
      <w:r>
        <w:rPr>
          <w:w w:val="109"/>
        </w:rPr>
        <w:t>1.</w:t>
      </w:r>
      <w:r>
        <w:rPr>
          <w:spacing w:val="-18"/>
          <w:w w:val="109"/>
        </w:rPr>
        <w:t xml:space="preserve"> </w:t>
      </w:r>
      <w:r>
        <w:rPr>
          <w:w w:val="109"/>
        </w:rPr>
        <w:t>Tầm</w:t>
      </w:r>
      <w:r>
        <w:rPr>
          <w:spacing w:val="-17"/>
          <w:w w:val="109"/>
        </w:rPr>
        <w:t xml:space="preserve"> </w:t>
      </w:r>
      <w:r>
        <w:rPr>
          <w:w w:val="109"/>
        </w:rPr>
        <w:t>quan</w:t>
      </w:r>
      <w:r>
        <w:rPr>
          <w:spacing w:val="-18"/>
          <w:w w:val="109"/>
        </w:rPr>
        <w:t xml:space="preserve"> </w:t>
      </w:r>
      <w:r>
        <w:rPr>
          <w:w w:val="109"/>
        </w:rPr>
        <w:t>trọng</w:t>
      </w:r>
      <w:r>
        <w:rPr>
          <w:spacing w:val="-18"/>
          <w:w w:val="109"/>
        </w:rPr>
        <w:t xml:space="preserve"> </w:t>
      </w:r>
      <w:r>
        <w:rPr>
          <w:w w:val="109"/>
        </w:rPr>
        <w:t>của</w:t>
      </w:r>
      <w:r>
        <w:rPr>
          <w:spacing w:val="-17"/>
          <w:w w:val="109"/>
        </w:rPr>
        <w:t xml:space="preserve"> </w:t>
      </w:r>
      <w:r>
        <w:rPr>
          <w:w w:val="109"/>
        </w:rPr>
        <w:t>kiểm</w:t>
      </w:r>
      <w:r>
        <w:rPr>
          <w:spacing w:val="-14"/>
          <w:w w:val="109"/>
        </w:rPr>
        <w:t xml:space="preserve"> </w:t>
      </w:r>
      <w:r>
        <w:rPr>
          <w:w w:val="109"/>
        </w:rPr>
        <w:t>tra</w:t>
      </w:r>
      <w:r>
        <w:rPr>
          <w:spacing w:val="-15"/>
          <w:w w:val="109"/>
        </w:rPr>
        <w:t xml:space="preserve"> </w:t>
      </w:r>
      <w:r>
        <w:rPr>
          <w:w w:val="109"/>
        </w:rPr>
        <w:t>–</w:t>
      </w:r>
      <w:r>
        <w:rPr>
          <w:spacing w:val="-12"/>
          <w:w w:val="109"/>
        </w:rPr>
        <w:t xml:space="preserve"> </w:t>
      </w:r>
      <w:r>
        <w:rPr>
          <w:w w:val="109"/>
        </w:rPr>
        <w:t>đánh</w:t>
      </w:r>
      <w:r>
        <w:rPr>
          <w:spacing w:val="-13"/>
          <w:w w:val="109"/>
        </w:rPr>
        <w:t xml:space="preserve"> </w:t>
      </w:r>
      <w:r>
        <w:rPr>
          <w:w w:val="109"/>
        </w:rPr>
        <w:t>giá</w:t>
      </w:r>
      <w:r>
        <w:rPr>
          <w:spacing w:val="-15"/>
          <w:w w:val="109"/>
        </w:rPr>
        <w:t xml:space="preserve"> </w:t>
      </w:r>
      <w:r>
        <w:rPr>
          <w:w w:val="109"/>
        </w:rPr>
        <w:t>4</w:t>
      </w:r>
      <w:r>
        <w:rPr>
          <w:spacing w:val="-15"/>
          <w:w w:val="109"/>
        </w:rPr>
        <w:t xml:space="preserve"> </w:t>
      </w:r>
      <w:r>
        <w:rPr>
          <w:w w:val="109"/>
        </w:rPr>
        <w:t>kỹ</w:t>
      </w:r>
      <w:r>
        <w:rPr>
          <w:spacing w:val="-12"/>
          <w:w w:val="109"/>
        </w:rPr>
        <w:t xml:space="preserve"> </w:t>
      </w:r>
      <w:r>
        <w:rPr>
          <w:spacing w:val="-4"/>
          <w:w w:val="109"/>
        </w:rPr>
        <w:t>năng</w:t>
      </w:r>
    </w:p>
    <w:p w14:paraId="2E35314B" w14:textId="77777777" w:rsidR="007A227D" w:rsidRDefault="00000000">
      <w:pPr>
        <w:pStyle w:val="BodyText"/>
        <w:spacing w:before="21"/>
        <w:ind w:left="143" w:firstLine="566"/>
      </w:pPr>
      <w:r>
        <w:t>Trong</w:t>
      </w:r>
      <w:r>
        <w:rPr>
          <w:spacing w:val="-4"/>
        </w:rPr>
        <w:t xml:space="preserve"> </w:t>
      </w:r>
      <w:r>
        <w:t>giảng</w:t>
      </w:r>
      <w:r>
        <w:rPr>
          <w:spacing w:val="-4"/>
        </w:rPr>
        <w:t xml:space="preserve"> </w:t>
      </w:r>
      <w:r>
        <w:t>dạy</w:t>
      </w:r>
      <w:r>
        <w:rPr>
          <w:spacing w:val="-4"/>
        </w:rPr>
        <w:t xml:space="preserve"> </w:t>
      </w:r>
      <w:r>
        <w:t>ngoại</w:t>
      </w:r>
      <w:r>
        <w:rPr>
          <w:spacing w:val="-2"/>
        </w:rPr>
        <w:t xml:space="preserve"> </w:t>
      </w:r>
      <w:r>
        <w:t>ngữ</w:t>
      </w:r>
      <w:r>
        <w:rPr>
          <w:spacing w:val="-3"/>
        </w:rPr>
        <w:t xml:space="preserve"> </w:t>
      </w:r>
      <w:r>
        <w:t>hiện</w:t>
      </w:r>
      <w:r>
        <w:rPr>
          <w:spacing w:val="-4"/>
        </w:rPr>
        <w:t xml:space="preserve"> </w:t>
      </w:r>
      <w:r>
        <w:t>đại,</w:t>
      </w:r>
      <w:r>
        <w:rPr>
          <w:spacing w:val="-4"/>
        </w:rPr>
        <w:t xml:space="preserve"> </w:t>
      </w:r>
      <w:r>
        <w:t>đánh</w:t>
      </w:r>
      <w:r>
        <w:rPr>
          <w:spacing w:val="-1"/>
        </w:rPr>
        <w:t xml:space="preserve"> </w:t>
      </w:r>
      <w:r>
        <w:t>giá</w:t>
      </w:r>
      <w:r>
        <w:rPr>
          <w:spacing w:val="-1"/>
        </w:rPr>
        <w:t xml:space="preserve"> </w:t>
      </w:r>
      <w:r>
        <w:t>không</w:t>
      </w:r>
      <w:r>
        <w:rPr>
          <w:spacing w:val="-4"/>
        </w:rPr>
        <w:t xml:space="preserve"> </w:t>
      </w:r>
      <w:r>
        <w:t>chỉ</w:t>
      </w:r>
      <w:r>
        <w:rPr>
          <w:spacing w:val="-4"/>
        </w:rPr>
        <w:t xml:space="preserve"> </w:t>
      </w:r>
      <w:r>
        <w:t>là</w:t>
      </w:r>
      <w:r>
        <w:rPr>
          <w:spacing w:val="-4"/>
        </w:rPr>
        <w:t xml:space="preserve"> </w:t>
      </w:r>
      <w:r>
        <w:t>đo</w:t>
      </w:r>
      <w:r>
        <w:rPr>
          <w:spacing w:val="-4"/>
        </w:rPr>
        <w:t xml:space="preserve"> </w:t>
      </w:r>
      <w:r>
        <w:t>lường</w:t>
      </w:r>
      <w:r>
        <w:rPr>
          <w:spacing w:val="-2"/>
        </w:rPr>
        <w:t xml:space="preserve"> </w:t>
      </w:r>
      <w:r>
        <w:t>kết</w:t>
      </w:r>
      <w:r>
        <w:rPr>
          <w:spacing w:val="-4"/>
        </w:rPr>
        <w:t xml:space="preserve"> </w:t>
      </w:r>
      <w:r>
        <w:t>quả</w:t>
      </w:r>
      <w:r>
        <w:rPr>
          <w:spacing w:val="-4"/>
        </w:rPr>
        <w:t xml:space="preserve"> </w:t>
      </w:r>
      <w:r>
        <w:t>học</w:t>
      </w:r>
      <w:r>
        <w:rPr>
          <w:spacing w:val="-3"/>
        </w:rPr>
        <w:t xml:space="preserve"> </w:t>
      </w:r>
      <w:r>
        <w:t>tập, mà còn là phương tiện quan trọng để:</w:t>
      </w:r>
    </w:p>
    <w:p w14:paraId="49B0DEFD" w14:textId="77777777" w:rsidR="007A227D" w:rsidRDefault="00000000">
      <w:pPr>
        <w:pStyle w:val="ListParagraph"/>
        <w:numPr>
          <w:ilvl w:val="3"/>
          <w:numId w:val="52"/>
        </w:numPr>
        <w:tabs>
          <w:tab w:val="left" w:pos="862"/>
        </w:tabs>
        <w:spacing w:before="21"/>
        <w:ind w:left="862" w:hanging="152"/>
        <w:rPr>
          <w:sz w:val="26"/>
        </w:rPr>
      </w:pPr>
      <w:r>
        <w:rPr>
          <w:sz w:val="26"/>
        </w:rPr>
        <w:t>Phản</w:t>
      </w:r>
      <w:r>
        <w:rPr>
          <w:spacing w:val="-5"/>
          <w:sz w:val="26"/>
        </w:rPr>
        <w:t xml:space="preserve"> </w:t>
      </w:r>
      <w:r>
        <w:rPr>
          <w:sz w:val="26"/>
        </w:rPr>
        <w:t>ánh</w:t>
      </w:r>
      <w:r>
        <w:rPr>
          <w:spacing w:val="-5"/>
          <w:sz w:val="26"/>
        </w:rPr>
        <w:t xml:space="preserve"> </w:t>
      </w:r>
      <w:r>
        <w:rPr>
          <w:sz w:val="26"/>
        </w:rPr>
        <w:t>đúng</w:t>
      </w:r>
      <w:r>
        <w:rPr>
          <w:spacing w:val="-4"/>
          <w:sz w:val="26"/>
        </w:rPr>
        <w:t xml:space="preserve"> </w:t>
      </w:r>
      <w:r>
        <w:rPr>
          <w:sz w:val="26"/>
        </w:rPr>
        <w:t>năng</w:t>
      </w:r>
      <w:r>
        <w:rPr>
          <w:spacing w:val="-5"/>
          <w:sz w:val="26"/>
        </w:rPr>
        <w:t xml:space="preserve"> </w:t>
      </w:r>
      <w:r>
        <w:rPr>
          <w:sz w:val="26"/>
        </w:rPr>
        <w:t>lực</w:t>
      </w:r>
      <w:r>
        <w:rPr>
          <w:spacing w:val="-4"/>
          <w:sz w:val="26"/>
        </w:rPr>
        <w:t xml:space="preserve"> </w:t>
      </w:r>
      <w:r>
        <w:rPr>
          <w:sz w:val="26"/>
        </w:rPr>
        <w:t>sử</w:t>
      </w:r>
      <w:r>
        <w:rPr>
          <w:spacing w:val="-3"/>
          <w:sz w:val="26"/>
        </w:rPr>
        <w:t xml:space="preserve"> </w:t>
      </w:r>
      <w:r>
        <w:rPr>
          <w:sz w:val="26"/>
        </w:rPr>
        <w:t>dụng</w:t>
      </w:r>
      <w:r>
        <w:rPr>
          <w:spacing w:val="-5"/>
          <w:sz w:val="26"/>
        </w:rPr>
        <w:t xml:space="preserve"> </w:t>
      </w:r>
      <w:r>
        <w:rPr>
          <w:sz w:val="26"/>
        </w:rPr>
        <w:t>ngôn</w:t>
      </w:r>
      <w:r>
        <w:rPr>
          <w:spacing w:val="-5"/>
          <w:sz w:val="26"/>
        </w:rPr>
        <w:t xml:space="preserve"> </w:t>
      </w:r>
      <w:r>
        <w:rPr>
          <w:sz w:val="26"/>
        </w:rPr>
        <w:t>ngữ</w:t>
      </w:r>
      <w:r>
        <w:rPr>
          <w:spacing w:val="-3"/>
          <w:sz w:val="26"/>
        </w:rPr>
        <w:t xml:space="preserve"> </w:t>
      </w:r>
      <w:r>
        <w:rPr>
          <w:sz w:val="26"/>
        </w:rPr>
        <w:t>thực</w:t>
      </w:r>
      <w:r>
        <w:rPr>
          <w:spacing w:val="-4"/>
          <w:sz w:val="26"/>
        </w:rPr>
        <w:t xml:space="preserve"> </w:t>
      </w:r>
      <w:r>
        <w:rPr>
          <w:sz w:val="26"/>
        </w:rPr>
        <w:t>tế</w:t>
      </w:r>
      <w:r>
        <w:rPr>
          <w:spacing w:val="-5"/>
          <w:sz w:val="26"/>
        </w:rPr>
        <w:t xml:space="preserve"> </w:t>
      </w:r>
      <w:r>
        <w:rPr>
          <w:sz w:val="26"/>
        </w:rPr>
        <w:t>của</w:t>
      </w:r>
      <w:r>
        <w:rPr>
          <w:spacing w:val="-3"/>
          <w:sz w:val="26"/>
        </w:rPr>
        <w:t xml:space="preserve"> </w:t>
      </w:r>
      <w:r>
        <w:rPr>
          <w:sz w:val="26"/>
        </w:rPr>
        <w:t>người</w:t>
      </w:r>
      <w:r>
        <w:rPr>
          <w:spacing w:val="-5"/>
          <w:sz w:val="26"/>
        </w:rPr>
        <w:t xml:space="preserve"> </w:t>
      </w:r>
      <w:r>
        <w:rPr>
          <w:spacing w:val="-4"/>
          <w:sz w:val="26"/>
        </w:rPr>
        <w:t>học;</w:t>
      </w:r>
    </w:p>
    <w:p w14:paraId="21677A76" w14:textId="77777777" w:rsidR="007A227D" w:rsidRDefault="00000000">
      <w:pPr>
        <w:pStyle w:val="ListParagraph"/>
        <w:numPr>
          <w:ilvl w:val="3"/>
          <w:numId w:val="52"/>
        </w:numPr>
        <w:tabs>
          <w:tab w:val="left" w:pos="862"/>
        </w:tabs>
        <w:spacing w:before="21"/>
        <w:ind w:left="862" w:hanging="152"/>
        <w:rPr>
          <w:sz w:val="26"/>
        </w:rPr>
      </w:pPr>
      <w:r>
        <w:rPr>
          <w:sz w:val="26"/>
        </w:rPr>
        <w:t>Giúp</w:t>
      </w:r>
      <w:r>
        <w:rPr>
          <w:spacing w:val="-6"/>
          <w:sz w:val="26"/>
        </w:rPr>
        <w:t xml:space="preserve"> </w:t>
      </w:r>
      <w:r>
        <w:rPr>
          <w:sz w:val="26"/>
        </w:rPr>
        <w:t>học</w:t>
      </w:r>
      <w:r>
        <w:rPr>
          <w:spacing w:val="-5"/>
          <w:sz w:val="26"/>
        </w:rPr>
        <w:t xml:space="preserve"> </w:t>
      </w:r>
      <w:r>
        <w:rPr>
          <w:sz w:val="26"/>
        </w:rPr>
        <w:t>sinh</w:t>
      </w:r>
      <w:r>
        <w:rPr>
          <w:spacing w:val="-5"/>
          <w:sz w:val="26"/>
        </w:rPr>
        <w:t xml:space="preserve"> </w:t>
      </w:r>
      <w:r>
        <w:rPr>
          <w:sz w:val="26"/>
        </w:rPr>
        <w:t>tự</w:t>
      </w:r>
      <w:r>
        <w:rPr>
          <w:spacing w:val="-4"/>
          <w:sz w:val="26"/>
        </w:rPr>
        <w:t xml:space="preserve"> </w:t>
      </w:r>
      <w:r>
        <w:rPr>
          <w:sz w:val="26"/>
        </w:rPr>
        <w:t>nhận</w:t>
      </w:r>
      <w:r>
        <w:rPr>
          <w:spacing w:val="-1"/>
          <w:sz w:val="26"/>
        </w:rPr>
        <w:t xml:space="preserve"> </w:t>
      </w:r>
      <w:r>
        <w:rPr>
          <w:sz w:val="26"/>
        </w:rPr>
        <w:t>diện</w:t>
      </w:r>
      <w:r>
        <w:rPr>
          <w:spacing w:val="-5"/>
          <w:sz w:val="26"/>
        </w:rPr>
        <w:t xml:space="preserve"> </w:t>
      </w:r>
      <w:r>
        <w:rPr>
          <w:sz w:val="26"/>
        </w:rPr>
        <w:t>điểm</w:t>
      </w:r>
      <w:r>
        <w:rPr>
          <w:spacing w:val="-3"/>
          <w:sz w:val="26"/>
        </w:rPr>
        <w:t xml:space="preserve"> </w:t>
      </w:r>
      <w:r>
        <w:rPr>
          <w:sz w:val="26"/>
        </w:rPr>
        <w:t>mạnh</w:t>
      </w:r>
      <w:r>
        <w:rPr>
          <w:spacing w:val="-5"/>
          <w:sz w:val="26"/>
        </w:rPr>
        <w:t xml:space="preserve"> </w:t>
      </w:r>
      <w:r>
        <w:rPr>
          <w:sz w:val="26"/>
        </w:rPr>
        <w:t>–</w:t>
      </w:r>
      <w:r>
        <w:rPr>
          <w:spacing w:val="-2"/>
          <w:sz w:val="26"/>
        </w:rPr>
        <w:t xml:space="preserve"> </w:t>
      </w:r>
      <w:r>
        <w:rPr>
          <w:sz w:val="26"/>
        </w:rPr>
        <w:t>yếu,</w:t>
      </w:r>
      <w:r>
        <w:rPr>
          <w:spacing w:val="-4"/>
          <w:sz w:val="26"/>
        </w:rPr>
        <w:t xml:space="preserve"> </w:t>
      </w:r>
      <w:r>
        <w:rPr>
          <w:sz w:val="26"/>
        </w:rPr>
        <w:t>từ</w:t>
      </w:r>
      <w:r>
        <w:rPr>
          <w:spacing w:val="-4"/>
          <w:sz w:val="26"/>
        </w:rPr>
        <w:t xml:space="preserve"> </w:t>
      </w:r>
      <w:r>
        <w:rPr>
          <w:sz w:val="26"/>
        </w:rPr>
        <w:t>đó</w:t>
      </w:r>
      <w:r>
        <w:rPr>
          <w:spacing w:val="-5"/>
          <w:sz w:val="26"/>
        </w:rPr>
        <w:t xml:space="preserve"> </w:t>
      </w:r>
      <w:r>
        <w:rPr>
          <w:sz w:val="26"/>
        </w:rPr>
        <w:t>điều</w:t>
      </w:r>
      <w:r>
        <w:rPr>
          <w:spacing w:val="-5"/>
          <w:sz w:val="26"/>
        </w:rPr>
        <w:t xml:space="preserve"> </w:t>
      </w:r>
      <w:r>
        <w:rPr>
          <w:sz w:val="26"/>
        </w:rPr>
        <w:t>chỉnh</w:t>
      </w:r>
      <w:r>
        <w:rPr>
          <w:spacing w:val="-5"/>
          <w:sz w:val="26"/>
        </w:rPr>
        <w:t xml:space="preserve"> </w:t>
      </w:r>
      <w:r>
        <w:rPr>
          <w:sz w:val="26"/>
        </w:rPr>
        <w:t>cách</w:t>
      </w:r>
      <w:r>
        <w:rPr>
          <w:spacing w:val="-5"/>
          <w:sz w:val="26"/>
        </w:rPr>
        <w:t xml:space="preserve"> </w:t>
      </w:r>
      <w:r>
        <w:rPr>
          <w:spacing w:val="-4"/>
          <w:sz w:val="26"/>
        </w:rPr>
        <w:t>học;</w:t>
      </w:r>
    </w:p>
    <w:p w14:paraId="19D1BF96" w14:textId="77777777" w:rsidR="007A227D" w:rsidRDefault="00000000">
      <w:pPr>
        <w:pStyle w:val="ListParagraph"/>
        <w:numPr>
          <w:ilvl w:val="3"/>
          <w:numId w:val="52"/>
        </w:numPr>
        <w:tabs>
          <w:tab w:val="left" w:pos="861"/>
        </w:tabs>
        <w:spacing w:before="17"/>
        <w:ind w:left="143" w:right="141" w:firstLine="566"/>
        <w:rPr>
          <w:sz w:val="26"/>
        </w:rPr>
      </w:pPr>
      <w:r>
        <w:rPr>
          <w:sz w:val="26"/>
        </w:rPr>
        <w:t>Định</w:t>
      </w:r>
      <w:r>
        <w:rPr>
          <w:spacing w:val="-3"/>
          <w:sz w:val="26"/>
        </w:rPr>
        <w:t xml:space="preserve"> </w:t>
      </w:r>
      <w:r>
        <w:rPr>
          <w:sz w:val="26"/>
        </w:rPr>
        <w:t>hướng</w:t>
      </w:r>
      <w:r>
        <w:rPr>
          <w:spacing w:val="-3"/>
          <w:sz w:val="26"/>
        </w:rPr>
        <w:t xml:space="preserve"> </w:t>
      </w:r>
      <w:r>
        <w:rPr>
          <w:sz w:val="26"/>
        </w:rPr>
        <w:t>dạy</w:t>
      </w:r>
      <w:r>
        <w:rPr>
          <w:spacing w:val="-3"/>
          <w:sz w:val="26"/>
        </w:rPr>
        <w:t xml:space="preserve"> </w:t>
      </w:r>
      <w:r>
        <w:rPr>
          <w:sz w:val="26"/>
        </w:rPr>
        <w:t>học</w:t>
      </w:r>
      <w:r>
        <w:rPr>
          <w:spacing w:val="-3"/>
          <w:sz w:val="26"/>
        </w:rPr>
        <w:t xml:space="preserve"> </w:t>
      </w:r>
      <w:r>
        <w:rPr>
          <w:sz w:val="26"/>
        </w:rPr>
        <w:t>cá</w:t>
      </w:r>
      <w:r>
        <w:rPr>
          <w:spacing w:val="-1"/>
          <w:sz w:val="26"/>
        </w:rPr>
        <w:t xml:space="preserve"> </w:t>
      </w:r>
      <w:r>
        <w:rPr>
          <w:sz w:val="26"/>
        </w:rPr>
        <w:t>nhân</w:t>
      </w:r>
      <w:r>
        <w:rPr>
          <w:spacing w:val="-3"/>
          <w:sz w:val="26"/>
        </w:rPr>
        <w:t xml:space="preserve"> </w:t>
      </w:r>
      <w:r>
        <w:rPr>
          <w:sz w:val="26"/>
        </w:rPr>
        <w:t>hóa,</w:t>
      </w:r>
      <w:r>
        <w:rPr>
          <w:spacing w:val="-3"/>
          <w:sz w:val="26"/>
        </w:rPr>
        <w:t xml:space="preserve"> </w:t>
      </w:r>
      <w:r>
        <w:rPr>
          <w:sz w:val="26"/>
        </w:rPr>
        <w:t>phát</w:t>
      </w:r>
      <w:r>
        <w:rPr>
          <w:spacing w:val="-3"/>
          <w:sz w:val="26"/>
        </w:rPr>
        <w:t xml:space="preserve"> </w:t>
      </w:r>
      <w:r>
        <w:rPr>
          <w:sz w:val="26"/>
        </w:rPr>
        <w:t>triển</w:t>
      </w:r>
      <w:r>
        <w:rPr>
          <w:spacing w:val="-3"/>
          <w:sz w:val="26"/>
        </w:rPr>
        <w:t xml:space="preserve"> </w:t>
      </w:r>
      <w:r>
        <w:rPr>
          <w:sz w:val="26"/>
        </w:rPr>
        <w:t>đồng</w:t>
      </w:r>
      <w:r>
        <w:rPr>
          <w:spacing w:val="-3"/>
          <w:sz w:val="26"/>
        </w:rPr>
        <w:t xml:space="preserve"> </w:t>
      </w:r>
      <w:r>
        <w:rPr>
          <w:sz w:val="26"/>
        </w:rPr>
        <w:t>đều</w:t>
      </w:r>
      <w:r>
        <w:rPr>
          <w:spacing w:val="-3"/>
          <w:sz w:val="26"/>
        </w:rPr>
        <w:t xml:space="preserve"> </w:t>
      </w:r>
      <w:r>
        <w:rPr>
          <w:sz w:val="26"/>
        </w:rPr>
        <w:t>4</w:t>
      </w:r>
      <w:r>
        <w:rPr>
          <w:spacing w:val="-3"/>
          <w:sz w:val="26"/>
        </w:rPr>
        <w:t xml:space="preserve"> </w:t>
      </w:r>
      <w:r>
        <w:rPr>
          <w:sz w:val="26"/>
        </w:rPr>
        <w:t>kỹ</w:t>
      </w:r>
      <w:r>
        <w:rPr>
          <w:spacing w:val="-2"/>
          <w:sz w:val="26"/>
        </w:rPr>
        <w:t xml:space="preserve"> </w:t>
      </w:r>
      <w:r>
        <w:rPr>
          <w:sz w:val="26"/>
        </w:rPr>
        <w:t>năng</w:t>
      </w:r>
      <w:r>
        <w:rPr>
          <w:spacing w:val="-3"/>
          <w:sz w:val="26"/>
        </w:rPr>
        <w:t xml:space="preserve"> </w:t>
      </w:r>
      <w:r>
        <w:rPr>
          <w:sz w:val="26"/>
        </w:rPr>
        <w:t>Nghe</w:t>
      </w:r>
      <w:r>
        <w:rPr>
          <w:spacing w:val="-1"/>
          <w:sz w:val="26"/>
        </w:rPr>
        <w:t xml:space="preserve"> </w:t>
      </w:r>
      <w:r>
        <w:rPr>
          <w:sz w:val="26"/>
        </w:rPr>
        <w:t>–</w:t>
      </w:r>
      <w:r>
        <w:rPr>
          <w:spacing w:val="-3"/>
          <w:sz w:val="26"/>
        </w:rPr>
        <w:t xml:space="preserve"> </w:t>
      </w:r>
      <w:r>
        <w:rPr>
          <w:sz w:val="26"/>
        </w:rPr>
        <w:t>Nói</w:t>
      </w:r>
      <w:r>
        <w:rPr>
          <w:spacing w:val="-3"/>
          <w:sz w:val="26"/>
        </w:rPr>
        <w:t xml:space="preserve"> </w:t>
      </w:r>
      <w:r>
        <w:rPr>
          <w:sz w:val="26"/>
        </w:rPr>
        <w:t>–</w:t>
      </w:r>
      <w:r>
        <w:rPr>
          <w:spacing w:val="-3"/>
          <w:sz w:val="26"/>
        </w:rPr>
        <w:t xml:space="preserve"> </w:t>
      </w:r>
      <w:r>
        <w:rPr>
          <w:sz w:val="26"/>
        </w:rPr>
        <w:t>Đọc – Viết.</w:t>
      </w:r>
    </w:p>
    <w:p w14:paraId="1EAF923E" w14:textId="77777777" w:rsidR="007A227D" w:rsidRDefault="00000000">
      <w:pPr>
        <w:pStyle w:val="BodyText"/>
        <w:spacing w:before="22"/>
        <w:ind w:left="710" w:firstLine="0"/>
      </w:pPr>
      <w:r>
        <w:t>Việc</w:t>
      </w:r>
      <w:r>
        <w:rPr>
          <w:spacing w:val="-8"/>
        </w:rPr>
        <w:t xml:space="preserve"> </w:t>
      </w:r>
      <w:r>
        <w:t>sử</w:t>
      </w:r>
      <w:r>
        <w:rPr>
          <w:spacing w:val="-4"/>
        </w:rPr>
        <w:t xml:space="preserve"> </w:t>
      </w:r>
      <w:r>
        <w:t>dụng</w:t>
      </w:r>
      <w:r>
        <w:rPr>
          <w:spacing w:val="-17"/>
        </w:rPr>
        <w:t xml:space="preserve"> </w:t>
      </w:r>
      <w:r>
        <w:t>AI</w:t>
      </w:r>
      <w:r>
        <w:rPr>
          <w:spacing w:val="-5"/>
        </w:rPr>
        <w:t xml:space="preserve"> </w:t>
      </w:r>
      <w:r>
        <w:t>trong</w:t>
      </w:r>
      <w:r>
        <w:rPr>
          <w:spacing w:val="-6"/>
        </w:rPr>
        <w:t xml:space="preserve"> </w:t>
      </w:r>
      <w:r>
        <w:t>thiết</w:t>
      </w:r>
      <w:r>
        <w:rPr>
          <w:spacing w:val="-6"/>
        </w:rPr>
        <w:t xml:space="preserve"> </w:t>
      </w:r>
      <w:r>
        <w:t>kế</w:t>
      </w:r>
      <w:r>
        <w:rPr>
          <w:spacing w:val="-6"/>
        </w:rPr>
        <w:t xml:space="preserve"> </w:t>
      </w:r>
      <w:r>
        <w:t>đề</w:t>
      </w:r>
      <w:r>
        <w:rPr>
          <w:spacing w:val="-5"/>
        </w:rPr>
        <w:t xml:space="preserve"> </w:t>
      </w:r>
      <w:r>
        <w:t>kiểm</w:t>
      </w:r>
      <w:r>
        <w:rPr>
          <w:spacing w:val="-6"/>
        </w:rPr>
        <w:t xml:space="preserve"> </w:t>
      </w:r>
      <w:r>
        <w:t>tra</w:t>
      </w:r>
      <w:r>
        <w:rPr>
          <w:spacing w:val="-6"/>
        </w:rPr>
        <w:t xml:space="preserve"> </w:t>
      </w:r>
      <w:r>
        <w:t>cho</w:t>
      </w:r>
      <w:r>
        <w:rPr>
          <w:spacing w:val="-4"/>
        </w:rPr>
        <w:t xml:space="preserve"> </w:t>
      </w:r>
      <w:r>
        <w:t>phép</w:t>
      </w:r>
      <w:r>
        <w:rPr>
          <w:spacing w:val="-5"/>
        </w:rPr>
        <w:t xml:space="preserve"> </w:t>
      </w:r>
      <w:r>
        <w:t>giáo</w:t>
      </w:r>
      <w:r>
        <w:rPr>
          <w:spacing w:val="-6"/>
        </w:rPr>
        <w:t xml:space="preserve"> </w:t>
      </w:r>
      <w:r>
        <w:rPr>
          <w:spacing w:val="-2"/>
        </w:rPr>
        <w:t>viên:</w:t>
      </w:r>
    </w:p>
    <w:p w14:paraId="508A2991" w14:textId="77777777" w:rsidR="007A227D" w:rsidRDefault="00000000">
      <w:pPr>
        <w:pStyle w:val="ListParagraph"/>
        <w:numPr>
          <w:ilvl w:val="3"/>
          <w:numId w:val="52"/>
        </w:numPr>
        <w:tabs>
          <w:tab w:val="left" w:pos="862"/>
        </w:tabs>
        <w:ind w:left="862" w:hanging="152"/>
        <w:rPr>
          <w:sz w:val="26"/>
        </w:rPr>
      </w:pPr>
      <w:r>
        <w:rPr>
          <w:sz w:val="26"/>
        </w:rPr>
        <w:t>Tạo</w:t>
      </w:r>
      <w:r>
        <w:rPr>
          <w:spacing w:val="-5"/>
          <w:sz w:val="26"/>
        </w:rPr>
        <w:t xml:space="preserve"> </w:t>
      </w:r>
      <w:r>
        <w:rPr>
          <w:sz w:val="26"/>
        </w:rPr>
        <w:t>đề</w:t>
      </w:r>
      <w:r>
        <w:rPr>
          <w:spacing w:val="-4"/>
          <w:sz w:val="26"/>
        </w:rPr>
        <w:t xml:space="preserve"> </w:t>
      </w:r>
      <w:r>
        <w:rPr>
          <w:sz w:val="26"/>
        </w:rPr>
        <w:t>nhanh</w:t>
      </w:r>
      <w:r>
        <w:rPr>
          <w:spacing w:val="-3"/>
          <w:sz w:val="26"/>
        </w:rPr>
        <w:t xml:space="preserve"> </w:t>
      </w:r>
      <w:r>
        <w:rPr>
          <w:sz w:val="26"/>
        </w:rPr>
        <w:t>–</w:t>
      </w:r>
      <w:r>
        <w:rPr>
          <w:spacing w:val="-4"/>
          <w:sz w:val="26"/>
        </w:rPr>
        <w:t xml:space="preserve"> </w:t>
      </w:r>
      <w:r>
        <w:rPr>
          <w:sz w:val="26"/>
        </w:rPr>
        <w:t>đa</w:t>
      </w:r>
      <w:r>
        <w:rPr>
          <w:spacing w:val="-4"/>
          <w:sz w:val="26"/>
        </w:rPr>
        <w:t xml:space="preserve"> </w:t>
      </w:r>
      <w:r>
        <w:rPr>
          <w:sz w:val="26"/>
        </w:rPr>
        <w:t>dạng</w:t>
      </w:r>
      <w:r>
        <w:rPr>
          <w:spacing w:val="-3"/>
          <w:sz w:val="26"/>
        </w:rPr>
        <w:t xml:space="preserve"> </w:t>
      </w:r>
      <w:r>
        <w:rPr>
          <w:sz w:val="26"/>
        </w:rPr>
        <w:t>–</w:t>
      </w:r>
      <w:r>
        <w:rPr>
          <w:spacing w:val="-4"/>
          <w:sz w:val="26"/>
        </w:rPr>
        <w:t xml:space="preserve"> </w:t>
      </w:r>
      <w:r>
        <w:rPr>
          <w:sz w:val="26"/>
        </w:rPr>
        <w:t>bám</w:t>
      </w:r>
      <w:r>
        <w:rPr>
          <w:spacing w:val="-4"/>
          <w:sz w:val="26"/>
        </w:rPr>
        <w:t xml:space="preserve"> </w:t>
      </w:r>
      <w:r>
        <w:rPr>
          <w:sz w:val="26"/>
        </w:rPr>
        <w:t>sát</w:t>
      </w:r>
      <w:r>
        <w:rPr>
          <w:spacing w:val="-1"/>
          <w:sz w:val="26"/>
        </w:rPr>
        <w:t xml:space="preserve"> </w:t>
      </w:r>
      <w:r>
        <w:rPr>
          <w:sz w:val="26"/>
        </w:rPr>
        <w:t>chuẩn</w:t>
      </w:r>
      <w:r>
        <w:rPr>
          <w:spacing w:val="-3"/>
          <w:sz w:val="26"/>
        </w:rPr>
        <w:t xml:space="preserve"> </w:t>
      </w:r>
      <w:r>
        <w:rPr>
          <w:sz w:val="26"/>
        </w:rPr>
        <w:t>đầu</w:t>
      </w:r>
      <w:r>
        <w:rPr>
          <w:spacing w:val="-2"/>
          <w:sz w:val="26"/>
        </w:rPr>
        <w:t xml:space="preserve"> </w:t>
      </w:r>
      <w:r>
        <w:rPr>
          <w:spacing w:val="-5"/>
          <w:sz w:val="26"/>
        </w:rPr>
        <w:t>ra;</w:t>
      </w:r>
    </w:p>
    <w:p w14:paraId="5F697FBB" w14:textId="77777777" w:rsidR="007A227D" w:rsidRDefault="00000000">
      <w:pPr>
        <w:pStyle w:val="ListParagraph"/>
        <w:numPr>
          <w:ilvl w:val="3"/>
          <w:numId w:val="52"/>
        </w:numPr>
        <w:tabs>
          <w:tab w:val="left" w:pos="862"/>
        </w:tabs>
        <w:ind w:left="862" w:hanging="152"/>
        <w:rPr>
          <w:sz w:val="26"/>
        </w:rPr>
      </w:pPr>
      <w:r>
        <w:rPr>
          <w:sz w:val="26"/>
        </w:rPr>
        <w:t>Cá</w:t>
      </w:r>
      <w:r>
        <w:rPr>
          <w:spacing w:val="-5"/>
          <w:sz w:val="26"/>
        </w:rPr>
        <w:t xml:space="preserve"> </w:t>
      </w:r>
      <w:r>
        <w:rPr>
          <w:sz w:val="26"/>
        </w:rPr>
        <w:t>nhân</w:t>
      </w:r>
      <w:r>
        <w:rPr>
          <w:spacing w:val="-5"/>
          <w:sz w:val="26"/>
        </w:rPr>
        <w:t xml:space="preserve"> </w:t>
      </w:r>
      <w:r>
        <w:rPr>
          <w:sz w:val="26"/>
        </w:rPr>
        <w:t>hóa</w:t>
      </w:r>
      <w:r>
        <w:rPr>
          <w:spacing w:val="-5"/>
          <w:sz w:val="26"/>
        </w:rPr>
        <w:t xml:space="preserve"> </w:t>
      </w:r>
      <w:r>
        <w:rPr>
          <w:sz w:val="26"/>
        </w:rPr>
        <w:t>theo</w:t>
      </w:r>
      <w:r>
        <w:rPr>
          <w:spacing w:val="-5"/>
          <w:sz w:val="26"/>
        </w:rPr>
        <w:t xml:space="preserve"> </w:t>
      </w:r>
      <w:r>
        <w:rPr>
          <w:sz w:val="26"/>
        </w:rPr>
        <w:t>từng</w:t>
      </w:r>
      <w:r>
        <w:rPr>
          <w:spacing w:val="-3"/>
          <w:sz w:val="26"/>
        </w:rPr>
        <w:t xml:space="preserve"> </w:t>
      </w:r>
      <w:r>
        <w:rPr>
          <w:sz w:val="26"/>
        </w:rPr>
        <w:t>nhóm</w:t>
      </w:r>
      <w:r>
        <w:rPr>
          <w:spacing w:val="-5"/>
          <w:sz w:val="26"/>
        </w:rPr>
        <w:t xml:space="preserve"> </w:t>
      </w:r>
      <w:r>
        <w:rPr>
          <w:sz w:val="26"/>
        </w:rPr>
        <w:t>trình</w:t>
      </w:r>
      <w:r>
        <w:rPr>
          <w:spacing w:val="-3"/>
          <w:sz w:val="26"/>
        </w:rPr>
        <w:t xml:space="preserve"> </w:t>
      </w:r>
      <w:r>
        <w:rPr>
          <w:spacing w:val="-5"/>
          <w:sz w:val="26"/>
        </w:rPr>
        <w:t>độ;</w:t>
      </w:r>
    </w:p>
    <w:p w14:paraId="6D5623E3" w14:textId="77777777" w:rsidR="007A227D" w:rsidRDefault="00000000">
      <w:pPr>
        <w:pStyle w:val="ListParagraph"/>
        <w:numPr>
          <w:ilvl w:val="3"/>
          <w:numId w:val="52"/>
        </w:numPr>
        <w:tabs>
          <w:tab w:val="left" w:pos="862"/>
        </w:tabs>
        <w:spacing w:before="21"/>
        <w:ind w:left="862" w:hanging="152"/>
        <w:rPr>
          <w:sz w:val="26"/>
        </w:rPr>
      </w:pPr>
      <w:r>
        <w:rPr>
          <w:sz w:val="26"/>
        </w:rPr>
        <w:t>Tự</w:t>
      </w:r>
      <w:r>
        <w:rPr>
          <w:spacing w:val="-4"/>
          <w:sz w:val="26"/>
        </w:rPr>
        <w:t xml:space="preserve"> </w:t>
      </w:r>
      <w:r>
        <w:rPr>
          <w:sz w:val="26"/>
        </w:rPr>
        <w:t>động</w:t>
      </w:r>
      <w:r>
        <w:rPr>
          <w:spacing w:val="-5"/>
          <w:sz w:val="26"/>
        </w:rPr>
        <w:t xml:space="preserve"> </w:t>
      </w:r>
      <w:r>
        <w:rPr>
          <w:sz w:val="26"/>
        </w:rPr>
        <w:t>hóa</w:t>
      </w:r>
      <w:r>
        <w:rPr>
          <w:spacing w:val="-5"/>
          <w:sz w:val="26"/>
        </w:rPr>
        <w:t xml:space="preserve"> </w:t>
      </w:r>
      <w:r>
        <w:rPr>
          <w:sz w:val="26"/>
        </w:rPr>
        <w:t>chấm</w:t>
      </w:r>
      <w:r>
        <w:rPr>
          <w:spacing w:val="-4"/>
          <w:sz w:val="26"/>
        </w:rPr>
        <w:t xml:space="preserve"> </w:t>
      </w:r>
      <w:r>
        <w:rPr>
          <w:sz w:val="26"/>
        </w:rPr>
        <w:t>điểm</w:t>
      </w:r>
      <w:r>
        <w:rPr>
          <w:spacing w:val="-5"/>
          <w:sz w:val="26"/>
        </w:rPr>
        <w:t xml:space="preserve"> </w:t>
      </w:r>
      <w:r>
        <w:rPr>
          <w:sz w:val="26"/>
        </w:rPr>
        <w:t>–</w:t>
      </w:r>
      <w:r>
        <w:rPr>
          <w:spacing w:val="-5"/>
          <w:sz w:val="26"/>
        </w:rPr>
        <w:t xml:space="preserve"> </w:t>
      </w:r>
      <w:r>
        <w:rPr>
          <w:sz w:val="26"/>
        </w:rPr>
        <w:t>phản</w:t>
      </w:r>
      <w:r>
        <w:rPr>
          <w:spacing w:val="-5"/>
          <w:sz w:val="26"/>
        </w:rPr>
        <w:t xml:space="preserve"> </w:t>
      </w:r>
      <w:r>
        <w:rPr>
          <w:spacing w:val="-4"/>
          <w:sz w:val="26"/>
        </w:rPr>
        <w:t>hồi;</w:t>
      </w:r>
    </w:p>
    <w:p w14:paraId="1CABBE71" w14:textId="77777777" w:rsidR="007A227D" w:rsidRDefault="00000000">
      <w:pPr>
        <w:pStyle w:val="ListParagraph"/>
        <w:numPr>
          <w:ilvl w:val="3"/>
          <w:numId w:val="52"/>
        </w:numPr>
        <w:tabs>
          <w:tab w:val="left" w:pos="862"/>
        </w:tabs>
        <w:ind w:left="862" w:hanging="152"/>
        <w:rPr>
          <w:sz w:val="26"/>
        </w:rPr>
      </w:pPr>
      <w:r>
        <w:rPr>
          <w:sz w:val="26"/>
        </w:rPr>
        <w:t>Tích</w:t>
      </w:r>
      <w:r>
        <w:rPr>
          <w:spacing w:val="-4"/>
          <w:sz w:val="26"/>
        </w:rPr>
        <w:t xml:space="preserve"> </w:t>
      </w:r>
      <w:r>
        <w:rPr>
          <w:sz w:val="26"/>
        </w:rPr>
        <w:t>hợp</w:t>
      </w:r>
      <w:r>
        <w:rPr>
          <w:spacing w:val="-3"/>
          <w:sz w:val="26"/>
        </w:rPr>
        <w:t xml:space="preserve"> </w:t>
      </w:r>
      <w:r>
        <w:rPr>
          <w:sz w:val="26"/>
        </w:rPr>
        <w:t>đề</w:t>
      </w:r>
      <w:r>
        <w:rPr>
          <w:spacing w:val="-3"/>
          <w:sz w:val="26"/>
        </w:rPr>
        <w:t xml:space="preserve"> </w:t>
      </w:r>
      <w:r>
        <w:rPr>
          <w:sz w:val="26"/>
        </w:rPr>
        <w:t>thi</w:t>
      </w:r>
      <w:r>
        <w:rPr>
          <w:spacing w:val="-4"/>
          <w:sz w:val="26"/>
        </w:rPr>
        <w:t xml:space="preserve"> </w:t>
      </w:r>
      <w:r>
        <w:rPr>
          <w:sz w:val="26"/>
        </w:rPr>
        <w:t>vào</w:t>
      </w:r>
      <w:r>
        <w:rPr>
          <w:spacing w:val="-4"/>
          <w:sz w:val="26"/>
        </w:rPr>
        <w:t xml:space="preserve"> </w:t>
      </w:r>
      <w:r>
        <w:rPr>
          <w:sz w:val="26"/>
        </w:rPr>
        <w:t>các</w:t>
      </w:r>
      <w:r>
        <w:rPr>
          <w:spacing w:val="-2"/>
          <w:sz w:val="26"/>
        </w:rPr>
        <w:t xml:space="preserve"> </w:t>
      </w:r>
      <w:r>
        <w:rPr>
          <w:sz w:val="26"/>
        </w:rPr>
        <w:t>nền</w:t>
      </w:r>
      <w:r>
        <w:rPr>
          <w:spacing w:val="-4"/>
          <w:sz w:val="26"/>
        </w:rPr>
        <w:t xml:space="preserve"> </w:t>
      </w:r>
      <w:r>
        <w:rPr>
          <w:sz w:val="26"/>
        </w:rPr>
        <w:t>tảng</w:t>
      </w:r>
      <w:r>
        <w:rPr>
          <w:spacing w:val="-3"/>
          <w:sz w:val="26"/>
        </w:rPr>
        <w:t xml:space="preserve"> </w:t>
      </w:r>
      <w:r>
        <w:rPr>
          <w:sz w:val="26"/>
        </w:rPr>
        <w:t>học</w:t>
      </w:r>
      <w:r>
        <w:rPr>
          <w:spacing w:val="-4"/>
          <w:sz w:val="26"/>
        </w:rPr>
        <w:t xml:space="preserve"> </w:t>
      </w:r>
      <w:r>
        <w:rPr>
          <w:sz w:val="26"/>
        </w:rPr>
        <w:t>tập</w:t>
      </w:r>
      <w:r>
        <w:rPr>
          <w:spacing w:val="-3"/>
          <w:sz w:val="26"/>
        </w:rPr>
        <w:t xml:space="preserve"> </w:t>
      </w:r>
      <w:r>
        <w:rPr>
          <w:sz w:val="26"/>
        </w:rPr>
        <w:t>số</w:t>
      </w:r>
      <w:r>
        <w:rPr>
          <w:spacing w:val="-4"/>
          <w:sz w:val="26"/>
        </w:rPr>
        <w:t xml:space="preserve"> </w:t>
      </w:r>
      <w:r>
        <w:rPr>
          <w:sz w:val="26"/>
        </w:rPr>
        <w:t>dễ</w:t>
      </w:r>
      <w:r>
        <w:rPr>
          <w:spacing w:val="-2"/>
          <w:sz w:val="26"/>
        </w:rPr>
        <w:t xml:space="preserve"> dàng.</w:t>
      </w:r>
    </w:p>
    <w:p w14:paraId="03B5BC03" w14:textId="77777777" w:rsidR="007A227D" w:rsidRDefault="00000000">
      <w:pPr>
        <w:pStyle w:val="Heading4"/>
        <w:spacing w:before="16"/>
      </w:pPr>
      <w:r>
        <w:rPr>
          <w:rFonts w:ascii="Segoe UI Emoji" w:hAnsi="Segoe UI Emoji"/>
          <w:b w:val="0"/>
          <w:color w:val="B4ACBB"/>
          <w:spacing w:val="-356"/>
          <w:w w:val="272"/>
        </w:rPr>
        <w:t>‘</w:t>
      </w:r>
      <w:r>
        <w:rPr>
          <w:rFonts w:ascii="Segoe UI Emoji" w:hAnsi="Segoe UI Emoji"/>
          <w:b w:val="0"/>
          <w:color w:val="B4ACBB"/>
          <w:spacing w:val="-356"/>
          <w:w w:val="2"/>
        </w:rPr>
        <w:t>z</w:t>
      </w:r>
      <w:r>
        <w:rPr>
          <w:rFonts w:ascii="Segoe UI Emoji" w:hAnsi="Segoe UI Emoji"/>
          <w:b w:val="0"/>
          <w:color w:val="CDC4D5"/>
          <w:spacing w:val="-356"/>
          <w:w w:val="272"/>
        </w:rPr>
        <w:t>’</w:t>
      </w:r>
      <w:r>
        <w:rPr>
          <w:rFonts w:ascii="Segoe UI Emoji" w:hAnsi="Segoe UI Emoji"/>
          <w:b w:val="0"/>
          <w:color w:val="7C4533"/>
          <w:w w:val="36"/>
        </w:rPr>
        <w:t>\</w:t>
      </w:r>
      <w:r>
        <w:rPr>
          <w:rFonts w:ascii="Segoe UI Emoji" w:hAnsi="Segoe UI Emoji"/>
          <w:b w:val="0"/>
          <w:color w:val="7C4533"/>
          <w:spacing w:val="-38"/>
          <w:w w:val="145"/>
        </w:rPr>
        <w:t xml:space="preserve"> </w:t>
      </w:r>
      <w:r>
        <w:rPr>
          <w:w w:val="110"/>
        </w:rPr>
        <w:t>2.</w:t>
      </w:r>
      <w:r>
        <w:rPr>
          <w:spacing w:val="-17"/>
          <w:w w:val="110"/>
        </w:rPr>
        <w:t xml:space="preserve"> </w:t>
      </w:r>
      <w:r>
        <w:rPr>
          <w:w w:val="110"/>
        </w:rPr>
        <w:t>Quy</w:t>
      </w:r>
      <w:r>
        <w:rPr>
          <w:spacing w:val="-18"/>
          <w:w w:val="110"/>
        </w:rPr>
        <w:t xml:space="preserve"> </w:t>
      </w:r>
      <w:r>
        <w:rPr>
          <w:w w:val="110"/>
        </w:rPr>
        <w:t>trình</w:t>
      </w:r>
      <w:r>
        <w:rPr>
          <w:spacing w:val="-18"/>
          <w:w w:val="110"/>
        </w:rPr>
        <w:t xml:space="preserve"> </w:t>
      </w:r>
      <w:r>
        <w:rPr>
          <w:w w:val="110"/>
        </w:rPr>
        <w:t>thiết</w:t>
      </w:r>
      <w:r>
        <w:rPr>
          <w:spacing w:val="-18"/>
          <w:w w:val="110"/>
        </w:rPr>
        <w:t xml:space="preserve"> </w:t>
      </w:r>
      <w:r>
        <w:rPr>
          <w:w w:val="110"/>
        </w:rPr>
        <w:t>kế</w:t>
      </w:r>
      <w:r>
        <w:rPr>
          <w:spacing w:val="-18"/>
          <w:w w:val="110"/>
        </w:rPr>
        <w:t xml:space="preserve"> </w:t>
      </w:r>
      <w:r>
        <w:rPr>
          <w:w w:val="110"/>
        </w:rPr>
        <w:t>đề</w:t>
      </w:r>
      <w:r>
        <w:rPr>
          <w:spacing w:val="-18"/>
          <w:w w:val="110"/>
        </w:rPr>
        <w:t xml:space="preserve"> </w:t>
      </w:r>
      <w:r>
        <w:rPr>
          <w:w w:val="110"/>
        </w:rPr>
        <w:t>kiểm</w:t>
      </w:r>
      <w:r>
        <w:rPr>
          <w:spacing w:val="-16"/>
          <w:w w:val="110"/>
        </w:rPr>
        <w:t xml:space="preserve"> </w:t>
      </w:r>
      <w:r>
        <w:rPr>
          <w:w w:val="110"/>
        </w:rPr>
        <w:t>tra</w:t>
      </w:r>
      <w:r>
        <w:rPr>
          <w:spacing w:val="-16"/>
          <w:w w:val="110"/>
        </w:rPr>
        <w:t xml:space="preserve"> </w:t>
      </w:r>
      <w:r>
        <w:rPr>
          <w:w w:val="110"/>
        </w:rPr>
        <w:t>bằng</w:t>
      </w:r>
      <w:r>
        <w:rPr>
          <w:spacing w:val="-22"/>
          <w:w w:val="110"/>
        </w:rPr>
        <w:t xml:space="preserve"> </w:t>
      </w:r>
      <w:r>
        <w:rPr>
          <w:spacing w:val="-5"/>
          <w:w w:val="105"/>
        </w:rPr>
        <w:t>AI</w:t>
      </w:r>
    </w:p>
    <w:p w14:paraId="6DFA7316" w14:textId="77777777" w:rsidR="007A227D" w:rsidRDefault="00000000">
      <w:pPr>
        <w:spacing w:before="21"/>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Bước</w:t>
      </w:r>
      <w:r>
        <w:rPr>
          <w:b/>
          <w:bCs/>
          <w:spacing w:val="-7"/>
          <w:sz w:val="26"/>
          <w:szCs w:val="26"/>
        </w:rPr>
        <w:t xml:space="preserve"> </w:t>
      </w:r>
      <w:r>
        <w:rPr>
          <w:b/>
          <w:bCs/>
          <w:sz w:val="26"/>
          <w:szCs w:val="26"/>
        </w:rPr>
        <w:t>1:</w:t>
      </w:r>
      <w:r>
        <w:rPr>
          <w:b/>
          <w:bCs/>
          <w:spacing w:val="-2"/>
          <w:sz w:val="26"/>
          <w:szCs w:val="26"/>
        </w:rPr>
        <w:t xml:space="preserve"> </w:t>
      </w:r>
      <w:r>
        <w:rPr>
          <w:b/>
          <w:bCs/>
          <w:sz w:val="26"/>
          <w:szCs w:val="26"/>
        </w:rPr>
        <w:t>Xác</w:t>
      </w:r>
      <w:r>
        <w:rPr>
          <w:b/>
          <w:bCs/>
          <w:spacing w:val="-2"/>
          <w:sz w:val="26"/>
          <w:szCs w:val="26"/>
        </w:rPr>
        <w:t xml:space="preserve"> </w:t>
      </w:r>
      <w:r>
        <w:rPr>
          <w:b/>
          <w:bCs/>
          <w:sz w:val="26"/>
          <w:szCs w:val="26"/>
        </w:rPr>
        <w:t>định</w:t>
      </w:r>
      <w:r>
        <w:rPr>
          <w:b/>
          <w:bCs/>
          <w:spacing w:val="-2"/>
          <w:sz w:val="26"/>
          <w:szCs w:val="26"/>
        </w:rPr>
        <w:t xml:space="preserve"> </w:t>
      </w:r>
      <w:r>
        <w:rPr>
          <w:b/>
          <w:bCs/>
          <w:sz w:val="26"/>
          <w:szCs w:val="26"/>
        </w:rPr>
        <w:t>tiêu</w:t>
      </w:r>
      <w:r>
        <w:rPr>
          <w:b/>
          <w:bCs/>
          <w:spacing w:val="-3"/>
          <w:sz w:val="26"/>
          <w:szCs w:val="26"/>
        </w:rPr>
        <w:t xml:space="preserve"> </w:t>
      </w:r>
      <w:r>
        <w:rPr>
          <w:b/>
          <w:bCs/>
          <w:sz w:val="26"/>
          <w:szCs w:val="26"/>
        </w:rPr>
        <w:t>chí</w:t>
      </w:r>
      <w:r>
        <w:rPr>
          <w:b/>
          <w:bCs/>
          <w:spacing w:val="-4"/>
          <w:sz w:val="26"/>
          <w:szCs w:val="26"/>
        </w:rPr>
        <w:t xml:space="preserve"> </w:t>
      </w:r>
      <w:r>
        <w:rPr>
          <w:b/>
          <w:bCs/>
          <w:sz w:val="26"/>
          <w:szCs w:val="26"/>
        </w:rPr>
        <w:t>đầu</w:t>
      </w:r>
      <w:r>
        <w:rPr>
          <w:b/>
          <w:bCs/>
          <w:spacing w:val="-3"/>
          <w:sz w:val="26"/>
          <w:szCs w:val="26"/>
        </w:rPr>
        <w:t xml:space="preserve"> </w:t>
      </w:r>
      <w:r>
        <w:rPr>
          <w:b/>
          <w:bCs/>
          <w:spacing w:val="-5"/>
          <w:sz w:val="26"/>
          <w:szCs w:val="26"/>
        </w:rPr>
        <w:t>vào</w:t>
      </w:r>
    </w:p>
    <w:p w14:paraId="3C1E1571" w14:textId="77777777" w:rsidR="007A227D" w:rsidRDefault="00000000">
      <w:pPr>
        <w:pStyle w:val="ListParagraph"/>
        <w:numPr>
          <w:ilvl w:val="3"/>
          <w:numId w:val="52"/>
        </w:numPr>
        <w:tabs>
          <w:tab w:val="left" w:pos="862"/>
        </w:tabs>
        <w:spacing w:before="21"/>
        <w:ind w:left="862" w:hanging="152"/>
        <w:rPr>
          <w:sz w:val="26"/>
        </w:rPr>
      </w:pPr>
      <w:r>
        <w:rPr>
          <w:sz w:val="26"/>
        </w:rPr>
        <w:t>Ngôn</w:t>
      </w:r>
      <w:r>
        <w:rPr>
          <w:spacing w:val="-6"/>
          <w:sz w:val="26"/>
        </w:rPr>
        <w:t xml:space="preserve"> </w:t>
      </w:r>
      <w:r>
        <w:rPr>
          <w:sz w:val="26"/>
        </w:rPr>
        <w:t>ngữ</w:t>
      </w:r>
      <w:r>
        <w:rPr>
          <w:spacing w:val="-4"/>
          <w:sz w:val="26"/>
        </w:rPr>
        <w:t xml:space="preserve"> </w:t>
      </w:r>
      <w:r>
        <w:rPr>
          <w:sz w:val="26"/>
        </w:rPr>
        <w:t>cần</w:t>
      </w:r>
      <w:r>
        <w:rPr>
          <w:spacing w:val="-2"/>
          <w:sz w:val="26"/>
        </w:rPr>
        <w:t xml:space="preserve"> </w:t>
      </w:r>
      <w:r>
        <w:rPr>
          <w:sz w:val="26"/>
        </w:rPr>
        <w:t>kiểm</w:t>
      </w:r>
      <w:r>
        <w:rPr>
          <w:spacing w:val="-5"/>
          <w:sz w:val="26"/>
        </w:rPr>
        <w:t xml:space="preserve"> </w:t>
      </w:r>
      <w:r>
        <w:rPr>
          <w:sz w:val="26"/>
        </w:rPr>
        <w:t>tra:</w:t>
      </w:r>
      <w:r>
        <w:rPr>
          <w:spacing w:val="-16"/>
          <w:sz w:val="26"/>
        </w:rPr>
        <w:t xml:space="preserve"> </w:t>
      </w:r>
      <w:r>
        <w:rPr>
          <w:sz w:val="26"/>
        </w:rPr>
        <w:t>Anh</w:t>
      </w:r>
      <w:r>
        <w:rPr>
          <w:spacing w:val="-5"/>
          <w:sz w:val="26"/>
        </w:rPr>
        <w:t xml:space="preserve"> </w:t>
      </w:r>
      <w:r>
        <w:rPr>
          <w:sz w:val="26"/>
        </w:rPr>
        <w:t>–</w:t>
      </w:r>
      <w:r>
        <w:rPr>
          <w:spacing w:val="-4"/>
          <w:sz w:val="26"/>
        </w:rPr>
        <w:t xml:space="preserve"> </w:t>
      </w:r>
      <w:r>
        <w:rPr>
          <w:sz w:val="26"/>
        </w:rPr>
        <w:t>Đức</w:t>
      </w:r>
      <w:r>
        <w:rPr>
          <w:spacing w:val="-4"/>
          <w:sz w:val="26"/>
        </w:rPr>
        <w:t xml:space="preserve"> </w:t>
      </w:r>
      <w:r>
        <w:rPr>
          <w:sz w:val="26"/>
        </w:rPr>
        <w:t>–</w:t>
      </w:r>
      <w:r>
        <w:rPr>
          <w:spacing w:val="-1"/>
          <w:sz w:val="26"/>
        </w:rPr>
        <w:t xml:space="preserve"> </w:t>
      </w:r>
      <w:r>
        <w:rPr>
          <w:sz w:val="26"/>
        </w:rPr>
        <w:t>Nhật</w:t>
      </w:r>
      <w:r>
        <w:rPr>
          <w:spacing w:val="-5"/>
          <w:sz w:val="26"/>
        </w:rPr>
        <w:t xml:space="preserve"> </w:t>
      </w:r>
      <w:r>
        <w:rPr>
          <w:sz w:val="26"/>
        </w:rPr>
        <w:t>–</w:t>
      </w:r>
      <w:r>
        <w:rPr>
          <w:spacing w:val="-1"/>
          <w:sz w:val="26"/>
        </w:rPr>
        <w:t xml:space="preserve"> </w:t>
      </w:r>
      <w:r>
        <w:rPr>
          <w:sz w:val="26"/>
        </w:rPr>
        <w:t>Hàn</w:t>
      </w:r>
      <w:r>
        <w:rPr>
          <w:spacing w:val="-5"/>
          <w:sz w:val="26"/>
        </w:rPr>
        <w:t xml:space="preserve"> </w:t>
      </w:r>
      <w:r>
        <w:rPr>
          <w:sz w:val="26"/>
        </w:rPr>
        <w:t>–</w:t>
      </w:r>
      <w:r>
        <w:rPr>
          <w:spacing w:val="-8"/>
          <w:sz w:val="26"/>
        </w:rPr>
        <w:t xml:space="preserve"> </w:t>
      </w:r>
      <w:r>
        <w:rPr>
          <w:spacing w:val="-2"/>
          <w:sz w:val="26"/>
        </w:rPr>
        <w:t>Trung</w:t>
      </w:r>
    </w:p>
    <w:p w14:paraId="69297307" w14:textId="77777777" w:rsidR="007A227D" w:rsidRDefault="00000000">
      <w:pPr>
        <w:pStyle w:val="ListParagraph"/>
        <w:numPr>
          <w:ilvl w:val="3"/>
          <w:numId w:val="52"/>
        </w:numPr>
        <w:tabs>
          <w:tab w:val="left" w:pos="862"/>
        </w:tabs>
        <w:ind w:left="862" w:hanging="152"/>
        <w:rPr>
          <w:sz w:val="26"/>
        </w:rPr>
      </w:pPr>
      <w:r>
        <w:rPr>
          <w:sz w:val="26"/>
        </w:rPr>
        <w:t>Trình</w:t>
      </w:r>
      <w:r>
        <w:rPr>
          <w:spacing w:val="-16"/>
          <w:sz w:val="26"/>
        </w:rPr>
        <w:t xml:space="preserve"> </w:t>
      </w:r>
      <w:r>
        <w:rPr>
          <w:sz w:val="26"/>
        </w:rPr>
        <w:t>độ</w:t>
      </w:r>
      <w:r>
        <w:rPr>
          <w:spacing w:val="-8"/>
          <w:sz w:val="26"/>
        </w:rPr>
        <w:t xml:space="preserve"> </w:t>
      </w:r>
      <w:r>
        <w:rPr>
          <w:sz w:val="26"/>
        </w:rPr>
        <w:t>người</w:t>
      </w:r>
      <w:r>
        <w:rPr>
          <w:spacing w:val="-11"/>
          <w:sz w:val="26"/>
        </w:rPr>
        <w:t xml:space="preserve"> </w:t>
      </w:r>
      <w:r>
        <w:rPr>
          <w:sz w:val="26"/>
        </w:rPr>
        <w:t>học:</w:t>
      </w:r>
      <w:r>
        <w:rPr>
          <w:spacing w:val="-16"/>
          <w:sz w:val="26"/>
        </w:rPr>
        <w:t xml:space="preserve"> </w:t>
      </w:r>
      <w:r>
        <w:rPr>
          <w:sz w:val="26"/>
        </w:rPr>
        <w:t>A1–C2,</w:t>
      </w:r>
      <w:r>
        <w:rPr>
          <w:spacing w:val="-11"/>
          <w:sz w:val="26"/>
        </w:rPr>
        <w:t xml:space="preserve"> </w:t>
      </w:r>
      <w:r>
        <w:rPr>
          <w:sz w:val="26"/>
        </w:rPr>
        <w:t>HSK,</w:t>
      </w:r>
      <w:r>
        <w:rPr>
          <w:spacing w:val="-14"/>
          <w:sz w:val="26"/>
        </w:rPr>
        <w:t xml:space="preserve"> </w:t>
      </w:r>
      <w:r>
        <w:rPr>
          <w:sz w:val="26"/>
        </w:rPr>
        <w:t>TOPIK,</w:t>
      </w:r>
      <w:r>
        <w:rPr>
          <w:spacing w:val="-10"/>
          <w:sz w:val="26"/>
        </w:rPr>
        <w:t xml:space="preserve"> </w:t>
      </w:r>
      <w:r>
        <w:rPr>
          <w:sz w:val="26"/>
        </w:rPr>
        <w:t>JLPT,</w:t>
      </w:r>
      <w:r>
        <w:rPr>
          <w:spacing w:val="-11"/>
          <w:sz w:val="26"/>
        </w:rPr>
        <w:t xml:space="preserve"> </w:t>
      </w:r>
      <w:r>
        <w:rPr>
          <w:spacing w:val="-4"/>
          <w:sz w:val="26"/>
        </w:rPr>
        <w:t>v.v.</w:t>
      </w:r>
    </w:p>
    <w:p w14:paraId="762ED1B8" w14:textId="77777777" w:rsidR="007A227D" w:rsidRDefault="00000000">
      <w:pPr>
        <w:pStyle w:val="ListParagraph"/>
        <w:numPr>
          <w:ilvl w:val="3"/>
          <w:numId w:val="52"/>
        </w:numPr>
        <w:tabs>
          <w:tab w:val="left" w:pos="862"/>
        </w:tabs>
        <w:spacing w:before="21"/>
        <w:ind w:left="862" w:hanging="152"/>
        <w:rPr>
          <w:sz w:val="26"/>
        </w:rPr>
      </w:pPr>
      <w:r>
        <w:rPr>
          <w:sz w:val="26"/>
        </w:rPr>
        <w:t>Kỹ</w:t>
      </w:r>
      <w:r>
        <w:rPr>
          <w:spacing w:val="-4"/>
          <w:sz w:val="26"/>
        </w:rPr>
        <w:t xml:space="preserve"> </w:t>
      </w:r>
      <w:r>
        <w:rPr>
          <w:sz w:val="26"/>
        </w:rPr>
        <w:t>năng</w:t>
      </w:r>
      <w:r>
        <w:rPr>
          <w:spacing w:val="-4"/>
          <w:sz w:val="26"/>
        </w:rPr>
        <w:t xml:space="preserve"> </w:t>
      </w:r>
      <w:r>
        <w:rPr>
          <w:sz w:val="26"/>
        </w:rPr>
        <w:t>cần</w:t>
      </w:r>
      <w:r>
        <w:rPr>
          <w:spacing w:val="-5"/>
          <w:sz w:val="26"/>
        </w:rPr>
        <w:t xml:space="preserve"> </w:t>
      </w:r>
      <w:r>
        <w:rPr>
          <w:sz w:val="26"/>
        </w:rPr>
        <w:t>đánh</w:t>
      </w:r>
      <w:r>
        <w:rPr>
          <w:spacing w:val="-4"/>
          <w:sz w:val="26"/>
        </w:rPr>
        <w:t xml:space="preserve"> </w:t>
      </w:r>
      <w:r>
        <w:rPr>
          <w:sz w:val="26"/>
        </w:rPr>
        <w:t>giá:</w:t>
      </w:r>
      <w:r>
        <w:rPr>
          <w:spacing w:val="-2"/>
          <w:sz w:val="26"/>
        </w:rPr>
        <w:t xml:space="preserve"> </w:t>
      </w:r>
      <w:r>
        <w:rPr>
          <w:sz w:val="26"/>
        </w:rPr>
        <w:t>1</w:t>
      </w:r>
      <w:r>
        <w:rPr>
          <w:spacing w:val="-4"/>
          <w:sz w:val="26"/>
        </w:rPr>
        <w:t xml:space="preserve"> </w:t>
      </w:r>
      <w:r>
        <w:rPr>
          <w:sz w:val="26"/>
        </w:rPr>
        <w:t>kỹ</w:t>
      </w:r>
      <w:r>
        <w:rPr>
          <w:spacing w:val="-4"/>
          <w:sz w:val="26"/>
        </w:rPr>
        <w:t xml:space="preserve"> </w:t>
      </w:r>
      <w:r>
        <w:rPr>
          <w:sz w:val="26"/>
        </w:rPr>
        <w:t>năng</w:t>
      </w:r>
      <w:r>
        <w:rPr>
          <w:spacing w:val="-1"/>
          <w:sz w:val="26"/>
        </w:rPr>
        <w:t xml:space="preserve"> </w:t>
      </w:r>
      <w:r>
        <w:rPr>
          <w:sz w:val="26"/>
        </w:rPr>
        <w:t>hoặc</w:t>
      </w:r>
      <w:r>
        <w:rPr>
          <w:spacing w:val="-4"/>
          <w:sz w:val="26"/>
        </w:rPr>
        <w:t xml:space="preserve"> </w:t>
      </w:r>
      <w:r>
        <w:rPr>
          <w:sz w:val="26"/>
        </w:rPr>
        <w:t>tích</w:t>
      </w:r>
      <w:r>
        <w:rPr>
          <w:spacing w:val="-1"/>
          <w:sz w:val="26"/>
        </w:rPr>
        <w:t xml:space="preserve"> </w:t>
      </w:r>
      <w:r>
        <w:rPr>
          <w:sz w:val="26"/>
        </w:rPr>
        <w:t>hợp</w:t>
      </w:r>
      <w:r>
        <w:rPr>
          <w:spacing w:val="-4"/>
          <w:sz w:val="26"/>
        </w:rPr>
        <w:t xml:space="preserve"> </w:t>
      </w:r>
      <w:r>
        <w:rPr>
          <w:sz w:val="26"/>
        </w:rPr>
        <w:t>4</w:t>
      </w:r>
      <w:r>
        <w:rPr>
          <w:spacing w:val="-4"/>
          <w:sz w:val="26"/>
        </w:rPr>
        <w:t xml:space="preserve"> </w:t>
      </w:r>
      <w:r>
        <w:rPr>
          <w:sz w:val="26"/>
        </w:rPr>
        <w:t>kỹ</w:t>
      </w:r>
      <w:r>
        <w:rPr>
          <w:spacing w:val="-4"/>
          <w:sz w:val="26"/>
        </w:rPr>
        <w:t xml:space="preserve"> năng</w:t>
      </w:r>
    </w:p>
    <w:p w14:paraId="7D307B8C" w14:textId="77777777" w:rsidR="007A227D" w:rsidRDefault="00000000">
      <w:pPr>
        <w:pStyle w:val="ListParagraph"/>
        <w:numPr>
          <w:ilvl w:val="3"/>
          <w:numId w:val="52"/>
        </w:numPr>
        <w:tabs>
          <w:tab w:val="left" w:pos="862"/>
        </w:tabs>
        <w:ind w:left="862" w:hanging="152"/>
        <w:rPr>
          <w:sz w:val="26"/>
        </w:rPr>
      </w:pPr>
      <w:r>
        <w:rPr>
          <w:sz w:val="26"/>
        </w:rPr>
        <w:t>Dạng</w:t>
      </w:r>
      <w:r>
        <w:rPr>
          <w:spacing w:val="-5"/>
          <w:sz w:val="26"/>
        </w:rPr>
        <w:t xml:space="preserve"> </w:t>
      </w:r>
      <w:r>
        <w:rPr>
          <w:sz w:val="26"/>
        </w:rPr>
        <w:t>đề:</w:t>
      </w:r>
      <w:r>
        <w:rPr>
          <w:spacing w:val="-5"/>
          <w:sz w:val="26"/>
        </w:rPr>
        <w:t xml:space="preserve"> </w:t>
      </w:r>
      <w:r>
        <w:rPr>
          <w:sz w:val="26"/>
        </w:rPr>
        <w:t>Luyện</w:t>
      </w:r>
      <w:r>
        <w:rPr>
          <w:spacing w:val="-4"/>
          <w:sz w:val="26"/>
        </w:rPr>
        <w:t xml:space="preserve"> </w:t>
      </w:r>
      <w:r>
        <w:rPr>
          <w:sz w:val="26"/>
        </w:rPr>
        <w:t>thi</w:t>
      </w:r>
      <w:r>
        <w:rPr>
          <w:spacing w:val="-3"/>
          <w:sz w:val="26"/>
        </w:rPr>
        <w:t xml:space="preserve"> </w:t>
      </w:r>
      <w:r>
        <w:rPr>
          <w:sz w:val="26"/>
        </w:rPr>
        <w:t>chứng</w:t>
      </w:r>
      <w:r>
        <w:rPr>
          <w:spacing w:val="-5"/>
          <w:sz w:val="26"/>
        </w:rPr>
        <w:t xml:space="preserve"> </w:t>
      </w:r>
      <w:r>
        <w:rPr>
          <w:sz w:val="26"/>
        </w:rPr>
        <w:t>chỉ</w:t>
      </w:r>
      <w:r>
        <w:rPr>
          <w:spacing w:val="-4"/>
          <w:sz w:val="26"/>
        </w:rPr>
        <w:t xml:space="preserve"> </w:t>
      </w:r>
      <w:r>
        <w:rPr>
          <w:sz w:val="26"/>
        </w:rPr>
        <w:t>/</w:t>
      </w:r>
      <w:r>
        <w:rPr>
          <w:spacing w:val="-5"/>
          <w:sz w:val="26"/>
        </w:rPr>
        <w:t xml:space="preserve"> </w:t>
      </w:r>
      <w:r>
        <w:rPr>
          <w:sz w:val="26"/>
        </w:rPr>
        <w:t>kiểm</w:t>
      </w:r>
      <w:r>
        <w:rPr>
          <w:spacing w:val="-3"/>
          <w:sz w:val="26"/>
        </w:rPr>
        <w:t xml:space="preserve"> </w:t>
      </w:r>
      <w:r>
        <w:rPr>
          <w:sz w:val="26"/>
        </w:rPr>
        <w:t>tra</w:t>
      </w:r>
      <w:r>
        <w:rPr>
          <w:spacing w:val="-4"/>
          <w:sz w:val="26"/>
        </w:rPr>
        <w:t xml:space="preserve"> </w:t>
      </w:r>
      <w:r>
        <w:rPr>
          <w:sz w:val="26"/>
        </w:rPr>
        <w:t>định</w:t>
      </w:r>
      <w:r>
        <w:rPr>
          <w:spacing w:val="-1"/>
          <w:sz w:val="26"/>
        </w:rPr>
        <w:t xml:space="preserve"> </w:t>
      </w:r>
      <w:r>
        <w:rPr>
          <w:sz w:val="26"/>
        </w:rPr>
        <w:t>kỳ</w:t>
      </w:r>
      <w:r>
        <w:rPr>
          <w:spacing w:val="-5"/>
          <w:sz w:val="26"/>
        </w:rPr>
        <w:t xml:space="preserve"> </w:t>
      </w:r>
      <w:r>
        <w:rPr>
          <w:sz w:val="26"/>
        </w:rPr>
        <w:t>/</w:t>
      </w:r>
      <w:r>
        <w:rPr>
          <w:spacing w:val="-4"/>
          <w:sz w:val="26"/>
        </w:rPr>
        <w:t xml:space="preserve"> </w:t>
      </w:r>
      <w:r>
        <w:rPr>
          <w:sz w:val="26"/>
        </w:rPr>
        <w:t>kiểm</w:t>
      </w:r>
      <w:r>
        <w:rPr>
          <w:spacing w:val="-5"/>
          <w:sz w:val="26"/>
        </w:rPr>
        <w:t xml:space="preserve"> </w:t>
      </w:r>
      <w:r>
        <w:rPr>
          <w:sz w:val="26"/>
        </w:rPr>
        <w:t>tra</w:t>
      </w:r>
      <w:r>
        <w:rPr>
          <w:spacing w:val="-5"/>
          <w:sz w:val="26"/>
        </w:rPr>
        <w:t xml:space="preserve"> </w:t>
      </w:r>
      <w:r>
        <w:rPr>
          <w:sz w:val="26"/>
        </w:rPr>
        <w:t>thường</w:t>
      </w:r>
      <w:r>
        <w:rPr>
          <w:spacing w:val="-2"/>
          <w:sz w:val="26"/>
        </w:rPr>
        <w:t xml:space="preserve"> xuyên</w:t>
      </w:r>
    </w:p>
    <w:p w14:paraId="4800A5DE" w14:textId="77777777" w:rsidR="007A227D" w:rsidRDefault="00000000">
      <w:pPr>
        <w:pStyle w:val="ListParagraph"/>
        <w:numPr>
          <w:ilvl w:val="3"/>
          <w:numId w:val="52"/>
        </w:numPr>
        <w:tabs>
          <w:tab w:val="left" w:pos="862"/>
        </w:tabs>
        <w:ind w:left="862" w:hanging="152"/>
        <w:rPr>
          <w:sz w:val="26"/>
        </w:rPr>
      </w:pPr>
      <w:r>
        <w:rPr>
          <w:sz w:val="26"/>
        </w:rPr>
        <w:t>Hình</w:t>
      </w:r>
      <w:r>
        <w:rPr>
          <w:spacing w:val="-6"/>
          <w:sz w:val="26"/>
        </w:rPr>
        <w:t xml:space="preserve"> </w:t>
      </w:r>
      <w:r>
        <w:rPr>
          <w:sz w:val="26"/>
        </w:rPr>
        <w:t>thức:</w:t>
      </w:r>
      <w:r>
        <w:rPr>
          <w:spacing w:val="-9"/>
          <w:sz w:val="26"/>
        </w:rPr>
        <w:t xml:space="preserve"> </w:t>
      </w:r>
      <w:r>
        <w:rPr>
          <w:sz w:val="26"/>
        </w:rPr>
        <w:t>Trắc</w:t>
      </w:r>
      <w:r>
        <w:rPr>
          <w:spacing w:val="-4"/>
          <w:sz w:val="26"/>
        </w:rPr>
        <w:t xml:space="preserve"> </w:t>
      </w:r>
      <w:r>
        <w:rPr>
          <w:sz w:val="26"/>
        </w:rPr>
        <w:t>nghiệm</w:t>
      </w:r>
      <w:r>
        <w:rPr>
          <w:spacing w:val="-5"/>
          <w:sz w:val="26"/>
        </w:rPr>
        <w:t xml:space="preserve"> </w:t>
      </w:r>
      <w:r>
        <w:rPr>
          <w:sz w:val="26"/>
        </w:rPr>
        <w:t>–</w:t>
      </w:r>
      <w:r>
        <w:rPr>
          <w:spacing w:val="-5"/>
          <w:sz w:val="26"/>
        </w:rPr>
        <w:t xml:space="preserve"> </w:t>
      </w:r>
      <w:r>
        <w:rPr>
          <w:sz w:val="26"/>
        </w:rPr>
        <w:t>tự</w:t>
      </w:r>
      <w:r>
        <w:rPr>
          <w:spacing w:val="-4"/>
          <w:sz w:val="26"/>
        </w:rPr>
        <w:t xml:space="preserve"> </w:t>
      </w:r>
      <w:r>
        <w:rPr>
          <w:sz w:val="26"/>
        </w:rPr>
        <w:t>luận</w:t>
      </w:r>
      <w:r>
        <w:rPr>
          <w:spacing w:val="-5"/>
          <w:sz w:val="26"/>
        </w:rPr>
        <w:t xml:space="preserve"> </w:t>
      </w:r>
      <w:r>
        <w:rPr>
          <w:sz w:val="26"/>
        </w:rPr>
        <w:t>–</w:t>
      </w:r>
      <w:r>
        <w:rPr>
          <w:spacing w:val="-5"/>
          <w:sz w:val="26"/>
        </w:rPr>
        <w:t xml:space="preserve"> </w:t>
      </w:r>
      <w:r>
        <w:rPr>
          <w:sz w:val="26"/>
        </w:rPr>
        <w:t>tương</w:t>
      </w:r>
      <w:r>
        <w:rPr>
          <w:spacing w:val="-5"/>
          <w:sz w:val="26"/>
        </w:rPr>
        <w:t xml:space="preserve"> </w:t>
      </w:r>
      <w:r>
        <w:rPr>
          <w:sz w:val="26"/>
        </w:rPr>
        <w:t>tác</w:t>
      </w:r>
      <w:r>
        <w:rPr>
          <w:spacing w:val="-2"/>
          <w:sz w:val="26"/>
        </w:rPr>
        <w:t xml:space="preserve"> </w:t>
      </w:r>
      <w:r>
        <w:rPr>
          <w:sz w:val="26"/>
        </w:rPr>
        <w:t>–</w:t>
      </w:r>
      <w:r>
        <w:rPr>
          <w:spacing w:val="-5"/>
          <w:sz w:val="26"/>
        </w:rPr>
        <w:t xml:space="preserve"> </w:t>
      </w:r>
      <w:r>
        <w:rPr>
          <w:sz w:val="26"/>
        </w:rPr>
        <w:t>bài</w:t>
      </w:r>
      <w:r>
        <w:rPr>
          <w:spacing w:val="-6"/>
          <w:sz w:val="26"/>
        </w:rPr>
        <w:t xml:space="preserve"> </w:t>
      </w:r>
      <w:r>
        <w:rPr>
          <w:sz w:val="26"/>
        </w:rPr>
        <w:t>nói</w:t>
      </w:r>
      <w:r>
        <w:rPr>
          <w:spacing w:val="-3"/>
          <w:sz w:val="26"/>
        </w:rPr>
        <w:t xml:space="preserve"> </w:t>
      </w:r>
      <w:r>
        <w:rPr>
          <w:sz w:val="26"/>
        </w:rPr>
        <w:t>mô</w:t>
      </w:r>
      <w:r>
        <w:rPr>
          <w:spacing w:val="-5"/>
          <w:sz w:val="26"/>
        </w:rPr>
        <w:t xml:space="preserve"> </w:t>
      </w:r>
      <w:r>
        <w:rPr>
          <w:spacing w:val="-2"/>
          <w:sz w:val="26"/>
        </w:rPr>
        <w:t>phỏng</w:t>
      </w:r>
    </w:p>
    <w:p w14:paraId="5BE800CD" w14:textId="77777777" w:rsidR="007A227D" w:rsidRDefault="00000000">
      <w:pPr>
        <w:pStyle w:val="Heading4"/>
        <w:spacing w:before="18"/>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0"/>
        </w:rPr>
        <w:t xml:space="preserve"> </w:t>
      </w:r>
      <w:r>
        <w:t>Bước</w:t>
      </w:r>
      <w:r>
        <w:rPr>
          <w:spacing w:val="-4"/>
        </w:rPr>
        <w:t xml:space="preserve"> </w:t>
      </w:r>
      <w:r>
        <w:t>2:</w:t>
      </w:r>
      <w:r>
        <w:rPr>
          <w:spacing w:val="-4"/>
        </w:rPr>
        <w:t xml:space="preserve"> </w:t>
      </w:r>
      <w:r>
        <w:t>Sử</w:t>
      </w:r>
      <w:r>
        <w:rPr>
          <w:spacing w:val="-4"/>
        </w:rPr>
        <w:t xml:space="preserve"> </w:t>
      </w:r>
      <w:r>
        <w:t>dụng</w:t>
      </w:r>
      <w:r>
        <w:rPr>
          <w:spacing w:val="-17"/>
        </w:rPr>
        <w:t xml:space="preserve"> </w:t>
      </w:r>
      <w:r>
        <w:t>AI</w:t>
      </w:r>
      <w:r>
        <w:rPr>
          <w:spacing w:val="-5"/>
        </w:rPr>
        <w:t xml:space="preserve"> </w:t>
      </w:r>
      <w:r>
        <w:t>để</w:t>
      </w:r>
      <w:r>
        <w:rPr>
          <w:spacing w:val="-5"/>
        </w:rPr>
        <w:t xml:space="preserve"> </w:t>
      </w:r>
      <w:r>
        <w:t>tạo</w:t>
      </w:r>
      <w:r>
        <w:rPr>
          <w:spacing w:val="-3"/>
        </w:rPr>
        <w:t xml:space="preserve"> </w:t>
      </w:r>
      <w:r>
        <w:t>nội</w:t>
      </w:r>
      <w:r>
        <w:rPr>
          <w:spacing w:val="-5"/>
        </w:rPr>
        <w:t xml:space="preserve"> </w:t>
      </w:r>
      <w:r>
        <w:t>dung</w:t>
      </w:r>
      <w:r>
        <w:rPr>
          <w:spacing w:val="-5"/>
        </w:rPr>
        <w:t xml:space="preserve"> </w:t>
      </w:r>
      <w:r>
        <w:t>đề</w:t>
      </w:r>
      <w:r>
        <w:rPr>
          <w:spacing w:val="-3"/>
        </w:rPr>
        <w:t xml:space="preserve"> </w:t>
      </w:r>
      <w:r>
        <w:t>kiểm</w:t>
      </w:r>
      <w:r>
        <w:rPr>
          <w:spacing w:val="-5"/>
        </w:rPr>
        <w:t xml:space="preserve"> tra</w:t>
      </w:r>
    </w:p>
    <w:p w14:paraId="6E73996D" w14:textId="77777777" w:rsidR="007A227D" w:rsidRDefault="00000000">
      <w:pPr>
        <w:pStyle w:val="BodyText"/>
        <w:spacing w:before="22"/>
        <w:ind w:left="710" w:firstLine="0"/>
      </w:pPr>
      <w:r>
        <w:t>Giáo</w:t>
      </w:r>
      <w:r>
        <w:rPr>
          <w:spacing w:val="-7"/>
        </w:rPr>
        <w:t xml:space="preserve"> </w:t>
      </w:r>
      <w:r>
        <w:t>viên</w:t>
      </w:r>
      <w:r>
        <w:rPr>
          <w:spacing w:val="-5"/>
        </w:rPr>
        <w:t xml:space="preserve"> </w:t>
      </w:r>
      <w:r>
        <w:t>sử</w:t>
      </w:r>
      <w:r>
        <w:rPr>
          <w:spacing w:val="-3"/>
        </w:rPr>
        <w:t xml:space="preserve"> </w:t>
      </w:r>
      <w:r>
        <w:t>dụng</w:t>
      </w:r>
      <w:r>
        <w:rPr>
          <w:spacing w:val="-5"/>
        </w:rPr>
        <w:t xml:space="preserve"> </w:t>
      </w:r>
      <w:r>
        <w:t>các</w:t>
      </w:r>
      <w:r>
        <w:rPr>
          <w:spacing w:val="-2"/>
        </w:rPr>
        <w:t xml:space="preserve"> </w:t>
      </w:r>
      <w:r>
        <w:t>prompt</w:t>
      </w:r>
      <w:r>
        <w:rPr>
          <w:spacing w:val="-5"/>
        </w:rPr>
        <w:t xml:space="preserve"> </w:t>
      </w:r>
      <w:r>
        <w:t>chi</w:t>
      </w:r>
      <w:r>
        <w:rPr>
          <w:spacing w:val="-2"/>
        </w:rPr>
        <w:t xml:space="preserve"> </w:t>
      </w:r>
      <w:r>
        <w:t>tiết</w:t>
      </w:r>
      <w:r>
        <w:rPr>
          <w:spacing w:val="-5"/>
        </w:rPr>
        <w:t xml:space="preserve"> </w:t>
      </w:r>
      <w:r>
        <w:t>để</w:t>
      </w:r>
      <w:r>
        <w:rPr>
          <w:spacing w:val="-5"/>
        </w:rPr>
        <w:t xml:space="preserve"> </w:t>
      </w:r>
      <w:r>
        <w:t>yêu</w:t>
      </w:r>
      <w:r>
        <w:rPr>
          <w:spacing w:val="-2"/>
        </w:rPr>
        <w:t xml:space="preserve"> </w:t>
      </w:r>
      <w:r>
        <w:t>cầu</w:t>
      </w:r>
      <w:r>
        <w:rPr>
          <w:spacing w:val="-16"/>
        </w:rPr>
        <w:t xml:space="preserve"> </w:t>
      </w:r>
      <w:r>
        <w:t>AI</w:t>
      </w:r>
      <w:r>
        <w:rPr>
          <w:spacing w:val="-5"/>
        </w:rPr>
        <w:t xml:space="preserve"> </w:t>
      </w:r>
      <w:r>
        <w:rPr>
          <w:spacing w:val="-4"/>
        </w:rPr>
        <w:t>tạo:</w:t>
      </w:r>
    </w:p>
    <w:p w14:paraId="63D1EC72" w14:textId="77777777" w:rsidR="007A227D" w:rsidRDefault="00000000">
      <w:pPr>
        <w:pStyle w:val="ListParagraph"/>
        <w:numPr>
          <w:ilvl w:val="3"/>
          <w:numId w:val="52"/>
        </w:numPr>
        <w:tabs>
          <w:tab w:val="left" w:pos="862"/>
        </w:tabs>
        <w:ind w:left="862" w:hanging="152"/>
        <w:rPr>
          <w:sz w:val="26"/>
        </w:rPr>
      </w:pPr>
      <w:r>
        <w:rPr>
          <w:sz w:val="26"/>
        </w:rPr>
        <w:t>Đoạn</w:t>
      </w:r>
      <w:r>
        <w:rPr>
          <w:spacing w:val="-7"/>
          <w:sz w:val="26"/>
        </w:rPr>
        <w:t xml:space="preserve"> </w:t>
      </w:r>
      <w:r>
        <w:rPr>
          <w:sz w:val="26"/>
        </w:rPr>
        <w:t>nghe/audio</w:t>
      </w:r>
      <w:r>
        <w:rPr>
          <w:spacing w:val="-6"/>
          <w:sz w:val="26"/>
        </w:rPr>
        <w:t xml:space="preserve"> </w:t>
      </w:r>
      <w:r>
        <w:rPr>
          <w:sz w:val="26"/>
        </w:rPr>
        <w:t>+</w:t>
      </w:r>
      <w:r>
        <w:rPr>
          <w:spacing w:val="-3"/>
          <w:sz w:val="26"/>
        </w:rPr>
        <w:t xml:space="preserve"> </w:t>
      </w:r>
      <w:r>
        <w:rPr>
          <w:sz w:val="26"/>
        </w:rPr>
        <w:t>câu</w:t>
      </w:r>
      <w:r>
        <w:rPr>
          <w:spacing w:val="-4"/>
          <w:sz w:val="26"/>
        </w:rPr>
        <w:t xml:space="preserve"> </w:t>
      </w:r>
      <w:r>
        <w:rPr>
          <w:spacing w:val="-5"/>
          <w:sz w:val="26"/>
        </w:rPr>
        <w:t>hỏi</w:t>
      </w:r>
    </w:p>
    <w:p w14:paraId="0768C961" w14:textId="77777777" w:rsidR="007A227D" w:rsidRDefault="00000000">
      <w:pPr>
        <w:pStyle w:val="ListParagraph"/>
        <w:numPr>
          <w:ilvl w:val="3"/>
          <w:numId w:val="52"/>
        </w:numPr>
        <w:tabs>
          <w:tab w:val="left" w:pos="862"/>
        </w:tabs>
        <w:ind w:left="862" w:hanging="152"/>
        <w:rPr>
          <w:sz w:val="26"/>
        </w:rPr>
      </w:pPr>
      <w:r>
        <w:rPr>
          <w:sz w:val="26"/>
        </w:rPr>
        <w:t>Tình</w:t>
      </w:r>
      <w:r>
        <w:rPr>
          <w:spacing w:val="-5"/>
          <w:sz w:val="26"/>
        </w:rPr>
        <w:t xml:space="preserve"> </w:t>
      </w:r>
      <w:r>
        <w:rPr>
          <w:sz w:val="26"/>
        </w:rPr>
        <w:t>huống</w:t>
      </w:r>
      <w:r>
        <w:rPr>
          <w:spacing w:val="-4"/>
          <w:sz w:val="26"/>
        </w:rPr>
        <w:t xml:space="preserve"> </w:t>
      </w:r>
      <w:r>
        <w:rPr>
          <w:sz w:val="26"/>
        </w:rPr>
        <w:t>nói</w:t>
      </w:r>
      <w:r>
        <w:rPr>
          <w:spacing w:val="-4"/>
          <w:sz w:val="26"/>
        </w:rPr>
        <w:t xml:space="preserve"> </w:t>
      </w:r>
      <w:r>
        <w:rPr>
          <w:sz w:val="26"/>
        </w:rPr>
        <w:t>+</w:t>
      </w:r>
      <w:r>
        <w:rPr>
          <w:spacing w:val="-5"/>
          <w:sz w:val="26"/>
        </w:rPr>
        <w:t xml:space="preserve"> </w:t>
      </w:r>
      <w:r>
        <w:rPr>
          <w:sz w:val="26"/>
        </w:rPr>
        <w:t>tiêu</w:t>
      </w:r>
      <w:r>
        <w:rPr>
          <w:spacing w:val="-4"/>
          <w:sz w:val="26"/>
        </w:rPr>
        <w:t xml:space="preserve"> </w:t>
      </w:r>
      <w:r>
        <w:rPr>
          <w:sz w:val="26"/>
        </w:rPr>
        <w:t>chí</w:t>
      </w:r>
      <w:r>
        <w:rPr>
          <w:spacing w:val="-4"/>
          <w:sz w:val="26"/>
        </w:rPr>
        <w:t xml:space="preserve"> </w:t>
      </w:r>
      <w:r>
        <w:rPr>
          <w:sz w:val="26"/>
        </w:rPr>
        <w:t>chấm</w:t>
      </w:r>
      <w:r>
        <w:rPr>
          <w:spacing w:val="-4"/>
          <w:sz w:val="26"/>
        </w:rPr>
        <w:t xml:space="preserve"> điểm</w:t>
      </w:r>
    </w:p>
    <w:p w14:paraId="5A023A4B" w14:textId="77777777" w:rsidR="007A227D" w:rsidRDefault="00000000">
      <w:pPr>
        <w:pStyle w:val="ListParagraph"/>
        <w:numPr>
          <w:ilvl w:val="3"/>
          <w:numId w:val="52"/>
        </w:numPr>
        <w:tabs>
          <w:tab w:val="left" w:pos="862"/>
        </w:tabs>
        <w:ind w:left="862" w:hanging="152"/>
        <w:rPr>
          <w:sz w:val="26"/>
        </w:rPr>
      </w:pPr>
      <w:r>
        <w:rPr>
          <w:sz w:val="26"/>
        </w:rPr>
        <w:t>Văn</w:t>
      </w:r>
      <w:r>
        <w:rPr>
          <w:spacing w:val="-5"/>
          <w:sz w:val="26"/>
        </w:rPr>
        <w:t xml:space="preserve"> </w:t>
      </w:r>
      <w:r>
        <w:rPr>
          <w:sz w:val="26"/>
        </w:rPr>
        <w:t>bản</w:t>
      </w:r>
      <w:r>
        <w:rPr>
          <w:spacing w:val="-4"/>
          <w:sz w:val="26"/>
        </w:rPr>
        <w:t xml:space="preserve"> </w:t>
      </w:r>
      <w:r>
        <w:rPr>
          <w:sz w:val="26"/>
        </w:rPr>
        <w:t>đọc</w:t>
      </w:r>
      <w:r>
        <w:rPr>
          <w:spacing w:val="-3"/>
          <w:sz w:val="26"/>
        </w:rPr>
        <w:t xml:space="preserve"> </w:t>
      </w:r>
      <w:r>
        <w:rPr>
          <w:sz w:val="26"/>
        </w:rPr>
        <w:t>+</w:t>
      </w:r>
      <w:r>
        <w:rPr>
          <w:spacing w:val="-3"/>
          <w:sz w:val="26"/>
        </w:rPr>
        <w:t xml:space="preserve"> </w:t>
      </w:r>
      <w:r>
        <w:rPr>
          <w:sz w:val="26"/>
        </w:rPr>
        <w:t>câu</w:t>
      </w:r>
      <w:r>
        <w:rPr>
          <w:spacing w:val="-4"/>
          <w:sz w:val="26"/>
        </w:rPr>
        <w:t xml:space="preserve"> </w:t>
      </w:r>
      <w:r>
        <w:rPr>
          <w:sz w:val="26"/>
        </w:rPr>
        <w:t>hỏi</w:t>
      </w:r>
      <w:r>
        <w:rPr>
          <w:spacing w:val="-2"/>
          <w:sz w:val="26"/>
        </w:rPr>
        <w:t xml:space="preserve"> </w:t>
      </w:r>
      <w:r>
        <w:rPr>
          <w:sz w:val="26"/>
        </w:rPr>
        <w:t>phân</w:t>
      </w:r>
      <w:r>
        <w:rPr>
          <w:spacing w:val="-4"/>
          <w:sz w:val="26"/>
        </w:rPr>
        <w:t xml:space="preserve"> </w:t>
      </w:r>
      <w:r>
        <w:rPr>
          <w:sz w:val="26"/>
        </w:rPr>
        <w:t>bậc</w:t>
      </w:r>
      <w:r>
        <w:rPr>
          <w:spacing w:val="-4"/>
          <w:sz w:val="26"/>
        </w:rPr>
        <w:t xml:space="preserve"> </w:t>
      </w:r>
      <w:r>
        <w:rPr>
          <w:spacing w:val="-2"/>
          <w:sz w:val="26"/>
        </w:rPr>
        <w:t>Bloom</w:t>
      </w:r>
    </w:p>
    <w:p w14:paraId="228347F5" w14:textId="77777777" w:rsidR="007A227D" w:rsidRDefault="00000000">
      <w:pPr>
        <w:pStyle w:val="ListParagraph"/>
        <w:numPr>
          <w:ilvl w:val="3"/>
          <w:numId w:val="52"/>
        </w:numPr>
        <w:tabs>
          <w:tab w:val="left" w:pos="862"/>
        </w:tabs>
        <w:spacing w:before="21"/>
        <w:ind w:left="862" w:hanging="152"/>
        <w:rPr>
          <w:sz w:val="26"/>
        </w:rPr>
      </w:pPr>
      <w:r>
        <w:rPr>
          <w:sz w:val="26"/>
        </w:rPr>
        <w:t>Đề</w:t>
      </w:r>
      <w:r>
        <w:rPr>
          <w:spacing w:val="-5"/>
          <w:sz w:val="26"/>
        </w:rPr>
        <w:t xml:space="preserve"> </w:t>
      </w:r>
      <w:r>
        <w:rPr>
          <w:sz w:val="26"/>
        </w:rPr>
        <w:t>bài</w:t>
      </w:r>
      <w:r>
        <w:rPr>
          <w:spacing w:val="-4"/>
          <w:sz w:val="26"/>
        </w:rPr>
        <w:t xml:space="preserve"> </w:t>
      </w:r>
      <w:r>
        <w:rPr>
          <w:sz w:val="26"/>
        </w:rPr>
        <w:t>viết</w:t>
      </w:r>
      <w:r>
        <w:rPr>
          <w:spacing w:val="-2"/>
          <w:sz w:val="26"/>
        </w:rPr>
        <w:t xml:space="preserve"> </w:t>
      </w:r>
      <w:r>
        <w:rPr>
          <w:sz w:val="26"/>
        </w:rPr>
        <w:t>+</w:t>
      </w:r>
      <w:r>
        <w:rPr>
          <w:spacing w:val="-5"/>
          <w:sz w:val="26"/>
        </w:rPr>
        <w:t xml:space="preserve"> </w:t>
      </w:r>
      <w:r>
        <w:rPr>
          <w:sz w:val="26"/>
        </w:rPr>
        <w:t>hướng</w:t>
      </w:r>
      <w:r>
        <w:rPr>
          <w:spacing w:val="-4"/>
          <w:sz w:val="26"/>
        </w:rPr>
        <w:t xml:space="preserve"> </w:t>
      </w:r>
      <w:r>
        <w:rPr>
          <w:sz w:val="26"/>
        </w:rPr>
        <w:t>dẫn</w:t>
      </w:r>
      <w:r>
        <w:rPr>
          <w:spacing w:val="-4"/>
          <w:sz w:val="26"/>
        </w:rPr>
        <w:t xml:space="preserve"> </w:t>
      </w:r>
      <w:r>
        <w:rPr>
          <w:sz w:val="26"/>
        </w:rPr>
        <w:t>viết</w:t>
      </w:r>
      <w:r>
        <w:rPr>
          <w:spacing w:val="-4"/>
          <w:sz w:val="26"/>
        </w:rPr>
        <w:t xml:space="preserve"> </w:t>
      </w:r>
      <w:r>
        <w:rPr>
          <w:sz w:val="26"/>
        </w:rPr>
        <w:t>+</w:t>
      </w:r>
      <w:r>
        <w:rPr>
          <w:spacing w:val="-5"/>
          <w:sz w:val="26"/>
        </w:rPr>
        <w:t xml:space="preserve"> </w:t>
      </w:r>
      <w:r>
        <w:rPr>
          <w:sz w:val="26"/>
        </w:rPr>
        <w:t>bài</w:t>
      </w:r>
      <w:r>
        <w:rPr>
          <w:spacing w:val="-1"/>
          <w:sz w:val="26"/>
        </w:rPr>
        <w:t xml:space="preserve"> </w:t>
      </w:r>
      <w:r>
        <w:rPr>
          <w:spacing w:val="-5"/>
          <w:sz w:val="26"/>
        </w:rPr>
        <w:t>mẫu</w:t>
      </w:r>
    </w:p>
    <w:p w14:paraId="216C4D62" w14:textId="77777777" w:rsidR="007A227D" w:rsidRDefault="00000000">
      <w:pPr>
        <w:pStyle w:val="Heading4"/>
        <w:spacing w:before="18"/>
      </w:pPr>
      <w:r>
        <w:rPr>
          <w:rFonts w:ascii="Segoe UI Emoji" w:hAnsi="Segoe UI Emoji"/>
          <w:b w:val="0"/>
          <w:color w:val="008462"/>
          <w:spacing w:val="-356"/>
        </w:rPr>
        <w:t>–</w:t>
      </w:r>
      <w:r>
        <w:rPr>
          <w:rFonts w:ascii="Segoe UI Emoji" w:hAnsi="Segoe UI Emoji"/>
          <w:b w:val="0"/>
          <w:color w:val="00A6EC"/>
          <w:spacing w:val="-356"/>
        </w:rPr>
        <w:t>µ</w:t>
      </w:r>
      <w:r>
        <w:rPr>
          <w:rFonts w:ascii="Segoe UI Emoji" w:hAnsi="Segoe UI Emoji"/>
          <w:b w:val="0"/>
          <w:color w:val="44911B"/>
          <w:spacing w:val="-356"/>
        </w:rPr>
        <w:t>'</w:t>
      </w:r>
      <w:r>
        <w:rPr>
          <w:rFonts w:ascii="Segoe UI Emoji" w:hAnsi="Segoe UI Emoji"/>
          <w:b w:val="0"/>
          <w:color w:val="D2D2D2"/>
          <w:spacing w:val="-356"/>
        </w:rPr>
        <w:t>–</w:t>
      </w:r>
      <w:r>
        <w:rPr>
          <w:rFonts w:ascii="Segoe UI Emoji" w:hAnsi="Segoe UI Emoji"/>
          <w:b w:val="0"/>
          <w:color w:val="85D62E"/>
          <w:spacing w:val="-356"/>
        </w:rPr>
        <w:t>‘</w:t>
      </w:r>
      <w:r>
        <w:rPr>
          <w:rFonts w:ascii="Segoe UI Emoji" w:hAnsi="Segoe UI Emoji"/>
          <w:b w:val="0"/>
          <w:color w:val="990838"/>
          <w:spacing w:val="-72"/>
        </w:rPr>
        <w:t xml:space="preserve"> </w:t>
      </w:r>
      <w:r>
        <w:rPr>
          <w:rFonts w:ascii="Segoe UI Emoji" w:hAnsi="Segoe UI Emoji"/>
          <w:b w:val="0"/>
          <w:color w:val="990838"/>
          <w:spacing w:val="-356"/>
        </w:rPr>
        <w:t>l</w:t>
      </w:r>
      <w:r>
        <w:rPr>
          <w:rFonts w:ascii="Segoe UI Emoji" w:hAnsi="Segoe UI Emoji"/>
          <w:b w:val="0"/>
          <w:color w:val="D2D2D2"/>
          <w:spacing w:val="-356"/>
        </w:rPr>
        <w:t>_</w:t>
      </w:r>
      <w:r>
        <w:rPr>
          <w:rFonts w:ascii="Segoe UI Emoji" w:hAnsi="Segoe UI Emoji"/>
          <w:b w:val="0"/>
          <w:color w:val="C90A49"/>
          <w:spacing w:val="-356"/>
        </w:rPr>
        <w:t>H</w:t>
      </w:r>
      <w:r>
        <w:rPr>
          <w:rFonts w:ascii="Segoe UI Emoji" w:hAnsi="Segoe UI Emoji"/>
          <w:b w:val="0"/>
          <w:color w:val="0074B9"/>
          <w:spacing w:val="-72"/>
        </w:rPr>
        <w:t xml:space="preserve"> </w:t>
      </w:r>
      <w:r>
        <w:rPr>
          <w:rFonts w:ascii="Segoe UI Emoji" w:hAnsi="Segoe UI Emoji"/>
          <w:b w:val="0"/>
          <w:color w:val="0074B9"/>
          <w:spacing w:val="-356"/>
          <w:w w:val="54"/>
        </w:rPr>
        <w:t>µ</w:t>
      </w:r>
      <w:r>
        <w:rPr>
          <w:rFonts w:ascii="Segoe UI Emoji" w:hAnsi="Segoe UI Emoji"/>
          <w:b w:val="0"/>
          <w:color w:val="D2D2D2"/>
          <w:w w:val="146"/>
        </w:rPr>
        <w:t>_</w:t>
      </w:r>
      <w:r>
        <w:rPr>
          <w:rFonts w:ascii="Segoe UI Emoji" w:hAnsi="Segoe UI Emoji"/>
          <w:b w:val="0"/>
          <w:color w:val="D2D2D2"/>
          <w:spacing w:val="3"/>
        </w:rPr>
        <w:t xml:space="preserve"> </w:t>
      </w:r>
      <w:r>
        <w:t>3.</w:t>
      </w:r>
      <w:r>
        <w:rPr>
          <w:spacing w:val="2"/>
        </w:rPr>
        <w:t xml:space="preserve"> </w:t>
      </w:r>
      <w:r>
        <w:t>Ví</w:t>
      </w:r>
      <w:r>
        <w:rPr>
          <w:spacing w:val="7"/>
        </w:rPr>
        <w:t xml:space="preserve"> </w:t>
      </w:r>
      <w:r>
        <w:t>dụ</w:t>
      </w:r>
      <w:r>
        <w:rPr>
          <w:spacing w:val="7"/>
        </w:rPr>
        <w:t xml:space="preserve"> </w:t>
      </w:r>
      <w:r>
        <w:t>thiết</w:t>
      </w:r>
      <w:r>
        <w:rPr>
          <w:spacing w:val="8"/>
        </w:rPr>
        <w:t xml:space="preserve"> </w:t>
      </w:r>
      <w:r>
        <w:t>kế</w:t>
      </w:r>
      <w:r>
        <w:rPr>
          <w:spacing w:val="10"/>
        </w:rPr>
        <w:t xml:space="preserve"> </w:t>
      </w:r>
      <w:r>
        <w:t>đề</w:t>
      </w:r>
      <w:r>
        <w:rPr>
          <w:spacing w:val="8"/>
        </w:rPr>
        <w:t xml:space="preserve"> </w:t>
      </w:r>
      <w:r>
        <w:t>kiểm</w:t>
      </w:r>
      <w:r>
        <w:rPr>
          <w:spacing w:val="7"/>
        </w:rPr>
        <w:t xml:space="preserve"> </w:t>
      </w:r>
      <w:r>
        <w:t>tra</w:t>
      </w:r>
      <w:r>
        <w:rPr>
          <w:spacing w:val="11"/>
        </w:rPr>
        <w:t xml:space="preserve"> </w:t>
      </w:r>
      <w:r>
        <w:t>4</w:t>
      </w:r>
      <w:r>
        <w:rPr>
          <w:spacing w:val="7"/>
        </w:rPr>
        <w:t xml:space="preserve"> </w:t>
      </w:r>
      <w:r>
        <w:t>kỹ</w:t>
      </w:r>
      <w:r>
        <w:rPr>
          <w:spacing w:val="7"/>
        </w:rPr>
        <w:t xml:space="preserve"> </w:t>
      </w:r>
      <w:r>
        <w:t>năng</w:t>
      </w:r>
      <w:r>
        <w:rPr>
          <w:spacing w:val="10"/>
        </w:rPr>
        <w:t xml:space="preserve"> </w:t>
      </w:r>
      <w:r>
        <w:t>bằng</w:t>
      </w:r>
      <w:r>
        <w:rPr>
          <w:spacing w:val="-9"/>
        </w:rPr>
        <w:t xml:space="preserve"> </w:t>
      </w:r>
      <w:r>
        <w:t>AI</w:t>
      </w:r>
      <w:r>
        <w:rPr>
          <w:spacing w:val="10"/>
        </w:rPr>
        <w:t xml:space="preserve"> </w:t>
      </w:r>
      <w:r>
        <w:t>cho</w:t>
      </w:r>
      <w:r>
        <w:rPr>
          <w:spacing w:val="7"/>
        </w:rPr>
        <w:t xml:space="preserve"> </w:t>
      </w:r>
      <w:r>
        <w:t>5</w:t>
      </w:r>
      <w:r>
        <w:rPr>
          <w:spacing w:val="10"/>
        </w:rPr>
        <w:t xml:space="preserve"> </w:t>
      </w:r>
      <w:r>
        <w:t>ngôn</w:t>
      </w:r>
      <w:r>
        <w:rPr>
          <w:spacing w:val="7"/>
        </w:rPr>
        <w:t xml:space="preserve"> </w:t>
      </w:r>
      <w:r>
        <w:rPr>
          <w:spacing w:val="-5"/>
        </w:rPr>
        <w:t>ngữ</w:t>
      </w:r>
    </w:p>
    <w:p w14:paraId="52E1781A" w14:textId="77777777" w:rsidR="007A227D" w:rsidRDefault="00000000">
      <w:pPr>
        <w:pStyle w:val="ListParagraph"/>
        <w:numPr>
          <w:ilvl w:val="0"/>
          <w:numId w:val="37"/>
        </w:numPr>
        <w:tabs>
          <w:tab w:val="left" w:pos="1021"/>
        </w:tabs>
        <w:spacing w:before="21" w:line="256" w:lineRule="auto"/>
        <w:ind w:right="5015" w:firstLine="0"/>
        <w:rPr>
          <w:sz w:val="26"/>
        </w:rPr>
      </w:pPr>
      <w:r>
        <w:rPr>
          <w:b/>
          <w:sz w:val="26"/>
        </w:rPr>
        <w:t>Tiếng</w:t>
      </w:r>
      <w:r>
        <w:rPr>
          <w:b/>
          <w:spacing w:val="-17"/>
          <w:sz w:val="26"/>
        </w:rPr>
        <w:t xml:space="preserve"> </w:t>
      </w:r>
      <w:r>
        <w:rPr>
          <w:b/>
          <w:sz w:val="26"/>
        </w:rPr>
        <w:t>Anh</w:t>
      </w:r>
      <w:r>
        <w:rPr>
          <w:b/>
          <w:spacing w:val="-11"/>
          <w:sz w:val="26"/>
        </w:rPr>
        <w:t xml:space="preserve"> </w:t>
      </w:r>
      <w:r>
        <w:rPr>
          <w:b/>
          <w:sz w:val="26"/>
        </w:rPr>
        <w:t>(trình</w:t>
      </w:r>
      <w:r>
        <w:rPr>
          <w:b/>
          <w:spacing w:val="-7"/>
          <w:sz w:val="26"/>
        </w:rPr>
        <w:t xml:space="preserve"> </w:t>
      </w:r>
      <w:r>
        <w:rPr>
          <w:b/>
          <w:sz w:val="26"/>
        </w:rPr>
        <w:t>độ</w:t>
      </w:r>
      <w:r>
        <w:rPr>
          <w:b/>
          <w:spacing w:val="-9"/>
          <w:sz w:val="26"/>
        </w:rPr>
        <w:t xml:space="preserve"> </w:t>
      </w:r>
      <w:r>
        <w:rPr>
          <w:b/>
          <w:sz w:val="26"/>
        </w:rPr>
        <w:t>B1</w:t>
      </w:r>
      <w:r>
        <w:rPr>
          <w:b/>
          <w:spacing w:val="-9"/>
          <w:sz w:val="26"/>
        </w:rPr>
        <w:t xml:space="preserve"> </w:t>
      </w:r>
      <w:r>
        <w:rPr>
          <w:b/>
          <w:sz w:val="26"/>
        </w:rPr>
        <w:t>–</w:t>
      </w:r>
      <w:r>
        <w:rPr>
          <w:b/>
          <w:spacing w:val="-9"/>
          <w:sz w:val="26"/>
        </w:rPr>
        <w:t xml:space="preserve"> </w:t>
      </w:r>
      <w:r>
        <w:rPr>
          <w:b/>
          <w:sz w:val="26"/>
        </w:rPr>
        <w:t>lớp</w:t>
      </w:r>
      <w:r>
        <w:rPr>
          <w:b/>
          <w:spacing w:val="-7"/>
          <w:sz w:val="26"/>
        </w:rPr>
        <w:t xml:space="preserve"> </w:t>
      </w:r>
      <w:r>
        <w:rPr>
          <w:b/>
          <w:sz w:val="26"/>
        </w:rPr>
        <w:t xml:space="preserve">11) Chủ đề: </w:t>
      </w:r>
      <w:r>
        <w:rPr>
          <w:sz w:val="26"/>
        </w:rPr>
        <w:t>Social Media &amp; Teenagers</w:t>
      </w:r>
    </w:p>
    <w:p w14:paraId="2EC94C92" w14:textId="77777777" w:rsidR="007A227D" w:rsidRDefault="00000000">
      <w:pPr>
        <w:spacing w:line="276" w:lineRule="exact"/>
        <w:ind w:left="143"/>
        <w:rPr>
          <w:sz w:val="26"/>
        </w:rPr>
      </w:pPr>
      <w:r>
        <w:rPr>
          <w:b/>
          <w:sz w:val="26"/>
        </w:rPr>
        <w:t>Thời</w:t>
      </w:r>
      <w:r>
        <w:rPr>
          <w:b/>
          <w:spacing w:val="-8"/>
          <w:sz w:val="26"/>
        </w:rPr>
        <w:t xml:space="preserve"> </w:t>
      </w:r>
      <w:r>
        <w:rPr>
          <w:b/>
          <w:sz w:val="26"/>
        </w:rPr>
        <w:t>lượng:</w:t>
      </w:r>
      <w:r>
        <w:rPr>
          <w:b/>
          <w:spacing w:val="-5"/>
          <w:sz w:val="26"/>
        </w:rPr>
        <w:t xml:space="preserve"> </w:t>
      </w:r>
      <w:r>
        <w:rPr>
          <w:sz w:val="26"/>
        </w:rPr>
        <w:t>45</w:t>
      </w:r>
      <w:r>
        <w:rPr>
          <w:spacing w:val="-8"/>
          <w:sz w:val="26"/>
        </w:rPr>
        <w:t xml:space="preserve"> </w:t>
      </w:r>
      <w:r>
        <w:rPr>
          <w:spacing w:val="-4"/>
          <w:sz w:val="26"/>
        </w:rPr>
        <w:t>phút</w:t>
      </w:r>
    </w:p>
    <w:p w14:paraId="7B8B4FAF" w14:textId="77777777" w:rsidR="007A227D" w:rsidRDefault="00000000">
      <w:pPr>
        <w:pStyle w:val="BodyText"/>
        <w:spacing w:before="1"/>
        <w:ind w:left="143" w:firstLine="0"/>
      </w:pPr>
      <w:r>
        <w:rPr>
          <w:b/>
        </w:rPr>
        <w:t>Mục</w:t>
      </w:r>
      <w:r>
        <w:rPr>
          <w:b/>
          <w:spacing w:val="-5"/>
        </w:rPr>
        <w:t xml:space="preserve"> </w:t>
      </w:r>
      <w:r>
        <w:rPr>
          <w:b/>
        </w:rPr>
        <w:t>tiêu:</w:t>
      </w:r>
      <w:r>
        <w:rPr>
          <w:b/>
          <w:spacing w:val="-2"/>
        </w:rPr>
        <w:t xml:space="preserve"> </w:t>
      </w:r>
      <w:r>
        <w:t>Đánh</w:t>
      </w:r>
      <w:r>
        <w:rPr>
          <w:spacing w:val="-4"/>
        </w:rPr>
        <w:t xml:space="preserve"> </w:t>
      </w:r>
      <w:r>
        <w:t>giá</w:t>
      </w:r>
      <w:r>
        <w:rPr>
          <w:spacing w:val="-3"/>
        </w:rPr>
        <w:t xml:space="preserve"> </w:t>
      </w:r>
      <w:r>
        <w:t>khả</w:t>
      </w:r>
      <w:r>
        <w:rPr>
          <w:spacing w:val="-5"/>
        </w:rPr>
        <w:t xml:space="preserve"> </w:t>
      </w:r>
      <w:r>
        <w:t>năng</w:t>
      </w:r>
      <w:r>
        <w:rPr>
          <w:spacing w:val="-4"/>
        </w:rPr>
        <w:t xml:space="preserve"> </w:t>
      </w:r>
      <w:r>
        <w:t>sử</w:t>
      </w:r>
      <w:r>
        <w:rPr>
          <w:spacing w:val="-4"/>
        </w:rPr>
        <w:t xml:space="preserve"> </w:t>
      </w:r>
      <w:r>
        <w:t>dụng</w:t>
      </w:r>
      <w:r>
        <w:rPr>
          <w:spacing w:val="-4"/>
        </w:rPr>
        <w:t xml:space="preserve"> </w:t>
      </w:r>
      <w:r>
        <w:t>tiếng</w:t>
      </w:r>
      <w:r>
        <w:rPr>
          <w:spacing w:val="-16"/>
        </w:rPr>
        <w:t xml:space="preserve"> </w:t>
      </w:r>
      <w:r>
        <w:t>Anh</w:t>
      </w:r>
      <w:r>
        <w:rPr>
          <w:spacing w:val="-5"/>
        </w:rPr>
        <w:t xml:space="preserve"> </w:t>
      </w:r>
      <w:r>
        <w:t>trong</w:t>
      </w:r>
      <w:r>
        <w:rPr>
          <w:spacing w:val="-4"/>
        </w:rPr>
        <w:t xml:space="preserve"> </w:t>
      </w:r>
      <w:r>
        <w:t>bối</w:t>
      </w:r>
      <w:r>
        <w:rPr>
          <w:spacing w:val="-5"/>
        </w:rPr>
        <w:t xml:space="preserve"> </w:t>
      </w:r>
      <w:r>
        <w:t>cảnh</w:t>
      </w:r>
      <w:r>
        <w:rPr>
          <w:spacing w:val="-5"/>
        </w:rPr>
        <w:t xml:space="preserve"> </w:t>
      </w:r>
      <w:r>
        <w:t>thực</w:t>
      </w:r>
      <w:r>
        <w:rPr>
          <w:spacing w:val="-3"/>
        </w:rPr>
        <w:t xml:space="preserve"> </w:t>
      </w:r>
      <w:r>
        <w:t>tế</w:t>
      </w:r>
      <w:r>
        <w:rPr>
          <w:spacing w:val="-5"/>
        </w:rPr>
        <w:t xml:space="preserve"> </w:t>
      </w:r>
      <w:r>
        <w:t>và</w:t>
      </w:r>
      <w:r>
        <w:rPr>
          <w:spacing w:val="-4"/>
        </w:rPr>
        <w:t xml:space="preserve"> </w:t>
      </w:r>
      <w:r>
        <w:t>học</w:t>
      </w:r>
      <w:r>
        <w:rPr>
          <w:spacing w:val="-5"/>
        </w:rPr>
        <w:t xml:space="preserve"> </w:t>
      </w:r>
      <w:r>
        <w:rPr>
          <w:spacing w:val="-2"/>
        </w:rPr>
        <w:t>thuật</w:t>
      </w:r>
    </w:p>
    <w:p w14:paraId="2A7CD3D4" w14:textId="77777777" w:rsidR="007A227D" w:rsidRDefault="00000000">
      <w:pPr>
        <w:pStyle w:val="Heading4"/>
        <w:numPr>
          <w:ilvl w:val="0"/>
          <w:numId w:val="36"/>
        </w:numPr>
        <w:tabs>
          <w:tab w:val="left" w:pos="968"/>
        </w:tabs>
        <w:spacing w:before="21"/>
        <w:ind w:left="968" w:hanging="258"/>
      </w:pPr>
      <w:r>
        <w:rPr>
          <w:spacing w:val="-4"/>
        </w:rPr>
        <w:t>Nghe</w:t>
      </w:r>
    </w:p>
    <w:p w14:paraId="11D72B2F" w14:textId="77777777" w:rsidR="007A227D" w:rsidRDefault="00000000">
      <w:pPr>
        <w:pStyle w:val="ListParagraph"/>
        <w:numPr>
          <w:ilvl w:val="1"/>
          <w:numId w:val="36"/>
        </w:numPr>
        <w:tabs>
          <w:tab w:val="left" w:pos="862"/>
        </w:tabs>
        <w:ind w:left="862" w:hanging="152"/>
        <w:rPr>
          <w:sz w:val="26"/>
        </w:rPr>
      </w:pPr>
      <w:r>
        <w:rPr>
          <w:sz w:val="26"/>
        </w:rPr>
        <w:t>Đoạn</w:t>
      </w:r>
      <w:r>
        <w:rPr>
          <w:spacing w:val="-5"/>
          <w:sz w:val="26"/>
        </w:rPr>
        <w:t xml:space="preserve"> </w:t>
      </w:r>
      <w:r>
        <w:rPr>
          <w:sz w:val="26"/>
        </w:rPr>
        <w:t>hội</w:t>
      </w:r>
      <w:r>
        <w:rPr>
          <w:spacing w:val="-4"/>
          <w:sz w:val="26"/>
        </w:rPr>
        <w:t xml:space="preserve"> </w:t>
      </w:r>
      <w:r>
        <w:rPr>
          <w:sz w:val="26"/>
        </w:rPr>
        <w:t>thoại</w:t>
      </w:r>
      <w:r>
        <w:rPr>
          <w:spacing w:val="-5"/>
          <w:sz w:val="26"/>
        </w:rPr>
        <w:t xml:space="preserve"> </w:t>
      </w:r>
      <w:r>
        <w:rPr>
          <w:sz w:val="26"/>
        </w:rPr>
        <w:t>giữa</w:t>
      </w:r>
      <w:r>
        <w:rPr>
          <w:spacing w:val="-4"/>
          <w:sz w:val="26"/>
        </w:rPr>
        <w:t xml:space="preserve"> </w:t>
      </w:r>
      <w:r>
        <w:rPr>
          <w:sz w:val="26"/>
        </w:rPr>
        <w:t>hai</w:t>
      </w:r>
      <w:r>
        <w:rPr>
          <w:spacing w:val="-3"/>
          <w:sz w:val="26"/>
        </w:rPr>
        <w:t xml:space="preserve"> </w:t>
      </w:r>
      <w:r>
        <w:rPr>
          <w:sz w:val="26"/>
        </w:rPr>
        <w:t>học</w:t>
      </w:r>
      <w:r>
        <w:rPr>
          <w:spacing w:val="-4"/>
          <w:sz w:val="26"/>
        </w:rPr>
        <w:t xml:space="preserve"> </w:t>
      </w:r>
      <w:r>
        <w:rPr>
          <w:sz w:val="26"/>
        </w:rPr>
        <w:t>sinh</w:t>
      </w:r>
      <w:r>
        <w:rPr>
          <w:spacing w:val="-3"/>
          <w:sz w:val="26"/>
        </w:rPr>
        <w:t xml:space="preserve"> </w:t>
      </w:r>
      <w:r>
        <w:rPr>
          <w:sz w:val="26"/>
        </w:rPr>
        <w:t>bàn</w:t>
      </w:r>
      <w:r>
        <w:rPr>
          <w:spacing w:val="-4"/>
          <w:sz w:val="26"/>
        </w:rPr>
        <w:t xml:space="preserve"> </w:t>
      </w:r>
      <w:r>
        <w:rPr>
          <w:sz w:val="26"/>
        </w:rPr>
        <w:t>về</w:t>
      </w:r>
      <w:r>
        <w:rPr>
          <w:spacing w:val="-4"/>
          <w:sz w:val="26"/>
        </w:rPr>
        <w:t xml:space="preserve"> </w:t>
      </w:r>
      <w:r>
        <w:rPr>
          <w:sz w:val="26"/>
        </w:rPr>
        <w:t>việc</w:t>
      </w:r>
      <w:r>
        <w:rPr>
          <w:spacing w:val="-4"/>
          <w:sz w:val="26"/>
        </w:rPr>
        <w:t xml:space="preserve"> </w:t>
      </w:r>
      <w:r>
        <w:rPr>
          <w:sz w:val="26"/>
        </w:rPr>
        <w:t>sử</w:t>
      </w:r>
      <w:r>
        <w:rPr>
          <w:spacing w:val="-3"/>
          <w:sz w:val="26"/>
        </w:rPr>
        <w:t xml:space="preserve"> </w:t>
      </w:r>
      <w:r>
        <w:rPr>
          <w:sz w:val="26"/>
        </w:rPr>
        <w:t>dụng</w:t>
      </w:r>
      <w:r>
        <w:rPr>
          <w:spacing w:val="-5"/>
          <w:sz w:val="26"/>
        </w:rPr>
        <w:t xml:space="preserve"> </w:t>
      </w:r>
      <w:r>
        <w:rPr>
          <w:sz w:val="26"/>
        </w:rPr>
        <w:t>mạng</w:t>
      </w:r>
      <w:r>
        <w:rPr>
          <w:spacing w:val="-2"/>
          <w:sz w:val="26"/>
        </w:rPr>
        <w:t xml:space="preserve"> </w:t>
      </w:r>
      <w:r>
        <w:rPr>
          <w:sz w:val="26"/>
        </w:rPr>
        <w:t>xã</w:t>
      </w:r>
      <w:r>
        <w:rPr>
          <w:spacing w:val="-5"/>
          <w:sz w:val="26"/>
        </w:rPr>
        <w:t xml:space="preserve"> hội</w:t>
      </w:r>
    </w:p>
    <w:p w14:paraId="06A06246" w14:textId="77777777" w:rsidR="007A227D" w:rsidRDefault="00000000">
      <w:pPr>
        <w:pStyle w:val="ListParagraph"/>
        <w:numPr>
          <w:ilvl w:val="1"/>
          <w:numId w:val="36"/>
        </w:numPr>
        <w:tabs>
          <w:tab w:val="left" w:pos="862"/>
        </w:tabs>
        <w:ind w:left="862" w:hanging="152"/>
        <w:rPr>
          <w:sz w:val="26"/>
        </w:rPr>
      </w:pPr>
      <w:r>
        <w:rPr>
          <w:sz w:val="26"/>
        </w:rPr>
        <w:t>5</w:t>
      </w:r>
      <w:r>
        <w:rPr>
          <w:spacing w:val="-5"/>
          <w:sz w:val="26"/>
        </w:rPr>
        <w:t xml:space="preserve"> </w:t>
      </w:r>
      <w:r>
        <w:rPr>
          <w:sz w:val="26"/>
        </w:rPr>
        <w:t>câu</w:t>
      </w:r>
      <w:r>
        <w:rPr>
          <w:spacing w:val="-5"/>
          <w:sz w:val="26"/>
        </w:rPr>
        <w:t xml:space="preserve"> </w:t>
      </w:r>
      <w:r>
        <w:rPr>
          <w:sz w:val="26"/>
        </w:rPr>
        <w:t>hỏi</w:t>
      </w:r>
      <w:r>
        <w:rPr>
          <w:spacing w:val="-5"/>
          <w:sz w:val="26"/>
        </w:rPr>
        <w:t xml:space="preserve"> </w:t>
      </w:r>
      <w:r>
        <w:rPr>
          <w:sz w:val="26"/>
        </w:rPr>
        <w:t>trắc</w:t>
      </w:r>
      <w:r>
        <w:rPr>
          <w:spacing w:val="-4"/>
          <w:sz w:val="26"/>
        </w:rPr>
        <w:t xml:space="preserve"> </w:t>
      </w:r>
      <w:r>
        <w:rPr>
          <w:sz w:val="26"/>
        </w:rPr>
        <w:t>nghiệm:</w:t>
      </w:r>
      <w:r>
        <w:rPr>
          <w:spacing w:val="-3"/>
          <w:sz w:val="26"/>
        </w:rPr>
        <w:t xml:space="preserve"> </w:t>
      </w:r>
      <w:r>
        <w:rPr>
          <w:sz w:val="26"/>
        </w:rPr>
        <w:t>mục</w:t>
      </w:r>
      <w:r>
        <w:rPr>
          <w:spacing w:val="-3"/>
          <w:sz w:val="26"/>
        </w:rPr>
        <w:t xml:space="preserve"> </w:t>
      </w:r>
      <w:r>
        <w:rPr>
          <w:sz w:val="26"/>
        </w:rPr>
        <w:t>đích,</w:t>
      </w:r>
      <w:r>
        <w:rPr>
          <w:spacing w:val="-4"/>
          <w:sz w:val="26"/>
        </w:rPr>
        <w:t xml:space="preserve"> </w:t>
      </w:r>
      <w:r>
        <w:rPr>
          <w:sz w:val="26"/>
        </w:rPr>
        <w:t>thời</w:t>
      </w:r>
      <w:r>
        <w:rPr>
          <w:spacing w:val="-5"/>
          <w:sz w:val="26"/>
        </w:rPr>
        <w:t xml:space="preserve"> </w:t>
      </w:r>
      <w:r>
        <w:rPr>
          <w:sz w:val="26"/>
        </w:rPr>
        <w:t>gian,</w:t>
      </w:r>
      <w:r>
        <w:rPr>
          <w:spacing w:val="-5"/>
          <w:sz w:val="26"/>
        </w:rPr>
        <w:t xml:space="preserve"> </w:t>
      </w:r>
      <w:r>
        <w:rPr>
          <w:sz w:val="26"/>
        </w:rPr>
        <w:t>tần</w:t>
      </w:r>
      <w:r>
        <w:rPr>
          <w:spacing w:val="-5"/>
          <w:sz w:val="26"/>
        </w:rPr>
        <w:t xml:space="preserve"> </w:t>
      </w:r>
      <w:r>
        <w:rPr>
          <w:sz w:val="26"/>
        </w:rPr>
        <w:t>suất,</w:t>
      </w:r>
      <w:r>
        <w:rPr>
          <w:spacing w:val="-4"/>
          <w:sz w:val="26"/>
        </w:rPr>
        <w:t xml:space="preserve"> </w:t>
      </w:r>
      <w:r>
        <w:rPr>
          <w:sz w:val="26"/>
        </w:rPr>
        <w:t>cảm</w:t>
      </w:r>
      <w:r>
        <w:rPr>
          <w:spacing w:val="-3"/>
          <w:sz w:val="26"/>
        </w:rPr>
        <w:t xml:space="preserve"> </w:t>
      </w:r>
      <w:r>
        <w:rPr>
          <w:spacing w:val="-4"/>
          <w:sz w:val="26"/>
        </w:rPr>
        <w:t>xúc…</w:t>
      </w:r>
    </w:p>
    <w:p w14:paraId="51E6D3BF" w14:textId="77777777" w:rsidR="007A227D" w:rsidRDefault="00000000">
      <w:pPr>
        <w:pStyle w:val="BodyText"/>
        <w:spacing w:before="18"/>
        <w:ind w:left="710" w:firstLine="0"/>
      </w:pPr>
      <w:r>
        <w:rPr>
          <w:rFonts w:ascii="Segoe UI Emoji" w:hAnsi="Segoe UI Emoji"/>
          <w:color w:val="D2D2D2"/>
          <w:spacing w:val="-340"/>
          <w:w w:val="474"/>
        </w:rPr>
        <w:t xml:space="preserve"> </w:t>
      </w:r>
      <w:r>
        <w:rPr>
          <w:rFonts w:ascii="Segoe UI Emoji" w:hAnsi="Segoe UI Emoji"/>
          <w:color w:val="C90A49"/>
          <w:spacing w:val="-356"/>
          <w:w w:val="573"/>
        </w:rPr>
        <w:t>‘</w:t>
      </w:r>
      <w:r>
        <w:rPr>
          <w:rFonts w:ascii="Segoe UI Emoji" w:hAnsi="Segoe UI Emoji"/>
          <w:color w:val="F8302E"/>
          <w:spacing w:val="-356"/>
          <w:w w:val="573"/>
        </w:rPr>
        <w:t>’</w:t>
      </w:r>
      <w:r>
        <w:rPr>
          <w:rFonts w:ascii="Segoe UI Emoji" w:hAnsi="Segoe UI Emoji"/>
          <w:color w:val="F8302E"/>
          <w:w w:val="278"/>
        </w:rPr>
        <w:t>z</w:t>
      </w:r>
      <w:r>
        <w:rPr>
          <w:rFonts w:ascii="Segoe UI Emoji" w:hAnsi="Segoe UI Emoji"/>
          <w:color w:val="F8302E"/>
          <w:spacing w:val="-248"/>
          <w:w w:val="474"/>
        </w:rPr>
        <w:t xml:space="preserve"> </w:t>
      </w:r>
      <w:r>
        <w:rPr>
          <w:spacing w:val="-2"/>
          <w:w w:val="115"/>
        </w:rPr>
        <w:t>Prompt:</w:t>
      </w:r>
    </w:p>
    <w:p w14:paraId="1F5628B2" w14:textId="77777777" w:rsidR="007A227D" w:rsidRDefault="007A227D">
      <w:pPr>
        <w:pStyle w:val="BodyText"/>
        <w:sectPr w:rsidR="007A227D">
          <w:pgSz w:w="11910" w:h="16840"/>
          <w:pgMar w:top="1040" w:right="992" w:bottom="900" w:left="1275" w:header="717" w:footer="714" w:gutter="0"/>
          <w:cols w:space="720"/>
        </w:sectPr>
      </w:pPr>
    </w:p>
    <w:p w14:paraId="4763F421" w14:textId="77777777" w:rsidR="007A227D" w:rsidRDefault="00000000">
      <w:pPr>
        <w:pStyle w:val="BodyText"/>
        <w:spacing w:before="91"/>
        <w:ind w:left="143" w:right="81" w:firstLine="566"/>
      </w:pPr>
      <w:r>
        <w:lastRenderedPageBreak/>
        <w:t>“Viết đoạn hội thoại tiếng</w:t>
      </w:r>
      <w:r>
        <w:rPr>
          <w:spacing w:val="-9"/>
        </w:rPr>
        <w:t xml:space="preserve"> </w:t>
      </w:r>
      <w:r>
        <w:t>Anh dài 180 từ, chủ đề ‘Discussing social media habits’, trình độ B1. Tạo 5 câu hỏi trắc nghiệm kiểm tra kỹ năng nghe. Có đáp án.”</w:t>
      </w:r>
    </w:p>
    <w:p w14:paraId="60996A0E" w14:textId="77777777" w:rsidR="007A227D" w:rsidRDefault="00000000">
      <w:pPr>
        <w:spacing w:before="19"/>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6"/>
          <w:sz w:val="26"/>
          <w:szCs w:val="26"/>
        </w:rPr>
        <w:t xml:space="preserve"> </w:t>
      </w:r>
      <w:r>
        <w:rPr>
          <w:sz w:val="26"/>
          <w:szCs w:val="26"/>
        </w:rPr>
        <w:t>Tạo</w:t>
      </w:r>
      <w:r>
        <w:rPr>
          <w:spacing w:val="-5"/>
          <w:sz w:val="26"/>
          <w:szCs w:val="26"/>
        </w:rPr>
        <w:t xml:space="preserve"> </w:t>
      </w:r>
      <w:r>
        <w:rPr>
          <w:sz w:val="26"/>
          <w:szCs w:val="26"/>
        </w:rPr>
        <w:t>file</w:t>
      </w:r>
      <w:r>
        <w:rPr>
          <w:spacing w:val="-4"/>
          <w:sz w:val="26"/>
          <w:szCs w:val="26"/>
        </w:rPr>
        <w:t xml:space="preserve"> </w:t>
      </w:r>
      <w:r>
        <w:rPr>
          <w:sz w:val="26"/>
          <w:szCs w:val="26"/>
        </w:rPr>
        <w:t>âm</w:t>
      </w:r>
      <w:r>
        <w:rPr>
          <w:spacing w:val="-5"/>
          <w:sz w:val="26"/>
          <w:szCs w:val="26"/>
        </w:rPr>
        <w:t xml:space="preserve"> </w:t>
      </w:r>
      <w:r>
        <w:rPr>
          <w:sz w:val="26"/>
          <w:szCs w:val="26"/>
        </w:rPr>
        <w:t>thanh</w:t>
      </w:r>
      <w:r>
        <w:rPr>
          <w:spacing w:val="-5"/>
          <w:sz w:val="26"/>
          <w:szCs w:val="26"/>
        </w:rPr>
        <w:t xml:space="preserve"> </w:t>
      </w:r>
      <w:r>
        <w:rPr>
          <w:sz w:val="26"/>
          <w:szCs w:val="26"/>
        </w:rPr>
        <w:t>bằng</w:t>
      </w:r>
      <w:r>
        <w:rPr>
          <w:spacing w:val="-5"/>
          <w:sz w:val="26"/>
          <w:szCs w:val="26"/>
        </w:rPr>
        <w:t xml:space="preserve"> </w:t>
      </w:r>
      <w:r>
        <w:rPr>
          <w:b/>
          <w:bCs/>
          <w:sz w:val="26"/>
          <w:szCs w:val="26"/>
        </w:rPr>
        <w:t>Murf</w:t>
      </w:r>
      <w:r>
        <w:rPr>
          <w:b/>
          <w:bCs/>
          <w:spacing w:val="-16"/>
          <w:sz w:val="26"/>
          <w:szCs w:val="26"/>
        </w:rPr>
        <w:t xml:space="preserve"> </w:t>
      </w:r>
      <w:r>
        <w:rPr>
          <w:b/>
          <w:bCs/>
          <w:sz w:val="26"/>
          <w:szCs w:val="26"/>
        </w:rPr>
        <w:t>AI</w:t>
      </w:r>
      <w:r>
        <w:rPr>
          <w:b/>
          <w:bCs/>
          <w:spacing w:val="-3"/>
          <w:sz w:val="26"/>
          <w:szCs w:val="26"/>
        </w:rPr>
        <w:t xml:space="preserve"> </w:t>
      </w:r>
      <w:r>
        <w:rPr>
          <w:sz w:val="26"/>
          <w:szCs w:val="26"/>
        </w:rPr>
        <w:t>hoặc</w:t>
      </w:r>
      <w:r>
        <w:rPr>
          <w:spacing w:val="-2"/>
          <w:sz w:val="26"/>
          <w:szCs w:val="26"/>
        </w:rPr>
        <w:t xml:space="preserve"> </w:t>
      </w:r>
      <w:r>
        <w:rPr>
          <w:b/>
          <w:bCs/>
          <w:spacing w:val="-2"/>
          <w:sz w:val="26"/>
          <w:szCs w:val="26"/>
        </w:rPr>
        <w:t>ElevenLabs</w:t>
      </w:r>
    </w:p>
    <w:p w14:paraId="788693A4" w14:textId="77777777" w:rsidR="007A227D" w:rsidRDefault="00000000">
      <w:pPr>
        <w:pStyle w:val="Heading4"/>
        <w:numPr>
          <w:ilvl w:val="0"/>
          <w:numId w:val="36"/>
        </w:numPr>
        <w:tabs>
          <w:tab w:val="left" w:pos="968"/>
        </w:tabs>
        <w:spacing w:before="21"/>
        <w:ind w:left="968" w:hanging="258"/>
      </w:pPr>
      <w:r>
        <w:rPr>
          <w:spacing w:val="-5"/>
        </w:rPr>
        <w:t>Nói</w:t>
      </w:r>
    </w:p>
    <w:p w14:paraId="5DDB04BF" w14:textId="77777777" w:rsidR="007A227D" w:rsidRDefault="00000000">
      <w:pPr>
        <w:pStyle w:val="ListParagraph"/>
        <w:numPr>
          <w:ilvl w:val="1"/>
          <w:numId w:val="36"/>
        </w:numPr>
        <w:tabs>
          <w:tab w:val="left" w:pos="862"/>
        </w:tabs>
        <w:spacing w:before="21"/>
        <w:ind w:left="862" w:hanging="152"/>
        <w:rPr>
          <w:sz w:val="26"/>
        </w:rPr>
      </w:pPr>
      <w:r>
        <w:rPr>
          <w:sz w:val="26"/>
        </w:rPr>
        <w:t>Part</w:t>
      </w:r>
      <w:r>
        <w:rPr>
          <w:spacing w:val="-5"/>
          <w:sz w:val="26"/>
        </w:rPr>
        <w:t xml:space="preserve"> </w:t>
      </w:r>
      <w:r>
        <w:rPr>
          <w:sz w:val="26"/>
        </w:rPr>
        <w:t>1:</w:t>
      </w:r>
      <w:r>
        <w:rPr>
          <w:spacing w:val="-5"/>
          <w:sz w:val="26"/>
        </w:rPr>
        <w:t xml:space="preserve"> </w:t>
      </w:r>
      <w:r>
        <w:rPr>
          <w:sz w:val="26"/>
        </w:rPr>
        <w:t>3</w:t>
      </w:r>
      <w:r>
        <w:rPr>
          <w:spacing w:val="-5"/>
          <w:sz w:val="26"/>
        </w:rPr>
        <w:t xml:space="preserve"> </w:t>
      </w:r>
      <w:r>
        <w:rPr>
          <w:sz w:val="26"/>
        </w:rPr>
        <w:t>câu</w:t>
      </w:r>
      <w:r>
        <w:rPr>
          <w:spacing w:val="-5"/>
          <w:sz w:val="26"/>
        </w:rPr>
        <w:t xml:space="preserve"> </w:t>
      </w:r>
      <w:r>
        <w:rPr>
          <w:sz w:val="26"/>
        </w:rPr>
        <w:t>hỏi</w:t>
      </w:r>
      <w:r>
        <w:rPr>
          <w:spacing w:val="-4"/>
          <w:sz w:val="26"/>
        </w:rPr>
        <w:t xml:space="preserve"> </w:t>
      </w:r>
      <w:r>
        <w:rPr>
          <w:sz w:val="26"/>
        </w:rPr>
        <w:t>ngắn</w:t>
      </w:r>
      <w:r>
        <w:rPr>
          <w:spacing w:val="-3"/>
          <w:sz w:val="26"/>
        </w:rPr>
        <w:t xml:space="preserve"> </w:t>
      </w:r>
      <w:r>
        <w:rPr>
          <w:sz w:val="26"/>
        </w:rPr>
        <w:t>về</w:t>
      </w:r>
      <w:r>
        <w:rPr>
          <w:spacing w:val="-5"/>
          <w:sz w:val="26"/>
        </w:rPr>
        <w:t xml:space="preserve"> </w:t>
      </w:r>
      <w:r>
        <w:rPr>
          <w:sz w:val="26"/>
        </w:rPr>
        <w:t>thói</w:t>
      </w:r>
      <w:r>
        <w:rPr>
          <w:spacing w:val="-5"/>
          <w:sz w:val="26"/>
        </w:rPr>
        <w:t xml:space="preserve"> </w:t>
      </w:r>
      <w:r>
        <w:rPr>
          <w:sz w:val="26"/>
        </w:rPr>
        <w:t>quen</w:t>
      </w:r>
      <w:r>
        <w:rPr>
          <w:spacing w:val="-5"/>
          <w:sz w:val="26"/>
        </w:rPr>
        <w:t xml:space="preserve"> </w:t>
      </w:r>
      <w:r>
        <w:rPr>
          <w:sz w:val="26"/>
        </w:rPr>
        <w:t>dùng</w:t>
      </w:r>
      <w:r>
        <w:rPr>
          <w:spacing w:val="-2"/>
          <w:sz w:val="26"/>
        </w:rPr>
        <w:t xml:space="preserve"> </w:t>
      </w:r>
      <w:r>
        <w:rPr>
          <w:spacing w:val="-4"/>
          <w:sz w:val="26"/>
        </w:rPr>
        <w:t>mạng</w:t>
      </w:r>
    </w:p>
    <w:p w14:paraId="3651EB21" w14:textId="77777777" w:rsidR="007A227D" w:rsidRDefault="00000000">
      <w:pPr>
        <w:pStyle w:val="ListParagraph"/>
        <w:numPr>
          <w:ilvl w:val="1"/>
          <w:numId w:val="36"/>
        </w:numPr>
        <w:tabs>
          <w:tab w:val="left" w:pos="862"/>
        </w:tabs>
        <w:ind w:left="862" w:hanging="152"/>
        <w:rPr>
          <w:sz w:val="26"/>
        </w:rPr>
      </w:pPr>
      <w:r>
        <w:rPr>
          <w:sz w:val="26"/>
        </w:rPr>
        <w:t>Part</w:t>
      </w:r>
      <w:r>
        <w:rPr>
          <w:spacing w:val="-5"/>
          <w:sz w:val="26"/>
        </w:rPr>
        <w:t xml:space="preserve"> </w:t>
      </w:r>
      <w:r>
        <w:rPr>
          <w:sz w:val="26"/>
        </w:rPr>
        <w:t>2:</w:t>
      </w:r>
      <w:r>
        <w:rPr>
          <w:spacing w:val="-4"/>
          <w:sz w:val="26"/>
        </w:rPr>
        <w:t xml:space="preserve"> </w:t>
      </w:r>
      <w:r>
        <w:rPr>
          <w:sz w:val="26"/>
        </w:rPr>
        <w:t>Mô</w:t>
      </w:r>
      <w:r>
        <w:rPr>
          <w:spacing w:val="-3"/>
          <w:sz w:val="26"/>
        </w:rPr>
        <w:t xml:space="preserve"> </w:t>
      </w:r>
      <w:r>
        <w:rPr>
          <w:sz w:val="26"/>
        </w:rPr>
        <w:t>tả</w:t>
      </w:r>
      <w:r>
        <w:rPr>
          <w:spacing w:val="-4"/>
          <w:sz w:val="26"/>
        </w:rPr>
        <w:t xml:space="preserve"> </w:t>
      </w:r>
      <w:r>
        <w:rPr>
          <w:sz w:val="26"/>
        </w:rPr>
        <w:t>một</w:t>
      </w:r>
      <w:r>
        <w:rPr>
          <w:spacing w:val="-2"/>
          <w:sz w:val="26"/>
        </w:rPr>
        <w:t xml:space="preserve"> </w:t>
      </w:r>
      <w:r>
        <w:rPr>
          <w:sz w:val="26"/>
        </w:rPr>
        <w:t>lần</w:t>
      </w:r>
      <w:r>
        <w:rPr>
          <w:spacing w:val="-5"/>
          <w:sz w:val="26"/>
        </w:rPr>
        <w:t xml:space="preserve"> </w:t>
      </w:r>
      <w:r>
        <w:rPr>
          <w:sz w:val="26"/>
        </w:rPr>
        <w:t>bạn</w:t>
      </w:r>
      <w:r>
        <w:rPr>
          <w:spacing w:val="-4"/>
          <w:sz w:val="26"/>
        </w:rPr>
        <w:t xml:space="preserve"> </w:t>
      </w:r>
      <w:r>
        <w:rPr>
          <w:sz w:val="26"/>
        </w:rPr>
        <w:t>ngừng</w:t>
      </w:r>
      <w:r>
        <w:rPr>
          <w:spacing w:val="-5"/>
          <w:sz w:val="26"/>
        </w:rPr>
        <w:t xml:space="preserve"> </w:t>
      </w:r>
      <w:r>
        <w:rPr>
          <w:sz w:val="26"/>
        </w:rPr>
        <w:t>sử</w:t>
      </w:r>
      <w:r>
        <w:rPr>
          <w:spacing w:val="-2"/>
          <w:sz w:val="26"/>
        </w:rPr>
        <w:t xml:space="preserve"> </w:t>
      </w:r>
      <w:r>
        <w:rPr>
          <w:sz w:val="26"/>
        </w:rPr>
        <w:t>dụng</w:t>
      </w:r>
      <w:r>
        <w:rPr>
          <w:spacing w:val="-3"/>
          <w:sz w:val="26"/>
        </w:rPr>
        <w:t xml:space="preserve"> </w:t>
      </w:r>
      <w:r>
        <w:rPr>
          <w:sz w:val="26"/>
        </w:rPr>
        <w:t>mạng</w:t>
      </w:r>
      <w:r>
        <w:rPr>
          <w:spacing w:val="-4"/>
          <w:sz w:val="26"/>
        </w:rPr>
        <w:t xml:space="preserve"> </w:t>
      </w:r>
      <w:r>
        <w:rPr>
          <w:sz w:val="26"/>
        </w:rPr>
        <w:t>xã</w:t>
      </w:r>
      <w:r>
        <w:rPr>
          <w:spacing w:val="-5"/>
          <w:sz w:val="26"/>
        </w:rPr>
        <w:t xml:space="preserve"> </w:t>
      </w:r>
      <w:r>
        <w:rPr>
          <w:sz w:val="26"/>
        </w:rPr>
        <w:t>hội</w:t>
      </w:r>
      <w:r>
        <w:rPr>
          <w:spacing w:val="-4"/>
          <w:sz w:val="26"/>
        </w:rPr>
        <w:t xml:space="preserve"> </w:t>
      </w:r>
      <w:r>
        <w:rPr>
          <w:sz w:val="26"/>
        </w:rPr>
        <w:t>trong</w:t>
      </w:r>
      <w:r>
        <w:rPr>
          <w:spacing w:val="-5"/>
          <w:sz w:val="26"/>
        </w:rPr>
        <w:t xml:space="preserve"> </w:t>
      </w:r>
      <w:r>
        <w:rPr>
          <w:sz w:val="26"/>
        </w:rPr>
        <w:t>một</w:t>
      </w:r>
      <w:r>
        <w:rPr>
          <w:spacing w:val="-2"/>
          <w:sz w:val="26"/>
        </w:rPr>
        <w:t xml:space="preserve"> </w:t>
      </w:r>
      <w:r>
        <w:rPr>
          <w:spacing w:val="-4"/>
          <w:sz w:val="26"/>
        </w:rPr>
        <w:t>tuần</w:t>
      </w:r>
    </w:p>
    <w:p w14:paraId="7FB61F5C" w14:textId="77777777" w:rsidR="007A227D" w:rsidRDefault="00000000">
      <w:pPr>
        <w:pStyle w:val="ListParagraph"/>
        <w:numPr>
          <w:ilvl w:val="1"/>
          <w:numId w:val="36"/>
        </w:numPr>
        <w:tabs>
          <w:tab w:val="left" w:pos="862"/>
        </w:tabs>
        <w:ind w:left="862" w:hanging="152"/>
        <w:rPr>
          <w:sz w:val="26"/>
        </w:rPr>
      </w:pPr>
      <w:r>
        <w:rPr>
          <w:sz w:val="26"/>
        </w:rPr>
        <w:t>Tiêu</w:t>
      </w:r>
      <w:r>
        <w:rPr>
          <w:spacing w:val="-8"/>
          <w:sz w:val="26"/>
        </w:rPr>
        <w:t xml:space="preserve"> </w:t>
      </w:r>
      <w:r>
        <w:rPr>
          <w:sz w:val="26"/>
        </w:rPr>
        <w:t>chí</w:t>
      </w:r>
      <w:r>
        <w:rPr>
          <w:spacing w:val="-7"/>
          <w:sz w:val="26"/>
        </w:rPr>
        <w:t xml:space="preserve"> </w:t>
      </w:r>
      <w:r>
        <w:rPr>
          <w:sz w:val="26"/>
        </w:rPr>
        <w:t>chấm:</w:t>
      </w:r>
      <w:r>
        <w:rPr>
          <w:spacing w:val="-8"/>
          <w:sz w:val="26"/>
        </w:rPr>
        <w:t xml:space="preserve"> </w:t>
      </w:r>
      <w:r>
        <w:rPr>
          <w:sz w:val="26"/>
        </w:rPr>
        <w:t>trôi</w:t>
      </w:r>
      <w:r>
        <w:rPr>
          <w:spacing w:val="-7"/>
          <w:sz w:val="26"/>
        </w:rPr>
        <w:t xml:space="preserve"> </w:t>
      </w:r>
      <w:r>
        <w:rPr>
          <w:sz w:val="26"/>
        </w:rPr>
        <w:t>chảy,</w:t>
      </w:r>
      <w:r>
        <w:rPr>
          <w:spacing w:val="-8"/>
          <w:sz w:val="26"/>
        </w:rPr>
        <w:t xml:space="preserve"> </w:t>
      </w:r>
      <w:r>
        <w:rPr>
          <w:sz w:val="26"/>
        </w:rPr>
        <w:t>từ</w:t>
      </w:r>
      <w:r>
        <w:rPr>
          <w:spacing w:val="-6"/>
          <w:sz w:val="26"/>
        </w:rPr>
        <w:t xml:space="preserve"> </w:t>
      </w:r>
      <w:r>
        <w:rPr>
          <w:sz w:val="26"/>
        </w:rPr>
        <w:t>vựng,</w:t>
      </w:r>
      <w:r>
        <w:rPr>
          <w:spacing w:val="-8"/>
          <w:sz w:val="26"/>
        </w:rPr>
        <w:t xml:space="preserve"> </w:t>
      </w:r>
      <w:r>
        <w:rPr>
          <w:sz w:val="26"/>
        </w:rPr>
        <w:t>phát</w:t>
      </w:r>
      <w:r>
        <w:rPr>
          <w:spacing w:val="-7"/>
          <w:sz w:val="26"/>
        </w:rPr>
        <w:t xml:space="preserve"> </w:t>
      </w:r>
      <w:r>
        <w:rPr>
          <w:sz w:val="26"/>
        </w:rPr>
        <w:t>âm,</w:t>
      </w:r>
      <w:r>
        <w:rPr>
          <w:spacing w:val="-7"/>
          <w:sz w:val="26"/>
        </w:rPr>
        <w:t xml:space="preserve"> </w:t>
      </w:r>
      <w:r>
        <w:rPr>
          <w:spacing w:val="-2"/>
          <w:sz w:val="26"/>
        </w:rPr>
        <w:t>logic</w:t>
      </w:r>
    </w:p>
    <w:p w14:paraId="08DE0C7A" w14:textId="77777777" w:rsidR="007A227D" w:rsidRDefault="00000000">
      <w:pPr>
        <w:pStyle w:val="Heading4"/>
        <w:numPr>
          <w:ilvl w:val="0"/>
          <w:numId w:val="36"/>
        </w:numPr>
        <w:tabs>
          <w:tab w:val="left" w:pos="968"/>
        </w:tabs>
        <w:spacing w:before="20"/>
        <w:ind w:left="968" w:hanging="258"/>
      </w:pPr>
      <w:r>
        <w:rPr>
          <w:spacing w:val="-5"/>
        </w:rPr>
        <w:t>Đọc</w:t>
      </w:r>
    </w:p>
    <w:p w14:paraId="49916821" w14:textId="77777777" w:rsidR="007A227D" w:rsidRDefault="00000000">
      <w:pPr>
        <w:pStyle w:val="ListParagraph"/>
        <w:numPr>
          <w:ilvl w:val="1"/>
          <w:numId w:val="36"/>
        </w:numPr>
        <w:tabs>
          <w:tab w:val="left" w:pos="862"/>
        </w:tabs>
        <w:ind w:left="862" w:hanging="152"/>
        <w:rPr>
          <w:sz w:val="26"/>
        </w:rPr>
      </w:pPr>
      <w:r>
        <w:rPr>
          <w:sz w:val="26"/>
        </w:rPr>
        <w:t>Bài</w:t>
      </w:r>
      <w:r>
        <w:rPr>
          <w:spacing w:val="-5"/>
          <w:sz w:val="26"/>
        </w:rPr>
        <w:t xml:space="preserve"> </w:t>
      </w:r>
      <w:r>
        <w:rPr>
          <w:sz w:val="26"/>
        </w:rPr>
        <w:t>viết</w:t>
      </w:r>
      <w:r>
        <w:rPr>
          <w:spacing w:val="-2"/>
          <w:sz w:val="26"/>
        </w:rPr>
        <w:t xml:space="preserve"> </w:t>
      </w:r>
      <w:r>
        <w:rPr>
          <w:sz w:val="26"/>
        </w:rPr>
        <w:t>~250</w:t>
      </w:r>
      <w:r>
        <w:rPr>
          <w:spacing w:val="-5"/>
          <w:sz w:val="26"/>
        </w:rPr>
        <w:t xml:space="preserve"> </w:t>
      </w:r>
      <w:r>
        <w:rPr>
          <w:sz w:val="26"/>
        </w:rPr>
        <w:t>từ:</w:t>
      </w:r>
      <w:r>
        <w:rPr>
          <w:spacing w:val="-4"/>
          <w:sz w:val="26"/>
        </w:rPr>
        <w:t xml:space="preserve"> </w:t>
      </w:r>
      <w:r>
        <w:rPr>
          <w:sz w:val="26"/>
        </w:rPr>
        <w:t>Lợi</w:t>
      </w:r>
      <w:r>
        <w:rPr>
          <w:spacing w:val="-4"/>
          <w:sz w:val="26"/>
        </w:rPr>
        <w:t xml:space="preserve"> </w:t>
      </w:r>
      <w:r>
        <w:rPr>
          <w:sz w:val="26"/>
        </w:rPr>
        <w:t>–</w:t>
      </w:r>
      <w:r>
        <w:rPr>
          <w:spacing w:val="-2"/>
          <w:sz w:val="26"/>
        </w:rPr>
        <w:t xml:space="preserve"> </w:t>
      </w:r>
      <w:r>
        <w:rPr>
          <w:sz w:val="26"/>
        </w:rPr>
        <w:t>hại</w:t>
      </w:r>
      <w:r>
        <w:rPr>
          <w:spacing w:val="-4"/>
          <w:sz w:val="26"/>
        </w:rPr>
        <w:t xml:space="preserve"> </w:t>
      </w:r>
      <w:r>
        <w:rPr>
          <w:sz w:val="26"/>
        </w:rPr>
        <w:t>của</w:t>
      </w:r>
      <w:r>
        <w:rPr>
          <w:spacing w:val="-4"/>
          <w:sz w:val="26"/>
        </w:rPr>
        <w:t xml:space="preserve"> </w:t>
      </w:r>
      <w:r>
        <w:rPr>
          <w:sz w:val="26"/>
        </w:rPr>
        <w:t>mạng</w:t>
      </w:r>
      <w:r>
        <w:rPr>
          <w:spacing w:val="-4"/>
          <w:sz w:val="26"/>
        </w:rPr>
        <w:t xml:space="preserve"> </w:t>
      </w:r>
      <w:r>
        <w:rPr>
          <w:sz w:val="26"/>
        </w:rPr>
        <w:t>xã</w:t>
      </w:r>
      <w:r>
        <w:rPr>
          <w:spacing w:val="-4"/>
          <w:sz w:val="26"/>
        </w:rPr>
        <w:t xml:space="preserve"> </w:t>
      </w:r>
      <w:r>
        <w:rPr>
          <w:sz w:val="26"/>
        </w:rPr>
        <w:t>hội</w:t>
      </w:r>
      <w:r>
        <w:rPr>
          <w:spacing w:val="-3"/>
          <w:sz w:val="26"/>
        </w:rPr>
        <w:t xml:space="preserve"> </w:t>
      </w:r>
      <w:r>
        <w:rPr>
          <w:sz w:val="26"/>
        </w:rPr>
        <w:t>với</w:t>
      </w:r>
      <w:r>
        <w:rPr>
          <w:spacing w:val="-4"/>
          <w:sz w:val="26"/>
        </w:rPr>
        <w:t xml:space="preserve"> </w:t>
      </w:r>
      <w:r>
        <w:rPr>
          <w:sz w:val="26"/>
        </w:rPr>
        <w:t>học</w:t>
      </w:r>
      <w:r>
        <w:rPr>
          <w:spacing w:val="-4"/>
          <w:sz w:val="26"/>
        </w:rPr>
        <w:t xml:space="preserve"> sinh</w:t>
      </w:r>
    </w:p>
    <w:p w14:paraId="6A54A296" w14:textId="77777777" w:rsidR="007A227D" w:rsidRDefault="00000000">
      <w:pPr>
        <w:pStyle w:val="ListParagraph"/>
        <w:numPr>
          <w:ilvl w:val="1"/>
          <w:numId w:val="36"/>
        </w:numPr>
        <w:tabs>
          <w:tab w:val="left" w:pos="862"/>
        </w:tabs>
        <w:spacing w:before="21"/>
        <w:ind w:left="862" w:hanging="152"/>
        <w:rPr>
          <w:sz w:val="26"/>
        </w:rPr>
      </w:pPr>
      <w:r>
        <w:rPr>
          <w:sz w:val="26"/>
        </w:rPr>
        <w:t>5</w:t>
      </w:r>
      <w:r>
        <w:rPr>
          <w:spacing w:val="-4"/>
          <w:sz w:val="26"/>
        </w:rPr>
        <w:t xml:space="preserve"> </w:t>
      </w:r>
      <w:r>
        <w:rPr>
          <w:sz w:val="26"/>
        </w:rPr>
        <w:t>câu</w:t>
      </w:r>
      <w:r>
        <w:rPr>
          <w:spacing w:val="-4"/>
          <w:sz w:val="26"/>
        </w:rPr>
        <w:t xml:space="preserve"> </w:t>
      </w:r>
      <w:r>
        <w:rPr>
          <w:sz w:val="26"/>
        </w:rPr>
        <w:t>hỏi:</w:t>
      </w:r>
      <w:r>
        <w:rPr>
          <w:spacing w:val="-4"/>
          <w:sz w:val="26"/>
        </w:rPr>
        <w:t xml:space="preserve"> </w:t>
      </w:r>
      <w:r>
        <w:rPr>
          <w:sz w:val="26"/>
        </w:rPr>
        <w:t>2</w:t>
      </w:r>
      <w:r>
        <w:rPr>
          <w:spacing w:val="-2"/>
          <w:sz w:val="26"/>
        </w:rPr>
        <w:t xml:space="preserve"> </w:t>
      </w:r>
      <w:r>
        <w:rPr>
          <w:sz w:val="26"/>
        </w:rPr>
        <w:t>MCQ,</w:t>
      </w:r>
      <w:r>
        <w:rPr>
          <w:spacing w:val="-2"/>
          <w:sz w:val="26"/>
        </w:rPr>
        <w:t xml:space="preserve"> </w:t>
      </w:r>
      <w:r>
        <w:rPr>
          <w:sz w:val="26"/>
        </w:rPr>
        <w:t>1</w:t>
      </w:r>
      <w:r>
        <w:rPr>
          <w:spacing w:val="-3"/>
          <w:sz w:val="26"/>
        </w:rPr>
        <w:t xml:space="preserve"> </w:t>
      </w:r>
      <w:r>
        <w:rPr>
          <w:sz w:val="26"/>
        </w:rPr>
        <w:t>đúng</w:t>
      </w:r>
      <w:r>
        <w:rPr>
          <w:spacing w:val="-4"/>
          <w:sz w:val="26"/>
        </w:rPr>
        <w:t xml:space="preserve"> </w:t>
      </w:r>
      <w:r>
        <w:rPr>
          <w:sz w:val="26"/>
        </w:rPr>
        <w:t>sai,</w:t>
      </w:r>
      <w:r>
        <w:rPr>
          <w:spacing w:val="-4"/>
          <w:sz w:val="26"/>
        </w:rPr>
        <w:t xml:space="preserve"> </w:t>
      </w:r>
      <w:r>
        <w:rPr>
          <w:sz w:val="26"/>
        </w:rPr>
        <w:t>1</w:t>
      </w:r>
      <w:r>
        <w:rPr>
          <w:spacing w:val="-2"/>
          <w:sz w:val="26"/>
        </w:rPr>
        <w:t xml:space="preserve"> </w:t>
      </w:r>
      <w:r>
        <w:rPr>
          <w:sz w:val="26"/>
        </w:rPr>
        <w:t>sắp</w:t>
      </w:r>
      <w:r>
        <w:rPr>
          <w:spacing w:val="-4"/>
          <w:sz w:val="26"/>
        </w:rPr>
        <w:t xml:space="preserve"> </w:t>
      </w:r>
      <w:r>
        <w:rPr>
          <w:sz w:val="26"/>
        </w:rPr>
        <w:t>xếp</w:t>
      </w:r>
      <w:r>
        <w:rPr>
          <w:spacing w:val="-2"/>
          <w:sz w:val="26"/>
        </w:rPr>
        <w:t xml:space="preserve"> </w:t>
      </w:r>
      <w:r>
        <w:rPr>
          <w:sz w:val="26"/>
        </w:rPr>
        <w:t>ý</w:t>
      </w:r>
      <w:r>
        <w:rPr>
          <w:spacing w:val="-3"/>
          <w:sz w:val="26"/>
        </w:rPr>
        <w:t xml:space="preserve"> </w:t>
      </w:r>
      <w:r>
        <w:rPr>
          <w:sz w:val="26"/>
        </w:rPr>
        <w:t>chính,</w:t>
      </w:r>
      <w:r>
        <w:rPr>
          <w:spacing w:val="-4"/>
          <w:sz w:val="26"/>
        </w:rPr>
        <w:t xml:space="preserve"> </w:t>
      </w:r>
      <w:r>
        <w:rPr>
          <w:sz w:val="26"/>
        </w:rPr>
        <w:t>1</w:t>
      </w:r>
      <w:r>
        <w:rPr>
          <w:spacing w:val="-4"/>
          <w:sz w:val="26"/>
        </w:rPr>
        <w:t xml:space="preserve"> </w:t>
      </w:r>
      <w:r>
        <w:rPr>
          <w:spacing w:val="-5"/>
          <w:sz w:val="26"/>
        </w:rPr>
        <w:t>mở</w:t>
      </w:r>
    </w:p>
    <w:p w14:paraId="4BEE4436" w14:textId="77777777" w:rsidR="007A227D" w:rsidRDefault="00000000">
      <w:pPr>
        <w:pStyle w:val="Heading4"/>
        <w:numPr>
          <w:ilvl w:val="0"/>
          <w:numId w:val="36"/>
        </w:numPr>
        <w:tabs>
          <w:tab w:val="left" w:pos="963"/>
        </w:tabs>
        <w:spacing w:before="20"/>
        <w:ind w:left="963" w:hanging="253"/>
      </w:pPr>
      <w:r>
        <w:rPr>
          <w:spacing w:val="-4"/>
        </w:rPr>
        <w:t>Viết</w:t>
      </w:r>
    </w:p>
    <w:p w14:paraId="0EBB9ECA" w14:textId="77777777" w:rsidR="007A227D" w:rsidRDefault="00000000">
      <w:pPr>
        <w:pStyle w:val="ListParagraph"/>
        <w:numPr>
          <w:ilvl w:val="1"/>
          <w:numId w:val="36"/>
        </w:numPr>
        <w:tabs>
          <w:tab w:val="left" w:pos="861"/>
        </w:tabs>
        <w:spacing w:before="18"/>
        <w:ind w:left="143" w:right="147" w:firstLine="566"/>
        <w:rPr>
          <w:i/>
          <w:sz w:val="26"/>
        </w:rPr>
      </w:pPr>
      <w:r>
        <w:rPr>
          <w:sz w:val="26"/>
        </w:rPr>
        <w:t xml:space="preserve">Đề bài: </w:t>
      </w:r>
      <w:r>
        <w:rPr>
          <w:i/>
          <w:sz w:val="26"/>
        </w:rPr>
        <w:t>“Do you think teenagers spend too much time on social media? Write an essay (120–150 words) with examples.”</w:t>
      </w:r>
    </w:p>
    <w:p w14:paraId="4EC776AF" w14:textId="77777777" w:rsidR="007A227D" w:rsidRDefault="00000000">
      <w:pPr>
        <w:pStyle w:val="ListParagraph"/>
        <w:numPr>
          <w:ilvl w:val="1"/>
          <w:numId w:val="36"/>
        </w:numPr>
        <w:tabs>
          <w:tab w:val="left" w:pos="862"/>
        </w:tabs>
        <w:spacing w:before="22"/>
        <w:ind w:left="862" w:hanging="152"/>
        <w:rPr>
          <w:sz w:val="26"/>
        </w:rPr>
      </w:pPr>
      <w:r>
        <w:rPr>
          <w:sz w:val="26"/>
        </w:rPr>
        <w:t>Gợi</w:t>
      </w:r>
      <w:r>
        <w:rPr>
          <w:spacing w:val="-4"/>
          <w:sz w:val="26"/>
        </w:rPr>
        <w:t xml:space="preserve"> </w:t>
      </w:r>
      <w:r>
        <w:rPr>
          <w:sz w:val="26"/>
        </w:rPr>
        <w:t>ý</w:t>
      </w:r>
      <w:r>
        <w:rPr>
          <w:spacing w:val="-4"/>
          <w:sz w:val="26"/>
        </w:rPr>
        <w:t xml:space="preserve"> </w:t>
      </w:r>
      <w:r>
        <w:rPr>
          <w:sz w:val="26"/>
        </w:rPr>
        <w:t>từ</w:t>
      </w:r>
      <w:r>
        <w:rPr>
          <w:spacing w:val="-3"/>
          <w:sz w:val="26"/>
        </w:rPr>
        <w:t xml:space="preserve"> </w:t>
      </w:r>
      <w:r>
        <w:rPr>
          <w:sz w:val="26"/>
        </w:rPr>
        <w:t>vựng</w:t>
      </w:r>
      <w:r>
        <w:rPr>
          <w:spacing w:val="-3"/>
          <w:sz w:val="26"/>
        </w:rPr>
        <w:t xml:space="preserve"> </w:t>
      </w:r>
      <w:r>
        <w:rPr>
          <w:sz w:val="26"/>
        </w:rPr>
        <w:t>+</w:t>
      </w:r>
      <w:r>
        <w:rPr>
          <w:spacing w:val="-1"/>
          <w:sz w:val="26"/>
        </w:rPr>
        <w:t xml:space="preserve"> </w:t>
      </w:r>
      <w:r>
        <w:rPr>
          <w:sz w:val="26"/>
        </w:rPr>
        <w:t>dàn</w:t>
      </w:r>
      <w:r>
        <w:rPr>
          <w:spacing w:val="-4"/>
          <w:sz w:val="26"/>
        </w:rPr>
        <w:t xml:space="preserve"> </w:t>
      </w:r>
      <w:r>
        <w:rPr>
          <w:sz w:val="26"/>
        </w:rPr>
        <w:t>ý</w:t>
      </w:r>
      <w:r>
        <w:rPr>
          <w:spacing w:val="-15"/>
          <w:sz w:val="26"/>
        </w:rPr>
        <w:t xml:space="preserve"> </w:t>
      </w:r>
      <w:r>
        <w:rPr>
          <w:sz w:val="26"/>
        </w:rPr>
        <w:t>AI</w:t>
      </w:r>
      <w:r>
        <w:rPr>
          <w:spacing w:val="-3"/>
          <w:sz w:val="26"/>
        </w:rPr>
        <w:t xml:space="preserve"> </w:t>
      </w:r>
      <w:r>
        <w:rPr>
          <w:sz w:val="26"/>
        </w:rPr>
        <w:t>hỗ</w:t>
      </w:r>
      <w:r>
        <w:rPr>
          <w:spacing w:val="-4"/>
          <w:sz w:val="26"/>
        </w:rPr>
        <w:t xml:space="preserve"> </w:t>
      </w:r>
      <w:r>
        <w:rPr>
          <w:spacing w:val="-5"/>
          <w:sz w:val="26"/>
        </w:rPr>
        <w:t>trợ</w:t>
      </w:r>
    </w:p>
    <w:p w14:paraId="55210678" w14:textId="77777777" w:rsidR="007A227D" w:rsidRDefault="00000000">
      <w:pPr>
        <w:pStyle w:val="ListParagraph"/>
        <w:numPr>
          <w:ilvl w:val="0"/>
          <w:numId w:val="37"/>
        </w:numPr>
        <w:tabs>
          <w:tab w:val="left" w:pos="1006"/>
        </w:tabs>
        <w:spacing w:line="256" w:lineRule="auto"/>
        <w:ind w:right="2622" w:firstLine="0"/>
        <w:rPr>
          <w:sz w:val="26"/>
        </w:rPr>
      </w:pPr>
      <w:r>
        <w:rPr>
          <w:b/>
          <w:sz w:val="26"/>
        </w:rPr>
        <w:t>Tiếng</w:t>
      </w:r>
      <w:r>
        <w:rPr>
          <w:b/>
          <w:spacing w:val="-3"/>
          <w:sz w:val="26"/>
        </w:rPr>
        <w:t xml:space="preserve"> </w:t>
      </w:r>
      <w:r>
        <w:rPr>
          <w:b/>
          <w:sz w:val="26"/>
        </w:rPr>
        <w:t>Đức</w:t>
      </w:r>
      <w:r>
        <w:rPr>
          <w:b/>
          <w:spacing w:val="-5"/>
          <w:sz w:val="26"/>
        </w:rPr>
        <w:t xml:space="preserve"> </w:t>
      </w:r>
      <w:r>
        <w:rPr>
          <w:b/>
          <w:sz w:val="26"/>
        </w:rPr>
        <w:t>(trình</w:t>
      </w:r>
      <w:r>
        <w:rPr>
          <w:b/>
          <w:spacing w:val="-5"/>
          <w:sz w:val="26"/>
        </w:rPr>
        <w:t xml:space="preserve"> </w:t>
      </w:r>
      <w:r>
        <w:rPr>
          <w:b/>
          <w:sz w:val="26"/>
        </w:rPr>
        <w:t>độ</w:t>
      </w:r>
      <w:r>
        <w:rPr>
          <w:b/>
          <w:spacing w:val="-5"/>
          <w:sz w:val="26"/>
        </w:rPr>
        <w:t xml:space="preserve"> </w:t>
      </w:r>
      <w:r>
        <w:rPr>
          <w:b/>
          <w:sz w:val="26"/>
        </w:rPr>
        <w:t>B1</w:t>
      </w:r>
      <w:r>
        <w:rPr>
          <w:b/>
          <w:spacing w:val="-5"/>
          <w:sz w:val="26"/>
        </w:rPr>
        <w:t xml:space="preserve"> </w:t>
      </w:r>
      <w:r>
        <w:rPr>
          <w:b/>
          <w:sz w:val="26"/>
        </w:rPr>
        <w:t>–</w:t>
      </w:r>
      <w:r>
        <w:rPr>
          <w:b/>
          <w:spacing w:val="-5"/>
          <w:sz w:val="26"/>
        </w:rPr>
        <w:t xml:space="preserve"> </w:t>
      </w:r>
      <w:r>
        <w:rPr>
          <w:b/>
          <w:sz w:val="26"/>
        </w:rPr>
        <w:t>luyện</w:t>
      </w:r>
      <w:r>
        <w:rPr>
          <w:b/>
          <w:spacing w:val="-5"/>
          <w:sz w:val="26"/>
        </w:rPr>
        <w:t xml:space="preserve"> </w:t>
      </w:r>
      <w:r>
        <w:rPr>
          <w:b/>
          <w:sz w:val="26"/>
        </w:rPr>
        <w:t>thi</w:t>
      </w:r>
      <w:r>
        <w:rPr>
          <w:b/>
          <w:spacing w:val="-3"/>
          <w:sz w:val="26"/>
        </w:rPr>
        <w:t xml:space="preserve"> </w:t>
      </w:r>
      <w:r>
        <w:rPr>
          <w:b/>
          <w:sz w:val="26"/>
        </w:rPr>
        <w:t>Zertifikat</w:t>
      </w:r>
      <w:r>
        <w:rPr>
          <w:b/>
          <w:spacing w:val="-5"/>
          <w:sz w:val="26"/>
        </w:rPr>
        <w:t xml:space="preserve"> </w:t>
      </w:r>
      <w:r>
        <w:rPr>
          <w:b/>
          <w:sz w:val="26"/>
        </w:rPr>
        <w:t xml:space="preserve">Deutsch) Chủ đề: </w:t>
      </w:r>
      <w:r>
        <w:rPr>
          <w:sz w:val="26"/>
        </w:rPr>
        <w:t>Reisen und Freizeit (Du lịch và thời gian rảnh)</w:t>
      </w:r>
    </w:p>
    <w:p w14:paraId="6F01FCD6" w14:textId="77777777" w:rsidR="007A227D" w:rsidRDefault="00000000">
      <w:pPr>
        <w:pStyle w:val="Heading4"/>
        <w:numPr>
          <w:ilvl w:val="1"/>
          <w:numId w:val="37"/>
        </w:numPr>
        <w:tabs>
          <w:tab w:val="left" w:pos="968"/>
        </w:tabs>
        <w:spacing w:before="0" w:line="298" w:lineRule="exact"/>
        <w:ind w:left="968" w:hanging="258"/>
      </w:pPr>
      <w:r>
        <w:rPr>
          <w:spacing w:val="-2"/>
        </w:rPr>
        <w:t>Hören</w:t>
      </w:r>
    </w:p>
    <w:p w14:paraId="3A4D9661" w14:textId="77777777" w:rsidR="007A227D" w:rsidRDefault="00000000">
      <w:pPr>
        <w:pStyle w:val="ListParagraph"/>
        <w:numPr>
          <w:ilvl w:val="2"/>
          <w:numId w:val="37"/>
        </w:numPr>
        <w:tabs>
          <w:tab w:val="left" w:pos="862"/>
        </w:tabs>
        <w:ind w:left="862" w:hanging="152"/>
        <w:rPr>
          <w:sz w:val="26"/>
        </w:rPr>
      </w:pPr>
      <w:r>
        <w:rPr>
          <w:sz w:val="26"/>
        </w:rPr>
        <w:t>Nghe</w:t>
      </w:r>
      <w:r>
        <w:rPr>
          <w:spacing w:val="-6"/>
          <w:sz w:val="26"/>
        </w:rPr>
        <w:t xml:space="preserve"> </w:t>
      </w:r>
      <w:r>
        <w:rPr>
          <w:sz w:val="26"/>
        </w:rPr>
        <w:t>đoạn</w:t>
      </w:r>
      <w:r>
        <w:rPr>
          <w:spacing w:val="-3"/>
          <w:sz w:val="26"/>
        </w:rPr>
        <w:t xml:space="preserve"> </w:t>
      </w:r>
      <w:r>
        <w:rPr>
          <w:sz w:val="26"/>
        </w:rPr>
        <w:t>đối</w:t>
      </w:r>
      <w:r>
        <w:rPr>
          <w:spacing w:val="-6"/>
          <w:sz w:val="26"/>
        </w:rPr>
        <w:t xml:space="preserve"> </w:t>
      </w:r>
      <w:r>
        <w:rPr>
          <w:sz w:val="26"/>
        </w:rPr>
        <w:t>thoại</w:t>
      </w:r>
      <w:r>
        <w:rPr>
          <w:spacing w:val="-5"/>
          <w:sz w:val="26"/>
        </w:rPr>
        <w:t xml:space="preserve"> </w:t>
      </w:r>
      <w:r>
        <w:rPr>
          <w:sz w:val="26"/>
        </w:rPr>
        <w:t>tại</w:t>
      </w:r>
      <w:r>
        <w:rPr>
          <w:spacing w:val="-3"/>
          <w:sz w:val="26"/>
        </w:rPr>
        <w:t xml:space="preserve"> </w:t>
      </w:r>
      <w:r>
        <w:rPr>
          <w:sz w:val="26"/>
        </w:rPr>
        <w:t>quầy</w:t>
      </w:r>
      <w:r>
        <w:rPr>
          <w:spacing w:val="-6"/>
          <w:sz w:val="26"/>
        </w:rPr>
        <w:t xml:space="preserve"> </w:t>
      </w:r>
      <w:r>
        <w:rPr>
          <w:sz w:val="26"/>
        </w:rPr>
        <w:t>du</w:t>
      </w:r>
      <w:r>
        <w:rPr>
          <w:spacing w:val="-5"/>
          <w:sz w:val="26"/>
        </w:rPr>
        <w:t xml:space="preserve"> </w:t>
      </w:r>
      <w:r>
        <w:rPr>
          <w:spacing w:val="-4"/>
          <w:sz w:val="26"/>
        </w:rPr>
        <w:t>lịch</w:t>
      </w:r>
    </w:p>
    <w:p w14:paraId="4D8ECBCC" w14:textId="77777777" w:rsidR="007A227D" w:rsidRDefault="00000000">
      <w:pPr>
        <w:pStyle w:val="ListParagraph"/>
        <w:numPr>
          <w:ilvl w:val="2"/>
          <w:numId w:val="37"/>
        </w:numPr>
        <w:tabs>
          <w:tab w:val="left" w:pos="862"/>
        </w:tabs>
        <w:ind w:left="862" w:hanging="152"/>
        <w:rPr>
          <w:sz w:val="26"/>
        </w:rPr>
      </w:pPr>
      <w:r>
        <w:rPr>
          <w:sz w:val="26"/>
        </w:rPr>
        <w:t>4</w:t>
      </w:r>
      <w:r>
        <w:rPr>
          <w:spacing w:val="-5"/>
          <w:sz w:val="26"/>
        </w:rPr>
        <w:t xml:space="preserve"> </w:t>
      </w:r>
      <w:r>
        <w:rPr>
          <w:sz w:val="26"/>
        </w:rPr>
        <w:t>câu</w:t>
      </w:r>
      <w:r>
        <w:rPr>
          <w:spacing w:val="-5"/>
          <w:sz w:val="26"/>
        </w:rPr>
        <w:t xml:space="preserve"> </w:t>
      </w:r>
      <w:r>
        <w:rPr>
          <w:sz w:val="26"/>
        </w:rPr>
        <w:t>hỏi:</w:t>
      </w:r>
      <w:r>
        <w:rPr>
          <w:spacing w:val="-4"/>
          <w:sz w:val="26"/>
        </w:rPr>
        <w:t xml:space="preserve"> </w:t>
      </w:r>
      <w:r>
        <w:rPr>
          <w:sz w:val="26"/>
        </w:rPr>
        <w:t>địa</w:t>
      </w:r>
      <w:r>
        <w:rPr>
          <w:spacing w:val="-4"/>
          <w:sz w:val="26"/>
        </w:rPr>
        <w:t xml:space="preserve"> </w:t>
      </w:r>
      <w:r>
        <w:rPr>
          <w:sz w:val="26"/>
        </w:rPr>
        <w:t>điểm</w:t>
      </w:r>
      <w:r>
        <w:rPr>
          <w:spacing w:val="-2"/>
          <w:sz w:val="26"/>
        </w:rPr>
        <w:t xml:space="preserve"> </w:t>
      </w:r>
      <w:r>
        <w:rPr>
          <w:sz w:val="26"/>
        </w:rPr>
        <w:t>–</w:t>
      </w:r>
      <w:r>
        <w:rPr>
          <w:spacing w:val="-5"/>
          <w:sz w:val="26"/>
        </w:rPr>
        <w:t xml:space="preserve"> </w:t>
      </w:r>
      <w:r>
        <w:rPr>
          <w:sz w:val="26"/>
        </w:rPr>
        <w:t>thời</w:t>
      </w:r>
      <w:r>
        <w:rPr>
          <w:spacing w:val="-4"/>
          <w:sz w:val="26"/>
        </w:rPr>
        <w:t xml:space="preserve"> </w:t>
      </w:r>
      <w:r>
        <w:rPr>
          <w:sz w:val="26"/>
        </w:rPr>
        <w:t>gian</w:t>
      </w:r>
      <w:r>
        <w:rPr>
          <w:spacing w:val="-4"/>
          <w:sz w:val="26"/>
        </w:rPr>
        <w:t xml:space="preserve"> </w:t>
      </w:r>
      <w:r>
        <w:rPr>
          <w:sz w:val="26"/>
        </w:rPr>
        <w:t>–</w:t>
      </w:r>
      <w:r>
        <w:rPr>
          <w:spacing w:val="-2"/>
          <w:sz w:val="26"/>
        </w:rPr>
        <w:t xml:space="preserve"> </w:t>
      </w:r>
      <w:r>
        <w:rPr>
          <w:sz w:val="26"/>
        </w:rPr>
        <w:t>phương</w:t>
      </w:r>
      <w:r>
        <w:rPr>
          <w:spacing w:val="-4"/>
          <w:sz w:val="26"/>
        </w:rPr>
        <w:t xml:space="preserve"> </w:t>
      </w:r>
      <w:r>
        <w:rPr>
          <w:sz w:val="26"/>
        </w:rPr>
        <w:t>tiện</w:t>
      </w:r>
      <w:r>
        <w:rPr>
          <w:spacing w:val="-5"/>
          <w:sz w:val="26"/>
        </w:rPr>
        <w:t xml:space="preserve"> </w:t>
      </w:r>
      <w:r>
        <w:rPr>
          <w:sz w:val="26"/>
        </w:rPr>
        <w:t>–</w:t>
      </w:r>
      <w:r>
        <w:rPr>
          <w:spacing w:val="-2"/>
          <w:sz w:val="26"/>
        </w:rPr>
        <w:t xml:space="preserve"> </w:t>
      </w:r>
      <w:r>
        <w:rPr>
          <w:sz w:val="26"/>
        </w:rPr>
        <w:t>mục</w:t>
      </w:r>
      <w:r>
        <w:rPr>
          <w:spacing w:val="-4"/>
          <w:sz w:val="26"/>
        </w:rPr>
        <w:t xml:space="preserve"> tiêu</w:t>
      </w:r>
    </w:p>
    <w:p w14:paraId="7A2D32AA" w14:textId="77777777" w:rsidR="007A227D" w:rsidRDefault="00000000">
      <w:pPr>
        <w:pStyle w:val="BodyText"/>
        <w:spacing w:before="19"/>
        <w:ind w:left="710" w:firstLine="0"/>
      </w:pPr>
      <w:r>
        <w:rPr>
          <w:rFonts w:ascii="Segoe UI Emoji" w:hAnsi="Segoe UI Emoji"/>
          <w:color w:val="F8302E"/>
          <w:spacing w:val="-356"/>
          <w:w w:val="570"/>
        </w:rPr>
        <w:t>’</w:t>
      </w:r>
      <w:r>
        <w:rPr>
          <w:rFonts w:ascii="Segoe UI Emoji" w:hAnsi="Segoe UI Emoji"/>
          <w:color w:val="D2D2D2"/>
          <w:spacing w:val="-406"/>
          <w:w w:val="570"/>
        </w:rPr>
        <w:t xml:space="preserve"> </w:t>
      </w:r>
      <w:r>
        <w:rPr>
          <w:rFonts w:ascii="Segoe UI Emoji" w:hAnsi="Segoe UI Emoji"/>
          <w:color w:val="C90A49"/>
          <w:spacing w:val="-356"/>
          <w:w w:val="577"/>
        </w:rPr>
        <w:t>‘</w:t>
      </w:r>
      <w:r>
        <w:rPr>
          <w:rFonts w:ascii="Segoe UI Emoji" w:hAnsi="Segoe UI Emoji"/>
          <w:color w:val="F8302E"/>
          <w:w w:val="282"/>
        </w:rPr>
        <w:t>z</w:t>
      </w:r>
      <w:r>
        <w:rPr>
          <w:rFonts w:ascii="Segoe UI Emoji" w:hAnsi="Segoe UI Emoji"/>
          <w:color w:val="F8302E"/>
          <w:spacing w:val="-219"/>
          <w:w w:val="429"/>
        </w:rPr>
        <w:t xml:space="preserve"> </w:t>
      </w:r>
      <w:r>
        <w:rPr>
          <w:spacing w:val="-2"/>
          <w:w w:val="115"/>
        </w:rPr>
        <w:t>Prompt:</w:t>
      </w:r>
    </w:p>
    <w:p w14:paraId="32FD90A1" w14:textId="77777777" w:rsidR="007A227D" w:rsidRDefault="00000000">
      <w:pPr>
        <w:pStyle w:val="BodyText"/>
        <w:ind w:left="143" w:right="81" w:firstLine="566"/>
      </w:pPr>
      <w:r>
        <w:t>“Viết đoạn hội thoại tiếng Đức (~140 từ), chủ đề ‘Am Bahnhof’, trình độ B1.</w:t>
      </w:r>
      <w:r>
        <w:rPr>
          <w:spacing w:val="-3"/>
        </w:rPr>
        <w:t xml:space="preserve"> </w:t>
      </w:r>
      <w:r>
        <w:t>Tạo 4 câu hỏi trắc nghiệm nghe hiểu kèm đáp án.”</w:t>
      </w:r>
    </w:p>
    <w:p w14:paraId="44A2477B" w14:textId="77777777" w:rsidR="007A227D" w:rsidRDefault="00000000">
      <w:pPr>
        <w:pStyle w:val="Heading4"/>
        <w:numPr>
          <w:ilvl w:val="1"/>
          <w:numId w:val="37"/>
        </w:numPr>
        <w:tabs>
          <w:tab w:val="left" w:pos="968"/>
        </w:tabs>
        <w:spacing w:before="20"/>
        <w:ind w:left="968" w:hanging="258"/>
      </w:pPr>
      <w:r>
        <w:rPr>
          <w:spacing w:val="-2"/>
        </w:rPr>
        <w:t>Sprechen</w:t>
      </w:r>
    </w:p>
    <w:p w14:paraId="209D0F1B" w14:textId="77777777" w:rsidR="007A227D" w:rsidRDefault="00000000">
      <w:pPr>
        <w:pStyle w:val="ListParagraph"/>
        <w:numPr>
          <w:ilvl w:val="2"/>
          <w:numId w:val="37"/>
        </w:numPr>
        <w:tabs>
          <w:tab w:val="left" w:pos="862"/>
        </w:tabs>
        <w:ind w:left="862" w:hanging="152"/>
        <w:rPr>
          <w:sz w:val="26"/>
        </w:rPr>
      </w:pPr>
      <w:r>
        <w:rPr>
          <w:sz w:val="26"/>
        </w:rPr>
        <w:t>Part</w:t>
      </w:r>
      <w:r>
        <w:rPr>
          <w:spacing w:val="-5"/>
          <w:sz w:val="26"/>
        </w:rPr>
        <w:t xml:space="preserve"> </w:t>
      </w:r>
      <w:r>
        <w:rPr>
          <w:sz w:val="26"/>
        </w:rPr>
        <w:t>1:</w:t>
      </w:r>
      <w:r>
        <w:rPr>
          <w:spacing w:val="-10"/>
          <w:sz w:val="26"/>
        </w:rPr>
        <w:t xml:space="preserve"> </w:t>
      </w:r>
      <w:r>
        <w:rPr>
          <w:sz w:val="26"/>
        </w:rPr>
        <w:t>Trả</w:t>
      </w:r>
      <w:r>
        <w:rPr>
          <w:spacing w:val="-4"/>
          <w:sz w:val="26"/>
        </w:rPr>
        <w:t xml:space="preserve"> </w:t>
      </w:r>
      <w:r>
        <w:rPr>
          <w:sz w:val="26"/>
        </w:rPr>
        <w:t>lời</w:t>
      </w:r>
      <w:r>
        <w:rPr>
          <w:spacing w:val="-5"/>
          <w:sz w:val="26"/>
        </w:rPr>
        <w:t xml:space="preserve"> </w:t>
      </w:r>
      <w:r>
        <w:rPr>
          <w:sz w:val="26"/>
        </w:rPr>
        <w:t>3</w:t>
      </w:r>
      <w:r>
        <w:rPr>
          <w:spacing w:val="-3"/>
          <w:sz w:val="26"/>
        </w:rPr>
        <w:t xml:space="preserve"> </w:t>
      </w:r>
      <w:r>
        <w:rPr>
          <w:sz w:val="26"/>
        </w:rPr>
        <w:t>câu</w:t>
      </w:r>
      <w:r>
        <w:rPr>
          <w:spacing w:val="-4"/>
          <w:sz w:val="26"/>
        </w:rPr>
        <w:t xml:space="preserve"> </w:t>
      </w:r>
      <w:r>
        <w:rPr>
          <w:sz w:val="26"/>
        </w:rPr>
        <w:t>hỏi</w:t>
      </w:r>
      <w:r>
        <w:rPr>
          <w:spacing w:val="-5"/>
          <w:sz w:val="26"/>
        </w:rPr>
        <w:t xml:space="preserve"> </w:t>
      </w:r>
      <w:r>
        <w:rPr>
          <w:sz w:val="26"/>
        </w:rPr>
        <w:t>về</w:t>
      </w:r>
      <w:r>
        <w:rPr>
          <w:spacing w:val="-5"/>
          <w:sz w:val="26"/>
        </w:rPr>
        <w:t xml:space="preserve"> </w:t>
      </w:r>
      <w:r>
        <w:rPr>
          <w:sz w:val="26"/>
        </w:rPr>
        <w:t>thói</w:t>
      </w:r>
      <w:r>
        <w:rPr>
          <w:spacing w:val="-4"/>
          <w:sz w:val="26"/>
        </w:rPr>
        <w:t xml:space="preserve"> </w:t>
      </w:r>
      <w:r>
        <w:rPr>
          <w:sz w:val="26"/>
        </w:rPr>
        <w:t>quen</w:t>
      </w:r>
      <w:r>
        <w:rPr>
          <w:spacing w:val="-5"/>
          <w:sz w:val="26"/>
        </w:rPr>
        <w:t xml:space="preserve"> </w:t>
      </w:r>
      <w:r>
        <w:rPr>
          <w:sz w:val="26"/>
        </w:rPr>
        <w:t>du</w:t>
      </w:r>
      <w:r>
        <w:rPr>
          <w:spacing w:val="-5"/>
          <w:sz w:val="26"/>
        </w:rPr>
        <w:t xml:space="preserve"> </w:t>
      </w:r>
      <w:r>
        <w:rPr>
          <w:spacing w:val="-4"/>
          <w:sz w:val="26"/>
        </w:rPr>
        <w:t>lịch</w:t>
      </w:r>
    </w:p>
    <w:p w14:paraId="445934FB" w14:textId="77777777" w:rsidR="007A227D" w:rsidRDefault="00000000">
      <w:pPr>
        <w:pStyle w:val="ListParagraph"/>
        <w:numPr>
          <w:ilvl w:val="2"/>
          <w:numId w:val="37"/>
        </w:numPr>
        <w:tabs>
          <w:tab w:val="left" w:pos="862"/>
        </w:tabs>
        <w:ind w:left="862" w:hanging="152"/>
        <w:rPr>
          <w:sz w:val="26"/>
        </w:rPr>
      </w:pPr>
      <w:r>
        <w:rPr>
          <w:sz w:val="26"/>
        </w:rPr>
        <w:t>Part</w:t>
      </w:r>
      <w:r>
        <w:rPr>
          <w:spacing w:val="-5"/>
          <w:sz w:val="26"/>
        </w:rPr>
        <w:t xml:space="preserve"> </w:t>
      </w:r>
      <w:r>
        <w:rPr>
          <w:sz w:val="26"/>
        </w:rPr>
        <w:t>2:</w:t>
      </w:r>
      <w:r>
        <w:rPr>
          <w:spacing w:val="-10"/>
          <w:sz w:val="26"/>
        </w:rPr>
        <w:t xml:space="preserve"> </w:t>
      </w:r>
      <w:r>
        <w:rPr>
          <w:sz w:val="26"/>
        </w:rPr>
        <w:t>Trình</w:t>
      </w:r>
      <w:r>
        <w:rPr>
          <w:spacing w:val="-5"/>
          <w:sz w:val="26"/>
        </w:rPr>
        <w:t xml:space="preserve"> </w:t>
      </w:r>
      <w:r>
        <w:rPr>
          <w:sz w:val="26"/>
        </w:rPr>
        <w:t>bày</w:t>
      </w:r>
      <w:r>
        <w:rPr>
          <w:spacing w:val="-3"/>
          <w:sz w:val="26"/>
        </w:rPr>
        <w:t xml:space="preserve"> </w:t>
      </w:r>
      <w:r>
        <w:rPr>
          <w:sz w:val="26"/>
        </w:rPr>
        <w:t>kế</w:t>
      </w:r>
      <w:r>
        <w:rPr>
          <w:spacing w:val="-5"/>
          <w:sz w:val="26"/>
        </w:rPr>
        <w:t xml:space="preserve"> </w:t>
      </w:r>
      <w:r>
        <w:rPr>
          <w:sz w:val="26"/>
        </w:rPr>
        <w:t>hoạch</w:t>
      </w:r>
      <w:r>
        <w:rPr>
          <w:spacing w:val="-4"/>
          <w:sz w:val="26"/>
        </w:rPr>
        <w:t xml:space="preserve"> </w:t>
      </w:r>
      <w:r>
        <w:rPr>
          <w:sz w:val="26"/>
        </w:rPr>
        <w:t>du</w:t>
      </w:r>
      <w:r>
        <w:rPr>
          <w:spacing w:val="-4"/>
          <w:sz w:val="26"/>
        </w:rPr>
        <w:t xml:space="preserve"> </w:t>
      </w:r>
      <w:r>
        <w:rPr>
          <w:sz w:val="26"/>
        </w:rPr>
        <w:t>lịch</w:t>
      </w:r>
      <w:r>
        <w:rPr>
          <w:spacing w:val="-2"/>
          <w:sz w:val="26"/>
        </w:rPr>
        <w:t xml:space="preserve"> </w:t>
      </w:r>
      <w:r>
        <w:rPr>
          <w:sz w:val="26"/>
        </w:rPr>
        <w:t>mùa</w:t>
      </w:r>
      <w:r>
        <w:rPr>
          <w:spacing w:val="-5"/>
          <w:sz w:val="26"/>
        </w:rPr>
        <w:t xml:space="preserve"> </w:t>
      </w:r>
      <w:r>
        <w:rPr>
          <w:sz w:val="26"/>
        </w:rPr>
        <w:t>hè</w:t>
      </w:r>
      <w:r>
        <w:rPr>
          <w:spacing w:val="-5"/>
          <w:sz w:val="26"/>
        </w:rPr>
        <w:t xml:space="preserve"> </w:t>
      </w:r>
      <w:r>
        <w:rPr>
          <w:sz w:val="26"/>
        </w:rPr>
        <w:t>trong</w:t>
      </w:r>
      <w:r>
        <w:rPr>
          <w:spacing w:val="-5"/>
          <w:sz w:val="26"/>
        </w:rPr>
        <w:t xml:space="preserve"> </w:t>
      </w:r>
      <w:r>
        <w:rPr>
          <w:sz w:val="26"/>
        </w:rPr>
        <w:t>1</w:t>
      </w:r>
      <w:r>
        <w:rPr>
          <w:spacing w:val="-5"/>
          <w:sz w:val="26"/>
        </w:rPr>
        <w:t xml:space="preserve"> </w:t>
      </w:r>
      <w:r>
        <w:rPr>
          <w:spacing w:val="-4"/>
          <w:sz w:val="26"/>
        </w:rPr>
        <w:t>phút</w:t>
      </w:r>
    </w:p>
    <w:p w14:paraId="2D526789" w14:textId="77777777" w:rsidR="007A227D" w:rsidRDefault="00000000">
      <w:pPr>
        <w:pStyle w:val="ListParagraph"/>
        <w:numPr>
          <w:ilvl w:val="2"/>
          <w:numId w:val="37"/>
        </w:numPr>
        <w:tabs>
          <w:tab w:val="left" w:pos="862"/>
        </w:tabs>
        <w:ind w:left="862" w:hanging="152"/>
        <w:rPr>
          <w:sz w:val="26"/>
        </w:rPr>
      </w:pPr>
      <w:r>
        <w:rPr>
          <w:sz w:val="26"/>
        </w:rPr>
        <w:t>Tiêu</w:t>
      </w:r>
      <w:r>
        <w:rPr>
          <w:spacing w:val="-16"/>
          <w:sz w:val="26"/>
        </w:rPr>
        <w:t xml:space="preserve"> </w:t>
      </w:r>
      <w:r>
        <w:rPr>
          <w:sz w:val="26"/>
        </w:rPr>
        <w:t>chí</w:t>
      </w:r>
      <w:r>
        <w:rPr>
          <w:spacing w:val="-10"/>
          <w:sz w:val="26"/>
        </w:rPr>
        <w:t xml:space="preserve"> </w:t>
      </w:r>
      <w:r>
        <w:rPr>
          <w:sz w:val="26"/>
        </w:rPr>
        <w:t>chấm:</w:t>
      </w:r>
      <w:r>
        <w:rPr>
          <w:spacing w:val="-12"/>
          <w:sz w:val="26"/>
        </w:rPr>
        <w:t xml:space="preserve"> </w:t>
      </w:r>
      <w:r>
        <w:rPr>
          <w:sz w:val="26"/>
        </w:rPr>
        <w:t>Wortschatz</w:t>
      </w:r>
      <w:r>
        <w:rPr>
          <w:spacing w:val="-9"/>
          <w:sz w:val="26"/>
        </w:rPr>
        <w:t xml:space="preserve"> </w:t>
      </w:r>
      <w:r>
        <w:rPr>
          <w:sz w:val="26"/>
        </w:rPr>
        <w:t>–</w:t>
      </w:r>
      <w:r>
        <w:rPr>
          <w:spacing w:val="-10"/>
          <w:sz w:val="26"/>
        </w:rPr>
        <w:t xml:space="preserve"> </w:t>
      </w:r>
      <w:r>
        <w:rPr>
          <w:sz w:val="26"/>
        </w:rPr>
        <w:t>Grammatik</w:t>
      </w:r>
      <w:r>
        <w:rPr>
          <w:spacing w:val="-9"/>
          <w:sz w:val="26"/>
        </w:rPr>
        <w:t xml:space="preserve"> </w:t>
      </w:r>
      <w:r>
        <w:rPr>
          <w:sz w:val="26"/>
        </w:rPr>
        <w:t>–</w:t>
      </w:r>
      <w:r>
        <w:rPr>
          <w:spacing w:val="-16"/>
          <w:sz w:val="26"/>
        </w:rPr>
        <w:t xml:space="preserve"> </w:t>
      </w:r>
      <w:r>
        <w:rPr>
          <w:sz w:val="26"/>
        </w:rPr>
        <w:t>Aussprache</w:t>
      </w:r>
      <w:r>
        <w:rPr>
          <w:spacing w:val="-9"/>
          <w:sz w:val="26"/>
        </w:rPr>
        <w:t xml:space="preserve"> </w:t>
      </w:r>
      <w:r>
        <w:rPr>
          <w:sz w:val="26"/>
        </w:rPr>
        <w:t>–</w:t>
      </w:r>
      <w:r>
        <w:rPr>
          <w:spacing w:val="-7"/>
          <w:sz w:val="26"/>
        </w:rPr>
        <w:t xml:space="preserve"> </w:t>
      </w:r>
      <w:r>
        <w:rPr>
          <w:spacing w:val="-2"/>
          <w:sz w:val="26"/>
        </w:rPr>
        <w:t>Fluency</w:t>
      </w:r>
    </w:p>
    <w:p w14:paraId="4D5AD141" w14:textId="77777777" w:rsidR="007A227D" w:rsidRDefault="00000000">
      <w:pPr>
        <w:pStyle w:val="Heading4"/>
        <w:numPr>
          <w:ilvl w:val="1"/>
          <w:numId w:val="37"/>
        </w:numPr>
        <w:tabs>
          <w:tab w:val="left" w:pos="968"/>
        </w:tabs>
        <w:spacing w:before="21"/>
        <w:ind w:left="968" w:hanging="258"/>
      </w:pPr>
      <w:r>
        <w:rPr>
          <w:spacing w:val="-2"/>
        </w:rPr>
        <w:t>Lesen</w:t>
      </w:r>
    </w:p>
    <w:p w14:paraId="301A8654" w14:textId="77777777" w:rsidR="007A227D" w:rsidRDefault="00000000">
      <w:pPr>
        <w:pStyle w:val="ListParagraph"/>
        <w:numPr>
          <w:ilvl w:val="2"/>
          <w:numId w:val="37"/>
        </w:numPr>
        <w:tabs>
          <w:tab w:val="left" w:pos="862"/>
        </w:tabs>
        <w:ind w:left="862" w:hanging="152"/>
        <w:rPr>
          <w:sz w:val="26"/>
        </w:rPr>
      </w:pPr>
      <w:r>
        <w:rPr>
          <w:sz w:val="26"/>
        </w:rPr>
        <w:t>Bài</w:t>
      </w:r>
      <w:r>
        <w:rPr>
          <w:spacing w:val="-6"/>
          <w:sz w:val="26"/>
        </w:rPr>
        <w:t xml:space="preserve"> </w:t>
      </w:r>
      <w:r>
        <w:rPr>
          <w:sz w:val="26"/>
        </w:rPr>
        <w:t>đọc:</w:t>
      </w:r>
      <w:r>
        <w:rPr>
          <w:spacing w:val="-8"/>
          <w:sz w:val="26"/>
        </w:rPr>
        <w:t xml:space="preserve"> </w:t>
      </w:r>
      <w:r>
        <w:rPr>
          <w:sz w:val="26"/>
        </w:rPr>
        <w:t>Trải</w:t>
      </w:r>
      <w:r>
        <w:rPr>
          <w:spacing w:val="-6"/>
          <w:sz w:val="26"/>
        </w:rPr>
        <w:t xml:space="preserve"> </w:t>
      </w:r>
      <w:r>
        <w:rPr>
          <w:sz w:val="26"/>
        </w:rPr>
        <w:t>nghiệm</w:t>
      </w:r>
      <w:r>
        <w:rPr>
          <w:spacing w:val="-6"/>
          <w:sz w:val="26"/>
        </w:rPr>
        <w:t xml:space="preserve"> </w:t>
      </w:r>
      <w:r>
        <w:rPr>
          <w:sz w:val="26"/>
        </w:rPr>
        <w:t>khi</w:t>
      </w:r>
      <w:r>
        <w:rPr>
          <w:spacing w:val="-5"/>
          <w:sz w:val="26"/>
        </w:rPr>
        <w:t xml:space="preserve"> </w:t>
      </w:r>
      <w:r>
        <w:rPr>
          <w:sz w:val="26"/>
        </w:rPr>
        <w:t>du</w:t>
      </w:r>
      <w:r>
        <w:rPr>
          <w:spacing w:val="-6"/>
          <w:sz w:val="26"/>
        </w:rPr>
        <w:t xml:space="preserve"> </w:t>
      </w:r>
      <w:r>
        <w:rPr>
          <w:sz w:val="26"/>
        </w:rPr>
        <w:t>lịch</w:t>
      </w:r>
      <w:r>
        <w:rPr>
          <w:spacing w:val="-3"/>
          <w:sz w:val="26"/>
        </w:rPr>
        <w:t xml:space="preserve"> </w:t>
      </w:r>
      <w:r>
        <w:rPr>
          <w:sz w:val="26"/>
        </w:rPr>
        <w:t>ở</w:t>
      </w:r>
      <w:r>
        <w:rPr>
          <w:spacing w:val="-6"/>
          <w:sz w:val="26"/>
        </w:rPr>
        <w:t xml:space="preserve"> </w:t>
      </w:r>
      <w:r>
        <w:rPr>
          <w:sz w:val="26"/>
        </w:rPr>
        <w:t>Berlin</w:t>
      </w:r>
      <w:r>
        <w:rPr>
          <w:spacing w:val="-6"/>
          <w:sz w:val="26"/>
        </w:rPr>
        <w:t xml:space="preserve"> </w:t>
      </w:r>
      <w:r>
        <w:rPr>
          <w:sz w:val="26"/>
        </w:rPr>
        <w:t>(~200</w:t>
      </w:r>
      <w:r>
        <w:rPr>
          <w:spacing w:val="-6"/>
          <w:sz w:val="26"/>
        </w:rPr>
        <w:t xml:space="preserve"> </w:t>
      </w:r>
      <w:r>
        <w:rPr>
          <w:spacing w:val="-5"/>
          <w:sz w:val="26"/>
        </w:rPr>
        <w:t>từ)</w:t>
      </w:r>
    </w:p>
    <w:p w14:paraId="04A00495" w14:textId="77777777" w:rsidR="007A227D" w:rsidRDefault="00000000">
      <w:pPr>
        <w:pStyle w:val="ListParagraph"/>
        <w:numPr>
          <w:ilvl w:val="2"/>
          <w:numId w:val="37"/>
        </w:numPr>
        <w:tabs>
          <w:tab w:val="left" w:pos="862"/>
        </w:tabs>
        <w:ind w:left="862" w:hanging="152"/>
        <w:rPr>
          <w:sz w:val="26"/>
        </w:rPr>
      </w:pPr>
      <w:r>
        <w:rPr>
          <w:sz w:val="26"/>
        </w:rPr>
        <w:t>5</w:t>
      </w:r>
      <w:r>
        <w:rPr>
          <w:spacing w:val="-6"/>
          <w:sz w:val="26"/>
        </w:rPr>
        <w:t xml:space="preserve"> </w:t>
      </w:r>
      <w:r>
        <w:rPr>
          <w:sz w:val="26"/>
        </w:rPr>
        <w:t>câu</w:t>
      </w:r>
      <w:r>
        <w:rPr>
          <w:spacing w:val="-6"/>
          <w:sz w:val="26"/>
        </w:rPr>
        <w:t xml:space="preserve"> </w:t>
      </w:r>
      <w:r>
        <w:rPr>
          <w:sz w:val="26"/>
        </w:rPr>
        <w:t>hỏi:</w:t>
      </w:r>
      <w:r>
        <w:rPr>
          <w:spacing w:val="-5"/>
          <w:sz w:val="26"/>
        </w:rPr>
        <w:t xml:space="preserve"> </w:t>
      </w:r>
      <w:r>
        <w:rPr>
          <w:sz w:val="26"/>
        </w:rPr>
        <w:t>3</w:t>
      </w:r>
      <w:r>
        <w:rPr>
          <w:spacing w:val="-4"/>
          <w:sz w:val="26"/>
        </w:rPr>
        <w:t xml:space="preserve"> </w:t>
      </w:r>
      <w:r>
        <w:rPr>
          <w:sz w:val="26"/>
        </w:rPr>
        <w:t>MCQ,</w:t>
      </w:r>
      <w:r>
        <w:rPr>
          <w:spacing w:val="-4"/>
          <w:sz w:val="26"/>
        </w:rPr>
        <w:t xml:space="preserve"> </w:t>
      </w:r>
      <w:r>
        <w:rPr>
          <w:sz w:val="26"/>
        </w:rPr>
        <w:t>1</w:t>
      </w:r>
      <w:r>
        <w:rPr>
          <w:spacing w:val="-10"/>
          <w:sz w:val="26"/>
        </w:rPr>
        <w:t xml:space="preserve"> </w:t>
      </w:r>
      <w:r>
        <w:rPr>
          <w:sz w:val="26"/>
        </w:rPr>
        <w:t>T/F,</w:t>
      </w:r>
      <w:r>
        <w:rPr>
          <w:spacing w:val="-6"/>
          <w:sz w:val="26"/>
        </w:rPr>
        <w:t xml:space="preserve"> </w:t>
      </w:r>
      <w:r>
        <w:rPr>
          <w:sz w:val="26"/>
        </w:rPr>
        <w:t>1</w:t>
      </w:r>
      <w:r>
        <w:rPr>
          <w:spacing w:val="-5"/>
          <w:sz w:val="26"/>
        </w:rPr>
        <w:t xml:space="preserve"> </w:t>
      </w:r>
      <w:r>
        <w:rPr>
          <w:sz w:val="26"/>
        </w:rPr>
        <w:t>câu</w:t>
      </w:r>
      <w:r>
        <w:rPr>
          <w:spacing w:val="-3"/>
          <w:sz w:val="26"/>
        </w:rPr>
        <w:t xml:space="preserve"> </w:t>
      </w:r>
      <w:r>
        <w:rPr>
          <w:sz w:val="26"/>
        </w:rPr>
        <w:t>phân</w:t>
      </w:r>
      <w:r>
        <w:rPr>
          <w:spacing w:val="-6"/>
          <w:sz w:val="26"/>
        </w:rPr>
        <w:t xml:space="preserve"> </w:t>
      </w:r>
      <w:r>
        <w:rPr>
          <w:sz w:val="26"/>
        </w:rPr>
        <w:t>tích</w:t>
      </w:r>
      <w:r>
        <w:rPr>
          <w:spacing w:val="-5"/>
          <w:sz w:val="26"/>
        </w:rPr>
        <w:t xml:space="preserve"> </w:t>
      </w:r>
      <w:r>
        <w:rPr>
          <w:sz w:val="26"/>
        </w:rPr>
        <w:t>thái</w:t>
      </w:r>
      <w:r>
        <w:rPr>
          <w:spacing w:val="-4"/>
          <w:sz w:val="26"/>
        </w:rPr>
        <w:t xml:space="preserve"> </w:t>
      </w:r>
      <w:r>
        <w:rPr>
          <w:sz w:val="26"/>
        </w:rPr>
        <w:t>độ</w:t>
      </w:r>
      <w:r>
        <w:rPr>
          <w:spacing w:val="-6"/>
          <w:sz w:val="26"/>
        </w:rPr>
        <w:t xml:space="preserve"> </w:t>
      </w:r>
      <w:r>
        <w:rPr>
          <w:sz w:val="26"/>
        </w:rPr>
        <w:t>người</w:t>
      </w:r>
      <w:r>
        <w:rPr>
          <w:spacing w:val="-5"/>
          <w:sz w:val="26"/>
        </w:rPr>
        <w:t xml:space="preserve"> </w:t>
      </w:r>
      <w:r>
        <w:rPr>
          <w:spacing w:val="-4"/>
          <w:sz w:val="26"/>
        </w:rPr>
        <w:t>viết</w:t>
      </w:r>
    </w:p>
    <w:p w14:paraId="09DC8739" w14:textId="77777777" w:rsidR="007A227D" w:rsidRDefault="00000000">
      <w:pPr>
        <w:pStyle w:val="Heading4"/>
        <w:numPr>
          <w:ilvl w:val="1"/>
          <w:numId w:val="37"/>
        </w:numPr>
        <w:tabs>
          <w:tab w:val="left" w:pos="968"/>
        </w:tabs>
        <w:spacing w:before="20"/>
        <w:ind w:left="968" w:hanging="258"/>
      </w:pPr>
      <w:r>
        <w:rPr>
          <w:spacing w:val="-2"/>
        </w:rPr>
        <w:t>Schreiben</w:t>
      </w:r>
    </w:p>
    <w:p w14:paraId="6C3C46EF" w14:textId="77777777" w:rsidR="007A227D" w:rsidRDefault="00000000">
      <w:pPr>
        <w:pStyle w:val="ListParagraph"/>
        <w:numPr>
          <w:ilvl w:val="2"/>
          <w:numId w:val="37"/>
        </w:numPr>
        <w:tabs>
          <w:tab w:val="left" w:pos="861"/>
        </w:tabs>
        <w:spacing w:before="19"/>
        <w:ind w:left="143" w:right="139" w:firstLine="566"/>
        <w:rPr>
          <w:sz w:val="26"/>
        </w:rPr>
      </w:pPr>
      <w:r>
        <w:rPr>
          <w:sz w:val="26"/>
        </w:rPr>
        <w:t>Đề:</w:t>
      </w:r>
      <w:r>
        <w:rPr>
          <w:spacing w:val="40"/>
          <w:sz w:val="26"/>
        </w:rPr>
        <w:t xml:space="preserve"> </w:t>
      </w:r>
      <w:r>
        <w:rPr>
          <w:i/>
          <w:sz w:val="26"/>
        </w:rPr>
        <w:t>“Beschreiben</w:t>
      </w:r>
      <w:r>
        <w:rPr>
          <w:i/>
          <w:spacing w:val="40"/>
          <w:sz w:val="26"/>
        </w:rPr>
        <w:t xml:space="preserve"> </w:t>
      </w:r>
      <w:r>
        <w:rPr>
          <w:i/>
          <w:sz w:val="26"/>
        </w:rPr>
        <w:t>Sie</w:t>
      </w:r>
      <w:r>
        <w:rPr>
          <w:i/>
          <w:spacing w:val="40"/>
          <w:sz w:val="26"/>
        </w:rPr>
        <w:t xml:space="preserve"> </w:t>
      </w:r>
      <w:r>
        <w:rPr>
          <w:i/>
          <w:sz w:val="26"/>
        </w:rPr>
        <w:t>Ihre</w:t>
      </w:r>
      <w:r>
        <w:rPr>
          <w:i/>
          <w:spacing w:val="40"/>
          <w:sz w:val="26"/>
        </w:rPr>
        <w:t xml:space="preserve"> </w:t>
      </w:r>
      <w:r>
        <w:rPr>
          <w:i/>
          <w:sz w:val="26"/>
        </w:rPr>
        <w:t>Lieblingsreise.</w:t>
      </w:r>
      <w:r>
        <w:rPr>
          <w:i/>
          <w:spacing w:val="40"/>
          <w:sz w:val="26"/>
        </w:rPr>
        <w:t xml:space="preserve"> </w:t>
      </w:r>
      <w:r>
        <w:rPr>
          <w:i/>
          <w:sz w:val="26"/>
        </w:rPr>
        <w:t>Wohin?</w:t>
      </w:r>
      <w:r>
        <w:rPr>
          <w:i/>
          <w:spacing w:val="40"/>
          <w:sz w:val="26"/>
        </w:rPr>
        <w:t xml:space="preserve"> </w:t>
      </w:r>
      <w:r>
        <w:rPr>
          <w:i/>
          <w:sz w:val="26"/>
        </w:rPr>
        <w:t>Mit</w:t>
      </w:r>
      <w:r>
        <w:rPr>
          <w:i/>
          <w:spacing w:val="40"/>
          <w:sz w:val="26"/>
        </w:rPr>
        <w:t xml:space="preserve"> </w:t>
      </w:r>
      <w:r>
        <w:rPr>
          <w:i/>
          <w:sz w:val="26"/>
        </w:rPr>
        <w:t>wem?</w:t>
      </w:r>
      <w:r>
        <w:rPr>
          <w:i/>
          <w:spacing w:val="40"/>
          <w:sz w:val="26"/>
        </w:rPr>
        <w:t xml:space="preserve"> </w:t>
      </w:r>
      <w:r>
        <w:rPr>
          <w:i/>
          <w:sz w:val="26"/>
        </w:rPr>
        <w:t>Warum?”</w:t>
      </w:r>
      <w:r>
        <w:rPr>
          <w:i/>
          <w:spacing w:val="40"/>
          <w:sz w:val="26"/>
        </w:rPr>
        <w:t xml:space="preserve"> </w:t>
      </w:r>
      <w:r>
        <w:rPr>
          <w:sz w:val="26"/>
        </w:rPr>
        <w:t xml:space="preserve">(~120 </w:t>
      </w:r>
      <w:r>
        <w:rPr>
          <w:spacing w:val="-2"/>
          <w:sz w:val="26"/>
        </w:rPr>
        <w:t>Wörter)</w:t>
      </w:r>
    </w:p>
    <w:p w14:paraId="5F7A25A0" w14:textId="77777777" w:rsidR="007A227D" w:rsidRDefault="00000000">
      <w:pPr>
        <w:pStyle w:val="ListParagraph"/>
        <w:numPr>
          <w:ilvl w:val="2"/>
          <w:numId w:val="37"/>
        </w:numPr>
        <w:tabs>
          <w:tab w:val="left" w:pos="862"/>
        </w:tabs>
        <w:spacing w:before="21"/>
        <w:ind w:left="862" w:hanging="152"/>
        <w:rPr>
          <w:sz w:val="26"/>
        </w:rPr>
      </w:pPr>
      <w:r>
        <w:rPr>
          <w:sz w:val="26"/>
        </w:rPr>
        <w:t>AI</w:t>
      </w:r>
      <w:r>
        <w:rPr>
          <w:spacing w:val="-5"/>
          <w:sz w:val="26"/>
        </w:rPr>
        <w:t xml:space="preserve"> </w:t>
      </w:r>
      <w:r>
        <w:rPr>
          <w:sz w:val="26"/>
        </w:rPr>
        <w:t>tạo</w:t>
      </w:r>
      <w:r>
        <w:rPr>
          <w:spacing w:val="-4"/>
          <w:sz w:val="26"/>
        </w:rPr>
        <w:t xml:space="preserve"> </w:t>
      </w:r>
      <w:r>
        <w:rPr>
          <w:sz w:val="26"/>
        </w:rPr>
        <w:t>bài</w:t>
      </w:r>
      <w:r>
        <w:rPr>
          <w:spacing w:val="-3"/>
          <w:sz w:val="26"/>
        </w:rPr>
        <w:t xml:space="preserve"> </w:t>
      </w:r>
      <w:r>
        <w:rPr>
          <w:sz w:val="26"/>
        </w:rPr>
        <w:t>mẫu</w:t>
      </w:r>
      <w:r>
        <w:rPr>
          <w:spacing w:val="-4"/>
          <w:sz w:val="26"/>
        </w:rPr>
        <w:t xml:space="preserve"> </w:t>
      </w:r>
      <w:r>
        <w:rPr>
          <w:sz w:val="26"/>
        </w:rPr>
        <w:t>+</w:t>
      </w:r>
      <w:r>
        <w:rPr>
          <w:spacing w:val="-4"/>
          <w:sz w:val="26"/>
        </w:rPr>
        <w:t xml:space="preserve"> </w:t>
      </w:r>
      <w:r>
        <w:rPr>
          <w:sz w:val="26"/>
        </w:rPr>
        <w:t>phân</w:t>
      </w:r>
      <w:r>
        <w:rPr>
          <w:spacing w:val="-2"/>
          <w:sz w:val="26"/>
        </w:rPr>
        <w:t xml:space="preserve"> </w:t>
      </w:r>
      <w:r>
        <w:rPr>
          <w:sz w:val="26"/>
        </w:rPr>
        <w:t>tích</w:t>
      </w:r>
      <w:r>
        <w:rPr>
          <w:spacing w:val="-4"/>
          <w:sz w:val="26"/>
        </w:rPr>
        <w:t xml:space="preserve"> </w:t>
      </w:r>
      <w:r>
        <w:rPr>
          <w:sz w:val="26"/>
        </w:rPr>
        <w:t>cấu</w:t>
      </w:r>
      <w:r>
        <w:rPr>
          <w:spacing w:val="-4"/>
          <w:sz w:val="26"/>
        </w:rPr>
        <w:t xml:space="preserve"> </w:t>
      </w:r>
      <w:r>
        <w:rPr>
          <w:sz w:val="26"/>
        </w:rPr>
        <w:t>trúc</w:t>
      </w:r>
      <w:r>
        <w:rPr>
          <w:spacing w:val="-2"/>
          <w:sz w:val="26"/>
        </w:rPr>
        <w:t xml:space="preserve"> </w:t>
      </w:r>
      <w:r>
        <w:rPr>
          <w:sz w:val="26"/>
        </w:rPr>
        <w:t>bài</w:t>
      </w:r>
      <w:r>
        <w:rPr>
          <w:spacing w:val="-4"/>
          <w:sz w:val="26"/>
        </w:rPr>
        <w:t xml:space="preserve"> viết</w:t>
      </w:r>
    </w:p>
    <w:p w14:paraId="6C024D0E" w14:textId="77777777" w:rsidR="007A227D" w:rsidRDefault="00000000">
      <w:pPr>
        <w:pStyle w:val="Heading4"/>
        <w:numPr>
          <w:ilvl w:val="0"/>
          <w:numId w:val="37"/>
        </w:numPr>
        <w:tabs>
          <w:tab w:val="left" w:pos="1021"/>
        </w:tabs>
        <w:spacing w:before="20"/>
        <w:ind w:left="1021" w:hanging="311"/>
      </w:pPr>
      <w:r>
        <w:t>Tiếng</w:t>
      </w:r>
      <w:r>
        <w:rPr>
          <w:spacing w:val="-15"/>
        </w:rPr>
        <w:t xml:space="preserve"> </w:t>
      </w:r>
      <w:r>
        <w:t>Trung</w:t>
      </w:r>
      <w:r>
        <w:rPr>
          <w:spacing w:val="-11"/>
        </w:rPr>
        <w:t xml:space="preserve"> </w:t>
      </w:r>
      <w:r>
        <w:t>(trình</w:t>
      </w:r>
      <w:r>
        <w:rPr>
          <w:spacing w:val="-11"/>
        </w:rPr>
        <w:t xml:space="preserve"> </w:t>
      </w:r>
      <w:r>
        <w:t>độ</w:t>
      </w:r>
      <w:r>
        <w:rPr>
          <w:spacing w:val="-13"/>
        </w:rPr>
        <w:t xml:space="preserve"> </w:t>
      </w:r>
      <w:r>
        <w:t>HSK</w:t>
      </w:r>
      <w:r>
        <w:rPr>
          <w:spacing w:val="-11"/>
        </w:rPr>
        <w:t xml:space="preserve"> </w:t>
      </w:r>
      <w:r>
        <w:rPr>
          <w:spacing w:val="-5"/>
        </w:rPr>
        <w:t>4)</w:t>
      </w:r>
    </w:p>
    <w:p w14:paraId="2F52FB70" w14:textId="77777777" w:rsidR="007A227D" w:rsidRDefault="00000000">
      <w:pPr>
        <w:spacing w:before="6"/>
        <w:ind w:left="710"/>
        <w:rPr>
          <w:sz w:val="26"/>
        </w:rPr>
      </w:pPr>
      <w:r>
        <w:rPr>
          <w:b/>
          <w:sz w:val="26"/>
        </w:rPr>
        <w:t>Chủ</w:t>
      </w:r>
      <w:r>
        <w:rPr>
          <w:b/>
          <w:spacing w:val="-7"/>
          <w:sz w:val="26"/>
        </w:rPr>
        <w:t xml:space="preserve"> </w:t>
      </w:r>
      <w:r>
        <w:rPr>
          <w:b/>
          <w:sz w:val="26"/>
        </w:rPr>
        <w:t>đề:</w:t>
      </w:r>
      <w:r>
        <w:rPr>
          <w:b/>
          <w:spacing w:val="-4"/>
          <w:sz w:val="26"/>
        </w:rPr>
        <w:t xml:space="preserve"> </w:t>
      </w:r>
      <w:r>
        <w:rPr>
          <w:rFonts w:ascii="MS Gothic" w:eastAsia="MS Gothic" w:hAnsi="MS Gothic"/>
          <w:sz w:val="26"/>
        </w:rPr>
        <w:t>学</w:t>
      </w:r>
      <w:r>
        <w:rPr>
          <w:rFonts w:ascii="Microsoft JhengHei" w:eastAsia="Microsoft JhengHei" w:hAnsi="Microsoft JhengHei"/>
          <w:spacing w:val="-2"/>
          <w:sz w:val="26"/>
        </w:rPr>
        <w:t xml:space="preserve">习计划 </w:t>
      </w:r>
      <w:r>
        <w:rPr>
          <w:sz w:val="26"/>
        </w:rPr>
        <w:t>(Kế</w:t>
      </w:r>
      <w:r>
        <w:rPr>
          <w:spacing w:val="-4"/>
          <w:sz w:val="26"/>
        </w:rPr>
        <w:t xml:space="preserve"> </w:t>
      </w:r>
      <w:r>
        <w:rPr>
          <w:sz w:val="26"/>
        </w:rPr>
        <w:t>hoạch</w:t>
      </w:r>
      <w:r>
        <w:rPr>
          <w:spacing w:val="-5"/>
          <w:sz w:val="26"/>
        </w:rPr>
        <w:t xml:space="preserve"> </w:t>
      </w:r>
      <w:r>
        <w:rPr>
          <w:sz w:val="26"/>
        </w:rPr>
        <w:t>học</w:t>
      </w:r>
      <w:r>
        <w:rPr>
          <w:spacing w:val="-6"/>
          <w:sz w:val="26"/>
        </w:rPr>
        <w:t xml:space="preserve"> </w:t>
      </w:r>
      <w:r>
        <w:rPr>
          <w:spacing w:val="-4"/>
          <w:sz w:val="26"/>
        </w:rPr>
        <w:t>tập)</w:t>
      </w:r>
    </w:p>
    <w:p w14:paraId="1D84BA27" w14:textId="77777777" w:rsidR="007A227D" w:rsidRDefault="00000000">
      <w:pPr>
        <w:pStyle w:val="ListParagraph"/>
        <w:numPr>
          <w:ilvl w:val="1"/>
          <w:numId w:val="37"/>
        </w:numPr>
        <w:tabs>
          <w:tab w:val="left" w:pos="968"/>
        </w:tabs>
        <w:spacing w:before="9"/>
        <w:ind w:left="968" w:hanging="258"/>
        <w:rPr>
          <w:rFonts w:ascii="MS Gothic" w:eastAsia="MS Gothic"/>
          <w:sz w:val="26"/>
        </w:rPr>
      </w:pPr>
      <w:r>
        <w:rPr>
          <w:rFonts w:ascii="MS Gothic" w:eastAsia="MS Gothic"/>
          <w:spacing w:val="-6"/>
          <w:sz w:val="26"/>
        </w:rPr>
        <w:t>听力</w:t>
      </w:r>
    </w:p>
    <w:p w14:paraId="07E62211" w14:textId="77777777" w:rsidR="007A227D" w:rsidRDefault="00000000">
      <w:pPr>
        <w:pStyle w:val="ListParagraph"/>
        <w:numPr>
          <w:ilvl w:val="2"/>
          <w:numId w:val="37"/>
        </w:numPr>
        <w:tabs>
          <w:tab w:val="left" w:pos="862"/>
        </w:tabs>
        <w:spacing w:before="22"/>
        <w:ind w:left="862" w:hanging="152"/>
        <w:rPr>
          <w:sz w:val="26"/>
        </w:rPr>
      </w:pPr>
      <w:r>
        <w:rPr>
          <w:sz w:val="26"/>
        </w:rPr>
        <w:t>Nghe</w:t>
      </w:r>
      <w:r>
        <w:rPr>
          <w:spacing w:val="-6"/>
          <w:sz w:val="26"/>
        </w:rPr>
        <w:t xml:space="preserve"> </w:t>
      </w:r>
      <w:r>
        <w:rPr>
          <w:sz w:val="26"/>
        </w:rPr>
        <w:t>đoạn</w:t>
      </w:r>
      <w:r>
        <w:rPr>
          <w:spacing w:val="-3"/>
          <w:sz w:val="26"/>
        </w:rPr>
        <w:t xml:space="preserve"> </w:t>
      </w:r>
      <w:r>
        <w:rPr>
          <w:sz w:val="26"/>
        </w:rPr>
        <w:t>hội</w:t>
      </w:r>
      <w:r>
        <w:rPr>
          <w:spacing w:val="-6"/>
          <w:sz w:val="26"/>
        </w:rPr>
        <w:t xml:space="preserve"> </w:t>
      </w:r>
      <w:r>
        <w:rPr>
          <w:sz w:val="26"/>
        </w:rPr>
        <w:t>thoại</w:t>
      </w:r>
      <w:r>
        <w:rPr>
          <w:spacing w:val="-5"/>
          <w:sz w:val="26"/>
        </w:rPr>
        <w:t xml:space="preserve"> </w:t>
      </w:r>
      <w:r>
        <w:rPr>
          <w:sz w:val="26"/>
        </w:rPr>
        <w:t>giữa</w:t>
      </w:r>
      <w:r>
        <w:rPr>
          <w:spacing w:val="-4"/>
          <w:sz w:val="26"/>
        </w:rPr>
        <w:t xml:space="preserve"> </w:t>
      </w:r>
      <w:r>
        <w:rPr>
          <w:sz w:val="26"/>
        </w:rPr>
        <w:t>sinh</w:t>
      </w:r>
      <w:r>
        <w:rPr>
          <w:spacing w:val="-5"/>
          <w:sz w:val="26"/>
        </w:rPr>
        <w:t xml:space="preserve"> </w:t>
      </w:r>
      <w:r>
        <w:rPr>
          <w:sz w:val="26"/>
        </w:rPr>
        <w:t>viên</w:t>
      </w:r>
      <w:r>
        <w:rPr>
          <w:spacing w:val="-4"/>
          <w:sz w:val="26"/>
        </w:rPr>
        <w:t xml:space="preserve"> </w:t>
      </w:r>
      <w:r>
        <w:rPr>
          <w:sz w:val="26"/>
        </w:rPr>
        <w:t>và</w:t>
      </w:r>
      <w:r>
        <w:rPr>
          <w:spacing w:val="-3"/>
          <w:sz w:val="26"/>
        </w:rPr>
        <w:t xml:space="preserve"> </w:t>
      </w:r>
      <w:r>
        <w:rPr>
          <w:sz w:val="26"/>
        </w:rPr>
        <w:t>giáo</w:t>
      </w:r>
      <w:r>
        <w:rPr>
          <w:spacing w:val="-5"/>
          <w:sz w:val="26"/>
        </w:rPr>
        <w:t xml:space="preserve"> </w:t>
      </w:r>
      <w:r>
        <w:rPr>
          <w:sz w:val="26"/>
        </w:rPr>
        <w:t>viên</w:t>
      </w:r>
      <w:r>
        <w:rPr>
          <w:spacing w:val="-4"/>
          <w:sz w:val="26"/>
        </w:rPr>
        <w:t xml:space="preserve"> </w:t>
      </w:r>
      <w:r>
        <w:rPr>
          <w:sz w:val="26"/>
        </w:rPr>
        <w:t>về</w:t>
      </w:r>
      <w:r>
        <w:rPr>
          <w:spacing w:val="-5"/>
          <w:sz w:val="26"/>
        </w:rPr>
        <w:t xml:space="preserve"> </w:t>
      </w:r>
      <w:r>
        <w:rPr>
          <w:sz w:val="26"/>
        </w:rPr>
        <w:t>thời</w:t>
      </w:r>
      <w:r>
        <w:rPr>
          <w:spacing w:val="-4"/>
          <w:sz w:val="26"/>
        </w:rPr>
        <w:t xml:space="preserve"> </w:t>
      </w:r>
      <w:r>
        <w:rPr>
          <w:sz w:val="26"/>
        </w:rPr>
        <w:t>khóa</w:t>
      </w:r>
      <w:r>
        <w:rPr>
          <w:spacing w:val="-5"/>
          <w:sz w:val="26"/>
        </w:rPr>
        <w:t xml:space="preserve"> </w:t>
      </w:r>
      <w:r>
        <w:rPr>
          <w:spacing w:val="-4"/>
          <w:sz w:val="26"/>
        </w:rPr>
        <w:t>biểu</w:t>
      </w:r>
    </w:p>
    <w:p w14:paraId="22B5ACFC" w14:textId="77777777" w:rsidR="007A227D" w:rsidRDefault="00000000">
      <w:pPr>
        <w:pStyle w:val="ListParagraph"/>
        <w:numPr>
          <w:ilvl w:val="2"/>
          <w:numId w:val="37"/>
        </w:numPr>
        <w:tabs>
          <w:tab w:val="left" w:pos="862"/>
        </w:tabs>
        <w:spacing w:before="18"/>
        <w:ind w:left="862" w:hanging="152"/>
        <w:rPr>
          <w:sz w:val="26"/>
        </w:rPr>
      </w:pPr>
      <w:r>
        <w:rPr>
          <w:sz w:val="26"/>
        </w:rPr>
        <w:t>5</w:t>
      </w:r>
      <w:r>
        <w:rPr>
          <w:spacing w:val="-5"/>
          <w:sz w:val="26"/>
        </w:rPr>
        <w:t xml:space="preserve"> </w:t>
      </w:r>
      <w:r>
        <w:rPr>
          <w:sz w:val="26"/>
        </w:rPr>
        <w:t>câu</w:t>
      </w:r>
      <w:r>
        <w:rPr>
          <w:spacing w:val="-5"/>
          <w:sz w:val="26"/>
        </w:rPr>
        <w:t xml:space="preserve"> </w:t>
      </w:r>
      <w:r>
        <w:rPr>
          <w:sz w:val="26"/>
        </w:rPr>
        <w:t>hỏi</w:t>
      </w:r>
      <w:r>
        <w:rPr>
          <w:spacing w:val="-5"/>
          <w:sz w:val="26"/>
        </w:rPr>
        <w:t xml:space="preserve"> </w:t>
      </w:r>
      <w:r>
        <w:rPr>
          <w:sz w:val="26"/>
        </w:rPr>
        <w:t>trắc</w:t>
      </w:r>
      <w:r>
        <w:rPr>
          <w:spacing w:val="-3"/>
          <w:sz w:val="26"/>
        </w:rPr>
        <w:t xml:space="preserve"> </w:t>
      </w:r>
      <w:r>
        <w:rPr>
          <w:sz w:val="26"/>
        </w:rPr>
        <w:t>nghiệm</w:t>
      </w:r>
      <w:r>
        <w:rPr>
          <w:spacing w:val="-3"/>
          <w:sz w:val="26"/>
        </w:rPr>
        <w:t xml:space="preserve"> </w:t>
      </w:r>
      <w:r>
        <w:rPr>
          <w:sz w:val="26"/>
        </w:rPr>
        <w:t>+</w:t>
      </w:r>
      <w:r>
        <w:rPr>
          <w:spacing w:val="-5"/>
          <w:sz w:val="26"/>
        </w:rPr>
        <w:t xml:space="preserve"> </w:t>
      </w:r>
      <w:r>
        <w:rPr>
          <w:sz w:val="26"/>
        </w:rPr>
        <w:t>giải</w:t>
      </w:r>
      <w:r>
        <w:rPr>
          <w:spacing w:val="-4"/>
          <w:sz w:val="26"/>
        </w:rPr>
        <w:t xml:space="preserve"> </w:t>
      </w:r>
      <w:r>
        <w:rPr>
          <w:sz w:val="26"/>
        </w:rPr>
        <w:t>thích</w:t>
      </w:r>
      <w:r>
        <w:rPr>
          <w:spacing w:val="-2"/>
          <w:sz w:val="26"/>
        </w:rPr>
        <w:t xml:space="preserve"> </w:t>
      </w:r>
      <w:r>
        <w:rPr>
          <w:sz w:val="26"/>
        </w:rPr>
        <w:t>từ</w:t>
      </w:r>
      <w:r>
        <w:rPr>
          <w:spacing w:val="-3"/>
          <w:sz w:val="26"/>
        </w:rPr>
        <w:t xml:space="preserve"> </w:t>
      </w:r>
      <w:r>
        <w:rPr>
          <w:spacing w:val="-4"/>
          <w:sz w:val="26"/>
        </w:rPr>
        <w:t>vựng</w:t>
      </w:r>
    </w:p>
    <w:p w14:paraId="2EBA0BFA" w14:textId="77777777" w:rsidR="007A227D" w:rsidRDefault="00000000">
      <w:pPr>
        <w:pStyle w:val="BodyText"/>
        <w:spacing w:before="4" w:line="466" w:lineRule="exact"/>
        <w:ind w:left="710" w:firstLine="0"/>
        <w:rPr>
          <w:rFonts w:ascii="MS Gothic" w:eastAsia="MS Gothic" w:hAnsi="MS Gothic"/>
        </w:rPr>
      </w:pPr>
      <w:r>
        <w:rPr>
          <w:rFonts w:ascii="Segoe UI Emoji" w:eastAsia="Segoe UI Emoji" w:hAnsi="Segoe UI Emoji"/>
          <w:color w:val="D2D2D2"/>
          <w:spacing w:val="-76"/>
          <w:w w:val="106"/>
        </w:rPr>
        <w:t xml:space="preserve"> </w:t>
      </w:r>
      <w:r>
        <w:rPr>
          <w:rFonts w:ascii="Segoe UI Emoji" w:eastAsia="Segoe UI Emoji" w:hAnsi="Segoe UI Emoji"/>
          <w:color w:val="C90A49"/>
          <w:spacing w:val="-356"/>
          <w:w w:val="158"/>
        </w:rPr>
        <w:t>‘</w:t>
      </w:r>
      <w:r>
        <w:rPr>
          <w:rFonts w:ascii="Segoe UI Emoji" w:eastAsia="Segoe UI Emoji" w:hAnsi="Segoe UI Emoji"/>
          <w:color w:val="F8302E"/>
          <w:spacing w:val="-356"/>
          <w:w w:val="158"/>
        </w:rPr>
        <w:t>’</w:t>
      </w:r>
      <w:r>
        <w:rPr>
          <w:rFonts w:ascii="Segoe UI Emoji" w:eastAsia="Segoe UI Emoji" w:hAnsi="Segoe UI Emoji"/>
          <w:color w:val="F8302E"/>
          <w:w w:val="3"/>
        </w:rPr>
        <w:t>z</w:t>
      </w:r>
      <w:r>
        <w:rPr>
          <w:rFonts w:ascii="Segoe UI Emoji" w:eastAsia="Segoe UI Emoji" w:hAnsi="Segoe UI Emoji"/>
          <w:color w:val="F8302E"/>
          <w:spacing w:val="54"/>
          <w:w w:val="150"/>
        </w:rPr>
        <w:t xml:space="preserve"> </w:t>
      </w:r>
      <w:r>
        <w:rPr>
          <w:w w:val="104"/>
        </w:rPr>
        <w:t>Prompt:</w:t>
      </w:r>
      <w:r>
        <w:rPr>
          <w:spacing w:val="38"/>
          <w:w w:val="104"/>
        </w:rPr>
        <w:t xml:space="preserve"> “</w:t>
      </w:r>
      <w:r>
        <w:rPr>
          <w:rFonts w:ascii="Microsoft JhengHei" w:eastAsia="Microsoft JhengHei" w:hAnsi="Microsoft JhengHei"/>
          <w:w w:val="104"/>
        </w:rPr>
        <w:t>请写一段中文对话，主题是学生讨论学习计划，</w:t>
      </w:r>
      <w:r>
        <w:rPr>
          <w:w w:val="104"/>
        </w:rPr>
        <w:t>HSK4</w:t>
      </w:r>
      <w:r>
        <w:rPr>
          <w:rFonts w:ascii="MS Gothic" w:eastAsia="MS Gothic" w:hAnsi="MS Gothic"/>
          <w:spacing w:val="-3"/>
          <w:w w:val="104"/>
        </w:rPr>
        <w:t>水平，大</w:t>
      </w:r>
    </w:p>
    <w:p w14:paraId="326A33CA" w14:textId="77777777" w:rsidR="007A227D" w:rsidRDefault="00000000">
      <w:pPr>
        <w:pStyle w:val="BodyText"/>
        <w:spacing w:before="0" w:line="461" w:lineRule="exact"/>
        <w:ind w:left="143" w:firstLine="0"/>
      </w:pPr>
      <w:r>
        <w:rPr>
          <w:rFonts w:ascii="Microsoft JhengHei" w:eastAsia="Microsoft JhengHei" w:hAnsi="Microsoft JhengHei"/>
          <w:spacing w:val="-2"/>
        </w:rPr>
        <w:t>约</w:t>
      </w:r>
      <w:r>
        <w:rPr>
          <w:spacing w:val="-2"/>
        </w:rPr>
        <w:t>120</w:t>
      </w:r>
      <w:r>
        <w:rPr>
          <w:rFonts w:ascii="MS Gothic" w:eastAsia="MS Gothic" w:hAnsi="MS Gothic"/>
          <w:spacing w:val="-2"/>
        </w:rPr>
        <w:t>个</w:t>
      </w:r>
      <w:r>
        <w:rPr>
          <w:rFonts w:ascii="Microsoft JhengHei" w:eastAsia="Microsoft JhengHei" w:hAnsi="Microsoft JhengHei"/>
          <w:spacing w:val="-2"/>
        </w:rPr>
        <w:t>汉字。请设计</w:t>
      </w:r>
      <w:r>
        <w:rPr>
          <w:spacing w:val="-2"/>
        </w:rPr>
        <w:t>5</w:t>
      </w:r>
      <w:r>
        <w:rPr>
          <w:rFonts w:ascii="MS Gothic" w:eastAsia="MS Gothic" w:hAnsi="MS Gothic"/>
          <w:spacing w:val="-2"/>
        </w:rPr>
        <w:t>个</w:t>
      </w:r>
      <w:r>
        <w:rPr>
          <w:rFonts w:ascii="Microsoft JhengHei" w:eastAsia="Microsoft JhengHei" w:hAnsi="Microsoft JhengHei"/>
          <w:spacing w:val="-2"/>
        </w:rPr>
        <w:t>选择题并提供答案。</w:t>
      </w:r>
      <w:r>
        <w:rPr>
          <w:spacing w:val="-10"/>
        </w:rPr>
        <w:t>”</w:t>
      </w:r>
    </w:p>
    <w:p w14:paraId="2F51882D" w14:textId="77777777" w:rsidR="007A227D" w:rsidRDefault="00000000">
      <w:pPr>
        <w:pStyle w:val="ListParagraph"/>
        <w:numPr>
          <w:ilvl w:val="1"/>
          <w:numId w:val="37"/>
        </w:numPr>
        <w:tabs>
          <w:tab w:val="left" w:pos="968"/>
        </w:tabs>
        <w:spacing w:before="0" w:line="473" w:lineRule="exact"/>
        <w:ind w:left="968" w:hanging="258"/>
        <w:rPr>
          <w:rFonts w:ascii="Microsoft JhengHei" w:eastAsia="Microsoft JhengHei"/>
          <w:b/>
          <w:sz w:val="26"/>
        </w:rPr>
      </w:pPr>
      <w:r>
        <w:rPr>
          <w:rFonts w:ascii="MS Gothic" w:eastAsia="MS Gothic"/>
          <w:spacing w:val="-2"/>
          <w:sz w:val="26"/>
        </w:rPr>
        <w:t>口</w:t>
      </w:r>
      <w:r>
        <w:rPr>
          <w:rFonts w:ascii="Microsoft JhengHei" w:eastAsia="Microsoft JhengHei"/>
          <w:b/>
          <w:spacing w:val="-10"/>
          <w:sz w:val="26"/>
        </w:rPr>
        <w:t>语</w:t>
      </w:r>
    </w:p>
    <w:p w14:paraId="65E1FE3D" w14:textId="77777777" w:rsidR="007A227D" w:rsidRDefault="00000000">
      <w:pPr>
        <w:pStyle w:val="ListParagraph"/>
        <w:numPr>
          <w:ilvl w:val="2"/>
          <w:numId w:val="37"/>
        </w:numPr>
        <w:tabs>
          <w:tab w:val="left" w:pos="862"/>
        </w:tabs>
        <w:spacing w:before="6"/>
        <w:ind w:left="862" w:hanging="152"/>
        <w:rPr>
          <w:sz w:val="26"/>
        </w:rPr>
      </w:pPr>
      <w:r>
        <w:rPr>
          <w:sz w:val="26"/>
        </w:rPr>
        <w:t>Giới</w:t>
      </w:r>
      <w:r>
        <w:rPr>
          <w:spacing w:val="-7"/>
          <w:sz w:val="26"/>
        </w:rPr>
        <w:t xml:space="preserve"> </w:t>
      </w:r>
      <w:r>
        <w:rPr>
          <w:sz w:val="26"/>
        </w:rPr>
        <w:t>thiệu</w:t>
      </w:r>
      <w:r>
        <w:rPr>
          <w:spacing w:val="-4"/>
          <w:sz w:val="26"/>
        </w:rPr>
        <w:t xml:space="preserve"> </w:t>
      </w:r>
      <w:r>
        <w:rPr>
          <w:sz w:val="26"/>
        </w:rPr>
        <w:t>kế</w:t>
      </w:r>
      <w:r>
        <w:rPr>
          <w:spacing w:val="-6"/>
          <w:sz w:val="26"/>
        </w:rPr>
        <w:t xml:space="preserve"> </w:t>
      </w:r>
      <w:r>
        <w:rPr>
          <w:sz w:val="26"/>
        </w:rPr>
        <w:t>hoạch</w:t>
      </w:r>
      <w:r>
        <w:rPr>
          <w:spacing w:val="-6"/>
          <w:sz w:val="26"/>
        </w:rPr>
        <w:t xml:space="preserve"> </w:t>
      </w:r>
      <w:r>
        <w:rPr>
          <w:sz w:val="26"/>
        </w:rPr>
        <w:t>học</w:t>
      </w:r>
      <w:r>
        <w:rPr>
          <w:spacing w:val="-5"/>
          <w:sz w:val="26"/>
        </w:rPr>
        <w:t xml:space="preserve"> </w:t>
      </w:r>
      <w:r>
        <w:rPr>
          <w:sz w:val="26"/>
        </w:rPr>
        <w:t>tiếng</w:t>
      </w:r>
      <w:r>
        <w:rPr>
          <w:spacing w:val="-11"/>
          <w:sz w:val="26"/>
        </w:rPr>
        <w:t xml:space="preserve"> </w:t>
      </w:r>
      <w:r>
        <w:rPr>
          <w:sz w:val="26"/>
        </w:rPr>
        <w:t>Trung</w:t>
      </w:r>
      <w:r>
        <w:rPr>
          <w:spacing w:val="-7"/>
          <w:sz w:val="26"/>
        </w:rPr>
        <w:t xml:space="preserve"> </w:t>
      </w:r>
      <w:r>
        <w:rPr>
          <w:sz w:val="26"/>
        </w:rPr>
        <w:t>trong</w:t>
      </w:r>
      <w:r>
        <w:rPr>
          <w:spacing w:val="-6"/>
          <w:sz w:val="26"/>
        </w:rPr>
        <w:t xml:space="preserve"> </w:t>
      </w:r>
      <w:r>
        <w:rPr>
          <w:sz w:val="26"/>
        </w:rPr>
        <w:t>3</w:t>
      </w:r>
      <w:r>
        <w:rPr>
          <w:spacing w:val="-6"/>
          <w:sz w:val="26"/>
        </w:rPr>
        <w:t xml:space="preserve"> </w:t>
      </w:r>
      <w:r>
        <w:rPr>
          <w:spacing w:val="-2"/>
          <w:sz w:val="26"/>
        </w:rPr>
        <w:t>tháng</w:t>
      </w:r>
    </w:p>
    <w:p w14:paraId="29E34679" w14:textId="77777777" w:rsidR="007A227D" w:rsidRDefault="00000000">
      <w:pPr>
        <w:pStyle w:val="ListParagraph"/>
        <w:numPr>
          <w:ilvl w:val="2"/>
          <w:numId w:val="37"/>
        </w:numPr>
        <w:tabs>
          <w:tab w:val="left" w:pos="862"/>
        </w:tabs>
        <w:ind w:left="862" w:hanging="152"/>
        <w:rPr>
          <w:sz w:val="26"/>
        </w:rPr>
      </w:pPr>
      <w:r>
        <w:rPr>
          <w:sz w:val="26"/>
        </w:rPr>
        <w:t>Mô</w:t>
      </w:r>
      <w:r>
        <w:rPr>
          <w:spacing w:val="-4"/>
          <w:sz w:val="26"/>
        </w:rPr>
        <w:t xml:space="preserve"> </w:t>
      </w:r>
      <w:r>
        <w:rPr>
          <w:sz w:val="26"/>
        </w:rPr>
        <w:t>tả</w:t>
      </w:r>
      <w:r>
        <w:rPr>
          <w:spacing w:val="-3"/>
          <w:sz w:val="26"/>
        </w:rPr>
        <w:t xml:space="preserve"> </w:t>
      </w:r>
      <w:r>
        <w:rPr>
          <w:sz w:val="26"/>
        </w:rPr>
        <w:t>1</w:t>
      </w:r>
      <w:r>
        <w:rPr>
          <w:spacing w:val="-3"/>
          <w:sz w:val="26"/>
        </w:rPr>
        <w:t xml:space="preserve"> </w:t>
      </w:r>
      <w:r>
        <w:rPr>
          <w:sz w:val="26"/>
        </w:rPr>
        <w:t>ngày</w:t>
      </w:r>
      <w:r>
        <w:rPr>
          <w:spacing w:val="-4"/>
          <w:sz w:val="26"/>
        </w:rPr>
        <w:t xml:space="preserve"> </w:t>
      </w:r>
      <w:r>
        <w:rPr>
          <w:sz w:val="26"/>
        </w:rPr>
        <w:t>học</w:t>
      </w:r>
      <w:r>
        <w:rPr>
          <w:spacing w:val="-3"/>
          <w:sz w:val="26"/>
        </w:rPr>
        <w:t xml:space="preserve"> </w:t>
      </w:r>
      <w:r>
        <w:rPr>
          <w:sz w:val="26"/>
        </w:rPr>
        <w:t>lý</w:t>
      </w:r>
      <w:r>
        <w:rPr>
          <w:spacing w:val="-3"/>
          <w:sz w:val="26"/>
        </w:rPr>
        <w:t xml:space="preserve"> </w:t>
      </w:r>
      <w:r>
        <w:rPr>
          <w:spacing w:val="-4"/>
          <w:sz w:val="26"/>
        </w:rPr>
        <w:t>tưởng</w:t>
      </w:r>
    </w:p>
    <w:p w14:paraId="0F136168" w14:textId="77777777" w:rsidR="007A227D" w:rsidRDefault="007A227D">
      <w:pPr>
        <w:pStyle w:val="ListParagraph"/>
        <w:rPr>
          <w:sz w:val="26"/>
        </w:rPr>
        <w:sectPr w:rsidR="007A227D">
          <w:pgSz w:w="11910" w:h="16840"/>
          <w:pgMar w:top="1040" w:right="992" w:bottom="900" w:left="1275" w:header="717" w:footer="714" w:gutter="0"/>
          <w:cols w:space="720"/>
        </w:sectPr>
      </w:pPr>
    </w:p>
    <w:p w14:paraId="758C9743" w14:textId="77777777" w:rsidR="007A227D" w:rsidRDefault="00000000">
      <w:pPr>
        <w:pStyle w:val="ListParagraph"/>
        <w:numPr>
          <w:ilvl w:val="2"/>
          <w:numId w:val="37"/>
        </w:numPr>
        <w:tabs>
          <w:tab w:val="left" w:pos="862"/>
        </w:tabs>
        <w:spacing w:before="76" w:line="474" w:lineRule="exact"/>
        <w:ind w:left="862" w:hanging="152"/>
        <w:rPr>
          <w:rFonts w:ascii="Microsoft JhengHei" w:eastAsia="Microsoft JhengHei" w:hAnsi="Microsoft JhengHei"/>
          <w:sz w:val="26"/>
        </w:rPr>
      </w:pPr>
      <w:r>
        <w:rPr>
          <w:sz w:val="26"/>
        </w:rPr>
        <w:lastRenderedPageBreak/>
        <w:t>Chấm</w:t>
      </w:r>
      <w:r>
        <w:rPr>
          <w:spacing w:val="-10"/>
          <w:sz w:val="26"/>
        </w:rPr>
        <w:t xml:space="preserve"> </w:t>
      </w:r>
      <w:r>
        <w:rPr>
          <w:sz w:val="26"/>
        </w:rPr>
        <w:t>theo</w:t>
      </w:r>
      <w:r>
        <w:rPr>
          <w:spacing w:val="-4"/>
          <w:sz w:val="26"/>
        </w:rPr>
        <w:t xml:space="preserve"> </w:t>
      </w:r>
      <w:r>
        <w:rPr>
          <w:sz w:val="26"/>
        </w:rPr>
        <w:t>tiêu</w:t>
      </w:r>
      <w:r>
        <w:rPr>
          <w:spacing w:val="-5"/>
          <w:sz w:val="26"/>
        </w:rPr>
        <w:t xml:space="preserve"> </w:t>
      </w:r>
      <w:r>
        <w:rPr>
          <w:sz w:val="26"/>
        </w:rPr>
        <w:t>chí</w:t>
      </w:r>
      <w:r>
        <w:rPr>
          <w:spacing w:val="-3"/>
          <w:sz w:val="26"/>
        </w:rPr>
        <w:t xml:space="preserve"> </w:t>
      </w:r>
      <w:r>
        <w:rPr>
          <w:sz w:val="26"/>
        </w:rPr>
        <w:t>HSKK:</w:t>
      </w:r>
      <w:r>
        <w:rPr>
          <w:spacing w:val="-4"/>
          <w:sz w:val="26"/>
        </w:rPr>
        <w:t xml:space="preserve"> </w:t>
      </w:r>
      <w:r>
        <w:rPr>
          <w:rFonts w:ascii="Microsoft JhengHei" w:eastAsia="Microsoft JhengHei" w:hAnsi="Microsoft JhengHei"/>
          <w:spacing w:val="-1"/>
          <w:sz w:val="26"/>
        </w:rPr>
        <w:t xml:space="preserve">发音 </w:t>
      </w:r>
      <w:r>
        <w:rPr>
          <w:spacing w:val="-3"/>
          <w:sz w:val="26"/>
        </w:rPr>
        <w:t xml:space="preserve">– </w:t>
      </w:r>
      <w:r>
        <w:rPr>
          <w:rFonts w:ascii="MS Gothic" w:eastAsia="MS Gothic" w:hAnsi="MS Gothic"/>
          <w:spacing w:val="-21"/>
          <w:sz w:val="26"/>
        </w:rPr>
        <w:t xml:space="preserve">表达 </w:t>
      </w:r>
      <w:r>
        <w:rPr>
          <w:spacing w:val="-3"/>
          <w:sz w:val="26"/>
        </w:rPr>
        <w:t xml:space="preserve">– </w:t>
      </w:r>
      <w:r>
        <w:rPr>
          <w:rFonts w:ascii="Microsoft JhengHei" w:eastAsia="Microsoft JhengHei" w:hAnsi="Microsoft JhengHei"/>
          <w:spacing w:val="-5"/>
          <w:sz w:val="26"/>
        </w:rPr>
        <w:t>语法</w:t>
      </w:r>
    </w:p>
    <w:p w14:paraId="2D93E64B" w14:textId="77777777" w:rsidR="007A227D" w:rsidRDefault="00000000">
      <w:pPr>
        <w:pStyle w:val="Heading4"/>
        <w:numPr>
          <w:ilvl w:val="1"/>
          <w:numId w:val="37"/>
        </w:numPr>
        <w:tabs>
          <w:tab w:val="left" w:pos="968"/>
        </w:tabs>
        <w:spacing w:before="0" w:line="474" w:lineRule="exact"/>
        <w:ind w:left="968" w:hanging="258"/>
        <w:rPr>
          <w:rFonts w:ascii="Microsoft JhengHei" w:eastAsia="Microsoft JhengHei"/>
        </w:rPr>
      </w:pPr>
      <w:r>
        <w:rPr>
          <w:rFonts w:ascii="Microsoft JhengHei" w:eastAsia="Microsoft JhengHei"/>
          <w:spacing w:val="-7"/>
        </w:rPr>
        <w:t>阅读</w:t>
      </w:r>
    </w:p>
    <w:p w14:paraId="1DF695F4" w14:textId="77777777" w:rsidR="007A227D" w:rsidRDefault="00000000">
      <w:pPr>
        <w:pStyle w:val="ListParagraph"/>
        <w:numPr>
          <w:ilvl w:val="2"/>
          <w:numId w:val="37"/>
        </w:numPr>
        <w:tabs>
          <w:tab w:val="left" w:pos="862"/>
        </w:tabs>
        <w:spacing w:before="7"/>
        <w:ind w:left="862" w:hanging="152"/>
        <w:rPr>
          <w:sz w:val="26"/>
        </w:rPr>
      </w:pPr>
      <w:r>
        <w:rPr>
          <w:sz w:val="26"/>
        </w:rPr>
        <w:t>Bài</w:t>
      </w:r>
      <w:r>
        <w:rPr>
          <w:spacing w:val="-8"/>
          <w:sz w:val="26"/>
        </w:rPr>
        <w:t xml:space="preserve"> </w:t>
      </w:r>
      <w:r>
        <w:rPr>
          <w:sz w:val="26"/>
        </w:rPr>
        <w:t>đọc:</w:t>
      </w:r>
      <w:r>
        <w:rPr>
          <w:spacing w:val="-7"/>
          <w:sz w:val="26"/>
        </w:rPr>
        <w:t xml:space="preserve"> </w:t>
      </w:r>
      <w:r>
        <w:rPr>
          <w:sz w:val="26"/>
        </w:rPr>
        <w:t>Kinh</w:t>
      </w:r>
      <w:r>
        <w:rPr>
          <w:spacing w:val="-7"/>
          <w:sz w:val="26"/>
        </w:rPr>
        <w:t xml:space="preserve"> </w:t>
      </w:r>
      <w:r>
        <w:rPr>
          <w:sz w:val="26"/>
        </w:rPr>
        <w:t>nghiệm</w:t>
      </w:r>
      <w:r>
        <w:rPr>
          <w:spacing w:val="-5"/>
          <w:sz w:val="26"/>
        </w:rPr>
        <w:t xml:space="preserve"> </w:t>
      </w:r>
      <w:r>
        <w:rPr>
          <w:sz w:val="26"/>
        </w:rPr>
        <w:t>học</w:t>
      </w:r>
      <w:r>
        <w:rPr>
          <w:spacing w:val="-7"/>
          <w:sz w:val="26"/>
        </w:rPr>
        <w:t xml:space="preserve"> </w:t>
      </w:r>
      <w:r>
        <w:rPr>
          <w:sz w:val="26"/>
        </w:rPr>
        <w:t>tiếng</w:t>
      </w:r>
      <w:r>
        <w:rPr>
          <w:spacing w:val="-9"/>
          <w:sz w:val="26"/>
        </w:rPr>
        <w:t xml:space="preserve"> </w:t>
      </w:r>
      <w:r>
        <w:rPr>
          <w:sz w:val="26"/>
        </w:rPr>
        <w:t>Trung</w:t>
      </w:r>
      <w:r>
        <w:rPr>
          <w:spacing w:val="-7"/>
          <w:sz w:val="26"/>
        </w:rPr>
        <w:t xml:space="preserve"> </w:t>
      </w:r>
      <w:r>
        <w:rPr>
          <w:spacing w:val="-2"/>
          <w:sz w:val="26"/>
        </w:rPr>
        <w:t>online</w:t>
      </w:r>
    </w:p>
    <w:p w14:paraId="17E368CA" w14:textId="77777777" w:rsidR="007A227D" w:rsidRDefault="00000000">
      <w:pPr>
        <w:pStyle w:val="ListParagraph"/>
        <w:numPr>
          <w:ilvl w:val="2"/>
          <w:numId w:val="37"/>
        </w:numPr>
        <w:tabs>
          <w:tab w:val="left" w:pos="862"/>
        </w:tabs>
        <w:ind w:left="862" w:hanging="152"/>
        <w:rPr>
          <w:sz w:val="26"/>
        </w:rPr>
      </w:pPr>
      <w:r>
        <w:rPr>
          <w:sz w:val="26"/>
        </w:rPr>
        <w:t>5</w:t>
      </w:r>
      <w:r>
        <w:rPr>
          <w:spacing w:val="-4"/>
          <w:sz w:val="26"/>
        </w:rPr>
        <w:t xml:space="preserve"> </w:t>
      </w:r>
      <w:r>
        <w:rPr>
          <w:sz w:val="26"/>
        </w:rPr>
        <w:t>câu</w:t>
      </w:r>
      <w:r>
        <w:rPr>
          <w:spacing w:val="-4"/>
          <w:sz w:val="26"/>
        </w:rPr>
        <w:t xml:space="preserve"> </w:t>
      </w:r>
      <w:r>
        <w:rPr>
          <w:sz w:val="26"/>
        </w:rPr>
        <w:t>hỏi:</w:t>
      </w:r>
      <w:r>
        <w:rPr>
          <w:spacing w:val="-4"/>
          <w:sz w:val="26"/>
        </w:rPr>
        <w:t xml:space="preserve"> </w:t>
      </w:r>
      <w:r>
        <w:rPr>
          <w:sz w:val="26"/>
        </w:rPr>
        <w:t>từ</w:t>
      </w:r>
      <w:r>
        <w:rPr>
          <w:spacing w:val="-3"/>
          <w:sz w:val="26"/>
        </w:rPr>
        <w:t xml:space="preserve"> </w:t>
      </w:r>
      <w:r>
        <w:rPr>
          <w:sz w:val="26"/>
        </w:rPr>
        <w:t>vựng</w:t>
      </w:r>
      <w:r>
        <w:rPr>
          <w:spacing w:val="-1"/>
          <w:sz w:val="26"/>
        </w:rPr>
        <w:t xml:space="preserve"> </w:t>
      </w:r>
      <w:r>
        <w:rPr>
          <w:sz w:val="26"/>
        </w:rPr>
        <w:t>–</w:t>
      </w:r>
      <w:r>
        <w:rPr>
          <w:spacing w:val="-4"/>
          <w:sz w:val="26"/>
        </w:rPr>
        <w:t xml:space="preserve"> </w:t>
      </w:r>
      <w:r>
        <w:rPr>
          <w:sz w:val="26"/>
        </w:rPr>
        <w:t>nội</w:t>
      </w:r>
      <w:r>
        <w:rPr>
          <w:spacing w:val="-4"/>
          <w:sz w:val="26"/>
        </w:rPr>
        <w:t xml:space="preserve"> </w:t>
      </w:r>
      <w:r>
        <w:rPr>
          <w:sz w:val="26"/>
        </w:rPr>
        <w:t>dung</w:t>
      </w:r>
      <w:r>
        <w:rPr>
          <w:spacing w:val="-3"/>
          <w:sz w:val="26"/>
        </w:rPr>
        <w:t xml:space="preserve"> </w:t>
      </w:r>
      <w:r>
        <w:rPr>
          <w:sz w:val="26"/>
        </w:rPr>
        <w:t>–</w:t>
      </w:r>
      <w:r>
        <w:rPr>
          <w:spacing w:val="-4"/>
          <w:sz w:val="26"/>
        </w:rPr>
        <w:t xml:space="preserve"> </w:t>
      </w:r>
      <w:r>
        <w:rPr>
          <w:sz w:val="26"/>
        </w:rPr>
        <w:t>ý</w:t>
      </w:r>
      <w:r>
        <w:rPr>
          <w:spacing w:val="-2"/>
          <w:sz w:val="26"/>
        </w:rPr>
        <w:t xml:space="preserve"> chính</w:t>
      </w:r>
    </w:p>
    <w:p w14:paraId="0A37DB3D" w14:textId="77777777" w:rsidR="007A227D" w:rsidRDefault="00000000">
      <w:pPr>
        <w:pStyle w:val="ListParagraph"/>
        <w:numPr>
          <w:ilvl w:val="1"/>
          <w:numId w:val="37"/>
        </w:numPr>
        <w:tabs>
          <w:tab w:val="left" w:pos="968"/>
        </w:tabs>
        <w:spacing w:before="22" w:line="329" w:lineRule="exact"/>
        <w:ind w:left="968" w:hanging="258"/>
        <w:rPr>
          <w:rFonts w:ascii="MS Gothic" w:eastAsia="MS Gothic"/>
          <w:sz w:val="26"/>
        </w:rPr>
      </w:pPr>
      <w:r>
        <w:rPr>
          <w:rFonts w:ascii="MS Gothic" w:eastAsia="MS Gothic"/>
          <w:spacing w:val="-6"/>
          <w:sz w:val="26"/>
        </w:rPr>
        <w:t>写作</w:t>
      </w:r>
    </w:p>
    <w:p w14:paraId="1BE25C13" w14:textId="77777777" w:rsidR="007A227D" w:rsidRDefault="00000000">
      <w:pPr>
        <w:pStyle w:val="ListParagraph"/>
        <w:numPr>
          <w:ilvl w:val="2"/>
          <w:numId w:val="37"/>
        </w:numPr>
        <w:tabs>
          <w:tab w:val="left" w:pos="862"/>
        </w:tabs>
        <w:spacing w:before="0" w:line="470" w:lineRule="exact"/>
        <w:ind w:left="862" w:hanging="152"/>
        <w:rPr>
          <w:rFonts w:ascii="Microsoft JhengHei" w:eastAsia="Microsoft JhengHei" w:hAnsi="Microsoft JhengHei"/>
          <w:sz w:val="27"/>
        </w:rPr>
      </w:pPr>
      <w:r>
        <w:rPr>
          <w:spacing w:val="-8"/>
          <w:sz w:val="26"/>
        </w:rPr>
        <w:t>Viết</w:t>
      </w:r>
      <w:r>
        <w:rPr>
          <w:spacing w:val="14"/>
          <w:sz w:val="26"/>
        </w:rPr>
        <w:t xml:space="preserve"> </w:t>
      </w:r>
      <w:r>
        <w:rPr>
          <w:spacing w:val="-8"/>
          <w:sz w:val="26"/>
        </w:rPr>
        <w:t>đoạn</w:t>
      </w:r>
      <w:r>
        <w:rPr>
          <w:spacing w:val="15"/>
          <w:sz w:val="26"/>
        </w:rPr>
        <w:t xml:space="preserve"> </w:t>
      </w:r>
      <w:r>
        <w:rPr>
          <w:spacing w:val="-8"/>
          <w:sz w:val="26"/>
        </w:rPr>
        <w:t>văn:</w:t>
      </w:r>
      <w:r>
        <w:rPr>
          <w:spacing w:val="16"/>
          <w:sz w:val="26"/>
        </w:rPr>
        <w:t xml:space="preserve"> </w:t>
      </w:r>
      <w:r>
        <w:rPr>
          <w:rFonts w:ascii="MS Gothic" w:eastAsia="MS Gothic" w:hAnsi="MS Gothic"/>
          <w:spacing w:val="-8"/>
          <w:sz w:val="27"/>
        </w:rPr>
        <w:t>介</w:t>
      </w:r>
      <w:r>
        <w:rPr>
          <w:rFonts w:ascii="Microsoft JhengHei" w:eastAsia="Microsoft JhengHei" w:hAnsi="Microsoft JhengHei"/>
          <w:spacing w:val="-9"/>
          <w:sz w:val="27"/>
        </w:rPr>
        <w:t>绍一个你喜欢的老师。包括他的性格、教学方式和你的感受</w:t>
      </w:r>
    </w:p>
    <w:p w14:paraId="55F2FF1F" w14:textId="77777777" w:rsidR="007A227D" w:rsidRDefault="00000000">
      <w:pPr>
        <w:spacing w:line="474" w:lineRule="exact"/>
        <w:ind w:left="143"/>
        <w:rPr>
          <w:sz w:val="26"/>
        </w:rPr>
      </w:pPr>
      <w:r>
        <w:rPr>
          <w:rFonts w:ascii="Microsoft JhengHei" w:eastAsia="Microsoft JhengHei"/>
          <w:spacing w:val="-6"/>
          <w:sz w:val="27"/>
        </w:rPr>
        <w:t xml:space="preserve">。 </w:t>
      </w:r>
      <w:r>
        <w:rPr>
          <w:spacing w:val="-2"/>
          <w:sz w:val="26"/>
        </w:rPr>
        <w:t>(~150</w:t>
      </w:r>
      <w:r>
        <w:rPr>
          <w:rFonts w:ascii="MS Gothic" w:eastAsia="MS Gothic"/>
          <w:spacing w:val="-2"/>
          <w:sz w:val="26"/>
        </w:rPr>
        <w:t>字</w:t>
      </w:r>
      <w:r>
        <w:rPr>
          <w:spacing w:val="-10"/>
          <w:sz w:val="26"/>
        </w:rPr>
        <w:t>)</w:t>
      </w:r>
    </w:p>
    <w:p w14:paraId="66322745" w14:textId="77777777" w:rsidR="007A227D" w:rsidRDefault="00000000">
      <w:pPr>
        <w:pStyle w:val="ListParagraph"/>
        <w:numPr>
          <w:ilvl w:val="2"/>
          <w:numId w:val="37"/>
        </w:numPr>
        <w:tabs>
          <w:tab w:val="left" w:pos="862"/>
        </w:tabs>
        <w:spacing w:before="2"/>
        <w:ind w:left="862" w:hanging="152"/>
        <w:rPr>
          <w:sz w:val="26"/>
        </w:rPr>
      </w:pPr>
      <w:r>
        <w:rPr>
          <w:sz w:val="26"/>
        </w:rPr>
        <w:t>AI</w:t>
      </w:r>
      <w:r>
        <w:rPr>
          <w:spacing w:val="-4"/>
          <w:sz w:val="26"/>
        </w:rPr>
        <w:t xml:space="preserve"> </w:t>
      </w:r>
      <w:r>
        <w:rPr>
          <w:sz w:val="26"/>
        </w:rPr>
        <w:t>gợi</w:t>
      </w:r>
      <w:r>
        <w:rPr>
          <w:spacing w:val="-4"/>
          <w:sz w:val="26"/>
        </w:rPr>
        <w:t xml:space="preserve"> </w:t>
      </w:r>
      <w:r>
        <w:rPr>
          <w:sz w:val="26"/>
        </w:rPr>
        <w:t>ý</w:t>
      </w:r>
      <w:r>
        <w:rPr>
          <w:spacing w:val="-4"/>
          <w:sz w:val="26"/>
        </w:rPr>
        <w:t xml:space="preserve"> </w:t>
      </w:r>
      <w:r>
        <w:rPr>
          <w:sz w:val="26"/>
        </w:rPr>
        <w:t>từ</w:t>
      </w:r>
      <w:r>
        <w:rPr>
          <w:spacing w:val="-3"/>
          <w:sz w:val="26"/>
        </w:rPr>
        <w:t xml:space="preserve"> </w:t>
      </w:r>
      <w:r>
        <w:rPr>
          <w:sz w:val="26"/>
        </w:rPr>
        <w:t>mới</w:t>
      </w:r>
      <w:r>
        <w:rPr>
          <w:spacing w:val="-4"/>
          <w:sz w:val="26"/>
        </w:rPr>
        <w:t xml:space="preserve"> </w:t>
      </w:r>
      <w:r>
        <w:rPr>
          <w:sz w:val="26"/>
        </w:rPr>
        <w:t>+</w:t>
      </w:r>
      <w:r>
        <w:rPr>
          <w:spacing w:val="-4"/>
          <w:sz w:val="26"/>
        </w:rPr>
        <w:t xml:space="preserve"> </w:t>
      </w:r>
      <w:r>
        <w:rPr>
          <w:sz w:val="26"/>
        </w:rPr>
        <w:t>mẫu</w:t>
      </w:r>
      <w:r>
        <w:rPr>
          <w:spacing w:val="-2"/>
          <w:sz w:val="26"/>
        </w:rPr>
        <w:t xml:space="preserve"> </w:t>
      </w:r>
      <w:r>
        <w:rPr>
          <w:sz w:val="26"/>
        </w:rPr>
        <w:t>bài</w:t>
      </w:r>
      <w:r>
        <w:rPr>
          <w:spacing w:val="-4"/>
          <w:sz w:val="26"/>
        </w:rPr>
        <w:t xml:space="preserve"> </w:t>
      </w:r>
      <w:r>
        <w:rPr>
          <w:sz w:val="26"/>
        </w:rPr>
        <w:t>đạt</w:t>
      </w:r>
      <w:r>
        <w:rPr>
          <w:spacing w:val="-4"/>
          <w:sz w:val="26"/>
        </w:rPr>
        <w:t xml:space="preserve"> </w:t>
      </w:r>
      <w:r>
        <w:rPr>
          <w:sz w:val="26"/>
        </w:rPr>
        <w:t>điểm</w:t>
      </w:r>
      <w:r>
        <w:rPr>
          <w:spacing w:val="-4"/>
          <w:sz w:val="26"/>
        </w:rPr>
        <w:t xml:space="preserve"> </w:t>
      </w:r>
      <w:r>
        <w:rPr>
          <w:spacing w:val="-5"/>
          <w:sz w:val="26"/>
        </w:rPr>
        <w:t>cao</w:t>
      </w:r>
    </w:p>
    <w:p w14:paraId="2D196832" w14:textId="77777777" w:rsidR="007A227D" w:rsidRDefault="00000000">
      <w:pPr>
        <w:pStyle w:val="Heading4"/>
        <w:numPr>
          <w:ilvl w:val="0"/>
          <w:numId w:val="37"/>
        </w:numPr>
        <w:tabs>
          <w:tab w:val="left" w:pos="1021"/>
        </w:tabs>
        <w:spacing w:before="18"/>
        <w:ind w:left="1021" w:hanging="311"/>
      </w:pPr>
      <w:r>
        <w:t>Tiếng</w:t>
      </w:r>
      <w:r>
        <w:rPr>
          <w:spacing w:val="-6"/>
        </w:rPr>
        <w:t xml:space="preserve"> </w:t>
      </w:r>
      <w:r>
        <w:t>Hàn</w:t>
      </w:r>
      <w:r>
        <w:rPr>
          <w:spacing w:val="-6"/>
        </w:rPr>
        <w:t xml:space="preserve"> </w:t>
      </w:r>
      <w:r>
        <w:t>(trình</w:t>
      </w:r>
      <w:r>
        <w:rPr>
          <w:spacing w:val="-7"/>
        </w:rPr>
        <w:t xml:space="preserve"> </w:t>
      </w:r>
      <w:r>
        <w:t>độ</w:t>
      </w:r>
      <w:r>
        <w:rPr>
          <w:spacing w:val="-11"/>
        </w:rPr>
        <w:t xml:space="preserve"> </w:t>
      </w:r>
      <w:r>
        <w:t>TOPIK</w:t>
      </w:r>
      <w:r>
        <w:rPr>
          <w:spacing w:val="-5"/>
        </w:rPr>
        <w:t xml:space="preserve"> </w:t>
      </w:r>
      <w:r>
        <w:t>II</w:t>
      </w:r>
      <w:r>
        <w:rPr>
          <w:spacing w:val="-7"/>
        </w:rPr>
        <w:t xml:space="preserve"> </w:t>
      </w:r>
      <w:r>
        <w:t>–</w:t>
      </w:r>
      <w:r>
        <w:rPr>
          <w:spacing w:val="-6"/>
        </w:rPr>
        <w:t xml:space="preserve"> </w:t>
      </w:r>
      <w:r>
        <w:t>trung</w:t>
      </w:r>
      <w:r>
        <w:rPr>
          <w:spacing w:val="-7"/>
        </w:rPr>
        <w:t xml:space="preserve"> </w:t>
      </w:r>
      <w:r>
        <w:rPr>
          <w:spacing w:val="-4"/>
        </w:rPr>
        <w:t>cấp)</w:t>
      </w:r>
    </w:p>
    <w:p w14:paraId="42BF0FBE" w14:textId="77777777" w:rsidR="007A227D" w:rsidRDefault="00000000">
      <w:pPr>
        <w:pStyle w:val="BodyText"/>
        <w:spacing w:before="9" w:line="471" w:lineRule="exact"/>
        <w:ind w:left="710" w:firstLine="0"/>
      </w:pPr>
      <w:r>
        <w:rPr>
          <w:b/>
        </w:rPr>
        <w:t>Chủ</w:t>
      </w:r>
      <w:r>
        <w:rPr>
          <w:b/>
          <w:spacing w:val="-17"/>
        </w:rPr>
        <w:t xml:space="preserve"> </w:t>
      </w:r>
      <w:r>
        <w:rPr>
          <w:b/>
        </w:rPr>
        <w:t>đề:</w:t>
      </w:r>
      <w:r>
        <w:rPr>
          <w:b/>
          <w:spacing w:val="-3"/>
        </w:rPr>
        <w:t xml:space="preserve"> </w:t>
      </w:r>
      <w:r>
        <w:rPr>
          <w:rFonts w:ascii="Malgun Gothic" w:eastAsia="Malgun Gothic" w:hAnsi="Malgun Gothic"/>
        </w:rPr>
        <w:t>스마트폰</w:t>
      </w:r>
      <w:r>
        <w:rPr>
          <w:rFonts w:ascii="Malgun Gothic" w:eastAsia="Malgun Gothic" w:hAnsi="Malgun Gothic"/>
          <w:spacing w:val="-26"/>
        </w:rPr>
        <w:t xml:space="preserve"> </w:t>
      </w:r>
      <w:r>
        <w:rPr>
          <w:rFonts w:ascii="Malgun Gothic" w:eastAsia="Malgun Gothic" w:hAnsi="Malgun Gothic"/>
        </w:rPr>
        <w:t>사용</w:t>
      </w:r>
      <w:r>
        <w:rPr>
          <w:rFonts w:ascii="Malgun Gothic" w:eastAsia="Malgun Gothic" w:hAnsi="Malgun Gothic"/>
          <w:spacing w:val="-27"/>
        </w:rPr>
        <w:t xml:space="preserve"> </w:t>
      </w:r>
      <w:r>
        <w:t>(Sử</w:t>
      </w:r>
      <w:r>
        <w:rPr>
          <w:spacing w:val="-5"/>
        </w:rPr>
        <w:t xml:space="preserve"> </w:t>
      </w:r>
      <w:r>
        <w:t>dụng</w:t>
      </w:r>
      <w:r>
        <w:rPr>
          <w:spacing w:val="-4"/>
        </w:rPr>
        <w:t xml:space="preserve"> </w:t>
      </w:r>
      <w:r>
        <w:t>điện</w:t>
      </w:r>
      <w:r>
        <w:rPr>
          <w:spacing w:val="-7"/>
        </w:rPr>
        <w:t xml:space="preserve"> </w:t>
      </w:r>
      <w:r>
        <w:t>thoại</w:t>
      </w:r>
      <w:r>
        <w:rPr>
          <w:spacing w:val="-4"/>
        </w:rPr>
        <w:t xml:space="preserve"> </w:t>
      </w:r>
      <w:r>
        <w:t>thông</w:t>
      </w:r>
      <w:r>
        <w:rPr>
          <w:spacing w:val="-6"/>
        </w:rPr>
        <w:t xml:space="preserve"> </w:t>
      </w:r>
      <w:r>
        <w:rPr>
          <w:spacing w:val="-2"/>
        </w:rPr>
        <w:t>minh)</w:t>
      </w:r>
    </w:p>
    <w:p w14:paraId="36CBD41A" w14:textId="77777777" w:rsidR="007A227D" w:rsidRDefault="00000000">
      <w:pPr>
        <w:pStyle w:val="Heading4"/>
        <w:numPr>
          <w:ilvl w:val="1"/>
          <w:numId w:val="37"/>
        </w:numPr>
        <w:tabs>
          <w:tab w:val="left" w:pos="968"/>
        </w:tabs>
        <w:spacing w:before="0" w:line="471" w:lineRule="exact"/>
        <w:ind w:left="968" w:hanging="258"/>
        <w:rPr>
          <w:rFonts w:ascii="Malgun Gothic" w:eastAsia="Malgun Gothic"/>
        </w:rPr>
      </w:pPr>
      <w:r>
        <w:rPr>
          <w:rFonts w:ascii="Malgun Gothic" w:eastAsia="Malgun Gothic"/>
          <w:spacing w:val="-5"/>
        </w:rPr>
        <w:t>듣기</w:t>
      </w:r>
    </w:p>
    <w:p w14:paraId="4494A863" w14:textId="77777777" w:rsidR="007A227D" w:rsidRDefault="00000000">
      <w:pPr>
        <w:pStyle w:val="ListParagraph"/>
        <w:numPr>
          <w:ilvl w:val="2"/>
          <w:numId w:val="37"/>
        </w:numPr>
        <w:tabs>
          <w:tab w:val="left" w:pos="862"/>
        </w:tabs>
        <w:spacing w:before="10"/>
        <w:ind w:left="862" w:hanging="152"/>
        <w:rPr>
          <w:sz w:val="26"/>
        </w:rPr>
      </w:pPr>
      <w:r>
        <w:rPr>
          <w:sz w:val="26"/>
        </w:rPr>
        <w:t>Nghe</w:t>
      </w:r>
      <w:r>
        <w:rPr>
          <w:spacing w:val="-6"/>
          <w:sz w:val="26"/>
        </w:rPr>
        <w:t xml:space="preserve"> </w:t>
      </w:r>
      <w:r>
        <w:rPr>
          <w:sz w:val="26"/>
        </w:rPr>
        <w:t>đoạn</w:t>
      </w:r>
      <w:r>
        <w:rPr>
          <w:spacing w:val="-3"/>
          <w:sz w:val="26"/>
        </w:rPr>
        <w:t xml:space="preserve"> </w:t>
      </w:r>
      <w:r>
        <w:rPr>
          <w:sz w:val="26"/>
        </w:rPr>
        <w:t>thảo</w:t>
      </w:r>
      <w:r>
        <w:rPr>
          <w:spacing w:val="-5"/>
          <w:sz w:val="26"/>
        </w:rPr>
        <w:t xml:space="preserve"> </w:t>
      </w:r>
      <w:r>
        <w:rPr>
          <w:sz w:val="26"/>
        </w:rPr>
        <w:t>luận</w:t>
      </w:r>
      <w:r>
        <w:rPr>
          <w:spacing w:val="-5"/>
          <w:sz w:val="26"/>
        </w:rPr>
        <w:t xml:space="preserve"> </w:t>
      </w:r>
      <w:r>
        <w:rPr>
          <w:sz w:val="26"/>
        </w:rPr>
        <w:t>giữa</w:t>
      </w:r>
      <w:r>
        <w:rPr>
          <w:spacing w:val="-4"/>
          <w:sz w:val="26"/>
        </w:rPr>
        <w:t xml:space="preserve"> </w:t>
      </w:r>
      <w:r>
        <w:rPr>
          <w:sz w:val="26"/>
        </w:rPr>
        <w:t>hai</w:t>
      </w:r>
      <w:r>
        <w:rPr>
          <w:spacing w:val="-5"/>
          <w:sz w:val="26"/>
        </w:rPr>
        <w:t xml:space="preserve"> </w:t>
      </w:r>
      <w:r>
        <w:rPr>
          <w:sz w:val="26"/>
        </w:rPr>
        <w:t>sinh</w:t>
      </w:r>
      <w:r>
        <w:rPr>
          <w:spacing w:val="-4"/>
          <w:sz w:val="26"/>
        </w:rPr>
        <w:t xml:space="preserve"> </w:t>
      </w:r>
      <w:r>
        <w:rPr>
          <w:sz w:val="26"/>
        </w:rPr>
        <w:t>viên</w:t>
      </w:r>
      <w:r>
        <w:rPr>
          <w:spacing w:val="-4"/>
          <w:sz w:val="26"/>
        </w:rPr>
        <w:t xml:space="preserve"> </w:t>
      </w:r>
      <w:r>
        <w:rPr>
          <w:sz w:val="26"/>
        </w:rPr>
        <w:t>về</w:t>
      </w:r>
      <w:r>
        <w:rPr>
          <w:spacing w:val="-5"/>
          <w:sz w:val="26"/>
        </w:rPr>
        <w:t xml:space="preserve"> </w:t>
      </w:r>
      <w:r>
        <w:rPr>
          <w:sz w:val="26"/>
        </w:rPr>
        <w:t>việc</w:t>
      </w:r>
      <w:r>
        <w:rPr>
          <w:spacing w:val="-5"/>
          <w:sz w:val="26"/>
        </w:rPr>
        <w:t xml:space="preserve"> </w:t>
      </w:r>
      <w:r>
        <w:rPr>
          <w:sz w:val="26"/>
        </w:rPr>
        <w:t>cai</w:t>
      </w:r>
      <w:r>
        <w:rPr>
          <w:spacing w:val="-4"/>
          <w:sz w:val="26"/>
        </w:rPr>
        <w:t xml:space="preserve"> </w:t>
      </w:r>
      <w:r>
        <w:rPr>
          <w:sz w:val="26"/>
        </w:rPr>
        <w:t>nghiện</w:t>
      </w:r>
      <w:r>
        <w:rPr>
          <w:spacing w:val="-4"/>
          <w:sz w:val="26"/>
        </w:rPr>
        <w:t xml:space="preserve"> </w:t>
      </w:r>
      <w:r>
        <w:rPr>
          <w:spacing w:val="-2"/>
          <w:sz w:val="26"/>
        </w:rPr>
        <w:t>smartphone</w:t>
      </w:r>
    </w:p>
    <w:p w14:paraId="160CA79F" w14:textId="77777777" w:rsidR="007A227D" w:rsidRDefault="00000000">
      <w:pPr>
        <w:pStyle w:val="ListParagraph"/>
        <w:numPr>
          <w:ilvl w:val="2"/>
          <w:numId w:val="37"/>
        </w:numPr>
        <w:tabs>
          <w:tab w:val="left" w:pos="862"/>
        </w:tabs>
        <w:spacing w:before="21"/>
        <w:ind w:left="862" w:hanging="152"/>
        <w:rPr>
          <w:sz w:val="26"/>
        </w:rPr>
      </w:pPr>
      <w:r>
        <w:rPr>
          <w:sz w:val="26"/>
        </w:rPr>
        <w:t>4</w:t>
      </w:r>
      <w:r>
        <w:rPr>
          <w:spacing w:val="-4"/>
          <w:sz w:val="26"/>
        </w:rPr>
        <w:t xml:space="preserve"> </w:t>
      </w:r>
      <w:r>
        <w:rPr>
          <w:sz w:val="26"/>
        </w:rPr>
        <w:t>câu</w:t>
      </w:r>
      <w:r>
        <w:rPr>
          <w:spacing w:val="-4"/>
          <w:sz w:val="26"/>
        </w:rPr>
        <w:t xml:space="preserve"> </w:t>
      </w:r>
      <w:r>
        <w:rPr>
          <w:sz w:val="26"/>
        </w:rPr>
        <w:t>hỏi</w:t>
      </w:r>
      <w:r>
        <w:rPr>
          <w:spacing w:val="-4"/>
          <w:sz w:val="26"/>
        </w:rPr>
        <w:t xml:space="preserve"> </w:t>
      </w:r>
      <w:r>
        <w:rPr>
          <w:sz w:val="26"/>
        </w:rPr>
        <w:t>trắc</w:t>
      </w:r>
      <w:r>
        <w:rPr>
          <w:spacing w:val="-3"/>
          <w:sz w:val="26"/>
        </w:rPr>
        <w:t xml:space="preserve"> </w:t>
      </w:r>
      <w:r>
        <w:rPr>
          <w:spacing w:val="-2"/>
          <w:sz w:val="26"/>
        </w:rPr>
        <w:t>nghiệm</w:t>
      </w:r>
    </w:p>
    <w:p w14:paraId="7E874770" w14:textId="77777777" w:rsidR="007A227D" w:rsidRDefault="00000000">
      <w:pPr>
        <w:pStyle w:val="Heading4"/>
        <w:numPr>
          <w:ilvl w:val="1"/>
          <w:numId w:val="37"/>
        </w:numPr>
        <w:tabs>
          <w:tab w:val="left" w:pos="968"/>
        </w:tabs>
        <w:spacing w:before="8"/>
        <w:ind w:left="968" w:hanging="258"/>
        <w:rPr>
          <w:rFonts w:ascii="Malgun Gothic" w:eastAsia="Malgun Gothic"/>
        </w:rPr>
      </w:pPr>
      <w:r>
        <w:rPr>
          <w:rFonts w:ascii="Malgun Gothic" w:eastAsia="Malgun Gothic"/>
          <w:spacing w:val="-5"/>
        </w:rPr>
        <w:t>말하기</w:t>
      </w:r>
    </w:p>
    <w:p w14:paraId="26CC9B3C" w14:textId="77777777" w:rsidR="007A227D" w:rsidRDefault="00000000">
      <w:pPr>
        <w:pStyle w:val="ListParagraph"/>
        <w:numPr>
          <w:ilvl w:val="2"/>
          <w:numId w:val="37"/>
        </w:numPr>
        <w:tabs>
          <w:tab w:val="left" w:pos="862"/>
        </w:tabs>
        <w:spacing w:before="8"/>
        <w:ind w:left="862" w:hanging="152"/>
        <w:rPr>
          <w:sz w:val="26"/>
        </w:rPr>
      </w:pPr>
      <w:r>
        <w:rPr>
          <w:sz w:val="26"/>
        </w:rPr>
        <w:t>Miêu</w:t>
      </w:r>
      <w:r>
        <w:rPr>
          <w:spacing w:val="-6"/>
          <w:sz w:val="26"/>
        </w:rPr>
        <w:t xml:space="preserve"> </w:t>
      </w:r>
      <w:r>
        <w:rPr>
          <w:sz w:val="26"/>
        </w:rPr>
        <w:t>tả</w:t>
      </w:r>
      <w:r>
        <w:rPr>
          <w:spacing w:val="-5"/>
          <w:sz w:val="26"/>
        </w:rPr>
        <w:t xml:space="preserve"> </w:t>
      </w:r>
      <w:r>
        <w:rPr>
          <w:sz w:val="26"/>
        </w:rPr>
        <w:t>một</w:t>
      </w:r>
      <w:r>
        <w:rPr>
          <w:spacing w:val="-5"/>
          <w:sz w:val="26"/>
        </w:rPr>
        <w:t xml:space="preserve"> </w:t>
      </w:r>
      <w:r>
        <w:rPr>
          <w:sz w:val="26"/>
        </w:rPr>
        <w:t>ngày</w:t>
      </w:r>
      <w:r>
        <w:rPr>
          <w:spacing w:val="-3"/>
          <w:sz w:val="26"/>
        </w:rPr>
        <w:t xml:space="preserve"> </w:t>
      </w:r>
      <w:r>
        <w:rPr>
          <w:sz w:val="26"/>
        </w:rPr>
        <w:t>không</w:t>
      </w:r>
      <w:r>
        <w:rPr>
          <w:spacing w:val="-5"/>
          <w:sz w:val="26"/>
        </w:rPr>
        <w:t xml:space="preserve"> </w:t>
      </w:r>
      <w:r>
        <w:rPr>
          <w:sz w:val="26"/>
        </w:rPr>
        <w:t>sử</w:t>
      </w:r>
      <w:r>
        <w:rPr>
          <w:spacing w:val="-4"/>
          <w:sz w:val="26"/>
        </w:rPr>
        <w:t xml:space="preserve"> </w:t>
      </w:r>
      <w:r>
        <w:rPr>
          <w:sz w:val="26"/>
        </w:rPr>
        <w:t>dụng</w:t>
      </w:r>
      <w:r>
        <w:rPr>
          <w:spacing w:val="-5"/>
          <w:sz w:val="26"/>
        </w:rPr>
        <w:t xml:space="preserve"> </w:t>
      </w:r>
      <w:r>
        <w:rPr>
          <w:sz w:val="26"/>
        </w:rPr>
        <w:t>điện</w:t>
      </w:r>
      <w:r>
        <w:rPr>
          <w:spacing w:val="-6"/>
          <w:sz w:val="26"/>
        </w:rPr>
        <w:t xml:space="preserve"> </w:t>
      </w:r>
      <w:r>
        <w:rPr>
          <w:spacing w:val="-4"/>
          <w:sz w:val="26"/>
        </w:rPr>
        <w:t>thoại</w:t>
      </w:r>
    </w:p>
    <w:p w14:paraId="126C16E7" w14:textId="77777777" w:rsidR="007A227D" w:rsidRDefault="00000000">
      <w:pPr>
        <w:pStyle w:val="ListParagraph"/>
        <w:numPr>
          <w:ilvl w:val="2"/>
          <w:numId w:val="37"/>
        </w:numPr>
        <w:tabs>
          <w:tab w:val="left" w:pos="862"/>
        </w:tabs>
        <w:spacing w:before="21"/>
        <w:ind w:left="862" w:hanging="152"/>
        <w:rPr>
          <w:sz w:val="26"/>
        </w:rPr>
      </w:pPr>
      <w:r>
        <w:rPr>
          <w:sz w:val="26"/>
        </w:rPr>
        <w:t>Phản</w:t>
      </w:r>
      <w:r>
        <w:rPr>
          <w:spacing w:val="-6"/>
          <w:sz w:val="26"/>
        </w:rPr>
        <w:t xml:space="preserve"> </w:t>
      </w:r>
      <w:r>
        <w:rPr>
          <w:sz w:val="26"/>
        </w:rPr>
        <w:t>biện:</w:t>
      </w:r>
      <w:r>
        <w:rPr>
          <w:spacing w:val="-4"/>
          <w:sz w:val="26"/>
        </w:rPr>
        <w:t xml:space="preserve"> </w:t>
      </w:r>
      <w:r>
        <w:rPr>
          <w:sz w:val="26"/>
        </w:rPr>
        <w:t>Smartphone</w:t>
      </w:r>
      <w:r>
        <w:rPr>
          <w:spacing w:val="-2"/>
          <w:sz w:val="26"/>
        </w:rPr>
        <w:t xml:space="preserve"> </w:t>
      </w:r>
      <w:r>
        <w:rPr>
          <w:sz w:val="26"/>
        </w:rPr>
        <w:t>có</w:t>
      </w:r>
      <w:r>
        <w:rPr>
          <w:spacing w:val="-6"/>
          <w:sz w:val="26"/>
        </w:rPr>
        <w:t xml:space="preserve"> </w:t>
      </w:r>
      <w:r>
        <w:rPr>
          <w:sz w:val="26"/>
        </w:rPr>
        <w:t>làm</w:t>
      </w:r>
      <w:r>
        <w:rPr>
          <w:spacing w:val="-5"/>
          <w:sz w:val="26"/>
        </w:rPr>
        <w:t xml:space="preserve"> </w:t>
      </w:r>
      <w:r>
        <w:rPr>
          <w:sz w:val="26"/>
        </w:rPr>
        <w:t>mất</w:t>
      </w:r>
      <w:r>
        <w:rPr>
          <w:spacing w:val="-4"/>
          <w:sz w:val="26"/>
        </w:rPr>
        <w:t xml:space="preserve"> </w:t>
      </w:r>
      <w:r>
        <w:rPr>
          <w:sz w:val="26"/>
        </w:rPr>
        <w:t>đi</w:t>
      </w:r>
      <w:r>
        <w:rPr>
          <w:spacing w:val="-5"/>
          <w:sz w:val="26"/>
        </w:rPr>
        <w:t xml:space="preserve"> </w:t>
      </w:r>
      <w:r>
        <w:rPr>
          <w:sz w:val="26"/>
        </w:rPr>
        <w:t>sự</w:t>
      </w:r>
      <w:r>
        <w:rPr>
          <w:spacing w:val="-5"/>
          <w:sz w:val="26"/>
        </w:rPr>
        <w:t xml:space="preserve"> </w:t>
      </w:r>
      <w:r>
        <w:rPr>
          <w:sz w:val="26"/>
        </w:rPr>
        <w:t>tập</w:t>
      </w:r>
      <w:r>
        <w:rPr>
          <w:spacing w:val="-5"/>
          <w:sz w:val="26"/>
        </w:rPr>
        <w:t xml:space="preserve"> </w:t>
      </w:r>
      <w:r>
        <w:rPr>
          <w:sz w:val="26"/>
        </w:rPr>
        <w:t>trung</w:t>
      </w:r>
      <w:r>
        <w:rPr>
          <w:spacing w:val="-6"/>
          <w:sz w:val="26"/>
        </w:rPr>
        <w:t xml:space="preserve"> </w:t>
      </w:r>
      <w:r>
        <w:rPr>
          <w:spacing w:val="-2"/>
          <w:sz w:val="26"/>
        </w:rPr>
        <w:t>không?</w:t>
      </w:r>
    </w:p>
    <w:p w14:paraId="57B7680B" w14:textId="77777777" w:rsidR="007A227D" w:rsidRDefault="00000000">
      <w:pPr>
        <w:pStyle w:val="BodyText"/>
        <w:spacing w:before="18"/>
        <w:ind w:left="710" w:firstLine="0"/>
      </w:pPr>
      <w:r>
        <w:rPr>
          <w:rFonts w:ascii="Segoe UI Emoji" w:hAnsi="Segoe UI Emoji"/>
          <w:color w:val="F8302E"/>
          <w:spacing w:val="-356"/>
        </w:rPr>
        <w:t>z’</w:t>
      </w:r>
      <w:r>
        <w:rPr>
          <w:rFonts w:ascii="Segoe UI Emoji" w:hAnsi="Segoe UI Emoji"/>
          <w:color w:val="C90A49"/>
          <w:spacing w:val="-356"/>
        </w:rPr>
        <w:t>‘</w:t>
      </w:r>
      <w:r>
        <w:rPr>
          <w:rFonts w:ascii="Segoe UI Emoji" w:hAnsi="Segoe UI Emoji"/>
          <w:color w:val="D2D2D2"/>
          <w:spacing w:val="63"/>
        </w:rPr>
        <w:t xml:space="preserve">   </w:t>
      </w:r>
      <w:r>
        <w:t>AI</w:t>
      </w:r>
      <w:r>
        <w:rPr>
          <w:spacing w:val="-3"/>
        </w:rPr>
        <w:t xml:space="preserve"> </w:t>
      </w:r>
      <w:r>
        <w:t>hỗ</w:t>
      </w:r>
      <w:r>
        <w:rPr>
          <w:spacing w:val="-1"/>
        </w:rPr>
        <w:t xml:space="preserve"> </w:t>
      </w:r>
      <w:r>
        <w:rPr>
          <w:spacing w:val="-4"/>
        </w:rPr>
        <w:t>trợ:</w:t>
      </w:r>
    </w:p>
    <w:p w14:paraId="321F5CD1" w14:textId="77777777" w:rsidR="007A227D" w:rsidRDefault="00000000">
      <w:pPr>
        <w:pStyle w:val="BodyText"/>
        <w:spacing w:before="23" w:line="230" w:lineRule="auto"/>
        <w:ind w:left="143" w:right="81" w:firstLine="566"/>
      </w:pPr>
      <w:r>
        <w:t xml:space="preserve">“TOPIK </w:t>
      </w:r>
      <w:r>
        <w:rPr>
          <w:rFonts w:ascii="Malgun Gothic" w:eastAsia="Malgun Gothic" w:hAnsi="Malgun Gothic"/>
        </w:rPr>
        <w:t>말하기</w:t>
      </w:r>
      <w:r>
        <w:rPr>
          <w:rFonts w:ascii="Malgun Gothic" w:eastAsia="Malgun Gothic" w:hAnsi="Malgun Gothic"/>
          <w:spacing w:val="-7"/>
        </w:rPr>
        <w:t xml:space="preserve"> </w:t>
      </w:r>
      <w:r>
        <w:rPr>
          <w:rFonts w:ascii="Malgun Gothic" w:eastAsia="Malgun Gothic" w:hAnsi="Malgun Gothic"/>
        </w:rPr>
        <w:t>연습</w:t>
      </w:r>
      <w:r>
        <w:rPr>
          <w:rFonts w:ascii="Malgun Gothic" w:eastAsia="Malgun Gothic" w:hAnsi="Malgun Gothic"/>
          <w:spacing w:val="-6"/>
        </w:rPr>
        <w:t xml:space="preserve"> </w:t>
      </w:r>
      <w:r>
        <w:rPr>
          <w:rFonts w:ascii="Malgun Gothic" w:eastAsia="Malgun Gothic" w:hAnsi="Malgun Gothic"/>
        </w:rPr>
        <w:t>문제를</w:t>
      </w:r>
      <w:r>
        <w:rPr>
          <w:rFonts w:ascii="Malgun Gothic" w:eastAsia="Malgun Gothic" w:hAnsi="Malgun Gothic"/>
          <w:spacing w:val="-8"/>
        </w:rPr>
        <w:t xml:space="preserve"> </w:t>
      </w:r>
      <w:r>
        <w:rPr>
          <w:rFonts w:ascii="Malgun Gothic" w:eastAsia="Malgun Gothic" w:hAnsi="Malgun Gothic"/>
        </w:rPr>
        <w:t>만들어</w:t>
      </w:r>
      <w:r>
        <w:rPr>
          <w:rFonts w:ascii="Malgun Gothic" w:eastAsia="Malgun Gothic" w:hAnsi="Malgun Gothic"/>
          <w:spacing w:val="-7"/>
        </w:rPr>
        <w:t xml:space="preserve"> </w:t>
      </w:r>
      <w:r>
        <w:rPr>
          <w:rFonts w:ascii="Malgun Gothic" w:eastAsia="Malgun Gothic" w:hAnsi="Malgun Gothic"/>
        </w:rPr>
        <w:t>주세요</w:t>
      </w:r>
      <w:r>
        <w:t xml:space="preserve">. </w:t>
      </w:r>
      <w:r>
        <w:rPr>
          <w:rFonts w:ascii="Malgun Gothic" w:eastAsia="Malgun Gothic" w:hAnsi="Malgun Gothic"/>
        </w:rPr>
        <w:t>주제</w:t>
      </w:r>
      <w:r>
        <w:t xml:space="preserve">: </w:t>
      </w:r>
      <w:r>
        <w:rPr>
          <w:rFonts w:ascii="Malgun Gothic" w:eastAsia="Malgun Gothic" w:hAnsi="Malgun Gothic"/>
        </w:rPr>
        <w:t>스마트폰</w:t>
      </w:r>
      <w:r>
        <w:t xml:space="preserve">. </w:t>
      </w:r>
      <w:r>
        <w:rPr>
          <w:rFonts w:ascii="Malgun Gothic" w:eastAsia="Malgun Gothic" w:hAnsi="Malgun Gothic"/>
        </w:rPr>
        <w:t>중급</w:t>
      </w:r>
      <w:r>
        <w:rPr>
          <w:rFonts w:ascii="Malgun Gothic" w:eastAsia="Malgun Gothic" w:hAnsi="Malgun Gothic"/>
          <w:spacing w:val="-8"/>
        </w:rPr>
        <w:t xml:space="preserve"> </w:t>
      </w:r>
      <w:r>
        <w:rPr>
          <w:rFonts w:ascii="Malgun Gothic" w:eastAsia="Malgun Gothic" w:hAnsi="Malgun Gothic"/>
        </w:rPr>
        <w:t>수준</w:t>
      </w:r>
      <w:r>
        <w:t xml:space="preserve">, </w:t>
      </w:r>
      <w:r>
        <w:rPr>
          <w:rFonts w:ascii="Malgun Gothic" w:eastAsia="Malgun Gothic" w:hAnsi="Malgun Gothic"/>
        </w:rPr>
        <w:t>채점 기준도</w:t>
      </w:r>
      <w:r>
        <w:rPr>
          <w:rFonts w:ascii="Malgun Gothic" w:eastAsia="Malgun Gothic" w:hAnsi="Malgun Gothic"/>
          <w:spacing w:val="-3"/>
        </w:rPr>
        <w:t xml:space="preserve"> </w:t>
      </w:r>
      <w:r>
        <w:rPr>
          <w:rFonts w:ascii="Malgun Gothic" w:eastAsia="Malgun Gothic" w:hAnsi="Malgun Gothic"/>
        </w:rPr>
        <w:t>포함해주세요</w:t>
      </w:r>
      <w:r>
        <w:t>.”</w:t>
      </w:r>
    </w:p>
    <w:p w14:paraId="78388A33" w14:textId="77777777" w:rsidR="007A227D" w:rsidRDefault="00000000">
      <w:pPr>
        <w:pStyle w:val="Heading4"/>
        <w:numPr>
          <w:ilvl w:val="1"/>
          <w:numId w:val="37"/>
        </w:numPr>
        <w:tabs>
          <w:tab w:val="left" w:pos="968"/>
        </w:tabs>
        <w:spacing w:before="3"/>
        <w:ind w:left="968" w:hanging="258"/>
        <w:rPr>
          <w:rFonts w:ascii="Malgun Gothic" w:eastAsia="Malgun Gothic"/>
        </w:rPr>
      </w:pPr>
      <w:r>
        <w:rPr>
          <w:rFonts w:ascii="Malgun Gothic" w:eastAsia="Malgun Gothic"/>
          <w:spacing w:val="-5"/>
        </w:rPr>
        <w:t>읽기</w:t>
      </w:r>
    </w:p>
    <w:p w14:paraId="2C1AC349" w14:textId="77777777" w:rsidR="007A227D" w:rsidRDefault="00000000">
      <w:pPr>
        <w:pStyle w:val="ListParagraph"/>
        <w:numPr>
          <w:ilvl w:val="2"/>
          <w:numId w:val="37"/>
        </w:numPr>
        <w:tabs>
          <w:tab w:val="left" w:pos="862"/>
        </w:tabs>
        <w:spacing w:before="8"/>
        <w:ind w:left="862" w:hanging="152"/>
        <w:rPr>
          <w:sz w:val="26"/>
        </w:rPr>
      </w:pPr>
      <w:r>
        <w:rPr>
          <w:sz w:val="26"/>
        </w:rPr>
        <w:t>Văn</w:t>
      </w:r>
      <w:r>
        <w:rPr>
          <w:spacing w:val="-5"/>
          <w:sz w:val="26"/>
        </w:rPr>
        <w:t xml:space="preserve"> </w:t>
      </w:r>
      <w:r>
        <w:rPr>
          <w:sz w:val="26"/>
        </w:rPr>
        <w:t>bản</w:t>
      </w:r>
      <w:r>
        <w:rPr>
          <w:spacing w:val="-4"/>
          <w:sz w:val="26"/>
        </w:rPr>
        <w:t xml:space="preserve"> </w:t>
      </w:r>
      <w:r>
        <w:rPr>
          <w:sz w:val="26"/>
        </w:rPr>
        <w:t>thông</w:t>
      </w:r>
      <w:r>
        <w:rPr>
          <w:spacing w:val="-4"/>
          <w:sz w:val="26"/>
        </w:rPr>
        <w:t xml:space="preserve"> </w:t>
      </w:r>
      <w:r>
        <w:rPr>
          <w:sz w:val="26"/>
        </w:rPr>
        <w:t>tin</w:t>
      </w:r>
      <w:r>
        <w:rPr>
          <w:spacing w:val="-2"/>
          <w:sz w:val="26"/>
        </w:rPr>
        <w:t xml:space="preserve"> </w:t>
      </w:r>
      <w:r>
        <w:rPr>
          <w:sz w:val="26"/>
        </w:rPr>
        <w:t>+</w:t>
      </w:r>
      <w:r>
        <w:rPr>
          <w:spacing w:val="-4"/>
          <w:sz w:val="26"/>
        </w:rPr>
        <w:t xml:space="preserve"> </w:t>
      </w:r>
      <w:r>
        <w:rPr>
          <w:sz w:val="26"/>
        </w:rPr>
        <w:t>câu</w:t>
      </w:r>
      <w:r>
        <w:rPr>
          <w:spacing w:val="-2"/>
          <w:sz w:val="26"/>
        </w:rPr>
        <w:t xml:space="preserve"> </w:t>
      </w:r>
      <w:r>
        <w:rPr>
          <w:sz w:val="26"/>
        </w:rPr>
        <w:t>hỏi</w:t>
      </w:r>
      <w:r>
        <w:rPr>
          <w:spacing w:val="-4"/>
          <w:sz w:val="26"/>
        </w:rPr>
        <w:t xml:space="preserve"> </w:t>
      </w:r>
      <w:r>
        <w:rPr>
          <w:sz w:val="26"/>
        </w:rPr>
        <w:t>chọn</w:t>
      </w:r>
      <w:r>
        <w:rPr>
          <w:spacing w:val="-2"/>
          <w:sz w:val="26"/>
        </w:rPr>
        <w:t xml:space="preserve"> </w:t>
      </w:r>
      <w:r>
        <w:rPr>
          <w:sz w:val="26"/>
        </w:rPr>
        <w:t>đáp</w:t>
      </w:r>
      <w:r>
        <w:rPr>
          <w:spacing w:val="-4"/>
          <w:sz w:val="26"/>
        </w:rPr>
        <w:t xml:space="preserve"> </w:t>
      </w:r>
      <w:r>
        <w:rPr>
          <w:sz w:val="26"/>
        </w:rPr>
        <w:t>án</w:t>
      </w:r>
      <w:r>
        <w:rPr>
          <w:spacing w:val="-5"/>
          <w:sz w:val="26"/>
        </w:rPr>
        <w:t xml:space="preserve"> </w:t>
      </w:r>
      <w:r>
        <w:rPr>
          <w:sz w:val="26"/>
        </w:rPr>
        <w:t>đúng –</w:t>
      </w:r>
      <w:r>
        <w:rPr>
          <w:spacing w:val="-4"/>
          <w:sz w:val="26"/>
        </w:rPr>
        <w:t xml:space="preserve"> </w:t>
      </w:r>
      <w:r>
        <w:rPr>
          <w:sz w:val="26"/>
        </w:rPr>
        <w:t>sai</w:t>
      </w:r>
      <w:r>
        <w:rPr>
          <w:spacing w:val="-4"/>
          <w:sz w:val="26"/>
        </w:rPr>
        <w:t xml:space="preserve"> </w:t>
      </w:r>
      <w:r>
        <w:rPr>
          <w:sz w:val="26"/>
        </w:rPr>
        <w:t>–</w:t>
      </w:r>
      <w:r>
        <w:rPr>
          <w:spacing w:val="-4"/>
          <w:sz w:val="26"/>
        </w:rPr>
        <w:t xml:space="preserve"> </w:t>
      </w:r>
      <w:r>
        <w:rPr>
          <w:sz w:val="26"/>
        </w:rPr>
        <w:t>diễn</w:t>
      </w:r>
      <w:r>
        <w:rPr>
          <w:spacing w:val="-4"/>
          <w:sz w:val="26"/>
        </w:rPr>
        <w:t xml:space="preserve"> </w:t>
      </w:r>
      <w:r>
        <w:rPr>
          <w:sz w:val="26"/>
        </w:rPr>
        <w:t>đạt</w:t>
      </w:r>
      <w:r>
        <w:rPr>
          <w:spacing w:val="-4"/>
          <w:sz w:val="26"/>
        </w:rPr>
        <w:t xml:space="preserve"> </w:t>
      </w:r>
      <w:r>
        <w:rPr>
          <w:spacing w:val="-5"/>
          <w:sz w:val="26"/>
        </w:rPr>
        <w:t>lại</w:t>
      </w:r>
    </w:p>
    <w:p w14:paraId="19C28BA2" w14:textId="77777777" w:rsidR="007A227D" w:rsidRDefault="00000000">
      <w:pPr>
        <w:pStyle w:val="Heading4"/>
        <w:numPr>
          <w:ilvl w:val="1"/>
          <w:numId w:val="37"/>
        </w:numPr>
        <w:tabs>
          <w:tab w:val="left" w:pos="968"/>
        </w:tabs>
        <w:spacing w:before="8" w:line="471" w:lineRule="exact"/>
        <w:ind w:left="968" w:hanging="258"/>
        <w:rPr>
          <w:rFonts w:ascii="Malgun Gothic" w:eastAsia="Malgun Gothic"/>
        </w:rPr>
      </w:pPr>
      <w:r>
        <w:rPr>
          <w:rFonts w:ascii="Malgun Gothic" w:eastAsia="Malgun Gothic"/>
          <w:spacing w:val="-5"/>
        </w:rPr>
        <w:t>쓰기</w:t>
      </w:r>
    </w:p>
    <w:p w14:paraId="57737D99" w14:textId="77777777" w:rsidR="007A227D" w:rsidRDefault="00000000">
      <w:pPr>
        <w:pStyle w:val="ListParagraph"/>
        <w:numPr>
          <w:ilvl w:val="2"/>
          <w:numId w:val="37"/>
        </w:numPr>
        <w:tabs>
          <w:tab w:val="left" w:pos="862"/>
        </w:tabs>
        <w:spacing w:before="0" w:line="471" w:lineRule="exact"/>
        <w:ind w:left="862" w:hanging="152"/>
        <w:rPr>
          <w:sz w:val="26"/>
        </w:rPr>
      </w:pPr>
      <w:r>
        <w:rPr>
          <w:sz w:val="26"/>
        </w:rPr>
        <w:t>Viết</w:t>
      </w:r>
      <w:r>
        <w:rPr>
          <w:spacing w:val="-7"/>
          <w:sz w:val="26"/>
        </w:rPr>
        <w:t xml:space="preserve"> </w:t>
      </w:r>
      <w:r>
        <w:rPr>
          <w:sz w:val="26"/>
        </w:rPr>
        <w:t>đoạn</w:t>
      </w:r>
      <w:r>
        <w:rPr>
          <w:spacing w:val="-7"/>
          <w:sz w:val="26"/>
        </w:rPr>
        <w:t xml:space="preserve"> </w:t>
      </w:r>
      <w:r>
        <w:rPr>
          <w:sz w:val="26"/>
        </w:rPr>
        <w:t>văn</w:t>
      </w:r>
      <w:r>
        <w:rPr>
          <w:spacing w:val="-6"/>
          <w:sz w:val="26"/>
        </w:rPr>
        <w:t xml:space="preserve"> </w:t>
      </w:r>
      <w:r>
        <w:rPr>
          <w:sz w:val="26"/>
        </w:rPr>
        <w:t>phản</w:t>
      </w:r>
      <w:r>
        <w:rPr>
          <w:spacing w:val="-7"/>
          <w:sz w:val="26"/>
        </w:rPr>
        <w:t xml:space="preserve"> </w:t>
      </w:r>
      <w:r>
        <w:rPr>
          <w:sz w:val="26"/>
        </w:rPr>
        <w:t>ánh</w:t>
      </w:r>
      <w:r>
        <w:rPr>
          <w:spacing w:val="-4"/>
          <w:sz w:val="26"/>
        </w:rPr>
        <w:t xml:space="preserve"> </w:t>
      </w:r>
      <w:r>
        <w:rPr>
          <w:sz w:val="26"/>
        </w:rPr>
        <w:t>quan</w:t>
      </w:r>
      <w:r>
        <w:rPr>
          <w:spacing w:val="-6"/>
          <w:sz w:val="26"/>
        </w:rPr>
        <w:t xml:space="preserve"> </w:t>
      </w:r>
      <w:r>
        <w:rPr>
          <w:sz w:val="26"/>
        </w:rPr>
        <w:t>điểm</w:t>
      </w:r>
      <w:r>
        <w:rPr>
          <w:spacing w:val="-7"/>
          <w:sz w:val="26"/>
        </w:rPr>
        <w:t xml:space="preserve"> </w:t>
      </w:r>
      <w:r>
        <w:rPr>
          <w:sz w:val="26"/>
        </w:rPr>
        <w:t>về</w:t>
      </w:r>
      <w:r>
        <w:rPr>
          <w:spacing w:val="-6"/>
          <w:sz w:val="26"/>
        </w:rPr>
        <w:t xml:space="preserve"> </w:t>
      </w:r>
      <w:r>
        <w:rPr>
          <w:sz w:val="26"/>
        </w:rPr>
        <w:t>việc</w:t>
      </w:r>
      <w:r>
        <w:rPr>
          <w:spacing w:val="-6"/>
          <w:sz w:val="26"/>
        </w:rPr>
        <w:t xml:space="preserve"> </w:t>
      </w:r>
      <w:r>
        <w:rPr>
          <w:sz w:val="26"/>
        </w:rPr>
        <w:t>cấm</w:t>
      </w:r>
      <w:r>
        <w:rPr>
          <w:spacing w:val="-7"/>
          <w:sz w:val="26"/>
        </w:rPr>
        <w:t xml:space="preserve"> </w:t>
      </w:r>
      <w:r>
        <w:rPr>
          <w:sz w:val="26"/>
        </w:rPr>
        <w:t>dùng</w:t>
      </w:r>
      <w:r>
        <w:rPr>
          <w:spacing w:val="-6"/>
          <w:sz w:val="26"/>
        </w:rPr>
        <w:t xml:space="preserve"> </w:t>
      </w:r>
      <w:r>
        <w:rPr>
          <w:sz w:val="26"/>
        </w:rPr>
        <w:t>điện</w:t>
      </w:r>
      <w:r>
        <w:rPr>
          <w:spacing w:val="-7"/>
          <w:sz w:val="26"/>
        </w:rPr>
        <w:t xml:space="preserve"> </w:t>
      </w:r>
      <w:r>
        <w:rPr>
          <w:sz w:val="26"/>
        </w:rPr>
        <w:t>thoại</w:t>
      </w:r>
      <w:r>
        <w:rPr>
          <w:spacing w:val="-7"/>
          <w:sz w:val="26"/>
        </w:rPr>
        <w:t xml:space="preserve"> </w:t>
      </w:r>
      <w:r>
        <w:rPr>
          <w:sz w:val="26"/>
        </w:rPr>
        <w:t>trong</w:t>
      </w:r>
      <w:r>
        <w:rPr>
          <w:spacing w:val="-6"/>
          <w:sz w:val="26"/>
        </w:rPr>
        <w:t xml:space="preserve"> </w:t>
      </w:r>
      <w:r>
        <w:rPr>
          <w:sz w:val="26"/>
        </w:rPr>
        <w:t>lớp</w:t>
      </w:r>
      <w:r>
        <w:rPr>
          <w:spacing w:val="-7"/>
          <w:sz w:val="26"/>
        </w:rPr>
        <w:t xml:space="preserve"> </w:t>
      </w:r>
      <w:r>
        <w:rPr>
          <w:spacing w:val="-2"/>
          <w:sz w:val="26"/>
        </w:rPr>
        <w:t>(~200</w:t>
      </w:r>
      <w:r>
        <w:rPr>
          <w:rFonts w:ascii="Malgun Gothic" w:eastAsia="Malgun Gothic" w:hAnsi="Malgun Gothic"/>
          <w:spacing w:val="-2"/>
          <w:sz w:val="26"/>
        </w:rPr>
        <w:t>자</w:t>
      </w:r>
      <w:r>
        <w:rPr>
          <w:spacing w:val="-2"/>
          <w:sz w:val="26"/>
        </w:rPr>
        <w:t>)</w:t>
      </w:r>
    </w:p>
    <w:p w14:paraId="04A635D2" w14:textId="77777777" w:rsidR="007A227D" w:rsidRDefault="00000000">
      <w:pPr>
        <w:pStyle w:val="ListParagraph"/>
        <w:numPr>
          <w:ilvl w:val="2"/>
          <w:numId w:val="37"/>
        </w:numPr>
        <w:tabs>
          <w:tab w:val="left" w:pos="862"/>
        </w:tabs>
        <w:spacing w:before="11"/>
        <w:ind w:left="862" w:hanging="152"/>
        <w:rPr>
          <w:sz w:val="26"/>
        </w:rPr>
      </w:pPr>
      <w:r>
        <w:rPr>
          <w:sz w:val="26"/>
        </w:rPr>
        <w:t>AI</w:t>
      </w:r>
      <w:r>
        <w:rPr>
          <w:spacing w:val="-4"/>
          <w:sz w:val="26"/>
        </w:rPr>
        <w:t xml:space="preserve"> </w:t>
      </w:r>
      <w:r>
        <w:rPr>
          <w:sz w:val="26"/>
        </w:rPr>
        <w:t>gợi</w:t>
      </w:r>
      <w:r>
        <w:rPr>
          <w:spacing w:val="-4"/>
          <w:sz w:val="26"/>
        </w:rPr>
        <w:t xml:space="preserve"> </w:t>
      </w:r>
      <w:r>
        <w:rPr>
          <w:sz w:val="26"/>
        </w:rPr>
        <w:t>ý</w:t>
      </w:r>
      <w:r>
        <w:rPr>
          <w:spacing w:val="-4"/>
          <w:sz w:val="26"/>
        </w:rPr>
        <w:t xml:space="preserve"> </w:t>
      </w:r>
      <w:r>
        <w:rPr>
          <w:sz w:val="26"/>
        </w:rPr>
        <w:t>cấu</w:t>
      </w:r>
      <w:r>
        <w:rPr>
          <w:spacing w:val="-4"/>
          <w:sz w:val="26"/>
        </w:rPr>
        <w:t xml:space="preserve"> </w:t>
      </w:r>
      <w:r>
        <w:rPr>
          <w:sz w:val="26"/>
        </w:rPr>
        <w:t>trúc</w:t>
      </w:r>
      <w:r>
        <w:rPr>
          <w:spacing w:val="-4"/>
          <w:sz w:val="26"/>
        </w:rPr>
        <w:t xml:space="preserve"> </w:t>
      </w:r>
      <w:r>
        <w:rPr>
          <w:sz w:val="26"/>
        </w:rPr>
        <w:t>câu</w:t>
      </w:r>
      <w:r>
        <w:rPr>
          <w:spacing w:val="-2"/>
          <w:sz w:val="26"/>
        </w:rPr>
        <w:t xml:space="preserve"> </w:t>
      </w:r>
      <w:r>
        <w:rPr>
          <w:sz w:val="26"/>
        </w:rPr>
        <w:t>–</w:t>
      </w:r>
      <w:r>
        <w:rPr>
          <w:spacing w:val="-1"/>
          <w:sz w:val="26"/>
        </w:rPr>
        <w:t xml:space="preserve"> </w:t>
      </w:r>
      <w:r>
        <w:rPr>
          <w:sz w:val="26"/>
        </w:rPr>
        <w:t>từ</w:t>
      </w:r>
      <w:r>
        <w:rPr>
          <w:spacing w:val="-3"/>
          <w:sz w:val="26"/>
        </w:rPr>
        <w:t xml:space="preserve"> </w:t>
      </w:r>
      <w:r>
        <w:rPr>
          <w:sz w:val="26"/>
        </w:rPr>
        <w:t>nối</w:t>
      </w:r>
      <w:r>
        <w:rPr>
          <w:spacing w:val="-4"/>
          <w:sz w:val="26"/>
        </w:rPr>
        <w:t xml:space="preserve"> </w:t>
      </w:r>
      <w:r>
        <w:rPr>
          <w:sz w:val="26"/>
        </w:rPr>
        <w:t>–</w:t>
      </w:r>
      <w:r>
        <w:rPr>
          <w:spacing w:val="-4"/>
          <w:sz w:val="26"/>
        </w:rPr>
        <w:t xml:space="preserve"> </w:t>
      </w:r>
      <w:r>
        <w:rPr>
          <w:sz w:val="26"/>
        </w:rPr>
        <w:t>từ</w:t>
      </w:r>
      <w:r>
        <w:rPr>
          <w:spacing w:val="-3"/>
          <w:sz w:val="26"/>
        </w:rPr>
        <w:t xml:space="preserve"> </w:t>
      </w:r>
      <w:r>
        <w:rPr>
          <w:sz w:val="26"/>
        </w:rPr>
        <w:t>vựng</w:t>
      </w:r>
      <w:r>
        <w:rPr>
          <w:spacing w:val="-3"/>
          <w:sz w:val="26"/>
        </w:rPr>
        <w:t xml:space="preserve"> </w:t>
      </w:r>
      <w:r>
        <w:rPr>
          <w:sz w:val="26"/>
        </w:rPr>
        <w:t>chủ</w:t>
      </w:r>
      <w:r>
        <w:rPr>
          <w:spacing w:val="-1"/>
          <w:sz w:val="26"/>
        </w:rPr>
        <w:t xml:space="preserve"> </w:t>
      </w:r>
      <w:r>
        <w:rPr>
          <w:spacing w:val="-5"/>
          <w:sz w:val="26"/>
        </w:rPr>
        <w:t>đề</w:t>
      </w:r>
    </w:p>
    <w:p w14:paraId="776B6797" w14:textId="77777777" w:rsidR="007A227D" w:rsidRDefault="00000000">
      <w:pPr>
        <w:spacing w:before="16" w:line="256" w:lineRule="auto"/>
        <w:ind w:left="710" w:right="3369"/>
        <w:rPr>
          <w:sz w:val="26"/>
        </w:rPr>
      </w:pPr>
      <w:r>
        <w:rPr>
          <w:rFonts w:ascii="Segoe UI Emoji" w:eastAsia="Segoe UI Emoji" w:hAnsi="Segoe UI Emoji"/>
          <w:smallCaps/>
          <w:sz w:val="26"/>
        </w:rPr>
        <w:t>jp</w:t>
      </w:r>
      <w:r>
        <w:rPr>
          <w:rFonts w:ascii="Segoe UI Emoji" w:eastAsia="Segoe UI Emoji" w:hAnsi="Segoe UI Emoji"/>
          <w:spacing w:val="-9"/>
          <w:sz w:val="26"/>
        </w:rPr>
        <w:t xml:space="preserve"> </w:t>
      </w:r>
      <w:r>
        <w:rPr>
          <w:b/>
          <w:sz w:val="26"/>
        </w:rPr>
        <w:t>E.</w:t>
      </w:r>
      <w:r>
        <w:rPr>
          <w:b/>
          <w:spacing w:val="-11"/>
          <w:sz w:val="26"/>
        </w:rPr>
        <w:t xml:space="preserve"> </w:t>
      </w:r>
      <w:r>
        <w:rPr>
          <w:b/>
          <w:sz w:val="26"/>
        </w:rPr>
        <w:t>Tiếng</w:t>
      </w:r>
      <w:r>
        <w:rPr>
          <w:b/>
          <w:spacing w:val="-6"/>
          <w:sz w:val="26"/>
        </w:rPr>
        <w:t xml:space="preserve"> </w:t>
      </w:r>
      <w:r>
        <w:rPr>
          <w:b/>
          <w:sz w:val="26"/>
        </w:rPr>
        <w:t>Nhật</w:t>
      </w:r>
      <w:r>
        <w:rPr>
          <w:b/>
          <w:spacing w:val="-6"/>
          <w:sz w:val="26"/>
        </w:rPr>
        <w:t xml:space="preserve"> </w:t>
      </w:r>
      <w:r>
        <w:rPr>
          <w:b/>
          <w:sz w:val="26"/>
        </w:rPr>
        <w:t>(trình</w:t>
      </w:r>
      <w:r>
        <w:rPr>
          <w:b/>
          <w:spacing w:val="-6"/>
          <w:sz w:val="26"/>
        </w:rPr>
        <w:t xml:space="preserve"> </w:t>
      </w:r>
      <w:r>
        <w:rPr>
          <w:b/>
          <w:sz w:val="26"/>
        </w:rPr>
        <w:t>độ</w:t>
      </w:r>
      <w:r>
        <w:rPr>
          <w:b/>
          <w:spacing w:val="-6"/>
          <w:sz w:val="26"/>
        </w:rPr>
        <w:t xml:space="preserve"> </w:t>
      </w:r>
      <w:r>
        <w:rPr>
          <w:b/>
          <w:sz w:val="26"/>
        </w:rPr>
        <w:t>JLPT</w:t>
      </w:r>
      <w:r>
        <w:rPr>
          <w:b/>
          <w:spacing w:val="-11"/>
          <w:sz w:val="26"/>
        </w:rPr>
        <w:t xml:space="preserve"> </w:t>
      </w:r>
      <w:r>
        <w:rPr>
          <w:b/>
          <w:sz w:val="26"/>
        </w:rPr>
        <w:t>N4</w:t>
      </w:r>
      <w:r>
        <w:rPr>
          <w:b/>
          <w:spacing w:val="-4"/>
          <w:sz w:val="26"/>
        </w:rPr>
        <w:t xml:space="preserve"> – </w:t>
      </w:r>
      <w:r>
        <w:rPr>
          <w:b/>
          <w:sz w:val="26"/>
        </w:rPr>
        <w:t>lớp</w:t>
      </w:r>
      <w:r>
        <w:rPr>
          <w:b/>
          <w:spacing w:val="-6"/>
          <w:sz w:val="26"/>
        </w:rPr>
        <w:t xml:space="preserve"> </w:t>
      </w:r>
      <w:r>
        <w:rPr>
          <w:b/>
          <w:sz w:val="26"/>
        </w:rPr>
        <w:t xml:space="preserve">10–11) Chủ đề: </w:t>
      </w:r>
      <w:r>
        <w:rPr>
          <w:rFonts w:ascii="MS Gothic" w:eastAsia="MS Gothic" w:hAnsi="MS Gothic"/>
          <w:spacing w:val="-9"/>
          <w:sz w:val="26"/>
        </w:rPr>
        <w:t xml:space="preserve">私の一日 </w:t>
      </w:r>
      <w:r>
        <w:rPr>
          <w:sz w:val="26"/>
        </w:rPr>
        <w:t>(Một ngày của tôi)</w:t>
      </w:r>
    </w:p>
    <w:p w14:paraId="6E7215CC" w14:textId="77777777" w:rsidR="007A227D" w:rsidRDefault="00000000">
      <w:pPr>
        <w:pStyle w:val="ListParagraph"/>
        <w:numPr>
          <w:ilvl w:val="0"/>
          <w:numId w:val="35"/>
        </w:numPr>
        <w:tabs>
          <w:tab w:val="left" w:pos="968"/>
        </w:tabs>
        <w:spacing w:before="3"/>
        <w:ind w:left="968" w:hanging="258"/>
        <w:rPr>
          <w:rFonts w:ascii="MS Gothic" w:eastAsia="MS Gothic"/>
          <w:sz w:val="26"/>
        </w:rPr>
      </w:pPr>
      <w:r>
        <w:rPr>
          <w:rFonts w:ascii="MS Gothic" w:eastAsia="MS Gothic"/>
          <w:spacing w:val="-6"/>
          <w:sz w:val="26"/>
        </w:rPr>
        <w:t>聞く</w:t>
      </w:r>
    </w:p>
    <w:p w14:paraId="29BB1C63" w14:textId="77777777" w:rsidR="007A227D" w:rsidRDefault="00000000">
      <w:pPr>
        <w:pStyle w:val="ListParagraph"/>
        <w:numPr>
          <w:ilvl w:val="1"/>
          <w:numId w:val="35"/>
        </w:numPr>
        <w:tabs>
          <w:tab w:val="left" w:pos="862"/>
        </w:tabs>
        <w:spacing w:before="22"/>
        <w:ind w:left="862" w:hanging="152"/>
        <w:rPr>
          <w:sz w:val="26"/>
        </w:rPr>
      </w:pPr>
      <w:r>
        <w:rPr>
          <w:sz w:val="26"/>
        </w:rPr>
        <w:t>Nghe</w:t>
      </w:r>
      <w:r>
        <w:rPr>
          <w:spacing w:val="-6"/>
          <w:sz w:val="26"/>
        </w:rPr>
        <w:t xml:space="preserve"> </w:t>
      </w:r>
      <w:r>
        <w:rPr>
          <w:sz w:val="26"/>
        </w:rPr>
        <w:t>đoạn</w:t>
      </w:r>
      <w:r>
        <w:rPr>
          <w:spacing w:val="-4"/>
          <w:sz w:val="26"/>
        </w:rPr>
        <w:t xml:space="preserve"> </w:t>
      </w:r>
      <w:r>
        <w:rPr>
          <w:sz w:val="26"/>
        </w:rPr>
        <w:t>giới</w:t>
      </w:r>
      <w:r>
        <w:rPr>
          <w:spacing w:val="-5"/>
          <w:sz w:val="26"/>
        </w:rPr>
        <w:t xml:space="preserve"> </w:t>
      </w:r>
      <w:r>
        <w:rPr>
          <w:sz w:val="26"/>
        </w:rPr>
        <w:t>thiệu</w:t>
      </w:r>
      <w:r>
        <w:rPr>
          <w:spacing w:val="-6"/>
          <w:sz w:val="26"/>
        </w:rPr>
        <w:t xml:space="preserve"> </w:t>
      </w:r>
      <w:r>
        <w:rPr>
          <w:sz w:val="26"/>
        </w:rPr>
        <w:t>lịch</w:t>
      </w:r>
      <w:r>
        <w:rPr>
          <w:spacing w:val="-4"/>
          <w:sz w:val="26"/>
        </w:rPr>
        <w:t xml:space="preserve"> </w:t>
      </w:r>
      <w:r>
        <w:rPr>
          <w:sz w:val="26"/>
        </w:rPr>
        <w:t>trình</w:t>
      </w:r>
      <w:r>
        <w:rPr>
          <w:spacing w:val="-6"/>
          <w:sz w:val="26"/>
        </w:rPr>
        <w:t xml:space="preserve"> </w:t>
      </w:r>
      <w:r>
        <w:rPr>
          <w:sz w:val="26"/>
        </w:rPr>
        <w:t>hàng</w:t>
      </w:r>
      <w:r>
        <w:rPr>
          <w:spacing w:val="-4"/>
          <w:sz w:val="26"/>
        </w:rPr>
        <w:t xml:space="preserve"> ngày</w:t>
      </w:r>
    </w:p>
    <w:p w14:paraId="0A3CBD63" w14:textId="77777777" w:rsidR="007A227D" w:rsidRDefault="00000000">
      <w:pPr>
        <w:pStyle w:val="ListParagraph"/>
        <w:numPr>
          <w:ilvl w:val="1"/>
          <w:numId w:val="35"/>
        </w:numPr>
        <w:tabs>
          <w:tab w:val="left" w:pos="862"/>
        </w:tabs>
        <w:spacing w:before="18"/>
        <w:ind w:left="862" w:hanging="152"/>
        <w:rPr>
          <w:sz w:val="26"/>
        </w:rPr>
      </w:pPr>
      <w:r>
        <w:rPr>
          <w:sz w:val="26"/>
        </w:rPr>
        <w:t>3</w:t>
      </w:r>
      <w:r>
        <w:rPr>
          <w:spacing w:val="-4"/>
          <w:sz w:val="26"/>
        </w:rPr>
        <w:t xml:space="preserve"> </w:t>
      </w:r>
      <w:r>
        <w:rPr>
          <w:sz w:val="26"/>
        </w:rPr>
        <w:t>câu</w:t>
      </w:r>
      <w:r>
        <w:rPr>
          <w:spacing w:val="-4"/>
          <w:sz w:val="26"/>
        </w:rPr>
        <w:t xml:space="preserve"> </w:t>
      </w:r>
      <w:r>
        <w:rPr>
          <w:sz w:val="26"/>
        </w:rPr>
        <w:t>hỏi</w:t>
      </w:r>
      <w:r>
        <w:rPr>
          <w:spacing w:val="-4"/>
          <w:sz w:val="26"/>
        </w:rPr>
        <w:t xml:space="preserve"> </w:t>
      </w:r>
      <w:r>
        <w:rPr>
          <w:sz w:val="26"/>
        </w:rPr>
        <w:t>nghe</w:t>
      </w:r>
      <w:r>
        <w:rPr>
          <w:spacing w:val="-4"/>
          <w:sz w:val="26"/>
        </w:rPr>
        <w:t xml:space="preserve"> </w:t>
      </w:r>
      <w:r>
        <w:rPr>
          <w:sz w:val="26"/>
        </w:rPr>
        <w:t>đúng</w:t>
      </w:r>
      <w:r>
        <w:rPr>
          <w:spacing w:val="-3"/>
          <w:sz w:val="26"/>
        </w:rPr>
        <w:t xml:space="preserve"> </w:t>
      </w:r>
      <w:r>
        <w:rPr>
          <w:sz w:val="26"/>
        </w:rPr>
        <w:t>–</w:t>
      </w:r>
      <w:r>
        <w:rPr>
          <w:spacing w:val="-1"/>
          <w:sz w:val="26"/>
        </w:rPr>
        <w:t xml:space="preserve"> </w:t>
      </w:r>
      <w:r>
        <w:rPr>
          <w:sz w:val="26"/>
        </w:rPr>
        <w:t>sai</w:t>
      </w:r>
      <w:r>
        <w:rPr>
          <w:spacing w:val="-3"/>
          <w:sz w:val="26"/>
        </w:rPr>
        <w:t xml:space="preserve"> </w:t>
      </w:r>
      <w:r>
        <w:rPr>
          <w:sz w:val="26"/>
        </w:rPr>
        <w:t>–</w:t>
      </w:r>
      <w:r>
        <w:rPr>
          <w:spacing w:val="-4"/>
          <w:sz w:val="26"/>
        </w:rPr>
        <w:t xml:space="preserve"> </w:t>
      </w:r>
      <w:r>
        <w:rPr>
          <w:sz w:val="26"/>
        </w:rPr>
        <w:t>điền</w:t>
      </w:r>
      <w:r>
        <w:rPr>
          <w:spacing w:val="-4"/>
          <w:sz w:val="26"/>
        </w:rPr>
        <w:t xml:space="preserve"> </w:t>
      </w:r>
      <w:r>
        <w:rPr>
          <w:spacing w:val="-5"/>
          <w:sz w:val="26"/>
        </w:rPr>
        <w:t>từ</w:t>
      </w:r>
    </w:p>
    <w:p w14:paraId="573A3403" w14:textId="77777777" w:rsidR="007A227D" w:rsidRDefault="00000000">
      <w:pPr>
        <w:pStyle w:val="ListParagraph"/>
        <w:numPr>
          <w:ilvl w:val="0"/>
          <w:numId w:val="35"/>
        </w:numPr>
        <w:tabs>
          <w:tab w:val="left" w:pos="968"/>
        </w:tabs>
        <w:spacing w:before="22"/>
        <w:ind w:left="968" w:hanging="258"/>
        <w:rPr>
          <w:rFonts w:ascii="MS Gothic" w:eastAsia="MS Gothic"/>
          <w:sz w:val="26"/>
        </w:rPr>
      </w:pPr>
      <w:r>
        <w:rPr>
          <w:rFonts w:ascii="MS Gothic" w:eastAsia="MS Gothic"/>
          <w:spacing w:val="-6"/>
          <w:sz w:val="26"/>
        </w:rPr>
        <w:t>話す</w:t>
      </w:r>
    </w:p>
    <w:p w14:paraId="6EEA4801" w14:textId="77777777" w:rsidR="007A227D" w:rsidRDefault="00000000">
      <w:pPr>
        <w:pStyle w:val="ListParagraph"/>
        <w:numPr>
          <w:ilvl w:val="1"/>
          <w:numId w:val="35"/>
        </w:numPr>
        <w:tabs>
          <w:tab w:val="left" w:pos="862"/>
        </w:tabs>
        <w:spacing w:before="23"/>
        <w:ind w:left="862" w:hanging="152"/>
        <w:rPr>
          <w:sz w:val="26"/>
        </w:rPr>
      </w:pPr>
      <w:r>
        <w:rPr>
          <w:sz w:val="26"/>
        </w:rPr>
        <w:t>Giới</w:t>
      </w:r>
      <w:r>
        <w:rPr>
          <w:spacing w:val="-6"/>
          <w:sz w:val="26"/>
        </w:rPr>
        <w:t xml:space="preserve"> </w:t>
      </w:r>
      <w:r>
        <w:rPr>
          <w:sz w:val="26"/>
        </w:rPr>
        <w:t>thiệu</w:t>
      </w:r>
      <w:r>
        <w:rPr>
          <w:spacing w:val="-4"/>
          <w:sz w:val="26"/>
        </w:rPr>
        <w:t xml:space="preserve"> </w:t>
      </w:r>
      <w:r>
        <w:rPr>
          <w:sz w:val="26"/>
        </w:rPr>
        <w:t>thói</w:t>
      </w:r>
      <w:r>
        <w:rPr>
          <w:spacing w:val="-5"/>
          <w:sz w:val="26"/>
        </w:rPr>
        <w:t xml:space="preserve"> </w:t>
      </w:r>
      <w:r>
        <w:rPr>
          <w:sz w:val="26"/>
        </w:rPr>
        <w:t>quen</w:t>
      </w:r>
      <w:r>
        <w:rPr>
          <w:spacing w:val="-6"/>
          <w:sz w:val="26"/>
        </w:rPr>
        <w:t xml:space="preserve"> </w:t>
      </w:r>
      <w:r>
        <w:rPr>
          <w:sz w:val="26"/>
        </w:rPr>
        <w:t>buổi</w:t>
      </w:r>
      <w:r>
        <w:rPr>
          <w:spacing w:val="-5"/>
          <w:sz w:val="26"/>
        </w:rPr>
        <w:t xml:space="preserve"> </w:t>
      </w:r>
      <w:r>
        <w:rPr>
          <w:spacing w:val="-4"/>
          <w:sz w:val="26"/>
        </w:rPr>
        <w:t>sáng</w:t>
      </w:r>
    </w:p>
    <w:p w14:paraId="2CD9444D" w14:textId="77777777" w:rsidR="007A227D" w:rsidRDefault="00000000">
      <w:pPr>
        <w:pStyle w:val="ListParagraph"/>
        <w:numPr>
          <w:ilvl w:val="1"/>
          <w:numId w:val="35"/>
        </w:numPr>
        <w:tabs>
          <w:tab w:val="left" w:pos="862"/>
        </w:tabs>
        <w:ind w:left="862" w:hanging="152"/>
        <w:rPr>
          <w:sz w:val="26"/>
        </w:rPr>
      </w:pPr>
      <w:r>
        <w:rPr>
          <w:sz w:val="26"/>
        </w:rPr>
        <w:t>Hỏi</w:t>
      </w:r>
      <w:r>
        <w:rPr>
          <w:spacing w:val="-4"/>
          <w:sz w:val="26"/>
        </w:rPr>
        <w:t xml:space="preserve"> </w:t>
      </w:r>
      <w:r>
        <w:rPr>
          <w:sz w:val="26"/>
        </w:rPr>
        <w:t>–</w:t>
      </w:r>
      <w:r>
        <w:rPr>
          <w:spacing w:val="-4"/>
          <w:sz w:val="26"/>
        </w:rPr>
        <w:t xml:space="preserve"> </w:t>
      </w:r>
      <w:r>
        <w:rPr>
          <w:sz w:val="26"/>
        </w:rPr>
        <w:t>đáp</w:t>
      </w:r>
      <w:r>
        <w:rPr>
          <w:spacing w:val="-1"/>
          <w:sz w:val="26"/>
        </w:rPr>
        <w:t xml:space="preserve"> </w:t>
      </w:r>
      <w:r>
        <w:rPr>
          <w:sz w:val="26"/>
        </w:rPr>
        <w:t>về</w:t>
      </w:r>
      <w:r>
        <w:rPr>
          <w:spacing w:val="-3"/>
          <w:sz w:val="26"/>
        </w:rPr>
        <w:t xml:space="preserve"> </w:t>
      </w:r>
      <w:r>
        <w:rPr>
          <w:sz w:val="26"/>
        </w:rPr>
        <w:t>bữa</w:t>
      </w:r>
      <w:r>
        <w:rPr>
          <w:spacing w:val="-3"/>
          <w:sz w:val="26"/>
        </w:rPr>
        <w:t xml:space="preserve"> </w:t>
      </w:r>
      <w:r>
        <w:rPr>
          <w:sz w:val="26"/>
        </w:rPr>
        <w:t>ăn</w:t>
      </w:r>
      <w:r>
        <w:rPr>
          <w:spacing w:val="-3"/>
          <w:sz w:val="26"/>
        </w:rPr>
        <w:t xml:space="preserve"> </w:t>
      </w:r>
      <w:r>
        <w:rPr>
          <w:sz w:val="26"/>
        </w:rPr>
        <w:t>–</w:t>
      </w:r>
      <w:r>
        <w:rPr>
          <w:spacing w:val="-1"/>
          <w:sz w:val="26"/>
        </w:rPr>
        <w:t xml:space="preserve"> </w:t>
      </w:r>
      <w:r>
        <w:rPr>
          <w:sz w:val="26"/>
        </w:rPr>
        <w:t>giờ</w:t>
      </w:r>
      <w:r>
        <w:rPr>
          <w:spacing w:val="-4"/>
          <w:sz w:val="26"/>
        </w:rPr>
        <w:t xml:space="preserve"> giấc</w:t>
      </w:r>
    </w:p>
    <w:p w14:paraId="261E1438" w14:textId="77777777" w:rsidR="007A227D" w:rsidRDefault="00000000">
      <w:pPr>
        <w:pStyle w:val="ListParagraph"/>
        <w:numPr>
          <w:ilvl w:val="0"/>
          <w:numId w:val="35"/>
        </w:numPr>
        <w:tabs>
          <w:tab w:val="left" w:pos="968"/>
        </w:tabs>
        <w:spacing w:before="22"/>
        <w:ind w:left="968" w:hanging="258"/>
        <w:rPr>
          <w:rFonts w:ascii="MS Gothic" w:eastAsia="MS Gothic"/>
          <w:sz w:val="26"/>
        </w:rPr>
      </w:pPr>
      <w:r>
        <w:rPr>
          <w:rFonts w:ascii="MS Gothic" w:eastAsia="MS Gothic"/>
          <w:spacing w:val="-6"/>
          <w:sz w:val="26"/>
        </w:rPr>
        <w:t>読む</w:t>
      </w:r>
    </w:p>
    <w:p w14:paraId="6AFA5E71" w14:textId="77777777" w:rsidR="007A227D" w:rsidRDefault="00000000">
      <w:pPr>
        <w:pStyle w:val="ListParagraph"/>
        <w:numPr>
          <w:ilvl w:val="1"/>
          <w:numId w:val="35"/>
        </w:numPr>
        <w:tabs>
          <w:tab w:val="left" w:pos="862"/>
        </w:tabs>
        <w:spacing w:before="23"/>
        <w:ind w:left="862" w:hanging="152"/>
        <w:rPr>
          <w:sz w:val="26"/>
        </w:rPr>
      </w:pPr>
      <w:r>
        <w:rPr>
          <w:sz w:val="26"/>
        </w:rPr>
        <w:t>Đọc</w:t>
      </w:r>
      <w:r>
        <w:rPr>
          <w:spacing w:val="-4"/>
          <w:sz w:val="26"/>
        </w:rPr>
        <w:t xml:space="preserve"> </w:t>
      </w:r>
      <w:r>
        <w:rPr>
          <w:sz w:val="26"/>
        </w:rPr>
        <w:t>đoạn</w:t>
      </w:r>
      <w:r>
        <w:rPr>
          <w:spacing w:val="-4"/>
          <w:sz w:val="26"/>
        </w:rPr>
        <w:t xml:space="preserve"> </w:t>
      </w:r>
      <w:r>
        <w:rPr>
          <w:sz w:val="26"/>
        </w:rPr>
        <w:t>nhật</w:t>
      </w:r>
      <w:r>
        <w:rPr>
          <w:spacing w:val="-5"/>
          <w:sz w:val="26"/>
        </w:rPr>
        <w:t xml:space="preserve"> </w:t>
      </w:r>
      <w:r>
        <w:rPr>
          <w:sz w:val="26"/>
        </w:rPr>
        <w:t>ký</w:t>
      </w:r>
      <w:r>
        <w:rPr>
          <w:spacing w:val="-4"/>
          <w:sz w:val="26"/>
        </w:rPr>
        <w:t xml:space="preserve"> </w:t>
      </w:r>
      <w:r>
        <w:rPr>
          <w:sz w:val="26"/>
        </w:rPr>
        <w:t>học</w:t>
      </w:r>
      <w:r>
        <w:rPr>
          <w:spacing w:val="-5"/>
          <w:sz w:val="26"/>
        </w:rPr>
        <w:t xml:space="preserve"> </w:t>
      </w:r>
      <w:r>
        <w:rPr>
          <w:sz w:val="26"/>
        </w:rPr>
        <w:t>sinh</w:t>
      </w:r>
      <w:r>
        <w:rPr>
          <w:spacing w:val="-4"/>
          <w:sz w:val="26"/>
        </w:rPr>
        <w:t xml:space="preserve"> </w:t>
      </w:r>
      <w:r>
        <w:rPr>
          <w:sz w:val="26"/>
        </w:rPr>
        <w:t>(~150</w:t>
      </w:r>
      <w:r>
        <w:rPr>
          <w:spacing w:val="-5"/>
          <w:sz w:val="26"/>
        </w:rPr>
        <w:t xml:space="preserve"> </w:t>
      </w:r>
      <w:r>
        <w:rPr>
          <w:sz w:val="26"/>
        </w:rPr>
        <w:t>chữ</w:t>
      </w:r>
      <w:r>
        <w:rPr>
          <w:spacing w:val="-3"/>
          <w:sz w:val="26"/>
        </w:rPr>
        <w:t xml:space="preserve"> </w:t>
      </w:r>
      <w:r>
        <w:rPr>
          <w:sz w:val="26"/>
        </w:rPr>
        <w:t>Kanji</w:t>
      </w:r>
      <w:r>
        <w:rPr>
          <w:spacing w:val="-5"/>
          <w:sz w:val="26"/>
        </w:rPr>
        <w:t xml:space="preserve"> </w:t>
      </w:r>
      <w:r>
        <w:rPr>
          <w:sz w:val="26"/>
        </w:rPr>
        <w:t>+</w:t>
      </w:r>
      <w:r>
        <w:rPr>
          <w:spacing w:val="-1"/>
          <w:sz w:val="26"/>
        </w:rPr>
        <w:t xml:space="preserve"> </w:t>
      </w:r>
      <w:r>
        <w:rPr>
          <w:spacing w:val="-2"/>
          <w:sz w:val="26"/>
        </w:rPr>
        <w:t>Hiragana)</w:t>
      </w:r>
    </w:p>
    <w:p w14:paraId="2205F470" w14:textId="77777777" w:rsidR="007A227D" w:rsidRDefault="00000000">
      <w:pPr>
        <w:pStyle w:val="ListParagraph"/>
        <w:numPr>
          <w:ilvl w:val="1"/>
          <w:numId w:val="35"/>
        </w:numPr>
        <w:tabs>
          <w:tab w:val="left" w:pos="862"/>
        </w:tabs>
        <w:ind w:left="862" w:hanging="152"/>
        <w:rPr>
          <w:sz w:val="26"/>
        </w:rPr>
      </w:pPr>
      <w:r>
        <w:rPr>
          <w:sz w:val="26"/>
        </w:rPr>
        <w:t>4</w:t>
      </w:r>
      <w:r>
        <w:rPr>
          <w:spacing w:val="-4"/>
          <w:sz w:val="26"/>
        </w:rPr>
        <w:t xml:space="preserve"> </w:t>
      </w:r>
      <w:r>
        <w:rPr>
          <w:sz w:val="26"/>
        </w:rPr>
        <w:t>câu</w:t>
      </w:r>
      <w:r>
        <w:rPr>
          <w:spacing w:val="-4"/>
          <w:sz w:val="26"/>
        </w:rPr>
        <w:t xml:space="preserve"> </w:t>
      </w:r>
      <w:r>
        <w:rPr>
          <w:sz w:val="26"/>
        </w:rPr>
        <w:t>hỏi:</w:t>
      </w:r>
      <w:r>
        <w:rPr>
          <w:spacing w:val="-3"/>
          <w:sz w:val="26"/>
        </w:rPr>
        <w:t xml:space="preserve"> </w:t>
      </w:r>
      <w:r>
        <w:rPr>
          <w:sz w:val="26"/>
        </w:rPr>
        <w:t>nội</w:t>
      </w:r>
      <w:r>
        <w:rPr>
          <w:spacing w:val="-4"/>
          <w:sz w:val="26"/>
        </w:rPr>
        <w:t xml:space="preserve"> </w:t>
      </w:r>
      <w:r>
        <w:rPr>
          <w:sz w:val="26"/>
        </w:rPr>
        <w:t>dung</w:t>
      </w:r>
      <w:r>
        <w:rPr>
          <w:spacing w:val="-2"/>
          <w:sz w:val="26"/>
        </w:rPr>
        <w:t xml:space="preserve"> </w:t>
      </w:r>
      <w:r>
        <w:rPr>
          <w:sz w:val="26"/>
        </w:rPr>
        <w:t>–</w:t>
      </w:r>
      <w:r>
        <w:rPr>
          <w:spacing w:val="-4"/>
          <w:sz w:val="26"/>
        </w:rPr>
        <w:t xml:space="preserve"> </w:t>
      </w:r>
      <w:r>
        <w:rPr>
          <w:sz w:val="26"/>
        </w:rPr>
        <w:t>từ</w:t>
      </w:r>
      <w:r>
        <w:rPr>
          <w:spacing w:val="-2"/>
          <w:sz w:val="26"/>
        </w:rPr>
        <w:t xml:space="preserve"> </w:t>
      </w:r>
      <w:r>
        <w:rPr>
          <w:sz w:val="26"/>
        </w:rPr>
        <w:t>vựng</w:t>
      </w:r>
      <w:r>
        <w:rPr>
          <w:spacing w:val="-4"/>
          <w:sz w:val="26"/>
        </w:rPr>
        <w:t xml:space="preserve"> </w:t>
      </w:r>
      <w:r>
        <w:rPr>
          <w:sz w:val="26"/>
        </w:rPr>
        <w:t>–</w:t>
      </w:r>
      <w:r>
        <w:rPr>
          <w:spacing w:val="-3"/>
          <w:sz w:val="26"/>
        </w:rPr>
        <w:t xml:space="preserve"> </w:t>
      </w:r>
      <w:r>
        <w:rPr>
          <w:sz w:val="26"/>
        </w:rPr>
        <w:t>ngữ</w:t>
      </w:r>
      <w:r>
        <w:rPr>
          <w:spacing w:val="-2"/>
          <w:sz w:val="26"/>
        </w:rPr>
        <w:t xml:space="preserve"> </w:t>
      </w:r>
      <w:r>
        <w:rPr>
          <w:spacing w:val="-4"/>
          <w:sz w:val="26"/>
        </w:rPr>
        <w:t>pháp</w:t>
      </w:r>
    </w:p>
    <w:p w14:paraId="597F2901" w14:textId="77777777" w:rsidR="007A227D" w:rsidRDefault="00000000">
      <w:pPr>
        <w:pStyle w:val="ListParagraph"/>
        <w:numPr>
          <w:ilvl w:val="0"/>
          <w:numId w:val="35"/>
        </w:numPr>
        <w:tabs>
          <w:tab w:val="left" w:pos="968"/>
        </w:tabs>
        <w:spacing w:before="23"/>
        <w:ind w:left="968" w:hanging="258"/>
        <w:rPr>
          <w:rFonts w:ascii="MS Gothic" w:eastAsia="MS Gothic"/>
          <w:sz w:val="26"/>
        </w:rPr>
      </w:pPr>
      <w:r>
        <w:rPr>
          <w:rFonts w:ascii="MS Gothic" w:eastAsia="MS Gothic"/>
          <w:spacing w:val="-6"/>
          <w:sz w:val="26"/>
        </w:rPr>
        <w:t>書く</w:t>
      </w:r>
    </w:p>
    <w:p w14:paraId="7E54EDAA" w14:textId="77777777" w:rsidR="007A227D" w:rsidRDefault="00000000">
      <w:pPr>
        <w:pStyle w:val="ListParagraph"/>
        <w:numPr>
          <w:ilvl w:val="1"/>
          <w:numId w:val="35"/>
        </w:numPr>
        <w:tabs>
          <w:tab w:val="left" w:pos="862"/>
        </w:tabs>
        <w:spacing w:before="12"/>
        <w:ind w:left="862" w:hanging="152"/>
        <w:rPr>
          <w:rFonts w:ascii="MS Gothic" w:eastAsia="MS Gothic" w:hAnsi="MS Gothic"/>
          <w:sz w:val="27"/>
        </w:rPr>
      </w:pPr>
      <w:r>
        <w:rPr>
          <w:spacing w:val="-8"/>
          <w:sz w:val="26"/>
        </w:rPr>
        <w:t>Viết</w:t>
      </w:r>
      <w:r>
        <w:rPr>
          <w:spacing w:val="11"/>
          <w:sz w:val="26"/>
        </w:rPr>
        <w:t xml:space="preserve"> </w:t>
      </w:r>
      <w:r>
        <w:rPr>
          <w:spacing w:val="-8"/>
          <w:sz w:val="26"/>
        </w:rPr>
        <w:t>đoạn</w:t>
      </w:r>
      <w:r>
        <w:rPr>
          <w:spacing w:val="11"/>
          <w:sz w:val="26"/>
        </w:rPr>
        <w:t xml:space="preserve"> </w:t>
      </w:r>
      <w:r>
        <w:rPr>
          <w:spacing w:val="-8"/>
          <w:sz w:val="26"/>
        </w:rPr>
        <w:t>văn:</w:t>
      </w:r>
      <w:r>
        <w:rPr>
          <w:spacing w:val="15"/>
          <w:sz w:val="26"/>
        </w:rPr>
        <w:t xml:space="preserve"> </w:t>
      </w:r>
      <w:r>
        <w:rPr>
          <w:rFonts w:ascii="MS Gothic" w:eastAsia="MS Gothic" w:hAnsi="MS Gothic"/>
          <w:spacing w:val="-8"/>
          <w:sz w:val="27"/>
        </w:rPr>
        <w:t>「わたしのいちにち」について</w:t>
      </w:r>
      <w:r>
        <w:rPr>
          <w:i/>
          <w:spacing w:val="-8"/>
          <w:sz w:val="26"/>
        </w:rPr>
        <w:t>100</w:t>
      </w:r>
      <w:r>
        <w:rPr>
          <w:rFonts w:ascii="MS Gothic" w:eastAsia="MS Gothic" w:hAnsi="MS Gothic"/>
          <w:spacing w:val="-9"/>
          <w:sz w:val="27"/>
        </w:rPr>
        <w:t>字で書いてください。</w:t>
      </w:r>
    </w:p>
    <w:p w14:paraId="1B2E9EF4" w14:textId="77777777" w:rsidR="007A227D" w:rsidRDefault="00000000">
      <w:pPr>
        <w:pStyle w:val="ListParagraph"/>
        <w:numPr>
          <w:ilvl w:val="1"/>
          <w:numId w:val="35"/>
        </w:numPr>
        <w:tabs>
          <w:tab w:val="left" w:pos="862"/>
        </w:tabs>
        <w:spacing w:before="19"/>
        <w:ind w:left="862" w:hanging="152"/>
        <w:rPr>
          <w:sz w:val="26"/>
        </w:rPr>
      </w:pPr>
      <w:r>
        <w:rPr>
          <w:sz w:val="26"/>
        </w:rPr>
        <w:t>AI</w:t>
      </w:r>
      <w:r>
        <w:rPr>
          <w:spacing w:val="-5"/>
          <w:sz w:val="26"/>
        </w:rPr>
        <w:t xml:space="preserve"> </w:t>
      </w:r>
      <w:r>
        <w:rPr>
          <w:sz w:val="26"/>
        </w:rPr>
        <w:t>phân</w:t>
      </w:r>
      <w:r>
        <w:rPr>
          <w:spacing w:val="-4"/>
          <w:sz w:val="26"/>
        </w:rPr>
        <w:t xml:space="preserve"> </w:t>
      </w:r>
      <w:r>
        <w:rPr>
          <w:sz w:val="26"/>
        </w:rPr>
        <w:t>tích</w:t>
      </w:r>
      <w:r>
        <w:rPr>
          <w:spacing w:val="-4"/>
          <w:sz w:val="26"/>
        </w:rPr>
        <w:t xml:space="preserve"> </w:t>
      </w:r>
      <w:r>
        <w:rPr>
          <w:sz w:val="26"/>
        </w:rPr>
        <w:t>lỗi</w:t>
      </w:r>
      <w:r>
        <w:rPr>
          <w:spacing w:val="-5"/>
          <w:sz w:val="26"/>
        </w:rPr>
        <w:t xml:space="preserve"> </w:t>
      </w:r>
      <w:r>
        <w:rPr>
          <w:sz w:val="26"/>
        </w:rPr>
        <w:t>sai</w:t>
      </w:r>
      <w:r>
        <w:rPr>
          <w:spacing w:val="-2"/>
          <w:sz w:val="26"/>
        </w:rPr>
        <w:t xml:space="preserve"> </w:t>
      </w:r>
      <w:r>
        <w:rPr>
          <w:sz w:val="26"/>
        </w:rPr>
        <w:t>phổ</w:t>
      </w:r>
      <w:r>
        <w:rPr>
          <w:spacing w:val="-2"/>
          <w:sz w:val="26"/>
        </w:rPr>
        <w:t xml:space="preserve"> </w:t>
      </w:r>
      <w:r>
        <w:rPr>
          <w:sz w:val="26"/>
        </w:rPr>
        <w:t>biến:</w:t>
      </w:r>
      <w:r>
        <w:rPr>
          <w:spacing w:val="-4"/>
          <w:sz w:val="26"/>
        </w:rPr>
        <w:t xml:space="preserve"> </w:t>
      </w:r>
      <w:r>
        <w:rPr>
          <w:sz w:val="26"/>
        </w:rPr>
        <w:t>dùng</w:t>
      </w:r>
      <w:r>
        <w:rPr>
          <w:spacing w:val="-3"/>
          <w:sz w:val="26"/>
        </w:rPr>
        <w:t xml:space="preserve"> </w:t>
      </w:r>
      <w:r>
        <w:rPr>
          <w:sz w:val="26"/>
        </w:rPr>
        <w:t>sai</w:t>
      </w:r>
      <w:r>
        <w:rPr>
          <w:spacing w:val="-4"/>
          <w:sz w:val="26"/>
        </w:rPr>
        <w:t xml:space="preserve"> </w:t>
      </w:r>
      <w:r>
        <w:rPr>
          <w:sz w:val="26"/>
        </w:rPr>
        <w:t>trợ</w:t>
      </w:r>
      <w:r>
        <w:rPr>
          <w:spacing w:val="-2"/>
          <w:sz w:val="26"/>
        </w:rPr>
        <w:t xml:space="preserve"> </w:t>
      </w:r>
      <w:r>
        <w:rPr>
          <w:sz w:val="26"/>
        </w:rPr>
        <w:t>từ,</w:t>
      </w:r>
      <w:r>
        <w:rPr>
          <w:spacing w:val="-5"/>
          <w:sz w:val="26"/>
        </w:rPr>
        <w:t xml:space="preserve"> </w:t>
      </w:r>
      <w:r>
        <w:rPr>
          <w:sz w:val="26"/>
        </w:rPr>
        <w:t>thứ</w:t>
      </w:r>
      <w:r>
        <w:rPr>
          <w:spacing w:val="-3"/>
          <w:sz w:val="26"/>
        </w:rPr>
        <w:t xml:space="preserve"> </w:t>
      </w:r>
      <w:r>
        <w:rPr>
          <w:sz w:val="26"/>
        </w:rPr>
        <w:t>tự</w:t>
      </w:r>
      <w:r>
        <w:rPr>
          <w:spacing w:val="-3"/>
          <w:sz w:val="26"/>
        </w:rPr>
        <w:t xml:space="preserve"> </w:t>
      </w:r>
      <w:r>
        <w:rPr>
          <w:sz w:val="26"/>
        </w:rPr>
        <w:t>từ,</w:t>
      </w:r>
      <w:r>
        <w:rPr>
          <w:spacing w:val="-5"/>
          <w:sz w:val="26"/>
        </w:rPr>
        <w:t xml:space="preserve"> </w:t>
      </w:r>
      <w:r>
        <w:rPr>
          <w:sz w:val="26"/>
        </w:rPr>
        <w:t>bỏ</w:t>
      </w:r>
      <w:r>
        <w:rPr>
          <w:spacing w:val="-3"/>
          <w:sz w:val="26"/>
        </w:rPr>
        <w:t xml:space="preserve"> </w:t>
      </w:r>
      <w:r>
        <w:rPr>
          <w:sz w:val="26"/>
        </w:rPr>
        <w:t>chủ</w:t>
      </w:r>
      <w:r>
        <w:rPr>
          <w:spacing w:val="-4"/>
          <w:sz w:val="26"/>
        </w:rPr>
        <w:t xml:space="preserve"> </w:t>
      </w:r>
      <w:r>
        <w:rPr>
          <w:spacing w:val="-5"/>
          <w:sz w:val="26"/>
        </w:rPr>
        <w:t>ngữ</w:t>
      </w:r>
    </w:p>
    <w:p w14:paraId="6694A46B" w14:textId="77777777" w:rsidR="007A227D" w:rsidRDefault="007A227D">
      <w:pPr>
        <w:pStyle w:val="ListParagraph"/>
        <w:rPr>
          <w:sz w:val="26"/>
        </w:rPr>
        <w:sectPr w:rsidR="007A227D">
          <w:pgSz w:w="11910" w:h="16840"/>
          <w:pgMar w:top="1040" w:right="992" w:bottom="900" w:left="1275" w:header="717" w:footer="714" w:gutter="0"/>
          <w:cols w:space="720"/>
        </w:sectPr>
      </w:pPr>
    </w:p>
    <w:p w14:paraId="6F749C65" w14:textId="77777777" w:rsidR="007A227D" w:rsidRDefault="00000000">
      <w:pPr>
        <w:pStyle w:val="Heading4"/>
        <w:spacing w:before="89" w:after="21"/>
        <w:jc w:val="both"/>
      </w:pPr>
      <w:r>
        <w:rPr>
          <w:rFonts w:ascii="Segoe UI Emoji" w:eastAsia="Segoe UI Emoji" w:hAnsi="Segoe UI Emoji" w:cs="Segoe UI Emoji"/>
          <w:b w:val="0"/>
          <w:bCs w:val="0"/>
          <w:color w:val="B4ACBB"/>
          <w:spacing w:val="-356"/>
          <w:w w:val="149"/>
        </w:rPr>
        <w:lastRenderedPageBreak/>
        <w:t>#</w:t>
      </w:r>
      <w:r>
        <w:rPr>
          <w:rFonts w:ascii="Segoe UI Emoji" w:eastAsia="Segoe UI Emoji" w:hAnsi="Segoe UI Emoji" w:cs="Segoe UI Emoji"/>
          <w:b w:val="0"/>
          <w:bCs w:val="0"/>
          <w:color w:val="309FE7"/>
          <w:spacing w:val="-356"/>
          <w:w w:val="269"/>
        </w:rPr>
        <w:t>/</w:t>
      </w:r>
      <w:r>
        <w:rPr>
          <w:rFonts w:ascii="Segoe UI Emoji" w:eastAsia="Segoe UI Emoji" w:hAnsi="Segoe UI Emoji" w:cs="Segoe UI Emoji"/>
          <w:b w:val="0"/>
          <w:bCs w:val="0"/>
          <w:color w:val="E0D7EB"/>
          <w:w w:val="17"/>
        </w:rPr>
        <w:t>⬛</w:t>
      </w:r>
      <w:r>
        <w:rPr>
          <w:rFonts w:ascii="Segoe UI Emoji" w:eastAsia="Segoe UI Emoji" w:hAnsi="Segoe UI Emoji" w:cs="Segoe UI Emoji"/>
          <w:b w:val="0"/>
          <w:bCs w:val="0"/>
          <w:color w:val="E0D7EB"/>
          <w:spacing w:val="-38"/>
          <w:w w:val="145"/>
        </w:rPr>
        <w:t xml:space="preserve"> </w:t>
      </w:r>
      <w:r>
        <w:rPr>
          <w:w w:val="110"/>
        </w:rPr>
        <w:t>4.</w:t>
      </w:r>
      <w:r>
        <w:rPr>
          <w:spacing w:val="-17"/>
          <w:w w:val="110"/>
        </w:rPr>
        <w:t xml:space="preserve"> </w:t>
      </w:r>
      <w:r>
        <w:rPr>
          <w:w w:val="110"/>
        </w:rPr>
        <w:t>Lợi</w:t>
      </w:r>
      <w:r>
        <w:rPr>
          <w:spacing w:val="-18"/>
          <w:w w:val="110"/>
        </w:rPr>
        <w:t xml:space="preserve"> </w:t>
      </w:r>
      <w:r>
        <w:rPr>
          <w:w w:val="110"/>
        </w:rPr>
        <w:t>ích</w:t>
      </w:r>
      <w:r>
        <w:rPr>
          <w:spacing w:val="-18"/>
          <w:w w:val="110"/>
        </w:rPr>
        <w:t xml:space="preserve"> </w:t>
      </w:r>
      <w:r>
        <w:rPr>
          <w:w w:val="110"/>
        </w:rPr>
        <w:t>của</w:t>
      </w:r>
      <w:r>
        <w:rPr>
          <w:spacing w:val="-18"/>
          <w:w w:val="110"/>
        </w:rPr>
        <w:t xml:space="preserve"> </w:t>
      </w:r>
      <w:r>
        <w:rPr>
          <w:w w:val="110"/>
        </w:rPr>
        <w:t>việc</w:t>
      </w:r>
      <w:r>
        <w:rPr>
          <w:spacing w:val="-15"/>
          <w:w w:val="110"/>
        </w:rPr>
        <w:t xml:space="preserve"> </w:t>
      </w:r>
      <w:r>
        <w:rPr>
          <w:w w:val="110"/>
        </w:rPr>
        <w:t>thiết</w:t>
      </w:r>
      <w:r>
        <w:rPr>
          <w:spacing w:val="-14"/>
          <w:w w:val="110"/>
        </w:rPr>
        <w:t xml:space="preserve"> </w:t>
      </w:r>
      <w:r>
        <w:rPr>
          <w:w w:val="110"/>
        </w:rPr>
        <w:t>kế</w:t>
      </w:r>
      <w:r>
        <w:rPr>
          <w:spacing w:val="-15"/>
          <w:w w:val="110"/>
        </w:rPr>
        <w:t xml:space="preserve"> </w:t>
      </w:r>
      <w:r>
        <w:rPr>
          <w:w w:val="110"/>
        </w:rPr>
        <w:t>đề</w:t>
      </w:r>
      <w:r>
        <w:rPr>
          <w:spacing w:val="-15"/>
          <w:w w:val="110"/>
        </w:rPr>
        <w:t xml:space="preserve"> </w:t>
      </w:r>
      <w:r>
        <w:rPr>
          <w:w w:val="110"/>
        </w:rPr>
        <w:t>bằng</w:t>
      </w:r>
      <w:r>
        <w:rPr>
          <w:spacing w:val="-20"/>
          <w:w w:val="110"/>
        </w:rPr>
        <w:t xml:space="preserve"> </w:t>
      </w:r>
      <w:r>
        <w:rPr>
          <w:spacing w:val="-5"/>
          <w:w w:val="110"/>
        </w:rPr>
        <w:t>AI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6"/>
        <w:gridCol w:w="5639"/>
      </w:tblGrid>
      <w:tr w:rsidR="007A227D" w14:paraId="5B283304" w14:textId="77777777">
        <w:trPr>
          <w:trHeight w:val="300"/>
        </w:trPr>
        <w:tc>
          <w:tcPr>
            <w:tcW w:w="3706" w:type="dxa"/>
          </w:tcPr>
          <w:p w14:paraId="67A0D4BC" w14:textId="77777777" w:rsidR="007A227D" w:rsidRDefault="00000000">
            <w:pPr>
              <w:pStyle w:val="TableParagraph"/>
              <w:spacing w:before="2" w:line="278" w:lineRule="exact"/>
              <w:rPr>
                <w:b/>
                <w:sz w:val="26"/>
              </w:rPr>
            </w:pPr>
            <w:r>
              <w:rPr>
                <w:b/>
                <w:sz w:val="26"/>
              </w:rPr>
              <w:t>Giáo</w:t>
            </w:r>
            <w:r>
              <w:rPr>
                <w:b/>
                <w:spacing w:val="-10"/>
                <w:sz w:val="26"/>
              </w:rPr>
              <w:t xml:space="preserve"> </w:t>
            </w:r>
            <w:r>
              <w:rPr>
                <w:b/>
                <w:spacing w:val="-4"/>
                <w:sz w:val="26"/>
              </w:rPr>
              <w:t>viên</w:t>
            </w:r>
          </w:p>
        </w:tc>
        <w:tc>
          <w:tcPr>
            <w:tcW w:w="5639" w:type="dxa"/>
          </w:tcPr>
          <w:p w14:paraId="200E2EDA" w14:textId="77777777" w:rsidR="007A227D" w:rsidRDefault="00000000">
            <w:pPr>
              <w:pStyle w:val="TableParagraph"/>
              <w:spacing w:before="2" w:line="278" w:lineRule="exact"/>
              <w:rPr>
                <w:b/>
                <w:sz w:val="26"/>
              </w:rPr>
            </w:pPr>
            <w:r>
              <w:rPr>
                <w:b/>
                <w:sz w:val="26"/>
              </w:rPr>
              <w:t>Học</w:t>
            </w:r>
            <w:r>
              <w:rPr>
                <w:b/>
                <w:spacing w:val="-8"/>
                <w:sz w:val="26"/>
              </w:rPr>
              <w:t xml:space="preserve"> </w:t>
            </w:r>
            <w:r>
              <w:rPr>
                <w:b/>
                <w:spacing w:val="-4"/>
                <w:sz w:val="26"/>
              </w:rPr>
              <w:t>sinh</w:t>
            </w:r>
          </w:p>
        </w:tc>
      </w:tr>
      <w:tr w:rsidR="007A227D" w14:paraId="3F9AE515" w14:textId="77777777">
        <w:trPr>
          <w:trHeight w:val="297"/>
        </w:trPr>
        <w:tc>
          <w:tcPr>
            <w:tcW w:w="3706" w:type="dxa"/>
          </w:tcPr>
          <w:p w14:paraId="303A07C8" w14:textId="77777777" w:rsidR="007A227D" w:rsidRDefault="00000000">
            <w:pPr>
              <w:pStyle w:val="TableParagraph"/>
              <w:spacing w:line="277" w:lineRule="exact"/>
              <w:rPr>
                <w:sz w:val="26"/>
              </w:rPr>
            </w:pPr>
            <w:r>
              <w:rPr>
                <w:sz w:val="26"/>
              </w:rPr>
              <w:t>Soạn</w:t>
            </w:r>
            <w:r>
              <w:rPr>
                <w:spacing w:val="-5"/>
                <w:sz w:val="26"/>
              </w:rPr>
              <w:t xml:space="preserve"> </w:t>
            </w:r>
            <w:r>
              <w:rPr>
                <w:sz w:val="26"/>
              </w:rPr>
              <w:t>đề</w:t>
            </w:r>
            <w:r>
              <w:rPr>
                <w:spacing w:val="-5"/>
                <w:sz w:val="26"/>
              </w:rPr>
              <w:t xml:space="preserve"> </w:t>
            </w:r>
            <w:r>
              <w:rPr>
                <w:sz w:val="26"/>
              </w:rPr>
              <w:t>nhanh,</w:t>
            </w:r>
            <w:r>
              <w:rPr>
                <w:spacing w:val="-5"/>
                <w:sz w:val="26"/>
              </w:rPr>
              <w:t xml:space="preserve"> </w:t>
            </w:r>
            <w:r>
              <w:rPr>
                <w:sz w:val="26"/>
              </w:rPr>
              <w:t>đa</w:t>
            </w:r>
            <w:r>
              <w:rPr>
                <w:spacing w:val="-2"/>
                <w:sz w:val="26"/>
              </w:rPr>
              <w:t xml:space="preserve"> </w:t>
            </w:r>
            <w:r>
              <w:rPr>
                <w:spacing w:val="-4"/>
                <w:sz w:val="26"/>
              </w:rPr>
              <w:t>dạng</w:t>
            </w:r>
          </w:p>
        </w:tc>
        <w:tc>
          <w:tcPr>
            <w:tcW w:w="5639" w:type="dxa"/>
          </w:tcPr>
          <w:p w14:paraId="3D4949A4" w14:textId="77777777" w:rsidR="007A227D" w:rsidRDefault="00000000">
            <w:pPr>
              <w:pStyle w:val="TableParagraph"/>
              <w:spacing w:line="277" w:lineRule="exact"/>
              <w:rPr>
                <w:sz w:val="26"/>
              </w:rPr>
            </w:pPr>
            <w:r>
              <w:rPr>
                <w:sz w:val="26"/>
              </w:rPr>
              <w:t>Được</w:t>
            </w:r>
            <w:r>
              <w:rPr>
                <w:spacing w:val="-5"/>
                <w:sz w:val="26"/>
              </w:rPr>
              <w:t xml:space="preserve"> </w:t>
            </w:r>
            <w:r>
              <w:rPr>
                <w:sz w:val="26"/>
              </w:rPr>
              <w:t>luyện</w:t>
            </w:r>
            <w:r>
              <w:rPr>
                <w:spacing w:val="-4"/>
                <w:sz w:val="26"/>
              </w:rPr>
              <w:t xml:space="preserve"> </w:t>
            </w:r>
            <w:r>
              <w:rPr>
                <w:sz w:val="26"/>
              </w:rPr>
              <w:t>tập</w:t>
            </w:r>
            <w:r>
              <w:rPr>
                <w:spacing w:val="-4"/>
                <w:sz w:val="26"/>
              </w:rPr>
              <w:t xml:space="preserve"> </w:t>
            </w:r>
            <w:r>
              <w:rPr>
                <w:sz w:val="26"/>
              </w:rPr>
              <w:t>sát</w:t>
            </w:r>
            <w:r>
              <w:rPr>
                <w:spacing w:val="-4"/>
                <w:sz w:val="26"/>
              </w:rPr>
              <w:t xml:space="preserve"> </w:t>
            </w:r>
            <w:r>
              <w:rPr>
                <w:sz w:val="26"/>
              </w:rPr>
              <w:t>năng</w:t>
            </w:r>
            <w:r>
              <w:rPr>
                <w:spacing w:val="-4"/>
                <w:sz w:val="26"/>
              </w:rPr>
              <w:t xml:space="preserve"> </w:t>
            </w:r>
            <w:r>
              <w:rPr>
                <w:sz w:val="26"/>
              </w:rPr>
              <w:t>lực</w:t>
            </w:r>
            <w:r>
              <w:rPr>
                <w:spacing w:val="-4"/>
                <w:sz w:val="26"/>
              </w:rPr>
              <w:t xml:space="preserve"> </w:t>
            </w:r>
            <w:r>
              <w:rPr>
                <w:sz w:val="26"/>
              </w:rPr>
              <w:t>cá</w:t>
            </w:r>
            <w:r>
              <w:rPr>
                <w:spacing w:val="-4"/>
                <w:sz w:val="26"/>
              </w:rPr>
              <w:t xml:space="preserve"> nhân</w:t>
            </w:r>
          </w:p>
        </w:tc>
      </w:tr>
      <w:tr w:rsidR="007A227D" w14:paraId="28B8CB99" w14:textId="77777777">
        <w:trPr>
          <w:trHeight w:val="599"/>
        </w:trPr>
        <w:tc>
          <w:tcPr>
            <w:tcW w:w="3706" w:type="dxa"/>
          </w:tcPr>
          <w:p w14:paraId="34531B90" w14:textId="77777777" w:rsidR="007A227D" w:rsidRDefault="00000000">
            <w:pPr>
              <w:pStyle w:val="TableParagraph"/>
              <w:spacing w:line="300" w:lineRule="atLeast"/>
              <w:rPr>
                <w:sz w:val="26"/>
              </w:rPr>
            </w:pPr>
            <w:r>
              <w:rPr>
                <w:sz w:val="26"/>
              </w:rPr>
              <w:t>Tùy</w:t>
            </w:r>
            <w:r>
              <w:rPr>
                <w:spacing w:val="40"/>
                <w:sz w:val="26"/>
              </w:rPr>
              <w:t xml:space="preserve"> </w:t>
            </w:r>
            <w:r>
              <w:rPr>
                <w:sz w:val="26"/>
              </w:rPr>
              <w:t>biến</w:t>
            </w:r>
            <w:r>
              <w:rPr>
                <w:spacing w:val="40"/>
                <w:sz w:val="26"/>
              </w:rPr>
              <w:t xml:space="preserve"> </w:t>
            </w:r>
            <w:r>
              <w:rPr>
                <w:sz w:val="26"/>
              </w:rPr>
              <w:t>theo</w:t>
            </w:r>
            <w:r>
              <w:rPr>
                <w:spacing w:val="40"/>
                <w:sz w:val="26"/>
              </w:rPr>
              <w:t xml:space="preserve"> </w:t>
            </w:r>
            <w:r>
              <w:rPr>
                <w:sz w:val="26"/>
              </w:rPr>
              <w:t>cấp</w:t>
            </w:r>
            <w:r>
              <w:rPr>
                <w:spacing w:val="40"/>
                <w:sz w:val="26"/>
              </w:rPr>
              <w:t xml:space="preserve"> </w:t>
            </w:r>
            <w:r>
              <w:rPr>
                <w:sz w:val="26"/>
              </w:rPr>
              <w:t>độ,</w:t>
            </w:r>
            <w:r>
              <w:rPr>
                <w:spacing w:val="40"/>
                <w:sz w:val="26"/>
              </w:rPr>
              <w:t xml:space="preserve"> </w:t>
            </w:r>
            <w:r>
              <w:rPr>
                <w:sz w:val="26"/>
              </w:rPr>
              <w:t>lớp,</w:t>
            </w:r>
            <w:r>
              <w:rPr>
                <w:spacing w:val="40"/>
                <w:sz w:val="26"/>
              </w:rPr>
              <w:t xml:space="preserve"> </w:t>
            </w:r>
            <w:r>
              <w:rPr>
                <w:sz w:val="26"/>
              </w:rPr>
              <w:t xml:space="preserve">kỹ </w:t>
            </w:r>
            <w:r>
              <w:rPr>
                <w:spacing w:val="-4"/>
                <w:sz w:val="26"/>
              </w:rPr>
              <w:t>năng</w:t>
            </w:r>
          </w:p>
        </w:tc>
        <w:tc>
          <w:tcPr>
            <w:tcW w:w="5639" w:type="dxa"/>
          </w:tcPr>
          <w:p w14:paraId="73554158" w14:textId="77777777" w:rsidR="007A227D" w:rsidRDefault="00000000">
            <w:pPr>
              <w:pStyle w:val="TableParagraph"/>
              <w:spacing w:before="150"/>
              <w:rPr>
                <w:sz w:val="26"/>
              </w:rPr>
            </w:pPr>
            <w:r>
              <w:rPr>
                <w:sz w:val="26"/>
              </w:rPr>
              <w:t>Biết</w:t>
            </w:r>
            <w:r>
              <w:rPr>
                <w:spacing w:val="-5"/>
                <w:sz w:val="26"/>
              </w:rPr>
              <w:t xml:space="preserve"> </w:t>
            </w:r>
            <w:r>
              <w:rPr>
                <w:sz w:val="26"/>
              </w:rPr>
              <w:t>mình</w:t>
            </w:r>
            <w:r>
              <w:rPr>
                <w:spacing w:val="-2"/>
                <w:sz w:val="26"/>
              </w:rPr>
              <w:t xml:space="preserve"> </w:t>
            </w:r>
            <w:r>
              <w:rPr>
                <w:sz w:val="26"/>
              </w:rPr>
              <w:t>sai</w:t>
            </w:r>
            <w:r>
              <w:rPr>
                <w:spacing w:val="-4"/>
                <w:sz w:val="26"/>
              </w:rPr>
              <w:t xml:space="preserve"> </w:t>
            </w:r>
            <w:r>
              <w:rPr>
                <w:sz w:val="26"/>
              </w:rPr>
              <w:t>ở</w:t>
            </w:r>
            <w:r>
              <w:rPr>
                <w:spacing w:val="-5"/>
                <w:sz w:val="26"/>
              </w:rPr>
              <w:t xml:space="preserve"> </w:t>
            </w:r>
            <w:r>
              <w:rPr>
                <w:sz w:val="26"/>
              </w:rPr>
              <w:t>đâu</w:t>
            </w:r>
            <w:r>
              <w:rPr>
                <w:spacing w:val="-4"/>
                <w:sz w:val="26"/>
              </w:rPr>
              <w:t xml:space="preserve"> </w:t>
            </w:r>
            <w:r>
              <w:rPr>
                <w:sz w:val="26"/>
              </w:rPr>
              <w:t>và</w:t>
            </w:r>
            <w:r>
              <w:rPr>
                <w:spacing w:val="-1"/>
                <w:sz w:val="26"/>
              </w:rPr>
              <w:t xml:space="preserve"> </w:t>
            </w:r>
            <w:r>
              <w:rPr>
                <w:sz w:val="26"/>
              </w:rPr>
              <w:t>cải</w:t>
            </w:r>
            <w:r>
              <w:rPr>
                <w:spacing w:val="-4"/>
                <w:sz w:val="26"/>
              </w:rPr>
              <w:t xml:space="preserve"> </w:t>
            </w:r>
            <w:r>
              <w:rPr>
                <w:sz w:val="26"/>
              </w:rPr>
              <w:t>thiện</w:t>
            </w:r>
            <w:r>
              <w:rPr>
                <w:spacing w:val="-5"/>
                <w:sz w:val="26"/>
              </w:rPr>
              <w:t xml:space="preserve"> </w:t>
            </w:r>
            <w:r>
              <w:rPr>
                <w:sz w:val="26"/>
              </w:rPr>
              <w:t>ra</w:t>
            </w:r>
            <w:r>
              <w:rPr>
                <w:spacing w:val="-4"/>
                <w:sz w:val="26"/>
              </w:rPr>
              <w:t xml:space="preserve"> </w:t>
            </w:r>
            <w:r>
              <w:rPr>
                <w:spacing w:val="-5"/>
                <w:sz w:val="26"/>
              </w:rPr>
              <w:t>sao</w:t>
            </w:r>
          </w:p>
        </w:tc>
      </w:tr>
      <w:tr w:rsidR="007A227D" w14:paraId="44A1DCFC" w14:textId="77777777">
        <w:trPr>
          <w:trHeight w:val="297"/>
        </w:trPr>
        <w:tc>
          <w:tcPr>
            <w:tcW w:w="3706" w:type="dxa"/>
          </w:tcPr>
          <w:p w14:paraId="54678585" w14:textId="77777777" w:rsidR="007A227D" w:rsidRDefault="00000000">
            <w:pPr>
              <w:pStyle w:val="TableParagraph"/>
              <w:spacing w:line="277" w:lineRule="exact"/>
              <w:rPr>
                <w:sz w:val="26"/>
              </w:rPr>
            </w:pPr>
            <w:r>
              <w:rPr>
                <w:sz w:val="26"/>
              </w:rPr>
              <w:t>Dễ</w:t>
            </w:r>
            <w:r>
              <w:rPr>
                <w:spacing w:val="-5"/>
                <w:sz w:val="26"/>
              </w:rPr>
              <w:t xml:space="preserve"> </w:t>
            </w:r>
            <w:r>
              <w:rPr>
                <w:sz w:val="26"/>
              </w:rPr>
              <w:t>tích</w:t>
            </w:r>
            <w:r>
              <w:rPr>
                <w:spacing w:val="-4"/>
                <w:sz w:val="26"/>
              </w:rPr>
              <w:t xml:space="preserve"> </w:t>
            </w:r>
            <w:r>
              <w:rPr>
                <w:sz w:val="26"/>
              </w:rPr>
              <w:t>hợp</w:t>
            </w:r>
            <w:r>
              <w:rPr>
                <w:spacing w:val="-4"/>
                <w:sz w:val="26"/>
              </w:rPr>
              <w:t xml:space="preserve"> </w:t>
            </w:r>
            <w:r>
              <w:rPr>
                <w:sz w:val="26"/>
              </w:rPr>
              <w:t>vào</w:t>
            </w:r>
            <w:r>
              <w:rPr>
                <w:spacing w:val="-4"/>
                <w:sz w:val="26"/>
              </w:rPr>
              <w:t xml:space="preserve"> </w:t>
            </w:r>
            <w:r>
              <w:rPr>
                <w:sz w:val="26"/>
              </w:rPr>
              <w:t>lớp</w:t>
            </w:r>
            <w:r>
              <w:rPr>
                <w:spacing w:val="-4"/>
                <w:sz w:val="26"/>
              </w:rPr>
              <w:t xml:space="preserve"> </w:t>
            </w:r>
            <w:r>
              <w:rPr>
                <w:sz w:val="26"/>
              </w:rPr>
              <w:t>học</w:t>
            </w:r>
            <w:r>
              <w:rPr>
                <w:spacing w:val="-4"/>
                <w:sz w:val="26"/>
              </w:rPr>
              <w:t xml:space="preserve"> </w:t>
            </w:r>
            <w:r>
              <w:rPr>
                <w:spacing w:val="-5"/>
                <w:sz w:val="26"/>
              </w:rPr>
              <w:t>số</w:t>
            </w:r>
          </w:p>
        </w:tc>
        <w:tc>
          <w:tcPr>
            <w:tcW w:w="5639" w:type="dxa"/>
          </w:tcPr>
          <w:p w14:paraId="227A3076" w14:textId="77777777" w:rsidR="007A227D" w:rsidRDefault="00000000">
            <w:pPr>
              <w:pStyle w:val="TableParagraph"/>
              <w:spacing w:line="277" w:lineRule="exact"/>
              <w:rPr>
                <w:sz w:val="26"/>
              </w:rPr>
            </w:pPr>
            <w:r>
              <w:rPr>
                <w:sz w:val="26"/>
              </w:rPr>
              <w:t>Trải</w:t>
            </w:r>
            <w:r>
              <w:rPr>
                <w:spacing w:val="-6"/>
                <w:sz w:val="26"/>
              </w:rPr>
              <w:t xml:space="preserve"> </w:t>
            </w:r>
            <w:r>
              <w:rPr>
                <w:sz w:val="26"/>
              </w:rPr>
              <w:t>nghiệm</w:t>
            </w:r>
            <w:r>
              <w:rPr>
                <w:spacing w:val="-5"/>
                <w:sz w:val="26"/>
              </w:rPr>
              <w:t xml:space="preserve"> </w:t>
            </w:r>
            <w:r>
              <w:rPr>
                <w:sz w:val="26"/>
              </w:rPr>
              <w:t>kiểm</w:t>
            </w:r>
            <w:r>
              <w:rPr>
                <w:spacing w:val="-5"/>
                <w:sz w:val="26"/>
              </w:rPr>
              <w:t xml:space="preserve"> </w:t>
            </w:r>
            <w:r>
              <w:rPr>
                <w:sz w:val="26"/>
              </w:rPr>
              <w:t>tra</w:t>
            </w:r>
            <w:r>
              <w:rPr>
                <w:spacing w:val="-5"/>
                <w:sz w:val="26"/>
              </w:rPr>
              <w:t xml:space="preserve"> </w:t>
            </w:r>
            <w:r>
              <w:rPr>
                <w:sz w:val="26"/>
              </w:rPr>
              <w:t>hiện</w:t>
            </w:r>
            <w:r>
              <w:rPr>
                <w:spacing w:val="-5"/>
                <w:sz w:val="26"/>
              </w:rPr>
              <w:t xml:space="preserve"> </w:t>
            </w:r>
            <w:r>
              <w:rPr>
                <w:sz w:val="26"/>
              </w:rPr>
              <w:t>đại,</w:t>
            </w:r>
            <w:r>
              <w:rPr>
                <w:spacing w:val="-6"/>
                <w:sz w:val="26"/>
              </w:rPr>
              <w:t xml:space="preserve"> </w:t>
            </w:r>
            <w:r>
              <w:rPr>
                <w:sz w:val="26"/>
              </w:rPr>
              <w:t>tương</w:t>
            </w:r>
            <w:r>
              <w:rPr>
                <w:spacing w:val="-3"/>
                <w:sz w:val="26"/>
              </w:rPr>
              <w:t xml:space="preserve"> </w:t>
            </w:r>
            <w:r>
              <w:rPr>
                <w:spacing w:val="-5"/>
                <w:sz w:val="26"/>
              </w:rPr>
              <w:t>tác</w:t>
            </w:r>
          </w:p>
        </w:tc>
      </w:tr>
      <w:tr w:rsidR="007A227D" w14:paraId="6C87941C" w14:textId="77777777">
        <w:trPr>
          <w:trHeight w:val="299"/>
        </w:trPr>
        <w:tc>
          <w:tcPr>
            <w:tcW w:w="3706" w:type="dxa"/>
          </w:tcPr>
          <w:p w14:paraId="10A77948" w14:textId="77777777" w:rsidR="007A227D" w:rsidRDefault="00000000">
            <w:pPr>
              <w:pStyle w:val="TableParagraph"/>
              <w:spacing w:before="2" w:line="278" w:lineRule="exact"/>
              <w:rPr>
                <w:sz w:val="26"/>
              </w:rPr>
            </w:pPr>
            <w:r>
              <w:rPr>
                <w:sz w:val="26"/>
              </w:rPr>
              <w:t>Có</w:t>
            </w:r>
            <w:r>
              <w:rPr>
                <w:spacing w:val="-4"/>
                <w:sz w:val="26"/>
              </w:rPr>
              <w:t xml:space="preserve"> </w:t>
            </w:r>
            <w:r>
              <w:rPr>
                <w:sz w:val="26"/>
              </w:rPr>
              <w:t>phản</w:t>
            </w:r>
            <w:r>
              <w:rPr>
                <w:spacing w:val="-4"/>
                <w:sz w:val="26"/>
              </w:rPr>
              <w:t xml:space="preserve"> </w:t>
            </w:r>
            <w:r>
              <w:rPr>
                <w:sz w:val="26"/>
              </w:rPr>
              <w:t>hồi</w:t>
            </w:r>
            <w:r>
              <w:rPr>
                <w:spacing w:val="-4"/>
                <w:sz w:val="26"/>
              </w:rPr>
              <w:t xml:space="preserve"> </w:t>
            </w:r>
            <w:r>
              <w:rPr>
                <w:sz w:val="26"/>
              </w:rPr>
              <w:t>và</w:t>
            </w:r>
            <w:r>
              <w:rPr>
                <w:spacing w:val="-3"/>
                <w:sz w:val="26"/>
              </w:rPr>
              <w:t xml:space="preserve"> </w:t>
            </w:r>
            <w:r>
              <w:rPr>
                <w:sz w:val="26"/>
              </w:rPr>
              <w:t>gợi</w:t>
            </w:r>
            <w:r>
              <w:rPr>
                <w:spacing w:val="-4"/>
                <w:sz w:val="26"/>
              </w:rPr>
              <w:t xml:space="preserve"> </w:t>
            </w:r>
            <w:r>
              <w:rPr>
                <w:sz w:val="26"/>
              </w:rPr>
              <w:t>ý</w:t>
            </w:r>
            <w:r>
              <w:rPr>
                <w:spacing w:val="-4"/>
                <w:sz w:val="26"/>
              </w:rPr>
              <w:t xml:space="preserve"> </w:t>
            </w:r>
            <w:r>
              <w:rPr>
                <w:sz w:val="26"/>
              </w:rPr>
              <w:t>chấm</w:t>
            </w:r>
            <w:r>
              <w:rPr>
                <w:spacing w:val="-4"/>
                <w:sz w:val="26"/>
              </w:rPr>
              <w:t xml:space="preserve"> điểm</w:t>
            </w:r>
          </w:p>
        </w:tc>
        <w:tc>
          <w:tcPr>
            <w:tcW w:w="5639" w:type="dxa"/>
          </w:tcPr>
          <w:p w14:paraId="03E46872" w14:textId="77777777" w:rsidR="007A227D" w:rsidRDefault="00000000">
            <w:pPr>
              <w:pStyle w:val="TableParagraph"/>
              <w:spacing w:before="2" w:line="278" w:lineRule="exact"/>
              <w:rPr>
                <w:sz w:val="26"/>
              </w:rPr>
            </w:pPr>
            <w:r>
              <w:rPr>
                <w:sz w:val="26"/>
              </w:rPr>
              <w:t>Tăng</w:t>
            </w:r>
            <w:r>
              <w:rPr>
                <w:spacing w:val="-5"/>
                <w:sz w:val="26"/>
              </w:rPr>
              <w:t xml:space="preserve"> </w:t>
            </w:r>
            <w:r>
              <w:rPr>
                <w:sz w:val="26"/>
              </w:rPr>
              <w:t>động</w:t>
            </w:r>
            <w:r>
              <w:rPr>
                <w:spacing w:val="-3"/>
                <w:sz w:val="26"/>
              </w:rPr>
              <w:t xml:space="preserve"> </w:t>
            </w:r>
            <w:r>
              <w:rPr>
                <w:sz w:val="26"/>
              </w:rPr>
              <w:t>lực</w:t>
            </w:r>
            <w:r>
              <w:rPr>
                <w:spacing w:val="-5"/>
                <w:sz w:val="26"/>
              </w:rPr>
              <w:t xml:space="preserve"> </w:t>
            </w:r>
            <w:r>
              <w:rPr>
                <w:sz w:val="26"/>
              </w:rPr>
              <w:t>và</w:t>
            </w:r>
            <w:r>
              <w:rPr>
                <w:spacing w:val="-5"/>
                <w:sz w:val="26"/>
              </w:rPr>
              <w:t xml:space="preserve"> </w:t>
            </w:r>
            <w:r>
              <w:rPr>
                <w:sz w:val="26"/>
              </w:rPr>
              <w:t>khả</w:t>
            </w:r>
            <w:r>
              <w:rPr>
                <w:spacing w:val="-2"/>
                <w:sz w:val="26"/>
              </w:rPr>
              <w:t xml:space="preserve"> </w:t>
            </w:r>
            <w:r>
              <w:rPr>
                <w:sz w:val="26"/>
              </w:rPr>
              <w:t>năng</w:t>
            </w:r>
            <w:r>
              <w:rPr>
                <w:spacing w:val="-5"/>
                <w:sz w:val="26"/>
              </w:rPr>
              <w:t xml:space="preserve"> </w:t>
            </w:r>
            <w:r>
              <w:rPr>
                <w:sz w:val="26"/>
              </w:rPr>
              <w:t>tự</w:t>
            </w:r>
            <w:r>
              <w:rPr>
                <w:spacing w:val="-4"/>
                <w:sz w:val="26"/>
              </w:rPr>
              <w:t xml:space="preserve"> </w:t>
            </w:r>
            <w:r>
              <w:rPr>
                <w:spacing w:val="-5"/>
                <w:sz w:val="26"/>
              </w:rPr>
              <w:t>học</w:t>
            </w:r>
          </w:p>
        </w:tc>
      </w:tr>
    </w:tbl>
    <w:p w14:paraId="2849E6F1" w14:textId="77777777" w:rsidR="007A227D" w:rsidRDefault="00000000">
      <w:pPr>
        <w:spacing w:before="23"/>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4"/>
          <w:sz w:val="26"/>
          <w:szCs w:val="26"/>
        </w:rPr>
        <w:t>luận</w:t>
      </w:r>
    </w:p>
    <w:p w14:paraId="362D6D44" w14:textId="77777777" w:rsidR="007A227D" w:rsidRDefault="00000000">
      <w:pPr>
        <w:pStyle w:val="BodyText"/>
        <w:spacing w:before="21"/>
        <w:ind w:left="143" w:right="138" w:firstLine="566"/>
        <w:jc w:val="both"/>
      </w:pPr>
      <w:r>
        <w:t>Ứng dụng</w:t>
      </w:r>
      <w:r>
        <w:rPr>
          <w:spacing w:val="-13"/>
        </w:rPr>
        <w:t xml:space="preserve"> </w:t>
      </w:r>
      <w:r>
        <w:t>AI trong thiết kế đề kiểm tra 4 kỹ năng không chỉ giúp giáo viên giảm tải áp lực mà còn giúp học sinh tiếp cận việc kiểm tra một cách chủ động, tự nhiên và hiệu quả. Đặc biệt, với 5 ngôn ngữ phổ biến hiện nay, việc cá nhân hóa đề thi bằng AI giúp người học rèn luyện đúng trọng tâm – đúng cấp độ – đúng nhu cầu, sẵn sàng cho học tập quốc tế và hội nhập toàn cầu.</w:t>
      </w:r>
    </w:p>
    <w:p w14:paraId="07C588A6" w14:textId="77777777" w:rsidR="007A227D" w:rsidRDefault="00000000">
      <w:pPr>
        <w:pStyle w:val="Heading3"/>
        <w:numPr>
          <w:ilvl w:val="2"/>
          <w:numId w:val="52"/>
        </w:numPr>
        <w:tabs>
          <w:tab w:val="left" w:pos="1407"/>
        </w:tabs>
        <w:spacing w:before="157"/>
        <w:ind w:left="1407" w:hanging="697"/>
        <w:jc w:val="both"/>
      </w:pPr>
      <w:r>
        <w:t>Tự</w:t>
      </w:r>
      <w:r>
        <w:rPr>
          <w:spacing w:val="-3"/>
        </w:rPr>
        <w:t xml:space="preserve"> </w:t>
      </w:r>
      <w:r>
        <w:t>động</w:t>
      </w:r>
      <w:r>
        <w:rPr>
          <w:spacing w:val="-1"/>
        </w:rPr>
        <w:t xml:space="preserve"> </w:t>
      </w:r>
      <w:r>
        <w:t>hóa chấm</w:t>
      </w:r>
      <w:r>
        <w:rPr>
          <w:spacing w:val="-5"/>
        </w:rPr>
        <w:t xml:space="preserve"> </w:t>
      </w:r>
      <w:r>
        <w:t>điểm</w:t>
      </w:r>
      <w:r>
        <w:rPr>
          <w:spacing w:val="-2"/>
        </w:rPr>
        <w:t xml:space="preserve"> </w:t>
      </w:r>
      <w:r>
        <w:t>và</w:t>
      </w:r>
      <w:r>
        <w:rPr>
          <w:spacing w:val="-4"/>
        </w:rPr>
        <w:t xml:space="preserve"> </w:t>
      </w:r>
      <w:r>
        <w:t>phản</w:t>
      </w:r>
      <w:r>
        <w:rPr>
          <w:spacing w:val="-2"/>
        </w:rPr>
        <w:t xml:space="preserve"> </w:t>
      </w:r>
      <w:r>
        <w:t>hồi:</w:t>
      </w:r>
      <w:r>
        <w:rPr>
          <w:spacing w:val="-4"/>
        </w:rPr>
        <w:t xml:space="preserve"> </w:t>
      </w:r>
      <w:r>
        <w:t>từ</w:t>
      </w:r>
      <w:r>
        <w:rPr>
          <w:spacing w:val="-3"/>
        </w:rPr>
        <w:t xml:space="preserve"> </w:t>
      </w:r>
      <w:r>
        <w:t>bài</w:t>
      </w:r>
      <w:r>
        <w:rPr>
          <w:spacing w:val="-1"/>
        </w:rPr>
        <w:t xml:space="preserve"> </w:t>
      </w:r>
      <w:r>
        <w:t>viết</w:t>
      </w:r>
      <w:r>
        <w:rPr>
          <w:spacing w:val="-3"/>
        </w:rPr>
        <w:t xml:space="preserve"> </w:t>
      </w:r>
      <w:r>
        <w:t>đến</w:t>
      </w:r>
      <w:r>
        <w:rPr>
          <w:spacing w:val="-2"/>
        </w:rPr>
        <w:t xml:space="preserve"> </w:t>
      </w:r>
      <w:r>
        <w:t>bài</w:t>
      </w:r>
      <w:r>
        <w:rPr>
          <w:spacing w:val="-2"/>
        </w:rPr>
        <w:t xml:space="preserve"> </w:t>
      </w:r>
      <w:r>
        <w:rPr>
          <w:spacing w:val="-5"/>
        </w:rPr>
        <w:t>nói</w:t>
      </w:r>
    </w:p>
    <w:p w14:paraId="4017EB99" w14:textId="77777777" w:rsidR="007A227D" w:rsidRDefault="00000000">
      <w:pPr>
        <w:pStyle w:val="Heading4"/>
        <w:spacing w:before="108"/>
        <w:jc w:val="both"/>
      </w:pPr>
      <w:r>
        <w:rPr>
          <w:rFonts w:ascii="Segoe UI Emoji" w:hAnsi="Segoe UI Emoji"/>
          <w:b w:val="0"/>
          <w:color w:val="F8302E"/>
          <w:spacing w:val="-356"/>
          <w:w w:val="107"/>
        </w:rPr>
        <w:t>◎</w:t>
      </w:r>
      <w:r>
        <w:rPr>
          <w:rFonts w:ascii="Segoe UI Emoji" w:hAnsi="Segoe UI Emoji"/>
          <w:b w:val="0"/>
          <w:color w:val="F4F4F4"/>
          <w:spacing w:val="-356"/>
          <w:w w:val="107"/>
        </w:rPr>
        <w:t>●</w:t>
      </w:r>
      <w:r>
        <w:rPr>
          <w:rFonts w:ascii="Segoe UI Emoji" w:hAnsi="Segoe UI Emoji"/>
          <w:b w:val="0"/>
          <w:color w:val="46A3FA"/>
          <w:spacing w:val="-356"/>
          <w:w w:val="107"/>
        </w:rPr>
        <w:t>´</w:t>
      </w:r>
      <w:r>
        <w:rPr>
          <w:rFonts w:ascii="Segoe UI Emoji" w:hAnsi="Segoe UI Emoji"/>
          <w:b w:val="0"/>
          <w:color w:val="50E1FF"/>
          <w:spacing w:val="-72"/>
        </w:rPr>
        <w:t xml:space="preserve"> </w:t>
      </w:r>
      <w:r>
        <w:rPr>
          <w:rFonts w:ascii="Segoe UI Emoji" w:hAnsi="Segoe UI Emoji"/>
          <w:b w:val="0"/>
          <w:color w:val="9B9B9B"/>
          <w:spacing w:val="-356"/>
          <w:w w:val="219"/>
        </w:rPr>
        <w:t>’</w:t>
      </w:r>
      <w:r>
        <w:rPr>
          <w:rFonts w:ascii="Segoe UI Emoji" w:hAnsi="Segoe UI Emoji"/>
          <w:b w:val="0"/>
          <w:color w:val="46A3FA"/>
          <w:w w:val="1"/>
        </w:rPr>
        <w:t>"</w:t>
      </w:r>
      <w:r>
        <w:rPr>
          <w:rFonts w:ascii="Segoe UI Emoji" w:hAnsi="Segoe UI Emoji"/>
          <w:b w:val="0"/>
          <w:color w:val="46A3FA"/>
          <w:spacing w:val="-13"/>
          <w:w w:val="110"/>
        </w:rPr>
        <w:t xml:space="preserve"> </w:t>
      </w:r>
      <w:r>
        <w:rPr>
          <w:w w:val="107"/>
        </w:rPr>
        <w:t>1.</w:t>
      </w:r>
      <w:r>
        <w:rPr>
          <w:spacing w:val="-17"/>
          <w:w w:val="107"/>
        </w:rPr>
        <w:t xml:space="preserve"> </w:t>
      </w:r>
      <w:r>
        <w:rPr>
          <w:w w:val="107"/>
        </w:rPr>
        <w:t>Mục</w:t>
      </w:r>
      <w:r>
        <w:rPr>
          <w:spacing w:val="-17"/>
          <w:w w:val="107"/>
        </w:rPr>
        <w:t xml:space="preserve"> </w:t>
      </w:r>
      <w:r>
        <w:rPr>
          <w:w w:val="107"/>
        </w:rPr>
        <w:t>tiêu</w:t>
      </w:r>
      <w:r>
        <w:rPr>
          <w:spacing w:val="-14"/>
          <w:w w:val="107"/>
        </w:rPr>
        <w:t xml:space="preserve"> </w:t>
      </w:r>
      <w:r>
        <w:rPr>
          <w:w w:val="107"/>
        </w:rPr>
        <w:t>của</w:t>
      </w:r>
      <w:r>
        <w:rPr>
          <w:spacing w:val="-15"/>
          <w:w w:val="107"/>
        </w:rPr>
        <w:t xml:space="preserve"> </w:t>
      </w:r>
      <w:r>
        <w:rPr>
          <w:w w:val="107"/>
        </w:rPr>
        <w:t>chấm</w:t>
      </w:r>
      <w:r>
        <w:rPr>
          <w:spacing w:val="-14"/>
          <w:w w:val="107"/>
        </w:rPr>
        <w:t xml:space="preserve"> </w:t>
      </w:r>
      <w:r>
        <w:rPr>
          <w:w w:val="107"/>
        </w:rPr>
        <w:t>điểm</w:t>
      </w:r>
      <w:r>
        <w:rPr>
          <w:spacing w:val="-14"/>
          <w:w w:val="107"/>
        </w:rPr>
        <w:t xml:space="preserve"> </w:t>
      </w:r>
      <w:r>
        <w:rPr>
          <w:w w:val="107"/>
        </w:rPr>
        <w:t>và</w:t>
      </w:r>
      <w:r>
        <w:rPr>
          <w:spacing w:val="-14"/>
          <w:w w:val="107"/>
        </w:rPr>
        <w:t xml:space="preserve"> </w:t>
      </w:r>
      <w:r>
        <w:rPr>
          <w:w w:val="107"/>
        </w:rPr>
        <w:t>phản</w:t>
      </w:r>
      <w:r>
        <w:rPr>
          <w:spacing w:val="-14"/>
          <w:w w:val="107"/>
        </w:rPr>
        <w:t xml:space="preserve"> </w:t>
      </w:r>
      <w:r>
        <w:rPr>
          <w:w w:val="107"/>
        </w:rPr>
        <w:t>hồi</w:t>
      </w:r>
      <w:r>
        <w:rPr>
          <w:spacing w:val="-13"/>
          <w:w w:val="107"/>
        </w:rPr>
        <w:t xml:space="preserve"> </w:t>
      </w:r>
      <w:r>
        <w:rPr>
          <w:w w:val="107"/>
        </w:rPr>
        <w:t>trong</w:t>
      </w:r>
      <w:r>
        <w:rPr>
          <w:spacing w:val="-14"/>
          <w:w w:val="107"/>
        </w:rPr>
        <w:t xml:space="preserve"> </w:t>
      </w:r>
      <w:r>
        <w:rPr>
          <w:w w:val="107"/>
        </w:rPr>
        <w:t>dạy</w:t>
      </w:r>
      <w:r>
        <w:rPr>
          <w:spacing w:val="-11"/>
          <w:w w:val="107"/>
        </w:rPr>
        <w:t xml:space="preserve"> </w:t>
      </w:r>
      <w:r>
        <w:rPr>
          <w:w w:val="107"/>
        </w:rPr>
        <w:t>–</w:t>
      </w:r>
      <w:r>
        <w:rPr>
          <w:spacing w:val="-14"/>
          <w:w w:val="107"/>
        </w:rPr>
        <w:t xml:space="preserve"> </w:t>
      </w:r>
      <w:r>
        <w:rPr>
          <w:w w:val="107"/>
        </w:rPr>
        <w:t>học</w:t>
      </w:r>
      <w:r>
        <w:rPr>
          <w:spacing w:val="-12"/>
          <w:w w:val="107"/>
        </w:rPr>
        <w:t xml:space="preserve"> </w:t>
      </w:r>
      <w:r>
        <w:rPr>
          <w:w w:val="107"/>
        </w:rPr>
        <w:t>ngoại</w:t>
      </w:r>
      <w:r>
        <w:rPr>
          <w:spacing w:val="-12"/>
          <w:w w:val="107"/>
        </w:rPr>
        <w:t xml:space="preserve"> </w:t>
      </w:r>
      <w:r>
        <w:rPr>
          <w:spacing w:val="-5"/>
          <w:w w:val="107"/>
        </w:rPr>
        <w:t>ngữ</w:t>
      </w:r>
    </w:p>
    <w:p w14:paraId="70B61543" w14:textId="77777777" w:rsidR="007A227D" w:rsidRDefault="00000000">
      <w:pPr>
        <w:pStyle w:val="BodyText"/>
        <w:ind w:left="710" w:firstLine="0"/>
        <w:jc w:val="both"/>
      </w:pPr>
      <w:r>
        <w:rPr>
          <w:spacing w:val="-6"/>
        </w:rPr>
        <w:t>Chấm</w:t>
      </w:r>
      <w:r>
        <w:rPr>
          <w:spacing w:val="-11"/>
        </w:rPr>
        <w:t xml:space="preserve"> </w:t>
      </w:r>
      <w:r>
        <w:rPr>
          <w:spacing w:val="-6"/>
        </w:rPr>
        <w:t>điểm</w:t>
      </w:r>
      <w:r>
        <w:rPr>
          <w:spacing w:val="-11"/>
        </w:rPr>
        <w:t xml:space="preserve"> </w:t>
      </w:r>
      <w:r>
        <w:rPr>
          <w:spacing w:val="-6"/>
        </w:rPr>
        <w:t>và</w:t>
      </w:r>
      <w:r>
        <w:rPr>
          <w:spacing w:val="-11"/>
        </w:rPr>
        <w:t xml:space="preserve"> </w:t>
      </w:r>
      <w:r>
        <w:rPr>
          <w:spacing w:val="-6"/>
        </w:rPr>
        <w:t>phản</w:t>
      </w:r>
      <w:r>
        <w:rPr>
          <w:spacing w:val="-11"/>
        </w:rPr>
        <w:t xml:space="preserve"> </w:t>
      </w:r>
      <w:r>
        <w:rPr>
          <w:spacing w:val="-6"/>
        </w:rPr>
        <w:t>hồi</w:t>
      </w:r>
      <w:r>
        <w:rPr>
          <w:spacing w:val="-11"/>
        </w:rPr>
        <w:t xml:space="preserve"> </w:t>
      </w:r>
      <w:r>
        <w:rPr>
          <w:spacing w:val="-6"/>
        </w:rPr>
        <w:t>không</w:t>
      </w:r>
      <w:r>
        <w:rPr>
          <w:spacing w:val="-9"/>
        </w:rPr>
        <w:t xml:space="preserve"> </w:t>
      </w:r>
      <w:r>
        <w:rPr>
          <w:spacing w:val="-6"/>
        </w:rPr>
        <w:t>chỉ</w:t>
      </w:r>
      <w:r>
        <w:rPr>
          <w:spacing w:val="-10"/>
        </w:rPr>
        <w:t xml:space="preserve"> </w:t>
      </w:r>
      <w:r>
        <w:rPr>
          <w:spacing w:val="-6"/>
        </w:rPr>
        <w:t>nhằm</w:t>
      </w:r>
      <w:r>
        <w:rPr>
          <w:spacing w:val="-11"/>
        </w:rPr>
        <w:t xml:space="preserve"> </w:t>
      </w:r>
      <w:r>
        <w:rPr>
          <w:spacing w:val="-6"/>
        </w:rPr>
        <w:t>đánh</w:t>
      </w:r>
      <w:r>
        <w:rPr>
          <w:spacing w:val="-9"/>
        </w:rPr>
        <w:t xml:space="preserve"> </w:t>
      </w:r>
      <w:r>
        <w:rPr>
          <w:spacing w:val="-6"/>
        </w:rPr>
        <w:t>giá</w:t>
      </w:r>
      <w:r>
        <w:rPr>
          <w:spacing w:val="-11"/>
        </w:rPr>
        <w:t xml:space="preserve"> </w:t>
      </w:r>
      <w:r>
        <w:rPr>
          <w:spacing w:val="-6"/>
        </w:rPr>
        <w:t>kết</w:t>
      </w:r>
      <w:r>
        <w:rPr>
          <w:spacing w:val="-11"/>
        </w:rPr>
        <w:t xml:space="preserve"> </w:t>
      </w:r>
      <w:r>
        <w:rPr>
          <w:spacing w:val="-6"/>
        </w:rPr>
        <w:t>quả</w:t>
      </w:r>
      <w:r>
        <w:rPr>
          <w:spacing w:val="-11"/>
        </w:rPr>
        <w:t xml:space="preserve"> </w:t>
      </w:r>
      <w:r>
        <w:rPr>
          <w:spacing w:val="-6"/>
        </w:rPr>
        <w:t>học</w:t>
      </w:r>
      <w:r>
        <w:rPr>
          <w:spacing w:val="-10"/>
        </w:rPr>
        <w:t xml:space="preserve"> </w:t>
      </w:r>
      <w:r>
        <w:rPr>
          <w:spacing w:val="-6"/>
        </w:rPr>
        <w:t>tập,</w:t>
      </w:r>
      <w:r>
        <w:rPr>
          <w:spacing w:val="-11"/>
        </w:rPr>
        <w:t xml:space="preserve"> </w:t>
      </w:r>
      <w:r>
        <w:rPr>
          <w:spacing w:val="-6"/>
        </w:rPr>
        <w:t>mà</w:t>
      </w:r>
      <w:r>
        <w:rPr>
          <w:spacing w:val="-11"/>
        </w:rPr>
        <w:t xml:space="preserve"> </w:t>
      </w:r>
      <w:r>
        <w:rPr>
          <w:spacing w:val="-6"/>
        </w:rPr>
        <w:t>quan</w:t>
      </w:r>
      <w:r>
        <w:rPr>
          <w:spacing w:val="-11"/>
        </w:rPr>
        <w:t xml:space="preserve"> </w:t>
      </w:r>
      <w:r>
        <w:rPr>
          <w:spacing w:val="-6"/>
        </w:rPr>
        <w:t>trọng</w:t>
      </w:r>
      <w:r>
        <w:rPr>
          <w:spacing w:val="-11"/>
        </w:rPr>
        <w:t xml:space="preserve"> </w:t>
      </w:r>
      <w:r>
        <w:rPr>
          <w:spacing w:val="-6"/>
        </w:rPr>
        <w:t>hơn</w:t>
      </w:r>
      <w:r>
        <w:rPr>
          <w:spacing w:val="-11"/>
        </w:rPr>
        <w:t xml:space="preserve"> </w:t>
      </w:r>
      <w:r>
        <w:rPr>
          <w:spacing w:val="-6"/>
        </w:rPr>
        <w:t>là:</w:t>
      </w:r>
    </w:p>
    <w:p w14:paraId="145A8C86" w14:textId="77777777" w:rsidR="007A227D" w:rsidRDefault="00000000">
      <w:pPr>
        <w:pStyle w:val="ListParagraph"/>
        <w:numPr>
          <w:ilvl w:val="3"/>
          <w:numId w:val="52"/>
        </w:numPr>
        <w:tabs>
          <w:tab w:val="left" w:pos="862"/>
        </w:tabs>
        <w:spacing w:before="21"/>
        <w:ind w:left="862" w:hanging="152"/>
        <w:rPr>
          <w:sz w:val="26"/>
        </w:rPr>
      </w:pPr>
      <w:r>
        <w:rPr>
          <w:sz w:val="26"/>
        </w:rPr>
        <w:t>Phát</w:t>
      </w:r>
      <w:r>
        <w:rPr>
          <w:spacing w:val="-5"/>
          <w:sz w:val="26"/>
        </w:rPr>
        <w:t xml:space="preserve"> </w:t>
      </w:r>
      <w:r>
        <w:rPr>
          <w:sz w:val="26"/>
        </w:rPr>
        <w:t>hiện</w:t>
      </w:r>
      <w:r>
        <w:rPr>
          <w:spacing w:val="-5"/>
          <w:sz w:val="26"/>
        </w:rPr>
        <w:t xml:space="preserve"> </w:t>
      </w:r>
      <w:r>
        <w:rPr>
          <w:sz w:val="26"/>
        </w:rPr>
        <w:t>điểm</w:t>
      </w:r>
      <w:r>
        <w:rPr>
          <w:spacing w:val="-4"/>
          <w:sz w:val="26"/>
        </w:rPr>
        <w:t xml:space="preserve"> </w:t>
      </w:r>
      <w:r>
        <w:rPr>
          <w:sz w:val="26"/>
        </w:rPr>
        <w:t>mạnh</w:t>
      </w:r>
      <w:r>
        <w:rPr>
          <w:spacing w:val="-5"/>
          <w:sz w:val="26"/>
        </w:rPr>
        <w:t xml:space="preserve"> </w:t>
      </w:r>
      <w:r>
        <w:rPr>
          <w:sz w:val="26"/>
        </w:rPr>
        <w:t>–</w:t>
      </w:r>
      <w:r>
        <w:rPr>
          <w:spacing w:val="-2"/>
          <w:sz w:val="26"/>
        </w:rPr>
        <w:t xml:space="preserve"> </w:t>
      </w:r>
      <w:r>
        <w:rPr>
          <w:sz w:val="26"/>
        </w:rPr>
        <w:t>điểm</w:t>
      </w:r>
      <w:r>
        <w:rPr>
          <w:spacing w:val="-5"/>
          <w:sz w:val="26"/>
        </w:rPr>
        <w:t xml:space="preserve"> </w:t>
      </w:r>
      <w:r>
        <w:rPr>
          <w:sz w:val="26"/>
        </w:rPr>
        <w:t>yếu</w:t>
      </w:r>
      <w:r>
        <w:rPr>
          <w:spacing w:val="-4"/>
          <w:sz w:val="26"/>
        </w:rPr>
        <w:t xml:space="preserve"> </w:t>
      </w:r>
      <w:r>
        <w:rPr>
          <w:sz w:val="26"/>
        </w:rPr>
        <w:t>của</w:t>
      </w:r>
      <w:r>
        <w:rPr>
          <w:spacing w:val="-4"/>
          <w:sz w:val="26"/>
        </w:rPr>
        <w:t xml:space="preserve"> </w:t>
      </w:r>
      <w:r>
        <w:rPr>
          <w:sz w:val="26"/>
        </w:rPr>
        <w:t>học</w:t>
      </w:r>
      <w:r>
        <w:rPr>
          <w:spacing w:val="-5"/>
          <w:sz w:val="26"/>
        </w:rPr>
        <w:t xml:space="preserve"> </w:t>
      </w:r>
      <w:r>
        <w:rPr>
          <w:sz w:val="26"/>
        </w:rPr>
        <w:t>sinh</w:t>
      </w:r>
      <w:r>
        <w:rPr>
          <w:spacing w:val="-2"/>
          <w:sz w:val="26"/>
        </w:rPr>
        <w:t xml:space="preserve"> </w:t>
      </w:r>
      <w:r>
        <w:rPr>
          <w:sz w:val="26"/>
        </w:rPr>
        <w:t>trong</w:t>
      </w:r>
      <w:r>
        <w:rPr>
          <w:spacing w:val="-5"/>
          <w:sz w:val="26"/>
        </w:rPr>
        <w:t xml:space="preserve"> </w:t>
      </w:r>
      <w:r>
        <w:rPr>
          <w:sz w:val="26"/>
        </w:rPr>
        <w:t>quá</w:t>
      </w:r>
      <w:r>
        <w:rPr>
          <w:spacing w:val="-5"/>
          <w:sz w:val="26"/>
        </w:rPr>
        <w:t xml:space="preserve"> </w:t>
      </w:r>
      <w:r>
        <w:rPr>
          <w:sz w:val="26"/>
        </w:rPr>
        <w:t>trình</w:t>
      </w:r>
      <w:r>
        <w:rPr>
          <w:spacing w:val="-4"/>
          <w:sz w:val="26"/>
        </w:rPr>
        <w:t xml:space="preserve"> </w:t>
      </w:r>
      <w:r>
        <w:rPr>
          <w:sz w:val="26"/>
        </w:rPr>
        <w:t>sử</w:t>
      </w:r>
      <w:r>
        <w:rPr>
          <w:spacing w:val="-4"/>
          <w:sz w:val="26"/>
        </w:rPr>
        <w:t xml:space="preserve"> </w:t>
      </w:r>
      <w:r>
        <w:rPr>
          <w:sz w:val="26"/>
        </w:rPr>
        <w:t>dụng</w:t>
      </w:r>
      <w:r>
        <w:rPr>
          <w:spacing w:val="-3"/>
          <w:sz w:val="26"/>
        </w:rPr>
        <w:t xml:space="preserve"> </w:t>
      </w:r>
      <w:r>
        <w:rPr>
          <w:sz w:val="26"/>
        </w:rPr>
        <w:t>ngôn</w:t>
      </w:r>
      <w:r>
        <w:rPr>
          <w:spacing w:val="-4"/>
          <w:sz w:val="26"/>
        </w:rPr>
        <w:t xml:space="preserve"> ngữ;</w:t>
      </w:r>
    </w:p>
    <w:p w14:paraId="70CDBAC8" w14:textId="77777777" w:rsidR="007A227D" w:rsidRDefault="00000000">
      <w:pPr>
        <w:pStyle w:val="ListParagraph"/>
        <w:numPr>
          <w:ilvl w:val="3"/>
          <w:numId w:val="52"/>
        </w:numPr>
        <w:tabs>
          <w:tab w:val="left" w:pos="862"/>
        </w:tabs>
        <w:ind w:left="862" w:hanging="152"/>
        <w:rPr>
          <w:sz w:val="26"/>
        </w:rPr>
      </w:pPr>
      <w:r>
        <w:rPr>
          <w:sz w:val="26"/>
        </w:rPr>
        <w:t>Tạo</w:t>
      </w:r>
      <w:r>
        <w:rPr>
          <w:spacing w:val="-5"/>
          <w:sz w:val="26"/>
        </w:rPr>
        <w:t xml:space="preserve"> </w:t>
      </w:r>
      <w:r>
        <w:rPr>
          <w:sz w:val="26"/>
        </w:rPr>
        <w:t>cơ</w:t>
      </w:r>
      <w:r>
        <w:rPr>
          <w:spacing w:val="-5"/>
          <w:sz w:val="26"/>
        </w:rPr>
        <w:t xml:space="preserve"> </w:t>
      </w:r>
      <w:r>
        <w:rPr>
          <w:sz w:val="26"/>
        </w:rPr>
        <w:t>hội</w:t>
      </w:r>
      <w:r>
        <w:rPr>
          <w:spacing w:val="-3"/>
          <w:sz w:val="26"/>
        </w:rPr>
        <w:t xml:space="preserve"> </w:t>
      </w:r>
      <w:r>
        <w:rPr>
          <w:sz w:val="26"/>
        </w:rPr>
        <w:t>học</w:t>
      </w:r>
      <w:r>
        <w:rPr>
          <w:spacing w:val="-5"/>
          <w:sz w:val="26"/>
        </w:rPr>
        <w:t xml:space="preserve"> </w:t>
      </w:r>
      <w:r>
        <w:rPr>
          <w:sz w:val="26"/>
        </w:rPr>
        <w:t>sinh</w:t>
      </w:r>
      <w:r>
        <w:rPr>
          <w:spacing w:val="-5"/>
          <w:sz w:val="26"/>
        </w:rPr>
        <w:t xml:space="preserve"> </w:t>
      </w:r>
      <w:r>
        <w:rPr>
          <w:sz w:val="26"/>
        </w:rPr>
        <w:t>tự</w:t>
      </w:r>
      <w:r>
        <w:rPr>
          <w:spacing w:val="-1"/>
          <w:sz w:val="26"/>
        </w:rPr>
        <w:t xml:space="preserve"> </w:t>
      </w:r>
      <w:r>
        <w:rPr>
          <w:sz w:val="26"/>
        </w:rPr>
        <w:t>sửa</w:t>
      </w:r>
      <w:r>
        <w:rPr>
          <w:spacing w:val="-4"/>
          <w:sz w:val="26"/>
        </w:rPr>
        <w:t xml:space="preserve"> </w:t>
      </w:r>
      <w:r>
        <w:rPr>
          <w:sz w:val="26"/>
        </w:rPr>
        <w:t>lỗi,</w:t>
      </w:r>
      <w:r>
        <w:rPr>
          <w:spacing w:val="-5"/>
          <w:sz w:val="26"/>
        </w:rPr>
        <w:t xml:space="preserve"> </w:t>
      </w:r>
      <w:r>
        <w:rPr>
          <w:sz w:val="26"/>
        </w:rPr>
        <w:t>nâng</w:t>
      </w:r>
      <w:r>
        <w:rPr>
          <w:spacing w:val="-5"/>
          <w:sz w:val="26"/>
        </w:rPr>
        <w:t xml:space="preserve"> </w:t>
      </w:r>
      <w:r>
        <w:rPr>
          <w:sz w:val="26"/>
        </w:rPr>
        <w:t>cao</w:t>
      </w:r>
      <w:r>
        <w:rPr>
          <w:spacing w:val="-5"/>
          <w:sz w:val="26"/>
        </w:rPr>
        <w:t xml:space="preserve"> </w:t>
      </w:r>
      <w:r>
        <w:rPr>
          <w:sz w:val="26"/>
        </w:rPr>
        <w:t>năng</w:t>
      </w:r>
      <w:r>
        <w:rPr>
          <w:spacing w:val="-2"/>
          <w:sz w:val="26"/>
        </w:rPr>
        <w:t xml:space="preserve"> </w:t>
      </w:r>
      <w:r>
        <w:rPr>
          <w:sz w:val="26"/>
        </w:rPr>
        <w:t>lực</w:t>
      </w:r>
      <w:r>
        <w:rPr>
          <w:spacing w:val="-4"/>
          <w:sz w:val="26"/>
        </w:rPr>
        <w:t xml:space="preserve"> </w:t>
      </w:r>
      <w:r>
        <w:rPr>
          <w:sz w:val="26"/>
        </w:rPr>
        <w:t>tự</w:t>
      </w:r>
      <w:r>
        <w:rPr>
          <w:spacing w:val="-4"/>
          <w:sz w:val="26"/>
        </w:rPr>
        <w:t xml:space="preserve"> học;</w:t>
      </w:r>
    </w:p>
    <w:p w14:paraId="1F837D26" w14:textId="77777777" w:rsidR="007A227D" w:rsidRDefault="00000000">
      <w:pPr>
        <w:pStyle w:val="ListParagraph"/>
        <w:numPr>
          <w:ilvl w:val="3"/>
          <w:numId w:val="52"/>
        </w:numPr>
        <w:tabs>
          <w:tab w:val="left" w:pos="862"/>
        </w:tabs>
        <w:ind w:left="862" w:hanging="152"/>
        <w:rPr>
          <w:sz w:val="26"/>
        </w:rPr>
      </w:pPr>
      <w:r>
        <w:rPr>
          <w:sz w:val="26"/>
        </w:rPr>
        <w:t>Cá</w:t>
      </w:r>
      <w:r>
        <w:rPr>
          <w:spacing w:val="-5"/>
          <w:sz w:val="26"/>
        </w:rPr>
        <w:t xml:space="preserve"> </w:t>
      </w:r>
      <w:r>
        <w:rPr>
          <w:sz w:val="26"/>
        </w:rPr>
        <w:t>nhân</w:t>
      </w:r>
      <w:r>
        <w:rPr>
          <w:spacing w:val="-5"/>
          <w:sz w:val="26"/>
        </w:rPr>
        <w:t xml:space="preserve"> </w:t>
      </w:r>
      <w:r>
        <w:rPr>
          <w:sz w:val="26"/>
        </w:rPr>
        <w:t>hóa</w:t>
      </w:r>
      <w:r>
        <w:rPr>
          <w:spacing w:val="-5"/>
          <w:sz w:val="26"/>
        </w:rPr>
        <w:t xml:space="preserve"> </w:t>
      </w:r>
      <w:r>
        <w:rPr>
          <w:sz w:val="26"/>
        </w:rPr>
        <w:t>quá</w:t>
      </w:r>
      <w:r>
        <w:rPr>
          <w:spacing w:val="-4"/>
          <w:sz w:val="26"/>
        </w:rPr>
        <w:t xml:space="preserve"> </w:t>
      </w:r>
      <w:r>
        <w:rPr>
          <w:sz w:val="26"/>
        </w:rPr>
        <w:t>trình</w:t>
      </w:r>
      <w:r>
        <w:rPr>
          <w:spacing w:val="-3"/>
          <w:sz w:val="26"/>
        </w:rPr>
        <w:t xml:space="preserve"> </w:t>
      </w:r>
      <w:r>
        <w:rPr>
          <w:sz w:val="26"/>
        </w:rPr>
        <w:t>học</w:t>
      </w:r>
      <w:r>
        <w:rPr>
          <w:spacing w:val="-4"/>
          <w:sz w:val="26"/>
        </w:rPr>
        <w:t xml:space="preserve"> </w:t>
      </w:r>
      <w:r>
        <w:rPr>
          <w:sz w:val="26"/>
        </w:rPr>
        <w:t>tập</w:t>
      </w:r>
      <w:r>
        <w:rPr>
          <w:spacing w:val="-5"/>
          <w:sz w:val="26"/>
        </w:rPr>
        <w:t xml:space="preserve"> </w:t>
      </w:r>
      <w:r>
        <w:rPr>
          <w:sz w:val="26"/>
        </w:rPr>
        <w:t>thông</w:t>
      </w:r>
      <w:r>
        <w:rPr>
          <w:spacing w:val="-5"/>
          <w:sz w:val="26"/>
        </w:rPr>
        <w:t xml:space="preserve"> </w:t>
      </w:r>
      <w:r>
        <w:rPr>
          <w:sz w:val="26"/>
        </w:rPr>
        <w:t>qua</w:t>
      </w:r>
      <w:r>
        <w:rPr>
          <w:spacing w:val="-1"/>
          <w:sz w:val="26"/>
        </w:rPr>
        <w:t xml:space="preserve"> </w:t>
      </w:r>
      <w:r>
        <w:rPr>
          <w:sz w:val="26"/>
        </w:rPr>
        <w:t>phản</w:t>
      </w:r>
      <w:r>
        <w:rPr>
          <w:spacing w:val="-3"/>
          <w:sz w:val="26"/>
        </w:rPr>
        <w:t xml:space="preserve"> </w:t>
      </w:r>
      <w:r>
        <w:rPr>
          <w:sz w:val="26"/>
        </w:rPr>
        <w:t>hồi</w:t>
      </w:r>
      <w:r>
        <w:rPr>
          <w:spacing w:val="-5"/>
          <w:sz w:val="26"/>
        </w:rPr>
        <w:t xml:space="preserve"> </w:t>
      </w:r>
      <w:r>
        <w:rPr>
          <w:sz w:val="26"/>
        </w:rPr>
        <w:t>mang</w:t>
      </w:r>
      <w:r>
        <w:rPr>
          <w:spacing w:val="-3"/>
          <w:sz w:val="26"/>
        </w:rPr>
        <w:t xml:space="preserve"> </w:t>
      </w:r>
      <w:r>
        <w:rPr>
          <w:sz w:val="26"/>
        </w:rPr>
        <w:t>tính</w:t>
      </w:r>
      <w:r>
        <w:rPr>
          <w:spacing w:val="-5"/>
          <w:sz w:val="26"/>
        </w:rPr>
        <w:t xml:space="preserve"> </w:t>
      </w:r>
      <w:r>
        <w:rPr>
          <w:sz w:val="26"/>
        </w:rPr>
        <w:t>hướng</w:t>
      </w:r>
      <w:r>
        <w:rPr>
          <w:spacing w:val="-4"/>
          <w:sz w:val="26"/>
        </w:rPr>
        <w:t xml:space="preserve"> dẫn;</w:t>
      </w:r>
    </w:p>
    <w:p w14:paraId="1264E343" w14:textId="77777777" w:rsidR="007A227D" w:rsidRDefault="00000000">
      <w:pPr>
        <w:pStyle w:val="ListParagraph"/>
        <w:numPr>
          <w:ilvl w:val="3"/>
          <w:numId w:val="52"/>
        </w:numPr>
        <w:tabs>
          <w:tab w:val="left" w:pos="862"/>
        </w:tabs>
        <w:ind w:left="862" w:hanging="152"/>
        <w:rPr>
          <w:sz w:val="26"/>
        </w:rPr>
      </w:pPr>
      <w:r>
        <w:rPr>
          <w:sz w:val="26"/>
        </w:rPr>
        <w:t>Giúp</w:t>
      </w:r>
      <w:r>
        <w:rPr>
          <w:spacing w:val="-5"/>
          <w:sz w:val="26"/>
        </w:rPr>
        <w:t xml:space="preserve"> </w:t>
      </w:r>
      <w:r>
        <w:rPr>
          <w:sz w:val="26"/>
        </w:rPr>
        <w:t>giáo</w:t>
      </w:r>
      <w:r>
        <w:rPr>
          <w:spacing w:val="-3"/>
          <w:sz w:val="26"/>
        </w:rPr>
        <w:t xml:space="preserve"> </w:t>
      </w:r>
      <w:r>
        <w:rPr>
          <w:sz w:val="26"/>
        </w:rPr>
        <w:t>viên</w:t>
      </w:r>
      <w:r>
        <w:rPr>
          <w:spacing w:val="-5"/>
          <w:sz w:val="26"/>
        </w:rPr>
        <w:t xml:space="preserve"> </w:t>
      </w:r>
      <w:r>
        <w:rPr>
          <w:sz w:val="26"/>
        </w:rPr>
        <w:t>điều</w:t>
      </w:r>
      <w:r>
        <w:rPr>
          <w:spacing w:val="-5"/>
          <w:sz w:val="26"/>
        </w:rPr>
        <w:t xml:space="preserve"> </w:t>
      </w:r>
      <w:r>
        <w:rPr>
          <w:sz w:val="26"/>
        </w:rPr>
        <w:t>chỉnh</w:t>
      </w:r>
      <w:r>
        <w:rPr>
          <w:spacing w:val="-4"/>
          <w:sz w:val="26"/>
        </w:rPr>
        <w:t xml:space="preserve"> </w:t>
      </w:r>
      <w:r>
        <w:rPr>
          <w:sz w:val="26"/>
        </w:rPr>
        <w:t>nội</w:t>
      </w:r>
      <w:r>
        <w:rPr>
          <w:spacing w:val="-5"/>
          <w:sz w:val="26"/>
        </w:rPr>
        <w:t xml:space="preserve"> </w:t>
      </w:r>
      <w:r>
        <w:rPr>
          <w:sz w:val="26"/>
        </w:rPr>
        <w:t>dung</w:t>
      </w:r>
      <w:r>
        <w:rPr>
          <w:spacing w:val="-5"/>
          <w:sz w:val="26"/>
        </w:rPr>
        <w:t xml:space="preserve"> </w:t>
      </w:r>
      <w:r>
        <w:rPr>
          <w:sz w:val="26"/>
        </w:rPr>
        <w:t>và</w:t>
      </w:r>
      <w:r>
        <w:rPr>
          <w:spacing w:val="-5"/>
          <w:sz w:val="26"/>
        </w:rPr>
        <w:t xml:space="preserve"> </w:t>
      </w:r>
      <w:r>
        <w:rPr>
          <w:sz w:val="26"/>
        </w:rPr>
        <w:t>chiến</w:t>
      </w:r>
      <w:r>
        <w:rPr>
          <w:spacing w:val="-4"/>
          <w:sz w:val="26"/>
        </w:rPr>
        <w:t xml:space="preserve"> </w:t>
      </w:r>
      <w:r>
        <w:rPr>
          <w:sz w:val="26"/>
        </w:rPr>
        <w:t>lược</w:t>
      </w:r>
      <w:r>
        <w:rPr>
          <w:spacing w:val="-4"/>
          <w:sz w:val="26"/>
        </w:rPr>
        <w:t xml:space="preserve"> </w:t>
      </w:r>
      <w:r>
        <w:rPr>
          <w:sz w:val="26"/>
        </w:rPr>
        <w:t>giảng</w:t>
      </w:r>
      <w:r>
        <w:rPr>
          <w:spacing w:val="-5"/>
          <w:sz w:val="26"/>
        </w:rPr>
        <w:t xml:space="preserve"> </w:t>
      </w:r>
      <w:r>
        <w:rPr>
          <w:spacing w:val="-4"/>
          <w:sz w:val="26"/>
        </w:rPr>
        <w:t>dạy.</w:t>
      </w:r>
    </w:p>
    <w:p w14:paraId="436F4D9E" w14:textId="77777777" w:rsidR="007A227D" w:rsidRDefault="00000000">
      <w:pPr>
        <w:pStyle w:val="BodyText"/>
        <w:spacing w:before="19"/>
        <w:ind w:left="143" w:right="139" w:firstLine="566"/>
        <w:jc w:val="both"/>
      </w:pPr>
      <w:r>
        <w:t>Trong lớp học đông, quỹ thời gian hạn chế, việc chấm và phản hồi chi tiết cho từng bài viết hoặc bài nói là một thách thức. Trí tuệ nhân tạo (AI) chính là công cụ tối ưu hóa quá trình này với độ chính xác, tốc độ và khả năng cá nhân hóa cao.</w:t>
      </w:r>
    </w:p>
    <w:p w14:paraId="20017CCB" w14:textId="77777777" w:rsidR="007A227D" w:rsidRDefault="00000000">
      <w:pPr>
        <w:pStyle w:val="Heading4"/>
        <w:spacing w:before="20"/>
        <w:jc w:val="both"/>
      </w:pPr>
      <w:r>
        <w:rPr>
          <w:rFonts w:ascii="Segoe UI Emoji" w:hAnsi="Segoe UI Emoji"/>
          <w:b w:val="0"/>
          <w:color w:val="CDC4D5"/>
          <w:spacing w:val="-356"/>
          <w:w w:val="99"/>
        </w:rPr>
        <w:t>◦</w:t>
      </w:r>
      <w:r>
        <w:rPr>
          <w:rFonts w:ascii="Segoe UI Emoji" w:hAnsi="Segoe UI Emoji"/>
          <w:b w:val="0"/>
          <w:color w:val="B4ACBB"/>
          <w:spacing w:val="-356"/>
          <w:w w:val="77"/>
        </w:rPr>
        <w:t>☼</w:t>
      </w:r>
      <w:r>
        <w:rPr>
          <w:rFonts w:ascii="Segoe UI Emoji" w:hAnsi="Segoe UI Emoji"/>
          <w:b w:val="0"/>
          <w:color w:val="998EA3"/>
          <w:w w:val="122"/>
        </w:rPr>
        <w:t>O</w:t>
      </w:r>
      <w:r>
        <w:rPr>
          <w:rFonts w:ascii="Segoe UI Emoji" w:hAnsi="Segoe UI Emoji"/>
          <w:b w:val="0"/>
          <w:color w:val="998EA3"/>
          <w:spacing w:val="-1"/>
          <w:w w:val="99"/>
        </w:rPr>
        <w:t xml:space="preserve"> </w:t>
      </w:r>
      <w:r>
        <w:t>2.</w:t>
      </w:r>
      <w:r>
        <w:rPr>
          <w:spacing w:val="3"/>
        </w:rPr>
        <w:t xml:space="preserve"> </w:t>
      </w:r>
      <w:r>
        <w:t>Nguyên</w:t>
      </w:r>
      <w:r>
        <w:rPr>
          <w:spacing w:val="5"/>
        </w:rPr>
        <w:t xml:space="preserve"> </w:t>
      </w:r>
      <w:r>
        <w:t>lý</w:t>
      </w:r>
      <w:r>
        <w:rPr>
          <w:spacing w:val="3"/>
        </w:rPr>
        <w:t xml:space="preserve"> </w:t>
      </w:r>
      <w:r>
        <w:t>hoạt</w:t>
      </w:r>
      <w:r>
        <w:rPr>
          <w:spacing w:val="7"/>
        </w:rPr>
        <w:t xml:space="preserve"> </w:t>
      </w:r>
      <w:r>
        <w:t>động</w:t>
      </w:r>
      <w:r>
        <w:rPr>
          <w:spacing w:val="2"/>
        </w:rPr>
        <w:t xml:space="preserve"> </w:t>
      </w:r>
      <w:r>
        <w:t>của</w:t>
      </w:r>
      <w:r>
        <w:rPr>
          <w:spacing w:val="6"/>
        </w:rPr>
        <w:t xml:space="preserve"> </w:t>
      </w:r>
      <w:r>
        <w:t>hệ</w:t>
      </w:r>
      <w:r>
        <w:rPr>
          <w:spacing w:val="3"/>
        </w:rPr>
        <w:t xml:space="preserve"> </w:t>
      </w:r>
      <w:r>
        <w:t>thống</w:t>
      </w:r>
      <w:r>
        <w:rPr>
          <w:spacing w:val="3"/>
        </w:rPr>
        <w:t xml:space="preserve"> </w:t>
      </w:r>
      <w:r>
        <w:t>chấm</w:t>
      </w:r>
      <w:r>
        <w:rPr>
          <w:spacing w:val="2"/>
        </w:rPr>
        <w:t xml:space="preserve"> </w:t>
      </w:r>
      <w:r>
        <w:t>và</w:t>
      </w:r>
      <w:r>
        <w:rPr>
          <w:spacing w:val="3"/>
        </w:rPr>
        <w:t xml:space="preserve"> </w:t>
      </w:r>
      <w:r>
        <w:t>phản</w:t>
      </w:r>
      <w:r>
        <w:rPr>
          <w:spacing w:val="3"/>
        </w:rPr>
        <w:t xml:space="preserve"> </w:t>
      </w:r>
      <w:r>
        <w:t>hồi</w:t>
      </w:r>
      <w:r>
        <w:rPr>
          <w:spacing w:val="6"/>
        </w:rPr>
        <w:t xml:space="preserve"> </w:t>
      </w:r>
      <w:r>
        <w:t>bằng</w:t>
      </w:r>
      <w:r>
        <w:rPr>
          <w:spacing w:val="-8"/>
        </w:rPr>
        <w:t xml:space="preserve"> </w:t>
      </w:r>
      <w:r>
        <w:rPr>
          <w:spacing w:val="-5"/>
        </w:rPr>
        <w:t>AI</w:t>
      </w:r>
    </w:p>
    <w:p w14:paraId="741D3BC7" w14:textId="77777777" w:rsidR="007A227D" w:rsidRDefault="00000000">
      <w:pPr>
        <w:spacing w:before="19"/>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Đối</w:t>
      </w:r>
      <w:r>
        <w:rPr>
          <w:b/>
          <w:bCs/>
          <w:spacing w:val="-1"/>
          <w:sz w:val="26"/>
          <w:szCs w:val="26"/>
        </w:rPr>
        <w:t xml:space="preserve"> </w:t>
      </w:r>
      <w:r>
        <w:rPr>
          <w:b/>
          <w:bCs/>
          <w:sz w:val="26"/>
          <w:szCs w:val="26"/>
        </w:rPr>
        <w:t>với</w:t>
      </w:r>
      <w:r>
        <w:rPr>
          <w:b/>
          <w:bCs/>
          <w:spacing w:val="-2"/>
          <w:sz w:val="26"/>
          <w:szCs w:val="26"/>
        </w:rPr>
        <w:t xml:space="preserve"> </w:t>
      </w:r>
      <w:r>
        <w:rPr>
          <w:b/>
          <w:bCs/>
          <w:sz w:val="26"/>
          <w:szCs w:val="26"/>
        </w:rPr>
        <w:t>bài</w:t>
      </w:r>
      <w:r>
        <w:rPr>
          <w:b/>
          <w:bCs/>
          <w:spacing w:val="-1"/>
          <w:sz w:val="26"/>
          <w:szCs w:val="26"/>
        </w:rPr>
        <w:t xml:space="preserve"> </w:t>
      </w:r>
      <w:r>
        <w:rPr>
          <w:b/>
          <w:bCs/>
          <w:spacing w:val="-2"/>
          <w:sz w:val="26"/>
          <w:szCs w:val="26"/>
        </w:rPr>
        <w:t>viết:</w:t>
      </w:r>
    </w:p>
    <w:p w14:paraId="208B3ECD" w14:textId="77777777" w:rsidR="007A227D" w:rsidRDefault="00000000">
      <w:pPr>
        <w:pStyle w:val="BodyText"/>
        <w:spacing w:before="23"/>
        <w:ind w:left="710" w:firstLine="0"/>
        <w:jc w:val="both"/>
      </w:pPr>
      <w:r>
        <w:t>AI</w:t>
      </w:r>
      <w:r>
        <w:rPr>
          <w:spacing w:val="-5"/>
        </w:rPr>
        <w:t xml:space="preserve"> </w:t>
      </w:r>
      <w:r>
        <w:t>sử</w:t>
      </w:r>
      <w:r>
        <w:rPr>
          <w:spacing w:val="-4"/>
        </w:rPr>
        <w:t xml:space="preserve"> </w:t>
      </w:r>
      <w:r>
        <w:t>dụng</w:t>
      </w:r>
      <w:r>
        <w:rPr>
          <w:spacing w:val="-5"/>
        </w:rPr>
        <w:t xml:space="preserve"> </w:t>
      </w:r>
      <w:r>
        <w:t>các</w:t>
      </w:r>
      <w:r>
        <w:rPr>
          <w:spacing w:val="-3"/>
        </w:rPr>
        <w:t xml:space="preserve"> </w:t>
      </w:r>
      <w:r>
        <w:t>mô</w:t>
      </w:r>
      <w:r>
        <w:rPr>
          <w:spacing w:val="-5"/>
        </w:rPr>
        <w:t xml:space="preserve"> </w:t>
      </w:r>
      <w:r>
        <w:t>hình</w:t>
      </w:r>
      <w:r>
        <w:rPr>
          <w:spacing w:val="-4"/>
        </w:rPr>
        <w:t xml:space="preserve"> </w:t>
      </w:r>
      <w:r>
        <w:t>xử</w:t>
      </w:r>
      <w:r>
        <w:rPr>
          <w:spacing w:val="-5"/>
        </w:rPr>
        <w:t xml:space="preserve"> </w:t>
      </w:r>
      <w:r>
        <w:t>lý</w:t>
      </w:r>
      <w:r>
        <w:rPr>
          <w:spacing w:val="-4"/>
        </w:rPr>
        <w:t xml:space="preserve"> </w:t>
      </w:r>
      <w:r>
        <w:t>ngôn</w:t>
      </w:r>
      <w:r>
        <w:rPr>
          <w:spacing w:val="-3"/>
        </w:rPr>
        <w:t xml:space="preserve"> </w:t>
      </w:r>
      <w:r>
        <w:t>ngữ</w:t>
      </w:r>
      <w:r>
        <w:rPr>
          <w:spacing w:val="-4"/>
        </w:rPr>
        <w:t xml:space="preserve"> </w:t>
      </w:r>
      <w:r>
        <w:t>tự</w:t>
      </w:r>
      <w:r>
        <w:rPr>
          <w:spacing w:val="-4"/>
        </w:rPr>
        <w:t xml:space="preserve"> </w:t>
      </w:r>
      <w:r>
        <w:t>nhiên</w:t>
      </w:r>
      <w:r>
        <w:rPr>
          <w:spacing w:val="-5"/>
        </w:rPr>
        <w:t xml:space="preserve"> </w:t>
      </w:r>
      <w:r>
        <w:t>(NLP)</w:t>
      </w:r>
      <w:r>
        <w:rPr>
          <w:spacing w:val="-2"/>
        </w:rPr>
        <w:t xml:space="preserve"> </w:t>
      </w:r>
      <w:r>
        <w:rPr>
          <w:spacing w:val="-5"/>
        </w:rPr>
        <w:t>để:</w:t>
      </w:r>
    </w:p>
    <w:p w14:paraId="18F4FB8B" w14:textId="77777777" w:rsidR="007A227D" w:rsidRDefault="00000000">
      <w:pPr>
        <w:pStyle w:val="ListParagraph"/>
        <w:numPr>
          <w:ilvl w:val="3"/>
          <w:numId w:val="52"/>
        </w:numPr>
        <w:tabs>
          <w:tab w:val="left" w:pos="862"/>
        </w:tabs>
        <w:ind w:left="862" w:hanging="152"/>
        <w:rPr>
          <w:sz w:val="26"/>
        </w:rPr>
      </w:pPr>
      <w:r>
        <w:rPr>
          <w:sz w:val="26"/>
        </w:rPr>
        <w:t>Phân</w:t>
      </w:r>
      <w:r>
        <w:rPr>
          <w:spacing w:val="-5"/>
          <w:sz w:val="26"/>
        </w:rPr>
        <w:t xml:space="preserve"> </w:t>
      </w:r>
      <w:r>
        <w:rPr>
          <w:sz w:val="26"/>
        </w:rPr>
        <w:t>tích</w:t>
      </w:r>
      <w:r>
        <w:rPr>
          <w:spacing w:val="-4"/>
          <w:sz w:val="26"/>
        </w:rPr>
        <w:t xml:space="preserve"> </w:t>
      </w:r>
      <w:r>
        <w:rPr>
          <w:sz w:val="26"/>
        </w:rPr>
        <w:t>cấu</w:t>
      </w:r>
      <w:r>
        <w:rPr>
          <w:spacing w:val="-4"/>
          <w:sz w:val="26"/>
        </w:rPr>
        <w:t xml:space="preserve"> </w:t>
      </w:r>
      <w:r>
        <w:rPr>
          <w:sz w:val="26"/>
        </w:rPr>
        <w:t>trúc</w:t>
      </w:r>
      <w:r>
        <w:rPr>
          <w:spacing w:val="-4"/>
          <w:sz w:val="26"/>
        </w:rPr>
        <w:t xml:space="preserve"> </w:t>
      </w:r>
      <w:r>
        <w:rPr>
          <w:sz w:val="26"/>
        </w:rPr>
        <w:t>logic</w:t>
      </w:r>
      <w:r>
        <w:rPr>
          <w:spacing w:val="-2"/>
          <w:sz w:val="26"/>
        </w:rPr>
        <w:t xml:space="preserve"> </w:t>
      </w:r>
      <w:r>
        <w:rPr>
          <w:sz w:val="26"/>
        </w:rPr>
        <w:t>bài</w:t>
      </w:r>
      <w:r>
        <w:rPr>
          <w:spacing w:val="-4"/>
          <w:sz w:val="26"/>
        </w:rPr>
        <w:t xml:space="preserve"> </w:t>
      </w:r>
      <w:r>
        <w:rPr>
          <w:sz w:val="26"/>
        </w:rPr>
        <w:t>viết</w:t>
      </w:r>
      <w:r>
        <w:rPr>
          <w:spacing w:val="-4"/>
          <w:sz w:val="26"/>
        </w:rPr>
        <w:t xml:space="preserve"> </w:t>
      </w:r>
      <w:r>
        <w:rPr>
          <w:sz w:val="26"/>
        </w:rPr>
        <w:t>(mở</w:t>
      </w:r>
      <w:r>
        <w:rPr>
          <w:spacing w:val="-4"/>
          <w:sz w:val="26"/>
        </w:rPr>
        <w:t xml:space="preserve"> </w:t>
      </w:r>
      <w:r>
        <w:rPr>
          <w:sz w:val="26"/>
        </w:rPr>
        <w:t>–</w:t>
      </w:r>
      <w:r>
        <w:rPr>
          <w:spacing w:val="-4"/>
          <w:sz w:val="26"/>
        </w:rPr>
        <w:t xml:space="preserve"> </w:t>
      </w:r>
      <w:r>
        <w:rPr>
          <w:sz w:val="26"/>
        </w:rPr>
        <w:t>thân</w:t>
      </w:r>
      <w:r>
        <w:rPr>
          <w:spacing w:val="-3"/>
          <w:sz w:val="26"/>
        </w:rPr>
        <w:t xml:space="preserve"> </w:t>
      </w:r>
      <w:r>
        <w:rPr>
          <w:sz w:val="26"/>
        </w:rPr>
        <w:t>–</w:t>
      </w:r>
      <w:r>
        <w:rPr>
          <w:spacing w:val="-4"/>
          <w:sz w:val="26"/>
        </w:rPr>
        <w:t xml:space="preserve"> </w:t>
      </w:r>
      <w:r>
        <w:rPr>
          <w:spacing w:val="-2"/>
          <w:sz w:val="26"/>
        </w:rPr>
        <w:t>kết);</w:t>
      </w:r>
    </w:p>
    <w:p w14:paraId="0962B866" w14:textId="77777777" w:rsidR="007A227D" w:rsidRDefault="00000000">
      <w:pPr>
        <w:pStyle w:val="ListParagraph"/>
        <w:numPr>
          <w:ilvl w:val="3"/>
          <w:numId w:val="52"/>
        </w:numPr>
        <w:tabs>
          <w:tab w:val="left" w:pos="862"/>
        </w:tabs>
        <w:spacing w:before="18"/>
        <w:ind w:left="862" w:hanging="152"/>
        <w:rPr>
          <w:sz w:val="26"/>
        </w:rPr>
      </w:pPr>
      <w:r>
        <w:rPr>
          <w:sz w:val="26"/>
        </w:rPr>
        <w:t>Đánh</w:t>
      </w:r>
      <w:r>
        <w:rPr>
          <w:spacing w:val="-5"/>
          <w:sz w:val="26"/>
        </w:rPr>
        <w:t xml:space="preserve"> </w:t>
      </w:r>
      <w:r>
        <w:rPr>
          <w:sz w:val="26"/>
        </w:rPr>
        <w:t>giá</w:t>
      </w:r>
      <w:r>
        <w:rPr>
          <w:spacing w:val="-4"/>
          <w:sz w:val="26"/>
        </w:rPr>
        <w:t xml:space="preserve"> </w:t>
      </w:r>
      <w:r>
        <w:rPr>
          <w:sz w:val="26"/>
        </w:rPr>
        <w:t>ngữ</w:t>
      </w:r>
      <w:r>
        <w:rPr>
          <w:spacing w:val="-3"/>
          <w:sz w:val="26"/>
        </w:rPr>
        <w:t xml:space="preserve"> </w:t>
      </w:r>
      <w:r>
        <w:rPr>
          <w:sz w:val="26"/>
        </w:rPr>
        <w:t>pháp</w:t>
      </w:r>
      <w:r>
        <w:rPr>
          <w:spacing w:val="-5"/>
          <w:sz w:val="26"/>
        </w:rPr>
        <w:t xml:space="preserve"> </w:t>
      </w:r>
      <w:r>
        <w:rPr>
          <w:sz w:val="26"/>
        </w:rPr>
        <w:t>–</w:t>
      </w:r>
      <w:r>
        <w:rPr>
          <w:spacing w:val="-4"/>
          <w:sz w:val="26"/>
        </w:rPr>
        <w:t xml:space="preserve"> </w:t>
      </w:r>
      <w:r>
        <w:rPr>
          <w:sz w:val="26"/>
        </w:rPr>
        <w:t>từ</w:t>
      </w:r>
      <w:r>
        <w:rPr>
          <w:spacing w:val="-1"/>
          <w:sz w:val="26"/>
        </w:rPr>
        <w:t xml:space="preserve"> </w:t>
      </w:r>
      <w:r>
        <w:rPr>
          <w:sz w:val="26"/>
        </w:rPr>
        <w:t>vựng</w:t>
      </w:r>
      <w:r>
        <w:rPr>
          <w:spacing w:val="-4"/>
          <w:sz w:val="26"/>
        </w:rPr>
        <w:t xml:space="preserve"> </w:t>
      </w:r>
      <w:r>
        <w:rPr>
          <w:sz w:val="26"/>
        </w:rPr>
        <w:t>–</w:t>
      </w:r>
      <w:r>
        <w:rPr>
          <w:spacing w:val="-5"/>
          <w:sz w:val="26"/>
        </w:rPr>
        <w:t xml:space="preserve"> </w:t>
      </w:r>
      <w:r>
        <w:rPr>
          <w:sz w:val="26"/>
        </w:rPr>
        <w:t>chính</w:t>
      </w:r>
      <w:r>
        <w:rPr>
          <w:spacing w:val="-2"/>
          <w:sz w:val="26"/>
        </w:rPr>
        <w:t xml:space="preserve"> </w:t>
      </w:r>
      <w:r>
        <w:rPr>
          <w:sz w:val="26"/>
        </w:rPr>
        <w:t>tả</w:t>
      </w:r>
      <w:r>
        <w:rPr>
          <w:spacing w:val="-5"/>
          <w:sz w:val="26"/>
        </w:rPr>
        <w:t xml:space="preserve"> </w:t>
      </w:r>
      <w:r>
        <w:rPr>
          <w:sz w:val="26"/>
        </w:rPr>
        <w:t>–</w:t>
      </w:r>
      <w:r>
        <w:rPr>
          <w:spacing w:val="-4"/>
          <w:sz w:val="26"/>
        </w:rPr>
        <w:t xml:space="preserve"> </w:t>
      </w:r>
      <w:r>
        <w:rPr>
          <w:sz w:val="26"/>
        </w:rPr>
        <w:t>phong</w:t>
      </w:r>
      <w:r>
        <w:rPr>
          <w:spacing w:val="-5"/>
          <w:sz w:val="26"/>
        </w:rPr>
        <w:t xml:space="preserve"> </w:t>
      </w:r>
      <w:r>
        <w:rPr>
          <w:sz w:val="26"/>
        </w:rPr>
        <w:t>cách</w:t>
      </w:r>
      <w:r>
        <w:rPr>
          <w:spacing w:val="-4"/>
          <w:sz w:val="26"/>
        </w:rPr>
        <w:t xml:space="preserve"> </w:t>
      </w:r>
      <w:r>
        <w:rPr>
          <w:sz w:val="26"/>
        </w:rPr>
        <w:t>diễn</w:t>
      </w:r>
      <w:r>
        <w:rPr>
          <w:spacing w:val="-3"/>
          <w:sz w:val="26"/>
        </w:rPr>
        <w:t xml:space="preserve"> </w:t>
      </w:r>
      <w:r>
        <w:rPr>
          <w:spacing w:val="-4"/>
          <w:sz w:val="26"/>
        </w:rPr>
        <w:t>đạt;</w:t>
      </w:r>
    </w:p>
    <w:p w14:paraId="2B48DDAC" w14:textId="77777777" w:rsidR="007A227D" w:rsidRDefault="00000000">
      <w:pPr>
        <w:pStyle w:val="ListParagraph"/>
        <w:numPr>
          <w:ilvl w:val="3"/>
          <w:numId w:val="52"/>
        </w:numPr>
        <w:tabs>
          <w:tab w:val="left" w:pos="862"/>
        </w:tabs>
        <w:spacing w:before="21"/>
        <w:ind w:left="862" w:hanging="152"/>
        <w:rPr>
          <w:sz w:val="26"/>
        </w:rPr>
      </w:pPr>
      <w:r>
        <w:rPr>
          <w:sz w:val="26"/>
        </w:rPr>
        <w:t>So</w:t>
      </w:r>
      <w:r>
        <w:rPr>
          <w:spacing w:val="-8"/>
          <w:sz w:val="26"/>
        </w:rPr>
        <w:t xml:space="preserve"> </w:t>
      </w:r>
      <w:r>
        <w:rPr>
          <w:sz w:val="26"/>
        </w:rPr>
        <w:t>sánh</w:t>
      </w:r>
      <w:r>
        <w:rPr>
          <w:spacing w:val="-7"/>
          <w:sz w:val="26"/>
        </w:rPr>
        <w:t xml:space="preserve"> </w:t>
      </w:r>
      <w:r>
        <w:rPr>
          <w:sz w:val="26"/>
        </w:rPr>
        <w:t>với</w:t>
      </w:r>
      <w:r>
        <w:rPr>
          <w:spacing w:val="-8"/>
          <w:sz w:val="26"/>
        </w:rPr>
        <w:t xml:space="preserve"> </w:t>
      </w:r>
      <w:r>
        <w:rPr>
          <w:sz w:val="26"/>
        </w:rPr>
        <w:t>bài</w:t>
      </w:r>
      <w:r>
        <w:rPr>
          <w:spacing w:val="-5"/>
          <w:sz w:val="26"/>
        </w:rPr>
        <w:t xml:space="preserve"> </w:t>
      </w:r>
      <w:r>
        <w:rPr>
          <w:sz w:val="26"/>
        </w:rPr>
        <w:t>mẫu</w:t>
      </w:r>
      <w:r>
        <w:rPr>
          <w:spacing w:val="-8"/>
          <w:sz w:val="26"/>
        </w:rPr>
        <w:t xml:space="preserve"> </w:t>
      </w:r>
      <w:r>
        <w:rPr>
          <w:sz w:val="26"/>
        </w:rPr>
        <w:t>hoặc</w:t>
      </w:r>
      <w:r>
        <w:rPr>
          <w:spacing w:val="-6"/>
          <w:sz w:val="26"/>
        </w:rPr>
        <w:t xml:space="preserve"> </w:t>
      </w:r>
      <w:r>
        <w:rPr>
          <w:sz w:val="26"/>
        </w:rPr>
        <w:t>khung</w:t>
      </w:r>
      <w:r>
        <w:rPr>
          <w:spacing w:val="-8"/>
          <w:sz w:val="26"/>
        </w:rPr>
        <w:t xml:space="preserve"> </w:t>
      </w:r>
      <w:r>
        <w:rPr>
          <w:sz w:val="26"/>
        </w:rPr>
        <w:t>điểm</w:t>
      </w:r>
      <w:r>
        <w:rPr>
          <w:spacing w:val="-7"/>
          <w:sz w:val="26"/>
        </w:rPr>
        <w:t xml:space="preserve"> </w:t>
      </w:r>
      <w:r>
        <w:rPr>
          <w:sz w:val="26"/>
        </w:rPr>
        <w:t>chuẩn</w:t>
      </w:r>
      <w:r>
        <w:rPr>
          <w:spacing w:val="-7"/>
          <w:sz w:val="26"/>
        </w:rPr>
        <w:t xml:space="preserve"> </w:t>
      </w:r>
      <w:r>
        <w:rPr>
          <w:sz w:val="26"/>
        </w:rPr>
        <w:t>(IELTS,</w:t>
      </w:r>
      <w:r>
        <w:rPr>
          <w:spacing w:val="-8"/>
          <w:sz w:val="26"/>
        </w:rPr>
        <w:t xml:space="preserve"> </w:t>
      </w:r>
      <w:r>
        <w:rPr>
          <w:sz w:val="26"/>
        </w:rPr>
        <w:t>HSK,</w:t>
      </w:r>
      <w:r>
        <w:rPr>
          <w:spacing w:val="-7"/>
          <w:sz w:val="26"/>
        </w:rPr>
        <w:t xml:space="preserve"> </w:t>
      </w:r>
      <w:r>
        <w:rPr>
          <w:spacing w:val="-2"/>
          <w:sz w:val="26"/>
        </w:rPr>
        <w:t>JLPT…);</w:t>
      </w:r>
    </w:p>
    <w:p w14:paraId="256CE74D" w14:textId="77777777" w:rsidR="007A227D" w:rsidRDefault="00000000">
      <w:pPr>
        <w:pStyle w:val="ListParagraph"/>
        <w:numPr>
          <w:ilvl w:val="3"/>
          <w:numId w:val="52"/>
        </w:numPr>
        <w:tabs>
          <w:tab w:val="left" w:pos="862"/>
        </w:tabs>
        <w:ind w:left="862" w:hanging="152"/>
        <w:rPr>
          <w:sz w:val="26"/>
        </w:rPr>
      </w:pPr>
      <w:r>
        <w:rPr>
          <w:sz w:val="26"/>
        </w:rPr>
        <w:t>Đưa</w:t>
      </w:r>
      <w:r>
        <w:rPr>
          <w:spacing w:val="-5"/>
          <w:sz w:val="26"/>
        </w:rPr>
        <w:t xml:space="preserve"> </w:t>
      </w:r>
      <w:r>
        <w:rPr>
          <w:sz w:val="26"/>
        </w:rPr>
        <w:t>ra</w:t>
      </w:r>
      <w:r>
        <w:rPr>
          <w:spacing w:val="-5"/>
          <w:sz w:val="26"/>
        </w:rPr>
        <w:t xml:space="preserve"> </w:t>
      </w:r>
      <w:r>
        <w:rPr>
          <w:sz w:val="26"/>
        </w:rPr>
        <w:t>điểm</w:t>
      </w:r>
      <w:r>
        <w:rPr>
          <w:spacing w:val="-4"/>
          <w:sz w:val="26"/>
        </w:rPr>
        <w:t xml:space="preserve"> </w:t>
      </w:r>
      <w:r>
        <w:rPr>
          <w:sz w:val="26"/>
        </w:rPr>
        <w:t>số</w:t>
      </w:r>
      <w:r>
        <w:rPr>
          <w:spacing w:val="-2"/>
          <w:sz w:val="26"/>
        </w:rPr>
        <w:t xml:space="preserve"> </w:t>
      </w:r>
      <w:r>
        <w:rPr>
          <w:sz w:val="26"/>
        </w:rPr>
        <w:t>theo</w:t>
      </w:r>
      <w:r>
        <w:rPr>
          <w:spacing w:val="-4"/>
          <w:sz w:val="26"/>
        </w:rPr>
        <w:t xml:space="preserve"> </w:t>
      </w:r>
      <w:r>
        <w:rPr>
          <w:sz w:val="26"/>
        </w:rPr>
        <w:t>thang</w:t>
      </w:r>
      <w:r>
        <w:rPr>
          <w:spacing w:val="-5"/>
          <w:sz w:val="26"/>
        </w:rPr>
        <w:t xml:space="preserve"> </w:t>
      </w:r>
      <w:r>
        <w:rPr>
          <w:sz w:val="26"/>
        </w:rPr>
        <w:t>chuẩn</w:t>
      </w:r>
      <w:r>
        <w:rPr>
          <w:spacing w:val="-4"/>
          <w:sz w:val="26"/>
        </w:rPr>
        <w:t xml:space="preserve"> </w:t>
      </w:r>
      <w:r>
        <w:rPr>
          <w:sz w:val="26"/>
        </w:rPr>
        <w:t>và</w:t>
      </w:r>
      <w:r>
        <w:rPr>
          <w:spacing w:val="-5"/>
          <w:sz w:val="26"/>
        </w:rPr>
        <w:t xml:space="preserve"> </w:t>
      </w:r>
      <w:r>
        <w:rPr>
          <w:sz w:val="26"/>
        </w:rPr>
        <w:t>phản</w:t>
      </w:r>
      <w:r>
        <w:rPr>
          <w:spacing w:val="-5"/>
          <w:sz w:val="26"/>
        </w:rPr>
        <w:t xml:space="preserve"> </w:t>
      </w:r>
      <w:r>
        <w:rPr>
          <w:sz w:val="26"/>
        </w:rPr>
        <w:t>hồi</w:t>
      </w:r>
      <w:r>
        <w:rPr>
          <w:spacing w:val="-2"/>
          <w:sz w:val="26"/>
        </w:rPr>
        <w:t xml:space="preserve"> </w:t>
      </w:r>
      <w:r>
        <w:rPr>
          <w:sz w:val="26"/>
        </w:rPr>
        <w:t>theo</w:t>
      </w:r>
      <w:r>
        <w:rPr>
          <w:spacing w:val="-5"/>
          <w:sz w:val="26"/>
        </w:rPr>
        <w:t xml:space="preserve"> </w:t>
      </w:r>
      <w:r>
        <w:rPr>
          <w:sz w:val="26"/>
        </w:rPr>
        <w:t>từng</w:t>
      </w:r>
      <w:r>
        <w:rPr>
          <w:spacing w:val="-4"/>
          <w:sz w:val="26"/>
        </w:rPr>
        <w:t xml:space="preserve"> </w:t>
      </w:r>
      <w:r>
        <w:rPr>
          <w:sz w:val="26"/>
        </w:rPr>
        <w:t>tiêu</w:t>
      </w:r>
      <w:r>
        <w:rPr>
          <w:spacing w:val="-5"/>
          <w:sz w:val="26"/>
        </w:rPr>
        <w:t xml:space="preserve"> </w:t>
      </w:r>
      <w:r>
        <w:rPr>
          <w:spacing w:val="-4"/>
          <w:sz w:val="26"/>
        </w:rPr>
        <w:t>chí.</w:t>
      </w:r>
    </w:p>
    <w:p w14:paraId="5DF24A51" w14:textId="77777777" w:rsidR="007A227D" w:rsidRDefault="00000000">
      <w:pPr>
        <w:pStyle w:val="Heading4"/>
        <w:spacing w:before="19"/>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6"/>
        </w:rPr>
        <w:t xml:space="preserve">   </w:t>
      </w:r>
      <w:r>
        <w:t>Đối</w:t>
      </w:r>
      <w:r>
        <w:rPr>
          <w:spacing w:val="-1"/>
        </w:rPr>
        <w:t xml:space="preserve"> </w:t>
      </w:r>
      <w:r>
        <w:t>với</w:t>
      </w:r>
      <w:r>
        <w:rPr>
          <w:spacing w:val="-2"/>
        </w:rPr>
        <w:t xml:space="preserve"> </w:t>
      </w:r>
      <w:r>
        <w:t>bài</w:t>
      </w:r>
      <w:r>
        <w:rPr>
          <w:spacing w:val="-1"/>
        </w:rPr>
        <w:t xml:space="preserve"> </w:t>
      </w:r>
      <w:r>
        <w:rPr>
          <w:spacing w:val="-4"/>
        </w:rPr>
        <w:t>nói:</w:t>
      </w:r>
    </w:p>
    <w:p w14:paraId="3319DAFF" w14:textId="77777777" w:rsidR="007A227D" w:rsidRDefault="00000000">
      <w:pPr>
        <w:pStyle w:val="BodyText"/>
        <w:spacing w:before="23"/>
        <w:ind w:left="710" w:firstLine="0"/>
      </w:pPr>
      <w:r>
        <w:t>AI</w:t>
      </w:r>
      <w:r>
        <w:rPr>
          <w:spacing w:val="-6"/>
        </w:rPr>
        <w:t xml:space="preserve"> </w:t>
      </w:r>
      <w:r>
        <w:t>dùng</w:t>
      </w:r>
      <w:r>
        <w:rPr>
          <w:spacing w:val="-5"/>
        </w:rPr>
        <w:t xml:space="preserve"> </w:t>
      </w:r>
      <w:r>
        <w:t>công</w:t>
      </w:r>
      <w:r>
        <w:rPr>
          <w:spacing w:val="-5"/>
        </w:rPr>
        <w:t xml:space="preserve"> </w:t>
      </w:r>
      <w:r>
        <w:t>nghệ</w:t>
      </w:r>
      <w:r>
        <w:rPr>
          <w:spacing w:val="-3"/>
        </w:rPr>
        <w:t xml:space="preserve"> </w:t>
      </w:r>
      <w:r>
        <w:t>nhận</w:t>
      </w:r>
      <w:r>
        <w:rPr>
          <w:spacing w:val="-5"/>
        </w:rPr>
        <w:t xml:space="preserve"> </w:t>
      </w:r>
      <w:r>
        <w:t>diện</w:t>
      </w:r>
      <w:r>
        <w:rPr>
          <w:spacing w:val="-5"/>
        </w:rPr>
        <w:t xml:space="preserve"> </w:t>
      </w:r>
      <w:r>
        <w:t>giọng</w:t>
      </w:r>
      <w:r>
        <w:rPr>
          <w:spacing w:val="-5"/>
        </w:rPr>
        <w:t xml:space="preserve"> </w:t>
      </w:r>
      <w:r>
        <w:t>nói</w:t>
      </w:r>
      <w:r>
        <w:rPr>
          <w:spacing w:val="-6"/>
        </w:rPr>
        <w:t xml:space="preserve"> </w:t>
      </w:r>
      <w:r>
        <w:t>(ASR)</w:t>
      </w:r>
      <w:r>
        <w:rPr>
          <w:spacing w:val="-3"/>
        </w:rPr>
        <w:t xml:space="preserve"> </w:t>
      </w:r>
      <w:r>
        <w:rPr>
          <w:spacing w:val="-5"/>
        </w:rPr>
        <w:t>để:</w:t>
      </w:r>
    </w:p>
    <w:p w14:paraId="01F32CC0" w14:textId="77777777" w:rsidR="007A227D" w:rsidRDefault="00000000">
      <w:pPr>
        <w:pStyle w:val="ListParagraph"/>
        <w:numPr>
          <w:ilvl w:val="3"/>
          <w:numId w:val="52"/>
        </w:numPr>
        <w:tabs>
          <w:tab w:val="left" w:pos="862"/>
        </w:tabs>
        <w:spacing w:before="18"/>
        <w:ind w:left="862" w:hanging="152"/>
        <w:rPr>
          <w:sz w:val="26"/>
        </w:rPr>
      </w:pPr>
      <w:r>
        <w:rPr>
          <w:sz w:val="26"/>
        </w:rPr>
        <w:t>Chuyển</w:t>
      </w:r>
      <w:r>
        <w:rPr>
          <w:spacing w:val="-6"/>
          <w:sz w:val="26"/>
        </w:rPr>
        <w:t xml:space="preserve"> </w:t>
      </w:r>
      <w:r>
        <w:rPr>
          <w:sz w:val="26"/>
        </w:rPr>
        <w:t>âm</w:t>
      </w:r>
      <w:r>
        <w:rPr>
          <w:spacing w:val="-3"/>
          <w:sz w:val="26"/>
        </w:rPr>
        <w:t xml:space="preserve"> </w:t>
      </w:r>
      <w:r>
        <w:rPr>
          <w:sz w:val="26"/>
        </w:rPr>
        <w:t>thanh</w:t>
      </w:r>
      <w:r>
        <w:rPr>
          <w:spacing w:val="-4"/>
          <w:sz w:val="26"/>
        </w:rPr>
        <w:t xml:space="preserve"> </w:t>
      </w:r>
      <w:r>
        <w:rPr>
          <w:sz w:val="26"/>
        </w:rPr>
        <w:t>thành</w:t>
      </w:r>
      <w:r>
        <w:rPr>
          <w:spacing w:val="-5"/>
          <w:sz w:val="26"/>
        </w:rPr>
        <w:t xml:space="preserve"> </w:t>
      </w:r>
      <w:r>
        <w:rPr>
          <w:sz w:val="26"/>
        </w:rPr>
        <w:t>văn</w:t>
      </w:r>
      <w:r>
        <w:rPr>
          <w:spacing w:val="-5"/>
          <w:sz w:val="26"/>
        </w:rPr>
        <w:t xml:space="preserve"> </w:t>
      </w:r>
      <w:r>
        <w:rPr>
          <w:sz w:val="26"/>
        </w:rPr>
        <w:t>bản</w:t>
      </w:r>
      <w:r>
        <w:rPr>
          <w:spacing w:val="-4"/>
          <w:sz w:val="26"/>
        </w:rPr>
        <w:t xml:space="preserve"> </w:t>
      </w:r>
      <w:r>
        <w:rPr>
          <w:sz w:val="26"/>
        </w:rPr>
        <w:t>→</w:t>
      </w:r>
      <w:r>
        <w:rPr>
          <w:spacing w:val="-5"/>
          <w:sz w:val="26"/>
        </w:rPr>
        <w:t xml:space="preserve"> </w:t>
      </w:r>
      <w:r>
        <w:rPr>
          <w:sz w:val="26"/>
        </w:rPr>
        <w:t>phân</w:t>
      </w:r>
      <w:r>
        <w:rPr>
          <w:spacing w:val="-5"/>
          <w:sz w:val="26"/>
        </w:rPr>
        <w:t xml:space="preserve"> </w:t>
      </w:r>
      <w:r>
        <w:rPr>
          <w:sz w:val="26"/>
        </w:rPr>
        <w:t>tích</w:t>
      </w:r>
      <w:r>
        <w:rPr>
          <w:spacing w:val="-3"/>
          <w:sz w:val="26"/>
        </w:rPr>
        <w:t xml:space="preserve"> </w:t>
      </w:r>
      <w:r>
        <w:rPr>
          <w:sz w:val="26"/>
        </w:rPr>
        <w:t>độ</w:t>
      </w:r>
      <w:r>
        <w:rPr>
          <w:spacing w:val="-6"/>
          <w:sz w:val="26"/>
        </w:rPr>
        <w:t xml:space="preserve"> </w:t>
      </w:r>
      <w:r>
        <w:rPr>
          <w:sz w:val="26"/>
        </w:rPr>
        <w:t>chính</w:t>
      </w:r>
      <w:r>
        <w:rPr>
          <w:spacing w:val="-4"/>
          <w:sz w:val="26"/>
        </w:rPr>
        <w:t xml:space="preserve"> xác;</w:t>
      </w:r>
    </w:p>
    <w:p w14:paraId="6908797F" w14:textId="77777777" w:rsidR="007A227D" w:rsidRDefault="00000000">
      <w:pPr>
        <w:pStyle w:val="ListParagraph"/>
        <w:numPr>
          <w:ilvl w:val="3"/>
          <w:numId w:val="52"/>
        </w:numPr>
        <w:tabs>
          <w:tab w:val="left" w:pos="862"/>
        </w:tabs>
        <w:ind w:left="862" w:hanging="152"/>
        <w:rPr>
          <w:sz w:val="26"/>
        </w:rPr>
      </w:pPr>
      <w:r>
        <w:rPr>
          <w:sz w:val="26"/>
        </w:rPr>
        <w:t>Nhận</w:t>
      </w:r>
      <w:r>
        <w:rPr>
          <w:spacing w:val="-6"/>
          <w:sz w:val="26"/>
        </w:rPr>
        <w:t xml:space="preserve"> </w:t>
      </w:r>
      <w:r>
        <w:rPr>
          <w:sz w:val="26"/>
        </w:rPr>
        <w:t>diện</w:t>
      </w:r>
      <w:r>
        <w:rPr>
          <w:spacing w:val="-4"/>
          <w:sz w:val="26"/>
        </w:rPr>
        <w:t xml:space="preserve"> </w:t>
      </w:r>
      <w:r>
        <w:rPr>
          <w:sz w:val="26"/>
        </w:rPr>
        <w:t>phát</w:t>
      </w:r>
      <w:r>
        <w:rPr>
          <w:spacing w:val="-5"/>
          <w:sz w:val="26"/>
        </w:rPr>
        <w:t xml:space="preserve"> </w:t>
      </w:r>
      <w:r>
        <w:rPr>
          <w:sz w:val="26"/>
        </w:rPr>
        <w:t>âm</w:t>
      </w:r>
      <w:r>
        <w:rPr>
          <w:spacing w:val="-3"/>
          <w:sz w:val="26"/>
        </w:rPr>
        <w:t xml:space="preserve"> </w:t>
      </w:r>
      <w:r>
        <w:rPr>
          <w:sz w:val="26"/>
        </w:rPr>
        <w:t>đúng/sai,</w:t>
      </w:r>
      <w:r>
        <w:rPr>
          <w:spacing w:val="-5"/>
          <w:sz w:val="26"/>
        </w:rPr>
        <w:t xml:space="preserve"> </w:t>
      </w:r>
      <w:r>
        <w:rPr>
          <w:sz w:val="26"/>
        </w:rPr>
        <w:t>lỗi</w:t>
      </w:r>
      <w:r>
        <w:rPr>
          <w:spacing w:val="-6"/>
          <w:sz w:val="26"/>
        </w:rPr>
        <w:t xml:space="preserve"> </w:t>
      </w:r>
      <w:r>
        <w:rPr>
          <w:sz w:val="26"/>
        </w:rPr>
        <w:t>ngắt</w:t>
      </w:r>
      <w:r>
        <w:rPr>
          <w:spacing w:val="-5"/>
          <w:sz w:val="26"/>
        </w:rPr>
        <w:t xml:space="preserve"> </w:t>
      </w:r>
      <w:r>
        <w:rPr>
          <w:sz w:val="26"/>
        </w:rPr>
        <w:t>nghỉ,</w:t>
      </w:r>
      <w:r>
        <w:rPr>
          <w:spacing w:val="-6"/>
          <w:sz w:val="26"/>
        </w:rPr>
        <w:t xml:space="preserve"> </w:t>
      </w:r>
      <w:r>
        <w:rPr>
          <w:sz w:val="26"/>
        </w:rPr>
        <w:t>lặp</w:t>
      </w:r>
      <w:r>
        <w:rPr>
          <w:spacing w:val="-3"/>
          <w:sz w:val="26"/>
        </w:rPr>
        <w:t xml:space="preserve"> </w:t>
      </w:r>
      <w:r>
        <w:rPr>
          <w:spacing w:val="-5"/>
          <w:sz w:val="26"/>
        </w:rPr>
        <w:t>từ;</w:t>
      </w:r>
    </w:p>
    <w:p w14:paraId="0529DC60" w14:textId="77777777" w:rsidR="007A227D" w:rsidRDefault="00000000">
      <w:pPr>
        <w:pStyle w:val="ListParagraph"/>
        <w:numPr>
          <w:ilvl w:val="3"/>
          <w:numId w:val="52"/>
        </w:numPr>
        <w:tabs>
          <w:tab w:val="left" w:pos="862"/>
        </w:tabs>
        <w:ind w:left="862" w:hanging="152"/>
        <w:rPr>
          <w:sz w:val="26"/>
        </w:rPr>
      </w:pPr>
      <w:r>
        <w:rPr>
          <w:sz w:val="26"/>
        </w:rPr>
        <w:t>Đánh</w:t>
      </w:r>
      <w:r>
        <w:rPr>
          <w:spacing w:val="-7"/>
          <w:sz w:val="26"/>
        </w:rPr>
        <w:t xml:space="preserve"> </w:t>
      </w:r>
      <w:r>
        <w:rPr>
          <w:sz w:val="26"/>
        </w:rPr>
        <w:t>giá</w:t>
      </w:r>
      <w:r>
        <w:rPr>
          <w:spacing w:val="-4"/>
          <w:sz w:val="26"/>
        </w:rPr>
        <w:t xml:space="preserve"> </w:t>
      </w:r>
      <w:r>
        <w:rPr>
          <w:sz w:val="26"/>
        </w:rPr>
        <w:t>trôi</w:t>
      </w:r>
      <w:r>
        <w:rPr>
          <w:spacing w:val="-4"/>
          <w:sz w:val="26"/>
        </w:rPr>
        <w:t xml:space="preserve"> </w:t>
      </w:r>
      <w:r>
        <w:rPr>
          <w:sz w:val="26"/>
        </w:rPr>
        <w:t>chảy</w:t>
      </w:r>
      <w:r>
        <w:rPr>
          <w:spacing w:val="-1"/>
          <w:sz w:val="26"/>
        </w:rPr>
        <w:t xml:space="preserve"> </w:t>
      </w:r>
      <w:r>
        <w:rPr>
          <w:sz w:val="26"/>
        </w:rPr>
        <w:t>–</w:t>
      </w:r>
      <w:r>
        <w:rPr>
          <w:spacing w:val="-4"/>
          <w:sz w:val="26"/>
        </w:rPr>
        <w:t xml:space="preserve"> </w:t>
      </w:r>
      <w:r>
        <w:rPr>
          <w:sz w:val="26"/>
        </w:rPr>
        <w:t>phát</w:t>
      </w:r>
      <w:r>
        <w:rPr>
          <w:spacing w:val="-4"/>
          <w:sz w:val="26"/>
        </w:rPr>
        <w:t xml:space="preserve"> </w:t>
      </w:r>
      <w:r>
        <w:rPr>
          <w:sz w:val="26"/>
        </w:rPr>
        <w:t>âm</w:t>
      </w:r>
      <w:r>
        <w:rPr>
          <w:spacing w:val="-3"/>
          <w:sz w:val="26"/>
        </w:rPr>
        <w:t xml:space="preserve"> </w:t>
      </w:r>
      <w:r>
        <w:rPr>
          <w:sz w:val="26"/>
        </w:rPr>
        <w:t>–</w:t>
      </w:r>
      <w:r>
        <w:rPr>
          <w:spacing w:val="-4"/>
          <w:sz w:val="26"/>
        </w:rPr>
        <w:t xml:space="preserve"> </w:t>
      </w:r>
      <w:r>
        <w:rPr>
          <w:sz w:val="26"/>
        </w:rPr>
        <w:t>từ</w:t>
      </w:r>
      <w:r>
        <w:rPr>
          <w:spacing w:val="-4"/>
          <w:sz w:val="26"/>
        </w:rPr>
        <w:t xml:space="preserve"> </w:t>
      </w:r>
      <w:r>
        <w:rPr>
          <w:sz w:val="26"/>
        </w:rPr>
        <w:t>vựng</w:t>
      </w:r>
      <w:r>
        <w:rPr>
          <w:spacing w:val="-4"/>
          <w:sz w:val="26"/>
        </w:rPr>
        <w:t xml:space="preserve"> </w:t>
      </w:r>
      <w:r>
        <w:rPr>
          <w:sz w:val="26"/>
        </w:rPr>
        <w:t>–</w:t>
      </w:r>
      <w:r>
        <w:rPr>
          <w:spacing w:val="-1"/>
          <w:sz w:val="26"/>
        </w:rPr>
        <w:t xml:space="preserve"> </w:t>
      </w:r>
      <w:r>
        <w:rPr>
          <w:sz w:val="26"/>
        </w:rPr>
        <w:t>ngữ pháp</w:t>
      </w:r>
      <w:r>
        <w:rPr>
          <w:spacing w:val="-4"/>
          <w:sz w:val="26"/>
        </w:rPr>
        <w:t xml:space="preserve"> </w:t>
      </w:r>
      <w:r>
        <w:rPr>
          <w:sz w:val="26"/>
        </w:rPr>
        <w:t>–</w:t>
      </w:r>
      <w:r>
        <w:rPr>
          <w:spacing w:val="-4"/>
          <w:sz w:val="26"/>
        </w:rPr>
        <w:t xml:space="preserve"> </w:t>
      </w:r>
      <w:r>
        <w:rPr>
          <w:sz w:val="26"/>
        </w:rPr>
        <w:t>nội</w:t>
      </w:r>
      <w:r>
        <w:rPr>
          <w:spacing w:val="-2"/>
          <w:sz w:val="26"/>
        </w:rPr>
        <w:t xml:space="preserve"> dung;</w:t>
      </w:r>
    </w:p>
    <w:p w14:paraId="31F8142F" w14:textId="77777777" w:rsidR="007A227D" w:rsidRDefault="00000000">
      <w:pPr>
        <w:pStyle w:val="ListParagraph"/>
        <w:numPr>
          <w:ilvl w:val="3"/>
          <w:numId w:val="52"/>
        </w:numPr>
        <w:tabs>
          <w:tab w:val="left" w:pos="862"/>
        </w:tabs>
        <w:ind w:left="862" w:hanging="152"/>
        <w:rPr>
          <w:sz w:val="26"/>
        </w:rPr>
      </w:pPr>
      <w:r>
        <w:rPr>
          <w:sz w:val="26"/>
        </w:rPr>
        <w:t>Phản</w:t>
      </w:r>
      <w:r>
        <w:rPr>
          <w:spacing w:val="-5"/>
          <w:sz w:val="26"/>
        </w:rPr>
        <w:t xml:space="preserve"> </w:t>
      </w:r>
      <w:r>
        <w:rPr>
          <w:sz w:val="26"/>
        </w:rPr>
        <w:t>hồi</w:t>
      </w:r>
      <w:r>
        <w:rPr>
          <w:spacing w:val="-5"/>
          <w:sz w:val="26"/>
        </w:rPr>
        <w:t xml:space="preserve"> </w:t>
      </w:r>
      <w:r>
        <w:rPr>
          <w:sz w:val="26"/>
        </w:rPr>
        <w:t>bằng</w:t>
      </w:r>
      <w:r>
        <w:rPr>
          <w:spacing w:val="-5"/>
          <w:sz w:val="26"/>
        </w:rPr>
        <w:t xml:space="preserve"> </w:t>
      </w:r>
      <w:r>
        <w:rPr>
          <w:sz w:val="26"/>
        </w:rPr>
        <w:t>ghi</w:t>
      </w:r>
      <w:r>
        <w:rPr>
          <w:spacing w:val="-3"/>
          <w:sz w:val="26"/>
        </w:rPr>
        <w:t xml:space="preserve"> </w:t>
      </w:r>
      <w:r>
        <w:rPr>
          <w:sz w:val="26"/>
        </w:rPr>
        <w:t>chú</w:t>
      </w:r>
      <w:r>
        <w:rPr>
          <w:spacing w:val="-2"/>
          <w:sz w:val="26"/>
        </w:rPr>
        <w:t xml:space="preserve"> </w:t>
      </w:r>
      <w:r>
        <w:rPr>
          <w:sz w:val="26"/>
        </w:rPr>
        <w:t>lỗi,</w:t>
      </w:r>
      <w:r>
        <w:rPr>
          <w:spacing w:val="-5"/>
          <w:sz w:val="26"/>
        </w:rPr>
        <w:t xml:space="preserve"> </w:t>
      </w:r>
      <w:r>
        <w:rPr>
          <w:sz w:val="26"/>
        </w:rPr>
        <w:t>gợi</w:t>
      </w:r>
      <w:r>
        <w:rPr>
          <w:spacing w:val="-4"/>
          <w:sz w:val="26"/>
        </w:rPr>
        <w:t xml:space="preserve"> </w:t>
      </w:r>
      <w:r>
        <w:rPr>
          <w:sz w:val="26"/>
        </w:rPr>
        <w:t>ý</w:t>
      </w:r>
      <w:r>
        <w:rPr>
          <w:spacing w:val="-3"/>
          <w:sz w:val="26"/>
        </w:rPr>
        <w:t xml:space="preserve"> </w:t>
      </w:r>
      <w:r>
        <w:rPr>
          <w:sz w:val="26"/>
        </w:rPr>
        <w:t>chỉnh</w:t>
      </w:r>
      <w:r>
        <w:rPr>
          <w:spacing w:val="-5"/>
          <w:sz w:val="26"/>
        </w:rPr>
        <w:t xml:space="preserve"> </w:t>
      </w:r>
      <w:r>
        <w:rPr>
          <w:sz w:val="26"/>
        </w:rPr>
        <w:t>sửa,</w:t>
      </w:r>
      <w:r>
        <w:rPr>
          <w:spacing w:val="-5"/>
          <w:sz w:val="26"/>
        </w:rPr>
        <w:t xml:space="preserve"> </w:t>
      </w:r>
      <w:r>
        <w:rPr>
          <w:sz w:val="26"/>
        </w:rPr>
        <w:t>chấm</w:t>
      </w:r>
      <w:r>
        <w:rPr>
          <w:spacing w:val="-5"/>
          <w:sz w:val="26"/>
        </w:rPr>
        <w:t xml:space="preserve"> </w:t>
      </w:r>
      <w:r>
        <w:rPr>
          <w:sz w:val="26"/>
        </w:rPr>
        <w:t>điểm</w:t>
      </w:r>
      <w:r>
        <w:rPr>
          <w:spacing w:val="-4"/>
          <w:sz w:val="26"/>
        </w:rPr>
        <w:t xml:space="preserve"> </w:t>
      </w:r>
      <w:r>
        <w:rPr>
          <w:sz w:val="26"/>
        </w:rPr>
        <w:t>chi</w:t>
      </w:r>
      <w:r>
        <w:rPr>
          <w:spacing w:val="-5"/>
          <w:sz w:val="26"/>
        </w:rPr>
        <w:t xml:space="preserve"> </w:t>
      </w:r>
      <w:r>
        <w:rPr>
          <w:spacing w:val="-2"/>
          <w:sz w:val="26"/>
        </w:rPr>
        <w:t>tiết.</w:t>
      </w:r>
    </w:p>
    <w:p w14:paraId="152B2997" w14:textId="77777777" w:rsidR="007A227D" w:rsidRDefault="00000000">
      <w:pPr>
        <w:pStyle w:val="Heading4"/>
        <w:spacing w:before="19"/>
      </w:pPr>
      <w:r>
        <w:rPr>
          <w:rFonts w:ascii="Segoe UI Emoji" w:hAnsi="Segoe UI Emoji"/>
          <w:b w:val="0"/>
          <w:color w:val="7C4533"/>
          <w:spacing w:val="-356"/>
          <w:w w:val="108"/>
        </w:rPr>
        <w:t>)</w:t>
      </w:r>
      <w:r>
        <w:rPr>
          <w:rFonts w:ascii="Segoe UI Emoji" w:hAnsi="Segoe UI Emoji"/>
          <w:b w:val="0"/>
          <w:color w:val="A46952"/>
          <w:spacing w:val="-356"/>
          <w:w w:val="108"/>
        </w:rPr>
        <w:t>→—</w:t>
      </w:r>
      <w:r>
        <w:rPr>
          <w:rFonts w:ascii="Segoe UI Emoji" w:hAnsi="Segoe UI Emoji"/>
          <w:b w:val="0"/>
          <w:color w:val="A46952"/>
          <w:spacing w:val="-356"/>
          <w:w w:val="236"/>
        </w:rPr>
        <w:t>.</w:t>
      </w:r>
      <w:r>
        <w:rPr>
          <w:rFonts w:ascii="Segoe UI Emoji" w:hAnsi="Segoe UI Emoji"/>
          <w:b w:val="0"/>
          <w:color w:val="7C4533"/>
          <w:spacing w:val="-356"/>
          <w:w w:val="89"/>
        </w:rPr>
        <w:t>]</w:t>
      </w:r>
      <w:r>
        <w:rPr>
          <w:rFonts w:ascii="Segoe UI Emoji" w:hAnsi="Segoe UI Emoji"/>
          <w:b w:val="0"/>
          <w:color w:val="A46952"/>
          <w:w w:val="4"/>
        </w:rPr>
        <w:t>→</w:t>
      </w:r>
      <w:r>
        <w:rPr>
          <w:rFonts w:ascii="Segoe UI Emoji" w:hAnsi="Segoe UI Emoji"/>
          <w:b w:val="0"/>
          <w:color w:val="A46952"/>
          <w:spacing w:val="-12"/>
          <w:w w:val="109"/>
        </w:rPr>
        <w:t xml:space="preserve"> </w:t>
      </w:r>
      <w:r>
        <w:rPr>
          <w:w w:val="108"/>
        </w:rPr>
        <w:t>3.</w:t>
      </w:r>
      <w:r>
        <w:rPr>
          <w:spacing w:val="-17"/>
          <w:w w:val="108"/>
        </w:rPr>
        <w:t xml:space="preserve"> </w:t>
      </w:r>
      <w:r>
        <w:rPr>
          <w:w w:val="108"/>
        </w:rPr>
        <w:t>Quy</w:t>
      </w:r>
      <w:r>
        <w:rPr>
          <w:spacing w:val="-12"/>
          <w:w w:val="108"/>
        </w:rPr>
        <w:t xml:space="preserve"> </w:t>
      </w:r>
      <w:r>
        <w:rPr>
          <w:w w:val="108"/>
        </w:rPr>
        <w:t>trình</w:t>
      </w:r>
      <w:r>
        <w:rPr>
          <w:spacing w:val="-11"/>
          <w:w w:val="108"/>
        </w:rPr>
        <w:t xml:space="preserve"> </w:t>
      </w:r>
      <w:r>
        <w:rPr>
          <w:w w:val="108"/>
        </w:rPr>
        <w:t>chấm</w:t>
      </w:r>
      <w:r>
        <w:rPr>
          <w:spacing w:val="-10"/>
          <w:w w:val="108"/>
        </w:rPr>
        <w:t xml:space="preserve"> </w:t>
      </w:r>
      <w:r>
        <w:rPr>
          <w:w w:val="108"/>
        </w:rPr>
        <w:t>–</w:t>
      </w:r>
      <w:r>
        <w:rPr>
          <w:spacing w:val="-11"/>
          <w:w w:val="108"/>
        </w:rPr>
        <w:t xml:space="preserve"> </w:t>
      </w:r>
      <w:r>
        <w:rPr>
          <w:w w:val="108"/>
        </w:rPr>
        <w:t>phản</w:t>
      </w:r>
      <w:r>
        <w:rPr>
          <w:spacing w:val="-11"/>
          <w:w w:val="108"/>
        </w:rPr>
        <w:t xml:space="preserve"> </w:t>
      </w:r>
      <w:r>
        <w:rPr>
          <w:w w:val="108"/>
        </w:rPr>
        <w:t>hồi</w:t>
      </w:r>
      <w:r>
        <w:rPr>
          <w:spacing w:val="-10"/>
          <w:w w:val="108"/>
        </w:rPr>
        <w:t xml:space="preserve"> </w:t>
      </w:r>
      <w:r>
        <w:rPr>
          <w:w w:val="108"/>
        </w:rPr>
        <w:t>tự</w:t>
      </w:r>
      <w:r>
        <w:rPr>
          <w:spacing w:val="-7"/>
          <w:w w:val="108"/>
        </w:rPr>
        <w:t xml:space="preserve"> </w:t>
      </w:r>
      <w:r>
        <w:rPr>
          <w:w w:val="108"/>
        </w:rPr>
        <w:t>động</w:t>
      </w:r>
      <w:r>
        <w:rPr>
          <w:spacing w:val="-9"/>
          <w:w w:val="108"/>
        </w:rPr>
        <w:t xml:space="preserve"> </w:t>
      </w:r>
      <w:r>
        <w:rPr>
          <w:w w:val="108"/>
        </w:rPr>
        <w:t>hóa</w:t>
      </w:r>
      <w:r>
        <w:rPr>
          <w:spacing w:val="-11"/>
          <w:w w:val="108"/>
        </w:rPr>
        <w:t xml:space="preserve"> </w:t>
      </w:r>
      <w:r>
        <w:rPr>
          <w:w w:val="108"/>
        </w:rPr>
        <w:t>với</w:t>
      </w:r>
      <w:r>
        <w:rPr>
          <w:spacing w:val="-20"/>
          <w:w w:val="108"/>
        </w:rPr>
        <w:t xml:space="preserve"> </w:t>
      </w:r>
      <w:r>
        <w:rPr>
          <w:spacing w:val="-5"/>
          <w:w w:val="108"/>
        </w:rPr>
        <w:t>AI</w:t>
      </w:r>
    </w:p>
    <w:p w14:paraId="33E74984" w14:textId="77777777" w:rsidR="007A227D" w:rsidRDefault="00000000">
      <w:pPr>
        <w:spacing w:before="21"/>
        <w:ind w:left="710"/>
        <w:rPr>
          <w:b/>
          <w:sz w:val="26"/>
        </w:rPr>
      </w:pPr>
      <w:r>
        <w:rPr>
          <w:rFonts w:ascii="Segoe UI Emoji" w:hAnsi="Segoe UI Emoji"/>
          <w:color w:val="C90A49"/>
          <w:spacing w:val="-356"/>
          <w:sz w:val="26"/>
        </w:rPr>
        <w:t>‘</w:t>
      </w:r>
      <w:r>
        <w:rPr>
          <w:rFonts w:ascii="Segoe UI Emoji" w:hAnsi="Segoe UI Emoji"/>
          <w:color w:val="F8302E"/>
          <w:spacing w:val="-356"/>
          <w:sz w:val="26"/>
        </w:rPr>
        <w:t>’z</w:t>
      </w:r>
      <w:r>
        <w:rPr>
          <w:rFonts w:ascii="Segoe UI Emoji" w:hAnsi="Segoe UI Emoji"/>
          <w:color w:val="D2D2D2"/>
          <w:spacing w:val="65"/>
          <w:sz w:val="26"/>
        </w:rPr>
        <w:t xml:space="preserve">   </w:t>
      </w:r>
      <w:r>
        <w:rPr>
          <w:b/>
          <w:sz w:val="26"/>
        </w:rPr>
        <w:t>Bước</w:t>
      </w:r>
      <w:r>
        <w:rPr>
          <w:b/>
          <w:spacing w:val="-8"/>
          <w:sz w:val="26"/>
        </w:rPr>
        <w:t xml:space="preserve"> </w:t>
      </w:r>
      <w:r>
        <w:rPr>
          <w:b/>
          <w:sz w:val="26"/>
        </w:rPr>
        <w:t>1:</w:t>
      </w:r>
      <w:r>
        <w:rPr>
          <w:b/>
          <w:spacing w:val="-3"/>
          <w:sz w:val="26"/>
        </w:rPr>
        <w:t xml:space="preserve"> </w:t>
      </w:r>
      <w:r>
        <w:rPr>
          <w:b/>
          <w:sz w:val="26"/>
        </w:rPr>
        <w:t>Xác</w:t>
      </w:r>
      <w:r>
        <w:rPr>
          <w:b/>
          <w:spacing w:val="-1"/>
          <w:sz w:val="26"/>
        </w:rPr>
        <w:t xml:space="preserve"> </w:t>
      </w:r>
      <w:r>
        <w:rPr>
          <w:b/>
          <w:sz w:val="26"/>
        </w:rPr>
        <w:t>định</w:t>
      </w:r>
      <w:r>
        <w:rPr>
          <w:b/>
          <w:spacing w:val="-2"/>
          <w:sz w:val="26"/>
        </w:rPr>
        <w:t xml:space="preserve"> </w:t>
      </w:r>
      <w:r>
        <w:rPr>
          <w:b/>
          <w:sz w:val="26"/>
        </w:rPr>
        <w:t>tiêu</w:t>
      </w:r>
      <w:r>
        <w:rPr>
          <w:b/>
          <w:spacing w:val="-4"/>
          <w:sz w:val="26"/>
        </w:rPr>
        <w:t xml:space="preserve"> </w:t>
      </w:r>
      <w:r>
        <w:rPr>
          <w:b/>
          <w:sz w:val="26"/>
        </w:rPr>
        <w:t>chí</w:t>
      </w:r>
      <w:r>
        <w:rPr>
          <w:b/>
          <w:spacing w:val="-3"/>
          <w:sz w:val="26"/>
        </w:rPr>
        <w:t xml:space="preserve"> </w:t>
      </w:r>
      <w:r>
        <w:rPr>
          <w:b/>
          <w:sz w:val="26"/>
        </w:rPr>
        <w:t>chấm</w:t>
      </w:r>
      <w:r>
        <w:rPr>
          <w:b/>
          <w:spacing w:val="-4"/>
          <w:sz w:val="26"/>
        </w:rPr>
        <w:t xml:space="preserve"> điểm</w:t>
      </w:r>
    </w:p>
    <w:p w14:paraId="4AFC279E" w14:textId="77777777" w:rsidR="007A227D" w:rsidRDefault="00000000">
      <w:pPr>
        <w:pStyle w:val="BodyText"/>
        <w:spacing w:before="21" w:after="18"/>
        <w:ind w:left="710" w:firstLine="0"/>
      </w:pPr>
      <w:r>
        <w:t>Tùy</w:t>
      </w:r>
      <w:r>
        <w:rPr>
          <w:spacing w:val="-5"/>
        </w:rPr>
        <w:t xml:space="preserve"> </w:t>
      </w:r>
      <w:r>
        <w:t>theo</w:t>
      </w:r>
      <w:r>
        <w:rPr>
          <w:spacing w:val="-4"/>
        </w:rPr>
        <w:t xml:space="preserve"> </w:t>
      </w:r>
      <w:r>
        <w:t>kỹ</w:t>
      </w:r>
      <w:r>
        <w:rPr>
          <w:spacing w:val="-4"/>
        </w:rPr>
        <w:t xml:space="preserve"> </w:t>
      </w:r>
      <w:r>
        <w:t>năng,</w:t>
      </w:r>
      <w:r>
        <w:rPr>
          <w:spacing w:val="-2"/>
        </w:rPr>
        <w:t xml:space="preserve"> </w:t>
      </w:r>
      <w:r>
        <w:t>ngôn</w:t>
      </w:r>
      <w:r>
        <w:rPr>
          <w:spacing w:val="-4"/>
        </w:rPr>
        <w:t xml:space="preserve"> </w:t>
      </w:r>
      <w:r>
        <w:t>ngữ,</w:t>
      </w:r>
      <w:r>
        <w:rPr>
          <w:spacing w:val="-5"/>
        </w:rPr>
        <w:t xml:space="preserve"> </w:t>
      </w:r>
      <w:r>
        <w:t>cấp</w:t>
      </w:r>
      <w:r>
        <w:rPr>
          <w:spacing w:val="-4"/>
        </w:rPr>
        <w:t xml:space="preserve"> </w:t>
      </w:r>
      <w:r>
        <w:t>độ,</w:t>
      </w:r>
      <w:r>
        <w:rPr>
          <w:spacing w:val="-2"/>
        </w:rPr>
        <w:t xml:space="preserve"> </w:t>
      </w:r>
      <w:r>
        <w:t>giáo</w:t>
      </w:r>
      <w:r>
        <w:rPr>
          <w:spacing w:val="-5"/>
        </w:rPr>
        <w:t xml:space="preserve"> </w:t>
      </w:r>
      <w:r>
        <w:t>viên</w:t>
      </w:r>
      <w:r>
        <w:rPr>
          <w:spacing w:val="-4"/>
        </w:rPr>
        <w:t xml:space="preserve"> </w:t>
      </w:r>
      <w:r>
        <w:t>cần</w:t>
      </w:r>
      <w:r>
        <w:rPr>
          <w:spacing w:val="-4"/>
        </w:rPr>
        <w:t xml:space="preserve"> </w:t>
      </w:r>
      <w:r>
        <w:t>thiết</w:t>
      </w:r>
      <w:r>
        <w:rPr>
          <w:spacing w:val="-5"/>
        </w:rPr>
        <w:t xml:space="preserve"> </w:t>
      </w:r>
      <w:r>
        <w:t>lập</w:t>
      </w:r>
      <w:r>
        <w:rPr>
          <w:spacing w:val="-4"/>
        </w:rPr>
        <w:t xml:space="preserve"> </w:t>
      </w:r>
      <w:r>
        <w:t>khung</w:t>
      </w:r>
      <w:r>
        <w:rPr>
          <w:spacing w:val="-4"/>
        </w:rPr>
        <w:t xml:space="preserve"> </w:t>
      </w:r>
      <w:r>
        <w:t>tiêu</w:t>
      </w:r>
      <w:r>
        <w:rPr>
          <w:spacing w:val="-5"/>
        </w:rPr>
        <w:t xml:space="preserve"> </w:t>
      </w:r>
      <w:r>
        <w:t>chí.</w:t>
      </w:r>
      <w:r>
        <w:rPr>
          <w:spacing w:val="-8"/>
        </w:rPr>
        <w:t xml:space="preserve"> </w:t>
      </w:r>
      <w:r>
        <w:t>Ví</w:t>
      </w:r>
      <w:r>
        <w:rPr>
          <w:spacing w:val="-2"/>
        </w:rPr>
        <w:t xml:space="preserve"> </w:t>
      </w:r>
      <w:r>
        <w:rPr>
          <w:spacing w:val="-5"/>
        </w:rPr>
        <w:t>dụ:</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6"/>
        <w:gridCol w:w="7032"/>
        <w:gridCol w:w="949"/>
      </w:tblGrid>
      <w:tr w:rsidR="007A227D" w14:paraId="5B94E87C" w14:textId="77777777">
        <w:trPr>
          <w:trHeight w:val="338"/>
        </w:trPr>
        <w:tc>
          <w:tcPr>
            <w:tcW w:w="1366" w:type="dxa"/>
          </w:tcPr>
          <w:p w14:paraId="4688A9FF" w14:textId="77777777" w:rsidR="007A227D" w:rsidRDefault="00000000">
            <w:pPr>
              <w:pStyle w:val="TableParagraph"/>
              <w:spacing w:before="21" w:line="297" w:lineRule="exact"/>
              <w:rPr>
                <w:b/>
                <w:sz w:val="26"/>
              </w:rPr>
            </w:pPr>
            <w:r>
              <w:rPr>
                <w:b/>
                <w:sz w:val="26"/>
              </w:rPr>
              <w:t>Kỹ</w:t>
            </w:r>
            <w:r>
              <w:rPr>
                <w:b/>
                <w:spacing w:val="-6"/>
                <w:sz w:val="26"/>
              </w:rPr>
              <w:t xml:space="preserve"> </w:t>
            </w:r>
            <w:r>
              <w:rPr>
                <w:b/>
                <w:spacing w:val="-4"/>
                <w:sz w:val="26"/>
              </w:rPr>
              <w:t>năng</w:t>
            </w:r>
          </w:p>
        </w:tc>
        <w:tc>
          <w:tcPr>
            <w:tcW w:w="7032" w:type="dxa"/>
          </w:tcPr>
          <w:p w14:paraId="03EE6E10" w14:textId="77777777" w:rsidR="007A227D" w:rsidRDefault="00000000">
            <w:pPr>
              <w:pStyle w:val="TableParagraph"/>
              <w:spacing w:before="21" w:line="297" w:lineRule="exact"/>
              <w:rPr>
                <w:b/>
                <w:sz w:val="26"/>
              </w:rPr>
            </w:pPr>
            <w:r>
              <w:rPr>
                <w:b/>
                <w:sz w:val="26"/>
              </w:rPr>
              <w:t>Tiêu</w:t>
            </w:r>
            <w:r>
              <w:rPr>
                <w:b/>
                <w:spacing w:val="-9"/>
                <w:sz w:val="26"/>
              </w:rPr>
              <w:t xml:space="preserve"> </w:t>
            </w:r>
            <w:r>
              <w:rPr>
                <w:b/>
                <w:sz w:val="26"/>
              </w:rPr>
              <w:t>chí</w:t>
            </w:r>
            <w:r>
              <w:rPr>
                <w:b/>
                <w:spacing w:val="-7"/>
                <w:sz w:val="26"/>
              </w:rPr>
              <w:t xml:space="preserve"> </w:t>
            </w:r>
            <w:r>
              <w:rPr>
                <w:b/>
                <w:sz w:val="26"/>
              </w:rPr>
              <w:t>đánh</w:t>
            </w:r>
            <w:r>
              <w:rPr>
                <w:b/>
                <w:spacing w:val="-8"/>
                <w:sz w:val="26"/>
              </w:rPr>
              <w:t xml:space="preserve"> </w:t>
            </w:r>
            <w:r>
              <w:rPr>
                <w:b/>
                <w:spacing w:val="-5"/>
                <w:sz w:val="26"/>
              </w:rPr>
              <w:t>giá</w:t>
            </w:r>
          </w:p>
        </w:tc>
        <w:tc>
          <w:tcPr>
            <w:tcW w:w="949" w:type="dxa"/>
          </w:tcPr>
          <w:p w14:paraId="6D0107CB" w14:textId="77777777" w:rsidR="007A227D" w:rsidRDefault="00000000">
            <w:pPr>
              <w:pStyle w:val="TableParagraph"/>
              <w:spacing w:before="21" w:line="297" w:lineRule="exact"/>
              <w:ind w:left="106"/>
              <w:rPr>
                <w:b/>
                <w:sz w:val="26"/>
              </w:rPr>
            </w:pPr>
            <w:r>
              <w:rPr>
                <w:b/>
                <w:spacing w:val="-4"/>
                <w:sz w:val="26"/>
              </w:rPr>
              <w:t>Điểm</w:t>
            </w:r>
          </w:p>
        </w:tc>
      </w:tr>
      <w:tr w:rsidR="007A227D" w14:paraId="7B89B203" w14:textId="77777777">
        <w:trPr>
          <w:trHeight w:val="340"/>
        </w:trPr>
        <w:tc>
          <w:tcPr>
            <w:tcW w:w="1366" w:type="dxa"/>
          </w:tcPr>
          <w:p w14:paraId="7AA7D30E" w14:textId="77777777" w:rsidR="007A227D" w:rsidRDefault="00000000">
            <w:pPr>
              <w:pStyle w:val="TableParagraph"/>
              <w:spacing w:before="21"/>
              <w:rPr>
                <w:sz w:val="26"/>
              </w:rPr>
            </w:pPr>
            <w:r>
              <w:rPr>
                <w:spacing w:val="-4"/>
                <w:sz w:val="26"/>
              </w:rPr>
              <w:t>Viết</w:t>
            </w:r>
          </w:p>
        </w:tc>
        <w:tc>
          <w:tcPr>
            <w:tcW w:w="7032" w:type="dxa"/>
          </w:tcPr>
          <w:p w14:paraId="1358C383" w14:textId="77777777" w:rsidR="007A227D" w:rsidRDefault="00000000">
            <w:pPr>
              <w:pStyle w:val="TableParagraph"/>
              <w:spacing w:before="21"/>
              <w:rPr>
                <w:sz w:val="26"/>
              </w:rPr>
            </w:pPr>
            <w:r>
              <w:rPr>
                <w:sz w:val="26"/>
              </w:rPr>
              <w:t>Bố</w:t>
            </w:r>
            <w:r>
              <w:rPr>
                <w:spacing w:val="-4"/>
                <w:sz w:val="26"/>
              </w:rPr>
              <w:t xml:space="preserve"> </w:t>
            </w:r>
            <w:r>
              <w:rPr>
                <w:sz w:val="26"/>
              </w:rPr>
              <w:t>cục</w:t>
            </w:r>
            <w:r>
              <w:rPr>
                <w:spacing w:val="-3"/>
                <w:sz w:val="26"/>
              </w:rPr>
              <w:t xml:space="preserve"> </w:t>
            </w:r>
            <w:r>
              <w:rPr>
                <w:sz w:val="26"/>
              </w:rPr>
              <w:t>–</w:t>
            </w:r>
            <w:r>
              <w:rPr>
                <w:spacing w:val="-8"/>
                <w:sz w:val="26"/>
              </w:rPr>
              <w:t xml:space="preserve"> </w:t>
            </w:r>
            <w:r>
              <w:rPr>
                <w:sz w:val="26"/>
              </w:rPr>
              <w:t>Từ</w:t>
            </w:r>
            <w:r>
              <w:rPr>
                <w:spacing w:val="-3"/>
                <w:sz w:val="26"/>
              </w:rPr>
              <w:t xml:space="preserve"> </w:t>
            </w:r>
            <w:r>
              <w:rPr>
                <w:sz w:val="26"/>
              </w:rPr>
              <w:t>vựng</w:t>
            </w:r>
            <w:r>
              <w:rPr>
                <w:spacing w:val="-1"/>
                <w:sz w:val="26"/>
              </w:rPr>
              <w:t xml:space="preserve"> </w:t>
            </w:r>
            <w:r>
              <w:rPr>
                <w:sz w:val="26"/>
              </w:rPr>
              <w:t>–</w:t>
            </w:r>
            <w:r>
              <w:rPr>
                <w:spacing w:val="-4"/>
                <w:sz w:val="26"/>
              </w:rPr>
              <w:t xml:space="preserve"> </w:t>
            </w:r>
            <w:r>
              <w:rPr>
                <w:sz w:val="26"/>
              </w:rPr>
              <w:t>Ngữ</w:t>
            </w:r>
            <w:r>
              <w:rPr>
                <w:spacing w:val="-2"/>
                <w:sz w:val="26"/>
              </w:rPr>
              <w:t xml:space="preserve"> </w:t>
            </w:r>
            <w:r>
              <w:rPr>
                <w:sz w:val="26"/>
              </w:rPr>
              <w:t>pháp</w:t>
            </w:r>
            <w:r>
              <w:rPr>
                <w:spacing w:val="-3"/>
                <w:sz w:val="26"/>
              </w:rPr>
              <w:t xml:space="preserve"> </w:t>
            </w:r>
            <w:r>
              <w:rPr>
                <w:sz w:val="26"/>
              </w:rPr>
              <w:t>–</w:t>
            </w:r>
            <w:r>
              <w:rPr>
                <w:spacing w:val="-4"/>
                <w:sz w:val="26"/>
              </w:rPr>
              <w:t xml:space="preserve"> </w:t>
            </w:r>
            <w:r>
              <w:rPr>
                <w:sz w:val="26"/>
              </w:rPr>
              <w:t>Diễn</w:t>
            </w:r>
            <w:r>
              <w:rPr>
                <w:spacing w:val="-4"/>
                <w:sz w:val="26"/>
              </w:rPr>
              <w:t xml:space="preserve"> </w:t>
            </w:r>
            <w:r>
              <w:rPr>
                <w:sz w:val="26"/>
              </w:rPr>
              <w:t>đạt</w:t>
            </w:r>
            <w:r>
              <w:rPr>
                <w:spacing w:val="-4"/>
                <w:sz w:val="26"/>
              </w:rPr>
              <w:t xml:space="preserve"> </w:t>
            </w:r>
            <w:r>
              <w:rPr>
                <w:sz w:val="26"/>
              </w:rPr>
              <w:t>–</w:t>
            </w:r>
            <w:r>
              <w:rPr>
                <w:spacing w:val="-1"/>
                <w:sz w:val="26"/>
              </w:rPr>
              <w:t xml:space="preserve"> </w:t>
            </w:r>
            <w:r>
              <w:rPr>
                <w:sz w:val="26"/>
              </w:rPr>
              <w:t>Độ</w:t>
            </w:r>
            <w:r>
              <w:rPr>
                <w:spacing w:val="-4"/>
                <w:sz w:val="26"/>
              </w:rPr>
              <w:t xml:space="preserve"> </w:t>
            </w:r>
            <w:r>
              <w:rPr>
                <w:spacing w:val="-5"/>
                <w:sz w:val="26"/>
              </w:rPr>
              <w:t>dài</w:t>
            </w:r>
          </w:p>
        </w:tc>
        <w:tc>
          <w:tcPr>
            <w:tcW w:w="949" w:type="dxa"/>
          </w:tcPr>
          <w:p w14:paraId="4F514325" w14:textId="77777777" w:rsidR="007A227D" w:rsidRDefault="00000000">
            <w:pPr>
              <w:pStyle w:val="TableParagraph"/>
              <w:spacing w:before="21"/>
              <w:ind w:left="106"/>
              <w:rPr>
                <w:sz w:val="26"/>
              </w:rPr>
            </w:pPr>
            <w:r>
              <w:rPr>
                <w:spacing w:val="-5"/>
                <w:sz w:val="26"/>
              </w:rPr>
              <w:t>10</w:t>
            </w:r>
          </w:p>
        </w:tc>
      </w:tr>
      <w:tr w:rsidR="007A227D" w14:paraId="35BE05B0" w14:textId="77777777">
        <w:trPr>
          <w:trHeight w:val="338"/>
        </w:trPr>
        <w:tc>
          <w:tcPr>
            <w:tcW w:w="1366" w:type="dxa"/>
          </w:tcPr>
          <w:p w14:paraId="6C7F198B" w14:textId="77777777" w:rsidR="007A227D" w:rsidRDefault="00000000">
            <w:pPr>
              <w:pStyle w:val="TableParagraph"/>
              <w:spacing w:before="21" w:line="297" w:lineRule="exact"/>
              <w:rPr>
                <w:sz w:val="26"/>
              </w:rPr>
            </w:pPr>
            <w:r>
              <w:rPr>
                <w:spacing w:val="-5"/>
                <w:sz w:val="26"/>
              </w:rPr>
              <w:t>Nói</w:t>
            </w:r>
          </w:p>
        </w:tc>
        <w:tc>
          <w:tcPr>
            <w:tcW w:w="7032" w:type="dxa"/>
          </w:tcPr>
          <w:p w14:paraId="6303DE75" w14:textId="77777777" w:rsidR="007A227D" w:rsidRDefault="00000000">
            <w:pPr>
              <w:pStyle w:val="TableParagraph"/>
              <w:spacing w:before="21" w:line="297" w:lineRule="exact"/>
              <w:rPr>
                <w:sz w:val="26"/>
              </w:rPr>
            </w:pPr>
            <w:r>
              <w:rPr>
                <w:sz w:val="26"/>
              </w:rPr>
              <w:t>Phát</w:t>
            </w:r>
            <w:r>
              <w:rPr>
                <w:spacing w:val="-5"/>
                <w:sz w:val="26"/>
              </w:rPr>
              <w:t xml:space="preserve"> </w:t>
            </w:r>
            <w:r>
              <w:rPr>
                <w:sz w:val="26"/>
              </w:rPr>
              <w:t>âm</w:t>
            </w:r>
            <w:r>
              <w:rPr>
                <w:spacing w:val="-5"/>
                <w:sz w:val="26"/>
              </w:rPr>
              <w:t xml:space="preserve"> </w:t>
            </w:r>
            <w:r>
              <w:rPr>
                <w:sz w:val="26"/>
              </w:rPr>
              <w:t>–</w:t>
            </w:r>
            <w:r>
              <w:rPr>
                <w:spacing w:val="-2"/>
                <w:sz w:val="26"/>
              </w:rPr>
              <w:t xml:space="preserve"> </w:t>
            </w:r>
            <w:r>
              <w:rPr>
                <w:sz w:val="26"/>
              </w:rPr>
              <w:t>Ngữ</w:t>
            </w:r>
            <w:r>
              <w:rPr>
                <w:spacing w:val="-4"/>
                <w:sz w:val="26"/>
              </w:rPr>
              <w:t xml:space="preserve"> </w:t>
            </w:r>
            <w:r>
              <w:rPr>
                <w:sz w:val="26"/>
              </w:rPr>
              <w:t>pháp</w:t>
            </w:r>
            <w:r>
              <w:rPr>
                <w:spacing w:val="-5"/>
                <w:sz w:val="26"/>
              </w:rPr>
              <w:t xml:space="preserve"> </w:t>
            </w:r>
            <w:r>
              <w:rPr>
                <w:sz w:val="26"/>
              </w:rPr>
              <w:t>–</w:t>
            </w:r>
            <w:r>
              <w:rPr>
                <w:spacing w:val="-5"/>
                <w:sz w:val="26"/>
              </w:rPr>
              <w:t xml:space="preserve"> </w:t>
            </w:r>
            <w:r>
              <w:rPr>
                <w:sz w:val="26"/>
              </w:rPr>
              <w:t>Từ</w:t>
            </w:r>
            <w:r>
              <w:rPr>
                <w:spacing w:val="-4"/>
                <w:sz w:val="26"/>
              </w:rPr>
              <w:t xml:space="preserve"> </w:t>
            </w:r>
            <w:r>
              <w:rPr>
                <w:sz w:val="26"/>
              </w:rPr>
              <w:t>vựng</w:t>
            </w:r>
            <w:r>
              <w:rPr>
                <w:spacing w:val="-5"/>
                <w:sz w:val="26"/>
              </w:rPr>
              <w:t xml:space="preserve"> </w:t>
            </w:r>
            <w:r>
              <w:rPr>
                <w:sz w:val="26"/>
              </w:rPr>
              <w:t>–</w:t>
            </w:r>
            <w:r>
              <w:rPr>
                <w:spacing w:val="-9"/>
                <w:sz w:val="26"/>
              </w:rPr>
              <w:t xml:space="preserve"> </w:t>
            </w:r>
            <w:r>
              <w:rPr>
                <w:sz w:val="26"/>
              </w:rPr>
              <w:t>Trôi</w:t>
            </w:r>
            <w:r>
              <w:rPr>
                <w:spacing w:val="-5"/>
                <w:sz w:val="26"/>
              </w:rPr>
              <w:t xml:space="preserve"> </w:t>
            </w:r>
            <w:r>
              <w:rPr>
                <w:sz w:val="26"/>
              </w:rPr>
              <w:t>chảy</w:t>
            </w:r>
            <w:r>
              <w:rPr>
                <w:spacing w:val="-5"/>
                <w:sz w:val="26"/>
              </w:rPr>
              <w:t xml:space="preserve"> </w:t>
            </w:r>
            <w:r>
              <w:rPr>
                <w:sz w:val="26"/>
              </w:rPr>
              <w:t>–</w:t>
            </w:r>
            <w:r>
              <w:rPr>
                <w:spacing w:val="-2"/>
                <w:sz w:val="26"/>
              </w:rPr>
              <w:t xml:space="preserve"> </w:t>
            </w:r>
            <w:r>
              <w:rPr>
                <w:sz w:val="26"/>
              </w:rPr>
              <w:t>Nội</w:t>
            </w:r>
            <w:r>
              <w:rPr>
                <w:spacing w:val="-5"/>
                <w:sz w:val="26"/>
              </w:rPr>
              <w:t xml:space="preserve"> </w:t>
            </w:r>
            <w:r>
              <w:rPr>
                <w:spacing w:val="-4"/>
                <w:sz w:val="26"/>
              </w:rPr>
              <w:t>dung</w:t>
            </w:r>
          </w:p>
        </w:tc>
        <w:tc>
          <w:tcPr>
            <w:tcW w:w="949" w:type="dxa"/>
          </w:tcPr>
          <w:p w14:paraId="267A1D2D" w14:textId="77777777" w:rsidR="007A227D" w:rsidRDefault="00000000">
            <w:pPr>
              <w:pStyle w:val="TableParagraph"/>
              <w:spacing w:before="21" w:line="297" w:lineRule="exact"/>
              <w:ind w:left="106"/>
              <w:rPr>
                <w:sz w:val="26"/>
              </w:rPr>
            </w:pPr>
            <w:r>
              <w:rPr>
                <w:spacing w:val="-5"/>
                <w:sz w:val="26"/>
              </w:rPr>
              <w:t>10</w:t>
            </w:r>
          </w:p>
        </w:tc>
      </w:tr>
    </w:tbl>
    <w:p w14:paraId="55ED0F92" w14:textId="77777777" w:rsidR="007A227D" w:rsidRDefault="007A227D">
      <w:pPr>
        <w:pStyle w:val="TableParagraph"/>
        <w:spacing w:line="297" w:lineRule="exact"/>
        <w:rPr>
          <w:sz w:val="26"/>
        </w:rPr>
        <w:sectPr w:rsidR="007A227D">
          <w:pgSz w:w="11910" w:h="16840"/>
          <w:pgMar w:top="1040" w:right="992" w:bottom="900" w:left="1275" w:header="717" w:footer="714" w:gutter="0"/>
          <w:cols w:space="720"/>
        </w:sectPr>
      </w:pPr>
    </w:p>
    <w:p w14:paraId="027B3DB1" w14:textId="77777777" w:rsidR="007A227D" w:rsidRDefault="00000000">
      <w:pPr>
        <w:pStyle w:val="BodyText"/>
        <w:spacing w:before="91"/>
        <w:ind w:left="143" w:right="136" w:firstLine="566"/>
        <w:jc w:val="both"/>
      </w:pPr>
      <w:r>
        <w:lastRenderedPageBreak/>
        <w:t>Các</w:t>
      </w:r>
      <w:r>
        <w:rPr>
          <w:spacing w:val="-1"/>
        </w:rPr>
        <w:t xml:space="preserve"> </w:t>
      </w:r>
      <w:r>
        <w:t>thang điểm</w:t>
      </w:r>
      <w:r>
        <w:rPr>
          <w:spacing w:val="-1"/>
        </w:rPr>
        <w:t xml:space="preserve"> </w:t>
      </w:r>
      <w:r>
        <w:t>này</w:t>
      </w:r>
      <w:r>
        <w:rPr>
          <w:spacing w:val="-1"/>
        </w:rPr>
        <w:t xml:space="preserve"> </w:t>
      </w:r>
      <w:r>
        <w:t>có thể</w:t>
      </w:r>
      <w:r>
        <w:rPr>
          <w:spacing w:val="-1"/>
        </w:rPr>
        <w:t xml:space="preserve"> </w:t>
      </w:r>
      <w:r>
        <w:t>điều</w:t>
      </w:r>
      <w:r>
        <w:rPr>
          <w:spacing w:val="-1"/>
        </w:rPr>
        <w:t xml:space="preserve"> </w:t>
      </w:r>
      <w:r>
        <w:t>chỉnh</w:t>
      </w:r>
      <w:r>
        <w:rPr>
          <w:spacing w:val="-1"/>
        </w:rPr>
        <w:t xml:space="preserve"> </w:t>
      </w:r>
      <w:r>
        <w:t>để phù hợp</w:t>
      </w:r>
      <w:r>
        <w:rPr>
          <w:spacing w:val="-1"/>
        </w:rPr>
        <w:t xml:space="preserve"> </w:t>
      </w:r>
      <w:r>
        <w:t>với</w:t>
      </w:r>
      <w:r>
        <w:rPr>
          <w:spacing w:val="-1"/>
        </w:rPr>
        <w:t xml:space="preserve"> </w:t>
      </w:r>
      <w:r>
        <w:t>IELTS, HSKK,</w:t>
      </w:r>
      <w:r>
        <w:rPr>
          <w:spacing w:val="-5"/>
        </w:rPr>
        <w:t xml:space="preserve"> </w:t>
      </w:r>
      <w:r>
        <w:t>TOPIK,</w:t>
      </w:r>
      <w:r>
        <w:rPr>
          <w:spacing w:val="-1"/>
        </w:rPr>
        <w:t xml:space="preserve"> </w:t>
      </w:r>
      <w:r>
        <w:t>JLPT hoặc CEFR.</w:t>
      </w:r>
    </w:p>
    <w:p w14:paraId="4CFA671F" w14:textId="77777777" w:rsidR="007A227D" w:rsidRDefault="00000000">
      <w:pPr>
        <w:pStyle w:val="Heading4"/>
        <w:spacing w:before="19"/>
      </w:pPr>
      <w:r>
        <w:rPr>
          <w:rFonts w:ascii="Segoe UI Emoji" w:hAnsi="Segoe UI Emoji"/>
          <w:b w:val="0"/>
          <w:color w:val="F8302E"/>
          <w:spacing w:val="-356"/>
        </w:rPr>
        <w:t>’</w:t>
      </w:r>
      <w:r>
        <w:rPr>
          <w:rFonts w:ascii="Segoe UI Emoji" w:hAnsi="Segoe UI Emoji"/>
          <w:b w:val="0"/>
          <w:color w:val="C90A49"/>
          <w:spacing w:val="-356"/>
        </w:rPr>
        <w:t>‘</w:t>
      </w:r>
      <w:r>
        <w:rPr>
          <w:rFonts w:ascii="Segoe UI Emoji" w:hAnsi="Segoe UI Emoji"/>
          <w:b w:val="0"/>
          <w:color w:val="D2D2D2"/>
          <w:spacing w:val="-72"/>
        </w:rPr>
        <w:t xml:space="preserve"> </w:t>
      </w:r>
      <w:r>
        <w:rPr>
          <w:rFonts w:ascii="Segoe UI Emoji" w:hAnsi="Segoe UI Emoji"/>
          <w:b w:val="0"/>
          <w:color w:val="F8302E"/>
        </w:rPr>
        <w:t>z</w:t>
      </w:r>
      <w:r>
        <w:rPr>
          <w:rFonts w:ascii="Segoe UI Emoji" w:hAnsi="Segoe UI Emoji"/>
          <w:b w:val="0"/>
          <w:color w:val="F8302E"/>
          <w:spacing w:val="21"/>
        </w:rPr>
        <w:t xml:space="preserve"> </w:t>
      </w:r>
      <w:r>
        <w:t>Bước</w:t>
      </w:r>
      <w:r>
        <w:rPr>
          <w:spacing w:val="24"/>
        </w:rPr>
        <w:t xml:space="preserve"> </w:t>
      </w:r>
      <w:r>
        <w:t>2:</w:t>
      </w:r>
      <w:r>
        <w:rPr>
          <w:spacing w:val="24"/>
        </w:rPr>
        <w:t xml:space="preserve"> </w:t>
      </w:r>
      <w:r>
        <w:t>Chuẩn</w:t>
      </w:r>
      <w:r>
        <w:rPr>
          <w:spacing w:val="24"/>
        </w:rPr>
        <w:t xml:space="preserve"> </w:t>
      </w:r>
      <w:r>
        <w:t>bị</w:t>
      </w:r>
      <w:r>
        <w:rPr>
          <w:spacing w:val="29"/>
        </w:rPr>
        <w:t xml:space="preserve"> </w:t>
      </w:r>
      <w:r>
        <w:t>dữ</w:t>
      </w:r>
      <w:r>
        <w:rPr>
          <w:spacing w:val="25"/>
        </w:rPr>
        <w:t xml:space="preserve"> </w:t>
      </w:r>
      <w:r>
        <w:t>liệu</w:t>
      </w:r>
      <w:r>
        <w:rPr>
          <w:spacing w:val="25"/>
        </w:rPr>
        <w:t xml:space="preserve"> </w:t>
      </w:r>
      <w:r>
        <w:t>đầu</w:t>
      </w:r>
      <w:r>
        <w:rPr>
          <w:spacing w:val="24"/>
        </w:rPr>
        <w:t xml:space="preserve"> </w:t>
      </w:r>
      <w:r>
        <w:rPr>
          <w:spacing w:val="-5"/>
        </w:rPr>
        <w:t>vào</w:t>
      </w:r>
    </w:p>
    <w:p w14:paraId="3D52F677" w14:textId="77777777" w:rsidR="007A227D" w:rsidRDefault="00000000">
      <w:pPr>
        <w:pStyle w:val="ListParagraph"/>
        <w:numPr>
          <w:ilvl w:val="3"/>
          <w:numId w:val="52"/>
        </w:numPr>
        <w:tabs>
          <w:tab w:val="left" w:pos="862"/>
        </w:tabs>
        <w:spacing w:before="21"/>
        <w:ind w:left="862" w:hanging="152"/>
        <w:rPr>
          <w:sz w:val="26"/>
        </w:rPr>
      </w:pPr>
      <w:r>
        <w:rPr>
          <w:b/>
          <w:sz w:val="26"/>
        </w:rPr>
        <w:t>Bài</w:t>
      </w:r>
      <w:r>
        <w:rPr>
          <w:b/>
          <w:spacing w:val="-8"/>
          <w:sz w:val="26"/>
        </w:rPr>
        <w:t xml:space="preserve"> </w:t>
      </w:r>
      <w:r>
        <w:rPr>
          <w:b/>
          <w:sz w:val="26"/>
        </w:rPr>
        <w:t>viết:</w:t>
      </w:r>
      <w:r>
        <w:rPr>
          <w:b/>
          <w:spacing w:val="-5"/>
          <w:sz w:val="26"/>
        </w:rPr>
        <w:t xml:space="preserve"> </w:t>
      </w:r>
      <w:r>
        <w:rPr>
          <w:sz w:val="26"/>
        </w:rPr>
        <w:t>Dán</w:t>
      </w:r>
      <w:r>
        <w:rPr>
          <w:spacing w:val="-5"/>
          <w:sz w:val="26"/>
        </w:rPr>
        <w:t xml:space="preserve"> </w:t>
      </w:r>
      <w:r>
        <w:rPr>
          <w:sz w:val="26"/>
        </w:rPr>
        <w:t>vào</w:t>
      </w:r>
      <w:r>
        <w:rPr>
          <w:spacing w:val="-5"/>
          <w:sz w:val="26"/>
        </w:rPr>
        <w:t xml:space="preserve"> </w:t>
      </w:r>
      <w:r>
        <w:rPr>
          <w:sz w:val="26"/>
        </w:rPr>
        <w:t>hộp</w:t>
      </w:r>
      <w:r>
        <w:rPr>
          <w:spacing w:val="-3"/>
          <w:sz w:val="26"/>
        </w:rPr>
        <w:t xml:space="preserve"> </w:t>
      </w:r>
      <w:r>
        <w:rPr>
          <w:sz w:val="26"/>
        </w:rPr>
        <w:t>thoại</w:t>
      </w:r>
      <w:r>
        <w:rPr>
          <w:spacing w:val="-16"/>
          <w:sz w:val="26"/>
        </w:rPr>
        <w:t xml:space="preserve"> </w:t>
      </w:r>
      <w:r>
        <w:rPr>
          <w:spacing w:val="-5"/>
          <w:sz w:val="26"/>
        </w:rPr>
        <w:t>AI.</w:t>
      </w:r>
    </w:p>
    <w:p w14:paraId="32C61AC8" w14:textId="77777777" w:rsidR="007A227D" w:rsidRDefault="00000000">
      <w:pPr>
        <w:pStyle w:val="Heading4"/>
        <w:numPr>
          <w:ilvl w:val="3"/>
          <w:numId w:val="52"/>
        </w:numPr>
        <w:tabs>
          <w:tab w:val="left" w:pos="862"/>
        </w:tabs>
        <w:spacing w:before="21"/>
        <w:ind w:left="862" w:hanging="152"/>
      </w:pPr>
      <w:r>
        <w:t>Bài</w:t>
      </w:r>
      <w:r>
        <w:rPr>
          <w:spacing w:val="-7"/>
        </w:rPr>
        <w:t xml:space="preserve"> </w:t>
      </w:r>
      <w:r>
        <w:rPr>
          <w:spacing w:val="-4"/>
        </w:rPr>
        <w:t>nói:</w:t>
      </w:r>
    </w:p>
    <w:p w14:paraId="74FE458B" w14:textId="77777777" w:rsidR="007A227D" w:rsidRDefault="00000000">
      <w:pPr>
        <w:pStyle w:val="ListParagraph"/>
        <w:numPr>
          <w:ilvl w:val="0"/>
          <w:numId w:val="34"/>
        </w:numPr>
        <w:tabs>
          <w:tab w:val="left" w:pos="898"/>
        </w:tabs>
        <w:ind w:left="898" w:hanging="188"/>
        <w:rPr>
          <w:sz w:val="26"/>
        </w:rPr>
      </w:pPr>
      <w:r>
        <w:rPr>
          <w:sz w:val="26"/>
        </w:rPr>
        <w:t>Thu</w:t>
      </w:r>
      <w:r>
        <w:rPr>
          <w:spacing w:val="-14"/>
          <w:sz w:val="26"/>
        </w:rPr>
        <w:t xml:space="preserve"> </w:t>
      </w:r>
      <w:r>
        <w:rPr>
          <w:sz w:val="26"/>
        </w:rPr>
        <w:t>âm</w:t>
      </w:r>
      <w:r>
        <w:rPr>
          <w:spacing w:val="-14"/>
          <w:sz w:val="26"/>
        </w:rPr>
        <w:t xml:space="preserve"> </w:t>
      </w:r>
      <w:r>
        <w:rPr>
          <w:sz w:val="26"/>
        </w:rPr>
        <w:t>(bằng</w:t>
      </w:r>
      <w:r>
        <w:rPr>
          <w:spacing w:val="-12"/>
          <w:sz w:val="26"/>
        </w:rPr>
        <w:t xml:space="preserve"> </w:t>
      </w:r>
      <w:r>
        <w:rPr>
          <w:sz w:val="26"/>
        </w:rPr>
        <w:t>điện</w:t>
      </w:r>
      <w:r>
        <w:rPr>
          <w:spacing w:val="-14"/>
          <w:sz w:val="26"/>
        </w:rPr>
        <w:t xml:space="preserve"> </w:t>
      </w:r>
      <w:r>
        <w:rPr>
          <w:sz w:val="26"/>
        </w:rPr>
        <w:t>thoại,</w:t>
      </w:r>
      <w:r>
        <w:rPr>
          <w:spacing w:val="-13"/>
          <w:sz w:val="26"/>
        </w:rPr>
        <w:t xml:space="preserve"> </w:t>
      </w:r>
      <w:r>
        <w:rPr>
          <w:sz w:val="26"/>
        </w:rPr>
        <w:t>Google</w:t>
      </w:r>
      <w:r>
        <w:rPr>
          <w:spacing w:val="-11"/>
          <w:sz w:val="26"/>
        </w:rPr>
        <w:t xml:space="preserve"> </w:t>
      </w:r>
      <w:r>
        <w:rPr>
          <w:sz w:val="26"/>
        </w:rPr>
        <w:t>Recorder,</w:t>
      </w:r>
      <w:r>
        <w:rPr>
          <w:spacing w:val="-17"/>
          <w:sz w:val="26"/>
        </w:rPr>
        <w:t xml:space="preserve"> </w:t>
      </w:r>
      <w:r>
        <w:rPr>
          <w:sz w:val="26"/>
        </w:rPr>
        <w:t>Voice</w:t>
      </w:r>
      <w:r>
        <w:rPr>
          <w:spacing w:val="-13"/>
          <w:sz w:val="26"/>
        </w:rPr>
        <w:t xml:space="preserve"> </w:t>
      </w:r>
      <w:r>
        <w:rPr>
          <w:spacing w:val="-2"/>
          <w:sz w:val="26"/>
        </w:rPr>
        <w:t>Memos…)</w:t>
      </w:r>
    </w:p>
    <w:p w14:paraId="59BECBFF" w14:textId="77777777" w:rsidR="007A227D" w:rsidRDefault="00000000">
      <w:pPr>
        <w:pStyle w:val="ListParagraph"/>
        <w:numPr>
          <w:ilvl w:val="0"/>
          <w:numId w:val="34"/>
        </w:numPr>
        <w:tabs>
          <w:tab w:val="left" w:pos="903"/>
        </w:tabs>
        <w:ind w:right="145" w:firstLine="0"/>
        <w:rPr>
          <w:sz w:val="26"/>
        </w:rPr>
      </w:pPr>
      <w:r>
        <w:rPr>
          <w:sz w:val="26"/>
        </w:rPr>
        <w:t>Upload</w:t>
      </w:r>
      <w:r>
        <w:rPr>
          <w:spacing w:val="-11"/>
          <w:sz w:val="26"/>
        </w:rPr>
        <w:t xml:space="preserve"> </w:t>
      </w:r>
      <w:r>
        <w:rPr>
          <w:sz w:val="26"/>
        </w:rPr>
        <w:t>vào</w:t>
      </w:r>
      <w:r>
        <w:rPr>
          <w:spacing w:val="-7"/>
          <w:sz w:val="26"/>
        </w:rPr>
        <w:t xml:space="preserve"> </w:t>
      </w:r>
      <w:r>
        <w:rPr>
          <w:sz w:val="26"/>
        </w:rPr>
        <w:t>nền</w:t>
      </w:r>
      <w:r>
        <w:rPr>
          <w:spacing w:val="-7"/>
          <w:sz w:val="26"/>
        </w:rPr>
        <w:t xml:space="preserve"> </w:t>
      </w:r>
      <w:r>
        <w:rPr>
          <w:sz w:val="26"/>
        </w:rPr>
        <w:t>tảng</w:t>
      </w:r>
      <w:r>
        <w:rPr>
          <w:spacing w:val="-6"/>
          <w:sz w:val="26"/>
        </w:rPr>
        <w:t xml:space="preserve"> </w:t>
      </w:r>
      <w:r>
        <w:rPr>
          <w:sz w:val="26"/>
        </w:rPr>
        <w:t>có</w:t>
      </w:r>
      <w:r>
        <w:rPr>
          <w:spacing w:val="-7"/>
          <w:sz w:val="26"/>
        </w:rPr>
        <w:t xml:space="preserve"> </w:t>
      </w:r>
      <w:r>
        <w:rPr>
          <w:sz w:val="26"/>
        </w:rPr>
        <w:t>khả</w:t>
      </w:r>
      <w:r>
        <w:rPr>
          <w:spacing w:val="-7"/>
          <w:sz w:val="26"/>
        </w:rPr>
        <w:t xml:space="preserve"> </w:t>
      </w:r>
      <w:r>
        <w:rPr>
          <w:sz w:val="26"/>
        </w:rPr>
        <w:t>năng</w:t>
      </w:r>
      <w:r>
        <w:rPr>
          <w:spacing w:val="-7"/>
          <w:sz w:val="26"/>
        </w:rPr>
        <w:t xml:space="preserve"> </w:t>
      </w:r>
      <w:r>
        <w:rPr>
          <w:sz w:val="26"/>
        </w:rPr>
        <w:t>xử</w:t>
      </w:r>
      <w:r>
        <w:rPr>
          <w:spacing w:val="-6"/>
          <w:sz w:val="26"/>
        </w:rPr>
        <w:t xml:space="preserve"> </w:t>
      </w:r>
      <w:r>
        <w:rPr>
          <w:sz w:val="26"/>
        </w:rPr>
        <w:t>lý</w:t>
      </w:r>
      <w:r>
        <w:rPr>
          <w:spacing w:val="-7"/>
          <w:sz w:val="26"/>
        </w:rPr>
        <w:t xml:space="preserve"> </w:t>
      </w:r>
      <w:r>
        <w:rPr>
          <w:sz w:val="26"/>
        </w:rPr>
        <w:t>giọng</w:t>
      </w:r>
      <w:r>
        <w:rPr>
          <w:spacing w:val="-7"/>
          <w:sz w:val="26"/>
        </w:rPr>
        <w:t xml:space="preserve"> </w:t>
      </w:r>
      <w:r>
        <w:rPr>
          <w:sz w:val="26"/>
        </w:rPr>
        <w:t>nói</w:t>
      </w:r>
      <w:r>
        <w:rPr>
          <w:spacing w:val="-7"/>
          <w:sz w:val="26"/>
        </w:rPr>
        <w:t xml:space="preserve"> </w:t>
      </w:r>
      <w:r>
        <w:rPr>
          <w:sz w:val="26"/>
        </w:rPr>
        <w:t>như</w:t>
      </w:r>
      <w:r>
        <w:rPr>
          <w:spacing w:val="-7"/>
          <w:sz w:val="26"/>
        </w:rPr>
        <w:t xml:space="preserve"> </w:t>
      </w:r>
      <w:r>
        <w:rPr>
          <w:sz w:val="26"/>
        </w:rPr>
        <w:t>ChatGPT</w:t>
      </w:r>
      <w:r>
        <w:rPr>
          <w:spacing w:val="-16"/>
          <w:sz w:val="26"/>
        </w:rPr>
        <w:t xml:space="preserve"> </w:t>
      </w:r>
      <w:r>
        <w:rPr>
          <w:sz w:val="26"/>
        </w:rPr>
        <w:t>Voice,</w:t>
      </w:r>
      <w:r>
        <w:rPr>
          <w:spacing w:val="-11"/>
          <w:sz w:val="26"/>
        </w:rPr>
        <w:t xml:space="preserve"> </w:t>
      </w:r>
      <w:r>
        <w:rPr>
          <w:sz w:val="26"/>
        </w:rPr>
        <w:t>TalkPal</w:t>
      </w:r>
      <w:r>
        <w:rPr>
          <w:spacing w:val="-17"/>
          <w:sz w:val="26"/>
        </w:rPr>
        <w:t xml:space="preserve"> </w:t>
      </w:r>
      <w:r>
        <w:rPr>
          <w:sz w:val="26"/>
        </w:rPr>
        <w:t>AI, ELSA</w:t>
      </w:r>
      <w:r>
        <w:rPr>
          <w:spacing w:val="-6"/>
          <w:sz w:val="26"/>
        </w:rPr>
        <w:t xml:space="preserve"> </w:t>
      </w:r>
      <w:r>
        <w:rPr>
          <w:sz w:val="26"/>
        </w:rPr>
        <w:t>Speak.</w:t>
      </w:r>
    </w:p>
    <w:p w14:paraId="07A4E210" w14:textId="77777777" w:rsidR="007A227D" w:rsidRDefault="00000000">
      <w:pPr>
        <w:pStyle w:val="Heading4"/>
        <w:spacing w:before="19"/>
        <w:jc w:val="both"/>
      </w:pPr>
      <w:r>
        <w:rPr>
          <w:rFonts w:ascii="Segoe UI Emoji" w:hAnsi="Segoe UI Emoji"/>
          <w:b w:val="0"/>
          <w:color w:val="C90A49"/>
          <w:spacing w:val="-356"/>
          <w:w w:val="597"/>
        </w:rPr>
        <w:t>‘</w:t>
      </w:r>
      <w:r>
        <w:rPr>
          <w:rFonts w:ascii="Segoe UI Emoji" w:hAnsi="Segoe UI Emoji"/>
          <w:b w:val="0"/>
          <w:color w:val="D2D2D2"/>
          <w:spacing w:val="-356"/>
          <w:w w:val="499"/>
        </w:rPr>
        <w:t xml:space="preserve"> </w:t>
      </w:r>
      <w:r>
        <w:rPr>
          <w:rFonts w:ascii="Segoe UI Emoji" w:hAnsi="Segoe UI Emoji"/>
          <w:b w:val="0"/>
          <w:color w:val="F8302E"/>
          <w:spacing w:val="-356"/>
          <w:w w:val="302"/>
        </w:rPr>
        <w:t>z</w:t>
      </w:r>
      <w:r>
        <w:rPr>
          <w:rFonts w:ascii="Segoe UI Emoji" w:hAnsi="Segoe UI Emoji"/>
          <w:b w:val="0"/>
          <w:color w:val="F8302E"/>
          <w:w w:val="597"/>
        </w:rPr>
        <w:t>’</w:t>
      </w:r>
      <w:r>
        <w:rPr>
          <w:rFonts w:ascii="Segoe UI Emoji" w:hAnsi="Segoe UI Emoji"/>
          <w:b w:val="0"/>
          <w:color w:val="F8302E"/>
          <w:spacing w:val="-5"/>
        </w:rPr>
        <w:t xml:space="preserve"> </w:t>
      </w:r>
      <w:r>
        <w:rPr>
          <w:spacing w:val="-1"/>
          <w:w w:val="99"/>
        </w:rPr>
        <w:t>B</w:t>
      </w:r>
      <w:r>
        <w:rPr>
          <w:w w:val="99"/>
        </w:rPr>
        <w:t>ước</w:t>
      </w:r>
      <w:r>
        <w:t xml:space="preserve"> </w:t>
      </w:r>
      <w:r>
        <w:rPr>
          <w:w w:val="99"/>
        </w:rPr>
        <w:t>3:</w:t>
      </w:r>
      <w:r>
        <w:t xml:space="preserve"> </w:t>
      </w:r>
      <w:r>
        <w:rPr>
          <w:w w:val="99"/>
        </w:rPr>
        <w:t>Gửi</w:t>
      </w:r>
      <w:r>
        <w:rPr>
          <w:spacing w:val="-1"/>
        </w:rPr>
        <w:t xml:space="preserve"> </w:t>
      </w:r>
      <w:r>
        <w:rPr>
          <w:spacing w:val="2"/>
          <w:w w:val="99"/>
        </w:rPr>
        <w:t>p</w:t>
      </w:r>
      <w:r>
        <w:rPr>
          <w:spacing w:val="-5"/>
          <w:w w:val="99"/>
        </w:rPr>
        <w:t>r</w:t>
      </w:r>
      <w:r>
        <w:rPr>
          <w:w w:val="99"/>
        </w:rPr>
        <w:t>o</w:t>
      </w:r>
      <w:r>
        <w:rPr>
          <w:spacing w:val="2"/>
          <w:w w:val="99"/>
        </w:rPr>
        <w:t>m</w:t>
      </w:r>
      <w:r>
        <w:rPr>
          <w:w w:val="99"/>
        </w:rPr>
        <w:t>pt</w:t>
      </w:r>
      <w:r>
        <w:rPr>
          <w:spacing w:val="-1"/>
        </w:rPr>
        <w:t xml:space="preserve"> </w:t>
      </w:r>
      <w:r>
        <w:rPr>
          <w:spacing w:val="-1"/>
          <w:w w:val="99"/>
        </w:rPr>
        <w:t>yê</w:t>
      </w:r>
      <w:r>
        <w:rPr>
          <w:w w:val="99"/>
        </w:rPr>
        <w:t>u</w:t>
      </w:r>
      <w:r>
        <w:rPr>
          <w:spacing w:val="-1"/>
        </w:rPr>
        <w:t xml:space="preserve"> </w:t>
      </w:r>
      <w:r>
        <w:rPr>
          <w:w w:val="99"/>
        </w:rPr>
        <w:t>c</w:t>
      </w:r>
      <w:r>
        <w:rPr>
          <w:spacing w:val="2"/>
          <w:w w:val="99"/>
        </w:rPr>
        <w:t>ầ</w:t>
      </w:r>
      <w:r>
        <w:rPr>
          <w:w w:val="99"/>
        </w:rPr>
        <w:t>u</w:t>
      </w:r>
      <w:r>
        <w:rPr>
          <w:spacing w:val="-15"/>
        </w:rPr>
        <w:t xml:space="preserve"> </w:t>
      </w:r>
      <w:r>
        <w:rPr>
          <w:spacing w:val="-1"/>
          <w:w w:val="99"/>
        </w:rPr>
        <w:t>A</w:t>
      </w:r>
      <w:r>
        <w:rPr>
          <w:w w:val="99"/>
        </w:rPr>
        <w:t>I</w:t>
      </w:r>
      <w:r>
        <w:rPr>
          <w:spacing w:val="-1"/>
        </w:rPr>
        <w:t xml:space="preserve"> </w:t>
      </w:r>
      <w:r>
        <w:rPr>
          <w:spacing w:val="-1"/>
          <w:w w:val="99"/>
        </w:rPr>
        <w:t>c</w:t>
      </w:r>
      <w:r>
        <w:rPr>
          <w:spacing w:val="2"/>
          <w:w w:val="99"/>
        </w:rPr>
        <w:t>h</w:t>
      </w:r>
      <w:r>
        <w:rPr>
          <w:w w:val="99"/>
        </w:rPr>
        <w:t>ấm</w:t>
      </w:r>
      <w:r>
        <w:rPr>
          <w:spacing w:val="-1"/>
        </w:rPr>
        <w:t xml:space="preserve"> </w:t>
      </w:r>
      <w:r>
        <w:rPr>
          <w:w w:val="99"/>
        </w:rPr>
        <w:t>đ</w:t>
      </w:r>
      <w:r>
        <w:rPr>
          <w:spacing w:val="2"/>
          <w:w w:val="99"/>
        </w:rPr>
        <w:t>i</w:t>
      </w:r>
      <w:r>
        <w:rPr>
          <w:w w:val="99"/>
        </w:rPr>
        <w:t>ểm</w:t>
      </w:r>
      <w:r>
        <w:rPr>
          <w:spacing w:val="-1"/>
        </w:rPr>
        <w:t xml:space="preserve"> </w:t>
      </w:r>
      <w:r>
        <w:rPr>
          <w:w w:val="99"/>
        </w:rPr>
        <w:t>và</w:t>
      </w:r>
      <w:r>
        <w:rPr>
          <w:spacing w:val="-1"/>
        </w:rPr>
        <w:t xml:space="preserve"> </w:t>
      </w:r>
      <w:r>
        <w:rPr>
          <w:spacing w:val="-1"/>
          <w:w w:val="99"/>
        </w:rPr>
        <w:t>p</w:t>
      </w:r>
      <w:r>
        <w:rPr>
          <w:spacing w:val="2"/>
          <w:w w:val="99"/>
        </w:rPr>
        <w:t>h</w:t>
      </w:r>
      <w:r>
        <w:rPr>
          <w:w w:val="99"/>
        </w:rPr>
        <w:t>ản</w:t>
      </w:r>
      <w:r>
        <w:rPr>
          <w:spacing w:val="-1"/>
        </w:rPr>
        <w:t xml:space="preserve"> </w:t>
      </w:r>
      <w:r>
        <w:rPr>
          <w:w w:val="99"/>
        </w:rPr>
        <w:t>hồi</w:t>
      </w:r>
    </w:p>
    <w:p w14:paraId="5B812CEB" w14:textId="77777777" w:rsidR="007A227D" w:rsidRDefault="00000000">
      <w:pPr>
        <w:spacing w:before="19"/>
        <w:ind w:left="710"/>
        <w:jc w:val="both"/>
        <w:rPr>
          <w:b/>
          <w:sz w:val="26"/>
        </w:rPr>
      </w:pPr>
      <w:r>
        <w:rPr>
          <w:rFonts w:ascii="Segoe UI Emoji" w:hAnsi="Segoe UI Emoji"/>
          <w:color w:val="FFCE7B"/>
          <w:spacing w:val="-356"/>
          <w:sz w:val="26"/>
        </w:rPr>
        <w:t>,</w:t>
      </w:r>
      <w:r>
        <w:rPr>
          <w:rFonts w:ascii="Segoe UI Emoji" w:hAnsi="Segoe UI Emoji"/>
          <w:color w:val="402A31"/>
          <w:spacing w:val="-356"/>
          <w:sz w:val="26"/>
        </w:rPr>
        <w:t>¸</w:t>
      </w:r>
      <w:r>
        <w:rPr>
          <w:rFonts w:ascii="Segoe UI Emoji" w:hAnsi="Segoe UI Emoji"/>
          <w:color w:val="F82E5F"/>
          <w:spacing w:val="-356"/>
          <w:sz w:val="26"/>
        </w:rPr>
        <w:t>`</w:t>
      </w:r>
      <w:r>
        <w:rPr>
          <w:rFonts w:ascii="Segoe UI Emoji" w:hAnsi="Segoe UI Emoji"/>
          <w:color w:val="D2D2D2"/>
          <w:spacing w:val="-356"/>
          <w:sz w:val="26"/>
        </w:rPr>
        <w:t>‘</w:t>
      </w:r>
      <w:r>
        <w:rPr>
          <w:rFonts w:ascii="Segoe UI Emoji" w:hAnsi="Segoe UI Emoji"/>
          <w:color w:val="FF822C"/>
          <w:spacing w:val="65"/>
          <w:sz w:val="26"/>
        </w:rPr>
        <w:t xml:space="preserve">   </w:t>
      </w:r>
      <w:r>
        <w:rPr>
          <w:b/>
          <w:sz w:val="26"/>
        </w:rPr>
        <w:t>Ví</w:t>
      </w:r>
      <w:r>
        <w:rPr>
          <w:b/>
          <w:spacing w:val="-13"/>
          <w:sz w:val="26"/>
        </w:rPr>
        <w:t xml:space="preserve"> </w:t>
      </w:r>
      <w:r>
        <w:rPr>
          <w:b/>
          <w:sz w:val="26"/>
        </w:rPr>
        <w:t>dụ</w:t>
      </w:r>
      <w:r>
        <w:rPr>
          <w:b/>
          <w:spacing w:val="-3"/>
          <w:sz w:val="26"/>
        </w:rPr>
        <w:t xml:space="preserve"> </w:t>
      </w:r>
      <w:r>
        <w:rPr>
          <w:b/>
          <w:sz w:val="26"/>
        </w:rPr>
        <w:t>prompt</w:t>
      </w:r>
      <w:r>
        <w:rPr>
          <w:b/>
          <w:spacing w:val="-3"/>
          <w:sz w:val="26"/>
        </w:rPr>
        <w:t xml:space="preserve"> </w:t>
      </w:r>
      <w:r>
        <w:rPr>
          <w:b/>
          <w:sz w:val="26"/>
        </w:rPr>
        <w:t>cho</w:t>
      </w:r>
      <w:r>
        <w:rPr>
          <w:b/>
          <w:spacing w:val="-2"/>
          <w:sz w:val="26"/>
        </w:rPr>
        <w:t xml:space="preserve"> </w:t>
      </w:r>
      <w:r>
        <w:rPr>
          <w:b/>
          <w:sz w:val="26"/>
        </w:rPr>
        <w:t>bài</w:t>
      </w:r>
      <w:r>
        <w:rPr>
          <w:b/>
          <w:spacing w:val="-3"/>
          <w:sz w:val="26"/>
        </w:rPr>
        <w:t xml:space="preserve"> </w:t>
      </w:r>
      <w:r>
        <w:rPr>
          <w:b/>
          <w:sz w:val="26"/>
        </w:rPr>
        <w:t>viết</w:t>
      </w:r>
      <w:r>
        <w:rPr>
          <w:b/>
          <w:spacing w:val="-4"/>
          <w:sz w:val="26"/>
        </w:rPr>
        <w:t xml:space="preserve"> </w:t>
      </w:r>
      <w:r>
        <w:rPr>
          <w:b/>
          <w:sz w:val="26"/>
        </w:rPr>
        <w:t>tiếng</w:t>
      </w:r>
      <w:r>
        <w:rPr>
          <w:b/>
          <w:spacing w:val="-16"/>
          <w:sz w:val="26"/>
        </w:rPr>
        <w:t xml:space="preserve"> </w:t>
      </w:r>
      <w:r>
        <w:rPr>
          <w:b/>
          <w:sz w:val="26"/>
        </w:rPr>
        <w:t>Anh</w:t>
      </w:r>
      <w:r>
        <w:rPr>
          <w:b/>
          <w:spacing w:val="-2"/>
          <w:sz w:val="26"/>
        </w:rPr>
        <w:t xml:space="preserve"> </w:t>
      </w:r>
      <w:r>
        <w:rPr>
          <w:b/>
          <w:sz w:val="26"/>
        </w:rPr>
        <w:t>–</w:t>
      </w:r>
      <w:r>
        <w:rPr>
          <w:b/>
          <w:spacing w:val="-4"/>
          <w:sz w:val="26"/>
        </w:rPr>
        <w:t xml:space="preserve"> </w:t>
      </w:r>
      <w:r>
        <w:rPr>
          <w:b/>
          <w:spacing w:val="-5"/>
          <w:sz w:val="26"/>
        </w:rPr>
        <w:t>B1:</w:t>
      </w:r>
    </w:p>
    <w:p w14:paraId="05A51A8D" w14:textId="77777777" w:rsidR="007A227D" w:rsidRDefault="00000000">
      <w:pPr>
        <w:pStyle w:val="BodyText"/>
        <w:spacing w:before="21"/>
        <w:ind w:left="143" w:right="140" w:firstLine="566"/>
        <w:jc w:val="both"/>
      </w:pPr>
      <w:r>
        <w:t>“Đây là bài viết tiếng Anh của học sinh lớp 11. Chủ đề: ‘Advantages and disadvantages</w:t>
      </w:r>
      <w:r>
        <w:rPr>
          <w:spacing w:val="-17"/>
        </w:rPr>
        <w:t xml:space="preserve"> </w:t>
      </w:r>
      <w:r>
        <w:t>of</w:t>
      </w:r>
      <w:r>
        <w:rPr>
          <w:spacing w:val="-16"/>
        </w:rPr>
        <w:t xml:space="preserve"> </w:t>
      </w:r>
      <w:r>
        <w:t>studying</w:t>
      </w:r>
      <w:r>
        <w:rPr>
          <w:spacing w:val="-15"/>
        </w:rPr>
        <w:t xml:space="preserve"> </w:t>
      </w:r>
      <w:r>
        <w:t>online.’</w:t>
      </w:r>
      <w:r>
        <w:rPr>
          <w:spacing w:val="-17"/>
        </w:rPr>
        <w:t xml:space="preserve"> </w:t>
      </w:r>
      <w:r>
        <w:t>Hãy</w:t>
      </w:r>
      <w:r>
        <w:rPr>
          <w:spacing w:val="-12"/>
        </w:rPr>
        <w:t xml:space="preserve"> </w:t>
      </w:r>
      <w:r>
        <w:t>chấm</w:t>
      </w:r>
      <w:r>
        <w:rPr>
          <w:spacing w:val="-10"/>
        </w:rPr>
        <w:t xml:space="preserve"> </w:t>
      </w:r>
      <w:r>
        <w:t>điểm</w:t>
      </w:r>
      <w:r>
        <w:rPr>
          <w:spacing w:val="-12"/>
        </w:rPr>
        <w:t xml:space="preserve"> </w:t>
      </w:r>
      <w:r>
        <w:t>trên</w:t>
      </w:r>
      <w:r>
        <w:rPr>
          <w:spacing w:val="-10"/>
        </w:rPr>
        <w:t xml:space="preserve"> </w:t>
      </w:r>
      <w:r>
        <w:t>thang</w:t>
      </w:r>
      <w:r>
        <w:rPr>
          <w:spacing w:val="-12"/>
        </w:rPr>
        <w:t xml:space="preserve"> </w:t>
      </w:r>
      <w:r>
        <w:t>10</w:t>
      </w:r>
      <w:r>
        <w:rPr>
          <w:spacing w:val="-10"/>
        </w:rPr>
        <w:t xml:space="preserve"> </w:t>
      </w:r>
      <w:r>
        <w:t>điểm</w:t>
      </w:r>
      <w:r>
        <w:rPr>
          <w:spacing w:val="-10"/>
        </w:rPr>
        <w:t xml:space="preserve"> </w:t>
      </w:r>
      <w:r>
        <w:t>theo</w:t>
      </w:r>
      <w:r>
        <w:rPr>
          <w:spacing w:val="-12"/>
        </w:rPr>
        <w:t xml:space="preserve"> </w:t>
      </w:r>
      <w:r>
        <w:t>các</w:t>
      </w:r>
      <w:r>
        <w:rPr>
          <w:spacing w:val="-10"/>
        </w:rPr>
        <w:t xml:space="preserve"> </w:t>
      </w:r>
      <w:r>
        <w:t>tiêu</w:t>
      </w:r>
      <w:r>
        <w:rPr>
          <w:spacing w:val="-10"/>
        </w:rPr>
        <w:t xml:space="preserve"> </w:t>
      </w:r>
      <w:r>
        <w:t>chí:</w:t>
      </w:r>
      <w:r>
        <w:rPr>
          <w:spacing w:val="-10"/>
        </w:rPr>
        <w:t xml:space="preserve"> </w:t>
      </w:r>
      <w:r>
        <w:t>(1) Bố cục, (2) Từ vựng, (3) Ngữ pháp, (4) Diễn đạt, (5) Độ dài.</w:t>
      </w:r>
    </w:p>
    <w:p w14:paraId="29F84B45" w14:textId="77777777" w:rsidR="007A227D" w:rsidRDefault="00000000">
      <w:pPr>
        <w:pStyle w:val="BodyText"/>
        <w:spacing w:before="21"/>
        <w:ind w:left="143" w:right="141" w:firstLine="566"/>
        <w:jc w:val="both"/>
      </w:pPr>
      <w:r>
        <w:t>Sau</w:t>
      </w:r>
      <w:r>
        <w:rPr>
          <w:spacing w:val="-1"/>
        </w:rPr>
        <w:t xml:space="preserve"> </w:t>
      </w:r>
      <w:r>
        <w:t>đó</w:t>
      </w:r>
      <w:r>
        <w:rPr>
          <w:spacing w:val="-1"/>
        </w:rPr>
        <w:t xml:space="preserve"> </w:t>
      </w:r>
      <w:r>
        <w:t>hãy nêu rõ</w:t>
      </w:r>
      <w:r>
        <w:rPr>
          <w:spacing w:val="-1"/>
        </w:rPr>
        <w:t xml:space="preserve"> </w:t>
      </w:r>
      <w:r>
        <w:t>lỗi</w:t>
      </w:r>
      <w:r>
        <w:rPr>
          <w:spacing w:val="-1"/>
        </w:rPr>
        <w:t xml:space="preserve"> </w:t>
      </w:r>
      <w:r>
        <w:t>sai,</w:t>
      </w:r>
      <w:r>
        <w:rPr>
          <w:spacing w:val="-1"/>
        </w:rPr>
        <w:t xml:space="preserve"> </w:t>
      </w:r>
      <w:r>
        <w:t>gợi</w:t>
      </w:r>
      <w:r>
        <w:rPr>
          <w:spacing w:val="-1"/>
        </w:rPr>
        <w:t xml:space="preserve"> </w:t>
      </w:r>
      <w:r>
        <w:t>ý</w:t>
      </w:r>
      <w:r>
        <w:rPr>
          <w:spacing w:val="-1"/>
        </w:rPr>
        <w:t xml:space="preserve"> </w:t>
      </w:r>
      <w:r>
        <w:t>cách sửa và viết</w:t>
      </w:r>
      <w:r>
        <w:rPr>
          <w:spacing w:val="-1"/>
        </w:rPr>
        <w:t xml:space="preserve"> </w:t>
      </w:r>
      <w:r>
        <w:t>lại</w:t>
      </w:r>
      <w:r>
        <w:rPr>
          <w:spacing w:val="-1"/>
        </w:rPr>
        <w:t xml:space="preserve"> </w:t>
      </w:r>
      <w:r>
        <w:t>một</w:t>
      </w:r>
      <w:r>
        <w:rPr>
          <w:spacing w:val="-1"/>
        </w:rPr>
        <w:t xml:space="preserve"> </w:t>
      </w:r>
      <w:r>
        <w:t>đoạn</w:t>
      </w:r>
      <w:r>
        <w:rPr>
          <w:spacing w:val="-1"/>
        </w:rPr>
        <w:t xml:space="preserve"> </w:t>
      </w:r>
      <w:r>
        <w:t>văn</w:t>
      </w:r>
      <w:r>
        <w:rPr>
          <w:spacing w:val="-1"/>
        </w:rPr>
        <w:t xml:space="preserve"> </w:t>
      </w:r>
      <w:r>
        <w:t>ngắn</w:t>
      </w:r>
      <w:r>
        <w:rPr>
          <w:spacing w:val="-1"/>
        </w:rPr>
        <w:t xml:space="preserve"> </w:t>
      </w:r>
      <w:r>
        <w:t>mẫu</w:t>
      </w:r>
      <w:r>
        <w:rPr>
          <w:spacing w:val="-1"/>
        </w:rPr>
        <w:t xml:space="preserve"> </w:t>
      </w:r>
      <w:r>
        <w:t xml:space="preserve">để tham </w:t>
      </w:r>
      <w:r>
        <w:rPr>
          <w:spacing w:val="-2"/>
        </w:rPr>
        <w:t>khảo.”</w:t>
      </w:r>
    </w:p>
    <w:p w14:paraId="356C6AD0" w14:textId="77777777" w:rsidR="007A227D" w:rsidRDefault="00000000">
      <w:pPr>
        <w:pStyle w:val="Heading4"/>
        <w:spacing w:before="19"/>
        <w:jc w:val="both"/>
      </w:pPr>
      <w:r>
        <w:rPr>
          <w:rFonts w:ascii="Segoe UI Emoji" w:hAnsi="Segoe UI Emoji"/>
          <w:b w:val="0"/>
          <w:color w:val="9B9B9B"/>
          <w:spacing w:val="-356"/>
          <w:w w:val="1"/>
        </w:rPr>
        <w:t>3</w:t>
      </w:r>
      <w:r>
        <w:rPr>
          <w:rFonts w:ascii="Segoe UI Emoji" w:hAnsi="Segoe UI Emoji"/>
          <w:b w:val="0"/>
          <w:color w:val="BDBDBD"/>
          <w:spacing w:val="-356"/>
          <w:w w:val="229"/>
        </w:rPr>
        <w:t>!</w:t>
      </w:r>
      <w:r>
        <w:rPr>
          <w:rFonts w:ascii="Segoe UI Emoji" w:hAnsi="Segoe UI Emoji"/>
          <w:b w:val="0"/>
          <w:color w:val="523566"/>
          <w:w w:val="84"/>
        </w:rPr>
        <w:t>•</w:t>
      </w:r>
      <w:r>
        <w:rPr>
          <w:rFonts w:ascii="Segoe UI Emoji" w:hAnsi="Segoe UI Emoji"/>
          <w:b w:val="0"/>
          <w:color w:val="523566"/>
          <w:spacing w:val="-10"/>
          <w:w w:val="104"/>
        </w:rPr>
        <w:t xml:space="preserve"> </w:t>
      </w:r>
      <w:r>
        <w:rPr>
          <w:w w:val="104"/>
        </w:rPr>
        <w:t>Ví</w:t>
      </w:r>
      <w:r>
        <w:rPr>
          <w:spacing w:val="1"/>
          <w:w w:val="104"/>
        </w:rPr>
        <w:t xml:space="preserve"> </w:t>
      </w:r>
      <w:r>
        <w:rPr>
          <w:w w:val="104"/>
        </w:rPr>
        <w:t>dụ prompt cho</w:t>
      </w:r>
      <w:r>
        <w:rPr>
          <w:spacing w:val="2"/>
          <w:w w:val="104"/>
        </w:rPr>
        <w:t xml:space="preserve"> </w:t>
      </w:r>
      <w:r>
        <w:rPr>
          <w:w w:val="104"/>
        </w:rPr>
        <w:t>bài</w:t>
      </w:r>
      <w:r>
        <w:rPr>
          <w:spacing w:val="1"/>
          <w:w w:val="104"/>
        </w:rPr>
        <w:t xml:space="preserve"> </w:t>
      </w:r>
      <w:r>
        <w:rPr>
          <w:w w:val="104"/>
        </w:rPr>
        <w:t>nói tiếng Hàn</w:t>
      </w:r>
      <w:r>
        <w:rPr>
          <w:spacing w:val="1"/>
          <w:w w:val="104"/>
        </w:rPr>
        <w:t xml:space="preserve"> </w:t>
      </w:r>
      <w:r>
        <w:rPr>
          <w:w w:val="104"/>
        </w:rPr>
        <w:t>–</w:t>
      </w:r>
      <w:r>
        <w:rPr>
          <w:spacing w:val="-4"/>
          <w:w w:val="104"/>
        </w:rPr>
        <w:t xml:space="preserve"> </w:t>
      </w:r>
      <w:r>
        <w:rPr>
          <w:w w:val="104"/>
        </w:rPr>
        <w:t>TOPIK</w:t>
      </w:r>
      <w:r>
        <w:rPr>
          <w:spacing w:val="1"/>
          <w:w w:val="104"/>
        </w:rPr>
        <w:t xml:space="preserve"> </w:t>
      </w:r>
      <w:r>
        <w:rPr>
          <w:spacing w:val="-5"/>
          <w:w w:val="104"/>
        </w:rPr>
        <w:t>II:</w:t>
      </w:r>
    </w:p>
    <w:p w14:paraId="1B4A71C0" w14:textId="77777777" w:rsidR="007A227D" w:rsidRDefault="00000000">
      <w:pPr>
        <w:pStyle w:val="BodyText"/>
        <w:spacing w:before="17" w:line="232" w:lineRule="auto"/>
        <w:ind w:left="143" w:right="137" w:firstLine="566"/>
        <w:jc w:val="both"/>
      </w:pPr>
      <w:r>
        <w:t>“Đây</w:t>
      </w:r>
      <w:r>
        <w:rPr>
          <w:spacing w:val="-7"/>
        </w:rPr>
        <w:t xml:space="preserve"> </w:t>
      </w:r>
      <w:r>
        <w:t>là bài</w:t>
      </w:r>
      <w:r>
        <w:rPr>
          <w:spacing w:val="-1"/>
        </w:rPr>
        <w:t xml:space="preserve"> </w:t>
      </w:r>
      <w:r>
        <w:t>nói</w:t>
      </w:r>
      <w:r>
        <w:rPr>
          <w:spacing w:val="-3"/>
        </w:rPr>
        <w:t xml:space="preserve"> </w:t>
      </w:r>
      <w:r>
        <w:t>tiếng</w:t>
      </w:r>
      <w:r>
        <w:rPr>
          <w:spacing w:val="-1"/>
        </w:rPr>
        <w:t xml:space="preserve"> </w:t>
      </w:r>
      <w:r>
        <w:t>Hàn</w:t>
      </w:r>
      <w:r>
        <w:rPr>
          <w:spacing w:val="-3"/>
        </w:rPr>
        <w:t xml:space="preserve"> </w:t>
      </w:r>
      <w:r>
        <w:t>trình độ trung</w:t>
      </w:r>
      <w:r>
        <w:rPr>
          <w:spacing w:val="-1"/>
        </w:rPr>
        <w:t xml:space="preserve"> </w:t>
      </w:r>
      <w:r>
        <w:t>cấp,</w:t>
      </w:r>
      <w:r>
        <w:rPr>
          <w:spacing w:val="-1"/>
        </w:rPr>
        <w:t xml:space="preserve"> </w:t>
      </w:r>
      <w:r>
        <w:t>chủ</w:t>
      </w:r>
      <w:r>
        <w:rPr>
          <w:spacing w:val="-3"/>
        </w:rPr>
        <w:t xml:space="preserve"> </w:t>
      </w:r>
      <w:r>
        <w:t>đề ‘</w:t>
      </w:r>
      <w:r>
        <w:rPr>
          <w:rFonts w:ascii="Malgun Gothic" w:eastAsia="Malgun Gothic" w:hAnsi="Malgun Gothic"/>
        </w:rPr>
        <w:t>나의</w:t>
      </w:r>
      <w:r>
        <w:rPr>
          <w:rFonts w:ascii="Malgun Gothic" w:eastAsia="Malgun Gothic" w:hAnsi="Malgun Gothic"/>
          <w:spacing w:val="-23"/>
        </w:rPr>
        <w:t xml:space="preserve"> </w:t>
      </w:r>
      <w:r>
        <w:rPr>
          <w:rFonts w:ascii="Malgun Gothic" w:eastAsia="Malgun Gothic" w:hAnsi="Malgun Gothic"/>
        </w:rPr>
        <w:t>꿈</w:t>
      </w:r>
      <w:r>
        <w:t>’. Hãy chấm</w:t>
      </w:r>
      <w:r>
        <w:rPr>
          <w:spacing w:val="-3"/>
        </w:rPr>
        <w:t xml:space="preserve"> </w:t>
      </w:r>
      <w:r>
        <w:t>điểm</w:t>
      </w:r>
      <w:r>
        <w:rPr>
          <w:spacing w:val="-3"/>
        </w:rPr>
        <w:t xml:space="preserve"> </w:t>
      </w:r>
      <w:r>
        <w:t>theo các</w:t>
      </w:r>
      <w:r>
        <w:rPr>
          <w:spacing w:val="-3"/>
        </w:rPr>
        <w:t xml:space="preserve"> </w:t>
      </w:r>
      <w:r>
        <w:t>tiêu</w:t>
      </w:r>
      <w:r>
        <w:rPr>
          <w:spacing w:val="-3"/>
        </w:rPr>
        <w:t xml:space="preserve"> </w:t>
      </w:r>
      <w:r>
        <w:t>chí:</w:t>
      </w:r>
      <w:r>
        <w:rPr>
          <w:spacing w:val="-4"/>
        </w:rPr>
        <w:t xml:space="preserve"> </w:t>
      </w:r>
      <w:r>
        <w:rPr>
          <w:rFonts w:ascii="Malgun Gothic" w:eastAsia="Malgun Gothic" w:hAnsi="Malgun Gothic"/>
        </w:rPr>
        <w:t>발음</w:t>
      </w:r>
      <w:r>
        <w:t>,</w:t>
      </w:r>
      <w:r>
        <w:rPr>
          <w:spacing w:val="-4"/>
        </w:rPr>
        <w:t xml:space="preserve"> </w:t>
      </w:r>
      <w:r>
        <w:rPr>
          <w:rFonts w:ascii="Malgun Gothic" w:eastAsia="Malgun Gothic" w:hAnsi="Malgun Gothic"/>
        </w:rPr>
        <w:t>어휘</w:t>
      </w:r>
      <w:r>
        <w:t>,</w:t>
      </w:r>
      <w:r>
        <w:rPr>
          <w:spacing w:val="-4"/>
        </w:rPr>
        <w:t xml:space="preserve"> </w:t>
      </w:r>
      <w:r>
        <w:rPr>
          <w:rFonts w:ascii="Malgun Gothic" w:eastAsia="Malgun Gothic" w:hAnsi="Malgun Gothic"/>
        </w:rPr>
        <w:t>문법</w:t>
      </w:r>
      <w:r>
        <w:t>,</w:t>
      </w:r>
      <w:r>
        <w:rPr>
          <w:spacing w:val="-4"/>
        </w:rPr>
        <w:t xml:space="preserve"> </w:t>
      </w:r>
      <w:r>
        <w:rPr>
          <w:rFonts w:ascii="Malgun Gothic" w:eastAsia="Malgun Gothic" w:hAnsi="Malgun Gothic"/>
        </w:rPr>
        <w:t>유창성</w:t>
      </w:r>
      <w:r>
        <w:t>,</w:t>
      </w:r>
      <w:r>
        <w:rPr>
          <w:spacing w:val="-4"/>
        </w:rPr>
        <w:t xml:space="preserve"> </w:t>
      </w:r>
      <w:r>
        <w:rPr>
          <w:rFonts w:ascii="Malgun Gothic" w:eastAsia="Malgun Gothic" w:hAnsi="Malgun Gothic"/>
        </w:rPr>
        <w:t>표현력</w:t>
      </w:r>
      <w:r>
        <w:t>.</w:t>
      </w:r>
      <w:r>
        <w:rPr>
          <w:spacing w:val="-4"/>
        </w:rPr>
        <w:t xml:space="preserve"> </w:t>
      </w:r>
      <w:r>
        <w:t>Sau</w:t>
      </w:r>
      <w:r>
        <w:rPr>
          <w:spacing w:val="-4"/>
        </w:rPr>
        <w:t xml:space="preserve"> </w:t>
      </w:r>
      <w:r>
        <w:t>đó</w:t>
      </w:r>
      <w:r>
        <w:rPr>
          <w:spacing w:val="-4"/>
        </w:rPr>
        <w:t xml:space="preserve"> </w:t>
      </w:r>
      <w:r>
        <w:t>phản</w:t>
      </w:r>
      <w:r>
        <w:rPr>
          <w:spacing w:val="-4"/>
        </w:rPr>
        <w:t xml:space="preserve"> </w:t>
      </w:r>
      <w:r>
        <w:t>hồi</w:t>
      </w:r>
      <w:r>
        <w:rPr>
          <w:spacing w:val="-2"/>
        </w:rPr>
        <w:t xml:space="preserve"> </w:t>
      </w:r>
      <w:r>
        <w:t>lỗi</w:t>
      </w:r>
      <w:r>
        <w:rPr>
          <w:spacing w:val="-4"/>
        </w:rPr>
        <w:t xml:space="preserve"> </w:t>
      </w:r>
      <w:r>
        <w:t>phát</w:t>
      </w:r>
      <w:r>
        <w:rPr>
          <w:spacing w:val="-4"/>
        </w:rPr>
        <w:t xml:space="preserve"> </w:t>
      </w:r>
      <w:r>
        <w:t>âm,</w:t>
      </w:r>
      <w:r>
        <w:rPr>
          <w:spacing w:val="-4"/>
        </w:rPr>
        <w:t xml:space="preserve"> </w:t>
      </w:r>
      <w:r>
        <w:t>từ</w:t>
      </w:r>
      <w:r>
        <w:rPr>
          <w:spacing w:val="-3"/>
        </w:rPr>
        <w:t xml:space="preserve"> </w:t>
      </w:r>
      <w:r>
        <w:t>chưa</w:t>
      </w:r>
      <w:r>
        <w:rPr>
          <w:spacing w:val="-4"/>
        </w:rPr>
        <w:t xml:space="preserve"> </w:t>
      </w:r>
      <w:r>
        <w:t>phù hợp, cấu trúc chưa tự nhiên, và đưa ra 3 câu nói mẫu gợi ý cải thiện.”</w:t>
      </w:r>
    </w:p>
    <w:p w14:paraId="11FA9178" w14:textId="77777777" w:rsidR="007A227D" w:rsidRDefault="00000000">
      <w:pPr>
        <w:pStyle w:val="Heading4"/>
        <w:spacing w:before="17"/>
        <w:jc w:val="both"/>
      </w:pPr>
      <w:r>
        <w:rPr>
          <w:rFonts w:ascii="Segoe UI Emoji" w:hAnsi="Segoe UI Emoji"/>
          <w:b w:val="0"/>
          <w:color w:val="C90A49"/>
          <w:spacing w:val="-356"/>
        </w:rPr>
        <w:t>‘</w:t>
      </w:r>
      <w:r>
        <w:rPr>
          <w:rFonts w:ascii="Segoe UI Emoji" w:hAnsi="Segoe UI Emoji"/>
          <w:b w:val="0"/>
          <w:color w:val="F8302E"/>
          <w:spacing w:val="-356"/>
        </w:rPr>
        <w:t>’z</w:t>
      </w:r>
      <w:r>
        <w:rPr>
          <w:rFonts w:ascii="Segoe UI Emoji" w:hAnsi="Segoe UI Emoji"/>
          <w:b w:val="0"/>
          <w:color w:val="D2D2D2"/>
          <w:spacing w:val="65"/>
        </w:rPr>
        <w:t xml:space="preserve">   </w:t>
      </w:r>
      <w:r>
        <w:t>Bước</w:t>
      </w:r>
      <w:r>
        <w:rPr>
          <w:spacing w:val="-6"/>
        </w:rPr>
        <w:t xml:space="preserve"> </w:t>
      </w:r>
      <w:r>
        <w:t>4:</w:t>
      </w:r>
      <w:r>
        <w:rPr>
          <w:spacing w:val="-16"/>
        </w:rPr>
        <w:t xml:space="preserve"> </w:t>
      </w:r>
      <w:r>
        <w:t>AI</w:t>
      </w:r>
      <w:r>
        <w:rPr>
          <w:spacing w:val="-4"/>
        </w:rPr>
        <w:t xml:space="preserve"> </w:t>
      </w:r>
      <w:r>
        <w:t>chấm điểm</w:t>
      </w:r>
      <w:r>
        <w:rPr>
          <w:spacing w:val="-3"/>
        </w:rPr>
        <w:t xml:space="preserve"> </w:t>
      </w:r>
      <w:r>
        <w:t>và</w:t>
      </w:r>
      <w:r>
        <w:rPr>
          <w:spacing w:val="-3"/>
        </w:rPr>
        <w:t xml:space="preserve"> </w:t>
      </w:r>
      <w:r>
        <w:t>phản</w:t>
      </w:r>
      <w:r>
        <w:rPr>
          <w:spacing w:val="-4"/>
        </w:rPr>
        <w:t xml:space="preserve"> </w:t>
      </w:r>
      <w:r>
        <w:rPr>
          <w:spacing w:val="-5"/>
        </w:rPr>
        <w:t>hồi</w:t>
      </w:r>
    </w:p>
    <w:p w14:paraId="54AB5D58" w14:textId="77777777" w:rsidR="007A227D" w:rsidRDefault="00000000">
      <w:pPr>
        <w:spacing w:before="19"/>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Đối</w:t>
      </w:r>
      <w:r>
        <w:rPr>
          <w:b/>
          <w:bCs/>
          <w:spacing w:val="-1"/>
          <w:sz w:val="26"/>
          <w:szCs w:val="26"/>
        </w:rPr>
        <w:t xml:space="preserve"> </w:t>
      </w:r>
      <w:r>
        <w:rPr>
          <w:b/>
          <w:bCs/>
          <w:sz w:val="26"/>
          <w:szCs w:val="26"/>
        </w:rPr>
        <w:t>với</w:t>
      </w:r>
      <w:r>
        <w:rPr>
          <w:b/>
          <w:bCs/>
          <w:spacing w:val="-2"/>
          <w:sz w:val="26"/>
          <w:szCs w:val="26"/>
        </w:rPr>
        <w:t xml:space="preserve"> </w:t>
      </w:r>
      <w:r>
        <w:rPr>
          <w:b/>
          <w:bCs/>
          <w:sz w:val="26"/>
          <w:szCs w:val="26"/>
        </w:rPr>
        <w:t>bài</w:t>
      </w:r>
      <w:r>
        <w:rPr>
          <w:b/>
          <w:bCs/>
          <w:spacing w:val="-1"/>
          <w:sz w:val="26"/>
          <w:szCs w:val="26"/>
        </w:rPr>
        <w:t xml:space="preserve"> </w:t>
      </w:r>
      <w:r>
        <w:rPr>
          <w:b/>
          <w:bCs/>
          <w:spacing w:val="-2"/>
          <w:sz w:val="26"/>
          <w:szCs w:val="26"/>
        </w:rPr>
        <w:t>viết:</w:t>
      </w:r>
    </w:p>
    <w:p w14:paraId="4D28CE03" w14:textId="77777777" w:rsidR="007A227D" w:rsidRDefault="00000000">
      <w:pPr>
        <w:pStyle w:val="ListParagraph"/>
        <w:numPr>
          <w:ilvl w:val="3"/>
          <w:numId w:val="52"/>
        </w:numPr>
        <w:tabs>
          <w:tab w:val="left" w:pos="862"/>
        </w:tabs>
        <w:spacing w:before="23"/>
        <w:ind w:left="862" w:hanging="152"/>
        <w:rPr>
          <w:sz w:val="26"/>
        </w:rPr>
      </w:pPr>
      <w:r>
        <w:rPr>
          <w:sz w:val="26"/>
        </w:rPr>
        <w:t>Điểm</w:t>
      </w:r>
      <w:r>
        <w:rPr>
          <w:spacing w:val="-5"/>
          <w:sz w:val="26"/>
        </w:rPr>
        <w:t xml:space="preserve"> </w:t>
      </w:r>
      <w:r>
        <w:rPr>
          <w:sz w:val="26"/>
        </w:rPr>
        <w:t>tổng</w:t>
      </w:r>
      <w:r>
        <w:rPr>
          <w:spacing w:val="-3"/>
          <w:sz w:val="26"/>
        </w:rPr>
        <w:t xml:space="preserve"> </w:t>
      </w:r>
      <w:r>
        <w:rPr>
          <w:sz w:val="26"/>
        </w:rPr>
        <w:t>+</w:t>
      </w:r>
      <w:r>
        <w:rPr>
          <w:spacing w:val="-5"/>
          <w:sz w:val="26"/>
        </w:rPr>
        <w:t xml:space="preserve"> </w:t>
      </w:r>
      <w:r>
        <w:rPr>
          <w:sz w:val="26"/>
        </w:rPr>
        <w:t>điểm</w:t>
      </w:r>
      <w:r>
        <w:rPr>
          <w:spacing w:val="-4"/>
          <w:sz w:val="26"/>
        </w:rPr>
        <w:t xml:space="preserve"> </w:t>
      </w:r>
      <w:r>
        <w:rPr>
          <w:sz w:val="26"/>
        </w:rPr>
        <w:t>từng</w:t>
      </w:r>
      <w:r>
        <w:rPr>
          <w:spacing w:val="-3"/>
          <w:sz w:val="26"/>
        </w:rPr>
        <w:t xml:space="preserve"> </w:t>
      </w:r>
      <w:r>
        <w:rPr>
          <w:spacing w:val="-5"/>
          <w:sz w:val="26"/>
        </w:rPr>
        <w:t>mục</w:t>
      </w:r>
    </w:p>
    <w:p w14:paraId="31742926" w14:textId="77777777" w:rsidR="007A227D" w:rsidRDefault="00000000">
      <w:pPr>
        <w:pStyle w:val="ListParagraph"/>
        <w:numPr>
          <w:ilvl w:val="3"/>
          <w:numId w:val="52"/>
        </w:numPr>
        <w:tabs>
          <w:tab w:val="left" w:pos="862"/>
        </w:tabs>
        <w:ind w:left="862" w:hanging="152"/>
        <w:rPr>
          <w:sz w:val="26"/>
        </w:rPr>
      </w:pPr>
      <w:r>
        <w:rPr>
          <w:sz w:val="26"/>
        </w:rPr>
        <w:t>Lỗi</w:t>
      </w:r>
      <w:r>
        <w:rPr>
          <w:spacing w:val="-6"/>
          <w:sz w:val="26"/>
        </w:rPr>
        <w:t xml:space="preserve"> </w:t>
      </w:r>
      <w:r>
        <w:rPr>
          <w:sz w:val="26"/>
        </w:rPr>
        <w:t>ngữ</w:t>
      </w:r>
      <w:r>
        <w:rPr>
          <w:spacing w:val="-5"/>
          <w:sz w:val="26"/>
        </w:rPr>
        <w:t xml:space="preserve"> </w:t>
      </w:r>
      <w:r>
        <w:rPr>
          <w:sz w:val="26"/>
        </w:rPr>
        <w:t>pháp</w:t>
      </w:r>
      <w:r>
        <w:rPr>
          <w:spacing w:val="-5"/>
          <w:sz w:val="26"/>
        </w:rPr>
        <w:t xml:space="preserve"> </w:t>
      </w:r>
      <w:r>
        <w:rPr>
          <w:spacing w:val="-2"/>
          <w:sz w:val="26"/>
        </w:rPr>
        <w:t>chính</w:t>
      </w:r>
    </w:p>
    <w:p w14:paraId="505B6B66" w14:textId="77777777" w:rsidR="007A227D" w:rsidRDefault="00000000">
      <w:pPr>
        <w:pStyle w:val="ListParagraph"/>
        <w:numPr>
          <w:ilvl w:val="3"/>
          <w:numId w:val="52"/>
        </w:numPr>
        <w:tabs>
          <w:tab w:val="left" w:pos="862"/>
        </w:tabs>
        <w:spacing w:before="21"/>
        <w:ind w:left="862" w:hanging="152"/>
        <w:rPr>
          <w:sz w:val="26"/>
        </w:rPr>
      </w:pPr>
      <w:r>
        <w:rPr>
          <w:sz w:val="26"/>
        </w:rPr>
        <w:t>Gợi</w:t>
      </w:r>
      <w:r>
        <w:rPr>
          <w:spacing w:val="-5"/>
          <w:sz w:val="26"/>
        </w:rPr>
        <w:t xml:space="preserve"> </w:t>
      </w:r>
      <w:r>
        <w:rPr>
          <w:sz w:val="26"/>
        </w:rPr>
        <w:t>ý</w:t>
      </w:r>
      <w:r>
        <w:rPr>
          <w:spacing w:val="-5"/>
          <w:sz w:val="26"/>
        </w:rPr>
        <w:t xml:space="preserve"> </w:t>
      </w:r>
      <w:r>
        <w:rPr>
          <w:sz w:val="26"/>
        </w:rPr>
        <w:t>cách</w:t>
      </w:r>
      <w:r>
        <w:rPr>
          <w:spacing w:val="-3"/>
          <w:sz w:val="26"/>
        </w:rPr>
        <w:t xml:space="preserve"> </w:t>
      </w:r>
      <w:r>
        <w:rPr>
          <w:sz w:val="26"/>
        </w:rPr>
        <w:t>diễn</w:t>
      </w:r>
      <w:r>
        <w:rPr>
          <w:spacing w:val="-5"/>
          <w:sz w:val="26"/>
        </w:rPr>
        <w:t xml:space="preserve"> </w:t>
      </w:r>
      <w:r>
        <w:rPr>
          <w:sz w:val="26"/>
        </w:rPr>
        <w:t>đạt</w:t>
      </w:r>
      <w:r>
        <w:rPr>
          <w:spacing w:val="-3"/>
          <w:sz w:val="26"/>
        </w:rPr>
        <w:t xml:space="preserve"> </w:t>
      </w:r>
      <w:r>
        <w:rPr>
          <w:sz w:val="26"/>
        </w:rPr>
        <w:t>tốt</w:t>
      </w:r>
      <w:r>
        <w:rPr>
          <w:spacing w:val="-3"/>
          <w:sz w:val="26"/>
        </w:rPr>
        <w:t xml:space="preserve"> </w:t>
      </w:r>
      <w:r>
        <w:rPr>
          <w:spacing w:val="-5"/>
          <w:sz w:val="26"/>
        </w:rPr>
        <w:t>hơn</w:t>
      </w:r>
    </w:p>
    <w:p w14:paraId="5E3404AA" w14:textId="77777777" w:rsidR="007A227D" w:rsidRDefault="00000000">
      <w:pPr>
        <w:pStyle w:val="ListParagraph"/>
        <w:numPr>
          <w:ilvl w:val="3"/>
          <w:numId w:val="52"/>
        </w:numPr>
        <w:tabs>
          <w:tab w:val="left" w:pos="862"/>
        </w:tabs>
        <w:ind w:left="862" w:hanging="152"/>
        <w:rPr>
          <w:sz w:val="26"/>
        </w:rPr>
      </w:pPr>
      <w:r>
        <w:rPr>
          <w:sz w:val="26"/>
        </w:rPr>
        <w:t>Viết</w:t>
      </w:r>
      <w:r>
        <w:rPr>
          <w:spacing w:val="-7"/>
          <w:sz w:val="26"/>
        </w:rPr>
        <w:t xml:space="preserve"> </w:t>
      </w:r>
      <w:r>
        <w:rPr>
          <w:sz w:val="26"/>
        </w:rPr>
        <w:t>lại</w:t>
      </w:r>
      <w:r>
        <w:rPr>
          <w:spacing w:val="-6"/>
          <w:sz w:val="26"/>
        </w:rPr>
        <w:t xml:space="preserve"> </w:t>
      </w:r>
      <w:r>
        <w:rPr>
          <w:sz w:val="26"/>
        </w:rPr>
        <w:t>1–2</w:t>
      </w:r>
      <w:r>
        <w:rPr>
          <w:spacing w:val="-6"/>
          <w:sz w:val="26"/>
        </w:rPr>
        <w:t xml:space="preserve"> </w:t>
      </w:r>
      <w:r>
        <w:rPr>
          <w:sz w:val="26"/>
        </w:rPr>
        <w:t>câu</w:t>
      </w:r>
      <w:r>
        <w:rPr>
          <w:spacing w:val="-4"/>
          <w:sz w:val="26"/>
        </w:rPr>
        <w:t xml:space="preserve"> </w:t>
      </w:r>
      <w:r>
        <w:rPr>
          <w:sz w:val="26"/>
        </w:rPr>
        <w:t>mẫu</w:t>
      </w:r>
      <w:r>
        <w:rPr>
          <w:spacing w:val="-6"/>
          <w:sz w:val="26"/>
        </w:rPr>
        <w:t xml:space="preserve"> </w:t>
      </w:r>
      <w:r>
        <w:rPr>
          <w:sz w:val="26"/>
        </w:rPr>
        <w:t>để</w:t>
      </w:r>
      <w:r>
        <w:rPr>
          <w:spacing w:val="-6"/>
          <w:sz w:val="26"/>
        </w:rPr>
        <w:t xml:space="preserve"> </w:t>
      </w:r>
      <w:r>
        <w:rPr>
          <w:sz w:val="26"/>
        </w:rPr>
        <w:t>học</w:t>
      </w:r>
      <w:r>
        <w:rPr>
          <w:spacing w:val="-6"/>
          <w:sz w:val="26"/>
        </w:rPr>
        <w:t xml:space="preserve"> </w:t>
      </w:r>
      <w:r>
        <w:rPr>
          <w:sz w:val="26"/>
        </w:rPr>
        <w:t>sinh</w:t>
      </w:r>
      <w:r>
        <w:rPr>
          <w:spacing w:val="-5"/>
          <w:sz w:val="26"/>
        </w:rPr>
        <w:t xml:space="preserve"> </w:t>
      </w:r>
      <w:r>
        <w:rPr>
          <w:sz w:val="26"/>
        </w:rPr>
        <w:t>tham</w:t>
      </w:r>
      <w:r>
        <w:rPr>
          <w:spacing w:val="-5"/>
          <w:sz w:val="26"/>
        </w:rPr>
        <w:t xml:space="preserve"> </w:t>
      </w:r>
      <w:r>
        <w:rPr>
          <w:spacing w:val="-4"/>
          <w:sz w:val="26"/>
        </w:rPr>
        <w:t>khảo</w:t>
      </w:r>
    </w:p>
    <w:p w14:paraId="0CA3DB15" w14:textId="77777777" w:rsidR="007A227D" w:rsidRDefault="00000000">
      <w:pPr>
        <w:pStyle w:val="Heading4"/>
        <w:spacing w:before="18"/>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6"/>
        </w:rPr>
        <w:t xml:space="preserve">   </w:t>
      </w:r>
      <w:r>
        <w:t>Đối</w:t>
      </w:r>
      <w:r>
        <w:rPr>
          <w:spacing w:val="-1"/>
        </w:rPr>
        <w:t xml:space="preserve"> </w:t>
      </w:r>
      <w:r>
        <w:t>với</w:t>
      </w:r>
      <w:r>
        <w:rPr>
          <w:spacing w:val="-2"/>
        </w:rPr>
        <w:t xml:space="preserve"> </w:t>
      </w:r>
      <w:r>
        <w:t>bài</w:t>
      </w:r>
      <w:r>
        <w:rPr>
          <w:spacing w:val="-1"/>
        </w:rPr>
        <w:t xml:space="preserve"> </w:t>
      </w:r>
      <w:r>
        <w:rPr>
          <w:spacing w:val="-4"/>
        </w:rPr>
        <w:t>nói:</w:t>
      </w:r>
    </w:p>
    <w:p w14:paraId="051868A2" w14:textId="77777777" w:rsidR="007A227D" w:rsidRDefault="00000000">
      <w:pPr>
        <w:pStyle w:val="ListParagraph"/>
        <w:numPr>
          <w:ilvl w:val="3"/>
          <w:numId w:val="52"/>
        </w:numPr>
        <w:tabs>
          <w:tab w:val="left" w:pos="862"/>
        </w:tabs>
        <w:spacing w:before="21"/>
        <w:ind w:left="862" w:hanging="152"/>
        <w:rPr>
          <w:sz w:val="26"/>
        </w:rPr>
      </w:pPr>
      <w:r>
        <w:rPr>
          <w:sz w:val="26"/>
        </w:rPr>
        <w:t>Điểm</w:t>
      </w:r>
      <w:r>
        <w:rPr>
          <w:spacing w:val="-5"/>
          <w:sz w:val="26"/>
        </w:rPr>
        <w:t xml:space="preserve"> </w:t>
      </w:r>
      <w:r>
        <w:rPr>
          <w:sz w:val="26"/>
        </w:rPr>
        <w:t>tổng</w:t>
      </w:r>
      <w:r>
        <w:rPr>
          <w:spacing w:val="-3"/>
          <w:sz w:val="26"/>
        </w:rPr>
        <w:t xml:space="preserve"> </w:t>
      </w:r>
      <w:r>
        <w:rPr>
          <w:sz w:val="26"/>
        </w:rPr>
        <w:t>+</w:t>
      </w:r>
      <w:r>
        <w:rPr>
          <w:spacing w:val="-4"/>
          <w:sz w:val="26"/>
        </w:rPr>
        <w:t xml:space="preserve"> </w:t>
      </w:r>
      <w:r>
        <w:rPr>
          <w:sz w:val="26"/>
        </w:rPr>
        <w:t>phân</w:t>
      </w:r>
      <w:r>
        <w:rPr>
          <w:spacing w:val="-5"/>
          <w:sz w:val="26"/>
        </w:rPr>
        <w:t xml:space="preserve"> </w:t>
      </w:r>
      <w:r>
        <w:rPr>
          <w:sz w:val="26"/>
        </w:rPr>
        <w:t>tích</w:t>
      </w:r>
      <w:r>
        <w:rPr>
          <w:spacing w:val="-2"/>
          <w:sz w:val="26"/>
        </w:rPr>
        <w:t xml:space="preserve"> </w:t>
      </w:r>
      <w:r>
        <w:rPr>
          <w:sz w:val="26"/>
        </w:rPr>
        <w:t>giọng</w:t>
      </w:r>
      <w:r>
        <w:rPr>
          <w:spacing w:val="-5"/>
          <w:sz w:val="26"/>
        </w:rPr>
        <w:t xml:space="preserve"> </w:t>
      </w:r>
      <w:r>
        <w:rPr>
          <w:sz w:val="26"/>
        </w:rPr>
        <w:t>nói</w:t>
      </w:r>
      <w:r>
        <w:rPr>
          <w:spacing w:val="-4"/>
          <w:sz w:val="26"/>
        </w:rPr>
        <w:t xml:space="preserve"> </w:t>
      </w:r>
      <w:r>
        <w:rPr>
          <w:sz w:val="26"/>
        </w:rPr>
        <w:t>(tốc</w:t>
      </w:r>
      <w:r>
        <w:rPr>
          <w:spacing w:val="-4"/>
          <w:sz w:val="26"/>
        </w:rPr>
        <w:t xml:space="preserve"> </w:t>
      </w:r>
      <w:r>
        <w:rPr>
          <w:sz w:val="26"/>
        </w:rPr>
        <w:t>độ</w:t>
      </w:r>
      <w:r>
        <w:rPr>
          <w:spacing w:val="-1"/>
          <w:sz w:val="26"/>
        </w:rPr>
        <w:t xml:space="preserve"> </w:t>
      </w:r>
      <w:r>
        <w:rPr>
          <w:sz w:val="26"/>
        </w:rPr>
        <w:t>–</w:t>
      </w:r>
      <w:r>
        <w:rPr>
          <w:spacing w:val="-5"/>
          <w:sz w:val="26"/>
        </w:rPr>
        <w:t xml:space="preserve"> </w:t>
      </w:r>
      <w:r>
        <w:rPr>
          <w:sz w:val="26"/>
        </w:rPr>
        <w:t>ngắt</w:t>
      </w:r>
      <w:r>
        <w:rPr>
          <w:spacing w:val="-4"/>
          <w:sz w:val="26"/>
        </w:rPr>
        <w:t xml:space="preserve"> </w:t>
      </w:r>
      <w:r>
        <w:rPr>
          <w:sz w:val="26"/>
        </w:rPr>
        <w:t>nghỉ</w:t>
      </w:r>
      <w:r>
        <w:rPr>
          <w:spacing w:val="-5"/>
          <w:sz w:val="26"/>
        </w:rPr>
        <w:t xml:space="preserve"> </w:t>
      </w:r>
      <w:r>
        <w:rPr>
          <w:sz w:val="26"/>
        </w:rPr>
        <w:t>–</w:t>
      </w:r>
      <w:r>
        <w:rPr>
          <w:spacing w:val="-4"/>
          <w:sz w:val="26"/>
        </w:rPr>
        <w:t xml:space="preserve"> </w:t>
      </w:r>
      <w:r>
        <w:rPr>
          <w:sz w:val="26"/>
        </w:rPr>
        <w:t>ngữ</w:t>
      </w:r>
      <w:r>
        <w:rPr>
          <w:spacing w:val="-3"/>
          <w:sz w:val="26"/>
        </w:rPr>
        <w:t xml:space="preserve"> </w:t>
      </w:r>
      <w:r>
        <w:rPr>
          <w:spacing w:val="-2"/>
          <w:sz w:val="26"/>
        </w:rPr>
        <w:t>điệu)</w:t>
      </w:r>
    </w:p>
    <w:p w14:paraId="1472C494" w14:textId="77777777" w:rsidR="007A227D" w:rsidRDefault="00000000">
      <w:pPr>
        <w:pStyle w:val="ListParagraph"/>
        <w:numPr>
          <w:ilvl w:val="3"/>
          <w:numId w:val="52"/>
        </w:numPr>
        <w:tabs>
          <w:tab w:val="left" w:pos="862"/>
        </w:tabs>
        <w:ind w:left="862" w:hanging="152"/>
        <w:rPr>
          <w:sz w:val="26"/>
        </w:rPr>
      </w:pPr>
      <w:r>
        <w:rPr>
          <w:sz w:val="26"/>
        </w:rPr>
        <w:t>Nhận</w:t>
      </w:r>
      <w:r>
        <w:rPr>
          <w:spacing w:val="-5"/>
          <w:sz w:val="26"/>
        </w:rPr>
        <w:t xml:space="preserve"> </w:t>
      </w:r>
      <w:r>
        <w:rPr>
          <w:sz w:val="26"/>
        </w:rPr>
        <w:t>diện</w:t>
      </w:r>
      <w:r>
        <w:rPr>
          <w:spacing w:val="-4"/>
          <w:sz w:val="26"/>
        </w:rPr>
        <w:t xml:space="preserve"> </w:t>
      </w:r>
      <w:r>
        <w:rPr>
          <w:sz w:val="26"/>
        </w:rPr>
        <w:t>lỗi</w:t>
      </w:r>
      <w:r>
        <w:rPr>
          <w:spacing w:val="-4"/>
          <w:sz w:val="26"/>
        </w:rPr>
        <w:t xml:space="preserve"> </w:t>
      </w:r>
      <w:r>
        <w:rPr>
          <w:sz w:val="26"/>
        </w:rPr>
        <w:t>phát</w:t>
      </w:r>
      <w:r>
        <w:rPr>
          <w:spacing w:val="-3"/>
          <w:sz w:val="26"/>
        </w:rPr>
        <w:t xml:space="preserve"> </w:t>
      </w:r>
      <w:r>
        <w:rPr>
          <w:sz w:val="26"/>
        </w:rPr>
        <w:t>âm</w:t>
      </w:r>
      <w:r>
        <w:rPr>
          <w:spacing w:val="-2"/>
          <w:sz w:val="26"/>
        </w:rPr>
        <w:t xml:space="preserve"> </w:t>
      </w:r>
      <w:r>
        <w:rPr>
          <w:sz w:val="26"/>
        </w:rPr>
        <w:t>+</w:t>
      </w:r>
      <w:r>
        <w:rPr>
          <w:spacing w:val="-4"/>
          <w:sz w:val="26"/>
        </w:rPr>
        <w:t xml:space="preserve"> </w:t>
      </w:r>
      <w:r>
        <w:rPr>
          <w:sz w:val="26"/>
        </w:rPr>
        <w:t>từ</w:t>
      </w:r>
      <w:r>
        <w:rPr>
          <w:spacing w:val="-4"/>
          <w:sz w:val="26"/>
        </w:rPr>
        <w:t xml:space="preserve"> </w:t>
      </w:r>
      <w:r>
        <w:rPr>
          <w:spacing w:val="-5"/>
          <w:sz w:val="26"/>
        </w:rPr>
        <w:t>sai</w:t>
      </w:r>
    </w:p>
    <w:p w14:paraId="11EC1E50" w14:textId="77777777" w:rsidR="007A227D" w:rsidRDefault="00000000">
      <w:pPr>
        <w:pStyle w:val="ListParagraph"/>
        <w:numPr>
          <w:ilvl w:val="3"/>
          <w:numId w:val="52"/>
        </w:numPr>
        <w:tabs>
          <w:tab w:val="left" w:pos="862"/>
        </w:tabs>
        <w:ind w:left="862" w:hanging="152"/>
        <w:rPr>
          <w:sz w:val="26"/>
        </w:rPr>
      </w:pPr>
      <w:r>
        <w:rPr>
          <w:sz w:val="26"/>
        </w:rPr>
        <w:t>Gợi</w:t>
      </w:r>
      <w:r>
        <w:rPr>
          <w:spacing w:val="-5"/>
          <w:sz w:val="26"/>
        </w:rPr>
        <w:t xml:space="preserve"> </w:t>
      </w:r>
      <w:r>
        <w:rPr>
          <w:sz w:val="26"/>
        </w:rPr>
        <w:t>ý</w:t>
      </w:r>
      <w:r>
        <w:rPr>
          <w:spacing w:val="-5"/>
          <w:sz w:val="26"/>
        </w:rPr>
        <w:t xml:space="preserve"> </w:t>
      </w:r>
      <w:r>
        <w:rPr>
          <w:sz w:val="26"/>
        </w:rPr>
        <w:t>chỉnh</w:t>
      </w:r>
      <w:r>
        <w:rPr>
          <w:spacing w:val="-4"/>
          <w:sz w:val="26"/>
        </w:rPr>
        <w:t xml:space="preserve"> </w:t>
      </w:r>
      <w:r>
        <w:rPr>
          <w:sz w:val="26"/>
        </w:rPr>
        <w:t>sửa</w:t>
      </w:r>
      <w:r>
        <w:rPr>
          <w:spacing w:val="-4"/>
          <w:sz w:val="26"/>
        </w:rPr>
        <w:t xml:space="preserve"> </w:t>
      </w:r>
      <w:r>
        <w:rPr>
          <w:sz w:val="26"/>
        </w:rPr>
        <w:t>+</w:t>
      </w:r>
      <w:r>
        <w:rPr>
          <w:spacing w:val="-4"/>
          <w:sz w:val="26"/>
        </w:rPr>
        <w:t xml:space="preserve"> </w:t>
      </w:r>
      <w:r>
        <w:rPr>
          <w:sz w:val="26"/>
        </w:rPr>
        <w:t>câu</w:t>
      </w:r>
      <w:r>
        <w:rPr>
          <w:spacing w:val="-3"/>
          <w:sz w:val="26"/>
        </w:rPr>
        <w:t xml:space="preserve"> </w:t>
      </w:r>
      <w:r>
        <w:rPr>
          <w:sz w:val="26"/>
        </w:rPr>
        <w:t>mẫu</w:t>
      </w:r>
      <w:r>
        <w:rPr>
          <w:spacing w:val="-4"/>
          <w:sz w:val="26"/>
        </w:rPr>
        <w:t xml:space="preserve"> </w:t>
      </w:r>
      <w:r>
        <w:rPr>
          <w:sz w:val="26"/>
        </w:rPr>
        <w:t>tương</w:t>
      </w:r>
      <w:r>
        <w:rPr>
          <w:spacing w:val="-5"/>
          <w:sz w:val="26"/>
        </w:rPr>
        <w:t xml:space="preserve"> </w:t>
      </w:r>
      <w:r>
        <w:rPr>
          <w:spacing w:val="-4"/>
          <w:sz w:val="26"/>
        </w:rPr>
        <w:t>đương</w:t>
      </w:r>
    </w:p>
    <w:p w14:paraId="2A538D8C" w14:textId="77777777" w:rsidR="007A227D" w:rsidRDefault="00000000">
      <w:pPr>
        <w:pStyle w:val="Heading4"/>
        <w:spacing w:before="19" w:line="254" w:lineRule="auto"/>
        <w:ind w:right="4072"/>
      </w:pPr>
      <w:r>
        <w:rPr>
          <w:rFonts w:ascii="Segoe UI Emoji" w:hAnsi="Segoe UI Emoji"/>
          <w:b w:val="0"/>
          <w:color w:val="D2D2D2"/>
          <w:spacing w:val="-356"/>
          <w:w w:val="205"/>
        </w:rPr>
        <w:t>_</w:t>
      </w:r>
      <w:r>
        <w:rPr>
          <w:rFonts w:ascii="Segoe UI Emoji" w:hAnsi="Segoe UI Emoji"/>
          <w:b w:val="0"/>
          <w:color w:val="0074B9"/>
          <w:spacing w:val="-356"/>
          <w:w w:val="205"/>
        </w:rPr>
        <w:t>µ</w:t>
      </w:r>
      <w:r>
        <w:rPr>
          <w:rFonts w:ascii="Segoe UI Emoji" w:hAnsi="Segoe UI Emoji"/>
          <w:b w:val="0"/>
          <w:color w:val="0074B9"/>
          <w:spacing w:val="-72"/>
        </w:rPr>
        <w:t xml:space="preserve"> </w:t>
      </w:r>
      <w:r>
        <w:rPr>
          <w:rFonts w:ascii="Segoe UI Emoji" w:hAnsi="Segoe UI Emoji"/>
          <w:b w:val="0"/>
          <w:color w:val="C90A49"/>
          <w:spacing w:val="-356"/>
          <w:w w:val="205"/>
        </w:rPr>
        <w:t>H</w:t>
      </w:r>
      <w:r>
        <w:rPr>
          <w:rFonts w:ascii="Segoe UI Emoji" w:hAnsi="Segoe UI Emoji"/>
          <w:b w:val="0"/>
          <w:color w:val="D2D2D2"/>
          <w:spacing w:val="-356"/>
          <w:w w:val="205"/>
        </w:rPr>
        <w:t>_</w:t>
      </w:r>
      <w:r>
        <w:rPr>
          <w:rFonts w:ascii="Segoe UI Emoji" w:hAnsi="Segoe UI Emoji"/>
          <w:b w:val="0"/>
          <w:color w:val="990838"/>
          <w:spacing w:val="-356"/>
          <w:w w:val="205"/>
        </w:rPr>
        <w:t>l</w:t>
      </w:r>
      <w:r>
        <w:rPr>
          <w:rFonts w:ascii="Segoe UI Emoji" w:hAnsi="Segoe UI Emoji"/>
          <w:b w:val="0"/>
          <w:color w:val="990838"/>
          <w:spacing w:val="-72"/>
        </w:rPr>
        <w:t xml:space="preserve"> </w:t>
      </w:r>
      <w:r>
        <w:rPr>
          <w:rFonts w:ascii="Segoe UI Emoji" w:hAnsi="Segoe UI Emoji"/>
          <w:b w:val="0"/>
          <w:color w:val="85D62E"/>
          <w:spacing w:val="-356"/>
          <w:w w:val="407"/>
        </w:rPr>
        <w:t>‘</w:t>
      </w:r>
      <w:r>
        <w:rPr>
          <w:rFonts w:ascii="Segoe UI Emoji" w:hAnsi="Segoe UI Emoji"/>
          <w:b w:val="0"/>
          <w:color w:val="D2D2D2"/>
          <w:spacing w:val="-356"/>
          <w:w w:val="83"/>
        </w:rPr>
        <w:t>–</w:t>
      </w:r>
      <w:r>
        <w:rPr>
          <w:rFonts w:ascii="Segoe UI Emoji" w:hAnsi="Segoe UI Emoji"/>
          <w:b w:val="0"/>
          <w:color w:val="44911B"/>
          <w:spacing w:val="-356"/>
          <w:w w:val="405"/>
        </w:rPr>
        <w:t>'</w:t>
      </w:r>
      <w:r>
        <w:rPr>
          <w:rFonts w:ascii="Segoe UI Emoji" w:hAnsi="Segoe UI Emoji"/>
          <w:b w:val="0"/>
          <w:color w:val="008462"/>
          <w:spacing w:val="-356"/>
          <w:w w:val="83"/>
        </w:rPr>
        <w:t>–</w:t>
      </w:r>
      <w:r>
        <w:rPr>
          <w:rFonts w:ascii="Segoe UI Emoji" w:hAnsi="Segoe UI Emoji"/>
          <w:b w:val="0"/>
          <w:color w:val="00A6EC"/>
          <w:w w:val="47"/>
        </w:rPr>
        <w:t>µ</w:t>
      </w:r>
      <w:r>
        <w:rPr>
          <w:rFonts w:ascii="Segoe UI Emoji" w:hAnsi="Segoe UI Emoji"/>
          <w:b w:val="0"/>
          <w:color w:val="00A6EC"/>
          <w:spacing w:val="-80"/>
          <w:w w:val="205"/>
        </w:rPr>
        <w:t xml:space="preserve"> </w:t>
      </w:r>
      <w:r>
        <w:rPr>
          <w:w w:val="110"/>
        </w:rPr>
        <w:t>4.</w:t>
      </w:r>
      <w:r>
        <w:rPr>
          <w:spacing w:val="-18"/>
          <w:w w:val="110"/>
        </w:rPr>
        <w:t xml:space="preserve"> </w:t>
      </w:r>
      <w:r>
        <w:rPr>
          <w:w w:val="110"/>
        </w:rPr>
        <w:t>Ví</w:t>
      </w:r>
      <w:r>
        <w:rPr>
          <w:spacing w:val="-18"/>
          <w:w w:val="110"/>
        </w:rPr>
        <w:t xml:space="preserve"> </w:t>
      </w:r>
      <w:r>
        <w:rPr>
          <w:w w:val="110"/>
        </w:rPr>
        <w:t>dụ</w:t>
      </w:r>
      <w:r>
        <w:rPr>
          <w:spacing w:val="-18"/>
          <w:w w:val="110"/>
        </w:rPr>
        <w:t xml:space="preserve"> </w:t>
      </w:r>
      <w:r>
        <w:rPr>
          <w:w w:val="110"/>
        </w:rPr>
        <w:t>cụ</w:t>
      </w:r>
      <w:r>
        <w:rPr>
          <w:spacing w:val="-18"/>
          <w:w w:val="110"/>
        </w:rPr>
        <w:t xml:space="preserve"> </w:t>
      </w:r>
      <w:r>
        <w:rPr>
          <w:w w:val="110"/>
        </w:rPr>
        <w:t>thể</w:t>
      </w:r>
      <w:r>
        <w:rPr>
          <w:spacing w:val="-18"/>
          <w:w w:val="110"/>
        </w:rPr>
        <w:t xml:space="preserve"> </w:t>
      </w:r>
      <w:r>
        <w:rPr>
          <w:w w:val="110"/>
        </w:rPr>
        <w:t>theo</w:t>
      </w:r>
      <w:r>
        <w:rPr>
          <w:spacing w:val="-18"/>
          <w:w w:val="110"/>
        </w:rPr>
        <w:t xml:space="preserve"> </w:t>
      </w:r>
      <w:r>
        <w:rPr>
          <w:w w:val="110"/>
        </w:rPr>
        <w:t>từng</w:t>
      </w:r>
      <w:r>
        <w:rPr>
          <w:spacing w:val="-17"/>
          <w:w w:val="110"/>
        </w:rPr>
        <w:t xml:space="preserve"> </w:t>
      </w:r>
      <w:r>
        <w:rPr>
          <w:w w:val="110"/>
        </w:rPr>
        <w:t>ngôn</w:t>
      </w:r>
      <w:r>
        <w:rPr>
          <w:spacing w:val="-18"/>
          <w:w w:val="110"/>
        </w:rPr>
        <w:t xml:space="preserve"> </w:t>
      </w:r>
      <w:r>
        <w:rPr>
          <w:w w:val="110"/>
        </w:rPr>
        <w:t xml:space="preserve">ngữ </w:t>
      </w:r>
      <w:r>
        <w:t>Tiếng Anh – Viết luận IELTS</w:t>
      </w:r>
    </w:p>
    <w:p w14:paraId="626A0D52" w14:textId="77777777" w:rsidR="007A227D" w:rsidRDefault="00000000">
      <w:pPr>
        <w:pStyle w:val="BodyText"/>
        <w:spacing w:before="3"/>
        <w:ind w:left="710" w:firstLine="0"/>
      </w:pPr>
      <w:r>
        <w:rPr>
          <w:b/>
        </w:rPr>
        <w:t>Bài</w:t>
      </w:r>
      <w:r>
        <w:rPr>
          <w:b/>
          <w:spacing w:val="-15"/>
        </w:rPr>
        <w:t xml:space="preserve"> </w:t>
      </w:r>
      <w:r>
        <w:rPr>
          <w:b/>
        </w:rPr>
        <w:t>viết:</w:t>
      </w:r>
      <w:r>
        <w:rPr>
          <w:b/>
          <w:spacing w:val="-15"/>
        </w:rPr>
        <w:t xml:space="preserve"> </w:t>
      </w:r>
      <w:r>
        <w:t>“People</w:t>
      </w:r>
      <w:r>
        <w:rPr>
          <w:spacing w:val="-15"/>
        </w:rPr>
        <w:t xml:space="preserve"> </w:t>
      </w:r>
      <w:r>
        <w:t>should</w:t>
      </w:r>
      <w:r>
        <w:rPr>
          <w:spacing w:val="-15"/>
        </w:rPr>
        <w:t xml:space="preserve"> </w:t>
      </w:r>
      <w:r>
        <w:t>work</w:t>
      </w:r>
      <w:r>
        <w:rPr>
          <w:spacing w:val="-15"/>
        </w:rPr>
        <w:t xml:space="preserve"> </w:t>
      </w:r>
      <w:r>
        <w:t>from</w:t>
      </w:r>
      <w:r>
        <w:rPr>
          <w:spacing w:val="-15"/>
        </w:rPr>
        <w:t xml:space="preserve"> </w:t>
      </w:r>
      <w:r>
        <w:t>home</w:t>
      </w:r>
      <w:r>
        <w:rPr>
          <w:spacing w:val="-14"/>
        </w:rPr>
        <w:t xml:space="preserve"> </w:t>
      </w:r>
      <w:r>
        <w:t>instead</w:t>
      </w:r>
      <w:r>
        <w:rPr>
          <w:spacing w:val="-15"/>
        </w:rPr>
        <w:t xml:space="preserve"> </w:t>
      </w:r>
      <w:r>
        <w:t>of</w:t>
      </w:r>
      <w:r>
        <w:rPr>
          <w:spacing w:val="-15"/>
        </w:rPr>
        <w:t xml:space="preserve"> </w:t>
      </w:r>
      <w:r>
        <w:t>going</w:t>
      </w:r>
      <w:r>
        <w:rPr>
          <w:spacing w:val="-15"/>
        </w:rPr>
        <w:t xml:space="preserve"> </w:t>
      </w:r>
      <w:r>
        <w:t>to</w:t>
      </w:r>
      <w:r>
        <w:rPr>
          <w:spacing w:val="-13"/>
        </w:rPr>
        <w:t xml:space="preserve"> </w:t>
      </w:r>
      <w:r>
        <w:t>offices.</w:t>
      </w:r>
      <w:r>
        <w:rPr>
          <w:spacing w:val="-13"/>
        </w:rPr>
        <w:t xml:space="preserve"> </w:t>
      </w:r>
      <w:r>
        <w:t>Do</w:t>
      </w:r>
      <w:r>
        <w:rPr>
          <w:spacing w:val="-15"/>
        </w:rPr>
        <w:t xml:space="preserve"> </w:t>
      </w:r>
      <w:r>
        <w:t>you</w:t>
      </w:r>
      <w:r>
        <w:rPr>
          <w:spacing w:val="-15"/>
        </w:rPr>
        <w:t xml:space="preserve"> </w:t>
      </w:r>
      <w:r>
        <w:rPr>
          <w:spacing w:val="-2"/>
        </w:rPr>
        <w:t>agree?”</w:t>
      </w:r>
    </w:p>
    <w:p w14:paraId="198DFE59" w14:textId="77777777" w:rsidR="007A227D" w:rsidRDefault="00000000">
      <w:pPr>
        <w:pStyle w:val="BodyText"/>
        <w:spacing w:before="18"/>
        <w:ind w:left="710" w:firstLine="0"/>
      </w:pPr>
      <w:r>
        <w:rPr>
          <w:rFonts w:ascii="Segoe UI Emoji" w:hAnsi="Segoe UI Emoji"/>
          <w:color w:val="9B9B9B"/>
          <w:spacing w:val="-356"/>
          <w:w w:val="578"/>
        </w:rPr>
        <w:t>.</w:t>
      </w:r>
      <w:r>
        <w:rPr>
          <w:rFonts w:ascii="Segoe UI Emoji" w:hAnsi="Segoe UI Emoji"/>
          <w:color w:val="E6E6E6"/>
          <w:spacing w:val="-356"/>
          <w:w w:val="274"/>
        </w:rPr>
        <w:t>ç</w:t>
      </w:r>
      <w:r>
        <w:rPr>
          <w:rFonts w:ascii="Segoe UI Emoji" w:hAnsi="Segoe UI Emoji"/>
          <w:color w:val="00A6EC"/>
          <w:spacing w:val="-356"/>
          <w:w w:val="263"/>
        </w:rPr>
        <w:t>v</w:t>
      </w:r>
      <w:r>
        <w:rPr>
          <w:rFonts w:ascii="Segoe UI Emoji" w:hAnsi="Segoe UI Emoji"/>
          <w:color w:val="F82E5F"/>
          <w:w w:val="343"/>
        </w:rPr>
        <w:t>†</w:t>
      </w:r>
      <w:r>
        <w:rPr>
          <w:rFonts w:ascii="Segoe UI Emoji" w:hAnsi="Segoe UI Emoji"/>
          <w:color w:val="F82E5F"/>
          <w:spacing w:val="-211"/>
          <w:w w:val="364"/>
        </w:rPr>
        <w:t xml:space="preserve"> </w:t>
      </w:r>
      <w:r>
        <w:rPr>
          <w:w w:val="110"/>
        </w:rPr>
        <w:t>AI</w:t>
      </w:r>
      <w:r>
        <w:rPr>
          <w:spacing w:val="-16"/>
          <w:w w:val="110"/>
        </w:rPr>
        <w:t xml:space="preserve"> </w:t>
      </w:r>
      <w:r>
        <w:rPr>
          <w:spacing w:val="-4"/>
          <w:w w:val="110"/>
        </w:rPr>
        <w:t>chấm:</w:t>
      </w:r>
    </w:p>
    <w:p w14:paraId="776363F6" w14:textId="77777777" w:rsidR="007A227D" w:rsidRDefault="00000000">
      <w:pPr>
        <w:pStyle w:val="ListParagraph"/>
        <w:numPr>
          <w:ilvl w:val="3"/>
          <w:numId w:val="52"/>
        </w:numPr>
        <w:tabs>
          <w:tab w:val="left" w:pos="862"/>
        </w:tabs>
        <w:spacing w:before="21"/>
        <w:ind w:left="862" w:hanging="152"/>
        <w:rPr>
          <w:sz w:val="26"/>
        </w:rPr>
      </w:pPr>
      <w:r>
        <w:rPr>
          <w:sz w:val="26"/>
        </w:rPr>
        <w:t>Bố</w:t>
      </w:r>
      <w:r>
        <w:rPr>
          <w:spacing w:val="-4"/>
          <w:sz w:val="26"/>
        </w:rPr>
        <w:t xml:space="preserve"> </w:t>
      </w:r>
      <w:r>
        <w:rPr>
          <w:sz w:val="26"/>
        </w:rPr>
        <w:t>cục</w:t>
      </w:r>
      <w:r>
        <w:rPr>
          <w:spacing w:val="-3"/>
          <w:sz w:val="26"/>
        </w:rPr>
        <w:t xml:space="preserve"> </w:t>
      </w:r>
      <w:r>
        <w:rPr>
          <w:sz w:val="26"/>
        </w:rPr>
        <w:t>tốt,</w:t>
      </w:r>
      <w:r>
        <w:rPr>
          <w:spacing w:val="-2"/>
          <w:sz w:val="26"/>
        </w:rPr>
        <w:t xml:space="preserve"> </w:t>
      </w:r>
      <w:r>
        <w:rPr>
          <w:sz w:val="26"/>
        </w:rPr>
        <w:t>có</w:t>
      </w:r>
      <w:r>
        <w:rPr>
          <w:spacing w:val="-3"/>
          <w:sz w:val="26"/>
        </w:rPr>
        <w:t xml:space="preserve"> </w:t>
      </w:r>
      <w:r>
        <w:rPr>
          <w:sz w:val="26"/>
        </w:rPr>
        <w:t>mở</w:t>
      </w:r>
      <w:r>
        <w:rPr>
          <w:spacing w:val="-2"/>
          <w:sz w:val="26"/>
        </w:rPr>
        <w:t xml:space="preserve"> </w:t>
      </w:r>
      <w:r>
        <w:rPr>
          <w:sz w:val="26"/>
        </w:rPr>
        <w:t>–</w:t>
      </w:r>
      <w:r>
        <w:rPr>
          <w:spacing w:val="-4"/>
          <w:sz w:val="26"/>
        </w:rPr>
        <w:t xml:space="preserve"> </w:t>
      </w:r>
      <w:r>
        <w:rPr>
          <w:sz w:val="26"/>
        </w:rPr>
        <w:t>thân</w:t>
      </w:r>
      <w:r>
        <w:rPr>
          <w:spacing w:val="-3"/>
          <w:sz w:val="26"/>
        </w:rPr>
        <w:t xml:space="preserve"> </w:t>
      </w:r>
      <w:r>
        <w:rPr>
          <w:sz w:val="26"/>
        </w:rPr>
        <w:t>–</w:t>
      </w:r>
      <w:r>
        <w:rPr>
          <w:spacing w:val="-3"/>
          <w:sz w:val="26"/>
        </w:rPr>
        <w:t xml:space="preserve"> </w:t>
      </w:r>
      <w:r>
        <w:rPr>
          <w:spacing w:val="-5"/>
          <w:sz w:val="26"/>
        </w:rPr>
        <w:t>kết</w:t>
      </w:r>
    </w:p>
    <w:p w14:paraId="3AFEC715" w14:textId="77777777" w:rsidR="007A227D" w:rsidRDefault="00000000">
      <w:pPr>
        <w:pStyle w:val="ListParagraph"/>
        <w:numPr>
          <w:ilvl w:val="3"/>
          <w:numId w:val="52"/>
        </w:numPr>
        <w:tabs>
          <w:tab w:val="left" w:pos="862"/>
        </w:tabs>
        <w:ind w:left="862" w:hanging="152"/>
        <w:rPr>
          <w:sz w:val="26"/>
        </w:rPr>
      </w:pPr>
      <w:r>
        <w:rPr>
          <w:sz w:val="26"/>
        </w:rPr>
        <w:t>Từ</w:t>
      </w:r>
      <w:r>
        <w:rPr>
          <w:spacing w:val="-5"/>
          <w:sz w:val="26"/>
        </w:rPr>
        <w:t xml:space="preserve"> </w:t>
      </w:r>
      <w:r>
        <w:rPr>
          <w:sz w:val="26"/>
        </w:rPr>
        <w:t>vựng</w:t>
      </w:r>
      <w:r>
        <w:rPr>
          <w:spacing w:val="-6"/>
          <w:sz w:val="26"/>
        </w:rPr>
        <w:t xml:space="preserve"> </w:t>
      </w:r>
      <w:r>
        <w:rPr>
          <w:sz w:val="26"/>
        </w:rPr>
        <w:t>phù</w:t>
      </w:r>
      <w:r>
        <w:rPr>
          <w:spacing w:val="-6"/>
          <w:sz w:val="26"/>
        </w:rPr>
        <w:t xml:space="preserve"> </w:t>
      </w:r>
      <w:r>
        <w:rPr>
          <w:sz w:val="26"/>
        </w:rPr>
        <w:t>hợp</w:t>
      </w:r>
      <w:r>
        <w:rPr>
          <w:spacing w:val="-6"/>
          <w:sz w:val="26"/>
        </w:rPr>
        <w:t xml:space="preserve"> </w:t>
      </w:r>
      <w:r>
        <w:rPr>
          <w:sz w:val="26"/>
        </w:rPr>
        <w:t>nhưng</w:t>
      </w:r>
      <w:r>
        <w:rPr>
          <w:spacing w:val="-6"/>
          <w:sz w:val="26"/>
        </w:rPr>
        <w:t xml:space="preserve"> </w:t>
      </w:r>
      <w:r>
        <w:rPr>
          <w:sz w:val="26"/>
        </w:rPr>
        <w:t>còn</w:t>
      </w:r>
      <w:r>
        <w:rPr>
          <w:spacing w:val="-6"/>
          <w:sz w:val="26"/>
        </w:rPr>
        <w:t xml:space="preserve"> </w:t>
      </w:r>
      <w:r>
        <w:rPr>
          <w:sz w:val="26"/>
        </w:rPr>
        <w:t>lặp</w:t>
      </w:r>
      <w:r>
        <w:rPr>
          <w:spacing w:val="-5"/>
          <w:sz w:val="26"/>
        </w:rPr>
        <w:t xml:space="preserve"> </w:t>
      </w:r>
      <w:r>
        <w:rPr>
          <w:sz w:val="26"/>
        </w:rPr>
        <w:t>lại</w:t>
      </w:r>
      <w:r>
        <w:rPr>
          <w:spacing w:val="-6"/>
          <w:sz w:val="26"/>
        </w:rPr>
        <w:t xml:space="preserve"> </w:t>
      </w:r>
      <w:r>
        <w:rPr>
          <w:sz w:val="26"/>
        </w:rPr>
        <w:t>“comfortable”</w:t>
      </w:r>
      <w:r>
        <w:rPr>
          <w:spacing w:val="-6"/>
          <w:sz w:val="26"/>
        </w:rPr>
        <w:t xml:space="preserve"> </w:t>
      </w:r>
      <w:r>
        <w:rPr>
          <w:sz w:val="26"/>
        </w:rPr>
        <w:t>3</w:t>
      </w:r>
      <w:r>
        <w:rPr>
          <w:spacing w:val="-6"/>
          <w:sz w:val="26"/>
        </w:rPr>
        <w:t xml:space="preserve"> </w:t>
      </w:r>
      <w:r>
        <w:rPr>
          <w:spacing w:val="-5"/>
          <w:sz w:val="26"/>
        </w:rPr>
        <w:t>lần</w:t>
      </w:r>
    </w:p>
    <w:p w14:paraId="5B284E10" w14:textId="77777777" w:rsidR="007A227D" w:rsidRDefault="00000000">
      <w:pPr>
        <w:pStyle w:val="ListParagraph"/>
        <w:numPr>
          <w:ilvl w:val="3"/>
          <w:numId w:val="52"/>
        </w:numPr>
        <w:tabs>
          <w:tab w:val="left" w:pos="862"/>
        </w:tabs>
        <w:ind w:left="862" w:hanging="152"/>
        <w:rPr>
          <w:sz w:val="26"/>
        </w:rPr>
      </w:pPr>
      <w:r>
        <w:rPr>
          <w:sz w:val="26"/>
        </w:rPr>
        <w:t>Lỗi:</w:t>
      </w:r>
      <w:r>
        <w:rPr>
          <w:spacing w:val="-9"/>
          <w:sz w:val="26"/>
        </w:rPr>
        <w:t xml:space="preserve"> </w:t>
      </w:r>
      <w:r>
        <w:rPr>
          <w:sz w:val="26"/>
        </w:rPr>
        <w:t>“people</w:t>
      </w:r>
      <w:r>
        <w:rPr>
          <w:spacing w:val="-8"/>
          <w:sz w:val="26"/>
        </w:rPr>
        <w:t xml:space="preserve"> </w:t>
      </w:r>
      <w:r>
        <w:rPr>
          <w:sz w:val="26"/>
        </w:rPr>
        <w:t>has”</w:t>
      </w:r>
      <w:r>
        <w:rPr>
          <w:spacing w:val="-6"/>
          <w:sz w:val="26"/>
        </w:rPr>
        <w:t xml:space="preserve"> </w:t>
      </w:r>
      <w:r>
        <w:rPr>
          <w:sz w:val="26"/>
        </w:rPr>
        <w:t>→</w:t>
      </w:r>
      <w:r>
        <w:rPr>
          <w:spacing w:val="-9"/>
          <w:sz w:val="26"/>
        </w:rPr>
        <w:t xml:space="preserve"> </w:t>
      </w:r>
      <w:r>
        <w:rPr>
          <w:sz w:val="26"/>
        </w:rPr>
        <w:t>“people</w:t>
      </w:r>
      <w:r>
        <w:rPr>
          <w:spacing w:val="-8"/>
          <w:sz w:val="26"/>
        </w:rPr>
        <w:t xml:space="preserve"> </w:t>
      </w:r>
      <w:r>
        <w:rPr>
          <w:spacing w:val="-2"/>
          <w:sz w:val="26"/>
        </w:rPr>
        <w:t>have”</w:t>
      </w:r>
    </w:p>
    <w:p w14:paraId="3447A90F" w14:textId="77777777" w:rsidR="007A227D" w:rsidRDefault="00000000">
      <w:pPr>
        <w:pStyle w:val="BodyText"/>
        <w:spacing w:before="19"/>
        <w:ind w:left="710" w:firstLine="0"/>
      </w:pPr>
      <w:r>
        <w:rPr>
          <w:rFonts w:ascii="Segoe UI Emoji" w:hAnsi="Segoe UI Emoji"/>
          <w:color w:val="9B9B9B"/>
          <w:spacing w:val="-356"/>
          <w:w w:val="533"/>
        </w:rPr>
        <w:t>.</w:t>
      </w:r>
      <w:r>
        <w:rPr>
          <w:rFonts w:ascii="Segoe UI Emoji" w:hAnsi="Segoe UI Emoji"/>
          <w:color w:val="E6E6E6"/>
          <w:spacing w:val="-356"/>
          <w:w w:val="229"/>
        </w:rPr>
        <w:t>ç</w:t>
      </w:r>
      <w:r>
        <w:rPr>
          <w:rFonts w:ascii="Segoe UI Emoji" w:hAnsi="Segoe UI Emoji"/>
          <w:color w:val="00A6EC"/>
          <w:spacing w:val="-356"/>
          <w:w w:val="218"/>
        </w:rPr>
        <w:t>v</w:t>
      </w:r>
      <w:r>
        <w:rPr>
          <w:rFonts w:ascii="Segoe UI Emoji" w:hAnsi="Segoe UI Emoji"/>
          <w:color w:val="F82E5F"/>
          <w:w w:val="298"/>
        </w:rPr>
        <w:t>†</w:t>
      </w:r>
      <w:r>
        <w:rPr>
          <w:rFonts w:ascii="Segoe UI Emoji" w:hAnsi="Segoe UI Emoji"/>
          <w:color w:val="F82E5F"/>
          <w:spacing w:val="-178"/>
          <w:w w:val="319"/>
        </w:rPr>
        <w:t xml:space="preserve"> </w:t>
      </w:r>
      <w:r>
        <w:rPr>
          <w:w w:val="110"/>
        </w:rPr>
        <w:t>AI</w:t>
      </w:r>
      <w:r>
        <w:rPr>
          <w:spacing w:val="-18"/>
          <w:w w:val="110"/>
        </w:rPr>
        <w:t xml:space="preserve"> </w:t>
      </w:r>
      <w:r>
        <w:rPr>
          <w:w w:val="110"/>
        </w:rPr>
        <w:t>phản</w:t>
      </w:r>
      <w:r>
        <w:rPr>
          <w:spacing w:val="-16"/>
          <w:w w:val="110"/>
        </w:rPr>
        <w:t xml:space="preserve"> </w:t>
      </w:r>
      <w:r>
        <w:rPr>
          <w:spacing w:val="-4"/>
          <w:w w:val="110"/>
        </w:rPr>
        <w:t>hồi:</w:t>
      </w:r>
    </w:p>
    <w:p w14:paraId="3C2D77D8" w14:textId="77777777" w:rsidR="007A227D" w:rsidRDefault="00000000">
      <w:pPr>
        <w:pStyle w:val="BodyText"/>
        <w:spacing w:before="19"/>
        <w:ind w:left="710" w:firstLine="0"/>
      </w:pPr>
      <w:r>
        <w:rPr>
          <w:rFonts w:ascii="Segoe UI Emoji" w:eastAsia="Segoe UI Emoji" w:hAnsi="Segoe UI Emoji" w:cs="Segoe UI Emoji"/>
          <w:color w:val="F82E5F"/>
        </w:rPr>
        <w:t>+</w:t>
      </w:r>
      <w:r>
        <w:rPr>
          <w:rFonts w:ascii="Segoe UI Emoji" w:eastAsia="Segoe UI Emoji" w:hAnsi="Segoe UI Emoji" w:cs="Segoe UI Emoji"/>
          <w:color w:val="F82E5F"/>
          <w:spacing w:val="3"/>
        </w:rPr>
        <w:t xml:space="preserve"> </w:t>
      </w:r>
      <w:r>
        <w:t>Lỗi:</w:t>
      </w:r>
      <w:r>
        <w:rPr>
          <w:spacing w:val="14"/>
        </w:rPr>
        <w:t xml:space="preserve"> </w:t>
      </w:r>
      <w:r>
        <w:t>people</w:t>
      </w:r>
      <w:r>
        <w:rPr>
          <w:spacing w:val="14"/>
        </w:rPr>
        <w:t xml:space="preserve"> </w:t>
      </w:r>
      <w:r>
        <w:t>has</w:t>
      </w:r>
      <w:r>
        <w:rPr>
          <w:spacing w:val="12"/>
        </w:rPr>
        <w:t xml:space="preserve"> </w:t>
      </w:r>
      <w:r>
        <w:t>→</w:t>
      </w:r>
      <w:r>
        <w:rPr>
          <w:spacing w:val="15"/>
        </w:rPr>
        <w:t xml:space="preserve"> </w:t>
      </w: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59"/>
          <w:w w:val="150"/>
        </w:rPr>
        <w:t xml:space="preserve">   </w:t>
      </w:r>
      <w:r>
        <w:t>people</w:t>
      </w:r>
      <w:r>
        <w:rPr>
          <w:spacing w:val="11"/>
        </w:rPr>
        <w:t xml:space="preserve"> </w:t>
      </w:r>
      <w:r>
        <w:rPr>
          <w:spacing w:val="-4"/>
        </w:rPr>
        <w:t>have</w:t>
      </w:r>
    </w:p>
    <w:p w14:paraId="375B79AD" w14:textId="77777777" w:rsidR="007A227D" w:rsidRDefault="00000000">
      <w:pPr>
        <w:pStyle w:val="BodyText"/>
        <w:spacing w:before="2" w:line="345" w:lineRule="exact"/>
        <w:ind w:left="710" w:firstLine="0"/>
      </w:pPr>
      <w:r>
        <w:rPr>
          <w:rFonts w:ascii="Segoe UI Emoji" w:eastAsia="Segoe UI Emoji" w:hAnsi="Segoe UI Emoji" w:cs="Segoe UI Emoji"/>
          <w:color w:val="F82E5F"/>
        </w:rPr>
        <w:t>+</w:t>
      </w:r>
      <w:r>
        <w:rPr>
          <w:rFonts w:ascii="Segoe UI Emoji" w:eastAsia="Segoe UI Emoji" w:hAnsi="Segoe UI Emoji" w:cs="Segoe UI Emoji"/>
          <w:color w:val="F82E5F"/>
          <w:spacing w:val="1"/>
        </w:rPr>
        <w:t xml:space="preserve"> </w:t>
      </w:r>
      <w:r>
        <w:t>Lặp</w:t>
      </w:r>
      <w:r>
        <w:rPr>
          <w:spacing w:val="8"/>
        </w:rPr>
        <w:t xml:space="preserve"> </w:t>
      </w:r>
      <w:r>
        <w:t>từ</w:t>
      </w:r>
      <w:r>
        <w:rPr>
          <w:spacing w:val="13"/>
        </w:rPr>
        <w:t xml:space="preserve"> </w:t>
      </w:r>
      <w:r>
        <w:t>→</w:t>
      </w:r>
      <w:r>
        <w:rPr>
          <w:spacing w:val="8"/>
        </w:rPr>
        <w:t xml:space="preserve"> </w:t>
      </w: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53"/>
          <w:w w:val="150"/>
        </w:rPr>
        <w:t xml:space="preserve">   </w:t>
      </w:r>
      <w:r>
        <w:t>Dùng:</w:t>
      </w:r>
      <w:r>
        <w:rPr>
          <w:spacing w:val="12"/>
        </w:rPr>
        <w:t xml:space="preserve"> </w:t>
      </w:r>
      <w:r>
        <w:t>“relaxing”,</w:t>
      </w:r>
      <w:r>
        <w:rPr>
          <w:spacing w:val="8"/>
        </w:rPr>
        <w:t xml:space="preserve"> </w:t>
      </w:r>
      <w:r>
        <w:t>“convenient”</w:t>
      </w:r>
      <w:r>
        <w:rPr>
          <w:spacing w:val="8"/>
        </w:rPr>
        <w:t xml:space="preserve"> </w:t>
      </w:r>
      <w:r>
        <w:t>thay</w:t>
      </w:r>
      <w:r>
        <w:rPr>
          <w:spacing w:val="8"/>
        </w:rPr>
        <w:t xml:space="preserve"> </w:t>
      </w:r>
      <w:r>
        <w:rPr>
          <w:spacing w:val="-5"/>
        </w:rPr>
        <w:t>thế</w:t>
      </w:r>
    </w:p>
    <w:p w14:paraId="4B57C461" w14:textId="77777777" w:rsidR="007A227D" w:rsidRDefault="00000000">
      <w:pPr>
        <w:pStyle w:val="BodyText"/>
        <w:spacing w:before="0"/>
        <w:ind w:left="710" w:firstLine="0"/>
      </w:pPr>
      <w:r>
        <w:rPr>
          <w:spacing w:val="-2"/>
        </w:rPr>
        <w:t>Gợi</w:t>
      </w:r>
      <w:r>
        <w:rPr>
          <w:spacing w:val="-10"/>
        </w:rPr>
        <w:t xml:space="preserve"> </w:t>
      </w:r>
      <w:r>
        <w:rPr>
          <w:spacing w:val="-2"/>
        </w:rPr>
        <w:t>ý:</w:t>
      </w:r>
      <w:r>
        <w:rPr>
          <w:spacing w:val="-10"/>
        </w:rPr>
        <w:t xml:space="preserve"> </w:t>
      </w:r>
      <w:r>
        <w:rPr>
          <w:spacing w:val="-2"/>
        </w:rPr>
        <w:t>“Working</w:t>
      </w:r>
      <w:r>
        <w:rPr>
          <w:spacing w:val="-10"/>
        </w:rPr>
        <w:t xml:space="preserve"> </w:t>
      </w:r>
      <w:r>
        <w:rPr>
          <w:spacing w:val="-2"/>
        </w:rPr>
        <w:t>from</w:t>
      </w:r>
      <w:r>
        <w:rPr>
          <w:spacing w:val="-10"/>
        </w:rPr>
        <w:t xml:space="preserve"> </w:t>
      </w:r>
      <w:r>
        <w:rPr>
          <w:spacing w:val="-2"/>
        </w:rPr>
        <w:t>home</w:t>
      </w:r>
      <w:r>
        <w:rPr>
          <w:spacing w:val="-10"/>
        </w:rPr>
        <w:t xml:space="preserve"> </w:t>
      </w:r>
      <w:r>
        <w:rPr>
          <w:spacing w:val="-2"/>
        </w:rPr>
        <w:t>offers</w:t>
      </w:r>
      <w:r>
        <w:rPr>
          <w:spacing w:val="-10"/>
        </w:rPr>
        <w:t xml:space="preserve"> </w:t>
      </w:r>
      <w:r>
        <w:rPr>
          <w:spacing w:val="-2"/>
        </w:rPr>
        <w:t>flexibility</w:t>
      </w:r>
      <w:r>
        <w:rPr>
          <w:spacing w:val="-10"/>
        </w:rPr>
        <w:t xml:space="preserve"> </w:t>
      </w:r>
      <w:r>
        <w:rPr>
          <w:spacing w:val="-2"/>
        </w:rPr>
        <w:t>and</w:t>
      </w:r>
      <w:r>
        <w:rPr>
          <w:spacing w:val="-10"/>
        </w:rPr>
        <w:t xml:space="preserve"> </w:t>
      </w:r>
      <w:r>
        <w:rPr>
          <w:spacing w:val="-2"/>
        </w:rPr>
        <w:t>saves</w:t>
      </w:r>
      <w:r>
        <w:rPr>
          <w:spacing w:val="-10"/>
        </w:rPr>
        <w:t xml:space="preserve"> </w:t>
      </w:r>
      <w:r>
        <w:rPr>
          <w:spacing w:val="-2"/>
        </w:rPr>
        <w:t>commuting</w:t>
      </w:r>
      <w:r>
        <w:rPr>
          <w:spacing w:val="-10"/>
        </w:rPr>
        <w:t xml:space="preserve"> </w:t>
      </w:r>
      <w:r>
        <w:rPr>
          <w:spacing w:val="-2"/>
        </w:rPr>
        <w:t>time,</w:t>
      </w:r>
      <w:r>
        <w:rPr>
          <w:spacing w:val="-10"/>
        </w:rPr>
        <w:t xml:space="preserve"> </w:t>
      </w:r>
      <w:r>
        <w:rPr>
          <w:spacing w:val="-2"/>
        </w:rPr>
        <w:t>which</w:t>
      </w:r>
      <w:r>
        <w:rPr>
          <w:spacing w:val="-10"/>
        </w:rPr>
        <w:t xml:space="preserve"> </w:t>
      </w:r>
      <w:r>
        <w:rPr>
          <w:spacing w:val="-2"/>
        </w:rPr>
        <w:t xml:space="preserve">many </w:t>
      </w:r>
      <w:r>
        <w:t>employees appreciate.”</w:t>
      </w:r>
    </w:p>
    <w:p w14:paraId="0115919D" w14:textId="77777777" w:rsidR="007A227D" w:rsidRDefault="00000000">
      <w:pPr>
        <w:spacing w:before="21" w:line="256" w:lineRule="auto"/>
        <w:ind w:left="710" w:right="5060"/>
        <w:rPr>
          <w:sz w:val="26"/>
        </w:rPr>
      </w:pPr>
      <w:r>
        <w:rPr>
          <w:b/>
          <w:sz w:val="26"/>
        </w:rPr>
        <w:t>Tiếng</w:t>
      </w:r>
      <w:r>
        <w:rPr>
          <w:b/>
          <w:spacing w:val="-7"/>
          <w:sz w:val="26"/>
        </w:rPr>
        <w:t xml:space="preserve"> </w:t>
      </w:r>
      <w:r>
        <w:rPr>
          <w:b/>
          <w:sz w:val="26"/>
        </w:rPr>
        <w:t>Đức</w:t>
      </w:r>
      <w:r>
        <w:rPr>
          <w:b/>
          <w:spacing w:val="-5"/>
          <w:sz w:val="26"/>
        </w:rPr>
        <w:t xml:space="preserve"> </w:t>
      </w:r>
      <w:r>
        <w:rPr>
          <w:b/>
          <w:sz w:val="26"/>
        </w:rPr>
        <w:t>–</w:t>
      </w:r>
      <w:r>
        <w:rPr>
          <w:b/>
          <w:spacing w:val="-7"/>
          <w:sz w:val="26"/>
        </w:rPr>
        <w:t xml:space="preserve"> </w:t>
      </w:r>
      <w:r>
        <w:rPr>
          <w:b/>
          <w:sz w:val="26"/>
        </w:rPr>
        <w:t>Bài</w:t>
      </w:r>
      <w:r>
        <w:rPr>
          <w:b/>
          <w:spacing w:val="-5"/>
          <w:sz w:val="26"/>
        </w:rPr>
        <w:t xml:space="preserve"> </w:t>
      </w:r>
      <w:r>
        <w:rPr>
          <w:b/>
          <w:sz w:val="26"/>
        </w:rPr>
        <w:t>nói</w:t>
      </w:r>
      <w:r>
        <w:rPr>
          <w:b/>
          <w:spacing w:val="-7"/>
          <w:sz w:val="26"/>
        </w:rPr>
        <w:t xml:space="preserve"> </w:t>
      </w:r>
      <w:r>
        <w:rPr>
          <w:b/>
          <w:sz w:val="26"/>
        </w:rPr>
        <w:t>trình</w:t>
      </w:r>
      <w:r>
        <w:rPr>
          <w:b/>
          <w:spacing w:val="-7"/>
          <w:sz w:val="26"/>
        </w:rPr>
        <w:t xml:space="preserve"> </w:t>
      </w:r>
      <w:r>
        <w:rPr>
          <w:b/>
          <w:sz w:val="26"/>
        </w:rPr>
        <w:t>độ</w:t>
      </w:r>
      <w:r>
        <w:rPr>
          <w:b/>
          <w:spacing w:val="-5"/>
          <w:sz w:val="26"/>
        </w:rPr>
        <w:t xml:space="preserve"> </w:t>
      </w:r>
      <w:r>
        <w:rPr>
          <w:b/>
          <w:sz w:val="26"/>
        </w:rPr>
        <w:t xml:space="preserve">B1 Chủ đề: </w:t>
      </w:r>
      <w:r>
        <w:rPr>
          <w:sz w:val="26"/>
        </w:rPr>
        <w:t>“Meine Traumreise”</w:t>
      </w:r>
    </w:p>
    <w:p w14:paraId="337FD561" w14:textId="77777777" w:rsidR="007A227D" w:rsidRDefault="007A227D">
      <w:pPr>
        <w:spacing w:line="256" w:lineRule="auto"/>
        <w:rPr>
          <w:sz w:val="26"/>
        </w:rPr>
        <w:sectPr w:rsidR="007A227D">
          <w:pgSz w:w="11910" w:h="16840"/>
          <w:pgMar w:top="1040" w:right="992" w:bottom="900" w:left="1275" w:header="717" w:footer="714" w:gutter="0"/>
          <w:cols w:space="720"/>
        </w:sectPr>
      </w:pPr>
    </w:p>
    <w:p w14:paraId="4A29BD8F" w14:textId="77777777" w:rsidR="007A227D" w:rsidRDefault="00000000">
      <w:pPr>
        <w:pStyle w:val="BodyText"/>
        <w:spacing w:before="89"/>
        <w:ind w:left="710" w:firstLine="0"/>
      </w:pPr>
      <w:r>
        <w:rPr>
          <w:rFonts w:ascii="Segoe UI Emoji" w:hAnsi="Segoe UI Emoji"/>
          <w:color w:val="F82E5F"/>
          <w:spacing w:val="-356"/>
          <w:w w:val="83"/>
        </w:rPr>
        <w:lastRenderedPageBreak/>
        <w:t>†</w:t>
      </w:r>
      <w:r>
        <w:rPr>
          <w:rFonts w:ascii="Segoe UI Emoji" w:hAnsi="Segoe UI Emoji"/>
          <w:color w:val="00A6EC"/>
          <w:spacing w:val="-356"/>
          <w:w w:val="3"/>
        </w:rPr>
        <w:t>v</w:t>
      </w:r>
      <w:r>
        <w:rPr>
          <w:rFonts w:ascii="Segoe UI Emoji" w:hAnsi="Segoe UI Emoji"/>
          <w:color w:val="E6E6E6"/>
          <w:spacing w:val="-356"/>
          <w:w w:val="14"/>
        </w:rPr>
        <w:t>ç</w:t>
      </w:r>
      <w:r>
        <w:rPr>
          <w:rFonts w:ascii="Segoe UI Emoji" w:hAnsi="Segoe UI Emoji"/>
          <w:color w:val="9B9B9B"/>
          <w:w w:val="318"/>
        </w:rPr>
        <w:t>.</w:t>
      </w:r>
      <w:r>
        <w:rPr>
          <w:rFonts w:ascii="Segoe UI Emoji" w:hAnsi="Segoe UI Emoji"/>
          <w:color w:val="9B9B9B"/>
          <w:spacing w:val="-11"/>
          <w:w w:val="104"/>
        </w:rPr>
        <w:t xml:space="preserve"> </w:t>
      </w:r>
      <w:r>
        <w:rPr>
          <w:w w:val="104"/>
        </w:rPr>
        <w:t>Học</w:t>
      </w:r>
      <w:r>
        <w:rPr>
          <w:spacing w:val="-3"/>
          <w:w w:val="104"/>
        </w:rPr>
        <w:t xml:space="preserve"> </w:t>
      </w:r>
      <w:r>
        <w:rPr>
          <w:w w:val="104"/>
        </w:rPr>
        <w:t>sinh</w:t>
      </w:r>
      <w:r>
        <w:rPr>
          <w:spacing w:val="-4"/>
          <w:w w:val="104"/>
        </w:rPr>
        <w:t xml:space="preserve"> </w:t>
      </w:r>
      <w:r>
        <w:rPr>
          <w:w w:val="104"/>
        </w:rPr>
        <w:t>phát</w:t>
      </w:r>
      <w:r>
        <w:rPr>
          <w:spacing w:val="-5"/>
          <w:w w:val="104"/>
        </w:rPr>
        <w:t xml:space="preserve"> </w:t>
      </w:r>
      <w:r>
        <w:rPr>
          <w:w w:val="104"/>
        </w:rPr>
        <w:t>âm</w:t>
      </w:r>
      <w:r>
        <w:rPr>
          <w:spacing w:val="-4"/>
          <w:w w:val="104"/>
        </w:rPr>
        <w:t xml:space="preserve"> </w:t>
      </w:r>
      <w:r>
        <w:rPr>
          <w:w w:val="104"/>
        </w:rPr>
        <w:t>sai</w:t>
      </w:r>
      <w:r>
        <w:rPr>
          <w:spacing w:val="-5"/>
          <w:w w:val="104"/>
        </w:rPr>
        <w:t xml:space="preserve"> </w:t>
      </w:r>
      <w:r>
        <w:rPr>
          <w:w w:val="104"/>
        </w:rPr>
        <w:t>“Spanien”</w:t>
      </w:r>
      <w:r>
        <w:rPr>
          <w:spacing w:val="-1"/>
          <w:w w:val="104"/>
        </w:rPr>
        <w:t xml:space="preserve"> </w:t>
      </w:r>
      <w:r>
        <w:rPr>
          <w:w w:val="104"/>
        </w:rPr>
        <w:t>(nói</w:t>
      </w:r>
      <w:r>
        <w:rPr>
          <w:spacing w:val="-5"/>
          <w:w w:val="104"/>
        </w:rPr>
        <w:t xml:space="preserve"> </w:t>
      </w:r>
      <w:r>
        <w:rPr>
          <w:spacing w:val="-2"/>
          <w:w w:val="104"/>
        </w:rPr>
        <w:t>“Schpanien”)</w:t>
      </w:r>
    </w:p>
    <w:p w14:paraId="3E59FBB1" w14:textId="77777777" w:rsidR="007A227D" w:rsidRDefault="00000000">
      <w:pPr>
        <w:pStyle w:val="BodyText"/>
        <w:spacing w:before="22"/>
        <w:ind w:left="710" w:firstLine="0"/>
      </w:pPr>
      <w:r>
        <w:rPr>
          <w:rFonts w:ascii="Segoe UI Emoji" w:hAnsi="Segoe UI Emoji"/>
          <w:color w:val="F82E5F"/>
          <w:spacing w:val="-356"/>
          <w:w w:val="248"/>
        </w:rPr>
        <w:t>†</w:t>
      </w:r>
      <w:r>
        <w:rPr>
          <w:rFonts w:ascii="Segoe UI Emoji" w:hAnsi="Segoe UI Emoji"/>
          <w:color w:val="00A6EC"/>
          <w:spacing w:val="-356"/>
          <w:w w:val="168"/>
        </w:rPr>
        <w:t>v</w:t>
      </w:r>
      <w:r>
        <w:rPr>
          <w:rFonts w:ascii="Segoe UI Emoji" w:hAnsi="Segoe UI Emoji"/>
          <w:color w:val="E6E6E6"/>
          <w:spacing w:val="-356"/>
          <w:w w:val="179"/>
        </w:rPr>
        <w:t>ç</w:t>
      </w:r>
      <w:r>
        <w:rPr>
          <w:rFonts w:ascii="Segoe UI Emoji" w:hAnsi="Segoe UI Emoji"/>
          <w:color w:val="9B9B9B"/>
          <w:w w:val="483"/>
        </w:rPr>
        <w:t>.</w:t>
      </w:r>
      <w:r>
        <w:rPr>
          <w:rFonts w:ascii="Segoe UI Emoji" w:hAnsi="Segoe UI Emoji"/>
          <w:color w:val="9B9B9B"/>
          <w:spacing w:val="-143"/>
          <w:w w:val="269"/>
        </w:rPr>
        <w:t xml:space="preserve"> </w:t>
      </w:r>
      <w:r>
        <w:rPr>
          <w:w w:val="110"/>
        </w:rPr>
        <w:t>AI</w:t>
      </w:r>
      <w:r>
        <w:rPr>
          <w:spacing w:val="-18"/>
          <w:w w:val="110"/>
        </w:rPr>
        <w:t xml:space="preserve"> </w:t>
      </w:r>
      <w:r>
        <w:rPr>
          <w:w w:val="110"/>
        </w:rPr>
        <w:t>phản</w:t>
      </w:r>
      <w:r>
        <w:rPr>
          <w:spacing w:val="-15"/>
          <w:w w:val="110"/>
        </w:rPr>
        <w:t xml:space="preserve"> </w:t>
      </w:r>
      <w:r>
        <w:rPr>
          <w:spacing w:val="-4"/>
          <w:w w:val="110"/>
        </w:rPr>
        <w:t>hồi:</w:t>
      </w:r>
    </w:p>
    <w:p w14:paraId="1D198447" w14:textId="77777777" w:rsidR="007A227D" w:rsidRDefault="00000000">
      <w:pPr>
        <w:pStyle w:val="ListParagraph"/>
        <w:numPr>
          <w:ilvl w:val="3"/>
          <w:numId w:val="52"/>
        </w:numPr>
        <w:tabs>
          <w:tab w:val="left" w:pos="862"/>
        </w:tabs>
        <w:ind w:left="862" w:hanging="152"/>
        <w:rPr>
          <w:sz w:val="26"/>
        </w:rPr>
      </w:pPr>
      <w:r>
        <w:rPr>
          <w:sz w:val="26"/>
        </w:rPr>
        <w:t>Phát</w:t>
      </w:r>
      <w:r>
        <w:rPr>
          <w:spacing w:val="-5"/>
          <w:sz w:val="26"/>
        </w:rPr>
        <w:t xml:space="preserve"> </w:t>
      </w:r>
      <w:r>
        <w:rPr>
          <w:sz w:val="26"/>
        </w:rPr>
        <w:t>âm</w:t>
      </w:r>
      <w:r>
        <w:rPr>
          <w:spacing w:val="-5"/>
          <w:sz w:val="26"/>
        </w:rPr>
        <w:t xml:space="preserve"> </w:t>
      </w:r>
      <w:r>
        <w:rPr>
          <w:sz w:val="26"/>
        </w:rPr>
        <w:t>cần</w:t>
      </w:r>
      <w:r>
        <w:rPr>
          <w:spacing w:val="-3"/>
          <w:sz w:val="26"/>
        </w:rPr>
        <w:t xml:space="preserve"> </w:t>
      </w:r>
      <w:r>
        <w:rPr>
          <w:sz w:val="26"/>
        </w:rPr>
        <w:t>chỉnh</w:t>
      </w:r>
      <w:r>
        <w:rPr>
          <w:spacing w:val="-4"/>
          <w:sz w:val="26"/>
        </w:rPr>
        <w:t xml:space="preserve"> </w:t>
      </w:r>
      <w:r>
        <w:rPr>
          <w:sz w:val="26"/>
        </w:rPr>
        <w:t>“Sch”</w:t>
      </w:r>
      <w:r>
        <w:rPr>
          <w:spacing w:val="-5"/>
          <w:sz w:val="26"/>
        </w:rPr>
        <w:t xml:space="preserve"> </w:t>
      </w:r>
      <w:r>
        <w:rPr>
          <w:sz w:val="26"/>
        </w:rPr>
        <w:t>→</w:t>
      </w:r>
      <w:r>
        <w:rPr>
          <w:spacing w:val="-4"/>
          <w:sz w:val="26"/>
        </w:rPr>
        <w:t xml:space="preserve"> “Sp”</w:t>
      </w:r>
    </w:p>
    <w:p w14:paraId="76F45C80" w14:textId="77777777" w:rsidR="007A227D" w:rsidRDefault="00000000">
      <w:pPr>
        <w:pStyle w:val="ListParagraph"/>
        <w:numPr>
          <w:ilvl w:val="3"/>
          <w:numId w:val="52"/>
        </w:numPr>
        <w:tabs>
          <w:tab w:val="left" w:pos="862"/>
        </w:tabs>
        <w:spacing w:before="21"/>
        <w:ind w:left="862" w:hanging="152"/>
        <w:rPr>
          <w:sz w:val="26"/>
        </w:rPr>
      </w:pPr>
      <w:r>
        <w:rPr>
          <w:sz w:val="26"/>
        </w:rPr>
        <w:t>Câu</w:t>
      </w:r>
      <w:r>
        <w:rPr>
          <w:spacing w:val="-5"/>
          <w:sz w:val="26"/>
        </w:rPr>
        <w:t xml:space="preserve"> </w:t>
      </w:r>
      <w:r>
        <w:rPr>
          <w:sz w:val="26"/>
        </w:rPr>
        <w:t>bị</w:t>
      </w:r>
      <w:r>
        <w:rPr>
          <w:spacing w:val="-4"/>
          <w:sz w:val="26"/>
        </w:rPr>
        <w:t xml:space="preserve"> </w:t>
      </w:r>
      <w:r>
        <w:rPr>
          <w:sz w:val="26"/>
        </w:rPr>
        <w:t>thiếu</w:t>
      </w:r>
      <w:r>
        <w:rPr>
          <w:spacing w:val="-5"/>
          <w:sz w:val="26"/>
        </w:rPr>
        <w:t xml:space="preserve"> </w:t>
      </w:r>
      <w:r>
        <w:rPr>
          <w:sz w:val="26"/>
        </w:rPr>
        <w:t>liên</w:t>
      </w:r>
      <w:r>
        <w:rPr>
          <w:spacing w:val="-4"/>
          <w:sz w:val="26"/>
        </w:rPr>
        <w:t xml:space="preserve"> </w:t>
      </w:r>
      <w:r>
        <w:rPr>
          <w:sz w:val="26"/>
        </w:rPr>
        <w:t>từ</w:t>
      </w:r>
      <w:r>
        <w:rPr>
          <w:spacing w:val="-4"/>
          <w:sz w:val="26"/>
        </w:rPr>
        <w:t xml:space="preserve"> </w:t>
      </w:r>
      <w:r>
        <w:rPr>
          <w:sz w:val="26"/>
        </w:rPr>
        <w:t>→ Gợi</w:t>
      </w:r>
      <w:r>
        <w:rPr>
          <w:spacing w:val="-4"/>
          <w:sz w:val="26"/>
        </w:rPr>
        <w:t xml:space="preserve"> </w:t>
      </w:r>
      <w:r>
        <w:rPr>
          <w:sz w:val="26"/>
        </w:rPr>
        <w:t>ý</w:t>
      </w:r>
      <w:r>
        <w:rPr>
          <w:spacing w:val="-5"/>
          <w:sz w:val="26"/>
        </w:rPr>
        <w:t xml:space="preserve"> </w:t>
      </w:r>
      <w:r>
        <w:rPr>
          <w:sz w:val="26"/>
        </w:rPr>
        <w:t>dùng</w:t>
      </w:r>
      <w:r>
        <w:rPr>
          <w:spacing w:val="-4"/>
          <w:sz w:val="26"/>
        </w:rPr>
        <w:t xml:space="preserve"> </w:t>
      </w:r>
      <w:r>
        <w:rPr>
          <w:sz w:val="26"/>
        </w:rPr>
        <w:t>“weil”,</w:t>
      </w:r>
      <w:r>
        <w:rPr>
          <w:spacing w:val="-4"/>
          <w:sz w:val="26"/>
        </w:rPr>
        <w:t xml:space="preserve"> </w:t>
      </w:r>
      <w:r>
        <w:rPr>
          <w:spacing w:val="-2"/>
          <w:sz w:val="26"/>
        </w:rPr>
        <w:t>“deshalb”</w:t>
      </w:r>
    </w:p>
    <w:p w14:paraId="178D89FF" w14:textId="77777777" w:rsidR="007A227D" w:rsidRDefault="00000000">
      <w:pPr>
        <w:pStyle w:val="ListParagraph"/>
        <w:numPr>
          <w:ilvl w:val="3"/>
          <w:numId w:val="52"/>
        </w:numPr>
        <w:tabs>
          <w:tab w:val="left" w:pos="862"/>
        </w:tabs>
        <w:ind w:left="862" w:hanging="152"/>
        <w:rPr>
          <w:i/>
          <w:sz w:val="26"/>
        </w:rPr>
      </w:pPr>
      <w:r>
        <w:rPr>
          <w:spacing w:val="-8"/>
          <w:sz w:val="26"/>
        </w:rPr>
        <w:t>Gợi</w:t>
      </w:r>
      <w:r>
        <w:rPr>
          <w:spacing w:val="-6"/>
          <w:sz w:val="26"/>
        </w:rPr>
        <w:t xml:space="preserve"> </w:t>
      </w:r>
      <w:r>
        <w:rPr>
          <w:spacing w:val="-8"/>
          <w:sz w:val="26"/>
        </w:rPr>
        <w:t>ý</w:t>
      </w:r>
      <w:r>
        <w:rPr>
          <w:spacing w:val="-4"/>
          <w:sz w:val="26"/>
        </w:rPr>
        <w:t xml:space="preserve"> </w:t>
      </w:r>
      <w:r>
        <w:rPr>
          <w:spacing w:val="-8"/>
          <w:sz w:val="26"/>
        </w:rPr>
        <w:t>lại</w:t>
      </w:r>
      <w:r>
        <w:rPr>
          <w:spacing w:val="-6"/>
          <w:sz w:val="26"/>
        </w:rPr>
        <w:t xml:space="preserve"> </w:t>
      </w:r>
      <w:r>
        <w:rPr>
          <w:spacing w:val="-8"/>
          <w:sz w:val="26"/>
        </w:rPr>
        <w:t>câu:</w:t>
      </w:r>
      <w:r>
        <w:rPr>
          <w:spacing w:val="-4"/>
          <w:sz w:val="26"/>
        </w:rPr>
        <w:t xml:space="preserve"> </w:t>
      </w:r>
      <w:r>
        <w:rPr>
          <w:i/>
          <w:spacing w:val="-8"/>
          <w:sz w:val="26"/>
        </w:rPr>
        <w:t>“Ich</w:t>
      </w:r>
      <w:r>
        <w:rPr>
          <w:i/>
          <w:spacing w:val="-6"/>
          <w:sz w:val="26"/>
        </w:rPr>
        <w:t xml:space="preserve"> </w:t>
      </w:r>
      <w:r>
        <w:rPr>
          <w:i/>
          <w:spacing w:val="-8"/>
          <w:sz w:val="26"/>
        </w:rPr>
        <w:t>möchte</w:t>
      </w:r>
      <w:r>
        <w:rPr>
          <w:i/>
          <w:spacing w:val="-6"/>
          <w:sz w:val="26"/>
        </w:rPr>
        <w:t xml:space="preserve"> </w:t>
      </w:r>
      <w:r>
        <w:rPr>
          <w:i/>
          <w:spacing w:val="-8"/>
          <w:sz w:val="26"/>
        </w:rPr>
        <w:t>nach</w:t>
      </w:r>
      <w:r>
        <w:rPr>
          <w:i/>
          <w:spacing w:val="-3"/>
          <w:sz w:val="26"/>
        </w:rPr>
        <w:t xml:space="preserve"> </w:t>
      </w:r>
      <w:r>
        <w:rPr>
          <w:i/>
          <w:spacing w:val="-8"/>
          <w:sz w:val="26"/>
        </w:rPr>
        <w:t>Spanien</w:t>
      </w:r>
      <w:r>
        <w:rPr>
          <w:i/>
          <w:spacing w:val="-4"/>
          <w:sz w:val="26"/>
        </w:rPr>
        <w:t xml:space="preserve"> </w:t>
      </w:r>
      <w:r>
        <w:rPr>
          <w:i/>
          <w:spacing w:val="-8"/>
          <w:sz w:val="26"/>
        </w:rPr>
        <w:t>reisen,</w:t>
      </w:r>
      <w:r>
        <w:rPr>
          <w:i/>
          <w:spacing w:val="-4"/>
          <w:sz w:val="26"/>
        </w:rPr>
        <w:t xml:space="preserve"> </w:t>
      </w:r>
      <w:r>
        <w:rPr>
          <w:i/>
          <w:spacing w:val="-8"/>
          <w:sz w:val="26"/>
        </w:rPr>
        <w:t>weil</w:t>
      </w:r>
      <w:r>
        <w:rPr>
          <w:i/>
          <w:spacing w:val="-5"/>
          <w:sz w:val="26"/>
        </w:rPr>
        <w:t xml:space="preserve"> </w:t>
      </w:r>
      <w:r>
        <w:rPr>
          <w:i/>
          <w:spacing w:val="-8"/>
          <w:sz w:val="26"/>
        </w:rPr>
        <w:t>das</w:t>
      </w:r>
      <w:r>
        <w:rPr>
          <w:i/>
          <w:spacing w:val="-4"/>
          <w:sz w:val="26"/>
        </w:rPr>
        <w:t xml:space="preserve"> </w:t>
      </w:r>
      <w:r>
        <w:rPr>
          <w:i/>
          <w:spacing w:val="-8"/>
          <w:sz w:val="26"/>
        </w:rPr>
        <w:t>Wetter</w:t>
      </w:r>
      <w:r>
        <w:rPr>
          <w:i/>
          <w:spacing w:val="-6"/>
          <w:sz w:val="26"/>
        </w:rPr>
        <w:t xml:space="preserve"> </w:t>
      </w:r>
      <w:r>
        <w:rPr>
          <w:i/>
          <w:spacing w:val="-8"/>
          <w:sz w:val="26"/>
        </w:rPr>
        <w:t>dort</w:t>
      </w:r>
      <w:r>
        <w:rPr>
          <w:i/>
          <w:spacing w:val="-6"/>
          <w:sz w:val="26"/>
        </w:rPr>
        <w:t xml:space="preserve"> </w:t>
      </w:r>
      <w:r>
        <w:rPr>
          <w:i/>
          <w:spacing w:val="-8"/>
          <w:sz w:val="26"/>
        </w:rPr>
        <w:t>sehr</w:t>
      </w:r>
      <w:r>
        <w:rPr>
          <w:i/>
          <w:spacing w:val="-5"/>
          <w:sz w:val="26"/>
        </w:rPr>
        <w:t xml:space="preserve"> </w:t>
      </w:r>
      <w:r>
        <w:rPr>
          <w:i/>
          <w:spacing w:val="-8"/>
          <w:sz w:val="26"/>
        </w:rPr>
        <w:t>schön</w:t>
      </w:r>
      <w:r>
        <w:rPr>
          <w:i/>
          <w:spacing w:val="-6"/>
          <w:sz w:val="26"/>
        </w:rPr>
        <w:t xml:space="preserve"> </w:t>
      </w:r>
      <w:r>
        <w:rPr>
          <w:i/>
          <w:spacing w:val="-8"/>
          <w:sz w:val="26"/>
        </w:rPr>
        <w:t>ist.”</w:t>
      </w:r>
    </w:p>
    <w:p w14:paraId="2BF3B9E7" w14:textId="77777777" w:rsidR="007A227D" w:rsidRDefault="00000000">
      <w:pPr>
        <w:pStyle w:val="Heading4"/>
        <w:spacing w:before="20"/>
      </w:pPr>
      <w:r>
        <w:t>Tiếng</w:t>
      </w:r>
      <w:r>
        <w:rPr>
          <w:spacing w:val="-17"/>
        </w:rPr>
        <w:t xml:space="preserve"> </w:t>
      </w:r>
      <w:r>
        <w:t>Trung</w:t>
      </w:r>
      <w:r>
        <w:rPr>
          <w:spacing w:val="-13"/>
        </w:rPr>
        <w:t xml:space="preserve"> </w:t>
      </w:r>
      <w:r>
        <w:t>–</w:t>
      </w:r>
      <w:r>
        <w:rPr>
          <w:spacing w:val="-14"/>
        </w:rPr>
        <w:t xml:space="preserve"> </w:t>
      </w:r>
      <w:r>
        <w:t>Viết</w:t>
      </w:r>
      <w:r>
        <w:rPr>
          <w:spacing w:val="-13"/>
        </w:rPr>
        <w:t xml:space="preserve"> </w:t>
      </w:r>
      <w:r>
        <w:t>HSK</w:t>
      </w:r>
      <w:r>
        <w:rPr>
          <w:spacing w:val="-12"/>
        </w:rPr>
        <w:t xml:space="preserve"> </w:t>
      </w:r>
      <w:r>
        <w:rPr>
          <w:spacing w:val="-10"/>
        </w:rPr>
        <w:t>4</w:t>
      </w:r>
    </w:p>
    <w:p w14:paraId="402FAA96" w14:textId="77777777" w:rsidR="007A227D" w:rsidRDefault="00000000">
      <w:pPr>
        <w:spacing w:before="6"/>
        <w:ind w:left="710"/>
        <w:rPr>
          <w:sz w:val="26"/>
        </w:rPr>
      </w:pPr>
      <w:r>
        <w:rPr>
          <w:b/>
          <w:spacing w:val="-2"/>
          <w:sz w:val="26"/>
        </w:rPr>
        <w:t>Đề</w:t>
      </w:r>
      <w:r>
        <w:rPr>
          <w:b/>
          <w:spacing w:val="1"/>
          <w:sz w:val="26"/>
        </w:rPr>
        <w:t xml:space="preserve"> </w:t>
      </w:r>
      <w:r>
        <w:rPr>
          <w:b/>
          <w:spacing w:val="-2"/>
          <w:sz w:val="26"/>
        </w:rPr>
        <w:t>bài</w:t>
      </w:r>
      <w:r>
        <w:rPr>
          <w:b/>
          <w:sz w:val="26"/>
        </w:rPr>
        <w:t xml:space="preserve">: </w:t>
      </w:r>
      <w:r>
        <w:rPr>
          <w:spacing w:val="-2"/>
          <w:sz w:val="26"/>
        </w:rPr>
        <w:t>“</w:t>
      </w:r>
      <w:r>
        <w:rPr>
          <w:rFonts w:ascii="MS Gothic" w:eastAsia="MS Gothic" w:hAnsi="MS Gothic"/>
          <w:spacing w:val="-2"/>
          <w:sz w:val="26"/>
        </w:rPr>
        <w:t>你最喜</w:t>
      </w:r>
      <w:r>
        <w:rPr>
          <w:rFonts w:ascii="Microsoft JhengHei" w:eastAsia="Microsoft JhengHei" w:hAnsi="Microsoft JhengHei"/>
          <w:spacing w:val="-2"/>
          <w:sz w:val="26"/>
        </w:rPr>
        <w:t>欢的电影是哪个？请介绍一下。</w:t>
      </w:r>
      <w:r>
        <w:rPr>
          <w:spacing w:val="-10"/>
          <w:sz w:val="26"/>
        </w:rPr>
        <w:t>”</w:t>
      </w:r>
    </w:p>
    <w:p w14:paraId="7FB003E5" w14:textId="77777777" w:rsidR="007A227D" w:rsidRDefault="00000000">
      <w:pPr>
        <w:pStyle w:val="BodyText"/>
        <w:spacing w:before="5"/>
        <w:ind w:left="710" w:firstLine="0"/>
      </w:pPr>
      <w:r>
        <w:rPr>
          <w:rFonts w:ascii="Segoe UI Emoji" w:hAnsi="Segoe UI Emoji"/>
          <w:color w:val="9B9B9B"/>
          <w:spacing w:val="-356"/>
          <w:w w:val="518"/>
        </w:rPr>
        <w:t>.</w:t>
      </w:r>
      <w:r>
        <w:rPr>
          <w:rFonts w:ascii="Segoe UI Emoji" w:hAnsi="Segoe UI Emoji"/>
          <w:color w:val="F82E5F"/>
          <w:spacing w:val="-356"/>
          <w:w w:val="283"/>
        </w:rPr>
        <w:t>†</w:t>
      </w:r>
      <w:r>
        <w:rPr>
          <w:rFonts w:ascii="Segoe UI Emoji" w:hAnsi="Segoe UI Emoji"/>
          <w:color w:val="00A6EC"/>
          <w:spacing w:val="-356"/>
          <w:w w:val="203"/>
        </w:rPr>
        <w:t>v</w:t>
      </w:r>
      <w:r>
        <w:rPr>
          <w:rFonts w:ascii="Segoe UI Emoji" w:hAnsi="Segoe UI Emoji"/>
          <w:color w:val="E6E6E6"/>
          <w:w w:val="214"/>
        </w:rPr>
        <w:t>ç</w:t>
      </w:r>
      <w:r>
        <w:rPr>
          <w:rFonts w:ascii="Segoe UI Emoji" w:hAnsi="Segoe UI Emoji"/>
          <w:color w:val="E6E6E6"/>
          <w:spacing w:val="-168"/>
          <w:w w:val="304"/>
        </w:rPr>
        <w:t xml:space="preserve"> </w:t>
      </w:r>
      <w:r>
        <w:rPr>
          <w:w w:val="110"/>
        </w:rPr>
        <w:t>AI</w:t>
      </w:r>
      <w:r>
        <w:rPr>
          <w:spacing w:val="-18"/>
          <w:w w:val="110"/>
        </w:rPr>
        <w:t xml:space="preserve"> </w:t>
      </w:r>
      <w:r>
        <w:rPr>
          <w:w w:val="110"/>
        </w:rPr>
        <w:t>phát</w:t>
      </w:r>
      <w:r>
        <w:rPr>
          <w:spacing w:val="-17"/>
          <w:w w:val="110"/>
        </w:rPr>
        <w:t xml:space="preserve"> </w:t>
      </w:r>
      <w:r>
        <w:rPr>
          <w:w w:val="110"/>
        </w:rPr>
        <w:t>hiện</w:t>
      </w:r>
      <w:r>
        <w:rPr>
          <w:spacing w:val="-13"/>
          <w:w w:val="110"/>
        </w:rPr>
        <w:t xml:space="preserve"> </w:t>
      </w:r>
      <w:r>
        <w:rPr>
          <w:spacing w:val="-4"/>
          <w:w w:val="110"/>
        </w:rPr>
        <w:t>lỗi:</w:t>
      </w:r>
    </w:p>
    <w:p w14:paraId="1E926C5E" w14:textId="77777777" w:rsidR="007A227D" w:rsidRDefault="00000000">
      <w:pPr>
        <w:pStyle w:val="ListParagraph"/>
        <w:numPr>
          <w:ilvl w:val="3"/>
          <w:numId w:val="52"/>
        </w:numPr>
        <w:tabs>
          <w:tab w:val="left" w:pos="862"/>
        </w:tabs>
        <w:spacing w:before="6" w:line="475" w:lineRule="exact"/>
        <w:ind w:left="862" w:hanging="152"/>
        <w:rPr>
          <w:sz w:val="26"/>
        </w:rPr>
      </w:pPr>
      <w:r>
        <w:rPr>
          <w:sz w:val="26"/>
        </w:rPr>
        <w:t>Câu</w:t>
      </w:r>
      <w:r>
        <w:rPr>
          <w:spacing w:val="-7"/>
          <w:sz w:val="26"/>
        </w:rPr>
        <w:t xml:space="preserve"> </w:t>
      </w:r>
      <w:r>
        <w:rPr>
          <w:sz w:val="26"/>
        </w:rPr>
        <w:t>sai:</w:t>
      </w:r>
      <w:r>
        <w:rPr>
          <w:spacing w:val="-4"/>
          <w:sz w:val="26"/>
        </w:rPr>
        <w:t xml:space="preserve"> “</w:t>
      </w:r>
      <w:r>
        <w:rPr>
          <w:rFonts w:ascii="MS Gothic" w:eastAsia="MS Gothic" w:hAnsi="MS Gothic"/>
          <w:sz w:val="26"/>
        </w:rPr>
        <w:t>我</w:t>
      </w:r>
      <w:r>
        <w:rPr>
          <w:rFonts w:ascii="Microsoft JhengHei" w:eastAsia="Microsoft JhengHei" w:hAnsi="Microsoft JhengHei"/>
          <w:sz w:val="26"/>
        </w:rPr>
        <w:t>觉得很好看它。</w:t>
      </w:r>
      <w:r>
        <w:rPr>
          <w:spacing w:val="-4"/>
          <w:sz w:val="26"/>
        </w:rPr>
        <w:t xml:space="preserve">” → </w:t>
      </w:r>
      <w:r>
        <w:rPr>
          <w:sz w:val="26"/>
        </w:rPr>
        <w:t>thừa</w:t>
      </w:r>
      <w:r>
        <w:rPr>
          <w:spacing w:val="-6"/>
          <w:sz w:val="26"/>
        </w:rPr>
        <w:t xml:space="preserve"> </w:t>
      </w:r>
      <w:r>
        <w:rPr>
          <w:sz w:val="26"/>
        </w:rPr>
        <w:t>chủ</w:t>
      </w:r>
      <w:r>
        <w:rPr>
          <w:spacing w:val="-6"/>
          <w:sz w:val="26"/>
        </w:rPr>
        <w:t xml:space="preserve"> </w:t>
      </w:r>
      <w:r>
        <w:rPr>
          <w:spacing w:val="-5"/>
          <w:sz w:val="26"/>
        </w:rPr>
        <w:t>ngữ</w:t>
      </w:r>
    </w:p>
    <w:p w14:paraId="72541582" w14:textId="77777777" w:rsidR="007A227D" w:rsidRDefault="00000000">
      <w:pPr>
        <w:pStyle w:val="ListParagraph"/>
        <w:numPr>
          <w:ilvl w:val="3"/>
          <w:numId w:val="52"/>
        </w:numPr>
        <w:tabs>
          <w:tab w:val="left" w:pos="862"/>
        </w:tabs>
        <w:spacing w:before="0" w:line="475" w:lineRule="exact"/>
        <w:ind w:left="862" w:hanging="152"/>
        <w:rPr>
          <w:sz w:val="26"/>
        </w:rPr>
      </w:pPr>
      <w:r>
        <w:rPr>
          <w:sz w:val="26"/>
        </w:rPr>
        <w:t>Gợi</w:t>
      </w:r>
      <w:r>
        <w:rPr>
          <w:spacing w:val="-16"/>
          <w:sz w:val="26"/>
        </w:rPr>
        <w:t xml:space="preserve"> </w:t>
      </w:r>
      <w:r>
        <w:rPr>
          <w:sz w:val="26"/>
        </w:rPr>
        <w:t>ý</w:t>
      </w:r>
      <w:r>
        <w:rPr>
          <w:spacing w:val="-6"/>
          <w:sz w:val="26"/>
        </w:rPr>
        <w:t>: “</w:t>
      </w:r>
      <w:r>
        <w:rPr>
          <w:rFonts w:ascii="MS Gothic" w:eastAsia="MS Gothic" w:hAnsi="MS Gothic"/>
          <w:sz w:val="26"/>
        </w:rPr>
        <w:t>我</w:t>
      </w:r>
      <w:r>
        <w:rPr>
          <w:rFonts w:ascii="Microsoft JhengHei" w:eastAsia="Microsoft JhengHei" w:hAnsi="Microsoft JhengHei"/>
          <w:sz w:val="26"/>
        </w:rPr>
        <w:t>觉得这部电影很好看。</w:t>
      </w:r>
      <w:r>
        <w:rPr>
          <w:spacing w:val="-10"/>
          <w:sz w:val="26"/>
        </w:rPr>
        <w:t>”</w:t>
      </w:r>
    </w:p>
    <w:p w14:paraId="1ECA0162" w14:textId="77777777" w:rsidR="007A227D" w:rsidRDefault="00000000">
      <w:pPr>
        <w:pStyle w:val="BodyText"/>
        <w:spacing w:before="3"/>
        <w:ind w:left="710" w:firstLine="0"/>
      </w:pPr>
      <w:r>
        <w:rPr>
          <w:rFonts w:ascii="Segoe UI Emoji" w:hAnsi="Segoe UI Emoji"/>
          <w:color w:val="9B9B9B"/>
          <w:spacing w:val="-356"/>
          <w:w w:val="543"/>
        </w:rPr>
        <w:t>.</w:t>
      </w:r>
      <w:r>
        <w:rPr>
          <w:rFonts w:ascii="Segoe UI Emoji" w:hAnsi="Segoe UI Emoji"/>
          <w:color w:val="E6E6E6"/>
          <w:spacing w:val="-356"/>
          <w:w w:val="239"/>
        </w:rPr>
        <w:t>ç</w:t>
      </w:r>
      <w:r>
        <w:rPr>
          <w:rFonts w:ascii="Segoe UI Emoji" w:hAnsi="Segoe UI Emoji"/>
          <w:color w:val="F82E5F"/>
          <w:spacing w:val="-356"/>
          <w:w w:val="308"/>
        </w:rPr>
        <w:t>†</w:t>
      </w:r>
      <w:r>
        <w:rPr>
          <w:rFonts w:ascii="Segoe UI Emoji" w:hAnsi="Segoe UI Emoji"/>
          <w:color w:val="00A6EC"/>
          <w:w w:val="228"/>
        </w:rPr>
        <w:t>v</w:t>
      </w:r>
      <w:r>
        <w:rPr>
          <w:rFonts w:ascii="Segoe UI Emoji" w:hAnsi="Segoe UI Emoji"/>
          <w:color w:val="00A6EC"/>
          <w:spacing w:val="-186"/>
          <w:w w:val="329"/>
        </w:rPr>
        <w:t xml:space="preserve"> </w:t>
      </w:r>
      <w:r>
        <w:rPr>
          <w:w w:val="110"/>
        </w:rPr>
        <w:t>AI</w:t>
      </w:r>
      <w:r>
        <w:rPr>
          <w:spacing w:val="-15"/>
          <w:w w:val="110"/>
        </w:rPr>
        <w:t xml:space="preserve"> </w:t>
      </w:r>
      <w:r>
        <w:rPr>
          <w:w w:val="110"/>
        </w:rPr>
        <w:t>phản</w:t>
      </w:r>
      <w:r>
        <w:rPr>
          <w:spacing w:val="-12"/>
          <w:w w:val="110"/>
        </w:rPr>
        <w:t xml:space="preserve"> </w:t>
      </w:r>
      <w:r>
        <w:rPr>
          <w:spacing w:val="-4"/>
          <w:w w:val="110"/>
        </w:rPr>
        <w:t>hồi:</w:t>
      </w:r>
    </w:p>
    <w:p w14:paraId="46A3C878" w14:textId="77777777" w:rsidR="007A227D" w:rsidRDefault="00000000">
      <w:pPr>
        <w:pStyle w:val="ListParagraph"/>
        <w:numPr>
          <w:ilvl w:val="3"/>
          <w:numId w:val="52"/>
        </w:numPr>
        <w:tabs>
          <w:tab w:val="left" w:pos="862"/>
        </w:tabs>
        <w:spacing w:before="23"/>
        <w:ind w:left="862" w:hanging="152"/>
        <w:rPr>
          <w:sz w:val="26"/>
        </w:rPr>
      </w:pPr>
      <w:r>
        <w:rPr>
          <w:sz w:val="26"/>
        </w:rPr>
        <w:t>Sửa</w:t>
      </w:r>
      <w:r>
        <w:rPr>
          <w:spacing w:val="-5"/>
          <w:sz w:val="26"/>
        </w:rPr>
        <w:t xml:space="preserve"> </w:t>
      </w:r>
      <w:r>
        <w:rPr>
          <w:sz w:val="26"/>
        </w:rPr>
        <w:t>lỗi</w:t>
      </w:r>
      <w:r>
        <w:rPr>
          <w:spacing w:val="-5"/>
          <w:sz w:val="26"/>
        </w:rPr>
        <w:t xml:space="preserve"> </w:t>
      </w:r>
      <w:r>
        <w:rPr>
          <w:sz w:val="26"/>
        </w:rPr>
        <w:t>ngữ</w:t>
      </w:r>
      <w:r>
        <w:rPr>
          <w:spacing w:val="-4"/>
          <w:sz w:val="26"/>
        </w:rPr>
        <w:t xml:space="preserve"> pháp</w:t>
      </w:r>
    </w:p>
    <w:p w14:paraId="144E8275" w14:textId="77777777" w:rsidR="007A227D" w:rsidRDefault="00000000">
      <w:pPr>
        <w:pStyle w:val="ListParagraph"/>
        <w:numPr>
          <w:ilvl w:val="4"/>
          <w:numId w:val="52"/>
        </w:numPr>
        <w:tabs>
          <w:tab w:val="left" w:pos="1582"/>
        </w:tabs>
        <w:spacing w:before="18" w:line="293" w:lineRule="exact"/>
        <w:ind w:left="1582" w:hanging="359"/>
        <w:rPr>
          <w:sz w:val="26"/>
        </w:rPr>
      </w:pPr>
      <w:r>
        <w:rPr>
          <w:sz w:val="26"/>
        </w:rPr>
        <w:t>Gợi</w:t>
      </w:r>
      <w:r>
        <w:rPr>
          <w:spacing w:val="-5"/>
          <w:sz w:val="26"/>
        </w:rPr>
        <w:t xml:space="preserve"> </w:t>
      </w:r>
      <w:r>
        <w:rPr>
          <w:sz w:val="26"/>
        </w:rPr>
        <w:t>ý</w:t>
      </w:r>
      <w:r>
        <w:rPr>
          <w:spacing w:val="-4"/>
          <w:sz w:val="26"/>
        </w:rPr>
        <w:t xml:space="preserve"> </w:t>
      </w:r>
      <w:r>
        <w:rPr>
          <w:sz w:val="26"/>
        </w:rPr>
        <w:t>dùng</w:t>
      </w:r>
      <w:r>
        <w:rPr>
          <w:spacing w:val="-4"/>
          <w:sz w:val="26"/>
        </w:rPr>
        <w:t xml:space="preserve"> </w:t>
      </w:r>
      <w:r>
        <w:rPr>
          <w:sz w:val="26"/>
        </w:rPr>
        <w:t>cấu</w:t>
      </w:r>
      <w:r>
        <w:rPr>
          <w:spacing w:val="-4"/>
          <w:sz w:val="26"/>
        </w:rPr>
        <w:t xml:space="preserve"> trúc:</w:t>
      </w:r>
    </w:p>
    <w:p w14:paraId="22EF7455" w14:textId="77777777" w:rsidR="007A227D" w:rsidRDefault="00000000">
      <w:pPr>
        <w:pStyle w:val="ListParagraph"/>
        <w:numPr>
          <w:ilvl w:val="5"/>
          <w:numId w:val="52"/>
        </w:numPr>
        <w:tabs>
          <w:tab w:val="left" w:pos="1776"/>
        </w:tabs>
        <w:spacing w:before="0" w:line="464" w:lineRule="exact"/>
        <w:ind w:left="1776" w:hanging="193"/>
        <w:rPr>
          <w:sz w:val="26"/>
        </w:rPr>
      </w:pPr>
      <w:r>
        <w:rPr>
          <w:spacing w:val="-2"/>
          <w:sz w:val="26"/>
        </w:rPr>
        <w:t>“</w:t>
      </w:r>
      <w:r>
        <w:rPr>
          <w:rFonts w:ascii="Microsoft JhengHei" w:eastAsia="Microsoft JhengHei" w:hAnsi="Microsoft JhengHei"/>
          <w:spacing w:val="-2"/>
          <w:sz w:val="26"/>
        </w:rPr>
        <w:t>这部电影讲了一个</w:t>
      </w:r>
      <w:r>
        <w:rPr>
          <w:spacing w:val="-5"/>
          <w:sz w:val="26"/>
        </w:rPr>
        <w:t>…”</w:t>
      </w:r>
    </w:p>
    <w:p w14:paraId="574EB2B3" w14:textId="77777777" w:rsidR="007A227D" w:rsidRDefault="00000000">
      <w:pPr>
        <w:pStyle w:val="ListParagraph"/>
        <w:numPr>
          <w:ilvl w:val="5"/>
          <w:numId w:val="52"/>
        </w:numPr>
        <w:tabs>
          <w:tab w:val="left" w:pos="1776"/>
        </w:tabs>
        <w:spacing w:before="0" w:line="329" w:lineRule="exact"/>
        <w:ind w:left="1776" w:hanging="193"/>
        <w:rPr>
          <w:sz w:val="26"/>
        </w:rPr>
      </w:pPr>
      <w:r>
        <w:rPr>
          <w:spacing w:val="-2"/>
          <w:sz w:val="26"/>
        </w:rPr>
        <w:t>“</w:t>
      </w:r>
      <w:r>
        <w:rPr>
          <w:rFonts w:ascii="MS Gothic" w:eastAsia="MS Gothic" w:hAnsi="MS Gothic"/>
          <w:spacing w:val="-2"/>
          <w:sz w:val="26"/>
        </w:rPr>
        <w:t>我印象最深的是</w:t>
      </w:r>
      <w:r>
        <w:rPr>
          <w:spacing w:val="-5"/>
          <w:sz w:val="26"/>
        </w:rPr>
        <w:t>…”</w:t>
      </w:r>
    </w:p>
    <w:p w14:paraId="012A645C" w14:textId="77777777" w:rsidR="007A227D" w:rsidRDefault="00000000">
      <w:pPr>
        <w:pStyle w:val="Heading4"/>
        <w:spacing w:before="22" w:line="244" w:lineRule="auto"/>
        <w:ind w:right="6056"/>
        <w:rPr>
          <w:b w:val="0"/>
        </w:rPr>
      </w:pPr>
      <w:r>
        <w:t>Tiếng</w:t>
      </w:r>
      <w:r>
        <w:rPr>
          <w:spacing w:val="-12"/>
        </w:rPr>
        <w:t xml:space="preserve"> </w:t>
      </w:r>
      <w:r>
        <w:t>Hàn</w:t>
      </w:r>
      <w:r>
        <w:rPr>
          <w:spacing w:val="-12"/>
        </w:rPr>
        <w:t xml:space="preserve"> </w:t>
      </w:r>
      <w:r>
        <w:t>–</w:t>
      </w:r>
      <w:r>
        <w:rPr>
          <w:spacing w:val="-12"/>
        </w:rPr>
        <w:t xml:space="preserve"> </w:t>
      </w:r>
      <w:r>
        <w:t>Nói</w:t>
      </w:r>
      <w:r>
        <w:rPr>
          <w:spacing w:val="-16"/>
        </w:rPr>
        <w:t xml:space="preserve"> </w:t>
      </w:r>
      <w:r>
        <w:t xml:space="preserve">TOPIK Đề tài: </w:t>
      </w:r>
      <w:r>
        <w:rPr>
          <w:b w:val="0"/>
        </w:rPr>
        <w:t>“</w:t>
      </w:r>
      <w:r>
        <w:rPr>
          <w:rFonts w:ascii="Malgun Gothic" w:eastAsia="Malgun Gothic" w:hAnsi="Malgun Gothic"/>
          <w:b w:val="0"/>
        </w:rPr>
        <w:t>나의 하루</w:t>
      </w:r>
      <w:r>
        <w:rPr>
          <w:b w:val="0"/>
        </w:rPr>
        <w:t>”</w:t>
      </w:r>
    </w:p>
    <w:p w14:paraId="5258BD0A" w14:textId="77777777" w:rsidR="007A227D" w:rsidRDefault="00000000">
      <w:pPr>
        <w:pStyle w:val="BodyText"/>
        <w:spacing w:before="0" w:line="345" w:lineRule="exact"/>
        <w:ind w:left="710" w:firstLine="0"/>
      </w:pPr>
      <w:r>
        <w:rPr>
          <w:rFonts w:ascii="Segoe UI Emoji" w:hAnsi="Segoe UI Emoji"/>
          <w:color w:val="9B9B9B"/>
          <w:spacing w:val="-356"/>
          <w:w w:val="533"/>
        </w:rPr>
        <w:t>.</w:t>
      </w:r>
      <w:r>
        <w:rPr>
          <w:rFonts w:ascii="Segoe UI Emoji" w:hAnsi="Segoe UI Emoji"/>
          <w:color w:val="E6E6E6"/>
          <w:spacing w:val="-356"/>
          <w:w w:val="229"/>
        </w:rPr>
        <w:t>ç</w:t>
      </w:r>
      <w:r>
        <w:rPr>
          <w:rFonts w:ascii="Segoe UI Emoji" w:hAnsi="Segoe UI Emoji"/>
          <w:color w:val="00A6EC"/>
          <w:spacing w:val="-356"/>
          <w:w w:val="218"/>
        </w:rPr>
        <w:t>v</w:t>
      </w:r>
      <w:r>
        <w:rPr>
          <w:rFonts w:ascii="Segoe UI Emoji" w:hAnsi="Segoe UI Emoji"/>
          <w:color w:val="F82E5F"/>
          <w:w w:val="298"/>
        </w:rPr>
        <w:t>†</w:t>
      </w:r>
      <w:r>
        <w:rPr>
          <w:rFonts w:ascii="Segoe UI Emoji" w:hAnsi="Segoe UI Emoji"/>
          <w:color w:val="F82E5F"/>
          <w:spacing w:val="-178"/>
          <w:w w:val="319"/>
        </w:rPr>
        <w:t xml:space="preserve"> </w:t>
      </w:r>
      <w:r>
        <w:rPr>
          <w:w w:val="110"/>
        </w:rPr>
        <w:t>AI</w:t>
      </w:r>
      <w:r>
        <w:rPr>
          <w:spacing w:val="-18"/>
          <w:w w:val="110"/>
        </w:rPr>
        <w:t xml:space="preserve"> </w:t>
      </w:r>
      <w:r>
        <w:rPr>
          <w:w w:val="110"/>
        </w:rPr>
        <w:t>nhận</w:t>
      </w:r>
      <w:r>
        <w:rPr>
          <w:spacing w:val="-16"/>
          <w:w w:val="110"/>
        </w:rPr>
        <w:t xml:space="preserve"> </w:t>
      </w:r>
      <w:r>
        <w:rPr>
          <w:spacing w:val="-2"/>
          <w:w w:val="110"/>
        </w:rPr>
        <w:t>diện:</w:t>
      </w:r>
    </w:p>
    <w:p w14:paraId="31591B80" w14:textId="77777777" w:rsidR="007A227D" w:rsidRDefault="00000000">
      <w:pPr>
        <w:pStyle w:val="ListParagraph"/>
        <w:numPr>
          <w:ilvl w:val="3"/>
          <w:numId w:val="52"/>
        </w:numPr>
        <w:tabs>
          <w:tab w:val="left" w:pos="862"/>
        </w:tabs>
        <w:spacing w:before="12" w:line="470" w:lineRule="exact"/>
        <w:ind w:left="862" w:hanging="152"/>
        <w:rPr>
          <w:sz w:val="26"/>
        </w:rPr>
      </w:pPr>
      <w:r>
        <w:rPr>
          <w:sz w:val="26"/>
        </w:rPr>
        <w:t>Nói</w:t>
      </w:r>
      <w:r>
        <w:rPr>
          <w:spacing w:val="-6"/>
          <w:sz w:val="26"/>
        </w:rPr>
        <w:t xml:space="preserve"> </w:t>
      </w:r>
      <w:r>
        <w:rPr>
          <w:sz w:val="26"/>
        </w:rPr>
        <w:t>ngắt</w:t>
      </w:r>
      <w:r>
        <w:rPr>
          <w:spacing w:val="-5"/>
          <w:sz w:val="26"/>
        </w:rPr>
        <w:t xml:space="preserve"> </w:t>
      </w:r>
      <w:r>
        <w:rPr>
          <w:sz w:val="26"/>
        </w:rPr>
        <w:t>quãng,</w:t>
      </w:r>
      <w:r>
        <w:rPr>
          <w:spacing w:val="-5"/>
          <w:sz w:val="26"/>
        </w:rPr>
        <w:t xml:space="preserve"> </w:t>
      </w:r>
      <w:r>
        <w:rPr>
          <w:sz w:val="26"/>
        </w:rPr>
        <w:t>nhiều</w:t>
      </w:r>
      <w:r>
        <w:rPr>
          <w:spacing w:val="-4"/>
          <w:sz w:val="26"/>
        </w:rPr>
        <w:t xml:space="preserve"> “</w:t>
      </w:r>
      <w:r>
        <w:rPr>
          <w:rFonts w:ascii="Malgun Gothic" w:eastAsia="Malgun Gothic" w:hAnsi="Malgun Gothic"/>
          <w:spacing w:val="-4"/>
          <w:sz w:val="26"/>
        </w:rPr>
        <w:t>음</w:t>
      </w:r>
      <w:r>
        <w:rPr>
          <w:spacing w:val="-4"/>
          <w:sz w:val="26"/>
        </w:rPr>
        <w:t>…”</w:t>
      </w:r>
    </w:p>
    <w:p w14:paraId="4280CDE6" w14:textId="77777777" w:rsidR="007A227D" w:rsidRDefault="00000000">
      <w:pPr>
        <w:pStyle w:val="ListParagraph"/>
        <w:numPr>
          <w:ilvl w:val="3"/>
          <w:numId w:val="52"/>
        </w:numPr>
        <w:tabs>
          <w:tab w:val="left" w:pos="862"/>
        </w:tabs>
        <w:spacing w:before="0" w:line="470" w:lineRule="exact"/>
        <w:ind w:left="862" w:hanging="152"/>
        <w:rPr>
          <w:sz w:val="26"/>
        </w:rPr>
      </w:pPr>
      <w:r>
        <w:rPr>
          <w:sz w:val="26"/>
        </w:rPr>
        <w:t>Lặp</w:t>
      </w:r>
      <w:r>
        <w:rPr>
          <w:spacing w:val="-10"/>
          <w:sz w:val="26"/>
        </w:rPr>
        <w:t xml:space="preserve"> </w:t>
      </w:r>
      <w:r>
        <w:rPr>
          <w:sz w:val="26"/>
        </w:rPr>
        <w:t>cấu</w:t>
      </w:r>
      <w:r>
        <w:rPr>
          <w:spacing w:val="-6"/>
          <w:sz w:val="26"/>
        </w:rPr>
        <w:t xml:space="preserve"> </w:t>
      </w:r>
      <w:r>
        <w:rPr>
          <w:sz w:val="26"/>
        </w:rPr>
        <w:t>trúc</w:t>
      </w:r>
      <w:r>
        <w:rPr>
          <w:spacing w:val="-3"/>
          <w:sz w:val="26"/>
        </w:rPr>
        <w:t xml:space="preserve"> </w:t>
      </w:r>
      <w:r>
        <w:rPr>
          <w:sz w:val="26"/>
        </w:rPr>
        <w:t>“</w:t>
      </w:r>
      <w:r>
        <w:rPr>
          <w:rFonts w:ascii="Malgun Gothic" w:eastAsia="Malgun Gothic" w:hAnsi="Malgun Gothic"/>
          <w:sz w:val="26"/>
        </w:rPr>
        <w:t>저는</w:t>
      </w:r>
      <w:r>
        <w:rPr>
          <w:rFonts w:ascii="Malgun Gothic" w:eastAsia="Malgun Gothic" w:hAnsi="Malgun Gothic"/>
          <w:spacing w:val="-25"/>
          <w:sz w:val="26"/>
        </w:rPr>
        <w:t xml:space="preserve"> </w:t>
      </w:r>
      <w:r>
        <w:rPr>
          <w:sz w:val="26"/>
        </w:rPr>
        <w:t>…</w:t>
      </w:r>
      <w:r>
        <w:rPr>
          <w:spacing w:val="-2"/>
          <w:sz w:val="26"/>
        </w:rPr>
        <w:t xml:space="preserve"> </w:t>
      </w:r>
      <w:r>
        <w:rPr>
          <w:rFonts w:ascii="Malgun Gothic" w:eastAsia="Malgun Gothic" w:hAnsi="Malgun Gothic"/>
          <w:sz w:val="26"/>
        </w:rPr>
        <w:t>했어요</w:t>
      </w:r>
      <w:r>
        <w:rPr>
          <w:sz w:val="26"/>
        </w:rPr>
        <w:t>”</w:t>
      </w:r>
      <w:r>
        <w:rPr>
          <w:spacing w:val="-6"/>
          <w:sz w:val="26"/>
        </w:rPr>
        <w:t xml:space="preserve"> </w:t>
      </w:r>
      <w:r>
        <w:rPr>
          <w:sz w:val="26"/>
        </w:rPr>
        <w:t>liên</w:t>
      </w:r>
      <w:r>
        <w:rPr>
          <w:spacing w:val="-5"/>
          <w:sz w:val="26"/>
        </w:rPr>
        <w:t xml:space="preserve"> tục</w:t>
      </w:r>
    </w:p>
    <w:p w14:paraId="6267C692" w14:textId="77777777" w:rsidR="007A227D" w:rsidRDefault="00000000">
      <w:pPr>
        <w:pStyle w:val="BodyText"/>
        <w:spacing w:before="9"/>
        <w:ind w:left="710" w:firstLine="0"/>
      </w:pPr>
      <w:r>
        <w:rPr>
          <w:rFonts w:ascii="Segoe UI Emoji" w:hAnsi="Segoe UI Emoji"/>
          <w:color w:val="F82E5F"/>
          <w:spacing w:val="-356"/>
          <w:w w:val="278"/>
        </w:rPr>
        <w:t>†</w:t>
      </w:r>
      <w:r>
        <w:rPr>
          <w:rFonts w:ascii="Segoe UI Emoji" w:hAnsi="Segoe UI Emoji"/>
          <w:color w:val="00A6EC"/>
          <w:spacing w:val="-356"/>
          <w:w w:val="198"/>
        </w:rPr>
        <w:t>v</w:t>
      </w:r>
      <w:r>
        <w:rPr>
          <w:rFonts w:ascii="Segoe UI Emoji" w:hAnsi="Segoe UI Emoji"/>
          <w:color w:val="E6E6E6"/>
          <w:spacing w:val="-356"/>
          <w:w w:val="209"/>
        </w:rPr>
        <w:t>ç</w:t>
      </w:r>
      <w:r>
        <w:rPr>
          <w:rFonts w:ascii="Segoe UI Emoji" w:hAnsi="Segoe UI Emoji"/>
          <w:color w:val="9B9B9B"/>
          <w:w w:val="513"/>
        </w:rPr>
        <w:t>.</w:t>
      </w:r>
      <w:r>
        <w:rPr>
          <w:rFonts w:ascii="Segoe UI Emoji" w:hAnsi="Segoe UI Emoji"/>
          <w:color w:val="9B9B9B"/>
          <w:spacing w:val="-150"/>
          <w:w w:val="299"/>
        </w:rPr>
        <w:t xml:space="preserve"> </w:t>
      </w:r>
      <w:r>
        <w:rPr>
          <w:w w:val="110"/>
        </w:rPr>
        <w:t>Phản</w:t>
      </w:r>
      <w:r>
        <w:rPr>
          <w:spacing w:val="-16"/>
          <w:w w:val="110"/>
        </w:rPr>
        <w:t xml:space="preserve"> </w:t>
      </w:r>
      <w:r>
        <w:rPr>
          <w:spacing w:val="-4"/>
          <w:w w:val="110"/>
        </w:rPr>
        <w:t>hồi:</w:t>
      </w:r>
    </w:p>
    <w:p w14:paraId="4239BCF6" w14:textId="77777777" w:rsidR="007A227D" w:rsidRDefault="00000000">
      <w:pPr>
        <w:pStyle w:val="ListParagraph"/>
        <w:numPr>
          <w:ilvl w:val="3"/>
          <w:numId w:val="52"/>
        </w:numPr>
        <w:tabs>
          <w:tab w:val="left" w:pos="862"/>
        </w:tabs>
        <w:spacing w:before="9"/>
        <w:ind w:left="862" w:hanging="152"/>
        <w:rPr>
          <w:sz w:val="26"/>
        </w:rPr>
      </w:pPr>
      <w:r>
        <w:rPr>
          <w:sz w:val="26"/>
        </w:rPr>
        <w:t>Gợi</w:t>
      </w:r>
      <w:r>
        <w:rPr>
          <w:spacing w:val="-17"/>
          <w:sz w:val="26"/>
        </w:rPr>
        <w:t xml:space="preserve"> </w:t>
      </w:r>
      <w:r>
        <w:rPr>
          <w:sz w:val="26"/>
        </w:rPr>
        <w:t>ý</w:t>
      </w:r>
      <w:r>
        <w:rPr>
          <w:spacing w:val="-6"/>
          <w:sz w:val="26"/>
        </w:rPr>
        <w:t xml:space="preserve"> </w:t>
      </w:r>
      <w:r>
        <w:rPr>
          <w:sz w:val="26"/>
        </w:rPr>
        <w:t>dùng:</w:t>
      </w:r>
      <w:r>
        <w:rPr>
          <w:spacing w:val="-6"/>
          <w:sz w:val="26"/>
        </w:rPr>
        <w:t xml:space="preserve"> </w:t>
      </w:r>
      <w:r>
        <w:rPr>
          <w:sz w:val="26"/>
        </w:rPr>
        <w:t>“</w:t>
      </w:r>
      <w:r>
        <w:rPr>
          <w:rFonts w:ascii="Malgun Gothic" w:eastAsia="Malgun Gothic" w:hAnsi="Malgun Gothic"/>
          <w:sz w:val="26"/>
        </w:rPr>
        <w:t>그</w:t>
      </w:r>
      <w:r>
        <w:rPr>
          <w:rFonts w:ascii="Malgun Gothic" w:eastAsia="Malgun Gothic" w:hAnsi="Malgun Gothic"/>
          <w:spacing w:val="-25"/>
          <w:sz w:val="26"/>
        </w:rPr>
        <w:t xml:space="preserve"> </w:t>
      </w:r>
      <w:r>
        <w:rPr>
          <w:rFonts w:ascii="Malgun Gothic" w:eastAsia="Malgun Gothic" w:hAnsi="Malgun Gothic"/>
          <w:sz w:val="26"/>
        </w:rPr>
        <w:t>다음에</w:t>
      </w:r>
      <w:r>
        <w:rPr>
          <w:sz w:val="26"/>
        </w:rPr>
        <w:t>…”,</w:t>
      </w:r>
      <w:r>
        <w:rPr>
          <w:spacing w:val="-7"/>
          <w:sz w:val="26"/>
        </w:rPr>
        <w:t xml:space="preserve"> </w:t>
      </w:r>
      <w:r>
        <w:rPr>
          <w:sz w:val="26"/>
        </w:rPr>
        <w:t>“</w:t>
      </w:r>
      <w:r>
        <w:rPr>
          <w:rFonts w:ascii="Malgun Gothic" w:eastAsia="Malgun Gothic" w:hAnsi="Malgun Gothic"/>
          <w:sz w:val="26"/>
        </w:rPr>
        <w:t>그리고</w:t>
      </w:r>
      <w:r>
        <w:rPr>
          <w:rFonts w:ascii="Malgun Gothic" w:eastAsia="Malgun Gothic" w:hAnsi="Malgun Gothic"/>
          <w:spacing w:val="-26"/>
          <w:sz w:val="26"/>
        </w:rPr>
        <w:t xml:space="preserve"> </w:t>
      </w:r>
      <w:r>
        <w:rPr>
          <w:rFonts w:ascii="Malgun Gothic" w:eastAsia="Malgun Gothic" w:hAnsi="Malgun Gothic"/>
          <w:spacing w:val="-4"/>
          <w:sz w:val="26"/>
        </w:rPr>
        <w:t>나서</w:t>
      </w:r>
      <w:r>
        <w:rPr>
          <w:spacing w:val="-4"/>
          <w:sz w:val="26"/>
        </w:rPr>
        <w:t>…”</w:t>
      </w:r>
    </w:p>
    <w:p w14:paraId="3C12EEC0" w14:textId="77777777" w:rsidR="007A227D" w:rsidRDefault="00000000">
      <w:pPr>
        <w:pStyle w:val="ListParagraph"/>
        <w:numPr>
          <w:ilvl w:val="3"/>
          <w:numId w:val="52"/>
        </w:numPr>
        <w:tabs>
          <w:tab w:val="left" w:pos="862"/>
        </w:tabs>
        <w:spacing w:before="11" w:line="287" w:lineRule="exact"/>
        <w:ind w:left="862" w:hanging="152"/>
        <w:rPr>
          <w:sz w:val="26"/>
        </w:rPr>
      </w:pPr>
      <w:r>
        <w:rPr>
          <w:sz w:val="26"/>
        </w:rPr>
        <w:t>Ví</w:t>
      </w:r>
      <w:r>
        <w:rPr>
          <w:spacing w:val="-5"/>
          <w:sz w:val="26"/>
        </w:rPr>
        <w:t xml:space="preserve"> </w:t>
      </w:r>
      <w:r>
        <w:rPr>
          <w:sz w:val="26"/>
        </w:rPr>
        <w:t>dụ</w:t>
      </w:r>
      <w:r>
        <w:rPr>
          <w:spacing w:val="-4"/>
          <w:sz w:val="26"/>
        </w:rPr>
        <w:t xml:space="preserve"> </w:t>
      </w:r>
      <w:r>
        <w:rPr>
          <w:sz w:val="26"/>
        </w:rPr>
        <w:t>câu</w:t>
      </w:r>
      <w:r>
        <w:rPr>
          <w:spacing w:val="-4"/>
          <w:sz w:val="26"/>
        </w:rPr>
        <w:t xml:space="preserve"> </w:t>
      </w:r>
      <w:r>
        <w:rPr>
          <w:sz w:val="26"/>
        </w:rPr>
        <w:t>hoàn</w:t>
      </w:r>
      <w:r>
        <w:rPr>
          <w:spacing w:val="-4"/>
          <w:sz w:val="26"/>
        </w:rPr>
        <w:t xml:space="preserve"> </w:t>
      </w:r>
      <w:r>
        <w:rPr>
          <w:spacing w:val="-2"/>
          <w:sz w:val="26"/>
        </w:rPr>
        <w:t>chỉnh:</w:t>
      </w:r>
    </w:p>
    <w:p w14:paraId="3D5E1D3B" w14:textId="77777777" w:rsidR="007A227D" w:rsidRDefault="00000000">
      <w:pPr>
        <w:spacing w:line="478" w:lineRule="exact"/>
        <w:ind w:left="143"/>
        <w:rPr>
          <w:i/>
          <w:sz w:val="26"/>
        </w:rPr>
      </w:pPr>
      <w:r>
        <w:rPr>
          <w:i/>
          <w:spacing w:val="-10"/>
          <w:sz w:val="26"/>
        </w:rPr>
        <w:t>“</w:t>
      </w:r>
      <w:r>
        <w:rPr>
          <w:rFonts w:ascii="Malgun Gothic" w:eastAsia="Malgun Gothic" w:hAnsi="Malgun Gothic"/>
          <w:spacing w:val="-10"/>
          <w:sz w:val="27"/>
        </w:rPr>
        <w:t>아침에</w:t>
      </w:r>
      <w:r>
        <w:rPr>
          <w:rFonts w:ascii="Malgun Gothic" w:eastAsia="Malgun Gothic" w:hAnsi="Malgun Gothic"/>
          <w:spacing w:val="-27"/>
          <w:sz w:val="27"/>
        </w:rPr>
        <w:t xml:space="preserve"> </w:t>
      </w:r>
      <w:r>
        <w:rPr>
          <w:rFonts w:ascii="Malgun Gothic" w:eastAsia="Malgun Gothic" w:hAnsi="Malgun Gothic"/>
          <w:spacing w:val="-10"/>
          <w:sz w:val="27"/>
        </w:rPr>
        <w:t>일어난</w:t>
      </w:r>
      <w:r>
        <w:rPr>
          <w:rFonts w:ascii="Malgun Gothic" w:eastAsia="Malgun Gothic" w:hAnsi="Malgun Gothic"/>
          <w:spacing w:val="-26"/>
          <w:sz w:val="27"/>
        </w:rPr>
        <w:t xml:space="preserve"> </w:t>
      </w:r>
      <w:r>
        <w:rPr>
          <w:rFonts w:ascii="Malgun Gothic" w:eastAsia="Malgun Gothic" w:hAnsi="Malgun Gothic"/>
          <w:spacing w:val="-10"/>
          <w:sz w:val="27"/>
        </w:rPr>
        <w:t>후에</w:t>
      </w:r>
      <w:r>
        <w:rPr>
          <w:i/>
          <w:spacing w:val="-10"/>
          <w:sz w:val="26"/>
        </w:rPr>
        <w:t>,</w:t>
      </w:r>
      <w:r>
        <w:rPr>
          <w:i/>
          <w:spacing w:val="4"/>
          <w:sz w:val="26"/>
        </w:rPr>
        <w:t xml:space="preserve"> </w:t>
      </w:r>
      <w:r>
        <w:rPr>
          <w:rFonts w:ascii="Malgun Gothic" w:eastAsia="Malgun Gothic" w:hAnsi="Malgun Gothic"/>
          <w:spacing w:val="-10"/>
          <w:sz w:val="27"/>
        </w:rPr>
        <w:t>저는</w:t>
      </w:r>
      <w:r>
        <w:rPr>
          <w:rFonts w:ascii="Malgun Gothic" w:eastAsia="Malgun Gothic" w:hAnsi="Malgun Gothic"/>
          <w:spacing w:val="-30"/>
          <w:sz w:val="27"/>
        </w:rPr>
        <w:t xml:space="preserve"> </w:t>
      </w:r>
      <w:r>
        <w:rPr>
          <w:rFonts w:ascii="Malgun Gothic" w:eastAsia="Malgun Gothic" w:hAnsi="Malgun Gothic"/>
          <w:spacing w:val="-10"/>
          <w:sz w:val="27"/>
        </w:rPr>
        <w:t>학교에</w:t>
      </w:r>
      <w:r>
        <w:rPr>
          <w:rFonts w:ascii="Malgun Gothic" w:eastAsia="Malgun Gothic" w:hAnsi="Malgun Gothic"/>
          <w:spacing w:val="-28"/>
          <w:sz w:val="27"/>
        </w:rPr>
        <w:t xml:space="preserve"> </w:t>
      </w:r>
      <w:r>
        <w:rPr>
          <w:rFonts w:ascii="Malgun Gothic" w:eastAsia="Malgun Gothic" w:hAnsi="Malgun Gothic"/>
          <w:spacing w:val="-10"/>
          <w:sz w:val="27"/>
        </w:rPr>
        <w:t>갔어요</w:t>
      </w:r>
      <w:r>
        <w:rPr>
          <w:i/>
          <w:spacing w:val="-10"/>
          <w:sz w:val="26"/>
        </w:rPr>
        <w:t>.</w:t>
      </w:r>
      <w:r>
        <w:rPr>
          <w:i/>
          <w:spacing w:val="4"/>
          <w:sz w:val="26"/>
        </w:rPr>
        <w:t xml:space="preserve"> </w:t>
      </w:r>
      <w:r>
        <w:rPr>
          <w:rFonts w:ascii="Malgun Gothic" w:eastAsia="Malgun Gothic" w:hAnsi="Malgun Gothic"/>
          <w:spacing w:val="-10"/>
          <w:sz w:val="27"/>
        </w:rPr>
        <w:t>그리고</w:t>
      </w:r>
      <w:r>
        <w:rPr>
          <w:rFonts w:ascii="Malgun Gothic" w:eastAsia="Malgun Gothic" w:hAnsi="Malgun Gothic"/>
          <w:spacing w:val="-30"/>
          <w:sz w:val="27"/>
        </w:rPr>
        <w:t xml:space="preserve"> </w:t>
      </w:r>
      <w:r>
        <w:rPr>
          <w:rFonts w:ascii="Malgun Gothic" w:eastAsia="Malgun Gothic" w:hAnsi="Malgun Gothic"/>
          <w:spacing w:val="-10"/>
          <w:sz w:val="27"/>
        </w:rPr>
        <w:t>나서</w:t>
      </w:r>
      <w:r>
        <w:rPr>
          <w:rFonts w:ascii="Malgun Gothic" w:eastAsia="Malgun Gothic" w:hAnsi="Malgun Gothic"/>
          <w:spacing w:val="-29"/>
          <w:sz w:val="27"/>
        </w:rPr>
        <w:t xml:space="preserve"> </w:t>
      </w:r>
      <w:r>
        <w:rPr>
          <w:rFonts w:ascii="Malgun Gothic" w:eastAsia="Malgun Gothic" w:hAnsi="Malgun Gothic"/>
          <w:spacing w:val="-10"/>
          <w:sz w:val="27"/>
        </w:rPr>
        <w:t>수업을</w:t>
      </w:r>
      <w:r>
        <w:rPr>
          <w:rFonts w:ascii="Malgun Gothic" w:eastAsia="Malgun Gothic" w:hAnsi="Malgun Gothic"/>
          <w:spacing w:val="-25"/>
          <w:sz w:val="27"/>
        </w:rPr>
        <w:t xml:space="preserve"> </w:t>
      </w:r>
      <w:r>
        <w:rPr>
          <w:rFonts w:ascii="Malgun Gothic" w:eastAsia="Malgun Gothic" w:hAnsi="Malgun Gothic"/>
          <w:spacing w:val="-10"/>
          <w:sz w:val="27"/>
        </w:rPr>
        <w:t>들었어요</w:t>
      </w:r>
      <w:r>
        <w:rPr>
          <w:i/>
          <w:spacing w:val="-10"/>
          <w:sz w:val="26"/>
        </w:rPr>
        <w:t>.”</w:t>
      </w:r>
    </w:p>
    <w:p w14:paraId="5E944656" w14:textId="77777777" w:rsidR="007A227D" w:rsidRDefault="00000000">
      <w:pPr>
        <w:spacing w:before="3" w:line="259" w:lineRule="auto"/>
        <w:ind w:left="710" w:right="5665" w:firstLine="59"/>
        <w:rPr>
          <w:sz w:val="26"/>
        </w:rPr>
      </w:pPr>
      <w:r>
        <w:rPr>
          <w:b/>
          <w:sz w:val="26"/>
        </w:rPr>
        <w:t>Tiếng</w:t>
      </w:r>
      <w:r>
        <w:rPr>
          <w:b/>
          <w:spacing w:val="-11"/>
          <w:sz w:val="26"/>
        </w:rPr>
        <w:t xml:space="preserve"> </w:t>
      </w:r>
      <w:r>
        <w:rPr>
          <w:b/>
          <w:sz w:val="26"/>
        </w:rPr>
        <w:t>Nhật</w:t>
      </w:r>
      <w:r>
        <w:rPr>
          <w:b/>
          <w:spacing w:val="-9"/>
          <w:sz w:val="26"/>
        </w:rPr>
        <w:t xml:space="preserve"> – </w:t>
      </w:r>
      <w:r>
        <w:rPr>
          <w:b/>
          <w:sz w:val="26"/>
        </w:rPr>
        <w:t>Viết</w:t>
      </w:r>
      <w:r>
        <w:rPr>
          <w:b/>
          <w:spacing w:val="-11"/>
          <w:sz w:val="26"/>
        </w:rPr>
        <w:t xml:space="preserve"> </w:t>
      </w:r>
      <w:r>
        <w:rPr>
          <w:b/>
          <w:sz w:val="26"/>
        </w:rPr>
        <w:t>JLPT</w:t>
      </w:r>
      <w:r>
        <w:rPr>
          <w:b/>
          <w:spacing w:val="-15"/>
          <w:sz w:val="26"/>
        </w:rPr>
        <w:t xml:space="preserve"> </w:t>
      </w:r>
      <w:r>
        <w:rPr>
          <w:b/>
          <w:sz w:val="26"/>
        </w:rPr>
        <w:t xml:space="preserve">N4 Đề: </w:t>
      </w:r>
      <w:r>
        <w:rPr>
          <w:sz w:val="26"/>
        </w:rPr>
        <w:t>“</w:t>
      </w:r>
      <w:r>
        <w:rPr>
          <w:rFonts w:ascii="MS Gothic" w:eastAsia="MS Gothic" w:hAnsi="MS Gothic"/>
          <w:sz w:val="26"/>
        </w:rPr>
        <w:t>私のすきなたべもの</w:t>
      </w:r>
      <w:r>
        <w:rPr>
          <w:sz w:val="26"/>
        </w:rPr>
        <w:t>”</w:t>
      </w:r>
    </w:p>
    <w:p w14:paraId="795B2C47" w14:textId="77777777" w:rsidR="007A227D" w:rsidRDefault="00000000">
      <w:pPr>
        <w:pStyle w:val="BodyText"/>
        <w:spacing w:before="0" w:line="339" w:lineRule="exact"/>
        <w:ind w:left="710" w:firstLine="0"/>
      </w:pPr>
      <w:r>
        <w:rPr>
          <w:rFonts w:ascii="Segoe UI Emoji" w:hAnsi="Segoe UI Emoji"/>
          <w:color w:val="F82E5F"/>
          <w:spacing w:val="-356"/>
          <w:w w:val="313"/>
        </w:rPr>
        <w:t>†</w:t>
      </w:r>
      <w:r>
        <w:rPr>
          <w:rFonts w:ascii="Segoe UI Emoji" w:hAnsi="Segoe UI Emoji"/>
          <w:color w:val="00A6EC"/>
          <w:spacing w:val="-356"/>
          <w:w w:val="233"/>
        </w:rPr>
        <w:t>v</w:t>
      </w:r>
      <w:r>
        <w:rPr>
          <w:rFonts w:ascii="Segoe UI Emoji" w:hAnsi="Segoe UI Emoji"/>
          <w:color w:val="9B9B9B"/>
          <w:spacing w:val="-356"/>
          <w:w w:val="548"/>
        </w:rPr>
        <w:t>.</w:t>
      </w:r>
      <w:r>
        <w:rPr>
          <w:rFonts w:ascii="Segoe UI Emoji" w:hAnsi="Segoe UI Emoji"/>
          <w:color w:val="E6E6E6"/>
          <w:w w:val="244"/>
        </w:rPr>
        <w:t>ç</w:t>
      </w:r>
      <w:r>
        <w:rPr>
          <w:rFonts w:ascii="Segoe UI Emoji" w:hAnsi="Segoe UI Emoji"/>
          <w:color w:val="E6E6E6"/>
          <w:spacing w:val="-175"/>
          <w:w w:val="334"/>
        </w:rPr>
        <w:t xml:space="preserve"> </w:t>
      </w:r>
      <w:r>
        <w:rPr>
          <w:w w:val="110"/>
        </w:rPr>
        <w:t>Lỗi</w:t>
      </w:r>
      <w:r>
        <w:rPr>
          <w:spacing w:val="-18"/>
          <w:w w:val="110"/>
        </w:rPr>
        <w:t xml:space="preserve"> </w:t>
      </w:r>
      <w:r>
        <w:rPr>
          <w:w w:val="110"/>
        </w:rPr>
        <w:t>phổ</w:t>
      </w:r>
      <w:r>
        <w:rPr>
          <w:spacing w:val="-15"/>
          <w:w w:val="110"/>
        </w:rPr>
        <w:t xml:space="preserve"> </w:t>
      </w:r>
      <w:r>
        <w:rPr>
          <w:spacing w:val="-2"/>
          <w:w w:val="110"/>
        </w:rPr>
        <w:t>biến:</w:t>
      </w:r>
    </w:p>
    <w:p w14:paraId="39BE943B" w14:textId="77777777" w:rsidR="007A227D" w:rsidRDefault="00000000">
      <w:pPr>
        <w:pStyle w:val="ListParagraph"/>
        <w:numPr>
          <w:ilvl w:val="3"/>
          <w:numId w:val="52"/>
        </w:numPr>
        <w:tabs>
          <w:tab w:val="left" w:pos="862"/>
        </w:tabs>
        <w:spacing w:before="25"/>
        <w:ind w:left="862" w:hanging="152"/>
        <w:rPr>
          <w:sz w:val="26"/>
        </w:rPr>
      </w:pPr>
      <w:r>
        <w:rPr>
          <w:sz w:val="26"/>
        </w:rPr>
        <w:t>Dùng</w:t>
      </w:r>
      <w:r>
        <w:rPr>
          <w:spacing w:val="-9"/>
          <w:sz w:val="26"/>
        </w:rPr>
        <w:t xml:space="preserve"> </w:t>
      </w:r>
      <w:r>
        <w:rPr>
          <w:sz w:val="26"/>
        </w:rPr>
        <w:t>sai</w:t>
      </w:r>
      <w:r>
        <w:rPr>
          <w:spacing w:val="-8"/>
          <w:sz w:val="26"/>
        </w:rPr>
        <w:t xml:space="preserve"> </w:t>
      </w:r>
      <w:r>
        <w:rPr>
          <w:sz w:val="26"/>
        </w:rPr>
        <w:t>trợ</w:t>
      </w:r>
      <w:r>
        <w:rPr>
          <w:spacing w:val="-8"/>
          <w:sz w:val="26"/>
        </w:rPr>
        <w:t xml:space="preserve"> </w:t>
      </w:r>
      <w:r>
        <w:rPr>
          <w:sz w:val="26"/>
        </w:rPr>
        <w:t>từ</w:t>
      </w:r>
      <w:r>
        <w:rPr>
          <w:spacing w:val="-3"/>
          <w:sz w:val="26"/>
        </w:rPr>
        <w:t>: “</w:t>
      </w:r>
      <w:r>
        <w:rPr>
          <w:rFonts w:ascii="MS Gothic" w:eastAsia="MS Gothic" w:hAnsi="MS Gothic"/>
          <w:sz w:val="26"/>
        </w:rPr>
        <w:t>ラーメンで食べます</w:t>
      </w:r>
      <w:r>
        <w:rPr>
          <w:spacing w:val="-4"/>
          <w:sz w:val="26"/>
        </w:rPr>
        <w:t xml:space="preserve">” → </w:t>
      </w:r>
      <w:r>
        <w:rPr>
          <w:sz w:val="26"/>
        </w:rPr>
        <w:t>nên</w:t>
      </w:r>
      <w:r>
        <w:rPr>
          <w:spacing w:val="-8"/>
          <w:sz w:val="26"/>
        </w:rPr>
        <w:t xml:space="preserve"> </w:t>
      </w:r>
      <w:r>
        <w:rPr>
          <w:sz w:val="26"/>
        </w:rPr>
        <w:t>là</w:t>
      </w:r>
      <w:r>
        <w:rPr>
          <w:spacing w:val="-4"/>
          <w:sz w:val="26"/>
        </w:rPr>
        <w:t xml:space="preserve"> “</w:t>
      </w:r>
      <w:r>
        <w:rPr>
          <w:rFonts w:ascii="MS Gothic" w:eastAsia="MS Gothic" w:hAnsi="MS Gothic"/>
          <w:sz w:val="26"/>
        </w:rPr>
        <w:t>ラーメンを食べます</w:t>
      </w:r>
      <w:r>
        <w:rPr>
          <w:spacing w:val="-10"/>
          <w:sz w:val="26"/>
        </w:rPr>
        <w:t>”</w:t>
      </w:r>
    </w:p>
    <w:p w14:paraId="5F497FC3" w14:textId="77777777" w:rsidR="007A227D" w:rsidRDefault="00000000">
      <w:pPr>
        <w:pStyle w:val="BodyText"/>
        <w:spacing w:before="19"/>
        <w:ind w:left="710" w:firstLine="0"/>
      </w:pPr>
      <w:r>
        <w:rPr>
          <w:rFonts w:ascii="Segoe UI Emoji" w:hAnsi="Segoe UI Emoji"/>
          <w:color w:val="9B9B9B"/>
          <w:spacing w:val="-356"/>
          <w:w w:val="533"/>
        </w:rPr>
        <w:t>.</w:t>
      </w:r>
      <w:r>
        <w:rPr>
          <w:rFonts w:ascii="Segoe UI Emoji" w:hAnsi="Segoe UI Emoji"/>
          <w:color w:val="E6E6E6"/>
          <w:spacing w:val="-356"/>
          <w:w w:val="229"/>
        </w:rPr>
        <w:t>ç</w:t>
      </w:r>
      <w:r>
        <w:rPr>
          <w:rFonts w:ascii="Segoe UI Emoji" w:hAnsi="Segoe UI Emoji"/>
          <w:color w:val="00A6EC"/>
          <w:spacing w:val="-356"/>
          <w:w w:val="218"/>
        </w:rPr>
        <w:t>v</w:t>
      </w:r>
      <w:r>
        <w:rPr>
          <w:rFonts w:ascii="Segoe UI Emoji" w:hAnsi="Segoe UI Emoji"/>
          <w:color w:val="F82E5F"/>
          <w:w w:val="298"/>
        </w:rPr>
        <w:t>†</w:t>
      </w:r>
      <w:r>
        <w:rPr>
          <w:rFonts w:ascii="Segoe UI Emoji" w:hAnsi="Segoe UI Emoji"/>
          <w:color w:val="F82E5F"/>
          <w:spacing w:val="-178"/>
          <w:w w:val="319"/>
        </w:rPr>
        <w:t xml:space="preserve"> </w:t>
      </w:r>
      <w:r>
        <w:rPr>
          <w:w w:val="110"/>
        </w:rPr>
        <w:t>AI</w:t>
      </w:r>
      <w:r>
        <w:rPr>
          <w:spacing w:val="-18"/>
          <w:w w:val="110"/>
        </w:rPr>
        <w:t xml:space="preserve"> </w:t>
      </w:r>
      <w:r>
        <w:rPr>
          <w:w w:val="110"/>
        </w:rPr>
        <w:t>phản</w:t>
      </w:r>
      <w:r>
        <w:rPr>
          <w:spacing w:val="-16"/>
          <w:w w:val="110"/>
        </w:rPr>
        <w:t xml:space="preserve"> </w:t>
      </w:r>
      <w:r>
        <w:rPr>
          <w:spacing w:val="-4"/>
          <w:w w:val="110"/>
        </w:rPr>
        <w:t>hồi:</w:t>
      </w:r>
    </w:p>
    <w:p w14:paraId="21B73E00" w14:textId="77777777" w:rsidR="007A227D" w:rsidRDefault="00000000">
      <w:pPr>
        <w:pStyle w:val="ListParagraph"/>
        <w:numPr>
          <w:ilvl w:val="3"/>
          <w:numId w:val="52"/>
        </w:numPr>
        <w:tabs>
          <w:tab w:val="left" w:pos="862"/>
        </w:tabs>
        <w:spacing w:before="25"/>
        <w:ind w:left="862" w:hanging="152"/>
        <w:rPr>
          <w:sz w:val="26"/>
        </w:rPr>
      </w:pPr>
      <w:r>
        <w:rPr>
          <w:sz w:val="26"/>
        </w:rPr>
        <w:t>Nhắc</w:t>
      </w:r>
      <w:r>
        <w:rPr>
          <w:spacing w:val="-5"/>
          <w:sz w:val="26"/>
        </w:rPr>
        <w:t xml:space="preserve"> </w:t>
      </w:r>
      <w:r>
        <w:rPr>
          <w:sz w:val="26"/>
        </w:rPr>
        <w:t>lại</w:t>
      </w:r>
      <w:r>
        <w:rPr>
          <w:spacing w:val="-5"/>
          <w:sz w:val="26"/>
        </w:rPr>
        <w:t xml:space="preserve"> </w:t>
      </w:r>
      <w:r>
        <w:rPr>
          <w:sz w:val="26"/>
        </w:rPr>
        <w:t>trợ</w:t>
      </w:r>
      <w:r>
        <w:rPr>
          <w:spacing w:val="-5"/>
          <w:sz w:val="26"/>
        </w:rPr>
        <w:t xml:space="preserve"> </w:t>
      </w:r>
      <w:r>
        <w:rPr>
          <w:sz w:val="26"/>
        </w:rPr>
        <w:t>từ</w:t>
      </w:r>
      <w:r>
        <w:rPr>
          <w:spacing w:val="-3"/>
          <w:sz w:val="26"/>
        </w:rPr>
        <w:t xml:space="preserve"> </w:t>
      </w:r>
      <w:r>
        <w:rPr>
          <w:sz w:val="26"/>
        </w:rPr>
        <w:t>động</w:t>
      </w:r>
      <w:r>
        <w:rPr>
          <w:spacing w:val="-5"/>
          <w:sz w:val="26"/>
        </w:rPr>
        <w:t xml:space="preserve"> </w:t>
      </w:r>
      <w:r>
        <w:rPr>
          <w:sz w:val="26"/>
        </w:rPr>
        <w:t>từ</w:t>
      </w:r>
      <w:r>
        <w:rPr>
          <w:spacing w:val="-1"/>
          <w:sz w:val="26"/>
        </w:rPr>
        <w:t xml:space="preserve"> </w:t>
      </w:r>
      <w:r>
        <w:rPr>
          <w:sz w:val="26"/>
        </w:rPr>
        <w:t>ăn</w:t>
      </w:r>
      <w:r>
        <w:rPr>
          <w:spacing w:val="-3"/>
          <w:sz w:val="26"/>
        </w:rPr>
        <w:t xml:space="preserve"> → </w:t>
      </w:r>
      <w:r>
        <w:rPr>
          <w:sz w:val="26"/>
        </w:rPr>
        <w:t>thường</w:t>
      </w:r>
      <w:r>
        <w:rPr>
          <w:spacing w:val="-3"/>
          <w:sz w:val="26"/>
        </w:rPr>
        <w:t xml:space="preserve"> </w:t>
      </w:r>
      <w:r>
        <w:rPr>
          <w:sz w:val="26"/>
        </w:rPr>
        <w:t>đi</w:t>
      </w:r>
      <w:r>
        <w:rPr>
          <w:spacing w:val="-5"/>
          <w:sz w:val="26"/>
        </w:rPr>
        <w:t xml:space="preserve"> </w:t>
      </w:r>
      <w:r>
        <w:rPr>
          <w:sz w:val="26"/>
        </w:rPr>
        <w:t>với</w:t>
      </w:r>
      <w:r>
        <w:rPr>
          <w:spacing w:val="-2"/>
          <w:sz w:val="26"/>
        </w:rPr>
        <w:t xml:space="preserve"> “</w:t>
      </w:r>
      <w:r>
        <w:rPr>
          <w:rFonts w:ascii="MS Gothic" w:eastAsia="MS Gothic" w:hAnsi="MS Gothic"/>
          <w:sz w:val="26"/>
        </w:rPr>
        <w:t>を</w:t>
      </w:r>
      <w:r>
        <w:rPr>
          <w:spacing w:val="-10"/>
          <w:sz w:val="26"/>
        </w:rPr>
        <w:t>”</w:t>
      </w:r>
    </w:p>
    <w:p w14:paraId="0DD23788" w14:textId="77777777" w:rsidR="007A227D" w:rsidRDefault="00000000">
      <w:pPr>
        <w:pStyle w:val="ListParagraph"/>
        <w:numPr>
          <w:ilvl w:val="3"/>
          <w:numId w:val="52"/>
        </w:numPr>
        <w:tabs>
          <w:tab w:val="left" w:pos="862"/>
        </w:tabs>
        <w:spacing w:before="24" w:line="254" w:lineRule="auto"/>
        <w:ind w:left="710" w:right="1292" w:firstLine="0"/>
        <w:rPr>
          <w:sz w:val="26"/>
          <w:szCs w:val="26"/>
        </w:rPr>
      </w:pPr>
      <w:r>
        <w:rPr>
          <w:sz w:val="26"/>
          <w:szCs w:val="26"/>
        </w:rPr>
        <w:t>Gợi ý kết thúc câu: “</w:t>
      </w:r>
      <w:r>
        <w:rPr>
          <w:rFonts w:ascii="MS Gothic" w:eastAsia="MS Gothic" w:hAnsi="MS Gothic" w:cs="MS Gothic"/>
          <w:sz w:val="26"/>
          <w:szCs w:val="26"/>
        </w:rPr>
        <w:t>とてもおいしいですから、よく食べます。</w:t>
      </w:r>
      <w:r>
        <w:rPr>
          <w:sz w:val="26"/>
          <w:szCs w:val="26"/>
        </w:rPr>
        <w:t xml:space="preserve">” </w:t>
      </w:r>
      <w:r>
        <w:rPr>
          <w:rFonts w:ascii="Segoe UI Emoji" w:eastAsia="Segoe UI Emoji" w:hAnsi="Segoe UI Emoji" w:cs="Segoe UI Emoji"/>
          <w:color w:val="B4ACBB"/>
          <w:spacing w:val="-356"/>
          <w:w w:val="209"/>
          <w:sz w:val="26"/>
          <w:szCs w:val="26"/>
        </w:rPr>
        <w:t>#</w:t>
      </w:r>
      <w:r>
        <w:rPr>
          <w:rFonts w:ascii="Segoe UI Emoji" w:eastAsia="Segoe UI Emoji" w:hAnsi="Segoe UI Emoji" w:cs="Segoe UI Emoji"/>
          <w:color w:val="E0D7EB"/>
          <w:spacing w:val="-356"/>
          <w:w w:val="77"/>
          <w:sz w:val="26"/>
          <w:szCs w:val="26"/>
        </w:rPr>
        <w:t>⬛</w:t>
      </w:r>
      <w:r>
        <w:rPr>
          <w:rFonts w:ascii="Segoe UI Emoji" w:eastAsia="Segoe UI Emoji" w:hAnsi="Segoe UI Emoji" w:cs="Segoe UI Emoji"/>
          <w:color w:val="309FE7"/>
          <w:w w:val="329"/>
          <w:sz w:val="26"/>
          <w:szCs w:val="26"/>
        </w:rPr>
        <w:t>/</w:t>
      </w:r>
      <w:r>
        <w:rPr>
          <w:rFonts w:ascii="Segoe UI Emoji" w:eastAsia="Segoe UI Emoji" w:hAnsi="Segoe UI Emoji" w:cs="Segoe UI Emoji"/>
          <w:color w:val="309FE7"/>
          <w:spacing w:val="-80"/>
          <w:w w:val="205"/>
          <w:sz w:val="26"/>
          <w:szCs w:val="26"/>
        </w:rPr>
        <w:t xml:space="preserve"> </w:t>
      </w:r>
      <w:r>
        <w:rPr>
          <w:b/>
          <w:bCs/>
          <w:sz w:val="26"/>
          <w:szCs w:val="26"/>
        </w:rPr>
        <w:t>5.</w:t>
      </w:r>
      <w:r>
        <w:rPr>
          <w:b/>
          <w:bCs/>
          <w:spacing w:val="-2"/>
          <w:sz w:val="26"/>
          <w:szCs w:val="26"/>
        </w:rPr>
        <w:t xml:space="preserve"> </w:t>
      </w:r>
      <w:r>
        <w:rPr>
          <w:b/>
          <w:bCs/>
          <w:sz w:val="26"/>
          <w:szCs w:val="26"/>
        </w:rPr>
        <w:t>Cá</w:t>
      </w:r>
      <w:r>
        <w:rPr>
          <w:b/>
          <w:bCs/>
          <w:spacing w:val="-2"/>
          <w:sz w:val="26"/>
          <w:szCs w:val="26"/>
        </w:rPr>
        <w:t xml:space="preserve"> </w:t>
      </w:r>
      <w:r>
        <w:rPr>
          <w:b/>
          <w:bCs/>
          <w:sz w:val="26"/>
          <w:szCs w:val="26"/>
        </w:rPr>
        <w:t>nhân</w:t>
      </w:r>
      <w:r>
        <w:rPr>
          <w:b/>
          <w:bCs/>
          <w:spacing w:val="-2"/>
          <w:sz w:val="26"/>
          <w:szCs w:val="26"/>
        </w:rPr>
        <w:t xml:space="preserve"> </w:t>
      </w:r>
      <w:r>
        <w:rPr>
          <w:b/>
          <w:bCs/>
          <w:sz w:val="26"/>
          <w:szCs w:val="26"/>
        </w:rPr>
        <w:t>hóa phản</w:t>
      </w:r>
      <w:r>
        <w:rPr>
          <w:b/>
          <w:bCs/>
          <w:spacing w:val="-2"/>
          <w:sz w:val="26"/>
          <w:szCs w:val="26"/>
        </w:rPr>
        <w:t xml:space="preserve"> </w:t>
      </w:r>
      <w:r>
        <w:rPr>
          <w:b/>
          <w:bCs/>
          <w:sz w:val="26"/>
          <w:szCs w:val="26"/>
        </w:rPr>
        <w:t>hồi</w:t>
      </w:r>
      <w:r>
        <w:rPr>
          <w:b/>
          <w:bCs/>
          <w:spacing w:val="-1"/>
          <w:sz w:val="26"/>
          <w:szCs w:val="26"/>
        </w:rPr>
        <w:t xml:space="preserve"> – </w:t>
      </w:r>
      <w:r>
        <w:rPr>
          <w:b/>
          <w:bCs/>
          <w:sz w:val="26"/>
          <w:szCs w:val="26"/>
        </w:rPr>
        <w:t>Giáo</w:t>
      </w:r>
      <w:r>
        <w:rPr>
          <w:b/>
          <w:bCs/>
          <w:spacing w:val="-2"/>
          <w:sz w:val="26"/>
          <w:szCs w:val="26"/>
        </w:rPr>
        <w:t xml:space="preserve"> </w:t>
      </w:r>
      <w:r>
        <w:rPr>
          <w:b/>
          <w:bCs/>
          <w:sz w:val="26"/>
          <w:szCs w:val="26"/>
        </w:rPr>
        <w:t>dục</w:t>
      </w:r>
      <w:r>
        <w:rPr>
          <w:b/>
          <w:bCs/>
          <w:spacing w:val="-1"/>
          <w:sz w:val="26"/>
          <w:szCs w:val="26"/>
        </w:rPr>
        <w:t xml:space="preserve"> </w:t>
      </w:r>
      <w:r>
        <w:rPr>
          <w:b/>
          <w:bCs/>
          <w:sz w:val="26"/>
          <w:szCs w:val="26"/>
        </w:rPr>
        <w:t>lấy người</w:t>
      </w:r>
      <w:r>
        <w:rPr>
          <w:b/>
          <w:bCs/>
          <w:spacing w:val="-2"/>
          <w:sz w:val="26"/>
          <w:szCs w:val="26"/>
        </w:rPr>
        <w:t xml:space="preserve"> </w:t>
      </w:r>
      <w:r>
        <w:rPr>
          <w:b/>
          <w:bCs/>
          <w:sz w:val="26"/>
          <w:szCs w:val="26"/>
        </w:rPr>
        <w:t>học</w:t>
      </w:r>
      <w:r>
        <w:rPr>
          <w:b/>
          <w:bCs/>
          <w:spacing w:val="-2"/>
          <w:sz w:val="26"/>
          <w:szCs w:val="26"/>
        </w:rPr>
        <w:t xml:space="preserve"> </w:t>
      </w:r>
      <w:r>
        <w:rPr>
          <w:b/>
          <w:bCs/>
          <w:sz w:val="26"/>
          <w:szCs w:val="26"/>
        </w:rPr>
        <w:t>làm</w:t>
      </w:r>
      <w:r>
        <w:rPr>
          <w:b/>
          <w:bCs/>
          <w:spacing w:val="-2"/>
          <w:sz w:val="26"/>
          <w:szCs w:val="26"/>
        </w:rPr>
        <w:t xml:space="preserve"> </w:t>
      </w:r>
      <w:r>
        <w:rPr>
          <w:b/>
          <w:bCs/>
          <w:sz w:val="26"/>
          <w:szCs w:val="26"/>
        </w:rPr>
        <w:t>trung</w:t>
      </w:r>
      <w:r>
        <w:rPr>
          <w:b/>
          <w:bCs/>
          <w:spacing w:val="-2"/>
          <w:sz w:val="26"/>
          <w:szCs w:val="26"/>
        </w:rPr>
        <w:t xml:space="preserve"> </w:t>
      </w:r>
      <w:r>
        <w:rPr>
          <w:b/>
          <w:bCs/>
          <w:sz w:val="26"/>
          <w:szCs w:val="26"/>
        </w:rPr>
        <w:t xml:space="preserve">tâm </w:t>
      </w:r>
      <w:r>
        <w:rPr>
          <w:sz w:val="26"/>
          <w:szCs w:val="26"/>
        </w:rPr>
        <w:t>AI không chỉ chấm điểm, mà còn cho phép:</w:t>
      </w:r>
    </w:p>
    <w:p w14:paraId="54A9125B" w14:textId="77777777" w:rsidR="007A227D" w:rsidRDefault="00000000">
      <w:pPr>
        <w:pStyle w:val="ListParagraph"/>
        <w:numPr>
          <w:ilvl w:val="3"/>
          <w:numId w:val="52"/>
        </w:numPr>
        <w:tabs>
          <w:tab w:val="left" w:pos="862"/>
        </w:tabs>
        <w:spacing w:before="3"/>
        <w:ind w:left="862" w:hanging="152"/>
        <w:rPr>
          <w:sz w:val="26"/>
        </w:rPr>
      </w:pPr>
      <w:r>
        <w:rPr>
          <w:sz w:val="26"/>
        </w:rPr>
        <w:t>Cá</w:t>
      </w:r>
      <w:r>
        <w:rPr>
          <w:spacing w:val="-5"/>
          <w:sz w:val="26"/>
        </w:rPr>
        <w:t xml:space="preserve"> </w:t>
      </w:r>
      <w:r>
        <w:rPr>
          <w:sz w:val="26"/>
        </w:rPr>
        <w:t>nhân</w:t>
      </w:r>
      <w:r>
        <w:rPr>
          <w:spacing w:val="-4"/>
          <w:sz w:val="26"/>
        </w:rPr>
        <w:t xml:space="preserve"> </w:t>
      </w:r>
      <w:r>
        <w:rPr>
          <w:sz w:val="26"/>
        </w:rPr>
        <w:t>hóa</w:t>
      </w:r>
      <w:r>
        <w:rPr>
          <w:spacing w:val="-4"/>
          <w:sz w:val="26"/>
        </w:rPr>
        <w:t xml:space="preserve"> </w:t>
      </w:r>
      <w:r>
        <w:rPr>
          <w:sz w:val="26"/>
        </w:rPr>
        <w:t>phản</w:t>
      </w:r>
      <w:r>
        <w:rPr>
          <w:spacing w:val="-4"/>
          <w:sz w:val="26"/>
        </w:rPr>
        <w:t xml:space="preserve"> </w:t>
      </w:r>
      <w:r>
        <w:rPr>
          <w:sz w:val="26"/>
        </w:rPr>
        <w:t>hồi</w:t>
      </w:r>
      <w:r>
        <w:rPr>
          <w:spacing w:val="-4"/>
          <w:sz w:val="26"/>
        </w:rPr>
        <w:t xml:space="preserve"> </w:t>
      </w:r>
      <w:r>
        <w:rPr>
          <w:sz w:val="26"/>
        </w:rPr>
        <w:t>theo</w:t>
      </w:r>
      <w:r>
        <w:rPr>
          <w:spacing w:val="-3"/>
          <w:sz w:val="26"/>
        </w:rPr>
        <w:t xml:space="preserve"> </w:t>
      </w:r>
      <w:r>
        <w:rPr>
          <w:sz w:val="26"/>
        </w:rPr>
        <w:t>năng</w:t>
      </w:r>
      <w:r>
        <w:rPr>
          <w:spacing w:val="-5"/>
          <w:sz w:val="26"/>
        </w:rPr>
        <w:t xml:space="preserve"> </w:t>
      </w:r>
      <w:r>
        <w:rPr>
          <w:sz w:val="26"/>
        </w:rPr>
        <w:t>lực</w:t>
      </w:r>
      <w:r>
        <w:rPr>
          <w:spacing w:val="-3"/>
          <w:sz w:val="26"/>
        </w:rPr>
        <w:t xml:space="preserve"> </w:t>
      </w:r>
      <w:r>
        <w:rPr>
          <w:sz w:val="26"/>
        </w:rPr>
        <w:t>(học</w:t>
      </w:r>
      <w:r>
        <w:rPr>
          <w:spacing w:val="-4"/>
          <w:sz w:val="26"/>
        </w:rPr>
        <w:t xml:space="preserve"> </w:t>
      </w:r>
      <w:r>
        <w:rPr>
          <w:sz w:val="26"/>
        </w:rPr>
        <w:t>sinh</w:t>
      </w:r>
      <w:r>
        <w:rPr>
          <w:spacing w:val="-2"/>
          <w:sz w:val="26"/>
        </w:rPr>
        <w:t xml:space="preserve"> </w:t>
      </w:r>
      <w:r>
        <w:rPr>
          <w:sz w:val="26"/>
        </w:rPr>
        <w:t>yếu</w:t>
      </w:r>
      <w:r>
        <w:rPr>
          <w:spacing w:val="-4"/>
          <w:sz w:val="26"/>
        </w:rPr>
        <w:t xml:space="preserve"> </w:t>
      </w:r>
      <w:r>
        <w:rPr>
          <w:sz w:val="26"/>
        </w:rPr>
        <w:t>–</w:t>
      </w:r>
      <w:r>
        <w:rPr>
          <w:spacing w:val="-5"/>
          <w:sz w:val="26"/>
        </w:rPr>
        <w:t xml:space="preserve"> </w:t>
      </w:r>
      <w:r>
        <w:rPr>
          <w:sz w:val="26"/>
        </w:rPr>
        <w:t>trung</w:t>
      </w:r>
      <w:r>
        <w:rPr>
          <w:spacing w:val="-2"/>
          <w:sz w:val="26"/>
        </w:rPr>
        <w:t xml:space="preserve"> </w:t>
      </w:r>
      <w:r>
        <w:rPr>
          <w:sz w:val="26"/>
        </w:rPr>
        <w:t>bình</w:t>
      </w:r>
      <w:r>
        <w:rPr>
          <w:spacing w:val="-3"/>
          <w:sz w:val="26"/>
        </w:rPr>
        <w:t xml:space="preserve"> </w:t>
      </w:r>
      <w:r>
        <w:rPr>
          <w:sz w:val="26"/>
        </w:rPr>
        <w:t>–</w:t>
      </w:r>
      <w:r>
        <w:rPr>
          <w:spacing w:val="-1"/>
          <w:sz w:val="26"/>
        </w:rPr>
        <w:t xml:space="preserve"> </w:t>
      </w:r>
      <w:r>
        <w:rPr>
          <w:sz w:val="26"/>
        </w:rPr>
        <w:t>khá</w:t>
      </w:r>
      <w:r>
        <w:rPr>
          <w:spacing w:val="-2"/>
          <w:sz w:val="26"/>
        </w:rPr>
        <w:t xml:space="preserve"> </w:t>
      </w:r>
      <w:r>
        <w:rPr>
          <w:sz w:val="26"/>
        </w:rPr>
        <w:t>–</w:t>
      </w:r>
      <w:r>
        <w:rPr>
          <w:spacing w:val="-4"/>
          <w:sz w:val="26"/>
        </w:rPr>
        <w:t xml:space="preserve"> </w:t>
      </w:r>
      <w:r>
        <w:rPr>
          <w:spacing w:val="-2"/>
          <w:sz w:val="26"/>
        </w:rPr>
        <w:t>giỏi);</w:t>
      </w:r>
    </w:p>
    <w:p w14:paraId="7531FE81" w14:textId="77777777" w:rsidR="007A227D" w:rsidRDefault="00000000">
      <w:pPr>
        <w:pStyle w:val="ListParagraph"/>
        <w:numPr>
          <w:ilvl w:val="3"/>
          <w:numId w:val="52"/>
        </w:numPr>
        <w:tabs>
          <w:tab w:val="left" w:pos="862"/>
        </w:tabs>
        <w:spacing w:before="21"/>
        <w:ind w:left="862" w:hanging="152"/>
        <w:rPr>
          <w:sz w:val="26"/>
        </w:rPr>
      </w:pPr>
      <w:r>
        <w:rPr>
          <w:sz w:val="26"/>
        </w:rPr>
        <w:t>Gợi</w:t>
      </w:r>
      <w:r>
        <w:rPr>
          <w:spacing w:val="-5"/>
          <w:sz w:val="26"/>
        </w:rPr>
        <w:t xml:space="preserve"> </w:t>
      </w:r>
      <w:r>
        <w:rPr>
          <w:sz w:val="26"/>
        </w:rPr>
        <w:t>ý</w:t>
      </w:r>
      <w:r>
        <w:rPr>
          <w:spacing w:val="-4"/>
          <w:sz w:val="26"/>
        </w:rPr>
        <w:t xml:space="preserve"> </w:t>
      </w:r>
      <w:r>
        <w:rPr>
          <w:sz w:val="26"/>
        </w:rPr>
        <w:t>luyện</w:t>
      </w:r>
      <w:r>
        <w:rPr>
          <w:spacing w:val="-5"/>
          <w:sz w:val="26"/>
        </w:rPr>
        <w:t xml:space="preserve"> </w:t>
      </w:r>
      <w:r>
        <w:rPr>
          <w:sz w:val="26"/>
        </w:rPr>
        <w:t>tập</w:t>
      </w:r>
      <w:r>
        <w:rPr>
          <w:spacing w:val="-4"/>
          <w:sz w:val="26"/>
        </w:rPr>
        <w:t xml:space="preserve"> </w:t>
      </w:r>
      <w:r>
        <w:rPr>
          <w:sz w:val="26"/>
        </w:rPr>
        <w:t>tiếp</w:t>
      </w:r>
      <w:r>
        <w:rPr>
          <w:spacing w:val="-5"/>
          <w:sz w:val="26"/>
        </w:rPr>
        <w:t xml:space="preserve"> </w:t>
      </w:r>
      <w:r>
        <w:rPr>
          <w:sz w:val="26"/>
        </w:rPr>
        <w:t>theo</w:t>
      </w:r>
      <w:r>
        <w:rPr>
          <w:spacing w:val="-4"/>
          <w:sz w:val="26"/>
        </w:rPr>
        <w:t xml:space="preserve"> </w:t>
      </w:r>
      <w:r>
        <w:rPr>
          <w:sz w:val="26"/>
        </w:rPr>
        <w:t>(từ</w:t>
      </w:r>
      <w:r>
        <w:rPr>
          <w:spacing w:val="-4"/>
          <w:sz w:val="26"/>
        </w:rPr>
        <w:t xml:space="preserve"> </w:t>
      </w:r>
      <w:r>
        <w:rPr>
          <w:sz w:val="26"/>
        </w:rPr>
        <w:t>lỗi</w:t>
      </w:r>
      <w:r>
        <w:rPr>
          <w:spacing w:val="-4"/>
          <w:sz w:val="26"/>
        </w:rPr>
        <w:t xml:space="preserve"> </w:t>
      </w:r>
      <w:r>
        <w:rPr>
          <w:sz w:val="26"/>
        </w:rPr>
        <w:t>sai</w:t>
      </w:r>
      <w:r>
        <w:rPr>
          <w:spacing w:val="-4"/>
          <w:sz w:val="26"/>
        </w:rPr>
        <w:t xml:space="preserve"> </w:t>
      </w:r>
      <w:r>
        <w:rPr>
          <w:sz w:val="26"/>
        </w:rPr>
        <w:t>→</w:t>
      </w:r>
      <w:r>
        <w:rPr>
          <w:spacing w:val="-3"/>
          <w:sz w:val="26"/>
        </w:rPr>
        <w:t xml:space="preserve"> </w:t>
      </w:r>
      <w:r>
        <w:rPr>
          <w:sz w:val="26"/>
        </w:rPr>
        <w:t>luyện</w:t>
      </w:r>
      <w:r>
        <w:rPr>
          <w:spacing w:val="-4"/>
          <w:sz w:val="26"/>
        </w:rPr>
        <w:t xml:space="preserve"> </w:t>
      </w:r>
      <w:r>
        <w:rPr>
          <w:sz w:val="26"/>
        </w:rPr>
        <w:t>cấu</w:t>
      </w:r>
      <w:r>
        <w:rPr>
          <w:spacing w:val="-5"/>
          <w:sz w:val="26"/>
        </w:rPr>
        <w:t xml:space="preserve"> </w:t>
      </w:r>
      <w:r>
        <w:rPr>
          <w:sz w:val="26"/>
        </w:rPr>
        <w:t>trúc</w:t>
      </w:r>
      <w:r>
        <w:rPr>
          <w:spacing w:val="-4"/>
          <w:sz w:val="26"/>
        </w:rPr>
        <w:t xml:space="preserve"> </w:t>
      </w:r>
      <w:r>
        <w:rPr>
          <w:sz w:val="26"/>
        </w:rPr>
        <w:t>tương</w:t>
      </w:r>
      <w:r>
        <w:rPr>
          <w:spacing w:val="-4"/>
          <w:sz w:val="26"/>
        </w:rPr>
        <w:t xml:space="preserve"> </w:t>
      </w:r>
      <w:r>
        <w:rPr>
          <w:spacing w:val="-2"/>
          <w:sz w:val="26"/>
        </w:rPr>
        <w:t>ứng);</w:t>
      </w:r>
    </w:p>
    <w:p w14:paraId="19FD85B7" w14:textId="77777777" w:rsidR="007A227D" w:rsidRDefault="00000000">
      <w:pPr>
        <w:pStyle w:val="ListParagraph"/>
        <w:numPr>
          <w:ilvl w:val="3"/>
          <w:numId w:val="52"/>
        </w:numPr>
        <w:tabs>
          <w:tab w:val="left" w:pos="861"/>
        </w:tabs>
        <w:spacing w:before="18"/>
        <w:ind w:left="143" w:right="138" w:firstLine="566"/>
        <w:rPr>
          <w:sz w:val="26"/>
        </w:rPr>
      </w:pPr>
      <w:r>
        <w:rPr>
          <w:sz w:val="26"/>
        </w:rPr>
        <w:t>Giao tiếp 2 chiều – học sinh có thể hỏi lại</w:t>
      </w:r>
      <w:r>
        <w:rPr>
          <w:spacing w:val="-10"/>
          <w:sz w:val="26"/>
        </w:rPr>
        <w:t xml:space="preserve"> </w:t>
      </w:r>
      <w:r>
        <w:rPr>
          <w:sz w:val="26"/>
        </w:rPr>
        <w:t xml:space="preserve">AI: “Tại sao sai?”, “Viết câu khác được </w:t>
      </w:r>
      <w:r>
        <w:rPr>
          <w:spacing w:val="-2"/>
          <w:sz w:val="26"/>
        </w:rPr>
        <w:t>không?”</w:t>
      </w:r>
    </w:p>
    <w:p w14:paraId="2DFF71DB" w14:textId="77777777" w:rsidR="007A227D" w:rsidRDefault="00000000">
      <w:pPr>
        <w:pStyle w:val="Heading4"/>
        <w:spacing w:before="19"/>
      </w:pPr>
      <w:r>
        <w:rPr>
          <w:rFonts w:ascii="Segoe UI Emoji" w:hAnsi="Segoe UI Emoji"/>
          <w:b w:val="0"/>
          <w:color w:val="D2D2D2"/>
          <w:spacing w:val="-356"/>
        </w:rPr>
        <w:t>_</w:t>
      </w:r>
      <w:r>
        <w:rPr>
          <w:rFonts w:ascii="Segoe UI Emoji" w:hAnsi="Segoe UI Emoji"/>
          <w:b w:val="0"/>
          <w:color w:val="311B41"/>
          <w:spacing w:val="-72"/>
        </w:rPr>
        <w:t xml:space="preserve"> </w:t>
      </w:r>
      <w:r>
        <w:rPr>
          <w:rFonts w:ascii="Segoe UI Emoji" w:hAnsi="Segoe UI Emoji"/>
          <w:b w:val="0"/>
          <w:color w:val="F8302E"/>
          <w:spacing w:val="-356"/>
        </w:rPr>
        <w:t>†</w:t>
      </w:r>
      <w:r>
        <w:rPr>
          <w:rFonts w:ascii="Segoe UI Emoji" w:hAnsi="Segoe UI Emoji"/>
          <w:b w:val="0"/>
          <w:color w:val="C90A49"/>
          <w:spacing w:val="-356"/>
        </w:rPr>
        <w:t>—</w:t>
      </w:r>
      <w:r>
        <w:rPr>
          <w:rFonts w:ascii="Segoe UI Emoji" w:hAnsi="Segoe UI Emoji"/>
          <w:b w:val="0"/>
          <w:color w:val="D2D2D2"/>
          <w:spacing w:val="-356"/>
          <w:w w:val="62"/>
        </w:rPr>
        <w:t>5</w:t>
      </w:r>
      <w:r>
        <w:rPr>
          <w:rFonts w:ascii="Segoe UI Emoji" w:hAnsi="Segoe UI Emoji"/>
          <w:b w:val="0"/>
          <w:color w:val="D2D2D2"/>
          <w:w w:val="138"/>
        </w:rPr>
        <w:t>_</w:t>
      </w:r>
      <w:r>
        <w:rPr>
          <w:rFonts w:ascii="Segoe UI Emoji" w:hAnsi="Segoe UI Emoji"/>
          <w:b w:val="0"/>
          <w:color w:val="D2D2D2"/>
          <w:spacing w:val="9"/>
        </w:rPr>
        <w:t xml:space="preserve"> </w:t>
      </w:r>
      <w:r>
        <w:t>6.</w:t>
      </w:r>
      <w:r>
        <w:rPr>
          <w:spacing w:val="13"/>
        </w:rPr>
        <w:t xml:space="preserve"> </w:t>
      </w:r>
      <w:r>
        <w:t>Các</w:t>
      </w:r>
      <w:r>
        <w:rPr>
          <w:spacing w:val="12"/>
        </w:rPr>
        <w:t xml:space="preserve"> </w:t>
      </w:r>
      <w:r>
        <w:t>công</w:t>
      </w:r>
      <w:r>
        <w:rPr>
          <w:spacing w:val="13"/>
        </w:rPr>
        <w:t xml:space="preserve"> </w:t>
      </w:r>
      <w:r>
        <w:t>cụ</w:t>
      </w:r>
      <w:r>
        <w:rPr>
          <w:spacing w:val="13"/>
        </w:rPr>
        <w:t xml:space="preserve"> </w:t>
      </w:r>
      <w:r>
        <w:t>chấm</w:t>
      </w:r>
      <w:r>
        <w:rPr>
          <w:spacing w:val="13"/>
        </w:rPr>
        <w:t xml:space="preserve"> </w:t>
      </w:r>
      <w:r>
        <w:t>–</w:t>
      </w:r>
      <w:r>
        <w:rPr>
          <w:spacing w:val="13"/>
        </w:rPr>
        <w:t xml:space="preserve"> </w:t>
      </w:r>
      <w:r>
        <w:t>phản</w:t>
      </w:r>
      <w:r>
        <w:rPr>
          <w:spacing w:val="12"/>
        </w:rPr>
        <w:t xml:space="preserve"> </w:t>
      </w:r>
      <w:r>
        <w:t>hồi</w:t>
      </w:r>
      <w:r>
        <w:rPr>
          <w:spacing w:val="16"/>
        </w:rPr>
        <w:t xml:space="preserve"> </w:t>
      </w:r>
      <w:r>
        <w:t>bằng</w:t>
      </w:r>
      <w:r>
        <w:rPr>
          <w:spacing w:val="-2"/>
        </w:rPr>
        <w:t xml:space="preserve"> </w:t>
      </w:r>
      <w:r>
        <w:t>AI</w:t>
      </w:r>
      <w:r>
        <w:rPr>
          <w:spacing w:val="13"/>
        </w:rPr>
        <w:t xml:space="preserve"> </w:t>
      </w:r>
      <w:r>
        <w:t>khuyến</w:t>
      </w:r>
      <w:r>
        <w:rPr>
          <w:spacing w:val="12"/>
        </w:rPr>
        <w:t xml:space="preserve"> </w:t>
      </w:r>
      <w:r>
        <w:rPr>
          <w:spacing w:val="-4"/>
        </w:rPr>
        <w:t>nghị</w:t>
      </w:r>
    </w:p>
    <w:p w14:paraId="3BBFB720" w14:textId="77777777" w:rsidR="007A227D" w:rsidRDefault="007A227D">
      <w:pPr>
        <w:pStyle w:val="Heading4"/>
        <w:sectPr w:rsidR="007A227D">
          <w:pgSz w:w="11910" w:h="16840"/>
          <w:pgMar w:top="1040" w:right="992" w:bottom="900" w:left="1275" w:header="717" w:footer="714" w:gutter="0"/>
          <w:cols w:space="720"/>
        </w:sectPr>
      </w:pPr>
    </w:p>
    <w:p w14:paraId="44E114ED"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1"/>
        <w:gridCol w:w="6354"/>
      </w:tblGrid>
      <w:tr w:rsidR="007A227D" w14:paraId="6A1C96B2" w14:textId="77777777">
        <w:trPr>
          <w:trHeight w:val="299"/>
        </w:trPr>
        <w:tc>
          <w:tcPr>
            <w:tcW w:w="2991" w:type="dxa"/>
          </w:tcPr>
          <w:p w14:paraId="09EC9AD2" w14:textId="77777777" w:rsidR="007A227D" w:rsidRDefault="00000000">
            <w:pPr>
              <w:pStyle w:val="TableParagraph"/>
              <w:spacing w:before="2" w:line="278" w:lineRule="exact"/>
              <w:rPr>
                <w:b/>
                <w:sz w:val="26"/>
              </w:rPr>
            </w:pPr>
            <w:r>
              <w:rPr>
                <w:b/>
                <w:sz w:val="26"/>
              </w:rPr>
              <w:t>Công</w:t>
            </w:r>
            <w:r>
              <w:rPr>
                <w:b/>
                <w:spacing w:val="-7"/>
                <w:sz w:val="26"/>
              </w:rPr>
              <w:t xml:space="preserve"> </w:t>
            </w:r>
            <w:r>
              <w:rPr>
                <w:b/>
                <w:spacing w:val="-5"/>
                <w:sz w:val="26"/>
              </w:rPr>
              <w:t>cụ</w:t>
            </w:r>
          </w:p>
        </w:tc>
        <w:tc>
          <w:tcPr>
            <w:tcW w:w="6354" w:type="dxa"/>
          </w:tcPr>
          <w:p w14:paraId="54FC3225" w14:textId="77777777" w:rsidR="007A227D" w:rsidRDefault="00000000">
            <w:pPr>
              <w:pStyle w:val="TableParagraph"/>
              <w:spacing w:before="2" w:line="278" w:lineRule="exact"/>
              <w:rPr>
                <w:b/>
                <w:sz w:val="26"/>
              </w:rPr>
            </w:pPr>
            <w:r>
              <w:rPr>
                <w:b/>
                <w:sz w:val="26"/>
              </w:rPr>
              <w:t>Mô</w:t>
            </w:r>
            <w:r>
              <w:rPr>
                <w:b/>
                <w:spacing w:val="-5"/>
                <w:sz w:val="26"/>
              </w:rPr>
              <w:t xml:space="preserve"> </w:t>
            </w:r>
            <w:r>
              <w:rPr>
                <w:b/>
                <w:sz w:val="26"/>
              </w:rPr>
              <w:t>tả</w:t>
            </w:r>
            <w:r>
              <w:rPr>
                <w:b/>
                <w:spacing w:val="-4"/>
                <w:sz w:val="26"/>
              </w:rPr>
              <w:t xml:space="preserve"> </w:t>
            </w:r>
            <w:r>
              <w:rPr>
                <w:b/>
                <w:sz w:val="26"/>
              </w:rPr>
              <w:t>ứng</w:t>
            </w:r>
            <w:r>
              <w:rPr>
                <w:b/>
                <w:spacing w:val="-2"/>
                <w:sz w:val="26"/>
              </w:rPr>
              <w:t xml:space="preserve"> </w:t>
            </w:r>
            <w:r>
              <w:rPr>
                <w:b/>
                <w:spacing w:val="-4"/>
                <w:sz w:val="26"/>
              </w:rPr>
              <w:t>dụng</w:t>
            </w:r>
          </w:p>
        </w:tc>
      </w:tr>
      <w:tr w:rsidR="007A227D" w14:paraId="77874C14" w14:textId="77777777">
        <w:trPr>
          <w:trHeight w:val="600"/>
        </w:trPr>
        <w:tc>
          <w:tcPr>
            <w:tcW w:w="2991" w:type="dxa"/>
          </w:tcPr>
          <w:p w14:paraId="65CE2206" w14:textId="77777777" w:rsidR="007A227D" w:rsidRDefault="00000000">
            <w:pPr>
              <w:pStyle w:val="TableParagraph"/>
              <w:tabs>
                <w:tab w:val="left" w:pos="1376"/>
                <w:tab w:val="left" w:pos="1738"/>
                <w:tab w:val="left" w:pos="2806"/>
              </w:tabs>
              <w:spacing w:line="300" w:lineRule="atLeast"/>
              <w:ind w:right="100"/>
              <w:rPr>
                <w:sz w:val="26"/>
              </w:rPr>
            </w:pPr>
            <w:r>
              <w:rPr>
                <w:spacing w:val="-2"/>
                <w:sz w:val="26"/>
              </w:rPr>
              <w:t>ChatGPT</w:t>
            </w:r>
            <w:r>
              <w:rPr>
                <w:sz w:val="26"/>
              </w:rPr>
              <w:tab/>
            </w:r>
            <w:r>
              <w:rPr>
                <w:spacing w:val="-10"/>
                <w:sz w:val="26"/>
              </w:rPr>
              <w:t>/</w:t>
            </w:r>
            <w:r>
              <w:rPr>
                <w:sz w:val="26"/>
              </w:rPr>
              <w:tab/>
            </w:r>
            <w:r>
              <w:rPr>
                <w:spacing w:val="-2"/>
                <w:sz w:val="26"/>
              </w:rPr>
              <w:t>Gemini</w:t>
            </w:r>
            <w:r>
              <w:rPr>
                <w:sz w:val="26"/>
              </w:rPr>
              <w:tab/>
            </w:r>
            <w:r>
              <w:rPr>
                <w:spacing w:val="-10"/>
                <w:sz w:val="26"/>
              </w:rPr>
              <w:t xml:space="preserve">/ </w:t>
            </w:r>
            <w:r>
              <w:rPr>
                <w:spacing w:val="-2"/>
                <w:sz w:val="26"/>
              </w:rPr>
              <w:t>Claude</w:t>
            </w:r>
          </w:p>
        </w:tc>
        <w:tc>
          <w:tcPr>
            <w:tcW w:w="6354" w:type="dxa"/>
          </w:tcPr>
          <w:p w14:paraId="2FFC2795" w14:textId="77777777" w:rsidR="007A227D" w:rsidRDefault="00000000">
            <w:pPr>
              <w:pStyle w:val="TableParagraph"/>
              <w:spacing w:before="151"/>
              <w:rPr>
                <w:sz w:val="26"/>
              </w:rPr>
            </w:pPr>
            <w:r>
              <w:rPr>
                <w:sz w:val="26"/>
              </w:rPr>
              <w:t>Chấm</w:t>
            </w:r>
            <w:r>
              <w:rPr>
                <w:spacing w:val="-5"/>
                <w:sz w:val="26"/>
              </w:rPr>
              <w:t xml:space="preserve"> </w:t>
            </w:r>
            <w:r>
              <w:rPr>
                <w:sz w:val="26"/>
              </w:rPr>
              <w:t>viết</w:t>
            </w:r>
            <w:r>
              <w:rPr>
                <w:spacing w:val="-1"/>
                <w:sz w:val="26"/>
              </w:rPr>
              <w:t xml:space="preserve"> </w:t>
            </w:r>
            <w:r>
              <w:rPr>
                <w:sz w:val="26"/>
              </w:rPr>
              <w:t>–</w:t>
            </w:r>
            <w:r>
              <w:rPr>
                <w:spacing w:val="-5"/>
                <w:sz w:val="26"/>
              </w:rPr>
              <w:t xml:space="preserve"> </w:t>
            </w:r>
            <w:r>
              <w:rPr>
                <w:sz w:val="26"/>
              </w:rPr>
              <w:t>nói,</w:t>
            </w:r>
            <w:r>
              <w:rPr>
                <w:spacing w:val="-4"/>
                <w:sz w:val="26"/>
              </w:rPr>
              <w:t xml:space="preserve"> </w:t>
            </w:r>
            <w:r>
              <w:rPr>
                <w:sz w:val="26"/>
              </w:rPr>
              <w:t>phản</w:t>
            </w:r>
            <w:r>
              <w:rPr>
                <w:spacing w:val="-2"/>
                <w:sz w:val="26"/>
              </w:rPr>
              <w:t xml:space="preserve"> </w:t>
            </w:r>
            <w:r>
              <w:rPr>
                <w:sz w:val="26"/>
              </w:rPr>
              <w:t>hồi</w:t>
            </w:r>
            <w:r>
              <w:rPr>
                <w:spacing w:val="-4"/>
                <w:sz w:val="26"/>
              </w:rPr>
              <w:t xml:space="preserve"> </w:t>
            </w:r>
            <w:r>
              <w:rPr>
                <w:sz w:val="26"/>
              </w:rPr>
              <w:t>chi</w:t>
            </w:r>
            <w:r>
              <w:rPr>
                <w:spacing w:val="-4"/>
                <w:sz w:val="26"/>
              </w:rPr>
              <w:t xml:space="preserve"> </w:t>
            </w:r>
            <w:r>
              <w:rPr>
                <w:sz w:val="26"/>
              </w:rPr>
              <w:t>tiết,</w:t>
            </w:r>
            <w:r>
              <w:rPr>
                <w:spacing w:val="-3"/>
                <w:sz w:val="26"/>
              </w:rPr>
              <w:t xml:space="preserve"> </w:t>
            </w:r>
            <w:r>
              <w:rPr>
                <w:sz w:val="26"/>
              </w:rPr>
              <w:t>gợi</w:t>
            </w:r>
            <w:r>
              <w:rPr>
                <w:spacing w:val="-4"/>
                <w:sz w:val="26"/>
              </w:rPr>
              <w:t xml:space="preserve"> </w:t>
            </w:r>
            <w:r>
              <w:rPr>
                <w:sz w:val="26"/>
              </w:rPr>
              <w:t>ý</w:t>
            </w:r>
            <w:r>
              <w:rPr>
                <w:spacing w:val="-3"/>
                <w:sz w:val="26"/>
              </w:rPr>
              <w:t xml:space="preserve"> </w:t>
            </w:r>
            <w:r>
              <w:rPr>
                <w:sz w:val="26"/>
              </w:rPr>
              <w:t>viết</w:t>
            </w:r>
            <w:r>
              <w:rPr>
                <w:spacing w:val="-4"/>
                <w:sz w:val="26"/>
              </w:rPr>
              <w:t xml:space="preserve"> </w:t>
            </w:r>
            <w:r>
              <w:rPr>
                <w:spacing w:val="-5"/>
                <w:sz w:val="26"/>
              </w:rPr>
              <w:t>lại</w:t>
            </w:r>
          </w:p>
        </w:tc>
      </w:tr>
      <w:tr w:rsidR="007A227D" w14:paraId="267B9550" w14:textId="77777777">
        <w:trPr>
          <w:trHeight w:val="597"/>
        </w:trPr>
        <w:tc>
          <w:tcPr>
            <w:tcW w:w="2991" w:type="dxa"/>
          </w:tcPr>
          <w:p w14:paraId="1C7E8A03" w14:textId="77777777" w:rsidR="007A227D" w:rsidRDefault="00000000">
            <w:pPr>
              <w:pStyle w:val="TableParagraph"/>
              <w:spacing w:before="150"/>
              <w:rPr>
                <w:sz w:val="26"/>
              </w:rPr>
            </w:pPr>
            <w:r>
              <w:rPr>
                <w:sz w:val="26"/>
              </w:rPr>
              <w:t>Grammarly</w:t>
            </w:r>
            <w:r>
              <w:rPr>
                <w:spacing w:val="-11"/>
                <w:sz w:val="26"/>
              </w:rPr>
              <w:t xml:space="preserve"> </w:t>
            </w:r>
            <w:r>
              <w:rPr>
                <w:spacing w:val="-5"/>
                <w:sz w:val="26"/>
              </w:rPr>
              <w:t>AI</w:t>
            </w:r>
          </w:p>
        </w:tc>
        <w:tc>
          <w:tcPr>
            <w:tcW w:w="6354" w:type="dxa"/>
          </w:tcPr>
          <w:p w14:paraId="3D815A8D" w14:textId="77777777" w:rsidR="007A227D" w:rsidRDefault="00000000">
            <w:pPr>
              <w:pStyle w:val="TableParagraph"/>
              <w:spacing w:line="300" w:lineRule="exact"/>
              <w:rPr>
                <w:sz w:val="26"/>
              </w:rPr>
            </w:pPr>
            <w:r>
              <w:rPr>
                <w:sz w:val="26"/>
              </w:rPr>
              <w:t xml:space="preserve">Kiểm tra ngữ pháp, phong cách, độ trôi chảy bài viết tiếng </w:t>
            </w:r>
            <w:r>
              <w:rPr>
                <w:spacing w:val="-4"/>
                <w:sz w:val="26"/>
              </w:rPr>
              <w:t>Anh</w:t>
            </w:r>
          </w:p>
        </w:tc>
      </w:tr>
      <w:tr w:rsidR="007A227D" w14:paraId="047CCCA4" w14:textId="77777777">
        <w:trPr>
          <w:trHeight w:val="296"/>
        </w:trPr>
        <w:tc>
          <w:tcPr>
            <w:tcW w:w="2991" w:type="dxa"/>
          </w:tcPr>
          <w:p w14:paraId="6E1BD97A" w14:textId="77777777" w:rsidR="007A227D" w:rsidRDefault="00000000">
            <w:pPr>
              <w:pStyle w:val="TableParagraph"/>
              <w:spacing w:line="277" w:lineRule="exact"/>
              <w:rPr>
                <w:sz w:val="26"/>
              </w:rPr>
            </w:pPr>
            <w:r>
              <w:rPr>
                <w:sz w:val="26"/>
              </w:rPr>
              <w:t>TalkPal</w:t>
            </w:r>
            <w:r>
              <w:rPr>
                <w:spacing w:val="-6"/>
                <w:sz w:val="26"/>
              </w:rPr>
              <w:t xml:space="preserve"> </w:t>
            </w:r>
            <w:r>
              <w:rPr>
                <w:sz w:val="26"/>
              </w:rPr>
              <w:t>AI</w:t>
            </w:r>
            <w:r>
              <w:rPr>
                <w:spacing w:val="-3"/>
                <w:sz w:val="26"/>
              </w:rPr>
              <w:t xml:space="preserve"> </w:t>
            </w:r>
            <w:r>
              <w:rPr>
                <w:sz w:val="26"/>
              </w:rPr>
              <w:t>/</w:t>
            </w:r>
            <w:r>
              <w:rPr>
                <w:spacing w:val="-5"/>
                <w:sz w:val="26"/>
              </w:rPr>
              <w:t xml:space="preserve"> </w:t>
            </w:r>
            <w:r>
              <w:rPr>
                <w:sz w:val="26"/>
              </w:rPr>
              <w:t>ELSA</w:t>
            </w:r>
            <w:r>
              <w:rPr>
                <w:spacing w:val="-6"/>
                <w:sz w:val="26"/>
              </w:rPr>
              <w:t xml:space="preserve"> </w:t>
            </w:r>
            <w:r>
              <w:rPr>
                <w:spacing w:val="-2"/>
                <w:sz w:val="26"/>
              </w:rPr>
              <w:t>Speak</w:t>
            </w:r>
          </w:p>
        </w:tc>
        <w:tc>
          <w:tcPr>
            <w:tcW w:w="6354" w:type="dxa"/>
          </w:tcPr>
          <w:p w14:paraId="3D731F19" w14:textId="77777777" w:rsidR="007A227D" w:rsidRDefault="00000000">
            <w:pPr>
              <w:pStyle w:val="TableParagraph"/>
              <w:spacing w:line="277" w:lineRule="exact"/>
              <w:rPr>
                <w:sz w:val="26"/>
              </w:rPr>
            </w:pPr>
            <w:r>
              <w:rPr>
                <w:sz w:val="26"/>
              </w:rPr>
              <w:t>Giao</w:t>
            </w:r>
            <w:r>
              <w:rPr>
                <w:spacing w:val="-5"/>
                <w:sz w:val="26"/>
              </w:rPr>
              <w:t xml:space="preserve"> </w:t>
            </w:r>
            <w:r>
              <w:rPr>
                <w:sz w:val="26"/>
              </w:rPr>
              <w:t>tiếp</w:t>
            </w:r>
            <w:r>
              <w:rPr>
                <w:spacing w:val="-4"/>
                <w:sz w:val="26"/>
              </w:rPr>
              <w:t xml:space="preserve"> </w:t>
            </w:r>
            <w:r>
              <w:rPr>
                <w:sz w:val="26"/>
              </w:rPr>
              <w:t>ảo,</w:t>
            </w:r>
            <w:r>
              <w:rPr>
                <w:spacing w:val="-5"/>
                <w:sz w:val="26"/>
              </w:rPr>
              <w:t xml:space="preserve"> </w:t>
            </w:r>
            <w:r>
              <w:rPr>
                <w:sz w:val="26"/>
              </w:rPr>
              <w:t>phân</w:t>
            </w:r>
            <w:r>
              <w:rPr>
                <w:spacing w:val="-4"/>
                <w:sz w:val="26"/>
              </w:rPr>
              <w:t xml:space="preserve"> </w:t>
            </w:r>
            <w:r>
              <w:rPr>
                <w:sz w:val="26"/>
              </w:rPr>
              <w:t>tích</w:t>
            </w:r>
            <w:r>
              <w:rPr>
                <w:spacing w:val="-3"/>
                <w:sz w:val="26"/>
              </w:rPr>
              <w:t xml:space="preserve"> </w:t>
            </w:r>
            <w:r>
              <w:rPr>
                <w:sz w:val="26"/>
              </w:rPr>
              <w:t>phát</w:t>
            </w:r>
            <w:r>
              <w:rPr>
                <w:spacing w:val="-5"/>
                <w:sz w:val="26"/>
              </w:rPr>
              <w:t xml:space="preserve"> </w:t>
            </w:r>
            <w:r>
              <w:rPr>
                <w:sz w:val="26"/>
              </w:rPr>
              <w:t>âm,</w:t>
            </w:r>
            <w:r>
              <w:rPr>
                <w:spacing w:val="-4"/>
                <w:sz w:val="26"/>
              </w:rPr>
              <w:t xml:space="preserve"> </w:t>
            </w:r>
            <w:r>
              <w:rPr>
                <w:sz w:val="26"/>
              </w:rPr>
              <w:t>sửa</w:t>
            </w:r>
            <w:r>
              <w:rPr>
                <w:spacing w:val="-5"/>
                <w:sz w:val="26"/>
              </w:rPr>
              <w:t xml:space="preserve"> </w:t>
            </w:r>
            <w:r>
              <w:rPr>
                <w:sz w:val="26"/>
              </w:rPr>
              <w:t>lỗi</w:t>
            </w:r>
            <w:r>
              <w:rPr>
                <w:spacing w:val="-2"/>
                <w:sz w:val="26"/>
              </w:rPr>
              <w:t xml:space="preserve"> </w:t>
            </w:r>
            <w:r>
              <w:rPr>
                <w:spacing w:val="-5"/>
                <w:sz w:val="26"/>
              </w:rPr>
              <w:t>nói</w:t>
            </w:r>
          </w:p>
        </w:tc>
      </w:tr>
      <w:tr w:rsidR="007A227D" w14:paraId="2B21FDD9" w14:textId="77777777">
        <w:trPr>
          <w:trHeight w:val="297"/>
        </w:trPr>
        <w:tc>
          <w:tcPr>
            <w:tcW w:w="2991" w:type="dxa"/>
          </w:tcPr>
          <w:p w14:paraId="42C358CA" w14:textId="77777777" w:rsidR="007A227D" w:rsidRDefault="00000000">
            <w:pPr>
              <w:pStyle w:val="TableParagraph"/>
              <w:spacing w:line="277" w:lineRule="exact"/>
              <w:rPr>
                <w:sz w:val="26"/>
              </w:rPr>
            </w:pPr>
            <w:r>
              <w:rPr>
                <w:sz w:val="26"/>
              </w:rPr>
              <w:t>WriteSonic</w:t>
            </w:r>
            <w:r>
              <w:rPr>
                <w:spacing w:val="-5"/>
                <w:sz w:val="26"/>
              </w:rPr>
              <w:t xml:space="preserve"> </w:t>
            </w:r>
            <w:r>
              <w:rPr>
                <w:sz w:val="26"/>
              </w:rPr>
              <w:t>/</w:t>
            </w:r>
            <w:r>
              <w:rPr>
                <w:spacing w:val="-6"/>
                <w:sz w:val="26"/>
              </w:rPr>
              <w:t xml:space="preserve"> </w:t>
            </w:r>
            <w:r>
              <w:rPr>
                <w:sz w:val="26"/>
              </w:rPr>
              <w:t>Notion</w:t>
            </w:r>
            <w:r>
              <w:rPr>
                <w:spacing w:val="-7"/>
                <w:sz w:val="26"/>
              </w:rPr>
              <w:t xml:space="preserve"> AI</w:t>
            </w:r>
          </w:p>
        </w:tc>
        <w:tc>
          <w:tcPr>
            <w:tcW w:w="6354" w:type="dxa"/>
          </w:tcPr>
          <w:p w14:paraId="5B321379" w14:textId="77777777" w:rsidR="007A227D" w:rsidRDefault="00000000">
            <w:pPr>
              <w:pStyle w:val="TableParagraph"/>
              <w:spacing w:line="277" w:lineRule="exact"/>
              <w:rPr>
                <w:sz w:val="26"/>
              </w:rPr>
            </w:pPr>
            <w:r>
              <w:rPr>
                <w:sz w:val="26"/>
              </w:rPr>
              <w:t>Viết</w:t>
            </w:r>
            <w:r>
              <w:rPr>
                <w:spacing w:val="-5"/>
                <w:sz w:val="26"/>
              </w:rPr>
              <w:t xml:space="preserve"> </w:t>
            </w:r>
            <w:r>
              <w:rPr>
                <w:sz w:val="26"/>
              </w:rPr>
              <w:t>bài</w:t>
            </w:r>
            <w:r>
              <w:rPr>
                <w:spacing w:val="-4"/>
                <w:sz w:val="26"/>
              </w:rPr>
              <w:t xml:space="preserve"> </w:t>
            </w:r>
            <w:r>
              <w:rPr>
                <w:sz w:val="26"/>
              </w:rPr>
              <w:t>mẫu,</w:t>
            </w:r>
            <w:r>
              <w:rPr>
                <w:spacing w:val="-4"/>
                <w:sz w:val="26"/>
              </w:rPr>
              <w:t xml:space="preserve"> </w:t>
            </w:r>
            <w:r>
              <w:rPr>
                <w:sz w:val="26"/>
              </w:rPr>
              <w:t>diễn</w:t>
            </w:r>
            <w:r>
              <w:rPr>
                <w:spacing w:val="-3"/>
                <w:sz w:val="26"/>
              </w:rPr>
              <w:t xml:space="preserve"> </w:t>
            </w:r>
            <w:r>
              <w:rPr>
                <w:sz w:val="26"/>
              </w:rPr>
              <w:t>đạt</w:t>
            </w:r>
            <w:r>
              <w:rPr>
                <w:spacing w:val="-4"/>
                <w:sz w:val="26"/>
              </w:rPr>
              <w:t xml:space="preserve"> </w:t>
            </w:r>
            <w:r>
              <w:rPr>
                <w:sz w:val="26"/>
              </w:rPr>
              <w:t>lại,</w:t>
            </w:r>
            <w:r>
              <w:rPr>
                <w:spacing w:val="-4"/>
                <w:sz w:val="26"/>
              </w:rPr>
              <w:t xml:space="preserve"> </w:t>
            </w:r>
            <w:r>
              <w:rPr>
                <w:sz w:val="26"/>
              </w:rPr>
              <w:t>gợi</w:t>
            </w:r>
            <w:r>
              <w:rPr>
                <w:spacing w:val="-4"/>
                <w:sz w:val="26"/>
              </w:rPr>
              <w:t xml:space="preserve"> </w:t>
            </w:r>
            <w:r>
              <w:rPr>
                <w:sz w:val="26"/>
              </w:rPr>
              <w:t>ý</w:t>
            </w:r>
            <w:r>
              <w:rPr>
                <w:spacing w:val="-5"/>
                <w:sz w:val="26"/>
              </w:rPr>
              <w:t xml:space="preserve"> </w:t>
            </w:r>
            <w:r>
              <w:rPr>
                <w:sz w:val="26"/>
              </w:rPr>
              <w:t>nâng</w:t>
            </w:r>
            <w:r>
              <w:rPr>
                <w:spacing w:val="-4"/>
                <w:sz w:val="26"/>
              </w:rPr>
              <w:t xml:space="preserve"> </w:t>
            </w:r>
            <w:r>
              <w:rPr>
                <w:spacing w:val="-5"/>
                <w:sz w:val="26"/>
              </w:rPr>
              <w:t>cao</w:t>
            </w:r>
          </w:p>
        </w:tc>
      </w:tr>
      <w:tr w:rsidR="007A227D" w14:paraId="4BC722C8" w14:textId="77777777">
        <w:trPr>
          <w:trHeight w:val="299"/>
        </w:trPr>
        <w:tc>
          <w:tcPr>
            <w:tcW w:w="2991" w:type="dxa"/>
          </w:tcPr>
          <w:p w14:paraId="52142F18" w14:textId="77777777" w:rsidR="007A227D" w:rsidRDefault="00000000">
            <w:pPr>
              <w:pStyle w:val="TableParagraph"/>
              <w:spacing w:before="2" w:line="278" w:lineRule="exact"/>
              <w:rPr>
                <w:sz w:val="26"/>
              </w:rPr>
            </w:pPr>
            <w:r>
              <w:rPr>
                <w:sz w:val="26"/>
              </w:rPr>
              <w:t>Google</w:t>
            </w:r>
            <w:r>
              <w:rPr>
                <w:spacing w:val="-6"/>
                <w:sz w:val="26"/>
              </w:rPr>
              <w:t xml:space="preserve"> </w:t>
            </w:r>
            <w:r>
              <w:rPr>
                <w:sz w:val="26"/>
              </w:rPr>
              <w:t>Forms</w:t>
            </w:r>
            <w:r>
              <w:rPr>
                <w:spacing w:val="-6"/>
                <w:sz w:val="26"/>
              </w:rPr>
              <w:t xml:space="preserve"> </w:t>
            </w:r>
            <w:r>
              <w:rPr>
                <w:sz w:val="26"/>
              </w:rPr>
              <w:t>+</w:t>
            </w:r>
            <w:r>
              <w:rPr>
                <w:spacing w:val="-6"/>
                <w:sz w:val="26"/>
              </w:rPr>
              <w:t xml:space="preserve"> </w:t>
            </w:r>
            <w:r>
              <w:rPr>
                <w:spacing w:val="-2"/>
                <w:sz w:val="26"/>
              </w:rPr>
              <w:t>Gemini</w:t>
            </w:r>
          </w:p>
        </w:tc>
        <w:tc>
          <w:tcPr>
            <w:tcW w:w="6354" w:type="dxa"/>
          </w:tcPr>
          <w:p w14:paraId="6B5F8D93" w14:textId="77777777" w:rsidR="007A227D" w:rsidRDefault="00000000">
            <w:pPr>
              <w:pStyle w:val="TableParagraph"/>
              <w:spacing w:before="2" w:line="278" w:lineRule="exact"/>
              <w:rPr>
                <w:sz w:val="26"/>
              </w:rPr>
            </w:pPr>
            <w:r>
              <w:rPr>
                <w:sz w:val="26"/>
              </w:rPr>
              <w:t>Chấm</w:t>
            </w:r>
            <w:r>
              <w:rPr>
                <w:spacing w:val="-5"/>
                <w:sz w:val="26"/>
              </w:rPr>
              <w:t xml:space="preserve"> </w:t>
            </w:r>
            <w:r>
              <w:rPr>
                <w:sz w:val="26"/>
              </w:rPr>
              <w:t>điểm</w:t>
            </w:r>
            <w:r>
              <w:rPr>
                <w:spacing w:val="-4"/>
                <w:sz w:val="26"/>
              </w:rPr>
              <w:t xml:space="preserve"> </w:t>
            </w:r>
            <w:r>
              <w:rPr>
                <w:sz w:val="26"/>
              </w:rPr>
              <w:t>trắc</w:t>
            </w:r>
            <w:r>
              <w:rPr>
                <w:spacing w:val="-4"/>
                <w:sz w:val="26"/>
              </w:rPr>
              <w:t xml:space="preserve"> </w:t>
            </w:r>
            <w:r>
              <w:rPr>
                <w:sz w:val="26"/>
              </w:rPr>
              <w:t>nghiệm</w:t>
            </w:r>
            <w:r>
              <w:rPr>
                <w:spacing w:val="-4"/>
                <w:sz w:val="26"/>
              </w:rPr>
              <w:t xml:space="preserve"> </w:t>
            </w:r>
            <w:r>
              <w:rPr>
                <w:sz w:val="26"/>
              </w:rPr>
              <w:t>+</w:t>
            </w:r>
            <w:r>
              <w:rPr>
                <w:spacing w:val="-4"/>
                <w:sz w:val="26"/>
              </w:rPr>
              <w:t xml:space="preserve"> </w:t>
            </w:r>
            <w:r>
              <w:rPr>
                <w:sz w:val="26"/>
              </w:rPr>
              <w:t>thu</w:t>
            </w:r>
            <w:r>
              <w:rPr>
                <w:spacing w:val="-4"/>
                <w:sz w:val="26"/>
              </w:rPr>
              <w:t xml:space="preserve"> </w:t>
            </w:r>
            <w:r>
              <w:rPr>
                <w:sz w:val="26"/>
              </w:rPr>
              <w:t>bài</w:t>
            </w:r>
            <w:r>
              <w:rPr>
                <w:spacing w:val="-2"/>
                <w:sz w:val="26"/>
              </w:rPr>
              <w:t xml:space="preserve"> </w:t>
            </w:r>
            <w:r>
              <w:rPr>
                <w:sz w:val="26"/>
              </w:rPr>
              <w:t>nói</w:t>
            </w:r>
            <w:r>
              <w:rPr>
                <w:spacing w:val="-2"/>
                <w:sz w:val="26"/>
              </w:rPr>
              <w:t xml:space="preserve"> </w:t>
            </w:r>
            <w:r>
              <w:rPr>
                <w:sz w:val="26"/>
              </w:rPr>
              <w:t>–</w:t>
            </w:r>
            <w:r>
              <w:rPr>
                <w:spacing w:val="-4"/>
                <w:sz w:val="26"/>
              </w:rPr>
              <w:t xml:space="preserve"> </w:t>
            </w:r>
            <w:r>
              <w:rPr>
                <w:sz w:val="26"/>
              </w:rPr>
              <w:t>phản</w:t>
            </w:r>
            <w:r>
              <w:rPr>
                <w:spacing w:val="-1"/>
                <w:sz w:val="26"/>
              </w:rPr>
              <w:t xml:space="preserve"> </w:t>
            </w:r>
            <w:r>
              <w:rPr>
                <w:sz w:val="26"/>
              </w:rPr>
              <w:t>hồi</w:t>
            </w:r>
            <w:r>
              <w:rPr>
                <w:spacing w:val="-4"/>
                <w:sz w:val="26"/>
              </w:rPr>
              <w:t xml:space="preserve"> </w:t>
            </w:r>
            <w:r>
              <w:rPr>
                <w:sz w:val="26"/>
              </w:rPr>
              <w:t>tự</w:t>
            </w:r>
            <w:r>
              <w:rPr>
                <w:spacing w:val="-4"/>
                <w:sz w:val="26"/>
              </w:rPr>
              <w:t xml:space="preserve"> động</w:t>
            </w:r>
          </w:p>
        </w:tc>
      </w:tr>
    </w:tbl>
    <w:p w14:paraId="318E3F87" w14:textId="77777777" w:rsidR="007A227D" w:rsidRDefault="00000000">
      <w:pPr>
        <w:spacing w:before="23"/>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7.</w:t>
      </w:r>
      <w:r>
        <w:rPr>
          <w:b/>
          <w:bCs/>
          <w:spacing w:val="-2"/>
          <w:sz w:val="26"/>
          <w:szCs w:val="26"/>
        </w:rPr>
        <w:t xml:space="preserve"> </w:t>
      </w:r>
      <w:r>
        <w:rPr>
          <w:b/>
          <w:bCs/>
          <w:sz w:val="26"/>
          <w:szCs w:val="26"/>
        </w:rPr>
        <w:t>Kết</w:t>
      </w:r>
      <w:r>
        <w:rPr>
          <w:b/>
          <w:bCs/>
          <w:spacing w:val="-2"/>
          <w:sz w:val="26"/>
          <w:szCs w:val="26"/>
        </w:rPr>
        <w:t xml:space="preserve"> </w:t>
      </w:r>
      <w:r>
        <w:rPr>
          <w:b/>
          <w:bCs/>
          <w:spacing w:val="-4"/>
          <w:sz w:val="26"/>
          <w:szCs w:val="26"/>
        </w:rPr>
        <w:t>luận</w:t>
      </w:r>
    </w:p>
    <w:p w14:paraId="3927F4F6" w14:textId="77777777" w:rsidR="007A227D" w:rsidRDefault="00000000">
      <w:pPr>
        <w:pStyle w:val="BodyText"/>
        <w:spacing w:before="21"/>
        <w:ind w:left="143" w:right="139" w:firstLine="566"/>
        <w:jc w:val="both"/>
      </w:pPr>
      <w:r>
        <w:t>Việc tự động hóa chấm điểm và phản hồi bằng</w:t>
      </w:r>
      <w:r>
        <w:rPr>
          <w:spacing w:val="-5"/>
        </w:rPr>
        <w:t xml:space="preserve"> </w:t>
      </w:r>
      <w:r>
        <w:t>AI giúp giáo viên chuyển vai trò từ “người kiểm</w:t>
      </w:r>
      <w:r>
        <w:rPr>
          <w:spacing w:val="-1"/>
        </w:rPr>
        <w:t xml:space="preserve"> </w:t>
      </w:r>
      <w:r>
        <w:t>tra” sang “người</w:t>
      </w:r>
      <w:r>
        <w:rPr>
          <w:spacing w:val="-1"/>
        </w:rPr>
        <w:t xml:space="preserve"> </w:t>
      </w:r>
      <w:r>
        <w:t>hướng</w:t>
      </w:r>
      <w:r>
        <w:rPr>
          <w:spacing w:val="-1"/>
        </w:rPr>
        <w:t xml:space="preserve"> </w:t>
      </w:r>
      <w:r>
        <w:t>dẫn”, và giúp</w:t>
      </w:r>
      <w:r>
        <w:rPr>
          <w:spacing w:val="-1"/>
        </w:rPr>
        <w:t xml:space="preserve"> </w:t>
      </w:r>
      <w:r>
        <w:t>học sinh</w:t>
      </w:r>
      <w:r>
        <w:rPr>
          <w:spacing w:val="-1"/>
        </w:rPr>
        <w:t xml:space="preserve"> </w:t>
      </w:r>
      <w:r>
        <w:t>chuyển</w:t>
      </w:r>
      <w:r>
        <w:rPr>
          <w:spacing w:val="-1"/>
        </w:rPr>
        <w:t xml:space="preserve"> </w:t>
      </w:r>
      <w:r>
        <w:t>từ “bị đánh giá” sang “chủ động cải thiện”.</w:t>
      </w:r>
    </w:p>
    <w:p w14:paraId="4CED4FD1" w14:textId="77777777" w:rsidR="007A227D" w:rsidRDefault="00000000">
      <w:pPr>
        <w:pStyle w:val="BodyText"/>
        <w:spacing w:before="21"/>
        <w:ind w:left="143" w:right="138" w:firstLine="566"/>
        <w:jc w:val="both"/>
      </w:pPr>
      <w:r>
        <w:t>Khi</w:t>
      </w:r>
      <w:r>
        <w:rPr>
          <w:spacing w:val="-1"/>
        </w:rPr>
        <w:t xml:space="preserve"> </w:t>
      </w:r>
      <w:r>
        <w:t>mỗi lỗi</w:t>
      </w:r>
      <w:r>
        <w:rPr>
          <w:spacing w:val="-1"/>
        </w:rPr>
        <w:t xml:space="preserve"> </w:t>
      </w:r>
      <w:r>
        <w:t>sai</w:t>
      </w:r>
      <w:r>
        <w:rPr>
          <w:spacing w:val="-1"/>
        </w:rPr>
        <w:t xml:space="preserve"> </w:t>
      </w:r>
      <w:r>
        <w:t>trở thành</w:t>
      </w:r>
      <w:r>
        <w:rPr>
          <w:spacing w:val="-1"/>
        </w:rPr>
        <w:t xml:space="preserve"> </w:t>
      </w:r>
      <w:r>
        <w:t>một</w:t>
      </w:r>
      <w:r>
        <w:rPr>
          <w:spacing w:val="-1"/>
        </w:rPr>
        <w:t xml:space="preserve"> </w:t>
      </w:r>
      <w:r>
        <w:t>bài</w:t>
      </w:r>
      <w:r>
        <w:rPr>
          <w:spacing w:val="-1"/>
        </w:rPr>
        <w:t xml:space="preserve"> </w:t>
      </w:r>
      <w:r>
        <w:t>học được cá nhân hóa, khi mỗi</w:t>
      </w:r>
      <w:r>
        <w:rPr>
          <w:spacing w:val="-1"/>
        </w:rPr>
        <w:t xml:space="preserve"> </w:t>
      </w:r>
      <w:r>
        <w:t>câu nói – dòng</w:t>
      </w:r>
      <w:r>
        <w:rPr>
          <w:spacing w:val="-1"/>
        </w:rPr>
        <w:t xml:space="preserve"> </w:t>
      </w:r>
      <w:r>
        <w:t>viết đều được phản hồi tức thì, thì việc học ngoại ngữ sẽ trở nên sống động, hiệu quả và đầy cảm hứng.</w:t>
      </w:r>
    </w:p>
    <w:p w14:paraId="471BE595" w14:textId="77777777" w:rsidR="007A227D" w:rsidRDefault="00000000">
      <w:pPr>
        <w:pStyle w:val="Heading3"/>
        <w:numPr>
          <w:ilvl w:val="2"/>
          <w:numId w:val="52"/>
        </w:numPr>
        <w:tabs>
          <w:tab w:val="left" w:pos="1405"/>
        </w:tabs>
        <w:spacing w:before="157"/>
        <w:ind w:left="1405" w:hanging="695"/>
        <w:jc w:val="both"/>
      </w:pPr>
      <w:r>
        <w:t>Đánh</w:t>
      </w:r>
      <w:r>
        <w:rPr>
          <w:spacing w:val="-10"/>
        </w:rPr>
        <w:t xml:space="preserve"> </w:t>
      </w:r>
      <w:r>
        <w:t>giá</w:t>
      </w:r>
      <w:r>
        <w:rPr>
          <w:spacing w:val="-4"/>
        </w:rPr>
        <w:t xml:space="preserve"> </w:t>
      </w:r>
      <w:r>
        <w:t>tiến</w:t>
      </w:r>
      <w:r>
        <w:rPr>
          <w:spacing w:val="-7"/>
        </w:rPr>
        <w:t xml:space="preserve"> </w:t>
      </w:r>
      <w:r>
        <w:t>độ</w:t>
      </w:r>
      <w:r>
        <w:rPr>
          <w:spacing w:val="-3"/>
        </w:rPr>
        <w:t xml:space="preserve"> </w:t>
      </w:r>
      <w:r>
        <w:t>học</w:t>
      </w:r>
      <w:r>
        <w:rPr>
          <w:spacing w:val="-7"/>
        </w:rPr>
        <w:t xml:space="preserve"> </w:t>
      </w:r>
      <w:r>
        <w:t>tập,</w:t>
      </w:r>
      <w:r>
        <w:rPr>
          <w:spacing w:val="-5"/>
        </w:rPr>
        <w:t xml:space="preserve"> </w:t>
      </w:r>
      <w:r>
        <w:t>chỉ</w:t>
      </w:r>
      <w:r>
        <w:rPr>
          <w:spacing w:val="-3"/>
        </w:rPr>
        <w:t xml:space="preserve"> </w:t>
      </w:r>
      <w:r>
        <w:t>ra</w:t>
      </w:r>
      <w:r>
        <w:rPr>
          <w:spacing w:val="-4"/>
        </w:rPr>
        <w:t xml:space="preserve"> </w:t>
      </w:r>
      <w:r>
        <w:t>điểm</w:t>
      </w:r>
      <w:r>
        <w:rPr>
          <w:spacing w:val="-5"/>
        </w:rPr>
        <w:t xml:space="preserve"> </w:t>
      </w:r>
      <w:r>
        <w:t>mạnh</w:t>
      </w:r>
      <w:r>
        <w:rPr>
          <w:spacing w:val="-7"/>
        </w:rPr>
        <w:t xml:space="preserve"> </w:t>
      </w:r>
      <w:r>
        <w:t>–</w:t>
      </w:r>
      <w:r>
        <w:rPr>
          <w:spacing w:val="-3"/>
        </w:rPr>
        <w:t xml:space="preserve"> </w:t>
      </w:r>
      <w:r>
        <w:t>điểm</w:t>
      </w:r>
      <w:r>
        <w:rPr>
          <w:spacing w:val="-7"/>
        </w:rPr>
        <w:t xml:space="preserve"> </w:t>
      </w:r>
      <w:r>
        <w:t>yếu,</w:t>
      </w:r>
      <w:r>
        <w:rPr>
          <w:spacing w:val="-7"/>
        </w:rPr>
        <w:t xml:space="preserve"> </w:t>
      </w:r>
      <w:r>
        <w:t>gợi</w:t>
      </w:r>
      <w:r>
        <w:rPr>
          <w:spacing w:val="-3"/>
        </w:rPr>
        <w:t xml:space="preserve"> </w:t>
      </w:r>
      <w:r>
        <w:t>ý</w:t>
      </w:r>
      <w:r>
        <w:rPr>
          <w:spacing w:val="-4"/>
        </w:rPr>
        <w:t xml:space="preserve"> </w:t>
      </w:r>
      <w:r>
        <w:t>cải</w:t>
      </w:r>
      <w:r>
        <w:rPr>
          <w:spacing w:val="-6"/>
        </w:rPr>
        <w:t xml:space="preserve"> </w:t>
      </w:r>
      <w:r>
        <w:rPr>
          <w:spacing w:val="-2"/>
        </w:rPr>
        <w:t>thiện</w:t>
      </w:r>
    </w:p>
    <w:p w14:paraId="14436B1C" w14:textId="77777777" w:rsidR="007A227D" w:rsidRDefault="00000000">
      <w:pPr>
        <w:pStyle w:val="Heading4"/>
        <w:spacing w:before="107"/>
        <w:ind w:left="143" w:right="138" w:firstLine="566"/>
        <w:jc w:val="both"/>
      </w:pPr>
      <w:r>
        <w:rPr>
          <w:rFonts w:ascii="Segoe UI Emoji" w:hAnsi="Segoe UI Emoji"/>
          <w:b w:val="0"/>
          <w:color w:val="F8C23B"/>
          <w:spacing w:val="-356"/>
        </w:rPr>
        <w:t>g</w:t>
      </w:r>
      <w:r>
        <w:rPr>
          <w:rFonts w:ascii="Segoe UI Emoji" w:hAnsi="Segoe UI Emoji"/>
          <w:b w:val="0"/>
          <w:color w:val="F4F4F4"/>
          <w:spacing w:val="-356"/>
        </w:rPr>
        <w:t>●</w:t>
      </w:r>
      <w:r>
        <w:rPr>
          <w:rFonts w:ascii="Segoe UI Emoji" w:hAnsi="Segoe UI Emoji"/>
          <w:b w:val="0"/>
          <w:color w:val="D2D2D2"/>
          <w:spacing w:val="-356"/>
        </w:rPr>
        <w:t>•</w:t>
      </w:r>
      <w:r>
        <w:rPr>
          <w:rFonts w:ascii="Segoe UI Emoji" w:hAnsi="Segoe UI Emoji"/>
          <w:b w:val="0"/>
          <w:color w:val="E4336C"/>
          <w:spacing w:val="65"/>
        </w:rPr>
        <w:t xml:space="preserve">   </w:t>
      </w:r>
      <w:r>
        <w:rPr>
          <w:rFonts w:ascii="Segoe UI Emoji" w:hAnsi="Segoe UI Emoji"/>
          <w:b w:val="0"/>
          <w:color w:val="9B9B9B"/>
          <w:spacing w:val="-356"/>
          <w:w w:val="79"/>
        </w:rPr>
        <w:t>G</w:t>
      </w:r>
      <w:r>
        <w:rPr>
          <w:rFonts w:ascii="Segoe UI Emoji" w:hAnsi="Segoe UI Emoji"/>
          <w:b w:val="0"/>
          <w:color w:val="FFAF2D"/>
          <w:w w:val="121"/>
        </w:rPr>
        <w:t>˙</w:t>
      </w:r>
      <w:r>
        <w:rPr>
          <w:rFonts w:ascii="Segoe UI Emoji" w:hAnsi="Segoe UI Emoji"/>
          <w:b w:val="0"/>
          <w:color w:val="FFAF2D"/>
          <w:spacing w:val="44"/>
        </w:rPr>
        <w:t xml:space="preserve">  </w:t>
      </w:r>
      <w:r>
        <w:t>1.</w:t>
      </w:r>
      <w:r>
        <w:rPr>
          <w:spacing w:val="-15"/>
        </w:rPr>
        <w:t xml:space="preserve"> </w:t>
      </w:r>
      <w:r>
        <w:t>Tư</w:t>
      </w:r>
      <w:r>
        <w:rPr>
          <w:spacing w:val="-16"/>
        </w:rPr>
        <w:t xml:space="preserve"> </w:t>
      </w:r>
      <w:r>
        <w:t>duy</w:t>
      </w:r>
      <w:r>
        <w:rPr>
          <w:spacing w:val="-17"/>
        </w:rPr>
        <w:t xml:space="preserve"> </w:t>
      </w:r>
      <w:r>
        <w:t>giáo</w:t>
      </w:r>
      <w:r>
        <w:rPr>
          <w:spacing w:val="-16"/>
        </w:rPr>
        <w:t xml:space="preserve"> </w:t>
      </w:r>
      <w:r>
        <w:t>dục</w:t>
      </w:r>
      <w:r>
        <w:rPr>
          <w:spacing w:val="-16"/>
        </w:rPr>
        <w:t xml:space="preserve"> </w:t>
      </w:r>
      <w:r>
        <w:t>hiện</w:t>
      </w:r>
      <w:r>
        <w:rPr>
          <w:spacing w:val="-16"/>
        </w:rPr>
        <w:t xml:space="preserve"> </w:t>
      </w:r>
      <w:r>
        <w:t>đại:</w:t>
      </w:r>
      <w:r>
        <w:rPr>
          <w:spacing w:val="-17"/>
        </w:rPr>
        <w:t xml:space="preserve"> </w:t>
      </w:r>
      <w:r>
        <w:t>Đánh</w:t>
      </w:r>
      <w:r>
        <w:rPr>
          <w:spacing w:val="-16"/>
        </w:rPr>
        <w:t xml:space="preserve"> </w:t>
      </w:r>
      <w:r>
        <w:t>giá</w:t>
      </w:r>
      <w:r>
        <w:rPr>
          <w:spacing w:val="-16"/>
        </w:rPr>
        <w:t xml:space="preserve"> </w:t>
      </w:r>
      <w:r>
        <w:t>là</w:t>
      </w:r>
      <w:r>
        <w:rPr>
          <w:spacing w:val="-16"/>
        </w:rPr>
        <w:t xml:space="preserve"> </w:t>
      </w:r>
      <w:r>
        <w:t>quá</w:t>
      </w:r>
      <w:r>
        <w:rPr>
          <w:spacing w:val="-17"/>
        </w:rPr>
        <w:t xml:space="preserve"> </w:t>
      </w:r>
      <w:r>
        <w:t>trình</w:t>
      </w:r>
      <w:r>
        <w:rPr>
          <w:spacing w:val="-16"/>
        </w:rPr>
        <w:t xml:space="preserve"> </w:t>
      </w:r>
      <w:r>
        <w:t>đồng</w:t>
      </w:r>
      <w:r>
        <w:rPr>
          <w:spacing w:val="-16"/>
        </w:rPr>
        <w:t xml:space="preserve"> </w:t>
      </w:r>
      <w:r>
        <w:t>hành,</w:t>
      </w:r>
      <w:r>
        <w:rPr>
          <w:spacing w:val="-16"/>
        </w:rPr>
        <w:t xml:space="preserve"> </w:t>
      </w:r>
      <w:r>
        <w:t>không</w:t>
      </w:r>
      <w:r>
        <w:rPr>
          <w:spacing w:val="-17"/>
        </w:rPr>
        <w:t xml:space="preserve"> </w:t>
      </w:r>
      <w:r>
        <w:t xml:space="preserve">phải </w:t>
      </w:r>
      <w:r>
        <w:rPr>
          <w:w w:val="110"/>
        </w:rPr>
        <w:t>kết luận</w:t>
      </w:r>
    </w:p>
    <w:p w14:paraId="7970CCD0" w14:textId="77777777" w:rsidR="007A227D" w:rsidRDefault="00000000">
      <w:pPr>
        <w:pStyle w:val="BodyText"/>
        <w:ind w:left="143" w:right="141" w:firstLine="566"/>
        <w:jc w:val="both"/>
      </w:pPr>
      <w:r>
        <w:t>Trước đây, đánh giá thường gắn với điểm số cuối kỳ. Trong giáo dục hiện đại, đặc biệt với môn học ngôn ngữ, đánh giá phải là:</w:t>
      </w:r>
    </w:p>
    <w:p w14:paraId="776E37E1" w14:textId="77777777" w:rsidR="007A227D" w:rsidRDefault="00000000">
      <w:pPr>
        <w:pStyle w:val="Heading4"/>
        <w:numPr>
          <w:ilvl w:val="3"/>
          <w:numId w:val="52"/>
        </w:numPr>
        <w:tabs>
          <w:tab w:val="left" w:pos="862"/>
        </w:tabs>
        <w:spacing w:before="22"/>
        <w:ind w:left="862" w:hanging="152"/>
        <w:rPr>
          <w:b w:val="0"/>
        </w:rPr>
      </w:pPr>
      <w:r>
        <w:t>Quá</w:t>
      </w:r>
      <w:r>
        <w:rPr>
          <w:spacing w:val="-7"/>
        </w:rPr>
        <w:t xml:space="preserve"> </w:t>
      </w:r>
      <w:r>
        <w:t>trình</w:t>
      </w:r>
      <w:r>
        <w:rPr>
          <w:spacing w:val="-7"/>
        </w:rPr>
        <w:t xml:space="preserve"> </w:t>
      </w:r>
      <w:r>
        <w:t>theo</w:t>
      </w:r>
      <w:r>
        <w:rPr>
          <w:spacing w:val="-4"/>
        </w:rPr>
        <w:t xml:space="preserve"> </w:t>
      </w:r>
      <w:r>
        <w:t>dõi</w:t>
      </w:r>
      <w:r>
        <w:rPr>
          <w:spacing w:val="-7"/>
        </w:rPr>
        <w:t xml:space="preserve"> </w:t>
      </w:r>
      <w:r>
        <w:t>sự</w:t>
      </w:r>
      <w:r>
        <w:rPr>
          <w:spacing w:val="-4"/>
        </w:rPr>
        <w:t xml:space="preserve"> </w:t>
      </w:r>
      <w:r>
        <w:t>phát</w:t>
      </w:r>
      <w:r>
        <w:rPr>
          <w:spacing w:val="-6"/>
        </w:rPr>
        <w:t xml:space="preserve"> </w:t>
      </w:r>
      <w:r>
        <w:t>triển</w:t>
      </w:r>
      <w:r>
        <w:rPr>
          <w:spacing w:val="-5"/>
        </w:rPr>
        <w:t xml:space="preserve"> </w:t>
      </w:r>
      <w:r>
        <w:t>liên</w:t>
      </w:r>
      <w:r>
        <w:rPr>
          <w:spacing w:val="-7"/>
        </w:rPr>
        <w:t xml:space="preserve"> </w:t>
      </w:r>
      <w:r>
        <w:rPr>
          <w:spacing w:val="-4"/>
        </w:rPr>
        <w:t>tục</w:t>
      </w:r>
      <w:r>
        <w:rPr>
          <w:b w:val="0"/>
          <w:spacing w:val="-4"/>
        </w:rPr>
        <w:t>;</w:t>
      </w:r>
    </w:p>
    <w:p w14:paraId="5A62975E" w14:textId="77777777" w:rsidR="007A227D" w:rsidRDefault="00000000">
      <w:pPr>
        <w:pStyle w:val="ListParagraph"/>
        <w:numPr>
          <w:ilvl w:val="3"/>
          <w:numId w:val="52"/>
        </w:numPr>
        <w:tabs>
          <w:tab w:val="left" w:pos="862"/>
        </w:tabs>
        <w:ind w:left="862" w:hanging="152"/>
        <w:rPr>
          <w:sz w:val="26"/>
        </w:rPr>
      </w:pPr>
      <w:r>
        <w:rPr>
          <w:b/>
          <w:sz w:val="26"/>
        </w:rPr>
        <w:t>Tập</w:t>
      </w:r>
      <w:r>
        <w:rPr>
          <w:b/>
          <w:spacing w:val="-5"/>
          <w:sz w:val="26"/>
        </w:rPr>
        <w:t xml:space="preserve"> </w:t>
      </w:r>
      <w:r>
        <w:rPr>
          <w:b/>
          <w:sz w:val="26"/>
        </w:rPr>
        <w:t>trung</w:t>
      </w:r>
      <w:r>
        <w:rPr>
          <w:b/>
          <w:spacing w:val="-5"/>
          <w:sz w:val="26"/>
        </w:rPr>
        <w:t xml:space="preserve"> </w:t>
      </w:r>
      <w:r>
        <w:rPr>
          <w:b/>
          <w:sz w:val="26"/>
        </w:rPr>
        <w:t>vào</w:t>
      </w:r>
      <w:r>
        <w:rPr>
          <w:b/>
          <w:spacing w:val="-5"/>
          <w:sz w:val="26"/>
        </w:rPr>
        <w:t xml:space="preserve"> </w:t>
      </w:r>
      <w:r>
        <w:rPr>
          <w:b/>
          <w:sz w:val="26"/>
        </w:rPr>
        <w:t>tiềm</w:t>
      </w:r>
      <w:r>
        <w:rPr>
          <w:b/>
          <w:spacing w:val="-5"/>
          <w:sz w:val="26"/>
        </w:rPr>
        <w:t xml:space="preserve"> </w:t>
      </w:r>
      <w:r>
        <w:rPr>
          <w:b/>
          <w:sz w:val="26"/>
        </w:rPr>
        <w:t>năng</w:t>
      </w:r>
      <w:r>
        <w:rPr>
          <w:b/>
          <w:spacing w:val="-5"/>
          <w:sz w:val="26"/>
        </w:rPr>
        <w:t xml:space="preserve"> </w:t>
      </w:r>
      <w:r>
        <w:rPr>
          <w:b/>
          <w:sz w:val="26"/>
        </w:rPr>
        <w:t>thay</w:t>
      </w:r>
      <w:r>
        <w:rPr>
          <w:b/>
          <w:spacing w:val="-3"/>
          <w:sz w:val="26"/>
        </w:rPr>
        <w:t xml:space="preserve"> </w:t>
      </w:r>
      <w:r>
        <w:rPr>
          <w:b/>
          <w:sz w:val="26"/>
        </w:rPr>
        <w:t>vì</w:t>
      </w:r>
      <w:r>
        <w:rPr>
          <w:b/>
          <w:spacing w:val="-5"/>
          <w:sz w:val="26"/>
        </w:rPr>
        <w:t xml:space="preserve"> </w:t>
      </w:r>
      <w:r>
        <w:rPr>
          <w:b/>
          <w:sz w:val="26"/>
        </w:rPr>
        <w:t>lỗi</w:t>
      </w:r>
      <w:r>
        <w:rPr>
          <w:b/>
          <w:spacing w:val="-5"/>
          <w:sz w:val="26"/>
        </w:rPr>
        <w:t xml:space="preserve"> </w:t>
      </w:r>
      <w:r>
        <w:rPr>
          <w:b/>
          <w:spacing w:val="-4"/>
          <w:sz w:val="26"/>
        </w:rPr>
        <w:t>lầm</w:t>
      </w:r>
      <w:r>
        <w:rPr>
          <w:spacing w:val="-4"/>
          <w:sz w:val="26"/>
        </w:rPr>
        <w:t>;</w:t>
      </w:r>
    </w:p>
    <w:p w14:paraId="1355C8E4" w14:textId="77777777" w:rsidR="007A227D" w:rsidRDefault="00000000">
      <w:pPr>
        <w:pStyle w:val="ListParagraph"/>
        <w:numPr>
          <w:ilvl w:val="3"/>
          <w:numId w:val="52"/>
        </w:numPr>
        <w:tabs>
          <w:tab w:val="left" w:pos="862"/>
        </w:tabs>
        <w:ind w:left="862" w:hanging="152"/>
        <w:rPr>
          <w:sz w:val="26"/>
        </w:rPr>
      </w:pPr>
      <w:r>
        <w:rPr>
          <w:b/>
          <w:sz w:val="26"/>
        </w:rPr>
        <w:t>Chỉ</w:t>
      </w:r>
      <w:r>
        <w:rPr>
          <w:b/>
          <w:spacing w:val="-5"/>
          <w:sz w:val="26"/>
        </w:rPr>
        <w:t xml:space="preserve"> </w:t>
      </w:r>
      <w:r>
        <w:rPr>
          <w:b/>
          <w:sz w:val="26"/>
        </w:rPr>
        <w:t>ra</w:t>
      </w:r>
      <w:r>
        <w:rPr>
          <w:b/>
          <w:spacing w:val="-3"/>
          <w:sz w:val="26"/>
        </w:rPr>
        <w:t xml:space="preserve"> </w:t>
      </w:r>
      <w:r>
        <w:rPr>
          <w:b/>
          <w:sz w:val="26"/>
        </w:rPr>
        <w:t>sự</w:t>
      </w:r>
      <w:r>
        <w:rPr>
          <w:b/>
          <w:spacing w:val="-3"/>
          <w:sz w:val="26"/>
        </w:rPr>
        <w:t xml:space="preserve"> </w:t>
      </w:r>
      <w:r>
        <w:rPr>
          <w:b/>
          <w:sz w:val="26"/>
        </w:rPr>
        <w:t>tiến</w:t>
      </w:r>
      <w:r>
        <w:rPr>
          <w:b/>
          <w:spacing w:val="-4"/>
          <w:sz w:val="26"/>
        </w:rPr>
        <w:t xml:space="preserve"> </w:t>
      </w:r>
      <w:r>
        <w:rPr>
          <w:b/>
          <w:sz w:val="26"/>
        </w:rPr>
        <w:t>bộ</w:t>
      </w:r>
      <w:r>
        <w:rPr>
          <w:b/>
          <w:spacing w:val="-4"/>
          <w:sz w:val="26"/>
        </w:rPr>
        <w:t xml:space="preserve"> </w:t>
      </w:r>
      <w:r>
        <w:rPr>
          <w:b/>
          <w:sz w:val="26"/>
        </w:rPr>
        <w:t>cá</w:t>
      </w:r>
      <w:r>
        <w:rPr>
          <w:b/>
          <w:spacing w:val="-4"/>
          <w:sz w:val="26"/>
        </w:rPr>
        <w:t xml:space="preserve"> </w:t>
      </w:r>
      <w:r>
        <w:rPr>
          <w:b/>
          <w:sz w:val="26"/>
        </w:rPr>
        <w:t>nhân</w:t>
      </w:r>
      <w:r>
        <w:rPr>
          <w:sz w:val="26"/>
        </w:rPr>
        <w:t>,</w:t>
      </w:r>
      <w:r>
        <w:rPr>
          <w:spacing w:val="-4"/>
          <w:sz w:val="26"/>
        </w:rPr>
        <w:t xml:space="preserve"> </w:t>
      </w:r>
      <w:r>
        <w:rPr>
          <w:sz w:val="26"/>
        </w:rPr>
        <w:t>thay</w:t>
      </w:r>
      <w:r>
        <w:rPr>
          <w:spacing w:val="-2"/>
          <w:sz w:val="26"/>
        </w:rPr>
        <w:t xml:space="preserve"> </w:t>
      </w:r>
      <w:r>
        <w:rPr>
          <w:sz w:val="26"/>
        </w:rPr>
        <w:t>vì</w:t>
      </w:r>
      <w:r>
        <w:rPr>
          <w:spacing w:val="-4"/>
          <w:sz w:val="26"/>
        </w:rPr>
        <w:t xml:space="preserve"> </w:t>
      </w:r>
      <w:r>
        <w:rPr>
          <w:sz w:val="26"/>
        </w:rPr>
        <w:t>so</w:t>
      </w:r>
      <w:r>
        <w:rPr>
          <w:spacing w:val="-4"/>
          <w:sz w:val="26"/>
        </w:rPr>
        <w:t xml:space="preserve"> </w:t>
      </w:r>
      <w:r>
        <w:rPr>
          <w:sz w:val="26"/>
        </w:rPr>
        <w:t>sánh</w:t>
      </w:r>
      <w:r>
        <w:rPr>
          <w:spacing w:val="-4"/>
          <w:sz w:val="26"/>
        </w:rPr>
        <w:t xml:space="preserve"> </w:t>
      </w:r>
      <w:r>
        <w:rPr>
          <w:sz w:val="26"/>
        </w:rPr>
        <w:t>giữa</w:t>
      </w:r>
      <w:r>
        <w:rPr>
          <w:spacing w:val="-3"/>
          <w:sz w:val="26"/>
        </w:rPr>
        <w:t xml:space="preserve"> </w:t>
      </w:r>
      <w:r>
        <w:rPr>
          <w:sz w:val="26"/>
        </w:rPr>
        <w:t>các</w:t>
      </w:r>
      <w:r>
        <w:rPr>
          <w:spacing w:val="-4"/>
          <w:sz w:val="26"/>
        </w:rPr>
        <w:t xml:space="preserve"> </w:t>
      </w:r>
      <w:r>
        <w:rPr>
          <w:sz w:val="26"/>
        </w:rPr>
        <w:t>học</w:t>
      </w:r>
      <w:r>
        <w:rPr>
          <w:spacing w:val="-3"/>
          <w:sz w:val="26"/>
        </w:rPr>
        <w:t xml:space="preserve"> </w:t>
      </w:r>
      <w:r>
        <w:rPr>
          <w:spacing w:val="-2"/>
          <w:sz w:val="26"/>
        </w:rPr>
        <w:t>sinh;</w:t>
      </w:r>
    </w:p>
    <w:p w14:paraId="5D08A134" w14:textId="77777777" w:rsidR="007A227D" w:rsidRDefault="00000000">
      <w:pPr>
        <w:pStyle w:val="ListParagraph"/>
        <w:numPr>
          <w:ilvl w:val="3"/>
          <w:numId w:val="52"/>
        </w:numPr>
        <w:tabs>
          <w:tab w:val="left" w:pos="862"/>
        </w:tabs>
        <w:ind w:left="862" w:hanging="152"/>
        <w:rPr>
          <w:sz w:val="26"/>
        </w:rPr>
      </w:pPr>
      <w:r>
        <w:rPr>
          <w:b/>
          <w:sz w:val="26"/>
        </w:rPr>
        <w:t>Tạo</w:t>
      </w:r>
      <w:r>
        <w:rPr>
          <w:b/>
          <w:spacing w:val="-5"/>
          <w:sz w:val="26"/>
        </w:rPr>
        <w:t xml:space="preserve"> </w:t>
      </w:r>
      <w:r>
        <w:rPr>
          <w:b/>
          <w:sz w:val="26"/>
        </w:rPr>
        <w:t>cơ</w:t>
      </w:r>
      <w:r>
        <w:rPr>
          <w:b/>
          <w:spacing w:val="-5"/>
          <w:sz w:val="26"/>
        </w:rPr>
        <w:t xml:space="preserve"> </w:t>
      </w:r>
      <w:r>
        <w:rPr>
          <w:b/>
          <w:sz w:val="26"/>
        </w:rPr>
        <w:t>hội</w:t>
      </w:r>
      <w:r>
        <w:rPr>
          <w:b/>
          <w:spacing w:val="-2"/>
          <w:sz w:val="26"/>
        </w:rPr>
        <w:t xml:space="preserve"> </w:t>
      </w:r>
      <w:r>
        <w:rPr>
          <w:b/>
          <w:sz w:val="26"/>
        </w:rPr>
        <w:t>điều</w:t>
      </w:r>
      <w:r>
        <w:rPr>
          <w:b/>
          <w:spacing w:val="-5"/>
          <w:sz w:val="26"/>
        </w:rPr>
        <w:t xml:space="preserve"> </w:t>
      </w:r>
      <w:r>
        <w:rPr>
          <w:b/>
          <w:sz w:val="26"/>
        </w:rPr>
        <w:t>chỉnh</w:t>
      </w:r>
      <w:r>
        <w:rPr>
          <w:b/>
          <w:spacing w:val="-3"/>
          <w:sz w:val="26"/>
        </w:rPr>
        <w:t xml:space="preserve"> </w:t>
      </w:r>
      <w:r>
        <w:rPr>
          <w:b/>
          <w:sz w:val="26"/>
        </w:rPr>
        <w:t>kịp</w:t>
      </w:r>
      <w:r>
        <w:rPr>
          <w:b/>
          <w:spacing w:val="-4"/>
          <w:sz w:val="26"/>
        </w:rPr>
        <w:t xml:space="preserve"> </w:t>
      </w:r>
      <w:r>
        <w:rPr>
          <w:b/>
          <w:sz w:val="26"/>
        </w:rPr>
        <w:t>thời</w:t>
      </w:r>
      <w:r>
        <w:rPr>
          <w:b/>
          <w:spacing w:val="-5"/>
          <w:sz w:val="26"/>
        </w:rPr>
        <w:t xml:space="preserve"> </w:t>
      </w:r>
      <w:r>
        <w:rPr>
          <w:sz w:val="26"/>
        </w:rPr>
        <w:t>để</w:t>
      </w:r>
      <w:r>
        <w:rPr>
          <w:spacing w:val="-4"/>
          <w:sz w:val="26"/>
        </w:rPr>
        <w:t xml:space="preserve"> </w:t>
      </w:r>
      <w:r>
        <w:rPr>
          <w:sz w:val="26"/>
        </w:rPr>
        <w:t>không</w:t>
      </w:r>
      <w:r>
        <w:rPr>
          <w:spacing w:val="-3"/>
          <w:sz w:val="26"/>
        </w:rPr>
        <w:t xml:space="preserve"> </w:t>
      </w:r>
      <w:r>
        <w:rPr>
          <w:sz w:val="26"/>
        </w:rPr>
        <w:t>ai</w:t>
      </w:r>
      <w:r>
        <w:rPr>
          <w:spacing w:val="-4"/>
          <w:sz w:val="26"/>
        </w:rPr>
        <w:t xml:space="preserve"> </w:t>
      </w:r>
      <w:r>
        <w:rPr>
          <w:sz w:val="26"/>
        </w:rPr>
        <w:t>bị</w:t>
      </w:r>
      <w:r>
        <w:rPr>
          <w:spacing w:val="-5"/>
          <w:sz w:val="26"/>
        </w:rPr>
        <w:t xml:space="preserve"> </w:t>
      </w:r>
      <w:r>
        <w:rPr>
          <w:sz w:val="26"/>
        </w:rPr>
        <w:t>tụt</w:t>
      </w:r>
      <w:r>
        <w:rPr>
          <w:spacing w:val="-5"/>
          <w:sz w:val="26"/>
        </w:rPr>
        <w:t xml:space="preserve"> </w:t>
      </w:r>
      <w:r>
        <w:rPr>
          <w:sz w:val="26"/>
        </w:rPr>
        <w:t>lại</w:t>
      </w:r>
      <w:r>
        <w:rPr>
          <w:spacing w:val="-4"/>
          <w:sz w:val="26"/>
        </w:rPr>
        <w:t xml:space="preserve"> </w:t>
      </w:r>
      <w:r>
        <w:rPr>
          <w:sz w:val="26"/>
        </w:rPr>
        <w:t>phía</w:t>
      </w:r>
      <w:r>
        <w:rPr>
          <w:spacing w:val="-5"/>
          <w:sz w:val="26"/>
        </w:rPr>
        <w:t xml:space="preserve"> </w:t>
      </w:r>
      <w:r>
        <w:rPr>
          <w:spacing w:val="-4"/>
          <w:sz w:val="26"/>
        </w:rPr>
        <w:t>sau.</w:t>
      </w:r>
    </w:p>
    <w:p w14:paraId="2F1D2195" w14:textId="77777777" w:rsidR="007A227D" w:rsidRDefault="00000000">
      <w:pPr>
        <w:pStyle w:val="BodyText"/>
        <w:spacing w:before="19"/>
        <w:ind w:left="710" w:firstLine="0"/>
      </w:pPr>
      <w:r>
        <w:rPr>
          <w:rFonts w:ascii="Segoe UI Emoji" w:hAnsi="Segoe UI Emoji"/>
          <w:color w:val="D57C00"/>
          <w:spacing w:val="-356"/>
        </w:rPr>
        <w:t>–−</w:t>
      </w:r>
      <w:r>
        <w:rPr>
          <w:rFonts w:ascii="Segoe UI Emoji" w:hAnsi="Segoe UI Emoji"/>
          <w:color w:val="D57C00"/>
          <w:spacing w:val="63"/>
        </w:rPr>
        <w:t xml:space="preserve">   </w:t>
      </w:r>
      <w:r>
        <w:t>AI</w:t>
      </w:r>
      <w:r>
        <w:rPr>
          <w:spacing w:val="-15"/>
        </w:rPr>
        <w:t xml:space="preserve"> </w:t>
      </w:r>
      <w:r>
        <w:t>chính</w:t>
      </w:r>
      <w:r>
        <w:rPr>
          <w:spacing w:val="-5"/>
        </w:rPr>
        <w:t xml:space="preserve"> </w:t>
      </w:r>
      <w:r>
        <w:t>là</w:t>
      </w:r>
      <w:r>
        <w:rPr>
          <w:spacing w:val="-3"/>
        </w:rPr>
        <w:t xml:space="preserve"> </w:t>
      </w:r>
      <w:r>
        <w:t>“người</w:t>
      </w:r>
      <w:r>
        <w:rPr>
          <w:spacing w:val="-1"/>
        </w:rPr>
        <w:t xml:space="preserve"> </w:t>
      </w:r>
      <w:r>
        <w:t>bạn</w:t>
      </w:r>
      <w:r>
        <w:rPr>
          <w:spacing w:val="-4"/>
        </w:rPr>
        <w:t xml:space="preserve"> </w:t>
      </w:r>
      <w:r>
        <w:t>đồng</w:t>
      </w:r>
      <w:r>
        <w:rPr>
          <w:spacing w:val="-3"/>
        </w:rPr>
        <w:t xml:space="preserve"> </w:t>
      </w:r>
      <w:r>
        <w:t>hành”</w:t>
      </w:r>
      <w:r>
        <w:rPr>
          <w:spacing w:val="-3"/>
        </w:rPr>
        <w:t xml:space="preserve"> </w:t>
      </w:r>
      <w:r>
        <w:t>lý tưởng,</w:t>
      </w:r>
      <w:r>
        <w:rPr>
          <w:spacing w:val="-4"/>
        </w:rPr>
        <w:t xml:space="preserve"> </w:t>
      </w:r>
      <w:r>
        <w:t>hỗ</w:t>
      </w:r>
      <w:r>
        <w:rPr>
          <w:spacing w:val="-3"/>
        </w:rPr>
        <w:t xml:space="preserve"> </w:t>
      </w:r>
      <w:r>
        <w:t>trợ</w:t>
      </w:r>
      <w:r>
        <w:rPr>
          <w:spacing w:val="-1"/>
        </w:rPr>
        <w:t xml:space="preserve"> </w:t>
      </w:r>
      <w:r>
        <w:t>giáo</w:t>
      </w:r>
      <w:r>
        <w:rPr>
          <w:spacing w:val="-4"/>
        </w:rPr>
        <w:t xml:space="preserve"> </w:t>
      </w:r>
      <w:r>
        <w:rPr>
          <w:spacing w:val="-2"/>
        </w:rPr>
        <w:t>viên:</w:t>
      </w:r>
    </w:p>
    <w:p w14:paraId="0B9E14DE" w14:textId="77777777" w:rsidR="007A227D" w:rsidRDefault="00000000">
      <w:pPr>
        <w:pStyle w:val="ListParagraph"/>
        <w:numPr>
          <w:ilvl w:val="3"/>
          <w:numId w:val="52"/>
        </w:numPr>
        <w:tabs>
          <w:tab w:val="left" w:pos="862"/>
        </w:tabs>
        <w:ind w:left="862" w:hanging="152"/>
        <w:rPr>
          <w:sz w:val="26"/>
        </w:rPr>
      </w:pPr>
      <w:r>
        <w:rPr>
          <w:sz w:val="26"/>
        </w:rPr>
        <w:t>Lưu</w:t>
      </w:r>
      <w:r>
        <w:rPr>
          <w:spacing w:val="-6"/>
          <w:sz w:val="26"/>
        </w:rPr>
        <w:t xml:space="preserve"> </w:t>
      </w:r>
      <w:r>
        <w:rPr>
          <w:sz w:val="26"/>
        </w:rPr>
        <w:t>trữ</w:t>
      </w:r>
      <w:r>
        <w:rPr>
          <w:spacing w:val="-4"/>
          <w:sz w:val="26"/>
        </w:rPr>
        <w:t xml:space="preserve"> </w:t>
      </w:r>
      <w:r>
        <w:rPr>
          <w:sz w:val="26"/>
        </w:rPr>
        <w:t>hành</w:t>
      </w:r>
      <w:r>
        <w:rPr>
          <w:spacing w:val="-5"/>
          <w:sz w:val="26"/>
        </w:rPr>
        <w:t xml:space="preserve"> </w:t>
      </w:r>
      <w:r>
        <w:rPr>
          <w:sz w:val="26"/>
        </w:rPr>
        <w:t>trình</w:t>
      </w:r>
      <w:r>
        <w:rPr>
          <w:spacing w:val="-2"/>
          <w:sz w:val="26"/>
        </w:rPr>
        <w:t xml:space="preserve"> </w:t>
      </w:r>
      <w:r>
        <w:rPr>
          <w:sz w:val="26"/>
        </w:rPr>
        <w:t>học</w:t>
      </w:r>
      <w:r>
        <w:rPr>
          <w:spacing w:val="-3"/>
          <w:sz w:val="26"/>
        </w:rPr>
        <w:t xml:space="preserve"> </w:t>
      </w:r>
      <w:r>
        <w:rPr>
          <w:spacing w:val="-4"/>
          <w:sz w:val="26"/>
        </w:rPr>
        <w:t>tập;</w:t>
      </w:r>
    </w:p>
    <w:p w14:paraId="4A9343EB" w14:textId="77777777" w:rsidR="007A227D" w:rsidRDefault="00000000">
      <w:pPr>
        <w:pStyle w:val="ListParagraph"/>
        <w:numPr>
          <w:ilvl w:val="3"/>
          <w:numId w:val="52"/>
        </w:numPr>
        <w:tabs>
          <w:tab w:val="left" w:pos="862"/>
        </w:tabs>
        <w:spacing w:before="21"/>
        <w:ind w:left="862" w:hanging="152"/>
        <w:rPr>
          <w:sz w:val="26"/>
        </w:rPr>
      </w:pPr>
      <w:r>
        <w:rPr>
          <w:sz w:val="26"/>
        </w:rPr>
        <w:t>Phân</w:t>
      </w:r>
      <w:r>
        <w:rPr>
          <w:spacing w:val="-5"/>
          <w:sz w:val="26"/>
        </w:rPr>
        <w:t xml:space="preserve"> </w:t>
      </w:r>
      <w:r>
        <w:rPr>
          <w:sz w:val="26"/>
        </w:rPr>
        <w:t>tích</w:t>
      </w:r>
      <w:r>
        <w:rPr>
          <w:spacing w:val="-4"/>
          <w:sz w:val="26"/>
        </w:rPr>
        <w:t xml:space="preserve"> </w:t>
      </w:r>
      <w:r>
        <w:rPr>
          <w:sz w:val="26"/>
        </w:rPr>
        <w:t>sự</w:t>
      </w:r>
      <w:r>
        <w:rPr>
          <w:spacing w:val="-3"/>
          <w:sz w:val="26"/>
        </w:rPr>
        <w:t xml:space="preserve"> </w:t>
      </w:r>
      <w:r>
        <w:rPr>
          <w:sz w:val="26"/>
        </w:rPr>
        <w:t>thay</w:t>
      </w:r>
      <w:r>
        <w:rPr>
          <w:spacing w:val="-5"/>
          <w:sz w:val="26"/>
        </w:rPr>
        <w:t xml:space="preserve"> </w:t>
      </w:r>
      <w:r>
        <w:rPr>
          <w:sz w:val="26"/>
        </w:rPr>
        <w:t>đổi</w:t>
      </w:r>
      <w:r>
        <w:rPr>
          <w:spacing w:val="-2"/>
          <w:sz w:val="26"/>
        </w:rPr>
        <w:t xml:space="preserve"> </w:t>
      </w:r>
      <w:r>
        <w:rPr>
          <w:sz w:val="26"/>
        </w:rPr>
        <w:t>qua</w:t>
      </w:r>
      <w:r>
        <w:rPr>
          <w:spacing w:val="-4"/>
          <w:sz w:val="26"/>
        </w:rPr>
        <w:t xml:space="preserve"> </w:t>
      </w:r>
      <w:r>
        <w:rPr>
          <w:sz w:val="26"/>
        </w:rPr>
        <w:t>thời</w:t>
      </w:r>
      <w:r>
        <w:rPr>
          <w:spacing w:val="-5"/>
          <w:sz w:val="26"/>
        </w:rPr>
        <w:t xml:space="preserve"> </w:t>
      </w:r>
      <w:r>
        <w:rPr>
          <w:spacing w:val="-4"/>
          <w:sz w:val="26"/>
        </w:rPr>
        <w:t>gian;</w:t>
      </w:r>
    </w:p>
    <w:p w14:paraId="0EA15BDA" w14:textId="77777777" w:rsidR="007A227D" w:rsidRDefault="00000000">
      <w:pPr>
        <w:pStyle w:val="ListParagraph"/>
        <w:numPr>
          <w:ilvl w:val="3"/>
          <w:numId w:val="52"/>
        </w:numPr>
        <w:tabs>
          <w:tab w:val="left" w:pos="862"/>
        </w:tabs>
        <w:ind w:left="862" w:hanging="152"/>
        <w:rPr>
          <w:sz w:val="26"/>
        </w:rPr>
      </w:pPr>
      <w:r>
        <w:rPr>
          <w:sz w:val="26"/>
        </w:rPr>
        <w:t>Tự</w:t>
      </w:r>
      <w:r>
        <w:rPr>
          <w:spacing w:val="-4"/>
          <w:sz w:val="26"/>
        </w:rPr>
        <w:t xml:space="preserve"> </w:t>
      </w:r>
      <w:r>
        <w:rPr>
          <w:sz w:val="26"/>
        </w:rPr>
        <w:t>động</w:t>
      </w:r>
      <w:r>
        <w:rPr>
          <w:spacing w:val="-5"/>
          <w:sz w:val="26"/>
        </w:rPr>
        <w:t xml:space="preserve"> </w:t>
      </w:r>
      <w:r>
        <w:rPr>
          <w:sz w:val="26"/>
        </w:rPr>
        <w:t>tổng</w:t>
      </w:r>
      <w:r>
        <w:rPr>
          <w:spacing w:val="-3"/>
          <w:sz w:val="26"/>
        </w:rPr>
        <w:t xml:space="preserve"> </w:t>
      </w:r>
      <w:r>
        <w:rPr>
          <w:sz w:val="26"/>
        </w:rPr>
        <w:t>hợp</w:t>
      </w:r>
      <w:r>
        <w:rPr>
          <w:spacing w:val="-5"/>
          <w:sz w:val="26"/>
        </w:rPr>
        <w:t xml:space="preserve"> </w:t>
      </w:r>
      <w:r>
        <w:rPr>
          <w:sz w:val="26"/>
        </w:rPr>
        <w:t>xu</w:t>
      </w:r>
      <w:r>
        <w:rPr>
          <w:spacing w:val="-5"/>
          <w:sz w:val="26"/>
        </w:rPr>
        <w:t xml:space="preserve"> </w:t>
      </w:r>
      <w:r>
        <w:rPr>
          <w:spacing w:val="-2"/>
          <w:sz w:val="26"/>
        </w:rPr>
        <w:t>hướng;</w:t>
      </w:r>
    </w:p>
    <w:p w14:paraId="5F4D66A0" w14:textId="77777777" w:rsidR="007A227D" w:rsidRDefault="00000000">
      <w:pPr>
        <w:pStyle w:val="ListParagraph"/>
        <w:numPr>
          <w:ilvl w:val="3"/>
          <w:numId w:val="52"/>
        </w:numPr>
        <w:tabs>
          <w:tab w:val="left" w:pos="862"/>
        </w:tabs>
        <w:ind w:left="862" w:hanging="152"/>
        <w:rPr>
          <w:sz w:val="26"/>
        </w:rPr>
      </w:pPr>
      <w:r>
        <w:rPr>
          <w:sz w:val="26"/>
        </w:rPr>
        <w:t>Gợi</w:t>
      </w:r>
      <w:r>
        <w:rPr>
          <w:spacing w:val="-4"/>
          <w:sz w:val="26"/>
        </w:rPr>
        <w:t xml:space="preserve"> </w:t>
      </w:r>
      <w:r>
        <w:rPr>
          <w:sz w:val="26"/>
        </w:rPr>
        <w:t>ý</w:t>
      </w:r>
      <w:r>
        <w:rPr>
          <w:spacing w:val="-4"/>
          <w:sz w:val="26"/>
        </w:rPr>
        <w:t xml:space="preserve"> </w:t>
      </w:r>
      <w:r>
        <w:rPr>
          <w:sz w:val="26"/>
        </w:rPr>
        <w:t>cải</w:t>
      </w:r>
      <w:r>
        <w:rPr>
          <w:spacing w:val="-4"/>
          <w:sz w:val="26"/>
        </w:rPr>
        <w:t xml:space="preserve"> </w:t>
      </w:r>
      <w:r>
        <w:rPr>
          <w:sz w:val="26"/>
        </w:rPr>
        <w:t>thiện</w:t>
      </w:r>
      <w:r>
        <w:rPr>
          <w:spacing w:val="-4"/>
          <w:sz w:val="26"/>
        </w:rPr>
        <w:t xml:space="preserve"> </w:t>
      </w:r>
      <w:r>
        <w:rPr>
          <w:sz w:val="26"/>
        </w:rPr>
        <w:t>cá</w:t>
      </w:r>
      <w:r>
        <w:rPr>
          <w:spacing w:val="-4"/>
          <w:sz w:val="26"/>
        </w:rPr>
        <w:t xml:space="preserve"> </w:t>
      </w:r>
      <w:r>
        <w:rPr>
          <w:sz w:val="26"/>
        </w:rPr>
        <w:t>nhân</w:t>
      </w:r>
      <w:r>
        <w:rPr>
          <w:spacing w:val="-1"/>
          <w:sz w:val="26"/>
        </w:rPr>
        <w:t xml:space="preserve"> </w:t>
      </w:r>
      <w:r>
        <w:rPr>
          <w:spacing w:val="-4"/>
          <w:sz w:val="26"/>
        </w:rPr>
        <w:t>hóa.</w:t>
      </w:r>
    </w:p>
    <w:p w14:paraId="3766FD50" w14:textId="77777777" w:rsidR="007A227D" w:rsidRDefault="00000000">
      <w:pPr>
        <w:spacing w:before="19" w:after="19"/>
        <w:ind w:left="710"/>
        <w:rPr>
          <w:b/>
          <w:sz w:val="26"/>
        </w:rPr>
      </w:pPr>
      <w:r>
        <w:rPr>
          <w:rFonts w:ascii="Segoe UI Emoji" w:hAnsi="Segoe UI Emoji"/>
          <w:color w:val="FFFFFF"/>
          <w:spacing w:val="-356"/>
          <w:w w:val="88"/>
          <w:sz w:val="26"/>
        </w:rPr>
        <w:t>˙</w:t>
      </w:r>
      <w:r>
        <w:rPr>
          <w:rFonts w:ascii="Segoe UI Emoji" w:hAnsi="Segoe UI Emoji"/>
          <w:color w:val="625893"/>
          <w:spacing w:val="-356"/>
          <w:w w:val="28"/>
          <w:sz w:val="26"/>
        </w:rPr>
        <w:t>Q</w:t>
      </w:r>
      <w:r>
        <w:rPr>
          <w:rFonts w:ascii="Segoe UI Emoji" w:hAnsi="Segoe UI Emoji"/>
          <w:color w:val="00A6EC"/>
          <w:w w:val="184"/>
          <w:sz w:val="26"/>
        </w:rPr>
        <w:t>•</w:t>
      </w:r>
      <w:r>
        <w:rPr>
          <w:rFonts w:ascii="Segoe UI Emoji" w:hAnsi="Segoe UI Emoji"/>
          <w:color w:val="00A6EC"/>
          <w:spacing w:val="6"/>
          <w:sz w:val="26"/>
        </w:rPr>
        <w:t xml:space="preserve"> </w:t>
      </w:r>
      <w:r>
        <w:rPr>
          <w:b/>
          <w:sz w:val="26"/>
        </w:rPr>
        <w:t>2.</w:t>
      </w:r>
      <w:r>
        <w:rPr>
          <w:b/>
          <w:spacing w:val="-7"/>
          <w:sz w:val="26"/>
        </w:rPr>
        <w:t xml:space="preserve"> </w:t>
      </w:r>
      <w:r>
        <w:rPr>
          <w:b/>
          <w:sz w:val="26"/>
        </w:rPr>
        <w:t>AI</w:t>
      </w:r>
      <w:r>
        <w:rPr>
          <w:b/>
          <w:spacing w:val="10"/>
          <w:sz w:val="26"/>
        </w:rPr>
        <w:t xml:space="preserve"> </w:t>
      </w:r>
      <w:r>
        <w:rPr>
          <w:b/>
          <w:sz w:val="26"/>
        </w:rPr>
        <w:t>làm</w:t>
      </w:r>
      <w:r>
        <w:rPr>
          <w:b/>
          <w:spacing w:val="12"/>
          <w:sz w:val="26"/>
        </w:rPr>
        <w:t xml:space="preserve"> </w:t>
      </w:r>
      <w:r>
        <w:rPr>
          <w:b/>
          <w:sz w:val="26"/>
        </w:rPr>
        <w:t>gì</w:t>
      </w:r>
      <w:r>
        <w:rPr>
          <w:b/>
          <w:spacing w:val="10"/>
          <w:sz w:val="26"/>
        </w:rPr>
        <w:t xml:space="preserve"> </w:t>
      </w:r>
      <w:r>
        <w:rPr>
          <w:b/>
          <w:sz w:val="26"/>
        </w:rPr>
        <w:t>trong</w:t>
      </w:r>
      <w:r>
        <w:rPr>
          <w:b/>
          <w:spacing w:val="12"/>
          <w:sz w:val="26"/>
        </w:rPr>
        <w:t xml:space="preserve"> </w:t>
      </w:r>
      <w:r>
        <w:rPr>
          <w:b/>
          <w:sz w:val="26"/>
        </w:rPr>
        <w:t>đánh</w:t>
      </w:r>
      <w:r>
        <w:rPr>
          <w:b/>
          <w:spacing w:val="10"/>
          <w:sz w:val="26"/>
        </w:rPr>
        <w:t xml:space="preserve"> </w:t>
      </w:r>
      <w:r>
        <w:rPr>
          <w:b/>
          <w:sz w:val="26"/>
        </w:rPr>
        <w:t>giá</w:t>
      </w:r>
      <w:r>
        <w:rPr>
          <w:b/>
          <w:spacing w:val="12"/>
          <w:sz w:val="26"/>
        </w:rPr>
        <w:t xml:space="preserve"> </w:t>
      </w:r>
      <w:r>
        <w:rPr>
          <w:b/>
          <w:sz w:val="26"/>
        </w:rPr>
        <w:t>tiến</w:t>
      </w:r>
      <w:r>
        <w:rPr>
          <w:b/>
          <w:spacing w:val="9"/>
          <w:sz w:val="26"/>
        </w:rPr>
        <w:t xml:space="preserve"> </w:t>
      </w:r>
      <w:r>
        <w:rPr>
          <w:b/>
          <w:sz w:val="26"/>
        </w:rPr>
        <w:t>độ</w:t>
      </w:r>
      <w:r>
        <w:rPr>
          <w:b/>
          <w:spacing w:val="10"/>
          <w:sz w:val="26"/>
        </w:rPr>
        <w:t xml:space="preserve"> </w:t>
      </w:r>
      <w:r>
        <w:rPr>
          <w:b/>
          <w:sz w:val="26"/>
        </w:rPr>
        <w:t>học</w:t>
      </w:r>
      <w:r>
        <w:rPr>
          <w:b/>
          <w:spacing w:val="11"/>
          <w:sz w:val="26"/>
        </w:rPr>
        <w:t xml:space="preserve"> </w:t>
      </w:r>
      <w:r>
        <w:rPr>
          <w:b/>
          <w:spacing w:val="-4"/>
          <w:sz w:val="26"/>
        </w:rPr>
        <w:t>tập?</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81"/>
        <w:gridCol w:w="4364"/>
      </w:tblGrid>
      <w:tr w:rsidR="007A227D" w14:paraId="521BF76F" w14:textId="77777777">
        <w:trPr>
          <w:trHeight w:val="300"/>
        </w:trPr>
        <w:tc>
          <w:tcPr>
            <w:tcW w:w="4981" w:type="dxa"/>
          </w:tcPr>
          <w:p w14:paraId="0510C334" w14:textId="77777777" w:rsidR="007A227D" w:rsidRDefault="00000000">
            <w:pPr>
              <w:pStyle w:val="TableParagraph"/>
              <w:spacing w:before="2" w:line="278" w:lineRule="exact"/>
              <w:rPr>
                <w:b/>
                <w:sz w:val="26"/>
              </w:rPr>
            </w:pPr>
            <w:r>
              <w:rPr>
                <w:b/>
                <w:sz w:val="26"/>
              </w:rPr>
              <w:t>Khả</w:t>
            </w:r>
            <w:r>
              <w:rPr>
                <w:b/>
                <w:spacing w:val="-6"/>
                <w:sz w:val="26"/>
              </w:rPr>
              <w:t xml:space="preserve"> </w:t>
            </w:r>
            <w:r>
              <w:rPr>
                <w:b/>
                <w:sz w:val="26"/>
              </w:rPr>
              <w:t>năng</w:t>
            </w:r>
            <w:r>
              <w:rPr>
                <w:b/>
                <w:spacing w:val="-6"/>
                <w:sz w:val="26"/>
              </w:rPr>
              <w:t xml:space="preserve"> </w:t>
            </w:r>
            <w:r>
              <w:rPr>
                <w:b/>
                <w:sz w:val="26"/>
              </w:rPr>
              <w:t>của</w:t>
            </w:r>
            <w:r>
              <w:rPr>
                <w:b/>
                <w:spacing w:val="-5"/>
                <w:sz w:val="26"/>
              </w:rPr>
              <w:t xml:space="preserve"> AI</w:t>
            </w:r>
          </w:p>
        </w:tc>
        <w:tc>
          <w:tcPr>
            <w:tcW w:w="4364" w:type="dxa"/>
          </w:tcPr>
          <w:p w14:paraId="6F1D4CE6" w14:textId="77777777" w:rsidR="007A227D" w:rsidRDefault="00000000">
            <w:pPr>
              <w:pStyle w:val="TableParagraph"/>
              <w:spacing w:before="2" w:line="278" w:lineRule="exact"/>
              <w:rPr>
                <w:b/>
                <w:sz w:val="26"/>
              </w:rPr>
            </w:pPr>
            <w:r>
              <w:rPr>
                <w:b/>
                <w:sz w:val="26"/>
              </w:rPr>
              <w:t>Ý</w:t>
            </w:r>
            <w:r>
              <w:rPr>
                <w:b/>
                <w:spacing w:val="-5"/>
                <w:sz w:val="26"/>
              </w:rPr>
              <w:t xml:space="preserve"> </w:t>
            </w:r>
            <w:r>
              <w:rPr>
                <w:b/>
                <w:sz w:val="26"/>
              </w:rPr>
              <w:t>nghĩa</w:t>
            </w:r>
            <w:r>
              <w:rPr>
                <w:b/>
                <w:spacing w:val="-5"/>
                <w:sz w:val="26"/>
              </w:rPr>
              <w:t xml:space="preserve"> </w:t>
            </w:r>
            <w:r>
              <w:rPr>
                <w:b/>
                <w:sz w:val="26"/>
              </w:rPr>
              <w:t>trong</w:t>
            </w:r>
            <w:r>
              <w:rPr>
                <w:b/>
                <w:spacing w:val="-5"/>
                <w:sz w:val="26"/>
              </w:rPr>
              <w:t xml:space="preserve"> </w:t>
            </w:r>
            <w:r>
              <w:rPr>
                <w:b/>
                <w:sz w:val="26"/>
              </w:rPr>
              <w:t>lớp</w:t>
            </w:r>
            <w:r>
              <w:rPr>
                <w:b/>
                <w:spacing w:val="-4"/>
                <w:sz w:val="26"/>
              </w:rPr>
              <w:t xml:space="preserve"> </w:t>
            </w:r>
            <w:r>
              <w:rPr>
                <w:b/>
                <w:spacing w:val="-5"/>
                <w:sz w:val="26"/>
              </w:rPr>
              <w:t>học</w:t>
            </w:r>
          </w:p>
        </w:tc>
      </w:tr>
      <w:tr w:rsidR="007A227D" w14:paraId="50A72BA2" w14:textId="77777777">
        <w:trPr>
          <w:trHeight w:val="299"/>
        </w:trPr>
        <w:tc>
          <w:tcPr>
            <w:tcW w:w="4981" w:type="dxa"/>
          </w:tcPr>
          <w:p w14:paraId="15F03C1D" w14:textId="77777777" w:rsidR="007A227D" w:rsidRDefault="00000000">
            <w:pPr>
              <w:pStyle w:val="TableParagraph"/>
              <w:spacing w:before="2" w:line="278" w:lineRule="exact"/>
              <w:rPr>
                <w:sz w:val="26"/>
              </w:rPr>
            </w:pPr>
            <w:r>
              <w:rPr>
                <w:sz w:val="26"/>
              </w:rPr>
              <w:t>Phân</w:t>
            </w:r>
            <w:r>
              <w:rPr>
                <w:spacing w:val="-6"/>
                <w:sz w:val="26"/>
              </w:rPr>
              <w:t xml:space="preserve"> </w:t>
            </w:r>
            <w:r>
              <w:rPr>
                <w:sz w:val="26"/>
              </w:rPr>
              <w:t>tích</w:t>
            </w:r>
            <w:r>
              <w:rPr>
                <w:spacing w:val="-5"/>
                <w:sz w:val="26"/>
              </w:rPr>
              <w:t xml:space="preserve"> </w:t>
            </w:r>
            <w:r>
              <w:rPr>
                <w:sz w:val="26"/>
              </w:rPr>
              <w:t>chuỗi</w:t>
            </w:r>
            <w:r>
              <w:rPr>
                <w:spacing w:val="-5"/>
                <w:sz w:val="26"/>
              </w:rPr>
              <w:t xml:space="preserve"> </w:t>
            </w:r>
            <w:r>
              <w:rPr>
                <w:spacing w:val="-4"/>
                <w:sz w:val="26"/>
              </w:rPr>
              <w:t>điểm</w:t>
            </w:r>
          </w:p>
        </w:tc>
        <w:tc>
          <w:tcPr>
            <w:tcW w:w="4364" w:type="dxa"/>
          </w:tcPr>
          <w:p w14:paraId="3C3ECF65" w14:textId="77777777" w:rsidR="007A227D" w:rsidRDefault="00000000">
            <w:pPr>
              <w:pStyle w:val="TableParagraph"/>
              <w:spacing w:before="2" w:line="278" w:lineRule="exact"/>
              <w:rPr>
                <w:sz w:val="26"/>
              </w:rPr>
            </w:pPr>
            <w:r>
              <w:rPr>
                <w:sz w:val="26"/>
              </w:rPr>
              <w:t>Phát</w:t>
            </w:r>
            <w:r>
              <w:rPr>
                <w:spacing w:val="-6"/>
                <w:sz w:val="26"/>
              </w:rPr>
              <w:t xml:space="preserve"> </w:t>
            </w:r>
            <w:r>
              <w:rPr>
                <w:sz w:val="26"/>
              </w:rPr>
              <w:t>hiện</w:t>
            </w:r>
            <w:r>
              <w:rPr>
                <w:spacing w:val="-5"/>
                <w:sz w:val="26"/>
              </w:rPr>
              <w:t xml:space="preserve"> </w:t>
            </w:r>
            <w:r>
              <w:rPr>
                <w:sz w:val="26"/>
              </w:rPr>
              <w:t>xu</w:t>
            </w:r>
            <w:r>
              <w:rPr>
                <w:spacing w:val="-6"/>
                <w:sz w:val="26"/>
              </w:rPr>
              <w:t xml:space="preserve"> </w:t>
            </w:r>
            <w:r>
              <w:rPr>
                <w:sz w:val="26"/>
              </w:rPr>
              <w:t>hướng</w:t>
            </w:r>
            <w:r>
              <w:rPr>
                <w:spacing w:val="-5"/>
                <w:sz w:val="26"/>
              </w:rPr>
              <w:t xml:space="preserve"> </w:t>
            </w:r>
            <w:r>
              <w:rPr>
                <w:sz w:val="26"/>
              </w:rPr>
              <w:t>tăng/giảm</w:t>
            </w:r>
            <w:r>
              <w:rPr>
                <w:spacing w:val="-6"/>
                <w:sz w:val="26"/>
              </w:rPr>
              <w:t xml:space="preserve"> </w:t>
            </w:r>
            <w:r>
              <w:rPr>
                <w:sz w:val="26"/>
              </w:rPr>
              <w:t>năng</w:t>
            </w:r>
            <w:r>
              <w:rPr>
                <w:spacing w:val="-5"/>
                <w:sz w:val="26"/>
              </w:rPr>
              <w:t xml:space="preserve"> lực</w:t>
            </w:r>
          </w:p>
        </w:tc>
      </w:tr>
      <w:tr w:rsidR="007A227D" w14:paraId="682B1EB6" w14:textId="77777777">
        <w:trPr>
          <w:trHeight w:val="297"/>
        </w:trPr>
        <w:tc>
          <w:tcPr>
            <w:tcW w:w="4981" w:type="dxa"/>
          </w:tcPr>
          <w:p w14:paraId="3841CCCE" w14:textId="77777777" w:rsidR="007A227D" w:rsidRDefault="00000000">
            <w:pPr>
              <w:pStyle w:val="TableParagraph"/>
              <w:spacing w:line="277" w:lineRule="exact"/>
              <w:rPr>
                <w:sz w:val="26"/>
              </w:rPr>
            </w:pPr>
            <w:r>
              <w:rPr>
                <w:sz w:val="26"/>
              </w:rPr>
              <w:t>Phân</w:t>
            </w:r>
            <w:r>
              <w:rPr>
                <w:spacing w:val="-5"/>
                <w:sz w:val="26"/>
              </w:rPr>
              <w:t xml:space="preserve"> </w:t>
            </w:r>
            <w:r>
              <w:rPr>
                <w:sz w:val="26"/>
              </w:rPr>
              <w:t>tích</w:t>
            </w:r>
            <w:r>
              <w:rPr>
                <w:spacing w:val="-4"/>
                <w:sz w:val="26"/>
              </w:rPr>
              <w:t xml:space="preserve"> </w:t>
            </w:r>
            <w:r>
              <w:rPr>
                <w:sz w:val="26"/>
              </w:rPr>
              <w:t>lỗi</w:t>
            </w:r>
            <w:r>
              <w:rPr>
                <w:spacing w:val="-3"/>
                <w:sz w:val="26"/>
              </w:rPr>
              <w:t xml:space="preserve"> </w:t>
            </w:r>
            <w:r>
              <w:rPr>
                <w:sz w:val="26"/>
              </w:rPr>
              <w:t>lặp</w:t>
            </w:r>
            <w:r>
              <w:rPr>
                <w:spacing w:val="-5"/>
                <w:sz w:val="26"/>
              </w:rPr>
              <w:t xml:space="preserve"> lại</w:t>
            </w:r>
          </w:p>
        </w:tc>
        <w:tc>
          <w:tcPr>
            <w:tcW w:w="4364" w:type="dxa"/>
          </w:tcPr>
          <w:p w14:paraId="4F5AC457" w14:textId="77777777" w:rsidR="007A227D" w:rsidRDefault="00000000">
            <w:pPr>
              <w:pStyle w:val="TableParagraph"/>
              <w:spacing w:line="277" w:lineRule="exact"/>
              <w:rPr>
                <w:sz w:val="26"/>
              </w:rPr>
            </w:pPr>
            <w:r>
              <w:rPr>
                <w:sz w:val="26"/>
              </w:rPr>
              <w:t>Xác</w:t>
            </w:r>
            <w:r>
              <w:rPr>
                <w:spacing w:val="-6"/>
                <w:sz w:val="26"/>
              </w:rPr>
              <w:t xml:space="preserve"> </w:t>
            </w:r>
            <w:r>
              <w:rPr>
                <w:sz w:val="26"/>
              </w:rPr>
              <w:t>định</w:t>
            </w:r>
            <w:r>
              <w:rPr>
                <w:spacing w:val="-5"/>
                <w:sz w:val="26"/>
              </w:rPr>
              <w:t xml:space="preserve"> </w:t>
            </w:r>
            <w:r>
              <w:rPr>
                <w:sz w:val="26"/>
              </w:rPr>
              <w:t>điểm</w:t>
            </w:r>
            <w:r>
              <w:rPr>
                <w:spacing w:val="-5"/>
                <w:sz w:val="26"/>
              </w:rPr>
              <w:t xml:space="preserve"> </w:t>
            </w:r>
            <w:r>
              <w:rPr>
                <w:sz w:val="26"/>
              </w:rPr>
              <w:t>yếu</w:t>
            </w:r>
            <w:r>
              <w:rPr>
                <w:spacing w:val="-3"/>
                <w:sz w:val="26"/>
              </w:rPr>
              <w:t xml:space="preserve"> </w:t>
            </w:r>
            <w:r>
              <w:rPr>
                <w:sz w:val="26"/>
              </w:rPr>
              <w:t>cần</w:t>
            </w:r>
            <w:r>
              <w:rPr>
                <w:spacing w:val="-3"/>
                <w:sz w:val="26"/>
              </w:rPr>
              <w:t xml:space="preserve"> </w:t>
            </w:r>
            <w:r>
              <w:rPr>
                <w:sz w:val="26"/>
              </w:rPr>
              <w:t>can</w:t>
            </w:r>
            <w:r>
              <w:rPr>
                <w:spacing w:val="-6"/>
                <w:sz w:val="26"/>
              </w:rPr>
              <w:t xml:space="preserve"> </w:t>
            </w:r>
            <w:r>
              <w:rPr>
                <w:sz w:val="26"/>
              </w:rPr>
              <w:t>thiệp</w:t>
            </w:r>
            <w:r>
              <w:rPr>
                <w:spacing w:val="-5"/>
                <w:sz w:val="26"/>
              </w:rPr>
              <w:t xml:space="preserve"> sớm</w:t>
            </w:r>
          </w:p>
        </w:tc>
      </w:tr>
      <w:tr w:rsidR="007A227D" w14:paraId="7436247E" w14:textId="77777777">
        <w:trPr>
          <w:trHeight w:val="599"/>
        </w:trPr>
        <w:tc>
          <w:tcPr>
            <w:tcW w:w="4981" w:type="dxa"/>
          </w:tcPr>
          <w:p w14:paraId="5946158A" w14:textId="77777777" w:rsidR="007A227D" w:rsidRDefault="00000000">
            <w:pPr>
              <w:pStyle w:val="TableParagraph"/>
              <w:tabs>
                <w:tab w:val="left" w:pos="717"/>
                <w:tab w:val="left" w:pos="1530"/>
                <w:tab w:val="left" w:pos="2372"/>
                <w:tab w:val="left" w:pos="3038"/>
                <w:tab w:val="left" w:pos="3823"/>
                <w:tab w:val="left" w:pos="4550"/>
              </w:tabs>
              <w:spacing w:line="300" w:lineRule="atLeast"/>
              <w:ind w:right="102"/>
              <w:rPr>
                <w:sz w:val="26"/>
              </w:rPr>
            </w:pPr>
            <w:r>
              <w:rPr>
                <w:spacing w:val="-6"/>
                <w:sz w:val="26"/>
              </w:rPr>
              <w:t>So</w:t>
            </w:r>
            <w:r>
              <w:rPr>
                <w:sz w:val="26"/>
              </w:rPr>
              <w:tab/>
            </w:r>
            <w:r>
              <w:rPr>
                <w:spacing w:val="-4"/>
                <w:sz w:val="26"/>
              </w:rPr>
              <w:t>sánh</w:t>
            </w:r>
            <w:r>
              <w:rPr>
                <w:sz w:val="26"/>
              </w:rPr>
              <w:tab/>
            </w:r>
            <w:r>
              <w:rPr>
                <w:spacing w:val="-4"/>
                <w:sz w:val="26"/>
              </w:rPr>
              <w:t>năng</w:t>
            </w:r>
            <w:r>
              <w:rPr>
                <w:sz w:val="26"/>
              </w:rPr>
              <w:tab/>
            </w:r>
            <w:r>
              <w:rPr>
                <w:spacing w:val="-4"/>
                <w:sz w:val="26"/>
              </w:rPr>
              <w:t>lực</w:t>
            </w:r>
            <w:r>
              <w:rPr>
                <w:sz w:val="26"/>
              </w:rPr>
              <w:tab/>
            </w:r>
            <w:r>
              <w:rPr>
                <w:spacing w:val="-4"/>
                <w:sz w:val="26"/>
              </w:rPr>
              <w:t>theo</w:t>
            </w:r>
            <w:r>
              <w:rPr>
                <w:sz w:val="26"/>
              </w:rPr>
              <w:tab/>
            </w:r>
            <w:r>
              <w:rPr>
                <w:spacing w:val="-4"/>
                <w:sz w:val="26"/>
              </w:rPr>
              <w:t>tiêu</w:t>
            </w:r>
            <w:r>
              <w:rPr>
                <w:sz w:val="26"/>
              </w:rPr>
              <w:tab/>
            </w:r>
            <w:r>
              <w:rPr>
                <w:spacing w:val="-4"/>
                <w:sz w:val="26"/>
              </w:rPr>
              <w:t xml:space="preserve">chí </w:t>
            </w:r>
            <w:r>
              <w:rPr>
                <w:spacing w:val="-2"/>
                <w:sz w:val="26"/>
              </w:rPr>
              <w:t>CEFR/HSK/TOPIK</w:t>
            </w:r>
          </w:p>
        </w:tc>
        <w:tc>
          <w:tcPr>
            <w:tcW w:w="4364" w:type="dxa"/>
          </w:tcPr>
          <w:p w14:paraId="70B53EC6" w14:textId="77777777" w:rsidR="007A227D" w:rsidRDefault="00000000">
            <w:pPr>
              <w:pStyle w:val="TableParagraph"/>
              <w:spacing w:before="150"/>
              <w:rPr>
                <w:sz w:val="26"/>
              </w:rPr>
            </w:pPr>
            <w:r>
              <w:rPr>
                <w:sz w:val="26"/>
              </w:rPr>
              <w:t>Định</w:t>
            </w:r>
            <w:r>
              <w:rPr>
                <w:spacing w:val="-16"/>
                <w:sz w:val="26"/>
              </w:rPr>
              <w:t xml:space="preserve"> </w:t>
            </w:r>
            <w:r>
              <w:rPr>
                <w:sz w:val="26"/>
              </w:rPr>
              <w:t>vị</w:t>
            </w:r>
            <w:r>
              <w:rPr>
                <w:spacing w:val="-16"/>
                <w:sz w:val="26"/>
              </w:rPr>
              <w:t xml:space="preserve"> </w:t>
            </w:r>
            <w:r>
              <w:rPr>
                <w:sz w:val="26"/>
              </w:rPr>
              <w:t>học</w:t>
            </w:r>
            <w:r>
              <w:rPr>
                <w:spacing w:val="-16"/>
                <w:sz w:val="26"/>
              </w:rPr>
              <w:t xml:space="preserve"> </w:t>
            </w:r>
            <w:r>
              <w:rPr>
                <w:sz w:val="26"/>
              </w:rPr>
              <w:t>sinh</w:t>
            </w:r>
            <w:r>
              <w:rPr>
                <w:spacing w:val="-15"/>
                <w:sz w:val="26"/>
              </w:rPr>
              <w:t xml:space="preserve"> </w:t>
            </w:r>
            <w:r>
              <w:rPr>
                <w:sz w:val="26"/>
              </w:rPr>
              <w:t>trên</w:t>
            </w:r>
            <w:r>
              <w:rPr>
                <w:spacing w:val="-16"/>
                <w:sz w:val="26"/>
              </w:rPr>
              <w:t xml:space="preserve"> </w:t>
            </w:r>
            <w:r>
              <w:rPr>
                <w:sz w:val="26"/>
              </w:rPr>
              <w:t>“bản</w:t>
            </w:r>
            <w:r>
              <w:rPr>
                <w:spacing w:val="-16"/>
                <w:sz w:val="26"/>
              </w:rPr>
              <w:t xml:space="preserve"> </w:t>
            </w:r>
            <w:r>
              <w:rPr>
                <w:sz w:val="26"/>
              </w:rPr>
              <w:t>đồ</w:t>
            </w:r>
            <w:r>
              <w:rPr>
                <w:spacing w:val="-16"/>
                <w:sz w:val="26"/>
              </w:rPr>
              <w:t xml:space="preserve"> </w:t>
            </w:r>
            <w:r>
              <w:rPr>
                <w:sz w:val="26"/>
              </w:rPr>
              <w:t>ngôn</w:t>
            </w:r>
            <w:r>
              <w:rPr>
                <w:spacing w:val="-16"/>
                <w:sz w:val="26"/>
              </w:rPr>
              <w:t xml:space="preserve"> </w:t>
            </w:r>
            <w:r>
              <w:rPr>
                <w:spacing w:val="-4"/>
                <w:sz w:val="26"/>
              </w:rPr>
              <w:t>ngữ”</w:t>
            </w:r>
          </w:p>
        </w:tc>
      </w:tr>
      <w:tr w:rsidR="007A227D" w14:paraId="72750B1F" w14:textId="77777777">
        <w:trPr>
          <w:trHeight w:val="297"/>
        </w:trPr>
        <w:tc>
          <w:tcPr>
            <w:tcW w:w="4981" w:type="dxa"/>
          </w:tcPr>
          <w:p w14:paraId="5C22EBA2" w14:textId="77777777" w:rsidR="007A227D" w:rsidRDefault="00000000">
            <w:pPr>
              <w:pStyle w:val="TableParagraph"/>
              <w:spacing w:line="277" w:lineRule="exact"/>
              <w:rPr>
                <w:sz w:val="26"/>
              </w:rPr>
            </w:pPr>
            <w:r>
              <w:rPr>
                <w:sz w:val="26"/>
              </w:rPr>
              <w:t>Gợi</w:t>
            </w:r>
            <w:r>
              <w:rPr>
                <w:spacing w:val="-5"/>
                <w:sz w:val="26"/>
              </w:rPr>
              <w:t xml:space="preserve"> </w:t>
            </w:r>
            <w:r>
              <w:rPr>
                <w:sz w:val="26"/>
              </w:rPr>
              <w:t>ý</w:t>
            </w:r>
            <w:r>
              <w:rPr>
                <w:spacing w:val="-4"/>
                <w:sz w:val="26"/>
              </w:rPr>
              <w:t xml:space="preserve"> </w:t>
            </w:r>
            <w:r>
              <w:rPr>
                <w:sz w:val="26"/>
              </w:rPr>
              <w:t>hoạt</w:t>
            </w:r>
            <w:r>
              <w:rPr>
                <w:spacing w:val="-4"/>
                <w:sz w:val="26"/>
              </w:rPr>
              <w:t xml:space="preserve"> </w:t>
            </w:r>
            <w:r>
              <w:rPr>
                <w:sz w:val="26"/>
              </w:rPr>
              <w:t>động</w:t>
            </w:r>
            <w:r>
              <w:rPr>
                <w:spacing w:val="-3"/>
                <w:sz w:val="26"/>
              </w:rPr>
              <w:t xml:space="preserve"> </w:t>
            </w:r>
            <w:r>
              <w:rPr>
                <w:sz w:val="26"/>
              </w:rPr>
              <w:t>học</w:t>
            </w:r>
            <w:r>
              <w:rPr>
                <w:spacing w:val="-4"/>
                <w:sz w:val="26"/>
              </w:rPr>
              <w:t xml:space="preserve"> </w:t>
            </w:r>
            <w:r>
              <w:rPr>
                <w:sz w:val="26"/>
              </w:rPr>
              <w:t>cá</w:t>
            </w:r>
            <w:r>
              <w:rPr>
                <w:spacing w:val="-2"/>
                <w:sz w:val="26"/>
              </w:rPr>
              <w:t xml:space="preserve"> </w:t>
            </w:r>
            <w:r>
              <w:rPr>
                <w:spacing w:val="-4"/>
                <w:sz w:val="26"/>
              </w:rPr>
              <w:t>nhân</w:t>
            </w:r>
          </w:p>
        </w:tc>
        <w:tc>
          <w:tcPr>
            <w:tcW w:w="4364" w:type="dxa"/>
          </w:tcPr>
          <w:p w14:paraId="42B69B6A" w14:textId="77777777" w:rsidR="007A227D" w:rsidRDefault="00000000">
            <w:pPr>
              <w:pStyle w:val="TableParagraph"/>
              <w:spacing w:line="277" w:lineRule="exact"/>
              <w:rPr>
                <w:sz w:val="26"/>
              </w:rPr>
            </w:pPr>
            <w:r>
              <w:rPr>
                <w:sz w:val="26"/>
              </w:rPr>
              <w:t>Giúp</w:t>
            </w:r>
            <w:r>
              <w:rPr>
                <w:spacing w:val="-14"/>
                <w:sz w:val="26"/>
              </w:rPr>
              <w:t xml:space="preserve"> </w:t>
            </w:r>
            <w:r>
              <w:rPr>
                <w:sz w:val="26"/>
              </w:rPr>
              <w:t>học</w:t>
            </w:r>
            <w:r>
              <w:rPr>
                <w:spacing w:val="-14"/>
                <w:sz w:val="26"/>
              </w:rPr>
              <w:t xml:space="preserve"> </w:t>
            </w:r>
            <w:r>
              <w:rPr>
                <w:sz w:val="26"/>
              </w:rPr>
              <w:t>sinh</w:t>
            </w:r>
            <w:r>
              <w:rPr>
                <w:spacing w:val="-14"/>
                <w:sz w:val="26"/>
              </w:rPr>
              <w:t xml:space="preserve"> </w:t>
            </w:r>
            <w:r>
              <w:rPr>
                <w:sz w:val="26"/>
              </w:rPr>
              <w:t>học</w:t>
            </w:r>
            <w:r>
              <w:rPr>
                <w:spacing w:val="-14"/>
                <w:sz w:val="26"/>
              </w:rPr>
              <w:t xml:space="preserve"> </w:t>
            </w:r>
            <w:r>
              <w:rPr>
                <w:sz w:val="26"/>
              </w:rPr>
              <w:t>đúng</w:t>
            </w:r>
            <w:r>
              <w:rPr>
                <w:spacing w:val="-12"/>
                <w:sz w:val="26"/>
              </w:rPr>
              <w:t xml:space="preserve"> </w:t>
            </w:r>
            <w:r>
              <w:rPr>
                <w:sz w:val="26"/>
              </w:rPr>
              <w:t>chỗ</w:t>
            </w:r>
            <w:r>
              <w:rPr>
                <w:spacing w:val="-12"/>
                <w:sz w:val="26"/>
              </w:rPr>
              <w:t xml:space="preserve"> </w:t>
            </w:r>
            <w:r>
              <w:rPr>
                <w:sz w:val="26"/>
              </w:rPr>
              <w:t>–</w:t>
            </w:r>
            <w:r>
              <w:rPr>
                <w:spacing w:val="-14"/>
                <w:sz w:val="26"/>
              </w:rPr>
              <w:t xml:space="preserve"> </w:t>
            </w:r>
            <w:r>
              <w:rPr>
                <w:sz w:val="26"/>
              </w:rPr>
              <w:t>đúng</w:t>
            </w:r>
            <w:r>
              <w:rPr>
                <w:spacing w:val="-14"/>
                <w:sz w:val="26"/>
              </w:rPr>
              <w:t xml:space="preserve"> </w:t>
            </w:r>
            <w:r>
              <w:rPr>
                <w:spacing w:val="-5"/>
                <w:sz w:val="26"/>
              </w:rPr>
              <w:t>mức</w:t>
            </w:r>
          </w:p>
        </w:tc>
      </w:tr>
      <w:tr w:rsidR="007A227D" w14:paraId="7FCCEB99" w14:textId="77777777">
        <w:trPr>
          <w:trHeight w:val="599"/>
        </w:trPr>
        <w:tc>
          <w:tcPr>
            <w:tcW w:w="4981" w:type="dxa"/>
          </w:tcPr>
          <w:p w14:paraId="0F388765" w14:textId="77777777" w:rsidR="007A227D" w:rsidRDefault="00000000">
            <w:pPr>
              <w:pStyle w:val="TableParagraph"/>
              <w:spacing w:before="150"/>
              <w:rPr>
                <w:sz w:val="26"/>
              </w:rPr>
            </w:pPr>
            <w:r>
              <w:rPr>
                <w:sz w:val="26"/>
              </w:rPr>
              <w:t>Trực</w:t>
            </w:r>
            <w:r>
              <w:rPr>
                <w:spacing w:val="-5"/>
                <w:sz w:val="26"/>
              </w:rPr>
              <w:t xml:space="preserve"> </w:t>
            </w:r>
            <w:r>
              <w:rPr>
                <w:sz w:val="26"/>
              </w:rPr>
              <w:t>quan</w:t>
            </w:r>
            <w:r>
              <w:rPr>
                <w:spacing w:val="-5"/>
                <w:sz w:val="26"/>
              </w:rPr>
              <w:t xml:space="preserve"> </w:t>
            </w:r>
            <w:r>
              <w:rPr>
                <w:sz w:val="26"/>
              </w:rPr>
              <w:t>hóa</w:t>
            </w:r>
            <w:r>
              <w:rPr>
                <w:spacing w:val="-5"/>
                <w:sz w:val="26"/>
              </w:rPr>
              <w:t xml:space="preserve"> </w:t>
            </w:r>
            <w:r>
              <w:rPr>
                <w:sz w:val="26"/>
              </w:rPr>
              <w:t>tiến</w:t>
            </w:r>
            <w:r>
              <w:rPr>
                <w:spacing w:val="-5"/>
                <w:sz w:val="26"/>
              </w:rPr>
              <w:t xml:space="preserve"> </w:t>
            </w:r>
            <w:r>
              <w:rPr>
                <w:sz w:val="26"/>
              </w:rPr>
              <w:t>độ</w:t>
            </w:r>
            <w:r>
              <w:rPr>
                <w:spacing w:val="-3"/>
                <w:sz w:val="26"/>
              </w:rPr>
              <w:t xml:space="preserve"> </w:t>
            </w:r>
            <w:r>
              <w:rPr>
                <w:sz w:val="26"/>
              </w:rPr>
              <w:t>bằng</w:t>
            </w:r>
            <w:r>
              <w:rPr>
                <w:spacing w:val="-5"/>
                <w:sz w:val="26"/>
              </w:rPr>
              <w:t xml:space="preserve"> </w:t>
            </w:r>
            <w:r>
              <w:rPr>
                <w:sz w:val="26"/>
              </w:rPr>
              <w:t>biểu</w:t>
            </w:r>
            <w:r>
              <w:rPr>
                <w:spacing w:val="-4"/>
                <w:sz w:val="26"/>
              </w:rPr>
              <w:t xml:space="preserve"> </w:t>
            </w:r>
            <w:r>
              <w:rPr>
                <w:spacing w:val="-5"/>
                <w:sz w:val="26"/>
              </w:rPr>
              <w:t>đồ</w:t>
            </w:r>
          </w:p>
        </w:tc>
        <w:tc>
          <w:tcPr>
            <w:tcW w:w="4364" w:type="dxa"/>
          </w:tcPr>
          <w:p w14:paraId="06AEED29" w14:textId="77777777" w:rsidR="007A227D" w:rsidRDefault="00000000">
            <w:pPr>
              <w:pStyle w:val="TableParagraph"/>
              <w:spacing w:line="300" w:lineRule="atLeast"/>
              <w:rPr>
                <w:sz w:val="26"/>
              </w:rPr>
            </w:pPr>
            <w:r>
              <w:rPr>
                <w:sz w:val="26"/>
              </w:rPr>
              <w:t>Giáo</w:t>
            </w:r>
            <w:r>
              <w:rPr>
                <w:spacing w:val="35"/>
                <w:sz w:val="26"/>
              </w:rPr>
              <w:t xml:space="preserve"> </w:t>
            </w:r>
            <w:r>
              <w:rPr>
                <w:sz w:val="26"/>
              </w:rPr>
              <w:t>viên</w:t>
            </w:r>
            <w:r>
              <w:rPr>
                <w:spacing w:val="36"/>
                <w:sz w:val="26"/>
              </w:rPr>
              <w:t xml:space="preserve"> </w:t>
            </w:r>
            <w:r>
              <w:rPr>
                <w:sz w:val="26"/>
              </w:rPr>
              <w:t>–</w:t>
            </w:r>
            <w:r>
              <w:rPr>
                <w:spacing w:val="35"/>
                <w:sz w:val="26"/>
              </w:rPr>
              <w:t xml:space="preserve"> </w:t>
            </w:r>
            <w:r>
              <w:rPr>
                <w:sz w:val="26"/>
              </w:rPr>
              <w:t>phụ</w:t>
            </w:r>
            <w:r>
              <w:rPr>
                <w:spacing w:val="35"/>
                <w:sz w:val="26"/>
              </w:rPr>
              <w:t xml:space="preserve"> </w:t>
            </w:r>
            <w:r>
              <w:rPr>
                <w:sz w:val="26"/>
              </w:rPr>
              <w:t>huynh</w:t>
            </w:r>
            <w:r>
              <w:rPr>
                <w:spacing w:val="37"/>
                <w:sz w:val="26"/>
              </w:rPr>
              <w:t xml:space="preserve"> </w:t>
            </w:r>
            <w:r>
              <w:rPr>
                <w:sz w:val="26"/>
              </w:rPr>
              <w:t>–</w:t>
            </w:r>
            <w:r>
              <w:rPr>
                <w:spacing w:val="35"/>
                <w:sz w:val="26"/>
              </w:rPr>
              <w:t xml:space="preserve"> </w:t>
            </w:r>
            <w:r>
              <w:rPr>
                <w:sz w:val="26"/>
              </w:rPr>
              <w:t>học</w:t>
            </w:r>
            <w:r>
              <w:rPr>
                <w:spacing w:val="35"/>
                <w:sz w:val="26"/>
              </w:rPr>
              <w:t xml:space="preserve"> </w:t>
            </w:r>
            <w:r>
              <w:rPr>
                <w:sz w:val="26"/>
              </w:rPr>
              <w:t>sinh</w:t>
            </w:r>
            <w:r>
              <w:rPr>
                <w:spacing w:val="35"/>
                <w:sz w:val="26"/>
              </w:rPr>
              <w:t xml:space="preserve"> </w:t>
            </w:r>
            <w:r>
              <w:rPr>
                <w:sz w:val="26"/>
              </w:rPr>
              <w:t>dễ theo dõi</w:t>
            </w:r>
          </w:p>
        </w:tc>
      </w:tr>
    </w:tbl>
    <w:p w14:paraId="73774524" w14:textId="77777777" w:rsidR="007A227D" w:rsidRDefault="007A227D">
      <w:pPr>
        <w:pStyle w:val="BodyText"/>
        <w:spacing w:before="89"/>
        <w:ind w:left="0" w:firstLine="0"/>
        <w:rPr>
          <w:b/>
        </w:rPr>
      </w:pPr>
    </w:p>
    <w:p w14:paraId="41A459F5" w14:textId="77777777" w:rsidR="007A227D" w:rsidRDefault="00000000">
      <w:pPr>
        <w:ind w:left="710"/>
        <w:rPr>
          <w:b/>
          <w:sz w:val="26"/>
        </w:rPr>
      </w:pPr>
      <w:r>
        <w:rPr>
          <w:rFonts w:ascii="Segoe UI Emoji" w:hAnsi="Segoe UI Emoji"/>
          <w:color w:val="7C4533"/>
          <w:spacing w:val="-356"/>
          <w:sz w:val="26"/>
        </w:rPr>
        <w:t>)]</w:t>
      </w:r>
      <w:r>
        <w:rPr>
          <w:rFonts w:ascii="Segoe UI Emoji" w:hAnsi="Segoe UI Emoji"/>
          <w:color w:val="A46952"/>
          <w:spacing w:val="-356"/>
          <w:sz w:val="26"/>
        </w:rPr>
        <w:t>→—</w:t>
      </w:r>
      <w:r>
        <w:rPr>
          <w:rFonts w:ascii="Segoe UI Emoji" w:hAnsi="Segoe UI Emoji"/>
          <w:color w:val="A46952"/>
          <w:sz w:val="26"/>
        </w:rPr>
        <w:t>.</w:t>
      </w:r>
      <w:r>
        <w:rPr>
          <w:rFonts w:ascii="Segoe UI Emoji" w:hAnsi="Segoe UI Emoji"/>
          <w:color w:val="A46952"/>
          <w:spacing w:val="12"/>
          <w:sz w:val="26"/>
        </w:rPr>
        <w:t xml:space="preserve"> </w:t>
      </w:r>
      <w:r>
        <w:rPr>
          <w:b/>
          <w:sz w:val="26"/>
        </w:rPr>
        <w:t>3.</w:t>
      </w:r>
      <w:r>
        <w:rPr>
          <w:b/>
          <w:spacing w:val="16"/>
          <w:sz w:val="26"/>
        </w:rPr>
        <w:t xml:space="preserve"> </w:t>
      </w:r>
      <w:r>
        <w:rPr>
          <w:b/>
          <w:sz w:val="26"/>
        </w:rPr>
        <w:t>Quy</w:t>
      </w:r>
      <w:r>
        <w:rPr>
          <w:b/>
          <w:spacing w:val="15"/>
          <w:sz w:val="26"/>
        </w:rPr>
        <w:t xml:space="preserve"> </w:t>
      </w:r>
      <w:r>
        <w:rPr>
          <w:b/>
          <w:sz w:val="26"/>
        </w:rPr>
        <w:t>trình</w:t>
      </w:r>
      <w:r>
        <w:rPr>
          <w:b/>
          <w:spacing w:val="16"/>
          <w:sz w:val="26"/>
        </w:rPr>
        <w:t xml:space="preserve"> </w:t>
      </w:r>
      <w:r>
        <w:rPr>
          <w:b/>
          <w:sz w:val="26"/>
        </w:rPr>
        <w:t>đánh</w:t>
      </w:r>
      <w:r>
        <w:rPr>
          <w:b/>
          <w:spacing w:val="18"/>
          <w:sz w:val="26"/>
        </w:rPr>
        <w:t xml:space="preserve"> </w:t>
      </w:r>
      <w:r>
        <w:rPr>
          <w:b/>
          <w:sz w:val="26"/>
        </w:rPr>
        <w:t>giá</w:t>
      </w:r>
      <w:r>
        <w:rPr>
          <w:b/>
          <w:spacing w:val="16"/>
          <w:sz w:val="26"/>
        </w:rPr>
        <w:t xml:space="preserve"> </w:t>
      </w:r>
      <w:r>
        <w:rPr>
          <w:b/>
          <w:sz w:val="26"/>
        </w:rPr>
        <w:t>tiến</w:t>
      </w:r>
      <w:r>
        <w:rPr>
          <w:b/>
          <w:spacing w:val="16"/>
          <w:sz w:val="26"/>
        </w:rPr>
        <w:t xml:space="preserve"> </w:t>
      </w:r>
      <w:r>
        <w:rPr>
          <w:b/>
          <w:sz w:val="26"/>
        </w:rPr>
        <w:t>độ</w:t>
      </w:r>
      <w:r>
        <w:rPr>
          <w:b/>
          <w:spacing w:val="15"/>
          <w:sz w:val="26"/>
        </w:rPr>
        <w:t xml:space="preserve"> </w:t>
      </w:r>
      <w:r>
        <w:rPr>
          <w:b/>
          <w:sz w:val="26"/>
        </w:rPr>
        <w:t>bằng</w:t>
      </w:r>
      <w:r>
        <w:rPr>
          <w:b/>
          <w:spacing w:val="-1"/>
          <w:sz w:val="26"/>
        </w:rPr>
        <w:t xml:space="preserve"> </w:t>
      </w:r>
      <w:r>
        <w:rPr>
          <w:b/>
          <w:sz w:val="26"/>
        </w:rPr>
        <w:t>AI</w:t>
      </w:r>
      <w:r>
        <w:rPr>
          <w:b/>
          <w:spacing w:val="16"/>
          <w:sz w:val="26"/>
        </w:rPr>
        <w:t xml:space="preserve"> </w:t>
      </w:r>
      <w:r>
        <w:rPr>
          <w:b/>
          <w:sz w:val="26"/>
        </w:rPr>
        <w:t>–</w:t>
      </w:r>
      <w:r>
        <w:rPr>
          <w:b/>
          <w:spacing w:val="20"/>
          <w:sz w:val="26"/>
        </w:rPr>
        <w:t xml:space="preserve"> </w:t>
      </w:r>
      <w:r>
        <w:rPr>
          <w:b/>
          <w:sz w:val="26"/>
        </w:rPr>
        <w:t>từng</w:t>
      </w:r>
      <w:r>
        <w:rPr>
          <w:b/>
          <w:spacing w:val="16"/>
          <w:sz w:val="26"/>
        </w:rPr>
        <w:t xml:space="preserve"> </w:t>
      </w:r>
      <w:r>
        <w:rPr>
          <w:b/>
          <w:sz w:val="26"/>
        </w:rPr>
        <w:t>bước</w:t>
      </w:r>
      <w:r>
        <w:rPr>
          <w:b/>
          <w:spacing w:val="15"/>
          <w:sz w:val="26"/>
        </w:rPr>
        <w:t xml:space="preserve"> </w:t>
      </w:r>
      <w:r>
        <w:rPr>
          <w:b/>
          <w:sz w:val="26"/>
        </w:rPr>
        <w:t>rõ</w:t>
      </w:r>
      <w:r>
        <w:rPr>
          <w:b/>
          <w:spacing w:val="16"/>
          <w:sz w:val="26"/>
        </w:rPr>
        <w:t xml:space="preserve"> </w:t>
      </w:r>
      <w:r>
        <w:rPr>
          <w:b/>
          <w:spacing w:val="-4"/>
          <w:sz w:val="26"/>
        </w:rPr>
        <w:t>ràng</w:t>
      </w:r>
    </w:p>
    <w:p w14:paraId="591BEAC9" w14:textId="77777777" w:rsidR="007A227D" w:rsidRDefault="00000000">
      <w:pPr>
        <w:spacing w:before="20"/>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0"/>
          <w:sz w:val="26"/>
          <w:szCs w:val="26"/>
        </w:rPr>
        <w:t xml:space="preserve"> </w:t>
      </w:r>
      <w:r>
        <w:rPr>
          <w:b/>
          <w:bCs/>
          <w:sz w:val="26"/>
          <w:szCs w:val="26"/>
        </w:rPr>
        <w:t>Bước</w:t>
      </w:r>
      <w:r>
        <w:rPr>
          <w:b/>
          <w:bCs/>
          <w:spacing w:val="-4"/>
          <w:sz w:val="26"/>
          <w:szCs w:val="26"/>
        </w:rPr>
        <w:t xml:space="preserve"> </w:t>
      </w:r>
      <w:r>
        <w:rPr>
          <w:b/>
          <w:bCs/>
          <w:sz w:val="26"/>
          <w:szCs w:val="26"/>
        </w:rPr>
        <w:t>1:</w:t>
      </w:r>
      <w:r>
        <w:rPr>
          <w:b/>
          <w:bCs/>
          <w:spacing w:val="-5"/>
          <w:sz w:val="26"/>
          <w:szCs w:val="26"/>
        </w:rPr>
        <w:t xml:space="preserve"> </w:t>
      </w:r>
      <w:r>
        <w:rPr>
          <w:b/>
          <w:bCs/>
          <w:sz w:val="26"/>
          <w:szCs w:val="26"/>
        </w:rPr>
        <w:t>Xây</w:t>
      </w:r>
      <w:r>
        <w:rPr>
          <w:b/>
          <w:bCs/>
          <w:spacing w:val="-3"/>
          <w:sz w:val="26"/>
          <w:szCs w:val="26"/>
        </w:rPr>
        <w:t xml:space="preserve"> </w:t>
      </w:r>
      <w:r>
        <w:rPr>
          <w:b/>
          <w:bCs/>
          <w:sz w:val="26"/>
          <w:szCs w:val="26"/>
        </w:rPr>
        <w:t>dựng</w:t>
      </w:r>
      <w:r>
        <w:rPr>
          <w:b/>
          <w:bCs/>
          <w:spacing w:val="-4"/>
          <w:sz w:val="26"/>
          <w:szCs w:val="26"/>
        </w:rPr>
        <w:t xml:space="preserve"> </w:t>
      </w:r>
      <w:r>
        <w:rPr>
          <w:b/>
          <w:bCs/>
          <w:sz w:val="26"/>
          <w:szCs w:val="26"/>
        </w:rPr>
        <w:t>hệ</w:t>
      </w:r>
      <w:r>
        <w:rPr>
          <w:b/>
          <w:bCs/>
          <w:spacing w:val="-5"/>
          <w:sz w:val="26"/>
          <w:szCs w:val="26"/>
        </w:rPr>
        <w:t xml:space="preserve"> </w:t>
      </w:r>
      <w:r>
        <w:rPr>
          <w:b/>
          <w:bCs/>
          <w:sz w:val="26"/>
          <w:szCs w:val="26"/>
        </w:rPr>
        <w:t>thống</w:t>
      </w:r>
      <w:r>
        <w:rPr>
          <w:b/>
          <w:bCs/>
          <w:spacing w:val="-3"/>
          <w:sz w:val="26"/>
          <w:szCs w:val="26"/>
        </w:rPr>
        <w:t xml:space="preserve"> </w:t>
      </w:r>
      <w:r>
        <w:rPr>
          <w:b/>
          <w:bCs/>
          <w:sz w:val="26"/>
          <w:szCs w:val="26"/>
        </w:rPr>
        <w:t>lưu</w:t>
      </w:r>
      <w:r>
        <w:rPr>
          <w:b/>
          <w:bCs/>
          <w:spacing w:val="-6"/>
          <w:sz w:val="26"/>
          <w:szCs w:val="26"/>
        </w:rPr>
        <w:t xml:space="preserve"> </w:t>
      </w:r>
      <w:r>
        <w:rPr>
          <w:b/>
          <w:bCs/>
          <w:sz w:val="26"/>
          <w:szCs w:val="26"/>
        </w:rPr>
        <w:t>dữ</w:t>
      </w:r>
      <w:r>
        <w:rPr>
          <w:b/>
          <w:bCs/>
          <w:spacing w:val="-4"/>
          <w:sz w:val="26"/>
          <w:szCs w:val="26"/>
        </w:rPr>
        <w:t xml:space="preserve"> </w:t>
      </w:r>
      <w:r>
        <w:rPr>
          <w:b/>
          <w:bCs/>
          <w:sz w:val="26"/>
          <w:szCs w:val="26"/>
        </w:rPr>
        <w:t>liệu</w:t>
      </w:r>
      <w:r>
        <w:rPr>
          <w:b/>
          <w:bCs/>
          <w:spacing w:val="-4"/>
          <w:sz w:val="26"/>
          <w:szCs w:val="26"/>
        </w:rPr>
        <w:t xml:space="preserve"> </w:t>
      </w:r>
      <w:r>
        <w:rPr>
          <w:b/>
          <w:bCs/>
          <w:sz w:val="26"/>
          <w:szCs w:val="26"/>
        </w:rPr>
        <w:t>học</w:t>
      </w:r>
      <w:r>
        <w:rPr>
          <w:b/>
          <w:bCs/>
          <w:spacing w:val="-4"/>
          <w:sz w:val="26"/>
          <w:szCs w:val="26"/>
        </w:rPr>
        <w:t xml:space="preserve"> </w:t>
      </w:r>
      <w:r>
        <w:rPr>
          <w:b/>
          <w:bCs/>
          <w:spacing w:val="-5"/>
          <w:sz w:val="26"/>
          <w:szCs w:val="26"/>
        </w:rPr>
        <w:t>tập</w:t>
      </w:r>
    </w:p>
    <w:p w14:paraId="1F0B189B" w14:textId="77777777" w:rsidR="007A227D" w:rsidRDefault="00000000">
      <w:pPr>
        <w:pStyle w:val="BodyText"/>
        <w:spacing w:before="21"/>
        <w:ind w:left="710" w:firstLine="0"/>
      </w:pPr>
      <w:r>
        <w:t>Bạn</w:t>
      </w:r>
      <w:r>
        <w:rPr>
          <w:spacing w:val="-8"/>
        </w:rPr>
        <w:t xml:space="preserve"> </w:t>
      </w:r>
      <w:r>
        <w:t>cần</w:t>
      </w:r>
      <w:r>
        <w:rPr>
          <w:spacing w:val="-5"/>
        </w:rPr>
        <w:t xml:space="preserve"> </w:t>
      </w:r>
      <w:r>
        <w:t>chuẩn</w:t>
      </w:r>
      <w:r>
        <w:rPr>
          <w:spacing w:val="-5"/>
        </w:rPr>
        <w:t xml:space="preserve"> bị:</w:t>
      </w:r>
    </w:p>
    <w:p w14:paraId="07BBC841" w14:textId="77777777" w:rsidR="007A227D" w:rsidRDefault="00000000">
      <w:pPr>
        <w:pStyle w:val="ListParagraph"/>
        <w:numPr>
          <w:ilvl w:val="3"/>
          <w:numId w:val="52"/>
        </w:numPr>
        <w:tabs>
          <w:tab w:val="left" w:pos="862"/>
        </w:tabs>
        <w:ind w:left="862" w:hanging="152"/>
        <w:rPr>
          <w:sz w:val="26"/>
        </w:rPr>
      </w:pPr>
      <w:r>
        <w:rPr>
          <w:sz w:val="26"/>
        </w:rPr>
        <w:t>Một</w:t>
      </w:r>
      <w:r>
        <w:rPr>
          <w:spacing w:val="-5"/>
          <w:sz w:val="26"/>
        </w:rPr>
        <w:t xml:space="preserve"> </w:t>
      </w:r>
      <w:r>
        <w:rPr>
          <w:b/>
          <w:sz w:val="26"/>
        </w:rPr>
        <w:t>bảng</w:t>
      </w:r>
      <w:r>
        <w:rPr>
          <w:b/>
          <w:spacing w:val="-5"/>
          <w:sz w:val="26"/>
        </w:rPr>
        <w:t xml:space="preserve"> </w:t>
      </w:r>
      <w:r>
        <w:rPr>
          <w:b/>
          <w:sz w:val="26"/>
        </w:rPr>
        <w:t>theo</w:t>
      </w:r>
      <w:r>
        <w:rPr>
          <w:b/>
          <w:spacing w:val="-2"/>
          <w:sz w:val="26"/>
        </w:rPr>
        <w:t xml:space="preserve"> </w:t>
      </w:r>
      <w:r>
        <w:rPr>
          <w:b/>
          <w:sz w:val="26"/>
        </w:rPr>
        <w:t>dõi</w:t>
      </w:r>
      <w:r>
        <w:rPr>
          <w:b/>
          <w:spacing w:val="-4"/>
          <w:sz w:val="26"/>
        </w:rPr>
        <w:t xml:space="preserve"> </w:t>
      </w:r>
      <w:r>
        <w:rPr>
          <w:b/>
          <w:sz w:val="26"/>
        </w:rPr>
        <w:t>điểm</w:t>
      </w:r>
      <w:r>
        <w:rPr>
          <w:b/>
          <w:spacing w:val="-5"/>
          <w:sz w:val="26"/>
        </w:rPr>
        <w:t xml:space="preserve"> </w:t>
      </w:r>
      <w:r>
        <w:rPr>
          <w:b/>
          <w:sz w:val="26"/>
        </w:rPr>
        <w:t>số</w:t>
      </w:r>
      <w:r>
        <w:rPr>
          <w:b/>
          <w:spacing w:val="-4"/>
          <w:sz w:val="26"/>
        </w:rPr>
        <w:t xml:space="preserve"> </w:t>
      </w:r>
      <w:r>
        <w:rPr>
          <w:b/>
          <w:sz w:val="26"/>
        </w:rPr>
        <w:t>4</w:t>
      </w:r>
      <w:r>
        <w:rPr>
          <w:b/>
          <w:spacing w:val="-5"/>
          <w:sz w:val="26"/>
        </w:rPr>
        <w:t xml:space="preserve"> </w:t>
      </w:r>
      <w:r>
        <w:rPr>
          <w:b/>
          <w:sz w:val="26"/>
        </w:rPr>
        <w:t>kỹ</w:t>
      </w:r>
      <w:r>
        <w:rPr>
          <w:b/>
          <w:spacing w:val="-2"/>
          <w:sz w:val="26"/>
        </w:rPr>
        <w:t xml:space="preserve"> </w:t>
      </w:r>
      <w:r>
        <w:rPr>
          <w:b/>
          <w:sz w:val="26"/>
        </w:rPr>
        <w:t>năng</w:t>
      </w:r>
      <w:r>
        <w:rPr>
          <w:sz w:val="26"/>
        </w:rPr>
        <w:t>:</w:t>
      </w:r>
      <w:r>
        <w:rPr>
          <w:spacing w:val="-3"/>
          <w:sz w:val="26"/>
        </w:rPr>
        <w:t xml:space="preserve"> </w:t>
      </w:r>
      <w:r>
        <w:rPr>
          <w:sz w:val="26"/>
        </w:rPr>
        <w:t>Nghe</w:t>
      </w:r>
      <w:r>
        <w:rPr>
          <w:spacing w:val="-1"/>
          <w:sz w:val="26"/>
        </w:rPr>
        <w:t xml:space="preserve"> </w:t>
      </w:r>
      <w:r>
        <w:rPr>
          <w:sz w:val="26"/>
        </w:rPr>
        <w:t>–</w:t>
      </w:r>
      <w:r>
        <w:rPr>
          <w:spacing w:val="-5"/>
          <w:sz w:val="26"/>
        </w:rPr>
        <w:t xml:space="preserve"> </w:t>
      </w:r>
      <w:r>
        <w:rPr>
          <w:sz w:val="26"/>
        </w:rPr>
        <w:t>Nói</w:t>
      </w:r>
      <w:r>
        <w:rPr>
          <w:spacing w:val="-5"/>
          <w:sz w:val="26"/>
        </w:rPr>
        <w:t xml:space="preserve"> </w:t>
      </w:r>
      <w:r>
        <w:rPr>
          <w:sz w:val="26"/>
        </w:rPr>
        <w:t>–</w:t>
      </w:r>
      <w:r>
        <w:rPr>
          <w:spacing w:val="-4"/>
          <w:sz w:val="26"/>
        </w:rPr>
        <w:t xml:space="preserve"> </w:t>
      </w:r>
      <w:r>
        <w:rPr>
          <w:sz w:val="26"/>
        </w:rPr>
        <w:t>Đọc</w:t>
      </w:r>
      <w:r>
        <w:rPr>
          <w:spacing w:val="-4"/>
          <w:sz w:val="26"/>
        </w:rPr>
        <w:t xml:space="preserve"> </w:t>
      </w:r>
      <w:r>
        <w:rPr>
          <w:sz w:val="26"/>
        </w:rPr>
        <w:t>–</w:t>
      </w:r>
      <w:r>
        <w:rPr>
          <w:spacing w:val="-8"/>
          <w:sz w:val="26"/>
        </w:rPr>
        <w:t xml:space="preserve"> </w:t>
      </w:r>
      <w:r>
        <w:rPr>
          <w:spacing w:val="-4"/>
          <w:sz w:val="26"/>
        </w:rPr>
        <w:t>Viết</w:t>
      </w:r>
    </w:p>
    <w:p w14:paraId="49FE2634" w14:textId="77777777" w:rsidR="007A227D" w:rsidRDefault="00000000">
      <w:pPr>
        <w:pStyle w:val="ListParagraph"/>
        <w:numPr>
          <w:ilvl w:val="3"/>
          <w:numId w:val="52"/>
        </w:numPr>
        <w:tabs>
          <w:tab w:val="left" w:pos="862"/>
        </w:tabs>
        <w:ind w:left="862" w:hanging="152"/>
        <w:rPr>
          <w:sz w:val="26"/>
        </w:rPr>
      </w:pPr>
      <w:r>
        <w:rPr>
          <w:sz w:val="26"/>
        </w:rPr>
        <w:t>Cột</w:t>
      </w:r>
      <w:r>
        <w:rPr>
          <w:spacing w:val="-5"/>
          <w:sz w:val="26"/>
        </w:rPr>
        <w:t xml:space="preserve"> </w:t>
      </w:r>
      <w:r>
        <w:rPr>
          <w:sz w:val="26"/>
        </w:rPr>
        <w:t>thời</w:t>
      </w:r>
      <w:r>
        <w:rPr>
          <w:spacing w:val="-4"/>
          <w:sz w:val="26"/>
        </w:rPr>
        <w:t xml:space="preserve"> </w:t>
      </w:r>
      <w:r>
        <w:rPr>
          <w:sz w:val="26"/>
        </w:rPr>
        <w:t>gian</w:t>
      </w:r>
      <w:r>
        <w:rPr>
          <w:spacing w:val="-5"/>
          <w:sz w:val="26"/>
        </w:rPr>
        <w:t xml:space="preserve"> </w:t>
      </w:r>
      <w:r>
        <w:rPr>
          <w:sz w:val="26"/>
        </w:rPr>
        <w:t>rõ</w:t>
      </w:r>
      <w:r>
        <w:rPr>
          <w:spacing w:val="-5"/>
          <w:sz w:val="26"/>
        </w:rPr>
        <w:t xml:space="preserve"> </w:t>
      </w:r>
      <w:r>
        <w:rPr>
          <w:sz w:val="26"/>
        </w:rPr>
        <w:t>ràng</w:t>
      </w:r>
      <w:r>
        <w:rPr>
          <w:spacing w:val="-4"/>
          <w:sz w:val="26"/>
        </w:rPr>
        <w:t xml:space="preserve"> </w:t>
      </w:r>
      <w:r>
        <w:rPr>
          <w:spacing w:val="-2"/>
          <w:sz w:val="26"/>
        </w:rPr>
        <w:t>(tuần/tháng/buổi)</w:t>
      </w:r>
    </w:p>
    <w:p w14:paraId="360C6265" w14:textId="77777777" w:rsidR="007A227D" w:rsidRDefault="007A227D">
      <w:pPr>
        <w:pStyle w:val="ListParagraph"/>
        <w:rPr>
          <w:sz w:val="26"/>
        </w:rPr>
        <w:sectPr w:rsidR="007A227D">
          <w:pgSz w:w="11910" w:h="16840"/>
          <w:pgMar w:top="1040" w:right="992" w:bottom="900" w:left="1275" w:header="717" w:footer="714" w:gutter="0"/>
          <w:cols w:space="720"/>
        </w:sectPr>
      </w:pPr>
    </w:p>
    <w:p w14:paraId="14279DCD" w14:textId="77777777" w:rsidR="007A227D" w:rsidRDefault="00000000">
      <w:pPr>
        <w:pStyle w:val="ListParagraph"/>
        <w:numPr>
          <w:ilvl w:val="3"/>
          <w:numId w:val="52"/>
        </w:numPr>
        <w:tabs>
          <w:tab w:val="left" w:pos="862"/>
        </w:tabs>
        <w:spacing w:before="91"/>
        <w:ind w:left="862" w:hanging="152"/>
        <w:rPr>
          <w:sz w:val="26"/>
        </w:rPr>
      </w:pPr>
      <w:r>
        <w:rPr>
          <w:sz w:val="26"/>
        </w:rPr>
        <w:lastRenderedPageBreak/>
        <w:t>Cột</w:t>
      </w:r>
      <w:r>
        <w:rPr>
          <w:spacing w:val="-7"/>
          <w:sz w:val="26"/>
        </w:rPr>
        <w:t xml:space="preserve"> </w:t>
      </w:r>
      <w:r>
        <w:rPr>
          <w:sz w:val="26"/>
        </w:rPr>
        <w:t>nhận</w:t>
      </w:r>
      <w:r>
        <w:rPr>
          <w:spacing w:val="-5"/>
          <w:sz w:val="26"/>
        </w:rPr>
        <w:t xml:space="preserve"> </w:t>
      </w:r>
      <w:r>
        <w:rPr>
          <w:sz w:val="26"/>
        </w:rPr>
        <w:t>xét</w:t>
      </w:r>
      <w:r>
        <w:rPr>
          <w:spacing w:val="-16"/>
          <w:sz w:val="26"/>
        </w:rPr>
        <w:t xml:space="preserve"> </w:t>
      </w:r>
      <w:r>
        <w:rPr>
          <w:sz w:val="26"/>
        </w:rPr>
        <w:t>AI</w:t>
      </w:r>
      <w:r>
        <w:rPr>
          <w:spacing w:val="-4"/>
          <w:sz w:val="26"/>
        </w:rPr>
        <w:t xml:space="preserve"> </w:t>
      </w:r>
      <w:r>
        <w:rPr>
          <w:sz w:val="26"/>
        </w:rPr>
        <w:t>(hoặc</w:t>
      </w:r>
      <w:r>
        <w:rPr>
          <w:spacing w:val="-2"/>
          <w:sz w:val="26"/>
        </w:rPr>
        <w:t xml:space="preserve"> </w:t>
      </w:r>
      <w:r>
        <w:rPr>
          <w:sz w:val="26"/>
        </w:rPr>
        <w:t>giáo</w:t>
      </w:r>
      <w:r>
        <w:rPr>
          <w:spacing w:val="-5"/>
          <w:sz w:val="26"/>
        </w:rPr>
        <w:t xml:space="preserve"> </w:t>
      </w:r>
      <w:r>
        <w:rPr>
          <w:sz w:val="26"/>
        </w:rPr>
        <w:t>viên)</w:t>
      </w:r>
      <w:r>
        <w:rPr>
          <w:spacing w:val="-5"/>
          <w:sz w:val="26"/>
        </w:rPr>
        <w:t xml:space="preserve"> </w:t>
      </w:r>
      <w:r>
        <w:rPr>
          <w:sz w:val="26"/>
        </w:rPr>
        <w:t>sau</w:t>
      </w:r>
      <w:r>
        <w:rPr>
          <w:spacing w:val="-4"/>
          <w:sz w:val="26"/>
        </w:rPr>
        <w:t xml:space="preserve"> </w:t>
      </w:r>
      <w:r>
        <w:rPr>
          <w:sz w:val="26"/>
        </w:rPr>
        <w:t>mỗi</w:t>
      </w:r>
      <w:r>
        <w:rPr>
          <w:spacing w:val="-3"/>
          <w:sz w:val="26"/>
        </w:rPr>
        <w:t xml:space="preserve"> </w:t>
      </w:r>
      <w:r>
        <w:rPr>
          <w:sz w:val="26"/>
        </w:rPr>
        <w:t>bài</w:t>
      </w:r>
      <w:r>
        <w:rPr>
          <w:spacing w:val="-3"/>
          <w:sz w:val="26"/>
        </w:rPr>
        <w:t xml:space="preserve"> </w:t>
      </w:r>
      <w:r>
        <w:rPr>
          <w:sz w:val="26"/>
        </w:rPr>
        <w:t>kiểm</w:t>
      </w:r>
      <w:r>
        <w:rPr>
          <w:spacing w:val="-5"/>
          <w:sz w:val="26"/>
        </w:rPr>
        <w:t xml:space="preserve"> tra</w:t>
      </w:r>
    </w:p>
    <w:p w14:paraId="4EDD8488" w14:textId="77777777" w:rsidR="007A227D" w:rsidRDefault="00000000">
      <w:pPr>
        <w:spacing w:before="18"/>
        <w:ind w:left="710"/>
        <w:rPr>
          <w:b/>
          <w:sz w:val="26"/>
        </w:rPr>
      </w:pPr>
      <w:r>
        <w:rPr>
          <w:rFonts w:ascii="Segoe UI Emoji" w:hAnsi="Segoe UI Emoji"/>
          <w:color w:val="D2D2D2"/>
          <w:spacing w:val="-253"/>
          <w:w w:val="354"/>
          <w:sz w:val="26"/>
        </w:rPr>
        <w:t xml:space="preserve"> </w:t>
      </w:r>
      <w:r>
        <w:rPr>
          <w:rFonts w:ascii="Segoe UI Emoji" w:hAnsi="Segoe UI Emoji"/>
          <w:color w:val="F8302E"/>
          <w:spacing w:val="-356"/>
          <w:w w:val="453"/>
          <w:sz w:val="26"/>
        </w:rPr>
        <w:t>’</w:t>
      </w:r>
      <w:r>
        <w:rPr>
          <w:rFonts w:ascii="Segoe UI Emoji" w:hAnsi="Segoe UI Emoji"/>
          <w:color w:val="F8302E"/>
          <w:spacing w:val="-356"/>
          <w:w w:val="158"/>
          <w:sz w:val="26"/>
        </w:rPr>
        <w:t>z</w:t>
      </w:r>
      <w:r>
        <w:rPr>
          <w:rFonts w:ascii="Segoe UI Emoji" w:hAnsi="Segoe UI Emoji"/>
          <w:color w:val="C90A49"/>
          <w:w w:val="453"/>
          <w:sz w:val="26"/>
        </w:rPr>
        <w:t>‘</w:t>
      </w:r>
      <w:r>
        <w:rPr>
          <w:rFonts w:ascii="Segoe UI Emoji" w:hAnsi="Segoe UI Emoji"/>
          <w:color w:val="C90A49"/>
          <w:spacing w:val="-189"/>
          <w:w w:val="354"/>
          <w:sz w:val="26"/>
        </w:rPr>
        <w:t xml:space="preserve"> </w:t>
      </w:r>
      <w:r>
        <w:rPr>
          <w:b/>
          <w:w w:val="110"/>
          <w:sz w:val="26"/>
        </w:rPr>
        <w:t>Gợi</w:t>
      </w:r>
      <w:r>
        <w:rPr>
          <w:b/>
          <w:spacing w:val="-18"/>
          <w:w w:val="110"/>
          <w:sz w:val="26"/>
        </w:rPr>
        <w:t xml:space="preserve"> </w:t>
      </w:r>
      <w:r>
        <w:rPr>
          <w:b/>
          <w:w w:val="110"/>
          <w:sz w:val="26"/>
        </w:rPr>
        <w:t>ý</w:t>
      </w:r>
      <w:r>
        <w:rPr>
          <w:b/>
          <w:spacing w:val="-18"/>
          <w:w w:val="110"/>
          <w:sz w:val="26"/>
        </w:rPr>
        <w:t xml:space="preserve"> </w:t>
      </w:r>
      <w:r>
        <w:rPr>
          <w:b/>
          <w:w w:val="110"/>
          <w:sz w:val="26"/>
        </w:rPr>
        <w:t>công</w:t>
      </w:r>
      <w:r>
        <w:rPr>
          <w:b/>
          <w:spacing w:val="-18"/>
          <w:w w:val="110"/>
          <w:sz w:val="26"/>
        </w:rPr>
        <w:t xml:space="preserve"> </w:t>
      </w:r>
      <w:r>
        <w:rPr>
          <w:b/>
          <w:spacing w:val="-5"/>
          <w:w w:val="110"/>
          <w:sz w:val="26"/>
        </w:rPr>
        <w:t>cụ:</w:t>
      </w:r>
    </w:p>
    <w:p w14:paraId="2332450D" w14:textId="77777777" w:rsidR="007A227D" w:rsidRDefault="00000000">
      <w:pPr>
        <w:pStyle w:val="ListParagraph"/>
        <w:numPr>
          <w:ilvl w:val="3"/>
          <w:numId w:val="52"/>
        </w:numPr>
        <w:tabs>
          <w:tab w:val="left" w:pos="862"/>
        </w:tabs>
        <w:spacing w:before="24"/>
        <w:ind w:left="862" w:hanging="152"/>
        <w:rPr>
          <w:sz w:val="26"/>
        </w:rPr>
      </w:pPr>
      <w:r>
        <w:rPr>
          <w:sz w:val="26"/>
        </w:rPr>
        <w:t>Google</w:t>
      </w:r>
      <w:r>
        <w:rPr>
          <w:spacing w:val="-7"/>
          <w:sz w:val="26"/>
        </w:rPr>
        <w:t xml:space="preserve"> </w:t>
      </w:r>
      <w:r>
        <w:rPr>
          <w:sz w:val="26"/>
        </w:rPr>
        <w:t>Sheets</w:t>
      </w:r>
      <w:r>
        <w:rPr>
          <w:spacing w:val="-7"/>
          <w:sz w:val="26"/>
        </w:rPr>
        <w:t xml:space="preserve"> </w:t>
      </w:r>
      <w:r>
        <w:rPr>
          <w:sz w:val="26"/>
        </w:rPr>
        <w:t>(kết</w:t>
      </w:r>
      <w:r>
        <w:rPr>
          <w:spacing w:val="-5"/>
          <w:sz w:val="26"/>
        </w:rPr>
        <w:t xml:space="preserve"> </w:t>
      </w:r>
      <w:r>
        <w:rPr>
          <w:sz w:val="26"/>
        </w:rPr>
        <w:t>hợp</w:t>
      </w:r>
      <w:r>
        <w:rPr>
          <w:spacing w:val="-4"/>
          <w:sz w:val="26"/>
        </w:rPr>
        <w:t xml:space="preserve"> </w:t>
      </w:r>
      <w:r>
        <w:rPr>
          <w:sz w:val="26"/>
        </w:rPr>
        <w:t>Copilot</w:t>
      </w:r>
      <w:r>
        <w:rPr>
          <w:spacing w:val="-7"/>
          <w:sz w:val="26"/>
        </w:rPr>
        <w:t xml:space="preserve"> </w:t>
      </w:r>
      <w:r>
        <w:rPr>
          <w:sz w:val="26"/>
        </w:rPr>
        <w:t>hoặc</w:t>
      </w:r>
      <w:r>
        <w:rPr>
          <w:spacing w:val="-7"/>
          <w:sz w:val="26"/>
        </w:rPr>
        <w:t xml:space="preserve"> </w:t>
      </w:r>
      <w:r>
        <w:rPr>
          <w:spacing w:val="-2"/>
          <w:sz w:val="26"/>
        </w:rPr>
        <w:t>Gemini)</w:t>
      </w:r>
    </w:p>
    <w:p w14:paraId="5A8FCFEC" w14:textId="77777777" w:rsidR="007A227D" w:rsidRDefault="00000000">
      <w:pPr>
        <w:pStyle w:val="ListParagraph"/>
        <w:numPr>
          <w:ilvl w:val="3"/>
          <w:numId w:val="52"/>
        </w:numPr>
        <w:tabs>
          <w:tab w:val="left" w:pos="862"/>
        </w:tabs>
        <w:ind w:left="862" w:hanging="152"/>
        <w:rPr>
          <w:sz w:val="26"/>
        </w:rPr>
      </w:pPr>
      <w:r>
        <w:rPr>
          <w:sz w:val="26"/>
        </w:rPr>
        <w:t>Notion</w:t>
      </w:r>
      <w:r>
        <w:rPr>
          <w:spacing w:val="-17"/>
          <w:sz w:val="26"/>
        </w:rPr>
        <w:t xml:space="preserve"> </w:t>
      </w:r>
      <w:r>
        <w:rPr>
          <w:sz w:val="26"/>
        </w:rPr>
        <w:t>AI</w:t>
      </w:r>
      <w:r>
        <w:rPr>
          <w:spacing w:val="-3"/>
          <w:sz w:val="26"/>
        </w:rPr>
        <w:t xml:space="preserve"> </w:t>
      </w:r>
      <w:r>
        <w:rPr>
          <w:sz w:val="26"/>
        </w:rPr>
        <w:t>(tạo</w:t>
      </w:r>
      <w:r>
        <w:rPr>
          <w:spacing w:val="-5"/>
          <w:sz w:val="26"/>
        </w:rPr>
        <w:t xml:space="preserve"> </w:t>
      </w:r>
      <w:r>
        <w:rPr>
          <w:sz w:val="26"/>
        </w:rPr>
        <w:t>trang</w:t>
      </w:r>
      <w:r>
        <w:rPr>
          <w:spacing w:val="-5"/>
          <w:sz w:val="26"/>
        </w:rPr>
        <w:t xml:space="preserve"> </w:t>
      </w:r>
      <w:r>
        <w:rPr>
          <w:sz w:val="26"/>
        </w:rPr>
        <w:t>riêng</w:t>
      </w:r>
      <w:r>
        <w:rPr>
          <w:spacing w:val="-5"/>
          <w:sz w:val="26"/>
        </w:rPr>
        <w:t xml:space="preserve"> </w:t>
      </w:r>
      <w:r>
        <w:rPr>
          <w:sz w:val="26"/>
        </w:rPr>
        <w:t>cho</w:t>
      </w:r>
      <w:r>
        <w:rPr>
          <w:spacing w:val="-5"/>
          <w:sz w:val="26"/>
        </w:rPr>
        <w:t xml:space="preserve"> </w:t>
      </w:r>
      <w:r>
        <w:rPr>
          <w:sz w:val="26"/>
        </w:rPr>
        <w:t>từng</w:t>
      </w:r>
      <w:r>
        <w:rPr>
          <w:spacing w:val="-5"/>
          <w:sz w:val="26"/>
        </w:rPr>
        <w:t xml:space="preserve"> </w:t>
      </w:r>
      <w:r>
        <w:rPr>
          <w:sz w:val="26"/>
        </w:rPr>
        <w:t>học</w:t>
      </w:r>
      <w:r>
        <w:rPr>
          <w:spacing w:val="-3"/>
          <w:sz w:val="26"/>
        </w:rPr>
        <w:t xml:space="preserve"> </w:t>
      </w:r>
      <w:r>
        <w:rPr>
          <w:spacing w:val="-2"/>
          <w:sz w:val="26"/>
        </w:rPr>
        <w:t>sinh)</w:t>
      </w:r>
    </w:p>
    <w:p w14:paraId="5A288685" w14:textId="77777777" w:rsidR="007A227D" w:rsidRDefault="00000000">
      <w:pPr>
        <w:pStyle w:val="ListParagraph"/>
        <w:numPr>
          <w:ilvl w:val="3"/>
          <w:numId w:val="52"/>
        </w:numPr>
        <w:tabs>
          <w:tab w:val="left" w:pos="862"/>
        </w:tabs>
        <w:ind w:left="862" w:hanging="152"/>
        <w:rPr>
          <w:sz w:val="26"/>
        </w:rPr>
      </w:pPr>
      <w:r>
        <w:rPr>
          <w:sz w:val="26"/>
        </w:rPr>
        <w:t>LMS</w:t>
      </w:r>
      <w:r>
        <w:rPr>
          <w:spacing w:val="-7"/>
          <w:sz w:val="26"/>
        </w:rPr>
        <w:t xml:space="preserve"> </w:t>
      </w:r>
      <w:r>
        <w:rPr>
          <w:sz w:val="26"/>
        </w:rPr>
        <w:t>(Moodle,</w:t>
      </w:r>
      <w:r>
        <w:rPr>
          <w:spacing w:val="-7"/>
          <w:sz w:val="26"/>
        </w:rPr>
        <w:t xml:space="preserve"> </w:t>
      </w:r>
      <w:r>
        <w:rPr>
          <w:sz w:val="26"/>
        </w:rPr>
        <w:t>ClassIn,</w:t>
      </w:r>
      <w:r>
        <w:rPr>
          <w:spacing w:val="-6"/>
          <w:sz w:val="26"/>
        </w:rPr>
        <w:t xml:space="preserve"> </w:t>
      </w:r>
      <w:r>
        <w:rPr>
          <w:sz w:val="26"/>
        </w:rPr>
        <w:t>Google</w:t>
      </w:r>
      <w:r>
        <w:rPr>
          <w:spacing w:val="-7"/>
          <w:sz w:val="26"/>
        </w:rPr>
        <w:t xml:space="preserve"> </w:t>
      </w:r>
      <w:r>
        <w:rPr>
          <w:sz w:val="26"/>
        </w:rPr>
        <w:t>Classroom</w:t>
      </w:r>
      <w:r>
        <w:rPr>
          <w:spacing w:val="-6"/>
          <w:sz w:val="26"/>
        </w:rPr>
        <w:t xml:space="preserve"> </w:t>
      </w:r>
      <w:r>
        <w:rPr>
          <w:sz w:val="26"/>
        </w:rPr>
        <w:t>+</w:t>
      </w:r>
      <w:r>
        <w:rPr>
          <w:spacing w:val="-4"/>
          <w:sz w:val="26"/>
        </w:rPr>
        <w:t xml:space="preserve"> </w:t>
      </w:r>
      <w:r>
        <w:rPr>
          <w:sz w:val="26"/>
        </w:rPr>
        <w:t>GPT</w:t>
      </w:r>
      <w:r>
        <w:rPr>
          <w:spacing w:val="-11"/>
          <w:sz w:val="26"/>
        </w:rPr>
        <w:t xml:space="preserve"> </w:t>
      </w:r>
      <w:r>
        <w:rPr>
          <w:sz w:val="26"/>
        </w:rPr>
        <w:t>chấm</w:t>
      </w:r>
      <w:r>
        <w:rPr>
          <w:spacing w:val="-5"/>
          <w:sz w:val="26"/>
        </w:rPr>
        <w:t xml:space="preserve"> </w:t>
      </w:r>
      <w:r>
        <w:rPr>
          <w:spacing w:val="-4"/>
          <w:sz w:val="26"/>
        </w:rPr>
        <w:t>bài)</w:t>
      </w:r>
    </w:p>
    <w:p w14:paraId="5FBD8AD6" w14:textId="77777777" w:rsidR="007A227D" w:rsidRDefault="00000000">
      <w:pPr>
        <w:pStyle w:val="Heading4"/>
        <w:spacing w:before="19" w:after="19"/>
      </w:pPr>
      <w:r>
        <w:rPr>
          <w:rFonts w:ascii="Segoe UI Emoji" w:hAnsi="Segoe UI Emoji"/>
          <w:b w:val="0"/>
          <w:color w:val="00A6EC"/>
          <w:spacing w:val="-356"/>
        </w:rPr>
        <w:t>/</w:t>
      </w:r>
      <w:r>
        <w:rPr>
          <w:rFonts w:ascii="Segoe UI Emoji" w:hAnsi="Segoe UI Emoji"/>
          <w:b w:val="0"/>
          <w:color w:val="F7098D"/>
          <w:spacing w:val="-356"/>
        </w:rPr>
        <w:t>¡</w:t>
      </w:r>
      <w:r>
        <w:rPr>
          <w:rFonts w:ascii="Segoe UI Emoji" w:hAnsi="Segoe UI Emoji"/>
          <w:b w:val="0"/>
          <w:color w:val="00D26A"/>
          <w:spacing w:val="-72"/>
        </w:rPr>
        <w:t xml:space="preserve"> </w:t>
      </w:r>
      <w:r>
        <w:rPr>
          <w:rFonts w:ascii="Segoe UI Emoji" w:hAnsi="Segoe UI Emoji"/>
          <w:b w:val="0"/>
          <w:color w:val="B4ACBB"/>
          <w:spacing w:val="-356"/>
          <w:w w:val="67"/>
        </w:rPr>
        <w:t>#</w:t>
      </w:r>
      <w:r>
        <w:rPr>
          <w:rFonts w:ascii="Segoe UI Emoji" w:hAnsi="Segoe UI Emoji"/>
          <w:b w:val="0"/>
          <w:color w:val="E0D7EB"/>
          <w:w w:val="132"/>
        </w:rPr>
        <w:t>ç</w:t>
      </w:r>
      <w:r>
        <w:rPr>
          <w:rFonts w:ascii="Segoe UI Emoji" w:hAnsi="Segoe UI Emoji"/>
          <w:b w:val="0"/>
          <w:color w:val="E0D7EB"/>
          <w:spacing w:val="7"/>
        </w:rPr>
        <w:t xml:space="preserve"> </w:t>
      </w:r>
      <w:r>
        <w:t>Ví</w:t>
      </w:r>
      <w:r>
        <w:rPr>
          <w:spacing w:val="18"/>
        </w:rPr>
        <w:t xml:space="preserve"> </w:t>
      </w:r>
      <w:r>
        <w:t>dụ</w:t>
      </w:r>
      <w:r>
        <w:rPr>
          <w:spacing w:val="15"/>
        </w:rPr>
        <w:t xml:space="preserve"> </w:t>
      </w:r>
      <w:r>
        <w:t>bảng</w:t>
      </w:r>
      <w:r>
        <w:rPr>
          <w:spacing w:val="15"/>
        </w:rPr>
        <w:t xml:space="preserve"> </w:t>
      </w:r>
      <w:r>
        <w:t>chấm</w:t>
      </w:r>
      <w:r>
        <w:rPr>
          <w:spacing w:val="19"/>
        </w:rPr>
        <w:t xml:space="preserve"> </w:t>
      </w:r>
      <w:r>
        <w:t>học</w:t>
      </w:r>
      <w:r>
        <w:rPr>
          <w:spacing w:val="15"/>
        </w:rPr>
        <w:t xml:space="preserve"> </w:t>
      </w:r>
      <w:r>
        <w:t>sinh</w:t>
      </w:r>
      <w:r>
        <w:rPr>
          <w:spacing w:val="18"/>
        </w:rPr>
        <w:t xml:space="preserve"> </w:t>
      </w:r>
      <w:r>
        <w:t>tiếng</w:t>
      </w:r>
      <w:r>
        <w:rPr>
          <w:spacing w:val="-2"/>
        </w:rPr>
        <w:t xml:space="preserve"> </w:t>
      </w:r>
      <w:r>
        <w:t>Anh</w:t>
      </w:r>
      <w:r>
        <w:rPr>
          <w:spacing w:val="15"/>
        </w:rPr>
        <w:t xml:space="preserve"> </w:t>
      </w:r>
      <w:r>
        <w:t>lớp</w:t>
      </w:r>
      <w:r>
        <w:rPr>
          <w:spacing w:val="15"/>
        </w:rPr>
        <w:t xml:space="preserve"> </w:t>
      </w:r>
      <w:r>
        <w:rPr>
          <w:spacing w:val="-5"/>
        </w:rPr>
        <w:t>10:</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
        <w:gridCol w:w="1174"/>
        <w:gridCol w:w="1158"/>
        <w:gridCol w:w="1049"/>
        <w:gridCol w:w="1001"/>
        <w:gridCol w:w="4270"/>
      </w:tblGrid>
      <w:tr w:rsidR="007A227D" w14:paraId="14D7A577" w14:textId="77777777">
        <w:trPr>
          <w:trHeight w:val="299"/>
        </w:trPr>
        <w:tc>
          <w:tcPr>
            <w:tcW w:w="694" w:type="dxa"/>
          </w:tcPr>
          <w:p w14:paraId="05840A83" w14:textId="77777777" w:rsidR="007A227D" w:rsidRDefault="00000000">
            <w:pPr>
              <w:pStyle w:val="TableParagraph"/>
              <w:spacing w:before="2" w:line="278" w:lineRule="exact"/>
              <w:ind w:left="11" w:right="5"/>
              <w:jc w:val="center"/>
              <w:rPr>
                <w:b/>
                <w:sz w:val="26"/>
              </w:rPr>
            </w:pPr>
            <w:r>
              <w:rPr>
                <w:b/>
                <w:spacing w:val="-4"/>
                <w:sz w:val="26"/>
              </w:rPr>
              <w:t>Tuần</w:t>
            </w:r>
          </w:p>
        </w:tc>
        <w:tc>
          <w:tcPr>
            <w:tcW w:w="1174" w:type="dxa"/>
          </w:tcPr>
          <w:p w14:paraId="3594041B" w14:textId="77777777" w:rsidR="007A227D" w:rsidRDefault="00000000">
            <w:pPr>
              <w:pStyle w:val="TableParagraph"/>
              <w:spacing w:before="2" w:line="278" w:lineRule="exact"/>
              <w:ind w:left="8" w:right="2"/>
              <w:jc w:val="center"/>
              <w:rPr>
                <w:b/>
                <w:sz w:val="26"/>
              </w:rPr>
            </w:pPr>
            <w:r>
              <w:rPr>
                <w:b/>
                <w:spacing w:val="-2"/>
                <w:sz w:val="26"/>
              </w:rPr>
              <w:t>Listening</w:t>
            </w:r>
          </w:p>
        </w:tc>
        <w:tc>
          <w:tcPr>
            <w:tcW w:w="1158" w:type="dxa"/>
          </w:tcPr>
          <w:p w14:paraId="0A6E4259" w14:textId="77777777" w:rsidR="007A227D" w:rsidRDefault="00000000">
            <w:pPr>
              <w:pStyle w:val="TableParagraph"/>
              <w:spacing w:before="2" w:line="278" w:lineRule="exact"/>
              <w:ind w:left="5" w:right="5"/>
              <w:jc w:val="center"/>
              <w:rPr>
                <w:b/>
                <w:sz w:val="26"/>
              </w:rPr>
            </w:pPr>
            <w:r>
              <w:rPr>
                <w:b/>
                <w:spacing w:val="-2"/>
                <w:sz w:val="26"/>
              </w:rPr>
              <w:t>Speaking</w:t>
            </w:r>
          </w:p>
        </w:tc>
        <w:tc>
          <w:tcPr>
            <w:tcW w:w="1049" w:type="dxa"/>
          </w:tcPr>
          <w:p w14:paraId="42F40F32" w14:textId="77777777" w:rsidR="007A227D" w:rsidRDefault="00000000">
            <w:pPr>
              <w:pStyle w:val="TableParagraph"/>
              <w:spacing w:before="2" w:line="278" w:lineRule="exact"/>
              <w:ind w:left="6" w:right="2"/>
              <w:jc w:val="center"/>
              <w:rPr>
                <w:b/>
                <w:sz w:val="26"/>
              </w:rPr>
            </w:pPr>
            <w:r>
              <w:rPr>
                <w:b/>
                <w:spacing w:val="-2"/>
                <w:sz w:val="26"/>
              </w:rPr>
              <w:t>Reading</w:t>
            </w:r>
          </w:p>
        </w:tc>
        <w:tc>
          <w:tcPr>
            <w:tcW w:w="1001" w:type="dxa"/>
          </w:tcPr>
          <w:p w14:paraId="27F7DA37" w14:textId="77777777" w:rsidR="007A227D" w:rsidRDefault="00000000">
            <w:pPr>
              <w:pStyle w:val="TableParagraph"/>
              <w:spacing w:before="2" w:line="278" w:lineRule="exact"/>
              <w:ind w:left="4" w:right="5"/>
              <w:jc w:val="center"/>
              <w:rPr>
                <w:b/>
                <w:sz w:val="26"/>
              </w:rPr>
            </w:pPr>
            <w:r>
              <w:rPr>
                <w:b/>
                <w:spacing w:val="-2"/>
                <w:sz w:val="26"/>
              </w:rPr>
              <w:t>Writing</w:t>
            </w:r>
          </w:p>
        </w:tc>
        <w:tc>
          <w:tcPr>
            <w:tcW w:w="4270" w:type="dxa"/>
          </w:tcPr>
          <w:p w14:paraId="6A7B3CC8" w14:textId="77777777" w:rsidR="007A227D" w:rsidRDefault="00000000">
            <w:pPr>
              <w:pStyle w:val="TableParagraph"/>
              <w:spacing w:before="2" w:line="278" w:lineRule="exact"/>
              <w:ind w:left="17" w:right="12"/>
              <w:jc w:val="center"/>
              <w:rPr>
                <w:b/>
                <w:sz w:val="26"/>
              </w:rPr>
            </w:pPr>
            <w:r>
              <w:rPr>
                <w:b/>
                <w:sz w:val="26"/>
              </w:rPr>
              <w:t>Nhận</w:t>
            </w:r>
            <w:r>
              <w:rPr>
                <w:b/>
                <w:spacing w:val="-6"/>
                <w:sz w:val="26"/>
              </w:rPr>
              <w:t xml:space="preserve"> </w:t>
            </w:r>
            <w:r>
              <w:rPr>
                <w:b/>
                <w:sz w:val="26"/>
              </w:rPr>
              <w:t>xét</w:t>
            </w:r>
            <w:r>
              <w:rPr>
                <w:b/>
                <w:spacing w:val="-4"/>
                <w:sz w:val="26"/>
              </w:rPr>
              <w:t xml:space="preserve"> </w:t>
            </w:r>
            <w:r>
              <w:rPr>
                <w:b/>
                <w:spacing w:val="-5"/>
                <w:sz w:val="26"/>
              </w:rPr>
              <w:t>AI</w:t>
            </w:r>
          </w:p>
        </w:tc>
      </w:tr>
      <w:tr w:rsidR="007A227D" w14:paraId="74BB30AB" w14:textId="77777777">
        <w:trPr>
          <w:trHeight w:val="297"/>
        </w:trPr>
        <w:tc>
          <w:tcPr>
            <w:tcW w:w="694" w:type="dxa"/>
          </w:tcPr>
          <w:p w14:paraId="2FF393C8" w14:textId="77777777" w:rsidR="007A227D" w:rsidRDefault="00000000">
            <w:pPr>
              <w:pStyle w:val="TableParagraph"/>
              <w:spacing w:line="277" w:lineRule="exact"/>
              <w:ind w:left="11"/>
              <w:jc w:val="center"/>
              <w:rPr>
                <w:sz w:val="26"/>
              </w:rPr>
            </w:pPr>
            <w:r>
              <w:rPr>
                <w:spacing w:val="-10"/>
                <w:sz w:val="26"/>
              </w:rPr>
              <w:t>1</w:t>
            </w:r>
          </w:p>
        </w:tc>
        <w:tc>
          <w:tcPr>
            <w:tcW w:w="1174" w:type="dxa"/>
          </w:tcPr>
          <w:p w14:paraId="2E79396C" w14:textId="77777777" w:rsidR="007A227D" w:rsidRDefault="00000000">
            <w:pPr>
              <w:pStyle w:val="TableParagraph"/>
              <w:spacing w:line="277" w:lineRule="exact"/>
              <w:ind w:left="8" w:right="3"/>
              <w:jc w:val="center"/>
              <w:rPr>
                <w:sz w:val="26"/>
              </w:rPr>
            </w:pPr>
            <w:r>
              <w:rPr>
                <w:spacing w:val="-10"/>
                <w:sz w:val="26"/>
              </w:rPr>
              <w:t>5</w:t>
            </w:r>
          </w:p>
        </w:tc>
        <w:tc>
          <w:tcPr>
            <w:tcW w:w="1158" w:type="dxa"/>
          </w:tcPr>
          <w:p w14:paraId="7B9CAEEF" w14:textId="77777777" w:rsidR="007A227D" w:rsidRDefault="00000000">
            <w:pPr>
              <w:pStyle w:val="TableParagraph"/>
              <w:spacing w:line="277" w:lineRule="exact"/>
              <w:ind w:left="5" w:right="2"/>
              <w:jc w:val="center"/>
              <w:rPr>
                <w:sz w:val="26"/>
              </w:rPr>
            </w:pPr>
            <w:r>
              <w:rPr>
                <w:spacing w:val="-10"/>
                <w:sz w:val="26"/>
              </w:rPr>
              <w:t>6</w:t>
            </w:r>
          </w:p>
        </w:tc>
        <w:tc>
          <w:tcPr>
            <w:tcW w:w="1049" w:type="dxa"/>
          </w:tcPr>
          <w:p w14:paraId="44F00AB3" w14:textId="77777777" w:rsidR="007A227D" w:rsidRDefault="00000000">
            <w:pPr>
              <w:pStyle w:val="TableParagraph"/>
              <w:spacing w:line="277" w:lineRule="exact"/>
              <w:ind w:left="6"/>
              <w:jc w:val="center"/>
              <w:rPr>
                <w:sz w:val="26"/>
              </w:rPr>
            </w:pPr>
            <w:r>
              <w:rPr>
                <w:spacing w:val="-5"/>
                <w:sz w:val="26"/>
              </w:rPr>
              <w:t>5.5</w:t>
            </w:r>
          </w:p>
        </w:tc>
        <w:tc>
          <w:tcPr>
            <w:tcW w:w="1001" w:type="dxa"/>
          </w:tcPr>
          <w:p w14:paraId="47D742E1" w14:textId="77777777" w:rsidR="007A227D" w:rsidRDefault="00000000">
            <w:pPr>
              <w:pStyle w:val="TableParagraph"/>
              <w:spacing w:line="277" w:lineRule="exact"/>
              <w:ind w:left="5" w:right="1"/>
              <w:jc w:val="center"/>
              <w:rPr>
                <w:sz w:val="26"/>
              </w:rPr>
            </w:pPr>
            <w:r>
              <w:rPr>
                <w:spacing w:val="-10"/>
                <w:sz w:val="26"/>
              </w:rPr>
              <w:t>5</w:t>
            </w:r>
          </w:p>
        </w:tc>
        <w:tc>
          <w:tcPr>
            <w:tcW w:w="4270" w:type="dxa"/>
          </w:tcPr>
          <w:p w14:paraId="282D8104" w14:textId="77777777" w:rsidR="007A227D" w:rsidRDefault="00000000">
            <w:pPr>
              <w:pStyle w:val="TableParagraph"/>
              <w:spacing w:line="277" w:lineRule="exact"/>
              <w:ind w:left="17"/>
              <w:jc w:val="center"/>
              <w:rPr>
                <w:sz w:val="26"/>
              </w:rPr>
            </w:pPr>
            <w:r>
              <w:rPr>
                <w:spacing w:val="-8"/>
                <w:sz w:val="26"/>
              </w:rPr>
              <w:t>Từ</w:t>
            </w:r>
            <w:r>
              <w:rPr>
                <w:spacing w:val="-11"/>
                <w:sz w:val="26"/>
              </w:rPr>
              <w:t xml:space="preserve"> </w:t>
            </w:r>
            <w:r>
              <w:rPr>
                <w:spacing w:val="-8"/>
                <w:sz w:val="26"/>
              </w:rPr>
              <w:t>vựng</w:t>
            </w:r>
            <w:r>
              <w:rPr>
                <w:spacing w:val="-14"/>
                <w:sz w:val="26"/>
              </w:rPr>
              <w:t xml:space="preserve"> </w:t>
            </w:r>
            <w:r>
              <w:rPr>
                <w:spacing w:val="-8"/>
                <w:sz w:val="26"/>
              </w:rPr>
              <w:t>nghèo</w:t>
            </w:r>
            <w:r>
              <w:rPr>
                <w:spacing w:val="-14"/>
                <w:sz w:val="26"/>
              </w:rPr>
              <w:t xml:space="preserve"> </w:t>
            </w:r>
            <w:r>
              <w:rPr>
                <w:spacing w:val="-8"/>
                <w:sz w:val="26"/>
              </w:rPr>
              <w:t>nàn,</w:t>
            </w:r>
            <w:r>
              <w:rPr>
                <w:spacing w:val="-15"/>
                <w:sz w:val="26"/>
              </w:rPr>
              <w:t xml:space="preserve"> </w:t>
            </w:r>
            <w:r>
              <w:rPr>
                <w:spacing w:val="-8"/>
                <w:sz w:val="26"/>
              </w:rPr>
              <w:t>nói</w:t>
            </w:r>
            <w:r>
              <w:rPr>
                <w:spacing w:val="-13"/>
                <w:sz w:val="26"/>
              </w:rPr>
              <w:t xml:space="preserve"> </w:t>
            </w:r>
            <w:r>
              <w:rPr>
                <w:spacing w:val="-8"/>
                <w:sz w:val="26"/>
              </w:rPr>
              <w:t>còn</w:t>
            </w:r>
            <w:r>
              <w:rPr>
                <w:spacing w:val="-11"/>
                <w:sz w:val="26"/>
              </w:rPr>
              <w:t xml:space="preserve"> </w:t>
            </w:r>
            <w:r>
              <w:rPr>
                <w:spacing w:val="-8"/>
                <w:sz w:val="26"/>
              </w:rPr>
              <w:t>ngập</w:t>
            </w:r>
            <w:r>
              <w:rPr>
                <w:spacing w:val="-12"/>
                <w:sz w:val="26"/>
              </w:rPr>
              <w:t xml:space="preserve"> </w:t>
            </w:r>
            <w:r>
              <w:rPr>
                <w:spacing w:val="-8"/>
                <w:sz w:val="26"/>
              </w:rPr>
              <w:t>ngừng</w:t>
            </w:r>
          </w:p>
        </w:tc>
      </w:tr>
      <w:tr w:rsidR="007A227D" w14:paraId="27BDDB03" w14:textId="77777777">
        <w:trPr>
          <w:trHeight w:val="299"/>
        </w:trPr>
        <w:tc>
          <w:tcPr>
            <w:tcW w:w="694" w:type="dxa"/>
          </w:tcPr>
          <w:p w14:paraId="4C47157E" w14:textId="77777777" w:rsidR="007A227D" w:rsidRDefault="00000000">
            <w:pPr>
              <w:pStyle w:val="TableParagraph"/>
              <w:spacing w:before="2" w:line="278" w:lineRule="exact"/>
              <w:ind w:left="11"/>
              <w:jc w:val="center"/>
              <w:rPr>
                <w:sz w:val="26"/>
              </w:rPr>
            </w:pPr>
            <w:r>
              <w:rPr>
                <w:spacing w:val="-10"/>
                <w:sz w:val="26"/>
              </w:rPr>
              <w:t>2</w:t>
            </w:r>
          </w:p>
        </w:tc>
        <w:tc>
          <w:tcPr>
            <w:tcW w:w="1174" w:type="dxa"/>
          </w:tcPr>
          <w:p w14:paraId="5E1068E6" w14:textId="77777777" w:rsidR="007A227D" w:rsidRDefault="00000000">
            <w:pPr>
              <w:pStyle w:val="TableParagraph"/>
              <w:spacing w:before="2" w:line="278" w:lineRule="exact"/>
              <w:ind w:left="8"/>
              <w:jc w:val="center"/>
              <w:rPr>
                <w:sz w:val="26"/>
              </w:rPr>
            </w:pPr>
            <w:r>
              <w:rPr>
                <w:spacing w:val="-5"/>
                <w:sz w:val="26"/>
              </w:rPr>
              <w:t>5.5</w:t>
            </w:r>
          </w:p>
        </w:tc>
        <w:tc>
          <w:tcPr>
            <w:tcW w:w="1158" w:type="dxa"/>
          </w:tcPr>
          <w:p w14:paraId="36952F80" w14:textId="77777777" w:rsidR="007A227D" w:rsidRDefault="00000000">
            <w:pPr>
              <w:pStyle w:val="TableParagraph"/>
              <w:spacing w:before="2" w:line="278" w:lineRule="exact"/>
              <w:ind w:left="5"/>
              <w:jc w:val="center"/>
              <w:rPr>
                <w:sz w:val="26"/>
              </w:rPr>
            </w:pPr>
            <w:r>
              <w:rPr>
                <w:spacing w:val="-5"/>
                <w:sz w:val="26"/>
              </w:rPr>
              <w:t>6.5</w:t>
            </w:r>
          </w:p>
        </w:tc>
        <w:tc>
          <w:tcPr>
            <w:tcW w:w="1049" w:type="dxa"/>
          </w:tcPr>
          <w:p w14:paraId="144C0337" w14:textId="77777777" w:rsidR="007A227D" w:rsidRDefault="00000000">
            <w:pPr>
              <w:pStyle w:val="TableParagraph"/>
              <w:spacing w:before="2" w:line="278" w:lineRule="exact"/>
              <w:ind w:left="6" w:right="2"/>
              <w:jc w:val="center"/>
              <w:rPr>
                <w:sz w:val="26"/>
              </w:rPr>
            </w:pPr>
            <w:r>
              <w:rPr>
                <w:spacing w:val="-10"/>
                <w:sz w:val="26"/>
              </w:rPr>
              <w:t>6</w:t>
            </w:r>
          </w:p>
        </w:tc>
        <w:tc>
          <w:tcPr>
            <w:tcW w:w="1001" w:type="dxa"/>
          </w:tcPr>
          <w:p w14:paraId="432413EC" w14:textId="77777777" w:rsidR="007A227D" w:rsidRDefault="00000000">
            <w:pPr>
              <w:pStyle w:val="TableParagraph"/>
              <w:spacing w:before="2" w:line="278" w:lineRule="exact"/>
              <w:ind w:left="4" w:right="3"/>
              <w:jc w:val="center"/>
              <w:rPr>
                <w:sz w:val="26"/>
              </w:rPr>
            </w:pPr>
            <w:r>
              <w:rPr>
                <w:spacing w:val="-5"/>
                <w:sz w:val="26"/>
              </w:rPr>
              <w:t>5.5</w:t>
            </w:r>
          </w:p>
        </w:tc>
        <w:tc>
          <w:tcPr>
            <w:tcW w:w="4270" w:type="dxa"/>
          </w:tcPr>
          <w:p w14:paraId="5A1D0E63" w14:textId="77777777" w:rsidR="007A227D" w:rsidRDefault="00000000">
            <w:pPr>
              <w:pStyle w:val="TableParagraph"/>
              <w:spacing w:before="2" w:line="278" w:lineRule="exact"/>
              <w:ind w:left="17"/>
              <w:jc w:val="center"/>
              <w:rPr>
                <w:sz w:val="26"/>
              </w:rPr>
            </w:pPr>
            <w:r>
              <w:rPr>
                <w:spacing w:val="-8"/>
                <w:sz w:val="26"/>
              </w:rPr>
              <w:t>Tiến</w:t>
            </w:r>
            <w:r>
              <w:rPr>
                <w:spacing w:val="-12"/>
                <w:sz w:val="26"/>
              </w:rPr>
              <w:t xml:space="preserve"> </w:t>
            </w:r>
            <w:r>
              <w:rPr>
                <w:spacing w:val="-8"/>
                <w:sz w:val="26"/>
              </w:rPr>
              <w:t>bộ</w:t>
            </w:r>
            <w:r>
              <w:rPr>
                <w:spacing w:val="-15"/>
                <w:sz w:val="26"/>
              </w:rPr>
              <w:t xml:space="preserve"> </w:t>
            </w:r>
            <w:r>
              <w:rPr>
                <w:spacing w:val="-8"/>
                <w:sz w:val="26"/>
              </w:rPr>
              <w:t>ở</w:t>
            </w:r>
            <w:r>
              <w:rPr>
                <w:spacing w:val="-11"/>
                <w:sz w:val="26"/>
              </w:rPr>
              <w:t xml:space="preserve"> </w:t>
            </w:r>
            <w:r>
              <w:rPr>
                <w:spacing w:val="-8"/>
                <w:sz w:val="26"/>
              </w:rPr>
              <w:t>speaking,</w:t>
            </w:r>
            <w:r>
              <w:rPr>
                <w:spacing w:val="-12"/>
                <w:sz w:val="26"/>
              </w:rPr>
              <w:t xml:space="preserve"> </w:t>
            </w:r>
            <w:r>
              <w:rPr>
                <w:spacing w:val="-8"/>
                <w:sz w:val="26"/>
              </w:rPr>
              <w:t>viết</w:t>
            </w:r>
            <w:r>
              <w:rPr>
                <w:spacing w:val="-13"/>
                <w:sz w:val="26"/>
              </w:rPr>
              <w:t xml:space="preserve"> </w:t>
            </w:r>
            <w:r>
              <w:rPr>
                <w:spacing w:val="-8"/>
                <w:sz w:val="26"/>
              </w:rPr>
              <w:t>còn</w:t>
            </w:r>
            <w:r>
              <w:rPr>
                <w:spacing w:val="-12"/>
                <w:sz w:val="26"/>
              </w:rPr>
              <w:t xml:space="preserve"> </w:t>
            </w:r>
            <w:r>
              <w:rPr>
                <w:spacing w:val="-8"/>
                <w:sz w:val="26"/>
              </w:rPr>
              <w:t>đơn</w:t>
            </w:r>
            <w:r>
              <w:rPr>
                <w:spacing w:val="-15"/>
                <w:sz w:val="26"/>
              </w:rPr>
              <w:t xml:space="preserve"> </w:t>
            </w:r>
            <w:r>
              <w:rPr>
                <w:spacing w:val="-8"/>
                <w:sz w:val="26"/>
              </w:rPr>
              <w:t>giản</w:t>
            </w:r>
          </w:p>
        </w:tc>
      </w:tr>
      <w:tr w:rsidR="007A227D" w14:paraId="0BE0228C" w14:textId="77777777">
        <w:trPr>
          <w:trHeight w:val="299"/>
        </w:trPr>
        <w:tc>
          <w:tcPr>
            <w:tcW w:w="694" w:type="dxa"/>
          </w:tcPr>
          <w:p w14:paraId="3987BCE9" w14:textId="77777777" w:rsidR="007A227D" w:rsidRDefault="00000000">
            <w:pPr>
              <w:pStyle w:val="TableParagraph"/>
              <w:spacing w:before="2" w:line="278" w:lineRule="exact"/>
              <w:ind w:left="11"/>
              <w:jc w:val="center"/>
              <w:rPr>
                <w:sz w:val="26"/>
              </w:rPr>
            </w:pPr>
            <w:r>
              <w:rPr>
                <w:spacing w:val="-10"/>
                <w:sz w:val="26"/>
              </w:rPr>
              <w:t>3</w:t>
            </w:r>
          </w:p>
        </w:tc>
        <w:tc>
          <w:tcPr>
            <w:tcW w:w="1174" w:type="dxa"/>
          </w:tcPr>
          <w:p w14:paraId="276700AD" w14:textId="77777777" w:rsidR="007A227D" w:rsidRDefault="00000000">
            <w:pPr>
              <w:pStyle w:val="TableParagraph"/>
              <w:spacing w:before="2" w:line="278" w:lineRule="exact"/>
              <w:ind w:left="8" w:right="3"/>
              <w:jc w:val="center"/>
              <w:rPr>
                <w:sz w:val="26"/>
              </w:rPr>
            </w:pPr>
            <w:r>
              <w:rPr>
                <w:spacing w:val="-10"/>
                <w:sz w:val="26"/>
              </w:rPr>
              <w:t>6</w:t>
            </w:r>
          </w:p>
        </w:tc>
        <w:tc>
          <w:tcPr>
            <w:tcW w:w="1158" w:type="dxa"/>
          </w:tcPr>
          <w:p w14:paraId="3591B202" w14:textId="77777777" w:rsidR="007A227D" w:rsidRDefault="00000000">
            <w:pPr>
              <w:pStyle w:val="TableParagraph"/>
              <w:spacing w:before="2" w:line="278" w:lineRule="exact"/>
              <w:ind w:left="5" w:right="2"/>
              <w:jc w:val="center"/>
              <w:rPr>
                <w:sz w:val="26"/>
              </w:rPr>
            </w:pPr>
            <w:r>
              <w:rPr>
                <w:spacing w:val="-10"/>
                <w:sz w:val="26"/>
              </w:rPr>
              <w:t>7</w:t>
            </w:r>
          </w:p>
        </w:tc>
        <w:tc>
          <w:tcPr>
            <w:tcW w:w="1049" w:type="dxa"/>
          </w:tcPr>
          <w:p w14:paraId="3166C34E" w14:textId="77777777" w:rsidR="007A227D" w:rsidRDefault="00000000">
            <w:pPr>
              <w:pStyle w:val="TableParagraph"/>
              <w:spacing w:before="2" w:line="278" w:lineRule="exact"/>
              <w:ind w:left="6" w:right="2"/>
              <w:jc w:val="center"/>
              <w:rPr>
                <w:sz w:val="26"/>
              </w:rPr>
            </w:pPr>
            <w:r>
              <w:rPr>
                <w:spacing w:val="-10"/>
                <w:sz w:val="26"/>
              </w:rPr>
              <w:t>6</w:t>
            </w:r>
          </w:p>
        </w:tc>
        <w:tc>
          <w:tcPr>
            <w:tcW w:w="1001" w:type="dxa"/>
          </w:tcPr>
          <w:p w14:paraId="4E5F533D" w14:textId="77777777" w:rsidR="007A227D" w:rsidRDefault="00000000">
            <w:pPr>
              <w:pStyle w:val="TableParagraph"/>
              <w:spacing w:before="2" w:line="278" w:lineRule="exact"/>
              <w:ind w:left="5" w:right="1"/>
              <w:jc w:val="center"/>
              <w:rPr>
                <w:sz w:val="26"/>
              </w:rPr>
            </w:pPr>
            <w:r>
              <w:rPr>
                <w:spacing w:val="-10"/>
                <w:sz w:val="26"/>
              </w:rPr>
              <w:t>6</w:t>
            </w:r>
          </w:p>
        </w:tc>
        <w:tc>
          <w:tcPr>
            <w:tcW w:w="4270" w:type="dxa"/>
          </w:tcPr>
          <w:p w14:paraId="3A092513" w14:textId="77777777" w:rsidR="007A227D" w:rsidRDefault="00000000">
            <w:pPr>
              <w:pStyle w:val="TableParagraph"/>
              <w:spacing w:before="2" w:line="278" w:lineRule="exact"/>
              <w:ind w:left="17" w:right="14"/>
              <w:jc w:val="center"/>
              <w:rPr>
                <w:sz w:val="26"/>
              </w:rPr>
            </w:pPr>
            <w:r>
              <w:rPr>
                <w:sz w:val="26"/>
              </w:rPr>
              <w:t>Đã</w:t>
            </w:r>
            <w:r>
              <w:rPr>
                <w:spacing w:val="-4"/>
                <w:sz w:val="26"/>
              </w:rPr>
              <w:t xml:space="preserve"> </w:t>
            </w:r>
            <w:r>
              <w:rPr>
                <w:sz w:val="26"/>
              </w:rPr>
              <w:t>dùng</w:t>
            </w:r>
            <w:r>
              <w:rPr>
                <w:spacing w:val="-4"/>
                <w:sz w:val="26"/>
              </w:rPr>
              <w:t xml:space="preserve"> </w:t>
            </w:r>
            <w:r>
              <w:rPr>
                <w:sz w:val="26"/>
              </w:rPr>
              <w:t>từ</w:t>
            </w:r>
            <w:r>
              <w:rPr>
                <w:spacing w:val="-3"/>
                <w:sz w:val="26"/>
              </w:rPr>
              <w:t xml:space="preserve"> </w:t>
            </w:r>
            <w:r>
              <w:rPr>
                <w:sz w:val="26"/>
              </w:rPr>
              <w:t>nối</w:t>
            </w:r>
            <w:r>
              <w:rPr>
                <w:spacing w:val="-4"/>
                <w:sz w:val="26"/>
              </w:rPr>
              <w:t xml:space="preserve"> </w:t>
            </w:r>
            <w:r>
              <w:rPr>
                <w:sz w:val="26"/>
              </w:rPr>
              <w:t>và</w:t>
            </w:r>
            <w:r>
              <w:rPr>
                <w:spacing w:val="-3"/>
                <w:sz w:val="26"/>
              </w:rPr>
              <w:t xml:space="preserve"> </w:t>
            </w:r>
            <w:r>
              <w:rPr>
                <w:sz w:val="26"/>
              </w:rPr>
              <w:t>ví</w:t>
            </w:r>
            <w:r>
              <w:rPr>
                <w:spacing w:val="-4"/>
                <w:sz w:val="26"/>
              </w:rPr>
              <w:t xml:space="preserve"> </w:t>
            </w:r>
            <w:r>
              <w:rPr>
                <w:sz w:val="26"/>
              </w:rPr>
              <w:t>dụ</w:t>
            </w:r>
            <w:r>
              <w:rPr>
                <w:spacing w:val="-3"/>
                <w:sz w:val="26"/>
              </w:rPr>
              <w:t xml:space="preserve"> </w:t>
            </w:r>
            <w:r>
              <w:rPr>
                <w:sz w:val="26"/>
              </w:rPr>
              <w:t>tốt</w:t>
            </w:r>
            <w:r>
              <w:rPr>
                <w:spacing w:val="-4"/>
                <w:sz w:val="26"/>
              </w:rPr>
              <w:t xml:space="preserve"> </w:t>
            </w:r>
            <w:r>
              <w:rPr>
                <w:spacing w:val="-5"/>
                <w:sz w:val="26"/>
              </w:rPr>
              <w:t>hơn</w:t>
            </w:r>
          </w:p>
        </w:tc>
      </w:tr>
    </w:tbl>
    <w:p w14:paraId="309A03C4" w14:textId="77777777" w:rsidR="007A227D" w:rsidRDefault="00000000">
      <w:pPr>
        <w:spacing w:before="23"/>
        <w:ind w:left="710"/>
        <w:jc w:val="both"/>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0"/>
          <w:sz w:val="26"/>
          <w:szCs w:val="26"/>
        </w:rPr>
        <w:t xml:space="preserve"> </w:t>
      </w:r>
      <w:r>
        <w:rPr>
          <w:b/>
          <w:bCs/>
          <w:sz w:val="26"/>
          <w:szCs w:val="26"/>
        </w:rPr>
        <w:t>Bước</w:t>
      </w:r>
      <w:r>
        <w:rPr>
          <w:b/>
          <w:bCs/>
          <w:spacing w:val="-5"/>
          <w:sz w:val="26"/>
          <w:szCs w:val="26"/>
        </w:rPr>
        <w:t xml:space="preserve"> </w:t>
      </w:r>
      <w:r>
        <w:rPr>
          <w:b/>
          <w:bCs/>
          <w:sz w:val="26"/>
          <w:szCs w:val="26"/>
        </w:rPr>
        <w:t>2:</w:t>
      </w:r>
      <w:r>
        <w:rPr>
          <w:b/>
          <w:bCs/>
          <w:spacing w:val="-5"/>
          <w:sz w:val="26"/>
          <w:szCs w:val="26"/>
        </w:rPr>
        <w:t xml:space="preserve"> </w:t>
      </w:r>
      <w:r>
        <w:rPr>
          <w:b/>
          <w:bCs/>
          <w:sz w:val="26"/>
          <w:szCs w:val="26"/>
        </w:rPr>
        <w:t>Phân</w:t>
      </w:r>
      <w:r>
        <w:rPr>
          <w:b/>
          <w:bCs/>
          <w:spacing w:val="-5"/>
          <w:sz w:val="26"/>
          <w:szCs w:val="26"/>
        </w:rPr>
        <w:t xml:space="preserve"> </w:t>
      </w:r>
      <w:r>
        <w:rPr>
          <w:b/>
          <w:bCs/>
          <w:sz w:val="26"/>
          <w:szCs w:val="26"/>
        </w:rPr>
        <w:t>tích</w:t>
      </w:r>
      <w:r>
        <w:rPr>
          <w:b/>
          <w:bCs/>
          <w:spacing w:val="-4"/>
          <w:sz w:val="26"/>
          <w:szCs w:val="26"/>
        </w:rPr>
        <w:t xml:space="preserve"> </w:t>
      </w:r>
      <w:r>
        <w:rPr>
          <w:b/>
          <w:bCs/>
          <w:sz w:val="26"/>
          <w:szCs w:val="26"/>
        </w:rPr>
        <w:t>dữ</w:t>
      </w:r>
      <w:r>
        <w:rPr>
          <w:b/>
          <w:bCs/>
          <w:spacing w:val="-4"/>
          <w:sz w:val="26"/>
          <w:szCs w:val="26"/>
        </w:rPr>
        <w:t xml:space="preserve"> </w:t>
      </w:r>
      <w:r>
        <w:rPr>
          <w:b/>
          <w:bCs/>
          <w:sz w:val="26"/>
          <w:szCs w:val="26"/>
        </w:rPr>
        <w:t>liệu</w:t>
      </w:r>
      <w:r>
        <w:rPr>
          <w:b/>
          <w:bCs/>
          <w:spacing w:val="-5"/>
          <w:sz w:val="26"/>
          <w:szCs w:val="26"/>
        </w:rPr>
        <w:t xml:space="preserve"> </w:t>
      </w:r>
      <w:r>
        <w:rPr>
          <w:b/>
          <w:bCs/>
          <w:sz w:val="26"/>
          <w:szCs w:val="26"/>
        </w:rPr>
        <w:t>tiến</w:t>
      </w:r>
      <w:r>
        <w:rPr>
          <w:b/>
          <w:bCs/>
          <w:spacing w:val="-5"/>
          <w:sz w:val="26"/>
          <w:szCs w:val="26"/>
        </w:rPr>
        <w:t xml:space="preserve"> </w:t>
      </w:r>
      <w:r>
        <w:rPr>
          <w:b/>
          <w:bCs/>
          <w:sz w:val="26"/>
          <w:szCs w:val="26"/>
        </w:rPr>
        <w:t>độ</w:t>
      </w:r>
      <w:r>
        <w:rPr>
          <w:b/>
          <w:bCs/>
          <w:spacing w:val="-5"/>
          <w:sz w:val="26"/>
          <w:szCs w:val="26"/>
        </w:rPr>
        <w:t xml:space="preserve"> </w:t>
      </w:r>
      <w:r>
        <w:rPr>
          <w:b/>
          <w:bCs/>
          <w:sz w:val="26"/>
          <w:szCs w:val="26"/>
        </w:rPr>
        <w:t>bằng</w:t>
      </w:r>
      <w:r>
        <w:rPr>
          <w:b/>
          <w:bCs/>
          <w:spacing w:val="-17"/>
          <w:sz w:val="26"/>
          <w:szCs w:val="26"/>
        </w:rPr>
        <w:t xml:space="preserve"> </w:t>
      </w:r>
      <w:r>
        <w:rPr>
          <w:b/>
          <w:bCs/>
          <w:spacing w:val="-5"/>
          <w:sz w:val="26"/>
          <w:szCs w:val="26"/>
        </w:rPr>
        <w:t>AI</w:t>
      </w:r>
    </w:p>
    <w:p w14:paraId="1F8F44CE" w14:textId="77777777" w:rsidR="007A227D" w:rsidRDefault="00000000">
      <w:pPr>
        <w:pStyle w:val="BodyText"/>
        <w:ind w:left="143" w:right="138" w:firstLine="566"/>
        <w:jc w:val="both"/>
      </w:pPr>
      <w:r>
        <w:rPr>
          <w:rFonts w:ascii="Segoe UI Emoji" w:hAnsi="Segoe UI Emoji"/>
          <w:color w:val="F8302E"/>
          <w:spacing w:val="-356"/>
        </w:rPr>
        <w:t>z</w:t>
      </w:r>
      <w:r>
        <w:rPr>
          <w:rFonts w:ascii="Segoe UI Emoji" w:hAnsi="Segoe UI Emoji"/>
          <w:color w:val="D2D2D2"/>
          <w:spacing w:val="65"/>
        </w:rPr>
        <w:t xml:space="preserve">   </w:t>
      </w:r>
      <w:r>
        <w:rPr>
          <w:rFonts w:ascii="Segoe UI Emoji" w:hAnsi="Segoe UI Emoji"/>
          <w:color w:val="C90A49"/>
          <w:spacing w:val="-356"/>
        </w:rPr>
        <w:t>‘</w:t>
      </w:r>
      <w:r>
        <w:rPr>
          <w:rFonts w:ascii="Segoe UI Emoji" w:hAnsi="Segoe UI Emoji"/>
          <w:color w:val="F8302E"/>
        </w:rPr>
        <w:t>’</w:t>
      </w:r>
      <w:r>
        <w:rPr>
          <w:rFonts w:ascii="Segoe UI Emoji" w:hAnsi="Segoe UI Emoji"/>
          <w:color w:val="F8302E"/>
          <w:spacing w:val="44"/>
        </w:rPr>
        <w:t xml:space="preserve">  </w:t>
      </w:r>
      <w:r>
        <w:rPr>
          <w:b/>
        </w:rPr>
        <w:t>Prompt</w:t>
      </w:r>
      <w:r>
        <w:rPr>
          <w:b/>
          <w:spacing w:val="-15"/>
        </w:rPr>
        <w:t xml:space="preserve"> </w:t>
      </w:r>
      <w:r>
        <w:rPr>
          <w:b/>
        </w:rPr>
        <w:t>mẫu:</w:t>
      </w:r>
      <w:r>
        <w:rPr>
          <w:b/>
          <w:spacing w:val="-16"/>
        </w:rPr>
        <w:t xml:space="preserve"> </w:t>
      </w:r>
      <w:r>
        <w:t>“Dưới</w:t>
      </w:r>
      <w:r>
        <w:rPr>
          <w:spacing w:val="-17"/>
        </w:rPr>
        <w:t xml:space="preserve"> </w:t>
      </w:r>
      <w:r>
        <w:t>đây</w:t>
      </w:r>
      <w:r>
        <w:rPr>
          <w:spacing w:val="-16"/>
        </w:rPr>
        <w:t xml:space="preserve"> </w:t>
      </w:r>
      <w:r>
        <w:t>là</w:t>
      </w:r>
      <w:r>
        <w:rPr>
          <w:spacing w:val="-16"/>
        </w:rPr>
        <w:t xml:space="preserve"> </w:t>
      </w:r>
      <w:r>
        <w:t>bảng</w:t>
      </w:r>
      <w:r>
        <w:rPr>
          <w:spacing w:val="-16"/>
        </w:rPr>
        <w:t xml:space="preserve"> </w:t>
      </w:r>
      <w:r>
        <w:t>điểm</w:t>
      </w:r>
      <w:r>
        <w:rPr>
          <w:spacing w:val="-17"/>
        </w:rPr>
        <w:t xml:space="preserve"> </w:t>
      </w:r>
      <w:r>
        <w:t>4</w:t>
      </w:r>
      <w:r>
        <w:rPr>
          <w:spacing w:val="-16"/>
        </w:rPr>
        <w:t xml:space="preserve"> </w:t>
      </w:r>
      <w:r>
        <w:t>kỹ</w:t>
      </w:r>
      <w:r>
        <w:rPr>
          <w:spacing w:val="-16"/>
        </w:rPr>
        <w:t xml:space="preserve"> </w:t>
      </w:r>
      <w:r>
        <w:t>năng</w:t>
      </w:r>
      <w:r>
        <w:rPr>
          <w:spacing w:val="-16"/>
        </w:rPr>
        <w:t xml:space="preserve"> </w:t>
      </w:r>
      <w:r>
        <w:t>của</w:t>
      </w:r>
      <w:r>
        <w:rPr>
          <w:spacing w:val="-17"/>
        </w:rPr>
        <w:t xml:space="preserve"> </w:t>
      </w:r>
      <w:r>
        <w:t>học</w:t>
      </w:r>
      <w:r>
        <w:rPr>
          <w:spacing w:val="-5"/>
        </w:rPr>
        <w:t xml:space="preserve"> </w:t>
      </w:r>
      <w:r>
        <w:t>sinh</w:t>
      </w:r>
      <w:r>
        <w:rPr>
          <w:spacing w:val="10"/>
        </w:rPr>
        <w:t xml:space="preserve"> </w:t>
      </w:r>
      <w:r>
        <w:t>A</w:t>
      </w:r>
      <w:r>
        <w:rPr>
          <w:spacing w:val="11"/>
        </w:rPr>
        <w:t xml:space="preserve"> </w:t>
      </w:r>
      <w:r>
        <w:t>trong</w:t>
      </w:r>
      <w:r>
        <w:rPr>
          <w:spacing w:val="29"/>
        </w:rPr>
        <w:t xml:space="preserve"> </w:t>
      </w:r>
      <w:r>
        <w:t>6</w:t>
      </w:r>
      <w:r>
        <w:rPr>
          <w:spacing w:val="32"/>
        </w:rPr>
        <w:t xml:space="preserve"> </w:t>
      </w:r>
      <w:r>
        <w:t>tuần. Hãy</w:t>
      </w:r>
      <w:r>
        <w:rPr>
          <w:spacing w:val="-5"/>
        </w:rPr>
        <w:t xml:space="preserve"> </w:t>
      </w:r>
      <w:r>
        <w:t>phân</w:t>
      </w:r>
      <w:r>
        <w:rPr>
          <w:spacing w:val="-5"/>
        </w:rPr>
        <w:t xml:space="preserve"> </w:t>
      </w:r>
      <w:r>
        <w:t>tích</w:t>
      </w:r>
      <w:r>
        <w:rPr>
          <w:spacing w:val="-5"/>
        </w:rPr>
        <w:t xml:space="preserve"> </w:t>
      </w:r>
      <w:r>
        <w:t>tiến</w:t>
      </w:r>
      <w:r>
        <w:rPr>
          <w:spacing w:val="-5"/>
        </w:rPr>
        <w:t xml:space="preserve"> </w:t>
      </w:r>
      <w:r>
        <w:t>độ</w:t>
      </w:r>
      <w:r>
        <w:rPr>
          <w:spacing w:val="-4"/>
        </w:rPr>
        <w:t xml:space="preserve"> </w:t>
      </w:r>
      <w:r>
        <w:t>học</w:t>
      </w:r>
      <w:r>
        <w:rPr>
          <w:spacing w:val="-5"/>
        </w:rPr>
        <w:t xml:space="preserve"> </w:t>
      </w:r>
      <w:r>
        <w:t>tập:</w:t>
      </w:r>
      <w:r>
        <w:rPr>
          <w:spacing w:val="-5"/>
        </w:rPr>
        <w:t xml:space="preserve"> </w:t>
      </w:r>
      <w:r>
        <w:t>kỹ</w:t>
      </w:r>
      <w:r>
        <w:rPr>
          <w:spacing w:val="-5"/>
        </w:rPr>
        <w:t xml:space="preserve"> </w:t>
      </w:r>
      <w:r>
        <w:t>năng</w:t>
      </w:r>
      <w:r>
        <w:rPr>
          <w:spacing w:val="-5"/>
        </w:rPr>
        <w:t xml:space="preserve"> </w:t>
      </w:r>
      <w:r>
        <w:t>nào</w:t>
      </w:r>
      <w:r>
        <w:rPr>
          <w:spacing w:val="-5"/>
        </w:rPr>
        <w:t xml:space="preserve"> </w:t>
      </w:r>
      <w:r>
        <w:t>tiến</w:t>
      </w:r>
      <w:r>
        <w:rPr>
          <w:spacing w:val="-5"/>
        </w:rPr>
        <w:t xml:space="preserve"> </w:t>
      </w:r>
      <w:r>
        <w:t>bộ</w:t>
      </w:r>
      <w:r>
        <w:rPr>
          <w:spacing w:val="-5"/>
        </w:rPr>
        <w:t xml:space="preserve"> </w:t>
      </w:r>
      <w:r>
        <w:t>rõ</w:t>
      </w:r>
      <w:r>
        <w:rPr>
          <w:spacing w:val="-5"/>
        </w:rPr>
        <w:t xml:space="preserve"> </w:t>
      </w:r>
      <w:r>
        <w:t>rệt,</w:t>
      </w:r>
      <w:r>
        <w:rPr>
          <w:spacing w:val="-5"/>
        </w:rPr>
        <w:t xml:space="preserve"> </w:t>
      </w:r>
      <w:r>
        <w:t>kỹ</w:t>
      </w:r>
      <w:r>
        <w:rPr>
          <w:spacing w:val="-5"/>
        </w:rPr>
        <w:t xml:space="preserve"> </w:t>
      </w:r>
      <w:r>
        <w:t>năng</w:t>
      </w:r>
      <w:r>
        <w:rPr>
          <w:spacing w:val="-5"/>
        </w:rPr>
        <w:t xml:space="preserve"> </w:t>
      </w:r>
      <w:r>
        <w:t>nào</w:t>
      </w:r>
      <w:r>
        <w:rPr>
          <w:spacing w:val="-5"/>
        </w:rPr>
        <w:t xml:space="preserve"> </w:t>
      </w:r>
      <w:r>
        <w:t>chững</w:t>
      </w:r>
      <w:r>
        <w:rPr>
          <w:spacing w:val="-5"/>
        </w:rPr>
        <w:t xml:space="preserve"> </w:t>
      </w:r>
      <w:r>
        <w:t>lại,</w:t>
      </w:r>
      <w:r>
        <w:rPr>
          <w:spacing w:val="-5"/>
        </w:rPr>
        <w:t xml:space="preserve"> </w:t>
      </w:r>
      <w:r>
        <w:t>lỗi</w:t>
      </w:r>
      <w:r>
        <w:rPr>
          <w:spacing w:val="-5"/>
        </w:rPr>
        <w:t xml:space="preserve"> </w:t>
      </w:r>
      <w:r>
        <w:t>lặp</w:t>
      </w:r>
      <w:r>
        <w:rPr>
          <w:spacing w:val="-5"/>
        </w:rPr>
        <w:t xml:space="preserve"> </w:t>
      </w:r>
      <w:r>
        <w:t>lại là gì? Sau đó gợi ý hoạt động luyện tập cho tuần tới.”</w:t>
      </w:r>
    </w:p>
    <w:p w14:paraId="564F5B11" w14:textId="77777777" w:rsidR="007A227D" w:rsidRDefault="00000000">
      <w:pPr>
        <w:spacing w:before="1"/>
        <w:ind w:right="6994"/>
        <w:jc w:val="right"/>
        <w:rPr>
          <w:i/>
          <w:sz w:val="26"/>
        </w:rPr>
      </w:pPr>
      <w:r>
        <w:rPr>
          <w:i/>
          <w:sz w:val="26"/>
        </w:rPr>
        <w:t>(đính</w:t>
      </w:r>
      <w:r>
        <w:rPr>
          <w:i/>
          <w:spacing w:val="-6"/>
          <w:sz w:val="26"/>
        </w:rPr>
        <w:t xml:space="preserve"> </w:t>
      </w:r>
      <w:r>
        <w:rPr>
          <w:i/>
          <w:sz w:val="26"/>
        </w:rPr>
        <w:t>kèm</w:t>
      </w:r>
      <w:r>
        <w:rPr>
          <w:i/>
          <w:spacing w:val="-5"/>
          <w:sz w:val="26"/>
        </w:rPr>
        <w:t xml:space="preserve"> </w:t>
      </w:r>
      <w:r>
        <w:rPr>
          <w:i/>
          <w:sz w:val="26"/>
        </w:rPr>
        <w:t>bảng</w:t>
      </w:r>
      <w:r>
        <w:rPr>
          <w:i/>
          <w:spacing w:val="-5"/>
          <w:sz w:val="26"/>
        </w:rPr>
        <w:t xml:space="preserve"> </w:t>
      </w:r>
      <w:r>
        <w:rPr>
          <w:i/>
          <w:sz w:val="26"/>
        </w:rPr>
        <w:t>dữ</w:t>
      </w:r>
      <w:r>
        <w:rPr>
          <w:i/>
          <w:spacing w:val="-4"/>
          <w:sz w:val="26"/>
        </w:rPr>
        <w:t xml:space="preserve"> liệu)</w:t>
      </w:r>
    </w:p>
    <w:p w14:paraId="3D6578E9" w14:textId="77777777" w:rsidR="007A227D" w:rsidRDefault="00000000">
      <w:pPr>
        <w:spacing w:before="18"/>
        <w:ind w:right="7090"/>
        <w:jc w:val="right"/>
        <w:rPr>
          <w:b/>
          <w:sz w:val="26"/>
        </w:rPr>
      </w:pPr>
      <w:r>
        <w:rPr>
          <w:rFonts w:ascii="Segoe UI Emoji" w:hAnsi="Segoe UI Emoji"/>
          <w:color w:val="F82E5F"/>
          <w:spacing w:val="-356"/>
          <w:w w:val="238"/>
          <w:sz w:val="26"/>
        </w:rPr>
        <w:t>†</w:t>
      </w:r>
      <w:r>
        <w:rPr>
          <w:rFonts w:ascii="Segoe UI Emoji" w:hAnsi="Segoe UI Emoji"/>
          <w:color w:val="E6E6E6"/>
          <w:spacing w:val="-356"/>
          <w:w w:val="169"/>
          <w:sz w:val="26"/>
        </w:rPr>
        <w:t>ç</w:t>
      </w:r>
      <w:r>
        <w:rPr>
          <w:rFonts w:ascii="Segoe UI Emoji" w:hAnsi="Segoe UI Emoji"/>
          <w:color w:val="00A6EC"/>
          <w:spacing w:val="-356"/>
          <w:w w:val="158"/>
          <w:sz w:val="26"/>
        </w:rPr>
        <w:t>v</w:t>
      </w:r>
      <w:r>
        <w:rPr>
          <w:rFonts w:ascii="Segoe UI Emoji" w:hAnsi="Segoe UI Emoji"/>
          <w:color w:val="9B9B9B"/>
          <w:w w:val="473"/>
          <w:sz w:val="26"/>
        </w:rPr>
        <w:t>.</w:t>
      </w:r>
      <w:r>
        <w:rPr>
          <w:rFonts w:ascii="Segoe UI Emoji" w:hAnsi="Segoe UI Emoji"/>
          <w:color w:val="9B9B9B"/>
          <w:spacing w:val="-122"/>
          <w:w w:val="259"/>
          <w:sz w:val="26"/>
        </w:rPr>
        <w:t xml:space="preserve"> </w:t>
      </w:r>
      <w:r>
        <w:rPr>
          <w:b/>
          <w:w w:val="110"/>
          <w:sz w:val="26"/>
        </w:rPr>
        <w:t>AI</w:t>
      </w:r>
      <w:r>
        <w:rPr>
          <w:b/>
          <w:spacing w:val="-18"/>
          <w:w w:val="110"/>
          <w:sz w:val="26"/>
        </w:rPr>
        <w:t xml:space="preserve"> </w:t>
      </w:r>
      <w:r>
        <w:rPr>
          <w:b/>
          <w:w w:val="110"/>
          <w:sz w:val="26"/>
        </w:rPr>
        <w:t>phản</w:t>
      </w:r>
      <w:r>
        <w:rPr>
          <w:b/>
          <w:spacing w:val="-17"/>
          <w:w w:val="110"/>
          <w:sz w:val="26"/>
        </w:rPr>
        <w:t xml:space="preserve"> </w:t>
      </w:r>
      <w:r>
        <w:rPr>
          <w:b/>
          <w:spacing w:val="-4"/>
          <w:w w:val="110"/>
          <w:sz w:val="26"/>
        </w:rPr>
        <w:t>hồi:</w:t>
      </w:r>
    </w:p>
    <w:p w14:paraId="78DC6566" w14:textId="77777777" w:rsidR="007A227D" w:rsidRDefault="00000000">
      <w:pPr>
        <w:pStyle w:val="ListParagraph"/>
        <w:numPr>
          <w:ilvl w:val="3"/>
          <w:numId w:val="52"/>
        </w:numPr>
        <w:tabs>
          <w:tab w:val="left" w:pos="862"/>
        </w:tabs>
        <w:spacing w:before="21"/>
        <w:ind w:left="862" w:hanging="152"/>
        <w:rPr>
          <w:sz w:val="26"/>
        </w:rPr>
      </w:pPr>
      <w:r>
        <w:rPr>
          <w:b/>
          <w:sz w:val="26"/>
        </w:rPr>
        <w:t>Listening</w:t>
      </w:r>
      <w:r>
        <w:rPr>
          <w:sz w:val="26"/>
        </w:rPr>
        <w:t>:</w:t>
      </w:r>
      <w:r>
        <w:rPr>
          <w:spacing w:val="-6"/>
          <w:sz w:val="26"/>
        </w:rPr>
        <w:t xml:space="preserve"> </w:t>
      </w:r>
      <w:r>
        <w:rPr>
          <w:sz w:val="26"/>
        </w:rPr>
        <w:t>tiến</w:t>
      </w:r>
      <w:r>
        <w:rPr>
          <w:spacing w:val="-6"/>
          <w:sz w:val="26"/>
        </w:rPr>
        <w:t xml:space="preserve"> </w:t>
      </w:r>
      <w:r>
        <w:rPr>
          <w:sz w:val="26"/>
        </w:rPr>
        <w:t>bộ</w:t>
      </w:r>
      <w:r>
        <w:rPr>
          <w:spacing w:val="-5"/>
          <w:sz w:val="26"/>
        </w:rPr>
        <w:t xml:space="preserve"> </w:t>
      </w:r>
      <w:r>
        <w:rPr>
          <w:sz w:val="26"/>
        </w:rPr>
        <w:t>chậm</w:t>
      </w:r>
      <w:r>
        <w:rPr>
          <w:spacing w:val="-6"/>
          <w:sz w:val="26"/>
        </w:rPr>
        <w:t xml:space="preserve"> </w:t>
      </w:r>
      <w:r>
        <w:rPr>
          <w:sz w:val="26"/>
        </w:rPr>
        <w:t>nhưng</w:t>
      </w:r>
      <w:r>
        <w:rPr>
          <w:spacing w:val="-4"/>
          <w:sz w:val="26"/>
        </w:rPr>
        <w:t xml:space="preserve"> </w:t>
      </w:r>
      <w:r>
        <w:rPr>
          <w:sz w:val="26"/>
        </w:rPr>
        <w:t>ổn</w:t>
      </w:r>
      <w:r>
        <w:rPr>
          <w:spacing w:val="-6"/>
          <w:sz w:val="26"/>
        </w:rPr>
        <w:t xml:space="preserve"> </w:t>
      </w:r>
      <w:r>
        <w:rPr>
          <w:spacing w:val="-4"/>
          <w:sz w:val="26"/>
        </w:rPr>
        <w:t>định</w:t>
      </w:r>
    </w:p>
    <w:p w14:paraId="3A2AE354" w14:textId="77777777" w:rsidR="007A227D" w:rsidRDefault="00000000">
      <w:pPr>
        <w:pStyle w:val="ListParagraph"/>
        <w:numPr>
          <w:ilvl w:val="3"/>
          <w:numId w:val="52"/>
        </w:numPr>
        <w:tabs>
          <w:tab w:val="left" w:pos="862"/>
        </w:tabs>
        <w:ind w:left="862" w:hanging="152"/>
        <w:rPr>
          <w:sz w:val="26"/>
        </w:rPr>
      </w:pPr>
      <w:r>
        <w:rPr>
          <w:b/>
          <w:sz w:val="26"/>
        </w:rPr>
        <w:t>Speaking</w:t>
      </w:r>
      <w:r>
        <w:rPr>
          <w:sz w:val="26"/>
        </w:rPr>
        <w:t>:</w:t>
      </w:r>
      <w:r>
        <w:rPr>
          <w:spacing w:val="-6"/>
          <w:sz w:val="26"/>
        </w:rPr>
        <w:t xml:space="preserve"> </w:t>
      </w:r>
      <w:r>
        <w:rPr>
          <w:sz w:val="26"/>
        </w:rPr>
        <w:t>tăng</w:t>
      </w:r>
      <w:r>
        <w:rPr>
          <w:spacing w:val="-4"/>
          <w:sz w:val="26"/>
        </w:rPr>
        <w:t xml:space="preserve"> </w:t>
      </w:r>
      <w:r>
        <w:rPr>
          <w:sz w:val="26"/>
        </w:rPr>
        <w:t>nhanh,</w:t>
      </w:r>
      <w:r>
        <w:rPr>
          <w:spacing w:val="-3"/>
          <w:sz w:val="26"/>
        </w:rPr>
        <w:t xml:space="preserve"> </w:t>
      </w:r>
      <w:r>
        <w:rPr>
          <w:sz w:val="26"/>
        </w:rPr>
        <w:t>tuy</w:t>
      </w:r>
      <w:r>
        <w:rPr>
          <w:spacing w:val="-6"/>
          <w:sz w:val="26"/>
        </w:rPr>
        <w:t xml:space="preserve"> </w:t>
      </w:r>
      <w:r>
        <w:rPr>
          <w:sz w:val="26"/>
        </w:rPr>
        <w:t>nhiên</w:t>
      </w:r>
      <w:r>
        <w:rPr>
          <w:spacing w:val="-6"/>
          <w:sz w:val="26"/>
        </w:rPr>
        <w:t xml:space="preserve"> </w:t>
      </w:r>
      <w:r>
        <w:rPr>
          <w:sz w:val="26"/>
        </w:rPr>
        <w:t>phát</w:t>
      </w:r>
      <w:r>
        <w:rPr>
          <w:spacing w:val="-6"/>
          <w:sz w:val="26"/>
        </w:rPr>
        <w:t xml:space="preserve"> </w:t>
      </w:r>
      <w:r>
        <w:rPr>
          <w:sz w:val="26"/>
        </w:rPr>
        <w:t>âm</w:t>
      </w:r>
      <w:r>
        <w:rPr>
          <w:spacing w:val="-6"/>
          <w:sz w:val="26"/>
        </w:rPr>
        <w:t xml:space="preserve"> </w:t>
      </w:r>
      <w:r>
        <w:rPr>
          <w:sz w:val="26"/>
        </w:rPr>
        <w:t>còn</w:t>
      </w:r>
      <w:r>
        <w:rPr>
          <w:spacing w:val="-4"/>
          <w:sz w:val="26"/>
        </w:rPr>
        <w:t xml:space="preserve"> </w:t>
      </w:r>
      <w:r>
        <w:rPr>
          <w:sz w:val="26"/>
        </w:rPr>
        <w:t>nhầm</w:t>
      </w:r>
      <w:r>
        <w:rPr>
          <w:spacing w:val="-6"/>
          <w:sz w:val="26"/>
        </w:rPr>
        <w:t xml:space="preserve"> </w:t>
      </w:r>
      <w:r>
        <w:rPr>
          <w:sz w:val="26"/>
        </w:rPr>
        <w:t>một</w:t>
      </w:r>
      <w:r>
        <w:rPr>
          <w:spacing w:val="-4"/>
          <w:sz w:val="26"/>
        </w:rPr>
        <w:t xml:space="preserve"> </w:t>
      </w:r>
      <w:r>
        <w:rPr>
          <w:sz w:val="26"/>
        </w:rPr>
        <w:t>số</w:t>
      </w:r>
      <w:r>
        <w:rPr>
          <w:spacing w:val="-5"/>
          <w:sz w:val="26"/>
        </w:rPr>
        <w:t xml:space="preserve"> âm</w:t>
      </w:r>
    </w:p>
    <w:p w14:paraId="1A5FEF4D" w14:textId="77777777" w:rsidR="007A227D" w:rsidRDefault="00000000">
      <w:pPr>
        <w:pStyle w:val="ListParagraph"/>
        <w:numPr>
          <w:ilvl w:val="3"/>
          <w:numId w:val="52"/>
        </w:numPr>
        <w:tabs>
          <w:tab w:val="left" w:pos="862"/>
        </w:tabs>
        <w:spacing w:before="21"/>
        <w:ind w:left="862" w:hanging="152"/>
        <w:rPr>
          <w:sz w:val="26"/>
        </w:rPr>
      </w:pPr>
      <w:r>
        <w:rPr>
          <w:b/>
          <w:sz w:val="26"/>
        </w:rPr>
        <w:t>Writing</w:t>
      </w:r>
      <w:r>
        <w:rPr>
          <w:sz w:val="26"/>
        </w:rPr>
        <w:t>:</w:t>
      </w:r>
      <w:r>
        <w:rPr>
          <w:spacing w:val="-6"/>
          <w:sz w:val="26"/>
        </w:rPr>
        <w:t xml:space="preserve"> </w:t>
      </w:r>
      <w:r>
        <w:rPr>
          <w:sz w:val="26"/>
        </w:rPr>
        <w:t>lỗi</w:t>
      </w:r>
      <w:r>
        <w:rPr>
          <w:spacing w:val="-6"/>
          <w:sz w:val="26"/>
        </w:rPr>
        <w:t xml:space="preserve"> </w:t>
      </w:r>
      <w:r>
        <w:rPr>
          <w:sz w:val="26"/>
        </w:rPr>
        <w:t>lặp:</w:t>
      </w:r>
      <w:r>
        <w:rPr>
          <w:spacing w:val="-5"/>
          <w:sz w:val="26"/>
        </w:rPr>
        <w:t xml:space="preserve"> </w:t>
      </w:r>
      <w:r>
        <w:rPr>
          <w:sz w:val="26"/>
        </w:rPr>
        <w:t>thiếu</w:t>
      </w:r>
      <w:r>
        <w:rPr>
          <w:spacing w:val="-4"/>
          <w:sz w:val="26"/>
        </w:rPr>
        <w:t xml:space="preserve"> </w:t>
      </w:r>
      <w:r>
        <w:rPr>
          <w:sz w:val="26"/>
        </w:rPr>
        <w:t>liên</w:t>
      </w:r>
      <w:r>
        <w:rPr>
          <w:spacing w:val="-5"/>
          <w:sz w:val="26"/>
        </w:rPr>
        <w:t xml:space="preserve"> </w:t>
      </w:r>
      <w:r>
        <w:rPr>
          <w:sz w:val="26"/>
        </w:rPr>
        <w:t>kết</w:t>
      </w:r>
      <w:r>
        <w:rPr>
          <w:spacing w:val="-6"/>
          <w:sz w:val="26"/>
        </w:rPr>
        <w:t xml:space="preserve"> </w:t>
      </w:r>
      <w:r>
        <w:rPr>
          <w:sz w:val="26"/>
        </w:rPr>
        <w:t>câu,</w:t>
      </w:r>
      <w:r>
        <w:rPr>
          <w:spacing w:val="-2"/>
          <w:sz w:val="26"/>
        </w:rPr>
        <w:t xml:space="preserve"> </w:t>
      </w:r>
      <w:r>
        <w:rPr>
          <w:sz w:val="26"/>
        </w:rPr>
        <w:t>lặp</w:t>
      </w:r>
      <w:r>
        <w:rPr>
          <w:spacing w:val="-6"/>
          <w:sz w:val="26"/>
        </w:rPr>
        <w:t xml:space="preserve"> </w:t>
      </w:r>
      <w:r>
        <w:rPr>
          <w:sz w:val="26"/>
        </w:rPr>
        <w:t>từ</w:t>
      </w:r>
      <w:r>
        <w:rPr>
          <w:spacing w:val="-4"/>
          <w:sz w:val="26"/>
        </w:rPr>
        <w:t xml:space="preserve"> </w:t>
      </w:r>
      <w:r>
        <w:rPr>
          <w:sz w:val="26"/>
        </w:rPr>
        <w:t>“like”</w:t>
      </w:r>
      <w:r>
        <w:rPr>
          <w:spacing w:val="-6"/>
          <w:sz w:val="26"/>
        </w:rPr>
        <w:t xml:space="preserve"> </w:t>
      </w:r>
      <w:r>
        <w:rPr>
          <w:sz w:val="26"/>
        </w:rPr>
        <w:t>nhiều</w:t>
      </w:r>
      <w:r>
        <w:rPr>
          <w:spacing w:val="-5"/>
          <w:sz w:val="26"/>
        </w:rPr>
        <w:t xml:space="preserve"> lần</w:t>
      </w:r>
    </w:p>
    <w:p w14:paraId="6D6C1205" w14:textId="77777777" w:rsidR="007A227D" w:rsidRDefault="00000000">
      <w:pPr>
        <w:pStyle w:val="Heading4"/>
        <w:numPr>
          <w:ilvl w:val="3"/>
          <w:numId w:val="52"/>
        </w:numPr>
        <w:tabs>
          <w:tab w:val="left" w:pos="862"/>
        </w:tabs>
        <w:spacing w:before="20"/>
        <w:ind w:left="862" w:hanging="152"/>
        <w:rPr>
          <w:b w:val="0"/>
        </w:rPr>
      </w:pPr>
      <w:r>
        <w:t>Gợi</w:t>
      </w:r>
      <w:r>
        <w:rPr>
          <w:spacing w:val="-7"/>
        </w:rPr>
        <w:t xml:space="preserve"> </w:t>
      </w:r>
      <w:r>
        <w:rPr>
          <w:spacing w:val="-5"/>
        </w:rPr>
        <w:t>ý</w:t>
      </w:r>
      <w:r>
        <w:rPr>
          <w:b w:val="0"/>
          <w:spacing w:val="-5"/>
        </w:rPr>
        <w:t>:</w:t>
      </w:r>
    </w:p>
    <w:p w14:paraId="65FC3ABB" w14:textId="77777777" w:rsidR="007A227D" w:rsidRDefault="00000000">
      <w:pPr>
        <w:pStyle w:val="ListParagraph"/>
        <w:numPr>
          <w:ilvl w:val="0"/>
          <w:numId w:val="33"/>
        </w:numPr>
        <w:tabs>
          <w:tab w:val="left" w:pos="1583"/>
        </w:tabs>
        <w:ind w:hanging="873"/>
        <w:rPr>
          <w:sz w:val="26"/>
        </w:rPr>
      </w:pPr>
      <w:r>
        <w:rPr>
          <w:sz w:val="26"/>
        </w:rPr>
        <w:t>Tuần</w:t>
      </w:r>
      <w:r>
        <w:rPr>
          <w:spacing w:val="-6"/>
          <w:sz w:val="26"/>
        </w:rPr>
        <w:t xml:space="preserve"> </w:t>
      </w:r>
      <w:r>
        <w:rPr>
          <w:sz w:val="26"/>
        </w:rPr>
        <w:t>tới</w:t>
      </w:r>
      <w:r>
        <w:rPr>
          <w:spacing w:val="-4"/>
          <w:sz w:val="26"/>
        </w:rPr>
        <w:t xml:space="preserve"> </w:t>
      </w:r>
      <w:r>
        <w:rPr>
          <w:sz w:val="26"/>
        </w:rPr>
        <w:t>luyện</w:t>
      </w:r>
      <w:r>
        <w:rPr>
          <w:spacing w:val="-5"/>
          <w:sz w:val="26"/>
        </w:rPr>
        <w:t xml:space="preserve"> </w:t>
      </w:r>
      <w:r>
        <w:rPr>
          <w:sz w:val="26"/>
        </w:rPr>
        <w:t>phát</w:t>
      </w:r>
      <w:r>
        <w:rPr>
          <w:spacing w:val="-6"/>
          <w:sz w:val="26"/>
        </w:rPr>
        <w:t xml:space="preserve"> </w:t>
      </w:r>
      <w:r>
        <w:rPr>
          <w:sz w:val="26"/>
        </w:rPr>
        <w:t>âm</w:t>
      </w:r>
      <w:r>
        <w:rPr>
          <w:spacing w:val="-2"/>
          <w:sz w:val="26"/>
        </w:rPr>
        <w:t xml:space="preserve"> </w:t>
      </w:r>
      <w:r>
        <w:rPr>
          <w:sz w:val="26"/>
        </w:rPr>
        <w:t>âm</w:t>
      </w:r>
      <w:r>
        <w:rPr>
          <w:spacing w:val="-6"/>
          <w:sz w:val="26"/>
        </w:rPr>
        <w:t xml:space="preserve"> </w:t>
      </w:r>
      <w:r>
        <w:rPr>
          <w:sz w:val="26"/>
        </w:rPr>
        <w:t>/θ/,</w:t>
      </w:r>
      <w:r>
        <w:rPr>
          <w:spacing w:val="-5"/>
          <w:sz w:val="26"/>
        </w:rPr>
        <w:t xml:space="preserve"> </w:t>
      </w:r>
      <w:r>
        <w:rPr>
          <w:sz w:val="26"/>
        </w:rPr>
        <w:t>/ð/</w:t>
      </w:r>
      <w:r>
        <w:rPr>
          <w:spacing w:val="-6"/>
          <w:sz w:val="26"/>
        </w:rPr>
        <w:t xml:space="preserve"> </w:t>
      </w:r>
      <w:r>
        <w:rPr>
          <w:sz w:val="26"/>
        </w:rPr>
        <w:t>qua</w:t>
      </w:r>
      <w:r>
        <w:rPr>
          <w:spacing w:val="-5"/>
          <w:sz w:val="26"/>
        </w:rPr>
        <w:t xml:space="preserve"> </w:t>
      </w:r>
      <w:r>
        <w:rPr>
          <w:spacing w:val="-2"/>
          <w:sz w:val="26"/>
        </w:rPr>
        <w:t>video</w:t>
      </w:r>
    </w:p>
    <w:p w14:paraId="18660DF3" w14:textId="77777777" w:rsidR="007A227D" w:rsidRDefault="00000000">
      <w:pPr>
        <w:pStyle w:val="ListParagraph"/>
        <w:numPr>
          <w:ilvl w:val="0"/>
          <w:numId w:val="33"/>
        </w:numPr>
        <w:tabs>
          <w:tab w:val="left" w:pos="1583"/>
        </w:tabs>
        <w:spacing w:before="17"/>
        <w:ind w:hanging="873"/>
        <w:rPr>
          <w:sz w:val="26"/>
        </w:rPr>
      </w:pPr>
      <w:r>
        <w:rPr>
          <w:sz w:val="26"/>
        </w:rPr>
        <w:t>Tập</w:t>
      </w:r>
      <w:r>
        <w:rPr>
          <w:spacing w:val="-5"/>
          <w:sz w:val="26"/>
        </w:rPr>
        <w:t xml:space="preserve"> </w:t>
      </w:r>
      <w:r>
        <w:rPr>
          <w:sz w:val="26"/>
        </w:rPr>
        <w:t>viết</w:t>
      </w:r>
      <w:r>
        <w:rPr>
          <w:spacing w:val="-4"/>
          <w:sz w:val="26"/>
        </w:rPr>
        <w:t xml:space="preserve"> </w:t>
      </w:r>
      <w:r>
        <w:rPr>
          <w:sz w:val="26"/>
        </w:rPr>
        <w:t>đoạn</w:t>
      </w:r>
      <w:r>
        <w:rPr>
          <w:spacing w:val="-4"/>
          <w:sz w:val="26"/>
        </w:rPr>
        <w:t xml:space="preserve"> </w:t>
      </w:r>
      <w:r>
        <w:rPr>
          <w:sz w:val="26"/>
        </w:rPr>
        <w:t>văn</w:t>
      </w:r>
      <w:r>
        <w:rPr>
          <w:spacing w:val="-5"/>
          <w:sz w:val="26"/>
        </w:rPr>
        <w:t xml:space="preserve"> </w:t>
      </w:r>
      <w:r>
        <w:rPr>
          <w:sz w:val="26"/>
        </w:rPr>
        <w:t>có</w:t>
      </w:r>
      <w:r>
        <w:rPr>
          <w:spacing w:val="-4"/>
          <w:sz w:val="26"/>
        </w:rPr>
        <w:t xml:space="preserve"> </w:t>
      </w:r>
      <w:r>
        <w:rPr>
          <w:sz w:val="26"/>
        </w:rPr>
        <w:t>sử</w:t>
      </w:r>
      <w:r>
        <w:rPr>
          <w:spacing w:val="-3"/>
          <w:sz w:val="26"/>
        </w:rPr>
        <w:t xml:space="preserve"> </w:t>
      </w:r>
      <w:r>
        <w:rPr>
          <w:sz w:val="26"/>
        </w:rPr>
        <w:t>dụng</w:t>
      </w:r>
      <w:r>
        <w:rPr>
          <w:spacing w:val="-5"/>
          <w:sz w:val="26"/>
        </w:rPr>
        <w:t xml:space="preserve"> </w:t>
      </w:r>
      <w:r>
        <w:rPr>
          <w:sz w:val="26"/>
        </w:rPr>
        <w:t>cấu</w:t>
      </w:r>
      <w:r>
        <w:rPr>
          <w:spacing w:val="-4"/>
          <w:sz w:val="26"/>
        </w:rPr>
        <w:t xml:space="preserve"> </w:t>
      </w:r>
      <w:r>
        <w:rPr>
          <w:sz w:val="26"/>
        </w:rPr>
        <w:t>trúc</w:t>
      </w:r>
      <w:r>
        <w:rPr>
          <w:spacing w:val="-1"/>
          <w:sz w:val="26"/>
        </w:rPr>
        <w:t xml:space="preserve"> </w:t>
      </w:r>
      <w:r>
        <w:rPr>
          <w:sz w:val="26"/>
        </w:rPr>
        <w:t>“Not</w:t>
      </w:r>
      <w:r>
        <w:rPr>
          <w:spacing w:val="-5"/>
          <w:sz w:val="26"/>
        </w:rPr>
        <w:t xml:space="preserve"> </w:t>
      </w:r>
      <w:r>
        <w:rPr>
          <w:sz w:val="26"/>
        </w:rPr>
        <w:t>only</w:t>
      </w:r>
      <w:r>
        <w:rPr>
          <w:spacing w:val="-4"/>
          <w:sz w:val="26"/>
        </w:rPr>
        <w:t xml:space="preserve"> </w:t>
      </w:r>
      <w:r>
        <w:rPr>
          <w:sz w:val="26"/>
        </w:rPr>
        <w:t>…</w:t>
      </w:r>
      <w:r>
        <w:rPr>
          <w:spacing w:val="-4"/>
          <w:sz w:val="26"/>
        </w:rPr>
        <w:t xml:space="preserve"> </w:t>
      </w:r>
      <w:r>
        <w:rPr>
          <w:sz w:val="26"/>
        </w:rPr>
        <w:t>but</w:t>
      </w:r>
      <w:r>
        <w:rPr>
          <w:spacing w:val="-3"/>
          <w:sz w:val="26"/>
        </w:rPr>
        <w:t xml:space="preserve"> </w:t>
      </w:r>
      <w:r>
        <w:rPr>
          <w:spacing w:val="-2"/>
          <w:sz w:val="26"/>
        </w:rPr>
        <w:t>also”</w:t>
      </w:r>
    </w:p>
    <w:p w14:paraId="1E31D9FA" w14:textId="77777777" w:rsidR="007A227D" w:rsidRDefault="00000000">
      <w:pPr>
        <w:pStyle w:val="ListParagraph"/>
        <w:numPr>
          <w:ilvl w:val="0"/>
          <w:numId w:val="33"/>
        </w:numPr>
        <w:tabs>
          <w:tab w:val="left" w:pos="1583"/>
        </w:tabs>
        <w:spacing w:before="16"/>
        <w:ind w:hanging="873"/>
        <w:rPr>
          <w:sz w:val="26"/>
        </w:rPr>
      </w:pPr>
      <w:r>
        <w:rPr>
          <w:sz w:val="26"/>
        </w:rPr>
        <w:t>Nghe</w:t>
      </w:r>
      <w:r>
        <w:rPr>
          <w:spacing w:val="-12"/>
          <w:sz w:val="26"/>
        </w:rPr>
        <w:t xml:space="preserve"> </w:t>
      </w:r>
      <w:r>
        <w:rPr>
          <w:sz w:val="26"/>
        </w:rPr>
        <w:t>TED</w:t>
      </w:r>
      <w:r>
        <w:rPr>
          <w:spacing w:val="-9"/>
          <w:sz w:val="26"/>
        </w:rPr>
        <w:t xml:space="preserve"> </w:t>
      </w:r>
      <w:r>
        <w:rPr>
          <w:sz w:val="26"/>
        </w:rPr>
        <w:t>Talk</w:t>
      </w:r>
      <w:r>
        <w:rPr>
          <w:spacing w:val="-6"/>
          <w:sz w:val="26"/>
        </w:rPr>
        <w:t xml:space="preserve"> </w:t>
      </w:r>
      <w:r>
        <w:rPr>
          <w:sz w:val="26"/>
        </w:rPr>
        <w:t>và</w:t>
      </w:r>
      <w:r>
        <w:rPr>
          <w:spacing w:val="-8"/>
          <w:sz w:val="26"/>
        </w:rPr>
        <w:t xml:space="preserve"> </w:t>
      </w:r>
      <w:r>
        <w:rPr>
          <w:sz w:val="26"/>
        </w:rPr>
        <w:t>ghi</w:t>
      </w:r>
      <w:r>
        <w:rPr>
          <w:spacing w:val="-6"/>
          <w:sz w:val="26"/>
        </w:rPr>
        <w:t xml:space="preserve"> </w:t>
      </w:r>
      <w:r>
        <w:rPr>
          <w:sz w:val="26"/>
        </w:rPr>
        <w:t>lại</w:t>
      </w:r>
      <w:r>
        <w:rPr>
          <w:spacing w:val="-7"/>
          <w:sz w:val="26"/>
        </w:rPr>
        <w:t xml:space="preserve"> </w:t>
      </w:r>
      <w:r>
        <w:rPr>
          <w:sz w:val="26"/>
        </w:rPr>
        <w:t>ý</w:t>
      </w:r>
      <w:r>
        <w:rPr>
          <w:spacing w:val="-8"/>
          <w:sz w:val="26"/>
        </w:rPr>
        <w:t xml:space="preserve"> </w:t>
      </w:r>
      <w:r>
        <w:rPr>
          <w:sz w:val="26"/>
        </w:rPr>
        <w:t>chính</w:t>
      </w:r>
      <w:r>
        <w:rPr>
          <w:spacing w:val="-5"/>
          <w:sz w:val="26"/>
        </w:rPr>
        <w:t xml:space="preserve"> </w:t>
      </w:r>
      <w:r>
        <w:rPr>
          <w:sz w:val="26"/>
        </w:rPr>
        <w:t>mỗi</w:t>
      </w:r>
      <w:r>
        <w:rPr>
          <w:spacing w:val="-7"/>
          <w:sz w:val="26"/>
        </w:rPr>
        <w:t xml:space="preserve"> </w:t>
      </w:r>
      <w:r>
        <w:rPr>
          <w:spacing w:val="-4"/>
          <w:sz w:val="26"/>
        </w:rPr>
        <w:t>ngày</w:t>
      </w:r>
    </w:p>
    <w:p w14:paraId="79841639" w14:textId="77777777" w:rsidR="007A227D" w:rsidRDefault="00000000">
      <w:pPr>
        <w:spacing w:before="15" w:after="19"/>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9"/>
          <w:sz w:val="26"/>
          <w:szCs w:val="26"/>
        </w:rPr>
        <w:t xml:space="preserve"> </w:t>
      </w:r>
      <w:r>
        <w:rPr>
          <w:b/>
          <w:bCs/>
          <w:sz w:val="26"/>
          <w:szCs w:val="26"/>
        </w:rPr>
        <w:t>Bước</w:t>
      </w:r>
      <w:r>
        <w:rPr>
          <w:b/>
          <w:bCs/>
          <w:spacing w:val="-4"/>
          <w:sz w:val="26"/>
          <w:szCs w:val="26"/>
        </w:rPr>
        <w:t xml:space="preserve"> </w:t>
      </w:r>
      <w:r>
        <w:rPr>
          <w:b/>
          <w:bCs/>
          <w:sz w:val="26"/>
          <w:szCs w:val="26"/>
        </w:rPr>
        <w:t>3:</w:t>
      </w:r>
      <w:r>
        <w:rPr>
          <w:b/>
          <w:bCs/>
          <w:spacing w:val="-4"/>
          <w:sz w:val="26"/>
          <w:szCs w:val="26"/>
        </w:rPr>
        <w:t xml:space="preserve"> </w:t>
      </w:r>
      <w:r>
        <w:rPr>
          <w:b/>
          <w:bCs/>
          <w:sz w:val="26"/>
          <w:szCs w:val="26"/>
        </w:rPr>
        <w:t>Chỉ</w:t>
      </w:r>
      <w:r>
        <w:rPr>
          <w:b/>
          <w:bCs/>
          <w:spacing w:val="-5"/>
          <w:sz w:val="26"/>
          <w:szCs w:val="26"/>
        </w:rPr>
        <w:t xml:space="preserve"> </w:t>
      </w:r>
      <w:r>
        <w:rPr>
          <w:b/>
          <w:bCs/>
          <w:sz w:val="26"/>
          <w:szCs w:val="26"/>
        </w:rPr>
        <w:t>ra</w:t>
      </w:r>
      <w:r>
        <w:rPr>
          <w:b/>
          <w:bCs/>
          <w:spacing w:val="-5"/>
          <w:sz w:val="26"/>
          <w:szCs w:val="26"/>
        </w:rPr>
        <w:t xml:space="preserve"> </w:t>
      </w:r>
      <w:r>
        <w:rPr>
          <w:b/>
          <w:bCs/>
          <w:sz w:val="26"/>
          <w:szCs w:val="26"/>
        </w:rPr>
        <w:t>điểm</w:t>
      </w:r>
      <w:r>
        <w:rPr>
          <w:b/>
          <w:bCs/>
          <w:spacing w:val="-5"/>
          <w:sz w:val="26"/>
          <w:szCs w:val="26"/>
        </w:rPr>
        <w:t xml:space="preserve"> </w:t>
      </w:r>
      <w:r>
        <w:rPr>
          <w:b/>
          <w:bCs/>
          <w:sz w:val="26"/>
          <w:szCs w:val="26"/>
        </w:rPr>
        <w:t>mạnh</w:t>
      </w:r>
      <w:r>
        <w:rPr>
          <w:b/>
          <w:bCs/>
          <w:spacing w:val="-2"/>
          <w:sz w:val="26"/>
          <w:szCs w:val="26"/>
        </w:rPr>
        <w:t xml:space="preserve"> </w:t>
      </w:r>
      <w:r>
        <w:rPr>
          <w:b/>
          <w:bCs/>
          <w:sz w:val="26"/>
          <w:szCs w:val="26"/>
        </w:rPr>
        <w:t>–</w:t>
      </w:r>
      <w:r>
        <w:rPr>
          <w:b/>
          <w:bCs/>
          <w:spacing w:val="-5"/>
          <w:sz w:val="26"/>
          <w:szCs w:val="26"/>
        </w:rPr>
        <w:t xml:space="preserve"> </w:t>
      </w:r>
      <w:r>
        <w:rPr>
          <w:b/>
          <w:bCs/>
          <w:sz w:val="26"/>
          <w:szCs w:val="26"/>
        </w:rPr>
        <w:t>điểm</w:t>
      </w:r>
      <w:r>
        <w:rPr>
          <w:b/>
          <w:bCs/>
          <w:spacing w:val="-2"/>
          <w:sz w:val="26"/>
          <w:szCs w:val="26"/>
        </w:rPr>
        <w:t xml:space="preserve"> </w:t>
      </w:r>
      <w:r>
        <w:rPr>
          <w:b/>
          <w:bCs/>
          <w:sz w:val="26"/>
          <w:szCs w:val="26"/>
        </w:rPr>
        <w:t>yếu</w:t>
      </w:r>
      <w:r>
        <w:rPr>
          <w:b/>
          <w:bCs/>
          <w:spacing w:val="-4"/>
          <w:sz w:val="26"/>
          <w:szCs w:val="26"/>
        </w:rPr>
        <w:t xml:space="preserve"> </w:t>
      </w:r>
      <w:r>
        <w:rPr>
          <w:b/>
          <w:bCs/>
          <w:sz w:val="26"/>
          <w:szCs w:val="26"/>
        </w:rPr>
        <w:t>theo</w:t>
      </w:r>
      <w:r>
        <w:rPr>
          <w:b/>
          <w:bCs/>
          <w:spacing w:val="-5"/>
          <w:sz w:val="26"/>
          <w:szCs w:val="26"/>
        </w:rPr>
        <w:t xml:space="preserve"> </w:t>
      </w:r>
      <w:r>
        <w:rPr>
          <w:b/>
          <w:bCs/>
          <w:sz w:val="26"/>
          <w:szCs w:val="26"/>
        </w:rPr>
        <w:t>từng</w:t>
      </w:r>
      <w:r>
        <w:rPr>
          <w:b/>
          <w:bCs/>
          <w:spacing w:val="-5"/>
          <w:sz w:val="26"/>
          <w:szCs w:val="26"/>
        </w:rPr>
        <w:t xml:space="preserve"> </w:t>
      </w:r>
      <w:r>
        <w:rPr>
          <w:b/>
          <w:bCs/>
          <w:sz w:val="26"/>
          <w:szCs w:val="26"/>
        </w:rPr>
        <w:t>kỹ</w:t>
      </w:r>
      <w:r>
        <w:rPr>
          <w:b/>
          <w:bCs/>
          <w:spacing w:val="-5"/>
          <w:sz w:val="26"/>
          <w:szCs w:val="26"/>
        </w:rPr>
        <w:t xml:space="preserve"> </w:t>
      </w:r>
      <w:r>
        <w:rPr>
          <w:b/>
          <w:bCs/>
          <w:spacing w:val="-4"/>
          <w:sz w:val="26"/>
          <w:szCs w:val="26"/>
        </w:rPr>
        <w:t>năng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2036"/>
        <w:gridCol w:w="2653"/>
        <w:gridCol w:w="3458"/>
      </w:tblGrid>
      <w:tr w:rsidR="007A227D" w14:paraId="27F4D77A" w14:textId="77777777">
        <w:trPr>
          <w:trHeight w:val="599"/>
        </w:trPr>
        <w:tc>
          <w:tcPr>
            <w:tcW w:w="1200" w:type="dxa"/>
          </w:tcPr>
          <w:p w14:paraId="5B5570B5" w14:textId="77777777" w:rsidR="007A227D" w:rsidRDefault="00000000">
            <w:pPr>
              <w:pStyle w:val="TableParagraph"/>
              <w:spacing w:before="150"/>
              <w:rPr>
                <w:b/>
                <w:sz w:val="26"/>
              </w:rPr>
            </w:pPr>
            <w:r>
              <w:rPr>
                <w:b/>
                <w:sz w:val="26"/>
              </w:rPr>
              <w:t>Kỹ</w:t>
            </w:r>
            <w:r>
              <w:rPr>
                <w:b/>
                <w:spacing w:val="-6"/>
                <w:sz w:val="26"/>
              </w:rPr>
              <w:t xml:space="preserve"> </w:t>
            </w:r>
            <w:r>
              <w:rPr>
                <w:b/>
                <w:spacing w:val="-4"/>
                <w:sz w:val="26"/>
              </w:rPr>
              <w:t>năng</w:t>
            </w:r>
          </w:p>
        </w:tc>
        <w:tc>
          <w:tcPr>
            <w:tcW w:w="2036" w:type="dxa"/>
          </w:tcPr>
          <w:p w14:paraId="77D1AE16" w14:textId="77777777" w:rsidR="007A227D" w:rsidRDefault="00000000">
            <w:pPr>
              <w:pStyle w:val="TableParagraph"/>
              <w:spacing w:line="300" w:lineRule="atLeast"/>
              <w:ind w:left="105"/>
              <w:rPr>
                <w:b/>
                <w:sz w:val="26"/>
              </w:rPr>
            </w:pPr>
            <w:r>
              <w:rPr>
                <w:b/>
                <w:sz w:val="26"/>
              </w:rPr>
              <w:t>Dấu</w:t>
            </w:r>
            <w:r>
              <w:rPr>
                <w:b/>
                <w:spacing w:val="80"/>
                <w:sz w:val="26"/>
              </w:rPr>
              <w:t xml:space="preserve"> </w:t>
            </w:r>
            <w:r>
              <w:rPr>
                <w:b/>
                <w:sz w:val="26"/>
              </w:rPr>
              <w:t>hiệu</w:t>
            </w:r>
            <w:r>
              <w:rPr>
                <w:b/>
                <w:spacing w:val="80"/>
                <w:sz w:val="26"/>
              </w:rPr>
              <w:t xml:space="preserve"> </w:t>
            </w:r>
            <w:r>
              <w:rPr>
                <w:b/>
                <w:sz w:val="26"/>
              </w:rPr>
              <w:t xml:space="preserve">điểm </w:t>
            </w:r>
            <w:r>
              <w:rPr>
                <w:b/>
                <w:spacing w:val="-4"/>
                <w:sz w:val="26"/>
              </w:rPr>
              <w:t>mạnh</w:t>
            </w:r>
          </w:p>
        </w:tc>
        <w:tc>
          <w:tcPr>
            <w:tcW w:w="2653" w:type="dxa"/>
          </w:tcPr>
          <w:p w14:paraId="42107622" w14:textId="77777777" w:rsidR="007A227D" w:rsidRDefault="00000000">
            <w:pPr>
              <w:pStyle w:val="TableParagraph"/>
              <w:spacing w:before="150"/>
              <w:rPr>
                <w:b/>
                <w:sz w:val="26"/>
              </w:rPr>
            </w:pPr>
            <w:r>
              <w:rPr>
                <w:b/>
                <w:sz w:val="26"/>
              </w:rPr>
              <w:t>Dấu</w:t>
            </w:r>
            <w:r>
              <w:rPr>
                <w:b/>
                <w:spacing w:val="-6"/>
                <w:sz w:val="26"/>
              </w:rPr>
              <w:t xml:space="preserve"> </w:t>
            </w:r>
            <w:r>
              <w:rPr>
                <w:b/>
                <w:sz w:val="26"/>
              </w:rPr>
              <w:t>hiệu</w:t>
            </w:r>
            <w:r>
              <w:rPr>
                <w:b/>
                <w:spacing w:val="-4"/>
                <w:sz w:val="26"/>
              </w:rPr>
              <w:t xml:space="preserve"> </w:t>
            </w:r>
            <w:r>
              <w:rPr>
                <w:b/>
                <w:sz w:val="26"/>
              </w:rPr>
              <w:t>điểm</w:t>
            </w:r>
            <w:r>
              <w:rPr>
                <w:b/>
                <w:spacing w:val="-4"/>
                <w:sz w:val="26"/>
              </w:rPr>
              <w:t xml:space="preserve"> </w:t>
            </w:r>
            <w:r>
              <w:rPr>
                <w:b/>
                <w:spacing w:val="-5"/>
                <w:sz w:val="26"/>
              </w:rPr>
              <w:t>yếu</w:t>
            </w:r>
          </w:p>
        </w:tc>
        <w:tc>
          <w:tcPr>
            <w:tcW w:w="3458" w:type="dxa"/>
          </w:tcPr>
          <w:p w14:paraId="0C90BED0" w14:textId="77777777" w:rsidR="007A227D" w:rsidRDefault="00000000">
            <w:pPr>
              <w:pStyle w:val="TableParagraph"/>
              <w:spacing w:before="150"/>
              <w:ind w:left="106"/>
              <w:rPr>
                <w:b/>
                <w:sz w:val="26"/>
              </w:rPr>
            </w:pPr>
            <w:r>
              <w:rPr>
                <w:b/>
                <w:sz w:val="26"/>
              </w:rPr>
              <w:t>Hướng</w:t>
            </w:r>
            <w:r>
              <w:rPr>
                <w:b/>
                <w:spacing w:val="-7"/>
                <w:sz w:val="26"/>
              </w:rPr>
              <w:t xml:space="preserve"> </w:t>
            </w:r>
            <w:r>
              <w:rPr>
                <w:b/>
                <w:sz w:val="26"/>
              </w:rPr>
              <w:t>cải</w:t>
            </w:r>
            <w:r>
              <w:rPr>
                <w:b/>
                <w:spacing w:val="-6"/>
                <w:sz w:val="26"/>
              </w:rPr>
              <w:t xml:space="preserve"> </w:t>
            </w:r>
            <w:r>
              <w:rPr>
                <w:b/>
                <w:spacing w:val="-2"/>
                <w:sz w:val="26"/>
              </w:rPr>
              <w:t>thiện</w:t>
            </w:r>
          </w:p>
        </w:tc>
      </w:tr>
      <w:tr w:rsidR="007A227D" w14:paraId="39C60933" w14:textId="77777777">
        <w:trPr>
          <w:trHeight w:val="597"/>
        </w:trPr>
        <w:tc>
          <w:tcPr>
            <w:tcW w:w="1200" w:type="dxa"/>
          </w:tcPr>
          <w:p w14:paraId="76FB39B6" w14:textId="77777777" w:rsidR="007A227D" w:rsidRDefault="00000000">
            <w:pPr>
              <w:pStyle w:val="TableParagraph"/>
              <w:spacing w:before="150"/>
              <w:rPr>
                <w:sz w:val="26"/>
              </w:rPr>
            </w:pPr>
            <w:r>
              <w:rPr>
                <w:spacing w:val="-2"/>
                <w:sz w:val="26"/>
              </w:rPr>
              <w:t>Listening</w:t>
            </w:r>
          </w:p>
        </w:tc>
        <w:tc>
          <w:tcPr>
            <w:tcW w:w="2036" w:type="dxa"/>
          </w:tcPr>
          <w:p w14:paraId="1EE1E585" w14:textId="77777777" w:rsidR="007A227D" w:rsidRDefault="00000000">
            <w:pPr>
              <w:pStyle w:val="TableParagraph"/>
              <w:tabs>
                <w:tab w:val="left" w:pos="971"/>
                <w:tab w:val="left" w:pos="1794"/>
              </w:tabs>
              <w:spacing w:line="300" w:lineRule="exact"/>
              <w:ind w:left="105" w:right="99"/>
              <w:rPr>
                <w:sz w:val="26"/>
              </w:rPr>
            </w:pPr>
            <w:r>
              <w:rPr>
                <w:spacing w:val="-4"/>
                <w:sz w:val="26"/>
              </w:rPr>
              <w:t>Nghe</w:t>
            </w:r>
            <w:r>
              <w:rPr>
                <w:sz w:val="26"/>
              </w:rPr>
              <w:tab/>
            </w:r>
            <w:r>
              <w:rPr>
                <w:spacing w:val="-4"/>
                <w:sz w:val="26"/>
              </w:rPr>
              <w:t>đúng</w:t>
            </w:r>
            <w:r>
              <w:rPr>
                <w:sz w:val="26"/>
              </w:rPr>
              <w:tab/>
            </w:r>
            <w:r>
              <w:rPr>
                <w:spacing w:val="-10"/>
                <w:sz w:val="26"/>
              </w:rPr>
              <w:t xml:space="preserve">ý </w:t>
            </w:r>
            <w:r>
              <w:rPr>
                <w:spacing w:val="-2"/>
                <w:sz w:val="26"/>
              </w:rPr>
              <w:t>chính</w:t>
            </w:r>
          </w:p>
        </w:tc>
        <w:tc>
          <w:tcPr>
            <w:tcW w:w="2653" w:type="dxa"/>
          </w:tcPr>
          <w:p w14:paraId="5B2ED018" w14:textId="77777777" w:rsidR="007A227D" w:rsidRDefault="00000000">
            <w:pPr>
              <w:pStyle w:val="TableParagraph"/>
              <w:spacing w:before="150"/>
              <w:rPr>
                <w:sz w:val="26"/>
              </w:rPr>
            </w:pPr>
            <w:r>
              <w:rPr>
                <w:sz w:val="26"/>
              </w:rPr>
              <w:t>Sai</w:t>
            </w:r>
            <w:r>
              <w:rPr>
                <w:spacing w:val="-5"/>
                <w:sz w:val="26"/>
              </w:rPr>
              <w:t xml:space="preserve"> </w:t>
            </w:r>
            <w:r>
              <w:rPr>
                <w:sz w:val="26"/>
              </w:rPr>
              <w:t>chi</w:t>
            </w:r>
            <w:r>
              <w:rPr>
                <w:spacing w:val="-4"/>
                <w:sz w:val="26"/>
              </w:rPr>
              <w:t xml:space="preserve"> </w:t>
            </w:r>
            <w:r>
              <w:rPr>
                <w:sz w:val="26"/>
              </w:rPr>
              <w:t>tiết</w:t>
            </w:r>
            <w:r>
              <w:rPr>
                <w:spacing w:val="-2"/>
                <w:sz w:val="26"/>
              </w:rPr>
              <w:t xml:space="preserve"> </w:t>
            </w:r>
            <w:r>
              <w:rPr>
                <w:sz w:val="26"/>
              </w:rPr>
              <w:t>nhỏ,</w:t>
            </w:r>
            <w:r>
              <w:rPr>
                <w:spacing w:val="-5"/>
                <w:sz w:val="26"/>
              </w:rPr>
              <w:t xml:space="preserve"> </w:t>
            </w:r>
            <w:r>
              <w:rPr>
                <w:sz w:val="26"/>
              </w:rPr>
              <w:t>số</w:t>
            </w:r>
            <w:r>
              <w:rPr>
                <w:spacing w:val="-2"/>
                <w:sz w:val="26"/>
              </w:rPr>
              <w:t xml:space="preserve"> </w:t>
            </w:r>
            <w:r>
              <w:rPr>
                <w:spacing w:val="-4"/>
                <w:sz w:val="26"/>
              </w:rPr>
              <w:t>liệu</w:t>
            </w:r>
          </w:p>
        </w:tc>
        <w:tc>
          <w:tcPr>
            <w:tcW w:w="3458" w:type="dxa"/>
          </w:tcPr>
          <w:p w14:paraId="2DF20C13" w14:textId="77777777" w:rsidR="007A227D" w:rsidRDefault="00000000">
            <w:pPr>
              <w:pStyle w:val="TableParagraph"/>
              <w:spacing w:line="300" w:lineRule="exact"/>
              <w:ind w:left="106"/>
              <w:rPr>
                <w:sz w:val="26"/>
              </w:rPr>
            </w:pPr>
            <w:r>
              <w:rPr>
                <w:sz w:val="26"/>
              </w:rPr>
              <w:t>Luyện</w:t>
            </w:r>
            <w:r>
              <w:rPr>
                <w:spacing w:val="-15"/>
                <w:sz w:val="26"/>
              </w:rPr>
              <w:t xml:space="preserve"> </w:t>
            </w:r>
            <w:r>
              <w:rPr>
                <w:sz w:val="26"/>
              </w:rPr>
              <w:t>nghe</w:t>
            </w:r>
            <w:r>
              <w:rPr>
                <w:spacing w:val="-15"/>
                <w:sz w:val="26"/>
              </w:rPr>
              <w:t xml:space="preserve"> </w:t>
            </w:r>
            <w:r>
              <w:rPr>
                <w:sz w:val="26"/>
              </w:rPr>
              <w:t>ngắt</w:t>
            </w:r>
            <w:r>
              <w:rPr>
                <w:spacing w:val="-14"/>
                <w:sz w:val="26"/>
              </w:rPr>
              <w:t xml:space="preserve"> </w:t>
            </w:r>
            <w:r>
              <w:rPr>
                <w:sz w:val="26"/>
              </w:rPr>
              <w:t>–</w:t>
            </w:r>
            <w:r>
              <w:rPr>
                <w:spacing w:val="-15"/>
                <w:sz w:val="26"/>
              </w:rPr>
              <w:t xml:space="preserve"> </w:t>
            </w:r>
            <w:r>
              <w:rPr>
                <w:sz w:val="26"/>
              </w:rPr>
              <w:t>nối,</w:t>
            </w:r>
            <w:r>
              <w:rPr>
                <w:spacing w:val="-13"/>
                <w:sz w:val="26"/>
              </w:rPr>
              <w:t xml:space="preserve"> </w:t>
            </w:r>
            <w:r>
              <w:rPr>
                <w:sz w:val="26"/>
              </w:rPr>
              <w:t>nghe</w:t>
            </w:r>
            <w:r>
              <w:rPr>
                <w:spacing w:val="-15"/>
                <w:sz w:val="26"/>
              </w:rPr>
              <w:t xml:space="preserve"> </w:t>
            </w:r>
            <w:r>
              <w:rPr>
                <w:sz w:val="26"/>
              </w:rPr>
              <w:t>có ghi chú</w:t>
            </w:r>
          </w:p>
        </w:tc>
      </w:tr>
      <w:tr w:rsidR="007A227D" w14:paraId="106635B8" w14:textId="77777777">
        <w:trPr>
          <w:trHeight w:val="594"/>
        </w:trPr>
        <w:tc>
          <w:tcPr>
            <w:tcW w:w="1200" w:type="dxa"/>
          </w:tcPr>
          <w:p w14:paraId="7D5BAA43" w14:textId="77777777" w:rsidR="007A227D" w:rsidRDefault="00000000">
            <w:pPr>
              <w:pStyle w:val="TableParagraph"/>
              <w:spacing w:before="147"/>
              <w:rPr>
                <w:sz w:val="26"/>
              </w:rPr>
            </w:pPr>
            <w:r>
              <w:rPr>
                <w:spacing w:val="-2"/>
                <w:sz w:val="26"/>
              </w:rPr>
              <w:t>Speaking</w:t>
            </w:r>
          </w:p>
        </w:tc>
        <w:tc>
          <w:tcPr>
            <w:tcW w:w="2036" w:type="dxa"/>
          </w:tcPr>
          <w:p w14:paraId="409FCA25" w14:textId="77777777" w:rsidR="007A227D" w:rsidRDefault="00000000">
            <w:pPr>
              <w:pStyle w:val="TableParagraph"/>
              <w:spacing w:before="147"/>
              <w:ind w:left="105"/>
              <w:rPr>
                <w:sz w:val="26"/>
              </w:rPr>
            </w:pPr>
            <w:r>
              <w:rPr>
                <w:sz w:val="26"/>
              </w:rPr>
              <w:t>Tự</w:t>
            </w:r>
            <w:r>
              <w:rPr>
                <w:spacing w:val="-3"/>
                <w:sz w:val="26"/>
              </w:rPr>
              <w:t xml:space="preserve"> </w:t>
            </w:r>
            <w:r>
              <w:rPr>
                <w:sz w:val="26"/>
              </w:rPr>
              <w:t>tin</w:t>
            </w:r>
            <w:r>
              <w:rPr>
                <w:spacing w:val="-4"/>
                <w:sz w:val="26"/>
              </w:rPr>
              <w:t xml:space="preserve"> </w:t>
            </w:r>
            <w:r>
              <w:rPr>
                <w:spacing w:val="-5"/>
                <w:sz w:val="26"/>
              </w:rPr>
              <w:t>nói</w:t>
            </w:r>
          </w:p>
        </w:tc>
        <w:tc>
          <w:tcPr>
            <w:tcW w:w="2653" w:type="dxa"/>
          </w:tcPr>
          <w:p w14:paraId="4D1AC661" w14:textId="77777777" w:rsidR="007A227D" w:rsidRDefault="00000000">
            <w:pPr>
              <w:pStyle w:val="TableParagraph"/>
              <w:spacing w:line="298" w:lineRule="exact"/>
              <w:rPr>
                <w:sz w:val="26"/>
              </w:rPr>
            </w:pPr>
            <w:r>
              <w:rPr>
                <w:sz w:val="26"/>
              </w:rPr>
              <w:t>Phát</w:t>
            </w:r>
            <w:r>
              <w:rPr>
                <w:spacing w:val="40"/>
                <w:sz w:val="26"/>
              </w:rPr>
              <w:t xml:space="preserve"> </w:t>
            </w:r>
            <w:r>
              <w:rPr>
                <w:sz w:val="26"/>
              </w:rPr>
              <w:t>âm</w:t>
            </w:r>
            <w:r>
              <w:rPr>
                <w:spacing w:val="40"/>
                <w:sz w:val="26"/>
              </w:rPr>
              <w:t xml:space="preserve"> </w:t>
            </w:r>
            <w:r>
              <w:rPr>
                <w:sz w:val="26"/>
              </w:rPr>
              <w:t>chưa</w:t>
            </w:r>
            <w:r>
              <w:rPr>
                <w:spacing w:val="40"/>
                <w:sz w:val="26"/>
              </w:rPr>
              <w:t xml:space="preserve"> </w:t>
            </w:r>
            <w:r>
              <w:rPr>
                <w:sz w:val="26"/>
              </w:rPr>
              <w:t>rõ,</w:t>
            </w:r>
            <w:r>
              <w:rPr>
                <w:spacing w:val="40"/>
                <w:sz w:val="26"/>
              </w:rPr>
              <w:t xml:space="preserve"> </w:t>
            </w:r>
            <w:r>
              <w:rPr>
                <w:sz w:val="26"/>
              </w:rPr>
              <w:t>ngữ pháp sai</w:t>
            </w:r>
          </w:p>
        </w:tc>
        <w:tc>
          <w:tcPr>
            <w:tcW w:w="3458" w:type="dxa"/>
          </w:tcPr>
          <w:p w14:paraId="17396862" w14:textId="77777777" w:rsidR="007A227D" w:rsidRDefault="00000000">
            <w:pPr>
              <w:pStyle w:val="TableParagraph"/>
              <w:spacing w:line="298" w:lineRule="exact"/>
              <w:ind w:left="106"/>
              <w:rPr>
                <w:sz w:val="26"/>
              </w:rPr>
            </w:pPr>
            <w:r>
              <w:rPr>
                <w:sz w:val="26"/>
              </w:rPr>
              <w:t>Dùng</w:t>
            </w:r>
            <w:r>
              <w:rPr>
                <w:spacing w:val="40"/>
                <w:sz w:val="26"/>
              </w:rPr>
              <w:t xml:space="preserve"> </w:t>
            </w:r>
            <w:r>
              <w:rPr>
                <w:sz w:val="26"/>
              </w:rPr>
              <w:t>TalkPal</w:t>
            </w:r>
            <w:r>
              <w:rPr>
                <w:spacing w:val="40"/>
                <w:sz w:val="26"/>
              </w:rPr>
              <w:t xml:space="preserve"> </w:t>
            </w:r>
            <w:r>
              <w:rPr>
                <w:sz w:val="26"/>
              </w:rPr>
              <w:t>+</w:t>
            </w:r>
            <w:r>
              <w:rPr>
                <w:spacing w:val="40"/>
                <w:sz w:val="26"/>
              </w:rPr>
              <w:t xml:space="preserve"> </w:t>
            </w:r>
            <w:r>
              <w:rPr>
                <w:sz w:val="26"/>
              </w:rPr>
              <w:t>phản</w:t>
            </w:r>
            <w:r>
              <w:rPr>
                <w:spacing w:val="40"/>
                <w:sz w:val="26"/>
              </w:rPr>
              <w:t xml:space="preserve"> </w:t>
            </w:r>
            <w:r>
              <w:rPr>
                <w:sz w:val="26"/>
              </w:rPr>
              <w:t>hồi</w:t>
            </w:r>
            <w:r>
              <w:rPr>
                <w:spacing w:val="40"/>
                <w:sz w:val="26"/>
              </w:rPr>
              <w:t xml:space="preserve"> </w:t>
            </w:r>
            <w:r>
              <w:rPr>
                <w:sz w:val="26"/>
              </w:rPr>
              <w:t>AI hằng ngày</w:t>
            </w:r>
          </w:p>
        </w:tc>
      </w:tr>
      <w:tr w:rsidR="007A227D" w14:paraId="17E5A33D" w14:textId="77777777">
        <w:trPr>
          <w:trHeight w:val="595"/>
        </w:trPr>
        <w:tc>
          <w:tcPr>
            <w:tcW w:w="1200" w:type="dxa"/>
          </w:tcPr>
          <w:p w14:paraId="3C279D93" w14:textId="77777777" w:rsidR="007A227D" w:rsidRDefault="00000000">
            <w:pPr>
              <w:pStyle w:val="TableParagraph"/>
              <w:spacing w:before="149"/>
              <w:rPr>
                <w:sz w:val="26"/>
              </w:rPr>
            </w:pPr>
            <w:r>
              <w:rPr>
                <w:spacing w:val="-2"/>
                <w:sz w:val="26"/>
              </w:rPr>
              <w:t>Reading</w:t>
            </w:r>
          </w:p>
        </w:tc>
        <w:tc>
          <w:tcPr>
            <w:tcW w:w="2036" w:type="dxa"/>
          </w:tcPr>
          <w:p w14:paraId="56D4E00D" w14:textId="77777777" w:rsidR="007A227D" w:rsidRDefault="00000000">
            <w:pPr>
              <w:pStyle w:val="TableParagraph"/>
              <w:tabs>
                <w:tab w:val="left" w:pos="884"/>
                <w:tab w:val="left" w:pos="1794"/>
              </w:tabs>
              <w:spacing w:line="298" w:lineRule="exact"/>
              <w:ind w:left="105" w:right="100"/>
              <w:rPr>
                <w:sz w:val="26"/>
              </w:rPr>
            </w:pPr>
            <w:r>
              <w:rPr>
                <w:spacing w:val="-4"/>
                <w:sz w:val="26"/>
              </w:rPr>
              <w:t>Hiểu</w:t>
            </w:r>
            <w:r>
              <w:rPr>
                <w:sz w:val="26"/>
              </w:rPr>
              <w:tab/>
            </w:r>
            <w:r>
              <w:rPr>
                <w:spacing w:val="-2"/>
                <w:sz w:val="26"/>
              </w:rPr>
              <w:t>nhanh</w:t>
            </w:r>
            <w:r>
              <w:rPr>
                <w:sz w:val="26"/>
              </w:rPr>
              <w:tab/>
            </w:r>
            <w:r>
              <w:rPr>
                <w:spacing w:val="-10"/>
                <w:sz w:val="26"/>
              </w:rPr>
              <w:t xml:space="preserve">ý </w:t>
            </w:r>
            <w:r>
              <w:rPr>
                <w:spacing w:val="-2"/>
                <w:sz w:val="26"/>
              </w:rPr>
              <w:t>chính</w:t>
            </w:r>
          </w:p>
        </w:tc>
        <w:tc>
          <w:tcPr>
            <w:tcW w:w="2653" w:type="dxa"/>
          </w:tcPr>
          <w:p w14:paraId="3FA42FC9" w14:textId="77777777" w:rsidR="007A227D" w:rsidRDefault="00000000">
            <w:pPr>
              <w:pStyle w:val="TableParagraph"/>
              <w:spacing w:before="149"/>
              <w:rPr>
                <w:sz w:val="26"/>
              </w:rPr>
            </w:pPr>
            <w:r>
              <w:rPr>
                <w:sz w:val="26"/>
              </w:rPr>
              <w:t>Khó</w:t>
            </w:r>
            <w:r>
              <w:rPr>
                <w:spacing w:val="-4"/>
                <w:sz w:val="26"/>
              </w:rPr>
              <w:t xml:space="preserve"> </w:t>
            </w:r>
            <w:r>
              <w:rPr>
                <w:sz w:val="26"/>
              </w:rPr>
              <w:t>với</w:t>
            </w:r>
            <w:r>
              <w:rPr>
                <w:spacing w:val="-4"/>
                <w:sz w:val="26"/>
              </w:rPr>
              <w:t xml:space="preserve"> </w:t>
            </w:r>
            <w:r>
              <w:rPr>
                <w:sz w:val="26"/>
              </w:rPr>
              <w:t>từ</w:t>
            </w:r>
            <w:r>
              <w:rPr>
                <w:spacing w:val="-4"/>
                <w:sz w:val="26"/>
              </w:rPr>
              <w:t xml:space="preserve"> </w:t>
            </w:r>
            <w:r>
              <w:rPr>
                <w:sz w:val="26"/>
              </w:rPr>
              <w:t>học</w:t>
            </w:r>
            <w:r>
              <w:rPr>
                <w:spacing w:val="-4"/>
                <w:sz w:val="26"/>
              </w:rPr>
              <w:t xml:space="preserve"> </w:t>
            </w:r>
            <w:r>
              <w:rPr>
                <w:spacing w:val="-2"/>
                <w:sz w:val="26"/>
              </w:rPr>
              <w:t>thuật</w:t>
            </w:r>
          </w:p>
        </w:tc>
        <w:tc>
          <w:tcPr>
            <w:tcW w:w="3458" w:type="dxa"/>
          </w:tcPr>
          <w:p w14:paraId="18C9FC6D" w14:textId="77777777" w:rsidR="007A227D" w:rsidRDefault="00000000">
            <w:pPr>
              <w:pStyle w:val="TableParagraph"/>
              <w:spacing w:line="298" w:lineRule="exact"/>
              <w:ind w:left="106"/>
              <w:rPr>
                <w:sz w:val="26"/>
              </w:rPr>
            </w:pPr>
            <w:r>
              <w:rPr>
                <w:sz w:val="26"/>
              </w:rPr>
              <w:t>Tạo</w:t>
            </w:r>
            <w:r>
              <w:rPr>
                <w:spacing w:val="40"/>
                <w:sz w:val="26"/>
              </w:rPr>
              <w:t xml:space="preserve"> </w:t>
            </w:r>
            <w:r>
              <w:rPr>
                <w:sz w:val="26"/>
              </w:rPr>
              <w:t>danh</w:t>
            </w:r>
            <w:r>
              <w:rPr>
                <w:spacing w:val="40"/>
                <w:sz w:val="26"/>
              </w:rPr>
              <w:t xml:space="preserve"> </w:t>
            </w:r>
            <w:r>
              <w:rPr>
                <w:sz w:val="26"/>
              </w:rPr>
              <w:t>sách</w:t>
            </w:r>
            <w:r>
              <w:rPr>
                <w:spacing w:val="40"/>
                <w:sz w:val="26"/>
              </w:rPr>
              <w:t xml:space="preserve"> </w:t>
            </w:r>
            <w:r>
              <w:rPr>
                <w:sz w:val="26"/>
              </w:rPr>
              <w:t>từ</w:t>
            </w:r>
            <w:r>
              <w:rPr>
                <w:spacing w:val="40"/>
                <w:sz w:val="26"/>
              </w:rPr>
              <w:t xml:space="preserve"> </w:t>
            </w:r>
            <w:r>
              <w:rPr>
                <w:sz w:val="26"/>
              </w:rPr>
              <w:t>cần</w:t>
            </w:r>
            <w:r>
              <w:rPr>
                <w:spacing w:val="40"/>
                <w:sz w:val="26"/>
              </w:rPr>
              <w:t xml:space="preserve"> </w:t>
            </w:r>
            <w:r>
              <w:rPr>
                <w:sz w:val="26"/>
              </w:rPr>
              <w:t>học</w:t>
            </w:r>
            <w:r>
              <w:rPr>
                <w:spacing w:val="40"/>
                <w:sz w:val="26"/>
              </w:rPr>
              <w:t xml:space="preserve"> </w:t>
            </w:r>
            <w:r>
              <w:rPr>
                <w:sz w:val="26"/>
              </w:rPr>
              <w:t xml:space="preserve">+ </w:t>
            </w:r>
            <w:r>
              <w:rPr>
                <w:spacing w:val="-2"/>
                <w:sz w:val="26"/>
              </w:rPr>
              <w:t>flashcards</w:t>
            </w:r>
          </w:p>
        </w:tc>
      </w:tr>
      <w:tr w:rsidR="007A227D" w14:paraId="2FCA50EA" w14:textId="77777777">
        <w:trPr>
          <w:trHeight w:val="599"/>
        </w:trPr>
        <w:tc>
          <w:tcPr>
            <w:tcW w:w="1200" w:type="dxa"/>
          </w:tcPr>
          <w:p w14:paraId="5FB41321" w14:textId="77777777" w:rsidR="007A227D" w:rsidRDefault="00000000">
            <w:pPr>
              <w:pStyle w:val="TableParagraph"/>
              <w:spacing w:before="150"/>
              <w:rPr>
                <w:sz w:val="26"/>
              </w:rPr>
            </w:pPr>
            <w:r>
              <w:rPr>
                <w:spacing w:val="-2"/>
                <w:sz w:val="26"/>
              </w:rPr>
              <w:t>Writing</w:t>
            </w:r>
          </w:p>
        </w:tc>
        <w:tc>
          <w:tcPr>
            <w:tcW w:w="2036" w:type="dxa"/>
          </w:tcPr>
          <w:p w14:paraId="1A4ECD21" w14:textId="77777777" w:rsidR="007A227D" w:rsidRDefault="00000000">
            <w:pPr>
              <w:pStyle w:val="TableParagraph"/>
              <w:tabs>
                <w:tab w:val="left" w:pos="798"/>
                <w:tab w:val="left" w:pos="1564"/>
              </w:tabs>
              <w:spacing w:line="300" w:lineRule="atLeast"/>
              <w:ind w:left="105" w:right="100"/>
              <w:rPr>
                <w:sz w:val="26"/>
              </w:rPr>
            </w:pPr>
            <w:r>
              <w:rPr>
                <w:spacing w:val="-4"/>
                <w:sz w:val="26"/>
              </w:rPr>
              <w:t>Viết</w:t>
            </w:r>
            <w:r>
              <w:rPr>
                <w:sz w:val="26"/>
              </w:rPr>
              <w:tab/>
            </w:r>
            <w:r>
              <w:rPr>
                <w:spacing w:val="-4"/>
                <w:sz w:val="26"/>
              </w:rPr>
              <w:t>đúng</w:t>
            </w:r>
            <w:r>
              <w:rPr>
                <w:sz w:val="26"/>
              </w:rPr>
              <w:tab/>
            </w:r>
            <w:r>
              <w:rPr>
                <w:spacing w:val="-4"/>
                <w:sz w:val="26"/>
              </w:rPr>
              <w:t>cấu trúc</w:t>
            </w:r>
          </w:p>
        </w:tc>
        <w:tc>
          <w:tcPr>
            <w:tcW w:w="2653" w:type="dxa"/>
          </w:tcPr>
          <w:p w14:paraId="5C20334B" w14:textId="77777777" w:rsidR="007A227D" w:rsidRDefault="00000000">
            <w:pPr>
              <w:pStyle w:val="TableParagraph"/>
              <w:spacing w:line="300" w:lineRule="atLeast"/>
              <w:rPr>
                <w:sz w:val="26"/>
              </w:rPr>
            </w:pPr>
            <w:r>
              <w:rPr>
                <w:spacing w:val="-2"/>
                <w:sz w:val="26"/>
              </w:rPr>
              <w:t>Thiếu</w:t>
            </w:r>
            <w:r>
              <w:rPr>
                <w:spacing w:val="-15"/>
                <w:sz w:val="26"/>
              </w:rPr>
              <w:t xml:space="preserve"> </w:t>
            </w:r>
            <w:r>
              <w:rPr>
                <w:spacing w:val="-2"/>
                <w:sz w:val="26"/>
              </w:rPr>
              <w:t>sáng</w:t>
            </w:r>
            <w:r>
              <w:rPr>
                <w:spacing w:val="-15"/>
                <w:sz w:val="26"/>
              </w:rPr>
              <w:t xml:space="preserve"> </w:t>
            </w:r>
            <w:r>
              <w:rPr>
                <w:spacing w:val="-2"/>
                <w:sz w:val="26"/>
              </w:rPr>
              <w:t>tạo,</w:t>
            </w:r>
            <w:r>
              <w:rPr>
                <w:spacing w:val="-14"/>
                <w:sz w:val="26"/>
              </w:rPr>
              <w:t xml:space="preserve"> </w:t>
            </w:r>
            <w:r>
              <w:rPr>
                <w:spacing w:val="-2"/>
                <w:sz w:val="26"/>
              </w:rPr>
              <w:t>diễn</w:t>
            </w:r>
            <w:r>
              <w:rPr>
                <w:spacing w:val="-13"/>
                <w:sz w:val="26"/>
              </w:rPr>
              <w:t xml:space="preserve"> </w:t>
            </w:r>
            <w:r>
              <w:rPr>
                <w:spacing w:val="-2"/>
                <w:sz w:val="26"/>
              </w:rPr>
              <w:t>đạt nghèo</w:t>
            </w:r>
          </w:p>
        </w:tc>
        <w:tc>
          <w:tcPr>
            <w:tcW w:w="3458" w:type="dxa"/>
          </w:tcPr>
          <w:p w14:paraId="5A5CA8F3" w14:textId="77777777" w:rsidR="007A227D" w:rsidRDefault="00000000">
            <w:pPr>
              <w:pStyle w:val="TableParagraph"/>
              <w:tabs>
                <w:tab w:val="left" w:pos="1458"/>
                <w:tab w:val="left" w:pos="1819"/>
                <w:tab w:val="left" w:pos="2611"/>
                <w:tab w:val="left" w:pos="3155"/>
              </w:tabs>
              <w:spacing w:line="300" w:lineRule="atLeast"/>
              <w:ind w:left="106" w:right="103"/>
              <w:rPr>
                <w:sz w:val="26"/>
              </w:rPr>
            </w:pPr>
            <w:r>
              <w:rPr>
                <w:spacing w:val="-2"/>
                <w:sz w:val="26"/>
              </w:rPr>
              <w:t>Paraphrase</w:t>
            </w:r>
            <w:r>
              <w:rPr>
                <w:sz w:val="26"/>
              </w:rPr>
              <w:tab/>
            </w:r>
            <w:r>
              <w:rPr>
                <w:spacing w:val="-10"/>
                <w:sz w:val="26"/>
              </w:rPr>
              <w:t>+</w:t>
            </w:r>
            <w:r>
              <w:rPr>
                <w:sz w:val="26"/>
              </w:rPr>
              <w:tab/>
            </w:r>
            <w:r>
              <w:rPr>
                <w:spacing w:val="-2"/>
                <w:sz w:val="26"/>
              </w:rPr>
              <w:t>luyện</w:t>
            </w:r>
            <w:r>
              <w:rPr>
                <w:sz w:val="26"/>
              </w:rPr>
              <w:tab/>
            </w:r>
            <w:r>
              <w:rPr>
                <w:spacing w:val="-6"/>
                <w:sz w:val="26"/>
              </w:rPr>
              <w:t>mô</w:t>
            </w:r>
            <w:r>
              <w:rPr>
                <w:sz w:val="26"/>
              </w:rPr>
              <w:tab/>
            </w:r>
            <w:r>
              <w:rPr>
                <w:spacing w:val="-6"/>
                <w:sz w:val="26"/>
              </w:rPr>
              <w:t xml:space="preserve">tả </w:t>
            </w:r>
            <w:r>
              <w:rPr>
                <w:sz w:val="26"/>
              </w:rPr>
              <w:t>tranh/biểu đồ</w:t>
            </w:r>
          </w:p>
        </w:tc>
      </w:tr>
    </w:tbl>
    <w:p w14:paraId="7F8EE44A" w14:textId="77777777" w:rsidR="007A227D" w:rsidRDefault="00000000">
      <w:pPr>
        <w:spacing w:before="24"/>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Bước</w:t>
      </w:r>
      <w:r>
        <w:rPr>
          <w:b/>
          <w:bCs/>
          <w:spacing w:val="-5"/>
          <w:sz w:val="26"/>
          <w:szCs w:val="26"/>
        </w:rPr>
        <w:t xml:space="preserve"> </w:t>
      </w:r>
      <w:r>
        <w:rPr>
          <w:b/>
          <w:bCs/>
          <w:sz w:val="26"/>
          <w:szCs w:val="26"/>
        </w:rPr>
        <w:t>4:</w:t>
      </w:r>
      <w:r>
        <w:rPr>
          <w:b/>
          <w:bCs/>
          <w:spacing w:val="-3"/>
          <w:sz w:val="26"/>
          <w:szCs w:val="26"/>
        </w:rPr>
        <w:t xml:space="preserve"> </w:t>
      </w:r>
      <w:r>
        <w:rPr>
          <w:b/>
          <w:bCs/>
          <w:sz w:val="26"/>
          <w:szCs w:val="26"/>
        </w:rPr>
        <w:t>Gợi</w:t>
      </w:r>
      <w:r>
        <w:rPr>
          <w:b/>
          <w:bCs/>
          <w:spacing w:val="-3"/>
          <w:sz w:val="26"/>
          <w:szCs w:val="26"/>
        </w:rPr>
        <w:t xml:space="preserve"> </w:t>
      </w:r>
      <w:r>
        <w:rPr>
          <w:b/>
          <w:bCs/>
          <w:sz w:val="26"/>
          <w:szCs w:val="26"/>
        </w:rPr>
        <w:t>ý</w:t>
      </w:r>
      <w:r>
        <w:rPr>
          <w:b/>
          <w:bCs/>
          <w:spacing w:val="-3"/>
          <w:sz w:val="26"/>
          <w:szCs w:val="26"/>
        </w:rPr>
        <w:t xml:space="preserve"> </w:t>
      </w:r>
      <w:r>
        <w:rPr>
          <w:b/>
          <w:bCs/>
          <w:sz w:val="26"/>
          <w:szCs w:val="26"/>
        </w:rPr>
        <w:t>cải</w:t>
      </w:r>
      <w:r>
        <w:rPr>
          <w:b/>
          <w:bCs/>
          <w:spacing w:val="-1"/>
          <w:sz w:val="26"/>
          <w:szCs w:val="26"/>
        </w:rPr>
        <w:t xml:space="preserve"> </w:t>
      </w:r>
      <w:r>
        <w:rPr>
          <w:b/>
          <w:bCs/>
          <w:sz w:val="26"/>
          <w:szCs w:val="26"/>
        </w:rPr>
        <w:t>thiện</w:t>
      </w:r>
      <w:r>
        <w:rPr>
          <w:b/>
          <w:bCs/>
          <w:spacing w:val="-4"/>
          <w:sz w:val="26"/>
          <w:szCs w:val="26"/>
        </w:rPr>
        <w:t xml:space="preserve"> </w:t>
      </w:r>
      <w:r>
        <w:rPr>
          <w:b/>
          <w:bCs/>
          <w:sz w:val="26"/>
          <w:szCs w:val="26"/>
        </w:rPr>
        <w:t>–</w:t>
      </w:r>
      <w:r>
        <w:rPr>
          <w:b/>
          <w:bCs/>
          <w:spacing w:val="-3"/>
          <w:sz w:val="26"/>
          <w:szCs w:val="26"/>
        </w:rPr>
        <w:t xml:space="preserve"> </w:t>
      </w:r>
      <w:r>
        <w:rPr>
          <w:b/>
          <w:bCs/>
          <w:sz w:val="26"/>
          <w:szCs w:val="26"/>
        </w:rPr>
        <w:t>hoàn</w:t>
      </w:r>
      <w:r>
        <w:rPr>
          <w:b/>
          <w:bCs/>
          <w:spacing w:val="-3"/>
          <w:sz w:val="26"/>
          <w:szCs w:val="26"/>
        </w:rPr>
        <w:t xml:space="preserve"> </w:t>
      </w:r>
      <w:r>
        <w:rPr>
          <w:b/>
          <w:bCs/>
          <w:sz w:val="26"/>
          <w:szCs w:val="26"/>
        </w:rPr>
        <w:t>toàn</w:t>
      </w:r>
      <w:r>
        <w:rPr>
          <w:b/>
          <w:bCs/>
          <w:spacing w:val="-4"/>
          <w:sz w:val="26"/>
          <w:szCs w:val="26"/>
        </w:rPr>
        <w:t xml:space="preserve"> </w:t>
      </w:r>
      <w:r>
        <w:rPr>
          <w:b/>
          <w:bCs/>
          <w:sz w:val="26"/>
          <w:szCs w:val="26"/>
        </w:rPr>
        <w:t>cá</w:t>
      </w:r>
      <w:r>
        <w:rPr>
          <w:b/>
          <w:bCs/>
          <w:spacing w:val="-3"/>
          <w:sz w:val="26"/>
          <w:szCs w:val="26"/>
        </w:rPr>
        <w:t xml:space="preserve"> </w:t>
      </w:r>
      <w:r>
        <w:rPr>
          <w:b/>
          <w:bCs/>
          <w:sz w:val="26"/>
          <w:szCs w:val="26"/>
        </w:rPr>
        <w:t>nhân</w:t>
      </w:r>
      <w:r>
        <w:rPr>
          <w:b/>
          <w:bCs/>
          <w:spacing w:val="-3"/>
          <w:sz w:val="26"/>
          <w:szCs w:val="26"/>
        </w:rPr>
        <w:t xml:space="preserve"> </w:t>
      </w:r>
      <w:r>
        <w:rPr>
          <w:b/>
          <w:bCs/>
          <w:spacing w:val="-5"/>
          <w:sz w:val="26"/>
          <w:szCs w:val="26"/>
        </w:rPr>
        <w:t>hóa</w:t>
      </w:r>
    </w:p>
    <w:p w14:paraId="27D8EF6F" w14:textId="77777777" w:rsidR="007A227D" w:rsidRDefault="00000000">
      <w:pPr>
        <w:spacing w:before="19"/>
        <w:ind w:left="710"/>
        <w:rPr>
          <w:b/>
          <w:sz w:val="26"/>
        </w:rPr>
      </w:pPr>
      <w:r>
        <w:rPr>
          <w:rFonts w:ascii="Segoe UI Emoji" w:hAnsi="Segoe UI Emoji"/>
          <w:color w:val="D2D2D2"/>
          <w:spacing w:val="-76"/>
          <w:w w:val="106"/>
          <w:sz w:val="26"/>
        </w:rPr>
        <w:t xml:space="preserve"> </w:t>
      </w:r>
      <w:r>
        <w:rPr>
          <w:rFonts w:ascii="Segoe UI Emoji" w:hAnsi="Segoe UI Emoji"/>
          <w:color w:val="F8302E"/>
          <w:spacing w:val="-356"/>
          <w:w w:val="3"/>
          <w:sz w:val="26"/>
        </w:rPr>
        <w:t>z</w:t>
      </w:r>
      <w:r>
        <w:rPr>
          <w:rFonts w:ascii="Segoe UI Emoji" w:hAnsi="Segoe UI Emoji"/>
          <w:color w:val="C90A49"/>
          <w:spacing w:val="-356"/>
          <w:w w:val="158"/>
          <w:sz w:val="26"/>
        </w:rPr>
        <w:t>‘</w:t>
      </w:r>
      <w:r>
        <w:rPr>
          <w:rFonts w:ascii="Segoe UI Emoji" w:hAnsi="Segoe UI Emoji"/>
          <w:color w:val="F8302E"/>
          <w:w w:val="158"/>
          <w:sz w:val="26"/>
        </w:rPr>
        <w:t>’</w:t>
      </w:r>
      <w:r>
        <w:rPr>
          <w:rFonts w:ascii="Segoe UI Emoji" w:hAnsi="Segoe UI Emoji"/>
          <w:color w:val="F8302E"/>
          <w:spacing w:val="-13"/>
          <w:w w:val="106"/>
          <w:sz w:val="26"/>
        </w:rPr>
        <w:t xml:space="preserve"> </w:t>
      </w:r>
      <w:r>
        <w:rPr>
          <w:b/>
          <w:w w:val="104"/>
          <w:sz w:val="26"/>
        </w:rPr>
        <w:t>Ví</w:t>
      </w:r>
      <w:r>
        <w:rPr>
          <w:b/>
          <w:spacing w:val="-11"/>
          <w:w w:val="104"/>
          <w:sz w:val="26"/>
        </w:rPr>
        <w:t xml:space="preserve"> </w:t>
      </w:r>
      <w:r>
        <w:rPr>
          <w:b/>
          <w:w w:val="104"/>
          <w:sz w:val="26"/>
        </w:rPr>
        <w:t>dụ</w:t>
      </w:r>
      <w:r>
        <w:rPr>
          <w:b/>
          <w:spacing w:val="-7"/>
          <w:w w:val="104"/>
          <w:sz w:val="26"/>
        </w:rPr>
        <w:t xml:space="preserve"> </w:t>
      </w:r>
      <w:r>
        <w:rPr>
          <w:b/>
          <w:w w:val="104"/>
          <w:sz w:val="26"/>
        </w:rPr>
        <w:t>phản</w:t>
      </w:r>
      <w:r>
        <w:rPr>
          <w:b/>
          <w:spacing w:val="-7"/>
          <w:w w:val="104"/>
          <w:sz w:val="26"/>
        </w:rPr>
        <w:t xml:space="preserve"> </w:t>
      </w:r>
      <w:r>
        <w:rPr>
          <w:b/>
          <w:w w:val="104"/>
          <w:sz w:val="26"/>
        </w:rPr>
        <w:t>hồi</w:t>
      </w:r>
      <w:r>
        <w:rPr>
          <w:b/>
          <w:spacing w:val="-6"/>
          <w:w w:val="104"/>
          <w:sz w:val="26"/>
        </w:rPr>
        <w:t xml:space="preserve"> </w:t>
      </w:r>
      <w:r>
        <w:rPr>
          <w:b/>
          <w:w w:val="104"/>
          <w:sz w:val="26"/>
        </w:rPr>
        <w:t>cá</w:t>
      </w:r>
      <w:r>
        <w:rPr>
          <w:b/>
          <w:spacing w:val="-4"/>
          <w:w w:val="104"/>
          <w:sz w:val="26"/>
        </w:rPr>
        <w:t xml:space="preserve"> </w:t>
      </w:r>
      <w:r>
        <w:rPr>
          <w:b/>
          <w:w w:val="104"/>
          <w:sz w:val="26"/>
        </w:rPr>
        <w:t>nhân</w:t>
      </w:r>
      <w:r>
        <w:rPr>
          <w:b/>
          <w:spacing w:val="-7"/>
          <w:w w:val="104"/>
          <w:sz w:val="26"/>
        </w:rPr>
        <w:t xml:space="preserve"> </w:t>
      </w:r>
      <w:r>
        <w:rPr>
          <w:b/>
          <w:w w:val="104"/>
          <w:sz w:val="26"/>
        </w:rPr>
        <w:t>từ</w:t>
      </w:r>
      <w:r>
        <w:rPr>
          <w:b/>
          <w:spacing w:val="-17"/>
          <w:w w:val="104"/>
          <w:sz w:val="26"/>
        </w:rPr>
        <w:t xml:space="preserve"> </w:t>
      </w:r>
      <w:r>
        <w:rPr>
          <w:b/>
          <w:w w:val="104"/>
          <w:sz w:val="26"/>
        </w:rPr>
        <w:t>AI</w:t>
      </w:r>
      <w:r>
        <w:rPr>
          <w:b/>
          <w:spacing w:val="-8"/>
          <w:w w:val="104"/>
          <w:sz w:val="26"/>
        </w:rPr>
        <w:t xml:space="preserve"> </w:t>
      </w:r>
      <w:r>
        <w:rPr>
          <w:b/>
          <w:w w:val="104"/>
          <w:sz w:val="26"/>
        </w:rPr>
        <w:t>cho</w:t>
      </w:r>
      <w:r>
        <w:rPr>
          <w:b/>
          <w:spacing w:val="-5"/>
          <w:w w:val="104"/>
          <w:sz w:val="26"/>
        </w:rPr>
        <w:t xml:space="preserve"> </w:t>
      </w:r>
      <w:r>
        <w:rPr>
          <w:b/>
          <w:w w:val="104"/>
          <w:sz w:val="26"/>
        </w:rPr>
        <w:t>học</w:t>
      </w:r>
      <w:r>
        <w:rPr>
          <w:b/>
          <w:spacing w:val="-7"/>
          <w:w w:val="104"/>
          <w:sz w:val="26"/>
        </w:rPr>
        <w:t xml:space="preserve"> </w:t>
      </w:r>
      <w:r>
        <w:rPr>
          <w:b/>
          <w:w w:val="104"/>
          <w:sz w:val="26"/>
        </w:rPr>
        <w:t>sinh</w:t>
      </w:r>
      <w:r>
        <w:rPr>
          <w:b/>
          <w:spacing w:val="-7"/>
          <w:w w:val="104"/>
          <w:sz w:val="26"/>
        </w:rPr>
        <w:t xml:space="preserve"> </w:t>
      </w:r>
      <w:r>
        <w:rPr>
          <w:b/>
          <w:w w:val="104"/>
          <w:sz w:val="26"/>
        </w:rPr>
        <w:t>tiếng</w:t>
      </w:r>
      <w:r>
        <w:rPr>
          <w:b/>
          <w:spacing w:val="-9"/>
          <w:w w:val="104"/>
          <w:sz w:val="26"/>
        </w:rPr>
        <w:t xml:space="preserve"> </w:t>
      </w:r>
      <w:r>
        <w:rPr>
          <w:b/>
          <w:w w:val="104"/>
          <w:sz w:val="26"/>
        </w:rPr>
        <w:t>Trung</w:t>
      </w:r>
      <w:r>
        <w:rPr>
          <w:b/>
          <w:spacing w:val="-4"/>
          <w:w w:val="104"/>
          <w:sz w:val="26"/>
        </w:rPr>
        <w:t xml:space="preserve"> </w:t>
      </w:r>
      <w:r>
        <w:rPr>
          <w:b/>
          <w:w w:val="104"/>
          <w:sz w:val="26"/>
        </w:rPr>
        <w:t>–</w:t>
      </w:r>
      <w:r>
        <w:rPr>
          <w:b/>
          <w:spacing w:val="-7"/>
          <w:w w:val="104"/>
          <w:sz w:val="26"/>
        </w:rPr>
        <w:t xml:space="preserve"> </w:t>
      </w:r>
      <w:r>
        <w:rPr>
          <w:b/>
          <w:w w:val="104"/>
          <w:sz w:val="26"/>
        </w:rPr>
        <w:t>HSK</w:t>
      </w:r>
      <w:r>
        <w:rPr>
          <w:b/>
          <w:spacing w:val="-7"/>
          <w:w w:val="104"/>
          <w:sz w:val="26"/>
        </w:rPr>
        <w:t xml:space="preserve"> </w:t>
      </w:r>
      <w:r>
        <w:rPr>
          <w:b/>
          <w:spacing w:val="-5"/>
          <w:w w:val="104"/>
          <w:sz w:val="26"/>
        </w:rPr>
        <w:t>3:</w:t>
      </w:r>
    </w:p>
    <w:p w14:paraId="4866353D" w14:textId="77777777" w:rsidR="007A227D" w:rsidRDefault="00000000">
      <w:pPr>
        <w:pStyle w:val="ListParagraph"/>
        <w:numPr>
          <w:ilvl w:val="0"/>
          <w:numId w:val="32"/>
        </w:numPr>
        <w:tabs>
          <w:tab w:val="left" w:pos="917"/>
        </w:tabs>
        <w:ind w:right="141" w:firstLine="566"/>
        <w:rPr>
          <w:sz w:val="26"/>
        </w:rPr>
      </w:pPr>
      <w:r>
        <w:rPr>
          <w:sz w:val="26"/>
        </w:rPr>
        <w:t>Bạn đã cải thiện rõ phần nghe hiểu (nghe chậm). Tuy nhiên, khi viết vẫn mắc lỗi trật tự từ.</w:t>
      </w:r>
    </w:p>
    <w:p w14:paraId="14153CAE" w14:textId="77777777" w:rsidR="007A227D" w:rsidRDefault="007A227D">
      <w:pPr>
        <w:pStyle w:val="BodyText"/>
        <w:ind w:left="0" w:firstLine="0"/>
      </w:pPr>
    </w:p>
    <w:p w14:paraId="0DC598AF" w14:textId="77777777" w:rsidR="007A227D" w:rsidRDefault="00000000">
      <w:pPr>
        <w:pStyle w:val="ListParagraph"/>
        <w:numPr>
          <w:ilvl w:val="0"/>
          <w:numId w:val="32"/>
        </w:numPr>
        <w:tabs>
          <w:tab w:val="left" w:pos="903"/>
        </w:tabs>
        <w:spacing w:before="0"/>
        <w:ind w:left="903" w:hanging="193"/>
        <w:rPr>
          <w:sz w:val="26"/>
        </w:rPr>
      </w:pPr>
      <w:r>
        <w:rPr>
          <w:sz w:val="26"/>
        </w:rPr>
        <w:t>Gợi</w:t>
      </w:r>
      <w:r>
        <w:rPr>
          <w:spacing w:val="-6"/>
          <w:sz w:val="26"/>
        </w:rPr>
        <w:t xml:space="preserve"> </w:t>
      </w:r>
      <w:r>
        <w:rPr>
          <w:spacing w:val="-5"/>
          <w:sz w:val="26"/>
        </w:rPr>
        <w:t>ý:</w:t>
      </w:r>
    </w:p>
    <w:p w14:paraId="707F3143" w14:textId="77777777" w:rsidR="007A227D" w:rsidRDefault="00000000">
      <w:pPr>
        <w:pStyle w:val="ListParagraph"/>
        <w:numPr>
          <w:ilvl w:val="0"/>
          <w:numId w:val="31"/>
        </w:numPr>
        <w:tabs>
          <w:tab w:val="left" w:pos="1583"/>
        </w:tabs>
        <w:spacing w:before="23"/>
        <w:ind w:hanging="873"/>
        <w:rPr>
          <w:sz w:val="26"/>
        </w:rPr>
      </w:pPr>
      <w:r>
        <w:rPr>
          <w:sz w:val="26"/>
        </w:rPr>
        <w:t>Xem</w:t>
      </w:r>
      <w:r>
        <w:rPr>
          <w:spacing w:val="-7"/>
          <w:sz w:val="26"/>
        </w:rPr>
        <w:t xml:space="preserve"> </w:t>
      </w:r>
      <w:r>
        <w:rPr>
          <w:sz w:val="26"/>
        </w:rPr>
        <w:t>lại</w:t>
      </w:r>
      <w:r>
        <w:rPr>
          <w:spacing w:val="-4"/>
          <w:sz w:val="26"/>
        </w:rPr>
        <w:t xml:space="preserve"> </w:t>
      </w:r>
      <w:r>
        <w:rPr>
          <w:sz w:val="26"/>
        </w:rPr>
        <w:t>mẫu</w:t>
      </w:r>
      <w:r>
        <w:rPr>
          <w:spacing w:val="-4"/>
          <w:sz w:val="26"/>
        </w:rPr>
        <w:t xml:space="preserve"> </w:t>
      </w:r>
      <w:r>
        <w:rPr>
          <w:sz w:val="26"/>
        </w:rPr>
        <w:t>câu</w:t>
      </w:r>
      <w:r>
        <w:rPr>
          <w:spacing w:val="-2"/>
          <w:sz w:val="26"/>
        </w:rPr>
        <w:t xml:space="preserve"> “</w:t>
      </w:r>
      <w:r>
        <w:rPr>
          <w:sz w:val="26"/>
        </w:rPr>
        <w:t>S</w:t>
      </w:r>
      <w:r>
        <w:rPr>
          <w:spacing w:val="-1"/>
          <w:sz w:val="26"/>
        </w:rPr>
        <w:t xml:space="preserve"> + </w:t>
      </w:r>
      <w:r>
        <w:rPr>
          <w:rFonts w:ascii="MS Gothic" w:eastAsia="MS Gothic" w:hAnsi="MS Gothic"/>
          <w:spacing w:val="-33"/>
          <w:sz w:val="26"/>
        </w:rPr>
        <w:t xml:space="preserve">在 </w:t>
      </w:r>
      <w:r>
        <w:rPr>
          <w:spacing w:val="-2"/>
          <w:sz w:val="26"/>
        </w:rPr>
        <w:t xml:space="preserve">+ </w:t>
      </w:r>
      <w:r>
        <w:rPr>
          <w:sz w:val="26"/>
        </w:rPr>
        <w:t>địa</w:t>
      </w:r>
      <w:r>
        <w:rPr>
          <w:spacing w:val="-2"/>
          <w:sz w:val="26"/>
        </w:rPr>
        <w:t xml:space="preserve"> </w:t>
      </w:r>
      <w:r>
        <w:rPr>
          <w:sz w:val="26"/>
        </w:rPr>
        <w:t>điểm</w:t>
      </w:r>
      <w:r>
        <w:rPr>
          <w:spacing w:val="-4"/>
          <w:sz w:val="26"/>
        </w:rPr>
        <w:t xml:space="preserve"> + </w:t>
      </w:r>
      <w:r>
        <w:rPr>
          <w:sz w:val="26"/>
        </w:rPr>
        <w:t>V</w:t>
      </w:r>
      <w:r>
        <w:rPr>
          <w:spacing w:val="-3"/>
          <w:sz w:val="26"/>
        </w:rPr>
        <w:t xml:space="preserve"> + </w:t>
      </w:r>
      <w:r>
        <w:rPr>
          <w:spacing w:val="-5"/>
          <w:sz w:val="26"/>
        </w:rPr>
        <w:t>O”</w:t>
      </w:r>
    </w:p>
    <w:p w14:paraId="5A91C050" w14:textId="77777777" w:rsidR="007A227D" w:rsidRDefault="00000000">
      <w:pPr>
        <w:pStyle w:val="ListParagraph"/>
        <w:numPr>
          <w:ilvl w:val="0"/>
          <w:numId w:val="31"/>
        </w:numPr>
        <w:tabs>
          <w:tab w:val="left" w:pos="1583"/>
        </w:tabs>
        <w:spacing w:before="22"/>
        <w:ind w:hanging="873"/>
        <w:rPr>
          <w:sz w:val="26"/>
        </w:rPr>
      </w:pPr>
      <w:r>
        <w:rPr>
          <w:sz w:val="26"/>
        </w:rPr>
        <w:t>Viết</w:t>
      </w:r>
      <w:r>
        <w:rPr>
          <w:spacing w:val="-10"/>
          <w:sz w:val="26"/>
        </w:rPr>
        <w:t xml:space="preserve"> </w:t>
      </w:r>
      <w:r>
        <w:rPr>
          <w:sz w:val="26"/>
        </w:rPr>
        <w:t>nhật</w:t>
      </w:r>
      <w:r>
        <w:rPr>
          <w:spacing w:val="-6"/>
          <w:sz w:val="26"/>
        </w:rPr>
        <w:t xml:space="preserve"> </w:t>
      </w:r>
      <w:r>
        <w:rPr>
          <w:sz w:val="26"/>
        </w:rPr>
        <w:t>ký</w:t>
      </w:r>
      <w:r>
        <w:rPr>
          <w:spacing w:val="-6"/>
          <w:sz w:val="26"/>
        </w:rPr>
        <w:t xml:space="preserve"> </w:t>
      </w:r>
      <w:r>
        <w:rPr>
          <w:sz w:val="26"/>
        </w:rPr>
        <w:t>mỗi</w:t>
      </w:r>
      <w:r>
        <w:rPr>
          <w:spacing w:val="-6"/>
          <w:sz w:val="26"/>
        </w:rPr>
        <w:t xml:space="preserve"> </w:t>
      </w:r>
      <w:r>
        <w:rPr>
          <w:sz w:val="26"/>
        </w:rPr>
        <w:t>ngày</w:t>
      </w:r>
      <w:r>
        <w:rPr>
          <w:spacing w:val="-5"/>
          <w:sz w:val="26"/>
        </w:rPr>
        <w:t xml:space="preserve"> </w:t>
      </w:r>
      <w:r>
        <w:rPr>
          <w:sz w:val="26"/>
        </w:rPr>
        <w:t>3</w:t>
      </w:r>
      <w:r>
        <w:rPr>
          <w:spacing w:val="-6"/>
          <w:sz w:val="26"/>
        </w:rPr>
        <w:t xml:space="preserve"> </w:t>
      </w:r>
      <w:r>
        <w:rPr>
          <w:sz w:val="26"/>
        </w:rPr>
        <w:t>câu,</w:t>
      </w:r>
      <w:r>
        <w:rPr>
          <w:spacing w:val="-16"/>
          <w:sz w:val="26"/>
        </w:rPr>
        <w:t xml:space="preserve"> </w:t>
      </w:r>
      <w:r>
        <w:rPr>
          <w:sz w:val="26"/>
        </w:rPr>
        <w:t>AI</w:t>
      </w:r>
      <w:r>
        <w:rPr>
          <w:spacing w:val="-7"/>
          <w:sz w:val="26"/>
        </w:rPr>
        <w:t xml:space="preserve"> </w:t>
      </w:r>
      <w:r>
        <w:rPr>
          <w:sz w:val="26"/>
        </w:rPr>
        <w:t>sửa</w:t>
      </w:r>
      <w:r>
        <w:rPr>
          <w:spacing w:val="-5"/>
          <w:sz w:val="26"/>
        </w:rPr>
        <w:t xml:space="preserve"> lỗi</w:t>
      </w:r>
    </w:p>
    <w:p w14:paraId="248BA956" w14:textId="77777777" w:rsidR="007A227D" w:rsidRDefault="00000000">
      <w:pPr>
        <w:pStyle w:val="ListParagraph"/>
        <w:numPr>
          <w:ilvl w:val="0"/>
          <w:numId w:val="31"/>
        </w:numPr>
        <w:tabs>
          <w:tab w:val="left" w:pos="1583"/>
        </w:tabs>
        <w:spacing w:before="21"/>
        <w:ind w:hanging="873"/>
        <w:rPr>
          <w:sz w:val="26"/>
        </w:rPr>
      </w:pPr>
      <w:r>
        <w:rPr>
          <w:sz w:val="26"/>
        </w:rPr>
        <w:t>Luyện</w:t>
      </w:r>
      <w:r>
        <w:rPr>
          <w:spacing w:val="-5"/>
          <w:sz w:val="26"/>
        </w:rPr>
        <w:t xml:space="preserve"> </w:t>
      </w:r>
      <w:r>
        <w:rPr>
          <w:sz w:val="26"/>
        </w:rPr>
        <w:t>đọc</w:t>
      </w:r>
      <w:r>
        <w:rPr>
          <w:spacing w:val="-4"/>
          <w:sz w:val="26"/>
        </w:rPr>
        <w:t xml:space="preserve"> </w:t>
      </w:r>
      <w:r>
        <w:rPr>
          <w:sz w:val="26"/>
        </w:rPr>
        <w:t>lớn</w:t>
      </w:r>
      <w:r>
        <w:rPr>
          <w:spacing w:val="-4"/>
          <w:sz w:val="26"/>
        </w:rPr>
        <w:t xml:space="preserve"> </w:t>
      </w:r>
      <w:r>
        <w:rPr>
          <w:sz w:val="26"/>
        </w:rPr>
        <w:t>các</w:t>
      </w:r>
      <w:r>
        <w:rPr>
          <w:spacing w:val="-2"/>
          <w:sz w:val="26"/>
        </w:rPr>
        <w:t xml:space="preserve"> </w:t>
      </w:r>
      <w:r>
        <w:rPr>
          <w:sz w:val="26"/>
        </w:rPr>
        <w:t>bài</w:t>
      </w:r>
      <w:r>
        <w:rPr>
          <w:spacing w:val="-2"/>
          <w:sz w:val="26"/>
        </w:rPr>
        <w:t xml:space="preserve"> </w:t>
      </w:r>
      <w:r>
        <w:rPr>
          <w:sz w:val="26"/>
        </w:rPr>
        <w:t>hội</w:t>
      </w:r>
      <w:r>
        <w:rPr>
          <w:spacing w:val="-5"/>
          <w:sz w:val="26"/>
        </w:rPr>
        <w:t xml:space="preserve"> </w:t>
      </w:r>
      <w:r>
        <w:rPr>
          <w:sz w:val="26"/>
        </w:rPr>
        <w:t>thoại</w:t>
      </w:r>
      <w:r>
        <w:rPr>
          <w:spacing w:val="-4"/>
          <w:sz w:val="26"/>
        </w:rPr>
        <w:t xml:space="preserve"> </w:t>
      </w:r>
      <w:r>
        <w:rPr>
          <w:sz w:val="26"/>
        </w:rPr>
        <w:t>HSK</w:t>
      </w:r>
      <w:r>
        <w:rPr>
          <w:spacing w:val="-5"/>
          <w:sz w:val="26"/>
        </w:rPr>
        <w:t xml:space="preserve"> </w:t>
      </w:r>
      <w:r>
        <w:rPr>
          <w:sz w:val="26"/>
        </w:rPr>
        <w:t>2</w:t>
      </w:r>
      <w:r>
        <w:rPr>
          <w:spacing w:val="-4"/>
          <w:sz w:val="26"/>
        </w:rPr>
        <w:t xml:space="preserve"> </w:t>
      </w:r>
      <w:r>
        <w:rPr>
          <w:sz w:val="26"/>
        </w:rPr>
        <w:t>để</w:t>
      </w:r>
      <w:r>
        <w:rPr>
          <w:spacing w:val="-5"/>
          <w:sz w:val="26"/>
        </w:rPr>
        <w:t xml:space="preserve"> </w:t>
      </w:r>
      <w:r>
        <w:rPr>
          <w:sz w:val="26"/>
        </w:rPr>
        <w:t>ghi</w:t>
      </w:r>
      <w:r>
        <w:rPr>
          <w:spacing w:val="-3"/>
          <w:sz w:val="26"/>
        </w:rPr>
        <w:t xml:space="preserve"> </w:t>
      </w:r>
      <w:r>
        <w:rPr>
          <w:sz w:val="26"/>
        </w:rPr>
        <w:t>nhớ</w:t>
      </w:r>
      <w:r>
        <w:rPr>
          <w:spacing w:val="-4"/>
          <w:sz w:val="26"/>
        </w:rPr>
        <w:t xml:space="preserve"> </w:t>
      </w:r>
      <w:r>
        <w:rPr>
          <w:sz w:val="26"/>
        </w:rPr>
        <w:t>cấu</w:t>
      </w:r>
      <w:r>
        <w:rPr>
          <w:spacing w:val="-5"/>
          <w:sz w:val="26"/>
        </w:rPr>
        <w:t xml:space="preserve"> </w:t>
      </w:r>
      <w:r>
        <w:rPr>
          <w:sz w:val="26"/>
        </w:rPr>
        <w:t>trúc</w:t>
      </w:r>
      <w:r>
        <w:rPr>
          <w:spacing w:val="-4"/>
          <w:sz w:val="26"/>
        </w:rPr>
        <w:t xml:space="preserve"> </w:t>
      </w:r>
      <w:r>
        <w:rPr>
          <w:sz w:val="26"/>
        </w:rPr>
        <w:t>tự</w:t>
      </w:r>
      <w:r>
        <w:rPr>
          <w:spacing w:val="-4"/>
          <w:sz w:val="26"/>
        </w:rPr>
        <w:t xml:space="preserve"> </w:t>
      </w:r>
      <w:r>
        <w:rPr>
          <w:sz w:val="26"/>
        </w:rPr>
        <w:t>nhiên</w:t>
      </w:r>
      <w:r>
        <w:rPr>
          <w:spacing w:val="-2"/>
          <w:sz w:val="26"/>
        </w:rPr>
        <w:t xml:space="preserve"> </w:t>
      </w:r>
      <w:r>
        <w:rPr>
          <w:spacing w:val="-5"/>
          <w:sz w:val="26"/>
        </w:rPr>
        <w:t>hơn</w:t>
      </w:r>
    </w:p>
    <w:p w14:paraId="1CEC0DC7" w14:textId="77777777" w:rsidR="007A227D" w:rsidRDefault="00000000">
      <w:pPr>
        <w:pStyle w:val="Heading4"/>
        <w:spacing w:before="18"/>
      </w:pPr>
      <w:r>
        <w:rPr>
          <w:rFonts w:ascii="Segoe UI Emoji" w:hAnsi="Segoe UI Emoji"/>
          <w:b w:val="0"/>
          <w:color w:val="F8302E"/>
          <w:spacing w:val="-356"/>
          <w:w w:val="200"/>
        </w:rPr>
        <w:t>’</w:t>
      </w:r>
      <w:r>
        <w:rPr>
          <w:rFonts w:ascii="Segoe UI Emoji" w:hAnsi="Segoe UI Emoji"/>
          <w:b w:val="0"/>
          <w:color w:val="D2D2D2"/>
          <w:spacing w:val="-72"/>
        </w:rPr>
        <w:t xml:space="preserve"> </w:t>
      </w:r>
      <w:r>
        <w:rPr>
          <w:rFonts w:ascii="Segoe UI Emoji" w:hAnsi="Segoe UI Emoji"/>
          <w:b w:val="0"/>
          <w:color w:val="C90A49"/>
          <w:spacing w:val="-356"/>
          <w:w w:val="347"/>
        </w:rPr>
        <w:t>‘</w:t>
      </w:r>
      <w:r>
        <w:rPr>
          <w:rFonts w:ascii="Segoe UI Emoji" w:hAnsi="Segoe UI Emoji"/>
          <w:b w:val="0"/>
          <w:color w:val="F8302E"/>
          <w:w w:val="52"/>
        </w:rPr>
        <w:t>z</w:t>
      </w:r>
      <w:r>
        <w:rPr>
          <w:rFonts w:ascii="Segoe UI Emoji" w:hAnsi="Segoe UI Emoji"/>
          <w:b w:val="0"/>
          <w:color w:val="F8302E"/>
          <w:spacing w:val="-79"/>
          <w:w w:val="199"/>
        </w:rPr>
        <w:t xml:space="preserve"> </w:t>
      </w:r>
      <w:r>
        <w:rPr>
          <w:w w:val="110"/>
        </w:rPr>
        <w:t>Ví</w:t>
      </w:r>
      <w:r>
        <w:rPr>
          <w:spacing w:val="-18"/>
          <w:w w:val="110"/>
        </w:rPr>
        <w:t xml:space="preserve"> </w:t>
      </w:r>
      <w:r>
        <w:rPr>
          <w:w w:val="110"/>
        </w:rPr>
        <w:t>dụ</w:t>
      </w:r>
      <w:r>
        <w:rPr>
          <w:spacing w:val="-18"/>
          <w:w w:val="110"/>
        </w:rPr>
        <w:t xml:space="preserve"> </w:t>
      </w:r>
      <w:r>
        <w:rPr>
          <w:w w:val="110"/>
        </w:rPr>
        <w:t>phản</w:t>
      </w:r>
      <w:r>
        <w:rPr>
          <w:spacing w:val="-18"/>
          <w:w w:val="110"/>
        </w:rPr>
        <w:t xml:space="preserve"> </w:t>
      </w:r>
      <w:r>
        <w:rPr>
          <w:w w:val="110"/>
        </w:rPr>
        <w:t>hồi</w:t>
      </w:r>
      <w:r>
        <w:rPr>
          <w:spacing w:val="-17"/>
          <w:w w:val="110"/>
        </w:rPr>
        <w:t xml:space="preserve"> </w:t>
      </w:r>
      <w:r>
        <w:rPr>
          <w:w w:val="110"/>
        </w:rPr>
        <w:t>học</w:t>
      </w:r>
      <w:r>
        <w:rPr>
          <w:spacing w:val="-18"/>
          <w:w w:val="110"/>
        </w:rPr>
        <w:t xml:space="preserve"> </w:t>
      </w:r>
      <w:r>
        <w:rPr>
          <w:w w:val="110"/>
        </w:rPr>
        <w:t>sinh</w:t>
      </w:r>
      <w:r>
        <w:rPr>
          <w:spacing w:val="-18"/>
          <w:w w:val="110"/>
        </w:rPr>
        <w:t xml:space="preserve"> </w:t>
      </w:r>
      <w:r>
        <w:rPr>
          <w:w w:val="110"/>
        </w:rPr>
        <w:t>tiếng</w:t>
      </w:r>
      <w:r>
        <w:rPr>
          <w:spacing w:val="-17"/>
          <w:w w:val="110"/>
        </w:rPr>
        <w:t xml:space="preserve"> </w:t>
      </w:r>
      <w:r>
        <w:rPr>
          <w:w w:val="110"/>
        </w:rPr>
        <w:t>Nhật</w:t>
      </w:r>
      <w:r>
        <w:rPr>
          <w:spacing w:val="-17"/>
          <w:w w:val="110"/>
        </w:rPr>
        <w:t xml:space="preserve"> </w:t>
      </w:r>
      <w:r>
        <w:rPr>
          <w:w w:val="110"/>
        </w:rPr>
        <w:t>–</w:t>
      </w:r>
      <w:r>
        <w:rPr>
          <w:spacing w:val="-17"/>
          <w:w w:val="110"/>
        </w:rPr>
        <w:t xml:space="preserve"> </w:t>
      </w:r>
      <w:r>
        <w:rPr>
          <w:spacing w:val="-5"/>
          <w:w w:val="105"/>
        </w:rPr>
        <w:t>N4:</w:t>
      </w:r>
    </w:p>
    <w:p w14:paraId="26D9545A" w14:textId="77777777" w:rsidR="007A227D" w:rsidRDefault="00000000">
      <w:pPr>
        <w:pStyle w:val="ListParagraph"/>
        <w:numPr>
          <w:ilvl w:val="1"/>
          <w:numId w:val="31"/>
        </w:numPr>
        <w:tabs>
          <w:tab w:val="left" w:pos="903"/>
        </w:tabs>
        <w:spacing w:before="21"/>
        <w:ind w:left="903" w:hanging="193"/>
        <w:rPr>
          <w:sz w:val="26"/>
        </w:rPr>
      </w:pPr>
      <w:r>
        <w:rPr>
          <w:sz w:val="26"/>
        </w:rPr>
        <w:t>Bạn</w:t>
      </w:r>
      <w:r>
        <w:rPr>
          <w:spacing w:val="-5"/>
          <w:sz w:val="26"/>
        </w:rPr>
        <w:t xml:space="preserve"> </w:t>
      </w:r>
      <w:r>
        <w:rPr>
          <w:sz w:val="26"/>
        </w:rPr>
        <w:t>thường</w:t>
      </w:r>
      <w:r>
        <w:rPr>
          <w:spacing w:val="-4"/>
          <w:sz w:val="26"/>
        </w:rPr>
        <w:t xml:space="preserve"> </w:t>
      </w:r>
      <w:r>
        <w:rPr>
          <w:sz w:val="26"/>
        </w:rPr>
        <w:t>dùng</w:t>
      </w:r>
      <w:r>
        <w:rPr>
          <w:spacing w:val="-3"/>
          <w:sz w:val="26"/>
        </w:rPr>
        <w:t xml:space="preserve"> </w:t>
      </w:r>
      <w:r>
        <w:rPr>
          <w:sz w:val="26"/>
        </w:rPr>
        <w:t>đúng</w:t>
      </w:r>
      <w:r>
        <w:rPr>
          <w:spacing w:val="-5"/>
          <w:sz w:val="26"/>
        </w:rPr>
        <w:t xml:space="preserve"> </w:t>
      </w:r>
      <w:r>
        <w:rPr>
          <w:sz w:val="26"/>
        </w:rPr>
        <w:t>động</w:t>
      </w:r>
      <w:r>
        <w:rPr>
          <w:spacing w:val="-5"/>
          <w:sz w:val="26"/>
        </w:rPr>
        <w:t xml:space="preserve"> </w:t>
      </w:r>
      <w:r>
        <w:rPr>
          <w:sz w:val="26"/>
        </w:rPr>
        <w:t>từ</w:t>
      </w:r>
      <w:r>
        <w:rPr>
          <w:spacing w:val="-4"/>
          <w:sz w:val="26"/>
        </w:rPr>
        <w:t xml:space="preserve"> </w:t>
      </w:r>
      <w:r>
        <w:rPr>
          <w:sz w:val="26"/>
        </w:rPr>
        <w:t>nhưng</w:t>
      </w:r>
      <w:r>
        <w:rPr>
          <w:spacing w:val="-5"/>
          <w:sz w:val="26"/>
        </w:rPr>
        <w:t xml:space="preserve"> </w:t>
      </w:r>
      <w:r>
        <w:rPr>
          <w:sz w:val="26"/>
        </w:rPr>
        <w:t>sai</w:t>
      </w:r>
      <w:r>
        <w:rPr>
          <w:spacing w:val="-4"/>
          <w:sz w:val="26"/>
        </w:rPr>
        <w:t xml:space="preserve"> </w:t>
      </w:r>
      <w:r>
        <w:rPr>
          <w:sz w:val="26"/>
        </w:rPr>
        <w:t>thể</w:t>
      </w:r>
      <w:r>
        <w:rPr>
          <w:spacing w:val="-5"/>
          <w:sz w:val="26"/>
        </w:rPr>
        <w:t xml:space="preserve"> </w:t>
      </w:r>
      <w:r>
        <w:rPr>
          <w:sz w:val="26"/>
        </w:rPr>
        <w:t>phủ</w:t>
      </w:r>
      <w:r>
        <w:rPr>
          <w:spacing w:val="-5"/>
          <w:sz w:val="26"/>
        </w:rPr>
        <w:t xml:space="preserve"> </w:t>
      </w:r>
      <w:r>
        <w:rPr>
          <w:spacing w:val="-4"/>
          <w:sz w:val="26"/>
        </w:rPr>
        <w:t>định</w:t>
      </w:r>
    </w:p>
    <w:p w14:paraId="7A85B7FD" w14:textId="77777777" w:rsidR="007A227D" w:rsidRDefault="007A227D">
      <w:pPr>
        <w:pStyle w:val="ListParagraph"/>
        <w:rPr>
          <w:sz w:val="26"/>
        </w:rPr>
        <w:sectPr w:rsidR="007A227D">
          <w:pgSz w:w="11910" w:h="16840"/>
          <w:pgMar w:top="1040" w:right="992" w:bottom="900" w:left="1275" w:header="717" w:footer="714" w:gutter="0"/>
          <w:cols w:space="720"/>
        </w:sectPr>
      </w:pPr>
    </w:p>
    <w:p w14:paraId="76F0670F" w14:textId="77777777" w:rsidR="007A227D" w:rsidRDefault="00000000">
      <w:pPr>
        <w:pStyle w:val="ListParagraph"/>
        <w:numPr>
          <w:ilvl w:val="1"/>
          <w:numId w:val="31"/>
        </w:numPr>
        <w:tabs>
          <w:tab w:val="left" w:pos="905"/>
        </w:tabs>
        <w:spacing w:before="90" w:line="244" w:lineRule="auto"/>
        <w:ind w:right="141" w:firstLine="566"/>
        <w:rPr>
          <w:rFonts w:ascii="MS Gothic" w:eastAsia="MS Gothic" w:hAnsi="MS Gothic"/>
          <w:sz w:val="26"/>
        </w:rPr>
      </w:pPr>
      <w:r>
        <w:rPr>
          <w:sz w:val="26"/>
        </w:rPr>
        <w:lastRenderedPageBreak/>
        <w:t>Gợi ý: Ôn lại bảng chia</w:t>
      </w:r>
      <w:r>
        <w:rPr>
          <w:spacing w:val="-1"/>
          <w:sz w:val="26"/>
        </w:rPr>
        <w:t xml:space="preserve"> </w:t>
      </w:r>
      <w:r>
        <w:rPr>
          <w:sz w:val="26"/>
        </w:rPr>
        <w:t>thể phủ định</w:t>
      </w:r>
      <w:r>
        <w:rPr>
          <w:spacing w:val="-1"/>
          <w:sz w:val="26"/>
        </w:rPr>
        <w:t xml:space="preserve"> → </w:t>
      </w:r>
      <w:r>
        <w:rPr>
          <w:sz w:val="26"/>
        </w:rPr>
        <w:t>luyện</w:t>
      </w:r>
      <w:r>
        <w:rPr>
          <w:spacing w:val="-1"/>
          <w:sz w:val="26"/>
        </w:rPr>
        <w:t xml:space="preserve"> </w:t>
      </w:r>
      <w:r>
        <w:rPr>
          <w:sz w:val="26"/>
        </w:rPr>
        <w:t>viết 10 câu mỗi ngày</w:t>
      </w:r>
      <w:r>
        <w:rPr>
          <w:spacing w:val="-1"/>
          <w:sz w:val="26"/>
        </w:rPr>
        <w:t xml:space="preserve"> </w:t>
      </w:r>
      <w:r>
        <w:rPr>
          <w:sz w:val="26"/>
        </w:rPr>
        <w:t>với mẫu:</w:t>
      </w:r>
      <w:r>
        <w:rPr>
          <w:rFonts w:ascii="MS Gothic" w:eastAsia="MS Gothic" w:hAnsi="MS Gothic"/>
          <w:sz w:val="26"/>
        </w:rPr>
        <w:t>「～</w:t>
      </w:r>
      <w:r>
        <w:rPr>
          <w:rFonts w:ascii="MS Gothic" w:eastAsia="MS Gothic" w:hAnsi="MS Gothic"/>
          <w:spacing w:val="-2"/>
          <w:sz w:val="26"/>
        </w:rPr>
        <w:t>ません」「～なかったです」</w:t>
      </w:r>
    </w:p>
    <w:p w14:paraId="7FAE97EA" w14:textId="77777777" w:rsidR="007A227D" w:rsidRDefault="00000000">
      <w:pPr>
        <w:pStyle w:val="ListParagraph"/>
        <w:numPr>
          <w:ilvl w:val="1"/>
          <w:numId w:val="31"/>
        </w:numPr>
        <w:tabs>
          <w:tab w:val="left" w:pos="903"/>
        </w:tabs>
        <w:spacing w:before="17"/>
        <w:ind w:left="903" w:hanging="193"/>
        <w:rPr>
          <w:sz w:val="26"/>
        </w:rPr>
      </w:pPr>
      <w:r>
        <w:rPr>
          <w:sz w:val="26"/>
        </w:rPr>
        <w:t>Dùng</w:t>
      </w:r>
      <w:r>
        <w:rPr>
          <w:spacing w:val="-6"/>
          <w:sz w:val="26"/>
        </w:rPr>
        <w:t xml:space="preserve"> </w:t>
      </w:r>
      <w:r>
        <w:rPr>
          <w:sz w:val="26"/>
        </w:rPr>
        <w:t>ChatGPT</w:t>
      </w:r>
      <w:r>
        <w:rPr>
          <w:spacing w:val="-7"/>
          <w:sz w:val="26"/>
        </w:rPr>
        <w:t xml:space="preserve"> </w:t>
      </w:r>
      <w:r>
        <w:rPr>
          <w:sz w:val="26"/>
        </w:rPr>
        <w:t>để</w:t>
      </w:r>
      <w:r>
        <w:rPr>
          <w:spacing w:val="-5"/>
          <w:sz w:val="26"/>
        </w:rPr>
        <w:t xml:space="preserve"> </w:t>
      </w:r>
      <w:r>
        <w:rPr>
          <w:sz w:val="26"/>
        </w:rPr>
        <w:t>sửa</w:t>
      </w:r>
      <w:r>
        <w:rPr>
          <w:spacing w:val="-5"/>
          <w:sz w:val="26"/>
        </w:rPr>
        <w:t xml:space="preserve"> </w:t>
      </w:r>
      <w:r>
        <w:rPr>
          <w:sz w:val="26"/>
        </w:rPr>
        <w:t>lại</w:t>
      </w:r>
      <w:r>
        <w:rPr>
          <w:spacing w:val="-5"/>
          <w:sz w:val="26"/>
        </w:rPr>
        <w:t xml:space="preserve"> </w:t>
      </w:r>
      <w:r>
        <w:rPr>
          <w:sz w:val="26"/>
        </w:rPr>
        <w:t>câu</w:t>
      </w:r>
      <w:r>
        <w:rPr>
          <w:spacing w:val="-6"/>
          <w:sz w:val="26"/>
        </w:rPr>
        <w:t xml:space="preserve"> </w:t>
      </w:r>
      <w:r>
        <w:rPr>
          <w:sz w:val="26"/>
        </w:rPr>
        <w:t>sau</w:t>
      </w:r>
      <w:r>
        <w:rPr>
          <w:spacing w:val="-2"/>
          <w:sz w:val="26"/>
        </w:rPr>
        <w:t xml:space="preserve"> </w:t>
      </w:r>
      <w:r>
        <w:rPr>
          <w:sz w:val="26"/>
        </w:rPr>
        <w:t>mỗi</w:t>
      </w:r>
      <w:r>
        <w:rPr>
          <w:spacing w:val="-6"/>
          <w:sz w:val="26"/>
        </w:rPr>
        <w:t xml:space="preserve"> </w:t>
      </w:r>
      <w:r>
        <w:rPr>
          <w:sz w:val="26"/>
        </w:rPr>
        <w:t>lần</w:t>
      </w:r>
      <w:r>
        <w:rPr>
          <w:spacing w:val="-3"/>
          <w:sz w:val="26"/>
        </w:rPr>
        <w:t xml:space="preserve"> </w:t>
      </w:r>
      <w:r>
        <w:rPr>
          <w:spacing w:val="-4"/>
          <w:sz w:val="26"/>
        </w:rPr>
        <w:t>viết</w:t>
      </w:r>
    </w:p>
    <w:p w14:paraId="6806FABE" w14:textId="77777777" w:rsidR="007A227D" w:rsidRDefault="00000000">
      <w:pPr>
        <w:pStyle w:val="Heading4"/>
        <w:spacing w:before="19"/>
      </w:pPr>
      <w:r>
        <w:rPr>
          <w:rFonts w:ascii="Segoe UI Emoji" w:hAnsi="Segoe UI Emoji"/>
          <w:b w:val="0"/>
          <w:color w:val="0074B9"/>
          <w:spacing w:val="-356"/>
        </w:rPr>
        <w:t>]</w:t>
      </w:r>
      <w:r>
        <w:rPr>
          <w:rFonts w:ascii="Segoe UI Emoji" w:hAnsi="Segoe UI Emoji"/>
          <w:b w:val="0"/>
          <w:color w:val="0074B9"/>
          <w:spacing w:val="-72"/>
        </w:rPr>
        <w:t xml:space="preserve"> </w:t>
      </w:r>
      <w:r>
        <w:rPr>
          <w:rFonts w:ascii="Segoe UI Emoji" w:hAnsi="Segoe UI Emoji"/>
          <w:b w:val="0"/>
          <w:color w:val="D2D2D2"/>
          <w:spacing w:val="-356"/>
          <w:w w:val="168"/>
        </w:rPr>
        <w:t>_</w:t>
      </w:r>
      <w:r>
        <w:rPr>
          <w:rFonts w:ascii="Segoe UI Emoji" w:hAnsi="Segoe UI Emoji"/>
          <w:b w:val="0"/>
          <w:color w:val="00A6EC"/>
          <w:w w:val="31"/>
        </w:rPr>
        <w:t>H</w:t>
      </w:r>
      <w:r>
        <w:rPr>
          <w:rFonts w:ascii="Segoe UI Emoji" w:hAnsi="Segoe UI Emoji"/>
          <w:b w:val="0"/>
          <w:color w:val="00A6EC"/>
          <w:spacing w:val="16"/>
        </w:rPr>
        <w:t xml:space="preserve"> </w:t>
      </w:r>
      <w:r>
        <w:t>4.</w:t>
      </w:r>
      <w:r>
        <w:rPr>
          <w:spacing w:val="20"/>
        </w:rPr>
        <w:t xml:space="preserve"> </w:t>
      </w:r>
      <w:r>
        <w:t>Cá</w:t>
      </w:r>
      <w:r>
        <w:rPr>
          <w:spacing w:val="19"/>
        </w:rPr>
        <w:t xml:space="preserve"> </w:t>
      </w:r>
      <w:r>
        <w:t>nhân</w:t>
      </w:r>
      <w:r>
        <w:rPr>
          <w:spacing w:val="20"/>
        </w:rPr>
        <w:t xml:space="preserve"> </w:t>
      </w:r>
      <w:r>
        <w:t>hóa</w:t>
      </w:r>
      <w:r>
        <w:rPr>
          <w:spacing w:val="22"/>
        </w:rPr>
        <w:t xml:space="preserve"> </w:t>
      </w:r>
      <w:r>
        <w:t>lộ</w:t>
      </w:r>
      <w:r>
        <w:rPr>
          <w:spacing w:val="24"/>
        </w:rPr>
        <w:t xml:space="preserve"> </w:t>
      </w:r>
      <w:r>
        <w:t>trình</w:t>
      </w:r>
      <w:r>
        <w:rPr>
          <w:spacing w:val="20"/>
        </w:rPr>
        <w:t xml:space="preserve"> </w:t>
      </w:r>
      <w:r>
        <w:t>học</w:t>
      </w:r>
      <w:r>
        <w:rPr>
          <w:spacing w:val="24"/>
        </w:rPr>
        <w:t xml:space="preserve"> </w:t>
      </w:r>
      <w:r>
        <w:t>theo</w:t>
      </w:r>
      <w:r>
        <w:rPr>
          <w:spacing w:val="19"/>
        </w:rPr>
        <w:t xml:space="preserve"> </w:t>
      </w:r>
      <w:r>
        <w:t>đánh</w:t>
      </w:r>
      <w:r>
        <w:rPr>
          <w:spacing w:val="20"/>
        </w:rPr>
        <w:t xml:space="preserve"> </w:t>
      </w:r>
      <w:r>
        <w:t>giá</w:t>
      </w:r>
      <w:r>
        <w:rPr>
          <w:spacing w:val="20"/>
        </w:rPr>
        <w:t xml:space="preserve"> </w:t>
      </w:r>
      <w:r>
        <w:t>tiến</w:t>
      </w:r>
      <w:r>
        <w:rPr>
          <w:spacing w:val="19"/>
        </w:rPr>
        <w:t xml:space="preserve"> </w:t>
      </w:r>
      <w:r>
        <w:rPr>
          <w:spacing w:val="-5"/>
        </w:rPr>
        <w:t>độ</w:t>
      </w:r>
    </w:p>
    <w:p w14:paraId="6ECE4C46" w14:textId="77777777" w:rsidR="007A227D" w:rsidRDefault="00000000">
      <w:pPr>
        <w:spacing w:before="21" w:after="18"/>
        <w:ind w:left="710"/>
        <w:rPr>
          <w:sz w:val="26"/>
        </w:rPr>
      </w:pPr>
      <w:r>
        <w:rPr>
          <w:sz w:val="26"/>
        </w:rPr>
        <w:t>AI</w:t>
      </w:r>
      <w:r>
        <w:rPr>
          <w:spacing w:val="-5"/>
          <w:sz w:val="26"/>
        </w:rPr>
        <w:t xml:space="preserve"> </w:t>
      </w:r>
      <w:r>
        <w:rPr>
          <w:sz w:val="26"/>
        </w:rPr>
        <w:t>có</w:t>
      </w:r>
      <w:r>
        <w:rPr>
          <w:spacing w:val="-4"/>
          <w:sz w:val="26"/>
        </w:rPr>
        <w:t xml:space="preserve"> </w:t>
      </w:r>
      <w:r>
        <w:rPr>
          <w:sz w:val="26"/>
        </w:rPr>
        <w:t>thể</w:t>
      </w:r>
      <w:r>
        <w:rPr>
          <w:spacing w:val="-5"/>
          <w:sz w:val="26"/>
        </w:rPr>
        <w:t xml:space="preserve"> </w:t>
      </w:r>
      <w:r>
        <w:rPr>
          <w:sz w:val="26"/>
        </w:rPr>
        <w:t>tự</w:t>
      </w:r>
      <w:r>
        <w:rPr>
          <w:spacing w:val="-3"/>
          <w:sz w:val="26"/>
        </w:rPr>
        <w:t xml:space="preserve"> </w:t>
      </w:r>
      <w:r>
        <w:rPr>
          <w:sz w:val="26"/>
        </w:rPr>
        <w:t>động</w:t>
      </w:r>
      <w:r>
        <w:rPr>
          <w:spacing w:val="-5"/>
          <w:sz w:val="26"/>
        </w:rPr>
        <w:t xml:space="preserve"> </w:t>
      </w:r>
      <w:r>
        <w:rPr>
          <w:sz w:val="26"/>
        </w:rPr>
        <w:t>xây</w:t>
      </w:r>
      <w:r>
        <w:rPr>
          <w:spacing w:val="-1"/>
          <w:sz w:val="26"/>
        </w:rPr>
        <w:t xml:space="preserve"> </w:t>
      </w:r>
      <w:r>
        <w:rPr>
          <w:sz w:val="26"/>
        </w:rPr>
        <w:t>dựng</w:t>
      </w:r>
      <w:r>
        <w:rPr>
          <w:spacing w:val="-5"/>
          <w:sz w:val="26"/>
        </w:rPr>
        <w:t xml:space="preserve"> </w:t>
      </w:r>
      <w:r>
        <w:rPr>
          <w:b/>
          <w:sz w:val="26"/>
        </w:rPr>
        <w:t>kế</w:t>
      </w:r>
      <w:r>
        <w:rPr>
          <w:b/>
          <w:spacing w:val="-4"/>
          <w:sz w:val="26"/>
        </w:rPr>
        <w:t xml:space="preserve"> </w:t>
      </w:r>
      <w:r>
        <w:rPr>
          <w:b/>
          <w:sz w:val="26"/>
        </w:rPr>
        <w:t>hoạch</w:t>
      </w:r>
      <w:r>
        <w:rPr>
          <w:b/>
          <w:spacing w:val="-4"/>
          <w:sz w:val="26"/>
        </w:rPr>
        <w:t xml:space="preserve"> </w:t>
      </w:r>
      <w:r>
        <w:rPr>
          <w:b/>
          <w:sz w:val="26"/>
        </w:rPr>
        <w:t>học</w:t>
      </w:r>
      <w:r>
        <w:rPr>
          <w:b/>
          <w:spacing w:val="-4"/>
          <w:sz w:val="26"/>
        </w:rPr>
        <w:t xml:space="preserve"> </w:t>
      </w:r>
      <w:r>
        <w:rPr>
          <w:b/>
          <w:sz w:val="26"/>
        </w:rPr>
        <w:t>tập</w:t>
      </w:r>
      <w:r>
        <w:rPr>
          <w:b/>
          <w:spacing w:val="-4"/>
          <w:sz w:val="26"/>
        </w:rPr>
        <w:t xml:space="preserve"> </w:t>
      </w:r>
      <w:r>
        <w:rPr>
          <w:b/>
          <w:sz w:val="26"/>
        </w:rPr>
        <w:t>2–4</w:t>
      </w:r>
      <w:r>
        <w:rPr>
          <w:b/>
          <w:spacing w:val="-5"/>
          <w:sz w:val="26"/>
        </w:rPr>
        <w:t xml:space="preserve"> </w:t>
      </w:r>
      <w:r>
        <w:rPr>
          <w:b/>
          <w:sz w:val="26"/>
        </w:rPr>
        <w:t>tuần</w:t>
      </w:r>
      <w:r>
        <w:rPr>
          <w:b/>
          <w:spacing w:val="-4"/>
          <w:sz w:val="26"/>
        </w:rPr>
        <w:t xml:space="preserve"> </w:t>
      </w:r>
      <w:r>
        <w:rPr>
          <w:sz w:val="26"/>
        </w:rPr>
        <w:t>dựa</w:t>
      </w:r>
      <w:r>
        <w:rPr>
          <w:spacing w:val="-5"/>
          <w:sz w:val="26"/>
        </w:rPr>
        <w:t xml:space="preserve"> </w:t>
      </w:r>
      <w:r>
        <w:rPr>
          <w:sz w:val="26"/>
        </w:rPr>
        <w:t>trên</w:t>
      </w:r>
      <w:r>
        <w:rPr>
          <w:spacing w:val="-1"/>
          <w:sz w:val="26"/>
        </w:rPr>
        <w:t xml:space="preserve"> </w:t>
      </w:r>
      <w:r>
        <w:rPr>
          <w:sz w:val="26"/>
        </w:rPr>
        <w:t>đánh</w:t>
      </w:r>
      <w:r>
        <w:rPr>
          <w:spacing w:val="-5"/>
          <w:sz w:val="26"/>
        </w:rPr>
        <w:t xml:space="preserve"> </w:t>
      </w:r>
      <w:r>
        <w:rPr>
          <w:sz w:val="26"/>
        </w:rPr>
        <w:t>giá.</w:t>
      </w:r>
      <w:r>
        <w:rPr>
          <w:spacing w:val="-8"/>
          <w:sz w:val="26"/>
        </w:rPr>
        <w:t xml:space="preserve"> </w:t>
      </w:r>
      <w:r>
        <w:rPr>
          <w:sz w:val="26"/>
        </w:rPr>
        <w:t>Ví</w:t>
      </w:r>
      <w:r>
        <w:rPr>
          <w:spacing w:val="-2"/>
          <w:sz w:val="26"/>
        </w:rPr>
        <w:t xml:space="preserve"> </w:t>
      </w:r>
      <w:r>
        <w:rPr>
          <w:spacing w:val="-5"/>
          <w:sz w:val="26"/>
        </w:rPr>
        <w:t>dụ:</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
        <w:gridCol w:w="3140"/>
        <w:gridCol w:w="1952"/>
        <w:gridCol w:w="3445"/>
      </w:tblGrid>
      <w:tr w:rsidR="007A227D" w14:paraId="30E32427" w14:textId="77777777">
        <w:trPr>
          <w:trHeight w:val="597"/>
        </w:trPr>
        <w:tc>
          <w:tcPr>
            <w:tcW w:w="809" w:type="dxa"/>
          </w:tcPr>
          <w:p w14:paraId="7B50FFEE" w14:textId="77777777" w:rsidR="007A227D" w:rsidRDefault="00000000">
            <w:pPr>
              <w:pStyle w:val="TableParagraph"/>
              <w:spacing w:before="150"/>
              <w:ind w:left="7" w:right="1"/>
              <w:jc w:val="center"/>
              <w:rPr>
                <w:b/>
                <w:sz w:val="26"/>
              </w:rPr>
            </w:pPr>
            <w:r>
              <w:rPr>
                <w:b/>
                <w:spacing w:val="-4"/>
                <w:sz w:val="26"/>
              </w:rPr>
              <w:t>Tuần</w:t>
            </w:r>
          </w:p>
        </w:tc>
        <w:tc>
          <w:tcPr>
            <w:tcW w:w="3140" w:type="dxa"/>
          </w:tcPr>
          <w:p w14:paraId="6D7739E1" w14:textId="77777777" w:rsidR="007A227D" w:rsidRDefault="00000000">
            <w:pPr>
              <w:pStyle w:val="TableParagraph"/>
              <w:spacing w:before="150"/>
              <w:rPr>
                <w:b/>
                <w:sz w:val="26"/>
              </w:rPr>
            </w:pPr>
            <w:r>
              <w:rPr>
                <w:b/>
                <w:sz w:val="26"/>
              </w:rPr>
              <w:t>Hoạt</w:t>
            </w:r>
            <w:r>
              <w:rPr>
                <w:b/>
                <w:spacing w:val="-8"/>
                <w:sz w:val="26"/>
              </w:rPr>
              <w:t xml:space="preserve"> </w:t>
            </w:r>
            <w:r>
              <w:rPr>
                <w:b/>
                <w:sz w:val="26"/>
              </w:rPr>
              <w:t>động</w:t>
            </w:r>
            <w:r>
              <w:rPr>
                <w:b/>
                <w:spacing w:val="-8"/>
                <w:sz w:val="26"/>
              </w:rPr>
              <w:t xml:space="preserve"> </w:t>
            </w:r>
            <w:r>
              <w:rPr>
                <w:b/>
                <w:spacing w:val="-4"/>
                <w:sz w:val="26"/>
              </w:rPr>
              <w:t>chính</w:t>
            </w:r>
          </w:p>
        </w:tc>
        <w:tc>
          <w:tcPr>
            <w:tcW w:w="1952" w:type="dxa"/>
          </w:tcPr>
          <w:p w14:paraId="11F466A6" w14:textId="77777777" w:rsidR="007A227D" w:rsidRDefault="00000000">
            <w:pPr>
              <w:pStyle w:val="TableParagraph"/>
              <w:spacing w:line="298" w:lineRule="exact"/>
              <w:ind w:left="104"/>
              <w:rPr>
                <w:b/>
                <w:sz w:val="26"/>
              </w:rPr>
            </w:pPr>
            <w:r>
              <w:rPr>
                <w:b/>
                <w:sz w:val="26"/>
              </w:rPr>
              <w:t>Kỹ</w:t>
            </w:r>
            <w:r>
              <w:rPr>
                <w:b/>
                <w:spacing w:val="38"/>
                <w:sz w:val="26"/>
              </w:rPr>
              <w:t xml:space="preserve"> </w:t>
            </w:r>
            <w:r>
              <w:rPr>
                <w:b/>
                <w:sz w:val="26"/>
              </w:rPr>
              <w:t>năng</w:t>
            </w:r>
            <w:r>
              <w:rPr>
                <w:b/>
                <w:spacing w:val="38"/>
                <w:sz w:val="26"/>
              </w:rPr>
              <w:t xml:space="preserve"> </w:t>
            </w:r>
            <w:r>
              <w:rPr>
                <w:b/>
                <w:sz w:val="26"/>
              </w:rPr>
              <w:t xml:space="preserve">trọng </w:t>
            </w:r>
            <w:r>
              <w:rPr>
                <w:b/>
                <w:spacing w:val="-4"/>
                <w:sz w:val="26"/>
              </w:rPr>
              <w:t>tâm</w:t>
            </w:r>
          </w:p>
        </w:tc>
        <w:tc>
          <w:tcPr>
            <w:tcW w:w="3445" w:type="dxa"/>
          </w:tcPr>
          <w:p w14:paraId="6812B629" w14:textId="77777777" w:rsidR="007A227D" w:rsidRDefault="00000000">
            <w:pPr>
              <w:pStyle w:val="TableParagraph"/>
              <w:spacing w:before="150"/>
              <w:ind w:left="106"/>
              <w:rPr>
                <w:b/>
                <w:sz w:val="26"/>
              </w:rPr>
            </w:pPr>
            <w:r>
              <w:rPr>
                <w:b/>
                <w:sz w:val="26"/>
              </w:rPr>
              <w:t>Ghi</w:t>
            </w:r>
            <w:r>
              <w:rPr>
                <w:b/>
                <w:spacing w:val="-8"/>
                <w:sz w:val="26"/>
              </w:rPr>
              <w:t xml:space="preserve"> </w:t>
            </w:r>
            <w:r>
              <w:rPr>
                <w:b/>
                <w:spacing w:val="-5"/>
                <w:sz w:val="26"/>
              </w:rPr>
              <w:t>chú</w:t>
            </w:r>
          </w:p>
        </w:tc>
      </w:tr>
      <w:tr w:rsidR="007A227D" w14:paraId="2C0B7EF1" w14:textId="77777777">
        <w:trPr>
          <w:trHeight w:val="599"/>
        </w:trPr>
        <w:tc>
          <w:tcPr>
            <w:tcW w:w="809" w:type="dxa"/>
          </w:tcPr>
          <w:p w14:paraId="14EEBD2B" w14:textId="77777777" w:rsidR="007A227D" w:rsidRDefault="00000000">
            <w:pPr>
              <w:pStyle w:val="TableParagraph"/>
              <w:spacing w:before="150"/>
              <w:ind w:left="7"/>
              <w:jc w:val="center"/>
              <w:rPr>
                <w:sz w:val="26"/>
              </w:rPr>
            </w:pPr>
            <w:r>
              <w:rPr>
                <w:spacing w:val="-10"/>
                <w:sz w:val="26"/>
              </w:rPr>
              <w:t>1</w:t>
            </w:r>
          </w:p>
        </w:tc>
        <w:tc>
          <w:tcPr>
            <w:tcW w:w="3140" w:type="dxa"/>
          </w:tcPr>
          <w:p w14:paraId="25DBDBA9" w14:textId="77777777" w:rsidR="007A227D" w:rsidRDefault="00000000">
            <w:pPr>
              <w:pStyle w:val="TableParagraph"/>
              <w:spacing w:line="300" w:lineRule="atLeast"/>
              <w:rPr>
                <w:sz w:val="26"/>
              </w:rPr>
            </w:pPr>
            <w:r>
              <w:rPr>
                <w:sz w:val="26"/>
              </w:rPr>
              <w:t>Viết</w:t>
            </w:r>
            <w:r>
              <w:rPr>
                <w:spacing w:val="-1"/>
                <w:sz w:val="26"/>
              </w:rPr>
              <w:t xml:space="preserve"> </w:t>
            </w:r>
            <w:r>
              <w:rPr>
                <w:sz w:val="26"/>
              </w:rPr>
              <w:t>đoạn văn</w:t>
            </w:r>
            <w:r>
              <w:rPr>
                <w:spacing w:val="-1"/>
                <w:sz w:val="26"/>
              </w:rPr>
              <w:t xml:space="preserve"> </w:t>
            </w:r>
            <w:r>
              <w:rPr>
                <w:sz w:val="26"/>
              </w:rPr>
              <w:t>80 từ,</w:t>
            </w:r>
            <w:r>
              <w:rPr>
                <w:spacing w:val="-1"/>
                <w:sz w:val="26"/>
              </w:rPr>
              <w:t xml:space="preserve"> </w:t>
            </w:r>
            <w:r>
              <w:rPr>
                <w:sz w:val="26"/>
              </w:rPr>
              <w:t>chủ</w:t>
            </w:r>
            <w:r>
              <w:rPr>
                <w:spacing w:val="-1"/>
                <w:sz w:val="26"/>
              </w:rPr>
              <w:t xml:space="preserve"> </w:t>
            </w:r>
            <w:r>
              <w:rPr>
                <w:sz w:val="26"/>
              </w:rPr>
              <w:t xml:space="preserve">đề </w:t>
            </w:r>
            <w:r>
              <w:rPr>
                <w:spacing w:val="-2"/>
                <w:sz w:val="26"/>
              </w:rPr>
              <w:t>“Family”</w:t>
            </w:r>
          </w:p>
        </w:tc>
        <w:tc>
          <w:tcPr>
            <w:tcW w:w="1952" w:type="dxa"/>
          </w:tcPr>
          <w:p w14:paraId="7E86AF58" w14:textId="77777777" w:rsidR="007A227D" w:rsidRDefault="00000000">
            <w:pPr>
              <w:pStyle w:val="TableParagraph"/>
              <w:spacing w:before="150"/>
              <w:ind w:left="104"/>
              <w:rPr>
                <w:sz w:val="26"/>
              </w:rPr>
            </w:pPr>
            <w:r>
              <w:rPr>
                <w:spacing w:val="-2"/>
                <w:sz w:val="26"/>
              </w:rPr>
              <w:t>Writing</w:t>
            </w:r>
          </w:p>
        </w:tc>
        <w:tc>
          <w:tcPr>
            <w:tcW w:w="3445" w:type="dxa"/>
          </w:tcPr>
          <w:p w14:paraId="1001B1B7" w14:textId="77777777" w:rsidR="007A227D" w:rsidRDefault="00000000">
            <w:pPr>
              <w:pStyle w:val="TableParagraph"/>
              <w:spacing w:line="300" w:lineRule="atLeast"/>
              <w:ind w:left="106"/>
              <w:rPr>
                <w:sz w:val="26"/>
              </w:rPr>
            </w:pPr>
            <w:r>
              <w:rPr>
                <w:sz w:val="26"/>
              </w:rPr>
              <w:t>Sử</w:t>
            </w:r>
            <w:r>
              <w:rPr>
                <w:spacing w:val="-1"/>
                <w:sz w:val="26"/>
              </w:rPr>
              <w:t xml:space="preserve"> </w:t>
            </w:r>
            <w:r>
              <w:rPr>
                <w:sz w:val="26"/>
              </w:rPr>
              <w:t>dụng cấu</w:t>
            </w:r>
            <w:r>
              <w:rPr>
                <w:spacing w:val="-1"/>
                <w:sz w:val="26"/>
              </w:rPr>
              <w:t xml:space="preserve"> </w:t>
            </w:r>
            <w:r>
              <w:rPr>
                <w:sz w:val="26"/>
              </w:rPr>
              <w:t>trúc</w:t>
            </w:r>
            <w:r>
              <w:rPr>
                <w:spacing w:val="-1"/>
                <w:sz w:val="26"/>
              </w:rPr>
              <w:t xml:space="preserve"> </w:t>
            </w:r>
            <w:r>
              <w:rPr>
                <w:sz w:val="26"/>
              </w:rPr>
              <w:t>“Because…” và từ nối</w:t>
            </w:r>
          </w:p>
        </w:tc>
      </w:tr>
      <w:tr w:rsidR="007A227D" w14:paraId="2B58795F" w14:textId="77777777">
        <w:trPr>
          <w:trHeight w:val="597"/>
        </w:trPr>
        <w:tc>
          <w:tcPr>
            <w:tcW w:w="809" w:type="dxa"/>
          </w:tcPr>
          <w:p w14:paraId="5011A5A3" w14:textId="77777777" w:rsidR="007A227D" w:rsidRDefault="00000000">
            <w:pPr>
              <w:pStyle w:val="TableParagraph"/>
              <w:spacing w:before="150"/>
              <w:ind w:left="7"/>
              <w:jc w:val="center"/>
              <w:rPr>
                <w:sz w:val="26"/>
              </w:rPr>
            </w:pPr>
            <w:r>
              <w:rPr>
                <w:spacing w:val="-10"/>
                <w:sz w:val="26"/>
              </w:rPr>
              <w:t>2</w:t>
            </w:r>
          </w:p>
        </w:tc>
        <w:tc>
          <w:tcPr>
            <w:tcW w:w="3140" w:type="dxa"/>
          </w:tcPr>
          <w:p w14:paraId="500C3FFF" w14:textId="77777777" w:rsidR="007A227D" w:rsidRDefault="00000000">
            <w:pPr>
              <w:pStyle w:val="TableParagraph"/>
              <w:spacing w:line="300" w:lineRule="exact"/>
              <w:rPr>
                <w:sz w:val="26"/>
              </w:rPr>
            </w:pPr>
            <w:r>
              <w:rPr>
                <w:sz w:val="26"/>
              </w:rPr>
              <w:t>Luyện</w:t>
            </w:r>
            <w:r>
              <w:rPr>
                <w:spacing w:val="40"/>
                <w:sz w:val="26"/>
              </w:rPr>
              <w:t xml:space="preserve"> </w:t>
            </w:r>
            <w:r>
              <w:rPr>
                <w:sz w:val="26"/>
              </w:rPr>
              <w:t>phát</w:t>
            </w:r>
            <w:r>
              <w:rPr>
                <w:spacing w:val="40"/>
                <w:sz w:val="26"/>
              </w:rPr>
              <w:t xml:space="preserve"> </w:t>
            </w:r>
            <w:r>
              <w:rPr>
                <w:sz w:val="26"/>
              </w:rPr>
              <w:t>âm</w:t>
            </w:r>
            <w:r>
              <w:rPr>
                <w:spacing w:val="40"/>
                <w:sz w:val="26"/>
              </w:rPr>
              <w:t xml:space="preserve"> </w:t>
            </w:r>
            <w:r>
              <w:rPr>
                <w:sz w:val="26"/>
              </w:rPr>
              <w:t>/th/</w:t>
            </w:r>
            <w:r>
              <w:rPr>
                <w:spacing w:val="40"/>
                <w:sz w:val="26"/>
              </w:rPr>
              <w:t xml:space="preserve"> </w:t>
            </w:r>
            <w:r>
              <w:rPr>
                <w:sz w:val="26"/>
              </w:rPr>
              <w:t>+</w:t>
            </w:r>
            <w:r>
              <w:rPr>
                <w:spacing w:val="40"/>
                <w:sz w:val="26"/>
              </w:rPr>
              <w:t xml:space="preserve"> </w:t>
            </w:r>
            <w:r>
              <w:rPr>
                <w:sz w:val="26"/>
              </w:rPr>
              <w:t>/s/ bằng ELSA</w:t>
            </w:r>
          </w:p>
        </w:tc>
        <w:tc>
          <w:tcPr>
            <w:tcW w:w="1952" w:type="dxa"/>
          </w:tcPr>
          <w:p w14:paraId="00FFF50E" w14:textId="77777777" w:rsidR="007A227D" w:rsidRDefault="00000000">
            <w:pPr>
              <w:pStyle w:val="TableParagraph"/>
              <w:spacing w:before="150"/>
              <w:ind w:left="104"/>
              <w:rPr>
                <w:sz w:val="26"/>
              </w:rPr>
            </w:pPr>
            <w:r>
              <w:rPr>
                <w:spacing w:val="-2"/>
                <w:sz w:val="26"/>
              </w:rPr>
              <w:t>Speaking</w:t>
            </w:r>
          </w:p>
        </w:tc>
        <w:tc>
          <w:tcPr>
            <w:tcW w:w="3445" w:type="dxa"/>
          </w:tcPr>
          <w:p w14:paraId="7668BE46" w14:textId="77777777" w:rsidR="007A227D" w:rsidRDefault="00000000">
            <w:pPr>
              <w:pStyle w:val="TableParagraph"/>
              <w:spacing w:line="300" w:lineRule="exact"/>
              <w:ind w:left="106"/>
              <w:rPr>
                <w:sz w:val="26"/>
              </w:rPr>
            </w:pPr>
            <w:r>
              <w:rPr>
                <w:sz w:val="26"/>
              </w:rPr>
              <w:t>Ghi</w:t>
            </w:r>
            <w:r>
              <w:rPr>
                <w:spacing w:val="40"/>
                <w:sz w:val="26"/>
              </w:rPr>
              <w:t xml:space="preserve"> </w:t>
            </w:r>
            <w:r>
              <w:rPr>
                <w:sz w:val="26"/>
              </w:rPr>
              <w:t>âm</w:t>
            </w:r>
            <w:r>
              <w:rPr>
                <w:spacing w:val="40"/>
                <w:sz w:val="26"/>
              </w:rPr>
              <w:t xml:space="preserve"> </w:t>
            </w:r>
            <w:r>
              <w:rPr>
                <w:sz w:val="26"/>
              </w:rPr>
              <w:t>→</w:t>
            </w:r>
            <w:r>
              <w:rPr>
                <w:spacing w:val="40"/>
                <w:sz w:val="26"/>
              </w:rPr>
              <w:t xml:space="preserve"> </w:t>
            </w:r>
            <w:r>
              <w:rPr>
                <w:sz w:val="26"/>
              </w:rPr>
              <w:t>nhận</w:t>
            </w:r>
            <w:r>
              <w:rPr>
                <w:spacing w:val="40"/>
                <w:sz w:val="26"/>
              </w:rPr>
              <w:t xml:space="preserve"> </w:t>
            </w:r>
            <w:r>
              <w:rPr>
                <w:sz w:val="26"/>
              </w:rPr>
              <w:t>xét</w:t>
            </w:r>
            <w:r>
              <w:rPr>
                <w:spacing w:val="40"/>
                <w:sz w:val="26"/>
              </w:rPr>
              <w:t xml:space="preserve"> </w:t>
            </w:r>
            <w:r>
              <w:rPr>
                <w:sz w:val="26"/>
              </w:rPr>
              <w:t>AI</w:t>
            </w:r>
            <w:r>
              <w:rPr>
                <w:spacing w:val="40"/>
                <w:sz w:val="26"/>
              </w:rPr>
              <w:t xml:space="preserve"> </w:t>
            </w:r>
            <w:r>
              <w:rPr>
                <w:sz w:val="26"/>
              </w:rPr>
              <w:t xml:space="preserve">mỗi </w:t>
            </w:r>
            <w:r>
              <w:rPr>
                <w:spacing w:val="-4"/>
                <w:sz w:val="26"/>
              </w:rPr>
              <w:t>ngày</w:t>
            </w:r>
          </w:p>
        </w:tc>
      </w:tr>
      <w:tr w:rsidR="007A227D" w14:paraId="33A95E8E" w14:textId="77777777">
        <w:trPr>
          <w:trHeight w:val="594"/>
        </w:trPr>
        <w:tc>
          <w:tcPr>
            <w:tcW w:w="809" w:type="dxa"/>
          </w:tcPr>
          <w:p w14:paraId="7C34ECC7" w14:textId="77777777" w:rsidR="007A227D" w:rsidRDefault="00000000">
            <w:pPr>
              <w:pStyle w:val="TableParagraph"/>
              <w:spacing w:before="148"/>
              <w:ind w:left="7"/>
              <w:jc w:val="center"/>
              <w:rPr>
                <w:sz w:val="26"/>
              </w:rPr>
            </w:pPr>
            <w:r>
              <w:rPr>
                <w:spacing w:val="-10"/>
                <w:sz w:val="26"/>
              </w:rPr>
              <w:t>3</w:t>
            </w:r>
          </w:p>
        </w:tc>
        <w:tc>
          <w:tcPr>
            <w:tcW w:w="3140" w:type="dxa"/>
          </w:tcPr>
          <w:p w14:paraId="156C8223" w14:textId="77777777" w:rsidR="007A227D" w:rsidRDefault="00000000">
            <w:pPr>
              <w:pStyle w:val="TableParagraph"/>
              <w:spacing w:line="298" w:lineRule="exact"/>
              <w:rPr>
                <w:sz w:val="26"/>
              </w:rPr>
            </w:pPr>
            <w:r>
              <w:rPr>
                <w:sz w:val="26"/>
              </w:rPr>
              <w:t>Nghe</w:t>
            </w:r>
            <w:r>
              <w:rPr>
                <w:spacing w:val="40"/>
                <w:sz w:val="26"/>
              </w:rPr>
              <w:t xml:space="preserve"> </w:t>
            </w:r>
            <w:r>
              <w:rPr>
                <w:sz w:val="26"/>
              </w:rPr>
              <w:t>truyện</w:t>
            </w:r>
            <w:r>
              <w:rPr>
                <w:spacing w:val="40"/>
                <w:sz w:val="26"/>
              </w:rPr>
              <w:t xml:space="preserve"> </w:t>
            </w:r>
            <w:r>
              <w:rPr>
                <w:sz w:val="26"/>
              </w:rPr>
              <w:t>ngắn</w:t>
            </w:r>
            <w:r>
              <w:rPr>
                <w:spacing w:val="40"/>
                <w:sz w:val="26"/>
              </w:rPr>
              <w:t xml:space="preserve"> </w:t>
            </w:r>
            <w:r>
              <w:rPr>
                <w:sz w:val="26"/>
              </w:rPr>
              <w:t>1</w:t>
            </w:r>
            <w:r>
              <w:rPr>
                <w:spacing w:val="40"/>
                <w:sz w:val="26"/>
              </w:rPr>
              <w:t xml:space="preserve"> </w:t>
            </w:r>
            <w:r>
              <w:rPr>
                <w:sz w:val="26"/>
              </w:rPr>
              <w:t>phút mỗi ngày</w:t>
            </w:r>
          </w:p>
        </w:tc>
        <w:tc>
          <w:tcPr>
            <w:tcW w:w="1952" w:type="dxa"/>
          </w:tcPr>
          <w:p w14:paraId="7EC9254B" w14:textId="77777777" w:rsidR="007A227D" w:rsidRDefault="00000000">
            <w:pPr>
              <w:pStyle w:val="TableParagraph"/>
              <w:spacing w:before="148"/>
              <w:ind w:left="104"/>
              <w:rPr>
                <w:sz w:val="26"/>
              </w:rPr>
            </w:pPr>
            <w:r>
              <w:rPr>
                <w:spacing w:val="-2"/>
                <w:sz w:val="26"/>
              </w:rPr>
              <w:t>Listening</w:t>
            </w:r>
          </w:p>
        </w:tc>
        <w:tc>
          <w:tcPr>
            <w:tcW w:w="3445" w:type="dxa"/>
          </w:tcPr>
          <w:p w14:paraId="05A8B160" w14:textId="77777777" w:rsidR="007A227D" w:rsidRDefault="00000000">
            <w:pPr>
              <w:pStyle w:val="TableParagraph"/>
              <w:spacing w:before="148"/>
              <w:ind w:left="106"/>
              <w:rPr>
                <w:sz w:val="26"/>
              </w:rPr>
            </w:pPr>
            <w:r>
              <w:rPr>
                <w:sz w:val="26"/>
              </w:rPr>
              <w:t>Ghi</w:t>
            </w:r>
            <w:r>
              <w:rPr>
                <w:spacing w:val="-4"/>
                <w:sz w:val="26"/>
              </w:rPr>
              <w:t xml:space="preserve"> </w:t>
            </w:r>
            <w:r>
              <w:rPr>
                <w:sz w:val="26"/>
              </w:rPr>
              <w:t>lại</w:t>
            </w:r>
            <w:r>
              <w:rPr>
                <w:spacing w:val="-3"/>
                <w:sz w:val="26"/>
              </w:rPr>
              <w:t xml:space="preserve"> </w:t>
            </w:r>
            <w:r>
              <w:rPr>
                <w:sz w:val="26"/>
              </w:rPr>
              <w:t>5</w:t>
            </w:r>
            <w:r>
              <w:rPr>
                <w:spacing w:val="-3"/>
                <w:sz w:val="26"/>
              </w:rPr>
              <w:t xml:space="preserve"> </w:t>
            </w:r>
            <w:r>
              <w:rPr>
                <w:sz w:val="26"/>
              </w:rPr>
              <w:t>từ</w:t>
            </w:r>
            <w:r>
              <w:rPr>
                <w:spacing w:val="-3"/>
                <w:sz w:val="26"/>
              </w:rPr>
              <w:t xml:space="preserve"> </w:t>
            </w:r>
            <w:r>
              <w:rPr>
                <w:sz w:val="26"/>
              </w:rPr>
              <w:t>mới</w:t>
            </w:r>
            <w:r>
              <w:rPr>
                <w:spacing w:val="-3"/>
                <w:sz w:val="26"/>
              </w:rPr>
              <w:t xml:space="preserve"> </w:t>
            </w:r>
            <w:r>
              <w:rPr>
                <w:sz w:val="26"/>
              </w:rPr>
              <w:t>và</w:t>
            </w:r>
            <w:r>
              <w:rPr>
                <w:spacing w:val="-3"/>
                <w:sz w:val="26"/>
              </w:rPr>
              <w:t xml:space="preserve"> </w:t>
            </w:r>
            <w:r>
              <w:rPr>
                <w:sz w:val="26"/>
              </w:rPr>
              <w:t>3</w:t>
            </w:r>
            <w:r>
              <w:rPr>
                <w:spacing w:val="-1"/>
                <w:sz w:val="26"/>
              </w:rPr>
              <w:t xml:space="preserve"> </w:t>
            </w:r>
            <w:r>
              <w:rPr>
                <w:sz w:val="26"/>
              </w:rPr>
              <w:t>ý</w:t>
            </w:r>
            <w:r>
              <w:rPr>
                <w:spacing w:val="-2"/>
                <w:sz w:val="26"/>
              </w:rPr>
              <w:t xml:space="preserve"> chính</w:t>
            </w:r>
          </w:p>
        </w:tc>
      </w:tr>
      <w:tr w:rsidR="007A227D" w14:paraId="5DBE4D63" w14:textId="77777777">
        <w:trPr>
          <w:trHeight w:val="598"/>
        </w:trPr>
        <w:tc>
          <w:tcPr>
            <w:tcW w:w="809" w:type="dxa"/>
          </w:tcPr>
          <w:p w14:paraId="039D4DA6" w14:textId="77777777" w:rsidR="007A227D" w:rsidRDefault="00000000">
            <w:pPr>
              <w:pStyle w:val="TableParagraph"/>
              <w:spacing w:before="149"/>
              <w:ind w:left="7"/>
              <w:jc w:val="center"/>
              <w:rPr>
                <w:sz w:val="26"/>
              </w:rPr>
            </w:pPr>
            <w:r>
              <w:rPr>
                <w:spacing w:val="-10"/>
                <w:sz w:val="26"/>
              </w:rPr>
              <w:t>4</w:t>
            </w:r>
          </w:p>
        </w:tc>
        <w:tc>
          <w:tcPr>
            <w:tcW w:w="3140" w:type="dxa"/>
          </w:tcPr>
          <w:p w14:paraId="44B88789" w14:textId="77777777" w:rsidR="007A227D" w:rsidRDefault="00000000">
            <w:pPr>
              <w:pStyle w:val="TableParagraph"/>
              <w:spacing w:line="300" w:lineRule="exact"/>
              <w:rPr>
                <w:sz w:val="26"/>
              </w:rPr>
            </w:pPr>
            <w:r>
              <w:rPr>
                <w:sz w:val="26"/>
              </w:rPr>
              <w:t>Viết lại bài viết tuần 1 theo góp ý</w:t>
            </w:r>
          </w:p>
        </w:tc>
        <w:tc>
          <w:tcPr>
            <w:tcW w:w="1952" w:type="dxa"/>
          </w:tcPr>
          <w:p w14:paraId="76346F61" w14:textId="77777777" w:rsidR="007A227D" w:rsidRDefault="00000000">
            <w:pPr>
              <w:pStyle w:val="TableParagraph"/>
              <w:spacing w:before="149"/>
              <w:ind w:left="104"/>
              <w:rPr>
                <w:sz w:val="26"/>
              </w:rPr>
            </w:pPr>
            <w:r>
              <w:rPr>
                <w:spacing w:val="-2"/>
                <w:sz w:val="26"/>
              </w:rPr>
              <w:t>Writing</w:t>
            </w:r>
          </w:p>
        </w:tc>
        <w:tc>
          <w:tcPr>
            <w:tcW w:w="3445" w:type="dxa"/>
          </w:tcPr>
          <w:p w14:paraId="54A1C98F" w14:textId="77777777" w:rsidR="007A227D" w:rsidRDefault="00000000">
            <w:pPr>
              <w:pStyle w:val="TableParagraph"/>
              <w:spacing w:before="149"/>
              <w:ind w:left="106"/>
              <w:rPr>
                <w:sz w:val="26"/>
              </w:rPr>
            </w:pPr>
            <w:r>
              <w:rPr>
                <w:sz w:val="26"/>
              </w:rPr>
              <w:t>So</w:t>
            </w:r>
            <w:r>
              <w:rPr>
                <w:spacing w:val="-4"/>
                <w:sz w:val="26"/>
              </w:rPr>
              <w:t xml:space="preserve"> </w:t>
            </w:r>
            <w:r>
              <w:rPr>
                <w:sz w:val="26"/>
              </w:rPr>
              <w:t>sánh</w:t>
            </w:r>
            <w:r>
              <w:rPr>
                <w:spacing w:val="-4"/>
                <w:sz w:val="26"/>
              </w:rPr>
              <w:t xml:space="preserve"> </w:t>
            </w:r>
            <w:r>
              <w:rPr>
                <w:sz w:val="26"/>
              </w:rPr>
              <w:t>bản</w:t>
            </w:r>
            <w:r>
              <w:rPr>
                <w:spacing w:val="-4"/>
                <w:sz w:val="26"/>
              </w:rPr>
              <w:t xml:space="preserve"> </w:t>
            </w:r>
            <w:r>
              <w:rPr>
                <w:sz w:val="26"/>
              </w:rPr>
              <w:t>cũ</w:t>
            </w:r>
            <w:r>
              <w:rPr>
                <w:spacing w:val="-4"/>
                <w:sz w:val="26"/>
              </w:rPr>
              <w:t xml:space="preserve"> </w:t>
            </w:r>
            <w:r>
              <w:rPr>
                <w:sz w:val="26"/>
              </w:rPr>
              <w:t>và</w:t>
            </w:r>
            <w:r>
              <w:rPr>
                <w:spacing w:val="-1"/>
                <w:sz w:val="26"/>
              </w:rPr>
              <w:t xml:space="preserve"> </w:t>
            </w:r>
            <w:r>
              <w:rPr>
                <w:sz w:val="26"/>
              </w:rPr>
              <w:t>bản</w:t>
            </w:r>
            <w:r>
              <w:rPr>
                <w:spacing w:val="-1"/>
                <w:sz w:val="26"/>
              </w:rPr>
              <w:t xml:space="preserve"> </w:t>
            </w:r>
            <w:r>
              <w:rPr>
                <w:spacing w:val="-5"/>
                <w:sz w:val="26"/>
              </w:rPr>
              <w:t>sửa</w:t>
            </w:r>
          </w:p>
        </w:tc>
      </w:tr>
    </w:tbl>
    <w:p w14:paraId="68ABB205" w14:textId="77777777" w:rsidR="007A227D" w:rsidRDefault="00000000">
      <w:pPr>
        <w:pStyle w:val="Heading4"/>
        <w:spacing w:before="61" w:line="264" w:lineRule="auto"/>
        <w:ind w:right="3369"/>
      </w:pPr>
      <w:r>
        <w:rPr>
          <w:rFonts w:ascii="Segoe UI Emoji" w:hAnsi="Segoe UI Emoji"/>
          <w:b w:val="0"/>
          <w:color w:val="83CAFF"/>
          <w:spacing w:val="80"/>
        </w:rPr>
        <w:t xml:space="preserve">  </w:t>
      </w:r>
      <w:r>
        <w:t>5.</w:t>
      </w:r>
      <w:r>
        <w:rPr>
          <w:spacing w:val="-8"/>
        </w:rPr>
        <w:t xml:space="preserve"> </w:t>
      </w:r>
      <w:r>
        <w:t>Ví</w:t>
      </w:r>
      <w:r>
        <w:rPr>
          <w:spacing w:val="-3"/>
        </w:rPr>
        <w:t xml:space="preserve"> </w:t>
      </w:r>
      <w:r>
        <w:t>dụ đánh</w:t>
      </w:r>
      <w:r>
        <w:rPr>
          <w:spacing w:val="-3"/>
        </w:rPr>
        <w:t xml:space="preserve"> </w:t>
      </w:r>
      <w:r>
        <w:t>giá</w:t>
      </w:r>
      <w:r>
        <w:rPr>
          <w:spacing w:val="-1"/>
        </w:rPr>
        <w:t xml:space="preserve"> </w:t>
      </w:r>
      <w:r>
        <w:t>tiến</w:t>
      </w:r>
      <w:r>
        <w:rPr>
          <w:spacing w:val="-3"/>
        </w:rPr>
        <w:t xml:space="preserve"> </w:t>
      </w:r>
      <w:r>
        <w:t>độ</w:t>
      </w:r>
      <w:r>
        <w:rPr>
          <w:spacing w:val="-3"/>
        </w:rPr>
        <w:t xml:space="preserve"> </w:t>
      </w:r>
      <w:r>
        <w:t>theo</w:t>
      </w:r>
      <w:r>
        <w:rPr>
          <w:spacing w:val="-3"/>
        </w:rPr>
        <w:t xml:space="preserve"> </w:t>
      </w:r>
      <w:r>
        <w:t>từng</w:t>
      </w:r>
      <w:r>
        <w:rPr>
          <w:spacing w:val="-1"/>
        </w:rPr>
        <w:t xml:space="preserve"> </w:t>
      </w:r>
      <w:r>
        <w:t>ngôn</w:t>
      </w:r>
      <w:r>
        <w:rPr>
          <w:spacing w:val="-3"/>
        </w:rPr>
        <w:t xml:space="preserve"> </w:t>
      </w:r>
      <w:r>
        <w:t>ngữ Tiếng</w:t>
      </w:r>
      <w:r>
        <w:rPr>
          <w:spacing w:val="-7"/>
        </w:rPr>
        <w:t xml:space="preserve"> </w:t>
      </w:r>
      <w:r>
        <w:t>Anh – lớp 11 – luyện IELTS 5.5 → 6.5</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
        <w:gridCol w:w="1630"/>
        <w:gridCol w:w="3144"/>
        <w:gridCol w:w="3761"/>
      </w:tblGrid>
      <w:tr w:rsidR="007A227D" w14:paraId="2764A936" w14:textId="77777777">
        <w:trPr>
          <w:trHeight w:val="599"/>
        </w:trPr>
        <w:tc>
          <w:tcPr>
            <w:tcW w:w="809" w:type="dxa"/>
          </w:tcPr>
          <w:p w14:paraId="1DD9489A" w14:textId="77777777" w:rsidR="007A227D" w:rsidRDefault="00000000">
            <w:pPr>
              <w:pStyle w:val="TableParagraph"/>
              <w:spacing w:before="137"/>
              <w:ind w:left="7" w:right="1"/>
              <w:jc w:val="center"/>
              <w:rPr>
                <w:b/>
                <w:sz w:val="26"/>
              </w:rPr>
            </w:pPr>
            <w:r>
              <w:rPr>
                <w:b/>
                <w:spacing w:val="-4"/>
                <w:sz w:val="26"/>
              </w:rPr>
              <w:t>Tuần</w:t>
            </w:r>
          </w:p>
        </w:tc>
        <w:tc>
          <w:tcPr>
            <w:tcW w:w="1630" w:type="dxa"/>
          </w:tcPr>
          <w:p w14:paraId="33C30D2B" w14:textId="77777777" w:rsidR="007A227D" w:rsidRDefault="00000000">
            <w:pPr>
              <w:pStyle w:val="TableParagraph"/>
              <w:ind w:right="625"/>
              <w:rPr>
                <w:b/>
                <w:sz w:val="26"/>
              </w:rPr>
            </w:pPr>
            <w:r>
              <w:rPr>
                <w:b/>
                <w:spacing w:val="-2"/>
                <w:sz w:val="26"/>
              </w:rPr>
              <w:t xml:space="preserve">Writing </w:t>
            </w:r>
            <w:r>
              <w:rPr>
                <w:b/>
                <w:sz w:val="26"/>
              </w:rPr>
              <w:t>Task 2</w:t>
            </w:r>
          </w:p>
        </w:tc>
        <w:tc>
          <w:tcPr>
            <w:tcW w:w="3144" w:type="dxa"/>
          </w:tcPr>
          <w:p w14:paraId="5CDD0090" w14:textId="77777777" w:rsidR="007A227D" w:rsidRDefault="00000000">
            <w:pPr>
              <w:pStyle w:val="TableParagraph"/>
              <w:spacing w:before="137"/>
              <w:ind w:left="105"/>
              <w:rPr>
                <w:b/>
                <w:sz w:val="26"/>
              </w:rPr>
            </w:pPr>
            <w:r>
              <w:rPr>
                <w:b/>
                <w:sz w:val="26"/>
              </w:rPr>
              <w:t>Lỗi</w:t>
            </w:r>
            <w:r>
              <w:rPr>
                <w:b/>
                <w:spacing w:val="-7"/>
                <w:sz w:val="26"/>
              </w:rPr>
              <w:t xml:space="preserve"> </w:t>
            </w:r>
            <w:r>
              <w:rPr>
                <w:b/>
                <w:spacing w:val="-5"/>
                <w:sz w:val="26"/>
              </w:rPr>
              <w:t>lặp</w:t>
            </w:r>
          </w:p>
        </w:tc>
        <w:tc>
          <w:tcPr>
            <w:tcW w:w="3761" w:type="dxa"/>
          </w:tcPr>
          <w:p w14:paraId="256B7B44" w14:textId="77777777" w:rsidR="007A227D" w:rsidRDefault="00000000">
            <w:pPr>
              <w:pStyle w:val="TableParagraph"/>
              <w:spacing w:before="137"/>
              <w:ind w:left="108"/>
              <w:rPr>
                <w:b/>
                <w:sz w:val="26"/>
              </w:rPr>
            </w:pPr>
            <w:r>
              <w:rPr>
                <w:b/>
                <w:sz w:val="26"/>
              </w:rPr>
              <w:t>Gợi</w:t>
            </w:r>
            <w:r>
              <w:rPr>
                <w:b/>
                <w:spacing w:val="-6"/>
                <w:sz w:val="26"/>
              </w:rPr>
              <w:t xml:space="preserve"> </w:t>
            </w:r>
            <w:r>
              <w:rPr>
                <w:b/>
                <w:spacing w:val="-10"/>
                <w:sz w:val="26"/>
              </w:rPr>
              <w:t>ý</w:t>
            </w:r>
          </w:p>
        </w:tc>
      </w:tr>
      <w:tr w:rsidR="007A227D" w14:paraId="34F85505" w14:textId="77777777">
        <w:trPr>
          <w:trHeight w:val="597"/>
        </w:trPr>
        <w:tc>
          <w:tcPr>
            <w:tcW w:w="809" w:type="dxa"/>
          </w:tcPr>
          <w:p w14:paraId="5BBC375C" w14:textId="77777777" w:rsidR="007A227D" w:rsidRDefault="00000000">
            <w:pPr>
              <w:pStyle w:val="TableParagraph"/>
              <w:spacing w:before="137"/>
              <w:ind w:left="7"/>
              <w:jc w:val="center"/>
              <w:rPr>
                <w:sz w:val="26"/>
              </w:rPr>
            </w:pPr>
            <w:r>
              <w:rPr>
                <w:spacing w:val="-10"/>
                <w:sz w:val="26"/>
              </w:rPr>
              <w:t>1</w:t>
            </w:r>
          </w:p>
        </w:tc>
        <w:tc>
          <w:tcPr>
            <w:tcW w:w="1630" w:type="dxa"/>
          </w:tcPr>
          <w:p w14:paraId="5EA4ADD8" w14:textId="77777777" w:rsidR="007A227D" w:rsidRDefault="00000000">
            <w:pPr>
              <w:pStyle w:val="TableParagraph"/>
              <w:spacing w:before="137"/>
              <w:rPr>
                <w:sz w:val="26"/>
              </w:rPr>
            </w:pPr>
            <w:r>
              <w:rPr>
                <w:sz w:val="26"/>
              </w:rPr>
              <w:t>5.5</w:t>
            </w:r>
            <w:r>
              <w:rPr>
                <w:spacing w:val="-5"/>
                <w:sz w:val="26"/>
              </w:rPr>
              <w:t xml:space="preserve"> </w:t>
            </w:r>
            <w:r>
              <w:rPr>
                <w:spacing w:val="-4"/>
                <w:sz w:val="26"/>
              </w:rPr>
              <w:t>điểm</w:t>
            </w:r>
          </w:p>
        </w:tc>
        <w:tc>
          <w:tcPr>
            <w:tcW w:w="3144" w:type="dxa"/>
          </w:tcPr>
          <w:p w14:paraId="6EAE271C" w14:textId="77777777" w:rsidR="007A227D" w:rsidRDefault="00000000">
            <w:pPr>
              <w:pStyle w:val="TableParagraph"/>
              <w:spacing w:before="137"/>
              <w:ind w:left="105"/>
              <w:rPr>
                <w:sz w:val="26"/>
              </w:rPr>
            </w:pPr>
            <w:r>
              <w:rPr>
                <w:sz w:val="26"/>
              </w:rPr>
              <w:t>Thiếu</w:t>
            </w:r>
            <w:r>
              <w:rPr>
                <w:spacing w:val="-5"/>
                <w:sz w:val="26"/>
              </w:rPr>
              <w:t xml:space="preserve"> </w:t>
            </w:r>
            <w:r>
              <w:rPr>
                <w:sz w:val="26"/>
              </w:rPr>
              <w:t>ví</w:t>
            </w:r>
            <w:r>
              <w:rPr>
                <w:spacing w:val="-4"/>
                <w:sz w:val="26"/>
              </w:rPr>
              <w:t xml:space="preserve"> </w:t>
            </w:r>
            <w:r>
              <w:rPr>
                <w:sz w:val="26"/>
              </w:rPr>
              <w:t>dụ,</w:t>
            </w:r>
            <w:r>
              <w:rPr>
                <w:spacing w:val="-4"/>
                <w:sz w:val="26"/>
              </w:rPr>
              <w:t xml:space="preserve"> </w:t>
            </w:r>
            <w:r>
              <w:rPr>
                <w:sz w:val="26"/>
              </w:rPr>
              <w:t>từ</w:t>
            </w:r>
            <w:r>
              <w:rPr>
                <w:spacing w:val="-3"/>
                <w:sz w:val="26"/>
              </w:rPr>
              <w:t xml:space="preserve"> </w:t>
            </w:r>
            <w:r>
              <w:rPr>
                <w:sz w:val="26"/>
              </w:rPr>
              <w:t>nối</w:t>
            </w:r>
            <w:r>
              <w:rPr>
                <w:spacing w:val="-4"/>
                <w:sz w:val="26"/>
              </w:rPr>
              <w:t xml:space="preserve"> </w:t>
            </w:r>
            <w:r>
              <w:rPr>
                <w:sz w:val="26"/>
              </w:rPr>
              <w:t xml:space="preserve">lặp </w:t>
            </w:r>
            <w:r>
              <w:rPr>
                <w:spacing w:val="-5"/>
                <w:sz w:val="26"/>
              </w:rPr>
              <w:t>lại</w:t>
            </w:r>
          </w:p>
        </w:tc>
        <w:tc>
          <w:tcPr>
            <w:tcW w:w="3761" w:type="dxa"/>
          </w:tcPr>
          <w:p w14:paraId="2A1F4FBD" w14:textId="77777777" w:rsidR="007A227D" w:rsidRDefault="00000000">
            <w:pPr>
              <w:pStyle w:val="TableParagraph"/>
              <w:spacing w:line="287" w:lineRule="exact"/>
              <w:ind w:left="108"/>
              <w:rPr>
                <w:sz w:val="26"/>
              </w:rPr>
            </w:pPr>
            <w:r>
              <w:rPr>
                <w:sz w:val="26"/>
              </w:rPr>
              <w:t>Viết</w:t>
            </w:r>
            <w:r>
              <w:rPr>
                <w:spacing w:val="14"/>
                <w:sz w:val="26"/>
              </w:rPr>
              <w:t xml:space="preserve"> </w:t>
            </w:r>
            <w:r>
              <w:rPr>
                <w:sz w:val="26"/>
              </w:rPr>
              <w:t>lại</w:t>
            </w:r>
            <w:r>
              <w:rPr>
                <w:spacing w:val="14"/>
                <w:sz w:val="26"/>
              </w:rPr>
              <w:t xml:space="preserve"> </w:t>
            </w:r>
            <w:r>
              <w:rPr>
                <w:sz w:val="26"/>
              </w:rPr>
              <w:t>đoạn</w:t>
            </w:r>
            <w:r>
              <w:rPr>
                <w:spacing w:val="14"/>
                <w:sz w:val="26"/>
              </w:rPr>
              <w:t xml:space="preserve"> </w:t>
            </w:r>
            <w:r>
              <w:rPr>
                <w:sz w:val="26"/>
              </w:rPr>
              <w:t>thân</w:t>
            </w:r>
            <w:r>
              <w:rPr>
                <w:spacing w:val="16"/>
                <w:sz w:val="26"/>
              </w:rPr>
              <w:t xml:space="preserve"> </w:t>
            </w:r>
            <w:r>
              <w:rPr>
                <w:sz w:val="26"/>
              </w:rPr>
              <w:t>bài,</w:t>
            </w:r>
            <w:r>
              <w:rPr>
                <w:spacing w:val="16"/>
                <w:sz w:val="26"/>
              </w:rPr>
              <w:t xml:space="preserve"> </w:t>
            </w:r>
            <w:r>
              <w:rPr>
                <w:sz w:val="26"/>
              </w:rPr>
              <w:t>thêm</w:t>
            </w:r>
            <w:r>
              <w:rPr>
                <w:spacing w:val="14"/>
                <w:sz w:val="26"/>
              </w:rPr>
              <w:t xml:space="preserve"> </w:t>
            </w:r>
            <w:r>
              <w:rPr>
                <w:spacing w:val="-4"/>
                <w:sz w:val="26"/>
              </w:rPr>
              <w:t>“For</w:t>
            </w:r>
          </w:p>
          <w:p w14:paraId="0E42D52A" w14:textId="77777777" w:rsidR="007A227D" w:rsidRDefault="00000000">
            <w:pPr>
              <w:pStyle w:val="TableParagraph"/>
              <w:spacing w:line="291" w:lineRule="exact"/>
              <w:ind w:left="108"/>
              <w:rPr>
                <w:sz w:val="26"/>
              </w:rPr>
            </w:pPr>
            <w:r>
              <w:rPr>
                <w:spacing w:val="-2"/>
                <w:sz w:val="26"/>
              </w:rPr>
              <w:t>example…”</w:t>
            </w:r>
          </w:p>
        </w:tc>
      </w:tr>
      <w:tr w:rsidR="007A227D" w14:paraId="2A43466F" w14:textId="77777777">
        <w:trPr>
          <w:trHeight w:val="600"/>
        </w:trPr>
        <w:tc>
          <w:tcPr>
            <w:tcW w:w="809" w:type="dxa"/>
          </w:tcPr>
          <w:p w14:paraId="35E27377" w14:textId="77777777" w:rsidR="007A227D" w:rsidRDefault="00000000">
            <w:pPr>
              <w:pStyle w:val="TableParagraph"/>
              <w:spacing w:before="137"/>
              <w:ind w:left="7"/>
              <w:jc w:val="center"/>
              <w:rPr>
                <w:sz w:val="26"/>
              </w:rPr>
            </w:pPr>
            <w:r>
              <w:rPr>
                <w:spacing w:val="-10"/>
                <w:sz w:val="26"/>
              </w:rPr>
              <w:t>2</w:t>
            </w:r>
          </w:p>
        </w:tc>
        <w:tc>
          <w:tcPr>
            <w:tcW w:w="1630" w:type="dxa"/>
          </w:tcPr>
          <w:p w14:paraId="4B745D1E" w14:textId="77777777" w:rsidR="007A227D" w:rsidRDefault="00000000">
            <w:pPr>
              <w:pStyle w:val="TableParagraph"/>
              <w:spacing w:before="137"/>
              <w:rPr>
                <w:sz w:val="26"/>
              </w:rPr>
            </w:pPr>
            <w:r>
              <w:rPr>
                <w:sz w:val="26"/>
              </w:rPr>
              <w:t>6</w:t>
            </w:r>
            <w:r>
              <w:rPr>
                <w:spacing w:val="-3"/>
                <w:sz w:val="26"/>
              </w:rPr>
              <w:t xml:space="preserve"> </w:t>
            </w:r>
            <w:r>
              <w:rPr>
                <w:spacing w:val="-4"/>
                <w:sz w:val="26"/>
              </w:rPr>
              <w:t>điểm</w:t>
            </w:r>
          </w:p>
        </w:tc>
        <w:tc>
          <w:tcPr>
            <w:tcW w:w="3144" w:type="dxa"/>
          </w:tcPr>
          <w:p w14:paraId="4A252D47" w14:textId="77777777" w:rsidR="007A227D" w:rsidRDefault="00000000">
            <w:pPr>
              <w:pStyle w:val="TableParagraph"/>
              <w:ind w:left="105"/>
              <w:rPr>
                <w:sz w:val="26"/>
              </w:rPr>
            </w:pPr>
            <w:r>
              <w:rPr>
                <w:sz w:val="26"/>
              </w:rPr>
              <w:t>Dùng đúng cấu trúc, nhưng luận cứ yếu</w:t>
            </w:r>
          </w:p>
        </w:tc>
        <w:tc>
          <w:tcPr>
            <w:tcW w:w="3761" w:type="dxa"/>
          </w:tcPr>
          <w:p w14:paraId="0F46CD6B" w14:textId="77777777" w:rsidR="007A227D" w:rsidRDefault="00000000">
            <w:pPr>
              <w:pStyle w:val="TableParagraph"/>
              <w:ind w:left="108"/>
              <w:rPr>
                <w:sz w:val="26"/>
              </w:rPr>
            </w:pPr>
            <w:r>
              <w:rPr>
                <w:sz w:val="26"/>
              </w:rPr>
              <w:t xml:space="preserve">Học mẫu viết Band 7, phân tích ý </w:t>
            </w:r>
            <w:r>
              <w:rPr>
                <w:spacing w:val="-2"/>
                <w:sz w:val="26"/>
              </w:rPr>
              <w:t>chính</w:t>
            </w:r>
          </w:p>
        </w:tc>
      </w:tr>
    </w:tbl>
    <w:p w14:paraId="71F1CB84" w14:textId="77777777" w:rsidR="007A227D" w:rsidRDefault="00000000">
      <w:pPr>
        <w:spacing w:before="8"/>
        <w:ind w:left="710"/>
        <w:rPr>
          <w:b/>
          <w:sz w:val="26"/>
        </w:rPr>
      </w:pPr>
      <w:r>
        <w:rPr>
          <w:b/>
          <w:sz w:val="26"/>
        </w:rPr>
        <w:t>Tiếng</w:t>
      </w:r>
      <w:r>
        <w:rPr>
          <w:b/>
          <w:spacing w:val="-8"/>
          <w:sz w:val="26"/>
        </w:rPr>
        <w:t xml:space="preserve"> </w:t>
      </w:r>
      <w:r>
        <w:rPr>
          <w:b/>
          <w:sz w:val="26"/>
        </w:rPr>
        <w:t>Đức</w:t>
      </w:r>
      <w:r>
        <w:rPr>
          <w:b/>
          <w:spacing w:val="-4"/>
          <w:sz w:val="26"/>
        </w:rPr>
        <w:t xml:space="preserve"> </w:t>
      </w:r>
      <w:r>
        <w:rPr>
          <w:b/>
          <w:sz w:val="26"/>
        </w:rPr>
        <w:t>–</w:t>
      </w:r>
      <w:r>
        <w:rPr>
          <w:b/>
          <w:spacing w:val="-8"/>
          <w:sz w:val="26"/>
        </w:rPr>
        <w:t xml:space="preserve"> </w:t>
      </w:r>
      <w:r>
        <w:rPr>
          <w:b/>
          <w:sz w:val="26"/>
        </w:rPr>
        <w:t>luyện</w:t>
      </w:r>
      <w:r>
        <w:rPr>
          <w:b/>
          <w:spacing w:val="-7"/>
          <w:sz w:val="26"/>
        </w:rPr>
        <w:t xml:space="preserve"> </w:t>
      </w:r>
      <w:r>
        <w:rPr>
          <w:b/>
          <w:spacing w:val="-5"/>
          <w:sz w:val="26"/>
        </w:rPr>
        <w:t>B1</w:t>
      </w:r>
    </w:p>
    <w:p w14:paraId="641973D2" w14:textId="77777777" w:rsidR="007A227D" w:rsidRDefault="00000000">
      <w:pPr>
        <w:pStyle w:val="ListParagraph"/>
        <w:numPr>
          <w:ilvl w:val="0"/>
          <w:numId w:val="30"/>
        </w:numPr>
        <w:tabs>
          <w:tab w:val="left" w:pos="862"/>
        </w:tabs>
        <w:ind w:left="862" w:hanging="152"/>
        <w:rPr>
          <w:sz w:val="26"/>
        </w:rPr>
      </w:pPr>
      <w:r>
        <w:rPr>
          <w:sz w:val="26"/>
        </w:rPr>
        <w:t>Điểm</w:t>
      </w:r>
      <w:r>
        <w:rPr>
          <w:spacing w:val="-5"/>
          <w:sz w:val="26"/>
        </w:rPr>
        <w:t xml:space="preserve"> </w:t>
      </w:r>
      <w:r>
        <w:rPr>
          <w:sz w:val="26"/>
        </w:rPr>
        <w:t>mạnh:</w:t>
      </w:r>
      <w:r>
        <w:rPr>
          <w:spacing w:val="-5"/>
          <w:sz w:val="26"/>
        </w:rPr>
        <w:t xml:space="preserve"> </w:t>
      </w:r>
      <w:r>
        <w:rPr>
          <w:sz w:val="26"/>
        </w:rPr>
        <w:t>Nói</w:t>
      </w:r>
      <w:r>
        <w:rPr>
          <w:spacing w:val="-3"/>
          <w:sz w:val="26"/>
        </w:rPr>
        <w:t xml:space="preserve"> </w:t>
      </w:r>
      <w:r>
        <w:rPr>
          <w:sz w:val="26"/>
        </w:rPr>
        <w:t>mạch</w:t>
      </w:r>
      <w:r>
        <w:rPr>
          <w:spacing w:val="-3"/>
          <w:sz w:val="26"/>
        </w:rPr>
        <w:t xml:space="preserve"> </w:t>
      </w:r>
      <w:r>
        <w:rPr>
          <w:sz w:val="26"/>
        </w:rPr>
        <w:t>lạc,</w:t>
      </w:r>
      <w:r>
        <w:rPr>
          <w:spacing w:val="-4"/>
          <w:sz w:val="26"/>
        </w:rPr>
        <w:t xml:space="preserve"> </w:t>
      </w:r>
      <w:r>
        <w:rPr>
          <w:sz w:val="26"/>
        </w:rPr>
        <w:t>dùng</w:t>
      </w:r>
      <w:r>
        <w:rPr>
          <w:spacing w:val="-5"/>
          <w:sz w:val="26"/>
        </w:rPr>
        <w:t xml:space="preserve"> </w:t>
      </w:r>
      <w:r>
        <w:rPr>
          <w:sz w:val="26"/>
        </w:rPr>
        <w:t>thì</w:t>
      </w:r>
      <w:r>
        <w:rPr>
          <w:spacing w:val="-4"/>
          <w:sz w:val="26"/>
        </w:rPr>
        <w:t xml:space="preserve"> </w:t>
      </w:r>
      <w:r>
        <w:rPr>
          <w:sz w:val="26"/>
        </w:rPr>
        <w:t>quá</w:t>
      </w:r>
      <w:r>
        <w:rPr>
          <w:spacing w:val="-4"/>
          <w:sz w:val="26"/>
        </w:rPr>
        <w:t xml:space="preserve"> </w:t>
      </w:r>
      <w:r>
        <w:rPr>
          <w:sz w:val="26"/>
        </w:rPr>
        <w:t>khứ</w:t>
      </w:r>
      <w:r>
        <w:rPr>
          <w:spacing w:val="-4"/>
          <w:sz w:val="26"/>
        </w:rPr>
        <w:t xml:space="preserve"> </w:t>
      </w:r>
      <w:r>
        <w:rPr>
          <w:spacing w:val="-5"/>
          <w:sz w:val="26"/>
        </w:rPr>
        <w:t>tốt</w:t>
      </w:r>
    </w:p>
    <w:p w14:paraId="3F7D3CA5" w14:textId="77777777" w:rsidR="007A227D" w:rsidRDefault="00000000">
      <w:pPr>
        <w:pStyle w:val="ListParagraph"/>
        <w:numPr>
          <w:ilvl w:val="0"/>
          <w:numId w:val="30"/>
        </w:numPr>
        <w:tabs>
          <w:tab w:val="left" w:pos="862"/>
        </w:tabs>
        <w:ind w:left="862" w:hanging="152"/>
        <w:rPr>
          <w:sz w:val="26"/>
        </w:rPr>
      </w:pPr>
      <w:r>
        <w:rPr>
          <w:sz w:val="26"/>
        </w:rPr>
        <w:t>Điểm</w:t>
      </w:r>
      <w:r>
        <w:rPr>
          <w:spacing w:val="-10"/>
          <w:sz w:val="26"/>
        </w:rPr>
        <w:t xml:space="preserve"> </w:t>
      </w:r>
      <w:r>
        <w:rPr>
          <w:sz w:val="26"/>
        </w:rPr>
        <w:t>yếu:</w:t>
      </w:r>
      <w:r>
        <w:rPr>
          <w:spacing w:val="-12"/>
          <w:sz w:val="26"/>
        </w:rPr>
        <w:t xml:space="preserve"> </w:t>
      </w:r>
      <w:r>
        <w:rPr>
          <w:sz w:val="26"/>
        </w:rPr>
        <w:t>Viết</w:t>
      </w:r>
      <w:r>
        <w:rPr>
          <w:spacing w:val="-5"/>
          <w:sz w:val="26"/>
        </w:rPr>
        <w:t xml:space="preserve"> </w:t>
      </w:r>
      <w:r>
        <w:rPr>
          <w:sz w:val="26"/>
        </w:rPr>
        <w:t>câu</w:t>
      </w:r>
      <w:r>
        <w:rPr>
          <w:spacing w:val="-7"/>
          <w:sz w:val="26"/>
        </w:rPr>
        <w:t xml:space="preserve"> </w:t>
      </w:r>
      <w:r>
        <w:rPr>
          <w:sz w:val="26"/>
        </w:rPr>
        <w:t>dài</w:t>
      </w:r>
      <w:r>
        <w:rPr>
          <w:spacing w:val="-5"/>
          <w:sz w:val="26"/>
        </w:rPr>
        <w:t xml:space="preserve"> </w:t>
      </w:r>
      <w:r>
        <w:rPr>
          <w:sz w:val="26"/>
        </w:rPr>
        <w:t>sai</w:t>
      </w:r>
      <w:r>
        <w:rPr>
          <w:spacing w:val="-7"/>
          <w:sz w:val="26"/>
        </w:rPr>
        <w:t xml:space="preserve"> </w:t>
      </w:r>
      <w:r>
        <w:rPr>
          <w:sz w:val="26"/>
        </w:rPr>
        <w:t>cấu</w:t>
      </w:r>
      <w:r>
        <w:rPr>
          <w:spacing w:val="-7"/>
          <w:sz w:val="26"/>
        </w:rPr>
        <w:t xml:space="preserve"> </w:t>
      </w:r>
      <w:r>
        <w:rPr>
          <w:spacing w:val="-4"/>
          <w:sz w:val="26"/>
        </w:rPr>
        <w:t>trúc</w:t>
      </w:r>
    </w:p>
    <w:p w14:paraId="428C5B5C" w14:textId="77777777" w:rsidR="007A227D" w:rsidRDefault="00000000">
      <w:pPr>
        <w:pStyle w:val="ListParagraph"/>
        <w:numPr>
          <w:ilvl w:val="0"/>
          <w:numId w:val="30"/>
        </w:numPr>
        <w:tabs>
          <w:tab w:val="left" w:pos="862"/>
        </w:tabs>
        <w:ind w:left="862" w:hanging="152"/>
        <w:rPr>
          <w:sz w:val="26"/>
        </w:rPr>
      </w:pPr>
      <w:r>
        <w:rPr>
          <w:sz w:val="26"/>
        </w:rPr>
        <w:t>Gợi</w:t>
      </w:r>
      <w:r>
        <w:rPr>
          <w:spacing w:val="-6"/>
          <w:sz w:val="26"/>
        </w:rPr>
        <w:t xml:space="preserve"> </w:t>
      </w:r>
      <w:r>
        <w:rPr>
          <w:spacing w:val="-5"/>
          <w:sz w:val="26"/>
        </w:rPr>
        <w:t>ý:</w:t>
      </w:r>
    </w:p>
    <w:p w14:paraId="1D99B4F6" w14:textId="77777777" w:rsidR="007A227D" w:rsidRDefault="00000000">
      <w:pPr>
        <w:pStyle w:val="ListParagraph"/>
        <w:numPr>
          <w:ilvl w:val="0"/>
          <w:numId w:val="29"/>
        </w:numPr>
        <w:tabs>
          <w:tab w:val="left" w:pos="1583"/>
        </w:tabs>
        <w:spacing w:before="21"/>
        <w:ind w:hanging="873"/>
        <w:rPr>
          <w:sz w:val="26"/>
        </w:rPr>
      </w:pPr>
      <w:r>
        <w:rPr>
          <w:sz w:val="26"/>
        </w:rPr>
        <w:t>Luyện</w:t>
      </w:r>
      <w:r>
        <w:rPr>
          <w:spacing w:val="-6"/>
          <w:sz w:val="26"/>
        </w:rPr>
        <w:t xml:space="preserve"> </w:t>
      </w:r>
      <w:r>
        <w:rPr>
          <w:sz w:val="26"/>
        </w:rPr>
        <w:t>câu</w:t>
      </w:r>
      <w:r>
        <w:rPr>
          <w:spacing w:val="-5"/>
          <w:sz w:val="26"/>
        </w:rPr>
        <w:t xml:space="preserve"> </w:t>
      </w:r>
      <w:r>
        <w:rPr>
          <w:sz w:val="26"/>
        </w:rPr>
        <w:t>ghép</w:t>
      </w:r>
      <w:r>
        <w:rPr>
          <w:spacing w:val="-6"/>
          <w:sz w:val="26"/>
        </w:rPr>
        <w:t xml:space="preserve"> </w:t>
      </w:r>
      <w:r>
        <w:rPr>
          <w:sz w:val="26"/>
        </w:rPr>
        <w:t>mit</w:t>
      </w:r>
      <w:r>
        <w:rPr>
          <w:spacing w:val="-3"/>
          <w:sz w:val="26"/>
        </w:rPr>
        <w:t xml:space="preserve"> </w:t>
      </w:r>
      <w:r>
        <w:rPr>
          <w:sz w:val="26"/>
        </w:rPr>
        <w:t>“dass”,</w:t>
      </w:r>
      <w:r>
        <w:rPr>
          <w:spacing w:val="-6"/>
          <w:sz w:val="26"/>
        </w:rPr>
        <w:t xml:space="preserve"> </w:t>
      </w:r>
      <w:r>
        <w:rPr>
          <w:spacing w:val="-2"/>
          <w:sz w:val="26"/>
        </w:rPr>
        <w:t>“obwohl”</w:t>
      </w:r>
    </w:p>
    <w:p w14:paraId="2CC0015C" w14:textId="77777777" w:rsidR="007A227D" w:rsidRDefault="00000000">
      <w:pPr>
        <w:pStyle w:val="ListParagraph"/>
        <w:numPr>
          <w:ilvl w:val="0"/>
          <w:numId w:val="29"/>
        </w:numPr>
        <w:tabs>
          <w:tab w:val="left" w:pos="1583"/>
        </w:tabs>
        <w:spacing w:before="14"/>
        <w:ind w:hanging="873"/>
        <w:rPr>
          <w:sz w:val="26"/>
        </w:rPr>
      </w:pPr>
      <w:r>
        <w:rPr>
          <w:sz w:val="26"/>
        </w:rPr>
        <w:t>Mỗi</w:t>
      </w:r>
      <w:r>
        <w:rPr>
          <w:spacing w:val="-6"/>
          <w:sz w:val="26"/>
        </w:rPr>
        <w:t xml:space="preserve"> </w:t>
      </w:r>
      <w:r>
        <w:rPr>
          <w:sz w:val="26"/>
        </w:rPr>
        <w:t>tuần</w:t>
      </w:r>
      <w:r>
        <w:rPr>
          <w:spacing w:val="-5"/>
          <w:sz w:val="26"/>
        </w:rPr>
        <w:t xml:space="preserve"> </w:t>
      </w:r>
      <w:r>
        <w:rPr>
          <w:sz w:val="26"/>
        </w:rPr>
        <w:t>viết</w:t>
      </w:r>
      <w:r>
        <w:rPr>
          <w:spacing w:val="-4"/>
          <w:sz w:val="26"/>
        </w:rPr>
        <w:t xml:space="preserve"> </w:t>
      </w:r>
      <w:r>
        <w:rPr>
          <w:sz w:val="26"/>
        </w:rPr>
        <w:t>1</w:t>
      </w:r>
      <w:r>
        <w:rPr>
          <w:spacing w:val="-5"/>
          <w:sz w:val="26"/>
        </w:rPr>
        <w:t xml:space="preserve"> </w:t>
      </w:r>
      <w:r>
        <w:rPr>
          <w:sz w:val="26"/>
        </w:rPr>
        <w:t>bài</w:t>
      </w:r>
      <w:r>
        <w:rPr>
          <w:spacing w:val="-2"/>
          <w:sz w:val="26"/>
        </w:rPr>
        <w:t xml:space="preserve"> </w:t>
      </w:r>
      <w:r>
        <w:rPr>
          <w:sz w:val="26"/>
        </w:rPr>
        <w:t>~100</w:t>
      </w:r>
      <w:r>
        <w:rPr>
          <w:spacing w:val="-5"/>
          <w:sz w:val="26"/>
        </w:rPr>
        <w:t xml:space="preserve"> </w:t>
      </w:r>
      <w:r>
        <w:rPr>
          <w:sz w:val="26"/>
        </w:rPr>
        <w:t>từ,</w:t>
      </w:r>
      <w:r>
        <w:rPr>
          <w:spacing w:val="-4"/>
          <w:sz w:val="26"/>
        </w:rPr>
        <w:t xml:space="preserve"> </w:t>
      </w:r>
      <w:r>
        <w:rPr>
          <w:sz w:val="26"/>
        </w:rPr>
        <w:t>nhờ</w:t>
      </w:r>
      <w:r>
        <w:rPr>
          <w:spacing w:val="-16"/>
          <w:sz w:val="26"/>
        </w:rPr>
        <w:t xml:space="preserve"> </w:t>
      </w:r>
      <w:r>
        <w:rPr>
          <w:sz w:val="26"/>
        </w:rPr>
        <w:t>AI</w:t>
      </w:r>
      <w:r>
        <w:rPr>
          <w:spacing w:val="-2"/>
          <w:sz w:val="26"/>
        </w:rPr>
        <w:t xml:space="preserve"> </w:t>
      </w:r>
      <w:r>
        <w:rPr>
          <w:sz w:val="26"/>
        </w:rPr>
        <w:t>phản</w:t>
      </w:r>
      <w:r>
        <w:rPr>
          <w:spacing w:val="-5"/>
          <w:sz w:val="26"/>
        </w:rPr>
        <w:t xml:space="preserve"> hồi</w:t>
      </w:r>
    </w:p>
    <w:p w14:paraId="5D00DE8B" w14:textId="77777777" w:rsidR="007A227D" w:rsidRDefault="00000000">
      <w:pPr>
        <w:pStyle w:val="Heading4"/>
        <w:spacing w:before="16"/>
      </w:pPr>
      <w:r>
        <w:t>Tiếng</w:t>
      </w:r>
      <w:r>
        <w:rPr>
          <w:spacing w:val="-17"/>
        </w:rPr>
        <w:t xml:space="preserve"> </w:t>
      </w:r>
      <w:r>
        <w:t>Trung</w:t>
      </w:r>
      <w:r>
        <w:rPr>
          <w:spacing w:val="-13"/>
        </w:rPr>
        <w:t xml:space="preserve"> </w:t>
      </w:r>
      <w:r>
        <w:t>–</w:t>
      </w:r>
      <w:r>
        <w:rPr>
          <w:spacing w:val="-10"/>
        </w:rPr>
        <w:t xml:space="preserve"> </w:t>
      </w:r>
      <w:r>
        <w:t>HSK</w:t>
      </w:r>
      <w:r>
        <w:rPr>
          <w:spacing w:val="-13"/>
        </w:rPr>
        <w:t xml:space="preserve"> </w:t>
      </w:r>
      <w:r>
        <w:rPr>
          <w:spacing w:val="-10"/>
        </w:rPr>
        <w:t>4</w:t>
      </w:r>
    </w:p>
    <w:p w14:paraId="05665636" w14:textId="77777777" w:rsidR="007A227D" w:rsidRDefault="00000000">
      <w:pPr>
        <w:pStyle w:val="ListParagraph"/>
        <w:numPr>
          <w:ilvl w:val="0"/>
          <w:numId w:val="30"/>
        </w:numPr>
        <w:tabs>
          <w:tab w:val="left" w:pos="862"/>
        </w:tabs>
        <w:ind w:left="862" w:hanging="152"/>
        <w:rPr>
          <w:sz w:val="26"/>
        </w:rPr>
      </w:pPr>
      <w:r>
        <w:rPr>
          <w:sz w:val="26"/>
        </w:rPr>
        <w:t>Điểm</w:t>
      </w:r>
      <w:r>
        <w:rPr>
          <w:spacing w:val="-6"/>
          <w:sz w:val="26"/>
        </w:rPr>
        <w:t xml:space="preserve"> </w:t>
      </w:r>
      <w:r>
        <w:rPr>
          <w:sz w:val="26"/>
        </w:rPr>
        <w:t>mạnh:</w:t>
      </w:r>
      <w:r>
        <w:rPr>
          <w:spacing w:val="-5"/>
          <w:sz w:val="26"/>
        </w:rPr>
        <w:t xml:space="preserve"> </w:t>
      </w:r>
      <w:r>
        <w:rPr>
          <w:sz w:val="26"/>
        </w:rPr>
        <w:t>Đọc</w:t>
      </w:r>
      <w:r>
        <w:rPr>
          <w:spacing w:val="-6"/>
          <w:sz w:val="26"/>
        </w:rPr>
        <w:t xml:space="preserve"> </w:t>
      </w:r>
      <w:r>
        <w:rPr>
          <w:sz w:val="26"/>
        </w:rPr>
        <w:t>hiểu</w:t>
      </w:r>
      <w:r>
        <w:rPr>
          <w:spacing w:val="-4"/>
          <w:sz w:val="26"/>
        </w:rPr>
        <w:t xml:space="preserve"> </w:t>
      </w:r>
      <w:r>
        <w:rPr>
          <w:spacing w:val="-2"/>
          <w:sz w:val="26"/>
        </w:rPr>
        <w:t>nhanh</w:t>
      </w:r>
    </w:p>
    <w:p w14:paraId="420615AE" w14:textId="77777777" w:rsidR="007A227D" w:rsidRDefault="00000000">
      <w:pPr>
        <w:pStyle w:val="ListParagraph"/>
        <w:numPr>
          <w:ilvl w:val="0"/>
          <w:numId w:val="30"/>
        </w:numPr>
        <w:tabs>
          <w:tab w:val="left" w:pos="862"/>
        </w:tabs>
        <w:spacing w:before="21"/>
        <w:ind w:left="862" w:hanging="152"/>
        <w:rPr>
          <w:sz w:val="26"/>
        </w:rPr>
      </w:pPr>
      <w:r>
        <w:rPr>
          <w:sz w:val="26"/>
        </w:rPr>
        <w:t>Điểm</w:t>
      </w:r>
      <w:r>
        <w:rPr>
          <w:spacing w:val="-7"/>
          <w:sz w:val="26"/>
        </w:rPr>
        <w:t xml:space="preserve"> </w:t>
      </w:r>
      <w:r>
        <w:rPr>
          <w:sz w:val="26"/>
        </w:rPr>
        <w:t>yếu:</w:t>
      </w:r>
      <w:r>
        <w:rPr>
          <w:spacing w:val="-12"/>
          <w:sz w:val="26"/>
        </w:rPr>
        <w:t xml:space="preserve"> </w:t>
      </w:r>
      <w:r>
        <w:rPr>
          <w:sz w:val="26"/>
        </w:rPr>
        <w:t>Viết</w:t>
      </w:r>
      <w:r>
        <w:rPr>
          <w:spacing w:val="-5"/>
          <w:sz w:val="26"/>
        </w:rPr>
        <w:t xml:space="preserve"> </w:t>
      </w:r>
      <w:r>
        <w:rPr>
          <w:sz w:val="26"/>
        </w:rPr>
        <w:t>thiếu</w:t>
      </w:r>
      <w:r>
        <w:rPr>
          <w:spacing w:val="-6"/>
          <w:sz w:val="26"/>
        </w:rPr>
        <w:t xml:space="preserve"> </w:t>
      </w:r>
      <w:r>
        <w:rPr>
          <w:sz w:val="26"/>
        </w:rPr>
        <w:t>lượng</w:t>
      </w:r>
      <w:r>
        <w:rPr>
          <w:spacing w:val="-7"/>
          <w:sz w:val="26"/>
        </w:rPr>
        <w:t xml:space="preserve"> </w:t>
      </w:r>
      <w:r>
        <w:rPr>
          <w:sz w:val="26"/>
        </w:rPr>
        <w:t>từ,</w:t>
      </w:r>
      <w:r>
        <w:rPr>
          <w:spacing w:val="-7"/>
          <w:sz w:val="26"/>
        </w:rPr>
        <w:t xml:space="preserve"> </w:t>
      </w:r>
      <w:r>
        <w:rPr>
          <w:sz w:val="26"/>
        </w:rPr>
        <w:t>sai</w:t>
      </w:r>
      <w:r>
        <w:rPr>
          <w:spacing w:val="-7"/>
          <w:sz w:val="26"/>
        </w:rPr>
        <w:t xml:space="preserve"> </w:t>
      </w:r>
      <w:r>
        <w:rPr>
          <w:sz w:val="26"/>
        </w:rPr>
        <w:t>thứ</w:t>
      </w:r>
      <w:r>
        <w:rPr>
          <w:spacing w:val="-6"/>
          <w:sz w:val="26"/>
        </w:rPr>
        <w:t xml:space="preserve"> </w:t>
      </w:r>
      <w:r>
        <w:rPr>
          <w:sz w:val="26"/>
        </w:rPr>
        <w:t>tự</w:t>
      </w:r>
      <w:r>
        <w:rPr>
          <w:spacing w:val="-6"/>
          <w:sz w:val="26"/>
        </w:rPr>
        <w:t xml:space="preserve"> </w:t>
      </w:r>
      <w:r>
        <w:rPr>
          <w:spacing w:val="-5"/>
          <w:sz w:val="26"/>
        </w:rPr>
        <w:t>từ</w:t>
      </w:r>
    </w:p>
    <w:p w14:paraId="7E7A99A9" w14:textId="77777777" w:rsidR="007A227D" w:rsidRDefault="00000000">
      <w:pPr>
        <w:pStyle w:val="ListParagraph"/>
        <w:numPr>
          <w:ilvl w:val="0"/>
          <w:numId w:val="30"/>
        </w:numPr>
        <w:tabs>
          <w:tab w:val="left" w:pos="862"/>
        </w:tabs>
        <w:spacing w:line="294" w:lineRule="exact"/>
        <w:ind w:left="862" w:hanging="152"/>
        <w:rPr>
          <w:sz w:val="26"/>
        </w:rPr>
      </w:pPr>
      <w:r>
        <w:rPr>
          <w:sz w:val="26"/>
        </w:rPr>
        <w:t>Gợi</w:t>
      </w:r>
      <w:r>
        <w:rPr>
          <w:spacing w:val="-6"/>
          <w:sz w:val="26"/>
        </w:rPr>
        <w:t xml:space="preserve"> </w:t>
      </w:r>
      <w:r>
        <w:rPr>
          <w:spacing w:val="-5"/>
          <w:sz w:val="26"/>
        </w:rPr>
        <w:t>ý:</w:t>
      </w:r>
    </w:p>
    <w:p w14:paraId="4065E659" w14:textId="77777777" w:rsidR="007A227D" w:rsidRDefault="00000000">
      <w:pPr>
        <w:pStyle w:val="ListParagraph"/>
        <w:numPr>
          <w:ilvl w:val="0"/>
          <w:numId w:val="29"/>
        </w:numPr>
        <w:tabs>
          <w:tab w:val="left" w:pos="1583"/>
        </w:tabs>
        <w:spacing w:before="0" w:line="484" w:lineRule="exact"/>
        <w:ind w:hanging="873"/>
        <w:rPr>
          <w:sz w:val="26"/>
        </w:rPr>
      </w:pPr>
      <w:r>
        <w:rPr>
          <w:sz w:val="26"/>
        </w:rPr>
        <w:t>Viết</w:t>
      </w:r>
      <w:r>
        <w:rPr>
          <w:spacing w:val="-8"/>
          <w:sz w:val="26"/>
        </w:rPr>
        <w:t xml:space="preserve"> </w:t>
      </w:r>
      <w:r>
        <w:rPr>
          <w:sz w:val="26"/>
        </w:rPr>
        <w:t>mỗi</w:t>
      </w:r>
      <w:r>
        <w:rPr>
          <w:spacing w:val="-8"/>
          <w:sz w:val="26"/>
        </w:rPr>
        <w:t xml:space="preserve"> </w:t>
      </w:r>
      <w:r>
        <w:rPr>
          <w:sz w:val="26"/>
        </w:rPr>
        <w:t>ngày</w:t>
      </w:r>
      <w:r>
        <w:rPr>
          <w:spacing w:val="-5"/>
          <w:sz w:val="26"/>
        </w:rPr>
        <w:t xml:space="preserve"> </w:t>
      </w:r>
      <w:r>
        <w:rPr>
          <w:sz w:val="26"/>
        </w:rPr>
        <w:t>5</w:t>
      </w:r>
      <w:r>
        <w:rPr>
          <w:spacing w:val="-8"/>
          <w:sz w:val="26"/>
        </w:rPr>
        <w:t xml:space="preserve"> </w:t>
      </w:r>
      <w:r>
        <w:rPr>
          <w:sz w:val="26"/>
        </w:rPr>
        <w:t>câu</w:t>
      </w:r>
      <w:r>
        <w:rPr>
          <w:spacing w:val="-7"/>
          <w:sz w:val="26"/>
        </w:rPr>
        <w:t xml:space="preserve"> </w:t>
      </w:r>
      <w:r>
        <w:rPr>
          <w:sz w:val="26"/>
        </w:rPr>
        <w:t>theo</w:t>
      </w:r>
      <w:r>
        <w:rPr>
          <w:spacing w:val="-8"/>
          <w:sz w:val="26"/>
        </w:rPr>
        <w:t xml:space="preserve"> </w:t>
      </w:r>
      <w:r>
        <w:rPr>
          <w:sz w:val="26"/>
        </w:rPr>
        <w:t>cấu</w:t>
      </w:r>
      <w:r>
        <w:rPr>
          <w:spacing w:val="-7"/>
          <w:sz w:val="26"/>
        </w:rPr>
        <w:t xml:space="preserve"> </w:t>
      </w:r>
      <w:r>
        <w:rPr>
          <w:sz w:val="26"/>
        </w:rPr>
        <w:t>trúc:</w:t>
      </w:r>
      <w:r>
        <w:rPr>
          <w:spacing w:val="-4"/>
          <w:sz w:val="26"/>
        </w:rPr>
        <w:t xml:space="preserve"> “</w:t>
      </w:r>
      <w:r>
        <w:rPr>
          <w:rFonts w:ascii="Yu Gothic" w:eastAsia="Yu Gothic" w:hAnsi="Yu Gothic"/>
          <w:sz w:val="26"/>
        </w:rPr>
        <w:t>虽然</w:t>
      </w:r>
      <w:r>
        <w:rPr>
          <w:sz w:val="26"/>
        </w:rPr>
        <w:t>…</w:t>
      </w:r>
      <w:r>
        <w:rPr>
          <w:rFonts w:ascii="MS Gothic" w:eastAsia="MS Gothic" w:hAnsi="MS Gothic"/>
          <w:sz w:val="26"/>
        </w:rPr>
        <w:t>但是</w:t>
      </w:r>
      <w:r>
        <w:rPr>
          <w:spacing w:val="-5"/>
          <w:sz w:val="26"/>
        </w:rPr>
        <w:t>…”</w:t>
      </w:r>
    </w:p>
    <w:p w14:paraId="2042CB36" w14:textId="77777777" w:rsidR="007A227D" w:rsidRDefault="00000000">
      <w:pPr>
        <w:pStyle w:val="ListParagraph"/>
        <w:numPr>
          <w:ilvl w:val="0"/>
          <w:numId w:val="29"/>
        </w:numPr>
        <w:tabs>
          <w:tab w:val="left" w:pos="1583"/>
        </w:tabs>
        <w:spacing w:before="0" w:line="300" w:lineRule="exact"/>
        <w:ind w:hanging="873"/>
        <w:rPr>
          <w:sz w:val="26"/>
        </w:rPr>
      </w:pPr>
      <w:r>
        <w:rPr>
          <w:sz w:val="26"/>
        </w:rPr>
        <w:t>Dùng</w:t>
      </w:r>
      <w:r>
        <w:rPr>
          <w:spacing w:val="-17"/>
          <w:sz w:val="26"/>
        </w:rPr>
        <w:t xml:space="preserve"> </w:t>
      </w:r>
      <w:r>
        <w:rPr>
          <w:sz w:val="26"/>
        </w:rPr>
        <w:t>AI</w:t>
      </w:r>
      <w:r>
        <w:rPr>
          <w:spacing w:val="-5"/>
          <w:sz w:val="26"/>
        </w:rPr>
        <w:t xml:space="preserve"> </w:t>
      </w:r>
      <w:r>
        <w:rPr>
          <w:sz w:val="26"/>
        </w:rPr>
        <w:t>kiểm</w:t>
      </w:r>
      <w:r>
        <w:rPr>
          <w:spacing w:val="-4"/>
          <w:sz w:val="26"/>
        </w:rPr>
        <w:t xml:space="preserve"> </w:t>
      </w:r>
      <w:r>
        <w:rPr>
          <w:sz w:val="26"/>
        </w:rPr>
        <w:t>tra</w:t>
      </w:r>
      <w:r>
        <w:rPr>
          <w:spacing w:val="-4"/>
          <w:sz w:val="26"/>
        </w:rPr>
        <w:t xml:space="preserve"> </w:t>
      </w:r>
      <w:r>
        <w:rPr>
          <w:sz w:val="26"/>
        </w:rPr>
        <w:t>lỗi,</w:t>
      </w:r>
      <w:r>
        <w:rPr>
          <w:spacing w:val="-5"/>
          <w:sz w:val="26"/>
        </w:rPr>
        <w:t xml:space="preserve"> </w:t>
      </w:r>
      <w:r>
        <w:rPr>
          <w:sz w:val="26"/>
        </w:rPr>
        <w:t>sửa</w:t>
      </w:r>
      <w:r>
        <w:rPr>
          <w:spacing w:val="-4"/>
          <w:sz w:val="26"/>
        </w:rPr>
        <w:t xml:space="preserve"> </w:t>
      </w:r>
      <w:r>
        <w:rPr>
          <w:sz w:val="26"/>
        </w:rPr>
        <w:t>–</w:t>
      </w:r>
      <w:r>
        <w:rPr>
          <w:spacing w:val="-4"/>
          <w:sz w:val="26"/>
        </w:rPr>
        <w:t xml:space="preserve"> </w:t>
      </w:r>
      <w:r>
        <w:rPr>
          <w:sz w:val="26"/>
        </w:rPr>
        <w:t>viết</w:t>
      </w:r>
      <w:r>
        <w:rPr>
          <w:spacing w:val="-4"/>
          <w:sz w:val="26"/>
        </w:rPr>
        <w:t xml:space="preserve"> </w:t>
      </w:r>
      <w:r>
        <w:rPr>
          <w:spacing w:val="-5"/>
          <w:sz w:val="26"/>
        </w:rPr>
        <w:t>lại</w:t>
      </w:r>
    </w:p>
    <w:p w14:paraId="3D7A9927" w14:textId="77777777" w:rsidR="007A227D" w:rsidRDefault="00000000">
      <w:pPr>
        <w:pStyle w:val="Heading4"/>
        <w:spacing w:before="14"/>
      </w:pPr>
      <w:r>
        <w:t>Tiếng</w:t>
      </w:r>
      <w:r>
        <w:rPr>
          <w:spacing w:val="-8"/>
        </w:rPr>
        <w:t xml:space="preserve"> </w:t>
      </w:r>
      <w:r>
        <w:t>Hàn</w:t>
      </w:r>
      <w:r>
        <w:rPr>
          <w:spacing w:val="-9"/>
        </w:rPr>
        <w:t xml:space="preserve"> </w:t>
      </w:r>
      <w:r>
        <w:t>–</w:t>
      </w:r>
      <w:r>
        <w:rPr>
          <w:spacing w:val="-11"/>
        </w:rPr>
        <w:t xml:space="preserve"> </w:t>
      </w:r>
      <w:r>
        <w:t>TOPIK</w:t>
      </w:r>
      <w:r>
        <w:rPr>
          <w:spacing w:val="-6"/>
        </w:rPr>
        <w:t xml:space="preserve"> </w:t>
      </w:r>
      <w:r>
        <w:rPr>
          <w:spacing w:val="-10"/>
        </w:rPr>
        <w:t>I</w:t>
      </w:r>
    </w:p>
    <w:p w14:paraId="23525266" w14:textId="77777777" w:rsidR="007A227D" w:rsidRDefault="00000000">
      <w:pPr>
        <w:pStyle w:val="ListParagraph"/>
        <w:numPr>
          <w:ilvl w:val="0"/>
          <w:numId w:val="30"/>
        </w:numPr>
        <w:tabs>
          <w:tab w:val="left" w:pos="862"/>
        </w:tabs>
        <w:spacing w:before="21"/>
        <w:ind w:left="862" w:hanging="152"/>
        <w:rPr>
          <w:sz w:val="26"/>
        </w:rPr>
      </w:pPr>
      <w:r>
        <w:rPr>
          <w:sz w:val="26"/>
        </w:rPr>
        <w:t>Mạnh:</w:t>
      </w:r>
      <w:r>
        <w:rPr>
          <w:spacing w:val="-7"/>
          <w:sz w:val="26"/>
        </w:rPr>
        <w:t xml:space="preserve"> </w:t>
      </w:r>
      <w:r>
        <w:rPr>
          <w:sz w:val="26"/>
        </w:rPr>
        <w:t>Nghe</w:t>
      </w:r>
      <w:r>
        <w:rPr>
          <w:spacing w:val="-7"/>
          <w:sz w:val="26"/>
        </w:rPr>
        <w:t xml:space="preserve"> </w:t>
      </w:r>
      <w:r>
        <w:rPr>
          <w:spacing w:val="-4"/>
          <w:sz w:val="26"/>
        </w:rPr>
        <w:t>hiểu</w:t>
      </w:r>
    </w:p>
    <w:p w14:paraId="282FD5BE" w14:textId="77777777" w:rsidR="007A227D" w:rsidRDefault="00000000">
      <w:pPr>
        <w:pStyle w:val="ListParagraph"/>
        <w:numPr>
          <w:ilvl w:val="0"/>
          <w:numId w:val="30"/>
        </w:numPr>
        <w:tabs>
          <w:tab w:val="left" w:pos="862"/>
        </w:tabs>
        <w:ind w:left="862" w:hanging="152"/>
        <w:rPr>
          <w:sz w:val="26"/>
        </w:rPr>
      </w:pPr>
      <w:r>
        <w:rPr>
          <w:sz w:val="26"/>
        </w:rPr>
        <w:t>Yếu:</w:t>
      </w:r>
      <w:r>
        <w:rPr>
          <w:spacing w:val="-6"/>
          <w:sz w:val="26"/>
        </w:rPr>
        <w:t xml:space="preserve"> </w:t>
      </w:r>
      <w:r>
        <w:rPr>
          <w:sz w:val="26"/>
        </w:rPr>
        <w:t>Nói</w:t>
      </w:r>
      <w:r>
        <w:rPr>
          <w:spacing w:val="-5"/>
          <w:sz w:val="26"/>
        </w:rPr>
        <w:t xml:space="preserve"> </w:t>
      </w:r>
      <w:r>
        <w:rPr>
          <w:sz w:val="26"/>
        </w:rPr>
        <w:t>thiếu</w:t>
      </w:r>
      <w:r>
        <w:rPr>
          <w:spacing w:val="-5"/>
          <w:sz w:val="26"/>
        </w:rPr>
        <w:t xml:space="preserve"> </w:t>
      </w:r>
      <w:r>
        <w:rPr>
          <w:sz w:val="26"/>
        </w:rPr>
        <w:t>tự</w:t>
      </w:r>
      <w:r>
        <w:rPr>
          <w:spacing w:val="-4"/>
          <w:sz w:val="26"/>
        </w:rPr>
        <w:t xml:space="preserve"> nhiên</w:t>
      </w:r>
    </w:p>
    <w:p w14:paraId="4E27A6D3" w14:textId="77777777" w:rsidR="007A227D" w:rsidRDefault="00000000">
      <w:pPr>
        <w:pStyle w:val="ListParagraph"/>
        <w:numPr>
          <w:ilvl w:val="0"/>
          <w:numId w:val="30"/>
        </w:numPr>
        <w:tabs>
          <w:tab w:val="left" w:pos="862"/>
        </w:tabs>
        <w:ind w:left="862" w:hanging="152"/>
        <w:rPr>
          <w:sz w:val="26"/>
        </w:rPr>
      </w:pPr>
      <w:r>
        <w:rPr>
          <w:sz w:val="26"/>
        </w:rPr>
        <w:t>Gợi</w:t>
      </w:r>
      <w:r>
        <w:rPr>
          <w:spacing w:val="-6"/>
          <w:sz w:val="26"/>
        </w:rPr>
        <w:t xml:space="preserve"> </w:t>
      </w:r>
      <w:r>
        <w:rPr>
          <w:spacing w:val="-5"/>
          <w:sz w:val="26"/>
        </w:rPr>
        <w:t>ý:</w:t>
      </w:r>
    </w:p>
    <w:p w14:paraId="6237CD75" w14:textId="77777777" w:rsidR="007A227D" w:rsidRDefault="00000000">
      <w:pPr>
        <w:pStyle w:val="ListParagraph"/>
        <w:numPr>
          <w:ilvl w:val="0"/>
          <w:numId w:val="29"/>
        </w:numPr>
        <w:tabs>
          <w:tab w:val="left" w:pos="1583"/>
        </w:tabs>
        <w:ind w:hanging="873"/>
        <w:rPr>
          <w:sz w:val="26"/>
        </w:rPr>
      </w:pPr>
      <w:r>
        <w:rPr>
          <w:sz w:val="26"/>
        </w:rPr>
        <w:t>Mỗi</w:t>
      </w:r>
      <w:r>
        <w:rPr>
          <w:spacing w:val="-6"/>
          <w:sz w:val="26"/>
        </w:rPr>
        <w:t xml:space="preserve"> </w:t>
      </w:r>
      <w:r>
        <w:rPr>
          <w:sz w:val="26"/>
        </w:rPr>
        <w:t>ngày</w:t>
      </w:r>
      <w:r>
        <w:rPr>
          <w:spacing w:val="-5"/>
          <w:sz w:val="26"/>
        </w:rPr>
        <w:t xml:space="preserve"> </w:t>
      </w:r>
      <w:r>
        <w:rPr>
          <w:sz w:val="26"/>
        </w:rPr>
        <w:t>luyện</w:t>
      </w:r>
      <w:r>
        <w:rPr>
          <w:spacing w:val="-6"/>
          <w:sz w:val="26"/>
        </w:rPr>
        <w:t xml:space="preserve"> </w:t>
      </w:r>
      <w:r>
        <w:rPr>
          <w:sz w:val="26"/>
        </w:rPr>
        <w:t>1</w:t>
      </w:r>
      <w:r>
        <w:rPr>
          <w:spacing w:val="-3"/>
          <w:sz w:val="26"/>
        </w:rPr>
        <w:t xml:space="preserve"> </w:t>
      </w:r>
      <w:r>
        <w:rPr>
          <w:sz w:val="26"/>
        </w:rPr>
        <w:t>hội</w:t>
      </w:r>
      <w:r>
        <w:rPr>
          <w:spacing w:val="-6"/>
          <w:sz w:val="26"/>
        </w:rPr>
        <w:t xml:space="preserve"> </w:t>
      </w:r>
      <w:r>
        <w:rPr>
          <w:sz w:val="26"/>
        </w:rPr>
        <w:t>thoại</w:t>
      </w:r>
      <w:r>
        <w:rPr>
          <w:spacing w:val="-5"/>
          <w:sz w:val="26"/>
        </w:rPr>
        <w:t xml:space="preserve"> </w:t>
      </w:r>
      <w:r>
        <w:rPr>
          <w:sz w:val="26"/>
        </w:rPr>
        <w:t>bằng</w:t>
      </w:r>
      <w:r>
        <w:rPr>
          <w:spacing w:val="-8"/>
          <w:sz w:val="26"/>
        </w:rPr>
        <w:t xml:space="preserve"> </w:t>
      </w:r>
      <w:r>
        <w:rPr>
          <w:spacing w:val="-2"/>
          <w:sz w:val="26"/>
        </w:rPr>
        <w:t>TalkPal</w:t>
      </w:r>
    </w:p>
    <w:p w14:paraId="11D1F56C" w14:textId="77777777" w:rsidR="007A227D" w:rsidRDefault="00000000">
      <w:pPr>
        <w:pStyle w:val="ListParagraph"/>
        <w:numPr>
          <w:ilvl w:val="0"/>
          <w:numId w:val="29"/>
        </w:numPr>
        <w:tabs>
          <w:tab w:val="left" w:pos="1583"/>
        </w:tabs>
        <w:spacing w:before="5"/>
        <w:ind w:hanging="873"/>
        <w:rPr>
          <w:sz w:val="26"/>
        </w:rPr>
      </w:pPr>
      <w:r>
        <w:rPr>
          <w:sz w:val="26"/>
        </w:rPr>
        <w:t>Dùng</w:t>
      </w:r>
      <w:r>
        <w:rPr>
          <w:spacing w:val="-17"/>
          <w:sz w:val="26"/>
        </w:rPr>
        <w:t xml:space="preserve"> </w:t>
      </w:r>
      <w:r>
        <w:rPr>
          <w:sz w:val="26"/>
        </w:rPr>
        <w:t>mẫu:</w:t>
      </w:r>
      <w:r>
        <w:rPr>
          <w:spacing w:val="-5"/>
          <w:sz w:val="26"/>
        </w:rPr>
        <w:t xml:space="preserve"> </w:t>
      </w:r>
      <w:r>
        <w:rPr>
          <w:sz w:val="26"/>
        </w:rPr>
        <w:t>“~</w:t>
      </w:r>
      <w:r>
        <w:rPr>
          <w:rFonts w:ascii="Malgun Gothic" w:eastAsia="Malgun Gothic" w:hAnsi="Malgun Gothic"/>
          <w:sz w:val="26"/>
        </w:rPr>
        <w:t>고</w:t>
      </w:r>
      <w:r>
        <w:rPr>
          <w:rFonts w:ascii="Malgun Gothic" w:eastAsia="Malgun Gothic" w:hAnsi="Malgun Gothic"/>
          <w:spacing w:val="-27"/>
          <w:sz w:val="26"/>
        </w:rPr>
        <w:t xml:space="preserve"> </w:t>
      </w:r>
      <w:r>
        <w:rPr>
          <w:rFonts w:ascii="Malgun Gothic" w:eastAsia="Malgun Gothic" w:hAnsi="Malgun Gothic"/>
          <w:sz w:val="26"/>
        </w:rPr>
        <w:t>싶어요</w:t>
      </w:r>
      <w:r>
        <w:rPr>
          <w:sz w:val="26"/>
        </w:rPr>
        <w:t>”,</w:t>
      </w:r>
      <w:r>
        <w:rPr>
          <w:spacing w:val="-5"/>
          <w:sz w:val="26"/>
        </w:rPr>
        <w:t xml:space="preserve"> </w:t>
      </w:r>
      <w:r>
        <w:rPr>
          <w:sz w:val="26"/>
        </w:rPr>
        <w:t>“~</w:t>
      </w:r>
      <w:r>
        <w:rPr>
          <w:rFonts w:ascii="Malgun Gothic" w:eastAsia="Malgun Gothic" w:hAnsi="Malgun Gothic"/>
          <w:sz w:val="26"/>
        </w:rPr>
        <w:t>을</w:t>
      </w:r>
      <w:r>
        <w:rPr>
          <w:rFonts w:ascii="Malgun Gothic" w:eastAsia="Malgun Gothic" w:hAnsi="Malgun Gothic"/>
          <w:spacing w:val="-27"/>
          <w:sz w:val="26"/>
        </w:rPr>
        <w:t xml:space="preserve"> </w:t>
      </w:r>
      <w:r>
        <w:rPr>
          <w:rFonts w:ascii="Malgun Gothic" w:eastAsia="Malgun Gothic" w:hAnsi="Malgun Gothic"/>
          <w:spacing w:val="-4"/>
          <w:sz w:val="26"/>
        </w:rPr>
        <w:t>거예요</w:t>
      </w:r>
      <w:r>
        <w:rPr>
          <w:spacing w:val="-4"/>
          <w:sz w:val="26"/>
        </w:rPr>
        <w:t>”</w:t>
      </w:r>
    </w:p>
    <w:p w14:paraId="3EC0E3A3" w14:textId="77777777" w:rsidR="007A227D" w:rsidRDefault="00000000">
      <w:pPr>
        <w:pStyle w:val="Heading4"/>
        <w:spacing w:before="11"/>
      </w:pPr>
      <w:r>
        <w:t>Tiếng</w:t>
      </w:r>
      <w:r>
        <w:rPr>
          <w:spacing w:val="-7"/>
        </w:rPr>
        <w:t xml:space="preserve"> </w:t>
      </w:r>
      <w:r>
        <w:t>Nhật</w:t>
      </w:r>
      <w:r>
        <w:rPr>
          <w:spacing w:val="-6"/>
        </w:rPr>
        <w:t xml:space="preserve"> </w:t>
      </w:r>
      <w:r>
        <w:t>–</w:t>
      </w:r>
      <w:r>
        <w:rPr>
          <w:spacing w:val="-7"/>
        </w:rPr>
        <w:t xml:space="preserve"> </w:t>
      </w:r>
      <w:r>
        <w:t>JLPT</w:t>
      </w:r>
      <w:r>
        <w:rPr>
          <w:spacing w:val="-11"/>
        </w:rPr>
        <w:t xml:space="preserve"> </w:t>
      </w:r>
      <w:r>
        <w:rPr>
          <w:spacing w:val="-2"/>
        </w:rPr>
        <w:t>N5–N4</w:t>
      </w:r>
    </w:p>
    <w:p w14:paraId="08E9AEEC" w14:textId="77777777" w:rsidR="007A227D" w:rsidRDefault="00000000">
      <w:pPr>
        <w:pStyle w:val="ListParagraph"/>
        <w:numPr>
          <w:ilvl w:val="0"/>
          <w:numId w:val="30"/>
        </w:numPr>
        <w:tabs>
          <w:tab w:val="left" w:pos="862"/>
        </w:tabs>
        <w:ind w:left="862" w:hanging="152"/>
        <w:rPr>
          <w:sz w:val="26"/>
        </w:rPr>
      </w:pPr>
      <w:r>
        <w:rPr>
          <w:sz w:val="26"/>
        </w:rPr>
        <w:t>Mạnh:</w:t>
      </w:r>
      <w:r>
        <w:rPr>
          <w:spacing w:val="-12"/>
          <w:sz w:val="26"/>
        </w:rPr>
        <w:t xml:space="preserve"> </w:t>
      </w:r>
      <w:r>
        <w:rPr>
          <w:sz w:val="26"/>
        </w:rPr>
        <w:t>Từ</w:t>
      </w:r>
      <w:r>
        <w:rPr>
          <w:spacing w:val="-5"/>
          <w:sz w:val="26"/>
        </w:rPr>
        <w:t xml:space="preserve"> </w:t>
      </w:r>
      <w:r>
        <w:rPr>
          <w:spacing w:val="-4"/>
          <w:sz w:val="26"/>
        </w:rPr>
        <w:t>vựng</w:t>
      </w:r>
    </w:p>
    <w:p w14:paraId="07E84AE3" w14:textId="77777777" w:rsidR="007A227D" w:rsidRDefault="00000000">
      <w:pPr>
        <w:pStyle w:val="ListParagraph"/>
        <w:numPr>
          <w:ilvl w:val="0"/>
          <w:numId w:val="30"/>
        </w:numPr>
        <w:tabs>
          <w:tab w:val="left" w:pos="862"/>
        </w:tabs>
        <w:ind w:left="862" w:hanging="152"/>
        <w:rPr>
          <w:rFonts w:ascii="MS Gothic" w:eastAsia="MS Gothic" w:hAnsi="MS Gothic"/>
          <w:sz w:val="26"/>
        </w:rPr>
      </w:pPr>
      <w:r>
        <w:rPr>
          <w:sz w:val="26"/>
        </w:rPr>
        <w:t>Yếu:</w:t>
      </w:r>
      <w:r>
        <w:rPr>
          <w:spacing w:val="-15"/>
          <w:sz w:val="26"/>
        </w:rPr>
        <w:t xml:space="preserve"> </w:t>
      </w:r>
      <w:r>
        <w:rPr>
          <w:sz w:val="26"/>
        </w:rPr>
        <w:t>Trợ</w:t>
      </w:r>
      <w:r>
        <w:rPr>
          <w:spacing w:val="-8"/>
          <w:sz w:val="26"/>
        </w:rPr>
        <w:t xml:space="preserve"> </w:t>
      </w:r>
      <w:r>
        <w:rPr>
          <w:sz w:val="26"/>
        </w:rPr>
        <w:t>từ</w:t>
      </w:r>
      <w:r>
        <w:rPr>
          <w:spacing w:val="-8"/>
          <w:sz w:val="26"/>
        </w:rPr>
        <w:t xml:space="preserve"> </w:t>
      </w:r>
      <w:r>
        <w:rPr>
          <w:sz w:val="26"/>
        </w:rPr>
        <w:t>sai</w:t>
      </w:r>
      <w:r>
        <w:rPr>
          <w:spacing w:val="-5"/>
          <w:sz w:val="26"/>
        </w:rPr>
        <w:t xml:space="preserve"> (</w:t>
      </w:r>
      <w:r>
        <w:rPr>
          <w:rFonts w:ascii="MS Gothic" w:eastAsia="MS Gothic" w:hAnsi="MS Gothic"/>
          <w:sz w:val="26"/>
        </w:rPr>
        <w:t>で、を、に</w:t>
      </w:r>
      <w:r>
        <w:rPr>
          <w:rFonts w:ascii="MS Gothic" w:eastAsia="MS Gothic" w:hAnsi="MS Gothic"/>
          <w:spacing w:val="-10"/>
          <w:sz w:val="26"/>
        </w:rPr>
        <w:t>）</w:t>
      </w:r>
    </w:p>
    <w:p w14:paraId="758D8DF3" w14:textId="77777777" w:rsidR="007A227D" w:rsidRDefault="007A227D">
      <w:pPr>
        <w:pStyle w:val="ListParagraph"/>
        <w:rPr>
          <w:rFonts w:ascii="MS Gothic" w:eastAsia="MS Gothic" w:hAnsi="MS Gothic"/>
          <w:sz w:val="26"/>
        </w:rPr>
        <w:sectPr w:rsidR="007A227D">
          <w:pgSz w:w="11910" w:h="16840"/>
          <w:pgMar w:top="1040" w:right="992" w:bottom="900" w:left="1275" w:header="717" w:footer="714" w:gutter="0"/>
          <w:cols w:space="720"/>
        </w:sectPr>
      </w:pPr>
    </w:p>
    <w:p w14:paraId="528B98EA" w14:textId="77777777" w:rsidR="007A227D" w:rsidRDefault="00000000">
      <w:pPr>
        <w:pStyle w:val="ListParagraph"/>
        <w:numPr>
          <w:ilvl w:val="0"/>
          <w:numId w:val="30"/>
        </w:numPr>
        <w:tabs>
          <w:tab w:val="left" w:pos="862"/>
        </w:tabs>
        <w:spacing w:before="91"/>
        <w:ind w:left="862" w:hanging="152"/>
        <w:rPr>
          <w:sz w:val="26"/>
        </w:rPr>
      </w:pPr>
      <w:r>
        <w:rPr>
          <w:sz w:val="26"/>
        </w:rPr>
        <w:lastRenderedPageBreak/>
        <w:t>Gợi</w:t>
      </w:r>
      <w:r>
        <w:rPr>
          <w:spacing w:val="-6"/>
          <w:sz w:val="26"/>
        </w:rPr>
        <w:t xml:space="preserve"> </w:t>
      </w:r>
      <w:r>
        <w:rPr>
          <w:spacing w:val="-5"/>
          <w:sz w:val="26"/>
        </w:rPr>
        <w:t>ý:</w:t>
      </w:r>
    </w:p>
    <w:p w14:paraId="507629BD" w14:textId="77777777" w:rsidR="007A227D" w:rsidRDefault="00000000">
      <w:pPr>
        <w:pStyle w:val="ListParagraph"/>
        <w:numPr>
          <w:ilvl w:val="0"/>
          <w:numId w:val="29"/>
        </w:numPr>
        <w:tabs>
          <w:tab w:val="left" w:pos="1583"/>
        </w:tabs>
        <w:ind w:hanging="873"/>
        <w:rPr>
          <w:sz w:val="26"/>
        </w:rPr>
      </w:pPr>
      <w:r>
        <w:rPr>
          <w:sz w:val="26"/>
        </w:rPr>
        <w:t>Học</w:t>
      </w:r>
      <w:r>
        <w:rPr>
          <w:spacing w:val="-4"/>
          <w:sz w:val="26"/>
        </w:rPr>
        <w:t xml:space="preserve"> </w:t>
      </w:r>
      <w:r>
        <w:rPr>
          <w:sz w:val="26"/>
        </w:rPr>
        <w:t>lại</w:t>
      </w:r>
      <w:r>
        <w:rPr>
          <w:spacing w:val="-4"/>
          <w:sz w:val="26"/>
        </w:rPr>
        <w:t xml:space="preserve"> </w:t>
      </w:r>
      <w:r>
        <w:rPr>
          <w:sz w:val="26"/>
        </w:rPr>
        <w:t>bảng</w:t>
      </w:r>
      <w:r>
        <w:rPr>
          <w:spacing w:val="-5"/>
          <w:sz w:val="26"/>
        </w:rPr>
        <w:t xml:space="preserve"> </w:t>
      </w:r>
      <w:r>
        <w:rPr>
          <w:sz w:val="26"/>
        </w:rPr>
        <w:t>trợ</w:t>
      </w:r>
      <w:r>
        <w:rPr>
          <w:spacing w:val="-4"/>
          <w:sz w:val="26"/>
        </w:rPr>
        <w:t xml:space="preserve"> </w:t>
      </w:r>
      <w:r>
        <w:rPr>
          <w:sz w:val="26"/>
        </w:rPr>
        <w:t>từ</w:t>
      </w:r>
      <w:r>
        <w:rPr>
          <w:spacing w:val="-3"/>
          <w:sz w:val="26"/>
        </w:rPr>
        <w:t xml:space="preserve"> </w:t>
      </w:r>
      <w:r>
        <w:rPr>
          <w:sz w:val="26"/>
        </w:rPr>
        <w:t>theo</w:t>
      </w:r>
      <w:r>
        <w:rPr>
          <w:spacing w:val="-5"/>
          <w:sz w:val="26"/>
        </w:rPr>
        <w:t xml:space="preserve"> </w:t>
      </w:r>
      <w:r>
        <w:rPr>
          <w:sz w:val="26"/>
        </w:rPr>
        <w:t>chức</w:t>
      </w:r>
      <w:r>
        <w:rPr>
          <w:spacing w:val="-3"/>
          <w:sz w:val="26"/>
        </w:rPr>
        <w:t xml:space="preserve"> </w:t>
      </w:r>
      <w:r>
        <w:rPr>
          <w:spacing w:val="-4"/>
          <w:sz w:val="26"/>
        </w:rPr>
        <w:t>năng</w:t>
      </w:r>
    </w:p>
    <w:p w14:paraId="602C249B" w14:textId="77777777" w:rsidR="007A227D" w:rsidRDefault="00000000">
      <w:pPr>
        <w:pStyle w:val="ListParagraph"/>
        <w:numPr>
          <w:ilvl w:val="0"/>
          <w:numId w:val="29"/>
        </w:numPr>
        <w:tabs>
          <w:tab w:val="left" w:pos="1583"/>
        </w:tabs>
        <w:spacing w:before="17"/>
        <w:ind w:hanging="873"/>
        <w:rPr>
          <w:sz w:val="26"/>
        </w:rPr>
      </w:pPr>
      <w:r>
        <w:rPr>
          <w:sz w:val="26"/>
        </w:rPr>
        <w:t>Viết</w:t>
      </w:r>
      <w:r>
        <w:rPr>
          <w:spacing w:val="-13"/>
          <w:sz w:val="26"/>
        </w:rPr>
        <w:t xml:space="preserve"> </w:t>
      </w:r>
      <w:r>
        <w:rPr>
          <w:sz w:val="26"/>
        </w:rPr>
        <w:t>10</w:t>
      </w:r>
      <w:r>
        <w:rPr>
          <w:spacing w:val="-8"/>
          <w:sz w:val="26"/>
        </w:rPr>
        <w:t xml:space="preserve"> </w:t>
      </w:r>
      <w:r>
        <w:rPr>
          <w:sz w:val="26"/>
        </w:rPr>
        <w:t>câu/ngày</w:t>
      </w:r>
      <w:r>
        <w:rPr>
          <w:spacing w:val="-7"/>
          <w:sz w:val="26"/>
        </w:rPr>
        <w:t xml:space="preserve"> </w:t>
      </w:r>
      <w:r>
        <w:rPr>
          <w:sz w:val="26"/>
        </w:rPr>
        <w:t>–</w:t>
      </w:r>
      <w:r>
        <w:rPr>
          <w:spacing w:val="-16"/>
          <w:sz w:val="26"/>
        </w:rPr>
        <w:t xml:space="preserve"> </w:t>
      </w:r>
      <w:r>
        <w:rPr>
          <w:sz w:val="26"/>
        </w:rPr>
        <w:t>AI</w:t>
      </w:r>
      <w:r>
        <w:rPr>
          <w:spacing w:val="-5"/>
          <w:sz w:val="26"/>
        </w:rPr>
        <w:t xml:space="preserve"> </w:t>
      </w:r>
      <w:r>
        <w:rPr>
          <w:sz w:val="26"/>
        </w:rPr>
        <w:t>phản</w:t>
      </w:r>
      <w:r>
        <w:rPr>
          <w:spacing w:val="-8"/>
          <w:sz w:val="26"/>
        </w:rPr>
        <w:t xml:space="preserve"> </w:t>
      </w:r>
      <w:r>
        <w:rPr>
          <w:sz w:val="26"/>
        </w:rPr>
        <w:t>hồi,</w:t>
      </w:r>
      <w:r>
        <w:rPr>
          <w:spacing w:val="-8"/>
          <w:sz w:val="26"/>
        </w:rPr>
        <w:t xml:space="preserve"> </w:t>
      </w:r>
      <w:r>
        <w:rPr>
          <w:sz w:val="26"/>
        </w:rPr>
        <w:t>highlight</w:t>
      </w:r>
      <w:r>
        <w:rPr>
          <w:spacing w:val="-8"/>
          <w:sz w:val="26"/>
        </w:rPr>
        <w:t xml:space="preserve"> </w:t>
      </w:r>
      <w:r>
        <w:rPr>
          <w:spacing w:val="-5"/>
          <w:sz w:val="26"/>
        </w:rPr>
        <w:t>sai</w:t>
      </w:r>
    </w:p>
    <w:p w14:paraId="18852C32" w14:textId="77777777" w:rsidR="007A227D" w:rsidRDefault="00000000">
      <w:pPr>
        <w:pStyle w:val="Heading4"/>
        <w:spacing w:before="14" w:after="22"/>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6.</w:t>
      </w:r>
      <w:r>
        <w:rPr>
          <w:spacing w:val="-5"/>
        </w:rPr>
        <w:t xml:space="preserve"> </w:t>
      </w:r>
      <w:r>
        <w:t>Lợi</w:t>
      </w:r>
      <w:r>
        <w:rPr>
          <w:spacing w:val="-4"/>
        </w:rPr>
        <w:t xml:space="preserve"> </w:t>
      </w:r>
      <w:r>
        <w:t>ích</w:t>
      </w:r>
      <w:r>
        <w:rPr>
          <w:spacing w:val="-5"/>
        </w:rPr>
        <w:t xml:space="preserve"> </w:t>
      </w:r>
      <w:r>
        <w:t>cho</w:t>
      </w:r>
      <w:r>
        <w:rPr>
          <w:spacing w:val="-4"/>
        </w:rPr>
        <w:t xml:space="preserve"> </w:t>
      </w:r>
      <w:r>
        <w:t>toàn</w:t>
      </w:r>
      <w:r>
        <w:rPr>
          <w:spacing w:val="-5"/>
        </w:rPr>
        <w:t xml:space="preserve"> </w:t>
      </w:r>
      <w:r>
        <w:t>bộ</w:t>
      </w:r>
      <w:r>
        <w:rPr>
          <w:spacing w:val="-5"/>
        </w:rPr>
        <w:t xml:space="preserve"> </w:t>
      </w:r>
      <w:r>
        <w:t>hệ</w:t>
      </w:r>
      <w:r>
        <w:rPr>
          <w:spacing w:val="-4"/>
        </w:rPr>
        <w:t xml:space="preserve"> </w:t>
      </w:r>
      <w:r>
        <w:t>sinh</w:t>
      </w:r>
      <w:r>
        <w:rPr>
          <w:spacing w:val="-5"/>
        </w:rPr>
        <w:t xml:space="preserve"> </w:t>
      </w:r>
      <w:r>
        <w:t>thái</w:t>
      </w:r>
      <w:r>
        <w:rPr>
          <w:spacing w:val="-4"/>
        </w:rPr>
        <w:t xml:space="preserve"> </w:t>
      </w:r>
      <w:r>
        <w:t>giáo</w:t>
      </w:r>
      <w:r>
        <w:rPr>
          <w:spacing w:val="-1"/>
        </w:rPr>
        <w:t xml:space="preserve"> </w:t>
      </w:r>
      <w:r>
        <w:rPr>
          <w:spacing w:val="-5"/>
        </w:rPr>
        <w:t>dục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6"/>
        <w:gridCol w:w="2761"/>
        <w:gridCol w:w="3590"/>
      </w:tblGrid>
      <w:tr w:rsidR="007A227D" w14:paraId="45DECDA6" w14:textId="77777777">
        <w:trPr>
          <w:trHeight w:val="297"/>
        </w:trPr>
        <w:tc>
          <w:tcPr>
            <w:tcW w:w="2996" w:type="dxa"/>
          </w:tcPr>
          <w:p w14:paraId="47FD447E" w14:textId="77777777" w:rsidR="007A227D" w:rsidRDefault="00000000">
            <w:pPr>
              <w:pStyle w:val="TableParagraph"/>
              <w:spacing w:line="277" w:lineRule="exact"/>
              <w:rPr>
                <w:b/>
                <w:sz w:val="26"/>
              </w:rPr>
            </w:pPr>
            <w:r>
              <w:rPr>
                <w:b/>
                <w:sz w:val="26"/>
              </w:rPr>
              <w:t>Người</w:t>
            </w:r>
            <w:r>
              <w:rPr>
                <w:b/>
                <w:spacing w:val="-8"/>
                <w:sz w:val="26"/>
              </w:rPr>
              <w:t xml:space="preserve"> </w:t>
            </w:r>
            <w:r>
              <w:rPr>
                <w:b/>
                <w:spacing w:val="-5"/>
                <w:sz w:val="26"/>
              </w:rPr>
              <w:t>học</w:t>
            </w:r>
          </w:p>
        </w:tc>
        <w:tc>
          <w:tcPr>
            <w:tcW w:w="2761" w:type="dxa"/>
          </w:tcPr>
          <w:p w14:paraId="5A3976CE" w14:textId="77777777" w:rsidR="007A227D" w:rsidRDefault="00000000">
            <w:pPr>
              <w:pStyle w:val="TableParagraph"/>
              <w:spacing w:line="277" w:lineRule="exact"/>
              <w:rPr>
                <w:b/>
                <w:sz w:val="26"/>
              </w:rPr>
            </w:pPr>
            <w:r>
              <w:rPr>
                <w:b/>
                <w:sz w:val="26"/>
              </w:rPr>
              <w:t>Giáo</w:t>
            </w:r>
            <w:r>
              <w:rPr>
                <w:b/>
                <w:spacing w:val="-10"/>
                <w:sz w:val="26"/>
              </w:rPr>
              <w:t xml:space="preserve"> </w:t>
            </w:r>
            <w:r>
              <w:rPr>
                <w:b/>
                <w:spacing w:val="-4"/>
                <w:sz w:val="26"/>
              </w:rPr>
              <w:t>viên</w:t>
            </w:r>
          </w:p>
        </w:tc>
        <w:tc>
          <w:tcPr>
            <w:tcW w:w="3590" w:type="dxa"/>
          </w:tcPr>
          <w:p w14:paraId="698F9F4A" w14:textId="77777777" w:rsidR="007A227D" w:rsidRDefault="00000000">
            <w:pPr>
              <w:pStyle w:val="TableParagraph"/>
              <w:spacing w:line="277" w:lineRule="exact"/>
              <w:ind w:left="104"/>
              <w:rPr>
                <w:b/>
                <w:sz w:val="26"/>
              </w:rPr>
            </w:pPr>
            <w:r>
              <w:rPr>
                <w:b/>
                <w:sz w:val="26"/>
              </w:rPr>
              <w:t>Quản</w:t>
            </w:r>
            <w:r>
              <w:rPr>
                <w:b/>
                <w:spacing w:val="-11"/>
                <w:sz w:val="26"/>
              </w:rPr>
              <w:t xml:space="preserve"> </w:t>
            </w:r>
            <w:r>
              <w:rPr>
                <w:b/>
                <w:spacing w:val="-5"/>
                <w:sz w:val="26"/>
              </w:rPr>
              <w:t>lý</w:t>
            </w:r>
          </w:p>
        </w:tc>
      </w:tr>
      <w:tr w:rsidR="007A227D" w14:paraId="66778D67" w14:textId="77777777">
        <w:trPr>
          <w:trHeight w:val="599"/>
        </w:trPr>
        <w:tc>
          <w:tcPr>
            <w:tcW w:w="2996" w:type="dxa"/>
          </w:tcPr>
          <w:p w14:paraId="0F842523" w14:textId="77777777" w:rsidR="007A227D" w:rsidRDefault="00000000">
            <w:pPr>
              <w:pStyle w:val="TableParagraph"/>
              <w:spacing w:line="300" w:lineRule="atLeast"/>
              <w:rPr>
                <w:sz w:val="26"/>
              </w:rPr>
            </w:pPr>
            <w:r>
              <w:rPr>
                <w:sz w:val="26"/>
              </w:rPr>
              <w:t>Biết rõ mình cần cải thiện gì, tiến bộ ra sao</w:t>
            </w:r>
          </w:p>
        </w:tc>
        <w:tc>
          <w:tcPr>
            <w:tcW w:w="2761" w:type="dxa"/>
          </w:tcPr>
          <w:p w14:paraId="5B915C4C" w14:textId="77777777" w:rsidR="007A227D" w:rsidRDefault="00000000">
            <w:pPr>
              <w:pStyle w:val="TableParagraph"/>
              <w:spacing w:line="300" w:lineRule="atLeast"/>
              <w:rPr>
                <w:sz w:val="26"/>
              </w:rPr>
            </w:pPr>
            <w:r>
              <w:rPr>
                <w:sz w:val="26"/>
              </w:rPr>
              <w:t>Có công cụ hỗ trợ phản hồi cá nhân hóa</w:t>
            </w:r>
          </w:p>
        </w:tc>
        <w:tc>
          <w:tcPr>
            <w:tcW w:w="3590" w:type="dxa"/>
          </w:tcPr>
          <w:p w14:paraId="728EAC5E" w14:textId="77777777" w:rsidR="007A227D" w:rsidRDefault="00000000">
            <w:pPr>
              <w:pStyle w:val="TableParagraph"/>
              <w:spacing w:line="300" w:lineRule="atLeast"/>
              <w:ind w:left="104"/>
              <w:rPr>
                <w:sz w:val="26"/>
              </w:rPr>
            </w:pPr>
            <w:r>
              <w:rPr>
                <w:sz w:val="26"/>
              </w:rPr>
              <w:t>Có</w:t>
            </w:r>
            <w:r>
              <w:rPr>
                <w:spacing w:val="-5"/>
                <w:sz w:val="26"/>
              </w:rPr>
              <w:t xml:space="preserve"> </w:t>
            </w:r>
            <w:r>
              <w:rPr>
                <w:sz w:val="26"/>
              </w:rPr>
              <w:t>dữ</w:t>
            </w:r>
            <w:r>
              <w:rPr>
                <w:spacing w:val="-4"/>
                <w:sz w:val="26"/>
              </w:rPr>
              <w:t xml:space="preserve"> </w:t>
            </w:r>
            <w:r>
              <w:rPr>
                <w:sz w:val="26"/>
              </w:rPr>
              <w:t>liệu</w:t>
            </w:r>
            <w:r>
              <w:rPr>
                <w:spacing w:val="-5"/>
                <w:sz w:val="26"/>
              </w:rPr>
              <w:t xml:space="preserve"> </w:t>
            </w:r>
            <w:r>
              <w:rPr>
                <w:sz w:val="26"/>
              </w:rPr>
              <w:t>toàn</w:t>
            </w:r>
            <w:r>
              <w:rPr>
                <w:spacing w:val="-5"/>
                <w:sz w:val="26"/>
              </w:rPr>
              <w:t xml:space="preserve"> </w:t>
            </w:r>
            <w:r>
              <w:rPr>
                <w:sz w:val="26"/>
              </w:rPr>
              <w:t>diện</w:t>
            </w:r>
            <w:r>
              <w:rPr>
                <w:spacing w:val="-5"/>
                <w:sz w:val="26"/>
              </w:rPr>
              <w:t xml:space="preserve"> </w:t>
            </w:r>
            <w:r>
              <w:rPr>
                <w:sz w:val="26"/>
              </w:rPr>
              <w:t>để</w:t>
            </w:r>
            <w:r>
              <w:rPr>
                <w:spacing w:val="-3"/>
                <w:sz w:val="26"/>
              </w:rPr>
              <w:t xml:space="preserve"> </w:t>
            </w:r>
            <w:r>
              <w:rPr>
                <w:sz w:val="26"/>
              </w:rPr>
              <w:t>báo</w:t>
            </w:r>
            <w:r>
              <w:rPr>
                <w:spacing w:val="-4"/>
                <w:sz w:val="26"/>
              </w:rPr>
              <w:t xml:space="preserve"> </w:t>
            </w:r>
            <w:r>
              <w:rPr>
                <w:sz w:val="26"/>
              </w:rPr>
              <w:t>cáo, đánh giá chất lượng</w:t>
            </w:r>
          </w:p>
        </w:tc>
      </w:tr>
      <w:tr w:rsidR="007A227D" w14:paraId="19E9CA07" w14:textId="77777777">
        <w:trPr>
          <w:trHeight w:val="597"/>
        </w:trPr>
        <w:tc>
          <w:tcPr>
            <w:tcW w:w="2996" w:type="dxa"/>
          </w:tcPr>
          <w:p w14:paraId="1378A0FB" w14:textId="77777777" w:rsidR="007A227D" w:rsidRDefault="00000000">
            <w:pPr>
              <w:pStyle w:val="TableParagraph"/>
              <w:spacing w:before="150"/>
              <w:rPr>
                <w:sz w:val="26"/>
              </w:rPr>
            </w:pPr>
            <w:r>
              <w:rPr>
                <w:sz w:val="26"/>
              </w:rPr>
              <w:t>Học</w:t>
            </w:r>
            <w:r>
              <w:rPr>
                <w:spacing w:val="-5"/>
                <w:sz w:val="26"/>
              </w:rPr>
              <w:t xml:space="preserve"> </w:t>
            </w:r>
            <w:r>
              <w:rPr>
                <w:sz w:val="26"/>
              </w:rPr>
              <w:t>theo</w:t>
            </w:r>
            <w:r>
              <w:rPr>
                <w:spacing w:val="-4"/>
                <w:sz w:val="26"/>
              </w:rPr>
              <w:t xml:space="preserve"> </w:t>
            </w:r>
            <w:r>
              <w:rPr>
                <w:sz w:val="26"/>
              </w:rPr>
              <w:t>tốc</w:t>
            </w:r>
            <w:r>
              <w:rPr>
                <w:spacing w:val="-5"/>
                <w:sz w:val="26"/>
              </w:rPr>
              <w:t xml:space="preserve"> </w:t>
            </w:r>
            <w:r>
              <w:rPr>
                <w:sz w:val="26"/>
              </w:rPr>
              <w:t>độ</w:t>
            </w:r>
            <w:r>
              <w:rPr>
                <w:spacing w:val="-4"/>
                <w:sz w:val="26"/>
              </w:rPr>
              <w:t xml:space="preserve"> </w:t>
            </w:r>
            <w:r>
              <w:rPr>
                <w:spacing w:val="-2"/>
                <w:sz w:val="26"/>
              </w:rPr>
              <w:t>riêng</w:t>
            </w:r>
          </w:p>
        </w:tc>
        <w:tc>
          <w:tcPr>
            <w:tcW w:w="2761" w:type="dxa"/>
          </w:tcPr>
          <w:p w14:paraId="15C47AA1" w14:textId="77777777" w:rsidR="007A227D" w:rsidRDefault="00000000">
            <w:pPr>
              <w:pStyle w:val="TableParagraph"/>
              <w:spacing w:line="300" w:lineRule="exact"/>
              <w:rPr>
                <w:sz w:val="26"/>
              </w:rPr>
            </w:pPr>
            <w:r>
              <w:rPr>
                <w:sz w:val="26"/>
              </w:rPr>
              <w:t xml:space="preserve">Điều chỉnh dạy học kịp </w:t>
            </w:r>
            <w:r>
              <w:rPr>
                <w:spacing w:val="-4"/>
                <w:sz w:val="26"/>
              </w:rPr>
              <w:t>thời</w:t>
            </w:r>
          </w:p>
        </w:tc>
        <w:tc>
          <w:tcPr>
            <w:tcW w:w="3590" w:type="dxa"/>
          </w:tcPr>
          <w:p w14:paraId="2DA123DE" w14:textId="77777777" w:rsidR="007A227D" w:rsidRDefault="00000000">
            <w:pPr>
              <w:pStyle w:val="TableParagraph"/>
              <w:spacing w:line="300" w:lineRule="exact"/>
              <w:ind w:left="104"/>
              <w:rPr>
                <w:sz w:val="26"/>
              </w:rPr>
            </w:pPr>
            <w:r>
              <w:rPr>
                <w:sz w:val="26"/>
              </w:rPr>
              <w:t>Xây dựng chương trình đào tạo hiệu quả</w:t>
            </w:r>
          </w:p>
        </w:tc>
      </w:tr>
      <w:tr w:rsidR="007A227D" w14:paraId="0D202D4C" w14:textId="77777777">
        <w:trPr>
          <w:trHeight w:val="594"/>
        </w:trPr>
        <w:tc>
          <w:tcPr>
            <w:tcW w:w="2996" w:type="dxa"/>
          </w:tcPr>
          <w:p w14:paraId="38F821DF" w14:textId="77777777" w:rsidR="007A227D" w:rsidRDefault="00000000">
            <w:pPr>
              <w:pStyle w:val="TableParagraph"/>
              <w:spacing w:before="147"/>
              <w:rPr>
                <w:sz w:val="26"/>
              </w:rPr>
            </w:pPr>
            <w:r>
              <w:rPr>
                <w:sz w:val="26"/>
              </w:rPr>
              <w:t>Tăng</w:t>
            </w:r>
            <w:r>
              <w:rPr>
                <w:spacing w:val="-5"/>
                <w:sz w:val="26"/>
              </w:rPr>
              <w:t xml:space="preserve"> </w:t>
            </w:r>
            <w:r>
              <w:rPr>
                <w:sz w:val="26"/>
              </w:rPr>
              <w:t>động</w:t>
            </w:r>
            <w:r>
              <w:rPr>
                <w:spacing w:val="-3"/>
                <w:sz w:val="26"/>
              </w:rPr>
              <w:t xml:space="preserve"> </w:t>
            </w:r>
            <w:r>
              <w:rPr>
                <w:sz w:val="26"/>
              </w:rPr>
              <w:t>lực</w:t>
            </w:r>
            <w:r>
              <w:rPr>
                <w:spacing w:val="-5"/>
                <w:sz w:val="26"/>
              </w:rPr>
              <w:t xml:space="preserve"> </w:t>
            </w:r>
            <w:r>
              <w:rPr>
                <w:sz w:val="26"/>
              </w:rPr>
              <w:t>và</w:t>
            </w:r>
            <w:r>
              <w:rPr>
                <w:spacing w:val="-4"/>
                <w:sz w:val="26"/>
              </w:rPr>
              <w:t xml:space="preserve"> </w:t>
            </w:r>
            <w:r>
              <w:rPr>
                <w:sz w:val="26"/>
              </w:rPr>
              <w:t>tự</w:t>
            </w:r>
            <w:r>
              <w:rPr>
                <w:spacing w:val="-4"/>
                <w:sz w:val="26"/>
              </w:rPr>
              <w:t xml:space="preserve"> </w:t>
            </w:r>
            <w:r>
              <w:rPr>
                <w:spacing w:val="-5"/>
                <w:sz w:val="26"/>
              </w:rPr>
              <w:t>học</w:t>
            </w:r>
          </w:p>
        </w:tc>
        <w:tc>
          <w:tcPr>
            <w:tcW w:w="2761" w:type="dxa"/>
          </w:tcPr>
          <w:p w14:paraId="22382BC0" w14:textId="77777777" w:rsidR="007A227D" w:rsidRDefault="00000000">
            <w:pPr>
              <w:pStyle w:val="TableParagraph"/>
              <w:spacing w:line="298" w:lineRule="exact"/>
              <w:rPr>
                <w:sz w:val="26"/>
              </w:rPr>
            </w:pPr>
            <w:r>
              <w:rPr>
                <w:sz w:val="26"/>
              </w:rPr>
              <w:t>Tập</w:t>
            </w:r>
            <w:r>
              <w:rPr>
                <w:spacing w:val="40"/>
                <w:sz w:val="26"/>
              </w:rPr>
              <w:t xml:space="preserve"> </w:t>
            </w:r>
            <w:r>
              <w:rPr>
                <w:sz w:val="26"/>
              </w:rPr>
              <w:t>trung</w:t>
            </w:r>
            <w:r>
              <w:rPr>
                <w:spacing w:val="40"/>
                <w:sz w:val="26"/>
              </w:rPr>
              <w:t xml:space="preserve"> </w:t>
            </w:r>
            <w:r>
              <w:rPr>
                <w:sz w:val="26"/>
              </w:rPr>
              <w:t>hỗ</w:t>
            </w:r>
            <w:r>
              <w:rPr>
                <w:spacing w:val="40"/>
                <w:sz w:val="26"/>
              </w:rPr>
              <w:t xml:space="preserve"> </w:t>
            </w:r>
            <w:r>
              <w:rPr>
                <w:sz w:val="26"/>
              </w:rPr>
              <w:t>trợ</w:t>
            </w:r>
            <w:r>
              <w:rPr>
                <w:spacing w:val="40"/>
                <w:sz w:val="26"/>
              </w:rPr>
              <w:t xml:space="preserve"> </w:t>
            </w:r>
            <w:r>
              <w:rPr>
                <w:sz w:val="26"/>
              </w:rPr>
              <w:t>đúng điểm yếu</w:t>
            </w:r>
          </w:p>
        </w:tc>
        <w:tc>
          <w:tcPr>
            <w:tcW w:w="3590" w:type="dxa"/>
          </w:tcPr>
          <w:p w14:paraId="5FF32004" w14:textId="77777777" w:rsidR="007A227D" w:rsidRDefault="00000000">
            <w:pPr>
              <w:pStyle w:val="TableParagraph"/>
              <w:spacing w:line="298" w:lineRule="exact"/>
              <w:ind w:left="104"/>
              <w:rPr>
                <w:sz w:val="26"/>
              </w:rPr>
            </w:pPr>
            <w:r>
              <w:rPr>
                <w:sz w:val="26"/>
              </w:rPr>
              <w:t>Phân loại và phân bổ nguồn lực giảng dạy chính xác</w:t>
            </w:r>
          </w:p>
        </w:tc>
      </w:tr>
    </w:tbl>
    <w:p w14:paraId="2676690B" w14:textId="77777777" w:rsidR="007A227D" w:rsidRDefault="00000000">
      <w:pPr>
        <w:spacing w:before="23"/>
        <w:ind w:left="710"/>
        <w:jc w:val="both"/>
        <w:rPr>
          <w:b/>
          <w:sz w:val="26"/>
        </w:rPr>
      </w:pPr>
      <w:r>
        <w:rPr>
          <w:rFonts w:ascii="Segoe UI Emoji" w:hAnsi="Segoe UI Emoji"/>
          <w:color w:val="C3EE3B"/>
          <w:w w:val="190"/>
          <w:sz w:val="26"/>
        </w:rPr>
        <w:t>Ç</w:t>
      </w:r>
      <w:r>
        <w:rPr>
          <w:rFonts w:ascii="Segoe UI Emoji" w:hAnsi="Segoe UI Emoji"/>
          <w:color w:val="C3EE3B"/>
          <w:spacing w:val="-70"/>
          <w:w w:val="190"/>
          <w:sz w:val="26"/>
        </w:rPr>
        <w:t xml:space="preserve"> </w:t>
      </w:r>
      <w:r>
        <w:rPr>
          <w:b/>
          <w:w w:val="110"/>
          <w:sz w:val="26"/>
        </w:rPr>
        <w:t>7.</w:t>
      </w:r>
      <w:r>
        <w:rPr>
          <w:b/>
          <w:spacing w:val="-17"/>
          <w:w w:val="110"/>
          <w:sz w:val="26"/>
        </w:rPr>
        <w:t xml:space="preserve"> </w:t>
      </w:r>
      <w:r>
        <w:rPr>
          <w:b/>
          <w:w w:val="110"/>
          <w:sz w:val="26"/>
        </w:rPr>
        <w:t>Kết</w:t>
      </w:r>
      <w:r>
        <w:rPr>
          <w:b/>
          <w:spacing w:val="-15"/>
          <w:w w:val="110"/>
          <w:sz w:val="26"/>
        </w:rPr>
        <w:t xml:space="preserve"> </w:t>
      </w:r>
      <w:r>
        <w:rPr>
          <w:b/>
          <w:spacing w:val="-4"/>
          <w:w w:val="110"/>
          <w:sz w:val="26"/>
        </w:rPr>
        <w:t>luận</w:t>
      </w:r>
    </w:p>
    <w:p w14:paraId="27A899D3" w14:textId="77777777" w:rsidR="007A227D" w:rsidRDefault="00000000">
      <w:pPr>
        <w:pStyle w:val="BodyText"/>
        <w:spacing w:before="21"/>
        <w:ind w:left="143" w:right="136" w:firstLine="566"/>
        <w:jc w:val="both"/>
      </w:pPr>
      <w:r>
        <w:t>AI giúp đánh giá tiến độ học tập không còn là việc cuối kỳ, mà trở thành quy trình đồng</w:t>
      </w:r>
      <w:r>
        <w:rPr>
          <w:spacing w:val="-8"/>
        </w:rPr>
        <w:t xml:space="preserve"> </w:t>
      </w:r>
      <w:r>
        <w:t>hành</w:t>
      </w:r>
      <w:r>
        <w:rPr>
          <w:spacing w:val="-8"/>
        </w:rPr>
        <w:t xml:space="preserve"> </w:t>
      </w:r>
      <w:r>
        <w:t>thông</w:t>
      </w:r>
      <w:r>
        <w:rPr>
          <w:spacing w:val="-8"/>
        </w:rPr>
        <w:t xml:space="preserve"> </w:t>
      </w:r>
      <w:r>
        <w:t>minh</w:t>
      </w:r>
      <w:r>
        <w:rPr>
          <w:spacing w:val="-1"/>
        </w:rPr>
        <w:t xml:space="preserve"> </w:t>
      </w:r>
      <w:r>
        <w:t>–</w:t>
      </w:r>
      <w:r>
        <w:rPr>
          <w:spacing w:val="-7"/>
        </w:rPr>
        <w:t xml:space="preserve"> </w:t>
      </w:r>
      <w:r>
        <w:t>linh</w:t>
      </w:r>
      <w:r>
        <w:rPr>
          <w:spacing w:val="-8"/>
        </w:rPr>
        <w:t xml:space="preserve"> </w:t>
      </w:r>
      <w:r>
        <w:t>hoạt</w:t>
      </w:r>
      <w:r>
        <w:rPr>
          <w:spacing w:val="-8"/>
        </w:rPr>
        <w:t xml:space="preserve"> </w:t>
      </w:r>
      <w:r>
        <w:t>–</w:t>
      </w:r>
      <w:r>
        <w:rPr>
          <w:spacing w:val="-7"/>
        </w:rPr>
        <w:t xml:space="preserve"> </w:t>
      </w:r>
      <w:r>
        <w:t>chính</w:t>
      </w:r>
      <w:r>
        <w:rPr>
          <w:spacing w:val="-8"/>
        </w:rPr>
        <w:t xml:space="preserve"> </w:t>
      </w:r>
      <w:r>
        <w:t>xác.</w:t>
      </w:r>
      <w:r>
        <w:rPr>
          <w:spacing w:val="-5"/>
        </w:rPr>
        <w:t xml:space="preserve"> </w:t>
      </w:r>
      <w:r>
        <w:t>Khi</w:t>
      </w:r>
      <w:r>
        <w:rPr>
          <w:spacing w:val="-8"/>
        </w:rPr>
        <w:t xml:space="preserve"> </w:t>
      </w:r>
      <w:r>
        <w:t>mỗi</w:t>
      </w:r>
      <w:r>
        <w:rPr>
          <w:spacing w:val="-8"/>
        </w:rPr>
        <w:t xml:space="preserve"> </w:t>
      </w:r>
      <w:r>
        <w:t>học</w:t>
      </w:r>
      <w:r>
        <w:rPr>
          <w:spacing w:val="-5"/>
        </w:rPr>
        <w:t xml:space="preserve"> </w:t>
      </w:r>
      <w:r>
        <w:t>sinh</w:t>
      </w:r>
      <w:r>
        <w:rPr>
          <w:spacing w:val="-8"/>
        </w:rPr>
        <w:t xml:space="preserve"> </w:t>
      </w:r>
      <w:r>
        <w:t>có</w:t>
      </w:r>
      <w:r>
        <w:rPr>
          <w:spacing w:val="-5"/>
        </w:rPr>
        <w:t xml:space="preserve"> </w:t>
      </w:r>
      <w:r>
        <w:t>“hồ</w:t>
      </w:r>
      <w:r>
        <w:rPr>
          <w:spacing w:val="-7"/>
        </w:rPr>
        <w:t xml:space="preserve"> </w:t>
      </w:r>
      <w:r>
        <w:t>sơ</w:t>
      </w:r>
      <w:r>
        <w:rPr>
          <w:spacing w:val="-8"/>
        </w:rPr>
        <w:t xml:space="preserve"> </w:t>
      </w:r>
      <w:r>
        <w:t>năng</w:t>
      </w:r>
      <w:r>
        <w:rPr>
          <w:spacing w:val="-7"/>
        </w:rPr>
        <w:t xml:space="preserve"> </w:t>
      </w:r>
      <w:r>
        <w:t>lực”</w:t>
      </w:r>
      <w:r>
        <w:rPr>
          <w:spacing w:val="-7"/>
        </w:rPr>
        <w:t xml:space="preserve"> </w:t>
      </w:r>
      <w:r>
        <w:t>được cập nhật liên tục, giáo viên có thể dạy đúng chỗ, đúng lúc, đúng cách.</w:t>
      </w:r>
    </w:p>
    <w:p w14:paraId="0A21EA6E" w14:textId="77777777" w:rsidR="007A227D" w:rsidRDefault="00000000">
      <w:pPr>
        <w:pStyle w:val="BodyText"/>
        <w:ind w:left="143" w:right="141" w:firstLine="566"/>
        <w:jc w:val="both"/>
      </w:pPr>
      <w:r>
        <w:t>Trong</w:t>
      </w:r>
      <w:r>
        <w:rPr>
          <w:spacing w:val="-11"/>
        </w:rPr>
        <w:t xml:space="preserve"> </w:t>
      </w:r>
      <w:r>
        <w:t>lớp</w:t>
      </w:r>
      <w:r>
        <w:rPr>
          <w:spacing w:val="-11"/>
        </w:rPr>
        <w:t xml:space="preserve"> </w:t>
      </w:r>
      <w:r>
        <w:t>học</w:t>
      </w:r>
      <w:r>
        <w:rPr>
          <w:spacing w:val="-11"/>
        </w:rPr>
        <w:t xml:space="preserve"> </w:t>
      </w:r>
      <w:r>
        <w:t>của</w:t>
      </w:r>
      <w:r>
        <w:rPr>
          <w:spacing w:val="-11"/>
        </w:rPr>
        <w:t xml:space="preserve"> </w:t>
      </w:r>
      <w:r>
        <w:t>tương</w:t>
      </w:r>
      <w:r>
        <w:rPr>
          <w:spacing w:val="-11"/>
        </w:rPr>
        <w:t xml:space="preserve"> </w:t>
      </w:r>
      <w:r>
        <w:t>lai,</w:t>
      </w:r>
      <w:r>
        <w:rPr>
          <w:spacing w:val="-11"/>
        </w:rPr>
        <w:t xml:space="preserve"> </w:t>
      </w:r>
      <w:r>
        <w:t>mọi</w:t>
      </w:r>
      <w:r>
        <w:rPr>
          <w:spacing w:val="-11"/>
        </w:rPr>
        <w:t xml:space="preserve"> </w:t>
      </w:r>
      <w:r>
        <w:t>học</w:t>
      </w:r>
      <w:r>
        <w:rPr>
          <w:spacing w:val="-11"/>
        </w:rPr>
        <w:t xml:space="preserve"> </w:t>
      </w:r>
      <w:r>
        <w:t>sinh</w:t>
      </w:r>
      <w:r>
        <w:rPr>
          <w:spacing w:val="-11"/>
        </w:rPr>
        <w:t xml:space="preserve"> </w:t>
      </w:r>
      <w:r>
        <w:t>đều</w:t>
      </w:r>
      <w:r>
        <w:rPr>
          <w:spacing w:val="-9"/>
        </w:rPr>
        <w:t xml:space="preserve"> </w:t>
      </w:r>
      <w:r>
        <w:t>có</w:t>
      </w:r>
      <w:r>
        <w:rPr>
          <w:spacing w:val="-11"/>
        </w:rPr>
        <w:t xml:space="preserve"> </w:t>
      </w:r>
      <w:r>
        <w:t>thể</w:t>
      </w:r>
      <w:r>
        <w:rPr>
          <w:spacing w:val="-11"/>
        </w:rPr>
        <w:t xml:space="preserve"> </w:t>
      </w:r>
      <w:r>
        <w:t>tiến</w:t>
      </w:r>
      <w:r>
        <w:rPr>
          <w:spacing w:val="-11"/>
        </w:rPr>
        <w:t xml:space="preserve"> </w:t>
      </w:r>
      <w:r>
        <w:t>bộ,</w:t>
      </w:r>
      <w:r>
        <w:rPr>
          <w:spacing w:val="-11"/>
        </w:rPr>
        <w:t xml:space="preserve"> </w:t>
      </w:r>
      <w:r>
        <w:t>chỉ</w:t>
      </w:r>
      <w:r>
        <w:rPr>
          <w:spacing w:val="-11"/>
        </w:rPr>
        <w:t xml:space="preserve"> </w:t>
      </w:r>
      <w:r>
        <w:t>cần</w:t>
      </w:r>
      <w:r>
        <w:rPr>
          <w:spacing w:val="-11"/>
        </w:rPr>
        <w:t xml:space="preserve"> </w:t>
      </w:r>
      <w:r>
        <w:t>có</w:t>
      </w:r>
      <w:r>
        <w:rPr>
          <w:spacing w:val="-11"/>
        </w:rPr>
        <w:t xml:space="preserve"> </w:t>
      </w:r>
      <w:r>
        <w:t>giáo</w:t>
      </w:r>
      <w:r>
        <w:rPr>
          <w:spacing w:val="-11"/>
        </w:rPr>
        <w:t xml:space="preserve"> </w:t>
      </w:r>
      <w:r>
        <w:t>viên</w:t>
      </w:r>
      <w:r>
        <w:rPr>
          <w:spacing w:val="-11"/>
        </w:rPr>
        <w:t xml:space="preserve"> </w:t>
      </w:r>
      <w:r>
        <w:t>dẫn đường và AI làm bạn đồng hành.</w:t>
      </w:r>
    </w:p>
    <w:p w14:paraId="522B28F8" w14:textId="77777777" w:rsidR="007A227D" w:rsidRDefault="007A227D">
      <w:pPr>
        <w:pStyle w:val="BodyText"/>
        <w:spacing w:before="181"/>
        <w:ind w:left="0" w:firstLine="0"/>
      </w:pPr>
    </w:p>
    <w:p w14:paraId="5CCF95F9" w14:textId="77777777" w:rsidR="007A227D" w:rsidRDefault="00000000">
      <w:pPr>
        <w:pStyle w:val="Heading2"/>
        <w:numPr>
          <w:ilvl w:val="1"/>
          <w:numId w:val="52"/>
        </w:numPr>
        <w:tabs>
          <w:tab w:val="left" w:pos="1201"/>
        </w:tabs>
        <w:spacing w:before="0"/>
        <w:ind w:left="1201" w:hanging="491"/>
      </w:pPr>
      <w:bookmarkStart w:id="39" w:name="_bookmark39"/>
      <w:bookmarkEnd w:id="39"/>
      <w:r>
        <w:t>Đồng</w:t>
      </w:r>
      <w:r>
        <w:rPr>
          <w:spacing w:val="-5"/>
        </w:rPr>
        <w:t xml:space="preserve"> </w:t>
      </w:r>
      <w:r>
        <w:t>hành</w:t>
      </w:r>
      <w:r>
        <w:rPr>
          <w:spacing w:val="-4"/>
        </w:rPr>
        <w:t xml:space="preserve"> </w:t>
      </w:r>
      <w:r>
        <w:t>cùng</w:t>
      </w:r>
      <w:r>
        <w:rPr>
          <w:spacing w:val="-5"/>
        </w:rPr>
        <w:t xml:space="preserve"> </w:t>
      </w:r>
      <w:r>
        <w:t>học</w:t>
      </w:r>
      <w:r>
        <w:rPr>
          <w:spacing w:val="-3"/>
        </w:rPr>
        <w:t xml:space="preserve"> </w:t>
      </w:r>
      <w:r>
        <w:t>sinh</w:t>
      </w:r>
      <w:r>
        <w:rPr>
          <w:spacing w:val="-4"/>
        </w:rPr>
        <w:t xml:space="preserve"> </w:t>
      </w:r>
      <w:r>
        <w:t>chinh</w:t>
      </w:r>
      <w:r>
        <w:rPr>
          <w:spacing w:val="-5"/>
        </w:rPr>
        <w:t xml:space="preserve"> </w:t>
      </w:r>
      <w:r>
        <w:t>phục</w:t>
      </w:r>
      <w:r>
        <w:rPr>
          <w:spacing w:val="-3"/>
        </w:rPr>
        <w:t xml:space="preserve"> </w:t>
      </w:r>
      <w:r>
        <w:t>chứng</w:t>
      </w:r>
      <w:r>
        <w:rPr>
          <w:spacing w:val="-3"/>
        </w:rPr>
        <w:t xml:space="preserve"> </w:t>
      </w:r>
      <w:r>
        <w:t>chỉ</w:t>
      </w:r>
      <w:r>
        <w:rPr>
          <w:spacing w:val="-3"/>
        </w:rPr>
        <w:t xml:space="preserve"> </w:t>
      </w:r>
      <w:r>
        <w:t>ngoại</w:t>
      </w:r>
      <w:r>
        <w:rPr>
          <w:spacing w:val="-2"/>
        </w:rPr>
        <w:t xml:space="preserve"> </w:t>
      </w:r>
      <w:r>
        <w:rPr>
          <w:spacing w:val="-5"/>
        </w:rPr>
        <w:t>ngữ</w:t>
      </w:r>
    </w:p>
    <w:p w14:paraId="22B9502B" w14:textId="77777777" w:rsidR="007A227D" w:rsidRDefault="00000000">
      <w:pPr>
        <w:pStyle w:val="Heading3"/>
        <w:numPr>
          <w:ilvl w:val="2"/>
          <w:numId w:val="52"/>
        </w:numPr>
        <w:tabs>
          <w:tab w:val="left" w:pos="1407"/>
        </w:tabs>
        <w:spacing w:before="158"/>
        <w:ind w:left="1407" w:hanging="697"/>
      </w:pPr>
      <w:r>
        <w:t>Tạo</w:t>
      </w:r>
      <w:r>
        <w:rPr>
          <w:spacing w:val="-9"/>
        </w:rPr>
        <w:t xml:space="preserve"> </w:t>
      </w:r>
      <w:r>
        <w:t>lộ</w:t>
      </w:r>
      <w:r>
        <w:rPr>
          <w:spacing w:val="-5"/>
        </w:rPr>
        <w:t xml:space="preserve"> </w:t>
      </w:r>
      <w:r>
        <w:t>trình</w:t>
      </w:r>
      <w:r>
        <w:rPr>
          <w:spacing w:val="-7"/>
        </w:rPr>
        <w:t xml:space="preserve"> </w:t>
      </w:r>
      <w:r>
        <w:t>luyện</w:t>
      </w:r>
      <w:r>
        <w:rPr>
          <w:spacing w:val="-4"/>
        </w:rPr>
        <w:t xml:space="preserve"> </w:t>
      </w:r>
      <w:r>
        <w:t>thi</w:t>
      </w:r>
      <w:r>
        <w:rPr>
          <w:spacing w:val="-2"/>
        </w:rPr>
        <w:t xml:space="preserve"> </w:t>
      </w:r>
      <w:r>
        <w:t>cá</w:t>
      </w:r>
      <w:r>
        <w:rPr>
          <w:spacing w:val="-4"/>
        </w:rPr>
        <w:t xml:space="preserve"> </w:t>
      </w:r>
      <w:r>
        <w:t>nhân</w:t>
      </w:r>
      <w:r>
        <w:rPr>
          <w:spacing w:val="-3"/>
        </w:rPr>
        <w:t xml:space="preserve"> </w:t>
      </w:r>
      <w:r>
        <w:t>hóa</w:t>
      </w:r>
      <w:r>
        <w:rPr>
          <w:spacing w:val="-6"/>
        </w:rPr>
        <w:t xml:space="preserve"> </w:t>
      </w:r>
      <w:r>
        <w:t>(IELTS,</w:t>
      </w:r>
      <w:r>
        <w:rPr>
          <w:spacing w:val="-6"/>
        </w:rPr>
        <w:t xml:space="preserve"> </w:t>
      </w:r>
      <w:r>
        <w:t>HSK,</w:t>
      </w:r>
      <w:r>
        <w:rPr>
          <w:spacing w:val="-4"/>
        </w:rPr>
        <w:t xml:space="preserve"> </w:t>
      </w:r>
      <w:r>
        <w:t>TOPIK,</w:t>
      </w:r>
      <w:r>
        <w:rPr>
          <w:spacing w:val="-5"/>
        </w:rPr>
        <w:t xml:space="preserve"> </w:t>
      </w:r>
      <w:r>
        <w:rPr>
          <w:spacing w:val="-2"/>
        </w:rPr>
        <w:t>JLPT…)</w:t>
      </w:r>
    </w:p>
    <w:p w14:paraId="3A454BE0" w14:textId="77777777" w:rsidR="007A227D" w:rsidRDefault="00000000">
      <w:pPr>
        <w:pStyle w:val="Heading4"/>
        <w:spacing w:before="106"/>
      </w:pPr>
      <w:r>
        <w:rPr>
          <w:rFonts w:ascii="Segoe UI Emoji" w:hAnsi="Segoe UI Emoji"/>
          <w:b w:val="0"/>
          <w:color w:val="F7098D"/>
          <w:spacing w:val="-356"/>
          <w:w w:val="71"/>
        </w:rPr>
        <w:t>˛</w:t>
      </w:r>
      <w:r>
        <w:rPr>
          <w:rFonts w:ascii="Segoe UI Emoji" w:hAnsi="Segoe UI Emoji"/>
          <w:b w:val="0"/>
          <w:color w:val="FF6CC5"/>
          <w:spacing w:val="-356"/>
          <w:w w:val="60"/>
        </w:rPr>
        <w:t>C</w:t>
      </w:r>
      <w:r>
        <w:rPr>
          <w:rFonts w:ascii="Segoe UI Emoji" w:hAnsi="Segoe UI Emoji"/>
          <w:b w:val="0"/>
          <w:color w:val="F7098D"/>
          <w:w w:val="167"/>
        </w:rPr>
        <w:t>*</w:t>
      </w:r>
      <w:r>
        <w:rPr>
          <w:rFonts w:ascii="Segoe UI Emoji" w:hAnsi="Segoe UI Emoji"/>
          <w:b w:val="0"/>
          <w:color w:val="F7098D"/>
          <w:spacing w:val="-15"/>
          <w:w w:val="99"/>
        </w:rPr>
        <w:t xml:space="preserve"> </w:t>
      </w:r>
      <w:r>
        <w:t>1.</w:t>
      </w:r>
      <w:r>
        <w:rPr>
          <w:spacing w:val="-15"/>
        </w:rPr>
        <w:t xml:space="preserve"> </w:t>
      </w:r>
      <w:r>
        <w:t>Tư</w:t>
      </w:r>
      <w:r>
        <w:rPr>
          <w:spacing w:val="-10"/>
        </w:rPr>
        <w:t xml:space="preserve"> </w:t>
      </w:r>
      <w:r>
        <w:t>duy</w:t>
      </w:r>
      <w:r>
        <w:rPr>
          <w:spacing w:val="-11"/>
        </w:rPr>
        <w:t xml:space="preserve"> </w:t>
      </w:r>
      <w:r>
        <w:t>thiết</w:t>
      </w:r>
      <w:r>
        <w:rPr>
          <w:spacing w:val="-11"/>
        </w:rPr>
        <w:t xml:space="preserve"> </w:t>
      </w:r>
      <w:r>
        <w:t>kế</w:t>
      </w:r>
      <w:r>
        <w:rPr>
          <w:spacing w:val="-11"/>
        </w:rPr>
        <w:t xml:space="preserve"> </w:t>
      </w:r>
      <w:r>
        <w:t>lộ</w:t>
      </w:r>
      <w:r>
        <w:rPr>
          <w:spacing w:val="-13"/>
        </w:rPr>
        <w:t xml:space="preserve"> </w:t>
      </w:r>
      <w:r>
        <w:t>trình</w:t>
      </w:r>
      <w:r>
        <w:rPr>
          <w:spacing w:val="-11"/>
        </w:rPr>
        <w:t xml:space="preserve"> </w:t>
      </w:r>
      <w:r>
        <w:t>cá</w:t>
      </w:r>
      <w:r>
        <w:rPr>
          <w:spacing w:val="-11"/>
        </w:rPr>
        <w:t xml:space="preserve"> </w:t>
      </w:r>
      <w:r>
        <w:t>nhân</w:t>
      </w:r>
      <w:r>
        <w:rPr>
          <w:spacing w:val="-11"/>
        </w:rPr>
        <w:t xml:space="preserve"> </w:t>
      </w:r>
      <w:r>
        <w:t>hóa</w:t>
      </w:r>
      <w:r>
        <w:rPr>
          <w:spacing w:val="-10"/>
        </w:rPr>
        <w:t xml:space="preserve"> </w:t>
      </w:r>
      <w:r>
        <w:t>–</w:t>
      </w:r>
      <w:r>
        <w:rPr>
          <w:spacing w:val="-8"/>
        </w:rPr>
        <w:t xml:space="preserve"> </w:t>
      </w:r>
      <w:r>
        <w:t>học</w:t>
      </w:r>
      <w:r>
        <w:rPr>
          <w:spacing w:val="-11"/>
        </w:rPr>
        <w:t xml:space="preserve"> </w:t>
      </w:r>
      <w:r>
        <w:t>đúng</w:t>
      </w:r>
      <w:r>
        <w:rPr>
          <w:spacing w:val="-11"/>
        </w:rPr>
        <w:t xml:space="preserve"> </w:t>
      </w:r>
      <w:r>
        <w:t>người,</w:t>
      </w:r>
      <w:r>
        <w:rPr>
          <w:spacing w:val="-11"/>
        </w:rPr>
        <w:t xml:space="preserve"> </w:t>
      </w:r>
      <w:r>
        <w:t>đúng</w:t>
      </w:r>
      <w:r>
        <w:rPr>
          <w:spacing w:val="-11"/>
        </w:rPr>
        <w:t xml:space="preserve"> </w:t>
      </w:r>
      <w:r>
        <w:t>lúc,</w:t>
      </w:r>
      <w:r>
        <w:rPr>
          <w:spacing w:val="-11"/>
        </w:rPr>
        <w:t xml:space="preserve"> </w:t>
      </w:r>
      <w:r>
        <w:t>đúng</w:t>
      </w:r>
      <w:r>
        <w:rPr>
          <w:spacing w:val="-13"/>
        </w:rPr>
        <w:t xml:space="preserve"> </w:t>
      </w:r>
      <w:r>
        <w:rPr>
          <w:spacing w:val="-4"/>
        </w:rPr>
        <w:t>cách</w:t>
      </w:r>
    </w:p>
    <w:p w14:paraId="0F7CAA71" w14:textId="77777777" w:rsidR="007A227D" w:rsidRDefault="00000000">
      <w:pPr>
        <w:pStyle w:val="BodyText"/>
        <w:ind w:left="710" w:firstLine="0"/>
      </w:pPr>
      <w:r>
        <w:rPr>
          <w:spacing w:val="-2"/>
        </w:rPr>
        <w:t>Trong</w:t>
      </w:r>
      <w:r>
        <w:rPr>
          <w:spacing w:val="-9"/>
        </w:rPr>
        <w:t xml:space="preserve"> </w:t>
      </w:r>
      <w:r>
        <w:rPr>
          <w:spacing w:val="-2"/>
        </w:rPr>
        <w:t>luyện</w:t>
      </w:r>
      <w:r>
        <w:rPr>
          <w:spacing w:val="-7"/>
        </w:rPr>
        <w:t xml:space="preserve"> </w:t>
      </w:r>
      <w:r>
        <w:rPr>
          <w:spacing w:val="-2"/>
        </w:rPr>
        <w:t>thi</w:t>
      </w:r>
      <w:r>
        <w:rPr>
          <w:spacing w:val="-9"/>
        </w:rPr>
        <w:t xml:space="preserve"> </w:t>
      </w:r>
      <w:r>
        <w:rPr>
          <w:spacing w:val="-2"/>
        </w:rPr>
        <w:t>chứng</w:t>
      </w:r>
      <w:r>
        <w:rPr>
          <w:spacing w:val="-8"/>
        </w:rPr>
        <w:t xml:space="preserve"> </w:t>
      </w:r>
      <w:r>
        <w:rPr>
          <w:spacing w:val="-2"/>
        </w:rPr>
        <w:t>chỉ</w:t>
      </w:r>
      <w:r>
        <w:rPr>
          <w:spacing w:val="-9"/>
        </w:rPr>
        <w:t xml:space="preserve"> </w:t>
      </w:r>
      <w:r>
        <w:rPr>
          <w:spacing w:val="-2"/>
        </w:rPr>
        <w:t>ngoại</w:t>
      </w:r>
      <w:r>
        <w:rPr>
          <w:spacing w:val="-6"/>
        </w:rPr>
        <w:t xml:space="preserve"> </w:t>
      </w:r>
      <w:r>
        <w:rPr>
          <w:spacing w:val="-2"/>
        </w:rPr>
        <w:t>ngữ,</w:t>
      </w:r>
      <w:r>
        <w:rPr>
          <w:spacing w:val="-5"/>
        </w:rPr>
        <w:t xml:space="preserve"> </w:t>
      </w:r>
      <w:r>
        <w:rPr>
          <w:spacing w:val="-2"/>
        </w:rPr>
        <w:t>"học</w:t>
      </w:r>
      <w:r>
        <w:rPr>
          <w:spacing w:val="-6"/>
        </w:rPr>
        <w:t xml:space="preserve"> </w:t>
      </w:r>
      <w:r>
        <w:rPr>
          <w:spacing w:val="-2"/>
        </w:rPr>
        <w:t>nhiều"</w:t>
      </w:r>
      <w:r>
        <w:rPr>
          <w:spacing w:val="-8"/>
        </w:rPr>
        <w:t xml:space="preserve"> </w:t>
      </w:r>
      <w:r>
        <w:rPr>
          <w:spacing w:val="-2"/>
        </w:rPr>
        <w:t>không</w:t>
      </w:r>
      <w:r>
        <w:rPr>
          <w:spacing w:val="-9"/>
        </w:rPr>
        <w:t xml:space="preserve"> </w:t>
      </w:r>
      <w:r>
        <w:rPr>
          <w:spacing w:val="-2"/>
        </w:rPr>
        <w:t>quan</w:t>
      </w:r>
      <w:r>
        <w:rPr>
          <w:spacing w:val="-9"/>
        </w:rPr>
        <w:t xml:space="preserve"> </w:t>
      </w:r>
      <w:r>
        <w:rPr>
          <w:spacing w:val="-2"/>
        </w:rPr>
        <w:t>trọng</w:t>
      </w:r>
      <w:r>
        <w:rPr>
          <w:spacing w:val="-9"/>
        </w:rPr>
        <w:t xml:space="preserve"> </w:t>
      </w:r>
      <w:r>
        <w:rPr>
          <w:spacing w:val="-2"/>
        </w:rPr>
        <w:t>bằng</w:t>
      </w:r>
      <w:r>
        <w:rPr>
          <w:spacing w:val="-8"/>
        </w:rPr>
        <w:t xml:space="preserve"> </w:t>
      </w:r>
      <w:r>
        <w:rPr>
          <w:spacing w:val="-2"/>
        </w:rPr>
        <w:t>"học</w:t>
      </w:r>
      <w:r>
        <w:rPr>
          <w:spacing w:val="-6"/>
        </w:rPr>
        <w:t xml:space="preserve"> </w:t>
      </w:r>
      <w:r>
        <w:rPr>
          <w:spacing w:val="-2"/>
        </w:rPr>
        <w:t>đúng".</w:t>
      </w:r>
    </w:p>
    <w:p w14:paraId="3CA37144" w14:textId="77777777" w:rsidR="007A227D" w:rsidRDefault="00000000">
      <w:pPr>
        <w:pStyle w:val="BodyText"/>
        <w:spacing w:before="1"/>
        <w:ind w:left="143" w:firstLine="0"/>
      </w:pPr>
      <w:r>
        <w:t>Một</w:t>
      </w:r>
      <w:r>
        <w:rPr>
          <w:spacing w:val="-5"/>
        </w:rPr>
        <w:t xml:space="preserve"> </w:t>
      </w:r>
      <w:r>
        <w:t>lộ</w:t>
      </w:r>
      <w:r>
        <w:rPr>
          <w:spacing w:val="-4"/>
        </w:rPr>
        <w:t xml:space="preserve"> </w:t>
      </w:r>
      <w:r>
        <w:t>trình</w:t>
      </w:r>
      <w:r>
        <w:rPr>
          <w:spacing w:val="-5"/>
        </w:rPr>
        <w:t xml:space="preserve"> </w:t>
      </w:r>
      <w:r>
        <w:t>hiệu</w:t>
      </w:r>
      <w:r>
        <w:rPr>
          <w:spacing w:val="-3"/>
        </w:rPr>
        <w:t xml:space="preserve"> </w:t>
      </w:r>
      <w:r>
        <w:t>quả</w:t>
      </w:r>
      <w:r>
        <w:rPr>
          <w:spacing w:val="-3"/>
        </w:rPr>
        <w:t xml:space="preserve"> </w:t>
      </w:r>
      <w:r>
        <w:t>cần</w:t>
      </w:r>
      <w:r>
        <w:rPr>
          <w:spacing w:val="-5"/>
        </w:rPr>
        <w:t xml:space="preserve"> </w:t>
      </w:r>
      <w:r>
        <w:t>đảm</w:t>
      </w:r>
      <w:r>
        <w:rPr>
          <w:spacing w:val="-4"/>
        </w:rPr>
        <w:t xml:space="preserve"> bảo:</w:t>
      </w:r>
    </w:p>
    <w:p w14:paraId="653D0ABA" w14:textId="77777777" w:rsidR="007A227D" w:rsidRDefault="00000000">
      <w:pPr>
        <w:pStyle w:val="ListParagraph"/>
        <w:numPr>
          <w:ilvl w:val="3"/>
          <w:numId w:val="52"/>
        </w:numPr>
        <w:tabs>
          <w:tab w:val="left" w:pos="862"/>
        </w:tabs>
        <w:spacing w:before="21"/>
        <w:ind w:left="862" w:hanging="152"/>
        <w:rPr>
          <w:sz w:val="26"/>
        </w:rPr>
      </w:pPr>
      <w:r>
        <w:rPr>
          <w:sz w:val="26"/>
        </w:rPr>
        <w:t>Cá</w:t>
      </w:r>
      <w:r>
        <w:rPr>
          <w:spacing w:val="-5"/>
          <w:sz w:val="26"/>
        </w:rPr>
        <w:t xml:space="preserve"> </w:t>
      </w:r>
      <w:r>
        <w:rPr>
          <w:sz w:val="26"/>
        </w:rPr>
        <w:t>nhân</w:t>
      </w:r>
      <w:r>
        <w:rPr>
          <w:spacing w:val="-4"/>
          <w:sz w:val="26"/>
        </w:rPr>
        <w:t xml:space="preserve"> </w:t>
      </w:r>
      <w:r>
        <w:rPr>
          <w:sz w:val="26"/>
        </w:rPr>
        <w:t>hóa</w:t>
      </w:r>
      <w:r>
        <w:rPr>
          <w:spacing w:val="-4"/>
          <w:sz w:val="26"/>
        </w:rPr>
        <w:t xml:space="preserve"> </w:t>
      </w:r>
      <w:r>
        <w:rPr>
          <w:sz w:val="26"/>
        </w:rPr>
        <w:t>mục</w:t>
      </w:r>
      <w:r>
        <w:rPr>
          <w:spacing w:val="-4"/>
          <w:sz w:val="26"/>
        </w:rPr>
        <w:t xml:space="preserve"> </w:t>
      </w:r>
      <w:r>
        <w:rPr>
          <w:sz w:val="26"/>
        </w:rPr>
        <w:t>tiêu:</w:t>
      </w:r>
      <w:r>
        <w:rPr>
          <w:spacing w:val="-2"/>
          <w:sz w:val="26"/>
        </w:rPr>
        <w:t xml:space="preserve"> </w:t>
      </w:r>
      <w:r>
        <w:rPr>
          <w:sz w:val="26"/>
        </w:rPr>
        <w:t>học</w:t>
      </w:r>
      <w:r>
        <w:rPr>
          <w:spacing w:val="-3"/>
          <w:sz w:val="26"/>
        </w:rPr>
        <w:t xml:space="preserve"> </w:t>
      </w:r>
      <w:r>
        <w:rPr>
          <w:sz w:val="26"/>
        </w:rPr>
        <w:t>để</w:t>
      </w:r>
      <w:r>
        <w:rPr>
          <w:spacing w:val="-4"/>
          <w:sz w:val="26"/>
        </w:rPr>
        <w:t xml:space="preserve"> </w:t>
      </w:r>
      <w:r>
        <w:rPr>
          <w:sz w:val="26"/>
        </w:rPr>
        <w:t>làm</w:t>
      </w:r>
      <w:r>
        <w:rPr>
          <w:spacing w:val="-2"/>
          <w:sz w:val="26"/>
        </w:rPr>
        <w:t xml:space="preserve"> </w:t>
      </w:r>
      <w:r>
        <w:rPr>
          <w:sz w:val="26"/>
        </w:rPr>
        <w:t>gì?</w:t>
      </w:r>
      <w:r>
        <w:rPr>
          <w:spacing w:val="-4"/>
          <w:sz w:val="26"/>
        </w:rPr>
        <w:t xml:space="preserve"> </w:t>
      </w:r>
      <w:r>
        <w:rPr>
          <w:sz w:val="26"/>
        </w:rPr>
        <w:t>du</w:t>
      </w:r>
      <w:r>
        <w:rPr>
          <w:spacing w:val="-4"/>
          <w:sz w:val="26"/>
        </w:rPr>
        <w:t xml:space="preserve"> </w:t>
      </w:r>
      <w:r>
        <w:rPr>
          <w:sz w:val="26"/>
        </w:rPr>
        <w:t>học,</w:t>
      </w:r>
      <w:r>
        <w:rPr>
          <w:spacing w:val="-2"/>
          <w:sz w:val="26"/>
        </w:rPr>
        <w:t xml:space="preserve"> </w:t>
      </w:r>
      <w:r>
        <w:rPr>
          <w:sz w:val="26"/>
        </w:rPr>
        <w:t>định</w:t>
      </w:r>
      <w:r>
        <w:rPr>
          <w:spacing w:val="-4"/>
          <w:sz w:val="26"/>
        </w:rPr>
        <w:t xml:space="preserve"> </w:t>
      </w:r>
      <w:r>
        <w:rPr>
          <w:sz w:val="26"/>
        </w:rPr>
        <w:t>cư,</w:t>
      </w:r>
      <w:r>
        <w:rPr>
          <w:spacing w:val="-4"/>
          <w:sz w:val="26"/>
        </w:rPr>
        <w:t xml:space="preserve"> </w:t>
      </w:r>
      <w:r>
        <w:rPr>
          <w:sz w:val="26"/>
        </w:rPr>
        <w:t>thi</w:t>
      </w:r>
      <w:r>
        <w:rPr>
          <w:spacing w:val="-4"/>
          <w:sz w:val="26"/>
        </w:rPr>
        <w:t xml:space="preserve"> </w:t>
      </w:r>
      <w:r>
        <w:rPr>
          <w:sz w:val="26"/>
        </w:rPr>
        <w:t>tốt</w:t>
      </w:r>
      <w:r>
        <w:rPr>
          <w:spacing w:val="-4"/>
          <w:sz w:val="26"/>
        </w:rPr>
        <w:t xml:space="preserve"> </w:t>
      </w:r>
      <w:r>
        <w:rPr>
          <w:spacing w:val="-2"/>
          <w:sz w:val="26"/>
        </w:rPr>
        <w:t>nghiệp?</w:t>
      </w:r>
    </w:p>
    <w:p w14:paraId="71D17748" w14:textId="77777777" w:rsidR="007A227D" w:rsidRDefault="00000000">
      <w:pPr>
        <w:pStyle w:val="ListParagraph"/>
        <w:numPr>
          <w:ilvl w:val="3"/>
          <w:numId w:val="52"/>
        </w:numPr>
        <w:tabs>
          <w:tab w:val="left" w:pos="862"/>
        </w:tabs>
        <w:ind w:left="862" w:hanging="152"/>
        <w:rPr>
          <w:sz w:val="26"/>
        </w:rPr>
      </w:pPr>
      <w:r>
        <w:rPr>
          <w:sz w:val="26"/>
        </w:rPr>
        <w:t>Cá</w:t>
      </w:r>
      <w:r>
        <w:rPr>
          <w:spacing w:val="-5"/>
          <w:sz w:val="26"/>
        </w:rPr>
        <w:t xml:space="preserve"> </w:t>
      </w:r>
      <w:r>
        <w:rPr>
          <w:sz w:val="26"/>
        </w:rPr>
        <w:t>nhân</w:t>
      </w:r>
      <w:r>
        <w:rPr>
          <w:spacing w:val="-4"/>
          <w:sz w:val="26"/>
        </w:rPr>
        <w:t xml:space="preserve"> </w:t>
      </w:r>
      <w:r>
        <w:rPr>
          <w:sz w:val="26"/>
        </w:rPr>
        <w:t>hóa</w:t>
      </w:r>
      <w:r>
        <w:rPr>
          <w:spacing w:val="-4"/>
          <w:sz w:val="26"/>
        </w:rPr>
        <w:t xml:space="preserve"> </w:t>
      </w:r>
      <w:r>
        <w:rPr>
          <w:sz w:val="26"/>
        </w:rPr>
        <w:t>thời</w:t>
      </w:r>
      <w:r>
        <w:rPr>
          <w:spacing w:val="-3"/>
          <w:sz w:val="26"/>
        </w:rPr>
        <w:t xml:space="preserve"> </w:t>
      </w:r>
      <w:r>
        <w:rPr>
          <w:sz w:val="26"/>
        </w:rPr>
        <w:t>gian:</w:t>
      </w:r>
      <w:r>
        <w:rPr>
          <w:spacing w:val="-2"/>
          <w:sz w:val="26"/>
        </w:rPr>
        <w:t xml:space="preserve"> </w:t>
      </w:r>
      <w:r>
        <w:rPr>
          <w:sz w:val="26"/>
        </w:rPr>
        <w:t>bạn</w:t>
      </w:r>
      <w:r>
        <w:rPr>
          <w:spacing w:val="-4"/>
          <w:sz w:val="26"/>
        </w:rPr>
        <w:t xml:space="preserve"> </w:t>
      </w:r>
      <w:r>
        <w:rPr>
          <w:sz w:val="26"/>
        </w:rPr>
        <w:t>có</w:t>
      </w:r>
      <w:r>
        <w:rPr>
          <w:spacing w:val="-5"/>
          <w:sz w:val="26"/>
        </w:rPr>
        <w:t xml:space="preserve"> </w:t>
      </w:r>
      <w:r>
        <w:rPr>
          <w:sz w:val="26"/>
        </w:rPr>
        <w:t>2</w:t>
      </w:r>
      <w:r>
        <w:rPr>
          <w:spacing w:val="-4"/>
          <w:sz w:val="26"/>
        </w:rPr>
        <w:t xml:space="preserve"> </w:t>
      </w:r>
      <w:r>
        <w:rPr>
          <w:sz w:val="26"/>
        </w:rPr>
        <w:t>tháng</w:t>
      </w:r>
      <w:r>
        <w:rPr>
          <w:spacing w:val="-4"/>
          <w:sz w:val="26"/>
        </w:rPr>
        <w:t xml:space="preserve"> </w:t>
      </w:r>
      <w:r>
        <w:rPr>
          <w:sz w:val="26"/>
        </w:rPr>
        <w:t>hay</w:t>
      </w:r>
      <w:r>
        <w:rPr>
          <w:spacing w:val="-2"/>
          <w:sz w:val="26"/>
        </w:rPr>
        <w:t xml:space="preserve"> </w:t>
      </w:r>
      <w:r>
        <w:rPr>
          <w:sz w:val="26"/>
        </w:rPr>
        <w:t>6</w:t>
      </w:r>
      <w:r>
        <w:rPr>
          <w:spacing w:val="-4"/>
          <w:sz w:val="26"/>
        </w:rPr>
        <w:t xml:space="preserve"> </w:t>
      </w:r>
      <w:r>
        <w:rPr>
          <w:spacing w:val="-2"/>
          <w:sz w:val="26"/>
        </w:rPr>
        <w:t>tháng?</w:t>
      </w:r>
    </w:p>
    <w:p w14:paraId="0BD9ECB6" w14:textId="77777777" w:rsidR="007A227D" w:rsidRDefault="00000000">
      <w:pPr>
        <w:pStyle w:val="ListParagraph"/>
        <w:numPr>
          <w:ilvl w:val="3"/>
          <w:numId w:val="52"/>
        </w:numPr>
        <w:tabs>
          <w:tab w:val="left" w:pos="862"/>
        </w:tabs>
        <w:ind w:left="862" w:hanging="152"/>
        <w:rPr>
          <w:sz w:val="26"/>
        </w:rPr>
      </w:pPr>
      <w:r>
        <w:rPr>
          <w:sz w:val="26"/>
        </w:rPr>
        <w:t>Cá</w:t>
      </w:r>
      <w:r>
        <w:rPr>
          <w:spacing w:val="-6"/>
          <w:sz w:val="26"/>
        </w:rPr>
        <w:t xml:space="preserve"> </w:t>
      </w:r>
      <w:r>
        <w:rPr>
          <w:sz w:val="26"/>
        </w:rPr>
        <w:t>nhân</w:t>
      </w:r>
      <w:r>
        <w:rPr>
          <w:spacing w:val="-5"/>
          <w:sz w:val="26"/>
        </w:rPr>
        <w:t xml:space="preserve"> </w:t>
      </w:r>
      <w:r>
        <w:rPr>
          <w:sz w:val="26"/>
        </w:rPr>
        <w:t>hóa</w:t>
      </w:r>
      <w:r>
        <w:rPr>
          <w:spacing w:val="-5"/>
          <w:sz w:val="26"/>
        </w:rPr>
        <w:t xml:space="preserve"> </w:t>
      </w:r>
      <w:r>
        <w:rPr>
          <w:sz w:val="26"/>
        </w:rPr>
        <w:t>kỹ</w:t>
      </w:r>
      <w:r>
        <w:rPr>
          <w:spacing w:val="-6"/>
          <w:sz w:val="26"/>
        </w:rPr>
        <w:t xml:space="preserve"> </w:t>
      </w:r>
      <w:r>
        <w:rPr>
          <w:sz w:val="26"/>
        </w:rPr>
        <w:t>năng:</w:t>
      </w:r>
      <w:r>
        <w:rPr>
          <w:spacing w:val="-3"/>
          <w:sz w:val="26"/>
        </w:rPr>
        <w:t xml:space="preserve"> </w:t>
      </w:r>
      <w:r>
        <w:rPr>
          <w:sz w:val="26"/>
        </w:rPr>
        <w:t>giỏi</w:t>
      </w:r>
      <w:r>
        <w:rPr>
          <w:spacing w:val="-5"/>
          <w:sz w:val="26"/>
        </w:rPr>
        <w:t xml:space="preserve"> </w:t>
      </w:r>
      <w:r>
        <w:rPr>
          <w:sz w:val="26"/>
        </w:rPr>
        <w:t>nghe</w:t>
      </w:r>
      <w:r>
        <w:rPr>
          <w:spacing w:val="-5"/>
          <w:sz w:val="26"/>
        </w:rPr>
        <w:t xml:space="preserve"> </w:t>
      </w:r>
      <w:r>
        <w:rPr>
          <w:sz w:val="26"/>
        </w:rPr>
        <w:t>nhưng</w:t>
      </w:r>
      <w:r>
        <w:rPr>
          <w:spacing w:val="-6"/>
          <w:sz w:val="26"/>
        </w:rPr>
        <w:t xml:space="preserve"> </w:t>
      </w:r>
      <w:r>
        <w:rPr>
          <w:sz w:val="26"/>
        </w:rPr>
        <w:t>yếu</w:t>
      </w:r>
      <w:r>
        <w:rPr>
          <w:spacing w:val="-5"/>
          <w:sz w:val="26"/>
        </w:rPr>
        <w:t xml:space="preserve"> </w:t>
      </w:r>
      <w:r>
        <w:rPr>
          <w:spacing w:val="-2"/>
          <w:sz w:val="26"/>
        </w:rPr>
        <w:t>viết?</w:t>
      </w:r>
    </w:p>
    <w:p w14:paraId="425AB6CB" w14:textId="77777777" w:rsidR="007A227D" w:rsidRDefault="00000000">
      <w:pPr>
        <w:pStyle w:val="ListParagraph"/>
        <w:numPr>
          <w:ilvl w:val="3"/>
          <w:numId w:val="52"/>
        </w:numPr>
        <w:tabs>
          <w:tab w:val="left" w:pos="862"/>
        </w:tabs>
        <w:ind w:left="862" w:hanging="152"/>
        <w:rPr>
          <w:sz w:val="26"/>
        </w:rPr>
      </w:pPr>
      <w:r>
        <w:rPr>
          <w:spacing w:val="-2"/>
          <w:sz w:val="26"/>
        </w:rPr>
        <w:t>Cá</w:t>
      </w:r>
      <w:r>
        <w:rPr>
          <w:spacing w:val="-9"/>
          <w:sz w:val="26"/>
        </w:rPr>
        <w:t xml:space="preserve"> </w:t>
      </w:r>
      <w:r>
        <w:rPr>
          <w:spacing w:val="-2"/>
          <w:sz w:val="26"/>
        </w:rPr>
        <w:t>nhân</w:t>
      </w:r>
      <w:r>
        <w:rPr>
          <w:spacing w:val="-9"/>
          <w:sz w:val="26"/>
        </w:rPr>
        <w:t xml:space="preserve"> </w:t>
      </w:r>
      <w:r>
        <w:rPr>
          <w:spacing w:val="-2"/>
          <w:sz w:val="26"/>
        </w:rPr>
        <w:t>hóa</w:t>
      </w:r>
      <w:r>
        <w:rPr>
          <w:spacing w:val="-9"/>
          <w:sz w:val="26"/>
        </w:rPr>
        <w:t xml:space="preserve"> </w:t>
      </w:r>
      <w:r>
        <w:rPr>
          <w:spacing w:val="-2"/>
          <w:sz w:val="26"/>
        </w:rPr>
        <w:t>phương</w:t>
      </w:r>
      <w:r>
        <w:rPr>
          <w:spacing w:val="-6"/>
          <w:sz w:val="26"/>
        </w:rPr>
        <w:t xml:space="preserve"> </w:t>
      </w:r>
      <w:r>
        <w:rPr>
          <w:spacing w:val="-2"/>
          <w:sz w:val="26"/>
        </w:rPr>
        <w:t>pháp:</w:t>
      </w:r>
      <w:r>
        <w:rPr>
          <w:spacing w:val="-9"/>
          <w:sz w:val="26"/>
        </w:rPr>
        <w:t xml:space="preserve"> </w:t>
      </w:r>
      <w:r>
        <w:rPr>
          <w:spacing w:val="-2"/>
          <w:sz w:val="26"/>
        </w:rPr>
        <w:t>thích</w:t>
      </w:r>
      <w:r>
        <w:rPr>
          <w:spacing w:val="-8"/>
          <w:sz w:val="26"/>
        </w:rPr>
        <w:t xml:space="preserve"> </w:t>
      </w:r>
      <w:r>
        <w:rPr>
          <w:spacing w:val="-2"/>
          <w:sz w:val="26"/>
        </w:rPr>
        <w:t>học</w:t>
      </w:r>
      <w:r>
        <w:rPr>
          <w:spacing w:val="-9"/>
          <w:sz w:val="26"/>
        </w:rPr>
        <w:t xml:space="preserve"> </w:t>
      </w:r>
      <w:r>
        <w:rPr>
          <w:spacing w:val="-2"/>
          <w:sz w:val="26"/>
        </w:rPr>
        <w:t>từ</w:t>
      </w:r>
      <w:r>
        <w:rPr>
          <w:spacing w:val="-8"/>
          <w:sz w:val="26"/>
        </w:rPr>
        <w:t xml:space="preserve"> </w:t>
      </w:r>
      <w:r>
        <w:rPr>
          <w:spacing w:val="-2"/>
          <w:sz w:val="26"/>
        </w:rPr>
        <w:t>vựng</w:t>
      </w:r>
      <w:r>
        <w:rPr>
          <w:spacing w:val="-8"/>
          <w:sz w:val="26"/>
        </w:rPr>
        <w:t xml:space="preserve"> </w:t>
      </w:r>
      <w:r>
        <w:rPr>
          <w:spacing w:val="-2"/>
          <w:sz w:val="26"/>
        </w:rPr>
        <w:t>qua</w:t>
      </w:r>
      <w:r>
        <w:rPr>
          <w:spacing w:val="-9"/>
          <w:sz w:val="26"/>
        </w:rPr>
        <w:t xml:space="preserve"> </w:t>
      </w:r>
      <w:r>
        <w:rPr>
          <w:spacing w:val="-2"/>
          <w:sz w:val="26"/>
        </w:rPr>
        <w:t>flashcards</w:t>
      </w:r>
      <w:r>
        <w:rPr>
          <w:spacing w:val="-9"/>
          <w:sz w:val="26"/>
        </w:rPr>
        <w:t xml:space="preserve"> </w:t>
      </w:r>
      <w:r>
        <w:rPr>
          <w:spacing w:val="-2"/>
          <w:sz w:val="26"/>
        </w:rPr>
        <w:t>hay</w:t>
      </w:r>
      <w:r>
        <w:rPr>
          <w:spacing w:val="-8"/>
          <w:sz w:val="26"/>
        </w:rPr>
        <w:t xml:space="preserve"> </w:t>
      </w:r>
      <w:r>
        <w:rPr>
          <w:spacing w:val="-2"/>
          <w:sz w:val="26"/>
        </w:rPr>
        <w:t>qua</w:t>
      </w:r>
      <w:r>
        <w:rPr>
          <w:spacing w:val="-9"/>
          <w:sz w:val="26"/>
        </w:rPr>
        <w:t xml:space="preserve"> </w:t>
      </w:r>
      <w:r>
        <w:rPr>
          <w:spacing w:val="-2"/>
          <w:sz w:val="26"/>
        </w:rPr>
        <w:t>đoạn</w:t>
      </w:r>
      <w:r>
        <w:rPr>
          <w:spacing w:val="-9"/>
          <w:sz w:val="26"/>
        </w:rPr>
        <w:t xml:space="preserve"> </w:t>
      </w:r>
      <w:r>
        <w:rPr>
          <w:spacing w:val="-2"/>
          <w:sz w:val="26"/>
        </w:rPr>
        <w:t>hội</w:t>
      </w:r>
      <w:r>
        <w:rPr>
          <w:spacing w:val="-9"/>
          <w:sz w:val="26"/>
        </w:rPr>
        <w:t xml:space="preserve"> </w:t>
      </w:r>
      <w:r>
        <w:rPr>
          <w:spacing w:val="-2"/>
          <w:sz w:val="26"/>
        </w:rPr>
        <w:t>thoại?</w:t>
      </w:r>
    </w:p>
    <w:p w14:paraId="2D2357D3" w14:textId="77777777" w:rsidR="007A227D" w:rsidRDefault="00000000">
      <w:pPr>
        <w:pStyle w:val="ListParagraph"/>
        <w:numPr>
          <w:ilvl w:val="3"/>
          <w:numId w:val="52"/>
        </w:numPr>
        <w:tabs>
          <w:tab w:val="left" w:pos="862"/>
        </w:tabs>
        <w:spacing w:before="18"/>
        <w:ind w:left="862" w:hanging="152"/>
        <w:rPr>
          <w:sz w:val="26"/>
        </w:rPr>
      </w:pPr>
      <w:r>
        <w:rPr>
          <w:spacing w:val="-8"/>
          <w:sz w:val="26"/>
        </w:rPr>
        <w:t>Cá</w:t>
      </w:r>
      <w:r>
        <w:rPr>
          <w:spacing w:val="-7"/>
          <w:sz w:val="26"/>
        </w:rPr>
        <w:t xml:space="preserve"> </w:t>
      </w:r>
      <w:r>
        <w:rPr>
          <w:spacing w:val="-8"/>
          <w:sz w:val="26"/>
        </w:rPr>
        <w:t>nhân</w:t>
      </w:r>
      <w:r>
        <w:rPr>
          <w:spacing w:val="-11"/>
          <w:sz w:val="26"/>
        </w:rPr>
        <w:t xml:space="preserve"> </w:t>
      </w:r>
      <w:r>
        <w:rPr>
          <w:spacing w:val="-8"/>
          <w:sz w:val="26"/>
        </w:rPr>
        <w:t>hóa</w:t>
      </w:r>
      <w:r>
        <w:rPr>
          <w:spacing w:val="-6"/>
          <w:sz w:val="26"/>
        </w:rPr>
        <w:t xml:space="preserve"> </w:t>
      </w:r>
      <w:r>
        <w:rPr>
          <w:spacing w:val="-8"/>
          <w:sz w:val="26"/>
        </w:rPr>
        <w:t>công</w:t>
      </w:r>
      <w:r>
        <w:rPr>
          <w:spacing w:val="-11"/>
          <w:sz w:val="26"/>
        </w:rPr>
        <w:t xml:space="preserve"> </w:t>
      </w:r>
      <w:r>
        <w:rPr>
          <w:spacing w:val="-8"/>
          <w:sz w:val="26"/>
        </w:rPr>
        <w:t>cụ:</w:t>
      </w:r>
      <w:r>
        <w:rPr>
          <w:spacing w:val="-6"/>
          <w:sz w:val="26"/>
        </w:rPr>
        <w:t xml:space="preserve"> </w:t>
      </w:r>
      <w:r>
        <w:rPr>
          <w:spacing w:val="-8"/>
          <w:sz w:val="26"/>
        </w:rPr>
        <w:t>bạn</w:t>
      </w:r>
      <w:r>
        <w:rPr>
          <w:spacing w:val="-11"/>
          <w:sz w:val="26"/>
        </w:rPr>
        <w:t xml:space="preserve"> </w:t>
      </w:r>
      <w:r>
        <w:rPr>
          <w:spacing w:val="-8"/>
          <w:sz w:val="26"/>
        </w:rPr>
        <w:t>hợp</w:t>
      </w:r>
      <w:r>
        <w:rPr>
          <w:spacing w:val="-10"/>
          <w:sz w:val="26"/>
        </w:rPr>
        <w:t xml:space="preserve"> </w:t>
      </w:r>
      <w:r>
        <w:rPr>
          <w:spacing w:val="-8"/>
          <w:sz w:val="26"/>
        </w:rPr>
        <w:t>với</w:t>
      </w:r>
      <w:r>
        <w:rPr>
          <w:spacing w:val="-7"/>
          <w:sz w:val="26"/>
        </w:rPr>
        <w:t xml:space="preserve"> </w:t>
      </w:r>
      <w:r>
        <w:rPr>
          <w:spacing w:val="-8"/>
          <w:sz w:val="26"/>
        </w:rPr>
        <w:t>ELSA</w:t>
      </w:r>
      <w:r>
        <w:rPr>
          <w:spacing w:val="-26"/>
          <w:sz w:val="26"/>
        </w:rPr>
        <w:t xml:space="preserve"> </w:t>
      </w:r>
      <w:r>
        <w:rPr>
          <w:spacing w:val="-8"/>
          <w:sz w:val="26"/>
        </w:rPr>
        <w:t>hay</w:t>
      </w:r>
      <w:r>
        <w:rPr>
          <w:spacing w:val="-13"/>
          <w:sz w:val="26"/>
        </w:rPr>
        <w:t xml:space="preserve"> </w:t>
      </w:r>
      <w:r>
        <w:rPr>
          <w:spacing w:val="-8"/>
          <w:sz w:val="26"/>
        </w:rPr>
        <w:t>TalkPal,</w:t>
      </w:r>
      <w:r>
        <w:rPr>
          <w:spacing w:val="-7"/>
          <w:sz w:val="26"/>
        </w:rPr>
        <w:t xml:space="preserve"> </w:t>
      </w:r>
      <w:r>
        <w:rPr>
          <w:spacing w:val="-8"/>
          <w:sz w:val="26"/>
        </w:rPr>
        <w:t>thích</w:t>
      </w:r>
      <w:r>
        <w:rPr>
          <w:spacing w:val="-10"/>
          <w:sz w:val="26"/>
        </w:rPr>
        <w:t xml:space="preserve"> </w:t>
      </w:r>
      <w:r>
        <w:rPr>
          <w:spacing w:val="-8"/>
          <w:sz w:val="26"/>
        </w:rPr>
        <w:t>viết</w:t>
      </w:r>
      <w:r>
        <w:rPr>
          <w:spacing w:val="-7"/>
          <w:sz w:val="26"/>
        </w:rPr>
        <w:t xml:space="preserve"> </w:t>
      </w:r>
      <w:r>
        <w:rPr>
          <w:spacing w:val="-8"/>
          <w:sz w:val="26"/>
        </w:rPr>
        <w:t>bằng</w:t>
      </w:r>
      <w:r>
        <w:rPr>
          <w:spacing w:val="-10"/>
          <w:sz w:val="26"/>
        </w:rPr>
        <w:t xml:space="preserve"> </w:t>
      </w:r>
      <w:r>
        <w:rPr>
          <w:spacing w:val="-8"/>
          <w:sz w:val="26"/>
        </w:rPr>
        <w:t>Notion</w:t>
      </w:r>
      <w:r>
        <w:rPr>
          <w:spacing w:val="-10"/>
          <w:sz w:val="26"/>
        </w:rPr>
        <w:t xml:space="preserve"> </w:t>
      </w:r>
      <w:r>
        <w:rPr>
          <w:spacing w:val="-8"/>
          <w:sz w:val="26"/>
        </w:rPr>
        <w:t>hay</w:t>
      </w:r>
      <w:r>
        <w:rPr>
          <w:spacing w:val="-13"/>
          <w:sz w:val="26"/>
        </w:rPr>
        <w:t xml:space="preserve"> </w:t>
      </w:r>
      <w:r>
        <w:rPr>
          <w:spacing w:val="-8"/>
          <w:sz w:val="26"/>
        </w:rPr>
        <w:t>Word?</w:t>
      </w:r>
    </w:p>
    <w:p w14:paraId="3FECF778" w14:textId="77777777" w:rsidR="007A227D" w:rsidRDefault="00000000">
      <w:pPr>
        <w:pStyle w:val="BodyText"/>
        <w:spacing w:before="18" w:line="242" w:lineRule="auto"/>
        <w:ind w:left="143" w:firstLine="566"/>
      </w:pPr>
      <w:r>
        <w:rPr>
          <w:rFonts w:ascii="Segoe UI Emoji" w:hAnsi="Segoe UI Emoji"/>
          <w:color w:val="FFAF2D"/>
          <w:spacing w:val="-356"/>
          <w:w w:val="134"/>
        </w:rPr>
        <w:t>9</w:t>
      </w:r>
      <w:r>
        <w:rPr>
          <w:rFonts w:ascii="Segoe UI Emoji" w:hAnsi="Segoe UI Emoji"/>
          <w:color w:val="FBD43E"/>
          <w:spacing w:val="-356"/>
          <w:w w:val="217"/>
        </w:rPr>
        <w:t>•</w:t>
      </w:r>
      <w:r>
        <w:rPr>
          <w:rFonts w:ascii="Segoe UI Emoji" w:hAnsi="Segoe UI Emoji"/>
          <w:color w:val="9B9B9B"/>
          <w:spacing w:val="-356"/>
          <w:w w:val="481"/>
        </w:rPr>
        <w:t>.</w:t>
      </w:r>
      <w:r>
        <w:rPr>
          <w:rFonts w:ascii="Segoe UI Emoji" w:hAnsi="Segoe UI Emoji"/>
          <w:color w:val="FFF478"/>
          <w:spacing w:val="-356"/>
          <w:w w:val="122"/>
        </w:rPr>
        <w:t>˙</w:t>
      </w:r>
      <w:r>
        <w:rPr>
          <w:rFonts w:ascii="Segoe UI Emoji" w:hAnsi="Segoe UI Emoji"/>
          <w:color w:val="D2D2D2"/>
          <w:w w:val="244"/>
        </w:rPr>
        <w:t>„</w:t>
      </w:r>
      <w:r>
        <w:rPr>
          <w:rFonts w:ascii="Segoe UI Emoji" w:hAnsi="Segoe UI Emoji"/>
          <w:color w:val="D2D2D2"/>
          <w:spacing w:val="-111"/>
          <w:w w:val="239"/>
        </w:rPr>
        <w:t xml:space="preserve"> </w:t>
      </w:r>
      <w:r>
        <w:rPr>
          <w:spacing w:val="-2"/>
          <w:w w:val="105"/>
        </w:rPr>
        <w:t>Với</w:t>
      </w:r>
      <w:r>
        <w:rPr>
          <w:spacing w:val="-16"/>
          <w:w w:val="105"/>
        </w:rPr>
        <w:t xml:space="preserve"> </w:t>
      </w:r>
      <w:r>
        <w:rPr>
          <w:spacing w:val="-2"/>
          <w:w w:val="105"/>
        </w:rPr>
        <w:t>sự</w:t>
      </w:r>
      <w:r>
        <w:rPr>
          <w:spacing w:val="-15"/>
          <w:w w:val="105"/>
        </w:rPr>
        <w:t xml:space="preserve"> </w:t>
      </w:r>
      <w:r>
        <w:rPr>
          <w:spacing w:val="-2"/>
          <w:w w:val="105"/>
        </w:rPr>
        <w:t>hỗ</w:t>
      </w:r>
      <w:r>
        <w:rPr>
          <w:spacing w:val="-15"/>
          <w:w w:val="105"/>
        </w:rPr>
        <w:t xml:space="preserve"> </w:t>
      </w:r>
      <w:r>
        <w:rPr>
          <w:spacing w:val="-2"/>
          <w:w w:val="105"/>
        </w:rPr>
        <w:t>trợ</w:t>
      </w:r>
      <w:r>
        <w:rPr>
          <w:spacing w:val="-13"/>
          <w:w w:val="105"/>
        </w:rPr>
        <w:t xml:space="preserve"> </w:t>
      </w:r>
      <w:r>
        <w:rPr>
          <w:spacing w:val="-2"/>
          <w:w w:val="105"/>
        </w:rPr>
        <w:t>của</w:t>
      </w:r>
      <w:r>
        <w:rPr>
          <w:spacing w:val="-17"/>
          <w:w w:val="105"/>
        </w:rPr>
        <w:t xml:space="preserve"> </w:t>
      </w:r>
      <w:r>
        <w:rPr>
          <w:spacing w:val="-2"/>
          <w:w w:val="105"/>
        </w:rPr>
        <w:t>AI,</w:t>
      </w:r>
      <w:r>
        <w:rPr>
          <w:spacing w:val="-13"/>
          <w:w w:val="105"/>
        </w:rPr>
        <w:t xml:space="preserve"> </w:t>
      </w:r>
      <w:r>
        <w:rPr>
          <w:spacing w:val="-2"/>
          <w:w w:val="105"/>
        </w:rPr>
        <w:t>giáo</w:t>
      </w:r>
      <w:r>
        <w:rPr>
          <w:spacing w:val="-14"/>
          <w:w w:val="105"/>
        </w:rPr>
        <w:t xml:space="preserve"> </w:t>
      </w:r>
      <w:r>
        <w:rPr>
          <w:spacing w:val="-2"/>
          <w:w w:val="105"/>
        </w:rPr>
        <w:t>viên</w:t>
      </w:r>
      <w:r>
        <w:rPr>
          <w:spacing w:val="-14"/>
          <w:w w:val="105"/>
        </w:rPr>
        <w:t xml:space="preserve"> </w:t>
      </w:r>
      <w:r>
        <w:rPr>
          <w:spacing w:val="-2"/>
          <w:w w:val="105"/>
        </w:rPr>
        <w:t>có</w:t>
      </w:r>
      <w:r>
        <w:rPr>
          <w:spacing w:val="-12"/>
          <w:w w:val="105"/>
        </w:rPr>
        <w:t xml:space="preserve"> </w:t>
      </w:r>
      <w:r>
        <w:rPr>
          <w:spacing w:val="-2"/>
          <w:w w:val="105"/>
        </w:rPr>
        <w:t>thể</w:t>
      </w:r>
      <w:r>
        <w:rPr>
          <w:spacing w:val="-12"/>
          <w:w w:val="105"/>
        </w:rPr>
        <w:t xml:space="preserve"> </w:t>
      </w:r>
      <w:r>
        <w:rPr>
          <w:spacing w:val="-2"/>
          <w:w w:val="105"/>
        </w:rPr>
        <w:t>thiết</w:t>
      </w:r>
      <w:r>
        <w:rPr>
          <w:spacing w:val="-14"/>
          <w:w w:val="105"/>
        </w:rPr>
        <w:t xml:space="preserve"> </w:t>
      </w:r>
      <w:r>
        <w:rPr>
          <w:spacing w:val="-2"/>
          <w:w w:val="105"/>
        </w:rPr>
        <w:t>kế</w:t>
      </w:r>
      <w:r>
        <w:rPr>
          <w:spacing w:val="-12"/>
          <w:w w:val="105"/>
        </w:rPr>
        <w:t xml:space="preserve"> </w:t>
      </w:r>
      <w:r>
        <w:rPr>
          <w:spacing w:val="-2"/>
          <w:w w:val="105"/>
        </w:rPr>
        <w:t>lộ</w:t>
      </w:r>
      <w:r>
        <w:rPr>
          <w:spacing w:val="-12"/>
          <w:w w:val="105"/>
        </w:rPr>
        <w:t xml:space="preserve"> </w:t>
      </w:r>
      <w:r>
        <w:rPr>
          <w:spacing w:val="-2"/>
          <w:w w:val="105"/>
        </w:rPr>
        <w:t>trình</w:t>
      </w:r>
      <w:r>
        <w:rPr>
          <w:spacing w:val="-12"/>
          <w:w w:val="105"/>
        </w:rPr>
        <w:t xml:space="preserve"> </w:t>
      </w:r>
      <w:r>
        <w:rPr>
          <w:spacing w:val="-2"/>
          <w:w w:val="105"/>
        </w:rPr>
        <w:t>học</w:t>
      </w:r>
      <w:r>
        <w:rPr>
          <w:spacing w:val="-12"/>
          <w:w w:val="105"/>
        </w:rPr>
        <w:t xml:space="preserve"> </w:t>
      </w:r>
      <w:r>
        <w:rPr>
          <w:spacing w:val="-2"/>
          <w:w w:val="105"/>
        </w:rPr>
        <w:t>nhanh</w:t>
      </w:r>
      <w:r>
        <w:rPr>
          <w:spacing w:val="-12"/>
          <w:w w:val="105"/>
        </w:rPr>
        <w:t xml:space="preserve"> </w:t>
      </w:r>
      <w:r>
        <w:rPr>
          <w:spacing w:val="-2"/>
          <w:w w:val="105"/>
        </w:rPr>
        <w:t>hơn</w:t>
      </w:r>
      <w:r>
        <w:rPr>
          <w:spacing w:val="-12"/>
          <w:w w:val="105"/>
        </w:rPr>
        <w:t xml:space="preserve"> </w:t>
      </w:r>
      <w:r>
        <w:rPr>
          <w:spacing w:val="-2"/>
          <w:w w:val="105"/>
        </w:rPr>
        <w:t>–</w:t>
      </w:r>
      <w:r>
        <w:rPr>
          <w:spacing w:val="-12"/>
          <w:w w:val="105"/>
        </w:rPr>
        <w:t xml:space="preserve"> </w:t>
      </w:r>
      <w:r>
        <w:rPr>
          <w:spacing w:val="-2"/>
          <w:w w:val="105"/>
        </w:rPr>
        <w:t>sát</w:t>
      </w:r>
      <w:r>
        <w:rPr>
          <w:spacing w:val="-12"/>
          <w:w w:val="105"/>
        </w:rPr>
        <w:t xml:space="preserve"> </w:t>
      </w:r>
      <w:r>
        <w:rPr>
          <w:spacing w:val="-2"/>
          <w:w w:val="105"/>
        </w:rPr>
        <w:t>hơn</w:t>
      </w:r>
      <w:r>
        <w:rPr>
          <w:spacing w:val="-12"/>
          <w:w w:val="105"/>
        </w:rPr>
        <w:t xml:space="preserve"> </w:t>
      </w:r>
      <w:r>
        <w:rPr>
          <w:spacing w:val="-2"/>
          <w:w w:val="105"/>
        </w:rPr>
        <w:t xml:space="preserve">– </w:t>
      </w:r>
      <w:r>
        <w:rPr>
          <w:w w:val="105"/>
        </w:rPr>
        <w:t>chi</w:t>
      </w:r>
      <w:r>
        <w:rPr>
          <w:spacing w:val="-13"/>
          <w:w w:val="105"/>
        </w:rPr>
        <w:t xml:space="preserve"> </w:t>
      </w:r>
      <w:r>
        <w:rPr>
          <w:w w:val="105"/>
        </w:rPr>
        <w:t>tiết</w:t>
      </w:r>
      <w:r>
        <w:rPr>
          <w:spacing w:val="-14"/>
          <w:w w:val="105"/>
        </w:rPr>
        <w:t xml:space="preserve"> </w:t>
      </w:r>
      <w:r>
        <w:rPr>
          <w:w w:val="105"/>
        </w:rPr>
        <w:t>hơn,</w:t>
      </w:r>
      <w:r>
        <w:rPr>
          <w:spacing w:val="-14"/>
          <w:w w:val="105"/>
        </w:rPr>
        <w:t xml:space="preserve"> </w:t>
      </w:r>
      <w:r>
        <w:rPr>
          <w:w w:val="105"/>
        </w:rPr>
        <w:t>với</w:t>
      </w:r>
      <w:r>
        <w:rPr>
          <w:spacing w:val="-14"/>
          <w:w w:val="105"/>
        </w:rPr>
        <w:t xml:space="preserve"> </w:t>
      </w:r>
      <w:r>
        <w:rPr>
          <w:w w:val="105"/>
        </w:rPr>
        <w:t>chi</w:t>
      </w:r>
      <w:r>
        <w:rPr>
          <w:spacing w:val="-14"/>
          <w:w w:val="105"/>
        </w:rPr>
        <w:t xml:space="preserve"> </w:t>
      </w:r>
      <w:r>
        <w:rPr>
          <w:w w:val="105"/>
        </w:rPr>
        <w:t>phí</w:t>
      </w:r>
      <w:r>
        <w:rPr>
          <w:spacing w:val="-13"/>
          <w:w w:val="105"/>
        </w:rPr>
        <w:t xml:space="preserve"> </w:t>
      </w:r>
      <w:r>
        <w:rPr>
          <w:w w:val="105"/>
        </w:rPr>
        <w:t>thấp</w:t>
      </w:r>
      <w:r>
        <w:rPr>
          <w:spacing w:val="-14"/>
          <w:w w:val="105"/>
        </w:rPr>
        <w:t xml:space="preserve"> </w:t>
      </w:r>
      <w:r>
        <w:rPr>
          <w:w w:val="105"/>
        </w:rPr>
        <w:t>và</w:t>
      </w:r>
      <w:r>
        <w:rPr>
          <w:spacing w:val="-14"/>
          <w:w w:val="105"/>
        </w:rPr>
        <w:t xml:space="preserve"> </w:t>
      </w:r>
      <w:r>
        <w:rPr>
          <w:w w:val="105"/>
        </w:rPr>
        <w:t>khả</w:t>
      </w:r>
      <w:r>
        <w:rPr>
          <w:spacing w:val="-12"/>
          <w:w w:val="105"/>
        </w:rPr>
        <w:t xml:space="preserve"> </w:t>
      </w:r>
      <w:r>
        <w:rPr>
          <w:w w:val="105"/>
        </w:rPr>
        <w:t>năng</w:t>
      </w:r>
      <w:r>
        <w:rPr>
          <w:spacing w:val="-14"/>
          <w:w w:val="105"/>
        </w:rPr>
        <w:t xml:space="preserve"> </w:t>
      </w:r>
      <w:r>
        <w:rPr>
          <w:w w:val="105"/>
        </w:rPr>
        <w:t>cập</w:t>
      </w:r>
      <w:r>
        <w:rPr>
          <w:spacing w:val="-14"/>
          <w:w w:val="105"/>
        </w:rPr>
        <w:t xml:space="preserve"> </w:t>
      </w:r>
      <w:r>
        <w:rPr>
          <w:w w:val="105"/>
        </w:rPr>
        <w:t>nhật</w:t>
      </w:r>
      <w:r>
        <w:rPr>
          <w:spacing w:val="-14"/>
          <w:w w:val="105"/>
        </w:rPr>
        <w:t xml:space="preserve"> </w:t>
      </w:r>
      <w:r>
        <w:rPr>
          <w:w w:val="105"/>
        </w:rPr>
        <w:t>linh</w:t>
      </w:r>
      <w:r>
        <w:rPr>
          <w:spacing w:val="-14"/>
          <w:w w:val="105"/>
        </w:rPr>
        <w:t xml:space="preserve"> </w:t>
      </w:r>
      <w:r>
        <w:rPr>
          <w:w w:val="105"/>
        </w:rPr>
        <w:t>hoạt.</w:t>
      </w:r>
    </w:p>
    <w:p w14:paraId="00DE8AD1" w14:textId="77777777" w:rsidR="007A227D" w:rsidRDefault="00000000">
      <w:pPr>
        <w:pStyle w:val="Heading4"/>
        <w:spacing w:before="15"/>
      </w:pPr>
      <w:r>
        <w:rPr>
          <w:rFonts w:ascii="Segoe UI Emoji" w:hAnsi="Segoe UI Emoji"/>
          <w:b w:val="0"/>
          <w:color w:val="625893"/>
          <w:spacing w:val="-356"/>
          <w:w w:val="28"/>
        </w:rPr>
        <w:t>Q</w:t>
      </w:r>
      <w:r>
        <w:rPr>
          <w:rFonts w:ascii="Segoe UI Emoji" w:hAnsi="Segoe UI Emoji"/>
          <w:b w:val="0"/>
          <w:color w:val="FFFFFF"/>
          <w:spacing w:val="-356"/>
          <w:w w:val="88"/>
        </w:rPr>
        <w:t>˙</w:t>
      </w:r>
      <w:r>
        <w:rPr>
          <w:rFonts w:ascii="Segoe UI Emoji" w:hAnsi="Segoe UI Emoji"/>
          <w:b w:val="0"/>
          <w:color w:val="00A6EC"/>
          <w:w w:val="183"/>
        </w:rPr>
        <w:t>•</w:t>
      </w:r>
      <w:r>
        <w:rPr>
          <w:rFonts w:ascii="Segoe UI Emoji" w:hAnsi="Segoe UI Emoji"/>
          <w:b w:val="0"/>
          <w:color w:val="00A6EC"/>
          <w:spacing w:val="6"/>
        </w:rPr>
        <w:t xml:space="preserve"> </w:t>
      </w:r>
      <w:r>
        <w:t>2.</w:t>
      </w:r>
      <w:r>
        <w:rPr>
          <w:spacing w:val="10"/>
        </w:rPr>
        <w:t xml:space="preserve"> </w:t>
      </w:r>
      <w:r>
        <w:t>Quy</w:t>
      </w:r>
      <w:r>
        <w:rPr>
          <w:spacing w:val="10"/>
        </w:rPr>
        <w:t xml:space="preserve"> </w:t>
      </w:r>
      <w:r>
        <w:t>trình</w:t>
      </w:r>
      <w:r>
        <w:rPr>
          <w:spacing w:val="10"/>
        </w:rPr>
        <w:t xml:space="preserve"> </w:t>
      </w:r>
      <w:r>
        <w:t>tạo</w:t>
      </w:r>
      <w:r>
        <w:rPr>
          <w:spacing w:val="10"/>
        </w:rPr>
        <w:t xml:space="preserve"> </w:t>
      </w:r>
      <w:r>
        <w:t>lộ</w:t>
      </w:r>
      <w:r>
        <w:rPr>
          <w:spacing w:val="10"/>
        </w:rPr>
        <w:t xml:space="preserve"> </w:t>
      </w:r>
      <w:r>
        <w:t>trình</w:t>
      </w:r>
      <w:r>
        <w:rPr>
          <w:spacing w:val="10"/>
        </w:rPr>
        <w:t xml:space="preserve"> </w:t>
      </w:r>
      <w:r>
        <w:t>cá</w:t>
      </w:r>
      <w:r>
        <w:rPr>
          <w:spacing w:val="12"/>
        </w:rPr>
        <w:t xml:space="preserve"> </w:t>
      </w:r>
      <w:r>
        <w:t>nhân</w:t>
      </w:r>
      <w:r>
        <w:rPr>
          <w:spacing w:val="12"/>
        </w:rPr>
        <w:t xml:space="preserve"> </w:t>
      </w:r>
      <w:r>
        <w:t>hóa</w:t>
      </w:r>
      <w:r>
        <w:rPr>
          <w:spacing w:val="10"/>
        </w:rPr>
        <w:t xml:space="preserve"> </w:t>
      </w:r>
      <w:r>
        <w:t>bằng</w:t>
      </w:r>
      <w:r>
        <w:rPr>
          <w:spacing w:val="-6"/>
        </w:rPr>
        <w:t xml:space="preserve"> </w:t>
      </w:r>
      <w:r>
        <w:rPr>
          <w:spacing w:val="-5"/>
        </w:rPr>
        <w:t>AI</w:t>
      </w:r>
    </w:p>
    <w:p w14:paraId="74802DB1" w14:textId="77777777" w:rsidR="007A227D" w:rsidRDefault="00000000">
      <w:pPr>
        <w:spacing w:before="21"/>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1"/>
          <w:sz w:val="26"/>
          <w:szCs w:val="26"/>
        </w:rPr>
        <w:t xml:space="preserve"> </w:t>
      </w:r>
      <w:r>
        <w:rPr>
          <w:b/>
          <w:bCs/>
          <w:sz w:val="26"/>
          <w:szCs w:val="26"/>
        </w:rPr>
        <w:t>Bước</w:t>
      </w:r>
      <w:r>
        <w:rPr>
          <w:b/>
          <w:bCs/>
          <w:spacing w:val="-5"/>
          <w:sz w:val="26"/>
          <w:szCs w:val="26"/>
        </w:rPr>
        <w:t xml:space="preserve"> </w:t>
      </w:r>
      <w:r>
        <w:rPr>
          <w:b/>
          <w:bCs/>
          <w:sz w:val="26"/>
          <w:szCs w:val="26"/>
        </w:rPr>
        <w:t>1:</w:t>
      </w:r>
      <w:r>
        <w:rPr>
          <w:b/>
          <w:bCs/>
          <w:spacing w:val="-5"/>
          <w:sz w:val="26"/>
          <w:szCs w:val="26"/>
        </w:rPr>
        <w:t xml:space="preserve"> </w:t>
      </w:r>
      <w:r>
        <w:rPr>
          <w:b/>
          <w:bCs/>
          <w:sz w:val="26"/>
          <w:szCs w:val="26"/>
        </w:rPr>
        <w:t>Xác</w:t>
      </w:r>
      <w:r>
        <w:rPr>
          <w:b/>
          <w:bCs/>
          <w:spacing w:val="-5"/>
          <w:sz w:val="26"/>
          <w:szCs w:val="26"/>
        </w:rPr>
        <w:t xml:space="preserve"> </w:t>
      </w:r>
      <w:r>
        <w:rPr>
          <w:b/>
          <w:bCs/>
          <w:sz w:val="26"/>
          <w:szCs w:val="26"/>
        </w:rPr>
        <w:t>định</w:t>
      </w:r>
      <w:r>
        <w:rPr>
          <w:b/>
          <w:bCs/>
          <w:spacing w:val="-4"/>
          <w:sz w:val="26"/>
          <w:szCs w:val="26"/>
        </w:rPr>
        <w:t xml:space="preserve"> </w:t>
      </w:r>
      <w:r>
        <w:rPr>
          <w:b/>
          <w:bCs/>
          <w:sz w:val="26"/>
          <w:szCs w:val="26"/>
        </w:rPr>
        <w:t>chân</w:t>
      </w:r>
      <w:r>
        <w:rPr>
          <w:b/>
          <w:bCs/>
          <w:spacing w:val="-6"/>
          <w:sz w:val="26"/>
          <w:szCs w:val="26"/>
        </w:rPr>
        <w:t xml:space="preserve"> </w:t>
      </w:r>
      <w:r>
        <w:rPr>
          <w:b/>
          <w:bCs/>
          <w:sz w:val="26"/>
          <w:szCs w:val="26"/>
        </w:rPr>
        <w:t>dung</w:t>
      </w:r>
      <w:r>
        <w:rPr>
          <w:b/>
          <w:bCs/>
          <w:spacing w:val="-6"/>
          <w:sz w:val="26"/>
          <w:szCs w:val="26"/>
        </w:rPr>
        <w:t xml:space="preserve"> </w:t>
      </w:r>
      <w:r>
        <w:rPr>
          <w:b/>
          <w:bCs/>
          <w:sz w:val="26"/>
          <w:szCs w:val="26"/>
        </w:rPr>
        <w:t>người</w:t>
      </w:r>
      <w:r>
        <w:rPr>
          <w:b/>
          <w:bCs/>
          <w:spacing w:val="-5"/>
          <w:sz w:val="26"/>
          <w:szCs w:val="26"/>
        </w:rPr>
        <w:t xml:space="preserve"> </w:t>
      </w:r>
      <w:r>
        <w:rPr>
          <w:b/>
          <w:bCs/>
          <w:sz w:val="26"/>
          <w:szCs w:val="26"/>
        </w:rPr>
        <w:t>học</w:t>
      </w:r>
      <w:r>
        <w:rPr>
          <w:b/>
          <w:bCs/>
          <w:spacing w:val="-3"/>
          <w:sz w:val="26"/>
          <w:szCs w:val="26"/>
        </w:rPr>
        <w:t xml:space="preserve"> </w:t>
      </w:r>
      <w:r>
        <w:rPr>
          <w:b/>
          <w:bCs/>
          <w:sz w:val="26"/>
          <w:szCs w:val="26"/>
        </w:rPr>
        <w:t>và</w:t>
      </w:r>
      <w:r>
        <w:rPr>
          <w:b/>
          <w:bCs/>
          <w:spacing w:val="-6"/>
          <w:sz w:val="26"/>
          <w:szCs w:val="26"/>
        </w:rPr>
        <w:t xml:space="preserve"> </w:t>
      </w:r>
      <w:r>
        <w:rPr>
          <w:b/>
          <w:bCs/>
          <w:sz w:val="26"/>
          <w:szCs w:val="26"/>
        </w:rPr>
        <w:t>mục</w:t>
      </w:r>
      <w:r>
        <w:rPr>
          <w:b/>
          <w:bCs/>
          <w:spacing w:val="-6"/>
          <w:sz w:val="26"/>
          <w:szCs w:val="26"/>
        </w:rPr>
        <w:t xml:space="preserve"> </w:t>
      </w:r>
      <w:r>
        <w:rPr>
          <w:b/>
          <w:bCs/>
          <w:spacing w:val="-4"/>
          <w:sz w:val="26"/>
          <w:szCs w:val="26"/>
        </w:rPr>
        <w:t>tiêu</w:t>
      </w:r>
    </w:p>
    <w:p w14:paraId="7465E13A" w14:textId="77777777" w:rsidR="007A227D" w:rsidRDefault="00000000">
      <w:pPr>
        <w:pStyle w:val="BodyText"/>
        <w:spacing w:before="21" w:after="18"/>
        <w:ind w:left="710" w:firstLine="0"/>
      </w:pPr>
      <w:r>
        <w:t>Bạn</w:t>
      </w:r>
      <w:r>
        <w:rPr>
          <w:spacing w:val="-5"/>
        </w:rPr>
        <w:t xml:space="preserve"> </w:t>
      </w:r>
      <w:r>
        <w:t>cần</w:t>
      </w:r>
      <w:r>
        <w:rPr>
          <w:spacing w:val="-5"/>
        </w:rPr>
        <w:t xml:space="preserve"> </w:t>
      </w:r>
      <w:r>
        <w:t>thu</w:t>
      </w:r>
      <w:r>
        <w:rPr>
          <w:spacing w:val="-3"/>
        </w:rPr>
        <w:t xml:space="preserve"> </w:t>
      </w:r>
      <w:r>
        <w:t>thập</w:t>
      </w:r>
      <w:r>
        <w:rPr>
          <w:spacing w:val="-5"/>
        </w:rPr>
        <w:t xml:space="preserve"> </w:t>
      </w:r>
      <w:r>
        <w:t>thông</w:t>
      </w:r>
      <w:r>
        <w:rPr>
          <w:spacing w:val="-3"/>
        </w:rPr>
        <w:t xml:space="preserve"> </w:t>
      </w:r>
      <w:r>
        <w:t>tin</w:t>
      </w:r>
      <w:r>
        <w:rPr>
          <w:spacing w:val="-5"/>
        </w:rPr>
        <w:t xml:space="preserve"> </w:t>
      </w:r>
      <w:r>
        <w:rPr>
          <w:spacing w:val="-4"/>
        </w:rPr>
        <w:t>gồm:</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7"/>
        <w:gridCol w:w="6198"/>
      </w:tblGrid>
      <w:tr w:rsidR="007A227D" w14:paraId="185428D2" w14:textId="77777777">
        <w:trPr>
          <w:trHeight w:val="299"/>
        </w:trPr>
        <w:tc>
          <w:tcPr>
            <w:tcW w:w="3147" w:type="dxa"/>
          </w:tcPr>
          <w:p w14:paraId="037E521B" w14:textId="77777777" w:rsidR="007A227D" w:rsidRDefault="00000000">
            <w:pPr>
              <w:pStyle w:val="TableParagraph"/>
              <w:spacing w:before="2" w:line="278" w:lineRule="exact"/>
              <w:rPr>
                <w:b/>
                <w:sz w:val="26"/>
              </w:rPr>
            </w:pPr>
            <w:r>
              <w:rPr>
                <w:b/>
                <w:sz w:val="26"/>
              </w:rPr>
              <w:t>Thông</w:t>
            </w:r>
            <w:r>
              <w:rPr>
                <w:b/>
                <w:spacing w:val="-13"/>
                <w:sz w:val="26"/>
              </w:rPr>
              <w:t xml:space="preserve"> </w:t>
            </w:r>
            <w:r>
              <w:rPr>
                <w:b/>
                <w:spacing w:val="-5"/>
                <w:sz w:val="26"/>
              </w:rPr>
              <w:t>tin</w:t>
            </w:r>
          </w:p>
        </w:tc>
        <w:tc>
          <w:tcPr>
            <w:tcW w:w="6198" w:type="dxa"/>
          </w:tcPr>
          <w:p w14:paraId="202075CE" w14:textId="77777777" w:rsidR="007A227D" w:rsidRDefault="00000000">
            <w:pPr>
              <w:pStyle w:val="TableParagraph"/>
              <w:spacing w:before="2" w:line="278" w:lineRule="exact"/>
              <w:rPr>
                <w:b/>
                <w:sz w:val="26"/>
              </w:rPr>
            </w:pPr>
            <w:r>
              <w:rPr>
                <w:b/>
                <w:sz w:val="26"/>
              </w:rPr>
              <w:t>Ví</w:t>
            </w:r>
            <w:r>
              <w:rPr>
                <w:b/>
                <w:spacing w:val="-5"/>
                <w:sz w:val="26"/>
              </w:rPr>
              <w:t xml:space="preserve"> </w:t>
            </w:r>
            <w:r>
              <w:rPr>
                <w:b/>
                <w:sz w:val="26"/>
              </w:rPr>
              <w:t>dụ</w:t>
            </w:r>
            <w:r>
              <w:rPr>
                <w:b/>
                <w:spacing w:val="-4"/>
                <w:sz w:val="26"/>
              </w:rPr>
              <w:t xml:space="preserve"> </w:t>
            </w:r>
            <w:r>
              <w:rPr>
                <w:b/>
                <w:sz w:val="26"/>
              </w:rPr>
              <w:t>thực</w:t>
            </w:r>
            <w:r>
              <w:rPr>
                <w:b/>
                <w:spacing w:val="-3"/>
                <w:sz w:val="26"/>
              </w:rPr>
              <w:t xml:space="preserve"> </w:t>
            </w:r>
            <w:r>
              <w:rPr>
                <w:b/>
                <w:spacing w:val="-5"/>
                <w:sz w:val="26"/>
              </w:rPr>
              <w:t>tế</w:t>
            </w:r>
          </w:p>
        </w:tc>
      </w:tr>
      <w:tr w:rsidR="007A227D" w14:paraId="5C66065B" w14:textId="77777777">
        <w:trPr>
          <w:trHeight w:val="299"/>
        </w:trPr>
        <w:tc>
          <w:tcPr>
            <w:tcW w:w="3147" w:type="dxa"/>
          </w:tcPr>
          <w:p w14:paraId="6FAEB09D" w14:textId="77777777" w:rsidR="007A227D" w:rsidRDefault="00000000">
            <w:pPr>
              <w:pStyle w:val="TableParagraph"/>
              <w:spacing w:before="2" w:line="278" w:lineRule="exact"/>
              <w:rPr>
                <w:sz w:val="26"/>
              </w:rPr>
            </w:pPr>
            <w:r>
              <w:rPr>
                <w:sz w:val="26"/>
              </w:rPr>
              <w:t>Trình</w:t>
            </w:r>
            <w:r>
              <w:rPr>
                <w:spacing w:val="-5"/>
                <w:sz w:val="26"/>
              </w:rPr>
              <w:t xml:space="preserve"> </w:t>
            </w:r>
            <w:r>
              <w:rPr>
                <w:sz w:val="26"/>
              </w:rPr>
              <w:t>độ</w:t>
            </w:r>
            <w:r>
              <w:rPr>
                <w:spacing w:val="-4"/>
                <w:sz w:val="26"/>
              </w:rPr>
              <w:t xml:space="preserve"> </w:t>
            </w:r>
            <w:r>
              <w:rPr>
                <w:sz w:val="26"/>
              </w:rPr>
              <w:t>đầu</w:t>
            </w:r>
            <w:r>
              <w:rPr>
                <w:spacing w:val="-5"/>
                <w:sz w:val="26"/>
              </w:rPr>
              <w:t xml:space="preserve"> vào</w:t>
            </w:r>
          </w:p>
        </w:tc>
        <w:tc>
          <w:tcPr>
            <w:tcW w:w="6198" w:type="dxa"/>
          </w:tcPr>
          <w:p w14:paraId="1BBA7D4F" w14:textId="77777777" w:rsidR="007A227D" w:rsidRDefault="00000000">
            <w:pPr>
              <w:pStyle w:val="TableParagraph"/>
              <w:spacing w:before="2" w:line="278" w:lineRule="exact"/>
              <w:rPr>
                <w:sz w:val="26"/>
              </w:rPr>
            </w:pPr>
            <w:r>
              <w:rPr>
                <w:sz w:val="26"/>
              </w:rPr>
              <w:t>IELTS</w:t>
            </w:r>
            <w:r>
              <w:rPr>
                <w:spacing w:val="-6"/>
                <w:sz w:val="26"/>
              </w:rPr>
              <w:t xml:space="preserve"> </w:t>
            </w:r>
            <w:r>
              <w:rPr>
                <w:sz w:val="26"/>
              </w:rPr>
              <w:t>5.0,</w:t>
            </w:r>
            <w:r>
              <w:rPr>
                <w:spacing w:val="-5"/>
                <w:sz w:val="26"/>
              </w:rPr>
              <w:t xml:space="preserve"> </w:t>
            </w:r>
            <w:r>
              <w:rPr>
                <w:sz w:val="26"/>
              </w:rPr>
              <w:t>HSK</w:t>
            </w:r>
            <w:r>
              <w:rPr>
                <w:spacing w:val="-4"/>
                <w:sz w:val="26"/>
              </w:rPr>
              <w:t xml:space="preserve"> </w:t>
            </w:r>
            <w:r>
              <w:rPr>
                <w:sz w:val="26"/>
              </w:rPr>
              <w:t>3,</w:t>
            </w:r>
            <w:r>
              <w:rPr>
                <w:spacing w:val="-6"/>
                <w:sz w:val="26"/>
              </w:rPr>
              <w:t xml:space="preserve"> </w:t>
            </w:r>
            <w:r>
              <w:rPr>
                <w:sz w:val="26"/>
              </w:rPr>
              <w:t>TOPIK</w:t>
            </w:r>
            <w:r>
              <w:rPr>
                <w:spacing w:val="-6"/>
                <w:sz w:val="26"/>
              </w:rPr>
              <w:t xml:space="preserve"> </w:t>
            </w:r>
            <w:r>
              <w:rPr>
                <w:sz w:val="26"/>
              </w:rPr>
              <w:t>1</w:t>
            </w:r>
            <w:r>
              <w:rPr>
                <w:spacing w:val="-6"/>
                <w:sz w:val="26"/>
              </w:rPr>
              <w:t xml:space="preserve"> </w:t>
            </w:r>
            <w:r>
              <w:rPr>
                <w:sz w:val="26"/>
              </w:rPr>
              <w:t>cấp</w:t>
            </w:r>
            <w:r>
              <w:rPr>
                <w:spacing w:val="-3"/>
                <w:sz w:val="26"/>
              </w:rPr>
              <w:t xml:space="preserve"> </w:t>
            </w:r>
            <w:r>
              <w:rPr>
                <w:sz w:val="26"/>
              </w:rPr>
              <w:t>2,</w:t>
            </w:r>
            <w:r>
              <w:rPr>
                <w:spacing w:val="-6"/>
                <w:sz w:val="26"/>
              </w:rPr>
              <w:t xml:space="preserve"> </w:t>
            </w:r>
            <w:r>
              <w:rPr>
                <w:sz w:val="26"/>
              </w:rPr>
              <w:t>JLPT</w:t>
            </w:r>
            <w:r>
              <w:rPr>
                <w:spacing w:val="-4"/>
                <w:sz w:val="26"/>
              </w:rPr>
              <w:t xml:space="preserve"> </w:t>
            </w:r>
            <w:r>
              <w:rPr>
                <w:spacing w:val="-5"/>
                <w:sz w:val="26"/>
              </w:rPr>
              <w:t>N4</w:t>
            </w:r>
          </w:p>
        </w:tc>
      </w:tr>
      <w:tr w:rsidR="007A227D" w14:paraId="208D5764" w14:textId="77777777">
        <w:trPr>
          <w:trHeight w:val="297"/>
        </w:trPr>
        <w:tc>
          <w:tcPr>
            <w:tcW w:w="3147" w:type="dxa"/>
          </w:tcPr>
          <w:p w14:paraId="510EB5E9" w14:textId="77777777" w:rsidR="007A227D" w:rsidRDefault="00000000">
            <w:pPr>
              <w:pStyle w:val="TableParagraph"/>
              <w:spacing w:line="277" w:lineRule="exact"/>
              <w:rPr>
                <w:sz w:val="26"/>
              </w:rPr>
            </w:pPr>
            <w:r>
              <w:rPr>
                <w:sz w:val="26"/>
              </w:rPr>
              <w:t>Mục</w:t>
            </w:r>
            <w:r>
              <w:rPr>
                <w:spacing w:val="-6"/>
                <w:sz w:val="26"/>
              </w:rPr>
              <w:t xml:space="preserve"> </w:t>
            </w:r>
            <w:r>
              <w:rPr>
                <w:spacing w:val="-4"/>
                <w:sz w:val="26"/>
              </w:rPr>
              <w:t>tiêu</w:t>
            </w:r>
          </w:p>
        </w:tc>
        <w:tc>
          <w:tcPr>
            <w:tcW w:w="6198" w:type="dxa"/>
          </w:tcPr>
          <w:p w14:paraId="3C659837" w14:textId="77777777" w:rsidR="007A227D" w:rsidRDefault="00000000">
            <w:pPr>
              <w:pStyle w:val="TableParagraph"/>
              <w:spacing w:line="277" w:lineRule="exact"/>
              <w:rPr>
                <w:sz w:val="26"/>
              </w:rPr>
            </w:pPr>
            <w:r>
              <w:rPr>
                <w:sz w:val="26"/>
              </w:rPr>
              <w:t>IELTS</w:t>
            </w:r>
            <w:r>
              <w:rPr>
                <w:spacing w:val="-6"/>
                <w:sz w:val="26"/>
              </w:rPr>
              <w:t xml:space="preserve"> </w:t>
            </w:r>
            <w:r>
              <w:rPr>
                <w:sz w:val="26"/>
              </w:rPr>
              <w:t>6.5</w:t>
            </w:r>
            <w:r>
              <w:rPr>
                <w:spacing w:val="-4"/>
                <w:sz w:val="26"/>
              </w:rPr>
              <w:t xml:space="preserve"> </w:t>
            </w:r>
            <w:r>
              <w:rPr>
                <w:sz w:val="26"/>
              </w:rPr>
              <w:t>sau</w:t>
            </w:r>
            <w:r>
              <w:rPr>
                <w:spacing w:val="-5"/>
                <w:sz w:val="26"/>
              </w:rPr>
              <w:t xml:space="preserve"> </w:t>
            </w:r>
            <w:r>
              <w:rPr>
                <w:sz w:val="26"/>
              </w:rPr>
              <w:t>3</w:t>
            </w:r>
            <w:r>
              <w:rPr>
                <w:spacing w:val="-6"/>
                <w:sz w:val="26"/>
              </w:rPr>
              <w:t xml:space="preserve"> </w:t>
            </w:r>
            <w:r>
              <w:rPr>
                <w:sz w:val="26"/>
              </w:rPr>
              <w:t>tháng,</w:t>
            </w:r>
            <w:r>
              <w:rPr>
                <w:spacing w:val="-2"/>
                <w:sz w:val="26"/>
              </w:rPr>
              <w:t xml:space="preserve"> </w:t>
            </w:r>
            <w:r>
              <w:rPr>
                <w:sz w:val="26"/>
              </w:rPr>
              <w:t>đỗ</w:t>
            </w:r>
            <w:r>
              <w:rPr>
                <w:spacing w:val="-6"/>
                <w:sz w:val="26"/>
              </w:rPr>
              <w:t xml:space="preserve"> </w:t>
            </w:r>
            <w:r>
              <w:rPr>
                <w:sz w:val="26"/>
              </w:rPr>
              <w:t>HSK</w:t>
            </w:r>
            <w:r>
              <w:rPr>
                <w:spacing w:val="-3"/>
                <w:sz w:val="26"/>
              </w:rPr>
              <w:t xml:space="preserve"> </w:t>
            </w:r>
            <w:r>
              <w:rPr>
                <w:sz w:val="26"/>
              </w:rPr>
              <w:t>5,</w:t>
            </w:r>
            <w:r>
              <w:rPr>
                <w:spacing w:val="-6"/>
                <w:sz w:val="26"/>
              </w:rPr>
              <w:t xml:space="preserve"> </w:t>
            </w:r>
            <w:r>
              <w:rPr>
                <w:sz w:val="26"/>
              </w:rPr>
              <w:t>JLPT</w:t>
            </w:r>
            <w:r>
              <w:rPr>
                <w:spacing w:val="-3"/>
                <w:sz w:val="26"/>
              </w:rPr>
              <w:t xml:space="preserve"> </w:t>
            </w:r>
            <w:r>
              <w:rPr>
                <w:spacing w:val="-5"/>
                <w:sz w:val="26"/>
              </w:rPr>
              <w:t>N3</w:t>
            </w:r>
          </w:p>
        </w:tc>
      </w:tr>
      <w:tr w:rsidR="007A227D" w14:paraId="4E7D7F2E" w14:textId="77777777">
        <w:trPr>
          <w:trHeight w:val="299"/>
        </w:trPr>
        <w:tc>
          <w:tcPr>
            <w:tcW w:w="3147" w:type="dxa"/>
          </w:tcPr>
          <w:p w14:paraId="695E4FE6" w14:textId="77777777" w:rsidR="007A227D" w:rsidRDefault="00000000">
            <w:pPr>
              <w:pStyle w:val="TableParagraph"/>
              <w:spacing w:before="2" w:line="278" w:lineRule="exact"/>
              <w:rPr>
                <w:sz w:val="26"/>
              </w:rPr>
            </w:pPr>
            <w:r>
              <w:rPr>
                <w:sz w:val="26"/>
              </w:rPr>
              <w:t>Quỹ</w:t>
            </w:r>
            <w:r>
              <w:rPr>
                <w:spacing w:val="-6"/>
                <w:sz w:val="26"/>
              </w:rPr>
              <w:t xml:space="preserve"> </w:t>
            </w:r>
            <w:r>
              <w:rPr>
                <w:sz w:val="26"/>
              </w:rPr>
              <w:t>thời</w:t>
            </w:r>
            <w:r>
              <w:rPr>
                <w:spacing w:val="-3"/>
                <w:sz w:val="26"/>
              </w:rPr>
              <w:t xml:space="preserve"> </w:t>
            </w:r>
            <w:r>
              <w:rPr>
                <w:sz w:val="26"/>
              </w:rPr>
              <w:t>gian</w:t>
            </w:r>
            <w:r>
              <w:rPr>
                <w:spacing w:val="-6"/>
                <w:sz w:val="26"/>
              </w:rPr>
              <w:t xml:space="preserve"> </w:t>
            </w:r>
            <w:r>
              <w:rPr>
                <w:spacing w:val="-5"/>
                <w:sz w:val="26"/>
              </w:rPr>
              <w:t>học</w:t>
            </w:r>
          </w:p>
        </w:tc>
        <w:tc>
          <w:tcPr>
            <w:tcW w:w="6198" w:type="dxa"/>
          </w:tcPr>
          <w:p w14:paraId="622C09B6" w14:textId="77777777" w:rsidR="007A227D" w:rsidRDefault="00000000">
            <w:pPr>
              <w:pStyle w:val="TableParagraph"/>
              <w:spacing w:before="2" w:line="278" w:lineRule="exact"/>
              <w:rPr>
                <w:sz w:val="26"/>
              </w:rPr>
            </w:pPr>
            <w:r>
              <w:rPr>
                <w:sz w:val="26"/>
              </w:rPr>
              <w:t>8</w:t>
            </w:r>
            <w:r>
              <w:rPr>
                <w:spacing w:val="-6"/>
                <w:sz w:val="26"/>
              </w:rPr>
              <w:t xml:space="preserve"> </w:t>
            </w:r>
            <w:r>
              <w:rPr>
                <w:sz w:val="26"/>
              </w:rPr>
              <w:t>giờ/tuần,</w:t>
            </w:r>
            <w:r>
              <w:rPr>
                <w:spacing w:val="-5"/>
                <w:sz w:val="26"/>
              </w:rPr>
              <w:t xml:space="preserve"> </w:t>
            </w:r>
            <w:r>
              <w:rPr>
                <w:sz w:val="26"/>
              </w:rPr>
              <w:t>12</w:t>
            </w:r>
            <w:r>
              <w:rPr>
                <w:spacing w:val="-5"/>
                <w:sz w:val="26"/>
              </w:rPr>
              <w:t xml:space="preserve"> </w:t>
            </w:r>
            <w:r>
              <w:rPr>
                <w:spacing w:val="-4"/>
                <w:sz w:val="26"/>
              </w:rPr>
              <w:t>tuần</w:t>
            </w:r>
          </w:p>
        </w:tc>
      </w:tr>
      <w:tr w:rsidR="007A227D" w14:paraId="09C4435B" w14:textId="77777777">
        <w:trPr>
          <w:trHeight w:val="299"/>
        </w:trPr>
        <w:tc>
          <w:tcPr>
            <w:tcW w:w="3147" w:type="dxa"/>
          </w:tcPr>
          <w:p w14:paraId="3F84EF69" w14:textId="77777777" w:rsidR="007A227D" w:rsidRDefault="00000000">
            <w:pPr>
              <w:pStyle w:val="TableParagraph"/>
              <w:spacing w:before="2" w:line="278" w:lineRule="exact"/>
              <w:rPr>
                <w:sz w:val="26"/>
              </w:rPr>
            </w:pPr>
            <w:r>
              <w:rPr>
                <w:sz w:val="26"/>
              </w:rPr>
              <w:t>Kỹ</w:t>
            </w:r>
            <w:r>
              <w:rPr>
                <w:spacing w:val="-6"/>
                <w:sz w:val="26"/>
              </w:rPr>
              <w:t xml:space="preserve"> </w:t>
            </w:r>
            <w:r>
              <w:rPr>
                <w:sz w:val="26"/>
              </w:rPr>
              <w:t>năng</w:t>
            </w:r>
            <w:r>
              <w:rPr>
                <w:spacing w:val="-5"/>
                <w:sz w:val="26"/>
              </w:rPr>
              <w:t xml:space="preserve"> </w:t>
            </w:r>
            <w:r>
              <w:rPr>
                <w:spacing w:val="-2"/>
                <w:sz w:val="26"/>
              </w:rPr>
              <w:t>mạnh/yếu</w:t>
            </w:r>
          </w:p>
        </w:tc>
        <w:tc>
          <w:tcPr>
            <w:tcW w:w="6198" w:type="dxa"/>
          </w:tcPr>
          <w:p w14:paraId="69E177F8" w14:textId="77777777" w:rsidR="007A227D" w:rsidRDefault="00000000">
            <w:pPr>
              <w:pStyle w:val="TableParagraph"/>
              <w:spacing w:before="2" w:line="278" w:lineRule="exact"/>
              <w:rPr>
                <w:sz w:val="26"/>
              </w:rPr>
            </w:pPr>
            <w:r>
              <w:rPr>
                <w:sz w:val="26"/>
              </w:rPr>
              <w:t>Nghe</w:t>
            </w:r>
            <w:r>
              <w:rPr>
                <w:spacing w:val="-5"/>
                <w:sz w:val="26"/>
              </w:rPr>
              <w:t xml:space="preserve"> </w:t>
            </w:r>
            <w:r>
              <w:rPr>
                <w:sz w:val="26"/>
              </w:rPr>
              <w:t>tốt,</w:t>
            </w:r>
            <w:r>
              <w:rPr>
                <w:spacing w:val="-5"/>
                <w:sz w:val="26"/>
              </w:rPr>
              <w:t xml:space="preserve"> </w:t>
            </w:r>
            <w:r>
              <w:rPr>
                <w:sz w:val="26"/>
              </w:rPr>
              <w:t>viết</w:t>
            </w:r>
            <w:r>
              <w:rPr>
                <w:spacing w:val="-5"/>
                <w:sz w:val="26"/>
              </w:rPr>
              <w:t xml:space="preserve"> yếu</w:t>
            </w:r>
          </w:p>
        </w:tc>
      </w:tr>
      <w:tr w:rsidR="007A227D" w14:paraId="2DC0AA3C" w14:textId="77777777">
        <w:trPr>
          <w:trHeight w:val="299"/>
        </w:trPr>
        <w:tc>
          <w:tcPr>
            <w:tcW w:w="3147" w:type="dxa"/>
          </w:tcPr>
          <w:p w14:paraId="4958C0DE" w14:textId="77777777" w:rsidR="007A227D" w:rsidRDefault="00000000">
            <w:pPr>
              <w:pStyle w:val="TableParagraph"/>
              <w:spacing w:before="2" w:line="278" w:lineRule="exact"/>
              <w:rPr>
                <w:sz w:val="26"/>
              </w:rPr>
            </w:pPr>
            <w:r>
              <w:rPr>
                <w:sz w:val="26"/>
              </w:rPr>
              <w:t>Phương</w:t>
            </w:r>
            <w:r>
              <w:rPr>
                <w:spacing w:val="-7"/>
                <w:sz w:val="26"/>
              </w:rPr>
              <w:t xml:space="preserve"> </w:t>
            </w:r>
            <w:r>
              <w:rPr>
                <w:sz w:val="26"/>
              </w:rPr>
              <w:t>pháp</w:t>
            </w:r>
            <w:r>
              <w:rPr>
                <w:spacing w:val="-5"/>
                <w:sz w:val="26"/>
              </w:rPr>
              <w:t xml:space="preserve"> </w:t>
            </w:r>
            <w:r>
              <w:rPr>
                <w:sz w:val="26"/>
              </w:rPr>
              <w:t>yêu</w:t>
            </w:r>
            <w:r>
              <w:rPr>
                <w:spacing w:val="-6"/>
                <w:sz w:val="26"/>
              </w:rPr>
              <w:t xml:space="preserve"> </w:t>
            </w:r>
            <w:r>
              <w:rPr>
                <w:spacing w:val="-2"/>
                <w:sz w:val="26"/>
              </w:rPr>
              <w:t>thích</w:t>
            </w:r>
          </w:p>
        </w:tc>
        <w:tc>
          <w:tcPr>
            <w:tcW w:w="6198" w:type="dxa"/>
          </w:tcPr>
          <w:p w14:paraId="6CEBD113" w14:textId="77777777" w:rsidR="007A227D" w:rsidRDefault="00000000">
            <w:pPr>
              <w:pStyle w:val="TableParagraph"/>
              <w:spacing w:before="2" w:line="278" w:lineRule="exact"/>
              <w:rPr>
                <w:sz w:val="26"/>
              </w:rPr>
            </w:pPr>
            <w:r>
              <w:rPr>
                <w:sz w:val="26"/>
              </w:rPr>
              <w:t>Học</w:t>
            </w:r>
            <w:r>
              <w:rPr>
                <w:spacing w:val="-6"/>
                <w:sz w:val="26"/>
              </w:rPr>
              <w:t xml:space="preserve"> </w:t>
            </w:r>
            <w:r>
              <w:rPr>
                <w:sz w:val="26"/>
              </w:rPr>
              <w:t>qua</w:t>
            </w:r>
            <w:r>
              <w:rPr>
                <w:spacing w:val="-5"/>
                <w:sz w:val="26"/>
              </w:rPr>
              <w:t xml:space="preserve"> </w:t>
            </w:r>
            <w:r>
              <w:rPr>
                <w:sz w:val="26"/>
              </w:rPr>
              <w:t>hình</w:t>
            </w:r>
            <w:r>
              <w:rPr>
                <w:spacing w:val="-5"/>
                <w:sz w:val="26"/>
              </w:rPr>
              <w:t xml:space="preserve"> </w:t>
            </w:r>
            <w:r>
              <w:rPr>
                <w:sz w:val="26"/>
              </w:rPr>
              <w:t>ảnh,</w:t>
            </w:r>
            <w:r>
              <w:rPr>
                <w:spacing w:val="-4"/>
                <w:sz w:val="26"/>
              </w:rPr>
              <w:t xml:space="preserve"> </w:t>
            </w:r>
            <w:r>
              <w:rPr>
                <w:sz w:val="26"/>
              </w:rPr>
              <w:t>video,</w:t>
            </w:r>
            <w:r>
              <w:rPr>
                <w:spacing w:val="-5"/>
                <w:sz w:val="26"/>
              </w:rPr>
              <w:t xml:space="preserve"> </w:t>
            </w:r>
            <w:r>
              <w:rPr>
                <w:sz w:val="26"/>
              </w:rPr>
              <w:t>chấm</w:t>
            </w:r>
            <w:r>
              <w:rPr>
                <w:spacing w:val="-6"/>
                <w:sz w:val="26"/>
              </w:rPr>
              <w:t xml:space="preserve"> </w:t>
            </w:r>
            <w:r>
              <w:rPr>
                <w:sz w:val="26"/>
              </w:rPr>
              <w:t>điểm</w:t>
            </w:r>
            <w:r>
              <w:rPr>
                <w:spacing w:val="-5"/>
                <w:sz w:val="26"/>
              </w:rPr>
              <w:t xml:space="preserve"> </w:t>
            </w:r>
            <w:r>
              <w:rPr>
                <w:spacing w:val="-2"/>
                <w:sz w:val="26"/>
              </w:rPr>
              <w:t>nhanh</w:t>
            </w:r>
          </w:p>
        </w:tc>
      </w:tr>
      <w:tr w:rsidR="007A227D" w14:paraId="05591098" w14:textId="77777777">
        <w:trPr>
          <w:trHeight w:val="297"/>
        </w:trPr>
        <w:tc>
          <w:tcPr>
            <w:tcW w:w="3147" w:type="dxa"/>
          </w:tcPr>
          <w:p w14:paraId="534F7BAA" w14:textId="77777777" w:rsidR="007A227D" w:rsidRDefault="00000000">
            <w:pPr>
              <w:pStyle w:val="TableParagraph"/>
              <w:spacing w:line="278" w:lineRule="exact"/>
              <w:rPr>
                <w:sz w:val="26"/>
              </w:rPr>
            </w:pPr>
            <w:r>
              <w:rPr>
                <w:sz w:val="26"/>
              </w:rPr>
              <w:t>Mức</w:t>
            </w:r>
            <w:r>
              <w:rPr>
                <w:spacing w:val="-5"/>
                <w:sz w:val="26"/>
              </w:rPr>
              <w:t xml:space="preserve"> </w:t>
            </w:r>
            <w:r>
              <w:rPr>
                <w:sz w:val="26"/>
              </w:rPr>
              <w:t>độ</w:t>
            </w:r>
            <w:r>
              <w:rPr>
                <w:spacing w:val="-5"/>
                <w:sz w:val="26"/>
              </w:rPr>
              <w:t xml:space="preserve"> </w:t>
            </w:r>
            <w:r>
              <w:rPr>
                <w:sz w:val="26"/>
              </w:rPr>
              <w:t>chủ</w:t>
            </w:r>
            <w:r>
              <w:rPr>
                <w:spacing w:val="-5"/>
                <w:sz w:val="26"/>
              </w:rPr>
              <w:t xml:space="preserve"> </w:t>
            </w:r>
            <w:r>
              <w:rPr>
                <w:spacing w:val="-4"/>
                <w:sz w:val="26"/>
              </w:rPr>
              <w:t>động</w:t>
            </w:r>
          </w:p>
        </w:tc>
        <w:tc>
          <w:tcPr>
            <w:tcW w:w="6198" w:type="dxa"/>
          </w:tcPr>
          <w:p w14:paraId="2B48079E" w14:textId="77777777" w:rsidR="007A227D" w:rsidRDefault="00000000">
            <w:pPr>
              <w:pStyle w:val="TableParagraph"/>
              <w:spacing w:line="278" w:lineRule="exact"/>
              <w:rPr>
                <w:sz w:val="26"/>
              </w:rPr>
            </w:pPr>
            <w:r>
              <w:rPr>
                <w:sz w:val="26"/>
              </w:rPr>
              <w:t>Học</w:t>
            </w:r>
            <w:r>
              <w:rPr>
                <w:spacing w:val="-5"/>
                <w:sz w:val="26"/>
              </w:rPr>
              <w:t xml:space="preserve"> </w:t>
            </w:r>
            <w:r>
              <w:rPr>
                <w:sz w:val="26"/>
              </w:rPr>
              <w:t>sinh</w:t>
            </w:r>
            <w:r>
              <w:rPr>
                <w:spacing w:val="-5"/>
                <w:sz w:val="26"/>
              </w:rPr>
              <w:t xml:space="preserve"> </w:t>
            </w:r>
            <w:r>
              <w:rPr>
                <w:sz w:val="26"/>
              </w:rPr>
              <w:t>cần</w:t>
            </w:r>
            <w:r>
              <w:rPr>
                <w:spacing w:val="-5"/>
                <w:sz w:val="26"/>
              </w:rPr>
              <w:t xml:space="preserve"> </w:t>
            </w:r>
            <w:r>
              <w:rPr>
                <w:sz w:val="26"/>
              </w:rPr>
              <w:t>được</w:t>
            </w:r>
            <w:r>
              <w:rPr>
                <w:spacing w:val="-5"/>
                <w:sz w:val="26"/>
              </w:rPr>
              <w:t xml:space="preserve"> </w:t>
            </w:r>
            <w:r>
              <w:rPr>
                <w:sz w:val="26"/>
              </w:rPr>
              <w:t>hướng</w:t>
            </w:r>
            <w:r>
              <w:rPr>
                <w:spacing w:val="-5"/>
                <w:sz w:val="26"/>
              </w:rPr>
              <w:t xml:space="preserve"> </w:t>
            </w:r>
            <w:r>
              <w:rPr>
                <w:sz w:val="26"/>
              </w:rPr>
              <w:t>dẫn</w:t>
            </w:r>
            <w:r>
              <w:rPr>
                <w:spacing w:val="-5"/>
                <w:sz w:val="26"/>
              </w:rPr>
              <w:t xml:space="preserve"> </w:t>
            </w:r>
            <w:r>
              <w:rPr>
                <w:sz w:val="26"/>
              </w:rPr>
              <w:t>chi</w:t>
            </w:r>
            <w:r>
              <w:rPr>
                <w:spacing w:val="-5"/>
                <w:sz w:val="26"/>
              </w:rPr>
              <w:t xml:space="preserve"> </w:t>
            </w:r>
            <w:r>
              <w:rPr>
                <w:sz w:val="26"/>
              </w:rPr>
              <w:t>tiết</w:t>
            </w:r>
            <w:r>
              <w:rPr>
                <w:spacing w:val="-5"/>
                <w:sz w:val="26"/>
              </w:rPr>
              <w:t xml:space="preserve"> </w:t>
            </w:r>
            <w:r>
              <w:rPr>
                <w:sz w:val="26"/>
              </w:rPr>
              <w:t>từng</w:t>
            </w:r>
            <w:r>
              <w:rPr>
                <w:spacing w:val="-5"/>
                <w:sz w:val="26"/>
              </w:rPr>
              <w:t xml:space="preserve"> </w:t>
            </w:r>
            <w:r>
              <w:rPr>
                <w:spacing w:val="-4"/>
                <w:sz w:val="26"/>
              </w:rPr>
              <w:t>tuần</w:t>
            </w:r>
          </w:p>
        </w:tc>
      </w:tr>
    </w:tbl>
    <w:p w14:paraId="44DE42AD" w14:textId="77777777" w:rsidR="007A227D" w:rsidRDefault="00000000">
      <w:pPr>
        <w:spacing w:before="25"/>
        <w:ind w:left="710"/>
        <w:rPr>
          <w:b/>
          <w:sz w:val="26"/>
        </w:rPr>
      </w:pPr>
      <w:r>
        <w:rPr>
          <w:rFonts w:ascii="Segoe UI Emoji" w:hAnsi="Segoe UI Emoji"/>
          <w:color w:val="D2D2D2"/>
          <w:spacing w:val="-295"/>
          <w:w w:val="414"/>
          <w:sz w:val="26"/>
        </w:rPr>
        <w:t xml:space="preserve"> </w:t>
      </w:r>
      <w:r>
        <w:rPr>
          <w:rFonts w:ascii="Segoe UI Emoji" w:hAnsi="Segoe UI Emoji"/>
          <w:color w:val="C90A49"/>
          <w:spacing w:val="-356"/>
          <w:w w:val="513"/>
          <w:sz w:val="26"/>
        </w:rPr>
        <w:t>‘</w:t>
      </w:r>
      <w:r>
        <w:rPr>
          <w:rFonts w:ascii="Segoe UI Emoji" w:hAnsi="Segoe UI Emoji"/>
          <w:color w:val="F8302E"/>
          <w:spacing w:val="-356"/>
          <w:w w:val="513"/>
          <w:sz w:val="26"/>
        </w:rPr>
        <w:t>’</w:t>
      </w:r>
      <w:r>
        <w:rPr>
          <w:rFonts w:ascii="Segoe UI Emoji" w:hAnsi="Segoe UI Emoji"/>
          <w:color w:val="F8302E"/>
          <w:w w:val="218"/>
          <w:sz w:val="26"/>
        </w:rPr>
        <w:t>z</w:t>
      </w:r>
      <w:r>
        <w:rPr>
          <w:rFonts w:ascii="Segoe UI Emoji" w:hAnsi="Segoe UI Emoji"/>
          <w:color w:val="F8302E"/>
          <w:spacing w:val="-232"/>
          <w:w w:val="414"/>
          <w:sz w:val="26"/>
        </w:rPr>
        <w:t xml:space="preserve"> </w:t>
      </w:r>
      <w:r>
        <w:rPr>
          <w:b/>
          <w:w w:val="110"/>
          <w:sz w:val="26"/>
        </w:rPr>
        <w:t>Công</w:t>
      </w:r>
      <w:r>
        <w:rPr>
          <w:b/>
          <w:spacing w:val="-18"/>
          <w:w w:val="110"/>
          <w:sz w:val="26"/>
        </w:rPr>
        <w:t xml:space="preserve"> </w:t>
      </w:r>
      <w:r>
        <w:rPr>
          <w:b/>
          <w:w w:val="110"/>
          <w:sz w:val="26"/>
        </w:rPr>
        <w:t>cụ</w:t>
      </w:r>
      <w:r>
        <w:rPr>
          <w:b/>
          <w:spacing w:val="-18"/>
          <w:w w:val="110"/>
          <w:sz w:val="26"/>
        </w:rPr>
        <w:t xml:space="preserve"> </w:t>
      </w:r>
      <w:r>
        <w:rPr>
          <w:b/>
          <w:w w:val="110"/>
          <w:sz w:val="26"/>
        </w:rPr>
        <w:t>gợi</w:t>
      </w:r>
      <w:r>
        <w:rPr>
          <w:b/>
          <w:spacing w:val="-15"/>
          <w:w w:val="110"/>
          <w:sz w:val="26"/>
        </w:rPr>
        <w:t xml:space="preserve"> </w:t>
      </w:r>
      <w:r>
        <w:rPr>
          <w:b/>
          <w:spacing w:val="-5"/>
          <w:w w:val="105"/>
          <w:sz w:val="26"/>
        </w:rPr>
        <w:t>ý:</w:t>
      </w:r>
    </w:p>
    <w:p w14:paraId="1DB0CE2D" w14:textId="77777777" w:rsidR="007A227D" w:rsidRDefault="00000000">
      <w:pPr>
        <w:pStyle w:val="ListParagraph"/>
        <w:numPr>
          <w:ilvl w:val="3"/>
          <w:numId w:val="52"/>
        </w:numPr>
        <w:tabs>
          <w:tab w:val="left" w:pos="862"/>
        </w:tabs>
        <w:spacing w:before="21"/>
        <w:ind w:left="862" w:hanging="152"/>
        <w:rPr>
          <w:sz w:val="26"/>
        </w:rPr>
      </w:pPr>
      <w:r>
        <w:rPr>
          <w:sz w:val="26"/>
        </w:rPr>
        <w:t>Google</w:t>
      </w:r>
      <w:r>
        <w:rPr>
          <w:spacing w:val="-6"/>
          <w:sz w:val="26"/>
        </w:rPr>
        <w:t xml:space="preserve"> </w:t>
      </w:r>
      <w:r>
        <w:rPr>
          <w:sz w:val="26"/>
        </w:rPr>
        <w:t>Forms</w:t>
      </w:r>
      <w:r>
        <w:rPr>
          <w:spacing w:val="-6"/>
          <w:sz w:val="26"/>
        </w:rPr>
        <w:t xml:space="preserve"> </w:t>
      </w:r>
      <w:r>
        <w:rPr>
          <w:sz w:val="26"/>
        </w:rPr>
        <w:t>để</w:t>
      </w:r>
      <w:r>
        <w:rPr>
          <w:spacing w:val="-2"/>
          <w:sz w:val="26"/>
        </w:rPr>
        <w:t xml:space="preserve"> </w:t>
      </w:r>
      <w:r>
        <w:rPr>
          <w:sz w:val="26"/>
        </w:rPr>
        <w:t>khảo</w:t>
      </w:r>
      <w:r>
        <w:rPr>
          <w:spacing w:val="-4"/>
          <w:sz w:val="26"/>
        </w:rPr>
        <w:t xml:space="preserve"> </w:t>
      </w:r>
      <w:r>
        <w:rPr>
          <w:sz w:val="26"/>
        </w:rPr>
        <w:t>sát</w:t>
      </w:r>
      <w:r>
        <w:rPr>
          <w:spacing w:val="-5"/>
          <w:sz w:val="26"/>
        </w:rPr>
        <w:t xml:space="preserve"> </w:t>
      </w:r>
      <w:r>
        <w:rPr>
          <w:sz w:val="26"/>
        </w:rPr>
        <w:t>đầu</w:t>
      </w:r>
      <w:r>
        <w:rPr>
          <w:spacing w:val="-6"/>
          <w:sz w:val="26"/>
        </w:rPr>
        <w:t xml:space="preserve"> </w:t>
      </w:r>
      <w:r>
        <w:rPr>
          <w:spacing w:val="-4"/>
          <w:sz w:val="26"/>
        </w:rPr>
        <w:t>vào;</w:t>
      </w:r>
    </w:p>
    <w:p w14:paraId="22E25A55" w14:textId="77777777" w:rsidR="007A227D" w:rsidRDefault="00000000">
      <w:pPr>
        <w:pStyle w:val="ListParagraph"/>
        <w:numPr>
          <w:ilvl w:val="3"/>
          <w:numId w:val="52"/>
        </w:numPr>
        <w:tabs>
          <w:tab w:val="left" w:pos="862"/>
        </w:tabs>
        <w:ind w:left="862" w:hanging="152"/>
        <w:rPr>
          <w:sz w:val="26"/>
        </w:rPr>
      </w:pPr>
      <w:r>
        <w:rPr>
          <w:sz w:val="26"/>
        </w:rPr>
        <w:t>ChatGPT</w:t>
      </w:r>
      <w:r>
        <w:rPr>
          <w:spacing w:val="-7"/>
          <w:sz w:val="26"/>
        </w:rPr>
        <w:t xml:space="preserve"> </w:t>
      </w:r>
      <w:r>
        <w:rPr>
          <w:sz w:val="26"/>
        </w:rPr>
        <w:t>để</w:t>
      </w:r>
      <w:r>
        <w:rPr>
          <w:spacing w:val="-4"/>
          <w:sz w:val="26"/>
        </w:rPr>
        <w:t xml:space="preserve"> </w:t>
      </w:r>
      <w:r>
        <w:rPr>
          <w:sz w:val="26"/>
        </w:rPr>
        <w:t>phân</w:t>
      </w:r>
      <w:r>
        <w:rPr>
          <w:spacing w:val="-2"/>
          <w:sz w:val="26"/>
        </w:rPr>
        <w:t xml:space="preserve"> </w:t>
      </w:r>
      <w:r>
        <w:rPr>
          <w:sz w:val="26"/>
        </w:rPr>
        <w:t>tích</w:t>
      </w:r>
      <w:r>
        <w:rPr>
          <w:spacing w:val="-2"/>
          <w:sz w:val="26"/>
        </w:rPr>
        <w:t xml:space="preserve"> </w:t>
      </w:r>
      <w:r>
        <w:rPr>
          <w:sz w:val="26"/>
        </w:rPr>
        <w:t>đầu</w:t>
      </w:r>
      <w:r>
        <w:rPr>
          <w:spacing w:val="-5"/>
          <w:sz w:val="26"/>
        </w:rPr>
        <w:t xml:space="preserve"> </w:t>
      </w:r>
      <w:r>
        <w:rPr>
          <w:sz w:val="26"/>
        </w:rPr>
        <w:t>vào</w:t>
      </w:r>
      <w:r>
        <w:rPr>
          <w:spacing w:val="-4"/>
          <w:sz w:val="26"/>
        </w:rPr>
        <w:t xml:space="preserve"> </w:t>
      </w:r>
      <w:r>
        <w:rPr>
          <w:sz w:val="26"/>
        </w:rPr>
        <w:t>→</w:t>
      </w:r>
      <w:r>
        <w:rPr>
          <w:spacing w:val="-2"/>
          <w:sz w:val="26"/>
        </w:rPr>
        <w:t xml:space="preserve"> </w:t>
      </w:r>
      <w:r>
        <w:rPr>
          <w:sz w:val="26"/>
        </w:rPr>
        <w:t>tạo</w:t>
      </w:r>
      <w:r>
        <w:rPr>
          <w:spacing w:val="-4"/>
          <w:sz w:val="26"/>
        </w:rPr>
        <w:t xml:space="preserve"> </w:t>
      </w:r>
      <w:r>
        <w:rPr>
          <w:sz w:val="26"/>
        </w:rPr>
        <w:t>hồ</w:t>
      </w:r>
      <w:r>
        <w:rPr>
          <w:spacing w:val="-5"/>
          <w:sz w:val="26"/>
        </w:rPr>
        <w:t xml:space="preserve"> </w:t>
      </w:r>
      <w:r>
        <w:rPr>
          <w:sz w:val="26"/>
        </w:rPr>
        <w:t>sơ</w:t>
      </w:r>
      <w:r>
        <w:rPr>
          <w:spacing w:val="-4"/>
          <w:sz w:val="26"/>
        </w:rPr>
        <w:t xml:space="preserve"> </w:t>
      </w:r>
      <w:r>
        <w:rPr>
          <w:sz w:val="26"/>
        </w:rPr>
        <w:t>học</w:t>
      </w:r>
      <w:r>
        <w:rPr>
          <w:spacing w:val="-4"/>
          <w:sz w:val="26"/>
        </w:rPr>
        <w:t xml:space="preserve"> tập.</w:t>
      </w:r>
    </w:p>
    <w:p w14:paraId="60B03B61" w14:textId="77777777" w:rsidR="007A227D" w:rsidRDefault="007A227D">
      <w:pPr>
        <w:pStyle w:val="ListParagraph"/>
        <w:rPr>
          <w:sz w:val="26"/>
        </w:rPr>
        <w:sectPr w:rsidR="007A227D">
          <w:pgSz w:w="11910" w:h="16840"/>
          <w:pgMar w:top="1040" w:right="992" w:bottom="900" w:left="1275" w:header="717" w:footer="714" w:gutter="0"/>
          <w:cols w:space="720"/>
        </w:sectPr>
      </w:pPr>
    </w:p>
    <w:p w14:paraId="63E2E389" w14:textId="77777777" w:rsidR="007A227D" w:rsidRDefault="00000000">
      <w:pPr>
        <w:pStyle w:val="Heading4"/>
        <w:spacing w:before="89"/>
        <w:jc w:val="both"/>
      </w:pPr>
      <w:r>
        <w:rPr>
          <w:rFonts w:ascii="Segoe UI Emoji" w:eastAsia="Segoe UI Emoji" w:hAnsi="Segoe UI Emoji" w:cs="Segoe UI Emoji"/>
          <w:b w:val="0"/>
          <w:bCs w:val="0"/>
          <w:color w:val="F4F4F4"/>
          <w:spacing w:val="-72"/>
        </w:rPr>
        <w:lastRenderedPageBreak/>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4"/>
        </w:rPr>
        <w:t xml:space="preserve"> </w:t>
      </w:r>
      <w:r>
        <w:t>Bước</w:t>
      </w:r>
      <w:r>
        <w:rPr>
          <w:spacing w:val="-7"/>
        </w:rPr>
        <w:t xml:space="preserve"> </w:t>
      </w:r>
      <w:r>
        <w:t>2:</w:t>
      </w:r>
      <w:r>
        <w:rPr>
          <w:spacing w:val="-10"/>
        </w:rPr>
        <w:t xml:space="preserve"> </w:t>
      </w:r>
      <w:r>
        <w:t>Viết</w:t>
      </w:r>
      <w:r>
        <w:rPr>
          <w:spacing w:val="-4"/>
        </w:rPr>
        <w:t xml:space="preserve"> </w:t>
      </w:r>
      <w:r>
        <w:t>prompt</w:t>
      </w:r>
      <w:r>
        <w:rPr>
          <w:spacing w:val="-6"/>
        </w:rPr>
        <w:t xml:space="preserve"> </w:t>
      </w:r>
      <w:r>
        <w:t>yêu</w:t>
      </w:r>
      <w:r>
        <w:rPr>
          <w:spacing w:val="-7"/>
        </w:rPr>
        <w:t xml:space="preserve"> </w:t>
      </w:r>
      <w:r>
        <w:t>cầu</w:t>
      </w:r>
      <w:r>
        <w:rPr>
          <w:spacing w:val="-16"/>
        </w:rPr>
        <w:t xml:space="preserve"> </w:t>
      </w:r>
      <w:r>
        <w:t>AI</w:t>
      </w:r>
      <w:r>
        <w:rPr>
          <w:spacing w:val="-7"/>
        </w:rPr>
        <w:t xml:space="preserve"> </w:t>
      </w:r>
      <w:r>
        <w:t>tạo</w:t>
      </w:r>
      <w:r>
        <w:rPr>
          <w:spacing w:val="-6"/>
        </w:rPr>
        <w:t xml:space="preserve"> </w:t>
      </w:r>
      <w:r>
        <w:t>lộ</w:t>
      </w:r>
      <w:r>
        <w:rPr>
          <w:spacing w:val="-4"/>
        </w:rPr>
        <w:t xml:space="preserve"> </w:t>
      </w:r>
      <w:r>
        <w:t>trình</w:t>
      </w:r>
      <w:r>
        <w:rPr>
          <w:spacing w:val="-7"/>
        </w:rPr>
        <w:t xml:space="preserve"> </w:t>
      </w:r>
      <w:r>
        <w:t>cá</w:t>
      </w:r>
      <w:r>
        <w:rPr>
          <w:spacing w:val="-6"/>
        </w:rPr>
        <w:t xml:space="preserve"> </w:t>
      </w:r>
      <w:r>
        <w:rPr>
          <w:spacing w:val="-4"/>
        </w:rPr>
        <w:t>nhân</w:t>
      </w:r>
    </w:p>
    <w:p w14:paraId="123FDCCF" w14:textId="77777777" w:rsidR="007A227D" w:rsidRDefault="00000000">
      <w:pPr>
        <w:spacing w:before="22"/>
        <w:ind w:left="710"/>
        <w:jc w:val="both"/>
        <w:rPr>
          <w:b/>
          <w:sz w:val="26"/>
        </w:rPr>
      </w:pPr>
      <w:r>
        <w:rPr>
          <w:rFonts w:ascii="Segoe UI Emoji" w:hAnsi="Segoe UI Emoji"/>
          <w:color w:val="D2D2D2"/>
          <w:spacing w:val="-146"/>
          <w:w w:val="204"/>
          <w:sz w:val="26"/>
        </w:rPr>
        <w:t xml:space="preserve"> </w:t>
      </w:r>
      <w:r>
        <w:rPr>
          <w:rFonts w:ascii="Segoe UI Emoji" w:hAnsi="Segoe UI Emoji"/>
          <w:color w:val="F8302E"/>
          <w:spacing w:val="-356"/>
          <w:w w:val="8"/>
          <w:sz w:val="26"/>
        </w:rPr>
        <w:t>z</w:t>
      </w:r>
      <w:r>
        <w:rPr>
          <w:rFonts w:ascii="Segoe UI Emoji" w:hAnsi="Segoe UI Emoji"/>
          <w:color w:val="F8302E"/>
          <w:spacing w:val="-356"/>
          <w:w w:val="303"/>
          <w:sz w:val="26"/>
        </w:rPr>
        <w:t>’</w:t>
      </w:r>
      <w:r>
        <w:rPr>
          <w:rFonts w:ascii="Segoe UI Emoji" w:hAnsi="Segoe UI Emoji"/>
          <w:color w:val="C90A49"/>
          <w:w w:val="303"/>
          <w:sz w:val="26"/>
        </w:rPr>
        <w:t>‘</w:t>
      </w:r>
      <w:r>
        <w:rPr>
          <w:rFonts w:ascii="Segoe UI Emoji" w:hAnsi="Segoe UI Emoji"/>
          <w:color w:val="C90A49"/>
          <w:spacing w:val="-83"/>
          <w:w w:val="204"/>
          <w:sz w:val="26"/>
        </w:rPr>
        <w:t xml:space="preserve"> </w:t>
      </w:r>
      <w:r>
        <w:rPr>
          <w:b/>
          <w:w w:val="110"/>
          <w:sz w:val="26"/>
        </w:rPr>
        <w:t>Prompt</w:t>
      </w:r>
      <w:r>
        <w:rPr>
          <w:b/>
          <w:spacing w:val="-17"/>
          <w:w w:val="110"/>
          <w:sz w:val="26"/>
        </w:rPr>
        <w:t xml:space="preserve"> </w:t>
      </w:r>
      <w:r>
        <w:rPr>
          <w:b/>
          <w:w w:val="110"/>
          <w:sz w:val="26"/>
        </w:rPr>
        <w:t>mẫu</w:t>
      </w:r>
      <w:r>
        <w:rPr>
          <w:b/>
          <w:spacing w:val="-18"/>
          <w:w w:val="110"/>
          <w:sz w:val="26"/>
        </w:rPr>
        <w:t xml:space="preserve"> </w:t>
      </w:r>
      <w:r>
        <w:rPr>
          <w:b/>
          <w:w w:val="110"/>
          <w:sz w:val="26"/>
        </w:rPr>
        <w:t>1</w:t>
      </w:r>
      <w:r>
        <w:rPr>
          <w:b/>
          <w:spacing w:val="-18"/>
          <w:w w:val="110"/>
          <w:sz w:val="26"/>
        </w:rPr>
        <w:t xml:space="preserve"> </w:t>
      </w:r>
      <w:r>
        <w:rPr>
          <w:b/>
          <w:w w:val="110"/>
          <w:sz w:val="26"/>
        </w:rPr>
        <w:t>(cho</w:t>
      </w:r>
      <w:r>
        <w:rPr>
          <w:b/>
          <w:spacing w:val="-16"/>
          <w:w w:val="110"/>
          <w:sz w:val="26"/>
        </w:rPr>
        <w:t xml:space="preserve"> </w:t>
      </w:r>
      <w:r>
        <w:rPr>
          <w:b/>
          <w:spacing w:val="-2"/>
          <w:w w:val="110"/>
          <w:sz w:val="26"/>
        </w:rPr>
        <w:t>IELTS):</w:t>
      </w:r>
    </w:p>
    <w:p w14:paraId="3706A31A" w14:textId="77777777" w:rsidR="007A227D" w:rsidRDefault="00000000">
      <w:pPr>
        <w:pStyle w:val="BodyText"/>
        <w:ind w:left="143" w:right="138" w:firstLine="566"/>
        <w:jc w:val="both"/>
      </w:pPr>
      <w:r>
        <w:t>“Học</w:t>
      </w:r>
      <w:r>
        <w:rPr>
          <w:spacing w:val="-13"/>
        </w:rPr>
        <w:t xml:space="preserve"> </w:t>
      </w:r>
      <w:r>
        <w:t>sinh</w:t>
      </w:r>
      <w:r>
        <w:rPr>
          <w:spacing w:val="-12"/>
        </w:rPr>
        <w:t xml:space="preserve"> </w:t>
      </w:r>
      <w:r>
        <w:t>đang</w:t>
      </w:r>
      <w:r>
        <w:rPr>
          <w:spacing w:val="-11"/>
        </w:rPr>
        <w:t xml:space="preserve"> </w:t>
      </w:r>
      <w:r>
        <w:t>ở</w:t>
      </w:r>
      <w:r>
        <w:rPr>
          <w:spacing w:val="-12"/>
        </w:rPr>
        <w:t xml:space="preserve"> </w:t>
      </w:r>
      <w:r>
        <w:t>trình</w:t>
      </w:r>
      <w:r>
        <w:rPr>
          <w:spacing w:val="-10"/>
        </w:rPr>
        <w:t xml:space="preserve"> </w:t>
      </w:r>
      <w:r>
        <w:t>độ</w:t>
      </w:r>
      <w:r>
        <w:rPr>
          <w:spacing w:val="-13"/>
        </w:rPr>
        <w:t xml:space="preserve"> </w:t>
      </w:r>
      <w:r>
        <w:t>IELTS</w:t>
      </w:r>
      <w:r>
        <w:rPr>
          <w:spacing w:val="-12"/>
        </w:rPr>
        <w:t xml:space="preserve"> </w:t>
      </w:r>
      <w:r>
        <w:t>5.0,</w:t>
      </w:r>
      <w:r>
        <w:rPr>
          <w:spacing w:val="-12"/>
        </w:rPr>
        <w:t xml:space="preserve"> </w:t>
      </w:r>
      <w:r>
        <w:t>muốn</w:t>
      </w:r>
      <w:r>
        <w:rPr>
          <w:spacing w:val="-12"/>
        </w:rPr>
        <w:t xml:space="preserve"> </w:t>
      </w:r>
      <w:r>
        <w:t>đạt</w:t>
      </w:r>
      <w:r>
        <w:rPr>
          <w:spacing w:val="-13"/>
        </w:rPr>
        <w:t xml:space="preserve"> </w:t>
      </w:r>
      <w:r>
        <w:t>6.5</w:t>
      </w:r>
      <w:r>
        <w:rPr>
          <w:spacing w:val="-12"/>
        </w:rPr>
        <w:t xml:space="preserve"> </w:t>
      </w:r>
      <w:r>
        <w:t>trong</w:t>
      </w:r>
      <w:r>
        <w:rPr>
          <w:spacing w:val="-12"/>
        </w:rPr>
        <w:t xml:space="preserve"> </w:t>
      </w:r>
      <w:r>
        <w:t>3</w:t>
      </w:r>
      <w:r>
        <w:rPr>
          <w:spacing w:val="-12"/>
        </w:rPr>
        <w:t xml:space="preserve"> </w:t>
      </w:r>
      <w:r>
        <w:t>tháng,</w:t>
      </w:r>
      <w:r>
        <w:rPr>
          <w:spacing w:val="-13"/>
        </w:rPr>
        <w:t xml:space="preserve"> </w:t>
      </w:r>
      <w:r>
        <w:t>học</w:t>
      </w:r>
      <w:r>
        <w:rPr>
          <w:spacing w:val="-12"/>
        </w:rPr>
        <w:t xml:space="preserve"> </w:t>
      </w:r>
      <w:r>
        <w:t>8</w:t>
      </w:r>
      <w:r>
        <w:rPr>
          <w:spacing w:val="-13"/>
        </w:rPr>
        <w:t xml:space="preserve"> </w:t>
      </w:r>
      <w:r>
        <w:t>giờ</w:t>
      </w:r>
      <w:r>
        <w:rPr>
          <w:spacing w:val="-12"/>
        </w:rPr>
        <w:t xml:space="preserve"> </w:t>
      </w:r>
      <w:r>
        <w:t>mỗi</w:t>
      </w:r>
      <w:r>
        <w:rPr>
          <w:spacing w:val="-12"/>
        </w:rPr>
        <w:t xml:space="preserve"> </w:t>
      </w:r>
      <w:r>
        <w:t>tuần. Kỹ năng mạnh:</w:t>
      </w:r>
      <w:r>
        <w:rPr>
          <w:spacing w:val="-1"/>
        </w:rPr>
        <w:t xml:space="preserve"> </w:t>
      </w:r>
      <w:r>
        <w:t>Reading,</w:t>
      </w:r>
      <w:r>
        <w:rPr>
          <w:spacing w:val="-1"/>
        </w:rPr>
        <w:t xml:space="preserve"> </w:t>
      </w:r>
      <w:r>
        <w:t>yếu:</w:t>
      </w:r>
      <w:r>
        <w:rPr>
          <w:spacing w:val="-1"/>
        </w:rPr>
        <w:t xml:space="preserve"> </w:t>
      </w:r>
      <w:r>
        <w:t>Speaking.</w:t>
      </w:r>
      <w:r>
        <w:rPr>
          <w:spacing w:val="-1"/>
        </w:rPr>
        <w:t xml:space="preserve"> </w:t>
      </w:r>
      <w:r>
        <w:t>Hãy thiết</w:t>
      </w:r>
      <w:r>
        <w:rPr>
          <w:spacing w:val="-1"/>
        </w:rPr>
        <w:t xml:space="preserve"> </w:t>
      </w:r>
      <w:r>
        <w:t>kế lộ trình</w:t>
      </w:r>
      <w:r>
        <w:rPr>
          <w:spacing w:val="-1"/>
        </w:rPr>
        <w:t xml:space="preserve"> </w:t>
      </w:r>
      <w:r>
        <w:t>12</w:t>
      </w:r>
      <w:r>
        <w:rPr>
          <w:spacing w:val="-1"/>
        </w:rPr>
        <w:t xml:space="preserve"> </w:t>
      </w:r>
      <w:r>
        <w:t>tuần, chia theo</w:t>
      </w:r>
      <w:r>
        <w:rPr>
          <w:spacing w:val="-1"/>
        </w:rPr>
        <w:t xml:space="preserve"> </w:t>
      </w:r>
      <w:r>
        <w:t>tuần,</w:t>
      </w:r>
      <w:r>
        <w:rPr>
          <w:spacing w:val="-1"/>
        </w:rPr>
        <w:t xml:space="preserve"> </w:t>
      </w:r>
      <w:r>
        <w:t>mỗi tuần có: mục tiêu kỹ năng, chủ đề học, dạng bài, từ vựng, bài tập, công cụ hỗ trợ (Canva, ChatGPT, ELSA, Google Sheets…).”</w:t>
      </w:r>
    </w:p>
    <w:p w14:paraId="14ABF53D" w14:textId="77777777" w:rsidR="007A227D" w:rsidRDefault="00000000">
      <w:pPr>
        <w:pStyle w:val="Heading4"/>
        <w:spacing w:before="19"/>
        <w:jc w:val="both"/>
      </w:pPr>
      <w:r>
        <w:rPr>
          <w:rFonts w:ascii="Segoe UI Emoji" w:hAnsi="Segoe UI Emoji"/>
          <w:b w:val="0"/>
          <w:color w:val="D2D2D2"/>
          <w:spacing w:val="-249"/>
          <w:w w:val="349"/>
        </w:rPr>
        <w:t xml:space="preserve"> </w:t>
      </w:r>
      <w:r>
        <w:rPr>
          <w:rFonts w:ascii="Segoe UI Emoji" w:hAnsi="Segoe UI Emoji"/>
          <w:b w:val="0"/>
          <w:color w:val="C90A49"/>
          <w:spacing w:val="-356"/>
          <w:w w:val="448"/>
        </w:rPr>
        <w:t>‘</w:t>
      </w:r>
      <w:r>
        <w:rPr>
          <w:rFonts w:ascii="Segoe UI Emoji" w:hAnsi="Segoe UI Emoji"/>
          <w:b w:val="0"/>
          <w:color w:val="F8302E"/>
          <w:spacing w:val="-356"/>
          <w:w w:val="448"/>
        </w:rPr>
        <w:t>’</w:t>
      </w:r>
      <w:r>
        <w:rPr>
          <w:rFonts w:ascii="Segoe UI Emoji" w:hAnsi="Segoe UI Emoji"/>
          <w:b w:val="0"/>
          <w:color w:val="F8302E"/>
          <w:w w:val="153"/>
        </w:rPr>
        <w:t>z</w:t>
      </w:r>
      <w:r>
        <w:rPr>
          <w:rFonts w:ascii="Segoe UI Emoji" w:hAnsi="Segoe UI Emoji"/>
          <w:b w:val="0"/>
          <w:color w:val="F8302E"/>
          <w:spacing w:val="-186"/>
          <w:w w:val="349"/>
        </w:rPr>
        <w:t xml:space="preserve"> </w:t>
      </w:r>
      <w:r>
        <w:rPr>
          <w:w w:val="110"/>
        </w:rPr>
        <w:t>Prompt</w:t>
      </w:r>
      <w:r>
        <w:rPr>
          <w:spacing w:val="-18"/>
          <w:w w:val="110"/>
        </w:rPr>
        <w:t xml:space="preserve"> </w:t>
      </w:r>
      <w:r>
        <w:rPr>
          <w:w w:val="110"/>
        </w:rPr>
        <w:t>mẫu</w:t>
      </w:r>
      <w:r>
        <w:rPr>
          <w:spacing w:val="-18"/>
          <w:w w:val="110"/>
        </w:rPr>
        <w:t xml:space="preserve"> </w:t>
      </w:r>
      <w:r>
        <w:rPr>
          <w:w w:val="110"/>
        </w:rPr>
        <w:t>2</w:t>
      </w:r>
      <w:r>
        <w:rPr>
          <w:spacing w:val="-17"/>
          <w:w w:val="110"/>
        </w:rPr>
        <w:t xml:space="preserve"> </w:t>
      </w:r>
      <w:r>
        <w:rPr>
          <w:w w:val="110"/>
        </w:rPr>
        <w:t>(cho</w:t>
      </w:r>
      <w:r>
        <w:rPr>
          <w:spacing w:val="-16"/>
          <w:w w:val="110"/>
        </w:rPr>
        <w:t xml:space="preserve"> </w:t>
      </w:r>
      <w:r>
        <w:rPr>
          <w:spacing w:val="-2"/>
          <w:w w:val="110"/>
        </w:rPr>
        <w:t>HSK):</w:t>
      </w:r>
    </w:p>
    <w:p w14:paraId="23EBE201" w14:textId="77777777" w:rsidR="007A227D" w:rsidRDefault="00000000">
      <w:pPr>
        <w:pStyle w:val="BodyText"/>
        <w:spacing w:before="21"/>
        <w:ind w:left="143" w:right="139" w:firstLine="566"/>
        <w:jc w:val="both"/>
      </w:pPr>
      <w:r>
        <w:t>“Học</w:t>
      </w:r>
      <w:r>
        <w:rPr>
          <w:spacing w:val="-5"/>
        </w:rPr>
        <w:t xml:space="preserve"> </w:t>
      </w:r>
      <w:r>
        <w:t>sinh</w:t>
      </w:r>
      <w:r>
        <w:rPr>
          <w:spacing w:val="-3"/>
        </w:rPr>
        <w:t xml:space="preserve"> </w:t>
      </w:r>
      <w:r>
        <w:t>có</w:t>
      </w:r>
      <w:r>
        <w:rPr>
          <w:spacing w:val="-5"/>
        </w:rPr>
        <w:t xml:space="preserve"> </w:t>
      </w:r>
      <w:r>
        <w:t>HSK</w:t>
      </w:r>
      <w:r>
        <w:rPr>
          <w:spacing w:val="-5"/>
        </w:rPr>
        <w:t xml:space="preserve"> </w:t>
      </w:r>
      <w:r>
        <w:t>3,</w:t>
      </w:r>
      <w:r>
        <w:rPr>
          <w:spacing w:val="-3"/>
        </w:rPr>
        <w:t xml:space="preserve"> </w:t>
      </w:r>
      <w:r>
        <w:t>muốn</w:t>
      </w:r>
      <w:r>
        <w:rPr>
          <w:spacing w:val="-5"/>
        </w:rPr>
        <w:t xml:space="preserve"> </w:t>
      </w:r>
      <w:r>
        <w:t>thi</w:t>
      </w:r>
      <w:r>
        <w:rPr>
          <w:spacing w:val="-3"/>
        </w:rPr>
        <w:t xml:space="preserve"> </w:t>
      </w:r>
      <w:r>
        <w:t>HSK</w:t>
      </w:r>
      <w:r>
        <w:rPr>
          <w:spacing w:val="-3"/>
        </w:rPr>
        <w:t xml:space="preserve"> </w:t>
      </w:r>
      <w:r>
        <w:t>5</w:t>
      </w:r>
      <w:r>
        <w:rPr>
          <w:spacing w:val="-5"/>
        </w:rPr>
        <w:t xml:space="preserve"> </w:t>
      </w:r>
      <w:r>
        <w:t>trong</w:t>
      </w:r>
      <w:r>
        <w:rPr>
          <w:spacing w:val="-3"/>
        </w:rPr>
        <w:t xml:space="preserve"> </w:t>
      </w:r>
      <w:r>
        <w:t>4</w:t>
      </w:r>
      <w:r>
        <w:rPr>
          <w:spacing w:val="-5"/>
        </w:rPr>
        <w:t xml:space="preserve"> </w:t>
      </w:r>
      <w:r>
        <w:t>tháng,</w:t>
      </w:r>
      <w:r>
        <w:rPr>
          <w:spacing w:val="-3"/>
        </w:rPr>
        <w:t xml:space="preserve"> </w:t>
      </w:r>
      <w:r>
        <w:t>học</w:t>
      </w:r>
      <w:r>
        <w:rPr>
          <w:spacing w:val="-5"/>
        </w:rPr>
        <w:t xml:space="preserve"> </w:t>
      </w:r>
      <w:r>
        <w:t>6</w:t>
      </w:r>
      <w:r>
        <w:rPr>
          <w:spacing w:val="-3"/>
        </w:rPr>
        <w:t xml:space="preserve"> </w:t>
      </w:r>
      <w:r>
        <w:t>giờ/tuần.</w:t>
      </w:r>
      <w:r>
        <w:rPr>
          <w:spacing w:val="-3"/>
        </w:rPr>
        <w:t xml:space="preserve"> </w:t>
      </w:r>
      <w:r>
        <w:t>Hãy</w:t>
      </w:r>
      <w:r>
        <w:rPr>
          <w:spacing w:val="-5"/>
        </w:rPr>
        <w:t xml:space="preserve"> </w:t>
      </w:r>
      <w:r>
        <w:t>tạo</w:t>
      </w:r>
      <w:r>
        <w:rPr>
          <w:spacing w:val="-3"/>
        </w:rPr>
        <w:t xml:space="preserve"> </w:t>
      </w:r>
      <w:r>
        <w:t>lộ</w:t>
      </w:r>
      <w:r>
        <w:rPr>
          <w:spacing w:val="-5"/>
        </w:rPr>
        <w:t xml:space="preserve"> </w:t>
      </w:r>
      <w:r>
        <w:t>trình 16 tuần với mục tiêu theo tuần, bảng từ mới, kỹ năng ưu tiên, bài mẫu luyện tập, và cách ứng dụng AI vào luyện viết, luyện nghe.”</w:t>
      </w:r>
    </w:p>
    <w:p w14:paraId="2B4A06B9" w14:textId="77777777" w:rsidR="007A227D" w:rsidRDefault="00000000">
      <w:pPr>
        <w:spacing w:before="18" w:after="22"/>
        <w:ind w:left="710"/>
        <w:jc w:val="both"/>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Bước</w:t>
      </w:r>
      <w:r>
        <w:rPr>
          <w:b/>
          <w:bCs/>
          <w:spacing w:val="-6"/>
          <w:sz w:val="26"/>
          <w:szCs w:val="26"/>
        </w:rPr>
        <w:t xml:space="preserve"> </w:t>
      </w:r>
      <w:r>
        <w:rPr>
          <w:b/>
          <w:bCs/>
          <w:sz w:val="26"/>
          <w:szCs w:val="26"/>
        </w:rPr>
        <w:t>3:</w:t>
      </w:r>
      <w:r>
        <w:rPr>
          <w:b/>
          <w:bCs/>
          <w:spacing w:val="-2"/>
          <w:sz w:val="26"/>
          <w:szCs w:val="26"/>
        </w:rPr>
        <w:t xml:space="preserve"> </w:t>
      </w:r>
      <w:r>
        <w:rPr>
          <w:b/>
          <w:bCs/>
          <w:sz w:val="26"/>
          <w:szCs w:val="26"/>
        </w:rPr>
        <w:t>Cá</w:t>
      </w:r>
      <w:r>
        <w:rPr>
          <w:b/>
          <w:bCs/>
          <w:spacing w:val="-3"/>
          <w:sz w:val="26"/>
          <w:szCs w:val="26"/>
        </w:rPr>
        <w:t xml:space="preserve"> </w:t>
      </w:r>
      <w:r>
        <w:rPr>
          <w:b/>
          <w:bCs/>
          <w:sz w:val="26"/>
          <w:szCs w:val="26"/>
        </w:rPr>
        <w:t>nhân</w:t>
      </w:r>
      <w:r>
        <w:rPr>
          <w:b/>
          <w:bCs/>
          <w:spacing w:val="-1"/>
          <w:sz w:val="26"/>
          <w:szCs w:val="26"/>
        </w:rPr>
        <w:t xml:space="preserve"> </w:t>
      </w:r>
      <w:r>
        <w:rPr>
          <w:b/>
          <w:bCs/>
          <w:sz w:val="26"/>
          <w:szCs w:val="26"/>
        </w:rPr>
        <w:t>hóa</w:t>
      </w:r>
      <w:r>
        <w:rPr>
          <w:b/>
          <w:bCs/>
          <w:spacing w:val="-3"/>
          <w:sz w:val="26"/>
          <w:szCs w:val="26"/>
        </w:rPr>
        <w:t xml:space="preserve"> </w:t>
      </w:r>
      <w:r>
        <w:rPr>
          <w:b/>
          <w:bCs/>
          <w:sz w:val="26"/>
          <w:szCs w:val="26"/>
        </w:rPr>
        <w:t>kế</w:t>
      </w:r>
      <w:r>
        <w:rPr>
          <w:b/>
          <w:bCs/>
          <w:spacing w:val="-3"/>
          <w:sz w:val="26"/>
          <w:szCs w:val="26"/>
        </w:rPr>
        <w:t xml:space="preserve"> </w:t>
      </w:r>
      <w:r>
        <w:rPr>
          <w:b/>
          <w:bCs/>
          <w:sz w:val="26"/>
          <w:szCs w:val="26"/>
        </w:rPr>
        <w:t>hoạch</w:t>
      </w:r>
      <w:r>
        <w:rPr>
          <w:b/>
          <w:bCs/>
          <w:spacing w:val="-3"/>
          <w:sz w:val="26"/>
          <w:szCs w:val="26"/>
        </w:rPr>
        <w:t xml:space="preserve"> </w:t>
      </w:r>
      <w:r>
        <w:rPr>
          <w:b/>
          <w:bCs/>
          <w:sz w:val="26"/>
          <w:szCs w:val="26"/>
        </w:rPr>
        <w:t>theo</w:t>
      </w:r>
      <w:r>
        <w:rPr>
          <w:b/>
          <w:bCs/>
          <w:spacing w:val="-4"/>
          <w:sz w:val="26"/>
          <w:szCs w:val="26"/>
        </w:rPr>
        <w:t xml:space="preserve"> tuần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
        <w:gridCol w:w="1546"/>
        <w:gridCol w:w="2585"/>
        <w:gridCol w:w="2204"/>
        <w:gridCol w:w="2201"/>
      </w:tblGrid>
      <w:tr w:rsidR="007A227D" w14:paraId="274AAF2B" w14:textId="77777777">
        <w:trPr>
          <w:trHeight w:val="597"/>
        </w:trPr>
        <w:tc>
          <w:tcPr>
            <w:tcW w:w="809" w:type="dxa"/>
          </w:tcPr>
          <w:p w14:paraId="51F0B030" w14:textId="77777777" w:rsidR="007A227D" w:rsidRDefault="00000000">
            <w:pPr>
              <w:pStyle w:val="TableParagraph"/>
              <w:spacing w:before="150"/>
              <w:ind w:left="7" w:right="1"/>
              <w:jc w:val="center"/>
              <w:rPr>
                <w:b/>
                <w:sz w:val="26"/>
              </w:rPr>
            </w:pPr>
            <w:r>
              <w:rPr>
                <w:b/>
                <w:spacing w:val="-4"/>
                <w:sz w:val="26"/>
              </w:rPr>
              <w:t>Tuần</w:t>
            </w:r>
          </w:p>
        </w:tc>
        <w:tc>
          <w:tcPr>
            <w:tcW w:w="1546" w:type="dxa"/>
          </w:tcPr>
          <w:p w14:paraId="19A3F822" w14:textId="77777777" w:rsidR="007A227D" w:rsidRDefault="00000000">
            <w:pPr>
              <w:pStyle w:val="TableParagraph"/>
              <w:tabs>
                <w:tab w:val="left" w:pos="887"/>
              </w:tabs>
              <w:spacing w:line="298" w:lineRule="exact"/>
              <w:ind w:right="99"/>
              <w:rPr>
                <w:b/>
                <w:sz w:val="26"/>
              </w:rPr>
            </w:pPr>
            <w:r>
              <w:rPr>
                <w:b/>
                <w:spacing w:val="-6"/>
                <w:sz w:val="26"/>
              </w:rPr>
              <w:t>Kỹ</w:t>
            </w:r>
            <w:r>
              <w:rPr>
                <w:b/>
                <w:sz w:val="26"/>
              </w:rPr>
              <w:tab/>
            </w:r>
            <w:r>
              <w:rPr>
                <w:b/>
                <w:spacing w:val="-4"/>
                <w:sz w:val="26"/>
              </w:rPr>
              <w:t xml:space="preserve">năng </w:t>
            </w:r>
            <w:r>
              <w:rPr>
                <w:b/>
                <w:spacing w:val="-2"/>
                <w:sz w:val="26"/>
              </w:rPr>
              <w:t>chính</w:t>
            </w:r>
          </w:p>
        </w:tc>
        <w:tc>
          <w:tcPr>
            <w:tcW w:w="2585" w:type="dxa"/>
          </w:tcPr>
          <w:p w14:paraId="4272E9E6" w14:textId="77777777" w:rsidR="007A227D" w:rsidRDefault="00000000">
            <w:pPr>
              <w:pStyle w:val="TableParagraph"/>
              <w:spacing w:before="150"/>
              <w:rPr>
                <w:b/>
                <w:sz w:val="26"/>
              </w:rPr>
            </w:pPr>
            <w:r>
              <w:rPr>
                <w:b/>
                <w:sz w:val="26"/>
              </w:rPr>
              <w:t>Mục</w:t>
            </w:r>
            <w:r>
              <w:rPr>
                <w:b/>
                <w:spacing w:val="-7"/>
                <w:sz w:val="26"/>
              </w:rPr>
              <w:t xml:space="preserve"> </w:t>
            </w:r>
            <w:r>
              <w:rPr>
                <w:b/>
                <w:spacing w:val="-4"/>
                <w:sz w:val="26"/>
              </w:rPr>
              <w:t>tiêu</w:t>
            </w:r>
          </w:p>
        </w:tc>
        <w:tc>
          <w:tcPr>
            <w:tcW w:w="2204" w:type="dxa"/>
          </w:tcPr>
          <w:p w14:paraId="4D83E336" w14:textId="77777777" w:rsidR="007A227D" w:rsidRDefault="00000000">
            <w:pPr>
              <w:pStyle w:val="TableParagraph"/>
              <w:tabs>
                <w:tab w:val="left" w:pos="918"/>
                <w:tab w:val="left" w:pos="1485"/>
              </w:tabs>
              <w:spacing w:line="298" w:lineRule="exact"/>
              <w:ind w:right="99"/>
              <w:rPr>
                <w:b/>
                <w:sz w:val="26"/>
              </w:rPr>
            </w:pPr>
            <w:r>
              <w:rPr>
                <w:b/>
                <w:spacing w:val="-4"/>
                <w:sz w:val="26"/>
              </w:rPr>
              <w:t>Dạng</w:t>
            </w:r>
            <w:r>
              <w:rPr>
                <w:b/>
                <w:sz w:val="26"/>
              </w:rPr>
              <w:tab/>
            </w:r>
            <w:r>
              <w:rPr>
                <w:b/>
                <w:spacing w:val="-4"/>
                <w:sz w:val="26"/>
              </w:rPr>
              <w:t>bài</w:t>
            </w:r>
            <w:r>
              <w:rPr>
                <w:b/>
                <w:sz w:val="26"/>
              </w:rPr>
              <w:tab/>
            </w:r>
            <w:r>
              <w:rPr>
                <w:b/>
                <w:spacing w:val="-4"/>
                <w:sz w:val="26"/>
              </w:rPr>
              <w:t>luyện tập</w:t>
            </w:r>
          </w:p>
        </w:tc>
        <w:tc>
          <w:tcPr>
            <w:tcW w:w="2201" w:type="dxa"/>
          </w:tcPr>
          <w:p w14:paraId="57B07378" w14:textId="77777777" w:rsidR="007A227D" w:rsidRDefault="00000000">
            <w:pPr>
              <w:pStyle w:val="TableParagraph"/>
              <w:spacing w:before="150"/>
              <w:ind w:left="105"/>
              <w:rPr>
                <w:b/>
                <w:sz w:val="26"/>
              </w:rPr>
            </w:pPr>
            <w:r>
              <w:rPr>
                <w:b/>
                <w:sz w:val="26"/>
              </w:rPr>
              <w:t>Công</w:t>
            </w:r>
            <w:r>
              <w:rPr>
                <w:b/>
                <w:spacing w:val="-5"/>
                <w:sz w:val="26"/>
              </w:rPr>
              <w:t xml:space="preserve"> </w:t>
            </w:r>
            <w:r>
              <w:rPr>
                <w:b/>
                <w:sz w:val="26"/>
              </w:rPr>
              <w:t>cụ</w:t>
            </w:r>
            <w:r>
              <w:rPr>
                <w:b/>
                <w:spacing w:val="-3"/>
                <w:sz w:val="26"/>
              </w:rPr>
              <w:t xml:space="preserve"> </w:t>
            </w:r>
            <w:r>
              <w:rPr>
                <w:b/>
                <w:sz w:val="26"/>
              </w:rPr>
              <w:t>hỗ</w:t>
            </w:r>
            <w:r>
              <w:rPr>
                <w:b/>
                <w:spacing w:val="-5"/>
                <w:sz w:val="26"/>
              </w:rPr>
              <w:t xml:space="preserve"> trợ</w:t>
            </w:r>
          </w:p>
        </w:tc>
      </w:tr>
      <w:tr w:rsidR="007A227D" w14:paraId="107175E8" w14:textId="77777777">
        <w:trPr>
          <w:trHeight w:val="599"/>
        </w:trPr>
        <w:tc>
          <w:tcPr>
            <w:tcW w:w="809" w:type="dxa"/>
          </w:tcPr>
          <w:p w14:paraId="772EBFA9" w14:textId="77777777" w:rsidR="007A227D" w:rsidRDefault="00000000">
            <w:pPr>
              <w:pStyle w:val="TableParagraph"/>
              <w:spacing w:before="150"/>
              <w:ind w:left="7"/>
              <w:jc w:val="center"/>
              <w:rPr>
                <w:sz w:val="26"/>
              </w:rPr>
            </w:pPr>
            <w:r>
              <w:rPr>
                <w:spacing w:val="-10"/>
                <w:sz w:val="26"/>
              </w:rPr>
              <w:t>1</w:t>
            </w:r>
          </w:p>
        </w:tc>
        <w:tc>
          <w:tcPr>
            <w:tcW w:w="1546" w:type="dxa"/>
          </w:tcPr>
          <w:p w14:paraId="577BBBB1" w14:textId="77777777" w:rsidR="007A227D" w:rsidRDefault="00000000">
            <w:pPr>
              <w:pStyle w:val="TableParagraph"/>
              <w:spacing w:before="150"/>
              <w:rPr>
                <w:sz w:val="26"/>
              </w:rPr>
            </w:pPr>
            <w:r>
              <w:rPr>
                <w:spacing w:val="-2"/>
                <w:sz w:val="26"/>
              </w:rPr>
              <w:t>Listening</w:t>
            </w:r>
          </w:p>
        </w:tc>
        <w:tc>
          <w:tcPr>
            <w:tcW w:w="2585" w:type="dxa"/>
          </w:tcPr>
          <w:p w14:paraId="40DC5489" w14:textId="77777777" w:rsidR="007A227D" w:rsidRDefault="00000000">
            <w:pPr>
              <w:pStyle w:val="TableParagraph"/>
              <w:spacing w:line="300" w:lineRule="atLeast"/>
              <w:rPr>
                <w:sz w:val="26"/>
              </w:rPr>
            </w:pPr>
            <w:r>
              <w:rPr>
                <w:sz w:val="26"/>
              </w:rPr>
              <w:t>Nghe</w:t>
            </w:r>
            <w:r>
              <w:rPr>
                <w:spacing w:val="-17"/>
                <w:sz w:val="26"/>
              </w:rPr>
              <w:t xml:space="preserve"> </w:t>
            </w:r>
            <w:r>
              <w:rPr>
                <w:sz w:val="26"/>
              </w:rPr>
              <w:t>hiểu</w:t>
            </w:r>
            <w:r>
              <w:rPr>
                <w:spacing w:val="-16"/>
                <w:sz w:val="26"/>
              </w:rPr>
              <w:t xml:space="preserve"> </w:t>
            </w:r>
            <w:r>
              <w:rPr>
                <w:sz w:val="26"/>
              </w:rPr>
              <w:t>chủ</w:t>
            </w:r>
            <w:r>
              <w:rPr>
                <w:spacing w:val="-16"/>
                <w:sz w:val="26"/>
              </w:rPr>
              <w:t xml:space="preserve"> </w:t>
            </w:r>
            <w:r>
              <w:rPr>
                <w:sz w:val="26"/>
              </w:rPr>
              <w:t>đề</w:t>
            </w:r>
            <w:r>
              <w:rPr>
                <w:spacing w:val="-16"/>
                <w:sz w:val="26"/>
              </w:rPr>
              <w:t xml:space="preserve"> </w:t>
            </w:r>
            <w:r>
              <w:rPr>
                <w:sz w:val="26"/>
              </w:rPr>
              <w:t xml:space="preserve">quen </w:t>
            </w:r>
            <w:r>
              <w:rPr>
                <w:spacing w:val="-2"/>
                <w:sz w:val="26"/>
              </w:rPr>
              <w:t>thuộc</w:t>
            </w:r>
          </w:p>
        </w:tc>
        <w:tc>
          <w:tcPr>
            <w:tcW w:w="2204" w:type="dxa"/>
          </w:tcPr>
          <w:p w14:paraId="5FA3E070" w14:textId="77777777" w:rsidR="007A227D" w:rsidRDefault="00000000">
            <w:pPr>
              <w:pStyle w:val="TableParagraph"/>
              <w:spacing w:before="150"/>
              <w:rPr>
                <w:sz w:val="26"/>
              </w:rPr>
            </w:pPr>
            <w:r>
              <w:rPr>
                <w:sz w:val="26"/>
              </w:rPr>
              <w:t>Gap-fill</w:t>
            </w:r>
            <w:r>
              <w:rPr>
                <w:spacing w:val="-6"/>
                <w:sz w:val="26"/>
              </w:rPr>
              <w:t xml:space="preserve"> </w:t>
            </w:r>
            <w:r>
              <w:rPr>
                <w:sz w:val="26"/>
              </w:rPr>
              <w:t>+</w:t>
            </w:r>
            <w:r>
              <w:rPr>
                <w:spacing w:val="-3"/>
                <w:sz w:val="26"/>
              </w:rPr>
              <w:t xml:space="preserve"> </w:t>
            </w:r>
            <w:r>
              <w:rPr>
                <w:spacing w:val="-5"/>
                <w:sz w:val="26"/>
              </w:rPr>
              <w:t>MCQ</w:t>
            </w:r>
          </w:p>
        </w:tc>
        <w:tc>
          <w:tcPr>
            <w:tcW w:w="2201" w:type="dxa"/>
          </w:tcPr>
          <w:p w14:paraId="2CE60C45" w14:textId="77777777" w:rsidR="007A227D" w:rsidRDefault="00000000">
            <w:pPr>
              <w:pStyle w:val="TableParagraph"/>
              <w:tabs>
                <w:tab w:val="left" w:pos="1943"/>
              </w:tabs>
              <w:spacing w:line="300" w:lineRule="atLeast"/>
              <w:ind w:left="105" w:right="99"/>
              <w:rPr>
                <w:sz w:val="26"/>
              </w:rPr>
            </w:pPr>
            <w:r>
              <w:rPr>
                <w:spacing w:val="-2"/>
                <w:sz w:val="26"/>
              </w:rPr>
              <w:t>YouTube</w:t>
            </w:r>
            <w:r>
              <w:rPr>
                <w:sz w:val="26"/>
              </w:rPr>
              <w:tab/>
            </w:r>
            <w:r>
              <w:rPr>
                <w:spacing w:val="-10"/>
                <w:sz w:val="26"/>
              </w:rPr>
              <w:t xml:space="preserve">+ </w:t>
            </w:r>
            <w:r>
              <w:rPr>
                <w:spacing w:val="-2"/>
                <w:sz w:val="26"/>
              </w:rPr>
              <w:t>Quizizz</w:t>
            </w:r>
          </w:p>
        </w:tc>
      </w:tr>
      <w:tr w:rsidR="007A227D" w14:paraId="78EDC5A6" w14:textId="77777777">
        <w:trPr>
          <w:trHeight w:val="597"/>
        </w:trPr>
        <w:tc>
          <w:tcPr>
            <w:tcW w:w="809" w:type="dxa"/>
          </w:tcPr>
          <w:p w14:paraId="6BC4F9A7" w14:textId="77777777" w:rsidR="007A227D" w:rsidRDefault="00000000">
            <w:pPr>
              <w:pStyle w:val="TableParagraph"/>
              <w:spacing w:before="150"/>
              <w:ind w:left="7"/>
              <w:jc w:val="center"/>
              <w:rPr>
                <w:sz w:val="26"/>
              </w:rPr>
            </w:pPr>
            <w:r>
              <w:rPr>
                <w:spacing w:val="-10"/>
                <w:sz w:val="26"/>
              </w:rPr>
              <w:t>2</w:t>
            </w:r>
          </w:p>
        </w:tc>
        <w:tc>
          <w:tcPr>
            <w:tcW w:w="1546" w:type="dxa"/>
          </w:tcPr>
          <w:p w14:paraId="7EAA7A98" w14:textId="77777777" w:rsidR="007A227D" w:rsidRDefault="00000000">
            <w:pPr>
              <w:pStyle w:val="TableParagraph"/>
              <w:spacing w:before="150"/>
              <w:rPr>
                <w:sz w:val="26"/>
              </w:rPr>
            </w:pPr>
            <w:r>
              <w:rPr>
                <w:spacing w:val="-2"/>
                <w:sz w:val="26"/>
              </w:rPr>
              <w:t>Writing</w:t>
            </w:r>
          </w:p>
        </w:tc>
        <w:tc>
          <w:tcPr>
            <w:tcW w:w="2585" w:type="dxa"/>
          </w:tcPr>
          <w:p w14:paraId="6D2E0E08" w14:textId="77777777" w:rsidR="007A227D" w:rsidRDefault="00000000">
            <w:pPr>
              <w:pStyle w:val="TableParagraph"/>
              <w:spacing w:line="300" w:lineRule="exact"/>
              <w:ind w:right="96"/>
              <w:rPr>
                <w:sz w:val="26"/>
              </w:rPr>
            </w:pPr>
            <w:r>
              <w:rPr>
                <w:sz w:val="26"/>
              </w:rPr>
              <w:t>Viết</w:t>
            </w:r>
            <w:r>
              <w:rPr>
                <w:spacing w:val="-17"/>
                <w:sz w:val="26"/>
              </w:rPr>
              <w:t xml:space="preserve"> </w:t>
            </w:r>
            <w:r>
              <w:rPr>
                <w:sz w:val="26"/>
              </w:rPr>
              <w:t>đoạn</w:t>
            </w:r>
            <w:r>
              <w:rPr>
                <w:spacing w:val="-16"/>
                <w:sz w:val="26"/>
              </w:rPr>
              <w:t xml:space="preserve"> </w:t>
            </w:r>
            <w:r>
              <w:rPr>
                <w:sz w:val="26"/>
              </w:rPr>
              <w:t>văn</w:t>
            </w:r>
            <w:r>
              <w:rPr>
                <w:spacing w:val="-16"/>
                <w:sz w:val="26"/>
              </w:rPr>
              <w:t xml:space="preserve"> </w:t>
            </w:r>
            <w:r>
              <w:rPr>
                <w:sz w:val="26"/>
              </w:rPr>
              <w:t>mô</w:t>
            </w:r>
            <w:r>
              <w:rPr>
                <w:spacing w:val="-16"/>
                <w:sz w:val="26"/>
              </w:rPr>
              <w:t xml:space="preserve"> </w:t>
            </w:r>
            <w:r>
              <w:rPr>
                <w:sz w:val="26"/>
              </w:rPr>
              <w:t>tả</w:t>
            </w:r>
            <w:r>
              <w:rPr>
                <w:spacing w:val="-17"/>
                <w:sz w:val="26"/>
              </w:rPr>
              <w:t xml:space="preserve"> </w:t>
            </w:r>
            <w:r>
              <w:rPr>
                <w:sz w:val="26"/>
              </w:rPr>
              <w:t xml:space="preserve">xu </w:t>
            </w:r>
            <w:r>
              <w:rPr>
                <w:spacing w:val="-2"/>
                <w:sz w:val="26"/>
              </w:rPr>
              <w:t>hướng</w:t>
            </w:r>
          </w:p>
        </w:tc>
        <w:tc>
          <w:tcPr>
            <w:tcW w:w="2204" w:type="dxa"/>
          </w:tcPr>
          <w:p w14:paraId="1ADD29A4" w14:textId="77777777" w:rsidR="007A227D" w:rsidRDefault="00000000">
            <w:pPr>
              <w:pStyle w:val="TableParagraph"/>
              <w:spacing w:line="300" w:lineRule="exact"/>
              <w:rPr>
                <w:sz w:val="26"/>
              </w:rPr>
            </w:pPr>
            <w:r>
              <w:rPr>
                <w:sz w:val="26"/>
              </w:rPr>
              <w:t>IELTS</w:t>
            </w:r>
            <w:r>
              <w:rPr>
                <w:spacing w:val="-17"/>
                <w:sz w:val="26"/>
              </w:rPr>
              <w:t xml:space="preserve"> </w:t>
            </w:r>
            <w:r>
              <w:rPr>
                <w:sz w:val="26"/>
              </w:rPr>
              <w:t>Task</w:t>
            </w:r>
            <w:r>
              <w:rPr>
                <w:spacing w:val="-16"/>
                <w:sz w:val="26"/>
              </w:rPr>
              <w:t xml:space="preserve"> </w:t>
            </w:r>
            <w:r>
              <w:rPr>
                <w:sz w:val="26"/>
              </w:rPr>
              <w:t>1</w:t>
            </w:r>
            <w:r>
              <w:rPr>
                <w:spacing w:val="-16"/>
                <w:sz w:val="26"/>
              </w:rPr>
              <w:t xml:space="preserve"> </w:t>
            </w:r>
            <w:r>
              <w:rPr>
                <w:sz w:val="26"/>
              </w:rPr>
              <w:t xml:space="preserve">Line </w:t>
            </w:r>
            <w:r>
              <w:rPr>
                <w:spacing w:val="-2"/>
                <w:sz w:val="26"/>
              </w:rPr>
              <w:t>graph</w:t>
            </w:r>
          </w:p>
        </w:tc>
        <w:tc>
          <w:tcPr>
            <w:tcW w:w="2201" w:type="dxa"/>
          </w:tcPr>
          <w:p w14:paraId="31933F3D" w14:textId="77777777" w:rsidR="007A227D" w:rsidRDefault="00000000">
            <w:pPr>
              <w:pStyle w:val="TableParagraph"/>
              <w:spacing w:before="150"/>
              <w:ind w:left="105"/>
              <w:rPr>
                <w:sz w:val="26"/>
              </w:rPr>
            </w:pPr>
            <w:r>
              <w:rPr>
                <w:sz w:val="26"/>
              </w:rPr>
              <w:t>ChatGPT</w:t>
            </w:r>
            <w:r>
              <w:rPr>
                <w:spacing w:val="-10"/>
                <w:sz w:val="26"/>
              </w:rPr>
              <w:t xml:space="preserve"> </w:t>
            </w:r>
            <w:r>
              <w:rPr>
                <w:sz w:val="26"/>
              </w:rPr>
              <w:t>chấm</w:t>
            </w:r>
            <w:r>
              <w:rPr>
                <w:spacing w:val="-10"/>
                <w:sz w:val="26"/>
              </w:rPr>
              <w:t xml:space="preserve"> </w:t>
            </w:r>
            <w:r>
              <w:rPr>
                <w:spacing w:val="-5"/>
                <w:sz w:val="26"/>
              </w:rPr>
              <w:t>bài</w:t>
            </w:r>
          </w:p>
        </w:tc>
      </w:tr>
      <w:tr w:rsidR="007A227D" w14:paraId="30E8E03D" w14:textId="77777777">
        <w:trPr>
          <w:trHeight w:val="594"/>
        </w:trPr>
        <w:tc>
          <w:tcPr>
            <w:tcW w:w="809" w:type="dxa"/>
          </w:tcPr>
          <w:p w14:paraId="54C45DE0" w14:textId="77777777" w:rsidR="007A227D" w:rsidRDefault="00000000">
            <w:pPr>
              <w:pStyle w:val="TableParagraph"/>
              <w:spacing w:before="147"/>
              <w:ind w:left="7"/>
              <w:jc w:val="center"/>
              <w:rPr>
                <w:sz w:val="26"/>
              </w:rPr>
            </w:pPr>
            <w:r>
              <w:rPr>
                <w:spacing w:val="-10"/>
                <w:sz w:val="26"/>
              </w:rPr>
              <w:t>3</w:t>
            </w:r>
          </w:p>
        </w:tc>
        <w:tc>
          <w:tcPr>
            <w:tcW w:w="1546" w:type="dxa"/>
          </w:tcPr>
          <w:p w14:paraId="0C523BDC" w14:textId="77777777" w:rsidR="007A227D" w:rsidRDefault="00000000">
            <w:pPr>
              <w:pStyle w:val="TableParagraph"/>
              <w:spacing w:before="147"/>
              <w:rPr>
                <w:sz w:val="26"/>
              </w:rPr>
            </w:pPr>
            <w:r>
              <w:rPr>
                <w:spacing w:val="-2"/>
                <w:sz w:val="26"/>
              </w:rPr>
              <w:t>Speaking</w:t>
            </w:r>
          </w:p>
        </w:tc>
        <w:tc>
          <w:tcPr>
            <w:tcW w:w="2585" w:type="dxa"/>
          </w:tcPr>
          <w:p w14:paraId="49CF2676" w14:textId="77777777" w:rsidR="007A227D" w:rsidRDefault="00000000">
            <w:pPr>
              <w:pStyle w:val="TableParagraph"/>
              <w:spacing w:line="298" w:lineRule="exact"/>
              <w:rPr>
                <w:sz w:val="26"/>
              </w:rPr>
            </w:pPr>
            <w:r>
              <w:rPr>
                <w:sz w:val="26"/>
              </w:rPr>
              <w:t>Tập</w:t>
            </w:r>
            <w:r>
              <w:rPr>
                <w:spacing w:val="80"/>
                <w:sz w:val="26"/>
              </w:rPr>
              <w:t xml:space="preserve"> </w:t>
            </w:r>
            <w:r>
              <w:rPr>
                <w:sz w:val="26"/>
              </w:rPr>
              <w:t>trả</w:t>
            </w:r>
            <w:r>
              <w:rPr>
                <w:spacing w:val="80"/>
                <w:sz w:val="26"/>
              </w:rPr>
              <w:t xml:space="preserve"> </w:t>
            </w:r>
            <w:r>
              <w:rPr>
                <w:sz w:val="26"/>
              </w:rPr>
              <w:t>lời</w:t>
            </w:r>
            <w:r>
              <w:rPr>
                <w:spacing w:val="80"/>
                <w:sz w:val="26"/>
              </w:rPr>
              <w:t xml:space="preserve"> </w:t>
            </w:r>
            <w:r>
              <w:rPr>
                <w:sz w:val="26"/>
              </w:rPr>
              <w:t>Part</w:t>
            </w:r>
            <w:r>
              <w:rPr>
                <w:spacing w:val="80"/>
                <w:sz w:val="26"/>
              </w:rPr>
              <w:t xml:space="preserve"> </w:t>
            </w:r>
            <w:r>
              <w:rPr>
                <w:sz w:val="26"/>
              </w:rPr>
              <w:t>1: Daily activities</w:t>
            </w:r>
          </w:p>
        </w:tc>
        <w:tc>
          <w:tcPr>
            <w:tcW w:w="2204" w:type="dxa"/>
          </w:tcPr>
          <w:p w14:paraId="2B0357E8" w14:textId="77777777" w:rsidR="007A227D" w:rsidRDefault="00000000">
            <w:pPr>
              <w:pStyle w:val="TableParagraph"/>
              <w:spacing w:line="298" w:lineRule="exact"/>
              <w:rPr>
                <w:sz w:val="26"/>
              </w:rPr>
            </w:pPr>
            <w:r>
              <w:rPr>
                <w:sz w:val="26"/>
              </w:rPr>
              <w:t>5 câu mô phỏng + phản hồi</w:t>
            </w:r>
          </w:p>
        </w:tc>
        <w:tc>
          <w:tcPr>
            <w:tcW w:w="2201" w:type="dxa"/>
          </w:tcPr>
          <w:p w14:paraId="3A502D5B" w14:textId="77777777" w:rsidR="007A227D" w:rsidRDefault="00000000">
            <w:pPr>
              <w:pStyle w:val="TableParagraph"/>
              <w:spacing w:before="147"/>
              <w:ind w:left="105"/>
              <w:rPr>
                <w:sz w:val="26"/>
              </w:rPr>
            </w:pPr>
            <w:r>
              <w:rPr>
                <w:sz w:val="26"/>
              </w:rPr>
              <w:t>TalkPal</w:t>
            </w:r>
            <w:r>
              <w:rPr>
                <w:spacing w:val="-10"/>
                <w:sz w:val="26"/>
              </w:rPr>
              <w:t xml:space="preserve"> </w:t>
            </w:r>
            <w:r>
              <w:rPr>
                <w:spacing w:val="-5"/>
                <w:sz w:val="26"/>
              </w:rPr>
              <w:t>AI</w:t>
            </w:r>
          </w:p>
        </w:tc>
      </w:tr>
      <w:tr w:rsidR="007A227D" w14:paraId="6554B139" w14:textId="77777777">
        <w:trPr>
          <w:trHeight w:val="597"/>
        </w:trPr>
        <w:tc>
          <w:tcPr>
            <w:tcW w:w="809" w:type="dxa"/>
          </w:tcPr>
          <w:p w14:paraId="70EF5860" w14:textId="77777777" w:rsidR="007A227D" w:rsidRDefault="00000000">
            <w:pPr>
              <w:pStyle w:val="TableParagraph"/>
              <w:spacing w:before="148"/>
              <w:ind w:left="7"/>
              <w:jc w:val="center"/>
              <w:rPr>
                <w:sz w:val="26"/>
              </w:rPr>
            </w:pPr>
            <w:r>
              <w:rPr>
                <w:spacing w:val="-10"/>
                <w:sz w:val="26"/>
              </w:rPr>
              <w:t>4</w:t>
            </w:r>
          </w:p>
        </w:tc>
        <w:tc>
          <w:tcPr>
            <w:tcW w:w="1546" w:type="dxa"/>
          </w:tcPr>
          <w:p w14:paraId="291E615F" w14:textId="77777777" w:rsidR="007A227D" w:rsidRDefault="00000000">
            <w:pPr>
              <w:pStyle w:val="TableParagraph"/>
              <w:spacing w:before="148"/>
              <w:rPr>
                <w:sz w:val="26"/>
              </w:rPr>
            </w:pPr>
            <w:r>
              <w:rPr>
                <w:spacing w:val="-2"/>
                <w:sz w:val="26"/>
              </w:rPr>
              <w:t>Reading</w:t>
            </w:r>
          </w:p>
        </w:tc>
        <w:tc>
          <w:tcPr>
            <w:tcW w:w="2585" w:type="dxa"/>
          </w:tcPr>
          <w:p w14:paraId="0D8A5527" w14:textId="77777777" w:rsidR="007A227D" w:rsidRDefault="00000000">
            <w:pPr>
              <w:pStyle w:val="TableParagraph"/>
              <w:tabs>
                <w:tab w:val="left" w:pos="1415"/>
                <w:tab w:val="left" w:pos="1770"/>
                <w:tab w:val="left" w:pos="2343"/>
              </w:tabs>
              <w:spacing w:line="298" w:lineRule="exact"/>
              <w:ind w:right="99"/>
              <w:rPr>
                <w:sz w:val="26"/>
              </w:rPr>
            </w:pPr>
            <w:r>
              <w:rPr>
                <w:spacing w:val="-2"/>
                <w:sz w:val="26"/>
              </w:rPr>
              <w:t>Skimming</w:t>
            </w:r>
            <w:r>
              <w:rPr>
                <w:sz w:val="26"/>
              </w:rPr>
              <w:tab/>
            </w:r>
            <w:r>
              <w:rPr>
                <w:spacing w:val="-10"/>
                <w:sz w:val="26"/>
              </w:rPr>
              <w:t>–</w:t>
            </w:r>
            <w:r>
              <w:rPr>
                <w:sz w:val="26"/>
              </w:rPr>
              <w:tab/>
            </w:r>
            <w:r>
              <w:rPr>
                <w:spacing w:val="-4"/>
                <w:sz w:val="26"/>
              </w:rPr>
              <w:t>tìm</w:t>
            </w:r>
            <w:r>
              <w:rPr>
                <w:sz w:val="26"/>
              </w:rPr>
              <w:tab/>
            </w:r>
            <w:r>
              <w:rPr>
                <w:spacing w:val="-10"/>
                <w:sz w:val="26"/>
              </w:rPr>
              <w:t xml:space="preserve">ý </w:t>
            </w:r>
            <w:r>
              <w:rPr>
                <w:spacing w:val="-2"/>
                <w:sz w:val="26"/>
              </w:rPr>
              <w:t>chính</w:t>
            </w:r>
          </w:p>
        </w:tc>
        <w:tc>
          <w:tcPr>
            <w:tcW w:w="2204" w:type="dxa"/>
          </w:tcPr>
          <w:p w14:paraId="0EF17244" w14:textId="77777777" w:rsidR="007A227D" w:rsidRDefault="00000000">
            <w:pPr>
              <w:pStyle w:val="TableParagraph"/>
              <w:spacing w:before="148"/>
              <w:rPr>
                <w:sz w:val="26"/>
              </w:rPr>
            </w:pPr>
            <w:r>
              <w:rPr>
                <w:spacing w:val="-2"/>
                <w:sz w:val="26"/>
              </w:rPr>
              <w:t>Matching</w:t>
            </w:r>
            <w:r>
              <w:rPr>
                <w:spacing w:val="-1"/>
                <w:sz w:val="26"/>
              </w:rPr>
              <w:t xml:space="preserve"> </w:t>
            </w:r>
            <w:r>
              <w:rPr>
                <w:spacing w:val="-2"/>
                <w:sz w:val="26"/>
              </w:rPr>
              <w:t>headings</w:t>
            </w:r>
          </w:p>
        </w:tc>
        <w:tc>
          <w:tcPr>
            <w:tcW w:w="2201" w:type="dxa"/>
          </w:tcPr>
          <w:p w14:paraId="5FB95DEA" w14:textId="77777777" w:rsidR="007A227D" w:rsidRDefault="00000000">
            <w:pPr>
              <w:pStyle w:val="TableParagraph"/>
              <w:tabs>
                <w:tab w:val="left" w:pos="1942"/>
              </w:tabs>
              <w:spacing w:line="298" w:lineRule="exact"/>
              <w:ind w:left="105" w:right="99"/>
              <w:rPr>
                <w:sz w:val="26"/>
              </w:rPr>
            </w:pPr>
            <w:r>
              <w:rPr>
                <w:spacing w:val="-2"/>
                <w:sz w:val="26"/>
              </w:rPr>
              <w:t>Grammarly</w:t>
            </w:r>
            <w:r>
              <w:rPr>
                <w:sz w:val="26"/>
              </w:rPr>
              <w:tab/>
            </w:r>
            <w:r>
              <w:rPr>
                <w:spacing w:val="-10"/>
                <w:sz w:val="26"/>
              </w:rPr>
              <w:t xml:space="preserve">+ </w:t>
            </w:r>
            <w:r>
              <w:rPr>
                <w:spacing w:val="-2"/>
                <w:sz w:val="26"/>
              </w:rPr>
              <w:t>Highlighter</w:t>
            </w:r>
          </w:p>
        </w:tc>
      </w:tr>
    </w:tbl>
    <w:p w14:paraId="7D1FC207" w14:textId="77777777" w:rsidR="007A227D" w:rsidRDefault="00000000">
      <w:pPr>
        <w:spacing w:before="23" w:after="17"/>
        <w:ind w:left="710"/>
        <w:jc w:val="both"/>
        <w:rPr>
          <w:b/>
          <w:sz w:val="26"/>
        </w:rPr>
      </w:pPr>
      <w:r>
        <w:rPr>
          <w:rFonts w:ascii="Segoe UI Emoji" w:hAnsi="Segoe UI Emoji"/>
          <w:color w:val="F8302E"/>
          <w:spacing w:val="-356"/>
          <w:sz w:val="26"/>
        </w:rPr>
        <w:t>†</w:t>
      </w:r>
      <w:r>
        <w:rPr>
          <w:rFonts w:ascii="Segoe UI Emoji" w:hAnsi="Segoe UI Emoji"/>
          <w:color w:val="C90A49"/>
          <w:spacing w:val="-356"/>
          <w:sz w:val="26"/>
        </w:rPr>
        <w:t>—</w:t>
      </w:r>
      <w:r>
        <w:rPr>
          <w:rFonts w:ascii="Segoe UI Emoji" w:hAnsi="Segoe UI Emoji"/>
          <w:color w:val="D2D2D2"/>
          <w:spacing w:val="-356"/>
          <w:sz w:val="26"/>
        </w:rPr>
        <w:t>_5</w:t>
      </w:r>
      <w:r>
        <w:rPr>
          <w:rFonts w:ascii="Segoe UI Emoji" w:hAnsi="Segoe UI Emoji"/>
          <w:color w:val="311B41"/>
          <w:spacing w:val="65"/>
          <w:sz w:val="26"/>
        </w:rPr>
        <w:t xml:space="preserve">   </w:t>
      </w:r>
      <w:r>
        <w:rPr>
          <w:b/>
          <w:sz w:val="26"/>
        </w:rPr>
        <w:t>3.</w:t>
      </w:r>
      <w:r>
        <w:rPr>
          <w:b/>
          <w:spacing w:val="-6"/>
          <w:sz w:val="26"/>
        </w:rPr>
        <w:t xml:space="preserve"> </w:t>
      </w:r>
      <w:r>
        <w:rPr>
          <w:b/>
          <w:sz w:val="26"/>
        </w:rPr>
        <w:t>Hệ</w:t>
      </w:r>
      <w:r>
        <w:rPr>
          <w:b/>
          <w:spacing w:val="-3"/>
          <w:sz w:val="26"/>
        </w:rPr>
        <w:t xml:space="preserve"> </w:t>
      </w:r>
      <w:r>
        <w:rPr>
          <w:b/>
          <w:sz w:val="26"/>
        </w:rPr>
        <w:t>thống</w:t>
      </w:r>
      <w:r>
        <w:rPr>
          <w:b/>
          <w:spacing w:val="-3"/>
          <w:sz w:val="26"/>
        </w:rPr>
        <w:t xml:space="preserve"> </w:t>
      </w:r>
      <w:r>
        <w:rPr>
          <w:b/>
          <w:sz w:val="26"/>
        </w:rPr>
        <w:t>công</w:t>
      </w:r>
      <w:r>
        <w:rPr>
          <w:b/>
          <w:spacing w:val="-1"/>
          <w:sz w:val="26"/>
        </w:rPr>
        <w:t xml:space="preserve"> </w:t>
      </w:r>
      <w:r>
        <w:rPr>
          <w:b/>
          <w:sz w:val="26"/>
        </w:rPr>
        <w:t>cụ</w:t>
      </w:r>
      <w:r>
        <w:rPr>
          <w:b/>
          <w:spacing w:val="-16"/>
          <w:sz w:val="26"/>
        </w:rPr>
        <w:t xml:space="preserve"> </w:t>
      </w:r>
      <w:r>
        <w:rPr>
          <w:b/>
          <w:sz w:val="26"/>
        </w:rPr>
        <w:t>AI</w:t>
      </w:r>
      <w:r>
        <w:rPr>
          <w:b/>
          <w:spacing w:val="-4"/>
          <w:sz w:val="26"/>
        </w:rPr>
        <w:t xml:space="preserve"> </w:t>
      </w:r>
      <w:r>
        <w:rPr>
          <w:b/>
          <w:sz w:val="26"/>
        </w:rPr>
        <w:t>gợi</w:t>
      </w:r>
      <w:r>
        <w:rPr>
          <w:b/>
          <w:spacing w:val="-3"/>
          <w:sz w:val="26"/>
        </w:rPr>
        <w:t xml:space="preserve"> </w:t>
      </w:r>
      <w:r>
        <w:rPr>
          <w:b/>
          <w:sz w:val="26"/>
        </w:rPr>
        <w:t>ý</w:t>
      </w:r>
      <w:r>
        <w:rPr>
          <w:b/>
          <w:spacing w:val="-1"/>
          <w:sz w:val="26"/>
        </w:rPr>
        <w:t xml:space="preserve"> </w:t>
      </w:r>
      <w:r>
        <w:rPr>
          <w:b/>
          <w:sz w:val="26"/>
        </w:rPr>
        <w:t>theo</w:t>
      </w:r>
      <w:r>
        <w:rPr>
          <w:b/>
          <w:spacing w:val="-3"/>
          <w:sz w:val="26"/>
        </w:rPr>
        <w:t xml:space="preserve"> </w:t>
      </w:r>
      <w:r>
        <w:rPr>
          <w:b/>
          <w:sz w:val="26"/>
        </w:rPr>
        <w:t>từng</w:t>
      </w:r>
      <w:r>
        <w:rPr>
          <w:b/>
          <w:spacing w:val="-1"/>
          <w:sz w:val="26"/>
        </w:rPr>
        <w:t xml:space="preserve"> </w:t>
      </w:r>
      <w:r>
        <w:rPr>
          <w:b/>
          <w:sz w:val="26"/>
        </w:rPr>
        <w:t>kỹ</w:t>
      </w:r>
      <w:r>
        <w:rPr>
          <w:b/>
          <w:spacing w:val="-4"/>
          <w:sz w:val="26"/>
        </w:rPr>
        <w:t xml:space="preserve"> năng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4347"/>
        <w:gridCol w:w="3797"/>
      </w:tblGrid>
      <w:tr w:rsidR="007A227D" w14:paraId="2DE97F1B" w14:textId="77777777">
        <w:trPr>
          <w:trHeight w:val="299"/>
        </w:trPr>
        <w:tc>
          <w:tcPr>
            <w:tcW w:w="1200" w:type="dxa"/>
          </w:tcPr>
          <w:p w14:paraId="46637D14" w14:textId="77777777" w:rsidR="007A227D" w:rsidRDefault="00000000">
            <w:pPr>
              <w:pStyle w:val="TableParagraph"/>
              <w:spacing w:before="2" w:line="278" w:lineRule="exact"/>
              <w:rPr>
                <w:b/>
                <w:sz w:val="26"/>
              </w:rPr>
            </w:pPr>
            <w:r>
              <w:rPr>
                <w:b/>
                <w:sz w:val="26"/>
              </w:rPr>
              <w:t>Kỹ</w:t>
            </w:r>
            <w:r>
              <w:rPr>
                <w:b/>
                <w:spacing w:val="-6"/>
                <w:sz w:val="26"/>
              </w:rPr>
              <w:t xml:space="preserve"> </w:t>
            </w:r>
            <w:r>
              <w:rPr>
                <w:b/>
                <w:spacing w:val="-4"/>
                <w:sz w:val="26"/>
              </w:rPr>
              <w:t>năng</w:t>
            </w:r>
          </w:p>
        </w:tc>
        <w:tc>
          <w:tcPr>
            <w:tcW w:w="4347" w:type="dxa"/>
          </w:tcPr>
          <w:p w14:paraId="71C24FE4" w14:textId="77777777" w:rsidR="007A227D" w:rsidRDefault="00000000">
            <w:pPr>
              <w:pStyle w:val="TableParagraph"/>
              <w:spacing w:before="2" w:line="278" w:lineRule="exact"/>
              <w:rPr>
                <w:b/>
                <w:sz w:val="26"/>
              </w:rPr>
            </w:pPr>
            <w:r>
              <w:rPr>
                <w:b/>
                <w:sz w:val="26"/>
              </w:rPr>
              <w:t>Công</w:t>
            </w:r>
            <w:r>
              <w:rPr>
                <w:b/>
                <w:spacing w:val="-5"/>
                <w:sz w:val="26"/>
              </w:rPr>
              <w:t xml:space="preserve"> </w:t>
            </w:r>
            <w:r>
              <w:rPr>
                <w:b/>
                <w:sz w:val="26"/>
              </w:rPr>
              <w:t>cụ</w:t>
            </w:r>
            <w:r>
              <w:rPr>
                <w:b/>
                <w:spacing w:val="-3"/>
                <w:sz w:val="26"/>
              </w:rPr>
              <w:t xml:space="preserve"> </w:t>
            </w:r>
            <w:r>
              <w:rPr>
                <w:b/>
                <w:sz w:val="26"/>
              </w:rPr>
              <w:t>AI</w:t>
            </w:r>
            <w:r>
              <w:rPr>
                <w:b/>
                <w:spacing w:val="-4"/>
                <w:sz w:val="26"/>
              </w:rPr>
              <w:t xml:space="preserve"> </w:t>
            </w:r>
            <w:r>
              <w:rPr>
                <w:b/>
                <w:sz w:val="26"/>
              </w:rPr>
              <w:t>hỗ</w:t>
            </w:r>
            <w:r>
              <w:rPr>
                <w:b/>
                <w:spacing w:val="-5"/>
                <w:sz w:val="26"/>
              </w:rPr>
              <w:t xml:space="preserve"> trợ</w:t>
            </w:r>
          </w:p>
        </w:tc>
        <w:tc>
          <w:tcPr>
            <w:tcW w:w="3797" w:type="dxa"/>
          </w:tcPr>
          <w:p w14:paraId="467FBFAF" w14:textId="77777777" w:rsidR="007A227D" w:rsidRDefault="00000000">
            <w:pPr>
              <w:pStyle w:val="TableParagraph"/>
              <w:spacing w:before="2" w:line="278" w:lineRule="exact"/>
              <w:ind w:left="108"/>
              <w:rPr>
                <w:b/>
                <w:sz w:val="26"/>
              </w:rPr>
            </w:pPr>
            <w:r>
              <w:rPr>
                <w:b/>
                <w:sz w:val="26"/>
              </w:rPr>
              <w:t>Ghi</w:t>
            </w:r>
            <w:r>
              <w:rPr>
                <w:b/>
                <w:spacing w:val="-8"/>
                <w:sz w:val="26"/>
              </w:rPr>
              <w:t xml:space="preserve"> </w:t>
            </w:r>
            <w:r>
              <w:rPr>
                <w:b/>
                <w:spacing w:val="-5"/>
                <w:sz w:val="26"/>
              </w:rPr>
              <w:t>chú</w:t>
            </w:r>
          </w:p>
        </w:tc>
      </w:tr>
      <w:tr w:rsidR="007A227D" w14:paraId="7DB717E8" w14:textId="77777777">
        <w:trPr>
          <w:trHeight w:val="597"/>
        </w:trPr>
        <w:tc>
          <w:tcPr>
            <w:tcW w:w="1200" w:type="dxa"/>
          </w:tcPr>
          <w:p w14:paraId="71BE032D" w14:textId="77777777" w:rsidR="007A227D" w:rsidRDefault="00000000">
            <w:pPr>
              <w:pStyle w:val="TableParagraph"/>
              <w:spacing w:before="150"/>
              <w:rPr>
                <w:sz w:val="26"/>
              </w:rPr>
            </w:pPr>
            <w:r>
              <w:rPr>
                <w:spacing w:val="-2"/>
                <w:sz w:val="26"/>
              </w:rPr>
              <w:t>Listening</w:t>
            </w:r>
          </w:p>
        </w:tc>
        <w:tc>
          <w:tcPr>
            <w:tcW w:w="4347" w:type="dxa"/>
          </w:tcPr>
          <w:p w14:paraId="218CC36B" w14:textId="77777777" w:rsidR="007A227D" w:rsidRDefault="00000000">
            <w:pPr>
              <w:pStyle w:val="TableParagraph"/>
              <w:tabs>
                <w:tab w:val="left" w:pos="1396"/>
                <w:tab w:val="left" w:pos="1849"/>
                <w:tab w:val="left" w:pos="3290"/>
              </w:tabs>
              <w:spacing w:line="298" w:lineRule="exact"/>
              <w:ind w:right="95"/>
              <w:rPr>
                <w:sz w:val="26"/>
              </w:rPr>
            </w:pPr>
            <w:r>
              <w:rPr>
                <w:spacing w:val="-2"/>
                <w:sz w:val="26"/>
              </w:rPr>
              <w:t>YouTube</w:t>
            </w:r>
            <w:r>
              <w:rPr>
                <w:sz w:val="26"/>
              </w:rPr>
              <w:tab/>
            </w:r>
            <w:r>
              <w:rPr>
                <w:spacing w:val="-10"/>
                <w:sz w:val="26"/>
              </w:rPr>
              <w:t>+</w:t>
            </w:r>
            <w:r>
              <w:rPr>
                <w:sz w:val="26"/>
              </w:rPr>
              <w:tab/>
            </w:r>
            <w:r>
              <w:rPr>
                <w:spacing w:val="-2"/>
                <w:sz w:val="26"/>
              </w:rPr>
              <w:t>Transcript,</w:t>
            </w:r>
            <w:r>
              <w:rPr>
                <w:sz w:val="26"/>
              </w:rPr>
              <w:tab/>
            </w:r>
            <w:r>
              <w:rPr>
                <w:spacing w:val="-2"/>
                <w:sz w:val="26"/>
              </w:rPr>
              <w:t xml:space="preserve">TED-Ed, </w:t>
            </w:r>
            <w:r>
              <w:rPr>
                <w:sz w:val="26"/>
              </w:rPr>
              <w:t>AudioLab AI</w:t>
            </w:r>
          </w:p>
        </w:tc>
        <w:tc>
          <w:tcPr>
            <w:tcW w:w="3797" w:type="dxa"/>
          </w:tcPr>
          <w:p w14:paraId="3031B344" w14:textId="77777777" w:rsidR="007A227D" w:rsidRDefault="00000000">
            <w:pPr>
              <w:pStyle w:val="TableParagraph"/>
              <w:spacing w:before="150"/>
              <w:ind w:left="108"/>
              <w:rPr>
                <w:sz w:val="26"/>
              </w:rPr>
            </w:pPr>
            <w:r>
              <w:rPr>
                <w:sz w:val="26"/>
              </w:rPr>
              <w:t>Tạo</w:t>
            </w:r>
            <w:r>
              <w:rPr>
                <w:spacing w:val="-5"/>
                <w:sz w:val="26"/>
              </w:rPr>
              <w:t xml:space="preserve"> </w:t>
            </w:r>
            <w:r>
              <w:rPr>
                <w:sz w:val="26"/>
              </w:rPr>
              <w:t>phụ</w:t>
            </w:r>
            <w:r>
              <w:rPr>
                <w:spacing w:val="-5"/>
                <w:sz w:val="26"/>
              </w:rPr>
              <w:t xml:space="preserve"> </w:t>
            </w:r>
            <w:r>
              <w:rPr>
                <w:sz w:val="26"/>
              </w:rPr>
              <w:t>đề,</w:t>
            </w:r>
            <w:r>
              <w:rPr>
                <w:spacing w:val="-3"/>
                <w:sz w:val="26"/>
              </w:rPr>
              <w:t xml:space="preserve"> </w:t>
            </w:r>
            <w:r>
              <w:rPr>
                <w:sz w:val="26"/>
              </w:rPr>
              <w:t>điều</w:t>
            </w:r>
            <w:r>
              <w:rPr>
                <w:spacing w:val="-4"/>
                <w:sz w:val="26"/>
              </w:rPr>
              <w:t xml:space="preserve"> </w:t>
            </w:r>
            <w:r>
              <w:rPr>
                <w:sz w:val="26"/>
              </w:rPr>
              <w:t>chỉnh</w:t>
            </w:r>
            <w:r>
              <w:rPr>
                <w:spacing w:val="-3"/>
                <w:sz w:val="26"/>
              </w:rPr>
              <w:t xml:space="preserve"> </w:t>
            </w:r>
            <w:r>
              <w:rPr>
                <w:sz w:val="26"/>
              </w:rPr>
              <w:t>tốc</w:t>
            </w:r>
            <w:r>
              <w:rPr>
                <w:spacing w:val="-5"/>
                <w:sz w:val="26"/>
              </w:rPr>
              <w:t xml:space="preserve"> độ</w:t>
            </w:r>
          </w:p>
        </w:tc>
      </w:tr>
      <w:tr w:rsidR="007A227D" w14:paraId="0B695A4F" w14:textId="77777777">
        <w:trPr>
          <w:trHeight w:val="599"/>
        </w:trPr>
        <w:tc>
          <w:tcPr>
            <w:tcW w:w="1200" w:type="dxa"/>
          </w:tcPr>
          <w:p w14:paraId="741D282C" w14:textId="77777777" w:rsidR="007A227D" w:rsidRDefault="00000000">
            <w:pPr>
              <w:pStyle w:val="TableParagraph"/>
              <w:spacing w:before="150"/>
              <w:rPr>
                <w:sz w:val="26"/>
              </w:rPr>
            </w:pPr>
            <w:r>
              <w:rPr>
                <w:spacing w:val="-2"/>
                <w:sz w:val="26"/>
              </w:rPr>
              <w:t>Speaking</w:t>
            </w:r>
          </w:p>
        </w:tc>
        <w:tc>
          <w:tcPr>
            <w:tcW w:w="4347" w:type="dxa"/>
          </w:tcPr>
          <w:p w14:paraId="1D9B1ACB" w14:textId="77777777" w:rsidR="007A227D" w:rsidRDefault="00000000">
            <w:pPr>
              <w:pStyle w:val="TableParagraph"/>
              <w:spacing w:line="300" w:lineRule="atLeast"/>
              <w:rPr>
                <w:sz w:val="26"/>
              </w:rPr>
            </w:pPr>
            <w:r>
              <w:rPr>
                <w:sz w:val="26"/>
              </w:rPr>
              <w:t>ChatGPT</w:t>
            </w:r>
            <w:r>
              <w:rPr>
                <w:spacing w:val="28"/>
                <w:sz w:val="26"/>
              </w:rPr>
              <w:t xml:space="preserve"> </w:t>
            </w:r>
            <w:r>
              <w:rPr>
                <w:sz w:val="26"/>
              </w:rPr>
              <w:t>voice</w:t>
            </w:r>
            <w:r>
              <w:rPr>
                <w:spacing w:val="28"/>
                <w:sz w:val="26"/>
              </w:rPr>
              <w:t xml:space="preserve"> </w:t>
            </w:r>
            <w:r>
              <w:rPr>
                <w:sz w:val="26"/>
              </w:rPr>
              <w:t>mode,</w:t>
            </w:r>
            <w:r>
              <w:rPr>
                <w:spacing w:val="30"/>
                <w:sz w:val="26"/>
              </w:rPr>
              <w:t xml:space="preserve"> </w:t>
            </w:r>
            <w:r>
              <w:rPr>
                <w:sz w:val="26"/>
              </w:rPr>
              <w:t>TalkPal,</w:t>
            </w:r>
            <w:r>
              <w:rPr>
                <w:spacing w:val="28"/>
                <w:sz w:val="26"/>
              </w:rPr>
              <w:t xml:space="preserve"> </w:t>
            </w:r>
            <w:r>
              <w:rPr>
                <w:sz w:val="26"/>
              </w:rPr>
              <w:t xml:space="preserve">ELSA </w:t>
            </w:r>
            <w:r>
              <w:rPr>
                <w:spacing w:val="-2"/>
                <w:sz w:val="26"/>
              </w:rPr>
              <w:t>Speak</w:t>
            </w:r>
          </w:p>
        </w:tc>
        <w:tc>
          <w:tcPr>
            <w:tcW w:w="3797" w:type="dxa"/>
          </w:tcPr>
          <w:p w14:paraId="625FAC7E" w14:textId="77777777" w:rsidR="007A227D" w:rsidRDefault="00000000">
            <w:pPr>
              <w:pStyle w:val="TableParagraph"/>
              <w:spacing w:line="300" w:lineRule="atLeast"/>
              <w:ind w:left="108"/>
              <w:rPr>
                <w:sz w:val="26"/>
              </w:rPr>
            </w:pPr>
            <w:r>
              <w:rPr>
                <w:sz w:val="26"/>
              </w:rPr>
              <w:t>Phát hiện lỗi phát âm, tốc độ, sự trôi chảy</w:t>
            </w:r>
          </w:p>
        </w:tc>
      </w:tr>
      <w:tr w:rsidR="007A227D" w14:paraId="3DA064CB" w14:textId="77777777">
        <w:trPr>
          <w:trHeight w:val="597"/>
        </w:trPr>
        <w:tc>
          <w:tcPr>
            <w:tcW w:w="1200" w:type="dxa"/>
          </w:tcPr>
          <w:p w14:paraId="63BA37D4" w14:textId="77777777" w:rsidR="007A227D" w:rsidRDefault="00000000">
            <w:pPr>
              <w:pStyle w:val="TableParagraph"/>
              <w:spacing w:before="150"/>
              <w:rPr>
                <w:sz w:val="26"/>
              </w:rPr>
            </w:pPr>
            <w:r>
              <w:rPr>
                <w:spacing w:val="-2"/>
                <w:sz w:val="26"/>
              </w:rPr>
              <w:t>Reading</w:t>
            </w:r>
          </w:p>
        </w:tc>
        <w:tc>
          <w:tcPr>
            <w:tcW w:w="4347" w:type="dxa"/>
          </w:tcPr>
          <w:p w14:paraId="79FCA384" w14:textId="77777777" w:rsidR="007A227D" w:rsidRDefault="00000000">
            <w:pPr>
              <w:pStyle w:val="TableParagraph"/>
              <w:spacing w:before="150"/>
              <w:rPr>
                <w:sz w:val="26"/>
              </w:rPr>
            </w:pPr>
            <w:r>
              <w:rPr>
                <w:sz w:val="26"/>
              </w:rPr>
              <w:t>ChatGPT</w:t>
            </w:r>
            <w:r>
              <w:rPr>
                <w:spacing w:val="-6"/>
                <w:sz w:val="26"/>
              </w:rPr>
              <w:t xml:space="preserve"> </w:t>
            </w:r>
            <w:r>
              <w:rPr>
                <w:sz w:val="26"/>
              </w:rPr>
              <w:t>tóm</w:t>
            </w:r>
            <w:r>
              <w:rPr>
                <w:spacing w:val="-6"/>
                <w:sz w:val="26"/>
              </w:rPr>
              <w:t xml:space="preserve"> </w:t>
            </w:r>
            <w:r>
              <w:rPr>
                <w:sz w:val="26"/>
              </w:rPr>
              <w:t>tắt,</w:t>
            </w:r>
            <w:r>
              <w:rPr>
                <w:spacing w:val="-4"/>
                <w:sz w:val="26"/>
              </w:rPr>
              <w:t xml:space="preserve"> </w:t>
            </w:r>
            <w:r>
              <w:rPr>
                <w:sz w:val="26"/>
              </w:rPr>
              <w:t>Gemini</w:t>
            </w:r>
            <w:r>
              <w:rPr>
                <w:spacing w:val="-5"/>
                <w:sz w:val="26"/>
              </w:rPr>
              <w:t xml:space="preserve"> </w:t>
            </w:r>
            <w:r>
              <w:rPr>
                <w:sz w:val="26"/>
              </w:rPr>
              <w:t>giải</w:t>
            </w:r>
            <w:r>
              <w:rPr>
                <w:spacing w:val="-6"/>
                <w:sz w:val="26"/>
              </w:rPr>
              <w:t xml:space="preserve"> </w:t>
            </w:r>
            <w:r>
              <w:rPr>
                <w:sz w:val="26"/>
              </w:rPr>
              <w:t>thích</w:t>
            </w:r>
            <w:r>
              <w:rPr>
                <w:spacing w:val="-6"/>
                <w:sz w:val="26"/>
              </w:rPr>
              <w:t xml:space="preserve"> </w:t>
            </w:r>
            <w:r>
              <w:rPr>
                <w:spacing w:val="-5"/>
                <w:sz w:val="26"/>
              </w:rPr>
              <w:t>từ</w:t>
            </w:r>
          </w:p>
        </w:tc>
        <w:tc>
          <w:tcPr>
            <w:tcW w:w="3797" w:type="dxa"/>
          </w:tcPr>
          <w:p w14:paraId="6C1A078C" w14:textId="77777777" w:rsidR="007A227D" w:rsidRDefault="00000000">
            <w:pPr>
              <w:pStyle w:val="TableParagraph"/>
              <w:spacing w:line="300" w:lineRule="exact"/>
              <w:ind w:left="108"/>
              <w:rPr>
                <w:sz w:val="26"/>
              </w:rPr>
            </w:pPr>
            <w:r>
              <w:rPr>
                <w:sz w:val="26"/>
              </w:rPr>
              <w:t>Phân</w:t>
            </w:r>
            <w:r>
              <w:rPr>
                <w:spacing w:val="40"/>
                <w:sz w:val="26"/>
              </w:rPr>
              <w:t xml:space="preserve"> </w:t>
            </w:r>
            <w:r>
              <w:rPr>
                <w:sz w:val="26"/>
              </w:rPr>
              <w:t>tích</w:t>
            </w:r>
            <w:r>
              <w:rPr>
                <w:spacing w:val="40"/>
                <w:sz w:val="26"/>
              </w:rPr>
              <w:t xml:space="preserve"> </w:t>
            </w:r>
            <w:r>
              <w:rPr>
                <w:sz w:val="26"/>
              </w:rPr>
              <w:t>từ</w:t>
            </w:r>
            <w:r>
              <w:rPr>
                <w:spacing w:val="40"/>
                <w:sz w:val="26"/>
              </w:rPr>
              <w:t xml:space="preserve"> </w:t>
            </w:r>
            <w:r>
              <w:rPr>
                <w:sz w:val="26"/>
              </w:rPr>
              <w:t>khó,</w:t>
            </w:r>
            <w:r>
              <w:rPr>
                <w:spacing w:val="40"/>
                <w:sz w:val="26"/>
              </w:rPr>
              <w:t xml:space="preserve"> </w:t>
            </w:r>
            <w:r>
              <w:rPr>
                <w:sz w:val="26"/>
              </w:rPr>
              <w:t>đoạn</w:t>
            </w:r>
            <w:r>
              <w:rPr>
                <w:spacing w:val="40"/>
                <w:sz w:val="26"/>
              </w:rPr>
              <w:t xml:space="preserve"> </w:t>
            </w:r>
            <w:r>
              <w:rPr>
                <w:sz w:val="26"/>
              </w:rPr>
              <w:t>văn</w:t>
            </w:r>
            <w:r>
              <w:rPr>
                <w:spacing w:val="40"/>
                <w:sz w:val="26"/>
              </w:rPr>
              <w:t xml:space="preserve"> </w:t>
            </w:r>
            <w:r>
              <w:rPr>
                <w:sz w:val="26"/>
              </w:rPr>
              <w:t xml:space="preserve">học </w:t>
            </w:r>
            <w:r>
              <w:rPr>
                <w:spacing w:val="-2"/>
                <w:sz w:val="26"/>
              </w:rPr>
              <w:t>thuật</w:t>
            </w:r>
          </w:p>
        </w:tc>
      </w:tr>
      <w:tr w:rsidR="007A227D" w14:paraId="54A8FA21" w14:textId="77777777">
        <w:trPr>
          <w:trHeight w:val="296"/>
        </w:trPr>
        <w:tc>
          <w:tcPr>
            <w:tcW w:w="1200" w:type="dxa"/>
          </w:tcPr>
          <w:p w14:paraId="4D479EFB" w14:textId="77777777" w:rsidR="007A227D" w:rsidRDefault="00000000">
            <w:pPr>
              <w:pStyle w:val="TableParagraph"/>
              <w:spacing w:line="276" w:lineRule="exact"/>
              <w:rPr>
                <w:sz w:val="26"/>
              </w:rPr>
            </w:pPr>
            <w:r>
              <w:rPr>
                <w:spacing w:val="-2"/>
                <w:sz w:val="26"/>
              </w:rPr>
              <w:t>Writing</w:t>
            </w:r>
          </w:p>
        </w:tc>
        <w:tc>
          <w:tcPr>
            <w:tcW w:w="4347" w:type="dxa"/>
          </w:tcPr>
          <w:p w14:paraId="4FAAD7DA" w14:textId="77777777" w:rsidR="007A227D" w:rsidRDefault="00000000">
            <w:pPr>
              <w:pStyle w:val="TableParagraph"/>
              <w:spacing w:line="276" w:lineRule="exact"/>
              <w:rPr>
                <w:sz w:val="26"/>
              </w:rPr>
            </w:pPr>
            <w:r>
              <w:rPr>
                <w:sz w:val="26"/>
              </w:rPr>
              <w:t>Grammarly,</w:t>
            </w:r>
            <w:r>
              <w:rPr>
                <w:spacing w:val="-7"/>
                <w:sz w:val="26"/>
              </w:rPr>
              <w:t xml:space="preserve"> </w:t>
            </w:r>
            <w:r>
              <w:rPr>
                <w:sz w:val="26"/>
              </w:rPr>
              <w:t>Notion</w:t>
            </w:r>
            <w:r>
              <w:rPr>
                <w:spacing w:val="-8"/>
                <w:sz w:val="26"/>
              </w:rPr>
              <w:t xml:space="preserve"> </w:t>
            </w:r>
            <w:r>
              <w:rPr>
                <w:sz w:val="26"/>
              </w:rPr>
              <w:t>AI,</w:t>
            </w:r>
            <w:r>
              <w:rPr>
                <w:spacing w:val="-7"/>
                <w:sz w:val="26"/>
              </w:rPr>
              <w:t xml:space="preserve"> </w:t>
            </w:r>
            <w:r>
              <w:rPr>
                <w:spacing w:val="-2"/>
                <w:sz w:val="26"/>
              </w:rPr>
              <w:t>ChatGPT</w:t>
            </w:r>
          </w:p>
        </w:tc>
        <w:tc>
          <w:tcPr>
            <w:tcW w:w="3797" w:type="dxa"/>
          </w:tcPr>
          <w:p w14:paraId="6827A9C6" w14:textId="77777777" w:rsidR="007A227D" w:rsidRDefault="00000000">
            <w:pPr>
              <w:pStyle w:val="TableParagraph"/>
              <w:spacing w:line="276" w:lineRule="exact"/>
              <w:ind w:left="108"/>
              <w:rPr>
                <w:sz w:val="26"/>
              </w:rPr>
            </w:pPr>
            <w:r>
              <w:rPr>
                <w:sz w:val="26"/>
              </w:rPr>
              <w:t>Chấm</w:t>
            </w:r>
            <w:r>
              <w:rPr>
                <w:spacing w:val="-5"/>
                <w:sz w:val="26"/>
              </w:rPr>
              <w:t xml:space="preserve"> </w:t>
            </w:r>
            <w:r>
              <w:rPr>
                <w:sz w:val="26"/>
              </w:rPr>
              <w:t>lỗi,</w:t>
            </w:r>
            <w:r>
              <w:rPr>
                <w:spacing w:val="-3"/>
                <w:sz w:val="26"/>
              </w:rPr>
              <w:t xml:space="preserve"> </w:t>
            </w:r>
            <w:r>
              <w:rPr>
                <w:sz w:val="26"/>
              </w:rPr>
              <w:t>phản</w:t>
            </w:r>
            <w:r>
              <w:rPr>
                <w:spacing w:val="-5"/>
                <w:sz w:val="26"/>
              </w:rPr>
              <w:t xml:space="preserve"> </w:t>
            </w:r>
            <w:r>
              <w:rPr>
                <w:sz w:val="26"/>
              </w:rPr>
              <w:t>hồi</w:t>
            </w:r>
            <w:r>
              <w:rPr>
                <w:spacing w:val="-4"/>
                <w:sz w:val="26"/>
              </w:rPr>
              <w:t xml:space="preserve"> </w:t>
            </w:r>
            <w:r>
              <w:rPr>
                <w:sz w:val="26"/>
              </w:rPr>
              <w:t>theo</w:t>
            </w:r>
            <w:r>
              <w:rPr>
                <w:spacing w:val="-5"/>
                <w:sz w:val="26"/>
              </w:rPr>
              <w:t xml:space="preserve"> </w:t>
            </w:r>
            <w:r>
              <w:rPr>
                <w:sz w:val="26"/>
              </w:rPr>
              <w:t>tiêu</w:t>
            </w:r>
            <w:r>
              <w:rPr>
                <w:spacing w:val="-5"/>
                <w:sz w:val="26"/>
              </w:rPr>
              <w:t xml:space="preserve"> chí</w:t>
            </w:r>
          </w:p>
        </w:tc>
      </w:tr>
      <w:tr w:rsidR="007A227D" w14:paraId="36A372EB" w14:textId="77777777">
        <w:trPr>
          <w:trHeight w:val="597"/>
        </w:trPr>
        <w:tc>
          <w:tcPr>
            <w:tcW w:w="1200" w:type="dxa"/>
          </w:tcPr>
          <w:p w14:paraId="71909EB9" w14:textId="77777777" w:rsidR="007A227D" w:rsidRDefault="00000000">
            <w:pPr>
              <w:pStyle w:val="TableParagraph"/>
              <w:spacing w:before="151"/>
              <w:rPr>
                <w:sz w:val="26"/>
              </w:rPr>
            </w:pPr>
            <w:r>
              <w:rPr>
                <w:sz w:val="26"/>
              </w:rPr>
              <w:t>Từ</w:t>
            </w:r>
            <w:r>
              <w:rPr>
                <w:spacing w:val="-3"/>
                <w:sz w:val="26"/>
              </w:rPr>
              <w:t xml:space="preserve"> </w:t>
            </w:r>
            <w:r>
              <w:rPr>
                <w:spacing w:val="-4"/>
                <w:sz w:val="26"/>
              </w:rPr>
              <w:t>vựng</w:t>
            </w:r>
          </w:p>
        </w:tc>
        <w:tc>
          <w:tcPr>
            <w:tcW w:w="4347" w:type="dxa"/>
          </w:tcPr>
          <w:p w14:paraId="54261E22" w14:textId="77777777" w:rsidR="007A227D" w:rsidRDefault="00000000">
            <w:pPr>
              <w:pStyle w:val="TableParagraph"/>
              <w:spacing w:before="151"/>
              <w:rPr>
                <w:sz w:val="26"/>
              </w:rPr>
            </w:pPr>
            <w:r>
              <w:rPr>
                <w:sz w:val="26"/>
              </w:rPr>
              <w:t>Quizlet</w:t>
            </w:r>
            <w:r>
              <w:rPr>
                <w:spacing w:val="-7"/>
                <w:sz w:val="26"/>
              </w:rPr>
              <w:t xml:space="preserve"> </w:t>
            </w:r>
            <w:r>
              <w:rPr>
                <w:sz w:val="26"/>
              </w:rPr>
              <w:t>AI,</w:t>
            </w:r>
            <w:r>
              <w:rPr>
                <w:spacing w:val="-5"/>
                <w:sz w:val="26"/>
              </w:rPr>
              <w:t xml:space="preserve"> </w:t>
            </w:r>
            <w:r>
              <w:rPr>
                <w:sz w:val="26"/>
              </w:rPr>
              <w:t>Canva</w:t>
            </w:r>
            <w:r>
              <w:rPr>
                <w:spacing w:val="-5"/>
                <w:sz w:val="26"/>
              </w:rPr>
              <w:t xml:space="preserve"> </w:t>
            </w:r>
            <w:r>
              <w:rPr>
                <w:spacing w:val="-2"/>
                <w:sz w:val="26"/>
              </w:rPr>
              <w:t>Flashcards</w:t>
            </w:r>
          </w:p>
        </w:tc>
        <w:tc>
          <w:tcPr>
            <w:tcW w:w="3797" w:type="dxa"/>
          </w:tcPr>
          <w:p w14:paraId="555EF32A" w14:textId="77777777" w:rsidR="007A227D" w:rsidRDefault="00000000">
            <w:pPr>
              <w:pStyle w:val="TableParagraph"/>
              <w:spacing w:line="298" w:lineRule="exact"/>
              <w:ind w:left="108"/>
              <w:rPr>
                <w:sz w:val="26"/>
              </w:rPr>
            </w:pPr>
            <w:r>
              <w:rPr>
                <w:sz w:val="26"/>
              </w:rPr>
              <w:t>Tạo bộ từ cá</w:t>
            </w:r>
            <w:r>
              <w:rPr>
                <w:spacing w:val="29"/>
                <w:sz w:val="26"/>
              </w:rPr>
              <w:t xml:space="preserve"> </w:t>
            </w:r>
            <w:r>
              <w:rPr>
                <w:sz w:val="26"/>
              </w:rPr>
              <w:t>nhân hóa, hình ảnh hóa từ</w:t>
            </w:r>
          </w:p>
        </w:tc>
      </w:tr>
    </w:tbl>
    <w:p w14:paraId="377C60FC" w14:textId="77777777" w:rsidR="007A227D" w:rsidRDefault="00000000">
      <w:pPr>
        <w:spacing w:before="24"/>
        <w:ind w:left="710"/>
        <w:jc w:val="both"/>
        <w:rPr>
          <w:b/>
          <w:sz w:val="26"/>
        </w:rPr>
      </w:pPr>
      <w:r>
        <w:rPr>
          <w:rFonts w:ascii="Segoe UI Emoji" w:hAnsi="Segoe UI Emoji"/>
          <w:color w:val="ADDDFF"/>
          <w:spacing w:val="-356"/>
          <w:sz w:val="26"/>
        </w:rPr>
        <w:t>^</w:t>
      </w:r>
      <w:r>
        <w:rPr>
          <w:rFonts w:ascii="Segoe UI Emoji" w:hAnsi="Segoe UI Emoji"/>
          <w:color w:val="008462"/>
          <w:spacing w:val="-72"/>
          <w:sz w:val="26"/>
        </w:rPr>
        <w:t xml:space="preserve"> </w:t>
      </w:r>
      <w:r>
        <w:rPr>
          <w:rFonts w:ascii="Segoe UI Emoji" w:hAnsi="Segoe UI Emoji"/>
          <w:color w:val="008462"/>
          <w:spacing w:val="-356"/>
          <w:sz w:val="26"/>
        </w:rPr>
        <w:t>`</w:t>
      </w:r>
      <w:r>
        <w:rPr>
          <w:rFonts w:ascii="Segoe UI Emoji" w:hAnsi="Segoe UI Emoji"/>
          <w:color w:val="008462"/>
          <w:spacing w:val="65"/>
          <w:sz w:val="26"/>
        </w:rPr>
        <w:t xml:space="preserve">   </w:t>
      </w:r>
      <w:r>
        <w:rPr>
          <w:b/>
          <w:sz w:val="26"/>
        </w:rPr>
        <w:t>4.</w:t>
      </w:r>
      <w:r>
        <w:rPr>
          <w:b/>
          <w:spacing w:val="-6"/>
          <w:sz w:val="26"/>
        </w:rPr>
        <w:t xml:space="preserve"> </w:t>
      </w:r>
      <w:r>
        <w:rPr>
          <w:b/>
          <w:sz w:val="26"/>
        </w:rPr>
        <w:t>Mẫu</w:t>
      </w:r>
      <w:r>
        <w:rPr>
          <w:b/>
          <w:spacing w:val="-3"/>
          <w:sz w:val="26"/>
        </w:rPr>
        <w:t xml:space="preserve"> </w:t>
      </w:r>
      <w:r>
        <w:rPr>
          <w:b/>
          <w:sz w:val="26"/>
        </w:rPr>
        <w:t>lộ</w:t>
      </w:r>
      <w:r>
        <w:rPr>
          <w:b/>
          <w:spacing w:val="-3"/>
          <w:sz w:val="26"/>
        </w:rPr>
        <w:t xml:space="preserve"> </w:t>
      </w:r>
      <w:r>
        <w:rPr>
          <w:b/>
          <w:sz w:val="26"/>
        </w:rPr>
        <w:t>trình</w:t>
      </w:r>
      <w:r>
        <w:rPr>
          <w:b/>
          <w:spacing w:val="-4"/>
          <w:sz w:val="26"/>
        </w:rPr>
        <w:t xml:space="preserve"> </w:t>
      </w:r>
      <w:r>
        <w:rPr>
          <w:b/>
          <w:sz w:val="26"/>
        </w:rPr>
        <w:t>luyện</w:t>
      </w:r>
      <w:r>
        <w:rPr>
          <w:b/>
          <w:spacing w:val="-3"/>
          <w:sz w:val="26"/>
        </w:rPr>
        <w:t xml:space="preserve"> </w:t>
      </w:r>
      <w:r>
        <w:rPr>
          <w:b/>
          <w:sz w:val="26"/>
        </w:rPr>
        <w:t>thi</w:t>
      </w:r>
      <w:r>
        <w:rPr>
          <w:b/>
          <w:spacing w:val="-3"/>
          <w:sz w:val="26"/>
        </w:rPr>
        <w:t xml:space="preserve"> </w:t>
      </w:r>
      <w:r>
        <w:rPr>
          <w:b/>
          <w:sz w:val="26"/>
        </w:rPr>
        <w:t>cá</w:t>
      </w:r>
      <w:r>
        <w:rPr>
          <w:b/>
          <w:spacing w:val="-1"/>
          <w:sz w:val="26"/>
        </w:rPr>
        <w:t xml:space="preserve"> </w:t>
      </w:r>
      <w:r>
        <w:rPr>
          <w:b/>
          <w:sz w:val="26"/>
        </w:rPr>
        <w:t>nhân</w:t>
      </w:r>
      <w:r>
        <w:rPr>
          <w:b/>
          <w:spacing w:val="-2"/>
          <w:sz w:val="26"/>
        </w:rPr>
        <w:t xml:space="preserve"> </w:t>
      </w:r>
      <w:r>
        <w:rPr>
          <w:b/>
          <w:sz w:val="26"/>
        </w:rPr>
        <w:t>hóa</w:t>
      </w:r>
      <w:r>
        <w:rPr>
          <w:b/>
          <w:spacing w:val="-3"/>
          <w:sz w:val="26"/>
        </w:rPr>
        <w:t xml:space="preserve"> </w:t>
      </w:r>
      <w:r>
        <w:rPr>
          <w:b/>
          <w:sz w:val="26"/>
        </w:rPr>
        <w:t>chi</w:t>
      </w:r>
      <w:r>
        <w:rPr>
          <w:b/>
          <w:spacing w:val="-3"/>
          <w:sz w:val="26"/>
        </w:rPr>
        <w:t xml:space="preserve"> </w:t>
      </w:r>
      <w:r>
        <w:rPr>
          <w:b/>
          <w:spacing w:val="-4"/>
          <w:sz w:val="26"/>
        </w:rPr>
        <w:t>tiết</w:t>
      </w:r>
    </w:p>
    <w:p w14:paraId="39A1858E" w14:textId="77777777" w:rsidR="007A227D" w:rsidRDefault="00000000">
      <w:pPr>
        <w:spacing w:before="19" w:after="19"/>
        <w:ind w:left="710"/>
        <w:jc w:val="both"/>
        <w:rPr>
          <w:b/>
          <w:sz w:val="26"/>
        </w:rPr>
      </w:pPr>
      <w:r>
        <w:rPr>
          <w:rFonts w:ascii="Segoe UI Emoji" w:hAnsi="Segoe UI Emoji"/>
          <w:color w:val="00D26A"/>
          <w:spacing w:val="-356"/>
          <w:w w:val="193"/>
          <w:sz w:val="26"/>
        </w:rPr>
        <w:t>?</w:t>
      </w:r>
      <w:r>
        <w:rPr>
          <w:rFonts w:ascii="Segoe UI Emoji" w:hAnsi="Segoe UI Emoji"/>
          <w:color w:val="0074B9"/>
          <w:w w:val="46"/>
          <w:sz w:val="26"/>
        </w:rPr>
        <w:t>●</w:t>
      </w:r>
      <w:r>
        <w:rPr>
          <w:rFonts w:ascii="Segoe UI Emoji" w:hAnsi="Segoe UI Emoji"/>
          <w:color w:val="0074B9"/>
          <w:spacing w:val="-19"/>
          <w:w w:val="119"/>
          <w:sz w:val="26"/>
        </w:rPr>
        <w:t xml:space="preserve"> </w:t>
      </w:r>
      <w:r>
        <w:rPr>
          <w:b/>
          <w:spacing w:val="-2"/>
          <w:w w:val="110"/>
          <w:sz w:val="26"/>
        </w:rPr>
        <w:t>IELTS</w:t>
      </w:r>
      <w:r>
        <w:rPr>
          <w:b/>
          <w:spacing w:val="-16"/>
          <w:w w:val="110"/>
          <w:sz w:val="26"/>
        </w:rPr>
        <w:t xml:space="preserve"> </w:t>
      </w:r>
      <w:r>
        <w:rPr>
          <w:b/>
          <w:spacing w:val="-2"/>
          <w:w w:val="110"/>
          <w:sz w:val="26"/>
        </w:rPr>
        <w:t>–</w:t>
      </w:r>
      <w:r>
        <w:rPr>
          <w:b/>
          <w:spacing w:val="-16"/>
          <w:w w:val="110"/>
          <w:sz w:val="26"/>
        </w:rPr>
        <w:t xml:space="preserve"> </w:t>
      </w:r>
      <w:r>
        <w:rPr>
          <w:b/>
          <w:spacing w:val="-2"/>
          <w:w w:val="110"/>
          <w:sz w:val="26"/>
        </w:rPr>
        <w:t>từ</w:t>
      </w:r>
      <w:r>
        <w:rPr>
          <w:b/>
          <w:spacing w:val="-13"/>
          <w:w w:val="110"/>
          <w:sz w:val="26"/>
        </w:rPr>
        <w:t xml:space="preserve"> </w:t>
      </w:r>
      <w:r>
        <w:rPr>
          <w:b/>
          <w:spacing w:val="-2"/>
          <w:w w:val="110"/>
          <w:sz w:val="26"/>
        </w:rPr>
        <w:t>5.0</w:t>
      </w:r>
      <w:r>
        <w:rPr>
          <w:b/>
          <w:spacing w:val="-14"/>
          <w:w w:val="110"/>
          <w:sz w:val="26"/>
        </w:rPr>
        <w:t xml:space="preserve"> </w:t>
      </w:r>
      <w:r>
        <w:rPr>
          <w:b/>
          <w:spacing w:val="-2"/>
          <w:w w:val="110"/>
          <w:sz w:val="26"/>
        </w:rPr>
        <w:t>lên</w:t>
      </w:r>
      <w:r>
        <w:rPr>
          <w:b/>
          <w:spacing w:val="-12"/>
          <w:w w:val="110"/>
          <w:sz w:val="26"/>
        </w:rPr>
        <w:t xml:space="preserve"> </w:t>
      </w:r>
      <w:r>
        <w:rPr>
          <w:b/>
          <w:spacing w:val="-2"/>
          <w:w w:val="110"/>
          <w:sz w:val="26"/>
        </w:rPr>
        <w:t>6.5</w:t>
      </w:r>
      <w:r>
        <w:rPr>
          <w:b/>
          <w:spacing w:val="-14"/>
          <w:w w:val="110"/>
          <w:sz w:val="26"/>
        </w:rPr>
        <w:t xml:space="preserve"> </w:t>
      </w:r>
      <w:r>
        <w:rPr>
          <w:b/>
          <w:spacing w:val="-2"/>
          <w:w w:val="110"/>
          <w:sz w:val="26"/>
        </w:rPr>
        <w:t>trong</w:t>
      </w:r>
      <w:r>
        <w:rPr>
          <w:b/>
          <w:spacing w:val="-12"/>
          <w:w w:val="110"/>
          <w:sz w:val="26"/>
        </w:rPr>
        <w:t xml:space="preserve"> </w:t>
      </w:r>
      <w:r>
        <w:rPr>
          <w:b/>
          <w:spacing w:val="-2"/>
          <w:w w:val="110"/>
          <w:sz w:val="26"/>
        </w:rPr>
        <w:t>12</w:t>
      </w:r>
      <w:r>
        <w:rPr>
          <w:b/>
          <w:spacing w:val="-14"/>
          <w:w w:val="110"/>
          <w:sz w:val="26"/>
        </w:rPr>
        <w:t xml:space="preserve"> </w:t>
      </w:r>
      <w:r>
        <w:rPr>
          <w:b/>
          <w:spacing w:val="-4"/>
          <w:w w:val="105"/>
          <w:sz w:val="26"/>
        </w:rPr>
        <w:t>tuần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1745"/>
        <w:gridCol w:w="1358"/>
        <w:gridCol w:w="3142"/>
        <w:gridCol w:w="2287"/>
      </w:tblGrid>
      <w:tr w:rsidR="007A227D" w14:paraId="72BD87BF" w14:textId="77777777">
        <w:trPr>
          <w:trHeight w:val="599"/>
        </w:trPr>
        <w:tc>
          <w:tcPr>
            <w:tcW w:w="811" w:type="dxa"/>
          </w:tcPr>
          <w:p w14:paraId="048D628B" w14:textId="77777777" w:rsidR="007A227D" w:rsidRDefault="00000000">
            <w:pPr>
              <w:pStyle w:val="TableParagraph"/>
              <w:spacing w:before="150"/>
              <w:rPr>
                <w:b/>
                <w:sz w:val="26"/>
              </w:rPr>
            </w:pPr>
            <w:r>
              <w:rPr>
                <w:b/>
                <w:spacing w:val="-4"/>
                <w:sz w:val="26"/>
              </w:rPr>
              <w:t>Tuần</w:t>
            </w:r>
          </w:p>
        </w:tc>
        <w:tc>
          <w:tcPr>
            <w:tcW w:w="1745" w:type="dxa"/>
          </w:tcPr>
          <w:p w14:paraId="3F0A2CB0" w14:textId="77777777" w:rsidR="007A227D" w:rsidRDefault="00000000">
            <w:pPr>
              <w:pStyle w:val="TableParagraph"/>
              <w:spacing w:before="150"/>
              <w:ind w:left="105"/>
              <w:rPr>
                <w:b/>
                <w:sz w:val="26"/>
              </w:rPr>
            </w:pPr>
            <w:r>
              <w:rPr>
                <w:b/>
                <w:sz w:val="26"/>
              </w:rPr>
              <w:t>Mục</w:t>
            </w:r>
            <w:r>
              <w:rPr>
                <w:b/>
                <w:spacing w:val="-7"/>
                <w:sz w:val="26"/>
              </w:rPr>
              <w:t xml:space="preserve"> </w:t>
            </w:r>
            <w:r>
              <w:rPr>
                <w:b/>
                <w:spacing w:val="-4"/>
                <w:sz w:val="26"/>
              </w:rPr>
              <w:t>tiêu</w:t>
            </w:r>
          </w:p>
        </w:tc>
        <w:tc>
          <w:tcPr>
            <w:tcW w:w="1358" w:type="dxa"/>
          </w:tcPr>
          <w:p w14:paraId="04612CA4" w14:textId="77777777" w:rsidR="007A227D" w:rsidRDefault="00000000">
            <w:pPr>
              <w:pStyle w:val="TableParagraph"/>
              <w:tabs>
                <w:tab w:val="left" w:pos="698"/>
              </w:tabs>
              <w:spacing w:line="300" w:lineRule="atLeast"/>
              <w:ind w:left="105" w:right="98"/>
              <w:rPr>
                <w:b/>
                <w:sz w:val="26"/>
              </w:rPr>
            </w:pPr>
            <w:r>
              <w:rPr>
                <w:b/>
                <w:spacing w:val="-6"/>
                <w:sz w:val="26"/>
              </w:rPr>
              <w:t>Kỹ</w:t>
            </w:r>
            <w:r>
              <w:rPr>
                <w:b/>
                <w:sz w:val="26"/>
              </w:rPr>
              <w:tab/>
            </w:r>
            <w:r>
              <w:rPr>
                <w:b/>
                <w:spacing w:val="-4"/>
                <w:sz w:val="26"/>
              </w:rPr>
              <w:t xml:space="preserve">năng </w:t>
            </w:r>
            <w:r>
              <w:rPr>
                <w:b/>
                <w:spacing w:val="-2"/>
                <w:sz w:val="26"/>
              </w:rPr>
              <w:t>chính</w:t>
            </w:r>
          </w:p>
        </w:tc>
        <w:tc>
          <w:tcPr>
            <w:tcW w:w="3142" w:type="dxa"/>
          </w:tcPr>
          <w:p w14:paraId="1EFA34BF" w14:textId="77777777" w:rsidR="007A227D" w:rsidRDefault="00000000">
            <w:pPr>
              <w:pStyle w:val="TableParagraph"/>
              <w:spacing w:before="150"/>
              <w:ind w:left="108"/>
              <w:rPr>
                <w:b/>
                <w:sz w:val="26"/>
              </w:rPr>
            </w:pPr>
            <w:r>
              <w:rPr>
                <w:b/>
                <w:sz w:val="26"/>
              </w:rPr>
              <w:t>Hoạt</w:t>
            </w:r>
            <w:r>
              <w:rPr>
                <w:b/>
                <w:spacing w:val="-9"/>
                <w:sz w:val="26"/>
              </w:rPr>
              <w:t xml:space="preserve"> </w:t>
            </w:r>
            <w:r>
              <w:rPr>
                <w:b/>
                <w:sz w:val="26"/>
              </w:rPr>
              <w:t>động</w:t>
            </w:r>
            <w:r>
              <w:rPr>
                <w:b/>
                <w:spacing w:val="-8"/>
                <w:sz w:val="26"/>
              </w:rPr>
              <w:t xml:space="preserve"> </w:t>
            </w:r>
            <w:r>
              <w:rPr>
                <w:b/>
                <w:sz w:val="26"/>
              </w:rPr>
              <w:t>luyện</w:t>
            </w:r>
            <w:r>
              <w:rPr>
                <w:b/>
                <w:spacing w:val="-8"/>
                <w:sz w:val="26"/>
              </w:rPr>
              <w:t xml:space="preserve"> </w:t>
            </w:r>
            <w:r>
              <w:rPr>
                <w:b/>
                <w:spacing w:val="-5"/>
                <w:sz w:val="26"/>
              </w:rPr>
              <w:t>tập</w:t>
            </w:r>
          </w:p>
        </w:tc>
        <w:tc>
          <w:tcPr>
            <w:tcW w:w="2287" w:type="dxa"/>
          </w:tcPr>
          <w:p w14:paraId="7FC63A75" w14:textId="77777777" w:rsidR="007A227D" w:rsidRDefault="00000000">
            <w:pPr>
              <w:pStyle w:val="TableParagraph"/>
              <w:spacing w:before="150"/>
              <w:ind w:left="106"/>
              <w:rPr>
                <w:b/>
                <w:sz w:val="26"/>
              </w:rPr>
            </w:pPr>
            <w:r>
              <w:rPr>
                <w:b/>
                <w:sz w:val="26"/>
              </w:rPr>
              <w:t>Gợi</w:t>
            </w:r>
            <w:r>
              <w:rPr>
                <w:b/>
                <w:spacing w:val="-4"/>
                <w:sz w:val="26"/>
              </w:rPr>
              <w:t xml:space="preserve"> </w:t>
            </w:r>
            <w:r>
              <w:rPr>
                <w:b/>
                <w:sz w:val="26"/>
              </w:rPr>
              <w:t>ý</w:t>
            </w:r>
            <w:r>
              <w:rPr>
                <w:b/>
                <w:spacing w:val="-4"/>
                <w:sz w:val="26"/>
              </w:rPr>
              <w:t xml:space="preserve"> </w:t>
            </w:r>
            <w:r>
              <w:rPr>
                <w:b/>
                <w:sz w:val="26"/>
              </w:rPr>
              <w:t>từ</w:t>
            </w:r>
            <w:r>
              <w:rPr>
                <w:b/>
                <w:spacing w:val="-3"/>
                <w:sz w:val="26"/>
              </w:rPr>
              <w:t xml:space="preserve"> </w:t>
            </w:r>
            <w:r>
              <w:rPr>
                <w:b/>
                <w:spacing w:val="-5"/>
                <w:sz w:val="26"/>
              </w:rPr>
              <w:t>AI</w:t>
            </w:r>
          </w:p>
        </w:tc>
      </w:tr>
      <w:tr w:rsidR="007A227D" w14:paraId="0B8A0A51" w14:textId="77777777">
        <w:trPr>
          <w:trHeight w:val="897"/>
        </w:trPr>
        <w:tc>
          <w:tcPr>
            <w:tcW w:w="811" w:type="dxa"/>
          </w:tcPr>
          <w:p w14:paraId="6C0DA44B" w14:textId="77777777" w:rsidR="007A227D" w:rsidRDefault="007A227D">
            <w:pPr>
              <w:pStyle w:val="TableParagraph"/>
              <w:ind w:left="0"/>
              <w:rPr>
                <w:b/>
                <w:sz w:val="26"/>
              </w:rPr>
            </w:pPr>
          </w:p>
          <w:p w14:paraId="6264BF77" w14:textId="77777777" w:rsidR="007A227D" w:rsidRDefault="00000000">
            <w:pPr>
              <w:pStyle w:val="TableParagraph"/>
              <w:rPr>
                <w:sz w:val="26"/>
              </w:rPr>
            </w:pPr>
            <w:r>
              <w:rPr>
                <w:spacing w:val="-10"/>
                <w:sz w:val="26"/>
              </w:rPr>
              <w:t>1</w:t>
            </w:r>
          </w:p>
        </w:tc>
        <w:tc>
          <w:tcPr>
            <w:tcW w:w="1745" w:type="dxa"/>
          </w:tcPr>
          <w:p w14:paraId="4E121990" w14:textId="77777777" w:rsidR="007A227D" w:rsidRDefault="00000000">
            <w:pPr>
              <w:pStyle w:val="TableParagraph"/>
              <w:spacing w:before="150"/>
              <w:ind w:left="105"/>
              <w:rPr>
                <w:sz w:val="26"/>
              </w:rPr>
            </w:pPr>
            <w:r>
              <w:rPr>
                <w:sz w:val="26"/>
              </w:rPr>
              <w:t>Làm</w:t>
            </w:r>
            <w:r>
              <w:rPr>
                <w:spacing w:val="17"/>
                <w:sz w:val="26"/>
              </w:rPr>
              <w:t xml:space="preserve"> </w:t>
            </w:r>
            <w:r>
              <w:rPr>
                <w:sz w:val="26"/>
              </w:rPr>
              <w:t>quen</w:t>
            </w:r>
            <w:r>
              <w:rPr>
                <w:spacing w:val="19"/>
                <w:sz w:val="26"/>
              </w:rPr>
              <w:t xml:space="preserve"> </w:t>
            </w:r>
            <w:r>
              <w:rPr>
                <w:sz w:val="26"/>
              </w:rPr>
              <w:t>với format đề thi</w:t>
            </w:r>
          </w:p>
        </w:tc>
        <w:tc>
          <w:tcPr>
            <w:tcW w:w="1358" w:type="dxa"/>
          </w:tcPr>
          <w:p w14:paraId="276B8148" w14:textId="77777777" w:rsidR="007A227D" w:rsidRDefault="007A227D">
            <w:pPr>
              <w:pStyle w:val="TableParagraph"/>
              <w:ind w:left="0"/>
              <w:rPr>
                <w:b/>
                <w:sz w:val="26"/>
              </w:rPr>
            </w:pPr>
          </w:p>
          <w:p w14:paraId="624B6412" w14:textId="77777777" w:rsidR="007A227D" w:rsidRDefault="00000000">
            <w:pPr>
              <w:pStyle w:val="TableParagraph"/>
              <w:ind w:left="105"/>
              <w:rPr>
                <w:sz w:val="26"/>
              </w:rPr>
            </w:pPr>
            <w:r>
              <w:rPr>
                <w:spacing w:val="-2"/>
                <w:sz w:val="26"/>
              </w:rPr>
              <w:t>Listening</w:t>
            </w:r>
          </w:p>
        </w:tc>
        <w:tc>
          <w:tcPr>
            <w:tcW w:w="3142" w:type="dxa"/>
          </w:tcPr>
          <w:p w14:paraId="014AFA3C" w14:textId="77777777" w:rsidR="007A227D" w:rsidRDefault="00000000">
            <w:pPr>
              <w:pStyle w:val="TableParagraph"/>
              <w:spacing w:line="300" w:lineRule="exact"/>
              <w:ind w:left="108" w:right="98"/>
              <w:jc w:val="both"/>
              <w:rPr>
                <w:sz w:val="26"/>
              </w:rPr>
            </w:pPr>
            <w:r>
              <w:rPr>
                <w:sz w:val="26"/>
              </w:rPr>
              <w:t>Nghe bài đơn giản (BBC Learning English), trả lời câu hỏi cơ bản</w:t>
            </w:r>
          </w:p>
        </w:tc>
        <w:tc>
          <w:tcPr>
            <w:tcW w:w="2287" w:type="dxa"/>
          </w:tcPr>
          <w:p w14:paraId="346E6E4B" w14:textId="77777777" w:rsidR="007A227D" w:rsidRDefault="00000000">
            <w:pPr>
              <w:pStyle w:val="TableParagraph"/>
              <w:spacing w:line="300" w:lineRule="exact"/>
              <w:ind w:left="106" w:right="98"/>
              <w:jc w:val="both"/>
              <w:rPr>
                <w:sz w:val="26"/>
              </w:rPr>
            </w:pPr>
            <w:r>
              <w:rPr>
                <w:sz w:val="26"/>
              </w:rPr>
              <w:t xml:space="preserve">Tạo danh sách từ mới chủ đề ‘Daily </w:t>
            </w:r>
            <w:r>
              <w:rPr>
                <w:spacing w:val="-2"/>
                <w:sz w:val="26"/>
              </w:rPr>
              <w:t>life’</w:t>
            </w:r>
          </w:p>
        </w:tc>
      </w:tr>
      <w:tr w:rsidR="007A227D" w14:paraId="3E22A4B8" w14:textId="77777777">
        <w:trPr>
          <w:trHeight w:val="594"/>
        </w:trPr>
        <w:tc>
          <w:tcPr>
            <w:tcW w:w="811" w:type="dxa"/>
          </w:tcPr>
          <w:p w14:paraId="49BA86F3" w14:textId="77777777" w:rsidR="007A227D" w:rsidRDefault="00000000">
            <w:pPr>
              <w:pStyle w:val="TableParagraph"/>
              <w:spacing w:before="147"/>
              <w:rPr>
                <w:sz w:val="26"/>
              </w:rPr>
            </w:pPr>
            <w:r>
              <w:rPr>
                <w:spacing w:val="-10"/>
                <w:sz w:val="26"/>
              </w:rPr>
              <w:t>2</w:t>
            </w:r>
          </w:p>
        </w:tc>
        <w:tc>
          <w:tcPr>
            <w:tcW w:w="1745" w:type="dxa"/>
          </w:tcPr>
          <w:p w14:paraId="13D7FF58" w14:textId="77777777" w:rsidR="007A227D" w:rsidRDefault="00000000">
            <w:pPr>
              <w:pStyle w:val="TableParagraph"/>
              <w:spacing w:line="295" w:lineRule="exact"/>
              <w:ind w:left="105"/>
              <w:rPr>
                <w:sz w:val="26"/>
              </w:rPr>
            </w:pPr>
            <w:r>
              <w:rPr>
                <w:sz w:val="26"/>
              </w:rPr>
              <w:t>Phân</w:t>
            </w:r>
            <w:r>
              <w:rPr>
                <w:spacing w:val="-13"/>
                <w:sz w:val="26"/>
              </w:rPr>
              <w:t xml:space="preserve"> </w:t>
            </w:r>
            <w:r>
              <w:rPr>
                <w:sz w:val="26"/>
              </w:rPr>
              <w:t>tích</w:t>
            </w:r>
            <w:r>
              <w:rPr>
                <w:spacing w:val="-13"/>
                <w:sz w:val="26"/>
              </w:rPr>
              <w:t xml:space="preserve"> </w:t>
            </w:r>
            <w:r>
              <w:rPr>
                <w:spacing w:val="-4"/>
                <w:sz w:val="26"/>
              </w:rPr>
              <w:t>Task</w:t>
            </w:r>
          </w:p>
          <w:p w14:paraId="606B93B5" w14:textId="77777777" w:rsidR="007A227D" w:rsidRDefault="00000000">
            <w:pPr>
              <w:pStyle w:val="TableParagraph"/>
              <w:spacing w:before="1" w:line="278" w:lineRule="exact"/>
              <w:ind w:left="105"/>
              <w:rPr>
                <w:sz w:val="26"/>
              </w:rPr>
            </w:pPr>
            <w:r>
              <w:rPr>
                <w:spacing w:val="-10"/>
                <w:sz w:val="26"/>
              </w:rPr>
              <w:t>1</w:t>
            </w:r>
          </w:p>
        </w:tc>
        <w:tc>
          <w:tcPr>
            <w:tcW w:w="1358" w:type="dxa"/>
          </w:tcPr>
          <w:p w14:paraId="1A0E5E33" w14:textId="77777777" w:rsidR="007A227D" w:rsidRDefault="00000000">
            <w:pPr>
              <w:pStyle w:val="TableParagraph"/>
              <w:spacing w:before="147"/>
              <w:ind w:left="105"/>
              <w:rPr>
                <w:sz w:val="26"/>
              </w:rPr>
            </w:pPr>
            <w:r>
              <w:rPr>
                <w:spacing w:val="-2"/>
                <w:sz w:val="26"/>
              </w:rPr>
              <w:t>Writing</w:t>
            </w:r>
          </w:p>
        </w:tc>
        <w:tc>
          <w:tcPr>
            <w:tcW w:w="3142" w:type="dxa"/>
          </w:tcPr>
          <w:p w14:paraId="34407D08" w14:textId="77777777" w:rsidR="007A227D" w:rsidRDefault="00000000">
            <w:pPr>
              <w:pStyle w:val="TableParagraph"/>
              <w:spacing w:line="295" w:lineRule="exact"/>
              <w:ind w:left="108"/>
              <w:rPr>
                <w:sz w:val="26"/>
              </w:rPr>
            </w:pPr>
            <w:r>
              <w:rPr>
                <w:sz w:val="26"/>
              </w:rPr>
              <w:t>Viết</w:t>
            </w:r>
            <w:r>
              <w:rPr>
                <w:spacing w:val="29"/>
                <w:sz w:val="26"/>
              </w:rPr>
              <w:t xml:space="preserve"> </w:t>
            </w:r>
            <w:r>
              <w:rPr>
                <w:sz w:val="26"/>
              </w:rPr>
              <w:t>đoạn</w:t>
            </w:r>
            <w:r>
              <w:rPr>
                <w:spacing w:val="30"/>
                <w:sz w:val="26"/>
              </w:rPr>
              <w:t xml:space="preserve"> </w:t>
            </w:r>
            <w:r>
              <w:rPr>
                <w:sz w:val="26"/>
              </w:rPr>
              <w:t>mô</w:t>
            </w:r>
            <w:r>
              <w:rPr>
                <w:spacing w:val="32"/>
                <w:sz w:val="26"/>
              </w:rPr>
              <w:t xml:space="preserve"> </w:t>
            </w:r>
            <w:r>
              <w:rPr>
                <w:sz w:val="26"/>
              </w:rPr>
              <w:t>tả</w:t>
            </w:r>
            <w:r>
              <w:rPr>
                <w:spacing w:val="31"/>
                <w:sz w:val="26"/>
              </w:rPr>
              <w:t xml:space="preserve"> </w:t>
            </w:r>
            <w:r>
              <w:rPr>
                <w:sz w:val="26"/>
              </w:rPr>
              <w:t>biểu</w:t>
            </w:r>
            <w:r>
              <w:rPr>
                <w:spacing w:val="34"/>
                <w:sz w:val="26"/>
              </w:rPr>
              <w:t xml:space="preserve"> </w:t>
            </w:r>
            <w:r>
              <w:rPr>
                <w:sz w:val="26"/>
              </w:rPr>
              <w:t>đồ</w:t>
            </w:r>
            <w:r>
              <w:rPr>
                <w:spacing w:val="30"/>
                <w:sz w:val="26"/>
              </w:rPr>
              <w:t xml:space="preserve"> </w:t>
            </w:r>
            <w:r>
              <w:rPr>
                <w:spacing w:val="-10"/>
                <w:sz w:val="26"/>
              </w:rPr>
              <w:t>+</w:t>
            </w:r>
          </w:p>
          <w:p w14:paraId="29095FB8" w14:textId="77777777" w:rsidR="007A227D" w:rsidRDefault="00000000">
            <w:pPr>
              <w:pStyle w:val="TableParagraph"/>
              <w:spacing w:before="1" w:line="278" w:lineRule="exact"/>
              <w:ind w:left="108"/>
              <w:rPr>
                <w:sz w:val="26"/>
              </w:rPr>
            </w:pPr>
            <w:r>
              <w:rPr>
                <w:sz w:val="26"/>
              </w:rPr>
              <w:t>nhận</w:t>
            </w:r>
            <w:r>
              <w:rPr>
                <w:spacing w:val="-5"/>
                <w:sz w:val="26"/>
              </w:rPr>
              <w:t xml:space="preserve"> </w:t>
            </w:r>
            <w:r>
              <w:rPr>
                <w:sz w:val="26"/>
              </w:rPr>
              <w:t>phản</w:t>
            </w:r>
            <w:r>
              <w:rPr>
                <w:spacing w:val="-2"/>
                <w:sz w:val="26"/>
              </w:rPr>
              <w:t xml:space="preserve"> </w:t>
            </w:r>
            <w:r>
              <w:rPr>
                <w:sz w:val="26"/>
              </w:rPr>
              <w:t>hồi</w:t>
            </w:r>
            <w:r>
              <w:rPr>
                <w:spacing w:val="-5"/>
                <w:sz w:val="26"/>
              </w:rPr>
              <w:t xml:space="preserve"> </w:t>
            </w:r>
            <w:r>
              <w:rPr>
                <w:sz w:val="26"/>
              </w:rPr>
              <w:t>từ</w:t>
            </w:r>
            <w:r>
              <w:rPr>
                <w:spacing w:val="-4"/>
                <w:sz w:val="26"/>
              </w:rPr>
              <w:t xml:space="preserve"> </w:t>
            </w:r>
            <w:r>
              <w:rPr>
                <w:spacing w:val="-2"/>
                <w:sz w:val="26"/>
              </w:rPr>
              <w:t>ChatGPT</w:t>
            </w:r>
          </w:p>
        </w:tc>
        <w:tc>
          <w:tcPr>
            <w:tcW w:w="2287" w:type="dxa"/>
          </w:tcPr>
          <w:p w14:paraId="67A9D814" w14:textId="77777777" w:rsidR="007A227D" w:rsidRDefault="00000000">
            <w:pPr>
              <w:pStyle w:val="TableParagraph"/>
              <w:spacing w:line="295" w:lineRule="exact"/>
              <w:ind w:left="106"/>
              <w:rPr>
                <w:sz w:val="26"/>
              </w:rPr>
            </w:pPr>
            <w:r>
              <w:rPr>
                <w:sz w:val="26"/>
              </w:rPr>
              <w:t>So</w:t>
            </w:r>
            <w:r>
              <w:rPr>
                <w:spacing w:val="25"/>
                <w:sz w:val="26"/>
              </w:rPr>
              <w:t xml:space="preserve">  </w:t>
            </w:r>
            <w:r>
              <w:rPr>
                <w:sz w:val="26"/>
              </w:rPr>
              <w:t>sánh</w:t>
            </w:r>
            <w:r>
              <w:rPr>
                <w:spacing w:val="26"/>
                <w:sz w:val="26"/>
              </w:rPr>
              <w:t xml:space="preserve">  </w:t>
            </w:r>
            <w:r>
              <w:rPr>
                <w:sz w:val="26"/>
              </w:rPr>
              <w:t>bài</w:t>
            </w:r>
            <w:r>
              <w:rPr>
                <w:spacing w:val="26"/>
                <w:sz w:val="26"/>
              </w:rPr>
              <w:t xml:space="preserve">  </w:t>
            </w:r>
            <w:r>
              <w:rPr>
                <w:spacing w:val="-5"/>
                <w:sz w:val="26"/>
              </w:rPr>
              <w:t>mẫu</w:t>
            </w:r>
          </w:p>
          <w:p w14:paraId="79D366FB" w14:textId="77777777" w:rsidR="007A227D" w:rsidRDefault="00000000">
            <w:pPr>
              <w:pStyle w:val="TableParagraph"/>
              <w:spacing w:before="1" w:line="278" w:lineRule="exact"/>
              <w:ind w:left="106"/>
              <w:rPr>
                <w:sz w:val="26"/>
              </w:rPr>
            </w:pPr>
            <w:r>
              <w:rPr>
                <w:sz w:val="26"/>
              </w:rPr>
              <w:t>band</w:t>
            </w:r>
            <w:r>
              <w:rPr>
                <w:spacing w:val="-4"/>
                <w:sz w:val="26"/>
              </w:rPr>
              <w:t xml:space="preserve"> </w:t>
            </w:r>
            <w:r>
              <w:rPr>
                <w:sz w:val="26"/>
              </w:rPr>
              <w:t>6</w:t>
            </w:r>
            <w:r>
              <w:rPr>
                <w:spacing w:val="-4"/>
                <w:sz w:val="26"/>
              </w:rPr>
              <w:t xml:space="preserve"> </w:t>
            </w:r>
            <w:r>
              <w:rPr>
                <w:sz w:val="26"/>
              </w:rPr>
              <w:t>–</w:t>
            </w:r>
            <w:r>
              <w:rPr>
                <w:spacing w:val="-4"/>
                <w:sz w:val="26"/>
              </w:rPr>
              <w:t xml:space="preserve"> </w:t>
            </w:r>
            <w:r>
              <w:rPr>
                <w:sz w:val="26"/>
              </w:rPr>
              <w:t>band</w:t>
            </w:r>
            <w:r>
              <w:rPr>
                <w:spacing w:val="-3"/>
                <w:sz w:val="26"/>
              </w:rPr>
              <w:t xml:space="preserve"> </w:t>
            </w:r>
            <w:r>
              <w:rPr>
                <w:spacing w:val="-10"/>
                <w:sz w:val="26"/>
              </w:rPr>
              <w:t>8</w:t>
            </w:r>
          </w:p>
        </w:tc>
      </w:tr>
      <w:tr w:rsidR="007A227D" w14:paraId="76D10E36" w14:textId="77777777">
        <w:trPr>
          <w:trHeight w:val="897"/>
        </w:trPr>
        <w:tc>
          <w:tcPr>
            <w:tcW w:w="811" w:type="dxa"/>
          </w:tcPr>
          <w:p w14:paraId="5215F24C" w14:textId="77777777" w:rsidR="007A227D" w:rsidRDefault="007A227D">
            <w:pPr>
              <w:pStyle w:val="TableParagraph"/>
              <w:ind w:left="0"/>
              <w:rPr>
                <w:b/>
                <w:sz w:val="26"/>
              </w:rPr>
            </w:pPr>
          </w:p>
          <w:p w14:paraId="2EFD2414" w14:textId="77777777" w:rsidR="007A227D" w:rsidRDefault="00000000">
            <w:pPr>
              <w:pStyle w:val="TableParagraph"/>
              <w:rPr>
                <w:sz w:val="26"/>
              </w:rPr>
            </w:pPr>
            <w:r>
              <w:rPr>
                <w:spacing w:val="-10"/>
                <w:sz w:val="26"/>
              </w:rPr>
              <w:t>3</w:t>
            </w:r>
          </w:p>
        </w:tc>
        <w:tc>
          <w:tcPr>
            <w:tcW w:w="1745" w:type="dxa"/>
          </w:tcPr>
          <w:p w14:paraId="405DDE45" w14:textId="77777777" w:rsidR="007A227D" w:rsidRDefault="00000000">
            <w:pPr>
              <w:pStyle w:val="TableParagraph"/>
              <w:tabs>
                <w:tab w:val="right" w:pos="1631"/>
              </w:tabs>
              <w:spacing w:before="2" w:line="298" w:lineRule="exact"/>
              <w:ind w:left="105"/>
              <w:rPr>
                <w:sz w:val="26"/>
              </w:rPr>
            </w:pPr>
            <w:r>
              <w:rPr>
                <w:spacing w:val="-4"/>
                <w:sz w:val="26"/>
              </w:rPr>
              <w:t>Part</w:t>
            </w:r>
            <w:r>
              <w:rPr>
                <w:sz w:val="26"/>
              </w:rPr>
              <w:tab/>
            </w:r>
            <w:r>
              <w:rPr>
                <w:spacing w:val="-10"/>
                <w:sz w:val="26"/>
              </w:rPr>
              <w:t>1</w:t>
            </w:r>
          </w:p>
          <w:p w14:paraId="6C24D016" w14:textId="77777777" w:rsidR="007A227D" w:rsidRDefault="00000000">
            <w:pPr>
              <w:pStyle w:val="TableParagraph"/>
              <w:spacing w:line="300" w:lineRule="exact"/>
              <w:ind w:left="105"/>
              <w:rPr>
                <w:sz w:val="26"/>
              </w:rPr>
            </w:pPr>
            <w:r>
              <w:rPr>
                <w:sz w:val="26"/>
              </w:rPr>
              <w:t>Speaking –</w:t>
            </w:r>
            <w:r>
              <w:rPr>
                <w:spacing w:val="16"/>
                <w:sz w:val="26"/>
              </w:rPr>
              <w:t xml:space="preserve"> </w:t>
            </w:r>
            <w:r>
              <w:rPr>
                <w:sz w:val="26"/>
              </w:rPr>
              <w:t xml:space="preserve">cá </w:t>
            </w:r>
            <w:r>
              <w:rPr>
                <w:spacing w:val="-4"/>
                <w:sz w:val="26"/>
              </w:rPr>
              <w:t>nhân</w:t>
            </w:r>
          </w:p>
        </w:tc>
        <w:tc>
          <w:tcPr>
            <w:tcW w:w="1358" w:type="dxa"/>
          </w:tcPr>
          <w:p w14:paraId="5B4FBFB8" w14:textId="77777777" w:rsidR="007A227D" w:rsidRDefault="007A227D">
            <w:pPr>
              <w:pStyle w:val="TableParagraph"/>
              <w:ind w:left="0"/>
              <w:rPr>
                <w:b/>
                <w:sz w:val="26"/>
              </w:rPr>
            </w:pPr>
          </w:p>
          <w:p w14:paraId="1D7AED0F" w14:textId="77777777" w:rsidR="007A227D" w:rsidRDefault="00000000">
            <w:pPr>
              <w:pStyle w:val="TableParagraph"/>
              <w:ind w:left="105"/>
              <w:rPr>
                <w:sz w:val="26"/>
              </w:rPr>
            </w:pPr>
            <w:r>
              <w:rPr>
                <w:spacing w:val="-2"/>
                <w:sz w:val="26"/>
              </w:rPr>
              <w:t>Speaking</w:t>
            </w:r>
          </w:p>
        </w:tc>
        <w:tc>
          <w:tcPr>
            <w:tcW w:w="3142" w:type="dxa"/>
          </w:tcPr>
          <w:p w14:paraId="0FE50B8E" w14:textId="77777777" w:rsidR="007A227D" w:rsidRDefault="00000000">
            <w:pPr>
              <w:pStyle w:val="TableParagraph"/>
              <w:spacing w:before="2"/>
              <w:ind w:left="108"/>
              <w:rPr>
                <w:sz w:val="26"/>
              </w:rPr>
            </w:pPr>
            <w:r>
              <w:rPr>
                <w:sz w:val="26"/>
              </w:rPr>
              <w:t>Tập</w:t>
            </w:r>
            <w:r>
              <w:rPr>
                <w:spacing w:val="-16"/>
                <w:sz w:val="26"/>
              </w:rPr>
              <w:t xml:space="preserve"> </w:t>
            </w:r>
            <w:r>
              <w:rPr>
                <w:sz w:val="26"/>
              </w:rPr>
              <w:t>trả</w:t>
            </w:r>
            <w:r>
              <w:rPr>
                <w:spacing w:val="-16"/>
                <w:sz w:val="26"/>
              </w:rPr>
              <w:t xml:space="preserve"> </w:t>
            </w:r>
            <w:r>
              <w:rPr>
                <w:sz w:val="26"/>
              </w:rPr>
              <w:t>lời</w:t>
            </w:r>
            <w:r>
              <w:rPr>
                <w:spacing w:val="-16"/>
                <w:sz w:val="26"/>
              </w:rPr>
              <w:t xml:space="preserve"> </w:t>
            </w:r>
            <w:r>
              <w:rPr>
                <w:sz w:val="26"/>
              </w:rPr>
              <w:t>10</w:t>
            </w:r>
            <w:r>
              <w:rPr>
                <w:spacing w:val="-16"/>
                <w:sz w:val="26"/>
              </w:rPr>
              <w:t xml:space="preserve"> </w:t>
            </w:r>
            <w:r>
              <w:rPr>
                <w:sz w:val="26"/>
              </w:rPr>
              <w:t>câu</w:t>
            </w:r>
            <w:r>
              <w:rPr>
                <w:spacing w:val="-16"/>
                <w:sz w:val="26"/>
              </w:rPr>
              <w:t xml:space="preserve"> </w:t>
            </w:r>
            <w:r>
              <w:rPr>
                <w:sz w:val="26"/>
              </w:rPr>
              <w:t>hỏi</w:t>
            </w:r>
            <w:r>
              <w:rPr>
                <w:spacing w:val="-14"/>
                <w:sz w:val="26"/>
              </w:rPr>
              <w:t xml:space="preserve"> </w:t>
            </w:r>
            <w:r>
              <w:rPr>
                <w:sz w:val="26"/>
              </w:rPr>
              <w:t>về</w:t>
            </w:r>
            <w:r>
              <w:rPr>
                <w:spacing w:val="-16"/>
                <w:sz w:val="26"/>
              </w:rPr>
              <w:t xml:space="preserve"> </w:t>
            </w:r>
            <w:r>
              <w:rPr>
                <w:sz w:val="26"/>
              </w:rPr>
              <w:t>bản thân,</w:t>
            </w:r>
            <w:r>
              <w:rPr>
                <w:spacing w:val="53"/>
                <w:w w:val="150"/>
                <w:sz w:val="26"/>
              </w:rPr>
              <w:t xml:space="preserve"> </w:t>
            </w:r>
            <w:r>
              <w:rPr>
                <w:sz w:val="26"/>
              </w:rPr>
              <w:t>ghi</w:t>
            </w:r>
            <w:r>
              <w:rPr>
                <w:spacing w:val="54"/>
                <w:w w:val="150"/>
                <w:sz w:val="26"/>
              </w:rPr>
              <w:t xml:space="preserve"> </w:t>
            </w:r>
            <w:r>
              <w:rPr>
                <w:sz w:val="26"/>
              </w:rPr>
              <w:t>âm</w:t>
            </w:r>
            <w:r>
              <w:rPr>
                <w:spacing w:val="54"/>
                <w:w w:val="150"/>
                <w:sz w:val="26"/>
              </w:rPr>
              <w:t xml:space="preserve"> </w:t>
            </w:r>
            <w:r>
              <w:rPr>
                <w:sz w:val="26"/>
              </w:rPr>
              <w:t>+</w:t>
            </w:r>
            <w:r>
              <w:rPr>
                <w:spacing w:val="55"/>
                <w:w w:val="150"/>
                <w:sz w:val="26"/>
              </w:rPr>
              <w:t xml:space="preserve"> </w:t>
            </w:r>
            <w:r>
              <w:rPr>
                <w:sz w:val="26"/>
              </w:rPr>
              <w:t>phản</w:t>
            </w:r>
            <w:r>
              <w:rPr>
                <w:spacing w:val="57"/>
                <w:w w:val="150"/>
                <w:sz w:val="26"/>
              </w:rPr>
              <w:t xml:space="preserve"> </w:t>
            </w:r>
            <w:r>
              <w:rPr>
                <w:spacing w:val="-5"/>
                <w:sz w:val="26"/>
              </w:rPr>
              <w:t>hồi</w:t>
            </w:r>
          </w:p>
          <w:p w14:paraId="60F8F56A" w14:textId="77777777" w:rsidR="007A227D" w:rsidRDefault="00000000">
            <w:pPr>
              <w:pStyle w:val="TableParagraph"/>
              <w:spacing w:line="277" w:lineRule="exact"/>
              <w:ind w:left="108"/>
              <w:rPr>
                <w:sz w:val="26"/>
              </w:rPr>
            </w:pPr>
            <w:r>
              <w:rPr>
                <w:sz w:val="26"/>
              </w:rPr>
              <w:t>bằng</w:t>
            </w:r>
            <w:r>
              <w:rPr>
                <w:spacing w:val="-7"/>
                <w:sz w:val="26"/>
              </w:rPr>
              <w:t xml:space="preserve"> </w:t>
            </w:r>
            <w:r>
              <w:rPr>
                <w:spacing w:val="-2"/>
                <w:sz w:val="26"/>
              </w:rPr>
              <w:t>TalkPal</w:t>
            </w:r>
          </w:p>
        </w:tc>
        <w:tc>
          <w:tcPr>
            <w:tcW w:w="2287" w:type="dxa"/>
          </w:tcPr>
          <w:p w14:paraId="49EBD181" w14:textId="77777777" w:rsidR="007A227D" w:rsidRDefault="00000000">
            <w:pPr>
              <w:pStyle w:val="TableParagraph"/>
              <w:spacing w:before="150"/>
              <w:ind w:left="106"/>
              <w:rPr>
                <w:sz w:val="26"/>
              </w:rPr>
            </w:pPr>
            <w:r>
              <w:rPr>
                <w:sz w:val="26"/>
              </w:rPr>
              <w:t>Nhận</w:t>
            </w:r>
            <w:r>
              <w:rPr>
                <w:spacing w:val="40"/>
                <w:sz w:val="26"/>
              </w:rPr>
              <w:t xml:space="preserve"> </w:t>
            </w:r>
            <w:r>
              <w:rPr>
                <w:sz w:val="26"/>
              </w:rPr>
              <w:t>xét</w:t>
            </w:r>
            <w:r>
              <w:rPr>
                <w:spacing w:val="40"/>
                <w:sz w:val="26"/>
              </w:rPr>
              <w:t xml:space="preserve"> </w:t>
            </w:r>
            <w:r>
              <w:rPr>
                <w:sz w:val="26"/>
              </w:rPr>
              <w:t>phát</w:t>
            </w:r>
            <w:r>
              <w:rPr>
                <w:spacing w:val="40"/>
                <w:sz w:val="26"/>
              </w:rPr>
              <w:t xml:space="preserve"> </w:t>
            </w:r>
            <w:r>
              <w:rPr>
                <w:sz w:val="26"/>
              </w:rPr>
              <w:t>âm, câu lặp</w:t>
            </w:r>
          </w:p>
        </w:tc>
      </w:tr>
    </w:tbl>
    <w:p w14:paraId="4D1B3157" w14:textId="77777777" w:rsidR="007A227D" w:rsidRDefault="007A227D">
      <w:pPr>
        <w:pStyle w:val="TableParagraph"/>
        <w:rPr>
          <w:sz w:val="26"/>
        </w:rPr>
        <w:sectPr w:rsidR="007A227D">
          <w:pgSz w:w="11910" w:h="16840"/>
          <w:pgMar w:top="1040" w:right="992" w:bottom="900" w:left="1275" w:header="717" w:footer="714" w:gutter="0"/>
          <w:cols w:space="720"/>
        </w:sectPr>
      </w:pPr>
    </w:p>
    <w:p w14:paraId="2740BD09"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1745"/>
        <w:gridCol w:w="1358"/>
        <w:gridCol w:w="3142"/>
        <w:gridCol w:w="2287"/>
      </w:tblGrid>
      <w:tr w:rsidR="007A227D" w14:paraId="5CA54D87" w14:textId="77777777">
        <w:trPr>
          <w:trHeight w:val="600"/>
        </w:trPr>
        <w:tc>
          <w:tcPr>
            <w:tcW w:w="811" w:type="dxa"/>
          </w:tcPr>
          <w:p w14:paraId="79A0C15B" w14:textId="77777777" w:rsidR="007A227D" w:rsidRDefault="00000000">
            <w:pPr>
              <w:pStyle w:val="TableParagraph"/>
              <w:spacing w:before="153"/>
              <w:rPr>
                <w:b/>
                <w:sz w:val="26"/>
              </w:rPr>
            </w:pPr>
            <w:r>
              <w:rPr>
                <w:b/>
                <w:spacing w:val="-4"/>
                <w:sz w:val="26"/>
              </w:rPr>
              <w:t>Tuần</w:t>
            </w:r>
          </w:p>
        </w:tc>
        <w:tc>
          <w:tcPr>
            <w:tcW w:w="1745" w:type="dxa"/>
          </w:tcPr>
          <w:p w14:paraId="2726BE04" w14:textId="77777777" w:rsidR="007A227D" w:rsidRDefault="00000000">
            <w:pPr>
              <w:pStyle w:val="TableParagraph"/>
              <w:spacing w:before="153"/>
              <w:ind w:left="105"/>
              <w:rPr>
                <w:b/>
                <w:sz w:val="26"/>
              </w:rPr>
            </w:pPr>
            <w:r>
              <w:rPr>
                <w:b/>
                <w:sz w:val="26"/>
              </w:rPr>
              <w:t>Mục</w:t>
            </w:r>
            <w:r>
              <w:rPr>
                <w:b/>
                <w:spacing w:val="-7"/>
                <w:sz w:val="26"/>
              </w:rPr>
              <w:t xml:space="preserve"> </w:t>
            </w:r>
            <w:r>
              <w:rPr>
                <w:b/>
                <w:spacing w:val="-4"/>
                <w:sz w:val="26"/>
              </w:rPr>
              <w:t>tiêu</w:t>
            </w:r>
          </w:p>
        </w:tc>
        <w:tc>
          <w:tcPr>
            <w:tcW w:w="1358" w:type="dxa"/>
          </w:tcPr>
          <w:p w14:paraId="14545FF8" w14:textId="77777777" w:rsidR="007A227D" w:rsidRDefault="00000000">
            <w:pPr>
              <w:pStyle w:val="TableParagraph"/>
              <w:tabs>
                <w:tab w:val="left" w:pos="698"/>
              </w:tabs>
              <w:spacing w:line="300" w:lineRule="atLeast"/>
              <w:ind w:left="105" w:right="98"/>
              <w:rPr>
                <w:b/>
                <w:sz w:val="26"/>
              </w:rPr>
            </w:pPr>
            <w:r>
              <w:rPr>
                <w:b/>
                <w:spacing w:val="-6"/>
                <w:sz w:val="26"/>
              </w:rPr>
              <w:t>Kỹ</w:t>
            </w:r>
            <w:r>
              <w:rPr>
                <w:b/>
                <w:sz w:val="26"/>
              </w:rPr>
              <w:tab/>
            </w:r>
            <w:r>
              <w:rPr>
                <w:b/>
                <w:spacing w:val="-4"/>
                <w:sz w:val="26"/>
              </w:rPr>
              <w:t xml:space="preserve">năng </w:t>
            </w:r>
            <w:r>
              <w:rPr>
                <w:b/>
                <w:spacing w:val="-2"/>
                <w:sz w:val="26"/>
              </w:rPr>
              <w:t>chính</w:t>
            </w:r>
          </w:p>
        </w:tc>
        <w:tc>
          <w:tcPr>
            <w:tcW w:w="3142" w:type="dxa"/>
          </w:tcPr>
          <w:p w14:paraId="03F26FA2" w14:textId="77777777" w:rsidR="007A227D" w:rsidRDefault="00000000">
            <w:pPr>
              <w:pStyle w:val="TableParagraph"/>
              <w:spacing w:before="153"/>
              <w:ind w:left="108"/>
              <w:rPr>
                <w:b/>
                <w:sz w:val="26"/>
              </w:rPr>
            </w:pPr>
            <w:r>
              <w:rPr>
                <w:b/>
                <w:sz w:val="26"/>
              </w:rPr>
              <w:t>Hoạt</w:t>
            </w:r>
            <w:r>
              <w:rPr>
                <w:b/>
                <w:spacing w:val="-9"/>
                <w:sz w:val="26"/>
              </w:rPr>
              <w:t xml:space="preserve"> </w:t>
            </w:r>
            <w:r>
              <w:rPr>
                <w:b/>
                <w:sz w:val="26"/>
              </w:rPr>
              <w:t>động</w:t>
            </w:r>
            <w:r>
              <w:rPr>
                <w:b/>
                <w:spacing w:val="-8"/>
                <w:sz w:val="26"/>
              </w:rPr>
              <w:t xml:space="preserve"> </w:t>
            </w:r>
            <w:r>
              <w:rPr>
                <w:b/>
                <w:sz w:val="26"/>
              </w:rPr>
              <w:t>luyện</w:t>
            </w:r>
            <w:r>
              <w:rPr>
                <w:b/>
                <w:spacing w:val="-8"/>
                <w:sz w:val="26"/>
              </w:rPr>
              <w:t xml:space="preserve"> </w:t>
            </w:r>
            <w:r>
              <w:rPr>
                <w:b/>
                <w:spacing w:val="-5"/>
                <w:sz w:val="26"/>
              </w:rPr>
              <w:t>tập</w:t>
            </w:r>
          </w:p>
        </w:tc>
        <w:tc>
          <w:tcPr>
            <w:tcW w:w="2287" w:type="dxa"/>
          </w:tcPr>
          <w:p w14:paraId="06B158B8" w14:textId="77777777" w:rsidR="007A227D" w:rsidRDefault="00000000">
            <w:pPr>
              <w:pStyle w:val="TableParagraph"/>
              <w:spacing w:before="153"/>
              <w:ind w:left="106"/>
              <w:rPr>
                <w:b/>
                <w:sz w:val="26"/>
              </w:rPr>
            </w:pPr>
            <w:r>
              <w:rPr>
                <w:b/>
                <w:sz w:val="26"/>
              </w:rPr>
              <w:t>Gợi</w:t>
            </w:r>
            <w:r>
              <w:rPr>
                <w:b/>
                <w:spacing w:val="-4"/>
                <w:sz w:val="26"/>
              </w:rPr>
              <w:t xml:space="preserve"> </w:t>
            </w:r>
            <w:r>
              <w:rPr>
                <w:b/>
                <w:sz w:val="26"/>
              </w:rPr>
              <w:t>ý</w:t>
            </w:r>
            <w:r>
              <w:rPr>
                <w:b/>
                <w:spacing w:val="-4"/>
                <w:sz w:val="26"/>
              </w:rPr>
              <w:t xml:space="preserve"> </w:t>
            </w:r>
            <w:r>
              <w:rPr>
                <w:b/>
                <w:sz w:val="26"/>
              </w:rPr>
              <w:t>từ</w:t>
            </w:r>
            <w:r>
              <w:rPr>
                <w:b/>
                <w:spacing w:val="-3"/>
                <w:sz w:val="26"/>
              </w:rPr>
              <w:t xml:space="preserve"> </w:t>
            </w:r>
            <w:r>
              <w:rPr>
                <w:b/>
                <w:spacing w:val="-5"/>
                <w:sz w:val="26"/>
              </w:rPr>
              <w:t>AI</w:t>
            </w:r>
          </w:p>
        </w:tc>
      </w:tr>
      <w:tr w:rsidR="007A227D" w14:paraId="241F973A" w14:textId="77777777">
        <w:trPr>
          <w:trHeight w:val="897"/>
        </w:trPr>
        <w:tc>
          <w:tcPr>
            <w:tcW w:w="811" w:type="dxa"/>
          </w:tcPr>
          <w:p w14:paraId="4C9C2735" w14:textId="77777777" w:rsidR="007A227D" w:rsidRDefault="007A227D">
            <w:pPr>
              <w:pStyle w:val="TableParagraph"/>
              <w:ind w:left="0"/>
              <w:rPr>
                <w:b/>
                <w:sz w:val="26"/>
              </w:rPr>
            </w:pPr>
          </w:p>
          <w:p w14:paraId="1D98FD10" w14:textId="77777777" w:rsidR="007A227D" w:rsidRDefault="00000000">
            <w:pPr>
              <w:pStyle w:val="TableParagraph"/>
              <w:rPr>
                <w:sz w:val="26"/>
              </w:rPr>
            </w:pPr>
            <w:r>
              <w:rPr>
                <w:spacing w:val="-10"/>
                <w:sz w:val="26"/>
              </w:rPr>
              <w:t>4</w:t>
            </w:r>
          </w:p>
        </w:tc>
        <w:tc>
          <w:tcPr>
            <w:tcW w:w="1745" w:type="dxa"/>
          </w:tcPr>
          <w:p w14:paraId="11311C5E" w14:textId="77777777" w:rsidR="007A227D" w:rsidRDefault="00000000">
            <w:pPr>
              <w:pStyle w:val="TableParagraph"/>
              <w:tabs>
                <w:tab w:val="left" w:pos="1429"/>
              </w:tabs>
              <w:spacing w:before="150"/>
              <w:ind w:left="105" w:right="101"/>
              <w:rPr>
                <w:sz w:val="26"/>
              </w:rPr>
            </w:pPr>
            <w:r>
              <w:rPr>
                <w:spacing w:val="-2"/>
                <w:sz w:val="26"/>
              </w:rPr>
              <w:t>Skimming</w:t>
            </w:r>
            <w:r>
              <w:rPr>
                <w:sz w:val="26"/>
              </w:rPr>
              <w:tab/>
            </w:r>
            <w:r>
              <w:rPr>
                <w:spacing w:val="-10"/>
                <w:sz w:val="26"/>
              </w:rPr>
              <w:t xml:space="preserve">&amp; </w:t>
            </w:r>
            <w:r>
              <w:rPr>
                <w:spacing w:val="-2"/>
                <w:sz w:val="26"/>
              </w:rPr>
              <w:t>Scanning</w:t>
            </w:r>
          </w:p>
        </w:tc>
        <w:tc>
          <w:tcPr>
            <w:tcW w:w="1358" w:type="dxa"/>
          </w:tcPr>
          <w:p w14:paraId="2419F58D" w14:textId="77777777" w:rsidR="007A227D" w:rsidRDefault="007A227D">
            <w:pPr>
              <w:pStyle w:val="TableParagraph"/>
              <w:ind w:left="0"/>
              <w:rPr>
                <w:b/>
                <w:sz w:val="26"/>
              </w:rPr>
            </w:pPr>
          </w:p>
          <w:p w14:paraId="12EDECEE" w14:textId="77777777" w:rsidR="007A227D" w:rsidRDefault="00000000">
            <w:pPr>
              <w:pStyle w:val="TableParagraph"/>
              <w:ind w:left="105"/>
              <w:rPr>
                <w:sz w:val="26"/>
              </w:rPr>
            </w:pPr>
            <w:r>
              <w:rPr>
                <w:spacing w:val="-2"/>
                <w:sz w:val="26"/>
              </w:rPr>
              <w:t>Reading</w:t>
            </w:r>
          </w:p>
        </w:tc>
        <w:tc>
          <w:tcPr>
            <w:tcW w:w="3142" w:type="dxa"/>
          </w:tcPr>
          <w:p w14:paraId="4CA71D9C" w14:textId="77777777" w:rsidR="007A227D" w:rsidRDefault="00000000">
            <w:pPr>
              <w:pStyle w:val="TableParagraph"/>
              <w:spacing w:before="150"/>
              <w:ind w:left="108"/>
              <w:rPr>
                <w:sz w:val="26"/>
              </w:rPr>
            </w:pPr>
            <w:r>
              <w:rPr>
                <w:sz w:val="26"/>
              </w:rPr>
              <w:t>Luyện dạng True/False/Not Given + ghi chú AI</w:t>
            </w:r>
          </w:p>
        </w:tc>
        <w:tc>
          <w:tcPr>
            <w:tcW w:w="2287" w:type="dxa"/>
          </w:tcPr>
          <w:p w14:paraId="4227B786" w14:textId="77777777" w:rsidR="007A227D" w:rsidRDefault="00000000">
            <w:pPr>
              <w:pStyle w:val="TableParagraph"/>
              <w:spacing w:before="2"/>
              <w:ind w:left="106" w:right="17"/>
              <w:rPr>
                <w:sz w:val="26"/>
              </w:rPr>
            </w:pPr>
            <w:r>
              <w:rPr>
                <w:sz w:val="26"/>
              </w:rPr>
              <w:t>Tạo</w:t>
            </w:r>
            <w:r>
              <w:rPr>
                <w:spacing w:val="-17"/>
                <w:sz w:val="26"/>
              </w:rPr>
              <w:t xml:space="preserve"> </w:t>
            </w:r>
            <w:r>
              <w:rPr>
                <w:sz w:val="26"/>
              </w:rPr>
              <w:t>bảng</w:t>
            </w:r>
            <w:r>
              <w:rPr>
                <w:spacing w:val="-16"/>
                <w:sz w:val="26"/>
              </w:rPr>
              <w:t xml:space="preserve"> </w:t>
            </w:r>
            <w:r>
              <w:rPr>
                <w:sz w:val="26"/>
              </w:rPr>
              <w:t>sai</w:t>
            </w:r>
            <w:r>
              <w:rPr>
                <w:spacing w:val="-16"/>
                <w:sz w:val="26"/>
              </w:rPr>
              <w:t xml:space="preserve"> </w:t>
            </w:r>
            <w:r>
              <w:rPr>
                <w:sz w:val="26"/>
              </w:rPr>
              <w:t>–</w:t>
            </w:r>
            <w:r>
              <w:rPr>
                <w:spacing w:val="-16"/>
                <w:sz w:val="26"/>
              </w:rPr>
              <w:t xml:space="preserve"> </w:t>
            </w:r>
            <w:r>
              <w:rPr>
                <w:sz w:val="26"/>
              </w:rPr>
              <w:t>đúng –</w:t>
            </w:r>
            <w:r>
              <w:rPr>
                <w:spacing w:val="25"/>
                <w:sz w:val="26"/>
              </w:rPr>
              <w:t xml:space="preserve"> </w:t>
            </w:r>
            <w:r>
              <w:rPr>
                <w:sz w:val="26"/>
              </w:rPr>
              <w:t>phân</w:t>
            </w:r>
            <w:r>
              <w:rPr>
                <w:spacing w:val="25"/>
                <w:sz w:val="26"/>
              </w:rPr>
              <w:t xml:space="preserve"> </w:t>
            </w:r>
            <w:r>
              <w:rPr>
                <w:sz w:val="26"/>
              </w:rPr>
              <w:t>tích</w:t>
            </w:r>
            <w:r>
              <w:rPr>
                <w:spacing w:val="25"/>
                <w:sz w:val="26"/>
              </w:rPr>
              <w:t xml:space="preserve"> </w:t>
            </w:r>
            <w:r>
              <w:rPr>
                <w:spacing w:val="-2"/>
                <w:sz w:val="26"/>
              </w:rPr>
              <w:t>nguyên</w:t>
            </w:r>
          </w:p>
          <w:p w14:paraId="08B85EF5" w14:textId="77777777" w:rsidR="007A227D" w:rsidRDefault="00000000">
            <w:pPr>
              <w:pStyle w:val="TableParagraph"/>
              <w:spacing w:line="277" w:lineRule="exact"/>
              <w:ind w:left="106"/>
              <w:rPr>
                <w:sz w:val="26"/>
              </w:rPr>
            </w:pPr>
            <w:r>
              <w:rPr>
                <w:spacing w:val="-4"/>
                <w:sz w:val="26"/>
              </w:rPr>
              <w:t>nhân</w:t>
            </w:r>
          </w:p>
        </w:tc>
      </w:tr>
      <w:tr w:rsidR="007A227D" w14:paraId="23CC21A5" w14:textId="77777777">
        <w:trPr>
          <w:trHeight w:val="897"/>
        </w:trPr>
        <w:tc>
          <w:tcPr>
            <w:tcW w:w="811" w:type="dxa"/>
          </w:tcPr>
          <w:p w14:paraId="6AF944B7" w14:textId="77777777" w:rsidR="007A227D" w:rsidRDefault="007A227D">
            <w:pPr>
              <w:pStyle w:val="TableParagraph"/>
              <w:ind w:left="0"/>
              <w:rPr>
                <w:b/>
                <w:sz w:val="26"/>
              </w:rPr>
            </w:pPr>
          </w:p>
          <w:p w14:paraId="77CE069B" w14:textId="77777777" w:rsidR="007A227D" w:rsidRDefault="00000000">
            <w:pPr>
              <w:pStyle w:val="TableParagraph"/>
              <w:rPr>
                <w:sz w:val="26"/>
              </w:rPr>
            </w:pPr>
            <w:r>
              <w:rPr>
                <w:spacing w:val="-10"/>
                <w:sz w:val="26"/>
              </w:rPr>
              <w:t>5</w:t>
            </w:r>
          </w:p>
        </w:tc>
        <w:tc>
          <w:tcPr>
            <w:tcW w:w="1745" w:type="dxa"/>
          </w:tcPr>
          <w:p w14:paraId="35E05854" w14:textId="77777777" w:rsidR="007A227D" w:rsidRDefault="00000000">
            <w:pPr>
              <w:pStyle w:val="TableParagraph"/>
              <w:spacing w:before="150"/>
              <w:ind w:left="105" w:right="101"/>
              <w:rPr>
                <w:sz w:val="26"/>
              </w:rPr>
            </w:pPr>
            <w:r>
              <w:rPr>
                <w:sz w:val="26"/>
              </w:rPr>
              <w:t>Opinion</w:t>
            </w:r>
            <w:r>
              <w:rPr>
                <w:spacing w:val="-17"/>
                <w:sz w:val="26"/>
              </w:rPr>
              <w:t xml:space="preserve"> </w:t>
            </w:r>
            <w:r>
              <w:rPr>
                <w:sz w:val="26"/>
              </w:rPr>
              <w:t>Essay – Task 2</w:t>
            </w:r>
          </w:p>
        </w:tc>
        <w:tc>
          <w:tcPr>
            <w:tcW w:w="1358" w:type="dxa"/>
          </w:tcPr>
          <w:p w14:paraId="7AA95745" w14:textId="77777777" w:rsidR="007A227D" w:rsidRDefault="007A227D">
            <w:pPr>
              <w:pStyle w:val="TableParagraph"/>
              <w:ind w:left="0"/>
              <w:rPr>
                <w:b/>
                <w:sz w:val="26"/>
              </w:rPr>
            </w:pPr>
          </w:p>
          <w:p w14:paraId="4D85DA37" w14:textId="77777777" w:rsidR="007A227D" w:rsidRDefault="00000000">
            <w:pPr>
              <w:pStyle w:val="TableParagraph"/>
              <w:ind w:left="105"/>
              <w:rPr>
                <w:sz w:val="26"/>
              </w:rPr>
            </w:pPr>
            <w:r>
              <w:rPr>
                <w:spacing w:val="-2"/>
                <w:sz w:val="26"/>
              </w:rPr>
              <w:t>Writing</w:t>
            </w:r>
          </w:p>
        </w:tc>
        <w:tc>
          <w:tcPr>
            <w:tcW w:w="3142" w:type="dxa"/>
          </w:tcPr>
          <w:p w14:paraId="23115C67" w14:textId="77777777" w:rsidR="007A227D" w:rsidRDefault="00000000">
            <w:pPr>
              <w:pStyle w:val="TableParagraph"/>
              <w:spacing w:before="150"/>
              <w:ind w:left="108"/>
              <w:rPr>
                <w:sz w:val="26"/>
              </w:rPr>
            </w:pPr>
            <w:r>
              <w:rPr>
                <w:sz w:val="26"/>
              </w:rPr>
              <w:t>Viết</w:t>
            </w:r>
            <w:r>
              <w:rPr>
                <w:spacing w:val="-8"/>
                <w:sz w:val="26"/>
              </w:rPr>
              <w:t xml:space="preserve"> </w:t>
            </w:r>
            <w:r>
              <w:rPr>
                <w:sz w:val="26"/>
              </w:rPr>
              <w:t>luận</w:t>
            </w:r>
            <w:r>
              <w:rPr>
                <w:spacing w:val="-8"/>
                <w:sz w:val="26"/>
              </w:rPr>
              <w:t xml:space="preserve"> </w:t>
            </w:r>
            <w:r>
              <w:rPr>
                <w:sz w:val="26"/>
              </w:rPr>
              <w:t>250</w:t>
            </w:r>
            <w:r>
              <w:rPr>
                <w:spacing w:val="-8"/>
                <w:sz w:val="26"/>
              </w:rPr>
              <w:t xml:space="preserve"> </w:t>
            </w:r>
            <w:r>
              <w:rPr>
                <w:sz w:val="26"/>
              </w:rPr>
              <w:t>từ</w:t>
            </w:r>
            <w:r>
              <w:rPr>
                <w:spacing w:val="-7"/>
                <w:sz w:val="26"/>
              </w:rPr>
              <w:t xml:space="preserve"> </w:t>
            </w:r>
            <w:r>
              <w:rPr>
                <w:sz w:val="26"/>
              </w:rPr>
              <w:t>→</w:t>
            </w:r>
            <w:r>
              <w:rPr>
                <w:spacing w:val="-8"/>
                <w:sz w:val="26"/>
              </w:rPr>
              <w:t xml:space="preserve"> </w:t>
            </w:r>
            <w:r>
              <w:rPr>
                <w:sz w:val="26"/>
              </w:rPr>
              <w:t>AI</w:t>
            </w:r>
            <w:r>
              <w:rPr>
                <w:spacing w:val="-6"/>
                <w:sz w:val="26"/>
              </w:rPr>
              <w:t xml:space="preserve"> </w:t>
            </w:r>
            <w:r>
              <w:rPr>
                <w:sz w:val="26"/>
              </w:rPr>
              <w:t>phản hồi theo 4 tiêu chí</w:t>
            </w:r>
          </w:p>
        </w:tc>
        <w:tc>
          <w:tcPr>
            <w:tcW w:w="2287" w:type="dxa"/>
          </w:tcPr>
          <w:p w14:paraId="6C12AEE3" w14:textId="77777777" w:rsidR="007A227D" w:rsidRDefault="00000000">
            <w:pPr>
              <w:pStyle w:val="TableParagraph"/>
              <w:spacing w:line="300" w:lineRule="exact"/>
              <w:ind w:left="106" w:right="97"/>
              <w:jc w:val="both"/>
              <w:rPr>
                <w:sz w:val="26"/>
              </w:rPr>
            </w:pPr>
            <w:r>
              <w:rPr>
                <w:sz w:val="26"/>
              </w:rPr>
              <w:t>Gợi</w:t>
            </w:r>
            <w:r>
              <w:rPr>
                <w:spacing w:val="-16"/>
                <w:sz w:val="26"/>
              </w:rPr>
              <w:t xml:space="preserve"> </w:t>
            </w:r>
            <w:r>
              <w:rPr>
                <w:sz w:val="26"/>
              </w:rPr>
              <w:t>ý</w:t>
            </w:r>
            <w:r>
              <w:rPr>
                <w:spacing w:val="-14"/>
                <w:sz w:val="26"/>
              </w:rPr>
              <w:t xml:space="preserve"> </w:t>
            </w:r>
            <w:r>
              <w:rPr>
                <w:sz w:val="26"/>
              </w:rPr>
              <w:t>từ</w:t>
            </w:r>
            <w:r>
              <w:rPr>
                <w:spacing w:val="-15"/>
                <w:sz w:val="26"/>
              </w:rPr>
              <w:t xml:space="preserve"> </w:t>
            </w:r>
            <w:r>
              <w:rPr>
                <w:sz w:val="26"/>
              </w:rPr>
              <w:t>nối:</w:t>
            </w:r>
            <w:r>
              <w:rPr>
                <w:spacing w:val="-14"/>
                <w:sz w:val="26"/>
              </w:rPr>
              <w:t xml:space="preserve"> </w:t>
            </w:r>
            <w:r>
              <w:rPr>
                <w:sz w:val="26"/>
              </w:rPr>
              <w:t>On</w:t>
            </w:r>
            <w:r>
              <w:rPr>
                <w:spacing w:val="-14"/>
                <w:sz w:val="26"/>
              </w:rPr>
              <w:t xml:space="preserve"> </w:t>
            </w:r>
            <w:r>
              <w:rPr>
                <w:sz w:val="26"/>
              </w:rPr>
              <w:t xml:space="preserve">the one hand…, In </w:t>
            </w:r>
            <w:r>
              <w:rPr>
                <w:spacing w:val="-2"/>
                <w:sz w:val="26"/>
              </w:rPr>
              <w:t>conclusion</w:t>
            </w:r>
          </w:p>
        </w:tc>
      </w:tr>
      <w:tr w:rsidR="007A227D" w14:paraId="7AE0AC26" w14:textId="77777777">
        <w:trPr>
          <w:trHeight w:val="294"/>
        </w:trPr>
        <w:tc>
          <w:tcPr>
            <w:tcW w:w="811" w:type="dxa"/>
          </w:tcPr>
          <w:p w14:paraId="69336F0F" w14:textId="77777777" w:rsidR="007A227D" w:rsidRDefault="00000000">
            <w:pPr>
              <w:pStyle w:val="TableParagraph"/>
              <w:spacing w:line="274" w:lineRule="exact"/>
              <w:rPr>
                <w:sz w:val="26"/>
              </w:rPr>
            </w:pPr>
            <w:r>
              <w:rPr>
                <w:spacing w:val="-10"/>
                <w:sz w:val="26"/>
              </w:rPr>
              <w:t>…</w:t>
            </w:r>
          </w:p>
        </w:tc>
        <w:tc>
          <w:tcPr>
            <w:tcW w:w="1745" w:type="dxa"/>
          </w:tcPr>
          <w:p w14:paraId="75389486" w14:textId="77777777" w:rsidR="007A227D" w:rsidRDefault="00000000">
            <w:pPr>
              <w:pStyle w:val="TableParagraph"/>
              <w:spacing w:line="274" w:lineRule="exact"/>
              <w:ind w:left="105"/>
              <w:rPr>
                <w:sz w:val="26"/>
              </w:rPr>
            </w:pPr>
            <w:r>
              <w:rPr>
                <w:spacing w:val="-10"/>
                <w:sz w:val="26"/>
              </w:rPr>
              <w:t>…</w:t>
            </w:r>
          </w:p>
        </w:tc>
        <w:tc>
          <w:tcPr>
            <w:tcW w:w="1358" w:type="dxa"/>
          </w:tcPr>
          <w:p w14:paraId="16A6BF1C" w14:textId="77777777" w:rsidR="007A227D" w:rsidRDefault="00000000">
            <w:pPr>
              <w:pStyle w:val="TableParagraph"/>
              <w:spacing w:line="274" w:lineRule="exact"/>
              <w:ind w:left="105"/>
              <w:rPr>
                <w:sz w:val="26"/>
              </w:rPr>
            </w:pPr>
            <w:r>
              <w:rPr>
                <w:spacing w:val="-10"/>
                <w:sz w:val="26"/>
              </w:rPr>
              <w:t>…</w:t>
            </w:r>
          </w:p>
        </w:tc>
        <w:tc>
          <w:tcPr>
            <w:tcW w:w="3142" w:type="dxa"/>
          </w:tcPr>
          <w:p w14:paraId="15FE5457" w14:textId="77777777" w:rsidR="007A227D" w:rsidRDefault="00000000">
            <w:pPr>
              <w:pStyle w:val="TableParagraph"/>
              <w:spacing w:line="274" w:lineRule="exact"/>
              <w:ind w:left="108"/>
              <w:rPr>
                <w:sz w:val="26"/>
              </w:rPr>
            </w:pPr>
            <w:r>
              <w:rPr>
                <w:spacing w:val="-10"/>
                <w:sz w:val="26"/>
              </w:rPr>
              <w:t>…</w:t>
            </w:r>
          </w:p>
        </w:tc>
        <w:tc>
          <w:tcPr>
            <w:tcW w:w="2287" w:type="dxa"/>
          </w:tcPr>
          <w:p w14:paraId="58F645CD" w14:textId="77777777" w:rsidR="007A227D" w:rsidRDefault="00000000">
            <w:pPr>
              <w:pStyle w:val="TableParagraph"/>
              <w:spacing w:line="274" w:lineRule="exact"/>
              <w:ind w:left="106"/>
              <w:rPr>
                <w:sz w:val="26"/>
              </w:rPr>
            </w:pPr>
            <w:r>
              <w:rPr>
                <w:spacing w:val="-10"/>
                <w:sz w:val="26"/>
              </w:rPr>
              <w:t>…</w:t>
            </w:r>
          </w:p>
        </w:tc>
      </w:tr>
    </w:tbl>
    <w:p w14:paraId="1839367A" w14:textId="77777777" w:rsidR="007A227D" w:rsidRDefault="00000000">
      <w:pPr>
        <w:spacing w:before="22" w:after="19"/>
        <w:ind w:left="710"/>
        <w:rPr>
          <w:b/>
          <w:sz w:val="26"/>
        </w:rPr>
      </w:pPr>
      <w:r>
        <w:rPr>
          <w:rFonts w:ascii="Segoe UI Emoji" w:hAnsi="Segoe UI Emoji"/>
          <w:color w:val="F4F4F4"/>
          <w:spacing w:val="-356"/>
          <w:sz w:val="26"/>
        </w:rPr>
        <w:t>□</w:t>
      </w:r>
      <w:r>
        <w:rPr>
          <w:rFonts w:ascii="Segoe UI Emoji" w:hAnsi="Segoe UI Emoji"/>
          <w:color w:val="8D64C5"/>
          <w:spacing w:val="-356"/>
          <w:sz w:val="26"/>
        </w:rPr>
        <w:t>s</w:t>
      </w:r>
      <w:r>
        <w:rPr>
          <w:rFonts w:ascii="Segoe UI Emoji" w:hAnsi="Segoe UI Emoji"/>
          <w:color w:val="A46952"/>
          <w:spacing w:val="-356"/>
          <w:sz w:val="26"/>
        </w:rPr>
        <w:t>.</w:t>
      </w:r>
      <w:r>
        <w:rPr>
          <w:rFonts w:ascii="Segoe UI Emoji" w:hAnsi="Segoe UI Emoji"/>
          <w:color w:val="F7098D"/>
          <w:spacing w:val="65"/>
          <w:sz w:val="26"/>
        </w:rPr>
        <w:t xml:space="preserve">   </w:t>
      </w:r>
      <w:r>
        <w:rPr>
          <w:b/>
          <w:sz w:val="26"/>
        </w:rPr>
        <w:t>HSK</w:t>
      </w:r>
      <w:r>
        <w:rPr>
          <w:b/>
          <w:spacing w:val="-7"/>
          <w:sz w:val="26"/>
        </w:rPr>
        <w:t xml:space="preserve"> </w:t>
      </w:r>
      <w:r>
        <w:rPr>
          <w:b/>
          <w:sz w:val="26"/>
        </w:rPr>
        <w:t>3</w:t>
      </w:r>
      <w:r>
        <w:rPr>
          <w:b/>
          <w:spacing w:val="-3"/>
          <w:sz w:val="26"/>
        </w:rPr>
        <w:t xml:space="preserve"> </w:t>
      </w:r>
      <w:r>
        <w:rPr>
          <w:b/>
          <w:sz w:val="26"/>
        </w:rPr>
        <w:t>→</w:t>
      </w:r>
      <w:r>
        <w:rPr>
          <w:b/>
          <w:spacing w:val="-1"/>
          <w:sz w:val="26"/>
        </w:rPr>
        <w:t xml:space="preserve"> </w:t>
      </w:r>
      <w:r>
        <w:rPr>
          <w:b/>
          <w:sz w:val="26"/>
        </w:rPr>
        <w:t>HSK</w:t>
      </w:r>
      <w:r>
        <w:rPr>
          <w:b/>
          <w:spacing w:val="-1"/>
          <w:sz w:val="26"/>
        </w:rPr>
        <w:t xml:space="preserve"> </w:t>
      </w:r>
      <w:r>
        <w:rPr>
          <w:b/>
          <w:sz w:val="26"/>
        </w:rPr>
        <w:t>5</w:t>
      </w:r>
      <w:r>
        <w:rPr>
          <w:b/>
          <w:spacing w:val="-4"/>
          <w:sz w:val="26"/>
        </w:rPr>
        <w:t xml:space="preserve"> </w:t>
      </w:r>
      <w:r>
        <w:rPr>
          <w:b/>
          <w:sz w:val="26"/>
        </w:rPr>
        <w:t>trong</w:t>
      </w:r>
      <w:r>
        <w:rPr>
          <w:b/>
          <w:spacing w:val="-3"/>
          <w:sz w:val="26"/>
        </w:rPr>
        <w:t xml:space="preserve"> </w:t>
      </w:r>
      <w:r>
        <w:rPr>
          <w:b/>
          <w:sz w:val="26"/>
        </w:rPr>
        <w:t>4</w:t>
      </w:r>
      <w:r>
        <w:rPr>
          <w:b/>
          <w:spacing w:val="-3"/>
          <w:sz w:val="26"/>
        </w:rPr>
        <w:t xml:space="preserve"> </w:t>
      </w:r>
      <w:r>
        <w:rPr>
          <w:b/>
          <w:spacing w:val="-2"/>
          <w:sz w:val="26"/>
        </w:rPr>
        <w:t>tháng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5"/>
        <w:gridCol w:w="836"/>
        <w:gridCol w:w="3032"/>
        <w:gridCol w:w="3354"/>
      </w:tblGrid>
      <w:tr w:rsidR="007A227D" w14:paraId="04948D4A" w14:textId="77777777">
        <w:trPr>
          <w:trHeight w:val="299"/>
        </w:trPr>
        <w:tc>
          <w:tcPr>
            <w:tcW w:w="2125" w:type="dxa"/>
          </w:tcPr>
          <w:p w14:paraId="65EBA5C8" w14:textId="77777777" w:rsidR="007A227D" w:rsidRDefault="00000000">
            <w:pPr>
              <w:pStyle w:val="TableParagraph"/>
              <w:spacing w:before="2" w:line="278" w:lineRule="exact"/>
              <w:rPr>
                <w:b/>
                <w:sz w:val="26"/>
              </w:rPr>
            </w:pPr>
            <w:r>
              <w:rPr>
                <w:b/>
                <w:sz w:val="26"/>
              </w:rPr>
              <w:t>Giai</w:t>
            </w:r>
            <w:r>
              <w:rPr>
                <w:b/>
                <w:spacing w:val="-9"/>
                <w:sz w:val="26"/>
              </w:rPr>
              <w:t xml:space="preserve"> </w:t>
            </w:r>
            <w:r>
              <w:rPr>
                <w:b/>
                <w:spacing w:val="-4"/>
                <w:sz w:val="26"/>
              </w:rPr>
              <w:t>đoạn</w:t>
            </w:r>
          </w:p>
        </w:tc>
        <w:tc>
          <w:tcPr>
            <w:tcW w:w="836" w:type="dxa"/>
          </w:tcPr>
          <w:p w14:paraId="1C43E417" w14:textId="77777777" w:rsidR="007A227D" w:rsidRDefault="00000000">
            <w:pPr>
              <w:pStyle w:val="TableParagraph"/>
              <w:spacing w:before="2" w:line="278" w:lineRule="exact"/>
              <w:ind w:left="104"/>
              <w:rPr>
                <w:b/>
                <w:sz w:val="26"/>
              </w:rPr>
            </w:pPr>
            <w:r>
              <w:rPr>
                <w:b/>
                <w:spacing w:val="-4"/>
                <w:sz w:val="26"/>
              </w:rPr>
              <w:t>Tuần</w:t>
            </w:r>
          </w:p>
        </w:tc>
        <w:tc>
          <w:tcPr>
            <w:tcW w:w="3032" w:type="dxa"/>
          </w:tcPr>
          <w:p w14:paraId="7392188D" w14:textId="77777777" w:rsidR="007A227D" w:rsidRDefault="00000000">
            <w:pPr>
              <w:pStyle w:val="TableParagraph"/>
              <w:spacing w:before="2" w:line="278" w:lineRule="exact"/>
              <w:ind w:left="106"/>
              <w:rPr>
                <w:b/>
                <w:sz w:val="26"/>
              </w:rPr>
            </w:pPr>
            <w:r>
              <w:rPr>
                <w:b/>
                <w:sz w:val="26"/>
              </w:rPr>
              <w:t>Trọng</w:t>
            </w:r>
            <w:r>
              <w:rPr>
                <w:b/>
                <w:spacing w:val="-8"/>
                <w:sz w:val="26"/>
              </w:rPr>
              <w:t xml:space="preserve"> </w:t>
            </w:r>
            <w:r>
              <w:rPr>
                <w:b/>
                <w:spacing w:val="-5"/>
                <w:sz w:val="26"/>
              </w:rPr>
              <w:t>tâm</w:t>
            </w:r>
          </w:p>
        </w:tc>
        <w:tc>
          <w:tcPr>
            <w:tcW w:w="3354" w:type="dxa"/>
          </w:tcPr>
          <w:p w14:paraId="46C4BD07" w14:textId="77777777" w:rsidR="007A227D" w:rsidRDefault="00000000">
            <w:pPr>
              <w:pStyle w:val="TableParagraph"/>
              <w:spacing w:before="2" w:line="278" w:lineRule="exact"/>
              <w:ind w:left="106"/>
              <w:rPr>
                <w:b/>
                <w:sz w:val="26"/>
              </w:rPr>
            </w:pPr>
            <w:r>
              <w:rPr>
                <w:b/>
                <w:sz w:val="26"/>
              </w:rPr>
              <w:t>Hoạt</w:t>
            </w:r>
            <w:r>
              <w:rPr>
                <w:b/>
                <w:spacing w:val="-6"/>
                <w:sz w:val="26"/>
              </w:rPr>
              <w:t xml:space="preserve"> </w:t>
            </w:r>
            <w:r>
              <w:rPr>
                <w:b/>
                <w:sz w:val="26"/>
              </w:rPr>
              <w:t>động</w:t>
            </w:r>
            <w:r>
              <w:rPr>
                <w:b/>
                <w:spacing w:val="-6"/>
                <w:sz w:val="26"/>
              </w:rPr>
              <w:t xml:space="preserve"> </w:t>
            </w:r>
            <w:r>
              <w:rPr>
                <w:b/>
                <w:sz w:val="26"/>
              </w:rPr>
              <w:t>AI</w:t>
            </w:r>
            <w:r>
              <w:rPr>
                <w:b/>
                <w:spacing w:val="-5"/>
                <w:sz w:val="26"/>
              </w:rPr>
              <w:t xml:space="preserve"> </w:t>
            </w:r>
            <w:r>
              <w:rPr>
                <w:b/>
                <w:sz w:val="26"/>
              </w:rPr>
              <w:t>hỗ</w:t>
            </w:r>
            <w:r>
              <w:rPr>
                <w:b/>
                <w:spacing w:val="-6"/>
                <w:sz w:val="26"/>
              </w:rPr>
              <w:t xml:space="preserve"> </w:t>
            </w:r>
            <w:r>
              <w:rPr>
                <w:b/>
                <w:spacing w:val="-5"/>
                <w:sz w:val="26"/>
              </w:rPr>
              <w:t>trợ</w:t>
            </w:r>
          </w:p>
        </w:tc>
      </w:tr>
      <w:tr w:rsidR="007A227D" w14:paraId="1F9D595A" w14:textId="77777777">
        <w:trPr>
          <w:trHeight w:val="597"/>
        </w:trPr>
        <w:tc>
          <w:tcPr>
            <w:tcW w:w="2125" w:type="dxa"/>
          </w:tcPr>
          <w:p w14:paraId="51FCF7E5" w14:textId="77777777" w:rsidR="007A227D" w:rsidRDefault="00000000">
            <w:pPr>
              <w:pStyle w:val="TableParagraph"/>
              <w:spacing w:line="298" w:lineRule="exact"/>
              <w:rPr>
                <w:sz w:val="26"/>
              </w:rPr>
            </w:pPr>
            <w:r>
              <w:rPr>
                <w:sz w:val="26"/>
              </w:rPr>
              <w:t>Củng cố từ – ngữ pháp HSK 3</w:t>
            </w:r>
          </w:p>
        </w:tc>
        <w:tc>
          <w:tcPr>
            <w:tcW w:w="836" w:type="dxa"/>
          </w:tcPr>
          <w:p w14:paraId="70BEE5E1" w14:textId="77777777" w:rsidR="007A227D" w:rsidRDefault="00000000">
            <w:pPr>
              <w:pStyle w:val="TableParagraph"/>
              <w:spacing w:before="151"/>
              <w:ind w:left="104"/>
              <w:rPr>
                <w:sz w:val="26"/>
              </w:rPr>
            </w:pPr>
            <w:r>
              <w:rPr>
                <w:spacing w:val="-5"/>
                <w:sz w:val="26"/>
              </w:rPr>
              <w:t>1–4</w:t>
            </w:r>
          </w:p>
        </w:tc>
        <w:tc>
          <w:tcPr>
            <w:tcW w:w="3032" w:type="dxa"/>
          </w:tcPr>
          <w:p w14:paraId="6685D2D6" w14:textId="77777777" w:rsidR="007A227D" w:rsidRDefault="00000000">
            <w:pPr>
              <w:pStyle w:val="TableParagraph"/>
              <w:spacing w:line="298" w:lineRule="exact"/>
              <w:ind w:left="106"/>
              <w:rPr>
                <w:sz w:val="26"/>
              </w:rPr>
            </w:pPr>
            <w:r>
              <w:rPr>
                <w:sz w:val="26"/>
              </w:rPr>
              <w:t>Từ</w:t>
            </w:r>
            <w:r>
              <w:rPr>
                <w:spacing w:val="-17"/>
                <w:sz w:val="26"/>
              </w:rPr>
              <w:t xml:space="preserve"> </w:t>
            </w:r>
            <w:r>
              <w:rPr>
                <w:sz w:val="26"/>
              </w:rPr>
              <w:t>vựng</w:t>
            </w:r>
            <w:r>
              <w:rPr>
                <w:spacing w:val="-16"/>
                <w:sz w:val="26"/>
              </w:rPr>
              <w:t xml:space="preserve"> </w:t>
            </w:r>
            <w:r>
              <w:rPr>
                <w:sz w:val="26"/>
              </w:rPr>
              <w:t>400</w:t>
            </w:r>
            <w:r>
              <w:rPr>
                <w:spacing w:val="-16"/>
                <w:sz w:val="26"/>
              </w:rPr>
              <w:t xml:space="preserve"> </w:t>
            </w:r>
            <w:r>
              <w:rPr>
                <w:sz w:val="26"/>
              </w:rPr>
              <w:t>từ,</w:t>
            </w:r>
            <w:r>
              <w:rPr>
                <w:spacing w:val="-16"/>
                <w:sz w:val="26"/>
              </w:rPr>
              <w:t xml:space="preserve"> </w:t>
            </w:r>
            <w:r>
              <w:rPr>
                <w:sz w:val="26"/>
              </w:rPr>
              <w:t>cấu</w:t>
            </w:r>
            <w:r>
              <w:rPr>
                <w:spacing w:val="-17"/>
                <w:sz w:val="26"/>
              </w:rPr>
              <w:t xml:space="preserve"> </w:t>
            </w:r>
            <w:r>
              <w:rPr>
                <w:sz w:val="26"/>
              </w:rPr>
              <w:t>trúc</w:t>
            </w:r>
            <w:r>
              <w:rPr>
                <w:spacing w:val="-16"/>
                <w:sz w:val="26"/>
              </w:rPr>
              <w:t xml:space="preserve"> </w:t>
            </w:r>
            <w:r>
              <w:rPr>
                <w:sz w:val="26"/>
              </w:rPr>
              <w:t>so sánh, nguyên nhân</w:t>
            </w:r>
          </w:p>
        </w:tc>
        <w:tc>
          <w:tcPr>
            <w:tcW w:w="3354" w:type="dxa"/>
          </w:tcPr>
          <w:p w14:paraId="36F63D60" w14:textId="77777777" w:rsidR="007A227D" w:rsidRDefault="00000000">
            <w:pPr>
              <w:pStyle w:val="TableParagraph"/>
              <w:spacing w:line="298" w:lineRule="exact"/>
              <w:ind w:left="106"/>
              <w:rPr>
                <w:sz w:val="26"/>
              </w:rPr>
            </w:pPr>
            <w:r>
              <w:rPr>
                <w:sz w:val="26"/>
              </w:rPr>
              <w:t>ChatGPT</w:t>
            </w:r>
            <w:r>
              <w:rPr>
                <w:spacing w:val="-3"/>
                <w:sz w:val="26"/>
              </w:rPr>
              <w:t xml:space="preserve"> </w:t>
            </w:r>
            <w:r>
              <w:rPr>
                <w:sz w:val="26"/>
              </w:rPr>
              <w:t>tạo</w:t>
            </w:r>
            <w:r>
              <w:rPr>
                <w:spacing w:val="-5"/>
                <w:sz w:val="26"/>
              </w:rPr>
              <w:t xml:space="preserve"> </w:t>
            </w:r>
            <w:r>
              <w:rPr>
                <w:sz w:val="26"/>
              </w:rPr>
              <w:t>flashcard</w:t>
            </w:r>
            <w:r>
              <w:rPr>
                <w:spacing w:val="-2"/>
                <w:sz w:val="26"/>
              </w:rPr>
              <w:t xml:space="preserve"> </w:t>
            </w:r>
            <w:r>
              <w:rPr>
                <w:sz w:val="26"/>
              </w:rPr>
              <w:t>+</w:t>
            </w:r>
            <w:r>
              <w:rPr>
                <w:spacing w:val="-4"/>
                <w:sz w:val="26"/>
              </w:rPr>
              <w:t xml:space="preserve"> </w:t>
            </w:r>
            <w:r>
              <w:rPr>
                <w:sz w:val="26"/>
              </w:rPr>
              <w:t>quiz tự động</w:t>
            </w:r>
          </w:p>
        </w:tc>
      </w:tr>
      <w:tr w:rsidR="007A227D" w14:paraId="283E63DD" w14:textId="77777777">
        <w:trPr>
          <w:trHeight w:val="599"/>
        </w:trPr>
        <w:tc>
          <w:tcPr>
            <w:tcW w:w="2125" w:type="dxa"/>
          </w:tcPr>
          <w:p w14:paraId="7279A47D" w14:textId="77777777" w:rsidR="007A227D" w:rsidRDefault="00000000">
            <w:pPr>
              <w:pStyle w:val="TableParagraph"/>
              <w:spacing w:before="150"/>
              <w:rPr>
                <w:sz w:val="26"/>
              </w:rPr>
            </w:pPr>
            <w:r>
              <w:rPr>
                <w:sz w:val="26"/>
              </w:rPr>
              <w:t>Luyện</w:t>
            </w:r>
            <w:r>
              <w:rPr>
                <w:spacing w:val="-6"/>
                <w:sz w:val="26"/>
              </w:rPr>
              <w:t xml:space="preserve"> </w:t>
            </w:r>
            <w:r>
              <w:rPr>
                <w:sz w:val="26"/>
              </w:rPr>
              <w:t>nghe</w:t>
            </w:r>
            <w:r>
              <w:rPr>
                <w:spacing w:val="-3"/>
                <w:sz w:val="26"/>
              </w:rPr>
              <w:t xml:space="preserve"> </w:t>
            </w:r>
            <w:r>
              <w:rPr>
                <w:sz w:val="26"/>
              </w:rPr>
              <w:t>+</w:t>
            </w:r>
            <w:r>
              <w:rPr>
                <w:spacing w:val="-6"/>
                <w:sz w:val="26"/>
              </w:rPr>
              <w:t xml:space="preserve"> </w:t>
            </w:r>
            <w:r>
              <w:rPr>
                <w:spacing w:val="-5"/>
                <w:sz w:val="26"/>
              </w:rPr>
              <w:t>đọc</w:t>
            </w:r>
          </w:p>
        </w:tc>
        <w:tc>
          <w:tcPr>
            <w:tcW w:w="836" w:type="dxa"/>
          </w:tcPr>
          <w:p w14:paraId="3FA84499" w14:textId="77777777" w:rsidR="007A227D" w:rsidRDefault="00000000">
            <w:pPr>
              <w:pStyle w:val="TableParagraph"/>
              <w:spacing w:before="150"/>
              <w:ind w:left="104"/>
              <w:rPr>
                <w:sz w:val="26"/>
              </w:rPr>
            </w:pPr>
            <w:r>
              <w:rPr>
                <w:spacing w:val="-5"/>
                <w:sz w:val="26"/>
              </w:rPr>
              <w:t>5–8</w:t>
            </w:r>
          </w:p>
        </w:tc>
        <w:tc>
          <w:tcPr>
            <w:tcW w:w="3032" w:type="dxa"/>
          </w:tcPr>
          <w:p w14:paraId="355C7EB8" w14:textId="77777777" w:rsidR="007A227D" w:rsidRDefault="00000000">
            <w:pPr>
              <w:pStyle w:val="TableParagraph"/>
              <w:spacing w:line="300" w:lineRule="atLeast"/>
              <w:ind w:left="106"/>
              <w:rPr>
                <w:sz w:val="26"/>
              </w:rPr>
            </w:pPr>
            <w:r>
              <w:rPr>
                <w:sz w:val="26"/>
              </w:rPr>
              <w:t>Nghe</w:t>
            </w:r>
            <w:r>
              <w:rPr>
                <w:spacing w:val="40"/>
                <w:sz w:val="26"/>
              </w:rPr>
              <w:t xml:space="preserve"> </w:t>
            </w:r>
            <w:r>
              <w:rPr>
                <w:sz w:val="26"/>
              </w:rPr>
              <w:t>đoạn</w:t>
            </w:r>
            <w:r>
              <w:rPr>
                <w:spacing w:val="40"/>
                <w:sz w:val="26"/>
              </w:rPr>
              <w:t xml:space="preserve"> </w:t>
            </w:r>
            <w:r>
              <w:rPr>
                <w:sz w:val="26"/>
              </w:rPr>
              <w:t>dài,</w:t>
            </w:r>
            <w:r>
              <w:rPr>
                <w:spacing w:val="40"/>
                <w:sz w:val="26"/>
              </w:rPr>
              <w:t xml:space="preserve"> </w:t>
            </w:r>
            <w:r>
              <w:rPr>
                <w:sz w:val="26"/>
              </w:rPr>
              <w:t>đọc</w:t>
            </w:r>
            <w:r>
              <w:rPr>
                <w:spacing w:val="40"/>
                <w:sz w:val="26"/>
              </w:rPr>
              <w:t xml:space="preserve"> </w:t>
            </w:r>
            <w:r>
              <w:rPr>
                <w:sz w:val="26"/>
              </w:rPr>
              <w:t>đoạn 300 chữ</w:t>
            </w:r>
          </w:p>
        </w:tc>
        <w:tc>
          <w:tcPr>
            <w:tcW w:w="3354" w:type="dxa"/>
          </w:tcPr>
          <w:p w14:paraId="38762A37" w14:textId="77777777" w:rsidR="007A227D" w:rsidRDefault="00000000">
            <w:pPr>
              <w:pStyle w:val="TableParagraph"/>
              <w:spacing w:line="300" w:lineRule="atLeast"/>
              <w:ind w:left="106"/>
              <w:rPr>
                <w:sz w:val="26"/>
              </w:rPr>
            </w:pPr>
            <w:r>
              <w:rPr>
                <w:sz w:val="26"/>
              </w:rPr>
              <w:t>Gemini</w:t>
            </w:r>
            <w:r>
              <w:rPr>
                <w:spacing w:val="-6"/>
                <w:sz w:val="26"/>
              </w:rPr>
              <w:t xml:space="preserve"> </w:t>
            </w:r>
            <w:r>
              <w:rPr>
                <w:sz w:val="26"/>
              </w:rPr>
              <w:t>tạo</w:t>
            </w:r>
            <w:r>
              <w:rPr>
                <w:spacing w:val="-6"/>
                <w:sz w:val="26"/>
              </w:rPr>
              <w:t xml:space="preserve"> </w:t>
            </w:r>
            <w:r>
              <w:rPr>
                <w:sz w:val="26"/>
              </w:rPr>
              <w:t>câu</w:t>
            </w:r>
            <w:r>
              <w:rPr>
                <w:spacing w:val="-3"/>
                <w:sz w:val="26"/>
              </w:rPr>
              <w:t xml:space="preserve"> </w:t>
            </w:r>
            <w:r>
              <w:rPr>
                <w:sz w:val="26"/>
              </w:rPr>
              <w:t>hỏi</w:t>
            </w:r>
            <w:r>
              <w:rPr>
                <w:spacing w:val="-3"/>
                <w:sz w:val="26"/>
              </w:rPr>
              <w:t xml:space="preserve"> </w:t>
            </w:r>
            <w:r>
              <w:rPr>
                <w:sz w:val="26"/>
              </w:rPr>
              <w:t>hiểu</w:t>
            </w:r>
            <w:r>
              <w:rPr>
                <w:spacing w:val="-2"/>
                <w:sz w:val="26"/>
              </w:rPr>
              <w:t xml:space="preserve"> </w:t>
            </w:r>
            <w:r>
              <w:rPr>
                <w:sz w:val="26"/>
              </w:rPr>
              <w:t>–</w:t>
            </w:r>
            <w:r>
              <w:rPr>
                <w:spacing w:val="-5"/>
                <w:sz w:val="26"/>
              </w:rPr>
              <w:t xml:space="preserve"> </w:t>
            </w:r>
            <w:r>
              <w:rPr>
                <w:sz w:val="26"/>
              </w:rPr>
              <w:t xml:space="preserve">suy </w:t>
            </w:r>
            <w:r>
              <w:rPr>
                <w:spacing w:val="-4"/>
                <w:sz w:val="26"/>
              </w:rPr>
              <w:t>luận</w:t>
            </w:r>
          </w:p>
        </w:tc>
      </w:tr>
      <w:tr w:rsidR="007A227D" w14:paraId="1B94C3ED" w14:textId="77777777">
        <w:trPr>
          <w:trHeight w:val="597"/>
        </w:trPr>
        <w:tc>
          <w:tcPr>
            <w:tcW w:w="2125" w:type="dxa"/>
          </w:tcPr>
          <w:p w14:paraId="7C89CDA1" w14:textId="77777777" w:rsidR="007A227D" w:rsidRDefault="00000000">
            <w:pPr>
              <w:pStyle w:val="TableParagraph"/>
              <w:spacing w:before="150"/>
              <w:rPr>
                <w:sz w:val="26"/>
              </w:rPr>
            </w:pPr>
            <w:r>
              <w:rPr>
                <w:sz w:val="26"/>
              </w:rPr>
              <w:t>Luyện</w:t>
            </w:r>
            <w:r>
              <w:rPr>
                <w:spacing w:val="-8"/>
                <w:sz w:val="26"/>
              </w:rPr>
              <w:t xml:space="preserve"> </w:t>
            </w:r>
            <w:r>
              <w:rPr>
                <w:spacing w:val="-4"/>
                <w:sz w:val="26"/>
              </w:rPr>
              <w:t>viết</w:t>
            </w:r>
          </w:p>
        </w:tc>
        <w:tc>
          <w:tcPr>
            <w:tcW w:w="836" w:type="dxa"/>
          </w:tcPr>
          <w:p w14:paraId="4DA28A1B" w14:textId="77777777" w:rsidR="007A227D" w:rsidRDefault="00000000">
            <w:pPr>
              <w:pStyle w:val="TableParagraph"/>
              <w:spacing w:before="150"/>
              <w:ind w:left="104"/>
              <w:rPr>
                <w:sz w:val="26"/>
              </w:rPr>
            </w:pPr>
            <w:r>
              <w:rPr>
                <w:spacing w:val="-4"/>
                <w:sz w:val="26"/>
              </w:rPr>
              <w:t>9–12</w:t>
            </w:r>
          </w:p>
        </w:tc>
        <w:tc>
          <w:tcPr>
            <w:tcW w:w="3032" w:type="dxa"/>
          </w:tcPr>
          <w:p w14:paraId="6F9907F2" w14:textId="77777777" w:rsidR="007A227D" w:rsidRDefault="00000000">
            <w:pPr>
              <w:pStyle w:val="TableParagraph"/>
              <w:spacing w:line="300" w:lineRule="exact"/>
              <w:ind w:left="106"/>
              <w:rPr>
                <w:sz w:val="26"/>
              </w:rPr>
            </w:pPr>
            <w:r>
              <w:rPr>
                <w:sz w:val="26"/>
              </w:rPr>
              <w:t>Viết</w:t>
            </w:r>
            <w:r>
              <w:rPr>
                <w:spacing w:val="80"/>
                <w:sz w:val="26"/>
              </w:rPr>
              <w:t xml:space="preserve"> </w:t>
            </w:r>
            <w:r>
              <w:rPr>
                <w:sz w:val="26"/>
              </w:rPr>
              <w:t>đoạn</w:t>
            </w:r>
            <w:r>
              <w:rPr>
                <w:spacing w:val="80"/>
                <w:sz w:val="26"/>
              </w:rPr>
              <w:t xml:space="preserve"> </w:t>
            </w:r>
            <w:r>
              <w:rPr>
                <w:sz w:val="26"/>
              </w:rPr>
              <w:t>văn</w:t>
            </w:r>
            <w:r>
              <w:rPr>
                <w:spacing w:val="80"/>
                <w:sz w:val="26"/>
              </w:rPr>
              <w:t xml:space="preserve"> </w:t>
            </w:r>
            <w:r>
              <w:rPr>
                <w:sz w:val="26"/>
              </w:rPr>
              <w:t>100–120 chữ theo chủ đề</w:t>
            </w:r>
          </w:p>
        </w:tc>
        <w:tc>
          <w:tcPr>
            <w:tcW w:w="3354" w:type="dxa"/>
          </w:tcPr>
          <w:p w14:paraId="5CD2BC75" w14:textId="77777777" w:rsidR="007A227D" w:rsidRDefault="00000000">
            <w:pPr>
              <w:pStyle w:val="TableParagraph"/>
              <w:spacing w:line="300" w:lineRule="exact"/>
              <w:ind w:left="106"/>
              <w:rPr>
                <w:sz w:val="26"/>
              </w:rPr>
            </w:pPr>
            <w:r>
              <w:rPr>
                <w:sz w:val="26"/>
              </w:rPr>
              <w:t>AI</w:t>
            </w:r>
            <w:r>
              <w:rPr>
                <w:spacing w:val="40"/>
                <w:sz w:val="26"/>
              </w:rPr>
              <w:t xml:space="preserve"> </w:t>
            </w:r>
            <w:r>
              <w:rPr>
                <w:sz w:val="26"/>
              </w:rPr>
              <w:t>sửa</w:t>
            </w:r>
            <w:r>
              <w:rPr>
                <w:spacing w:val="40"/>
                <w:sz w:val="26"/>
              </w:rPr>
              <w:t xml:space="preserve"> </w:t>
            </w:r>
            <w:r>
              <w:rPr>
                <w:sz w:val="26"/>
              </w:rPr>
              <w:t>lỗi</w:t>
            </w:r>
            <w:r>
              <w:rPr>
                <w:spacing w:val="40"/>
                <w:sz w:val="26"/>
              </w:rPr>
              <w:t xml:space="preserve"> </w:t>
            </w:r>
            <w:r>
              <w:rPr>
                <w:sz w:val="26"/>
              </w:rPr>
              <w:t>ngữ</w:t>
            </w:r>
            <w:r>
              <w:rPr>
                <w:spacing w:val="40"/>
                <w:sz w:val="26"/>
              </w:rPr>
              <w:t xml:space="preserve"> </w:t>
            </w:r>
            <w:r>
              <w:rPr>
                <w:sz w:val="26"/>
              </w:rPr>
              <w:t>pháp,</w:t>
            </w:r>
            <w:r>
              <w:rPr>
                <w:spacing w:val="40"/>
                <w:sz w:val="26"/>
              </w:rPr>
              <w:t xml:space="preserve"> </w:t>
            </w:r>
            <w:r>
              <w:rPr>
                <w:sz w:val="26"/>
              </w:rPr>
              <w:t>gợi</w:t>
            </w:r>
            <w:r>
              <w:rPr>
                <w:spacing w:val="40"/>
                <w:sz w:val="26"/>
              </w:rPr>
              <w:t xml:space="preserve"> </w:t>
            </w:r>
            <w:r>
              <w:rPr>
                <w:sz w:val="26"/>
              </w:rPr>
              <w:t>ý cách viết lại tốt hơn</w:t>
            </w:r>
          </w:p>
        </w:tc>
      </w:tr>
      <w:tr w:rsidR="007A227D" w14:paraId="560FBB52" w14:textId="77777777">
        <w:trPr>
          <w:trHeight w:val="594"/>
        </w:trPr>
        <w:tc>
          <w:tcPr>
            <w:tcW w:w="2125" w:type="dxa"/>
          </w:tcPr>
          <w:p w14:paraId="352D1265" w14:textId="77777777" w:rsidR="007A227D" w:rsidRDefault="00000000">
            <w:pPr>
              <w:pStyle w:val="TableParagraph"/>
              <w:tabs>
                <w:tab w:val="left" w:pos="630"/>
                <w:tab w:val="left" w:pos="1081"/>
                <w:tab w:val="left" w:pos="1434"/>
              </w:tabs>
              <w:spacing w:line="298" w:lineRule="exact"/>
              <w:ind w:right="100"/>
              <w:rPr>
                <w:sz w:val="26"/>
              </w:rPr>
            </w:pPr>
            <w:r>
              <w:rPr>
                <w:spacing w:val="-6"/>
                <w:sz w:val="26"/>
              </w:rPr>
              <w:t>Ôn</w:t>
            </w:r>
            <w:r>
              <w:rPr>
                <w:sz w:val="26"/>
              </w:rPr>
              <w:tab/>
            </w:r>
            <w:r>
              <w:rPr>
                <w:spacing w:val="-6"/>
                <w:sz w:val="26"/>
              </w:rPr>
              <w:t>đề</w:t>
            </w:r>
            <w:r>
              <w:rPr>
                <w:sz w:val="26"/>
              </w:rPr>
              <w:tab/>
            </w:r>
            <w:r>
              <w:rPr>
                <w:spacing w:val="-10"/>
                <w:sz w:val="26"/>
              </w:rPr>
              <w:t>+</w:t>
            </w:r>
            <w:r>
              <w:rPr>
                <w:sz w:val="26"/>
              </w:rPr>
              <w:tab/>
            </w:r>
            <w:r>
              <w:rPr>
                <w:spacing w:val="-4"/>
                <w:sz w:val="26"/>
              </w:rPr>
              <w:t xml:space="preserve">luyện </w:t>
            </w:r>
            <w:r>
              <w:rPr>
                <w:sz w:val="26"/>
              </w:rPr>
              <w:t>phản xạ</w:t>
            </w:r>
          </w:p>
        </w:tc>
        <w:tc>
          <w:tcPr>
            <w:tcW w:w="836" w:type="dxa"/>
          </w:tcPr>
          <w:p w14:paraId="1D27887B" w14:textId="77777777" w:rsidR="007A227D" w:rsidRDefault="00000000">
            <w:pPr>
              <w:pStyle w:val="TableParagraph"/>
              <w:spacing w:line="297" w:lineRule="exact"/>
              <w:ind w:left="104"/>
              <w:rPr>
                <w:sz w:val="26"/>
              </w:rPr>
            </w:pPr>
            <w:r>
              <w:rPr>
                <w:spacing w:val="-5"/>
                <w:sz w:val="26"/>
              </w:rPr>
              <w:t>13–</w:t>
            </w:r>
          </w:p>
          <w:p w14:paraId="10AB9DB8" w14:textId="77777777" w:rsidR="007A227D" w:rsidRDefault="00000000">
            <w:pPr>
              <w:pStyle w:val="TableParagraph"/>
              <w:spacing w:line="277" w:lineRule="exact"/>
              <w:ind w:left="104"/>
              <w:rPr>
                <w:sz w:val="26"/>
              </w:rPr>
            </w:pPr>
            <w:r>
              <w:rPr>
                <w:spacing w:val="-5"/>
                <w:sz w:val="26"/>
              </w:rPr>
              <w:t>16</w:t>
            </w:r>
          </w:p>
        </w:tc>
        <w:tc>
          <w:tcPr>
            <w:tcW w:w="3032" w:type="dxa"/>
          </w:tcPr>
          <w:p w14:paraId="22CE56D0" w14:textId="77777777" w:rsidR="007A227D" w:rsidRDefault="00000000">
            <w:pPr>
              <w:pStyle w:val="TableParagraph"/>
              <w:spacing w:before="147"/>
              <w:ind w:left="106"/>
              <w:rPr>
                <w:sz w:val="26"/>
              </w:rPr>
            </w:pPr>
            <w:r>
              <w:rPr>
                <w:sz w:val="26"/>
              </w:rPr>
              <w:t>Mô</w:t>
            </w:r>
            <w:r>
              <w:rPr>
                <w:spacing w:val="-7"/>
                <w:sz w:val="26"/>
              </w:rPr>
              <w:t xml:space="preserve"> </w:t>
            </w:r>
            <w:r>
              <w:rPr>
                <w:sz w:val="26"/>
              </w:rPr>
              <w:t>phỏng</w:t>
            </w:r>
            <w:r>
              <w:rPr>
                <w:spacing w:val="-4"/>
                <w:sz w:val="26"/>
              </w:rPr>
              <w:t xml:space="preserve"> </w:t>
            </w:r>
            <w:r>
              <w:rPr>
                <w:sz w:val="26"/>
              </w:rPr>
              <w:t>đề</w:t>
            </w:r>
            <w:r>
              <w:rPr>
                <w:spacing w:val="-7"/>
                <w:sz w:val="26"/>
              </w:rPr>
              <w:t xml:space="preserve"> </w:t>
            </w:r>
            <w:r>
              <w:rPr>
                <w:spacing w:val="-5"/>
                <w:sz w:val="26"/>
              </w:rPr>
              <w:t>thi</w:t>
            </w:r>
          </w:p>
        </w:tc>
        <w:tc>
          <w:tcPr>
            <w:tcW w:w="3354" w:type="dxa"/>
          </w:tcPr>
          <w:p w14:paraId="60E54187" w14:textId="77777777" w:rsidR="007A227D" w:rsidRDefault="00000000">
            <w:pPr>
              <w:pStyle w:val="TableParagraph"/>
              <w:spacing w:line="298" w:lineRule="exact"/>
              <w:ind w:left="106"/>
              <w:rPr>
                <w:sz w:val="26"/>
              </w:rPr>
            </w:pPr>
            <w:r>
              <w:rPr>
                <w:sz w:val="26"/>
              </w:rPr>
              <w:t>Tạo đề</w:t>
            </w:r>
            <w:r>
              <w:rPr>
                <w:spacing w:val="28"/>
                <w:sz w:val="26"/>
              </w:rPr>
              <w:t xml:space="preserve"> </w:t>
            </w:r>
            <w:r>
              <w:rPr>
                <w:sz w:val="26"/>
              </w:rPr>
              <w:t>mẫu</w:t>
            </w:r>
            <w:r>
              <w:rPr>
                <w:spacing w:val="28"/>
                <w:sz w:val="26"/>
              </w:rPr>
              <w:t xml:space="preserve"> </w:t>
            </w:r>
            <w:r>
              <w:rPr>
                <w:sz w:val="26"/>
              </w:rPr>
              <w:t>+ chấm tự động theo định dạng HSK 5</w:t>
            </w:r>
          </w:p>
        </w:tc>
      </w:tr>
    </w:tbl>
    <w:p w14:paraId="34922C7B" w14:textId="77777777" w:rsidR="007A227D" w:rsidRDefault="00000000">
      <w:pPr>
        <w:spacing w:before="23"/>
        <w:ind w:left="710"/>
        <w:rPr>
          <w:b/>
          <w:sz w:val="26"/>
        </w:rPr>
      </w:pPr>
      <w:r>
        <w:rPr>
          <w:b/>
          <w:sz w:val="26"/>
        </w:rPr>
        <w:t>JLPT</w:t>
      </w:r>
      <w:r>
        <w:rPr>
          <w:b/>
          <w:spacing w:val="-11"/>
          <w:sz w:val="26"/>
        </w:rPr>
        <w:t xml:space="preserve"> </w:t>
      </w:r>
      <w:r>
        <w:rPr>
          <w:b/>
          <w:sz w:val="26"/>
        </w:rPr>
        <w:t>N4</w:t>
      </w:r>
      <w:r>
        <w:rPr>
          <w:b/>
          <w:spacing w:val="-3"/>
          <w:sz w:val="26"/>
        </w:rPr>
        <w:t xml:space="preserve"> </w:t>
      </w:r>
      <w:r>
        <w:rPr>
          <w:b/>
          <w:sz w:val="26"/>
        </w:rPr>
        <w:t>→</w:t>
      </w:r>
      <w:r>
        <w:rPr>
          <w:b/>
          <w:spacing w:val="-6"/>
          <w:sz w:val="26"/>
        </w:rPr>
        <w:t xml:space="preserve"> </w:t>
      </w:r>
      <w:r>
        <w:rPr>
          <w:b/>
          <w:sz w:val="26"/>
        </w:rPr>
        <w:t>N3</w:t>
      </w:r>
      <w:r>
        <w:rPr>
          <w:b/>
          <w:spacing w:val="-4"/>
          <w:sz w:val="26"/>
        </w:rPr>
        <w:t xml:space="preserve"> </w:t>
      </w:r>
      <w:r>
        <w:rPr>
          <w:b/>
          <w:sz w:val="26"/>
        </w:rPr>
        <w:t>trong</w:t>
      </w:r>
      <w:r>
        <w:rPr>
          <w:b/>
          <w:spacing w:val="-4"/>
          <w:sz w:val="26"/>
        </w:rPr>
        <w:t xml:space="preserve"> </w:t>
      </w:r>
      <w:r>
        <w:rPr>
          <w:b/>
          <w:sz w:val="26"/>
        </w:rPr>
        <w:t>5</w:t>
      </w:r>
      <w:r>
        <w:rPr>
          <w:b/>
          <w:spacing w:val="-5"/>
          <w:sz w:val="26"/>
        </w:rPr>
        <w:t xml:space="preserve"> </w:t>
      </w:r>
      <w:r>
        <w:rPr>
          <w:b/>
          <w:spacing w:val="-2"/>
          <w:sz w:val="26"/>
        </w:rPr>
        <w:t>tháng</w:t>
      </w:r>
    </w:p>
    <w:p w14:paraId="66C12F8A" w14:textId="77777777" w:rsidR="007A227D" w:rsidRDefault="00000000">
      <w:pPr>
        <w:pStyle w:val="BodyText"/>
        <w:spacing w:before="21"/>
        <w:ind w:left="710" w:firstLine="0"/>
      </w:pPr>
      <w:r>
        <w:rPr>
          <w:rFonts w:ascii="Segoe UI Emoji" w:hAnsi="Segoe UI Emoji"/>
          <w:color w:val="D2D2D2"/>
          <w:spacing w:val="-302"/>
          <w:w w:val="424"/>
        </w:rPr>
        <w:t xml:space="preserve"> </w:t>
      </w:r>
      <w:r>
        <w:rPr>
          <w:rFonts w:ascii="Segoe UI Emoji" w:hAnsi="Segoe UI Emoji"/>
          <w:color w:val="C90A49"/>
          <w:spacing w:val="-356"/>
          <w:w w:val="523"/>
        </w:rPr>
        <w:t>‘</w:t>
      </w:r>
      <w:r>
        <w:rPr>
          <w:rFonts w:ascii="Segoe UI Emoji" w:hAnsi="Segoe UI Emoji"/>
          <w:color w:val="F8302E"/>
          <w:spacing w:val="-356"/>
          <w:w w:val="523"/>
        </w:rPr>
        <w:t>’</w:t>
      </w:r>
      <w:r>
        <w:rPr>
          <w:rFonts w:ascii="Segoe UI Emoji" w:hAnsi="Segoe UI Emoji"/>
          <w:color w:val="F8302E"/>
          <w:w w:val="228"/>
        </w:rPr>
        <w:t>z</w:t>
      </w:r>
      <w:r>
        <w:rPr>
          <w:rFonts w:ascii="Segoe UI Emoji" w:hAnsi="Segoe UI Emoji"/>
          <w:color w:val="F8302E"/>
          <w:spacing w:val="-243"/>
          <w:w w:val="424"/>
        </w:rPr>
        <w:t xml:space="preserve"> </w:t>
      </w:r>
      <w:r>
        <w:rPr>
          <w:w w:val="110"/>
        </w:rPr>
        <w:t>Tập</w:t>
      </w:r>
      <w:r>
        <w:rPr>
          <w:spacing w:val="-18"/>
          <w:w w:val="110"/>
        </w:rPr>
        <w:t xml:space="preserve"> </w:t>
      </w:r>
      <w:r>
        <w:rPr>
          <w:w w:val="110"/>
        </w:rPr>
        <w:t>trung</w:t>
      </w:r>
      <w:r>
        <w:rPr>
          <w:spacing w:val="-13"/>
          <w:w w:val="110"/>
        </w:rPr>
        <w:t xml:space="preserve"> </w:t>
      </w:r>
      <w:r>
        <w:rPr>
          <w:spacing w:val="-4"/>
          <w:w w:val="110"/>
        </w:rPr>
        <w:t>vào:</w:t>
      </w:r>
    </w:p>
    <w:p w14:paraId="1C49BE91" w14:textId="77777777" w:rsidR="007A227D" w:rsidRDefault="00000000">
      <w:pPr>
        <w:pStyle w:val="ListParagraph"/>
        <w:numPr>
          <w:ilvl w:val="3"/>
          <w:numId w:val="52"/>
        </w:numPr>
        <w:tabs>
          <w:tab w:val="left" w:pos="862"/>
        </w:tabs>
        <w:spacing w:before="21"/>
        <w:ind w:left="862" w:hanging="152"/>
        <w:rPr>
          <w:sz w:val="26"/>
        </w:rPr>
      </w:pPr>
      <w:r>
        <w:rPr>
          <w:sz w:val="26"/>
        </w:rPr>
        <w:t>Từ</w:t>
      </w:r>
      <w:r>
        <w:rPr>
          <w:spacing w:val="-4"/>
          <w:sz w:val="26"/>
        </w:rPr>
        <w:t xml:space="preserve"> </w:t>
      </w:r>
      <w:r>
        <w:rPr>
          <w:sz w:val="26"/>
        </w:rPr>
        <w:t>vựng:</w:t>
      </w:r>
      <w:r>
        <w:rPr>
          <w:spacing w:val="-4"/>
          <w:sz w:val="26"/>
        </w:rPr>
        <w:t xml:space="preserve"> </w:t>
      </w:r>
      <w:r>
        <w:rPr>
          <w:sz w:val="26"/>
        </w:rPr>
        <w:t>học</w:t>
      </w:r>
      <w:r>
        <w:rPr>
          <w:spacing w:val="-5"/>
          <w:sz w:val="26"/>
        </w:rPr>
        <w:t xml:space="preserve"> </w:t>
      </w:r>
      <w:r>
        <w:rPr>
          <w:sz w:val="26"/>
        </w:rPr>
        <w:t>thêm</w:t>
      </w:r>
      <w:r>
        <w:rPr>
          <w:spacing w:val="-4"/>
          <w:sz w:val="26"/>
        </w:rPr>
        <w:t xml:space="preserve"> </w:t>
      </w:r>
      <w:r>
        <w:rPr>
          <w:sz w:val="26"/>
        </w:rPr>
        <w:t>1500</w:t>
      </w:r>
      <w:r>
        <w:rPr>
          <w:spacing w:val="-4"/>
          <w:sz w:val="26"/>
        </w:rPr>
        <w:t xml:space="preserve"> </w:t>
      </w:r>
      <w:r>
        <w:rPr>
          <w:sz w:val="26"/>
        </w:rPr>
        <w:t>từ</w:t>
      </w:r>
      <w:r>
        <w:rPr>
          <w:spacing w:val="-4"/>
          <w:sz w:val="26"/>
        </w:rPr>
        <w:t xml:space="preserve"> </w:t>
      </w:r>
      <w:r>
        <w:rPr>
          <w:spacing w:val="-5"/>
          <w:sz w:val="26"/>
        </w:rPr>
        <w:t>mới</w:t>
      </w:r>
    </w:p>
    <w:p w14:paraId="542076B3" w14:textId="77777777" w:rsidR="007A227D" w:rsidRDefault="00000000">
      <w:pPr>
        <w:pStyle w:val="ListParagraph"/>
        <w:numPr>
          <w:ilvl w:val="3"/>
          <w:numId w:val="52"/>
        </w:numPr>
        <w:tabs>
          <w:tab w:val="left" w:pos="862"/>
        </w:tabs>
        <w:ind w:left="862" w:hanging="152"/>
        <w:rPr>
          <w:sz w:val="26"/>
        </w:rPr>
      </w:pPr>
      <w:r>
        <w:rPr>
          <w:sz w:val="26"/>
        </w:rPr>
        <w:t>Ngữ</w:t>
      </w:r>
      <w:r>
        <w:rPr>
          <w:spacing w:val="-5"/>
          <w:sz w:val="26"/>
        </w:rPr>
        <w:t xml:space="preserve"> </w:t>
      </w:r>
      <w:r>
        <w:rPr>
          <w:sz w:val="26"/>
        </w:rPr>
        <w:t>pháp:</w:t>
      </w:r>
      <w:r>
        <w:rPr>
          <w:spacing w:val="-5"/>
          <w:sz w:val="26"/>
        </w:rPr>
        <w:t xml:space="preserve"> </w:t>
      </w:r>
      <w:r>
        <w:rPr>
          <w:sz w:val="26"/>
        </w:rPr>
        <w:t>thể</w:t>
      </w:r>
      <w:r>
        <w:rPr>
          <w:spacing w:val="-3"/>
          <w:sz w:val="26"/>
        </w:rPr>
        <w:t xml:space="preserve"> </w:t>
      </w:r>
      <w:r>
        <w:rPr>
          <w:sz w:val="26"/>
        </w:rPr>
        <w:t>sai</w:t>
      </w:r>
      <w:r>
        <w:rPr>
          <w:spacing w:val="-5"/>
          <w:sz w:val="26"/>
        </w:rPr>
        <w:t xml:space="preserve"> </w:t>
      </w:r>
      <w:r>
        <w:rPr>
          <w:sz w:val="26"/>
        </w:rPr>
        <w:t>khiến,</w:t>
      </w:r>
      <w:r>
        <w:rPr>
          <w:spacing w:val="-6"/>
          <w:sz w:val="26"/>
        </w:rPr>
        <w:t xml:space="preserve"> </w:t>
      </w:r>
      <w:r>
        <w:rPr>
          <w:sz w:val="26"/>
        </w:rPr>
        <w:t>bị</w:t>
      </w:r>
      <w:r>
        <w:rPr>
          <w:spacing w:val="-5"/>
          <w:sz w:val="26"/>
        </w:rPr>
        <w:t xml:space="preserve"> </w:t>
      </w:r>
      <w:r>
        <w:rPr>
          <w:sz w:val="26"/>
        </w:rPr>
        <w:t>động,</w:t>
      </w:r>
      <w:r>
        <w:rPr>
          <w:spacing w:val="-3"/>
          <w:sz w:val="26"/>
        </w:rPr>
        <w:t xml:space="preserve"> </w:t>
      </w:r>
      <w:r>
        <w:rPr>
          <w:sz w:val="26"/>
        </w:rPr>
        <w:t>điều</w:t>
      </w:r>
      <w:r>
        <w:rPr>
          <w:spacing w:val="-6"/>
          <w:sz w:val="26"/>
        </w:rPr>
        <w:t xml:space="preserve"> </w:t>
      </w:r>
      <w:r>
        <w:rPr>
          <w:spacing w:val="-4"/>
          <w:sz w:val="26"/>
        </w:rPr>
        <w:t>kiện</w:t>
      </w:r>
    </w:p>
    <w:p w14:paraId="7C768970" w14:textId="77777777" w:rsidR="007A227D" w:rsidRDefault="00000000">
      <w:pPr>
        <w:pStyle w:val="ListParagraph"/>
        <w:numPr>
          <w:ilvl w:val="3"/>
          <w:numId w:val="52"/>
        </w:numPr>
        <w:tabs>
          <w:tab w:val="left" w:pos="862"/>
        </w:tabs>
        <w:ind w:left="862" w:hanging="152"/>
        <w:rPr>
          <w:sz w:val="26"/>
        </w:rPr>
      </w:pPr>
      <w:r>
        <w:rPr>
          <w:sz w:val="26"/>
        </w:rPr>
        <w:t>Đọc:</w:t>
      </w:r>
      <w:r>
        <w:rPr>
          <w:spacing w:val="-5"/>
          <w:sz w:val="26"/>
        </w:rPr>
        <w:t xml:space="preserve"> </w:t>
      </w:r>
      <w:r>
        <w:rPr>
          <w:sz w:val="26"/>
        </w:rPr>
        <w:t>đoạn</w:t>
      </w:r>
      <w:r>
        <w:rPr>
          <w:spacing w:val="-3"/>
          <w:sz w:val="26"/>
        </w:rPr>
        <w:t xml:space="preserve"> </w:t>
      </w:r>
      <w:r>
        <w:rPr>
          <w:sz w:val="26"/>
        </w:rPr>
        <w:t>văn</w:t>
      </w:r>
      <w:r>
        <w:rPr>
          <w:spacing w:val="-5"/>
          <w:sz w:val="26"/>
        </w:rPr>
        <w:t xml:space="preserve"> </w:t>
      </w:r>
      <w:r>
        <w:rPr>
          <w:sz w:val="26"/>
        </w:rPr>
        <w:t>trung</w:t>
      </w:r>
      <w:r>
        <w:rPr>
          <w:spacing w:val="-5"/>
          <w:sz w:val="26"/>
        </w:rPr>
        <w:t xml:space="preserve"> </w:t>
      </w:r>
      <w:r>
        <w:rPr>
          <w:sz w:val="26"/>
        </w:rPr>
        <w:t>bình</w:t>
      </w:r>
      <w:r>
        <w:rPr>
          <w:spacing w:val="-5"/>
          <w:sz w:val="26"/>
        </w:rPr>
        <w:t xml:space="preserve"> </w:t>
      </w:r>
      <w:r>
        <w:rPr>
          <w:sz w:val="26"/>
        </w:rPr>
        <w:t>dài</w:t>
      </w:r>
      <w:r>
        <w:rPr>
          <w:spacing w:val="-5"/>
          <w:sz w:val="26"/>
        </w:rPr>
        <w:t xml:space="preserve"> </w:t>
      </w:r>
      <w:r>
        <w:rPr>
          <w:sz w:val="26"/>
        </w:rPr>
        <w:t>~250</w:t>
      </w:r>
      <w:r>
        <w:rPr>
          <w:spacing w:val="-5"/>
          <w:sz w:val="26"/>
        </w:rPr>
        <w:t xml:space="preserve"> chữ</w:t>
      </w:r>
    </w:p>
    <w:p w14:paraId="6A839AC6" w14:textId="77777777" w:rsidR="007A227D" w:rsidRDefault="00000000">
      <w:pPr>
        <w:pStyle w:val="ListParagraph"/>
        <w:numPr>
          <w:ilvl w:val="3"/>
          <w:numId w:val="52"/>
        </w:numPr>
        <w:tabs>
          <w:tab w:val="left" w:pos="862"/>
        </w:tabs>
        <w:spacing w:before="21"/>
        <w:ind w:left="862" w:hanging="152"/>
        <w:rPr>
          <w:sz w:val="26"/>
        </w:rPr>
      </w:pPr>
      <w:r>
        <w:rPr>
          <w:sz w:val="26"/>
        </w:rPr>
        <w:t>Nghe:</w:t>
      </w:r>
      <w:r>
        <w:rPr>
          <w:spacing w:val="-5"/>
          <w:sz w:val="26"/>
        </w:rPr>
        <w:t xml:space="preserve"> </w:t>
      </w:r>
      <w:r>
        <w:rPr>
          <w:sz w:val="26"/>
        </w:rPr>
        <w:t>phản</w:t>
      </w:r>
      <w:r>
        <w:rPr>
          <w:spacing w:val="-3"/>
          <w:sz w:val="26"/>
        </w:rPr>
        <w:t xml:space="preserve"> </w:t>
      </w:r>
      <w:r>
        <w:rPr>
          <w:sz w:val="26"/>
        </w:rPr>
        <w:t>xạ</w:t>
      </w:r>
      <w:r>
        <w:rPr>
          <w:spacing w:val="-5"/>
          <w:sz w:val="26"/>
        </w:rPr>
        <w:t xml:space="preserve"> </w:t>
      </w:r>
      <w:r>
        <w:rPr>
          <w:sz w:val="26"/>
        </w:rPr>
        <w:t>với</w:t>
      </w:r>
      <w:r>
        <w:rPr>
          <w:spacing w:val="-3"/>
          <w:sz w:val="26"/>
        </w:rPr>
        <w:t xml:space="preserve"> </w:t>
      </w:r>
      <w:r>
        <w:rPr>
          <w:sz w:val="26"/>
        </w:rPr>
        <w:t>đoạn</w:t>
      </w:r>
      <w:r>
        <w:rPr>
          <w:spacing w:val="-5"/>
          <w:sz w:val="26"/>
        </w:rPr>
        <w:t xml:space="preserve"> </w:t>
      </w:r>
      <w:r>
        <w:rPr>
          <w:sz w:val="26"/>
        </w:rPr>
        <w:t>có</w:t>
      </w:r>
      <w:r>
        <w:rPr>
          <w:spacing w:val="-4"/>
          <w:sz w:val="26"/>
        </w:rPr>
        <w:t xml:space="preserve"> </w:t>
      </w:r>
      <w:r>
        <w:rPr>
          <w:sz w:val="26"/>
        </w:rPr>
        <w:t>tốc</w:t>
      </w:r>
      <w:r>
        <w:rPr>
          <w:spacing w:val="-4"/>
          <w:sz w:val="26"/>
        </w:rPr>
        <w:t xml:space="preserve"> </w:t>
      </w:r>
      <w:r>
        <w:rPr>
          <w:sz w:val="26"/>
        </w:rPr>
        <w:t>độ</w:t>
      </w:r>
      <w:r>
        <w:rPr>
          <w:spacing w:val="-2"/>
          <w:sz w:val="26"/>
        </w:rPr>
        <w:t xml:space="preserve"> </w:t>
      </w:r>
      <w:r>
        <w:rPr>
          <w:sz w:val="26"/>
        </w:rPr>
        <w:t>tự</w:t>
      </w:r>
      <w:r>
        <w:rPr>
          <w:spacing w:val="-3"/>
          <w:sz w:val="26"/>
        </w:rPr>
        <w:t xml:space="preserve"> </w:t>
      </w:r>
      <w:r>
        <w:rPr>
          <w:spacing w:val="-2"/>
          <w:sz w:val="26"/>
        </w:rPr>
        <w:t>nhiên</w:t>
      </w:r>
    </w:p>
    <w:p w14:paraId="55D59F54" w14:textId="77777777" w:rsidR="007A227D" w:rsidRDefault="00000000">
      <w:pPr>
        <w:pStyle w:val="BodyText"/>
        <w:spacing w:before="18"/>
        <w:ind w:left="710" w:firstLine="0"/>
      </w:pPr>
      <w:r>
        <w:rPr>
          <w:rFonts w:ascii="Segoe UI Emoji" w:hAnsi="Segoe UI Emoji"/>
          <w:color w:val="00A6EC"/>
          <w:spacing w:val="-356"/>
          <w:w w:val="263"/>
        </w:rPr>
        <w:t>v</w:t>
      </w:r>
      <w:r>
        <w:rPr>
          <w:rFonts w:ascii="Segoe UI Emoji" w:hAnsi="Segoe UI Emoji"/>
          <w:color w:val="E6E6E6"/>
          <w:spacing w:val="-356"/>
          <w:w w:val="274"/>
        </w:rPr>
        <w:t>ç</w:t>
      </w:r>
      <w:r>
        <w:rPr>
          <w:rFonts w:ascii="Segoe UI Emoji" w:hAnsi="Segoe UI Emoji"/>
          <w:color w:val="9B9B9B"/>
          <w:spacing w:val="-356"/>
          <w:w w:val="578"/>
        </w:rPr>
        <w:t>.</w:t>
      </w:r>
      <w:r>
        <w:rPr>
          <w:rFonts w:ascii="Segoe UI Emoji" w:hAnsi="Segoe UI Emoji"/>
          <w:color w:val="F82E5F"/>
          <w:w w:val="343"/>
        </w:rPr>
        <w:t>†</w:t>
      </w:r>
      <w:r>
        <w:rPr>
          <w:rFonts w:ascii="Segoe UI Emoji" w:hAnsi="Segoe UI Emoji"/>
          <w:color w:val="F82E5F"/>
          <w:spacing w:val="-211"/>
          <w:w w:val="364"/>
        </w:rPr>
        <w:t xml:space="preserve"> </w:t>
      </w:r>
      <w:r>
        <w:rPr>
          <w:w w:val="110"/>
        </w:rPr>
        <w:t>AI</w:t>
      </w:r>
      <w:r>
        <w:rPr>
          <w:spacing w:val="-16"/>
          <w:w w:val="110"/>
        </w:rPr>
        <w:t xml:space="preserve"> </w:t>
      </w:r>
      <w:r>
        <w:rPr>
          <w:spacing w:val="-2"/>
          <w:w w:val="110"/>
        </w:rPr>
        <w:t>giúp:</w:t>
      </w:r>
    </w:p>
    <w:p w14:paraId="7F4E4DF3" w14:textId="77777777" w:rsidR="007A227D" w:rsidRDefault="00000000">
      <w:pPr>
        <w:pStyle w:val="ListParagraph"/>
        <w:numPr>
          <w:ilvl w:val="3"/>
          <w:numId w:val="52"/>
        </w:numPr>
        <w:tabs>
          <w:tab w:val="left" w:pos="862"/>
        </w:tabs>
        <w:spacing w:before="23"/>
        <w:ind w:left="862" w:hanging="152"/>
        <w:rPr>
          <w:sz w:val="26"/>
        </w:rPr>
      </w:pPr>
      <w:r>
        <w:rPr>
          <w:sz w:val="26"/>
        </w:rPr>
        <w:t>Tạo</w:t>
      </w:r>
      <w:r>
        <w:rPr>
          <w:spacing w:val="-8"/>
          <w:sz w:val="26"/>
        </w:rPr>
        <w:t xml:space="preserve"> </w:t>
      </w:r>
      <w:r>
        <w:rPr>
          <w:sz w:val="26"/>
        </w:rPr>
        <w:t>bảng</w:t>
      </w:r>
      <w:r>
        <w:rPr>
          <w:spacing w:val="-7"/>
          <w:sz w:val="26"/>
        </w:rPr>
        <w:t xml:space="preserve"> </w:t>
      </w:r>
      <w:r>
        <w:rPr>
          <w:sz w:val="26"/>
        </w:rPr>
        <w:t>từ</w:t>
      </w:r>
      <w:r>
        <w:rPr>
          <w:spacing w:val="-7"/>
          <w:sz w:val="26"/>
        </w:rPr>
        <w:t xml:space="preserve"> </w:t>
      </w:r>
      <w:r>
        <w:rPr>
          <w:sz w:val="26"/>
        </w:rPr>
        <w:t>vựng</w:t>
      </w:r>
      <w:r>
        <w:rPr>
          <w:spacing w:val="-5"/>
          <w:sz w:val="26"/>
        </w:rPr>
        <w:t xml:space="preserve"> </w:t>
      </w:r>
      <w:r>
        <w:rPr>
          <w:sz w:val="26"/>
        </w:rPr>
        <w:t>theo</w:t>
      </w:r>
      <w:r>
        <w:rPr>
          <w:spacing w:val="-6"/>
          <w:sz w:val="26"/>
        </w:rPr>
        <w:t xml:space="preserve"> </w:t>
      </w:r>
      <w:r>
        <w:rPr>
          <w:sz w:val="26"/>
        </w:rPr>
        <w:t>chủ</w:t>
      </w:r>
      <w:r>
        <w:rPr>
          <w:spacing w:val="-8"/>
          <w:sz w:val="26"/>
        </w:rPr>
        <w:t xml:space="preserve"> </w:t>
      </w:r>
      <w:r>
        <w:rPr>
          <w:sz w:val="26"/>
        </w:rPr>
        <w:t>đề</w:t>
      </w:r>
      <w:r>
        <w:rPr>
          <w:spacing w:val="-4"/>
          <w:sz w:val="26"/>
        </w:rPr>
        <w:t xml:space="preserve"> (</w:t>
      </w:r>
      <w:r>
        <w:rPr>
          <w:rFonts w:ascii="MS Gothic" w:eastAsia="MS Gothic" w:hAnsi="MS Gothic"/>
          <w:sz w:val="26"/>
        </w:rPr>
        <w:t>食べ物、旅行、教育</w:t>
      </w:r>
      <w:r>
        <w:rPr>
          <w:spacing w:val="-5"/>
          <w:sz w:val="26"/>
        </w:rPr>
        <w:t>…)</w:t>
      </w:r>
    </w:p>
    <w:p w14:paraId="7A116DD1" w14:textId="77777777" w:rsidR="007A227D" w:rsidRDefault="00000000">
      <w:pPr>
        <w:pStyle w:val="ListParagraph"/>
        <w:numPr>
          <w:ilvl w:val="3"/>
          <w:numId w:val="52"/>
        </w:numPr>
        <w:tabs>
          <w:tab w:val="left" w:pos="862"/>
        </w:tabs>
        <w:spacing w:before="22"/>
        <w:ind w:left="862" w:hanging="152"/>
        <w:rPr>
          <w:sz w:val="26"/>
        </w:rPr>
      </w:pPr>
      <w:r>
        <w:rPr>
          <w:sz w:val="26"/>
        </w:rPr>
        <w:t>Luyện</w:t>
      </w:r>
      <w:r>
        <w:rPr>
          <w:spacing w:val="-9"/>
          <w:sz w:val="26"/>
        </w:rPr>
        <w:t xml:space="preserve"> </w:t>
      </w:r>
      <w:r>
        <w:rPr>
          <w:sz w:val="26"/>
        </w:rPr>
        <w:t>nghe</w:t>
      </w:r>
      <w:r>
        <w:rPr>
          <w:spacing w:val="-6"/>
          <w:sz w:val="26"/>
        </w:rPr>
        <w:t xml:space="preserve"> </w:t>
      </w:r>
      <w:r>
        <w:rPr>
          <w:sz w:val="26"/>
        </w:rPr>
        <w:t>trên</w:t>
      </w:r>
      <w:r>
        <w:rPr>
          <w:spacing w:val="-16"/>
          <w:sz w:val="26"/>
        </w:rPr>
        <w:t xml:space="preserve"> </w:t>
      </w:r>
      <w:r>
        <w:rPr>
          <w:sz w:val="26"/>
        </w:rPr>
        <w:t>YouTube</w:t>
      </w:r>
      <w:r>
        <w:rPr>
          <w:spacing w:val="-8"/>
          <w:sz w:val="26"/>
        </w:rPr>
        <w:t xml:space="preserve"> </w:t>
      </w:r>
      <w:r>
        <w:rPr>
          <w:sz w:val="26"/>
        </w:rPr>
        <w:t>+</w:t>
      </w:r>
      <w:r>
        <w:rPr>
          <w:spacing w:val="-9"/>
          <w:sz w:val="26"/>
        </w:rPr>
        <w:t xml:space="preserve"> </w:t>
      </w:r>
      <w:r>
        <w:rPr>
          <w:sz w:val="26"/>
        </w:rPr>
        <w:t>chuyển</w:t>
      </w:r>
      <w:r>
        <w:rPr>
          <w:spacing w:val="-8"/>
          <w:sz w:val="26"/>
        </w:rPr>
        <w:t xml:space="preserve"> </w:t>
      </w:r>
      <w:r>
        <w:rPr>
          <w:sz w:val="26"/>
        </w:rPr>
        <w:t>sang</w:t>
      </w:r>
      <w:r>
        <w:rPr>
          <w:spacing w:val="-8"/>
          <w:sz w:val="26"/>
        </w:rPr>
        <w:t xml:space="preserve"> </w:t>
      </w:r>
      <w:r>
        <w:rPr>
          <w:sz w:val="26"/>
        </w:rPr>
        <w:t>script</w:t>
      </w:r>
      <w:r>
        <w:rPr>
          <w:spacing w:val="-9"/>
          <w:sz w:val="26"/>
        </w:rPr>
        <w:t xml:space="preserve"> </w:t>
      </w:r>
      <w:r>
        <w:rPr>
          <w:sz w:val="26"/>
        </w:rPr>
        <w:t>để</w:t>
      </w:r>
      <w:r>
        <w:rPr>
          <w:spacing w:val="-8"/>
          <w:sz w:val="26"/>
        </w:rPr>
        <w:t xml:space="preserve"> </w:t>
      </w:r>
      <w:r>
        <w:rPr>
          <w:sz w:val="26"/>
        </w:rPr>
        <w:t>học</w:t>
      </w:r>
      <w:r>
        <w:rPr>
          <w:spacing w:val="-7"/>
          <w:sz w:val="26"/>
        </w:rPr>
        <w:t xml:space="preserve"> </w:t>
      </w:r>
      <w:r>
        <w:rPr>
          <w:sz w:val="26"/>
        </w:rPr>
        <w:t>từ</w:t>
      </w:r>
      <w:r>
        <w:rPr>
          <w:spacing w:val="-8"/>
          <w:sz w:val="26"/>
        </w:rPr>
        <w:t xml:space="preserve"> </w:t>
      </w:r>
      <w:r>
        <w:rPr>
          <w:spacing w:val="-5"/>
          <w:sz w:val="26"/>
        </w:rPr>
        <w:t>mới</w:t>
      </w:r>
    </w:p>
    <w:p w14:paraId="09AEE596" w14:textId="77777777" w:rsidR="007A227D" w:rsidRDefault="00000000">
      <w:pPr>
        <w:pStyle w:val="ListParagraph"/>
        <w:numPr>
          <w:ilvl w:val="3"/>
          <w:numId w:val="52"/>
        </w:numPr>
        <w:tabs>
          <w:tab w:val="left" w:pos="862"/>
        </w:tabs>
        <w:spacing w:before="21"/>
        <w:ind w:left="862" w:hanging="152"/>
        <w:rPr>
          <w:sz w:val="26"/>
        </w:rPr>
      </w:pPr>
      <w:r>
        <w:rPr>
          <w:sz w:val="26"/>
        </w:rPr>
        <w:t>Dịch</w:t>
      </w:r>
      <w:r>
        <w:rPr>
          <w:spacing w:val="-5"/>
          <w:sz w:val="26"/>
        </w:rPr>
        <w:t xml:space="preserve"> </w:t>
      </w:r>
      <w:r>
        <w:rPr>
          <w:sz w:val="26"/>
        </w:rPr>
        <w:t>đoạn</w:t>
      </w:r>
      <w:r>
        <w:rPr>
          <w:spacing w:val="-2"/>
          <w:sz w:val="26"/>
        </w:rPr>
        <w:t xml:space="preserve"> </w:t>
      </w:r>
      <w:r>
        <w:rPr>
          <w:sz w:val="26"/>
        </w:rPr>
        <w:t>sai</w:t>
      </w:r>
      <w:r>
        <w:rPr>
          <w:spacing w:val="-3"/>
          <w:sz w:val="26"/>
        </w:rPr>
        <w:t xml:space="preserve"> </w:t>
      </w:r>
      <w:r>
        <w:rPr>
          <w:sz w:val="26"/>
        </w:rPr>
        <w:t>→</w:t>
      </w:r>
      <w:r>
        <w:rPr>
          <w:spacing w:val="-17"/>
          <w:sz w:val="26"/>
        </w:rPr>
        <w:t xml:space="preserve"> </w:t>
      </w:r>
      <w:r>
        <w:rPr>
          <w:sz w:val="26"/>
        </w:rPr>
        <w:t>AI</w:t>
      </w:r>
      <w:r>
        <w:rPr>
          <w:spacing w:val="-4"/>
          <w:sz w:val="26"/>
        </w:rPr>
        <w:t xml:space="preserve"> </w:t>
      </w:r>
      <w:r>
        <w:rPr>
          <w:sz w:val="26"/>
        </w:rPr>
        <w:t>sửa</w:t>
      </w:r>
      <w:r>
        <w:rPr>
          <w:spacing w:val="-3"/>
          <w:sz w:val="26"/>
        </w:rPr>
        <w:t xml:space="preserve"> </w:t>
      </w:r>
      <w:r>
        <w:rPr>
          <w:sz w:val="26"/>
        </w:rPr>
        <w:t>lại</w:t>
      </w:r>
      <w:r>
        <w:rPr>
          <w:spacing w:val="-4"/>
          <w:sz w:val="26"/>
        </w:rPr>
        <w:t xml:space="preserve"> </w:t>
      </w:r>
      <w:r>
        <w:rPr>
          <w:sz w:val="26"/>
        </w:rPr>
        <w:t>→</w:t>
      </w:r>
      <w:r>
        <w:rPr>
          <w:spacing w:val="-4"/>
          <w:sz w:val="26"/>
        </w:rPr>
        <w:t xml:space="preserve"> </w:t>
      </w:r>
      <w:r>
        <w:rPr>
          <w:sz w:val="26"/>
        </w:rPr>
        <w:t>học</w:t>
      </w:r>
      <w:r>
        <w:rPr>
          <w:spacing w:val="-1"/>
          <w:sz w:val="26"/>
        </w:rPr>
        <w:t xml:space="preserve"> </w:t>
      </w:r>
      <w:r>
        <w:rPr>
          <w:sz w:val="26"/>
        </w:rPr>
        <w:t>sinh</w:t>
      </w:r>
      <w:r>
        <w:rPr>
          <w:spacing w:val="-4"/>
          <w:sz w:val="26"/>
        </w:rPr>
        <w:t xml:space="preserve"> </w:t>
      </w:r>
      <w:r>
        <w:rPr>
          <w:sz w:val="26"/>
        </w:rPr>
        <w:t>viết</w:t>
      </w:r>
      <w:r>
        <w:rPr>
          <w:spacing w:val="-3"/>
          <w:sz w:val="26"/>
        </w:rPr>
        <w:t xml:space="preserve"> </w:t>
      </w:r>
      <w:r>
        <w:rPr>
          <w:sz w:val="26"/>
        </w:rPr>
        <w:t>lại</w:t>
      </w:r>
      <w:r>
        <w:rPr>
          <w:spacing w:val="-4"/>
          <w:sz w:val="26"/>
        </w:rPr>
        <w:t xml:space="preserve"> </w:t>
      </w:r>
      <w:r>
        <w:rPr>
          <w:sz w:val="26"/>
        </w:rPr>
        <w:t>lần</w:t>
      </w:r>
      <w:r>
        <w:rPr>
          <w:spacing w:val="-4"/>
          <w:sz w:val="26"/>
        </w:rPr>
        <w:t xml:space="preserve"> </w:t>
      </w:r>
      <w:r>
        <w:rPr>
          <w:spacing w:val="-5"/>
          <w:sz w:val="26"/>
        </w:rPr>
        <w:t>nữa</w:t>
      </w:r>
    </w:p>
    <w:p w14:paraId="15AA6C4F" w14:textId="77777777" w:rsidR="007A227D" w:rsidRDefault="00000000">
      <w:pPr>
        <w:pStyle w:val="Heading4"/>
        <w:spacing w:before="18" w:after="1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2"/>
        </w:rPr>
        <w:t xml:space="preserve"> </w:t>
      </w:r>
      <w:r>
        <w:t>5.</w:t>
      </w:r>
      <w:r>
        <w:rPr>
          <w:spacing w:val="-5"/>
        </w:rPr>
        <w:t xml:space="preserve"> </w:t>
      </w:r>
      <w:r>
        <w:t>Lợi</w:t>
      </w:r>
      <w:r>
        <w:rPr>
          <w:spacing w:val="-5"/>
        </w:rPr>
        <w:t xml:space="preserve"> </w:t>
      </w:r>
      <w:r>
        <w:t>ích</w:t>
      </w:r>
      <w:r>
        <w:rPr>
          <w:spacing w:val="-5"/>
        </w:rPr>
        <w:t xml:space="preserve"> </w:t>
      </w:r>
      <w:r>
        <w:t>vượt</w:t>
      </w:r>
      <w:r>
        <w:rPr>
          <w:spacing w:val="-3"/>
        </w:rPr>
        <w:t xml:space="preserve"> </w:t>
      </w:r>
      <w:r>
        <w:t>trội</w:t>
      </w:r>
      <w:r>
        <w:rPr>
          <w:spacing w:val="-5"/>
        </w:rPr>
        <w:t xml:space="preserve"> </w:t>
      </w:r>
      <w:r>
        <w:t>của</w:t>
      </w:r>
      <w:r>
        <w:rPr>
          <w:spacing w:val="-5"/>
        </w:rPr>
        <w:t xml:space="preserve"> </w:t>
      </w:r>
      <w:r>
        <w:t>lộ</w:t>
      </w:r>
      <w:r>
        <w:rPr>
          <w:spacing w:val="-5"/>
        </w:rPr>
        <w:t xml:space="preserve"> </w:t>
      </w:r>
      <w:r>
        <w:t>trình</w:t>
      </w:r>
      <w:r>
        <w:rPr>
          <w:spacing w:val="-6"/>
        </w:rPr>
        <w:t xml:space="preserve"> </w:t>
      </w:r>
      <w:r>
        <w:t>cá</w:t>
      </w:r>
      <w:r>
        <w:rPr>
          <w:spacing w:val="-3"/>
        </w:rPr>
        <w:t xml:space="preserve"> </w:t>
      </w:r>
      <w:r>
        <w:t>nhân</w:t>
      </w:r>
      <w:r>
        <w:rPr>
          <w:spacing w:val="-3"/>
        </w:rPr>
        <w:t xml:space="preserve"> </w:t>
      </w:r>
      <w:r>
        <w:t>hóa</w:t>
      </w:r>
      <w:r>
        <w:rPr>
          <w:spacing w:val="-5"/>
        </w:rPr>
        <w:t xml:space="preserve"> </w:t>
      </w:r>
      <w:r>
        <w:t>bằng</w:t>
      </w:r>
      <w:r>
        <w:rPr>
          <w:spacing w:val="-17"/>
        </w:rPr>
        <w:t xml:space="preserve"> </w:t>
      </w:r>
      <w:r>
        <w:rPr>
          <w:spacing w:val="-5"/>
        </w:rPr>
        <w:t>AI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7797"/>
      </w:tblGrid>
      <w:tr w:rsidR="007A227D" w14:paraId="0E2A9A8A" w14:textId="77777777">
        <w:trPr>
          <w:trHeight w:val="300"/>
        </w:trPr>
        <w:tc>
          <w:tcPr>
            <w:tcW w:w="1548" w:type="dxa"/>
          </w:tcPr>
          <w:p w14:paraId="4609CABF" w14:textId="77777777" w:rsidR="007A227D" w:rsidRDefault="00000000">
            <w:pPr>
              <w:pStyle w:val="TableParagraph"/>
              <w:spacing w:before="2" w:line="278" w:lineRule="exact"/>
              <w:rPr>
                <w:b/>
                <w:sz w:val="26"/>
              </w:rPr>
            </w:pPr>
            <w:r>
              <w:rPr>
                <w:b/>
                <w:sz w:val="26"/>
              </w:rPr>
              <w:t>Đối</w:t>
            </w:r>
            <w:r>
              <w:rPr>
                <w:b/>
                <w:spacing w:val="-5"/>
                <w:sz w:val="26"/>
              </w:rPr>
              <w:t xml:space="preserve"> </w:t>
            </w:r>
            <w:r>
              <w:rPr>
                <w:b/>
                <w:spacing w:val="-2"/>
                <w:sz w:val="26"/>
              </w:rPr>
              <w:t>tượng</w:t>
            </w:r>
          </w:p>
        </w:tc>
        <w:tc>
          <w:tcPr>
            <w:tcW w:w="7797" w:type="dxa"/>
          </w:tcPr>
          <w:p w14:paraId="00B3D623" w14:textId="77777777" w:rsidR="007A227D" w:rsidRDefault="00000000">
            <w:pPr>
              <w:pStyle w:val="TableParagraph"/>
              <w:spacing w:before="2" w:line="278" w:lineRule="exact"/>
              <w:ind w:left="105"/>
              <w:rPr>
                <w:b/>
                <w:sz w:val="26"/>
              </w:rPr>
            </w:pPr>
            <w:r>
              <w:rPr>
                <w:b/>
                <w:sz w:val="26"/>
              </w:rPr>
              <w:t>Lợi</w:t>
            </w:r>
            <w:r>
              <w:rPr>
                <w:b/>
                <w:spacing w:val="-6"/>
                <w:sz w:val="26"/>
              </w:rPr>
              <w:t xml:space="preserve"> </w:t>
            </w:r>
            <w:r>
              <w:rPr>
                <w:b/>
                <w:sz w:val="26"/>
              </w:rPr>
              <w:t>ích</w:t>
            </w:r>
            <w:r>
              <w:rPr>
                <w:b/>
                <w:spacing w:val="-5"/>
                <w:sz w:val="26"/>
              </w:rPr>
              <w:t xml:space="preserve"> </w:t>
            </w:r>
            <w:r>
              <w:rPr>
                <w:b/>
                <w:sz w:val="26"/>
              </w:rPr>
              <w:t>cụ</w:t>
            </w:r>
            <w:r>
              <w:rPr>
                <w:b/>
                <w:spacing w:val="-5"/>
                <w:sz w:val="26"/>
              </w:rPr>
              <w:t xml:space="preserve"> thể</w:t>
            </w:r>
          </w:p>
        </w:tc>
      </w:tr>
      <w:tr w:rsidR="007A227D" w14:paraId="439EA61B" w14:textId="77777777">
        <w:trPr>
          <w:trHeight w:val="299"/>
        </w:trPr>
        <w:tc>
          <w:tcPr>
            <w:tcW w:w="1548" w:type="dxa"/>
          </w:tcPr>
          <w:p w14:paraId="13775EDA" w14:textId="77777777" w:rsidR="007A227D" w:rsidRDefault="00000000">
            <w:pPr>
              <w:pStyle w:val="TableParagraph"/>
              <w:spacing w:before="2" w:line="278" w:lineRule="exact"/>
              <w:rPr>
                <w:sz w:val="26"/>
              </w:rPr>
            </w:pPr>
            <w:r>
              <w:rPr>
                <w:sz w:val="26"/>
              </w:rPr>
              <w:t>Giáo</w:t>
            </w:r>
            <w:r>
              <w:rPr>
                <w:spacing w:val="-7"/>
                <w:sz w:val="26"/>
              </w:rPr>
              <w:t xml:space="preserve"> </w:t>
            </w:r>
            <w:r>
              <w:rPr>
                <w:spacing w:val="-4"/>
                <w:sz w:val="26"/>
              </w:rPr>
              <w:t>viên</w:t>
            </w:r>
          </w:p>
        </w:tc>
        <w:tc>
          <w:tcPr>
            <w:tcW w:w="7797" w:type="dxa"/>
          </w:tcPr>
          <w:p w14:paraId="657E9172" w14:textId="77777777" w:rsidR="007A227D" w:rsidRDefault="00000000">
            <w:pPr>
              <w:pStyle w:val="TableParagraph"/>
              <w:spacing w:before="2" w:line="278" w:lineRule="exact"/>
              <w:ind w:left="105"/>
              <w:rPr>
                <w:sz w:val="26"/>
              </w:rPr>
            </w:pPr>
            <w:r>
              <w:rPr>
                <w:sz w:val="26"/>
              </w:rPr>
              <w:t>Dễ</w:t>
            </w:r>
            <w:r>
              <w:rPr>
                <w:spacing w:val="-5"/>
                <w:sz w:val="26"/>
              </w:rPr>
              <w:t xml:space="preserve"> </w:t>
            </w:r>
            <w:r>
              <w:rPr>
                <w:sz w:val="26"/>
              </w:rPr>
              <w:t>theo</w:t>
            </w:r>
            <w:r>
              <w:rPr>
                <w:spacing w:val="-3"/>
                <w:sz w:val="26"/>
              </w:rPr>
              <w:t xml:space="preserve"> </w:t>
            </w:r>
            <w:r>
              <w:rPr>
                <w:sz w:val="26"/>
              </w:rPr>
              <w:t>dõi</w:t>
            </w:r>
            <w:r>
              <w:rPr>
                <w:spacing w:val="-3"/>
                <w:sz w:val="26"/>
              </w:rPr>
              <w:t xml:space="preserve"> </w:t>
            </w:r>
            <w:r>
              <w:rPr>
                <w:sz w:val="26"/>
              </w:rPr>
              <w:t>từng</w:t>
            </w:r>
            <w:r>
              <w:rPr>
                <w:spacing w:val="-4"/>
                <w:sz w:val="26"/>
              </w:rPr>
              <w:t xml:space="preserve"> </w:t>
            </w:r>
            <w:r>
              <w:rPr>
                <w:sz w:val="26"/>
              </w:rPr>
              <w:t>học</w:t>
            </w:r>
            <w:r>
              <w:rPr>
                <w:spacing w:val="-4"/>
                <w:sz w:val="26"/>
              </w:rPr>
              <w:t xml:space="preserve"> </w:t>
            </w:r>
            <w:r>
              <w:rPr>
                <w:sz w:val="26"/>
              </w:rPr>
              <w:t>sinh,</w:t>
            </w:r>
            <w:r>
              <w:rPr>
                <w:spacing w:val="-5"/>
                <w:sz w:val="26"/>
              </w:rPr>
              <w:t xml:space="preserve"> </w:t>
            </w:r>
            <w:r>
              <w:rPr>
                <w:sz w:val="26"/>
              </w:rPr>
              <w:t>thiết</w:t>
            </w:r>
            <w:r>
              <w:rPr>
                <w:spacing w:val="-4"/>
                <w:sz w:val="26"/>
              </w:rPr>
              <w:t xml:space="preserve"> </w:t>
            </w:r>
            <w:r>
              <w:rPr>
                <w:sz w:val="26"/>
              </w:rPr>
              <w:t>kế</w:t>
            </w:r>
            <w:r>
              <w:rPr>
                <w:spacing w:val="-2"/>
                <w:sz w:val="26"/>
              </w:rPr>
              <w:t xml:space="preserve"> </w:t>
            </w:r>
            <w:r>
              <w:rPr>
                <w:sz w:val="26"/>
              </w:rPr>
              <w:t>bài</w:t>
            </w:r>
            <w:r>
              <w:rPr>
                <w:spacing w:val="-5"/>
                <w:sz w:val="26"/>
              </w:rPr>
              <w:t xml:space="preserve"> </w:t>
            </w:r>
            <w:r>
              <w:rPr>
                <w:sz w:val="26"/>
              </w:rPr>
              <w:t>tập</w:t>
            </w:r>
            <w:r>
              <w:rPr>
                <w:spacing w:val="-1"/>
                <w:sz w:val="26"/>
              </w:rPr>
              <w:t xml:space="preserve"> </w:t>
            </w:r>
            <w:r>
              <w:rPr>
                <w:sz w:val="26"/>
              </w:rPr>
              <w:t>sát</w:t>
            </w:r>
            <w:r>
              <w:rPr>
                <w:spacing w:val="-3"/>
                <w:sz w:val="26"/>
              </w:rPr>
              <w:t xml:space="preserve"> </w:t>
            </w:r>
            <w:r>
              <w:rPr>
                <w:sz w:val="26"/>
              </w:rPr>
              <w:t>nhu</w:t>
            </w:r>
            <w:r>
              <w:rPr>
                <w:spacing w:val="-4"/>
                <w:sz w:val="26"/>
              </w:rPr>
              <w:t xml:space="preserve"> </w:t>
            </w:r>
            <w:r>
              <w:rPr>
                <w:spacing w:val="-5"/>
                <w:sz w:val="26"/>
              </w:rPr>
              <w:t>cầu</w:t>
            </w:r>
          </w:p>
        </w:tc>
      </w:tr>
      <w:tr w:rsidR="007A227D" w14:paraId="10C2787B" w14:textId="77777777">
        <w:trPr>
          <w:trHeight w:val="297"/>
        </w:trPr>
        <w:tc>
          <w:tcPr>
            <w:tcW w:w="1548" w:type="dxa"/>
          </w:tcPr>
          <w:p w14:paraId="38573A51" w14:textId="77777777" w:rsidR="007A227D" w:rsidRDefault="00000000">
            <w:pPr>
              <w:pStyle w:val="TableParagraph"/>
              <w:spacing w:line="277" w:lineRule="exact"/>
              <w:rPr>
                <w:sz w:val="26"/>
              </w:rPr>
            </w:pPr>
            <w:r>
              <w:rPr>
                <w:sz w:val="26"/>
              </w:rPr>
              <w:t>Học</w:t>
            </w:r>
            <w:r>
              <w:rPr>
                <w:spacing w:val="-6"/>
                <w:sz w:val="26"/>
              </w:rPr>
              <w:t xml:space="preserve"> </w:t>
            </w:r>
            <w:r>
              <w:rPr>
                <w:spacing w:val="-4"/>
                <w:sz w:val="26"/>
              </w:rPr>
              <w:t>sinh</w:t>
            </w:r>
          </w:p>
        </w:tc>
        <w:tc>
          <w:tcPr>
            <w:tcW w:w="7797" w:type="dxa"/>
          </w:tcPr>
          <w:p w14:paraId="05650D78" w14:textId="77777777" w:rsidR="007A227D" w:rsidRDefault="00000000">
            <w:pPr>
              <w:pStyle w:val="TableParagraph"/>
              <w:spacing w:line="277" w:lineRule="exact"/>
              <w:ind w:left="105"/>
              <w:rPr>
                <w:sz w:val="26"/>
              </w:rPr>
            </w:pPr>
            <w:r>
              <w:rPr>
                <w:sz w:val="26"/>
              </w:rPr>
              <w:t>Có</w:t>
            </w:r>
            <w:r>
              <w:rPr>
                <w:spacing w:val="-5"/>
                <w:sz w:val="26"/>
              </w:rPr>
              <w:t xml:space="preserve"> </w:t>
            </w:r>
            <w:r>
              <w:rPr>
                <w:sz w:val="26"/>
              </w:rPr>
              <w:t>kế</w:t>
            </w:r>
            <w:r>
              <w:rPr>
                <w:spacing w:val="-4"/>
                <w:sz w:val="26"/>
              </w:rPr>
              <w:t xml:space="preserve"> </w:t>
            </w:r>
            <w:r>
              <w:rPr>
                <w:sz w:val="26"/>
              </w:rPr>
              <w:t>hoạch</w:t>
            </w:r>
            <w:r>
              <w:rPr>
                <w:spacing w:val="-4"/>
                <w:sz w:val="26"/>
              </w:rPr>
              <w:t xml:space="preserve"> </w:t>
            </w:r>
            <w:r>
              <w:rPr>
                <w:sz w:val="26"/>
              </w:rPr>
              <w:t>rõ</w:t>
            </w:r>
            <w:r>
              <w:rPr>
                <w:spacing w:val="-4"/>
                <w:sz w:val="26"/>
              </w:rPr>
              <w:t xml:space="preserve"> </w:t>
            </w:r>
            <w:r>
              <w:rPr>
                <w:sz w:val="26"/>
              </w:rPr>
              <w:t>ràng,</w:t>
            </w:r>
            <w:r>
              <w:rPr>
                <w:spacing w:val="-4"/>
                <w:sz w:val="26"/>
              </w:rPr>
              <w:t xml:space="preserve"> </w:t>
            </w:r>
            <w:r>
              <w:rPr>
                <w:sz w:val="26"/>
              </w:rPr>
              <w:t>học</w:t>
            </w:r>
            <w:r>
              <w:rPr>
                <w:spacing w:val="-4"/>
                <w:sz w:val="26"/>
              </w:rPr>
              <w:t xml:space="preserve"> </w:t>
            </w:r>
            <w:r>
              <w:rPr>
                <w:sz w:val="26"/>
              </w:rPr>
              <w:t>đúng</w:t>
            </w:r>
            <w:r>
              <w:rPr>
                <w:spacing w:val="-4"/>
                <w:sz w:val="26"/>
              </w:rPr>
              <w:t xml:space="preserve"> </w:t>
            </w:r>
            <w:r>
              <w:rPr>
                <w:sz w:val="26"/>
              </w:rPr>
              <w:t>chỗ</w:t>
            </w:r>
            <w:r>
              <w:rPr>
                <w:spacing w:val="-4"/>
                <w:sz w:val="26"/>
              </w:rPr>
              <w:t xml:space="preserve"> </w:t>
            </w:r>
            <w:r>
              <w:rPr>
                <w:sz w:val="26"/>
              </w:rPr>
              <w:t>yếu,</w:t>
            </w:r>
            <w:r>
              <w:rPr>
                <w:spacing w:val="-4"/>
                <w:sz w:val="26"/>
              </w:rPr>
              <w:t xml:space="preserve"> </w:t>
            </w:r>
            <w:r>
              <w:rPr>
                <w:sz w:val="26"/>
              </w:rPr>
              <w:t>dễ</w:t>
            </w:r>
            <w:r>
              <w:rPr>
                <w:spacing w:val="-1"/>
                <w:sz w:val="26"/>
              </w:rPr>
              <w:t xml:space="preserve"> </w:t>
            </w:r>
            <w:r>
              <w:rPr>
                <w:sz w:val="26"/>
              </w:rPr>
              <w:t>thấy</w:t>
            </w:r>
            <w:r>
              <w:rPr>
                <w:spacing w:val="-4"/>
                <w:sz w:val="26"/>
              </w:rPr>
              <w:t xml:space="preserve"> </w:t>
            </w:r>
            <w:r>
              <w:rPr>
                <w:sz w:val="26"/>
              </w:rPr>
              <w:t>tiến</w:t>
            </w:r>
            <w:r>
              <w:rPr>
                <w:spacing w:val="-5"/>
                <w:sz w:val="26"/>
              </w:rPr>
              <w:t xml:space="preserve"> bộ</w:t>
            </w:r>
          </w:p>
        </w:tc>
      </w:tr>
      <w:tr w:rsidR="007A227D" w14:paraId="7C65F05B" w14:textId="77777777">
        <w:trPr>
          <w:trHeight w:val="299"/>
        </w:trPr>
        <w:tc>
          <w:tcPr>
            <w:tcW w:w="1548" w:type="dxa"/>
          </w:tcPr>
          <w:p w14:paraId="0F94CFE4" w14:textId="77777777" w:rsidR="007A227D" w:rsidRDefault="00000000">
            <w:pPr>
              <w:pStyle w:val="TableParagraph"/>
              <w:spacing w:before="2" w:line="278" w:lineRule="exact"/>
              <w:rPr>
                <w:sz w:val="26"/>
              </w:rPr>
            </w:pPr>
            <w:r>
              <w:rPr>
                <w:sz w:val="26"/>
              </w:rPr>
              <w:t>Nhà</w:t>
            </w:r>
            <w:r>
              <w:rPr>
                <w:spacing w:val="-6"/>
                <w:sz w:val="26"/>
              </w:rPr>
              <w:t xml:space="preserve"> </w:t>
            </w:r>
            <w:r>
              <w:rPr>
                <w:spacing w:val="-2"/>
                <w:sz w:val="26"/>
              </w:rPr>
              <w:t>trường</w:t>
            </w:r>
          </w:p>
        </w:tc>
        <w:tc>
          <w:tcPr>
            <w:tcW w:w="7797" w:type="dxa"/>
          </w:tcPr>
          <w:p w14:paraId="5AF82310" w14:textId="77777777" w:rsidR="007A227D" w:rsidRDefault="00000000">
            <w:pPr>
              <w:pStyle w:val="TableParagraph"/>
              <w:spacing w:before="2" w:line="278" w:lineRule="exact"/>
              <w:ind w:left="105"/>
              <w:rPr>
                <w:sz w:val="26"/>
              </w:rPr>
            </w:pPr>
            <w:r>
              <w:rPr>
                <w:sz w:val="26"/>
              </w:rPr>
              <w:t>Nâng</w:t>
            </w:r>
            <w:r>
              <w:rPr>
                <w:spacing w:val="-5"/>
                <w:sz w:val="26"/>
              </w:rPr>
              <w:t xml:space="preserve"> </w:t>
            </w:r>
            <w:r>
              <w:rPr>
                <w:sz w:val="26"/>
              </w:rPr>
              <w:t>tỷ</w:t>
            </w:r>
            <w:r>
              <w:rPr>
                <w:spacing w:val="-5"/>
                <w:sz w:val="26"/>
              </w:rPr>
              <w:t xml:space="preserve"> </w:t>
            </w:r>
            <w:r>
              <w:rPr>
                <w:sz w:val="26"/>
              </w:rPr>
              <w:t>lệ</w:t>
            </w:r>
            <w:r>
              <w:rPr>
                <w:spacing w:val="-2"/>
                <w:sz w:val="26"/>
              </w:rPr>
              <w:t xml:space="preserve"> </w:t>
            </w:r>
            <w:r>
              <w:rPr>
                <w:sz w:val="26"/>
              </w:rPr>
              <w:t>học</w:t>
            </w:r>
            <w:r>
              <w:rPr>
                <w:spacing w:val="-5"/>
                <w:sz w:val="26"/>
              </w:rPr>
              <w:t xml:space="preserve"> </w:t>
            </w:r>
            <w:r>
              <w:rPr>
                <w:sz w:val="26"/>
              </w:rPr>
              <w:t>sinh</w:t>
            </w:r>
            <w:r>
              <w:rPr>
                <w:spacing w:val="-5"/>
                <w:sz w:val="26"/>
              </w:rPr>
              <w:t xml:space="preserve"> </w:t>
            </w:r>
            <w:r>
              <w:rPr>
                <w:sz w:val="26"/>
              </w:rPr>
              <w:t>đỗ</w:t>
            </w:r>
            <w:r>
              <w:rPr>
                <w:spacing w:val="-2"/>
                <w:sz w:val="26"/>
              </w:rPr>
              <w:t xml:space="preserve"> </w:t>
            </w:r>
            <w:r>
              <w:rPr>
                <w:sz w:val="26"/>
              </w:rPr>
              <w:t>chứng</w:t>
            </w:r>
            <w:r>
              <w:rPr>
                <w:spacing w:val="-5"/>
                <w:sz w:val="26"/>
              </w:rPr>
              <w:t xml:space="preserve"> </w:t>
            </w:r>
            <w:r>
              <w:rPr>
                <w:sz w:val="26"/>
              </w:rPr>
              <w:t>chỉ</w:t>
            </w:r>
            <w:r>
              <w:rPr>
                <w:spacing w:val="-4"/>
                <w:sz w:val="26"/>
              </w:rPr>
              <w:t xml:space="preserve"> </w:t>
            </w:r>
            <w:r>
              <w:rPr>
                <w:sz w:val="26"/>
              </w:rPr>
              <w:t>quốc</w:t>
            </w:r>
            <w:r>
              <w:rPr>
                <w:spacing w:val="-3"/>
                <w:sz w:val="26"/>
              </w:rPr>
              <w:t xml:space="preserve"> </w:t>
            </w:r>
            <w:r>
              <w:rPr>
                <w:sz w:val="26"/>
              </w:rPr>
              <w:t>tế,</w:t>
            </w:r>
            <w:r>
              <w:rPr>
                <w:spacing w:val="-5"/>
                <w:sz w:val="26"/>
              </w:rPr>
              <w:t xml:space="preserve"> </w:t>
            </w:r>
            <w:r>
              <w:rPr>
                <w:sz w:val="26"/>
              </w:rPr>
              <w:t>tăng</w:t>
            </w:r>
            <w:r>
              <w:rPr>
                <w:spacing w:val="-2"/>
                <w:sz w:val="26"/>
              </w:rPr>
              <w:t xml:space="preserve"> </w:t>
            </w:r>
            <w:r>
              <w:rPr>
                <w:sz w:val="26"/>
              </w:rPr>
              <w:t>uy</w:t>
            </w:r>
            <w:r>
              <w:rPr>
                <w:spacing w:val="-5"/>
                <w:sz w:val="26"/>
              </w:rPr>
              <w:t xml:space="preserve"> tín</w:t>
            </w:r>
          </w:p>
        </w:tc>
      </w:tr>
      <w:tr w:rsidR="007A227D" w14:paraId="777DF3A5" w14:textId="77777777">
        <w:trPr>
          <w:trHeight w:val="299"/>
        </w:trPr>
        <w:tc>
          <w:tcPr>
            <w:tcW w:w="1548" w:type="dxa"/>
          </w:tcPr>
          <w:p w14:paraId="6DC2C133" w14:textId="77777777" w:rsidR="007A227D" w:rsidRDefault="00000000">
            <w:pPr>
              <w:pStyle w:val="TableParagraph"/>
              <w:spacing w:before="2" w:line="278" w:lineRule="exact"/>
              <w:rPr>
                <w:sz w:val="26"/>
              </w:rPr>
            </w:pPr>
            <w:r>
              <w:rPr>
                <w:sz w:val="26"/>
              </w:rPr>
              <w:t>Phụ</w:t>
            </w:r>
            <w:r>
              <w:rPr>
                <w:spacing w:val="-8"/>
                <w:sz w:val="26"/>
              </w:rPr>
              <w:t xml:space="preserve"> </w:t>
            </w:r>
            <w:r>
              <w:rPr>
                <w:spacing w:val="-2"/>
                <w:sz w:val="26"/>
              </w:rPr>
              <w:t>huynh</w:t>
            </w:r>
          </w:p>
        </w:tc>
        <w:tc>
          <w:tcPr>
            <w:tcW w:w="7797" w:type="dxa"/>
          </w:tcPr>
          <w:p w14:paraId="637AC254" w14:textId="77777777" w:rsidR="007A227D" w:rsidRDefault="00000000">
            <w:pPr>
              <w:pStyle w:val="TableParagraph"/>
              <w:spacing w:before="2" w:line="278" w:lineRule="exact"/>
              <w:ind w:left="105"/>
              <w:rPr>
                <w:sz w:val="26"/>
              </w:rPr>
            </w:pPr>
            <w:r>
              <w:rPr>
                <w:sz w:val="26"/>
              </w:rPr>
              <w:t>Yên</w:t>
            </w:r>
            <w:r>
              <w:rPr>
                <w:spacing w:val="-5"/>
                <w:sz w:val="26"/>
              </w:rPr>
              <w:t xml:space="preserve"> </w:t>
            </w:r>
            <w:r>
              <w:rPr>
                <w:sz w:val="26"/>
              </w:rPr>
              <w:t>tâm</w:t>
            </w:r>
            <w:r>
              <w:rPr>
                <w:spacing w:val="-4"/>
                <w:sz w:val="26"/>
              </w:rPr>
              <w:t xml:space="preserve"> </w:t>
            </w:r>
            <w:r>
              <w:rPr>
                <w:sz w:val="26"/>
              </w:rPr>
              <w:t>vì</w:t>
            </w:r>
            <w:r>
              <w:rPr>
                <w:spacing w:val="-2"/>
                <w:sz w:val="26"/>
              </w:rPr>
              <w:t xml:space="preserve"> </w:t>
            </w:r>
            <w:r>
              <w:rPr>
                <w:sz w:val="26"/>
              </w:rPr>
              <w:t>con</w:t>
            </w:r>
            <w:r>
              <w:rPr>
                <w:spacing w:val="-4"/>
                <w:sz w:val="26"/>
              </w:rPr>
              <w:t xml:space="preserve"> </w:t>
            </w:r>
            <w:r>
              <w:rPr>
                <w:sz w:val="26"/>
              </w:rPr>
              <w:t>có</w:t>
            </w:r>
            <w:r>
              <w:rPr>
                <w:spacing w:val="-5"/>
                <w:sz w:val="26"/>
              </w:rPr>
              <w:t xml:space="preserve"> </w:t>
            </w:r>
            <w:r>
              <w:rPr>
                <w:sz w:val="26"/>
              </w:rPr>
              <w:t>lộ</w:t>
            </w:r>
            <w:r>
              <w:rPr>
                <w:spacing w:val="-4"/>
                <w:sz w:val="26"/>
              </w:rPr>
              <w:t xml:space="preserve"> </w:t>
            </w:r>
            <w:r>
              <w:rPr>
                <w:sz w:val="26"/>
              </w:rPr>
              <w:t>trình</w:t>
            </w:r>
            <w:r>
              <w:rPr>
                <w:spacing w:val="-4"/>
                <w:sz w:val="26"/>
              </w:rPr>
              <w:t xml:space="preserve"> </w:t>
            </w:r>
            <w:r>
              <w:rPr>
                <w:sz w:val="26"/>
              </w:rPr>
              <w:t>rõ</w:t>
            </w:r>
            <w:r>
              <w:rPr>
                <w:spacing w:val="-4"/>
                <w:sz w:val="26"/>
              </w:rPr>
              <w:t xml:space="preserve"> </w:t>
            </w:r>
            <w:r>
              <w:rPr>
                <w:sz w:val="26"/>
              </w:rPr>
              <w:t>ràng –</w:t>
            </w:r>
            <w:r>
              <w:rPr>
                <w:spacing w:val="-4"/>
                <w:sz w:val="26"/>
              </w:rPr>
              <w:t xml:space="preserve"> </w:t>
            </w:r>
            <w:r>
              <w:rPr>
                <w:sz w:val="26"/>
              </w:rPr>
              <w:t>có</w:t>
            </w:r>
            <w:r>
              <w:rPr>
                <w:spacing w:val="-4"/>
                <w:sz w:val="26"/>
              </w:rPr>
              <w:t xml:space="preserve"> </w:t>
            </w:r>
            <w:r>
              <w:rPr>
                <w:sz w:val="26"/>
              </w:rPr>
              <w:t>dữ</w:t>
            </w:r>
            <w:r>
              <w:rPr>
                <w:spacing w:val="-3"/>
                <w:sz w:val="26"/>
              </w:rPr>
              <w:t xml:space="preserve"> </w:t>
            </w:r>
            <w:r>
              <w:rPr>
                <w:sz w:val="26"/>
              </w:rPr>
              <w:t>liệu</w:t>
            </w:r>
            <w:r>
              <w:rPr>
                <w:spacing w:val="-2"/>
                <w:sz w:val="26"/>
              </w:rPr>
              <w:t xml:space="preserve"> </w:t>
            </w:r>
            <w:r>
              <w:rPr>
                <w:sz w:val="26"/>
              </w:rPr>
              <w:t>theo</w:t>
            </w:r>
            <w:r>
              <w:rPr>
                <w:spacing w:val="-5"/>
                <w:sz w:val="26"/>
              </w:rPr>
              <w:t xml:space="preserve"> </w:t>
            </w:r>
            <w:r>
              <w:rPr>
                <w:sz w:val="26"/>
              </w:rPr>
              <w:t>dõi</w:t>
            </w:r>
            <w:r>
              <w:rPr>
                <w:spacing w:val="-2"/>
                <w:sz w:val="26"/>
              </w:rPr>
              <w:t xml:space="preserve"> </w:t>
            </w:r>
            <w:r>
              <w:rPr>
                <w:sz w:val="26"/>
              </w:rPr>
              <w:t>minh</w:t>
            </w:r>
            <w:r>
              <w:rPr>
                <w:spacing w:val="-4"/>
                <w:sz w:val="26"/>
              </w:rPr>
              <w:t xml:space="preserve"> bạch</w:t>
            </w:r>
          </w:p>
        </w:tc>
      </w:tr>
    </w:tbl>
    <w:p w14:paraId="35F8E6B2" w14:textId="77777777" w:rsidR="007A227D" w:rsidRDefault="00000000">
      <w:pPr>
        <w:spacing w:before="23"/>
        <w:ind w:left="710"/>
        <w:rPr>
          <w:b/>
          <w:sz w:val="26"/>
        </w:rPr>
      </w:pPr>
      <w:r>
        <w:rPr>
          <w:rFonts w:ascii="Segoe UI Emoji" w:hAnsi="Segoe UI Emoji"/>
          <w:color w:val="C3EE3B"/>
          <w:w w:val="190"/>
          <w:sz w:val="26"/>
        </w:rPr>
        <w:t>Ç</w:t>
      </w:r>
      <w:r>
        <w:rPr>
          <w:rFonts w:ascii="Segoe UI Emoji" w:hAnsi="Segoe UI Emoji"/>
          <w:color w:val="C3EE3B"/>
          <w:spacing w:val="-70"/>
          <w:w w:val="190"/>
          <w:sz w:val="26"/>
        </w:rPr>
        <w:t xml:space="preserve"> </w:t>
      </w:r>
      <w:r>
        <w:rPr>
          <w:b/>
          <w:w w:val="110"/>
          <w:sz w:val="26"/>
        </w:rPr>
        <w:t>6.</w:t>
      </w:r>
      <w:r>
        <w:rPr>
          <w:b/>
          <w:spacing w:val="-17"/>
          <w:w w:val="110"/>
          <w:sz w:val="26"/>
        </w:rPr>
        <w:t xml:space="preserve"> </w:t>
      </w:r>
      <w:r>
        <w:rPr>
          <w:b/>
          <w:w w:val="110"/>
          <w:sz w:val="26"/>
        </w:rPr>
        <w:t>Kết</w:t>
      </w:r>
      <w:r>
        <w:rPr>
          <w:b/>
          <w:spacing w:val="-15"/>
          <w:w w:val="110"/>
          <w:sz w:val="26"/>
        </w:rPr>
        <w:t xml:space="preserve"> </w:t>
      </w:r>
      <w:r>
        <w:rPr>
          <w:b/>
          <w:spacing w:val="-4"/>
          <w:w w:val="110"/>
          <w:sz w:val="26"/>
        </w:rPr>
        <w:t>luận</w:t>
      </w:r>
    </w:p>
    <w:p w14:paraId="28B707EB" w14:textId="77777777" w:rsidR="007A227D" w:rsidRDefault="00000000">
      <w:pPr>
        <w:pStyle w:val="BodyText"/>
        <w:spacing w:before="19"/>
        <w:ind w:left="143" w:firstLine="566"/>
      </w:pPr>
      <w:r>
        <w:t>Lộ trình luyện thi cá nhân hóa bằng</w:t>
      </w:r>
      <w:r>
        <w:rPr>
          <w:spacing w:val="-10"/>
        </w:rPr>
        <w:t xml:space="preserve"> </w:t>
      </w:r>
      <w:r>
        <w:t>AI không chỉ giúp học sinh đạt được chứng chỉ mong muốn, mà còn:</w:t>
      </w:r>
    </w:p>
    <w:p w14:paraId="10B78044" w14:textId="77777777" w:rsidR="007A227D" w:rsidRDefault="00000000">
      <w:pPr>
        <w:pStyle w:val="ListParagraph"/>
        <w:numPr>
          <w:ilvl w:val="3"/>
          <w:numId w:val="52"/>
        </w:numPr>
        <w:tabs>
          <w:tab w:val="left" w:pos="862"/>
        </w:tabs>
        <w:spacing w:before="21"/>
        <w:ind w:left="862" w:hanging="152"/>
        <w:rPr>
          <w:sz w:val="26"/>
        </w:rPr>
      </w:pPr>
      <w:r>
        <w:rPr>
          <w:sz w:val="26"/>
        </w:rPr>
        <w:t>Học</w:t>
      </w:r>
      <w:r>
        <w:rPr>
          <w:spacing w:val="-4"/>
          <w:sz w:val="26"/>
        </w:rPr>
        <w:t xml:space="preserve"> </w:t>
      </w:r>
      <w:r>
        <w:rPr>
          <w:sz w:val="26"/>
        </w:rPr>
        <w:t>đúng</w:t>
      </w:r>
      <w:r>
        <w:rPr>
          <w:spacing w:val="-3"/>
          <w:sz w:val="26"/>
        </w:rPr>
        <w:t xml:space="preserve"> </w:t>
      </w:r>
      <w:r>
        <w:rPr>
          <w:sz w:val="26"/>
        </w:rPr>
        <w:t>–</w:t>
      </w:r>
      <w:r>
        <w:rPr>
          <w:spacing w:val="-5"/>
          <w:sz w:val="26"/>
        </w:rPr>
        <w:t xml:space="preserve"> </w:t>
      </w:r>
      <w:r>
        <w:rPr>
          <w:sz w:val="26"/>
        </w:rPr>
        <w:t>học</w:t>
      </w:r>
      <w:r>
        <w:rPr>
          <w:spacing w:val="-3"/>
          <w:sz w:val="26"/>
        </w:rPr>
        <w:t xml:space="preserve"> </w:t>
      </w:r>
      <w:r>
        <w:rPr>
          <w:sz w:val="26"/>
        </w:rPr>
        <w:t>đủ</w:t>
      </w:r>
      <w:r>
        <w:rPr>
          <w:spacing w:val="-2"/>
          <w:sz w:val="26"/>
        </w:rPr>
        <w:t xml:space="preserve"> </w:t>
      </w:r>
      <w:r>
        <w:rPr>
          <w:sz w:val="26"/>
        </w:rPr>
        <w:t>–</w:t>
      </w:r>
      <w:r>
        <w:rPr>
          <w:spacing w:val="-5"/>
          <w:sz w:val="26"/>
        </w:rPr>
        <w:t xml:space="preserve"> </w:t>
      </w:r>
      <w:r>
        <w:rPr>
          <w:sz w:val="26"/>
        </w:rPr>
        <w:t>học</w:t>
      </w:r>
      <w:r>
        <w:rPr>
          <w:spacing w:val="-3"/>
          <w:sz w:val="26"/>
        </w:rPr>
        <w:t xml:space="preserve"> </w:t>
      </w:r>
      <w:r>
        <w:rPr>
          <w:sz w:val="26"/>
        </w:rPr>
        <w:t>tiết</w:t>
      </w:r>
      <w:r>
        <w:rPr>
          <w:spacing w:val="-5"/>
          <w:sz w:val="26"/>
        </w:rPr>
        <w:t xml:space="preserve"> </w:t>
      </w:r>
      <w:r>
        <w:rPr>
          <w:sz w:val="26"/>
        </w:rPr>
        <w:t>kiệm</w:t>
      </w:r>
      <w:r>
        <w:rPr>
          <w:spacing w:val="-3"/>
          <w:sz w:val="26"/>
        </w:rPr>
        <w:t xml:space="preserve"> </w:t>
      </w:r>
      <w:r>
        <w:rPr>
          <w:sz w:val="26"/>
        </w:rPr>
        <w:t>thời</w:t>
      </w:r>
      <w:r>
        <w:rPr>
          <w:spacing w:val="-4"/>
          <w:sz w:val="26"/>
        </w:rPr>
        <w:t xml:space="preserve"> </w:t>
      </w:r>
      <w:r>
        <w:rPr>
          <w:spacing w:val="-2"/>
          <w:sz w:val="26"/>
        </w:rPr>
        <w:t>gian;</w:t>
      </w:r>
    </w:p>
    <w:p w14:paraId="6AC06586" w14:textId="77777777" w:rsidR="007A227D" w:rsidRDefault="00000000">
      <w:pPr>
        <w:pStyle w:val="ListParagraph"/>
        <w:numPr>
          <w:ilvl w:val="3"/>
          <w:numId w:val="52"/>
        </w:numPr>
        <w:tabs>
          <w:tab w:val="left" w:pos="862"/>
        </w:tabs>
        <w:ind w:left="862" w:hanging="152"/>
        <w:rPr>
          <w:sz w:val="26"/>
        </w:rPr>
      </w:pPr>
      <w:r>
        <w:rPr>
          <w:sz w:val="26"/>
        </w:rPr>
        <w:t>Tăng</w:t>
      </w:r>
      <w:r>
        <w:rPr>
          <w:spacing w:val="-5"/>
          <w:sz w:val="26"/>
        </w:rPr>
        <w:t xml:space="preserve"> </w:t>
      </w:r>
      <w:r>
        <w:rPr>
          <w:sz w:val="26"/>
        </w:rPr>
        <w:t>tính</w:t>
      </w:r>
      <w:r>
        <w:rPr>
          <w:spacing w:val="-4"/>
          <w:sz w:val="26"/>
        </w:rPr>
        <w:t xml:space="preserve"> </w:t>
      </w:r>
      <w:r>
        <w:rPr>
          <w:sz w:val="26"/>
        </w:rPr>
        <w:t>chủ</w:t>
      </w:r>
      <w:r>
        <w:rPr>
          <w:spacing w:val="-4"/>
          <w:sz w:val="26"/>
        </w:rPr>
        <w:t xml:space="preserve"> </w:t>
      </w:r>
      <w:r>
        <w:rPr>
          <w:sz w:val="26"/>
        </w:rPr>
        <w:t>động</w:t>
      </w:r>
      <w:r>
        <w:rPr>
          <w:spacing w:val="-4"/>
          <w:sz w:val="26"/>
        </w:rPr>
        <w:t xml:space="preserve"> </w:t>
      </w:r>
      <w:r>
        <w:rPr>
          <w:sz w:val="26"/>
        </w:rPr>
        <w:t>và</w:t>
      </w:r>
      <w:r>
        <w:rPr>
          <w:spacing w:val="-2"/>
          <w:sz w:val="26"/>
        </w:rPr>
        <w:t xml:space="preserve"> </w:t>
      </w:r>
      <w:r>
        <w:rPr>
          <w:sz w:val="26"/>
        </w:rPr>
        <w:t>năng</w:t>
      </w:r>
      <w:r>
        <w:rPr>
          <w:spacing w:val="-4"/>
          <w:sz w:val="26"/>
        </w:rPr>
        <w:t xml:space="preserve"> </w:t>
      </w:r>
      <w:r>
        <w:rPr>
          <w:sz w:val="26"/>
        </w:rPr>
        <w:t>lực</w:t>
      </w:r>
      <w:r>
        <w:rPr>
          <w:spacing w:val="-3"/>
          <w:sz w:val="26"/>
        </w:rPr>
        <w:t xml:space="preserve"> </w:t>
      </w:r>
      <w:r>
        <w:rPr>
          <w:sz w:val="26"/>
        </w:rPr>
        <w:t>tự</w:t>
      </w:r>
      <w:r>
        <w:rPr>
          <w:spacing w:val="-4"/>
          <w:sz w:val="26"/>
        </w:rPr>
        <w:t xml:space="preserve"> học;</w:t>
      </w:r>
    </w:p>
    <w:p w14:paraId="7203C80D" w14:textId="77777777" w:rsidR="007A227D" w:rsidRDefault="00000000">
      <w:pPr>
        <w:pStyle w:val="ListParagraph"/>
        <w:numPr>
          <w:ilvl w:val="3"/>
          <w:numId w:val="52"/>
        </w:numPr>
        <w:tabs>
          <w:tab w:val="left" w:pos="862"/>
        </w:tabs>
        <w:spacing w:before="21"/>
        <w:ind w:left="862" w:hanging="152"/>
        <w:rPr>
          <w:sz w:val="26"/>
        </w:rPr>
      </w:pPr>
      <w:r>
        <w:rPr>
          <w:sz w:val="26"/>
        </w:rPr>
        <w:t>Xây</w:t>
      </w:r>
      <w:r>
        <w:rPr>
          <w:spacing w:val="-5"/>
          <w:sz w:val="26"/>
        </w:rPr>
        <w:t xml:space="preserve"> </w:t>
      </w:r>
      <w:r>
        <w:rPr>
          <w:sz w:val="26"/>
        </w:rPr>
        <w:t>dựng</w:t>
      </w:r>
      <w:r>
        <w:rPr>
          <w:spacing w:val="-5"/>
          <w:sz w:val="26"/>
        </w:rPr>
        <w:t xml:space="preserve"> </w:t>
      </w:r>
      <w:r>
        <w:rPr>
          <w:sz w:val="26"/>
        </w:rPr>
        <w:t>thói</w:t>
      </w:r>
      <w:r>
        <w:rPr>
          <w:spacing w:val="-3"/>
          <w:sz w:val="26"/>
        </w:rPr>
        <w:t xml:space="preserve"> </w:t>
      </w:r>
      <w:r>
        <w:rPr>
          <w:sz w:val="26"/>
        </w:rPr>
        <w:t>quen</w:t>
      </w:r>
      <w:r>
        <w:rPr>
          <w:spacing w:val="-5"/>
          <w:sz w:val="26"/>
        </w:rPr>
        <w:t xml:space="preserve"> </w:t>
      </w:r>
      <w:r>
        <w:rPr>
          <w:sz w:val="26"/>
        </w:rPr>
        <w:t>phản</w:t>
      </w:r>
      <w:r>
        <w:rPr>
          <w:spacing w:val="-4"/>
          <w:sz w:val="26"/>
        </w:rPr>
        <w:t xml:space="preserve"> </w:t>
      </w:r>
      <w:r>
        <w:rPr>
          <w:sz w:val="26"/>
        </w:rPr>
        <w:t>xạ</w:t>
      </w:r>
      <w:r>
        <w:rPr>
          <w:spacing w:val="-5"/>
          <w:sz w:val="26"/>
        </w:rPr>
        <w:t xml:space="preserve"> </w:t>
      </w:r>
      <w:r>
        <w:rPr>
          <w:sz w:val="26"/>
        </w:rPr>
        <w:t>ngôn</w:t>
      </w:r>
      <w:r>
        <w:rPr>
          <w:spacing w:val="-3"/>
          <w:sz w:val="26"/>
        </w:rPr>
        <w:t xml:space="preserve"> </w:t>
      </w:r>
      <w:r>
        <w:rPr>
          <w:sz w:val="26"/>
        </w:rPr>
        <w:t>ngữ</w:t>
      </w:r>
      <w:r>
        <w:rPr>
          <w:spacing w:val="-4"/>
          <w:sz w:val="26"/>
        </w:rPr>
        <w:t xml:space="preserve"> </w:t>
      </w:r>
      <w:r>
        <w:rPr>
          <w:sz w:val="26"/>
        </w:rPr>
        <w:t>bền</w:t>
      </w:r>
      <w:r>
        <w:rPr>
          <w:spacing w:val="-5"/>
          <w:sz w:val="26"/>
        </w:rPr>
        <w:t xml:space="preserve"> </w:t>
      </w:r>
      <w:r>
        <w:rPr>
          <w:spacing w:val="-2"/>
          <w:sz w:val="26"/>
        </w:rPr>
        <w:t>vững;</w:t>
      </w:r>
    </w:p>
    <w:p w14:paraId="161E9D07" w14:textId="77777777" w:rsidR="007A227D" w:rsidRDefault="00000000">
      <w:pPr>
        <w:pStyle w:val="ListParagraph"/>
        <w:numPr>
          <w:ilvl w:val="3"/>
          <w:numId w:val="52"/>
        </w:numPr>
        <w:tabs>
          <w:tab w:val="left" w:pos="862"/>
        </w:tabs>
        <w:ind w:left="862" w:hanging="152"/>
        <w:rPr>
          <w:sz w:val="26"/>
        </w:rPr>
      </w:pPr>
      <w:r>
        <w:rPr>
          <w:spacing w:val="-4"/>
          <w:sz w:val="26"/>
        </w:rPr>
        <w:t>Giúp</w:t>
      </w:r>
      <w:r>
        <w:rPr>
          <w:spacing w:val="-10"/>
          <w:sz w:val="26"/>
        </w:rPr>
        <w:t xml:space="preserve"> </w:t>
      </w:r>
      <w:r>
        <w:rPr>
          <w:spacing w:val="-4"/>
          <w:sz w:val="26"/>
        </w:rPr>
        <w:t>giáo</w:t>
      </w:r>
      <w:r>
        <w:rPr>
          <w:spacing w:val="-9"/>
          <w:sz w:val="26"/>
        </w:rPr>
        <w:t xml:space="preserve"> </w:t>
      </w:r>
      <w:r>
        <w:rPr>
          <w:spacing w:val="-4"/>
          <w:sz w:val="26"/>
        </w:rPr>
        <w:t>viên</w:t>
      </w:r>
      <w:r>
        <w:rPr>
          <w:spacing w:val="-12"/>
          <w:sz w:val="26"/>
        </w:rPr>
        <w:t xml:space="preserve"> </w:t>
      </w:r>
      <w:r>
        <w:rPr>
          <w:spacing w:val="-4"/>
          <w:sz w:val="26"/>
        </w:rPr>
        <w:t>chuyển</w:t>
      </w:r>
      <w:r>
        <w:rPr>
          <w:spacing w:val="-9"/>
          <w:sz w:val="26"/>
        </w:rPr>
        <w:t xml:space="preserve"> </w:t>
      </w:r>
      <w:r>
        <w:rPr>
          <w:spacing w:val="-4"/>
          <w:sz w:val="26"/>
        </w:rPr>
        <w:t>từ</w:t>
      </w:r>
      <w:r>
        <w:rPr>
          <w:spacing w:val="-10"/>
          <w:sz w:val="26"/>
        </w:rPr>
        <w:t xml:space="preserve"> </w:t>
      </w:r>
      <w:r>
        <w:rPr>
          <w:spacing w:val="-4"/>
          <w:sz w:val="26"/>
        </w:rPr>
        <w:t>"người</w:t>
      </w:r>
      <w:r>
        <w:rPr>
          <w:spacing w:val="-9"/>
          <w:sz w:val="26"/>
        </w:rPr>
        <w:t xml:space="preserve"> </w:t>
      </w:r>
      <w:r>
        <w:rPr>
          <w:spacing w:val="-4"/>
          <w:sz w:val="26"/>
        </w:rPr>
        <w:t>truyền</w:t>
      </w:r>
      <w:r>
        <w:rPr>
          <w:spacing w:val="-9"/>
          <w:sz w:val="26"/>
        </w:rPr>
        <w:t xml:space="preserve"> </w:t>
      </w:r>
      <w:r>
        <w:rPr>
          <w:spacing w:val="-4"/>
          <w:sz w:val="26"/>
        </w:rPr>
        <w:t>đạt"</w:t>
      </w:r>
      <w:r>
        <w:rPr>
          <w:spacing w:val="-9"/>
          <w:sz w:val="26"/>
        </w:rPr>
        <w:t xml:space="preserve"> </w:t>
      </w:r>
      <w:r>
        <w:rPr>
          <w:spacing w:val="-4"/>
          <w:sz w:val="26"/>
        </w:rPr>
        <w:t>sang</w:t>
      </w:r>
      <w:r>
        <w:rPr>
          <w:spacing w:val="-9"/>
          <w:sz w:val="26"/>
        </w:rPr>
        <w:t xml:space="preserve"> </w:t>
      </w:r>
      <w:r>
        <w:rPr>
          <w:spacing w:val="-4"/>
          <w:sz w:val="26"/>
        </w:rPr>
        <w:t>"người</w:t>
      </w:r>
      <w:r>
        <w:rPr>
          <w:spacing w:val="-9"/>
          <w:sz w:val="26"/>
        </w:rPr>
        <w:t xml:space="preserve"> </w:t>
      </w:r>
      <w:r>
        <w:rPr>
          <w:spacing w:val="-4"/>
          <w:sz w:val="26"/>
        </w:rPr>
        <w:t>thiết</w:t>
      </w:r>
      <w:r>
        <w:rPr>
          <w:spacing w:val="-10"/>
          <w:sz w:val="26"/>
        </w:rPr>
        <w:t xml:space="preserve"> </w:t>
      </w:r>
      <w:r>
        <w:rPr>
          <w:spacing w:val="-4"/>
          <w:sz w:val="26"/>
        </w:rPr>
        <w:t>kế</w:t>
      </w:r>
      <w:r>
        <w:rPr>
          <w:spacing w:val="-9"/>
          <w:sz w:val="26"/>
        </w:rPr>
        <w:t xml:space="preserve"> </w:t>
      </w:r>
      <w:r>
        <w:rPr>
          <w:spacing w:val="-4"/>
          <w:sz w:val="26"/>
        </w:rPr>
        <w:t>hành</w:t>
      </w:r>
      <w:r>
        <w:rPr>
          <w:spacing w:val="-6"/>
          <w:sz w:val="26"/>
        </w:rPr>
        <w:t xml:space="preserve"> </w:t>
      </w:r>
      <w:r>
        <w:rPr>
          <w:spacing w:val="-4"/>
          <w:sz w:val="26"/>
        </w:rPr>
        <w:t>trình</w:t>
      </w:r>
      <w:r>
        <w:rPr>
          <w:spacing w:val="-9"/>
          <w:sz w:val="26"/>
        </w:rPr>
        <w:t xml:space="preserve"> </w:t>
      </w:r>
      <w:r>
        <w:rPr>
          <w:spacing w:val="-4"/>
          <w:sz w:val="26"/>
        </w:rPr>
        <w:t>học</w:t>
      </w:r>
      <w:r>
        <w:rPr>
          <w:spacing w:val="-9"/>
          <w:sz w:val="26"/>
        </w:rPr>
        <w:t xml:space="preserve"> </w:t>
      </w:r>
      <w:r>
        <w:rPr>
          <w:spacing w:val="-4"/>
          <w:sz w:val="26"/>
        </w:rPr>
        <w:t>tập".</w:t>
      </w:r>
    </w:p>
    <w:p w14:paraId="2F7AC43A" w14:textId="77777777" w:rsidR="007A227D" w:rsidRDefault="00000000">
      <w:pPr>
        <w:pStyle w:val="BodyText"/>
        <w:spacing w:before="18"/>
        <w:ind w:left="143" w:right="133" w:firstLine="566"/>
      </w:pPr>
      <w:r>
        <w:t>Trong</w:t>
      </w:r>
      <w:r>
        <w:rPr>
          <w:spacing w:val="-11"/>
        </w:rPr>
        <w:t xml:space="preserve"> </w:t>
      </w:r>
      <w:r>
        <w:t>thời</w:t>
      </w:r>
      <w:r>
        <w:rPr>
          <w:spacing w:val="-10"/>
        </w:rPr>
        <w:t xml:space="preserve"> </w:t>
      </w:r>
      <w:r>
        <w:t>đại</w:t>
      </w:r>
      <w:r>
        <w:rPr>
          <w:spacing w:val="-17"/>
        </w:rPr>
        <w:t xml:space="preserve"> </w:t>
      </w:r>
      <w:r>
        <w:t>AI,</w:t>
      </w:r>
      <w:r>
        <w:rPr>
          <w:spacing w:val="-9"/>
        </w:rPr>
        <w:t xml:space="preserve"> </w:t>
      </w:r>
      <w:r>
        <w:t>người</w:t>
      </w:r>
      <w:r>
        <w:rPr>
          <w:spacing w:val="-10"/>
        </w:rPr>
        <w:t xml:space="preserve"> </w:t>
      </w:r>
      <w:r>
        <w:t>học</w:t>
      </w:r>
      <w:r>
        <w:rPr>
          <w:spacing w:val="-9"/>
        </w:rPr>
        <w:t xml:space="preserve"> </w:t>
      </w:r>
      <w:r>
        <w:t>không</w:t>
      </w:r>
      <w:r>
        <w:rPr>
          <w:spacing w:val="-10"/>
        </w:rPr>
        <w:t xml:space="preserve"> </w:t>
      </w:r>
      <w:r>
        <w:t>còn</w:t>
      </w:r>
      <w:r>
        <w:rPr>
          <w:spacing w:val="-9"/>
        </w:rPr>
        <w:t xml:space="preserve"> </w:t>
      </w:r>
      <w:r>
        <w:t>bị</w:t>
      </w:r>
      <w:r>
        <w:rPr>
          <w:spacing w:val="-10"/>
        </w:rPr>
        <w:t xml:space="preserve"> </w:t>
      </w:r>
      <w:r>
        <w:t>bó</w:t>
      </w:r>
      <w:r>
        <w:rPr>
          <w:spacing w:val="-10"/>
        </w:rPr>
        <w:t xml:space="preserve"> </w:t>
      </w:r>
      <w:r>
        <w:t>buộc</w:t>
      </w:r>
      <w:r>
        <w:rPr>
          <w:spacing w:val="-9"/>
        </w:rPr>
        <w:t xml:space="preserve"> </w:t>
      </w:r>
      <w:r>
        <w:t>trong</w:t>
      </w:r>
      <w:r>
        <w:rPr>
          <w:spacing w:val="-9"/>
        </w:rPr>
        <w:t xml:space="preserve"> </w:t>
      </w:r>
      <w:r>
        <w:t>khung</w:t>
      </w:r>
      <w:r>
        <w:rPr>
          <w:spacing w:val="-10"/>
        </w:rPr>
        <w:t xml:space="preserve"> </w:t>
      </w:r>
      <w:r>
        <w:t>chương</w:t>
      </w:r>
      <w:r>
        <w:rPr>
          <w:spacing w:val="-10"/>
        </w:rPr>
        <w:t xml:space="preserve"> </w:t>
      </w:r>
      <w:r>
        <w:t>trình</w:t>
      </w:r>
      <w:r>
        <w:rPr>
          <w:spacing w:val="-10"/>
        </w:rPr>
        <w:t xml:space="preserve"> </w:t>
      </w:r>
      <w:r>
        <w:t>cố</w:t>
      </w:r>
      <w:r>
        <w:rPr>
          <w:spacing w:val="-9"/>
        </w:rPr>
        <w:t xml:space="preserve"> </w:t>
      </w:r>
      <w:r>
        <w:t>định – mỗi người đều có thể có con đường riêng để chạm tới thành công ngôn ngữ.</w:t>
      </w:r>
    </w:p>
    <w:p w14:paraId="13C69EC5" w14:textId="77777777" w:rsidR="007A227D" w:rsidRDefault="007A227D">
      <w:pPr>
        <w:pStyle w:val="BodyText"/>
        <w:sectPr w:rsidR="007A227D">
          <w:pgSz w:w="11910" w:h="16840"/>
          <w:pgMar w:top="1040" w:right="992" w:bottom="900" w:left="1275" w:header="717" w:footer="714" w:gutter="0"/>
          <w:cols w:space="720"/>
        </w:sectPr>
      </w:pPr>
    </w:p>
    <w:p w14:paraId="45C599CC" w14:textId="77777777" w:rsidR="007A227D" w:rsidRDefault="00000000">
      <w:pPr>
        <w:pStyle w:val="Heading3"/>
        <w:numPr>
          <w:ilvl w:val="2"/>
          <w:numId w:val="52"/>
        </w:numPr>
        <w:tabs>
          <w:tab w:val="left" w:pos="1407"/>
        </w:tabs>
        <w:spacing w:before="89"/>
        <w:ind w:left="1407" w:hanging="697"/>
        <w:jc w:val="both"/>
      </w:pPr>
      <w:r>
        <w:lastRenderedPageBreak/>
        <w:t>Theo</w:t>
      </w:r>
      <w:r>
        <w:rPr>
          <w:spacing w:val="-7"/>
        </w:rPr>
        <w:t xml:space="preserve"> </w:t>
      </w:r>
      <w:r>
        <w:t>dõi</w:t>
      </w:r>
      <w:r>
        <w:rPr>
          <w:spacing w:val="-1"/>
        </w:rPr>
        <w:t xml:space="preserve"> </w:t>
      </w:r>
      <w:r>
        <w:t>tiến</w:t>
      </w:r>
      <w:r>
        <w:rPr>
          <w:spacing w:val="-5"/>
        </w:rPr>
        <w:t xml:space="preserve"> </w:t>
      </w:r>
      <w:r>
        <w:t>độ</w:t>
      </w:r>
      <w:r>
        <w:rPr>
          <w:spacing w:val="-2"/>
        </w:rPr>
        <w:t xml:space="preserve"> </w:t>
      </w:r>
      <w:r>
        <w:t>luyện</w:t>
      </w:r>
      <w:r>
        <w:rPr>
          <w:spacing w:val="-1"/>
        </w:rPr>
        <w:t xml:space="preserve"> </w:t>
      </w:r>
      <w:r>
        <w:t>thi,</w:t>
      </w:r>
      <w:r>
        <w:rPr>
          <w:spacing w:val="-3"/>
        </w:rPr>
        <w:t xml:space="preserve"> </w:t>
      </w:r>
      <w:r>
        <w:t>cảnh</w:t>
      </w:r>
      <w:r>
        <w:rPr>
          <w:spacing w:val="-2"/>
        </w:rPr>
        <w:t xml:space="preserve"> </w:t>
      </w:r>
      <w:r>
        <w:t>báo</w:t>
      </w:r>
      <w:r>
        <w:rPr>
          <w:spacing w:val="-3"/>
        </w:rPr>
        <w:t xml:space="preserve"> </w:t>
      </w:r>
      <w:r>
        <w:t>sớm</w:t>
      </w:r>
      <w:r>
        <w:rPr>
          <w:spacing w:val="-2"/>
        </w:rPr>
        <w:t xml:space="preserve"> </w:t>
      </w:r>
      <w:r>
        <w:t>rủi</w:t>
      </w:r>
      <w:r>
        <w:rPr>
          <w:spacing w:val="-3"/>
        </w:rPr>
        <w:t xml:space="preserve"> </w:t>
      </w:r>
      <w:r>
        <w:rPr>
          <w:spacing w:val="-5"/>
        </w:rPr>
        <w:t>ro</w:t>
      </w:r>
    </w:p>
    <w:p w14:paraId="48AA03B8" w14:textId="77777777" w:rsidR="007A227D" w:rsidRDefault="00000000">
      <w:pPr>
        <w:pStyle w:val="Heading4"/>
        <w:spacing w:before="108"/>
        <w:jc w:val="both"/>
      </w:pPr>
      <w:r>
        <w:rPr>
          <w:rFonts w:ascii="Segoe UI Emoji" w:hAnsi="Segoe UI Emoji"/>
          <w:b w:val="0"/>
          <w:color w:val="F8302E"/>
          <w:spacing w:val="-356"/>
          <w:w w:val="105"/>
        </w:rPr>
        <w:t>◎</w:t>
      </w:r>
      <w:r>
        <w:rPr>
          <w:rFonts w:ascii="Segoe UI Emoji" w:hAnsi="Segoe UI Emoji"/>
          <w:b w:val="0"/>
          <w:color w:val="F4F4F4"/>
          <w:spacing w:val="-356"/>
          <w:w w:val="105"/>
        </w:rPr>
        <w:t>●</w:t>
      </w:r>
      <w:r>
        <w:rPr>
          <w:rFonts w:ascii="Segoe UI Emoji" w:hAnsi="Segoe UI Emoji"/>
          <w:b w:val="0"/>
          <w:color w:val="46A3FA"/>
          <w:spacing w:val="-356"/>
          <w:w w:val="105"/>
        </w:rPr>
        <w:t>´</w:t>
      </w:r>
      <w:r>
        <w:rPr>
          <w:rFonts w:ascii="Segoe UI Emoji" w:hAnsi="Segoe UI Emoji"/>
          <w:b w:val="0"/>
          <w:color w:val="50E1FF"/>
          <w:spacing w:val="-72"/>
        </w:rPr>
        <w:t xml:space="preserve"> </w:t>
      </w:r>
      <w:r>
        <w:rPr>
          <w:rFonts w:ascii="Segoe UI Emoji" w:hAnsi="Segoe UI Emoji"/>
          <w:b w:val="0"/>
          <w:color w:val="46A3FA"/>
          <w:spacing w:val="-356"/>
          <w:w w:val="1"/>
        </w:rPr>
        <w:t>"</w:t>
      </w:r>
      <w:r>
        <w:rPr>
          <w:rFonts w:ascii="Segoe UI Emoji" w:hAnsi="Segoe UI Emoji"/>
          <w:b w:val="0"/>
          <w:color w:val="9B9B9B"/>
          <w:w w:val="214"/>
        </w:rPr>
        <w:t>’</w:t>
      </w:r>
      <w:r>
        <w:rPr>
          <w:rFonts w:ascii="Segoe UI Emoji" w:hAnsi="Segoe UI Emoji"/>
          <w:b w:val="0"/>
          <w:color w:val="9B9B9B"/>
          <w:spacing w:val="-10"/>
          <w:w w:val="107"/>
        </w:rPr>
        <w:t xml:space="preserve"> </w:t>
      </w:r>
      <w:r>
        <w:rPr>
          <w:w w:val="105"/>
        </w:rPr>
        <w:t>1.</w:t>
      </w:r>
      <w:r>
        <w:rPr>
          <w:spacing w:val="-16"/>
          <w:w w:val="105"/>
        </w:rPr>
        <w:t xml:space="preserve"> </w:t>
      </w:r>
      <w:r>
        <w:rPr>
          <w:w w:val="105"/>
        </w:rPr>
        <w:t>Mục</w:t>
      </w:r>
      <w:r>
        <w:rPr>
          <w:spacing w:val="-9"/>
          <w:w w:val="105"/>
        </w:rPr>
        <w:t xml:space="preserve"> </w:t>
      </w:r>
      <w:r>
        <w:rPr>
          <w:w w:val="105"/>
        </w:rPr>
        <w:t>tiêu</w:t>
      </w:r>
      <w:r>
        <w:rPr>
          <w:spacing w:val="-7"/>
          <w:w w:val="105"/>
        </w:rPr>
        <w:t xml:space="preserve"> </w:t>
      </w:r>
      <w:r>
        <w:rPr>
          <w:w w:val="105"/>
        </w:rPr>
        <w:t>và</w:t>
      </w:r>
      <w:r>
        <w:rPr>
          <w:spacing w:val="-10"/>
          <w:w w:val="105"/>
        </w:rPr>
        <w:t xml:space="preserve"> </w:t>
      </w:r>
      <w:r>
        <w:rPr>
          <w:w w:val="105"/>
        </w:rPr>
        <w:t>ý</w:t>
      </w:r>
      <w:r>
        <w:rPr>
          <w:spacing w:val="-10"/>
          <w:w w:val="105"/>
        </w:rPr>
        <w:t xml:space="preserve"> </w:t>
      </w:r>
      <w:r>
        <w:rPr>
          <w:w w:val="105"/>
        </w:rPr>
        <w:t>nghĩa</w:t>
      </w:r>
      <w:r>
        <w:rPr>
          <w:spacing w:val="-9"/>
          <w:w w:val="105"/>
        </w:rPr>
        <w:t xml:space="preserve"> </w:t>
      </w:r>
      <w:r>
        <w:rPr>
          <w:w w:val="105"/>
        </w:rPr>
        <w:t>của</w:t>
      </w:r>
      <w:r>
        <w:rPr>
          <w:spacing w:val="-8"/>
          <w:w w:val="105"/>
        </w:rPr>
        <w:t xml:space="preserve"> </w:t>
      </w:r>
      <w:r>
        <w:rPr>
          <w:w w:val="105"/>
        </w:rPr>
        <w:t>việc</w:t>
      </w:r>
      <w:r>
        <w:rPr>
          <w:spacing w:val="-10"/>
          <w:w w:val="105"/>
        </w:rPr>
        <w:t xml:space="preserve"> </w:t>
      </w:r>
      <w:r>
        <w:rPr>
          <w:w w:val="105"/>
        </w:rPr>
        <w:t>theo</w:t>
      </w:r>
      <w:r>
        <w:rPr>
          <w:spacing w:val="-9"/>
          <w:w w:val="105"/>
        </w:rPr>
        <w:t xml:space="preserve"> </w:t>
      </w:r>
      <w:r>
        <w:rPr>
          <w:w w:val="105"/>
        </w:rPr>
        <w:t>dõi</w:t>
      </w:r>
      <w:r>
        <w:rPr>
          <w:spacing w:val="-8"/>
          <w:w w:val="105"/>
        </w:rPr>
        <w:t xml:space="preserve"> </w:t>
      </w:r>
      <w:r>
        <w:rPr>
          <w:w w:val="105"/>
        </w:rPr>
        <w:t>tiến</w:t>
      </w:r>
      <w:r>
        <w:rPr>
          <w:spacing w:val="-10"/>
          <w:w w:val="105"/>
        </w:rPr>
        <w:t xml:space="preserve"> </w:t>
      </w:r>
      <w:r>
        <w:rPr>
          <w:w w:val="105"/>
        </w:rPr>
        <w:t>độ</w:t>
      </w:r>
      <w:r>
        <w:rPr>
          <w:spacing w:val="-10"/>
          <w:w w:val="105"/>
        </w:rPr>
        <w:t xml:space="preserve"> </w:t>
      </w:r>
      <w:r>
        <w:rPr>
          <w:w w:val="105"/>
        </w:rPr>
        <w:t>luyện</w:t>
      </w:r>
      <w:r>
        <w:rPr>
          <w:spacing w:val="-9"/>
          <w:w w:val="105"/>
        </w:rPr>
        <w:t xml:space="preserve"> </w:t>
      </w:r>
      <w:r>
        <w:rPr>
          <w:spacing w:val="-5"/>
          <w:w w:val="105"/>
        </w:rPr>
        <w:t>thi</w:t>
      </w:r>
    </w:p>
    <w:p w14:paraId="3D5D972A" w14:textId="77777777" w:rsidR="007A227D" w:rsidRDefault="00000000">
      <w:pPr>
        <w:pStyle w:val="BodyText"/>
        <w:spacing w:before="21"/>
        <w:ind w:left="143" w:right="139" w:firstLine="566"/>
        <w:jc w:val="both"/>
      </w:pPr>
      <w:r>
        <w:t>Trong hành trình chinh phục các chứng chỉ ngoại ngữ (IELTS, HSK, TOPIK, JLPT…), học sinh không chỉ cần một lộ trình học tốt, mà còn cần một hệ thống giám sát tiến độ để:</w:t>
      </w:r>
    </w:p>
    <w:p w14:paraId="4A7D009F" w14:textId="77777777" w:rsidR="007A227D" w:rsidRDefault="00000000">
      <w:pPr>
        <w:pStyle w:val="ListParagraph"/>
        <w:numPr>
          <w:ilvl w:val="3"/>
          <w:numId w:val="52"/>
        </w:numPr>
        <w:tabs>
          <w:tab w:val="left" w:pos="862"/>
        </w:tabs>
        <w:ind w:left="862" w:hanging="152"/>
        <w:rPr>
          <w:sz w:val="26"/>
        </w:rPr>
      </w:pPr>
      <w:r>
        <w:rPr>
          <w:sz w:val="26"/>
        </w:rPr>
        <w:t>Theo</w:t>
      </w:r>
      <w:r>
        <w:rPr>
          <w:spacing w:val="-5"/>
          <w:sz w:val="26"/>
        </w:rPr>
        <w:t xml:space="preserve"> </w:t>
      </w:r>
      <w:r>
        <w:rPr>
          <w:sz w:val="26"/>
        </w:rPr>
        <w:t>dõi</w:t>
      </w:r>
      <w:r>
        <w:rPr>
          <w:spacing w:val="-4"/>
          <w:sz w:val="26"/>
        </w:rPr>
        <w:t xml:space="preserve"> </w:t>
      </w:r>
      <w:r>
        <w:rPr>
          <w:sz w:val="26"/>
        </w:rPr>
        <w:t>sự</w:t>
      </w:r>
      <w:r>
        <w:rPr>
          <w:spacing w:val="-4"/>
          <w:sz w:val="26"/>
        </w:rPr>
        <w:t xml:space="preserve"> </w:t>
      </w:r>
      <w:r>
        <w:rPr>
          <w:sz w:val="26"/>
        </w:rPr>
        <w:t>tiến</w:t>
      </w:r>
      <w:r>
        <w:rPr>
          <w:spacing w:val="-4"/>
          <w:sz w:val="26"/>
        </w:rPr>
        <w:t xml:space="preserve"> </w:t>
      </w:r>
      <w:r>
        <w:rPr>
          <w:sz w:val="26"/>
        </w:rPr>
        <w:t>bộ</w:t>
      </w:r>
      <w:r>
        <w:rPr>
          <w:spacing w:val="-5"/>
          <w:sz w:val="26"/>
        </w:rPr>
        <w:t xml:space="preserve"> </w:t>
      </w:r>
      <w:r>
        <w:rPr>
          <w:sz w:val="26"/>
        </w:rPr>
        <w:t>thực</w:t>
      </w:r>
      <w:r>
        <w:rPr>
          <w:spacing w:val="-3"/>
          <w:sz w:val="26"/>
        </w:rPr>
        <w:t xml:space="preserve"> </w:t>
      </w:r>
      <w:r>
        <w:rPr>
          <w:sz w:val="26"/>
        </w:rPr>
        <w:t>tế</w:t>
      </w:r>
      <w:r>
        <w:rPr>
          <w:spacing w:val="-5"/>
          <w:sz w:val="26"/>
        </w:rPr>
        <w:t xml:space="preserve"> </w:t>
      </w:r>
      <w:r>
        <w:rPr>
          <w:sz w:val="26"/>
        </w:rPr>
        <w:t>từng</w:t>
      </w:r>
      <w:r>
        <w:rPr>
          <w:spacing w:val="-4"/>
          <w:sz w:val="26"/>
        </w:rPr>
        <w:t xml:space="preserve"> </w:t>
      </w:r>
      <w:r>
        <w:rPr>
          <w:spacing w:val="-2"/>
          <w:sz w:val="26"/>
        </w:rPr>
        <w:t>tuần;</w:t>
      </w:r>
    </w:p>
    <w:p w14:paraId="388DAFD9" w14:textId="77777777" w:rsidR="007A227D" w:rsidRDefault="00000000">
      <w:pPr>
        <w:pStyle w:val="ListParagraph"/>
        <w:numPr>
          <w:ilvl w:val="3"/>
          <w:numId w:val="52"/>
        </w:numPr>
        <w:tabs>
          <w:tab w:val="left" w:pos="862"/>
        </w:tabs>
        <w:ind w:left="862" w:hanging="152"/>
        <w:rPr>
          <w:sz w:val="26"/>
        </w:rPr>
      </w:pPr>
      <w:r>
        <w:rPr>
          <w:sz w:val="26"/>
        </w:rPr>
        <w:t>Phát</w:t>
      </w:r>
      <w:r>
        <w:rPr>
          <w:spacing w:val="-6"/>
          <w:sz w:val="26"/>
        </w:rPr>
        <w:t xml:space="preserve"> </w:t>
      </w:r>
      <w:r>
        <w:rPr>
          <w:sz w:val="26"/>
        </w:rPr>
        <w:t>hiện</w:t>
      </w:r>
      <w:r>
        <w:rPr>
          <w:spacing w:val="-5"/>
          <w:sz w:val="26"/>
        </w:rPr>
        <w:t xml:space="preserve"> </w:t>
      </w:r>
      <w:r>
        <w:rPr>
          <w:sz w:val="26"/>
        </w:rPr>
        <w:t>các</w:t>
      </w:r>
      <w:r>
        <w:rPr>
          <w:spacing w:val="-5"/>
          <w:sz w:val="26"/>
        </w:rPr>
        <w:t xml:space="preserve"> </w:t>
      </w:r>
      <w:r>
        <w:rPr>
          <w:sz w:val="26"/>
        </w:rPr>
        <w:t>điểm</w:t>
      </w:r>
      <w:r>
        <w:rPr>
          <w:spacing w:val="-3"/>
          <w:sz w:val="26"/>
        </w:rPr>
        <w:t xml:space="preserve"> </w:t>
      </w:r>
      <w:r>
        <w:rPr>
          <w:sz w:val="26"/>
        </w:rPr>
        <w:t>nghẽn</w:t>
      </w:r>
      <w:r>
        <w:rPr>
          <w:spacing w:val="-5"/>
          <w:sz w:val="26"/>
        </w:rPr>
        <w:t xml:space="preserve"> </w:t>
      </w:r>
      <w:r>
        <w:rPr>
          <w:sz w:val="26"/>
        </w:rPr>
        <w:t>trong</w:t>
      </w:r>
      <w:r>
        <w:rPr>
          <w:spacing w:val="-5"/>
          <w:sz w:val="26"/>
        </w:rPr>
        <w:t xml:space="preserve"> </w:t>
      </w:r>
      <w:r>
        <w:rPr>
          <w:sz w:val="26"/>
        </w:rPr>
        <w:t>quá</w:t>
      </w:r>
      <w:r>
        <w:rPr>
          <w:spacing w:val="-5"/>
          <w:sz w:val="26"/>
        </w:rPr>
        <w:t xml:space="preserve"> </w:t>
      </w:r>
      <w:r>
        <w:rPr>
          <w:sz w:val="26"/>
        </w:rPr>
        <w:t>trình</w:t>
      </w:r>
      <w:r>
        <w:rPr>
          <w:spacing w:val="-3"/>
          <w:sz w:val="26"/>
        </w:rPr>
        <w:t xml:space="preserve"> </w:t>
      </w:r>
      <w:r>
        <w:rPr>
          <w:spacing w:val="-4"/>
          <w:sz w:val="26"/>
        </w:rPr>
        <w:t>học;</w:t>
      </w:r>
    </w:p>
    <w:p w14:paraId="2E9FFABD" w14:textId="77777777" w:rsidR="007A227D" w:rsidRDefault="00000000">
      <w:pPr>
        <w:pStyle w:val="ListParagraph"/>
        <w:numPr>
          <w:ilvl w:val="3"/>
          <w:numId w:val="52"/>
        </w:numPr>
        <w:tabs>
          <w:tab w:val="left" w:pos="862"/>
        </w:tabs>
        <w:ind w:left="862" w:hanging="152"/>
        <w:rPr>
          <w:sz w:val="26"/>
        </w:rPr>
      </w:pPr>
      <w:r>
        <w:rPr>
          <w:sz w:val="26"/>
        </w:rPr>
        <w:t>Kịp</w:t>
      </w:r>
      <w:r>
        <w:rPr>
          <w:spacing w:val="-6"/>
          <w:sz w:val="26"/>
        </w:rPr>
        <w:t xml:space="preserve"> </w:t>
      </w:r>
      <w:r>
        <w:rPr>
          <w:sz w:val="26"/>
        </w:rPr>
        <w:t>thời</w:t>
      </w:r>
      <w:r>
        <w:rPr>
          <w:spacing w:val="-4"/>
          <w:sz w:val="26"/>
        </w:rPr>
        <w:t xml:space="preserve"> </w:t>
      </w:r>
      <w:r>
        <w:rPr>
          <w:sz w:val="26"/>
        </w:rPr>
        <w:t>điều</w:t>
      </w:r>
      <w:r>
        <w:rPr>
          <w:spacing w:val="-5"/>
          <w:sz w:val="26"/>
        </w:rPr>
        <w:t xml:space="preserve"> </w:t>
      </w:r>
      <w:r>
        <w:rPr>
          <w:sz w:val="26"/>
        </w:rPr>
        <w:t>chỉnh</w:t>
      </w:r>
      <w:r>
        <w:rPr>
          <w:spacing w:val="-6"/>
          <w:sz w:val="26"/>
        </w:rPr>
        <w:t xml:space="preserve"> </w:t>
      </w:r>
      <w:r>
        <w:rPr>
          <w:sz w:val="26"/>
        </w:rPr>
        <w:t>lộ</w:t>
      </w:r>
      <w:r>
        <w:rPr>
          <w:spacing w:val="-5"/>
          <w:sz w:val="26"/>
        </w:rPr>
        <w:t xml:space="preserve"> </w:t>
      </w:r>
      <w:r>
        <w:rPr>
          <w:sz w:val="26"/>
        </w:rPr>
        <w:t>trình</w:t>
      </w:r>
      <w:r>
        <w:rPr>
          <w:spacing w:val="-6"/>
          <w:sz w:val="26"/>
        </w:rPr>
        <w:t xml:space="preserve"> </w:t>
      </w:r>
      <w:r>
        <w:rPr>
          <w:sz w:val="26"/>
        </w:rPr>
        <w:t>hoặc</w:t>
      </w:r>
      <w:r>
        <w:rPr>
          <w:spacing w:val="-5"/>
          <w:sz w:val="26"/>
        </w:rPr>
        <w:t xml:space="preserve"> </w:t>
      </w:r>
      <w:r>
        <w:rPr>
          <w:sz w:val="26"/>
        </w:rPr>
        <w:t>phương</w:t>
      </w:r>
      <w:r>
        <w:rPr>
          <w:spacing w:val="-6"/>
          <w:sz w:val="26"/>
        </w:rPr>
        <w:t xml:space="preserve"> </w:t>
      </w:r>
      <w:r>
        <w:rPr>
          <w:spacing w:val="-4"/>
          <w:sz w:val="26"/>
        </w:rPr>
        <w:t>pháp;</w:t>
      </w:r>
    </w:p>
    <w:p w14:paraId="4A62F582" w14:textId="77777777" w:rsidR="007A227D" w:rsidRDefault="00000000">
      <w:pPr>
        <w:pStyle w:val="ListParagraph"/>
        <w:numPr>
          <w:ilvl w:val="3"/>
          <w:numId w:val="52"/>
        </w:numPr>
        <w:tabs>
          <w:tab w:val="left" w:pos="862"/>
        </w:tabs>
        <w:ind w:left="862" w:hanging="152"/>
        <w:rPr>
          <w:sz w:val="26"/>
        </w:rPr>
      </w:pPr>
      <w:r>
        <w:rPr>
          <w:sz w:val="26"/>
        </w:rPr>
        <w:t>Cảnh</w:t>
      </w:r>
      <w:r>
        <w:rPr>
          <w:spacing w:val="-5"/>
          <w:sz w:val="26"/>
        </w:rPr>
        <w:t xml:space="preserve"> </w:t>
      </w:r>
      <w:r>
        <w:rPr>
          <w:sz w:val="26"/>
        </w:rPr>
        <w:t>báo</w:t>
      </w:r>
      <w:r>
        <w:rPr>
          <w:spacing w:val="-5"/>
          <w:sz w:val="26"/>
        </w:rPr>
        <w:t xml:space="preserve"> </w:t>
      </w:r>
      <w:r>
        <w:rPr>
          <w:sz w:val="26"/>
        </w:rPr>
        <w:t>rủi</w:t>
      </w:r>
      <w:r>
        <w:rPr>
          <w:spacing w:val="-4"/>
          <w:sz w:val="26"/>
        </w:rPr>
        <w:t xml:space="preserve"> </w:t>
      </w:r>
      <w:r>
        <w:rPr>
          <w:sz w:val="26"/>
        </w:rPr>
        <w:t>ro</w:t>
      </w:r>
      <w:r>
        <w:rPr>
          <w:spacing w:val="-5"/>
          <w:sz w:val="26"/>
        </w:rPr>
        <w:t xml:space="preserve"> </w:t>
      </w:r>
      <w:r>
        <w:rPr>
          <w:sz w:val="26"/>
        </w:rPr>
        <w:t>nếu</w:t>
      </w:r>
      <w:r>
        <w:rPr>
          <w:spacing w:val="-2"/>
          <w:sz w:val="26"/>
        </w:rPr>
        <w:t xml:space="preserve"> </w:t>
      </w:r>
      <w:r>
        <w:rPr>
          <w:sz w:val="26"/>
        </w:rPr>
        <w:t>học</w:t>
      </w:r>
      <w:r>
        <w:rPr>
          <w:spacing w:val="-4"/>
          <w:sz w:val="26"/>
        </w:rPr>
        <w:t xml:space="preserve"> </w:t>
      </w:r>
      <w:r>
        <w:rPr>
          <w:sz w:val="26"/>
        </w:rPr>
        <w:t>sinh</w:t>
      </w:r>
      <w:r>
        <w:rPr>
          <w:spacing w:val="-4"/>
          <w:sz w:val="26"/>
        </w:rPr>
        <w:t xml:space="preserve"> </w:t>
      </w:r>
      <w:r>
        <w:rPr>
          <w:sz w:val="26"/>
        </w:rPr>
        <w:t>đi</w:t>
      </w:r>
      <w:r>
        <w:rPr>
          <w:spacing w:val="-3"/>
          <w:sz w:val="26"/>
        </w:rPr>
        <w:t xml:space="preserve"> </w:t>
      </w:r>
      <w:r>
        <w:rPr>
          <w:sz w:val="26"/>
        </w:rPr>
        <w:t>lệch</w:t>
      </w:r>
      <w:r>
        <w:rPr>
          <w:spacing w:val="-5"/>
          <w:sz w:val="26"/>
        </w:rPr>
        <w:t xml:space="preserve"> </w:t>
      </w:r>
      <w:r>
        <w:rPr>
          <w:sz w:val="26"/>
        </w:rPr>
        <w:t>khỏi</w:t>
      </w:r>
      <w:r>
        <w:rPr>
          <w:spacing w:val="-2"/>
          <w:sz w:val="26"/>
        </w:rPr>
        <w:t xml:space="preserve"> </w:t>
      </w:r>
      <w:r>
        <w:rPr>
          <w:sz w:val="26"/>
        </w:rPr>
        <w:t>mục</w:t>
      </w:r>
      <w:r>
        <w:rPr>
          <w:spacing w:val="-2"/>
          <w:sz w:val="26"/>
        </w:rPr>
        <w:t xml:space="preserve"> tiêu.</w:t>
      </w:r>
    </w:p>
    <w:p w14:paraId="517155B1" w14:textId="77777777" w:rsidR="007A227D" w:rsidRDefault="00000000">
      <w:pPr>
        <w:pStyle w:val="BodyText"/>
        <w:spacing w:before="19" w:line="242" w:lineRule="auto"/>
        <w:ind w:left="143" w:firstLine="566"/>
      </w:pPr>
      <w:r>
        <w:rPr>
          <w:rFonts w:ascii="Segoe UI Emoji" w:hAnsi="Segoe UI Emoji"/>
          <w:color w:val="311B41"/>
          <w:spacing w:val="-356"/>
          <w:w w:val="210"/>
        </w:rPr>
        <w:t>◆</w:t>
      </w:r>
      <w:r>
        <w:rPr>
          <w:rFonts w:ascii="Segoe UI Emoji" w:hAnsi="Segoe UI Emoji"/>
          <w:color w:val="523566"/>
          <w:spacing w:val="-356"/>
          <w:w w:val="210"/>
        </w:rPr>
        <w:t>*</w:t>
      </w:r>
      <w:r>
        <w:rPr>
          <w:rFonts w:ascii="Segoe UI Emoji" w:hAnsi="Segoe UI Emoji"/>
          <w:color w:val="FFAF2D"/>
          <w:spacing w:val="67"/>
          <w:w w:val="210"/>
        </w:rPr>
        <w:t xml:space="preserve">  </w:t>
      </w:r>
      <w:r>
        <w:rPr>
          <w:w w:val="105"/>
        </w:rPr>
        <w:t>Với</w:t>
      </w:r>
      <w:r>
        <w:rPr>
          <w:spacing w:val="-15"/>
          <w:w w:val="105"/>
        </w:rPr>
        <w:t xml:space="preserve"> </w:t>
      </w:r>
      <w:r>
        <w:rPr>
          <w:w w:val="105"/>
        </w:rPr>
        <w:t>lớp</w:t>
      </w:r>
      <w:r>
        <w:rPr>
          <w:spacing w:val="-14"/>
          <w:w w:val="105"/>
        </w:rPr>
        <w:t xml:space="preserve"> </w:t>
      </w:r>
      <w:r>
        <w:rPr>
          <w:w w:val="105"/>
        </w:rPr>
        <w:t>đông</w:t>
      </w:r>
      <w:r>
        <w:rPr>
          <w:spacing w:val="-12"/>
          <w:w w:val="105"/>
        </w:rPr>
        <w:t xml:space="preserve"> </w:t>
      </w:r>
      <w:r>
        <w:rPr>
          <w:w w:val="105"/>
        </w:rPr>
        <w:t>học</w:t>
      </w:r>
      <w:r>
        <w:rPr>
          <w:spacing w:val="-13"/>
          <w:w w:val="105"/>
        </w:rPr>
        <w:t xml:space="preserve"> </w:t>
      </w:r>
      <w:r>
        <w:rPr>
          <w:w w:val="105"/>
        </w:rPr>
        <w:t>sinh</w:t>
      </w:r>
      <w:r>
        <w:rPr>
          <w:spacing w:val="-14"/>
          <w:w w:val="105"/>
        </w:rPr>
        <w:t xml:space="preserve"> </w:t>
      </w:r>
      <w:r>
        <w:rPr>
          <w:w w:val="105"/>
        </w:rPr>
        <w:t>hoặc</w:t>
      </w:r>
      <w:r>
        <w:rPr>
          <w:spacing w:val="-14"/>
          <w:w w:val="105"/>
        </w:rPr>
        <w:t xml:space="preserve"> </w:t>
      </w:r>
      <w:r>
        <w:rPr>
          <w:w w:val="105"/>
        </w:rPr>
        <w:t>học</w:t>
      </w:r>
      <w:r>
        <w:rPr>
          <w:spacing w:val="-13"/>
          <w:w w:val="105"/>
        </w:rPr>
        <w:t xml:space="preserve"> </w:t>
      </w:r>
      <w:r>
        <w:rPr>
          <w:w w:val="105"/>
        </w:rPr>
        <w:t>cá</w:t>
      </w:r>
      <w:r>
        <w:rPr>
          <w:spacing w:val="-14"/>
          <w:w w:val="105"/>
        </w:rPr>
        <w:t xml:space="preserve"> </w:t>
      </w:r>
      <w:r>
        <w:rPr>
          <w:w w:val="105"/>
        </w:rPr>
        <w:t>nhân</w:t>
      </w:r>
      <w:r>
        <w:rPr>
          <w:spacing w:val="-13"/>
          <w:w w:val="105"/>
        </w:rPr>
        <w:t xml:space="preserve"> </w:t>
      </w:r>
      <w:r>
        <w:rPr>
          <w:w w:val="105"/>
        </w:rPr>
        <w:t>tự</w:t>
      </w:r>
      <w:r>
        <w:rPr>
          <w:spacing w:val="-13"/>
          <w:w w:val="105"/>
        </w:rPr>
        <w:t xml:space="preserve"> </w:t>
      </w:r>
      <w:r>
        <w:rPr>
          <w:w w:val="105"/>
        </w:rPr>
        <w:t>học,</w:t>
      </w:r>
      <w:r>
        <w:rPr>
          <w:spacing w:val="-14"/>
          <w:w w:val="105"/>
        </w:rPr>
        <w:t xml:space="preserve"> </w:t>
      </w:r>
      <w:r>
        <w:rPr>
          <w:w w:val="105"/>
        </w:rPr>
        <w:t>giáo</w:t>
      </w:r>
      <w:r>
        <w:rPr>
          <w:spacing w:val="-15"/>
          <w:w w:val="105"/>
        </w:rPr>
        <w:t xml:space="preserve"> </w:t>
      </w:r>
      <w:r>
        <w:rPr>
          <w:w w:val="105"/>
        </w:rPr>
        <w:t>viên</w:t>
      </w:r>
      <w:r>
        <w:rPr>
          <w:spacing w:val="-14"/>
          <w:w w:val="105"/>
        </w:rPr>
        <w:t xml:space="preserve"> </w:t>
      </w:r>
      <w:r>
        <w:rPr>
          <w:w w:val="105"/>
        </w:rPr>
        <w:t>thường</w:t>
      </w:r>
      <w:r>
        <w:rPr>
          <w:spacing w:val="-14"/>
          <w:w w:val="105"/>
        </w:rPr>
        <w:t xml:space="preserve"> </w:t>
      </w:r>
      <w:r>
        <w:rPr>
          <w:w w:val="105"/>
        </w:rPr>
        <w:t>khó</w:t>
      </w:r>
      <w:r>
        <w:rPr>
          <w:spacing w:val="-14"/>
          <w:w w:val="105"/>
        </w:rPr>
        <w:t xml:space="preserve"> </w:t>
      </w:r>
      <w:r>
        <w:rPr>
          <w:w w:val="105"/>
        </w:rPr>
        <w:t>có</w:t>
      </w:r>
      <w:r>
        <w:rPr>
          <w:spacing w:val="-15"/>
          <w:w w:val="105"/>
        </w:rPr>
        <w:t xml:space="preserve"> </w:t>
      </w:r>
      <w:r>
        <w:rPr>
          <w:w w:val="105"/>
        </w:rPr>
        <w:t>thời gian</w:t>
      </w:r>
      <w:r>
        <w:rPr>
          <w:spacing w:val="-18"/>
          <w:w w:val="105"/>
        </w:rPr>
        <w:t xml:space="preserve"> </w:t>
      </w:r>
      <w:r>
        <w:rPr>
          <w:w w:val="105"/>
        </w:rPr>
        <w:t>theo</w:t>
      </w:r>
      <w:r>
        <w:rPr>
          <w:spacing w:val="-17"/>
          <w:w w:val="105"/>
        </w:rPr>
        <w:t xml:space="preserve"> </w:t>
      </w:r>
      <w:r>
        <w:rPr>
          <w:w w:val="105"/>
        </w:rPr>
        <w:t>sát</w:t>
      </w:r>
      <w:r>
        <w:rPr>
          <w:spacing w:val="-17"/>
          <w:w w:val="105"/>
        </w:rPr>
        <w:t xml:space="preserve"> </w:t>
      </w:r>
      <w:r>
        <w:rPr>
          <w:w w:val="105"/>
        </w:rPr>
        <w:t>từng</w:t>
      </w:r>
      <w:r>
        <w:rPr>
          <w:spacing w:val="-15"/>
          <w:w w:val="105"/>
        </w:rPr>
        <w:t xml:space="preserve"> </w:t>
      </w:r>
      <w:r>
        <w:rPr>
          <w:w w:val="105"/>
        </w:rPr>
        <w:t>người.</w:t>
      </w:r>
      <w:r>
        <w:rPr>
          <w:spacing w:val="-19"/>
          <w:w w:val="105"/>
        </w:rPr>
        <w:t xml:space="preserve"> </w:t>
      </w:r>
      <w:r>
        <w:rPr>
          <w:w w:val="105"/>
        </w:rPr>
        <w:t>AI</w:t>
      </w:r>
      <w:r>
        <w:rPr>
          <w:spacing w:val="-14"/>
          <w:w w:val="105"/>
        </w:rPr>
        <w:t xml:space="preserve"> </w:t>
      </w:r>
      <w:r>
        <w:rPr>
          <w:w w:val="105"/>
        </w:rPr>
        <w:t>chính</w:t>
      </w:r>
      <w:r>
        <w:rPr>
          <w:spacing w:val="-13"/>
          <w:w w:val="105"/>
        </w:rPr>
        <w:t xml:space="preserve"> </w:t>
      </w:r>
      <w:r>
        <w:rPr>
          <w:w w:val="105"/>
        </w:rPr>
        <w:t>là</w:t>
      </w:r>
      <w:r>
        <w:rPr>
          <w:spacing w:val="-15"/>
          <w:w w:val="105"/>
        </w:rPr>
        <w:t xml:space="preserve"> </w:t>
      </w:r>
      <w:r>
        <w:rPr>
          <w:w w:val="105"/>
        </w:rPr>
        <w:t>công</w:t>
      </w:r>
      <w:r>
        <w:rPr>
          <w:spacing w:val="-13"/>
          <w:w w:val="105"/>
        </w:rPr>
        <w:t xml:space="preserve"> </w:t>
      </w:r>
      <w:r>
        <w:rPr>
          <w:w w:val="105"/>
        </w:rPr>
        <w:t>cụ</w:t>
      </w:r>
      <w:r>
        <w:rPr>
          <w:spacing w:val="-15"/>
          <w:w w:val="105"/>
        </w:rPr>
        <w:t xml:space="preserve"> </w:t>
      </w:r>
      <w:r>
        <w:rPr>
          <w:w w:val="105"/>
        </w:rPr>
        <w:t>hỗ</w:t>
      </w:r>
      <w:r>
        <w:rPr>
          <w:spacing w:val="-15"/>
          <w:w w:val="105"/>
        </w:rPr>
        <w:t xml:space="preserve"> </w:t>
      </w:r>
      <w:r>
        <w:rPr>
          <w:w w:val="105"/>
        </w:rPr>
        <w:t>trợ</w:t>
      </w:r>
      <w:r>
        <w:rPr>
          <w:spacing w:val="-15"/>
          <w:w w:val="105"/>
        </w:rPr>
        <w:t xml:space="preserve"> </w:t>
      </w:r>
      <w:r>
        <w:rPr>
          <w:w w:val="105"/>
        </w:rPr>
        <w:t>đắc</w:t>
      </w:r>
      <w:r>
        <w:rPr>
          <w:spacing w:val="-14"/>
          <w:w w:val="105"/>
        </w:rPr>
        <w:t xml:space="preserve"> </w:t>
      </w:r>
      <w:r>
        <w:rPr>
          <w:w w:val="105"/>
        </w:rPr>
        <w:t>lực</w:t>
      </w:r>
      <w:r>
        <w:rPr>
          <w:spacing w:val="-15"/>
          <w:w w:val="105"/>
        </w:rPr>
        <w:t xml:space="preserve"> </w:t>
      </w:r>
      <w:r>
        <w:rPr>
          <w:w w:val="105"/>
        </w:rPr>
        <w:t>giúp:</w:t>
      </w:r>
    </w:p>
    <w:p w14:paraId="03F13C80" w14:textId="77777777" w:rsidR="007A227D" w:rsidRDefault="00000000">
      <w:pPr>
        <w:pStyle w:val="ListParagraph"/>
        <w:numPr>
          <w:ilvl w:val="3"/>
          <w:numId w:val="52"/>
        </w:numPr>
        <w:tabs>
          <w:tab w:val="left" w:pos="862"/>
        </w:tabs>
        <w:spacing w:before="16"/>
        <w:ind w:left="862" w:hanging="152"/>
        <w:rPr>
          <w:sz w:val="26"/>
        </w:rPr>
      </w:pPr>
      <w:r>
        <w:rPr>
          <w:sz w:val="26"/>
        </w:rPr>
        <w:t>Tự</w:t>
      </w:r>
      <w:r>
        <w:rPr>
          <w:spacing w:val="-4"/>
          <w:sz w:val="26"/>
        </w:rPr>
        <w:t xml:space="preserve"> </w:t>
      </w:r>
      <w:r>
        <w:rPr>
          <w:sz w:val="26"/>
        </w:rPr>
        <w:t>động</w:t>
      </w:r>
      <w:r>
        <w:rPr>
          <w:spacing w:val="-5"/>
          <w:sz w:val="26"/>
        </w:rPr>
        <w:t xml:space="preserve"> </w:t>
      </w:r>
      <w:r>
        <w:rPr>
          <w:sz w:val="26"/>
        </w:rPr>
        <w:t>lưu</w:t>
      </w:r>
      <w:r>
        <w:rPr>
          <w:spacing w:val="-4"/>
          <w:sz w:val="26"/>
        </w:rPr>
        <w:t xml:space="preserve"> </w:t>
      </w:r>
      <w:r>
        <w:rPr>
          <w:sz w:val="26"/>
        </w:rPr>
        <w:t>và</w:t>
      </w:r>
      <w:r>
        <w:rPr>
          <w:spacing w:val="-5"/>
          <w:sz w:val="26"/>
        </w:rPr>
        <w:t xml:space="preserve"> </w:t>
      </w:r>
      <w:r>
        <w:rPr>
          <w:sz w:val="26"/>
        </w:rPr>
        <w:t>tổng</w:t>
      </w:r>
      <w:r>
        <w:rPr>
          <w:spacing w:val="-4"/>
          <w:sz w:val="26"/>
        </w:rPr>
        <w:t xml:space="preserve"> </w:t>
      </w:r>
      <w:r>
        <w:rPr>
          <w:sz w:val="26"/>
        </w:rPr>
        <w:t>hợp</w:t>
      </w:r>
      <w:r>
        <w:rPr>
          <w:spacing w:val="-5"/>
          <w:sz w:val="26"/>
        </w:rPr>
        <w:t xml:space="preserve"> </w:t>
      </w:r>
      <w:r>
        <w:rPr>
          <w:sz w:val="26"/>
        </w:rPr>
        <w:t>dữ</w:t>
      </w:r>
      <w:r>
        <w:rPr>
          <w:spacing w:val="-3"/>
          <w:sz w:val="26"/>
        </w:rPr>
        <w:t xml:space="preserve"> </w:t>
      </w:r>
      <w:r>
        <w:rPr>
          <w:sz w:val="26"/>
        </w:rPr>
        <w:t>liệu</w:t>
      </w:r>
      <w:r>
        <w:rPr>
          <w:spacing w:val="-5"/>
          <w:sz w:val="26"/>
        </w:rPr>
        <w:t xml:space="preserve"> </w:t>
      </w:r>
      <w:r>
        <w:rPr>
          <w:sz w:val="26"/>
        </w:rPr>
        <w:t>học</w:t>
      </w:r>
      <w:r>
        <w:rPr>
          <w:spacing w:val="-2"/>
          <w:sz w:val="26"/>
        </w:rPr>
        <w:t xml:space="preserve"> </w:t>
      </w:r>
      <w:r>
        <w:rPr>
          <w:spacing w:val="-4"/>
          <w:sz w:val="26"/>
        </w:rPr>
        <w:t>tập;</w:t>
      </w:r>
    </w:p>
    <w:p w14:paraId="58AA9BC4" w14:textId="77777777" w:rsidR="007A227D" w:rsidRDefault="00000000">
      <w:pPr>
        <w:pStyle w:val="ListParagraph"/>
        <w:numPr>
          <w:ilvl w:val="3"/>
          <w:numId w:val="52"/>
        </w:numPr>
        <w:tabs>
          <w:tab w:val="left" w:pos="862"/>
        </w:tabs>
        <w:ind w:left="862" w:hanging="152"/>
        <w:rPr>
          <w:sz w:val="26"/>
        </w:rPr>
      </w:pPr>
      <w:r>
        <w:rPr>
          <w:sz w:val="26"/>
        </w:rPr>
        <w:t>Phân</w:t>
      </w:r>
      <w:r>
        <w:rPr>
          <w:spacing w:val="-5"/>
          <w:sz w:val="26"/>
        </w:rPr>
        <w:t xml:space="preserve"> </w:t>
      </w:r>
      <w:r>
        <w:rPr>
          <w:sz w:val="26"/>
        </w:rPr>
        <w:t>tích</w:t>
      </w:r>
      <w:r>
        <w:rPr>
          <w:spacing w:val="-5"/>
          <w:sz w:val="26"/>
        </w:rPr>
        <w:t xml:space="preserve"> </w:t>
      </w:r>
      <w:r>
        <w:rPr>
          <w:sz w:val="26"/>
        </w:rPr>
        <w:t>điểm</w:t>
      </w:r>
      <w:r>
        <w:rPr>
          <w:spacing w:val="-4"/>
          <w:sz w:val="26"/>
        </w:rPr>
        <w:t xml:space="preserve"> </w:t>
      </w:r>
      <w:r>
        <w:rPr>
          <w:sz w:val="26"/>
        </w:rPr>
        <w:t>số,</w:t>
      </w:r>
      <w:r>
        <w:rPr>
          <w:spacing w:val="-3"/>
          <w:sz w:val="26"/>
        </w:rPr>
        <w:t xml:space="preserve"> </w:t>
      </w:r>
      <w:r>
        <w:rPr>
          <w:sz w:val="26"/>
        </w:rPr>
        <w:t>biểu</w:t>
      </w:r>
      <w:r>
        <w:rPr>
          <w:spacing w:val="-2"/>
          <w:sz w:val="26"/>
        </w:rPr>
        <w:t xml:space="preserve"> </w:t>
      </w:r>
      <w:r>
        <w:rPr>
          <w:sz w:val="26"/>
        </w:rPr>
        <w:t>hiện</w:t>
      </w:r>
      <w:r>
        <w:rPr>
          <w:spacing w:val="-5"/>
          <w:sz w:val="26"/>
        </w:rPr>
        <w:t xml:space="preserve"> </w:t>
      </w:r>
      <w:r>
        <w:rPr>
          <w:sz w:val="26"/>
        </w:rPr>
        <w:t>học</w:t>
      </w:r>
      <w:r>
        <w:rPr>
          <w:spacing w:val="-3"/>
          <w:sz w:val="26"/>
        </w:rPr>
        <w:t xml:space="preserve"> </w:t>
      </w:r>
      <w:r>
        <w:rPr>
          <w:sz w:val="26"/>
        </w:rPr>
        <w:t>tập,</w:t>
      </w:r>
      <w:r>
        <w:rPr>
          <w:spacing w:val="-5"/>
          <w:sz w:val="26"/>
        </w:rPr>
        <w:t xml:space="preserve"> </w:t>
      </w:r>
      <w:r>
        <w:rPr>
          <w:sz w:val="26"/>
        </w:rPr>
        <w:t>xu</w:t>
      </w:r>
      <w:r>
        <w:rPr>
          <w:spacing w:val="-4"/>
          <w:sz w:val="26"/>
        </w:rPr>
        <w:t xml:space="preserve"> </w:t>
      </w:r>
      <w:r>
        <w:rPr>
          <w:sz w:val="26"/>
        </w:rPr>
        <w:t>hướng</w:t>
      </w:r>
      <w:r>
        <w:rPr>
          <w:spacing w:val="-5"/>
          <w:sz w:val="26"/>
        </w:rPr>
        <w:t xml:space="preserve"> </w:t>
      </w:r>
      <w:r>
        <w:rPr>
          <w:sz w:val="26"/>
        </w:rPr>
        <w:t>tiến</w:t>
      </w:r>
      <w:r>
        <w:rPr>
          <w:spacing w:val="-4"/>
          <w:sz w:val="26"/>
        </w:rPr>
        <w:t xml:space="preserve"> </w:t>
      </w:r>
      <w:r>
        <w:rPr>
          <w:sz w:val="26"/>
        </w:rPr>
        <w:t>bộ</w:t>
      </w:r>
      <w:r>
        <w:rPr>
          <w:spacing w:val="-5"/>
          <w:sz w:val="26"/>
        </w:rPr>
        <w:t xml:space="preserve"> </w:t>
      </w:r>
      <w:r>
        <w:rPr>
          <w:sz w:val="26"/>
        </w:rPr>
        <w:t>hoặc</w:t>
      </w:r>
      <w:r>
        <w:rPr>
          <w:spacing w:val="-3"/>
          <w:sz w:val="26"/>
        </w:rPr>
        <w:t xml:space="preserve"> </w:t>
      </w:r>
      <w:r>
        <w:rPr>
          <w:sz w:val="26"/>
        </w:rPr>
        <w:t>thụt</w:t>
      </w:r>
      <w:r>
        <w:rPr>
          <w:spacing w:val="-3"/>
          <w:sz w:val="26"/>
        </w:rPr>
        <w:t xml:space="preserve"> </w:t>
      </w:r>
      <w:r>
        <w:rPr>
          <w:spacing w:val="-4"/>
          <w:sz w:val="26"/>
        </w:rPr>
        <w:t>lùi;</w:t>
      </w:r>
    </w:p>
    <w:p w14:paraId="2426A0EC" w14:textId="77777777" w:rsidR="007A227D" w:rsidRDefault="00000000">
      <w:pPr>
        <w:pStyle w:val="ListParagraph"/>
        <w:numPr>
          <w:ilvl w:val="3"/>
          <w:numId w:val="52"/>
        </w:numPr>
        <w:tabs>
          <w:tab w:val="left" w:pos="862"/>
        </w:tabs>
        <w:ind w:left="862" w:hanging="152"/>
        <w:rPr>
          <w:sz w:val="26"/>
        </w:rPr>
      </w:pPr>
      <w:r>
        <w:rPr>
          <w:sz w:val="26"/>
        </w:rPr>
        <w:t>Cảnh</w:t>
      </w:r>
      <w:r>
        <w:rPr>
          <w:spacing w:val="-5"/>
          <w:sz w:val="26"/>
        </w:rPr>
        <w:t xml:space="preserve"> </w:t>
      </w:r>
      <w:r>
        <w:rPr>
          <w:sz w:val="26"/>
        </w:rPr>
        <w:t>báo</w:t>
      </w:r>
      <w:r>
        <w:rPr>
          <w:spacing w:val="-5"/>
          <w:sz w:val="26"/>
        </w:rPr>
        <w:t xml:space="preserve"> </w:t>
      </w:r>
      <w:r>
        <w:rPr>
          <w:sz w:val="26"/>
        </w:rPr>
        <w:t>nguy</w:t>
      </w:r>
      <w:r>
        <w:rPr>
          <w:spacing w:val="-5"/>
          <w:sz w:val="26"/>
        </w:rPr>
        <w:t xml:space="preserve"> </w:t>
      </w:r>
      <w:r>
        <w:rPr>
          <w:sz w:val="26"/>
        </w:rPr>
        <w:t>cơ</w:t>
      </w:r>
      <w:r>
        <w:rPr>
          <w:spacing w:val="-3"/>
          <w:sz w:val="26"/>
        </w:rPr>
        <w:t xml:space="preserve"> </w:t>
      </w:r>
      <w:r>
        <w:rPr>
          <w:sz w:val="26"/>
        </w:rPr>
        <w:t>không</w:t>
      </w:r>
      <w:r>
        <w:rPr>
          <w:spacing w:val="-5"/>
          <w:sz w:val="26"/>
        </w:rPr>
        <w:t xml:space="preserve"> </w:t>
      </w:r>
      <w:r>
        <w:rPr>
          <w:sz w:val="26"/>
        </w:rPr>
        <w:t>đạt</w:t>
      </w:r>
      <w:r>
        <w:rPr>
          <w:spacing w:val="-5"/>
          <w:sz w:val="26"/>
        </w:rPr>
        <w:t xml:space="preserve"> </w:t>
      </w:r>
      <w:r>
        <w:rPr>
          <w:sz w:val="26"/>
        </w:rPr>
        <w:t>mục</w:t>
      </w:r>
      <w:r>
        <w:rPr>
          <w:spacing w:val="-2"/>
          <w:sz w:val="26"/>
        </w:rPr>
        <w:t xml:space="preserve"> </w:t>
      </w:r>
      <w:r>
        <w:rPr>
          <w:sz w:val="26"/>
        </w:rPr>
        <w:t>tiêu</w:t>
      </w:r>
      <w:r>
        <w:rPr>
          <w:spacing w:val="-5"/>
          <w:sz w:val="26"/>
        </w:rPr>
        <w:t xml:space="preserve"> </w:t>
      </w:r>
      <w:r>
        <w:rPr>
          <w:spacing w:val="-4"/>
          <w:sz w:val="26"/>
        </w:rPr>
        <w:t>sớm;</w:t>
      </w:r>
    </w:p>
    <w:p w14:paraId="78F834BB" w14:textId="77777777" w:rsidR="007A227D" w:rsidRDefault="00000000">
      <w:pPr>
        <w:pStyle w:val="ListParagraph"/>
        <w:numPr>
          <w:ilvl w:val="3"/>
          <w:numId w:val="52"/>
        </w:numPr>
        <w:tabs>
          <w:tab w:val="left" w:pos="862"/>
        </w:tabs>
        <w:spacing w:before="18"/>
        <w:ind w:left="862" w:hanging="152"/>
        <w:rPr>
          <w:sz w:val="26"/>
        </w:rPr>
      </w:pPr>
      <w:r>
        <w:rPr>
          <w:sz w:val="26"/>
        </w:rPr>
        <w:t>Gợi</w:t>
      </w:r>
      <w:r>
        <w:rPr>
          <w:spacing w:val="-5"/>
          <w:sz w:val="26"/>
        </w:rPr>
        <w:t xml:space="preserve"> </w:t>
      </w:r>
      <w:r>
        <w:rPr>
          <w:sz w:val="26"/>
        </w:rPr>
        <w:t>ý</w:t>
      </w:r>
      <w:r>
        <w:rPr>
          <w:spacing w:val="-4"/>
          <w:sz w:val="26"/>
        </w:rPr>
        <w:t xml:space="preserve"> </w:t>
      </w:r>
      <w:r>
        <w:rPr>
          <w:sz w:val="26"/>
        </w:rPr>
        <w:t>giải</w:t>
      </w:r>
      <w:r>
        <w:rPr>
          <w:spacing w:val="-1"/>
          <w:sz w:val="26"/>
        </w:rPr>
        <w:t xml:space="preserve"> </w:t>
      </w:r>
      <w:r>
        <w:rPr>
          <w:sz w:val="26"/>
        </w:rPr>
        <w:t>pháp</w:t>
      </w:r>
      <w:r>
        <w:rPr>
          <w:spacing w:val="-4"/>
          <w:sz w:val="26"/>
        </w:rPr>
        <w:t xml:space="preserve"> </w:t>
      </w:r>
      <w:r>
        <w:rPr>
          <w:sz w:val="26"/>
        </w:rPr>
        <w:t>điều</w:t>
      </w:r>
      <w:r>
        <w:rPr>
          <w:spacing w:val="-4"/>
          <w:sz w:val="26"/>
        </w:rPr>
        <w:t xml:space="preserve"> </w:t>
      </w:r>
      <w:r>
        <w:rPr>
          <w:sz w:val="26"/>
        </w:rPr>
        <w:t>chỉnh</w:t>
      </w:r>
      <w:r>
        <w:rPr>
          <w:spacing w:val="-4"/>
          <w:sz w:val="26"/>
        </w:rPr>
        <w:t xml:space="preserve"> </w:t>
      </w:r>
      <w:r>
        <w:rPr>
          <w:sz w:val="26"/>
        </w:rPr>
        <w:t>chính</w:t>
      </w:r>
      <w:r>
        <w:rPr>
          <w:spacing w:val="-4"/>
          <w:sz w:val="26"/>
        </w:rPr>
        <w:t xml:space="preserve"> </w:t>
      </w:r>
      <w:r>
        <w:rPr>
          <w:sz w:val="26"/>
        </w:rPr>
        <w:t>xác</w:t>
      </w:r>
      <w:r>
        <w:rPr>
          <w:spacing w:val="-4"/>
          <w:sz w:val="26"/>
        </w:rPr>
        <w:t xml:space="preserve"> </w:t>
      </w:r>
      <w:r>
        <w:rPr>
          <w:sz w:val="26"/>
        </w:rPr>
        <w:t>–</w:t>
      </w:r>
      <w:r>
        <w:rPr>
          <w:spacing w:val="-4"/>
          <w:sz w:val="26"/>
        </w:rPr>
        <w:t xml:space="preserve"> </w:t>
      </w:r>
      <w:r>
        <w:rPr>
          <w:sz w:val="26"/>
        </w:rPr>
        <w:t>cá</w:t>
      </w:r>
      <w:r>
        <w:rPr>
          <w:spacing w:val="-4"/>
          <w:sz w:val="26"/>
        </w:rPr>
        <w:t xml:space="preserve"> </w:t>
      </w:r>
      <w:r>
        <w:rPr>
          <w:sz w:val="26"/>
        </w:rPr>
        <w:t>nhân</w:t>
      </w:r>
      <w:r>
        <w:rPr>
          <w:spacing w:val="-4"/>
          <w:sz w:val="26"/>
        </w:rPr>
        <w:t xml:space="preserve"> hóa.</w:t>
      </w:r>
    </w:p>
    <w:p w14:paraId="650BD035" w14:textId="77777777" w:rsidR="007A227D" w:rsidRDefault="00000000">
      <w:pPr>
        <w:spacing w:before="18"/>
        <w:ind w:left="710"/>
        <w:rPr>
          <w:b/>
          <w:sz w:val="26"/>
        </w:rPr>
      </w:pPr>
      <w:r>
        <w:rPr>
          <w:rFonts w:ascii="Segoe UI Emoji" w:hAnsi="Segoe UI Emoji"/>
          <w:color w:val="D2D2D2"/>
          <w:spacing w:val="-356"/>
          <w:sz w:val="26"/>
        </w:rPr>
        <w:t>•</w:t>
      </w:r>
      <w:r>
        <w:rPr>
          <w:rFonts w:ascii="Segoe UI Emoji" w:hAnsi="Segoe UI Emoji"/>
          <w:color w:val="E4336C"/>
          <w:spacing w:val="-72"/>
          <w:sz w:val="26"/>
        </w:rPr>
        <w:t xml:space="preserve"> </w:t>
      </w:r>
      <w:r>
        <w:rPr>
          <w:rFonts w:ascii="Segoe UI Emoji" w:hAnsi="Segoe UI Emoji"/>
          <w:color w:val="9B9B9B"/>
          <w:spacing w:val="-356"/>
          <w:w w:val="91"/>
          <w:sz w:val="26"/>
        </w:rPr>
        <w:t>G</w:t>
      </w:r>
      <w:r>
        <w:rPr>
          <w:rFonts w:ascii="Segoe UI Emoji" w:hAnsi="Segoe UI Emoji"/>
          <w:color w:val="FFAF2D"/>
          <w:spacing w:val="-356"/>
          <w:w w:val="133"/>
          <w:sz w:val="26"/>
        </w:rPr>
        <w:t>˙</w:t>
      </w:r>
      <w:r>
        <w:rPr>
          <w:rFonts w:ascii="Segoe UI Emoji" w:hAnsi="Segoe UI Emoji"/>
          <w:color w:val="F8C23B"/>
          <w:spacing w:val="-356"/>
          <w:w w:val="124"/>
          <w:sz w:val="26"/>
        </w:rPr>
        <w:t>g</w:t>
      </w:r>
      <w:r>
        <w:rPr>
          <w:rFonts w:ascii="Segoe UI Emoji" w:hAnsi="Segoe UI Emoji"/>
          <w:color w:val="F4F4F4"/>
          <w:w w:val="50"/>
          <w:sz w:val="26"/>
        </w:rPr>
        <w:t>●</w:t>
      </w:r>
      <w:r>
        <w:rPr>
          <w:rFonts w:ascii="Segoe UI Emoji" w:hAnsi="Segoe UI Emoji"/>
          <w:color w:val="F4F4F4"/>
          <w:spacing w:val="14"/>
          <w:sz w:val="26"/>
        </w:rPr>
        <w:t xml:space="preserve"> </w:t>
      </w:r>
      <w:r>
        <w:rPr>
          <w:b/>
          <w:sz w:val="26"/>
        </w:rPr>
        <w:t>2.</w:t>
      </w:r>
      <w:r>
        <w:rPr>
          <w:b/>
          <w:spacing w:val="10"/>
          <w:sz w:val="26"/>
        </w:rPr>
        <w:t xml:space="preserve"> </w:t>
      </w:r>
      <w:r>
        <w:rPr>
          <w:b/>
          <w:sz w:val="26"/>
        </w:rPr>
        <w:t>Tư</w:t>
      </w:r>
      <w:r>
        <w:rPr>
          <w:b/>
          <w:spacing w:val="18"/>
          <w:sz w:val="26"/>
        </w:rPr>
        <w:t xml:space="preserve"> </w:t>
      </w:r>
      <w:r>
        <w:rPr>
          <w:b/>
          <w:sz w:val="26"/>
        </w:rPr>
        <w:t>duy</w:t>
      </w:r>
      <w:r>
        <w:rPr>
          <w:b/>
          <w:spacing w:val="17"/>
          <w:sz w:val="26"/>
        </w:rPr>
        <w:t xml:space="preserve"> </w:t>
      </w:r>
      <w:r>
        <w:rPr>
          <w:b/>
          <w:sz w:val="26"/>
        </w:rPr>
        <w:t>thiết</w:t>
      </w:r>
      <w:r>
        <w:rPr>
          <w:b/>
          <w:spacing w:val="18"/>
          <w:sz w:val="26"/>
        </w:rPr>
        <w:t xml:space="preserve"> </w:t>
      </w:r>
      <w:r>
        <w:rPr>
          <w:b/>
          <w:sz w:val="26"/>
        </w:rPr>
        <w:t>kế</w:t>
      </w:r>
      <w:r>
        <w:rPr>
          <w:b/>
          <w:spacing w:val="23"/>
          <w:sz w:val="26"/>
        </w:rPr>
        <w:t xml:space="preserve"> </w:t>
      </w:r>
      <w:r>
        <w:rPr>
          <w:b/>
          <w:sz w:val="26"/>
        </w:rPr>
        <w:t>hệ</w:t>
      </w:r>
      <w:r>
        <w:rPr>
          <w:b/>
          <w:spacing w:val="18"/>
          <w:sz w:val="26"/>
        </w:rPr>
        <w:t xml:space="preserve"> </w:t>
      </w:r>
      <w:r>
        <w:rPr>
          <w:b/>
          <w:sz w:val="26"/>
        </w:rPr>
        <w:t>thống</w:t>
      </w:r>
      <w:r>
        <w:rPr>
          <w:b/>
          <w:spacing w:val="20"/>
          <w:sz w:val="26"/>
        </w:rPr>
        <w:t xml:space="preserve"> </w:t>
      </w:r>
      <w:r>
        <w:rPr>
          <w:b/>
          <w:sz w:val="26"/>
        </w:rPr>
        <w:t>theo</w:t>
      </w:r>
      <w:r>
        <w:rPr>
          <w:b/>
          <w:spacing w:val="17"/>
          <w:sz w:val="26"/>
        </w:rPr>
        <w:t xml:space="preserve"> </w:t>
      </w:r>
      <w:r>
        <w:rPr>
          <w:b/>
          <w:sz w:val="26"/>
        </w:rPr>
        <w:t>dõi</w:t>
      </w:r>
      <w:r>
        <w:rPr>
          <w:b/>
          <w:spacing w:val="18"/>
          <w:sz w:val="26"/>
        </w:rPr>
        <w:t xml:space="preserve"> </w:t>
      </w:r>
      <w:r>
        <w:rPr>
          <w:b/>
          <w:sz w:val="26"/>
        </w:rPr>
        <w:t>luyện</w:t>
      </w:r>
      <w:r>
        <w:rPr>
          <w:b/>
          <w:spacing w:val="17"/>
          <w:sz w:val="26"/>
        </w:rPr>
        <w:t xml:space="preserve"> </w:t>
      </w:r>
      <w:r>
        <w:rPr>
          <w:b/>
          <w:spacing w:val="-5"/>
          <w:sz w:val="26"/>
        </w:rPr>
        <w:t>thi</w:t>
      </w:r>
    </w:p>
    <w:p w14:paraId="113F7F36" w14:textId="77777777" w:rsidR="007A227D" w:rsidRDefault="00000000">
      <w:pPr>
        <w:spacing w:before="22" w:after="19"/>
        <w:ind w:left="710"/>
        <w:rPr>
          <w:b/>
          <w:bCs/>
          <w:sz w:val="26"/>
          <w:szCs w:val="26"/>
        </w:rPr>
      </w:pPr>
      <w:r>
        <w:rPr>
          <w:rFonts w:ascii="Segoe UI Emoji" w:eastAsia="Segoe UI Emoji" w:hAnsi="Segoe UI Emoji" w:cs="Segoe UI Emoji"/>
          <w:color w:val="00D26A"/>
          <w:spacing w:val="-356"/>
          <w:w w:val="49"/>
          <w:sz w:val="26"/>
          <w:szCs w:val="26"/>
        </w:rPr>
        <w:t>⬛</w:t>
      </w:r>
      <w:r>
        <w:rPr>
          <w:rFonts w:ascii="Segoe UI Emoji" w:eastAsia="Segoe UI Emoji" w:hAnsi="Segoe UI Emoji" w:cs="Segoe UI Emoji"/>
          <w:color w:val="FFFFFF"/>
          <w:w w:val="150"/>
          <w:sz w:val="26"/>
          <w:szCs w:val="26"/>
        </w:rPr>
        <w:t>+</w:t>
      </w:r>
      <w:r>
        <w:rPr>
          <w:rFonts w:ascii="Segoe UI Emoji" w:eastAsia="Segoe UI Emoji" w:hAnsi="Segoe UI Emoji" w:cs="Segoe UI Emoji"/>
          <w:color w:val="FFFFFF"/>
          <w:spacing w:val="9"/>
          <w:sz w:val="26"/>
          <w:szCs w:val="26"/>
        </w:rPr>
        <w:t xml:space="preserve"> </w:t>
      </w:r>
      <w:r>
        <w:rPr>
          <w:b/>
          <w:bCs/>
          <w:sz w:val="26"/>
          <w:szCs w:val="26"/>
        </w:rPr>
        <w:t>Cần</w:t>
      </w:r>
      <w:r>
        <w:rPr>
          <w:b/>
          <w:bCs/>
          <w:spacing w:val="14"/>
          <w:sz w:val="26"/>
          <w:szCs w:val="26"/>
        </w:rPr>
        <w:t xml:space="preserve"> </w:t>
      </w:r>
      <w:r>
        <w:rPr>
          <w:b/>
          <w:bCs/>
          <w:sz w:val="26"/>
          <w:szCs w:val="26"/>
        </w:rPr>
        <w:t>theo</w:t>
      </w:r>
      <w:r>
        <w:rPr>
          <w:b/>
          <w:bCs/>
          <w:spacing w:val="16"/>
          <w:sz w:val="26"/>
          <w:szCs w:val="26"/>
        </w:rPr>
        <w:t xml:space="preserve"> </w:t>
      </w:r>
      <w:r>
        <w:rPr>
          <w:b/>
          <w:bCs/>
          <w:sz w:val="26"/>
          <w:szCs w:val="26"/>
        </w:rPr>
        <w:t>dõi</w:t>
      </w:r>
      <w:r>
        <w:rPr>
          <w:b/>
          <w:bCs/>
          <w:spacing w:val="13"/>
          <w:sz w:val="26"/>
          <w:szCs w:val="26"/>
        </w:rPr>
        <w:t xml:space="preserve"> </w:t>
      </w:r>
      <w:r>
        <w:rPr>
          <w:b/>
          <w:bCs/>
          <w:sz w:val="26"/>
          <w:szCs w:val="26"/>
        </w:rPr>
        <w:t>điều</w:t>
      </w:r>
      <w:r>
        <w:rPr>
          <w:b/>
          <w:bCs/>
          <w:spacing w:val="16"/>
          <w:sz w:val="26"/>
          <w:szCs w:val="26"/>
        </w:rPr>
        <w:t xml:space="preserve"> </w:t>
      </w:r>
      <w:r>
        <w:rPr>
          <w:b/>
          <w:bCs/>
          <w:spacing w:val="-5"/>
          <w:sz w:val="26"/>
          <w:szCs w:val="26"/>
        </w:rPr>
        <w:t>gì?</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3"/>
        <w:gridCol w:w="5313"/>
      </w:tblGrid>
      <w:tr w:rsidR="007A227D" w14:paraId="160BC4CE" w14:textId="77777777">
        <w:trPr>
          <w:trHeight w:val="299"/>
        </w:trPr>
        <w:tc>
          <w:tcPr>
            <w:tcW w:w="4033" w:type="dxa"/>
          </w:tcPr>
          <w:p w14:paraId="4BFFFB0E" w14:textId="77777777" w:rsidR="007A227D" w:rsidRDefault="00000000">
            <w:pPr>
              <w:pStyle w:val="TableParagraph"/>
              <w:spacing w:before="2" w:line="278" w:lineRule="exact"/>
              <w:rPr>
                <w:b/>
                <w:sz w:val="26"/>
              </w:rPr>
            </w:pPr>
            <w:r>
              <w:rPr>
                <w:b/>
                <w:sz w:val="26"/>
              </w:rPr>
              <w:t>Yếu</w:t>
            </w:r>
            <w:r>
              <w:rPr>
                <w:b/>
                <w:spacing w:val="-6"/>
                <w:sz w:val="26"/>
              </w:rPr>
              <w:t xml:space="preserve"> </w:t>
            </w:r>
            <w:r>
              <w:rPr>
                <w:b/>
                <w:spacing w:val="-5"/>
                <w:sz w:val="26"/>
              </w:rPr>
              <w:t>tố</w:t>
            </w:r>
          </w:p>
        </w:tc>
        <w:tc>
          <w:tcPr>
            <w:tcW w:w="5313" w:type="dxa"/>
          </w:tcPr>
          <w:p w14:paraId="364F2A05" w14:textId="77777777" w:rsidR="007A227D" w:rsidRDefault="00000000">
            <w:pPr>
              <w:pStyle w:val="TableParagraph"/>
              <w:spacing w:before="2" w:line="278" w:lineRule="exact"/>
              <w:ind w:left="104"/>
              <w:rPr>
                <w:b/>
                <w:sz w:val="26"/>
              </w:rPr>
            </w:pPr>
            <w:r>
              <w:rPr>
                <w:b/>
                <w:sz w:val="26"/>
              </w:rPr>
              <w:t>Vai</w:t>
            </w:r>
            <w:r>
              <w:rPr>
                <w:b/>
                <w:spacing w:val="-5"/>
                <w:sz w:val="26"/>
              </w:rPr>
              <w:t xml:space="preserve"> trò</w:t>
            </w:r>
          </w:p>
        </w:tc>
      </w:tr>
      <w:tr w:rsidR="007A227D" w14:paraId="0590380B" w14:textId="77777777">
        <w:trPr>
          <w:trHeight w:val="299"/>
        </w:trPr>
        <w:tc>
          <w:tcPr>
            <w:tcW w:w="4033" w:type="dxa"/>
          </w:tcPr>
          <w:p w14:paraId="5C89D525" w14:textId="77777777" w:rsidR="007A227D" w:rsidRDefault="00000000">
            <w:pPr>
              <w:pStyle w:val="TableParagraph"/>
              <w:spacing w:before="2" w:line="278" w:lineRule="exact"/>
              <w:rPr>
                <w:sz w:val="26"/>
              </w:rPr>
            </w:pPr>
            <w:r>
              <w:rPr>
                <w:sz w:val="26"/>
              </w:rPr>
              <w:t>Điểm</w:t>
            </w:r>
            <w:r>
              <w:rPr>
                <w:spacing w:val="-5"/>
                <w:sz w:val="26"/>
              </w:rPr>
              <w:t xml:space="preserve"> </w:t>
            </w:r>
            <w:r>
              <w:rPr>
                <w:sz w:val="26"/>
              </w:rPr>
              <w:t>số</w:t>
            </w:r>
            <w:r>
              <w:rPr>
                <w:spacing w:val="-5"/>
                <w:sz w:val="26"/>
              </w:rPr>
              <w:t xml:space="preserve"> </w:t>
            </w:r>
            <w:r>
              <w:rPr>
                <w:sz w:val="26"/>
              </w:rPr>
              <w:t>theo</w:t>
            </w:r>
            <w:r>
              <w:rPr>
                <w:spacing w:val="-4"/>
                <w:sz w:val="26"/>
              </w:rPr>
              <w:t xml:space="preserve"> </w:t>
            </w:r>
            <w:r>
              <w:rPr>
                <w:sz w:val="26"/>
              </w:rPr>
              <w:t>kỹ</w:t>
            </w:r>
            <w:r>
              <w:rPr>
                <w:spacing w:val="-5"/>
                <w:sz w:val="26"/>
              </w:rPr>
              <w:t xml:space="preserve"> </w:t>
            </w:r>
            <w:r>
              <w:rPr>
                <w:spacing w:val="-4"/>
                <w:sz w:val="26"/>
              </w:rPr>
              <w:t>năng</w:t>
            </w:r>
          </w:p>
        </w:tc>
        <w:tc>
          <w:tcPr>
            <w:tcW w:w="5313" w:type="dxa"/>
          </w:tcPr>
          <w:p w14:paraId="2EC2E321" w14:textId="77777777" w:rsidR="007A227D" w:rsidRDefault="00000000">
            <w:pPr>
              <w:pStyle w:val="TableParagraph"/>
              <w:spacing w:before="2" w:line="278" w:lineRule="exact"/>
              <w:ind w:left="104"/>
              <w:rPr>
                <w:sz w:val="26"/>
              </w:rPr>
            </w:pPr>
            <w:r>
              <w:rPr>
                <w:sz w:val="26"/>
              </w:rPr>
              <w:t>Biểu</w:t>
            </w:r>
            <w:r>
              <w:rPr>
                <w:spacing w:val="-5"/>
                <w:sz w:val="26"/>
              </w:rPr>
              <w:t xml:space="preserve"> </w:t>
            </w:r>
            <w:r>
              <w:rPr>
                <w:sz w:val="26"/>
              </w:rPr>
              <w:t>hiện</w:t>
            </w:r>
            <w:r>
              <w:rPr>
                <w:spacing w:val="-5"/>
                <w:sz w:val="26"/>
              </w:rPr>
              <w:t xml:space="preserve"> </w:t>
            </w:r>
            <w:r>
              <w:rPr>
                <w:sz w:val="26"/>
              </w:rPr>
              <w:t>định</w:t>
            </w:r>
            <w:r>
              <w:rPr>
                <w:spacing w:val="-5"/>
                <w:sz w:val="26"/>
              </w:rPr>
              <w:t xml:space="preserve"> </w:t>
            </w:r>
            <w:r>
              <w:rPr>
                <w:sz w:val="26"/>
              </w:rPr>
              <w:t>lượng</w:t>
            </w:r>
            <w:r>
              <w:rPr>
                <w:spacing w:val="-3"/>
                <w:sz w:val="26"/>
              </w:rPr>
              <w:t xml:space="preserve"> </w:t>
            </w:r>
            <w:r>
              <w:rPr>
                <w:sz w:val="26"/>
              </w:rPr>
              <w:t>của</w:t>
            </w:r>
            <w:r>
              <w:rPr>
                <w:spacing w:val="-5"/>
                <w:sz w:val="26"/>
              </w:rPr>
              <w:t xml:space="preserve"> </w:t>
            </w:r>
            <w:r>
              <w:rPr>
                <w:sz w:val="26"/>
              </w:rPr>
              <w:t>tiến</w:t>
            </w:r>
            <w:r>
              <w:rPr>
                <w:spacing w:val="-5"/>
                <w:sz w:val="26"/>
              </w:rPr>
              <w:t xml:space="preserve"> bộ</w:t>
            </w:r>
          </w:p>
        </w:tc>
      </w:tr>
      <w:tr w:rsidR="007A227D" w14:paraId="50030C8B" w14:textId="77777777">
        <w:trPr>
          <w:trHeight w:val="297"/>
        </w:trPr>
        <w:tc>
          <w:tcPr>
            <w:tcW w:w="4033" w:type="dxa"/>
          </w:tcPr>
          <w:p w14:paraId="08C2A350" w14:textId="77777777" w:rsidR="007A227D" w:rsidRDefault="00000000">
            <w:pPr>
              <w:pStyle w:val="TableParagraph"/>
              <w:spacing w:line="277" w:lineRule="exact"/>
              <w:rPr>
                <w:sz w:val="26"/>
              </w:rPr>
            </w:pPr>
            <w:r>
              <w:rPr>
                <w:sz w:val="26"/>
              </w:rPr>
              <w:t>Mức</w:t>
            </w:r>
            <w:r>
              <w:rPr>
                <w:spacing w:val="-5"/>
                <w:sz w:val="26"/>
              </w:rPr>
              <w:t xml:space="preserve"> </w:t>
            </w:r>
            <w:r>
              <w:rPr>
                <w:sz w:val="26"/>
              </w:rPr>
              <w:t>độ</w:t>
            </w:r>
            <w:r>
              <w:rPr>
                <w:spacing w:val="-5"/>
                <w:sz w:val="26"/>
              </w:rPr>
              <w:t xml:space="preserve"> </w:t>
            </w:r>
            <w:r>
              <w:rPr>
                <w:sz w:val="26"/>
              </w:rPr>
              <w:t>hoàn</w:t>
            </w:r>
            <w:r>
              <w:rPr>
                <w:spacing w:val="-5"/>
                <w:sz w:val="26"/>
              </w:rPr>
              <w:t xml:space="preserve"> </w:t>
            </w:r>
            <w:r>
              <w:rPr>
                <w:sz w:val="26"/>
              </w:rPr>
              <w:t>thành</w:t>
            </w:r>
            <w:r>
              <w:rPr>
                <w:spacing w:val="-5"/>
                <w:sz w:val="26"/>
              </w:rPr>
              <w:t xml:space="preserve"> </w:t>
            </w:r>
            <w:r>
              <w:rPr>
                <w:sz w:val="26"/>
              </w:rPr>
              <w:t>bài</w:t>
            </w:r>
            <w:r>
              <w:rPr>
                <w:spacing w:val="-2"/>
                <w:sz w:val="26"/>
              </w:rPr>
              <w:t xml:space="preserve"> </w:t>
            </w:r>
            <w:r>
              <w:rPr>
                <w:spacing w:val="-5"/>
                <w:sz w:val="26"/>
              </w:rPr>
              <w:t>tập</w:t>
            </w:r>
          </w:p>
        </w:tc>
        <w:tc>
          <w:tcPr>
            <w:tcW w:w="5313" w:type="dxa"/>
          </w:tcPr>
          <w:p w14:paraId="2DFFF913" w14:textId="77777777" w:rsidR="007A227D" w:rsidRDefault="00000000">
            <w:pPr>
              <w:pStyle w:val="TableParagraph"/>
              <w:spacing w:line="277" w:lineRule="exact"/>
              <w:ind w:left="104"/>
              <w:rPr>
                <w:sz w:val="26"/>
              </w:rPr>
            </w:pPr>
            <w:r>
              <w:rPr>
                <w:sz w:val="26"/>
              </w:rPr>
              <w:t>Cho</w:t>
            </w:r>
            <w:r>
              <w:rPr>
                <w:spacing w:val="-5"/>
                <w:sz w:val="26"/>
              </w:rPr>
              <w:t xml:space="preserve"> </w:t>
            </w:r>
            <w:r>
              <w:rPr>
                <w:sz w:val="26"/>
              </w:rPr>
              <w:t>thấy</w:t>
            </w:r>
            <w:r>
              <w:rPr>
                <w:spacing w:val="-4"/>
                <w:sz w:val="26"/>
              </w:rPr>
              <w:t xml:space="preserve"> </w:t>
            </w:r>
            <w:r>
              <w:rPr>
                <w:sz w:val="26"/>
              </w:rPr>
              <w:t>cam</w:t>
            </w:r>
            <w:r>
              <w:rPr>
                <w:spacing w:val="-4"/>
                <w:sz w:val="26"/>
              </w:rPr>
              <w:t xml:space="preserve"> </w:t>
            </w:r>
            <w:r>
              <w:rPr>
                <w:sz w:val="26"/>
              </w:rPr>
              <w:t>kết</w:t>
            </w:r>
            <w:r>
              <w:rPr>
                <w:spacing w:val="-4"/>
                <w:sz w:val="26"/>
              </w:rPr>
              <w:t xml:space="preserve"> </w:t>
            </w:r>
            <w:r>
              <w:rPr>
                <w:sz w:val="26"/>
              </w:rPr>
              <w:t>học</w:t>
            </w:r>
            <w:r>
              <w:rPr>
                <w:spacing w:val="-5"/>
                <w:sz w:val="26"/>
              </w:rPr>
              <w:t xml:space="preserve"> tập</w:t>
            </w:r>
          </w:p>
        </w:tc>
      </w:tr>
      <w:tr w:rsidR="007A227D" w14:paraId="59ADB8B5" w14:textId="77777777">
        <w:trPr>
          <w:trHeight w:val="300"/>
        </w:trPr>
        <w:tc>
          <w:tcPr>
            <w:tcW w:w="4033" w:type="dxa"/>
          </w:tcPr>
          <w:p w14:paraId="200504A5" w14:textId="77777777" w:rsidR="007A227D" w:rsidRDefault="00000000">
            <w:pPr>
              <w:pStyle w:val="TableParagraph"/>
              <w:spacing w:before="2" w:line="278" w:lineRule="exact"/>
              <w:rPr>
                <w:sz w:val="26"/>
              </w:rPr>
            </w:pPr>
            <w:r>
              <w:rPr>
                <w:sz w:val="26"/>
              </w:rPr>
              <w:t>Tốc</w:t>
            </w:r>
            <w:r>
              <w:rPr>
                <w:spacing w:val="-4"/>
                <w:sz w:val="26"/>
              </w:rPr>
              <w:t xml:space="preserve"> </w:t>
            </w:r>
            <w:r>
              <w:rPr>
                <w:sz w:val="26"/>
              </w:rPr>
              <w:t>độ</w:t>
            </w:r>
            <w:r>
              <w:rPr>
                <w:spacing w:val="-3"/>
                <w:sz w:val="26"/>
              </w:rPr>
              <w:t xml:space="preserve"> </w:t>
            </w:r>
            <w:r>
              <w:rPr>
                <w:sz w:val="26"/>
              </w:rPr>
              <w:t>học</w:t>
            </w:r>
            <w:r>
              <w:rPr>
                <w:spacing w:val="-1"/>
                <w:sz w:val="26"/>
              </w:rPr>
              <w:t xml:space="preserve"> </w:t>
            </w:r>
            <w:r>
              <w:rPr>
                <w:sz w:val="26"/>
              </w:rPr>
              <w:t>–</w:t>
            </w:r>
            <w:r>
              <w:rPr>
                <w:spacing w:val="-4"/>
                <w:sz w:val="26"/>
              </w:rPr>
              <w:t xml:space="preserve"> </w:t>
            </w:r>
            <w:r>
              <w:rPr>
                <w:sz w:val="26"/>
              </w:rPr>
              <w:t>độ</w:t>
            </w:r>
            <w:r>
              <w:rPr>
                <w:spacing w:val="-3"/>
                <w:sz w:val="26"/>
              </w:rPr>
              <w:t xml:space="preserve"> </w:t>
            </w:r>
            <w:r>
              <w:rPr>
                <w:sz w:val="26"/>
              </w:rPr>
              <w:t>bám</w:t>
            </w:r>
            <w:r>
              <w:rPr>
                <w:spacing w:val="-4"/>
                <w:sz w:val="26"/>
              </w:rPr>
              <w:t xml:space="preserve"> </w:t>
            </w:r>
            <w:r>
              <w:rPr>
                <w:sz w:val="26"/>
              </w:rPr>
              <w:t>sát</w:t>
            </w:r>
            <w:r>
              <w:rPr>
                <w:spacing w:val="-3"/>
                <w:sz w:val="26"/>
              </w:rPr>
              <w:t xml:space="preserve"> </w:t>
            </w:r>
            <w:r>
              <w:rPr>
                <w:sz w:val="26"/>
              </w:rPr>
              <w:t>kế</w:t>
            </w:r>
            <w:r>
              <w:rPr>
                <w:spacing w:val="-4"/>
                <w:sz w:val="26"/>
              </w:rPr>
              <w:t xml:space="preserve"> </w:t>
            </w:r>
            <w:r>
              <w:rPr>
                <w:spacing w:val="-2"/>
                <w:sz w:val="26"/>
              </w:rPr>
              <w:t>hoạch</w:t>
            </w:r>
          </w:p>
        </w:tc>
        <w:tc>
          <w:tcPr>
            <w:tcW w:w="5313" w:type="dxa"/>
          </w:tcPr>
          <w:p w14:paraId="7B8FE0BD" w14:textId="77777777" w:rsidR="007A227D" w:rsidRDefault="00000000">
            <w:pPr>
              <w:pStyle w:val="TableParagraph"/>
              <w:spacing w:before="2" w:line="278" w:lineRule="exact"/>
              <w:ind w:left="104"/>
              <w:rPr>
                <w:sz w:val="26"/>
              </w:rPr>
            </w:pPr>
            <w:r>
              <w:rPr>
                <w:sz w:val="26"/>
              </w:rPr>
              <w:t>Giúp</w:t>
            </w:r>
            <w:r>
              <w:rPr>
                <w:spacing w:val="-6"/>
                <w:sz w:val="26"/>
              </w:rPr>
              <w:t xml:space="preserve"> </w:t>
            </w:r>
            <w:r>
              <w:rPr>
                <w:sz w:val="26"/>
              </w:rPr>
              <w:t>phát</w:t>
            </w:r>
            <w:r>
              <w:rPr>
                <w:spacing w:val="-3"/>
                <w:sz w:val="26"/>
              </w:rPr>
              <w:t xml:space="preserve"> </w:t>
            </w:r>
            <w:r>
              <w:rPr>
                <w:sz w:val="26"/>
              </w:rPr>
              <w:t>hiện</w:t>
            </w:r>
            <w:r>
              <w:rPr>
                <w:spacing w:val="-5"/>
                <w:sz w:val="26"/>
              </w:rPr>
              <w:t xml:space="preserve"> </w:t>
            </w:r>
            <w:r>
              <w:rPr>
                <w:sz w:val="26"/>
              </w:rPr>
              <w:t>học</w:t>
            </w:r>
            <w:r>
              <w:rPr>
                <w:spacing w:val="-4"/>
                <w:sz w:val="26"/>
              </w:rPr>
              <w:t xml:space="preserve"> </w:t>
            </w:r>
            <w:r>
              <w:rPr>
                <w:sz w:val="26"/>
              </w:rPr>
              <w:t>chậm,</w:t>
            </w:r>
            <w:r>
              <w:rPr>
                <w:spacing w:val="-5"/>
                <w:sz w:val="26"/>
              </w:rPr>
              <w:t xml:space="preserve"> </w:t>
            </w:r>
            <w:r>
              <w:rPr>
                <w:sz w:val="26"/>
              </w:rPr>
              <w:t>học</w:t>
            </w:r>
            <w:r>
              <w:rPr>
                <w:spacing w:val="-5"/>
                <w:sz w:val="26"/>
              </w:rPr>
              <w:t xml:space="preserve"> </w:t>
            </w:r>
            <w:r>
              <w:rPr>
                <w:spacing w:val="-4"/>
                <w:sz w:val="26"/>
              </w:rPr>
              <w:t>lệch</w:t>
            </w:r>
          </w:p>
        </w:tc>
      </w:tr>
      <w:tr w:rsidR="007A227D" w14:paraId="01FC3BA1" w14:textId="77777777">
        <w:trPr>
          <w:trHeight w:val="299"/>
        </w:trPr>
        <w:tc>
          <w:tcPr>
            <w:tcW w:w="4033" w:type="dxa"/>
          </w:tcPr>
          <w:p w14:paraId="7893CFF1" w14:textId="77777777" w:rsidR="007A227D" w:rsidRDefault="00000000">
            <w:pPr>
              <w:pStyle w:val="TableParagraph"/>
              <w:spacing w:before="2" w:line="278" w:lineRule="exact"/>
              <w:rPr>
                <w:sz w:val="26"/>
              </w:rPr>
            </w:pPr>
            <w:r>
              <w:rPr>
                <w:sz w:val="26"/>
              </w:rPr>
              <w:t>Chất</w:t>
            </w:r>
            <w:r>
              <w:rPr>
                <w:spacing w:val="-6"/>
                <w:sz w:val="26"/>
              </w:rPr>
              <w:t xml:space="preserve"> </w:t>
            </w:r>
            <w:r>
              <w:rPr>
                <w:sz w:val="26"/>
              </w:rPr>
              <w:t>lượng</w:t>
            </w:r>
            <w:r>
              <w:rPr>
                <w:spacing w:val="-5"/>
                <w:sz w:val="26"/>
              </w:rPr>
              <w:t xml:space="preserve"> </w:t>
            </w:r>
            <w:r>
              <w:rPr>
                <w:sz w:val="26"/>
              </w:rPr>
              <w:t>bài</w:t>
            </w:r>
            <w:r>
              <w:rPr>
                <w:spacing w:val="-6"/>
                <w:sz w:val="26"/>
              </w:rPr>
              <w:t xml:space="preserve"> </w:t>
            </w:r>
            <w:r>
              <w:rPr>
                <w:spacing w:val="-5"/>
                <w:sz w:val="26"/>
              </w:rPr>
              <w:t>làm</w:t>
            </w:r>
          </w:p>
        </w:tc>
        <w:tc>
          <w:tcPr>
            <w:tcW w:w="5313" w:type="dxa"/>
          </w:tcPr>
          <w:p w14:paraId="599D48BC" w14:textId="77777777" w:rsidR="007A227D" w:rsidRDefault="00000000">
            <w:pPr>
              <w:pStyle w:val="TableParagraph"/>
              <w:spacing w:before="2" w:line="278" w:lineRule="exact"/>
              <w:ind w:left="104"/>
              <w:rPr>
                <w:sz w:val="26"/>
              </w:rPr>
            </w:pPr>
            <w:r>
              <w:rPr>
                <w:sz w:val="26"/>
              </w:rPr>
              <w:t>Phát</w:t>
            </w:r>
            <w:r>
              <w:rPr>
                <w:spacing w:val="-5"/>
                <w:sz w:val="26"/>
              </w:rPr>
              <w:t xml:space="preserve"> </w:t>
            </w:r>
            <w:r>
              <w:rPr>
                <w:sz w:val="26"/>
              </w:rPr>
              <w:t>hiện</w:t>
            </w:r>
            <w:r>
              <w:rPr>
                <w:spacing w:val="-4"/>
                <w:sz w:val="26"/>
              </w:rPr>
              <w:t xml:space="preserve"> </w:t>
            </w:r>
            <w:r>
              <w:rPr>
                <w:sz w:val="26"/>
              </w:rPr>
              <w:t>lỗi</w:t>
            </w:r>
            <w:r>
              <w:rPr>
                <w:spacing w:val="-4"/>
                <w:sz w:val="26"/>
              </w:rPr>
              <w:t xml:space="preserve"> </w:t>
            </w:r>
            <w:r>
              <w:rPr>
                <w:sz w:val="26"/>
              </w:rPr>
              <w:t>lặp,</w:t>
            </w:r>
            <w:r>
              <w:rPr>
                <w:spacing w:val="-4"/>
                <w:sz w:val="26"/>
              </w:rPr>
              <w:t xml:space="preserve"> </w:t>
            </w:r>
            <w:r>
              <w:rPr>
                <w:sz w:val="26"/>
              </w:rPr>
              <w:t>thiếu</w:t>
            </w:r>
            <w:r>
              <w:rPr>
                <w:spacing w:val="-3"/>
                <w:sz w:val="26"/>
              </w:rPr>
              <w:t xml:space="preserve"> </w:t>
            </w:r>
            <w:r>
              <w:rPr>
                <w:sz w:val="26"/>
              </w:rPr>
              <w:t>sót</w:t>
            </w:r>
            <w:r>
              <w:rPr>
                <w:spacing w:val="-4"/>
                <w:sz w:val="26"/>
              </w:rPr>
              <w:t xml:space="preserve"> </w:t>
            </w:r>
            <w:r>
              <w:rPr>
                <w:sz w:val="26"/>
              </w:rPr>
              <w:t>tư</w:t>
            </w:r>
            <w:r>
              <w:rPr>
                <w:spacing w:val="-3"/>
                <w:sz w:val="26"/>
              </w:rPr>
              <w:t xml:space="preserve"> </w:t>
            </w:r>
            <w:r>
              <w:rPr>
                <w:sz w:val="26"/>
              </w:rPr>
              <w:t>duy</w:t>
            </w:r>
            <w:r>
              <w:rPr>
                <w:spacing w:val="-4"/>
                <w:sz w:val="26"/>
              </w:rPr>
              <w:t xml:space="preserve"> </w:t>
            </w:r>
            <w:r>
              <w:rPr>
                <w:sz w:val="26"/>
              </w:rPr>
              <w:t>ngôn</w:t>
            </w:r>
            <w:r>
              <w:rPr>
                <w:spacing w:val="-5"/>
                <w:sz w:val="26"/>
              </w:rPr>
              <w:t xml:space="preserve"> ngữ</w:t>
            </w:r>
          </w:p>
        </w:tc>
      </w:tr>
      <w:tr w:rsidR="007A227D" w14:paraId="60A6F5C8" w14:textId="77777777">
        <w:trPr>
          <w:trHeight w:val="299"/>
        </w:trPr>
        <w:tc>
          <w:tcPr>
            <w:tcW w:w="4033" w:type="dxa"/>
          </w:tcPr>
          <w:p w14:paraId="44882F1C" w14:textId="77777777" w:rsidR="007A227D" w:rsidRDefault="00000000">
            <w:pPr>
              <w:pStyle w:val="TableParagraph"/>
              <w:spacing w:before="2" w:line="278" w:lineRule="exact"/>
              <w:rPr>
                <w:sz w:val="26"/>
              </w:rPr>
            </w:pPr>
            <w:r>
              <w:rPr>
                <w:sz w:val="26"/>
              </w:rPr>
              <w:t>Biểu</w:t>
            </w:r>
            <w:r>
              <w:rPr>
                <w:spacing w:val="-5"/>
                <w:sz w:val="26"/>
              </w:rPr>
              <w:t xml:space="preserve"> </w:t>
            </w:r>
            <w:r>
              <w:rPr>
                <w:sz w:val="26"/>
              </w:rPr>
              <w:t>hiện</w:t>
            </w:r>
            <w:r>
              <w:rPr>
                <w:spacing w:val="-5"/>
                <w:sz w:val="26"/>
              </w:rPr>
              <w:t xml:space="preserve"> </w:t>
            </w:r>
            <w:r>
              <w:rPr>
                <w:sz w:val="26"/>
              </w:rPr>
              <w:t>động</w:t>
            </w:r>
            <w:r>
              <w:rPr>
                <w:spacing w:val="-5"/>
                <w:sz w:val="26"/>
              </w:rPr>
              <w:t xml:space="preserve"> </w:t>
            </w:r>
            <w:r>
              <w:rPr>
                <w:sz w:val="26"/>
              </w:rPr>
              <w:t>lực</w:t>
            </w:r>
            <w:r>
              <w:rPr>
                <w:spacing w:val="-5"/>
                <w:sz w:val="26"/>
              </w:rPr>
              <w:t xml:space="preserve"> học</w:t>
            </w:r>
          </w:p>
        </w:tc>
        <w:tc>
          <w:tcPr>
            <w:tcW w:w="5313" w:type="dxa"/>
          </w:tcPr>
          <w:p w14:paraId="378411AD" w14:textId="77777777" w:rsidR="007A227D" w:rsidRDefault="00000000">
            <w:pPr>
              <w:pStyle w:val="TableParagraph"/>
              <w:spacing w:before="2" w:line="278" w:lineRule="exact"/>
              <w:ind w:left="104"/>
              <w:rPr>
                <w:sz w:val="26"/>
              </w:rPr>
            </w:pPr>
            <w:r>
              <w:rPr>
                <w:sz w:val="26"/>
              </w:rPr>
              <w:t>Đo</w:t>
            </w:r>
            <w:r>
              <w:rPr>
                <w:spacing w:val="-5"/>
                <w:sz w:val="26"/>
              </w:rPr>
              <w:t xml:space="preserve"> </w:t>
            </w:r>
            <w:r>
              <w:rPr>
                <w:sz w:val="26"/>
              </w:rPr>
              <w:t>được</w:t>
            </w:r>
            <w:r>
              <w:rPr>
                <w:spacing w:val="-5"/>
                <w:sz w:val="26"/>
              </w:rPr>
              <w:t xml:space="preserve"> </w:t>
            </w:r>
            <w:r>
              <w:rPr>
                <w:sz w:val="26"/>
              </w:rPr>
              <w:t>qua</w:t>
            </w:r>
            <w:r>
              <w:rPr>
                <w:spacing w:val="-4"/>
                <w:sz w:val="26"/>
              </w:rPr>
              <w:t xml:space="preserve"> </w:t>
            </w:r>
            <w:r>
              <w:rPr>
                <w:sz w:val="26"/>
              </w:rPr>
              <w:t>tần</w:t>
            </w:r>
            <w:r>
              <w:rPr>
                <w:spacing w:val="-5"/>
                <w:sz w:val="26"/>
              </w:rPr>
              <w:t xml:space="preserve"> </w:t>
            </w:r>
            <w:r>
              <w:rPr>
                <w:sz w:val="26"/>
              </w:rPr>
              <w:t>suất</w:t>
            </w:r>
            <w:r>
              <w:rPr>
                <w:spacing w:val="-1"/>
                <w:sz w:val="26"/>
              </w:rPr>
              <w:t xml:space="preserve"> </w:t>
            </w:r>
            <w:r>
              <w:rPr>
                <w:sz w:val="26"/>
              </w:rPr>
              <w:t>tương</w:t>
            </w:r>
            <w:r>
              <w:rPr>
                <w:spacing w:val="-5"/>
                <w:sz w:val="26"/>
              </w:rPr>
              <w:t xml:space="preserve"> </w:t>
            </w:r>
            <w:r>
              <w:rPr>
                <w:sz w:val="26"/>
              </w:rPr>
              <w:t>tác,</w:t>
            </w:r>
            <w:r>
              <w:rPr>
                <w:spacing w:val="-4"/>
                <w:sz w:val="26"/>
              </w:rPr>
              <w:t xml:space="preserve"> </w:t>
            </w:r>
            <w:r>
              <w:rPr>
                <w:sz w:val="26"/>
              </w:rPr>
              <w:t>thời</w:t>
            </w:r>
            <w:r>
              <w:rPr>
                <w:spacing w:val="-5"/>
                <w:sz w:val="26"/>
              </w:rPr>
              <w:t xml:space="preserve"> </w:t>
            </w:r>
            <w:r>
              <w:rPr>
                <w:sz w:val="26"/>
              </w:rPr>
              <w:t>gian</w:t>
            </w:r>
            <w:r>
              <w:rPr>
                <w:spacing w:val="-4"/>
                <w:sz w:val="26"/>
              </w:rPr>
              <w:t xml:space="preserve"> </w:t>
            </w:r>
            <w:r>
              <w:rPr>
                <w:spacing w:val="-5"/>
                <w:sz w:val="26"/>
              </w:rPr>
              <w:t>học</w:t>
            </w:r>
          </w:p>
        </w:tc>
      </w:tr>
    </w:tbl>
    <w:p w14:paraId="002FF4FE" w14:textId="77777777" w:rsidR="007A227D" w:rsidRDefault="00000000">
      <w:pPr>
        <w:spacing w:before="24"/>
        <w:ind w:left="710"/>
        <w:rPr>
          <w:b/>
          <w:sz w:val="26"/>
        </w:rPr>
      </w:pPr>
      <w:r>
        <w:rPr>
          <w:rFonts w:ascii="Segoe UI Emoji" w:hAnsi="Segoe UI Emoji"/>
          <w:color w:val="998EA3"/>
          <w:spacing w:val="-356"/>
          <w:w w:val="142"/>
          <w:sz w:val="26"/>
        </w:rPr>
        <w:t>O</w:t>
      </w:r>
      <w:r>
        <w:rPr>
          <w:rFonts w:ascii="Segoe UI Emoji" w:hAnsi="Segoe UI Emoji"/>
          <w:color w:val="CDC4D5"/>
          <w:spacing w:val="-356"/>
          <w:w w:val="119"/>
          <w:sz w:val="26"/>
        </w:rPr>
        <w:t>◦</w:t>
      </w:r>
      <w:r>
        <w:rPr>
          <w:rFonts w:ascii="Segoe UI Emoji" w:hAnsi="Segoe UI Emoji"/>
          <w:color w:val="B4ACBB"/>
          <w:w w:val="97"/>
          <w:sz w:val="26"/>
        </w:rPr>
        <w:t>☼</w:t>
      </w:r>
      <w:r>
        <w:rPr>
          <w:rFonts w:ascii="Segoe UI Emoji" w:hAnsi="Segoe UI Emoji"/>
          <w:color w:val="B4ACBB"/>
          <w:spacing w:val="-19"/>
          <w:w w:val="119"/>
          <w:sz w:val="26"/>
        </w:rPr>
        <w:t xml:space="preserve"> </w:t>
      </w:r>
      <w:r>
        <w:rPr>
          <w:b/>
          <w:w w:val="105"/>
          <w:sz w:val="26"/>
        </w:rPr>
        <w:t>3.</w:t>
      </w:r>
      <w:r>
        <w:rPr>
          <w:b/>
          <w:spacing w:val="-18"/>
          <w:w w:val="105"/>
          <w:sz w:val="26"/>
        </w:rPr>
        <w:t xml:space="preserve"> </w:t>
      </w:r>
      <w:r>
        <w:rPr>
          <w:b/>
          <w:w w:val="105"/>
          <w:sz w:val="26"/>
        </w:rPr>
        <w:t>AI</w:t>
      </w:r>
      <w:r>
        <w:rPr>
          <w:b/>
          <w:spacing w:val="-17"/>
          <w:w w:val="105"/>
          <w:sz w:val="26"/>
        </w:rPr>
        <w:t xml:space="preserve"> </w:t>
      </w:r>
      <w:r>
        <w:rPr>
          <w:b/>
          <w:w w:val="105"/>
          <w:sz w:val="26"/>
        </w:rPr>
        <w:t>hỗ</w:t>
      </w:r>
      <w:r>
        <w:rPr>
          <w:b/>
          <w:spacing w:val="-17"/>
          <w:w w:val="105"/>
          <w:sz w:val="26"/>
        </w:rPr>
        <w:t xml:space="preserve"> </w:t>
      </w:r>
      <w:r>
        <w:rPr>
          <w:b/>
          <w:w w:val="105"/>
          <w:sz w:val="26"/>
        </w:rPr>
        <w:t>trợ</w:t>
      </w:r>
      <w:r>
        <w:rPr>
          <w:b/>
          <w:spacing w:val="-17"/>
          <w:w w:val="105"/>
          <w:sz w:val="26"/>
        </w:rPr>
        <w:t xml:space="preserve"> </w:t>
      </w:r>
      <w:r>
        <w:rPr>
          <w:b/>
          <w:w w:val="105"/>
          <w:sz w:val="26"/>
        </w:rPr>
        <w:t>theo</w:t>
      </w:r>
      <w:r>
        <w:rPr>
          <w:b/>
          <w:spacing w:val="-18"/>
          <w:w w:val="105"/>
          <w:sz w:val="26"/>
        </w:rPr>
        <w:t xml:space="preserve"> </w:t>
      </w:r>
      <w:r>
        <w:rPr>
          <w:b/>
          <w:w w:val="105"/>
          <w:sz w:val="26"/>
        </w:rPr>
        <w:t>dõi</w:t>
      </w:r>
      <w:r>
        <w:rPr>
          <w:b/>
          <w:spacing w:val="-17"/>
          <w:w w:val="105"/>
          <w:sz w:val="26"/>
        </w:rPr>
        <w:t xml:space="preserve"> </w:t>
      </w:r>
      <w:r>
        <w:rPr>
          <w:b/>
          <w:w w:val="105"/>
          <w:sz w:val="26"/>
        </w:rPr>
        <w:t>và</w:t>
      </w:r>
      <w:r>
        <w:rPr>
          <w:b/>
          <w:spacing w:val="-17"/>
          <w:w w:val="105"/>
          <w:sz w:val="26"/>
        </w:rPr>
        <w:t xml:space="preserve"> </w:t>
      </w:r>
      <w:r>
        <w:rPr>
          <w:b/>
          <w:w w:val="105"/>
          <w:sz w:val="26"/>
        </w:rPr>
        <w:t>cảnh</w:t>
      </w:r>
      <w:r>
        <w:rPr>
          <w:b/>
          <w:spacing w:val="-17"/>
          <w:w w:val="105"/>
          <w:sz w:val="26"/>
        </w:rPr>
        <w:t xml:space="preserve"> </w:t>
      </w:r>
      <w:r>
        <w:rPr>
          <w:b/>
          <w:w w:val="105"/>
          <w:sz w:val="26"/>
        </w:rPr>
        <w:t>báo</w:t>
      </w:r>
      <w:r>
        <w:rPr>
          <w:b/>
          <w:spacing w:val="-15"/>
          <w:w w:val="105"/>
          <w:sz w:val="26"/>
        </w:rPr>
        <w:t xml:space="preserve"> </w:t>
      </w:r>
      <w:r>
        <w:rPr>
          <w:b/>
          <w:w w:val="105"/>
          <w:sz w:val="26"/>
        </w:rPr>
        <w:t>tiến</w:t>
      </w:r>
      <w:r>
        <w:rPr>
          <w:b/>
          <w:spacing w:val="-15"/>
          <w:w w:val="105"/>
          <w:sz w:val="26"/>
        </w:rPr>
        <w:t xml:space="preserve"> </w:t>
      </w:r>
      <w:r>
        <w:rPr>
          <w:b/>
          <w:w w:val="105"/>
          <w:sz w:val="26"/>
        </w:rPr>
        <w:t>độ</w:t>
      </w:r>
      <w:r>
        <w:rPr>
          <w:b/>
          <w:spacing w:val="-15"/>
          <w:w w:val="105"/>
          <w:sz w:val="26"/>
        </w:rPr>
        <w:t xml:space="preserve"> </w:t>
      </w:r>
      <w:r>
        <w:rPr>
          <w:b/>
          <w:w w:val="105"/>
          <w:sz w:val="26"/>
        </w:rPr>
        <w:t>ra</w:t>
      </w:r>
      <w:r>
        <w:rPr>
          <w:b/>
          <w:spacing w:val="-15"/>
          <w:w w:val="105"/>
          <w:sz w:val="26"/>
        </w:rPr>
        <w:t xml:space="preserve"> </w:t>
      </w:r>
      <w:r>
        <w:rPr>
          <w:b/>
          <w:spacing w:val="-4"/>
          <w:w w:val="105"/>
          <w:sz w:val="26"/>
        </w:rPr>
        <w:t>sao?</w:t>
      </w:r>
    </w:p>
    <w:p w14:paraId="4AD66700" w14:textId="77777777" w:rsidR="007A227D" w:rsidRDefault="00000000">
      <w:pPr>
        <w:spacing w:before="19"/>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9"/>
          <w:sz w:val="26"/>
          <w:szCs w:val="26"/>
        </w:rPr>
        <w:t xml:space="preserve"> </w:t>
      </w:r>
      <w:r>
        <w:rPr>
          <w:b/>
          <w:bCs/>
          <w:sz w:val="26"/>
          <w:szCs w:val="26"/>
        </w:rPr>
        <w:t>3.1.</w:t>
      </w:r>
      <w:r>
        <w:rPr>
          <w:b/>
          <w:bCs/>
          <w:spacing w:val="-5"/>
          <w:sz w:val="26"/>
          <w:szCs w:val="26"/>
        </w:rPr>
        <w:t xml:space="preserve"> </w:t>
      </w:r>
      <w:r>
        <w:rPr>
          <w:b/>
          <w:bCs/>
          <w:sz w:val="26"/>
          <w:szCs w:val="26"/>
        </w:rPr>
        <w:t>Ghi</w:t>
      </w:r>
      <w:r>
        <w:rPr>
          <w:b/>
          <w:bCs/>
          <w:spacing w:val="-5"/>
          <w:sz w:val="26"/>
          <w:szCs w:val="26"/>
        </w:rPr>
        <w:t xml:space="preserve"> </w:t>
      </w:r>
      <w:r>
        <w:rPr>
          <w:b/>
          <w:bCs/>
          <w:sz w:val="26"/>
          <w:szCs w:val="26"/>
        </w:rPr>
        <w:t>nhận</w:t>
      </w:r>
      <w:r>
        <w:rPr>
          <w:b/>
          <w:bCs/>
          <w:spacing w:val="-4"/>
          <w:sz w:val="26"/>
          <w:szCs w:val="26"/>
        </w:rPr>
        <w:t xml:space="preserve"> </w:t>
      </w:r>
      <w:r>
        <w:rPr>
          <w:b/>
          <w:bCs/>
          <w:sz w:val="26"/>
          <w:szCs w:val="26"/>
        </w:rPr>
        <w:t>dữ</w:t>
      </w:r>
      <w:r>
        <w:rPr>
          <w:b/>
          <w:bCs/>
          <w:spacing w:val="-2"/>
          <w:sz w:val="26"/>
          <w:szCs w:val="26"/>
        </w:rPr>
        <w:t xml:space="preserve"> </w:t>
      </w:r>
      <w:r>
        <w:rPr>
          <w:b/>
          <w:bCs/>
          <w:sz w:val="26"/>
          <w:szCs w:val="26"/>
        </w:rPr>
        <w:t>liệu</w:t>
      </w:r>
      <w:r>
        <w:rPr>
          <w:b/>
          <w:bCs/>
          <w:spacing w:val="-5"/>
          <w:sz w:val="26"/>
          <w:szCs w:val="26"/>
        </w:rPr>
        <w:t xml:space="preserve"> </w:t>
      </w:r>
      <w:r>
        <w:rPr>
          <w:b/>
          <w:bCs/>
          <w:sz w:val="26"/>
          <w:szCs w:val="26"/>
        </w:rPr>
        <w:t>học</w:t>
      </w:r>
      <w:r>
        <w:rPr>
          <w:b/>
          <w:bCs/>
          <w:spacing w:val="-3"/>
          <w:sz w:val="26"/>
          <w:szCs w:val="26"/>
        </w:rPr>
        <w:t xml:space="preserve"> </w:t>
      </w:r>
      <w:r>
        <w:rPr>
          <w:b/>
          <w:bCs/>
          <w:sz w:val="26"/>
          <w:szCs w:val="26"/>
        </w:rPr>
        <w:t>tập</w:t>
      </w:r>
      <w:r>
        <w:rPr>
          <w:b/>
          <w:bCs/>
          <w:spacing w:val="-5"/>
          <w:sz w:val="26"/>
          <w:szCs w:val="26"/>
        </w:rPr>
        <w:t xml:space="preserve"> </w:t>
      </w:r>
      <w:r>
        <w:rPr>
          <w:b/>
          <w:bCs/>
          <w:sz w:val="26"/>
          <w:szCs w:val="26"/>
        </w:rPr>
        <w:t>tự</w:t>
      </w:r>
      <w:r>
        <w:rPr>
          <w:b/>
          <w:bCs/>
          <w:spacing w:val="-4"/>
          <w:sz w:val="26"/>
          <w:szCs w:val="26"/>
        </w:rPr>
        <w:t xml:space="preserve"> động</w:t>
      </w:r>
    </w:p>
    <w:p w14:paraId="1E3A43B8" w14:textId="77777777" w:rsidR="007A227D" w:rsidRDefault="00000000">
      <w:pPr>
        <w:pStyle w:val="ListParagraph"/>
        <w:numPr>
          <w:ilvl w:val="3"/>
          <w:numId w:val="52"/>
        </w:numPr>
        <w:tabs>
          <w:tab w:val="left" w:pos="862"/>
        </w:tabs>
        <w:spacing w:before="21"/>
        <w:ind w:left="862" w:hanging="152"/>
        <w:rPr>
          <w:sz w:val="26"/>
        </w:rPr>
      </w:pPr>
      <w:r>
        <w:rPr>
          <w:sz w:val="26"/>
        </w:rPr>
        <w:t>Dùng</w:t>
      </w:r>
      <w:r>
        <w:rPr>
          <w:spacing w:val="-6"/>
          <w:sz w:val="26"/>
        </w:rPr>
        <w:t xml:space="preserve"> </w:t>
      </w:r>
      <w:r>
        <w:rPr>
          <w:b/>
          <w:sz w:val="26"/>
        </w:rPr>
        <w:t>Google</w:t>
      </w:r>
      <w:r>
        <w:rPr>
          <w:b/>
          <w:spacing w:val="-6"/>
          <w:sz w:val="26"/>
        </w:rPr>
        <w:t xml:space="preserve"> </w:t>
      </w:r>
      <w:r>
        <w:rPr>
          <w:b/>
          <w:sz w:val="26"/>
        </w:rPr>
        <w:t>Forms</w:t>
      </w:r>
      <w:r>
        <w:rPr>
          <w:b/>
          <w:spacing w:val="-5"/>
          <w:sz w:val="26"/>
        </w:rPr>
        <w:t xml:space="preserve"> </w:t>
      </w:r>
      <w:r>
        <w:rPr>
          <w:sz w:val="26"/>
        </w:rPr>
        <w:t>hoặc</w:t>
      </w:r>
      <w:r>
        <w:rPr>
          <w:spacing w:val="-6"/>
          <w:sz w:val="26"/>
        </w:rPr>
        <w:t xml:space="preserve"> </w:t>
      </w:r>
      <w:r>
        <w:rPr>
          <w:b/>
          <w:sz w:val="26"/>
        </w:rPr>
        <w:t>Google</w:t>
      </w:r>
      <w:r>
        <w:rPr>
          <w:b/>
          <w:spacing w:val="-4"/>
          <w:sz w:val="26"/>
        </w:rPr>
        <w:t xml:space="preserve"> </w:t>
      </w:r>
      <w:r>
        <w:rPr>
          <w:b/>
          <w:sz w:val="26"/>
        </w:rPr>
        <w:t>Sheets</w:t>
      </w:r>
      <w:r>
        <w:rPr>
          <w:b/>
          <w:spacing w:val="-5"/>
          <w:sz w:val="26"/>
        </w:rPr>
        <w:t xml:space="preserve"> </w:t>
      </w:r>
      <w:r>
        <w:rPr>
          <w:b/>
          <w:sz w:val="26"/>
        </w:rPr>
        <w:t>+</w:t>
      </w:r>
      <w:r>
        <w:rPr>
          <w:b/>
          <w:spacing w:val="-16"/>
          <w:sz w:val="26"/>
        </w:rPr>
        <w:t xml:space="preserve"> </w:t>
      </w:r>
      <w:r>
        <w:rPr>
          <w:b/>
          <w:sz w:val="26"/>
        </w:rPr>
        <w:t>AI</w:t>
      </w:r>
      <w:r>
        <w:rPr>
          <w:b/>
          <w:spacing w:val="-6"/>
          <w:sz w:val="26"/>
        </w:rPr>
        <w:t xml:space="preserve"> </w:t>
      </w:r>
      <w:r>
        <w:rPr>
          <w:b/>
          <w:sz w:val="26"/>
        </w:rPr>
        <w:t>Copilot</w:t>
      </w:r>
      <w:r>
        <w:rPr>
          <w:b/>
          <w:spacing w:val="-2"/>
          <w:sz w:val="26"/>
        </w:rPr>
        <w:t xml:space="preserve"> </w:t>
      </w:r>
      <w:r>
        <w:rPr>
          <w:sz w:val="26"/>
        </w:rPr>
        <w:t>để</w:t>
      </w:r>
      <w:r>
        <w:rPr>
          <w:spacing w:val="-5"/>
          <w:sz w:val="26"/>
        </w:rPr>
        <w:t xml:space="preserve"> </w:t>
      </w:r>
      <w:r>
        <w:rPr>
          <w:sz w:val="26"/>
        </w:rPr>
        <w:t>ghi</w:t>
      </w:r>
      <w:r>
        <w:rPr>
          <w:spacing w:val="-6"/>
          <w:sz w:val="26"/>
        </w:rPr>
        <w:t xml:space="preserve"> </w:t>
      </w:r>
      <w:r>
        <w:rPr>
          <w:sz w:val="26"/>
        </w:rPr>
        <w:t>dữ</w:t>
      </w:r>
      <w:r>
        <w:rPr>
          <w:spacing w:val="-5"/>
          <w:sz w:val="26"/>
        </w:rPr>
        <w:t xml:space="preserve"> </w:t>
      </w:r>
      <w:r>
        <w:rPr>
          <w:sz w:val="26"/>
        </w:rPr>
        <w:t>liệu</w:t>
      </w:r>
      <w:r>
        <w:rPr>
          <w:spacing w:val="-5"/>
          <w:sz w:val="26"/>
        </w:rPr>
        <w:t xml:space="preserve"> </w:t>
      </w:r>
      <w:r>
        <w:rPr>
          <w:sz w:val="26"/>
        </w:rPr>
        <w:t>mỗi</w:t>
      </w:r>
      <w:r>
        <w:rPr>
          <w:spacing w:val="-6"/>
          <w:sz w:val="26"/>
        </w:rPr>
        <w:t xml:space="preserve"> </w:t>
      </w:r>
      <w:r>
        <w:rPr>
          <w:spacing w:val="-2"/>
          <w:sz w:val="26"/>
        </w:rPr>
        <w:t>tuần:</w:t>
      </w:r>
    </w:p>
    <w:p w14:paraId="3C44AE1B" w14:textId="77777777" w:rsidR="007A227D" w:rsidRDefault="00000000">
      <w:pPr>
        <w:pStyle w:val="ListParagraph"/>
        <w:numPr>
          <w:ilvl w:val="4"/>
          <w:numId w:val="52"/>
        </w:numPr>
        <w:tabs>
          <w:tab w:val="left" w:pos="1583"/>
        </w:tabs>
        <w:ind w:hanging="446"/>
        <w:rPr>
          <w:sz w:val="26"/>
        </w:rPr>
      </w:pPr>
      <w:r>
        <w:rPr>
          <w:sz w:val="26"/>
        </w:rPr>
        <w:t>Bài</w:t>
      </w:r>
      <w:r>
        <w:rPr>
          <w:spacing w:val="-5"/>
          <w:sz w:val="26"/>
        </w:rPr>
        <w:t xml:space="preserve"> </w:t>
      </w:r>
      <w:r>
        <w:rPr>
          <w:sz w:val="26"/>
        </w:rPr>
        <w:t>tập</w:t>
      </w:r>
      <w:r>
        <w:rPr>
          <w:spacing w:val="-4"/>
          <w:sz w:val="26"/>
        </w:rPr>
        <w:t xml:space="preserve"> </w:t>
      </w:r>
      <w:r>
        <w:rPr>
          <w:sz w:val="26"/>
        </w:rPr>
        <w:t>đã</w:t>
      </w:r>
      <w:r>
        <w:rPr>
          <w:spacing w:val="-4"/>
          <w:sz w:val="26"/>
        </w:rPr>
        <w:t xml:space="preserve"> </w:t>
      </w:r>
      <w:r>
        <w:rPr>
          <w:sz w:val="26"/>
        </w:rPr>
        <w:t>hoàn</w:t>
      </w:r>
      <w:r>
        <w:rPr>
          <w:spacing w:val="-5"/>
          <w:sz w:val="26"/>
        </w:rPr>
        <w:t xml:space="preserve"> </w:t>
      </w:r>
      <w:r>
        <w:rPr>
          <w:spacing w:val="-2"/>
          <w:sz w:val="26"/>
        </w:rPr>
        <w:t>thành</w:t>
      </w:r>
    </w:p>
    <w:p w14:paraId="31D8077E" w14:textId="77777777" w:rsidR="007A227D" w:rsidRDefault="00000000">
      <w:pPr>
        <w:pStyle w:val="ListParagraph"/>
        <w:numPr>
          <w:ilvl w:val="4"/>
          <w:numId w:val="52"/>
        </w:numPr>
        <w:tabs>
          <w:tab w:val="left" w:pos="1583"/>
        </w:tabs>
        <w:spacing w:before="16"/>
        <w:ind w:hanging="446"/>
        <w:rPr>
          <w:sz w:val="26"/>
        </w:rPr>
      </w:pPr>
      <w:r>
        <w:rPr>
          <w:sz w:val="26"/>
        </w:rPr>
        <w:t>Thời</w:t>
      </w:r>
      <w:r>
        <w:rPr>
          <w:spacing w:val="-5"/>
          <w:sz w:val="26"/>
        </w:rPr>
        <w:t xml:space="preserve"> </w:t>
      </w:r>
      <w:r>
        <w:rPr>
          <w:sz w:val="26"/>
        </w:rPr>
        <w:t>gian</w:t>
      </w:r>
      <w:r>
        <w:rPr>
          <w:spacing w:val="-3"/>
          <w:sz w:val="26"/>
        </w:rPr>
        <w:t xml:space="preserve"> </w:t>
      </w:r>
      <w:r>
        <w:rPr>
          <w:sz w:val="26"/>
        </w:rPr>
        <w:t>luyện</w:t>
      </w:r>
      <w:r>
        <w:rPr>
          <w:spacing w:val="-5"/>
          <w:sz w:val="26"/>
        </w:rPr>
        <w:t xml:space="preserve"> </w:t>
      </w:r>
      <w:r>
        <w:rPr>
          <w:sz w:val="26"/>
        </w:rPr>
        <w:t>tập</w:t>
      </w:r>
      <w:r>
        <w:rPr>
          <w:spacing w:val="-5"/>
          <w:sz w:val="26"/>
        </w:rPr>
        <w:t xml:space="preserve"> </w:t>
      </w:r>
      <w:r>
        <w:rPr>
          <w:sz w:val="26"/>
        </w:rPr>
        <w:t>từng</w:t>
      </w:r>
      <w:r>
        <w:rPr>
          <w:spacing w:val="-4"/>
          <w:sz w:val="26"/>
        </w:rPr>
        <w:t xml:space="preserve"> </w:t>
      </w:r>
      <w:r>
        <w:rPr>
          <w:sz w:val="26"/>
        </w:rPr>
        <w:t>kỹ</w:t>
      </w:r>
      <w:r>
        <w:rPr>
          <w:spacing w:val="-5"/>
          <w:sz w:val="26"/>
        </w:rPr>
        <w:t xml:space="preserve"> </w:t>
      </w:r>
      <w:r>
        <w:rPr>
          <w:spacing w:val="-4"/>
          <w:sz w:val="26"/>
        </w:rPr>
        <w:t>năng</w:t>
      </w:r>
    </w:p>
    <w:p w14:paraId="47A443C4" w14:textId="77777777" w:rsidR="007A227D" w:rsidRDefault="00000000">
      <w:pPr>
        <w:pStyle w:val="ListParagraph"/>
        <w:numPr>
          <w:ilvl w:val="4"/>
          <w:numId w:val="52"/>
        </w:numPr>
        <w:tabs>
          <w:tab w:val="left" w:pos="1583"/>
        </w:tabs>
        <w:spacing w:before="17"/>
        <w:ind w:hanging="446"/>
        <w:rPr>
          <w:sz w:val="26"/>
        </w:rPr>
      </w:pPr>
      <w:r>
        <w:rPr>
          <w:sz w:val="26"/>
        </w:rPr>
        <w:t>Điểm</w:t>
      </w:r>
      <w:r>
        <w:rPr>
          <w:spacing w:val="-6"/>
          <w:sz w:val="26"/>
        </w:rPr>
        <w:t xml:space="preserve"> </w:t>
      </w:r>
      <w:r>
        <w:rPr>
          <w:sz w:val="26"/>
        </w:rPr>
        <w:t>số</w:t>
      </w:r>
      <w:r>
        <w:rPr>
          <w:spacing w:val="-6"/>
          <w:sz w:val="26"/>
        </w:rPr>
        <w:t xml:space="preserve"> </w:t>
      </w:r>
      <w:r>
        <w:rPr>
          <w:sz w:val="26"/>
        </w:rPr>
        <w:t>từng</w:t>
      </w:r>
      <w:r>
        <w:rPr>
          <w:spacing w:val="-3"/>
          <w:sz w:val="26"/>
        </w:rPr>
        <w:t xml:space="preserve"> </w:t>
      </w:r>
      <w:r>
        <w:rPr>
          <w:spacing w:val="-4"/>
          <w:sz w:val="26"/>
        </w:rPr>
        <w:t>phần</w:t>
      </w:r>
    </w:p>
    <w:p w14:paraId="03C88BA0" w14:textId="77777777" w:rsidR="007A227D" w:rsidRDefault="00000000">
      <w:pPr>
        <w:pStyle w:val="ListParagraph"/>
        <w:numPr>
          <w:ilvl w:val="4"/>
          <w:numId w:val="52"/>
        </w:numPr>
        <w:tabs>
          <w:tab w:val="left" w:pos="1583"/>
        </w:tabs>
        <w:spacing w:before="16"/>
        <w:ind w:hanging="446"/>
        <w:rPr>
          <w:sz w:val="26"/>
        </w:rPr>
      </w:pPr>
      <w:r>
        <w:rPr>
          <w:sz w:val="26"/>
        </w:rPr>
        <w:t>Nhận</w:t>
      </w:r>
      <w:r>
        <w:rPr>
          <w:spacing w:val="-7"/>
          <w:sz w:val="26"/>
        </w:rPr>
        <w:t xml:space="preserve"> </w:t>
      </w:r>
      <w:r>
        <w:rPr>
          <w:sz w:val="26"/>
        </w:rPr>
        <w:t>xét</w:t>
      </w:r>
      <w:r>
        <w:rPr>
          <w:spacing w:val="-16"/>
          <w:sz w:val="26"/>
        </w:rPr>
        <w:t xml:space="preserve"> </w:t>
      </w:r>
      <w:r>
        <w:rPr>
          <w:sz w:val="26"/>
        </w:rPr>
        <w:t>AI</w:t>
      </w:r>
      <w:r>
        <w:rPr>
          <w:spacing w:val="-5"/>
          <w:sz w:val="26"/>
        </w:rPr>
        <w:t xml:space="preserve"> </w:t>
      </w:r>
      <w:r>
        <w:rPr>
          <w:sz w:val="26"/>
        </w:rPr>
        <w:t>(hoặc</w:t>
      </w:r>
      <w:r>
        <w:rPr>
          <w:spacing w:val="-4"/>
          <w:sz w:val="26"/>
        </w:rPr>
        <w:t xml:space="preserve"> </w:t>
      </w:r>
      <w:r>
        <w:rPr>
          <w:sz w:val="26"/>
        </w:rPr>
        <w:t>giáo</w:t>
      </w:r>
      <w:r>
        <w:rPr>
          <w:spacing w:val="-3"/>
          <w:sz w:val="26"/>
        </w:rPr>
        <w:t xml:space="preserve"> </w:t>
      </w:r>
      <w:r>
        <w:rPr>
          <w:spacing w:val="-2"/>
          <w:sz w:val="26"/>
        </w:rPr>
        <w:t>viên)</w:t>
      </w:r>
    </w:p>
    <w:p w14:paraId="3FA12F4C" w14:textId="77777777" w:rsidR="007A227D" w:rsidRDefault="00000000">
      <w:pPr>
        <w:pStyle w:val="BodyText"/>
        <w:spacing w:before="15"/>
        <w:ind w:left="143" w:firstLine="566"/>
      </w:pPr>
      <w:r>
        <w:t>AI có thể dùng lệnh: “Tạo bảng chấm điểm 4 kỹ năng theo tuần cho học sinh luyện IELTS. Tự động tính mức độ tiến bộ, tốc độ học, và cảnh báo rủi ro.”</w:t>
      </w:r>
    </w:p>
    <w:p w14:paraId="25A05CF7" w14:textId="77777777" w:rsidR="007A227D" w:rsidRDefault="00000000">
      <w:pPr>
        <w:pStyle w:val="Heading4"/>
        <w:spacing w:before="1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1"/>
        </w:rPr>
        <w:t xml:space="preserve"> </w:t>
      </w:r>
      <w:r>
        <w:t>3.2.</w:t>
      </w:r>
      <w:r>
        <w:rPr>
          <w:spacing w:val="-6"/>
        </w:rPr>
        <w:t xml:space="preserve"> </w:t>
      </w:r>
      <w:r>
        <w:t>Phân</w:t>
      </w:r>
      <w:r>
        <w:rPr>
          <w:spacing w:val="-4"/>
        </w:rPr>
        <w:t xml:space="preserve"> </w:t>
      </w:r>
      <w:r>
        <w:t>tích</w:t>
      </w:r>
      <w:r>
        <w:rPr>
          <w:spacing w:val="-6"/>
        </w:rPr>
        <w:t xml:space="preserve"> </w:t>
      </w:r>
      <w:r>
        <w:t>xu</w:t>
      </w:r>
      <w:r>
        <w:rPr>
          <w:spacing w:val="-2"/>
        </w:rPr>
        <w:t xml:space="preserve"> </w:t>
      </w:r>
      <w:r>
        <w:t>hướng</w:t>
      </w:r>
      <w:r>
        <w:rPr>
          <w:spacing w:val="-6"/>
        </w:rPr>
        <w:t xml:space="preserve"> </w:t>
      </w:r>
      <w:r>
        <w:t>tiến</w:t>
      </w:r>
      <w:r>
        <w:rPr>
          <w:spacing w:val="-4"/>
        </w:rPr>
        <w:t xml:space="preserve"> </w:t>
      </w:r>
      <w:r>
        <w:t>độ</w:t>
      </w:r>
      <w:r>
        <w:rPr>
          <w:spacing w:val="-5"/>
        </w:rPr>
        <w:t xml:space="preserve"> </w:t>
      </w:r>
      <w:r>
        <w:t>học</w:t>
      </w:r>
      <w:r>
        <w:rPr>
          <w:spacing w:val="-4"/>
        </w:rPr>
        <w:t xml:space="preserve"> </w:t>
      </w:r>
      <w:r>
        <w:rPr>
          <w:spacing w:val="-5"/>
        </w:rPr>
        <w:t>tập</w:t>
      </w:r>
    </w:p>
    <w:p w14:paraId="141B27DB" w14:textId="77777777" w:rsidR="007A227D" w:rsidRDefault="00000000">
      <w:pPr>
        <w:pStyle w:val="BodyText"/>
        <w:spacing w:before="21"/>
        <w:ind w:left="710" w:firstLine="0"/>
      </w:pPr>
      <w:r>
        <w:t>AI</w:t>
      </w:r>
      <w:r>
        <w:rPr>
          <w:spacing w:val="-5"/>
        </w:rPr>
        <w:t xml:space="preserve"> </w:t>
      </w:r>
      <w:r>
        <w:t>sử</w:t>
      </w:r>
      <w:r>
        <w:rPr>
          <w:spacing w:val="-3"/>
        </w:rPr>
        <w:t xml:space="preserve"> </w:t>
      </w:r>
      <w:r>
        <w:t>dụng</w:t>
      </w:r>
      <w:r>
        <w:rPr>
          <w:spacing w:val="-4"/>
        </w:rPr>
        <w:t xml:space="preserve"> </w:t>
      </w:r>
      <w:r>
        <w:t>các</w:t>
      </w:r>
      <w:r>
        <w:rPr>
          <w:spacing w:val="-1"/>
        </w:rPr>
        <w:t xml:space="preserve"> </w:t>
      </w:r>
      <w:r>
        <w:t>mô</w:t>
      </w:r>
      <w:r>
        <w:rPr>
          <w:spacing w:val="-5"/>
        </w:rPr>
        <w:t xml:space="preserve"> </w:t>
      </w:r>
      <w:r>
        <w:t>hình</w:t>
      </w:r>
      <w:r>
        <w:rPr>
          <w:spacing w:val="-4"/>
        </w:rPr>
        <w:t xml:space="preserve"> </w:t>
      </w:r>
      <w:r>
        <w:t>đánh</w:t>
      </w:r>
      <w:r>
        <w:rPr>
          <w:spacing w:val="-4"/>
        </w:rPr>
        <w:t xml:space="preserve"> </w:t>
      </w:r>
      <w:r>
        <w:t>giá</w:t>
      </w:r>
      <w:r>
        <w:rPr>
          <w:spacing w:val="-4"/>
        </w:rPr>
        <w:t xml:space="preserve"> </w:t>
      </w:r>
      <w:r>
        <w:t>theo</w:t>
      </w:r>
      <w:r>
        <w:rPr>
          <w:spacing w:val="-4"/>
        </w:rPr>
        <w:t xml:space="preserve"> </w:t>
      </w:r>
      <w:r>
        <w:t>thời</w:t>
      </w:r>
      <w:r>
        <w:rPr>
          <w:spacing w:val="-4"/>
        </w:rPr>
        <w:t xml:space="preserve"> </w:t>
      </w:r>
      <w:r>
        <w:t>gian</w:t>
      </w:r>
      <w:r>
        <w:rPr>
          <w:spacing w:val="-5"/>
        </w:rPr>
        <w:t xml:space="preserve"> để:</w:t>
      </w:r>
    </w:p>
    <w:p w14:paraId="70D4B1E8" w14:textId="77777777" w:rsidR="007A227D" w:rsidRDefault="00000000">
      <w:pPr>
        <w:pStyle w:val="ListParagraph"/>
        <w:numPr>
          <w:ilvl w:val="3"/>
          <w:numId w:val="52"/>
        </w:numPr>
        <w:tabs>
          <w:tab w:val="left" w:pos="862"/>
        </w:tabs>
        <w:ind w:left="862" w:hanging="152"/>
        <w:rPr>
          <w:sz w:val="26"/>
        </w:rPr>
      </w:pPr>
      <w:r>
        <w:rPr>
          <w:sz w:val="26"/>
        </w:rPr>
        <w:t>So</w:t>
      </w:r>
      <w:r>
        <w:rPr>
          <w:spacing w:val="-5"/>
          <w:sz w:val="26"/>
        </w:rPr>
        <w:t xml:space="preserve"> </w:t>
      </w:r>
      <w:r>
        <w:rPr>
          <w:sz w:val="26"/>
        </w:rPr>
        <w:t>sánh</w:t>
      </w:r>
      <w:r>
        <w:rPr>
          <w:spacing w:val="-5"/>
          <w:sz w:val="26"/>
        </w:rPr>
        <w:t xml:space="preserve"> </w:t>
      </w:r>
      <w:r>
        <w:rPr>
          <w:sz w:val="26"/>
        </w:rPr>
        <w:t>điểm</w:t>
      </w:r>
      <w:r>
        <w:rPr>
          <w:spacing w:val="-4"/>
          <w:sz w:val="26"/>
        </w:rPr>
        <w:t xml:space="preserve"> </w:t>
      </w:r>
      <w:r>
        <w:rPr>
          <w:sz w:val="26"/>
        </w:rPr>
        <w:t>từng</w:t>
      </w:r>
      <w:r>
        <w:rPr>
          <w:spacing w:val="-5"/>
          <w:sz w:val="26"/>
        </w:rPr>
        <w:t xml:space="preserve"> </w:t>
      </w:r>
      <w:r>
        <w:rPr>
          <w:sz w:val="26"/>
        </w:rPr>
        <w:t>kỹ năng</w:t>
      </w:r>
      <w:r>
        <w:rPr>
          <w:spacing w:val="-4"/>
          <w:sz w:val="26"/>
        </w:rPr>
        <w:t xml:space="preserve"> </w:t>
      </w:r>
      <w:r>
        <w:rPr>
          <w:sz w:val="26"/>
        </w:rPr>
        <w:t>qua</w:t>
      </w:r>
      <w:r>
        <w:rPr>
          <w:spacing w:val="-5"/>
          <w:sz w:val="26"/>
        </w:rPr>
        <w:t xml:space="preserve"> </w:t>
      </w:r>
      <w:r>
        <w:rPr>
          <w:sz w:val="26"/>
        </w:rPr>
        <w:t>các</w:t>
      </w:r>
      <w:r>
        <w:rPr>
          <w:spacing w:val="-2"/>
          <w:sz w:val="26"/>
        </w:rPr>
        <w:t xml:space="preserve"> tuần;</w:t>
      </w:r>
    </w:p>
    <w:p w14:paraId="2AB9F7B6" w14:textId="77777777" w:rsidR="007A227D" w:rsidRDefault="00000000">
      <w:pPr>
        <w:pStyle w:val="ListParagraph"/>
        <w:numPr>
          <w:ilvl w:val="3"/>
          <w:numId w:val="52"/>
        </w:numPr>
        <w:tabs>
          <w:tab w:val="left" w:pos="862"/>
        </w:tabs>
        <w:ind w:left="862" w:hanging="152"/>
        <w:rPr>
          <w:sz w:val="26"/>
        </w:rPr>
      </w:pPr>
      <w:r>
        <w:rPr>
          <w:sz w:val="26"/>
        </w:rPr>
        <w:t>Đánh</w:t>
      </w:r>
      <w:r>
        <w:rPr>
          <w:spacing w:val="-4"/>
          <w:sz w:val="26"/>
        </w:rPr>
        <w:t xml:space="preserve"> </w:t>
      </w:r>
      <w:r>
        <w:rPr>
          <w:sz w:val="26"/>
        </w:rPr>
        <w:t>giá</w:t>
      </w:r>
      <w:r>
        <w:rPr>
          <w:spacing w:val="-4"/>
          <w:sz w:val="26"/>
        </w:rPr>
        <w:t xml:space="preserve"> </w:t>
      </w:r>
      <w:r>
        <w:rPr>
          <w:sz w:val="26"/>
        </w:rPr>
        <w:t>sự</w:t>
      </w:r>
      <w:r>
        <w:rPr>
          <w:spacing w:val="-3"/>
          <w:sz w:val="26"/>
        </w:rPr>
        <w:t xml:space="preserve"> </w:t>
      </w:r>
      <w:r>
        <w:rPr>
          <w:sz w:val="26"/>
        </w:rPr>
        <w:t>ổn</w:t>
      </w:r>
      <w:r>
        <w:rPr>
          <w:spacing w:val="-4"/>
          <w:sz w:val="26"/>
        </w:rPr>
        <w:t xml:space="preserve"> </w:t>
      </w:r>
      <w:r>
        <w:rPr>
          <w:sz w:val="26"/>
        </w:rPr>
        <w:t>định,</w:t>
      </w:r>
      <w:r>
        <w:rPr>
          <w:spacing w:val="-4"/>
          <w:sz w:val="26"/>
        </w:rPr>
        <w:t xml:space="preserve"> </w:t>
      </w:r>
      <w:r>
        <w:rPr>
          <w:sz w:val="26"/>
        </w:rPr>
        <w:t>tiến</w:t>
      </w:r>
      <w:r>
        <w:rPr>
          <w:spacing w:val="-4"/>
          <w:sz w:val="26"/>
        </w:rPr>
        <w:t xml:space="preserve"> </w:t>
      </w:r>
      <w:r>
        <w:rPr>
          <w:sz w:val="26"/>
        </w:rPr>
        <w:t>bộ</w:t>
      </w:r>
      <w:r>
        <w:rPr>
          <w:spacing w:val="-4"/>
          <w:sz w:val="26"/>
        </w:rPr>
        <w:t xml:space="preserve"> </w:t>
      </w:r>
      <w:r>
        <w:rPr>
          <w:sz w:val="26"/>
        </w:rPr>
        <w:t>hoặc</w:t>
      </w:r>
      <w:r>
        <w:rPr>
          <w:spacing w:val="-3"/>
          <w:sz w:val="26"/>
        </w:rPr>
        <w:t xml:space="preserve"> </w:t>
      </w:r>
      <w:r>
        <w:rPr>
          <w:sz w:val="26"/>
        </w:rPr>
        <w:t>tụt</w:t>
      </w:r>
      <w:r>
        <w:rPr>
          <w:spacing w:val="-4"/>
          <w:sz w:val="26"/>
        </w:rPr>
        <w:t xml:space="preserve"> dốc;</w:t>
      </w:r>
    </w:p>
    <w:p w14:paraId="3B60C048" w14:textId="77777777" w:rsidR="007A227D" w:rsidRDefault="00000000">
      <w:pPr>
        <w:pStyle w:val="ListParagraph"/>
        <w:numPr>
          <w:ilvl w:val="3"/>
          <w:numId w:val="52"/>
        </w:numPr>
        <w:tabs>
          <w:tab w:val="left" w:pos="862"/>
        </w:tabs>
        <w:ind w:left="862" w:hanging="152"/>
        <w:rPr>
          <w:sz w:val="26"/>
        </w:rPr>
      </w:pPr>
      <w:r>
        <w:rPr>
          <w:sz w:val="26"/>
        </w:rPr>
        <w:t>Đo</w:t>
      </w:r>
      <w:r>
        <w:rPr>
          <w:spacing w:val="-5"/>
          <w:sz w:val="26"/>
        </w:rPr>
        <w:t xml:space="preserve"> </w:t>
      </w:r>
      <w:r>
        <w:rPr>
          <w:sz w:val="26"/>
        </w:rPr>
        <w:t>tốc</w:t>
      </w:r>
      <w:r>
        <w:rPr>
          <w:spacing w:val="-3"/>
          <w:sz w:val="26"/>
        </w:rPr>
        <w:t xml:space="preserve"> </w:t>
      </w:r>
      <w:r>
        <w:rPr>
          <w:sz w:val="26"/>
        </w:rPr>
        <w:t>độ</w:t>
      </w:r>
      <w:r>
        <w:rPr>
          <w:spacing w:val="-1"/>
          <w:sz w:val="26"/>
        </w:rPr>
        <w:t xml:space="preserve"> </w:t>
      </w:r>
      <w:r>
        <w:rPr>
          <w:sz w:val="26"/>
        </w:rPr>
        <w:t>học</w:t>
      </w:r>
      <w:r>
        <w:rPr>
          <w:spacing w:val="-3"/>
          <w:sz w:val="26"/>
        </w:rPr>
        <w:t xml:space="preserve"> </w:t>
      </w:r>
      <w:r>
        <w:rPr>
          <w:sz w:val="26"/>
        </w:rPr>
        <w:t>thực</w:t>
      </w:r>
      <w:r>
        <w:rPr>
          <w:spacing w:val="-3"/>
          <w:sz w:val="26"/>
        </w:rPr>
        <w:t xml:space="preserve"> </w:t>
      </w:r>
      <w:r>
        <w:rPr>
          <w:sz w:val="26"/>
        </w:rPr>
        <w:t>tế</w:t>
      </w:r>
      <w:r>
        <w:rPr>
          <w:spacing w:val="-5"/>
          <w:sz w:val="26"/>
        </w:rPr>
        <w:t xml:space="preserve"> </w:t>
      </w:r>
      <w:r>
        <w:rPr>
          <w:sz w:val="26"/>
        </w:rPr>
        <w:t>so</w:t>
      </w:r>
      <w:r>
        <w:rPr>
          <w:spacing w:val="-4"/>
          <w:sz w:val="26"/>
        </w:rPr>
        <w:t xml:space="preserve"> </w:t>
      </w:r>
      <w:r>
        <w:rPr>
          <w:sz w:val="26"/>
        </w:rPr>
        <w:t>với</w:t>
      </w:r>
      <w:r>
        <w:rPr>
          <w:spacing w:val="-4"/>
          <w:sz w:val="26"/>
        </w:rPr>
        <w:t xml:space="preserve"> </w:t>
      </w:r>
      <w:r>
        <w:rPr>
          <w:sz w:val="26"/>
        </w:rPr>
        <w:t>kế</w:t>
      </w:r>
      <w:r>
        <w:rPr>
          <w:spacing w:val="-4"/>
          <w:sz w:val="26"/>
        </w:rPr>
        <w:t xml:space="preserve"> </w:t>
      </w:r>
      <w:r>
        <w:rPr>
          <w:sz w:val="26"/>
        </w:rPr>
        <w:t>hoạch</w:t>
      </w:r>
      <w:r>
        <w:rPr>
          <w:spacing w:val="-4"/>
          <w:sz w:val="26"/>
        </w:rPr>
        <w:t xml:space="preserve"> </w:t>
      </w:r>
      <w:r>
        <w:rPr>
          <w:sz w:val="26"/>
        </w:rPr>
        <w:t>đã</w:t>
      </w:r>
      <w:r>
        <w:rPr>
          <w:spacing w:val="-1"/>
          <w:sz w:val="26"/>
        </w:rPr>
        <w:t xml:space="preserve"> </w:t>
      </w:r>
      <w:r>
        <w:rPr>
          <w:spacing w:val="-2"/>
          <w:sz w:val="26"/>
        </w:rPr>
        <w:t>định.</w:t>
      </w:r>
    </w:p>
    <w:p w14:paraId="09BD68B8" w14:textId="77777777" w:rsidR="007A227D" w:rsidRDefault="00000000">
      <w:pPr>
        <w:pStyle w:val="BodyText"/>
        <w:spacing w:before="19"/>
        <w:ind w:left="143" w:right="138" w:firstLine="566"/>
        <w:jc w:val="both"/>
      </w:pPr>
      <w:r>
        <w:rPr>
          <w:rFonts w:ascii="Segoe UI Emoji" w:hAnsi="Segoe UI Emoji"/>
          <w:color w:val="D2D2D2"/>
          <w:spacing w:val="-20"/>
          <w:w w:val="103"/>
        </w:rPr>
        <w:t xml:space="preserve"> </w:t>
      </w:r>
      <w:r>
        <w:rPr>
          <w:rFonts w:ascii="Segoe UI Emoji" w:hAnsi="Segoe UI Emoji"/>
          <w:color w:val="C90A49"/>
          <w:spacing w:val="-356"/>
          <w:w w:val="153"/>
        </w:rPr>
        <w:t>‘</w:t>
      </w:r>
      <w:r>
        <w:rPr>
          <w:rFonts w:ascii="Segoe UI Emoji" w:hAnsi="Segoe UI Emoji"/>
          <w:color w:val="F8302E"/>
          <w:spacing w:val="-356"/>
          <w:w w:val="153"/>
        </w:rPr>
        <w:t>’</w:t>
      </w:r>
      <w:r>
        <w:rPr>
          <w:rFonts w:ascii="Segoe UI Emoji" w:hAnsi="Segoe UI Emoji"/>
          <w:color w:val="F8302E"/>
          <w:w w:val="3"/>
        </w:rPr>
        <w:t>z</w:t>
      </w:r>
      <w:r>
        <w:rPr>
          <w:rFonts w:ascii="Segoe UI Emoji" w:hAnsi="Segoe UI Emoji"/>
          <w:color w:val="F8302E"/>
          <w:spacing w:val="72"/>
          <w:w w:val="103"/>
        </w:rPr>
        <w:t xml:space="preserve">  </w:t>
      </w:r>
      <w:r>
        <w:rPr>
          <w:b/>
          <w:w w:val="101"/>
        </w:rPr>
        <w:t>Prompt</w:t>
      </w:r>
      <w:r>
        <w:rPr>
          <w:b/>
          <w:spacing w:val="-15"/>
          <w:w w:val="101"/>
        </w:rPr>
        <w:t xml:space="preserve"> </w:t>
      </w:r>
      <w:r>
        <w:rPr>
          <w:b/>
          <w:w w:val="101"/>
        </w:rPr>
        <w:t>mẫu:</w:t>
      </w:r>
      <w:r>
        <w:rPr>
          <w:b/>
          <w:spacing w:val="-17"/>
          <w:w w:val="101"/>
        </w:rPr>
        <w:t xml:space="preserve"> </w:t>
      </w:r>
      <w:r>
        <w:rPr>
          <w:w w:val="101"/>
        </w:rPr>
        <w:t>“Đây</w:t>
      </w:r>
      <w:r>
        <w:rPr>
          <w:spacing w:val="-16"/>
          <w:w w:val="101"/>
        </w:rPr>
        <w:t xml:space="preserve"> </w:t>
      </w:r>
      <w:r>
        <w:rPr>
          <w:w w:val="101"/>
        </w:rPr>
        <w:t>là</w:t>
      </w:r>
      <w:r>
        <w:rPr>
          <w:spacing w:val="-16"/>
          <w:w w:val="101"/>
        </w:rPr>
        <w:t xml:space="preserve"> </w:t>
      </w:r>
      <w:r>
        <w:rPr>
          <w:w w:val="101"/>
        </w:rPr>
        <w:t>điểm</w:t>
      </w:r>
      <w:r>
        <w:rPr>
          <w:spacing w:val="-17"/>
          <w:w w:val="101"/>
        </w:rPr>
        <w:t xml:space="preserve"> </w:t>
      </w:r>
      <w:r>
        <w:rPr>
          <w:w w:val="101"/>
        </w:rPr>
        <w:t>số</w:t>
      </w:r>
      <w:r>
        <w:rPr>
          <w:spacing w:val="-16"/>
          <w:w w:val="101"/>
        </w:rPr>
        <w:t xml:space="preserve"> </w:t>
      </w:r>
      <w:r>
        <w:rPr>
          <w:w w:val="101"/>
        </w:rPr>
        <w:t>kỹ</w:t>
      </w:r>
      <w:r>
        <w:rPr>
          <w:spacing w:val="-17"/>
          <w:w w:val="101"/>
        </w:rPr>
        <w:t xml:space="preserve"> </w:t>
      </w:r>
      <w:r>
        <w:rPr>
          <w:w w:val="101"/>
        </w:rPr>
        <w:t>năng</w:t>
      </w:r>
      <w:r>
        <w:rPr>
          <w:spacing w:val="-16"/>
          <w:w w:val="101"/>
        </w:rPr>
        <w:t xml:space="preserve"> </w:t>
      </w:r>
      <w:r>
        <w:rPr>
          <w:w w:val="101"/>
        </w:rPr>
        <w:t>IELTS</w:t>
      </w:r>
      <w:r>
        <w:rPr>
          <w:spacing w:val="-17"/>
          <w:w w:val="101"/>
        </w:rPr>
        <w:t xml:space="preserve"> </w:t>
      </w:r>
      <w:r>
        <w:rPr>
          <w:w w:val="101"/>
        </w:rPr>
        <w:t>của</w:t>
      </w:r>
      <w:r>
        <w:rPr>
          <w:spacing w:val="13"/>
          <w:w w:val="101"/>
        </w:rPr>
        <w:t xml:space="preserve"> </w:t>
      </w:r>
      <w:r>
        <w:rPr>
          <w:w w:val="101"/>
        </w:rPr>
        <w:t>học</w:t>
      </w:r>
      <w:r>
        <w:rPr>
          <w:spacing w:val="15"/>
          <w:w w:val="101"/>
        </w:rPr>
        <w:t xml:space="preserve"> </w:t>
      </w:r>
      <w:r>
        <w:rPr>
          <w:w w:val="101"/>
        </w:rPr>
        <w:t>sinh</w:t>
      </w:r>
      <w:r>
        <w:rPr>
          <w:spacing w:val="-3"/>
          <w:w w:val="101"/>
        </w:rPr>
        <w:t xml:space="preserve"> </w:t>
      </w:r>
      <w:r>
        <w:rPr>
          <w:w w:val="101"/>
        </w:rPr>
        <w:t>A</w:t>
      </w:r>
      <w:r>
        <w:rPr>
          <w:spacing w:val="-6"/>
          <w:w w:val="101"/>
        </w:rPr>
        <w:t xml:space="preserve"> </w:t>
      </w:r>
      <w:r>
        <w:rPr>
          <w:w w:val="101"/>
        </w:rPr>
        <w:t>trong</w:t>
      </w:r>
      <w:r>
        <w:rPr>
          <w:spacing w:val="11"/>
          <w:w w:val="101"/>
        </w:rPr>
        <w:t xml:space="preserve"> </w:t>
      </w:r>
      <w:r>
        <w:rPr>
          <w:w w:val="101"/>
        </w:rPr>
        <w:t>6</w:t>
      </w:r>
      <w:r>
        <w:rPr>
          <w:spacing w:val="11"/>
          <w:w w:val="101"/>
        </w:rPr>
        <w:t xml:space="preserve"> </w:t>
      </w:r>
      <w:r>
        <w:rPr>
          <w:w w:val="101"/>
        </w:rPr>
        <w:t>tuần.</w:t>
      </w:r>
      <w:r>
        <w:rPr>
          <w:spacing w:val="14"/>
          <w:w w:val="101"/>
        </w:rPr>
        <w:t xml:space="preserve"> </w:t>
      </w:r>
      <w:r>
        <w:rPr>
          <w:w w:val="101"/>
        </w:rPr>
        <w:t xml:space="preserve">Hãy </w:t>
      </w:r>
      <w:r>
        <w:t>phân tích kỹ năng nào có xu hướng tăng, kỹ năng nào chững lại hoặc giảm. Xác định kỹ năng cần can thiệp và gợi ý hoạt động bù đắp phù hợp.”</w:t>
      </w:r>
    </w:p>
    <w:p w14:paraId="42671729" w14:textId="77777777" w:rsidR="007A227D" w:rsidRDefault="00000000">
      <w:pPr>
        <w:pStyle w:val="Heading4"/>
        <w:spacing w:before="21"/>
        <w:jc w:val="both"/>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3.3.</w:t>
      </w:r>
      <w:r>
        <w:rPr>
          <w:spacing w:val="-4"/>
        </w:rPr>
        <w:t xml:space="preserve"> </w:t>
      </w:r>
      <w:r>
        <w:t>Cảnh</w:t>
      </w:r>
      <w:r>
        <w:rPr>
          <w:spacing w:val="-1"/>
        </w:rPr>
        <w:t xml:space="preserve"> </w:t>
      </w:r>
      <w:r>
        <w:t>báo</w:t>
      </w:r>
      <w:r>
        <w:rPr>
          <w:spacing w:val="-3"/>
        </w:rPr>
        <w:t xml:space="preserve"> </w:t>
      </w:r>
      <w:r>
        <w:t>sớm</w:t>
      </w:r>
      <w:r>
        <w:rPr>
          <w:spacing w:val="-3"/>
        </w:rPr>
        <w:t xml:space="preserve"> </w:t>
      </w:r>
      <w:r>
        <w:t>rủi</w:t>
      </w:r>
      <w:r>
        <w:rPr>
          <w:spacing w:val="-3"/>
        </w:rPr>
        <w:t xml:space="preserve"> </w:t>
      </w:r>
      <w:r>
        <w:rPr>
          <w:spacing w:val="-5"/>
        </w:rPr>
        <w:t>ro</w:t>
      </w:r>
    </w:p>
    <w:p w14:paraId="07F06234" w14:textId="77777777" w:rsidR="007A227D" w:rsidRDefault="00000000">
      <w:pPr>
        <w:pStyle w:val="BodyText"/>
        <w:spacing w:before="21"/>
        <w:ind w:left="710" w:firstLine="0"/>
        <w:jc w:val="both"/>
      </w:pPr>
      <w:r>
        <w:t>AI</w:t>
      </w:r>
      <w:r>
        <w:rPr>
          <w:spacing w:val="-5"/>
        </w:rPr>
        <w:t xml:space="preserve"> </w:t>
      </w:r>
      <w:r>
        <w:t>cảnh</w:t>
      </w:r>
      <w:r>
        <w:rPr>
          <w:spacing w:val="-4"/>
        </w:rPr>
        <w:t xml:space="preserve"> </w:t>
      </w:r>
      <w:r>
        <w:t>báo</w:t>
      </w:r>
      <w:r>
        <w:rPr>
          <w:spacing w:val="-2"/>
        </w:rPr>
        <w:t xml:space="preserve"> </w:t>
      </w:r>
      <w:r>
        <w:t>khi</w:t>
      </w:r>
      <w:r>
        <w:rPr>
          <w:spacing w:val="-4"/>
        </w:rPr>
        <w:t xml:space="preserve"> </w:t>
      </w:r>
      <w:r>
        <w:t>xuất</w:t>
      </w:r>
      <w:r>
        <w:rPr>
          <w:spacing w:val="-4"/>
        </w:rPr>
        <w:t xml:space="preserve"> </w:t>
      </w:r>
      <w:r>
        <w:t>hiện</w:t>
      </w:r>
      <w:r>
        <w:rPr>
          <w:spacing w:val="-5"/>
        </w:rPr>
        <w:t xml:space="preserve"> </w:t>
      </w:r>
      <w:r>
        <w:t>các</w:t>
      </w:r>
      <w:r>
        <w:rPr>
          <w:spacing w:val="-4"/>
        </w:rPr>
        <w:t xml:space="preserve"> </w:t>
      </w:r>
      <w:r>
        <w:t>dấu</w:t>
      </w:r>
      <w:r>
        <w:rPr>
          <w:spacing w:val="-5"/>
        </w:rPr>
        <w:t xml:space="preserve"> </w:t>
      </w:r>
      <w:r>
        <w:t>hiệu</w:t>
      </w:r>
      <w:r>
        <w:rPr>
          <w:spacing w:val="-4"/>
        </w:rPr>
        <w:t xml:space="preserve"> sau:</w:t>
      </w:r>
    </w:p>
    <w:p w14:paraId="2BF4245B" w14:textId="77777777" w:rsidR="007A227D" w:rsidRDefault="007A227D">
      <w:pPr>
        <w:pStyle w:val="BodyText"/>
        <w:jc w:val="both"/>
        <w:sectPr w:rsidR="007A227D">
          <w:pgSz w:w="11910" w:h="16840"/>
          <w:pgMar w:top="1040" w:right="992" w:bottom="900" w:left="1275" w:header="717" w:footer="714" w:gutter="0"/>
          <w:cols w:space="720"/>
        </w:sectPr>
      </w:pPr>
    </w:p>
    <w:p w14:paraId="50238B21" w14:textId="77777777" w:rsidR="007A227D" w:rsidRDefault="007A227D">
      <w:pPr>
        <w:pStyle w:val="BodyText"/>
        <w:spacing w:before="8"/>
        <w:ind w:left="0" w:firstLine="0"/>
        <w:rPr>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7"/>
        <w:gridCol w:w="6729"/>
      </w:tblGrid>
      <w:tr w:rsidR="007A227D" w14:paraId="67B0A07A" w14:textId="77777777">
        <w:trPr>
          <w:trHeight w:val="299"/>
        </w:trPr>
        <w:tc>
          <w:tcPr>
            <w:tcW w:w="2617" w:type="dxa"/>
          </w:tcPr>
          <w:p w14:paraId="7E9D432E" w14:textId="77777777" w:rsidR="007A227D" w:rsidRDefault="00000000">
            <w:pPr>
              <w:pStyle w:val="TableParagraph"/>
              <w:spacing w:before="2" w:line="278" w:lineRule="exact"/>
              <w:rPr>
                <w:b/>
                <w:sz w:val="26"/>
              </w:rPr>
            </w:pPr>
            <w:r>
              <w:rPr>
                <w:b/>
                <w:sz w:val="26"/>
              </w:rPr>
              <w:t>Tình</w:t>
            </w:r>
            <w:r>
              <w:rPr>
                <w:b/>
                <w:spacing w:val="-10"/>
                <w:sz w:val="26"/>
              </w:rPr>
              <w:t xml:space="preserve"> </w:t>
            </w:r>
            <w:r>
              <w:rPr>
                <w:b/>
                <w:spacing w:val="-2"/>
                <w:sz w:val="26"/>
              </w:rPr>
              <w:t>huống</w:t>
            </w:r>
          </w:p>
        </w:tc>
        <w:tc>
          <w:tcPr>
            <w:tcW w:w="6729" w:type="dxa"/>
          </w:tcPr>
          <w:p w14:paraId="722745E0" w14:textId="77777777" w:rsidR="007A227D" w:rsidRDefault="00000000">
            <w:pPr>
              <w:pStyle w:val="TableParagraph"/>
              <w:spacing w:before="2" w:line="278" w:lineRule="exact"/>
              <w:ind w:left="104"/>
              <w:rPr>
                <w:b/>
                <w:sz w:val="26"/>
              </w:rPr>
            </w:pPr>
            <w:r>
              <w:rPr>
                <w:b/>
                <w:sz w:val="26"/>
              </w:rPr>
              <w:t>Cảnh</w:t>
            </w:r>
            <w:r>
              <w:rPr>
                <w:b/>
                <w:spacing w:val="-8"/>
                <w:sz w:val="26"/>
              </w:rPr>
              <w:t xml:space="preserve"> </w:t>
            </w:r>
            <w:r>
              <w:rPr>
                <w:b/>
                <w:sz w:val="26"/>
              </w:rPr>
              <w:t>báo</w:t>
            </w:r>
            <w:r>
              <w:rPr>
                <w:b/>
                <w:spacing w:val="-7"/>
                <w:sz w:val="26"/>
              </w:rPr>
              <w:t xml:space="preserve"> </w:t>
            </w:r>
            <w:r>
              <w:rPr>
                <w:b/>
                <w:spacing w:val="-5"/>
                <w:sz w:val="26"/>
              </w:rPr>
              <w:t>AI</w:t>
            </w:r>
          </w:p>
        </w:tc>
      </w:tr>
      <w:tr w:rsidR="007A227D" w14:paraId="5D8DACDA" w14:textId="77777777">
        <w:trPr>
          <w:trHeight w:val="600"/>
        </w:trPr>
        <w:tc>
          <w:tcPr>
            <w:tcW w:w="2617" w:type="dxa"/>
          </w:tcPr>
          <w:p w14:paraId="7E095D21" w14:textId="77777777" w:rsidR="007A227D" w:rsidRDefault="00000000">
            <w:pPr>
              <w:pStyle w:val="TableParagraph"/>
              <w:spacing w:line="300" w:lineRule="atLeast"/>
              <w:ind w:right="19"/>
              <w:rPr>
                <w:sz w:val="26"/>
              </w:rPr>
            </w:pPr>
            <w:r>
              <w:rPr>
                <w:sz w:val="26"/>
              </w:rPr>
              <w:t>Không</w:t>
            </w:r>
            <w:r>
              <w:rPr>
                <w:spacing w:val="-17"/>
                <w:sz w:val="26"/>
              </w:rPr>
              <w:t xml:space="preserve"> </w:t>
            </w:r>
            <w:r>
              <w:rPr>
                <w:sz w:val="26"/>
              </w:rPr>
              <w:t>tăng</w:t>
            </w:r>
            <w:r>
              <w:rPr>
                <w:spacing w:val="-16"/>
                <w:sz w:val="26"/>
              </w:rPr>
              <w:t xml:space="preserve"> </w:t>
            </w:r>
            <w:r>
              <w:rPr>
                <w:sz w:val="26"/>
              </w:rPr>
              <w:t>điểm</w:t>
            </w:r>
            <w:r>
              <w:rPr>
                <w:spacing w:val="-16"/>
                <w:sz w:val="26"/>
              </w:rPr>
              <w:t xml:space="preserve"> </w:t>
            </w:r>
            <w:r>
              <w:rPr>
                <w:sz w:val="26"/>
              </w:rPr>
              <w:t>trong 3 tuần liên tiếp</w:t>
            </w:r>
          </w:p>
        </w:tc>
        <w:tc>
          <w:tcPr>
            <w:tcW w:w="6729" w:type="dxa"/>
          </w:tcPr>
          <w:p w14:paraId="4846C202" w14:textId="77777777" w:rsidR="007A227D" w:rsidRDefault="00000000">
            <w:pPr>
              <w:pStyle w:val="TableParagraph"/>
              <w:spacing w:line="300" w:lineRule="atLeast"/>
              <w:ind w:left="104"/>
              <w:rPr>
                <w:sz w:val="26"/>
              </w:rPr>
            </w:pPr>
            <w:r>
              <w:rPr>
                <w:sz w:val="26"/>
              </w:rPr>
              <w:t>“Bạn đang chững lại ở kỹ năng Writing. Có thể bạn cần luyện viết theo mẫu, thay vì chỉ làm bài.”</w:t>
            </w:r>
          </w:p>
        </w:tc>
      </w:tr>
      <w:tr w:rsidR="007A227D" w14:paraId="0FC907B0" w14:textId="77777777">
        <w:trPr>
          <w:trHeight w:val="597"/>
        </w:trPr>
        <w:tc>
          <w:tcPr>
            <w:tcW w:w="2617" w:type="dxa"/>
          </w:tcPr>
          <w:p w14:paraId="1F2D1724" w14:textId="77777777" w:rsidR="007A227D" w:rsidRDefault="00000000">
            <w:pPr>
              <w:pStyle w:val="TableParagraph"/>
              <w:spacing w:line="300" w:lineRule="exact"/>
              <w:rPr>
                <w:sz w:val="26"/>
              </w:rPr>
            </w:pPr>
            <w:r>
              <w:rPr>
                <w:sz w:val="26"/>
              </w:rPr>
              <w:t>Không</w:t>
            </w:r>
            <w:r>
              <w:rPr>
                <w:spacing w:val="40"/>
                <w:sz w:val="26"/>
              </w:rPr>
              <w:t xml:space="preserve"> </w:t>
            </w:r>
            <w:r>
              <w:rPr>
                <w:sz w:val="26"/>
              </w:rPr>
              <w:t>hoàn</w:t>
            </w:r>
            <w:r>
              <w:rPr>
                <w:spacing w:val="40"/>
                <w:sz w:val="26"/>
              </w:rPr>
              <w:t xml:space="preserve"> </w:t>
            </w:r>
            <w:r>
              <w:rPr>
                <w:sz w:val="26"/>
              </w:rPr>
              <w:t>thành</w:t>
            </w:r>
            <w:r>
              <w:rPr>
                <w:spacing w:val="40"/>
                <w:sz w:val="26"/>
              </w:rPr>
              <w:t xml:space="preserve"> </w:t>
            </w:r>
            <w:r>
              <w:rPr>
                <w:sz w:val="26"/>
              </w:rPr>
              <w:t>2 bài tập liên tiếp</w:t>
            </w:r>
          </w:p>
        </w:tc>
        <w:tc>
          <w:tcPr>
            <w:tcW w:w="6729" w:type="dxa"/>
          </w:tcPr>
          <w:p w14:paraId="1FDD81CB" w14:textId="77777777" w:rsidR="007A227D" w:rsidRDefault="00000000">
            <w:pPr>
              <w:pStyle w:val="TableParagraph"/>
              <w:spacing w:line="300" w:lineRule="exact"/>
              <w:ind w:left="104"/>
              <w:rPr>
                <w:sz w:val="26"/>
              </w:rPr>
            </w:pPr>
            <w:r>
              <w:rPr>
                <w:sz w:val="26"/>
              </w:rPr>
              <w:t>“Bạn đã bỏ qua 2 bài viết liên tục. Hãy dành thời gian bù lại</w:t>
            </w:r>
            <w:r>
              <w:rPr>
                <w:spacing w:val="40"/>
                <w:sz w:val="26"/>
              </w:rPr>
              <w:t xml:space="preserve"> </w:t>
            </w:r>
            <w:r>
              <w:rPr>
                <w:sz w:val="26"/>
              </w:rPr>
              <w:t>trong tuần này.”</w:t>
            </w:r>
          </w:p>
        </w:tc>
      </w:tr>
      <w:tr w:rsidR="007A227D" w14:paraId="31BD9FBD" w14:textId="77777777">
        <w:trPr>
          <w:trHeight w:val="594"/>
        </w:trPr>
        <w:tc>
          <w:tcPr>
            <w:tcW w:w="2617" w:type="dxa"/>
          </w:tcPr>
          <w:p w14:paraId="2E38B498" w14:textId="77777777" w:rsidR="007A227D" w:rsidRDefault="00000000">
            <w:pPr>
              <w:pStyle w:val="TableParagraph"/>
              <w:spacing w:before="148"/>
              <w:rPr>
                <w:sz w:val="26"/>
              </w:rPr>
            </w:pPr>
            <w:r>
              <w:rPr>
                <w:sz w:val="26"/>
              </w:rPr>
              <w:t>Sụt</w:t>
            </w:r>
            <w:r>
              <w:rPr>
                <w:spacing w:val="-5"/>
                <w:sz w:val="26"/>
              </w:rPr>
              <w:t xml:space="preserve"> </w:t>
            </w:r>
            <w:r>
              <w:rPr>
                <w:sz w:val="26"/>
              </w:rPr>
              <w:t>điểm</w:t>
            </w:r>
            <w:r>
              <w:rPr>
                <w:spacing w:val="-4"/>
                <w:sz w:val="26"/>
              </w:rPr>
              <w:t xml:space="preserve"> </w:t>
            </w:r>
            <w:r>
              <w:rPr>
                <w:sz w:val="26"/>
              </w:rPr>
              <w:t>bất</w:t>
            </w:r>
            <w:r>
              <w:rPr>
                <w:spacing w:val="-4"/>
                <w:sz w:val="26"/>
              </w:rPr>
              <w:t xml:space="preserve"> </w:t>
            </w:r>
            <w:r>
              <w:rPr>
                <w:spacing w:val="-2"/>
                <w:sz w:val="26"/>
              </w:rPr>
              <w:t>thường</w:t>
            </w:r>
          </w:p>
        </w:tc>
        <w:tc>
          <w:tcPr>
            <w:tcW w:w="6729" w:type="dxa"/>
          </w:tcPr>
          <w:p w14:paraId="5074F3E6" w14:textId="77777777" w:rsidR="007A227D" w:rsidRDefault="00000000">
            <w:pPr>
              <w:pStyle w:val="TableParagraph"/>
              <w:spacing w:line="298" w:lineRule="exact"/>
              <w:ind w:left="104"/>
              <w:rPr>
                <w:sz w:val="26"/>
              </w:rPr>
            </w:pPr>
            <w:r>
              <w:rPr>
                <w:sz w:val="26"/>
              </w:rPr>
              <w:t>“Điểm</w:t>
            </w:r>
            <w:r>
              <w:rPr>
                <w:spacing w:val="-7"/>
                <w:sz w:val="26"/>
              </w:rPr>
              <w:t xml:space="preserve"> </w:t>
            </w:r>
            <w:r>
              <w:rPr>
                <w:sz w:val="26"/>
              </w:rPr>
              <w:t>Speaking</w:t>
            </w:r>
            <w:r>
              <w:rPr>
                <w:spacing w:val="-10"/>
                <w:sz w:val="26"/>
              </w:rPr>
              <w:t xml:space="preserve"> </w:t>
            </w:r>
            <w:r>
              <w:rPr>
                <w:sz w:val="26"/>
              </w:rPr>
              <w:t>giảm</w:t>
            </w:r>
            <w:r>
              <w:rPr>
                <w:spacing w:val="-9"/>
                <w:sz w:val="26"/>
              </w:rPr>
              <w:t xml:space="preserve"> </w:t>
            </w:r>
            <w:r>
              <w:rPr>
                <w:sz w:val="26"/>
              </w:rPr>
              <w:t>từ</w:t>
            </w:r>
            <w:r>
              <w:rPr>
                <w:spacing w:val="-9"/>
                <w:sz w:val="26"/>
              </w:rPr>
              <w:t xml:space="preserve"> </w:t>
            </w:r>
            <w:r>
              <w:rPr>
                <w:sz w:val="26"/>
              </w:rPr>
              <w:t>6.0</w:t>
            </w:r>
            <w:r>
              <w:rPr>
                <w:spacing w:val="-10"/>
                <w:sz w:val="26"/>
              </w:rPr>
              <w:t xml:space="preserve"> </w:t>
            </w:r>
            <w:r>
              <w:rPr>
                <w:sz w:val="26"/>
              </w:rPr>
              <w:t>xuống</w:t>
            </w:r>
            <w:r>
              <w:rPr>
                <w:spacing w:val="-8"/>
                <w:sz w:val="26"/>
              </w:rPr>
              <w:t xml:space="preserve"> </w:t>
            </w:r>
            <w:r>
              <w:rPr>
                <w:sz w:val="26"/>
              </w:rPr>
              <w:t>5.0.</w:t>
            </w:r>
            <w:r>
              <w:rPr>
                <w:spacing w:val="-8"/>
                <w:sz w:val="26"/>
              </w:rPr>
              <w:t xml:space="preserve"> </w:t>
            </w:r>
            <w:r>
              <w:rPr>
                <w:sz w:val="26"/>
              </w:rPr>
              <w:t>Nguyên</w:t>
            </w:r>
            <w:r>
              <w:rPr>
                <w:spacing w:val="-10"/>
                <w:sz w:val="26"/>
              </w:rPr>
              <w:t xml:space="preserve"> </w:t>
            </w:r>
            <w:r>
              <w:rPr>
                <w:sz w:val="26"/>
              </w:rPr>
              <w:t>nhân</w:t>
            </w:r>
            <w:r>
              <w:rPr>
                <w:spacing w:val="-7"/>
                <w:sz w:val="26"/>
              </w:rPr>
              <w:t xml:space="preserve"> </w:t>
            </w:r>
            <w:r>
              <w:rPr>
                <w:sz w:val="26"/>
              </w:rPr>
              <w:t>có</w:t>
            </w:r>
            <w:r>
              <w:rPr>
                <w:spacing w:val="-7"/>
                <w:sz w:val="26"/>
              </w:rPr>
              <w:t xml:space="preserve"> </w:t>
            </w:r>
            <w:r>
              <w:rPr>
                <w:sz w:val="26"/>
              </w:rPr>
              <w:t>thể</w:t>
            </w:r>
            <w:r>
              <w:rPr>
                <w:spacing w:val="-8"/>
                <w:sz w:val="26"/>
              </w:rPr>
              <w:t xml:space="preserve"> </w:t>
            </w:r>
            <w:r>
              <w:rPr>
                <w:sz w:val="26"/>
              </w:rPr>
              <w:t>là phát âm hoặc ngữ pháp. Luyện lại Part 2 tuần này.”</w:t>
            </w:r>
          </w:p>
        </w:tc>
      </w:tr>
      <w:tr w:rsidR="007A227D" w14:paraId="0865D173" w14:textId="77777777">
        <w:trPr>
          <w:trHeight w:val="597"/>
        </w:trPr>
        <w:tc>
          <w:tcPr>
            <w:tcW w:w="2617" w:type="dxa"/>
          </w:tcPr>
          <w:p w14:paraId="52A5DFB0" w14:textId="77777777" w:rsidR="007A227D" w:rsidRDefault="00000000">
            <w:pPr>
              <w:pStyle w:val="TableParagraph"/>
              <w:spacing w:line="298" w:lineRule="exact"/>
              <w:rPr>
                <w:sz w:val="26"/>
              </w:rPr>
            </w:pPr>
            <w:r>
              <w:rPr>
                <w:sz w:val="26"/>
              </w:rPr>
              <w:t xml:space="preserve">Kỹ năng học lệch quá </w:t>
            </w:r>
            <w:r>
              <w:rPr>
                <w:spacing w:val="-4"/>
                <w:sz w:val="26"/>
              </w:rPr>
              <w:t>mức</w:t>
            </w:r>
          </w:p>
        </w:tc>
        <w:tc>
          <w:tcPr>
            <w:tcW w:w="6729" w:type="dxa"/>
          </w:tcPr>
          <w:p w14:paraId="40834E76" w14:textId="77777777" w:rsidR="007A227D" w:rsidRDefault="00000000">
            <w:pPr>
              <w:pStyle w:val="TableParagraph"/>
              <w:spacing w:line="298" w:lineRule="exact"/>
              <w:ind w:left="104"/>
              <w:rPr>
                <w:sz w:val="26"/>
              </w:rPr>
            </w:pPr>
            <w:r>
              <w:rPr>
                <w:sz w:val="26"/>
              </w:rPr>
              <w:t>“Bạn luyện Listening nhiều hơn Speaking 3 lần. Hãy phân bổ lại thời gian học để tránh học lệch.”</w:t>
            </w:r>
          </w:p>
        </w:tc>
      </w:tr>
    </w:tbl>
    <w:p w14:paraId="4520CE51" w14:textId="77777777" w:rsidR="007A227D" w:rsidRDefault="00000000">
      <w:pPr>
        <w:pStyle w:val="BodyText"/>
        <w:spacing w:before="22"/>
        <w:ind w:left="143" w:right="81" w:firstLine="566"/>
      </w:pPr>
      <w:r>
        <w:t>Cảnh</w:t>
      </w:r>
      <w:r>
        <w:rPr>
          <w:spacing w:val="-3"/>
        </w:rPr>
        <w:t xml:space="preserve"> </w:t>
      </w:r>
      <w:r>
        <w:t>báo</w:t>
      </w:r>
      <w:r>
        <w:rPr>
          <w:spacing w:val="-3"/>
        </w:rPr>
        <w:t xml:space="preserve"> </w:t>
      </w:r>
      <w:r>
        <w:t>có</w:t>
      </w:r>
      <w:r>
        <w:rPr>
          <w:spacing w:val="-3"/>
        </w:rPr>
        <w:t xml:space="preserve"> </w:t>
      </w:r>
      <w:r>
        <w:t>thể</w:t>
      </w:r>
      <w:r>
        <w:rPr>
          <w:spacing w:val="-3"/>
        </w:rPr>
        <w:t xml:space="preserve"> </w:t>
      </w:r>
      <w:r>
        <w:t>được gửi</w:t>
      </w:r>
      <w:r>
        <w:rPr>
          <w:spacing w:val="-3"/>
        </w:rPr>
        <w:t xml:space="preserve"> </w:t>
      </w:r>
      <w:r>
        <w:t>dưới</w:t>
      </w:r>
      <w:r>
        <w:rPr>
          <w:spacing w:val="-3"/>
        </w:rPr>
        <w:t xml:space="preserve"> </w:t>
      </w:r>
      <w:r>
        <w:t>dạng</w:t>
      </w:r>
      <w:r>
        <w:rPr>
          <w:spacing w:val="-3"/>
        </w:rPr>
        <w:t xml:space="preserve"> </w:t>
      </w:r>
      <w:r>
        <w:t>pop-up</w:t>
      </w:r>
      <w:r>
        <w:rPr>
          <w:spacing w:val="-3"/>
        </w:rPr>
        <w:t xml:space="preserve"> </w:t>
      </w:r>
      <w:r>
        <w:t>trong</w:t>
      </w:r>
      <w:r>
        <w:rPr>
          <w:spacing w:val="-3"/>
        </w:rPr>
        <w:t xml:space="preserve"> </w:t>
      </w:r>
      <w:r>
        <w:t>hệ</w:t>
      </w:r>
      <w:r>
        <w:rPr>
          <w:spacing w:val="-3"/>
        </w:rPr>
        <w:t xml:space="preserve"> </w:t>
      </w:r>
      <w:r>
        <w:t>thống</w:t>
      </w:r>
      <w:r>
        <w:rPr>
          <w:spacing w:val="-3"/>
        </w:rPr>
        <w:t xml:space="preserve"> </w:t>
      </w:r>
      <w:r>
        <w:t>học,</w:t>
      </w:r>
      <w:r>
        <w:rPr>
          <w:spacing w:val="-3"/>
        </w:rPr>
        <w:t xml:space="preserve"> </w:t>
      </w:r>
      <w:r>
        <w:t>email</w:t>
      </w:r>
      <w:r>
        <w:rPr>
          <w:spacing w:val="-3"/>
        </w:rPr>
        <w:t xml:space="preserve"> </w:t>
      </w:r>
      <w:r>
        <w:t>cho</w:t>
      </w:r>
      <w:r>
        <w:rPr>
          <w:spacing w:val="-3"/>
        </w:rPr>
        <w:t xml:space="preserve"> </w:t>
      </w:r>
      <w:r>
        <w:t>giáo</w:t>
      </w:r>
      <w:r>
        <w:rPr>
          <w:spacing w:val="-3"/>
        </w:rPr>
        <w:t xml:space="preserve"> </w:t>
      </w:r>
      <w:r>
        <w:t>viên hoặc thông báo cho học sinh qua chatbot.</w:t>
      </w:r>
    </w:p>
    <w:p w14:paraId="1697D358" w14:textId="77777777" w:rsidR="007A227D" w:rsidRDefault="00000000">
      <w:pPr>
        <w:pStyle w:val="Heading4"/>
        <w:spacing w:before="18"/>
      </w:pPr>
      <w:r>
        <w:rPr>
          <w:rFonts w:ascii="Segoe UI Emoji" w:hAnsi="Segoe UI Emoji"/>
          <w:b w:val="0"/>
          <w:color w:val="F8C23B"/>
          <w:spacing w:val="-356"/>
          <w:w w:val="91"/>
        </w:rPr>
        <w:t>*</w:t>
      </w:r>
      <w:r>
        <w:rPr>
          <w:rFonts w:ascii="Segoe UI Emoji" w:hAnsi="Segoe UI Emoji"/>
          <w:b w:val="0"/>
          <w:color w:val="FFAF2D"/>
          <w:spacing w:val="-356"/>
          <w:w w:val="131"/>
        </w:rPr>
        <w:t>ˆ</w:t>
      </w:r>
      <w:r>
        <w:rPr>
          <w:rFonts w:ascii="Segoe UI Emoji" w:hAnsi="Segoe UI Emoji"/>
          <w:b w:val="0"/>
          <w:color w:val="FBD43E"/>
          <w:spacing w:val="-356"/>
          <w:w w:val="363"/>
        </w:rPr>
        <w:t>.</w:t>
      </w:r>
      <w:r>
        <w:rPr>
          <w:rFonts w:ascii="Segoe UI Emoji" w:hAnsi="Segoe UI Emoji"/>
          <w:b w:val="0"/>
          <w:color w:val="00D26A"/>
          <w:spacing w:val="-356"/>
          <w:w w:val="4"/>
        </w:rPr>
        <w:t>˘</w:t>
      </w:r>
      <w:r>
        <w:rPr>
          <w:rFonts w:ascii="Segoe UI Emoji" w:hAnsi="Segoe UI Emoji"/>
          <w:b w:val="0"/>
          <w:color w:val="F8302E"/>
          <w:spacing w:val="-356"/>
          <w:w w:val="4"/>
        </w:rPr>
        <w:t>˘</w:t>
      </w:r>
      <w:r>
        <w:rPr>
          <w:rFonts w:ascii="Segoe UI Emoji" w:hAnsi="Segoe UI Emoji"/>
          <w:b w:val="0"/>
          <w:color w:val="00A6EC"/>
          <w:w w:val="4"/>
        </w:rPr>
        <w:t>˘</w:t>
      </w:r>
      <w:r>
        <w:rPr>
          <w:rFonts w:ascii="Segoe UI Emoji" w:hAnsi="Segoe UI Emoji"/>
          <w:b w:val="0"/>
          <w:color w:val="00A6EC"/>
          <w:spacing w:val="21"/>
        </w:rPr>
        <w:t xml:space="preserve"> </w:t>
      </w:r>
      <w:r>
        <w:t>4.</w:t>
      </w:r>
      <w:r>
        <w:rPr>
          <w:spacing w:val="25"/>
        </w:rPr>
        <w:t xml:space="preserve"> </w:t>
      </w:r>
      <w:r>
        <w:t>Mẫu</w:t>
      </w:r>
      <w:r>
        <w:rPr>
          <w:spacing w:val="24"/>
        </w:rPr>
        <w:t xml:space="preserve"> </w:t>
      </w:r>
      <w:r>
        <w:t>hệ</w:t>
      </w:r>
      <w:r>
        <w:rPr>
          <w:spacing w:val="29"/>
        </w:rPr>
        <w:t xml:space="preserve"> </w:t>
      </w:r>
      <w:r>
        <w:t>thống</w:t>
      </w:r>
      <w:r>
        <w:rPr>
          <w:spacing w:val="28"/>
        </w:rPr>
        <w:t xml:space="preserve"> </w:t>
      </w:r>
      <w:r>
        <w:t>theo</w:t>
      </w:r>
      <w:r>
        <w:rPr>
          <w:spacing w:val="25"/>
        </w:rPr>
        <w:t xml:space="preserve"> </w:t>
      </w:r>
      <w:r>
        <w:t>dõi</w:t>
      </w:r>
      <w:r>
        <w:rPr>
          <w:spacing w:val="24"/>
        </w:rPr>
        <w:t xml:space="preserve"> </w:t>
      </w:r>
      <w:r>
        <w:t>tiến</w:t>
      </w:r>
      <w:r>
        <w:rPr>
          <w:spacing w:val="25"/>
        </w:rPr>
        <w:t xml:space="preserve"> </w:t>
      </w:r>
      <w:r>
        <w:t>độ</w:t>
      </w:r>
      <w:r>
        <w:rPr>
          <w:spacing w:val="26"/>
        </w:rPr>
        <w:t xml:space="preserve"> </w:t>
      </w:r>
      <w:r>
        <w:t>luyện</w:t>
      </w:r>
      <w:r>
        <w:rPr>
          <w:spacing w:val="25"/>
        </w:rPr>
        <w:t xml:space="preserve"> </w:t>
      </w:r>
      <w:r>
        <w:t>thi</w:t>
      </w:r>
      <w:r>
        <w:rPr>
          <w:spacing w:val="24"/>
        </w:rPr>
        <w:t xml:space="preserve"> </w:t>
      </w:r>
      <w:r>
        <w:t>bằng</w:t>
      </w:r>
      <w:r>
        <w:rPr>
          <w:spacing w:val="8"/>
        </w:rPr>
        <w:t xml:space="preserve"> </w:t>
      </w:r>
      <w:r>
        <w:rPr>
          <w:spacing w:val="-5"/>
        </w:rPr>
        <w:t>AI</w:t>
      </w:r>
    </w:p>
    <w:p w14:paraId="5993893F" w14:textId="77777777" w:rsidR="007A227D" w:rsidRDefault="00000000">
      <w:pPr>
        <w:spacing w:before="21" w:after="19"/>
        <w:ind w:left="710"/>
        <w:rPr>
          <w:b/>
          <w:sz w:val="26"/>
        </w:rPr>
      </w:pPr>
      <w:r>
        <w:rPr>
          <w:rFonts w:ascii="Segoe UI Emoji" w:hAnsi="Segoe UI Emoji"/>
          <w:color w:val="B4ACBB"/>
          <w:spacing w:val="-356"/>
          <w:w w:val="165"/>
          <w:sz w:val="26"/>
        </w:rPr>
        <w:t>#</w:t>
      </w:r>
      <w:r>
        <w:rPr>
          <w:rFonts w:ascii="Segoe UI Emoji" w:hAnsi="Segoe UI Emoji"/>
          <w:color w:val="00D26A"/>
          <w:spacing w:val="-72"/>
          <w:sz w:val="26"/>
        </w:rPr>
        <w:t xml:space="preserve"> </w:t>
      </w:r>
      <w:r>
        <w:rPr>
          <w:rFonts w:ascii="Segoe UI Emoji" w:hAnsi="Segoe UI Emoji"/>
          <w:color w:val="F7098D"/>
          <w:spacing w:val="-356"/>
          <w:w w:val="270"/>
          <w:sz w:val="26"/>
        </w:rPr>
        <w:t>¡</w:t>
      </w:r>
      <w:r>
        <w:rPr>
          <w:rFonts w:ascii="Segoe UI Emoji" w:hAnsi="Segoe UI Emoji"/>
          <w:color w:val="00A6EC"/>
          <w:spacing w:val="-356"/>
          <w:w w:val="140"/>
          <w:sz w:val="26"/>
        </w:rPr>
        <w:t>/</w:t>
      </w:r>
      <w:r>
        <w:rPr>
          <w:rFonts w:ascii="Segoe UI Emoji" w:hAnsi="Segoe UI Emoji"/>
          <w:color w:val="E0D7EB"/>
          <w:w w:val="85"/>
          <w:sz w:val="26"/>
        </w:rPr>
        <w:t>ç</w:t>
      </w:r>
      <w:r>
        <w:rPr>
          <w:rFonts w:ascii="Segoe UI Emoji" w:hAnsi="Segoe UI Emoji"/>
          <w:color w:val="E0D7EB"/>
          <w:spacing w:val="-52"/>
          <w:w w:val="165"/>
          <w:sz w:val="26"/>
        </w:rPr>
        <w:t xml:space="preserve"> </w:t>
      </w:r>
      <w:r>
        <w:rPr>
          <w:b/>
          <w:w w:val="110"/>
          <w:sz w:val="26"/>
        </w:rPr>
        <w:t>Bảng</w:t>
      </w:r>
      <w:r>
        <w:rPr>
          <w:b/>
          <w:spacing w:val="-18"/>
          <w:w w:val="110"/>
          <w:sz w:val="26"/>
        </w:rPr>
        <w:t xml:space="preserve"> </w:t>
      </w:r>
      <w:r>
        <w:rPr>
          <w:b/>
          <w:w w:val="110"/>
          <w:sz w:val="26"/>
        </w:rPr>
        <w:t>tổng</w:t>
      </w:r>
      <w:r>
        <w:rPr>
          <w:b/>
          <w:spacing w:val="-18"/>
          <w:w w:val="110"/>
          <w:sz w:val="26"/>
        </w:rPr>
        <w:t xml:space="preserve"> </w:t>
      </w:r>
      <w:r>
        <w:rPr>
          <w:b/>
          <w:w w:val="110"/>
          <w:sz w:val="26"/>
        </w:rPr>
        <w:t>hợp</w:t>
      </w:r>
      <w:r>
        <w:rPr>
          <w:b/>
          <w:spacing w:val="-17"/>
          <w:w w:val="110"/>
          <w:sz w:val="26"/>
        </w:rPr>
        <w:t xml:space="preserve"> </w:t>
      </w:r>
      <w:r>
        <w:rPr>
          <w:b/>
          <w:w w:val="110"/>
          <w:sz w:val="26"/>
        </w:rPr>
        <w:t>tiến</w:t>
      </w:r>
      <w:r>
        <w:rPr>
          <w:b/>
          <w:spacing w:val="-18"/>
          <w:w w:val="110"/>
          <w:sz w:val="26"/>
        </w:rPr>
        <w:t xml:space="preserve"> </w:t>
      </w:r>
      <w:r>
        <w:rPr>
          <w:b/>
          <w:w w:val="110"/>
          <w:sz w:val="26"/>
        </w:rPr>
        <w:t>độ</w:t>
      </w:r>
      <w:r>
        <w:rPr>
          <w:b/>
          <w:spacing w:val="-18"/>
          <w:w w:val="110"/>
          <w:sz w:val="26"/>
        </w:rPr>
        <w:t xml:space="preserve"> </w:t>
      </w:r>
      <w:r>
        <w:rPr>
          <w:b/>
          <w:w w:val="110"/>
          <w:sz w:val="26"/>
        </w:rPr>
        <w:t>học</w:t>
      </w:r>
      <w:r>
        <w:rPr>
          <w:b/>
          <w:spacing w:val="-14"/>
          <w:w w:val="110"/>
          <w:sz w:val="26"/>
        </w:rPr>
        <w:t xml:space="preserve"> </w:t>
      </w:r>
      <w:r>
        <w:rPr>
          <w:b/>
          <w:w w:val="110"/>
          <w:sz w:val="26"/>
        </w:rPr>
        <w:t>(12</w:t>
      </w:r>
      <w:r>
        <w:rPr>
          <w:b/>
          <w:spacing w:val="-16"/>
          <w:w w:val="110"/>
          <w:sz w:val="26"/>
        </w:rPr>
        <w:t xml:space="preserve"> </w:t>
      </w:r>
      <w:r>
        <w:rPr>
          <w:b/>
          <w:spacing w:val="-4"/>
          <w:w w:val="110"/>
          <w:sz w:val="26"/>
        </w:rPr>
        <w:t>tuần)</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
        <w:gridCol w:w="1258"/>
        <w:gridCol w:w="1141"/>
        <w:gridCol w:w="1244"/>
        <w:gridCol w:w="1100"/>
        <w:gridCol w:w="1501"/>
        <w:gridCol w:w="1260"/>
        <w:gridCol w:w="1035"/>
      </w:tblGrid>
      <w:tr w:rsidR="007A227D" w14:paraId="68FFE14A" w14:textId="77777777">
        <w:trPr>
          <w:trHeight w:val="897"/>
        </w:trPr>
        <w:tc>
          <w:tcPr>
            <w:tcW w:w="809" w:type="dxa"/>
          </w:tcPr>
          <w:p w14:paraId="0C050B29" w14:textId="77777777" w:rsidR="007A227D" w:rsidRDefault="007A227D">
            <w:pPr>
              <w:pStyle w:val="TableParagraph"/>
              <w:spacing w:before="2"/>
              <w:ind w:left="0"/>
              <w:rPr>
                <w:b/>
                <w:sz w:val="26"/>
              </w:rPr>
            </w:pPr>
          </w:p>
          <w:p w14:paraId="3889CC22" w14:textId="77777777" w:rsidR="007A227D" w:rsidRDefault="00000000">
            <w:pPr>
              <w:pStyle w:val="TableParagraph"/>
              <w:spacing w:before="1"/>
              <w:ind w:left="7" w:right="1"/>
              <w:jc w:val="center"/>
              <w:rPr>
                <w:b/>
                <w:sz w:val="26"/>
              </w:rPr>
            </w:pPr>
            <w:r>
              <w:rPr>
                <w:b/>
                <w:spacing w:val="-4"/>
                <w:sz w:val="26"/>
              </w:rPr>
              <w:t>Tuần</w:t>
            </w:r>
          </w:p>
        </w:tc>
        <w:tc>
          <w:tcPr>
            <w:tcW w:w="1258" w:type="dxa"/>
          </w:tcPr>
          <w:p w14:paraId="1968FC96" w14:textId="77777777" w:rsidR="007A227D" w:rsidRDefault="007A227D">
            <w:pPr>
              <w:pStyle w:val="TableParagraph"/>
              <w:spacing w:before="2"/>
              <w:ind w:left="0"/>
              <w:rPr>
                <w:b/>
                <w:sz w:val="26"/>
              </w:rPr>
            </w:pPr>
          </w:p>
          <w:p w14:paraId="6BAEBDDD" w14:textId="77777777" w:rsidR="007A227D" w:rsidRDefault="00000000">
            <w:pPr>
              <w:pStyle w:val="TableParagraph"/>
              <w:spacing w:before="1"/>
              <w:ind w:left="6" w:right="2"/>
              <w:jc w:val="center"/>
              <w:rPr>
                <w:b/>
                <w:sz w:val="26"/>
              </w:rPr>
            </w:pPr>
            <w:r>
              <w:rPr>
                <w:b/>
                <w:spacing w:val="-2"/>
                <w:sz w:val="26"/>
              </w:rPr>
              <w:t>Listening</w:t>
            </w:r>
          </w:p>
        </w:tc>
        <w:tc>
          <w:tcPr>
            <w:tcW w:w="1141" w:type="dxa"/>
          </w:tcPr>
          <w:p w14:paraId="29B6AA0B" w14:textId="77777777" w:rsidR="007A227D" w:rsidRDefault="007A227D">
            <w:pPr>
              <w:pStyle w:val="TableParagraph"/>
              <w:spacing w:before="2"/>
              <w:ind w:left="0"/>
              <w:rPr>
                <w:b/>
                <w:sz w:val="26"/>
              </w:rPr>
            </w:pPr>
          </w:p>
          <w:p w14:paraId="5FA62B0E" w14:textId="77777777" w:rsidR="007A227D" w:rsidRDefault="00000000">
            <w:pPr>
              <w:pStyle w:val="TableParagraph"/>
              <w:spacing w:before="1"/>
              <w:ind w:left="8" w:right="2"/>
              <w:jc w:val="center"/>
              <w:rPr>
                <w:b/>
                <w:sz w:val="26"/>
              </w:rPr>
            </w:pPr>
            <w:r>
              <w:rPr>
                <w:b/>
                <w:spacing w:val="-2"/>
                <w:sz w:val="26"/>
              </w:rPr>
              <w:t>Reading</w:t>
            </w:r>
          </w:p>
        </w:tc>
        <w:tc>
          <w:tcPr>
            <w:tcW w:w="1244" w:type="dxa"/>
          </w:tcPr>
          <w:p w14:paraId="04CEA7BC" w14:textId="77777777" w:rsidR="007A227D" w:rsidRDefault="007A227D">
            <w:pPr>
              <w:pStyle w:val="TableParagraph"/>
              <w:spacing w:before="2"/>
              <w:ind w:left="0"/>
              <w:rPr>
                <w:b/>
                <w:sz w:val="26"/>
              </w:rPr>
            </w:pPr>
          </w:p>
          <w:p w14:paraId="07057D24" w14:textId="77777777" w:rsidR="007A227D" w:rsidRDefault="00000000">
            <w:pPr>
              <w:pStyle w:val="TableParagraph"/>
              <w:spacing w:before="1"/>
              <w:ind w:left="4"/>
              <w:jc w:val="center"/>
              <w:rPr>
                <w:b/>
                <w:sz w:val="26"/>
              </w:rPr>
            </w:pPr>
            <w:r>
              <w:rPr>
                <w:b/>
                <w:spacing w:val="-2"/>
                <w:sz w:val="26"/>
              </w:rPr>
              <w:t>Speaking</w:t>
            </w:r>
          </w:p>
        </w:tc>
        <w:tc>
          <w:tcPr>
            <w:tcW w:w="1100" w:type="dxa"/>
          </w:tcPr>
          <w:p w14:paraId="789E7723" w14:textId="77777777" w:rsidR="007A227D" w:rsidRDefault="007A227D">
            <w:pPr>
              <w:pStyle w:val="TableParagraph"/>
              <w:spacing w:before="2"/>
              <w:ind w:left="0"/>
              <w:rPr>
                <w:b/>
                <w:sz w:val="26"/>
              </w:rPr>
            </w:pPr>
          </w:p>
          <w:p w14:paraId="724D683B" w14:textId="77777777" w:rsidR="007A227D" w:rsidRDefault="00000000">
            <w:pPr>
              <w:pStyle w:val="TableParagraph"/>
              <w:spacing w:before="1"/>
              <w:ind w:left="3" w:right="3"/>
              <w:jc w:val="center"/>
              <w:rPr>
                <w:b/>
                <w:sz w:val="26"/>
              </w:rPr>
            </w:pPr>
            <w:r>
              <w:rPr>
                <w:b/>
                <w:spacing w:val="-2"/>
                <w:sz w:val="26"/>
              </w:rPr>
              <w:t>Writing</w:t>
            </w:r>
          </w:p>
        </w:tc>
        <w:tc>
          <w:tcPr>
            <w:tcW w:w="1501" w:type="dxa"/>
          </w:tcPr>
          <w:p w14:paraId="1EA49CA4" w14:textId="77777777" w:rsidR="007A227D" w:rsidRDefault="00000000">
            <w:pPr>
              <w:pStyle w:val="TableParagraph"/>
              <w:spacing w:before="2"/>
              <w:ind w:left="115" w:firstLine="93"/>
              <w:rPr>
                <w:b/>
                <w:sz w:val="26"/>
              </w:rPr>
            </w:pPr>
            <w:r>
              <w:rPr>
                <w:b/>
                <w:sz w:val="26"/>
              </w:rPr>
              <w:t>Nhiệm</w:t>
            </w:r>
            <w:r>
              <w:rPr>
                <w:b/>
                <w:spacing w:val="-6"/>
                <w:sz w:val="26"/>
              </w:rPr>
              <w:t xml:space="preserve"> </w:t>
            </w:r>
            <w:r>
              <w:rPr>
                <w:b/>
                <w:spacing w:val="-5"/>
                <w:sz w:val="26"/>
              </w:rPr>
              <w:t>vụ</w:t>
            </w:r>
          </w:p>
          <w:p w14:paraId="2C1A0723" w14:textId="77777777" w:rsidR="007A227D" w:rsidRDefault="00000000">
            <w:pPr>
              <w:pStyle w:val="TableParagraph"/>
              <w:spacing w:line="298" w:lineRule="exact"/>
              <w:ind w:left="530" w:right="109" w:hanging="416"/>
              <w:rPr>
                <w:b/>
                <w:sz w:val="26"/>
              </w:rPr>
            </w:pPr>
            <w:r>
              <w:rPr>
                <w:b/>
                <w:sz w:val="26"/>
              </w:rPr>
              <w:t>hoàn</w:t>
            </w:r>
            <w:r>
              <w:rPr>
                <w:b/>
                <w:spacing w:val="-17"/>
                <w:sz w:val="26"/>
              </w:rPr>
              <w:t xml:space="preserve"> </w:t>
            </w:r>
            <w:r>
              <w:rPr>
                <w:b/>
                <w:sz w:val="26"/>
              </w:rPr>
              <w:t xml:space="preserve">thành </w:t>
            </w:r>
            <w:r>
              <w:rPr>
                <w:b/>
                <w:spacing w:val="-4"/>
                <w:sz w:val="26"/>
              </w:rPr>
              <w:t>(%)</w:t>
            </w:r>
          </w:p>
        </w:tc>
        <w:tc>
          <w:tcPr>
            <w:tcW w:w="1260" w:type="dxa"/>
          </w:tcPr>
          <w:p w14:paraId="7D908F18" w14:textId="77777777" w:rsidR="007A227D" w:rsidRDefault="00000000">
            <w:pPr>
              <w:pStyle w:val="TableParagraph"/>
              <w:spacing w:before="150"/>
              <w:ind w:left="481" w:right="118" w:hanging="356"/>
              <w:rPr>
                <w:b/>
                <w:sz w:val="26"/>
              </w:rPr>
            </w:pPr>
            <w:r>
              <w:rPr>
                <w:b/>
                <w:sz w:val="26"/>
              </w:rPr>
              <w:t>Nhận</w:t>
            </w:r>
            <w:r>
              <w:rPr>
                <w:b/>
                <w:spacing w:val="-17"/>
                <w:sz w:val="26"/>
              </w:rPr>
              <w:t xml:space="preserve"> </w:t>
            </w:r>
            <w:r>
              <w:rPr>
                <w:b/>
                <w:sz w:val="26"/>
              </w:rPr>
              <w:t xml:space="preserve">xét </w:t>
            </w:r>
            <w:r>
              <w:rPr>
                <w:b/>
                <w:spacing w:val="-6"/>
                <w:sz w:val="26"/>
              </w:rPr>
              <w:t>AI</w:t>
            </w:r>
          </w:p>
        </w:tc>
        <w:tc>
          <w:tcPr>
            <w:tcW w:w="1035" w:type="dxa"/>
          </w:tcPr>
          <w:p w14:paraId="2DCE9391" w14:textId="77777777" w:rsidR="007A227D" w:rsidRDefault="00000000">
            <w:pPr>
              <w:pStyle w:val="TableParagraph"/>
              <w:spacing w:before="150"/>
              <w:ind w:left="297" w:right="152" w:hanging="128"/>
              <w:rPr>
                <w:b/>
                <w:sz w:val="26"/>
              </w:rPr>
            </w:pPr>
            <w:r>
              <w:rPr>
                <w:b/>
                <w:spacing w:val="-2"/>
                <w:sz w:val="26"/>
              </w:rPr>
              <w:t xml:space="preserve">Trạng </w:t>
            </w:r>
            <w:r>
              <w:rPr>
                <w:b/>
                <w:spacing w:val="-4"/>
                <w:sz w:val="26"/>
              </w:rPr>
              <w:t>thái</w:t>
            </w:r>
          </w:p>
        </w:tc>
      </w:tr>
      <w:tr w:rsidR="007A227D" w14:paraId="3FA2B57A" w14:textId="77777777">
        <w:trPr>
          <w:trHeight w:val="690"/>
        </w:trPr>
        <w:tc>
          <w:tcPr>
            <w:tcW w:w="809" w:type="dxa"/>
          </w:tcPr>
          <w:p w14:paraId="3B72B5E4" w14:textId="77777777" w:rsidR="007A227D" w:rsidRDefault="00000000">
            <w:pPr>
              <w:pStyle w:val="TableParagraph"/>
              <w:spacing w:before="196"/>
              <w:ind w:left="7"/>
              <w:jc w:val="center"/>
              <w:rPr>
                <w:sz w:val="26"/>
              </w:rPr>
            </w:pPr>
            <w:r>
              <w:rPr>
                <w:spacing w:val="-10"/>
                <w:sz w:val="26"/>
              </w:rPr>
              <w:t>1</w:t>
            </w:r>
          </w:p>
        </w:tc>
        <w:tc>
          <w:tcPr>
            <w:tcW w:w="1258" w:type="dxa"/>
          </w:tcPr>
          <w:p w14:paraId="3AB8B5C8" w14:textId="77777777" w:rsidR="007A227D" w:rsidRDefault="00000000">
            <w:pPr>
              <w:pStyle w:val="TableParagraph"/>
              <w:spacing w:before="196"/>
              <w:ind w:left="6"/>
              <w:jc w:val="center"/>
              <w:rPr>
                <w:sz w:val="26"/>
              </w:rPr>
            </w:pPr>
            <w:r>
              <w:rPr>
                <w:spacing w:val="-5"/>
                <w:sz w:val="26"/>
              </w:rPr>
              <w:t>6.0</w:t>
            </w:r>
          </w:p>
        </w:tc>
        <w:tc>
          <w:tcPr>
            <w:tcW w:w="1141" w:type="dxa"/>
          </w:tcPr>
          <w:p w14:paraId="5B229E35" w14:textId="77777777" w:rsidR="007A227D" w:rsidRDefault="00000000">
            <w:pPr>
              <w:pStyle w:val="TableParagraph"/>
              <w:spacing w:before="196"/>
              <w:ind w:left="8"/>
              <w:jc w:val="center"/>
              <w:rPr>
                <w:sz w:val="26"/>
              </w:rPr>
            </w:pPr>
            <w:r>
              <w:rPr>
                <w:spacing w:val="-5"/>
                <w:sz w:val="26"/>
              </w:rPr>
              <w:t>6.5</w:t>
            </w:r>
          </w:p>
        </w:tc>
        <w:tc>
          <w:tcPr>
            <w:tcW w:w="1244" w:type="dxa"/>
          </w:tcPr>
          <w:p w14:paraId="5A1C4E50" w14:textId="77777777" w:rsidR="007A227D" w:rsidRDefault="00000000">
            <w:pPr>
              <w:pStyle w:val="TableParagraph"/>
              <w:spacing w:before="196"/>
              <w:ind w:left="4"/>
              <w:jc w:val="center"/>
              <w:rPr>
                <w:sz w:val="26"/>
              </w:rPr>
            </w:pPr>
            <w:r>
              <w:rPr>
                <w:spacing w:val="-5"/>
                <w:sz w:val="26"/>
              </w:rPr>
              <w:t>5.5</w:t>
            </w:r>
          </w:p>
        </w:tc>
        <w:tc>
          <w:tcPr>
            <w:tcW w:w="1100" w:type="dxa"/>
          </w:tcPr>
          <w:p w14:paraId="0AF544F5" w14:textId="77777777" w:rsidR="007A227D" w:rsidRDefault="00000000">
            <w:pPr>
              <w:pStyle w:val="TableParagraph"/>
              <w:spacing w:before="196"/>
              <w:ind w:left="3"/>
              <w:jc w:val="center"/>
              <w:rPr>
                <w:sz w:val="26"/>
              </w:rPr>
            </w:pPr>
            <w:r>
              <w:rPr>
                <w:spacing w:val="-5"/>
                <w:sz w:val="26"/>
              </w:rPr>
              <w:t>5.0</w:t>
            </w:r>
          </w:p>
        </w:tc>
        <w:tc>
          <w:tcPr>
            <w:tcW w:w="1501" w:type="dxa"/>
          </w:tcPr>
          <w:p w14:paraId="7E632213" w14:textId="77777777" w:rsidR="007A227D" w:rsidRDefault="00000000">
            <w:pPr>
              <w:pStyle w:val="TableParagraph"/>
              <w:spacing w:before="196"/>
              <w:ind w:left="1"/>
              <w:jc w:val="center"/>
              <w:rPr>
                <w:sz w:val="26"/>
              </w:rPr>
            </w:pPr>
            <w:r>
              <w:rPr>
                <w:spacing w:val="-5"/>
                <w:sz w:val="26"/>
              </w:rPr>
              <w:t>80%</w:t>
            </w:r>
          </w:p>
        </w:tc>
        <w:tc>
          <w:tcPr>
            <w:tcW w:w="1260" w:type="dxa"/>
          </w:tcPr>
          <w:p w14:paraId="3C1F2026" w14:textId="77777777" w:rsidR="007A227D" w:rsidRDefault="00000000">
            <w:pPr>
              <w:pStyle w:val="TableParagraph"/>
              <w:spacing w:line="230" w:lineRule="atLeast"/>
              <w:ind w:left="121" w:right="118" w:hanging="1"/>
              <w:jc w:val="center"/>
              <w:rPr>
                <w:sz w:val="20"/>
              </w:rPr>
            </w:pPr>
            <w:r>
              <w:rPr>
                <w:sz w:val="20"/>
              </w:rPr>
              <w:t xml:space="preserve">Bố cục </w:t>
            </w:r>
            <w:r>
              <w:rPr>
                <w:spacing w:val="-2"/>
                <w:sz w:val="20"/>
              </w:rPr>
              <w:t>Writing</w:t>
            </w:r>
            <w:r>
              <w:rPr>
                <w:spacing w:val="40"/>
                <w:sz w:val="20"/>
              </w:rPr>
              <w:t xml:space="preserve"> </w:t>
            </w:r>
            <w:r>
              <w:rPr>
                <w:sz w:val="20"/>
              </w:rPr>
              <w:t>chưa</w:t>
            </w:r>
            <w:r>
              <w:rPr>
                <w:spacing w:val="-13"/>
                <w:sz w:val="20"/>
              </w:rPr>
              <w:t xml:space="preserve"> </w:t>
            </w:r>
            <w:r>
              <w:rPr>
                <w:sz w:val="20"/>
              </w:rPr>
              <w:t>rõ</w:t>
            </w:r>
            <w:r>
              <w:rPr>
                <w:spacing w:val="-12"/>
                <w:sz w:val="20"/>
              </w:rPr>
              <w:t xml:space="preserve"> </w:t>
            </w:r>
            <w:r>
              <w:rPr>
                <w:sz w:val="20"/>
              </w:rPr>
              <w:t>ràng</w:t>
            </w:r>
          </w:p>
        </w:tc>
        <w:tc>
          <w:tcPr>
            <w:tcW w:w="1035" w:type="dxa"/>
          </w:tcPr>
          <w:p w14:paraId="1121255A" w14:textId="77777777" w:rsidR="007A227D" w:rsidRDefault="00000000">
            <w:pPr>
              <w:pStyle w:val="TableParagraph"/>
              <w:spacing w:before="196"/>
              <w:ind w:left="6"/>
              <w:jc w:val="center"/>
              <w:rPr>
                <w:sz w:val="26"/>
              </w:rPr>
            </w:pPr>
            <w:r>
              <w:rPr>
                <w:spacing w:val="-5"/>
                <w:sz w:val="26"/>
              </w:rPr>
              <w:t>Đạt</w:t>
            </w:r>
          </w:p>
        </w:tc>
      </w:tr>
      <w:tr w:rsidR="007A227D" w14:paraId="7ACF628B" w14:textId="77777777">
        <w:trPr>
          <w:trHeight w:val="688"/>
        </w:trPr>
        <w:tc>
          <w:tcPr>
            <w:tcW w:w="809" w:type="dxa"/>
          </w:tcPr>
          <w:p w14:paraId="6018E39B" w14:textId="77777777" w:rsidR="007A227D" w:rsidRDefault="00000000">
            <w:pPr>
              <w:pStyle w:val="TableParagraph"/>
              <w:spacing w:before="196"/>
              <w:ind w:left="7"/>
              <w:jc w:val="center"/>
              <w:rPr>
                <w:sz w:val="26"/>
              </w:rPr>
            </w:pPr>
            <w:r>
              <w:rPr>
                <w:spacing w:val="-10"/>
                <w:sz w:val="26"/>
              </w:rPr>
              <w:t>2</w:t>
            </w:r>
          </w:p>
        </w:tc>
        <w:tc>
          <w:tcPr>
            <w:tcW w:w="1258" w:type="dxa"/>
          </w:tcPr>
          <w:p w14:paraId="35E0ACCB" w14:textId="77777777" w:rsidR="007A227D" w:rsidRDefault="00000000">
            <w:pPr>
              <w:pStyle w:val="TableParagraph"/>
              <w:spacing w:before="196"/>
              <w:ind w:left="6"/>
              <w:jc w:val="center"/>
              <w:rPr>
                <w:sz w:val="26"/>
              </w:rPr>
            </w:pPr>
            <w:r>
              <w:rPr>
                <w:spacing w:val="-5"/>
                <w:sz w:val="26"/>
              </w:rPr>
              <w:t>6.5</w:t>
            </w:r>
          </w:p>
        </w:tc>
        <w:tc>
          <w:tcPr>
            <w:tcW w:w="1141" w:type="dxa"/>
          </w:tcPr>
          <w:p w14:paraId="0751A86A" w14:textId="77777777" w:rsidR="007A227D" w:rsidRDefault="00000000">
            <w:pPr>
              <w:pStyle w:val="TableParagraph"/>
              <w:spacing w:before="196"/>
              <w:ind w:left="8"/>
              <w:jc w:val="center"/>
              <w:rPr>
                <w:sz w:val="26"/>
              </w:rPr>
            </w:pPr>
            <w:r>
              <w:rPr>
                <w:spacing w:val="-5"/>
                <w:sz w:val="26"/>
              </w:rPr>
              <w:t>6.5</w:t>
            </w:r>
          </w:p>
        </w:tc>
        <w:tc>
          <w:tcPr>
            <w:tcW w:w="1244" w:type="dxa"/>
          </w:tcPr>
          <w:p w14:paraId="62B6949E" w14:textId="77777777" w:rsidR="007A227D" w:rsidRDefault="00000000">
            <w:pPr>
              <w:pStyle w:val="TableParagraph"/>
              <w:spacing w:before="196"/>
              <w:ind w:left="4"/>
              <w:jc w:val="center"/>
              <w:rPr>
                <w:sz w:val="26"/>
              </w:rPr>
            </w:pPr>
            <w:r>
              <w:rPr>
                <w:spacing w:val="-5"/>
                <w:sz w:val="26"/>
              </w:rPr>
              <w:t>5.5</w:t>
            </w:r>
          </w:p>
        </w:tc>
        <w:tc>
          <w:tcPr>
            <w:tcW w:w="1100" w:type="dxa"/>
          </w:tcPr>
          <w:p w14:paraId="11704E63" w14:textId="77777777" w:rsidR="007A227D" w:rsidRDefault="00000000">
            <w:pPr>
              <w:pStyle w:val="TableParagraph"/>
              <w:spacing w:before="196"/>
              <w:ind w:left="3"/>
              <w:jc w:val="center"/>
              <w:rPr>
                <w:sz w:val="26"/>
              </w:rPr>
            </w:pPr>
            <w:r>
              <w:rPr>
                <w:spacing w:val="-5"/>
                <w:sz w:val="26"/>
              </w:rPr>
              <w:t>5.0</w:t>
            </w:r>
          </w:p>
        </w:tc>
        <w:tc>
          <w:tcPr>
            <w:tcW w:w="1501" w:type="dxa"/>
          </w:tcPr>
          <w:p w14:paraId="1C7BEF67" w14:textId="77777777" w:rsidR="007A227D" w:rsidRDefault="00000000">
            <w:pPr>
              <w:pStyle w:val="TableParagraph"/>
              <w:spacing w:before="196"/>
              <w:ind w:left="1"/>
              <w:jc w:val="center"/>
              <w:rPr>
                <w:sz w:val="26"/>
              </w:rPr>
            </w:pPr>
            <w:r>
              <w:rPr>
                <w:spacing w:val="-5"/>
                <w:sz w:val="26"/>
              </w:rPr>
              <w:t>60%</w:t>
            </w:r>
          </w:p>
        </w:tc>
        <w:tc>
          <w:tcPr>
            <w:tcW w:w="1260" w:type="dxa"/>
          </w:tcPr>
          <w:p w14:paraId="599C082D" w14:textId="77777777" w:rsidR="007A227D" w:rsidRDefault="00000000">
            <w:pPr>
              <w:pStyle w:val="TableParagraph"/>
              <w:ind w:left="1"/>
              <w:jc w:val="center"/>
              <w:rPr>
                <w:sz w:val="20"/>
              </w:rPr>
            </w:pPr>
            <w:r>
              <w:rPr>
                <w:sz w:val="20"/>
              </w:rPr>
              <w:t>Không</w:t>
            </w:r>
            <w:r>
              <w:rPr>
                <w:spacing w:val="-4"/>
                <w:sz w:val="20"/>
              </w:rPr>
              <w:t xml:space="preserve"> hoàn</w:t>
            </w:r>
          </w:p>
          <w:p w14:paraId="51F2844F" w14:textId="77777777" w:rsidR="007A227D" w:rsidRDefault="00000000">
            <w:pPr>
              <w:pStyle w:val="TableParagraph"/>
              <w:spacing w:line="228" w:lineRule="exact"/>
              <w:ind w:left="316" w:right="311" w:hanging="3"/>
              <w:jc w:val="center"/>
              <w:rPr>
                <w:sz w:val="20"/>
              </w:rPr>
            </w:pPr>
            <w:r>
              <w:rPr>
                <w:spacing w:val="-2"/>
                <w:sz w:val="20"/>
              </w:rPr>
              <w:t>thành Writing</w:t>
            </w:r>
          </w:p>
        </w:tc>
        <w:tc>
          <w:tcPr>
            <w:tcW w:w="1035" w:type="dxa"/>
          </w:tcPr>
          <w:p w14:paraId="5FCA9BFF" w14:textId="77777777" w:rsidR="007A227D" w:rsidRDefault="00000000">
            <w:pPr>
              <w:pStyle w:val="TableParagraph"/>
              <w:spacing w:before="173"/>
              <w:ind w:left="6" w:right="5"/>
              <w:jc w:val="center"/>
              <w:rPr>
                <w:rFonts w:ascii="Segoe UI Emoji" w:eastAsia="Segoe UI Emoji" w:hAnsi="Segoe UI Emoji" w:cs="Segoe UI Emoji"/>
                <w:sz w:val="26"/>
                <w:szCs w:val="26"/>
              </w:rPr>
            </w:pPr>
            <w:r>
              <w:rPr>
                <w:rFonts w:ascii="Segoe UI Emoji" w:eastAsia="Segoe UI Emoji" w:hAnsi="Segoe UI Emoji" w:cs="Segoe UI Emoji"/>
                <w:spacing w:val="-5"/>
                <w:w w:val="60"/>
                <w:sz w:val="26"/>
                <w:szCs w:val="26"/>
              </w:rPr>
              <w:t>⚠️</w:t>
            </w:r>
          </w:p>
        </w:tc>
      </w:tr>
      <w:tr w:rsidR="007A227D" w14:paraId="5A0915E6" w14:textId="77777777">
        <w:trPr>
          <w:trHeight w:val="460"/>
        </w:trPr>
        <w:tc>
          <w:tcPr>
            <w:tcW w:w="809" w:type="dxa"/>
          </w:tcPr>
          <w:p w14:paraId="010477B2" w14:textId="77777777" w:rsidR="007A227D" w:rsidRDefault="00000000">
            <w:pPr>
              <w:pStyle w:val="TableParagraph"/>
              <w:spacing w:before="84"/>
              <w:ind w:left="7"/>
              <w:jc w:val="center"/>
              <w:rPr>
                <w:sz w:val="26"/>
              </w:rPr>
            </w:pPr>
            <w:r>
              <w:rPr>
                <w:spacing w:val="-10"/>
                <w:sz w:val="26"/>
              </w:rPr>
              <w:t>3</w:t>
            </w:r>
          </w:p>
        </w:tc>
        <w:tc>
          <w:tcPr>
            <w:tcW w:w="1258" w:type="dxa"/>
          </w:tcPr>
          <w:p w14:paraId="23708B42" w14:textId="77777777" w:rsidR="007A227D" w:rsidRDefault="00000000">
            <w:pPr>
              <w:pStyle w:val="TableParagraph"/>
              <w:spacing w:before="84"/>
              <w:ind w:left="6"/>
              <w:jc w:val="center"/>
              <w:rPr>
                <w:sz w:val="26"/>
              </w:rPr>
            </w:pPr>
            <w:r>
              <w:rPr>
                <w:spacing w:val="-5"/>
                <w:sz w:val="26"/>
              </w:rPr>
              <w:t>6.5</w:t>
            </w:r>
          </w:p>
        </w:tc>
        <w:tc>
          <w:tcPr>
            <w:tcW w:w="1141" w:type="dxa"/>
          </w:tcPr>
          <w:p w14:paraId="2F9B212B" w14:textId="77777777" w:rsidR="007A227D" w:rsidRDefault="00000000">
            <w:pPr>
              <w:pStyle w:val="TableParagraph"/>
              <w:spacing w:before="84"/>
              <w:ind w:left="8"/>
              <w:jc w:val="center"/>
              <w:rPr>
                <w:sz w:val="26"/>
              </w:rPr>
            </w:pPr>
            <w:r>
              <w:rPr>
                <w:spacing w:val="-5"/>
                <w:sz w:val="26"/>
              </w:rPr>
              <w:t>6.5</w:t>
            </w:r>
          </w:p>
        </w:tc>
        <w:tc>
          <w:tcPr>
            <w:tcW w:w="1244" w:type="dxa"/>
          </w:tcPr>
          <w:p w14:paraId="6D544AD1" w14:textId="77777777" w:rsidR="007A227D" w:rsidRDefault="00000000">
            <w:pPr>
              <w:pStyle w:val="TableParagraph"/>
              <w:spacing w:before="84"/>
              <w:ind w:left="4"/>
              <w:jc w:val="center"/>
              <w:rPr>
                <w:sz w:val="26"/>
              </w:rPr>
            </w:pPr>
            <w:r>
              <w:rPr>
                <w:spacing w:val="-5"/>
                <w:sz w:val="26"/>
              </w:rPr>
              <w:t>6.0</w:t>
            </w:r>
          </w:p>
        </w:tc>
        <w:tc>
          <w:tcPr>
            <w:tcW w:w="1100" w:type="dxa"/>
          </w:tcPr>
          <w:p w14:paraId="55C73477" w14:textId="77777777" w:rsidR="007A227D" w:rsidRDefault="00000000">
            <w:pPr>
              <w:pStyle w:val="TableParagraph"/>
              <w:spacing w:before="84"/>
              <w:ind w:left="3"/>
              <w:jc w:val="center"/>
              <w:rPr>
                <w:sz w:val="26"/>
              </w:rPr>
            </w:pPr>
            <w:r>
              <w:rPr>
                <w:spacing w:val="-5"/>
                <w:sz w:val="26"/>
              </w:rPr>
              <w:t>5.5</w:t>
            </w:r>
          </w:p>
        </w:tc>
        <w:tc>
          <w:tcPr>
            <w:tcW w:w="1501" w:type="dxa"/>
          </w:tcPr>
          <w:p w14:paraId="5634971D" w14:textId="77777777" w:rsidR="007A227D" w:rsidRDefault="00000000">
            <w:pPr>
              <w:pStyle w:val="TableParagraph"/>
              <w:spacing w:before="84"/>
              <w:ind w:left="1"/>
              <w:jc w:val="center"/>
              <w:rPr>
                <w:sz w:val="26"/>
              </w:rPr>
            </w:pPr>
            <w:r>
              <w:rPr>
                <w:spacing w:val="-5"/>
                <w:sz w:val="26"/>
              </w:rPr>
              <w:t>90%</w:t>
            </w:r>
          </w:p>
        </w:tc>
        <w:tc>
          <w:tcPr>
            <w:tcW w:w="1260" w:type="dxa"/>
          </w:tcPr>
          <w:p w14:paraId="3A96243A" w14:textId="77777777" w:rsidR="007A227D" w:rsidRDefault="00000000">
            <w:pPr>
              <w:pStyle w:val="TableParagraph"/>
              <w:spacing w:line="230" w:lineRule="exact"/>
              <w:ind w:left="520" w:hanging="411"/>
              <w:rPr>
                <w:sz w:val="20"/>
              </w:rPr>
            </w:pPr>
            <w:r>
              <w:rPr>
                <w:sz w:val="20"/>
              </w:rPr>
              <w:t>Nói</w:t>
            </w:r>
            <w:r>
              <w:rPr>
                <w:spacing w:val="-13"/>
                <w:sz w:val="20"/>
              </w:rPr>
              <w:t xml:space="preserve"> </w:t>
            </w:r>
            <w:r>
              <w:rPr>
                <w:sz w:val="20"/>
              </w:rPr>
              <w:t>cải</w:t>
            </w:r>
            <w:r>
              <w:rPr>
                <w:spacing w:val="-12"/>
                <w:sz w:val="20"/>
              </w:rPr>
              <w:t xml:space="preserve"> </w:t>
            </w:r>
            <w:r>
              <w:rPr>
                <w:sz w:val="20"/>
              </w:rPr>
              <w:t xml:space="preserve">thiện </w:t>
            </w:r>
            <w:r>
              <w:rPr>
                <w:spacing w:val="-4"/>
                <w:sz w:val="20"/>
              </w:rPr>
              <w:t>tốt</w:t>
            </w:r>
          </w:p>
        </w:tc>
        <w:tc>
          <w:tcPr>
            <w:tcW w:w="1035" w:type="dxa"/>
          </w:tcPr>
          <w:p w14:paraId="2CF8A61B" w14:textId="77777777" w:rsidR="007A227D" w:rsidRDefault="00000000">
            <w:pPr>
              <w:pStyle w:val="TableParagraph"/>
              <w:spacing w:before="84"/>
              <w:ind w:left="6"/>
              <w:jc w:val="center"/>
              <w:rPr>
                <w:sz w:val="26"/>
              </w:rPr>
            </w:pPr>
            <w:r>
              <w:rPr>
                <w:spacing w:val="-5"/>
                <w:sz w:val="26"/>
              </w:rPr>
              <w:t>Ổn</w:t>
            </w:r>
          </w:p>
        </w:tc>
      </w:tr>
      <w:tr w:rsidR="007A227D" w14:paraId="6A0D03FE" w14:textId="77777777">
        <w:trPr>
          <w:trHeight w:val="460"/>
        </w:trPr>
        <w:tc>
          <w:tcPr>
            <w:tcW w:w="809" w:type="dxa"/>
          </w:tcPr>
          <w:p w14:paraId="299A0C52" w14:textId="77777777" w:rsidR="007A227D" w:rsidRDefault="00000000">
            <w:pPr>
              <w:pStyle w:val="TableParagraph"/>
              <w:spacing w:before="83"/>
              <w:ind w:left="7"/>
              <w:jc w:val="center"/>
              <w:rPr>
                <w:sz w:val="26"/>
              </w:rPr>
            </w:pPr>
            <w:r>
              <w:rPr>
                <w:spacing w:val="-10"/>
                <w:sz w:val="26"/>
              </w:rPr>
              <w:t>4</w:t>
            </w:r>
          </w:p>
        </w:tc>
        <w:tc>
          <w:tcPr>
            <w:tcW w:w="1258" w:type="dxa"/>
          </w:tcPr>
          <w:p w14:paraId="15D7719F" w14:textId="77777777" w:rsidR="007A227D" w:rsidRDefault="00000000">
            <w:pPr>
              <w:pStyle w:val="TableParagraph"/>
              <w:spacing w:before="83"/>
              <w:ind w:left="6"/>
              <w:jc w:val="center"/>
              <w:rPr>
                <w:sz w:val="26"/>
              </w:rPr>
            </w:pPr>
            <w:r>
              <w:rPr>
                <w:spacing w:val="-5"/>
                <w:sz w:val="26"/>
              </w:rPr>
              <w:t>6.5</w:t>
            </w:r>
          </w:p>
        </w:tc>
        <w:tc>
          <w:tcPr>
            <w:tcW w:w="1141" w:type="dxa"/>
          </w:tcPr>
          <w:p w14:paraId="052E8D59" w14:textId="77777777" w:rsidR="007A227D" w:rsidRDefault="00000000">
            <w:pPr>
              <w:pStyle w:val="TableParagraph"/>
              <w:spacing w:before="83"/>
              <w:ind w:left="8"/>
              <w:jc w:val="center"/>
              <w:rPr>
                <w:sz w:val="26"/>
              </w:rPr>
            </w:pPr>
            <w:r>
              <w:rPr>
                <w:spacing w:val="-5"/>
                <w:sz w:val="26"/>
              </w:rPr>
              <w:t>6.5</w:t>
            </w:r>
          </w:p>
        </w:tc>
        <w:tc>
          <w:tcPr>
            <w:tcW w:w="1244" w:type="dxa"/>
          </w:tcPr>
          <w:p w14:paraId="65F145BA" w14:textId="77777777" w:rsidR="007A227D" w:rsidRDefault="00000000">
            <w:pPr>
              <w:pStyle w:val="TableParagraph"/>
              <w:spacing w:before="83"/>
              <w:ind w:left="4"/>
              <w:jc w:val="center"/>
              <w:rPr>
                <w:sz w:val="26"/>
              </w:rPr>
            </w:pPr>
            <w:r>
              <w:rPr>
                <w:spacing w:val="-5"/>
                <w:sz w:val="26"/>
              </w:rPr>
              <w:t>6.0</w:t>
            </w:r>
          </w:p>
        </w:tc>
        <w:tc>
          <w:tcPr>
            <w:tcW w:w="1100" w:type="dxa"/>
          </w:tcPr>
          <w:p w14:paraId="740CEBD3" w14:textId="77777777" w:rsidR="007A227D" w:rsidRDefault="00000000">
            <w:pPr>
              <w:pStyle w:val="TableParagraph"/>
              <w:spacing w:before="83"/>
              <w:ind w:left="3"/>
              <w:jc w:val="center"/>
              <w:rPr>
                <w:sz w:val="26"/>
              </w:rPr>
            </w:pPr>
            <w:r>
              <w:rPr>
                <w:spacing w:val="-5"/>
                <w:sz w:val="26"/>
              </w:rPr>
              <w:t>5.5</w:t>
            </w:r>
          </w:p>
        </w:tc>
        <w:tc>
          <w:tcPr>
            <w:tcW w:w="1501" w:type="dxa"/>
          </w:tcPr>
          <w:p w14:paraId="2EBFF623" w14:textId="77777777" w:rsidR="007A227D" w:rsidRDefault="00000000">
            <w:pPr>
              <w:pStyle w:val="TableParagraph"/>
              <w:spacing w:before="83"/>
              <w:ind w:left="1"/>
              <w:jc w:val="center"/>
              <w:rPr>
                <w:sz w:val="26"/>
              </w:rPr>
            </w:pPr>
            <w:r>
              <w:rPr>
                <w:spacing w:val="-5"/>
                <w:sz w:val="26"/>
              </w:rPr>
              <w:t>50%</w:t>
            </w:r>
          </w:p>
        </w:tc>
        <w:tc>
          <w:tcPr>
            <w:tcW w:w="1260" w:type="dxa"/>
          </w:tcPr>
          <w:p w14:paraId="1552798E" w14:textId="77777777" w:rsidR="007A227D" w:rsidRDefault="00000000">
            <w:pPr>
              <w:pStyle w:val="TableParagraph"/>
              <w:spacing w:line="230" w:lineRule="atLeast"/>
              <w:ind w:left="277" w:right="107" w:hanging="168"/>
              <w:rPr>
                <w:sz w:val="20"/>
              </w:rPr>
            </w:pPr>
            <w:r>
              <w:rPr>
                <w:sz w:val="20"/>
              </w:rPr>
              <w:t>Viết</w:t>
            </w:r>
            <w:r>
              <w:rPr>
                <w:spacing w:val="-13"/>
                <w:sz w:val="20"/>
              </w:rPr>
              <w:t xml:space="preserve"> </w:t>
            </w:r>
            <w:r>
              <w:rPr>
                <w:sz w:val="20"/>
              </w:rPr>
              <w:t>chưa</w:t>
            </w:r>
            <w:r>
              <w:rPr>
                <w:spacing w:val="-12"/>
                <w:sz w:val="20"/>
              </w:rPr>
              <w:t xml:space="preserve"> </w:t>
            </w:r>
            <w:r>
              <w:rPr>
                <w:sz w:val="20"/>
              </w:rPr>
              <w:t>đủ số lượng</w:t>
            </w:r>
          </w:p>
        </w:tc>
        <w:tc>
          <w:tcPr>
            <w:tcW w:w="1035" w:type="dxa"/>
          </w:tcPr>
          <w:p w14:paraId="180DF216" w14:textId="77777777" w:rsidR="007A227D" w:rsidRDefault="00000000">
            <w:pPr>
              <w:pStyle w:val="TableParagraph"/>
              <w:spacing w:before="57"/>
              <w:ind w:left="6" w:right="5"/>
              <w:jc w:val="center"/>
              <w:rPr>
                <w:rFonts w:ascii="Segoe UI Emoji" w:eastAsia="Segoe UI Emoji" w:hAnsi="Segoe UI Emoji" w:cs="Segoe UI Emoji"/>
                <w:sz w:val="26"/>
                <w:szCs w:val="26"/>
              </w:rPr>
            </w:pPr>
            <w:r>
              <w:rPr>
                <w:rFonts w:ascii="Segoe UI Emoji" w:eastAsia="Segoe UI Emoji" w:hAnsi="Segoe UI Emoji" w:cs="Segoe UI Emoji"/>
                <w:spacing w:val="-5"/>
                <w:w w:val="60"/>
                <w:sz w:val="26"/>
                <w:szCs w:val="26"/>
              </w:rPr>
              <w:t>⚠️</w:t>
            </w:r>
          </w:p>
        </w:tc>
      </w:tr>
    </w:tbl>
    <w:p w14:paraId="105F047D" w14:textId="77777777" w:rsidR="007A227D" w:rsidRDefault="00000000">
      <w:pPr>
        <w:pStyle w:val="BodyText"/>
        <w:spacing w:before="24"/>
        <w:ind w:left="710" w:firstLine="0"/>
      </w:pPr>
      <w:r>
        <w:rPr>
          <w:rFonts w:ascii="Segoe UI Emoji" w:hAnsi="Segoe UI Emoji"/>
          <w:color w:val="D57C00"/>
          <w:spacing w:val="-356"/>
        </w:rPr>
        <w:t>–−</w:t>
      </w:r>
      <w:r>
        <w:rPr>
          <w:rFonts w:ascii="Segoe UI Emoji" w:hAnsi="Segoe UI Emoji"/>
          <w:color w:val="D57C00"/>
          <w:spacing w:val="65"/>
        </w:rPr>
        <w:t xml:space="preserve">   </w:t>
      </w:r>
      <w:r>
        <w:t>Hệ</w:t>
      </w:r>
      <w:r>
        <w:rPr>
          <w:spacing w:val="-2"/>
        </w:rPr>
        <w:t xml:space="preserve"> </w:t>
      </w:r>
      <w:r>
        <w:t>thống</w:t>
      </w:r>
      <w:r>
        <w:rPr>
          <w:spacing w:val="-16"/>
        </w:rPr>
        <w:t xml:space="preserve"> </w:t>
      </w:r>
      <w:r>
        <w:t>AI</w:t>
      </w:r>
      <w:r>
        <w:rPr>
          <w:spacing w:val="1"/>
        </w:rPr>
        <w:t xml:space="preserve"> </w:t>
      </w:r>
      <w:r>
        <w:t>sẽ</w:t>
      </w:r>
      <w:r>
        <w:rPr>
          <w:spacing w:val="-3"/>
        </w:rPr>
        <w:t xml:space="preserve"> </w:t>
      </w:r>
      <w:r>
        <w:t>tự</w:t>
      </w:r>
      <w:r>
        <w:rPr>
          <w:spacing w:val="2"/>
        </w:rPr>
        <w:t xml:space="preserve"> </w:t>
      </w:r>
      <w:r>
        <w:rPr>
          <w:spacing w:val="-2"/>
        </w:rPr>
        <w:t>động:</w:t>
      </w:r>
    </w:p>
    <w:p w14:paraId="283BE164" w14:textId="77777777" w:rsidR="007A227D" w:rsidRDefault="00000000">
      <w:pPr>
        <w:pStyle w:val="ListParagraph"/>
        <w:numPr>
          <w:ilvl w:val="3"/>
          <w:numId w:val="52"/>
        </w:numPr>
        <w:tabs>
          <w:tab w:val="left" w:pos="862"/>
        </w:tabs>
        <w:spacing w:before="21"/>
        <w:ind w:left="862" w:hanging="152"/>
        <w:rPr>
          <w:sz w:val="26"/>
        </w:rPr>
      </w:pPr>
      <w:r>
        <w:rPr>
          <w:sz w:val="26"/>
        </w:rPr>
        <w:t>Tính</w:t>
      </w:r>
      <w:r>
        <w:rPr>
          <w:spacing w:val="-5"/>
          <w:sz w:val="26"/>
        </w:rPr>
        <w:t xml:space="preserve"> </w:t>
      </w:r>
      <w:r>
        <w:rPr>
          <w:sz w:val="26"/>
        </w:rPr>
        <w:t>tốc</w:t>
      </w:r>
      <w:r>
        <w:rPr>
          <w:spacing w:val="-4"/>
          <w:sz w:val="26"/>
        </w:rPr>
        <w:t xml:space="preserve"> </w:t>
      </w:r>
      <w:r>
        <w:rPr>
          <w:sz w:val="26"/>
        </w:rPr>
        <w:t>độ</w:t>
      </w:r>
      <w:r>
        <w:rPr>
          <w:spacing w:val="-3"/>
          <w:sz w:val="26"/>
        </w:rPr>
        <w:t xml:space="preserve"> </w:t>
      </w:r>
      <w:r>
        <w:rPr>
          <w:sz w:val="26"/>
        </w:rPr>
        <w:t>học</w:t>
      </w:r>
      <w:r>
        <w:rPr>
          <w:spacing w:val="-4"/>
          <w:sz w:val="26"/>
        </w:rPr>
        <w:t xml:space="preserve"> </w:t>
      </w:r>
      <w:r>
        <w:rPr>
          <w:sz w:val="26"/>
        </w:rPr>
        <w:t>trung</w:t>
      </w:r>
      <w:r>
        <w:rPr>
          <w:spacing w:val="-5"/>
          <w:sz w:val="26"/>
        </w:rPr>
        <w:t xml:space="preserve"> </w:t>
      </w:r>
      <w:r>
        <w:rPr>
          <w:spacing w:val="-2"/>
          <w:sz w:val="26"/>
        </w:rPr>
        <w:t>bình;</w:t>
      </w:r>
    </w:p>
    <w:p w14:paraId="1C4272BA" w14:textId="77777777" w:rsidR="007A227D" w:rsidRDefault="00000000">
      <w:pPr>
        <w:pStyle w:val="ListParagraph"/>
        <w:numPr>
          <w:ilvl w:val="3"/>
          <w:numId w:val="52"/>
        </w:numPr>
        <w:tabs>
          <w:tab w:val="left" w:pos="862"/>
        </w:tabs>
        <w:ind w:left="862" w:hanging="152"/>
        <w:rPr>
          <w:sz w:val="26"/>
        </w:rPr>
      </w:pPr>
      <w:r>
        <w:rPr>
          <w:sz w:val="26"/>
        </w:rPr>
        <w:t>Đưa</w:t>
      </w:r>
      <w:r>
        <w:rPr>
          <w:spacing w:val="-4"/>
          <w:sz w:val="26"/>
        </w:rPr>
        <w:t xml:space="preserve"> </w:t>
      </w:r>
      <w:r>
        <w:rPr>
          <w:sz w:val="26"/>
        </w:rPr>
        <w:t>cảnh</w:t>
      </w:r>
      <w:r>
        <w:rPr>
          <w:spacing w:val="-4"/>
          <w:sz w:val="26"/>
        </w:rPr>
        <w:t xml:space="preserve"> </w:t>
      </w:r>
      <w:r>
        <w:rPr>
          <w:sz w:val="26"/>
        </w:rPr>
        <w:t>báo</w:t>
      </w:r>
      <w:r>
        <w:rPr>
          <w:spacing w:val="-4"/>
          <w:sz w:val="26"/>
        </w:rPr>
        <w:t xml:space="preserve"> </w:t>
      </w:r>
      <w:r>
        <w:rPr>
          <w:sz w:val="26"/>
        </w:rPr>
        <w:t>nếu</w:t>
      </w:r>
      <w:r>
        <w:rPr>
          <w:spacing w:val="-4"/>
          <w:sz w:val="26"/>
        </w:rPr>
        <w:t xml:space="preserve"> </w:t>
      </w:r>
      <w:r>
        <w:rPr>
          <w:sz w:val="26"/>
        </w:rPr>
        <w:t>chậm</w:t>
      </w:r>
      <w:r>
        <w:rPr>
          <w:spacing w:val="-4"/>
          <w:sz w:val="26"/>
        </w:rPr>
        <w:t xml:space="preserve"> </w:t>
      </w:r>
      <w:r>
        <w:rPr>
          <w:sz w:val="26"/>
        </w:rPr>
        <w:t>tiến</w:t>
      </w:r>
      <w:r>
        <w:rPr>
          <w:spacing w:val="-4"/>
          <w:sz w:val="26"/>
        </w:rPr>
        <w:t xml:space="preserve"> </w:t>
      </w:r>
      <w:r>
        <w:rPr>
          <w:sz w:val="26"/>
        </w:rPr>
        <w:t>độ</w:t>
      </w:r>
      <w:r>
        <w:rPr>
          <w:spacing w:val="-4"/>
          <w:sz w:val="26"/>
        </w:rPr>
        <w:t xml:space="preserve"> </w:t>
      </w:r>
      <w:r>
        <w:rPr>
          <w:sz w:val="26"/>
        </w:rPr>
        <w:t>&gt;</w:t>
      </w:r>
      <w:r>
        <w:rPr>
          <w:spacing w:val="-1"/>
          <w:sz w:val="26"/>
        </w:rPr>
        <w:t xml:space="preserve"> </w:t>
      </w:r>
      <w:r>
        <w:rPr>
          <w:sz w:val="26"/>
        </w:rPr>
        <w:t>2</w:t>
      </w:r>
      <w:r>
        <w:rPr>
          <w:spacing w:val="-4"/>
          <w:sz w:val="26"/>
        </w:rPr>
        <w:t xml:space="preserve"> </w:t>
      </w:r>
      <w:r>
        <w:rPr>
          <w:spacing w:val="-2"/>
          <w:sz w:val="26"/>
        </w:rPr>
        <w:t>tuần;</w:t>
      </w:r>
    </w:p>
    <w:p w14:paraId="3C38024B" w14:textId="77777777" w:rsidR="007A227D" w:rsidRDefault="00000000">
      <w:pPr>
        <w:pStyle w:val="ListParagraph"/>
        <w:numPr>
          <w:ilvl w:val="3"/>
          <w:numId w:val="52"/>
        </w:numPr>
        <w:tabs>
          <w:tab w:val="left" w:pos="862"/>
        </w:tabs>
        <w:ind w:left="862" w:hanging="152"/>
        <w:rPr>
          <w:sz w:val="26"/>
        </w:rPr>
      </w:pPr>
      <w:r>
        <w:rPr>
          <w:sz w:val="26"/>
        </w:rPr>
        <w:t>Tạo</w:t>
      </w:r>
      <w:r>
        <w:rPr>
          <w:spacing w:val="-6"/>
          <w:sz w:val="26"/>
        </w:rPr>
        <w:t xml:space="preserve"> </w:t>
      </w:r>
      <w:r>
        <w:rPr>
          <w:sz w:val="26"/>
        </w:rPr>
        <w:t>gợi</w:t>
      </w:r>
      <w:r>
        <w:rPr>
          <w:spacing w:val="-5"/>
          <w:sz w:val="26"/>
        </w:rPr>
        <w:t xml:space="preserve"> </w:t>
      </w:r>
      <w:r>
        <w:rPr>
          <w:sz w:val="26"/>
        </w:rPr>
        <w:t>ý</w:t>
      </w:r>
      <w:r>
        <w:rPr>
          <w:spacing w:val="-3"/>
          <w:sz w:val="26"/>
        </w:rPr>
        <w:t xml:space="preserve"> </w:t>
      </w:r>
      <w:r>
        <w:rPr>
          <w:sz w:val="26"/>
        </w:rPr>
        <w:t>điều</w:t>
      </w:r>
      <w:r>
        <w:rPr>
          <w:spacing w:val="-5"/>
          <w:sz w:val="26"/>
        </w:rPr>
        <w:t xml:space="preserve"> </w:t>
      </w:r>
      <w:r>
        <w:rPr>
          <w:sz w:val="26"/>
        </w:rPr>
        <w:t>chỉnh</w:t>
      </w:r>
      <w:r>
        <w:rPr>
          <w:spacing w:val="-5"/>
          <w:sz w:val="26"/>
        </w:rPr>
        <w:t xml:space="preserve"> </w:t>
      </w:r>
      <w:r>
        <w:rPr>
          <w:sz w:val="26"/>
        </w:rPr>
        <w:t>lộ</w:t>
      </w:r>
      <w:r>
        <w:rPr>
          <w:spacing w:val="-2"/>
          <w:sz w:val="26"/>
        </w:rPr>
        <w:t xml:space="preserve"> </w:t>
      </w:r>
      <w:r>
        <w:rPr>
          <w:sz w:val="26"/>
        </w:rPr>
        <w:t>trình</w:t>
      </w:r>
      <w:r>
        <w:rPr>
          <w:spacing w:val="-5"/>
          <w:sz w:val="26"/>
        </w:rPr>
        <w:t xml:space="preserve"> </w:t>
      </w:r>
      <w:r>
        <w:rPr>
          <w:sz w:val="26"/>
        </w:rPr>
        <w:t>cho</w:t>
      </w:r>
      <w:r>
        <w:rPr>
          <w:spacing w:val="-5"/>
          <w:sz w:val="26"/>
        </w:rPr>
        <w:t xml:space="preserve"> </w:t>
      </w:r>
      <w:r>
        <w:rPr>
          <w:sz w:val="26"/>
        </w:rPr>
        <w:t>2</w:t>
      </w:r>
      <w:r>
        <w:rPr>
          <w:spacing w:val="-3"/>
          <w:sz w:val="26"/>
        </w:rPr>
        <w:t xml:space="preserve"> </w:t>
      </w:r>
      <w:r>
        <w:rPr>
          <w:sz w:val="26"/>
        </w:rPr>
        <w:t>tuần</w:t>
      </w:r>
      <w:r>
        <w:rPr>
          <w:spacing w:val="-5"/>
          <w:sz w:val="26"/>
        </w:rPr>
        <w:t xml:space="preserve"> </w:t>
      </w:r>
      <w:r>
        <w:rPr>
          <w:sz w:val="26"/>
        </w:rPr>
        <w:t>tiếp</w:t>
      </w:r>
      <w:r>
        <w:rPr>
          <w:spacing w:val="-5"/>
          <w:sz w:val="26"/>
        </w:rPr>
        <w:t xml:space="preserve"> </w:t>
      </w:r>
      <w:r>
        <w:rPr>
          <w:spacing w:val="-2"/>
          <w:sz w:val="26"/>
        </w:rPr>
        <w:t>theo.</w:t>
      </w:r>
    </w:p>
    <w:p w14:paraId="4BBCBDFA" w14:textId="77777777" w:rsidR="007A227D" w:rsidRDefault="00000000">
      <w:pPr>
        <w:pStyle w:val="Heading4"/>
        <w:spacing w:before="18" w:line="254" w:lineRule="auto"/>
        <w:ind w:right="3904"/>
      </w:pPr>
      <w:r>
        <w:rPr>
          <w:rFonts w:ascii="Segoe UI Emoji" w:hAnsi="Segoe UI Emoji"/>
          <w:b w:val="0"/>
          <w:color w:val="ADDDFF"/>
          <w:spacing w:val="-356"/>
        </w:rPr>
        <w:t>^</w:t>
      </w:r>
      <w:r>
        <w:rPr>
          <w:rFonts w:ascii="Segoe UI Emoji" w:hAnsi="Segoe UI Emoji"/>
          <w:b w:val="0"/>
          <w:color w:val="008462"/>
          <w:spacing w:val="-356"/>
        </w:rPr>
        <w:t>`</w:t>
      </w:r>
      <w:r>
        <w:rPr>
          <w:rFonts w:ascii="Segoe UI Emoji" w:hAnsi="Segoe UI Emoji"/>
          <w:b w:val="0"/>
          <w:color w:val="008462"/>
          <w:spacing w:val="65"/>
        </w:rPr>
        <w:t xml:space="preserve">   </w:t>
      </w:r>
      <w:r>
        <w:t>5.</w:t>
      </w:r>
      <w:r>
        <w:rPr>
          <w:spacing w:val="-8"/>
        </w:rPr>
        <w:t xml:space="preserve"> </w:t>
      </w:r>
      <w:r>
        <w:t>Ví</w:t>
      </w:r>
      <w:r>
        <w:rPr>
          <w:spacing w:val="-3"/>
        </w:rPr>
        <w:t xml:space="preserve"> </w:t>
      </w:r>
      <w:r>
        <w:t>dụ</w:t>
      </w:r>
      <w:r>
        <w:rPr>
          <w:spacing w:val="-3"/>
        </w:rPr>
        <w:t xml:space="preserve"> </w:t>
      </w:r>
      <w:r>
        <w:t>thực</w:t>
      </w:r>
      <w:r>
        <w:rPr>
          <w:spacing w:val="-2"/>
        </w:rPr>
        <w:t xml:space="preserve"> </w:t>
      </w:r>
      <w:r>
        <w:t>tế</w:t>
      </w:r>
      <w:r>
        <w:rPr>
          <w:spacing w:val="-3"/>
        </w:rPr>
        <w:t xml:space="preserve"> </w:t>
      </w:r>
      <w:r>
        <w:t>theo</w:t>
      </w:r>
      <w:r>
        <w:rPr>
          <w:spacing w:val="-3"/>
        </w:rPr>
        <w:t xml:space="preserve"> </w:t>
      </w:r>
      <w:r>
        <w:t>từng</w:t>
      </w:r>
      <w:r>
        <w:rPr>
          <w:spacing w:val="-3"/>
        </w:rPr>
        <w:t xml:space="preserve"> </w:t>
      </w:r>
      <w:r>
        <w:t>chứng</w:t>
      </w:r>
      <w:r>
        <w:rPr>
          <w:spacing w:val="-3"/>
        </w:rPr>
        <w:t xml:space="preserve"> </w:t>
      </w:r>
      <w:r>
        <w:t>chỉ IELTS – từ 5.5 lên 6.5 (12 tuần)</w:t>
      </w:r>
    </w:p>
    <w:p w14:paraId="22D10BA5" w14:textId="77777777" w:rsidR="007A227D" w:rsidRDefault="00000000">
      <w:pPr>
        <w:pStyle w:val="ListParagraph"/>
        <w:numPr>
          <w:ilvl w:val="3"/>
          <w:numId w:val="52"/>
        </w:numPr>
        <w:tabs>
          <w:tab w:val="left" w:pos="862"/>
        </w:tabs>
        <w:spacing w:before="3"/>
        <w:ind w:left="862" w:hanging="152"/>
        <w:rPr>
          <w:b/>
          <w:sz w:val="26"/>
        </w:rPr>
      </w:pPr>
      <w:r>
        <w:rPr>
          <w:b/>
          <w:spacing w:val="-6"/>
          <w:sz w:val="26"/>
        </w:rPr>
        <w:t>Tuần</w:t>
      </w:r>
      <w:r>
        <w:rPr>
          <w:b/>
          <w:spacing w:val="-9"/>
          <w:sz w:val="26"/>
        </w:rPr>
        <w:t xml:space="preserve"> </w:t>
      </w:r>
      <w:r>
        <w:rPr>
          <w:b/>
          <w:spacing w:val="-5"/>
          <w:sz w:val="26"/>
        </w:rPr>
        <w:t>5:</w:t>
      </w:r>
    </w:p>
    <w:p w14:paraId="48B87B07" w14:textId="77777777" w:rsidR="007A227D" w:rsidRDefault="00000000">
      <w:pPr>
        <w:pStyle w:val="ListParagraph"/>
        <w:numPr>
          <w:ilvl w:val="4"/>
          <w:numId w:val="52"/>
        </w:numPr>
        <w:tabs>
          <w:tab w:val="left" w:pos="1582"/>
        </w:tabs>
        <w:spacing w:before="21"/>
        <w:ind w:left="1582" w:hanging="306"/>
        <w:rPr>
          <w:sz w:val="26"/>
        </w:rPr>
      </w:pPr>
      <w:r>
        <w:rPr>
          <w:sz w:val="26"/>
        </w:rPr>
        <w:t>Listening:</w:t>
      </w:r>
      <w:r>
        <w:rPr>
          <w:spacing w:val="-10"/>
          <w:sz w:val="26"/>
        </w:rPr>
        <w:t xml:space="preserve"> </w:t>
      </w:r>
      <w:r>
        <w:rPr>
          <w:spacing w:val="-5"/>
          <w:sz w:val="26"/>
        </w:rPr>
        <w:t>7.0</w:t>
      </w:r>
    </w:p>
    <w:p w14:paraId="68549D52" w14:textId="77777777" w:rsidR="007A227D" w:rsidRDefault="00000000">
      <w:pPr>
        <w:pStyle w:val="ListParagraph"/>
        <w:numPr>
          <w:ilvl w:val="4"/>
          <w:numId w:val="52"/>
        </w:numPr>
        <w:tabs>
          <w:tab w:val="left" w:pos="1582"/>
        </w:tabs>
        <w:spacing w:before="16"/>
        <w:ind w:left="1582" w:hanging="306"/>
        <w:rPr>
          <w:sz w:val="26"/>
        </w:rPr>
      </w:pPr>
      <w:r>
        <w:rPr>
          <w:sz w:val="26"/>
        </w:rPr>
        <w:t>Reading:</w:t>
      </w:r>
      <w:r>
        <w:rPr>
          <w:spacing w:val="-11"/>
          <w:sz w:val="26"/>
        </w:rPr>
        <w:t xml:space="preserve"> </w:t>
      </w:r>
      <w:r>
        <w:rPr>
          <w:spacing w:val="-5"/>
          <w:sz w:val="26"/>
        </w:rPr>
        <w:t>6.5</w:t>
      </w:r>
    </w:p>
    <w:p w14:paraId="11245491" w14:textId="77777777" w:rsidR="007A227D" w:rsidRDefault="00000000">
      <w:pPr>
        <w:pStyle w:val="ListParagraph"/>
        <w:numPr>
          <w:ilvl w:val="4"/>
          <w:numId w:val="52"/>
        </w:numPr>
        <w:tabs>
          <w:tab w:val="left" w:pos="1582"/>
        </w:tabs>
        <w:spacing w:before="16"/>
        <w:ind w:left="1582" w:hanging="306"/>
        <w:rPr>
          <w:sz w:val="26"/>
        </w:rPr>
      </w:pPr>
      <w:r>
        <w:rPr>
          <w:sz w:val="26"/>
        </w:rPr>
        <w:t>Speaking:</w:t>
      </w:r>
      <w:r>
        <w:rPr>
          <w:spacing w:val="-10"/>
          <w:sz w:val="26"/>
        </w:rPr>
        <w:t xml:space="preserve"> </w:t>
      </w:r>
      <w:r>
        <w:rPr>
          <w:spacing w:val="-5"/>
          <w:sz w:val="26"/>
        </w:rPr>
        <w:t>5.5</w:t>
      </w:r>
    </w:p>
    <w:p w14:paraId="39CD093B" w14:textId="77777777" w:rsidR="007A227D" w:rsidRDefault="00000000">
      <w:pPr>
        <w:pStyle w:val="ListParagraph"/>
        <w:numPr>
          <w:ilvl w:val="4"/>
          <w:numId w:val="52"/>
        </w:numPr>
        <w:tabs>
          <w:tab w:val="left" w:pos="1582"/>
        </w:tabs>
        <w:spacing w:before="17"/>
        <w:ind w:left="1582" w:hanging="306"/>
        <w:rPr>
          <w:sz w:val="26"/>
        </w:rPr>
      </w:pPr>
      <w:r>
        <w:rPr>
          <w:spacing w:val="-2"/>
          <w:sz w:val="26"/>
        </w:rPr>
        <w:t>Writing:</w:t>
      </w:r>
      <w:r>
        <w:rPr>
          <w:spacing w:val="-4"/>
          <w:sz w:val="26"/>
        </w:rPr>
        <w:t xml:space="preserve"> </w:t>
      </w:r>
      <w:r>
        <w:rPr>
          <w:spacing w:val="-5"/>
          <w:sz w:val="26"/>
        </w:rPr>
        <w:t>5.0</w:t>
      </w:r>
    </w:p>
    <w:p w14:paraId="09E7EC03" w14:textId="77777777" w:rsidR="007A227D" w:rsidRDefault="00000000">
      <w:pPr>
        <w:pStyle w:val="ListParagraph"/>
        <w:numPr>
          <w:ilvl w:val="4"/>
          <w:numId w:val="52"/>
        </w:numPr>
        <w:tabs>
          <w:tab w:val="left" w:pos="1581"/>
        </w:tabs>
        <w:spacing w:before="16" w:line="237" w:lineRule="auto"/>
        <w:ind w:left="143" w:right="140" w:firstLine="1132"/>
        <w:rPr>
          <w:sz w:val="26"/>
        </w:rPr>
      </w:pPr>
      <w:r>
        <w:rPr>
          <w:sz w:val="26"/>
        </w:rPr>
        <w:t>AI cảnh báo: "Writing và Speaking đang không theo kịp các kỹ năng khác. Nguy cơ không đạt tổng 6.5 trong kỳ thi."</w:t>
      </w:r>
    </w:p>
    <w:p w14:paraId="2155DED2" w14:textId="77777777" w:rsidR="007A227D" w:rsidRDefault="00000000">
      <w:pPr>
        <w:spacing w:before="19"/>
        <w:ind w:left="710"/>
        <w:rPr>
          <w:b/>
          <w:sz w:val="26"/>
        </w:rPr>
      </w:pPr>
      <w:r>
        <w:rPr>
          <w:rFonts w:ascii="Segoe UI Emoji" w:hAnsi="Segoe UI Emoji"/>
          <w:color w:val="9B9B9B"/>
          <w:spacing w:val="-356"/>
          <w:w w:val="518"/>
          <w:sz w:val="26"/>
        </w:rPr>
        <w:t>.</w:t>
      </w:r>
      <w:r>
        <w:rPr>
          <w:rFonts w:ascii="Segoe UI Emoji" w:hAnsi="Segoe UI Emoji"/>
          <w:color w:val="E6E6E6"/>
          <w:spacing w:val="-356"/>
          <w:w w:val="214"/>
          <w:sz w:val="26"/>
        </w:rPr>
        <w:t>ç</w:t>
      </w:r>
      <w:r>
        <w:rPr>
          <w:rFonts w:ascii="Segoe UI Emoji" w:hAnsi="Segoe UI Emoji"/>
          <w:color w:val="00A6EC"/>
          <w:spacing w:val="-356"/>
          <w:w w:val="203"/>
          <w:sz w:val="26"/>
        </w:rPr>
        <w:t>v</w:t>
      </w:r>
      <w:r>
        <w:rPr>
          <w:rFonts w:ascii="Segoe UI Emoji" w:hAnsi="Segoe UI Emoji"/>
          <w:color w:val="F82E5F"/>
          <w:w w:val="283"/>
          <w:sz w:val="26"/>
        </w:rPr>
        <w:t>†</w:t>
      </w:r>
      <w:r>
        <w:rPr>
          <w:rFonts w:ascii="Segoe UI Emoji" w:hAnsi="Segoe UI Emoji"/>
          <w:color w:val="F82E5F"/>
          <w:spacing w:val="-154"/>
          <w:w w:val="304"/>
          <w:sz w:val="26"/>
        </w:rPr>
        <w:t xml:space="preserve"> </w:t>
      </w:r>
      <w:r>
        <w:rPr>
          <w:b/>
          <w:w w:val="110"/>
          <w:sz w:val="26"/>
        </w:rPr>
        <w:t>Đề</w:t>
      </w:r>
      <w:r>
        <w:rPr>
          <w:b/>
          <w:spacing w:val="-14"/>
          <w:w w:val="110"/>
          <w:sz w:val="26"/>
        </w:rPr>
        <w:t xml:space="preserve"> </w:t>
      </w:r>
      <w:r>
        <w:rPr>
          <w:b/>
          <w:w w:val="110"/>
          <w:sz w:val="26"/>
        </w:rPr>
        <w:t>xuất</w:t>
      </w:r>
      <w:r>
        <w:rPr>
          <w:b/>
          <w:spacing w:val="-21"/>
          <w:w w:val="110"/>
          <w:sz w:val="26"/>
        </w:rPr>
        <w:t xml:space="preserve"> </w:t>
      </w:r>
      <w:r>
        <w:rPr>
          <w:b/>
          <w:spacing w:val="-5"/>
          <w:w w:val="110"/>
          <w:sz w:val="26"/>
        </w:rPr>
        <w:t>AI:</w:t>
      </w:r>
    </w:p>
    <w:p w14:paraId="7651ECD0" w14:textId="77777777" w:rsidR="007A227D" w:rsidRDefault="00000000">
      <w:pPr>
        <w:pStyle w:val="ListParagraph"/>
        <w:numPr>
          <w:ilvl w:val="3"/>
          <w:numId w:val="52"/>
        </w:numPr>
        <w:tabs>
          <w:tab w:val="left" w:pos="862"/>
        </w:tabs>
        <w:spacing w:before="24"/>
        <w:ind w:left="862" w:hanging="152"/>
        <w:rPr>
          <w:sz w:val="26"/>
        </w:rPr>
      </w:pPr>
      <w:r>
        <w:rPr>
          <w:sz w:val="26"/>
        </w:rPr>
        <w:t>Tuần</w:t>
      </w:r>
      <w:r>
        <w:rPr>
          <w:spacing w:val="-8"/>
          <w:sz w:val="26"/>
        </w:rPr>
        <w:t xml:space="preserve"> </w:t>
      </w:r>
      <w:r>
        <w:rPr>
          <w:sz w:val="26"/>
        </w:rPr>
        <w:t>6</w:t>
      </w:r>
      <w:r>
        <w:rPr>
          <w:spacing w:val="-7"/>
          <w:sz w:val="26"/>
        </w:rPr>
        <w:t xml:space="preserve"> </w:t>
      </w:r>
      <w:r>
        <w:rPr>
          <w:sz w:val="26"/>
        </w:rPr>
        <w:t>→</w:t>
      </w:r>
      <w:r>
        <w:rPr>
          <w:spacing w:val="-6"/>
          <w:sz w:val="26"/>
        </w:rPr>
        <w:t xml:space="preserve"> </w:t>
      </w:r>
      <w:r>
        <w:rPr>
          <w:spacing w:val="-5"/>
          <w:sz w:val="26"/>
        </w:rPr>
        <w:t>8:</w:t>
      </w:r>
    </w:p>
    <w:p w14:paraId="3FF6CF30" w14:textId="77777777" w:rsidR="007A227D" w:rsidRDefault="00000000">
      <w:pPr>
        <w:pStyle w:val="ListParagraph"/>
        <w:numPr>
          <w:ilvl w:val="4"/>
          <w:numId w:val="52"/>
        </w:numPr>
        <w:tabs>
          <w:tab w:val="left" w:pos="1582"/>
        </w:tabs>
        <w:spacing w:before="17"/>
        <w:ind w:left="1582" w:hanging="306"/>
        <w:rPr>
          <w:sz w:val="26"/>
        </w:rPr>
      </w:pPr>
      <w:r>
        <w:rPr>
          <w:sz w:val="26"/>
        </w:rPr>
        <w:t>Mỗi</w:t>
      </w:r>
      <w:r>
        <w:rPr>
          <w:spacing w:val="-5"/>
          <w:sz w:val="26"/>
        </w:rPr>
        <w:t xml:space="preserve"> </w:t>
      </w:r>
      <w:r>
        <w:rPr>
          <w:sz w:val="26"/>
        </w:rPr>
        <w:t>ngày</w:t>
      </w:r>
      <w:r>
        <w:rPr>
          <w:spacing w:val="-5"/>
          <w:sz w:val="26"/>
        </w:rPr>
        <w:t xml:space="preserve"> </w:t>
      </w:r>
      <w:r>
        <w:rPr>
          <w:sz w:val="26"/>
        </w:rPr>
        <w:t>luyện</w:t>
      </w:r>
      <w:r>
        <w:rPr>
          <w:spacing w:val="-5"/>
          <w:sz w:val="26"/>
        </w:rPr>
        <w:t xml:space="preserve"> </w:t>
      </w:r>
      <w:r>
        <w:rPr>
          <w:sz w:val="26"/>
        </w:rPr>
        <w:t>1</w:t>
      </w:r>
      <w:r>
        <w:rPr>
          <w:spacing w:val="-3"/>
          <w:sz w:val="26"/>
        </w:rPr>
        <w:t xml:space="preserve"> </w:t>
      </w:r>
      <w:r>
        <w:rPr>
          <w:sz w:val="26"/>
        </w:rPr>
        <w:t>cue</w:t>
      </w:r>
      <w:r>
        <w:rPr>
          <w:spacing w:val="-5"/>
          <w:sz w:val="26"/>
        </w:rPr>
        <w:t xml:space="preserve"> </w:t>
      </w:r>
      <w:r>
        <w:rPr>
          <w:sz w:val="26"/>
        </w:rPr>
        <w:t>card</w:t>
      </w:r>
      <w:r>
        <w:rPr>
          <w:spacing w:val="-5"/>
          <w:sz w:val="26"/>
        </w:rPr>
        <w:t xml:space="preserve"> </w:t>
      </w:r>
      <w:r>
        <w:rPr>
          <w:sz w:val="26"/>
        </w:rPr>
        <w:t>Speaking,</w:t>
      </w:r>
      <w:r>
        <w:rPr>
          <w:spacing w:val="-5"/>
          <w:sz w:val="26"/>
        </w:rPr>
        <w:t xml:space="preserve"> </w:t>
      </w:r>
      <w:r>
        <w:rPr>
          <w:sz w:val="26"/>
        </w:rPr>
        <w:t>ghi</w:t>
      </w:r>
      <w:r>
        <w:rPr>
          <w:spacing w:val="-4"/>
          <w:sz w:val="26"/>
        </w:rPr>
        <w:t xml:space="preserve"> </w:t>
      </w:r>
      <w:r>
        <w:rPr>
          <w:sz w:val="26"/>
        </w:rPr>
        <w:t>âm</w:t>
      </w:r>
      <w:r>
        <w:rPr>
          <w:spacing w:val="-5"/>
          <w:sz w:val="26"/>
        </w:rPr>
        <w:t xml:space="preserve"> </w:t>
      </w:r>
      <w:r>
        <w:rPr>
          <w:sz w:val="26"/>
        </w:rPr>
        <w:t>+</w:t>
      </w:r>
      <w:r>
        <w:rPr>
          <w:spacing w:val="-16"/>
          <w:sz w:val="26"/>
        </w:rPr>
        <w:t xml:space="preserve"> </w:t>
      </w:r>
      <w:r>
        <w:rPr>
          <w:sz w:val="26"/>
        </w:rPr>
        <w:t>AI</w:t>
      </w:r>
      <w:r>
        <w:rPr>
          <w:spacing w:val="-5"/>
          <w:sz w:val="26"/>
        </w:rPr>
        <w:t xml:space="preserve"> </w:t>
      </w:r>
      <w:r>
        <w:rPr>
          <w:sz w:val="26"/>
        </w:rPr>
        <w:t>phản</w:t>
      </w:r>
      <w:r>
        <w:rPr>
          <w:spacing w:val="-5"/>
          <w:sz w:val="26"/>
        </w:rPr>
        <w:t xml:space="preserve"> hồi</w:t>
      </w:r>
    </w:p>
    <w:p w14:paraId="7A77465E" w14:textId="77777777" w:rsidR="007A227D" w:rsidRDefault="00000000">
      <w:pPr>
        <w:pStyle w:val="ListParagraph"/>
        <w:numPr>
          <w:ilvl w:val="4"/>
          <w:numId w:val="52"/>
        </w:numPr>
        <w:tabs>
          <w:tab w:val="left" w:pos="1582"/>
        </w:tabs>
        <w:spacing w:before="17"/>
        <w:ind w:left="1582" w:hanging="306"/>
        <w:rPr>
          <w:sz w:val="26"/>
        </w:rPr>
      </w:pPr>
      <w:r>
        <w:rPr>
          <w:sz w:val="26"/>
        </w:rPr>
        <w:t>Viết</w:t>
      </w:r>
      <w:r>
        <w:rPr>
          <w:spacing w:val="-10"/>
          <w:sz w:val="26"/>
        </w:rPr>
        <w:t xml:space="preserve"> </w:t>
      </w:r>
      <w:r>
        <w:rPr>
          <w:sz w:val="26"/>
        </w:rPr>
        <w:t>3</w:t>
      </w:r>
      <w:r>
        <w:rPr>
          <w:spacing w:val="-9"/>
          <w:sz w:val="26"/>
        </w:rPr>
        <w:t xml:space="preserve"> </w:t>
      </w:r>
      <w:r>
        <w:rPr>
          <w:sz w:val="26"/>
        </w:rPr>
        <w:t>bài</w:t>
      </w:r>
      <w:r>
        <w:rPr>
          <w:spacing w:val="-10"/>
          <w:sz w:val="26"/>
        </w:rPr>
        <w:t xml:space="preserve"> </w:t>
      </w:r>
      <w:r>
        <w:rPr>
          <w:sz w:val="26"/>
        </w:rPr>
        <w:t>essay,</w:t>
      </w:r>
      <w:r>
        <w:rPr>
          <w:spacing w:val="-9"/>
          <w:sz w:val="26"/>
        </w:rPr>
        <w:t xml:space="preserve"> </w:t>
      </w:r>
      <w:r>
        <w:rPr>
          <w:sz w:val="26"/>
        </w:rPr>
        <w:t>dùng</w:t>
      </w:r>
      <w:r>
        <w:rPr>
          <w:spacing w:val="-7"/>
          <w:sz w:val="26"/>
        </w:rPr>
        <w:t xml:space="preserve"> </w:t>
      </w:r>
      <w:r>
        <w:rPr>
          <w:sz w:val="26"/>
        </w:rPr>
        <w:t>ChatGPT</w:t>
      </w:r>
      <w:r>
        <w:rPr>
          <w:spacing w:val="-11"/>
          <w:sz w:val="26"/>
        </w:rPr>
        <w:t xml:space="preserve"> </w:t>
      </w:r>
      <w:r>
        <w:rPr>
          <w:sz w:val="26"/>
        </w:rPr>
        <w:t>sửa</w:t>
      </w:r>
      <w:r>
        <w:rPr>
          <w:spacing w:val="-8"/>
          <w:sz w:val="26"/>
        </w:rPr>
        <w:t xml:space="preserve"> </w:t>
      </w:r>
      <w:r>
        <w:rPr>
          <w:sz w:val="26"/>
        </w:rPr>
        <w:t>lỗi</w:t>
      </w:r>
      <w:r>
        <w:rPr>
          <w:spacing w:val="-9"/>
          <w:sz w:val="26"/>
        </w:rPr>
        <w:t xml:space="preserve"> </w:t>
      </w:r>
      <w:r>
        <w:rPr>
          <w:sz w:val="26"/>
        </w:rPr>
        <w:t>+</w:t>
      </w:r>
      <w:r>
        <w:rPr>
          <w:spacing w:val="-10"/>
          <w:sz w:val="26"/>
        </w:rPr>
        <w:t xml:space="preserve"> </w:t>
      </w:r>
      <w:r>
        <w:rPr>
          <w:sz w:val="26"/>
        </w:rPr>
        <w:t>viết</w:t>
      </w:r>
      <w:r>
        <w:rPr>
          <w:spacing w:val="-7"/>
          <w:sz w:val="26"/>
        </w:rPr>
        <w:t xml:space="preserve"> </w:t>
      </w:r>
      <w:r>
        <w:rPr>
          <w:spacing w:val="-5"/>
          <w:sz w:val="26"/>
        </w:rPr>
        <w:t>lại</w:t>
      </w:r>
    </w:p>
    <w:p w14:paraId="4CD36D7F" w14:textId="77777777" w:rsidR="007A227D" w:rsidRDefault="00000000">
      <w:pPr>
        <w:pStyle w:val="Heading4"/>
        <w:spacing w:before="17"/>
      </w:pPr>
      <w:r>
        <w:t>HSK</w:t>
      </w:r>
      <w:r>
        <w:rPr>
          <w:spacing w:val="-4"/>
        </w:rPr>
        <w:t xml:space="preserve"> </w:t>
      </w:r>
      <w:r>
        <w:t>4</w:t>
      </w:r>
      <w:r>
        <w:rPr>
          <w:spacing w:val="-4"/>
        </w:rPr>
        <w:t xml:space="preserve"> </w:t>
      </w:r>
      <w:r>
        <w:t>→</w:t>
      </w:r>
      <w:r>
        <w:rPr>
          <w:spacing w:val="-2"/>
        </w:rPr>
        <w:t xml:space="preserve"> </w:t>
      </w:r>
      <w:r>
        <w:t>5</w:t>
      </w:r>
      <w:r>
        <w:rPr>
          <w:spacing w:val="-4"/>
        </w:rPr>
        <w:t xml:space="preserve"> </w:t>
      </w:r>
      <w:r>
        <w:t>(16</w:t>
      </w:r>
      <w:r>
        <w:rPr>
          <w:spacing w:val="-4"/>
        </w:rPr>
        <w:t xml:space="preserve"> tuần)</w:t>
      </w:r>
    </w:p>
    <w:p w14:paraId="661C89F6" w14:textId="77777777" w:rsidR="007A227D" w:rsidRDefault="00000000">
      <w:pPr>
        <w:pStyle w:val="ListParagraph"/>
        <w:numPr>
          <w:ilvl w:val="3"/>
          <w:numId w:val="52"/>
        </w:numPr>
        <w:tabs>
          <w:tab w:val="left" w:pos="862"/>
        </w:tabs>
        <w:ind w:left="862" w:hanging="152"/>
        <w:rPr>
          <w:sz w:val="26"/>
        </w:rPr>
      </w:pPr>
      <w:r>
        <w:rPr>
          <w:sz w:val="26"/>
        </w:rPr>
        <w:t>Học</w:t>
      </w:r>
      <w:r>
        <w:rPr>
          <w:spacing w:val="-5"/>
          <w:sz w:val="26"/>
        </w:rPr>
        <w:t xml:space="preserve"> </w:t>
      </w:r>
      <w:r>
        <w:rPr>
          <w:sz w:val="26"/>
        </w:rPr>
        <w:t>sinh</w:t>
      </w:r>
      <w:r>
        <w:rPr>
          <w:spacing w:val="-4"/>
          <w:sz w:val="26"/>
        </w:rPr>
        <w:t xml:space="preserve"> </w:t>
      </w:r>
      <w:r>
        <w:rPr>
          <w:sz w:val="26"/>
        </w:rPr>
        <w:t>giỏi</w:t>
      </w:r>
      <w:r>
        <w:rPr>
          <w:spacing w:val="-5"/>
          <w:sz w:val="26"/>
        </w:rPr>
        <w:t xml:space="preserve"> </w:t>
      </w:r>
      <w:r>
        <w:rPr>
          <w:sz w:val="26"/>
        </w:rPr>
        <w:t>đọc</w:t>
      </w:r>
      <w:r>
        <w:rPr>
          <w:spacing w:val="-2"/>
          <w:sz w:val="26"/>
        </w:rPr>
        <w:t xml:space="preserve"> </w:t>
      </w:r>
      <w:r>
        <w:rPr>
          <w:sz w:val="26"/>
        </w:rPr>
        <w:t>hiểu,</w:t>
      </w:r>
      <w:r>
        <w:rPr>
          <w:spacing w:val="-3"/>
          <w:sz w:val="26"/>
        </w:rPr>
        <w:t xml:space="preserve"> </w:t>
      </w:r>
      <w:r>
        <w:rPr>
          <w:sz w:val="26"/>
        </w:rPr>
        <w:t>yếu</w:t>
      </w:r>
      <w:r>
        <w:rPr>
          <w:spacing w:val="-5"/>
          <w:sz w:val="26"/>
        </w:rPr>
        <w:t xml:space="preserve"> </w:t>
      </w:r>
      <w:r>
        <w:rPr>
          <w:spacing w:val="-4"/>
          <w:sz w:val="26"/>
        </w:rPr>
        <w:t>viết</w:t>
      </w:r>
    </w:p>
    <w:p w14:paraId="6FE580A0" w14:textId="77777777" w:rsidR="007A227D" w:rsidRDefault="00000000">
      <w:pPr>
        <w:pStyle w:val="ListParagraph"/>
        <w:numPr>
          <w:ilvl w:val="3"/>
          <w:numId w:val="52"/>
        </w:numPr>
        <w:tabs>
          <w:tab w:val="left" w:pos="862"/>
        </w:tabs>
        <w:ind w:left="862" w:hanging="152"/>
        <w:rPr>
          <w:sz w:val="26"/>
        </w:rPr>
      </w:pPr>
      <w:r>
        <w:rPr>
          <w:sz w:val="26"/>
        </w:rPr>
        <w:t>3</w:t>
      </w:r>
      <w:r>
        <w:rPr>
          <w:spacing w:val="-5"/>
          <w:sz w:val="26"/>
        </w:rPr>
        <w:t xml:space="preserve"> </w:t>
      </w:r>
      <w:r>
        <w:rPr>
          <w:sz w:val="26"/>
        </w:rPr>
        <w:t>tuần</w:t>
      </w:r>
      <w:r>
        <w:rPr>
          <w:spacing w:val="-4"/>
          <w:sz w:val="26"/>
        </w:rPr>
        <w:t xml:space="preserve"> </w:t>
      </w:r>
      <w:r>
        <w:rPr>
          <w:sz w:val="26"/>
        </w:rPr>
        <w:t>liên</w:t>
      </w:r>
      <w:r>
        <w:rPr>
          <w:spacing w:val="-3"/>
          <w:sz w:val="26"/>
        </w:rPr>
        <w:t xml:space="preserve"> </w:t>
      </w:r>
      <w:r>
        <w:rPr>
          <w:sz w:val="26"/>
        </w:rPr>
        <w:t>tục</w:t>
      </w:r>
      <w:r>
        <w:rPr>
          <w:spacing w:val="-4"/>
          <w:sz w:val="26"/>
        </w:rPr>
        <w:t xml:space="preserve"> </w:t>
      </w:r>
      <w:r>
        <w:rPr>
          <w:sz w:val="26"/>
        </w:rPr>
        <w:t>chỉ</w:t>
      </w:r>
      <w:r>
        <w:rPr>
          <w:spacing w:val="-4"/>
          <w:sz w:val="26"/>
        </w:rPr>
        <w:t xml:space="preserve"> </w:t>
      </w:r>
      <w:r>
        <w:rPr>
          <w:sz w:val="26"/>
        </w:rPr>
        <w:t>làm</w:t>
      </w:r>
      <w:r>
        <w:rPr>
          <w:spacing w:val="-3"/>
          <w:sz w:val="26"/>
        </w:rPr>
        <w:t xml:space="preserve"> </w:t>
      </w:r>
      <w:r>
        <w:rPr>
          <w:sz w:val="26"/>
        </w:rPr>
        <w:t>bài</w:t>
      </w:r>
      <w:r>
        <w:rPr>
          <w:spacing w:val="-4"/>
          <w:sz w:val="26"/>
        </w:rPr>
        <w:t xml:space="preserve"> </w:t>
      </w:r>
      <w:r>
        <w:rPr>
          <w:sz w:val="26"/>
        </w:rPr>
        <w:t>đọc,</w:t>
      </w:r>
      <w:r>
        <w:rPr>
          <w:spacing w:val="-4"/>
          <w:sz w:val="26"/>
        </w:rPr>
        <w:t xml:space="preserve"> </w:t>
      </w:r>
      <w:r>
        <w:rPr>
          <w:sz w:val="26"/>
        </w:rPr>
        <w:t>bỏ</w:t>
      </w:r>
      <w:r>
        <w:rPr>
          <w:spacing w:val="-1"/>
          <w:sz w:val="26"/>
        </w:rPr>
        <w:t xml:space="preserve"> </w:t>
      </w:r>
      <w:r>
        <w:rPr>
          <w:sz w:val="26"/>
        </w:rPr>
        <w:t>phần</w:t>
      </w:r>
      <w:r>
        <w:rPr>
          <w:spacing w:val="-5"/>
          <w:sz w:val="26"/>
        </w:rPr>
        <w:t xml:space="preserve"> </w:t>
      </w:r>
      <w:r>
        <w:rPr>
          <w:spacing w:val="-4"/>
          <w:sz w:val="26"/>
        </w:rPr>
        <w:t>viết</w:t>
      </w:r>
    </w:p>
    <w:p w14:paraId="5284674B" w14:textId="77777777" w:rsidR="007A227D" w:rsidRDefault="00000000">
      <w:pPr>
        <w:pStyle w:val="ListParagraph"/>
        <w:numPr>
          <w:ilvl w:val="3"/>
          <w:numId w:val="52"/>
        </w:numPr>
        <w:tabs>
          <w:tab w:val="left" w:pos="862"/>
        </w:tabs>
        <w:ind w:left="862" w:hanging="152"/>
        <w:rPr>
          <w:sz w:val="26"/>
        </w:rPr>
      </w:pPr>
      <w:r>
        <w:rPr>
          <w:sz w:val="26"/>
        </w:rPr>
        <w:t>Điểm</w:t>
      </w:r>
      <w:r>
        <w:rPr>
          <w:spacing w:val="-6"/>
          <w:sz w:val="26"/>
        </w:rPr>
        <w:t xml:space="preserve"> </w:t>
      </w:r>
      <w:r>
        <w:rPr>
          <w:sz w:val="26"/>
        </w:rPr>
        <w:t>kỹ</w:t>
      </w:r>
      <w:r>
        <w:rPr>
          <w:spacing w:val="-5"/>
          <w:sz w:val="26"/>
        </w:rPr>
        <w:t xml:space="preserve"> </w:t>
      </w:r>
      <w:r>
        <w:rPr>
          <w:sz w:val="26"/>
        </w:rPr>
        <w:t>năng</w:t>
      </w:r>
      <w:r>
        <w:rPr>
          <w:spacing w:val="-5"/>
          <w:sz w:val="26"/>
        </w:rPr>
        <w:t xml:space="preserve"> </w:t>
      </w:r>
      <w:r>
        <w:rPr>
          <w:sz w:val="26"/>
        </w:rPr>
        <w:t>viết</w:t>
      </w:r>
      <w:r>
        <w:rPr>
          <w:spacing w:val="-3"/>
          <w:sz w:val="26"/>
        </w:rPr>
        <w:t xml:space="preserve"> </w:t>
      </w:r>
      <w:r>
        <w:rPr>
          <w:sz w:val="26"/>
        </w:rPr>
        <w:t>vẫn</w:t>
      </w:r>
      <w:r>
        <w:rPr>
          <w:spacing w:val="-3"/>
          <w:sz w:val="26"/>
        </w:rPr>
        <w:t xml:space="preserve"> </w:t>
      </w:r>
      <w:r>
        <w:rPr>
          <w:sz w:val="26"/>
        </w:rPr>
        <w:t>dưới</w:t>
      </w:r>
      <w:r>
        <w:rPr>
          <w:spacing w:val="-5"/>
          <w:sz w:val="26"/>
        </w:rPr>
        <w:t xml:space="preserve"> 60%</w:t>
      </w:r>
    </w:p>
    <w:p w14:paraId="3C7B9B1D" w14:textId="77777777" w:rsidR="007A227D" w:rsidRDefault="00000000">
      <w:pPr>
        <w:spacing w:before="19"/>
        <w:ind w:left="710"/>
        <w:rPr>
          <w:b/>
          <w:sz w:val="26"/>
        </w:rPr>
      </w:pPr>
      <w:r>
        <w:rPr>
          <w:rFonts w:ascii="Segoe UI Emoji" w:hAnsi="Segoe UI Emoji"/>
          <w:color w:val="9B9B9B"/>
          <w:spacing w:val="-356"/>
          <w:w w:val="493"/>
          <w:sz w:val="26"/>
        </w:rPr>
        <w:t>.</w:t>
      </w:r>
      <w:r>
        <w:rPr>
          <w:rFonts w:ascii="Segoe UI Emoji" w:hAnsi="Segoe UI Emoji"/>
          <w:color w:val="E6E6E6"/>
          <w:spacing w:val="-356"/>
          <w:w w:val="189"/>
          <w:sz w:val="26"/>
        </w:rPr>
        <w:t>ç</w:t>
      </w:r>
      <w:r>
        <w:rPr>
          <w:rFonts w:ascii="Segoe UI Emoji" w:hAnsi="Segoe UI Emoji"/>
          <w:color w:val="00A6EC"/>
          <w:spacing w:val="-356"/>
          <w:w w:val="178"/>
          <w:sz w:val="26"/>
        </w:rPr>
        <w:t>v</w:t>
      </w:r>
      <w:r>
        <w:rPr>
          <w:rFonts w:ascii="Segoe UI Emoji" w:hAnsi="Segoe UI Emoji"/>
          <w:color w:val="F82E5F"/>
          <w:w w:val="258"/>
          <w:sz w:val="26"/>
        </w:rPr>
        <w:t>†</w:t>
      </w:r>
      <w:r>
        <w:rPr>
          <w:rFonts w:ascii="Segoe UI Emoji" w:hAnsi="Segoe UI Emoji"/>
          <w:color w:val="F82E5F"/>
          <w:spacing w:val="-136"/>
          <w:w w:val="279"/>
          <w:sz w:val="26"/>
        </w:rPr>
        <w:t xml:space="preserve"> </w:t>
      </w:r>
      <w:r>
        <w:rPr>
          <w:b/>
          <w:w w:val="110"/>
          <w:sz w:val="26"/>
        </w:rPr>
        <w:t>Cảnh</w:t>
      </w:r>
      <w:r>
        <w:rPr>
          <w:b/>
          <w:spacing w:val="-13"/>
          <w:w w:val="110"/>
          <w:sz w:val="26"/>
        </w:rPr>
        <w:t xml:space="preserve"> </w:t>
      </w:r>
      <w:r>
        <w:rPr>
          <w:b/>
          <w:w w:val="110"/>
          <w:sz w:val="26"/>
        </w:rPr>
        <w:t>báo</w:t>
      </w:r>
      <w:r>
        <w:rPr>
          <w:b/>
          <w:spacing w:val="-20"/>
          <w:w w:val="110"/>
          <w:sz w:val="26"/>
        </w:rPr>
        <w:t xml:space="preserve"> </w:t>
      </w:r>
      <w:r>
        <w:rPr>
          <w:b/>
          <w:spacing w:val="-5"/>
          <w:w w:val="110"/>
          <w:sz w:val="26"/>
        </w:rPr>
        <w:t>AI:</w:t>
      </w:r>
    </w:p>
    <w:p w14:paraId="6CFA6C77" w14:textId="77777777" w:rsidR="007A227D" w:rsidRDefault="007A227D">
      <w:pPr>
        <w:rPr>
          <w:b/>
          <w:sz w:val="26"/>
        </w:rPr>
        <w:sectPr w:rsidR="007A227D">
          <w:pgSz w:w="11910" w:h="16840"/>
          <w:pgMar w:top="1040" w:right="992" w:bottom="900" w:left="1275" w:header="717" w:footer="714" w:gutter="0"/>
          <w:cols w:space="720"/>
        </w:sectPr>
      </w:pPr>
    </w:p>
    <w:p w14:paraId="5E2015A1" w14:textId="77777777" w:rsidR="007A227D" w:rsidRDefault="00000000">
      <w:pPr>
        <w:pStyle w:val="BodyText"/>
        <w:spacing w:before="91"/>
        <w:ind w:left="143" w:right="135" w:firstLine="566"/>
        <w:jc w:val="both"/>
      </w:pPr>
      <w:r>
        <w:lastRenderedPageBreak/>
        <w:t>“Bạn</w:t>
      </w:r>
      <w:r>
        <w:rPr>
          <w:spacing w:val="-12"/>
        </w:rPr>
        <w:t xml:space="preserve"> </w:t>
      </w:r>
      <w:r>
        <w:t>đã</w:t>
      </w:r>
      <w:r>
        <w:rPr>
          <w:spacing w:val="-12"/>
        </w:rPr>
        <w:t xml:space="preserve"> </w:t>
      </w:r>
      <w:r>
        <w:t>bỏ</w:t>
      </w:r>
      <w:r>
        <w:rPr>
          <w:spacing w:val="-10"/>
        </w:rPr>
        <w:t xml:space="preserve"> </w:t>
      </w:r>
      <w:r>
        <w:t>qua</w:t>
      </w:r>
      <w:r>
        <w:rPr>
          <w:spacing w:val="-12"/>
        </w:rPr>
        <w:t xml:space="preserve"> </w:t>
      </w:r>
      <w:r>
        <w:t>3</w:t>
      </w:r>
      <w:r>
        <w:rPr>
          <w:spacing w:val="-12"/>
        </w:rPr>
        <w:t xml:space="preserve"> </w:t>
      </w:r>
      <w:r>
        <w:t>buổi</w:t>
      </w:r>
      <w:r>
        <w:rPr>
          <w:spacing w:val="-12"/>
        </w:rPr>
        <w:t xml:space="preserve"> </w:t>
      </w:r>
      <w:r>
        <w:t>luyện</w:t>
      </w:r>
      <w:r>
        <w:rPr>
          <w:spacing w:val="-12"/>
        </w:rPr>
        <w:t xml:space="preserve"> </w:t>
      </w:r>
      <w:r>
        <w:t>viết.</w:t>
      </w:r>
      <w:r>
        <w:rPr>
          <w:spacing w:val="-15"/>
        </w:rPr>
        <w:t xml:space="preserve"> </w:t>
      </w:r>
      <w:r>
        <w:t>Tỷ</w:t>
      </w:r>
      <w:r>
        <w:rPr>
          <w:spacing w:val="-12"/>
        </w:rPr>
        <w:t xml:space="preserve"> </w:t>
      </w:r>
      <w:r>
        <w:t>lệ</w:t>
      </w:r>
      <w:r>
        <w:rPr>
          <w:spacing w:val="-12"/>
        </w:rPr>
        <w:t xml:space="preserve"> </w:t>
      </w:r>
      <w:r>
        <w:t>hoàn</w:t>
      </w:r>
      <w:r>
        <w:rPr>
          <w:spacing w:val="-12"/>
        </w:rPr>
        <w:t xml:space="preserve"> </w:t>
      </w:r>
      <w:r>
        <w:t>thành</w:t>
      </w:r>
      <w:r>
        <w:rPr>
          <w:spacing w:val="-12"/>
        </w:rPr>
        <w:t xml:space="preserve"> </w:t>
      </w:r>
      <w:r>
        <w:t>phần</w:t>
      </w:r>
      <w:r>
        <w:rPr>
          <w:spacing w:val="-12"/>
        </w:rPr>
        <w:t xml:space="preserve"> </w:t>
      </w:r>
      <w:r>
        <w:t>viết</w:t>
      </w:r>
      <w:r>
        <w:rPr>
          <w:spacing w:val="-12"/>
        </w:rPr>
        <w:t xml:space="preserve"> </w:t>
      </w:r>
      <w:r>
        <w:t>thấp,</w:t>
      </w:r>
      <w:r>
        <w:rPr>
          <w:spacing w:val="-10"/>
        </w:rPr>
        <w:t xml:space="preserve"> </w:t>
      </w:r>
      <w:r>
        <w:t>nguy</w:t>
      </w:r>
      <w:r>
        <w:rPr>
          <w:spacing w:val="-12"/>
        </w:rPr>
        <w:t xml:space="preserve"> </w:t>
      </w:r>
      <w:r>
        <w:t>cơ</w:t>
      </w:r>
      <w:r>
        <w:rPr>
          <w:spacing w:val="-12"/>
        </w:rPr>
        <w:t xml:space="preserve"> </w:t>
      </w:r>
      <w:r>
        <w:t>trượt</w:t>
      </w:r>
      <w:r>
        <w:rPr>
          <w:spacing w:val="-12"/>
        </w:rPr>
        <w:t xml:space="preserve"> </w:t>
      </w:r>
      <w:r>
        <w:t>phần Viết trong HSK 5. Đề xuất: Tuần này luyện viết mỗi ngày 1 đoạn 100 từ, dùng ChatGPT để sửa lỗi.”</w:t>
      </w:r>
    </w:p>
    <w:p w14:paraId="0FEA99D5" w14:textId="77777777" w:rsidR="007A227D" w:rsidRDefault="00000000">
      <w:pPr>
        <w:pStyle w:val="Heading4"/>
        <w:spacing w:before="22"/>
      </w:pPr>
      <w:r>
        <w:t>JLPT</w:t>
      </w:r>
      <w:r>
        <w:rPr>
          <w:spacing w:val="-10"/>
        </w:rPr>
        <w:t xml:space="preserve"> </w:t>
      </w:r>
      <w:r>
        <w:t>N4</w:t>
      </w:r>
      <w:r>
        <w:rPr>
          <w:spacing w:val="-4"/>
        </w:rPr>
        <w:t xml:space="preserve"> </w:t>
      </w:r>
      <w:r>
        <w:t>→</w:t>
      </w:r>
      <w:r>
        <w:rPr>
          <w:spacing w:val="-5"/>
        </w:rPr>
        <w:t xml:space="preserve"> N3</w:t>
      </w:r>
    </w:p>
    <w:p w14:paraId="361C39C6" w14:textId="77777777" w:rsidR="007A227D" w:rsidRDefault="00000000">
      <w:pPr>
        <w:pStyle w:val="ListParagraph"/>
        <w:numPr>
          <w:ilvl w:val="3"/>
          <w:numId w:val="52"/>
        </w:numPr>
        <w:tabs>
          <w:tab w:val="left" w:pos="862"/>
        </w:tabs>
        <w:spacing w:before="18"/>
        <w:ind w:left="862" w:hanging="152"/>
        <w:rPr>
          <w:sz w:val="26"/>
        </w:rPr>
      </w:pPr>
      <w:r>
        <w:rPr>
          <w:sz w:val="26"/>
        </w:rPr>
        <w:t>Điểm</w:t>
      </w:r>
      <w:r>
        <w:rPr>
          <w:spacing w:val="-5"/>
          <w:sz w:val="26"/>
        </w:rPr>
        <w:t xml:space="preserve"> </w:t>
      </w:r>
      <w:r>
        <w:rPr>
          <w:sz w:val="26"/>
        </w:rPr>
        <w:t>từ</w:t>
      </w:r>
      <w:r>
        <w:rPr>
          <w:spacing w:val="-4"/>
          <w:sz w:val="26"/>
        </w:rPr>
        <w:t xml:space="preserve"> </w:t>
      </w:r>
      <w:r>
        <w:rPr>
          <w:sz w:val="26"/>
        </w:rPr>
        <w:t>vựng</w:t>
      </w:r>
      <w:r>
        <w:rPr>
          <w:spacing w:val="-3"/>
          <w:sz w:val="26"/>
        </w:rPr>
        <w:t xml:space="preserve"> </w:t>
      </w:r>
      <w:r>
        <w:rPr>
          <w:sz w:val="26"/>
        </w:rPr>
        <w:t>ổn,</w:t>
      </w:r>
      <w:r>
        <w:rPr>
          <w:spacing w:val="-3"/>
          <w:sz w:val="26"/>
        </w:rPr>
        <w:t xml:space="preserve"> </w:t>
      </w:r>
      <w:r>
        <w:rPr>
          <w:sz w:val="26"/>
        </w:rPr>
        <w:t>nhưng</w:t>
      </w:r>
      <w:r>
        <w:rPr>
          <w:spacing w:val="-5"/>
          <w:sz w:val="26"/>
        </w:rPr>
        <w:t xml:space="preserve"> </w:t>
      </w:r>
      <w:r>
        <w:rPr>
          <w:sz w:val="26"/>
        </w:rPr>
        <w:t>phần</w:t>
      </w:r>
      <w:r>
        <w:rPr>
          <w:spacing w:val="-4"/>
          <w:sz w:val="26"/>
        </w:rPr>
        <w:t xml:space="preserve"> </w:t>
      </w:r>
      <w:r>
        <w:rPr>
          <w:sz w:val="26"/>
        </w:rPr>
        <w:t>nghe</w:t>
      </w:r>
      <w:r>
        <w:rPr>
          <w:spacing w:val="-5"/>
          <w:sz w:val="26"/>
        </w:rPr>
        <w:t xml:space="preserve"> </w:t>
      </w:r>
      <w:r>
        <w:rPr>
          <w:sz w:val="26"/>
        </w:rPr>
        <w:t>kém</w:t>
      </w:r>
      <w:r>
        <w:rPr>
          <w:spacing w:val="-5"/>
          <w:sz w:val="26"/>
        </w:rPr>
        <w:t xml:space="preserve"> </w:t>
      </w:r>
      <w:r>
        <w:rPr>
          <w:sz w:val="26"/>
        </w:rPr>
        <w:t>do</w:t>
      </w:r>
      <w:r>
        <w:rPr>
          <w:spacing w:val="-4"/>
          <w:sz w:val="26"/>
        </w:rPr>
        <w:t xml:space="preserve"> </w:t>
      </w:r>
      <w:r>
        <w:rPr>
          <w:sz w:val="26"/>
        </w:rPr>
        <w:t>không</w:t>
      </w:r>
      <w:r>
        <w:rPr>
          <w:spacing w:val="-5"/>
          <w:sz w:val="26"/>
        </w:rPr>
        <w:t xml:space="preserve"> </w:t>
      </w:r>
      <w:r>
        <w:rPr>
          <w:sz w:val="26"/>
        </w:rPr>
        <w:t>quen</w:t>
      </w:r>
      <w:r>
        <w:rPr>
          <w:spacing w:val="-4"/>
          <w:sz w:val="26"/>
        </w:rPr>
        <w:t xml:space="preserve"> </w:t>
      </w:r>
      <w:r>
        <w:rPr>
          <w:sz w:val="26"/>
        </w:rPr>
        <w:t>tốc</w:t>
      </w:r>
      <w:r>
        <w:rPr>
          <w:spacing w:val="-4"/>
          <w:sz w:val="26"/>
        </w:rPr>
        <w:t xml:space="preserve"> </w:t>
      </w:r>
      <w:r>
        <w:rPr>
          <w:sz w:val="26"/>
        </w:rPr>
        <w:t>độ</w:t>
      </w:r>
      <w:r>
        <w:rPr>
          <w:spacing w:val="-5"/>
          <w:sz w:val="26"/>
        </w:rPr>
        <w:t xml:space="preserve"> </w:t>
      </w:r>
      <w:r>
        <w:rPr>
          <w:sz w:val="26"/>
        </w:rPr>
        <w:t>tự</w:t>
      </w:r>
      <w:r>
        <w:rPr>
          <w:spacing w:val="-3"/>
          <w:sz w:val="26"/>
        </w:rPr>
        <w:t xml:space="preserve"> </w:t>
      </w:r>
      <w:r>
        <w:rPr>
          <w:spacing w:val="-2"/>
          <w:sz w:val="26"/>
        </w:rPr>
        <w:t>nhiên</w:t>
      </w:r>
    </w:p>
    <w:p w14:paraId="73E14003" w14:textId="77777777" w:rsidR="007A227D" w:rsidRDefault="00000000">
      <w:pPr>
        <w:pStyle w:val="ListParagraph"/>
        <w:numPr>
          <w:ilvl w:val="3"/>
          <w:numId w:val="52"/>
        </w:numPr>
        <w:tabs>
          <w:tab w:val="left" w:pos="862"/>
        </w:tabs>
        <w:ind w:left="862" w:hanging="152"/>
        <w:rPr>
          <w:sz w:val="26"/>
        </w:rPr>
      </w:pPr>
      <w:r>
        <w:rPr>
          <w:sz w:val="26"/>
        </w:rPr>
        <w:t>AI</w:t>
      </w:r>
      <w:r>
        <w:rPr>
          <w:spacing w:val="-5"/>
          <w:sz w:val="26"/>
        </w:rPr>
        <w:t xml:space="preserve"> </w:t>
      </w:r>
      <w:r>
        <w:rPr>
          <w:sz w:val="26"/>
        </w:rPr>
        <w:t>phân</w:t>
      </w:r>
      <w:r>
        <w:rPr>
          <w:spacing w:val="-5"/>
          <w:sz w:val="26"/>
        </w:rPr>
        <w:t xml:space="preserve"> </w:t>
      </w:r>
      <w:r>
        <w:rPr>
          <w:sz w:val="26"/>
        </w:rPr>
        <w:t>tích:</w:t>
      </w:r>
      <w:r>
        <w:rPr>
          <w:spacing w:val="-4"/>
          <w:sz w:val="26"/>
        </w:rPr>
        <w:t xml:space="preserve"> </w:t>
      </w:r>
      <w:r>
        <w:rPr>
          <w:sz w:val="26"/>
        </w:rPr>
        <w:t>học</w:t>
      </w:r>
      <w:r>
        <w:rPr>
          <w:spacing w:val="-5"/>
          <w:sz w:val="26"/>
        </w:rPr>
        <w:t xml:space="preserve"> </w:t>
      </w:r>
      <w:r>
        <w:rPr>
          <w:sz w:val="26"/>
        </w:rPr>
        <w:t>sinh</w:t>
      </w:r>
      <w:r>
        <w:rPr>
          <w:spacing w:val="-2"/>
          <w:sz w:val="26"/>
        </w:rPr>
        <w:t xml:space="preserve"> </w:t>
      </w:r>
      <w:r>
        <w:rPr>
          <w:sz w:val="26"/>
        </w:rPr>
        <w:t>chỉ</w:t>
      </w:r>
      <w:r>
        <w:rPr>
          <w:spacing w:val="-5"/>
          <w:sz w:val="26"/>
        </w:rPr>
        <w:t xml:space="preserve"> </w:t>
      </w:r>
      <w:r>
        <w:rPr>
          <w:sz w:val="26"/>
        </w:rPr>
        <w:t>nghe</w:t>
      </w:r>
      <w:r>
        <w:rPr>
          <w:spacing w:val="-4"/>
          <w:sz w:val="26"/>
        </w:rPr>
        <w:t xml:space="preserve"> </w:t>
      </w:r>
      <w:r>
        <w:rPr>
          <w:sz w:val="26"/>
        </w:rPr>
        <w:t>bài</w:t>
      </w:r>
      <w:r>
        <w:rPr>
          <w:spacing w:val="-2"/>
          <w:sz w:val="26"/>
        </w:rPr>
        <w:t xml:space="preserve"> </w:t>
      </w:r>
      <w:r>
        <w:rPr>
          <w:sz w:val="26"/>
        </w:rPr>
        <w:t>có</w:t>
      </w:r>
      <w:r>
        <w:rPr>
          <w:spacing w:val="-4"/>
          <w:sz w:val="26"/>
        </w:rPr>
        <w:t xml:space="preserve"> </w:t>
      </w:r>
      <w:r>
        <w:rPr>
          <w:sz w:val="26"/>
        </w:rPr>
        <w:t>script</w:t>
      </w:r>
      <w:r>
        <w:rPr>
          <w:spacing w:val="-4"/>
          <w:sz w:val="26"/>
        </w:rPr>
        <w:t xml:space="preserve"> </w:t>
      </w:r>
      <w:r>
        <w:rPr>
          <w:sz w:val="26"/>
        </w:rPr>
        <w:t>–</w:t>
      </w:r>
      <w:r>
        <w:rPr>
          <w:spacing w:val="-2"/>
          <w:sz w:val="26"/>
        </w:rPr>
        <w:t xml:space="preserve"> </w:t>
      </w:r>
      <w:r>
        <w:rPr>
          <w:sz w:val="26"/>
        </w:rPr>
        <w:t>chưa</w:t>
      </w:r>
      <w:r>
        <w:rPr>
          <w:spacing w:val="-4"/>
          <w:sz w:val="26"/>
        </w:rPr>
        <w:t xml:space="preserve"> </w:t>
      </w:r>
      <w:r>
        <w:rPr>
          <w:sz w:val="26"/>
        </w:rPr>
        <w:t>luyện</w:t>
      </w:r>
      <w:r>
        <w:rPr>
          <w:spacing w:val="-5"/>
          <w:sz w:val="26"/>
        </w:rPr>
        <w:t xml:space="preserve"> </w:t>
      </w:r>
      <w:r>
        <w:rPr>
          <w:sz w:val="26"/>
        </w:rPr>
        <w:t>nghe</w:t>
      </w:r>
      <w:r>
        <w:rPr>
          <w:spacing w:val="-4"/>
          <w:sz w:val="26"/>
        </w:rPr>
        <w:t xml:space="preserve"> </w:t>
      </w:r>
      <w:r>
        <w:rPr>
          <w:sz w:val="26"/>
        </w:rPr>
        <w:t>không</w:t>
      </w:r>
      <w:r>
        <w:rPr>
          <w:spacing w:val="-5"/>
          <w:sz w:val="26"/>
        </w:rPr>
        <w:t xml:space="preserve"> </w:t>
      </w:r>
      <w:r>
        <w:rPr>
          <w:sz w:val="26"/>
        </w:rPr>
        <w:t>phụ</w:t>
      </w:r>
      <w:r>
        <w:rPr>
          <w:spacing w:val="-4"/>
          <w:sz w:val="26"/>
        </w:rPr>
        <w:t xml:space="preserve"> </w:t>
      </w:r>
      <w:r>
        <w:rPr>
          <w:spacing w:val="-5"/>
          <w:sz w:val="26"/>
        </w:rPr>
        <w:t>đề</w:t>
      </w:r>
    </w:p>
    <w:p w14:paraId="2361A030" w14:textId="77777777" w:rsidR="007A227D" w:rsidRDefault="00000000">
      <w:pPr>
        <w:spacing w:before="19"/>
        <w:ind w:left="710"/>
        <w:rPr>
          <w:b/>
          <w:sz w:val="26"/>
        </w:rPr>
      </w:pPr>
      <w:r>
        <w:rPr>
          <w:rFonts w:ascii="Segoe UI Emoji" w:hAnsi="Segoe UI Emoji"/>
          <w:color w:val="9B9B9B"/>
          <w:spacing w:val="-356"/>
          <w:w w:val="493"/>
          <w:sz w:val="26"/>
        </w:rPr>
        <w:t>.</w:t>
      </w:r>
      <w:r>
        <w:rPr>
          <w:rFonts w:ascii="Segoe UI Emoji" w:hAnsi="Segoe UI Emoji"/>
          <w:color w:val="E6E6E6"/>
          <w:spacing w:val="-356"/>
          <w:w w:val="189"/>
          <w:sz w:val="26"/>
        </w:rPr>
        <w:t>ç</w:t>
      </w:r>
      <w:r>
        <w:rPr>
          <w:rFonts w:ascii="Segoe UI Emoji" w:hAnsi="Segoe UI Emoji"/>
          <w:color w:val="00A6EC"/>
          <w:spacing w:val="-356"/>
          <w:w w:val="178"/>
          <w:sz w:val="26"/>
        </w:rPr>
        <w:t>v</w:t>
      </w:r>
      <w:r>
        <w:rPr>
          <w:rFonts w:ascii="Segoe UI Emoji" w:hAnsi="Segoe UI Emoji"/>
          <w:color w:val="F82E5F"/>
          <w:w w:val="258"/>
          <w:sz w:val="26"/>
        </w:rPr>
        <w:t>†</w:t>
      </w:r>
      <w:r>
        <w:rPr>
          <w:rFonts w:ascii="Segoe UI Emoji" w:hAnsi="Segoe UI Emoji"/>
          <w:color w:val="F82E5F"/>
          <w:spacing w:val="-136"/>
          <w:w w:val="279"/>
          <w:sz w:val="26"/>
        </w:rPr>
        <w:t xml:space="preserve"> </w:t>
      </w:r>
      <w:r>
        <w:rPr>
          <w:b/>
          <w:w w:val="110"/>
          <w:sz w:val="26"/>
        </w:rPr>
        <w:t>Cảnh</w:t>
      </w:r>
      <w:r>
        <w:rPr>
          <w:b/>
          <w:spacing w:val="-13"/>
          <w:w w:val="110"/>
          <w:sz w:val="26"/>
        </w:rPr>
        <w:t xml:space="preserve"> </w:t>
      </w:r>
      <w:r>
        <w:rPr>
          <w:b/>
          <w:w w:val="110"/>
          <w:sz w:val="26"/>
        </w:rPr>
        <w:t>báo</w:t>
      </w:r>
      <w:r>
        <w:rPr>
          <w:b/>
          <w:spacing w:val="-20"/>
          <w:w w:val="110"/>
          <w:sz w:val="26"/>
        </w:rPr>
        <w:t xml:space="preserve"> </w:t>
      </w:r>
      <w:r>
        <w:rPr>
          <w:b/>
          <w:spacing w:val="-5"/>
          <w:w w:val="110"/>
          <w:sz w:val="26"/>
        </w:rPr>
        <w:t>AI:</w:t>
      </w:r>
    </w:p>
    <w:p w14:paraId="734B16E5" w14:textId="77777777" w:rsidR="007A227D" w:rsidRDefault="00000000">
      <w:pPr>
        <w:pStyle w:val="BodyText"/>
        <w:spacing w:before="21"/>
        <w:ind w:left="143" w:right="81" w:firstLine="566"/>
      </w:pPr>
      <w:r>
        <w:t>“Bạn</w:t>
      </w:r>
      <w:r>
        <w:rPr>
          <w:spacing w:val="-3"/>
        </w:rPr>
        <w:t xml:space="preserve"> </w:t>
      </w:r>
      <w:r>
        <w:t>chưa luyện</w:t>
      </w:r>
      <w:r>
        <w:rPr>
          <w:spacing w:val="-1"/>
        </w:rPr>
        <w:t xml:space="preserve"> </w:t>
      </w:r>
      <w:r>
        <w:t>nghe không</w:t>
      </w:r>
      <w:r>
        <w:rPr>
          <w:spacing w:val="-3"/>
        </w:rPr>
        <w:t xml:space="preserve"> </w:t>
      </w:r>
      <w:r>
        <w:t>phụ</w:t>
      </w:r>
      <w:r>
        <w:rPr>
          <w:spacing w:val="-3"/>
        </w:rPr>
        <w:t xml:space="preserve"> </w:t>
      </w:r>
      <w:r>
        <w:t>đề</w:t>
      </w:r>
      <w:r>
        <w:rPr>
          <w:spacing w:val="-3"/>
        </w:rPr>
        <w:t xml:space="preserve"> </w:t>
      </w:r>
      <w:r>
        <w:t>trong</w:t>
      </w:r>
      <w:r>
        <w:rPr>
          <w:spacing w:val="-3"/>
        </w:rPr>
        <w:t xml:space="preserve"> </w:t>
      </w:r>
      <w:r>
        <w:t>4</w:t>
      </w:r>
      <w:r>
        <w:rPr>
          <w:spacing w:val="-1"/>
        </w:rPr>
        <w:t xml:space="preserve"> </w:t>
      </w:r>
      <w:r>
        <w:t>tuần.</w:t>
      </w:r>
      <w:r>
        <w:rPr>
          <w:spacing w:val="-3"/>
        </w:rPr>
        <w:t xml:space="preserve"> </w:t>
      </w:r>
      <w:r>
        <w:t>Nên chuyển</w:t>
      </w:r>
      <w:r>
        <w:rPr>
          <w:spacing w:val="-3"/>
        </w:rPr>
        <w:t xml:space="preserve"> </w:t>
      </w:r>
      <w:r>
        <w:t>sang</w:t>
      </w:r>
      <w:r>
        <w:rPr>
          <w:spacing w:val="-3"/>
        </w:rPr>
        <w:t xml:space="preserve"> </w:t>
      </w:r>
      <w:r>
        <w:t>luyện</w:t>
      </w:r>
      <w:r>
        <w:rPr>
          <w:spacing w:val="-3"/>
        </w:rPr>
        <w:t xml:space="preserve"> </w:t>
      </w:r>
      <w:r>
        <w:t>nghe</w:t>
      </w:r>
      <w:r>
        <w:rPr>
          <w:spacing w:val="-3"/>
        </w:rPr>
        <w:t xml:space="preserve"> </w:t>
      </w:r>
      <w:r>
        <w:t>thực tế</w:t>
      </w:r>
      <w:r>
        <w:rPr>
          <w:spacing w:val="-13"/>
        </w:rPr>
        <w:t xml:space="preserve"> </w:t>
      </w:r>
      <w:r>
        <w:t>(podcast,</w:t>
      </w:r>
      <w:r>
        <w:rPr>
          <w:spacing w:val="-13"/>
        </w:rPr>
        <w:t xml:space="preserve"> </w:t>
      </w:r>
      <w:r>
        <w:t>hội</w:t>
      </w:r>
      <w:r>
        <w:rPr>
          <w:spacing w:val="-13"/>
        </w:rPr>
        <w:t xml:space="preserve"> </w:t>
      </w:r>
      <w:r>
        <w:t>thoại</w:t>
      </w:r>
      <w:r>
        <w:rPr>
          <w:spacing w:val="-13"/>
        </w:rPr>
        <w:t xml:space="preserve"> </w:t>
      </w:r>
      <w:r>
        <w:t>anime)</w:t>
      </w:r>
      <w:r>
        <w:rPr>
          <w:spacing w:val="-13"/>
        </w:rPr>
        <w:t xml:space="preserve"> </w:t>
      </w:r>
      <w:r>
        <w:t>với</w:t>
      </w:r>
      <w:r>
        <w:rPr>
          <w:spacing w:val="-13"/>
        </w:rPr>
        <w:t xml:space="preserve"> </w:t>
      </w:r>
      <w:r>
        <w:t>tốc</w:t>
      </w:r>
      <w:r>
        <w:rPr>
          <w:spacing w:val="-13"/>
        </w:rPr>
        <w:t xml:space="preserve"> </w:t>
      </w:r>
      <w:r>
        <w:t>độ</w:t>
      </w:r>
      <w:r>
        <w:rPr>
          <w:spacing w:val="-12"/>
        </w:rPr>
        <w:t xml:space="preserve"> </w:t>
      </w:r>
      <w:r>
        <w:t>chuẩn.</w:t>
      </w:r>
      <w:r>
        <w:rPr>
          <w:spacing w:val="-11"/>
        </w:rPr>
        <w:t xml:space="preserve"> </w:t>
      </w:r>
      <w:r>
        <w:t>Đề</w:t>
      </w:r>
      <w:r>
        <w:rPr>
          <w:spacing w:val="-13"/>
        </w:rPr>
        <w:t xml:space="preserve"> </w:t>
      </w:r>
      <w:r>
        <w:t>xuất:</w:t>
      </w:r>
      <w:r>
        <w:rPr>
          <w:spacing w:val="-13"/>
        </w:rPr>
        <w:t xml:space="preserve"> </w:t>
      </w:r>
      <w:r>
        <w:t>nghe</w:t>
      </w:r>
      <w:r>
        <w:rPr>
          <w:spacing w:val="-13"/>
        </w:rPr>
        <w:t xml:space="preserve"> </w:t>
      </w:r>
      <w:r>
        <w:t>2</w:t>
      </w:r>
      <w:r>
        <w:rPr>
          <w:spacing w:val="-13"/>
        </w:rPr>
        <w:t xml:space="preserve"> </w:t>
      </w:r>
      <w:r>
        <w:t>bài/ngày,</w:t>
      </w:r>
      <w:r>
        <w:rPr>
          <w:spacing w:val="-13"/>
        </w:rPr>
        <w:t xml:space="preserve"> </w:t>
      </w:r>
      <w:r>
        <w:t>ghi</w:t>
      </w:r>
      <w:r>
        <w:rPr>
          <w:spacing w:val="-13"/>
        </w:rPr>
        <w:t xml:space="preserve"> </w:t>
      </w:r>
      <w:r>
        <w:t>lại</w:t>
      </w:r>
      <w:r>
        <w:rPr>
          <w:spacing w:val="-13"/>
        </w:rPr>
        <w:t xml:space="preserve"> </w:t>
      </w:r>
      <w:r>
        <w:t>3</w:t>
      </w:r>
      <w:r>
        <w:rPr>
          <w:spacing w:val="-12"/>
        </w:rPr>
        <w:t xml:space="preserve"> </w:t>
      </w:r>
      <w:r>
        <w:t>ý</w:t>
      </w:r>
      <w:r>
        <w:rPr>
          <w:spacing w:val="-13"/>
        </w:rPr>
        <w:t xml:space="preserve"> </w:t>
      </w:r>
      <w:r>
        <w:rPr>
          <w:spacing w:val="-2"/>
        </w:rPr>
        <w:t>chính.”</w:t>
      </w:r>
    </w:p>
    <w:p w14:paraId="22BA37A5" w14:textId="77777777" w:rsidR="007A227D" w:rsidRDefault="00000000">
      <w:pPr>
        <w:pStyle w:val="Heading4"/>
        <w:spacing w:before="19" w:after="21"/>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9"/>
        </w:rPr>
        <w:t xml:space="preserve"> </w:t>
      </w:r>
      <w:r>
        <w:t>6.</w:t>
      </w:r>
      <w:r>
        <w:rPr>
          <w:spacing w:val="-5"/>
        </w:rPr>
        <w:t xml:space="preserve"> </w:t>
      </w:r>
      <w:r>
        <w:t>Lợi</w:t>
      </w:r>
      <w:r>
        <w:rPr>
          <w:spacing w:val="-5"/>
        </w:rPr>
        <w:t xml:space="preserve"> </w:t>
      </w:r>
      <w:r>
        <w:t>ích</w:t>
      </w:r>
      <w:r>
        <w:rPr>
          <w:spacing w:val="-5"/>
        </w:rPr>
        <w:t xml:space="preserve"> </w:t>
      </w:r>
      <w:r>
        <w:t>giáo</w:t>
      </w:r>
      <w:r>
        <w:rPr>
          <w:spacing w:val="-4"/>
        </w:rPr>
        <w:t xml:space="preserve"> </w:t>
      </w:r>
      <w:r>
        <w:t>dục</w:t>
      </w:r>
      <w:r>
        <w:rPr>
          <w:spacing w:val="-4"/>
        </w:rPr>
        <w:t xml:space="preserve"> </w:t>
      </w:r>
      <w:r>
        <w:t>vượt</w:t>
      </w:r>
      <w:r>
        <w:rPr>
          <w:spacing w:val="-5"/>
        </w:rPr>
        <w:t xml:space="preserve"> </w:t>
      </w:r>
      <w:r>
        <w:rPr>
          <w:spacing w:val="-4"/>
        </w:rPr>
        <w:t>trội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7"/>
        <w:gridCol w:w="7778"/>
      </w:tblGrid>
      <w:tr w:rsidR="007A227D" w14:paraId="05243415" w14:textId="77777777">
        <w:trPr>
          <w:trHeight w:val="297"/>
        </w:trPr>
        <w:tc>
          <w:tcPr>
            <w:tcW w:w="1567" w:type="dxa"/>
          </w:tcPr>
          <w:p w14:paraId="5CF57082" w14:textId="77777777" w:rsidR="007A227D" w:rsidRDefault="00000000">
            <w:pPr>
              <w:pStyle w:val="TableParagraph"/>
              <w:spacing w:line="277" w:lineRule="exact"/>
              <w:rPr>
                <w:b/>
                <w:sz w:val="26"/>
              </w:rPr>
            </w:pPr>
            <w:r>
              <w:rPr>
                <w:b/>
                <w:sz w:val="26"/>
              </w:rPr>
              <w:t>Đối</w:t>
            </w:r>
            <w:r>
              <w:rPr>
                <w:b/>
                <w:spacing w:val="-5"/>
                <w:sz w:val="26"/>
              </w:rPr>
              <w:t xml:space="preserve"> </w:t>
            </w:r>
            <w:r>
              <w:rPr>
                <w:b/>
                <w:spacing w:val="-2"/>
                <w:sz w:val="26"/>
              </w:rPr>
              <w:t>tượng</w:t>
            </w:r>
          </w:p>
        </w:tc>
        <w:tc>
          <w:tcPr>
            <w:tcW w:w="7778" w:type="dxa"/>
          </w:tcPr>
          <w:p w14:paraId="4EEA1493" w14:textId="77777777" w:rsidR="007A227D" w:rsidRDefault="00000000">
            <w:pPr>
              <w:pStyle w:val="TableParagraph"/>
              <w:spacing w:line="277" w:lineRule="exact"/>
              <w:rPr>
                <w:b/>
                <w:sz w:val="26"/>
              </w:rPr>
            </w:pPr>
            <w:r>
              <w:rPr>
                <w:b/>
                <w:sz w:val="26"/>
              </w:rPr>
              <w:t>Lợi</w:t>
            </w:r>
            <w:r>
              <w:rPr>
                <w:b/>
                <w:spacing w:val="-5"/>
                <w:sz w:val="26"/>
              </w:rPr>
              <w:t xml:space="preserve"> ích</w:t>
            </w:r>
          </w:p>
        </w:tc>
      </w:tr>
      <w:tr w:rsidR="007A227D" w14:paraId="541A6DF5" w14:textId="77777777">
        <w:trPr>
          <w:trHeight w:val="300"/>
        </w:trPr>
        <w:tc>
          <w:tcPr>
            <w:tcW w:w="1567" w:type="dxa"/>
          </w:tcPr>
          <w:p w14:paraId="58EEB396" w14:textId="77777777" w:rsidR="007A227D" w:rsidRDefault="00000000">
            <w:pPr>
              <w:pStyle w:val="TableParagraph"/>
              <w:spacing w:before="2" w:line="278" w:lineRule="exact"/>
              <w:rPr>
                <w:sz w:val="26"/>
              </w:rPr>
            </w:pPr>
            <w:r>
              <w:rPr>
                <w:sz w:val="26"/>
              </w:rPr>
              <w:t>Học</w:t>
            </w:r>
            <w:r>
              <w:rPr>
                <w:spacing w:val="-6"/>
                <w:sz w:val="26"/>
              </w:rPr>
              <w:t xml:space="preserve"> </w:t>
            </w:r>
            <w:r>
              <w:rPr>
                <w:spacing w:val="-4"/>
                <w:sz w:val="26"/>
              </w:rPr>
              <w:t>sinh</w:t>
            </w:r>
          </w:p>
        </w:tc>
        <w:tc>
          <w:tcPr>
            <w:tcW w:w="7778" w:type="dxa"/>
          </w:tcPr>
          <w:p w14:paraId="586C76E7" w14:textId="77777777" w:rsidR="007A227D" w:rsidRDefault="00000000">
            <w:pPr>
              <w:pStyle w:val="TableParagraph"/>
              <w:spacing w:before="2" w:line="278" w:lineRule="exact"/>
              <w:rPr>
                <w:sz w:val="26"/>
              </w:rPr>
            </w:pPr>
            <w:r>
              <w:rPr>
                <w:sz w:val="26"/>
              </w:rPr>
              <w:t>Nhận</w:t>
            </w:r>
            <w:r>
              <w:rPr>
                <w:spacing w:val="-5"/>
                <w:sz w:val="26"/>
              </w:rPr>
              <w:t xml:space="preserve"> </w:t>
            </w:r>
            <w:r>
              <w:rPr>
                <w:sz w:val="26"/>
              </w:rPr>
              <w:t>phản</w:t>
            </w:r>
            <w:r>
              <w:rPr>
                <w:spacing w:val="-2"/>
                <w:sz w:val="26"/>
              </w:rPr>
              <w:t xml:space="preserve"> </w:t>
            </w:r>
            <w:r>
              <w:rPr>
                <w:sz w:val="26"/>
              </w:rPr>
              <w:t>hồi</w:t>
            </w:r>
            <w:r>
              <w:rPr>
                <w:spacing w:val="-5"/>
                <w:sz w:val="26"/>
              </w:rPr>
              <w:t xml:space="preserve"> </w:t>
            </w:r>
            <w:r>
              <w:rPr>
                <w:sz w:val="26"/>
              </w:rPr>
              <w:t>sớm</w:t>
            </w:r>
            <w:r>
              <w:rPr>
                <w:spacing w:val="-3"/>
                <w:sz w:val="26"/>
              </w:rPr>
              <w:t xml:space="preserve"> </w:t>
            </w:r>
            <w:r>
              <w:rPr>
                <w:sz w:val="26"/>
              </w:rPr>
              <w:t>–</w:t>
            </w:r>
            <w:r>
              <w:rPr>
                <w:spacing w:val="-4"/>
                <w:sz w:val="26"/>
              </w:rPr>
              <w:t xml:space="preserve"> </w:t>
            </w:r>
            <w:r>
              <w:rPr>
                <w:sz w:val="26"/>
              </w:rPr>
              <w:t>học</w:t>
            </w:r>
            <w:r>
              <w:rPr>
                <w:spacing w:val="-4"/>
                <w:sz w:val="26"/>
              </w:rPr>
              <w:t xml:space="preserve"> </w:t>
            </w:r>
            <w:r>
              <w:rPr>
                <w:sz w:val="26"/>
              </w:rPr>
              <w:t>đúng</w:t>
            </w:r>
            <w:r>
              <w:rPr>
                <w:spacing w:val="-5"/>
                <w:sz w:val="26"/>
              </w:rPr>
              <w:t xml:space="preserve"> </w:t>
            </w:r>
            <w:r>
              <w:rPr>
                <w:sz w:val="26"/>
              </w:rPr>
              <w:t>điểm</w:t>
            </w:r>
            <w:r>
              <w:rPr>
                <w:spacing w:val="-4"/>
                <w:sz w:val="26"/>
              </w:rPr>
              <w:t xml:space="preserve"> </w:t>
            </w:r>
            <w:r>
              <w:rPr>
                <w:sz w:val="26"/>
              </w:rPr>
              <w:t>yếu</w:t>
            </w:r>
            <w:r>
              <w:rPr>
                <w:spacing w:val="-1"/>
                <w:sz w:val="26"/>
              </w:rPr>
              <w:t xml:space="preserve"> </w:t>
            </w:r>
            <w:r>
              <w:rPr>
                <w:sz w:val="26"/>
              </w:rPr>
              <w:t>–</w:t>
            </w:r>
            <w:r>
              <w:rPr>
                <w:spacing w:val="-4"/>
                <w:sz w:val="26"/>
              </w:rPr>
              <w:t xml:space="preserve"> </w:t>
            </w:r>
            <w:r>
              <w:rPr>
                <w:sz w:val="26"/>
              </w:rPr>
              <w:t>chủ</w:t>
            </w:r>
            <w:r>
              <w:rPr>
                <w:spacing w:val="-4"/>
                <w:sz w:val="26"/>
              </w:rPr>
              <w:t xml:space="preserve"> </w:t>
            </w:r>
            <w:r>
              <w:rPr>
                <w:sz w:val="26"/>
              </w:rPr>
              <w:t>động</w:t>
            </w:r>
            <w:r>
              <w:rPr>
                <w:spacing w:val="-5"/>
                <w:sz w:val="26"/>
              </w:rPr>
              <w:t xml:space="preserve"> </w:t>
            </w:r>
            <w:r>
              <w:rPr>
                <w:sz w:val="26"/>
              </w:rPr>
              <w:t>thay</w:t>
            </w:r>
            <w:r>
              <w:rPr>
                <w:spacing w:val="-4"/>
                <w:sz w:val="26"/>
              </w:rPr>
              <w:t xml:space="preserve"> </w:t>
            </w:r>
            <w:r>
              <w:rPr>
                <w:spacing w:val="-5"/>
                <w:sz w:val="26"/>
              </w:rPr>
              <w:t>đổi</w:t>
            </w:r>
          </w:p>
        </w:tc>
      </w:tr>
      <w:tr w:rsidR="007A227D" w14:paraId="7DDFA9E1" w14:textId="77777777">
        <w:trPr>
          <w:trHeight w:val="299"/>
        </w:trPr>
        <w:tc>
          <w:tcPr>
            <w:tcW w:w="1567" w:type="dxa"/>
          </w:tcPr>
          <w:p w14:paraId="14F93B61" w14:textId="77777777" w:rsidR="007A227D" w:rsidRDefault="00000000">
            <w:pPr>
              <w:pStyle w:val="TableParagraph"/>
              <w:spacing w:before="2" w:line="278" w:lineRule="exact"/>
              <w:rPr>
                <w:sz w:val="26"/>
              </w:rPr>
            </w:pPr>
            <w:r>
              <w:rPr>
                <w:sz w:val="26"/>
              </w:rPr>
              <w:t>Giáo</w:t>
            </w:r>
            <w:r>
              <w:rPr>
                <w:spacing w:val="-7"/>
                <w:sz w:val="26"/>
              </w:rPr>
              <w:t xml:space="preserve"> </w:t>
            </w:r>
            <w:r>
              <w:rPr>
                <w:spacing w:val="-4"/>
                <w:sz w:val="26"/>
              </w:rPr>
              <w:t>viên</w:t>
            </w:r>
          </w:p>
        </w:tc>
        <w:tc>
          <w:tcPr>
            <w:tcW w:w="7778" w:type="dxa"/>
          </w:tcPr>
          <w:p w14:paraId="3867B6E1" w14:textId="77777777" w:rsidR="007A227D" w:rsidRDefault="00000000">
            <w:pPr>
              <w:pStyle w:val="TableParagraph"/>
              <w:spacing w:before="2" w:line="278" w:lineRule="exact"/>
              <w:rPr>
                <w:sz w:val="26"/>
              </w:rPr>
            </w:pPr>
            <w:r>
              <w:rPr>
                <w:sz w:val="26"/>
              </w:rPr>
              <w:t>Có</w:t>
            </w:r>
            <w:r>
              <w:rPr>
                <w:spacing w:val="-5"/>
                <w:sz w:val="26"/>
              </w:rPr>
              <w:t xml:space="preserve"> </w:t>
            </w:r>
            <w:r>
              <w:rPr>
                <w:sz w:val="26"/>
              </w:rPr>
              <w:t>hệ</w:t>
            </w:r>
            <w:r>
              <w:rPr>
                <w:spacing w:val="-4"/>
                <w:sz w:val="26"/>
              </w:rPr>
              <w:t xml:space="preserve"> </w:t>
            </w:r>
            <w:r>
              <w:rPr>
                <w:sz w:val="26"/>
              </w:rPr>
              <w:t>thống</w:t>
            </w:r>
            <w:r>
              <w:rPr>
                <w:spacing w:val="-4"/>
                <w:sz w:val="26"/>
              </w:rPr>
              <w:t xml:space="preserve"> </w:t>
            </w:r>
            <w:r>
              <w:rPr>
                <w:sz w:val="26"/>
              </w:rPr>
              <w:t>dữ</w:t>
            </w:r>
            <w:r>
              <w:rPr>
                <w:spacing w:val="-3"/>
                <w:sz w:val="26"/>
              </w:rPr>
              <w:t xml:space="preserve"> </w:t>
            </w:r>
            <w:r>
              <w:rPr>
                <w:sz w:val="26"/>
              </w:rPr>
              <w:t>liệu</w:t>
            </w:r>
            <w:r>
              <w:rPr>
                <w:spacing w:val="-4"/>
                <w:sz w:val="26"/>
              </w:rPr>
              <w:t xml:space="preserve"> </w:t>
            </w:r>
            <w:r>
              <w:rPr>
                <w:sz w:val="26"/>
              </w:rPr>
              <w:t>giúp</w:t>
            </w:r>
            <w:r>
              <w:rPr>
                <w:spacing w:val="-4"/>
                <w:sz w:val="26"/>
              </w:rPr>
              <w:t xml:space="preserve"> </w:t>
            </w:r>
            <w:r>
              <w:rPr>
                <w:sz w:val="26"/>
              </w:rPr>
              <w:t>tư</w:t>
            </w:r>
            <w:r>
              <w:rPr>
                <w:spacing w:val="-3"/>
                <w:sz w:val="26"/>
              </w:rPr>
              <w:t xml:space="preserve"> </w:t>
            </w:r>
            <w:r>
              <w:rPr>
                <w:sz w:val="26"/>
              </w:rPr>
              <w:t>vấn</w:t>
            </w:r>
            <w:r>
              <w:rPr>
                <w:spacing w:val="-1"/>
                <w:sz w:val="26"/>
              </w:rPr>
              <w:t xml:space="preserve"> </w:t>
            </w:r>
            <w:r>
              <w:rPr>
                <w:sz w:val="26"/>
              </w:rPr>
              <w:t>–</w:t>
            </w:r>
            <w:r>
              <w:rPr>
                <w:spacing w:val="-5"/>
                <w:sz w:val="26"/>
              </w:rPr>
              <w:t xml:space="preserve"> </w:t>
            </w:r>
            <w:r>
              <w:rPr>
                <w:sz w:val="26"/>
              </w:rPr>
              <w:t>điều</w:t>
            </w:r>
            <w:r>
              <w:rPr>
                <w:spacing w:val="-4"/>
                <w:sz w:val="26"/>
              </w:rPr>
              <w:t xml:space="preserve"> </w:t>
            </w:r>
            <w:r>
              <w:rPr>
                <w:sz w:val="26"/>
              </w:rPr>
              <w:t>chỉnh</w:t>
            </w:r>
            <w:r>
              <w:rPr>
                <w:spacing w:val="2"/>
                <w:sz w:val="26"/>
              </w:rPr>
              <w:t xml:space="preserve"> </w:t>
            </w:r>
            <w:r>
              <w:rPr>
                <w:sz w:val="26"/>
              </w:rPr>
              <w:t>–</w:t>
            </w:r>
            <w:r>
              <w:rPr>
                <w:spacing w:val="-4"/>
                <w:sz w:val="26"/>
              </w:rPr>
              <w:t xml:space="preserve"> </w:t>
            </w:r>
            <w:r>
              <w:rPr>
                <w:sz w:val="26"/>
              </w:rPr>
              <w:t>phản</w:t>
            </w:r>
            <w:r>
              <w:rPr>
                <w:spacing w:val="-4"/>
                <w:sz w:val="26"/>
              </w:rPr>
              <w:t xml:space="preserve"> </w:t>
            </w:r>
            <w:r>
              <w:rPr>
                <w:sz w:val="26"/>
              </w:rPr>
              <w:t>hồi</w:t>
            </w:r>
            <w:r>
              <w:rPr>
                <w:spacing w:val="-2"/>
                <w:sz w:val="26"/>
              </w:rPr>
              <w:t xml:space="preserve"> </w:t>
            </w:r>
            <w:r>
              <w:rPr>
                <w:sz w:val="26"/>
              </w:rPr>
              <w:t>đúng</w:t>
            </w:r>
            <w:r>
              <w:rPr>
                <w:spacing w:val="-4"/>
                <w:sz w:val="26"/>
              </w:rPr>
              <w:t xml:space="preserve"> </w:t>
            </w:r>
            <w:r>
              <w:rPr>
                <w:spacing w:val="-5"/>
                <w:sz w:val="26"/>
              </w:rPr>
              <w:t>lúc</w:t>
            </w:r>
          </w:p>
        </w:tc>
      </w:tr>
      <w:tr w:rsidR="007A227D" w14:paraId="391139D3" w14:textId="77777777">
        <w:trPr>
          <w:trHeight w:val="299"/>
        </w:trPr>
        <w:tc>
          <w:tcPr>
            <w:tcW w:w="1567" w:type="dxa"/>
          </w:tcPr>
          <w:p w14:paraId="08851C45" w14:textId="77777777" w:rsidR="007A227D" w:rsidRDefault="00000000">
            <w:pPr>
              <w:pStyle w:val="TableParagraph"/>
              <w:spacing w:before="2" w:line="278" w:lineRule="exact"/>
              <w:rPr>
                <w:sz w:val="26"/>
              </w:rPr>
            </w:pPr>
            <w:r>
              <w:rPr>
                <w:sz w:val="26"/>
              </w:rPr>
              <w:t>Phụ</w:t>
            </w:r>
            <w:r>
              <w:rPr>
                <w:spacing w:val="-8"/>
                <w:sz w:val="26"/>
              </w:rPr>
              <w:t xml:space="preserve"> </w:t>
            </w:r>
            <w:r>
              <w:rPr>
                <w:spacing w:val="-2"/>
                <w:sz w:val="26"/>
              </w:rPr>
              <w:t>huynh</w:t>
            </w:r>
          </w:p>
        </w:tc>
        <w:tc>
          <w:tcPr>
            <w:tcW w:w="7778" w:type="dxa"/>
          </w:tcPr>
          <w:p w14:paraId="759A3C89" w14:textId="77777777" w:rsidR="007A227D" w:rsidRDefault="00000000">
            <w:pPr>
              <w:pStyle w:val="TableParagraph"/>
              <w:spacing w:before="2" w:line="278" w:lineRule="exact"/>
              <w:rPr>
                <w:sz w:val="26"/>
              </w:rPr>
            </w:pPr>
            <w:r>
              <w:rPr>
                <w:sz w:val="26"/>
              </w:rPr>
              <w:t>Theo</w:t>
            </w:r>
            <w:r>
              <w:rPr>
                <w:spacing w:val="-5"/>
                <w:sz w:val="26"/>
              </w:rPr>
              <w:t xml:space="preserve"> </w:t>
            </w:r>
            <w:r>
              <w:rPr>
                <w:sz w:val="26"/>
              </w:rPr>
              <w:t>dõi</w:t>
            </w:r>
            <w:r>
              <w:rPr>
                <w:spacing w:val="-4"/>
                <w:sz w:val="26"/>
              </w:rPr>
              <w:t xml:space="preserve"> </w:t>
            </w:r>
            <w:r>
              <w:rPr>
                <w:sz w:val="26"/>
              </w:rPr>
              <w:t>tiến</w:t>
            </w:r>
            <w:r>
              <w:rPr>
                <w:spacing w:val="-4"/>
                <w:sz w:val="26"/>
              </w:rPr>
              <w:t xml:space="preserve"> </w:t>
            </w:r>
            <w:r>
              <w:rPr>
                <w:sz w:val="26"/>
              </w:rPr>
              <w:t>độ</w:t>
            </w:r>
            <w:r>
              <w:rPr>
                <w:spacing w:val="-4"/>
                <w:sz w:val="26"/>
              </w:rPr>
              <w:t xml:space="preserve"> </w:t>
            </w:r>
            <w:r>
              <w:rPr>
                <w:sz w:val="26"/>
              </w:rPr>
              <w:t>con</w:t>
            </w:r>
            <w:r>
              <w:rPr>
                <w:spacing w:val="-4"/>
                <w:sz w:val="26"/>
              </w:rPr>
              <w:t xml:space="preserve"> </w:t>
            </w:r>
            <w:r>
              <w:rPr>
                <w:sz w:val="26"/>
              </w:rPr>
              <w:t>học</w:t>
            </w:r>
            <w:r>
              <w:rPr>
                <w:spacing w:val="-4"/>
                <w:sz w:val="26"/>
              </w:rPr>
              <w:t xml:space="preserve"> </w:t>
            </w:r>
            <w:r>
              <w:rPr>
                <w:sz w:val="26"/>
              </w:rPr>
              <w:t>qua</w:t>
            </w:r>
            <w:r>
              <w:rPr>
                <w:spacing w:val="-4"/>
                <w:sz w:val="26"/>
              </w:rPr>
              <w:t xml:space="preserve"> </w:t>
            </w:r>
            <w:r>
              <w:rPr>
                <w:sz w:val="26"/>
              </w:rPr>
              <w:t>báo</w:t>
            </w:r>
            <w:r>
              <w:rPr>
                <w:spacing w:val="-5"/>
                <w:sz w:val="26"/>
              </w:rPr>
              <w:t xml:space="preserve"> </w:t>
            </w:r>
            <w:r>
              <w:rPr>
                <w:sz w:val="26"/>
              </w:rPr>
              <w:t>cáo</w:t>
            </w:r>
            <w:r>
              <w:rPr>
                <w:spacing w:val="-4"/>
                <w:sz w:val="26"/>
              </w:rPr>
              <w:t xml:space="preserve"> </w:t>
            </w:r>
            <w:r>
              <w:rPr>
                <w:sz w:val="26"/>
              </w:rPr>
              <w:t>định</w:t>
            </w:r>
            <w:r>
              <w:rPr>
                <w:spacing w:val="-2"/>
                <w:sz w:val="26"/>
              </w:rPr>
              <w:t xml:space="preserve"> </w:t>
            </w:r>
            <w:r>
              <w:rPr>
                <w:spacing w:val="-5"/>
                <w:sz w:val="26"/>
              </w:rPr>
              <w:t>kỳ</w:t>
            </w:r>
          </w:p>
        </w:tc>
      </w:tr>
      <w:tr w:rsidR="007A227D" w14:paraId="3CDCE47B" w14:textId="77777777">
        <w:trPr>
          <w:trHeight w:val="297"/>
        </w:trPr>
        <w:tc>
          <w:tcPr>
            <w:tcW w:w="1567" w:type="dxa"/>
          </w:tcPr>
          <w:p w14:paraId="64E41669" w14:textId="77777777" w:rsidR="007A227D" w:rsidRDefault="00000000">
            <w:pPr>
              <w:pStyle w:val="TableParagraph"/>
              <w:spacing w:line="277" w:lineRule="exact"/>
              <w:rPr>
                <w:sz w:val="26"/>
              </w:rPr>
            </w:pPr>
            <w:r>
              <w:rPr>
                <w:sz w:val="26"/>
              </w:rPr>
              <w:t>Nhà</w:t>
            </w:r>
            <w:r>
              <w:rPr>
                <w:spacing w:val="-6"/>
                <w:sz w:val="26"/>
              </w:rPr>
              <w:t xml:space="preserve"> </w:t>
            </w:r>
            <w:r>
              <w:rPr>
                <w:spacing w:val="-2"/>
                <w:sz w:val="26"/>
              </w:rPr>
              <w:t>trường</w:t>
            </w:r>
          </w:p>
        </w:tc>
        <w:tc>
          <w:tcPr>
            <w:tcW w:w="7778" w:type="dxa"/>
          </w:tcPr>
          <w:p w14:paraId="1D3CB448" w14:textId="77777777" w:rsidR="007A227D" w:rsidRDefault="00000000">
            <w:pPr>
              <w:pStyle w:val="TableParagraph"/>
              <w:spacing w:line="277" w:lineRule="exact"/>
              <w:rPr>
                <w:sz w:val="26"/>
              </w:rPr>
            </w:pPr>
            <w:r>
              <w:rPr>
                <w:sz w:val="26"/>
              </w:rPr>
              <w:t>Nâng</w:t>
            </w:r>
            <w:r>
              <w:rPr>
                <w:spacing w:val="-5"/>
                <w:sz w:val="26"/>
              </w:rPr>
              <w:t xml:space="preserve"> </w:t>
            </w:r>
            <w:r>
              <w:rPr>
                <w:sz w:val="26"/>
              </w:rPr>
              <w:t>tỷ</w:t>
            </w:r>
            <w:r>
              <w:rPr>
                <w:spacing w:val="-4"/>
                <w:sz w:val="26"/>
              </w:rPr>
              <w:t xml:space="preserve"> </w:t>
            </w:r>
            <w:r>
              <w:rPr>
                <w:sz w:val="26"/>
              </w:rPr>
              <w:t>lệ</w:t>
            </w:r>
            <w:r>
              <w:rPr>
                <w:spacing w:val="-2"/>
                <w:sz w:val="26"/>
              </w:rPr>
              <w:t xml:space="preserve"> </w:t>
            </w:r>
            <w:r>
              <w:rPr>
                <w:sz w:val="26"/>
              </w:rPr>
              <w:t>đỗ</w:t>
            </w:r>
            <w:r>
              <w:rPr>
                <w:spacing w:val="-5"/>
                <w:sz w:val="26"/>
              </w:rPr>
              <w:t xml:space="preserve"> </w:t>
            </w:r>
            <w:r>
              <w:rPr>
                <w:sz w:val="26"/>
              </w:rPr>
              <w:t>chứng</w:t>
            </w:r>
            <w:r>
              <w:rPr>
                <w:spacing w:val="-4"/>
                <w:sz w:val="26"/>
              </w:rPr>
              <w:t xml:space="preserve"> </w:t>
            </w:r>
            <w:r>
              <w:rPr>
                <w:sz w:val="26"/>
              </w:rPr>
              <w:t>chỉ</w:t>
            </w:r>
            <w:r>
              <w:rPr>
                <w:spacing w:val="-2"/>
                <w:sz w:val="26"/>
              </w:rPr>
              <w:t xml:space="preserve"> </w:t>
            </w:r>
            <w:r>
              <w:rPr>
                <w:sz w:val="26"/>
              </w:rPr>
              <w:t>–</w:t>
            </w:r>
            <w:r>
              <w:rPr>
                <w:spacing w:val="-4"/>
                <w:sz w:val="26"/>
              </w:rPr>
              <w:t xml:space="preserve"> </w:t>
            </w:r>
            <w:r>
              <w:rPr>
                <w:sz w:val="26"/>
              </w:rPr>
              <w:t>cải</w:t>
            </w:r>
            <w:r>
              <w:rPr>
                <w:spacing w:val="-4"/>
                <w:sz w:val="26"/>
              </w:rPr>
              <w:t xml:space="preserve"> </w:t>
            </w:r>
            <w:r>
              <w:rPr>
                <w:sz w:val="26"/>
              </w:rPr>
              <w:t>thiện</w:t>
            </w:r>
            <w:r>
              <w:rPr>
                <w:spacing w:val="-2"/>
                <w:sz w:val="26"/>
              </w:rPr>
              <w:t xml:space="preserve"> </w:t>
            </w:r>
            <w:r>
              <w:rPr>
                <w:sz w:val="26"/>
              </w:rPr>
              <w:t>uy</w:t>
            </w:r>
            <w:r>
              <w:rPr>
                <w:spacing w:val="-3"/>
                <w:sz w:val="26"/>
              </w:rPr>
              <w:t xml:space="preserve"> </w:t>
            </w:r>
            <w:r>
              <w:rPr>
                <w:sz w:val="26"/>
              </w:rPr>
              <w:t>tín</w:t>
            </w:r>
            <w:r>
              <w:rPr>
                <w:spacing w:val="-3"/>
                <w:sz w:val="26"/>
              </w:rPr>
              <w:t xml:space="preserve"> </w:t>
            </w:r>
            <w:r>
              <w:rPr>
                <w:sz w:val="26"/>
              </w:rPr>
              <w:t>đào</w:t>
            </w:r>
            <w:r>
              <w:rPr>
                <w:spacing w:val="-2"/>
                <w:sz w:val="26"/>
              </w:rPr>
              <w:t xml:space="preserve"> </w:t>
            </w:r>
            <w:r>
              <w:rPr>
                <w:spacing w:val="-5"/>
                <w:sz w:val="26"/>
              </w:rPr>
              <w:t>tạo</w:t>
            </w:r>
          </w:p>
        </w:tc>
      </w:tr>
    </w:tbl>
    <w:p w14:paraId="0136109D" w14:textId="77777777" w:rsidR="007A227D" w:rsidRDefault="00000000">
      <w:pPr>
        <w:spacing w:before="23"/>
        <w:ind w:left="710"/>
        <w:rPr>
          <w:b/>
          <w:sz w:val="26"/>
        </w:rPr>
      </w:pPr>
      <w:r>
        <w:rPr>
          <w:rFonts w:ascii="Segoe UI Emoji" w:hAnsi="Segoe UI Emoji"/>
          <w:color w:val="46A3FA"/>
          <w:spacing w:val="-356"/>
          <w:w w:val="235"/>
          <w:sz w:val="26"/>
        </w:rPr>
        <w:t>´</w:t>
      </w:r>
      <w:r>
        <w:rPr>
          <w:rFonts w:ascii="Segoe UI Emoji" w:hAnsi="Segoe UI Emoji"/>
          <w:color w:val="50E1FF"/>
          <w:spacing w:val="-72"/>
          <w:sz w:val="26"/>
        </w:rPr>
        <w:t xml:space="preserve"> </w:t>
      </w:r>
      <w:r>
        <w:rPr>
          <w:rFonts w:ascii="Segoe UI Emoji" w:hAnsi="Segoe UI Emoji"/>
          <w:color w:val="46A3FA"/>
          <w:spacing w:val="-356"/>
          <w:w w:val="268"/>
          <w:sz w:val="26"/>
        </w:rPr>
        <w:t>"</w:t>
      </w:r>
      <w:r>
        <w:rPr>
          <w:rFonts w:ascii="Segoe UI Emoji" w:hAnsi="Segoe UI Emoji"/>
          <w:color w:val="F8302E"/>
          <w:spacing w:val="-356"/>
          <w:w w:val="77"/>
          <w:sz w:val="26"/>
        </w:rPr>
        <w:t>◎</w:t>
      </w:r>
      <w:r>
        <w:rPr>
          <w:rFonts w:ascii="Segoe UI Emoji" w:hAnsi="Segoe UI Emoji"/>
          <w:color w:val="F4F4F4"/>
          <w:spacing w:val="-356"/>
          <w:w w:val="77"/>
          <w:sz w:val="26"/>
        </w:rPr>
        <w:t>●</w:t>
      </w:r>
      <w:r>
        <w:rPr>
          <w:rFonts w:ascii="Segoe UI Emoji" w:hAnsi="Segoe UI Emoji"/>
          <w:color w:val="9B9B9B"/>
          <w:w w:val="516"/>
          <w:sz w:val="26"/>
        </w:rPr>
        <w:t>’</w:t>
      </w:r>
      <w:r>
        <w:rPr>
          <w:rFonts w:ascii="Segoe UI Emoji" w:hAnsi="Segoe UI Emoji"/>
          <w:color w:val="9B9B9B"/>
          <w:spacing w:val="-101"/>
          <w:w w:val="234"/>
          <w:sz w:val="26"/>
        </w:rPr>
        <w:t xml:space="preserve"> </w:t>
      </w:r>
      <w:r>
        <w:rPr>
          <w:b/>
          <w:w w:val="110"/>
          <w:sz w:val="26"/>
        </w:rPr>
        <w:t>7.</w:t>
      </w:r>
      <w:r>
        <w:rPr>
          <w:b/>
          <w:spacing w:val="-18"/>
          <w:w w:val="110"/>
          <w:sz w:val="26"/>
        </w:rPr>
        <w:t xml:space="preserve"> </w:t>
      </w:r>
      <w:r>
        <w:rPr>
          <w:b/>
          <w:w w:val="110"/>
          <w:sz w:val="26"/>
        </w:rPr>
        <w:t>Kết</w:t>
      </w:r>
      <w:r>
        <w:rPr>
          <w:b/>
          <w:spacing w:val="-16"/>
          <w:w w:val="110"/>
          <w:sz w:val="26"/>
        </w:rPr>
        <w:t xml:space="preserve"> </w:t>
      </w:r>
      <w:r>
        <w:rPr>
          <w:b/>
          <w:spacing w:val="-4"/>
          <w:w w:val="110"/>
          <w:sz w:val="26"/>
        </w:rPr>
        <w:t>luận</w:t>
      </w:r>
    </w:p>
    <w:p w14:paraId="122806EB" w14:textId="77777777" w:rsidR="007A227D" w:rsidRDefault="00000000">
      <w:pPr>
        <w:pStyle w:val="BodyText"/>
        <w:spacing w:before="21"/>
        <w:ind w:left="143" w:firstLine="566"/>
      </w:pPr>
      <w:r>
        <w:t>Việc theo dõi tiến độ luyện thi bằng</w:t>
      </w:r>
      <w:r>
        <w:rPr>
          <w:spacing w:val="-6"/>
        </w:rPr>
        <w:t xml:space="preserve"> </w:t>
      </w:r>
      <w:r>
        <w:t>AI không chỉ giúp học sinh "biết mình đang ở đâu", mà còn:</w:t>
      </w:r>
    </w:p>
    <w:p w14:paraId="249E1B79" w14:textId="77777777" w:rsidR="007A227D" w:rsidRDefault="00000000">
      <w:pPr>
        <w:pStyle w:val="ListParagraph"/>
        <w:numPr>
          <w:ilvl w:val="3"/>
          <w:numId w:val="52"/>
        </w:numPr>
        <w:tabs>
          <w:tab w:val="left" w:pos="862"/>
        </w:tabs>
        <w:spacing w:before="21"/>
        <w:ind w:left="862" w:hanging="152"/>
        <w:rPr>
          <w:sz w:val="26"/>
        </w:rPr>
      </w:pPr>
      <w:r>
        <w:rPr>
          <w:sz w:val="26"/>
        </w:rPr>
        <w:t>Cảnh</w:t>
      </w:r>
      <w:r>
        <w:rPr>
          <w:spacing w:val="-5"/>
          <w:sz w:val="26"/>
        </w:rPr>
        <w:t xml:space="preserve"> </w:t>
      </w:r>
      <w:r>
        <w:rPr>
          <w:sz w:val="26"/>
        </w:rPr>
        <w:t>báo</w:t>
      </w:r>
      <w:r>
        <w:rPr>
          <w:spacing w:val="-5"/>
          <w:sz w:val="26"/>
        </w:rPr>
        <w:t xml:space="preserve"> </w:t>
      </w:r>
      <w:r>
        <w:rPr>
          <w:sz w:val="26"/>
        </w:rPr>
        <w:t>trước</w:t>
      </w:r>
      <w:r>
        <w:rPr>
          <w:spacing w:val="-4"/>
          <w:sz w:val="26"/>
        </w:rPr>
        <w:t xml:space="preserve"> </w:t>
      </w:r>
      <w:r>
        <w:rPr>
          <w:sz w:val="26"/>
        </w:rPr>
        <w:t>khi</w:t>
      </w:r>
      <w:r>
        <w:rPr>
          <w:spacing w:val="-5"/>
          <w:sz w:val="26"/>
        </w:rPr>
        <w:t xml:space="preserve"> </w:t>
      </w:r>
      <w:r>
        <w:rPr>
          <w:sz w:val="26"/>
        </w:rPr>
        <w:t>quá</w:t>
      </w:r>
      <w:r>
        <w:rPr>
          <w:spacing w:val="-1"/>
          <w:sz w:val="26"/>
        </w:rPr>
        <w:t xml:space="preserve"> </w:t>
      </w:r>
      <w:r>
        <w:rPr>
          <w:spacing w:val="-2"/>
          <w:sz w:val="26"/>
        </w:rPr>
        <w:t>muộn;</w:t>
      </w:r>
    </w:p>
    <w:p w14:paraId="6090B57A" w14:textId="77777777" w:rsidR="007A227D" w:rsidRDefault="00000000">
      <w:pPr>
        <w:pStyle w:val="ListParagraph"/>
        <w:numPr>
          <w:ilvl w:val="3"/>
          <w:numId w:val="52"/>
        </w:numPr>
        <w:tabs>
          <w:tab w:val="left" w:pos="862"/>
        </w:tabs>
        <w:ind w:left="862" w:hanging="152"/>
        <w:rPr>
          <w:sz w:val="26"/>
        </w:rPr>
      </w:pPr>
      <w:r>
        <w:rPr>
          <w:sz w:val="26"/>
        </w:rPr>
        <w:t>Cá</w:t>
      </w:r>
      <w:r>
        <w:rPr>
          <w:spacing w:val="-5"/>
          <w:sz w:val="26"/>
        </w:rPr>
        <w:t xml:space="preserve"> </w:t>
      </w:r>
      <w:r>
        <w:rPr>
          <w:sz w:val="26"/>
        </w:rPr>
        <w:t>nhân</w:t>
      </w:r>
      <w:r>
        <w:rPr>
          <w:spacing w:val="-5"/>
          <w:sz w:val="26"/>
        </w:rPr>
        <w:t xml:space="preserve"> </w:t>
      </w:r>
      <w:r>
        <w:rPr>
          <w:sz w:val="26"/>
        </w:rPr>
        <w:t>hóa</w:t>
      </w:r>
      <w:r>
        <w:rPr>
          <w:spacing w:val="-5"/>
          <w:sz w:val="26"/>
        </w:rPr>
        <w:t xml:space="preserve"> </w:t>
      </w:r>
      <w:r>
        <w:rPr>
          <w:sz w:val="26"/>
        </w:rPr>
        <w:t>giải</w:t>
      </w:r>
      <w:r>
        <w:rPr>
          <w:spacing w:val="-5"/>
          <w:sz w:val="26"/>
        </w:rPr>
        <w:t xml:space="preserve"> </w:t>
      </w:r>
      <w:r>
        <w:rPr>
          <w:sz w:val="26"/>
        </w:rPr>
        <w:t>pháp</w:t>
      </w:r>
      <w:r>
        <w:rPr>
          <w:spacing w:val="-2"/>
          <w:sz w:val="26"/>
        </w:rPr>
        <w:t xml:space="preserve"> </w:t>
      </w:r>
      <w:r>
        <w:rPr>
          <w:sz w:val="26"/>
        </w:rPr>
        <w:t>điều</w:t>
      </w:r>
      <w:r>
        <w:rPr>
          <w:spacing w:val="-5"/>
          <w:sz w:val="26"/>
        </w:rPr>
        <w:t xml:space="preserve"> </w:t>
      </w:r>
      <w:r>
        <w:rPr>
          <w:sz w:val="26"/>
        </w:rPr>
        <w:t>chỉnh</w:t>
      </w:r>
      <w:r>
        <w:rPr>
          <w:spacing w:val="-3"/>
          <w:sz w:val="26"/>
        </w:rPr>
        <w:t xml:space="preserve"> </w:t>
      </w:r>
      <w:r>
        <w:rPr>
          <w:sz w:val="26"/>
        </w:rPr>
        <w:t>phù</w:t>
      </w:r>
      <w:r>
        <w:rPr>
          <w:spacing w:val="-5"/>
          <w:sz w:val="26"/>
        </w:rPr>
        <w:t xml:space="preserve"> </w:t>
      </w:r>
      <w:r>
        <w:rPr>
          <w:spacing w:val="-4"/>
          <w:sz w:val="26"/>
        </w:rPr>
        <w:t>hợp;</w:t>
      </w:r>
    </w:p>
    <w:p w14:paraId="2A8EFA93" w14:textId="77777777" w:rsidR="007A227D" w:rsidRDefault="00000000">
      <w:pPr>
        <w:pStyle w:val="ListParagraph"/>
        <w:numPr>
          <w:ilvl w:val="3"/>
          <w:numId w:val="52"/>
        </w:numPr>
        <w:tabs>
          <w:tab w:val="left" w:pos="862"/>
        </w:tabs>
        <w:ind w:left="862" w:hanging="152"/>
        <w:rPr>
          <w:sz w:val="26"/>
        </w:rPr>
      </w:pPr>
      <w:r>
        <w:rPr>
          <w:sz w:val="26"/>
        </w:rPr>
        <w:t>Tối</w:t>
      </w:r>
      <w:r>
        <w:rPr>
          <w:spacing w:val="-5"/>
          <w:sz w:val="26"/>
        </w:rPr>
        <w:t xml:space="preserve"> </w:t>
      </w:r>
      <w:r>
        <w:rPr>
          <w:sz w:val="26"/>
        </w:rPr>
        <w:t>ưu</w:t>
      </w:r>
      <w:r>
        <w:rPr>
          <w:spacing w:val="-4"/>
          <w:sz w:val="26"/>
        </w:rPr>
        <w:t xml:space="preserve"> </w:t>
      </w:r>
      <w:r>
        <w:rPr>
          <w:sz w:val="26"/>
        </w:rPr>
        <w:t>hóa</w:t>
      </w:r>
      <w:r>
        <w:rPr>
          <w:spacing w:val="-4"/>
          <w:sz w:val="26"/>
        </w:rPr>
        <w:t xml:space="preserve"> </w:t>
      </w:r>
      <w:r>
        <w:rPr>
          <w:sz w:val="26"/>
        </w:rPr>
        <w:t>từng</w:t>
      </w:r>
      <w:r>
        <w:rPr>
          <w:spacing w:val="-4"/>
          <w:sz w:val="26"/>
        </w:rPr>
        <w:t xml:space="preserve"> </w:t>
      </w:r>
      <w:r>
        <w:rPr>
          <w:sz w:val="26"/>
        </w:rPr>
        <w:t>phút</w:t>
      </w:r>
      <w:r>
        <w:rPr>
          <w:spacing w:val="-4"/>
          <w:sz w:val="26"/>
        </w:rPr>
        <w:t xml:space="preserve"> </w:t>
      </w:r>
      <w:r>
        <w:rPr>
          <w:sz w:val="26"/>
        </w:rPr>
        <w:t>học</w:t>
      </w:r>
      <w:r>
        <w:rPr>
          <w:spacing w:val="-3"/>
          <w:sz w:val="26"/>
        </w:rPr>
        <w:t xml:space="preserve"> </w:t>
      </w:r>
      <w:r>
        <w:rPr>
          <w:spacing w:val="-4"/>
          <w:sz w:val="26"/>
        </w:rPr>
        <w:t>tập;</w:t>
      </w:r>
    </w:p>
    <w:p w14:paraId="4A2FB51D" w14:textId="77777777" w:rsidR="007A227D" w:rsidRDefault="00000000">
      <w:pPr>
        <w:pStyle w:val="ListParagraph"/>
        <w:numPr>
          <w:ilvl w:val="3"/>
          <w:numId w:val="52"/>
        </w:numPr>
        <w:tabs>
          <w:tab w:val="left" w:pos="862"/>
        </w:tabs>
        <w:spacing w:before="19"/>
        <w:ind w:left="862" w:hanging="152"/>
        <w:rPr>
          <w:sz w:val="26"/>
        </w:rPr>
      </w:pPr>
      <w:r>
        <w:rPr>
          <w:sz w:val="26"/>
        </w:rPr>
        <w:t>Tăng</w:t>
      </w:r>
      <w:r>
        <w:rPr>
          <w:spacing w:val="-5"/>
          <w:sz w:val="26"/>
        </w:rPr>
        <w:t xml:space="preserve"> </w:t>
      </w:r>
      <w:r>
        <w:rPr>
          <w:sz w:val="26"/>
        </w:rPr>
        <w:t>tỷ</w:t>
      </w:r>
      <w:r>
        <w:rPr>
          <w:spacing w:val="-4"/>
          <w:sz w:val="26"/>
        </w:rPr>
        <w:t xml:space="preserve"> </w:t>
      </w:r>
      <w:r>
        <w:rPr>
          <w:sz w:val="26"/>
        </w:rPr>
        <w:t>lệ</w:t>
      </w:r>
      <w:r>
        <w:rPr>
          <w:spacing w:val="-4"/>
          <w:sz w:val="26"/>
        </w:rPr>
        <w:t xml:space="preserve"> </w:t>
      </w:r>
      <w:r>
        <w:rPr>
          <w:sz w:val="26"/>
        </w:rPr>
        <w:t>đạt</w:t>
      </w:r>
      <w:r>
        <w:rPr>
          <w:spacing w:val="-4"/>
          <w:sz w:val="26"/>
        </w:rPr>
        <w:t xml:space="preserve"> </w:t>
      </w:r>
      <w:r>
        <w:rPr>
          <w:sz w:val="26"/>
        </w:rPr>
        <w:t>chứng</w:t>
      </w:r>
      <w:r>
        <w:rPr>
          <w:spacing w:val="-4"/>
          <w:sz w:val="26"/>
        </w:rPr>
        <w:t xml:space="preserve"> </w:t>
      </w:r>
      <w:r>
        <w:rPr>
          <w:sz w:val="26"/>
        </w:rPr>
        <w:t>chỉ</w:t>
      </w:r>
      <w:r>
        <w:rPr>
          <w:spacing w:val="-4"/>
          <w:sz w:val="26"/>
        </w:rPr>
        <w:t xml:space="preserve"> </w:t>
      </w:r>
      <w:r>
        <w:rPr>
          <w:sz w:val="26"/>
        </w:rPr>
        <w:t>ngay</w:t>
      </w:r>
      <w:r>
        <w:rPr>
          <w:spacing w:val="-4"/>
          <w:sz w:val="26"/>
        </w:rPr>
        <w:t xml:space="preserve"> </w:t>
      </w:r>
      <w:r>
        <w:rPr>
          <w:sz w:val="26"/>
        </w:rPr>
        <w:t>trong</w:t>
      </w:r>
      <w:r>
        <w:rPr>
          <w:spacing w:val="-4"/>
          <w:sz w:val="26"/>
        </w:rPr>
        <w:t xml:space="preserve"> </w:t>
      </w:r>
      <w:r>
        <w:rPr>
          <w:sz w:val="26"/>
        </w:rPr>
        <w:t>lần</w:t>
      </w:r>
      <w:r>
        <w:rPr>
          <w:spacing w:val="-4"/>
          <w:sz w:val="26"/>
        </w:rPr>
        <w:t xml:space="preserve"> </w:t>
      </w:r>
      <w:r>
        <w:rPr>
          <w:sz w:val="26"/>
        </w:rPr>
        <w:t>thi</w:t>
      </w:r>
      <w:r>
        <w:rPr>
          <w:spacing w:val="-4"/>
          <w:sz w:val="26"/>
        </w:rPr>
        <w:t xml:space="preserve"> </w:t>
      </w:r>
      <w:r>
        <w:rPr>
          <w:sz w:val="26"/>
        </w:rPr>
        <w:t>đầu</w:t>
      </w:r>
      <w:r>
        <w:rPr>
          <w:spacing w:val="-4"/>
          <w:sz w:val="26"/>
        </w:rPr>
        <w:t xml:space="preserve"> </w:t>
      </w:r>
      <w:r>
        <w:rPr>
          <w:spacing w:val="-2"/>
          <w:sz w:val="26"/>
        </w:rPr>
        <w:t>tiên.</w:t>
      </w:r>
    </w:p>
    <w:p w14:paraId="2343FFF7" w14:textId="77777777" w:rsidR="007A227D" w:rsidRDefault="00000000">
      <w:pPr>
        <w:pStyle w:val="BodyText"/>
        <w:ind w:left="143" w:right="139" w:firstLine="566"/>
        <w:jc w:val="both"/>
      </w:pPr>
      <w:r>
        <w:t>Trong thời đại</w:t>
      </w:r>
      <w:r>
        <w:rPr>
          <w:spacing w:val="-11"/>
        </w:rPr>
        <w:t xml:space="preserve"> </w:t>
      </w:r>
      <w:r>
        <w:t>AI, một học sinh có thể học sai – học chậm – học lệch, nhưng không còn</w:t>
      </w:r>
      <w:r>
        <w:rPr>
          <w:spacing w:val="-9"/>
        </w:rPr>
        <w:t xml:space="preserve"> </w:t>
      </w:r>
      <w:r>
        <w:t>"không</w:t>
      </w:r>
      <w:r>
        <w:rPr>
          <w:spacing w:val="-6"/>
        </w:rPr>
        <w:t xml:space="preserve"> </w:t>
      </w:r>
      <w:r>
        <w:t>biết</w:t>
      </w:r>
      <w:r>
        <w:rPr>
          <w:spacing w:val="-6"/>
        </w:rPr>
        <w:t xml:space="preserve"> </w:t>
      </w:r>
      <w:r>
        <w:t>vì</w:t>
      </w:r>
      <w:r>
        <w:rPr>
          <w:spacing w:val="-6"/>
        </w:rPr>
        <w:t xml:space="preserve"> </w:t>
      </w:r>
      <w:r>
        <w:t>sao</w:t>
      </w:r>
      <w:r>
        <w:rPr>
          <w:spacing w:val="-4"/>
        </w:rPr>
        <w:t xml:space="preserve"> </w:t>
      </w:r>
      <w:r>
        <w:t>mình</w:t>
      </w:r>
      <w:r>
        <w:rPr>
          <w:spacing w:val="-6"/>
        </w:rPr>
        <w:t xml:space="preserve"> </w:t>
      </w:r>
      <w:r>
        <w:t>trượt".</w:t>
      </w:r>
      <w:r>
        <w:rPr>
          <w:spacing w:val="-17"/>
        </w:rPr>
        <w:t xml:space="preserve"> </w:t>
      </w:r>
      <w:r>
        <w:t>AI</w:t>
      </w:r>
      <w:r>
        <w:rPr>
          <w:spacing w:val="-5"/>
        </w:rPr>
        <w:t xml:space="preserve"> </w:t>
      </w:r>
      <w:r>
        <w:t>chính</w:t>
      </w:r>
      <w:r>
        <w:rPr>
          <w:spacing w:val="-6"/>
        </w:rPr>
        <w:t xml:space="preserve"> </w:t>
      </w:r>
      <w:r>
        <w:t>là</w:t>
      </w:r>
      <w:r>
        <w:rPr>
          <w:spacing w:val="-6"/>
        </w:rPr>
        <w:t xml:space="preserve"> </w:t>
      </w:r>
      <w:r>
        <w:t>bản</w:t>
      </w:r>
      <w:r>
        <w:rPr>
          <w:spacing w:val="-6"/>
        </w:rPr>
        <w:t xml:space="preserve"> </w:t>
      </w:r>
      <w:r>
        <w:t>đồ</w:t>
      </w:r>
      <w:r>
        <w:rPr>
          <w:spacing w:val="-6"/>
        </w:rPr>
        <w:t xml:space="preserve"> </w:t>
      </w:r>
      <w:r>
        <w:t>thông</w:t>
      </w:r>
      <w:r>
        <w:rPr>
          <w:spacing w:val="-6"/>
        </w:rPr>
        <w:t xml:space="preserve"> </w:t>
      </w:r>
      <w:r>
        <w:t>minh</w:t>
      </w:r>
      <w:r>
        <w:rPr>
          <w:spacing w:val="-6"/>
        </w:rPr>
        <w:t xml:space="preserve"> </w:t>
      </w:r>
      <w:r>
        <w:t>giúp</w:t>
      </w:r>
      <w:r>
        <w:rPr>
          <w:spacing w:val="-6"/>
        </w:rPr>
        <w:t xml:space="preserve"> </w:t>
      </w:r>
      <w:r>
        <w:t>người</w:t>
      </w:r>
      <w:r>
        <w:rPr>
          <w:spacing w:val="-6"/>
        </w:rPr>
        <w:t xml:space="preserve"> </w:t>
      </w:r>
      <w:r>
        <w:t>học</w:t>
      </w:r>
      <w:r>
        <w:rPr>
          <w:spacing w:val="-6"/>
        </w:rPr>
        <w:t xml:space="preserve"> </w:t>
      </w:r>
      <w:r>
        <w:t>đi</w:t>
      </w:r>
      <w:r>
        <w:rPr>
          <w:spacing w:val="-6"/>
        </w:rPr>
        <w:t xml:space="preserve"> </w:t>
      </w:r>
      <w:r>
        <w:t>đúng hướng – đúng tốc độ – đến đích an toàn.</w:t>
      </w:r>
    </w:p>
    <w:p w14:paraId="02BF65D3" w14:textId="77777777" w:rsidR="007A227D" w:rsidRDefault="00000000">
      <w:pPr>
        <w:pStyle w:val="Heading3"/>
        <w:numPr>
          <w:ilvl w:val="2"/>
          <w:numId w:val="52"/>
        </w:numPr>
        <w:tabs>
          <w:tab w:val="left" w:pos="1407"/>
        </w:tabs>
        <w:spacing w:before="157"/>
        <w:ind w:left="1407" w:hanging="697"/>
        <w:jc w:val="both"/>
      </w:pPr>
      <w:r>
        <w:t>Gợi</w:t>
      </w:r>
      <w:r>
        <w:rPr>
          <w:spacing w:val="-3"/>
        </w:rPr>
        <w:t xml:space="preserve"> </w:t>
      </w:r>
      <w:r>
        <w:t>ý</w:t>
      </w:r>
      <w:r>
        <w:rPr>
          <w:spacing w:val="-2"/>
        </w:rPr>
        <w:t xml:space="preserve"> </w:t>
      </w:r>
      <w:r>
        <w:t>tài liệu</w:t>
      </w:r>
      <w:r>
        <w:rPr>
          <w:spacing w:val="-2"/>
        </w:rPr>
        <w:t xml:space="preserve"> </w:t>
      </w:r>
      <w:r>
        <w:t>luyện</w:t>
      </w:r>
      <w:r>
        <w:rPr>
          <w:spacing w:val="-1"/>
        </w:rPr>
        <w:t xml:space="preserve"> </w:t>
      </w:r>
      <w:r>
        <w:t>thi,</w:t>
      </w:r>
      <w:r>
        <w:rPr>
          <w:spacing w:val="-2"/>
        </w:rPr>
        <w:t xml:space="preserve"> </w:t>
      </w:r>
      <w:r>
        <w:t>mô</w:t>
      </w:r>
      <w:r>
        <w:rPr>
          <w:spacing w:val="-5"/>
        </w:rPr>
        <w:t xml:space="preserve"> </w:t>
      </w:r>
      <w:r>
        <w:t>phỏng</w:t>
      </w:r>
      <w:r>
        <w:rPr>
          <w:spacing w:val="-4"/>
        </w:rPr>
        <w:t xml:space="preserve"> </w:t>
      </w:r>
      <w:r>
        <w:t>kỳ</w:t>
      </w:r>
      <w:r>
        <w:rPr>
          <w:spacing w:val="-2"/>
        </w:rPr>
        <w:t xml:space="preserve"> </w:t>
      </w:r>
      <w:r>
        <w:t>thi</w:t>
      </w:r>
      <w:r>
        <w:rPr>
          <w:spacing w:val="-3"/>
        </w:rPr>
        <w:t xml:space="preserve"> </w:t>
      </w:r>
      <w:r>
        <w:t>bằng</w:t>
      </w:r>
      <w:r>
        <w:rPr>
          <w:spacing w:val="-13"/>
        </w:rPr>
        <w:t xml:space="preserve"> </w:t>
      </w:r>
      <w:r>
        <w:rPr>
          <w:spacing w:val="-5"/>
        </w:rPr>
        <w:t>AI</w:t>
      </w:r>
    </w:p>
    <w:p w14:paraId="03B200E2" w14:textId="77777777" w:rsidR="007A227D" w:rsidRDefault="00000000">
      <w:pPr>
        <w:pStyle w:val="Heading4"/>
        <w:numPr>
          <w:ilvl w:val="0"/>
          <w:numId w:val="28"/>
        </w:numPr>
        <w:tabs>
          <w:tab w:val="left" w:pos="963"/>
        </w:tabs>
        <w:spacing w:before="110"/>
        <w:ind w:left="963" w:hanging="253"/>
        <w:jc w:val="both"/>
      </w:pPr>
      <w:r>
        <w:t>Vì</w:t>
      </w:r>
      <w:r>
        <w:rPr>
          <w:spacing w:val="-5"/>
        </w:rPr>
        <w:t xml:space="preserve"> </w:t>
      </w:r>
      <w:r>
        <w:t>sao</w:t>
      </w:r>
      <w:r>
        <w:rPr>
          <w:spacing w:val="-4"/>
        </w:rPr>
        <w:t xml:space="preserve"> </w:t>
      </w:r>
      <w:r>
        <w:t>cần</w:t>
      </w:r>
      <w:r>
        <w:rPr>
          <w:spacing w:val="-4"/>
        </w:rPr>
        <w:t xml:space="preserve"> </w:t>
      </w:r>
      <w:r>
        <w:t>gợi</w:t>
      </w:r>
      <w:r>
        <w:rPr>
          <w:spacing w:val="-3"/>
        </w:rPr>
        <w:t xml:space="preserve"> </w:t>
      </w:r>
      <w:r>
        <w:t>ý</w:t>
      </w:r>
      <w:r>
        <w:rPr>
          <w:spacing w:val="-4"/>
        </w:rPr>
        <w:t xml:space="preserve"> </w:t>
      </w:r>
      <w:r>
        <w:t>tài</w:t>
      </w:r>
      <w:r>
        <w:rPr>
          <w:spacing w:val="-2"/>
        </w:rPr>
        <w:t xml:space="preserve"> </w:t>
      </w:r>
      <w:r>
        <w:t>liệu</w:t>
      </w:r>
      <w:r>
        <w:rPr>
          <w:spacing w:val="-5"/>
        </w:rPr>
        <w:t xml:space="preserve"> </w:t>
      </w:r>
      <w:r>
        <w:t>và</w:t>
      </w:r>
      <w:r>
        <w:rPr>
          <w:spacing w:val="-4"/>
        </w:rPr>
        <w:t xml:space="preserve"> </w:t>
      </w:r>
      <w:r>
        <w:t>mô</w:t>
      </w:r>
      <w:r>
        <w:rPr>
          <w:spacing w:val="-2"/>
        </w:rPr>
        <w:t xml:space="preserve"> </w:t>
      </w:r>
      <w:r>
        <w:t>phỏng</w:t>
      </w:r>
      <w:r>
        <w:rPr>
          <w:spacing w:val="-4"/>
        </w:rPr>
        <w:t xml:space="preserve"> </w:t>
      </w:r>
      <w:r>
        <w:t>kỳ</w:t>
      </w:r>
      <w:r>
        <w:rPr>
          <w:spacing w:val="-5"/>
        </w:rPr>
        <w:t xml:space="preserve"> </w:t>
      </w:r>
      <w:r>
        <w:t>thi</w:t>
      </w:r>
      <w:r>
        <w:rPr>
          <w:spacing w:val="-4"/>
        </w:rPr>
        <w:t xml:space="preserve"> </w:t>
      </w:r>
      <w:r>
        <w:t>bằng</w:t>
      </w:r>
      <w:r>
        <w:rPr>
          <w:spacing w:val="-16"/>
        </w:rPr>
        <w:t xml:space="preserve"> </w:t>
      </w:r>
      <w:r>
        <w:rPr>
          <w:spacing w:val="-5"/>
        </w:rPr>
        <w:t>AI?</w:t>
      </w:r>
    </w:p>
    <w:p w14:paraId="5ED89E8A" w14:textId="77777777" w:rsidR="007A227D" w:rsidRDefault="00000000">
      <w:pPr>
        <w:pStyle w:val="BodyText"/>
        <w:ind w:left="710" w:firstLine="0"/>
        <w:jc w:val="both"/>
      </w:pPr>
      <w:r>
        <w:t>Trong</w:t>
      </w:r>
      <w:r>
        <w:rPr>
          <w:spacing w:val="-10"/>
        </w:rPr>
        <w:t xml:space="preserve"> </w:t>
      </w:r>
      <w:r>
        <w:t>luyện</w:t>
      </w:r>
      <w:r>
        <w:rPr>
          <w:spacing w:val="-11"/>
        </w:rPr>
        <w:t xml:space="preserve"> </w:t>
      </w:r>
      <w:r>
        <w:t>thi</w:t>
      </w:r>
      <w:r>
        <w:rPr>
          <w:spacing w:val="-10"/>
        </w:rPr>
        <w:t xml:space="preserve"> </w:t>
      </w:r>
      <w:r>
        <w:t>chứng</w:t>
      </w:r>
      <w:r>
        <w:rPr>
          <w:spacing w:val="-8"/>
        </w:rPr>
        <w:t xml:space="preserve"> </w:t>
      </w:r>
      <w:r>
        <w:t>chỉ</w:t>
      </w:r>
      <w:r>
        <w:rPr>
          <w:spacing w:val="-10"/>
        </w:rPr>
        <w:t xml:space="preserve"> </w:t>
      </w:r>
      <w:r>
        <w:t>ngoại</w:t>
      </w:r>
      <w:r>
        <w:rPr>
          <w:spacing w:val="-11"/>
        </w:rPr>
        <w:t xml:space="preserve"> </w:t>
      </w:r>
      <w:r>
        <w:t>ngữ,</w:t>
      </w:r>
      <w:r>
        <w:rPr>
          <w:spacing w:val="-11"/>
        </w:rPr>
        <w:t xml:space="preserve"> </w:t>
      </w:r>
      <w:r>
        <w:t>việc</w:t>
      </w:r>
      <w:r>
        <w:rPr>
          <w:spacing w:val="-9"/>
        </w:rPr>
        <w:t xml:space="preserve"> </w:t>
      </w:r>
      <w:r>
        <w:t>chọn</w:t>
      </w:r>
      <w:r>
        <w:rPr>
          <w:spacing w:val="-11"/>
        </w:rPr>
        <w:t xml:space="preserve"> </w:t>
      </w:r>
      <w:r>
        <w:t>đúng</w:t>
      </w:r>
      <w:r>
        <w:rPr>
          <w:spacing w:val="-10"/>
        </w:rPr>
        <w:t xml:space="preserve"> </w:t>
      </w:r>
      <w:r>
        <w:t>tài</w:t>
      </w:r>
      <w:r>
        <w:rPr>
          <w:spacing w:val="-11"/>
        </w:rPr>
        <w:t xml:space="preserve"> </w:t>
      </w:r>
      <w:r>
        <w:t>liệu</w:t>
      </w:r>
      <w:r>
        <w:rPr>
          <w:spacing w:val="-10"/>
        </w:rPr>
        <w:t xml:space="preserve"> </w:t>
      </w:r>
      <w:r>
        <w:t>và</w:t>
      </w:r>
      <w:r>
        <w:rPr>
          <w:spacing w:val="-10"/>
        </w:rPr>
        <w:t xml:space="preserve"> </w:t>
      </w:r>
      <w:r>
        <w:t>luyện</w:t>
      </w:r>
      <w:r>
        <w:rPr>
          <w:spacing w:val="-9"/>
        </w:rPr>
        <w:t xml:space="preserve"> </w:t>
      </w:r>
      <w:r>
        <w:t>đề</w:t>
      </w:r>
      <w:r>
        <w:rPr>
          <w:spacing w:val="-9"/>
        </w:rPr>
        <w:t xml:space="preserve"> </w:t>
      </w:r>
      <w:r>
        <w:t>hiệu</w:t>
      </w:r>
      <w:r>
        <w:rPr>
          <w:spacing w:val="-11"/>
        </w:rPr>
        <w:t xml:space="preserve"> </w:t>
      </w:r>
      <w:r>
        <w:t>quả</w:t>
      </w:r>
      <w:r>
        <w:rPr>
          <w:spacing w:val="-9"/>
        </w:rPr>
        <w:t xml:space="preserve"> </w:t>
      </w:r>
      <w:r>
        <w:rPr>
          <w:spacing w:val="-5"/>
        </w:rPr>
        <w:t>sẽ:</w:t>
      </w:r>
    </w:p>
    <w:p w14:paraId="37470D0F" w14:textId="77777777" w:rsidR="007A227D" w:rsidRDefault="00000000">
      <w:pPr>
        <w:pStyle w:val="ListParagraph"/>
        <w:numPr>
          <w:ilvl w:val="1"/>
          <w:numId w:val="28"/>
        </w:numPr>
        <w:tabs>
          <w:tab w:val="left" w:pos="862"/>
        </w:tabs>
        <w:ind w:left="862" w:hanging="152"/>
        <w:rPr>
          <w:sz w:val="26"/>
        </w:rPr>
      </w:pPr>
      <w:r>
        <w:rPr>
          <w:sz w:val="26"/>
        </w:rPr>
        <w:t>Giúp</w:t>
      </w:r>
      <w:r>
        <w:rPr>
          <w:spacing w:val="-5"/>
          <w:sz w:val="26"/>
        </w:rPr>
        <w:t xml:space="preserve"> </w:t>
      </w:r>
      <w:r>
        <w:rPr>
          <w:sz w:val="26"/>
        </w:rPr>
        <w:t>học</w:t>
      </w:r>
      <w:r>
        <w:rPr>
          <w:spacing w:val="-5"/>
          <w:sz w:val="26"/>
        </w:rPr>
        <w:t xml:space="preserve"> </w:t>
      </w:r>
      <w:r>
        <w:rPr>
          <w:sz w:val="26"/>
        </w:rPr>
        <w:t>sinh</w:t>
      </w:r>
      <w:r>
        <w:rPr>
          <w:spacing w:val="-5"/>
          <w:sz w:val="26"/>
        </w:rPr>
        <w:t xml:space="preserve"> </w:t>
      </w:r>
      <w:r>
        <w:rPr>
          <w:sz w:val="26"/>
        </w:rPr>
        <w:t>làm</w:t>
      </w:r>
      <w:r>
        <w:rPr>
          <w:spacing w:val="-3"/>
          <w:sz w:val="26"/>
        </w:rPr>
        <w:t xml:space="preserve"> </w:t>
      </w:r>
      <w:r>
        <w:rPr>
          <w:sz w:val="26"/>
        </w:rPr>
        <w:t>quen</w:t>
      </w:r>
      <w:r>
        <w:rPr>
          <w:spacing w:val="-5"/>
          <w:sz w:val="26"/>
        </w:rPr>
        <w:t xml:space="preserve"> </w:t>
      </w:r>
      <w:r>
        <w:rPr>
          <w:sz w:val="26"/>
        </w:rPr>
        <w:t>định</w:t>
      </w:r>
      <w:r>
        <w:rPr>
          <w:spacing w:val="-4"/>
          <w:sz w:val="26"/>
        </w:rPr>
        <w:t xml:space="preserve"> </w:t>
      </w:r>
      <w:r>
        <w:rPr>
          <w:sz w:val="26"/>
        </w:rPr>
        <w:t>dạng</w:t>
      </w:r>
      <w:r>
        <w:rPr>
          <w:spacing w:val="-5"/>
          <w:sz w:val="26"/>
        </w:rPr>
        <w:t xml:space="preserve"> </w:t>
      </w:r>
      <w:r>
        <w:rPr>
          <w:sz w:val="26"/>
        </w:rPr>
        <w:t>đề</w:t>
      </w:r>
      <w:r>
        <w:rPr>
          <w:spacing w:val="-5"/>
          <w:sz w:val="26"/>
        </w:rPr>
        <w:t xml:space="preserve"> </w:t>
      </w:r>
      <w:r>
        <w:rPr>
          <w:sz w:val="26"/>
        </w:rPr>
        <w:t>thi</w:t>
      </w:r>
      <w:r>
        <w:rPr>
          <w:spacing w:val="-3"/>
          <w:sz w:val="26"/>
        </w:rPr>
        <w:t xml:space="preserve"> </w:t>
      </w:r>
      <w:r>
        <w:rPr>
          <w:sz w:val="26"/>
        </w:rPr>
        <w:t>và</w:t>
      </w:r>
      <w:r>
        <w:rPr>
          <w:spacing w:val="-5"/>
          <w:sz w:val="26"/>
        </w:rPr>
        <w:t xml:space="preserve"> </w:t>
      </w:r>
      <w:r>
        <w:rPr>
          <w:sz w:val="26"/>
        </w:rPr>
        <w:t>kiểm</w:t>
      </w:r>
      <w:r>
        <w:rPr>
          <w:spacing w:val="-5"/>
          <w:sz w:val="26"/>
        </w:rPr>
        <w:t xml:space="preserve"> </w:t>
      </w:r>
      <w:r>
        <w:rPr>
          <w:sz w:val="26"/>
        </w:rPr>
        <w:t>soát</w:t>
      </w:r>
      <w:r>
        <w:rPr>
          <w:spacing w:val="-4"/>
          <w:sz w:val="26"/>
        </w:rPr>
        <w:t xml:space="preserve"> </w:t>
      </w:r>
      <w:r>
        <w:rPr>
          <w:sz w:val="26"/>
        </w:rPr>
        <w:t>thời</w:t>
      </w:r>
      <w:r>
        <w:rPr>
          <w:spacing w:val="-5"/>
          <w:sz w:val="26"/>
        </w:rPr>
        <w:t xml:space="preserve"> </w:t>
      </w:r>
      <w:r>
        <w:rPr>
          <w:sz w:val="26"/>
        </w:rPr>
        <w:t>gian</w:t>
      </w:r>
      <w:r>
        <w:rPr>
          <w:spacing w:val="-3"/>
          <w:sz w:val="26"/>
        </w:rPr>
        <w:t xml:space="preserve"> </w:t>
      </w:r>
      <w:r>
        <w:rPr>
          <w:sz w:val="26"/>
        </w:rPr>
        <w:t>làm</w:t>
      </w:r>
      <w:r>
        <w:rPr>
          <w:spacing w:val="-5"/>
          <w:sz w:val="26"/>
        </w:rPr>
        <w:t xml:space="preserve"> </w:t>
      </w:r>
      <w:r>
        <w:rPr>
          <w:spacing w:val="-4"/>
          <w:sz w:val="26"/>
        </w:rPr>
        <w:t>bài;</w:t>
      </w:r>
    </w:p>
    <w:p w14:paraId="3BCCC973" w14:textId="77777777" w:rsidR="007A227D" w:rsidRDefault="00000000">
      <w:pPr>
        <w:pStyle w:val="ListParagraph"/>
        <w:numPr>
          <w:ilvl w:val="1"/>
          <w:numId w:val="28"/>
        </w:numPr>
        <w:tabs>
          <w:tab w:val="left" w:pos="861"/>
        </w:tabs>
        <w:spacing w:before="18"/>
        <w:ind w:right="142" w:firstLine="566"/>
        <w:rPr>
          <w:sz w:val="26"/>
        </w:rPr>
      </w:pPr>
      <w:r>
        <w:rPr>
          <w:sz w:val="26"/>
        </w:rPr>
        <w:t>Cung</w:t>
      </w:r>
      <w:r>
        <w:rPr>
          <w:spacing w:val="-2"/>
          <w:sz w:val="26"/>
        </w:rPr>
        <w:t xml:space="preserve"> </w:t>
      </w:r>
      <w:r>
        <w:rPr>
          <w:sz w:val="26"/>
        </w:rPr>
        <w:t>cấp tài liệu</w:t>
      </w:r>
      <w:r>
        <w:rPr>
          <w:spacing w:val="-2"/>
          <w:sz w:val="26"/>
        </w:rPr>
        <w:t xml:space="preserve"> </w:t>
      </w:r>
      <w:r>
        <w:rPr>
          <w:sz w:val="26"/>
        </w:rPr>
        <w:t>phù</w:t>
      </w:r>
      <w:r>
        <w:rPr>
          <w:spacing w:val="-2"/>
          <w:sz w:val="26"/>
        </w:rPr>
        <w:t xml:space="preserve"> </w:t>
      </w:r>
      <w:r>
        <w:rPr>
          <w:sz w:val="26"/>
        </w:rPr>
        <w:t>hợp</w:t>
      </w:r>
      <w:r>
        <w:rPr>
          <w:spacing w:val="-2"/>
          <w:sz w:val="26"/>
        </w:rPr>
        <w:t xml:space="preserve"> </w:t>
      </w:r>
      <w:r>
        <w:rPr>
          <w:sz w:val="26"/>
        </w:rPr>
        <w:t>trình độ cá</w:t>
      </w:r>
      <w:r>
        <w:rPr>
          <w:spacing w:val="-2"/>
          <w:sz w:val="26"/>
        </w:rPr>
        <w:t xml:space="preserve"> </w:t>
      </w:r>
      <w:r>
        <w:rPr>
          <w:sz w:val="26"/>
        </w:rPr>
        <w:t>nhân,</w:t>
      </w:r>
      <w:r>
        <w:rPr>
          <w:spacing w:val="-2"/>
          <w:sz w:val="26"/>
        </w:rPr>
        <w:t xml:space="preserve"> </w:t>
      </w:r>
      <w:r>
        <w:rPr>
          <w:sz w:val="26"/>
        </w:rPr>
        <w:t>tránh</w:t>
      </w:r>
      <w:r>
        <w:rPr>
          <w:spacing w:val="-2"/>
          <w:sz w:val="26"/>
        </w:rPr>
        <w:t xml:space="preserve"> </w:t>
      </w:r>
      <w:r>
        <w:rPr>
          <w:sz w:val="26"/>
        </w:rPr>
        <w:t>lãng phí</w:t>
      </w:r>
      <w:r>
        <w:rPr>
          <w:spacing w:val="-2"/>
          <w:sz w:val="26"/>
        </w:rPr>
        <w:t xml:space="preserve"> </w:t>
      </w:r>
      <w:r>
        <w:rPr>
          <w:sz w:val="26"/>
        </w:rPr>
        <w:t>thời gian</w:t>
      </w:r>
      <w:r>
        <w:rPr>
          <w:spacing w:val="-2"/>
          <w:sz w:val="26"/>
        </w:rPr>
        <w:t xml:space="preserve"> </w:t>
      </w:r>
      <w:r>
        <w:rPr>
          <w:sz w:val="26"/>
        </w:rPr>
        <w:t>với</w:t>
      </w:r>
      <w:r>
        <w:rPr>
          <w:spacing w:val="-2"/>
          <w:sz w:val="26"/>
        </w:rPr>
        <w:t xml:space="preserve"> </w:t>
      </w:r>
      <w:r>
        <w:rPr>
          <w:sz w:val="26"/>
        </w:rPr>
        <w:t>tài</w:t>
      </w:r>
      <w:r>
        <w:rPr>
          <w:spacing w:val="-2"/>
          <w:sz w:val="26"/>
        </w:rPr>
        <w:t xml:space="preserve"> </w:t>
      </w:r>
      <w:r>
        <w:rPr>
          <w:sz w:val="26"/>
        </w:rPr>
        <w:t>liệu</w:t>
      </w:r>
      <w:r>
        <w:rPr>
          <w:spacing w:val="-2"/>
          <w:sz w:val="26"/>
        </w:rPr>
        <w:t xml:space="preserve"> </w:t>
      </w:r>
      <w:r>
        <w:rPr>
          <w:sz w:val="26"/>
        </w:rPr>
        <w:t>quá dễ hoặc quá khó;</w:t>
      </w:r>
    </w:p>
    <w:p w14:paraId="3A5901D1" w14:textId="77777777" w:rsidR="007A227D" w:rsidRDefault="00000000">
      <w:pPr>
        <w:pStyle w:val="ListParagraph"/>
        <w:numPr>
          <w:ilvl w:val="1"/>
          <w:numId w:val="28"/>
        </w:numPr>
        <w:tabs>
          <w:tab w:val="left" w:pos="862"/>
        </w:tabs>
        <w:spacing w:before="22"/>
        <w:ind w:left="862" w:hanging="152"/>
        <w:rPr>
          <w:sz w:val="26"/>
        </w:rPr>
      </w:pPr>
      <w:r>
        <w:rPr>
          <w:sz w:val="26"/>
        </w:rPr>
        <w:t>Cho</w:t>
      </w:r>
      <w:r>
        <w:rPr>
          <w:spacing w:val="-5"/>
          <w:sz w:val="26"/>
        </w:rPr>
        <w:t xml:space="preserve"> </w:t>
      </w:r>
      <w:r>
        <w:rPr>
          <w:sz w:val="26"/>
        </w:rPr>
        <w:t>phép</w:t>
      </w:r>
      <w:r>
        <w:rPr>
          <w:spacing w:val="-4"/>
          <w:sz w:val="26"/>
        </w:rPr>
        <w:t xml:space="preserve"> </w:t>
      </w:r>
      <w:r>
        <w:rPr>
          <w:sz w:val="26"/>
        </w:rPr>
        <w:t>học</w:t>
      </w:r>
      <w:r>
        <w:rPr>
          <w:spacing w:val="-5"/>
          <w:sz w:val="26"/>
        </w:rPr>
        <w:t xml:space="preserve"> </w:t>
      </w:r>
      <w:r>
        <w:rPr>
          <w:sz w:val="26"/>
        </w:rPr>
        <w:t>sinh</w:t>
      </w:r>
      <w:r>
        <w:rPr>
          <w:spacing w:val="-3"/>
          <w:sz w:val="26"/>
        </w:rPr>
        <w:t xml:space="preserve"> </w:t>
      </w:r>
      <w:r>
        <w:rPr>
          <w:sz w:val="26"/>
        </w:rPr>
        <w:t>tự</w:t>
      </w:r>
      <w:r>
        <w:rPr>
          <w:spacing w:val="-4"/>
          <w:sz w:val="26"/>
        </w:rPr>
        <w:t xml:space="preserve"> </w:t>
      </w:r>
      <w:r>
        <w:rPr>
          <w:sz w:val="26"/>
        </w:rPr>
        <w:t>đánh</w:t>
      </w:r>
      <w:r>
        <w:rPr>
          <w:spacing w:val="-5"/>
          <w:sz w:val="26"/>
        </w:rPr>
        <w:t xml:space="preserve"> </w:t>
      </w:r>
      <w:r>
        <w:rPr>
          <w:sz w:val="26"/>
        </w:rPr>
        <w:t>giá,</w:t>
      </w:r>
      <w:r>
        <w:rPr>
          <w:spacing w:val="-5"/>
          <w:sz w:val="26"/>
        </w:rPr>
        <w:t xml:space="preserve"> </w:t>
      </w:r>
      <w:r>
        <w:rPr>
          <w:sz w:val="26"/>
        </w:rPr>
        <w:t>nhận</w:t>
      </w:r>
      <w:r>
        <w:rPr>
          <w:spacing w:val="-5"/>
          <w:sz w:val="26"/>
        </w:rPr>
        <w:t xml:space="preserve"> </w:t>
      </w:r>
      <w:r>
        <w:rPr>
          <w:sz w:val="26"/>
        </w:rPr>
        <w:t>phản</w:t>
      </w:r>
      <w:r>
        <w:rPr>
          <w:spacing w:val="-3"/>
          <w:sz w:val="26"/>
        </w:rPr>
        <w:t xml:space="preserve"> </w:t>
      </w:r>
      <w:r>
        <w:rPr>
          <w:sz w:val="26"/>
        </w:rPr>
        <w:t>hồi</w:t>
      </w:r>
      <w:r>
        <w:rPr>
          <w:spacing w:val="-3"/>
          <w:sz w:val="26"/>
        </w:rPr>
        <w:t xml:space="preserve"> </w:t>
      </w:r>
      <w:r>
        <w:rPr>
          <w:sz w:val="26"/>
        </w:rPr>
        <w:t>và</w:t>
      </w:r>
      <w:r>
        <w:rPr>
          <w:spacing w:val="-5"/>
          <w:sz w:val="26"/>
        </w:rPr>
        <w:t xml:space="preserve"> </w:t>
      </w:r>
      <w:r>
        <w:rPr>
          <w:sz w:val="26"/>
        </w:rPr>
        <w:t>điều</w:t>
      </w:r>
      <w:r>
        <w:rPr>
          <w:spacing w:val="-5"/>
          <w:sz w:val="26"/>
        </w:rPr>
        <w:t xml:space="preserve"> </w:t>
      </w:r>
      <w:r>
        <w:rPr>
          <w:sz w:val="26"/>
        </w:rPr>
        <w:t>chỉnh</w:t>
      </w:r>
      <w:r>
        <w:rPr>
          <w:spacing w:val="-5"/>
          <w:sz w:val="26"/>
        </w:rPr>
        <w:t xml:space="preserve"> </w:t>
      </w:r>
      <w:r>
        <w:rPr>
          <w:sz w:val="26"/>
        </w:rPr>
        <w:t>phương</w:t>
      </w:r>
      <w:r>
        <w:rPr>
          <w:spacing w:val="-1"/>
          <w:sz w:val="26"/>
        </w:rPr>
        <w:t xml:space="preserve"> </w:t>
      </w:r>
      <w:r>
        <w:rPr>
          <w:sz w:val="26"/>
        </w:rPr>
        <w:t>pháp</w:t>
      </w:r>
      <w:r>
        <w:rPr>
          <w:spacing w:val="-5"/>
          <w:sz w:val="26"/>
        </w:rPr>
        <w:t xml:space="preserve"> </w:t>
      </w:r>
      <w:r>
        <w:rPr>
          <w:sz w:val="26"/>
        </w:rPr>
        <w:t>học</w:t>
      </w:r>
      <w:r>
        <w:rPr>
          <w:spacing w:val="-4"/>
          <w:sz w:val="26"/>
        </w:rPr>
        <w:t xml:space="preserve"> tập;</w:t>
      </w:r>
    </w:p>
    <w:p w14:paraId="03A77BE2" w14:textId="77777777" w:rsidR="007A227D" w:rsidRDefault="00000000">
      <w:pPr>
        <w:pStyle w:val="ListParagraph"/>
        <w:numPr>
          <w:ilvl w:val="1"/>
          <w:numId w:val="28"/>
        </w:numPr>
        <w:tabs>
          <w:tab w:val="left" w:pos="862"/>
        </w:tabs>
        <w:spacing w:line="256" w:lineRule="auto"/>
        <w:ind w:left="710" w:right="2441" w:firstLine="0"/>
        <w:rPr>
          <w:sz w:val="26"/>
        </w:rPr>
      </w:pPr>
      <w:r>
        <w:rPr>
          <w:sz w:val="26"/>
        </w:rPr>
        <w:t>Hỗ</w:t>
      </w:r>
      <w:r>
        <w:rPr>
          <w:spacing w:val="-3"/>
          <w:sz w:val="26"/>
        </w:rPr>
        <w:t xml:space="preserve"> </w:t>
      </w:r>
      <w:r>
        <w:rPr>
          <w:sz w:val="26"/>
        </w:rPr>
        <w:t>trợ</w:t>
      </w:r>
      <w:r>
        <w:rPr>
          <w:spacing w:val="-3"/>
          <w:sz w:val="26"/>
        </w:rPr>
        <w:t xml:space="preserve"> </w:t>
      </w:r>
      <w:r>
        <w:rPr>
          <w:sz w:val="26"/>
        </w:rPr>
        <w:t>giáo</w:t>
      </w:r>
      <w:r>
        <w:rPr>
          <w:spacing w:val="-3"/>
          <w:sz w:val="26"/>
        </w:rPr>
        <w:t xml:space="preserve"> </w:t>
      </w:r>
      <w:r>
        <w:rPr>
          <w:sz w:val="26"/>
        </w:rPr>
        <w:t>viên</w:t>
      </w:r>
      <w:r>
        <w:rPr>
          <w:spacing w:val="-3"/>
          <w:sz w:val="26"/>
        </w:rPr>
        <w:t xml:space="preserve"> </w:t>
      </w:r>
      <w:r>
        <w:rPr>
          <w:sz w:val="26"/>
        </w:rPr>
        <w:t>giảm</w:t>
      </w:r>
      <w:r>
        <w:rPr>
          <w:spacing w:val="-3"/>
          <w:sz w:val="26"/>
        </w:rPr>
        <w:t xml:space="preserve"> </w:t>
      </w:r>
      <w:r>
        <w:rPr>
          <w:sz w:val="26"/>
        </w:rPr>
        <w:t>tải</w:t>
      </w:r>
      <w:r>
        <w:rPr>
          <w:spacing w:val="-3"/>
          <w:sz w:val="26"/>
        </w:rPr>
        <w:t xml:space="preserve"> </w:t>
      </w:r>
      <w:r>
        <w:rPr>
          <w:sz w:val="26"/>
        </w:rPr>
        <w:t>việc</w:t>
      </w:r>
      <w:r>
        <w:rPr>
          <w:spacing w:val="-3"/>
          <w:sz w:val="26"/>
        </w:rPr>
        <w:t xml:space="preserve"> </w:t>
      </w:r>
      <w:r>
        <w:rPr>
          <w:sz w:val="26"/>
        </w:rPr>
        <w:t>tìm</w:t>
      </w:r>
      <w:r>
        <w:rPr>
          <w:spacing w:val="-3"/>
          <w:sz w:val="26"/>
        </w:rPr>
        <w:t xml:space="preserve"> </w:t>
      </w:r>
      <w:r>
        <w:rPr>
          <w:sz w:val="26"/>
        </w:rPr>
        <w:t>tài</w:t>
      </w:r>
      <w:r>
        <w:rPr>
          <w:spacing w:val="-3"/>
          <w:sz w:val="26"/>
        </w:rPr>
        <w:t xml:space="preserve"> </w:t>
      </w:r>
      <w:r>
        <w:rPr>
          <w:sz w:val="26"/>
        </w:rPr>
        <w:t>liệu,</w:t>
      </w:r>
      <w:r>
        <w:rPr>
          <w:spacing w:val="-3"/>
          <w:sz w:val="26"/>
        </w:rPr>
        <w:t xml:space="preserve"> </w:t>
      </w:r>
      <w:r>
        <w:rPr>
          <w:sz w:val="26"/>
        </w:rPr>
        <w:t>ra</w:t>
      </w:r>
      <w:r>
        <w:rPr>
          <w:spacing w:val="-3"/>
          <w:sz w:val="26"/>
        </w:rPr>
        <w:t xml:space="preserve"> </w:t>
      </w:r>
      <w:r>
        <w:rPr>
          <w:sz w:val="26"/>
        </w:rPr>
        <w:t>đề</w:t>
      </w:r>
      <w:r>
        <w:rPr>
          <w:spacing w:val="-3"/>
          <w:sz w:val="26"/>
        </w:rPr>
        <w:t xml:space="preserve"> </w:t>
      </w:r>
      <w:r>
        <w:rPr>
          <w:sz w:val="26"/>
        </w:rPr>
        <w:t>và</w:t>
      </w:r>
      <w:r>
        <w:rPr>
          <w:spacing w:val="-3"/>
          <w:sz w:val="26"/>
        </w:rPr>
        <w:t xml:space="preserve"> </w:t>
      </w:r>
      <w:r>
        <w:rPr>
          <w:sz w:val="26"/>
        </w:rPr>
        <w:t>chấm</w:t>
      </w:r>
      <w:r>
        <w:rPr>
          <w:spacing w:val="-3"/>
          <w:sz w:val="26"/>
        </w:rPr>
        <w:t xml:space="preserve"> </w:t>
      </w:r>
      <w:r>
        <w:rPr>
          <w:sz w:val="26"/>
        </w:rPr>
        <w:t>bài. Tuy nhiên, thực tế cho thấy:</w:t>
      </w:r>
    </w:p>
    <w:p w14:paraId="4B482F1E" w14:textId="77777777" w:rsidR="007A227D" w:rsidRDefault="00000000">
      <w:pPr>
        <w:pStyle w:val="ListParagraph"/>
        <w:numPr>
          <w:ilvl w:val="1"/>
          <w:numId w:val="28"/>
        </w:numPr>
        <w:tabs>
          <w:tab w:val="left" w:pos="862"/>
        </w:tabs>
        <w:spacing w:before="0" w:line="298" w:lineRule="exact"/>
        <w:ind w:left="862" w:hanging="152"/>
        <w:rPr>
          <w:sz w:val="26"/>
        </w:rPr>
      </w:pPr>
      <w:r>
        <w:rPr>
          <w:sz w:val="26"/>
        </w:rPr>
        <w:t>Nhiều</w:t>
      </w:r>
      <w:r>
        <w:rPr>
          <w:spacing w:val="-5"/>
          <w:sz w:val="26"/>
        </w:rPr>
        <w:t xml:space="preserve"> </w:t>
      </w:r>
      <w:r>
        <w:rPr>
          <w:sz w:val="26"/>
        </w:rPr>
        <w:t>học</w:t>
      </w:r>
      <w:r>
        <w:rPr>
          <w:spacing w:val="-2"/>
          <w:sz w:val="26"/>
        </w:rPr>
        <w:t xml:space="preserve"> </w:t>
      </w:r>
      <w:r>
        <w:rPr>
          <w:sz w:val="26"/>
        </w:rPr>
        <w:t>sinh</w:t>
      </w:r>
      <w:r>
        <w:rPr>
          <w:spacing w:val="-5"/>
          <w:sz w:val="26"/>
        </w:rPr>
        <w:t xml:space="preserve"> </w:t>
      </w:r>
      <w:r>
        <w:rPr>
          <w:sz w:val="26"/>
        </w:rPr>
        <w:t>“tự</w:t>
      </w:r>
      <w:r>
        <w:rPr>
          <w:spacing w:val="-4"/>
          <w:sz w:val="26"/>
        </w:rPr>
        <w:t xml:space="preserve"> </w:t>
      </w:r>
      <w:r>
        <w:rPr>
          <w:sz w:val="26"/>
        </w:rPr>
        <w:t>học”</w:t>
      </w:r>
      <w:r>
        <w:rPr>
          <w:spacing w:val="-4"/>
          <w:sz w:val="26"/>
        </w:rPr>
        <w:t xml:space="preserve"> </w:t>
      </w:r>
      <w:r>
        <w:rPr>
          <w:sz w:val="26"/>
        </w:rPr>
        <w:t>nhưng</w:t>
      </w:r>
      <w:r>
        <w:rPr>
          <w:spacing w:val="-5"/>
          <w:sz w:val="26"/>
        </w:rPr>
        <w:t xml:space="preserve"> </w:t>
      </w:r>
      <w:r>
        <w:rPr>
          <w:sz w:val="26"/>
        </w:rPr>
        <w:t>không</w:t>
      </w:r>
      <w:r>
        <w:rPr>
          <w:spacing w:val="-5"/>
          <w:sz w:val="26"/>
        </w:rPr>
        <w:t xml:space="preserve"> </w:t>
      </w:r>
      <w:r>
        <w:rPr>
          <w:sz w:val="26"/>
        </w:rPr>
        <w:t>biết</w:t>
      </w:r>
      <w:r>
        <w:rPr>
          <w:spacing w:val="-5"/>
          <w:sz w:val="26"/>
        </w:rPr>
        <w:t xml:space="preserve"> </w:t>
      </w:r>
      <w:r>
        <w:rPr>
          <w:sz w:val="26"/>
        </w:rPr>
        <w:t>nên</w:t>
      </w:r>
      <w:r>
        <w:rPr>
          <w:spacing w:val="-2"/>
          <w:sz w:val="26"/>
        </w:rPr>
        <w:t xml:space="preserve"> </w:t>
      </w:r>
      <w:r>
        <w:rPr>
          <w:sz w:val="26"/>
        </w:rPr>
        <w:t>dùng</w:t>
      </w:r>
      <w:r>
        <w:rPr>
          <w:spacing w:val="-5"/>
          <w:sz w:val="26"/>
        </w:rPr>
        <w:t xml:space="preserve"> </w:t>
      </w:r>
      <w:r>
        <w:rPr>
          <w:sz w:val="26"/>
        </w:rPr>
        <w:t>tài</w:t>
      </w:r>
      <w:r>
        <w:rPr>
          <w:spacing w:val="-5"/>
          <w:sz w:val="26"/>
        </w:rPr>
        <w:t xml:space="preserve"> </w:t>
      </w:r>
      <w:r>
        <w:rPr>
          <w:sz w:val="26"/>
        </w:rPr>
        <w:t>liệu</w:t>
      </w:r>
      <w:r>
        <w:rPr>
          <w:spacing w:val="-5"/>
          <w:sz w:val="26"/>
        </w:rPr>
        <w:t xml:space="preserve"> </w:t>
      </w:r>
      <w:r>
        <w:rPr>
          <w:spacing w:val="-4"/>
          <w:sz w:val="26"/>
        </w:rPr>
        <w:t>nào;</w:t>
      </w:r>
    </w:p>
    <w:p w14:paraId="2B447D92" w14:textId="77777777" w:rsidR="007A227D" w:rsidRDefault="00000000">
      <w:pPr>
        <w:pStyle w:val="ListParagraph"/>
        <w:numPr>
          <w:ilvl w:val="1"/>
          <w:numId w:val="28"/>
        </w:numPr>
        <w:tabs>
          <w:tab w:val="left" w:pos="862"/>
        </w:tabs>
        <w:ind w:left="862" w:hanging="152"/>
        <w:rPr>
          <w:sz w:val="26"/>
        </w:rPr>
      </w:pPr>
      <w:r>
        <w:rPr>
          <w:sz w:val="26"/>
        </w:rPr>
        <w:t>Tài</w:t>
      </w:r>
      <w:r>
        <w:rPr>
          <w:spacing w:val="-5"/>
          <w:sz w:val="26"/>
        </w:rPr>
        <w:t xml:space="preserve"> </w:t>
      </w:r>
      <w:r>
        <w:rPr>
          <w:sz w:val="26"/>
        </w:rPr>
        <w:t>liệu</w:t>
      </w:r>
      <w:r>
        <w:rPr>
          <w:spacing w:val="-5"/>
          <w:sz w:val="26"/>
        </w:rPr>
        <w:t xml:space="preserve"> </w:t>
      </w:r>
      <w:r>
        <w:rPr>
          <w:sz w:val="26"/>
        </w:rPr>
        <w:t>lan</w:t>
      </w:r>
      <w:r>
        <w:rPr>
          <w:spacing w:val="-2"/>
          <w:sz w:val="26"/>
        </w:rPr>
        <w:t xml:space="preserve"> </w:t>
      </w:r>
      <w:r>
        <w:rPr>
          <w:sz w:val="26"/>
        </w:rPr>
        <w:t>tràn,</w:t>
      </w:r>
      <w:r>
        <w:rPr>
          <w:spacing w:val="-5"/>
          <w:sz w:val="26"/>
        </w:rPr>
        <w:t xml:space="preserve"> </w:t>
      </w:r>
      <w:r>
        <w:rPr>
          <w:sz w:val="26"/>
        </w:rPr>
        <w:t>nhưng</w:t>
      </w:r>
      <w:r>
        <w:rPr>
          <w:spacing w:val="-3"/>
          <w:sz w:val="26"/>
        </w:rPr>
        <w:t xml:space="preserve"> </w:t>
      </w:r>
      <w:r>
        <w:rPr>
          <w:sz w:val="26"/>
        </w:rPr>
        <w:t>thiếu</w:t>
      </w:r>
      <w:r>
        <w:rPr>
          <w:spacing w:val="-4"/>
          <w:sz w:val="26"/>
        </w:rPr>
        <w:t xml:space="preserve"> </w:t>
      </w:r>
      <w:r>
        <w:rPr>
          <w:sz w:val="26"/>
        </w:rPr>
        <w:t>phân</w:t>
      </w:r>
      <w:r>
        <w:rPr>
          <w:spacing w:val="-2"/>
          <w:sz w:val="26"/>
        </w:rPr>
        <w:t xml:space="preserve"> </w:t>
      </w:r>
      <w:r>
        <w:rPr>
          <w:sz w:val="26"/>
        </w:rPr>
        <w:t>loại</w:t>
      </w:r>
      <w:r>
        <w:rPr>
          <w:spacing w:val="-4"/>
          <w:sz w:val="26"/>
        </w:rPr>
        <w:t xml:space="preserve"> </w:t>
      </w:r>
      <w:r>
        <w:rPr>
          <w:sz w:val="26"/>
        </w:rPr>
        <w:t>theo</w:t>
      </w:r>
      <w:r>
        <w:rPr>
          <w:spacing w:val="-5"/>
          <w:sz w:val="26"/>
        </w:rPr>
        <w:t xml:space="preserve"> </w:t>
      </w:r>
      <w:r>
        <w:rPr>
          <w:sz w:val="26"/>
        </w:rPr>
        <w:t>trình</w:t>
      </w:r>
      <w:r>
        <w:rPr>
          <w:spacing w:val="-5"/>
          <w:sz w:val="26"/>
        </w:rPr>
        <w:t xml:space="preserve"> </w:t>
      </w:r>
      <w:r>
        <w:rPr>
          <w:sz w:val="26"/>
        </w:rPr>
        <w:t>độ</w:t>
      </w:r>
      <w:r>
        <w:rPr>
          <w:spacing w:val="-4"/>
          <w:sz w:val="26"/>
        </w:rPr>
        <w:t xml:space="preserve"> </w:t>
      </w:r>
      <w:r>
        <w:rPr>
          <w:sz w:val="26"/>
        </w:rPr>
        <w:t>–</w:t>
      </w:r>
      <w:r>
        <w:rPr>
          <w:spacing w:val="-5"/>
          <w:sz w:val="26"/>
        </w:rPr>
        <w:t xml:space="preserve"> </w:t>
      </w:r>
      <w:r>
        <w:rPr>
          <w:sz w:val="26"/>
        </w:rPr>
        <w:t>kỹ</w:t>
      </w:r>
      <w:r>
        <w:rPr>
          <w:spacing w:val="-1"/>
          <w:sz w:val="26"/>
        </w:rPr>
        <w:t xml:space="preserve"> </w:t>
      </w:r>
      <w:r>
        <w:rPr>
          <w:spacing w:val="-2"/>
          <w:sz w:val="26"/>
        </w:rPr>
        <w:t>năng;</w:t>
      </w:r>
    </w:p>
    <w:p w14:paraId="7D92248D" w14:textId="77777777" w:rsidR="007A227D" w:rsidRDefault="00000000">
      <w:pPr>
        <w:pStyle w:val="ListParagraph"/>
        <w:numPr>
          <w:ilvl w:val="1"/>
          <w:numId w:val="28"/>
        </w:numPr>
        <w:tabs>
          <w:tab w:val="left" w:pos="862"/>
        </w:tabs>
        <w:ind w:left="862" w:hanging="152"/>
        <w:rPr>
          <w:sz w:val="26"/>
        </w:rPr>
      </w:pPr>
      <w:r>
        <w:rPr>
          <w:sz w:val="26"/>
        </w:rPr>
        <w:t>Việc</w:t>
      </w:r>
      <w:r>
        <w:rPr>
          <w:spacing w:val="-14"/>
          <w:sz w:val="26"/>
        </w:rPr>
        <w:t xml:space="preserve"> </w:t>
      </w:r>
      <w:r>
        <w:rPr>
          <w:sz w:val="26"/>
        </w:rPr>
        <w:t>mô</w:t>
      </w:r>
      <w:r>
        <w:rPr>
          <w:spacing w:val="-14"/>
          <w:sz w:val="26"/>
        </w:rPr>
        <w:t xml:space="preserve"> </w:t>
      </w:r>
      <w:r>
        <w:rPr>
          <w:sz w:val="26"/>
        </w:rPr>
        <w:t>phỏng</w:t>
      </w:r>
      <w:r>
        <w:rPr>
          <w:spacing w:val="-13"/>
          <w:sz w:val="26"/>
        </w:rPr>
        <w:t xml:space="preserve"> </w:t>
      </w:r>
      <w:r>
        <w:rPr>
          <w:sz w:val="26"/>
        </w:rPr>
        <w:t>kỳ</w:t>
      </w:r>
      <w:r>
        <w:rPr>
          <w:spacing w:val="-14"/>
          <w:sz w:val="26"/>
        </w:rPr>
        <w:t xml:space="preserve"> </w:t>
      </w:r>
      <w:r>
        <w:rPr>
          <w:sz w:val="26"/>
        </w:rPr>
        <w:t>thi</w:t>
      </w:r>
      <w:r>
        <w:rPr>
          <w:spacing w:val="-13"/>
          <w:sz w:val="26"/>
        </w:rPr>
        <w:t xml:space="preserve"> </w:t>
      </w:r>
      <w:r>
        <w:rPr>
          <w:sz w:val="26"/>
        </w:rPr>
        <w:t>thường</w:t>
      </w:r>
      <w:r>
        <w:rPr>
          <w:spacing w:val="-14"/>
          <w:sz w:val="26"/>
        </w:rPr>
        <w:t xml:space="preserve"> </w:t>
      </w:r>
      <w:r>
        <w:rPr>
          <w:sz w:val="26"/>
        </w:rPr>
        <w:t>thiếu</w:t>
      </w:r>
      <w:r>
        <w:rPr>
          <w:spacing w:val="-13"/>
          <w:sz w:val="26"/>
        </w:rPr>
        <w:t xml:space="preserve"> </w:t>
      </w:r>
      <w:r>
        <w:rPr>
          <w:sz w:val="26"/>
        </w:rPr>
        <w:t>chính</w:t>
      </w:r>
      <w:r>
        <w:rPr>
          <w:spacing w:val="-14"/>
          <w:sz w:val="26"/>
        </w:rPr>
        <w:t xml:space="preserve"> </w:t>
      </w:r>
      <w:r>
        <w:rPr>
          <w:sz w:val="26"/>
        </w:rPr>
        <w:t>xác,</w:t>
      </w:r>
      <w:r>
        <w:rPr>
          <w:spacing w:val="-11"/>
          <w:sz w:val="26"/>
        </w:rPr>
        <w:t xml:space="preserve"> </w:t>
      </w:r>
      <w:r>
        <w:rPr>
          <w:sz w:val="26"/>
        </w:rPr>
        <w:t>không</w:t>
      </w:r>
      <w:r>
        <w:rPr>
          <w:spacing w:val="-13"/>
          <w:sz w:val="26"/>
        </w:rPr>
        <w:t xml:space="preserve"> </w:t>
      </w:r>
      <w:r>
        <w:rPr>
          <w:sz w:val="26"/>
        </w:rPr>
        <w:t>phản</w:t>
      </w:r>
      <w:r>
        <w:rPr>
          <w:spacing w:val="-14"/>
          <w:sz w:val="26"/>
        </w:rPr>
        <w:t xml:space="preserve"> </w:t>
      </w:r>
      <w:r>
        <w:rPr>
          <w:sz w:val="26"/>
        </w:rPr>
        <w:t>ánh</w:t>
      </w:r>
      <w:r>
        <w:rPr>
          <w:spacing w:val="-13"/>
          <w:sz w:val="26"/>
        </w:rPr>
        <w:t xml:space="preserve"> </w:t>
      </w:r>
      <w:r>
        <w:rPr>
          <w:sz w:val="26"/>
        </w:rPr>
        <w:t>đúng</w:t>
      </w:r>
      <w:r>
        <w:rPr>
          <w:spacing w:val="-14"/>
          <w:sz w:val="26"/>
        </w:rPr>
        <w:t xml:space="preserve"> </w:t>
      </w:r>
      <w:r>
        <w:rPr>
          <w:sz w:val="26"/>
        </w:rPr>
        <w:t>mức</w:t>
      </w:r>
      <w:r>
        <w:rPr>
          <w:spacing w:val="-13"/>
          <w:sz w:val="26"/>
        </w:rPr>
        <w:t xml:space="preserve"> </w:t>
      </w:r>
      <w:r>
        <w:rPr>
          <w:sz w:val="26"/>
        </w:rPr>
        <w:t>độ</w:t>
      </w:r>
      <w:r>
        <w:rPr>
          <w:spacing w:val="-14"/>
          <w:sz w:val="26"/>
        </w:rPr>
        <w:t xml:space="preserve"> </w:t>
      </w:r>
      <w:r>
        <w:rPr>
          <w:sz w:val="26"/>
        </w:rPr>
        <w:t>đề</w:t>
      </w:r>
      <w:r>
        <w:rPr>
          <w:spacing w:val="-13"/>
          <w:sz w:val="26"/>
        </w:rPr>
        <w:t xml:space="preserve"> </w:t>
      </w:r>
      <w:r>
        <w:rPr>
          <w:spacing w:val="-2"/>
          <w:sz w:val="26"/>
        </w:rPr>
        <w:t>thật.</w:t>
      </w:r>
    </w:p>
    <w:p w14:paraId="6A911F3E" w14:textId="77777777" w:rsidR="007A227D" w:rsidRDefault="00000000">
      <w:pPr>
        <w:pStyle w:val="BodyText"/>
        <w:spacing w:before="18"/>
        <w:ind w:left="143" w:firstLine="566"/>
      </w:pPr>
      <w:r>
        <w:t>Đây chính là lúc</w:t>
      </w:r>
      <w:r>
        <w:rPr>
          <w:spacing w:val="-12"/>
        </w:rPr>
        <w:t xml:space="preserve"> </w:t>
      </w:r>
      <w:r>
        <w:t>AI có thể can thiệp mạnh mẽ, làm thay giáo viên các khâu tốn thời gian nhưng rất quan trọng:</w:t>
      </w:r>
    </w:p>
    <w:p w14:paraId="5C688EA0" w14:textId="77777777" w:rsidR="007A227D" w:rsidRDefault="00000000">
      <w:pPr>
        <w:pStyle w:val="BodyText"/>
        <w:spacing w:before="2"/>
        <w:ind w:left="143" w:firstLine="0"/>
      </w:pPr>
      <w:r>
        <w:t>chọn</w:t>
      </w:r>
      <w:r>
        <w:rPr>
          <w:spacing w:val="-4"/>
        </w:rPr>
        <w:t xml:space="preserve"> </w:t>
      </w:r>
      <w:r>
        <w:t>lọc</w:t>
      </w:r>
      <w:r>
        <w:rPr>
          <w:spacing w:val="-4"/>
        </w:rPr>
        <w:t xml:space="preserve"> </w:t>
      </w:r>
      <w:r>
        <w:t>tài liệu</w:t>
      </w:r>
      <w:r>
        <w:rPr>
          <w:spacing w:val="-4"/>
        </w:rPr>
        <w:t xml:space="preserve"> </w:t>
      </w:r>
      <w:r>
        <w:t>–</w:t>
      </w:r>
      <w:r>
        <w:rPr>
          <w:spacing w:val="-3"/>
        </w:rPr>
        <w:t xml:space="preserve"> </w:t>
      </w:r>
      <w:r>
        <w:t>tạo</w:t>
      </w:r>
      <w:r>
        <w:rPr>
          <w:spacing w:val="-4"/>
        </w:rPr>
        <w:t xml:space="preserve"> </w:t>
      </w:r>
      <w:r>
        <w:t>đề</w:t>
      </w:r>
      <w:r>
        <w:rPr>
          <w:spacing w:val="-3"/>
        </w:rPr>
        <w:t xml:space="preserve"> </w:t>
      </w:r>
      <w:r>
        <w:t>–</w:t>
      </w:r>
      <w:r>
        <w:rPr>
          <w:spacing w:val="-4"/>
        </w:rPr>
        <w:t xml:space="preserve"> </w:t>
      </w:r>
      <w:r>
        <w:t>phản</w:t>
      </w:r>
      <w:r>
        <w:rPr>
          <w:spacing w:val="-3"/>
        </w:rPr>
        <w:t xml:space="preserve"> </w:t>
      </w:r>
      <w:r>
        <w:t>hồi</w:t>
      </w:r>
      <w:r>
        <w:rPr>
          <w:spacing w:val="-4"/>
        </w:rPr>
        <w:t xml:space="preserve"> </w:t>
      </w:r>
      <w:r>
        <w:t>–</w:t>
      </w:r>
      <w:r>
        <w:rPr>
          <w:spacing w:val="-3"/>
        </w:rPr>
        <w:t xml:space="preserve"> </w:t>
      </w:r>
      <w:r>
        <w:t>đề</w:t>
      </w:r>
      <w:r>
        <w:rPr>
          <w:spacing w:val="-4"/>
        </w:rPr>
        <w:t xml:space="preserve"> </w:t>
      </w:r>
      <w:r>
        <w:t>xuất</w:t>
      </w:r>
      <w:r>
        <w:rPr>
          <w:spacing w:val="-2"/>
        </w:rPr>
        <w:t xml:space="preserve"> </w:t>
      </w:r>
      <w:r>
        <w:t>cải</w:t>
      </w:r>
      <w:r>
        <w:rPr>
          <w:spacing w:val="-3"/>
        </w:rPr>
        <w:t xml:space="preserve"> </w:t>
      </w:r>
      <w:r>
        <w:rPr>
          <w:spacing w:val="-2"/>
        </w:rPr>
        <w:t>thiện.</w:t>
      </w:r>
    </w:p>
    <w:p w14:paraId="323468B1" w14:textId="77777777" w:rsidR="007A227D" w:rsidRDefault="00000000">
      <w:pPr>
        <w:pStyle w:val="Heading4"/>
        <w:numPr>
          <w:ilvl w:val="0"/>
          <w:numId w:val="28"/>
        </w:numPr>
        <w:tabs>
          <w:tab w:val="left" w:pos="954"/>
        </w:tabs>
        <w:spacing w:before="21"/>
        <w:ind w:left="954" w:hanging="244"/>
      </w:pPr>
      <w:r>
        <w:t>AI</w:t>
      </w:r>
      <w:r>
        <w:rPr>
          <w:spacing w:val="-5"/>
        </w:rPr>
        <w:t xml:space="preserve"> </w:t>
      </w:r>
      <w:r>
        <w:t>đề</w:t>
      </w:r>
      <w:r>
        <w:rPr>
          <w:spacing w:val="-5"/>
        </w:rPr>
        <w:t xml:space="preserve"> </w:t>
      </w:r>
      <w:r>
        <w:t>xuất</w:t>
      </w:r>
      <w:r>
        <w:rPr>
          <w:spacing w:val="-5"/>
        </w:rPr>
        <w:t xml:space="preserve"> </w:t>
      </w:r>
      <w:r>
        <w:t>tài</w:t>
      </w:r>
      <w:r>
        <w:rPr>
          <w:spacing w:val="-3"/>
        </w:rPr>
        <w:t xml:space="preserve"> </w:t>
      </w:r>
      <w:r>
        <w:t>liệu</w:t>
      </w:r>
      <w:r>
        <w:rPr>
          <w:spacing w:val="-5"/>
        </w:rPr>
        <w:t xml:space="preserve"> </w:t>
      </w:r>
      <w:r>
        <w:t>luyện</w:t>
      </w:r>
      <w:r>
        <w:rPr>
          <w:spacing w:val="-5"/>
        </w:rPr>
        <w:t xml:space="preserve"> </w:t>
      </w:r>
      <w:r>
        <w:t>thi</w:t>
      </w:r>
      <w:r>
        <w:rPr>
          <w:spacing w:val="-3"/>
        </w:rPr>
        <w:t xml:space="preserve"> </w:t>
      </w:r>
      <w:r>
        <w:t>như</w:t>
      </w:r>
      <w:r>
        <w:rPr>
          <w:spacing w:val="-5"/>
        </w:rPr>
        <w:t xml:space="preserve"> </w:t>
      </w:r>
      <w:r>
        <w:t>thế</w:t>
      </w:r>
      <w:r>
        <w:rPr>
          <w:spacing w:val="-2"/>
        </w:rPr>
        <w:t xml:space="preserve"> </w:t>
      </w:r>
      <w:r>
        <w:rPr>
          <w:spacing w:val="-4"/>
        </w:rPr>
        <w:t>nào?</w:t>
      </w:r>
    </w:p>
    <w:p w14:paraId="1FA11C9A" w14:textId="77777777" w:rsidR="007A227D" w:rsidRDefault="00000000">
      <w:pPr>
        <w:pStyle w:val="ListParagraph"/>
        <w:numPr>
          <w:ilvl w:val="0"/>
          <w:numId w:val="27"/>
        </w:numPr>
        <w:tabs>
          <w:tab w:val="left" w:pos="967"/>
        </w:tabs>
        <w:spacing w:before="18"/>
        <w:ind w:left="967" w:hanging="257"/>
        <w:rPr>
          <w:b/>
          <w:sz w:val="26"/>
        </w:rPr>
      </w:pPr>
      <w:r>
        <w:rPr>
          <w:b/>
          <w:sz w:val="26"/>
        </w:rPr>
        <w:t>Định</w:t>
      </w:r>
      <w:r>
        <w:rPr>
          <w:b/>
          <w:spacing w:val="-4"/>
          <w:sz w:val="26"/>
        </w:rPr>
        <w:t xml:space="preserve"> </w:t>
      </w:r>
      <w:r>
        <w:rPr>
          <w:b/>
          <w:sz w:val="26"/>
        </w:rPr>
        <w:t>hướng</w:t>
      </w:r>
      <w:r>
        <w:rPr>
          <w:b/>
          <w:spacing w:val="-6"/>
          <w:sz w:val="26"/>
        </w:rPr>
        <w:t xml:space="preserve"> </w:t>
      </w:r>
      <w:r>
        <w:rPr>
          <w:b/>
          <w:sz w:val="26"/>
        </w:rPr>
        <w:t>cá</w:t>
      </w:r>
      <w:r>
        <w:rPr>
          <w:b/>
          <w:spacing w:val="-3"/>
          <w:sz w:val="26"/>
        </w:rPr>
        <w:t xml:space="preserve"> </w:t>
      </w:r>
      <w:r>
        <w:rPr>
          <w:b/>
          <w:sz w:val="26"/>
        </w:rPr>
        <w:t>nhân</w:t>
      </w:r>
      <w:r>
        <w:rPr>
          <w:b/>
          <w:spacing w:val="-6"/>
          <w:sz w:val="26"/>
        </w:rPr>
        <w:t xml:space="preserve"> </w:t>
      </w:r>
      <w:r>
        <w:rPr>
          <w:b/>
          <w:sz w:val="26"/>
        </w:rPr>
        <w:t>hóa</w:t>
      </w:r>
      <w:r>
        <w:rPr>
          <w:b/>
          <w:spacing w:val="-5"/>
          <w:sz w:val="26"/>
        </w:rPr>
        <w:t xml:space="preserve"> </w:t>
      </w:r>
      <w:r>
        <w:rPr>
          <w:b/>
          <w:sz w:val="26"/>
        </w:rPr>
        <w:t>tài</w:t>
      </w:r>
      <w:r>
        <w:rPr>
          <w:b/>
          <w:spacing w:val="-4"/>
          <w:sz w:val="26"/>
        </w:rPr>
        <w:t xml:space="preserve"> </w:t>
      </w:r>
      <w:r>
        <w:rPr>
          <w:b/>
          <w:sz w:val="26"/>
        </w:rPr>
        <w:t>liệu</w:t>
      </w:r>
      <w:r>
        <w:rPr>
          <w:b/>
          <w:spacing w:val="-6"/>
          <w:sz w:val="26"/>
        </w:rPr>
        <w:t xml:space="preserve"> </w:t>
      </w:r>
      <w:r>
        <w:rPr>
          <w:b/>
          <w:sz w:val="26"/>
        </w:rPr>
        <w:t>theo</w:t>
      </w:r>
      <w:r>
        <w:rPr>
          <w:b/>
          <w:spacing w:val="-5"/>
          <w:sz w:val="26"/>
        </w:rPr>
        <w:t xml:space="preserve"> </w:t>
      </w:r>
      <w:r>
        <w:rPr>
          <w:b/>
          <w:sz w:val="26"/>
        </w:rPr>
        <w:t>trình</w:t>
      </w:r>
      <w:r>
        <w:rPr>
          <w:b/>
          <w:spacing w:val="-6"/>
          <w:sz w:val="26"/>
        </w:rPr>
        <w:t xml:space="preserve"> </w:t>
      </w:r>
      <w:r>
        <w:rPr>
          <w:b/>
          <w:spacing w:val="-5"/>
          <w:sz w:val="26"/>
        </w:rPr>
        <w:t>độ</w:t>
      </w:r>
    </w:p>
    <w:p w14:paraId="02D312AC" w14:textId="77777777" w:rsidR="007A227D" w:rsidRDefault="00000000">
      <w:pPr>
        <w:pStyle w:val="BodyText"/>
        <w:ind w:left="710" w:firstLine="0"/>
      </w:pPr>
      <w:r>
        <w:t>AI</w:t>
      </w:r>
      <w:r>
        <w:rPr>
          <w:spacing w:val="-5"/>
        </w:rPr>
        <w:t xml:space="preserve"> </w:t>
      </w:r>
      <w:r>
        <w:t>có</w:t>
      </w:r>
      <w:r>
        <w:rPr>
          <w:spacing w:val="-4"/>
        </w:rPr>
        <w:t xml:space="preserve"> </w:t>
      </w:r>
      <w:r>
        <w:t>khả</w:t>
      </w:r>
      <w:r>
        <w:rPr>
          <w:spacing w:val="-4"/>
        </w:rPr>
        <w:t xml:space="preserve"> năng:</w:t>
      </w:r>
    </w:p>
    <w:p w14:paraId="767FF1F9" w14:textId="77777777" w:rsidR="007A227D" w:rsidRDefault="00000000">
      <w:pPr>
        <w:pStyle w:val="ListParagraph"/>
        <w:numPr>
          <w:ilvl w:val="1"/>
          <w:numId w:val="28"/>
        </w:numPr>
        <w:tabs>
          <w:tab w:val="left" w:pos="862"/>
        </w:tabs>
        <w:ind w:left="862" w:hanging="152"/>
        <w:rPr>
          <w:sz w:val="26"/>
        </w:rPr>
      </w:pPr>
      <w:r>
        <w:rPr>
          <w:sz w:val="26"/>
        </w:rPr>
        <w:t>Phân</w:t>
      </w:r>
      <w:r>
        <w:rPr>
          <w:spacing w:val="-5"/>
          <w:sz w:val="26"/>
        </w:rPr>
        <w:t xml:space="preserve"> </w:t>
      </w:r>
      <w:r>
        <w:rPr>
          <w:sz w:val="26"/>
        </w:rPr>
        <w:t>tích</w:t>
      </w:r>
      <w:r>
        <w:rPr>
          <w:spacing w:val="-5"/>
          <w:sz w:val="26"/>
        </w:rPr>
        <w:t xml:space="preserve"> </w:t>
      </w:r>
      <w:r>
        <w:rPr>
          <w:sz w:val="26"/>
        </w:rPr>
        <w:t>trình</w:t>
      </w:r>
      <w:r>
        <w:rPr>
          <w:spacing w:val="-5"/>
          <w:sz w:val="26"/>
        </w:rPr>
        <w:t xml:space="preserve"> </w:t>
      </w:r>
      <w:r>
        <w:rPr>
          <w:sz w:val="26"/>
        </w:rPr>
        <w:t>độ</w:t>
      </w:r>
      <w:r>
        <w:rPr>
          <w:spacing w:val="-2"/>
          <w:sz w:val="26"/>
        </w:rPr>
        <w:t xml:space="preserve"> </w:t>
      </w:r>
      <w:r>
        <w:rPr>
          <w:sz w:val="26"/>
        </w:rPr>
        <w:t>đầu</w:t>
      </w:r>
      <w:r>
        <w:rPr>
          <w:spacing w:val="-3"/>
          <w:sz w:val="26"/>
        </w:rPr>
        <w:t xml:space="preserve"> </w:t>
      </w:r>
      <w:r>
        <w:rPr>
          <w:sz w:val="26"/>
        </w:rPr>
        <w:t>vào</w:t>
      </w:r>
      <w:r>
        <w:rPr>
          <w:spacing w:val="-5"/>
          <w:sz w:val="26"/>
        </w:rPr>
        <w:t xml:space="preserve"> </w:t>
      </w:r>
      <w:r>
        <w:rPr>
          <w:sz w:val="26"/>
        </w:rPr>
        <w:t>thông</w:t>
      </w:r>
      <w:r>
        <w:rPr>
          <w:spacing w:val="-3"/>
          <w:sz w:val="26"/>
        </w:rPr>
        <w:t xml:space="preserve"> </w:t>
      </w:r>
      <w:r>
        <w:rPr>
          <w:spacing w:val="-4"/>
          <w:sz w:val="26"/>
        </w:rPr>
        <w:t>qua:</w:t>
      </w:r>
    </w:p>
    <w:p w14:paraId="2572E515" w14:textId="77777777" w:rsidR="007A227D" w:rsidRDefault="00000000">
      <w:pPr>
        <w:pStyle w:val="ListParagraph"/>
        <w:numPr>
          <w:ilvl w:val="2"/>
          <w:numId w:val="28"/>
        </w:numPr>
        <w:tabs>
          <w:tab w:val="left" w:pos="1582"/>
        </w:tabs>
        <w:ind w:left="1582" w:hanging="306"/>
        <w:rPr>
          <w:sz w:val="26"/>
        </w:rPr>
      </w:pPr>
      <w:r>
        <w:rPr>
          <w:sz w:val="26"/>
        </w:rPr>
        <w:t>Điểm</w:t>
      </w:r>
      <w:r>
        <w:rPr>
          <w:spacing w:val="-5"/>
          <w:sz w:val="26"/>
        </w:rPr>
        <w:t xml:space="preserve"> </w:t>
      </w:r>
      <w:r>
        <w:rPr>
          <w:sz w:val="26"/>
        </w:rPr>
        <w:t>số</w:t>
      </w:r>
      <w:r>
        <w:rPr>
          <w:spacing w:val="-5"/>
          <w:sz w:val="26"/>
        </w:rPr>
        <w:t xml:space="preserve"> </w:t>
      </w:r>
      <w:r>
        <w:rPr>
          <w:sz w:val="26"/>
        </w:rPr>
        <w:t>từ</w:t>
      </w:r>
      <w:r>
        <w:rPr>
          <w:spacing w:val="-3"/>
          <w:sz w:val="26"/>
        </w:rPr>
        <w:t xml:space="preserve"> </w:t>
      </w:r>
      <w:r>
        <w:rPr>
          <w:sz w:val="26"/>
        </w:rPr>
        <w:t>bài</w:t>
      </w:r>
      <w:r>
        <w:rPr>
          <w:spacing w:val="-3"/>
          <w:sz w:val="26"/>
        </w:rPr>
        <w:t xml:space="preserve"> </w:t>
      </w:r>
      <w:r>
        <w:rPr>
          <w:sz w:val="26"/>
        </w:rPr>
        <w:t>thi</w:t>
      </w:r>
      <w:r>
        <w:rPr>
          <w:spacing w:val="-5"/>
          <w:sz w:val="26"/>
        </w:rPr>
        <w:t xml:space="preserve"> </w:t>
      </w:r>
      <w:r>
        <w:rPr>
          <w:spacing w:val="-4"/>
          <w:sz w:val="26"/>
        </w:rPr>
        <w:t>thử;</w:t>
      </w:r>
    </w:p>
    <w:p w14:paraId="43CB1857" w14:textId="77777777" w:rsidR="007A227D" w:rsidRDefault="007A227D">
      <w:pPr>
        <w:pStyle w:val="ListParagraph"/>
        <w:rPr>
          <w:sz w:val="26"/>
        </w:rPr>
        <w:sectPr w:rsidR="007A227D">
          <w:pgSz w:w="11910" w:h="16840"/>
          <w:pgMar w:top="1040" w:right="992" w:bottom="900" w:left="1275" w:header="717" w:footer="714" w:gutter="0"/>
          <w:cols w:space="720"/>
        </w:sectPr>
      </w:pPr>
    </w:p>
    <w:p w14:paraId="6171A6E8" w14:textId="77777777" w:rsidR="007A227D" w:rsidRDefault="00000000">
      <w:pPr>
        <w:pStyle w:val="ListParagraph"/>
        <w:numPr>
          <w:ilvl w:val="2"/>
          <w:numId w:val="28"/>
        </w:numPr>
        <w:tabs>
          <w:tab w:val="left" w:pos="1582"/>
        </w:tabs>
        <w:spacing w:before="91"/>
        <w:ind w:left="1582" w:hanging="306"/>
        <w:rPr>
          <w:sz w:val="26"/>
        </w:rPr>
      </w:pPr>
      <w:r>
        <w:rPr>
          <w:sz w:val="26"/>
        </w:rPr>
        <w:lastRenderedPageBreak/>
        <w:t>Bài</w:t>
      </w:r>
      <w:r>
        <w:rPr>
          <w:spacing w:val="-5"/>
          <w:sz w:val="26"/>
        </w:rPr>
        <w:t xml:space="preserve"> </w:t>
      </w:r>
      <w:r>
        <w:rPr>
          <w:sz w:val="26"/>
        </w:rPr>
        <w:t>viết,</w:t>
      </w:r>
      <w:r>
        <w:rPr>
          <w:spacing w:val="-4"/>
          <w:sz w:val="26"/>
        </w:rPr>
        <w:t xml:space="preserve"> </w:t>
      </w:r>
      <w:r>
        <w:rPr>
          <w:sz w:val="26"/>
        </w:rPr>
        <w:t>bài</w:t>
      </w:r>
      <w:r>
        <w:rPr>
          <w:spacing w:val="-5"/>
          <w:sz w:val="26"/>
        </w:rPr>
        <w:t xml:space="preserve"> </w:t>
      </w:r>
      <w:r>
        <w:rPr>
          <w:sz w:val="26"/>
        </w:rPr>
        <w:t>nói</w:t>
      </w:r>
      <w:r>
        <w:rPr>
          <w:spacing w:val="-4"/>
          <w:sz w:val="26"/>
        </w:rPr>
        <w:t xml:space="preserve"> mẫu;</w:t>
      </w:r>
    </w:p>
    <w:p w14:paraId="601D024C" w14:textId="77777777" w:rsidR="007A227D" w:rsidRDefault="00000000">
      <w:pPr>
        <w:pStyle w:val="ListParagraph"/>
        <w:numPr>
          <w:ilvl w:val="2"/>
          <w:numId w:val="28"/>
        </w:numPr>
        <w:tabs>
          <w:tab w:val="left" w:pos="1582"/>
        </w:tabs>
        <w:spacing w:before="16"/>
        <w:ind w:left="1582" w:hanging="306"/>
        <w:rPr>
          <w:sz w:val="26"/>
        </w:rPr>
      </w:pPr>
      <w:r>
        <w:rPr>
          <w:sz w:val="26"/>
        </w:rPr>
        <w:t>Bảng</w:t>
      </w:r>
      <w:r>
        <w:rPr>
          <w:spacing w:val="-6"/>
          <w:sz w:val="26"/>
        </w:rPr>
        <w:t xml:space="preserve"> </w:t>
      </w:r>
      <w:r>
        <w:rPr>
          <w:sz w:val="26"/>
        </w:rPr>
        <w:t>theo</w:t>
      </w:r>
      <w:r>
        <w:rPr>
          <w:spacing w:val="-3"/>
          <w:sz w:val="26"/>
        </w:rPr>
        <w:t xml:space="preserve"> </w:t>
      </w:r>
      <w:r>
        <w:rPr>
          <w:sz w:val="26"/>
        </w:rPr>
        <w:t>dõi</w:t>
      </w:r>
      <w:r>
        <w:rPr>
          <w:spacing w:val="-5"/>
          <w:sz w:val="26"/>
        </w:rPr>
        <w:t xml:space="preserve"> </w:t>
      </w:r>
      <w:r>
        <w:rPr>
          <w:sz w:val="26"/>
        </w:rPr>
        <w:t>kỹ</w:t>
      </w:r>
      <w:r>
        <w:rPr>
          <w:spacing w:val="-2"/>
          <w:sz w:val="26"/>
        </w:rPr>
        <w:t xml:space="preserve"> năng;</w:t>
      </w:r>
    </w:p>
    <w:p w14:paraId="53EE0CA7" w14:textId="77777777" w:rsidR="007A227D" w:rsidRDefault="00000000">
      <w:pPr>
        <w:pStyle w:val="ListParagraph"/>
        <w:numPr>
          <w:ilvl w:val="1"/>
          <w:numId w:val="28"/>
        </w:numPr>
        <w:tabs>
          <w:tab w:val="left" w:pos="862"/>
        </w:tabs>
        <w:spacing w:before="17"/>
        <w:ind w:left="862" w:hanging="152"/>
        <w:rPr>
          <w:sz w:val="26"/>
        </w:rPr>
      </w:pPr>
      <w:r>
        <w:rPr>
          <w:sz w:val="26"/>
        </w:rPr>
        <w:t>Từ</w:t>
      </w:r>
      <w:r>
        <w:rPr>
          <w:spacing w:val="-4"/>
          <w:sz w:val="26"/>
        </w:rPr>
        <w:t xml:space="preserve"> </w:t>
      </w:r>
      <w:r>
        <w:rPr>
          <w:sz w:val="26"/>
        </w:rPr>
        <w:t>đó,</w:t>
      </w:r>
      <w:r>
        <w:rPr>
          <w:spacing w:val="-4"/>
          <w:sz w:val="26"/>
        </w:rPr>
        <w:t xml:space="preserve"> </w:t>
      </w:r>
      <w:r>
        <w:rPr>
          <w:sz w:val="26"/>
        </w:rPr>
        <w:t>đề</w:t>
      </w:r>
      <w:r>
        <w:rPr>
          <w:spacing w:val="-4"/>
          <w:sz w:val="26"/>
        </w:rPr>
        <w:t xml:space="preserve"> </w:t>
      </w:r>
      <w:r>
        <w:rPr>
          <w:sz w:val="26"/>
        </w:rPr>
        <w:t>xuất</w:t>
      </w:r>
      <w:r>
        <w:rPr>
          <w:spacing w:val="-3"/>
          <w:sz w:val="26"/>
        </w:rPr>
        <w:t xml:space="preserve"> </w:t>
      </w:r>
      <w:r>
        <w:rPr>
          <w:sz w:val="26"/>
        </w:rPr>
        <w:t>tài</w:t>
      </w:r>
      <w:r>
        <w:rPr>
          <w:spacing w:val="-4"/>
          <w:sz w:val="26"/>
        </w:rPr>
        <w:t xml:space="preserve"> </w:t>
      </w:r>
      <w:r>
        <w:rPr>
          <w:sz w:val="26"/>
        </w:rPr>
        <w:t>liệu</w:t>
      </w:r>
      <w:r>
        <w:rPr>
          <w:spacing w:val="-4"/>
          <w:sz w:val="26"/>
        </w:rPr>
        <w:t xml:space="preserve"> </w:t>
      </w:r>
      <w:r>
        <w:rPr>
          <w:spacing w:val="-2"/>
          <w:sz w:val="26"/>
        </w:rPr>
        <w:t>theo:</w:t>
      </w:r>
    </w:p>
    <w:p w14:paraId="6E6843D9" w14:textId="77777777" w:rsidR="007A227D" w:rsidRDefault="00000000">
      <w:pPr>
        <w:pStyle w:val="ListParagraph"/>
        <w:numPr>
          <w:ilvl w:val="2"/>
          <w:numId w:val="28"/>
        </w:numPr>
        <w:tabs>
          <w:tab w:val="left" w:pos="1582"/>
        </w:tabs>
        <w:ind w:left="1582" w:hanging="306"/>
        <w:rPr>
          <w:sz w:val="26"/>
        </w:rPr>
      </w:pPr>
      <w:r>
        <w:rPr>
          <w:sz w:val="26"/>
        </w:rPr>
        <w:t>Chứng</w:t>
      </w:r>
      <w:r>
        <w:rPr>
          <w:spacing w:val="-10"/>
          <w:sz w:val="26"/>
        </w:rPr>
        <w:t xml:space="preserve"> </w:t>
      </w:r>
      <w:r>
        <w:rPr>
          <w:sz w:val="26"/>
        </w:rPr>
        <w:t>chỉ</w:t>
      </w:r>
      <w:r>
        <w:rPr>
          <w:spacing w:val="-10"/>
          <w:sz w:val="26"/>
        </w:rPr>
        <w:t xml:space="preserve"> </w:t>
      </w:r>
      <w:r>
        <w:rPr>
          <w:sz w:val="26"/>
        </w:rPr>
        <w:t>mục</w:t>
      </w:r>
      <w:r>
        <w:rPr>
          <w:spacing w:val="-8"/>
          <w:sz w:val="26"/>
        </w:rPr>
        <w:t xml:space="preserve"> </w:t>
      </w:r>
      <w:r>
        <w:rPr>
          <w:sz w:val="26"/>
        </w:rPr>
        <w:t>tiêu</w:t>
      </w:r>
      <w:r>
        <w:rPr>
          <w:spacing w:val="-9"/>
          <w:sz w:val="26"/>
        </w:rPr>
        <w:t xml:space="preserve"> </w:t>
      </w:r>
      <w:r>
        <w:rPr>
          <w:sz w:val="26"/>
        </w:rPr>
        <w:t>(IELTS,</w:t>
      </w:r>
      <w:r>
        <w:rPr>
          <w:spacing w:val="-9"/>
          <w:sz w:val="26"/>
        </w:rPr>
        <w:t xml:space="preserve"> </w:t>
      </w:r>
      <w:r>
        <w:rPr>
          <w:sz w:val="26"/>
        </w:rPr>
        <w:t>HSK,</w:t>
      </w:r>
      <w:r>
        <w:rPr>
          <w:spacing w:val="-9"/>
          <w:sz w:val="26"/>
        </w:rPr>
        <w:t xml:space="preserve"> </w:t>
      </w:r>
      <w:r>
        <w:rPr>
          <w:spacing w:val="-2"/>
          <w:sz w:val="26"/>
        </w:rPr>
        <w:t>JLPT…);</w:t>
      </w:r>
    </w:p>
    <w:p w14:paraId="30FFCC3A" w14:textId="77777777" w:rsidR="007A227D" w:rsidRDefault="00000000">
      <w:pPr>
        <w:pStyle w:val="ListParagraph"/>
        <w:numPr>
          <w:ilvl w:val="2"/>
          <w:numId w:val="28"/>
        </w:numPr>
        <w:tabs>
          <w:tab w:val="left" w:pos="1582"/>
        </w:tabs>
        <w:spacing w:before="17"/>
        <w:ind w:left="1582" w:hanging="306"/>
        <w:rPr>
          <w:sz w:val="26"/>
        </w:rPr>
      </w:pPr>
      <w:r>
        <w:rPr>
          <w:sz w:val="26"/>
        </w:rPr>
        <w:t>Kỹ</w:t>
      </w:r>
      <w:r>
        <w:rPr>
          <w:spacing w:val="-4"/>
          <w:sz w:val="26"/>
        </w:rPr>
        <w:t xml:space="preserve"> </w:t>
      </w:r>
      <w:r>
        <w:rPr>
          <w:sz w:val="26"/>
        </w:rPr>
        <w:t>năng</w:t>
      </w:r>
      <w:r>
        <w:rPr>
          <w:spacing w:val="-4"/>
          <w:sz w:val="26"/>
        </w:rPr>
        <w:t xml:space="preserve"> </w:t>
      </w:r>
      <w:r>
        <w:rPr>
          <w:sz w:val="26"/>
        </w:rPr>
        <w:t>cần</w:t>
      </w:r>
      <w:r>
        <w:rPr>
          <w:spacing w:val="-4"/>
          <w:sz w:val="26"/>
        </w:rPr>
        <w:t xml:space="preserve"> </w:t>
      </w:r>
      <w:r>
        <w:rPr>
          <w:sz w:val="26"/>
        </w:rPr>
        <w:t>cải</w:t>
      </w:r>
      <w:r>
        <w:rPr>
          <w:spacing w:val="-4"/>
          <w:sz w:val="26"/>
        </w:rPr>
        <w:t xml:space="preserve"> </w:t>
      </w:r>
      <w:r>
        <w:rPr>
          <w:sz w:val="26"/>
        </w:rPr>
        <w:t>thiện</w:t>
      </w:r>
      <w:r>
        <w:rPr>
          <w:spacing w:val="-4"/>
          <w:sz w:val="26"/>
        </w:rPr>
        <w:t xml:space="preserve"> </w:t>
      </w:r>
      <w:r>
        <w:rPr>
          <w:sz w:val="26"/>
        </w:rPr>
        <w:t>(Nghe</w:t>
      </w:r>
      <w:r>
        <w:rPr>
          <w:spacing w:val="-3"/>
          <w:sz w:val="26"/>
        </w:rPr>
        <w:t xml:space="preserve"> </w:t>
      </w:r>
      <w:r>
        <w:rPr>
          <w:sz w:val="26"/>
        </w:rPr>
        <w:t>–</w:t>
      </w:r>
      <w:r>
        <w:rPr>
          <w:spacing w:val="-4"/>
          <w:sz w:val="26"/>
        </w:rPr>
        <w:t xml:space="preserve"> </w:t>
      </w:r>
      <w:r>
        <w:rPr>
          <w:sz w:val="26"/>
        </w:rPr>
        <w:t>Nói</w:t>
      </w:r>
      <w:r>
        <w:rPr>
          <w:spacing w:val="-3"/>
          <w:sz w:val="26"/>
        </w:rPr>
        <w:t xml:space="preserve"> </w:t>
      </w:r>
      <w:r>
        <w:rPr>
          <w:sz w:val="26"/>
        </w:rPr>
        <w:t>–</w:t>
      </w:r>
      <w:r>
        <w:rPr>
          <w:spacing w:val="-4"/>
          <w:sz w:val="26"/>
        </w:rPr>
        <w:t xml:space="preserve"> </w:t>
      </w:r>
      <w:r>
        <w:rPr>
          <w:sz w:val="26"/>
        </w:rPr>
        <w:t>Đọc</w:t>
      </w:r>
      <w:r>
        <w:rPr>
          <w:spacing w:val="-1"/>
          <w:sz w:val="26"/>
        </w:rPr>
        <w:t xml:space="preserve"> </w:t>
      </w:r>
      <w:r>
        <w:rPr>
          <w:sz w:val="26"/>
        </w:rPr>
        <w:t>–</w:t>
      </w:r>
      <w:r>
        <w:rPr>
          <w:spacing w:val="-8"/>
          <w:sz w:val="26"/>
        </w:rPr>
        <w:t xml:space="preserve"> </w:t>
      </w:r>
      <w:r>
        <w:rPr>
          <w:spacing w:val="-2"/>
          <w:sz w:val="26"/>
        </w:rPr>
        <w:t>Viết);</w:t>
      </w:r>
    </w:p>
    <w:p w14:paraId="604A923A" w14:textId="77777777" w:rsidR="007A227D" w:rsidRDefault="00000000">
      <w:pPr>
        <w:pStyle w:val="ListParagraph"/>
        <w:numPr>
          <w:ilvl w:val="2"/>
          <w:numId w:val="28"/>
        </w:numPr>
        <w:tabs>
          <w:tab w:val="left" w:pos="1582"/>
        </w:tabs>
        <w:spacing w:before="16"/>
        <w:ind w:left="1582" w:hanging="306"/>
        <w:rPr>
          <w:sz w:val="26"/>
        </w:rPr>
      </w:pPr>
      <w:r>
        <w:rPr>
          <w:sz w:val="26"/>
        </w:rPr>
        <w:t>Cách</w:t>
      </w:r>
      <w:r>
        <w:rPr>
          <w:spacing w:val="-5"/>
          <w:sz w:val="26"/>
        </w:rPr>
        <w:t xml:space="preserve"> </w:t>
      </w:r>
      <w:r>
        <w:rPr>
          <w:sz w:val="26"/>
        </w:rPr>
        <w:t>học</w:t>
      </w:r>
      <w:r>
        <w:rPr>
          <w:spacing w:val="-4"/>
          <w:sz w:val="26"/>
        </w:rPr>
        <w:t xml:space="preserve"> </w:t>
      </w:r>
      <w:r>
        <w:rPr>
          <w:sz w:val="26"/>
        </w:rPr>
        <w:t>ưa</w:t>
      </w:r>
      <w:r>
        <w:rPr>
          <w:spacing w:val="-5"/>
          <w:sz w:val="26"/>
        </w:rPr>
        <w:t xml:space="preserve"> </w:t>
      </w:r>
      <w:r>
        <w:rPr>
          <w:sz w:val="26"/>
        </w:rPr>
        <w:t>thích</w:t>
      </w:r>
      <w:r>
        <w:rPr>
          <w:spacing w:val="-4"/>
          <w:sz w:val="26"/>
        </w:rPr>
        <w:t xml:space="preserve"> </w:t>
      </w:r>
      <w:r>
        <w:rPr>
          <w:sz w:val="26"/>
        </w:rPr>
        <w:t>của</w:t>
      </w:r>
      <w:r>
        <w:rPr>
          <w:spacing w:val="-2"/>
          <w:sz w:val="26"/>
        </w:rPr>
        <w:t xml:space="preserve"> </w:t>
      </w:r>
      <w:r>
        <w:rPr>
          <w:sz w:val="26"/>
        </w:rPr>
        <w:t>học</w:t>
      </w:r>
      <w:r>
        <w:rPr>
          <w:spacing w:val="-4"/>
          <w:sz w:val="26"/>
        </w:rPr>
        <w:t xml:space="preserve"> </w:t>
      </w:r>
      <w:r>
        <w:rPr>
          <w:spacing w:val="-2"/>
          <w:sz w:val="26"/>
        </w:rPr>
        <w:t>sinh.</w:t>
      </w:r>
    </w:p>
    <w:p w14:paraId="27D8AE03" w14:textId="77777777" w:rsidR="007A227D" w:rsidRDefault="00000000">
      <w:pPr>
        <w:pStyle w:val="BodyText"/>
        <w:spacing w:before="16"/>
        <w:ind w:left="710" w:firstLine="0"/>
      </w:pPr>
      <w:r>
        <w:t>Ví</w:t>
      </w:r>
      <w:r>
        <w:rPr>
          <w:spacing w:val="-10"/>
        </w:rPr>
        <w:t xml:space="preserve"> </w:t>
      </w:r>
      <w:r>
        <w:t>dụ:</w:t>
      </w:r>
      <w:r>
        <w:rPr>
          <w:spacing w:val="-6"/>
        </w:rPr>
        <w:t xml:space="preserve"> </w:t>
      </w:r>
      <w:r>
        <w:t>Học</w:t>
      </w:r>
      <w:r>
        <w:rPr>
          <w:spacing w:val="-4"/>
        </w:rPr>
        <w:t xml:space="preserve"> </w:t>
      </w:r>
      <w:r>
        <w:t>sinh</w:t>
      </w:r>
      <w:r>
        <w:rPr>
          <w:spacing w:val="-7"/>
        </w:rPr>
        <w:t xml:space="preserve"> </w:t>
      </w:r>
      <w:r>
        <w:t>có</w:t>
      </w:r>
      <w:r>
        <w:rPr>
          <w:spacing w:val="-4"/>
        </w:rPr>
        <w:t xml:space="preserve"> </w:t>
      </w:r>
      <w:r>
        <w:t>trình</w:t>
      </w:r>
      <w:r>
        <w:rPr>
          <w:spacing w:val="-7"/>
        </w:rPr>
        <w:t xml:space="preserve"> </w:t>
      </w:r>
      <w:r>
        <w:t>độ</w:t>
      </w:r>
      <w:r>
        <w:rPr>
          <w:spacing w:val="-6"/>
        </w:rPr>
        <w:t xml:space="preserve"> </w:t>
      </w:r>
      <w:r>
        <w:t>IELTS</w:t>
      </w:r>
      <w:r>
        <w:rPr>
          <w:spacing w:val="-7"/>
        </w:rPr>
        <w:t xml:space="preserve"> </w:t>
      </w:r>
      <w:r>
        <w:t>5.5,</w:t>
      </w:r>
      <w:r>
        <w:rPr>
          <w:spacing w:val="-6"/>
        </w:rPr>
        <w:t xml:space="preserve"> </w:t>
      </w:r>
      <w:r>
        <w:t>kỹ</w:t>
      </w:r>
      <w:r>
        <w:rPr>
          <w:spacing w:val="-7"/>
        </w:rPr>
        <w:t xml:space="preserve"> </w:t>
      </w:r>
      <w:r>
        <w:t>năng</w:t>
      </w:r>
      <w:r>
        <w:rPr>
          <w:spacing w:val="-11"/>
        </w:rPr>
        <w:t xml:space="preserve"> </w:t>
      </w:r>
      <w:r>
        <w:t>Writing</w:t>
      </w:r>
      <w:r>
        <w:rPr>
          <w:spacing w:val="-6"/>
        </w:rPr>
        <w:t xml:space="preserve"> </w:t>
      </w:r>
      <w:r>
        <w:t>yếu</w:t>
      </w:r>
      <w:r>
        <w:rPr>
          <w:spacing w:val="-5"/>
        </w:rPr>
        <w:t xml:space="preserve"> </w:t>
      </w:r>
      <w:r>
        <w:t>→</w:t>
      </w:r>
      <w:r>
        <w:rPr>
          <w:spacing w:val="-16"/>
        </w:rPr>
        <w:t xml:space="preserve"> </w:t>
      </w:r>
      <w:r>
        <w:t>AI</w:t>
      </w:r>
      <w:r>
        <w:rPr>
          <w:spacing w:val="-4"/>
        </w:rPr>
        <w:t xml:space="preserve"> </w:t>
      </w:r>
      <w:r>
        <w:t>gợi</w:t>
      </w:r>
      <w:r>
        <w:rPr>
          <w:spacing w:val="-6"/>
        </w:rPr>
        <w:t xml:space="preserve"> </w:t>
      </w:r>
      <w:r>
        <w:rPr>
          <w:spacing w:val="-5"/>
        </w:rPr>
        <w:t>ý:</w:t>
      </w:r>
    </w:p>
    <w:p w14:paraId="3E9874FE" w14:textId="77777777" w:rsidR="007A227D" w:rsidRDefault="00000000">
      <w:pPr>
        <w:pStyle w:val="ListParagraph"/>
        <w:numPr>
          <w:ilvl w:val="1"/>
          <w:numId w:val="28"/>
        </w:numPr>
        <w:tabs>
          <w:tab w:val="left" w:pos="862"/>
        </w:tabs>
        <w:spacing w:before="21"/>
        <w:ind w:left="862" w:hanging="152"/>
        <w:rPr>
          <w:sz w:val="26"/>
        </w:rPr>
      </w:pPr>
      <w:r>
        <w:rPr>
          <w:sz w:val="26"/>
        </w:rPr>
        <w:t>10</w:t>
      </w:r>
      <w:r>
        <w:rPr>
          <w:spacing w:val="-8"/>
          <w:sz w:val="26"/>
        </w:rPr>
        <w:t xml:space="preserve"> </w:t>
      </w:r>
      <w:r>
        <w:rPr>
          <w:sz w:val="26"/>
        </w:rPr>
        <w:t>bài</w:t>
      </w:r>
      <w:r>
        <w:rPr>
          <w:spacing w:val="-9"/>
          <w:sz w:val="26"/>
        </w:rPr>
        <w:t xml:space="preserve"> </w:t>
      </w:r>
      <w:r>
        <w:rPr>
          <w:sz w:val="26"/>
        </w:rPr>
        <w:t>Task</w:t>
      </w:r>
      <w:r>
        <w:rPr>
          <w:spacing w:val="-8"/>
          <w:sz w:val="26"/>
        </w:rPr>
        <w:t xml:space="preserve"> </w:t>
      </w:r>
      <w:r>
        <w:rPr>
          <w:sz w:val="26"/>
        </w:rPr>
        <w:t>2</w:t>
      </w:r>
      <w:r>
        <w:rPr>
          <w:spacing w:val="-5"/>
          <w:sz w:val="26"/>
        </w:rPr>
        <w:t xml:space="preserve"> </w:t>
      </w:r>
      <w:r>
        <w:rPr>
          <w:sz w:val="26"/>
        </w:rPr>
        <w:t>mẫu</w:t>
      </w:r>
      <w:r>
        <w:rPr>
          <w:spacing w:val="-8"/>
          <w:sz w:val="26"/>
        </w:rPr>
        <w:t xml:space="preserve"> </w:t>
      </w:r>
      <w:r>
        <w:rPr>
          <w:sz w:val="26"/>
        </w:rPr>
        <w:t>band</w:t>
      </w:r>
      <w:r>
        <w:rPr>
          <w:spacing w:val="-7"/>
          <w:sz w:val="26"/>
        </w:rPr>
        <w:t xml:space="preserve"> </w:t>
      </w:r>
      <w:r>
        <w:rPr>
          <w:spacing w:val="-5"/>
          <w:sz w:val="26"/>
        </w:rPr>
        <w:t>7;</w:t>
      </w:r>
    </w:p>
    <w:p w14:paraId="79CD0E2F" w14:textId="77777777" w:rsidR="007A227D" w:rsidRDefault="00000000">
      <w:pPr>
        <w:pStyle w:val="ListParagraph"/>
        <w:numPr>
          <w:ilvl w:val="1"/>
          <w:numId w:val="28"/>
        </w:numPr>
        <w:tabs>
          <w:tab w:val="left" w:pos="862"/>
        </w:tabs>
        <w:ind w:left="862" w:hanging="152"/>
        <w:rPr>
          <w:sz w:val="26"/>
        </w:rPr>
      </w:pPr>
      <w:r>
        <w:rPr>
          <w:sz w:val="26"/>
        </w:rPr>
        <w:t>Video</w:t>
      </w:r>
      <w:r>
        <w:rPr>
          <w:spacing w:val="-8"/>
          <w:sz w:val="26"/>
        </w:rPr>
        <w:t xml:space="preserve"> </w:t>
      </w:r>
      <w:r>
        <w:rPr>
          <w:sz w:val="26"/>
        </w:rPr>
        <w:t>giảng</w:t>
      </w:r>
      <w:r>
        <w:rPr>
          <w:spacing w:val="-8"/>
          <w:sz w:val="26"/>
        </w:rPr>
        <w:t xml:space="preserve"> </w:t>
      </w:r>
      <w:r>
        <w:rPr>
          <w:sz w:val="26"/>
        </w:rPr>
        <w:t>về</w:t>
      </w:r>
      <w:r>
        <w:rPr>
          <w:spacing w:val="-5"/>
          <w:sz w:val="26"/>
        </w:rPr>
        <w:t xml:space="preserve"> </w:t>
      </w:r>
      <w:r>
        <w:rPr>
          <w:sz w:val="26"/>
        </w:rPr>
        <w:t>cách</w:t>
      </w:r>
      <w:r>
        <w:rPr>
          <w:spacing w:val="-6"/>
          <w:sz w:val="26"/>
        </w:rPr>
        <w:t xml:space="preserve"> </w:t>
      </w:r>
      <w:r>
        <w:rPr>
          <w:sz w:val="26"/>
        </w:rPr>
        <w:t>viết</w:t>
      </w:r>
      <w:r>
        <w:rPr>
          <w:spacing w:val="-8"/>
          <w:sz w:val="26"/>
        </w:rPr>
        <w:t xml:space="preserve"> </w:t>
      </w:r>
      <w:r>
        <w:rPr>
          <w:sz w:val="26"/>
        </w:rPr>
        <w:t>luận</w:t>
      </w:r>
      <w:r>
        <w:rPr>
          <w:spacing w:val="-7"/>
          <w:sz w:val="26"/>
        </w:rPr>
        <w:t xml:space="preserve"> </w:t>
      </w:r>
      <w:r>
        <w:rPr>
          <w:sz w:val="26"/>
        </w:rPr>
        <w:t>dạng</w:t>
      </w:r>
      <w:r>
        <w:rPr>
          <w:spacing w:val="-6"/>
          <w:sz w:val="26"/>
        </w:rPr>
        <w:t xml:space="preserve"> </w:t>
      </w:r>
      <w:r>
        <w:rPr>
          <w:spacing w:val="-2"/>
          <w:sz w:val="26"/>
        </w:rPr>
        <w:t>opinion;</w:t>
      </w:r>
    </w:p>
    <w:p w14:paraId="4AA62014" w14:textId="77777777" w:rsidR="007A227D" w:rsidRDefault="00000000">
      <w:pPr>
        <w:pStyle w:val="ListParagraph"/>
        <w:numPr>
          <w:ilvl w:val="1"/>
          <w:numId w:val="28"/>
        </w:numPr>
        <w:tabs>
          <w:tab w:val="left" w:pos="862"/>
        </w:tabs>
        <w:ind w:left="862" w:hanging="152"/>
        <w:rPr>
          <w:sz w:val="26"/>
        </w:rPr>
      </w:pPr>
      <w:r>
        <w:rPr>
          <w:sz w:val="26"/>
        </w:rPr>
        <w:t>Bài</w:t>
      </w:r>
      <w:r>
        <w:rPr>
          <w:spacing w:val="-6"/>
          <w:sz w:val="26"/>
        </w:rPr>
        <w:t xml:space="preserve"> </w:t>
      </w:r>
      <w:r>
        <w:rPr>
          <w:sz w:val="26"/>
        </w:rPr>
        <w:t>tập</w:t>
      </w:r>
      <w:r>
        <w:rPr>
          <w:spacing w:val="-5"/>
          <w:sz w:val="26"/>
        </w:rPr>
        <w:t xml:space="preserve"> </w:t>
      </w:r>
      <w:r>
        <w:rPr>
          <w:sz w:val="26"/>
        </w:rPr>
        <w:t>paraphrase</w:t>
      </w:r>
      <w:r>
        <w:rPr>
          <w:spacing w:val="-5"/>
          <w:sz w:val="26"/>
        </w:rPr>
        <w:t xml:space="preserve"> </w:t>
      </w:r>
      <w:r>
        <w:rPr>
          <w:sz w:val="26"/>
        </w:rPr>
        <w:t>chủ</w:t>
      </w:r>
      <w:r>
        <w:rPr>
          <w:spacing w:val="-3"/>
          <w:sz w:val="26"/>
        </w:rPr>
        <w:t xml:space="preserve"> </w:t>
      </w:r>
      <w:r>
        <w:rPr>
          <w:sz w:val="26"/>
        </w:rPr>
        <w:t>đề</w:t>
      </w:r>
      <w:r>
        <w:rPr>
          <w:spacing w:val="-5"/>
          <w:sz w:val="26"/>
        </w:rPr>
        <w:t xml:space="preserve"> </w:t>
      </w:r>
      <w:r>
        <w:rPr>
          <w:spacing w:val="-2"/>
          <w:sz w:val="26"/>
        </w:rPr>
        <w:t>“Technology”.</w:t>
      </w:r>
    </w:p>
    <w:p w14:paraId="6229749B" w14:textId="77777777" w:rsidR="007A227D" w:rsidRDefault="00000000">
      <w:pPr>
        <w:pStyle w:val="Heading4"/>
        <w:numPr>
          <w:ilvl w:val="0"/>
          <w:numId w:val="27"/>
        </w:numPr>
        <w:tabs>
          <w:tab w:val="left" w:pos="981"/>
        </w:tabs>
        <w:spacing w:before="20" w:after="16"/>
        <w:ind w:left="981" w:hanging="271"/>
      </w:pPr>
      <w:r>
        <w:t>Gợi</w:t>
      </w:r>
      <w:r>
        <w:rPr>
          <w:spacing w:val="-5"/>
        </w:rPr>
        <w:t xml:space="preserve"> </w:t>
      </w:r>
      <w:r>
        <w:t>ý</w:t>
      </w:r>
      <w:r>
        <w:rPr>
          <w:spacing w:val="-4"/>
        </w:rPr>
        <w:t xml:space="preserve"> </w:t>
      </w:r>
      <w:r>
        <w:t>cụ</w:t>
      </w:r>
      <w:r>
        <w:rPr>
          <w:spacing w:val="-2"/>
        </w:rPr>
        <w:t xml:space="preserve"> </w:t>
      </w:r>
      <w:r>
        <w:t>thể</w:t>
      </w:r>
      <w:r>
        <w:rPr>
          <w:spacing w:val="-3"/>
        </w:rPr>
        <w:t xml:space="preserve"> </w:t>
      </w:r>
      <w:r>
        <w:t>theo</w:t>
      </w:r>
      <w:r>
        <w:rPr>
          <w:spacing w:val="-4"/>
        </w:rPr>
        <w:t xml:space="preserve"> </w:t>
      </w:r>
      <w:r>
        <w:t>từng</w:t>
      </w:r>
      <w:r>
        <w:rPr>
          <w:spacing w:val="-4"/>
        </w:rPr>
        <w:t xml:space="preserve"> </w:t>
      </w:r>
      <w:r>
        <w:t>kỹ</w:t>
      </w:r>
      <w:r>
        <w:rPr>
          <w:spacing w:val="-5"/>
        </w:rPr>
        <w:t xml:space="preserve"> </w:t>
      </w:r>
      <w:r>
        <w:rPr>
          <w:spacing w:val="-4"/>
        </w:rPr>
        <w:t>năng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4141"/>
        <w:gridCol w:w="4004"/>
      </w:tblGrid>
      <w:tr w:rsidR="007A227D" w14:paraId="1F1A7079" w14:textId="77777777">
        <w:trPr>
          <w:trHeight w:val="300"/>
        </w:trPr>
        <w:tc>
          <w:tcPr>
            <w:tcW w:w="1200" w:type="dxa"/>
          </w:tcPr>
          <w:p w14:paraId="6B6B5A3D" w14:textId="77777777" w:rsidR="007A227D" w:rsidRDefault="00000000">
            <w:pPr>
              <w:pStyle w:val="TableParagraph"/>
              <w:spacing w:before="2" w:line="278" w:lineRule="exact"/>
              <w:rPr>
                <w:b/>
                <w:sz w:val="26"/>
              </w:rPr>
            </w:pPr>
            <w:r>
              <w:rPr>
                <w:b/>
                <w:sz w:val="26"/>
              </w:rPr>
              <w:t>Kỹ</w:t>
            </w:r>
            <w:r>
              <w:rPr>
                <w:b/>
                <w:spacing w:val="-6"/>
                <w:sz w:val="26"/>
              </w:rPr>
              <w:t xml:space="preserve"> </w:t>
            </w:r>
            <w:r>
              <w:rPr>
                <w:b/>
                <w:spacing w:val="-4"/>
                <w:sz w:val="26"/>
              </w:rPr>
              <w:t>năng</w:t>
            </w:r>
          </w:p>
        </w:tc>
        <w:tc>
          <w:tcPr>
            <w:tcW w:w="4141" w:type="dxa"/>
          </w:tcPr>
          <w:p w14:paraId="1071C0A3" w14:textId="77777777" w:rsidR="007A227D" w:rsidRDefault="00000000">
            <w:pPr>
              <w:pStyle w:val="TableParagraph"/>
              <w:spacing w:before="2" w:line="278" w:lineRule="exact"/>
              <w:ind w:left="105"/>
              <w:rPr>
                <w:b/>
                <w:sz w:val="26"/>
              </w:rPr>
            </w:pPr>
            <w:r>
              <w:rPr>
                <w:b/>
                <w:sz w:val="26"/>
              </w:rPr>
              <w:t>Dạng</w:t>
            </w:r>
            <w:r>
              <w:rPr>
                <w:b/>
                <w:spacing w:val="-5"/>
                <w:sz w:val="26"/>
              </w:rPr>
              <w:t xml:space="preserve"> </w:t>
            </w:r>
            <w:r>
              <w:rPr>
                <w:b/>
                <w:sz w:val="26"/>
              </w:rPr>
              <w:t>tài</w:t>
            </w:r>
            <w:r>
              <w:rPr>
                <w:b/>
                <w:spacing w:val="-4"/>
                <w:sz w:val="26"/>
              </w:rPr>
              <w:t xml:space="preserve"> </w:t>
            </w:r>
            <w:r>
              <w:rPr>
                <w:b/>
                <w:sz w:val="26"/>
              </w:rPr>
              <w:t>liệu</w:t>
            </w:r>
            <w:r>
              <w:rPr>
                <w:b/>
                <w:spacing w:val="-5"/>
                <w:sz w:val="26"/>
              </w:rPr>
              <w:t xml:space="preserve"> </w:t>
            </w:r>
            <w:r>
              <w:rPr>
                <w:b/>
                <w:sz w:val="26"/>
              </w:rPr>
              <w:t>AI</w:t>
            </w:r>
            <w:r>
              <w:rPr>
                <w:b/>
                <w:spacing w:val="-2"/>
                <w:sz w:val="26"/>
              </w:rPr>
              <w:t xml:space="preserve"> </w:t>
            </w:r>
            <w:r>
              <w:rPr>
                <w:b/>
                <w:sz w:val="26"/>
              </w:rPr>
              <w:t>đề</w:t>
            </w:r>
            <w:r>
              <w:rPr>
                <w:b/>
                <w:spacing w:val="-5"/>
                <w:sz w:val="26"/>
              </w:rPr>
              <w:t xml:space="preserve"> </w:t>
            </w:r>
            <w:r>
              <w:rPr>
                <w:b/>
                <w:spacing w:val="-4"/>
                <w:sz w:val="26"/>
              </w:rPr>
              <w:t>xuất</w:t>
            </w:r>
          </w:p>
        </w:tc>
        <w:tc>
          <w:tcPr>
            <w:tcW w:w="4004" w:type="dxa"/>
          </w:tcPr>
          <w:p w14:paraId="76F7E509" w14:textId="77777777" w:rsidR="007A227D" w:rsidRDefault="00000000">
            <w:pPr>
              <w:pStyle w:val="TableParagraph"/>
              <w:spacing w:before="2" w:line="278" w:lineRule="exact"/>
              <w:rPr>
                <w:b/>
                <w:sz w:val="26"/>
              </w:rPr>
            </w:pPr>
            <w:r>
              <w:rPr>
                <w:b/>
                <w:sz w:val="26"/>
              </w:rPr>
              <w:t>Ví</w:t>
            </w:r>
            <w:r>
              <w:rPr>
                <w:b/>
                <w:spacing w:val="-5"/>
                <w:sz w:val="26"/>
              </w:rPr>
              <w:t xml:space="preserve"> </w:t>
            </w:r>
            <w:r>
              <w:rPr>
                <w:b/>
                <w:sz w:val="26"/>
              </w:rPr>
              <w:t>dụ</w:t>
            </w:r>
            <w:r>
              <w:rPr>
                <w:b/>
                <w:spacing w:val="-4"/>
                <w:sz w:val="26"/>
              </w:rPr>
              <w:t xml:space="preserve"> </w:t>
            </w:r>
            <w:r>
              <w:rPr>
                <w:b/>
                <w:sz w:val="26"/>
              </w:rPr>
              <w:t>công</w:t>
            </w:r>
            <w:r>
              <w:rPr>
                <w:b/>
                <w:spacing w:val="-4"/>
                <w:sz w:val="26"/>
              </w:rPr>
              <w:t xml:space="preserve"> </w:t>
            </w:r>
            <w:r>
              <w:rPr>
                <w:b/>
                <w:spacing w:val="-5"/>
                <w:sz w:val="26"/>
              </w:rPr>
              <w:t>cụ</w:t>
            </w:r>
          </w:p>
        </w:tc>
      </w:tr>
      <w:tr w:rsidR="007A227D" w14:paraId="1A521D72" w14:textId="77777777">
        <w:trPr>
          <w:trHeight w:val="599"/>
        </w:trPr>
        <w:tc>
          <w:tcPr>
            <w:tcW w:w="1200" w:type="dxa"/>
          </w:tcPr>
          <w:p w14:paraId="5459A281" w14:textId="77777777" w:rsidR="007A227D" w:rsidRDefault="00000000">
            <w:pPr>
              <w:pStyle w:val="TableParagraph"/>
              <w:spacing w:before="150"/>
              <w:rPr>
                <w:sz w:val="26"/>
              </w:rPr>
            </w:pPr>
            <w:r>
              <w:rPr>
                <w:spacing w:val="-2"/>
                <w:sz w:val="26"/>
              </w:rPr>
              <w:t>Listening</w:t>
            </w:r>
          </w:p>
        </w:tc>
        <w:tc>
          <w:tcPr>
            <w:tcW w:w="4141" w:type="dxa"/>
          </w:tcPr>
          <w:p w14:paraId="0DBC12D2" w14:textId="77777777" w:rsidR="007A227D" w:rsidRDefault="00000000">
            <w:pPr>
              <w:pStyle w:val="TableParagraph"/>
              <w:spacing w:line="300" w:lineRule="atLeast"/>
              <w:ind w:left="105"/>
              <w:rPr>
                <w:sz w:val="26"/>
              </w:rPr>
            </w:pPr>
            <w:r>
              <w:rPr>
                <w:sz w:val="26"/>
              </w:rPr>
              <w:t>Podcast</w:t>
            </w:r>
            <w:r>
              <w:rPr>
                <w:spacing w:val="40"/>
                <w:sz w:val="26"/>
              </w:rPr>
              <w:t xml:space="preserve"> </w:t>
            </w:r>
            <w:r>
              <w:rPr>
                <w:sz w:val="26"/>
              </w:rPr>
              <w:t>theo</w:t>
            </w:r>
            <w:r>
              <w:rPr>
                <w:spacing w:val="40"/>
                <w:sz w:val="26"/>
              </w:rPr>
              <w:t xml:space="preserve"> </w:t>
            </w:r>
            <w:r>
              <w:rPr>
                <w:sz w:val="26"/>
              </w:rPr>
              <w:t>cấp</w:t>
            </w:r>
            <w:r>
              <w:rPr>
                <w:spacing w:val="40"/>
                <w:sz w:val="26"/>
              </w:rPr>
              <w:t xml:space="preserve"> </w:t>
            </w:r>
            <w:r>
              <w:rPr>
                <w:sz w:val="26"/>
              </w:rPr>
              <w:t>độ</w:t>
            </w:r>
            <w:r>
              <w:rPr>
                <w:spacing w:val="40"/>
                <w:sz w:val="26"/>
              </w:rPr>
              <w:t xml:space="preserve"> </w:t>
            </w:r>
            <w:r>
              <w:rPr>
                <w:sz w:val="26"/>
              </w:rPr>
              <w:t>+</w:t>
            </w:r>
            <w:r>
              <w:rPr>
                <w:spacing w:val="40"/>
                <w:sz w:val="26"/>
              </w:rPr>
              <w:t xml:space="preserve"> </w:t>
            </w:r>
            <w:r>
              <w:rPr>
                <w:sz w:val="26"/>
              </w:rPr>
              <w:t>câu</w:t>
            </w:r>
            <w:r>
              <w:rPr>
                <w:spacing w:val="40"/>
                <w:sz w:val="26"/>
              </w:rPr>
              <w:t xml:space="preserve"> </w:t>
            </w:r>
            <w:r>
              <w:rPr>
                <w:sz w:val="26"/>
              </w:rPr>
              <w:t>hỏi</w:t>
            </w:r>
            <w:r>
              <w:rPr>
                <w:spacing w:val="40"/>
                <w:sz w:val="26"/>
              </w:rPr>
              <w:t xml:space="preserve"> </w:t>
            </w:r>
            <w:r>
              <w:rPr>
                <w:sz w:val="26"/>
              </w:rPr>
              <w:t xml:space="preserve">trắc </w:t>
            </w:r>
            <w:r>
              <w:rPr>
                <w:spacing w:val="-2"/>
                <w:sz w:val="26"/>
              </w:rPr>
              <w:t>nghiệm</w:t>
            </w:r>
          </w:p>
        </w:tc>
        <w:tc>
          <w:tcPr>
            <w:tcW w:w="4004" w:type="dxa"/>
          </w:tcPr>
          <w:p w14:paraId="032AC19C" w14:textId="77777777" w:rsidR="007A227D" w:rsidRDefault="00000000">
            <w:pPr>
              <w:pStyle w:val="TableParagraph"/>
              <w:tabs>
                <w:tab w:val="left" w:pos="1360"/>
                <w:tab w:val="left" w:pos="3034"/>
              </w:tabs>
              <w:spacing w:line="300" w:lineRule="atLeast"/>
              <w:ind w:right="100"/>
              <w:rPr>
                <w:sz w:val="26"/>
              </w:rPr>
            </w:pPr>
            <w:r>
              <w:rPr>
                <w:spacing w:val="-4"/>
                <w:sz w:val="26"/>
              </w:rPr>
              <w:t>BBC</w:t>
            </w:r>
            <w:r>
              <w:rPr>
                <w:sz w:val="26"/>
              </w:rPr>
              <w:tab/>
            </w:r>
            <w:r>
              <w:rPr>
                <w:spacing w:val="-2"/>
                <w:sz w:val="26"/>
              </w:rPr>
              <w:t>Learning</w:t>
            </w:r>
            <w:r>
              <w:rPr>
                <w:sz w:val="26"/>
              </w:rPr>
              <w:tab/>
            </w:r>
            <w:r>
              <w:rPr>
                <w:spacing w:val="-2"/>
                <w:sz w:val="26"/>
              </w:rPr>
              <w:t>English, ChineseClass101</w:t>
            </w:r>
          </w:p>
        </w:tc>
      </w:tr>
      <w:tr w:rsidR="007A227D" w14:paraId="6628731B" w14:textId="77777777">
        <w:trPr>
          <w:trHeight w:val="597"/>
        </w:trPr>
        <w:tc>
          <w:tcPr>
            <w:tcW w:w="1200" w:type="dxa"/>
          </w:tcPr>
          <w:p w14:paraId="5B40527D" w14:textId="77777777" w:rsidR="007A227D" w:rsidRDefault="00000000">
            <w:pPr>
              <w:pStyle w:val="TableParagraph"/>
              <w:spacing w:before="150"/>
              <w:rPr>
                <w:sz w:val="26"/>
              </w:rPr>
            </w:pPr>
            <w:r>
              <w:rPr>
                <w:spacing w:val="-2"/>
                <w:sz w:val="26"/>
              </w:rPr>
              <w:t>Reading</w:t>
            </w:r>
          </w:p>
        </w:tc>
        <w:tc>
          <w:tcPr>
            <w:tcW w:w="4141" w:type="dxa"/>
          </w:tcPr>
          <w:p w14:paraId="4DA97F78" w14:textId="77777777" w:rsidR="007A227D" w:rsidRDefault="00000000">
            <w:pPr>
              <w:pStyle w:val="TableParagraph"/>
              <w:tabs>
                <w:tab w:val="left" w:pos="777"/>
                <w:tab w:val="left" w:pos="1391"/>
                <w:tab w:val="left" w:pos="2006"/>
                <w:tab w:val="left" w:pos="2768"/>
                <w:tab w:val="left" w:pos="3155"/>
                <w:tab w:val="left" w:pos="3711"/>
              </w:tabs>
              <w:spacing w:line="300" w:lineRule="exact"/>
              <w:ind w:left="105" w:right="100"/>
              <w:rPr>
                <w:sz w:val="26"/>
              </w:rPr>
            </w:pPr>
            <w:r>
              <w:rPr>
                <w:spacing w:val="-4"/>
                <w:sz w:val="26"/>
              </w:rPr>
              <w:t>Văn</w:t>
            </w:r>
            <w:r>
              <w:rPr>
                <w:sz w:val="26"/>
              </w:rPr>
              <w:tab/>
            </w:r>
            <w:r>
              <w:rPr>
                <w:spacing w:val="-4"/>
                <w:sz w:val="26"/>
              </w:rPr>
              <w:t>bản</w:t>
            </w:r>
            <w:r>
              <w:rPr>
                <w:sz w:val="26"/>
              </w:rPr>
              <w:tab/>
            </w:r>
            <w:r>
              <w:rPr>
                <w:spacing w:val="-4"/>
                <w:sz w:val="26"/>
              </w:rPr>
              <w:t>học</w:t>
            </w:r>
            <w:r>
              <w:rPr>
                <w:sz w:val="26"/>
              </w:rPr>
              <w:tab/>
            </w:r>
            <w:r>
              <w:rPr>
                <w:spacing w:val="-4"/>
                <w:sz w:val="26"/>
              </w:rPr>
              <w:t>thuật</w:t>
            </w:r>
            <w:r>
              <w:rPr>
                <w:sz w:val="26"/>
              </w:rPr>
              <w:tab/>
            </w:r>
            <w:r>
              <w:rPr>
                <w:spacing w:val="-10"/>
                <w:sz w:val="26"/>
              </w:rPr>
              <w:t>+</w:t>
            </w:r>
            <w:r>
              <w:rPr>
                <w:sz w:val="26"/>
              </w:rPr>
              <w:tab/>
            </w:r>
            <w:r>
              <w:rPr>
                <w:spacing w:val="-4"/>
                <w:sz w:val="26"/>
              </w:rPr>
              <w:t>bài</w:t>
            </w:r>
            <w:r>
              <w:rPr>
                <w:sz w:val="26"/>
              </w:rPr>
              <w:tab/>
            </w:r>
            <w:r>
              <w:rPr>
                <w:spacing w:val="-4"/>
                <w:sz w:val="26"/>
              </w:rPr>
              <w:t xml:space="preserve">tập </w:t>
            </w:r>
            <w:r>
              <w:rPr>
                <w:spacing w:val="-2"/>
                <w:sz w:val="26"/>
              </w:rPr>
              <w:t>comprehension</w:t>
            </w:r>
          </w:p>
        </w:tc>
        <w:tc>
          <w:tcPr>
            <w:tcW w:w="4004" w:type="dxa"/>
          </w:tcPr>
          <w:p w14:paraId="7A8BF44F" w14:textId="77777777" w:rsidR="007A227D" w:rsidRDefault="00000000">
            <w:pPr>
              <w:pStyle w:val="TableParagraph"/>
              <w:spacing w:before="150"/>
              <w:rPr>
                <w:sz w:val="26"/>
              </w:rPr>
            </w:pPr>
            <w:r>
              <w:rPr>
                <w:sz w:val="26"/>
              </w:rPr>
              <w:t>Newsela,</w:t>
            </w:r>
            <w:r>
              <w:rPr>
                <w:spacing w:val="-11"/>
                <w:sz w:val="26"/>
              </w:rPr>
              <w:t xml:space="preserve"> </w:t>
            </w:r>
            <w:r>
              <w:rPr>
                <w:spacing w:val="-2"/>
                <w:sz w:val="26"/>
              </w:rPr>
              <w:t>ReadTheory</w:t>
            </w:r>
          </w:p>
        </w:tc>
      </w:tr>
      <w:tr w:rsidR="007A227D" w14:paraId="1B28681E" w14:textId="77777777">
        <w:trPr>
          <w:trHeight w:val="296"/>
        </w:trPr>
        <w:tc>
          <w:tcPr>
            <w:tcW w:w="1200" w:type="dxa"/>
          </w:tcPr>
          <w:p w14:paraId="38D4CF1E" w14:textId="77777777" w:rsidR="007A227D" w:rsidRDefault="00000000">
            <w:pPr>
              <w:pStyle w:val="TableParagraph"/>
              <w:spacing w:line="276" w:lineRule="exact"/>
              <w:rPr>
                <w:sz w:val="26"/>
              </w:rPr>
            </w:pPr>
            <w:r>
              <w:rPr>
                <w:spacing w:val="-2"/>
                <w:sz w:val="26"/>
              </w:rPr>
              <w:t>Speaking</w:t>
            </w:r>
          </w:p>
        </w:tc>
        <w:tc>
          <w:tcPr>
            <w:tcW w:w="4141" w:type="dxa"/>
          </w:tcPr>
          <w:p w14:paraId="571A727C" w14:textId="77777777" w:rsidR="007A227D" w:rsidRDefault="00000000">
            <w:pPr>
              <w:pStyle w:val="TableParagraph"/>
              <w:spacing w:line="276" w:lineRule="exact"/>
              <w:ind w:left="105"/>
              <w:rPr>
                <w:sz w:val="26"/>
              </w:rPr>
            </w:pPr>
            <w:r>
              <w:rPr>
                <w:sz w:val="26"/>
              </w:rPr>
              <w:t>Cue</w:t>
            </w:r>
            <w:r>
              <w:rPr>
                <w:spacing w:val="-5"/>
                <w:sz w:val="26"/>
              </w:rPr>
              <w:t xml:space="preserve"> </w:t>
            </w:r>
            <w:r>
              <w:rPr>
                <w:sz w:val="26"/>
              </w:rPr>
              <w:t>cards</w:t>
            </w:r>
            <w:r>
              <w:rPr>
                <w:spacing w:val="-5"/>
                <w:sz w:val="26"/>
              </w:rPr>
              <w:t xml:space="preserve"> </w:t>
            </w:r>
            <w:r>
              <w:rPr>
                <w:sz w:val="26"/>
              </w:rPr>
              <w:t>+</w:t>
            </w:r>
            <w:r>
              <w:rPr>
                <w:spacing w:val="-2"/>
                <w:sz w:val="26"/>
              </w:rPr>
              <w:t xml:space="preserve"> </w:t>
            </w:r>
            <w:r>
              <w:rPr>
                <w:sz w:val="26"/>
              </w:rPr>
              <w:t>câu</w:t>
            </w:r>
            <w:r>
              <w:rPr>
                <w:spacing w:val="-5"/>
                <w:sz w:val="26"/>
              </w:rPr>
              <w:t xml:space="preserve"> </w:t>
            </w:r>
            <w:r>
              <w:rPr>
                <w:sz w:val="26"/>
              </w:rPr>
              <w:t>hỏi</w:t>
            </w:r>
            <w:r>
              <w:rPr>
                <w:spacing w:val="-2"/>
                <w:sz w:val="26"/>
              </w:rPr>
              <w:t xml:space="preserve"> </w:t>
            </w:r>
            <w:r>
              <w:rPr>
                <w:sz w:val="26"/>
              </w:rPr>
              <w:t>mô</w:t>
            </w:r>
            <w:r>
              <w:rPr>
                <w:spacing w:val="-4"/>
                <w:sz w:val="26"/>
              </w:rPr>
              <w:t xml:space="preserve"> </w:t>
            </w:r>
            <w:r>
              <w:rPr>
                <w:sz w:val="26"/>
              </w:rPr>
              <w:t>phỏng</w:t>
            </w:r>
            <w:r>
              <w:rPr>
                <w:spacing w:val="-5"/>
                <w:sz w:val="26"/>
              </w:rPr>
              <w:t xml:space="preserve"> </w:t>
            </w:r>
            <w:r>
              <w:rPr>
                <w:sz w:val="26"/>
              </w:rPr>
              <w:t>kỳ</w:t>
            </w:r>
            <w:r>
              <w:rPr>
                <w:spacing w:val="-5"/>
                <w:sz w:val="26"/>
              </w:rPr>
              <w:t xml:space="preserve"> thi</w:t>
            </w:r>
          </w:p>
        </w:tc>
        <w:tc>
          <w:tcPr>
            <w:tcW w:w="4004" w:type="dxa"/>
          </w:tcPr>
          <w:p w14:paraId="2CA6EEEB" w14:textId="77777777" w:rsidR="007A227D" w:rsidRDefault="00000000">
            <w:pPr>
              <w:pStyle w:val="TableParagraph"/>
              <w:spacing w:line="276" w:lineRule="exact"/>
              <w:rPr>
                <w:sz w:val="26"/>
              </w:rPr>
            </w:pPr>
            <w:r>
              <w:rPr>
                <w:sz w:val="26"/>
              </w:rPr>
              <w:t>TalkPal,</w:t>
            </w:r>
            <w:r>
              <w:rPr>
                <w:spacing w:val="-9"/>
                <w:sz w:val="26"/>
              </w:rPr>
              <w:t xml:space="preserve"> </w:t>
            </w:r>
            <w:r>
              <w:rPr>
                <w:sz w:val="26"/>
              </w:rPr>
              <w:t>ELSA,</w:t>
            </w:r>
            <w:r>
              <w:rPr>
                <w:spacing w:val="-8"/>
                <w:sz w:val="26"/>
              </w:rPr>
              <w:t xml:space="preserve"> </w:t>
            </w:r>
            <w:r>
              <w:rPr>
                <w:sz w:val="26"/>
              </w:rPr>
              <w:t>ChatGPT</w:t>
            </w:r>
            <w:r>
              <w:rPr>
                <w:spacing w:val="-8"/>
                <w:sz w:val="26"/>
              </w:rPr>
              <w:t xml:space="preserve"> </w:t>
            </w:r>
            <w:r>
              <w:rPr>
                <w:spacing w:val="-2"/>
                <w:sz w:val="26"/>
              </w:rPr>
              <w:t>Voice</w:t>
            </w:r>
          </w:p>
        </w:tc>
      </w:tr>
      <w:tr w:rsidR="007A227D" w14:paraId="6DDA0964" w14:textId="77777777">
        <w:trPr>
          <w:trHeight w:val="597"/>
        </w:trPr>
        <w:tc>
          <w:tcPr>
            <w:tcW w:w="1200" w:type="dxa"/>
          </w:tcPr>
          <w:p w14:paraId="782F09F5" w14:textId="77777777" w:rsidR="007A227D" w:rsidRDefault="00000000">
            <w:pPr>
              <w:pStyle w:val="TableParagraph"/>
              <w:spacing w:before="150"/>
              <w:rPr>
                <w:sz w:val="26"/>
              </w:rPr>
            </w:pPr>
            <w:r>
              <w:rPr>
                <w:spacing w:val="-2"/>
                <w:sz w:val="26"/>
              </w:rPr>
              <w:t>Writing</w:t>
            </w:r>
          </w:p>
        </w:tc>
        <w:tc>
          <w:tcPr>
            <w:tcW w:w="4141" w:type="dxa"/>
          </w:tcPr>
          <w:p w14:paraId="3F9DEBA6" w14:textId="77777777" w:rsidR="007A227D" w:rsidRDefault="00000000">
            <w:pPr>
              <w:pStyle w:val="TableParagraph"/>
              <w:spacing w:line="300" w:lineRule="exact"/>
              <w:ind w:left="105"/>
              <w:rPr>
                <w:sz w:val="26"/>
              </w:rPr>
            </w:pPr>
            <w:r>
              <w:rPr>
                <w:sz w:val="26"/>
              </w:rPr>
              <w:t>Bộ</w:t>
            </w:r>
            <w:r>
              <w:rPr>
                <w:spacing w:val="-5"/>
                <w:sz w:val="26"/>
              </w:rPr>
              <w:t xml:space="preserve"> </w:t>
            </w:r>
            <w:r>
              <w:rPr>
                <w:sz w:val="26"/>
              </w:rPr>
              <w:t>đề</w:t>
            </w:r>
            <w:r>
              <w:rPr>
                <w:spacing w:val="-4"/>
                <w:sz w:val="26"/>
              </w:rPr>
              <w:t xml:space="preserve"> </w:t>
            </w:r>
            <w:r>
              <w:rPr>
                <w:sz w:val="26"/>
              </w:rPr>
              <w:t>theo</w:t>
            </w:r>
            <w:r>
              <w:rPr>
                <w:spacing w:val="-5"/>
                <w:sz w:val="26"/>
              </w:rPr>
              <w:t xml:space="preserve"> </w:t>
            </w:r>
            <w:r>
              <w:rPr>
                <w:sz w:val="26"/>
              </w:rPr>
              <w:t>từng</w:t>
            </w:r>
            <w:r>
              <w:rPr>
                <w:spacing w:val="-5"/>
                <w:sz w:val="26"/>
              </w:rPr>
              <w:t xml:space="preserve"> </w:t>
            </w:r>
            <w:r>
              <w:rPr>
                <w:sz w:val="26"/>
              </w:rPr>
              <w:t>dạng</w:t>
            </w:r>
            <w:r>
              <w:rPr>
                <w:spacing w:val="-4"/>
                <w:sz w:val="26"/>
              </w:rPr>
              <w:t xml:space="preserve"> </w:t>
            </w:r>
            <w:r>
              <w:rPr>
                <w:sz w:val="26"/>
              </w:rPr>
              <w:t>+</w:t>
            </w:r>
            <w:r>
              <w:rPr>
                <w:spacing w:val="-2"/>
                <w:sz w:val="26"/>
              </w:rPr>
              <w:t xml:space="preserve"> </w:t>
            </w:r>
            <w:r>
              <w:rPr>
                <w:sz w:val="26"/>
              </w:rPr>
              <w:t>bài</w:t>
            </w:r>
            <w:r>
              <w:rPr>
                <w:spacing w:val="-5"/>
                <w:sz w:val="26"/>
              </w:rPr>
              <w:t xml:space="preserve"> </w:t>
            </w:r>
            <w:r>
              <w:rPr>
                <w:sz w:val="26"/>
              </w:rPr>
              <w:t>mẫu</w:t>
            </w:r>
            <w:r>
              <w:rPr>
                <w:spacing w:val="-5"/>
                <w:sz w:val="26"/>
              </w:rPr>
              <w:t xml:space="preserve"> </w:t>
            </w:r>
            <w:r>
              <w:rPr>
                <w:sz w:val="26"/>
              </w:rPr>
              <w:t xml:space="preserve">phân </w:t>
            </w:r>
            <w:r>
              <w:rPr>
                <w:spacing w:val="-4"/>
                <w:sz w:val="26"/>
              </w:rPr>
              <w:t>tích</w:t>
            </w:r>
          </w:p>
        </w:tc>
        <w:tc>
          <w:tcPr>
            <w:tcW w:w="4004" w:type="dxa"/>
          </w:tcPr>
          <w:p w14:paraId="28660BA9" w14:textId="77777777" w:rsidR="007A227D" w:rsidRDefault="00000000">
            <w:pPr>
              <w:pStyle w:val="TableParagraph"/>
              <w:spacing w:before="150"/>
              <w:rPr>
                <w:sz w:val="26"/>
              </w:rPr>
            </w:pPr>
            <w:r>
              <w:rPr>
                <w:sz w:val="26"/>
              </w:rPr>
              <w:t>Notion</w:t>
            </w:r>
            <w:r>
              <w:rPr>
                <w:spacing w:val="-9"/>
                <w:sz w:val="26"/>
              </w:rPr>
              <w:t xml:space="preserve"> </w:t>
            </w:r>
            <w:r>
              <w:rPr>
                <w:sz w:val="26"/>
              </w:rPr>
              <w:t>AI,</w:t>
            </w:r>
            <w:r>
              <w:rPr>
                <w:spacing w:val="-6"/>
                <w:sz w:val="26"/>
              </w:rPr>
              <w:t xml:space="preserve"> </w:t>
            </w:r>
            <w:r>
              <w:rPr>
                <w:sz w:val="26"/>
              </w:rPr>
              <w:t>Grammarly,</w:t>
            </w:r>
            <w:r>
              <w:rPr>
                <w:spacing w:val="-7"/>
                <w:sz w:val="26"/>
              </w:rPr>
              <w:t xml:space="preserve"> </w:t>
            </w:r>
            <w:r>
              <w:rPr>
                <w:spacing w:val="-2"/>
                <w:sz w:val="26"/>
              </w:rPr>
              <w:t>ChatGPT</w:t>
            </w:r>
          </w:p>
        </w:tc>
      </w:tr>
    </w:tbl>
    <w:p w14:paraId="60A7279B" w14:textId="77777777" w:rsidR="007A227D" w:rsidRDefault="00000000">
      <w:pPr>
        <w:pStyle w:val="BodyText"/>
        <w:spacing w:before="21"/>
        <w:ind w:left="710" w:firstLine="0"/>
      </w:pPr>
      <w:r>
        <w:rPr>
          <w:rFonts w:ascii="Segoe UI Emoji" w:hAnsi="Segoe UI Emoji"/>
          <w:color w:val="D2D2D2"/>
          <w:spacing w:val="-76"/>
          <w:w w:val="106"/>
        </w:rPr>
        <w:t xml:space="preserve"> </w:t>
      </w:r>
      <w:r>
        <w:rPr>
          <w:rFonts w:ascii="Segoe UI Emoji" w:hAnsi="Segoe UI Emoji"/>
          <w:color w:val="C90A49"/>
          <w:spacing w:val="-356"/>
          <w:w w:val="158"/>
        </w:rPr>
        <w:t>‘</w:t>
      </w:r>
      <w:r>
        <w:rPr>
          <w:rFonts w:ascii="Segoe UI Emoji" w:hAnsi="Segoe UI Emoji"/>
          <w:color w:val="F8302E"/>
          <w:spacing w:val="-356"/>
          <w:w w:val="158"/>
        </w:rPr>
        <w:t>’</w:t>
      </w:r>
      <w:r>
        <w:rPr>
          <w:rFonts w:ascii="Segoe UI Emoji" w:hAnsi="Segoe UI Emoji"/>
          <w:color w:val="F8302E"/>
          <w:w w:val="3"/>
        </w:rPr>
        <w:t>z</w:t>
      </w:r>
      <w:r>
        <w:rPr>
          <w:rFonts w:ascii="Segoe UI Emoji" w:hAnsi="Segoe UI Emoji"/>
          <w:color w:val="F8302E"/>
          <w:spacing w:val="-3"/>
          <w:w w:val="106"/>
        </w:rPr>
        <w:t xml:space="preserve"> </w:t>
      </w:r>
      <w:r>
        <w:rPr>
          <w:b/>
          <w:w w:val="104"/>
        </w:rPr>
        <w:t>Prompt</w:t>
      </w:r>
      <w:r>
        <w:rPr>
          <w:b/>
          <w:spacing w:val="5"/>
          <w:w w:val="104"/>
        </w:rPr>
        <w:t xml:space="preserve"> </w:t>
      </w:r>
      <w:r>
        <w:rPr>
          <w:b/>
          <w:w w:val="104"/>
        </w:rPr>
        <w:t>mẫu:</w:t>
      </w:r>
      <w:r>
        <w:rPr>
          <w:b/>
          <w:spacing w:val="5"/>
          <w:w w:val="104"/>
        </w:rPr>
        <w:t xml:space="preserve"> </w:t>
      </w:r>
      <w:r>
        <w:rPr>
          <w:w w:val="104"/>
        </w:rPr>
        <w:t>“Tôi</w:t>
      </w:r>
      <w:r>
        <w:rPr>
          <w:spacing w:val="5"/>
          <w:w w:val="104"/>
        </w:rPr>
        <w:t xml:space="preserve"> </w:t>
      </w:r>
      <w:r>
        <w:rPr>
          <w:w w:val="104"/>
        </w:rPr>
        <w:t>đang</w:t>
      </w:r>
      <w:r>
        <w:rPr>
          <w:spacing w:val="6"/>
          <w:w w:val="104"/>
        </w:rPr>
        <w:t xml:space="preserve"> </w:t>
      </w:r>
      <w:r>
        <w:rPr>
          <w:w w:val="104"/>
        </w:rPr>
        <w:t>luyện</w:t>
      </w:r>
      <w:r>
        <w:rPr>
          <w:spacing w:val="5"/>
          <w:w w:val="104"/>
        </w:rPr>
        <w:t xml:space="preserve"> </w:t>
      </w:r>
      <w:r>
        <w:rPr>
          <w:w w:val="104"/>
        </w:rPr>
        <w:t>IELTS</w:t>
      </w:r>
      <w:r>
        <w:rPr>
          <w:spacing w:val="5"/>
          <w:w w:val="104"/>
        </w:rPr>
        <w:t xml:space="preserve"> </w:t>
      </w:r>
      <w:r>
        <w:rPr>
          <w:w w:val="104"/>
        </w:rPr>
        <w:t>6.0,</w:t>
      </w:r>
      <w:r>
        <w:rPr>
          <w:spacing w:val="6"/>
          <w:w w:val="104"/>
        </w:rPr>
        <w:t xml:space="preserve"> </w:t>
      </w:r>
      <w:r>
        <w:rPr>
          <w:w w:val="104"/>
        </w:rPr>
        <w:t>cần</w:t>
      </w:r>
      <w:r>
        <w:rPr>
          <w:spacing w:val="5"/>
          <w:w w:val="104"/>
        </w:rPr>
        <w:t xml:space="preserve"> </w:t>
      </w:r>
      <w:r>
        <w:rPr>
          <w:w w:val="104"/>
        </w:rPr>
        <w:t>cải</w:t>
      </w:r>
      <w:r>
        <w:rPr>
          <w:spacing w:val="5"/>
          <w:w w:val="104"/>
        </w:rPr>
        <w:t xml:space="preserve"> </w:t>
      </w:r>
      <w:r>
        <w:rPr>
          <w:w w:val="104"/>
        </w:rPr>
        <w:t>thiện</w:t>
      </w:r>
      <w:r>
        <w:rPr>
          <w:spacing w:val="6"/>
          <w:w w:val="104"/>
        </w:rPr>
        <w:t xml:space="preserve"> </w:t>
      </w:r>
      <w:r>
        <w:rPr>
          <w:w w:val="104"/>
        </w:rPr>
        <w:t>kỹ</w:t>
      </w:r>
      <w:r>
        <w:rPr>
          <w:spacing w:val="5"/>
          <w:w w:val="104"/>
        </w:rPr>
        <w:t xml:space="preserve"> </w:t>
      </w:r>
      <w:r>
        <w:rPr>
          <w:w w:val="104"/>
        </w:rPr>
        <w:t>năng</w:t>
      </w:r>
      <w:r>
        <w:rPr>
          <w:spacing w:val="5"/>
          <w:w w:val="104"/>
        </w:rPr>
        <w:t xml:space="preserve"> </w:t>
      </w:r>
      <w:r>
        <w:rPr>
          <w:w w:val="104"/>
        </w:rPr>
        <w:t>Speaking</w:t>
      </w:r>
      <w:r>
        <w:rPr>
          <w:spacing w:val="6"/>
          <w:w w:val="104"/>
        </w:rPr>
        <w:t xml:space="preserve"> </w:t>
      </w:r>
      <w:r>
        <w:rPr>
          <w:spacing w:val="-4"/>
          <w:w w:val="104"/>
        </w:rPr>
        <w:t>Part</w:t>
      </w:r>
    </w:p>
    <w:p w14:paraId="07A73CE7" w14:textId="77777777" w:rsidR="007A227D" w:rsidRDefault="00000000">
      <w:pPr>
        <w:pStyle w:val="BodyText"/>
        <w:spacing w:before="1"/>
        <w:ind w:left="143" w:firstLine="0"/>
      </w:pPr>
      <w:r>
        <w:t>2.</w:t>
      </w:r>
      <w:r>
        <w:rPr>
          <w:spacing w:val="-4"/>
        </w:rPr>
        <w:t xml:space="preserve"> </w:t>
      </w:r>
      <w:r>
        <w:t>Gợi</w:t>
      </w:r>
      <w:r>
        <w:rPr>
          <w:spacing w:val="-4"/>
        </w:rPr>
        <w:t xml:space="preserve"> </w:t>
      </w:r>
      <w:r>
        <w:t>ý</w:t>
      </w:r>
      <w:r>
        <w:rPr>
          <w:spacing w:val="-4"/>
        </w:rPr>
        <w:t xml:space="preserve"> </w:t>
      </w:r>
      <w:r>
        <w:t>cho</w:t>
      </w:r>
      <w:r>
        <w:rPr>
          <w:spacing w:val="-4"/>
        </w:rPr>
        <w:t xml:space="preserve"> </w:t>
      </w:r>
      <w:r>
        <w:t>tôi</w:t>
      </w:r>
      <w:r>
        <w:rPr>
          <w:spacing w:val="-4"/>
        </w:rPr>
        <w:t xml:space="preserve"> </w:t>
      </w:r>
      <w:r>
        <w:t>5</w:t>
      </w:r>
      <w:r>
        <w:rPr>
          <w:spacing w:val="-2"/>
        </w:rPr>
        <w:t xml:space="preserve"> </w:t>
      </w:r>
      <w:r>
        <w:t>cue</w:t>
      </w:r>
      <w:r>
        <w:rPr>
          <w:spacing w:val="-4"/>
        </w:rPr>
        <w:t xml:space="preserve"> </w:t>
      </w:r>
      <w:r>
        <w:t>card</w:t>
      </w:r>
      <w:r>
        <w:rPr>
          <w:spacing w:val="-4"/>
        </w:rPr>
        <w:t xml:space="preserve"> </w:t>
      </w:r>
      <w:r>
        <w:t>mẫu</w:t>
      </w:r>
      <w:r>
        <w:rPr>
          <w:spacing w:val="-4"/>
        </w:rPr>
        <w:t xml:space="preserve"> </w:t>
      </w:r>
      <w:r>
        <w:t>theo</w:t>
      </w:r>
      <w:r>
        <w:rPr>
          <w:spacing w:val="-4"/>
        </w:rPr>
        <w:t xml:space="preserve"> </w:t>
      </w:r>
      <w:r>
        <w:t>chủ</w:t>
      </w:r>
      <w:r>
        <w:rPr>
          <w:spacing w:val="-4"/>
        </w:rPr>
        <w:t xml:space="preserve"> </w:t>
      </w:r>
      <w:r>
        <w:t>đề</w:t>
      </w:r>
      <w:r>
        <w:rPr>
          <w:spacing w:val="-1"/>
        </w:rPr>
        <w:t xml:space="preserve"> </w:t>
      </w:r>
      <w:r>
        <w:t>xã</w:t>
      </w:r>
      <w:r>
        <w:rPr>
          <w:spacing w:val="-1"/>
        </w:rPr>
        <w:t xml:space="preserve"> </w:t>
      </w:r>
      <w:r>
        <w:t>hội,</w:t>
      </w:r>
      <w:r>
        <w:rPr>
          <w:spacing w:val="-4"/>
        </w:rPr>
        <w:t xml:space="preserve"> </w:t>
      </w:r>
      <w:r>
        <w:t>kèm</w:t>
      </w:r>
      <w:r>
        <w:rPr>
          <w:spacing w:val="-4"/>
        </w:rPr>
        <w:t xml:space="preserve"> </w:t>
      </w:r>
      <w:r>
        <w:t>dàn</w:t>
      </w:r>
      <w:r>
        <w:rPr>
          <w:spacing w:val="-4"/>
        </w:rPr>
        <w:t xml:space="preserve"> </w:t>
      </w:r>
      <w:r>
        <w:t>ý</w:t>
      </w:r>
      <w:r>
        <w:rPr>
          <w:spacing w:val="-4"/>
        </w:rPr>
        <w:t xml:space="preserve"> </w:t>
      </w:r>
      <w:r>
        <w:t>và</w:t>
      </w:r>
      <w:r>
        <w:rPr>
          <w:spacing w:val="-1"/>
        </w:rPr>
        <w:t xml:space="preserve"> </w:t>
      </w:r>
      <w:r>
        <w:t>từ</w:t>
      </w:r>
      <w:r>
        <w:rPr>
          <w:spacing w:val="-3"/>
        </w:rPr>
        <w:t xml:space="preserve"> </w:t>
      </w:r>
      <w:r>
        <w:t>vựng</w:t>
      </w:r>
      <w:r>
        <w:rPr>
          <w:spacing w:val="-4"/>
        </w:rPr>
        <w:t xml:space="preserve"> </w:t>
      </w:r>
      <w:r>
        <w:t>nâng</w:t>
      </w:r>
      <w:r>
        <w:rPr>
          <w:spacing w:val="-4"/>
        </w:rPr>
        <w:t xml:space="preserve"> </w:t>
      </w:r>
      <w:r>
        <w:rPr>
          <w:spacing w:val="-2"/>
        </w:rPr>
        <w:t>cao.”</w:t>
      </w:r>
    </w:p>
    <w:p w14:paraId="35D82A5B" w14:textId="77777777" w:rsidR="007A227D" w:rsidRDefault="00000000">
      <w:pPr>
        <w:pStyle w:val="ListParagraph"/>
        <w:numPr>
          <w:ilvl w:val="0"/>
          <w:numId w:val="28"/>
        </w:numPr>
        <w:tabs>
          <w:tab w:val="left" w:pos="968"/>
        </w:tabs>
        <w:spacing w:before="21"/>
        <w:ind w:left="968" w:hanging="258"/>
        <w:rPr>
          <w:b/>
          <w:sz w:val="26"/>
        </w:rPr>
      </w:pPr>
      <w:r>
        <w:rPr>
          <w:b/>
          <w:sz w:val="26"/>
        </w:rPr>
        <w:t>Mô</w:t>
      </w:r>
      <w:r>
        <w:rPr>
          <w:b/>
          <w:spacing w:val="-5"/>
          <w:sz w:val="26"/>
        </w:rPr>
        <w:t xml:space="preserve"> </w:t>
      </w:r>
      <w:r>
        <w:rPr>
          <w:b/>
          <w:sz w:val="26"/>
        </w:rPr>
        <w:t>phỏng</w:t>
      </w:r>
      <w:r>
        <w:rPr>
          <w:b/>
          <w:spacing w:val="-5"/>
          <w:sz w:val="26"/>
        </w:rPr>
        <w:t xml:space="preserve"> </w:t>
      </w:r>
      <w:r>
        <w:rPr>
          <w:b/>
          <w:sz w:val="26"/>
        </w:rPr>
        <w:t>kỳ</w:t>
      </w:r>
      <w:r>
        <w:rPr>
          <w:b/>
          <w:spacing w:val="-2"/>
          <w:sz w:val="26"/>
        </w:rPr>
        <w:t xml:space="preserve"> </w:t>
      </w:r>
      <w:r>
        <w:rPr>
          <w:b/>
          <w:sz w:val="26"/>
        </w:rPr>
        <w:t>thi</w:t>
      </w:r>
      <w:r>
        <w:rPr>
          <w:b/>
          <w:spacing w:val="-5"/>
          <w:sz w:val="26"/>
        </w:rPr>
        <w:t xml:space="preserve"> </w:t>
      </w:r>
      <w:r>
        <w:rPr>
          <w:b/>
          <w:sz w:val="26"/>
        </w:rPr>
        <w:t>thật</w:t>
      </w:r>
      <w:r>
        <w:rPr>
          <w:b/>
          <w:spacing w:val="-5"/>
          <w:sz w:val="26"/>
        </w:rPr>
        <w:t xml:space="preserve"> </w:t>
      </w:r>
      <w:r>
        <w:rPr>
          <w:b/>
          <w:sz w:val="26"/>
        </w:rPr>
        <w:t>bằng</w:t>
      </w:r>
      <w:r>
        <w:rPr>
          <w:b/>
          <w:spacing w:val="-16"/>
          <w:sz w:val="26"/>
        </w:rPr>
        <w:t xml:space="preserve"> </w:t>
      </w:r>
      <w:r>
        <w:rPr>
          <w:b/>
          <w:sz w:val="26"/>
        </w:rPr>
        <w:t>AI</w:t>
      </w:r>
      <w:r>
        <w:rPr>
          <w:b/>
          <w:spacing w:val="-5"/>
          <w:sz w:val="26"/>
        </w:rPr>
        <w:t xml:space="preserve"> </w:t>
      </w:r>
      <w:r>
        <w:rPr>
          <w:b/>
          <w:sz w:val="26"/>
        </w:rPr>
        <w:t>–</w:t>
      </w:r>
      <w:r>
        <w:rPr>
          <w:b/>
          <w:spacing w:val="-5"/>
          <w:sz w:val="26"/>
        </w:rPr>
        <w:t xml:space="preserve"> </w:t>
      </w:r>
      <w:r>
        <w:rPr>
          <w:b/>
          <w:sz w:val="26"/>
        </w:rPr>
        <w:t>từng</w:t>
      </w:r>
      <w:r>
        <w:rPr>
          <w:b/>
          <w:spacing w:val="-5"/>
          <w:sz w:val="26"/>
        </w:rPr>
        <w:t xml:space="preserve"> </w:t>
      </w:r>
      <w:r>
        <w:rPr>
          <w:b/>
          <w:sz w:val="26"/>
        </w:rPr>
        <w:t>bước</w:t>
      </w:r>
      <w:r>
        <w:rPr>
          <w:b/>
          <w:spacing w:val="-3"/>
          <w:sz w:val="26"/>
        </w:rPr>
        <w:t xml:space="preserve"> </w:t>
      </w:r>
      <w:r>
        <w:rPr>
          <w:b/>
          <w:sz w:val="26"/>
        </w:rPr>
        <w:t>rõ</w:t>
      </w:r>
      <w:r>
        <w:rPr>
          <w:b/>
          <w:spacing w:val="-4"/>
          <w:sz w:val="26"/>
        </w:rPr>
        <w:t xml:space="preserve"> ràng</w:t>
      </w:r>
    </w:p>
    <w:p w14:paraId="40DDC6FD" w14:textId="77777777" w:rsidR="007A227D" w:rsidRDefault="00000000">
      <w:pPr>
        <w:pStyle w:val="ListParagraph"/>
        <w:numPr>
          <w:ilvl w:val="0"/>
          <w:numId w:val="26"/>
        </w:numPr>
        <w:tabs>
          <w:tab w:val="left" w:pos="967"/>
        </w:tabs>
        <w:spacing w:after="18"/>
        <w:ind w:left="967" w:hanging="257"/>
        <w:rPr>
          <w:b/>
          <w:sz w:val="26"/>
        </w:rPr>
      </w:pPr>
      <w:r>
        <w:rPr>
          <w:b/>
          <w:sz w:val="26"/>
        </w:rPr>
        <w:t>Cấu</w:t>
      </w:r>
      <w:r>
        <w:rPr>
          <w:b/>
          <w:spacing w:val="-6"/>
          <w:sz w:val="26"/>
        </w:rPr>
        <w:t xml:space="preserve"> </w:t>
      </w:r>
      <w:r>
        <w:rPr>
          <w:b/>
          <w:sz w:val="26"/>
        </w:rPr>
        <w:t>trúc</w:t>
      </w:r>
      <w:r>
        <w:rPr>
          <w:b/>
          <w:spacing w:val="-5"/>
          <w:sz w:val="26"/>
        </w:rPr>
        <w:t xml:space="preserve"> </w:t>
      </w:r>
      <w:r>
        <w:rPr>
          <w:b/>
          <w:sz w:val="26"/>
        </w:rPr>
        <w:t>đề</w:t>
      </w:r>
      <w:r>
        <w:rPr>
          <w:b/>
          <w:spacing w:val="-4"/>
          <w:sz w:val="26"/>
        </w:rPr>
        <w:t xml:space="preserve"> </w:t>
      </w:r>
      <w:r>
        <w:rPr>
          <w:b/>
          <w:sz w:val="26"/>
        </w:rPr>
        <w:t>mô</w:t>
      </w:r>
      <w:r>
        <w:rPr>
          <w:b/>
          <w:spacing w:val="-5"/>
          <w:sz w:val="26"/>
        </w:rPr>
        <w:t xml:space="preserve"> </w:t>
      </w:r>
      <w:r>
        <w:rPr>
          <w:b/>
          <w:sz w:val="26"/>
        </w:rPr>
        <w:t>phỏng</w:t>
      </w:r>
      <w:r>
        <w:rPr>
          <w:b/>
          <w:spacing w:val="-5"/>
          <w:sz w:val="26"/>
        </w:rPr>
        <w:t xml:space="preserve"> </w:t>
      </w:r>
      <w:r>
        <w:rPr>
          <w:b/>
          <w:sz w:val="26"/>
        </w:rPr>
        <w:t>theo</w:t>
      </w:r>
      <w:r>
        <w:rPr>
          <w:b/>
          <w:spacing w:val="-5"/>
          <w:sz w:val="26"/>
        </w:rPr>
        <w:t xml:space="preserve"> </w:t>
      </w:r>
      <w:r>
        <w:rPr>
          <w:b/>
          <w:sz w:val="26"/>
        </w:rPr>
        <w:t>chứng</w:t>
      </w:r>
      <w:r>
        <w:rPr>
          <w:b/>
          <w:spacing w:val="-5"/>
          <w:sz w:val="26"/>
        </w:rPr>
        <w:t xml:space="preserve"> chỉ</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2"/>
        <w:gridCol w:w="4997"/>
        <w:gridCol w:w="2844"/>
      </w:tblGrid>
      <w:tr w:rsidR="007A227D" w14:paraId="78C68E52" w14:textId="77777777">
        <w:trPr>
          <w:trHeight w:val="299"/>
        </w:trPr>
        <w:tc>
          <w:tcPr>
            <w:tcW w:w="1502" w:type="dxa"/>
          </w:tcPr>
          <w:p w14:paraId="1727C143" w14:textId="77777777" w:rsidR="007A227D" w:rsidRDefault="00000000">
            <w:pPr>
              <w:pStyle w:val="TableParagraph"/>
              <w:spacing w:before="2" w:line="278" w:lineRule="exact"/>
              <w:rPr>
                <w:b/>
                <w:sz w:val="26"/>
              </w:rPr>
            </w:pPr>
            <w:r>
              <w:rPr>
                <w:b/>
                <w:sz w:val="26"/>
              </w:rPr>
              <w:t>Chứng</w:t>
            </w:r>
            <w:r>
              <w:rPr>
                <w:b/>
                <w:spacing w:val="-9"/>
                <w:sz w:val="26"/>
              </w:rPr>
              <w:t xml:space="preserve"> </w:t>
            </w:r>
            <w:r>
              <w:rPr>
                <w:b/>
                <w:spacing w:val="-5"/>
                <w:sz w:val="26"/>
              </w:rPr>
              <w:t>chỉ</w:t>
            </w:r>
          </w:p>
        </w:tc>
        <w:tc>
          <w:tcPr>
            <w:tcW w:w="4997" w:type="dxa"/>
          </w:tcPr>
          <w:p w14:paraId="6B2DE9A6" w14:textId="77777777" w:rsidR="007A227D" w:rsidRDefault="00000000">
            <w:pPr>
              <w:pStyle w:val="TableParagraph"/>
              <w:spacing w:before="2" w:line="278" w:lineRule="exact"/>
              <w:ind w:left="105"/>
              <w:rPr>
                <w:b/>
                <w:sz w:val="26"/>
              </w:rPr>
            </w:pPr>
            <w:r>
              <w:rPr>
                <w:b/>
                <w:sz w:val="26"/>
              </w:rPr>
              <w:t>Cấu</w:t>
            </w:r>
            <w:r>
              <w:rPr>
                <w:b/>
                <w:spacing w:val="-6"/>
                <w:sz w:val="26"/>
              </w:rPr>
              <w:t xml:space="preserve"> </w:t>
            </w:r>
            <w:r>
              <w:rPr>
                <w:b/>
                <w:sz w:val="26"/>
              </w:rPr>
              <w:t>trúc</w:t>
            </w:r>
            <w:r>
              <w:rPr>
                <w:b/>
                <w:spacing w:val="-4"/>
                <w:sz w:val="26"/>
              </w:rPr>
              <w:t xml:space="preserve"> </w:t>
            </w:r>
            <w:r>
              <w:rPr>
                <w:b/>
                <w:spacing w:val="-5"/>
                <w:sz w:val="26"/>
              </w:rPr>
              <w:t>đề</w:t>
            </w:r>
          </w:p>
        </w:tc>
        <w:tc>
          <w:tcPr>
            <w:tcW w:w="2844" w:type="dxa"/>
          </w:tcPr>
          <w:p w14:paraId="5B697BFD" w14:textId="77777777" w:rsidR="007A227D" w:rsidRDefault="00000000">
            <w:pPr>
              <w:pStyle w:val="TableParagraph"/>
              <w:spacing w:before="2" w:line="278" w:lineRule="exact"/>
              <w:ind w:left="108"/>
              <w:rPr>
                <w:b/>
                <w:sz w:val="26"/>
              </w:rPr>
            </w:pPr>
            <w:r>
              <w:rPr>
                <w:b/>
                <w:sz w:val="26"/>
              </w:rPr>
              <w:t>AI</w:t>
            </w:r>
            <w:r>
              <w:rPr>
                <w:b/>
                <w:spacing w:val="-4"/>
                <w:sz w:val="26"/>
              </w:rPr>
              <w:t xml:space="preserve"> </w:t>
            </w:r>
            <w:r>
              <w:rPr>
                <w:b/>
                <w:sz w:val="26"/>
              </w:rPr>
              <w:t>có</w:t>
            </w:r>
            <w:r>
              <w:rPr>
                <w:b/>
                <w:spacing w:val="-4"/>
                <w:sz w:val="26"/>
              </w:rPr>
              <w:t xml:space="preserve"> </w:t>
            </w:r>
            <w:r>
              <w:rPr>
                <w:b/>
                <w:sz w:val="26"/>
              </w:rPr>
              <w:t>thể</w:t>
            </w:r>
            <w:r>
              <w:rPr>
                <w:b/>
                <w:spacing w:val="-4"/>
                <w:sz w:val="26"/>
              </w:rPr>
              <w:t xml:space="preserve"> </w:t>
            </w:r>
            <w:r>
              <w:rPr>
                <w:b/>
                <w:spacing w:val="-5"/>
                <w:sz w:val="26"/>
              </w:rPr>
              <w:t>tạo</w:t>
            </w:r>
          </w:p>
        </w:tc>
      </w:tr>
      <w:tr w:rsidR="007A227D" w14:paraId="2E4888E4" w14:textId="77777777">
        <w:trPr>
          <w:trHeight w:val="597"/>
        </w:trPr>
        <w:tc>
          <w:tcPr>
            <w:tcW w:w="1502" w:type="dxa"/>
          </w:tcPr>
          <w:p w14:paraId="744ED1D4" w14:textId="77777777" w:rsidR="007A227D" w:rsidRDefault="00000000">
            <w:pPr>
              <w:pStyle w:val="TableParagraph"/>
              <w:spacing w:before="150"/>
              <w:rPr>
                <w:sz w:val="26"/>
              </w:rPr>
            </w:pPr>
            <w:r>
              <w:rPr>
                <w:spacing w:val="-2"/>
                <w:sz w:val="26"/>
              </w:rPr>
              <w:t>IELTS</w:t>
            </w:r>
          </w:p>
        </w:tc>
        <w:tc>
          <w:tcPr>
            <w:tcW w:w="4997" w:type="dxa"/>
          </w:tcPr>
          <w:p w14:paraId="0ED49D8B" w14:textId="77777777" w:rsidR="007A227D" w:rsidRDefault="00000000">
            <w:pPr>
              <w:pStyle w:val="TableParagraph"/>
              <w:spacing w:line="298" w:lineRule="exact"/>
              <w:ind w:left="105" w:right="78"/>
              <w:rPr>
                <w:sz w:val="26"/>
              </w:rPr>
            </w:pPr>
            <w:r>
              <w:rPr>
                <w:sz w:val="26"/>
              </w:rPr>
              <w:t>Listening (4 phần), Reading (3 bài), Writing (2 task), Speaking (3 part)</w:t>
            </w:r>
          </w:p>
        </w:tc>
        <w:tc>
          <w:tcPr>
            <w:tcW w:w="2844" w:type="dxa"/>
          </w:tcPr>
          <w:p w14:paraId="0DAC83CA" w14:textId="77777777" w:rsidR="007A227D" w:rsidRDefault="00000000">
            <w:pPr>
              <w:pStyle w:val="TableParagraph"/>
              <w:spacing w:line="298" w:lineRule="exact"/>
              <w:ind w:left="108"/>
              <w:rPr>
                <w:sz w:val="26"/>
              </w:rPr>
            </w:pPr>
            <w:r>
              <w:rPr>
                <w:sz w:val="26"/>
              </w:rPr>
              <w:t>Trọn</w:t>
            </w:r>
            <w:r>
              <w:rPr>
                <w:spacing w:val="80"/>
                <w:sz w:val="26"/>
              </w:rPr>
              <w:t xml:space="preserve"> </w:t>
            </w:r>
            <w:r>
              <w:rPr>
                <w:sz w:val="26"/>
              </w:rPr>
              <w:t>bộ</w:t>
            </w:r>
            <w:r>
              <w:rPr>
                <w:spacing w:val="80"/>
                <w:sz w:val="26"/>
              </w:rPr>
              <w:t xml:space="preserve"> </w:t>
            </w:r>
            <w:r>
              <w:rPr>
                <w:sz w:val="26"/>
              </w:rPr>
              <w:t>đề,</w:t>
            </w:r>
            <w:r>
              <w:rPr>
                <w:spacing w:val="80"/>
                <w:sz w:val="26"/>
              </w:rPr>
              <w:t xml:space="preserve"> </w:t>
            </w:r>
            <w:r>
              <w:rPr>
                <w:sz w:val="26"/>
              </w:rPr>
              <w:t>phản</w:t>
            </w:r>
            <w:r>
              <w:rPr>
                <w:spacing w:val="80"/>
                <w:sz w:val="26"/>
              </w:rPr>
              <w:t xml:space="preserve"> </w:t>
            </w:r>
            <w:r>
              <w:rPr>
                <w:sz w:val="26"/>
              </w:rPr>
              <w:t>hồi từng phần</w:t>
            </w:r>
          </w:p>
        </w:tc>
      </w:tr>
      <w:tr w:rsidR="007A227D" w14:paraId="3C8507FE" w14:textId="77777777">
        <w:trPr>
          <w:trHeight w:val="599"/>
        </w:trPr>
        <w:tc>
          <w:tcPr>
            <w:tcW w:w="1502" w:type="dxa"/>
          </w:tcPr>
          <w:p w14:paraId="2FB8689F" w14:textId="77777777" w:rsidR="007A227D" w:rsidRDefault="00000000">
            <w:pPr>
              <w:pStyle w:val="TableParagraph"/>
              <w:spacing w:before="150"/>
              <w:rPr>
                <w:sz w:val="26"/>
              </w:rPr>
            </w:pPr>
            <w:r>
              <w:rPr>
                <w:spacing w:val="-5"/>
                <w:sz w:val="26"/>
              </w:rPr>
              <w:t>HSK</w:t>
            </w:r>
          </w:p>
        </w:tc>
        <w:tc>
          <w:tcPr>
            <w:tcW w:w="4997" w:type="dxa"/>
          </w:tcPr>
          <w:p w14:paraId="509274C7" w14:textId="77777777" w:rsidR="007A227D" w:rsidRDefault="00000000">
            <w:pPr>
              <w:pStyle w:val="TableParagraph"/>
              <w:spacing w:before="150"/>
              <w:ind w:left="105"/>
              <w:rPr>
                <w:sz w:val="26"/>
              </w:rPr>
            </w:pPr>
            <w:r>
              <w:rPr>
                <w:sz w:val="26"/>
              </w:rPr>
              <w:t>Nghe,</w:t>
            </w:r>
            <w:r>
              <w:rPr>
                <w:spacing w:val="-6"/>
                <w:sz w:val="26"/>
              </w:rPr>
              <w:t xml:space="preserve"> </w:t>
            </w:r>
            <w:r>
              <w:rPr>
                <w:sz w:val="26"/>
              </w:rPr>
              <w:t>Đọc,</w:t>
            </w:r>
            <w:r>
              <w:rPr>
                <w:spacing w:val="-5"/>
                <w:sz w:val="26"/>
              </w:rPr>
              <w:t xml:space="preserve"> </w:t>
            </w:r>
            <w:r>
              <w:rPr>
                <w:sz w:val="26"/>
              </w:rPr>
              <w:t>Viết</w:t>
            </w:r>
            <w:r>
              <w:rPr>
                <w:spacing w:val="-6"/>
                <w:sz w:val="26"/>
              </w:rPr>
              <w:t xml:space="preserve"> </w:t>
            </w:r>
            <w:r>
              <w:rPr>
                <w:sz w:val="26"/>
              </w:rPr>
              <w:t>(HSK</w:t>
            </w:r>
            <w:r>
              <w:rPr>
                <w:spacing w:val="-4"/>
                <w:sz w:val="26"/>
              </w:rPr>
              <w:t xml:space="preserve"> </w:t>
            </w:r>
            <w:r>
              <w:rPr>
                <w:sz w:val="26"/>
              </w:rPr>
              <w:t>4–6),</w:t>
            </w:r>
            <w:r>
              <w:rPr>
                <w:spacing w:val="-6"/>
                <w:sz w:val="26"/>
              </w:rPr>
              <w:t xml:space="preserve"> </w:t>
            </w:r>
            <w:r>
              <w:rPr>
                <w:sz w:val="26"/>
              </w:rPr>
              <w:t>HSKK</w:t>
            </w:r>
            <w:r>
              <w:rPr>
                <w:spacing w:val="-6"/>
                <w:sz w:val="26"/>
              </w:rPr>
              <w:t xml:space="preserve"> </w:t>
            </w:r>
            <w:r>
              <w:rPr>
                <w:spacing w:val="-2"/>
                <w:sz w:val="26"/>
              </w:rPr>
              <w:t>(nói)</w:t>
            </w:r>
          </w:p>
        </w:tc>
        <w:tc>
          <w:tcPr>
            <w:tcW w:w="2844" w:type="dxa"/>
          </w:tcPr>
          <w:p w14:paraId="1D96C80B" w14:textId="77777777" w:rsidR="007A227D" w:rsidRDefault="00000000">
            <w:pPr>
              <w:pStyle w:val="TableParagraph"/>
              <w:spacing w:line="300" w:lineRule="atLeast"/>
              <w:ind w:left="108"/>
              <w:rPr>
                <w:sz w:val="26"/>
              </w:rPr>
            </w:pPr>
            <w:r>
              <w:rPr>
                <w:sz w:val="26"/>
              </w:rPr>
              <w:t>Tạo</w:t>
            </w:r>
            <w:r>
              <w:rPr>
                <w:spacing w:val="-4"/>
                <w:sz w:val="26"/>
              </w:rPr>
              <w:t xml:space="preserve"> </w:t>
            </w:r>
            <w:r>
              <w:rPr>
                <w:sz w:val="26"/>
              </w:rPr>
              <w:t>đề</w:t>
            </w:r>
            <w:r>
              <w:rPr>
                <w:spacing w:val="-4"/>
                <w:sz w:val="26"/>
              </w:rPr>
              <w:t xml:space="preserve"> </w:t>
            </w:r>
            <w:r>
              <w:rPr>
                <w:sz w:val="26"/>
              </w:rPr>
              <w:t>trắc</w:t>
            </w:r>
            <w:r>
              <w:rPr>
                <w:spacing w:val="-4"/>
                <w:sz w:val="26"/>
              </w:rPr>
              <w:t xml:space="preserve"> </w:t>
            </w:r>
            <w:r>
              <w:rPr>
                <w:sz w:val="26"/>
              </w:rPr>
              <w:t>nghiệm</w:t>
            </w:r>
            <w:r>
              <w:rPr>
                <w:spacing w:val="-4"/>
                <w:sz w:val="26"/>
              </w:rPr>
              <w:t xml:space="preserve"> </w:t>
            </w:r>
            <w:r>
              <w:rPr>
                <w:sz w:val="26"/>
              </w:rPr>
              <w:t>+</w:t>
            </w:r>
            <w:r>
              <w:rPr>
                <w:spacing w:val="-4"/>
                <w:sz w:val="26"/>
              </w:rPr>
              <w:t xml:space="preserve"> </w:t>
            </w:r>
            <w:r>
              <w:rPr>
                <w:sz w:val="26"/>
              </w:rPr>
              <w:t>bài mẫu viết</w:t>
            </w:r>
          </w:p>
        </w:tc>
      </w:tr>
      <w:tr w:rsidR="007A227D" w14:paraId="10CB62AA" w14:textId="77777777">
        <w:trPr>
          <w:trHeight w:val="597"/>
        </w:trPr>
        <w:tc>
          <w:tcPr>
            <w:tcW w:w="1502" w:type="dxa"/>
          </w:tcPr>
          <w:p w14:paraId="56906560" w14:textId="77777777" w:rsidR="007A227D" w:rsidRDefault="00000000">
            <w:pPr>
              <w:pStyle w:val="TableParagraph"/>
              <w:spacing w:before="150"/>
              <w:rPr>
                <w:sz w:val="26"/>
              </w:rPr>
            </w:pPr>
            <w:r>
              <w:rPr>
                <w:spacing w:val="-4"/>
                <w:sz w:val="26"/>
              </w:rPr>
              <w:t>JLPT</w:t>
            </w:r>
          </w:p>
        </w:tc>
        <w:tc>
          <w:tcPr>
            <w:tcW w:w="4997" w:type="dxa"/>
          </w:tcPr>
          <w:p w14:paraId="7C8E065D" w14:textId="77777777" w:rsidR="007A227D" w:rsidRDefault="00000000">
            <w:pPr>
              <w:pStyle w:val="TableParagraph"/>
              <w:spacing w:before="150"/>
              <w:ind w:left="105"/>
              <w:rPr>
                <w:sz w:val="26"/>
              </w:rPr>
            </w:pPr>
            <w:r>
              <w:rPr>
                <w:sz w:val="26"/>
              </w:rPr>
              <w:t>Từ</w:t>
            </w:r>
            <w:r>
              <w:rPr>
                <w:spacing w:val="-5"/>
                <w:sz w:val="26"/>
              </w:rPr>
              <w:t xml:space="preserve"> </w:t>
            </w:r>
            <w:r>
              <w:rPr>
                <w:sz w:val="26"/>
              </w:rPr>
              <w:t>vựng,</w:t>
            </w:r>
            <w:r>
              <w:rPr>
                <w:spacing w:val="-5"/>
                <w:sz w:val="26"/>
              </w:rPr>
              <w:t xml:space="preserve"> </w:t>
            </w:r>
            <w:r>
              <w:rPr>
                <w:sz w:val="26"/>
              </w:rPr>
              <w:t>Ngữ</w:t>
            </w:r>
            <w:r>
              <w:rPr>
                <w:spacing w:val="-5"/>
                <w:sz w:val="26"/>
              </w:rPr>
              <w:t xml:space="preserve"> </w:t>
            </w:r>
            <w:r>
              <w:rPr>
                <w:sz w:val="26"/>
              </w:rPr>
              <w:t>pháp,</w:t>
            </w:r>
            <w:r>
              <w:rPr>
                <w:spacing w:val="-2"/>
                <w:sz w:val="26"/>
              </w:rPr>
              <w:t xml:space="preserve"> </w:t>
            </w:r>
            <w:r>
              <w:rPr>
                <w:sz w:val="26"/>
              </w:rPr>
              <w:t>Đọc</w:t>
            </w:r>
            <w:r>
              <w:rPr>
                <w:spacing w:val="-6"/>
                <w:sz w:val="26"/>
              </w:rPr>
              <w:t xml:space="preserve"> </w:t>
            </w:r>
            <w:r>
              <w:rPr>
                <w:sz w:val="26"/>
              </w:rPr>
              <w:t>hiểu,</w:t>
            </w:r>
            <w:r>
              <w:rPr>
                <w:spacing w:val="-5"/>
                <w:sz w:val="26"/>
              </w:rPr>
              <w:t xml:space="preserve"> </w:t>
            </w:r>
            <w:r>
              <w:rPr>
                <w:spacing w:val="-4"/>
                <w:sz w:val="26"/>
              </w:rPr>
              <w:t>Nghe</w:t>
            </w:r>
          </w:p>
        </w:tc>
        <w:tc>
          <w:tcPr>
            <w:tcW w:w="2844" w:type="dxa"/>
          </w:tcPr>
          <w:p w14:paraId="6F970C9A" w14:textId="77777777" w:rsidR="007A227D" w:rsidRDefault="00000000">
            <w:pPr>
              <w:pStyle w:val="TableParagraph"/>
              <w:spacing w:line="300" w:lineRule="exact"/>
              <w:ind w:left="108"/>
              <w:rPr>
                <w:sz w:val="26"/>
              </w:rPr>
            </w:pPr>
            <w:r>
              <w:rPr>
                <w:sz w:val="26"/>
              </w:rPr>
              <w:t>Tạo đề trắc nghiệm kèm phản hồi</w:t>
            </w:r>
          </w:p>
        </w:tc>
      </w:tr>
      <w:tr w:rsidR="007A227D" w14:paraId="327F0982" w14:textId="77777777">
        <w:trPr>
          <w:trHeight w:val="594"/>
        </w:trPr>
        <w:tc>
          <w:tcPr>
            <w:tcW w:w="1502" w:type="dxa"/>
          </w:tcPr>
          <w:p w14:paraId="6594CAD4" w14:textId="77777777" w:rsidR="007A227D" w:rsidRDefault="00000000">
            <w:pPr>
              <w:pStyle w:val="TableParagraph"/>
              <w:spacing w:before="147"/>
              <w:rPr>
                <w:sz w:val="26"/>
              </w:rPr>
            </w:pPr>
            <w:r>
              <w:rPr>
                <w:spacing w:val="-2"/>
                <w:sz w:val="26"/>
              </w:rPr>
              <w:t>TOPIK</w:t>
            </w:r>
          </w:p>
        </w:tc>
        <w:tc>
          <w:tcPr>
            <w:tcW w:w="4997" w:type="dxa"/>
          </w:tcPr>
          <w:p w14:paraId="18361444" w14:textId="77777777" w:rsidR="007A227D" w:rsidRDefault="00000000">
            <w:pPr>
              <w:pStyle w:val="TableParagraph"/>
              <w:spacing w:before="147"/>
              <w:ind w:left="105"/>
              <w:rPr>
                <w:sz w:val="26"/>
              </w:rPr>
            </w:pPr>
            <w:r>
              <w:rPr>
                <w:sz w:val="26"/>
              </w:rPr>
              <w:t>Viết</w:t>
            </w:r>
            <w:r>
              <w:rPr>
                <w:spacing w:val="-6"/>
                <w:sz w:val="26"/>
              </w:rPr>
              <w:t xml:space="preserve"> </w:t>
            </w:r>
            <w:r>
              <w:rPr>
                <w:sz w:val="26"/>
              </w:rPr>
              <w:t>luận,</w:t>
            </w:r>
            <w:r>
              <w:rPr>
                <w:spacing w:val="-5"/>
                <w:sz w:val="26"/>
              </w:rPr>
              <w:t xml:space="preserve"> </w:t>
            </w:r>
            <w:r>
              <w:rPr>
                <w:sz w:val="26"/>
              </w:rPr>
              <w:t>chọn</w:t>
            </w:r>
            <w:r>
              <w:rPr>
                <w:spacing w:val="-5"/>
                <w:sz w:val="26"/>
              </w:rPr>
              <w:t xml:space="preserve"> </w:t>
            </w:r>
            <w:r>
              <w:rPr>
                <w:sz w:val="26"/>
              </w:rPr>
              <w:t>đáp</w:t>
            </w:r>
            <w:r>
              <w:rPr>
                <w:spacing w:val="-3"/>
                <w:sz w:val="26"/>
              </w:rPr>
              <w:t xml:space="preserve"> </w:t>
            </w:r>
            <w:r>
              <w:rPr>
                <w:sz w:val="26"/>
              </w:rPr>
              <w:t>án</w:t>
            </w:r>
            <w:r>
              <w:rPr>
                <w:spacing w:val="-4"/>
                <w:sz w:val="26"/>
              </w:rPr>
              <w:t xml:space="preserve"> </w:t>
            </w:r>
            <w:r>
              <w:rPr>
                <w:sz w:val="26"/>
              </w:rPr>
              <w:t>đúng,</w:t>
            </w:r>
            <w:r>
              <w:rPr>
                <w:spacing w:val="-5"/>
                <w:sz w:val="26"/>
              </w:rPr>
              <w:t xml:space="preserve"> </w:t>
            </w:r>
            <w:r>
              <w:rPr>
                <w:sz w:val="26"/>
              </w:rPr>
              <w:t>đọc</w:t>
            </w:r>
            <w:r>
              <w:rPr>
                <w:spacing w:val="-3"/>
                <w:sz w:val="26"/>
              </w:rPr>
              <w:t xml:space="preserve"> </w:t>
            </w:r>
            <w:r>
              <w:rPr>
                <w:spacing w:val="-4"/>
                <w:sz w:val="26"/>
              </w:rPr>
              <w:t>hiểu</w:t>
            </w:r>
          </w:p>
        </w:tc>
        <w:tc>
          <w:tcPr>
            <w:tcW w:w="2844" w:type="dxa"/>
          </w:tcPr>
          <w:p w14:paraId="6DB421BC" w14:textId="77777777" w:rsidR="007A227D" w:rsidRDefault="00000000">
            <w:pPr>
              <w:pStyle w:val="TableParagraph"/>
              <w:spacing w:line="298" w:lineRule="exact"/>
              <w:ind w:left="108"/>
              <w:rPr>
                <w:sz w:val="26"/>
              </w:rPr>
            </w:pPr>
            <w:r>
              <w:rPr>
                <w:sz w:val="26"/>
              </w:rPr>
              <w:t>Tạo đề và phân tích theo cấp độ</w:t>
            </w:r>
          </w:p>
        </w:tc>
      </w:tr>
      <w:tr w:rsidR="007A227D" w14:paraId="659075A2" w14:textId="77777777">
        <w:trPr>
          <w:trHeight w:val="598"/>
        </w:trPr>
        <w:tc>
          <w:tcPr>
            <w:tcW w:w="1502" w:type="dxa"/>
          </w:tcPr>
          <w:p w14:paraId="4E9C7C65" w14:textId="77777777" w:rsidR="007A227D" w:rsidRDefault="00000000">
            <w:pPr>
              <w:pStyle w:val="TableParagraph"/>
              <w:spacing w:before="149"/>
              <w:rPr>
                <w:sz w:val="26"/>
              </w:rPr>
            </w:pPr>
            <w:r>
              <w:rPr>
                <w:spacing w:val="-2"/>
                <w:sz w:val="26"/>
              </w:rPr>
              <w:t>Goethe/Telc</w:t>
            </w:r>
          </w:p>
        </w:tc>
        <w:tc>
          <w:tcPr>
            <w:tcW w:w="4997" w:type="dxa"/>
          </w:tcPr>
          <w:p w14:paraId="645D030F" w14:textId="77777777" w:rsidR="007A227D" w:rsidRDefault="00000000">
            <w:pPr>
              <w:pStyle w:val="TableParagraph"/>
              <w:spacing w:before="149"/>
              <w:ind w:left="105"/>
              <w:rPr>
                <w:sz w:val="26"/>
              </w:rPr>
            </w:pPr>
            <w:r>
              <w:rPr>
                <w:sz w:val="26"/>
              </w:rPr>
              <w:t>Schreiben,</w:t>
            </w:r>
            <w:r>
              <w:rPr>
                <w:spacing w:val="-8"/>
                <w:sz w:val="26"/>
              </w:rPr>
              <w:t xml:space="preserve"> </w:t>
            </w:r>
            <w:r>
              <w:rPr>
                <w:sz w:val="26"/>
              </w:rPr>
              <w:t>Hören,</w:t>
            </w:r>
            <w:r>
              <w:rPr>
                <w:spacing w:val="-7"/>
                <w:sz w:val="26"/>
              </w:rPr>
              <w:t xml:space="preserve"> </w:t>
            </w:r>
            <w:r>
              <w:rPr>
                <w:spacing w:val="-2"/>
                <w:sz w:val="26"/>
              </w:rPr>
              <w:t>Sprechen</w:t>
            </w:r>
          </w:p>
        </w:tc>
        <w:tc>
          <w:tcPr>
            <w:tcW w:w="2844" w:type="dxa"/>
          </w:tcPr>
          <w:p w14:paraId="5F4B4484" w14:textId="77777777" w:rsidR="007A227D" w:rsidRDefault="00000000">
            <w:pPr>
              <w:pStyle w:val="TableParagraph"/>
              <w:spacing w:line="298" w:lineRule="exact"/>
              <w:ind w:left="108"/>
              <w:rPr>
                <w:sz w:val="26"/>
              </w:rPr>
            </w:pPr>
            <w:r>
              <w:rPr>
                <w:sz w:val="26"/>
              </w:rPr>
              <w:t>Mô phỏng bài nói phỏng vấn, viết thư</w:t>
            </w:r>
          </w:p>
        </w:tc>
      </w:tr>
    </w:tbl>
    <w:p w14:paraId="71FDC774" w14:textId="77777777" w:rsidR="007A227D" w:rsidRDefault="00000000">
      <w:pPr>
        <w:pStyle w:val="ListParagraph"/>
        <w:numPr>
          <w:ilvl w:val="0"/>
          <w:numId w:val="26"/>
        </w:numPr>
        <w:tabs>
          <w:tab w:val="left" w:pos="981"/>
        </w:tabs>
        <w:spacing w:before="24"/>
        <w:ind w:left="981" w:hanging="271"/>
        <w:rPr>
          <w:b/>
          <w:sz w:val="26"/>
        </w:rPr>
      </w:pPr>
      <w:r>
        <w:rPr>
          <w:b/>
          <w:sz w:val="26"/>
        </w:rPr>
        <w:t>Hướng</w:t>
      </w:r>
      <w:r>
        <w:rPr>
          <w:b/>
          <w:spacing w:val="-6"/>
          <w:sz w:val="26"/>
        </w:rPr>
        <w:t xml:space="preserve"> </w:t>
      </w:r>
      <w:r>
        <w:rPr>
          <w:b/>
          <w:sz w:val="26"/>
        </w:rPr>
        <w:t>dẫn</w:t>
      </w:r>
      <w:r>
        <w:rPr>
          <w:b/>
          <w:spacing w:val="-6"/>
          <w:sz w:val="26"/>
        </w:rPr>
        <w:t xml:space="preserve"> </w:t>
      </w:r>
      <w:r>
        <w:rPr>
          <w:b/>
          <w:sz w:val="26"/>
        </w:rPr>
        <w:t>tạo</w:t>
      </w:r>
      <w:r>
        <w:rPr>
          <w:b/>
          <w:spacing w:val="-3"/>
          <w:sz w:val="26"/>
        </w:rPr>
        <w:t xml:space="preserve"> </w:t>
      </w:r>
      <w:r>
        <w:rPr>
          <w:b/>
          <w:sz w:val="26"/>
        </w:rPr>
        <w:t>đề</w:t>
      </w:r>
      <w:r>
        <w:rPr>
          <w:b/>
          <w:spacing w:val="-3"/>
          <w:sz w:val="26"/>
        </w:rPr>
        <w:t xml:space="preserve"> </w:t>
      </w:r>
      <w:r>
        <w:rPr>
          <w:b/>
          <w:sz w:val="26"/>
        </w:rPr>
        <w:t>mô</w:t>
      </w:r>
      <w:r>
        <w:rPr>
          <w:b/>
          <w:spacing w:val="-5"/>
          <w:sz w:val="26"/>
        </w:rPr>
        <w:t xml:space="preserve"> </w:t>
      </w:r>
      <w:r>
        <w:rPr>
          <w:b/>
          <w:sz w:val="26"/>
        </w:rPr>
        <w:t>phỏng</w:t>
      </w:r>
      <w:r>
        <w:rPr>
          <w:b/>
          <w:spacing w:val="-6"/>
          <w:sz w:val="26"/>
        </w:rPr>
        <w:t xml:space="preserve"> </w:t>
      </w:r>
      <w:r>
        <w:rPr>
          <w:b/>
          <w:sz w:val="26"/>
        </w:rPr>
        <w:t>bằng</w:t>
      </w:r>
      <w:r>
        <w:rPr>
          <w:b/>
          <w:spacing w:val="-5"/>
          <w:sz w:val="26"/>
        </w:rPr>
        <w:t xml:space="preserve"> </w:t>
      </w:r>
      <w:r>
        <w:rPr>
          <w:b/>
          <w:spacing w:val="-2"/>
          <w:sz w:val="26"/>
        </w:rPr>
        <w:t>prompt</w:t>
      </w:r>
    </w:p>
    <w:p w14:paraId="2FD993CB" w14:textId="77777777" w:rsidR="007A227D" w:rsidRDefault="00000000">
      <w:pPr>
        <w:spacing w:before="18"/>
        <w:ind w:left="710"/>
        <w:rPr>
          <w:b/>
          <w:sz w:val="26"/>
        </w:rPr>
      </w:pPr>
      <w:r>
        <w:rPr>
          <w:rFonts w:ascii="Segoe UI Emoji" w:hAnsi="Segoe UI Emoji"/>
          <w:color w:val="D2D2D2"/>
          <w:spacing w:val="-278"/>
          <w:w w:val="389"/>
          <w:sz w:val="26"/>
        </w:rPr>
        <w:t xml:space="preserve"> </w:t>
      </w:r>
      <w:r>
        <w:rPr>
          <w:rFonts w:ascii="Segoe UI Emoji" w:hAnsi="Segoe UI Emoji"/>
          <w:color w:val="C90A49"/>
          <w:spacing w:val="-356"/>
          <w:w w:val="488"/>
          <w:sz w:val="26"/>
        </w:rPr>
        <w:t>‘</w:t>
      </w:r>
      <w:r>
        <w:rPr>
          <w:rFonts w:ascii="Segoe UI Emoji" w:hAnsi="Segoe UI Emoji"/>
          <w:color w:val="F8302E"/>
          <w:spacing w:val="-356"/>
          <w:w w:val="488"/>
          <w:sz w:val="26"/>
        </w:rPr>
        <w:t>’</w:t>
      </w:r>
      <w:r>
        <w:rPr>
          <w:rFonts w:ascii="Segoe UI Emoji" w:hAnsi="Segoe UI Emoji"/>
          <w:color w:val="F8302E"/>
          <w:w w:val="193"/>
          <w:sz w:val="26"/>
        </w:rPr>
        <w:t>z</w:t>
      </w:r>
      <w:r>
        <w:rPr>
          <w:rFonts w:ascii="Segoe UI Emoji" w:hAnsi="Segoe UI Emoji"/>
          <w:color w:val="F8302E"/>
          <w:spacing w:val="-216"/>
          <w:w w:val="389"/>
          <w:sz w:val="26"/>
        </w:rPr>
        <w:t xml:space="preserve"> </w:t>
      </w:r>
      <w:r>
        <w:rPr>
          <w:b/>
          <w:spacing w:val="-4"/>
          <w:w w:val="110"/>
          <w:sz w:val="26"/>
        </w:rPr>
        <w:t>Ví</w:t>
      </w:r>
      <w:r>
        <w:rPr>
          <w:b/>
          <w:spacing w:val="-14"/>
          <w:w w:val="110"/>
          <w:sz w:val="26"/>
        </w:rPr>
        <w:t xml:space="preserve"> </w:t>
      </w:r>
      <w:r>
        <w:rPr>
          <w:b/>
          <w:spacing w:val="-4"/>
          <w:w w:val="110"/>
          <w:sz w:val="26"/>
        </w:rPr>
        <w:t>dụ</w:t>
      </w:r>
      <w:r>
        <w:rPr>
          <w:b/>
          <w:spacing w:val="-14"/>
          <w:w w:val="110"/>
          <w:sz w:val="26"/>
        </w:rPr>
        <w:t xml:space="preserve"> </w:t>
      </w:r>
      <w:r>
        <w:rPr>
          <w:b/>
          <w:spacing w:val="-4"/>
          <w:w w:val="110"/>
          <w:sz w:val="26"/>
        </w:rPr>
        <w:t>1</w:t>
      </w:r>
      <w:r>
        <w:rPr>
          <w:b/>
          <w:spacing w:val="-11"/>
          <w:w w:val="110"/>
          <w:sz w:val="26"/>
        </w:rPr>
        <w:t xml:space="preserve"> </w:t>
      </w:r>
      <w:r>
        <w:rPr>
          <w:b/>
          <w:spacing w:val="-4"/>
          <w:w w:val="110"/>
          <w:sz w:val="26"/>
        </w:rPr>
        <w:t>–</w:t>
      </w:r>
      <w:r>
        <w:rPr>
          <w:b/>
          <w:spacing w:val="-9"/>
          <w:w w:val="110"/>
          <w:sz w:val="26"/>
        </w:rPr>
        <w:t xml:space="preserve"> </w:t>
      </w:r>
      <w:r>
        <w:rPr>
          <w:b/>
          <w:spacing w:val="-4"/>
          <w:w w:val="110"/>
          <w:sz w:val="26"/>
        </w:rPr>
        <w:t>IELTS</w:t>
      </w:r>
      <w:r>
        <w:rPr>
          <w:b/>
          <w:spacing w:val="-14"/>
          <w:w w:val="110"/>
          <w:sz w:val="26"/>
        </w:rPr>
        <w:t xml:space="preserve"> </w:t>
      </w:r>
      <w:r>
        <w:rPr>
          <w:b/>
          <w:spacing w:val="-4"/>
          <w:w w:val="110"/>
          <w:sz w:val="26"/>
        </w:rPr>
        <w:t>Writing:</w:t>
      </w:r>
    </w:p>
    <w:p w14:paraId="4907A6E4" w14:textId="77777777" w:rsidR="007A227D" w:rsidRDefault="00000000">
      <w:pPr>
        <w:pStyle w:val="BodyText"/>
        <w:spacing w:before="21"/>
        <w:ind w:left="143" w:firstLine="566"/>
      </w:pPr>
      <w:r>
        <w:t>“Tạo</w:t>
      </w:r>
      <w:r>
        <w:rPr>
          <w:spacing w:val="-14"/>
        </w:rPr>
        <w:t xml:space="preserve"> </w:t>
      </w:r>
      <w:r>
        <w:t>đề</w:t>
      </w:r>
      <w:r>
        <w:rPr>
          <w:spacing w:val="-11"/>
        </w:rPr>
        <w:t xml:space="preserve"> </w:t>
      </w:r>
      <w:r>
        <w:t>IELTS</w:t>
      </w:r>
      <w:r>
        <w:rPr>
          <w:spacing w:val="-16"/>
        </w:rPr>
        <w:t xml:space="preserve"> </w:t>
      </w:r>
      <w:r>
        <w:t>Writing</w:t>
      </w:r>
      <w:r>
        <w:rPr>
          <w:spacing w:val="-14"/>
        </w:rPr>
        <w:t xml:space="preserve"> </w:t>
      </w:r>
      <w:r>
        <w:t>Task</w:t>
      </w:r>
      <w:r>
        <w:rPr>
          <w:spacing w:val="-11"/>
        </w:rPr>
        <w:t xml:space="preserve"> </w:t>
      </w:r>
      <w:r>
        <w:t>2</w:t>
      </w:r>
      <w:r>
        <w:rPr>
          <w:spacing w:val="-13"/>
        </w:rPr>
        <w:t xml:space="preserve"> </w:t>
      </w:r>
      <w:r>
        <w:t>theo</w:t>
      </w:r>
      <w:r>
        <w:rPr>
          <w:spacing w:val="-14"/>
        </w:rPr>
        <w:t xml:space="preserve"> </w:t>
      </w:r>
      <w:r>
        <w:t>chủ</w:t>
      </w:r>
      <w:r>
        <w:rPr>
          <w:spacing w:val="-14"/>
        </w:rPr>
        <w:t xml:space="preserve"> </w:t>
      </w:r>
      <w:r>
        <w:t>đề</w:t>
      </w:r>
      <w:r>
        <w:rPr>
          <w:spacing w:val="-11"/>
        </w:rPr>
        <w:t xml:space="preserve"> </w:t>
      </w:r>
      <w:r>
        <w:t>‘Education’.</w:t>
      </w:r>
      <w:r>
        <w:rPr>
          <w:spacing w:val="-12"/>
        </w:rPr>
        <w:t xml:space="preserve"> </w:t>
      </w:r>
      <w:r>
        <w:t>Sau</w:t>
      </w:r>
      <w:r>
        <w:rPr>
          <w:spacing w:val="-12"/>
        </w:rPr>
        <w:t xml:space="preserve"> </w:t>
      </w:r>
      <w:r>
        <w:t>đó,</w:t>
      </w:r>
      <w:r>
        <w:rPr>
          <w:spacing w:val="-12"/>
        </w:rPr>
        <w:t xml:space="preserve"> </w:t>
      </w:r>
      <w:r>
        <w:t>tạo</w:t>
      </w:r>
      <w:r>
        <w:rPr>
          <w:spacing w:val="-12"/>
        </w:rPr>
        <w:t xml:space="preserve"> </w:t>
      </w:r>
      <w:r>
        <w:t>bài</w:t>
      </w:r>
      <w:r>
        <w:rPr>
          <w:spacing w:val="-14"/>
        </w:rPr>
        <w:t xml:space="preserve"> </w:t>
      </w:r>
      <w:r>
        <w:t>mẫu</w:t>
      </w:r>
      <w:r>
        <w:rPr>
          <w:spacing w:val="-12"/>
        </w:rPr>
        <w:t xml:space="preserve"> </w:t>
      </w:r>
      <w:r>
        <w:t>band</w:t>
      </w:r>
      <w:r>
        <w:rPr>
          <w:spacing w:val="-12"/>
        </w:rPr>
        <w:t xml:space="preserve"> </w:t>
      </w:r>
      <w:r>
        <w:t>7.0 kèm phân tích lý do đạt điểm đó.”</w:t>
      </w:r>
    </w:p>
    <w:p w14:paraId="459A51FE" w14:textId="77777777" w:rsidR="007A227D" w:rsidRDefault="00000000">
      <w:pPr>
        <w:spacing w:before="19"/>
        <w:ind w:left="710"/>
        <w:rPr>
          <w:b/>
          <w:sz w:val="26"/>
        </w:rPr>
      </w:pPr>
      <w:r>
        <w:rPr>
          <w:rFonts w:ascii="Segoe UI Emoji" w:hAnsi="Segoe UI Emoji"/>
          <w:color w:val="D2D2D2"/>
          <w:spacing w:val="-288"/>
          <w:w w:val="404"/>
          <w:sz w:val="26"/>
        </w:rPr>
        <w:t xml:space="preserve"> </w:t>
      </w:r>
      <w:r>
        <w:rPr>
          <w:rFonts w:ascii="Segoe UI Emoji" w:hAnsi="Segoe UI Emoji"/>
          <w:color w:val="C90A49"/>
          <w:spacing w:val="-356"/>
          <w:w w:val="503"/>
          <w:sz w:val="26"/>
        </w:rPr>
        <w:t>‘</w:t>
      </w:r>
      <w:r>
        <w:rPr>
          <w:rFonts w:ascii="Segoe UI Emoji" w:hAnsi="Segoe UI Emoji"/>
          <w:color w:val="F8302E"/>
          <w:spacing w:val="-356"/>
          <w:w w:val="503"/>
          <w:sz w:val="26"/>
        </w:rPr>
        <w:t>’</w:t>
      </w:r>
      <w:r>
        <w:rPr>
          <w:rFonts w:ascii="Segoe UI Emoji" w:hAnsi="Segoe UI Emoji"/>
          <w:color w:val="F8302E"/>
          <w:w w:val="208"/>
          <w:sz w:val="26"/>
        </w:rPr>
        <w:t>z</w:t>
      </w:r>
      <w:r>
        <w:rPr>
          <w:rFonts w:ascii="Segoe UI Emoji" w:hAnsi="Segoe UI Emoji"/>
          <w:color w:val="F8302E"/>
          <w:spacing w:val="-227"/>
          <w:w w:val="404"/>
          <w:sz w:val="26"/>
        </w:rPr>
        <w:t xml:space="preserve"> </w:t>
      </w:r>
      <w:r>
        <w:rPr>
          <w:b/>
          <w:w w:val="110"/>
          <w:sz w:val="26"/>
        </w:rPr>
        <w:t>Ví</w:t>
      </w:r>
      <w:r>
        <w:rPr>
          <w:b/>
          <w:spacing w:val="-18"/>
          <w:w w:val="110"/>
          <w:sz w:val="26"/>
        </w:rPr>
        <w:t xml:space="preserve"> </w:t>
      </w:r>
      <w:r>
        <w:rPr>
          <w:b/>
          <w:w w:val="110"/>
          <w:sz w:val="26"/>
        </w:rPr>
        <w:t>dụ</w:t>
      </w:r>
      <w:r>
        <w:rPr>
          <w:b/>
          <w:spacing w:val="-18"/>
          <w:w w:val="110"/>
          <w:sz w:val="26"/>
        </w:rPr>
        <w:t xml:space="preserve"> </w:t>
      </w:r>
      <w:r>
        <w:rPr>
          <w:b/>
          <w:w w:val="110"/>
          <w:sz w:val="26"/>
        </w:rPr>
        <w:t>2</w:t>
      </w:r>
      <w:r>
        <w:rPr>
          <w:b/>
          <w:spacing w:val="-18"/>
          <w:w w:val="110"/>
          <w:sz w:val="26"/>
        </w:rPr>
        <w:t xml:space="preserve"> </w:t>
      </w:r>
      <w:r>
        <w:rPr>
          <w:b/>
          <w:w w:val="110"/>
          <w:sz w:val="26"/>
        </w:rPr>
        <w:t>–</w:t>
      </w:r>
      <w:r>
        <w:rPr>
          <w:b/>
          <w:spacing w:val="-15"/>
          <w:w w:val="110"/>
          <w:sz w:val="26"/>
        </w:rPr>
        <w:t xml:space="preserve"> </w:t>
      </w:r>
      <w:r>
        <w:rPr>
          <w:b/>
          <w:w w:val="110"/>
          <w:sz w:val="26"/>
        </w:rPr>
        <w:t>JLPT</w:t>
      </w:r>
      <w:r>
        <w:rPr>
          <w:b/>
          <w:spacing w:val="-18"/>
          <w:w w:val="110"/>
          <w:sz w:val="26"/>
        </w:rPr>
        <w:t xml:space="preserve"> </w:t>
      </w:r>
      <w:r>
        <w:rPr>
          <w:b/>
          <w:spacing w:val="-5"/>
          <w:w w:val="105"/>
          <w:sz w:val="26"/>
        </w:rPr>
        <w:t>N4:</w:t>
      </w:r>
    </w:p>
    <w:p w14:paraId="4C485CF5" w14:textId="77777777" w:rsidR="007A227D" w:rsidRDefault="00000000">
      <w:pPr>
        <w:pStyle w:val="BodyText"/>
        <w:spacing w:before="21"/>
        <w:ind w:left="143" w:firstLine="566"/>
      </w:pPr>
      <w:r>
        <w:t>“Tạo đề JLPT N4 gồm 10 câu hỏi ngữ pháp, 5 câu chọn trợ từ, và 1 đoạn đọc ngắn (~200 chữ) với 5 câu hỏi.”</w:t>
      </w:r>
    </w:p>
    <w:p w14:paraId="0F22FB1F" w14:textId="77777777" w:rsidR="007A227D" w:rsidRDefault="00000000">
      <w:pPr>
        <w:spacing w:before="20"/>
        <w:ind w:left="710"/>
        <w:rPr>
          <w:b/>
          <w:sz w:val="26"/>
        </w:rPr>
      </w:pPr>
      <w:r>
        <w:rPr>
          <w:rFonts w:ascii="Segoe UI Emoji" w:hAnsi="Segoe UI Emoji"/>
          <w:color w:val="D2D2D2"/>
          <w:spacing w:val="-295"/>
          <w:w w:val="414"/>
          <w:sz w:val="26"/>
        </w:rPr>
        <w:t xml:space="preserve"> </w:t>
      </w:r>
      <w:r>
        <w:rPr>
          <w:rFonts w:ascii="Segoe UI Emoji" w:hAnsi="Segoe UI Emoji"/>
          <w:color w:val="C90A49"/>
          <w:spacing w:val="-356"/>
          <w:w w:val="513"/>
          <w:sz w:val="26"/>
        </w:rPr>
        <w:t>‘</w:t>
      </w:r>
      <w:r>
        <w:rPr>
          <w:rFonts w:ascii="Segoe UI Emoji" w:hAnsi="Segoe UI Emoji"/>
          <w:color w:val="F8302E"/>
          <w:spacing w:val="-356"/>
          <w:w w:val="513"/>
          <w:sz w:val="26"/>
        </w:rPr>
        <w:t>’</w:t>
      </w:r>
      <w:r>
        <w:rPr>
          <w:rFonts w:ascii="Segoe UI Emoji" w:hAnsi="Segoe UI Emoji"/>
          <w:color w:val="F8302E"/>
          <w:w w:val="218"/>
          <w:sz w:val="26"/>
        </w:rPr>
        <w:t>z</w:t>
      </w:r>
      <w:r>
        <w:rPr>
          <w:rFonts w:ascii="Segoe UI Emoji" w:hAnsi="Segoe UI Emoji"/>
          <w:color w:val="F8302E"/>
          <w:spacing w:val="-234"/>
          <w:w w:val="414"/>
          <w:sz w:val="26"/>
        </w:rPr>
        <w:t xml:space="preserve"> </w:t>
      </w:r>
      <w:r>
        <w:rPr>
          <w:b/>
          <w:w w:val="110"/>
          <w:sz w:val="26"/>
        </w:rPr>
        <w:t>Ví</w:t>
      </w:r>
      <w:r>
        <w:rPr>
          <w:b/>
          <w:spacing w:val="-18"/>
          <w:w w:val="110"/>
          <w:sz w:val="26"/>
        </w:rPr>
        <w:t xml:space="preserve"> </w:t>
      </w:r>
      <w:r>
        <w:rPr>
          <w:b/>
          <w:w w:val="110"/>
          <w:sz w:val="26"/>
        </w:rPr>
        <w:t>dụ</w:t>
      </w:r>
      <w:r>
        <w:rPr>
          <w:b/>
          <w:spacing w:val="-18"/>
          <w:w w:val="110"/>
          <w:sz w:val="26"/>
        </w:rPr>
        <w:t xml:space="preserve"> </w:t>
      </w:r>
      <w:r>
        <w:rPr>
          <w:b/>
          <w:w w:val="110"/>
          <w:sz w:val="26"/>
        </w:rPr>
        <w:t>3</w:t>
      </w:r>
      <w:r>
        <w:rPr>
          <w:b/>
          <w:spacing w:val="-18"/>
          <w:w w:val="110"/>
          <w:sz w:val="26"/>
        </w:rPr>
        <w:t xml:space="preserve"> </w:t>
      </w:r>
      <w:r>
        <w:rPr>
          <w:b/>
          <w:w w:val="110"/>
          <w:sz w:val="26"/>
        </w:rPr>
        <w:t>–</w:t>
      </w:r>
      <w:r>
        <w:rPr>
          <w:b/>
          <w:spacing w:val="-16"/>
          <w:w w:val="110"/>
          <w:sz w:val="26"/>
        </w:rPr>
        <w:t xml:space="preserve"> </w:t>
      </w:r>
      <w:r>
        <w:rPr>
          <w:b/>
          <w:w w:val="110"/>
          <w:sz w:val="26"/>
        </w:rPr>
        <w:t>HSK</w:t>
      </w:r>
      <w:r>
        <w:rPr>
          <w:b/>
          <w:spacing w:val="-14"/>
          <w:w w:val="110"/>
          <w:sz w:val="26"/>
        </w:rPr>
        <w:t xml:space="preserve"> </w:t>
      </w:r>
      <w:r>
        <w:rPr>
          <w:b/>
          <w:spacing w:val="-5"/>
          <w:w w:val="105"/>
          <w:sz w:val="26"/>
        </w:rPr>
        <w:t>5:</w:t>
      </w:r>
    </w:p>
    <w:p w14:paraId="4C089F1D" w14:textId="77777777" w:rsidR="007A227D" w:rsidRDefault="00000000">
      <w:pPr>
        <w:pStyle w:val="BodyText"/>
        <w:spacing w:before="21"/>
        <w:ind w:left="143" w:firstLine="566"/>
      </w:pPr>
      <w:r>
        <w:t>“Tạo</w:t>
      </w:r>
      <w:r>
        <w:rPr>
          <w:spacing w:val="-6"/>
        </w:rPr>
        <w:t xml:space="preserve"> </w:t>
      </w:r>
      <w:r>
        <w:t>1</w:t>
      </w:r>
      <w:r>
        <w:rPr>
          <w:spacing w:val="-6"/>
        </w:rPr>
        <w:t xml:space="preserve"> </w:t>
      </w:r>
      <w:r>
        <w:t>đề</w:t>
      </w:r>
      <w:r>
        <w:rPr>
          <w:spacing w:val="-6"/>
        </w:rPr>
        <w:t xml:space="preserve"> </w:t>
      </w:r>
      <w:r>
        <w:t>HSK</w:t>
      </w:r>
      <w:r>
        <w:rPr>
          <w:spacing w:val="-6"/>
        </w:rPr>
        <w:t xml:space="preserve"> </w:t>
      </w:r>
      <w:r>
        <w:t>5</w:t>
      </w:r>
      <w:r>
        <w:rPr>
          <w:spacing w:val="-5"/>
        </w:rPr>
        <w:t xml:space="preserve"> </w:t>
      </w:r>
      <w:r>
        <w:t>phần</w:t>
      </w:r>
      <w:r>
        <w:rPr>
          <w:spacing w:val="-4"/>
        </w:rPr>
        <w:t xml:space="preserve"> </w:t>
      </w:r>
      <w:r>
        <w:t>viết,</w:t>
      </w:r>
      <w:r>
        <w:rPr>
          <w:spacing w:val="-6"/>
        </w:rPr>
        <w:t xml:space="preserve"> </w:t>
      </w:r>
      <w:r>
        <w:t>bao</w:t>
      </w:r>
      <w:r>
        <w:rPr>
          <w:spacing w:val="-6"/>
        </w:rPr>
        <w:t xml:space="preserve"> </w:t>
      </w:r>
      <w:r>
        <w:t>gồm</w:t>
      </w:r>
      <w:r>
        <w:rPr>
          <w:spacing w:val="-6"/>
        </w:rPr>
        <w:t xml:space="preserve"> </w:t>
      </w:r>
      <w:r>
        <w:t>3</w:t>
      </w:r>
      <w:r>
        <w:rPr>
          <w:spacing w:val="-6"/>
        </w:rPr>
        <w:t xml:space="preserve"> </w:t>
      </w:r>
      <w:r>
        <w:t>đoạn</w:t>
      </w:r>
      <w:r>
        <w:rPr>
          <w:spacing w:val="-4"/>
        </w:rPr>
        <w:t xml:space="preserve"> </w:t>
      </w:r>
      <w:r>
        <w:t>văn</w:t>
      </w:r>
      <w:r>
        <w:rPr>
          <w:spacing w:val="-6"/>
        </w:rPr>
        <w:t xml:space="preserve"> </w:t>
      </w:r>
      <w:r>
        <w:t>tiếng</w:t>
      </w:r>
      <w:r>
        <w:rPr>
          <w:spacing w:val="-11"/>
        </w:rPr>
        <w:t xml:space="preserve"> </w:t>
      </w:r>
      <w:r>
        <w:t>Trung</w:t>
      </w:r>
      <w:r>
        <w:rPr>
          <w:spacing w:val="-6"/>
        </w:rPr>
        <w:t xml:space="preserve"> </w:t>
      </w:r>
      <w:r>
        <w:t>(~120–150</w:t>
      </w:r>
      <w:r>
        <w:rPr>
          <w:spacing w:val="-6"/>
        </w:rPr>
        <w:t xml:space="preserve"> </w:t>
      </w:r>
      <w:r>
        <w:t>chữ)</w:t>
      </w:r>
      <w:r>
        <w:rPr>
          <w:spacing w:val="-6"/>
        </w:rPr>
        <w:t xml:space="preserve"> </w:t>
      </w:r>
      <w:r>
        <w:t>để</w:t>
      </w:r>
      <w:r>
        <w:rPr>
          <w:spacing w:val="-6"/>
        </w:rPr>
        <w:t xml:space="preserve"> </w:t>
      </w:r>
      <w:r>
        <w:t>học sinh viết lại theo chủ đề.”</w:t>
      </w:r>
    </w:p>
    <w:p w14:paraId="01CD06FD" w14:textId="77777777" w:rsidR="007A227D" w:rsidRDefault="00000000">
      <w:pPr>
        <w:pStyle w:val="Heading4"/>
        <w:numPr>
          <w:ilvl w:val="0"/>
          <w:numId w:val="26"/>
        </w:numPr>
        <w:tabs>
          <w:tab w:val="left" w:pos="953"/>
        </w:tabs>
        <w:spacing w:before="21"/>
        <w:ind w:left="953" w:hanging="243"/>
      </w:pPr>
      <w:r>
        <w:t>Phản</w:t>
      </w:r>
      <w:r>
        <w:rPr>
          <w:spacing w:val="-7"/>
        </w:rPr>
        <w:t xml:space="preserve"> </w:t>
      </w:r>
      <w:r>
        <w:t>hồi</w:t>
      </w:r>
      <w:r>
        <w:rPr>
          <w:spacing w:val="-4"/>
        </w:rPr>
        <w:t xml:space="preserve"> </w:t>
      </w:r>
      <w:r>
        <w:t>cá</w:t>
      </w:r>
      <w:r>
        <w:rPr>
          <w:spacing w:val="-5"/>
        </w:rPr>
        <w:t xml:space="preserve"> </w:t>
      </w:r>
      <w:r>
        <w:t>nhân</w:t>
      </w:r>
      <w:r>
        <w:rPr>
          <w:spacing w:val="-4"/>
        </w:rPr>
        <w:t xml:space="preserve"> </w:t>
      </w:r>
      <w:r>
        <w:t>hóa</w:t>
      </w:r>
      <w:r>
        <w:rPr>
          <w:spacing w:val="-5"/>
        </w:rPr>
        <w:t xml:space="preserve"> </w:t>
      </w:r>
      <w:r>
        <w:t>từ</w:t>
      </w:r>
      <w:r>
        <w:rPr>
          <w:spacing w:val="-16"/>
        </w:rPr>
        <w:t xml:space="preserve"> </w:t>
      </w:r>
      <w:r>
        <w:t>AI</w:t>
      </w:r>
      <w:r>
        <w:rPr>
          <w:spacing w:val="-5"/>
        </w:rPr>
        <w:t xml:space="preserve"> </w:t>
      </w:r>
      <w:r>
        <w:t>sau</w:t>
      </w:r>
      <w:r>
        <w:rPr>
          <w:spacing w:val="-4"/>
        </w:rPr>
        <w:t xml:space="preserve"> </w:t>
      </w:r>
      <w:r>
        <w:t>khi</w:t>
      </w:r>
      <w:r>
        <w:rPr>
          <w:spacing w:val="-3"/>
        </w:rPr>
        <w:t xml:space="preserve"> </w:t>
      </w:r>
      <w:r>
        <w:t>làm</w:t>
      </w:r>
      <w:r>
        <w:rPr>
          <w:spacing w:val="-3"/>
        </w:rPr>
        <w:t xml:space="preserve"> </w:t>
      </w:r>
      <w:r>
        <w:rPr>
          <w:spacing w:val="-7"/>
        </w:rPr>
        <w:t>đề</w:t>
      </w:r>
    </w:p>
    <w:p w14:paraId="3191B728" w14:textId="77777777" w:rsidR="007A227D" w:rsidRDefault="007A227D">
      <w:pPr>
        <w:pStyle w:val="Heading4"/>
        <w:sectPr w:rsidR="007A227D">
          <w:pgSz w:w="11910" w:h="16840"/>
          <w:pgMar w:top="1040" w:right="992" w:bottom="900" w:left="1275" w:header="717" w:footer="714" w:gutter="0"/>
          <w:cols w:space="720"/>
        </w:sectPr>
      </w:pPr>
    </w:p>
    <w:p w14:paraId="3E2C498F"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2377"/>
        <w:gridCol w:w="5769"/>
      </w:tblGrid>
      <w:tr w:rsidR="007A227D" w14:paraId="4BA5912B" w14:textId="77777777">
        <w:trPr>
          <w:trHeight w:val="299"/>
        </w:trPr>
        <w:tc>
          <w:tcPr>
            <w:tcW w:w="1200" w:type="dxa"/>
          </w:tcPr>
          <w:p w14:paraId="440EBD21" w14:textId="77777777" w:rsidR="007A227D" w:rsidRDefault="00000000">
            <w:pPr>
              <w:pStyle w:val="TableParagraph"/>
              <w:spacing w:before="2" w:line="278" w:lineRule="exact"/>
              <w:rPr>
                <w:b/>
                <w:sz w:val="26"/>
              </w:rPr>
            </w:pPr>
            <w:r>
              <w:rPr>
                <w:b/>
                <w:sz w:val="26"/>
              </w:rPr>
              <w:t>Kỹ</w:t>
            </w:r>
            <w:r>
              <w:rPr>
                <w:b/>
                <w:spacing w:val="-6"/>
                <w:sz w:val="26"/>
              </w:rPr>
              <w:t xml:space="preserve"> </w:t>
            </w:r>
            <w:r>
              <w:rPr>
                <w:b/>
                <w:spacing w:val="-4"/>
                <w:sz w:val="26"/>
              </w:rPr>
              <w:t>năng</w:t>
            </w:r>
          </w:p>
        </w:tc>
        <w:tc>
          <w:tcPr>
            <w:tcW w:w="2377" w:type="dxa"/>
          </w:tcPr>
          <w:p w14:paraId="047A6E16" w14:textId="77777777" w:rsidR="007A227D" w:rsidRDefault="00000000">
            <w:pPr>
              <w:pStyle w:val="TableParagraph"/>
              <w:spacing w:before="2" w:line="278" w:lineRule="exact"/>
              <w:rPr>
                <w:b/>
                <w:sz w:val="26"/>
              </w:rPr>
            </w:pPr>
            <w:r>
              <w:rPr>
                <w:b/>
                <w:sz w:val="26"/>
              </w:rPr>
              <w:t>AI</w:t>
            </w:r>
            <w:r>
              <w:rPr>
                <w:b/>
                <w:spacing w:val="-6"/>
                <w:sz w:val="26"/>
              </w:rPr>
              <w:t xml:space="preserve"> </w:t>
            </w:r>
            <w:r>
              <w:rPr>
                <w:b/>
                <w:sz w:val="26"/>
              </w:rPr>
              <w:t>phân</w:t>
            </w:r>
            <w:r>
              <w:rPr>
                <w:b/>
                <w:spacing w:val="-3"/>
                <w:sz w:val="26"/>
              </w:rPr>
              <w:t xml:space="preserve"> </w:t>
            </w:r>
            <w:r>
              <w:rPr>
                <w:b/>
                <w:sz w:val="26"/>
              </w:rPr>
              <w:t>tích</w:t>
            </w:r>
            <w:r>
              <w:rPr>
                <w:b/>
                <w:spacing w:val="-5"/>
                <w:sz w:val="26"/>
              </w:rPr>
              <w:t xml:space="preserve"> gì?</w:t>
            </w:r>
          </w:p>
        </w:tc>
        <w:tc>
          <w:tcPr>
            <w:tcW w:w="5769" w:type="dxa"/>
          </w:tcPr>
          <w:p w14:paraId="67DE0653" w14:textId="77777777" w:rsidR="007A227D" w:rsidRDefault="00000000">
            <w:pPr>
              <w:pStyle w:val="TableParagraph"/>
              <w:spacing w:before="2" w:line="278" w:lineRule="exact"/>
              <w:ind w:left="104"/>
              <w:rPr>
                <w:b/>
                <w:sz w:val="26"/>
              </w:rPr>
            </w:pPr>
            <w:r>
              <w:rPr>
                <w:b/>
                <w:sz w:val="26"/>
              </w:rPr>
              <w:t>Gợi</w:t>
            </w:r>
            <w:r>
              <w:rPr>
                <w:b/>
                <w:spacing w:val="-5"/>
                <w:sz w:val="26"/>
              </w:rPr>
              <w:t xml:space="preserve"> </w:t>
            </w:r>
            <w:r>
              <w:rPr>
                <w:b/>
                <w:sz w:val="26"/>
              </w:rPr>
              <w:t>ý</w:t>
            </w:r>
            <w:r>
              <w:rPr>
                <w:b/>
                <w:spacing w:val="-4"/>
                <w:sz w:val="26"/>
              </w:rPr>
              <w:t xml:space="preserve"> </w:t>
            </w:r>
            <w:r>
              <w:rPr>
                <w:b/>
                <w:sz w:val="26"/>
              </w:rPr>
              <w:t>phản</w:t>
            </w:r>
            <w:r>
              <w:rPr>
                <w:b/>
                <w:spacing w:val="-4"/>
                <w:sz w:val="26"/>
              </w:rPr>
              <w:t xml:space="preserve"> </w:t>
            </w:r>
            <w:r>
              <w:rPr>
                <w:b/>
                <w:spacing w:val="-5"/>
                <w:sz w:val="26"/>
              </w:rPr>
              <w:t>hồi</w:t>
            </w:r>
          </w:p>
        </w:tc>
      </w:tr>
      <w:tr w:rsidR="007A227D" w14:paraId="778D230B" w14:textId="77777777">
        <w:trPr>
          <w:trHeight w:val="600"/>
        </w:trPr>
        <w:tc>
          <w:tcPr>
            <w:tcW w:w="1200" w:type="dxa"/>
          </w:tcPr>
          <w:p w14:paraId="29BEF17E" w14:textId="77777777" w:rsidR="007A227D" w:rsidRDefault="00000000">
            <w:pPr>
              <w:pStyle w:val="TableParagraph"/>
              <w:spacing w:before="151"/>
              <w:rPr>
                <w:sz w:val="26"/>
              </w:rPr>
            </w:pPr>
            <w:r>
              <w:rPr>
                <w:spacing w:val="-2"/>
                <w:sz w:val="26"/>
              </w:rPr>
              <w:t>Writing</w:t>
            </w:r>
          </w:p>
        </w:tc>
        <w:tc>
          <w:tcPr>
            <w:tcW w:w="2377" w:type="dxa"/>
          </w:tcPr>
          <w:p w14:paraId="1D434492" w14:textId="77777777" w:rsidR="007A227D" w:rsidRDefault="00000000">
            <w:pPr>
              <w:pStyle w:val="TableParagraph"/>
              <w:spacing w:line="300" w:lineRule="atLeast"/>
              <w:rPr>
                <w:sz w:val="26"/>
              </w:rPr>
            </w:pPr>
            <w:r>
              <w:rPr>
                <w:sz w:val="26"/>
              </w:rPr>
              <w:t>Bố</w:t>
            </w:r>
            <w:r>
              <w:rPr>
                <w:spacing w:val="-19"/>
                <w:sz w:val="26"/>
              </w:rPr>
              <w:t xml:space="preserve"> </w:t>
            </w:r>
            <w:r>
              <w:rPr>
                <w:sz w:val="26"/>
              </w:rPr>
              <w:t>cục,</w:t>
            </w:r>
            <w:r>
              <w:rPr>
                <w:spacing w:val="-16"/>
                <w:sz w:val="26"/>
              </w:rPr>
              <w:t xml:space="preserve"> </w:t>
            </w:r>
            <w:r>
              <w:rPr>
                <w:sz w:val="26"/>
              </w:rPr>
              <w:t>từ</w:t>
            </w:r>
            <w:r>
              <w:rPr>
                <w:spacing w:val="-16"/>
                <w:sz w:val="26"/>
              </w:rPr>
              <w:t xml:space="preserve"> </w:t>
            </w:r>
            <w:r>
              <w:rPr>
                <w:sz w:val="26"/>
              </w:rPr>
              <w:t>vựng,</w:t>
            </w:r>
            <w:r>
              <w:rPr>
                <w:spacing w:val="-16"/>
                <w:sz w:val="26"/>
              </w:rPr>
              <w:t xml:space="preserve"> </w:t>
            </w:r>
            <w:r>
              <w:rPr>
                <w:sz w:val="26"/>
              </w:rPr>
              <w:t>liên kết, ngữ pháp</w:t>
            </w:r>
          </w:p>
        </w:tc>
        <w:tc>
          <w:tcPr>
            <w:tcW w:w="5769" w:type="dxa"/>
          </w:tcPr>
          <w:p w14:paraId="38AA47B1" w14:textId="77777777" w:rsidR="007A227D" w:rsidRDefault="00000000">
            <w:pPr>
              <w:pStyle w:val="TableParagraph"/>
              <w:spacing w:line="300" w:lineRule="atLeast"/>
              <w:ind w:left="104"/>
              <w:rPr>
                <w:sz w:val="26"/>
              </w:rPr>
            </w:pPr>
            <w:r>
              <w:rPr>
                <w:sz w:val="26"/>
              </w:rPr>
              <w:t>“Bạn</w:t>
            </w:r>
            <w:r>
              <w:rPr>
                <w:spacing w:val="77"/>
                <w:sz w:val="26"/>
              </w:rPr>
              <w:t xml:space="preserve"> </w:t>
            </w:r>
            <w:r>
              <w:rPr>
                <w:sz w:val="26"/>
              </w:rPr>
              <w:t>cần</w:t>
            </w:r>
            <w:r>
              <w:rPr>
                <w:spacing w:val="77"/>
                <w:sz w:val="26"/>
              </w:rPr>
              <w:t xml:space="preserve"> </w:t>
            </w:r>
            <w:r>
              <w:rPr>
                <w:sz w:val="26"/>
              </w:rPr>
              <w:t>thêm</w:t>
            </w:r>
            <w:r>
              <w:rPr>
                <w:spacing w:val="77"/>
                <w:sz w:val="26"/>
              </w:rPr>
              <w:t xml:space="preserve"> </w:t>
            </w:r>
            <w:r>
              <w:rPr>
                <w:sz w:val="26"/>
              </w:rPr>
              <w:t>ví</w:t>
            </w:r>
            <w:r>
              <w:rPr>
                <w:spacing w:val="77"/>
                <w:sz w:val="26"/>
              </w:rPr>
              <w:t xml:space="preserve"> </w:t>
            </w:r>
            <w:r>
              <w:rPr>
                <w:sz w:val="26"/>
              </w:rPr>
              <w:t>dụ</w:t>
            </w:r>
            <w:r>
              <w:rPr>
                <w:spacing w:val="77"/>
                <w:sz w:val="26"/>
              </w:rPr>
              <w:t xml:space="preserve"> </w:t>
            </w:r>
            <w:r>
              <w:rPr>
                <w:sz w:val="26"/>
              </w:rPr>
              <w:t>cụ</w:t>
            </w:r>
            <w:r>
              <w:rPr>
                <w:spacing w:val="77"/>
                <w:sz w:val="26"/>
              </w:rPr>
              <w:t xml:space="preserve"> </w:t>
            </w:r>
            <w:r>
              <w:rPr>
                <w:sz w:val="26"/>
              </w:rPr>
              <w:t>thể</w:t>
            </w:r>
            <w:r>
              <w:rPr>
                <w:spacing w:val="77"/>
                <w:sz w:val="26"/>
              </w:rPr>
              <w:t xml:space="preserve"> </w:t>
            </w:r>
            <w:r>
              <w:rPr>
                <w:sz w:val="26"/>
              </w:rPr>
              <w:t>và</w:t>
            </w:r>
            <w:r>
              <w:rPr>
                <w:spacing w:val="79"/>
                <w:sz w:val="26"/>
              </w:rPr>
              <w:t xml:space="preserve"> </w:t>
            </w:r>
            <w:r>
              <w:rPr>
                <w:sz w:val="26"/>
              </w:rPr>
              <w:t>hạn</w:t>
            </w:r>
            <w:r>
              <w:rPr>
                <w:spacing w:val="77"/>
                <w:sz w:val="26"/>
              </w:rPr>
              <w:t xml:space="preserve"> </w:t>
            </w:r>
            <w:r>
              <w:rPr>
                <w:sz w:val="26"/>
              </w:rPr>
              <w:t>chế</w:t>
            </w:r>
            <w:r>
              <w:rPr>
                <w:spacing w:val="77"/>
                <w:sz w:val="26"/>
              </w:rPr>
              <w:t xml:space="preserve"> </w:t>
            </w:r>
            <w:r>
              <w:rPr>
                <w:sz w:val="26"/>
              </w:rPr>
              <w:t>lặp</w:t>
            </w:r>
            <w:r>
              <w:rPr>
                <w:spacing w:val="77"/>
                <w:sz w:val="26"/>
              </w:rPr>
              <w:t xml:space="preserve"> </w:t>
            </w:r>
            <w:r>
              <w:rPr>
                <w:sz w:val="26"/>
              </w:rPr>
              <w:t>từ ‘important’. Gợi ý dùng ‘essential, significant’”</w:t>
            </w:r>
          </w:p>
        </w:tc>
      </w:tr>
      <w:tr w:rsidR="007A227D" w14:paraId="6E24DAE3" w14:textId="77777777">
        <w:trPr>
          <w:trHeight w:val="597"/>
        </w:trPr>
        <w:tc>
          <w:tcPr>
            <w:tcW w:w="1200" w:type="dxa"/>
          </w:tcPr>
          <w:p w14:paraId="7C8663B7" w14:textId="77777777" w:rsidR="007A227D" w:rsidRDefault="00000000">
            <w:pPr>
              <w:pStyle w:val="TableParagraph"/>
              <w:spacing w:before="150"/>
              <w:rPr>
                <w:sz w:val="26"/>
              </w:rPr>
            </w:pPr>
            <w:r>
              <w:rPr>
                <w:spacing w:val="-2"/>
                <w:sz w:val="26"/>
              </w:rPr>
              <w:t>Speaking</w:t>
            </w:r>
          </w:p>
        </w:tc>
        <w:tc>
          <w:tcPr>
            <w:tcW w:w="2377" w:type="dxa"/>
          </w:tcPr>
          <w:p w14:paraId="4AAC5419" w14:textId="77777777" w:rsidR="007A227D" w:rsidRDefault="00000000">
            <w:pPr>
              <w:pStyle w:val="TableParagraph"/>
              <w:spacing w:line="300" w:lineRule="exact"/>
              <w:rPr>
                <w:sz w:val="26"/>
              </w:rPr>
            </w:pPr>
            <w:r>
              <w:rPr>
                <w:sz w:val="26"/>
              </w:rPr>
              <w:t>Phát</w:t>
            </w:r>
            <w:r>
              <w:rPr>
                <w:spacing w:val="80"/>
                <w:sz w:val="26"/>
              </w:rPr>
              <w:t xml:space="preserve"> </w:t>
            </w:r>
            <w:r>
              <w:rPr>
                <w:sz w:val="26"/>
              </w:rPr>
              <w:t>âm,</w:t>
            </w:r>
            <w:r>
              <w:rPr>
                <w:spacing w:val="80"/>
                <w:sz w:val="26"/>
              </w:rPr>
              <w:t xml:space="preserve"> </w:t>
            </w:r>
            <w:r>
              <w:rPr>
                <w:sz w:val="26"/>
              </w:rPr>
              <w:t>từ</w:t>
            </w:r>
            <w:r>
              <w:rPr>
                <w:spacing w:val="80"/>
                <w:sz w:val="26"/>
              </w:rPr>
              <w:t xml:space="preserve"> </w:t>
            </w:r>
            <w:r>
              <w:rPr>
                <w:sz w:val="26"/>
              </w:rPr>
              <w:t>vựng, tốc độ, nội dung</w:t>
            </w:r>
          </w:p>
        </w:tc>
        <w:tc>
          <w:tcPr>
            <w:tcW w:w="5769" w:type="dxa"/>
          </w:tcPr>
          <w:p w14:paraId="50231D38" w14:textId="77777777" w:rsidR="007A227D" w:rsidRDefault="00000000">
            <w:pPr>
              <w:pStyle w:val="TableParagraph"/>
              <w:spacing w:line="300" w:lineRule="exact"/>
              <w:ind w:left="104"/>
              <w:rPr>
                <w:sz w:val="26"/>
              </w:rPr>
            </w:pPr>
            <w:r>
              <w:rPr>
                <w:sz w:val="26"/>
              </w:rPr>
              <w:t>“Câu</w:t>
            </w:r>
            <w:r>
              <w:rPr>
                <w:spacing w:val="73"/>
                <w:sz w:val="26"/>
              </w:rPr>
              <w:t xml:space="preserve"> </w:t>
            </w:r>
            <w:r>
              <w:rPr>
                <w:sz w:val="26"/>
              </w:rPr>
              <w:t>nói</w:t>
            </w:r>
            <w:r>
              <w:rPr>
                <w:spacing w:val="73"/>
                <w:sz w:val="26"/>
              </w:rPr>
              <w:t xml:space="preserve"> </w:t>
            </w:r>
            <w:r>
              <w:rPr>
                <w:sz w:val="26"/>
              </w:rPr>
              <w:t>thiếu</w:t>
            </w:r>
            <w:r>
              <w:rPr>
                <w:spacing w:val="73"/>
                <w:sz w:val="26"/>
              </w:rPr>
              <w:t xml:space="preserve"> </w:t>
            </w:r>
            <w:r>
              <w:rPr>
                <w:sz w:val="26"/>
              </w:rPr>
              <w:t>từ</w:t>
            </w:r>
            <w:r>
              <w:rPr>
                <w:spacing w:val="74"/>
                <w:sz w:val="26"/>
              </w:rPr>
              <w:t xml:space="preserve"> </w:t>
            </w:r>
            <w:r>
              <w:rPr>
                <w:sz w:val="26"/>
              </w:rPr>
              <w:t>nối.</w:t>
            </w:r>
            <w:r>
              <w:rPr>
                <w:spacing w:val="73"/>
                <w:sz w:val="26"/>
              </w:rPr>
              <w:t xml:space="preserve"> </w:t>
            </w:r>
            <w:r>
              <w:rPr>
                <w:sz w:val="26"/>
              </w:rPr>
              <w:t>Gợi</w:t>
            </w:r>
            <w:r>
              <w:rPr>
                <w:spacing w:val="73"/>
                <w:sz w:val="26"/>
              </w:rPr>
              <w:t xml:space="preserve"> </w:t>
            </w:r>
            <w:r>
              <w:rPr>
                <w:sz w:val="26"/>
              </w:rPr>
              <w:t>ý</w:t>
            </w:r>
            <w:r>
              <w:rPr>
                <w:spacing w:val="73"/>
                <w:sz w:val="26"/>
              </w:rPr>
              <w:t xml:space="preserve"> </w:t>
            </w:r>
            <w:r>
              <w:rPr>
                <w:sz w:val="26"/>
              </w:rPr>
              <w:t>dùng</w:t>
            </w:r>
            <w:r>
              <w:rPr>
                <w:spacing w:val="73"/>
                <w:sz w:val="26"/>
              </w:rPr>
              <w:t xml:space="preserve"> </w:t>
            </w:r>
            <w:r>
              <w:rPr>
                <w:sz w:val="26"/>
              </w:rPr>
              <w:t>‘In</w:t>
            </w:r>
            <w:r>
              <w:rPr>
                <w:spacing w:val="73"/>
                <w:sz w:val="26"/>
              </w:rPr>
              <w:t xml:space="preserve"> </w:t>
            </w:r>
            <w:r>
              <w:rPr>
                <w:sz w:val="26"/>
              </w:rPr>
              <w:t>addition, However’ để tăng điểm trôi chảy.”</w:t>
            </w:r>
          </w:p>
        </w:tc>
      </w:tr>
      <w:tr w:rsidR="007A227D" w14:paraId="7B628101" w14:textId="77777777">
        <w:trPr>
          <w:trHeight w:val="594"/>
        </w:trPr>
        <w:tc>
          <w:tcPr>
            <w:tcW w:w="1200" w:type="dxa"/>
          </w:tcPr>
          <w:p w14:paraId="16EE25BC" w14:textId="77777777" w:rsidR="007A227D" w:rsidRDefault="00000000">
            <w:pPr>
              <w:pStyle w:val="TableParagraph"/>
              <w:spacing w:before="148"/>
              <w:rPr>
                <w:sz w:val="26"/>
              </w:rPr>
            </w:pPr>
            <w:r>
              <w:rPr>
                <w:spacing w:val="-2"/>
                <w:sz w:val="26"/>
              </w:rPr>
              <w:t>Reading</w:t>
            </w:r>
          </w:p>
        </w:tc>
        <w:tc>
          <w:tcPr>
            <w:tcW w:w="2377" w:type="dxa"/>
          </w:tcPr>
          <w:p w14:paraId="492A6D18" w14:textId="77777777" w:rsidR="007A227D" w:rsidRDefault="00000000">
            <w:pPr>
              <w:pStyle w:val="TableParagraph"/>
              <w:spacing w:line="298" w:lineRule="exact"/>
              <w:rPr>
                <w:sz w:val="26"/>
              </w:rPr>
            </w:pPr>
            <w:r>
              <w:rPr>
                <w:sz w:val="26"/>
              </w:rPr>
              <w:t>Dạng</w:t>
            </w:r>
            <w:r>
              <w:rPr>
                <w:spacing w:val="-11"/>
                <w:sz w:val="26"/>
              </w:rPr>
              <w:t xml:space="preserve"> </w:t>
            </w:r>
            <w:r>
              <w:rPr>
                <w:sz w:val="26"/>
              </w:rPr>
              <w:t>câu</w:t>
            </w:r>
            <w:r>
              <w:rPr>
                <w:spacing w:val="-11"/>
                <w:sz w:val="26"/>
              </w:rPr>
              <w:t xml:space="preserve"> </w:t>
            </w:r>
            <w:r>
              <w:rPr>
                <w:sz w:val="26"/>
              </w:rPr>
              <w:t>sai</w:t>
            </w:r>
            <w:r>
              <w:rPr>
                <w:spacing w:val="-9"/>
                <w:sz w:val="26"/>
              </w:rPr>
              <w:t xml:space="preserve"> </w:t>
            </w:r>
            <w:r>
              <w:rPr>
                <w:sz w:val="26"/>
              </w:rPr>
              <w:t xml:space="preserve">thường </w:t>
            </w:r>
            <w:r>
              <w:rPr>
                <w:spacing w:val="-2"/>
                <w:sz w:val="26"/>
              </w:rPr>
              <w:t>xuyên</w:t>
            </w:r>
          </w:p>
        </w:tc>
        <w:tc>
          <w:tcPr>
            <w:tcW w:w="5769" w:type="dxa"/>
          </w:tcPr>
          <w:p w14:paraId="7BA81CB7" w14:textId="77777777" w:rsidR="007A227D" w:rsidRDefault="00000000">
            <w:pPr>
              <w:pStyle w:val="TableParagraph"/>
              <w:spacing w:line="298" w:lineRule="exact"/>
              <w:ind w:left="104"/>
              <w:rPr>
                <w:sz w:val="26"/>
              </w:rPr>
            </w:pPr>
            <w:r>
              <w:rPr>
                <w:sz w:val="26"/>
              </w:rPr>
              <w:t>“Bạn sai nhiều ở dạng ‘True/False/Not Given’. Hãy luyện xác định thông tin ngụ ý.”</w:t>
            </w:r>
          </w:p>
        </w:tc>
      </w:tr>
      <w:tr w:rsidR="007A227D" w14:paraId="1FAA4010" w14:textId="77777777">
        <w:trPr>
          <w:trHeight w:val="597"/>
        </w:trPr>
        <w:tc>
          <w:tcPr>
            <w:tcW w:w="1200" w:type="dxa"/>
          </w:tcPr>
          <w:p w14:paraId="0CFBEC31" w14:textId="77777777" w:rsidR="007A227D" w:rsidRDefault="00000000">
            <w:pPr>
              <w:pStyle w:val="TableParagraph"/>
              <w:spacing w:before="149"/>
              <w:rPr>
                <w:sz w:val="26"/>
              </w:rPr>
            </w:pPr>
            <w:r>
              <w:rPr>
                <w:spacing w:val="-2"/>
                <w:sz w:val="26"/>
              </w:rPr>
              <w:t>Listening</w:t>
            </w:r>
          </w:p>
        </w:tc>
        <w:tc>
          <w:tcPr>
            <w:tcW w:w="2377" w:type="dxa"/>
          </w:tcPr>
          <w:p w14:paraId="37A0CBC6" w14:textId="77777777" w:rsidR="007A227D" w:rsidRDefault="00000000">
            <w:pPr>
              <w:pStyle w:val="TableParagraph"/>
              <w:spacing w:before="149"/>
              <w:rPr>
                <w:sz w:val="26"/>
              </w:rPr>
            </w:pPr>
            <w:r>
              <w:rPr>
                <w:sz w:val="26"/>
              </w:rPr>
              <w:t>Sai</w:t>
            </w:r>
            <w:r>
              <w:rPr>
                <w:spacing w:val="-4"/>
                <w:sz w:val="26"/>
              </w:rPr>
              <w:t xml:space="preserve"> </w:t>
            </w:r>
            <w:r>
              <w:rPr>
                <w:sz w:val="26"/>
              </w:rPr>
              <w:t>vì</w:t>
            </w:r>
            <w:r>
              <w:rPr>
                <w:spacing w:val="-3"/>
                <w:sz w:val="26"/>
              </w:rPr>
              <w:t xml:space="preserve"> </w:t>
            </w:r>
            <w:r>
              <w:rPr>
                <w:sz w:val="26"/>
              </w:rPr>
              <w:t>bỏ</w:t>
            </w:r>
            <w:r>
              <w:rPr>
                <w:spacing w:val="-3"/>
                <w:sz w:val="26"/>
              </w:rPr>
              <w:t xml:space="preserve"> </w:t>
            </w:r>
            <w:r>
              <w:rPr>
                <w:sz w:val="26"/>
              </w:rPr>
              <w:t>lỡ</w:t>
            </w:r>
            <w:r>
              <w:rPr>
                <w:spacing w:val="-3"/>
                <w:sz w:val="26"/>
              </w:rPr>
              <w:t xml:space="preserve"> </w:t>
            </w:r>
            <w:r>
              <w:rPr>
                <w:sz w:val="26"/>
              </w:rPr>
              <w:t>chi</w:t>
            </w:r>
            <w:r>
              <w:rPr>
                <w:spacing w:val="-4"/>
                <w:sz w:val="26"/>
              </w:rPr>
              <w:t xml:space="preserve"> tiết</w:t>
            </w:r>
          </w:p>
        </w:tc>
        <w:tc>
          <w:tcPr>
            <w:tcW w:w="5769" w:type="dxa"/>
          </w:tcPr>
          <w:p w14:paraId="2EB638B5" w14:textId="77777777" w:rsidR="007A227D" w:rsidRDefault="00000000">
            <w:pPr>
              <w:pStyle w:val="TableParagraph"/>
              <w:spacing w:line="298" w:lineRule="exact"/>
              <w:ind w:left="104" w:right="101"/>
              <w:rPr>
                <w:sz w:val="26"/>
              </w:rPr>
            </w:pPr>
            <w:r>
              <w:rPr>
                <w:sz w:val="26"/>
              </w:rPr>
              <w:t>“Bạn</w:t>
            </w:r>
            <w:r>
              <w:rPr>
                <w:spacing w:val="-17"/>
                <w:sz w:val="26"/>
              </w:rPr>
              <w:t xml:space="preserve"> </w:t>
            </w:r>
            <w:r>
              <w:rPr>
                <w:sz w:val="26"/>
              </w:rPr>
              <w:t>nghe</w:t>
            </w:r>
            <w:r>
              <w:rPr>
                <w:spacing w:val="-16"/>
                <w:sz w:val="26"/>
              </w:rPr>
              <w:t xml:space="preserve"> </w:t>
            </w:r>
            <w:r>
              <w:rPr>
                <w:sz w:val="26"/>
              </w:rPr>
              <w:t>sai</w:t>
            </w:r>
            <w:r>
              <w:rPr>
                <w:spacing w:val="-13"/>
                <w:sz w:val="26"/>
              </w:rPr>
              <w:t xml:space="preserve"> </w:t>
            </w:r>
            <w:r>
              <w:rPr>
                <w:sz w:val="26"/>
              </w:rPr>
              <w:t>số</w:t>
            </w:r>
            <w:r>
              <w:rPr>
                <w:spacing w:val="-17"/>
                <w:sz w:val="26"/>
              </w:rPr>
              <w:t xml:space="preserve"> </w:t>
            </w:r>
            <w:r>
              <w:rPr>
                <w:sz w:val="26"/>
              </w:rPr>
              <w:t>liệu</w:t>
            </w:r>
            <w:r>
              <w:rPr>
                <w:spacing w:val="-16"/>
                <w:sz w:val="26"/>
              </w:rPr>
              <w:t xml:space="preserve"> </w:t>
            </w:r>
            <w:r>
              <w:rPr>
                <w:sz w:val="26"/>
              </w:rPr>
              <w:t>và</w:t>
            </w:r>
            <w:r>
              <w:rPr>
                <w:spacing w:val="-16"/>
                <w:sz w:val="26"/>
              </w:rPr>
              <w:t xml:space="preserve"> </w:t>
            </w:r>
            <w:r>
              <w:rPr>
                <w:sz w:val="26"/>
              </w:rPr>
              <w:t>từ</w:t>
            </w:r>
            <w:r>
              <w:rPr>
                <w:spacing w:val="-15"/>
                <w:sz w:val="26"/>
              </w:rPr>
              <w:t xml:space="preserve"> </w:t>
            </w:r>
            <w:r>
              <w:rPr>
                <w:sz w:val="26"/>
              </w:rPr>
              <w:t>đồng</w:t>
            </w:r>
            <w:r>
              <w:rPr>
                <w:spacing w:val="-17"/>
                <w:sz w:val="26"/>
              </w:rPr>
              <w:t xml:space="preserve"> </w:t>
            </w:r>
            <w:r>
              <w:rPr>
                <w:sz w:val="26"/>
              </w:rPr>
              <w:t>âm.</w:t>
            </w:r>
            <w:r>
              <w:rPr>
                <w:spacing w:val="-16"/>
                <w:sz w:val="26"/>
              </w:rPr>
              <w:t xml:space="preserve"> </w:t>
            </w:r>
            <w:r>
              <w:rPr>
                <w:sz w:val="26"/>
              </w:rPr>
              <w:t>Gợi</w:t>
            </w:r>
            <w:r>
              <w:rPr>
                <w:spacing w:val="-13"/>
                <w:sz w:val="26"/>
              </w:rPr>
              <w:t xml:space="preserve"> </w:t>
            </w:r>
            <w:r>
              <w:rPr>
                <w:sz w:val="26"/>
              </w:rPr>
              <w:t>ý</w:t>
            </w:r>
            <w:r>
              <w:rPr>
                <w:spacing w:val="-17"/>
                <w:sz w:val="26"/>
              </w:rPr>
              <w:t xml:space="preserve"> </w:t>
            </w:r>
            <w:r>
              <w:rPr>
                <w:sz w:val="26"/>
              </w:rPr>
              <w:t>luyện</w:t>
            </w:r>
            <w:r>
              <w:rPr>
                <w:spacing w:val="-16"/>
                <w:sz w:val="26"/>
              </w:rPr>
              <w:t xml:space="preserve"> </w:t>
            </w:r>
            <w:r>
              <w:rPr>
                <w:sz w:val="26"/>
              </w:rPr>
              <w:t>dạng Gap-fill có số và tên riêng.”</w:t>
            </w:r>
          </w:p>
        </w:tc>
      </w:tr>
    </w:tbl>
    <w:p w14:paraId="61686427" w14:textId="77777777" w:rsidR="007A227D" w:rsidRDefault="00000000">
      <w:pPr>
        <w:spacing w:before="23"/>
        <w:ind w:left="710"/>
        <w:rPr>
          <w:b/>
          <w:sz w:val="26"/>
        </w:rPr>
      </w:pPr>
      <w:r>
        <w:rPr>
          <w:rFonts w:ascii="Segoe UI Emoji" w:hAnsi="Segoe UI Emoji"/>
          <w:color w:val="C90A49"/>
          <w:spacing w:val="-356"/>
          <w:sz w:val="26"/>
        </w:rPr>
        <w:t>‘</w:t>
      </w:r>
      <w:r>
        <w:rPr>
          <w:rFonts w:ascii="Segoe UI Emoji" w:hAnsi="Segoe UI Emoji"/>
          <w:color w:val="F8302E"/>
          <w:spacing w:val="-356"/>
          <w:sz w:val="26"/>
        </w:rPr>
        <w:t>’z</w:t>
      </w:r>
      <w:r>
        <w:rPr>
          <w:rFonts w:ascii="Segoe UI Emoji" w:hAnsi="Segoe UI Emoji"/>
          <w:color w:val="D2D2D2"/>
          <w:spacing w:val="65"/>
          <w:sz w:val="26"/>
        </w:rPr>
        <w:t xml:space="preserve">   </w:t>
      </w:r>
      <w:r>
        <w:rPr>
          <w:b/>
          <w:sz w:val="26"/>
        </w:rPr>
        <w:t>Prompt</w:t>
      </w:r>
      <w:r>
        <w:rPr>
          <w:b/>
          <w:spacing w:val="-9"/>
          <w:sz w:val="26"/>
        </w:rPr>
        <w:t xml:space="preserve"> </w:t>
      </w:r>
      <w:r>
        <w:rPr>
          <w:b/>
          <w:sz w:val="26"/>
        </w:rPr>
        <w:t>mẫu</w:t>
      </w:r>
      <w:r>
        <w:rPr>
          <w:b/>
          <w:spacing w:val="-3"/>
          <w:sz w:val="26"/>
        </w:rPr>
        <w:t xml:space="preserve"> </w:t>
      </w:r>
      <w:r>
        <w:rPr>
          <w:b/>
          <w:sz w:val="26"/>
        </w:rPr>
        <w:t>phản</w:t>
      </w:r>
      <w:r>
        <w:rPr>
          <w:b/>
          <w:spacing w:val="-1"/>
          <w:sz w:val="26"/>
        </w:rPr>
        <w:t xml:space="preserve"> </w:t>
      </w:r>
      <w:r>
        <w:rPr>
          <w:b/>
          <w:sz w:val="26"/>
        </w:rPr>
        <w:t>hồi</w:t>
      </w:r>
      <w:r>
        <w:rPr>
          <w:b/>
          <w:spacing w:val="-4"/>
          <w:sz w:val="26"/>
        </w:rPr>
        <w:t xml:space="preserve"> </w:t>
      </w:r>
      <w:r>
        <w:rPr>
          <w:b/>
          <w:sz w:val="26"/>
        </w:rPr>
        <w:t>bài</w:t>
      </w:r>
      <w:r>
        <w:rPr>
          <w:b/>
          <w:spacing w:val="-3"/>
          <w:sz w:val="26"/>
        </w:rPr>
        <w:t xml:space="preserve"> </w:t>
      </w:r>
      <w:r>
        <w:rPr>
          <w:b/>
          <w:spacing w:val="-2"/>
          <w:sz w:val="26"/>
        </w:rPr>
        <w:t>viết:</w:t>
      </w:r>
    </w:p>
    <w:p w14:paraId="7CD70ACD" w14:textId="77777777" w:rsidR="007A227D" w:rsidRDefault="00000000">
      <w:pPr>
        <w:pStyle w:val="BodyText"/>
        <w:spacing w:before="18"/>
        <w:ind w:left="143" w:firstLine="566"/>
      </w:pPr>
      <w:r>
        <w:t>“Đây</w:t>
      </w:r>
      <w:r>
        <w:rPr>
          <w:spacing w:val="-3"/>
        </w:rPr>
        <w:t xml:space="preserve"> </w:t>
      </w:r>
      <w:r>
        <w:t>là</w:t>
      </w:r>
      <w:r>
        <w:rPr>
          <w:spacing w:val="-1"/>
        </w:rPr>
        <w:t xml:space="preserve"> </w:t>
      </w:r>
      <w:r>
        <w:t>bài</w:t>
      </w:r>
      <w:r>
        <w:rPr>
          <w:spacing w:val="-1"/>
        </w:rPr>
        <w:t xml:space="preserve"> </w:t>
      </w:r>
      <w:r>
        <w:t>IELTS</w:t>
      </w:r>
      <w:r>
        <w:rPr>
          <w:spacing w:val="-8"/>
        </w:rPr>
        <w:t xml:space="preserve"> </w:t>
      </w:r>
      <w:r>
        <w:t>Writing</w:t>
      </w:r>
      <w:r>
        <w:rPr>
          <w:spacing w:val="-6"/>
        </w:rPr>
        <w:t xml:space="preserve"> </w:t>
      </w:r>
      <w:r>
        <w:t>Task</w:t>
      </w:r>
      <w:r>
        <w:rPr>
          <w:spacing w:val="-1"/>
        </w:rPr>
        <w:t xml:space="preserve"> </w:t>
      </w:r>
      <w:r>
        <w:t>2.</w:t>
      </w:r>
      <w:r>
        <w:rPr>
          <w:spacing w:val="-1"/>
        </w:rPr>
        <w:t xml:space="preserve"> </w:t>
      </w:r>
      <w:r>
        <w:t>Hãy chấm</w:t>
      </w:r>
      <w:r>
        <w:rPr>
          <w:spacing w:val="-1"/>
        </w:rPr>
        <w:t xml:space="preserve"> </w:t>
      </w:r>
      <w:r>
        <w:t>điểm</w:t>
      </w:r>
      <w:r>
        <w:rPr>
          <w:spacing w:val="-3"/>
        </w:rPr>
        <w:t xml:space="preserve"> </w:t>
      </w:r>
      <w:r>
        <w:t>theo</w:t>
      </w:r>
      <w:r>
        <w:rPr>
          <w:spacing w:val="-3"/>
        </w:rPr>
        <w:t xml:space="preserve"> </w:t>
      </w:r>
      <w:r>
        <w:t>4</w:t>
      </w:r>
      <w:r>
        <w:rPr>
          <w:spacing w:val="-1"/>
        </w:rPr>
        <w:t xml:space="preserve"> </w:t>
      </w:r>
      <w:r>
        <w:t>tiêu</w:t>
      </w:r>
      <w:r>
        <w:rPr>
          <w:spacing w:val="-1"/>
        </w:rPr>
        <w:t xml:space="preserve"> </w:t>
      </w:r>
      <w:r>
        <w:t>chí</w:t>
      </w:r>
      <w:r>
        <w:rPr>
          <w:spacing w:val="-1"/>
        </w:rPr>
        <w:t xml:space="preserve"> </w:t>
      </w:r>
      <w:r>
        <w:t>IELTS,</w:t>
      </w:r>
      <w:r>
        <w:rPr>
          <w:spacing w:val="-3"/>
        </w:rPr>
        <w:t xml:space="preserve"> </w:t>
      </w:r>
      <w:r>
        <w:t>phân</w:t>
      </w:r>
      <w:r>
        <w:rPr>
          <w:spacing w:val="-1"/>
        </w:rPr>
        <w:t xml:space="preserve"> </w:t>
      </w:r>
      <w:r>
        <w:t>tích lỗi sai chính, gợi ý cải thiện và viết lại 1 đoạn cho tốt hơn.”</w:t>
      </w:r>
    </w:p>
    <w:p w14:paraId="60C6441F" w14:textId="77777777" w:rsidR="007A227D" w:rsidRDefault="00000000">
      <w:pPr>
        <w:pStyle w:val="Heading4"/>
        <w:spacing w:before="20"/>
      </w:pPr>
      <w:r>
        <w:rPr>
          <w:rFonts w:ascii="Segoe UI Emoji" w:hAnsi="Segoe UI Emoji"/>
          <w:b w:val="0"/>
          <w:color w:val="C90A49"/>
          <w:spacing w:val="-356"/>
        </w:rPr>
        <w:t>‘</w:t>
      </w:r>
      <w:r>
        <w:rPr>
          <w:rFonts w:ascii="Segoe UI Emoji" w:hAnsi="Segoe UI Emoji"/>
          <w:b w:val="0"/>
          <w:color w:val="F8302E"/>
          <w:spacing w:val="-356"/>
        </w:rPr>
        <w:t>’z</w:t>
      </w:r>
      <w:r>
        <w:rPr>
          <w:rFonts w:ascii="Segoe UI Emoji" w:hAnsi="Segoe UI Emoji"/>
          <w:b w:val="0"/>
          <w:color w:val="D2D2D2"/>
          <w:spacing w:val="65"/>
        </w:rPr>
        <w:t xml:space="preserve">   </w:t>
      </w:r>
      <w:r>
        <w:t>Prompt</w:t>
      </w:r>
      <w:r>
        <w:rPr>
          <w:spacing w:val="-10"/>
        </w:rPr>
        <w:t xml:space="preserve"> </w:t>
      </w:r>
      <w:r>
        <w:t>mẫu</w:t>
      </w:r>
      <w:r>
        <w:rPr>
          <w:spacing w:val="-3"/>
        </w:rPr>
        <w:t xml:space="preserve"> </w:t>
      </w:r>
      <w:r>
        <w:t>phản</w:t>
      </w:r>
      <w:r>
        <w:rPr>
          <w:spacing w:val="-1"/>
        </w:rPr>
        <w:t xml:space="preserve"> </w:t>
      </w:r>
      <w:r>
        <w:t>hồi</w:t>
      </w:r>
      <w:r>
        <w:rPr>
          <w:spacing w:val="-4"/>
        </w:rPr>
        <w:t xml:space="preserve"> </w:t>
      </w:r>
      <w:r>
        <w:t>bài</w:t>
      </w:r>
      <w:r>
        <w:rPr>
          <w:spacing w:val="-1"/>
        </w:rPr>
        <w:t xml:space="preserve"> </w:t>
      </w:r>
      <w:r>
        <w:t>nói</w:t>
      </w:r>
      <w:r>
        <w:rPr>
          <w:spacing w:val="-3"/>
        </w:rPr>
        <w:t xml:space="preserve"> </w:t>
      </w:r>
      <w:r>
        <w:rPr>
          <w:spacing w:val="-2"/>
        </w:rPr>
        <w:t>(HSKK):</w:t>
      </w:r>
    </w:p>
    <w:p w14:paraId="31303799" w14:textId="77777777" w:rsidR="007A227D" w:rsidRDefault="00000000">
      <w:pPr>
        <w:pStyle w:val="BodyText"/>
        <w:spacing w:before="21"/>
        <w:ind w:left="143" w:right="133" w:firstLine="566"/>
      </w:pPr>
      <w:r>
        <w:t>“Tôi</w:t>
      </w:r>
      <w:r>
        <w:rPr>
          <w:spacing w:val="-1"/>
        </w:rPr>
        <w:t xml:space="preserve"> </w:t>
      </w:r>
      <w:r>
        <w:t>sẽ</w:t>
      </w:r>
      <w:r>
        <w:rPr>
          <w:spacing w:val="-1"/>
        </w:rPr>
        <w:t xml:space="preserve"> </w:t>
      </w:r>
      <w:r>
        <w:t>đọc</w:t>
      </w:r>
      <w:r>
        <w:rPr>
          <w:spacing w:val="-1"/>
        </w:rPr>
        <w:t xml:space="preserve"> </w:t>
      </w:r>
      <w:r>
        <w:t>đoạn</w:t>
      </w:r>
      <w:r>
        <w:rPr>
          <w:spacing w:val="-2"/>
        </w:rPr>
        <w:t xml:space="preserve"> </w:t>
      </w:r>
      <w:r>
        <w:t>hội thoại</w:t>
      </w:r>
      <w:r>
        <w:rPr>
          <w:spacing w:val="-2"/>
        </w:rPr>
        <w:t xml:space="preserve"> </w:t>
      </w:r>
      <w:r>
        <w:t>bằng tiếng</w:t>
      </w:r>
      <w:r>
        <w:rPr>
          <w:spacing w:val="-4"/>
        </w:rPr>
        <w:t xml:space="preserve"> </w:t>
      </w:r>
      <w:r>
        <w:t>Trung. Hãy</w:t>
      </w:r>
      <w:r>
        <w:rPr>
          <w:spacing w:val="-1"/>
        </w:rPr>
        <w:t xml:space="preserve"> </w:t>
      </w:r>
      <w:r>
        <w:t>chấm theo thang điểm</w:t>
      </w:r>
      <w:r>
        <w:rPr>
          <w:spacing w:val="-2"/>
        </w:rPr>
        <w:t xml:space="preserve"> </w:t>
      </w:r>
      <w:r>
        <w:t>HSKK,</w:t>
      </w:r>
      <w:r>
        <w:rPr>
          <w:spacing w:val="-2"/>
        </w:rPr>
        <w:t xml:space="preserve"> </w:t>
      </w:r>
      <w:r>
        <w:t>chỉ ra lỗi phát âm/ngữ pháp và gợi ý luyện thêm 5 mẫu câu.”</w:t>
      </w:r>
    </w:p>
    <w:p w14:paraId="21D1B65C" w14:textId="77777777" w:rsidR="007A227D" w:rsidRDefault="00000000">
      <w:pPr>
        <w:pStyle w:val="Heading4"/>
        <w:numPr>
          <w:ilvl w:val="0"/>
          <w:numId w:val="28"/>
        </w:numPr>
        <w:tabs>
          <w:tab w:val="left" w:pos="968"/>
        </w:tabs>
        <w:spacing w:before="21" w:line="256" w:lineRule="auto"/>
        <w:ind w:left="710" w:right="4445" w:firstLine="0"/>
      </w:pPr>
      <w:r>
        <w:t>Ứng</w:t>
      </w:r>
      <w:r>
        <w:rPr>
          <w:spacing w:val="-5"/>
        </w:rPr>
        <w:t xml:space="preserve"> </w:t>
      </w:r>
      <w:r>
        <w:t>dụng</w:t>
      </w:r>
      <w:r>
        <w:rPr>
          <w:spacing w:val="-5"/>
        </w:rPr>
        <w:t xml:space="preserve"> </w:t>
      </w:r>
      <w:r>
        <w:t>thực</w:t>
      </w:r>
      <w:r>
        <w:rPr>
          <w:spacing w:val="-4"/>
        </w:rPr>
        <w:t xml:space="preserve"> </w:t>
      </w:r>
      <w:r>
        <w:t>tế</w:t>
      </w:r>
      <w:r>
        <w:rPr>
          <w:spacing w:val="-5"/>
        </w:rPr>
        <w:t xml:space="preserve"> </w:t>
      </w:r>
      <w:r>
        <w:t>theo</w:t>
      </w:r>
      <w:r>
        <w:rPr>
          <w:spacing w:val="-5"/>
        </w:rPr>
        <w:t xml:space="preserve"> </w:t>
      </w:r>
      <w:r>
        <w:t>từng</w:t>
      </w:r>
      <w:r>
        <w:rPr>
          <w:spacing w:val="-5"/>
        </w:rPr>
        <w:t xml:space="preserve"> </w:t>
      </w:r>
      <w:r>
        <w:t>chứng</w:t>
      </w:r>
      <w:r>
        <w:rPr>
          <w:spacing w:val="-5"/>
        </w:rPr>
        <w:t xml:space="preserve"> </w:t>
      </w:r>
      <w:r>
        <w:t>chỉ IELTS – mục tiêu 6.5</w:t>
      </w:r>
    </w:p>
    <w:p w14:paraId="054DAFBB" w14:textId="77777777" w:rsidR="007A227D" w:rsidRDefault="00000000">
      <w:pPr>
        <w:pStyle w:val="ListParagraph"/>
        <w:numPr>
          <w:ilvl w:val="1"/>
          <w:numId w:val="28"/>
        </w:numPr>
        <w:tabs>
          <w:tab w:val="left" w:pos="862"/>
        </w:tabs>
        <w:spacing w:before="0" w:line="298" w:lineRule="exact"/>
        <w:ind w:left="862" w:hanging="152"/>
        <w:rPr>
          <w:sz w:val="26"/>
        </w:rPr>
      </w:pPr>
      <w:r>
        <w:rPr>
          <w:sz w:val="26"/>
        </w:rPr>
        <w:t>AI</w:t>
      </w:r>
      <w:r>
        <w:rPr>
          <w:spacing w:val="-5"/>
          <w:sz w:val="26"/>
        </w:rPr>
        <w:t xml:space="preserve"> </w:t>
      </w:r>
      <w:r>
        <w:rPr>
          <w:sz w:val="26"/>
        </w:rPr>
        <w:t>tạo</w:t>
      </w:r>
      <w:r>
        <w:rPr>
          <w:spacing w:val="-5"/>
          <w:sz w:val="26"/>
        </w:rPr>
        <w:t xml:space="preserve"> </w:t>
      </w:r>
      <w:r>
        <w:rPr>
          <w:sz w:val="26"/>
        </w:rPr>
        <w:t>đề</w:t>
      </w:r>
      <w:r>
        <w:rPr>
          <w:spacing w:val="-4"/>
          <w:sz w:val="26"/>
        </w:rPr>
        <w:t xml:space="preserve"> </w:t>
      </w:r>
      <w:r>
        <w:rPr>
          <w:sz w:val="26"/>
        </w:rPr>
        <w:t>Reading</w:t>
      </w:r>
      <w:r>
        <w:rPr>
          <w:spacing w:val="-5"/>
          <w:sz w:val="26"/>
        </w:rPr>
        <w:t xml:space="preserve"> </w:t>
      </w:r>
      <w:r>
        <w:rPr>
          <w:sz w:val="26"/>
        </w:rPr>
        <w:t>chủ</w:t>
      </w:r>
      <w:r>
        <w:rPr>
          <w:spacing w:val="-2"/>
          <w:sz w:val="26"/>
        </w:rPr>
        <w:t xml:space="preserve"> </w:t>
      </w:r>
      <w:r>
        <w:rPr>
          <w:sz w:val="26"/>
        </w:rPr>
        <w:t>đề</w:t>
      </w:r>
      <w:r>
        <w:rPr>
          <w:spacing w:val="-4"/>
          <w:sz w:val="26"/>
        </w:rPr>
        <w:t xml:space="preserve"> </w:t>
      </w:r>
      <w:r>
        <w:rPr>
          <w:sz w:val="26"/>
        </w:rPr>
        <w:t>“The</w:t>
      </w:r>
      <w:r>
        <w:rPr>
          <w:spacing w:val="-4"/>
          <w:sz w:val="26"/>
        </w:rPr>
        <w:t xml:space="preserve"> </w:t>
      </w:r>
      <w:r>
        <w:rPr>
          <w:sz w:val="26"/>
        </w:rPr>
        <w:t>history</w:t>
      </w:r>
      <w:r>
        <w:rPr>
          <w:spacing w:val="-4"/>
          <w:sz w:val="26"/>
        </w:rPr>
        <w:t xml:space="preserve"> </w:t>
      </w:r>
      <w:r>
        <w:rPr>
          <w:sz w:val="26"/>
        </w:rPr>
        <w:t>of</w:t>
      </w:r>
      <w:r>
        <w:rPr>
          <w:spacing w:val="-3"/>
          <w:sz w:val="26"/>
        </w:rPr>
        <w:t xml:space="preserve"> </w:t>
      </w:r>
      <w:r>
        <w:rPr>
          <w:spacing w:val="-2"/>
          <w:sz w:val="26"/>
        </w:rPr>
        <w:t>transportation”</w:t>
      </w:r>
    </w:p>
    <w:p w14:paraId="105B5747" w14:textId="77777777" w:rsidR="007A227D" w:rsidRDefault="00000000">
      <w:pPr>
        <w:pStyle w:val="ListParagraph"/>
        <w:numPr>
          <w:ilvl w:val="1"/>
          <w:numId w:val="28"/>
        </w:numPr>
        <w:tabs>
          <w:tab w:val="left" w:pos="862"/>
        </w:tabs>
        <w:ind w:left="862" w:hanging="152"/>
        <w:rPr>
          <w:sz w:val="26"/>
        </w:rPr>
      </w:pPr>
      <w:r>
        <w:rPr>
          <w:sz w:val="26"/>
        </w:rPr>
        <w:t>Writing</w:t>
      </w:r>
      <w:r>
        <w:rPr>
          <w:spacing w:val="-12"/>
          <w:sz w:val="26"/>
        </w:rPr>
        <w:t xml:space="preserve"> </w:t>
      </w:r>
      <w:r>
        <w:rPr>
          <w:sz w:val="26"/>
        </w:rPr>
        <w:t>Task</w:t>
      </w:r>
      <w:r>
        <w:rPr>
          <w:spacing w:val="-6"/>
          <w:sz w:val="26"/>
        </w:rPr>
        <w:t xml:space="preserve"> </w:t>
      </w:r>
      <w:r>
        <w:rPr>
          <w:sz w:val="26"/>
        </w:rPr>
        <w:t>1:</w:t>
      </w:r>
      <w:r>
        <w:rPr>
          <w:spacing w:val="-5"/>
          <w:sz w:val="26"/>
        </w:rPr>
        <w:t xml:space="preserve"> </w:t>
      </w:r>
      <w:r>
        <w:rPr>
          <w:sz w:val="26"/>
        </w:rPr>
        <w:t>Bar</w:t>
      </w:r>
      <w:r>
        <w:rPr>
          <w:spacing w:val="-7"/>
          <w:sz w:val="26"/>
        </w:rPr>
        <w:t xml:space="preserve"> </w:t>
      </w:r>
      <w:r>
        <w:rPr>
          <w:sz w:val="26"/>
        </w:rPr>
        <w:t>Chart</w:t>
      </w:r>
      <w:r>
        <w:rPr>
          <w:spacing w:val="-5"/>
          <w:sz w:val="26"/>
        </w:rPr>
        <w:t xml:space="preserve"> </w:t>
      </w:r>
      <w:r>
        <w:rPr>
          <w:sz w:val="26"/>
        </w:rPr>
        <w:t>–</w:t>
      </w:r>
      <w:r>
        <w:rPr>
          <w:spacing w:val="-6"/>
          <w:sz w:val="26"/>
        </w:rPr>
        <w:t xml:space="preserve"> </w:t>
      </w:r>
      <w:r>
        <w:rPr>
          <w:sz w:val="26"/>
        </w:rPr>
        <w:t>số</w:t>
      </w:r>
      <w:r>
        <w:rPr>
          <w:spacing w:val="-7"/>
          <w:sz w:val="26"/>
        </w:rPr>
        <w:t xml:space="preserve"> </w:t>
      </w:r>
      <w:r>
        <w:rPr>
          <w:sz w:val="26"/>
        </w:rPr>
        <w:t>lượng</w:t>
      </w:r>
      <w:r>
        <w:rPr>
          <w:spacing w:val="-5"/>
          <w:sz w:val="26"/>
        </w:rPr>
        <w:t xml:space="preserve"> </w:t>
      </w:r>
      <w:r>
        <w:rPr>
          <w:sz w:val="26"/>
        </w:rPr>
        <w:t>du</w:t>
      </w:r>
      <w:r>
        <w:rPr>
          <w:spacing w:val="-6"/>
          <w:sz w:val="26"/>
        </w:rPr>
        <w:t xml:space="preserve"> </w:t>
      </w:r>
      <w:r>
        <w:rPr>
          <w:sz w:val="26"/>
        </w:rPr>
        <w:t>khách</w:t>
      </w:r>
      <w:r>
        <w:rPr>
          <w:spacing w:val="-4"/>
          <w:sz w:val="26"/>
        </w:rPr>
        <w:t xml:space="preserve"> </w:t>
      </w:r>
      <w:r>
        <w:rPr>
          <w:sz w:val="26"/>
        </w:rPr>
        <w:t>quốc</w:t>
      </w:r>
      <w:r>
        <w:rPr>
          <w:spacing w:val="-6"/>
          <w:sz w:val="26"/>
        </w:rPr>
        <w:t xml:space="preserve"> </w:t>
      </w:r>
      <w:r>
        <w:rPr>
          <w:sz w:val="26"/>
        </w:rPr>
        <w:t>tế</w:t>
      </w:r>
      <w:r>
        <w:rPr>
          <w:spacing w:val="-7"/>
          <w:sz w:val="26"/>
        </w:rPr>
        <w:t xml:space="preserve"> </w:t>
      </w:r>
      <w:r>
        <w:rPr>
          <w:sz w:val="26"/>
        </w:rPr>
        <w:t>3</w:t>
      </w:r>
      <w:r>
        <w:rPr>
          <w:spacing w:val="-6"/>
          <w:sz w:val="26"/>
        </w:rPr>
        <w:t xml:space="preserve"> </w:t>
      </w:r>
      <w:r>
        <w:rPr>
          <w:sz w:val="26"/>
        </w:rPr>
        <w:t>nước</w:t>
      </w:r>
      <w:r>
        <w:rPr>
          <w:spacing w:val="-6"/>
          <w:sz w:val="26"/>
        </w:rPr>
        <w:t xml:space="preserve"> </w:t>
      </w:r>
      <w:r>
        <w:rPr>
          <w:spacing w:val="-2"/>
          <w:sz w:val="26"/>
        </w:rPr>
        <w:t>(2010–2020)</w:t>
      </w:r>
    </w:p>
    <w:p w14:paraId="1B2FF711" w14:textId="77777777" w:rsidR="007A227D" w:rsidRDefault="00000000">
      <w:pPr>
        <w:pStyle w:val="ListParagraph"/>
        <w:numPr>
          <w:ilvl w:val="1"/>
          <w:numId w:val="28"/>
        </w:numPr>
        <w:tabs>
          <w:tab w:val="left" w:pos="862"/>
        </w:tabs>
        <w:spacing w:before="18"/>
        <w:ind w:left="862" w:hanging="152"/>
        <w:rPr>
          <w:sz w:val="26"/>
        </w:rPr>
      </w:pPr>
      <w:r>
        <w:rPr>
          <w:sz w:val="26"/>
        </w:rPr>
        <w:t>Task</w:t>
      </w:r>
      <w:r>
        <w:rPr>
          <w:spacing w:val="-9"/>
          <w:sz w:val="26"/>
        </w:rPr>
        <w:t xml:space="preserve"> </w:t>
      </w:r>
      <w:r>
        <w:rPr>
          <w:sz w:val="26"/>
        </w:rPr>
        <w:t>2:</w:t>
      </w:r>
      <w:r>
        <w:rPr>
          <w:spacing w:val="-6"/>
          <w:sz w:val="26"/>
        </w:rPr>
        <w:t xml:space="preserve"> </w:t>
      </w:r>
      <w:r>
        <w:rPr>
          <w:sz w:val="26"/>
        </w:rPr>
        <w:t>“Online</w:t>
      </w:r>
      <w:r>
        <w:rPr>
          <w:spacing w:val="-6"/>
          <w:sz w:val="26"/>
        </w:rPr>
        <w:t xml:space="preserve"> </w:t>
      </w:r>
      <w:r>
        <w:rPr>
          <w:sz w:val="26"/>
        </w:rPr>
        <w:t>learning</w:t>
      </w:r>
      <w:r>
        <w:rPr>
          <w:spacing w:val="-8"/>
          <w:sz w:val="26"/>
        </w:rPr>
        <w:t xml:space="preserve"> </w:t>
      </w:r>
      <w:r>
        <w:rPr>
          <w:sz w:val="26"/>
        </w:rPr>
        <w:t>will</w:t>
      </w:r>
      <w:r>
        <w:rPr>
          <w:spacing w:val="-8"/>
          <w:sz w:val="26"/>
        </w:rPr>
        <w:t xml:space="preserve"> </w:t>
      </w:r>
      <w:r>
        <w:rPr>
          <w:sz w:val="26"/>
        </w:rPr>
        <w:t>never</w:t>
      </w:r>
      <w:r>
        <w:rPr>
          <w:spacing w:val="-6"/>
          <w:sz w:val="26"/>
        </w:rPr>
        <w:t xml:space="preserve"> </w:t>
      </w:r>
      <w:r>
        <w:rPr>
          <w:sz w:val="26"/>
        </w:rPr>
        <w:t>replace</w:t>
      </w:r>
      <w:r>
        <w:rPr>
          <w:spacing w:val="-8"/>
          <w:sz w:val="26"/>
        </w:rPr>
        <w:t xml:space="preserve"> </w:t>
      </w:r>
      <w:r>
        <w:rPr>
          <w:sz w:val="26"/>
        </w:rPr>
        <w:t>face-to-face</w:t>
      </w:r>
      <w:r>
        <w:rPr>
          <w:spacing w:val="-7"/>
          <w:sz w:val="26"/>
        </w:rPr>
        <w:t xml:space="preserve"> </w:t>
      </w:r>
      <w:r>
        <w:rPr>
          <w:sz w:val="26"/>
        </w:rPr>
        <w:t>learning.</w:t>
      </w:r>
      <w:r>
        <w:rPr>
          <w:spacing w:val="-8"/>
          <w:sz w:val="26"/>
        </w:rPr>
        <w:t xml:space="preserve"> </w:t>
      </w:r>
      <w:r>
        <w:rPr>
          <w:sz w:val="26"/>
        </w:rPr>
        <w:t>Do</w:t>
      </w:r>
      <w:r>
        <w:rPr>
          <w:spacing w:val="-5"/>
          <w:sz w:val="26"/>
        </w:rPr>
        <w:t xml:space="preserve"> </w:t>
      </w:r>
      <w:r>
        <w:rPr>
          <w:sz w:val="26"/>
        </w:rPr>
        <w:t>you</w:t>
      </w:r>
      <w:r>
        <w:rPr>
          <w:spacing w:val="-8"/>
          <w:sz w:val="26"/>
        </w:rPr>
        <w:t xml:space="preserve"> </w:t>
      </w:r>
      <w:r>
        <w:rPr>
          <w:spacing w:val="-2"/>
          <w:sz w:val="26"/>
        </w:rPr>
        <w:t>agree?”</w:t>
      </w:r>
    </w:p>
    <w:p w14:paraId="1A260A77" w14:textId="77777777" w:rsidR="007A227D" w:rsidRDefault="00000000">
      <w:pPr>
        <w:pStyle w:val="BodyText"/>
        <w:spacing w:before="19"/>
        <w:ind w:left="710" w:firstLine="0"/>
      </w:pPr>
      <w:r>
        <w:rPr>
          <w:rFonts w:ascii="Segoe UI Emoji" w:hAnsi="Segoe UI Emoji"/>
          <w:color w:val="00A6EC"/>
          <w:spacing w:val="-356"/>
          <w:w w:val="218"/>
        </w:rPr>
        <w:t>v</w:t>
      </w:r>
      <w:r>
        <w:rPr>
          <w:rFonts w:ascii="Segoe UI Emoji" w:hAnsi="Segoe UI Emoji"/>
          <w:color w:val="9B9B9B"/>
          <w:spacing w:val="-356"/>
          <w:w w:val="533"/>
        </w:rPr>
        <w:t>.</w:t>
      </w:r>
      <w:r>
        <w:rPr>
          <w:rFonts w:ascii="Segoe UI Emoji" w:hAnsi="Segoe UI Emoji"/>
          <w:color w:val="E6E6E6"/>
          <w:spacing w:val="-356"/>
          <w:w w:val="229"/>
        </w:rPr>
        <w:t>ç</w:t>
      </w:r>
      <w:r>
        <w:rPr>
          <w:rFonts w:ascii="Segoe UI Emoji" w:hAnsi="Segoe UI Emoji"/>
          <w:color w:val="F82E5F"/>
          <w:w w:val="298"/>
        </w:rPr>
        <w:t>†</w:t>
      </w:r>
      <w:r>
        <w:rPr>
          <w:rFonts w:ascii="Segoe UI Emoji" w:hAnsi="Segoe UI Emoji"/>
          <w:color w:val="F82E5F"/>
          <w:spacing w:val="-178"/>
          <w:w w:val="319"/>
        </w:rPr>
        <w:t xml:space="preserve"> </w:t>
      </w:r>
      <w:r>
        <w:rPr>
          <w:w w:val="110"/>
        </w:rPr>
        <w:t>AI</w:t>
      </w:r>
      <w:r>
        <w:rPr>
          <w:spacing w:val="-18"/>
          <w:w w:val="110"/>
        </w:rPr>
        <w:t xml:space="preserve"> </w:t>
      </w:r>
      <w:r>
        <w:rPr>
          <w:w w:val="110"/>
        </w:rPr>
        <w:t>phản</w:t>
      </w:r>
      <w:r>
        <w:rPr>
          <w:spacing w:val="-16"/>
          <w:w w:val="110"/>
        </w:rPr>
        <w:t xml:space="preserve"> </w:t>
      </w:r>
      <w:r>
        <w:rPr>
          <w:spacing w:val="-4"/>
          <w:w w:val="110"/>
        </w:rPr>
        <w:t>hồi:</w:t>
      </w:r>
    </w:p>
    <w:p w14:paraId="406C2F0D" w14:textId="77777777" w:rsidR="007A227D" w:rsidRDefault="00000000">
      <w:pPr>
        <w:pStyle w:val="ListParagraph"/>
        <w:numPr>
          <w:ilvl w:val="1"/>
          <w:numId w:val="28"/>
        </w:numPr>
        <w:tabs>
          <w:tab w:val="left" w:pos="862"/>
        </w:tabs>
        <w:spacing w:before="23"/>
        <w:ind w:left="862" w:hanging="152"/>
        <w:rPr>
          <w:sz w:val="26"/>
        </w:rPr>
      </w:pPr>
      <w:r>
        <w:rPr>
          <w:sz w:val="26"/>
        </w:rPr>
        <w:t>Band</w:t>
      </w:r>
      <w:r>
        <w:rPr>
          <w:spacing w:val="-5"/>
          <w:sz w:val="26"/>
        </w:rPr>
        <w:t xml:space="preserve"> </w:t>
      </w:r>
      <w:r>
        <w:rPr>
          <w:sz w:val="26"/>
        </w:rPr>
        <w:t>6.0</w:t>
      </w:r>
      <w:r>
        <w:rPr>
          <w:spacing w:val="-2"/>
          <w:sz w:val="26"/>
        </w:rPr>
        <w:t xml:space="preserve"> </w:t>
      </w:r>
      <w:r>
        <w:rPr>
          <w:sz w:val="26"/>
        </w:rPr>
        <w:t>→</w:t>
      </w:r>
      <w:r>
        <w:rPr>
          <w:spacing w:val="-4"/>
          <w:sz w:val="26"/>
        </w:rPr>
        <w:t xml:space="preserve"> </w:t>
      </w:r>
      <w:r>
        <w:rPr>
          <w:sz w:val="26"/>
        </w:rPr>
        <w:t>chưa</w:t>
      </w:r>
      <w:r>
        <w:rPr>
          <w:spacing w:val="-4"/>
          <w:sz w:val="26"/>
        </w:rPr>
        <w:t xml:space="preserve"> </w:t>
      </w:r>
      <w:r>
        <w:rPr>
          <w:sz w:val="26"/>
        </w:rPr>
        <w:t>có</w:t>
      </w:r>
      <w:r>
        <w:rPr>
          <w:spacing w:val="-4"/>
          <w:sz w:val="26"/>
        </w:rPr>
        <w:t xml:space="preserve"> </w:t>
      </w:r>
      <w:r>
        <w:rPr>
          <w:sz w:val="26"/>
        </w:rPr>
        <w:t>từ</w:t>
      </w:r>
      <w:r>
        <w:rPr>
          <w:spacing w:val="-1"/>
          <w:sz w:val="26"/>
        </w:rPr>
        <w:t xml:space="preserve"> </w:t>
      </w:r>
      <w:r>
        <w:rPr>
          <w:sz w:val="26"/>
        </w:rPr>
        <w:t>nối</w:t>
      </w:r>
      <w:r>
        <w:rPr>
          <w:spacing w:val="-4"/>
          <w:sz w:val="26"/>
        </w:rPr>
        <w:t xml:space="preserve"> </w:t>
      </w:r>
      <w:r>
        <w:rPr>
          <w:sz w:val="26"/>
        </w:rPr>
        <w:t>rõ</w:t>
      </w:r>
      <w:r>
        <w:rPr>
          <w:spacing w:val="-4"/>
          <w:sz w:val="26"/>
        </w:rPr>
        <w:t xml:space="preserve"> </w:t>
      </w:r>
      <w:r>
        <w:rPr>
          <w:spacing w:val="-2"/>
          <w:sz w:val="26"/>
        </w:rPr>
        <w:t>ràng;</w:t>
      </w:r>
    </w:p>
    <w:p w14:paraId="1155EBEE" w14:textId="77777777" w:rsidR="007A227D" w:rsidRDefault="00000000">
      <w:pPr>
        <w:pStyle w:val="ListParagraph"/>
        <w:numPr>
          <w:ilvl w:val="1"/>
          <w:numId w:val="28"/>
        </w:numPr>
        <w:tabs>
          <w:tab w:val="left" w:pos="862"/>
        </w:tabs>
        <w:spacing w:before="21"/>
        <w:ind w:left="862" w:hanging="152"/>
        <w:rPr>
          <w:sz w:val="26"/>
        </w:rPr>
      </w:pPr>
      <w:r>
        <w:rPr>
          <w:sz w:val="26"/>
        </w:rPr>
        <w:t>Gợi</w:t>
      </w:r>
      <w:r>
        <w:rPr>
          <w:spacing w:val="-7"/>
          <w:sz w:val="26"/>
        </w:rPr>
        <w:t xml:space="preserve"> </w:t>
      </w:r>
      <w:r>
        <w:rPr>
          <w:sz w:val="26"/>
        </w:rPr>
        <w:t>ý</w:t>
      </w:r>
      <w:r>
        <w:rPr>
          <w:spacing w:val="-5"/>
          <w:sz w:val="26"/>
        </w:rPr>
        <w:t xml:space="preserve"> </w:t>
      </w:r>
      <w:r>
        <w:rPr>
          <w:sz w:val="26"/>
        </w:rPr>
        <w:t>học</w:t>
      </w:r>
      <w:r>
        <w:rPr>
          <w:spacing w:val="-3"/>
          <w:sz w:val="26"/>
        </w:rPr>
        <w:t xml:space="preserve"> </w:t>
      </w:r>
      <w:r>
        <w:rPr>
          <w:sz w:val="26"/>
        </w:rPr>
        <w:t>sinh</w:t>
      </w:r>
      <w:r>
        <w:rPr>
          <w:spacing w:val="-6"/>
          <w:sz w:val="26"/>
        </w:rPr>
        <w:t xml:space="preserve"> </w:t>
      </w:r>
      <w:r>
        <w:rPr>
          <w:sz w:val="26"/>
        </w:rPr>
        <w:t>luyện</w:t>
      </w:r>
      <w:r>
        <w:rPr>
          <w:spacing w:val="-6"/>
          <w:sz w:val="26"/>
        </w:rPr>
        <w:t xml:space="preserve"> </w:t>
      </w:r>
      <w:r>
        <w:rPr>
          <w:sz w:val="26"/>
        </w:rPr>
        <w:t>“In</w:t>
      </w:r>
      <w:r>
        <w:rPr>
          <w:spacing w:val="-6"/>
          <w:sz w:val="26"/>
        </w:rPr>
        <w:t xml:space="preserve"> </w:t>
      </w:r>
      <w:r>
        <w:rPr>
          <w:sz w:val="26"/>
        </w:rPr>
        <w:t>contrast,</w:t>
      </w:r>
      <w:r>
        <w:rPr>
          <w:spacing w:val="-2"/>
          <w:sz w:val="26"/>
        </w:rPr>
        <w:t xml:space="preserve"> </w:t>
      </w:r>
      <w:r>
        <w:rPr>
          <w:sz w:val="26"/>
        </w:rPr>
        <w:t>Moreover,</w:t>
      </w:r>
      <w:r>
        <w:rPr>
          <w:spacing w:val="-17"/>
          <w:sz w:val="26"/>
        </w:rPr>
        <w:t xml:space="preserve"> </w:t>
      </w:r>
      <w:r>
        <w:rPr>
          <w:sz w:val="26"/>
        </w:rPr>
        <w:t>As</w:t>
      </w:r>
      <w:r>
        <w:rPr>
          <w:spacing w:val="-5"/>
          <w:sz w:val="26"/>
        </w:rPr>
        <w:t xml:space="preserve"> </w:t>
      </w:r>
      <w:r>
        <w:rPr>
          <w:sz w:val="26"/>
        </w:rPr>
        <w:t>a</w:t>
      </w:r>
      <w:r>
        <w:rPr>
          <w:spacing w:val="-6"/>
          <w:sz w:val="26"/>
        </w:rPr>
        <w:t xml:space="preserve"> </w:t>
      </w:r>
      <w:r>
        <w:rPr>
          <w:sz w:val="26"/>
        </w:rPr>
        <w:t>result”</w:t>
      </w:r>
      <w:r>
        <w:rPr>
          <w:spacing w:val="-3"/>
          <w:sz w:val="26"/>
        </w:rPr>
        <w:t xml:space="preserve"> </w:t>
      </w:r>
      <w:r>
        <w:rPr>
          <w:sz w:val="26"/>
        </w:rPr>
        <w:t>và</w:t>
      </w:r>
      <w:r>
        <w:rPr>
          <w:spacing w:val="-6"/>
          <w:sz w:val="26"/>
        </w:rPr>
        <w:t xml:space="preserve"> </w:t>
      </w:r>
      <w:r>
        <w:rPr>
          <w:sz w:val="26"/>
        </w:rPr>
        <w:t>viết</w:t>
      </w:r>
      <w:r>
        <w:rPr>
          <w:spacing w:val="-4"/>
          <w:sz w:val="26"/>
        </w:rPr>
        <w:t xml:space="preserve"> </w:t>
      </w:r>
      <w:r>
        <w:rPr>
          <w:sz w:val="26"/>
        </w:rPr>
        <w:t>lại</w:t>
      </w:r>
      <w:r>
        <w:rPr>
          <w:spacing w:val="-3"/>
          <w:sz w:val="26"/>
        </w:rPr>
        <w:t xml:space="preserve"> </w:t>
      </w:r>
      <w:r>
        <w:rPr>
          <w:sz w:val="26"/>
        </w:rPr>
        <w:t>phần</w:t>
      </w:r>
      <w:r>
        <w:rPr>
          <w:spacing w:val="-6"/>
          <w:sz w:val="26"/>
        </w:rPr>
        <w:t xml:space="preserve"> </w:t>
      </w:r>
      <w:r>
        <w:rPr>
          <w:sz w:val="26"/>
        </w:rPr>
        <w:t>kết</w:t>
      </w:r>
      <w:r>
        <w:rPr>
          <w:spacing w:val="-6"/>
          <w:sz w:val="26"/>
        </w:rPr>
        <w:t xml:space="preserve"> </w:t>
      </w:r>
      <w:r>
        <w:rPr>
          <w:spacing w:val="-2"/>
          <w:sz w:val="26"/>
        </w:rPr>
        <w:t>luận.</w:t>
      </w:r>
    </w:p>
    <w:p w14:paraId="2848B3A6" w14:textId="77777777" w:rsidR="007A227D" w:rsidRDefault="00000000">
      <w:pPr>
        <w:pStyle w:val="Heading4"/>
        <w:spacing w:before="20" w:line="294" w:lineRule="exact"/>
      </w:pPr>
      <w:r>
        <w:t>HSK</w:t>
      </w:r>
      <w:r>
        <w:rPr>
          <w:spacing w:val="-9"/>
        </w:rPr>
        <w:t xml:space="preserve"> </w:t>
      </w:r>
      <w:r>
        <w:rPr>
          <w:spacing w:val="-5"/>
        </w:rPr>
        <w:t>4–5</w:t>
      </w:r>
    </w:p>
    <w:p w14:paraId="0820A4E6" w14:textId="77777777" w:rsidR="007A227D" w:rsidRDefault="00000000">
      <w:pPr>
        <w:pStyle w:val="ListParagraph"/>
        <w:numPr>
          <w:ilvl w:val="1"/>
          <w:numId w:val="28"/>
        </w:numPr>
        <w:tabs>
          <w:tab w:val="left" w:pos="862"/>
        </w:tabs>
        <w:spacing w:before="0" w:line="492" w:lineRule="exact"/>
        <w:ind w:left="862" w:hanging="152"/>
        <w:rPr>
          <w:i/>
          <w:sz w:val="26"/>
        </w:rPr>
      </w:pPr>
      <w:r>
        <w:rPr>
          <w:spacing w:val="-6"/>
          <w:sz w:val="26"/>
        </w:rPr>
        <w:t>Đề</w:t>
      </w:r>
      <w:r>
        <w:rPr>
          <w:spacing w:val="1"/>
          <w:sz w:val="26"/>
        </w:rPr>
        <w:t xml:space="preserve"> </w:t>
      </w:r>
      <w:r>
        <w:rPr>
          <w:spacing w:val="-6"/>
          <w:sz w:val="26"/>
        </w:rPr>
        <w:t>viết</w:t>
      </w:r>
      <w:r>
        <w:rPr>
          <w:spacing w:val="-2"/>
          <w:sz w:val="26"/>
        </w:rPr>
        <w:t xml:space="preserve">: </w:t>
      </w:r>
      <w:r>
        <w:rPr>
          <w:i/>
          <w:spacing w:val="-6"/>
          <w:sz w:val="26"/>
        </w:rPr>
        <w:t>“</w:t>
      </w:r>
      <w:r>
        <w:rPr>
          <w:rFonts w:ascii="MS Gothic" w:eastAsia="MS Gothic" w:hAnsi="MS Gothic"/>
          <w:spacing w:val="-6"/>
          <w:sz w:val="27"/>
        </w:rPr>
        <w:t>你最喜</w:t>
      </w:r>
      <w:r>
        <w:rPr>
          <w:rFonts w:ascii="Microsoft JhengHei" w:eastAsia="Microsoft JhengHei" w:hAnsi="Microsoft JhengHei"/>
          <w:spacing w:val="-6"/>
          <w:sz w:val="27"/>
        </w:rPr>
        <w:t>欢的一本书</w:t>
      </w:r>
      <w:r>
        <w:rPr>
          <w:i/>
          <w:spacing w:val="-10"/>
          <w:sz w:val="26"/>
        </w:rPr>
        <w:t>”</w:t>
      </w:r>
    </w:p>
    <w:p w14:paraId="6762CADE" w14:textId="77777777" w:rsidR="007A227D" w:rsidRDefault="00000000">
      <w:pPr>
        <w:pStyle w:val="ListParagraph"/>
        <w:numPr>
          <w:ilvl w:val="1"/>
          <w:numId w:val="28"/>
        </w:numPr>
        <w:tabs>
          <w:tab w:val="left" w:pos="862"/>
        </w:tabs>
        <w:spacing w:before="1"/>
        <w:ind w:left="862" w:hanging="152"/>
        <w:rPr>
          <w:sz w:val="26"/>
        </w:rPr>
      </w:pPr>
      <w:r>
        <w:rPr>
          <w:sz w:val="26"/>
        </w:rPr>
        <w:t>AI</w:t>
      </w:r>
      <w:r>
        <w:rPr>
          <w:spacing w:val="-5"/>
          <w:sz w:val="26"/>
        </w:rPr>
        <w:t xml:space="preserve"> </w:t>
      </w:r>
      <w:r>
        <w:rPr>
          <w:sz w:val="26"/>
        </w:rPr>
        <w:t>tạo</w:t>
      </w:r>
      <w:r>
        <w:rPr>
          <w:spacing w:val="-4"/>
          <w:sz w:val="26"/>
        </w:rPr>
        <w:t xml:space="preserve"> </w:t>
      </w:r>
      <w:r>
        <w:rPr>
          <w:sz w:val="26"/>
        </w:rPr>
        <w:t>bài</w:t>
      </w:r>
      <w:r>
        <w:rPr>
          <w:spacing w:val="-2"/>
          <w:sz w:val="26"/>
        </w:rPr>
        <w:t xml:space="preserve"> </w:t>
      </w:r>
      <w:r>
        <w:rPr>
          <w:sz w:val="26"/>
        </w:rPr>
        <w:t>mẫu</w:t>
      </w:r>
      <w:r>
        <w:rPr>
          <w:spacing w:val="-4"/>
          <w:sz w:val="26"/>
        </w:rPr>
        <w:t xml:space="preserve"> </w:t>
      </w:r>
      <w:r>
        <w:rPr>
          <w:sz w:val="26"/>
        </w:rPr>
        <w:t>+</w:t>
      </w:r>
      <w:r>
        <w:rPr>
          <w:spacing w:val="-5"/>
          <w:sz w:val="26"/>
        </w:rPr>
        <w:t xml:space="preserve"> </w:t>
      </w:r>
      <w:r>
        <w:rPr>
          <w:sz w:val="26"/>
        </w:rPr>
        <w:t>yêu</w:t>
      </w:r>
      <w:r>
        <w:rPr>
          <w:spacing w:val="-4"/>
          <w:sz w:val="26"/>
        </w:rPr>
        <w:t xml:space="preserve"> </w:t>
      </w:r>
      <w:r>
        <w:rPr>
          <w:sz w:val="26"/>
        </w:rPr>
        <w:t>cầu</w:t>
      </w:r>
      <w:r>
        <w:rPr>
          <w:spacing w:val="-4"/>
          <w:sz w:val="26"/>
        </w:rPr>
        <w:t xml:space="preserve"> </w:t>
      </w:r>
      <w:r>
        <w:rPr>
          <w:sz w:val="26"/>
        </w:rPr>
        <w:t>học</w:t>
      </w:r>
      <w:r>
        <w:rPr>
          <w:spacing w:val="-4"/>
          <w:sz w:val="26"/>
        </w:rPr>
        <w:t xml:space="preserve"> </w:t>
      </w:r>
      <w:r>
        <w:rPr>
          <w:sz w:val="26"/>
        </w:rPr>
        <w:t>sinh</w:t>
      </w:r>
      <w:r>
        <w:rPr>
          <w:spacing w:val="-2"/>
          <w:sz w:val="26"/>
        </w:rPr>
        <w:t xml:space="preserve"> </w:t>
      </w:r>
      <w:r>
        <w:rPr>
          <w:sz w:val="26"/>
        </w:rPr>
        <w:t>viết</w:t>
      </w:r>
      <w:r>
        <w:rPr>
          <w:spacing w:val="-5"/>
          <w:sz w:val="26"/>
        </w:rPr>
        <w:t xml:space="preserve"> </w:t>
      </w:r>
      <w:r>
        <w:rPr>
          <w:sz w:val="26"/>
        </w:rPr>
        <w:t>lại</w:t>
      </w:r>
      <w:r>
        <w:rPr>
          <w:spacing w:val="-1"/>
          <w:sz w:val="26"/>
        </w:rPr>
        <w:t xml:space="preserve"> </w:t>
      </w:r>
      <w:r>
        <w:rPr>
          <w:sz w:val="26"/>
        </w:rPr>
        <w:t>theo</w:t>
      </w:r>
      <w:r>
        <w:rPr>
          <w:spacing w:val="-4"/>
          <w:sz w:val="26"/>
        </w:rPr>
        <w:t xml:space="preserve"> </w:t>
      </w:r>
      <w:r>
        <w:rPr>
          <w:sz w:val="26"/>
        </w:rPr>
        <w:t>cấu</w:t>
      </w:r>
      <w:r>
        <w:rPr>
          <w:spacing w:val="-4"/>
          <w:sz w:val="26"/>
        </w:rPr>
        <w:t xml:space="preserve"> </w:t>
      </w:r>
      <w:r>
        <w:rPr>
          <w:sz w:val="26"/>
        </w:rPr>
        <w:t>trúc</w:t>
      </w:r>
      <w:r>
        <w:rPr>
          <w:spacing w:val="-5"/>
          <w:sz w:val="26"/>
        </w:rPr>
        <w:t xml:space="preserve"> </w:t>
      </w:r>
      <w:r>
        <w:rPr>
          <w:sz w:val="26"/>
        </w:rPr>
        <w:t>tương</w:t>
      </w:r>
      <w:r>
        <w:rPr>
          <w:spacing w:val="-4"/>
          <w:sz w:val="26"/>
        </w:rPr>
        <w:t xml:space="preserve"> </w:t>
      </w:r>
      <w:r>
        <w:rPr>
          <w:spacing w:val="-5"/>
          <w:sz w:val="26"/>
        </w:rPr>
        <w:t>tự;</w:t>
      </w:r>
    </w:p>
    <w:p w14:paraId="540D9325" w14:textId="77777777" w:rsidR="007A227D" w:rsidRDefault="00000000">
      <w:pPr>
        <w:pStyle w:val="ListParagraph"/>
        <w:numPr>
          <w:ilvl w:val="1"/>
          <w:numId w:val="28"/>
        </w:numPr>
        <w:tabs>
          <w:tab w:val="left" w:pos="862"/>
        </w:tabs>
        <w:spacing w:before="22"/>
        <w:ind w:left="862" w:hanging="152"/>
        <w:rPr>
          <w:sz w:val="26"/>
        </w:rPr>
      </w:pPr>
      <w:r>
        <w:rPr>
          <w:sz w:val="26"/>
        </w:rPr>
        <w:t>Học</w:t>
      </w:r>
      <w:r>
        <w:rPr>
          <w:spacing w:val="-7"/>
          <w:sz w:val="26"/>
        </w:rPr>
        <w:t xml:space="preserve"> </w:t>
      </w:r>
      <w:r>
        <w:rPr>
          <w:sz w:val="26"/>
        </w:rPr>
        <w:t>sinh</w:t>
      </w:r>
      <w:r>
        <w:rPr>
          <w:spacing w:val="-4"/>
          <w:sz w:val="26"/>
        </w:rPr>
        <w:t xml:space="preserve"> </w:t>
      </w:r>
      <w:r>
        <w:rPr>
          <w:sz w:val="26"/>
        </w:rPr>
        <w:t>gửi</w:t>
      </w:r>
      <w:r>
        <w:rPr>
          <w:spacing w:val="-3"/>
          <w:sz w:val="26"/>
        </w:rPr>
        <w:t xml:space="preserve"> </w:t>
      </w:r>
      <w:r>
        <w:rPr>
          <w:sz w:val="26"/>
        </w:rPr>
        <w:t>bài,</w:t>
      </w:r>
      <w:r>
        <w:rPr>
          <w:spacing w:val="-17"/>
          <w:sz w:val="26"/>
        </w:rPr>
        <w:t xml:space="preserve"> </w:t>
      </w:r>
      <w:r>
        <w:rPr>
          <w:sz w:val="26"/>
        </w:rPr>
        <w:t>AI</w:t>
      </w:r>
      <w:r>
        <w:rPr>
          <w:spacing w:val="-5"/>
          <w:sz w:val="26"/>
        </w:rPr>
        <w:t xml:space="preserve"> </w:t>
      </w:r>
      <w:r>
        <w:rPr>
          <w:sz w:val="26"/>
        </w:rPr>
        <w:t>chỉ</w:t>
      </w:r>
      <w:r>
        <w:rPr>
          <w:spacing w:val="-5"/>
          <w:sz w:val="26"/>
        </w:rPr>
        <w:t xml:space="preserve"> </w:t>
      </w:r>
      <w:r>
        <w:rPr>
          <w:sz w:val="26"/>
        </w:rPr>
        <w:t>lỗi</w:t>
      </w:r>
      <w:r>
        <w:rPr>
          <w:spacing w:val="-3"/>
          <w:sz w:val="26"/>
        </w:rPr>
        <w:t xml:space="preserve">: </w:t>
      </w:r>
      <w:r>
        <w:rPr>
          <w:sz w:val="26"/>
        </w:rPr>
        <w:t>thiếu</w:t>
      </w:r>
      <w:r>
        <w:rPr>
          <w:spacing w:val="-3"/>
          <w:sz w:val="26"/>
        </w:rPr>
        <w:t xml:space="preserve"> </w:t>
      </w:r>
      <w:r>
        <w:rPr>
          <w:sz w:val="26"/>
        </w:rPr>
        <w:t>lượng</w:t>
      </w:r>
      <w:r>
        <w:rPr>
          <w:spacing w:val="-6"/>
          <w:sz w:val="26"/>
        </w:rPr>
        <w:t xml:space="preserve"> </w:t>
      </w:r>
      <w:r>
        <w:rPr>
          <w:sz w:val="26"/>
        </w:rPr>
        <w:t>từ</w:t>
      </w:r>
      <w:r>
        <w:rPr>
          <w:spacing w:val="-3"/>
          <w:sz w:val="26"/>
        </w:rPr>
        <w:t xml:space="preserve">, </w:t>
      </w:r>
      <w:r>
        <w:rPr>
          <w:sz w:val="26"/>
        </w:rPr>
        <w:t>dùng</w:t>
      </w:r>
      <w:r>
        <w:rPr>
          <w:spacing w:val="-5"/>
          <w:sz w:val="26"/>
        </w:rPr>
        <w:t xml:space="preserve"> </w:t>
      </w:r>
      <w:r>
        <w:rPr>
          <w:sz w:val="26"/>
        </w:rPr>
        <w:t>sai</w:t>
      </w:r>
      <w:r>
        <w:rPr>
          <w:spacing w:val="-3"/>
          <w:sz w:val="26"/>
        </w:rPr>
        <w:t xml:space="preserve"> “</w:t>
      </w:r>
      <w:r>
        <w:rPr>
          <w:rFonts w:ascii="MS Gothic" w:eastAsia="MS Gothic" w:hAnsi="MS Gothic"/>
          <w:sz w:val="26"/>
        </w:rPr>
        <w:t>的</w:t>
      </w:r>
      <w:r>
        <w:rPr>
          <w:sz w:val="26"/>
        </w:rPr>
        <w:t>/</w:t>
      </w:r>
      <w:r>
        <w:rPr>
          <w:rFonts w:ascii="MS Gothic" w:eastAsia="MS Gothic" w:hAnsi="MS Gothic"/>
          <w:sz w:val="26"/>
        </w:rPr>
        <w:t>地</w:t>
      </w:r>
      <w:r>
        <w:rPr>
          <w:spacing w:val="-5"/>
          <w:sz w:val="26"/>
        </w:rPr>
        <w:t>”.</w:t>
      </w:r>
    </w:p>
    <w:p w14:paraId="27D2CCE2" w14:textId="77777777" w:rsidR="007A227D" w:rsidRDefault="00000000">
      <w:pPr>
        <w:pStyle w:val="Heading4"/>
        <w:spacing w:before="23"/>
      </w:pPr>
      <w:r>
        <w:t>JLPT</w:t>
      </w:r>
      <w:r>
        <w:rPr>
          <w:spacing w:val="-10"/>
        </w:rPr>
        <w:t xml:space="preserve"> </w:t>
      </w:r>
      <w:r>
        <w:t>N4</w:t>
      </w:r>
      <w:r>
        <w:rPr>
          <w:spacing w:val="-4"/>
        </w:rPr>
        <w:t xml:space="preserve"> </w:t>
      </w:r>
      <w:r>
        <w:t>→</w:t>
      </w:r>
      <w:r>
        <w:rPr>
          <w:spacing w:val="-5"/>
        </w:rPr>
        <w:t xml:space="preserve"> N3</w:t>
      </w:r>
    </w:p>
    <w:p w14:paraId="5D0AB6CB" w14:textId="77777777" w:rsidR="007A227D" w:rsidRDefault="00000000">
      <w:pPr>
        <w:pStyle w:val="ListParagraph"/>
        <w:numPr>
          <w:ilvl w:val="1"/>
          <w:numId w:val="28"/>
        </w:numPr>
        <w:tabs>
          <w:tab w:val="left" w:pos="862"/>
        </w:tabs>
        <w:ind w:left="862" w:hanging="152"/>
        <w:rPr>
          <w:sz w:val="26"/>
        </w:rPr>
      </w:pPr>
      <w:r>
        <w:rPr>
          <w:sz w:val="26"/>
        </w:rPr>
        <w:t>Bài</w:t>
      </w:r>
      <w:r>
        <w:rPr>
          <w:spacing w:val="-5"/>
          <w:sz w:val="26"/>
        </w:rPr>
        <w:t xml:space="preserve"> </w:t>
      </w:r>
      <w:r>
        <w:rPr>
          <w:sz w:val="26"/>
        </w:rPr>
        <w:t>nghe</w:t>
      </w:r>
      <w:r>
        <w:rPr>
          <w:spacing w:val="-5"/>
          <w:sz w:val="26"/>
        </w:rPr>
        <w:t xml:space="preserve"> </w:t>
      </w:r>
      <w:r>
        <w:rPr>
          <w:sz w:val="26"/>
        </w:rPr>
        <w:t>mô</w:t>
      </w:r>
      <w:r>
        <w:rPr>
          <w:spacing w:val="-4"/>
          <w:sz w:val="26"/>
        </w:rPr>
        <w:t xml:space="preserve"> </w:t>
      </w:r>
      <w:r>
        <w:rPr>
          <w:sz w:val="26"/>
        </w:rPr>
        <w:t>phỏng:</w:t>
      </w:r>
      <w:r>
        <w:rPr>
          <w:spacing w:val="-5"/>
          <w:sz w:val="26"/>
        </w:rPr>
        <w:t xml:space="preserve"> </w:t>
      </w:r>
      <w:r>
        <w:rPr>
          <w:sz w:val="26"/>
        </w:rPr>
        <w:t>cuộc</w:t>
      </w:r>
      <w:r>
        <w:rPr>
          <w:spacing w:val="-3"/>
          <w:sz w:val="26"/>
        </w:rPr>
        <w:t xml:space="preserve"> </w:t>
      </w:r>
      <w:r>
        <w:rPr>
          <w:sz w:val="26"/>
        </w:rPr>
        <w:t>trò</w:t>
      </w:r>
      <w:r>
        <w:rPr>
          <w:spacing w:val="-4"/>
          <w:sz w:val="26"/>
        </w:rPr>
        <w:t xml:space="preserve"> </w:t>
      </w:r>
      <w:r>
        <w:rPr>
          <w:sz w:val="26"/>
        </w:rPr>
        <w:t>chuyện</w:t>
      </w:r>
      <w:r>
        <w:rPr>
          <w:spacing w:val="-3"/>
          <w:sz w:val="26"/>
        </w:rPr>
        <w:t xml:space="preserve"> </w:t>
      </w:r>
      <w:r>
        <w:rPr>
          <w:sz w:val="26"/>
        </w:rPr>
        <w:t>ở</w:t>
      </w:r>
      <w:r>
        <w:rPr>
          <w:spacing w:val="-5"/>
          <w:sz w:val="26"/>
        </w:rPr>
        <w:t xml:space="preserve"> </w:t>
      </w:r>
      <w:r>
        <w:rPr>
          <w:sz w:val="26"/>
        </w:rPr>
        <w:t>quán</w:t>
      </w:r>
      <w:r>
        <w:rPr>
          <w:spacing w:val="-5"/>
          <w:sz w:val="26"/>
        </w:rPr>
        <w:t xml:space="preserve"> </w:t>
      </w:r>
      <w:r>
        <w:rPr>
          <w:sz w:val="26"/>
        </w:rPr>
        <w:t>ăn</w:t>
      </w:r>
      <w:r>
        <w:rPr>
          <w:spacing w:val="-4"/>
          <w:sz w:val="26"/>
        </w:rPr>
        <w:t xml:space="preserve"> </w:t>
      </w:r>
      <w:r>
        <w:rPr>
          <w:sz w:val="26"/>
        </w:rPr>
        <w:t>(~60</w:t>
      </w:r>
      <w:r>
        <w:rPr>
          <w:spacing w:val="-3"/>
          <w:sz w:val="26"/>
        </w:rPr>
        <w:t xml:space="preserve"> </w:t>
      </w:r>
      <w:r>
        <w:rPr>
          <w:spacing w:val="-2"/>
          <w:sz w:val="26"/>
        </w:rPr>
        <w:t>giây);</w:t>
      </w:r>
    </w:p>
    <w:p w14:paraId="7F136887" w14:textId="77777777" w:rsidR="007A227D" w:rsidRDefault="00000000">
      <w:pPr>
        <w:pStyle w:val="ListParagraph"/>
        <w:numPr>
          <w:ilvl w:val="1"/>
          <w:numId w:val="28"/>
        </w:numPr>
        <w:tabs>
          <w:tab w:val="left" w:pos="862"/>
        </w:tabs>
        <w:ind w:left="862" w:hanging="152"/>
        <w:rPr>
          <w:sz w:val="26"/>
        </w:rPr>
      </w:pPr>
      <w:r>
        <w:rPr>
          <w:sz w:val="26"/>
        </w:rPr>
        <w:t>Bài</w:t>
      </w:r>
      <w:r>
        <w:rPr>
          <w:spacing w:val="-5"/>
          <w:sz w:val="26"/>
        </w:rPr>
        <w:t xml:space="preserve"> </w:t>
      </w:r>
      <w:r>
        <w:rPr>
          <w:sz w:val="26"/>
        </w:rPr>
        <w:t>đọc:</w:t>
      </w:r>
      <w:r>
        <w:rPr>
          <w:spacing w:val="-4"/>
          <w:sz w:val="26"/>
        </w:rPr>
        <w:t xml:space="preserve"> </w:t>
      </w:r>
      <w:r>
        <w:rPr>
          <w:sz w:val="26"/>
        </w:rPr>
        <w:t>thông</w:t>
      </w:r>
      <w:r>
        <w:rPr>
          <w:spacing w:val="-5"/>
          <w:sz w:val="26"/>
        </w:rPr>
        <w:t xml:space="preserve"> </w:t>
      </w:r>
      <w:r>
        <w:rPr>
          <w:sz w:val="26"/>
        </w:rPr>
        <w:t>báo</w:t>
      </w:r>
      <w:r>
        <w:rPr>
          <w:spacing w:val="-1"/>
          <w:sz w:val="26"/>
        </w:rPr>
        <w:t xml:space="preserve"> </w:t>
      </w:r>
      <w:r>
        <w:rPr>
          <w:sz w:val="26"/>
        </w:rPr>
        <w:t>tại</w:t>
      </w:r>
      <w:r>
        <w:rPr>
          <w:spacing w:val="-5"/>
          <w:sz w:val="26"/>
        </w:rPr>
        <w:t xml:space="preserve"> </w:t>
      </w:r>
      <w:r>
        <w:rPr>
          <w:sz w:val="26"/>
        </w:rPr>
        <w:t>trường</w:t>
      </w:r>
      <w:r>
        <w:rPr>
          <w:spacing w:val="-4"/>
          <w:sz w:val="26"/>
        </w:rPr>
        <w:t xml:space="preserve"> </w:t>
      </w:r>
      <w:r>
        <w:rPr>
          <w:sz w:val="26"/>
        </w:rPr>
        <w:t>(~250</w:t>
      </w:r>
      <w:r>
        <w:rPr>
          <w:spacing w:val="-4"/>
          <w:sz w:val="26"/>
        </w:rPr>
        <w:t xml:space="preserve"> </w:t>
      </w:r>
      <w:r>
        <w:rPr>
          <w:sz w:val="26"/>
        </w:rPr>
        <w:t>chữ)</w:t>
      </w:r>
      <w:r>
        <w:rPr>
          <w:spacing w:val="-5"/>
          <w:sz w:val="26"/>
        </w:rPr>
        <w:t xml:space="preserve"> </w:t>
      </w:r>
      <w:r>
        <w:rPr>
          <w:sz w:val="26"/>
        </w:rPr>
        <w:t>+</w:t>
      </w:r>
      <w:r>
        <w:rPr>
          <w:spacing w:val="-4"/>
          <w:sz w:val="26"/>
        </w:rPr>
        <w:t xml:space="preserve"> </w:t>
      </w:r>
      <w:r>
        <w:rPr>
          <w:sz w:val="26"/>
        </w:rPr>
        <w:t>5</w:t>
      </w:r>
      <w:r>
        <w:rPr>
          <w:spacing w:val="-5"/>
          <w:sz w:val="26"/>
        </w:rPr>
        <w:t xml:space="preserve"> </w:t>
      </w:r>
      <w:r>
        <w:rPr>
          <w:sz w:val="26"/>
        </w:rPr>
        <w:t>câu</w:t>
      </w:r>
      <w:r>
        <w:rPr>
          <w:spacing w:val="-4"/>
          <w:sz w:val="26"/>
        </w:rPr>
        <w:t xml:space="preserve"> hỏi;</w:t>
      </w:r>
    </w:p>
    <w:p w14:paraId="269DFAA1" w14:textId="77777777" w:rsidR="007A227D" w:rsidRDefault="00000000">
      <w:pPr>
        <w:pStyle w:val="ListParagraph"/>
        <w:numPr>
          <w:ilvl w:val="1"/>
          <w:numId w:val="28"/>
        </w:numPr>
        <w:tabs>
          <w:tab w:val="left" w:pos="862"/>
        </w:tabs>
        <w:spacing w:before="21"/>
        <w:ind w:left="862" w:hanging="152"/>
        <w:rPr>
          <w:sz w:val="26"/>
        </w:rPr>
      </w:pPr>
      <w:r>
        <w:rPr>
          <w:sz w:val="26"/>
        </w:rPr>
        <w:t>Viết:</w:t>
      </w:r>
      <w:r>
        <w:rPr>
          <w:spacing w:val="-17"/>
          <w:sz w:val="26"/>
        </w:rPr>
        <w:t xml:space="preserve"> </w:t>
      </w:r>
      <w:r>
        <w:rPr>
          <w:sz w:val="26"/>
        </w:rPr>
        <w:t>AI</w:t>
      </w:r>
      <w:r>
        <w:rPr>
          <w:spacing w:val="-7"/>
          <w:sz w:val="26"/>
        </w:rPr>
        <w:t xml:space="preserve"> </w:t>
      </w:r>
      <w:r>
        <w:rPr>
          <w:sz w:val="26"/>
        </w:rPr>
        <w:t>tạo</w:t>
      </w:r>
      <w:r>
        <w:rPr>
          <w:spacing w:val="-5"/>
          <w:sz w:val="26"/>
        </w:rPr>
        <w:t xml:space="preserve"> </w:t>
      </w:r>
      <w:r>
        <w:rPr>
          <w:sz w:val="26"/>
        </w:rPr>
        <w:t>bảng</w:t>
      </w:r>
      <w:r>
        <w:rPr>
          <w:spacing w:val="-5"/>
          <w:sz w:val="26"/>
        </w:rPr>
        <w:t xml:space="preserve"> </w:t>
      </w:r>
      <w:r>
        <w:rPr>
          <w:sz w:val="26"/>
        </w:rPr>
        <w:t>từ</w:t>
      </w:r>
      <w:r>
        <w:rPr>
          <w:spacing w:val="-4"/>
          <w:sz w:val="26"/>
        </w:rPr>
        <w:t xml:space="preserve"> </w:t>
      </w:r>
      <w:r>
        <w:rPr>
          <w:sz w:val="26"/>
        </w:rPr>
        <w:t>vựng</w:t>
      </w:r>
      <w:r>
        <w:rPr>
          <w:spacing w:val="-5"/>
          <w:sz w:val="26"/>
        </w:rPr>
        <w:t xml:space="preserve"> </w:t>
      </w:r>
      <w:r>
        <w:rPr>
          <w:sz w:val="26"/>
        </w:rPr>
        <w:t>chứa</w:t>
      </w:r>
      <w:r>
        <w:rPr>
          <w:spacing w:val="-4"/>
          <w:sz w:val="26"/>
        </w:rPr>
        <w:t xml:space="preserve"> </w:t>
      </w:r>
      <w:r>
        <w:rPr>
          <w:sz w:val="26"/>
        </w:rPr>
        <w:t>lỗi</w:t>
      </w:r>
      <w:r>
        <w:rPr>
          <w:spacing w:val="-5"/>
          <w:sz w:val="26"/>
        </w:rPr>
        <w:t xml:space="preserve"> </w:t>
      </w:r>
      <w:r>
        <w:rPr>
          <w:sz w:val="26"/>
        </w:rPr>
        <w:t>trợ</w:t>
      </w:r>
      <w:r>
        <w:rPr>
          <w:spacing w:val="-5"/>
          <w:sz w:val="26"/>
        </w:rPr>
        <w:t xml:space="preserve"> </w:t>
      </w:r>
      <w:r>
        <w:rPr>
          <w:sz w:val="26"/>
        </w:rPr>
        <w:t>từ</w:t>
      </w:r>
      <w:r>
        <w:rPr>
          <w:spacing w:val="-4"/>
          <w:sz w:val="26"/>
        </w:rPr>
        <w:t xml:space="preserve"> </w:t>
      </w:r>
      <w:r>
        <w:rPr>
          <w:sz w:val="26"/>
        </w:rPr>
        <w:t>+</w:t>
      </w:r>
      <w:r>
        <w:rPr>
          <w:spacing w:val="-4"/>
          <w:sz w:val="26"/>
        </w:rPr>
        <w:t xml:space="preserve"> </w:t>
      </w:r>
      <w:r>
        <w:rPr>
          <w:sz w:val="26"/>
        </w:rPr>
        <w:t>gợi</w:t>
      </w:r>
      <w:r>
        <w:rPr>
          <w:spacing w:val="-4"/>
          <w:sz w:val="26"/>
        </w:rPr>
        <w:t xml:space="preserve"> </w:t>
      </w:r>
      <w:r>
        <w:rPr>
          <w:sz w:val="26"/>
        </w:rPr>
        <w:t>ý</w:t>
      </w:r>
      <w:r>
        <w:rPr>
          <w:spacing w:val="-5"/>
          <w:sz w:val="26"/>
        </w:rPr>
        <w:t xml:space="preserve"> </w:t>
      </w:r>
      <w:r>
        <w:rPr>
          <w:sz w:val="26"/>
        </w:rPr>
        <w:t>luyện</w:t>
      </w:r>
      <w:r>
        <w:rPr>
          <w:spacing w:val="-5"/>
          <w:sz w:val="26"/>
        </w:rPr>
        <w:t xml:space="preserve"> </w:t>
      </w:r>
      <w:r>
        <w:rPr>
          <w:sz w:val="26"/>
        </w:rPr>
        <w:t>thêm</w:t>
      </w:r>
      <w:r>
        <w:rPr>
          <w:spacing w:val="-5"/>
          <w:sz w:val="26"/>
        </w:rPr>
        <w:t xml:space="preserve"> </w:t>
      </w:r>
      <w:r>
        <w:rPr>
          <w:sz w:val="26"/>
        </w:rPr>
        <w:t>5</w:t>
      </w:r>
      <w:r>
        <w:rPr>
          <w:spacing w:val="-5"/>
          <w:sz w:val="26"/>
        </w:rPr>
        <w:t xml:space="preserve"> </w:t>
      </w:r>
      <w:r>
        <w:rPr>
          <w:sz w:val="26"/>
        </w:rPr>
        <w:t>mẫu</w:t>
      </w:r>
      <w:r>
        <w:rPr>
          <w:spacing w:val="-5"/>
          <w:sz w:val="26"/>
        </w:rPr>
        <w:t xml:space="preserve"> </w:t>
      </w:r>
      <w:r>
        <w:rPr>
          <w:spacing w:val="-4"/>
          <w:sz w:val="26"/>
        </w:rPr>
        <w:t>câu.</w:t>
      </w:r>
    </w:p>
    <w:p w14:paraId="15A4C86F" w14:textId="77777777" w:rsidR="007A227D" w:rsidRDefault="00000000">
      <w:pPr>
        <w:pStyle w:val="Heading4"/>
        <w:spacing w:before="20" w:line="295" w:lineRule="exact"/>
      </w:pPr>
      <w:r>
        <w:t>TOPIK</w:t>
      </w:r>
      <w:r>
        <w:rPr>
          <w:spacing w:val="-15"/>
        </w:rPr>
        <w:t xml:space="preserve"> </w:t>
      </w:r>
      <w:r>
        <w:rPr>
          <w:spacing w:val="-5"/>
        </w:rPr>
        <w:t>II</w:t>
      </w:r>
    </w:p>
    <w:p w14:paraId="6DAA0AE9" w14:textId="77777777" w:rsidR="007A227D" w:rsidRDefault="00000000">
      <w:pPr>
        <w:pStyle w:val="ListParagraph"/>
        <w:numPr>
          <w:ilvl w:val="1"/>
          <w:numId w:val="28"/>
        </w:numPr>
        <w:tabs>
          <w:tab w:val="left" w:pos="862"/>
        </w:tabs>
        <w:spacing w:before="0" w:line="486" w:lineRule="exact"/>
        <w:ind w:left="862" w:hanging="152"/>
        <w:rPr>
          <w:i/>
          <w:sz w:val="26"/>
        </w:rPr>
      </w:pPr>
      <w:r>
        <w:rPr>
          <w:spacing w:val="-8"/>
          <w:sz w:val="26"/>
        </w:rPr>
        <w:t>Viết:</w:t>
      </w:r>
      <w:r>
        <w:rPr>
          <w:spacing w:val="-5"/>
          <w:sz w:val="26"/>
        </w:rPr>
        <w:t xml:space="preserve"> </w:t>
      </w:r>
      <w:r>
        <w:rPr>
          <w:i/>
          <w:spacing w:val="-8"/>
          <w:sz w:val="26"/>
        </w:rPr>
        <w:t>“</w:t>
      </w:r>
      <w:r>
        <w:rPr>
          <w:rFonts w:ascii="Malgun Gothic" w:eastAsia="Malgun Gothic" w:hAnsi="Malgun Gothic"/>
          <w:spacing w:val="-8"/>
          <w:sz w:val="27"/>
        </w:rPr>
        <w:t>여러분의</w:t>
      </w:r>
      <w:r>
        <w:rPr>
          <w:rFonts w:ascii="Malgun Gothic" w:eastAsia="Malgun Gothic" w:hAnsi="Malgun Gothic"/>
          <w:spacing w:val="-30"/>
          <w:sz w:val="27"/>
        </w:rPr>
        <w:t xml:space="preserve"> </w:t>
      </w:r>
      <w:r>
        <w:rPr>
          <w:rFonts w:ascii="Malgun Gothic" w:eastAsia="Malgun Gothic" w:hAnsi="Malgun Gothic"/>
          <w:spacing w:val="-8"/>
          <w:sz w:val="27"/>
        </w:rPr>
        <w:t>취미와</w:t>
      </w:r>
      <w:r>
        <w:rPr>
          <w:rFonts w:ascii="Malgun Gothic" w:eastAsia="Malgun Gothic" w:hAnsi="Malgun Gothic"/>
          <w:spacing w:val="-31"/>
          <w:sz w:val="27"/>
        </w:rPr>
        <w:t xml:space="preserve"> </w:t>
      </w:r>
      <w:r>
        <w:rPr>
          <w:rFonts w:ascii="Malgun Gothic" w:eastAsia="Malgun Gothic" w:hAnsi="Malgun Gothic"/>
          <w:spacing w:val="-8"/>
          <w:sz w:val="27"/>
        </w:rPr>
        <w:t>그</w:t>
      </w:r>
      <w:r>
        <w:rPr>
          <w:rFonts w:ascii="Malgun Gothic" w:eastAsia="Malgun Gothic" w:hAnsi="Malgun Gothic"/>
          <w:spacing w:val="-31"/>
          <w:sz w:val="27"/>
        </w:rPr>
        <w:t xml:space="preserve"> </w:t>
      </w:r>
      <w:r>
        <w:rPr>
          <w:rFonts w:ascii="Malgun Gothic" w:eastAsia="Malgun Gothic" w:hAnsi="Malgun Gothic"/>
          <w:spacing w:val="-8"/>
          <w:sz w:val="27"/>
        </w:rPr>
        <w:t>이유에</w:t>
      </w:r>
      <w:r>
        <w:rPr>
          <w:rFonts w:ascii="Malgun Gothic" w:eastAsia="Malgun Gothic" w:hAnsi="Malgun Gothic"/>
          <w:spacing w:val="-30"/>
          <w:sz w:val="27"/>
        </w:rPr>
        <w:t xml:space="preserve"> </w:t>
      </w:r>
      <w:r>
        <w:rPr>
          <w:rFonts w:ascii="Malgun Gothic" w:eastAsia="Malgun Gothic" w:hAnsi="Malgun Gothic"/>
          <w:spacing w:val="-8"/>
          <w:sz w:val="27"/>
        </w:rPr>
        <w:t>대해</w:t>
      </w:r>
      <w:r>
        <w:rPr>
          <w:rFonts w:ascii="Malgun Gothic" w:eastAsia="Malgun Gothic" w:hAnsi="Malgun Gothic"/>
          <w:spacing w:val="-31"/>
          <w:sz w:val="27"/>
        </w:rPr>
        <w:t xml:space="preserve"> </w:t>
      </w:r>
      <w:r>
        <w:rPr>
          <w:rFonts w:ascii="Malgun Gothic" w:eastAsia="Malgun Gothic" w:hAnsi="Malgun Gothic"/>
          <w:spacing w:val="-8"/>
          <w:sz w:val="27"/>
        </w:rPr>
        <w:t>쓰세요</w:t>
      </w:r>
      <w:r>
        <w:rPr>
          <w:i/>
          <w:spacing w:val="-8"/>
          <w:sz w:val="26"/>
        </w:rPr>
        <w:t>.”</w:t>
      </w:r>
    </w:p>
    <w:p w14:paraId="2F717C84" w14:textId="77777777" w:rsidR="007A227D" w:rsidRDefault="00000000">
      <w:pPr>
        <w:pStyle w:val="ListParagraph"/>
        <w:numPr>
          <w:ilvl w:val="1"/>
          <w:numId w:val="28"/>
        </w:numPr>
        <w:tabs>
          <w:tab w:val="left" w:pos="862"/>
        </w:tabs>
        <w:spacing w:before="6"/>
        <w:ind w:left="862" w:hanging="152"/>
        <w:rPr>
          <w:sz w:val="26"/>
        </w:rPr>
      </w:pPr>
      <w:r>
        <w:rPr>
          <w:sz w:val="26"/>
        </w:rPr>
        <w:t>AI</w:t>
      </w:r>
      <w:r>
        <w:rPr>
          <w:spacing w:val="-5"/>
          <w:sz w:val="26"/>
        </w:rPr>
        <w:t xml:space="preserve"> </w:t>
      </w:r>
      <w:r>
        <w:rPr>
          <w:sz w:val="26"/>
        </w:rPr>
        <w:t>nhận</w:t>
      </w:r>
      <w:r>
        <w:rPr>
          <w:spacing w:val="-4"/>
          <w:sz w:val="26"/>
        </w:rPr>
        <w:t xml:space="preserve"> </w:t>
      </w:r>
      <w:r>
        <w:rPr>
          <w:sz w:val="26"/>
        </w:rPr>
        <w:t>diện</w:t>
      </w:r>
      <w:r>
        <w:rPr>
          <w:spacing w:val="-4"/>
          <w:sz w:val="26"/>
        </w:rPr>
        <w:t xml:space="preserve"> </w:t>
      </w:r>
      <w:r>
        <w:rPr>
          <w:sz w:val="26"/>
        </w:rPr>
        <w:t>lỗi</w:t>
      </w:r>
      <w:r>
        <w:rPr>
          <w:spacing w:val="-4"/>
          <w:sz w:val="26"/>
        </w:rPr>
        <w:t xml:space="preserve"> </w:t>
      </w:r>
      <w:r>
        <w:rPr>
          <w:sz w:val="26"/>
        </w:rPr>
        <w:t>câu</w:t>
      </w:r>
      <w:r>
        <w:rPr>
          <w:spacing w:val="-4"/>
          <w:sz w:val="26"/>
        </w:rPr>
        <w:t xml:space="preserve"> </w:t>
      </w:r>
      <w:r>
        <w:rPr>
          <w:sz w:val="26"/>
        </w:rPr>
        <w:t>thiếu</w:t>
      </w:r>
      <w:r>
        <w:rPr>
          <w:spacing w:val="-5"/>
          <w:sz w:val="26"/>
        </w:rPr>
        <w:t xml:space="preserve"> </w:t>
      </w:r>
      <w:r>
        <w:rPr>
          <w:sz w:val="26"/>
        </w:rPr>
        <w:t>chủ</w:t>
      </w:r>
      <w:r>
        <w:rPr>
          <w:spacing w:val="-4"/>
          <w:sz w:val="26"/>
        </w:rPr>
        <w:t xml:space="preserve"> </w:t>
      </w:r>
      <w:r>
        <w:rPr>
          <w:sz w:val="26"/>
        </w:rPr>
        <w:t>ngữ</w:t>
      </w:r>
      <w:r>
        <w:rPr>
          <w:spacing w:val="-3"/>
          <w:sz w:val="26"/>
        </w:rPr>
        <w:t xml:space="preserve"> </w:t>
      </w:r>
      <w:r>
        <w:rPr>
          <w:sz w:val="26"/>
        </w:rPr>
        <w:t>–</w:t>
      </w:r>
      <w:r>
        <w:rPr>
          <w:spacing w:val="-3"/>
          <w:sz w:val="26"/>
        </w:rPr>
        <w:t xml:space="preserve"> </w:t>
      </w:r>
      <w:r>
        <w:rPr>
          <w:sz w:val="26"/>
        </w:rPr>
        <w:t>thiếu</w:t>
      </w:r>
      <w:r>
        <w:rPr>
          <w:spacing w:val="-4"/>
          <w:sz w:val="26"/>
        </w:rPr>
        <w:t xml:space="preserve"> </w:t>
      </w:r>
      <w:r>
        <w:rPr>
          <w:sz w:val="26"/>
        </w:rPr>
        <w:t>từ</w:t>
      </w:r>
      <w:r>
        <w:rPr>
          <w:spacing w:val="-1"/>
          <w:sz w:val="26"/>
        </w:rPr>
        <w:t xml:space="preserve"> </w:t>
      </w:r>
      <w:r>
        <w:rPr>
          <w:spacing w:val="-4"/>
          <w:sz w:val="26"/>
        </w:rPr>
        <w:t>nối;</w:t>
      </w:r>
    </w:p>
    <w:p w14:paraId="2FC28EC6" w14:textId="77777777" w:rsidR="007A227D" w:rsidRDefault="00000000">
      <w:pPr>
        <w:pStyle w:val="ListParagraph"/>
        <w:numPr>
          <w:ilvl w:val="1"/>
          <w:numId w:val="28"/>
        </w:numPr>
        <w:tabs>
          <w:tab w:val="left" w:pos="862"/>
        </w:tabs>
        <w:spacing w:before="9"/>
        <w:ind w:left="862" w:hanging="152"/>
        <w:rPr>
          <w:sz w:val="26"/>
        </w:rPr>
      </w:pPr>
      <w:r>
        <w:rPr>
          <w:sz w:val="26"/>
        </w:rPr>
        <w:t>Gợi</w:t>
      </w:r>
      <w:r>
        <w:rPr>
          <w:spacing w:val="-10"/>
          <w:sz w:val="26"/>
        </w:rPr>
        <w:t xml:space="preserve"> </w:t>
      </w:r>
      <w:r>
        <w:rPr>
          <w:sz w:val="26"/>
        </w:rPr>
        <w:t>ý</w:t>
      </w:r>
      <w:r>
        <w:rPr>
          <w:spacing w:val="-6"/>
          <w:sz w:val="26"/>
        </w:rPr>
        <w:t xml:space="preserve"> </w:t>
      </w:r>
      <w:r>
        <w:rPr>
          <w:sz w:val="26"/>
        </w:rPr>
        <w:t>thêm</w:t>
      </w:r>
      <w:r>
        <w:rPr>
          <w:spacing w:val="-5"/>
          <w:sz w:val="26"/>
        </w:rPr>
        <w:t xml:space="preserve"> </w:t>
      </w:r>
      <w:r>
        <w:rPr>
          <w:sz w:val="26"/>
        </w:rPr>
        <w:t>“</w:t>
      </w:r>
      <w:r>
        <w:rPr>
          <w:rFonts w:ascii="Malgun Gothic" w:eastAsia="Malgun Gothic" w:hAnsi="Malgun Gothic"/>
          <w:sz w:val="26"/>
        </w:rPr>
        <w:t>그래서</w:t>
      </w:r>
      <w:r>
        <w:rPr>
          <w:sz w:val="26"/>
        </w:rPr>
        <w:t>,</w:t>
      </w:r>
      <w:r>
        <w:rPr>
          <w:spacing w:val="-3"/>
          <w:sz w:val="26"/>
        </w:rPr>
        <w:t xml:space="preserve"> </w:t>
      </w:r>
      <w:r>
        <w:rPr>
          <w:rFonts w:ascii="Malgun Gothic" w:eastAsia="Malgun Gothic" w:hAnsi="Malgun Gothic"/>
          <w:sz w:val="26"/>
        </w:rPr>
        <w:t>하지만</w:t>
      </w:r>
      <w:r>
        <w:rPr>
          <w:sz w:val="26"/>
        </w:rPr>
        <w:t>,</w:t>
      </w:r>
      <w:r>
        <w:rPr>
          <w:spacing w:val="-2"/>
          <w:sz w:val="26"/>
        </w:rPr>
        <w:t xml:space="preserve"> </w:t>
      </w:r>
      <w:r>
        <w:rPr>
          <w:rFonts w:ascii="Malgun Gothic" w:eastAsia="Malgun Gothic" w:hAnsi="Malgun Gothic"/>
          <w:sz w:val="26"/>
        </w:rPr>
        <w:t>예를</w:t>
      </w:r>
      <w:r>
        <w:rPr>
          <w:rFonts w:ascii="Malgun Gothic" w:eastAsia="Malgun Gothic" w:hAnsi="Malgun Gothic"/>
          <w:spacing w:val="-27"/>
          <w:sz w:val="26"/>
        </w:rPr>
        <w:t xml:space="preserve"> </w:t>
      </w:r>
      <w:r>
        <w:rPr>
          <w:rFonts w:ascii="Malgun Gothic" w:eastAsia="Malgun Gothic" w:hAnsi="Malgun Gothic"/>
          <w:sz w:val="26"/>
        </w:rPr>
        <w:t>들면</w:t>
      </w:r>
      <w:r>
        <w:rPr>
          <w:sz w:val="26"/>
        </w:rPr>
        <w:t>”</w:t>
      </w:r>
      <w:r>
        <w:rPr>
          <w:spacing w:val="-5"/>
          <w:sz w:val="26"/>
        </w:rPr>
        <w:t xml:space="preserve"> </w:t>
      </w:r>
      <w:r>
        <w:rPr>
          <w:sz w:val="26"/>
        </w:rPr>
        <w:t>và</w:t>
      </w:r>
      <w:r>
        <w:rPr>
          <w:spacing w:val="-3"/>
          <w:sz w:val="26"/>
        </w:rPr>
        <w:t xml:space="preserve"> </w:t>
      </w:r>
      <w:r>
        <w:rPr>
          <w:sz w:val="26"/>
        </w:rPr>
        <w:t>mẫu</w:t>
      </w:r>
      <w:r>
        <w:rPr>
          <w:spacing w:val="-5"/>
          <w:sz w:val="26"/>
        </w:rPr>
        <w:t xml:space="preserve"> </w:t>
      </w:r>
      <w:r>
        <w:rPr>
          <w:sz w:val="26"/>
        </w:rPr>
        <w:t>bài</w:t>
      </w:r>
      <w:r>
        <w:rPr>
          <w:spacing w:val="-6"/>
          <w:sz w:val="26"/>
        </w:rPr>
        <w:t xml:space="preserve"> </w:t>
      </w:r>
      <w:r>
        <w:rPr>
          <w:sz w:val="26"/>
        </w:rPr>
        <w:t>Band</w:t>
      </w:r>
      <w:r>
        <w:rPr>
          <w:spacing w:val="-5"/>
          <w:sz w:val="26"/>
        </w:rPr>
        <w:t xml:space="preserve"> 4+.</w:t>
      </w:r>
    </w:p>
    <w:p w14:paraId="55EC0BF5" w14:textId="77777777" w:rsidR="007A227D" w:rsidRDefault="00000000">
      <w:pPr>
        <w:pStyle w:val="Heading4"/>
        <w:numPr>
          <w:ilvl w:val="0"/>
          <w:numId w:val="28"/>
        </w:numPr>
        <w:tabs>
          <w:tab w:val="left" w:pos="968"/>
        </w:tabs>
        <w:spacing w:before="10"/>
        <w:ind w:left="968" w:hanging="258"/>
      </w:pPr>
      <w:r>
        <w:t>Hệ</w:t>
      </w:r>
      <w:r>
        <w:rPr>
          <w:spacing w:val="-5"/>
        </w:rPr>
        <w:t xml:space="preserve"> </w:t>
      </w:r>
      <w:r>
        <w:t>thống</w:t>
      </w:r>
      <w:r>
        <w:rPr>
          <w:spacing w:val="-5"/>
        </w:rPr>
        <w:t xml:space="preserve"> </w:t>
      </w:r>
      <w:r>
        <w:t>hóa</w:t>
      </w:r>
      <w:r>
        <w:rPr>
          <w:spacing w:val="-2"/>
        </w:rPr>
        <w:t xml:space="preserve"> </w:t>
      </w:r>
      <w:r>
        <w:t>kết</w:t>
      </w:r>
      <w:r>
        <w:rPr>
          <w:spacing w:val="-5"/>
        </w:rPr>
        <w:t xml:space="preserve"> </w:t>
      </w:r>
      <w:r>
        <w:t>quả</w:t>
      </w:r>
      <w:r>
        <w:rPr>
          <w:spacing w:val="-5"/>
        </w:rPr>
        <w:t xml:space="preserve"> </w:t>
      </w:r>
      <w:r>
        <w:t>–</w:t>
      </w:r>
      <w:r>
        <w:rPr>
          <w:spacing w:val="-4"/>
        </w:rPr>
        <w:t xml:space="preserve"> </w:t>
      </w:r>
      <w:r>
        <w:t>Gắn</w:t>
      </w:r>
      <w:r>
        <w:rPr>
          <w:spacing w:val="-3"/>
        </w:rPr>
        <w:t xml:space="preserve"> </w:t>
      </w:r>
      <w:r>
        <w:t>kết</w:t>
      </w:r>
      <w:r>
        <w:rPr>
          <w:spacing w:val="-5"/>
        </w:rPr>
        <w:t xml:space="preserve"> </w:t>
      </w:r>
      <w:r>
        <w:t>với</w:t>
      </w:r>
      <w:r>
        <w:rPr>
          <w:spacing w:val="-4"/>
        </w:rPr>
        <w:t xml:space="preserve"> </w:t>
      </w:r>
      <w:r>
        <w:t>theo</w:t>
      </w:r>
      <w:r>
        <w:rPr>
          <w:spacing w:val="-3"/>
        </w:rPr>
        <w:t xml:space="preserve"> </w:t>
      </w:r>
      <w:r>
        <w:t>dõi</w:t>
      </w:r>
      <w:r>
        <w:rPr>
          <w:spacing w:val="-5"/>
        </w:rPr>
        <w:t xml:space="preserve"> </w:t>
      </w:r>
      <w:r>
        <w:t>tiến</w:t>
      </w:r>
      <w:r>
        <w:rPr>
          <w:spacing w:val="-4"/>
        </w:rPr>
        <w:t xml:space="preserve"> </w:t>
      </w:r>
      <w:r>
        <w:rPr>
          <w:spacing w:val="-5"/>
        </w:rPr>
        <w:t>độ</w:t>
      </w:r>
    </w:p>
    <w:p w14:paraId="5B93A186" w14:textId="77777777" w:rsidR="007A227D" w:rsidRDefault="00000000">
      <w:pPr>
        <w:pStyle w:val="BodyText"/>
        <w:spacing w:before="21"/>
        <w:ind w:left="710" w:firstLine="0"/>
      </w:pPr>
      <w:r>
        <w:t>Sau</w:t>
      </w:r>
      <w:r>
        <w:rPr>
          <w:spacing w:val="-5"/>
        </w:rPr>
        <w:t xml:space="preserve"> </w:t>
      </w:r>
      <w:r>
        <w:t>mỗi</w:t>
      </w:r>
      <w:r>
        <w:rPr>
          <w:spacing w:val="-5"/>
        </w:rPr>
        <w:t xml:space="preserve"> </w:t>
      </w:r>
      <w:r>
        <w:t>đề</w:t>
      </w:r>
      <w:r>
        <w:rPr>
          <w:spacing w:val="-2"/>
        </w:rPr>
        <w:t xml:space="preserve"> </w:t>
      </w:r>
      <w:r>
        <w:t>mô</w:t>
      </w:r>
      <w:r>
        <w:rPr>
          <w:spacing w:val="-5"/>
        </w:rPr>
        <w:t xml:space="preserve"> </w:t>
      </w:r>
      <w:r>
        <w:rPr>
          <w:spacing w:val="-2"/>
        </w:rPr>
        <w:t>phỏng:</w:t>
      </w:r>
    </w:p>
    <w:p w14:paraId="49A8849F" w14:textId="77777777" w:rsidR="007A227D" w:rsidRDefault="00000000">
      <w:pPr>
        <w:pStyle w:val="ListParagraph"/>
        <w:numPr>
          <w:ilvl w:val="1"/>
          <w:numId w:val="28"/>
        </w:numPr>
        <w:tabs>
          <w:tab w:val="left" w:pos="862"/>
        </w:tabs>
        <w:ind w:left="862" w:hanging="152"/>
        <w:rPr>
          <w:sz w:val="26"/>
        </w:rPr>
      </w:pPr>
      <w:r>
        <w:rPr>
          <w:sz w:val="26"/>
        </w:rPr>
        <w:t>Kết</w:t>
      </w:r>
      <w:r>
        <w:rPr>
          <w:spacing w:val="-6"/>
          <w:sz w:val="26"/>
        </w:rPr>
        <w:t xml:space="preserve"> </w:t>
      </w:r>
      <w:r>
        <w:rPr>
          <w:sz w:val="26"/>
        </w:rPr>
        <w:t>quả</w:t>
      </w:r>
      <w:r>
        <w:rPr>
          <w:spacing w:val="-5"/>
          <w:sz w:val="26"/>
        </w:rPr>
        <w:t xml:space="preserve"> </w:t>
      </w:r>
      <w:r>
        <w:rPr>
          <w:sz w:val="26"/>
        </w:rPr>
        <w:t>được</w:t>
      </w:r>
      <w:r>
        <w:rPr>
          <w:spacing w:val="-2"/>
          <w:sz w:val="26"/>
        </w:rPr>
        <w:t xml:space="preserve"> </w:t>
      </w:r>
      <w:r>
        <w:rPr>
          <w:sz w:val="26"/>
        </w:rPr>
        <w:t>nhập</w:t>
      </w:r>
      <w:r>
        <w:rPr>
          <w:spacing w:val="-5"/>
          <w:sz w:val="26"/>
        </w:rPr>
        <w:t xml:space="preserve"> </w:t>
      </w:r>
      <w:r>
        <w:rPr>
          <w:sz w:val="26"/>
        </w:rPr>
        <w:t>vào</w:t>
      </w:r>
      <w:r>
        <w:rPr>
          <w:spacing w:val="-3"/>
          <w:sz w:val="26"/>
        </w:rPr>
        <w:t xml:space="preserve"> </w:t>
      </w:r>
      <w:r>
        <w:rPr>
          <w:sz w:val="26"/>
        </w:rPr>
        <w:t>bảng</w:t>
      </w:r>
      <w:r>
        <w:rPr>
          <w:spacing w:val="-5"/>
          <w:sz w:val="26"/>
        </w:rPr>
        <w:t xml:space="preserve"> </w:t>
      </w:r>
      <w:r>
        <w:rPr>
          <w:sz w:val="26"/>
        </w:rPr>
        <w:t>theo</w:t>
      </w:r>
      <w:r>
        <w:rPr>
          <w:spacing w:val="-3"/>
          <w:sz w:val="26"/>
        </w:rPr>
        <w:t xml:space="preserve"> </w:t>
      </w:r>
      <w:r>
        <w:rPr>
          <w:sz w:val="26"/>
        </w:rPr>
        <w:t>dõi</w:t>
      </w:r>
      <w:r>
        <w:rPr>
          <w:spacing w:val="-5"/>
          <w:sz w:val="26"/>
        </w:rPr>
        <w:t xml:space="preserve"> </w:t>
      </w:r>
      <w:r>
        <w:rPr>
          <w:sz w:val="26"/>
        </w:rPr>
        <w:t>tiến</w:t>
      </w:r>
      <w:r>
        <w:rPr>
          <w:spacing w:val="-3"/>
          <w:sz w:val="26"/>
        </w:rPr>
        <w:t xml:space="preserve"> </w:t>
      </w:r>
      <w:r>
        <w:rPr>
          <w:sz w:val="26"/>
        </w:rPr>
        <w:t>độ</w:t>
      </w:r>
      <w:r>
        <w:rPr>
          <w:spacing w:val="-6"/>
          <w:sz w:val="26"/>
        </w:rPr>
        <w:t xml:space="preserve"> </w:t>
      </w:r>
      <w:r>
        <w:rPr>
          <w:sz w:val="26"/>
        </w:rPr>
        <w:t>(mục</w:t>
      </w:r>
      <w:r>
        <w:rPr>
          <w:spacing w:val="-4"/>
          <w:sz w:val="26"/>
        </w:rPr>
        <w:t xml:space="preserve"> </w:t>
      </w:r>
      <w:r>
        <w:rPr>
          <w:spacing w:val="-2"/>
          <w:sz w:val="26"/>
        </w:rPr>
        <w:t>6.4.2);</w:t>
      </w:r>
    </w:p>
    <w:p w14:paraId="60F493AA" w14:textId="77777777" w:rsidR="007A227D" w:rsidRDefault="00000000">
      <w:pPr>
        <w:pStyle w:val="ListParagraph"/>
        <w:numPr>
          <w:ilvl w:val="1"/>
          <w:numId w:val="28"/>
        </w:numPr>
        <w:tabs>
          <w:tab w:val="left" w:pos="862"/>
        </w:tabs>
        <w:spacing w:before="18"/>
        <w:ind w:left="862" w:hanging="152"/>
        <w:rPr>
          <w:sz w:val="26"/>
        </w:rPr>
      </w:pPr>
      <w:r>
        <w:rPr>
          <w:sz w:val="26"/>
        </w:rPr>
        <w:t>AI</w:t>
      </w:r>
      <w:r>
        <w:rPr>
          <w:spacing w:val="-5"/>
          <w:sz w:val="26"/>
        </w:rPr>
        <w:t xml:space="preserve"> </w:t>
      </w:r>
      <w:r>
        <w:rPr>
          <w:sz w:val="26"/>
        </w:rPr>
        <w:t>phân</w:t>
      </w:r>
      <w:r>
        <w:rPr>
          <w:spacing w:val="-5"/>
          <w:sz w:val="26"/>
        </w:rPr>
        <w:t xml:space="preserve"> </w:t>
      </w:r>
      <w:r>
        <w:rPr>
          <w:sz w:val="26"/>
        </w:rPr>
        <w:t>tích:</w:t>
      </w:r>
      <w:r>
        <w:rPr>
          <w:spacing w:val="-5"/>
          <w:sz w:val="26"/>
        </w:rPr>
        <w:t xml:space="preserve"> </w:t>
      </w:r>
      <w:r>
        <w:rPr>
          <w:sz w:val="26"/>
        </w:rPr>
        <w:t>xu</w:t>
      </w:r>
      <w:r>
        <w:rPr>
          <w:spacing w:val="-4"/>
          <w:sz w:val="26"/>
        </w:rPr>
        <w:t xml:space="preserve"> </w:t>
      </w:r>
      <w:r>
        <w:rPr>
          <w:sz w:val="26"/>
        </w:rPr>
        <w:t>hướng</w:t>
      </w:r>
      <w:r>
        <w:rPr>
          <w:spacing w:val="-3"/>
          <w:sz w:val="26"/>
        </w:rPr>
        <w:t xml:space="preserve"> </w:t>
      </w:r>
      <w:r>
        <w:rPr>
          <w:sz w:val="26"/>
        </w:rPr>
        <w:t>điểm,</w:t>
      </w:r>
      <w:r>
        <w:rPr>
          <w:spacing w:val="-5"/>
          <w:sz w:val="26"/>
        </w:rPr>
        <w:t xml:space="preserve"> </w:t>
      </w:r>
      <w:r>
        <w:rPr>
          <w:sz w:val="26"/>
        </w:rPr>
        <w:t>kỹ</w:t>
      </w:r>
      <w:r>
        <w:rPr>
          <w:spacing w:val="-5"/>
          <w:sz w:val="26"/>
        </w:rPr>
        <w:t xml:space="preserve"> </w:t>
      </w:r>
      <w:r>
        <w:rPr>
          <w:sz w:val="26"/>
        </w:rPr>
        <w:t>năng</w:t>
      </w:r>
      <w:r>
        <w:rPr>
          <w:spacing w:val="-5"/>
          <w:sz w:val="26"/>
        </w:rPr>
        <w:t xml:space="preserve"> </w:t>
      </w:r>
      <w:r>
        <w:rPr>
          <w:sz w:val="26"/>
        </w:rPr>
        <w:t>còn</w:t>
      </w:r>
      <w:r>
        <w:rPr>
          <w:spacing w:val="-1"/>
          <w:sz w:val="26"/>
        </w:rPr>
        <w:t xml:space="preserve"> </w:t>
      </w:r>
      <w:r>
        <w:rPr>
          <w:spacing w:val="-4"/>
          <w:sz w:val="26"/>
        </w:rPr>
        <w:t>yếu;</w:t>
      </w:r>
    </w:p>
    <w:p w14:paraId="21D1BAAD" w14:textId="77777777" w:rsidR="007A227D" w:rsidRDefault="00000000">
      <w:pPr>
        <w:pStyle w:val="ListParagraph"/>
        <w:numPr>
          <w:ilvl w:val="1"/>
          <w:numId w:val="28"/>
        </w:numPr>
        <w:tabs>
          <w:tab w:val="left" w:pos="862"/>
        </w:tabs>
        <w:ind w:left="862" w:hanging="152"/>
        <w:rPr>
          <w:sz w:val="26"/>
        </w:rPr>
      </w:pPr>
      <w:r>
        <w:rPr>
          <w:sz w:val="26"/>
        </w:rPr>
        <w:t>Cảnh</w:t>
      </w:r>
      <w:r>
        <w:rPr>
          <w:spacing w:val="-5"/>
          <w:sz w:val="26"/>
        </w:rPr>
        <w:t xml:space="preserve"> </w:t>
      </w:r>
      <w:r>
        <w:rPr>
          <w:sz w:val="26"/>
        </w:rPr>
        <w:t>báo</w:t>
      </w:r>
      <w:r>
        <w:rPr>
          <w:spacing w:val="-4"/>
          <w:sz w:val="26"/>
        </w:rPr>
        <w:t xml:space="preserve"> </w:t>
      </w:r>
      <w:r>
        <w:rPr>
          <w:sz w:val="26"/>
        </w:rPr>
        <w:t>rủi</w:t>
      </w:r>
      <w:r>
        <w:rPr>
          <w:spacing w:val="-4"/>
          <w:sz w:val="26"/>
        </w:rPr>
        <w:t xml:space="preserve"> </w:t>
      </w:r>
      <w:r>
        <w:rPr>
          <w:sz w:val="26"/>
        </w:rPr>
        <w:t>ro</w:t>
      </w:r>
      <w:r>
        <w:rPr>
          <w:spacing w:val="-4"/>
          <w:sz w:val="26"/>
        </w:rPr>
        <w:t xml:space="preserve"> </w:t>
      </w:r>
      <w:r>
        <w:rPr>
          <w:sz w:val="26"/>
        </w:rPr>
        <w:t>(nếu</w:t>
      </w:r>
      <w:r>
        <w:rPr>
          <w:spacing w:val="-5"/>
          <w:sz w:val="26"/>
        </w:rPr>
        <w:t xml:space="preserve"> </w:t>
      </w:r>
      <w:r>
        <w:rPr>
          <w:sz w:val="26"/>
        </w:rPr>
        <w:t>2</w:t>
      </w:r>
      <w:r>
        <w:rPr>
          <w:spacing w:val="-2"/>
          <w:sz w:val="26"/>
        </w:rPr>
        <w:t xml:space="preserve"> </w:t>
      </w:r>
      <w:r>
        <w:rPr>
          <w:sz w:val="26"/>
        </w:rPr>
        <w:t>đề</w:t>
      </w:r>
      <w:r>
        <w:rPr>
          <w:spacing w:val="-4"/>
          <w:sz w:val="26"/>
        </w:rPr>
        <w:t xml:space="preserve"> </w:t>
      </w:r>
      <w:r>
        <w:rPr>
          <w:sz w:val="26"/>
        </w:rPr>
        <w:t>liên</w:t>
      </w:r>
      <w:r>
        <w:rPr>
          <w:spacing w:val="-4"/>
          <w:sz w:val="26"/>
        </w:rPr>
        <w:t xml:space="preserve"> </w:t>
      </w:r>
      <w:r>
        <w:rPr>
          <w:sz w:val="26"/>
        </w:rPr>
        <w:t>tiếp</w:t>
      </w:r>
      <w:r>
        <w:rPr>
          <w:spacing w:val="-3"/>
          <w:sz w:val="26"/>
        </w:rPr>
        <w:t xml:space="preserve"> </w:t>
      </w:r>
      <w:r>
        <w:rPr>
          <w:sz w:val="26"/>
        </w:rPr>
        <w:t>kém</w:t>
      </w:r>
      <w:r>
        <w:rPr>
          <w:spacing w:val="-3"/>
          <w:sz w:val="26"/>
        </w:rPr>
        <w:t xml:space="preserve"> </w:t>
      </w:r>
      <w:r>
        <w:rPr>
          <w:sz w:val="26"/>
        </w:rPr>
        <w:t>ở</w:t>
      </w:r>
      <w:r>
        <w:rPr>
          <w:spacing w:val="-2"/>
          <w:sz w:val="26"/>
        </w:rPr>
        <w:t xml:space="preserve"> </w:t>
      </w:r>
      <w:r>
        <w:rPr>
          <w:sz w:val="26"/>
        </w:rPr>
        <w:t>1</w:t>
      </w:r>
      <w:r>
        <w:rPr>
          <w:spacing w:val="-4"/>
          <w:sz w:val="26"/>
        </w:rPr>
        <w:t xml:space="preserve"> </w:t>
      </w:r>
      <w:r>
        <w:rPr>
          <w:sz w:val="26"/>
        </w:rPr>
        <w:t>kỹ</w:t>
      </w:r>
      <w:r>
        <w:rPr>
          <w:spacing w:val="-2"/>
          <w:sz w:val="26"/>
        </w:rPr>
        <w:t xml:space="preserve"> năng);</w:t>
      </w:r>
    </w:p>
    <w:p w14:paraId="05F33121" w14:textId="77777777" w:rsidR="007A227D" w:rsidRDefault="00000000">
      <w:pPr>
        <w:pStyle w:val="ListParagraph"/>
        <w:numPr>
          <w:ilvl w:val="1"/>
          <w:numId w:val="28"/>
        </w:numPr>
        <w:tabs>
          <w:tab w:val="left" w:pos="862"/>
        </w:tabs>
        <w:spacing w:before="21"/>
        <w:ind w:left="862" w:hanging="152"/>
        <w:rPr>
          <w:sz w:val="26"/>
        </w:rPr>
      </w:pPr>
      <w:r>
        <w:rPr>
          <w:sz w:val="26"/>
        </w:rPr>
        <w:t>Tự</w:t>
      </w:r>
      <w:r>
        <w:rPr>
          <w:spacing w:val="-4"/>
          <w:sz w:val="26"/>
        </w:rPr>
        <w:t xml:space="preserve"> </w:t>
      </w:r>
      <w:r>
        <w:rPr>
          <w:sz w:val="26"/>
        </w:rPr>
        <w:t>động</w:t>
      </w:r>
      <w:r>
        <w:rPr>
          <w:spacing w:val="-5"/>
          <w:sz w:val="26"/>
        </w:rPr>
        <w:t xml:space="preserve"> </w:t>
      </w:r>
      <w:r>
        <w:rPr>
          <w:sz w:val="26"/>
        </w:rPr>
        <w:t>đề</w:t>
      </w:r>
      <w:r>
        <w:rPr>
          <w:spacing w:val="-4"/>
          <w:sz w:val="26"/>
        </w:rPr>
        <w:t xml:space="preserve"> </w:t>
      </w:r>
      <w:r>
        <w:rPr>
          <w:sz w:val="26"/>
        </w:rPr>
        <w:t>xuất</w:t>
      </w:r>
      <w:r>
        <w:rPr>
          <w:spacing w:val="-5"/>
          <w:sz w:val="26"/>
        </w:rPr>
        <w:t xml:space="preserve"> </w:t>
      </w:r>
      <w:r>
        <w:rPr>
          <w:sz w:val="26"/>
        </w:rPr>
        <w:t>bài</w:t>
      </w:r>
      <w:r>
        <w:rPr>
          <w:spacing w:val="-4"/>
          <w:sz w:val="26"/>
        </w:rPr>
        <w:t xml:space="preserve"> </w:t>
      </w:r>
      <w:r>
        <w:rPr>
          <w:sz w:val="26"/>
        </w:rPr>
        <w:t>luyện</w:t>
      </w:r>
      <w:r>
        <w:rPr>
          <w:spacing w:val="-5"/>
          <w:sz w:val="26"/>
        </w:rPr>
        <w:t xml:space="preserve"> </w:t>
      </w:r>
      <w:r>
        <w:rPr>
          <w:sz w:val="26"/>
        </w:rPr>
        <w:t>theo</w:t>
      </w:r>
      <w:r>
        <w:rPr>
          <w:spacing w:val="-5"/>
          <w:sz w:val="26"/>
        </w:rPr>
        <w:t xml:space="preserve"> </w:t>
      </w:r>
      <w:r>
        <w:rPr>
          <w:sz w:val="26"/>
        </w:rPr>
        <w:t>kỹ</w:t>
      </w:r>
      <w:r>
        <w:rPr>
          <w:spacing w:val="-1"/>
          <w:sz w:val="26"/>
        </w:rPr>
        <w:t xml:space="preserve"> </w:t>
      </w:r>
      <w:r>
        <w:rPr>
          <w:sz w:val="26"/>
        </w:rPr>
        <w:t>năng</w:t>
      </w:r>
      <w:r>
        <w:rPr>
          <w:spacing w:val="-5"/>
          <w:sz w:val="26"/>
        </w:rPr>
        <w:t xml:space="preserve"> </w:t>
      </w:r>
      <w:r>
        <w:rPr>
          <w:sz w:val="26"/>
        </w:rPr>
        <w:t>còn</w:t>
      </w:r>
      <w:r>
        <w:rPr>
          <w:spacing w:val="-4"/>
          <w:sz w:val="26"/>
        </w:rPr>
        <w:t xml:space="preserve"> yếu.</w:t>
      </w:r>
    </w:p>
    <w:p w14:paraId="5DB06DE4" w14:textId="77777777" w:rsidR="007A227D" w:rsidRDefault="00000000">
      <w:pPr>
        <w:pStyle w:val="BodyText"/>
        <w:spacing w:before="18" w:after="21"/>
        <w:ind w:left="710" w:firstLine="0"/>
      </w:pPr>
      <w:r>
        <w:rPr>
          <w:rFonts w:ascii="Segoe UI Emoji" w:hAnsi="Segoe UI Emoji"/>
          <w:color w:val="E0D7EB"/>
          <w:spacing w:val="-356"/>
          <w:w w:val="240"/>
        </w:rPr>
        <w:t>ç</w:t>
      </w:r>
      <w:r>
        <w:rPr>
          <w:rFonts w:ascii="Segoe UI Emoji" w:hAnsi="Segoe UI Emoji"/>
          <w:color w:val="B4ACBB"/>
          <w:spacing w:val="-356"/>
          <w:w w:val="240"/>
        </w:rPr>
        <w:t>#</w:t>
      </w:r>
      <w:r>
        <w:rPr>
          <w:rFonts w:ascii="Segoe UI Emoji" w:hAnsi="Segoe UI Emoji"/>
          <w:color w:val="00D26A"/>
          <w:spacing w:val="-260"/>
          <w:w w:val="365"/>
        </w:rPr>
        <w:t xml:space="preserve"> </w:t>
      </w:r>
      <w:r>
        <w:rPr>
          <w:rFonts w:ascii="Segoe UI Emoji" w:hAnsi="Segoe UI Emoji"/>
          <w:color w:val="F7098D"/>
          <w:spacing w:val="-356"/>
          <w:w w:val="430"/>
        </w:rPr>
        <w:t>¡</w:t>
      </w:r>
      <w:r>
        <w:rPr>
          <w:rFonts w:ascii="Segoe UI Emoji" w:hAnsi="Segoe UI Emoji"/>
          <w:color w:val="00A6EC"/>
          <w:w w:val="300"/>
        </w:rPr>
        <w:t>/</w:t>
      </w:r>
      <w:r>
        <w:rPr>
          <w:rFonts w:ascii="Segoe UI Emoji" w:hAnsi="Segoe UI Emoji"/>
          <w:color w:val="00A6EC"/>
          <w:spacing w:val="-201"/>
          <w:w w:val="365"/>
        </w:rPr>
        <w:t xml:space="preserve"> </w:t>
      </w:r>
      <w:r>
        <w:rPr>
          <w:w w:val="110"/>
        </w:rPr>
        <w:t>Ví</w:t>
      </w:r>
      <w:r>
        <w:rPr>
          <w:spacing w:val="-18"/>
          <w:w w:val="110"/>
        </w:rPr>
        <w:t xml:space="preserve"> </w:t>
      </w:r>
      <w:r>
        <w:rPr>
          <w:w w:val="110"/>
        </w:rPr>
        <w:t>dụ</w:t>
      </w:r>
      <w:r>
        <w:rPr>
          <w:spacing w:val="-13"/>
          <w:w w:val="110"/>
        </w:rPr>
        <w:t xml:space="preserve"> </w:t>
      </w:r>
      <w:r>
        <w:rPr>
          <w:spacing w:val="-2"/>
          <w:w w:val="110"/>
        </w:rPr>
        <w:t>bảng: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
        <w:gridCol w:w="1417"/>
        <w:gridCol w:w="2199"/>
        <w:gridCol w:w="810"/>
        <w:gridCol w:w="1076"/>
        <w:gridCol w:w="3038"/>
      </w:tblGrid>
      <w:tr w:rsidR="007A227D" w14:paraId="648015DB" w14:textId="77777777">
        <w:trPr>
          <w:trHeight w:val="597"/>
        </w:trPr>
        <w:tc>
          <w:tcPr>
            <w:tcW w:w="809" w:type="dxa"/>
          </w:tcPr>
          <w:p w14:paraId="5474B8CA" w14:textId="77777777" w:rsidR="007A227D" w:rsidRDefault="00000000">
            <w:pPr>
              <w:pStyle w:val="TableParagraph"/>
              <w:spacing w:before="150"/>
              <w:rPr>
                <w:b/>
                <w:sz w:val="26"/>
              </w:rPr>
            </w:pPr>
            <w:r>
              <w:rPr>
                <w:b/>
                <w:spacing w:val="-4"/>
                <w:sz w:val="26"/>
              </w:rPr>
              <w:t>Tuần</w:t>
            </w:r>
          </w:p>
        </w:tc>
        <w:tc>
          <w:tcPr>
            <w:tcW w:w="1417" w:type="dxa"/>
          </w:tcPr>
          <w:p w14:paraId="1CE20BFB" w14:textId="77777777" w:rsidR="007A227D" w:rsidRDefault="00000000">
            <w:pPr>
              <w:pStyle w:val="TableParagraph"/>
              <w:tabs>
                <w:tab w:val="left" w:pos="757"/>
              </w:tabs>
              <w:spacing w:line="300" w:lineRule="exact"/>
              <w:ind w:right="99"/>
              <w:rPr>
                <w:b/>
                <w:sz w:val="26"/>
              </w:rPr>
            </w:pPr>
            <w:r>
              <w:rPr>
                <w:b/>
                <w:spacing w:val="-6"/>
                <w:sz w:val="26"/>
              </w:rPr>
              <w:t>Kỹ</w:t>
            </w:r>
            <w:r>
              <w:rPr>
                <w:b/>
                <w:sz w:val="26"/>
              </w:rPr>
              <w:tab/>
            </w:r>
            <w:r>
              <w:rPr>
                <w:b/>
                <w:spacing w:val="-4"/>
                <w:sz w:val="26"/>
              </w:rPr>
              <w:t>năng yếu</w:t>
            </w:r>
          </w:p>
        </w:tc>
        <w:tc>
          <w:tcPr>
            <w:tcW w:w="2199" w:type="dxa"/>
          </w:tcPr>
          <w:p w14:paraId="26F2538F" w14:textId="77777777" w:rsidR="007A227D" w:rsidRDefault="00000000">
            <w:pPr>
              <w:pStyle w:val="TableParagraph"/>
              <w:spacing w:before="150"/>
              <w:rPr>
                <w:b/>
                <w:sz w:val="26"/>
              </w:rPr>
            </w:pPr>
            <w:r>
              <w:rPr>
                <w:b/>
                <w:sz w:val="26"/>
              </w:rPr>
              <w:t>Đề</w:t>
            </w:r>
            <w:r>
              <w:rPr>
                <w:b/>
                <w:spacing w:val="-4"/>
                <w:sz w:val="26"/>
              </w:rPr>
              <w:t xml:space="preserve"> </w:t>
            </w:r>
            <w:r>
              <w:rPr>
                <w:b/>
                <w:sz w:val="26"/>
              </w:rPr>
              <w:t>đã</w:t>
            </w:r>
            <w:r>
              <w:rPr>
                <w:b/>
                <w:spacing w:val="-4"/>
                <w:sz w:val="26"/>
              </w:rPr>
              <w:t xml:space="preserve"> </w:t>
            </w:r>
            <w:r>
              <w:rPr>
                <w:b/>
                <w:spacing w:val="-5"/>
                <w:sz w:val="26"/>
              </w:rPr>
              <w:t>làm</w:t>
            </w:r>
          </w:p>
        </w:tc>
        <w:tc>
          <w:tcPr>
            <w:tcW w:w="810" w:type="dxa"/>
          </w:tcPr>
          <w:p w14:paraId="397C5158" w14:textId="77777777" w:rsidR="007A227D" w:rsidRDefault="00000000">
            <w:pPr>
              <w:pStyle w:val="TableParagraph"/>
              <w:spacing w:before="150"/>
              <w:ind w:left="106"/>
              <w:rPr>
                <w:b/>
                <w:sz w:val="26"/>
              </w:rPr>
            </w:pPr>
            <w:r>
              <w:rPr>
                <w:b/>
                <w:spacing w:val="-4"/>
                <w:sz w:val="26"/>
              </w:rPr>
              <w:t>Điểm</w:t>
            </w:r>
          </w:p>
        </w:tc>
        <w:tc>
          <w:tcPr>
            <w:tcW w:w="1076" w:type="dxa"/>
          </w:tcPr>
          <w:p w14:paraId="71495FE1" w14:textId="77777777" w:rsidR="007A227D" w:rsidRDefault="00000000">
            <w:pPr>
              <w:pStyle w:val="TableParagraph"/>
              <w:spacing w:line="300" w:lineRule="exact"/>
              <w:ind w:left="105" w:right="350"/>
              <w:rPr>
                <w:b/>
                <w:sz w:val="26"/>
              </w:rPr>
            </w:pPr>
            <w:r>
              <w:rPr>
                <w:b/>
                <w:spacing w:val="-4"/>
                <w:sz w:val="26"/>
              </w:rPr>
              <w:t>Cảnh báo</w:t>
            </w:r>
          </w:p>
        </w:tc>
        <w:tc>
          <w:tcPr>
            <w:tcW w:w="3038" w:type="dxa"/>
          </w:tcPr>
          <w:p w14:paraId="26F01C72" w14:textId="77777777" w:rsidR="007A227D" w:rsidRDefault="00000000">
            <w:pPr>
              <w:pStyle w:val="TableParagraph"/>
              <w:spacing w:before="150"/>
              <w:ind w:left="104"/>
              <w:rPr>
                <w:b/>
                <w:sz w:val="26"/>
              </w:rPr>
            </w:pPr>
            <w:r>
              <w:rPr>
                <w:b/>
                <w:sz w:val="26"/>
              </w:rPr>
              <w:t>Gợi</w:t>
            </w:r>
            <w:r>
              <w:rPr>
                <w:b/>
                <w:spacing w:val="-6"/>
                <w:sz w:val="26"/>
              </w:rPr>
              <w:t xml:space="preserve"> </w:t>
            </w:r>
            <w:r>
              <w:rPr>
                <w:b/>
                <w:sz w:val="26"/>
              </w:rPr>
              <w:t>ý</w:t>
            </w:r>
            <w:r>
              <w:rPr>
                <w:b/>
                <w:spacing w:val="-5"/>
                <w:sz w:val="26"/>
              </w:rPr>
              <w:t xml:space="preserve"> </w:t>
            </w:r>
            <w:r>
              <w:rPr>
                <w:b/>
                <w:sz w:val="26"/>
              </w:rPr>
              <w:t>tuần</w:t>
            </w:r>
            <w:r>
              <w:rPr>
                <w:b/>
                <w:spacing w:val="-3"/>
                <w:sz w:val="26"/>
              </w:rPr>
              <w:t xml:space="preserve"> </w:t>
            </w:r>
            <w:r>
              <w:rPr>
                <w:b/>
                <w:spacing w:val="-5"/>
                <w:sz w:val="26"/>
              </w:rPr>
              <w:t>tới</w:t>
            </w:r>
          </w:p>
        </w:tc>
      </w:tr>
    </w:tbl>
    <w:p w14:paraId="20D36799" w14:textId="77777777" w:rsidR="007A227D" w:rsidRDefault="007A227D">
      <w:pPr>
        <w:pStyle w:val="TableParagraph"/>
        <w:rPr>
          <w:b/>
          <w:sz w:val="26"/>
        </w:rPr>
        <w:sectPr w:rsidR="007A227D">
          <w:pgSz w:w="11910" w:h="16840"/>
          <w:pgMar w:top="1040" w:right="992" w:bottom="900" w:left="1275" w:header="717" w:footer="714" w:gutter="0"/>
          <w:cols w:space="720"/>
        </w:sectPr>
      </w:pPr>
    </w:p>
    <w:p w14:paraId="693A27C7" w14:textId="77777777" w:rsidR="007A227D" w:rsidRDefault="007A227D">
      <w:pPr>
        <w:pStyle w:val="BodyText"/>
        <w:spacing w:before="8"/>
        <w:ind w:left="0" w:firstLine="0"/>
        <w:rPr>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
        <w:gridCol w:w="1417"/>
        <w:gridCol w:w="2199"/>
        <w:gridCol w:w="810"/>
        <w:gridCol w:w="1076"/>
        <w:gridCol w:w="3038"/>
      </w:tblGrid>
      <w:tr w:rsidR="007A227D" w14:paraId="1D3E1D34" w14:textId="77777777">
        <w:trPr>
          <w:trHeight w:val="600"/>
        </w:trPr>
        <w:tc>
          <w:tcPr>
            <w:tcW w:w="809" w:type="dxa"/>
          </w:tcPr>
          <w:p w14:paraId="7714FD44" w14:textId="77777777" w:rsidR="007A227D" w:rsidRDefault="00000000">
            <w:pPr>
              <w:pStyle w:val="TableParagraph"/>
              <w:spacing w:before="153"/>
              <w:ind w:left="7"/>
              <w:jc w:val="center"/>
              <w:rPr>
                <w:sz w:val="26"/>
              </w:rPr>
            </w:pPr>
            <w:r>
              <w:rPr>
                <w:spacing w:val="-10"/>
                <w:sz w:val="26"/>
              </w:rPr>
              <w:t>3</w:t>
            </w:r>
          </w:p>
        </w:tc>
        <w:tc>
          <w:tcPr>
            <w:tcW w:w="1417" w:type="dxa"/>
          </w:tcPr>
          <w:p w14:paraId="7B452331" w14:textId="77777777" w:rsidR="007A227D" w:rsidRDefault="00000000">
            <w:pPr>
              <w:pStyle w:val="TableParagraph"/>
              <w:spacing w:before="153"/>
              <w:rPr>
                <w:sz w:val="26"/>
              </w:rPr>
            </w:pPr>
            <w:r>
              <w:rPr>
                <w:spacing w:val="-2"/>
                <w:sz w:val="26"/>
              </w:rPr>
              <w:t>Writing</w:t>
            </w:r>
          </w:p>
        </w:tc>
        <w:tc>
          <w:tcPr>
            <w:tcW w:w="2199" w:type="dxa"/>
          </w:tcPr>
          <w:p w14:paraId="26641AFE" w14:textId="77777777" w:rsidR="007A227D" w:rsidRDefault="00000000">
            <w:pPr>
              <w:pStyle w:val="TableParagraph"/>
              <w:spacing w:before="2"/>
              <w:rPr>
                <w:sz w:val="26"/>
              </w:rPr>
            </w:pPr>
            <w:r>
              <w:rPr>
                <w:sz w:val="26"/>
              </w:rPr>
              <w:t>IELTS</w:t>
            </w:r>
            <w:r>
              <w:rPr>
                <w:spacing w:val="68"/>
                <w:w w:val="150"/>
                <w:sz w:val="26"/>
              </w:rPr>
              <w:t xml:space="preserve"> </w:t>
            </w:r>
            <w:r>
              <w:rPr>
                <w:sz w:val="26"/>
              </w:rPr>
              <w:t>Task</w:t>
            </w:r>
            <w:r>
              <w:rPr>
                <w:spacing w:val="68"/>
                <w:w w:val="150"/>
                <w:sz w:val="26"/>
              </w:rPr>
              <w:t xml:space="preserve"> </w:t>
            </w:r>
            <w:r>
              <w:rPr>
                <w:sz w:val="26"/>
              </w:rPr>
              <w:t>2</w:t>
            </w:r>
            <w:r>
              <w:rPr>
                <w:spacing w:val="68"/>
                <w:w w:val="150"/>
                <w:sz w:val="26"/>
              </w:rPr>
              <w:t xml:space="preserve"> </w:t>
            </w:r>
            <w:r>
              <w:rPr>
                <w:spacing w:val="-10"/>
                <w:sz w:val="26"/>
              </w:rPr>
              <w:t>–</w:t>
            </w:r>
          </w:p>
          <w:p w14:paraId="696C566A" w14:textId="77777777" w:rsidR="007A227D" w:rsidRDefault="00000000">
            <w:pPr>
              <w:pStyle w:val="TableParagraph"/>
              <w:spacing w:before="1" w:line="278" w:lineRule="exact"/>
              <w:rPr>
                <w:sz w:val="26"/>
              </w:rPr>
            </w:pPr>
            <w:r>
              <w:rPr>
                <w:spacing w:val="-2"/>
                <w:sz w:val="26"/>
              </w:rPr>
              <w:t>Education</w:t>
            </w:r>
          </w:p>
        </w:tc>
        <w:tc>
          <w:tcPr>
            <w:tcW w:w="810" w:type="dxa"/>
          </w:tcPr>
          <w:p w14:paraId="7C3C2008" w14:textId="77777777" w:rsidR="007A227D" w:rsidRDefault="00000000">
            <w:pPr>
              <w:pStyle w:val="TableParagraph"/>
              <w:spacing w:before="153"/>
              <w:ind w:left="106"/>
              <w:rPr>
                <w:sz w:val="26"/>
              </w:rPr>
            </w:pPr>
            <w:r>
              <w:rPr>
                <w:spacing w:val="-5"/>
                <w:sz w:val="26"/>
              </w:rPr>
              <w:t>5.5</w:t>
            </w:r>
          </w:p>
        </w:tc>
        <w:tc>
          <w:tcPr>
            <w:tcW w:w="1076" w:type="dxa"/>
          </w:tcPr>
          <w:p w14:paraId="29A5D8F4" w14:textId="77777777" w:rsidR="007A227D" w:rsidRDefault="00000000">
            <w:pPr>
              <w:pStyle w:val="TableParagraph"/>
              <w:spacing w:before="127"/>
              <w:ind w:left="105"/>
              <w:rPr>
                <w:rFonts w:ascii="Segoe UI Emoji" w:eastAsia="Segoe UI Emoji" w:hAnsi="Segoe UI Emoji" w:cs="Segoe UI Emoji"/>
                <w:sz w:val="26"/>
                <w:szCs w:val="26"/>
              </w:rPr>
            </w:pPr>
            <w:r>
              <w:rPr>
                <w:rFonts w:ascii="Segoe UI Emoji" w:eastAsia="Segoe UI Emoji" w:hAnsi="Segoe UI Emoji" w:cs="Segoe UI Emoji"/>
                <w:spacing w:val="-5"/>
                <w:w w:val="60"/>
                <w:sz w:val="26"/>
                <w:szCs w:val="26"/>
              </w:rPr>
              <w:t>⚠️</w:t>
            </w:r>
          </w:p>
        </w:tc>
        <w:tc>
          <w:tcPr>
            <w:tcW w:w="3038" w:type="dxa"/>
          </w:tcPr>
          <w:p w14:paraId="5A80E0D4" w14:textId="77777777" w:rsidR="007A227D" w:rsidRDefault="00000000">
            <w:pPr>
              <w:pStyle w:val="TableParagraph"/>
              <w:spacing w:line="300" w:lineRule="atLeast"/>
              <w:ind w:left="104"/>
              <w:rPr>
                <w:sz w:val="26"/>
              </w:rPr>
            </w:pPr>
            <w:r>
              <w:rPr>
                <w:sz w:val="26"/>
              </w:rPr>
              <w:t>Viết</w:t>
            </w:r>
            <w:r>
              <w:rPr>
                <w:spacing w:val="30"/>
                <w:sz w:val="26"/>
              </w:rPr>
              <w:t xml:space="preserve"> </w:t>
            </w:r>
            <w:r>
              <w:rPr>
                <w:sz w:val="26"/>
              </w:rPr>
              <w:t>lại</w:t>
            </w:r>
            <w:r>
              <w:rPr>
                <w:spacing w:val="33"/>
                <w:sz w:val="26"/>
              </w:rPr>
              <w:t xml:space="preserve"> </w:t>
            </w:r>
            <w:r>
              <w:rPr>
                <w:sz w:val="26"/>
              </w:rPr>
              <w:t>2</w:t>
            </w:r>
            <w:r>
              <w:rPr>
                <w:spacing w:val="30"/>
                <w:sz w:val="26"/>
              </w:rPr>
              <w:t xml:space="preserve"> </w:t>
            </w:r>
            <w:r>
              <w:rPr>
                <w:sz w:val="26"/>
              </w:rPr>
              <w:t>bài</w:t>
            </w:r>
            <w:r>
              <w:rPr>
                <w:spacing w:val="33"/>
                <w:sz w:val="26"/>
              </w:rPr>
              <w:t xml:space="preserve"> </w:t>
            </w:r>
            <w:r>
              <w:rPr>
                <w:sz w:val="26"/>
              </w:rPr>
              <w:t>theo</w:t>
            </w:r>
            <w:r>
              <w:rPr>
                <w:spacing w:val="32"/>
                <w:sz w:val="26"/>
              </w:rPr>
              <w:t xml:space="preserve"> </w:t>
            </w:r>
            <w:r>
              <w:rPr>
                <w:sz w:val="26"/>
              </w:rPr>
              <w:t>mẫu</w:t>
            </w:r>
            <w:r>
              <w:rPr>
                <w:spacing w:val="30"/>
                <w:sz w:val="26"/>
              </w:rPr>
              <w:t xml:space="preserve"> </w:t>
            </w:r>
            <w:r>
              <w:rPr>
                <w:sz w:val="26"/>
              </w:rPr>
              <w:t>+ học 20 cụm từ nối</w:t>
            </w:r>
          </w:p>
        </w:tc>
      </w:tr>
      <w:tr w:rsidR="007A227D" w14:paraId="32863B2B" w14:textId="77777777">
        <w:trPr>
          <w:trHeight w:val="597"/>
        </w:trPr>
        <w:tc>
          <w:tcPr>
            <w:tcW w:w="809" w:type="dxa"/>
          </w:tcPr>
          <w:p w14:paraId="72F314DA" w14:textId="77777777" w:rsidR="007A227D" w:rsidRDefault="00000000">
            <w:pPr>
              <w:pStyle w:val="TableParagraph"/>
              <w:spacing w:before="150"/>
              <w:ind w:left="7"/>
              <w:jc w:val="center"/>
              <w:rPr>
                <w:sz w:val="26"/>
              </w:rPr>
            </w:pPr>
            <w:r>
              <w:rPr>
                <w:spacing w:val="-10"/>
                <w:sz w:val="26"/>
              </w:rPr>
              <w:t>4</w:t>
            </w:r>
          </w:p>
        </w:tc>
        <w:tc>
          <w:tcPr>
            <w:tcW w:w="1417" w:type="dxa"/>
          </w:tcPr>
          <w:p w14:paraId="7273DB8A" w14:textId="77777777" w:rsidR="007A227D" w:rsidRDefault="00000000">
            <w:pPr>
              <w:pStyle w:val="TableParagraph"/>
              <w:spacing w:before="150"/>
              <w:rPr>
                <w:sz w:val="26"/>
              </w:rPr>
            </w:pPr>
            <w:r>
              <w:rPr>
                <w:spacing w:val="-2"/>
                <w:sz w:val="26"/>
              </w:rPr>
              <w:t>Speaking</w:t>
            </w:r>
          </w:p>
        </w:tc>
        <w:tc>
          <w:tcPr>
            <w:tcW w:w="2199" w:type="dxa"/>
          </w:tcPr>
          <w:p w14:paraId="61BA3025" w14:textId="77777777" w:rsidR="007A227D" w:rsidRDefault="00000000">
            <w:pPr>
              <w:pStyle w:val="TableParagraph"/>
              <w:spacing w:before="150"/>
              <w:rPr>
                <w:sz w:val="26"/>
              </w:rPr>
            </w:pPr>
            <w:r>
              <w:rPr>
                <w:sz w:val="26"/>
              </w:rPr>
              <w:t>Cue</w:t>
            </w:r>
            <w:r>
              <w:rPr>
                <w:spacing w:val="-5"/>
                <w:sz w:val="26"/>
              </w:rPr>
              <w:t xml:space="preserve"> </w:t>
            </w:r>
            <w:r>
              <w:rPr>
                <w:sz w:val="26"/>
              </w:rPr>
              <w:t>Card</w:t>
            </w:r>
            <w:r>
              <w:rPr>
                <w:spacing w:val="-3"/>
                <w:sz w:val="26"/>
              </w:rPr>
              <w:t xml:space="preserve"> </w:t>
            </w:r>
            <w:r>
              <w:rPr>
                <w:sz w:val="26"/>
              </w:rPr>
              <w:t>–</w:t>
            </w:r>
            <w:r>
              <w:rPr>
                <w:spacing w:val="-2"/>
                <w:sz w:val="26"/>
              </w:rPr>
              <w:t xml:space="preserve"> Travel</w:t>
            </w:r>
          </w:p>
        </w:tc>
        <w:tc>
          <w:tcPr>
            <w:tcW w:w="810" w:type="dxa"/>
          </w:tcPr>
          <w:p w14:paraId="3ED5F4C0" w14:textId="77777777" w:rsidR="007A227D" w:rsidRDefault="00000000">
            <w:pPr>
              <w:pStyle w:val="TableParagraph"/>
              <w:spacing w:before="150"/>
              <w:ind w:left="106"/>
              <w:rPr>
                <w:sz w:val="26"/>
              </w:rPr>
            </w:pPr>
            <w:r>
              <w:rPr>
                <w:spacing w:val="-5"/>
                <w:sz w:val="26"/>
              </w:rPr>
              <w:t>5.0</w:t>
            </w:r>
          </w:p>
        </w:tc>
        <w:tc>
          <w:tcPr>
            <w:tcW w:w="1076" w:type="dxa"/>
          </w:tcPr>
          <w:p w14:paraId="311B4683" w14:textId="77777777" w:rsidR="007A227D" w:rsidRDefault="00000000">
            <w:pPr>
              <w:pStyle w:val="TableParagraph"/>
              <w:spacing w:before="127"/>
              <w:ind w:left="105"/>
              <w:rPr>
                <w:rFonts w:ascii="Segoe UI Emoji" w:eastAsia="Segoe UI Emoji" w:hAnsi="Segoe UI Emoji" w:cs="Segoe UI Emoji"/>
                <w:sz w:val="26"/>
                <w:szCs w:val="26"/>
              </w:rPr>
            </w:pPr>
            <w:r>
              <w:rPr>
                <w:rFonts w:ascii="Segoe UI Emoji" w:eastAsia="Segoe UI Emoji" w:hAnsi="Segoe UI Emoji" w:cs="Segoe UI Emoji"/>
                <w:spacing w:val="-5"/>
                <w:w w:val="60"/>
                <w:sz w:val="26"/>
                <w:szCs w:val="26"/>
              </w:rPr>
              <w:t>⚠️</w:t>
            </w:r>
          </w:p>
        </w:tc>
        <w:tc>
          <w:tcPr>
            <w:tcW w:w="3038" w:type="dxa"/>
          </w:tcPr>
          <w:p w14:paraId="7E6CE47B" w14:textId="77777777" w:rsidR="007A227D" w:rsidRDefault="00000000">
            <w:pPr>
              <w:pStyle w:val="TableParagraph"/>
              <w:spacing w:line="298" w:lineRule="exact"/>
              <w:ind w:left="104"/>
              <w:rPr>
                <w:sz w:val="26"/>
              </w:rPr>
            </w:pPr>
            <w:r>
              <w:rPr>
                <w:sz w:val="26"/>
              </w:rPr>
              <w:t>Luyện</w:t>
            </w:r>
            <w:r>
              <w:rPr>
                <w:spacing w:val="40"/>
                <w:sz w:val="26"/>
              </w:rPr>
              <w:t xml:space="preserve"> </w:t>
            </w:r>
            <w:r>
              <w:rPr>
                <w:sz w:val="26"/>
              </w:rPr>
              <w:t>nói</w:t>
            </w:r>
            <w:r>
              <w:rPr>
                <w:spacing w:val="40"/>
                <w:sz w:val="26"/>
              </w:rPr>
              <w:t xml:space="preserve"> </w:t>
            </w:r>
            <w:r>
              <w:rPr>
                <w:sz w:val="26"/>
              </w:rPr>
              <w:t>+</w:t>
            </w:r>
            <w:r>
              <w:rPr>
                <w:spacing w:val="40"/>
                <w:sz w:val="26"/>
              </w:rPr>
              <w:t xml:space="preserve"> </w:t>
            </w:r>
            <w:r>
              <w:rPr>
                <w:sz w:val="26"/>
              </w:rPr>
              <w:t>ghi</w:t>
            </w:r>
            <w:r>
              <w:rPr>
                <w:spacing w:val="40"/>
                <w:sz w:val="26"/>
              </w:rPr>
              <w:t xml:space="preserve"> </w:t>
            </w:r>
            <w:r>
              <w:rPr>
                <w:sz w:val="26"/>
              </w:rPr>
              <w:t>âm,</w:t>
            </w:r>
            <w:r>
              <w:rPr>
                <w:spacing w:val="40"/>
                <w:sz w:val="26"/>
              </w:rPr>
              <w:t xml:space="preserve"> </w:t>
            </w:r>
            <w:r>
              <w:rPr>
                <w:sz w:val="26"/>
              </w:rPr>
              <w:t>AI phản hồi 3 lần/tuần</w:t>
            </w:r>
          </w:p>
        </w:tc>
      </w:tr>
    </w:tbl>
    <w:p w14:paraId="6298BD75" w14:textId="77777777" w:rsidR="007A227D" w:rsidRDefault="00000000">
      <w:pPr>
        <w:spacing w:before="21"/>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6.</w:t>
      </w:r>
      <w:r>
        <w:rPr>
          <w:b/>
          <w:bCs/>
          <w:spacing w:val="-2"/>
          <w:sz w:val="26"/>
          <w:szCs w:val="26"/>
        </w:rPr>
        <w:t xml:space="preserve"> </w:t>
      </w:r>
      <w:r>
        <w:rPr>
          <w:b/>
          <w:bCs/>
          <w:sz w:val="26"/>
          <w:szCs w:val="26"/>
        </w:rPr>
        <w:t>Kết</w:t>
      </w:r>
      <w:r>
        <w:rPr>
          <w:b/>
          <w:bCs/>
          <w:spacing w:val="-2"/>
          <w:sz w:val="26"/>
          <w:szCs w:val="26"/>
        </w:rPr>
        <w:t xml:space="preserve"> </w:t>
      </w:r>
      <w:r>
        <w:rPr>
          <w:b/>
          <w:bCs/>
          <w:spacing w:val="-4"/>
          <w:sz w:val="26"/>
          <w:szCs w:val="26"/>
        </w:rPr>
        <w:t>luận</w:t>
      </w:r>
    </w:p>
    <w:p w14:paraId="18A90D5E" w14:textId="77777777" w:rsidR="007A227D" w:rsidRDefault="00000000">
      <w:pPr>
        <w:pStyle w:val="BodyText"/>
        <w:spacing w:before="21"/>
        <w:ind w:left="710" w:firstLine="0"/>
      </w:pPr>
      <w:r>
        <w:t>Gợi</w:t>
      </w:r>
      <w:r>
        <w:rPr>
          <w:spacing w:val="-6"/>
        </w:rPr>
        <w:t xml:space="preserve"> </w:t>
      </w:r>
      <w:r>
        <w:t>ý</w:t>
      </w:r>
      <w:r>
        <w:rPr>
          <w:spacing w:val="-4"/>
        </w:rPr>
        <w:t xml:space="preserve"> </w:t>
      </w:r>
      <w:r>
        <w:t>tài</w:t>
      </w:r>
      <w:r>
        <w:rPr>
          <w:spacing w:val="-4"/>
        </w:rPr>
        <w:t xml:space="preserve"> </w:t>
      </w:r>
      <w:r>
        <w:t>liệu</w:t>
      </w:r>
      <w:r>
        <w:rPr>
          <w:spacing w:val="-4"/>
        </w:rPr>
        <w:t xml:space="preserve"> </w:t>
      </w:r>
      <w:r>
        <w:t>luyện</w:t>
      </w:r>
      <w:r>
        <w:rPr>
          <w:spacing w:val="-4"/>
        </w:rPr>
        <w:t xml:space="preserve"> </w:t>
      </w:r>
      <w:r>
        <w:t>thi</w:t>
      </w:r>
      <w:r>
        <w:rPr>
          <w:spacing w:val="-2"/>
        </w:rPr>
        <w:t xml:space="preserve"> </w:t>
      </w:r>
      <w:r>
        <w:t>và</w:t>
      </w:r>
      <w:r>
        <w:rPr>
          <w:spacing w:val="-4"/>
        </w:rPr>
        <w:t xml:space="preserve"> </w:t>
      </w:r>
      <w:r>
        <w:t>mô</w:t>
      </w:r>
      <w:r>
        <w:rPr>
          <w:spacing w:val="-5"/>
        </w:rPr>
        <w:t xml:space="preserve"> </w:t>
      </w:r>
      <w:r>
        <w:t>phỏng</w:t>
      </w:r>
      <w:r>
        <w:rPr>
          <w:spacing w:val="-4"/>
        </w:rPr>
        <w:t xml:space="preserve"> </w:t>
      </w:r>
      <w:r>
        <w:t>kỳ</w:t>
      </w:r>
      <w:r>
        <w:rPr>
          <w:spacing w:val="-4"/>
        </w:rPr>
        <w:t xml:space="preserve"> </w:t>
      </w:r>
      <w:r>
        <w:t>thi</w:t>
      </w:r>
      <w:r>
        <w:rPr>
          <w:spacing w:val="-4"/>
        </w:rPr>
        <w:t xml:space="preserve"> </w:t>
      </w:r>
      <w:r>
        <w:t>bằng</w:t>
      </w:r>
      <w:r>
        <w:rPr>
          <w:spacing w:val="-16"/>
        </w:rPr>
        <w:t xml:space="preserve"> </w:t>
      </w:r>
      <w:r>
        <w:t>AI</w:t>
      </w:r>
      <w:r>
        <w:rPr>
          <w:spacing w:val="-3"/>
        </w:rPr>
        <w:t xml:space="preserve"> </w:t>
      </w:r>
      <w:r>
        <w:rPr>
          <w:spacing w:val="-2"/>
        </w:rPr>
        <w:t>giúp:</w:t>
      </w:r>
    </w:p>
    <w:p w14:paraId="28729D27" w14:textId="77777777" w:rsidR="007A227D" w:rsidRDefault="00000000">
      <w:pPr>
        <w:pStyle w:val="ListParagraph"/>
        <w:numPr>
          <w:ilvl w:val="1"/>
          <w:numId w:val="28"/>
        </w:numPr>
        <w:tabs>
          <w:tab w:val="left" w:pos="862"/>
        </w:tabs>
        <w:ind w:left="862" w:hanging="152"/>
        <w:rPr>
          <w:sz w:val="26"/>
        </w:rPr>
      </w:pPr>
      <w:r>
        <w:rPr>
          <w:sz w:val="26"/>
        </w:rPr>
        <w:t>Cá</w:t>
      </w:r>
      <w:r>
        <w:rPr>
          <w:spacing w:val="-5"/>
          <w:sz w:val="26"/>
        </w:rPr>
        <w:t xml:space="preserve"> </w:t>
      </w:r>
      <w:r>
        <w:rPr>
          <w:sz w:val="26"/>
        </w:rPr>
        <w:t>nhân</w:t>
      </w:r>
      <w:r>
        <w:rPr>
          <w:spacing w:val="-5"/>
          <w:sz w:val="26"/>
        </w:rPr>
        <w:t xml:space="preserve"> </w:t>
      </w:r>
      <w:r>
        <w:rPr>
          <w:sz w:val="26"/>
        </w:rPr>
        <w:t>hóa</w:t>
      </w:r>
      <w:r>
        <w:rPr>
          <w:spacing w:val="-5"/>
          <w:sz w:val="26"/>
        </w:rPr>
        <w:t xml:space="preserve"> </w:t>
      </w:r>
      <w:r>
        <w:rPr>
          <w:sz w:val="26"/>
        </w:rPr>
        <w:t>triệt</w:t>
      </w:r>
      <w:r>
        <w:rPr>
          <w:spacing w:val="-5"/>
          <w:sz w:val="26"/>
        </w:rPr>
        <w:t xml:space="preserve"> </w:t>
      </w:r>
      <w:r>
        <w:rPr>
          <w:sz w:val="26"/>
        </w:rPr>
        <w:t>để</w:t>
      </w:r>
      <w:r>
        <w:rPr>
          <w:spacing w:val="-2"/>
          <w:sz w:val="26"/>
        </w:rPr>
        <w:t xml:space="preserve"> </w:t>
      </w:r>
      <w:r>
        <w:rPr>
          <w:sz w:val="26"/>
        </w:rPr>
        <w:t>nội</w:t>
      </w:r>
      <w:r>
        <w:rPr>
          <w:spacing w:val="-5"/>
          <w:sz w:val="26"/>
        </w:rPr>
        <w:t xml:space="preserve"> </w:t>
      </w:r>
      <w:r>
        <w:rPr>
          <w:sz w:val="26"/>
        </w:rPr>
        <w:t>dung</w:t>
      </w:r>
      <w:r>
        <w:rPr>
          <w:spacing w:val="-5"/>
          <w:sz w:val="26"/>
        </w:rPr>
        <w:t xml:space="preserve"> </w:t>
      </w:r>
      <w:r>
        <w:rPr>
          <w:sz w:val="26"/>
        </w:rPr>
        <w:t>luyện</w:t>
      </w:r>
      <w:r>
        <w:rPr>
          <w:spacing w:val="-5"/>
          <w:sz w:val="26"/>
        </w:rPr>
        <w:t xml:space="preserve"> </w:t>
      </w:r>
      <w:r>
        <w:rPr>
          <w:spacing w:val="-4"/>
          <w:sz w:val="26"/>
        </w:rPr>
        <w:t>tập;</w:t>
      </w:r>
    </w:p>
    <w:p w14:paraId="50039804" w14:textId="77777777" w:rsidR="007A227D" w:rsidRDefault="00000000">
      <w:pPr>
        <w:pStyle w:val="ListParagraph"/>
        <w:numPr>
          <w:ilvl w:val="1"/>
          <w:numId w:val="28"/>
        </w:numPr>
        <w:tabs>
          <w:tab w:val="left" w:pos="862"/>
        </w:tabs>
        <w:spacing w:before="21"/>
        <w:ind w:left="862" w:hanging="152"/>
        <w:rPr>
          <w:sz w:val="26"/>
        </w:rPr>
      </w:pPr>
      <w:r>
        <w:rPr>
          <w:sz w:val="26"/>
        </w:rPr>
        <w:t>Mô</w:t>
      </w:r>
      <w:r>
        <w:rPr>
          <w:spacing w:val="-5"/>
          <w:sz w:val="26"/>
        </w:rPr>
        <w:t xml:space="preserve"> </w:t>
      </w:r>
      <w:r>
        <w:rPr>
          <w:sz w:val="26"/>
        </w:rPr>
        <w:t>phỏng</w:t>
      </w:r>
      <w:r>
        <w:rPr>
          <w:spacing w:val="-3"/>
          <w:sz w:val="26"/>
        </w:rPr>
        <w:t xml:space="preserve"> </w:t>
      </w:r>
      <w:r>
        <w:rPr>
          <w:sz w:val="26"/>
        </w:rPr>
        <w:t>kỳ</w:t>
      </w:r>
      <w:r>
        <w:rPr>
          <w:spacing w:val="-4"/>
          <w:sz w:val="26"/>
        </w:rPr>
        <w:t xml:space="preserve"> </w:t>
      </w:r>
      <w:r>
        <w:rPr>
          <w:sz w:val="26"/>
        </w:rPr>
        <w:t>thi</w:t>
      </w:r>
      <w:r>
        <w:rPr>
          <w:spacing w:val="-3"/>
          <w:sz w:val="26"/>
        </w:rPr>
        <w:t xml:space="preserve"> </w:t>
      </w:r>
      <w:r>
        <w:rPr>
          <w:sz w:val="26"/>
        </w:rPr>
        <w:t>thật</w:t>
      </w:r>
      <w:r>
        <w:rPr>
          <w:spacing w:val="-4"/>
          <w:sz w:val="26"/>
        </w:rPr>
        <w:t xml:space="preserve"> </w:t>
      </w:r>
      <w:r>
        <w:rPr>
          <w:sz w:val="26"/>
        </w:rPr>
        <w:t>với</w:t>
      </w:r>
      <w:r>
        <w:rPr>
          <w:spacing w:val="-5"/>
          <w:sz w:val="26"/>
        </w:rPr>
        <w:t xml:space="preserve"> </w:t>
      </w:r>
      <w:r>
        <w:rPr>
          <w:sz w:val="26"/>
        </w:rPr>
        <w:t>độ</w:t>
      </w:r>
      <w:r>
        <w:rPr>
          <w:spacing w:val="-5"/>
          <w:sz w:val="26"/>
        </w:rPr>
        <w:t xml:space="preserve"> </w:t>
      </w:r>
      <w:r>
        <w:rPr>
          <w:sz w:val="26"/>
        </w:rPr>
        <w:t>chính</w:t>
      </w:r>
      <w:r>
        <w:rPr>
          <w:spacing w:val="-5"/>
          <w:sz w:val="26"/>
        </w:rPr>
        <w:t xml:space="preserve"> </w:t>
      </w:r>
      <w:r>
        <w:rPr>
          <w:sz w:val="26"/>
        </w:rPr>
        <w:t>xác</w:t>
      </w:r>
      <w:r>
        <w:rPr>
          <w:spacing w:val="-4"/>
          <w:sz w:val="26"/>
        </w:rPr>
        <w:t xml:space="preserve"> cao;</w:t>
      </w:r>
    </w:p>
    <w:p w14:paraId="34EBA9CB" w14:textId="77777777" w:rsidR="007A227D" w:rsidRDefault="00000000">
      <w:pPr>
        <w:pStyle w:val="ListParagraph"/>
        <w:numPr>
          <w:ilvl w:val="1"/>
          <w:numId w:val="28"/>
        </w:numPr>
        <w:tabs>
          <w:tab w:val="left" w:pos="862"/>
        </w:tabs>
        <w:ind w:left="862" w:hanging="152"/>
        <w:rPr>
          <w:sz w:val="26"/>
        </w:rPr>
      </w:pPr>
      <w:r>
        <w:rPr>
          <w:sz w:val="26"/>
        </w:rPr>
        <w:t>Phản</w:t>
      </w:r>
      <w:r>
        <w:rPr>
          <w:spacing w:val="-5"/>
          <w:sz w:val="26"/>
        </w:rPr>
        <w:t xml:space="preserve"> </w:t>
      </w:r>
      <w:r>
        <w:rPr>
          <w:sz w:val="26"/>
        </w:rPr>
        <w:t>hồi</w:t>
      </w:r>
      <w:r>
        <w:rPr>
          <w:spacing w:val="-5"/>
          <w:sz w:val="26"/>
        </w:rPr>
        <w:t xml:space="preserve"> </w:t>
      </w:r>
      <w:r>
        <w:rPr>
          <w:sz w:val="26"/>
        </w:rPr>
        <w:t>nhanh,</w:t>
      </w:r>
      <w:r>
        <w:rPr>
          <w:spacing w:val="-5"/>
          <w:sz w:val="26"/>
        </w:rPr>
        <w:t xml:space="preserve"> </w:t>
      </w:r>
      <w:r>
        <w:rPr>
          <w:sz w:val="26"/>
        </w:rPr>
        <w:t>rõ</w:t>
      </w:r>
      <w:r>
        <w:rPr>
          <w:spacing w:val="-1"/>
          <w:sz w:val="26"/>
        </w:rPr>
        <w:t xml:space="preserve"> </w:t>
      </w:r>
      <w:r>
        <w:rPr>
          <w:sz w:val="26"/>
        </w:rPr>
        <w:t>ràng,</w:t>
      </w:r>
      <w:r>
        <w:rPr>
          <w:spacing w:val="-5"/>
          <w:sz w:val="26"/>
        </w:rPr>
        <w:t xml:space="preserve"> </w:t>
      </w:r>
      <w:r>
        <w:rPr>
          <w:sz w:val="26"/>
        </w:rPr>
        <w:t>dễ</w:t>
      </w:r>
      <w:r>
        <w:rPr>
          <w:spacing w:val="-5"/>
          <w:sz w:val="26"/>
        </w:rPr>
        <w:t xml:space="preserve"> </w:t>
      </w:r>
      <w:r>
        <w:rPr>
          <w:spacing w:val="-2"/>
          <w:sz w:val="26"/>
        </w:rPr>
        <w:t>hiểu;</w:t>
      </w:r>
    </w:p>
    <w:p w14:paraId="4FDDB081" w14:textId="77777777" w:rsidR="007A227D" w:rsidRDefault="00000000">
      <w:pPr>
        <w:pStyle w:val="ListParagraph"/>
        <w:numPr>
          <w:ilvl w:val="1"/>
          <w:numId w:val="28"/>
        </w:numPr>
        <w:tabs>
          <w:tab w:val="left" w:pos="862"/>
        </w:tabs>
        <w:ind w:left="862" w:hanging="152"/>
        <w:rPr>
          <w:sz w:val="26"/>
        </w:rPr>
      </w:pPr>
      <w:r>
        <w:rPr>
          <w:sz w:val="26"/>
        </w:rPr>
        <w:t>Kết</w:t>
      </w:r>
      <w:r>
        <w:rPr>
          <w:spacing w:val="-5"/>
          <w:sz w:val="26"/>
        </w:rPr>
        <w:t xml:space="preserve"> </w:t>
      </w:r>
      <w:r>
        <w:rPr>
          <w:sz w:val="26"/>
        </w:rPr>
        <w:t>nối</w:t>
      </w:r>
      <w:r>
        <w:rPr>
          <w:spacing w:val="-5"/>
          <w:sz w:val="26"/>
        </w:rPr>
        <w:t xml:space="preserve"> </w:t>
      </w:r>
      <w:r>
        <w:rPr>
          <w:sz w:val="26"/>
        </w:rPr>
        <w:t>với</w:t>
      </w:r>
      <w:r>
        <w:rPr>
          <w:spacing w:val="-5"/>
          <w:sz w:val="26"/>
        </w:rPr>
        <w:t xml:space="preserve"> </w:t>
      </w:r>
      <w:r>
        <w:rPr>
          <w:sz w:val="26"/>
        </w:rPr>
        <w:t>quá</w:t>
      </w:r>
      <w:r>
        <w:rPr>
          <w:spacing w:val="-5"/>
          <w:sz w:val="26"/>
        </w:rPr>
        <w:t xml:space="preserve"> </w:t>
      </w:r>
      <w:r>
        <w:rPr>
          <w:sz w:val="26"/>
        </w:rPr>
        <w:t>trình</w:t>
      </w:r>
      <w:r>
        <w:rPr>
          <w:spacing w:val="-5"/>
          <w:sz w:val="26"/>
        </w:rPr>
        <w:t xml:space="preserve"> </w:t>
      </w:r>
      <w:r>
        <w:rPr>
          <w:sz w:val="26"/>
        </w:rPr>
        <w:t>theo</w:t>
      </w:r>
      <w:r>
        <w:rPr>
          <w:spacing w:val="-5"/>
          <w:sz w:val="26"/>
        </w:rPr>
        <w:t xml:space="preserve"> </w:t>
      </w:r>
      <w:r>
        <w:rPr>
          <w:sz w:val="26"/>
        </w:rPr>
        <w:t>dõi</w:t>
      </w:r>
      <w:r>
        <w:rPr>
          <w:spacing w:val="-5"/>
          <w:sz w:val="26"/>
        </w:rPr>
        <w:t xml:space="preserve"> </w:t>
      </w:r>
      <w:r>
        <w:rPr>
          <w:sz w:val="26"/>
        </w:rPr>
        <w:t>tiến</w:t>
      </w:r>
      <w:r>
        <w:rPr>
          <w:spacing w:val="-3"/>
          <w:sz w:val="26"/>
        </w:rPr>
        <w:t xml:space="preserve"> </w:t>
      </w:r>
      <w:r>
        <w:rPr>
          <w:sz w:val="26"/>
        </w:rPr>
        <w:t>độ,</w:t>
      </w:r>
      <w:r>
        <w:rPr>
          <w:spacing w:val="-5"/>
          <w:sz w:val="26"/>
        </w:rPr>
        <w:t xml:space="preserve"> </w:t>
      </w:r>
      <w:r>
        <w:rPr>
          <w:sz w:val="26"/>
        </w:rPr>
        <w:t>giúp</w:t>
      </w:r>
      <w:r>
        <w:rPr>
          <w:spacing w:val="-5"/>
          <w:sz w:val="26"/>
        </w:rPr>
        <w:t xml:space="preserve"> </w:t>
      </w:r>
      <w:r>
        <w:rPr>
          <w:sz w:val="26"/>
        </w:rPr>
        <w:t>học</w:t>
      </w:r>
      <w:r>
        <w:rPr>
          <w:spacing w:val="-2"/>
          <w:sz w:val="26"/>
        </w:rPr>
        <w:t xml:space="preserve"> </w:t>
      </w:r>
      <w:r>
        <w:rPr>
          <w:sz w:val="26"/>
        </w:rPr>
        <w:t>sinh</w:t>
      </w:r>
      <w:r>
        <w:rPr>
          <w:spacing w:val="-5"/>
          <w:sz w:val="26"/>
        </w:rPr>
        <w:t xml:space="preserve"> </w:t>
      </w:r>
      <w:r>
        <w:rPr>
          <w:sz w:val="26"/>
        </w:rPr>
        <w:t>đạt</w:t>
      </w:r>
      <w:r>
        <w:rPr>
          <w:spacing w:val="-5"/>
          <w:sz w:val="26"/>
        </w:rPr>
        <w:t xml:space="preserve"> </w:t>
      </w:r>
      <w:r>
        <w:rPr>
          <w:sz w:val="26"/>
        </w:rPr>
        <w:t>mục</w:t>
      </w:r>
      <w:r>
        <w:rPr>
          <w:spacing w:val="-5"/>
          <w:sz w:val="26"/>
        </w:rPr>
        <w:t xml:space="preserve"> </w:t>
      </w:r>
      <w:r>
        <w:rPr>
          <w:sz w:val="26"/>
        </w:rPr>
        <w:t>tiêu</w:t>
      </w:r>
      <w:r>
        <w:rPr>
          <w:spacing w:val="-2"/>
          <w:sz w:val="26"/>
        </w:rPr>
        <w:t xml:space="preserve"> </w:t>
      </w:r>
      <w:r>
        <w:rPr>
          <w:sz w:val="26"/>
        </w:rPr>
        <w:t>sớm</w:t>
      </w:r>
      <w:r>
        <w:rPr>
          <w:spacing w:val="-3"/>
          <w:sz w:val="26"/>
        </w:rPr>
        <w:t xml:space="preserve"> </w:t>
      </w:r>
      <w:r>
        <w:rPr>
          <w:spacing w:val="-4"/>
          <w:sz w:val="26"/>
        </w:rPr>
        <w:t>hơn.</w:t>
      </w:r>
    </w:p>
    <w:p w14:paraId="06C923F3" w14:textId="77777777" w:rsidR="007A227D" w:rsidRDefault="00000000">
      <w:pPr>
        <w:pStyle w:val="BodyText"/>
        <w:spacing w:before="18"/>
        <w:ind w:left="143" w:right="139" w:firstLine="566"/>
        <w:jc w:val="both"/>
      </w:pPr>
      <w:r>
        <w:t>Trong</w:t>
      </w:r>
      <w:r>
        <w:rPr>
          <w:spacing w:val="-12"/>
        </w:rPr>
        <w:t xml:space="preserve"> </w:t>
      </w:r>
      <w:r>
        <w:t>hành</w:t>
      </w:r>
      <w:r>
        <w:rPr>
          <w:spacing w:val="-12"/>
        </w:rPr>
        <w:t xml:space="preserve"> </w:t>
      </w:r>
      <w:r>
        <w:t>trình</w:t>
      </w:r>
      <w:r>
        <w:rPr>
          <w:spacing w:val="-12"/>
        </w:rPr>
        <w:t xml:space="preserve"> </w:t>
      </w:r>
      <w:r>
        <w:t>luyện</w:t>
      </w:r>
      <w:r>
        <w:rPr>
          <w:spacing w:val="-12"/>
        </w:rPr>
        <w:t xml:space="preserve"> </w:t>
      </w:r>
      <w:r>
        <w:t>thi,</w:t>
      </w:r>
      <w:r>
        <w:rPr>
          <w:spacing w:val="-12"/>
        </w:rPr>
        <w:t xml:space="preserve"> </w:t>
      </w:r>
      <w:r>
        <w:t>mỗi</w:t>
      </w:r>
      <w:r>
        <w:rPr>
          <w:spacing w:val="-12"/>
        </w:rPr>
        <w:t xml:space="preserve"> </w:t>
      </w:r>
      <w:r>
        <w:t>học</w:t>
      </w:r>
      <w:r>
        <w:rPr>
          <w:spacing w:val="-12"/>
        </w:rPr>
        <w:t xml:space="preserve"> </w:t>
      </w:r>
      <w:r>
        <w:t>sinh</w:t>
      </w:r>
      <w:r>
        <w:rPr>
          <w:spacing w:val="-12"/>
        </w:rPr>
        <w:t xml:space="preserve"> </w:t>
      </w:r>
      <w:r>
        <w:t>giống</w:t>
      </w:r>
      <w:r>
        <w:rPr>
          <w:spacing w:val="-10"/>
        </w:rPr>
        <w:t xml:space="preserve"> </w:t>
      </w:r>
      <w:r>
        <w:t>như</w:t>
      </w:r>
      <w:r>
        <w:rPr>
          <w:spacing w:val="-11"/>
        </w:rPr>
        <w:t xml:space="preserve"> </w:t>
      </w:r>
      <w:r>
        <w:t>một</w:t>
      </w:r>
      <w:r>
        <w:rPr>
          <w:spacing w:val="-12"/>
        </w:rPr>
        <w:t xml:space="preserve"> </w:t>
      </w:r>
      <w:r>
        <w:t>vận</w:t>
      </w:r>
      <w:r>
        <w:rPr>
          <w:spacing w:val="-12"/>
        </w:rPr>
        <w:t xml:space="preserve"> </w:t>
      </w:r>
      <w:r>
        <w:t>động</w:t>
      </w:r>
      <w:r>
        <w:rPr>
          <w:spacing w:val="-12"/>
        </w:rPr>
        <w:t xml:space="preserve"> </w:t>
      </w:r>
      <w:r>
        <w:t>viên</w:t>
      </w:r>
      <w:r>
        <w:rPr>
          <w:spacing w:val="-12"/>
        </w:rPr>
        <w:t xml:space="preserve"> </w:t>
      </w:r>
      <w:r>
        <w:t>đang</w:t>
      </w:r>
      <w:r>
        <w:rPr>
          <w:spacing w:val="-12"/>
        </w:rPr>
        <w:t xml:space="preserve"> </w:t>
      </w:r>
      <w:r>
        <w:t>chạy</w:t>
      </w:r>
      <w:r>
        <w:rPr>
          <w:spacing w:val="-12"/>
        </w:rPr>
        <w:t xml:space="preserve"> </w:t>
      </w:r>
      <w:r>
        <w:t>tiếp sức với chính mình. Và AI là “huấn luyện viên kỹ thuật số” luôn ở bên, phân tích từng bước chạy, điều chỉnh nhịp độ, giúp về đích một cách vững vàng.</w:t>
      </w:r>
    </w:p>
    <w:p w14:paraId="6D74E802" w14:textId="77777777" w:rsidR="007A227D" w:rsidRDefault="00000000">
      <w:pPr>
        <w:pStyle w:val="Heading2"/>
        <w:numPr>
          <w:ilvl w:val="1"/>
          <w:numId w:val="52"/>
        </w:numPr>
        <w:tabs>
          <w:tab w:val="left" w:pos="1201"/>
        </w:tabs>
        <w:ind w:left="1201" w:hanging="491"/>
      </w:pPr>
      <w:bookmarkStart w:id="40" w:name="_bookmark40"/>
      <w:bookmarkEnd w:id="40"/>
      <w:r>
        <w:t>Kết</w:t>
      </w:r>
      <w:r>
        <w:rPr>
          <w:spacing w:val="-3"/>
        </w:rPr>
        <w:t xml:space="preserve"> </w:t>
      </w:r>
      <w:r>
        <w:t>nối</w:t>
      </w:r>
      <w:r>
        <w:rPr>
          <w:spacing w:val="-1"/>
        </w:rPr>
        <w:t xml:space="preserve"> </w:t>
      </w:r>
      <w:r>
        <w:t>văn</w:t>
      </w:r>
      <w:r>
        <w:rPr>
          <w:spacing w:val="-3"/>
        </w:rPr>
        <w:t xml:space="preserve"> </w:t>
      </w:r>
      <w:r>
        <w:t>hóa</w:t>
      </w:r>
      <w:r>
        <w:rPr>
          <w:spacing w:val="-5"/>
        </w:rPr>
        <w:t xml:space="preserve"> </w:t>
      </w:r>
      <w:r>
        <w:t>thế</w:t>
      </w:r>
      <w:r>
        <w:rPr>
          <w:spacing w:val="-4"/>
        </w:rPr>
        <w:t xml:space="preserve"> </w:t>
      </w:r>
      <w:r>
        <w:t>giới</w:t>
      </w:r>
      <w:r>
        <w:rPr>
          <w:spacing w:val="-1"/>
        </w:rPr>
        <w:t xml:space="preserve"> </w:t>
      </w:r>
      <w:r>
        <w:t>đến</w:t>
      </w:r>
      <w:r>
        <w:rPr>
          <w:spacing w:val="-2"/>
        </w:rPr>
        <w:t xml:space="preserve"> </w:t>
      </w:r>
      <w:r>
        <w:t>với</w:t>
      </w:r>
      <w:r>
        <w:rPr>
          <w:spacing w:val="-2"/>
        </w:rPr>
        <w:t xml:space="preserve"> </w:t>
      </w:r>
      <w:r>
        <w:t>học</w:t>
      </w:r>
      <w:r>
        <w:rPr>
          <w:spacing w:val="-5"/>
        </w:rPr>
        <w:t xml:space="preserve"> </w:t>
      </w:r>
      <w:r>
        <w:t>sinh</w:t>
      </w:r>
      <w:r>
        <w:rPr>
          <w:spacing w:val="-4"/>
        </w:rPr>
        <w:t xml:space="preserve"> </w:t>
      </w:r>
      <w:r>
        <w:t>qua</w:t>
      </w:r>
      <w:r>
        <w:rPr>
          <w:spacing w:val="-1"/>
        </w:rPr>
        <w:t xml:space="preserve"> </w:t>
      </w:r>
      <w:r>
        <w:t>trí</w:t>
      </w:r>
      <w:r>
        <w:rPr>
          <w:spacing w:val="-2"/>
        </w:rPr>
        <w:t xml:space="preserve"> </w:t>
      </w:r>
      <w:r>
        <w:t>tuệ</w:t>
      </w:r>
      <w:r>
        <w:rPr>
          <w:spacing w:val="-3"/>
        </w:rPr>
        <w:t xml:space="preserve"> </w:t>
      </w:r>
      <w:r>
        <w:t>nhân</w:t>
      </w:r>
      <w:r>
        <w:rPr>
          <w:spacing w:val="-2"/>
        </w:rPr>
        <w:t xml:space="preserve"> </w:t>
      </w:r>
      <w:r>
        <w:rPr>
          <w:spacing w:val="-5"/>
        </w:rPr>
        <w:t>tạo</w:t>
      </w:r>
    </w:p>
    <w:p w14:paraId="38F5808D" w14:textId="77777777" w:rsidR="007A227D" w:rsidRDefault="00000000">
      <w:pPr>
        <w:pStyle w:val="Heading3"/>
        <w:numPr>
          <w:ilvl w:val="2"/>
          <w:numId w:val="52"/>
        </w:numPr>
        <w:tabs>
          <w:tab w:val="left" w:pos="1407"/>
        </w:tabs>
        <w:spacing w:before="156"/>
        <w:ind w:left="1407" w:hanging="697"/>
      </w:pPr>
      <w:r>
        <w:t>Khai</w:t>
      </w:r>
      <w:r>
        <w:rPr>
          <w:spacing w:val="-2"/>
        </w:rPr>
        <w:t xml:space="preserve"> </w:t>
      </w:r>
      <w:r>
        <w:t>thác</w:t>
      </w:r>
      <w:r>
        <w:rPr>
          <w:spacing w:val="-14"/>
        </w:rPr>
        <w:t xml:space="preserve"> </w:t>
      </w:r>
      <w:r>
        <w:t>AI</w:t>
      </w:r>
      <w:r>
        <w:rPr>
          <w:spacing w:val="-5"/>
        </w:rPr>
        <w:t xml:space="preserve"> </w:t>
      </w:r>
      <w:r>
        <w:t>để</w:t>
      </w:r>
      <w:r>
        <w:rPr>
          <w:spacing w:val="-3"/>
        </w:rPr>
        <w:t xml:space="preserve"> </w:t>
      </w:r>
      <w:r>
        <w:t>truy</w:t>
      </w:r>
      <w:r>
        <w:rPr>
          <w:spacing w:val="-2"/>
        </w:rPr>
        <w:t xml:space="preserve"> </w:t>
      </w:r>
      <w:r>
        <w:t>cập</w:t>
      </w:r>
      <w:r>
        <w:rPr>
          <w:spacing w:val="-1"/>
        </w:rPr>
        <w:t xml:space="preserve"> </w:t>
      </w:r>
      <w:r>
        <w:t>kho</w:t>
      </w:r>
      <w:r>
        <w:rPr>
          <w:spacing w:val="-5"/>
        </w:rPr>
        <w:t xml:space="preserve"> </w:t>
      </w:r>
      <w:r>
        <w:t>tàng</w:t>
      </w:r>
      <w:r>
        <w:rPr>
          <w:spacing w:val="-1"/>
        </w:rPr>
        <w:t xml:space="preserve"> </w:t>
      </w:r>
      <w:r>
        <w:t>văn</w:t>
      </w:r>
      <w:r>
        <w:rPr>
          <w:spacing w:val="-2"/>
        </w:rPr>
        <w:t xml:space="preserve"> </w:t>
      </w:r>
      <w:r>
        <w:t>hóa</w:t>
      </w:r>
      <w:r>
        <w:rPr>
          <w:spacing w:val="-1"/>
        </w:rPr>
        <w:t xml:space="preserve"> </w:t>
      </w:r>
      <w:r>
        <w:t>số</w:t>
      </w:r>
      <w:r>
        <w:rPr>
          <w:spacing w:val="-2"/>
        </w:rPr>
        <w:t xml:space="preserve"> </w:t>
      </w:r>
      <w:r>
        <w:t>của</w:t>
      </w:r>
      <w:r>
        <w:rPr>
          <w:spacing w:val="-1"/>
        </w:rPr>
        <w:t xml:space="preserve"> </w:t>
      </w:r>
      <w:r>
        <w:t>các</w:t>
      </w:r>
      <w:r>
        <w:rPr>
          <w:spacing w:val="-2"/>
        </w:rPr>
        <w:t xml:space="preserve"> </w:t>
      </w:r>
      <w:r>
        <w:t>quốc</w:t>
      </w:r>
      <w:r>
        <w:rPr>
          <w:spacing w:val="-2"/>
        </w:rPr>
        <w:t xml:space="preserve"> </w:t>
      </w:r>
      <w:r>
        <w:rPr>
          <w:spacing w:val="-5"/>
        </w:rPr>
        <w:t>gia</w:t>
      </w:r>
    </w:p>
    <w:p w14:paraId="3D516363" w14:textId="77777777" w:rsidR="007A227D" w:rsidRDefault="00000000">
      <w:pPr>
        <w:pStyle w:val="Heading4"/>
        <w:numPr>
          <w:ilvl w:val="0"/>
          <w:numId w:val="25"/>
        </w:numPr>
        <w:tabs>
          <w:tab w:val="left" w:pos="963"/>
        </w:tabs>
        <w:spacing w:before="110"/>
        <w:ind w:left="963" w:hanging="253"/>
      </w:pPr>
      <w:r>
        <w:t>Tích</w:t>
      </w:r>
      <w:r>
        <w:rPr>
          <w:spacing w:val="-5"/>
        </w:rPr>
        <w:t xml:space="preserve"> </w:t>
      </w:r>
      <w:r>
        <w:t>hợp</w:t>
      </w:r>
      <w:r>
        <w:rPr>
          <w:spacing w:val="-6"/>
        </w:rPr>
        <w:t xml:space="preserve"> </w:t>
      </w:r>
      <w:r>
        <w:t>văn</w:t>
      </w:r>
      <w:r>
        <w:rPr>
          <w:spacing w:val="-3"/>
        </w:rPr>
        <w:t xml:space="preserve"> </w:t>
      </w:r>
      <w:r>
        <w:t>hóa</w:t>
      </w:r>
      <w:r>
        <w:rPr>
          <w:spacing w:val="-5"/>
        </w:rPr>
        <w:t xml:space="preserve"> </w:t>
      </w:r>
      <w:r>
        <w:t>vào</w:t>
      </w:r>
      <w:r>
        <w:rPr>
          <w:spacing w:val="-5"/>
        </w:rPr>
        <w:t xml:space="preserve"> </w:t>
      </w:r>
      <w:r>
        <w:t>dạy</w:t>
      </w:r>
      <w:r>
        <w:rPr>
          <w:spacing w:val="-5"/>
        </w:rPr>
        <w:t xml:space="preserve"> </w:t>
      </w:r>
      <w:r>
        <w:t>–</w:t>
      </w:r>
      <w:r>
        <w:rPr>
          <w:spacing w:val="-2"/>
        </w:rPr>
        <w:t xml:space="preserve"> </w:t>
      </w:r>
      <w:r>
        <w:t>học</w:t>
      </w:r>
      <w:r>
        <w:rPr>
          <w:spacing w:val="-5"/>
        </w:rPr>
        <w:t xml:space="preserve"> </w:t>
      </w:r>
      <w:r>
        <w:t>ngoại</w:t>
      </w:r>
      <w:r>
        <w:rPr>
          <w:spacing w:val="-5"/>
        </w:rPr>
        <w:t xml:space="preserve"> </w:t>
      </w:r>
      <w:r>
        <w:t>ngữ:</w:t>
      </w:r>
      <w:r>
        <w:rPr>
          <w:spacing w:val="-9"/>
        </w:rPr>
        <w:t xml:space="preserve"> </w:t>
      </w:r>
      <w:r>
        <w:t>Từ</w:t>
      </w:r>
      <w:r>
        <w:rPr>
          <w:spacing w:val="-4"/>
        </w:rPr>
        <w:t xml:space="preserve"> </w:t>
      </w:r>
      <w:r>
        <w:t>lý</w:t>
      </w:r>
      <w:r>
        <w:rPr>
          <w:spacing w:val="-5"/>
        </w:rPr>
        <w:t xml:space="preserve"> </w:t>
      </w:r>
      <w:r>
        <w:t>thuyết</w:t>
      </w:r>
      <w:r>
        <w:rPr>
          <w:spacing w:val="-5"/>
        </w:rPr>
        <w:t xml:space="preserve"> </w:t>
      </w:r>
      <w:r>
        <w:t>đến</w:t>
      </w:r>
      <w:r>
        <w:rPr>
          <w:spacing w:val="-5"/>
        </w:rPr>
        <w:t xml:space="preserve"> </w:t>
      </w:r>
      <w:r>
        <w:t>thực</w:t>
      </w:r>
      <w:r>
        <w:rPr>
          <w:spacing w:val="-4"/>
        </w:rPr>
        <w:t xml:space="preserve"> tiễn</w:t>
      </w:r>
    </w:p>
    <w:p w14:paraId="765E8F59" w14:textId="77777777" w:rsidR="007A227D" w:rsidRDefault="00000000">
      <w:pPr>
        <w:pStyle w:val="BodyText"/>
        <w:spacing w:before="17"/>
        <w:ind w:left="143" w:right="81" w:firstLine="566"/>
      </w:pPr>
      <w:r>
        <w:t>Trong</w:t>
      </w:r>
      <w:r>
        <w:rPr>
          <w:spacing w:val="-7"/>
        </w:rPr>
        <w:t xml:space="preserve"> </w:t>
      </w:r>
      <w:r>
        <w:t>dạy</w:t>
      </w:r>
      <w:r>
        <w:rPr>
          <w:spacing w:val="-10"/>
        </w:rPr>
        <w:t xml:space="preserve"> </w:t>
      </w:r>
      <w:r>
        <w:t>ngoại</w:t>
      </w:r>
      <w:r>
        <w:rPr>
          <w:spacing w:val="-10"/>
        </w:rPr>
        <w:t xml:space="preserve"> </w:t>
      </w:r>
      <w:r>
        <w:t>ngữ</w:t>
      </w:r>
      <w:r>
        <w:rPr>
          <w:spacing w:val="-9"/>
        </w:rPr>
        <w:t xml:space="preserve"> </w:t>
      </w:r>
      <w:r>
        <w:t>hiện</w:t>
      </w:r>
      <w:r>
        <w:rPr>
          <w:spacing w:val="-10"/>
        </w:rPr>
        <w:t xml:space="preserve"> </w:t>
      </w:r>
      <w:r>
        <w:t>đại,</w:t>
      </w:r>
      <w:r>
        <w:rPr>
          <w:spacing w:val="-8"/>
        </w:rPr>
        <w:t xml:space="preserve"> </w:t>
      </w:r>
      <w:r>
        <w:t>văn</w:t>
      </w:r>
      <w:r>
        <w:rPr>
          <w:spacing w:val="-7"/>
        </w:rPr>
        <w:t xml:space="preserve"> </w:t>
      </w:r>
      <w:r>
        <w:t>hóa</w:t>
      </w:r>
      <w:r>
        <w:rPr>
          <w:spacing w:val="-10"/>
        </w:rPr>
        <w:t xml:space="preserve"> </w:t>
      </w:r>
      <w:r>
        <w:t>không</w:t>
      </w:r>
      <w:r>
        <w:rPr>
          <w:spacing w:val="-8"/>
        </w:rPr>
        <w:t xml:space="preserve"> </w:t>
      </w:r>
      <w:r>
        <w:t>chỉ</w:t>
      </w:r>
      <w:r>
        <w:rPr>
          <w:spacing w:val="-10"/>
        </w:rPr>
        <w:t xml:space="preserve"> </w:t>
      </w:r>
      <w:r>
        <w:t>là</w:t>
      </w:r>
      <w:r>
        <w:rPr>
          <w:spacing w:val="-10"/>
        </w:rPr>
        <w:t xml:space="preserve"> </w:t>
      </w:r>
      <w:r>
        <w:t>"chất</w:t>
      </w:r>
      <w:r>
        <w:rPr>
          <w:spacing w:val="-10"/>
        </w:rPr>
        <w:t xml:space="preserve"> </w:t>
      </w:r>
      <w:r>
        <w:t>liệu</w:t>
      </w:r>
      <w:r>
        <w:rPr>
          <w:spacing w:val="-10"/>
        </w:rPr>
        <w:t xml:space="preserve"> </w:t>
      </w:r>
      <w:r>
        <w:t>nền"</w:t>
      </w:r>
      <w:r>
        <w:rPr>
          <w:spacing w:val="-10"/>
        </w:rPr>
        <w:t xml:space="preserve"> </w:t>
      </w:r>
      <w:r>
        <w:t>của</w:t>
      </w:r>
      <w:r>
        <w:rPr>
          <w:spacing w:val="-8"/>
        </w:rPr>
        <w:t xml:space="preserve"> </w:t>
      </w:r>
      <w:r>
        <w:t>ngôn</w:t>
      </w:r>
      <w:r>
        <w:rPr>
          <w:spacing w:val="-8"/>
        </w:rPr>
        <w:t xml:space="preserve"> </w:t>
      </w:r>
      <w:r>
        <w:t>ngữ,</w:t>
      </w:r>
      <w:r>
        <w:rPr>
          <w:spacing w:val="-10"/>
        </w:rPr>
        <w:t xml:space="preserve"> </w:t>
      </w:r>
      <w:r>
        <w:t>mà còn là:</w:t>
      </w:r>
    </w:p>
    <w:p w14:paraId="24AE46FD" w14:textId="77777777" w:rsidR="007A227D" w:rsidRDefault="00000000">
      <w:pPr>
        <w:pStyle w:val="ListParagraph"/>
        <w:numPr>
          <w:ilvl w:val="1"/>
          <w:numId w:val="25"/>
        </w:numPr>
        <w:tabs>
          <w:tab w:val="left" w:pos="862"/>
        </w:tabs>
        <w:spacing w:before="22"/>
        <w:ind w:left="862" w:hanging="152"/>
        <w:rPr>
          <w:sz w:val="26"/>
        </w:rPr>
      </w:pPr>
      <w:r>
        <w:rPr>
          <w:sz w:val="26"/>
        </w:rPr>
        <w:t>Chiếc</w:t>
      </w:r>
      <w:r>
        <w:rPr>
          <w:spacing w:val="-5"/>
          <w:sz w:val="26"/>
        </w:rPr>
        <w:t xml:space="preserve"> </w:t>
      </w:r>
      <w:r>
        <w:rPr>
          <w:sz w:val="26"/>
        </w:rPr>
        <w:t>chìa</w:t>
      </w:r>
      <w:r>
        <w:rPr>
          <w:spacing w:val="-4"/>
          <w:sz w:val="26"/>
        </w:rPr>
        <w:t xml:space="preserve"> </w:t>
      </w:r>
      <w:r>
        <w:rPr>
          <w:sz w:val="26"/>
        </w:rPr>
        <w:t>khóa</w:t>
      </w:r>
      <w:r>
        <w:rPr>
          <w:spacing w:val="-4"/>
          <w:sz w:val="26"/>
        </w:rPr>
        <w:t xml:space="preserve"> </w:t>
      </w:r>
      <w:r>
        <w:rPr>
          <w:sz w:val="26"/>
        </w:rPr>
        <w:t>để</w:t>
      </w:r>
      <w:r>
        <w:rPr>
          <w:spacing w:val="-2"/>
          <w:sz w:val="26"/>
        </w:rPr>
        <w:t xml:space="preserve"> </w:t>
      </w:r>
      <w:r>
        <w:rPr>
          <w:sz w:val="26"/>
        </w:rPr>
        <w:t>hiểu</w:t>
      </w:r>
      <w:r>
        <w:rPr>
          <w:spacing w:val="-5"/>
          <w:sz w:val="26"/>
        </w:rPr>
        <w:t xml:space="preserve"> </w:t>
      </w:r>
      <w:r>
        <w:rPr>
          <w:sz w:val="26"/>
        </w:rPr>
        <w:t>đúng</w:t>
      </w:r>
      <w:r>
        <w:rPr>
          <w:spacing w:val="-6"/>
          <w:sz w:val="26"/>
        </w:rPr>
        <w:t xml:space="preserve"> </w:t>
      </w:r>
      <w:r>
        <w:rPr>
          <w:sz w:val="26"/>
        </w:rPr>
        <w:t>cách</w:t>
      </w:r>
      <w:r>
        <w:rPr>
          <w:spacing w:val="-2"/>
          <w:sz w:val="26"/>
        </w:rPr>
        <w:t xml:space="preserve"> </w:t>
      </w:r>
      <w:r>
        <w:rPr>
          <w:sz w:val="26"/>
        </w:rPr>
        <w:t>dùng</w:t>
      </w:r>
      <w:r>
        <w:rPr>
          <w:spacing w:val="-5"/>
          <w:sz w:val="26"/>
        </w:rPr>
        <w:t xml:space="preserve"> </w:t>
      </w:r>
      <w:r>
        <w:rPr>
          <w:sz w:val="26"/>
        </w:rPr>
        <w:t>từ,</w:t>
      </w:r>
      <w:r>
        <w:rPr>
          <w:spacing w:val="-5"/>
          <w:sz w:val="26"/>
        </w:rPr>
        <w:t xml:space="preserve"> </w:t>
      </w:r>
      <w:r>
        <w:rPr>
          <w:sz w:val="26"/>
        </w:rPr>
        <w:t>câu,</w:t>
      </w:r>
      <w:r>
        <w:rPr>
          <w:spacing w:val="-5"/>
          <w:sz w:val="26"/>
        </w:rPr>
        <w:t xml:space="preserve"> </w:t>
      </w:r>
      <w:r>
        <w:rPr>
          <w:sz w:val="26"/>
        </w:rPr>
        <w:t>thành</w:t>
      </w:r>
      <w:r>
        <w:rPr>
          <w:spacing w:val="-5"/>
          <w:sz w:val="26"/>
        </w:rPr>
        <w:t xml:space="preserve"> </w:t>
      </w:r>
      <w:r>
        <w:rPr>
          <w:sz w:val="26"/>
        </w:rPr>
        <w:t>ngữ,</w:t>
      </w:r>
      <w:r>
        <w:rPr>
          <w:spacing w:val="-5"/>
          <w:sz w:val="26"/>
        </w:rPr>
        <w:t xml:space="preserve"> </w:t>
      </w:r>
      <w:r>
        <w:rPr>
          <w:sz w:val="26"/>
        </w:rPr>
        <w:t>tục</w:t>
      </w:r>
      <w:r>
        <w:rPr>
          <w:spacing w:val="-5"/>
          <w:sz w:val="26"/>
        </w:rPr>
        <w:t xml:space="preserve"> </w:t>
      </w:r>
      <w:r>
        <w:rPr>
          <w:spacing w:val="-4"/>
          <w:sz w:val="26"/>
        </w:rPr>
        <w:t>ngữ;</w:t>
      </w:r>
    </w:p>
    <w:p w14:paraId="4CE622EA" w14:textId="77777777" w:rsidR="007A227D" w:rsidRDefault="00000000">
      <w:pPr>
        <w:pStyle w:val="ListParagraph"/>
        <w:numPr>
          <w:ilvl w:val="1"/>
          <w:numId w:val="25"/>
        </w:numPr>
        <w:tabs>
          <w:tab w:val="left" w:pos="862"/>
        </w:tabs>
        <w:ind w:left="862" w:hanging="152"/>
        <w:rPr>
          <w:sz w:val="26"/>
        </w:rPr>
      </w:pPr>
      <w:r>
        <w:rPr>
          <w:sz w:val="26"/>
        </w:rPr>
        <w:t>Bối</w:t>
      </w:r>
      <w:r>
        <w:rPr>
          <w:spacing w:val="-5"/>
          <w:sz w:val="26"/>
        </w:rPr>
        <w:t xml:space="preserve"> </w:t>
      </w:r>
      <w:r>
        <w:rPr>
          <w:sz w:val="26"/>
        </w:rPr>
        <w:t>cảnh</w:t>
      </w:r>
      <w:r>
        <w:rPr>
          <w:spacing w:val="-5"/>
          <w:sz w:val="26"/>
        </w:rPr>
        <w:t xml:space="preserve"> </w:t>
      </w:r>
      <w:r>
        <w:rPr>
          <w:sz w:val="26"/>
        </w:rPr>
        <w:t>để</w:t>
      </w:r>
      <w:r>
        <w:rPr>
          <w:spacing w:val="-3"/>
          <w:sz w:val="26"/>
        </w:rPr>
        <w:t xml:space="preserve"> </w:t>
      </w:r>
      <w:r>
        <w:rPr>
          <w:sz w:val="26"/>
        </w:rPr>
        <w:t>học</w:t>
      </w:r>
      <w:r>
        <w:rPr>
          <w:spacing w:val="-5"/>
          <w:sz w:val="26"/>
        </w:rPr>
        <w:t xml:space="preserve"> </w:t>
      </w:r>
      <w:r>
        <w:rPr>
          <w:sz w:val="26"/>
        </w:rPr>
        <w:t>sinh</w:t>
      </w:r>
      <w:r>
        <w:rPr>
          <w:spacing w:val="-5"/>
          <w:sz w:val="26"/>
        </w:rPr>
        <w:t xml:space="preserve"> </w:t>
      </w:r>
      <w:r>
        <w:rPr>
          <w:sz w:val="26"/>
        </w:rPr>
        <w:t>cảm</w:t>
      </w:r>
      <w:r>
        <w:rPr>
          <w:spacing w:val="-5"/>
          <w:sz w:val="26"/>
        </w:rPr>
        <w:t xml:space="preserve"> </w:t>
      </w:r>
      <w:r>
        <w:rPr>
          <w:sz w:val="26"/>
        </w:rPr>
        <w:t>nhận</w:t>
      </w:r>
      <w:r>
        <w:rPr>
          <w:spacing w:val="-5"/>
          <w:sz w:val="26"/>
        </w:rPr>
        <w:t xml:space="preserve"> </w:t>
      </w:r>
      <w:r>
        <w:rPr>
          <w:sz w:val="26"/>
        </w:rPr>
        <w:t>được</w:t>
      </w:r>
      <w:r>
        <w:rPr>
          <w:spacing w:val="-2"/>
          <w:sz w:val="26"/>
        </w:rPr>
        <w:t xml:space="preserve"> </w:t>
      </w:r>
      <w:r>
        <w:rPr>
          <w:sz w:val="26"/>
        </w:rPr>
        <w:t>“hơi</w:t>
      </w:r>
      <w:r>
        <w:rPr>
          <w:spacing w:val="-5"/>
          <w:sz w:val="26"/>
        </w:rPr>
        <w:t xml:space="preserve"> </w:t>
      </w:r>
      <w:r>
        <w:rPr>
          <w:sz w:val="26"/>
        </w:rPr>
        <w:t>thở</w:t>
      </w:r>
      <w:r>
        <w:rPr>
          <w:spacing w:val="-3"/>
          <w:sz w:val="26"/>
        </w:rPr>
        <w:t xml:space="preserve"> </w:t>
      </w:r>
      <w:r>
        <w:rPr>
          <w:sz w:val="26"/>
        </w:rPr>
        <w:t>cuộc</w:t>
      </w:r>
      <w:r>
        <w:rPr>
          <w:spacing w:val="-4"/>
          <w:sz w:val="26"/>
        </w:rPr>
        <w:t xml:space="preserve"> </w:t>
      </w:r>
      <w:r>
        <w:rPr>
          <w:sz w:val="26"/>
        </w:rPr>
        <w:t>sống”</w:t>
      </w:r>
      <w:r>
        <w:rPr>
          <w:spacing w:val="-2"/>
          <w:sz w:val="26"/>
        </w:rPr>
        <w:t xml:space="preserve"> </w:t>
      </w:r>
      <w:r>
        <w:rPr>
          <w:sz w:val="26"/>
        </w:rPr>
        <w:t>trong</w:t>
      </w:r>
      <w:r>
        <w:rPr>
          <w:spacing w:val="-5"/>
          <w:sz w:val="26"/>
        </w:rPr>
        <w:t xml:space="preserve"> </w:t>
      </w:r>
      <w:r>
        <w:rPr>
          <w:sz w:val="26"/>
        </w:rPr>
        <w:t>bài</w:t>
      </w:r>
      <w:r>
        <w:rPr>
          <w:spacing w:val="-5"/>
          <w:sz w:val="26"/>
        </w:rPr>
        <w:t xml:space="preserve"> </w:t>
      </w:r>
      <w:r>
        <w:rPr>
          <w:spacing w:val="-4"/>
          <w:sz w:val="26"/>
        </w:rPr>
        <w:t>học;</w:t>
      </w:r>
    </w:p>
    <w:p w14:paraId="33D63E08" w14:textId="77777777" w:rsidR="007A227D" w:rsidRDefault="00000000">
      <w:pPr>
        <w:pStyle w:val="ListParagraph"/>
        <w:numPr>
          <w:ilvl w:val="1"/>
          <w:numId w:val="25"/>
        </w:numPr>
        <w:tabs>
          <w:tab w:val="left" w:pos="862"/>
        </w:tabs>
        <w:spacing w:before="21"/>
        <w:ind w:left="862" w:hanging="152"/>
        <w:rPr>
          <w:sz w:val="26"/>
        </w:rPr>
      </w:pPr>
      <w:r>
        <w:rPr>
          <w:sz w:val="26"/>
        </w:rPr>
        <w:t>Công</w:t>
      </w:r>
      <w:r>
        <w:rPr>
          <w:spacing w:val="-5"/>
          <w:sz w:val="26"/>
        </w:rPr>
        <w:t xml:space="preserve"> </w:t>
      </w:r>
      <w:r>
        <w:rPr>
          <w:sz w:val="26"/>
        </w:rPr>
        <w:t>cụ</w:t>
      </w:r>
      <w:r>
        <w:rPr>
          <w:spacing w:val="-5"/>
          <w:sz w:val="26"/>
        </w:rPr>
        <w:t xml:space="preserve"> </w:t>
      </w:r>
      <w:r>
        <w:rPr>
          <w:sz w:val="26"/>
        </w:rPr>
        <w:t>xây</w:t>
      </w:r>
      <w:r>
        <w:rPr>
          <w:spacing w:val="-5"/>
          <w:sz w:val="26"/>
        </w:rPr>
        <w:t xml:space="preserve"> </w:t>
      </w:r>
      <w:r>
        <w:rPr>
          <w:sz w:val="26"/>
        </w:rPr>
        <w:t>dựng</w:t>
      </w:r>
      <w:r>
        <w:rPr>
          <w:spacing w:val="-5"/>
          <w:sz w:val="26"/>
        </w:rPr>
        <w:t xml:space="preserve"> </w:t>
      </w:r>
      <w:r>
        <w:rPr>
          <w:sz w:val="26"/>
        </w:rPr>
        <w:t>tư</w:t>
      </w:r>
      <w:r>
        <w:rPr>
          <w:spacing w:val="-4"/>
          <w:sz w:val="26"/>
        </w:rPr>
        <w:t xml:space="preserve"> </w:t>
      </w:r>
      <w:r>
        <w:rPr>
          <w:sz w:val="26"/>
        </w:rPr>
        <w:t>duy</w:t>
      </w:r>
      <w:r>
        <w:rPr>
          <w:spacing w:val="-5"/>
          <w:sz w:val="26"/>
        </w:rPr>
        <w:t xml:space="preserve"> </w:t>
      </w:r>
      <w:r>
        <w:rPr>
          <w:sz w:val="26"/>
        </w:rPr>
        <w:t>cởi</w:t>
      </w:r>
      <w:r>
        <w:rPr>
          <w:spacing w:val="-4"/>
          <w:sz w:val="26"/>
        </w:rPr>
        <w:t xml:space="preserve"> </w:t>
      </w:r>
      <w:r>
        <w:rPr>
          <w:sz w:val="26"/>
        </w:rPr>
        <w:t>mở,</w:t>
      </w:r>
      <w:r>
        <w:rPr>
          <w:spacing w:val="-5"/>
          <w:sz w:val="26"/>
        </w:rPr>
        <w:t xml:space="preserve"> </w:t>
      </w:r>
      <w:r>
        <w:rPr>
          <w:sz w:val="26"/>
        </w:rPr>
        <w:t>hiểu</w:t>
      </w:r>
      <w:r>
        <w:rPr>
          <w:spacing w:val="-3"/>
          <w:sz w:val="26"/>
        </w:rPr>
        <w:t xml:space="preserve"> </w:t>
      </w:r>
      <w:r>
        <w:rPr>
          <w:sz w:val="26"/>
        </w:rPr>
        <w:t>biết</w:t>
      </w:r>
      <w:r>
        <w:rPr>
          <w:spacing w:val="-5"/>
          <w:sz w:val="26"/>
        </w:rPr>
        <w:t xml:space="preserve"> </w:t>
      </w:r>
      <w:r>
        <w:rPr>
          <w:sz w:val="26"/>
        </w:rPr>
        <w:t>đa</w:t>
      </w:r>
      <w:r>
        <w:rPr>
          <w:spacing w:val="-3"/>
          <w:sz w:val="26"/>
        </w:rPr>
        <w:t xml:space="preserve"> </w:t>
      </w:r>
      <w:r>
        <w:rPr>
          <w:sz w:val="26"/>
        </w:rPr>
        <w:t>chiều,</w:t>
      </w:r>
      <w:r>
        <w:rPr>
          <w:spacing w:val="-5"/>
          <w:sz w:val="26"/>
        </w:rPr>
        <w:t xml:space="preserve"> </w:t>
      </w:r>
      <w:r>
        <w:rPr>
          <w:sz w:val="26"/>
        </w:rPr>
        <w:t>giảm</w:t>
      </w:r>
      <w:r>
        <w:rPr>
          <w:spacing w:val="-5"/>
          <w:sz w:val="26"/>
        </w:rPr>
        <w:t xml:space="preserve"> </w:t>
      </w:r>
      <w:r>
        <w:rPr>
          <w:sz w:val="26"/>
        </w:rPr>
        <w:t>định</w:t>
      </w:r>
      <w:r>
        <w:rPr>
          <w:spacing w:val="-4"/>
          <w:sz w:val="26"/>
        </w:rPr>
        <w:t xml:space="preserve"> </w:t>
      </w:r>
      <w:r>
        <w:rPr>
          <w:sz w:val="26"/>
        </w:rPr>
        <w:t>kiến</w:t>
      </w:r>
      <w:r>
        <w:rPr>
          <w:spacing w:val="-3"/>
          <w:sz w:val="26"/>
        </w:rPr>
        <w:t xml:space="preserve"> </w:t>
      </w:r>
      <w:r>
        <w:rPr>
          <w:sz w:val="26"/>
        </w:rPr>
        <w:t>văn</w:t>
      </w:r>
      <w:r>
        <w:rPr>
          <w:spacing w:val="-5"/>
          <w:sz w:val="26"/>
        </w:rPr>
        <w:t xml:space="preserve"> </w:t>
      </w:r>
      <w:r>
        <w:rPr>
          <w:spacing w:val="-4"/>
          <w:sz w:val="26"/>
        </w:rPr>
        <w:t>hóa;</w:t>
      </w:r>
    </w:p>
    <w:p w14:paraId="3D167646" w14:textId="77777777" w:rsidR="007A227D" w:rsidRDefault="00000000">
      <w:pPr>
        <w:pStyle w:val="ListParagraph"/>
        <w:numPr>
          <w:ilvl w:val="1"/>
          <w:numId w:val="25"/>
        </w:numPr>
        <w:tabs>
          <w:tab w:val="left" w:pos="862"/>
        </w:tabs>
        <w:spacing w:line="256" w:lineRule="auto"/>
        <w:ind w:right="612" w:firstLine="0"/>
        <w:rPr>
          <w:sz w:val="26"/>
        </w:rPr>
      </w:pPr>
      <w:r>
        <w:rPr>
          <w:sz w:val="26"/>
        </w:rPr>
        <w:t>Cầu</w:t>
      </w:r>
      <w:r>
        <w:rPr>
          <w:spacing w:val="-3"/>
          <w:sz w:val="26"/>
        </w:rPr>
        <w:t xml:space="preserve"> </w:t>
      </w:r>
      <w:r>
        <w:rPr>
          <w:sz w:val="26"/>
        </w:rPr>
        <w:t>nối</w:t>
      </w:r>
      <w:r>
        <w:rPr>
          <w:spacing w:val="-3"/>
          <w:sz w:val="26"/>
        </w:rPr>
        <w:t xml:space="preserve"> </w:t>
      </w:r>
      <w:r>
        <w:rPr>
          <w:sz w:val="26"/>
        </w:rPr>
        <w:t>giúp</w:t>
      </w:r>
      <w:r>
        <w:rPr>
          <w:spacing w:val="-3"/>
          <w:sz w:val="26"/>
        </w:rPr>
        <w:t xml:space="preserve"> </w:t>
      </w:r>
      <w:r>
        <w:rPr>
          <w:sz w:val="26"/>
        </w:rPr>
        <w:t>học sinh</w:t>
      </w:r>
      <w:r>
        <w:rPr>
          <w:spacing w:val="-1"/>
          <w:sz w:val="26"/>
        </w:rPr>
        <w:t xml:space="preserve"> </w:t>
      </w:r>
      <w:r>
        <w:rPr>
          <w:sz w:val="26"/>
        </w:rPr>
        <w:t>chuyển</w:t>
      </w:r>
      <w:r>
        <w:rPr>
          <w:spacing w:val="-3"/>
          <w:sz w:val="26"/>
        </w:rPr>
        <w:t xml:space="preserve"> </w:t>
      </w:r>
      <w:r>
        <w:rPr>
          <w:sz w:val="26"/>
        </w:rPr>
        <w:t>từ</w:t>
      </w:r>
      <w:r>
        <w:rPr>
          <w:spacing w:val="-2"/>
          <w:sz w:val="26"/>
        </w:rPr>
        <w:t xml:space="preserve"> </w:t>
      </w:r>
      <w:r>
        <w:rPr>
          <w:sz w:val="26"/>
        </w:rPr>
        <w:t>học để</w:t>
      </w:r>
      <w:r>
        <w:rPr>
          <w:spacing w:val="-3"/>
          <w:sz w:val="26"/>
        </w:rPr>
        <w:t xml:space="preserve"> </w:t>
      </w:r>
      <w:r>
        <w:rPr>
          <w:sz w:val="26"/>
        </w:rPr>
        <w:t>thi</w:t>
      </w:r>
      <w:r>
        <w:rPr>
          <w:spacing w:val="-3"/>
          <w:sz w:val="26"/>
        </w:rPr>
        <w:t xml:space="preserve"> </w:t>
      </w:r>
      <w:r>
        <w:rPr>
          <w:sz w:val="26"/>
        </w:rPr>
        <w:t>sang</w:t>
      </w:r>
      <w:r>
        <w:rPr>
          <w:spacing w:val="-3"/>
          <w:sz w:val="26"/>
        </w:rPr>
        <w:t xml:space="preserve"> </w:t>
      </w:r>
      <w:r>
        <w:rPr>
          <w:sz w:val="26"/>
        </w:rPr>
        <w:t>học</w:t>
      </w:r>
      <w:r>
        <w:rPr>
          <w:spacing w:val="-2"/>
          <w:sz w:val="26"/>
        </w:rPr>
        <w:t xml:space="preserve"> </w:t>
      </w:r>
      <w:r>
        <w:rPr>
          <w:sz w:val="26"/>
        </w:rPr>
        <w:t>để</w:t>
      </w:r>
      <w:r>
        <w:rPr>
          <w:spacing w:val="-3"/>
          <w:sz w:val="26"/>
        </w:rPr>
        <w:t xml:space="preserve"> </w:t>
      </w:r>
      <w:r>
        <w:rPr>
          <w:sz w:val="26"/>
        </w:rPr>
        <w:t>sống,</w:t>
      </w:r>
      <w:r>
        <w:rPr>
          <w:spacing w:val="-3"/>
          <w:sz w:val="26"/>
        </w:rPr>
        <w:t xml:space="preserve"> </w:t>
      </w:r>
      <w:r>
        <w:rPr>
          <w:sz w:val="26"/>
        </w:rPr>
        <w:t>học</w:t>
      </w:r>
      <w:r>
        <w:rPr>
          <w:spacing w:val="-2"/>
          <w:sz w:val="26"/>
        </w:rPr>
        <w:t xml:space="preserve"> </w:t>
      </w:r>
      <w:r>
        <w:rPr>
          <w:sz w:val="26"/>
        </w:rPr>
        <w:t>để hội</w:t>
      </w:r>
      <w:r>
        <w:rPr>
          <w:spacing w:val="-3"/>
          <w:sz w:val="26"/>
        </w:rPr>
        <w:t xml:space="preserve"> </w:t>
      </w:r>
      <w:r>
        <w:rPr>
          <w:sz w:val="26"/>
        </w:rPr>
        <w:t>nhập. Tuy nhiên, việc đưa văn hóa vào lớp học thường bị hạn chế do:</w:t>
      </w:r>
    </w:p>
    <w:p w14:paraId="21C42C34" w14:textId="77777777" w:rsidR="007A227D" w:rsidRDefault="00000000">
      <w:pPr>
        <w:pStyle w:val="ListParagraph"/>
        <w:numPr>
          <w:ilvl w:val="1"/>
          <w:numId w:val="25"/>
        </w:numPr>
        <w:tabs>
          <w:tab w:val="left" w:pos="862"/>
        </w:tabs>
        <w:spacing w:before="0" w:line="298" w:lineRule="exact"/>
        <w:ind w:left="862" w:hanging="152"/>
        <w:rPr>
          <w:sz w:val="26"/>
        </w:rPr>
      </w:pPr>
      <w:r>
        <w:rPr>
          <w:sz w:val="26"/>
        </w:rPr>
        <w:t>Giáo</w:t>
      </w:r>
      <w:r>
        <w:rPr>
          <w:spacing w:val="-5"/>
          <w:sz w:val="26"/>
        </w:rPr>
        <w:t xml:space="preserve"> </w:t>
      </w:r>
      <w:r>
        <w:rPr>
          <w:sz w:val="26"/>
        </w:rPr>
        <w:t>viên</w:t>
      </w:r>
      <w:r>
        <w:rPr>
          <w:spacing w:val="-5"/>
          <w:sz w:val="26"/>
        </w:rPr>
        <w:t xml:space="preserve"> </w:t>
      </w:r>
      <w:r>
        <w:rPr>
          <w:sz w:val="26"/>
        </w:rPr>
        <w:t>thiếu</w:t>
      </w:r>
      <w:r>
        <w:rPr>
          <w:spacing w:val="-5"/>
          <w:sz w:val="26"/>
        </w:rPr>
        <w:t xml:space="preserve"> </w:t>
      </w:r>
      <w:r>
        <w:rPr>
          <w:sz w:val="26"/>
        </w:rPr>
        <w:t>thời</w:t>
      </w:r>
      <w:r>
        <w:rPr>
          <w:spacing w:val="-5"/>
          <w:sz w:val="26"/>
        </w:rPr>
        <w:t xml:space="preserve"> </w:t>
      </w:r>
      <w:r>
        <w:rPr>
          <w:sz w:val="26"/>
        </w:rPr>
        <w:t>gian,</w:t>
      </w:r>
      <w:r>
        <w:rPr>
          <w:spacing w:val="-5"/>
          <w:sz w:val="26"/>
        </w:rPr>
        <w:t xml:space="preserve"> </w:t>
      </w:r>
      <w:r>
        <w:rPr>
          <w:sz w:val="26"/>
        </w:rPr>
        <w:t>tư</w:t>
      </w:r>
      <w:r>
        <w:rPr>
          <w:spacing w:val="-4"/>
          <w:sz w:val="26"/>
        </w:rPr>
        <w:t xml:space="preserve"> </w:t>
      </w:r>
      <w:r>
        <w:rPr>
          <w:sz w:val="26"/>
        </w:rPr>
        <w:t>liệu</w:t>
      </w:r>
      <w:r>
        <w:rPr>
          <w:spacing w:val="-5"/>
          <w:sz w:val="26"/>
        </w:rPr>
        <w:t xml:space="preserve"> </w:t>
      </w:r>
      <w:r>
        <w:rPr>
          <w:sz w:val="26"/>
        </w:rPr>
        <w:t>hoặc</w:t>
      </w:r>
      <w:r>
        <w:rPr>
          <w:spacing w:val="-3"/>
          <w:sz w:val="26"/>
        </w:rPr>
        <w:t xml:space="preserve"> </w:t>
      </w:r>
      <w:r>
        <w:rPr>
          <w:sz w:val="26"/>
        </w:rPr>
        <w:t>không</w:t>
      </w:r>
      <w:r>
        <w:rPr>
          <w:spacing w:val="-3"/>
          <w:sz w:val="26"/>
        </w:rPr>
        <w:t xml:space="preserve"> </w:t>
      </w:r>
      <w:r>
        <w:rPr>
          <w:sz w:val="26"/>
        </w:rPr>
        <w:t>biết</w:t>
      </w:r>
      <w:r>
        <w:rPr>
          <w:spacing w:val="-5"/>
          <w:sz w:val="26"/>
        </w:rPr>
        <w:t xml:space="preserve"> </w:t>
      </w:r>
      <w:r>
        <w:rPr>
          <w:sz w:val="26"/>
        </w:rPr>
        <w:t>tìm</w:t>
      </w:r>
      <w:r>
        <w:rPr>
          <w:spacing w:val="-5"/>
          <w:sz w:val="26"/>
        </w:rPr>
        <w:t xml:space="preserve"> </w:t>
      </w:r>
      <w:r>
        <w:rPr>
          <w:sz w:val="26"/>
        </w:rPr>
        <w:t>ở</w:t>
      </w:r>
      <w:r>
        <w:rPr>
          <w:spacing w:val="-3"/>
          <w:sz w:val="26"/>
        </w:rPr>
        <w:t xml:space="preserve"> </w:t>
      </w:r>
      <w:r>
        <w:rPr>
          <w:spacing w:val="-4"/>
          <w:sz w:val="26"/>
        </w:rPr>
        <w:t>đâu;</w:t>
      </w:r>
    </w:p>
    <w:p w14:paraId="7DE09962" w14:textId="77777777" w:rsidR="007A227D" w:rsidRDefault="00000000">
      <w:pPr>
        <w:pStyle w:val="ListParagraph"/>
        <w:numPr>
          <w:ilvl w:val="1"/>
          <w:numId w:val="25"/>
        </w:numPr>
        <w:tabs>
          <w:tab w:val="left" w:pos="862"/>
        </w:tabs>
        <w:ind w:left="862" w:hanging="152"/>
        <w:rPr>
          <w:sz w:val="26"/>
        </w:rPr>
      </w:pPr>
      <w:r>
        <w:rPr>
          <w:sz w:val="26"/>
        </w:rPr>
        <w:t>Học</w:t>
      </w:r>
      <w:r>
        <w:rPr>
          <w:spacing w:val="-4"/>
          <w:sz w:val="26"/>
        </w:rPr>
        <w:t xml:space="preserve"> </w:t>
      </w:r>
      <w:r>
        <w:rPr>
          <w:sz w:val="26"/>
        </w:rPr>
        <w:t>sinh</w:t>
      </w:r>
      <w:r>
        <w:rPr>
          <w:spacing w:val="-3"/>
          <w:sz w:val="26"/>
        </w:rPr>
        <w:t xml:space="preserve"> </w:t>
      </w:r>
      <w:r>
        <w:rPr>
          <w:sz w:val="26"/>
        </w:rPr>
        <w:t>còn</w:t>
      </w:r>
      <w:r>
        <w:rPr>
          <w:spacing w:val="-4"/>
          <w:sz w:val="26"/>
        </w:rPr>
        <w:t xml:space="preserve"> </w:t>
      </w:r>
      <w:r>
        <w:rPr>
          <w:sz w:val="26"/>
        </w:rPr>
        <w:t>xa</w:t>
      </w:r>
      <w:r>
        <w:rPr>
          <w:spacing w:val="-3"/>
          <w:sz w:val="26"/>
        </w:rPr>
        <w:t xml:space="preserve"> </w:t>
      </w:r>
      <w:r>
        <w:rPr>
          <w:sz w:val="26"/>
        </w:rPr>
        <w:t>lạ</w:t>
      </w:r>
      <w:r>
        <w:rPr>
          <w:spacing w:val="-1"/>
          <w:sz w:val="26"/>
        </w:rPr>
        <w:t xml:space="preserve"> </w:t>
      </w:r>
      <w:r>
        <w:rPr>
          <w:sz w:val="26"/>
        </w:rPr>
        <w:t>với</w:t>
      </w:r>
      <w:r>
        <w:rPr>
          <w:spacing w:val="-3"/>
          <w:sz w:val="26"/>
        </w:rPr>
        <w:t xml:space="preserve"> </w:t>
      </w:r>
      <w:r>
        <w:rPr>
          <w:sz w:val="26"/>
        </w:rPr>
        <w:t>khái</w:t>
      </w:r>
      <w:r>
        <w:rPr>
          <w:spacing w:val="-4"/>
          <w:sz w:val="26"/>
        </w:rPr>
        <w:t xml:space="preserve"> </w:t>
      </w:r>
      <w:r>
        <w:rPr>
          <w:sz w:val="26"/>
        </w:rPr>
        <w:t>niệm</w:t>
      </w:r>
      <w:r>
        <w:rPr>
          <w:spacing w:val="-3"/>
          <w:sz w:val="26"/>
        </w:rPr>
        <w:t xml:space="preserve"> </w:t>
      </w:r>
      <w:r>
        <w:rPr>
          <w:sz w:val="26"/>
        </w:rPr>
        <w:t>"văn</w:t>
      </w:r>
      <w:r>
        <w:rPr>
          <w:spacing w:val="-4"/>
          <w:sz w:val="26"/>
        </w:rPr>
        <w:t xml:space="preserve"> </w:t>
      </w:r>
      <w:r>
        <w:rPr>
          <w:sz w:val="26"/>
        </w:rPr>
        <w:t>hóa</w:t>
      </w:r>
      <w:r>
        <w:rPr>
          <w:spacing w:val="-4"/>
          <w:sz w:val="26"/>
        </w:rPr>
        <w:t xml:space="preserve"> </w:t>
      </w:r>
      <w:r>
        <w:rPr>
          <w:sz w:val="26"/>
        </w:rPr>
        <w:t>bản</w:t>
      </w:r>
      <w:r>
        <w:rPr>
          <w:spacing w:val="-5"/>
          <w:sz w:val="26"/>
        </w:rPr>
        <w:t xml:space="preserve"> </w:t>
      </w:r>
      <w:r>
        <w:rPr>
          <w:spacing w:val="-2"/>
          <w:sz w:val="26"/>
        </w:rPr>
        <w:t>địa";</w:t>
      </w:r>
    </w:p>
    <w:p w14:paraId="2C694448" w14:textId="77777777" w:rsidR="007A227D" w:rsidRDefault="00000000">
      <w:pPr>
        <w:pStyle w:val="ListParagraph"/>
        <w:numPr>
          <w:ilvl w:val="1"/>
          <w:numId w:val="25"/>
        </w:numPr>
        <w:tabs>
          <w:tab w:val="left" w:pos="862"/>
        </w:tabs>
        <w:ind w:left="862" w:hanging="152"/>
        <w:rPr>
          <w:sz w:val="26"/>
        </w:rPr>
      </w:pPr>
      <w:r>
        <w:rPr>
          <w:sz w:val="26"/>
        </w:rPr>
        <w:t>Tài</w:t>
      </w:r>
      <w:r>
        <w:rPr>
          <w:spacing w:val="-6"/>
          <w:sz w:val="26"/>
        </w:rPr>
        <w:t xml:space="preserve"> </w:t>
      </w:r>
      <w:r>
        <w:rPr>
          <w:sz w:val="26"/>
        </w:rPr>
        <w:t>liệu</w:t>
      </w:r>
      <w:r>
        <w:rPr>
          <w:spacing w:val="-5"/>
          <w:sz w:val="26"/>
        </w:rPr>
        <w:t xml:space="preserve"> </w:t>
      </w:r>
      <w:r>
        <w:rPr>
          <w:sz w:val="26"/>
        </w:rPr>
        <w:t>văn</w:t>
      </w:r>
      <w:r>
        <w:rPr>
          <w:spacing w:val="-2"/>
          <w:sz w:val="26"/>
        </w:rPr>
        <w:t xml:space="preserve"> </w:t>
      </w:r>
      <w:r>
        <w:rPr>
          <w:sz w:val="26"/>
        </w:rPr>
        <w:t>hóa</w:t>
      </w:r>
      <w:r>
        <w:rPr>
          <w:spacing w:val="-5"/>
          <w:sz w:val="26"/>
        </w:rPr>
        <w:t xml:space="preserve"> </w:t>
      </w:r>
      <w:r>
        <w:rPr>
          <w:sz w:val="26"/>
        </w:rPr>
        <w:t>thường</w:t>
      </w:r>
      <w:r>
        <w:rPr>
          <w:spacing w:val="-5"/>
          <w:sz w:val="26"/>
        </w:rPr>
        <w:t xml:space="preserve"> </w:t>
      </w:r>
      <w:r>
        <w:rPr>
          <w:sz w:val="26"/>
        </w:rPr>
        <w:t>rời</w:t>
      </w:r>
      <w:r>
        <w:rPr>
          <w:spacing w:val="-5"/>
          <w:sz w:val="26"/>
        </w:rPr>
        <w:t xml:space="preserve"> </w:t>
      </w:r>
      <w:r>
        <w:rPr>
          <w:sz w:val="26"/>
        </w:rPr>
        <w:t>rạc,</w:t>
      </w:r>
      <w:r>
        <w:rPr>
          <w:spacing w:val="-5"/>
          <w:sz w:val="26"/>
        </w:rPr>
        <w:t xml:space="preserve"> </w:t>
      </w:r>
      <w:r>
        <w:rPr>
          <w:sz w:val="26"/>
        </w:rPr>
        <w:t>quá</w:t>
      </w:r>
      <w:r>
        <w:rPr>
          <w:spacing w:val="-5"/>
          <w:sz w:val="26"/>
        </w:rPr>
        <w:t xml:space="preserve"> </w:t>
      </w:r>
      <w:r>
        <w:rPr>
          <w:sz w:val="26"/>
        </w:rPr>
        <w:t>học</w:t>
      </w:r>
      <w:r>
        <w:rPr>
          <w:spacing w:val="-5"/>
          <w:sz w:val="26"/>
        </w:rPr>
        <w:t xml:space="preserve"> </w:t>
      </w:r>
      <w:r>
        <w:rPr>
          <w:sz w:val="26"/>
        </w:rPr>
        <w:t>thuật</w:t>
      </w:r>
      <w:r>
        <w:rPr>
          <w:spacing w:val="-3"/>
          <w:sz w:val="26"/>
        </w:rPr>
        <w:t xml:space="preserve"> </w:t>
      </w:r>
      <w:r>
        <w:rPr>
          <w:sz w:val="26"/>
        </w:rPr>
        <w:t>hoặc</w:t>
      </w:r>
      <w:r>
        <w:rPr>
          <w:spacing w:val="-4"/>
          <w:sz w:val="26"/>
        </w:rPr>
        <w:t xml:space="preserve"> </w:t>
      </w:r>
      <w:r>
        <w:rPr>
          <w:sz w:val="26"/>
        </w:rPr>
        <w:t>thiếu</w:t>
      </w:r>
      <w:r>
        <w:rPr>
          <w:spacing w:val="-3"/>
          <w:sz w:val="26"/>
        </w:rPr>
        <w:t xml:space="preserve"> </w:t>
      </w:r>
      <w:r>
        <w:rPr>
          <w:sz w:val="26"/>
        </w:rPr>
        <w:t>hấp</w:t>
      </w:r>
      <w:r>
        <w:rPr>
          <w:spacing w:val="-5"/>
          <w:sz w:val="26"/>
        </w:rPr>
        <w:t xml:space="preserve"> </w:t>
      </w:r>
      <w:r>
        <w:rPr>
          <w:spacing w:val="-4"/>
          <w:sz w:val="26"/>
        </w:rPr>
        <w:t>dẫn.</w:t>
      </w:r>
    </w:p>
    <w:p w14:paraId="5D6D4569" w14:textId="77777777" w:rsidR="007A227D" w:rsidRDefault="00000000">
      <w:pPr>
        <w:pStyle w:val="BodyText"/>
        <w:spacing w:before="18"/>
        <w:ind w:left="143" w:right="139" w:firstLine="566"/>
        <w:jc w:val="both"/>
      </w:pPr>
      <w:r>
        <w:t>AI,</w:t>
      </w:r>
      <w:r>
        <w:rPr>
          <w:spacing w:val="-12"/>
        </w:rPr>
        <w:t xml:space="preserve"> </w:t>
      </w:r>
      <w:r>
        <w:t>khi</w:t>
      </w:r>
      <w:r>
        <w:rPr>
          <w:spacing w:val="-12"/>
        </w:rPr>
        <w:t xml:space="preserve"> </w:t>
      </w:r>
      <w:r>
        <w:t>được</w:t>
      </w:r>
      <w:r>
        <w:rPr>
          <w:spacing w:val="-12"/>
        </w:rPr>
        <w:t xml:space="preserve"> </w:t>
      </w:r>
      <w:r>
        <w:t>sử</w:t>
      </w:r>
      <w:r>
        <w:rPr>
          <w:spacing w:val="-11"/>
        </w:rPr>
        <w:t xml:space="preserve"> </w:t>
      </w:r>
      <w:r>
        <w:t>dụng</w:t>
      </w:r>
      <w:r>
        <w:rPr>
          <w:spacing w:val="-12"/>
        </w:rPr>
        <w:t xml:space="preserve"> </w:t>
      </w:r>
      <w:r>
        <w:t>đúng</w:t>
      </w:r>
      <w:r>
        <w:rPr>
          <w:spacing w:val="-12"/>
        </w:rPr>
        <w:t xml:space="preserve"> </w:t>
      </w:r>
      <w:r>
        <w:t>cách,</w:t>
      </w:r>
      <w:r>
        <w:rPr>
          <w:spacing w:val="-12"/>
        </w:rPr>
        <w:t xml:space="preserve"> </w:t>
      </w:r>
      <w:r>
        <w:t>chính</w:t>
      </w:r>
      <w:r>
        <w:rPr>
          <w:spacing w:val="-12"/>
        </w:rPr>
        <w:t xml:space="preserve"> </w:t>
      </w:r>
      <w:r>
        <w:t>là</w:t>
      </w:r>
      <w:r>
        <w:rPr>
          <w:spacing w:val="-12"/>
        </w:rPr>
        <w:t xml:space="preserve"> </w:t>
      </w:r>
      <w:r>
        <w:t>cánh</w:t>
      </w:r>
      <w:r>
        <w:rPr>
          <w:spacing w:val="-10"/>
        </w:rPr>
        <w:t xml:space="preserve"> </w:t>
      </w:r>
      <w:r>
        <w:t>cổng</w:t>
      </w:r>
      <w:r>
        <w:rPr>
          <w:spacing w:val="-12"/>
        </w:rPr>
        <w:t xml:space="preserve"> </w:t>
      </w:r>
      <w:r>
        <w:t>mở</w:t>
      </w:r>
      <w:r>
        <w:rPr>
          <w:spacing w:val="-13"/>
        </w:rPr>
        <w:t xml:space="preserve"> </w:t>
      </w:r>
      <w:r>
        <w:t>ra</w:t>
      </w:r>
      <w:r>
        <w:rPr>
          <w:spacing w:val="-10"/>
        </w:rPr>
        <w:t xml:space="preserve"> </w:t>
      </w:r>
      <w:r>
        <w:t>kho</w:t>
      </w:r>
      <w:r>
        <w:rPr>
          <w:spacing w:val="-12"/>
        </w:rPr>
        <w:t xml:space="preserve"> </w:t>
      </w:r>
      <w:r>
        <w:t>tàng</w:t>
      </w:r>
      <w:r>
        <w:rPr>
          <w:spacing w:val="-12"/>
        </w:rPr>
        <w:t xml:space="preserve"> </w:t>
      </w:r>
      <w:r>
        <w:t>văn</w:t>
      </w:r>
      <w:r>
        <w:rPr>
          <w:spacing w:val="-12"/>
        </w:rPr>
        <w:t xml:space="preserve"> </w:t>
      </w:r>
      <w:r>
        <w:t>hóa</w:t>
      </w:r>
      <w:r>
        <w:rPr>
          <w:spacing w:val="-12"/>
        </w:rPr>
        <w:t xml:space="preserve"> </w:t>
      </w:r>
      <w:r>
        <w:t>số</w:t>
      </w:r>
      <w:r>
        <w:rPr>
          <w:spacing w:val="-12"/>
        </w:rPr>
        <w:t xml:space="preserve"> </w:t>
      </w:r>
      <w:r>
        <w:t>khổng lồ</w:t>
      </w:r>
      <w:r>
        <w:rPr>
          <w:spacing w:val="-5"/>
        </w:rPr>
        <w:t xml:space="preserve"> </w:t>
      </w:r>
      <w:r>
        <w:t>của</w:t>
      </w:r>
      <w:r>
        <w:rPr>
          <w:spacing w:val="-5"/>
        </w:rPr>
        <w:t xml:space="preserve"> </w:t>
      </w:r>
      <w:r>
        <w:t>thế</w:t>
      </w:r>
      <w:r>
        <w:rPr>
          <w:spacing w:val="-5"/>
        </w:rPr>
        <w:t xml:space="preserve"> </w:t>
      </w:r>
      <w:r>
        <w:t>giới,</w:t>
      </w:r>
      <w:r>
        <w:rPr>
          <w:spacing w:val="-5"/>
        </w:rPr>
        <w:t xml:space="preserve"> </w:t>
      </w:r>
      <w:r>
        <w:t>giúp</w:t>
      </w:r>
      <w:r>
        <w:rPr>
          <w:spacing w:val="-5"/>
        </w:rPr>
        <w:t xml:space="preserve"> </w:t>
      </w:r>
      <w:r>
        <w:t>giáo</w:t>
      </w:r>
      <w:r>
        <w:rPr>
          <w:spacing w:val="-5"/>
        </w:rPr>
        <w:t xml:space="preserve"> </w:t>
      </w:r>
      <w:r>
        <w:t>viên</w:t>
      </w:r>
      <w:r>
        <w:rPr>
          <w:spacing w:val="-5"/>
        </w:rPr>
        <w:t xml:space="preserve"> </w:t>
      </w:r>
      <w:r>
        <w:t>và</w:t>
      </w:r>
      <w:r>
        <w:rPr>
          <w:spacing w:val="-5"/>
        </w:rPr>
        <w:t xml:space="preserve"> </w:t>
      </w:r>
      <w:r>
        <w:t>học</w:t>
      </w:r>
      <w:r>
        <w:rPr>
          <w:spacing w:val="-5"/>
        </w:rPr>
        <w:t xml:space="preserve"> </w:t>
      </w:r>
      <w:r>
        <w:t>sinh</w:t>
      </w:r>
      <w:r>
        <w:rPr>
          <w:spacing w:val="-5"/>
        </w:rPr>
        <w:t xml:space="preserve"> </w:t>
      </w:r>
      <w:r>
        <w:t>tiếp</w:t>
      </w:r>
      <w:r>
        <w:rPr>
          <w:spacing w:val="-3"/>
        </w:rPr>
        <w:t xml:space="preserve"> </w:t>
      </w:r>
      <w:r>
        <w:t>cận</w:t>
      </w:r>
      <w:r>
        <w:rPr>
          <w:spacing w:val="-5"/>
        </w:rPr>
        <w:t xml:space="preserve"> </w:t>
      </w:r>
      <w:r>
        <w:t>–</w:t>
      </w:r>
      <w:r>
        <w:rPr>
          <w:spacing w:val="-5"/>
        </w:rPr>
        <w:t xml:space="preserve"> </w:t>
      </w:r>
      <w:r>
        <w:t>khai</w:t>
      </w:r>
      <w:r>
        <w:rPr>
          <w:spacing w:val="-5"/>
        </w:rPr>
        <w:t xml:space="preserve"> </w:t>
      </w:r>
      <w:r>
        <w:t>thác</w:t>
      </w:r>
      <w:r>
        <w:rPr>
          <w:spacing w:val="-5"/>
        </w:rPr>
        <w:t xml:space="preserve"> </w:t>
      </w:r>
      <w:r>
        <w:t>–</w:t>
      </w:r>
      <w:r>
        <w:rPr>
          <w:spacing w:val="-5"/>
        </w:rPr>
        <w:t xml:space="preserve"> </w:t>
      </w:r>
      <w:r>
        <w:t>sử</w:t>
      </w:r>
      <w:r>
        <w:rPr>
          <w:spacing w:val="-3"/>
        </w:rPr>
        <w:t xml:space="preserve"> </w:t>
      </w:r>
      <w:r>
        <w:t>dụng</w:t>
      </w:r>
      <w:r>
        <w:rPr>
          <w:spacing w:val="-5"/>
        </w:rPr>
        <w:t xml:space="preserve"> </w:t>
      </w:r>
      <w:r>
        <w:t>văn</w:t>
      </w:r>
      <w:r>
        <w:rPr>
          <w:spacing w:val="-5"/>
        </w:rPr>
        <w:t xml:space="preserve"> </w:t>
      </w:r>
      <w:r>
        <w:t>hóa</w:t>
      </w:r>
      <w:r>
        <w:rPr>
          <w:spacing w:val="-5"/>
        </w:rPr>
        <w:t xml:space="preserve"> </w:t>
      </w:r>
      <w:r>
        <w:t>một</w:t>
      </w:r>
      <w:r>
        <w:rPr>
          <w:spacing w:val="-5"/>
        </w:rPr>
        <w:t xml:space="preserve"> </w:t>
      </w:r>
      <w:r>
        <w:t>cách sống động, cá nhân hóa và gắn với ngữ cảnh học tập.</w:t>
      </w:r>
    </w:p>
    <w:p w14:paraId="440CC362" w14:textId="77777777" w:rsidR="007A227D" w:rsidRDefault="00000000">
      <w:pPr>
        <w:pStyle w:val="Heading4"/>
        <w:numPr>
          <w:ilvl w:val="0"/>
          <w:numId w:val="25"/>
        </w:numPr>
        <w:tabs>
          <w:tab w:val="left" w:pos="954"/>
        </w:tabs>
        <w:spacing w:before="22"/>
        <w:ind w:left="954" w:hanging="244"/>
        <w:jc w:val="both"/>
      </w:pPr>
      <w:r>
        <w:t>AI</w:t>
      </w:r>
      <w:r>
        <w:rPr>
          <w:spacing w:val="-6"/>
        </w:rPr>
        <w:t xml:space="preserve"> </w:t>
      </w:r>
      <w:r>
        <w:t>–</w:t>
      </w:r>
      <w:r>
        <w:rPr>
          <w:spacing w:val="-5"/>
        </w:rPr>
        <w:t xml:space="preserve"> </w:t>
      </w:r>
      <w:r>
        <w:t>người</w:t>
      </w:r>
      <w:r>
        <w:rPr>
          <w:spacing w:val="-5"/>
        </w:rPr>
        <w:t xml:space="preserve"> </w:t>
      </w:r>
      <w:r>
        <w:t>hướng</w:t>
      </w:r>
      <w:r>
        <w:rPr>
          <w:spacing w:val="-3"/>
        </w:rPr>
        <w:t xml:space="preserve"> </w:t>
      </w:r>
      <w:r>
        <w:t>dẫn</w:t>
      </w:r>
      <w:r>
        <w:rPr>
          <w:spacing w:val="-6"/>
        </w:rPr>
        <w:t xml:space="preserve"> </w:t>
      </w:r>
      <w:r>
        <w:t>truy</w:t>
      </w:r>
      <w:r>
        <w:rPr>
          <w:spacing w:val="-5"/>
        </w:rPr>
        <w:t xml:space="preserve"> </w:t>
      </w:r>
      <w:r>
        <w:t>cập</w:t>
      </w:r>
      <w:r>
        <w:rPr>
          <w:spacing w:val="-5"/>
        </w:rPr>
        <w:t xml:space="preserve"> </w:t>
      </w:r>
      <w:r>
        <w:t>kho</w:t>
      </w:r>
      <w:r>
        <w:rPr>
          <w:spacing w:val="-3"/>
        </w:rPr>
        <w:t xml:space="preserve"> </w:t>
      </w:r>
      <w:r>
        <w:t>tàng</w:t>
      </w:r>
      <w:r>
        <w:rPr>
          <w:spacing w:val="-4"/>
        </w:rPr>
        <w:t xml:space="preserve"> </w:t>
      </w:r>
      <w:r>
        <w:t>văn</w:t>
      </w:r>
      <w:r>
        <w:rPr>
          <w:spacing w:val="-5"/>
        </w:rPr>
        <w:t xml:space="preserve"> </w:t>
      </w:r>
      <w:r>
        <w:t>hóa</w:t>
      </w:r>
      <w:r>
        <w:rPr>
          <w:spacing w:val="-5"/>
        </w:rPr>
        <w:t xml:space="preserve"> </w:t>
      </w:r>
      <w:r>
        <w:t>toàn</w:t>
      </w:r>
      <w:r>
        <w:rPr>
          <w:spacing w:val="-5"/>
        </w:rPr>
        <w:t xml:space="preserve"> cầu</w:t>
      </w:r>
    </w:p>
    <w:p w14:paraId="38B05234" w14:textId="77777777" w:rsidR="007A227D" w:rsidRDefault="00000000">
      <w:pPr>
        <w:pStyle w:val="ListParagraph"/>
        <w:numPr>
          <w:ilvl w:val="0"/>
          <w:numId w:val="24"/>
        </w:numPr>
        <w:tabs>
          <w:tab w:val="left" w:pos="962"/>
        </w:tabs>
        <w:spacing w:before="19"/>
        <w:ind w:left="962" w:hanging="252"/>
        <w:jc w:val="both"/>
        <w:rPr>
          <w:b/>
          <w:sz w:val="26"/>
        </w:rPr>
      </w:pPr>
      <w:r>
        <w:rPr>
          <w:b/>
          <w:sz w:val="26"/>
        </w:rPr>
        <w:t>Tìm</w:t>
      </w:r>
      <w:r>
        <w:rPr>
          <w:b/>
          <w:spacing w:val="-5"/>
          <w:sz w:val="26"/>
        </w:rPr>
        <w:t xml:space="preserve"> </w:t>
      </w:r>
      <w:r>
        <w:rPr>
          <w:b/>
          <w:sz w:val="26"/>
        </w:rPr>
        <w:t>kiếm</w:t>
      </w:r>
      <w:r>
        <w:rPr>
          <w:b/>
          <w:spacing w:val="-5"/>
          <w:sz w:val="26"/>
        </w:rPr>
        <w:t xml:space="preserve"> </w:t>
      </w:r>
      <w:r>
        <w:rPr>
          <w:b/>
          <w:sz w:val="26"/>
        </w:rPr>
        <w:t>và</w:t>
      </w:r>
      <w:r>
        <w:rPr>
          <w:b/>
          <w:spacing w:val="-4"/>
          <w:sz w:val="26"/>
        </w:rPr>
        <w:t xml:space="preserve"> </w:t>
      </w:r>
      <w:r>
        <w:rPr>
          <w:b/>
          <w:sz w:val="26"/>
        </w:rPr>
        <w:t>chọn</w:t>
      </w:r>
      <w:r>
        <w:rPr>
          <w:b/>
          <w:spacing w:val="-5"/>
          <w:sz w:val="26"/>
        </w:rPr>
        <w:t xml:space="preserve"> </w:t>
      </w:r>
      <w:r>
        <w:rPr>
          <w:b/>
          <w:sz w:val="26"/>
        </w:rPr>
        <w:t>lọc</w:t>
      </w:r>
      <w:r>
        <w:rPr>
          <w:b/>
          <w:spacing w:val="-3"/>
          <w:sz w:val="26"/>
        </w:rPr>
        <w:t xml:space="preserve"> </w:t>
      </w:r>
      <w:r>
        <w:rPr>
          <w:b/>
          <w:sz w:val="26"/>
        </w:rPr>
        <w:t>nội</w:t>
      </w:r>
      <w:r>
        <w:rPr>
          <w:b/>
          <w:spacing w:val="-5"/>
          <w:sz w:val="26"/>
        </w:rPr>
        <w:t xml:space="preserve"> </w:t>
      </w:r>
      <w:r>
        <w:rPr>
          <w:b/>
          <w:sz w:val="26"/>
        </w:rPr>
        <w:t>dung</w:t>
      </w:r>
      <w:r>
        <w:rPr>
          <w:b/>
          <w:spacing w:val="-4"/>
          <w:sz w:val="26"/>
        </w:rPr>
        <w:t xml:space="preserve"> </w:t>
      </w:r>
      <w:r>
        <w:rPr>
          <w:b/>
          <w:sz w:val="26"/>
        </w:rPr>
        <w:t>văn</w:t>
      </w:r>
      <w:r>
        <w:rPr>
          <w:b/>
          <w:spacing w:val="-5"/>
          <w:sz w:val="26"/>
        </w:rPr>
        <w:t xml:space="preserve"> </w:t>
      </w:r>
      <w:r>
        <w:rPr>
          <w:b/>
          <w:sz w:val="26"/>
        </w:rPr>
        <w:t>hóa</w:t>
      </w:r>
      <w:r>
        <w:rPr>
          <w:b/>
          <w:spacing w:val="-4"/>
          <w:sz w:val="26"/>
        </w:rPr>
        <w:t xml:space="preserve"> </w:t>
      </w:r>
      <w:r>
        <w:rPr>
          <w:b/>
          <w:sz w:val="26"/>
        </w:rPr>
        <w:t>theo</w:t>
      </w:r>
      <w:r>
        <w:rPr>
          <w:b/>
          <w:spacing w:val="-5"/>
          <w:sz w:val="26"/>
        </w:rPr>
        <w:t xml:space="preserve"> </w:t>
      </w:r>
      <w:r>
        <w:rPr>
          <w:b/>
          <w:sz w:val="26"/>
        </w:rPr>
        <w:t>chủ</w:t>
      </w:r>
      <w:r>
        <w:rPr>
          <w:b/>
          <w:spacing w:val="-2"/>
          <w:sz w:val="26"/>
        </w:rPr>
        <w:t xml:space="preserve"> </w:t>
      </w:r>
      <w:r>
        <w:rPr>
          <w:b/>
          <w:sz w:val="26"/>
        </w:rPr>
        <w:t>đề,</w:t>
      </w:r>
      <w:r>
        <w:rPr>
          <w:b/>
          <w:spacing w:val="-4"/>
          <w:sz w:val="26"/>
        </w:rPr>
        <w:t xml:space="preserve"> </w:t>
      </w:r>
      <w:r>
        <w:rPr>
          <w:b/>
          <w:sz w:val="26"/>
        </w:rPr>
        <w:t>quốc</w:t>
      </w:r>
      <w:r>
        <w:rPr>
          <w:b/>
          <w:spacing w:val="-5"/>
          <w:sz w:val="26"/>
        </w:rPr>
        <w:t xml:space="preserve"> </w:t>
      </w:r>
      <w:r>
        <w:rPr>
          <w:b/>
          <w:sz w:val="26"/>
        </w:rPr>
        <w:t>gia,</w:t>
      </w:r>
      <w:r>
        <w:rPr>
          <w:b/>
          <w:spacing w:val="-2"/>
          <w:sz w:val="26"/>
        </w:rPr>
        <w:t xml:space="preserve"> </w:t>
      </w:r>
      <w:r>
        <w:rPr>
          <w:b/>
          <w:sz w:val="26"/>
        </w:rPr>
        <w:t>độ</w:t>
      </w:r>
      <w:r>
        <w:rPr>
          <w:b/>
          <w:spacing w:val="-5"/>
          <w:sz w:val="26"/>
        </w:rPr>
        <w:t xml:space="preserve"> </w:t>
      </w:r>
      <w:r>
        <w:rPr>
          <w:b/>
          <w:spacing w:val="-4"/>
          <w:sz w:val="26"/>
        </w:rPr>
        <w:t>tuổi</w:t>
      </w:r>
    </w:p>
    <w:p w14:paraId="5F4E794B" w14:textId="77777777" w:rsidR="007A227D" w:rsidRDefault="00000000">
      <w:pPr>
        <w:pStyle w:val="BodyText"/>
        <w:ind w:left="710" w:firstLine="0"/>
        <w:jc w:val="both"/>
      </w:pPr>
      <w:r>
        <w:t>AI</w:t>
      </w:r>
      <w:r>
        <w:rPr>
          <w:spacing w:val="-4"/>
        </w:rPr>
        <w:t xml:space="preserve"> </w:t>
      </w:r>
      <w:r>
        <w:t>có</w:t>
      </w:r>
      <w:r>
        <w:rPr>
          <w:spacing w:val="-4"/>
        </w:rPr>
        <w:t xml:space="preserve"> thể:</w:t>
      </w:r>
    </w:p>
    <w:p w14:paraId="60901B5E" w14:textId="77777777" w:rsidR="007A227D" w:rsidRDefault="00000000">
      <w:pPr>
        <w:pStyle w:val="ListParagraph"/>
        <w:numPr>
          <w:ilvl w:val="1"/>
          <w:numId w:val="25"/>
        </w:numPr>
        <w:tabs>
          <w:tab w:val="left" w:pos="861"/>
        </w:tabs>
        <w:ind w:left="143" w:right="138" w:firstLine="566"/>
        <w:rPr>
          <w:sz w:val="26"/>
        </w:rPr>
      </w:pPr>
      <w:r>
        <w:rPr>
          <w:sz w:val="26"/>
        </w:rPr>
        <w:t>Tìm</w:t>
      </w:r>
      <w:r>
        <w:rPr>
          <w:spacing w:val="-12"/>
          <w:sz w:val="26"/>
        </w:rPr>
        <w:t xml:space="preserve"> </w:t>
      </w:r>
      <w:r>
        <w:rPr>
          <w:sz w:val="26"/>
        </w:rPr>
        <w:t>kiếm</w:t>
      </w:r>
      <w:r>
        <w:rPr>
          <w:spacing w:val="-10"/>
          <w:sz w:val="26"/>
        </w:rPr>
        <w:t xml:space="preserve"> </w:t>
      </w:r>
      <w:r>
        <w:rPr>
          <w:sz w:val="26"/>
        </w:rPr>
        <w:t>thông</w:t>
      </w:r>
      <w:r>
        <w:rPr>
          <w:spacing w:val="-10"/>
          <w:sz w:val="26"/>
        </w:rPr>
        <w:t xml:space="preserve"> </w:t>
      </w:r>
      <w:r>
        <w:rPr>
          <w:sz w:val="26"/>
        </w:rPr>
        <w:t>tin</w:t>
      </w:r>
      <w:r>
        <w:rPr>
          <w:spacing w:val="-12"/>
          <w:sz w:val="26"/>
        </w:rPr>
        <w:t xml:space="preserve"> </w:t>
      </w:r>
      <w:r>
        <w:rPr>
          <w:sz w:val="26"/>
        </w:rPr>
        <w:t>về</w:t>
      </w:r>
      <w:r>
        <w:rPr>
          <w:spacing w:val="-10"/>
          <w:sz w:val="26"/>
        </w:rPr>
        <w:t xml:space="preserve"> </w:t>
      </w:r>
      <w:r>
        <w:rPr>
          <w:sz w:val="26"/>
        </w:rPr>
        <w:t>lễ</w:t>
      </w:r>
      <w:r>
        <w:rPr>
          <w:spacing w:val="-12"/>
          <w:sz w:val="26"/>
        </w:rPr>
        <w:t xml:space="preserve"> </w:t>
      </w:r>
      <w:r>
        <w:rPr>
          <w:sz w:val="26"/>
        </w:rPr>
        <w:t>hội,</w:t>
      </w:r>
      <w:r>
        <w:rPr>
          <w:spacing w:val="-12"/>
          <w:sz w:val="26"/>
        </w:rPr>
        <w:t xml:space="preserve"> </w:t>
      </w:r>
      <w:r>
        <w:rPr>
          <w:sz w:val="26"/>
        </w:rPr>
        <w:t>ẩm</w:t>
      </w:r>
      <w:r>
        <w:rPr>
          <w:spacing w:val="-10"/>
          <w:sz w:val="26"/>
        </w:rPr>
        <w:t xml:space="preserve"> </w:t>
      </w:r>
      <w:r>
        <w:rPr>
          <w:sz w:val="26"/>
        </w:rPr>
        <w:t>thực,</w:t>
      </w:r>
      <w:r>
        <w:rPr>
          <w:spacing w:val="-12"/>
          <w:sz w:val="26"/>
        </w:rPr>
        <w:t xml:space="preserve"> </w:t>
      </w:r>
      <w:r>
        <w:rPr>
          <w:sz w:val="26"/>
        </w:rPr>
        <w:t>kiến</w:t>
      </w:r>
      <w:r>
        <w:rPr>
          <w:spacing w:val="-12"/>
          <w:sz w:val="26"/>
        </w:rPr>
        <w:t xml:space="preserve"> </w:t>
      </w:r>
      <w:r>
        <w:rPr>
          <w:sz w:val="26"/>
        </w:rPr>
        <w:t>trúc,</w:t>
      </w:r>
      <w:r>
        <w:rPr>
          <w:spacing w:val="-12"/>
          <w:sz w:val="26"/>
        </w:rPr>
        <w:t xml:space="preserve"> </w:t>
      </w:r>
      <w:r>
        <w:rPr>
          <w:sz w:val="26"/>
        </w:rPr>
        <w:t>điện</w:t>
      </w:r>
      <w:r>
        <w:rPr>
          <w:spacing w:val="-12"/>
          <w:sz w:val="26"/>
        </w:rPr>
        <w:t xml:space="preserve"> </w:t>
      </w:r>
      <w:r>
        <w:rPr>
          <w:sz w:val="26"/>
        </w:rPr>
        <w:t>ảnh,</w:t>
      </w:r>
      <w:r>
        <w:rPr>
          <w:spacing w:val="-12"/>
          <w:sz w:val="26"/>
        </w:rPr>
        <w:t xml:space="preserve"> </w:t>
      </w:r>
      <w:r>
        <w:rPr>
          <w:sz w:val="26"/>
        </w:rPr>
        <w:t>thời</w:t>
      </w:r>
      <w:r>
        <w:rPr>
          <w:spacing w:val="-12"/>
          <w:sz w:val="26"/>
        </w:rPr>
        <w:t xml:space="preserve"> </w:t>
      </w:r>
      <w:r>
        <w:rPr>
          <w:sz w:val="26"/>
        </w:rPr>
        <w:t>trang,</w:t>
      </w:r>
      <w:r>
        <w:rPr>
          <w:spacing w:val="-8"/>
          <w:sz w:val="26"/>
        </w:rPr>
        <w:t xml:space="preserve"> </w:t>
      </w:r>
      <w:r>
        <w:rPr>
          <w:sz w:val="26"/>
        </w:rPr>
        <w:t>nghi</w:t>
      </w:r>
      <w:r>
        <w:rPr>
          <w:spacing w:val="-12"/>
          <w:sz w:val="26"/>
        </w:rPr>
        <w:t xml:space="preserve"> </w:t>
      </w:r>
      <w:r>
        <w:rPr>
          <w:sz w:val="26"/>
        </w:rPr>
        <w:t>lễ,</w:t>
      </w:r>
      <w:r>
        <w:rPr>
          <w:spacing w:val="-12"/>
          <w:sz w:val="26"/>
        </w:rPr>
        <w:t xml:space="preserve"> </w:t>
      </w:r>
      <w:r>
        <w:rPr>
          <w:sz w:val="26"/>
        </w:rPr>
        <w:t>truyền thuyết… từ bất kỳ quốc gia nào;</w:t>
      </w:r>
    </w:p>
    <w:p w14:paraId="1376DF49" w14:textId="77777777" w:rsidR="007A227D" w:rsidRDefault="00000000">
      <w:pPr>
        <w:pStyle w:val="ListParagraph"/>
        <w:numPr>
          <w:ilvl w:val="1"/>
          <w:numId w:val="25"/>
        </w:numPr>
        <w:tabs>
          <w:tab w:val="left" w:pos="862"/>
        </w:tabs>
        <w:spacing w:before="21"/>
        <w:ind w:left="862" w:hanging="152"/>
        <w:rPr>
          <w:sz w:val="26"/>
        </w:rPr>
      </w:pPr>
      <w:r>
        <w:rPr>
          <w:sz w:val="26"/>
        </w:rPr>
        <w:t>Chọn</w:t>
      </w:r>
      <w:r>
        <w:rPr>
          <w:spacing w:val="-5"/>
          <w:sz w:val="26"/>
        </w:rPr>
        <w:t xml:space="preserve"> </w:t>
      </w:r>
      <w:r>
        <w:rPr>
          <w:sz w:val="26"/>
        </w:rPr>
        <w:t>lọc</w:t>
      </w:r>
      <w:r>
        <w:rPr>
          <w:spacing w:val="-3"/>
          <w:sz w:val="26"/>
        </w:rPr>
        <w:t xml:space="preserve"> </w:t>
      </w:r>
      <w:r>
        <w:rPr>
          <w:sz w:val="26"/>
        </w:rPr>
        <w:t>nội</w:t>
      </w:r>
      <w:r>
        <w:rPr>
          <w:spacing w:val="-5"/>
          <w:sz w:val="26"/>
        </w:rPr>
        <w:t xml:space="preserve"> </w:t>
      </w:r>
      <w:r>
        <w:rPr>
          <w:sz w:val="26"/>
        </w:rPr>
        <w:t>dung</w:t>
      </w:r>
      <w:r>
        <w:rPr>
          <w:spacing w:val="-4"/>
          <w:sz w:val="26"/>
        </w:rPr>
        <w:t xml:space="preserve"> </w:t>
      </w:r>
      <w:r>
        <w:rPr>
          <w:sz w:val="26"/>
        </w:rPr>
        <w:t>phù</w:t>
      </w:r>
      <w:r>
        <w:rPr>
          <w:spacing w:val="-3"/>
          <w:sz w:val="26"/>
        </w:rPr>
        <w:t xml:space="preserve"> </w:t>
      </w:r>
      <w:r>
        <w:rPr>
          <w:sz w:val="26"/>
        </w:rPr>
        <w:t>hợp</w:t>
      </w:r>
      <w:r>
        <w:rPr>
          <w:spacing w:val="-4"/>
          <w:sz w:val="26"/>
        </w:rPr>
        <w:t xml:space="preserve"> </w:t>
      </w:r>
      <w:r>
        <w:rPr>
          <w:sz w:val="26"/>
        </w:rPr>
        <w:t>với</w:t>
      </w:r>
      <w:r>
        <w:rPr>
          <w:spacing w:val="-5"/>
          <w:sz w:val="26"/>
        </w:rPr>
        <w:t xml:space="preserve"> </w:t>
      </w:r>
      <w:r>
        <w:rPr>
          <w:sz w:val="26"/>
        </w:rPr>
        <w:t>trình</w:t>
      </w:r>
      <w:r>
        <w:rPr>
          <w:spacing w:val="-4"/>
          <w:sz w:val="26"/>
        </w:rPr>
        <w:t xml:space="preserve"> </w:t>
      </w:r>
      <w:r>
        <w:rPr>
          <w:sz w:val="26"/>
        </w:rPr>
        <w:t>độ</w:t>
      </w:r>
      <w:r>
        <w:rPr>
          <w:spacing w:val="-2"/>
          <w:sz w:val="26"/>
        </w:rPr>
        <w:t xml:space="preserve"> </w:t>
      </w:r>
      <w:r>
        <w:rPr>
          <w:sz w:val="26"/>
        </w:rPr>
        <w:t>ngôn</w:t>
      </w:r>
      <w:r>
        <w:rPr>
          <w:spacing w:val="-3"/>
          <w:sz w:val="26"/>
        </w:rPr>
        <w:t xml:space="preserve"> </w:t>
      </w:r>
      <w:r>
        <w:rPr>
          <w:sz w:val="26"/>
        </w:rPr>
        <w:t>ngữ,</w:t>
      </w:r>
      <w:r>
        <w:rPr>
          <w:spacing w:val="-4"/>
          <w:sz w:val="26"/>
        </w:rPr>
        <w:t xml:space="preserve"> </w:t>
      </w:r>
      <w:r>
        <w:rPr>
          <w:sz w:val="26"/>
        </w:rPr>
        <w:t>độ</w:t>
      </w:r>
      <w:r>
        <w:rPr>
          <w:spacing w:val="-5"/>
          <w:sz w:val="26"/>
        </w:rPr>
        <w:t xml:space="preserve"> </w:t>
      </w:r>
      <w:r>
        <w:rPr>
          <w:sz w:val="26"/>
        </w:rPr>
        <w:t>tuổi</w:t>
      </w:r>
      <w:r>
        <w:rPr>
          <w:spacing w:val="-4"/>
          <w:sz w:val="26"/>
        </w:rPr>
        <w:t xml:space="preserve"> </w:t>
      </w:r>
      <w:r>
        <w:rPr>
          <w:sz w:val="26"/>
        </w:rPr>
        <w:t>và</w:t>
      </w:r>
      <w:r>
        <w:rPr>
          <w:spacing w:val="-4"/>
          <w:sz w:val="26"/>
        </w:rPr>
        <w:t xml:space="preserve"> </w:t>
      </w:r>
      <w:r>
        <w:rPr>
          <w:sz w:val="26"/>
        </w:rPr>
        <w:t>kỹ</w:t>
      </w:r>
      <w:r>
        <w:rPr>
          <w:spacing w:val="-5"/>
          <w:sz w:val="26"/>
        </w:rPr>
        <w:t xml:space="preserve"> </w:t>
      </w:r>
      <w:r>
        <w:rPr>
          <w:sz w:val="26"/>
        </w:rPr>
        <w:t>năng</w:t>
      </w:r>
      <w:r>
        <w:rPr>
          <w:spacing w:val="-4"/>
          <w:sz w:val="26"/>
        </w:rPr>
        <w:t xml:space="preserve"> </w:t>
      </w:r>
      <w:r>
        <w:rPr>
          <w:sz w:val="26"/>
        </w:rPr>
        <w:t>cần</w:t>
      </w:r>
      <w:r>
        <w:rPr>
          <w:spacing w:val="-5"/>
          <w:sz w:val="26"/>
        </w:rPr>
        <w:t xml:space="preserve"> </w:t>
      </w:r>
      <w:r>
        <w:rPr>
          <w:spacing w:val="-4"/>
          <w:sz w:val="26"/>
        </w:rPr>
        <w:t>rèn;</w:t>
      </w:r>
    </w:p>
    <w:p w14:paraId="5260A9D7" w14:textId="77777777" w:rsidR="007A227D" w:rsidRDefault="00000000">
      <w:pPr>
        <w:pStyle w:val="ListParagraph"/>
        <w:numPr>
          <w:ilvl w:val="1"/>
          <w:numId w:val="25"/>
        </w:numPr>
        <w:tabs>
          <w:tab w:val="left" w:pos="862"/>
        </w:tabs>
        <w:spacing w:before="21"/>
        <w:ind w:left="862" w:hanging="152"/>
        <w:rPr>
          <w:sz w:val="26"/>
        </w:rPr>
      </w:pPr>
      <w:r>
        <w:rPr>
          <w:sz w:val="26"/>
        </w:rPr>
        <w:t>Tóm</w:t>
      </w:r>
      <w:r>
        <w:rPr>
          <w:spacing w:val="-5"/>
          <w:sz w:val="26"/>
        </w:rPr>
        <w:t xml:space="preserve"> </w:t>
      </w:r>
      <w:r>
        <w:rPr>
          <w:sz w:val="26"/>
        </w:rPr>
        <w:t>tắt</w:t>
      </w:r>
      <w:r>
        <w:rPr>
          <w:spacing w:val="-4"/>
          <w:sz w:val="26"/>
        </w:rPr>
        <w:t xml:space="preserve"> </w:t>
      </w:r>
      <w:r>
        <w:rPr>
          <w:sz w:val="26"/>
        </w:rPr>
        <w:t>hoặc</w:t>
      </w:r>
      <w:r>
        <w:rPr>
          <w:spacing w:val="-4"/>
          <w:sz w:val="26"/>
        </w:rPr>
        <w:t xml:space="preserve"> </w:t>
      </w:r>
      <w:r>
        <w:rPr>
          <w:sz w:val="26"/>
        </w:rPr>
        <w:t>mở</w:t>
      </w:r>
      <w:r>
        <w:rPr>
          <w:spacing w:val="-4"/>
          <w:sz w:val="26"/>
        </w:rPr>
        <w:t xml:space="preserve"> </w:t>
      </w:r>
      <w:r>
        <w:rPr>
          <w:sz w:val="26"/>
        </w:rPr>
        <w:t>rộng</w:t>
      </w:r>
      <w:r>
        <w:rPr>
          <w:spacing w:val="-3"/>
          <w:sz w:val="26"/>
        </w:rPr>
        <w:t xml:space="preserve"> </w:t>
      </w:r>
      <w:r>
        <w:rPr>
          <w:sz w:val="26"/>
        </w:rPr>
        <w:t>nội</w:t>
      </w:r>
      <w:r>
        <w:rPr>
          <w:spacing w:val="-4"/>
          <w:sz w:val="26"/>
        </w:rPr>
        <w:t xml:space="preserve"> </w:t>
      </w:r>
      <w:r>
        <w:rPr>
          <w:sz w:val="26"/>
        </w:rPr>
        <w:t>dung</w:t>
      </w:r>
      <w:r>
        <w:rPr>
          <w:spacing w:val="-5"/>
          <w:sz w:val="26"/>
        </w:rPr>
        <w:t xml:space="preserve"> </w:t>
      </w:r>
      <w:r>
        <w:rPr>
          <w:sz w:val="26"/>
        </w:rPr>
        <w:t>để</w:t>
      </w:r>
      <w:r>
        <w:rPr>
          <w:spacing w:val="-4"/>
          <w:sz w:val="26"/>
        </w:rPr>
        <w:t xml:space="preserve"> </w:t>
      </w:r>
      <w:r>
        <w:rPr>
          <w:sz w:val="26"/>
        </w:rPr>
        <w:t>giáo</w:t>
      </w:r>
      <w:r>
        <w:rPr>
          <w:spacing w:val="-5"/>
          <w:sz w:val="26"/>
        </w:rPr>
        <w:t xml:space="preserve"> </w:t>
      </w:r>
      <w:r>
        <w:rPr>
          <w:sz w:val="26"/>
        </w:rPr>
        <w:t>viên</w:t>
      </w:r>
      <w:r>
        <w:rPr>
          <w:spacing w:val="-4"/>
          <w:sz w:val="26"/>
        </w:rPr>
        <w:t xml:space="preserve"> </w:t>
      </w:r>
      <w:r>
        <w:rPr>
          <w:sz w:val="26"/>
        </w:rPr>
        <w:t>dễ</w:t>
      </w:r>
      <w:r>
        <w:rPr>
          <w:spacing w:val="-5"/>
          <w:sz w:val="26"/>
        </w:rPr>
        <w:t xml:space="preserve"> </w:t>
      </w:r>
      <w:r>
        <w:rPr>
          <w:sz w:val="26"/>
        </w:rPr>
        <w:t>dàng</w:t>
      </w:r>
      <w:r>
        <w:rPr>
          <w:spacing w:val="-4"/>
          <w:sz w:val="26"/>
        </w:rPr>
        <w:t xml:space="preserve"> </w:t>
      </w:r>
      <w:r>
        <w:rPr>
          <w:sz w:val="26"/>
        </w:rPr>
        <w:t>tích</w:t>
      </w:r>
      <w:r>
        <w:rPr>
          <w:spacing w:val="-2"/>
          <w:sz w:val="26"/>
        </w:rPr>
        <w:t xml:space="preserve"> </w:t>
      </w:r>
      <w:r>
        <w:rPr>
          <w:sz w:val="26"/>
        </w:rPr>
        <w:t>hợp</w:t>
      </w:r>
      <w:r>
        <w:rPr>
          <w:spacing w:val="-4"/>
          <w:sz w:val="26"/>
        </w:rPr>
        <w:t xml:space="preserve"> </w:t>
      </w:r>
      <w:r>
        <w:rPr>
          <w:sz w:val="26"/>
        </w:rPr>
        <w:t>vào</w:t>
      </w:r>
      <w:r>
        <w:rPr>
          <w:spacing w:val="-5"/>
          <w:sz w:val="26"/>
        </w:rPr>
        <w:t xml:space="preserve"> </w:t>
      </w:r>
      <w:r>
        <w:rPr>
          <w:sz w:val="26"/>
        </w:rPr>
        <w:t>bài</w:t>
      </w:r>
      <w:r>
        <w:rPr>
          <w:spacing w:val="-2"/>
          <w:sz w:val="26"/>
        </w:rPr>
        <w:t xml:space="preserve"> giảng.</w:t>
      </w:r>
    </w:p>
    <w:p w14:paraId="61609164" w14:textId="77777777" w:rsidR="007A227D" w:rsidRDefault="00000000">
      <w:pPr>
        <w:spacing w:before="18"/>
        <w:ind w:left="710"/>
        <w:rPr>
          <w:b/>
          <w:sz w:val="26"/>
        </w:rPr>
      </w:pPr>
      <w:r>
        <w:rPr>
          <w:rFonts w:ascii="Segoe UI Emoji" w:hAnsi="Segoe UI Emoji"/>
          <w:color w:val="F8302E"/>
          <w:spacing w:val="-356"/>
          <w:sz w:val="26"/>
        </w:rPr>
        <w:t>z</w:t>
      </w:r>
      <w:r>
        <w:rPr>
          <w:rFonts w:ascii="Segoe UI Emoji" w:hAnsi="Segoe UI Emoji"/>
          <w:color w:val="C90A49"/>
          <w:spacing w:val="-356"/>
          <w:sz w:val="26"/>
        </w:rPr>
        <w:t>‘</w:t>
      </w:r>
      <w:r>
        <w:rPr>
          <w:rFonts w:ascii="Segoe UI Emoji" w:hAnsi="Segoe UI Emoji"/>
          <w:color w:val="F8302E"/>
          <w:spacing w:val="-356"/>
          <w:sz w:val="26"/>
        </w:rPr>
        <w:t>’</w:t>
      </w:r>
      <w:r>
        <w:rPr>
          <w:rFonts w:ascii="Segoe UI Emoji" w:hAnsi="Segoe UI Emoji"/>
          <w:color w:val="D2D2D2"/>
          <w:spacing w:val="66"/>
          <w:sz w:val="26"/>
        </w:rPr>
        <w:t xml:space="preserve">   </w:t>
      </w:r>
      <w:r>
        <w:rPr>
          <w:b/>
          <w:sz w:val="26"/>
        </w:rPr>
        <w:t>Ví</w:t>
      </w:r>
      <w:r>
        <w:rPr>
          <w:b/>
          <w:spacing w:val="2"/>
          <w:sz w:val="26"/>
        </w:rPr>
        <w:t xml:space="preserve"> </w:t>
      </w:r>
      <w:r>
        <w:rPr>
          <w:b/>
          <w:sz w:val="26"/>
        </w:rPr>
        <w:t>dụ</w:t>
      </w:r>
      <w:r>
        <w:rPr>
          <w:b/>
          <w:spacing w:val="-1"/>
          <w:sz w:val="26"/>
        </w:rPr>
        <w:t xml:space="preserve"> </w:t>
      </w:r>
      <w:r>
        <w:rPr>
          <w:b/>
          <w:spacing w:val="-2"/>
          <w:sz w:val="26"/>
        </w:rPr>
        <w:t>prompt:</w:t>
      </w:r>
    </w:p>
    <w:p w14:paraId="50B6A5EF" w14:textId="77777777" w:rsidR="007A227D" w:rsidRDefault="00000000">
      <w:pPr>
        <w:pStyle w:val="BodyText"/>
        <w:spacing w:before="21"/>
        <w:ind w:left="143" w:firstLine="566"/>
      </w:pPr>
      <w:r>
        <w:t>“Tìm</w:t>
      </w:r>
      <w:r>
        <w:rPr>
          <w:spacing w:val="-12"/>
        </w:rPr>
        <w:t xml:space="preserve"> </w:t>
      </w:r>
      <w:r>
        <w:t>5</w:t>
      </w:r>
      <w:r>
        <w:rPr>
          <w:spacing w:val="-12"/>
        </w:rPr>
        <w:t xml:space="preserve"> </w:t>
      </w:r>
      <w:r>
        <w:t>lễ</w:t>
      </w:r>
      <w:r>
        <w:rPr>
          <w:spacing w:val="-12"/>
        </w:rPr>
        <w:t xml:space="preserve"> </w:t>
      </w:r>
      <w:r>
        <w:t>hội</w:t>
      </w:r>
      <w:r>
        <w:rPr>
          <w:spacing w:val="-12"/>
        </w:rPr>
        <w:t xml:space="preserve"> </w:t>
      </w:r>
      <w:r>
        <w:t>truyền</w:t>
      </w:r>
      <w:r>
        <w:rPr>
          <w:spacing w:val="-12"/>
        </w:rPr>
        <w:t xml:space="preserve"> </w:t>
      </w:r>
      <w:r>
        <w:t>thống</w:t>
      </w:r>
      <w:r>
        <w:rPr>
          <w:spacing w:val="-12"/>
        </w:rPr>
        <w:t xml:space="preserve"> </w:t>
      </w:r>
      <w:r>
        <w:t>nổi</w:t>
      </w:r>
      <w:r>
        <w:rPr>
          <w:spacing w:val="-12"/>
        </w:rPr>
        <w:t xml:space="preserve"> </w:t>
      </w:r>
      <w:r>
        <w:t>bật</w:t>
      </w:r>
      <w:r>
        <w:rPr>
          <w:spacing w:val="-12"/>
        </w:rPr>
        <w:t xml:space="preserve"> </w:t>
      </w:r>
      <w:r>
        <w:t>ở</w:t>
      </w:r>
      <w:r>
        <w:rPr>
          <w:spacing w:val="-11"/>
        </w:rPr>
        <w:t xml:space="preserve"> </w:t>
      </w:r>
      <w:r>
        <w:t>Hàn</w:t>
      </w:r>
      <w:r>
        <w:rPr>
          <w:spacing w:val="-12"/>
        </w:rPr>
        <w:t xml:space="preserve"> </w:t>
      </w:r>
      <w:r>
        <w:t>Quốc,</w:t>
      </w:r>
      <w:r>
        <w:rPr>
          <w:spacing w:val="-12"/>
        </w:rPr>
        <w:t xml:space="preserve"> </w:t>
      </w:r>
      <w:r>
        <w:t>mô</w:t>
      </w:r>
      <w:r>
        <w:rPr>
          <w:spacing w:val="-12"/>
        </w:rPr>
        <w:t xml:space="preserve"> </w:t>
      </w:r>
      <w:r>
        <w:t>tả</w:t>
      </w:r>
      <w:r>
        <w:rPr>
          <w:spacing w:val="-12"/>
        </w:rPr>
        <w:t xml:space="preserve"> </w:t>
      </w:r>
      <w:r>
        <w:t>tên,</w:t>
      </w:r>
      <w:r>
        <w:rPr>
          <w:spacing w:val="-12"/>
        </w:rPr>
        <w:t xml:space="preserve"> </w:t>
      </w:r>
      <w:r>
        <w:t>thời</w:t>
      </w:r>
      <w:r>
        <w:rPr>
          <w:spacing w:val="-12"/>
        </w:rPr>
        <w:t xml:space="preserve"> </w:t>
      </w:r>
      <w:r>
        <w:t>gian,</w:t>
      </w:r>
      <w:r>
        <w:rPr>
          <w:spacing w:val="-12"/>
        </w:rPr>
        <w:t xml:space="preserve"> </w:t>
      </w:r>
      <w:r>
        <w:t>địa</w:t>
      </w:r>
      <w:r>
        <w:rPr>
          <w:spacing w:val="-12"/>
        </w:rPr>
        <w:t xml:space="preserve"> </w:t>
      </w:r>
      <w:r>
        <w:t>điểm,</w:t>
      </w:r>
      <w:r>
        <w:rPr>
          <w:spacing w:val="-12"/>
        </w:rPr>
        <w:t xml:space="preserve"> </w:t>
      </w:r>
      <w:r>
        <w:t>ý</w:t>
      </w:r>
      <w:r>
        <w:rPr>
          <w:spacing w:val="-12"/>
        </w:rPr>
        <w:t xml:space="preserve"> </w:t>
      </w:r>
      <w:r>
        <w:t>nghĩa văn hóa và đề xuất hoạt động lớp học có thể áp dụng.”</w:t>
      </w:r>
    </w:p>
    <w:p w14:paraId="0A089E4A" w14:textId="77777777" w:rsidR="007A227D" w:rsidRDefault="00000000">
      <w:pPr>
        <w:pStyle w:val="BodyText"/>
        <w:spacing w:before="19"/>
        <w:ind w:left="143" w:firstLine="566"/>
      </w:pPr>
      <w:r>
        <w:t>“Giới</w:t>
      </w:r>
      <w:r>
        <w:rPr>
          <w:spacing w:val="-3"/>
        </w:rPr>
        <w:t xml:space="preserve"> </w:t>
      </w:r>
      <w:r>
        <w:t>thiệu</w:t>
      </w:r>
      <w:r>
        <w:rPr>
          <w:spacing w:val="-1"/>
        </w:rPr>
        <w:t xml:space="preserve"> </w:t>
      </w:r>
      <w:r>
        <w:t>3</w:t>
      </w:r>
      <w:r>
        <w:rPr>
          <w:spacing w:val="-3"/>
        </w:rPr>
        <w:t xml:space="preserve"> </w:t>
      </w:r>
      <w:r>
        <w:t>món</w:t>
      </w:r>
      <w:r>
        <w:rPr>
          <w:spacing w:val="-3"/>
        </w:rPr>
        <w:t xml:space="preserve"> </w:t>
      </w:r>
      <w:r>
        <w:t>ăn nổi</w:t>
      </w:r>
      <w:r>
        <w:rPr>
          <w:spacing w:val="-3"/>
        </w:rPr>
        <w:t xml:space="preserve"> </w:t>
      </w:r>
      <w:r>
        <w:t>tiếng</w:t>
      </w:r>
      <w:r>
        <w:rPr>
          <w:spacing w:val="-1"/>
        </w:rPr>
        <w:t xml:space="preserve"> </w:t>
      </w:r>
      <w:r>
        <w:t>của Đức, mô</w:t>
      </w:r>
      <w:r>
        <w:rPr>
          <w:spacing w:val="-3"/>
        </w:rPr>
        <w:t xml:space="preserve"> </w:t>
      </w:r>
      <w:r>
        <w:t>tả cách</w:t>
      </w:r>
      <w:r>
        <w:rPr>
          <w:spacing w:val="-3"/>
        </w:rPr>
        <w:t xml:space="preserve"> </w:t>
      </w:r>
      <w:r>
        <w:t>làm</w:t>
      </w:r>
      <w:r>
        <w:rPr>
          <w:spacing w:val="-3"/>
        </w:rPr>
        <w:t xml:space="preserve"> </w:t>
      </w:r>
      <w:r>
        <w:t>đơn</w:t>
      </w:r>
      <w:r>
        <w:rPr>
          <w:spacing w:val="-1"/>
        </w:rPr>
        <w:t xml:space="preserve"> </w:t>
      </w:r>
      <w:r>
        <w:t>giản,</w:t>
      </w:r>
      <w:r>
        <w:rPr>
          <w:spacing w:val="-1"/>
        </w:rPr>
        <w:t xml:space="preserve"> </w:t>
      </w:r>
      <w:r>
        <w:t>từ vựng</w:t>
      </w:r>
      <w:r>
        <w:rPr>
          <w:spacing w:val="-3"/>
        </w:rPr>
        <w:t xml:space="preserve"> </w:t>
      </w:r>
      <w:r>
        <w:t>liên</w:t>
      </w:r>
      <w:r>
        <w:rPr>
          <w:spacing w:val="-1"/>
        </w:rPr>
        <w:t xml:space="preserve"> </w:t>
      </w:r>
      <w:r>
        <w:t>quan và cách tổ chức một buổi giới thiệu món ăn này trong lớp học tiếng Đức B1.”</w:t>
      </w:r>
    </w:p>
    <w:p w14:paraId="07AD35E8" w14:textId="77777777" w:rsidR="007A227D" w:rsidRDefault="00000000">
      <w:pPr>
        <w:pStyle w:val="Heading4"/>
        <w:numPr>
          <w:ilvl w:val="0"/>
          <w:numId w:val="24"/>
        </w:numPr>
        <w:tabs>
          <w:tab w:val="left" w:pos="976"/>
        </w:tabs>
        <w:spacing w:before="21"/>
        <w:ind w:left="976" w:hanging="266"/>
      </w:pPr>
      <w:r>
        <w:t>Tạo</w:t>
      </w:r>
      <w:r>
        <w:rPr>
          <w:spacing w:val="-5"/>
        </w:rPr>
        <w:t xml:space="preserve"> </w:t>
      </w:r>
      <w:r>
        <w:t>nội</w:t>
      </w:r>
      <w:r>
        <w:rPr>
          <w:spacing w:val="-5"/>
        </w:rPr>
        <w:t xml:space="preserve"> </w:t>
      </w:r>
      <w:r>
        <w:t>dung</w:t>
      </w:r>
      <w:r>
        <w:rPr>
          <w:spacing w:val="-5"/>
        </w:rPr>
        <w:t xml:space="preserve"> </w:t>
      </w:r>
      <w:r>
        <w:t>văn</w:t>
      </w:r>
      <w:r>
        <w:rPr>
          <w:spacing w:val="-3"/>
        </w:rPr>
        <w:t xml:space="preserve"> </w:t>
      </w:r>
      <w:r>
        <w:t>hóa</w:t>
      </w:r>
      <w:r>
        <w:rPr>
          <w:spacing w:val="-4"/>
        </w:rPr>
        <w:t xml:space="preserve"> </w:t>
      </w:r>
      <w:r>
        <w:t>“đo</w:t>
      </w:r>
      <w:r>
        <w:rPr>
          <w:spacing w:val="-5"/>
        </w:rPr>
        <w:t xml:space="preserve"> </w:t>
      </w:r>
      <w:r>
        <w:t>ni</w:t>
      </w:r>
      <w:r>
        <w:rPr>
          <w:spacing w:val="-3"/>
        </w:rPr>
        <w:t xml:space="preserve"> </w:t>
      </w:r>
      <w:r>
        <w:t>đóng</w:t>
      </w:r>
      <w:r>
        <w:rPr>
          <w:spacing w:val="-3"/>
        </w:rPr>
        <w:t xml:space="preserve"> </w:t>
      </w:r>
      <w:r>
        <w:t>giày”</w:t>
      </w:r>
      <w:r>
        <w:rPr>
          <w:spacing w:val="-5"/>
        </w:rPr>
        <w:t xml:space="preserve"> </w:t>
      </w:r>
      <w:r>
        <w:t>theo</w:t>
      </w:r>
      <w:r>
        <w:rPr>
          <w:spacing w:val="-4"/>
        </w:rPr>
        <w:t xml:space="preserve"> </w:t>
      </w:r>
      <w:r>
        <w:t>lớp</w:t>
      </w:r>
      <w:r>
        <w:rPr>
          <w:spacing w:val="-5"/>
        </w:rPr>
        <w:t xml:space="preserve"> học</w:t>
      </w:r>
    </w:p>
    <w:p w14:paraId="1AF9C187" w14:textId="77777777" w:rsidR="007A227D" w:rsidRDefault="00000000">
      <w:pPr>
        <w:pStyle w:val="BodyText"/>
        <w:spacing w:before="21"/>
        <w:ind w:left="710" w:firstLine="0"/>
      </w:pPr>
      <w:r>
        <w:t>AI</w:t>
      </w:r>
      <w:r>
        <w:rPr>
          <w:spacing w:val="-4"/>
        </w:rPr>
        <w:t xml:space="preserve"> </w:t>
      </w:r>
      <w:r>
        <w:t>có</w:t>
      </w:r>
      <w:r>
        <w:rPr>
          <w:spacing w:val="-4"/>
        </w:rPr>
        <w:t xml:space="preserve"> thể:</w:t>
      </w:r>
    </w:p>
    <w:p w14:paraId="7A820D04" w14:textId="77777777" w:rsidR="007A227D" w:rsidRDefault="007A227D">
      <w:pPr>
        <w:pStyle w:val="BodyText"/>
        <w:sectPr w:rsidR="007A227D">
          <w:pgSz w:w="11910" w:h="16840"/>
          <w:pgMar w:top="1040" w:right="992" w:bottom="900" w:left="1275" w:header="717" w:footer="714" w:gutter="0"/>
          <w:cols w:space="720"/>
        </w:sectPr>
      </w:pPr>
    </w:p>
    <w:p w14:paraId="6A3A3C66" w14:textId="77777777" w:rsidR="007A227D" w:rsidRDefault="00000000">
      <w:pPr>
        <w:pStyle w:val="ListParagraph"/>
        <w:numPr>
          <w:ilvl w:val="1"/>
          <w:numId w:val="25"/>
        </w:numPr>
        <w:tabs>
          <w:tab w:val="left" w:pos="861"/>
        </w:tabs>
        <w:spacing w:before="91"/>
        <w:ind w:left="143" w:right="139" w:firstLine="566"/>
        <w:jc w:val="both"/>
        <w:rPr>
          <w:sz w:val="26"/>
        </w:rPr>
      </w:pPr>
      <w:r>
        <w:rPr>
          <w:spacing w:val="-2"/>
          <w:sz w:val="26"/>
        </w:rPr>
        <w:lastRenderedPageBreak/>
        <w:t>Kể</w:t>
      </w:r>
      <w:r>
        <w:rPr>
          <w:spacing w:val="-13"/>
          <w:sz w:val="26"/>
        </w:rPr>
        <w:t xml:space="preserve"> </w:t>
      </w:r>
      <w:r>
        <w:rPr>
          <w:spacing w:val="-2"/>
          <w:sz w:val="26"/>
        </w:rPr>
        <w:t>lại</w:t>
      </w:r>
      <w:r>
        <w:rPr>
          <w:spacing w:val="-10"/>
          <w:sz w:val="26"/>
        </w:rPr>
        <w:t xml:space="preserve"> </w:t>
      </w:r>
      <w:r>
        <w:rPr>
          <w:spacing w:val="-2"/>
          <w:sz w:val="26"/>
        </w:rPr>
        <w:t>truyện</w:t>
      </w:r>
      <w:r>
        <w:rPr>
          <w:spacing w:val="-10"/>
          <w:sz w:val="26"/>
        </w:rPr>
        <w:t xml:space="preserve"> </w:t>
      </w:r>
      <w:r>
        <w:rPr>
          <w:spacing w:val="-2"/>
          <w:sz w:val="26"/>
        </w:rPr>
        <w:t>dân</w:t>
      </w:r>
      <w:r>
        <w:rPr>
          <w:spacing w:val="-10"/>
          <w:sz w:val="26"/>
        </w:rPr>
        <w:t xml:space="preserve"> </w:t>
      </w:r>
      <w:r>
        <w:rPr>
          <w:spacing w:val="-2"/>
          <w:sz w:val="26"/>
        </w:rPr>
        <w:t>gian</w:t>
      </w:r>
      <w:r>
        <w:rPr>
          <w:spacing w:val="-10"/>
          <w:sz w:val="26"/>
        </w:rPr>
        <w:t xml:space="preserve"> </w:t>
      </w:r>
      <w:r>
        <w:rPr>
          <w:spacing w:val="-2"/>
          <w:sz w:val="26"/>
        </w:rPr>
        <w:t>dưới</w:t>
      </w:r>
      <w:r>
        <w:rPr>
          <w:spacing w:val="-12"/>
          <w:sz w:val="26"/>
        </w:rPr>
        <w:t xml:space="preserve"> </w:t>
      </w:r>
      <w:r>
        <w:rPr>
          <w:spacing w:val="-2"/>
          <w:sz w:val="26"/>
        </w:rPr>
        <w:t>dạng</w:t>
      </w:r>
      <w:r>
        <w:rPr>
          <w:spacing w:val="-10"/>
          <w:sz w:val="26"/>
        </w:rPr>
        <w:t xml:space="preserve"> </w:t>
      </w:r>
      <w:r>
        <w:rPr>
          <w:spacing w:val="-2"/>
          <w:sz w:val="26"/>
        </w:rPr>
        <w:t>bài</w:t>
      </w:r>
      <w:r>
        <w:rPr>
          <w:spacing w:val="-12"/>
          <w:sz w:val="26"/>
        </w:rPr>
        <w:t xml:space="preserve"> </w:t>
      </w:r>
      <w:r>
        <w:rPr>
          <w:spacing w:val="-2"/>
          <w:sz w:val="26"/>
        </w:rPr>
        <w:t>đọc</w:t>
      </w:r>
      <w:r>
        <w:rPr>
          <w:spacing w:val="-12"/>
          <w:sz w:val="26"/>
        </w:rPr>
        <w:t xml:space="preserve"> </w:t>
      </w:r>
      <w:r>
        <w:rPr>
          <w:spacing w:val="-2"/>
          <w:sz w:val="26"/>
        </w:rPr>
        <w:t>ngắn</w:t>
      </w:r>
      <w:r>
        <w:rPr>
          <w:spacing w:val="-13"/>
          <w:sz w:val="26"/>
        </w:rPr>
        <w:t xml:space="preserve"> </w:t>
      </w:r>
      <w:r>
        <w:rPr>
          <w:spacing w:val="-2"/>
          <w:sz w:val="26"/>
        </w:rPr>
        <w:t>phù</w:t>
      </w:r>
      <w:r>
        <w:rPr>
          <w:spacing w:val="-13"/>
          <w:sz w:val="26"/>
        </w:rPr>
        <w:t xml:space="preserve"> </w:t>
      </w:r>
      <w:r>
        <w:rPr>
          <w:spacing w:val="-2"/>
          <w:sz w:val="26"/>
        </w:rPr>
        <w:t>hợp</w:t>
      </w:r>
      <w:r>
        <w:rPr>
          <w:spacing w:val="-10"/>
          <w:sz w:val="26"/>
        </w:rPr>
        <w:t xml:space="preserve"> </w:t>
      </w:r>
      <w:r>
        <w:rPr>
          <w:spacing w:val="-2"/>
          <w:sz w:val="26"/>
        </w:rPr>
        <w:t>với</w:t>
      </w:r>
      <w:r>
        <w:rPr>
          <w:spacing w:val="-10"/>
          <w:sz w:val="26"/>
        </w:rPr>
        <w:t xml:space="preserve"> </w:t>
      </w:r>
      <w:r>
        <w:rPr>
          <w:spacing w:val="-2"/>
          <w:sz w:val="26"/>
        </w:rPr>
        <w:t>học</w:t>
      </w:r>
      <w:r>
        <w:rPr>
          <w:spacing w:val="-10"/>
          <w:sz w:val="26"/>
        </w:rPr>
        <w:t xml:space="preserve"> </w:t>
      </w:r>
      <w:r>
        <w:rPr>
          <w:spacing w:val="-2"/>
          <w:sz w:val="26"/>
        </w:rPr>
        <w:t>sinh</w:t>
      </w:r>
      <w:r>
        <w:rPr>
          <w:spacing w:val="-13"/>
          <w:sz w:val="26"/>
        </w:rPr>
        <w:t xml:space="preserve"> </w:t>
      </w:r>
      <w:r>
        <w:rPr>
          <w:spacing w:val="-2"/>
          <w:sz w:val="26"/>
        </w:rPr>
        <w:t>Tiểu</w:t>
      </w:r>
      <w:r>
        <w:rPr>
          <w:spacing w:val="-13"/>
          <w:sz w:val="26"/>
        </w:rPr>
        <w:t xml:space="preserve"> </w:t>
      </w:r>
      <w:r>
        <w:rPr>
          <w:spacing w:val="-2"/>
          <w:sz w:val="26"/>
        </w:rPr>
        <w:t>học,</w:t>
      </w:r>
      <w:r>
        <w:rPr>
          <w:spacing w:val="-15"/>
          <w:sz w:val="26"/>
        </w:rPr>
        <w:t xml:space="preserve"> </w:t>
      </w:r>
      <w:r>
        <w:rPr>
          <w:spacing w:val="-2"/>
          <w:sz w:val="26"/>
        </w:rPr>
        <w:t>THCS, THPT;</w:t>
      </w:r>
    </w:p>
    <w:p w14:paraId="572C0F43" w14:textId="77777777" w:rsidR="007A227D" w:rsidRDefault="00000000">
      <w:pPr>
        <w:pStyle w:val="ListParagraph"/>
        <w:numPr>
          <w:ilvl w:val="1"/>
          <w:numId w:val="25"/>
        </w:numPr>
        <w:tabs>
          <w:tab w:val="left" w:pos="861"/>
        </w:tabs>
        <w:spacing w:before="21"/>
        <w:ind w:left="143" w:right="138" w:firstLine="566"/>
        <w:jc w:val="both"/>
        <w:rPr>
          <w:sz w:val="26"/>
        </w:rPr>
      </w:pPr>
      <w:r>
        <w:rPr>
          <w:sz w:val="26"/>
        </w:rPr>
        <w:t>Viết</w:t>
      </w:r>
      <w:r>
        <w:rPr>
          <w:spacing w:val="-6"/>
          <w:sz w:val="26"/>
        </w:rPr>
        <w:t xml:space="preserve"> </w:t>
      </w:r>
      <w:r>
        <w:rPr>
          <w:sz w:val="26"/>
        </w:rPr>
        <w:t>lại</w:t>
      </w:r>
      <w:r>
        <w:rPr>
          <w:spacing w:val="-4"/>
          <w:sz w:val="26"/>
        </w:rPr>
        <w:t xml:space="preserve"> </w:t>
      </w:r>
      <w:r>
        <w:rPr>
          <w:sz w:val="26"/>
        </w:rPr>
        <w:t>nội</w:t>
      </w:r>
      <w:r>
        <w:rPr>
          <w:spacing w:val="-4"/>
          <w:sz w:val="26"/>
        </w:rPr>
        <w:t xml:space="preserve"> </w:t>
      </w:r>
      <w:r>
        <w:rPr>
          <w:sz w:val="26"/>
        </w:rPr>
        <w:t>dung</w:t>
      </w:r>
      <w:r>
        <w:rPr>
          <w:spacing w:val="-4"/>
          <w:sz w:val="26"/>
        </w:rPr>
        <w:t xml:space="preserve"> </w:t>
      </w:r>
      <w:r>
        <w:rPr>
          <w:sz w:val="26"/>
        </w:rPr>
        <w:t>văn</w:t>
      </w:r>
      <w:r>
        <w:rPr>
          <w:spacing w:val="-4"/>
          <w:sz w:val="26"/>
        </w:rPr>
        <w:t xml:space="preserve"> </w:t>
      </w:r>
      <w:r>
        <w:rPr>
          <w:sz w:val="26"/>
        </w:rPr>
        <w:t>hóa</w:t>
      </w:r>
      <w:r>
        <w:rPr>
          <w:spacing w:val="-6"/>
          <w:sz w:val="26"/>
        </w:rPr>
        <w:t xml:space="preserve"> </w:t>
      </w:r>
      <w:r>
        <w:rPr>
          <w:sz w:val="26"/>
        </w:rPr>
        <w:t>bằng</w:t>
      </w:r>
      <w:r>
        <w:rPr>
          <w:spacing w:val="-4"/>
          <w:sz w:val="26"/>
        </w:rPr>
        <w:t xml:space="preserve"> </w:t>
      </w:r>
      <w:r>
        <w:rPr>
          <w:sz w:val="26"/>
        </w:rPr>
        <w:t>ngôn</w:t>
      </w:r>
      <w:r>
        <w:rPr>
          <w:spacing w:val="-6"/>
          <w:sz w:val="26"/>
        </w:rPr>
        <w:t xml:space="preserve"> </w:t>
      </w:r>
      <w:r>
        <w:rPr>
          <w:sz w:val="26"/>
        </w:rPr>
        <w:t>ngữ</w:t>
      </w:r>
      <w:r>
        <w:rPr>
          <w:spacing w:val="-5"/>
          <w:sz w:val="26"/>
        </w:rPr>
        <w:t xml:space="preserve"> </w:t>
      </w:r>
      <w:r>
        <w:rPr>
          <w:sz w:val="26"/>
        </w:rPr>
        <w:t>đích,</w:t>
      </w:r>
      <w:r>
        <w:rPr>
          <w:spacing w:val="-4"/>
          <w:sz w:val="26"/>
        </w:rPr>
        <w:t xml:space="preserve"> </w:t>
      </w:r>
      <w:r>
        <w:rPr>
          <w:sz w:val="26"/>
        </w:rPr>
        <w:t>chia</w:t>
      </w:r>
      <w:r>
        <w:rPr>
          <w:spacing w:val="-4"/>
          <w:sz w:val="26"/>
        </w:rPr>
        <w:t xml:space="preserve"> </w:t>
      </w:r>
      <w:r>
        <w:rPr>
          <w:sz w:val="26"/>
        </w:rPr>
        <w:t>theo</w:t>
      </w:r>
      <w:r>
        <w:rPr>
          <w:spacing w:val="-4"/>
          <w:sz w:val="26"/>
        </w:rPr>
        <w:t xml:space="preserve"> </w:t>
      </w:r>
      <w:r>
        <w:rPr>
          <w:sz w:val="26"/>
        </w:rPr>
        <w:t>cấp</w:t>
      </w:r>
      <w:r>
        <w:rPr>
          <w:spacing w:val="-4"/>
          <w:sz w:val="26"/>
        </w:rPr>
        <w:t xml:space="preserve"> </w:t>
      </w:r>
      <w:r>
        <w:rPr>
          <w:sz w:val="26"/>
        </w:rPr>
        <w:t>độ</w:t>
      </w:r>
      <w:r>
        <w:rPr>
          <w:spacing w:val="-4"/>
          <w:sz w:val="26"/>
        </w:rPr>
        <w:t xml:space="preserve"> </w:t>
      </w:r>
      <w:r>
        <w:rPr>
          <w:sz w:val="26"/>
        </w:rPr>
        <w:t>(A1–C1,</w:t>
      </w:r>
      <w:r>
        <w:rPr>
          <w:spacing w:val="-6"/>
          <w:sz w:val="26"/>
        </w:rPr>
        <w:t xml:space="preserve"> </w:t>
      </w:r>
      <w:r>
        <w:rPr>
          <w:sz w:val="26"/>
        </w:rPr>
        <w:t>HSK</w:t>
      </w:r>
      <w:r>
        <w:rPr>
          <w:spacing w:val="-4"/>
          <w:sz w:val="26"/>
        </w:rPr>
        <w:t xml:space="preserve"> </w:t>
      </w:r>
      <w:r>
        <w:rPr>
          <w:sz w:val="26"/>
        </w:rPr>
        <w:t>1–6, JLPT N5–N1…);</w:t>
      </w:r>
    </w:p>
    <w:p w14:paraId="505260FE" w14:textId="77777777" w:rsidR="007A227D" w:rsidRDefault="00000000">
      <w:pPr>
        <w:pStyle w:val="ListParagraph"/>
        <w:numPr>
          <w:ilvl w:val="1"/>
          <w:numId w:val="25"/>
        </w:numPr>
        <w:tabs>
          <w:tab w:val="left" w:pos="862"/>
        </w:tabs>
        <w:spacing w:before="19"/>
        <w:ind w:left="862" w:hanging="152"/>
        <w:rPr>
          <w:sz w:val="26"/>
        </w:rPr>
      </w:pPr>
      <w:r>
        <w:rPr>
          <w:sz w:val="26"/>
        </w:rPr>
        <w:t>Tạo</w:t>
      </w:r>
      <w:r>
        <w:rPr>
          <w:spacing w:val="-5"/>
          <w:sz w:val="26"/>
        </w:rPr>
        <w:t xml:space="preserve"> </w:t>
      </w:r>
      <w:r>
        <w:rPr>
          <w:sz w:val="26"/>
        </w:rPr>
        <w:t>bài</w:t>
      </w:r>
      <w:r>
        <w:rPr>
          <w:spacing w:val="-4"/>
          <w:sz w:val="26"/>
        </w:rPr>
        <w:t xml:space="preserve"> </w:t>
      </w:r>
      <w:r>
        <w:rPr>
          <w:sz w:val="26"/>
        </w:rPr>
        <w:t>tập</w:t>
      </w:r>
      <w:r>
        <w:rPr>
          <w:spacing w:val="-3"/>
          <w:sz w:val="26"/>
        </w:rPr>
        <w:t xml:space="preserve"> </w:t>
      </w:r>
      <w:r>
        <w:rPr>
          <w:sz w:val="26"/>
        </w:rPr>
        <w:t>đọc</w:t>
      </w:r>
      <w:r>
        <w:rPr>
          <w:spacing w:val="-3"/>
          <w:sz w:val="26"/>
        </w:rPr>
        <w:t xml:space="preserve"> </w:t>
      </w:r>
      <w:r>
        <w:rPr>
          <w:sz w:val="26"/>
        </w:rPr>
        <w:t>hiểu,</w:t>
      </w:r>
      <w:r>
        <w:rPr>
          <w:spacing w:val="-5"/>
          <w:sz w:val="26"/>
        </w:rPr>
        <w:t xml:space="preserve"> </w:t>
      </w:r>
      <w:r>
        <w:rPr>
          <w:sz w:val="26"/>
        </w:rPr>
        <w:t>nghe</w:t>
      </w:r>
      <w:r>
        <w:rPr>
          <w:spacing w:val="-4"/>
          <w:sz w:val="26"/>
        </w:rPr>
        <w:t xml:space="preserve"> </w:t>
      </w:r>
      <w:r>
        <w:rPr>
          <w:sz w:val="26"/>
        </w:rPr>
        <w:t>hiểu,</w:t>
      </w:r>
      <w:r>
        <w:rPr>
          <w:spacing w:val="-4"/>
          <w:sz w:val="26"/>
        </w:rPr>
        <w:t xml:space="preserve"> </w:t>
      </w:r>
      <w:r>
        <w:rPr>
          <w:sz w:val="26"/>
        </w:rPr>
        <w:t>nói,</w:t>
      </w:r>
      <w:r>
        <w:rPr>
          <w:spacing w:val="-5"/>
          <w:sz w:val="26"/>
        </w:rPr>
        <w:t xml:space="preserve"> </w:t>
      </w:r>
      <w:r>
        <w:rPr>
          <w:sz w:val="26"/>
        </w:rPr>
        <w:t>viết</w:t>
      </w:r>
      <w:r>
        <w:rPr>
          <w:spacing w:val="-4"/>
          <w:sz w:val="26"/>
        </w:rPr>
        <w:t xml:space="preserve"> </w:t>
      </w:r>
      <w:r>
        <w:rPr>
          <w:sz w:val="26"/>
        </w:rPr>
        <w:t>từ</w:t>
      </w:r>
      <w:r>
        <w:rPr>
          <w:spacing w:val="-3"/>
          <w:sz w:val="26"/>
        </w:rPr>
        <w:t xml:space="preserve"> </w:t>
      </w:r>
      <w:r>
        <w:rPr>
          <w:sz w:val="26"/>
        </w:rPr>
        <w:t>tư</w:t>
      </w:r>
      <w:r>
        <w:rPr>
          <w:spacing w:val="-2"/>
          <w:sz w:val="26"/>
        </w:rPr>
        <w:t xml:space="preserve"> </w:t>
      </w:r>
      <w:r>
        <w:rPr>
          <w:sz w:val="26"/>
        </w:rPr>
        <w:t>liệu</w:t>
      </w:r>
      <w:r>
        <w:rPr>
          <w:spacing w:val="-4"/>
          <w:sz w:val="26"/>
        </w:rPr>
        <w:t xml:space="preserve"> </w:t>
      </w:r>
      <w:r>
        <w:rPr>
          <w:sz w:val="26"/>
        </w:rPr>
        <w:t>văn</w:t>
      </w:r>
      <w:r>
        <w:rPr>
          <w:spacing w:val="-5"/>
          <w:sz w:val="26"/>
        </w:rPr>
        <w:t xml:space="preserve"> </w:t>
      </w:r>
      <w:r>
        <w:rPr>
          <w:spacing w:val="-4"/>
          <w:sz w:val="26"/>
        </w:rPr>
        <w:t>hóa;</w:t>
      </w:r>
    </w:p>
    <w:p w14:paraId="035FE072" w14:textId="77777777" w:rsidR="007A227D" w:rsidRDefault="00000000">
      <w:pPr>
        <w:pStyle w:val="ListParagraph"/>
        <w:numPr>
          <w:ilvl w:val="1"/>
          <w:numId w:val="25"/>
        </w:numPr>
        <w:tabs>
          <w:tab w:val="left" w:pos="862"/>
        </w:tabs>
        <w:ind w:left="862" w:hanging="152"/>
        <w:rPr>
          <w:sz w:val="26"/>
        </w:rPr>
      </w:pPr>
      <w:r>
        <w:rPr>
          <w:sz w:val="26"/>
        </w:rPr>
        <w:t>Tạo</w:t>
      </w:r>
      <w:r>
        <w:rPr>
          <w:spacing w:val="-5"/>
          <w:sz w:val="26"/>
        </w:rPr>
        <w:t xml:space="preserve"> </w:t>
      </w:r>
      <w:r>
        <w:rPr>
          <w:sz w:val="26"/>
        </w:rPr>
        <w:t>bảng</w:t>
      </w:r>
      <w:r>
        <w:rPr>
          <w:spacing w:val="-4"/>
          <w:sz w:val="26"/>
        </w:rPr>
        <w:t xml:space="preserve"> </w:t>
      </w:r>
      <w:r>
        <w:rPr>
          <w:sz w:val="26"/>
        </w:rPr>
        <w:t>từ</w:t>
      </w:r>
      <w:r>
        <w:rPr>
          <w:spacing w:val="-3"/>
          <w:sz w:val="26"/>
        </w:rPr>
        <w:t xml:space="preserve"> </w:t>
      </w:r>
      <w:r>
        <w:rPr>
          <w:sz w:val="26"/>
        </w:rPr>
        <w:t>vựng</w:t>
      </w:r>
      <w:r>
        <w:rPr>
          <w:spacing w:val="-3"/>
          <w:sz w:val="26"/>
        </w:rPr>
        <w:t xml:space="preserve"> </w:t>
      </w:r>
      <w:r>
        <w:rPr>
          <w:sz w:val="26"/>
        </w:rPr>
        <w:t>+</w:t>
      </w:r>
      <w:r>
        <w:rPr>
          <w:spacing w:val="-4"/>
          <w:sz w:val="26"/>
        </w:rPr>
        <w:t xml:space="preserve"> </w:t>
      </w:r>
      <w:r>
        <w:rPr>
          <w:sz w:val="26"/>
        </w:rPr>
        <w:t>phiên</w:t>
      </w:r>
      <w:r>
        <w:rPr>
          <w:spacing w:val="-4"/>
          <w:sz w:val="26"/>
        </w:rPr>
        <w:t xml:space="preserve"> </w:t>
      </w:r>
      <w:r>
        <w:rPr>
          <w:sz w:val="26"/>
        </w:rPr>
        <w:t>âm</w:t>
      </w:r>
      <w:r>
        <w:rPr>
          <w:spacing w:val="-4"/>
          <w:sz w:val="26"/>
        </w:rPr>
        <w:t xml:space="preserve"> </w:t>
      </w:r>
      <w:r>
        <w:rPr>
          <w:sz w:val="26"/>
        </w:rPr>
        <w:t>+</w:t>
      </w:r>
      <w:r>
        <w:rPr>
          <w:spacing w:val="-5"/>
          <w:sz w:val="26"/>
        </w:rPr>
        <w:t xml:space="preserve"> </w:t>
      </w:r>
      <w:r>
        <w:rPr>
          <w:sz w:val="26"/>
        </w:rPr>
        <w:t>ví</w:t>
      </w:r>
      <w:r>
        <w:rPr>
          <w:spacing w:val="-1"/>
          <w:sz w:val="26"/>
        </w:rPr>
        <w:t xml:space="preserve"> </w:t>
      </w:r>
      <w:r>
        <w:rPr>
          <w:sz w:val="26"/>
        </w:rPr>
        <w:t>dụ</w:t>
      </w:r>
      <w:r>
        <w:rPr>
          <w:spacing w:val="-4"/>
          <w:sz w:val="26"/>
        </w:rPr>
        <w:t xml:space="preserve"> </w:t>
      </w:r>
      <w:r>
        <w:rPr>
          <w:sz w:val="26"/>
        </w:rPr>
        <w:t>sử</w:t>
      </w:r>
      <w:r>
        <w:rPr>
          <w:spacing w:val="-4"/>
          <w:sz w:val="26"/>
        </w:rPr>
        <w:t xml:space="preserve"> </w:t>
      </w:r>
      <w:r>
        <w:rPr>
          <w:sz w:val="26"/>
        </w:rPr>
        <w:t>dụng</w:t>
      </w:r>
      <w:r>
        <w:rPr>
          <w:spacing w:val="-2"/>
          <w:sz w:val="26"/>
        </w:rPr>
        <w:t xml:space="preserve"> </w:t>
      </w:r>
      <w:r>
        <w:rPr>
          <w:sz w:val="26"/>
        </w:rPr>
        <w:t>trong</w:t>
      </w:r>
      <w:r>
        <w:rPr>
          <w:spacing w:val="-4"/>
          <w:sz w:val="26"/>
        </w:rPr>
        <w:t xml:space="preserve"> </w:t>
      </w:r>
      <w:r>
        <w:rPr>
          <w:sz w:val="26"/>
        </w:rPr>
        <w:t>ngữ</w:t>
      </w:r>
      <w:r>
        <w:rPr>
          <w:spacing w:val="-4"/>
          <w:sz w:val="26"/>
        </w:rPr>
        <w:t xml:space="preserve"> </w:t>
      </w:r>
      <w:r>
        <w:rPr>
          <w:sz w:val="26"/>
        </w:rPr>
        <w:t>cảnh</w:t>
      </w:r>
      <w:r>
        <w:rPr>
          <w:spacing w:val="-4"/>
          <w:sz w:val="26"/>
        </w:rPr>
        <w:t xml:space="preserve"> </w:t>
      </w:r>
      <w:r>
        <w:rPr>
          <w:sz w:val="26"/>
        </w:rPr>
        <w:t>thực</w:t>
      </w:r>
      <w:r>
        <w:rPr>
          <w:spacing w:val="-3"/>
          <w:sz w:val="26"/>
        </w:rPr>
        <w:t xml:space="preserve"> </w:t>
      </w:r>
      <w:r>
        <w:rPr>
          <w:spacing w:val="-5"/>
          <w:sz w:val="26"/>
        </w:rPr>
        <w:t>tế.</w:t>
      </w:r>
    </w:p>
    <w:p w14:paraId="103225AC" w14:textId="77777777" w:rsidR="007A227D" w:rsidRDefault="00000000">
      <w:pPr>
        <w:pStyle w:val="Heading4"/>
        <w:spacing w:before="19"/>
      </w:pPr>
      <w:r>
        <w:rPr>
          <w:rFonts w:ascii="Segoe UI Emoji" w:hAnsi="Segoe UI Emoji"/>
          <w:b w:val="0"/>
          <w:color w:val="D2D2D2"/>
          <w:spacing w:val="-278"/>
          <w:w w:val="389"/>
        </w:rPr>
        <w:t xml:space="preserve"> </w:t>
      </w:r>
      <w:r>
        <w:rPr>
          <w:rFonts w:ascii="Segoe UI Emoji" w:hAnsi="Segoe UI Emoji"/>
          <w:b w:val="0"/>
          <w:color w:val="C90A49"/>
          <w:spacing w:val="-356"/>
          <w:w w:val="488"/>
        </w:rPr>
        <w:t>‘</w:t>
      </w:r>
      <w:r>
        <w:rPr>
          <w:rFonts w:ascii="Segoe UI Emoji" w:hAnsi="Segoe UI Emoji"/>
          <w:b w:val="0"/>
          <w:color w:val="F8302E"/>
          <w:spacing w:val="-356"/>
          <w:w w:val="488"/>
        </w:rPr>
        <w:t>’</w:t>
      </w:r>
      <w:r>
        <w:rPr>
          <w:rFonts w:ascii="Segoe UI Emoji" w:hAnsi="Segoe UI Emoji"/>
          <w:b w:val="0"/>
          <w:color w:val="F8302E"/>
          <w:w w:val="193"/>
        </w:rPr>
        <w:t>z</w:t>
      </w:r>
      <w:r>
        <w:rPr>
          <w:rFonts w:ascii="Segoe UI Emoji" w:hAnsi="Segoe UI Emoji"/>
          <w:b w:val="0"/>
          <w:color w:val="F8302E"/>
          <w:spacing w:val="-214"/>
          <w:w w:val="389"/>
        </w:rPr>
        <w:t xml:space="preserve"> </w:t>
      </w:r>
      <w:r>
        <w:rPr>
          <w:w w:val="110"/>
        </w:rPr>
        <w:t>Ví</w:t>
      </w:r>
      <w:r>
        <w:rPr>
          <w:spacing w:val="-18"/>
          <w:w w:val="110"/>
        </w:rPr>
        <w:t xml:space="preserve"> </w:t>
      </w:r>
      <w:r>
        <w:rPr>
          <w:w w:val="110"/>
        </w:rPr>
        <w:t>dụ</w:t>
      </w:r>
      <w:r>
        <w:rPr>
          <w:spacing w:val="-18"/>
          <w:w w:val="110"/>
        </w:rPr>
        <w:t xml:space="preserve"> </w:t>
      </w:r>
      <w:r>
        <w:rPr>
          <w:w w:val="110"/>
        </w:rPr>
        <w:t>yêu</w:t>
      </w:r>
      <w:r>
        <w:rPr>
          <w:spacing w:val="-18"/>
          <w:w w:val="110"/>
        </w:rPr>
        <w:t xml:space="preserve"> </w:t>
      </w:r>
      <w:r>
        <w:rPr>
          <w:w w:val="110"/>
        </w:rPr>
        <w:t>cầu</w:t>
      </w:r>
      <w:r>
        <w:rPr>
          <w:spacing w:val="-18"/>
          <w:w w:val="110"/>
        </w:rPr>
        <w:t xml:space="preserve"> </w:t>
      </w:r>
      <w:r>
        <w:rPr>
          <w:w w:val="110"/>
        </w:rPr>
        <w:t>chi</w:t>
      </w:r>
      <w:r>
        <w:rPr>
          <w:spacing w:val="-14"/>
          <w:w w:val="110"/>
        </w:rPr>
        <w:t xml:space="preserve"> </w:t>
      </w:r>
      <w:r>
        <w:rPr>
          <w:spacing w:val="-2"/>
          <w:w w:val="110"/>
        </w:rPr>
        <w:t>tiết:</w:t>
      </w:r>
    </w:p>
    <w:p w14:paraId="6EDBEA0F" w14:textId="77777777" w:rsidR="007A227D" w:rsidRDefault="00000000">
      <w:pPr>
        <w:pStyle w:val="BodyText"/>
        <w:spacing w:before="21"/>
        <w:ind w:left="143" w:firstLine="566"/>
      </w:pPr>
      <w:r>
        <w:t>“Viết đoạn văn tiếng Trung (~120 chữ) trình độ HSK 4 giới thiệu về món Phở Việt Nam, kèm bản dịch tiếng Việt, bảng từ mới có phiên âm Pinyin, ví dụ sử dụng.”</w:t>
      </w:r>
    </w:p>
    <w:p w14:paraId="05AF3298" w14:textId="77777777" w:rsidR="007A227D" w:rsidRDefault="00000000">
      <w:pPr>
        <w:pStyle w:val="BodyText"/>
        <w:spacing w:before="21"/>
        <w:ind w:left="143" w:firstLine="566"/>
      </w:pPr>
      <w:r>
        <w:t>“Tạo bài đọc tiếng</w:t>
      </w:r>
      <w:r>
        <w:rPr>
          <w:spacing w:val="-3"/>
        </w:rPr>
        <w:t xml:space="preserve"> </w:t>
      </w:r>
      <w:r>
        <w:t>Anh (trình độ B2) về Halloween ở Mỹ, kèm 5 câu hỏi hiểu nội</w:t>
      </w:r>
      <w:r>
        <w:rPr>
          <w:spacing w:val="80"/>
        </w:rPr>
        <w:t xml:space="preserve"> </w:t>
      </w:r>
      <w:r>
        <w:t>dung, 3 từ vựng học thuật có ví dụ và gợi ý hoạt động nói nhóm.”</w:t>
      </w:r>
    </w:p>
    <w:p w14:paraId="2D34AF7C" w14:textId="77777777" w:rsidR="007A227D" w:rsidRDefault="00000000">
      <w:pPr>
        <w:pStyle w:val="Heading4"/>
        <w:numPr>
          <w:ilvl w:val="0"/>
          <w:numId w:val="24"/>
        </w:numPr>
        <w:tabs>
          <w:tab w:val="left" w:pos="948"/>
        </w:tabs>
        <w:spacing w:before="22"/>
        <w:ind w:left="948" w:hanging="238"/>
      </w:pPr>
      <w:r>
        <w:t>Truy</w:t>
      </w:r>
      <w:r>
        <w:rPr>
          <w:spacing w:val="-7"/>
        </w:rPr>
        <w:t xml:space="preserve"> </w:t>
      </w:r>
      <w:r>
        <w:t>cập</w:t>
      </w:r>
      <w:r>
        <w:rPr>
          <w:spacing w:val="-7"/>
        </w:rPr>
        <w:t xml:space="preserve"> </w:t>
      </w:r>
      <w:r>
        <w:t>các</w:t>
      </w:r>
      <w:r>
        <w:rPr>
          <w:spacing w:val="-7"/>
        </w:rPr>
        <w:t xml:space="preserve"> </w:t>
      </w:r>
      <w:r>
        <w:t>kho</w:t>
      </w:r>
      <w:r>
        <w:rPr>
          <w:spacing w:val="-7"/>
        </w:rPr>
        <w:t xml:space="preserve"> </w:t>
      </w:r>
      <w:r>
        <w:t>văn</w:t>
      </w:r>
      <w:r>
        <w:rPr>
          <w:spacing w:val="-7"/>
        </w:rPr>
        <w:t xml:space="preserve"> </w:t>
      </w:r>
      <w:r>
        <w:t>hóa</w:t>
      </w:r>
      <w:r>
        <w:rPr>
          <w:spacing w:val="-7"/>
        </w:rPr>
        <w:t xml:space="preserve"> </w:t>
      </w:r>
      <w:r>
        <w:t>số</w:t>
      </w:r>
      <w:r>
        <w:rPr>
          <w:spacing w:val="-7"/>
        </w:rPr>
        <w:t xml:space="preserve"> </w:t>
      </w:r>
      <w:r>
        <w:t>toàn</w:t>
      </w:r>
      <w:r>
        <w:rPr>
          <w:spacing w:val="-7"/>
        </w:rPr>
        <w:t xml:space="preserve"> </w:t>
      </w:r>
      <w:r>
        <w:rPr>
          <w:spacing w:val="-5"/>
        </w:rPr>
        <w:t>cầu</w:t>
      </w:r>
    </w:p>
    <w:p w14:paraId="593CFFB6" w14:textId="77777777" w:rsidR="007A227D" w:rsidRDefault="00000000">
      <w:pPr>
        <w:pStyle w:val="BodyText"/>
        <w:spacing w:after="16"/>
        <w:ind w:left="710" w:firstLine="0"/>
      </w:pPr>
      <w:r>
        <w:t>AI</w:t>
      </w:r>
      <w:r>
        <w:rPr>
          <w:spacing w:val="-5"/>
        </w:rPr>
        <w:t xml:space="preserve"> </w:t>
      </w:r>
      <w:r>
        <w:t>có</w:t>
      </w:r>
      <w:r>
        <w:rPr>
          <w:spacing w:val="-4"/>
        </w:rPr>
        <w:t xml:space="preserve"> </w:t>
      </w:r>
      <w:r>
        <w:t>thể</w:t>
      </w:r>
      <w:r>
        <w:rPr>
          <w:spacing w:val="-4"/>
        </w:rPr>
        <w:t xml:space="preserve"> </w:t>
      </w:r>
      <w:r>
        <w:t>hướng</w:t>
      </w:r>
      <w:r>
        <w:rPr>
          <w:spacing w:val="-4"/>
        </w:rPr>
        <w:t xml:space="preserve"> </w:t>
      </w:r>
      <w:r>
        <w:t>dẫn</w:t>
      </w:r>
      <w:r>
        <w:rPr>
          <w:spacing w:val="-4"/>
        </w:rPr>
        <w:t xml:space="preserve"> </w:t>
      </w:r>
      <w:r>
        <w:t>tìm</w:t>
      </w:r>
      <w:r>
        <w:rPr>
          <w:spacing w:val="-4"/>
        </w:rPr>
        <w:t xml:space="preserve"> </w:t>
      </w:r>
      <w:r>
        <w:t>tài</w:t>
      </w:r>
      <w:r>
        <w:rPr>
          <w:spacing w:val="-5"/>
        </w:rPr>
        <w:t xml:space="preserve"> </w:t>
      </w:r>
      <w:r>
        <w:t>nguyên</w:t>
      </w:r>
      <w:r>
        <w:rPr>
          <w:spacing w:val="-4"/>
        </w:rPr>
        <w:t xml:space="preserve"> </w:t>
      </w:r>
      <w:r>
        <w:t>trực</w:t>
      </w:r>
      <w:r>
        <w:rPr>
          <w:spacing w:val="-3"/>
        </w:rPr>
        <w:t xml:space="preserve"> </w:t>
      </w:r>
      <w:r>
        <w:t>tiếp</w:t>
      </w:r>
      <w:r>
        <w:rPr>
          <w:spacing w:val="-4"/>
        </w:rPr>
        <w:t xml:space="preserve"> </w:t>
      </w:r>
      <w:r>
        <w:rPr>
          <w:spacing w:val="-5"/>
        </w:rPr>
        <w:t>từ:</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7"/>
        <w:gridCol w:w="2977"/>
        <w:gridCol w:w="3213"/>
      </w:tblGrid>
      <w:tr w:rsidR="007A227D" w14:paraId="3C8CC852" w14:textId="77777777">
        <w:trPr>
          <w:trHeight w:val="299"/>
        </w:trPr>
        <w:tc>
          <w:tcPr>
            <w:tcW w:w="3157" w:type="dxa"/>
          </w:tcPr>
          <w:p w14:paraId="142AD6E4" w14:textId="77777777" w:rsidR="007A227D" w:rsidRDefault="00000000">
            <w:pPr>
              <w:pStyle w:val="TableParagraph"/>
              <w:spacing w:before="2" w:line="278" w:lineRule="exact"/>
              <w:rPr>
                <w:b/>
                <w:sz w:val="26"/>
              </w:rPr>
            </w:pPr>
            <w:r>
              <w:rPr>
                <w:b/>
                <w:spacing w:val="-2"/>
                <w:sz w:val="26"/>
              </w:rPr>
              <w:t>Nguồn</w:t>
            </w:r>
          </w:p>
        </w:tc>
        <w:tc>
          <w:tcPr>
            <w:tcW w:w="2977" w:type="dxa"/>
          </w:tcPr>
          <w:p w14:paraId="4A82A046" w14:textId="77777777" w:rsidR="007A227D" w:rsidRDefault="00000000">
            <w:pPr>
              <w:pStyle w:val="TableParagraph"/>
              <w:spacing w:before="2" w:line="278" w:lineRule="exact"/>
              <w:ind w:left="104"/>
              <w:rPr>
                <w:b/>
                <w:sz w:val="26"/>
              </w:rPr>
            </w:pPr>
            <w:r>
              <w:rPr>
                <w:b/>
                <w:sz w:val="26"/>
              </w:rPr>
              <w:t>Nội</w:t>
            </w:r>
            <w:r>
              <w:rPr>
                <w:b/>
                <w:spacing w:val="-5"/>
                <w:sz w:val="26"/>
              </w:rPr>
              <w:t xml:space="preserve"> </w:t>
            </w:r>
            <w:r>
              <w:rPr>
                <w:b/>
                <w:spacing w:val="-4"/>
                <w:sz w:val="26"/>
              </w:rPr>
              <w:t>dung</w:t>
            </w:r>
          </w:p>
        </w:tc>
        <w:tc>
          <w:tcPr>
            <w:tcW w:w="3213" w:type="dxa"/>
          </w:tcPr>
          <w:p w14:paraId="104B8728" w14:textId="77777777" w:rsidR="007A227D" w:rsidRDefault="00000000">
            <w:pPr>
              <w:pStyle w:val="TableParagraph"/>
              <w:spacing w:before="2" w:line="278" w:lineRule="exact"/>
              <w:ind w:left="104"/>
              <w:rPr>
                <w:b/>
                <w:sz w:val="26"/>
              </w:rPr>
            </w:pPr>
            <w:r>
              <w:rPr>
                <w:b/>
                <w:sz w:val="26"/>
              </w:rPr>
              <w:t>Cách</w:t>
            </w:r>
            <w:r>
              <w:rPr>
                <w:b/>
                <w:spacing w:val="-5"/>
                <w:sz w:val="26"/>
              </w:rPr>
              <w:t xml:space="preserve"> </w:t>
            </w:r>
            <w:r>
              <w:rPr>
                <w:b/>
                <w:sz w:val="26"/>
              </w:rPr>
              <w:t>AI</w:t>
            </w:r>
            <w:r>
              <w:rPr>
                <w:b/>
                <w:spacing w:val="-3"/>
                <w:sz w:val="26"/>
              </w:rPr>
              <w:t xml:space="preserve"> </w:t>
            </w:r>
            <w:r>
              <w:rPr>
                <w:b/>
                <w:sz w:val="26"/>
              </w:rPr>
              <w:t>hỗ</w:t>
            </w:r>
            <w:r>
              <w:rPr>
                <w:b/>
                <w:spacing w:val="-4"/>
                <w:sz w:val="26"/>
              </w:rPr>
              <w:t xml:space="preserve"> </w:t>
            </w:r>
            <w:r>
              <w:rPr>
                <w:b/>
                <w:spacing w:val="-5"/>
                <w:sz w:val="26"/>
              </w:rPr>
              <w:t>trợ</w:t>
            </w:r>
          </w:p>
        </w:tc>
      </w:tr>
      <w:tr w:rsidR="007A227D" w14:paraId="526A74C3" w14:textId="77777777">
        <w:trPr>
          <w:trHeight w:val="897"/>
        </w:trPr>
        <w:tc>
          <w:tcPr>
            <w:tcW w:w="3157" w:type="dxa"/>
          </w:tcPr>
          <w:p w14:paraId="7FEDD3DE" w14:textId="77777777" w:rsidR="007A227D" w:rsidRDefault="007A227D">
            <w:pPr>
              <w:pStyle w:val="TableParagraph"/>
              <w:spacing w:before="2"/>
              <w:ind w:left="0"/>
              <w:rPr>
                <w:sz w:val="26"/>
              </w:rPr>
            </w:pPr>
          </w:p>
          <w:p w14:paraId="61E5E2EF" w14:textId="77777777" w:rsidR="007A227D" w:rsidRDefault="00000000">
            <w:pPr>
              <w:pStyle w:val="TableParagraph"/>
              <w:spacing w:before="1"/>
              <w:rPr>
                <w:sz w:val="26"/>
              </w:rPr>
            </w:pPr>
            <w:r>
              <w:rPr>
                <w:sz w:val="26"/>
              </w:rPr>
              <w:t>Google</w:t>
            </w:r>
            <w:r>
              <w:rPr>
                <w:spacing w:val="-6"/>
                <w:sz w:val="26"/>
              </w:rPr>
              <w:t xml:space="preserve"> </w:t>
            </w:r>
            <w:r>
              <w:rPr>
                <w:sz w:val="26"/>
              </w:rPr>
              <w:t>Arts</w:t>
            </w:r>
            <w:r>
              <w:rPr>
                <w:spacing w:val="-5"/>
                <w:sz w:val="26"/>
              </w:rPr>
              <w:t xml:space="preserve"> </w:t>
            </w:r>
            <w:r>
              <w:rPr>
                <w:sz w:val="26"/>
              </w:rPr>
              <w:t>&amp;</w:t>
            </w:r>
            <w:r>
              <w:rPr>
                <w:spacing w:val="-6"/>
                <w:sz w:val="26"/>
              </w:rPr>
              <w:t xml:space="preserve"> </w:t>
            </w:r>
            <w:r>
              <w:rPr>
                <w:spacing w:val="-2"/>
                <w:sz w:val="26"/>
              </w:rPr>
              <w:t>Culture</w:t>
            </w:r>
          </w:p>
        </w:tc>
        <w:tc>
          <w:tcPr>
            <w:tcW w:w="2977" w:type="dxa"/>
          </w:tcPr>
          <w:p w14:paraId="4B3FCB42" w14:textId="77777777" w:rsidR="007A227D" w:rsidRDefault="00000000">
            <w:pPr>
              <w:pStyle w:val="TableParagraph"/>
              <w:spacing w:before="2"/>
              <w:ind w:left="104"/>
              <w:rPr>
                <w:sz w:val="26"/>
              </w:rPr>
            </w:pPr>
            <w:r>
              <w:rPr>
                <w:sz w:val="26"/>
              </w:rPr>
              <w:t>Bảo</w:t>
            </w:r>
            <w:r>
              <w:rPr>
                <w:spacing w:val="55"/>
                <w:sz w:val="26"/>
              </w:rPr>
              <w:t xml:space="preserve"> </w:t>
            </w:r>
            <w:r>
              <w:rPr>
                <w:sz w:val="26"/>
              </w:rPr>
              <w:t>tàng,</w:t>
            </w:r>
            <w:r>
              <w:rPr>
                <w:spacing w:val="56"/>
                <w:sz w:val="26"/>
              </w:rPr>
              <w:t xml:space="preserve"> </w:t>
            </w:r>
            <w:r>
              <w:rPr>
                <w:sz w:val="26"/>
              </w:rPr>
              <w:t>di</w:t>
            </w:r>
            <w:r>
              <w:rPr>
                <w:spacing w:val="58"/>
                <w:sz w:val="26"/>
              </w:rPr>
              <w:t xml:space="preserve"> </w:t>
            </w:r>
            <w:r>
              <w:rPr>
                <w:sz w:val="26"/>
              </w:rPr>
              <w:t>sản,</w:t>
            </w:r>
            <w:r>
              <w:rPr>
                <w:spacing w:val="58"/>
                <w:sz w:val="26"/>
              </w:rPr>
              <w:t xml:space="preserve"> </w:t>
            </w:r>
            <w:r>
              <w:rPr>
                <w:sz w:val="26"/>
              </w:rPr>
              <w:t>lễ</w:t>
            </w:r>
            <w:r>
              <w:rPr>
                <w:spacing w:val="61"/>
                <w:sz w:val="26"/>
              </w:rPr>
              <w:t xml:space="preserve"> </w:t>
            </w:r>
            <w:r>
              <w:rPr>
                <w:spacing w:val="-4"/>
                <w:sz w:val="26"/>
              </w:rPr>
              <w:t>hội,</w:t>
            </w:r>
          </w:p>
          <w:p w14:paraId="6965740C" w14:textId="77777777" w:rsidR="007A227D" w:rsidRDefault="00000000">
            <w:pPr>
              <w:pStyle w:val="TableParagraph"/>
              <w:spacing w:line="298" w:lineRule="exact"/>
              <w:ind w:left="104"/>
              <w:rPr>
                <w:sz w:val="26"/>
              </w:rPr>
            </w:pPr>
            <w:r>
              <w:rPr>
                <w:sz w:val="26"/>
              </w:rPr>
              <w:t>nghệ</w:t>
            </w:r>
            <w:r>
              <w:rPr>
                <w:spacing w:val="40"/>
                <w:sz w:val="26"/>
              </w:rPr>
              <w:t xml:space="preserve"> </w:t>
            </w:r>
            <w:r>
              <w:rPr>
                <w:sz w:val="26"/>
              </w:rPr>
              <w:t>thuật</w:t>
            </w:r>
            <w:r>
              <w:rPr>
                <w:spacing w:val="40"/>
                <w:sz w:val="26"/>
              </w:rPr>
              <w:t xml:space="preserve"> </w:t>
            </w:r>
            <w:r>
              <w:rPr>
                <w:sz w:val="26"/>
              </w:rPr>
              <w:t>số,</w:t>
            </w:r>
            <w:r>
              <w:rPr>
                <w:spacing w:val="40"/>
                <w:sz w:val="26"/>
              </w:rPr>
              <w:t xml:space="preserve"> </w:t>
            </w:r>
            <w:r>
              <w:rPr>
                <w:sz w:val="26"/>
              </w:rPr>
              <w:t>hình</w:t>
            </w:r>
            <w:r>
              <w:rPr>
                <w:spacing w:val="40"/>
                <w:sz w:val="26"/>
              </w:rPr>
              <w:t xml:space="preserve"> </w:t>
            </w:r>
            <w:r>
              <w:rPr>
                <w:sz w:val="26"/>
              </w:rPr>
              <w:t>ảnh 360 độ</w:t>
            </w:r>
          </w:p>
        </w:tc>
        <w:tc>
          <w:tcPr>
            <w:tcW w:w="3213" w:type="dxa"/>
          </w:tcPr>
          <w:p w14:paraId="7421DEBA" w14:textId="77777777" w:rsidR="007A227D" w:rsidRDefault="00000000">
            <w:pPr>
              <w:pStyle w:val="TableParagraph"/>
              <w:spacing w:before="150"/>
              <w:ind w:left="104"/>
              <w:rPr>
                <w:sz w:val="26"/>
              </w:rPr>
            </w:pPr>
            <w:r>
              <w:rPr>
                <w:sz w:val="26"/>
              </w:rPr>
              <w:t>Tìm,</w:t>
            </w:r>
            <w:r>
              <w:rPr>
                <w:spacing w:val="40"/>
                <w:sz w:val="26"/>
              </w:rPr>
              <w:t xml:space="preserve"> </w:t>
            </w:r>
            <w:r>
              <w:rPr>
                <w:sz w:val="26"/>
              </w:rPr>
              <w:t>tóm</w:t>
            </w:r>
            <w:r>
              <w:rPr>
                <w:spacing w:val="40"/>
                <w:sz w:val="26"/>
              </w:rPr>
              <w:t xml:space="preserve"> </w:t>
            </w:r>
            <w:r>
              <w:rPr>
                <w:sz w:val="26"/>
              </w:rPr>
              <w:t>tắt,</w:t>
            </w:r>
            <w:r>
              <w:rPr>
                <w:spacing w:val="40"/>
                <w:sz w:val="26"/>
              </w:rPr>
              <w:t xml:space="preserve"> </w:t>
            </w:r>
            <w:r>
              <w:rPr>
                <w:sz w:val="26"/>
              </w:rPr>
              <w:t>đề</w:t>
            </w:r>
            <w:r>
              <w:rPr>
                <w:spacing w:val="40"/>
                <w:sz w:val="26"/>
              </w:rPr>
              <w:t xml:space="preserve"> </w:t>
            </w:r>
            <w:r>
              <w:rPr>
                <w:sz w:val="26"/>
              </w:rPr>
              <w:t>xuất</w:t>
            </w:r>
            <w:r>
              <w:rPr>
                <w:spacing w:val="40"/>
                <w:sz w:val="26"/>
              </w:rPr>
              <w:t xml:space="preserve"> </w:t>
            </w:r>
            <w:r>
              <w:rPr>
                <w:sz w:val="26"/>
              </w:rPr>
              <w:t>tích hợp vào bài học</w:t>
            </w:r>
          </w:p>
        </w:tc>
      </w:tr>
      <w:tr w:rsidR="007A227D" w14:paraId="103F3696" w14:textId="77777777">
        <w:trPr>
          <w:trHeight w:val="597"/>
        </w:trPr>
        <w:tc>
          <w:tcPr>
            <w:tcW w:w="3157" w:type="dxa"/>
          </w:tcPr>
          <w:p w14:paraId="590E4BF5" w14:textId="77777777" w:rsidR="007A227D" w:rsidRDefault="00000000">
            <w:pPr>
              <w:pStyle w:val="TableParagraph"/>
              <w:spacing w:before="150"/>
              <w:rPr>
                <w:sz w:val="26"/>
              </w:rPr>
            </w:pPr>
            <w:r>
              <w:rPr>
                <w:sz w:val="26"/>
              </w:rPr>
              <w:t>UNESCO</w:t>
            </w:r>
            <w:r>
              <w:rPr>
                <w:spacing w:val="-8"/>
                <w:sz w:val="26"/>
              </w:rPr>
              <w:t xml:space="preserve"> </w:t>
            </w:r>
            <w:r>
              <w:rPr>
                <w:sz w:val="26"/>
              </w:rPr>
              <w:t>Digital</w:t>
            </w:r>
            <w:r>
              <w:rPr>
                <w:spacing w:val="-8"/>
                <w:sz w:val="26"/>
              </w:rPr>
              <w:t xml:space="preserve"> </w:t>
            </w:r>
            <w:r>
              <w:rPr>
                <w:spacing w:val="-2"/>
                <w:sz w:val="26"/>
              </w:rPr>
              <w:t>Library</w:t>
            </w:r>
          </w:p>
        </w:tc>
        <w:tc>
          <w:tcPr>
            <w:tcW w:w="2977" w:type="dxa"/>
          </w:tcPr>
          <w:p w14:paraId="1484DE28" w14:textId="77777777" w:rsidR="007A227D" w:rsidRDefault="00000000">
            <w:pPr>
              <w:pStyle w:val="TableParagraph"/>
              <w:spacing w:line="298" w:lineRule="exact"/>
              <w:ind w:left="104"/>
              <w:rPr>
                <w:sz w:val="26"/>
              </w:rPr>
            </w:pPr>
            <w:r>
              <w:rPr>
                <w:sz w:val="26"/>
              </w:rPr>
              <w:t>Di</w:t>
            </w:r>
            <w:r>
              <w:rPr>
                <w:spacing w:val="-10"/>
                <w:sz w:val="26"/>
              </w:rPr>
              <w:t xml:space="preserve"> </w:t>
            </w:r>
            <w:r>
              <w:rPr>
                <w:sz w:val="26"/>
              </w:rPr>
              <w:t>sản</w:t>
            </w:r>
            <w:r>
              <w:rPr>
                <w:spacing w:val="-10"/>
                <w:sz w:val="26"/>
              </w:rPr>
              <w:t xml:space="preserve"> </w:t>
            </w:r>
            <w:r>
              <w:rPr>
                <w:sz w:val="26"/>
              </w:rPr>
              <w:t>văn</w:t>
            </w:r>
            <w:r>
              <w:rPr>
                <w:spacing w:val="-10"/>
                <w:sz w:val="26"/>
              </w:rPr>
              <w:t xml:space="preserve"> </w:t>
            </w:r>
            <w:r>
              <w:rPr>
                <w:sz w:val="26"/>
              </w:rPr>
              <w:t>hóa</w:t>
            </w:r>
            <w:r>
              <w:rPr>
                <w:spacing w:val="-10"/>
                <w:sz w:val="26"/>
              </w:rPr>
              <w:t xml:space="preserve"> </w:t>
            </w:r>
            <w:r>
              <w:rPr>
                <w:sz w:val="26"/>
              </w:rPr>
              <w:t>vật</w:t>
            </w:r>
            <w:r>
              <w:rPr>
                <w:spacing w:val="-10"/>
                <w:sz w:val="26"/>
              </w:rPr>
              <w:t xml:space="preserve"> </w:t>
            </w:r>
            <w:r>
              <w:rPr>
                <w:sz w:val="26"/>
              </w:rPr>
              <w:t>thể,</w:t>
            </w:r>
            <w:r>
              <w:rPr>
                <w:spacing w:val="-8"/>
                <w:sz w:val="26"/>
              </w:rPr>
              <w:t xml:space="preserve"> </w:t>
            </w:r>
            <w:r>
              <w:rPr>
                <w:sz w:val="26"/>
              </w:rPr>
              <w:t>phi vật thể</w:t>
            </w:r>
          </w:p>
        </w:tc>
        <w:tc>
          <w:tcPr>
            <w:tcW w:w="3213" w:type="dxa"/>
          </w:tcPr>
          <w:p w14:paraId="484B6A70" w14:textId="77777777" w:rsidR="007A227D" w:rsidRDefault="00000000">
            <w:pPr>
              <w:pStyle w:val="TableParagraph"/>
              <w:spacing w:line="298" w:lineRule="exact"/>
              <w:ind w:left="104"/>
              <w:rPr>
                <w:sz w:val="26"/>
              </w:rPr>
            </w:pPr>
            <w:r>
              <w:rPr>
                <w:sz w:val="26"/>
              </w:rPr>
              <w:t>Dịch,</w:t>
            </w:r>
            <w:r>
              <w:rPr>
                <w:spacing w:val="40"/>
                <w:sz w:val="26"/>
              </w:rPr>
              <w:t xml:space="preserve"> </w:t>
            </w:r>
            <w:r>
              <w:rPr>
                <w:sz w:val="26"/>
              </w:rPr>
              <w:t>tạo</w:t>
            </w:r>
            <w:r>
              <w:rPr>
                <w:spacing w:val="40"/>
                <w:sz w:val="26"/>
              </w:rPr>
              <w:t xml:space="preserve"> </w:t>
            </w:r>
            <w:r>
              <w:rPr>
                <w:sz w:val="26"/>
              </w:rPr>
              <w:t>hoạt</w:t>
            </w:r>
            <w:r>
              <w:rPr>
                <w:spacing w:val="40"/>
                <w:sz w:val="26"/>
              </w:rPr>
              <w:t xml:space="preserve"> </w:t>
            </w:r>
            <w:r>
              <w:rPr>
                <w:sz w:val="26"/>
              </w:rPr>
              <w:t>động</w:t>
            </w:r>
            <w:r>
              <w:rPr>
                <w:spacing w:val="40"/>
                <w:sz w:val="26"/>
              </w:rPr>
              <w:t xml:space="preserve"> </w:t>
            </w:r>
            <w:r>
              <w:rPr>
                <w:sz w:val="26"/>
              </w:rPr>
              <w:t>nhóm, câu hỏi tư duy</w:t>
            </w:r>
          </w:p>
        </w:tc>
      </w:tr>
      <w:tr w:rsidR="007A227D" w14:paraId="7C572EA6" w14:textId="77777777">
        <w:trPr>
          <w:trHeight w:val="897"/>
        </w:trPr>
        <w:tc>
          <w:tcPr>
            <w:tcW w:w="3157" w:type="dxa"/>
          </w:tcPr>
          <w:p w14:paraId="641DE18C" w14:textId="77777777" w:rsidR="007A227D" w:rsidRDefault="00000000">
            <w:pPr>
              <w:pStyle w:val="TableParagraph"/>
              <w:tabs>
                <w:tab w:val="left" w:pos="1552"/>
                <w:tab w:val="left" w:pos="2150"/>
              </w:tabs>
              <w:spacing w:before="2"/>
              <w:rPr>
                <w:sz w:val="26"/>
              </w:rPr>
            </w:pPr>
            <w:r>
              <w:rPr>
                <w:spacing w:val="-2"/>
                <w:sz w:val="26"/>
              </w:rPr>
              <w:t>YouTube</w:t>
            </w:r>
            <w:r>
              <w:rPr>
                <w:sz w:val="26"/>
              </w:rPr>
              <w:tab/>
            </w:r>
            <w:r>
              <w:rPr>
                <w:spacing w:val="-10"/>
                <w:sz w:val="26"/>
              </w:rPr>
              <w:t>–</w:t>
            </w:r>
            <w:r>
              <w:rPr>
                <w:sz w:val="26"/>
              </w:rPr>
              <w:tab/>
            </w:r>
            <w:r>
              <w:rPr>
                <w:spacing w:val="-2"/>
                <w:sz w:val="26"/>
              </w:rPr>
              <w:t>National</w:t>
            </w:r>
          </w:p>
          <w:p w14:paraId="69629584" w14:textId="77777777" w:rsidR="007A227D" w:rsidRDefault="00000000">
            <w:pPr>
              <w:pStyle w:val="TableParagraph"/>
              <w:spacing w:line="298" w:lineRule="exact"/>
              <w:rPr>
                <w:sz w:val="26"/>
              </w:rPr>
            </w:pPr>
            <w:r>
              <w:rPr>
                <w:sz w:val="26"/>
              </w:rPr>
              <w:t>Geographic</w:t>
            </w:r>
            <w:r>
              <w:rPr>
                <w:spacing w:val="40"/>
                <w:sz w:val="26"/>
              </w:rPr>
              <w:t xml:space="preserve"> </w:t>
            </w:r>
            <w:r>
              <w:rPr>
                <w:sz w:val="26"/>
              </w:rPr>
              <w:t>–</w:t>
            </w:r>
            <w:r>
              <w:rPr>
                <w:spacing w:val="40"/>
                <w:sz w:val="26"/>
              </w:rPr>
              <w:t xml:space="preserve"> </w:t>
            </w:r>
            <w:r>
              <w:rPr>
                <w:sz w:val="26"/>
              </w:rPr>
              <w:t>Tạp</w:t>
            </w:r>
            <w:r>
              <w:rPr>
                <w:spacing w:val="40"/>
                <w:sz w:val="26"/>
              </w:rPr>
              <w:t xml:space="preserve"> </w:t>
            </w:r>
            <w:r>
              <w:rPr>
                <w:sz w:val="26"/>
              </w:rPr>
              <w:t>chí</w:t>
            </w:r>
            <w:r>
              <w:rPr>
                <w:spacing w:val="40"/>
                <w:sz w:val="26"/>
              </w:rPr>
              <w:t xml:space="preserve"> </w:t>
            </w:r>
            <w:r>
              <w:rPr>
                <w:sz w:val="26"/>
              </w:rPr>
              <w:t xml:space="preserve">văn </w:t>
            </w:r>
            <w:r>
              <w:rPr>
                <w:spacing w:val="-4"/>
                <w:sz w:val="26"/>
              </w:rPr>
              <w:t>hóa</w:t>
            </w:r>
          </w:p>
        </w:tc>
        <w:tc>
          <w:tcPr>
            <w:tcW w:w="2977" w:type="dxa"/>
          </w:tcPr>
          <w:p w14:paraId="060EEB1C" w14:textId="77777777" w:rsidR="007A227D" w:rsidRDefault="007A227D">
            <w:pPr>
              <w:pStyle w:val="TableParagraph"/>
              <w:spacing w:before="2"/>
              <w:ind w:left="0"/>
              <w:rPr>
                <w:sz w:val="26"/>
              </w:rPr>
            </w:pPr>
          </w:p>
          <w:p w14:paraId="055E31D8" w14:textId="77777777" w:rsidR="007A227D" w:rsidRDefault="00000000">
            <w:pPr>
              <w:pStyle w:val="TableParagraph"/>
              <w:spacing w:before="1"/>
              <w:ind w:left="104"/>
              <w:rPr>
                <w:sz w:val="26"/>
              </w:rPr>
            </w:pPr>
            <w:r>
              <w:rPr>
                <w:sz w:val="26"/>
              </w:rPr>
              <w:t>Video</w:t>
            </w:r>
            <w:r>
              <w:rPr>
                <w:spacing w:val="-5"/>
                <w:sz w:val="26"/>
              </w:rPr>
              <w:t xml:space="preserve"> </w:t>
            </w:r>
            <w:r>
              <w:rPr>
                <w:sz w:val="26"/>
              </w:rPr>
              <w:t>về</w:t>
            </w:r>
            <w:r>
              <w:rPr>
                <w:spacing w:val="-5"/>
                <w:sz w:val="26"/>
              </w:rPr>
              <w:t xml:space="preserve"> </w:t>
            </w:r>
            <w:r>
              <w:rPr>
                <w:sz w:val="26"/>
              </w:rPr>
              <w:t>văn</w:t>
            </w:r>
            <w:r>
              <w:rPr>
                <w:spacing w:val="-5"/>
                <w:sz w:val="26"/>
              </w:rPr>
              <w:t xml:space="preserve"> </w:t>
            </w:r>
            <w:r>
              <w:rPr>
                <w:sz w:val="26"/>
              </w:rPr>
              <w:t>hóa,</w:t>
            </w:r>
            <w:r>
              <w:rPr>
                <w:spacing w:val="-4"/>
                <w:sz w:val="26"/>
              </w:rPr>
              <w:t xml:space="preserve"> </w:t>
            </w:r>
            <w:r>
              <w:rPr>
                <w:sz w:val="26"/>
              </w:rPr>
              <w:t>lịch</w:t>
            </w:r>
            <w:r>
              <w:rPr>
                <w:spacing w:val="-3"/>
                <w:sz w:val="26"/>
              </w:rPr>
              <w:t xml:space="preserve"> </w:t>
            </w:r>
            <w:r>
              <w:rPr>
                <w:spacing w:val="-5"/>
                <w:sz w:val="26"/>
              </w:rPr>
              <w:t>sử</w:t>
            </w:r>
          </w:p>
        </w:tc>
        <w:tc>
          <w:tcPr>
            <w:tcW w:w="3213" w:type="dxa"/>
          </w:tcPr>
          <w:p w14:paraId="09AAE671" w14:textId="77777777" w:rsidR="007A227D" w:rsidRDefault="00000000">
            <w:pPr>
              <w:pStyle w:val="TableParagraph"/>
              <w:spacing w:before="150"/>
              <w:ind w:left="104"/>
              <w:rPr>
                <w:sz w:val="26"/>
              </w:rPr>
            </w:pPr>
            <w:r>
              <w:rPr>
                <w:sz w:val="26"/>
              </w:rPr>
              <w:t>Tạo transcript, dịch, viết lại nội dung phù hợp học sinh</w:t>
            </w:r>
          </w:p>
        </w:tc>
      </w:tr>
    </w:tbl>
    <w:p w14:paraId="37A59FF3" w14:textId="77777777" w:rsidR="007A227D" w:rsidRDefault="00000000">
      <w:pPr>
        <w:pStyle w:val="BodyText"/>
        <w:ind w:left="143" w:right="138" w:firstLine="566"/>
        <w:jc w:val="both"/>
      </w:pPr>
      <w:r>
        <w:rPr>
          <w:rFonts w:ascii="Segoe UI Emoji" w:hAnsi="Segoe UI Emoji"/>
          <w:color w:val="F8302E"/>
          <w:spacing w:val="-356"/>
        </w:rPr>
        <w:t>’z</w:t>
      </w:r>
      <w:r>
        <w:rPr>
          <w:rFonts w:ascii="Segoe UI Emoji" w:hAnsi="Segoe UI Emoji"/>
          <w:color w:val="D2D2D2"/>
          <w:spacing w:val="65"/>
        </w:rPr>
        <w:t xml:space="preserve">   </w:t>
      </w:r>
      <w:r>
        <w:rPr>
          <w:rFonts w:ascii="Segoe UI Emoji" w:hAnsi="Segoe UI Emoji"/>
          <w:color w:val="C90A49"/>
        </w:rPr>
        <w:t>‘</w:t>
      </w:r>
      <w:r>
        <w:rPr>
          <w:rFonts w:ascii="Segoe UI Emoji" w:hAnsi="Segoe UI Emoji"/>
          <w:color w:val="C90A49"/>
          <w:spacing w:val="-18"/>
        </w:rPr>
        <w:t xml:space="preserve"> </w:t>
      </w:r>
      <w:r>
        <w:t>Prompt</w:t>
      </w:r>
      <w:r>
        <w:rPr>
          <w:spacing w:val="-16"/>
        </w:rPr>
        <w:t xml:space="preserve"> </w:t>
      </w:r>
      <w:r>
        <w:t>gợi</w:t>
      </w:r>
      <w:r>
        <w:rPr>
          <w:spacing w:val="-16"/>
        </w:rPr>
        <w:t xml:space="preserve"> </w:t>
      </w:r>
      <w:r>
        <w:t>ý:</w:t>
      </w:r>
      <w:r>
        <w:rPr>
          <w:spacing w:val="-16"/>
        </w:rPr>
        <w:t xml:space="preserve"> </w:t>
      </w:r>
      <w:r>
        <w:t>“Tôi</w:t>
      </w:r>
      <w:r>
        <w:rPr>
          <w:spacing w:val="-17"/>
        </w:rPr>
        <w:t xml:space="preserve"> </w:t>
      </w:r>
      <w:r>
        <w:t>đang</w:t>
      </w:r>
      <w:r>
        <w:rPr>
          <w:spacing w:val="-16"/>
        </w:rPr>
        <w:t xml:space="preserve"> </w:t>
      </w:r>
      <w:r>
        <w:t>dạy</w:t>
      </w:r>
      <w:r>
        <w:rPr>
          <w:spacing w:val="-16"/>
        </w:rPr>
        <w:t xml:space="preserve"> </w:t>
      </w:r>
      <w:r>
        <w:t>học</w:t>
      </w:r>
      <w:r>
        <w:rPr>
          <w:spacing w:val="-16"/>
        </w:rPr>
        <w:t xml:space="preserve"> </w:t>
      </w:r>
      <w:r>
        <w:t>sinh</w:t>
      </w:r>
      <w:r>
        <w:rPr>
          <w:spacing w:val="-17"/>
        </w:rPr>
        <w:t xml:space="preserve"> </w:t>
      </w:r>
      <w:r>
        <w:t>lớp</w:t>
      </w:r>
      <w:r>
        <w:rPr>
          <w:spacing w:val="21"/>
        </w:rPr>
        <w:t xml:space="preserve"> </w:t>
      </w:r>
      <w:r>
        <w:t>11</w:t>
      </w:r>
      <w:r>
        <w:rPr>
          <w:spacing w:val="28"/>
        </w:rPr>
        <w:t xml:space="preserve"> </w:t>
      </w:r>
      <w:r>
        <w:t>tiếng</w:t>
      </w:r>
      <w:r>
        <w:rPr>
          <w:spacing w:val="28"/>
        </w:rPr>
        <w:t xml:space="preserve"> </w:t>
      </w:r>
      <w:r>
        <w:t>Nhật.</w:t>
      </w:r>
      <w:r>
        <w:rPr>
          <w:spacing w:val="19"/>
        </w:rPr>
        <w:t xml:space="preserve"> </w:t>
      </w:r>
      <w:r>
        <w:t>Tìm</w:t>
      </w:r>
      <w:r>
        <w:rPr>
          <w:spacing w:val="27"/>
        </w:rPr>
        <w:t xml:space="preserve"> </w:t>
      </w:r>
      <w:r>
        <w:t>giúp</w:t>
      </w:r>
      <w:r>
        <w:rPr>
          <w:spacing w:val="28"/>
        </w:rPr>
        <w:t xml:space="preserve"> </w:t>
      </w:r>
      <w:r>
        <w:t>tôi</w:t>
      </w:r>
      <w:r>
        <w:rPr>
          <w:spacing w:val="27"/>
        </w:rPr>
        <w:t xml:space="preserve"> </w:t>
      </w:r>
      <w:r>
        <w:t>một</w:t>
      </w:r>
      <w:r>
        <w:rPr>
          <w:spacing w:val="27"/>
        </w:rPr>
        <w:t xml:space="preserve"> </w:t>
      </w:r>
      <w:r>
        <w:t>bảo tàng</w:t>
      </w:r>
      <w:r>
        <w:rPr>
          <w:spacing w:val="-17"/>
        </w:rPr>
        <w:t xml:space="preserve"> </w:t>
      </w:r>
      <w:r>
        <w:t>nghệ</w:t>
      </w:r>
      <w:r>
        <w:rPr>
          <w:spacing w:val="-14"/>
        </w:rPr>
        <w:t xml:space="preserve"> </w:t>
      </w:r>
      <w:r>
        <w:t>thuật</w:t>
      </w:r>
      <w:r>
        <w:rPr>
          <w:spacing w:val="-10"/>
        </w:rPr>
        <w:t xml:space="preserve"> </w:t>
      </w:r>
      <w:r>
        <w:t>truyền</w:t>
      </w:r>
      <w:r>
        <w:rPr>
          <w:spacing w:val="-10"/>
        </w:rPr>
        <w:t xml:space="preserve"> </w:t>
      </w:r>
      <w:r>
        <w:t>thống</w:t>
      </w:r>
      <w:r>
        <w:rPr>
          <w:spacing w:val="-12"/>
        </w:rPr>
        <w:t xml:space="preserve"> </w:t>
      </w:r>
      <w:r>
        <w:t>Nhật</w:t>
      </w:r>
      <w:r>
        <w:rPr>
          <w:spacing w:val="-10"/>
        </w:rPr>
        <w:t xml:space="preserve"> </w:t>
      </w:r>
      <w:r>
        <w:t>Bản</w:t>
      </w:r>
      <w:r>
        <w:rPr>
          <w:spacing w:val="-10"/>
        </w:rPr>
        <w:t xml:space="preserve"> </w:t>
      </w:r>
      <w:r>
        <w:t>trên</w:t>
      </w:r>
      <w:r>
        <w:rPr>
          <w:spacing w:val="-10"/>
        </w:rPr>
        <w:t xml:space="preserve"> </w:t>
      </w:r>
      <w:r>
        <w:t>Google</w:t>
      </w:r>
      <w:r>
        <w:rPr>
          <w:spacing w:val="-17"/>
        </w:rPr>
        <w:t xml:space="preserve"> </w:t>
      </w:r>
      <w:r>
        <w:t>Arts</w:t>
      </w:r>
      <w:r>
        <w:rPr>
          <w:spacing w:val="-10"/>
        </w:rPr>
        <w:t xml:space="preserve"> </w:t>
      </w:r>
      <w:r>
        <w:t>&amp;</w:t>
      </w:r>
      <w:r>
        <w:rPr>
          <w:spacing w:val="-10"/>
        </w:rPr>
        <w:t xml:space="preserve"> </w:t>
      </w:r>
      <w:r>
        <w:t>Culture,</w:t>
      </w:r>
      <w:r>
        <w:rPr>
          <w:spacing w:val="-10"/>
        </w:rPr>
        <w:t xml:space="preserve"> </w:t>
      </w:r>
      <w:r>
        <w:t>và</w:t>
      </w:r>
      <w:r>
        <w:rPr>
          <w:spacing w:val="-10"/>
        </w:rPr>
        <w:t xml:space="preserve"> </w:t>
      </w:r>
      <w:r>
        <w:t>gợi</w:t>
      </w:r>
      <w:r>
        <w:rPr>
          <w:spacing w:val="-10"/>
        </w:rPr>
        <w:t xml:space="preserve"> </w:t>
      </w:r>
      <w:r>
        <w:t>ý</w:t>
      </w:r>
      <w:r>
        <w:rPr>
          <w:spacing w:val="-10"/>
        </w:rPr>
        <w:t xml:space="preserve"> </w:t>
      </w:r>
      <w:r>
        <w:t>một</w:t>
      </w:r>
      <w:r>
        <w:rPr>
          <w:spacing w:val="-10"/>
        </w:rPr>
        <w:t xml:space="preserve"> </w:t>
      </w:r>
      <w:r>
        <w:t>hoạt</w:t>
      </w:r>
      <w:r>
        <w:rPr>
          <w:spacing w:val="-10"/>
        </w:rPr>
        <w:t xml:space="preserve"> </w:t>
      </w:r>
      <w:r>
        <w:t>động thuyết trình tiếng Nhật trình độ N4 dựa trên bộ sưu tập đó.”</w:t>
      </w:r>
    </w:p>
    <w:p w14:paraId="67F5FAAD" w14:textId="77777777" w:rsidR="007A227D" w:rsidRDefault="00000000">
      <w:pPr>
        <w:pStyle w:val="Heading4"/>
        <w:numPr>
          <w:ilvl w:val="0"/>
          <w:numId w:val="24"/>
        </w:numPr>
        <w:tabs>
          <w:tab w:val="left" w:pos="981"/>
        </w:tabs>
        <w:spacing w:before="23"/>
        <w:ind w:left="981" w:hanging="271"/>
        <w:jc w:val="both"/>
      </w:pPr>
      <w:r>
        <w:t>Dịch</w:t>
      </w:r>
      <w:r>
        <w:rPr>
          <w:spacing w:val="-6"/>
        </w:rPr>
        <w:t xml:space="preserve"> </w:t>
      </w:r>
      <w:r>
        <w:t>thuật</w:t>
      </w:r>
      <w:r>
        <w:rPr>
          <w:spacing w:val="-6"/>
        </w:rPr>
        <w:t xml:space="preserve"> </w:t>
      </w:r>
      <w:r>
        <w:t>và</w:t>
      </w:r>
      <w:r>
        <w:rPr>
          <w:spacing w:val="-3"/>
        </w:rPr>
        <w:t xml:space="preserve"> </w:t>
      </w:r>
      <w:r>
        <w:t>giải</w:t>
      </w:r>
      <w:r>
        <w:rPr>
          <w:spacing w:val="-6"/>
        </w:rPr>
        <w:t xml:space="preserve"> </w:t>
      </w:r>
      <w:r>
        <w:t>thích</w:t>
      </w:r>
      <w:r>
        <w:rPr>
          <w:spacing w:val="-5"/>
        </w:rPr>
        <w:t xml:space="preserve"> </w:t>
      </w:r>
      <w:r>
        <w:t>bối</w:t>
      </w:r>
      <w:r>
        <w:rPr>
          <w:spacing w:val="-6"/>
        </w:rPr>
        <w:t xml:space="preserve"> </w:t>
      </w:r>
      <w:r>
        <w:t>cảnh</w:t>
      </w:r>
      <w:r>
        <w:rPr>
          <w:spacing w:val="-6"/>
        </w:rPr>
        <w:t xml:space="preserve"> </w:t>
      </w:r>
      <w:r>
        <w:t>văn</w:t>
      </w:r>
      <w:r>
        <w:rPr>
          <w:spacing w:val="-6"/>
        </w:rPr>
        <w:t xml:space="preserve"> </w:t>
      </w:r>
      <w:r>
        <w:rPr>
          <w:spacing w:val="-5"/>
        </w:rPr>
        <w:t>hóa</w:t>
      </w:r>
    </w:p>
    <w:p w14:paraId="629EB109" w14:textId="77777777" w:rsidR="007A227D" w:rsidRDefault="00000000">
      <w:pPr>
        <w:pStyle w:val="BodyText"/>
        <w:ind w:left="710" w:firstLine="0"/>
        <w:jc w:val="both"/>
      </w:pPr>
      <w:r>
        <w:t>AI</w:t>
      </w:r>
      <w:r>
        <w:rPr>
          <w:spacing w:val="-4"/>
        </w:rPr>
        <w:t xml:space="preserve"> </w:t>
      </w:r>
      <w:r>
        <w:t>có</w:t>
      </w:r>
      <w:r>
        <w:rPr>
          <w:spacing w:val="-4"/>
        </w:rPr>
        <w:t xml:space="preserve"> thể:</w:t>
      </w:r>
    </w:p>
    <w:p w14:paraId="7CFA9F93" w14:textId="77777777" w:rsidR="007A227D" w:rsidRDefault="00000000">
      <w:pPr>
        <w:pStyle w:val="ListParagraph"/>
        <w:numPr>
          <w:ilvl w:val="1"/>
          <w:numId w:val="25"/>
        </w:numPr>
        <w:tabs>
          <w:tab w:val="left" w:pos="862"/>
        </w:tabs>
        <w:spacing w:before="21"/>
        <w:ind w:left="862" w:hanging="152"/>
        <w:jc w:val="both"/>
        <w:rPr>
          <w:sz w:val="26"/>
        </w:rPr>
      </w:pPr>
      <w:r>
        <w:rPr>
          <w:sz w:val="26"/>
        </w:rPr>
        <w:t>Dịch</w:t>
      </w:r>
      <w:r>
        <w:rPr>
          <w:spacing w:val="-4"/>
          <w:sz w:val="26"/>
        </w:rPr>
        <w:t xml:space="preserve"> </w:t>
      </w:r>
      <w:r>
        <w:rPr>
          <w:sz w:val="26"/>
        </w:rPr>
        <w:t>chính</w:t>
      </w:r>
      <w:r>
        <w:rPr>
          <w:spacing w:val="-3"/>
          <w:sz w:val="26"/>
        </w:rPr>
        <w:t xml:space="preserve"> </w:t>
      </w:r>
      <w:r>
        <w:rPr>
          <w:sz w:val="26"/>
        </w:rPr>
        <w:t>xác</w:t>
      </w:r>
      <w:r>
        <w:rPr>
          <w:spacing w:val="-4"/>
          <w:sz w:val="26"/>
        </w:rPr>
        <w:t xml:space="preserve"> </w:t>
      </w:r>
      <w:r>
        <w:rPr>
          <w:sz w:val="26"/>
        </w:rPr>
        <w:t>nội</w:t>
      </w:r>
      <w:r>
        <w:rPr>
          <w:spacing w:val="-3"/>
          <w:sz w:val="26"/>
        </w:rPr>
        <w:t xml:space="preserve"> </w:t>
      </w:r>
      <w:r>
        <w:rPr>
          <w:sz w:val="26"/>
        </w:rPr>
        <w:t>dung</w:t>
      </w:r>
      <w:r>
        <w:rPr>
          <w:spacing w:val="-5"/>
          <w:sz w:val="26"/>
        </w:rPr>
        <w:t xml:space="preserve"> </w:t>
      </w:r>
      <w:r>
        <w:rPr>
          <w:sz w:val="26"/>
        </w:rPr>
        <w:t>văn</w:t>
      </w:r>
      <w:r>
        <w:rPr>
          <w:spacing w:val="-5"/>
          <w:sz w:val="26"/>
        </w:rPr>
        <w:t xml:space="preserve"> </w:t>
      </w:r>
      <w:r>
        <w:rPr>
          <w:sz w:val="26"/>
        </w:rPr>
        <w:t>hóa</w:t>
      </w:r>
      <w:r>
        <w:rPr>
          <w:spacing w:val="-5"/>
          <w:sz w:val="26"/>
        </w:rPr>
        <w:t xml:space="preserve"> </w:t>
      </w:r>
      <w:r>
        <w:rPr>
          <w:sz w:val="26"/>
        </w:rPr>
        <w:t>từ</w:t>
      </w:r>
      <w:r>
        <w:rPr>
          <w:spacing w:val="-2"/>
          <w:sz w:val="26"/>
        </w:rPr>
        <w:t xml:space="preserve"> </w:t>
      </w:r>
      <w:r>
        <w:rPr>
          <w:sz w:val="26"/>
        </w:rPr>
        <w:t>ngôn</w:t>
      </w:r>
      <w:r>
        <w:rPr>
          <w:spacing w:val="-5"/>
          <w:sz w:val="26"/>
        </w:rPr>
        <w:t xml:space="preserve"> </w:t>
      </w:r>
      <w:r>
        <w:rPr>
          <w:sz w:val="26"/>
        </w:rPr>
        <w:t>ngữ</w:t>
      </w:r>
      <w:r>
        <w:rPr>
          <w:spacing w:val="-1"/>
          <w:sz w:val="26"/>
        </w:rPr>
        <w:t xml:space="preserve"> </w:t>
      </w:r>
      <w:r>
        <w:rPr>
          <w:spacing w:val="-4"/>
          <w:sz w:val="26"/>
        </w:rPr>
        <w:t>gốc;</w:t>
      </w:r>
    </w:p>
    <w:p w14:paraId="35C8CD87" w14:textId="77777777" w:rsidR="007A227D" w:rsidRDefault="00000000">
      <w:pPr>
        <w:pStyle w:val="ListParagraph"/>
        <w:numPr>
          <w:ilvl w:val="1"/>
          <w:numId w:val="25"/>
        </w:numPr>
        <w:tabs>
          <w:tab w:val="left" w:pos="862"/>
        </w:tabs>
        <w:ind w:left="862" w:hanging="152"/>
        <w:jc w:val="both"/>
        <w:rPr>
          <w:sz w:val="26"/>
        </w:rPr>
      </w:pPr>
      <w:r>
        <w:rPr>
          <w:sz w:val="26"/>
        </w:rPr>
        <w:t>Giải</w:t>
      </w:r>
      <w:r>
        <w:rPr>
          <w:spacing w:val="-6"/>
          <w:sz w:val="26"/>
        </w:rPr>
        <w:t xml:space="preserve"> </w:t>
      </w:r>
      <w:r>
        <w:rPr>
          <w:sz w:val="26"/>
        </w:rPr>
        <w:t>thích</w:t>
      </w:r>
      <w:r>
        <w:rPr>
          <w:spacing w:val="-6"/>
          <w:sz w:val="26"/>
        </w:rPr>
        <w:t xml:space="preserve"> </w:t>
      </w:r>
      <w:r>
        <w:rPr>
          <w:sz w:val="26"/>
        </w:rPr>
        <w:t>các</w:t>
      </w:r>
      <w:r>
        <w:rPr>
          <w:spacing w:val="-5"/>
          <w:sz w:val="26"/>
        </w:rPr>
        <w:t xml:space="preserve"> </w:t>
      </w:r>
      <w:r>
        <w:rPr>
          <w:sz w:val="26"/>
        </w:rPr>
        <w:t>thành</w:t>
      </w:r>
      <w:r>
        <w:rPr>
          <w:spacing w:val="-3"/>
          <w:sz w:val="26"/>
        </w:rPr>
        <w:t xml:space="preserve"> </w:t>
      </w:r>
      <w:r>
        <w:rPr>
          <w:sz w:val="26"/>
        </w:rPr>
        <w:t>ngữ,</w:t>
      </w:r>
      <w:r>
        <w:rPr>
          <w:spacing w:val="-5"/>
          <w:sz w:val="26"/>
        </w:rPr>
        <w:t xml:space="preserve"> </w:t>
      </w:r>
      <w:r>
        <w:rPr>
          <w:sz w:val="26"/>
        </w:rPr>
        <w:t>tục</w:t>
      </w:r>
      <w:r>
        <w:rPr>
          <w:spacing w:val="-5"/>
          <w:sz w:val="26"/>
        </w:rPr>
        <w:t xml:space="preserve"> </w:t>
      </w:r>
      <w:r>
        <w:rPr>
          <w:sz w:val="26"/>
        </w:rPr>
        <w:t>ngữ,</w:t>
      </w:r>
      <w:r>
        <w:rPr>
          <w:spacing w:val="-6"/>
          <w:sz w:val="26"/>
        </w:rPr>
        <w:t xml:space="preserve"> </w:t>
      </w:r>
      <w:r>
        <w:rPr>
          <w:sz w:val="26"/>
        </w:rPr>
        <w:t>phong</w:t>
      </w:r>
      <w:r>
        <w:rPr>
          <w:spacing w:val="-3"/>
          <w:sz w:val="26"/>
        </w:rPr>
        <w:t xml:space="preserve"> </w:t>
      </w:r>
      <w:r>
        <w:rPr>
          <w:sz w:val="26"/>
        </w:rPr>
        <w:t>tục,</w:t>
      </w:r>
      <w:r>
        <w:rPr>
          <w:spacing w:val="-3"/>
          <w:sz w:val="26"/>
        </w:rPr>
        <w:t xml:space="preserve"> </w:t>
      </w:r>
      <w:r>
        <w:rPr>
          <w:sz w:val="26"/>
        </w:rPr>
        <w:t>niềm</w:t>
      </w:r>
      <w:r>
        <w:rPr>
          <w:spacing w:val="-6"/>
          <w:sz w:val="26"/>
        </w:rPr>
        <w:t xml:space="preserve"> </w:t>
      </w:r>
      <w:r>
        <w:rPr>
          <w:sz w:val="26"/>
        </w:rPr>
        <w:t>tin</w:t>
      </w:r>
      <w:r>
        <w:rPr>
          <w:spacing w:val="-5"/>
          <w:sz w:val="26"/>
        </w:rPr>
        <w:t xml:space="preserve"> </w:t>
      </w:r>
      <w:r>
        <w:rPr>
          <w:sz w:val="26"/>
        </w:rPr>
        <w:t>tôn</w:t>
      </w:r>
      <w:r>
        <w:rPr>
          <w:spacing w:val="-5"/>
          <w:sz w:val="26"/>
        </w:rPr>
        <w:t xml:space="preserve"> </w:t>
      </w:r>
      <w:r>
        <w:rPr>
          <w:sz w:val="26"/>
        </w:rPr>
        <w:t>giáo</w:t>
      </w:r>
      <w:r>
        <w:rPr>
          <w:spacing w:val="-5"/>
          <w:sz w:val="26"/>
        </w:rPr>
        <w:t xml:space="preserve"> </w:t>
      </w:r>
      <w:r>
        <w:rPr>
          <w:sz w:val="26"/>
        </w:rPr>
        <w:t>gắn</w:t>
      </w:r>
      <w:r>
        <w:rPr>
          <w:spacing w:val="-6"/>
          <w:sz w:val="26"/>
        </w:rPr>
        <w:t xml:space="preserve"> </w:t>
      </w:r>
      <w:r>
        <w:rPr>
          <w:sz w:val="26"/>
        </w:rPr>
        <w:t>với</w:t>
      </w:r>
      <w:r>
        <w:rPr>
          <w:spacing w:val="-5"/>
          <w:sz w:val="26"/>
        </w:rPr>
        <w:t xml:space="preserve"> </w:t>
      </w:r>
      <w:r>
        <w:rPr>
          <w:sz w:val="26"/>
        </w:rPr>
        <w:t>văn</w:t>
      </w:r>
      <w:r>
        <w:rPr>
          <w:spacing w:val="-6"/>
          <w:sz w:val="26"/>
        </w:rPr>
        <w:t xml:space="preserve"> </w:t>
      </w:r>
      <w:r>
        <w:rPr>
          <w:spacing w:val="-4"/>
          <w:sz w:val="26"/>
        </w:rPr>
        <w:t>hóa;</w:t>
      </w:r>
    </w:p>
    <w:p w14:paraId="73818915" w14:textId="77777777" w:rsidR="007A227D" w:rsidRDefault="00000000">
      <w:pPr>
        <w:pStyle w:val="ListParagraph"/>
        <w:numPr>
          <w:ilvl w:val="1"/>
          <w:numId w:val="25"/>
        </w:numPr>
        <w:tabs>
          <w:tab w:val="left" w:pos="861"/>
        </w:tabs>
        <w:ind w:left="143" w:right="141" w:firstLine="566"/>
        <w:jc w:val="both"/>
        <w:rPr>
          <w:sz w:val="26"/>
        </w:rPr>
      </w:pPr>
      <w:r>
        <w:rPr>
          <w:sz w:val="26"/>
        </w:rPr>
        <w:t>So sánh điểm tương đồng – khác biệt giữa</w:t>
      </w:r>
      <w:r>
        <w:rPr>
          <w:spacing w:val="-1"/>
          <w:sz w:val="26"/>
        </w:rPr>
        <w:t xml:space="preserve"> </w:t>
      </w:r>
      <w:r>
        <w:rPr>
          <w:sz w:val="26"/>
        </w:rPr>
        <w:t>Việt Nam và nước ngoài, giúp học sinh mở rộng tư duy văn hóa liên văn minh.</w:t>
      </w:r>
    </w:p>
    <w:p w14:paraId="4B74F10D" w14:textId="77777777" w:rsidR="007A227D" w:rsidRDefault="00000000">
      <w:pPr>
        <w:pStyle w:val="BodyText"/>
        <w:spacing w:before="18"/>
        <w:ind w:left="143" w:right="139" w:firstLine="566"/>
        <w:jc w:val="both"/>
      </w:pPr>
      <w:r>
        <w:rPr>
          <w:rFonts w:ascii="Segoe UI Emoji" w:hAnsi="Segoe UI Emoji"/>
          <w:color w:val="F8302E"/>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C90A49"/>
          <w:w w:val="597"/>
        </w:rPr>
        <w:t>‘</w:t>
      </w:r>
      <w:r>
        <w:rPr>
          <w:rFonts w:ascii="Segoe UI Emoji" w:hAnsi="Segoe UI Emoji"/>
          <w:color w:val="C90A49"/>
          <w:spacing w:val="-3"/>
        </w:rPr>
        <w:t xml:space="preserve"> </w:t>
      </w:r>
      <w:r>
        <w:rPr>
          <w:w w:val="99"/>
        </w:rPr>
        <w:t>Ví</w:t>
      </w:r>
      <w:r>
        <w:rPr>
          <w:spacing w:val="9"/>
        </w:rPr>
        <w:t xml:space="preserve"> </w:t>
      </w:r>
      <w:r>
        <w:rPr>
          <w:w w:val="99"/>
        </w:rPr>
        <w:t>dụ:</w:t>
      </w:r>
      <w:r>
        <w:rPr>
          <w:spacing w:val="9"/>
        </w:rPr>
        <w:t xml:space="preserve"> </w:t>
      </w:r>
      <w:r>
        <w:rPr>
          <w:w w:val="99"/>
        </w:rPr>
        <w:t>“D</w:t>
      </w:r>
      <w:r>
        <w:rPr>
          <w:spacing w:val="2"/>
          <w:w w:val="99"/>
        </w:rPr>
        <w:t>ị</w:t>
      </w:r>
      <w:r>
        <w:rPr>
          <w:w w:val="99"/>
        </w:rPr>
        <w:t>ch</w:t>
      </w:r>
      <w:r>
        <w:rPr>
          <w:spacing w:val="9"/>
        </w:rPr>
        <w:t xml:space="preserve"> </w:t>
      </w:r>
      <w:r>
        <w:rPr>
          <w:w w:val="99"/>
        </w:rPr>
        <w:t>đoạn</w:t>
      </w:r>
      <w:r>
        <w:rPr>
          <w:spacing w:val="11"/>
        </w:rPr>
        <w:t xml:space="preserve"> </w:t>
      </w:r>
      <w:r>
        <w:rPr>
          <w:w w:val="99"/>
        </w:rPr>
        <w:t>văn</w:t>
      </w:r>
      <w:r>
        <w:rPr>
          <w:spacing w:val="9"/>
        </w:rPr>
        <w:t xml:space="preserve"> </w:t>
      </w:r>
      <w:r>
        <w:rPr>
          <w:w w:val="99"/>
        </w:rPr>
        <w:t>sau</w:t>
      </w:r>
      <w:r>
        <w:rPr>
          <w:spacing w:val="9"/>
        </w:rPr>
        <w:t xml:space="preserve"> </w:t>
      </w:r>
      <w:r>
        <w:rPr>
          <w:spacing w:val="1"/>
          <w:w w:val="99"/>
        </w:rPr>
        <w:t>t</w:t>
      </w:r>
      <w:r>
        <w:rPr>
          <w:w w:val="99"/>
        </w:rPr>
        <w:t>ừ</w:t>
      </w:r>
      <w:r>
        <w:rPr>
          <w:spacing w:val="10"/>
        </w:rPr>
        <w:t xml:space="preserve"> </w:t>
      </w:r>
      <w:r>
        <w:rPr>
          <w:spacing w:val="-1"/>
          <w:w w:val="99"/>
        </w:rPr>
        <w:t>ti</w:t>
      </w:r>
      <w:r>
        <w:rPr>
          <w:w w:val="99"/>
        </w:rPr>
        <w:t>ếng</w:t>
      </w:r>
      <w:r>
        <w:rPr>
          <w:spacing w:val="9"/>
        </w:rPr>
        <w:t xml:space="preserve"> </w:t>
      </w:r>
      <w:r>
        <w:rPr>
          <w:w w:val="99"/>
        </w:rPr>
        <w:t>Đ</w:t>
      </w:r>
      <w:r>
        <w:rPr>
          <w:spacing w:val="1"/>
          <w:w w:val="99"/>
        </w:rPr>
        <w:t>ứ</w:t>
      </w:r>
      <w:r>
        <w:rPr>
          <w:w w:val="99"/>
        </w:rPr>
        <w:t>c</w:t>
      </w:r>
      <w:r>
        <w:rPr>
          <w:spacing w:val="9"/>
        </w:rPr>
        <w:t xml:space="preserve"> </w:t>
      </w:r>
      <w:r>
        <w:rPr>
          <w:spacing w:val="2"/>
          <w:w w:val="99"/>
        </w:rPr>
        <w:t>s</w:t>
      </w:r>
      <w:r>
        <w:rPr>
          <w:w w:val="99"/>
        </w:rPr>
        <w:t>ang</w:t>
      </w:r>
      <w:r>
        <w:rPr>
          <w:spacing w:val="9"/>
        </w:rPr>
        <w:t xml:space="preserve"> </w:t>
      </w:r>
      <w:r>
        <w:rPr>
          <w:w w:val="99"/>
        </w:rPr>
        <w:t>t</w:t>
      </w:r>
      <w:r>
        <w:rPr>
          <w:spacing w:val="1"/>
          <w:w w:val="99"/>
        </w:rPr>
        <w:t>i</w:t>
      </w:r>
      <w:r>
        <w:rPr>
          <w:w w:val="99"/>
        </w:rPr>
        <w:t>ếng</w:t>
      </w:r>
      <w:r>
        <w:rPr>
          <w:spacing w:val="4"/>
        </w:rPr>
        <w:t xml:space="preserve"> </w:t>
      </w:r>
      <w:r>
        <w:rPr>
          <w:spacing w:val="-15"/>
          <w:w w:val="99"/>
        </w:rPr>
        <w:t>V</w:t>
      </w:r>
      <w:r>
        <w:rPr>
          <w:w w:val="99"/>
        </w:rPr>
        <w:t>iệt:</w:t>
      </w:r>
      <w:r>
        <w:rPr>
          <w:spacing w:val="9"/>
        </w:rPr>
        <w:t xml:space="preserve"> </w:t>
      </w:r>
      <w:r>
        <w:rPr>
          <w:w w:val="99"/>
        </w:rPr>
        <w:t>‘Der</w:t>
      </w:r>
      <w:r>
        <w:rPr>
          <w:spacing w:val="4"/>
        </w:rPr>
        <w:t xml:space="preserve"> </w:t>
      </w:r>
      <w:r>
        <w:rPr>
          <w:spacing w:val="-20"/>
          <w:w w:val="99"/>
        </w:rPr>
        <w:t>W</w:t>
      </w:r>
      <w:r>
        <w:rPr>
          <w:w w:val="99"/>
        </w:rPr>
        <w:t>eihnachtsm</w:t>
      </w:r>
      <w:r>
        <w:rPr>
          <w:spacing w:val="2"/>
          <w:w w:val="99"/>
        </w:rPr>
        <w:t>a</w:t>
      </w:r>
      <w:r>
        <w:rPr>
          <w:w w:val="99"/>
        </w:rPr>
        <w:t>rkt in</w:t>
      </w:r>
      <w:r>
        <w:rPr>
          <w:spacing w:val="11"/>
        </w:rPr>
        <w:t xml:space="preserve"> </w:t>
      </w:r>
      <w:r>
        <w:rPr>
          <w:w w:val="99"/>
        </w:rPr>
        <w:t>Mün</w:t>
      </w:r>
      <w:r>
        <w:rPr>
          <w:spacing w:val="2"/>
          <w:w w:val="99"/>
        </w:rPr>
        <w:t>c</w:t>
      </w:r>
      <w:r>
        <w:rPr>
          <w:w w:val="99"/>
        </w:rPr>
        <w:t>hen</w:t>
      </w:r>
      <w:r>
        <w:rPr>
          <w:spacing w:val="11"/>
        </w:rPr>
        <w:t xml:space="preserve"> </w:t>
      </w:r>
      <w:r>
        <w:rPr>
          <w:spacing w:val="2"/>
          <w:w w:val="99"/>
        </w:rPr>
        <w:t>i</w:t>
      </w:r>
      <w:r>
        <w:rPr>
          <w:w w:val="99"/>
        </w:rPr>
        <w:t>st</w:t>
      </w:r>
      <w:r>
        <w:rPr>
          <w:spacing w:val="11"/>
        </w:rPr>
        <w:t xml:space="preserve"> </w:t>
      </w:r>
      <w:r>
        <w:rPr>
          <w:w w:val="99"/>
        </w:rPr>
        <w:t>je</w:t>
      </w:r>
      <w:r>
        <w:rPr>
          <w:spacing w:val="2"/>
          <w:w w:val="99"/>
        </w:rPr>
        <w:t>d</w:t>
      </w:r>
      <w:r>
        <w:rPr>
          <w:spacing w:val="-1"/>
          <w:w w:val="99"/>
        </w:rPr>
        <w:t>e</w:t>
      </w:r>
      <w:r>
        <w:rPr>
          <w:w w:val="99"/>
        </w:rPr>
        <w:t>s</w:t>
      </w:r>
      <w:r>
        <w:rPr>
          <w:spacing w:val="11"/>
        </w:rPr>
        <w:t xml:space="preserve"> </w:t>
      </w:r>
      <w:r>
        <w:rPr>
          <w:spacing w:val="2"/>
          <w:w w:val="99"/>
        </w:rPr>
        <w:t>J</w:t>
      </w:r>
      <w:r>
        <w:rPr>
          <w:w w:val="99"/>
        </w:rPr>
        <w:t>ahr</w:t>
      </w:r>
      <w:r>
        <w:rPr>
          <w:spacing w:val="11"/>
        </w:rPr>
        <w:t xml:space="preserve"> </w:t>
      </w:r>
      <w:r>
        <w:rPr>
          <w:w w:val="99"/>
        </w:rPr>
        <w:t>ein</w:t>
      </w:r>
      <w:r>
        <w:rPr>
          <w:spacing w:val="13"/>
        </w:rPr>
        <w:t xml:space="preserve"> </w:t>
      </w:r>
      <w:r>
        <w:rPr>
          <w:w w:val="99"/>
        </w:rPr>
        <w:t>beliebt</w:t>
      </w:r>
      <w:r>
        <w:rPr>
          <w:spacing w:val="2"/>
          <w:w w:val="99"/>
        </w:rPr>
        <w:t>e</w:t>
      </w:r>
      <w:r>
        <w:rPr>
          <w:w w:val="99"/>
        </w:rPr>
        <w:t>s</w:t>
      </w:r>
      <w:r>
        <w:rPr>
          <w:spacing w:val="11"/>
        </w:rPr>
        <w:t xml:space="preserve"> </w:t>
      </w:r>
      <w:r>
        <w:rPr>
          <w:w w:val="99"/>
        </w:rPr>
        <w:t>Zi</w:t>
      </w:r>
      <w:r>
        <w:rPr>
          <w:spacing w:val="2"/>
          <w:w w:val="99"/>
        </w:rPr>
        <w:t>e</w:t>
      </w:r>
      <w:r>
        <w:rPr>
          <w:w w:val="99"/>
        </w:rPr>
        <w:t>l</w:t>
      </w:r>
      <w:r>
        <w:rPr>
          <w:spacing w:val="11"/>
        </w:rPr>
        <w:t xml:space="preserve"> </w:t>
      </w:r>
      <w:r>
        <w:rPr>
          <w:spacing w:val="2"/>
          <w:w w:val="99"/>
        </w:rPr>
        <w:t>f</w:t>
      </w:r>
      <w:r>
        <w:rPr>
          <w:w w:val="99"/>
        </w:rPr>
        <w:t>ür</w:t>
      </w:r>
      <w:r>
        <w:rPr>
          <w:spacing w:val="6"/>
        </w:rPr>
        <w:t xml:space="preserve"> </w:t>
      </w:r>
      <w:r>
        <w:rPr>
          <w:spacing w:val="-20"/>
          <w:w w:val="99"/>
        </w:rPr>
        <w:t>T</w:t>
      </w:r>
      <w:r>
        <w:rPr>
          <w:w w:val="99"/>
        </w:rPr>
        <w:t>our</w:t>
      </w:r>
      <w:r>
        <w:rPr>
          <w:spacing w:val="2"/>
          <w:w w:val="99"/>
        </w:rPr>
        <w:t>i</w:t>
      </w:r>
      <w:r>
        <w:rPr>
          <w:w w:val="99"/>
        </w:rPr>
        <w:t>sten.’</w:t>
      </w:r>
      <w:r>
        <w:rPr>
          <w:spacing w:val="-6"/>
        </w:rPr>
        <w:t xml:space="preserve"> </w:t>
      </w:r>
      <w:r>
        <w:rPr>
          <w:w w:val="99"/>
        </w:rPr>
        <w:t>Sau</w:t>
      </w:r>
      <w:r>
        <w:rPr>
          <w:spacing w:val="13"/>
        </w:rPr>
        <w:t xml:space="preserve"> </w:t>
      </w:r>
      <w:r>
        <w:rPr>
          <w:w w:val="99"/>
        </w:rPr>
        <w:t>đó</w:t>
      </w:r>
      <w:r>
        <w:rPr>
          <w:spacing w:val="11"/>
        </w:rPr>
        <w:t xml:space="preserve"> </w:t>
      </w:r>
      <w:r>
        <w:rPr>
          <w:spacing w:val="2"/>
          <w:w w:val="99"/>
        </w:rPr>
        <w:t>g</w:t>
      </w:r>
      <w:r>
        <w:rPr>
          <w:spacing w:val="7"/>
          <w:w w:val="99"/>
        </w:rPr>
        <w:t>i</w:t>
      </w:r>
      <w:r>
        <w:rPr>
          <w:w w:val="99"/>
        </w:rPr>
        <w:t>ải</w:t>
      </w:r>
      <w:r>
        <w:rPr>
          <w:spacing w:val="11"/>
        </w:rPr>
        <w:t xml:space="preserve"> </w:t>
      </w:r>
      <w:r>
        <w:rPr>
          <w:w w:val="99"/>
        </w:rPr>
        <w:t>thích</w:t>
      </w:r>
      <w:r>
        <w:rPr>
          <w:spacing w:val="13"/>
        </w:rPr>
        <w:t xml:space="preserve"> </w:t>
      </w:r>
      <w:r>
        <w:rPr>
          <w:w w:val="99"/>
        </w:rPr>
        <w:t>ý</w:t>
      </w:r>
      <w:r>
        <w:rPr>
          <w:spacing w:val="14"/>
        </w:rPr>
        <w:t xml:space="preserve"> </w:t>
      </w:r>
      <w:r>
        <w:rPr>
          <w:w w:val="99"/>
        </w:rPr>
        <w:t>nghĩa</w:t>
      </w:r>
      <w:r>
        <w:rPr>
          <w:spacing w:val="13"/>
        </w:rPr>
        <w:t xml:space="preserve"> </w:t>
      </w:r>
      <w:r>
        <w:rPr>
          <w:w w:val="99"/>
        </w:rPr>
        <w:t>văn hóa</w:t>
      </w:r>
      <w:r>
        <w:rPr>
          <w:spacing w:val="-10"/>
        </w:rPr>
        <w:t xml:space="preserve"> </w:t>
      </w:r>
      <w:r>
        <w:rPr>
          <w:w w:val="99"/>
        </w:rPr>
        <w:t>c</w:t>
      </w:r>
      <w:r>
        <w:rPr>
          <w:spacing w:val="-1"/>
          <w:w w:val="99"/>
        </w:rPr>
        <w:t>ủ</w:t>
      </w:r>
      <w:r>
        <w:rPr>
          <w:w w:val="99"/>
        </w:rPr>
        <w:t>a</w:t>
      </w:r>
      <w:r>
        <w:rPr>
          <w:spacing w:val="-10"/>
        </w:rPr>
        <w:t xml:space="preserve"> </w:t>
      </w:r>
      <w:r>
        <w:rPr>
          <w:w w:val="99"/>
        </w:rPr>
        <w:t>‘c</w:t>
      </w:r>
      <w:r>
        <w:rPr>
          <w:spacing w:val="2"/>
          <w:w w:val="99"/>
        </w:rPr>
        <w:t>h</w:t>
      </w:r>
      <w:r>
        <w:rPr>
          <w:w w:val="99"/>
        </w:rPr>
        <w:t>ợ</w:t>
      </w:r>
      <w:r>
        <w:rPr>
          <w:spacing w:val="-11"/>
        </w:rPr>
        <w:t xml:space="preserve"> </w:t>
      </w:r>
      <w:r>
        <w:rPr>
          <w:w w:val="99"/>
        </w:rPr>
        <w:t>Giáng</w:t>
      </w:r>
      <w:r>
        <w:rPr>
          <w:spacing w:val="-8"/>
        </w:rPr>
        <w:t xml:space="preserve"> </w:t>
      </w:r>
      <w:r>
        <w:rPr>
          <w:w w:val="99"/>
        </w:rPr>
        <w:t>si</w:t>
      </w:r>
      <w:r>
        <w:rPr>
          <w:spacing w:val="2"/>
          <w:w w:val="99"/>
        </w:rPr>
        <w:t>n</w:t>
      </w:r>
      <w:r>
        <w:rPr>
          <w:w w:val="99"/>
        </w:rPr>
        <w:t>h’</w:t>
      </w:r>
      <w:r>
        <w:rPr>
          <w:spacing w:val="-29"/>
        </w:rPr>
        <w:t xml:space="preserve"> </w:t>
      </w:r>
      <w:r>
        <w:rPr>
          <w:w w:val="99"/>
        </w:rPr>
        <w:t>ở</w:t>
      </w:r>
      <w:r>
        <w:rPr>
          <w:spacing w:val="-11"/>
        </w:rPr>
        <w:t xml:space="preserve"> </w:t>
      </w:r>
      <w:r>
        <w:rPr>
          <w:w w:val="99"/>
        </w:rPr>
        <w:t>Đ</w:t>
      </w:r>
      <w:r>
        <w:rPr>
          <w:spacing w:val="1"/>
          <w:w w:val="99"/>
        </w:rPr>
        <w:t>ứ</w:t>
      </w:r>
      <w:r>
        <w:rPr>
          <w:w w:val="99"/>
        </w:rPr>
        <w:t>c</w:t>
      </w:r>
      <w:r>
        <w:rPr>
          <w:spacing w:val="-10"/>
        </w:rPr>
        <w:t xml:space="preserve"> </w:t>
      </w:r>
      <w:r>
        <w:rPr>
          <w:w w:val="99"/>
        </w:rPr>
        <w:t>và</w:t>
      </w:r>
      <w:r>
        <w:rPr>
          <w:spacing w:val="-10"/>
        </w:rPr>
        <w:t xml:space="preserve"> </w:t>
      </w:r>
      <w:r>
        <w:rPr>
          <w:w w:val="99"/>
        </w:rPr>
        <w:t>g</w:t>
      </w:r>
      <w:r>
        <w:rPr>
          <w:spacing w:val="2"/>
          <w:w w:val="99"/>
        </w:rPr>
        <w:t>ợ</w:t>
      </w:r>
      <w:r>
        <w:rPr>
          <w:w w:val="99"/>
        </w:rPr>
        <w:t>i</w:t>
      </w:r>
      <w:r>
        <w:rPr>
          <w:spacing w:val="-10"/>
        </w:rPr>
        <w:t xml:space="preserve"> </w:t>
      </w:r>
      <w:r>
        <w:rPr>
          <w:w w:val="99"/>
        </w:rPr>
        <w:t>ý</w:t>
      </w:r>
      <w:r>
        <w:rPr>
          <w:spacing w:val="-10"/>
        </w:rPr>
        <w:t xml:space="preserve"> </w:t>
      </w:r>
      <w:r>
        <w:rPr>
          <w:w w:val="99"/>
        </w:rPr>
        <w:t>cách</w:t>
      </w:r>
      <w:r>
        <w:rPr>
          <w:spacing w:val="-7"/>
        </w:rPr>
        <w:t xml:space="preserve"> </w:t>
      </w:r>
      <w:r>
        <w:rPr>
          <w:w w:val="99"/>
        </w:rPr>
        <w:t>mô</w:t>
      </w:r>
      <w:r>
        <w:rPr>
          <w:spacing w:val="-10"/>
        </w:rPr>
        <w:t xml:space="preserve"> </w:t>
      </w:r>
      <w:r>
        <w:rPr>
          <w:w w:val="99"/>
        </w:rPr>
        <w:t>phỏng</w:t>
      </w:r>
      <w:r>
        <w:rPr>
          <w:spacing w:val="-8"/>
        </w:rPr>
        <w:t xml:space="preserve"> </w:t>
      </w:r>
      <w:r>
        <w:rPr>
          <w:w w:val="99"/>
        </w:rPr>
        <w:t>lại</w:t>
      </w:r>
      <w:r>
        <w:rPr>
          <w:spacing w:val="-10"/>
        </w:rPr>
        <w:t xml:space="preserve"> </w:t>
      </w:r>
      <w:r>
        <w:rPr>
          <w:w w:val="99"/>
        </w:rPr>
        <w:t>trải</w:t>
      </w:r>
      <w:r>
        <w:rPr>
          <w:spacing w:val="-10"/>
        </w:rPr>
        <w:t xml:space="preserve"> </w:t>
      </w:r>
      <w:r>
        <w:rPr>
          <w:spacing w:val="2"/>
          <w:w w:val="99"/>
        </w:rPr>
        <w:t>n</w:t>
      </w:r>
      <w:r>
        <w:rPr>
          <w:w w:val="99"/>
        </w:rPr>
        <w:t>ghi</w:t>
      </w:r>
      <w:r>
        <w:rPr>
          <w:spacing w:val="2"/>
          <w:w w:val="99"/>
        </w:rPr>
        <w:t>ệ</w:t>
      </w:r>
      <w:r>
        <w:rPr>
          <w:w w:val="99"/>
        </w:rPr>
        <w:t>m</w:t>
      </w:r>
      <w:r>
        <w:rPr>
          <w:spacing w:val="-10"/>
        </w:rPr>
        <w:t xml:space="preserve"> </w:t>
      </w:r>
      <w:r>
        <w:rPr>
          <w:w w:val="99"/>
        </w:rPr>
        <w:t>này</w:t>
      </w:r>
      <w:r>
        <w:rPr>
          <w:spacing w:val="-10"/>
        </w:rPr>
        <w:t xml:space="preserve"> </w:t>
      </w:r>
      <w:r>
        <w:rPr>
          <w:w w:val="99"/>
        </w:rPr>
        <w:t>trong</w:t>
      </w:r>
      <w:r>
        <w:rPr>
          <w:spacing w:val="-8"/>
        </w:rPr>
        <w:t xml:space="preserve"> </w:t>
      </w:r>
      <w:r>
        <w:rPr>
          <w:w w:val="99"/>
        </w:rPr>
        <w:t>l</w:t>
      </w:r>
      <w:r>
        <w:rPr>
          <w:spacing w:val="-1"/>
          <w:w w:val="99"/>
        </w:rPr>
        <w:t>ớ</w:t>
      </w:r>
      <w:r>
        <w:rPr>
          <w:w w:val="99"/>
        </w:rPr>
        <w:t>p</w:t>
      </w:r>
      <w:r>
        <w:rPr>
          <w:spacing w:val="-10"/>
        </w:rPr>
        <w:t xml:space="preserve"> </w:t>
      </w:r>
      <w:r>
        <w:rPr>
          <w:spacing w:val="2"/>
          <w:w w:val="99"/>
        </w:rPr>
        <w:t>h</w:t>
      </w:r>
      <w:r>
        <w:rPr>
          <w:w w:val="99"/>
        </w:rPr>
        <w:t>ọc.”</w:t>
      </w:r>
    </w:p>
    <w:p w14:paraId="60505477" w14:textId="77777777" w:rsidR="007A227D" w:rsidRDefault="00000000">
      <w:pPr>
        <w:pStyle w:val="Heading4"/>
        <w:numPr>
          <w:ilvl w:val="0"/>
          <w:numId w:val="25"/>
        </w:numPr>
        <w:tabs>
          <w:tab w:val="left" w:pos="968"/>
        </w:tabs>
        <w:spacing w:before="23" w:after="18"/>
        <w:ind w:left="968" w:hanging="258"/>
        <w:jc w:val="both"/>
      </w:pPr>
      <w:r>
        <w:t>Ứng</w:t>
      </w:r>
      <w:r>
        <w:rPr>
          <w:spacing w:val="-5"/>
        </w:rPr>
        <w:t xml:space="preserve"> </w:t>
      </w:r>
      <w:r>
        <w:t>dụng</w:t>
      </w:r>
      <w:r>
        <w:rPr>
          <w:spacing w:val="-4"/>
        </w:rPr>
        <w:t xml:space="preserve"> </w:t>
      </w:r>
      <w:r>
        <w:t>vào</w:t>
      </w:r>
      <w:r>
        <w:rPr>
          <w:spacing w:val="-5"/>
        </w:rPr>
        <w:t xml:space="preserve"> </w:t>
      </w:r>
      <w:r>
        <w:t>bài</w:t>
      </w:r>
      <w:r>
        <w:rPr>
          <w:spacing w:val="-2"/>
        </w:rPr>
        <w:t xml:space="preserve"> </w:t>
      </w:r>
      <w:r>
        <w:t>học</w:t>
      </w:r>
      <w:r>
        <w:rPr>
          <w:spacing w:val="-5"/>
        </w:rPr>
        <w:t xml:space="preserve"> </w:t>
      </w:r>
      <w:r>
        <w:t>ngoại</w:t>
      </w:r>
      <w:r>
        <w:rPr>
          <w:spacing w:val="-2"/>
        </w:rPr>
        <w:t xml:space="preserve"> </w:t>
      </w:r>
      <w:r>
        <w:t>ngữ</w:t>
      </w:r>
      <w:r>
        <w:rPr>
          <w:spacing w:val="-4"/>
        </w:rPr>
        <w:t xml:space="preserve"> </w:t>
      </w:r>
      <w:r>
        <w:t>–</w:t>
      </w:r>
      <w:r>
        <w:rPr>
          <w:spacing w:val="-4"/>
        </w:rPr>
        <w:t xml:space="preserve"> </w:t>
      </w:r>
      <w:r>
        <w:t>kết</w:t>
      </w:r>
      <w:r>
        <w:rPr>
          <w:spacing w:val="-4"/>
        </w:rPr>
        <w:t xml:space="preserve"> </w:t>
      </w:r>
      <w:r>
        <w:t>hợp</w:t>
      </w:r>
      <w:r>
        <w:rPr>
          <w:spacing w:val="-5"/>
        </w:rPr>
        <w:t xml:space="preserve"> </w:t>
      </w:r>
      <w:r>
        <w:t>kỹ</w:t>
      </w:r>
      <w:r>
        <w:rPr>
          <w:spacing w:val="-4"/>
        </w:rPr>
        <w:t xml:space="preserve"> </w:t>
      </w:r>
      <w:r>
        <w:t>năng</w:t>
      </w:r>
      <w:r>
        <w:rPr>
          <w:spacing w:val="-5"/>
        </w:rPr>
        <w:t xml:space="preserve"> </w:t>
      </w:r>
      <w:r>
        <w:t>và</w:t>
      </w:r>
      <w:r>
        <w:rPr>
          <w:spacing w:val="-4"/>
        </w:rPr>
        <w:t xml:space="preserve"> </w:t>
      </w:r>
      <w:r>
        <w:t>văn</w:t>
      </w:r>
      <w:r>
        <w:rPr>
          <w:spacing w:val="-5"/>
        </w:rPr>
        <w:t xml:space="preserve"> hóa</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6"/>
        <w:gridCol w:w="3999"/>
        <w:gridCol w:w="2720"/>
      </w:tblGrid>
      <w:tr w:rsidR="007A227D" w14:paraId="4D3D282B" w14:textId="77777777">
        <w:trPr>
          <w:trHeight w:val="299"/>
        </w:trPr>
        <w:tc>
          <w:tcPr>
            <w:tcW w:w="2626" w:type="dxa"/>
          </w:tcPr>
          <w:p w14:paraId="04C543C8" w14:textId="77777777" w:rsidR="007A227D" w:rsidRDefault="00000000">
            <w:pPr>
              <w:pStyle w:val="TableParagraph"/>
              <w:spacing w:before="2" w:line="278" w:lineRule="exact"/>
              <w:rPr>
                <w:b/>
                <w:sz w:val="26"/>
              </w:rPr>
            </w:pPr>
            <w:r>
              <w:rPr>
                <w:b/>
                <w:sz w:val="26"/>
              </w:rPr>
              <w:t>Hoạt</w:t>
            </w:r>
            <w:r>
              <w:rPr>
                <w:b/>
                <w:spacing w:val="-10"/>
                <w:sz w:val="26"/>
              </w:rPr>
              <w:t xml:space="preserve"> </w:t>
            </w:r>
            <w:r>
              <w:rPr>
                <w:b/>
                <w:spacing w:val="-4"/>
                <w:sz w:val="26"/>
              </w:rPr>
              <w:t>động</w:t>
            </w:r>
          </w:p>
        </w:tc>
        <w:tc>
          <w:tcPr>
            <w:tcW w:w="3999" w:type="dxa"/>
          </w:tcPr>
          <w:p w14:paraId="1EC60E60" w14:textId="77777777" w:rsidR="007A227D" w:rsidRDefault="00000000">
            <w:pPr>
              <w:pStyle w:val="TableParagraph"/>
              <w:spacing w:before="2" w:line="278" w:lineRule="exact"/>
              <w:rPr>
                <w:b/>
                <w:sz w:val="26"/>
              </w:rPr>
            </w:pPr>
            <w:r>
              <w:rPr>
                <w:b/>
                <w:sz w:val="26"/>
              </w:rPr>
              <w:t>Cấp</w:t>
            </w:r>
            <w:r>
              <w:rPr>
                <w:b/>
                <w:spacing w:val="-6"/>
                <w:sz w:val="26"/>
              </w:rPr>
              <w:t xml:space="preserve"> </w:t>
            </w:r>
            <w:r>
              <w:rPr>
                <w:b/>
                <w:sz w:val="26"/>
              </w:rPr>
              <w:t>độ</w:t>
            </w:r>
            <w:r>
              <w:rPr>
                <w:b/>
                <w:spacing w:val="-5"/>
                <w:sz w:val="26"/>
              </w:rPr>
              <w:t xml:space="preserve"> </w:t>
            </w:r>
            <w:r>
              <w:rPr>
                <w:b/>
                <w:sz w:val="26"/>
              </w:rPr>
              <w:t>–</w:t>
            </w:r>
            <w:r>
              <w:rPr>
                <w:b/>
                <w:spacing w:val="-3"/>
                <w:sz w:val="26"/>
              </w:rPr>
              <w:t xml:space="preserve"> </w:t>
            </w:r>
            <w:r>
              <w:rPr>
                <w:b/>
                <w:sz w:val="26"/>
              </w:rPr>
              <w:t>Ngôn</w:t>
            </w:r>
            <w:r>
              <w:rPr>
                <w:b/>
                <w:spacing w:val="-3"/>
                <w:sz w:val="26"/>
              </w:rPr>
              <w:t xml:space="preserve"> </w:t>
            </w:r>
            <w:r>
              <w:rPr>
                <w:b/>
                <w:spacing w:val="-5"/>
                <w:sz w:val="26"/>
              </w:rPr>
              <w:t>ngữ</w:t>
            </w:r>
          </w:p>
        </w:tc>
        <w:tc>
          <w:tcPr>
            <w:tcW w:w="2720" w:type="dxa"/>
          </w:tcPr>
          <w:p w14:paraId="2F222DA0" w14:textId="77777777" w:rsidR="007A227D" w:rsidRDefault="00000000">
            <w:pPr>
              <w:pStyle w:val="TableParagraph"/>
              <w:spacing w:before="2" w:line="278" w:lineRule="exact"/>
              <w:ind w:left="105"/>
              <w:rPr>
                <w:b/>
                <w:sz w:val="26"/>
              </w:rPr>
            </w:pPr>
            <w:r>
              <w:rPr>
                <w:b/>
                <w:sz w:val="26"/>
              </w:rPr>
              <w:t>Cách</w:t>
            </w:r>
            <w:r>
              <w:rPr>
                <w:b/>
                <w:spacing w:val="-6"/>
                <w:sz w:val="26"/>
              </w:rPr>
              <w:t xml:space="preserve"> </w:t>
            </w:r>
            <w:r>
              <w:rPr>
                <w:b/>
                <w:sz w:val="26"/>
              </w:rPr>
              <w:t>triển</w:t>
            </w:r>
            <w:r>
              <w:rPr>
                <w:b/>
                <w:spacing w:val="-4"/>
                <w:sz w:val="26"/>
              </w:rPr>
              <w:t xml:space="preserve"> </w:t>
            </w:r>
            <w:r>
              <w:rPr>
                <w:b/>
                <w:sz w:val="26"/>
              </w:rPr>
              <w:t>khai</w:t>
            </w:r>
            <w:r>
              <w:rPr>
                <w:b/>
                <w:spacing w:val="-4"/>
                <w:sz w:val="26"/>
              </w:rPr>
              <w:t xml:space="preserve"> </w:t>
            </w:r>
            <w:r>
              <w:rPr>
                <w:b/>
                <w:sz w:val="26"/>
              </w:rPr>
              <w:t>với</w:t>
            </w:r>
            <w:r>
              <w:rPr>
                <w:b/>
                <w:spacing w:val="-6"/>
                <w:sz w:val="26"/>
              </w:rPr>
              <w:t xml:space="preserve"> </w:t>
            </w:r>
            <w:r>
              <w:rPr>
                <w:b/>
                <w:spacing w:val="-5"/>
                <w:sz w:val="26"/>
              </w:rPr>
              <w:t>AI</w:t>
            </w:r>
          </w:p>
        </w:tc>
      </w:tr>
      <w:tr w:rsidR="007A227D" w14:paraId="79553FBB" w14:textId="77777777">
        <w:trPr>
          <w:trHeight w:val="897"/>
        </w:trPr>
        <w:tc>
          <w:tcPr>
            <w:tcW w:w="2626" w:type="dxa"/>
          </w:tcPr>
          <w:p w14:paraId="3E3AD9AE" w14:textId="77777777" w:rsidR="007A227D" w:rsidRDefault="00000000">
            <w:pPr>
              <w:pStyle w:val="TableParagraph"/>
              <w:spacing w:line="300" w:lineRule="exact"/>
              <w:ind w:right="99"/>
              <w:jc w:val="both"/>
              <w:rPr>
                <w:sz w:val="26"/>
              </w:rPr>
            </w:pPr>
            <w:r>
              <w:rPr>
                <w:sz w:val="26"/>
              </w:rPr>
              <w:t xml:space="preserve">Viết đoạn văn giới thiệu món ăn truyền </w:t>
            </w:r>
            <w:r>
              <w:rPr>
                <w:spacing w:val="-2"/>
                <w:sz w:val="26"/>
              </w:rPr>
              <w:t>thống</w:t>
            </w:r>
          </w:p>
        </w:tc>
        <w:tc>
          <w:tcPr>
            <w:tcW w:w="3999" w:type="dxa"/>
          </w:tcPr>
          <w:p w14:paraId="72BDBCCD" w14:textId="77777777" w:rsidR="007A227D" w:rsidRDefault="007A227D">
            <w:pPr>
              <w:pStyle w:val="TableParagraph"/>
              <w:ind w:left="0"/>
              <w:rPr>
                <w:b/>
                <w:sz w:val="26"/>
              </w:rPr>
            </w:pPr>
          </w:p>
          <w:p w14:paraId="74010772" w14:textId="77777777" w:rsidR="007A227D" w:rsidRDefault="00000000">
            <w:pPr>
              <w:pStyle w:val="TableParagraph"/>
              <w:rPr>
                <w:sz w:val="26"/>
              </w:rPr>
            </w:pPr>
            <w:r>
              <w:rPr>
                <w:sz w:val="26"/>
              </w:rPr>
              <w:t>HSK</w:t>
            </w:r>
            <w:r>
              <w:rPr>
                <w:spacing w:val="-6"/>
                <w:sz w:val="26"/>
              </w:rPr>
              <w:t xml:space="preserve"> </w:t>
            </w:r>
            <w:r>
              <w:rPr>
                <w:sz w:val="26"/>
              </w:rPr>
              <w:t>4,</w:t>
            </w:r>
            <w:r>
              <w:rPr>
                <w:spacing w:val="-5"/>
                <w:sz w:val="26"/>
              </w:rPr>
              <w:t xml:space="preserve"> </w:t>
            </w:r>
            <w:r>
              <w:rPr>
                <w:sz w:val="26"/>
              </w:rPr>
              <w:t>JLPT</w:t>
            </w:r>
            <w:r>
              <w:rPr>
                <w:spacing w:val="-5"/>
                <w:sz w:val="26"/>
              </w:rPr>
              <w:t xml:space="preserve"> </w:t>
            </w:r>
            <w:r>
              <w:rPr>
                <w:sz w:val="26"/>
              </w:rPr>
              <w:t>N4,</w:t>
            </w:r>
            <w:r>
              <w:rPr>
                <w:spacing w:val="-5"/>
                <w:sz w:val="26"/>
              </w:rPr>
              <w:t xml:space="preserve"> </w:t>
            </w:r>
            <w:r>
              <w:rPr>
                <w:sz w:val="26"/>
              </w:rPr>
              <w:t>Goethe</w:t>
            </w:r>
            <w:r>
              <w:rPr>
                <w:spacing w:val="-6"/>
                <w:sz w:val="26"/>
              </w:rPr>
              <w:t xml:space="preserve"> </w:t>
            </w:r>
            <w:r>
              <w:rPr>
                <w:spacing w:val="-5"/>
                <w:sz w:val="26"/>
              </w:rPr>
              <w:t>A2</w:t>
            </w:r>
          </w:p>
        </w:tc>
        <w:tc>
          <w:tcPr>
            <w:tcW w:w="2720" w:type="dxa"/>
          </w:tcPr>
          <w:p w14:paraId="66878DBB" w14:textId="77777777" w:rsidR="007A227D" w:rsidRDefault="00000000">
            <w:pPr>
              <w:pStyle w:val="TableParagraph"/>
              <w:spacing w:line="300" w:lineRule="exact"/>
              <w:ind w:left="105" w:right="99"/>
              <w:jc w:val="both"/>
              <w:rPr>
                <w:sz w:val="26"/>
              </w:rPr>
            </w:pPr>
            <w:r>
              <w:rPr>
                <w:sz w:val="26"/>
              </w:rPr>
              <w:t>AI gợi ý mẫu câu + từ vựng; học sinh viết lại theo</w:t>
            </w:r>
            <w:r>
              <w:rPr>
                <w:spacing w:val="-7"/>
                <w:sz w:val="26"/>
              </w:rPr>
              <w:t xml:space="preserve"> </w:t>
            </w:r>
            <w:r>
              <w:rPr>
                <w:sz w:val="26"/>
              </w:rPr>
              <w:t>văn</w:t>
            </w:r>
            <w:r>
              <w:rPr>
                <w:spacing w:val="-6"/>
                <w:sz w:val="26"/>
              </w:rPr>
              <w:t xml:space="preserve"> </w:t>
            </w:r>
            <w:r>
              <w:rPr>
                <w:sz w:val="26"/>
              </w:rPr>
              <w:t>hóa</w:t>
            </w:r>
            <w:r>
              <w:rPr>
                <w:spacing w:val="-7"/>
                <w:sz w:val="26"/>
              </w:rPr>
              <w:t xml:space="preserve"> </w:t>
            </w:r>
            <w:r>
              <w:rPr>
                <w:sz w:val="26"/>
              </w:rPr>
              <w:t>quê</w:t>
            </w:r>
            <w:r>
              <w:rPr>
                <w:spacing w:val="-6"/>
                <w:sz w:val="26"/>
              </w:rPr>
              <w:t xml:space="preserve"> </w:t>
            </w:r>
            <w:r>
              <w:rPr>
                <w:spacing w:val="-2"/>
                <w:sz w:val="26"/>
              </w:rPr>
              <w:t>hương</w:t>
            </w:r>
          </w:p>
        </w:tc>
      </w:tr>
      <w:tr w:rsidR="007A227D" w14:paraId="5F8952A3" w14:textId="77777777">
        <w:trPr>
          <w:trHeight w:val="594"/>
        </w:trPr>
        <w:tc>
          <w:tcPr>
            <w:tcW w:w="2626" w:type="dxa"/>
          </w:tcPr>
          <w:p w14:paraId="567AF25A" w14:textId="77777777" w:rsidR="007A227D" w:rsidRDefault="00000000">
            <w:pPr>
              <w:pStyle w:val="TableParagraph"/>
              <w:spacing w:line="296" w:lineRule="exact"/>
              <w:rPr>
                <w:sz w:val="26"/>
              </w:rPr>
            </w:pPr>
            <w:r>
              <w:rPr>
                <w:sz w:val="26"/>
              </w:rPr>
              <w:t>Thảo</w:t>
            </w:r>
            <w:r>
              <w:rPr>
                <w:spacing w:val="30"/>
                <w:sz w:val="26"/>
              </w:rPr>
              <w:t xml:space="preserve">  </w:t>
            </w:r>
            <w:r>
              <w:rPr>
                <w:sz w:val="26"/>
              </w:rPr>
              <w:t>luận</w:t>
            </w:r>
            <w:r>
              <w:rPr>
                <w:spacing w:val="31"/>
                <w:sz w:val="26"/>
              </w:rPr>
              <w:t xml:space="preserve">  </w:t>
            </w:r>
            <w:r>
              <w:rPr>
                <w:sz w:val="26"/>
              </w:rPr>
              <w:t>nhóm</w:t>
            </w:r>
            <w:r>
              <w:rPr>
                <w:spacing w:val="31"/>
                <w:sz w:val="26"/>
              </w:rPr>
              <w:t xml:space="preserve">  </w:t>
            </w:r>
            <w:r>
              <w:rPr>
                <w:spacing w:val="-5"/>
                <w:sz w:val="26"/>
              </w:rPr>
              <w:t>về</w:t>
            </w:r>
          </w:p>
          <w:p w14:paraId="45B045A1" w14:textId="77777777" w:rsidR="007A227D" w:rsidRDefault="00000000">
            <w:pPr>
              <w:pStyle w:val="TableParagraph"/>
              <w:spacing w:before="1" w:line="278" w:lineRule="exact"/>
              <w:rPr>
                <w:sz w:val="26"/>
              </w:rPr>
            </w:pPr>
            <w:r>
              <w:rPr>
                <w:sz w:val="26"/>
              </w:rPr>
              <w:t>khác</w:t>
            </w:r>
            <w:r>
              <w:rPr>
                <w:spacing w:val="-5"/>
                <w:sz w:val="26"/>
              </w:rPr>
              <w:t xml:space="preserve"> </w:t>
            </w:r>
            <w:r>
              <w:rPr>
                <w:sz w:val="26"/>
              </w:rPr>
              <w:t>biệt</w:t>
            </w:r>
            <w:r>
              <w:rPr>
                <w:spacing w:val="-5"/>
                <w:sz w:val="26"/>
              </w:rPr>
              <w:t xml:space="preserve"> </w:t>
            </w:r>
            <w:r>
              <w:rPr>
                <w:sz w:val="26"/>
              </w:rPr>
              <w:t>lễ</w:t>
            </w:r>
            <w:r>
              <w:rPr>
                <w:spacing w:val="-1"/>
                <w:sz w:val="26"/>
              </w:rPr>
              <w:t xml:space="preserve"> </w:t>
            </w:r>
            <w:r>
              <w:rPr>
                <w:spacing w:val="-5"/>
                <w:sz w:val="26"/>
              </w:rPr>
              <w:t>hội</w:t>
            </w:r>
          </w:p>
        </w:tc>
        <w:tc>
          <w:tcPr>
            <w:tcW w:w="3999" w:type="dxa"/>
          </w:tcPr>
          <w:p w14:paraId="166C10A6" w14:textId="77777777" w:rsidR="007A227D" w:rsidRDefault="00000000">
            <w:pPr>
              <w:pStyle w:val="TableParagraph"/>
              <w:spacing w:before="148"/>
              <w:rPr>
                <w:sz w:val="26"/>
              </w:rPr>
            </w:pPr>
            <w:r>
              <w:rPr>
                <w:sz w:val="26"/>
              </w:rPr>
              <w:t>IELTS</w:t>
            </w:r>
            <w:r>
              <w:rPr>
                <w:spacing w:val="-8"/>
                <w:sz w:val="26"/>
              </w:rPr>
              <w:t xml:space="preserve"> </w:t>
            </w:r>
            <w:r>
              <w:rPr>
                <w:sz w:val="26"/>
              </w:rPr>
              <w:t>Speaking,</w:t>
            </w:r>
            <w:r>
              <w:rPr>
                <w:spacing w:val="-6"/>
                <w:sz w:val="26"/>
              </w:rPr>
              <w:t xml:space="preserve"> </w:t>
            </w:r>
            <w:r>
              <w:rPr>
                <w:sz w:val="26"/>
              </w:rPr>
              <w:t>TOPIK</w:t>
            </w:r>
            <w:r>
              <w:rPr>
                <w:spacing w:val="-8"/>
                <w:sz w:val="26"/>
              </w:rPr>
              <w:t xml:space="preserve"> </w:t>
            </w:r>
            <w:r>
              <w:rPr>
                <w:sz w:val="26"/>
              </w:rPr>
              <w:t>II</w:t>
            </w:r>
            <w:r>
              <w:rPr>
                <w:spacing w:val="-7"/>
                <w:sz w:val="26"/>
              </w:rPr>
              <w:t xml:space="preserve"> </w:t>
            </w:r>
            <w:r>
              <w:rPr>
                <w:spacing w:val="-4"/>
                <w:sz w:val="26"/>
              </w:rPr>
              <w:t>Viết</w:t>
            </w:r>
          </w:p>
        </w:tc>
        <w:tc>
          <w:tcPr>
            <w:tcW w:w="2720" w:type="dxa"/>
          </w:tcPr>
          <w:p w14:paraId="4AC77E01" w14:textId="77777777" w:rsidR="007A227D" w:rsidRDefault="00000000">
            <w:pPr>
              <w:pStyle w:val="TableParagraph"/>
              <w:spacing w:line="296" w:lineRule="exact"/>
              <w:ind w:left="105"/>
              <w:rPr>
                <w:sz w:val="26"/>
              </w:rPr>
            </w:pPr>
            <w:r>
              <w:rPr>
                <w:sz w:val="26"/>
              </w:rPr>
              <w:t>AI</w:t>
            </w:r>
            <w:r>
              <w:rPr>
                <w:spacing w:val="15"/>
                <w:sz w:val="26"/>
              </w:rPr>
              <w:t xml:space="preserve"> </w:t>
            </w:r>
            <w:r>
              <w:rPr>
                <w:sz w:val="26"/>
              </w:rPr>
              <w:t>tạo</w:t>
            </w:r>
            <w:r>
              <w:rPr>
                <w:spacing w:val="18"/>
                <w:sz w:val="26"/>
              </w:rPr>
              <w:t xml:space="preserve"> </w:t>
            </w:r>
            <w:r>
              <w:rPr>
                <w:sz w:val="26"/>
              </w:rPr>
              <w:t>đề</w:t>
            </w:r>
            <w:r>
              <w:rPr>
                <w:spacing w:val="16"/>
                <w:sz w:val="26"/>
              </w:rPr>
              <w:t xml:space="preserve"> </w:t>
            </w:r>
            <w:r>
              <w:rPr>
                <w:sz w:val="26"/>
              </w:rPr>
              <w:t>bài</w:t>
            </w:r>
            <w:r>
              <w:rPr>
                <w:spacing w:val="16"/>
                <w:sz w:val="26"/>
              </w:rPr>
              <w:t xml:space="preserve"> </w:t>
            </w:r>
            <w:r>
              <w:rPr>
                <w:sz w:val="26"/>
              </w:rPr>
              <w:t>+</w:t>
            </w:r>
            <w:r>
              <w:rPr>
                <w:spacing w:val="18"/>
                <w:sz w:val="26"/>
              </w:rPr>
              <w:t xml:space="preserve"> </w:t>
            </w:r>
            <w:r>
              <w:rPr>
                <w:sz w:val="26"/>
              </w:rPr>
              <w:t>câu</w:t>
            </w:r>
            <w:r>
              <w:rPr>
                <w:spacing w:val="19"/>
                <w:sz w:val="26"/>
              </w:rPr>
              <w:t xml:space="preserve"> </w:t>
            </w:r>
            <w:r>
              <w:rPr>
                <w:spacing w:val="-5"/>
                <w:sz w:val="26"/>
              </w:rPr>
              <w:t>hỏi</w:t>
            </w:r>
          </w:p>
          <w:p w14:paraId="6239D410" w14:textId="77777777" w:rsidR="007A227D" w:rsidRDefault="00000000">
            <w:pPr>
              <w:pStyle w:val="TableParagraph"/>
              <w:spacing w:before="1" w:line="278" w:lineRule="exact"/>
              <w:ind w:left="105"/>
              <w:rPr>
                <w:sz w:val="26"/>
              </w:rPr>
            </w:pPr>
            <w:r>
              <w:rPr>
                <w:sz w:val="26"/>
              </w:rPr>
              <w:t>gợi</w:t>
            </w:r>
            <w:r>
              <w:rPr>
                <w:spacing w:val="-5"/>
                <w:sz w:val="26"/>
              </w:rPr>
              <w:t xml:space="preserve"> </w:t>
            </w:r>
            <w:r>
              <w:rPr>
                <w:sz w:val="26"/>
              </w:rPr>
              <w:t>mở</w:t>
            </w:r>
            <w:r>
              <w:rPr>
                <w:spacing w:val="-4"/>
                <w:sz w:val="26"/>
              </w:rPr>
              <w:t xml:space="preserve"> </w:t>
            </w:r>
            <w:r>
              <w:rPr>
                <w:sz w:val="26"/>
              </w:rPr>
              <w:t>+</w:t>
            </w:r>
            <w:r>
              <w:rPr>
                <w:spacing w:val="-2"/>
                <w:sz w:val="26"/>
              </w:rPr>
              <w:t xml:space="preserve"> </w:t>
            </w:r>
            <w:r>
              <w:rPr>
                <w:sz w:val="26"/>
              </w:rPr>
              <w:t>mẫu</w:t>
            </w:r>
            <w:r>
              <w:rPr>
                <w:spacing w:val="-4"/>
                <w:sz w:val="26"/>
              </w:rPr>
              <w:t xml:space="preserve"> </w:t>
            </w:r>
            <w:r>
              <w:rPr>
                <w:sz w:val="26"/>
              </w:rPr>
              <w:t>phản</w:t>
            </w:r>
            <w:r>
              <w:rPr>
                <w:spacing w:val="-2"/>
                <w:sz w:val="26"/>
              </w:rPr>
              <w:t xml:space="preserve"> </w:t>
            </w:r>
            <w:r>
              <w:rPr>
                <w:spacing w:val="-5"/>
                <w:sz w:val="26"/>
              </w:rPr>
              <w:t>hồi</w:t>
            </w:r>
          </w:p>
        </w:tc>
      </w:tr>
      <w:tr w:rsidR="007A227D" w14:paraId="692B7298" w14:textId="77777777">
        <w:trPr>
          <w:trHeight w:val="897"/>
        </w:trPr>
        <w:tc>
          <w:tcPr>
            <w:tcW w:w="2626" w:type="dxa"/>
          </w:tcPr>
          <w:p w14:paraId="3234157A" w14:textId="77777777" w:rsidR="007A227D" w:rsidRDefault="00000000">
            <w:pPr>
              <w:pStyle w:val="TableParagraph"/>
              <w:spacing w:before="151"/>
              <w:rPr>
                <w:sz w:val="26"/>
              </w:rPr>
            </w:pPr>
            <w:r>
              <w:rPr>
                <w:sz w:val="26"/>
              </w:rPr>
              <w:t>Mô phỏng tour du lịch quốc tế</w:t>
            </w:r>
          </w:p>
        </w:tc>
        <w:tc>
          <w:tcPr>
            <w:tcW w:w="3999" w:type="dxa"/>
          </w:tcPr>
          <w:p w14:paraId="1328B021" w14:textId="77777777" w:rsidR="007A227D" w:rsidRDefault="007A227D">
            <w:pPr>
              <w:pStyle w:val="TableParagraph"/>
              <w:ind w:left="0"/>
              <w:rPr>
                <w:b/>
                <w:sz w:val="26"/>
              </w:rPr>
            </w:pPr>
          </w:p>
          <w:p w14:paraId="1AF9AE6B" w14:textId="77777777" w:rsidR="007A227D" w:rsidRDefault="00000000">
            <w:pPr>
              <w:pStyle w:val="TableParagraph"/>
              <w:spacing w:before="1"/>
              <w:rPr>
                <w:sz w:val="26"/>
              </w:rPr>
            </w:pPr>
            <w:r>
              <w:rPr>
                <w:sz w:val="26"/>
              </w:rPr>
              <w:t>Lớp</w:t>
            </w:r>
            <w:r>
              <w:rPr>
                <w:spacing w:val="-6"/>
                <w:sz w:val="26"/>
              </w:rPr>
              <w:t xml:space="preserve"> </w:t>
            </w:r>
            <w:r>
              <w:rPr>
                <w:sz w:val="26"/>
              </w:rPr>
              <w:t>tiếng</w:t>
            </w:r>
            <w:r>
              <w:rPr>
                <w:spacing w:val="-4"/>
                <w:sz w:val="26"/>
              </w:rPr>
              <w:t xml:space="preserve"> </w:t>
            </w:r>
            <w:r>
              <w:rPr>
                <w:sz w:val="26"/>
              </w:rPr>
              <w:t>Anh</w:t>
            </w:r>
            <w:r>
              <w:rPr>
                <w:spacing w:val="-5"/>
                <w:sz w:val="26"/>
              </w:rPr>
              <w:t xml:space="preserve"> B1+</w:t>
            </w:r>
          </w:p>
        </w:tc>
        <w:tc>
          <w:tcPr>
            <w:tcW w:w="2720" w:type="dxa"/>
          </w:tcPr>
          <w:p w14:paraId="77A4FCD5" w14:textId="77777777" w:rsidR="007A227D" w:rsidRDefault="00000000">
            <w:pPr>
              <w:pStyle w:val="TableParagraph"/>
              <w:tabs>
                <w:tab w:val="left" w:pos="731"/>
                <w:tab w:val="left" w:pos="1403"/>
                <w:tab w:val="left" w:pos="2087"/>
              </w:tabs>
              <w:spacing w:before="2"/>
              <w:ind w:left="105" w:right="97"/>
              <w:rPr>
                <w:sz w:val="26"/>
              </w:rPr>
            </w:pPr>
            <w:r>
              <w:rPr>
                <w:spacing w:val="-6"/>
                <w:sz w:val="26"/>
              </w:rPr>
              <w:t>AI</w:t>
            </w:r>
            <w:r>
              <w:rPr>
                <w:sz w:val="26"/>
              </w:rPr>
              <w:tab/>
            </w:r>
            <w:r>
              <w:rPr>
                <w:spacing w:val="-4"/>
                <w:sz w:val="26"/>
              </w:rPr>
              <w:t>tạo</w:t>
            </w:r>
            <w:r>
              <w:rPr>
                <w:sz w:val="26"/>
              </w:rPr>
              <w:tab/>
            </w:r>
            <w:r>
              <w:rPr>
                <w:spacing w:val="-4"/>
                <w:sz w:val="26"/>
              </w:rPr>
              <w:t>nội</w:t>
            </w:r>
            <w:r>
              <w:rPr>
                <w:sz w:val="26"/>
              </w:rPr>
              <w:tab/>
            </w:r>
            <w:r>
              <w:rPr>
                <w:spacing w:val="-4"/>
                <w:sz w:val="26"/>
              </w:rPr>
              <w:t xml:space="preserve">dung </w:t>
            </w:r>
            <w:r>
              <w:rPr>
                <w:sz w:val="26"/>
              </w:rPr>
              <w:t>brochure</w:t>
            </w:r>
            <w:r>
              <w:rPr>
                <w:spacing w:val="66"/>
                <w:sz w:val="26"/>
              </w:rPr>
              <w:t xml:space="preserve"> </w:t>
            </w:r>
            <w:r>
              <w:rPr>
                <w:sz w:val="26"/>
              </w:rPr>
              <w:t>–</w:t>
            </w:r>
            <w:r>
              <w:rPr>
                <w:spacing w:val="64"/>
                <w:sz w:val="26"/>
              </w:rPr>
              <w:t xml:space="preserve"> </w:t>
            </w:r>
            <w:r>
              <w:rPr>
                <w:sz w:val="26"/>
              </w:rPr>
              <w:t>hướng</w:t>
            </w:r>
            <w:r>
              <w:rPr>
                <w:spacing w:val="65"/>
                <w:sz w:val="26"/>
              </w:rPr>
              <w:t xml:space="preserve"> </w:t>
            </w:r>
            <w:r>
              <w:rPr>
                <w:spacing w:val="-5"/>
                <w:sz w:val="26"/>
              </w:rPr>
              <w:t>dẫn</w:t>
            </w:r>
          </w:p>
          <w:p w14:paraId="0F847FE7" w14:textId="77777777" w:rsidR="007A227D" w:rsidRDefault="00000000">
            <w:pPr>
              <w:pStyle w:val="TableParagraph"/>
              <w:spacing w:line="277" w:lineRule="exact"/>
              <w:ind w:left="105"/>
              <w:rPr>
                <w:sz w:val="26"/>
              </w:rPr>
            </w:pPr>
            <w:r>
              <w:rPr>
                <w:spacing w:val="-2"/>
                <w:sz w:val="26"/>
              </w:rPr>
              <w:t>viên</w:t>
            </w:r>
            <w:r>
              <w:rPr>
                <w:spacing w:val="-11"/>
                <w:sz w:val="26"/>
              </w:rPr>
              <w:t xml:space="preserve"> </w:t>
            </w:r>
            <w:r>
              <w:rPr>
                <w:spacing w:val="-2"/>
                <w:sz w:val="26"/>
              </w:rPr>
              <w:t>ảo</w:t>
            </w:r>
            <w:r>
              <w:rPr>
                <w:spacing w:val="-9"/>
                <w:sz w:val="26"/>
              </w:rPr>
              <w:t xml:space="preserve"> </w:t>
            </w:r>
            <w:r>
              <w:rPr>
                <w:spacing w:val="-2"/>
                <w:sz w:val="26"/>
              </w:rPr>
              <w:t>–</w:t>
            </w:r>
            <w:r>
              <w:rPr>
                <w:spacing w:val="-10"/>
                <w:sz w:val="26"/>
              </w:rPr>
              <w:t xml:space="preserve"> </w:t>
            </w:r>
            <w:r>
              <w:rPr>
                <w:spacing w:val="-2"/>
                <w:sz w:val="26"/>
              </w:rPr>
              <w:t>slide</w:t>
            </w:r>
            <w:r>
              <w:rPr>
                <w:spacing w:val="-10"/>
                <w:sz w:val="26"/>
              </w:rPr>
              <w:t xml:space="preserve"> </w:t>
            </w:r>
            <w:r>
              <w:rPr>
                <w:spacing w:val="-2"/>
                <w:sz w:val="26"/>
              </w:rPr>
              <w:t>giới</w:t>
            </w:r>
            <w:r>
              <w:rPr>
                <w:spacing w:val="-10"/>
                <w:sz w:val="26"/>
              </w:rPr>
              <w:t xml:space="preserve"> </w:t>
            </w:r>
            <w:r>
              <w:rPr>
                <w:spacing w:val="-2"/>
                <w:sz w:val="26"/>
              </w:rPr>
              <w:t>thiệu</w:t>
            </w:r>
          </w:p>
        </w:tc>
      </w:tr>
    </w:tbl>
    <w:p w14:paraId="42D81B78" w14:textId="77777777" w:rsidR="007A227D" w:rsidRDefault="007A227D">
      <w:pPr>
        <w:pStyle w:val="TableParagraph"/>
        <w:spacing w:line="277" w:lineRule="exact"/>
        <w:rPr>
          <w:sz w:val="26"/>
        </w:rPr>
        <w:sectPr w:rsidR="007A227D">
          <w:pgSz w:w="11910" w:h="16840"/>
          <w:pgMar w:top="1040" w:right="992" w:bottom="900" w:left="1275" w:header="717" w:footer="714" w:gutter="0"/>
          <w:cols w:space="720"/>
        </w:sectPr>
      </w:pPr>
    </w:p>
    <w:p w14:paraId="77A293CC"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6"/>
        <w:gridCol w:w="3999"/>
        <w:gridCol w:w="2720"/>
      </w:tblGrid>
      <w:tr w:rsidR="007A227D" w14:paraId="25FBA4CC" w14:textId="77777777">
        <w:trPr>
          <w:trHeight w:val="897"/>
        </w:trPr>
        <w:tc>
          <w:tcPr>
            <w:tcW w:w="2626" w:type="dxa"/>
          </w:tcPr>
          <w:p w14:paraId="330CE4B5" w14:textId="77777777" w:rsidR="007A227D" w:rsidRDefault="00000000">
            <w:pPr>
              <w:pStyle w:val="TableParagraph"/>
              <w:spacing w:before="153"/>
              <w:rPr>
                <w:sz w:val="26"/>
              </w:rPr>
            </w:pPr>
            <w:r>
              <w:rPr>
                <w:sz w:val="26"/>
              </w:rPr>
              <w:t>Tạo</w:t>
            </w:r>
            <w:r>
              <w:rPr>
                <w:spacing w:val="-7"/>
                <w:sz w:val="26"/>
              </w:rPr>
              <w:t xml:space="preserve"> </w:t>
            </w:r>
            <w:r>
              <w:rPr>
                <w:sz w:val="26"/>
              </w:rPr>
              <w:t>video</w:t>
            </w:r>
            <w:r>
              <w:rPr>
                <w:spacing w:val="-8"/>
                <w:sz w:val="26"/>
              </w:rPr>
              <w:t xml:space="preserve"> </w:t>
            </w:r>
            <w:r>
              <w:rPr>
                <w:sz w:val="26"/>
              </w:rPr>
              <w:t>hoạt</w:t>
            </w:r>
            <w:r>
              <w:rPr>
                <w:spacing w:val="-8"/>
                <w:sz w:val="26"/>
              </w:rPr>
              <w:t xml:space="preserve"> </w:t>
            </w:r>
            <w:r>
              <w:rPr>
                <w:sz w:val="26"/>
              </w:rPr>
              <w:t>hình</w:t>
            </w:r>
            <w:r>
              <w:rPr>
                <w:spacing w:val="-8"/>
                <w:sz w:val="26"/>
              </w:rPr>
              <w:t xml:space="preserve"> </w:t>
            </w:r>
            <w:r>
              <w:rPr>
                <w:sz w:val="26"/>
              </w:rPr>
              <w:t>kể truyện cổ</w:t>
            </w:r>
          </w:p>
        </w:tc>
        <w:tc>
          <w:tcPr>
            <w:tcW w:w="3999" w:type="dxa"/>
          </w:tcPr>
          <w:p w14:paraId="10AEC74D" w14:textId="77777777" w:rsidR="007A227D" w:rsidRDefault="007A227D">
            <w:pPr>
              <w:pStyle w:val="TableParagraph"/>
              <w:spacing w:before="3"/>
              <w:ind w:left="0"/>
              <w:rPr>
                <w:b/>
                <w:sz w:val="26"/>
              </w:rPr>
            </w:pPr>
          </w:p>
          <w:p w14:paraId="1C209CC2" w14:textId="77777777" w:rsidR="007A227D" w:rsidRDefault="00000000">
            <w:pPr>
              <w:pStyle w:val="TableParagraph"/>
              <w:rPr>
                <w:sz w:val="26"/>
              </w:rPr>
            </w:pPr>
            <w:r>
              <w:rPr>
                <w:sz w:val="26"/>
              </w:rPr>
              <w:t>Lớp</w:t>
            </w:r>
            <w:r>
              <w:rPr>
                <w:spacing w:val="-5"/>
                <w:sz w:val="26"/>
              </w:rPr>
              <w:t xml:space="preserve"> </w:t>
            </w:r>
            <w:r>
              <w:rPr>
                <w:sz w:val="26"/>
              </w:rPr>
              <w:t>Tiểu</w:t>
            </w:r>
            <w:r>
              <w:rPr>
                <w:spacing w:val="-3"/>
                <w:sz w:val="26"/>
              </w:rPr>
              <w:t xml:space="preserve"> </w:t>
            </w:r>
            <w:r>
              <w:rPr>
                <w:sz w:val="26"/>
              </w:rPr>
              <w:t>học</w:t>
            </w:r>
            <w:r>
              <w:rPr>
                <w:spacing w:val="-5"/>
                <w:sz w:val="26"/>
              </w:rPr>
              <w:t xml:space="preserve"> </w:t>
            </w:r>
            <w:r>
              <w:rPr>
                <w:sz w:val="26"/>
              </w:rPr>
              <w:t>học</w:t>
            </w:r>
            <w:r>
              <w:rPr>
                <w:spacing w:val="-5"/>
                <w:sz w:val="26"/>
              </w:rPr>
              <w:t xml:space="preserve"> </w:t>
            </w:r>
            <w:r>
              <w:rPr>
                <w:sz w:val="26"/>
              </w:rPr>
              <w:t>tiếng</w:t>
            </w:r>
            <w:r>
              <w:rPr>
                <w:spacing w:val="-3"/>
                <w:sz w:val="26"/>
              </w:rPr>
              <w:t xml:space="preserve"> </w:t>
            </w:r>
            <w:r>
              <w:rPr>
                <w:spacing w:val="-2"/>
                <w:sz w:val="26"/>
              </w:rPr>
              <w:t>Hàn/Trung</w:t>
            </w:r>
          </w:p>
        </w:tc>
        <w:tc>
          <w:tcPr>
            <w:tcW w:w="2720" w:type="dxa"/>
          </w:tcPr>
          <w:p w14:paraId="2A2A7267" w14:textId="77777777" w:rsidR="007A227D" w:rsidRDefault="00000000">
            <w:pPr>
              <w:pStyle w:val="TableParagraph"/>
              <w:spacing w:before="2"/>
              <w:ind w:left="105"/>
              <w:rPr>
                <w:sz w:val="26"/>
              </w:rPr>
            </w:pPr>
            <w:r>
              <w:rPr>
                <w:sz w:val="26"/>
              </w:rPr>
              <w:t>AI</w:t>
            </w:r>
            <w:r>
              <w:rPr>
                <w:spacing w:val="51"/>
                <w:sz w:val="26"/>
              </w:rPr>
              <w:t xml:space="preserve"> </w:t>
            </w:r>
            <w:r>
              <w:rPr>
                <w:sz w:val="26"/>
              </w:rPr>
              <w:t>kể</w:t>
            </w:r>
            <w:r>
              <w:rPr>
                <w:spacing w:val="51"/>
                <w:sz w:val="26"/>
              </w:rPr>
              <w:t xml:space="preserve"> </w:t>
            </w:r>
            <w:r>
              <w:rPr>
                <w:sz w:val="26"/>
              </w:rPr>
              <w:t>lại</w:t>
            </w:r>
            <w:r>
              <w:rPr>
                <w:spacing w:val="51"/>
                <w:sz w:val="26"/>
              </w:rPr>
              <w:t xml:space="preserve"> </w:t>
            </w:r>
            <w:r>
              <w:rPr>
                <w:sz w:val="26"/>
              </w:rPr>
              <w:t>truyện</w:t>
            </w:r>
            <w:r>
              <w:rPr>
                <w:spacing w:val="52"/>
                <w:sz w:val="26"/>
              </w:rPr>
              <w:t xml:space="preserve"> </w:t>
            </w:r>
            <w:r>
              <w:rPr>
                <w:sz w:val="26"/>
              </w:rPr>
              <w:t>+</w:t>
            </w:r>
            <w:r>
              <w:rPr>
                <w:spacing w:val="52"/>
                <w:sz w:val="26"/>
              </w:rPr>
              <w:t xml:space="preserve"> </w:t>
            </w:r>
            <w:r>
              <w:rPr>
                <w:spacing w:val="-5"/>
                <w:sz w:val="26"/>
              </w:rPr>
              <w:t>tạo</w:t>
            </w:r>
          </w:p>
          <w:p w14:paraId="3973AE8A" w14:textId="77777777" w:rsidR="007A227D" w:rsidRDefault="00000000">
            <w:pPr>
              <w:pStyle w:val="TableParagraph"/>
              <w:spacing w:line="298" w:lineRule="exact"/>
              <w:ind w:left="105"/>
              <w:rPr>
                <w:sz w:val="26"/>
              </w:rPr>
            </w:pPr>
            <w:r>
              <w:rPr>
                <w:sz w:val="26"/>
              </w:rPr>
              <w:t>tranh</w:t>
            </w:r>
            <w:r>
              <w:rPr>
                <w:spacing w:val="-10"/>
                <w:sz w:val="26"/>
              </w:rPr>
              <w:t xml:space="preserve"> </w:t>
            </w:r>
            <w:r>
              <w:rPr>
                <w:sz w:val="26"/>
              </w:rPr>
              <w:t>minh</w:t>
            </w:r>
            <w:r>
              <w:rPr>
                <w:spacing w:val="-8"/>
                <w:sz w:val="26"/>
              </w:rPr>
              <w:t xml:space="preserve"> </w:t>
            </w:r>
            <w:r>
              <w:rPr>
                <w:sz w:val="26"/>
              </w:rPr>
              <w:t>họa</w:t>
            </w:r>
            <w:r>
              <w:rPr>
                <w:spacing w:val="-10"/>
                <w:sz w:val="26"/>
              </w:rPr>
              <w:t xml:space="preserve"> </w:t>
            </w:r>
            <w:r>
              <w:rPr>
                <w:sz w:val="26"/>
              </w:rPr>
              <w:t>+</w:t>
            </w:r>
            <w:r>
              <w:rPr>
                <w:spacing w:val="-7"/>
                <w:sz w:val="26"/>
              </w:rPr>
              <w:t xml:space="preserve"> </w:t>
            </w:r>
            <w:r>
              <w:rPr>
                <w:sz w:val="26"/>
              </w:rPr>
              <w:t xml:space="preserve">thuyết </w:t>
            </w:r>
            <w:r>
              <w:rPr>
                <w:spacing w:val="-4"/>
                <w:sz w:val="26"/>
              </w:rPr>
              <w:t>minh</w:t>
            </w:r>
          </w:p>
        </w:tc>
      </w:tr>
      <w:tr w:rsidR="007A227D" w14:paraId="7EE3B1A9" w14:textId="77777777">
        <w:trPr>
          <w:trHeight w:val="897"/>
        </w:trPr>
        <w:tc>
          <w:tcPr>
            <w:tcW w:w="2626" w:type="dxa"/>
          </w:tcPr>
          <w:p w14:paraId="41EDF695" w14:textId="77777777" w:rsidR="007A227D" w:rsidRDefault="00000000">
            <w:pPr>
              <w:pStyle w:val="TableParagraph"/>
              <w:spacing w:before="150"/>
              <w:rPr>
                <w:sz w:val="26"/>
              </w:rPr>
            </w:pPr>
            <w:r>
              <w:rPr>
                <w:sz w:val="26"/>
              </w:rPr>
              <w:t>Học</w:t>
            </w:r>
            <w:r>
              <w:rPr>
                <w:spacing w:val="40"/>
                <w:sz w:val="26"/>
              </w:rPr>
              <w:t xml:space="preserve"> </w:t>
            </w:r>
            <w:r>
              <w:rPr>
                <w:sz w:val="26"/>
              </w:rPr>
              <w:t>từ</w:t>
            </w:r>
            <w:r>
              <w:rPr>
                <w:spacing w:val="40"/>
                <w:sz w:val="26"/>
              </w:rPr>
              <w:t xml:space="preserve"> </w:t>
            </w:r>
            <w:r>
              <w:rPr>
                <w:sz w:val="26"/>
              </w:rPr>
              <w:t>vựng</w:t>
            </w:r>
            <w:r>
              <w:rPr>
                <w:spacing w:val="40"/>
                <w:sz w:val="26"/>
              </w:rPr>
              <w:t xml:space="preserve"> </w:t>
            </w:r>
            <w:r>
              <w:rPr>
                <w:sz w:val="26"/>
              </w:rPr>
              <w:t>qua</w:t>
            </w:r>
            <w:r>
              <w:rPr>
                <w:spacing w:val="40"/>
                <w:sz w:val="26"/>
              </w:rPr>
              <w:t xml:space="preserve"> </w:t>
            </w:r>
            <w:r>
              <w:rPr>
                <w:sz w:val="26"/>
              </w:rPr>
              <w:t>bài hát văn hóa</w:t>
            </w:r>
          </w:p>
        </w:tc>
        <w:tc>
          <w:tcPr>
            <w:tcW w:w="3999" w:type="dxa"/>
          </w:tcPr>
          <w:p w14:paraId="61198F1D" w14:textId="77777777" w:rsidR="007A227D" w:rsidRDefault="007A227D">
            <w:pPr>
              <w:pStyle w:val="TableParagraph"/>
              <w:spacing w:before="2"/>
              <w:ind w:left="0"/>
              <w:rPr>
                <w:b/>
                <w:sz w:val="26"/>
              </w:rPr>
            </w:pPr>
          </w:p>
          <w:p w14:paraId="2C943556" w14:textId="77777777" w:rsidR="007A227D" w:rsidRDefault="00000000">
            <w:pPr>
              <w:pStyle w:val="TableParagraph"/>
              <w:spacing w:before="1"/>
              <w:rPr>
                <w:sz w:val="26"/>
              </w:rPr>
            </w:pPr>
            <w:r>
              <w:rPr>
                <w:sz w:val="26"/>
              </w:rPr>
              <w:t>Lớp</w:t>
            </w:r>
            <w:r>
              <w:rPr>
                <w:spacing w:val="-6"/>
                <w:sz w:val="26"/>
              </w:rPr>
              <w:t xml:space="preserve"> </w:t>
            </w:r>
            <w:r>
              <w:rPr>
                <w:spacing w:val="-4"/>
                <w:sz w:val="26"/>
              </w:rPr>
              <w:t>7–12</w:t>
            </w:r>
          </w:p>
        </w:tc>
        <w:tc>
          <w:tcPr>
            <w:tcW w:w="2720" w:type="dxa"/>
          </w:tcPr>
          <w:p w14:paraId="4CCEEA00" w14:textId="77777777" w:rsidR="007A227D" w:rsidRDefault="00000000">
            <w:pPr>
              <w:pStyle w:val="TableParagraph"/>
              <w:spacing w:before="2"/>
              <w:ind w:left="105"/>
              <w:rPr>
                <w:sz w:val="26"/>
              </w:rPr>
            </w:pPr>
            <w:r>
              <w:rPr>
                <w:sz w:val="26"/>
              </w:rPr>
              <w:t>AI phân</w:t>
            </w:r>
            <w:r>
              <w:rPr>
                <w:spacing w:val="2"/>
                <w:sz w:val="26"/>
              </w:rPr>
              <w:t xml:space="preserve"> </w:t>
            </w:r>
            <w:r>
              <w:rPr>
                <w:sz w:val="26"/>
              </w:rPr>
              <w:t>tích</w:t>
            </w:r>
            <w:r>
              <w:rPr>
                <w:spacing w:val="3"/>
                <w:sz w:val="26"/>
              </w:rPr>
              <w:t xml:space="preserve"> </w:t>
            </w:r>
            <w:r>
              <w:rPr>
                <w:sz w:val="26"/>
              </w:rPr>
              <w:t>lời</w:t>
            </w:r>
            <w:r>
              <w:rPr>
                <w:spacing w:val="2"/>
                <w:sz w:val="26"/>
              </w:rPr>
              <w:t xml:space="preserve"> </w:t>
            </w:r>
            <w:r>
              <w:rPr>
                <w:sz w:val="26"/>
              </w:rPr>
              <w:t>bài</w:t>
            </w:r>
            <w:r>
              <w:rPr>
                <w:spacing w:val="3"/>
                <w:sz w:val="26"/>
              </w:rPr>
              <w:t xml:space="preserve"> </w:t>
            </w:r>
            <w:r>
              <w:rPr>
                <w:spacing w:val="-4"/>
                <w:sz w:val="26"/>
              </w:rPr>
              <w:t>hát,</w:t>
            </w:r>
          </w:p>
          <w:p w14:paraId="38F3DFF6" w14:textId="77777777" w:rsidR="007A227D" w:rsidRDefault="00000000">
            <w:pPr>
              <w:pStyle w:val="TableParagraph"/>
              <w:spacing w:line="298" w:lineRule="exact"/>
              <w:ind w:left="105"/>
              <w:rPr>
                <w:sz w:val="26"/>
              </w:rPr>
            </w:pPr>
            <w:r>
              <w:rPr>
                <w:sz w:val="26"/>
              </w:rPr>
              <w:t>tạo bảng từ, viết câu ví dụ từ nội dung nhạc</w:t>
            </w:r>
          </w:p>
        </w:tc>
      </w:tr>
    </w:tbl>
    <w:p w14:paraId="0023A3AC" w14:textId="77777777" w:rsidR="007A227D" w:rsidRDefault="00000000">
      <w:pPr>
        <w:pStyle w:val="ListParagraph"/>
        <w:numPr>
          <w:ilvl w:val="0"/>
          <w:numId w:val="25"/>
        </w:numPr>
        <w:tabs>
          <w:tab w:val="left" w:pos="963"/>
        </w:tabs>
        <w:spacing w:before="21" w:line="259" w:lineRule="auto"/>
        <w:ind w:left="710" w:right="5574" w:firstLine="0"/>
        <w:rPr>
          <w:b/>
          <w:sz w:val="26"/>
        </w:rPr>
      </w:pPr>
      <w:r>
        <w:rPr>
          <w:b/>
          <w:sz w:val="26"/>
        </w:rPr>
        <w:t>Ví</w:t>
      </w:r>
      <w:r>
        <w:rPr>
          <w:b/>
          <w:spacing w:val="-6"/>
          <w:sz w:val="26"/>
        </w:rPr>
        <w:t xml:space="preserve"> </w:t>
      </w:r>
      <w:r>
        <w:rPr>
          <w:b/>
          <w:sz w:val="26"/>
        </w:rPr>
        <w:t>dụ</w:t>
      </w:r>
      <w:r>
        <w:rPr>
          <w:b/>
          <w:spacing w:val="-6"/>
          <w:sz w:val="26"/>
        </w:rPr>
        <w:t xml:space="preserve"> </w:t>
      </w:r>
      <w:r>
        <w:rPr>
          <w:b/>
          <w:sz w:val="26"/>
        </w:rPr>
        <w:t>thực</w:t>
      </w:r>
      <w:r>
        <w:rPr>
          <w:b/>
          <w:spacing w:val="-5"/>
          <w:sz w:val="26"/>
        </w:rPr>
        <w:t xml:space="preserve"> </w:t>
      </w:r>
      <w:r>
        <w:rPr>
          <w:b/>
          <w:sz w:val="26"/>
        </w:rPr>
        <w:t>tế</w:t>
      </w:r>
      <w:r>
        <w:rPr>
          <w:b/>
          <w:spacing w:val="-6"/>
          <w:sz w:val="26"/>
        </w:rPr>
        <w:t xml:space="preserve"> </w:t>
      </w:r>
      <w:r>
        <w:rPr>
          <w:b/>
          <w:sz w:val="26"/>
        </w:rPr>
        <w:t>theo</w:t>
      </w:r>
      <w:r>
        <w:rPr>
          <w:b/>
          <w:spacing w:val="-6"/>
          <w:sz w:val="26"/>
        </w:rPr>
        <w:t xml:space="preserve"> </w:t>
      </w:r>
      <w:r>
        <w:rPr>
          <w:b/>
          <w:sz w:val="26"/>
        </w:rPr>
        <w:t>ngôn</w:t>
      </w:r>
      <w:r>
        <w:rPr>
          <w:b/>
          <w:spacing w:val="-6"/>
          <w:sz w:val="26"/>
        </w:rPr>
        <w:t xml:space="preserve"> </w:t>
      </w:r>
      <w:r>
        <w:rPr>
          <w:b/>
          <w:sz w:val="26"/>
        </w:rPr>
        <w:t>ngữ Tiếng Trung – HSK 3–4</w:t>
      </w:r>
    </w:p>
    <w:p w14:paraId="724AB9F3" w14:textId="77777777" w:rsidR="007A227D" w:rsidRDefault="00000000">
      <w:pPr>
        <w:pStyle w:val="ListParagraph"/>
        <w:numPr>
          <w:ilvl w:val="1"/>
          <w:numId w:val="25"/>
        </w:numPr>
        <w:tabs>
          <w:tab w:val="left" w:pos="862"/>
        </w:tabs>
        <w:spacing w:before="0" w:line="294" w:lineRule="exact"/>
        <w:ind w:left="862" w:hanging="152"/>
        <w:rPr>
          <w:sz w:val="26"/>
        </w:rPr>
      </w:pPr>
      <w:r>
        <w:rPr>
          <w:spacing w:val="-6"/>
          <w:sz w:val="26"/>
        </w:rPr>
        <w:t>Truyện</w:t>
      </w:r>
      <w:r>
        <w:rPr>
          <w:spacing w:val="-17"/>
          <w:sz w:val="26"/>
        </w:rPr>
        <w:t xml:space="preserve"> </w:t>
      </w:r>
      <w:r>
        <w:rPr>
          <w:spacing w:val="-6"/>
          <w:sz w:val="26"/>
        </w:rPr>
        <w:t>dân</w:t>
      </w:r>
      <w:r>
        <w:rPr>
          <w:spacing w:val="-17"/>
          <w:sz w:val="26"/>
        </w:rPr>
        <w:t xml:space="preserve"> </w:t>
      </w:r>
      <w:r>
        <w:rPr>
          <w:spacing w:val="-6"/>
          <w:sz w:val="26"/>
        </w:rPr>
        <w:t>gian</w:t>
      </w:r>
      <w:r>
        <w:rPr>
          <w:spacing w:val="-17"/>
          <w:sz w:val="26"/>
        </w:rPr>
        <w:t xml:space="preserve"> </w:t>
      </w:r>
      <w:r>
        <w:rPr>
          <w:spacing w:val="-6"/>
          <w:sz w:val="26"/>
        </w:rPr>
        <w:t>“Mạnh</w:t>
      </w:r>
      <w:r>
        <w:rPr>
          <w:spacing w:val="-16"/>
          <w:sz w:val="26"/>
        </w:rPr>
        <w:t xml:space="preserve"> </w:t>
      </w:r>
      <w:r>
        <w:rPr>
          <w:spacing w:val="-6"/>
          <w:sz w:val="26"/>
        </w:rPr>
        <w:t>Mẫu</w:t>
      </w:r>
      <w:r>
        <w:rPr>
          <w:spacing w:val="-17"/>
          <w:sz w:val="26"/>
        </w:rPr>
        <w:t xml:space="preserve"> </w:t>
      </w:r>
      <w:r>
        <w:rPr>
          <w:spacing w:val="-6"/>
          <w:sz w:val="26"/>
        </w:rPr>
        <w:t>dời</w:t>
      </w:r>
      <w:r>
        <w:rPr>
          <w:spacing w:val="-16"/>
          <w:sz w:val="26"/>
        </w:rPr>
        <w:t xml:space="preserve"> </w:t>
      </w:r>
      <w:r>
        <w:rPr>
          <w:spacing w:val="-6"/>
          <w:sz w:val="26"/>
        </w:rPr>
        <w:t>nhà”</w:t>
      </w:r>
      <w:r>
        <w:rPr>
          <w:spacing w:val="-13"/>
          <w:sz w:val="26"/>
        </w:rPr>
        <w:t xml:space="preserve"> </w:t>
      </w:r>
      <w:r>
        <w:rPr>
          <w:spacing w:val="-6"/>
          <w:sz w:val="26"/>
        </w:rPr>
        <w:t>→</w:t>
      </w:r>
      <w:r>
        <w:rPr>
          <w:spacing w:val="-17"/>
          <w:sz w:val="26"/>
        </w:rPr>
        <w:t xml:space="preserve"> </w:t>
      </w:r>
      <w:r>
        <w:rPr>
          <w:spacing w:val="-6"/>
          <w:sz w:val="26"/>
        </w:rPr>
        <w:t>kể</w:t>
      </w:r>
      <w:r>
        <w:rPr>
          <w:spacing w:val="-16"/>
          <w:sz w:val="26"/>
        </w:rPr>
        <w:t xml:space="preserve"> </w:t>
      </w:r>
      <w:r>
        <w:rPr>
          <w:spacing w:val="-6"/>
          <w:sz w:val="26"/>
        </w:rPr>
        <w:t>lại</w:t>
      </w:r>
      <w:r>
        <w:rPr>
          <w:spacing w:val="-16"/>
          <w:sz w:val="26"/>
        </w:rPr>
        <w:t xml:space="preserve"> </w:t>
      </w:r>
      <w:r>
        <w:rPr>
          <w:spacing w:val="-6"/>
          <w:sz w:val="26"/>
        </w:rPr>
        <w:t>bằng</w:t>
      </w:r>
      <w:r>
        <w:rPr>
          <w:spacing w:val="-16"/>
          <w:sz w:val="26"/>
        </w:rPr>
        <w:t xml:space="preserve"> </w:t>
      </w:r>
      <w:r>
        <w:rPr>
          <w:spacing w:val="-6"/>
          <w:sz w:val="26"/>
        </w:rPr>
        <w:t>120</w:t>
      </w:r>
      <w:r>
        <w:rPr>
          <w:spacing w:val="-17"/>
          <w:sz w:val="26"/>
        </w:rPr>
        <w:t xml:space="preserve"> </w:t>
      </w:r>
      <w:r>
        <w:rPr>
          <w:spacing w:val="-6"/>
          <w:sz w:val="26"/>
        </w:rPr>
        <w:t>chữ,</w:t>
      </w:r>
      <w:r>
        <w:rPr>
          <w:spacing w:val="-17"/>
          <w:sz w:val="26"/>
        </w:rPr>
        <w:t xml:space="preserve"> </w:t>
      </w:r>
      <w:r>
        <w:rPr>
          <w:spacing w:val="-6"/>
          <w:sz w:val="26"/>
        </w:rPr>
        <w:t>chia</w:t>
      </w:r>
      <w:r>
        <w:rPr>
          <w:spacing w:val="-15"/>
          <w:sz w:val="26"/>
        </w:rPr>
        <w:t xml:space="preserve"> </w:t>
      </w:r>
      <w:r>
        <w:rPr>
          <w:spacing w:val="-6"/>
          <w:sz w:val="26"/>
        </w:rPr>
        <w:t>đoạn,</w:t>
      </w:r>
      <w:r>
        <w:rPr>
          <w:spacing w:val="-17"/>
          <w:sz w:val="26"/>
        </w:rPr>
        <w:t xml:space="preserve"> </w:t>
      </w:r>
      <w:r>
        <w:rPr>
          <w:spacing w:val="-6"/>
          <w:sz w:val="26"/>
        </w:rPr>
        <w:t>tô</w:t>
      </w:r>
      <w:r>
        <w:rPr>
          <w:spacing w:val="-17"/>
          <w:sz w:val="26"/>
        </w:rPr>
        <w:t xml:space="preserve"> </w:t>
      </w:r>
      <w:r>
        <w:rPr>
          <w:spacing w:val="-6"/>
          <w:sz w:val="26"/>
        </w:rPr>
        <w:t>đậm</w:t>
      </w:r>
      <w:r>
        <w:rPr>
          <w:spacing w:val="-16"/>
          <w:sz w:val="26"/>
        </w:rPr>
        <w:t xml:space="preserve"> </w:t>
      </w:r>
      <w:r>
        <w:rPr>
          <w:spacing w:val="-6"/>
          <w:sz w:val="26"/>
        </w:rPr>
        <w:t>từ</w:t>
      </w:r>
      <w:r>
        <w:rPr>
          <w:spacing w:val="-14"/>
          <w:sz w:val="26"/>
        </w:rPr>
        <w:t xml:space="preserve"> </w:t>
      </w:r>
      <w:r>
        <w:rPr>
          <w:spacing w:val="-6"/>
          <w:sz w:val="26"/>
        </w:rPr>
        <w:t>mới;</w:t>
      </w:r>
    </w:p>
    <w:p w14:paraId="37CC8F86" w14:textId="77777777" w:rsidR="007A227D" w:rsidRDefault="00000000">
      <w:pPr>
        <w:pStyle w:val="ListParagraph"/>
        <w:numPr>
          <w:ilvl w:val="1"/>
          <w:numId w:val="25"/>
        </w:numPr>
        <w:tabs>
          <w:tab w:val="left" w:pos="862"/>
        </w:tabs>
        <w:spacing w:before="18"/>
        <w:ind w:left="862" w:hanging="152"/>
        <w:rPr>
          <w:sz w:val="26"/>
        </w:rPr>
      </w:pPr>
      <w:r>
        <w:rPr>
          <w:sz w:val="26"/>
        </w:rPr>
        <w:t>AI</w:t>
      </w:r>
      <w:r>
        <w:rPr>
          <w:spacing w:val="-5"/>
          <w:sz w:val="26"/>
        </w:rPr>
        <w:t xml:space="preserve"> </w:t>
      </w:r>
      <w:r>
        <w:rPr>
          <w:sz w:val="26"/>
        </w:rPr>
        <w:t>tạo:</w:t>
      </w:r>
      <w:r>
        <w:rPr>
          <w:spacing w:val="-5"/>
          <w:sz w:val="26"/>
        </w:rPr>
        <w:t xml:space="preserve"> </w:t>
      </w:r>
      <w:r>
        <w:rPr>
          <w:sz w:val="26"/>
        </w:rPr>
        <w:t>bài</w:t>
      </w:r>
      <w:r>
        <w:rPr>
          <w:spacing w:val="-3"/>
          <w:sz w:val="26"/>
        </w:rPr>
        <w:t xml:space="preserve"> </w:t>
      </w:r>
      <w:r>
        <w:rPr>
          <w:sz w:val="26"/>
        </w:rPr>
        <w:t>đọc,</w:t>
      </w:r>
      <w:r>
        <w:rPr>
          <w:spacing w:val="-3"/>
          <w:sz w:val="26"/>
        </w:rPr>
        <w:t xml:space="preserve"> </w:t>
      </w:r>
      <w:r>
        <w:rPr>
          <w:sz w:val="26"/>
        </w:rPr>
        <w:t>bảng</w:t>
      </w:r>
      <w:r>
        <w:rPr>
          <w:spacing w:val="-4"/>
          <w:sz w:val="26"/>
        </w:rPr>
        <w:t xml:space="preserve"> </w:t>
      </w:r>
      <w:r>
        <w:rPr>
          <w:sz w:val="26"/>
        </w:rPr>
        <w:t>từ,</w:t>
      </w:r>
      <w:r>
        <w:rPr>
          <w:spacing w:val="-5"/>
          <w:sz w:val="26"/>
        </w:rPr>
        <w:t xml:space="preserve"> </w:t>
      </w:r>
      <w:r>
        <w:rPr>
          <w:sz w:val="26"/>
        </w:rPr>
        <w:t>bài</w:t>
      </w:r>
      <w:r>
        <w:rPr>
          <w:spacing w:val="-4"/>
          <w:sz w:val="26"/>
        </w:rPr>
        <w:t xml:space="preserve"> </w:t>
      </w:r>
      <w:r>
        <w:rPr>
          <w:sz w:val="26"/>
        </w:rPr>
        <w:t>tập</w:t>
      </w:r>
      <w:r>
        <w:rPr>
          <w:spacing w:val="-5"/>
          <w:sz w:val="26"/>
        </w:rPr>
        <w:t xml:space="preserve"> </w:t>
      </w:r>
      <w:r>
        <w:rPr>
          <w:sz w:val="26"/>
        </w:rPr>
        <w:t>điền</w:t>
      </w:r>
      <w:r>
        <w:rPr>
          <w:spacing w:val="-5"/>
          <w:sz w:val="26"/>
        </w:rPr>
        <w:t xml:space="preserve"> </w:t>
      </w:r>
      <w:r>
        <w:rPr>
          <w:sz w:val="26"/>
        </w:rPr>
        <w:t>từ,</w:t>
      </w:r>
      <w:r>
        <w:rPr>
          <w:spacing w:val="-2"/>
          <w:sz w:val="26"/>
        </w:rPr>
        <w:t xml:space="preserve"> </w:t>
      </w:r>
      <w:r>
        <w:rPr>
          <w:sz w:val="26"/>
        </w:rPr>
        <w:t>viết</w:t>
      </w:r>
      <w:r>
        <w:rPr>
          <w:spacing w:val="-5"/>
          <w:sz w:val="26"/>
        </w:rPr>
        <w:t xml:space="preserve"> </w:t>
      </w:r>
      <w:r>
        <w:rPr>
          <w:sz w:val="26"/>
        </w:rPr>
        <w:t>lại</w:t>
      </w:r>
      <w:r>
        <w:rPr>
          <w:spacing w:val="-5"/>
          <w:sz w:val="26"/>
        </w:rPr>
        <w:t xml:space="preserve"> </w:t>
      </w:r>
      <w:r>
        <w:rPr>
          <w:sz w:val="26"/>
        </w:rPr>
        <w:t>theo</w:t>
      </w:r>
      <w:r>
        <w:rPr>
          <w:spacing w:val="-4"/>
          <w:sz w:val="26"/>
        </w:rPr>
        <w:t xml:space="preserve"> </w:t>
      </w:r>
      <w:r>
        <w:rPr>
          <w:sz w:val="26"/>
        </w:rPr>
        <w:t>cách</w:t>
      </w:r>
      <w:r>
        <w:rPr>
          <w:spacing w:val="-2"/>
          <w:sz w:val="26"/>
        </w:rPr>
        <w:t xml:space="preserve"> </w:t>
      </w:r>
      <w:r>
        <w:rPr>
          <w:sz w:val="26"/>
        </w:rPr>
        <w:t>diễn</w:t>
      </w:r>
      <w:r>
        <w:rPr>
          <w:spacing w:val="-5"/>
          <w:sz w:val="26"/>
        </w:rPr>
        <w:t xml:space="preserve"> </w:t>
      </w:r>
      <w:r>
        <w:rPr>
          <w:sz w:val="26"/>
        </w:rPr>
        <w:t>đạt</w:t>
      </w:r>
      <w:r>
        <w:rPr>
          <w:spacing w:val="-3"/>
          <w:sz w:val="26"/>
        </w:rPr>
        <w:t xml:space="preserve"> </w:t>
      </w:r>
      <w:r>
        <w:rPr>
          <w:spacing w:val="-2"/>
          <w:sz w:val="26"/>
        </w:rPr>
        <w:t>khác.</w:t>
      </w:r>
    </w:p>
    <w:p w14:paraId="3DAACD4A" w14:textId="77777777" w:rsidR="007A227D" w:rsidRDefault="00000000">
      <w:pPr>
        <w:pStyle w:val="Heading4"/>
        <w:spacing w:before="20"/>
      </w:pPr>
      <w:r>
        <w:t>Tiếng</w:t>
      </w:r>
      <w:r>
        <w:rPr>
          <w:spacing w:val="-7"/>
        </w:rPr>
        <w:t xml:space="preserve"> </w:t>
      </w:r>
      <w:r>
        <w:t>Nhật</w:t>
      </w:r>
      <w:r>
        <w:rPr>
          <w:spacing w:val="-6"/>
        </w:rPr>
        <w:t xml:space="preserve"> </w:t>
      </w:r>
      <w:r>
        <w:t>–</w:t>
      </w:r>
      <w:r>
        <w:rPr>
          <w:spacing w:val="-7"/>
        </w:rPr>
        <w:t xml:space="preserve"> </w:t>
      </w:r>
      <w:r>
        <w:t>JLPT</w:t>
      </w:r>
      <w:r>
        <w:rPr>
          <w:spacing w:val="-11"/>
        </w:rPr>
        <w:t xml:space="preserve"> </w:t>
      </w:r>
      <w:r>
        <w:rPr>
          <w:spacing w:val="-5"/>
        </w:rPr>
        <w:t>N4</w:t>
      </w:r>
    </w:p>
    <w:p w14:paraId="5C925FE8" w14:textId="77777777" w:rsidR="007A227D" w:rsidRDefault="00000000">
      <w:pPr>
        <w:pStyle w:val="ListParagraph"/>
        <w:numPr>
          <w:ilvl w:val="1"/>
          <w:numId w:val="25"/>
        </w:numPr>
        <w:tabs>
          <w:tab w:val="left" w:pos="861"/>
        </w:tabs>
        <w:spacing w:before="21"/>
        <w:ind w:left="143" w:right="138" w:firstLine="566"/>
        <w:rPr>
          <w:sz w:val="26"/>
        </w:rPr>
      </w:pPr>
      <w:r>
        <w:rPr>
          <w:sz w:val="26"/>
        </w:rPr>
        <w:t>Tìm hiểu lễ hội Gion Matsuri →</w:t>
      </w:r>
      <w:r>
        <w:rPr>
          <w:spacing w:val="-8"/>
          <w:sz w:val="26"/>
        </w:rPr>
        <w:t xml:space="preserve"> </w:t>
      </w:r>
      <w:r>
        <w:rPr>
          <w:sz w:val="26"/>
        </w:rPr>
        <w:t xml:space="preserve">AI tạo đoạn đọc, clip giới thiệu từ NHK, câu hỏi </w:t>
      </w:r>
      <w:r>
        <w:rPr>
          <w:spacing w:val="-2"/>
          <w:sz w:val="26"/>
        </w:rPr>
        <w:t>True/False;</w:t>
      </w:r>
    </w:p>
    <w:p w14:paraId="767620D1" w14:textId="77777777" w:rsidR="007A227D" w:rsidRDefault="00000000">
      <w:pPr>
        <w:pStyle w:val="ListParagraph"/>
        <w:numPr>
          <w:ilvl w:val="1"/>
          <w:numId w:val="25"/>
        </w:numPr>
        <w:tabs>
          <w:tab w:val="left" w:pos="862"/>
        </w:tabs>
        <w:spacing w:before="21"/>
        <w:ind w:left="862" w:hanging="152"/>
        <w:rPr>
          <w:sz w:val="26"/>
        </w:rPr>
      </w:pPr>
      <w:r>
        <w:rPr>
          <w:sz w:val="26"/>
        </w:rPr>
        <w:t>Học</w:t>
      </w:r>
      <w:r>
        <w:rPr>
          <w:spacing w:val="-4"/>
          <w:sz w:val="26"/>
        </w:rPr>
        <w:t xml:space="preserve"> </w:t>
      </w:r>
      <w:r>
        <w:rPr>
          <w:sz w:val="26"/>
        </w:rPr>
        <w:t>sinh</w:t>
      </w:r>
      <w:r>
        <w:rPr>
          <w:spacing w:val="-4"/>
          <w:sz w:val="26"/>
        </w:rPr>
        <w:t xml:space="preserve"> </w:t>
      </w:r>
      <w:r>
        <w:rPr>
          <w:sz w:val="26"/>
        </w:rPr>
        <w:t>tóm</w:t>
      </w:r>
      <w:r>
        <w:rPr>
          <w:spacing w:val="-4"/>
          <w:sz w:val="26"/>
        </w:rPr>
        <w:t xml:space="preserve"> </w:t>
      </w:r>
      <w:r>
        <w:rPr>
          <w:sz w:val="26"/>
        </w:rPr>
        <w:t>tắt</w:t>
      </w:r>
      <w:r>
        <w:rPr>
          <w:spacing w:val="-4"/>
          <w:sz w:val="26"/>
        </w:rPr>
        <w:t xml:space="preserve"> </w:t>
      </w:r>
      <w:r>
        <w:rPr>
          <w:sz w:val="26"/>
        </w:rPr>
        <w:t>và</w:t>
      </w:r>
      <w:r>
        <w:rPr>
          <w:spacing w:val="-5"/>
          <w:sz w:val="26"/>
        </w:rPr>
        <w:t xml:space="preserve"> </w:t>
      </w:r>
      <w:r>
        <w:rPr>
          <w:sz w:val="26"/>
        </w:rPr>
        <w:t>viết</w:t>
      </w:r>
      <w:r>
        <w:rPr>
          <w:spacing w:val="-5"/>
          <w:sz w:val="26"/>
        </w:rPr>
        <w:t xml:space="preserve"> </w:t>
      </w:r>
      <w:r>
        <w:rPr>
          <w:sz w:val="26"/>
        </w:rPr>
        <w:t>nhật</w:t>
      </w:r>
      <w:r>
        <w:rPr>
          <w:spacing w:val="-4"/>
          <w:sz w:val="26"/>
        </w:rPr>
        <w:t xml:space="preserve"> </w:t>
      </w:r>
      <w:r>
        <w:rPr>
          <w:sz w:val="26"/>
        </w:rPr>
        <w:t>ký</w:t>
      </w:r>
      <w:r>
        <w:rPr>
          <w:spacing w:val="-5"/>
          <w:sz w:val="26"/>
        </w:rPr>
        <w:t xml:space="preserve"> </w:t>
      </w:r>
      <w:r>
        <w:rPr>
          <w:sz w:val="26"/>
        </w:rPr>
        <w:t>bằng</w:t>
      </w:r>
      <w:r>
        <w:rPr>
          <w:spacing w:val="-5"/>
          <w:sz w:val="26"/>
        </w:rPr>
        <w:t xml:space="preserve"> </w:t>
      </w:r>
      <w:r>
        <w:rPr>
          <w:sz w:val="26"/>
        </w:rPr>
        <w:t>tiếng</w:t>
      </w:r>
      <w:r>
        <w:rPr>
          <w:spacing w:val="-4"/>
          <w:sz w:val="26"/>
        </w:rPr>
        <w:t xml:space="preserve"> </w:t>
      </w:r>
      <w:r>
        <w:rPr>
          <w:sz w:val="26"/>
        </w:rPr>
        <w:t>Nhật</w:t>
      </w:r>
      <w:r>
        <w:rPr>
          <w:spacing w:val="-5"/>
          <w:sz w:val="26"/>
        </w:rPr>
        <w:t xml:space="preserve"> </w:t>
      </w:r>
      <w:r>
        <w:rPr>
          <w:sz w:val="26"/>
        </w:rPr>
        <w:t>sau</w:t>
      </w:r>
      <w:r>
        <w:rPr>
          <w:spacing w:val="-4"/>
          <w:sz w:val="26"/>
        </w:rPr>
        <w:t xml:space="preserve"> </w:t>
      </w:r>
      <w:r>
        <w:rPr>
          <w:sz w:val="26"/>
        </w:rPr>
        <w:t>khi</w:t>
      </w:r>
      <w:r>
        <w:rPr>
          <w:spacing w:val="-5"/>
          <w:sz w:val="26"/>
        </w:rPr>
        <w:t xml:space="preserve"> </w:t>
      </w:r>
      <w:r>
        <w:rPr>
          <w:sz w:val="26"/>
        </w:rPr>
        <w:t>“tham</w:t>
      </w:r>
      <w:r>
        <w:rPr>
          <w:spacing w:val="-5"/>
          <w:sz w:val="26"/>
        </w:rPr>
        <w:t xml:space="preserve"> </w:t>
      </w:r>
      <w:r>
        <w:rPr>
          <w:sz w:val="26"/>
        </w:rPr>
        <w:t>gia</w:t>
      </w:r>
      <w:r>
        <w:rPr>
          <w:spacing w:val="-2"/>
          <w:sz w:val="26"/>
        </w:rPr>
        <w:t xml:space="preserve"> </w:t>
      </w:r>
      <w:r>
        <w:rPr>
          <w:sz w:val="26"/>
        </w:rPr>
        <w:t>lễ</w:t>
      </w:r>
      <w:r>
        <w:rPr>
          <w:spacing w:val="-1"/>
          <w:sz w:val="26"/>
        </w:rPr>
        <w:t xml:space="preserve"> </w:t>
      </w:r>
      <w:r>
        <w:rPr>
          <w:sz w:val="26"/>
        </w:rPr>
        <w:t>hội</w:t>
      </w:r>
      <w:r>
        <w:rPr>
          <w:spacing w:val="-5"/>
          <w:sz w:val="26"/>
        </w:rPr>
        <w:t xml:space="preserve"> </w:t>
      </w:r>
      <w:r>
        <w:rPr>
          <w:spacing w:val="-4"/>
          <w:sz w:val="26"/>
        </w:rPr>
        <w:t>ảo”.</w:t>
      </w:r>
    </w:p>
    <w:p w14:paraId="2CD5F474" w14:textId="77777777" w:rsidR="007A227D" w:rsidRDefault="00000000">
      <w:pPr>
        <w:pStyle w:val="Heading4"/>
        <w:spacing w:before="21"/>
      </w:pPr>
      <w:r>
        <w:t>Tiếng</w:t>
      </w:r>
      <w:r>
        <w:rPr>
          <w:spacing w:val="-12"/>
        </w:rPr>
        <w:t xml:space="preserve"> </w:t>
      </w:r>
      <w:r>
        <w:t>Đức</w:t>
      </w:r>
      <w:r>
        <w:rPr>
          <w:spacing w:val="-5"/>
        </w:rPr>
        <w:t xml:space="preserve"> </w:t>
      </w:r>
      <w:r>
        <w:t>–</w:t>
      </w:r>
      <w:r>
        <w:rPr>
          <w:spacing w:val="-7"/>
        </w:rPr>
        <w:t xml:space="preserve"> </w:t>
      </w:r>
      <w:r>
        <w:t>Goethe</w:t>
      </w:r>
      <w:r>
        <w:rPr>
          <w:spacing w:val="-17"/>
        </w:rPr>
        <w:t xml:space="preserve"> </w:t>
      </w:r>
      <w:r>
        <w:rPr>
          <w:spacing w:val="-4"/>
        </w:rPr>
        <w:t>A2–B1</w:t>
      </w:r>
    </w:p>
    <w:p w14:paraId="270FC9CD" w14:textId="77777777" w:rsidR="007A227D" w:rsidRDefault="00000000">
      <w:pPr>
        <w:pStyle w:val="ListParagraph"/>
        <w:numPr>
          <w:ilvl w:val="1"/>
          <w:numId w:val="25"/>
        </w:numPr>
        <w:tabs>
          <w:tab w:val="left" w:pos="861"/>
        </w:tabs>
        <w:spacing w:before="18"/>
        <w:ind w:left="143" w:right="138" w:firstLine="566"/>
        <w:rPr>
          <w:sz w:val="26"/>
        </w:rPr>
      </w:pPr>
      <w:r>
        <w:rPr>
          <w:sz w:val="26"/>
        </w:rPr>
        <w:t>Khám</w:t>
      </w:r>
      <w:r>
        <w:rPr>
          <w:spacing w:val="23"/>
          <w:sz w:val="26"/>
        </w:rPr>
        <w:t xml:space="preserve"> </w:t>
      </w:r>
      <w:r>
        <w:rPr>
          <w:sz w:val="26"/>
        </w:rPr>
        <w:t>phá</w:t>
      </w:r>
      <w:r>
        <w:rPr>
          <w:spacing w:val="23"/>
          <w:sz w:val="26"/>
        </w:rPr>
        <w:t xml:space="preserve"> </w:t>
      </w:r>
      <w:r>
        <w:rPr>
          <w:sz w:val="26"/>
        </w:rPr>
        <w:t>văn</w:t>
      </w:r>
      <w:r>
        <w:rPr>
          <w:spacing w:val="22"/>
          <w:sz w:val="26"/>
        </w:rPr>
        <w:t xml:space="preserve"> </w:t>
      </w:r>
      <w:r>
        <w:rPr>
          <w:sz w:val="26"/>
        </w:rPr>
        <w:t>hóa</w:t>
      </w:r>
      <w:r>
        <w:rPr>
          <w:spacing w:val="23"/>
          <w:sz w:val="26"/>
        </w:rPr>
        <w:t xml:space="preserve"> </w:t>
      </w:r>
      <w:r>
        <w:rPr>
          <w:sz w:val="26"/>
        </w:rPr>
        <w:t>“Kaffee</w:t>
      </w:r>
      <w:r>
        <w:rPr>
          <w:spacing w:val="23"/>
          <w:sz w:val="26"/>
        </w:rPr>
        <w:t xml:space="preserve"> </w:t>
      </w:r>
      <w:r>
        <w:rPr>
          <w:sz w:val="26"/>
        </w:rPr>
        <w:t>und</w:t>
      </w:r>
      <w:r>
        <w:rPr>
          <w:spacing w:val="22"/>
          <w:sz w:val="26"/>
        </w:rPr>
        <w:t xml:space="preserve"> </w:t>
      </w:r>
      <w:r>
        <w:rPr>
          <w:sz w:val="26"/>
        </w:rPr>
        <w:t>Kuchen”</w:t>
      </w:r>
      <w:r>
        <w:rPr>
          <w:spacing w:val="23"/>
          <w:sz w:val="26"/>
        </w:rPr>
        <w:t xml:space="preserve"> </w:t>
      </w:r>
      <w:r>
        <w:rPr>
          <w:sz w:val="26"/>
        </w:rPr>
        <w:t>(trà</w:t>
      </w:r>
      <w:r>
        <w:rPr>
          <w:spacing w:val="23"/>
          <w:sz w:val="26"/>
        </w:rPr>
        <w:t xml:space="preserve"> </w:t>
      </w:r>
      <w:r>
        <w:rPr>
          <w:sz w:val="26"/>
        </w:rPr>
        <w:t>chiều</w:t>
      </w:r>
      <w:r>
        <w:rPr>
          <w:spacing w:val="22"/>
          <w:sz w:val="26"/>
        </w:rPr>
        <w:t xml:space="preserve"> </w:t>
      </w:r>
      <w:r>
        <w:rPr>
          <w:sz w:val="26"/>
        </w:rPr>
        <w:t>kiểu</w:t>
      </w:r>
      <w:r>
        <w:rPr>
          <w:spacing w:val="22"/>
          <w:sz w:val="26"/>
        </w:rPr>
        <w:t xml:space="preserve"> </w:t>
      </w:r>
      <w:r>
        <w:rPr>
          <w:sz w:val="26"/>
        </w:rPr>
        <w:t>Đức)</w:t>
      </w:r>
      <w:r>
        <w:rPr>
          <w:spacing w:val="23"/>
          <w:sz w:val="26"/>
        </w:rPr>
        <w:t xml:space="preserve"> </w:t>
      </w:r>
      <w:r>
        <w:rPr>
          <w:sz w:val="26"/>
        </w:rPr>
        <w:t>→ AI</w:t>
      </w:r>
      <w:r>
        <w:rPr>
          <w:spacing w:val="22"/>
          <w:sz w:val="26"/>
        </w:rPr>
        <w:t xml:space="preserve"> </w:t>
      </w:r>
      <w:r>
        <w:rPr>
          <w:sz w:val="26"/>
        </w:rPr>
        <w:t>tạo</w:t>
      </w:r>
      <w:r>
        <w:rPr>
          <w:spacing w:val="22"/>
          <w:sz w:val="26"/>
        </w:rPr>
        <w:t xml:space="preserve"> </w:t>
      </w:r>
      <w:r>
        <w:rPr>
          <w:sz w:val="26"/>
        </w:rPr>
        <w:t>bài</w:t>
      </w:r>
      <w:r>
        <w:rPr>
          <w:spacing w:val="23"/>
          <w:sz w:val="26"/>
        </w:rPr>
        <w:t xml:space="preserve"> </w:t>
      </w:r>
      <w:r>
        <w:rPr>
          <w:sz w:val="26"/>
        </w:rPr>
        <w:t>hội thoại tại quán café, đóng vai, luyện nói theo mẫu.</w:t>
      </w:r>
    </w:p>
    <w:p w14:paraId="23BD9823" w14:textId="77777777" w:rsidR="007A227D" w:rsidRDefault="00000000">
      <w:pPr>
        <w:pStyle w:val="Heading4"/>
        <w:spacing w:before="21"/>
        <w:ind w:left="770"/>
      </w:pPr>
      <w:r>
        <w:t>Tiếng</w:t>
      </w:r>
      <w:r>
        <w:rPr>
          <w:spacing w:val="-9"/>
        </w:rPr>
        <w:t xml:space="preserve"> </w:t>
      </w:r>
      <w:r>
        <w:t>Hàn</w:t>
      </w:r>
      <w:r>
        <w:rPr>
          <w:spacing w:val="-9"/>
        </w:rPr>
        <w:t xml:space="preserve"> </w:t>
      </w:r>
      <w:r>
        <w:t>–</w:t>
      </w:r>
      <w:r>
        <w:rPr>
          <w:spacing w:val="-10"/>
        </w:rPr>
        <w:t xml:space="preserve"> </w:t>
      </w:r>
      <w:r>
        <w:t>TOPIK</w:t>
      </w:r>
      <w:r>
        <w:rPr>
          <w:spacing w:val="-7"/>
        </w:rPr>
        <w:t xml:space="preserve"> </w:t>
      </w:r>
      <w:r>
        <w:rPr>
          <w:spacing w:val="-10"/>
        </w:rPr>
        <w:t>I</w:t>
      </w:r>
    </w:p>
    <w:p w14:paraId="3B824850" w14:textId="77777777" w:rsidR="007A227D" w:rsidRDefault="00000000">
      <w:pPr>
        <w:pStyle w:val="ListParagraph"/>
        <w:numPr>
          <w:ilvl w:val="1"/>
          <w:numId w:val="25"/>
        </w:numPr>
        <w:tabs>
          <w:tab w:val="left" w:pos="861"/>
        </w:tabs>
        <w:ind w:left="143" w:right="138" w:firstLine="566"/>
        <w:rPr>
          <w:sz w:val="26"/>
        </w:rPr>
      </w:pPr>
      <w:r>
        <w:rPr>
          <w:sz w:val="26"/>
        </w:rPr>
        <w:t>Xem</w:t>
      </w:r>
      <w:r>
        <w:rPr>
          <w:spacing w:val="-10"/>
          <w:sz w:val="26"/>
        </w:rPr>
        <w:t xml:space="preserve"> </w:t>
      </w:r>
      <w:r>
        <w:rPr>
          <w:sz w:val="26"/>
        </w:rPr>
        <w:t>video</w:t>
      </w:r>
      <w:r>
        <w:rPr>
          <w:spacing w:val="-8"/>
          <w:sz w:val="26"/>
        </w:rPr>
        <w:t xml:space="preserve"> </w:t>
      </w:r>
      <w:r>
        <w:rPr>
          <w:sz w:val="26"/>
        </w:rPr>
        <w:t>nấu</w:t>
      </w:r>
      <w:r>
        <w:rPr>
          <w:spacing w:val="-6"/>
          <w:sz w:val="26"/>
        </w:rPr>
        <w:t xml:space="preserve"> </w:t>
      </w:r>
      <w:r>
        <w:rPr>
          <w:sz w:val="26"/>
        </w:rPr>
        <w:t>món</w:t>
      </w:r>
      <w:r>
        <w:rPr>
          <w:spacing w:val="-13"/>
          <w:sz w:val="26"/>
        </w:rPr>
        <w:t xml:space="preserve"> </w:t>
      </w:r>
      <w:r>
        <w:rPr>
          <w:sz w:val="26"/>
        </w:rPr>
        <w:t>Tteokbokki</w:t>
      </w:r>
      <w:r>
        <w:rPr>
          <w:spacing w:val="-8"/>
          <w:sz w:val="26"/>
        </w:rPr>
        <w:t xml:space="preserve"> </w:t>
      </w:r>
      <w:r>
        <w:rPr>
          <w:sz w:val="26"/>
        </w:rPr>
        <w:t>→</w:t>
      </w:r>
      <w:r>
        <w:rPr>
          <w:spacing w:val="-18"/>
          <w:sz w:val="26"/>
        </w:rPr>
        <w:t xml:space="preserve"> </w:t>
      </w:r>
      <w:r>
        <w:rPr>
          <w:sz w:val="26"/>
        </w:rPr>
        <w:t>AI</w:t>
      </w:r>
      <w:r>
        <w:rPr>
          <w:spacing w:val="-8"/>
          <w:sz w:val="26"/>
        </w:rPr>
        <w:t xml:space="preserve"> </w:t>
      </w:r>
      <w:r>
        <w:rPr>
          <w:sz w:val="26"/>
        </w:rPr>
        <w:t>chuyển</w:t>
      </w:r>
      <w:r>
        <w:rPr>
          <w:spacing w:val="-7"/>
          <w:sz w:val="26"/>
        </w:rPr>
        <w:t xml:space="preserve"> </w:t>
      </w:r>
      <w:r>
        <w:rPr>
          <w:sz w:val="26"/>
        </w:rPr>
        <w:t>thành</w:t>
      </w:r>
      <w:r>
        <w:rPr>
          <w:spacing w:val="-8"/>
          <w:sz w:val="26"/>
        </w:rPr>
        <w:t xml:space="preserve"> </w:t>
      </w:r>
      <w:r>
        <w:rPr>
          <w:sz w:val="26"/>
        </w:rPr>
        <w:t>hội</w:t>
      </w:r>
      <w:r>
        <w:rPr>
          <w:spacing w:val="-9"/>
          <w:sz w:val="26"/>
        </w:rPr>
        <w:t xml:space="preserve"> </w:t>
      </w:r>
      <w:r>
        <w:rPr>
          <w:sz w:val="26"/>
        </w:rPr>
        <w:t>thoại</w:t>
      </w:r>
      <w:r>
        <w:rPr>
          <w:spacing w:val="-9"/>
          <w:sz w:val="26"/>
        </w:rPr>
        <w:t xml:space="preserve"> </w:t>
      </w:r>
      <w:r>
        <w:rPr>
          <w:sz w:val="26"/>
        </w:rPr>
        <w:t>đi</w:t>
      </w:r>
      <w:r>
        <w:rPr>
          <w:spacing w:val="-9"/>
          <w:sz w:val="26"/>
        </w:rPr>
        <w:t xml:space="preserve"> </w:t>
      </w:r>
      <w:r>
        <w:rPr>
          <w:sz w:val="26"/>
        </w:rPr>
        <w:t>chợ</w:t>
      </w:r>
      <w:r>
        <w:rPr>
          <w:spacing w:val="-6"/>
          <w:sz w:val="26"/>
        </w:rPr>
        <w:t xml:space="preserve"> </w:t>
      </w:r>
      <w:r>
        <w:rPr>
          <w:sz w:val="26"/>
        </w:rPr>
        <w:t>+</w:t>
      </w:r>
      <w:r>
        <w:rPr>
          <w:spacing w:val="-8"/>
          <w:sz w:val="26"/>
        </w:rPr>
        <w:t xml:space="preserve"> </w:t>
      </w:r>
      <w:r>
        <w:rPr>
          <w:sz w:val="26"/>
        </w:rPr>
        <w:t>bảng</w:t>
      </w:r>
      <w:r>
        <w:rPr>
          <w:spacing w:val="-9"/>
          <w:sz w:val="26"/>
        </w:rPr>
        <w:t xml:space="preserve"> </w:t>
      </w:r>
      <w:r>
        <w:rPr>
          <w:sz w:val="26"/>
        </w:rPr>
        <w:t>từ</w:t>
      </w:r>
      <w:r>
        <w:rPr>
          <w:spacing w:val="-7"/>
          <w:sz w:val="26"/>
        </w:rPr>
        <w:t xml:space="preserve"> </w:t>
      </w:r>
      <w:r>
        <w:rPr>
          <w:sz w:val="26"/>
        </w:rPr>
        <w:t>mới về nguyên liệu, đơn vị đo, động từ nấu ăn.</w:t>
      </w:r>
    </w:p>
    <w:p w14:paraId="101CF77D" w14:textId="77777777" w:rsidR="007A227D" w:rsidRDefault="00000000">
      <w:pPr>
        <w:pStyle w:val="Heading4"/>
        <w:spacing w:before="19"/>
      </w:pPr>
      <w:r>
        <w:rPr>
          <w:spacing w:val="-2"/>
        </w:rPr>
        <w:t>Tiếng</w:t>
      </w:r>
      <w:r>
        <w:rPr>
          <w:spacing w:val="-15"/>
        </w:rPr>
        <w:t xml:space="preserve"> </w:t>
      </w:r>
      <w:r>
        <w:rPr>
          <w:spacing w:val="-2"/>
        </w:rPr>
        <w:t>Anh</w:t>
      </w:r>
      <w:r>
        <w:rPr>
          <w:spacing w:val="-11"/>
        </w:rPr>
        <w:t xml:space="preserve"> </w:t>
      </w:r>
      <w:r>
        <w:rPr>
          <w:spacing w:val="-2"/>
        </w:rPr>
        <w:t>–</w:t>
      </w:r>
      <w:r>
        <w:rPr>
          <w:spacing w:val="-7"/>
        </w:rPr>
        <w:t xml:space="preserve"> </w:t>
      </w:r>
      <w:r>
        <w:rPr>
          <w:spacing w:val="-2"/>
        </w:rPr>
        <w:t>IELTS</w:t>
      </w:r>
      <w:r>
        <w:rPr>
          <w:spacing w:val="-5"/>
        </w:rPr>
        <w:t xml:space="preserve"> B1+</w:t>
      </w:r>
    </w:p>
    <w:p w14:paraId="424F2265" w14:textId="77777777" w:rsidR="007A227D" w:rsidRDefault="00000000">
      <w:pPr>
        <w:pStyle w:val="ListParagraph"/>
        <w:numPr>
          <w:ilvl w:val="1"/>
          <w:numId w:val="25"/>
        </w:numPr>
        <w:tabs>
          <w:tab w:val="left" w:pos="861"/>
        </w:tabs>
        <w:ind w:left="143" w:right="136" w:firstLine="566"/>
        <w:rPr>
          <w:sz w:val="26"/>
        </w:rPr>
      </w:pPr>
      <w:r>
        <w:rPr>
          <w:sz w:val="26"/>
        </w:rPr>
        <w:t>Học văn hóa Canada thông qua lễ hội tuyết →</w:t>
      </w:r>
      <w:r>
        <w:rPr>
          <w:spacing w:val="-8"/>
          <w:sz w:val="26"/>
        </w:rPr>
        <w:t xml:space="preserve"> </w:t>
      </w:r>
      <w:r>
        <w:rPr>
          <w:sz w:val="26"/>
        </w:rPr>
        <w:t>AI viết bài đọc 200 từ + 5 câu hỏi</w:t>
      </w:r>
      <w:r>
        <w:rPr>
          <w:spacing w:val="40"/>
          <w:sz w:val="26"/>
        </w:rPr>
        <w:t xml:space="preserve"> </w:t>
      </w:r>
      <w:r>
        <w:rPr>
          <w:sz w:val="26"/>
        </w:rPr>
        <w:t>dạng Multiple Choice + bảng collocation học thuật.</w:t>
      </w:r>
    </w:p>
    <w:p w14:paraId="70E74811" w14:textId="77777777" w:rsidR="007A227D" w:rsidRDefault="00000000">
      <w:pPr>
        <w:spacing w:before="20"/>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5.</w:t>
      </w:r>
      <w:r>
        <w:rPr>
          <w:b/>
          <w:bCs/>
          <w:spacing w:val="-2"/>
          <w:sz w:val="26"/>
          <w:szCs w:val="26"/>
        </w:rPr>
        <w:t xml:space="preserve"> </w:t>
      </w:r>
      <w:r>
        <w:rPr>
          <w:b/>
          <w:bCs/>
          <w:sz w:val="26"/>
          <w:szCs w:val="26"/>
        </w:rPr>
        <w:t>Kết</w:t>
      </w:r>
      <w:r>
        <w:rPr>
          <w:b/>
          <w:bCs/>
          <w:spacing w:val="-2"/>
          <w:sz w:val="26"/>
          <w:szCs w:val="26"/>
        </w:rPr>
        <w:t xml:space="preserve"> </w:t>
      </w:r>
      <w:r>
        <w:rPr>
          <w:b/>
          <w:bCs/>
          <w:spacing w:val="-4"/>
          <w:sz w:val="26"/>
          <w:szCs w:val="26"/>
        </w:rPr>
        <w:t>luận</w:t>
      </w:r>
    </w:p>
    <w:p w14:paraId="73C4AA09" w14:textId="77777777" w:rsidR="007A227D" w:rsidRDefault="00000000">
      <w:pPr>
        <w:pStyle w:val="BodyText"/>
        <w:spacing w:before="21"/>
        <w:ind w:left="710" w:firstLine="0"/>
      </w:pPr>
      <w:r>
        <w:t>AI</w:t>
      </w:r>
      <w:r>
        <w:rPr>
          <w:spacing w:val="-11"/>
        </w:rPr>
        <w:t xml:space="preserve"> </w:t>
      </w:r>
      <w:r>
        <w:t>không</w:t>
      </w:r>
      <w:r>
        <w:rPr>
          <w:spacing w:val="-12"/>
        </w:rPr>
        <w:t xml:space="preserve"> </w:t>
      </w:r>
      <w:r>
        <w:t>chỉ</w:t>
      </w:r>
      <w:r>
        <w:rPr>
          <w:spacing w:val="-9"/>
        </w:rPr>
        <w:t xml:space="preserve"> </w:t>
      </w:r>
      <w:r>
        <w:t>là</w:t>
      </w:r>
      <w:r>
        <w:rPr>
          <w:spacing w:val="-9"/>
        </w:rPr>
        <w:t xml:space="preserve"> </w:t>
      </w:r>
      <w:r>
        <w:t>một</w:t>
      </w:r>
      <w:r>
        <w:rPr>
          <w:spacing w:val="-9"/>
        </w:rPr>
        <w:t xml:space="preserve"> </w:t>
      </w:r>
      <w:r>
        <w:t>công</w:t>
      </w:r>
      <w:r>
        <w:rPr>
          <w:spacing w:val="-11"/>
        </w:rPr>
        <w:t xml:space="preserve"> </w:t>
      </w:r>
      <w:r>
        <w:t>cụ</w:t>
      </w:r>
      <w:r>
        <w:rPr>
          <w:spacing w:val="-8"/>
        </w:rPr>
        <w:t xml:space="preserve"> </w:t>
      </w:r>
      <w:r>
        <w:t>ngôn</w:t>
      </w:r>
      <w:r>
        <w:rPr>
          <w:spacing w:val="-9"/>
        </w:rPr>
        <w:t xml:space="preserve"> </w:t>
      </w:r>
      <w:r>
        <w:t>ngữ,</w:t>
      </w:r>
      <w:r>
        <w:rPr>
          <w:spacing w:val="-9"/>
        </w:rPr>
        <w:t xml:space="preserve"> </w:t>
      </w:r>
      <w:r>
        <w:t>mà</w:t>
      </w:r>
      <w:r>
        <w:rPr>
          <w:spacing w:val="-11"/>
        </w:rPr>
        <w:t xml:space="preserve"> </w:t>
      </w:r>
      <w:r>
        <w:t>còn</w:t>
      </w:r>
      <w:r>
        <w:rPr>
          <w:spacing w:val="-11"/>
        </w:rPr>
        <w:t xml:space="preserve"> </w:t>
      </w:r>
      <w:r>
        <w:t>là</w:t>
      </w:r>
      <w:r>
        <w:rPr>
          <w:spacing w:val="-11"/>
        </w:rPr>
        <w:t xml:space="preserve"> </w:t>
      </w:r>
      <w:r>
        <w:t>người</w:t>
      </w:r>
      <w:r>
        <w:rPr>
          <w:spacing w:val="-11"/>
        </w:rPr>
        <w:t xml:space="preserve"> </w:t>
      </w:r>
      <w:r>
        <w:t>hướng</w:t>
      </w:r>
      <w:r>
        <w:rPr>
          <w:spacing w:val="-11"/>
        </w:rPr>
        <w:t xml:space="preserve"> </w:t>
      </w:r>
      <w:r>
        <w:t>dẫn</w:t>
      </w:r>
      <w:r>
        <w:rPr>
          <w:spacing w:val="-11"/>
        </w:rPr>
        <w:t xml:space="preserve"> </w:t>
      </w:r>
      <w:r>
        <w:t>văn</w:t>
      </w:r>
      <w:r>
        <w:rPr>
          <w:spacing w:val="-11"/>
        </w:rPr>
        <w:t xml:space="preserve"> </w:t>
      </w:r>
      <w:r>
        <w:t>hóa</w:t>
      </w:r>
      <w:r>
        <w:rPr>
          <w:spacing w:val="-9"/>
        </w:rPr>
        <w:t xml:space="preserve"> </w:t>
      </w:r>
      <w:r>
        <w:t>toàn</w:t>
      </w:r>
      <w:r>
        <w:rPr>
          <w:spacing w:val="-10"/>
        </w:rPr>
        <w:t xml:space="preserve"> </w:t>
      </w:r>
      <w:r>
        <w:rPr>
          <w:spacing w:val="-4"/>
        </w:rPr>
        <w:t>cầu.</w:t>
      </w:r>
    </w:p>
    <w:p w14:paraId="5ABC10D5" w14:textId="77777777" w:rsidR="007A227D" w:rsidRDefault="00000000">
      <w:pPr>
        <w:pStyle w:val="BodyText"/>
        <w:spacing w:before="1"/>
        <w:ind w:left="143" w:firstLine="0"/>
      </w:pPr>
      <w:r>
        <w:t>Với</w:t>
      </w:r>
      <w:r>
        <w:rPr>
          <w:spacing w:val="-17"/>
        </w:rPr>
        <w:t xml:space="preserve"> </w:t>
      </w:r>
      <w:r>
        <w:t>AI,</w:t>
      </w:r>
      <w:r>
        <w:rPr>
          <w:spacing w:val="-6"/>
        </w:rPr>
        <w:t xml:space="preserve"> </w:t>
      </w:r>
      <w:r>
        <w:t>giáo</w:t>
      </w:r>
      <w:r>
        <w:rPr>
          <w:spacing w:val="-5"/>
        </w:rPr>
        <w:t xml:space="preserve"> </w:t>
      </w:r>
      <w:r>
        <w:t>viên</w:t>
      </w:r>
      <w:r>
        <w:rPr>
          <w:spacing w:val="-2"/>
        </w:rPr>
        <w:t xml:space="preserve"> </w:t>
      </w:r>
      <w:r>
        <w:t>có</w:t>
      </w:r>
      <w:r>
        <w:rPr>
          <w:spacing w:val="-4"/>
        </w:rPr>
        <w:t xml:space="preserve"> thể:</w:t>
      </w:r>
    </w:p>
    <w:p w14:paraId="7BDE9511" w14:textId="77777777" w:rsidR="007A227D" w:rsidRDefault="00000000">
      <w:pPr>
        <w:pStyle w:val="ListParagraph"/>
        <w:numPr>
          <w:ilvl w:val="1"/>
          <w:numId w:val="25"/>
        </w:numPr>
        <w:tabs>
          <w:tab w:val="left" w:pos="862"/>
        </w:tabs>
        <w:ind w:left="862" w:hanging="152"/>
        <w:rPr>
          <w:sz w:val="26"/>
        </w:rPr>
      </w:pPr>
      <w:r>
        <w:rPr>
          <w:sz w:val="26"/>
        </w:rPr>
        <w:t>Mở</w:t>
      </w:r>
      <w:r>
        <w:rPr>
          <w:spacing w:val="-6"/>
          <w:sz w:val="26"/>
        </w:rPr>
        <w:t xml:space="preserve"> </w:t>
      </w:r>
      <w:r>
        <w:rPr>
          <w:sz w:val="26"/>
        </w:rPr>
        <w:t>lớp</w:t>
      </w:r>
      <w:r>
        <w:rPr>
          <w:spacing w:val="-3"/>
          <w:sz w:val="26"/>
        </w:rPr>
        <w:t xml:space="preserve"> </w:t>
      </w:r>
      <w:r>
        <w:rPr>
          <w:sz w:val="26"/>
        </w:rPr>
        <w:t>học</w:t>
      </w:r>
      <w:r>
        <w:rPr>
          <w:spacing w:val="-4"/>
          <w:sz w:val="26"/>
        </w:rPr>
        <w:t xml:space="preserve"> </w:t>
      </w:r>
      <w:r>
        <w:rPr>
          <w:sz w:val="26"/>
        </w:rPr>
        <w:t>ra</w:t>
      </w:r>
      <w:r>
        <w:rPr>
          <w:spacing w:val="-5"/>
          <w:sz w:val="26"/>
        </w:rPr>
        <w:t xml:space="preserve"> </w:t>
      </w:r>
      <w:r>
        <w:rPr>
          <w:sz w:val="26"/>
        </w:rPr>
        <w:t>thế</w:t>
      </w:r>
      <w:r>
        <w:rPr>
          <w:spacing w:val="-2"/>
          <w:sz w:val="26"/>
        </w:rPr>
        <w:t xml:space="preserve"> </w:t>
      </w:r>
      <w:r>
        <w:rPr>
          <w:sz w:val="26"/>
        </w:rPr>
        <w:t>giới</w:t>
      </w:r>
      <w:r>
        <w:rPr>
          <w:spacing w:val="-3"/>
          <w:sz w:val="26"/>
        </w:rPr>
        <w:t xml:space="preserve"> </w:t>
      </w:r>
      <w:r>
        <w:rPr>
          <w:sz w:val="26"/>
        </w:rPr>
        <w:t>mà</w:t>
      </w:r>
      <w:r>
        <w:rPr>
          <w:spacing w:val="-6"/>
          <w:sz w:val="26"/>
        </w:rPr>
        <w:t xml:space="preserve"> </w:t>
      </w:r>
      <w:r>
        <w:rPr>
          <w:sz w:val="26"/>
        </w:rPr>
        <w:t>không</w:t>
      </w:r>
      <w:r>
        <w:rPr>
          <w:spacing w:val="-5"/>
          <w:sz w:val="26"/>
        </w:rPr>
        <w:t xml:space="preserve"> </w:t>
      </w:r>
      <w:r>
        <w:rPr>
          <w:sz w:val="26"/>
        </w:rPr>
        <w:t>cần</w:t>
      </w:r>
      <w:r>
        <w:rPr>
          <w:spacing w:val="-5"/>
          <w:sz w:val="26"/>
        </w:rPr>
        <w:t xml:space="preserve"> </w:t>
      </w:r>
      <w:r>
        <w:rPr>
          <w:sz w:val="26"/>
        </w:rPr>
        <w:t>rời</w:t>
      </w:r>
      <w:r>
        <w:rPr>
          <w:spacing w:val="-3"/>
          <w:sz w:val="26"/>
        </w:rPr>
        <w:t xml:space="preserve"> </w:t>
      </w:r>
      <w:r>
        <w:rPr>
          <w:sz w:val="26"/>
        </w:rPr>
        <w:t>khỏi</w:t>
      </w:r>
      <w:r>
        <w:rPr>
          <w:spacing w:val="-4"/>
          <w:sz w:val="26"/>
        </w:rPr>
        <w:t xml:space="preserve"> </w:t>
      </w:r>
      <w:r>
        <w:rPr>
          <w:sz w:val="26"/>
        </w:rPr>
        <w:t>phòng</w:t>
      </w:r>
      <w:r>
        <w:rPr>
          <w:spacing w:val="-5"/>
          <w:sz w:val="26"/>
        </w:rPr>
        <w:t xml:space="preserve"> </w:t>
      </w:r>
      <w:r>
        <w:rPr>
          <w:spacing w:val="-4"/>
          <w:sz w:val="26"/>
        </w:rPr>
        <w:t>học;</w:t>
      </w:r>
    </w:p>
    <w:p w14:paraId="25099747" w14:textId="77777777" w:rsidR="007A227D" w:rsidRDefault="00000000">
      <w:pPr>
        <w:pStyle w:val="ListParagraph"/>
        <w:numPr>
          <w:ilvl w:val="1"/>
          <w:numId w:val="25"/>
        </w:numPr>
        <w:tabs>
          <w:tab w:val="left" w:pos="862"/>
        </w:tabs>
        <w:ind w:left="862" w:hanging="152"/>
        <w:rPr>
          <w:sz w:val="26"/>
        </w:rPr>
      </w:pPr>
      <w:r>
        <w:rPr>
          <w:sz w:val="26"/>
        </w:rPr>
        <w:t>Biến</w:t>
      </w:r>
      <w:r>
        <w:rPr>
          <w:spacing w:val="-6"/>
          <w:sz w:val="26"/>
        </w:rPr>
        <w:t xml:space="preserve"> </w:t>
      </w:r>
      <w:r>
        <w:rPr>
          <w:sz w:val="26"/>
        </w:rPr>
        <w:t>mỗi</w:t>
      </w:r>
      <w:r>
        <w:rPr>
          <w:spacing w:val="-4"/>
          <w:sz w:val="26"/>
        </w:rPr>
        <w:t xml:space="preserve"> </w:t>
      </w:r>
      <w:r>
        <w:rPr>
          <w:sz w:val="26"/>
        </w:rPr>
        <w:t>bài</w:t>
      </w:r>
      <w:r>
        <w:rPr>
          <w:spacing w:val="-5"/>
          <w:sz w:val="26"/>
        </w:rPr>
        <w:t xml:space="preserve"> </w:t>
      </w:r>
      <w:r>
        <w:rPr>
          <w:sz w:val="26"/>
        </w:rPr>
        <w:t>học</w:t>
      </w:r>
      <w:r>
        <w:rPr>
          <w:spacing w:val="-6"/>
          <w:sz w:val="26"/>
        </w:rPr>
        <w:t xml:space="preserve"> </w:t>
      </w:r>
      <w:r>
        <w:rPr>
          <w:sz w:val="26"/>
        </w:rPr>
        <w:t>ngoại</w:t>
      </w:r>
      <w:r>
        <w:rPr>
          <w:spacing w:val="-4"/>
          <w:sz w:val="26"/>
        </w:rPr>
        <w:t xml:space="preserve"> </w:t>
      </w:r>
      <w:r>
        <w:rPr>
          <w:sz w:val="26"/>
        </w:rPr>
        <w:t>ngữ</w:t>
      </w:r>
      <w:r>
        <w:rPr>
          <w:spacing w:val="-4"/>
          <w:sz w:val="26"/>
        </w:rPr>
        <w:t xml:space="preserve"> </w:t>
      </w:r>
      <w:r>
        <w:rPr>
          <w:sz w:val="26"/>
        </w:rPr>
        <w:t>thành</w:t>
      </w:r>
      <w:r>
        <w:rPr>
          <w:spacing w:val="-6"/>
          <w:sz w:val="26"/>
        </w:rPr>
        <w:t xml:space="preserve"> </w:t>
      </w:r>
      <w:r>
        <w:rPr>
          <w:sz w:val="26"/>
        </w:rPr>
        <w:t>một</w:t>
      </w:r>
      <w:r>
        <w:rPr>
          <w:spacing w:val="-6"/>
          <w:sz w:val="26"/>
        </w:rPr>
        <w:t xml:space="preserve"> </w:t>
      </w:r>
      <w:r>
        <w:rPr>
          <w:sz w:val="26"/>
        </w:rPr>
        <w:t>cuộc</w:t>
      </w:r>
      <w:r>
        <w:rPr>
          <w:spacing w:val="-5"/>
          <w:sz w:val="26"/>
        </w:rPr>
        <w:t xml:space="preserve"> </w:t>
      </w:r>
      <w:r>
        <w:rPr>
          <w:sz w:val="26"/>
        </w:rPr>
        <w:t>phiêu</w:t>
      </w:r>
      <w:r>
        <w:rPr>
          <w:spacing w:val="-6"/>
          <w:sz w:val="26"/>
        </w:rPr>
        <w:t xml:space="preserve"> </w:t>
      </w:r>
      <w:r>
        <w:rPr>
          <w:sz w:val="26"/>
        </w:rPr>
        <w:t>lưu</w:t>
      </w:r>
      <w:r>
        <w:rPr>
          <w:spacing w:val="-5"/>
          <w:sz w:val="26"/>
        </w:rPr>
        <w:t xml:space="preserve"> </w:t>
      </w:r>
      <w:r>
        <w:rPr>
          <w:sz w:val="26"/>
        </w:rPr>
        <w:t>văn</w:t>
      </w:r>
      <w:r>
        <w:rPr>
          <w:spacing w:val="-6"/>
          <w:sz w:val="26"/>
        </w:rPr>
        <w:t xml:space="preserve"> </w:t>
      </w:r>
      <w:r>
        <w:rPr>
          <w:spacing w:val="-4"/>
          <w:sz w:val="26"/>
        </w:rPr>
        <w:t>hóa;</w:t>
      </w:r>
    </w:p>
    <w:p w14:paraId="7BFD3A0F" w14:textId="77777777" w:rsidR="007A227D" w:rsidRDefault="00000000">
      <w:pPr>
        <w:pStyle w:val="ListParagraph"/>
        <w:numPr>
          <w:ilvl w:val="1"/>
          <w:numId w:val="25"/>
        </w:numPr>
        <w:tabs>
          <w:tab w:val="left" w:pos="862"/>
        </w:tabs>
        <w:ind w:left="862" w:hanging="152"/>
        <w:rPr>
          <w:sz w:val="26"/>
        </w:rPr>
      </w:pPr>
      <w:r>
        <w:rPr>
          <w:sz w:val="26"/>
        </w:rPr>
        <w:t>Dẫn</w:t>
      </w:r>
      <w:r>
        <w:rPr>
          <w:spacing w:val="-5"/>
          <w:sz w:val="26"/>
        </w:rPr>
        <w:t xml:space="preserve"> </w:t>
      </w:r>
      <w:r>
        <w:rPr>
          <w:sz w:val="26"/>
        </w:rPr>
        <w:t>dắt</w:t>
      </w:r>
      <w:r>
        <w:rPr>
          <w:spacing w:val="-4"/>
          <w:sz w:val="26"/>
        </w:rPr>
        <w:t xml:space="preserve"> </w:t>
      </w:r>
      <w:r>
        <w:rPr>
          <w:sz w:val="26"/>
        </w:rPr>
        <w:t>học</w:t>
      </w:r>
      <w:r>
        <w:rPr>
          <w:spacing w:val="-2"/>
          <w:sz w:val="26"/>
        </w:rPr>
        <w:t xml:space="preserve"> </w:t>
      </w:r>
      <w:r>
        <w:rPr>
          <w:sz w:val="26"/>
        </w:rPr>
        <w:t>sinh</w:t>
      </w:r>
      <w:r>
        <w:rPr>
          <w:spacing w:val="-4"/>
          <w:sz w:val="26"/>
        </w:rPr>
        <w:t xml:space="preserve"> </w:t>
      </w:r>
      <w:r>
        <w:rPr>
          <w:sz w:val="26"/>
        </w:rPr>
        <w:t>từ</w:t>
      </w:r>
      <w:r>
        <w:rPr>
          <w:spacing w:val="-4"/>
          <w:sz w:val="26"/>
        </w:rPr>
        <w:t xml:space="preserve"> </w:t>
      </w:r>
      <w:r>
        <w:rPr>
          <w:sz w:val="26"/>
        </w:rPr>
        <w:t>giao</w:t>
      </w:r>
      <w:r>
        <w:rPr>
          <w:spacing w:val="-4"/>
          <w:sz w:val="26"/>
        </w:rPr>
        <w:t xml:space="preserve"> </w:t>
      </w:r>
      <w:r>
        <w:rPr>
          <w:sz w:val="26"/>
        </w:rPr>
        <w:t>tiếp</w:t>
      </w:r>
      <w:r>
        <w:rPr>
          <w:spacing w:val="-5"/>
          <w:sz w:val="26"/>
        </w:rPr>
        <w:t xml:space="preserve"> </w:t>
      </w:r>
      <w:r>
        <w:rPr>
          <w:sz w:val="26"/>
        </w:rPr>
        <w:t>đến</w:t>
      </w:r>
      <w:r>
        <w:rPr>
          <w:spacing w:val="-4"/>
          <w:sz w:val="26"/>
        </w:rPr>
        <w:t xml:space="preserve"> </w:t>
      </w:r>
      <w:r>
        <w:rPr>
          <w:sz w:val="26"/>
        </w:rPr>
        <w:t>cảm</w:t>
      </w:r>
      <w:r>
        <w:rPr>
          <w:spacing w:val="-4"/>
          <w:sz w:val="26"/>
        </w:rPr>
        <w:t xml:space="preserve"> </w:t>
      </w:r>
      <w:r>
        <w:rPr>
          <w:sz w:val="26"/>
        </w:rPr>
        <w:t>thụ</w:t>
      </w:r>
      <w:r>
        <w:rPr>
          <w:spacing w:val="-2"/>
          <w:sz w:val="26"/>
        </w:rPr>
        <w:t xml:space="preserve"> </w:t>
      </w:r>
      <w:r>
        <w:rPr>
          <w:sz w:val="26"/>
        </w:rPr>
        <w:t>–</w:t>
      </w:r>
      <w:r>
        <w:rPr>
          <w:spacing w:val="-4"/>
          <w:sz w:val="26"/>
        </w:rPr>
        <w:t xml:space="preserve"> </w:t>
      </w:r>
      <w:r>
        <w:rPr>
          <w:sz w:val="26"/>
        </w:rPr>
        <w:t>từ</w:t>
      </w:r>
      <w:r>
        <w:rPr>
          <w:spacing w:val="-4"/>
          <w:sz w:val="26"/>
        </w:rPr>
        <w:t xml:space="preserve"> </w:t>
      </w:r>
      <w:r>
        <w:rPr>
          <w:sz w:val="26"/>
        </w:rPr>
        <w:t>ngôn</w:t>
      </w:r>
      <w:r>
        <w:rPr>
          <w:spacing w:val="-4"/>
          <w:sz w:val="26"/>
        </w:rPr>
        <w:t xml:space="preserve"> </w:t>
      </w:r>
      <w:r>
        <w:rPr>
          <w:sz w:val="26"/>
        </w:rPr>
        <w:t>ngữ</w:t>
      </w:r>
      <w:r>
        <w:rPr>
          <w:spacing w:val="-4"/>
          <w:sz w:val="26"/>
        </w:rPr>
        <w:t xml:space="preserve"> </w:t>
      </w:r>
      <w:r>
        <w:rPr>
          <w:sz w:val="26"/>
        </w:rPr>
        <w:t>đến</w:t>
      </w:r>
      <w:r>
        <w:rPr>
          <w:spacing w:val="-2"/>
          <w:sz w:val="26"/>
        </w:rPr>
        <w:t xml:space="preserve"> </w:t>
      </w:r>
      <w:r>
        <w:rPr>
          <w:sz w:val="26"/>
        </w:rPr>
        <w:t>hội</w:t>
      </w:r>
      <w:r>
        <w:rPr>
          <w:spacing w:val="-5"/>
          <w:sz w:val="26"/>
        </w:rPr>
        <w:t xml:space="preserve"> </w:t>
      </w:r>
      <w:r>
        <w:rPr>
          <w:spacing w:val="-2"/>
          <w:sz w:val="26"/>
        </w:rPr>
        <w:t>nhập.</w:t>
      </w:r>
    </w:p>
    <w:p w14:paraId="3CA9454A" w14:textId="77777777" w:rsidR="007A227D" w:rsidRDefault="00000000">
      <w:pPr>
        <w:pStyle w:val="BodyText"/>
        <w:spacing w:before="18"/>
        <w:ind w:left="143" w:firstLine="566"/>
      </w:pPr>
      <w:r>
        <w:t>Khi</w:t>
      </w:r>
      <w:r>
        <w:rPr>
          <w:spacing w:val="-1"/>
        </w:rPr>
        <w:t xml:space="preserve"> </w:t>
      </w:r>
      <w:r>
        <w:t>học sinh</w:t>
      </w:r>
      <w:r>
        <w:rPr>
          <w:spacing w:val="-1"/>
        </w:rPr>
        <w:t xml:space="preserve"> </w:t>
      </w:r>
      <w:r>
        <w:t>không</w:t>
      </w:r>
      <w:r>
        <w:rPr>
          <w:spacing w:val="-1"/>
        </w:rPr>
        <w:t xml:space="preserve"> </w:t>
      </w:r>
      <w:r>
        <w:t>chỉ “biết</w:t>
      </w:r>
      <w:r>
        <w:rPr>
          <w:spacing w:val="-1"/>
        </w:rPr>
        <w:t xml:space="preserve"> </w:t>
      </w:r>
      <w:r>
        <w:t>dùng</w:t>
      </w:r>
      <w:r>
        <w:rPr>
          <w:spacing w:val="-1"/>
        </w:rPr>
        <w:t xml:space="preserve"> </w:t>
      </w:r>
      <w:r>
        <w:t>từ”, mà</w:t>
      </w:r>
      <w:r>
        <w:rPr>
          <w:spacing w:val="-1"/>
        </w:rPr>
        <w:t xml:space="preserve"> </w:t>
      </w:r>
      <w:r>
        <w:t>còn “hiểu</w:t>
      </w:r>
      <w:r>
        <w:rPr>
          <w:spacing w:val="-1"/>
        </w:rPr>
        <w:t xml:space="preserve"> </w:t>
      </w:r>
      <w:r>
        <w:t>vì</w:t>
      </w:r>
      <w:r>
        <w:rPr>
          <w:spacing w:val="-1"/>
        </w:rPr>
        <w:t xml:space="preserve"> </w:t>
      </w:r>
      <w:r>
        <w:t>sao người</w:t>
      </w:r>
      <w:r>
        <w:rPr>
          <w:spacing w:val="-1"/>
        </w:rPr>
        <w:t xml:space="preserve"> </w:t>
      </w:r>
      <w:r>
        <w:t>ta</w:t>
      </w:r>
      <w:r>
        <w:rPr>
          <w:spacing w:val="-1"/>
        </w:rPr>
        <w:t xml:space="preserve"> </w:t>
      </w:r>
      <w:r>
        <w:t>dùng</w:t>
      </w:r>
      <w:r>
        <w:rPr>
          <w:spacing w:val="-1"/>
        </w:rPr>
        <w:t xml:space="preserve"> </w:t>
      </w:r>
      <w:r>
        <w:t>từ đó</w:t>
      </w:r>
      <w:r>
        <w:rPr>
          <w:spacing w:val="-1"/>
        </w:rPr>
        <w:t xml:space="preserve"> </w:t>
      </w:r>
      <w:r>
        <w:t>như vậy”, thì chúng ta đang tạo ra những công dân toàn cầu thực thụ.</w:t>
      </w:r>
    </w:p>
    <w:p w14:paraId="44D3FAD4" w14:textId="77777777" w:rsidR="007A227D" w:rsidRDefault="00000000">
      <w:pPr>
        <w:pStyle w:val="Heading3"/>
        <w:numPr>
          <w:ilvl w:val="2"/>
          <w:numId w:val="52"/>
        </w:numPr>
        <w:tabs>
          <w:tab w:val="left" w:pos="1434"/>
        </w:tabs>
        <w:spacing w:line="259" w:lineRule="auto"/>
        <w:ind w:left="143" w:right="137" w:firstLine="566"/>
      </w:pPr>
      <w:r>
        <w:t>Tạo trải nghiệm nhập vai, hội thoại văn hóa bằng hình ảnh, video,</w:t>
      </w:r>
      <w:r>
        <w:rPr>
          <w:spacing w:val="80"/>
          <w:w w:val="150"/>
        </w:rPr>
        <w:t xml:space="preserve"> </w:t>
      </w:r>
      <w:r>
        <w:t>hoạt cảnh ảo</w:t>
      </w:r>
    </w:p>
    <w:p w14:paraId="134A73C8" w14:textId="77777777" w:rsidR="007A227D" w:rsidRDefault="00000000">
      <w:pPr>
        <w:pStyle w:val="Heading4"/>
        <w:numPr>
          <w:ilvl w:val="0"/>
          <w:numId w:val="23"/>
        </w:numPr>
        <w:tabs>
          <w:tab w:val="left" w:pos="958"/>
        </w:tabs>
        <w:spacing w:before="82"/>
        <w:ind w:right="139" w:firstLine="566"/>
      </w:pPr>
      <w:r>
        <w:t>Tư</w:t>
      </w:r>
      <w:r>
        <w:rPr>
          <w:spacing w:val="-7"/>
        </w:rPr>
        <w:t xml:space="preserve"> </w:t>
      </w:r>
      <w:r>
        <w:t>duy</w:t>
      </w:r>
      <w:r>
        <w:rPr>
          <w:spacing w:val="-8"/>
        </w:rPr>
        <w:t xml:space="preserve"> </w:t>
      </w:r>
      <w:r>
        <w:t>sư</w:t>
      </w:r>
      <w:r>
        <w:rPr>
          <w:spacing w:val="-5"/>
        </w:rPr>
        <w:t xml:space="preserve"> </w:t>
      </w:r>
      <w:r>
        <w:t>phạm:</w:t>
      </w:r>
      <w:r>
        <w:rPr>
          <w:spacing w:val="-12"/>
        </w:rPr>
        <w:t xml:space="preserve"> </w:t>
      </w:r>
      <w:r>
        <w:t>Từ</w:t>
      </w:r>
      <w:r>
        <w:rPr>
          <w:spacing w:val="-7"/>
        </w:rPr>
        <w:t xml:space="preserve"> </w:t>
      </w:r>
      <w:r>
        <w:t>ngôn</w:t>
      </w:r>
      <w:r>
        <w:rPr>
          <w:spacing w:val="-5"/>
        </w:rPr>
        <w:t xml:space="preserve"> </w:t>
      </w:r>
      <w:r>
        <w:t>ngữ</w:t>
      </w:r>
      <w:r>
        <w:rPr>
          <w:spacing w:val="-7"/>
        </w:rPr>
        <w:t xml:space="preserve"> </w:t>
      </w:r>
      <w:r>
        <w:t>học</w:t>
      </w:r>
      <w:r>
        <w:rPr>
          <w:spacing w:val="-7"/>
        </w:rPr>
        <w:t xml:space="preserve"> </w:t>
      </w:r>
      <w:r>
        <w:t>thuật</w:t>
      </w:r>
      <w:r>
        <w:rPr>
          <w:spacing w:val="-5"/>
        </w:rPr>
        <w:t xml:space="preserve"> </w:t>
      </w:r>
      <w:r>
        <w:t>đến</w:t>
      </w:r>
      <w:r>
        <w:rPr>
          <w:spacing w:val="-8"/>
        </w:rPr>
        <w:t xml:space="preserve"> </w:t>
      </w:r>
      <w:r>
        <w:t>trải</w:t>
      </w:r>
      <w:r>
        <w:rPr>
          <w:spacing w:val="-5"/>
        </w:rPr>
        <w:t xml:space="preserve"> </w:t>
      </w:r>
      <w:r>
        <w:t>nghiệm</w:t>
      </w:r>
      <w:r>
        <w:rPr>
          <w:spacing w:val="-7"/>
        </w:rPr>
        <w:t xml:space="preserve"> </w:t>
      </w:r>
      <w:r>
        <w:t>ngôn</w:t>
      </w:r>
      <w:r>
        <w:rPr>
          <w:spacing w:val="-5"/>
        </w:rPr>
        <w:t xml:space="preserve"> </w:t>
      </w:r>
      <w:r>
        <w:t>ngữ</w:t>
      </w:r>
      <w:r>
        <w:rPr>
          <w:spacing w:val="-7"/>
        </w:rPr>
        <w:t xml:space="preserve"> </w:t>
      </w:r>
      <w:r>
        <w:t>–</w:t>
      </w:r>
      <w:r>
        <w:rPr>
          <w:spacing w:val="-7"/>
        </w:rPr>
        <w:t xml:space="preserve"> </w:t>
      </w:r>
      <w:r>
        <w:t>văn</w:t>
      </w:r>
      <w:r>
        <w:rPr>
          <w:spacing w:val="-8"/>
        </w:rPr>
        <w:t xml:space="preserve"> </w:t>
      </w:r>
      <w:r>
        <w:t>hóa sống động</w:t>
      </w:r>
    </w:p>
    <w:p w14:paraId="2A486E30" w14:textId="77777777" w:rsidR="007A227D" w:rsidRDefault="00000000">
      <w:pPr>
        <w:pStyle w:val="BodyText"/>
        <w:spacing w:before="19"/>
        <w:ind w:left="143" w:right="81" w:firstLine="566"/>
      </w:pPr>
      <w:r>
        <w:t>Trong học ngoại ngữ,</w:t>
      </w:r>
      <w:r>
        <w:rPr>
          <w:spacing w:val="22"/>
        </w:rPr>
        <w:t xml:space="preserve"> </w:t>
      </w:r>
      <w:r>
        <w:t>học sinh thường gặp khó khăn khi phải vận dụng ngôn ngữ</w:t>
      </w:r>
      <w:r>
        <w:rPr>
          <w:spacing w:val="80"/>
        </w:rPr>
        <w:t xml:space="preserve"> </w:t>
      </w:r>
      <w:r>
        <w:t>trong ngữ cảnh thực tế vì:</w:t>
      </w:r>
    </w:p>
    <w:p w14:paraId="37B7F98F" w14:textId="77777777" w:rsidR="007A227D" w:rsidRDefault="00000000">
      <w:pPr>
        <w:pStyle w:val="ListParagraph"/>
        <w:numPr>
          <w:ilvl w:val="1"/>
          <w:numId w:val="23"/>
        </w:numPr>
        <w:tabs>
          <w:tab w:val="left" w:pos="862"/>
        </w:tabs>
        <w:spacing w:before="21"/>
        <w:ind w:left="862" w:hanging="152"/>
        <w:rPr>
          <w:sz w:val="26"/>
        </w:rPr>
      </w:pPr>
      <w:r>
        <w:rPr>
          <w:sz w:val="26"/>
        </w:rPr>
        <w:t>Từ</w:t>
      </w:r>
      <w:r>
        <w:rPr>
          <w:spacing w:val="-4"/>
          <w:sz w:val="26"/>
        </w:rPr>
        <w:t xml:space="preserve"> </w:t>
      </w:r>
      <w:r>
        <w:rPr>
          <w:sz w:val="26"/>
        </w:rPr>
        <w:t>vựng</w:t>
      </w:r>
      <w:r>
        <w:rPr>
          <w:spacing w:val="-5"/>
          <w:sz w:val="26"/>
        </w:rPr>
        <w:t xml:space="preserve"> </w:t>
      </w:r>
      <w:r>
        <w:rPr>
          <w:sz w:val="26"/>
        </w:rPr>
        <w:t>và</w:t>
      </w:r>
      <w:r>
        <w:rPr>
          <w:spacing w:val="-4"/>
          <w:sz w:val="26"/>
        </w:rPr>
        <w:t xml:space="preserve"> </w:t>
      </w:r>
      <w:r>
        <w:rPr>
          <w:sz w:val="26"/>
        </w:rPr>
        <w:t>cấu</w:t>
      </w:r>
      <w:r>
        <w:rPr>
          <w:spacing w:val="-5"/>
          <w:sz w:val="26"/>
        </w:rPr>
        <w:t xml:space="preserve"> </w:t>
      </w:r>
      <w:r>
        <w:rPr>
          <w:sz w:val="26"/>
        </w:rPr>
        <w:t>trúc</w:t>
      </w:r>
      <w:r>
        <w:rPr>
          <w:spacing w:val="-4"/>
          <w:sz w:val="26"/>
        </w:rPr>
        <w:t xml:space="preserve"> </w:t>
      </w:r>
      <w:r>
        <w:rPr>
          <w:sz w:val="26"/>
        </w:rPr>
        <w:t>học</w:t>
      </w:r>
      <w:r>
        <w:rPr>
          <w:spacing w:val="-4"/>
          <w:sz w:val="26"/>
        </w:rPr>
        <w:t xml:space="preserve"> </w:t>
      </w:r>
      <w:r>
        <w:rPr>
          <w:sz w:val="26"/>
        </w:rPr>
        <w:t>trong</w:t>
      </w:r>
      <w:r>
        <w:rPr>
          <w:spacing w:val="-4"/>
          <w:sz w:val="26"/>
        </w:rPr>
        <w:t xml:space="preserve"> </w:t>
      </w:r>
      <w:r>
        <w:rPr>
          <w:sz w:val="26"/>
        </w:rPr>
        <w:t>sách</w:t>
      </w:r>
      <w:r>
        <w:rPr>
          <w:spacing w:val="-3"/>
          <w:sz w:val="26"/>
        </w:rPr>
        <w:t xml:space="preserve"> </w:t>
      </w:r>
      <w:r>
        <w:rPr>
          <w:sz w:val="26"/>
        </w:rPr>
        <w:t>vở</w:t>
      </w:r>
      <w:r>
        <w:rPr>
          <w:spacing w:val="-4"/>
          <w:sz w:val="26"/>
        </w:rPr>
        <w:t xml:space="preserve"> </w:t>
      </w:r>
      <w:r>
        <w:rPr>
          <w:sz w:val="26"/>
        </w:rPr>
        <w:t>không</w:t>
      </w:r>
      <w:r>
        <w:rPr>
          <w:spacing w:val="-3"/>
          <w:sz w:val="26"/>
        </w:rPr>
        <w:t xml:space="preserve"> </w:t>
      </w:r>
      <w:r>
        <w:rPr>
          <w:sz w:val="26"/>
        </w:rPr>
        <w:t>được</w:t>
      </w:r>
      <w:r>
        <w:rPr>
          <w:spacing w:val="-4"/>
          <w:sz w:val="26"/>
        </w:rPr>
        <w:t xml:space="preserve"> </w:t>
      </w:r>
      <w:r>
        <w:rPr>
          <w:sz w:val="26"/>
        </w:rPr>
        <w:t>gắn</w:t>
      </w:r>
      <w:r>
        <w:rPr>
          <w:spacing w:val="-4"/>
          <w:sz w:val="26"/>
        </w:rPr>
        <w:t xml:space="preserve"> </w:t>
      </w:r>
      <w:r>
        <w:rPr>
          <w:sz w:val="26"/>
        </w:rPr>
        <w:t>với</w:t>
      </w:r>
      <w:r>
        <w:rPr>
          <w:spacing w:val="-3"/>
          <w:sz w:val="26"/>
        </w:rPr>
        <w:t xml:space="preserve"> </w:t>
      </w:r>
      <w:r>
        <w:rPr>
          <w:sz w:val="26"/>
        </w:rPr>
        <w:t>tình</w:t>
      </w:r>
      <w:r>
        <w:rPr>
          <w:spacing w:val="-4"/>
          <w:sz w:val="26"/>
        </w:rPr>
        <w:t xml:space="preserve"> </w:t>
      </w:r>
      <w:r>
        <w:rPr>
          <w:sz w:val="26"/>
        </w:rPr>
        <w:t>huống</w:t>
      </w:r>
      <w:r>
        <w:rPr>
          <w:spacing w:val="-5"/>
          <w:sz w:val="26"/>
        </w:rPr>
        <w:t xml:space="preserve"> </w:t>
      </w:r>
      <w:r>
        <w:rPr>
          <w:sz w:val="26"/>
        </w:rPr>
        <w:t>cụ</w:t>
      </w:r>
      <w:r>
        <w:rPr>
          <w:spacing w:val="-4"/>
          <w:sz w:val="26"/>
        </w:rPr>
        <w:t xml:space="preserve"> thể;</w:t>
      </w:r>
    </w:p>
    <w:p w14:paraId="27EDBFCA" w14:textId="77777777" w:rsidR="007A227D" w:rsidRDefault="00000000">
      <w:pPr>
        <w:pStyle w:val="ListParagraph"/>
        <w:numPr>
          <w:ilvl w:val="1"/>
          <w:numId w:val="23"/>
        </w:numPr>
        <w:tabs>
          <w:tab w:val="left" w:pos="862"/>
        </w:tabs>
        <w:ind w:left="862" w:hanging="152"/>
        <w:rPr>
          <w:sz w:val="26"/>
        </w:rPr>
      </w:pPr>
      <w:r>
        <w:rPr>
          <w:sz w:val="26"/>
        </w:rPr>
        <w:t>Thiếu</w:t>
      </w:r>
      <w:r>
        <w:rPr>
          <w:spacing w:val="-5"/>
          <w:sz w:val="26"/>
        </w:rPr>
        <w:t xml:space="preserve"> </w:t>
      </w:r>
      <w:r>
        <w:rPr>
          <w:sz w:val="26"/>
        </w:rPr>
        <w:t>cơ</w:t>
      </w:r>
      <w:r>
        <w:rPr>
          <w:spacing w:val="-5"/>
          <w:sz w:val="26"/>
        </w:rPr>
        <w:t xml:space="preserve"> </w:t>
      </w:r>
      <w:r>
        <w:rPr>
          <w:sz w:val="26"/>
        </w:rPr>
        <w:t>hội</w:t>
      </w:r>
      <w:r>
        <w:rPr>
          <w:spacing w:val="-4"/>
          <w:sz w:val="26"/>
        </w:rPr>
        <w:t xml:space="preserve"> </w:t>
      </w:r>
      <w:r>
        <w:rPr>
          <w:sz w:val="26"/>
        </w:rPr>
        <w:t>“sống</w:t>
      </w:r>
      <w:r>
        <w:rPr>
          <w:spacing w:val="-5"/>
          <w:sz w:val="26"/>
        </w:rPr>
        <w:t xml:space="preserve"> </w:t>
      </w:r>
      <w:r>
        <w:rPr>
          <w:sz w:val="26"/>
        </w:rPr>
        <w:t>trong</w:t>
      </w:r>
      <w:r>
        <w:rPr>
          <w:spacing w:val="-4"/>
          <w:sz w:val="26"/>
        </w:rPr>
        <w:t xml:space="preserve"> </w:t>
      </w:r>
      <w:r>
        <w:rPr>
          <w:sz w:val="26"/>
        </w:rPr>
        <w:t>ngôn</w:t>
      </w:r>
      <w:r>
        <w:rPr>
          <w:spacing w:val="-5"/>
          <w:sz w:val="26"/>
        </w:rPr>
        <w:t xml:space="preserve"> </w:t>
      </w:r>
      <w:r>
        <w:rPr>
          <w:sz w:val="26"/>
        </w:rPr>
        <w:t>ngữ”</w:t>
      </w:r>
      <w:r>
        <w:rPr>
          <w:spacing w:val="-3"/>
          <w:sz w:val="26"/>
        </w:rPr>
        <w:t xml:space="preserve"> </w:t>
      </w:r>
      <w:r>
        <w:rPr>
          <w:sz w:val="26"/>
        </w:rPr>
        <w:t>để</w:t>
      </w:r>
      <w:r>
        <w:rPr>
          <w:spacing w:val="-5"/>
          <w:sz w:val="26"/>
        </w:rPr>
        <w:t xml:space="preserve"> </w:t>
      </w:r>
      <w:r>
        <w:rPr>
          <w:sz w:val="26"/>
        </w:rPr>
        <w:t>phản</w:t>
      </w:r>
      <w:r>
        <w:rPr>
          <w:spacing w:val="-2"/>
          <w:sz w:val="26"/>
        </w:rPr>
        <w:t xml:space="preserve"> </w:t>
      </w:r>
      <w:r>
        <w:rPr>
          <w:sz w:val="26"/>
        </w:rPr>
        <w:t>xạ</w:t>
      </w:r>
      <w:r>
        <w:rPr>
          <w:spacing w:val="-5"/>
          <w:sz w:val="26"/>
        </w:rPr>
        <w:t xml:space="preserve"> </w:t>
      </w:r>
      <w:r>
        <w:rPr>
          <w:sz w:val="26"/>
        </w:rPr>
        <w:t>tự</w:t>
      </w:r>
      <w:r>
        <w:rPr>
          <w:spacing w:val="-3"/>
          <w:sz w:val="26"/>
        </w:rPr>
        <w:t xml:space="preserve"> </w:t>
      </w:r>
      <w:r>
        <w:rPr>
          <w:spacing w:val="-2"/>
          <w:sz w:val="26"/>
        </w:rPr>
        <w:t>nhiên;</w:t>
      </w:r>
    </w:p>
    <w:p w14:paraId="66E35DE1" w14:textId="77777777" w:rsidR="007A227D" w:rsidRDefault="00000000">
      <w:pPr>
        <w:pStyle w:val="ListParagraph"/>
        <w:numPr>
          <w:ilvl w:val="1"/>
          <w:numId w:val="23"/>
        </w:numPr>
        <w:tabs>
          <w:tab w:val="left" w:pos="862"/>
        </w:tabs>
        <w:spacing w:before="16" w:line="254" w:lineRule="auto"/>
        <w:ind w:right="141" w:firstLine="0"/>
        <w:rPr>
          <w:sz w:val="26"/>
        </w:rPr>
      </w:pPr>
      <w:r>
        <w:rPr>
          <w:sz w:val="26"/>
        </w:rPr>
        <w:t>Ít được tiếp xúc với bối cảnh văn hóa bản địa – nơi mà ngôn ngữ trở nên có hồn. Giải</w:t>
      </w:r>
      <w:r>
        <w:rPr>
          <w:spacing w:val="-3"/>
          <w:sz w:val="26"/>
        </w:rPr>
        <w:t xml:space="preserve"> </w:t>
      </w:r>
      <w:r>
        <w:rPr>
          <w:sz w:val="26"/>
        </w:rPr>
        <w:t>pháp:</w:t>
      </w:r>
      <w:r>
        <w:rPr>
          <w:spacing w:val="-8"/>
          <w:sz w:val="26"/>
        </w:rPr>
        <w:t xml:space="preserve"> </w:t>
      </w:r>
      <w:r>
        <w:rPr>
          <w:sz w:val="26"/>
        </w:rPr>
        <w:t>Tổ chức</w:t>
      </w:r>
      <w:r>
        <w:rPr>
          <w:spacing w:val="-3"/>
          <w:sz w:val="26"/>
        </w:rPr>
        <w:t xml:space="preserve"> </w:t>
      </w:r>
      <w:r>
        <w:rPr>
          <w:sz w:val="26"/>
        </w:rPr>
        <w:t>các hoạt</w:t>
      </w:r>
      <w:r>
        <w:rPr>
          <w:spacing w:val="-3"/>
          <w:sz w:val="26"/>
        </w:rPr>
        <w:t xml:space="preserve"> </w:t>
      </w:r>
      <w:r>
        <w:rPr>
          <w:sz w:val="26"/>
        </w:rPr>
        <w:t>động</w:t>
      </w:r>
      <w:r>
        <w:rPr>
          <w:spacing w:val="-3"/>
          <w:sz w:val="26"/>
        </w:rPr>
        <w:t xml:space="preserve"> </w:t>
      </w:r>
      <w:r>
        <w:rPr>
          <w:sz w:val="26"/>
        </w:rPr>
        <w:t>nhập</w:t>
      </w:r>
      <w:r>
        <w:rPr>
          <w:spacing w:val="-3"/>
          <w:sz w:val="26"/>
        </w:rPr>
        <w:t xml:space="preserve"> </w:t>
      </w:r>
      <w:r>
        <w:rPr>
          <w:sz w:val="26"/>
        </w:rPr>
        <w:t>vai</w:t>
      </w:r>
      <w:r>
        <w:rPr>
          <w:spacing w:val="-1"/>
          <w:sz w:val="26"/>
        </w:rPr>
        <w:t xml:space="preserve"> </w:t>
      </w:r>
      <w:r>
        <w:rPr>
          <w:sz w:val="26"/>
        </w:rPr>
        <w:t>giao</w:t>
      </w:r>
      <w:r>
        <w:rPr>
          <w:spacing w:val="-3"/>
          <w:sz w:val="26"/>
        </w:rPr>
        <w:t xml:space="preserve"> </w:t>
      </w:r>
      <w:r>
        <w:rPr>
          <w:sz w:val="26"/>
        </w:rPr>
        <w:t>tiếp</w:t>
      </w:r>
      <w:r>
        <w:rPr>
          <w:spacing w:val="-3"/>
          <w:sz w:val="26"/>
        </w:rPr>
        <w:t xml:space="preserve"> </w:t>
      </w:r>
      <w:r>
        <w:rPr>
          <w:sz w:val="26"/>
        </w:rPr>
        <w:t>có yếu</w:t>
      </w:r>
      <w:r>
        <w:rPr>
          <w:spacing w:val="-1"/>
          <w:sz w:val="26"/>
        </w:rPr>
        <w:t xml:space="preserve"> </w:t>
      </w:r>
      <w:r>
        <w:rPr>
          <w:sz w:val="26"/>
        </w:rPr>
        <w:t>tố</w:t>
      </w:r>
      <w:r>
        <w:rPr>
          <w:spacing w:val="-3"/>
          <w:sz w:val="26"/>
        </w:rPr>
        <w:t xml:space="preserve"> </w:t>
      </w:r>
      <w:r>
        <w:rPr>
          <w:sz w:val="26"/>
        </w:rPr>
        <w:t>văn hóa,</w:t>
      </w:r>
      <w:r>
        <w:rPr>
          <w:spacing w:val="-3"/>
          <w:sz w:val="26"/>
        </w:rPr>
        <w:t xml:space="preserve"> </w:t>
      </w:r>
      <w:r>
        <w:rPr>
          <w:sz w:val="26"/>
        </w:rPr>
        <w:t>trong đó</w:t>
      </w:r>
      <w:r>
        <w:rPr>
          <w:spacing w:val="-3"/>
          <w:sz w:val="26"/>
        </w:rPr>
        <w:t xml:space="preserve"> </w:t>
      </w:r>
      <w:r>
        <w:rPr>
          <w:sz w:val="26"/>
        </w:rPr>
        <w:t>học</w:t>
      </w:r>
    </w:p>
    <w:p w14:paraId="3B95751A" w14:textId="77777777" w:rsidR="007A227D" w:rsidRDefault="007A227D">
      <w:pPr>
        <w:pStyle w:val="ListParagraph"/>
        <w:spacing w:line="254" w:lineRule="auto"/>
        <w:rPr>
          <w:sz w:val="26"/>
        </w:rPr>
        <w:sectPr w:rsidR="007A227D">
          <w:pgSz w:w="11910" w:h="16840"/>
          <w:pgMar w:top="1040" w:right="992" w:bottom="900" w:left="1275" w:header="717" w:footer="714" w:gutter="0"/>
          <w:cols w:space="720"/>
        </w:sectPr>
      </w:pPr>
    </w:p>
    <w:p w14:paraId="6FBA43A7" w14:textId="77777777" w:rsidR="007A227D" w:rsidRDefault="00000000">
      <w:pPr>
        <w:pStyle w:val="BodyText"/>
        <w:spacing w:before="0" w:line="287" w:lineRule="exact"/>
        <w:ind w:left="143" w:firstLine="0"/>
      </w:pPr>
      <w:r>
        <w:rPr>
          <w:spacing w:val="-2"/>
        </w:rPr>
        <w:t>sinh:</w:t>
      </w:r>
    </w:p>
    <w:p w14:paraId="57C25C5F" w14:textId="77777777" w:rsidR="007A227D" w:rsidRDefault="00000000">
      <w:pPr>
        <w:spacing w:before="8"/>
        <w:rPr>
          <w:sz w:val="26"/>
        </w:rPr>
      </w:pPr>
      <w:r>
        <w:br w:type="column"/>
      </w:r>
    </w:p>
    <w:p w14:paraId="565E8858" w14:textId="77777777" w:rsidR="007A227D" w:rsidRDefault="00000000">
      <w:pPr>
        <w:pStyle w:val="ListParagraph"/>
        <w:numPr>
          <w:ilvl w:val="1"/>
          <w:numId w:val="23"/>
        </w:numPr>
        <w:tabs>
          <w:tab w:val="left" w:pos="174"/>
        </w:tabs>
        <w:spacing w:before="0"/>
        <w:ind w:left="174" w:hanging="152"/>
        <w:rPr>
          <w:sz w:val="26"/>
        </w:rPr>
      </w:pPr>
      <w:r>
        <w:rPr>
          <w:sz w:val="26"/>
        </w:rPr>
        <w:t>Đóng</w:t>
      </w:r>
      <w:r>
        <w:rPr>
          <w:spacing w:val="-5"/>
          <w:sz w:val="26"/>
        </w:rPr>
        <w:t xml:space="preserve"> </w:t>
      </w:r>
      <w:r>
        <w:rPr>
          <w:sz w:val="26"/>
        </w:rPr>
        <w:t>vai</w:t>
      </w:r>
      <w:r>
        <w:rPr>
          <w:spacing w:val="-4"/>
          <w:sz w:val="26"/>
        </w:rPr>
        <w:t xml:space="preserve"> </w:t>
      </w:r>
      <w:r>
        <w:rPr>
          <w:sz w:val="26"/>
        </w:rPr>
        <w:t>trong</w:t>
      </w:r>
      <w:r>
        <w:rPr>
          <w:spacing w:val="-5"/>
          <w:sz w:val="26"/>
        </w:rPr>
        <w:t xml:space="preserve"> </w:t>
      </w:r>
      <w:r>
        <w:rPr>
          <w:sz w:val="26"/>
        </w:rPr>
        <w:t>một</w:t>
      </w:r>
      <w:r>
        <w:rPr>
          <w:spacing w:val="-4"/>
          <w:sz w:val="26"/>
        </w:rPr>
        <w:t xml:space="preserve"> </w:t>
      </w:r>
      <w:r>
        <w:rPr>
          <w:sz w:val="26"/>
        </w:rPr>
        <w:t>tình</w:t>
      </w:r>
      <w:r>
        <w:rPr>
          <w:spacing w:val="-5"/>
          <w:sz w:val="26"/>
        </w:rPr>
        <w:t xml:space="preserve"> </w:t>
      </w:r>
      <w:r>
        <w:rPr>
          <w:sz w:val="26"/>
        </w:rPr>
        <w:t>huống</w:t>
      </w:r>
      <w:r>
        <w:rPr>
          <w:spacing w:val="-4"/>
          <w:sz w:val="26"/>
        </w:rPr>
        <w:t xml:space="preserve"> </w:t>
      </w:r>
      <w:r>
        <w:rPr>
          <w:sz w:val="26"/>
        </w:rPr>
        <w:t>văn</w:t>
      </w:r>
      <w:r>
        <w:rPr>
          <w:spacing w:val="-4"/>
          <w:sz w:val="26"/>
        </w:rPr>
        <w:t xml:space="preserve"> </w:t>
      </w:r>
      <w:r>
        <w:rPr>
          <w:sz w:val="26"/>
        </w:rPr>
        <w:t>hóa</w:t>
      </w:r>
      <w:r>
        <w:rPr>
          <w:spacing w:val="-5"/>
          <w:sz w:val="26"/>
        </w:rPr>
        <w:t xml:space="preserve"> </w:t>
      </w:r>
      <w:r>
        <w:rPr>
          <w:sz w:val="26"/>
        </w:rPr>
        <w:t>cụ</w:t>
      </w:r>
      <w:r>
        <w:rPr>
          <w:spacing w:val="-1"/>
          <w:sz w:val="26"/>
        </w:rPr>
        <w:t xml:space="preserve"> </w:t>
      </w:r>
      <w:r>
        <w:rPr>
          <w:spacing w:val="-4"/>
          <w:sz w:val="26"/>
        </w:rPr>
        <w:t>thể;</w:t>
      </w:r>
    </w:p>
    <w:p w14:paraId="03A17E06" w14:textId="77777777" w:rsidR="007A227D" w:rsidRDefault="00000000">
      <w:pPr>
        <w:pStyle w:val="ListParagraph"/>
        <w:numPr>
          <w:ilvl w:val="1"/>
          <w:numId w:val="23"/>
        </w:numPr>
        <w:tabs>
          <w:tab w:val="left" w:pos="174"/>
        </w:tabs>
        <w:ind w:left="174" w:hanging="152"/>
        <w:rPr>
          <w:sz w:val="26"/>
        </w:rPr>
      </w:pPr>
      <w:r>
        <w:rPr>
          <w:sz w:val="26"/>
        </w:rPr>
        <w:t>Sử</w:t>
      </w:r>
      <w:r>
        <w:rPr>
          <w:spacing w:val="-4"/>
          <w:sz w:val="26"/>
        </w:rPr>
        <w:t xml:space="preserve"> </w:t>
      </w:r>
      <w:r>
        <w:rPr>
          <w:sz w:val="26"/>
        </w:rPr>
        <w:t>dụng</w:t>
      </w:r>
      <w:r>
        <w:rPr>
          <w:spacing w:val="-5"/>
          <w:sz w:val="26"/>
        </w:rPr>
        <w:t xml:space="preserve"> </w:t>
      </w:r>
      <w:r>
        <w:rPr>
          <w:sz w:val="26"/>
        </w:rPr>
        <w:t>ngôn</w:t>
      </w:r>
      <w:r>
        <w:rPr>
          <w:spacing w:val="-5"/>
          <w:sz w:val="26"/>
        </w:rPr>
        <w:t xml:space="preserve"> </w:t>
      </w:r>
      <w:r>
        <w:rPr>
          <w:sz w:val="26"/>
        </w:rPr>
        <w:t>ngữ</w:t>
      </w:r>
      <w:r>
        <w:rPr>
          <w:spacing w:val="-4"/>
          <w:sz w:val="26"/>
        </w:rPr>
        <w:t xml:space="preserve"> </w:t>
      </w:r>
      <w:r>
        <w:rPr>
          <w:sz w:val="26"/>
        </w:rPr>
        <w:t>đích</w:t>
      </w:r>
      <w:r>
        <w:rPr>
          <w:spacing w:val="-3"/>
          <w:sz w:val="26"/>
        </w:rPr>
        <w:t xml:space="preserve"> </w:t>
      </w:r>
      <w:r>
        <w:rPr>
          <w:sz w:val="26"/>
        </w:rPr>
        <w:t>để</w:t>
      </w:r>
      <w:r>
        <w:rPr>
          <w:spacing w:val="-5"/>
          <w:sz w:val="26"/>
        </w:rPr>
        <w:t xml:space="preserve"> </w:t>
      </w:r>
      <w:r>
        <w:rPr>
          <w:sz w:val="26"/>
        </w:rPr>
        <w:t>tương</w:t>
      </w:r>
      <w:r>
        <w:rPr>
          <w:spacing w:val="-5"/>
          <w:sz w:val="26"/>
        </w:rPr>
        <w:t xml:space="preserve"> </w:t>
      </w:r>
      <w:r>
        <w:rPr>
          <w:sz w:val="26"/>
        </w:rPr>
        <w:t>tác</w:t>
      </w:r>
      <w:r>
        <w:rPr>
          <w:spacing w:val="-2"/>
          <w:sz w:val="26"/>
        </w:rPr>
        <w:t xml:space="preserve"> </w:t>
      </w:r>
      <w:r>
        <w:rPr>
          <w:sz w:val="26"/>
        </w:rPr>
        <w:t>–</w:t>
      </w:r>
      <w:r>
        <w:rPr>
          <w:spacing w:val="-4"/>
          <w:sz w:val="26"/>
        </w:rPr>
        <w:t xml:space="preserve"> </w:t>
      </w:r>
      <w:r>
        <w:rPr>
          <w:sz w:val="26"/>
        </w:rPr>
        <w:t>phản</w:t>
      </w:r>
      <w:r>
        <w:rPr>
          <w:spacing w:val="-5"/>
          <w:sz w:val="26"/>
        </w:rPr>
        <w:t xml:space="preserve"> </w:t>
      </w:r>
      <w:r>
        <w:rPr>
          <w:sz w:val="26"/>
        </w:rPr>
        <w:t>ứng</w:t>
      </w:r>
      <w:r>
        <w:rPr>
          <w:spacing w:val="-4"/>
          <w:sz w:val="26"/>
        </w:rPr>
        <w:t xml:space="preserve"> </w:t>
      </w:r>
      <w:r>
        <w:rPr>
          <w:sz w:val="26"/>
        </w:rPr>
        <w:t>–</w:t>
      </w:r>
      <w:r>
        <w:rPr>
          <w:spacing w:val="-5"/>
          <w:sz w:val="26"/>
        </w:rPr>
        <w:t xml:space="preserve"> </w:t>
      </w:r>
      <w:r>
        <w:rPr>
          <w:sz w:val="26"/>
        </w:rPr>
        <w:t>thuyết</w:t>
      </w:r>
      <w:r>
        <w:rPr>
          <w:spacing w:val="-3"/>
          <w:sz w:val="26"/>
        </w:rPr>
        <w:t xml:space="preserve"> </w:t>
      </w:r>
      <w:r>
        <w:rPr>
          <w:spacing w:val="-2"/>
          <w:sz w:val="26"/>
        </w:rPr>
        <w:t>phục;</w:t>
      </w:r>
    </w:p>
    <w:p w14:paraId="656C6ECA" w14:textId="77777777" w:rsidR="007A227D" w:rsidRDefault="00000000">
      <w:pPr>
        <w:pStyle w:val="ListParagraph"/>
        <w:numPr>
          <w:ilvl w:val="1"/>
          <w:numId w:val="23"/>
        </w:numPr>
        <w:tabs>
          <w:tab w:val="left" w:pos="174"/>
        </w:tabs>
        <w:spacing w:before="21"/>
        <w:ind w:left="174" w:hanging="152"/>
        <w:rPr>
          <w:sz w:val="26"/>
        </w:rPr>
      </w:pPr>
      <w:r>
        <w:rPr>
          <w:sz w:val="26"/>
        </w:rPr>
        <w:t>Hiểu</w:t>
      </w:r>
      <w:r>
        <w:rPr>
          <w:spacing w:val="-5"/>
          <w:sz w:val="26"/>
        </w:rPr>
        <w:t xml:space="preserve"> </w:t>
      </w:r>
      <w:r>
        <w:rPr>
          <w:sz w:val="26"/>
        </w:rPr>
        <w:t>cách</w:t>
      </w:r>
      <w:r>
        <w:rPr>
          <w:spacing w:val="-5"/>
          <w:sz w:val="26"/>
        </w:rPr>
        <w:t xml:space="preserve"> </w:t>
      </w:r>
      <w:r>
        <w:rPr>
          <w:sz w:val="26"/>
        </w:rPr>
        <w:t>hành</w:t>
      </w:r>
      <w:r>
        <w:rPr>
          <w:spacing w:val="-5"/>
          <w:sz w:val="26"/>
        </w:rPr>
        <w:t xml:space="preserve"> </w:t>
      </w:r>
      <w:r>
        <w:rPr>
          <w:sz w:val="26"/>
        </w:rPr>
        <w:t>xử,</w:t>
      </w:r>
      <w:r>
        <w:rPr>
          <w:spacing w:val="-4"/>
          <w:sz w:val="26"/>
        </w:rPr>
        <w:t xml:space="preserve"> </w:t>
      </w:r>
      <w:r>
        <w:rPr>
          <w:sz w:val="26"/>
        </w:rPr>
        <w:t>nói</w:t>
      </w:r>
      <w:r>
        <w:rPr>
          <w:spacing w:val="-3"/>
          <w:sz w:val="26"/>
        </w:rPr>
        <w:t xml:space="preserve"> </w:t>
      </w:r>
      <w:r>
        <w:rPr>
          <w:sz w:val="26"/>
        </w:rPr>
        <w:t>năng,</w:t>
      </w:r>
      <w:r>
        <w:rPr>
          <w:spacing w:val="-5"/>
          <w:sz w:val="26"/>
        </w:rPr>
        <w:t xml:space="preserve"> </w:t>
      </w:r>
      <w:r>
        <w:rPr>
          <w:sz w:val="26"/>
        </w:rPr>
        <w:t>thể</w:t>
      </w:r>
      <w:r>
        <w:rPr>
          <w:spacing w:val="-4"/>
          <w:sz w:val="26"/>
        </w:rPr>
        <w:t xml:space="preserve"> </w:t>
      </w:r>
      <w:r>
        <w:rPr>
          <w:sz w:val="26"/>
        </w:rPr>
        <w:t>hiện</w:t>
      </w:r>
      <w:r>
        <w:rPr>
          <w:spacing w:val="-5"/>
          <w:sz w:val="26"/>
        </w:rPr>
        <w:t xml:space="preserve"> </w:t>
      </w:r>
      <w:r>
        <w:rPr>
          <w:sz w:val="26"/>
        </w:rPr>
        <w:t>cảm</w:t>
      </w:r>
      <w:r>
        <w:rPr>
          <w:spacing w:val="-3"/>
          <w:sz w:val="26"/>
        </w:rPr>
        <w:t xml:space="preserve"> </w:t>
      </w:r>
      <w:r>
        <w:rPr>
          <w:sz w:val="26"/>
        </w:rPr>
        <w:t>xúc</w:t>
      </w:r>
      <w:r>
        <w:rPr>
          <w:spacing w:val="-5"/>
          <w:sz w:val="26"/>
        </w:rPr>
        <w:t xml:space="preserve"> </w:t>
      </w:r>
      <w:r>
        <w:rPr>
          <w:sz w:val="26"/>
        </w:rPr>
        <w:t>phù</w:t>
      </w:r>
      <w:r>
        <w:rPr>
          <w:spacing w:val="-4"/>
          <w:sz w:val="26"/>
        </w:rPr>
        <w:t xml:space="preserve"> </w:t>
      </w:r>
      <w:r>
        <w:rPr>
          <w:sz w:val="26"/>
        </w:rPr>
        <w:t>hợp</w:t>
      </w:r>
      <w:r>
        <w:rPr>
          <w:spacing w:val="-3"/>
          <w:sz w:val="26"/>
        </w:rPr>
        <w:t xml:space="preserve"> </w:t>
      </w:r>
      <w:r>
        <w:rPr>
          <w:sz w:val="26"/>
        </w:rPr>
        <w:t>với</w:t>
      </w:r>
      <w:r>
        <w:rPr>
          <w:spacing w:val="-5"/>
          <w:sz w:val="26"/>
        </w:rPr>
        <w:t xml:space="preserve"> </w:t>
      </w:r>
      <w:r>
        <w:rPr>
          <w:sz w:val="26"/>
        </w:rPr>
        <w:t>văn</w:t>
      </w:r>
      <w:r>
        <w:rPr>
          <w:spacing w:val="-5"/>
          <w:sz w:val="26"/>
        </w:rPr>
        <w:t xml:space="preserve"> </w:t>
      </w:r>
      <w:r>
        <w:rPr>
          <w:spacing w:val="-4"/>
          <w:sz w:val="26"/>
        </w:rPr>
        <w:t>hóa.</w:t>
      </w:r>
    </w:p>
    <w:p w14:paraId="0BE32795" w14:textId="77777777" w:rsidR="007A227D" w:rsidRDefault="007A227D">
      <w:pPr>
        <w:pStyle w:val="ListParagraph"/>
        <w:rPr>
          <w:sz w:val="26"/>
        </w:rPr>
        <w:sectPr w:rsidR="007A227D">
          <w:type w:val="continuous"/>
          <w:pgSz w:w="11910" w:h="16840"/>
          <w:pgMar w:top="1920" w:right="992" w:bottom="280" w:left="1275" w:header="717" w:footer="714" w:gutter="0"/>
          <w:cols w:num="2" w:space="720" w:equalWidth="0">
            <w:col w:w="649" w:space="40"/>
            <w:col w:w="8954"/>
          </w:cols>
        </w:sectPr>
      </w:pPr>
    </w:p>
    <w:p w14:paraId="24723DB2" w14:textId="77777777" w:rsidR="007A227D" w:rsidRDefault="00000000">
      <w:pPr>
        <w:pStyle w:val="BodyText"/>
        <w:spacing w:before="91"/>
        <w:ind w:left="143" w:right="139" w:firstLine="566"/>
        <w:jc w:val="both"/>
      </w:pPr>
      <w:r>
        <w:rPr>
          <w:b/>
        </w:rPr>
        <w:lastRenderedPageBreak/>
        <w:t>Trí</w:t>
      </w:r>
      <w:r>
        <w:rPr>
          <w:b/>
          <w:spacing w:val="-11"/>
        </w:rPr>
        <w:t xml:space="preserve"> </w:t>
      </w:r>
      <w:r>
        <w:rPr>
          <w:b/>
        </w:rPr>
        <w:t>tuệ</w:t>
      </w:r>
      <w:r>
        <w:rPr>
          <w:b/>
          <w:spacing w:val="-11"/>
        </w:rPr>
        <w:t xml:space="preserve"> </w:t>
      </w:r>
      <w:r>
        <w:rPr>
          <w:b/>
        </w:rPr>
        <w:t>nhân</w:t>
      </w:r>
      <w:r>
        <w:rPr>
          <w:b/>
          <w:spacing w:val="-11"/>
        </w:rPr>
        <w:t xml:space="preserve"> </w:t>
      </w:r>
      <w:r>
        <w:rPr>
          <w:b/>
        </w:rPr>
        <w:t>tạo</w:t>
      </w:r>
      <w:r>
        <w:rPr>
          <w:b/>
          <w:spacing w:val="-11"/>
        </w:rPr>
        <w:t xml:space="preserve"> </w:t>
      </w:r>
      <w:r>
        <w:rPr>
          <w:b/>
        </w:rPr>
        <w:t>(AI)</w:t>
      </w:r>
      <w:r>
        <w:rPr>
          <w:b/>
          <w:spacing w:val="-6"/>
        </w:rPr>
        <w:t xml:space="preserve"> </w:t>
      </w:r>
      <w:r>
        <w:t>không</w:t>
      </w:r>
      <w:r>
        <w:rPr>
          <w:spacing w:val="-11"/>
        </w:rPr>
        <w:t xml:space="preserve"> </w:t>
      </w:r>
      <w:r>
        <w:t>chỉ</w:t>
      </w:r>
      <w:r>
        <w:rPr>
          <w:spacing w:val="-9"/>
        </w:rPr>
        <w:t xml:space="preserve"> </w:t>
      </w:r>
      <w:r>
        <w:t>giúp</w:t>
      </w:r>
      <w:r>
        <w:rPr>
          <w:spacing w:val="-9"/>
        </w:rPr>
        <w:t xml:space="preserve"> </w:t>
      </w:r>
      <w:r>
        <w:t>mô</w:t>
      </w:r>
      <w:r>
        <w:rPr>
          <w:spacing w:val="-11"/>
        </w:rPr>
        <w:t xml:space="preserve"> </w:t>
      </w:r>
      <w:r>
        <w:t>phỏng</w:t>
      </w:r>
      <w:r>
        <w:rPr>
          <w:spacing w:val="-11"/>
        </w:rPr>
        <w:t xml:space="preserve"> </w:t>
      </w:r>
      <w:r>
        <w:t>lại</w:t>
      </w:r>
      <w:r>
        <w:rPr>
          <w:spacing w:val="-11"/>
        </w:rPr>
        <w:t xml:space="preserve"> </w:t>
      </w:r>
      <w:r>
        <w:t>các</w:t>
      </w:r>
      <w:r>
        <w:rPr>
          <w:spacing w:val="-10"/>
        </w:rPr>
        <w:t xml:space="preserve"> </w:t>
      </w:r>
      <w:r>
        <w:t>tình</w:t>
      </w:r>
      <w:r>
        <w:rPr>
          <w:spacing w:val="-11"/>
        </w:rPr>
        <w:t xml:space="preserve"> </w:t>
      </w:r>
      <w:r>
        <w:t>huống</w:t>
      </w:r>
      <w:r>
        <w:rPr>
          <w:spacing w:val="-11"/>
        </w:rPr>
        <w:t xml:space="preserve"> </w:t>
      </w:r>
      <w:r>
        <w:t>đó</w:t>
      </w:r>
      <w:r>
        <w:rPr>
          <w:spacing w:val="-11"/>
        </w:rPr>
        <w:t xml:space="preserve"> </w:t>
      </w:r>
      <w:r>
        <w:t>bằng</w:t>
      </w:r>
      <w:r>
        <w:rPr>
          <w:spacing w:val="-11"/>
        </w:rPr>
        <w:t xml:space="preserve"> </w:t>
      </w:r>
      <w:r>
        <w:t>hình</w:t>
      </w:r>
      <w:r>
        <w:rPr>
          <w:spacing w:val="-11"/>
        </w:rPr>
        <w:t xml:space="preserve"> </w:t>
      </w:r>
      <w:r>
        <w:t>ảnh, video,</w:t>
      </w:r>
      <w:r>
        <w:rPr>
          <w:spacing w:val="-5"/>
        </w:rPr>
        <w:t xml:space="preserve"> </w:t>
      </w:r>
      <w:r>
        <w:t>giọng</w:t>
      </w:r>
      <w:r>
        <w:rPr>
          <w:spacing w:val="-5"/>
        </w:rPr>
        <w:t xml:space="preserve"> </w:t>
      </w:r>
      <w:r>
        <w:t>nói,</w:t>
      </w:r>
      <w:r>
        <w:rPr>
          <w:spacing w:val="-5"/>
        </w:rPr>
        <w:t xml:space="preserve"> </w:t>
      </w:r>
      <w:r>
        <w:t>mà</w:t>
      </w:r>
      <w:r>
        <w:rPr>
          <w:spacing w:val="-5"/>
        </w:rPr>
        <w:t xml:space="preserve"> </w:t>
      </w:r>
      <w:r>
        <w:t>còn</w:t>
      </w:r>
      <w:r>
        <w:rPr>
          <w:spacing w:val="-5"/>
        </w:rPr>
        <w:t xml:space="preserve"> </w:t>
      </w:r>
      <w:r>
        <w:t>hỗ</w:t>
      </w:r>
      <w:r>
        <w:rPr>
          <w:spacing w:val="-5"/>
        </w:rPr>
        <w:t xml:space="preserve"> </w:t>
      </w:r>
      <w:r>
        <w:t>trợ</w:t>
      </w:r>
      <w:r>
        <w:rPr>
          <w:spacing w:val="-5"/>
        </w:rPr>
        <w:t xml:space="preserve"> </w:t>
      </w:r>
      <w:r>
        <w:t>giáo</w:t>
      </w:r>
      <w:r>
        <w:rPr>
          <w:spacing w:val="-5"/>
        </w:rPr>
        <w:t xml:space="preserve"> </w:t>
      </w:r>
      <w:r>
        <w:t>viên</w:t>
      </w:r>
      <w:r>
        <w:rPr>
          <w:spacing w:val="-5"/>
        </w:rPr>
        <w:t xml:space="preserve"> </w:t>
      </w:r>
      <w:r>
        <w:t>thiết</w:t>
      </w:r>
      <w:r>
        <w:rPr>
          <w:spacing w:val="-5"/>
        </w:rPr>
        <w:t xml:space="preserve"> </w:t>
      </w:r>
      <w:r>
        <w:t>kế</w:t>
      </w:r>
      <w:r>
        <w:rPr>
          <w:spacing w:val="-5"/>
        </w:rPr>
        <w:t xml:space="preserve"> </w:t>
      </w:r>
      <w:r>
        <w:t>–</w:t>
      </w:r>
      <w:r>
        <w:rPr>
          <w:spacing w:val="-5"/>
        </w:rPr>
        <w:t xml:space="preserve"> </w:t>
      </w:r>
      <w:r>
        <w:t>xây</w:t>
      </w:r>
      <w:r>
        <w:rPr>
          <w:spacing w:val="-5"/>
        </w:rPr>
        <w:t xml:space="preserve"> </w:t>
      </w:r>
      <w:r>
        <w:t>dựng</w:t>
      </w:r>
      <w:r>
        <w:rPr>
          <w:spacing w:val="-5"/>
        </w:rPr>
        <w:t xml:space="preserve"> </w:t>
      </w:r>
      <w:r>
        <w:t>–</w:t>
      </w:r>
      <w:r>
        <w:rPr>
          <w:spacing w:val="-5"/>
        </w:rPr>
        <w:t xml:space="preserve"> </w:t>
      </w:r>
      <w:r>
        <w:t>triển</w:t>
      </w:r>
      <w:r>
        <w:rPr>
          <w:spacing w:val="-5"/>
        </w:rPr>
        <w:t xml:space="preserve"> </w:t>
      </w:r>
      <w:r>
        <w:t>khai</w:t>
      </w:r>
      <w:r>
        <w:rPr>
          <w:spacing w:val="-5"/>
        </w:rPr>
        <w:t xml:space="preserve"> </w:t>
      </w:r>
      <w:r>
        <w:t>hoạt</w:t>
      </w:r>
      <w:r>
        <w:rPr>
          <w:spacing w:val="-5"/>
        </w:rPr>
        <w:t xml:space="preserve"> </w:t>
      </w:r>
      <w:r>
        <w:t>động</w:t>
      </w:r>
      <w:r>
        <w:rPr>
          <w:spacing w:val="-5"/>
        </w:rPr>
        <w:t xml:space="preserve"> </w:t>
      </w:r>
      <w:r>
        <w:t>nhanh chóng và hiệu quả.</w:t>
      </w:r>
    </w:p>
    <w:p w14:paraId="4DB5A2D7" w14:textId="77777777" w:rsidR="007A227D" w:rsidRDefault="00000000">
      <w:pPr>
        <w:pStyle w:val="Heading4"/>
        <w:numPr>
          <w:ilvl w:val="0"/>
          <w:numId w:val="23"/>
        </w:numPr>
        <w:tabs>
          <w:tab w:val="left" w:pos="954"/>
        </w:tabs>
        <w:spacing w:before="22"/>
        <w:ind w:left="954" w:hanging="244"/>
        <w:jc w:val="both"/>
      </w:pPr>
      <w:r>
        <w:t>AI</w:t>
      </w:r>
      <w:r>
        <w:rPr>
          <w:spacing w:val="-6"/>
        </w:rPr>
        <w:t xml:space="preserve"> </w:t>
      </w:r>
      <w:r>
        <w:t>hỗ</w:t>
      </w:r>
      <w:r>
        <w:rPr>
          <w:spacing w:val="-5"/>
        </w:rPr>
        <w:t xml:space="preserve"> </w:t>
      </w:r>
      <w:r>
        <w:t>trợ</w:t>
      </w:r>
      <w:r>
        <w:rPr>
          <w:spacing w:val="-4"/>
        </w:rPr>
        <w:t xml:space="preserve"> </w:t>
      </w:r>
      <w:r>
        <w:t>trải</w:t>
      </w:r>
      <w:r>
        <w:rPr>
          <w:spacing w:val="-5"/>
        </w:rPr>
        <w:t xml:space="preserve"> </w:t>
      </w:r>
      <w:r>
        <w:t>nghiệm</w:t>
      </w:r>
      <w:r>
        <w:rPr>
          <w:spacing w:val="-5"/>
        </w:rPr>
        <w:t xml:space="preserve"> </w:t>
      </w:r>
      <w:r>
        <w:t>nhập</w:t>
      </w:r>
      <w:r>
        <w:rPr>
          <w:spacing w:val="-4"/>
        </w:rPr>
        <w:t xml:space="preserve"> </w:t>
      </w:r>
      <w:r>
        <w:t>vai</w:t>
      </w:r>
      <w:r>
        <w:rPr>
          <w:spacing w:val="-5"/>
        </w:rPr>
        <w:t xml:space="preserve"> </w:t>
      </w:r>
      <w:r>
        <w:t>văn</w:t>
      </w:r>
      <w:r>
        <w:rPr>
          <w:spacing w:val="-3"/>
        </w:rPr>
        <w:t xml:space="preserve"> </w:t>
      </w:r>
      <w:r>
        <w:t>hóa</w:t>
      </w:r>
      <w:r>
        <w:rPr>
          <w:spacing w:val="-3"/>
        </w:rPr>
        <w:t xml:space="preserve"> </w:t>
      </w:r>
      <w:r>
        <w:t>như</w:t>
      </w:r>
      <w:r>
        <w:rPr>
          <w:spacing w:val="-6"/>
        </w:rPr>
        <w:t xml:space="preserve"> </w:t>
      </w:r>
      <w:r>
        <w:t>thế</w:t>
      </w:r>
      <w:r>
        <w:rPr>
          <w:spacing w:val="-5"/>
        </w:rPr>
        <w:t xml:space="preserve"> </w:t>
      </w:r>
      <w:r>
        <w:rPr>
          <w:spacing w:val="-4"/>
        </w:rPr>
        <w:t>nào?</w:t>
      </w:r>
    </w:p>
    <w:p w14:paraId="4C34EF64" w14:textId="77777777" w:rsidR="007A227D" w:rsidRDefault="00000000">
      <w:pPr>
        <w:spacing w:before="18"/>
        <w:ind w:left="710"/>
        <w:jc w:val="both"/>
        <w:rPr>
          <w:b/>
          <w:sz w:val="26"/>
        </w:rPr>
      </w:pPr>
      <w:r>
        <w:rPr>
          <w:b/>
          <w:sz w:val="26"/>
        </w:rPr>
        <w:t>a.</w:t>
      </w:r>
      <w:r>
        <w:rPr>
          <w:b/>
          <w:spacing w:val="-11"/>
          <w:sz w:val="26"/>
        </w:rPr>
        <w:t xml:space="preserve"> </w:t>
      </w:r>
      <w:r>
        <w:rPr>
          <w:b/>
          <w:sz w:val="26"/>
        </w:rPr>
        <w:t>Tạo</w:t>
      </w:r>
      <w:r>
        <w:rPr>
          <w:b/>
          <w:spacing w:val="-6"/>
          <w:sz w:val="26"/>
        </w:rPr>
        <w:t xml:space="preserve"> </w:t>
      </w:r>
      <w:r>
        <w:rPr>
          <w:b/>
          <w:sz w:val="26"/>
        </w:rPr>
        <w:t>bối</w:t>
      </w:r>
      <w:r>
        <w:rPr>
          <w:b/>
          <w:spacing w:val="-5"/>
          <w:sz w:val="26"/>
        </w:rPr>
        <w:t xml:space="preserve"> </w:t>
      </w:r>
      <w:r>
        <w:rPr>
          <w:b/>
          <w:sz w:val="26"/>
        </w:rPr>
        <w:t>cảnh</w:t>
      </w:r>
      <w:r>
        <w:rPr>
          <w:b/>
          <w:spacing w:val="-3"/>
          <w:sz w:val="26"/>
        </w:rPr>
        <w:t xml:space="preserve"> </w:t>
      </w:r>
      <w:r>
        <w:rPr>
          <w:b/>
          <w:sz w:val="26"/>
        </w:rPr>
        <w:t>ảo</w:t>
      </w:r>
      <w:r>
        <w:rPr>
          <w:b/>
          <w:spacing w:val="-6"/>
          <w:sz w:val="26"/>
        </w:rPr>
        <w:t xml:space="preserve"> </w:t>
      </w:r>
      <w:r>
        <w:rPr>
          <w:b/>
          <w:sz w:val="26"/>
        </w:rPr>
        <w:t>sinh</w:t>
      </w:r>
      <w:r>
        <w:rPr>
          <w:b/>
          <w:spacing w:val="-6"/>
          <w:sz w:val="26"/>
        </w:rPr>
        <w:t xml:space="preserve"> </w:t>
      </w:r>
      <w:r>
        <w:rPr>
          <w:b/>
          <w:sz w:val="26"/>
        </w:rPr>
        <w:t>động</w:t>
      </w:r>
      <w:r>
        <w:rPr>
          <w:b/>
          <w:spacing w:val="-4"/>
          <w:sz w:val="26"/>
        </w:rPr>
        <w:t xml:space="preserve"> </w:t>
      </w:r>
      <w:r>
        <w:rPr>
          <w:b/>
          <w:sz w:val="26"/>
        </w:rPr>
        <w:t>bằng</w:t>
      </w:r>
      <w:r>
        <w:rPr>
          <w:b/>
          <w:spacing w:val="-5"/>
          <w:sz w:val="26"/>
        </w:rPr>
        <w:t xml:space="preserve"> </w:t>
      </w:r>
      <w:r>
        <w:rPr>
          <w:b/>
          <w:sz w:val="26"/>
        </w:rPr>
        <w:t>hình</w:t>
      </w:r>
      <w:r>
        <w:rPr>
          <w:b/>
          <w:spacing w:val="-5"/>
          <w:sz w:val="26"/>
        </w:rPr>
        <w:t xml:space="preserve"> </w:t>
      </w:r>
      <w:r>
        <w:rPr>
          <w:b/>
          <w:sz w:val="26"/>
        </w:rPr>
        <w:t>ảnh</w:t>
      </w:r>
      <w:r>
        <w:rPr>
          <w:b/>
          <w:spacing w:val="-4"/>
          <w:sz w:val="26"/>
        </w:rPr>
        <w:t xml:space="preserve"> </w:t>
      </w:r>
      <w:r>
        <w:rPr>
          <w:b/>
          <w:sz w:val="26"/>
        </w:rPr>
        <w:t>minh</w:t>
      </w:r>
      <w:r>
        <w:rPr>
          <w:b/>
          <w:spacing w:val="-6"/>
          <w:sz w:val="26"/>
        </w:rPr>
        <w:t xml:space="preserve"> </w:t>
      </w:r>
      <w:r>
        <w:rPr>
          <w:b/>
          <w:spacing w:val="-5"/>
          <w:sz w:val="26"/>
        </w:rPr>
        <w:t>họa</w:t>
      </w:r>
    </w:p>
    <w:p w14:paraId="25D0AEA4" w14:textId="77777777" w:rsidR="007A227D" w:rsidRDefault="00000000">
      <w:pPr>
        <w:pStyle w:val="BodyText"/>
        <w:spacing w:line="256" w:lineRule="auto"/>
        <w:ind w:left="710" w:right="976" w:firstLine="0"/>
        <w:jc w:val="both"/>
      </w:pPr>
      <w:r>
        <w:t>Công</w:t>
      </w:r>
      <w:r>
        <w:rPr>
          <w:spacing w:val="-15"/>
        </w:rPr>
        <w:t xml:space="preserve"> </w:t>
      </w:r>
      <w:r>
        <w:t>cụ:</w:t>
      </w:r>
      <w:r>
        <w:rPr>
          <w:spacing w:val="-5"/>
        </w:rPr>
        <w:t xml:space="preserve"> </w:t>
      </w:r>
      <w:r>
        <w:t>DALL·E</w:t>
      </w:r>
      <w:r>
        <w:rPr>
          <w:spacing w:val="-5"/>
        </w:rPr>
        <w:t xml:space="preserve"> </w:t>
      </w:r>
      <w:r>
        <w:t>(trong</w:t>
      </w:r>
      <w:r>
        <w:rPr>
          <w:spacing w:val="-8"/>
        </w:rPr>
        <w:t xml:space="preserve"> </w:t>
      </w:r>
      <w:r>
        <w:t>ChatGPT),</w:t>
      </w:r>
      <w:r>
        <w:rPr>
          <w:spacing w:val="-8"/>
        </w:rPr>
        <w:t xml:space="preserve"> </w:t>
      </w:r>
      <w:r>
        <w:t>Leonardo</w:t>
      </w:r>
      <w:r>
        <w:rPr>
          <w:spacing w:val="-17"/>
        </w:rPr>
        <w:t xml:space="preserve"> </w:t>
      </w:r>
      <w:r>
        <w:t>AI,</w:t>
      </w:r>
      <w:r>
        <w:rPr>
          <w:spacing w:val="-7"/>
        </w:rPr>
        <w:t xml:space="preserve"> </w:t>
      </w:r>
      <w:r>
        <w:t>Midjourney,</w:t>
      </w:r>
      <w:r>
        <w:rPr>
          <w:spacing w:val="-6"/>
        </w:rPr>
        <w:t xml:space="preserve"> </w:t>
      </w:r>
      <w:r>
        <w:t>Canva</w:t>
      </w:r>
      <w:r>
        <w:rPr>
          <w:spacing w:val="-17"/>
        </w:rPr>
        <w:t xml:space="preserve"> </w:t>
      </w:r>
      <w:r>
        <w:t>AI… AI có thể:</w:t>
      </w:r>
    </w:p>
    <w:p w14:paraId="51C87EDA" w14:textId="77777777" w:rsidR="007A227D" w:rsidRDefault="00000000">
      <w:pPr>
        <w:pStyle w:val="ListParagraph"/>
        <w:numPr>
          <w:ilvl w:val="1"/>
          <w:numId w:val="23"/>
        </w:numPr>
        <w:tabs>
          <w:tab w:val="left" w:pos="861"/>
        </w:tabs>
        <w:spacing w:before="0"/>
        <w:ind w:left="143" w:right="138" w:firstLine="566"/>
        <w:rPr>
          <w:sz w:val="26"/>
        </w:rPr>
      </w:pPr>
      <w:r>
        <w:rPr>
          <w:sz w:val="26"/>
        </w:rPr>
        <w:t>Vẽ</w:t>
      </w:r>
      <w:r>
        <w:rPr>
          <w:spacing w:val="-6"/>
          <w:sz w:val="26"/>
        </w:rPr>
        <w:t xml:space="preserve"> </w:t>
      </w:r>
      <w:r>
        <w:rPr>
          <w:sz w:val="26"/>
        </w:rPr>
        <w:t>địa</w:t>
      </w:r>
      <w:r>
        <w:rPr>
          <w:spacing w:val="-6"/>
          <w:sz w:val="26"/>
        </w:rPr>
        <w:t xml:space="preserve"> </w:t>
      </w:r>
      <w:r>
        <w:rPr>
          <w:sz w:val="26"/>
        </w:rPr>
        <w:t>điểm</w:t>
      </w:r>
      <w:r>
        <w:rPr>
          <w:spacing w:val="-6"/>
          <w:sz w:val="26"/>
        </w:rPr>
        <w:t xml:space="preserve"> </w:t>
      </w:r>
      <w:r>
        <w:rPr>
          <w:sz w:val="26"/>
        </w:rPr>
        <w:t>văn</w:t>
      </w:r>
      <w:r>
        <w:rPr>
          <w:spacing w:val="-6"/>
          <w:sz w:val="26"/>
        </w:rPr>
        <w:t xml:space="preserve"> </w:t>
      </w:r>
      <w:r>
        <w:rPr>
          <w:sz w:val="26"/>
        </w:rPr>
        <w:t>hóa</w:t>
      </w:r>
      <w:r>
        <w:rPr>
          <w:spacing w:val="-6"/>
          <w:sz w:val="26"/>
        </w:rPr>
        <w:t xml:space="preserve"> </w:t>
      </w:r>
      <w:r>
        <w:rPr>
          <w:sz w:val="26"/>
        </w:rPr>
        <w:t>(chợ</w:t>
      </w:r>
      <w:r>
        <w:rPr>
          <w:spacing w:val="-6"/>
          <w:sz w:val="26"/>
        </w:rPr>
        <w:t xml:space="preserve"> </w:t>
      </w:r>
      <w:r>
        <w:rPr>
          <w:sz w:val="26"/>
        </w:rPr>
        <w:t>đêm</w:t>
      </w:r>
      <w:r>
        <w:rPr>
          <w:spacing w:val="-6"/>
          <w:sz w:val="26"/>
        </w:rPr>
        <w:t xml:space="preserve"> </w:t>
      </w:r>
      <w:r>
        <w:rPr>
          <w:sz w:val="26"/>
        </w:rPr>
        <w:t>Đài</w:t>
      </w:r>
      <w:r>
        <w:rPr>
          <w:spacing w:val="-6"/>
          <w:sz w:val="26"/>
        </w:rPr>
        <w:t xml:space="preserve"> </w:t>
      </w:r>
      <w:r>
        <w:rPr>
          <w:sz w:val="26"/>
        </w:rPr>
        <w:t>Loan,</w:t>
      </w:r>
      <w:r>
        <w:rPr>
          <w:spacing w:val="-6"/>
          <w:sz w:val="26"/>
        </w:rPr>
        <w:t xml:space="preserve"> </w:t>
      </w:r>
      <w:r>
        <w:rPr>
          <w:sz w:val="26"/>
        </w:rPr>
        <w:t>nhà</w:t>
      </w:r>
      <w:r>
        <w:rPr>
          <w:spacing w:val="-4"/>
          <w:sz w:val="26"/>
        </w:rPr>
        <w:t xml:space="preserve"> </w:t>
      </w:r>
      <w:r>
        <w:rPr>
          <w:sz w:val="26"/>
        </w:rPr>
        <w:t>hàng</w:t>
      </w:r>
      <w:r>
        <w:rPr>
          <w:spacing w:val="-6"/>
          <w:sz w:val="26"/>
        </w:rPr>
        <w:t xml:space="preserve"> </w:t>
      </w:r>
      <w:r>
        <w:rPr>
          <w:sz w:val="26"/>
        </w:rPr>
        <w:t>Nhật,</w:t>
      </w:r>
      <w:r>
        <w:rPr>
          <w:spacing w:val="-6"/>
          <w:sz w:val="26"/>
        </w:rPr>
        <w:t xml:space="preserve"> </w:t>
      </w:r>
      <w:r>
        <w:rPr>
          <w:sz w:val="26"/>
        </w:rPr>
        <w:t>bưu</w:t>
      </w:r>
      <w:r>
        <w:rPr>
          <w:spacing w:val="-6"/>
          <w:sz w:val="26"/>
        </w:rPr>
        <w:t xml:space="preserve"> </w:t>
      </w:r>
      <w:r>
        <w:rPr>
          <w:sz w:val="26"/>
        </w:rPr>
        <w:t>điện</w:t>
      </w:r>
      <w:r>
        <w:rPr>
          <w:spacing w:val="-6"/>
          <w:sz w:val="26"/>
        </w:rPr>
        <w:t xml:space="preserve"> </w:t>
      </w:r>
      <w:r>
        <w:rPr>
          <w:sz w:val="26"/>
        </w:rPr>
        <w:t>Đức,</w:t>
      </w:r>
      <w:r>
        <w:rPr>
          <w:spacing w:val="-6"/>
          <w:sz w:val="26"/>
        </w:rPr>
        <w:t xml:space="preserve"> </w:t>
      </w:r>
      <w:r>
        <w:rPr>
          <w:sz w:val="26"/>
        </w:rPr>
        <w:t>ga</w:t>
      </w:r>
      <w:r>
        <w:rPr>
          <w:spacing w:val="-6"/>
          <w:sz w:val="26"/>
        </w:rPr>
        <w:t xml:space="preserve"> </w:t>
      </w:r>
      <w:r>
        <w:rPr>
          <w:sz w:val="26"/>
        </w:rPr>
        <w:t>tàu</w:t>
      </w:r>
      <w:r>
        <w:rPr>
          <w:spacing w:val="-6"/>
          <w:sz w:val="26"/>
        </w:rPr>
        <w:t xml:space="preserve"> </w:t>
      </w:r>
      <w:r>
        <w:rPr>
          <w:sz w:val="26"/>
        </w:rPr>
        <w:t xml:space="preserve">Hàn </w:t>
      </w:r>
      <w:r>
        <w:rPr>
          <w:spacing w:val="-2"/>
          <w:sz w:val="26"/>
        </w:rPr>
        <w:t>Quốc…);</w:t>
      </w:r>
    </w:p>
    <w:p w14:paraId="13B750A8" w14:textId="77777777" w:rsidR="007A227D" w:rsidRDefault="00000000">
      <w:pPr>
        <w:pStyle w:val="ListParagraph"/>
        <w:numPr>
          <w:ilvl w:val="1"/>
          <w:numId w:val="23"/>
        </w:numPr>
        <w:tabs>
          <w:tab w:val="left" w:pos="862"/>
        </w:tabs>
        <w:ind w:left="862" w:hanging="152"/>
        <w:rPr>
          <w:sz w:val="26"/>
        </w:rPr>
      </w:pPr>
      <w:r>
        <w:rPr>
          <w:sz w:val="26"/>
        </w:rPr>
        <w:t>Tạo</w:t>
      </w:r>
      <w:r>
        <w:rPr>
          <w:spacing w:val="-5"/>
          <w:sz w:val="26"/>
        </w:rPr>
        <w:t xml:space="preserve"> </w:t>
      </w:r>
      <w:r>
        <w:rPr>
          <w:sz w:val="26"/>
        </w:rPr>
        <w:t>nhân</w:t>
      </w:r>
      <w:r>
        <w:rPr>
          <w:spacing w:val="-5"/>
          <w:sz w:val="26"/>
        </w:rPr>
        <w:t xml:space="preserve"> </w:t>
      </w:r>
      <w:r>
        <w:rPr>
          <w:sz w:val="26"/>
        </w:rPr>
        <w:t>vật</w:t>
      </w:r>
      <w:r>
        <w:rPr>
          <w:spacing w:val="-5"/>
          <w:sz w:val="26"/>
        </w:rPr>
        <w:t xml:space="preserve"> </w:t>
      </w:r>
      <w:r>
        <w:rPr>
          <w:sz w:val="26"/>
        </w:rPr>
        <w:t>tương</w:t>
      </w:r>
      <w:r>
        <w:rPr>
          <w:spacing w:val="-4"/>
          <w:sz w:val="26"/>
        </w:rPr>
        <w:t xml:space="preserve"> </w:t>
      </w:r>
      <w:r>
        <w:rPr>
          <w:sz w:val="26"/>
        </w:rPr>
        <w:t>tác</w:t>
      </w:r>
      <w:r>
        <w:rPr>
          <w:spacing w:val="-3"/>
          <w:sz w:val="26"/>
        </w:rPr>
        <w:t xml:space="preserve"> </w:t>
      </w:r>
      <w:r>
        <w:rPr>
          <w:sz w:val="26"/>
        </w:rPr>
        <w:t>(khách,</w:t>
      </w:r>
      <w:r>
        <w:rPr>
          <w:spacing w:val="-5"/>
          <w:sz w:val="26"/>
        </w:rPr>
        <w:t xml:space="preserve"> </w:t>
      </w:r>
      <w:r>
        <w:rPr>
          <w:sz w:val="26"/>
        </w:rPr>
        <w:t>hướng</w:t>
      </w:r>
      <w:r>
        <w:rPr>
          <w:spacing w:val="-5"/>
          <w:sz w:val="26"/>
        </w:rPr>
        <w:t xml:space="preserve"> </w:t>
      </w:r>
      <w:r>
        <w:rPr>
          <w:sz w:val="26"/>
        </w:rPr>
        <w:t>dẫn</w:t>
      </w:r>
      <w:r>
        <w:rPr>
          <w:spacing w:val="-5"/>
          <w:sz w:val="26"/>
        </w:rPr>
        <w:t xml:space="preserve"> </w:t>
      </w:r>
      <w:r>
        <w:rPr>
          <w:sz w:val="26"/>
        </w:rPr>
        <w:t>viên,</w:t>
      </w:r>
      <w:r>
        <w:rPr>
          <w:spacing w:val="-4"/>
          <w:sz w:val="26"/>
        </w:rPr>
        <w:t xml:space="preserve"> </w:t>
      </w:r>
      <w:r>
        <w:rPr>
          <w:sz w:val="26"/>
        </w:rPr>
        <w:t>nhân</w:t>
      </w:r>
      <w:r>
        <w:rPr>
          <w:spacing w:val="-5"/>
          <w:sz w:val="26"/>
        </w:rPr>
        <w:t xml:space="preserve"> </w:t>
      </w:r>
      <w:r>
        <w:rPr>
          <w:sz w:val="26"/>
        </w:rPr>
        <w:t>viên,</w:t>
      </w:r>
      <w:r>
        <w:rPr>
          <w:spacing w:val="-5"/>
          <w:sz w:val="26"/>
        </w:rPr>
        <w:t xml:space="preserve"> </w:t>
      </w:r>
      <w:r>
        <w:rPr>
          <w:sz w:val="26"/>
        </w:rPr>
        <w:t>học</w:t>
      </w:r>
      <w:r>
        <w:rPr>
          <w:spacing w:val="-5"/>
          <w:sz w:val="26"/>
        </w:rPr>
        <w:t xml:space="preserve"> </w:t>
      </w:r>
      <w:r>
        <w:rPr>
          <w:sz w:val="26"/>
        </w:rPr>
        <w:t>sinh</w:t>
      </w:r>
      <w:r>
        <w:rPr>
          <w:spacing w:val="-2"/>
          <w:sz w:val="26"/>
        </w:rPr>
        <w:t xml:space="preserve"> </w:t>
      </w:r>
      <w:r>
        <w:rPr>
          <w:sz w:val="26"/>
        </w:rPr>
        <w:t>bản</w:t>
      </w:r>
      <w:r>
        <w:rPr>
          <w:spacing w:val="-5"/>
          <w:sz w:val="26"/>
        </w:rPr>
        <w:t xml:space="preserve"> </w:t>
      </w:r>
      <w:r>
        <w:rPr>
          <w:spacing w:val="-2"/>
          <w:sz w:val="26"/>
        </w:rPr>
        <w:t>địa);</w:t>
      </w:r>
    </w:p>
    <w:p w14:paraId="7A9E003D" w14:textId="77777777" w:rsidR="007A227D" w:rsidRDefault="00000000">
      <w:pPr>
        <w:pStyle w:val="ListParagraph"/>
        <w:numPr>
          <w:ilvl w:val="1"/>
          <w:numId w:val="23"/>
        </w:numPr>
        <w:tabs>
          <w:tab w:val="left" w:pos="862"/>
        </w:tabs>
        <w:ind w:left="862" w:hanging="152"/>
        <w:rPr>
          <w:sz w:val="26"/>
        </w:rPr>
      </w:pPr>
      <w:r>
        <w:rPr>
          <w:spacing w:val="-6"/>
          <w:sz w:val="26"/>
        </w:rPr>
        <w:t>Thiết</w:t>
      </w:r>
      <w:r>
        <w:rPr>
          <w:spacing w:val="-19"/>
          <w:sz w:val="26"/>
        </w:rPr>
        <w:t xml:space="preserve"> </w:t>
      </w:r>
      <w:r>
        <w:rPr>
          <w:spacing w:val="-6"/>
          <w:sz w:val="26"/>
        </w:rPr>
        <w:t>kế</w:t>
      </w:r>
      <w:r>
        <w:rPr>
          <w:spacing w:val="-19"/>
          <w:sz w:val="26"/>
        </w:rPr>
        <w:t xml:space="preserve"> </w:t>
      </w:r>
      <w:r>
        <w:rPr>
          <w:spacing w:val="-6"/>
          <w:sz w:val="26"/>
        </w:rPr>
        <w:t>poster,</w:t>
      </w:r>
      <w:r>
        <w:rPr>
          <w:spacing w:val="-19"/>
          <w:sz w:val="26"/>
        </w:rPr>
        <w:t xml:space="preserve"> </w:t>
      </w:r>
      <w:r>
        <w:rPr>
          <w:spacing w:val="-6"/>
          <w:sz w:val="26"/>
        </w:rPr>
        <w:t>thực</w:t>
      </w:r>
      <w:r>
        <w:rPr>
          <w:spacing w:val="-19"/>
          <w:sz w:val="26"/>
        </w:rPr>
        <w:t xml:space="preserve"> </w:t>
      </w:r>
      <w:r>
        <w:rPr>
          <w:spacing w:val="-6"/>
          <w:sz w:val="26"/>
        </w:rPr>
        <w:t>đơn,</w:t>
      </w:r>
      <w:r>
        <w:rPr>
          <w:spacing w:val="-19"/>
          <w:sz w:val="26"/>
        </w:rPr>
        <w:t xml:space="preserve"> </w:t>
      </w:r>
      <w:r>
        <w:rPr>
          <w:spacing w:val="-6"/>
          <w:sz w:val="26"/>
        </w:rPr>
        <w:t>bản</w:t>
      </w:r>
      <w:r>
        <w:rPr>
          <w:spacing w:val="-19"/>
          <w:sz w:val="26"/>
        </w:rPr>
        <w:t xml:space="preserve"> </w:t>
      </w:r>
      <w:r>
        <w:rPr>
          <w:spacing w:val="-6"/>
          <w:sz w:val="26"/>
        </w:rPr>
        <w:t>đồ,</w:t>
      </w:r>
      <w:r>
        <w:rPr>
          <w:spacing w:val="-19"/>
          <w:sz w:val="26"/>
        </w:rPr>
        <w:t xml:space="preserve"> </w:t>
      </w:r>
      <w:r>
        <w:rPr>
          <w:spacing w:val="-6"/>
          <w:sz w:val="26"/>
        </w:rPr>
        <w:t>hóa</w:t>
      </w:r>
      <w:r>
        <w:rPr>
          <w:spacing w:val="-19"/>
          <w:sz w:val="26"/>
        </w:rPr>
        <w:t xml:space="preserve"> </w:t>
      </w:r>
      <w:r>
        <w:rPr>
          <w:spacing w:val="-6"/>
          <w:sz w:val="26"/>
        </w:rPr>
        <w:t>đơn,</w:t>
      </w:r>
      <w:r>
        <w:rPr>
          <w:spacing w:val="-19"/>
          <w:sz w:val="26"/>
        </w:rPr>
        <w:t xml:space="preserve"> </w:t>
      </w:r>
      <w:r>
        <w:rPr>
          <w:spacing w:val="-6"/>
          <w:sz w:val="26"/>
        </w:rPr>
        <w:t>vé</w:t>
      </w:r>
      <w:r>
        <w:rPr>
          <w:spacing w:val="-19"/>
          <w:sz w:val="26"/>
        </w:rPr>
        <w:t xml:space="preserve"> </w:t>
      </w:r>
      <w:r>
        <w:rPr>
          <w:spacing w:val="-6"/>
          <w:sz w:val="26"/>
        </w:rPr>
        <w:t>tàu…</w:t>
      </w:r>
      <w:r>
        <w:rPr>
          <w:spacing w:val="-19"/>
          <w:sz w:val="26"/>
        </w:rPr>
        <w:t xml:space="preserve"> </w:t>
      </w:r>
      <w:r>
        <w:rPr>
          <w:spacing w:val="-6"/>
          <w:sz w:val="26"/>
        </w:rPr>
        <w:t>để</w:t>
      </w:r>
      <w:r>
        <w:rPr>
          <w:spacing w:val="-19"/>
          <w:sz w:val="26"/>
        </w:rPr>
        <w:t xml:space="preserve"> </w:t>
      </w:r>
      <w:r>
        <w:rPr>
          <w:spacing w:val="-6"/>
          <w:sz w:val="26"/>
        </w:rPr>
        <w:t>học</w:t>
      </w:r>
      <w:r>
        <w:rPr>
          <w:spacing w:val="-19"/>
          <w:sz w:val="26"/>
        </w:rPr>
        <w:t xml:space="preserve"> </w:t>
      </w:r>
      <w:r>
        <w:rPr>
          <w:spacing w:val="-6"/>
          <w:sz w:val="26"/>
        </w:rPr>
        <w:t>sinh</w:t>
      </w:r>
      <w:r>
        <w:rPr>
          <w:spacing w:val="-19"/>
          <w:sz w:val="26"/>
        </w:rPr>
        <w:t xml:space="preserve"> </w:t>
      </w:r>
      <w:r>
        <w:rPr>
          <w:spacing w:val="-6"/>
          <w:sz w:val="26"/>
        </w:rPr>
        <w:t>sử</w:t>
      </w:r>
      <w:r>
        <w:rPr>
          <w:spacing w:val="-18"/>
          <w:sz w:val="26"/>
        </w:rPr>
        <w:t xml:space="preserve"> </w:t>
      </w:r>
      <w:r>
        <w:rPr>
          <w:spacing w:val="-6"/>
          <w:sz w:val="26"/>
        </w:rPr>
        <w:t>dụng</w:t>
      </w:r>
      <w:r>
        <w:rPr>
          <w:spacing w:val="-21"/>
          <w:sz w:val="26"/>
        </w:rPr>
        <w:t xml:space="preserve"> </w:t>
      </w:r>
      <w:r>
        <w:rPr>
          <w:spacing w:val="-6"/>
          <w:sz w:val="26"/>
        </w:rPr>
        <w:t>trong</w:t>
      </w:r>
      <w:r>
        <w:rPr>
          <w:spacing w:val="-18"/>
          <w:sz w:val="26"/>
        </w:rPr>
        <w:t xml:space="preserve"> </w:t>
      </w:r>
      <w:r>
        <w:rPr>
          <w:spacing w:val="-6"/>
          <w:sz w:val="26"/>
        </w:rPr>
        <w:t>hoạt</w:t>
      </w:r>
      <w:r>
        <w:rPr>
          <w:spacing w:val="-19"/>
          <w:sz w:val="26"/>
        </w:rPr>
        <w:t xml:space="preserve"> </w:t>
      </w:r>
      <w:r>
        <w:rPr>
          <w:spacing w:val="-6"/>
          <w:sz w:val="26"/>
        </w:rPr>
        <w:t>cảnh.</w:t>
      </w:r>
    </w:p>
    <w:p w14:paraId="1A7C21BE" w14:textId="77777777" w:rsidR="007A227D" w:rsidRDefault="00000000">
      <w:pPr>
        <w:spacing w:before="17"/>
        <w:ind w:left="710"/>
        <w:rPr>
          <w:b/>
          <w:sz w:val="26"/>
        </w:rPr>
      </w:pPr>
      <w:r>
        <w:rPr>
          <w:rFonts w:ascii="Segoe UI Emoji" w:hAnsi="Segoe UI Emoji"/>
          <w:color w:val="D2D2D2"/>
          <w:spacing w:val="-295"/>
          <w:w w:val="414"/>
          <w:sz w:val="26"/>
        </w:rPr>
        <w:t xml:space="preserve"> </w:t>
      </w:r>
      <w:r>
        <w:rPr>
          <w:rFonts w:ascii="Segoe UI Emoji" w:hAnsi="Segoe UI Emoji"/>
          <w:color w:val="C90A49"/>
          <w:spacing w:val="-356"/>
          <w:w w:val="513"/>
          <w:sz w:val="26"/>
        </w:rPr>
        <w:t>‘</w:t>
      </w:r>
      <w:r>
        <w:rPr>
          <w:rFonts w:ascii="Segoe UI Emoji" w:hAnsi="Segoe UI Emoji"/>
          <w:color w:val="F8302E"/>
          <w:spacing w:val="-356"/>
          <w:w w:val="513"/>
          <w:sz w:val="26"/>
        </w:rPr>
        <w:t>’</w:t>
      </w:r>
      <w:r>
        <w:rPr>
          <w:rFonts w:ascii="Segoe UI Emoji" w:hAnsi="Segoe UI Emoji"/>
          <w:color w:val="F8302E"/>
          <w:w w:val="218"/>
          <w:sz w:val="26"/>
        </w:rPr>
        <w:t>z</w:t>
      </w:r>
      <w:r>
        <w:rPr>
          <w:rFonts w:ascii="Segoe UI Emoji" w:hAnsi="Segoe UI Emoji"/>
          <w:color w:val="F8302E"/>
          <w:spacing w:val="-232"/>
          <w:w w:val="414"/>
          <w:sz w:val="26"/>
        </w:rPr>
        <w:t xml:space="preserve"> </w:t>
      </w:r>
      <w:r>
        <w:rPr>
          <w:b/>
          <w:w w:val="110"/>
          <w:sz w:val="26"/>
        </w:rPr>
        <w:t>Prompt</w:t>
      </w:r>
      <w:r>
        <w:rPr>
          <w:b/>
          <w:spacing w:val="-18"/>
          <w:w w:val="110"/>
          <w:sz w:val="26"/>
        </w:rPr>
        <w:t xml:space="preserve"> </w:t>
      </w:r>
      <w:r>
        <w:rPr>
          <w:b/>
          <w:w w:val="110"/>
          <w:sz w:val="26"/>
        </w:rPr>
        <w:t>ví</w:t>
      </w:r>
      <w:r>
        <w:rPr>
          <w:b/>
          <w:spacing w:val="-15"/>
          <w:w w:val="110"/>
          <w:sz w:val="26"/>
        </w:rPr>
        <w:t xml:space="preserve"> </w:t>
      </w:r>
      <w:r>
        <w:rPr>
          <w:b/>
          <w:spacing w:val="-5"/>
          <w:w w:val="110"/>
          <w:sz w:val="26"/>
        </w:rPr>
        <w:t>dụ:</w:t>
      </w:r>
    </w:p>
    <w:p w14:paraId="272739FC" w14:textId="77777777" w:rsidR="007A227D" w:rsidRDefault="00000000">
      <w:pPr>
        <w:pStyle w:val="BodyText"/>
        <w:spacing w:before="21"/>
        <w:ind w:left="143" w:firstLine="566"/>
      </w:pPr>
      <w:r>
        <w:t>“Tạo</w:t>
      </w:r>
      <w:r>
        <w:rPr>
          <w:spacing w:val="-3"/>
        </w:rPr>
        <w:t xml:space="preserve"> </w:t>
      </w:r>
      <w:r>
        <w:t>hình ảnh</w:t>
      </w:r>
      <w:r>
        <w:rPr>
          <w:spacing w:val="-3"/>
        </w:rPr>
        <w:t xml:space="preserve"> </w:t>
      </w:r>
      <w:r>
        <w:t>một</w:t>
      </w:r>
      <w:r>
        <w:rPr>
          <w:spacing w:val="-3"/>
        </w:rPr>
        <w:t xml:space="preserve"> </w:t>
      </w:r>
      <w:r>
        <w:t>cửa hàng</w:t>
      </w:r>
      <w:r>
        <w:rPr>
          <w:spacing w:val="-3"/>
        </w:rPr>
        <w:t xml:space="preserve"> </w:t>
      </w:r>
      <w:r>
        <w:t>tiện</w:t>
      </w:r>
      <w:r>
        <w:rPr>
          <w:spacing w:val="-1"/>
        </w:rPr>
        <w:t xml:space="preserve"> </w:t>
      </w:r>
      <w:r>
        <w:t>lợi</w:t>
      </w:r>
      <w:r>
        <w:rPr>
          <w:spacing w:val="-3"/>
        </w:rPr>
        <w:t xml:space="preserve"> </w:t>
      </w:r>
      <w:r>
        <w:t>tại</w:t>
      </w:r>
      <w:r>
        <w:rPr>
          <w:spacing w:val="-1"/>
        </w:rPr>
        <w:t xml:space="preserve"> </w:t>
      </w:r>
      <w:r>
        <w:t>Hàn Quốc</w:t>
      </w:r>
      <w:r>
        <w:rPr>
          <w:spacing w:val="-3"/>
        </w:rPr>
        <w:t xml:space="preserve"> </w:t>
      </w:r>
      <w:r>
        <w:t>vào</w:t>
      </w:r>
      <w:r>
        <w:rPr>
          <w:spacing w:val="-3"/>
        </w:rPr>
        <w:t xml:space="preserve"> </w:t>
      </w:r>
      <w:r>
        <w:t>buổi</w:t>
      </w:r>
      <w:r>
        <w:rPr>
          <w:spacing w:val="-3"/>
        </w:rPr>
        <w:t xml:space="preserve"> </w:t>
      </w:r>
      <w:r>
        <w:t>tối.</w:t>
      </w:r>
      <w:r>
        <w:rPr>
          <w:spacing w:val="-1"/>
        </w:rPr>
        <w:t xml:space="preserve"> </w:t>
      </w:r>
      <w:r>
        <w:t>Có</w:t>
      </w:r>
      <w:r>
        <w:rPr>
          <w:spacing w:val="-3"/>
        </w:rPr>
        <w:t xml:space="preserve"> </w:t>
      </w:r>
      <w:r>
        <w:t>khách</w:t>
      </w:r>
      <w:r>
        <w:rPr>
          <w:spacing w:val="-3"/>
        </w:rPr>
        <w:t xml:space="preserve"> </w:t>
      </w:r>
      <w:r>
        <w:t>hàng</w:t>
      </w:r>
      <w:r>
        <w:rPr>
          <w:spacing w:val="-3"/>
        </w:rPr>
        <w:t xml:space="preserve"> </w:t>
      </w:r>
      <w:r>
        <w:t>đang mua đồ, nhân viên đang tính tiền. Dùng để minh họa cho lớp học TOPIK I.”</w:t>
      </w:r>
    </w:p>
    <w:p w14:paraId="26E848B9" w14:textId="77777777" w:rsidR="007A227D" w:rsidRDefault="00000000">
      <w:pPr>
        <w:pStyle w:val="BodyText"/>
        <w:spacing w:before="21"/>
        <w:ind w:left="143" w:firstLine="566"/>
      </w:pPr>
      <w:r>
        <w:t>“Thiết</w:t>
      </w:r>
      <w:r>
        <w:rPr>
          <w:spacing w:val="-8"/>
        </w:rPr>
        <w:t xml:space="preserve"> </w:t>
      </w:r>
      <w:r>
        <w:t>kế</w:t>
      </w:r>
      <w:r>
        <w:rPr>
          <w:spacing w:val="-5"/>
        </w:rPr>
        <w:t xml:space="preserve"> </w:t>
      </w:r>
      <w:r>
        <w:t>poster</w:t>
      </w:r>
      <w:r>
        <w:rPr>
          <w:spacing w:val="-5"/>
        </w:rPr>
        <w:t xml:space="preserve"> </w:t>
      </w:r>
      <w:r>
        <w:t>quảng</w:t>
      </w:r>
      <w:r>
        <w:rPr>
          <w:spacing w:val="-5"/>
        </w:rPr>
        <w:t xml:space="preserve"> </w:t>
      </w:r>
      <w:r>
        <w:t>bá</w:t>
      </w:r>
      <w:r>
        <w:rPr>
          <w:spacing w:val="-7"/>
        </w:rPr>
        <w:t xml:space="preserve"> </w:t>
      </w:r>
      <w:r>
        <w:t>một</w:t>
      </w:r>
      <w:r>
        <w:rPr>
          <w:spacing w:val="-8"/>
        </w:rPr>
        <w:t xml:space="preserve"> </w:t>
      </w:r>
      <w:r>
        <w:t>lễ</w:t>
      </w:r>
      <w:r>
        <w:rPr>
          <w:spacing w:val="-5"/>
        </w:rPr>
        <w:t xml:space="preserve"> </w:t>
      </w:r>
      <w:r>
        <w:t>hội</w:t>
      </w:r>
      <w:r>
        <w:rPr>
          <w:spacing w:val="-5"/>
        </w:rPr>
        <w:t xml:space="preserve"> </w:t>
      </w:r>
      <w:r>
        <w:t>đèn</w:t>
      </w:r>
      <w:r>
        <w:rPr>
          <w:spacing w:val="-7"/>
        </w:rPr>
        <w:t xml:space="preserve"> </w:t>
      </w:r>
      <w:r>
        <w:t>lồng</w:t>
      </w:r>
      <w:r>
        <w:rPr>
          <w:spacing w:val="-5"/>
        </w:rPr>
        <w:t xml:space="preserve"> </w:t>
      </w:r>
      <w:r>
        <w:t>ở</w:t>
      </w:r>
      <w:r>
        <w:rPr>
          <w:spacing w:val="-8"/>
        </w:rPr>
        <w:t xml:space="preserve"> </w:t>
      </w:r>
      <w:r>
        <w:t>Đài</w:t>
      </w:r>
      <w:r>
        <w:rPr>
          <w:spacing w:val="-7"/>
        </w:rPr>
        <w:t xml:space="preserve"> </w:t>
      </w:r>
      <w:r>
        <w:t>Loan,</w:t>
      </w:r>
      <w:r>
        <w:rPr>
          <w:spacing w:val="-7"/>
        </w:rPr>
        <w:t xml:space="preserve"> </w:t>
      </w:r>
      <w:r>
        <w:t>dùng</w:t>
      </w:r>
      <w:r>
        <w:rPr>
          <w:spacing w:val="-8"/>
        </w:rPr>
        <w:t xml:space="preserve"> </w:t>
      </w:r>
      <w:r>
        <w:t>làm</w:t>
      </w:r>
      <w:r>
        <w:rPr>
          <w:spacing w:val="-8"/>
        </w:rPr>
        <w:t xml:space="preserve"> </w:t>
      </w:r>
      <w:r>
        <w:t>đạo</w:t>
      </w:r>
      <w:r>
        <w:rPr>
          <w:spacing w:val="-8"/>
        </w:rPr>
        <w:t xml:space="preserve"> </w:t>
      </w:r>
      <w:r>
        <w:t>cụ</w:t>
      </w:r>
      <w:r>
        <w:rPr>
          <w:spacing w:val="-7"/>
        </w:rPr>
        <w:t xml:space="preserve"> </w:t>
      </w:r>
      <w:r>
        <w:t>trong</w:t>
      </w:r>
      <w:r>
        <w:rPr>
          <w:spacing w:val="-8"/>
        </w:rPr>
        <w:t xml:space="preserve"> </w:t>
      </w:r>
      <w:r>
        <w:t>bài thuyết trình văn hóa bằng tiếng Trung (HSK 3).”</w:t>
      </w:r>
    </w:p>
    <w:p w14:paraId="383AA252" w14:textId="77777777" w:rsidR="007A227D" w:rsidRDefault="00000000">
      <w:pPr>
        <w:pStyle w:val="Heading4"/>
        <w:numPr>
          <w:ilvl w:val="1"/>
          <w:numId w:val="22"/>
        </w:numPr>
        <w:tabs>
          <w:tab w:val="left" w:pos="1155"/>
        </w:tabs>
        <w:spacing w:before="21"/>
        <w:ind w:left="1155" w:hanging="445"/>
      </w:pPr>
      <w:r>
        <w:t>Viết</w:t>
      </w:r>
      <w:r>
        <w:rPr>
          <w:spacing w:val="-8"/>
        </w:rPr>
        <w:t xml:space="preserve"> </w:t>
      </w:r>
      <w:r>
        <w:t>kịch</w:t>
      </w:r>
      <w:r>
        <w:rPr>
          <w:spacing w:val="-8"/>
        </w:rPr>
        <w:t xml:space="preserve"> </w:t>
      </w:r>
      <w:r>
        <w:t>bản</w:t>
      </w:r>
      <w:r>
        <w:rPr>
          <w:spacing w:val="-6"/>
        </w:rPr>
        <w:t xml:space="preserve"> </w:t>
      </w:r>
      <w:r>
        <w:t>hội</w:t>
      </w:r>
      <w:r>
        <w:rPr>
          <w:spacing w:val="-6"/>
        </w:rPr>
        <w:t xml:space="preserve"> </w:t>
      </w:r>
      <w:r>
        <w:t>thoại</w:t>
      </w:r>
      <w:r>
        <w:rPr>
          <w:spacing w:val="-7"/>
        </w:rPr>
        <w:t xml:space="preserve"> </w:t>
      </w:r>
      <w:r>
        <w:t>nhập</w:t>
      </w:r>
      <w:r>
        <w:rPr>
          <w:spacing w:val="-8"/>
        </w:rPr>
        <w:t xml:space="preserve"> </w:t>
      </w:r>
      <w:r>
        <w:t>vai</w:t>
      </w:r>
      <w:r>
        <w:rPr>
          <w:spacing w:val="-8"/>
        </w:rPr>
        <w:t xml:space="preserve"> </w:t>
      </w:r>
      <w:r>
        <w:t>–</w:t>
      </w:r>
      <w:r>
        <w:rPr>
          <w:spacing w:val="-7"/>
        </w:rPr>
        <w:t xml:space="preserve"> </w:t>
      </w:r>
      <w:r>
        <w:t>theo</w:t>
      </w:r>
      <w:r>
        <w:rPr>
          <w:spacing w:val="-6"/>
        </w:rPr>
        <w:t xml:space="preserve"> </w:t>
      </w:r>
      <w:r>
        <w:t>cấp</w:t>
      </w:r>
      <w:r>
        <w:rPr>
          <w:spacing w:val="-8"/>
        </w:rPr>
        <w:t xml:space="preserve"> </w:t>
      </w:r>
      <w:r>
        <w:t>độ,</w:t>
      </w:r>
      <w:r>
        <w:rPr>
          <w:spacing w:val="-8"/>
        </w:rPr>
        <w:t xml:space="preserve"> </w:t>
      </w:r>
      <w:r>
        <w:t>văn</w:t>
      </w:r>
      <w:r>
        <w:rPr>
          <w:spacing w:val="-7"/>
        </w:rPr>
        <w:t xml:space="preserve"> </w:t>
      </w:r>
      <w:r>
        <w:t>hóa</w:t>
      </w:r>
      <w:r>
        <w:rPr>
          <w:spacing w:val="-8"/>
        </w:rPr>
        <w:t xml:space="preserve"> </w:t>
      </w:r>
      <w:r>
        <w:t>và</w:t>
      </w:r>
      <w:r>
        <w:rPr>
          <w:spacing w:val="-6"/>
        </w:rPr>
        <w:t xml:space="preserve"> </w:t>
      </w:r>
      <w:r>
        <w:t>kỹ</w:t>
      </w:r>
      <w:r>
        <w:rPr>
          <w:spacing w:val="-6"/>
        </w:rPr>
        <w:t xml:space="preserve"> </w:t>
      </w:r>
      <w:r>
        <w:t>năng</w:t>
      </w:r>
      <w:r>
        <w:rPr>
          <w:spacing w:val="-7"/>
        </w:rPr>
        <w:t xml:space="preserve"> </w:t>
      </w:r>
      <w:r>
        <w:t>mục</w:t>
      </w:r>
      <w:r>
        <w:rPr>
          <w:spacing w:val="-8"/>
        </w:rPr>
        <w:t xml:space="preserve"> </w:t>
      </w:r>
      <w:r>
        <w:rPr>
          <w:spacing w:val="-4"/>
        </w:rPr>
        <w:t>tiêu</w:t>
      </w:r>
    </w:p>
    <w:p w14:paraId="3C71F7B6" w14:textId="77777777" w:rsidR="007A227D" w:rsidRDefault="00000000">
      <w:pPr>
        <w:pStyle w:val="BodyText"/>
        <w:spacing w:before="21" w:line="256" w:lineRule="auto"/>
        <w:ind w:left="710" w:right="4708" w:firstLine="0"/>
      </w:pPr>
      <w:r>
        <w:t>Công</w:t>
      </w:r>
      <w:r>
        <w:rPr>
          <w:spacing w:val="-15"/>
        </w:rPr>
        <w:t xml:space="preserve"> </w:t>
      </w:r>
      <w:r>
        <w:t>cụ:</w:t>
      </w:r>
      <w:r>
        <w:rPr>
          <w:spacing w:val="-14"/>
        </w:rPr>
        <w:t xml:space="preserve"> </w:t>
      </w:r>
      <w:r>
        <w:t>ChatGPT,</w:t>
      </w:r>
      <w:r>
        <w:rPr>
          <w:spacing w:val="-15"/>
        </w:rPr>
        <w:t xml:space="preserve"> </w:t>
      </w:r>
      <w:r>
        <w:t>Gemini,</w:t>
      </w:r>
      <w:r>
        <w:rPr>
          <w:spacing w:val="-15"/>
        </w:rPr>
        <w:t xml:space="preserve"> </w:t>
      </w:r>
      <w:r>
        <w:t>Claude… AI hỗ trợ:</w:t>
      </w:r>
    </w:p>
    <w:p w14:paraId="7B38C560" w14:textId="77777777" w:rsidR="007A227D" w:rsidRDefault="00000000">
      <w:pPr>
        <w:pStyle w:val="ListParagraph"/>
        <w:numPr>
          <w:ilvl w:val="2"/>
          <w:numId w:val="22"/>
        </w:numPr>
        <w:tabs>
          <w:tab w:val="left" w:pos="862"/>
        </w:tabs>
        <w:spacing w:before="0" w:line="298" w:lineRule="exact"/>
        <w:ind w:left="862" w:hanging="152"/>
        <w:rPr>
          <w:sz w:val="26"/>
        </w:rPr>
      </w:pPr>
      <w:r>
        <w:rPr>
          <w:sz w:val="26"/>
        </w:rPr>
        <w:t>Viết</w:t>
      </w:r>
      <w:r>
        <w:rPr>
          <w:spacing w:val="-6"/>
          <w:sz w:val="26"/>
        </w:rPr>
        <w:t xml:space="preserve"> </w:t>
      </w:r>
      <w:r>
        <w:rPr>
          <w:sz w:val="26"/>
        </w:rPr>
        <w:t>hội</w:t>
      </w:r>
      <w:r>
        <w:rPr>
          <w:spacing w:val="-6"/>
          <w:sz w:val="26"/>
        </w:rPr>
        <w:t xml:space="preserve"> </w:t>
      </w:r>
      <w:r>
        <w:rPr>
          <w:sz w:val="26"/>
        </w:rPr>
        <w:t>thoại</w:t>
      </w:r>
      <w:r>
        <w:rPr>
          <w:spacing w:val="-4"/>
          <w:sz w:val="26"/>
        </w:rPr>
        <w:t xml:space="preserve"> </w:t>
      </w:r>
      <w:r>
        <w:rPr>
          <w:sz w:val="26"/>
        </w:rPr>
        <w:t>mẫu</w:t>
      </w:r>
      <w:r>
        <w:rPr>
          <w:spacing w:val="-6"/>
          <w:sz w:val="26"/>
        </w:rPr>
        <w:t xml:space="preserve"> </w:t>
      </w:r>
      <w:r>
        <w:rPr>
          <w:sz w:val="26"/>
        </w:rPr>
        <w:t>(theo</w:t>
      </w:r>
      <w:r>
        <w:rPr>
          <w:spacing w:val="-6"/>
          <w:sz w:val="26"/>
        </w:rPr>
        <w:t xml:space="preserve"> </w:t>
      </w:r>
      <w:r>
        <w:rPr>
          <w:sz w:val="26"/>
        </w:rPr>
        <w:t>trình</w:t>
      </w:r>
      <w:r>
        <w:rPr>
          <w:spacing w:val="-6"/>
          <w:sz w:val="26"/>
        </w:rPr>
        <w:t xml:space="preserve"> </w:t>
      </w:r>
      <w:r>
        <w:rPr>
          <w:sz w:val="26"/>
        </w:rPr>
        <w:t>độ,</w:t>
      </w:r>
      <w:r>
        <w:rPr>
          <w:spacing w:val="-4"/>
          <w:sz w:val="26"/>
        </w:rPr>
        <w:t xml:space="preserve"> </w:t>
      </w:r>
      <w:r>
        <w:rPr>
          <w:sz w:val="26"/>
        </w:rPr>
        <w:t>ngôn</w:t>
      </w:r>
      <w:r>
        <w:rPr>
          <w:spacing w:val="-6"/>
          <w:sz w:val="26"/>
        </w:rPr>
        <w:t xml:space="preserve"> </w:t>
      </w:r>
      <w:r>
        <w:rPr>
          <w:sz w:val="26"/>
        </w:rPr>
        <w:t>ngữ</w:t>
      </w:r>
      <w:r>
        <w:rPr>
          <w:spacing w:val="-5"/>
          <w:sz w:val="26"/>
        </w:rPr>
        <w:t xml:space="preserve"> </w:t>
      </w:r>
      <w:r>
        <w:rPr>
          <w:sz w:val="26"/>
        </w:rPr>
        <w:t>đích,</w:t>
      </w:r>
      <w:r>
        <w:rPr>
          <w:spacing w:val="-6"/>
          <w:sz w:val="26"/>
        </w:rPr>
        <w:t xml:space="preserve"> </w:t>
      </w:r>
      <w:r>
        <w:rPr>
          <w:sz w:val="26"/>
        </w:rPr>
        <w:t>chủ</w:t>
      </w:r>
      <w:r>
        <w:rPr>
          <w:spacing w:val="-6"/>
          <w:sz w:val="26"/>
        </w:rPr>
        <w:t xml:space="preserve"> </w:t>
      </w:r>
      <w:r>
        <w:rPr>
          <w:sz w:val="26"/>
        </w:rPr>
        <w:t>đề</w:t>
      </w:r>
      <w:r>
        <w:rPr>
          <w:spacing w:val="-6"/>
          <w:sz w:val="26"/>
        </w:rPr>
        <w:t xml:space="preserve"> </w:t>
      </w:r>
      <w:r>
        <w:rPr>
          <w:sz w:val="26"/>
        </w:rPr>
        <w:t>văn</w:t>
      </w:r>
      <w:r>
        <w:rPr>
          <w:spacing w:val="-6"/>
          <w:sz w:val="26"/>
        </w:rPr>
        <w:t xml:space="preserve"> </w:t>
      </w:r>
      <w:r>
        <w:rPr>
          <w:spacing w:val="-2"/>
          <w:sz w:val="26"/>
        </w:rPr>
        <w:t>hóa);</w:t>
      </w:r>
    </w:p>
    <w:p w14:paraId="4BF8DFEC" w14:textId="77777777" w:rsidR="007A227D" w:rsidRDefault="00000000">
      <w:pPr>
        <w:pStyle w:val="ListParagraph"/>
        <w:numPr>
          <w:ilvl w:val="2"/>
          <w:numId w:val="22"/>
        </w:numPr>
        <w:tabs>
          <w:tab w:val="left" w:pos="861"/>
        </w:tabs>
        <w:spacing w:before="17"/>
        <w:ind w:right="137" w:firstLine="566"/>
        <w:rPr>
          <w:sz w:val="26"/>
        </w:rPr>
      </w:pPr>
      <w:r>
        <w:rPr>
          <w:sz w:val="26"/>
        </w:rPr>
        <w:t>Phân</w:t>
      </w:r>
      <w:r>
        <w:rPr>
          <w:spacing w:val="-8"/>
          <w:sz w:val="26"/>
        </w:rPr>
        <w:t xml:space="preserve"> </w:t>
      </w:r>
      <w:r>
        <w:rPr>
          <w:sz w:val="26"/>
        </w:rPr>
        <w:t>chia</w:t>
      </w:r>
      <w:r>
        <w:rPr>
          <w:spacing w:val="-7"/>
          <w:sz w:val="26"/>
        </w:rPr>
        <w:t xml:space="preserve"> </w:t>
      </w:r>
      <w:r>
        <w:rPr>
          <w:sz w:val="26"/>
        </w:rPr>
        <w:t>vai</w:t>
      </w:r>
      <w:r>
        <w:rPr>
          <w:spacing w:val="-8"/>
          <w:sz w:val="26"/>
        </w:rPr>
        <w:t xml:space="preserve"> </w:t>
      </w:r>
      <w:r>
        <w:rPr>
          <w:sz w:val="26"/>
        </w:rPr>
        <w:t>(3–4</w:t>
      </w:r>
      <w:r>
        <w:rPr>
          <w:spacing w:val="-8"/>
          <w:sz w:val="26"/>
        </w:rPr>
        <w:t xml:space="preserve"> </w:t>
      </w:r>
      <w:r>
        <w:rPr>
          <w:sz w:val="26"/>
        </w:rPr>
        <w:t>nhân</w:t>
      </w:r>
      <w:r>
        <w:rPr>
          <w:spacing w:val="-8"/>
          <w:sz w:val="26"/>
        </w:rPr>
        <w:t xml:space="preserve"> </w:t>
      </w:r>
      <w:r>
        <w:rPr>
          <w:sz w:val="26"/>
        </w:rPr>
        <w:t>vật):</w:t>
      </w:r>
      <w:r>
        <w:rPr>
          <w:spacing w:val="-5"/>
          <w:sz w:val="26"/>
        </w:rPr>
        <w:t xml:space="preserve"> </w:t>
      </w:r>
      <w:r>
        <w:rPr>
          <w:sz w:val="26"/>
        </w:rPr>
        <w:t>người</w:t>
      </w:r>
      <w:r>
        <w:rPr>
          <w:spacing w:val="-5"/>
          <w:sz w:val="26"/>
        </w:rPr>
        <w:t xml:space="preserve"> </w:t>
      </w:r>
      <w:r>
        <w:rPr>
          <w:sz w:val="26"/>
        </w:rPr>
        <w:t>phục</w:t>
      </w:r>
      <w:r>
        <w:rPr>
          <w:spacing w:val="-5"/>
          <w:sz w:val="26"/>
        </w:rPr>
        <w:t xml:space="preserve"> </w:t>
      </w:r>
      <w:r>
        <w:rPr>
          <w:sz w:val="26"/>
        </w:rPr>
        <w:t>vụ</w:t>
      </w:r>
      <w:r>
        <w:rPr>
          <w:spacing w:val="-5"/>
          <w:sz w:val="26"/>
        </w:rPr>
        <w:t xml:space="preserve"> </w:t>
      </w:r>
      <w:r>
        <w:rPr>
          <w:sz w:val="26"/>
        </w:rPr>
        <w:t>–</w:t>
      </w:r>
      <w:r>
        <w:rPr>
          <w:spacing w:val="-5"/>
          <w:sz w:val="26"/>
        </w:rPr>
        <w:t xml:space="preserve"> </w:t>
      </w:r>
      <w:r>
        <w:rPr>
          <w:sz w:val="26"/>
        </w:rPr>
        <w:t>khách</w:t>
      </w:r>
      <w:r>
        <w:rPr>
          <w:spacing w:val="-5"/>
          <w:sz w:val="26"/>
        </w:rPr>
        <w:t xml:space="preserve"> </w:t>
      </w:r>
      <w:r>
        <w:rPr>
          <w:sz w:val="26"/>
        </w:rPr>
        <w:t>–</w:t>
      </w:r>
      <w:r>
        <w:rPr>
          <w:spacing w:val="-5"/>
          <w:sz w:val="26"/>
        </w:rPr>
        <w:t xml:space="preserve"> </w:t>
      </w:r>
      <w:r>
        <w:rPr>
          <w:sz w:val="26"/>
        </w:rPr>
        <w:t>hướng</w:t>
      </w:r>
      <w:r>
        <w:rPr>
          <w:spacing w:val="-5"/>
          <w:sz w:val="26"/>
        </w:rPr>
        <w:t xml:space="preserve"> </w:t>
      </w:r>
      <w:r>
        <w:rPr>
          <w:sz w:val="26"/>
        </w:rPr>
        <w:t>dẫn</w:t>
      </w:r>
      <w:r>
        <w:rPr>
          <w:spacing w:val="-5"/>
          <w:sz w:val="26"/>
        </w:rPr>
        <w:t xml:space="preserve"> </w:t>
      </w:r>
      <w:r>
        <w:rPr>
          <w:sz w:val="26"/>
        </w:rPr>
        <w:t>viên</w:t>
      </w:r>
      <w:r>
        <w:rPr>
          <w:spacing w:val="-7"/>
          <w:sz w:val="26"/>
        </w:rPr>
        <w:t xml:space="preserve"> </w:t>
      </w:r>
      <w:r>
        <w:rPr>
          <w:sz w:val="26"/>
        </w:rPr>
        <w:t>–</w:t>
      </w:r>
      <w:r>
        <w:rPr>
          <w:spacing w:val="-5"/>
          <w:sz w:val="26"/>
        </w:rPr>
        <w:t xml:space="preserve"> </w:t>
      </w:r>
      <w:r>
        <w:rPr>
          <w:sz w:val="26"/>
        </w:rPr>
        <w:t>người</w:t>
      </w:r>
      <w:r>
        <w:rPr>
          <w:spacing w:val="-8"/>
          <w:sz w:val="26"/>
        </w:rPr>
        <w:t xml:space="preserve"> </w:t>
      </w:r>
      <w:r>
        <w:rPr>
          <w:sz w:val="26"/>
        </w:rPr>
        <w:t>dân địa phương;</w:t>
      </w:r>
    </w:p>
    <w:p w14:paraId="25B337E1" w14:textId="77777777" w:rsidR="007A227D" w:rsidRDefault="00000000">
      <w:pPr>
        <w:pStyle w:val="ListParagraph"/>
        <w:numPr>
          <w:ilvl w:val="2"/>
          <w:numId w:val="22"/>
        </w:numPr>
        <w:tabs>
          <w:tab w:val="left" w:pos="862"/>
        </w:tabs>
        <w:spacing w:before="22"/>
        <w:ind w:left="862" w:hanging="152"/>
        <w:rPr>
          <w:sz w:val="26"/>
        </w:rPr>
      </w:pPr>
      <w:r>
        <w:rPr>
          <w:sz w:val="26"/>
        </w:rPr>
        <w:t>Gắn</w:t>
      </w:r>
      <w:r>
        <w:rPr>
          <w:spacing w:val="-5"/>
          <w:sz w:val="26"/>
        </w:rPr>
        <w:t xml:space="preserve"> </w:t>
      </w:r>
      <w:r>
        <w:rPr>
          <w:sz w:val="26"/>
        </w:rPr>
        <w:t>yếu</w:t>
      </w:r>
      <w:r>
        <w:rPr>
          <w:spacing w:val="-4"/>
          <w:sz w:val="26"/>
        </w:rPr>
        <w:t xml:space="preserve"> </w:t>
      </w:r>
      <w:r>
        <w:rPr>
          <w:sz w:val="26"/>
        </w:rPr>
        <w:t>tố</w:t>
      </w:r>
      <w:r>
        <w:rPr>
          <w:spacing w:val="-2"/>
          <w:sz w:val="26"/>
        </w:rPr>
        <w:t xml:space="preserve"> </w:t>
      </w:r>
      <w:r>
        <w:rPr>
          <w:sz w:val="26"/>
        </w:rPr>
        <w:t>văn</w:t>
      </w:r>
      <w:r>
        <w:rPr>
          <w:spacing w:val="-5"/>
          <w:sz w:val="26"/>
        </w:rPr>
        <w:t xml:space="preserve"> </w:t>
      </w:r>
      <w:r>
        <w:rPr>
          <w:sz w:val="26"/>
        </w:rPr>
        <w:t>hóa</w:t>
      </w:r>
      <w:r>
        <w:rPr>
          <w:spacing w:val="-1"/>
          <w:sz w:val="26"/>
        </w:rPr>
        <w:t xml:space="preserve"> </w:t>
      </w:r>
      <w:r>
        <w:rPr>
          <w:sz w:val="26"/>
        </w:rPr>
        <w:t>đặc</w:t>
      </w:r>
      <w:r>
        <w:rPr>
          <w:spacing w:val="-2"/>
          <w:sz w:val="26"/>
        </w:rPr>
        <w:t xml:space="preserve"> </w:t>
      </w:r>
      <w:r>
        <w:rPr>
          <w:sz w:val="26"/>
        </w:rPr>
        <w:t>trưng</w:t>
      </w:r>
      <w:r>
        <w:rPr>
          <w:spacing w:val="-4"/>
          <w:sz w:val="26"/>
        </w:rPr>
        <w:t xml:space="preserve"> </w:t>
      </w:r>
      <w:r>
        <w:rPr>
          <w:sz w:val="26"/>
        </w:rPr>
        <w:t>(cách</w:t>
      </w:r>
      <w:r>
        <w:rPr>
          <w:spacing w:val="-5"/>
          <w:sz w:val="26"/>
        </w:rPr>
        <w:t xml:space="preserve"> </w:t>
      </w:r>
      <w:r>
        <w:rPr>
          <w:sz w:val="26"/>
        </w:rPr>
        <w:t>xưng</w:t>
      </w:r>
      <w:r>
        <w:rPr>
          <w:spacing w:val="-4"/>
          <w:sz w:val="26"/>
        </w:rPr>
        <w:t xml:space="preserve"> </w:t>
      </w:r>
      <w:r>
        <w:rPr>
          <w:sz w:val="26"/>
        </w:rPr>
        <w:t>hô,</w:t>
      </w:r>
      <w:r>
        <w:rPr>
          <w:spacing w:val="-5"/>
          <w:sz w:val="26"/>
        </w:rPr>
        <w:t xml:space="preserve"> </w:t>
      </w:r>
      <w:r>
        <w:rPr>
          <w:sz w:val="26"/>
        </w:rPr>
        <w:t>hành</w:t>
      </w:r>
      <w:r>
        <w:rPr>
          <w:spacing w:val="-4"/>
          <w:sz w:val="26"/>
        </w:rPr>
        <w:t xml:space="preserve"> </w:t>
      </w:r>
      <w:r>
        <w:rPr>
          <w:sz w:val="26"/>
        </w:rPr>
        <w:t>vi</w:t>
      </w:r>
      <w:r>
        <w:rPr>
          <w:spacing w:val="-5"/>
          <w:sz w:val="26"/>
        </w:rPr>
        <w:t xml:space="preserve"> </w:t>
      </w:r>
      <w:r>
        <w:rPr>
          <w:sz w:val="26"/>
        </w:rPr>
        <w:t>lịch</w:t>
      </w:r>
      <w:r>
        <w:rPr>
          <w:spacing w:val="-2"/>
          <w:sz w:val="26"/>
        </w:rPr>
        <w:t xml:space="preserve"> </w:t>
      </w:r>
      <w:r>
        <w:rPr>
          <w:sz w:val="26"/>
        </w:rPr>
        <w:t>sự,</w:t>
      </w:r>
      <w:r>
        <w:rPr>
          <w:spacing w:val="-4"/>
          <w:sz w:val="26"/>
        </w:rPr>
        <w:t xml:space="preserve"> </w:t>
      </w:r>
      <w:r>
        <w:rPr>
          <w:sz w:val="26"/>
        </w:rPr>
        <w:t>ngữ</w:t>
      </w:r>
      <w:r>
        <w:rPr>
          <w:spacing w:val="-4"/>
          <w:sz w:val="26"/>
        </w:rPr>
        <w:t xml:space="preserve"> </w:t>
      </w:r>
      <w:r>
        <w:rPr>
          <w:spacing w:val="-2"/>
          <w:sz w:val="26"/>
        </w:rPr>
        <w:t>điệu…);</w:t>
      </w:r>
    </w:p>
    <w:p w14:paraId="67736FBA" w14:textId="77777777" w:rsidR="007A227D" w:rsidRDefault="00000000">
      <w:pPr>
        <w:pStyle w:val="ListParagraph"/>
        <w:numPr>
          <w:ilvl w:val="2"/>
          <w:numId w:val="22"/>
        </w:numPr>
        <w:tabs>
          <w:tab w:val="left" w:pos="862"/>
        </w:tabs>
        <w:ind w:left="862" w:hanging="152"/>
        <w:rPr>
          <w:sz w:val="26"/>
        </w:rPr>
      </w:pPr>
      <w:r>
        <w:rPr>
          <w:sz w:val="26"/>
        </w:rPr>
        <w:t>Lập</w:t>
      </w:r>
      <w:r>
        <w:rPr>
          <w:spacing w:val="-5"/>
          <w:sz w:val="26"/>
        </w:rPr>
        <w:t xml:space="preserve"> </w:t>
      </w:r>
      <w:r>
        <w:rPr>
          <w:sz w:val="26"/>
        </w:rPr>
        <w:t>bảng</w:t>
      </w:r>
      <w:r>
        <w:rPr>
          <w:spacing w:val="-5"/>
          <w:sz w:val="26"/>
        </w:rPr>
        <w:t xml:space="preserve"> </w:t>
      </w:r>
      <w:r>
        <w:rPr>
          <w:sz w:val="26"/>
        </w:rPr>
        <w:t>từ</w:t>
      </w:r>
      <w:r>
        <w:rPr>
          <w:spacing w:val="-4"/>
          <w:sz w:val="26"/>
        </w:rPr>
        <w:t xml:space="preserve"> </w:t>
      </w:r>
      <w:r>
        <w:rPr>
          <w:sz w:val="26"/>
        </w:rPr>
        <w:t>vựng,</w:t>
      </w:r>
      <w:r>
        <w:rPr>
          <w:spacing w:val="-3"/>
          <w:sz w:val="26"/>
        </w:rPr>
        <w:t xml:space="preserve"> </w:t>
      </w:r>
      <w:r>
        <w:rPr>
          <w:sz w:val="26"/>
        </w:rPr>
        <w:t>cấu</w:t>
      </w:r>
      <w:r>
        <w:rPr>
          <w:spacing w:val="-3"/>
          <w:sz w:val="26"/>
        </w:rPr>
        <w:t xml:space="preserve"> </w:t>
      </w:r>
      <w:r>
        <w:rPr>
          <w:sz w:val="26"/>
        </w:rPr>
        <w:t>trúc</w:t>
      </w:r>
      <w:r>
        <w:rPr>
          <w:spacing w:val="-5"/>
          <w:sz w:val="26"/>
        </w:rPr>
        <w:t xml:space="preserve"> </w:t>
      </w:r>
      <w:r>
        <w:rPr>
          <w:sz w:val="26"/>
        </w:rPr>
        <w:t>ngữ</w:t>
      </w:r>
      <w:r>
        <w:rPr>
          <w:spacing w:val="-4"/>
          <w:sz w:val="26"/>
        </w:rPr>
        <w:t xml:space="preserve"> </w:t>
      </w:r>
      <w:r>
        <w:rPr>
          <w:sz w:val="26"/>
        </w:rPr>
        <w:t>pháp,</w:t>
      </w:r>
      <w:r>
        <w:rPr>
          <w:spacing w:val="-2"/>
          <w:sz w:val="26"/>
        </w:rPr>
        <w:t xml:space="preserve"> </w:t>
      </w:r>
      <w:r>
        <w:rPr>
          <w:sz w:val="26"/>
        </w:rPr>
        <w:t>câu</w:t>
      </w:r>
      <w:r>
        <w:rPr>
          <w:spacing w:val="-5"/>
          <w:sz w:val="26"/>
        </w:rPr>
        <w:t xml:space="preserve"> </w:t>
      </w:r>
      <w:r>
        <w:rPr>
          <w:sz w:val="26"/>
        </w:rPr>
        <w:t>hỏi</w:t>
      </w:r>
      <w:r>
        <w:rPr>
          <w:spacing w:val="-3"/>
          <w:sz w:val="26"/>
        </w:rPr>
        <w:t xml:space="preserve"> </w:t>
      </w:r>
      <w:r>
        <w:rPr>
          <w:sz w:val="26"/>
        </w:rPr>
        <w:t>mở</w:t>
      </w:r>
      <w:r>
        <w:rPr>
          <w:spacing w:val="-5"/>
          <w:sz w:val="26"/>
        </w:rPr>
        <w:t xml:space="preserve"> </w:t>
      </w:r>
      <w:r>
        <w:rPr>
          <w:sz w:val="26"/>
        </w:rPr>
        <w:t>gợi</w:t>
      </w:r>
      <w:r>
        <w:rPr>
          <w:spacing w:val="-3"/>
          <w:sz w:val="26"/>
        </w:rPr>
        <w:t xml:space="preserve"> </w:t>
      </w:r>
      <w:r>
        <w:rPr>
          <w:sz w:val="26"/>
        </w:rPr>
        <w:t>mở</w:t>
      </w:r>
      <w:r>
        <w:rPr>
          <w:spacing w:val="-5"/>
          <w:sz w:val="26"/>
        </w:rPr>
        <w:t xml:space="preserve"> </w:t>
      </w:r>
      <w:r>
        <w:rPr>
          <w:sz w:val="26"/>
        </w:rPr>
        <w:t>phản</w:t>
      </w:r>
      <w:r>
        <w:rPr>
          <w:spacing w:val="-5"/>
          <w:sz w:val="26"/>
        </w:rPr>
        <w:t xml:space="preserve"> xạ.</w:t>
      </w:r>
    </w:p>
    <w:p w14:paraId="52922D3A" w14:textId="77777777" w:rsidR="007A227D" w:rsidRDefault="00000000">
      <w:pPr>
        <w:spacing w:before="19"/>
        <w:ind w:left="710"/>
        <w:jc w:val="both"/>
        <w:rPr>
          <w:b/>
          <w:sz w:val="26"/>
        </w:rPr>
      </w:pPr>
      <w:r>
        <w:rPr>
          <w:rFonts w:ascii="Segoe UI Emoji" w:hAnsi="Segoe UI Emoji"/>
          <w:color w:val="D2D2D2"/>
          <w:spacing w:val="-295"/>
          <w:w w:val="414"/>
          <w:sz w:val="26"/>
        </w:rPr>
        <w:t xml:space="preserve"> </w:t>
      </w:r>
      <w:r>
        <w:rPr>
          <w:rFonts w:ascii="Segoe UI Emoji" w:hAnsi="Segoe UI Emoji"/>
          <w:color w:val="C90A49"/>
          <w:spacing w:val="-356"/>
          <w:w w:val="513"/>
          <w:sz w:val="26"/>
        </w:rPr>
        <w:t>‘</w:t>
      </w:r>
      <w:r>
        <w:rPr>
          <w:rFonts w:ascii="Segoe UI Emoji" w:hAnsi="Segoe UI Emoji"/>
          <w:color w:val="F8302E"/>
          <w:spacing w:val="-356"/>
          <w:w w:val="513"/>
          <w:sz w:val="26"/>
        </w:rPr>
        <w:t>’</w:t>
      </w:r>
      <w:r>
        <w:rPr>
          <w:rFonts w:ascii="Segoe UI Emoji" w:hAnsi="Segoe UI Emoji"/>
          <w:color w:val="F8302E"/>
          <w:w w:val="218"/>
          <w:sz w:val="26"/>
        </w:rPr>
        <w:t>z</w:t>
      </w:r>
      <w:r>
        <w:rPr>
          <w:rFonts w:ascii="Segoe UI Emoji" w:hAnsi="Segoe UI Emoji"/>
          <w:color w:val="F8302E"/>
          <w:spacing w:val="-232"/>
          <w:w w:val="414"/>
          <w:sz w:val="26"/>
        </w:rPr>
        <w:t xml:space="preserve"> </w:t>
      </w:r>
      <w:r>
        <w:rPr>
          <w:b/>
          <w:w w:val="110"/>
          <w:sz w:val="26"/>
        </w:rPr>
        <w:t>Prompt</w:t>
      </w:r>
      <w:r>
        <w:rPr>
          <w:b/>
          <w:spacing w:val="-18"/>
          <w:w w:val="110"/>
          <w:sz w:val="26"/>
        </w:rPr>
        <w:t xml:space="preserve"> </w:t>
      </w:r>
      <w:r>
        <w:rPr>
          <w:b/>
          <w:w w:val="110"/>
          <w:sz w:val="26"/>
        </w:rPr>
        <w:t>ví</w:t>
      </w:r>
      <w:r>
        <w:rPr>
          <w:b/>
          <w:spacing w:val="-15"/>
          <w:w w:val="110"/>
          <w:sz w:val="26"/>
        </w:rPr>
        <w:t xml:space="preserve"> </w:t>
      </w:r>
      <w:r>
        <w:rPr>
          <w:b/>
          <w:spacing w:val="-5"/>
          <w:w w:val="110"/>
          <w:sz w:val="26"/>
        </w:rPr>
        <w:t>dụ:</w:t>
      </w:r>
    </w:p>
    <w:p w14:paraId="4CDDF12C" w14:textId="77777777" w:rsidR="007A227D" w:rsidRDefault="00000000">
      <w:pPr>
        <w:pStyle w:val="BodyText"/>
        <w:spacing w:before="21"/>
        <w:ind w:left="143" w:right="138" w:firstLine="566"/>
        <w:jc w:val="both"/>
      </w:pPr>
      <w:r>
        <w:t>“Viết</w:t>
      </w:r>
      <w:r>
        <w:rPr>
          <w:spacing w:val="-14"/>
        </w:rPr>
        <w:t xml:space="preserve"> </w:t>
      </w:r>
      <w:r>
        <w:t>hội</w:t>
      </w:r>
      <w:r>
        <w:rPr>
          <w:spacing w:val="-14"/>
        </w:rPr>
        <w:t xml:space="preserve"> </w:t>
      </w:r>
      <w:r>
        <w:t>thoại</w:t>
      </w:r>
      <w:r>
        <w:rPr>
          <w:spacing w:val="-14"/>
        </w:rPr>
        <w:t xml:space="preserve"> </w:t>
      </w:r>
      <w:r>
        <w:t>tiếng</w:t>
      </w:r>
      <w:r>
        <w:rPr>
          <w:spacing w:val="-14"/>
        </w:rPr>
        <w:t xml:space="preserve"> </w:t>
      </w:r>
      <w:r>
        <w:t>Nhật</w:t>
      </w:r>
      <w:r>
        <w:rPr>
          <w:spacing w:val="-14"/>
        </w:rPr>
        <w:t xml:space="preserve"> </w:t>
      </w:r>
      <w:r>
        <w:t>trình</w:t>
      </w:r>
      <w:r>
        <w:rPr>
          <w:spacing w:val="-12"/>
        </w:rPr>
        <w:t xml:space="preserve"> </w:t>
      </w:r>
      <w:r>
        <w:t>độ</w:t>
      </w:r>
      <w:r>
        <w:rPr>
          <w:spacing w:val="-12"/>
        </w:rPr>
        <w:t xml:space="preserve"> </w:t>
      </w:r>
      <w:r>
        <w:t>N5</w:t>
      </w:r>
      <w:r>
        <w:rPr>
          <w:spacing w:val="-14"/>
        </w:rPr>
        <w:t xml:space="preserve"> </w:t>
      </w:r>
      <w:r>
        <w:t>giữa</w:t>
      </w:r>
      <w:r>
        <w:rPr>
          <w:spacing w:val="-12"/>
        </w:rPr>
        <w:t xml:space="preserve"> </w:t>
      </w:r>
      <w:r>
        <w:t>một</w:t>
      </w:r>
      <w:r>
        <w:rPr>
          <w:spacing w:val="-14"/>
        </w:rPr>
        <w:t xml:space="preserve"> </w:t>
      </w:r>
      <w:r>
        <w:t>học</w:t>
      </w:r>
      <w:r>
        <w:rPr>
          <w:spacing w:val="-14"/>
        </w:rPr>
        <w:t xml:space="preserve"> </w:t>
      </w:r>
      <w:r>
        <w:t>sinh</w:t>
      </w:r>
      <w:r>
        <w:rPr>
          <w:spacing w:val="-16"/>
        </w:rPr>
        <w:t xml:space="preserve"> </w:t>
      </w:r>
      <w:r>
        <w:t>Việt</w:t>
      </w:r>
      <w:r>
        <w:rPr>
          <w:spacing w:val="-14"/>
        </w:rPr>
        <w:t xml:space="preserve"> </w:t>
      </w:r>
      <w:r>
        <w:t>Nam</w:t>
      </w:r>
      <w:r>
        <w:rPr>
          <w:spacing w:val="-14"/>
        </w:rPr>
        <w:t xml:space="preserve"> </w:t>
      </w:r>
      <w:r>
        <w:t>và</w:t>
      </w:r>
      <w:r>
        <w:rPr>
          <w:spacing w:val="-14"/>
        </w:rPr>
        <w:t xml:space="preserve"> </w:t>
      </w:r>
      <w:r>
        <w:t>bạn</w:t>
      </w:r>
      <w:r>
        <w:rPr>
          <w:spacing w:val="-14"/>
        </w:rPr>
        <w:t xml:space="preserve"> </w:t>
      </w:r>
      <w:r>
        <w:t>người</w:t>
      </w:r>
      <w:r>
        <w:rPr>
          <w:spacing w:val="-14"/>
        </w:rPr>
        <w:t xml:space="preserve"> </w:t>
      </w:r>
      <w:r>
        <w:t>Nhật tại một lễ hội. Gồm 10 câu, có phiên âm, dịch tiếng Việt, giải thích văn hóa hành xử khi nhận quà.”</w:t>
      </w:r>
    </w:p>
    <w:p w14:paraId="7979FC6C" w14:textId="77777777" w:rsidR="007A227D" w:rsidRDefault="00000000">
      <w:pPr>
        <w:pStyle w:val="BodyText"/>
        <w:spacing w:before="19"/>
        <w:ind w:left="143" w:right="139" w:firstLine="566"/>
        <w:jc w:val="both"/>
      </w:pPr>
      <w:r>
        <w:t>“Tạo đoạn hội thoại tiếng Đức B1 về việc hỏi đường tại ga tàu. Gồm 2 người, có 8 câu, kèm bảng từ mới và gợi ý câu hỏi thảo luận nhóm.”</w:t>
      </w:r>
    </w:p>
    <w:p w14:paraId="57D5BA76" w14:textId="77777777" w:rsidR="007A227D" w:rsidRDefault="00000000">
      <w:pPr>
        <w:pStyle w:val="Heading4"/>
        <w:numPr>
          <w:ilvl w:val="1"/>
          <w:numId w:val="22"/>
        </w:numPr>
        <w:tabs>
          <w:tab w:val="left" w:pos="1157"/>
        </w:tabs>
        <w:spacing w:before="22"/>
        <w:ind w:left="1157"/>
        <w:jc w:val="both"/>
      </w:pPr>
      <w:r>
        <w:t>Tạo</w:t>
      </w:r>
      <w:r>
        <w:rPr>
          <w:spacing w:val="-4"/>
        </w:rPr>
        <w:t xml:space="preserve"> </w:t>
      </w:r>
      <w:r>
        <w:t>video</w:t>
      </w:r>
      <w:r>
        <w:rPr>
          <w:spacing w:val="-4"/>
        </w:rPr>
        <w:t xml:space="preserve"> </w:t>
      </w:r>
      <w:r>
        <w:t>nhập</w:t>
      </w:r>
      <w:r>
        <w:rPr>
          <w:spacing w:val="-5"/>
        </w:rPr>
        <w:t xml:space="preserve"> </w:t>
      </w:r>
      <w:r>
        <w:t>vai</w:t>
      </w:r>
      <w:r>
        <w:rPr>
          <w:spacing w:val="-5"/>
        </w:rPr>
        <w:t xml:space="preserve"> </w:t>
      </w:r>
      <w:r>
        <w:t>ảo</w:t>
      </w:r>
      <w:r>
        <w:rPr>
          <w:spacing w:val="-5"/>
        </w:rPr>
        <w:t xml:space="preserve"> </w:t>
      </w:r>
      <w:r>
        <w:t>với</w:t>
      </w:r>
      <w:r>
        <w:rPr>
          <w:spacing w:val="-5"/>
        </w:rPr>
        <w:t xml:space="preserve"> </w:t>
      </w:r>
      <w:r>
        <w:t>nhân</w:t>
      </w:r>
      <w:r>
        <w:rPr>
          <w:spacing w:val="-5"/>
        </w:rPr>
        <w:t xml:space="preserve"> </w:t>
      </w:r>
      <w:r>
        <w:t>vật</w:t>
      </w:r>
      <w:r>
        <w:rPr>
          <w:spacing w:val="-5"/>
        </w:rPr>
        <w:t xml:space="preserve"> </w:t>
      </w:r>
      <w:r>
        <w:t>nói</w:t>
      </w:r>
      <w:r>
        <w:rPr>
          <w:spacing w:val="-3"/>
        </w:rPr>
        <w:t xml:space="preserve"> </w:t>
      </w:r>
      <w:r>
        <w:t>tiếng</w:t>
      </w:r>
      <w:r>
        <w:rPr>
          <w:spacing w:val="-5"/>
        </w:rPr>
        <w:t xml:space="preserve"> </w:t>
      </w:r>
      <w:r>
        <w:t>bản</w:t>
      </w:r>
      <w:r>
        <w:rPr>
          <w:spacing w:val="-3"/>
        </w:rPr>
        <w:t xml:space="preserve"> </w:t>
      </w:r>
      <w:r>
        <w:rPr>
          <w:spacing w:val="-5"/>
        </w:rPr>
        <w:t>xứ</w:t>
      </w:r>
    </w:p>
    <w:p w14:paraId="3D5F2B31" w14:textId="77777777" w:rsidR="007A227D" w:rsidRDefault="00000000">
      <w:pPr>
        <w:pStyle w:val="BodyText"/>
        <w:spacing w:line="256" w:lineRule="auto"/>
        <w:ind w:left="710" w:right="3369" w:firstLine="0"/>
      </w:pPr>
      <w:r>
        <w:t>Công</w:t>
      </w:r>
      <w:r>
        <w:rPr>
          <w:spacing w:val="-11"/>
        </w:rPr>
        <w:t xml:space="preserve"> </w:t>
      </w:r>
      <w:r>
        <w:t>cụ:</w:t>
      </w:r>
      <w:r>
        <w:rPr>
          <w:spacing w:val="-9"/>
        </w:rPr>
        <w:t xml:space="preserve"> </w:t>
      </w:r>
      <w:r>
        <w:t>Heygen,</w:t>
      </w:r>
      <w:r>
        <w:rPr>
          <w:spacing w:val="-8"/>
        </w:rPr>
        <w:t xml:space="preserve"> </w:t>
      </w:r>
      <w:r>
        <w:t>Pika</w:t>
      </w:r>
      <w:r>
        <w:rPr>
          <w:spacing w:val="-9"/>
        </w:rPr>
        <w:t xml:space="preserve"> </w:t>
      </w:r>
      <w:r>
        <w:t>Labs,</w:t>
      </w:r>
      <w:r>
        <w:rPr>
          <w:spacing w:val="-11"/>
        </w:rPr>
        <w:t xml:space="preserve"> </w:t>
      </w:r>
      <w:r>
        <w:t>Runway,</w:t>
      </w:r>
      <w:r>
        <w:rPr>
          <w:spacing w:val="-11"/>
        </w:rPr>
        <w:t xml:space="preserve"> </w:t>
      </w:r>
      <w:r>
        <w:t>Synthesia… AI có thể:</w:t>
      </w:r>
    </w:p>
    <w:p w14:paraId="0708C6FA" w14:textId="77777777" w:rsidR="007A227D" w:rsidRDefault="00000000">
      <w:pPr>
        <w:pStyle w:val="ListParagraph"/>
        <w:numPr>
          <w:ilvl w:val="2"/>
          <w:numId w:val="22"/>
        </w:numPr>
        <w:tabs>
          <w:tab w:val="left" w:pos="862"/>
        </w:tabs>
        <w:spacing w:before="0" w:line="295" w:lineRule="exact"/>
        <w:ind w:left="862" w:hanging="152"/>
        <w:rPr>
          <w:sz w:val="26"/>
        </w:rPr>
      </w:pPr>
      <w:r>
        <w:rPr>
          <w:sz w:val="26"/>
        </w:rPr>
        <w:t>Tạo</w:t>
      </w:r>
      <w:r>
        <w:rPr>
          <w:spacing w:val="-5"/>
          <w:sz w:val="26"/>
        </w:rPr>
        <w:t xml:space="preserve"> </w:t>
      </w:r>
      <w:r>
        <w:rPr>
          <w:sz w:val="26"/>
        </w:rPr>
        <w:t>video</w:t>
      </w:r>
      <w:r>
        <w:rPr>
          <w:spacing w:val="-5"/>
          <w:sz w:val="26"/>
        </w:rPr>
        <w:t xml:space="preserve"> </w:t>
      </w:r>
      <w:r>
        <w:rPr>
          <w:sz w:val="26"/>
        </w:rPr>
        <w:t>hoạt</w:t>
      </w:r>
      <w:r>
        <w:rPr>
          <w:spacing w:val="-4"/>
          <w:sz w:val="26"/>
        </w:rPr>
        <w:t xml:space="preserve"> </w:t>
      </w:r>
      <w:r>
        <w:rPr>
          <w:sz w:val="26"/>
        </w:rPr>
        <w:t>cảnh</w:t>
      </w:r>
      <w:r>
        <w:rPr>
          <w:spacing w:val="-3"/>
          <w:sz w:val="26"/>
        </w:rPr>
        <w:t xml:space="preserve"> </w:t>
      </w:r>
      <w:r>
        <w:rPr>
          <w:sz w:val="26"/>
        </w:rPr>
        <w:t>ngắn</w:t>
      </w:r>
      <w:r>
        <w:rPr>
          <w:spacing w:val="-5"/>
          <w:sz w:val="26"/>
        </w:rPr>
        <w:t xml:space="preserve"> </w:t>
      </w:r>
      <w:r>
        <w:rPr>
          <w:sz w:val="26"/>
        </w:rPr>
        <w:t>với</w:t>
      </w:r>
      <w:r>
        <w:rPr>
          <w:spacing w:val="-4"/>
          <w:sz w:val="26"/>
        </w:rPr>
        <w:t xml:space="preserve"> </w:t>
      </w:r>
      <w:r>
        <w:rPr>
          <w:sz w:val="26"/>
        </w:rPr>
        <w:t>nhân</w:t>
      </w:r>
      <w:r>
        <w:rPr>
          <w:spacing w:val="-5"/>
          <w:sz w:val="26"/>
        </w:rPr>
        <w:t xml:space="preserve"> </w:t>
      </w:r>
      <w:r>
        <w:rPr>
          <w:sz w:val="26"/>
        </w:rPr>
        <w:t>vật</w:t>
      </w:r>
      <w:r>
        <w:rPr>
          <w:spacing w:val="-5"/>
          <w:sz w:val="26"/>
        </w:rPr>
        <w:t xml:space="preserve"> </w:t>
      </w:r>
      <w:r>
        <w:rPr>
          <w:sz w:val="26"/>
        </w:rPr>
        <w:t>nói</w:t>
      </w:r>
      <w:r>
        <w:rPr>
          <w:spacing w:val="-4"/>
          <w:sz w:val="26"/>
        </w:rPr>
        <w:t xml:space="preserve"> </w:t>
      </w:r>
      <w:r>
        <w:rPr>
          <w:sz w:val="26"/>
        </w:rPr>
        <w:t>theo</w:t>
      </w:r>
      <w:r>
        <w:rPr>
          <w:spacing w:val="-5"/>
          <w:sz w:val="26"/>
        </w:rPr>
        <w:t xml:space="preserve"> </w:t>
      </w:r>
      <w:r>
        <w:rPr>
          <w:sz w:val="26"/>
        </w:rPr>
        <w:t>hội</w:t>
      </w:r>
      <w:r>
        <w:rPr>
          <w:spacing w:val="-5"/>
          <w:sz w:val="26"/>
        </w:rPr>
        <w:t xml:space="preserve"> </w:t>
      </w:r>
      <w:r>
        <w:rPr>
          <w:sz w:val="26"/>
        </w:rPr>
        <w:t>thoại</w:t>
      </w:r>
      <w:r>
        <w:rPr>
          <w:spacing w:val="-2"/>
          <w:sz w:val="26"/>
        </w:rPr>
        <w:t xml:space="preserve"> </w:t>
      </w:r>
      <w:r>
        <w:rPr>
          <w:sz w:val="26"/>
        </w:rPr>
        <w:t>có</w:t>
      </w:r>
      <w:r>
        <w:rPr>
          <w:spacing w:val="-5"/>
          <w:sz w:val="26"/>
        </w:rPr>
        <w:t xml:space="preserve"> </w:t>
      </w:r>
      <w:r>
        <w:rPr>
          <w:spacing w:val="-4"/>
          <w:sz w:val="26"/>
        </w:rPr>
        <w:t>sẵn;</w:t>
      </w:r>
    </w:p>
    <w:p w14:paraId="76C625EE" w14:textId="77777777" w:rsidR="007A227D" w:rsidRDefault="00000000">
      <w:pPr>
        <w:pStyle w:val="ListParagraph"/>
        <w:numPr>
          <w:ilvl w:val="2"/>
          <w:numId w:val="22"/>
        </w:numPr>
        <w:tabs>
          <w:tab w:val="left" w:pos="862"/>
        </w:tabs>
        <w:spacing w:before="21"/>
        <w:ind w:left="862" w:hanging="152"/>
        <w:rPr>
          <w:sz w:val="26"/>
        </w:rPr>
      </w:pPr>
      <w:r>
        <w:rPr>
          <w:sz w:val="26"/>
        </w:rPr>
        <w:t>Gán</w:t>
      </w:r>
      <w:r>
        <w:rPr>
          <w:spacing w:val="-5"/>
          <w:sz w:val="26"/>
        </w:rPr>
        <w:t xml:space="preserve"> </w:t>
      </w:r>
      <w:r>
        <w:rPr>
          <w:sz w:val="26"/>
        </w:rPr>
        <w:t>giọng</w:t>
      </w:r>
      <w:r>
        <w:rPr>
          <w:spacing w:val="-2"/>
          <w:sz w:val="26"/>
        </w:rPr>
        <w:t xml:space="preserve"> </w:t>
      </w:r>
      <w:r>
        <w:rPr>
          <w:sz w:val="26"/>
        </w:rPr>
        <w:t>nói</w:t>
      </w:r>
      <w:r>
        <w:rPr>
          <w:spacing w:val="-5"/>
          <w:sz w:val="26"/>
        </w:rPr>
        <w:t xml:space="preserve"> </w:t>
      </w:r>
      <w:r>
        <w:rPr>
          <w:sz w:val="26"/>
        </w:rPr>
        <w:t>tiếng</w:t>
      </w:r>
      <w:r>
        <w:rPr>
          <w:spacing w:val="-4"/>
          <w:sz w:val="26"/>
        </w:rPr>
        <w:t xml:space="preserve"> </w:t>
      </w:r>
      <w:r>
        <w:rPr>
          <w:sz w:val="26"/>
        </w:rPr>
        <w:t>bản</w:t>
      </w:r>
      <w:r>
        <w:rPr>
          <w:spacing w:val="-5"/>
          <w:sz w:val="26"/>
        </w:rPr>
        <w:t xml:space="preserve"> </w:t>
      </w:r>
      <w:r>
        <w:rPr>
          <w:sz w:val="26"/>
        </w:rPr>
        <w:t>xứ,</w:t>
      </w:r>
      <w:r>
        <w:rPr>
          <w:spacing w:val="-4"/>
          <w:sz w:val="26"/>
        </w:rPr>
        <w:t xml:space="preserve"> </w:t>
      </w:r>
      <w:r>
        <w:rPr>
          <w:sz w:val="26"/>
        </w:rPr>
        <w:t>phụ</w:t>
      </w:r>
      <w:r>
        <w:rPr>
          <w:spacing w:val="-5"/>
          <w:sz w:val="26"/>
        </w:rPr>
        <w:t xml:space="preserve"> </w:t>
      </w:r>
      <w:r>
        <w:rPr>
          <w:sz w:val="26"/>
        </w:rPr>
        <w:t>đề</w:t>
      </w:r>
      <w:r>
        <w:rPr>
          <w:spacing w:val="-3"/>
          <w:sz w:val="26"/>
        </w:rPr>
        <w:t xml:space="preserve"> </w:t>
      </w:r>
      <w:r>
        <w:rPr>
          <w:sz w:val="26"/>
        </w:rPr>
        <w:t>song</w:t>
      </w:r>
      <w:r>
        <w:rPr>
          <w:spacing w:val="-4"/>
          <w:sz w:val="26"/>
        </w:rPr>
        <w:t xml:space="preserve"> ngữ;</w:t>
      </w:r>
    </w:p>
    <w:p w14:paraId="2AAA15BF" w14:textId="77777777" w:rsidR="007A227D" w:rsidRDefault="00000000">
      <w:pPr>
        <w:pStyle w:val="ListParagraph"/>
        <w:numPr>
          <w:ilvl w:val="2"/>
          <w:numId w:val="22"/>
        </w:numPr>
        <w:tabs>
          <w:tab w:val="left" w:pos="862"/>
        </w:tabs>
        <w:ind w:left="862" w:hanging="152"/>
        <w:rPr>
          <w:sz w:val="26"/>
        </w:rPr>
      </w:pPr>
      <w:r>
        <w:rPr>
          <w:sz w:val="26"/>
        </w:rPr>
        <w:t>Biến</w:t>
      </w:r>
      <w:r>
        <w:rPr>
          <w:spacing w:val="-5"/>
          <w:sz w:val="26"/>
        </w:rPr>
        <w:t xml:space="preserve"> </w:t>
      </w:r>
      <w:r>
        <w:rPr>
          <w:sz w:val="26"/>
        </w:rPr>
        <w:t>học</w:t>
      </w:r>
      <w:r>
        <w:rPr>
          <w:spacing w:val="-5"/>
          <w:sz w:val="26"/>
        </w:rPr>
        <w:t xml:space="preserve"> </w:t>
      </w:r>
      <w:r>
        <w:rPr>
          <w:sz w:val="26"/>
        </w:rPr>
        <w:t>sinh</w:t>
      </w:r>
      <w:r>
        <w:rPr>
          <w:spacing w:val="-5"/>
          <w:sz w:val="26"/>
        </w:rPr>
        <w:t xml:space="preserve"> </w:t>
      </w:r>
      <w:r>
        <w:rPr>
          <w:sz w:val="26"/>
        </w:rPr>
        <w:t>thành</w:t>
      </w:r>
      <w:r>
        <w:rPr>
          <w:spacing w:val="-4"/>
          <w:sz w:val="26"/>
        </w:rPr>
        <w:t xml:space="preserve"> </w:t>
      </w:r>
      <w:r>
        <w:rPr>
          <w:sz w:val="26"/>
        </w:rPr>
        <w:t>nhân</w:t>
      </w:r>
      <w:r>
        <w:rPr>
          <w:spacing w:val="-5"/>
          <w:sz w:val="26"/>
        </w:rPr>
        <w:t xml:space="preserve"> </w:t>
      </w:r>
      <w:r>
        <w:rPr>
          <w:sz w:val="26"/>
        </w:rPr>
        <w:t>vật</w:t>
      </w:r>
      <w:r>
        <w:rPr>
          <w:spacing w:val="-5"/>
          <w:sz w:val="26"/>
        </w:rPr>
        <w:t xml:space="preserve"> </w:t>
      </w:r>
      <w:r>
        <w:rPr>
          <w:sz w:val="26"/>
        </w:rPr>
        <w:t>(AI</w:t>
      </w:r>
      <w:r>
        <w:rPr>
          <w:spacing w:val="-4"/>
          <w:sz w:val="26"/>
        </w:rPr>
        <w:t xml:space="preserve"> </w:t>
      </w:r>
      <w:r>
        <w:rPr>
          <w:sz w:val="26"/>
        </w:rPr>
        <w:t>avatar)</w:t>
      </w:r>
      <w:r>
        <w:rPr>
          <w:spacing w:val="-5"/>
          <w:sz w:val="26"/>
        </w:rPr>
        <w:t xml:space="preserve"> </w:t>
      </w:r>
      <w:r>
        <w:rPr>
          <w:sz w:val="26"/>
        </w:rPr>
        <w:t>nhập</w:t>
      </w:r>
      <w:r>
        <w:rPr>
          <w:spacing w:val="-3"/>
          <w:sz w:val="26"/>
        </w:rPr>
        <w:t xml:space="preserve"> </w:t>
      </w:r>
      <w:r>
        <w:rPr>
          <w:sz w:val="26"/>
        </w:rPr>
        <w:t>vai</w:t>
      </w:r>
      <w:r>
        <w:rPr>
          <w:spacing w:val="-5"/>
          <w:sz w:val="26"/>
        </w:rPr>
        <w:t xml:space="preserve"> </w:t>
      </w:r>
      <w:r>
        <w:rPr>
          <w:sz w:val="26"/>
        </w:rPr>
        <w:t>phản</w:t>
      </w:r>
      <w:r>
        <w:rPr>
          <w:spacing w:val="-4"/>
          <w:sz w:val="26"/>
        </w:rPr>
        <w:t xml:space="preserve"> </w:t>
      </w:r>
      <w:r>
        <w:rPr>
          <w:sz w:val="26"/>
        </w:rPr>
        <w:t>hồi</w:t>
      </w:r>
      <w:r>
        <w:rPr>
          <w:spacing w:val="-5"/>
          <w:sz w:val="26"/>
        </w:rPr>
        <w:t xml:space="preserve"> </w:t>
      </w:r>
      <w:r>
        <w:rPr>
          <w:sz w:val="26"/>
        </w:rPr>
        <w:t>theo</w:t>
      </w:r>
      <w:r>
        <w:rPr>
          <w:spacing w:val="-3"/>
          <w:sz w:val="26"/>
        </w:rPr>
        <w:t xml:space="preserve"> </w:t>
      </w:r>
      <w:r>
        <w:rPr>
          <w:sz w:val="26"/>
        </w:rPr>
        <w:t>kịch</w:t>
      </w:r>
      <w:r>
        <w:rPr>
          <w:spacing w:val="-2"/>
          <w:sz w:val="26"/>
        </w:rPr>
        <w:t xml:space="preserve"> </w:t>
      </w:r>
      <w:r>
        <w:rPr>
          <w:spacing w:val="-4"/>
          <w:sz w:val="26"/>
        </w:rPr>
        <w:t>bản;</w:t>
      </w:r>
    </w:p>
    <w:p w14:paraId="5A1104A5" w14:textId="77777777" w:rsidR="007A227D" w:rsidRDefault="00000000">
      <w:pPr>
        <w:pStyle w:val="ListParagraph"/>
        <w:numPr>
          <w:ilvl w:val="2"/>
          <w:numId w:val="22"/>
        </w:numPr>
        <w:tabs>
          <w:tab w:val="left" w:pos="862"/>
        </w:tabs>
        <w:ind w:left="862" w:hanging="152"/>
        <w:rPr>
          <w:sz w:val="26"/>
        </w:rPr>
      </w:pPr>
      <w:r>
        <w:rPr>
          <w:sz w:val="26"/>
        </w:rPr>
        <w:t>Chèn</w:t>
      </w:r>
      <w:r>
        <w:rPr>
          <w:spacing w:val="-7"/>
          <w:sz w:val="26"/>
        </w:rPr>
        <w:t xml:space="preserve"> </w:t>
      </w:r>
      <w:r>
        <w:rPr>
          <w:sz w:val="26"/>
        </w:rPr>
        <w:t>bối</w:t>
      </w:r>
      <w:r>
        <w:rPr>
          <w:spacing w:val="-6"/>
          <w:sz w:val="26"/>
        </w:rPr>
        <w:t xml:space="preserve"> </w:t>
      </w:r>
      <w:r>
        <w:rPr>
          <w:sz w:val="26"/>
        </w:rPr>
        <w:t>cảnh</w:t>
      </w:r>
      <w:r>
        <w:rPr>
          <w:spacing w:val="-6"/>
          <w:sz w:val="26"/>
        </w:rPr>
        <w:t xml:space="preserve"> </w:t>
      </w:r>
      <w:r>
        <w:rPr>
          <w:sz w:val="26"/>
        </w:rPr>
        <w:t>động:</w:t>
      </w:r>
      <w:r>
        <w:rPr>
          <w:spacing w:val="-6"/>
          <w:sz w:val="26"/>
        </w:rPr>
        <w:t xml:space="preserve"> </w:t>
      </w:r>
      <w:r>
        <w:rPr>
          <w:sz w:val="26"/>
        </w:rPr>
        <w:t>phố</w:t>
      </w:r>
      <w:r>
        <w:rPr>
          <w:spacing w:val="-6"/>
          <w:sz w:val="26"/>
        </w:rPr>
        <w:t xml:space="preserve"> </w:t>
      </w:r>
      <w:r>
        <w:rPr>
          <w:sz w:val="26"/>
        </w:rPr>
        <w:t>Nhật</w:t>
      </w:r>
      <w:r>
        <w:rPr>
          <w:spacing w:val="-6"/>
          <w:sz w:val="26"/>
        </w:rPr>
        <w:t xml:space="preserve"> </w:t>
      </w:r>
      <w:r>
        <w:rPr>
          <w:sz w:val="26"/>
        </w:rPr>
        <w:t>Bản,</w:t>
      </w:r>
      <w:r>
        <w:rPr>
          <w:spacing w:val="-6"/>
          <w:sz w:val="26"/>
        </w:rPr>
        <w:t xml:space="preserve"> </w:t>
      </w:r>
      <w:r>
        <w:rPr>
          <w:sz w:val="26"/>
        </w:rPr>
        <w:t>chợ</w:t>
      </w:r>
      <w:r>
        <w:rPr>
          <w:spacing w:val="-4"/>
          <w:sz w:val="26"/>
        </w:rPr>
        <w:t xml:space="preserve"> </w:t>
      </w:r>
      <w:r>
        <w:rPr>
          <w:sz w:val="26"/>
        </w:rPr>
        <w:t>Hàn,</w:t>
      </w:r>
      <w:r>
        <w:rPr>
          <w:spacing w:val="-3"/>
          <w:sz w:val="26"/>
        </w:rPr>
        <w:t xml:space="preserve"> </w:t>
      </w:r>
      <w:r>
        <w:rPr>
          <w:sz w:val="26"/>
        </w:rPr>
        <w:t>lớp</w:t>
      </w:r>
      <w:r>
        <w:rPr>
          <w:spacing w:val="-6"/>
          <w:sz w:val="26"/>
        </w:rPr>
        <w:t xml:space="preserve"> </w:t>
      </w:r>
      <w:r>
        <w:rPr>
          <w:sz w:val="26"/>
        </w:rPr>
        <w:t>học</w:t>
      </w:r>
      <w:r>
        <w:rPr>
          <w:spacing w:val="-8"/>
          <w:sz w:val="26"/>
        </w:rPr>
        <w:t xml:space="preserve"> </w:t>
      </w:r>
      <w:r>
        <w:rPr>
          <w:sz w:val="26"/>
        </w:rPr>
        <w:t>Trung</w:t>
      </w:r>
      <w:r>
        <w:rPr>
          <w:spacing w:val="-6"/>
          <w:sz w:val="26"/>
        </w:rPr>
        <w:t xml:space="preserve"> </w:t>
      </w:r>
      <w:r>
        <w:rPr>
          <w:spacing w:val="-2"/>
          <w:sz w:val="26"/>
        </w:rPr>
        <w:t>Quốc…</w:t>
      </w:r>
    </w:p>
    <w:p w14:paraId="59EC19FD" w14:textId="77777777" w:rsidR="007A227D" w:rsidRDefault="00000000">
      <w:pPr>
        <w:spacing w:before="19"/>
        <w:ind w:left="710"/>
        <w:rPr>
          <w:b/>
          <w:sz w:val="26"/>
        </w:rPr>
      </w:pPr>
      <w:r>
        <w:rPr>
          <w:rFonts w:ascii="Segoe UI Emoji" w:hAnsi="Segoe UI Emoji"/>
          <w:color w:val="C90A49"/>
          <w:spacing w:val="-356"/>
          <w:sz w:val="26"/>
        </w:rPr>
        <w:t>‘</w:t>
      </w:r>
      <w:r>
        <w:rPr>
          <w:rFonts w:ascii="Segoe UI Emoji" w:hAnsi="Segoe UI Emoji"/>
          <w:color w:val="F8302E"/>
          <w:spacing w:val="-356"/>
          <w:sz w:val="26"/>
        </w:rPr>
        <w:t>’z</w:t>
      </w:r>
      <w:r>
        <w:rPr>
          <w:rFonts w:ascii="Segoe UI Emoji" w:hAnsi="Segoe UI Emoji"/>
          <w:color w:val="D2D2D2"/>
          <w:spacing w:val="65"/>
          <w:sz w:val="26"/>
        </w:rPr>
        <w:t xml:space="preserve">   </w:t>
      </w:r>
      <w:r>
        <w:rPr>
          <w:b/>
          <w:sz w:val="26"/>
        </w:rPr>
        <w:t>Ví</w:t>
      </w:r>
      <w:r>
        <w:rPr>
          <w:b/>
          <w:spacing w:val="1"/>
          <w:sz w:val="26"/>
        </w:rPr>
        <w:t xml:space="preserve"> </w:t>
      </w:r>
      <w:r>
        <w:rPr>
          <w:b/>
          <w:sz w:val="26"/>
        </w:rPr>
        <w:t>dụ</w:t>
      </w:r>
      <w:r>
        <w:rPr>
          <w:b/>
          <w:spacing w:val="-2"/>
          <w:sz w:val="26"/>
        </w:rPr>
        <w:t xml:space="preserve"> </w:t>
      </w:r>
      <w:r>
        <w:rPr>
          <w:b/>
          <w:sz w:val="26"/>
        </w:rPr>
        <w:t>dự</w:t>
      </w:r>
      <w:r>
        <w:rPr>
          <w:b/>
          <w:spacing w:val="-1"/>
          <w:sz w:val="26"/>
        </w:rPr>
        <w:t xml:space="preserve"> </w:t>
      </w:r>
      <w:r>
        <w:rPr>
          <w:b/>
          <w:sz w:val="26"/>
        </w:rPr>
        <w:t>án</w:t>
      </w:r>
      <w:r>
        <w:rPr>
          <w:b/>
          <w:spacing w:val="-3"/>
          <w:sz w:val="26"/>
        </w:rPr>
        <w:t xml:space="preserve"> </w:t>
      </w:r>
      <w:r>
        <w:rPr>
          <w:b/>
          <w:sz w:val="26"/>
        </w:rPr>
        <w:t>lớp</w:t>
      </w:r>
      <w:r>
        <w:rPr>
          <w:b/>
          <w:spacing w:val="-2"/>
          <w:sz w:val="26"/>
        </w:rPr>
        <w:t xml:space="preserve"> </w:t>
      </w:r>
      <w:r>
        <w:rPr>
          <w:b/>
          <w:spacing w:val="-4"/>
          <w:sz w:val="26"/>
        </w:rPr>
        <w:t>học:</w:t>
      </w:r>
    </w:p>
    <w:p w14:paraId="51ADD5E7" w14:textId="77777777" w:rsidR="007A227D" w:rsidRDefault="00000000">
      <w:pPr>
        <w:pStyle w:val="ListParagraph"/>
        <w:numPr>
          <w:ilvl w:val="2"/>
          <w:numId w:val="22"/>
        </w:numPr>
        <w:tabs>
          <w:tab w:val="left" w:pos="862"/>
        </w:tabs>
        <w:ind w:left="862" w:hanging="152"/>
        <w:rPr>
          <w:sz w:val="26"/>
        </w:rPr>
      </w:pPr>
      <w:r>
        <w:rPr>
          <w:sz w:val="26"/>
        </w:rPr>
        <w:t>Chủ</w:t>
      </w:r>
      <w:r>
        <w:rPr>
          <w:spacing w:val="-5"/>
          <w:sz w:val="26"/>
        </w:rPr>
        <w:t xml:space="preserve"> </w:t>
      </w:r>
      <w:r>
        <w:rPr>
          <w:sz w:val="26"/>
        </w:rPr>
        <w:t>đề:</w:t>
      </w:r>
      <w:r>
        <w:rPr>
          <w:spacing w:val="-5"/>
          <w:sz w:val="26"/>
        </w:rPr>
        <w:t xml:space="preserve"> </w:t>
      </w:r>
      <w:r>
        <w:rPr>
          <w:sz w:val="26"/>
        </w:rPr>
        <w:t>“Đi</w:t>
      </w:r>
      <w:r>
        <w:rPr>
          <w:spacing w:val="-4"/>
          <w:sz w:val="26"/>
        </w:rPr>
        <w:t xml:space="preserve"> </w:t>
      </w:r>
      <w:r>
        <w:rPr>
          <w:sz w:val="26"/>
        </w:rPr>
        <w:t>nhà</w:t>
      </w:r>
      <w:r>
        <w:rPr>
          <w:spacing w:val="-5"/>
          <w:sz w:val="26"/>
        </w:rPr>
        <w:t xml:space="preserve"> </w:t>
      </w:r>
      <w:r>
        <w:rPr>
          <w:sz w:val="26"/>
        </w:rPr>
        <w:t>hàng</w:t>
      </w:r>
      <w:r>
        <w:rPr>
          <w:spacing w:val="-3"/>
          <w:sz w:val="26"/>
        </w:rPr>
        <w:t xml:space="preserve"> </w:t>
      </w:r>
      <w:r>
        <w:rPr>
          <w:spacing w:val="-2"/>
          <w:sz w:val="26"/>
        </w:rPr>
        <w:t>Nhật”</w:t>
      </w:r>
    </w:p>
    <w:p w14:paraId="14F3D457" w14:textId="77777777" w:rsidR="007A227D" w:rsidRDefault="00000000">
      <w:pPr>
        <w:pStyle w:val="ListParagraph"/>
        <w:numPr>
          <w:ilvl w:val="2"/>
          <w:numId w:val="22"/>
        </w:numPr>
        <w:tabs>
          <w:tab w:val="left" w:pos="862"/>
        </w:tabs>
        <w:spacing w:before="21"/>
        <w:ind w:left="862" w:hanging="152"/>
        <w:rPr>
          <w:sz w:val="26"/>
        </w:rPr>
      </w:pPr>
      <w:r>
        <w:rPr>
          <w:sz w:val="26"/>
        </w:rPr>
        <w:t>AI</w:t>
      </w:r>
      <w:r>
        <w:rPr>
          <w:spacing w:val="-5"/>
          <w:sz w:val="26"/>
        </w:rPr>
        <w:t xml:space="preserve"> </w:t>
      </w:r>
      <w:r>
        <w:rPr>
          <w:sz w:val="26"/>
        </w:rPr>
        <w:t>tạo</w:t>
      </w:r>
      <w:r>
        <w:rPr>
          <w:spacing w:val="-4"/>
          <w:sz w:val="26"/>
        </w:rPr>
        <w:t xml:space="preserve"> </w:t>
      </w:r>
      <w:r>
        <w:rPr>
          <w:sz w:val="26"/>
        </w:rPr>
        <w:t>video</w:t>
      </w:r>
      <w:r>
        <w:rPr>
          <w:spacing w:val="-5"/>
          <w:sz w:val="26"/>
        </w:rPr>
        <w:t xml:space="preserve"> </w:t>
      </w:r>
      <w:r>
        <w:rPr>
          <w:sz w:val="26"/>
        </w:rPr>
        <w:t>mẫu</w:t>
      </w:r>
      <w:r>
        <w:rPr>
          <w:spacing w:val="-4"/>
          <w:sz w:val="26"/>
        </w:rPr>
        <w:t xml:space="preserve"> </w:t>
      </w:r>
      <w:r>
        <w:rPr>
          <w:sz w:val="26"/>
        </w:rPr>
        <w:t>giữa</w:t>
      </w:r>
      <w:r>
        <w:rPr>
          <w:spacing w:val="-4"/>
          <w:sz w:val="26"/>
        </w:rPr>
        <w:t xml:space="preserve"> </w:t>
      </w:r>
      <w:r>
        <w:rPr>
          <w:sz w:val="26"/>
        </w:rPr>
        <w:t>khách</w:t>
      </w:r>
      <w:r>
        <w:rPr>
          <w:spacing w:val="-4"/>
          <w:sz w:val="26"/>
        </w:rPr>
        <w:t xml:space="preserve"> </w:t>
      </w:r>
      <w:r>
        <w:rPr>
          <w:sz w:val="26"/>
        </w:rPr>
        <w:t>–</w:t>
      </w:r>
      <w:r>
        <w:rPr>
          <w:spacing w:val="-5"/>
          <w:sz w:val="26"/>
        </w:rPr>
        <w:t xml:space="preserve"> </w:t>
      </w:r>
      <w:r>
        <w:rPr>
          <w:sz w:val="26"/>
        </w:rPr>
        <w:t>nhân</w:t>
      </w:r>
      <w:r>
        <w:rPr>
          <w:spacing w:val="-4"/>
          <w:sz w:val="26"/>
        </w:rPr>
        <w:t xml:space="preserve"> </w:t>
      </w:r>
      <w:r>
        <w:rPr>
          <w:sz w:val="26"/>
        </w:rPr>
        <w:t>viên</w:t>
      </w:r>
      <w:r>
        <w:rPr>
          <w:spacing w:val="-2"/>
          <w:sz w:val="26"/>
        </w:rPr>
        <w:t xml:space="preserve"> </w:t>
      </w:r>
      <w:r>
        <w:rPr>
          <w:sz w:val="26"/>
        </w:rPr>
        <w:t>–</w:t>
      </w:r>
      <w:r>
        <w:rPr>
          <w:spacing w:val="-4"/>
          <w:sz w:val="26"/>
        </w:rPr>
        <w:t xml:space="preserve"> </w:t>
      </w:r>
      <w:r>
        <w:rPr>
          <w:sz w:val="26"/>
        </w:rPr>
        <w:t>bếp</w:t>
      </w:r>
      <w:r>
        <w:rPr>
          <w:spacing w:val="-5"/>
          <w:sz w:val="26"/>
        </w:rPr>
        <w:t xml:space="preserve"> </w:t>
      </w:r>
      <w:r>
        <w:rPr>
          <w:sz w:val="26"/>
        </w:rPr>
        <w:t>trưởng</w:t>
      </w:r>
      <w:r>
        <w:rPr>
          <w:spacing w:val="-4"/>
          <w:sz w:val="26"/>
        </w:rPr>
        <w:t xml:space="preserve"> </w:t>
      </w:r>
      <w:r>
        <w:rPr>
          <w:sz w:val="26"/>
        </w:rPr>
        <w:t>(dưới</w:t>
      </w:r>
      <w:r>
        <w:rPr>
          <w:spacing w:val="-5"/>
          <w:sz w:val="26"/>
        </w:rPr>
        <w:t xml:space="preserve"> </w:t>
      </w:r>
      <w:r>
        <w:rPr>
          <w:sz w:val="26"/>
        </w:rPr>
        <w:t>1</w:t>
      </w:r>
      <w:r>
        <w:rPr>
          <w:spacing w:val="-2"/>
          <w:sz w:val="26"/>
        </w:rPr>
        <w:t xml:space="preserve"> phút)</w:t>
      </w:r>
    </w:p>
    <w:p w14:paraId="6925C3C7" w14:textId="77777777" w:rsidR="007A227D" w:rsidRDefault="00000000">
      <w:pPr>
        <w:pStyle w:val="ListParagraph"/>
        <w:numPr>
          <w:ilvl w:val="2"/>
          <w:numId w:val="22"/>
        </w:numPr>
        <w:tabs>
          <w:tab w:val="left" w:pos="862"/>
        </w:tabs>
        <w:ind w:left="862" w:hanging="152"/>
        <w:rPr>
          <w:sz w:val="26"/>
        </w:rPr>
      </w:pPr>
      <w:r>
        <w:rPr>
          <w:sz w:val="26"/>
        </w:rPr>
        <w:t>Học</w:t>
      </w:r>
      <w:r>
        <w:rPr>
          <w:spacing w:val="-4"/>
          <w:sz w:val="26"/>
        </w:rPr>
        <w:t xml:space="preserve"> </w:t>
      </w:r>
      <w:r>
        <w:rPr>
          <w:sz w:val="26"/>
        </w:rPr>
        <w:t>sinh</w:t>
      </w:r>
      <w:r>
        <w:rPr>
          <w:spacing w:val="-4"/>
          <w:sz w:val="26"/>
        </w:rPr>
        <w:t xml:space="preserve"> </w:t>
      </w:r>
      <w:r>
        <w:rPr>
          <w:sz w:val="26"/>
        </w:rPr>
        <w:t>phân</w:t>
      </w:r>
      <w:r>
        <w:rPr>
          <w:spacing w:val="-4"/>
          <w:sz w:val="26"/>
        </w:rPr>
        <w:t xml:space="preserve"> </w:t>
      </w:r>
      <w:r>
        <w:rPr>
          <w:sz w:val="26"/>
        </w:rPr>
        <w:t>tích</w:t>
      </w:r>
      <w:r>
        <w:rPr>
          <w:spacing w:val="-2"/>
          <w:sz w:val="26"/>
        </w:rPr>
        <w:t xml:space="preserve"> </w:t>
      </w:r>
      <w:r>
        <w:rPr>
          <w:sz w:val="26"/>
        </w:rPr>
        <w:t>đoạn</w:t>
      </w:r>
      <w:r>
        <w:rPr>
          <w:spacing w:val="-5"/>
          <w:sz w:val="26"/>
        </w:rPr>
        <w:t xml:space="preserve"> </w:t>
      </w:r>
      <w:r>
        <w:rPr>
          <w:sz w:val="26"/>
        </w:rPr>
        <w:t>video:</w:t>
      </w:r>
      <w:r>
        <w:rPr>
          <w:spacing w:val="-5"/>
          <w:sz w:val="26"/>
        </w:rPr>
        <w:t xml:space="preserve"> </w:t>
      </w:r>
      <w:r>
        <w:rPr>
          <w:sz w:val="26"/>
        </w:rPr>
        <w:t>từ</w:t>
      </w:r>
      <w:r>
        <w:rPr>
          <w:spacing w:val="-3"/>
          <w:sz w:val="26"/>
        </w:rPr>
        <w:t xml:space="preserve"> </w:t>
      </w:r>
      <w:r>
        <w:rPr>
          <w:sz w:val="26"/>
        </w:rPr>
        <w:t>mới,</w:t>
      </w:r>
      <w:r>
        <w:rPr>
          <w:spacing w:val="-5"/>
          <w:sz w:val="26"/>
        </w:rPr>
        <w:t xml:space="preserve"> </w:t>
      </w:r>
      <w:r>
        <w:rPr>
          <w:sz w:val="26"/>
        </w:rPr>
        <w:t>cấu</w:t>
      </w:r>
      <w:r>
        <w:rPr>
          <w:spacing w:val="-5"/>
          <w:sz w:val="26"/>
        </w:rPr>
        <w:t xml:space="preserve"> </w:t>
      </w:r>
      <w:r>
        <w:rPr>
          <w:sz w:val="26"/>
        </w:rPr>
        <w:t>trúc,</w:t>
      </w:r>
      <w:r>
        <w:rPr>
          <w:spacing w:val="-4"/>
          <w:sz w:val="26"/>
        </w:rPr>
        <w:t xml:space="preserve"> </w:t>
      </w:r>
      <w:r>
        <w:rPr>
          <w:sz w:val="26"/>
        </w:rPr>
        <w:t>văn</w:t>
      </w:r>
      <w:r>
        <w:rPr>
          <w:spacing w:val="-5"/>
          <w:sz w:val="26"/>
        </w:rPr>
        <w:t xml:space="preserve"> </w:t>
      </w:r>
      <w:r>
        <w:rPr>
          <w:sz w:val="26"/>
        </w:rPr>
        <w:t>hóa</w:t>
      </w:r>
      <w:r>
        <w:rPr>
          <w:spacing w:val="-5"/>
          <w:sz w:val="26"/>
        </w:rPr>
        <w:t xml:space="preserve"> </w:t>
      </w:r>
      <w:r>
        <w:rPr>
          <w:sz w:val="26"/>
        </w:rPr>
        <w:t>hành</w:t>
      </w:r>
      <w:r>
        <w:rPr>
          <w:spacing w:val="-4"/>
          <w:sz w:val="26"/>
        </w:rPr>
        <w:t xml:space="preserve"> </w:t>
      </w:r>
      <w:r>
        <w:rPr>
          <w:spacing w:val="-5"/>
          <w:sz w:val="26"/>
        </w:rPr>
        <w:t>xử</w:t>
      </w:r>
    </w:p>
    <w:p w14:paraId="68D48FA5" w14:textId="77777777" w:rsidR="007A227D" w:rsidRDefault="00000000">
      <w:pPr>
        <w:pStyle w:val="ListParagraph"/>
        <w:numPr>
          <w:ilvl w:val="2"/>
          <w:numId w:val="22"/>
        </w:numPr>
        <w:tabs>
          <w:tab w:val="left" w:pos="862"/>
        </w:tabs>
        <w:ind w:left="862" w:hanging="152"/>
        <w:rPr>
          <w:sz w:val="26"/>
        </w:rPr>
      </w:pPr>
      <w:r>
        <w:rPr>
          <w:sz w:val="26"/>
        </w:rPr>
        <w:t>Học</w:t>
      </w:r>
      <w:r>
        <w:rPr>
          <w:spacing w:val="-7"/>
          <w:sz w:val="26"/>
        </w:rPr>
        <w:t xml:space="preserve"> </w:t>
      </w:r>
      <w:r>
        <w:rPr>
          <w:sz w:val="26"/>
        </w:rPr>
        <w:t>sinh</w:t>
      </w:r>
      <w:r>
        <w:rPr>
          <w:spacing w:val="-5"/>
          <w:sz w:val="26"/>
        </w:rPr>
        <w:t xml:space="preserve"> </w:t>
      </w:r>
      <w:r>
        <w:rPr>
          <w:sz w:val="26"/>
        </w:rPr>
        <w:t>đóng</w:t>
      </w:r>
      <w:r>
        <w:rPr>
          <w:spacing w:val="-4"/>
          <w:sz w:val="26"/>
        </w:rPr>
        <w:t xml:space="preserve"> </w:t>
      </w:r>
      <w:r>
        <w:rPr>
          <w:sz w:val="26"/>
        </w:rPr>
        <w:t>lại</w:t>
      </w:r>
      <w:r>
        <w:rPr>
          <w:spacing w:val="-3"/>
          <w:sz w:val="26"/>
        </w:rPr>
        <w:t xml:space="preserve"> </w:t>
      </w:r>
      <w:r>
        <w:rPr>
          <w:sz w:val="26"/>
        </w:rPr>
        <w:t>hoạt</w:t>
      </w:r>
      <w:r>
        <w:rPr>
          <w:spacing w:val="-4"/>
          <w:sz w:val="26"/>
        </w:rPr>
        <w:t xml:space="preserve"> </w:t>
      </w:r>
      <w:r>
        <w:rPr>
          <w:sz w:val="26"/>
        </w:rPr>
        <w:t>cảnh</w:t>
      </w:r>
      <w:r>
        <w:rPr>
          <w:spacing w:val="-5"/>
          <w:sz w:val="26"/>
        </w:rPr>
        <w:t xml:space="preserve"> </w:t>
      </w:r>
      <w:r>
        <w:rPr>
          <w:sz w:val="26"/>
        </w:rPr>
        <w:t>(diễn</w:t>
      </w:r>
      <w:r>
        <w:rPr>
          <w:spacing w:val="-6"/>
          <w:sz w:val="26"/>
        </w:rPr>
        <w:t xml:space="preserve"> </w:t>
      </w:r>
      <w:r>
        <w:rPr>
          <w:sz w:val="26"/>
        </w:rPr>
        <w:t>thật</w:t>
      </w:r>
      <w:r>
        <w:rPr>
          <w:spacing w:val="-5"/>
          <w:sz w:val="26"/>
        </w:rPr>
        <w:t xml:space="preserve"> </w:t>
      </w:r>
      <w:r>
        <w:rPr>
          <w:sz w:val="26"/>
        </w:rPr>
        <w:t>hoặc</w:t>
      </w:r>
      <w:r>
        <w:rPr>
          <w:spacing w:val="-3"/>
          <w:sz w:val="26"/>
        </w:rPr>
        <w:t xml:space="preserve"> </w:t>
      </w:r>
      <w:r>
        <w:rPr>
          <w:sz w:val="26"/>
        </w:rPr>
        <w:t>quay</w:t>
      </w:r>
      <w:r>
        <w:rPr>
          <w:spacing w:val="-5"/>
          <w:sz w:val="26"/>
        </w:rPr>
        <w:t xml:space="preserve"> </w:t>
      </w:r>
      <w:r>
        <w:rPr>
          <w:sz w:val="26"/>
        </w:rPr>
        <w:t>video</w:t>
      </w:r>
      <w:r>
        <w:rPr>
          <w:spacing w:val="-16"/>
          <w:sz w:val="26"/>
        </w:rPr>
        <w:t xml:space="preserve"> </w:t>
      </w:r>
      <w:r>
        <w:rPr>
          <w:spacing w:val="-5"/>
          <w:sz w:val="26"/>
        </w:rPr>
        <w:t>AI)</w:t>
      </w:r>
    </w:p>
    <w:p w14:paraId="3D978B6D" w14:textId="77777777" w:rsidR="007A227D" w:rsidRDefault="00000000">
      <w:pPr>
        <w:pStyle w:val="Heading4"/>
        <w:numPr>
          <w:ilvl w:val="1"/>
          <w:numId w:val="22"/>
        </w:numPr>
        <w:tabs>
          <w:tab w:val="left" w:pos="1162"/>
        </w:tabs>
        <w:spacing w:before="21"/>
        <w:ind w:left="1162" w:hanging="452"/>
      </w:pPr>
      <w:r>
        <w:t>Dẫn</w:t>
      </w:r>
      <w:r>
        <w:rPr>
          <w:spacing w:val="-8"/>
        </w:rPr>
        <w:t xml:space="preserve"> </w:t>
      </w:r>
      <w:r>
        <w:t>dắt</w:t>
      </w:r>
      <w:r>
        <w:rPr>
          <w:spacing w:val="-5"/>
        </w:rPr>
        <w:t xml:space="preserve"> </w:t>
      </w:r>
      <w:r>
        <w:t>hoạt</w:t>
      </w:r>
      <w:r>
        <w:rPr>
          <w:spacing w:val="-6"/>
        </w:rPr>
        <w:t xml:space="preserve"> </w:t>
      </w:r>
      <w:r>
        <w:t>động</w:t>
      </w:r>
      <w:r>
        <w:rPr>
          <w:spacing w:val="-5"/>
        </w:rPr>
        <w:t xml:space="preserve"> </w:t>
      </w:r>
      <w:r>
        <w:t>nhập</w:t>
      </w:r>
      <w:r>
        <w:rPr>
          <w:spacing w:val="-6"/>
        </w:rPr>
        <w:t xml:space="preserve"> </w:t>
      </w:r>
      <w:r>
        <w:t>vai</w:t>
      </w:r>
      <w:r>
        <w:rPr>
          <w:spacing w:val="-5"/>
        </w:rPr>
        <w:t xml:space="preserve"> </w:t>
      </w:r>
      <w:r>
        <w:t>trong</w:t>
      </w:r>
      <w:r>
        <w:rPr>
          <w:spacing w:val="-5"/>
        </w:rPr>
        <w:t xml:space="preserve"> </w:t>
      </w:r>
      <w:r>
        <w:t>lớp</w:t>
      </w:r>
      <w:r>
        <w:rPr>
          <w:spacing w:val="-4"/>
        </w:rPr>
        <w:t xml:space="preserve"> </w:t>
      </w:r>
      <w:r>
        <w:t>học</w:t>
      </w:r>
      <w:r>
        <w:rPr>
          <w:spacing w:val="-5"/>
        </w:rPr>
        <w:t xml:space="preserve"> </w:t>
      </w:r>
      <w:r>
        <w:t>–</w:t>
      </w:r>
      <w:r>
        <w:rPr>
          <w:spacing w:val="-5"/>
        </w:rPr>
        <w:t xml:space="preserve"> </w:t>
      </w:r>
      <w:r>
        <w:t>phản</w:t>
      </w:r>
      <w:r>
        <w:rPr>
          <w:spacing w:val="-6"/>
        </w:rPr>
        <w:t xml:space="preserve"> </w:t>
      </w:r>
      <w:r>
        <w:t>hồi</w:t>
      </w:r>
      <w:r>
        <w:rPr>
          <w:spacing w:val="-3"/>
        </w:rPr>
        <w:t xml:space="preserve"> </w:t>
      </w:r>
      <w:r>
        <w:t>từ</w:t>
      </w:r>
      <w:r>
        <w:rPr>
          <w:spacing w:val="-16"/>
        </w:rPr>
        <w:t xml:space="preserve"> </w:t>
      </w:r>
      <w:r>
        <w:rPr>
          <w:spacing w:val="-5"/>
        </w:rPr>
        <w:t>AI</w:t>
      </w:r>
    </w:p>
    <w:p w14:paraId="79CCB04F" w14:textId="77777777" w:rsidR="007A227D" w:rsidRDefault="00000000">
      <w:pPr>
        <w:pStyle w:val="BodyText"/>
        <w:ind w:left="710" w:firstLine="0"/>
      </w:pPr>
      <w:r>
        <w:t>Sau</w:t>
      </w:r>
      <w:r>
        <w:rPr>
          <w:spacing w:val="-5"/>
        </w:rPr>
        <w:t xml:space="preserve"> </w:t>
      </w:r>
      <w:r>
        <w:t>khi</w:t>
      </w:r>
      <w:r>
        <w:rPr>
          <w:spacing w:val="-4"/>
        </w:rPr>
        <w:t xml:space="preserve"> </w:t>
      </w:r>
      <w:r>
        <w:t>nhập</w:t>
      </w:r>
      <w:r>
        <w:rPr>
          <w:spacing w:val="-5"/>
        </w:rPr>
        <w:t xml:space="preserve"> </w:t>
      </w:r>
      <w:r>
        <w:t>vai,</w:t>
      </w:r>
      <w:r>
        <w:rPr>
          <w:spacing w:val="-16"/>
        </w:rPr>
        <w:t xml:space="preserve"> </w:t>
      </w:r>
      <w:r>
        <w:t>AI</w:t>
      </w:r>
      <w:r>
        <w:rPr>
          <w:spacing w:val="-4"/>
        </w:rPr>
        <w:t xml:space="preserve"> </w:t>
      </w:r>
      <w:r>
        <w:rPr>
          <w:spacing w:val="-2"/>
        </w:rPr>
        <w:t>giúp:</w:t>
      </w:r>
    </w:p>
    <w:p w14:paraId="3C94AD20" w14:textId="77777777" w:rsidR="007A227D" w:rsidRDefault="00000000">
      <w:pPr>
        <w:pStyle w:val="ListParagraph"/>
        <w:numPr>
          <w:ilvl w:val="2"/>
          <w:numId w:val="22"/>
        </w:numPr>
        <w:tabs>
          <w:tab w:val="left" w:pos="862"/>
        </w:tabs>
        <w:ind w:left="862" w:hanging="152"/>
        <w:rPr>
          <w:sz w:val="26"/>
        </w:rPr>
      </w:pPr>
      <w:r>
        <w:rPr>
          <w:sz w:val="26"/>
        </w:rPr>
        <w:t>Ghi</w:t>
      </w:r>
      <w:r>
        <w:rPr>
          <w:spacing w:val="-5"/>
          <w:sz w:val="26"/>
        </w:rPr>
        <w:t xml:space="preserve"> </w:t>
      </w:r>
      <w:r>
        <w:rPr>
          <w:sz w:val="26"/>
        </w:rPr>
        <w:t>âm,</w:t>
      </w:r>
      <w:r>
        <w:rPr>
          <w:spacing w:val="-5"/>
          <w:sz w:val="26"/>
        </w:rPr>
        <w:t xml:space="preserve"> </w:t>
      </w:r>
      <w:r>
        <w:rPr>
          <w:sz w:val="26"/>
        </w:rPr>
        <w:t>chấm</w:t>
      </w:r>
      <w:r>
        <w:rPr>
          <w:spacing w:val="-5"/>
          <w:sz w:val="26"/>
        </w:rPr>
        <w:t xml:space="preserve"> </w:t>
      </w:r>
      <w:r>
        <w:rPr>
          <w:sz w:val="26"/>
        </w:rPr>
        <w:t>điểm</w:t>
      </w:r>
      <w:r>
        <w:rPr>
          <w:spacing w:val="-3"/>
          <w:sz w:val="26"/>
        </w:rPr>
        <w:t xml:space="preserve"> </w:t>
      </w:r>
      <w:r>
        <w:rPr>
          <w:sz w:val="26"/>
        </w:rPr>
        <w:t>bài</w:t>
      </w:r>
      <w:r>
        <w:rPr>
          <w:spacing w:val="-3"/>
          <w:sz w:val="26"/>
        </w:rPr>
        <w:t xml:space="preserve"> </w:t>
      </w:r>
      <w:r>
        <w:rPr>
          <w:sz w:val="26"/>
        </w:rPr>
        <w:t>nói:</w:t>
      </w:r>
      <w:r>
        <w:rPr>
          <w:spacing w:val="-5"/>
          <w:sz w:val="26"/>
        </w:rPr>
        <w:t xml:space="preserve"> </w:t>
      </w:r>
      <w:r>
        <w:rPr>
          <w:sz w:val="26"/>
        </w:rPr>
        <w:t>độ</w:t>
      </w:r>
      <w:r>
        <w:rPr>
          <w:spacing w:val="-4"/>
          <w:sz w:val="26"/>
        </w:rPr>
        <w:t xml:space="preserve"> </w:t>
      </w:r>
      <w:r>
        <w:rPr>
          <w:sz w:val="26"/>
        </w:rPr>
        <w:t>rõ,</w:t>
      </w:r>
      <w:r>
        <w:rPr>
          <w:spacing w:val="-2"/>
          <w:sz w:val="26"/>
        </w:rPr>
        <w:t xml:space="preserve"> </w:t>
      </w:r>
      <w:r>
        <w:rPr>
          <w:sz w:val="26"/>
        </w:rPr>
        <w:t>cấu</w:t>
      </w:r>
      <w:r>
        <w:rPr>
          <w:spacing w:val="-5"/>
          <w:sz w:val="26"/>
        </w:rPr>
        <w:t xml:space="preserve"> </w:t>
      </w:r>
      <w:r>
        <w:rPr>
          <w:sz w:val="26"/>
        </w:rPr>
        <w:t>trúc,</w:t>
      </w:r>
      <w:r>
        <w:rPr>
          <w:spacing w:val="-5"/>
          <w:sz w:val="26"/>
        </w:rPr>
        <w:t xml:space="preserve"> </w:t>
      </w:r>
      <w:r>
        <w:rPr>
          <w:sz w:val="26"/>
        </w:rPr>
        <w:t>từ</w:t>
      </w:r>
      <w:r>
        <w:rPr>
          <w:spacing w:val="-1"/>
          <w:sz w:val="26"/>
        </w:rPr>
        <w:t xml:space="preserve"> </w:t>
      </w:r>
      <w:r>
        <w:rPr>
          <w:sz w:val="26"/>
        </w:rPr>
        <w:t>vựng,</w:t>
      </w:r>
      <w:r>
        <w:rPr>
          <w:spacing w:val="-5"/>
          <w:sz w:val="26"/>
        </w:rPr>
        <w:t xml:space="preserve"> </w:t>
      </w:r>
      <w:r>
        <w:rPr>
          <w:sz w:val="26"/>
        </w:rPr>
        <w:t>biểu</w:t>
      </w:r>
      <w:r>
        <w:rPr>
          <w:spacing w:val="-5"/>
          <w:sz w:val="26"/>
        </w:rPr>
        <w:t xml:space="preserve"> </w:t>
      </w:r>
      <w:r>
        <w:rPr>
          <w:spacing w:val="-4"/>
          <w:sz w:val="26"/>
        </w:rPr>
        <w:t>cảm;</w:t>
      </w:r>
    </w:p>
    <w:p w14:paraId="2EC28A27" w14:textId="77777777" w:rsidR="007A227D" w:rsidRDefault="007A227D">
      <w:pPr>
        <w:pStyle w:val="ListParagraph"/>
        <w:rPr>
          <w:sz w:val="26"/>
        </w:rPr>
        <w:sectPr w:rsidR="007A227D">
          <w:pgSz w:w="11910" w:h="16840"/>
          <w:pgMar w:top="1040" w:right="992" w:bottom="900" w:left="1275" w:header="717" w:footer="714" w:gutter="0"/>
          <w:cols w:space="720"/>
        </w:sectPr>
      </w:pPr>
    </w:p>
    <w:p w14:paraId="783AD8B9" w14:textId="77777777" w:rsidR="007A227D" w:rsidRDefault="00000000">
      <w:pPr>
        <w:pStyle w:val="ListParagraph"/>
        <w:numPr>
          <w:ilvl w:val="2"/>
          <w:numId w:val="22"/>
        </w:numPr>
        <w:tabs>
          <w:tab w:val="left" w:pos="861"/>
        </w:tabs>
        <w:spacing w:before="91"/>
        <w:ind w:right="123" w:firstLine="566"/>
        <w:jc w:val="both"/>
        <w:rPr>
          <w:sz w:val="26"/>
        </w:rPr>
      </w:pPr>
      <w:r>
        <w:rPr>
          <w:sz w:val="26"/>
        </w:rPr>
        <w:lastRenderedPageBreak/>
        <w:t>Viết</w:t>
      </w:r>
      <w:r>
        <w:rPr>
          <w:spacing w:val="-17"/>
          <w:sz w:val="26"/>
        </w:rPr>
        <w:t xml:space="preserve"> </w:t>
      </w:r>
      <w:r>
        <w:rPr>
          <w:sz w:val="26"/>
        </w:rPr>
        <w:t>phản</w:t>
      </w:r>
      <w:r>
        <w:rPr>
          <w:spacing w:val="-16"/>
          <w:sz w:val="26"/>
        </w:rPr>
        <w:t xml:space="preserve"> </w:t>
      </w:r>
      <w:r>
        <w:rPr>
          <w:sz w:val="26"/>
        </w:rPr>
        <w:t>hồi</w:t>
      </w:r>
      <w:r>
        <w:rPr>
          <w:spacing w:val="-16"/>
          <w:sz w:val="26"/>
        </w:rPr>
        <w:t xml:space="preserve"> </w:t>
      </w:r>
      <w:r>
        <w:rPr>
          <w:sz w:val="26"/>
        </w:rPr>
        <w:t>chi</w:t>
      </w:r>
      <w:r>
        <w:rPr>
          <w:spacing w:val="-16"/>
          <w:sz w:val="26"/>
        </w:rPr>
        <w:t xml:space="preserve"> </w:t>
      </w:r>
      <w:r>
        <w:rPr>
          <w:sz w:val="26"/>
        </w:rPr>
        <w:t>tiết:</w:t>
      </w:r>
      <w:r>
        <w:rPr>
          <w:spacing w:val="-17"/>
          <w:sz w:val="26"/>
        </w:rPr>
        <w:t xml:space="preserve"> </w:t>
      </w:r>
      <w:r>
        <w:rPr>
          <w:sz w:val="26"/>
        </w:rPr>
        <w:t>“Bạn</w:t>
      </w:r>
      <w:r>
        <w:rPr>
          <w:spacing w:val="-16"/>
          <w:sz w:val="26"/>
        </w:rPr>
        <w:t xml:space="preserve"> </w:t>
      </w:r>
      <w:r>
        <w:rPr>
          <w:sz w:val="26"/>
        </w:rPr>
        <w:t>cần</w:t>
      </w:r>
      <w:r>
        <w:rPr>
          <w:spacing w:val="-16"/>
          <w:sz w:val="26"/>
        </w:rPr>
        <w:t xml:space="preserve"> </w:t>
      </w:r>
      <w:r>
        <w:rPr>
          <w:sz w:val="26"/>
        </w:rPr>
        <w:t>nói</w:t>
      </w:r>
      <w:r>
        <w:rPr>
          <w:spacing w:val="-16"/>
          <w:sz w:val="26"/>
        </w:rPr>
        <w:t xml:space="preserve"> </w:t>
      </w:r>
      <w:r>
        <w:rPr>
          <w:sz w:val="26"/>
        </w:rPr>
        <w:t>chậm</w:t>
      </w:r>
      <w:r>
        <w:rPr>
          <w:spacing w:val="-17"/>
          <w:sz w:val="26"/>
        </w:rPr>
        <w:t xml:space="preserve"> </w:t>
      </w:r>
      <w:r>
        <w:rPr>
          <w:sz w:val="26"/>
        </w:rPr>
        <w:t>hơn”,</w:t>
      </w:r>
      <w:r>
        <w:rPr>
          <w:spacing w:val="-16"/>
          <w:sz w:val="26"/>
        </w:rPr>
        <w:t xml:space="preserve"> </w:t>
      </w:r>
      <w:r>
        <w:rPr>
          <w:sz w:val="26"/>
        </w:rPr>
        <w:t>“Nên</w:t>
      </w:r>
      <w:r>
        <w:rPr>
          <w:spacing w:val="-16"/>
          <w:sz w:val="26"/>
        </w:rPr>
        <w:t xml:space="preserve"> </w:t>
      </w:r>
      <w:r>
        <w:rPr>
          <w:sz w:val="26"/>
        </w:rPr>
        <w:t>dùng</w:t>
      </w:r>
      <w:r>
        <w:rPr>
          <w:spacing w:val="-16"/>
          <w:sz w:val="26"/>
        </w:rPr>
        <w:t xml:space="preserve"> </w:t>
      </w:r>
      <w:r>
        <w:rPr>
          <w:sz w:val="26"/>
        </w:rPr>
        <w:t>cấu</w:t>
      </w:r>
      <w:r>
        <w:rPr>
          <w:spacing w:val="-17"/>
          <w:sz w:val="26"/>
        </w:rPr>
        <w:t xml:space="preserve"> </w:t>
      </w:r>
      <w:r>
        <w:rPr>
          <w:sz w:val="26"/>
        </w:rPr>
        <w:t>trúc</w:t>
      </w:r>
      <w:r>
        <w:rPr>
          <w:spacing w:val="-16"/>
          <w:sz w:val="26"/>
        </w:rPr>
        <w:t xml:space="preserve"> </w:t>
      </w:r>
      <w:r>
        <w:rPr>
          <w:sz w:val="26"/>
        </w:rPr>
        <w:t>‘Could</w:t>
      </w:r>
      <w:r>
        <w:rPr>
          <w:spacing w:val="-16"/>
          <w:sz w:val="26"/>
        </w:rPr>
        <w:t xml:space="preserve"> </w:t>
      </w:r>
      <w:r>
        <w:rPr>
          <w:sz w:val="26"/>
        </w:rPr>
        <w:t>I</w:t>
      </w:r>
      <w:r>
        <w:rPr>
          <w:spacing w:val="-16"/>
          <w:sz w:val="26"/>
        </w:rPr>
        <w:t xml:space="preserve"> </w:t>
      </w:r>
      <w:r>
        <w:rPr>
          <w:sz w:val="26"/>
        </w:rPr>
        <w:t>have…’ thay vì ‘Give me’”;</w:t>
      </w:r>
    </w:p>
    <w:p w14:paraId="04993A41" w14:textId="77777777" w:rsidR="007A227D" w:rsidRDefault="00000000">
      <w:pPr>
        <w:pStyle w:val="ListParagraph"/>
        <w:numPr>
          <w:ilvl w:val="2"/>
          <w:numId w:val="22"/>
        </w:numPr>
        <w:tabs>
          <w:tab w:val="left" w:pos="862"/>
        </w:tabs>
        <w:spacing w:before="21"/>
        <w:ind w:left="862" w:hanging="152"/>
        <w:jc w:val="both"/>
        <w:rPr>
          <w:sz w:val="26"/>
        </w:rPr>
      </w:pPr>
      <w:r>
        <w:rPr>
          <w:sz w:val="26"/>
        </w:rPr>
        <w:t>Gợi</w:t>
      </w:r>
      <w:r>
        <w:rPr>
          <w:spacing w:val="-5"/>
          <w:sz w:val="26"/>
        </w:rPr>
        <w:t xml:space="preserve"> </w:t>
      </w:r>
      <w:r>
        <w:rPr>
          <w:sz w:val="26"/>
        </w:rPr>
        <w:t>ý</w:t>
      </w:r>
      <w:r>
        <w:rPr>
          <w:spacing w:val="-4"/>
          <w:sz w:val="26"/>
        </w:rPr>
        <w:t xml:space="preserve"> </w:t>
      </w:r>
      <w:r>
        <w:rPr>
          <w:sz w:val="26"/>
        </w:rPr>
        <w:t>cải</w:t>
      </w:r>
      <w:r>
        <w:rPr>
          <w:spacing w:val="-5"/>
          <w:sz w:val="26"/>
        </w:rPr>
        <w:t xml:space="preserve"> </w:t>
      </w:r>
      <w:r>
        <w:rPr>
          <w:sz w:val="26"/>
        </w:rPr>
        <w:t>thiện:</w:t>
      </w:r>
      <w:r>
        <w:rPr>
          <w:spacing w:val="-4"/>
          <w:sz w:val="26"/>
        </w:rPr>
        <w:t xml:space="preserve"> </w:t>
      </w:r>
      <w:r>
        <w:rPr>
          <w:sz w:val="26"/>
        </w:rPr>
        <w:t>câu</w:t>
      </w:r>
      <w:r>
        <w:rPr>
          <w:spacing w:val="-2"/>
          <w:sz w:val="26"/>
        </w:rPr>
        <w:t xml:space="preserve"> </w:t>
      </w:r>
      <w:r>
        <w:rPr>
          <w:sz w:val="26"/>
        </w:rPr>
        <w:t>nối,</w:t>
      </w:r>
      <w:r>
        <w:rPr>
          <w:spacing w:val="-4"/>
          <w:sz w:val="26"/>
        </w:rPr>
        <w:t xml:space="preserve"> </w:t>
      </w:r>
      <w:r>
        <w:rPr>
          <w:sz w:val="26"/>
        </w:rPr>
        <w:t>biểu</w:t>
      </w:r>
      <w:r>
        <w:rPr>
          <w:spacing w:val="-5"/>
          <w:sz w:val="26"/>
        </w:rPr>
        <w:t xml:space="preserve"> </w:t>
      </w:r>
      <w:r>
        <w:rPr>
          <w:sz w:val="26"/>
        </w:rPr>
        <w:t>cảm,</w:t>
      </w:r>
      <w:r>
        <w:rPr>
          <w:spacing w:val="-2"/>
          <w:sz w:val="26"/>
        </w:rPr>
        <w:t xml:space="preserve"> </w:t>
      </w:r>
      <w:r>
        <w:rPr>
          <w:sz w:val="26"/>
        </w:rPr>
        <w:t>điều</w:t>
      </w:r>
      <w:r>
        <w:rPr>
          <w:spacing w:val="-4"/>
          <w:sz w:val="26"/>
        </w:rPr>
        <w:t xml:space="preserve"> </w:t>
      </w:r>
      <w:r>
        <w:rPr>
          <w:sz w:val="26"/>
        </w:rPr>
        <w:t>chỉnh</w:t>
      </w:r>
      <w:r>
        <w:rPr>
          <w:spacing w:val="-5"/>
          <w:sz w:val="26"/>
        </w:rPr>
        <w:t xml:space="preserve"> </w:t>
      </w:r>
      <w:r>
        <w:rPr>
          <w:sz w:val="26"/>
        </w:rPr>
        <w:t>thái</w:t>
      </w:r>
      <w:r>
        <w:rPr>
          <w:spacing w:val="-4"/>
          <w:sz w:val="26"/>
        </w:rPr>
        <w:t xml:space="preserve"> </w:t>
      </w:r>
      <w:r>
        <w:rPr>
          <w:sz w:val="26"/>
        </w:rPr>
        <w:t>độ</w:t>
      </w:r>
      <w:r>
        <w:rPr>
          <w:spacing w:val="-5"/>
          <w:sz w:val="26"/>
        </w:rPr>
        <w:t xml:space="preserve"> </w:t>
      </w:r>
      <w:r>
        <w:rPr>
          <w:sz w:val="26"/>
        </w:rPr>
        <w:t>văn</w:t>
      </w:r>
      <w:r>
        <w:rPr>
          <w:spacing w:val="-1"/>
          <w:sz w:val="26"/>
        </w:rPr>
        <w:t xml:space="preserve"> </w:t>
      </w:r>
      <w:r>
        <w:rPr>
          <w:spacing w:val="-4"/>
          <w:sz w:val="26"/>
        </w:rPr>
        <w:t>hóa.</w:t>
      </w:r>
    </w:p>
    <w:p w14:paraId="055C8BA2" w14:textId="77777777" w:rsidR="007A227D" w:rsidRDefault="00000000">
      <w:pPr>
        <w:pStyle w:val="BodyText"/>
        <w:spacing w:before="19"/>
        <w:ind w:left="710" w:firstLine="0"/>
        <w:jc w:val="both"/>
      </w:pPr>
      <w:r>
        <w:rPr>
          <w:rFonts w:ascii="Segoe UI Emoji" w:hAnsi="Segoe UI Emoji"/>
          <w:color w:val="D2D2D2"/>
          <w:spacing w:val="-278"/>
          <w:w w:val="389"/>
        </w:rPr>
        <w:t xml:space="preserve"> </w:t>
      </w:r>
      <w:r>
        <w:rPr>
          <w:rFonts w:ascii="Segoe UI Emoji" w:hAnsi="Segoe UI Emoji"/>
          <w:color w:val="C90A49"/>
          <w:spacing w:val="-356"/>
          <w:w w:val="488"/>
        </w:rPr>
        <w:t>‘</w:t>
      </w:r>
      <w:r>
        <w:rPr>
          <w:rFonts w:ascii="Segoe UI Emoji" w:hAnsi="Segoe UI Emoji"/>
          <w:color w:val="F8302E"/>
          <w:spacing w:val="-356"/>
          <w:w w:val="488"/>
        </w:rPr>
        <w:t>’</w:t>
      </w:r>
      <w:r>
        <w:rPr>
          <w:rFonts w:ascii="Segoe UI Emoji" w:hAnsi="Segoe UI Emoji"/>
          <w:color w:val="F8302E"/>
          <w:w w:val="193"/>
        </w:rPr>
        <w:t>z</w:t>
      </w:r>
      <w:r>
        <w:rPr>
          <w:rFonts w:ascii="Segoe UI Emoji" w:hAnsi="Segoe UI Emoji"/>
          <w:color w:val="F8302E"/>
          <w:spacing w:val="-214"/>
          <w:w w:val="389"/>
        </w:rPr>
        <w:t xml:space="preserve"> </w:t>
      </w:r>
      <w:r>
        <w:rPr>
          <w:w w:val="110"/>
        </w:rPr>
        <w:t>Prompt</w:t>
      </w:r>
      <w:r>
        <w:rPr>
          <w:spacing w:val="-16"/>
          <w:w w:val="110"/>
        </w:rPr>
        <w:t xml:space="preserve"> </w:t>
      </w:r>
      <w:r>
        <w:rPr>
          <w:w w:val="110"/>
        </w:rPr>
        <w:t>chấm</w:t>
      </w:r>
      <w:r>
        <w:rPr>
          <w:spacing w:val="-12"/>
          <w:w w:val="110"/>
        </w:rPr>
        <w:t xml:space="preserve"> </w:t>
      </w:r>
      <w:r>
        <w:rPr>
          <w:spacing w:val="-4"/>
          <w:w w:val="105"/>
        </w:rPr>
        <w:t>nói:</w:t>
      </w:r>
    </w:p>
    <w:p w14:paraId="4A658C49" w14:textId="77777777" w:rsidR="007A227D" w:rsidRDefault="00000000">
      <w:pPr>
        <w:pStyle w:val="BodyText"/>
        <w:spacing w:before="21"/>
        <w:ind w:left="143" w:right="141" w:firstLine="566"/>
        <w:jc w:val="both"/>
      </w:pPr>
      <w:r>
        <w:t>“Đây là bản ghi âm đoạn hội thoại tiếng</w:t>
      </w:r>
      <w:r>
        <w:rPr>
          <w:spacing w:val="-12"/>
        </w:rPr>
        <w:t xml:space="preserve"> </w:t>
      </w:r>
      <w:r>
        <w:t>Anh giữa học sinh và nhân viên khách sạn. Hãy phân tích điểm mạnh – điểm yếu, chỉ ra lỗi ngữ pháp, phát âm và hành vi chưa phù hợp văn hóa.”</w:t>
      </w:r>
    </w:p>
    <w:p w14:paraId="34C39C78" w14:textId="77777777" w:rsidR="007A227D" w:rsidRDefault="00000000">
      <w:pPr>
        <w:pStyle w:val="Heading4"/>
        <w:numPr>
          <w:ilvl w:val="0"/>
          <w:numId w:val="23"/>
        </w:numPr>
        <w:tabs>
          <w:tab w:val="left" w:pos="968"/>
        </w:tabs>
        <w:spacing w:before="19" w:after="19"/>
        <w:ind w:left="968" w:hanging="258"/>
        <w:jc w:val="both"/>
      </w:pPr>
      <w:r>
        <w:t>Kịch</w:t>
      </w:r>
      <w:r>
        <w:rPr>
          <w:spacing w:val="-6"/>
        </w:rPr>
        <w:t xml:space="preserve"> </w:t>
      </w:r>
      <w:r>
        <w:t>bản</w:t>
      </w:r>
      <w:r>
        <w:rPr>
          <w:spacing w:val="-5"/>
        </w:rPr>
        <w:t xml:space="preserve"> </w:t>
      </w:r>
      <w:r>
        <w:t>nhập</w:t>
      </w:r>
      <w:r>
        <w:rPr>
          <w:spacing w:val="-6"/>
        </w:rPr>
        <w:t xml:space="preserve"> </w:t>
      </w:r>
      <w:r>
        <w:t>vai</w:t>
      </w:r>
      <w:r>
        <w:rPr>
          <w:spacing w:val="-4"/>
        </w:rPr>
        <w:t xml:space="preserve"> </w:t>
      </w:r>
      <w:r>
        <w:t>mẫu</w:t>
      </w:r>
      <w:r>
        <w:rPr>
          <w:spacing w:val="-5"/>
        </w:rPr>
        <w:t xml:space="preserve"> </w:t>
      </w:r>
      <w:r>
        <w:t>theo</w:t>
      </w:r>
      <w:r>
        <w:rPr>
          <w:spacing w:val="-4"/>
        </w:rPr>
        <w:t xml:space="preserve"> </w:t>
      </w:r>
      <w:r>
        <w:t>ngôn</w:t>
      </w:r>
      <w:r>
        <w:rPr>
          <w:spacing w:val="-3"/>
        </w:rPr>
        <w:t xml:space="preserve"> </w:t>
      </w:r>
      <w:r>
        <w:t>ngữ</w:t>
      </w:r>
      <w:r>
        <w:rPr>
          <w:spacing w:val="-5"/>
        </w:rPr>
        <w:t xml:space="preserve"> </w:t>
      </w:r>
      <w:r>
        <w:t>và</w:t>
      </w:r>
      <w:r>
        <w:rPr>
          <w:spacing w:val="-5"/>
        </w:rPr>
        <w:t xml:space="preserve"> </w:t>
      </w:r>
      <w:r>
        <w:t>cấp</w:t>
      </w:r>
      <w:r>
        <w:rPr>
          <w:spacing w:val="-6"/>
        </w:rPr>
        <w:t xml:space="preserve"> </w:t>
      </w:r>
      <w:r>
        <w:rPr>
          <w:spacing w:val="-5"/>
        </w:rPr>
        <w:t>học</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8"/>
        <w:gridCol w:w="1212"/>
        <w:gridCol w:w="2309"/>
        <w:gridCol w:w="4705"/>
      </w:tblGrid>
      <w:tr w:rsidR="007A227D" w14:paraId="7E760899" w14:textId="77777777">
        <w:trPr>
          <w:trHeight w:val="599"/>
        </w:trPr>
        <w:tc>
          <w:tcPr>
            <w:tcW w:w="1118" w:type="dxa"/>
          </w:tcPr>
          <w:p w14:paraId="4F567A2A" w14:textId="77777777" w:rsidR="007A227D" w:rsidRDefault="00000000">
            <w:pPr>
              <w:pStyle w:val="TableParagraph"/>
              <w:spacing w:line="300" w:lineRule="atLeast"/>
              <w:ind w:right="404"/>
              <w:rPr>
                <w:b/>
                <w:sz w:val="26"/>
              </w:rPr>
            </w:pPr>
            <w:r>
              <w:rPr>
                <w:b/>
                <w:spacing w:val="-4"/>
                <w:sz w:val="26"/>
              </w:rPr>
              <w:t>Ngôn ngữ</w:t>
            </w:r>
          </w:p>
        </w:tc>
        <w:tc>
          <w:tcPr>
            <w:tcW w:w="1212" w:type="dxa"/>
          </w:tcPr>
          <w:p w14:paraId="43997D8A" w14:textId="77777777" w:rsidR="007A227D" w:rsidRDefault="00000000">
            <w:pPr>
              <w:pStyle w:val="TableParagraph"/>
              <w:spacing w:before="150"/>
              <w:ind w:left="105"/>
              <w:rPr>
                <w:b/>
                <w:sz w:val="26"/>
              </w:rPr>
            </w:pPr>
            <w:r>
              <w:rPr>
                <w:b/>
                <w:sz w:val="26"/>
              </w:rPr>
              <w:t>Cấp</w:t>
            </w:r>
            <w:r>
              <w:rPr>
                <w:b/>
                <w:spacing w:val="-6"/>
                <w:sz w:val="26"/>
              </w:rPr>
              <w:t xml:space="preserve"> </w:t>
            </w:r>
            <w:r>
              <w:rPr>
                <w:b/>
                <w:spacing w:val="-5"/>
                <w:sz w:val="26"/>
              </w:rPr>
              <w:t>học</w:t>
            </w:r>
          </w:p>
        </w:tc>
        <w:tc>
          <w:tcPr>
            <w:tcW w:w="2309" w:type="dxa"/>
          </w:tcPr>
          <w:p w14:paraId="727200A1" w14:textId="77777777" w:rsidR="007A227D" w:rsidRDefault="00000000">
            <w:pPr>
              <w:pStyle w:val="TableParagraph"/>
              <w:spacing w:before="150"/>
              <w:ind w:left="108"/>
              <w:rPr>
                <w:b/>
                <w:sz w:val="26"/>
              </w:rPr>
            </w:pPr>
            <w:r>
              <w:rPr>
                <w:b/>
                <w:sz w:val="26"/>
              </w:rPr>
              <w:t>Chủ</w:t>
            </w:r>
            <w:r>
              <w:rPr>
                <w:b/>
                <w:spacing w:val="-5"/>
                <w:sz w:val="26"/>
              </w:rPr>
              <w:t xml:space="preserve"> </w:t>
            </w:r>
            <w:r>
              <w:rPr>
                <w:b/>
                <w:sz w:val="26"/>
              </w:rPr>
              <w:t>đề</w:t>
            </w:r>
            <w:r>
              <w:rPr>
                <w:b/>
                <w:spacing w:val="-4"/>
                <w:sz w:val="26"/>
              </w:rPr>
              <w:t xml:space="preserve"> </w:t>
            </w:r>
            <w:r>
              <w:rPr>
                <w:b/>
                <w:sz w:val="26"/>
              </w:rPr>
              <w:t>văn</w:t>
            </w:r>
            <w:r>
              <w:rPr>
                <w:b/>
                <w:spacing w:val="-5"/>
                <w:sz w:val="26"/>
              </w:rPr>
              <w:t xml:space="preserve"> hóa</w:t>
            </w:r>
          </w:p>
        </w:tc>
        <w:tc>
          <w:tcPr>
            <w:tcW w:w="4705" w:type="dxa"/>
          </w:tcPr>
          <w:p w14:paraId="1A8F171A" w14:textId="77777777" w:rsidR="007A227D" w:rsidRDefault="00000000">
            <w:pPr>
              <w:pStyle w:val="TableParagraph"/>
              <w:spacing w:before="150"/>
              <w:ind w:left="108"/>
              <w:rPr>
                <w:b/>
                <w:sz w:val="26"/>
              </w:rPr>
            </w:pPr>
            <w:r>
              <w:rPr>
                <w:b/>
                <w:sz w:val="26"/>
              </w:rPr>
              <w:t>Hình</w:t>
            </w:r>
            <w:r>
              <w:rPr>
                <w:b/>
                <w:spacing w:val="-10"/>
                <w:sz w:val="26"/>
              </w:rPr>
              <w:t xml:space="preserve"> </w:t>
            </w:r>
            <w:r>
              <w:rPr>
                <w:b/>
                <w:sz w:val="26"/>
              </w:rPr>
              <w:t>thức</w:t>
            </w:r>
            <w:r>
              <w:rPr>
                <w:b/>
                <w:spacing w:val="-6"/>
                <w:sz w:val="26"/>
              </w:rPr>
              <w:t xml:space="preserve"> </w:t>
            </w:r>
            <w:r>
              <w:rPr>
                <w:b/>
                <w:sz w:val="26"/>
              </w:rPr>
              <w:t>nhập</w:t>
            </w:r>
            <w:r>
              <w:rPr>
                <w:b/>
                <w:spacing w:val="-8"/>
                <w:sz w:val="26"/>
              </w:rPr>
              <w:t xml:space="preserve"> </w:t>
            </w:r>
            <w:r>
              <w:rPr>
                <w:b/>
                <w:spacing w:val="-5"/>
                <w:sz w:val="26"/>
              </w:rPr>
              <w:t>vai</w:t>
            </w:r>
          </w:p>
        </w:tc>
      </w:tr>
      <w:tr w:rsidR="007A227D" w14:paraId="5AF0D912" w14:textId="77777777">
        <w:trPr>
          <w:trHeight w:val="597"/>
        </w:trPr>
        <w:tc>
          <w:tcPr>
            <w:tcW w:w="1118" w:type="dxa"/>
          </w:tcPr>
          <w:p w14:paraId="1134D2B7" w14:textId="77777777" w:rsidR="007A227D" w:rsidRDefault="00000000">
            <w:pPr>
              <w:pStyle w:val="TableParagraph"/>
              <w:spacing w:line="300" w:lineRule="exact"/>
              <w:ind w:right="355"/>
              <w:rPr>
                <w:sz w:val="26"/>
              </w:rPr>
            </w:pPr>
            <w:r>
              <w:rPr>
                <w:spacing w:val="-2"/>
                <w:sz w:val="26"/>
              </w:rPr>
              <w:t>Tiếng Trung</w:t>
            </w:r>
          </w:p>
        </w:tc>
        <w:tc>
          <w:tcPr>
            <w:tcW w:w="1212" w:type="dxa"/>
          </w:tcPr>
          <w:p w14:paraId="32847725" w14:textId="77777777" w:rsidR="007A227D" w:rsidRDefault="00000000">
            <w:pPr>
              <w:pStyle w:val="TableParagraph"/>
              <w:spacing w:before="150"/>
              <w:ind w:left="105"/>
              <w:rPr>
                <w:sz w:val="26"/>
              </w:rPr>
            </w:pPr>
            <w:r>
              <w:rPr>
                <w:spacing w:val="-4"/>
                <w:sz w:val="26"/>
              </w:rPr>
              <w:t>THCS</w:t>
            </w:r>
          </w:p>
        </w:tc>
        <w:tc>
          <w:tcPr>
            <w:tcW w:w="2309" w:type="dxa"/>
          </w:tcPr>
          <w:p w14:paraId="1EDB96EB" w14:textId="77777777" w:rsidR="007A227D" w:rsidRDefault="00000000">
            <w:pPr>
              <w:pStyle w:val="TableParagraph"/>
              <w:spacing w:line="300" w:lineRule="exact"/>
              <w:ind w:left="108" w:right="95"/>
              <w:rPr>
                <w:sz w:val="26"/>
              </w:rPr>
            </w:pPr>
            <w:r>
              <w:rPr>
                <w:sz w:val="26"/>
              </w:rPr>
              <w:t>Đi</w:t>
            </w:r>
            <w:r>
              <w:rPr>
                <w:spacing w:val="-9"/>
                <w:sz w:val="26"/>
              </w:rPr>
              <w:t xml:space="preserve"> </w:t>
            </w:r>
            <w:r>
              <w:rPr>
                <w:sz w:val="26"/>
              </w:rPr>
              <w:t>chợ</w:t>
            </w:r>
            <w:r>
              <w:rPr>
                <w:spacing w:val="-9"/>
                <w:sz w:val="26"/>
              </w:rPr>
              <w:t xml:space="preserve"> </w:t>
            </w:r>
            <w:r>
              <w:rPr>
                <w:sz w:val="26"/>
              </w:rPr>
              <w:t>Tết</w:t>
            </w:r>
            <w:r>
              <w:rPr>
                <w:spacing w:val="-7"/>
                <w:sz w:val="26"/>
              </w:rPr>
              <w:t xml:space="preserve"> </w:t>
            </w:r>
            <w:r>
              <w:rPr>
                <w:sz w:val="26"/>
              </w:rPr>
              <w:t>–</w:t>
            </w:r>
            <w:r>
              <w:rPr>
                <w:spacing w:val="-9"/>
                <w:sz w:val="26"/>
              </w:rPr>
              <w:t xml:space="preserve"> </w:t>
            </w:r>
            <w:r>
              <w:rPr>
                <w:sz w:val="26"/>
              </w:rPr>
              <w:t>hỏi</w:t>
            </w:r>
            <w:r>
              <w:rPr>
                <w:spacing w:val="-9"/>
                <w:sz w:val="26"/>
              </w:rPr>
              <w:t xml:space="preserve"> </w:t>
            </w:r>
            <w:r>
              <w:rPr>
                <w:sz w:val="26"/>
              </w:rPr>
              <w:t>giá – mặc cả</w:t>
            </w:r>
          </w:p>
        </w:tc>
        <w:tc>
          <w:tcPr>
            <w:tcW w:w="4705" w:type="dxa"/>
          </w:tcPr>
          <w:p w14:paraId="69396BFE" w14:textId="77777777" w:rsidR="007A227D" w:rsidRDefault="00000000">
            <w:pPr>
              <w:pStyle w:val="TableParagraph"/>
              <w:spacing w:line="300" w:lineRule="exact"/>
              <w:ind w:left="108"/>
              <w:rPr>
                <w:sz w:val="26"/>
              </w:rPr>
            </w:pPr>
            <w:r>
              <w:rPr>
                <w:sz w:val="26"/>
              </w:rPr>
              <w:t>Học</w:t>
            </w:r>
            <w:r>
              <w:rPr>
                <w:spacing w:val="-3"/>
                <w:sz w:val="26"/>
              </w:rPr>
              <w:t xml:space="preserve"> </w:t>
            </w:r>
            <w:r>
              <w:rPr>
                <w:sz w:val="26"/>
              </w:rPr>
              <w:t>sinh</w:t>
            </w:r>
            <w:r>
              <w:rPr>
                <w:spacing w:val="-2"/>
                <w:sz w:val="26"/>
              </w:rPr>
              <w:t xml:space="preserve"> </w:t>
            </w:r>
            <w:r>
              <w:rPr>
                <w:sz w:val="26"/>
              </w:rPr>
              <w:t>đóng</w:t>
            </w:r>
            <w:r>
              <w:rPr>
                <w:spacing w:val="-4"/>
                <w:sz w:val="26"/>
              </w:rPr>
              <w:t xml:space="preserve"> </w:t>
            </w:r>
            <w:r>
              <w:rPr>
                <w:sz w:val="26"/>
              </w:rPr>
              <w:t>vai</w:t>
            </w:r>
            <w:r>
              <w:rPr>
                <w:spacing w:val="-1"/>
                <w:sz w:val="26"/>
              </w:rPr>
              <w:t xml:space="preserve"> </w:t>
            </w:r>
            <w:r>
              <w:rPr>
                <w:sz w:val="26"/>
              </w:rPr>
              <w:t>người</w:t>
            </w:r>
            <w:r>
              <w:rPr>
                <w:spacing w:val="-4"/>
                <w:sz w:val="26"/>
              </w:rPr>
              <w:t xml:space="preserve"> </w:t>
            </w:r>
            <w:r>
              <w:rPr>
                <w:sz w:val="26"/>
              </w:rPr>
              <w:t>bán –</w:t>
            </w:r>
            <w:r>
              <w:rPr>
                <w:spacing w:val="-3"/>
                <w:sz w:val="26"/>
              </w:rPr>
              <w:t xml:space="preserve"> </w:t>
            </w:r>
            <w:r>
              <w:rPr>
                <w:sz w:val="26"/>
              </w:rPr>
              <w:t>người</w:t>
            </w:r>
            <w:r>
              <w:rPr>
                <w:spacing w:val="-4"/>
                <w:sz w:val="26"/>
              </w:rPr>
              <w:t xml:space="preserve"> </w:t>
            </w:r>
            <w:r>
              <w:rPr>
                <w:sz w:val="26"/>
              </w:rPr>
              <w:t>mua. AI tạo tranh chợ, hóa đơn, bảng giá.</w:t>
            </w:r>
          </w:p>
        </w:tc>
      </w:tr>
      <w:tr w:rsidR="007A227D" w14:paraId="31131CFA" w14:textId="77777777">
        <w:trPr>
          <w:trHeight w:val="894"/>
        </w:trPr>
        <w:tc>
          <w:tcPr>
            <w:tcW w:w="1118" w:type="dxa"/>
          </w:tcPr>
          <w:p w14:paraId="64C473A9" w14:textId="77777777" w:rsidR="007A227D" w:rsidRDefault="00000000">
            <w:pPr>
              <w:pStyle w:val="TableParagraph"/>
              <w:spacing w:before="148"/>
              <w:ind w:right="384"/>
              <w:rPr>
                <w:sz w:val="26"/>
              </w:rPr>
            </w:pPr>
            <w:r>
              <w:rPr>
                <w:spacing w:val="-2"/>
                <w:sz w:val="26"/>
              </w:rPr>
              <w:t xml:space="preserve">Tiếng </w:t>
            </w:r>
            <w:r>
              <w:rPr>
                <w:spacing w:val="-4"/>
                <w:sz w:val="26"/>
              </w:rPr>
              <w:t>Nhật</w:t>
            </w:r>
          </w:p>
        </w:tc>
        <w:tc>
          <w:tcPr>
            <w:tcW w:w="1212" w:type="dxa"/>
          </w:tcPr>
          <w:p w14:paraId="5F95F85A" w14:textId="77777777" w:rsidR="007A227D" w:rsidRDefault="00000000">
            <w:pPr>
              <w:pStyle w:val="TableParagraph"/>
              <w:spacing w:before="297"/>
              <w:ind w:left="105"/>
              <w:rPr>
                <w:sz w:val="26"/>
              </w:rPr>
            </w:pPr>
            <w:r>
              <w:rPr>
                <w:spacing w:val="-4"/>
                <w:sz w:val="26"/>
              </w:rPr>
              <w:t>THPT</w:t>
            </w:r>
          </w:p>
        </w:tc>
        <w:tc>
          <w:tcPr>
            <w:tcW w:w="2309" w:type="dxa"/>
          </w:tcPr>
          <w:p w14:paraId="17658C5C" w14:textId="77777777" w:rsidR="007A227D" w:rsidRDefault="00000000">
            <w:pPr>
              <w:pStyle w:val="TableParagraph"/>
              <w:spacing w:before="148"/>
              <w:ind w:left="108"/>
              <w:rPr>
                <w:sz w:val="26"/>
              </w:rPr>
            </w:pPr>
            <w:r>
              <w:rPr>
                <w:sz w:val="26"/>
              </w:rPr>
              <w:t>Tham</w:t>
            </w:r>
            <w:r>
              <w:rPr>
                <w:spacing w:val="-13"/>
                <w:sz w:val="26"/>
              </w:rPr>
              <w:t xml:space="preserve"> </w:t>
            </w:r>
            <w:r>
              <w:rPr>
                <w:sz w:val="26"/>
              </w:rPr>
              <w:t>dự</w:t>
            </w:r>
            <w:r>
              <w:rPr>
                <w:spacing w:val="-12"/>
                <w:sz w:val="26"/>
              </w:rPr>
              <w:t xml:space="preserve"> </w:t>
            </w:r>
            <w:r>
              <w:rPr>
                <w:sz w:val="26"/>
              </w:rPr>
              <w:t>lễ</w:t>
            </w:r>
            <w:r>
              <w:rPr>
                <w:spacing w:val="-13"/>
                <w:sz w:val="26"/>
              </w:rPr>
              <w:t xml:space="preserve"> </w:t>
            </w:r>
            <w:r>
              <w:rPr>
                <w:sz w:val="26"/>
              </w:rPr>
              <w:t>hội</w:t>
            </w:r>
            <w:r>
              <w:rPr>
                <w:spacing w:val="-13"/>
                <w:sz w:val="26"/>
              </w:rPr>
              <w:t xml:space="preserve"> </w:t>
            </w:r>
            <w:r>
              <w:rPr>
                <w:sz w:val="26"/>
              </w:rPr>
              <w:t>mùa hè – gặp bạn mới</w:t>
            </w:r>
          </w:p>
        </w:tc>
        <w:tc>
          <w:tcPr>
            <w:tcW w:w="4705" w:type="dxa"/>
          </w:tcPr>
          <w:p w14:paraId="2DC65BF9" w14:textId="77777777" w:rsidR="007A227D" w:rsidRDefault="00000000">
            <w:pPr>
              <w:pStyle w:val="TableParagraph"/>
              <w:ind w:left="108"/>
              <w:rPr>
                <w:sz w:val="26"/>
              </w:rPr>
            </w:pPr>
            <w:r>
              <w:rPr>
                <w:sz w:val="26"/>
              </w:rPr>
              <w:t>Hội</w:t>
            </w:r>
            <w:r>
              <w:rPr>
                <w:spacing w:val="40"/>
                <w:sz w:val="26"/>
              </w:rPr>
              <w:t xml:space="preserve"> </w:t>
            </w:r>
            <w:r>
              <w:rPr>
                <w:sz w:val="26"/>
              </w:rPr>
              <w:t>thoại</w:t>
            </w:r>
            <w:r>
              <w:rPr>
                <w:spacing w:val="40"/>
                <w:sz w:val="26"/>
              </w:rPr>
              <w:t xml:space="preserve"> </w:t>
            </w:r>
            <w:r>
              <w:rPr>
                <w:sz w:val="26"/>
              </w:rPr>
              <w:t>ngắn,</w:t>
            </w:r>
            <w:r>
              <w:rPr>
                <w:spacing w:val="40"/>
                <w:sz w:val="26"/>
              </w:rPr>
              <w:t xml:space="preserve"> </w:t>
            </w:r>
            <w:r>
              <w:rPr>
                <w:sz w:val="26"/>
              </w:rPr>
              <w:t>chào</w:t>
            </w:r>
            <w:r>
              <w:rPr>
                <w:spacing w:val="40"/>
                <w:sz w:val="26"/>
              </w:rPr>
              <w:t xml:space="preserve"> </w:t>
            </w:r>
            <w:r>
              <w:rPr>
                <w:sz w:val="26"/>
              </w:rPr>
              <w:t>hỏi,</w:t>
            </w:r>
            <w:r>
              <w:rPr>
                <w:spacing w:val="40"/>
                <w:sz w:val="26"/>
              </w:rPr>
              <w:t xml:space="preserve"> </w:t>
            </w:r>
            <w:r>
              <w:rPr>
                <w:sz w:val="26"/>
              </w:rPr>
              <w:t>tặng</w:t>
            </w:r>
            <w:r>
              <w:rPr>
                <w:spacing w:val="40"/>
                <w:sz w:val="26"/>
              </w:rPr>
              <w:t xml:space="preserve"> </w:t>
            </w:r>
            <w:r>
              <w:rPr>
                <w:sz w:val="26"/>
              </w:rPr>
              <w:t>quà,</w:t>
            </w:r>
            <w:r>
              <w:rPr>
                <w:spacing w:val="40"/>
                <w:sz w:val="26"/>
              </w:rPr>
              <w:t xml:space="preserve"> </w:t>
            </w:r>
            <w:r>
              <w:rPr>
                <w:sz w:val="26"/>
              </w:rPr>
              <w:t>hỏi thông</w:t>
            </w:r>
            <w:r>
              <w:rPr>
                <w:spacing w:val="72"/>
                <w:sz w:val="26"/>
              </w:rPr>
              <w:t xml:space="preserve"> </w:t>
            </w:r>
            <w:r>
              <w:rPr>
                <w:sz w:val="26"/>
              </w:rPr>
              <w:t>tin</w:t>
            </w:r>
            <w:r>
              <w:rPr>
                <w:spacing w:val="73"/>
                <w:sz w:val="26"/>
              </w:rPr>
              <w:t xml:space="preserve"> </w:t>
            </w:r>
            <w:r>
              <w:rPr>
                <w:sz w:val="26"/>
              </w:rPr>
              <w:t>cá</w:t>
            </w:r>
            <w:r>
              <w:rPr>
                <w:spacing w:val="75"/>
                <w:sz w:val="26"/>
              </w:rPr>
              <w:t xml:space="preserve"> </w:t>
            </w:r>
            <w:r>
              <w:rPr>
                <w:sz w:val="26"/>
              </w:rPr>
              <w:t>nhân.</w:t>
            </w:r>
            <w:r>
              <w:rPr>
                <w:spacing w:val="72"/>
                <w:sz w:val="26"/>
              </w:rPr>
              <w:t xml:space="preserve"> </w:t>
            </w:r>
            <w:r>
              <w:rPr>
                <w:sz w:val="26"/>
              </w:rPr>
              <w:t>Video</w:t>
            </w:r>
            <w:r>
              <w:rPr>
                <w:spacing w:val="73"/>
                <w:sz w:val="26"/>
              </w:rPr>
              <w:t xml:space="preserve"> </w:t>
            </w:r>
            <w:r>
              <w:rPr>
                <w:sz w:val="26"/>
              </w:rPr>
              <w:t>AI</w:t>
            </w:r>
            <w:r>
              <w:rPr>
                <w:spacing w:val="75"/>
                <w:sz w:val="26"/>
              </w:rPr>
              <w:t xml:space="preserve"> </w:t>
            </w:r>
            <w:r>
              <w:rPr>
                <w:sz w:val="26"/>
              </w:rPr>
              <w:t>minh</w:t>
            </w:r>
            <w:r>
              <w:rPr>
                <w:spacing w:val="72"/>
                <w:sz w:val="26"/>
              </w:rPr>
              <w:t xml:space="preserve"> </w:t>
            </w:r>
            <w:r>
              <w:rPr>
                <w:spacing w:val="-5"/>
                <w:sz w:val="26"/>
              </w:rPr>
              <w:t>họa</w:t>
            </w:r>
          </w:p>
          <w:p w14:paraId="2DC31BED" w14:textId="77777777" w:rsidR="007A227D" w:rsidRDefault="00000000">
            <w:pPr>
              <w:pStyle w:val="TableParagraph"/>
              <w:spacing w:line="277" w:lineRule="exact"/>
              <w:ind w:left="108"/>
              <w:rPr>
                <w:sz w:val="26"/>
              </w:rPr>
            </w:pPr>
            <w:r>
              <w:rPr>
                <w:sz w:val="26"/>
              </w:rPr>
              <w:t>không</w:t>
            </w:r>
            <w:r>
              <w:rPr>
                <w:spacing w:val="-5"/>
                <w:sz w:val="26"/>
              </w:rPr>
              <w:t xml:space="preserve"> </w:t>
            </w:r>
            <w:r>
              <w:rPr>
                <w:sz w:val="26"/>
              </w:rPr>
              <w:t>khí</w:t>
            </w:r>
            <w:r>
              <w:rPr>
                <w:spacing w:val="-3"/>
                <w:sz w:val="26"/>
              </w:rPr>
              <w:t xml:space="preserve"> </w:t>
            </w:r>
            <w:r>
              <w:rPr>
                <w:sz w:val="26"/>
              </w:rPr>
              <w:t>lễ</w:t>
            </w:r>
            <w:r>
              <w:rPr>
                <w:spacing w:val="-5"/>
                <w:sz w:val="26"/>
              </w:rPr>
              <w:t xml:space="preserve"> </w:t>
            </w:r>
            <w:r>
              <w:rPr>
                <w:spacing w:val="-4"/>
                <w:sz w:val="26"/>
              </w:rPr>
              <w:t>hội.</w:t>
            </w:r>
          </w:p>
        </w:tc>
      </w:tr>
      <w:tr w:rsidR="007A227D" w14:paraId="1F2A03FE" w14:textId="77777777">
        <w:trPr>
          <w:trHeight w:val="597"/>
        </w:trPr>
        <w:tc>
          <w:tcPr>
            <w:tcW w:w="1118" w:type="dxa"/>
          </w:tcPr>
          <w:p w14:paraId="454B8068" w14:textId="77777777" w:rsidR="007A227D" w:rsidRDefault="00000000">
            <w:pPr>
              <w:pStyle w:val="TableParagraph"/>
              <w:spacing w:line="298" w:lineRule="exact"/>
              <w:ind w:right="384"/>
              <w:rPr>
                <w:sz w:val="26"/>
              </w:rPr>
            </w:pPr>
            <w:r>
              <w:rPr>
                <w:spacing w:val="-2"/>
                <w:sz w:val="26"/>
              </w:rPr>
              <w:t xml:space="preserve">Tiếng </w:t>
            </w:r>
            <w:r>
              <w:rPr>
                <w:spacing w:val="-4"/>
                <w:sz w:val="26"/>
              </w:rPr>
              <w:t>Hàn</w:t>
            </w:r>
          </w:p>
        </w:tc>
        <w:tc>
          <w:tcPr>
            <w:tcW w:w="1212" w:type="dxa"/>
          </w:tcPr>
          <w:p w14:paraId="7C89EA99" w14:textId="77777777" w:rsidR="007A227D" w:rsidRDefault="00000000">
            <w:pPr>
              <w:pStyle w:val="TableParagraph"/>
              <w:spacing w:before="150"/>
              <w:ind w:left="105"/>
              <w:rPr>
                <w:sz w:val="26"/>
              </w:rPr>
            </w:pPr>
            <w:r>
              <w:rPr>
                <w:spacing w:val="-4"/>
                <w:sz w:val="26"/>
              </w:rPr>
              <w:t>THCS</w:t>
            </w:r>
          </w:p>
        </w:tc>
        <w:tc>
          <w:tcPr>
            <w:tcW w:w="2309" w:type="dxa"/>
          </w:tcPr>
          <w:p w14:paraId="51F9E119" w14:textId="77777777" w:rsidR="007A227D" w:rsidRDefault="00000000">
            <w:pPr>
              <w:pStyle w:val="TableParagraph"/>
              <w:spacing w:line="298" w:lineRule="exact"/>
              <w:ind w:left="108"/>
              <w:rPr>
                <w:sz w:val="26"/>
              </w:rPr>
            </w:pPr>
            <w:r>
              <w:rPr>
                <w:sz w:val="26"/>
              </w:rPr>
              <w:t>Mua</w:t>
            </w:r>
            <w:r>
              <w:rPr>
                <w:spacing w:val="40"/>
                <w:sz w:val="26"/>
              </w:rPr>
              <w:t xml:space="preserve"> </w:t>
            </w:r>
            <w:r>
              <w:rPr>
                <w:sz w:val="26"/>
              </w:rPr>
              <w:t>đồ</w:t>
            </w:r>
            <w:r>
              <w:rPr>
                <w:spacing w:val="40"/>
                <w:sz w:val="26"/>
              </w:rPr>
              <w:t xml:space="preserve"> </w:t>
            </w:r>
            <w:r>
              <w:rPr>
                <w:sz w:val="26"/>
              </w:rPr>
              <w:t>ăn</w:t>
            </w:r>
            <w:r>
              <w:rPr>
                <w:spacing w:val="40"/>
                <w:sz w:val="26"/>
              </w:rPr>
              <w:t xml:space="preserve"> </w:t>
            </w:r>
            <w:r>
              <w:rPr>
                <w:sz w:val="26"/>
              </w:rPr>
              <w:t>vặt</w:t>
            </w:r>
            <w:r>
              <w:rPr>
                <w:spacing w:val="40"/>
                <w:sz w:val="26"/>
              </w:rPr>
              <w:t xml:space="preserve"> </w:t>
            </w:r>
            <w:r>
              <w:rPr>
                <w:sz w:val="26"/>
              </w:rPr>
              <w:t>tại phố ẩm thực</w:t>
            </w:r>
          </w:p>
        </w:tc>
        <w:tc>
          <w:tcPr>
            <w:tcW w:w="4705" w:type="dxa"/>
          </w:tcPr>
          <w:p w14:paraId="7A3D5D1C" w14:textId="77777777" w:rsidR="007A227D" w:rsidRDefault="00000000">
            <w:pPr>
              <w:pStyle w:val="TableParagraph"/>
              <w:spacing w:line="298" w:lineRule="exact"/>
              <w:ind w:left="108"/>
              <w:rPr>
                <w:sz w:val="26"/>
              </w:rPr>
            </w:pPr>
            <w:r>
              <w:rPr>
                <w:sz w:val="26"/>
              </w:rPr>
              <w:t>Nhập vai: học sinh – người bán – người đi cùng. Có thực đơn, giá cả, cảm xúc.</w:t>
            </w:r>
          </w:p>
        </w:tc>
      </w:tr>
      <w:tr w:rsidR="007A227D" w14:paraId="1B289AC0" w14:textId="77777777">
        <w:trPr>
          <w:trHeight w:val="897"/>
        </w:trPr>
        <w:tc>
          <w:tcPr>
            <w:tcW w:w="1118" w:type="dxa"/>
          </w:tcPr>
          <w:p w14:paraId="29E7F4D3" w14:textId="77777777" w:rsidR="007A227D" w:rsidRDefault="00000000">
            <w:pPr>
              <w:pStyle w:val="TableParagraph"/>
              <w:spacing w:before="150"/>
              <w:ind w:right="384"/>
              <w:rPr>
                <w:sz w:val="26"/>
              </w:rPr>
            </w:pPr>
            <w:r>
              <w:rPr>
                <w:spacing w:val="-2"/>
                <w:sz w:val="26"/>
              </w:rPr>
              <w:t xml:space="preserve">Tiếng </w:t>
            </w:r>
            <w:r>
              <w:rPr>
                <w:spacing w:val="-4"/>
                <w:sz w:val="26"/>
              </w:rPr>
              <w:t>Đức</w:t>
            </w:r>
          </w:p>
        </w:tc>
        <w:tc>
          <w:tcPr>
            <w:tcW w:w="1212" w:type="dxa"/>
          </w:tcPr>
          <w:p w14:paraId="42A81C6B" w14:textId="77777777" w:rsidR="007A227D" w:rsidRDefault="007A227D">
            <w:pPr>
              <w:pStyle w:val="TableParagraph"/>
              <w:ind w:left="0"/>
              <w:rPr>
                <w:b/>
                <w:sz w:val="26"/>
              </w:rPr>
            </w:pPr>
          </w:p>
          <w:p w14:paraId="4656FF93" w14:textId="77777777" w:rsidR="007A227D" w:rsidRDefault="00000000">
            <w:pPr>
              <w:pStyle w:val="TableParagraph"/>
              <w:ind w:left="105"/>
              <w:rPr>
                <w:sz w:val="26"/>
              </w:rPr>
            </w:pPr>
            <w:r>
              <w:rPr>
                <w:spacing w:val="-4"/>
                <w:sz w:val="26"/>
              </w:rPr>
              <w:t>THPT</w:t>
            </w:r>
          </w:p>
        </w:tc>
        <w:tc>
          <w:tcPr>
            <w:tcW w:w="2309" w:type="dxa"/>
          </w:tcPr>
          <w:p w14:paraId="129787EA" w14:textId="77777777" w:rsidR="007A227D" w:rsidRDefault="00000000">
            <w:pPr>
              <w:pStyle w:val="TableParagraph"/>
              <w:tabs>
                <w:tab w:val="left" w:pos="840"/>
                <w:tab w:val="left" w:pos="1458"/>
                <w:tab w:val="left" w:pos="1823"/>
              </w:tabs>
              <w:spacing w:before="2"/>
              <w:ind w:left="108" w:right="95"/>
              <w:rPr>
                <w:sz w:val="26"/>
              </w:rPr>
            </w:pPr>
            <w:r>
              <w:rPr>
                <w:spacing w:val="-4"/>
                <w:sz w:val="26"/>
              </w:rPr>
              <w:t>Giao</w:t>
            </w:r>
            <w:r>
              <w:rPr>
                <w:sz w:val="26"/>
              </w:rPr>
              <w:tab/>
            </w:r>
            <w:r>
              <w:rPr>
                <w:spacing w:val="-4"/>
                <w:sz w:val="26"/>
              </w:rPr>
              <w:t>tiếp</w:t>
            </w:r>
            <w:r>
              <w:rPr>
                <w:sz w:val="26"/>
              </w:rPr>
              <w:tab/>
            </w:r>
            <w:r>
              <w:rPr>
                <w:spacing w:val="-10"/>
                <w:sz w:val="26"/>
              </w:rPr>
              <w:t>ở</w:t>
            </w:r>
            <w:r>
              <w:rPr>
                <w:sz w:val="26"/>
              </w:rPr>
              <w:tab/>
            </w:r>
            <w:r>
              <w:rPr>
                <w:spacing w:val="-4"/>
                <w:sz w:val="26"/>
              </w:rPr>
              <w:t xml:space="preserve">nhà </w:t>
            </w:r>
            <w:r>
              <w:rPr>
                <w:sz w:val="26"/>
              </w:rPr>
              <w:t>hàng</w:t>
            </w:r>
            <w:r>
              <w:rPr>
                <w:spacing w:val="-17"/>
                <w:sz w:val="26"/>
              </w:rPr>
              <w:t xml:space="preserve"> </w:t>
            </w:r>
            <w:r>
              <w:rPr>
                <w:sz w:val="26"/>
              </w:rPr>
              <w:t>–</w:t>
            </w:r>
            <w:r>
              <w:rPr>
                <w:spacing w:val="-16"/>
                <w:sz w:val="26"/>
              </w:rPr>
              <w:t xml:space="preserve"> </w:t>
            </w:r>
            <w:r>
              <w:rPr>
                <w:sz w:val="26"/>
              </w:rPr>
              <w:t>gọi</w:t>
            </w:r>
            <w:r>
              <w:rPr>
                <w:spacing w:val="-16"/>
                <w:sz w:val="26"/>
              </w:rPr>
              <w:t xml:space="preserve"> </w:t>
            </w:r>
            <w:r>
              <w:rPr>
                <w:sz w:val="26"/>
              </w:rPr>
              <w:t>món</w:t>
            </w:r>
            <w:r>
              <w:rPr>
                <w:spacing w:val="-16"/>
                <w:sz w:val="26"/>
              </w:rPr>
              <w:t xml:space="preserve"> </w:t>
            </w:r>
            <w:r>
              <w:rPr>
                <w:sz w:val="26"/>
              </w:rPr>
              <w:t>–</w:t>
            </w:r>
            <w:r>
              <w:rPr>
                <w:spacing w:val="-16"/>
                <w:sz w:val="26"/>
              </w:rPr>
              <w:t xml:space="preserve"> </w:t>
            </w:r>
            <w:r>
              <w:rPr>
                <w:spacing w:val="-5"/>
                <w:sz w:val="26"/>
              </w:rPr>
              <w:t>trả</w:t>
            </w:r>
          </w:p>
          <w:p w14:paraId="5A45E9DB" w14:textId="77777777" w:rsidR="007A227D" w:rsidRDefault="00000000">
            <w:pPr>
              <w:pStyle w:val="TableParagraph"/>
              <w:spacing w:line="277" w:lineRule="exact"/>
              <w:ind w:left="108"/>
              <w:rPr>
                <w:sz w:val="26"/>
              </w:rPr>
            </w:pPr>
            <w:r>
              <w:rPr>
                <w:spacing w:val="-4"/>
                <w:sz w:val="26"/>
              </w:rPr>
              <w:t>tiền</w:t>
            </w:r>
          </w:p>
        </w:tc>
        <w:tc>
          <w:tcPr>
            <w:tcW w:w="4705" w:type="dxa"/>
          </w:tcPr>
          <w:p w14:paraId="47296C32" w14:textId="77777777" w:rsidR="007A227D" w:rsidRDefault="00000000">
            <w:pPr>
              <w:pStyle w:val="TableParagraph"/>
              <w:spacing w:before="150"/>
              <w:ind w:left="108"/>
              <w:rPr>
                <w:sz w:val="26"/>
              </w:rPr>
            </w:pPr>
            <w:r>
              <w:rPr>
                <w:sz w:val="26"/>
              </w:rPr>
              <w:t>AI thiết kế thực đơn, đoạn hội thoại, đánh giá</w:t>
            </w:r>
            <w:r>
              <w:rPr>
                <w:spacing w:val="-12"/>
                <w:sz w:val="26"/>
              </w:rPr>
              <w:t xml:space="preserve"> </w:t>
            </w:r>
            <w:r>
              <w:rPr>
                <w:sz w:val="26"/>
              </w:rPr>
              <w:t>cách</w:t>
            </w:r>
            <w:r>
              <w:rPr>
                <w:spacing w:val="-11"/>
                <w:sz w:val="26"/>
              </w:rPr>
              <w:t xml:space="preserve"> </w:t>
            </w:r>
            <w:r>
              <w:rPr>
                <w:sz w:val="26"/>
              </w:rPr>
              <w:t>dùng</w:t>
            </w:r>
            <w:r>
              <w:rPr>
                <w:spacing w:val="-11"/>
                <w:sz w:val="26"/>
              </w:rPr>
              <w:t xml:space="preserve"> </w:t>
            </w:r>
            <w:r>
              <w:rPr>
                <w:sz w:val="26"/>
              </w:rPr>
              <w:t>từ</w:t>
            </w:r>
            <w:r>
              <w:rPr>
                <w:spacing w:val="-11"/>
                <w:sz w:val="26"/>
              </w:rPr>
              <w:t xml:space="preserve"> </w:t>
            </w:r>
            <w:r>
              <w:rPr>
                <w:sz w:val="26"/>
              </w:rPr>
              <w:t>lịch</w:t>
            </w:r>
            <w:r>
              <w:rPr>
                <w:spacing w:val="-11"/>
                <w:sz w:val="26"/>
              </w:rPr>
              <w:t xml:space="preserve"> </w:t>
            </w:r>
            <w:r>
              <w:rPr>
                <w:sz w:val="26"/>
              </w:rPr>
              <w:t>sự</w:t>
            </w:r>
            <w:r>
              <w:rPr>
                <w:spacing w:val="-9"/>
                <w:sz w:val="26"/>
              </w:rPr>
              <w:t xml:space="preserve"> </w:t>
            </w:r>
            <w:r>
              <w:rPr>
                <w:sz w:val="26"/>
              </w:rPr>
              <w:t>trong</w:t>
            </w:r>
            <w:r>
              <w:rPr>
                <w:spacing w:val="-12"/>
                <w:sz w:val="26"/>
              </w:rPr>
              <w:t xml:space="preserve"> </w:t>
            </w:r>
            <w:r>
              <w:rPr>
                <w:sz w:val="26"/>
              </w:rPr>
              <w:t>văn</w:t>
            </w:r>
            <w:r>
              <w:rPr>
                <w:spacing w:val="-9"/>
                <w:sz w:val="26"/>
              </w:rPr>
              <w:t xml:space="preserve"> </w:t>
            </w:r>
            <w:r>
              <w:rPr>
                <w:sz w:val="26"/>
              </w:rPr>
              <w:t>hóa</w:t>
            </w:r>
            <w:r>
              <w:rPr>
                <w:spacing w:val="-11"/>
                <w:sz w:val="26"/>
              </w:rPr>
              <w:t xml:space="preserve"> </w:t>
            </w:r>
            <w:r>
              <w:rPr>
                <w:spacing w:val="-4"/>
                <w:sz w:val="26"/>
              </w:rPr>
              <w:t>Đức.</w:t>
            </w:r>
          </w:p>
        </w:tc>
      </w:tr>
      <w:tr w:rsidR="007A227D" w14:paraId="44272A72" w14:textId="77777777">
        <w:trPr>
          <w:trHeight w:val="897"/>
        </w:trPr>
        <w:tc>
          <w:tcPr>
            <w:tcW w:w="1118" w:type="dxa"/>
          </w:tcPr>
          <w:p w14:paraId="7FC57064" w14:textId="77777777" w:rsidR="007A227D" w:rsidRDefault="00000000">
            <w:pPr>
              <w:pStyle w:val="TableParagraph"/>
              <w:spacing w:before="150"/>
              <w:ind w:right="384"/>
              <w:rPr>
                <w:sz w:val="26"/>
              </w:rPr>
            </w:pPr>
            <w:r>
              <w:rPr>
                <w:spacing w:val="-2"/>
                <w:sz w:val="26"/>
              </w:rPr>
              <w:t xml:space="preserve">Tiếng </w:t>
            </w:r>
            <w:r>
              <w:rPr>
                <w:spacing w:val="-4"/>
                <w:sz w:val="26"/>
              </w:rPr>
              <w:t>Anh</w:t>
            </w:r>
          </w:p>
        </w:tc>
        <w:tc>
          <w:tcPr>
            <w:tcW w:w="1212" w:type="dxa"/>
          </w:tcPr>
          <w:p w14:paraId="5475B8D1" w14:textId="77777777" w:rsidR="007A227D" w:rsidRDefault="00000000">
            <w:pPr>
              <w:pStyle w:val="TableParagraph"/>
              <w:spacing w:before="150"/>
              <w:ind w:left="105" w:right="379"/>
              <w:rPr>
                <w:sz w:val="26"/>
              </w:rPr>
            </w:pPr>
            <w:r>
              <w:rPr>
                <w:spacing w:val="-2"/>
                <w:sz w:val="26"/>
              </w:rPr>
              <w:t>Luyện IELTS</w:t>
            </w:r>
          </w:p>
        </w:tc>
        <w:tc>
          <w:tcPr>
            <w:tcW w:w="2309" w:type="dxa"/>
          </w:tcPr>
          <w:p w14:paraId="434019F2" w14:textId="77777777" w:rsidR="007A227D" w:rsidRDefault="00000000">
            <w:pPr>
              <w:pStyle w:val="TableParagraph"/>
              <w:tabs>
                <w:tab w:val="left" w:pos="693"/>
                <w:tab w:val="left" w:pos="1339"/>
                <w:tab w:val="left" w:pos="1680"/>
              </w:tabs>
              <w:spacing w:before="2"/>
              <w:ind w:left="108" w:right="95"/>
              <w:rPr>
                <w:sz w:val="26"/>
              </w:rPr>
            </w:pPr>
            <w:r>
              <w:rPr>
                <w:sz w:val="26"/>
              </w:rPr>
              <w:t>Phỏng</w:t>
            </w:r>
            <w:r>
              <w:rPr>
                <w:spacing w:val="36"/>
                <w:sz w:val="26"/>
              </w:rPr>
              <w:t xml:space="preserve"> </w:t>
            </w:r>
            <w:r>
              <w:rPr>
                <w:sz w:val="26"/>
              </w:rPr>
              <w:t>vấn</w:t>
            </w:r>
            <w:r>
              <w:rPr>
                <w:spacing w:val="39"/>
                <w:sz w:val="26"/>
              </w:rPr>
              <w:t xml:space="preserve"> </w:t>
            </w:r>
            <w:r>
              <w:rPr>
                <w:sz w:val="26"/>
              </w:rPr>
              <w:t>du</w:t>
            </w:r>
            <w:r>
              <w:rPr>
                <w:spacing w:val="36"/>
                <w:sz w:val="26"/>
              </w:rPr>
              <w:t xml:space="preserve"> </w:t>
            </w:r>
            <w:r>
              <w:rPr>
                <w:sz w:val="26"/>
              </w:rPr>
              <w:t xml:space="preserve">học: </w:t>
            </w:r>
            <w:r>
              <w:rPr>
                <w:spacing w:val="-5"/>
                <w:sz w:val="26"/>
              </w:rPr>
              <w:t>học</w:t>
            </w:r>
            <w:r>
              <w:rPr>
                <w:sz w:val="26"/>
              </w:rPr>
              <w:tab/>
            </w:r>
            <w:r>
              <w:rPr>
                <w:spacing w:val="-4"/>
                <w:sz w:val="26"/>
              </w:rPr>
              <w:t>sinh</w:t>
            </w:r>
            <w:r>
              <w:rPr>
                <w:sz w:val="26"/>
              </w:rPr>
              <w:tab/>
            </w:r>
            <w:r>
              <w:rPr>
                <w:spacing w:val="-10"/>
                <w:sz w:val="26"/>
              </w:rPr>
              <w:t>–</w:t>
            </w:r>
            <w:r>
              <w:rPr>
                <w:sz w:val="26"/>
              </w:rPr>
              <w:tab/>
            </w:r>
            <w:r>
              <w:rPr>
                <w:spacing w:val="-4"/>
                <w:sz w:val="26"/>
              </w:rPr>
              <w:t>giám</w:t>
            </w:r>
          </w:p>
          <w:p w14:paraId="0D302199" w14:textId="77777777" w:rsidR="007A227D" w:rsidRDefault="00000000">
            <w:pPr>
              <w:pStyle w:val="TableParagraph"/>
              <w:spacing w:line="278" w:lineRule="exact"/>
              <w:ind w:left="108"/>
              <w:rPr>
                <w:sz w:val="26"/>
              </w:rPr>
            </w:pPr>
            <w:r>
              <w:rPr>
                <w:spacing w:val="-4"/>
                <w:sz w:val="26"/>
              </w:rPr>
              <w:t>khảo</w:t>
            </w:r>
          </w:p>
        </w:tc>
        <w:tc>
          <w:tcPr>
            <w:tcW w:w="4705" w:type="dxa"/>
          </w:tcPr>
          <w:p w14:paraId="0A85A568" w14:textId="77777777" w:rsidR="007A227D" w:rsidRDefault="00000000">
            <w:pPr>
              <w:pStyle w:val="TableParagraph"/>
              <w:spacing w:before="150"/>
              <w:ind w:left="108"/>
              <w:rPr>
                <w:sz w:val="26"/>
              </w:rPr>
            </w:pPr>
            <w:r>
              <w:rPr>
                <w:sz w:val="26"/>
              </w:rPr>
              <w:t>Nhập vai luyện Speaking Part 2, AI phản hồi điểm band + nhận xét văn hóa.</w:t>
            </w:r>
          </w:p>
        </w:tc>
      </w:tr>
    </w:tbl>
    <w:p w14:paraId="2D9442F0" w14:textId="77777777" w:rsidR="007A227D" w:rsidRDefault="00000000">
      <w:pPr>
        <w:pStyle w:val="ListParagraph"/>
        <w:numPr>
          <w:ilvl w:val="0"/>
          <w:numId w:val="23"/>
        </w:numPr>
        <w:tabs>
          <w:tab w:val="left" w:pos="968"/>
        </w:tabs>
        <w:spacing w:before="23"/>
        <w:ind w:left="968" w:hanging="258"/>
        <w:rPr>
          <w:b/>
          <w:sz w:val="26"/>
        </w:rPr>
      </w:pPr>
      <w:r>
        <w:rPr>
          <w:b/>
          <w:sz w:val="26"/>
        </w:rPr>
        <w:t>Mở</w:t>
      </w:r>
      <w:r>
        <w:rPr>
          <w:b/>
          <w:spacing w:val="-4"/>
          <w:sz w:val="26"/>
        </w:rPr>
        <w:t xml:space="preserve"> </w:t>
      </w:r>
      <w:r>
        <w:rPr>
          <w:b/>
          <w:sz w:val="26"/>
        </w:rPr>
        <w:t>rộng:</w:t>
      </w:r>
      <w:r>
        <w:rPr>
          <w:b/>
          <w:spacing w:val="-3"/>
          <w:sz w:val="26"/>
        </w:rPr>
        <w:t xml:space="preserve"> </w:t>
      </w:r>
      <w:r>
        <w:rPr>
          <w:b/>
          <w:sz w:val="26"/>
        </w:rPr>
        <w:t>Dự</w:t>
      </w:r>
      <w:r>
        <w:rPr>
          <w:b/>
          <w:spacing w:val="-4"/>
          <w:sz w:val="26"/>
        </w:rPr>
        <w:t xml:space="preserve"> </w:t>
      </w:r>
      <w:r>
        <w:rPr>
          <w:b/>
          <w:sz w:val="26"/>
        </w:rPr>
        <w:t>án</w:t>
      </w:r>
      <w:r>
        <w:rPr>
          <w:b/>
          <w:spacing w:val="-5"/>
          <w:sz w:val="26"/>
        </w:rPr>
        <w:t xml:space="preserve"> </w:t>
      </w:r>
      <w:r>
        <w:rPr>
          <w:b/>
          <w:sz w:val="26"/>
        </w:rPr>
        <w:t>lớp</w:t>
      </w:r>
      <w:r>
        <w:rPr>
          <w:b/>
          <w:spacing w:val="-5"/>
          <w:sz w:val="26"/>
        </w:rPr>
        <w:t xml:space="preserve"> </w:t>
      </w:r>
      <w:r>
        <w:rPr>
          <w:b/>
          <w:sz w:val="26"/>
        </w:rPr>
        <w:t>học</w:t>
      </w:r>
      <w:r>
        <w:rPr>
          <w:b/>
          <w:spacing w:val="-5"/>
          <w:sz w:val="26"/>
        </w:rPr>
        <w:t xml:space="preserve"> </w:t>
      </w:r>
      <w:r>
        <w:rPr>
          <w:b/>
          <w:sz w:val="26"/>
        </w:rPr>
        <w:t>văn</w:t>
      </w:r>
      <w:r>
        <w:rPr>
          <w:b/>
          <w:spacing w:val="-5"/>
          <w:sz w:val="26"/>
        </w:rPr>
        <w:t xml:space="preserve"> </w:t>
      </w:r>
      <w:r>
        <w:rPr>
          <w:b/>
          <w:sz w:val="26"/>
        </w:rPr>
        <w:t>hóa</w:t>
      </w:r>
      <w:r>
        <w:rPr>
          <w:b/>
          <w:spacing w:val="-3"/>
          <w:sz w:val="26"/>
        </w:rPr>
        <w:t xml:space="preserve"> </w:t>
      </w:r>
      <w:r>
        <w:rPr>
          <w:b/>
          <w:sz w:val="26"/>
        </w:rPr>
        <w:t>kết</w:t>
      </w:r>
      <w:r>
        <w:rPr>
          <w:b/>
          <w:spacing w:val="-5"/>
          <w:sz w:val="26"/>
        </w:rPr>
        <w:t xml:space="preserve"> </w:t>
      </w:r>
      <w:r>
        <w:rPr>
          <w:b/>
          <w:sz w:val="26"/>
        </w:rPr>
        <w:t>hợp</w:t>
      </w:r>
      <w:r>
        <w:rPr>
          <w:b/>
          <w:spacing w:val="-3"/>
          <w:sz w:val="26"/>
        </w:rPr>
        <w:t xml:space="preserve"> </w:t>
      </w:r>
      <w:r>
        <w:rPr>
          <w:b/>
          <w:sz w:val="26"/>
        </w:rPr>
        <w:t>nhập</w:t>
      </w:r>
      <w:r>
        <w:rPr>
          <w:b/>
          <w:spacing w:val="-5"/>
          <w:sz w:val="26"/>
        </w:rPr>
        <w:t xml:space="preserve"> </w:t>
      </w:r>
      <w:r>
        <w:rPr>
          <w:b/>
          <w:sz w:val="26"/>
        </w:rPr>
        <w:t>vai</w:t>
      </w:r>
      <w:r>
        <w:rPr>
          <w:b/>
          <w:spacing w:val="-4"/>
          <w:sz w:val="26"/>
        </w:rPr>
        <w:t xml:space="preserve"> </w:t>
      </w:r>
      <w:r>
        <w:rPr>
          <w:b/>
          <w:sz w:val="26"/>
        </w:rPr>
        <w:t>–</w:t>
      </w:r>
      <w:r>
        <w:rPr>
          <w:b/>
          <w:spacing w:val="-4"/>
          <w:sz w:val="26"/>
        </w:rPr>
        <w:t xml:space="preserve"> </w:t>
      </w:r>
      <w:r>
        <w:rPr>
          <w:b/>
          <w:sz w:val="26"/>
        </w:rPr>
        <w:t>sáng</w:t>
      </w:r>
      <w:r>
        <w:rPr>
          <w:b/>
          <w:spacing w:val="-5"/>
          <w:sz w:val="26"/>
        </w:rPr>
        <w:t xml:space="preserve"> tạo</w:t>
      </w:r>
    </w:p>
    <w:p w14:paraId="2BD8BDC4" w14:textId="77777777" w:rsidR="007A227D" w:rsidRDefault="00000000">
      <w:pPr>
        <w:pStyle w:val="BodyText"/>
        <w:ind w:left="710" w:firstLine="0"/>
      </w:pPr>
      <w:r>
        <w:t>Giáo</w:t>
      </w:r>
      <w:r>
        <w:rPr>
          <w:spacing w:val="-5"/>
        </w:rPr>
        <w:t xml:space="preserve"> </w:t>
      </w:r>
      <w:r>
        <w:t>viên</w:t>
      </w:r>
      <w:r>
        <w:rPr>
          <w:spacing w:val="-4"/>
        </w:rPr>
        <w:t xml:space="preserve"> </w:t>
      </w:r>
      <w:r>
        <w:t>có</w:t>
      </w:r>
      <w:r>
        <w:rPr>
          <w:spacing w:val="-5"/>
        </w:rPr>
        <w:t xml:space="preserve"> </w:t>
      </w:r>
      <w:r>
        <w:t>thể</w:t>
      </w:r>
      <w:r>
        <w:rPr>
          <w:spacing w:val="-4"/>
        </w:rPr>
        <w:t xml:space="preserve"> </w:t>
      </w:r>
      <w:r>
        <w:t>tổ</w:t>
      </w:r>
      <w:r>
        <w:rPr>
          <w:spacing w:val="-2"/>
        </w:rPr>
        <w:t xml:space="preserve"> chức:</w:t>
      </w:r>
    </w:p>
    <w:p w14:paraId="34F4D41B" w14:textId="77777777" w:rsidR="007A227D" w:rsidRDefault="00000000">
      <w:pPr>
        <w:pStyle w:val="ListParagraph"/>
        <w:numPr>
          <w:ilvl w:val="1"/>
          <w:numId w:val="23"/>
        </w:numPr>
        <w:tabs>
          <w:tab w:val="left" w:pos="862"/>
        </w:tabs>
        <w:spacing w:before="21"/>
        <w:ind w:left="862" w:hanging="152"/>
        <w:rPr>
          <w:sz w:val="26"/>
        </w:rPr>
      </w:pPr>
      <w:r>
        <w:rPr>
          <w:sz w:val="26"/>
        </w:rPr>
        <w:t>Tuần</w:t>
      </w:r>
      <w:r>
        <w:rPr>
          <w:spacing w:val="-6"/>
          <w:sz w:val="26"/>
        </w:rPr>
        <w:t xml:space="preserve"> </w:t>
      </w:r>
      <w:r>
        <w:rPr>
          <w:sz w:val="26"/>
        </w:rPr>
        <w:t>lễ</w:t>
      </w:r>
      <w:r>
        <w:rPr>
          <w:spacing w:val="-5"/>
          <w:sz w:val="26"/>
        </w:rPr>
        <w:t xml:space="preserve"> </w:t>
      </w:r>
      <w:r>
        <w:rPr>
          <w:sz w:val="26"/>
        </w:rPr>
        <w:t>văn</w:t>
      </w:r>
      <w:r>
        <w:rPr>
          <w:spacing w:val="-5"/>
          <w:sz w:val="26"/>
        </w:rPr>
        <w:t xml:space="preserve"> </w:t>
      </w:r>
      <w:r>
        <w:rPr>
          <w:sz w:val="26"/>
        </w:rPr>
        <w:t>hóa</w:t>
      </w:r>
      <w:r>
        <w:rPr>
          <w:spacing w:val="-5"/>
          <w:sz w:val="26"/>
        </w:rPr>
        <w:t xml:space="preserve"> </w:t>
      </w:r>
      <w:r>
        <w:rPr>
          <w:sz w:val="26"/>
        </w:rPr>
        <w:t>quốc</w:t>
      </w:r>
      <w:r>
        <w:rPr>
          <w:spacing w:val="-4"/>
          <w:sz w:val="26"/>
        </w:rPr>
        <w:t xml:space="preserve"> </w:t>
      </w:r>
      <w:r>
        <w:rPr>
          <w:sz w:val="26"/>
        </w:rPr>
        <w:t>tế:</w:t>
      </w:r>
      <w:r>
        <w:rPr>
          <w:spacing w:val="-6"/>
          <w:sz w:val="26"/>
        </w:rPr>
        <w:t xml:space="preserve"> </w:t>
      </w:r>
      <w:r>
        <w:rPr>
          <w:sz w:val="26"/>
        </w:rPr>
        <w:t>mỗi</w:t>
      </w:r>
      <w:r>
        <w:rPr>
          <w:spacing w:val="-5"/>
          <w:sz w:val="26"/>
        </w:rPr>
        <w:t xml:space="preserve"> </w:t>
      </w:r>
      <w:r>
        <w:rPr>
          <w:sz w:val="26"/>
        </w:rPr>
        <w:t>nhóm</w:t>
      </w:r>
      <w:r>
        <w:rPr>
          <w:spacing w:val="-5"/>
          <w:sz w:val="26"/>
        </w:rPr>
        <w:t xml:space="preserve"> </w:t>
      </w:r>
      <w:r>
        <w:rPr>
          <w:sz w:val="26"/>
        </w:rPr>
        <w:t>học</w:t>
      </w:r>
      <w:r>
        <w:rPr>
          <w:spacing w:val="-5"/>
          <w:sz w:val="26"/>
        </w:rPr>
        <w:t xml:space="preserve"> </w:t>
      </w:r>
      <w:r>
        <w:rPr>
          <w:sz w:val="26"/>
        </w:rPr>
        <w:t>sinh</w:t>
      </w:r>
      <w:r>
        <w:rPr>
          <w:spacing w:val="-5"/>
          <w:sz w:val="26"/>
        </w:rPr>
        <w:t xml:space="preserve"> </w:t>
      </w:r>
      <w:r>
        <w:rPr>
          <w:sz w:val="26"/>
        </w:rPr>
        <w:t>nhập</w:t>
      </w:r>
      <w:r>
        <w:rPr>
          <w:spacing w:val="-5"/>
          <w:sz w:val="26"/>
        </w:rPr>
        <w:t xml:space="preserve"> </w:t>
      </w:r>
      <w:r>
        <w:rPr>
          <w:sz w:val="26"/>
        </w:rPr>
        <w:t>vai</w:t>
      </w:r>
      <w:r>
        <w:rPr>
          <w:spacing w:val="-6"/>
          <w:sz w:val="26"/>
        </w:rPr>
        <w:t xml:space="preserve"> </w:t>
      </w:r>
      <w:r>
        <w:rPr>
          <w:sz w:val="26"/>
        </w:rPr>
        <w:t>giới</w:t>
      </w:r>
      <w:r>
        <w:rPr>
          <w:spacing w:val="-5"/>
          <w:sz w:val="26"/>
        </w:rPr>
        <w:t xml:space="preserve"> </w:t>
      </w:r>
      <w:r>
        <w:rPr>
          <w:sz w:val="26"/>
        </w:rPr>
        <w:t>thiệu</w:t>
      </w:r>
      <w:r>
        <w:rPr>
          <w:spacing w:val="-3"/>
          <w:sz w:val="26"/>
        </w:rPr>
        <w:t xml:space="preserve"> </w:t>
      </w:r>
      <w:r>
        <w:rPr>
          <w:sz w:val="26"/>
        </w:rPr>
        <w:t>một</w:t>
      </w:r>
      <w:r>
        <w:rPr>
          <w:spacing w:val="-3"/>
          <w:sz w:val="26"/>
        </w:rPr>
        <w:t xml:space="preserve"> </w:t>
      </w:r>
      <w:r>
        <w:rPr>
          <w:sz w:val="26"/>
        </w:rPr>
        <w:t>quốc</w:t>
      </w:r>
      <w:r>
        <w:rPr>
          <w:spacing w:val="-5"/>
          <w:sz w:val="26"/>
        </w:rPr>
        <w:t xml:space="preserve"> </w:t>
      </w:r>
      <w:r>
        <w:rPr>
          <w:spacing w:val="-4"/>
          <w:sz w:val="26"/>
        </w:rPr>
        <w:t>gia;</w:t>
      </w:r>
    </w:p>
    <w:p w14:paraId="2F79E9B9" w14:textId="77777777" w:rsidR="007A227D" w:rsidRDefault="00000000">
      <w:pPr>
        <w:pStyle w:val="ListParagraph"/>
        <w:numPr>
          <w:ilvl w:val="1"/>
          <w:numId w:val="23"/>
        </w:numPr>
        <w:tabs>
          <w:tab w:val="left" w:pos="861"/>
        </w:tabs>
        <w:ind w:left="143" w:right="139" w:firstLine="566"/>
        <w:rPr>
          <w:sz w:val="26"/>
        </w:rPr>
      </w:pPr>
      <w:r>
        <w:rPr>
          <w:sz w:val="26"/>
        </w:rPr>
        <w:t>“Sống</w:t>
      </w:r>
      <w:r>
        <w:rPr>
          <w:spacing w:val="40"/>
          <w:sz w:val="26"/>
        </w:rPr>
        <w:t xml:space="preserve"> </w:t>
      </w:r>
      <w:r>
        <w:rPr>
          <w:sz w:val="26"/>
        </w:rPr>
        <w:t>như</w:t>
      </w:r>
      <w:r>
        <w:rPr>
          <w:spacing w:val="40"/>
          <w:sz w:val="26"/>
        </w:rPr>
        <w:t xml:space="preserve"> </w:t>
      </w:r>
      <w:r>
        <w:rPr>
          <w:sz w:val="26"/>
        </w:rPr>
        <w:t>người</w:t>
      </w:r>
      <w:r>
        <w:rPr>
          <w:spacing w:val="40"/>
          <w:sz w:val="26"/>
        </w:rPr>
        <w:t xml:space="preserve"> </w:t>
      </w:r>
      <w:r>
        <w:rPr>
          <w:sz w:val="26"/>
        </w:rPr>
        <w:t>bản</w:t>
      </w:r>
      <w:r>
        <w:rPr>
          <w:spacing w:val="40"/>
          <w:sz w:val="26"/>
        </w:rPr>
        <w:t xml:space="preserve"> </w:t>
      </w:r>
      <w:r>
        <w:rPr>
          <w:sz w:val="26"/>
        </w:rPr>
        <w:t>ngữ”:</w:t>
      </w:r>
      <w:r>
        <w:rPr>
          <w:spacing w:val="40"/>
          <w:sz w:val="26"/>
        </w:rPr>
        <w:t xml:space="preserve"> </w:t>
      </w:r>
      <w:r>
        <w:rPr>
          <w:sz w:val="26"/>
        </w:rPr>
        <w:t>học</w:t>
      </w:r>
      <w:r>
        <w:rPr>
          <w:spacing w:val="40"/>
          <w:sz w:val="26"/>
        </w:rPr>
        <w:t xml:space="preserve"> </w:t>
      </w:r>
      <w:r>
        <w:rPr>
          <w:sz w:val="26"/>
        </w:rPr>
        <w:t>sinh</w:t>
      </w:r>
      <w:r>
        <w:rPr>
          <w:spacing w:val="40"/>
          <w:sz w:val="26"/>
        </w:rPr>
        <w:t xml:space="preserve"> </w:t>
      </w:r>
      <w:r>
        <w:rPr>
          <w:sz w:val="26"/>
        </w:rPr>
        <w:t>quay</w:t>
      </w:r>
      <w:r>
        <w:rPr>
          <w:spacing w:val="40"/>
          <w:sz w:val="26"/>
        </w:rPr>
        <w:t xml:space="preserve"> </w:t>
      </w:r>
      <w:r>
        <w:rPr>
          <w:sz w:val="26"/>
        </w:rPr>
        <w:t>video</w:t>
      </w:r>
      <w:r>
        <w:rPr>
          <w:spacing w:val="40"/>
          <w:sz w:val="26"/>
        </w:rPr>
        <w:t xml:space="preserve"> </w:t>
      </w:r>
      <w:r>
        <w:rPr>
          <w:sz w:val="26"/>
        </w:rPr>
        <w:t>sống</w:t>
      </w:r>
      <w:r>
        <w:rPr>
          <w:spacing w:val="40"/>
          <w:sz w:val="26"/>
        </w:rPr>
        <w:t xml:space="preserve"> </w:t>
      </w:r>
      <w:r>
        <w:rPr>
          <w:sz w:val="26"/>
        </w:rPr>
        <w:t>1</w:t>
      </w:r>
      <w:r>
        <w:rPr>
          <w:spacing w:val="40"/>
          <w:sz w:val="26"/>
        </w:rPr>
        <w:t xml:space="preserve"> </w:t>
      </w:r>
      <w:r>
        <w:rPr>
          <w:sz w:val="26"/>
        </w:rPr>
        <w:t>ngày</w:t>
      </w:r>
      <w:r>
        <w:rPr>
          <w:spacing w:val="40"/>
          <w:sz w:val="26"/>
        </w:rPr>
        <w:t xml:space="preserve"> </w:t>
      </w:r>
      <w:r>
        <w:rPr>
          <w:sz w:val="26"/>
        </w:rPr>
        <w:t>như</w:t>
      </w:r>
      <w:r>
        <w:rPr>
          <w:spacing w:val="40"/>
          <w:sz w:val="26"/>
        </w:rPr>
        <w:t xml:space="preserve"> </w:t>
      </w:r>
      <w:r>
        <w:rPr>
          <w:sz w:val="26"/>
        </w:rPr>
        <w:t>học</w:t>
      </w:r>
      <w:r>
        <w:rPr>
          <w:spacing w:val="40"/>
          <w:sz w:val="26"/>
        </w:rPr>
        <w:t xml:space="preserve"> </w:t>
      </w:r>
      <w:r>
        <w:rPr>
          <w:sz w:val="26"/>
        </w:rPr>
        <w:t>sinh</w:t>
      </w:r>
      <w:r>
        <w:rPr>
          <w:spacing w:val="80"/>
          <w:sz w:val="26"/>
        </w:rPr>
        <w:t xml:space="preserve"> </w:t>
      </w:r>
      <w:r>
        <w:rPr>
          <w:spacing w:val="-2"/>
          <w:sz w:val="26"/>
        </w:rPr>
        <w:t>Nhật/Hàn/Đức;</w:t>
      </w:r>
    </w:p>
    <w:p w14:paraId="730836D8" w14:textId="77777777" w:rsidR="007A227D" w:rsidRDefault="00000000">
      <w:pPr>
        <w:pStyle w:val="ListParagraph"/>
        <w:numPr>
          <w:ilvl w:val="1"/>
          <w:numId w:val="23"/>
        </w:numPr>
        <w:tabs>
          <w:tab w:val="left" w:pos="861"/>
        </w:tabs>
        <w:spacing w:before="19"/>
        <w:ind w:left="143" w:right="141" w:firstLine="566"/>
        <w:rPr>
          <w:sz w:val="26"/>
        </w:rPr>
      </w:pPr>
      <w:r>
        <w:rPr>
          <w:sz w:val="26"/>
        </w:rPr>
        <w:t>“Chuyến</w:t>
      </w:r>
      <w:r>
        <w:rPr>
          <w:spacing w:val="-6"/>
          <w:sz w:val="26"/>
        </w:rPr>
        <w:t xml:space="preserve"> </w:t>
      </w:r>
      <w:r>
        <w:rPr>
          <w:sz w:val="26"/>
        </w:rPr>
        <w:t>du</w:t>
      </w:r>
      <w:r>
        <w:rPr>
          <w:spacing w:val="-4"/>
          <w:sz w:val="26"/>
        </w:rPr>
        <w:t xml:space="preserve"> </w:t>
      </w:r>
      <w:r>
        <w:rPr>
          <w:sz w:val="26"/>
        </w:rPr>
        <w:t>lịch</w:t>
      </w:r>
      <w:r>
        <w:rPr>
          <w:spacing w:val="-6"/>
          <w:sz w:val="26"/>
        </w:rPr>
        <w:t xml:space="preserve"> </w:t>
      </w:r>
      <w:r>
        <w:rPr>
          <w:sz w:val="26"/>
        </w:rPr>
        <w:t>ảo”:</w:t>
      </w:r>
      <w:r>
        <w:rPr>
          <w:spacing w:val="-6"/>
          <w:sz w:val="26"/>
        </w:rPr>
        <w:t xml:space="preserve"> </w:t>
      </w:r>
      <w:r>
        <w:rPr>
          <w:sz w:val="26"/>
        </w:rPr>
        <w:t>học</w:t>
      </w:r>
      <w:r>
        <w:rPr>
          <w:spacing w:val="-6"/>
          <w:sz w:val="26"/>
        </w:rPr>
        <w:t xml:space="preserve"> </w:t>
      </w:r>
      <w:r>
        <w:rPr>
          <w:sz w:val="26"/>
        </w:rPr>
        <w:t>sinh</w:t>
      </w:r>
      <w:r>
        <w:rPr>
          <w:spacing w:val="-6"/>
          <w:sz w:val="26"/>
        </w:rPr>
        <w:t xml:space="preserve"> </w:t>
      </w:r>
      <w:r>
        <w:rPr>
          <w:sz w:val="26"/>
        </w:rPr>
        <w:t>nhập</w:t>
      </w:r>
      <w:r>
        <w:rPr>
          <w:spacing w:val="-4"/>
          <w:sz w:val="26"/>
        </w:rPr>
        <w:t xml:space="preserve"> </w:t>
      </w:r>
      <w:r>
        <w:rPr>
          <w:sz w:val="26"/>
        </w:rPr>
        <w:t>vai</w:t>
      </w:r>
      <w:r>
        <w:rPr>
          <w:spacing w:val="-6"/>
          <w:sz w:val="26"/>
        </w:rPr>
        <w:t xml:space="preserve"> </w:t>
      </w:r>
      <w:r>
        <w:rPr>
          <w:sz w:val="26"/>
        </w:rPr>
        <w:t>làm</w:t>
      </w:r>
      <w:r>
        <w:rPr>
          <w:spacing w:val="-6"/>
          <w:sz w:val="26"/>
        </w:rPr>
        <w:t xml:space="preserve"> </w:t>
      </w:r>
      <w:r>
        <w:rPr>
          <w:sz w:val="26"/>
        </w:rPr>
        <w:t>hướng</w:t>
      </w:r>
      <w:r>
        <w:rPr>
          <w:spacing w:val="-6"/>
          <w:sz w:val="26"/>
        </w:rPr>
        <w:t xml:space="preserve"> </w:t>
      </w:r>
      <w:r>
        <w:rPr>
          <w:sz w:val="26"/>
        </w:rPr>
        <w:t>dẫn</w:t>
      </w:r>
      <w:r>
        <w:rPr>
          <w:spacing w:val="-6"/>
          <w:sz w:val="26"/>
        </w:rPr>
        <w:t xml:space="preserve"> </w:t>
      </w:r>
      <w:r>
        <w:rPr>
          <w:sz w:val="26"/>
        </w:rPr>
        <w:t>viên</w:t>
      </w:r>
      <w:r>
        <w:rPr>
          <w:spacing w:val="-17"/>
          <w:sz w:val="26"/>
        </w:rPr>
        <w:t xml:space="preserve"> </w:t>
      </w:r>
      <w:r>
        <w:rPr>
          <w:sz w:val="26"/>
        </w:rPr>
        <w:t>AI,</w:t>
      </w:r>
      <w:r>
        <w:rPr>
          <w:spacing w:val="-5"/>
          <w:sz w:val="26"/>
        </w:rPr>
        <w:t xml:space="preserve"> </w:t>
      </w:r>
      <w:r>
        <w:rPr>
          <w:sz w:val="26"/>
        </w:rPr>
        <w:t>thuyết</w:t>
      </w:r>
      <w:r>
        <w:rPr>
          <w:spacing w:val="-6"/>
          <w:sz w:val="26"/>
        </w:rPr>
        <w:t xml:space="preserve"> </w:t>
      </w:r>
      <w:r>
        <w:rPr>
          <w:sz w:val="26"/>
        </w:rPr>
        <w:t>trình</w:t>
      </w:r>
      <w:r>
        <w:rPr>
          <w:spacing w:val="-6"/>
          <w:sz w:val="26"/>
        </w:rPr>
        <w:t xml:space="preserve"> </w:t>
      </w:r>
      <w:r>
        <w:rPr>
          <w:sz w:val="26"/>
        </w:rPr>
        <w:t>về</w:t>
      </w:r>
      <w:r>
        <w:rPr>
          <w:spacing w:val="-6"/>
          <w:sz w:val="26"/>
        </w:rPr>
        <w:t xml:space="preserve"> </w:t>
      </w:r>
      <w:r>
        <w:rPr>
          <w:sz w:val="26"/>
        </w:rPr>
        <w:t>một địa danh văn hóa.</w:t>
      </w:r>
    </w:p>
    <w:p w14:paraId="1D2CF81A" w14:textId="77777777" w:rsidR="007A227D" w:rsidRDefault="00000000">
      <w:pPr>
        <w:pStyle w:val="BodyText"/>
        <w:spacing w:before="21"/>
        <w:ind w:left="710" w:firstLine="0"/>
      </w:pPr>
      <w:r>
        <w:t>Mỗi</w:t>
      </w:r>
      <w:r>
        <w:rPr>
          <w:spacing w:val="-5"/>
        </w:rPr>
        <w:t xml:space="preserve"> </w:t>
      </w:r>
      <w:r>
        <w:t>hoạt</w:t>
      </w:r>
      <w:r>
        <w:rPr>
          <w:spacing w:val="-4"/>
        </w:rPr>
        <w:t xml:space="preserve"> </w:t>
      </w:r>
      <w:r>
        <w:t>động</w:t>
      </w:r>
      <w:r>
        <w:rPr>
          <w:spacing w:val="-4"/>
        </w:rPr>
        <w:t xml:space="preserve"> </w:t>
      </w:r>
      <w:r>
        <w:t>có</w:t>
      </w:r>
      <w:r>
        <w:rPr>
          <w:spacing w:val="-2"/>
        </w:rPr>
        <w:t xml:space="preserve"> </w:t>
      </w:r>
      <w:r>
        <w:t>thể</w:t>
      </w:r>
      <w:r>
        <w:rPr>
          <w:spacing w:val="-4"/>
        </w:rPr>
        <w:t xml:space="preserve"> </w:t>
      </w:r>
      <w:r>
        <w:t>sử</w:t>
      </w:r>
      <w:r>
        <w:rPr>
          <w:spacing w:val="-4"/>
        </w:rPr>
        <w:t xml:space="preserve"> </w:t>
      </w:r>
      <w:r>
        <w:rPr>
          <w:spacing w:val="-2"/>
        </w:rPr>
        <w:t>dụng:</w:t>
      </w:r>
    </w:p>
    <w:p w14:paraId="6136CC31" w14:textId="77777777" w:rsidR="007A227D" w:rsidRDefault="00000000">
      <w:pPr>
        <w:pStyle w:val="ListParagraph"/>
        <w:numPr>
          <w:ilvl w:val="1"/>
          <w:numId w:val="23"/>
        </w:numPr>
        <w:tabs>
          <w:tab w:val="left" w:pos="862"/>
        </w:tabs>
        <w:spacing w:before="21"/>
        <w:ind w:left="862" w:hanging="152"/>
        <w:rPr>
          <w:sz w:val="26"/>
        </w:rPr>
      </w:pPr>
      <w:r>
        <w:rPr>
          <w:sz w:val="26"/>
        </w:rPr>
        <w:t>AI</w:t>
      </w:r>
      <w:r>
        <w:rPr>
          <w:spacing w:val="-5"/>
          <w:sz w:val="26"/>
        </w:rPr>
        <w:t xml:space="preserve"> </w:t>
      </w:r>
      <w:r>
        <w:rPr>
          <w:sz w:val="26"/>
        </w:rPr>
        <w:t>tạo</w:t>
      </w:r>
      <w:r>
        <w:rPr>
          <w:spacing w:val="-5"/>
          <w:sz w:val="26"/>
        </w:rPr>
        <w:t xml:space="preserve"> </w:t>
      </w:r>
      <w:r>
        <w:rPr>
          <w:sz w:val="26"/>
        </w:rPr>
        <w:t>hình</w:t>
      </w:r>
      <w:r>
        <w:rPr>
          <w:spacing w:val="-2"/>
          <w:sz w:val="26"/>
        </w:rPr>
        <w:t xml:space="preserve"> </w:t>
      </w:r>
      <w:r>
        <w:rPr>
          <w:sz w:val="26"/>
        </w:rPr>
        <w:t>ảnh</w:t>
      </w:r>
      <w:r>
        <w:rPr>
          <w:spacing w:val="-5"/>
          <w:sz w:val="26"/>
        </w:rPr>
        <w:t xml:space="preserve"> </w:t>
      </w:r>
      <w:r>
        <w:rPr>
          <w:sz w:val="26"/>
        </w:rPr>
        <w:t>địa</w:t>
      </w:r>
      <w:r>
        <w:rPr>
          <w:spacing w:val="-2"/>
          <w:sz w:val="26"/>
        </w:rPr>
        <w:t xml:space="preserve"> danh;</w:t>
      </w:r>
    </w:p>
    <w:p w14:paraId="0E447056" w14:textId="77777777" w:rsidR="007A227D" w:rsidRDefault="00000000">
      <w:pPr>
        <w:pStyle w:val="ListParagraph"/>
        <w:numPr>
          <w:ilvl w:val="1"/>
          <w:numId w:val="23"/>
        </w:numPr>
        <w:tabs>
          <w:tab w:val="left" w:pos="862"/>
        </w:tabs>
        <w:ind w:left="862" w:hanging="152"/>
        <w:rPr>
          <w:sz w:val="26"/>
        </w:rPr>
      </w:pPr>
      <w:r>
        <w:rPr>
          <w:sz w:val="26"/>
        </w:rPr>
        <w:t>AI</w:t>
      </w:r>
      <w:r>
        <w:rPr>
          <w:spacing w:val="-5"/>
          <w:sz w:val="26"/>
        </w:rPr>
        <w:t xml:space="preserve"> </w:t>
      </w:r>
      <w:r>
        <w:rPr>
          <w:sz w:val="26"/>
        </w:rPr>
        <w:t>dựng</w:t>
      </w:r>
      <w:r>
        <w:rPr>
          <w:spacing w:val="-6"/>
          <w:sz w:val="26"/>
        </w:rPr>
        <w:t xml:space="preserve"> </w:t>
      </w:r>
      <w:r>
        <w:rPr>
          <w:sz w:val="26"/>
        </w:rPr>
        <w:t>video</w:t>
      </w:r>
      <w:r>
        <w:rPr>
          <w:spacing w:val="-3"/>
          <w:sz w:val="26"/>
        </w:rPr>
        <w:t xml:space="preserve"> </w:t>
      </w:r>
      <w:r>
        <w:rPr>
          <w:sz w:val="26"/>
        </w:rPr>
        <w:t>hội</w:t>
      </w:r>
      <w:r>
        <w:rPr>
          <w:spacing w:val="-5"/>
          <w:sz w:val="26"/>
        </w:rPr>
        <w:t xml:space="preserve"> </w:t>
      </w:r>
      <w:r>
        <w:rPr>
          <w:spacing w:val="-2"/>
          <w:sz w:val="26"/>
        </w:rPr>
        <w:t>thoại;</w:t>
      </w:r>
    </w:p>
    <w:p w14:paraId="7296425F" w14:textId="77777777" w:rsidR="007A227D" w:rsidRDefault="00000000">
      <w:pPr>
        <w:pStyle w:val="ListParagraph"/>
        <w:numPr>
          <w:ilvl w:val="1"/>
          <w:numId w:val="23"/>
        </w:numPr>
        <w:tabs>
          <w:tab w:val="left" w:pos="862"/>
        </w:tabs>
        <w:ind w:left="862" w:hanging="152"/>
        <w:rPr>
          <w:sz w:val="26"/>
        </w:rPr>
      </w:pPr>
      <w:r>
        <w:rPr>
          <w:sz w:val="26"/>
        </w:rPr>
        <w:t>AI</w:t>
      </w:r>
      <w:r>
        <w:rPr>
          <w:spacing w:val="-5"/>
          <w:sz w:val="26"/>
        </w:rPr>
        <w:t xml:space="preserve"> </w:t>
      </w:r>
      <w:r>
        <w:rPr>
          <w:sz w:val="26"/>
        </w:rPr>
        <w:t>phản</w:t>
      </w:r>
      <w:r>
        <w:rPr>
          <w:spacing w:val="-5"/>
          <w:sz w:val="26"/>
        </w:rPr>
        <w:t xml:space="preserve"> </w:t>
      </w:r>
      <w:r>
        <w:rPr>
          <w:sz w:val="26"/>
        </w:rPr>
        <w:t>hồi</w:t>
      </w:r>
      <w:r>
        <w:rPr>
          <w:spacing w:val="-4"/>
          <w:sz w:val="26"/>
        </w:rPr>
        <w:t xml:space="preserve"> </w:t>
      </w:r>
      <w:r>
        <w:rPr>
          <w:sz w:val="26"/>
        </w:rPr>
        <w:t>bài</w:t>
      </w:r>
      <w:r>
        <w:rPr>
          <w:spacing w:val="-5"/>
          <w:sz w:val="26"/>
        </w:rPr>
        <w:t xml:space="preserve"> </w:t>
      </w:r>
      <w:r>
        <w:rPr>
          <w:sz w:val="26"/>
        </w:rPr>
        <w:t>thuyết</w:t>
      </w:r>
      <w:r>
        <w:rPr>
          <w:spacing w:val="-3"/>
          <w:sz w:val="26"/>
        </w:rPr>
        <w:t xml:space="preserve"> </w:t>
      </w:r>
      <w:r>
        <w:rPr>
          <w:sz w:val="26"/>
        </w:rPr>
        <w:t>trình</w:t>
      </w:r>
      <w:r>
        <w:rPr>
          <w:spacing w:val="-4"/>
          <w:sz w:val="26"/>
        </w:rPr>
        <w:t xml:space="preserve"> </w:t>
      </w:r>
      <w:r>
        <w:rPr>
          <w:sz w:val="26"/>
        </w:rPr>
        <w:t>(giọng</w:t>
      </w:r>
      <w:r>
        <w:rPr>
          <w:spacing w:val="-5"/>
          <w:sz w:val="26"/>
        </w:rPr>
        <w:t xml:space="preserve"> </w:t>
      </w:r>
      <w:r>
        <w:rPr>
          <w:sz w:val="26"/>
        </w:rPr>
        <w:t>nói,</w:t>
      </w:r>
      <w:r>
        <w:rPr>
          <w:spacing w:val="-5"/>
          <w:sz w:val="26"/>
        </w:rPr>
        <w:t xml:space="preserve"> </w:t>
      </w:r>
      <w:r>
        <w:rPr>
          <w:sz w:val="26"/>
        </w:rPr>
        <w:t>cách</w:t>
      </w:r>
      <w:r>
        <w:rPr>
          <w:spacing w:val="-4"/>
          <w:sz w:val="26"/>
        </w:rPr>
        <w:t xml:space="preserve"> </w:t>
      </w:r>
      <w:r>
        <w:rPr>
          <w:sz w:val="26"/>
        </w:rPr>
        <w:t>dùng</w:t>
      </w:r>
      <w:r>
        <w:rPr>
          <w:spacing w:val="-5"/>
          <w:sz w:val="26"/>
        </w:rPr>
        <w:t xml:space="preserve"> </w:t>
      </w:r>
      <w:r>
        <w:rPr>
          <w:sz w:val="26"/>
        </w:rPr>
        <w:t>từ,</w:t>
      </w:r>
      <w:r>
        <w:rPr>
          <w:spacing w:val="-4"/>
          <w:sz w:val="26"/>
        </w:rPr>
        <w:t xml:space="preserve"> </w:t>
      </w:r>
      <w:r>
        <w:rPr>
          <w:sz w:val="26"/>
        </w:rPr>
        <w:t>xử</w:t>
      </w:r>
      <w:r>
        <w:rPr>
          <w:spacing w:val="-4"/>
          <w:sz w:val="26"/>
        </w:rPr>
        <w:t xml:space="preserve"> </w:t>
      </w:r>
      <w:r>
        <w:rPr>
          <w:sz w:val="26"/>
        </w:rPr>
        <w:t>lý</w:t>
      </w:r>
      <w:r>
        <w:rPr>
          <w:spacing w:val="-5"/>
          <w:sz w:val="26"/>
        </w:rPr>
        <w:t xml:space="preserve"> </w:t>
      </w:r>
      <w:r>
        <w:rPr>
          <w:sz w:val="26"/>
        </w:rPr>
        <w:t>tình</w:t>
      </w:r>
      <w:r>
        <w:rPr>
          <w:spacing w:val="-2"/>
          <w:sz w:val="26"/>
        </w:rPr>
        <w:t xml:space="preserve"> huống).</w:t>
      </w:r>
    </w:p>
    <w:p w14:paraId="097D1A05" w14:textId="77777777" w:rsidR="007A227D" w:rsidRDefault="00000000">
      <w:pPr>
        <w:spacing w:before="19"/>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5.</w:t>
      </w:r>
      <w:r>
        <w:rPr>
          <w:b/>
          <w:bCs/>
          <w:spacing w:val="-2"/>
          <w:sz w:val="26"/>
          <w:szCs w:val="26"/>
        </w:rPr>
        <w:t xml:space="preserve"> </w:t>
      </w:r>
      <w:r>
        <w:rPr>
          <w:b/>
          <w:bCs/>
          <w:sz w:val="26"/>
          <w:szCs w:val="26"/>
        </w:rPr>
        <w:t>Kết</w:t>
      </w:r>
      <w:r>
        <w:rPr>
          <w:b/>
          <w:bCs/>
          <w:spacing w:val="-2"/>
          <w:sz w:val="26"/>
          <w:szCs w:val="26"/>
        </w:rPr>
        <w:t xml:space="preserve"> </w:t>
      </w:r>
      <w:r>
        <w:rPr>
          <w:b/>
          <w:bCs/>
          <w:spacing w:val="-4"/>
          <w:sz w:val="26"/>
          <w:szCs w:val="26"/>
        </w:rPr>
        <w:t>luận</w:t>
      </w:r>
    </w:p>
    <w:p w14:paraId="1F5BEDB0" w14:textId="77777777" w:rsidR="007A227D" w:rsidRDefault="00000000">
      <w:pPr>
        <w:pStyle w:val="BodyText"/>
        <w:ind w:left="143" w:right="81" w:firstLine="566"/>
      </w:pPr>
      <w:r>
        <w:t>Trong</w:t>
      </w:r>
      <w:r>
        <w:rPr>
          <w:spacing w:val="-4"/>
        </w:rPr>
        <w:t xml:space="preserve"> </w:t>
      </w:r>
      <w:r>
        <w:t>lớp</w:t>
      </w:r>
      <w:r>
        <w:rPr>
          <w:spacing w:val="-3"/>
        </w:rPr>
        <w:t xml:space="preserve"> </w:t>
      </w:r>
      <w:r>
        <w:t>học ngoại</w:t>
      </w:r>
      <w:r>
        <w:rPr>
          <w:spacing w:val="-1"/>
        </w:rPr>
        <w:t xml:space="preserve"> </w:t>
      </w:r>
      <w:r>
        <w:t>ngữ</w:t>
      </w:r>
      <w:r>
        <w:rPr>
          <w:spacing w:val="-2"/>
        </w:rPr>
        <w:t xml:space="preserve"> </w:t>
      </w:r>
      <w:r>
        <w:t>ứng</w:t>
      </w:r>
      <w:r>
        <w:rPr>
          <w:spacing w:val="-3"/>
        </w:rPr>
        <w:t xml:space="preserve"> </w:t>
      </w:r>
      <w:r>
        <w:t>dụng</w:t>
      </w:r>
      <w:r>
        <w:rPr>
          <w:spacing w:val="-17"/>
        </w:rPr>
        <w:t xml:space="preserve"> </w:t>
      </w:r>
      <w:r>
        <w:t>AI, học</w:t>
      </w:r>
      <w:r>
        <w:rPr>
          <w:spacing w:val="-3"/>
        </w:rPr>
        <w:t xml:space="preserve"> </w:t>
      </w:r>
      <w:r>
        <w:t>sinh</w:t>
      </w:r>
      <w:r>
        <w:rPr>
          <w:spacing w:val="-3"/>
        </w:rPr>
        <w:t xml:space="preserve"> </w:t>
      </w:r>
      <w:r>
        <w:t>không</w:t>
      </w:r>
      <w:r>
        <w:rPr>
          <w:spacing w:val="-3"/>
        </w:rPr>
        <w:t xml:space="preserve"> </w:t>
      </w:r>
      <w:r>
        <w:t>còn</w:t>
      </w:r>
      <w:r>
        <w:rPr>
          <w:spacing w:val="-3"/>
        </w:rPr>
        <w:t xml:space="preserve"> </w:t>
      </w:r>
      <w:r>
        <w:t>là</w:t>
      </w:r>
      <w:r>
        <w:rPr>
          <w:spacing w:val="-3"/>
        </w:rPr>
        <w:t xml:space="preserve"> </w:t>
      </w:r>
      <w:r>
        <w:t>người</w:t>
      </w:r>
      <w:r>
        <w:rPr>
          <w:spacing w:val="-3"/>
        </w:rPr>
        <w:t xml:space="preserve"> </w:t>
      </w:r>
      <w:r>
        <w:t>học</w:t>
      </w:r>
      <w:r>
        <w:rPr>
          <w:spacing w:val="-2"/>
        </w:rPr>
        <w:t xml:space="preserve"> </w:t>
      </w:r>
      <w:r>
        <w:t>bị</w:t>
      </w:r>
      <w:r>
        <w:rPr>
          <w:spacing w:val="-3"/>
        </w:rPr>
        <w:t xml:space="preserve"> </w:t>
      </w:r>
      <w:r>
        <w:t>động,</w:t>
      </w:r>
      <w:r>
        <w:rPr>
          <w:spacing w:val="-3"/>
        </w:rPr>
        <w:t xml:space="preserve"> </w:t>
      </w:r>
      <w:r>
        <w:t>mà trở</w:t>
      </w:r>
      <w:r>
        <w:rPr>
          <w:spacing w:val="-6"/>
        </w:rPr>
        <w:t xml:space="preserve"> </w:t>
      </w:r>
      <w:r>
        <w:t>thành</w:t>
      </w:r>
      <w:r>
        <w:rPr>
          <w:spacing w:val="-5"/>
        </w:rPr>
        <w:t xml:space="preserve"> </w:t>
      </w:r>
      <w:r>
        <w:t>diễn</w:t>
      </w:r>
      <w:r>
        <w:rPr>
          <w:spacing w:val="-3"/>
        </w:rPr>
        <w:t xml:space="preserve"> </w:t>
      </w:r>
      <w:r>
        <w:t>viên</w:t>
      </w:r>
      <w:r>
        <w:rPr>
          <w:spacing w:val="-4"/>
        </w:rPr>
        <w:t xml:space="preserve"> </w:t>
      </w:r>
      <w:r>
        <w:t>–</w:t>
      </w:r>
      <w:r>
        <w:rPr>
          <w:spacing w:val="-4"/>
        </w:rPr>
        <w:t xml:space="preserve"> </w:t>
      </w:r>
      <w:r>
        <w:t>đạo</w:t>
      </w:r>
      <w:r>
        <w:rPr>
          <w:spacing w:val="-5"/>
        </w:rPr>
        <w:t xml:space="preserve"> </w:t>
      </w:r>
      <w:r>
        <w:t>diễn</w:t>
      </w:r>
      <w:r>
        <w:rPr>
          <w:spacing w:val="-5"/>
        </w:rPr>
        <w:t xml:space="preserve"> </w:t>
      </w:r>
      <w:r>
        <w:t>–</w:t>
      </w:r>
      <w:r>
        <w:rPr>
          <w:spacing w:val="-5"/>
        </w:rPr>
        <w:t xml:space="preserve"> </w:t>
      </w:r>
      <w:r>
        <w:t>người</w:t>
      </w:r>
      <w:r>
        <w:rPr>
          <w:spacing w:val="-5"/>
        </w:rPr>
        <w:t xml:space="preserve"> </w:t>
      </w:r>
      <w:r>
        <w:t>khám</w:t>
      </w:r>
      <w:r>
        <w:rPr>
          <w:spacing w:val="-4"/>
        </w:rPr>
        <w:t xml:space="preserve"> </w:t>
      </w:r>
      <w:r>
        <w:t>phá</w:t>
      </w:r>
      <w:r>
        <w:rPr>
          <w:spacing w:val="-5"/>
        </w:rPr>
        <w:t xml:space="preserve"> </w:t>
      </w:r>
      <w:r>
        <w:t>trong</w:t>
      </w:r>
      <w:r>
        <w:rPr>
          <w:spacing w:val="-5"/>
        </w:rPr>
        <w:t xml:space="preserve"> </w:t>
      </w:r>
      <w:r>
        <w:t>chính</w:t>
      </w:r>
      <w:r>
        <w:rPr>
          <w:spacing w:val="-5"/>
        </w:rPr>
        <w:t xml:space="preserve"> </w:t>
      </w:r>
      <w:r>
        <w:t>hành</w:t>
      </w:r>
      <w:r>
        <w:rPr>
          <w:spacing w:val="-5"/>
        </w:rPr>
        <w:t xml:space="preserve"> </w:t>
      </w:r>
      <w:r>
        <w:t>trình</w:t>
      </w:r>
      <w:r>
        <w:rPr>
          <w:spacing w:val="-5"/>
        </w:rPr>
        <w:t xml:space="preserve"> </w:t>
      </w:r>
      <w:r>
        <w:t>học</w:t>
      </w:r>
      <w:r>
        <w:rPr>
          <w:spacing w:val="-4"/>
        </w:rPr>
        <w:t xml:space="preserve"> </w:t>
      </w:r>
      <w:r>
        <w:t>tập</w:t>
      </w:r>
      <w:r>
        <w:rPr>
          <w:spacing w:val="-5"/>
        </w:rPr>
        <w:t xml:space="preserve"> </w:t>
      </w:r>
      <w:r>
        <w:t>của</w:t>
      </w:r>
      <w:r>
        <w:rPr>
          <w:spacing w:val="-5"/>
        </w:rPr>
        <w:t xml:space="preserve"> </w:t>
      </w:r>
      <w:r>
        <w:rPr>
          <w:spacing w:val="-2"/>
        </w:rPr>
        <w:t>mình.</w:t>
      </w:r>
    </w:p>
    <w:p w14:paraId="24BA316F" w14:textId="77777777" w:rsidR="007A227D" w:rsidRDefault="00000000">
      <w:pPr>
        <w:pStyle w:val="BodyText"/>
        <w:spacing w:before="22"/>
        <w:ind w:left="710" w:firstLine="0"/>
      </w:pPr>
      <w:r>
        <w:t>AI</w:t>
      </w:r>
      <w:r>
        <w:rPr>
          <w:spacing w:val="-5"/>
        </w:rPr>
        <w:t xml:space="preserve"> </w:t>
      </w:r>
      <w:r>
        <w:t>giúp</w:t>
      </w:r>
      <w:r>
        <w:rPr>
          <w:spacing w:val="-5"/>
        </w:rPr>
        <w:t xml:space="preserve"> </w:t>
      </w:r>
      <w:r>
        <w:t>giáo</w:t>
      </w:r>
      <w:r>
        <w:rPr>
          <w:spacing w:val="-4"/>
        </w:rPr>
        <w:t xml:space="preserve"> </w:t>
      </w:r>
      <w:r>
        <w:rPr>
          <w:spacing w:val="-2"/>
        </w:rPr>
        <w:t>viên:</w:t>
      </w:r>
    </w:p>
    <w:p w14:paraId="16074785" w14:textId="77777777" w:rsidR="007A227D" w:rsidRDefault="00000000">
      <w:pPr>
        <w:pStyle w:val="ListParagraph"/>
        <w:numPr>
          <w:ilvl w:val="1"/>
          <w:numId w:val="23"/>
        </w:numPr>
        <w:tabs>
          <w:tab w:val="left" w:pos="862"/>
        </w:tabs>
        <w:spacing w:before="18"/>
        <w:ind w:left="862" w:hanging="152"/>
        <w:rPr>
          <w:sz w:val="26"/>
        </w:rPr>
      </w:pPr>
      <w:r>
        <w:rPr>
          <w:sz w:val="26"/>
        </w:rPr>
        <w:t>Tái</w:t>
      </w:r>
      <w:r>
        <w:rPr>
          <w:spacing w:val="-5"/>
          <w:sz w:val="26"/>
        </w:rPr>
        <w:t xml:space="preserve"> </w:t>
      </w:r>
      <w:r>
        <w:rPr>
          <w:sz w:val="26"/>
        </w:rPr>
        <w:t>hiện</w:t>
      </w:r>
      <w:r>
        <w:rPr>
          <w:spacing w:val="-4"/>
          <w:sz w:val="26"/>
        </w:rPr>
        <w:t xml:space="preserve"> </w:t>
      </w:r>
      <w:r>
        <w:rPr>
          <w:sz w:val="26"/>
        </w:rPr>
        <w:t>không</w:t>
      </w:r>
      <w:r>
        <w:rPr>
          <w:spacing w:val="-5"/>
          <w:sz w:val="26"/>
        </w:rPr>
        <w:t xml:space="preserve"> </w:t>
      </w:r>
      <w:r>
        <w:rPr>
          <w:sz w:val="26"/>
        </w:rPr>
        <w:t>gian</w:t>
      </w:r>
      <w:r>
        <w:rPr>
          <w:spacing w:val="-4"/>
          <w:sz w:val="26"/>
        </w:rPr>
        <w:t xml:space="preserve"> </w:t>
      </w:r>
      <w:r>
        <w:rPr>
          <w:sz w:val="26"/>
        </w:rPr>
        <w:t>văn</w:t>
      </w:r>
      <w:r>
        <w:rPr>
          <w:spacing w:val="-4"/>
          <w:sz w:val="26"/>
        </w:rPr>
        <w:t xml:space="preserve"> </w:t>
      </w:r>
      <w:r>
        <w:rPr>
          <w:sz w:val="26"/>
        </w:rPr>
        <w:t>hóa</w:t>
      </w:r>
      <w:r>
        <w:rPr>
          <w:spacing w:val="-5"/>
          <w:sz w:val="26"/>
        </w:rPr>
        <w:t xml:space="preserve"> </w:t>
      </w:r>
      <w:r>
        <w:rPr>
          <w:sz w:val="26"/>
        </w:rPr>
        <w:t>một</w:t>
      </w:r>
      <w:r>
        <w:rPr>
          <w:spacing w:val="-4"/>
          <w:sz w:val="26"/>
        </w:rPr>
        <w:t xml:space="preserve"> </w:t>
      </w:r>
      <w:r>
        <w:rPr>
          <w:sz w:val="26"/>
        </w:rPr>
        <w:t>cách</w:t>
      </w:r>
      <w:r>
        <w:rPr>
          <w:spacing w:val="-5"/>
          <w:sz w:val="26"/>
        </w:rPr>
        <w:t xml:space="preserve"> </w:t>
      </w:r>
      <w:r>
        <w:rPr>
          <w:sz w:val="26"/>
        </w:rPr>
        <w:t>sinh</w:t>
      </w:r>
      <w:r>
        <w:rPr>
          <w:spacing w:val="-4"/>
          <w:sz w:val="26"/>
        </w:rPr>
        <w:t xml:space="preserve"> </w:t>
      </w:r>
      <w:r>
        <w:rPr>
          <w:sz w:val="26"/>
        </w:rPr>
        <w:t>động,</w:t>
      </w:r>
      <w:r>
        <w:rPr>
          <w:spacing w:val="-4"/>
          <w:sz w:val="26"/>
        </w:rPr>
        <w:t xml:space="preserve"> </w:t>
      </w:r>
      <w:r>
        <w:rPr>
          <w:sz w:val="26"/>
        </w:rPr>
        <w:t>chân</w:t>
      </w:r>
      <w:r>
        <w:rPr>
          <w:spacing w:val="-5"/>
          <w:sz w:val="26"/>
        </w:rPr>
        <w:t xml:space="preserve"> </w:t>
      </w:r>
      <w:r>
        <w:rPr>
          <w:spacing w:val="-2"/>
          <w:sz w:val="26"/>
        </w:rPr>
        <w:t>thực;</w:t>
      </w:r>
    </w:p>
    <w:p w14:paraId="304F64C7" w14:textId="77777777" w:rsidR="007A227D" w:rsidRDefault="00000000">
      <w:pPr>
        <w:pStyle w:val="ListParagraph"/>
        <w:numPr>
          <w:ilvl w:val="1"/>
          <w:numId w:val="23"/>
        </w:numPr>
        <w:tabs>
          <w:tab w:val="left" w:pos="862"/>
        </w:tabs>
        <w:ind w:left="862" w:hanging="152"/>
        <w:rPr>
          <w:sz w:val="26"/>
        </w:rPr>
      </w:pPr>
      <w:r>
        <w:rPr>
          <w:sz w:val="26"/>
        </w:rPr>
        <w:t>Tạo</w:t>
      </w:r>
      <w:r>
        <w:rPr>
          <w:spacing w:val="-5"/>
          <w:sz w:val="26"/>
        </w:rPr>
        <w:t xml:space="preserve"> </w:t>
      </w:r>
      <w:r>
        <w:rPr>
          <w:sz w:val="26"/>
        </w:rPr>
        <w:t>cơ</w:t>
      </w:r>
      <w:r>
        <w:rPr>
          <w:spacing w:val="-5"/>
          <w:sz w:val="26"/>
        </w:rPr>
        <w:t xml:space="preserve"> </w:t>
      </w:r>
      <w:r>
        <w:rPr>
          <w:sz w:val="26"/>
        </w:rPr>
        <w:t>hội</w:t>
      </w:r>
      <w:r>
        <w:rPr>
          <w:spacing w:val="-3"/>
          <w:sz w:val="26"/>
        </w:rPr>
        <w:t xml:space="preserve"> </w:t>
      </w:r>
      <w:r>
        <w:rPr>
          <w:sz w:val="26"/>
        </w:rPr>
        <w:t>cho</w:t>
      </w:r>
      <w:r>
        <w:rPr>
          <w:spacing w:val="-5"/>
          <w:sz w:val="26"/>
        </w:rPr>
        <w:t xml:space="preserve"> </w:t>
      </w:r>
      <w:r>
        <w:rPr>
          <w:sz w:val="26"/>
        </w:rPr>
        <w:t>học</w:t>
      </w:r>
      <w:r>
        <w:rPr>
          <w:spacing w:val="-2"/>
          <w:sz w:val="26"/>
        </w:rPr>
        <w:t xml:space="preserve"> </w:t>
      </w:r>
      <w:r>
        <w:rPr>
          <w:sz w:val="26"/>
        </w:rPr>
        <w:t>sinh</w:t>
      </w:r>
      <w:r>
        <w:rPr>
          <w:spacing w:val="-5"/>
          <w:sz w:val="26"/>
        </w:rPr>
        <w:t xml:space="preserve"> </w:t>
      </w:r>
      <w:r>
        <w:rPr>
          <w:sz w:val="26"/>
        </w:rPr>
        <w:t>được</w:t>
      </w:r>
      <w:r>
        <w:rPr>
          <w:spacing w:val="-4"/>
          <w:sz w:val="26"/>
        </w:rPr>
        <w:t xml:space="preserve"> </w:t>
      </w:r>
      <w:r>
        <w:rPr>
          <w:sz w:val="26"/>
        </w:rPr>
        <w:t>“sống</w:t>
      </w:r>
      <w:r>
        <w:rPr>
          <w:spacing w:val="-3"/>
          <w:sz w:val="26"/>
        </w:rPr>
        <w:t xml:space="preserve"> </w:t>
      </w:r>
      <w:r>
        <w:rPr>
          <w:sz w:val="26"/>
        </w:rPr>
        <w:t>thử”</w:t>
      </w:r>
      <w:r>
        <w:rPr>
          <w:spacing w:val="-5"/>
          <w:sz w:val="26"/>
        </w:rPr>
        <w:t xml:space="preserve"> </w:t>
      </w:r>
      <w:r>
        <w:rPr>
          <w:sz w:val="26"/>
        </w:rPr>
        <w:t>trong</w:t>
      </w:r>
      <w:r>
        <w:rPr>
          <w:spacing w:val="-4"/>
          <w:sz w:val="26"/>
        </w:rPr>
        <w:t xml:space="preserve"> </w:t>
      </w:r>
      <w:r>
        <w:rPr>
          <w:sz w:val="26"/>
        </w:rPr>
        <w:t>ngôn</w:t>
      </w:r>
      <w:r>
        <w:rPr>
          <w:spacing w:val="-5"/>
          <w:sz w:val="26"/>
        </w:rPr>
        <w:t xml:space="preserve"> </w:t>
      </w:r>
      <w:r>
        <w:rPr>
          <w:sz w:val="26"/>
        </w:rPr>
        <w:t>ngữ</w:t>
      </w:r>
      <w:r>
        <w:rPr>
          <w:spacing w:val="-4"/>
          <w:sz w:val="26"/>
        </w:rPr>
        <w:t xml:space="preserve"> </w:t>
      </w:r>
      <w:r>
        <w:rPr>
          <w:sz w:val="26"/>
        </w:rPr>
        <w:t>và</w:t>
      </w:r>
      <w:r>
        <w:rPr>
          <w:spacing w:val="-2"/>
          <w:sz w:val="26"/>
        </w:rPr>
        <w:t xml:space="preserve"> </w:t>
      </w:r>
      <w:r>
        <w:rPr>
          <w:sz w:val="26"/>
        </w:rPr>
        <w:t>văn</w:t>
      </w:r>
      <w:r>
        <w:rPr>
          <w:spacing w:val="-5"/>
          <w:sz w:val="26"/>
        </w:rPr>
        <w:t xml:space="preserve"> </w:t>
      </w:r>
      <w:r>
        <w:rPr>
          <w:spacing w:val="-4"/>
          <w:sz w:val="26"/>
        </w:rPr>
        <w:t>hóa;</w:t>
      </w:r>
    </w:p>
    <w:p w14:paraId="70D9E741" w14:textId="77777777" w:rsidR="007A227D" w:rsidRDefault="00000000">
      <w:pPr>
        <w:pStyle w:val="ListParagraph"/>
        <w:numPr>
          <w:ilvl w:val="1"/>
          <w:numId w:val="23"/>
        </w:numPr>
        <w:tabs>
          <w:tab w:val="left" w:pos="862"/>
        </w:tabs>
        <w:ind w:left="862" w:hanging="152"/>
        <w:rPr>
          <w:sz w:val="26"/>
        </w:rPr>
      </w:pPr>
      <w:r>
        <w:rPr>
          <w:sz w:val="26"/>
        </w:rPr>
        <w:t>Đánh</w:t>
      </w:r>
      <w:r>
        <w:rPr>
          <w:spacing w:val="-4"/>
          <w:sz w:val="26"/>
        </w:rPr>
        <w:t xml:space="preserve"> </w:t>
      </w:r>
      <w:r>
        <w:rPr>
          <w:sz w:val="26"/>
        </w:rPr>
        <w:t>giá</w:t>
      </w:r>
      <w:r>
        <w:rPr>
          <w:spacing w:val="-4"/>
          <w:sz w:val="26"/>
        </w:rPr>
        <w:t xml:space="preserve"> </w:t>
      </w:r>
      <w:r>
        <w:rPr>
          <w:sz w:val="26"/>
        </w:rPr>
        <w:t>–</w:t>
      </w:r>
      <w:r>
        <w:rPr>
          <w:spacing w:val="-1"/>
          <w:sz w:val="26"/>
        </w:rPr>
        <w:t xml:space="preserve"> </w:t>
      </w:r>
      <w:r>
        <w:rPr>
          <w:sz w:val="26"/>
        </w:rPr>
        <w:t>phản</w:t>
      </w:r>
      <w:r>
        <w:rPr>
          <w:spacing w:val="-4"/>
          <w:sz w:val="26"/>
        </w:rPr>
        <w:t xml:space="preserve"> </w:t>
      </w:r>
      <w:r>
        <w:rPr>
          <w:sz w:val="26"/>
        </w:rPr>
        <w:t>hồi</w:t>
      </w:r>
      <w:r>
        <w:rPr>
          <w:spacing w:val="-4"/>
          <w:sz w:val="26"/>
        </w:rPr>
        <w:t xml:space="preserve"> </w:t>
      </w:r>
      <w:r>
        <w:rPr>
          <w:sz w:val="26"/>
        </w:rPr>
        <w:t>sát</w:t>
      </w:r>
      <w:r>
        <w:rPr>
          <w:spacing w:val="-4"/>
          <w:sz w:val="26"/>
        </w:rPr>
        <w:t xml:space="preserve"> </w:t>
      </w:r>
      <w:r>
        <w:rPr>
          <w:sz w:val="26"/>
        </w:rPr>
        <w:t>sao</w:t>
      </w:r>
      <w:r>
        <w:rPr>
          <w:spacing w:val="-4"/>
          <w:sz w:val="26"/>
        </w:rPr>
        <w:t xml:space="preserve"> </w:t>
      </w:r>
      <w:r>
        <w:rPr>
          <w:sz w:val="26"/>
        </w:rPr>
        <w:t>với</w:t>
      </w:r>
      <w:r>
        <w:rPr>
          <w:spacing w:val="-4"/>
          <w:sz w:val="26"/>
        </w:rPr>
        <w:t xml:space="preserve"> </w:t>
      </w:r>
      <w:r>
        <w:rPr>
          <w:sz w:val="26"/>
        </w:rPr>
        <w:t>từng</w:t>
      </w:r>
      <w:r>
        <w:rPr>
          <w:spacing w:val="-4"/>
          <w:sz w:val="26"/>
        </w:rPr>
        <w:t xml:space="preserve"> </w:t>
      </w:r>
      <w:r>
        <w:rPr>
          <w:sz w:val="26"/>
        </w:rPr>
        <w:t>cá</w:t>
      </w:r>
      <w:r>
        <w:rPr>
          <w:spacing w:val="-4"/>
          <w:sz w:val="26"/>
        </w:rPr>
        <w:t xml:space="preserve"> </w:t>
      </w:r>
      <w:r>
        <w:rPr>
          <w:spacing w:val="-2"/>
          <w:sz w:val="26"/>
        </w:rPr>
        <w:t>nhân.</w:t>
      </w:r>
    </w:p>
    <w:p w14:paraId="728994F5" w14:textId="77777777" w:rsidR="007A227D" w:rsidRDefault="00000000">
      <w:pPr>
        <w:pStyle w:val="BodyText"/>
        <w:spacing w:before="21"/>
        <w:ind w:left="143" w:firstLine="566"/>
      </w:pPr>
      <w:r>
        <w:t>Khi</w:t>
      </w:r>
      <w:r>
        <w:rPr>
          <w:spacing w:val="-7"/>
        </w:rPr>
        <w:t xml:space="preserve"> </w:t>
      </w:r>
      <w:r>
        <w:t>học</w:t>
      </w:r>
      <w:r>
        <w:rPr>
          <w:spacing w:val="-7"/>
        </w:rPr>
        <w:t xml:space="preserve"> </w:t>
      </w:r>
      <w:r>
        <w:t>sinh</w:t>
      </w:r>
      <w:r>
        <w:rPr>
          <w:spacing w:val="-7"/>
        </w:rPr>
        <w:t xml:space="preserve"> </w:t>
      </w:r>
      <w:r>
        <w:t>“học</w:t>
      </w:r>
      <w:r>
        <w:rPr>
          <w:spacing w:val="-7"/>
        </w:rPr>
        <w:t xml:space="preserve"> </w:t>
      </w:r>
      <w:r>
        <w:t>bằng</w:t>
      </w:r>
      <w:r>
        <w:rPr>
          <w:spacing w:val="-5"/>
        </w:rPr>
        <w:t xml:space="preserve"> </w:t>
      </w:r>
      <w:r>
        <w:t>mắt,</w:t>
      </w:r>
      <w:r>
        <w:rPr>
          <w:spacing w:val="-7"/>
        </w:rPr>
        <w:t xml:space="preserve"> </w:t>
      </w:r>
      <w:r>
        <w:t>tai,</w:t>
      </w:r>
      <w:r>
        <w:rPr>
          <w:spacing w:val="-7"/>
        </w:rPr>
        <w:t xml:space="preserve"> </w:t>
      </w:r>
      <w:r>
        <w:t>tay,</w:t>
      </w:r>
      <w:r>
        <w:rPr>
          <w:spacing w:val="-7"/>
        </w:rPr>
        <w:t xml:space="preserve"> </w:t>
      </w:r>
      <w:r>
        <w:t>miệng</w:t>
      </w:r>
      <w:r>
        <w:rPr>
          <w:spacing w:val="-7"/>
        </w:rPr>
        <w:t xml:space="preserve"> </w:t>
      </w:r>
      <w:r>
        <w:t>và</w:t>
      </w:r>
      <w:r>
        <w:rPr>
          <w:spacing w:val="-5"/>
        </w:rPr>
        <w:t xml:space="preserve"> </w:t>
      </w:r>
      <w:r>
        <w:t>trái</w:t>
      </w:r>
      <w:r>
        <w:rPr>
          <w:spacing w:val="-7"/>
        </w:rPr>
        <w:t xml:space="preserve"> </w:t>
      </w:r>
      <w:r>
        <w:t>tim”,</w:t>
      </w:r>
      <w:r>
        <w:rPr>
          <w:spacing w:val="-7"/>
        </w:rPr>
        <w:t xml:space="preserve"> </w:t>
      </w:r>
      <w:r>
        <w:t>thì</w:t>
      </w:r>
      <w:r>
        <w:rPr>
          <w:spacing w:val="-7"/>
        </w:rPr>
        <w:t xml:space="preserve"> </w:t>
      </w:r>
      <w:r>
        <w:t>mỗi</w:t>
      </w:r>
      <w:r>
        <w:rPr>
          <w:spacing w:val="-7"/>
        </w:rPr>
        <w:t xml:space="preserve"> </w:t>
      </w:r>
      <w:r>
        <w:t>bài</w:t>
      </w:r>
      <w:r>
        <w:rPr>
          <w:spacing w:val="-7"/>
        </w:rPr>
        <w:t xml:space="preserve"> </w:t>
      </w:r>
      <w:r>
        <w:t>học</w:t>
      </w:r>
      <w:r>
        <w:rPr>
          <w:spacing w:val="-7"/>
        </w:rPr>
        <w:t xml:space="preserve"> </w:t>
      </w:r>
      <w:r>
        <w:t>ngoại</w:t>
      </w:r>
      <w:r>
        <w:rPr>
          <w:spacing w:val="-7"/>
        </w:rPr>
        <w:t xml:space="preserve"> </w:t>
      </w:r>
      <w:r>
        <w:t>ngữ</w:t>
      </w:r>
      <w:r>
        <w:rPr>
          <w:spacing w:val="-6"/>
        </w:rPr>
        <w:t xml:space="preserve"> </w:t>
      </w:r>
      <w:r>
        <w:t>sẽ trở thành một cuộc du hành đầy cảm xúc và trải nghiệm không quên.</w:t>
      </w:r>
    </w:p>
    <w:p w14:paraId="23246E05" w14:textId="77777777" w:rsidR="007A227D" w:rsidRDefault="007A227D">
      <w:pPr>
        <w:pStyle w:val="BodyText"/>
        <w:sectPr w:rsidR="007A227D">
          <w:pgSz w:w="11910" w:h="16840"/>
          <w:pgMar w:top="1040" w:right="992" w:bottom="900" w:left="1275" w:header="717" w:footer="714" w:gutter="0"/>
          <w:cols w:space="720"/>
        </w:sectPr>
      </w:pPr>
    </w:p>
    <w:p w14:paraId="479D88C3" w14:textId="77777777" w:rsidR="007A227D" w:rsidRDefault="00000000">
      <w:pPr>
        <w:pStyle w:val="Heading3"/>
        <w:numPr>
          <w:ilvl w:val="2"/>
          <w:numId w:val="52"/>
        </w:numPr>
        <w:tabs>
          <w:tab w:val="left" w:pos="1398"/>
        </w:tabs>
        <w:spacing w:before="89" w:line="259" w:lineRule="auto"/>
        <w:ind w:left="143" w:right="138" w:firstLine="566"/>
      </w:pPr>
      <w:r>
        <w:lastRenderedPageBreak/>
        <w:t>Tích</w:t>
      </w:r>
      <w:r>
        <w:rPr>
          <w:spacing w:val="-10"/>
        </w:rPr>
        <w:t xml:space="preserve"> </w:t>
      </w:r>
      <w:r>
        <w:t>hợp</w:t>
      </w:r>
      <w:r>
        <w:rPr>
          <w:spacing w:val="-9"/>
        </w:rPr>
        <w:t xml:space="preserve"> </w:t>
      </w:r>
      <w:r>
        <w:t>nội</w:t>
      </w:r>
      <w:r>
        <w:rPr>
          <w:spacing w:val="-12"/>
        </w:rPr>
        <w:t xml:space="preserve"> </w:t>
      </w:r>
      <w:r>
        <w:t>dung</w:t>
      </w:r>
      <w:r>
        <w:rPr>
          <w:spacing w:val="-10"/>
        </w:rPr>
        <w:t xml:space="preserve"> </w:t>
      </w:r>
      <w:r>
        <w:t>văn</w:t>
      </w:r>
      <w:r>
        <w:rPr>
          <w:spacing w:val="-10"/>
        </w:rPr>
        <w:t xml:space="preserve"> </w:t>
      </w:r>
      <w:r>
        <w:t>hóa</w:t>
      </w:r>
      <w:r>
        <w:rPr>
          <w:spacing w:val="-9"/>
        </w:rPr>
        <w:t xml:space="preserve"> </w:t>
      </w:r>
      <w:r>
        <w:t>trong</w:t>
      </w:r>
      <w:r>
        <w:rPr>
          <w:spacing w:val="-12"/>
        </w:rPr>
        <w:t xml:space="preserve"> </w:t>
      </w:r>
      <w:r>
        <w:t>các</w:t>
      </w:r>
      <w:r>
        <w:rPr>
          <w:spacing w:val="-10"/>
        </w:rPr>
        <w:t xml:space="preserve"> </w:t>
      </w:r>
      <w:r>
        <w:t>bài</w:t>
      </w:r>
      <w:r>
        <w:rPr>
          <w:spacing w:val="-9"/>
        </w:rPr>
        <w:t xml:space="preserve"> </w:t>
      </w:r>
      <w:r>
        <w:t>học</w:t>
      </w:r>
      <w:r>
        <w:rPr>
          <w:spacing w:val="-12"/>
        </w:rPr>
        <w:t xml:space="preserve"> </w:t>
      </w:r>
      <w:r>
        <w:t>ngoại</w:t>
      </w:r>
      <w:r>
        <w:rPr>
          <w:spacing w:val="-9"/>
        </w:rPr>
        <w:t xml:space="preserve"> </w:t>
      </w:r>
      <w:r>
        <w:t>ngữ</w:t>
      </w:r>
      <w:r>
        <w:rPr>
          <w:spacing w:val="-13"/>
        </w:rPr>
        <w:t xml:space="preserve"> </w:t>
      </w:r>
      <w:r>
        <w:t>một</w:t>
      </w:r>
      <w:r>
        <w:rPr>
          <w:spacing w:val="-11"/>
        </w:rPr>
        <w:t xml:space="preserve"> </w:t>
      </w:r>
      <w:r>
        <w:t>cách</w:t>
      </w:r>
      <w:r>
        <w:rPr>
          <w:spacing w:val="-12"/>
        </w:rPr>
        <w:t xml:space="preserve"> </w:t>
      </w:r>
      <w:r>
        <w:t xml:space="preserve">sống </w:t>
      </w:r>
      <w:r>
        <w:rPr>
          <w:spacing w:val="-4"/>
        </w:rPr>
        <w:t>động</w:t>
      </w:r>
    </w:p>
    <w:p w14:paraId="01947D9B" w14:textId="77777777" w:rsidR="007A227D" w:rsidRDefault="00000000">
      <w:pPr>
        <w:pStyle w:val="Heading4"/>
        <w:numPr>
          <w:ilvl w:val="0"/>
          <w:numId w:val="21"/>
        </w:numPr>
        <w:tabs>
          <w:tab w:val="left" w:pos="963"/>
        </w:tabs>
        <w:spacing w:before="82"/>
        <w:ind w:left="963" w:hanging="253"/>
      </w:pPr>
      <w:r>
        <w:t>Từ</w:t>
      </w:r>
      <w:r>
        <w:rPr>
          <w:spacing w:val="-5"/>
        </w:rPr>
        <w:t xml:space="preserve"> </w:t>
      </w:r>
      <w:r>
        <w:t>ngôn</w:t>
      </w:r>
      <w:r>
        <w:rPr>
          <w:spacing w:val="-5"/>
        </w:rPr>
        <w:t xml:space="preserve"> </w:t>
      </w:r>
      <w:r>
        <w:t>ngữ</w:t>
      </w:r>
      <w:r>
        <w:rPr>
          <w:spacing w:val="-4"/>
        </w:rPr>
        <w:t xml:space="preserve"> </w:t>
      </w:r>
      <w:r>
        <w:t>đến</w:t>
      </w:r>
      <w:r>
        <w:rPr>
          <w:spacing w:val="-5"/>
        </w:rPr>
        <w:t xml:space="preserve"> </w:t>
      </w:r>
      <w:r>
        <w:t>văn</w:t>
      </w:r>
      <w:r>
        <w:rPr>
          <w:spacing w:val="-5"/>
        </w:rPr>
        <w:t xml:space="preserve"> </w:t>
      </w:r>
      <w:r>
        <w:t>hóa:</w:t>
      </w:r>
      <w:r>
        <w:rPr>
          <w:spacing w:val="-3"/>
        </w:rPr>
        <w:t xml:space="preserve"> </w:t>
      </w:r>
      <w:r>
        <w:t>không</w:t>
      </w:r>
      <w:r>
        <w:rPr>
          <w:spacing w:val="-3"/>
        </w:rPr>
        <w:t xml:space="preserve"> </w:t>
      </w:r>
      <w:r>
        <w:t>thể</w:t>
      </w:r>
      <w:r>
        <w:rPr>
          <w:spacing w:val="-5"/>
        </w:rPr>
        <w:t xml:space="preserve"> </w:t>
      </w:r>
      <w:r>
        <w:t>tách</w:t>
      </w:r>
      <w:r>
        <w:rPr>
          <w:spacing w:val="-5"/>
        </w:rPr>
        <w:t xml:space="preserve"> rời</w:t>
      </w:r>
    </w:p>
    <w:p w14:paraId="38A351D7" w14:textId="77777777" w:rsidR="007A227D" w:rsidRDefault="00000000">
      <w:pPr>
        <w:pStyle w:val="BodyText"/>
        <w:ind w:left="143" w:firstLine="566"/>
      </w:pPr>
      <w:r>
        <w:t>Trong dạy học ngoại ngữ hiện đại, giáo viên không chỉ giúp học sinh "biết nói, biết viết" một ngôn ngữ mà còn phải:</w:t>
      </w:r>
    </w:p>
    <w:p w14:paraId="6C87773A" w14:textId="77777777" w:rsidR="007A227D" w:rsidRDefault="00000000">
      <w:pPr>
        <w:pStyle w:val="ListParagraph"/>
        <w:numPr>
          <w:ilvl w:val="1"/>
          <w:numId w:val="21"/>
        </w:numPr>
        <w:tabs>
          <w:tab w:val="left" w:pos="862"/>
        </w:tabs>
        <w:spacing w:before="21"/>
        <w:ind w:left="862" w:hanging="152"/>
        <w:rPr>
          <w:sz w:val="26"/>
        </w:rPr>
      </w:pPr>
      <w:r>
        <w:rPr>
          <w:sz w:val="26"/>
        </w:rPr>
        <w:t>Hiểu</w:t>
      </w:r>
      <w:r>
        <w:rPr>
          <w:spacing w:val="-5"/>
          <w:sz w:val="26"/>
        </w:rPr>
        <w:t xml:space="preserve"> </w:t>
      </w:r>
      <w:r>
        <w:rPr>
          <w:sz w:val="26"/>
        </w:rPr>
        <w:t>bối</w:t>
      </w:r>
      <w:r>
        <w:rPr>
          <w:spacing w:val="-5"/>
          <w:sz w:val="26"/>
        </w:rPr>
        <w:t xml:space="preserve"> </w:t>
      </w:r>
      <w:r>
        <w:rPr>
          <w:sz w:val="26"/>
        </w:rPr>
        <w:t>cảnh</w:t>
      </w:r>
      <w:r>
        <w:rPr>
          <w:spacing w:val="-5"/>
          <w:sz w:val="26"/>
        </w:rPr>
        <w:t xml:space="preserve"> </w:t>
      </w:r>
      <w:r>
        <w:rPr>
          <w:sz w:val="26"/>
        </w:rPr>
        <w:t>sử</w:t>
      </w:r>
      <w:r>
        <w:rPr>
          <w:spacing w:val="-4"/>
          <w:sz w:val="26"/>
        </w:rPr>
        <w:t xml:space="preserve"> </w:t>
      </w:r>
      <w:r>
        <w:rPr>
          <w:sz w:val="26"/>
        </w:rPr>
        <w:t>dụng,</w:t>
      </w:r>
      <w:r>
        <w:rPr>
          <w:spacing w:val="-3"/>
          <w:sz w:val="26"/>
        </w:rPr>
        <w:t xml:space="preserve"> </w:t>
      </w:r>
      <w:r>
        <w:rPr>
          <w:sz w:val="26"/>
        </w:rPr>
        <w:t>phong</w:t>
      </w:r>
      <w:r>
        <w:rPr>
          <w:spacing w:val="-5"/>
          <w:sz w:val="26"/>
        </w:rPr>
        <w:t xml:space="preserve"> </w:t>
      </w:r>
      <w:r>
        <w:rPr>
          <w:sz w:val="26"/>
        </w:rPr>
        <w:t>cách</w:t>
      </w:r>
      <w:r>
        <w:rPr>
          <w:spacing w:val="-2"/>
          <w:sz w:val="26"/>
        </w:rPr>
        <w:t xml:space="preserve"> </w:t>
      </w:r>
      <w:r>
        <w:rPr>
          <w:sz w:val="26"/>
        </w:rPr>
        <w:t>giao</w:t>
      </w:r>
      <w:r>
        <w:rPr>
          <w:spacing w:val="-4"/>
          <w:sz w:val="26"/>
        </w:rPr>
        <w:t xml:space="preserve"> </w:t>
      </w:r>
      <w:r>
        <w:rPr>
          <w:sz w:val="26"/>
        </w:rPr>
        <w:t>tiếp,</w:t>
      </w:r>
      <w:r>
        <w:rPr>
          <w:spacing w:val="-3"/>
          <w:sz w:val="26"/>
        </w:rPr>
        <w:t xml:space="preserve"> </w:t>
      </w:r>
      <w:r>
        <w:rPr>
          <w:sz w:val="26"/>
        </w:rPr>
        <w:t>cách</w:t>
      </w:r>
      <w:r>
        <w:rPr>
          <w:spacing w:val="-5"/>
          <w:sz w:val="26"/>
        </w:rPr>
        <w:t xml:space="preserve"> </w:t>
      </w:r>
      <w:r>
        <w:rPr>
          <w:sz w:val="26"/>
        </w:rPr>
        <w:t>hành</w:t>
      </w:r>
      <w:r>
        <w:rPr>
          <w:spacing w:val="-5"/>
          <w:sz w:val="26"/>
        </w:rPr>
        <w:t xml:space="preserve"> </w:t>
      </w:r>
      <w:r>
        <w:rPr>
          <w:sz w:val="26"/>
        </w:rPr>
        <w:t>xử</w:t>
      </w:r>
      <w:r>
        <w:rPr>
          <w:spacing w:val="-3"/>
          <w:sz w:val="26"/>
        </w:rPr>
        <w:t xml:space="preserve"> </w:t>
      </w:r>
      <w:r>
        <w:rPr>
          <w:sz w:val="26"/>
        </w:rPr>
        <w:t>phù</w:t>
      </w:r>
      <w:r>
        <w:rPr>
          <w:spacing w:val="-5"/>
          <w:sz w:val="26"/>
        </w:rPr>
        <w:t xml:space="preserve"> </w:t>
      </w:r>
      <w:r>
        <w:rPr>
          <w:spacing w:val="-4"/>
          <w:sz w:val="26"/>
        </w:rPr>
        <w:t>hợp;</w:t>
      </w:r>
    </w:p>
    <w:p w14:paraId="23F5D45F" w14:textId="77777777" w:rsidR="007A227D" w:rsidRDefault="00000000">
      <w:pPr>
        <w:pStyle w:val="ListParagraph"/>
        <w:numPr>
          <w:ilvl w:val="1"/>
          <w:numId w:val="21"/>
        </w:numPr>
        <w:tabs>
          <w:tab w:val="left" w:pos="861"/>
        </w:tabs>
        <w:spacing w:before="18"/>
        <w:ind w:right="138" w:firstLine="566"/>
        <w:rPr>
          <w:sz w:val="26"/>
        </w:rPr>
      </w:pPr>
      <w:r>
        <w:rPr>
          <w:sz w:val="26"/>
        </w:rPr>
        <w:t>Phát</w:t>
      </w:r>
      <w:r>
        <w:rPr>
          <w:spacing w:val="-9"/>
          <w:sz w:val="26"/>
        </w:rPr>
        <w:t xml:space="preserve"> </w:t>
      </w:r>
      <w:r>
        <w:rPr>
          <w:sz w:val="26"/>
        </w:rPr>
        <w:t>triển</w:t>
      </w:r>
      <w:r>
        <w:rPr>
          <w:spacing w:val="-9"/>
          <w:sz w:val="26"/>
        </w:rPr>
        <w:t xml:space="preserve"> </w:t>
      </w:r>
      <w:r>
        <w:rPr>
          <w:sz w:val="26"/>
        </w:rPr>
        <w:t>năng</w:t>
      </w:r>
      <w:r>
        <w:rPr>
          <w:spacing w:val="-8"/>
          <w:sz w:val="26"/>
        </w:rPr>
        <w:t xml:space="preserve"> </w:t>
      </w:r>
      <w:r>
        <w:rPr>
          <w:sz w:val="26"/>
        </w:rPr>
        <w:t>lực</w:t>
      </w:r>
      <w:r>
        <w:rPr>
          <w:spacing w:val="-9"/>
          <w:sz w:val="26"/>
        </w:rPr>
        <w:t xml:space="preserve"> </w:t>
      </w:r>
      <w:r>
        <w:rPr>
          <w:sz w:val="26"/>
        </w:rPr>
        <w:t>văn</w:t>
      </w:r>
      <w:r>
        <w:rPr>
          <w:spacing w:val="-8"/>
          <w:sz w:val="26"/>
        </w:rPr>
        <w:t xml:space="preserve"> </w:t>
      </w:r>
      <w:r>
        <w:rPr>
          <w:sz w:val="26"/>
        </w:rPr>
        <w:t>hóa</w:t>
      </w:r>
      <w:r>
        <w:rPr>
          <w:spacing w:val="-9"/>
          <w:sz w:val="26"/>
        </w:rPr>
        <w:t xml:space="preserve"> </w:t>
      </w:r>
      <w:r>
        <w:rPr>
          <w:sz w:val="26"/>
        </w:rPr>
        <w:t>liên</w:t>
      </w:r>
      <w:r>
        <w:rPr>
          <w:spacing w:val="-9"/>
          <w:sz w:val="26"/>
        </w:rPr>
        <w:t xml:space="preserve"> </w:t>
      </w:r>
      <w:r>
        <w:rPr>
          <w:sz w:val="26"/>
        </w:rPr>
        <w:t>văn</w:t>
      </w:r>
      <w:r>
        <w:rPr>
          <w:spacing w:val="-8"/>
          <w:sz w:val="26"/>
        </w:rPr>
        <w:t xml:space="preserve"> </w:t>
      </w:r>
      <w:r>
        <w:rPr>
          <w:sz w:val="26"/>
        </w:rPr>
        <w:t>minh</w:t>
      </w:r>
      <w:r>
        <w:rPr>
          <w:spacing w:val="-9"/>
          <w:sz w:val="26"/>
        </w:rPr>
        <w:t xml:space="preserve"> </w:t>
      </w:r>
      <w:r>
        <w:rPr>
          <w:sz w:val="26"/>
        </w:rPr>
        <w:t>(intercultural</w:t>
      </w:r>
      <w:r>
        <w:rPr>
          <w:spacing w:val="-8"/>
          <w:sz w:val="26"/>
        </w:rPr>
        <w:t xml:space="preserve"> </w:t>
      </w:r>
      <w:r>
        <w:rPr>
          <w:sz w:val="26"/>
        </w:rPr>
        <w:t>competence):</w:t>
      </w:r>
      <w:r>
        <w:rPr>
          <w:spacing w:val="-7"/>
          <w:sz w:val="26"/>
        </w:rPr>
        <w:t xml:space="preserve"> </w:t>
      </w:r>
      <w:r>
        <w:rPr>
          <w:sz w:val="26"/>
        </w:rPr>
        <w:t>biết</w:t>
      </w:r>
      <w:r>
        <w:rPr>
          <w:spacing w:val="-9"/>
          <w:sz w:val="26"/>
        </w:rPr>
        <w:t xml:space="preserve"> </w:t>
      </w:r>
      <w:r>
        <w:rPr>
          <w:sz w:val="26"/>
        </w:rPr>
        <w:t>phân</w:t>
      </w:r>
      <w:r>
        <w:rPr>
          <w:spacing w:val="-8"/>
          <w:sz w:val="26"/>
        </w:rPr>
        <w:t xml:space="preserve"> </w:t>
      </w:r>
      <w:r>
        <w:rPr>
          <w:sz w:val="26"/>
        </w:rPr>
        <w:t>biệt – so sánh – thích nghi với văn hóa mới;</w:t>
      </w:r>
    </w:p>
    <w:p w14:paraId="28E1145C" w14:textId="77777777" w:rsidR="007A227D" w:rsidRDefault="00000000">
      <w:pPr>
        <w:pStyle w:val="ListParagraph"/>
        <w:numPr>
          <w:ilvl w:val="1"/>
          <w:numId w:val="21"/>
        </w:numPr>
        <w:tabs>
          <w:tab w:val="left" w:pos="862"/>
        </w:tabs>
        <w:spacing w:before="21"/>
        <w:ind w:left="862" w:hanging="152"/>
        <w:rPr>
          <w:sz w:val="26"/>
        </w:rPr>
      </w:pPr>
      <w:r>
        <w:rPr>
          <w:sz w:val="26"/>
        </w:rPr>
        <w:t>Giảm</w:t>
      </w:r>
      <w:r>
        <w:rPr>
          <w:spacing w:val="-5"/>
          <w:sz w:val="26"/>
        </w:rPr>
        <w:t xml:space="preserve"> </w:t>
      </w:r>
      <w:r>
        <w:rPr>
          <w:sz w:val="26"/>
        </w:rPr>
        <w:t>sốc</w:t>
      </w:r>
      <w:r>
        <w:rPr>
          <w:spacing w:val="-5"/>
          <w:sz w:val="26"/>
        </w:rPr>
        <w:t xml:space="preserve"> </w:t>
      </w:r>
      <w:r>
        <w:rPr>
          <w:sz w:val="26"/>
        </w:rPr>
        <w:t>văn</w:t>
      </w:r>
      <w:r>
        <w:rPr>
          <w:spacing w:val="-4"/>
          <w:sz w:val="26"/>
        </w:rPr>
        <w:t xml:space="preserve"> </w:t>
      </w:r>
      <w:r>
        <w:rPr>
          <w:sz w:val="26"/>
        </w:rPr>
        <w:t>hóa,</w:t>
      </w:r>
      <w:r>
        <w:rPr>
          <w:spacing w:val="-2"/>
          <w:sz w:val="26"/>
        </w:rPr>
        <w:t xml:space="preserve"> </w:t>
      </w:r>
      <w:r>
        <w:rPr>
          <w:sz w:val="26"/>
        </w:rPr>
        <w:t>định</w:t>
      </w:r>
      <w:r>
        <w:rPr>
          <w:spacing w:val="-4"/>
          <w:sz w:val="26"/>
        </w:rPr>
        <w:t xml:space="preserve"> </w:t>
      </w:r>
      <w:r>
        <w:rPr>
          <w:sz w:val="26"/>
        </w:rPr>
        <w:t>kiến,</w:t>
      </w:r>
      <w:r>
        <w:rPr>
          <w:spacing w:val="-5"/>
          <w:sz w:val="26"/>
        </w:rPr>
        <w:t xml:space="preserve"> </w:t>
      </w:r>
      <w:r>
        <w:rPr>
          <w:sz w:val="26"/>
        </w:rPr>
        <w:t>và</w:t>
      </w:r>
      <w:r>
        <w:rPr>
          <w:spacing w:val="-4"/>
          <w:sz w:val="26"/>
        </w:rPr>
        <w:t xml:space="preserve"> </w:t>
      </w:r>
      <w:r>
        <w:rPr>
          <w:sz w:val="26"/>
        </w:rPr>
        <w:t>hình</w:t>
      </w:r>
      <w:r>
        <w:rPr>
          <w:spacing w:val="-5"/>
          <w:sz w:val="26"/>
        </w:rPr>
        <w:t xml:space="preserve"> </w:t>
      </w:r>
      <w:r>
        <w:rPr>
          <w:sz w:val="26"/>
        </w:rPr>
        <w:t>thành</w:t>
      </w:r>
      <w:r>
        <w:rPr>
          <w:spacing w:val="-4"/>
          <w:sz w:val="26"/>
        </w:rPr>
        <w:t xml:space="preserve"> </w:t>
      </w:r>
      <w:r>
        <w:rPr>
          <w:sz w:val="26"/>
        </w:rPr>
        <w:t>tư</w:t>
      </w:r>
      <w:r>
        <w:rPr>
          <w:spacing w:val="-4"/>
          <w:sz w:val="26"/>
        </w:rPr>
        <w:t xml:space="preserve"> </w:t>
      </w:r>
      <w:r>
        <w:rPr>
          <w:sz w:val="26"/>
        </w:rPr>
        <w:t>duy</w:t>
      </w:r>
      <w:r>
        <w:rPr>
          <w:spacing w:val="-4"/>
          <w:sz w:val="26"/>
        </w:rPr>
        <w:t xml:space="preserve"> </w:t>
      </w:r>
      <w:r>
        <w:rPr>
          <w:sz w:val="26"/>
        </w:rPr>
        <w:t>toàn</w:t>
      </w:r>
      <w:r>
        <w:rPr>
          <w:spacing w:val="-5"/>
          <w:sz w:val="26"/>
        </w:rPr>
        <w:t xml:space="preserve"> </w:t>
      </w:r>
      <w:r>
        <w:rPr>
          <w:spacing w:val="-4"/>
          <w:sz w:val="26"/>
        </w:rPr>
        <w:t>cầu.</w:t>
      </w:r>
    </w:p>
    <w:p w14:paraId="5DD6CAB6" w14:textId="77777777" w:rsidR="007A227D" w:rsidRDefault="00000000">
      <w:pPr>
        <w:pStyle w:val="BodyText"/>
        <w:spacing w:before="21"/>
        <w:ind w:left="143" w:firstLine="566"/>
      </w:pPr>
      <w:r>
        <w:t>Thực</w:t>
      </w:r>
      <w:r>
        <w:rPr>
          <w:spacing w:val="-11"/>
        </w:rPr>
        <w:t xml:space="preserve"> </w:t>
      </w:r>
      <w:r>
        <w:t>tế,</w:t>
      </w:r>
      <w:r>
        <w:rPr>
          <w:spacing w:val="-11"/>
        </w:rPr>
        <w:t xml:space="preserve"> </w:t>
      </w:r>
      <w:r>
        <w:t>một</w:t>
      </w:r>
      <w:r>
        <w:rPr>
          <w:spacing w:val="-11"/>
        </w:rPr>
        <w:t xml:space="preserve"> </w:t>
      </w:r>
      <w:r>
        <w:t>học</w:t>
      </w:r>
      <w:r>
        <w:rPr>
          <w:spacing w:val="-11"/>
        </w:rPr>
        <w:t xml:space="preserve"> </w:t>
      </w:r>
      <w:r>
        <w:t>sinh</w:t>
      </w:r>
      <w:r>
        <w:rPr>
          <w:spacing w:val="-11"/>
        </w:rPr>
        <w:t xml:space="preserve"> </w:t>
      </w:r>
      <w:r>
        <w:t>có</w:t>
      </w:r>
      <w:r>
        <w:rPr>
          <w:spacing w:val="-11"/>
        </w:rPr>
        <w:t xml:space="preserve"> </w:t>
      </w:r>
      <w:r>
        <w:t>thể</w:t>
      </w:r>
      <w:r>
        <w:rPr>
          <w:spacing w:val="-11"/>
        </w:rPr>
        <w:t xml:space="preserve"> </w:t>
      </w:r>
      <w:r>
        <w:t>giỏi</w:t>
      </w:r>
      <w:r>
        <w:rPr>
          <w:spacing w:val="-11"/>
        </w:rPr>
        <w:t xml:space="preserve"> </w:t>
      </w:r>
      <w:r>
        <w:t>từ</w:t>
      </w:r>
      <w:r>
        <w:rPr>
          <w:spacing w:val="-10"/>
        </w:rPr>
        <w:t xml:space="preserve"> </w:t>
      </w:r>
      <w:r>
        <w:t>vựng</w:t>
      </w:r>
      <w:r>
        <w:rPr>
          <w:spacing w:val="-11"/>
        </w:rPr>
        <w:t xml:space="preserve"> </w:t>
      </w:r>
      <w:r>
        <w:t>–</w:t>
      </w:r>
      <w:r>
        <w:rPr>
          <w:spacing w:val="-11"/>
        </w:rPr>
        <w:t xml:space="preserve"> </w:t>
      </w:r>
      <w:r>
        <w:t>ngữ</w:t>
      </w:r>
      <w:r>
        <w:rPr>
          <w:spacing w:val="-10"/>
        </w:rPr>
        <w:t xml:space="preserve"> </w:t>
      </w:r>
      <w:r>
        <w:t>pháp</w:t>
      </w:r>
      <w:r>
        <w:rPr>
          <w:spacing w:val="-11"/>
        </w:rPr>
        <w:t xml:space="preserve"> </w:t>
      </w:r>
      <w:r>
        <w:t>nhưng</w:t>
      </w:r>
      <w:r>
        <w:rPr>
          <w:spacing w:val="-11"/>
        </w:rPr>
        <w:t xml:space="preserve"> </w:t>
      </w:r>
      <w:r>
        <w:t>vẫn</w:t>
      </w:r>
      <w:r>
        <w:rPr>
          <w:spacing w:val="-11"/>
        </w:rPr>
        <w:t xml:space="preserve"> </w:t>
      </w:r>
      <w:r>
        <w:t>“ngượng</w:t>
      </w:r>
      <w:r>
        <w:rPr>
          <w:spacing w:val="-11"/>
        </w:rPr>
        <w:t xml:space="preserve"> </w:t>
      </w:r>
      <w:r>
        <w:t>ngạo”</w:t>
      </w:r>
      <w:r>
        <w:rPr>
          <w:spacing w:val="-11"/>
        </w:rPr>
        <w:t xml:space="preserve"> </w:t>
      </w:r>
      <w:r>
        <w:t>hoặc “sai văn hóa” khi:</w:t>
      </w:r>
    </w:p>
    <w:p w14:paraId="142B984A" w14:textId="77777777" w:rsidR="007A227D" w:rsidRDefault="00000000">
      <w:pPr>
        <w:pStyle w:val="ListParagraph"/>
        <w:numPr>
          <w:ilvl w:val="1"/>
          <w:numId w:val="21"/>
        </w:numPr>
        <w:tabs>
          <w:tab w:val="left" w:pos="862"/>
        </w:tabs>
        <w:spacing w:before="21"/>
        <w:ind w:left="862" w:hanging="152"/>
        <w:rPr>
          <w:sz w:val="26"/>
        </w:rPr>
      </w:pPr>
      <w:r>
        <w:rPr>
          <w:sz w:val="26"/>
        </w:rPr>
        <w:t>Dùng</w:t>
      </w:r>
      <w:r>
        <w:rPr>
          <w:spacing w:val="-6"/>
          <w:sz w:val="26"/>
        </w:rPr>
        <w:t xml:space="preserve"> </w:t>
      </w:r>
      <w:r>
        <w:rPr>
          <w:sz w:val="26"/>
        </w:rPr>
        <w:t>sai</w:t>
      </w:r>
      <w:r>
        <w:rPr>
          <w:spacing w:val="-5"/>
          <w:sz w:val="26"/>
        </w:rPr>
        <w:t xml:space="preserve"> </w:t>
      </w:r>
      <w:r>
        <w:rPr>
          <w:sz w:val="26"/>
        </w:rPr>
        <w:t>cách</w:t>
      </w:r>
      <w:r>
        <w:rPr>
          <w:spacing w:val="-5"/>
          <w:sz w:val="26"/>
        </w:rPr>
        <w:t xml:space="preserve"> </w:t>
      </w:r>
      <w:r>
        <w:rPr>
          <w:sz w:val="26"/>
        </w:rPr>
        <w:t>chào</w:t>
      </w:r>
      <w:r>
        <w:rPr>
          <w:spacing w:val="-5"/>
          <w:sz w:val="26"/>
        </w:rPr>
        <w:t xml:space="preserve"> </w:t>
      </w:r>
      <w:r>
        <w:rPr>
          <w:sz w:val="26"/>
        </w:rPr>
        <w:t>trong</w:t>
      </w:r>
      <w:r>
        <w:rPr>
          <w:spacing w:val="-5"/>
          <w:sz w:val="26"/>
        </w:rPr>
        <w:t xml:space="preserve"> </w:t>
      </w:r>
      <w:r>
        <w:rPr>
          <w:sz w:val="26"/>
        </w:rPr>
        <w:t>tiếng</w:t>
      </w:r>
      <w:r>
        <w:rPr>
          <w:spacing w:val="-5"/>
          <w:sz w:val="26"/>
        </w:rPr>
        <w:t xml:space="preserve"> </w:t>
      </w:r>
      <w:r>
        <w:rPr>
          <w:sz w:val="26"/>
        </w:rPr>
        <w:t>Hàn</w:t>
      </w:r>
      <w:r>
        <w:rPr>
          <w:spacing w:val="-5"/>
          <w:sz w:val="26"/>
        </w:rPr>
        <w:t xml:space="preserve"> </w:t>
      </w:r>
      <w:r>
        <w:rPr>
          <w:sz w:val="26"/>
        </w:rPr>
        <w:t>(nói</w:t>
      </w:r>
      <w:r>
        <w:rPr>
          <w:spacing w:val="-3"/>
          <w:sz w:val="26"/>
        </w:rPr>
        <w:t xml:space="preserve"> </w:t>
      </w:r>
      <w:r>
        <w:rPr>
          <w:sz w:val="26"/>
        </w:rPr>
        <w:t>với</w:t>
      </w:r>
      <w:r>
        <w:rPr>
          <w:spacing w:val="-5"/>
          <w:sz w:val="26"/>
        </w:rPr>
        <w:t xml:space="preserve"> </w:t>
      </w:r>
      <w:r>
        <w:rPr>
          <w:sz w:val="26"/>
        </w:rPr>
        <w:t>người</w:t>
      </w:r>
      <w:r>
        <w:rPr>
          <w:spacing w:val="-5"/>
          <w:sz w:val="26"/>
        </w:rPr>
        <w:t xml:space="preserve"> </w:t>
      </w:r>
      <w:r>
        <w:rPr>
          <w:sz w:val="26"/>
        </w:rPr>
        <w:t>lớn</w:t>
      </w:r>
      <w:r>
        <w:rPr>
          <w:spacing w:val="-5"/>
          <w:sz w:val="26"/>
        </w:rPr>
        <w:t xml:space="preserve"> </w:t>
      </w:r>
      <w:r>
        <w:rPr>
          <w:sz w:val="26"/>
        </w:rPr>
        <w:t>bằng</w:t>
      </w:r>
      <w:r>
        <w:rPr>
          <w:spacing w:val="-5"/>
          <w:sz w:val="26"/>
        </w:rPr>
        <w:t xml:space="preserve"> </w:t>
      </w:r>
      <w:r>
        <w:rPr>
          <w:sz w:val="26"/>
        </w:rPr>
        <w:t>giọng</w:t>
      </w:r>
      <w:r>
        <w:rPr>
          <w:spacing w:val="-3"/>
          <w:sz w:val="26"/>
        </w:rPr>
        <w:t xml:space="preserve"> </w:t>
      </w:r>
      <w:r>
        <w:rPr>
          <w:sz w:val="26"/>
        </w:rPr>
        <w:t>ngang</w:t>
      </w:r>
      <w:r>
        <w:rPr>
          <w:spacing w:val="-5"/>
          <w:sz w:val="26"/>
        </w:rPr>
        <w:t xml:space="preserve"> </w:t>
      </w:r>
      <w:r>
        <w:rPr>
          <w:spacing w:val="-2"/>
          <w:sz w:val="26"/>
        </w:rPr>
        <w:t>hàng);</w:t>
      </w:r>
    </w:p>
    <w:p w14:paraId="677DFF22" w14:textId="77777777" w:rsidR="007A227D" w:rsidRDefault="00000000">
      <w:pPr>
        <w:pStyle w:val="ListParagraph"/>
        <w:numPr>
          <w:ilvl w:val="1"/>
          <w:numId w:val="21"/>
        </w:numPr>
        <w:tabs>
          <w:tab w:val="left" w:pos="862"/>
        </w:tabs>
        <w:spacing w:before="18"/>
        <w:ind w:left="862" w:hanging="152"/>
        <w:rPr>
          <w:sz w:val="26"/>
        </w:rPr>
      </w:pPr>
      <w:r>
        <w:rPr>
          <w:sz w:val="26"/>
        </w:rPr>
        <w:t>Viết</w:t>
      </w:r>
      <w:r>
        <w:rPr>
          <w:spacing w:val="-6"/>
          <w:sz w:val="26"/>
        </w:rPr>
        <w:t xml:space="preserve"> </w:t>
      </w:r>
      <w:r>
        <w:rPr>
          <w:sz w:val="26"/>
        </w:rPr>
        <w:t>thư</w:t>
      </w:r>
      <w:r>
        <w:rPr>
          <w:spacing w:val="-5"/>
          <w:sz w:val="26"/>
        </w:rPr>
        <w:t xml:space="preserve"> </w:t>
      </w:r>
      <w:r>
        <w:rPr>
          <w:sz w:val="26"/>
        </w:rPr>
        <w:t>xin</w:t>
      </w:r>
      <w:r>
        <w:rPr>
          <w:spacing w:val="-6"/>
          <w:sz w:val="26"/>
        </w:rPr>
        <w:t xml:space="preserve"> </w:t>
      </w:r>
      <w:r>
        <w:rPr>
          <w:sz w:val="26"/>
        </w:rPr>
        <w:t>lỗi</w:t>
      </w:r>
      <w:r>
        <w:rPr>
          <w:spacing w:val="-5"/>
          <w:sz w:val="26"/>
        </w:rPr>
        <w:t xml:space="preserve"> </w:t>
      </w:r>
      <w:r>
        <w:rPr>
          <w:sz w:val="26"/>
        </w:rPr>
        <w:t>bằng</w:t>
      </w:r>
      <w:r>
        <w:rPr>
          <w:spacing w:val="-6"/>
          <w:sz w:val="26"/>
        </w:rPr>
        <w:t xml:space="preserve"> </w:t>
      </w:r>
      <w:r>
        <w:rPr>
          <w:sz w:val="26"/>
        </w:rPr>
        <w:t>tiếng</w:t>
      </w:r>
      <w:r>
        <w:rPr>
          <w:spacing w:val="-6"/>
          <w:sz w:val="26"/>
        </w:rPr>
        <w:t xml:space="preserve"> </w:t>
      </w:r>
      <w:r>
        <w:rPr>
          <w:sz w:val="26"/>
        </w:rPr>
        <w:t>Đức</w:t>
      </w:r>
      <w:r>
        <w:rPr>
          <w:spacing w:val="-6"/>
          <w:sz w:val="26"/>
        </w:rPr>
        <w:t xml:space="preserve"> </w:t>
      </w:r>
      <w:r>
        <w:rPr>
          <w:sz w:val="26"/>
        </w:rPr>
        <w:t>nhưng</w:t>
      </w:r>
      <w:r>
        <w:rPr>
          <w:spacing w:val="-5"/>
          <w:sz w:val="26"/>
        </w:rPr>
        <w:t xml:space="preserve"> </w:t>
      </w:r>
      <w:r>
        <w:rPr>
          <w:sz w:val="26"/>
        </w:rPr>
        <w:t>lại</w:t>
      </w:r>
      <w:r>
        <w:rPr>
          <w:spacing w:val="-4"/>
          <w:sz w:val="26"/>
        </w:rPr>
        <w:t xml:space="preserve"> </w:t>
      </w:r>
      <w:r>
        <w:rPr>
          <w:sz w:val="26"/>
        </w:rPr>
        <w:t>quá</w:t>
      </w:r>
      <w:r>
        <w:rPr>
          <w:spacing w:val="-3"/>
          <w:sz w:val="26"/>
        </w:rPr>
        <w:t xml:space="preserve"> </w:t>
      </w:r>
      <w:r>
        <w:rPr>
          <w:sz w:val="26"/>
        </w:rPr>
        <w:t>vòng</w:t>
      </w:r>
      <w:r>
        <w:rPr>
          <w:spacing w:val="-6"/>
          <w:sz w:val="26"/>
        </w:rPr>
        <w:t xml:space="preserve"> </w:t>
      </w:r>
      <w:r>
        <w:rPr>
          <w:sz w:val="26"/>
        </w:rPr>
        <w:t>vo,</w:t>
      </w:r>
      <w:r>
        <w:rPr>
          <w:spacing w:val="-6"/>
          <w:sz w:val="26"/>
        </w:rPr>
        <w:t xml:space="preserve"> </w:t>
      </w:r>
      <w:r>
        <w:rPr>
          <w:sz w:val="26"/>
        </w:rPr>
        <w:t>không</w:t>
      </w:r>
      <w:r>
        <w:rPr>
          <w:spacing w:val="-5"/>
          <w:sz w:val="26"/>
        </w:rPr>
        <w:t xml:space="preserve"> </w:t>
      </w:r>
      <w:r>
        <w:rPr>
          <w:sz w:val="26"/>
        </w:rPr>
        <w:t>trực</w:t>
      </w:r>
      <w:r>
        <w:rPr>
          <w:spacing w:val="-5"/>
          <w:sz w:val="26"/>
        </w:rPr>
        <w:t xml:space="preserve"> </w:t>
      </w:r>
      <w:r>
        <w:rPr>
          <w:spacing w:val="-2"/>
          <w:sz w:val="26"/>
        </w:rPr>
        <w:t>tiếp;</w:t>
      </w:r>
    </w:p>
    <w:p w14:paraId="67B1BAA7" w14:textId="77777777" w:rsidR="007A227D" w:rsidRDefault="00000000">
      <w:pPr>
        <w:pStyle w:val="ListParagraph"/>
        <w:numPr>
          <w:ilvl w:val="1"/>
          <w:numId w:val="21"/>
        </w:numPr>
        <w:tabs>
          <w:tab w:val="left" w:pos="862"/>
        </w:tabs>
        <w:ind w:left="862" w:hanging="152"/>
        <w:rPr>
          <w:sz w:val="26"/>
        </w:rPr>
      </w:pPr>
      <w:r>
        <w:rPr>
          <w:sz w:val="26"/>
        </w:rPr>
        <w:t>Gọi</w:t>
      </w:r>
      <w:r>
        <w:rPr>
          <w:spacing w:val="-5"/>
          <w:sz w:val="26"/>
        </w:rPr>
        <w:t xml:space="preserve"> </w:t>
      </w:r>
      <w:r>
        <w:rPr>
          <w:sz w:val="26"/>
        </w:rPr>
        <w:t>món</w:t>
      </w:r>
      <w:r>
        <w:rPr>
          <w:spacing w:val="-3"/>
          <w:sz w:val="26"/>
        </w:rPr>
        <w:t xml:space="preserve"> </w:t>
      </w:r>
      <w:r>
        <w:rPr>
          <w:sz w:val="26"/>
        </w:rPr>
        <w:t>ở</w:t>
      </w:r>
      <w:r>
        <w:rPr>
          <w:spacing w:val="-5"/>
          <w:sz w:val="26"/>
        </w:rPr>
        <w:t xml:space="preserve"> </w:t>
      </w:r>
      <w:r>
        <w:rPr>
          <w:sz w:val="26"/>
        </w:rPr>
        <w:t>Nhật</w:t>
      </w:r>
      <w:r>
        <w:rPr>
          <w:spacing w:val="-3"/>
          <w:sz w:val="26"/>
        </w:rPr>
        <w:t xml:space="preserve"> </w:t>
      </w:r>
      <w:r>
        <w:rPr>
          <w:sz w:val="26"/>
        </w:rPr>
        <w:t>Bản</w:t>
      </w:r>
      <w:r>
        <w:rPr>
          <w:spacing w:val="-5"/>
          <w:sz w:val="26"/>
        </w:rPr>
        <w:t xml:space="preserve"> </w:t>
      </w:r>
      <w:r>
        <w:rPr>
          <w:sz w:val="26"/>
        </w:rPr>
        <w:t>bằng</w:t>
      </w:r>
      <w:r>
        <w:rPr>
          <w:spacing w:val="-5"/>
          <w:sz w:val="26"/>
        </w:rPr>
        <w:t xml:space="preserve"> </w:t>
      </w:r>
      <w:r>
        <w:rPr>
          <w:sz w:val="26"/>
        </w:rPr>
        <w:t>cấu</w:t>
      </w:r>
      <w:r>
        <w:rPr>
          <w:spacing w:val="-5"/>
          <w:sz w:val="26"/>
        </w:rPr>
        <w:t xml:space="preserve"> </w:t>
      </w:r>
      <w:r>
        <w:rPr>
          <w:sz w:val="26"/>
        </w:rPr>
        <w:t>trúc</w:t>
      </w:r>
      <w:r>
        <w:rPr>
          <w:spacing w:val="-2"/>
          <w:sz w:val="26"/>
        </w:rPr>
        <w:t xml:space="preserve"> </w:t>
      </w:r>
      <w:r>
        <w:rPr>
          <w:sz w:val="26"/>
        </w:rPr>
        <w:t>mệnh</w:t>
      </w:r>
      <w:r>
        <w:rPr>
          <w:spacing w:val="-5"/>
          <w:sz w:val="26"/>
        </w:rPr>
        <w:t xml:space="preserve"> </w:t>
      </w:r>
      <w:r>
        <w:rPr>
          <w:sz w:val="26"/>
        </w:rPr>
        <w:t>lệnh,</w:t>
      </w:r>
      <w:r>
        <w:rPr>
          <w:spacing w:val="-5"/>
          <w:sz w:val="26"/>
        </w:rPr>
        <w:t xml:space="preserve"> </w:t>
      </w:r>
      <w:r>
        <w:rPr>
          <w:sz w:val="26"/>
        </w:rPr>
        <w:t>gây</w:t>
      </w:r>
      <w:r>
        <w:rPr>
          <w:spacing w:val="-5"/>
          <w:sz w:val="26"/>
        </w:rPr>
        <w:t xml:space="preserve"> </w:t>
      </w:r>
      <w:r>
        <w:rPr>
          <w:sz w:val="26"/>
        </w:rPr>
        <w:t>phản</w:t>
      </w:r>
      <w:r>
        <w:rPr>
          <w:spacing w:val="-5"/>
          <w:sz w:val="26"/>
        </w:rPr>
        <w:t xml:space="preserve"> </w:t>
      </w:r>
      <w:r>
        <w:rPr>
          <w:spacing w:val="-4"/>
          <w:sz w:val="26"/>
        </w:rPr>
        <w:t>cảm.</w:t>
      </w:r>
    </w:p>
    <w:p w14:paraId="285289D0" w14:textId="77777777" w:rsidR="007A227D" w:rsidRDefault="00000000">
      <w:pPr>
        <w:spacing w:before="21"/>
        <w:ind w:left="143" w:firstLine="566"/>
        <w:rPr>
          <w:sz w:val="26"/>
        </w:rPr>
      </w:pPr>
      <w:r>
        <w:rPr>
          <w:sz w:val="26"/>
        </w:rPr>
        <w:t>Do</w:t>
      </w:r>
      <w:r>
        <w:rPr>
          <w:spacing w:val="26"/>
          <w:sz w:val="26"/>
        </w:rPr>
        <w:t xml:space="preserve"> </w:t>
      </w:r>
      <w:r>
        <w:rPr>
          <w:sz w:val="26"/>
        </w:rPr>
        <w:t>đó,</w:t>
      </w:r>
      <w:r>
        <w:rPr>
          <w:spacing w:val="26"/>
          <w:sz w:val="26"/>
        </w:rPr>
        <w:t xml:space="preserve"> </w:t>
      </w:r>
      <w:r>
        <w:rPr>
          <w:sz w:val="26"/>
        </w:rPr>
        <w:t>giáo</w:t>
      </w:r>
      <w:r>
        <w:rPr>
          <w:spacing w:val="26"/>
          <w:sz w:val="26"/>
        </w:rPr>
        <w:t xml:space="preserve"> </w:t>
      </w:r>
      <w:r>
        <w:rPr>
          <w:sz w:val="26"/>
        </w:rPr>
        <w:t>viên</w:t>
      </w:r>
      <w:r>
        <w:rPr>
          <w:spacing w:val="26"/>
          <w:sz w:val="26"/>
        </w:rPr>
        <w:t xml:space="preserve"> </w:t>
      </w:r>
      <w:r>
        <w:rPr>
          <w:sz w:val="26"/>
        </w:rPr>
        <w:t>cần</w:t>
      </w:r>
      <w:r>
        <w:rPr>
          <w:spacing w:val="27"/>
          <w:sz w:val="26"/>
        </w:rPr>
        <w:t xml:space="preserve"> </w:t>
      </w:r>
      <w:r>
        <w:rPr>
          <w:sz w:val="26"/>
        </w:rPr>
        <w:t>chủ</w:t>
      </w:r>
      <w:r>
        <w:rPr>
          <w:spacing w:val="26"/>
          <w:sz w:val="26"/>
        </w:rPr>
        <w:t xml:space="preserve"> </w:t>
      </w:r>
      <w:r>
        <w:rPr>
          <w:sz w:val="26"/>
        </w:rPr>
        <w:t>động</w:t>
      </w:r>
      <w:r>
        <w:rPr>
          <w:spacing w:val="26"/>
          <w:sz w:val="26"/>
        </w:rPr>
        <w:t xml:space="preserve"> </w:t>
      </w:r>
      <w:r>
        <w:rPr>
          <w:b/>
          <w:sz w:val="26"/>
        </w:rPr>
        <w:t>tích</w:t>
      </w:r>
      <w:r>
        <w:rPr>
          <w:b/>
          <w:spacing w:val="26"/>
          <w:sz w:val="26"/>
        </w:rPr>
        <w:t xml:space="preserve"> </w:t>
      </w:r>
      <w:r>
        <w:rPr>
          <w:b/>
          <w:sz w:val="26"/>
        </w:rPr>
        <w:t>hợp</w:t>
      </w:r>
      <w:r>
        <w:rPr>
          <w:b/>
          <w:spacing w:val="27"/>
          <w:sz w:val="26"/>
        </w:rPr>
        <w:t xml:space="preserve"> </w:t>
      </w:r>
      <w:r>
        <w:rPr>
          <w:b/>
          <w:sz w:val="26"/>
        </w:rPr>
        <w:t>nội</w:t>
      </w:r>
      <w:r>
        <w:rPr>
          <w:b/>
          <w:spacing w:val="26"/>
          <w:sz w:val="26"/>
        </w:rPr>
        <w:t xml:space="preserve"> </w:t>
      </w:r>
      <w:r>
        <w:rPr>
          <w:b/>
          <w:sz w:val="26"/>
        </w:rPr>
        <w:t>dung</w:t>
      </w:r>
      <w:r>
        <w:rPr>
          <w:b/>
          <w:spacing w:val="26"/>
          <w:sz w:val="26"/>
        </w:rPr>
        <w:t xml:space="preserve"> </w:t>
      </w:r>
      <w:r>
        <w:rPr>
          <w:b/>
          <w:sz w:val="26"/>
        </w:rPr>
        <w:t>văn</w:t>
      </w:r>
      <w:r>
        <w:rPr>
          <w:b/>
          <w:spacing w:val="26"/>
          <w:sz w:val="26"/>
        </w:rPr>
        <w:t xml:space="preserve"> </w:t>
      </w:r>
      <w:r>
        <w:rPr>
          <w:b/>
          <w:sz w:val="26"/>
        </w:rPr>
        <w:t>hóa</w:t>
      </w:r>
      <w:r>
        <w:rPr>
          <w:b/>
          <w:spacing w:val="27"/>
          <w:sz w:val="26"/>
        </w:rPr>
        <w:t xml:space="preserve"> </w:t>
      </w:r>
      <w:r>
        <w:rPr>
          <w:b/>
          <w:sz w:val="26"/>
        </w:rPr>
        <w:t>trong</w:t>
      </w:r>
      <w:r>
        <w:rPr>
          <w:b/>
          <w:spacing w:val="27"/>
          <w:sz w:val="26"/>
        </w:rPr>
        <w:t xml:space="preserve"> </w:t>
      </w:r>
      <w:r>
        <w:rPr>
          <w:b/>
          <w:sz w:val="26"/>
        </w:rPr>
        <w:t>từng</w:t>
      </w:r>
      <w:r>
        <w:rPr>
          <w:b/>
          <w:spacing w:val="26"/>
          <w:sz w:val="26"/>
        </w:rPr>
        <w:t xml:space="preserve"> </w:t>
      </w:r>
      <w:r>
        <w:rPr>
          <w:b/>
          <w:sz w:val="26"/>
        </w:rPr>
        <w:t>bài</w:t>
      </w:r>
      <w:r>
        <w:rPr>
          <w:b/>
          <w:spacing w:val="26"/>
          <w:sz w:val="26"/>
        </w:rPr>
        <w:t xml:space="preserve"> </w:t>
      </w:r>
      <w:r>
        <w:rPr>
          <w:b/>
          <w:sz w:val="26"/>
        </w:rPr>
        <w:t>học</w:t>
      </w:r>
      <w:r>
        <w:rPr>
          <w:sz w:val="26"/>
        </w:rPr>
        <w:t>, không chờ đến "tuần lễ văn hóa" hay "bài học phụ trợ".</w:t>
      </w:r>
    </w:p>
    <w:p w14:paraId="017DAEAF" w14:textId="77777777" w:rsidR="007A227D" w:rsidRDefault="00000000">
      <w:pPr>
        <w:pStyle w:val="Heading4"/>
        <w:numPr>
          <w:ilvl w:val="0"/>
          <w:numId w:val="21"/>
        </w:numPr>
        <w:tabs>
          <w:tab w:val="left" w:pos="963"/>
        </w:tabs>
        <w:spacing w:before="21"/>
        <w:ind w:left="963" w:hanging="253"/>
      </w:pPr>
      <w:r>
        <w:t>Vai</w:t>
      </w:r>
      <w:r>
        <w:rPr>
          <w:spacing w:val="-12"/>
        </w:rPr>
        <w:t xml:space="preserve"> </w:t>
      </w:r>
      <w:r>
        <w:t>trò</w:t>
      </w:r>
      <w:r>
        <w:rPr>
          <w:spacing w:val="-5"/>
        </w:rPr>
        <w:t xml:space="preserve"> </w:t>
      </w:r>
      <w:r>
        <w:t>của</w:t>
      </w:r>
      <w:r>
        <w:rPr>
          <w:spacing w:val="-16"/>
        </w:rPr>
        <w:t xml:space="preserve"> </w:t>
      </w:r>
      <w:r>
        <w:t>AI</w:t>
      </w:r>
      <w:r>
        <w:rPr>
          <w:spacing w:val="-6"/>
        </w:rPr>
        <w:t xml:space="preserve"> </w:t>
      </w:r>
      <w:r>
        <w:t>trong</w:t>
      </w:r>
      <w:r>
        <w:rPr>
          <w:spacing w:val="-7"/>
        </w:rPr>
        <w:t xml:space="preserve"> </w:t>
      </w:r>
      <w:r>
        <w:t>hỗ</w:t>
      </w:r>
      <w:r>
        <w:rPr>
          <w:spacing w:val="-8"/>
        </w:rPr>
        <w:t xml:space="preserve"> </w:t>
      </w:r>
      <w:r>
        <w:t>trợ</w:t>
      </w:r>
      <w:r>
        <w:rPr>
          <w:spacing w:val="-6"/>
        </w:rPr>
        <w:t xml:space="preserve"> </w:t>
      </w:r>
      <w:r>
        <w:t>tích</w:t>
      </w:r>
      <w:r>
        <w:rPr>
          <w:spacing w:val="-8"/>
        </w:rPr>
        <w:t xml:space="preserve"> </w:t>
      </w:r>
      <w:r>
        <w:t>hợp</w:t>
      </w:r>
      <w:r>
        <w:rPr>
          <w:spacing w:val="-8"/>
        </w:rPr>
        <w:t xml:space="preserve"> </w:t>
      </w:r>
      <w:r>
        <w:t>văn</w:t>
      </w:r>
      <w:r>
        <w:rPr>
          <w:spacing w:val="-5"/>
        </w:rPr>
        <w:t xml:space="preserve"> hóa</w:t>
      </w:r>
    </w:p>
    <w:p w14:paraId="4DA312F1" w14:textId="77777777" w:rsidR="007A227D" w:rsidRDefault="00000000">
      <w:pPr>
        <w:pStyle w:val="BodyText"/>
        <w:ind w:left="710" w:firstLine="0"/>
      </w:pPr>
      <w:r>
        <w:t>Trí</w:t>
      </w:r>
      <w:r>
        <w:rPr>
          <w:spacing w:val="-6"/>
        </w:rPr>
        <w:t xml:space="preserve"> </w:t>
      </w:r>
      <w:r>
        <w:t>tuệ</w:t>
      </w:r>
      <w:r>
        <w:rPr>
          <w:spacing w:val="-6"/>
        </w:rPr>
        <w:t xml:space="preserve"> </w:t>
      </w:r>
      <w:r>
        <w:t>nhân</w:t>
      </w:r>
      <w:r>
        <w:rPr>
          <w:spacing w:val="-6"/>
        </w:rPr>
        <w:t xml:space="preserve"> </w:t>
      </w:r>
      <w:r>
        <w:t>tạo</w:t>
      </w:r>
      <w:r>
        <w:rPr>
          <w:spacing w:val="-6"/>
        </w:rPr>
        <w:t xml:space="preserve"> </w:t>
      </w:r>
      <w:r>
        <w:t>giúp</w:t>
      </w:r>
      <w:r>
        <w:rPr>
          <w:spacing w:val="-5"/>
        </w:rPr>
        <w:t xml:space="preserve"> </w:t>
      </w:r>
      <w:r>
        <w:t>giáo</w:t>
      </w:r>
      <w:r>
        <w:rPr>
          <w:spacing w:val="-6"/>
        </w:rPr>
        <w:t xml:space="preserve"> </w:t>
      </w:r>
      <w:r>
        <w:rPr>
          <w:spacing w:val="-2"/>
        </w:rPr>
        <w:t>viên:</w:t>
      </w:r>
    </w:p>
    <w:p w14:paraId="041A7734" w14:textId="77777777" w:rsidR="007A227D" w:rsidRDefault="00000000">
      <w:pPr>
        <w:pStyle w:val="ListParagraph"/>
        <w:numPr>
          <w:ilvl w:val="1"/>
          <w:numId w:val="21"/>
        </w:numPr>
        <w:tabs>
          <w:tab w:val="left" w:pos="862"/>
        </w:tabs>
        <w:ind w:left="862" w:hanging="152"/>
        <w:rPr>
          <w:sz w:val="26"/>
        </w:rPr>
      </w:pPr>
      <w:r>
        <w:rPr>
          <w:sz w:val="26"/>
        </w:rPr>
        <w:t>Tiết</w:t>
      </w:r>
      <w:r>
        <w:rPr>
          <w:spacing w:val="-6"/>
          <w:sz w:val="26"/>
        </w:rPr>
        <w:t xml:space="preserve"> </w:t>
      </w:r>
      <w:r>
        <w:rPr>
          <w:sz w:val="26"/>
        </w:rPr>
        <w:t>kiệm</w:t>
      </w:r>
      <w:r>
        <w:rPr>
          <w:spacing w:val="-4"/>
          <w:sz w:val="26"/>
        </w:rPr>
        <w:t xml:space="preserve"> </w:t>
      </w:r>
      <w:r>
        <w:rPr>
          <w:sz w:val="26"/>
        </w:rPr>
        <w:t>thời</w:t>
      </w:r>
      <w:r>
        <w:rPr>
          <w:spacing w:val="-6"/>
          <w:sz w:val="26"/>
        </w:rPr>
        <w:t xml:space="preserve"> </w:t>
      </w:r>
      <w:r>
        <w:rPr>
          <w:sz w:val="26"/>
        </w:rPr>
        <w:t>gian</w:t>
      </w:r>
      <w:r>
        <w:rPr>
          <w:spacing w:val="-6"/>
          <w:sz w:val="26"/>
        </w:rPr>
        <w:t xml:space="preserve"> </w:t>
      </w:r>
      <w:r>
        <w:rPr>
          <w:sz w:val="26"/>
        </w:rPr>
        <w:t>tìm</w:t>
      </w:r>
      <w:r>
        <w:rPr>
          <w:spacing w:val="-4"/>
          <w:sz w:val="26"/>
        </w:rPr>
        <w:t xml:space="preserve"> </w:t>
      </w:r>
      <w:r>
        <w:rPr>
          <w:sz w:val="26"/>
        </w:rPr>
        <w:t>kiếm,</w:t>
      </w:r>
      <w:r>
        <w:rPr>
          <w:spacing w:val="-5"/>
          <w:sz w:val="26"/>
        </w:rPr>
        <w:t xml:space="preserve"> </w:t>
      </w:r>
      <w:r>
        <w:rPr>
          <w:sz w:val="26"/>
        </w:rPr>
        <w:t>tóm</w:t>
      </w:r>
      <w:r>
        <w:rPr>
          <w:spacing w:val="-4"/>
          <w:sz w:val="26"/>
        </w:rPr>
        <w:t xml:space="preserve"> </w:t>
      </w:r>
      <w:r>
        <w:rPr>
          <w:sz w:val="26"/>
        </w:rPr>
        <w:t>lược,</w:t>
      </w:r>
      <w:r>
        <w:rPr>
          <w:spacing w:val="-5"/>
          <w:sz w:val="26"/>
        </w:rPr>
        <w:t xml:space="preserve"> </w:t>
      </w:r>
      <w:r>
        <w:rPr>
          <w:sz w:val="26"/>
        </w:rPr>
        <w:t>chuyển</w:t>
      </w:r>
      <w:r>
        <w:rPr>
          <w:spacing w:val="-6"/>
          <w:sz w:val="26"/>
        </w:rPr>
        <w:t xml:space="preserve"> </w:t>
      </w:r>
      <w:r>
        <w:rPr>
          <w:sz w:val="26"/>
        </w:rPr>
        <w:t>đổi</w:t>
      </w:r>
      <w:r>
        <w:rPr>
          <w:spacing w:val="-6"/>
          <w:sz w:val="26"/>
        </w:rPr>
        <w:t xml:space="preserve"> </w:t>
      </w:r>
      <w:r>
        <w:rPr>
          <w:sz w:val="26"/>
        </w:rPr>
        <w:t>tài</w:t>
      </w:r>
      <w:r>
        <w:rPr>
          <w:spacing w:val="-5"/>
          <w:sz w:val="26"/>
        </w:rPr>
        <w:t xml:space="preserve"> </w:t>
      </w:r>
      <w:r>
        <w:rPr>
          <w:sz w:val="26"/>
        </w:rPr>
        <w:t>nguyên</w:t>
      </w:r>
      <w:r>
        <w:rPr>
          <w:spacing w:val="-6"/>
          <w:sz w:val="26"/>
        </w:rPr>
        <w:t xml:space="preserve"> </w:t>
      </w:r>
      <w:r>
        <w:rPr>
          <w:sz w:val="26"/>
        </w:rPr>
        <w:t>văn</w:t>
      </w:r>
      <w:r>
        <w:rPr>
          <w:spacing w:val="-6"/>
          <w:sz w:val="26"/>
        </w:rPr>
        <w:t xml:space="preserve"> </w:t>
      </w:r>
      <w:r>
        <w:rPr>
          <w:spacing w:val="-4"/>
          <w:sz w:val="26"/>
        </w:rPr>
        <w:t>hóa;</w:t>
      </w:r>
    </w:p>
    <w:p w14:paraId="065BC80E" w14:textId="77777777" w:rsidR="007A227D" w:rsidRDefault="00000000">
      <w:pPr>
        <w:pStyle w:val="ListParagraph"/>
        <w:numPr>
          <w:ilvl w:val="1"/>
          <w:numId w:val="21"/>
        </w:numPr>
        <w:tabs>
          <w:tab w:val="left" w:pos="862"/>
        </w:tabs>
        <w:spacing w:before="18"/>
        <w:ind w:left="862" w:hanging="152"/>
        <w:rPr>
          <w:sz w:val="26"/>
        </w:rPr>
      </w:pPr>
      <w:r>
        <w:rPr>
          <w:sz w:val="26"/>
        </w:rPr>
        <w:t>Tạo</w:t>
      </w:r>
      <w:r>
        <w:rPr>
          <w:spacing w:val="-5"/>
          <w:sz w:val="26"/>
        </w:rPr>
        <w:t xml:space="preserve"> </w:t>
      </w:r>
      <w:r>
        <w:rPr>
          <w:sz w:val="26"/>
        </w:rPr>
        <w:t>hoạt</w:t>
      </w:r>
      <w:r>
        <w:rPr>
          <w:spacing w:val="-5"/>
          <w:sz w:val="26"/>
        </w:rPr>
        <w:t xml:space="preserve"> </w:t>
      </w:r>
      <w:r>
        <w:rPr>
          <w:sz w:val="26"/>
        </w:rPr>
        <w:t>động</w:t>
      </w:r>
      <w:r>
        <w:rPr>
          <w:spacing w:val="-4"/>
          <w:sz w:val="26"/>
        </w:rPr>
        <w:t xml:space="preserve"> </w:t>
      </w:r>
      <w:r>
        <w:rPr>
          <w:sz w:val="26"/>
        </w:rPr>
        <w:t>đa</w:t>
      </w:r>
      <w:r>
        <w:rPr>
          <w:spacing w:val="-5"/>
          <w:sz w:val="26"/>
        </w:rPr>
        <w:t xml:space="preserve"> </w:t>
      </w:r>
      <w:r>
        <w:rPr>
          <w:sz w:val="26"/>
        </w:rPr>
        <w:t>phương</w:t>
      </w:r>
      <w:r>
        <w:rPr>
          <w:spacing w:val="-5"/>
          <w:sz w:val="26"/>
        </w:rPr>
        <w:t xml:space="preserve"> </w:t>
      </w:r>
      <w:r>
        <w:rPr>
          <w:sz w:val="26"/>
        </w:rPr>
        <w:t>tiện,</w:t>
      </w:r>
      <w:r>
        <w:rPr>
          <w:spacing w:val="-4"/>
          <w:sz w:val="26"/>
        </w:rPr>
        <w:t xml:space="preserve"> </w:t>
      </w:r>
      <w:r>
        <w:rPr>
          <w:sz w:val="26"/>
        </w:rPr>
        <w:t>nhập</w:t>
      </w:r>
      <w:r>
        <w:rPr>
          <w:spacing w:val="-5"/>
          <w:sz w:val="26"/>
        </w:rPr>
        <w:t xml:space="preserve"> </w:t>
      </w:r>
      <w:r>
        <w:rPr>
          <w:sz w:val="26"/>
        </w:rPr>
        <w:t>vai,</w:t>
      </w:r>
      <w:r>
        <w:rPr>
          <w:spacing w:val="-5"/>
          <w:sz w:val="26"/>
        </w:rPr>
        <w:t xml:space="preserve"> </w:t>
      </w:r>
      <w:r>
        <w:rPr>
          <w:sz w:val="26"/>
        </w:rPr>
        <w:t>trải</w:t>
      </w:r>
      <w:r>
        <w:rPr>
          <w:spacing w:val="-4"/>
          <w:sz w:val="26"/>
        </w:rPr>
        <w:t xml:space="preserve"> </w:t>
      </w:r>
      <w:r>
        <w:rPr>
          <w:sz w:val="26"/>
        </w:rPr>
        <w:t>nghiệm</w:t>
      </w:r>
      <w:r>
        <w:rPr>
          <w:spacing w:val="-5"/>
          <w:sz w:val="26"/>
        </w:rPr>
        <w:t xml:space="preserve"> </w:t>
      </w:r>
      <w:r>
        <w:rPr>
          <w:sz w:val="26"/>
        </w:rPr>
        <w:t>cảm</w:t>
      </w:r>
      <w:r>
        <w:rPr>
          <w:spacing w:val="-3"/>
          <w:sz w:val="26"/>
        </w:rPr>
        <w:t xml:space="preserve"> </w:t>
      </w:r>
      <w:r>
        <w:rPr>
          <w:sz w:val="26"/>
        </w:rPr>
        <w:t>xúc</w:t>
      </w:r>
      <w:r>
        <w:rPr>
          <w:spacing w:val="-4"/>
          <w:sz w:val="26"/>
        </w:rPr>
        <w:t xml:space="preserve"> </w:t>
      </w:r>
      <w:r>
        <w:rPr>
          <w:sz w:val="26"/>
        </w:rPr>
        <w:t>văn</w:t>
      </w:r>
      <w:r>
        <w:rPr>
          <w:spacing w:val="-2"/>
          <w:sz w:val="26"/>
        </w:rPr>
        <w:t xml:space="preserve"> </w:t>
      </w:r>
      <w:r>
        <w:rPr>
          <w:spacing w:val="-4"/>
          <w:sz w:val="26"/>
        </w:rPr>
        <w:t>hóa;</w:t>
      </w:r>
    </w:p>
    <w:p w14:paraId="0A16837A" w14:textId="77777777" w:rsidR="007A227D" w:rsidRDefault="00000000">
      <w:pPr>
        <w:pStyle w:val="ListParagraph"/>
        <w:numPr>
          <w:ilvl w:val="1"/>
          <w:numId w:val="21"/>
        </w:numPr>
        <w:tabs>
          <w:tab w:val="left" w:pos="862"/>
        </w:tabs>
        <w:ind w:left="862" w:hanging="152"/>
        <w:rPr>
          <w:sz w:val="26"/>
        </w:rPr>
      </w:pPr>
      <w:r>
        <w:rPr>
          <w:sz w:val="26"/>
        </w:rPr>
        <w:t>Tự</w:t>
      </w:r>
      <w:r>
        <w:rPr>
          <w:spacing w:val="-4"/>
          <w:sz w:val="26"/>
        </w:rPr>
        <w:t xml:space="preserve"> </w:t>
      </w:r>
      <w:r>
        <w:rPr>
          <w:sz w:val="26"/>
        </w:rPr>
        <w:t>động</w:t>
      </w:r>
      <w:r>
        <w:rPr>
          <w:spacing w:val="-4"/>
          <w:sz w:val="26"/>
        </w:rPr>
        <w:t xml:space="preserve"> </w:t>
      </w:r>
      <w:r>
        <w:rPr>
          <w:sz w:val="26"/>
        </w:rPr>
        <w:t>hóa</w:t>
      </w:r>
      <w:r>
        <w:rPr>
          <w:spacing w:val="-5"/>
          <w:sz w:val="26"/>
        </w:rPr>
        <w:t xml:space="preserve"> </w:t>
      </w:r>
      <w:r>
        <w:rPr>
          <w:sz w:val="26"/>
        </w:rPr>
        <w:t>việc</w:t>
      </w:r>
      <w:r>
        <w:rPr>
          <w:spacing w:val="-4"/>
          <w:sz w:val="26"/>
        </w:rPr>
        <w:t xml:space="preserve"> </w:t>
      </w:r>
      <w:r>
        <w:rPr>
          <w:sz w:val="26"/>
        </w:rPr>
        <w:t>phân</w:t>
      </w:r>
      <w:r>
        <w:rPr>
          <w:spacing w:val="-2"/>
          <w:sz w:val="26"/>
        </w:rPr>
        <w:t xml:space="preserve"> </w:t>
      </w:r>
      <w:r>
        <w:rPr>
          <w:sz w:val="26"/>
        </w:rPr>
        <w:t>loại</w:t>
      </w:r>
      <w:r>
        <w:rPr>
          <w:spacing w:val="-5"/>
          <w:sz w:val="26"/>
        </w:rPr>
        <w:t xml:space="preserve"> </w:t>
      </w:r>
      <w:r>
        <w:rPr>
          <w:sz w:val="26"/>
        </w:rPr>
        <w:t>nội</w:t>
      </w:r>
      <w:r>
        <w:rPr>
          <w:spacing w:val="-4"/>
          <w:sz w:val="26"/>
        </w:rPr>
        <w:t xml:space="preserve"> </w:t>
      </w:r>
      <w:r>
        <w:rPr>
          <w:sz w:val="26"/>
        </w:rPr>
        <w:t>dung</w:t>
      </w:r>
      <w:r>
        <w:rPr>
          <w:spacing w:val="-4"/>
          <w:sz w:val="26"/>
        </w:rPr>
        <w:t xml:space="preserve"> </w:t>
      </w:r>
      <w:r>
        <w:rPr>
          <w:sz w:val="26"/>
        </w:rPr>
        <w:t>theo</w:t>
      </w:r>
      <w:r>
        <w:rPr>
          <w:spacing w:val="-3"/>
          <w:sz w:val="26"/>
        </w:rPr>
        <w:t xml:space="preserve"> </w:t>
      </w:r>
      <w:r>
        <w:rPr>
          <w:sz w:val="26"/>
        </w:rPr>
        <w:t>độ</w:t>
      </w:r>
      <w:r>
        <w:rPr>
          <w:spacing w:val="-4"/>
          <w:sz w:val="26"/>
        </w:rPr>
        <w:t xml:space="preserve"> </w:t>
      </w:r>
      <w:r>
        <w:rPr>
          <w:sz w:val="26"/>
        </w:rPr>
        <w:t>tuổi,</w:t>
      </w:r>
      <w:r>
        <w:rPr>
          <w:spacing w:val="-5"/>
          <w:sz w:val="26"/>
        </w:rPr>
        <w:t xml:space="preserve"> </w:t>
      </w:r>
      <w:r>
        <w:rPr>
          <w:sz w:val="26"/>
        </w:rPr>
        <w:t>cấp</w:t>
      </w:r>
      <w:r>
        <w:rPr>
          <w:spacing w:val="-4"/>
          <w:sz w:val="26"/>
        </w:rPr>
        <w:t xml:space="preserve"> </w:t>
      </w:r>
      <w:r>
        <w:rPr>
          <w:sz w:val="26"/>
        </w:rPr>
        <w:t>độ,</w:t>
      </w:r>
      <w:r>
        <w:rPr>
          <w:spacing w:val="-3"/>
          <w:sz w:val="26"/>
        </w:rPr>
        <w:t xml:space="preserve"> </w:t>
      </w:r>
      <w:r>
        <w:rPr>
          <w:sz w:val="26"/>
        </w:rPr>
        <w:t>kỹ</w:t>
      </w:r>
      <w:r>
        <w:rPr>
          <w:spacing w:val="-4"/>
          <w:sz w:val="26"/>
        </w:rPr>
        <w:t xml:space="preserve"> </w:t>
      </w:r>
      <w:r>
        <w:rPr>
          <w:spacing w:val="-2"/>
          <w:sz w:val="26"/>
        </w:rPr>
        <w:t>năng;</w:t>
      </w:r>
    </w:p>
    <w:p w14:paraId="1CBE9040" w14:textId="77777777" w:rsidR="007A227D" w:rsidRDefault="00000000">
      <w:pPr>
        <w:pStyle w:val="ListParagraph"/>
        <w:numPr>
          <w:ilvl w:val="1"/>
          <w:numId w:val="21"/>
        </w:numPr>
        <w:tabs>
          <w:tab w:val="left" w:pos="862"/>
        </w:tabs>
        <w:spacing w:before="21" w:line="256" w:lineRule="auto"/>
        <w:ind w:left="710" w:right="1723" w:firstLine="0"/>
        <w:rPr>
          <w:sz w:val="26"/>
        </w:rPr>
      </w:pPr>
      <w:r>
        <w:rPr>
          <w:sz w:val="26"/>
        </w:rPr>
        <w:t>Gợi</w:t>
      </w:r>
      <w:r>
        <w:rPr>
          <w:spacing w:val="-3"/>
          <w:sz w:val="26"/>
        </w:rPr>
        <w:t xml:space="preserve"> </w:t>
      </w:r>
      <w:r>
        <w:rPr>
          <w:sz w:val="26"/>
        </w:rPr>
        <w:t>ý</w:t>
      </w:r>
      <w:r>
        <w:rPr>
          <w:spacing w:val="-3"/>
          <w:sz w:val="26"/>
        </w:rPr>
        <w:t xml:space="preserve"> </w:t>
      </w:r>
      <w:r>
        <w:rPr>
          <w:sz w:val="26"/>
        </w:rPr>
        <w:t>cách</w:t>
      </w:r>
      <w:r>
        <w:rPr>
          <w:spacing w:val="-2"/>
          <w:sz w:val="26"/>
        </w:rPr>
        <w:t xml:space="preserve"> </w:t>
      </w:r>
      <w:r>
        <w:rPr>
          <w:sz w:val="26"/>
        </w:rPr>
        <w:t>ứng</w:t>
      </w:r>
      <w:r>
        <w:rPr>
          <w:spacing w:val="-3"/>
          <w:sz w:val="26"/>
        </w:rPr>
        <w:t xml:space="preserve"> </w:t>
      </w:r>
      <w:r>
        <w:rPr>
          <w:sz w:val="26"/>
        </w:rPr>
        <w:t>xử,</w:t>
      </w:r>
      <w:r>
        <w:rPr>
          <w:spacing w:val="-3"/>
          <w:sz w:val="26"/>
        </w:rPr>
        <w:t xml:space="preserve"> </w:t>
      </w:r>
      <w:r>
        <w:rPr>
          <w:sz w:val="26"/>
        </w:rPr>
        <w:t>ngôn</w:t>
      </w:r>
      <w:r>
        <w:rPr>
          <w:spacing w:val="-3"/>
          <w:sz w:val="26"/>
        </w:rPr>
        <w:t xml:space="preserve"> </w:t>
      </w:r>
      <w:r>
        <w:rPr>
          <w:sz w:val="26"/>
        </w:rPr>
        <w:t>ngữ</w:t>
      </w:r>
      <w:r>
        <w:rPr>
          <w:spacing w:val="-2"/>
          <w:sz w:val="26"/>
        </w:rPr>
        <w:t xml:space="preserve"> </w:t>
      </w:r>
      <w:r>
        <w:rPr>
          <w:sz w:val="26"/>
        </w:rPr>
        <w:t>lịch</w:t>
      </w:r>
      <w:r>
        <w:rPr>
          <w:spacing w:val="-2"/>
          <w:sz w:val="26"/>
        </w:rPr>
        <w:t xml:space="preserve"> </w:t>
      </w:r>
      <w:r>
        <w:rPr>
          <w:sz w:val="26"/>
        </w:rPr>
        <w:t>sự,</w:t>
      </w:r>
      <w:r>
        <w:rPr>
          <w:spacing w:val="-3"/>
          <w:sz w:val="26"/>
        </w:rPr>
        <w:t xml:space="preserve"> </w:t>
      </w:r>
      <w:r>
        <w:rPr>
          <w:sz w:val="26"/>
        </w:rPr>
        <w:t>giọng</w:t>
      </w:r>
      <w:r>
        <w:rPr>
          <w:spacing w:val="-3"/>
          <w:sz w:val="26"/>
        </w:rPr>
        <w:t xml:space="preserve"> </w:t>
      </w:r>
      <w:r>
        <w:rPr>
          <w:sz w:val="26"/>
        </w:rPr>
        <w:t>điệu</w:t>
      </w:r>
      <w:r>
        <w:rPr>
          <w:spacing w:val="-3"/>
          <w:sz w:val="26"/>
        </w:rPr>
        <w:t xml:space="preserve"> </w:t>
      </w:r>
      <w:r>
        <w:rPr>
          <w:sz w:val="26"/>
        </w:rPr>
        <w:t>phù</w:t>
      </w:r>
      <w:r>
        <w:rPr>
          <w:spacing w:val="-3"/>
          <w:sz w:val="26"/>
        </w:rPr>
        <w:t xml:space="preserve"> </w:t>
      </w:r>
      <w:r>
        <w:rPr>
          <w:sz w:val="26"/>
        </w:rPr>
        <w:t>hợp</w:t>
      </w:r>
      <w:r>
        <w:rPr>
          <w:spacing w:val="-3"/>
          <w:sz w:val="26"/>
        </w:rPr>
        <w:t xml:space="preserve"> </w:t>
      </w:r>
      <w:r>
        <w:rPr>
          <w:sz w:val="26"/>
        </w:rPr>
        <w:t>ngữ</w:t>
      </w:r>
      <w:r>
        <w:rPr>
          <w:spacing w:val="-2"/>
          <w:sz w:val="26"/>
        </w:rPr>
        <w:t xml:space="preserve"> </w:t>
      </w:r>
      <w:r>
        <w:rPr>
          <w:sz w:val="26"/>
        </w:rPr>
        <w:t>cảnh. Đặc biệt,</w:t>
      </w:r>
      <w:r>
        <w:rPr>
          <w:spacing w:val="-7"/>
          <w:sz w:val="26"/>
        </w:rPr>
        <w:t xml:space="preserve"> </w:t>
      </w:r>
      <w:r>
        <w:rPr>
          <w:sz w:val="26"/>
        </w:rPr>
        <w:t>AI mở ra khả năng “cá nhân hóa” tích hợp văn hóa:</w:t>
      </w:r>
    </w:p>
    <w:p w14:paraId="55B0B22D" w14:textId="77777777" w:rsidR="007A227D" w:rsidRDefault="00000000">
      <w:pPr>
        <w:pStyle w:val="BodyText"/>
        <w:spacing w:before="0"/>
        <w:ind w:left="143" w:right="81" w:firstLine="566"/>
      </w:pPr>
      <w:r>
        <w:t>Cùng một chủ đề "chào hỏi", học sinh lớp 6 được học bằng tranh – video hoạt hình, học sinh lớp 12 được nhập vai phỏng vấn đại học tại Đức.</w:t>
      </w:r>
    </w:p>
    <w:p w14:paraId="76B05AC3" w14:textId="77777777" w:rsidR="007A227D" w:rsidRDefault="00000000">
      <w:pPr>
        <w:pStyle w:val="Heading4"/>
        <w:numPr>
          <w:ilvl w:val="0"/>
          <w:numId w:val="21"/>
        </w:numPr>
        <w:tabs>
          <w:tab w:val="left" w:pos="968"/>
        </w:tabs>
        <w:spacing w:before="20"/>
        <w:ind w:left="968" w:hanging="258"/>
      </w:pPr>
      <w:r>
        <w:t>Mô</w:t>
      </w:r>
      <w:r>
        <w:rPr>
          <w:spacing w:val="-6"/>
        </w:rPr>
        <w:t xml:space="preserve"> </w:t>
      </w:r>
      <w:r>
        <w:t>hình</w:t>
      </w:r>
      <w:r>
        <w:rPr>
          <w:spacing w:val="-5"/>
        </w:rPr>
        <w:t xml:space="preserve"> </w:t>
      </w:r>
      <w:r>
        <w:t>tích</w:t>
      </w:r>
      <w:r>
        <w:rPr>
          <w:spacing w:val="-4"/>
        </w:rPr>
        <w:t xml:space="preserve"> </w:t>
      </w:r>
      <w:r>
        <w:t>hợp</w:t>
      </w:r>
      <w:r>
        <w:rPr>
          <w:spacing w:val="-5"/>
        </w:rPr>
        <w:t xml:space="preserve"> </w:t>
      </w:r>
      <w:r>
        <w:t>văn</w:t>
      </w:r>
      <w:r>
        <w:rPr>
          <w:spacing w:val="-5"/>
        </w:rPr>
        <w:t xml:space="preserve"> </w:t>
      </w:r>
      <w:r>
        <w:t>hóa</w:t>
      </w:r>
      <w:r>
        <w:rPr>
          <w:spacing w:val="-6"/>
        </w:rPr>
        <w:t xml:space="preserve"> </w:t>
      </w:r>
      <w:r>
        <w:t>linh</w:t>
      </w:r>
      <w:r>
        <w:rPr>
          <w:spacing w:val="-5"/>
        </w:rPr>
        <w:t xml:space="preserve"> </w:t>
      </w:r>
      <w:r>
        <w:t>hoạt</w:t>
      </w:r>
      <w:r>
        <w:rPr>
          <w:spacing w:val="-5"/>
        </w:rPr>
        <w:t xml:space="preserve"> </w:t>
      </w:r>
      <w:r>
        <w:t>bằng</w:t>
      </w:r>
      <w:r>
        <w:rPr>
          <w:spacing w:val="-17"/>
        </w:rPr>
        <w:t xml:space="preserve"> </w:t>
      </w:r>
      <w:r>
        <w:rPr>
          <w:spacing w:val="-5"/>
        </w:rPr>
        <w:t>AI</w:t>
      </w:r>
    </w:p>
    <w:p w14:paraId="6696D2B0" w14:textId="77777777" w:rsidR="007A227D" w:rsidRDefault="00000000">
      <w:pPr>
        <w:pStyle w:val="ListParagraph"/>
        <w:numPr>
          <w:ilvl w:val="0"/>
          <w:numId w:val="20"/>
        </w:numPr>
        <w:tabs>
          <w:tab w:val="left" w:pos="962"/>
        </w:tabs>
        <w:spacing w:before="18"/>
        <w:ind w:left="962" w:hanging="252"/>
        <w:rPr>
          <w:b/>
          <w:sz w:val="26"/>
        </w:rPr>
      </w:pPr>
      <w:r>
        <w:rPr>
          <w:b/>
          <w:sz w:val="26"/>
        </w:rPr>
        <w:t>Tích</w:t>
      </w:r>
      <w:r>
        <w:rPr>
          <w:b/>
          <w:spacing w:val="-6"/>
          <w:sz w:val="26"/>
        </w:rPr>
        <w:t xml:space="preserve"> </w:t>
      </w:r>
      <w:r>
        <w:rPr>
          <w:b/>
          <w:sz w:val="26"/>
        </w:rPr>
        <w:t>hợp</w:t>
      </w:r>
      <w:r>
        <w:rPr>
          <w:b/>
          <w:spacing w:val="-6"/>
          <w:sz w:val="26"/>
        </w:rPr>
        <w:t xml:space="preserve"> </w:t>
      </w:r>
      <w:r>
        <w:rPr>
          <w:b/>
          <w:sz w:val="26"/>
        </w:rPr>
        <w:t>trực</w:t>
      </w:r>
      <w:r>
        <w:rPr>
          <w:b/>
          <w:spacing w:val="-4"/>
          <w:sz w:val="26"/>
        </w:rPr>
        <w:t xml:space="preserve"> </w:t>
      </w:r>
      <w:r>
        <w:rPr>
          <w:b/>
          <w:sz w:val="26"/>
        </w:rPr>
        <w:t>tiếp:</w:t>
      </w:r>
      <w:r>
        <w:rPr>
          <w:b/>
          <w:spacing w:val="-8"/>
          <w:sz w:val="26"/>
        </w:rPr>
        <w:t xml:space="preserve"> </w:t>
      </w:r>
      <w:r>
        <w:rPr>
          <w:b/>
          <w:sz w:val="26"/>
        </w:rPr>
        <w:t>Văn</w:t>
      </w:r>
      <w:r>
        <w:rPr>
          <w:b/>
          <w:spacing w:val="-5"/>
          <w:sz w:val="26"/>
        </w:rPr>
        <w:t xml:space="preserve"> </w:t>
      </w:r>
      <w:r>
        <w:rPr>
          <w:b/>
          <w:sz w:val="26"/>
        </w:rPr>
        <w:t>hóa</w:t>
      </w:r>
      <w:r>
        <w:rPr>
          <w:b/>
          <w:spacing w:val="-4"/>
          <w:sz w:val="26"/>
        </w:rPr>
        <w:t xml:space="preserve"> </w:t>
      </w:r>
      <w:r>
        <w:rPr>
          <w:b/>
          <w:sz w:val="26"/>
        </w:rPr>
        <w:t>là</w:t>
      </w:r>
      <w:r>
        <w:rPr>
          <w:b/>
          <w:spacing w:val="-5"/>
          <w:sz w:val="26"/>
        </w:rPr>
        <w:t xml:space="preserve"> </w:t>
      </w:r>
      <w:r>
        <w:rPr>
          <w:b/>
          <w:sz w:val="26"/>
        </w:rPr>
        <w:t>trung</w:t>
      </w:r>
      <w:r>
        <w:rPr>
          <w:b/>
          <w:spacing w:val="-6"/>
          <w:sz w:val="26"/>
        </w:rPr>
        <w:t xml:space="preserve"> </w:t>
      </w:r>
      <w:r>
        <w:rPr>
          <w:b/>
          <w:sz w:val="26"/>
        </w:rPr>
        <w:t>tâm</w:t>
      </w:r>
      <w:r>
        <w:rPr>
          <w:b/>
          <w:spacing w:val="-3"/>
          <w:sz w:val="26"/>
        </w:rPr>
        <w:t xml:space="preserve"> </w:t>
      </w:r>
      <w:r>
        <w:rPr>
          <w:b/>
          <w:sz w:val="26"/>
        </w:rPr>
        <w:t>bài</w:t>
      </w:r>
      <w:r>
        <w:rPr>
          <w:b/>
          <w:spacing w:val="-5"/>
          <w:sz w:val="26"/>
        </w:rPr>
        <w:t xml:space="preserve"> học</w:t>
      </w:r>
    </w:p>
    <w:p w14:paraId="431DA0D9" w14:textId="77777777" w:rsidR="007A227D" w:rsidRDefault="00000000">
      <w:pPr>
        <w:pStyle w:val="BodyText"/>
        <w:ind w:left="710" w:firstLine="0"/>
      </w:pPr>
      <w:r>
        <w:t>Mỗi</w:t>
      </w:r>
      <w:r>
        <w:rPr>
          <w:spacing w:val="-5"/>
        </w:rPr>
        <w:t xml:space="preserve"> </w:t>
      </w:r>
      <w:r>
        <w:t>buổi</w:t>
      </w:r>
      <w:r>
        <w:rPr>
          <w:spacing w:val="-3"/>
        </w:rPr>
        <w:t xml:space="preserve"> </w:t>
      </w:r>
      <w:r>
        <w:t>học</w:t>
      </w:r>
      <w:r>
        <w:rPr>
          <w:spacing w:val="-5"/>
        </w:rPr>
        <w:t xml:space="preserve"> </w:t>
      </w:r>
      <w:r>
        <w:t>xoay</w:t>
      </w:r>
      <w:r>
        <w:rPr>
          <w:spacing w:val="-5"/>
        </w:rPr>
        <w:t xml:space="preserve"> </w:t>
      </w:r>
      <w:r>
        <w:t>quanh</w:t>
      </w:r>
      <w:r>
        <w:rPr>
          <w:spacing w:val="-5"/>
        </w:rPr>
        <w:t xml:space="preserve"> </w:t>
      </w:r>
      <w:r>
        <w:t>một</w:t>
      </w:r>
      <w:r>
        <w:rPr>
          <w:spacing w:val="-5"/>
        </w:rPr>
        <w:t xml:space="preserve"> </w:t>
      </w:r>
      <w:r>
        <w:t>chủ</w:t>
      </w:r>
      <w:r>
        <w:rPr>
          <w:spacing w:val="-2"/>
        </w:rPr>
        <w:t xml:space="preserve"> </w:t>
      </w:r>
      <w:r>
        <w:t>đề</w:t>
      </w:r>
      <w:r>
        <w:rPr>
          <w:spacing w:val="-4"/>
        </w:rPr>
        <w:t xml:space="preserve"> </w:t>
      </w:r>
      <w:r>
        <w:t>văn</w:t>
      </w:r>
      <w:r>
        <w:rPr>
          <w:spacing w:val="-2"/>
        </w:rPr>
        <w:t xml:space="preserve"> </w:t>
      </w:r>
      <w:r>
        <w:t>hóa</w:t>
      </w:r>
      <w:r>
        <w:rPr>
          <w:spacing w:val="-2"/>
        </w:rPr>
        <w:t xml:space="preserve"> </w:t>
      </w:r>
      <w:r>
        <w:t>cụ</w:t>
      </w:r>
      <w:r>
        <w:rPr>
          <w:spacing w:val="-5"/>
        </w:rPr>
        <w:t xml:space="preserve"> </w:t>
      </w:r>
      <w:r>
        <w:rPr>
          <w:spacing w:val="-4"/>
        </w:rPr>
        <w:t>thể:</w:t>
      </w:r>
    </w:p>
    <w:p w14:paraId="62B088C9" w14:textId="77777777" w:rsidR="007A227D" w:rsidRDefault="00000000">
      <w:pPr>
        <w:pStyle w:val="ListParagraph"/>
        <w:numPr>
          <w:ilvl w:val="1"/>
          <w:numId w:val="21"/>
        </w:numPr>
        <w:tabs>
          <w:tab w:val="left" w:pos="861"/>
        </w:tabs>
        <w:ind w:right="137" w:firstLine="566"/>
        <w:rPr>
          <w:sz w:val="26"/>
        </w:rPr>
      </w:pPr>
      <w:r>
        <w:rPr>
          <w:sz w:val="26"/>
        </w:rPr>
        <w:t>Ví</w:t>
      </w:r>
      <w:r>
        <w:rPr>
          <w:spacing w:val="-9"/>
          <w:sz w:val="26"/>
        </w:rPr>
        <w:t xml:space="preserve"> </w:t>
      </w:r>
      <w:r>
        <w:rPr>
          <w:sz w:val="26"/>
        </w:rPr>
        <w:t>dụ:</w:t>
      </w:r>
      <w:r>
        <w:rPr>
          <w:spacing w:val="-9"/>
          <w:sz w:val="26"/>
        </w:rPr>
        <w:t xml:space="preserve"> </w:t>
      </w:r>
      <w:r>
        <w:rPr>
          <w:sz w:val="26"/>
        </w:rPr>
        <w:t>“Tết</w:t>
      </w:r>
      <w:r>
        <w:rPr>
          <w:spacing w:val="-9"/>
          <w:sz w:val="26"/>
        </w:rPr>
        <w:t xml:space="preserve"> </w:t>
      </w:r>
      <w:r>
        <w:rPr>
          <w:sz w:val="26"/>
        </w:rPr>
        <w:t>Nguyên</w:t>
      </w:r>
      <w:r>
        <w:rPr>
          <w:spacing w:val="-9"/>
          <w:sz w:val="26"/>
        </w:rPr>
        <w:t xml:space="preserve"> </w:t>
      </w:r>
      <w:r>
        <w:rPr>
          <w:sz w:val="26"/>
        </w:rPr>
        <w:t>đán</w:t>
      </w:r>
      <w:r>
        <w:rPr>
          <w:spacing w:val="-8"/>
          <w:sz w:val="26"/>
        </w:rPr>
        <w:t xml:space="preserve"> </w:t>
      </w:r>
      <w:r>
        <w:rPr>
          <w:sz w:val="26"/>
        </w:rPr>
        <w:t>ở</w:t>
      </w:r>
      <w:r>
        <w:rPr>
          <w:spacing w:val="-14"/>
          <w:sz w:val="26"/>
        </w:rPr>
        <w:t xml:space="preserve"> </w:t>
      </w:r>
      <w:r>
        <w:rPr>
          <w:sz w:val="26"/>
        </w:rPr>
        <w:t>Trung</w:t>
      </w:r>
      <w:r>
        <w:rPr>
          <w:spacing w:val="-8"/>
          <w:sz w:val="26"/>
        </w:rPr>
        <w:t xml:space="preserve"> </w:t>
      </w:r>
      <w:r>
        <w:rPr>
          <w:sz w:val="26"/>
        </w:rPr>
        <w:t>Quốc”,</w:t>
      </w:r>
      <w:r>
        <w:rPr>
          <w:spacing w:val="-8"/>
          <w:sz w:val="26"/>
        </w:rPr>
        <w:t xml:space="preserve"> </w:t>
      </w:r>
      <w:r>
        <w:rPr>
          <w:sz w:val="26"/>
        </w:rPr>
        <w:t>“Lễ</w:t>
      </w:r>
      <w:r>
        <w:rPr>
          <w:spacing w:val="-8"/>
          <w:sz w:val="26"/>
        </w:rPr>
        <w:t xml:space="preserve"> </w:t>
      </w:r>
      <w:r>
        <w:rPr>
          <w:sz w:val="26"/>
        </w:rPr>
        <w:t>hội</w:t>
      </w:r>
      <w:r>
        <w:rPr>
          <w:spacing w:val="-9"/>
          <w:sz w:val="26"/>
        </w:rPr>
        <w:t xml:space="preserve"> </w:t>
      </w:r>
      <w:r>
        <w:rPr>
          <w:sz w:val="26"/>
        </w:rPr>
        <w:t>Hanami</w:t>
      </w:r>
      <w:r>
        <w:rPr>
          <w:spacing w:val="-8"/>
          <w:sz w:val="26"/>
        </w:rPr>
        <w:t xml:space="preserve"> </w:t>
      </w:r>
      <w:r>
        <w:rPr>
          <w:sz w:val="26"/>
        </w:rPr>
        <w:t>ở</w:t>
      </w:r>
      <w:r>
        <w:rPr>
          <w:spacing w:val="-8"/>
          <w:sz w:val="26"/>
        </w:rPr>
        <w:t xml:space="preserve"> </w:t>
      </w:r>
      <w:r>
        <w:rPr>
          <w:sz w:val="26"/>
        </w:rPr>
        <w:t>Nhật”,</w:t>
      </w:r>
      <w:r>
        <w:rPr>
          <w:spacing w:val="-9"/>
          <w:sz w:val="26"/>
        </w:rPr>
        <w:t xml:space="preserve"> </w:t>
      </w:r>
      <w:r>
        <w:rPr>
          <w:sz w:val="26"/>
        </w:rPr>
        <w:t>“Bánh</w:t>
      </w:r>
      <w:r>
        <w:rPr>
          <w:spacing w:val="-8"/>
          <w:sz w:val="26"/>
        </w:rPr>
        <w:t xml:space="preserve"> </w:t>
      </w:r>
      <w:r>
        <w:rPr>
          <w:sz w:val="26"/>
        </w:rPr>
        <w:t>mì</w:t>
      </w:r>
      <w:r>
        <w:rPr>
          <w:spacing w:val="-9"/>
          <w:sz w:val="26"/>
        </w:rPr>
        <w:t xml:space="preserve"> </w:t>
      </w:r>
      <w:r>
        <w:rPr>
          <w:sz w:val="26"/>
        </w:rPr>
        <w:t>và</w:t>
      </w:r>
      <w:r>
        <w:rPr>
          <w:spacing w:val="-8"/>
          <w:sz w:val="26"/>
        </w:rPr>
        <w:t xml:space="preserve"> </w:t>
      </w:r>
      <w:r>
        <w:rPr>
          <w:sz w:val="26"/>
        </w:rPr>
        <w:t>xúc xích Đức”, “Thanksgiving ở Mỹ”.</w:t>
      </w:r>
    </w:p>
    <w:p w14:paraId="297C6CB3" w14:textId="77777777" w:rsidR="007A227D" w:rsidRDefault="00000000">
      <w:pPr>
        <w:pStyle w:val="Heading4"/>
        <w:spacing w:before="21"/>
        <w:rPr>
          <w:b w:val="0"/>
        </w:rPr>
      </w:pPr>
      <w:r>
        <w:t>AI</w:t>
      </w:r>
      <w:r>
        <w:rPr>
          <w:spacing w:val="-5"/>
        </w:rPr>
        <w:t xml:space="preserve"> </w:t>
      </w:r>
      <w:r>
        <w:t>hỗ</w:t>
      </w:r>
      <w:r>
        <w:rPr>
          <w:spacing w:val="-4"/>
        </w:rPr>
        <w:t xml:space="preserve"> trợ</w:t>
      </w:r>
      <w:r>
        <w:rPr>
          <w:b w:val="0"/>
          <w:spacing w:val="-4"/>
        </w:rPr>
        <w:t>:</w:t>
      </w:r>
    </w:p>
    <w:p w14:paraId="2562D52A" w14:textId="77777777" w:rsidR="007A227D" w:rsidRDefault="00000000">
      <w:pPr>
        <w:pStyle w:val="ListParagraph"/>
        <w:numPr>
          <w:ilvl w:val="1"/>
          <w:numId w:val="21"/>
        </w:numPr>
        <w:tabs>
          <w:tab w:val="left" w:pos="862"/>
        </w:tabs>
        <w:spacing w:before="21"/>
        <w:ind w:left="862" w:hanging="152"/>
        <w:rPr>
          <w:sz w:val="26"/>
        </w:rPr>
      </w:pPr>
      <w:r>
        <w:rPr>
          <w:sz w:val="26"/>
        </w:rPr>
        <w:t>Soạn</w:t>
      </w:r>
      <w:r>
        <w:rPr>
          <w:spacing w:val="-6"/>
          <w:sz w:val="26"/>
        </w:rPr>
        <w:t xml:space="preserve"> </w:t>
      </w:r>
      <w:r>
        <w:rPr>
          <w:sz w:val="26"/>
        </w:rPr>
        <w:t>bài</w:t>
      </w:r>
      <w:r>
        <w:rPr>
          <w:spacing w:val="-5"/>
          <w:sz w:val="26"/>
        </w:rPr>
        <w:t xml:space="preserve"> </w:t>
      </w:r>
      <w:r>
        <w:rPr>
          <w:sz w:val="26"/>
        </w:rPr>
        <w:t>đọc/đoạn</w:t>
      </w:r>
      <w:r>
        <w:rPr>
          <w:spacing w:val="-4"/>
          <w:sz w:val="26"/>
        </w:rPr>
        <w:t xml:space="preserve"> </w:t>
      </w:r>
      <w:r>
        <w:rPr>
          <w:sz w:val="26"/>
        </w:rPr>
        <w:t>nghe</w:t>
      </w:r>
      <w:r>
        <w:rPr>
          <w:spacing w:val="-5"/>
          <w:sz w:val="26"/>
        </w:rPr>
        <w:t xml:space="preserve"> </w:t>
      </w:r>
      <w:r>
        <w:rPr>
          <w:sz w:val="26"/>
        </w:rPr>
        <w:t>đa</w:t>
      </w:r>
      <w:r>
        <w:rPr>
          <w:spacing w:val="-5"/>
          <w:sz w:val="26"/>
        </w:rPr>
        <w:t xml:space="preserve"> </w:t>
      </w:r>
      <w:r>
        <w:rPr>
          <w:sz w:val="26"/>
        </w:rPr>
        <w:t>cấp</w:t>
      </w:r>
      <w:r>
        <w:rPr>
          <w:spacing w:val="-6"/>
          <w:sz w:val="26"/>
        </w:rPr>
        <w:t xml:space="preserve"> </w:t>
      </w:r>
      <w:r>
        <w:rPr>
          <w:spacing w:val="-5"/>
          <w:sz w:val="26"/>
        </w:rPr>
        <w:t>độ;</w:t>
      </w:r>
    </w:p>
    <w:p w14:paraId="5B986055" w14:textId="77777777" w:rsidR="007A227D" w:rsidRDefault="00000000">
      <w:pPr>
        <w:pStyle w:val="ListParagraph"/>
        <w:numPr>
          <w:ilvl w:val="1"/>
          <w:numId w:val="21"/>
        </w:numPr>
        <w:tabs>
          <w:tab w:val="left" w:pos="862"/>
        </w:tabs>
        <w:spacing w:before="21"/>
        <w:ind w:left="862" w:hanging="152"/>
        <w:rPr>
          <w:sz w:val="26"/>
        </w:rPr>
      </w:pPr>
      <w:r>
        <w:rPr>
          <w:sz w:val="26"/>
        </w:rPr>
        <w:t>Viết</w:t>
      </w:r>
      <w:r>
        <w:rPr>
          <w:spacing w:val="-6"/>
          <w:sz w:val="26"/>
        </w:rPr>
        <w:t xml:space="preserve"> </w:t>
      </w:r>
      <w:r>
        <w:rPr>
          <w:sz w:val="26"/>
        </w:rPr>
        <w:t>bài</w:t>
      </w:r>
      <w:r>
        <w:rPr>
          <w:spacing w:val="-5"/>
          <w:sz w:val="26"/>
        </w:rPr>
        <w:t xml:space="preserve"> </w:t>
      </w:r>
      <w:r>
        <w:rPr>
          <w:sz w:val="26"/>
        </w:rPr>
        <w:t>mẫu</w:t>
      </w:r>
      <w:r>
        <w:rPr>
          <w:spacing w:val="-6"/>
          <w:sz w:val="26"/>
        </w:rPr>
        <w:t xml:space="preserve"> </w:t>
      </w:r>
      <w:r>
        <w:rPr>
          <w:sz w:val="26"/>
        </w:rPr>
        <w:t>(mô</w:t>
      </w:r>
      <w:r>
        <w:rPr>
          <w:spacing w:val="-5"/>
          <w:sz w:val="26"/>
        </w:rPr>
        <w:t xml:space="preserve"> </w:t>
      </w:r>
      <w:r>
        <w:rPr>
          <w:sz w:val="26"/>
        </w:rPr>
        <w:t>tả</w:t>
      </w:r>
      <w:r>
        <w:rPr>
          <w:spacing w:val="-5"/>
          <w:sz w:val="26"/>
        </w:rPr>
        <w:t xml:space="preserve"> </w:t>
      </w:r>
      <w:r>
        <w:rPr>
          <w:sz w:val="26"/>
        </w:rPr>
        <w:t>–</w:t>
      </w:r>
      <w:r>
        <w:rPr>
          <w:spacing w:val="-6"/>
          <w:sz w:val="26"/>
        </w:rPr>
        <w:t xml:space="preserve"> </w:t>
      </w:r>
      <w:r>
        <w:rPr>
          <w:sz w:val="26"/>
        </w:rPr>
        <w:t>so</w:t>
      </w:r>
      <w:r>
        <w:rPr>
          <w:spacing w:val="-5"/>
          <w:sz w:val="26"/>
        </w:rPr>
        <w:t xml:space="preserve"> </w:t>
      </w:r>
      <w:r>
        <w:rPr>
          <w:sz w:val="26"/>
        </w:rPr>
        <w:t>sánh</w:t>
      </w:r>
      <w:r>
        <w:rPr>
          <w:spacing w:val="-4"/>
          <w:sz w:val="26"/>
        </w:rPr>
        <w:t xml:space="preserve"> </w:t>
      </w:r>
      <w:r>
        <w:rPr>
          <w:sz w:val="26"/>
        </w:rPr>
        <w:t>–</w:t>
      </w:r>
      <w:r>
        <w:rPr>
          <w:spacing w:val="-6"/>
          <w:sz w:val="26"/>
        </w:rPr>
        <w:t xml:space="preserve"> </w:t>
      </w:r>
      <w:r>
        <w:rPr>
          <w:sz w:val="26"/>
        </w:rPr>
        <w:t>nêu</w:t>
      </w:r>
      <w:r>
        <w:rPr>
          <w:spacing w:val="-5"/>
          <w:sz w:val="26"/>
        </w:rPr>
        <w:t xml:space="preserve"> </w:t>
      </w:r>
      <w:r>
        <w:rPr>
          <w:sz w:val="26"/>
        </w:rPr>
        <w:t>cảm</w:t>
      </w:r>
      <w:r>
        <w:rPr>
          <w:spacing w:val="-5"/>
          <w:sz w:val="26"/>
        </w:rPr>
        <w:t xml:space="preserve"> </w:t>
      </w:r>
      <w:r>
        <w:rPr>
          <w:spacing w:val="-2"/>
          <w:sz w:val="26"/>
        </w:rPr>
        <w:t>nghĩ);</w:t>
      </w:r>
    </w:p>
    <w:p w14:paraId="7FB47FEE" w14:textId="77777777" w:rsidR="007A227D" w:rsidRDefault="00000000">
      <w:pPr>
        <w:pStyle w:val="ListParagraph"/>
        <w:numPr>
          <w:ilvl w:val="1"/>
          <w:numId w:val="21"/>
        </w:numPr>
        <w:tabs>
          <w:tab w:val="left" w:pos="861"/>
        </w:tabs>
        <w:spacing w:before="17"/>
        <w:ind w:right="137" w:firstLine="566"/>
        <w:rPr>
          <w:sz w:val="26"/>
        </w:rPr>
      </w:pPr>
      <w:r>
        <w:rPr>
          <w:sz w:val="26"/>
        </w:rPr>
        <w:t>Tạo hình ảnh, sơ đồ tư duy, video diễn giải, infographic bằng công cụ như Canva AI, Gemini, DALL·E.</w:t>
      </w:r>
    </w:p>
    <w:p w14:paraId="4A9CD29C" w14:textId="77777777" w:rsidR="007A227D" w:rsidRDefault="00000000">
      <w:pPr>
        <w:pStyle w:val="BodyText"/>
        <w:ind w:left="143" w:right="138" w:firstLine="566"/>
        <w:jc w:val="both"/>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12"/>
        </w:rPr>
        <w:t xml:space="preserve"> </w:t>
      </w:r>
      <w:r>
        <w:rPr>
          <w:b/>
          <w:w w:val="99"/>
        </w:rPr>
        <w:t>Ví</w:t>
      </w:r>
      <w:r>
        <w:rPr>
          <w:b/>
          <w:spacing w:val="-3"/>
        </w:rPr>
        <w:t xml:space="preserve"> </w:t>
      </w:r>
      <w:r>
        <w:rPr>
          <w:b/>
          <w:w w:val="99"/>
        </w:rPr>
        <w:t>dụ</w:t>
      </w:r>
      <w:r>
        <w:rPr>
          <w:b/>
          <w:spacing w:val="-3"/>
        </w:rPr>
        <w:t xml:space="preserve"> </w:t>
      </w:r>
      <w:r>
        <w:rPr>
          <w:b/>
          <w:w w:val="99"/>
        </w:rPr>
        <w:t>p</w:t>
      </w:r>
      <w:r>
        <w:rPr>
          <w:b/>
          <w:spacing w:val="-5"/>
          <w:w w:val="99"/>
        </w:rPr>
        <w:t>r</w:t>
      </w:r>
      <w:r>
        <w:rPr>
          <w:b/>
          <w:spacing w:val="-1"/>
          <w:w w:val="99"/>
        </w:rPr>
        <w:t>om</w:t>
      </w:r>
      <w:r>
        <w:rPr>
          <w:b/>
          <w:spacing w:val="2"/>
          <w:w w:val="99"/>
        </w:rPr>
        <w:t>p</w:t>
      </w:r>
      <w:r>
        <w:rPr>
          <w:b/>
          <w:w w:val="99"/>
        </w:rPr>
        <w:t>t:</w:t>
      </w:r>
      <w:r>
        <w:rPr>
          <w:b/>
          <w:spacing w:val="-4"/>
        </w:rPr>
        <w:t xml:space="preserve"> </w:t>
      </w:r>
      <w:r>
        <w:rPr>
          <w:spacing w:val="-1"/>
          <w:w w:val="99"/>
        </w:rPr>
        <w:t>“</w:t>
      </w:r>
      <w:r>
        <w:rPr>
          <w:spacing w:val="-15"/>
          <w:w w:val="99"/>
        </w:rPr>
        <w:t>V</w:t>
      </w:r>
      <w:r>
        <w:rPr>
          <w:spacing w:val="2"/>
          <w:w w:val="99"/>
        </w:rPr>
        <w:t>i</w:t>
      </w:r>
      <w:r>
        <w:rPr>
          <w:w w:val="99"/>
        </w:rPr>
        <w:t>ết</w:t>
      </w:r>
      <w:r>
        <w:rPr>
          <w:spacing w:val="-6"/>
        </w:rPr>
        <w:t xml:space="preserve"> </w:t>
      </w:r>
      <w:r>
        <w:rPr>
          <w:w w:val="99"/>
        </w:rPr>
        <w:t>một</w:t>
      </w:r>
      <w:r>
        <w:rPr>
          <w:spacing w:val="-6"/>
        </w:rPr>
        <w:t xml:space="preserve"> </w:t>
      </w:r>
      <w:r>
        <w:rPr>
          <w:spacing w:val="2"/>
          <w:w w:val="99"/>
        </w:rPr>
        <w:t>đ</w:t>
      </w:r>
      <w:r>
        <w:rPr>
          <w:w w:val="99"/>
        </w:rPr>
        <w:t>oạn</w:t>
      </w:r>
      <w:r>
        <w:rPr>
          <w:spacing w:val="-6"/>
        </w:rPr>
        <w:t xml:space="preserve"> </w:t>
      </w:r>
      <w:r>
        <w:rPr>
          <w:w w:val="99"/>
        </w:rPr>
        <w:t>v</w:t>
      </w:r>
      <w:r>
        <w:rPr>
          <w:spacing w:val="2"/>
          <w:w w:val="99"/>
        </w:rPr>
        <w:t>ă</w:t>
      </w:r>
      <w:r>
        <w:rPr>
          <w:w w:val="99"/>
        </w:rPr>
        <w:t>n</w:t>
      </w:r>
      <w:r>
        <w:rPr>
          <w:spacing w:val="-6"/>
        </w:rPr>
        <w:t xml:space="preserve"> </w:t>
      </w:r>
      <w:r>
        <w:rPr>
          <w:w w:val="99"/>
        </w:rPr>
        <w:t>trình</w:t>
      </w:r>
      <w:r>
        <w:rPr>
          <w:spacing w:val="-4"/>
        </w:rPr>
        <w:t xml:space="preserve"> </w:t>
      </w:r>
      <w:r>
        <w:rPr>
          <w:spacing w:val="3"/>
          <w:w w:val="99"/>
        </w:rPr>
        <w:t>đ</w:t>
      </w:r>
      <w:r>
        <w:rPr>
          <w:w w:val="99"/>
        </w:rPr>
        <w:t>ộ</w:t>
      </w:r>
      <w:r>
        <w:rPr>
          <w:spacing w:val="-5"/>
        </w:rPr>
        <w:t xml:space="preserve"> </w:t>
      </w:r>
      <w:r>
        <w:rPr>
          <w:spacing w:val="-1"/>
          <w:w w:val="99"/>
        </w:rPr>
        <w:t>HS</w:t>
      </w:r>
      <w:r>
        <w:rPr>
          <w:w w:val="99"/>
        </w:rPr>
        <w:t>K</w:t>
      </w:r>
      <w:r>
        <w:rPr>
          <w:spacing w:val="-3"/>
        </w:rPr>
        <w:t xml:space="preserve"> </w:t>
      </w:r>
      <w:r>
        <w:rPr>
          <w:w w:val="99"/>
        </w:rPr>
        <w:t>3</w:t>
      </w:r>
      <w:r>
        <w:rPr>
          <w:spacing w:val="-6"/>
        </w:rPr>
        <w:t xml:space="preserve"> </w:t>
      </w:r>
      <w:r>
        <w:rPr>
          <w:spacing w:val="2"/>
          <w:w w:val="99"/>
        </w:rPr>
        <w:t>(</w:t>
      </w:r>
      <w:r>
        <w:rPr>
          <w:spacing w:val="-2"/>
          <w:w w:val="99"/>
        </w:rPr>
        <w:t>~</w:t>
      </w:r>
      <w:r>
        <w:rPr>
          <w:w w:val="99"/>
        </w:rPr>
        <w:t>100</w:t>
      </w:r>
      <w:r>
        <w:rPr>
          <w:spacing w:val="-6"/>
        </w:rPr>
        <w:t xml:space="preserve"> </w:t>
      </w:r>
      <w:r>
        <w:rPr>
          <w:spacing w:val="2"/>
          <w:w w:val="99"/>
        </w:rPr>
        <w:t>c</w:t>
      </w:r>
      <w:r>
        <w:rPr>
          <w:spacing w:val="1"/>
          <w:w w:val="99"/>
        </w:rPr>
        <w:t>hữ</w:t>
      </w:r>
      <w:r>
        <w:rPr>
          <w:w w:val="99"/>
        </w:rPr>
        <w:t>)</w:t>
      </w:r>
      <w:r>
        <w:rPr>
          <w:spacing w:val="-5"/>
        </w:rPr>
        <w:t xml:space="preserve"> </w:t>
      </w:r>
      <w:r>
        <w:rPr>
          <w:spacing w:val="2"/>
          <w:w w:val="99"/>
        </w:rPr>
        <w:t>m</w:t>
      </w:r>
      <w:r>
        <w:rPr>
          <w:w w:val="99"/>
        </w:rPr>
        <w:t>ô</w:t>
      </w:r>
      <w:r>
        <w:rPr>
          <w:spacing w:val="-6"/>
        </w:rPr>
        <w:t xml:space="preserve"> </w:t>
      </w:r>
      <w:r>
        <w:rPr>
          <w:w w:val="99"/>
        </w:rPr>
        <w:t>tả</w:t>
      </w:r>
      <w:r>
        <w:rPr>
          <w:spacing w:val="-5"/>
        </w:rPr>
        <w:t xml:space="preserve"> </w:t>
      </w:r>
      <w:r>
        <w:rPr>
          <w:w w:val="99"/>
        </w:rPr>
        <w:t>cách</w:t>
      </w:r>
      <w:r>
        <w:rPr>
          <w:spacing w:val="-3"/>
        </w:rPr>
        <w:t xml:space="preserve"> </w:t>
      </w:r>
      <w:r>
        <w:rPr>
          <w:w w:val="99"/>
        </w:rPr>
        <w:t>ng</w:t>
      </w:r>
      <w:r>
        <w:rPr>
          <w:spacing w:val="1"/>
          <w:w w:val="99"/>
        </w:rPr>
        <w:t>ư</w:t>
      </w:r>
      <w:r>
        <w:rPr>
          <w:spacing w:val="-1"/>
          <w:w w:val="99"/>
        </w:rPr>
        <w:t>ờ</w:t>
      </w:r>
      <w:r>
        <w:rPr>
          <w:w w:val="99"/>
        </w:rPr>
        <w:t xml:space="preserve">i </w:t>
      </w:r>
      <w:r>
        <w:rPr>
          <w:spacing w:val="-10"/>
          <w:w w:val="99"/>
        </w:rPr>
        <w:t>T</w:t>
      </w:r>
      <w:r>
        <w:rPr>
          <w:w w:val="99"/>
        </w:rPr>
        <w:t>rung</w:t>
      </w:r>
      <w:r>
        <w:rPr>
          <w:spacing w:val="-3"/>
        </w:rPr>
        <w:t xml:space="preserve"> </w:t>
      </w:r>
      <w:r>
        <w:rPr>
          <w:w w:val="99"/>
        </w:rPr>
        <w:t>Q</w:t>
      </w:r>
      <w:r>
        <w:rPr>
          <w:spacing w:val="-1"/>
          <w:w w:val="99"/>
        </w:rPr>
        <w:t>u</w:t>
      </w:r>
      <w:r>
        <w:rPr>
          <w:w w:val="99"/>
        </w:rPr>
        <w:t>ốc</w:t>
      </w:r>
      <w:r>
        <w:rPr>
          <w:spacing w:val="-3"/>
        </w:rPr>
        <w:t xml:space="preserve"> </w:t>
      </w:r>
      <w:r>
        <w:rPr>
          <w:w w:val="99"/>
        </w:rPr>
        <w:t>đón</w:t>
      </w:r>
      <w:r>
        <w:rPr>
          <w:spacing w:val="-8"/>
        </w:rPr>
        <w:t xml:space="preserve"> </w:t>
      </w:r>
      <w:r>
        <w:rPr>
          <w:w w:val="99"/>
        </w:rPr>
        <w:t>Tết</w:t>
      </w:r>
      <w:r>
        <w:rPr>
          <w:spacing w:val="-3"/>
        </w:rPr>
        <w:t xml:space="preserve"> </w:t>
      </w:r>
      <w:r>
        <w:rPr>
          <w:spacing w:val="2"/>
          <w:w w:val="99"/>
        </w:rPr>
        <w:t>N</w:t>
      </w:r>
      <w:r>
        <w:rPr>
          <w:w w:val="99"/>
        </w:rPr>
        <w:t>guyên</w:t>
      </w:r>
      <w:r>
        <w:rPr>
          <w:spacing w:val="-5"/>
        </w:rPr>
        <w:t xml:space="preserve"> </w:t>
      </w:r>
      <w:r>
        <w:rPr>
          <w:w w:val="99"/>
        </w:rPr>
        <w:t>đ</w:t>
      </w:r>
      <w:r>
        <w:rPr>
          <w:spacing w:val="2"/>
          <w:w w:val="99"/>
        </w:rPr>
        <w:t>á</w:t>
      </w:r>
      <w:r>
        <w:rPr>
          <w:w w:val="99"/>
        </w:rPr>
        <w:t>n.</w:t>
      </w:r>
      <w:r>
        <w:rPr>
          <w:spacing w:val="-6"/>
        </w:rPr>
        <w:t xml:space="preserve"> </w:t>
      </w:r>
      <w:r>
        <w:rPr>
          <w:spacing w:val="2"/>
          <w:w w:val="99"/>
        </w:rPr>
        <w:t>K</w:t>
      </w:r>
      <w:r>
        <w:rPr>
          <w:w w:val="99"/>
        </w:rPr>
        <w:t>èm</w:t>
      </w:r>
      <w:r>
        <w:rPr>
          <w:spacing w:val="-5"/>
        </w:rPr>
        <w:t xml:space="preserve"> </w:t>
      </w:r>
      <w:r>
        <w:rPr>
          <w:spacing w:val="1"/>
          <w:w w:val="99"/>
        </w:rPr>
        <w:t>b</w:t>
      </w:r>
      <w:r>
        <w:rPr>
          <w:spacing w:val="2"/>
          <w:w w:val="99"/>
        </w:rPr>
        <w:t>ả</w:t>
      </w:r>
      <w:r>
        <w:rPr>
          <w:w w:val="99"/>
        </w:rPr>
        <w:t>n</w:t>
      </w:r>
      <w:r>
        <w:rPr>
          <w:spacing w:val="-6"/>
        </w:rPr>
        <w:t xml:space="preserve"> </w:t>
      </w:r>
      <w:r>
        <w:rPr>
          <w:w w:val="99"/>
        </w:rPr>
        <w:t>d</w:t>
      </w:r>
      <w:r>
        <w:rPr>
          <w:spacing w:val="2"/>
          <w:w w:val="99"/>
        </w:rPr>
        <w:t>ị</w:t>
      </w:r>
      <w:r>
        <w:rPr>
          <w:w w:val="99"/>
        </w:rPr>
        <w:t>ch,</w:t>
      </w:r>
      <w:r>
        <w:rPr>
          <w:spacing w:val="-5"/>
        </w:rPr>
        <w:t xml:space="preserve"> </w:t>
      </w:r>
      <w:r>
        <w:rPr>
          <w:w w:val="99"/>
        </w:rPr>
        <w:t>bảng</w:t>
      </w:r>
      <w:r>
        <w:rPr>
          <w:spacing w:val="-4"/>
        </w:rPr>
        <w:t xml:space="preserve"> </w:t>
      </w:r>
      <w:r>
        <w:rPr>
          <w:w w:val="99"/>
        </w:rPr>
        <w:t>từ</w:t>
      </w:r>
      <w:r>
        <w:rPr>
          <w:spacing w:val="-4"/>
        </w:rPr>
        <w:t xml:space="preserve"> </w:t>
      </w:r>
      <w:r>
        <w:rPr>
          <w:spacing w:val="2"/>
          <w:w w:val="99"/>
        </w:rPr>
        <w:t>m</w:t>
      </w:r>
      <w:r>
        <w:rPr>
          <w:spacing w:val="-1"/>
          <w:w w:val="99"/>
        </w:rPr>
        <w:t>ớ</w:t>
      </w:r>
      <w:r>
        <w:rPr>
          <w:w w:val="99"/>
        </w:rPr>
        <w:t>i</w:t>
      </w:r>
      <w:r>
        <w:rPr>
          <w:spacing w:val="-6"/>
        </w:rPr>
        <w:t xml:space="preserve"> </w:t>
      </w:r>
      <w:r>
        <w:rPr>
          <w:w w:val="99"/>
        </w:rPr>
        <w:t>có</w:t>
      </w:r>
      <w:r>
        <w:rPr>
          <w:spacing w:val="-3"/>
        </w:rPr>
        <w:t xml:space="preserve"> </w:t>
      </w:r>
      <w:r>
        <w:rPr>
          <w:w w:val="99"/>
        </w:rPr>
        <w:t>Pi</w:t>
      </w:r>
      <w:r>
        <w:rPr>
          <w:spacing w:val="2"/>
          <w:w w:val="99"/>
        </w:rPr>
        <w:t>n</w:t>
      </w:r>
      <w:r>
        <w:rPr>
          <w:w w:val="99"/>
        </w:rPr>
        <w:t>yin,</w:t>
      </w:r>
      <w:r>
        <w:rPr>
          <w:spacing w:val="-6"/>
        </w:rPr>
        <w:t xml:space="preserve"> </w:t>
      </w:r>
      <w:r>
        <w:rPr>
          <w:w w:val="99"/>
        </w:rPr>
        <w:t>và</w:t>
      </w:r>
      <w:r>
        <w:rPr>
          <w:spacing w:val="-3"/>
        </w:rPr>
        <w:t xml:space="preserve"> </w:t>
      </w:r>
      <w:r>
        <w:rPr>
          <w:spacing w:val="1"/>
          <w:w w:val="99"/>
        </w:rPr>
        <w:t>m</w:t>
      </w:r>
      <w:r>
        <w:rPr>
          <w:w w:val="99"/>
        </w:rPr>
        <w:t>ột</w:t>
      </w:r>
      <w:r>
        <w:rPr>
          <w:spacing w:val="-3"/>
        </w:rPr>
        <w:t xml:space="preserve"> </w:t>
      </w:r>
      <w:r>
        <w:rPr>
          <w:w w:val="99"/>
        </w:rPr>
        <w:t>hoạt</w:t>
      </w:r>
      <w:r>
        <w:rPr>
          <w:spacing w:val="-3"/>
        </w:rPr>
        <w:t xml:space="preserve"> </w:t>
      </w:r>
      <w:r>
        <w:rPr>
          <w:w w:val="99"/>
        </w:rPr>
        <w:t>động nhóm</w:t>
      </w:r>
      <w:r>
        <w:rPr>
          <w:spacing w:val="-1"/>
        </w:rPr>
        <w:t xml:space="preserve"> </w:t>
      </w:r>
      <w:r>
        <w:rPr>
          <w:w w:val="99"/>
        </w:rPr>
        <w:t>cho</w:t>
      </w:r>
      <w:r>
        <w:rPr>
          <w:spacing w:val="-1"/>
        </w:rPr>
        <w:t xml:space="preserve"> </w:t>
      </w:r>
      <w:r>
        <w:rPr>
          <w:spacing w:val="2"/>
          <w:w w:val="99"/>
        </w:rPr>
        <w:t>l</w:t>
      </w:r>
      <w:r>
        <w:rPr>
          <w:spacing w:val="-1"/>
          <w:w w:val="99"/>
        </w:rPr>
        <w:t>ớ</w:t>
      </w:r>
      <w:r>
        <w:rPr>
          <w:w w:val="99"/>
        </w:rPr>
        <w:t>p</w:t>
      </w:r>
      <w:r>
        <w:rPr>
          <w:spacing w:val="-1"/>
        </w:rPr>
        <w:t xml:space="preserve"> </w:t>
      </w:r>
      <w:r>
        <w:rPr>
          <w:w w:val="99"/>
        </w:rPr>
        <w:t>họ</w:t>
      </w:r>
      <w:r>
        <w:rPr>
          <w:spacing w:val="2"/>
          <w:w w:val="99"/>
        </w:rPr>
        <w:t>c</w:t>
      </w:r>
      <w:r>
        <w:rPr>
          <w:w w:val="99"/>
        </w:rPr>
        <w:t>.”</w:t>
      </w:r>
    </w:p>
    <w:p w14:paraId="7D487BF7" w14:textId="77777777" w:rsidR="007A227D" w:rsidRDefault="00000000">
      <w:pPr>
        <w:pStyle w:val="Heading4"/>
        <w:numPr>
          <w:ilvl w:val="0"/>
          <w:numId w:val="20"/>
        </w:numPr>
        <w:tabs>
          <w:tab w:val="left" w:pos="976"/>
        </w:tabs>
        <w:spacing w:before="23"/>
        <w:ind w:left="976" w:hanging="266"/>
        <w:jc w:val="both"/>
      </w:pPr>
      <w:r>
        <w:t>Tích</w:t>
      </w:r>
      <w:r>
        <w:rPr>
          <w:spacing w:val="-4"/>
        </w:rPr>
        <w:t xml:space="preserve"> </w:t>
      </w:r>
      <w:r>
        <w:t>hợp</w:t>
      </w:r>
      <w:r>
        <w:rPr>
          <w:spacing w:val="-6"/>
        </w:rPr>
        <w:t xml:space="preserve"> </w:t>
      </w:r>
      <w:r>
        <w:t>gián</w:t>
      </w:r>
      <w:r>
        <w:rPr>
          <w:spacing w:val="-5"/>
        </w:rPr>
        <w:t xml:space="preserve"> </w:t>
      </w:r>
      <w:r>
        <w:t>tiếp:</w:t>
      </w:r>
      <w:r>
        <w:rPr>
          <w:spacing w:val="-8"/>
        </w:rPr>
        <w:t xml:space="preserve"> </w:t>
      </w:r>
      <w:r>
        <w:t>Văn</w:t>
      </w:r>
      <w:r>
        <w:rPr>
          <w:spacing w:val="-5"/>
        </w:rPr>
        <w:t xml:space="preserve"> </w:t>
      </w:r>
      <w:r>
        <w:t>hóa</w:t>
      </w:r>
      <w:r>
        <w:rPr>
          <w:spacing w:val="-4"/>
        </w:rPr>
        <w:t xml:space="preserve"> </w:t>
      </w:r>
      <w:r>
        <w:t>lồng</w:t>
      </w:r>
      <w:r>
        <w:rPr>
          <w:spacing w:val="-5"/>
        </w:rPr>
        <w:t xml:space="preserve"> </w:t>
      </w:r>
      <w:r>
        <w:t>ghép</w:t>
      </w:r>
      <w:r>
        <w:rPr>
          <w:spacing w:val="-6"/>
        </w:rPr>
        <w:t xml:space="preserve"> </w:t>
      </w:r>
      <w:r>
        <w:t>vào</w:t>
      </w:r>
      <w:r>
        <w:rPr>
          <w:spacing w:val="-6"/>
        </w:rPr>
        <w:t xml:space="preserve"> </w:t>
      </w:r>
      <w:r>
        <w:t>kỹ</w:t>
      </w:r>
      <w:r>
        <w:rPr>
          <w:spacing w:val="-5"/>
        </w:rPr>
        <w:t xml:space="preserve"> </w:t>
      </w:r>
      <w:r>
        <w:rPr>
          <w:spacing w:val="-4"/>
        </w:rPr>
        <w:t>năng</w:t>
      </w:r>
    </w:p>
    <w:p w14:paraId="60C8B601" w14:textId="77777777" w:rsidR="007A227D" w:rsidRDefault="00000000">
      <w:pPr>
        <w:pStyle w:val="BodyText"/>
        <w:spacing w:before="17" w:after="20"/>
        <w:ind w:left="143" w:right="141" w:firstLine="566"/>
        <w:jc w:val="both"/>
      </w:pPr>
      <w:r>
        <w:t>Giáo viên dạy các kỹ năng ngôn ngữ (nghe – nói – đọc – viết), trong đó tình huống mang yếu tố văn hóa bản địa.</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7"/>
        <w:gridCol w:w="4261"/>
        <w:gridCol w:w="4117"/>
      </w:tblGrid>
      <w:tr w:rsidR="007A227D" w14:paraId="314F0AF3" w14:textId="77777777">
        <w:trPr>
          <w:trHeight w:val="597"/>
        </w:trPr>
        <w:tc>
          <w:tcPr>
            <w:tcW w:w="967" w:type="dxa"/>
          </w:tcPr>
          <w:p w14:paraId="0EFB2732" w14:textId="77777777" w:rsidR="007A227D" w:rsidRDefault="00000000">
            <w:pPr>
              <w:pStyle w:val="TableParagraph"/>
              <w:spacing w:line="298" w:lineRule="exact"/>
              <w:ind w:right="296"/>
              <w:rPr>
                <w:b/>
                <w:sz w:val="26"/>
              </w:rPr>
            </w:pPr>
            <w:r>
              <w:rPr>
                <w:b/>
                <w:spacing w:val="-6"/>
                <w:sz w:val="26"/>
              </w:rPr>
              <w:t xml:space="preserve">Kỹ </w:t>
            </w:r>
            <w:r>
              <w:rPr>
                <w:b/>
                <w:spacing w:val="-4"/>
                <w:sz w:val="26"/>
              </w:rPr>
              <w:t>năng</w:t>
            </w:r>
          </w:p>
        </w:tc>
        <w:tc>
          <w:tcPr>
            <w:tcW w:w="4261" w:type="dxa"/>
          </w:tcPr>
          <w:p w14:paraId="541B730B" w14:textId="77777777" w:rsidR="007A227D" w:rsidRDefault="00000000">
            <w:pPr>
              <w:pStyle w:val="TableParagraph"/>
              <w:spacing w:before="150"/>
              <w:rPr>
                <w:b/>
                <w:sz w:val="26"/>
              </w:rPr>
            </w:pPr>
            <w:r>
              <w:rPr>
                <w:b/>
                <w:sz w:val="26"/>
              </w:rPr>
              <w:t>Tình</w:t>
            </w:r>
            <w:r>
              <w:rPr>
                <w:b/>
                <w:spacing w:val="-8"/>
                <w:sz w:val="26"/>
              </w:rPr>
              <w:t xml:space="preserve"> </w:t>
            </w:r>
            <w:r>
              <w:rPr>
                <w:b/>
                <w:sz w:val="26"/>
              </w:rPr>
              <w:t>huống</w:t>
            </w:r>
            <w:r>
              <w:rPr>
                <w:b/>
                <w:spacing w:val="-7"/>
                <w:sz w:val="26"/>
              </w:rPr>
              <w:t xml:space="preserve"> </w:t>
            </w:r>
            <w:r>
              <w:rPr>
                <w:b/>
                <w:sz w:val="26"/>
              </w:rPr>
              <w:t>lồng</w:t>
            </w:r>
            <w:r>
              <w:rPr>
                <w:b/>
                <w:spacing w:val="-7"/>
                <w:sz w:val="26"/>
              </w:rPr>
              <w:t xml:space="preserve"> </w:t>
            </w:r>
            <w:r>
              <w:rPr>
                <w:b/>
                <w:spacing w:val="-4"/>
                <w:sz w:val="26"/>
              </w:rPr>
              <w:t>ghép</w:t>
            </w:r>
          </w:p>
        </w:tc>
        <w:tc>
          <w:tcPr>
            <w:tcW w:w="4117" w:type="dxa"/>
          </w:tcPr>
          <w:p w14:paraId="3C194A95" w14:textId="77777777" w:rsidR="007A227D" w:rsidRDefault="00000000">
            <w:pPr>
              <w:pStyle w:val="TableParagraph"/>
              <w:spacing w:before="150"/>
              <w:ind w:left="105"/>
              <w:rPr>
                <w:b/>
                <w:sz w:val="26"/>
              </w:rPr>
            </w:pPr>
            <w:r>
              <w:rPr>
                <w:b/>
                <w:sz w:val="26"/>
              </w:rPr>
              <w:t>AI</w:t>
            </w:r>
            <w:r>
              <w:rPr>
                <w:b/>
                <w:spacing w:val="-4"/>
                <w:sz w:val="26"/>
              </w:rPr>
              <w:t xml:space="preserve"> </w:t>
            </w:r>
            <w:r>
              <w:rPr>
                <w:b/>
                <w:sz w:val="26"/>
              </w:rPr>
              <w:t>hỗ</w:t>
            </w:r>
            <w:r>
              <w:rPr>
                <w:b/>
                <w:spacing w:val="-4"/>
                <w:sz w:val="26"/>
              </w:rPr>
              <w:t xml:space="preserve"> </w:t>
            </w:r>
            <w:r>
              <w:rPr>
                <w:b/>
                <w:spacing w:val="-5"/>
                <w:sz w:val="26"/>
              </w:rPr>
              <w:t>trợ</w:t>
            </w:r>
          </w:p>
        </w:tc>
      </w:tr>
      <w:tr w:rsidR="007A227D" w14:paraId="3034C272" w14:textId="77777777">
        <w:trPr>
          <w:trHeight w:val="599"/>
        </w:trPr>
        <w:tc>
          <w:tcPr>
            <w:tcW w:w="967" w:type="dxa"/>
          </w:tcPr>
          <w:p w14:paraId="4063D76E" w14:textId="77777777" w:rsidR="007A227D" w:rsidRDefault="00000000">
            <w:pPr>
              <w:pStyle w:val="TableParagraph"/>
              <w:spacing w:before="150"/>
              <w:rPr>
                <w:sz w:val="26"/>
              </w:rPr>
            </w:pPr>
            <w:r>
              <w:rPr>
                <w:spacing w:val="-4"/>
                <w:sz w:val="26"/>
              </w:rPr>
              <w:t>Viết</w:t>
            </w:r>
          </w:p>
        </w:tc>
        <w:tc>
          <w:tcPr>
            <w:tcW w:w="4261" w:type="dxa"/>
          </w:tcPr>
          <w:p w14:paraId="514C77EB" w14:textId="77777777" w:rsidR="007A227D" w:rsidRDefault="00000000">
            <w:pPr>
              <w:pStyle w:val="TableParagraph"/>
              <w:spacing w:line="300" w:lineRule="atLeast"/>
              <w:rPr>
                <w:sz w:val="26"/>
              </w:rPr>
            </w:pPr>
            <w:r>
              <w:rPr>
                <w:sz w:val="26"/>
              </w:rPr>
              <w:t>Viết</w:t>
            </w:r>
            <w:r>
              <w:rPr>
                <w:spacing w:val="-13"/>
                <w:sz w:val="26"/>
              </w:rPr>
              <w:t xml:space="preserve"> </w:t>
            </w:r>
            <w:r>
              <w:rPr>
                <w:sz w:val="26"/>
              </w:rPr>
              <w:t>thư</w:t>
            </w:r>
            <w:r>
              <w:rPr>
                <w:spacing w:val="-10"/>
                <w:sz w:val="26"/>
              </w:rPr>
              <w:t xml:space="preserve"> </w:t>
            </w:r>
            <w:r>
              <w:rPr>
                <w:sz w:val="26"/>
              </w:rPr>
              <w:t>mời</w:t>
            </w:r>
            <w:r>
              <w:rPr>
                <w:spacing w:val="-11"/>
                <w:sz w:val="26"/>
              </w:rPr>
              <w:t xml:space="preserve"> </w:t>
            </w:r>
            <w:r>
              <w:rPr>
                <w:sz w:val="26"/>
              </w:rPr>
              <w:t>bạn</w:t>
            </w:r>
            <w:r>
              <w:rPr>
                <w:spacing w:val="-11"/>
                <w:sz w:val="26"/>
              </w:rPr>
              <w:t xml:space="preserve"> </w:t>
            </w:r>
            <w:r>
              <w:rPr>
                <w:sz w:val="26"/>
              </w:rPr>
              <w:t>đi</w:t>
            </w:r>
            <w:r>
              <w:rPr>
                <w:spacing w:val="-13"/>
                <w:sz w:val="26"/>
              </w:rPr>
              <w:t xml:space="preserve"> </w:t>
            </w:r>
            <w:r>
              <w:rPr>
                <w:sz w:val="26"/>
              </w:rPr>
              <w:t>ăn</w:t>
            </w:r>
            <w:r>
              <w:rPr>
                <w:spacing w:val="-9"/>
                <w:sz w:val="26"/>
              </w:rPr>
              <w:t xml:space="preserve"> </w:t>
            </w:r>
            <w:r>
              <w:rPr>
                <w:sz w:val="26"/>
              </w:rPr>
              <w:t>–</w:t>
            </w:r>
            <w:r>
              <w:rPr>
                <w:spacing w:val="-13"/>
                <w:sz w:val="26"/>
              </w:rPr>
              <w:t xml:space="preserve"> </w:t>
            </w:r>
            <w:r>
              <w:rPr>
                <w:sz w:val="26"/>
              </w:rPr>
              <w:t>nên</w:t>
            </w:r>
            <w:r>
              <w:rPr>
                <w:spacing w:val="-11"/>
                <w:sz w:val="26"/>
              </w:rPr>
              <w:t xml:space="preserve"> </w:t>
            </w:r>
            <w:r>
              <w:rPr>
                <w:sz w:val="26"/>
              </w:rPr>
              <w:t>chọn</w:t>
            </w:r>
            <w:r>
              <w:rPr>
                <w:spacing w:val="-11"/>
                <w:sz w:val="26"/>
              </w:rPr>
              <w:t xml:space="preserve"> </w:t>
            </w:r>
            <w:r>
              <w:rPr>
                <w:sz w:val="26"/>
              </w:rPr>
              <w:t>cách viết thân mật hay trang trọng?</w:t>
            </w:r>
          </w:p>
        </w:tc>
        <w:tc>
          <w:tcPr>
            <w:tcW w:w="4117" w:type="dxa"/>
          </w:tcPr>
          <w:p w14:paraId="7DA14DDB" w14:textId="77777777" w:rsidR="007A227D" w:rsidRDefault="00000000">
            <w:pPr>
              <w:pStyle w:val="TableParagraph"/>
              <w:spacing w:line="300" w:lineRule="atLeast"/>
              <w:ind w:left="105"/>
              <w:rPr>
                <w:sz w:val="26"/>
              </w:rPr>
            </w:pPr>
            <w:r>
              <w:rPr>
                <w:sz w:val="26"/>
              </w:rPr>
              <w:t>ChatGPT đề xuất 2 phiên bản thư – giải thích sự khác biệt văn hóa</w:t>
            </w:r>
          </w:p>
        </w:tc>
      </w:tr>
    </w:tbl>
    <w:p w14:paraId="73145ADD" w14:textId="77777777" w:rsidR="007A227D" w:rsidRDefault="007A227D">
      <w:pPr>
        <w:pStyle w:val="TableParagraph"/>
        <w:spacing w:line="300" w:lineRule="atLeast"/>
        <w:rPr>
          <w:sz w:val="26"/>
        </w:rPr>
        <w:sectPr w:rsidR="007A227D">
          <w:pgSz w:w="11910" w:h="16840"/>
          <w:pgMar w:top="1040" w:right="992" w:bottom="900" w:left="1275" w:header="717" w:footer="714" w:gutter="0"/>
          <w:cols w:space="720"/>
        </w:sectPr>
      </w:pPr>
    </w:p>
    <w:p w14:paraId="6EEECD1D" w14:textId="77777777" w:rsidR="007A227D" w:rsidRDefault="007A227D">
      <w:pPr>
        <w:pStyle w:val="BodyText"/>
        <w:spacing w:before="8"/>
        <w:ind w:left="0" w:firstLine="0"/>
        <w:rPr>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7"/>
        <w:gridCol w:w="4261"/>
        <w:gridCol w:w="4117"/>
      </w:tblGrid>
      <w:tr w:rsidR="007A227D" w14:paraId="17E7FE71" w14:textId="77777777">
        <w:trPr>
          <w:trHeight w:val="600"/>
        </w:trPr>
        <w:tc>
          <w:tcPr>
            <w:tcW w:w="967" w:type="dxa"/>
          </w:tcPr>
          <w:p w14:paraId="5A3FC30D" w14:textId="77777777" w:rsidR="007A227D" w:rsidRDefault="00000000">
            <w:pPr>
              <w:pStyle w:val="TableParagraph"/>
              <w:spacing w:line="300" w:lineRule="atLeast"/>
              <w:ind w:right="296"/>
              <w:rPr>
                <w:b/>
                <w:sz w:val="26"/>
              </w:rPr>
            </w:pPr>
            <w:r>
              <w:rPr>
                <w:b/>
                <w:spacing w:val="-6"/>
                <w:sz w:val="26"/>
              </w:rPr>
              <w:t xml:space="preserve">Kỹ </w:t>
            </w:r>
            <w:r>
              <w:rPr>
                <w:b/>
                <w:spacing w:val="-4"/>
                <w:sz w:val="26"/>
              </w:rPr>
              <w:t>năng</w:t>
            </w:r>
          </w:p>
        </w:tc>
        <w:tc>
          <w:tcPr>
            <w:tcW w:w="4261" w:type="dxa"/>
          </w:tcPr>
          <w:p w14:paraId="5B2AAAC1" w14:textId="77777777" w:rsidR="007A227D" w:rsidRDefault="00000000">
            <w:pPr>
              <w:pStyle w:val="TableParagraph"/>
              <w:spacing w:before="153"/>
              <w:rPr>
                <w:b/>
                <w:sz w:val="26"/>
              </w:rPr>
            </w:pPr>
            <w:r>
              <w:rPr>
                <w:b/>
                <w:sz w:val="26"/>
              </w:rPr>
              <w:t>Tình</w:t>
            </w:r>
            <w:r>
              <w:rPr>
                <w:b/>
                <w:spacing w:val="-8"/>
                <w:sz w:val="26"/>
              </w:rPr>
              <w:t xml:space="preserve"> </w:t>
            </w:r>
            <w:r>
              <w:rPr>
                <w:b/>
                <w:sz w:val="26"/>
              </w:rPr>
              <w:t>huống</w:t>
            </w:r>
            <w:r>
              <w:rPr>
                <w:b/>
                <w:spacing w:val="-7"/>
                <w:sz w:val="26"/>
              </w:rPr>
              <w:t xml:space="preserve"> </w:t>
            </w:r>
            <w:r>
              <w:rPr>
                <w:b/>
                <w:sz w:val="26"/>
              </w:rPr>
              <w:t>lồng</w:t>
            </w:r>
            <w:r>
              <w:rPr>
                <w:b/>
                <w:spacing w:val="-7"/>
                <w:sz w:val="26"/>
              </w:rPr>
              <w:t xml:space="preserve"> </w:t>
            </w:r>
            <w:r>
              <w:rPr>
                <w:b/>
                <w:spacing w:val="-4"/>
                <w:sz w:val="26"/>
              </w:rPr>
              <w:t>ghép</w:t>
            </w:r>
          </w:p>
        </w:tc>
        <w:tc>
          <w:tcPr>
            <w:tcW w:w="4117" w:type="dxa"/>
          </w:tcPr>
          <w:p w14:paraId="0EE59093" w14:textId="77777777" w:rsidR="007A227D" w:rsidRDefault="00000000">
            <w:pPr>
              <w:pStyle w:val="TableParagraph"/>
              <w:spacing w:before="153"/>
              <w:ind w:left="105"/>
              <w:rPr>
                <w:b/>
                <w:sz w:val="26"/>
              </w:rPr>
            </w:pPr>
            <w:r>
              <w:rPr>
                <w:b/>
                <w:sz w:val="26"/>
              </w:rPr>
              <w:t>AI</w:t>
            </w:r>
            <w:r>
              <w:rPr>
                <w:b/>
                <w:spacing w:val="-4"/>
                <w:sz w:val="26"/>
              </w:rPr>
              <w:t xml:space="preserve"> </w:t>
            </w:r>
            <w:r>
              <w:rPr>
                <w:b/>
                <w:sz w:val="26"/>
              </w:rPr>
              <w:t>hỗ</w:t>
            </w:r>
            <w:r>
              <w:rPr>
                <w:b/>
                <w:spacing w:val="-4"/>
                <w:sz w:val="26"/>
              </w:rPr>
              <w:t xml:space="preserve"> </w:t>
            </w:r>
            <w:r>
              <w:rPr>
                <w:b/>
                <w:spacing w:val="-5"/>
                <w:sz w:val="26"/>
              </w:rPr>
              <w:t>trợ</w:t>
            </w:r>
          </w:p>
        </w:tc>
      </w:tr>
      <w:tr w:rsidR="007A227D" w14:paraId="197A104A" w14:textId="77777777">
        <w:trPr>
          <w:trHeight w:val="597"/>
        </w:trPr>
        <w:tc>
          <w:tcPr>
            <w:tcW w:w="967" w:type="dxa"/>
          </w:tcPr>
          <w:p w14:paraId="3A1900E1" w14:textId="77777777" w:rsidR="007A227D" w:rsidRDefault="00000000">
            <w:pPr>
              <w:pStyle w:val="TableParagraph"/>
              <w:spacing w:before="150"/>
              <w:rPr>
                <w:sz w:val="26"/>
              </w:rPr>
            </w:pPr>
            <w:r>
              <w:rPr>
                <w:spacing w:val="-5"/>
                <w:sz w:val="26"/>
              </w:rPr>
              <w:t>Nói</w:t>
            </w:r>
          </w:p>
        </w:tc>
        <w:tc>
          <w:tcPr>
            <w:tcW w:w="4261" w:type="dxa"/>
          </w:tcPr>
          <w:p w14:paraId="6C438AAE" w14:textId="77777777" w:rsidR="007A227D" w:rsidRDefault="00000000">
            <w:pPr>
              <w:pStyle w:val="TableParagraph"/>
              <w:spacing w:line="298" w:lineRule="exact"/>
              <w:rPr>
                <w:sz w:val="26"/>
              </w:rPr>
            </w:pPr>
            <w:r>
              <w:rPr>
                <w:spacing w:val="-2"/>
                <w:sz w:val="26"/>
              </w:rPr>
              <w:t>Mô</w:t>
            </w:r>
            <w:r>
              <w:rPr>
                <w:spacing w:val="-16"/>
                <w:sz w:val="26"/>
              </w:rPr>
              <w:t xml:space="preserve"> </w:t>
            </w:r>
            <w:r>
              <w:rPr>
                <w:spacing w:val="-2"/>
                <w:sz w:val="26"/>
              </w:rPr>
              <w:t>tả</w:t>
            </w:r>
            <w:r>
              <w:rPr>
                <w:spacing w:val="-13"/>
                <w:sz w:val="26"/>
              </w:rPr>
              <w:t xml:space="preserve"> </w:t>
            </w:r>
            <w:r>
              <w:rPr>
                <w:spacing w:val="-2"/>
                <w:sz w:val="26"/>
              </w:rPr>
              <w:t>buổi</w:t>
            </w:r>
            <w:r>
              <w:rPr>
                <w:spacing w:val="-15"/>
                <w:sz w:val="26"/>
              </w:rPr>
              <w:t xml:space="preserve"> </w:t>
            </w:r>
            <w:r>
              <w:rPr>
                <w:spacing w:val="-2"/>
                <w:sz w:val="26"/>
              </w:rPr>
              <w:t>tiệc</w:t>
            </w:r>
            <w:r>
              <w:rPr>
                <w:spacing w:val="-15"/>
                <w:sz w:val="26"/>
              </w:rPr>
              <w:t xml:space="preserve"> </w:t>
            </w:r>
            <w:r>
              <w:rPr>
                <w:spacing w:val="-2"/>
                <w:sz w:val="26"/>
              </w:rPr>
              <w:t>sinh</w:t>
            </w:r>
            <w:r>
              <w:rPr>
                <w:spacing w:val="-16"/>
                <w:sz w:val="26"/>
              </w:rPr>
              <w:t xml:space="preserve"> </w:t>
            </w:r>
            <w:r>
              <w:rPr>
                <w:spacing w:val="-2"/>
                <w:sz w:val="26"/>
              </w:rPr>
              <w:t>nhật</w:t>
            </w:r>
            <w:r>
              <w:rPr>
                <w:spacing w:val="-15"/>
                <w:sz w:val="26"/>
              </w:rPr>
              <w:t xml:space="preserve"> </w:t>
            </w:r>
            <w:r>
              <w:rPr>
                <w:spacing w:val="-2"/>
                <w:sz w:val="26"/>
              </w:rPr>
              <w:t>→</w:t>
            </w:r>
            <w:r>
              <w:rPr>
                <w:spacing w:val="-16"/>
                <w:sz w:val="26"/>
              </w:rPr>
              <w:t xml:space="preserve"> </w:t>
            </w:r>
            <w:r>
              <w:rPr>
                <w:spacing w:val="-2"/>
                <w:sz w:val="26"/>
              </w:rPr>
              <w:t>lễ</w:t>
            </w:r>
            <w:r>
              <w:rPr>
                <w:spacing w:val="-13"/>
                <w:sz w:val="26"/>
              </w:rPr>
              <w:t xml:space="preserve"> </w:t>
            </w:r>
            <w:r>
              <w:rPr>
                <w:spacing w:val="-2"/>
                <w:sz w:val="26"/>
              </w:rPr>
              <w:t>tặng</w:t>
            </w:r>
            <w:r>
              <w:rPr>
                <w:spacing w:val="-13"/>
                <w:sz w:val="26"/>
              </w:rPr>
              <w:t xml:space="preserve"> </w:t>
            </w:r>
            <w:r>
              <w:rPr>
                <w:spacing w:val="-2"/>
                <w:sz w:val="26"/>
              </w:rPr>
              <w:t xml:space="preserve">quà, </w:t>
            </w:r>
            <w:r>
              <w:rPr>
                <w:sz w:val="26"/>
              </w:rPr>
              <w:t>lời chúc</w:t>
            </w:r>
          </w:p>
        </w:tc>
        <w:tc>
          <w:tcPr>
            <w:tcW w:w="4117" w:type="dxa"/>
          </w:tcPr>
          <w:p w14:paraId="762C3855" w14:textId="77777777" w:rsidR="007A227D" w:rsidRDefault="00000000">
            <w:pPr>
              <w:pStyle w:val="TableParagraph"/>
              <w:spacing w:line="298" w:lineRule="exact"/>
              <w:ind w:left="105"/>
              <w:rPr>
                <w:sz w:val="26"/>
              </w:rPr>
            </w:pPr>
            <w:r>
              <w:rPr>
                <w:sz w:val="26"/>
              </w:rPr>
              <w:t>Gemini</w:t>
            </w:r>
            <w:r>
              <w:rPr>
                <w:spacing w:val="40"/>
                <w:sz w:val="26"/>
              </w:rPr>
              <w:t xml:space="preserve"> </w:t>
            </w:r>
            <w:r>
              <w:rPr>
                <w:sz w:val="26"/>
              </w:rPr>
              <w:t>tạo</w:t>
            </w:r>
            <w:r>
              <w:rPr>
                <w:spacing w:val="40"/>
                <w:sz w:val="26"/>
              </w:rPr>
              <w:t xml:space="preserve"> </w:t>
            </w:r>
            <w:r>
              <w:rPr>
                <w:sz w:val="26"/>
              </w:rPr>
              <w:t>câu</w:t>
            </w:r>
            <w:r>
              <w:rPr>
                <w:spacing w:val="40"/>
                <w:sz w:val="26"/>
              </w:rPr>
              <w:t xml:space="preserve"> </w:t>
            </w:r>
            <w:r>
              <w:rPr>
                <w:sz w:val="26"/>
              </w:rPr>
              <w:t>hỏi</w:t>
            </w:r>
            <w:r>
              <w:rPr>
                <w:spacing w:val="40"/>
                <w:sz w:val="26"/>
              </w:rPr>
              <w:t xml:space="preserve"> </w:t>
            </w:r>
            <w:r>
              <w:rPr>
                <w:sz w:val="26"/>
              </w:rPr>
              <w:t>phản</w:t>
            </w:r>
            <w:r>
              <w:rPr>
                <w:spacing w:val="40"/>
                <w:sz w:val="26"/>
              </w:rPr>
              <w:t xml:space="preserve"> </w:t>
            </w:r>
            <w:r>
              <w:rPr>
                <w:sz w:val="26"/>
              </w:rPr>
              <w:t>xạ</w:t>
            </w:r>
            <w:r>
              <w:rPr>
                <w:spacing w:val="40"/>
                <w:sz w:val="26"/>
              </w:rPr>
              <w:t xml:space="preserve"> </w:t>
            </w:r>
            <w:r>
              <w:rPr>
                <w:sz w:val="26"/>
              </w:rPr>
              <w:t>+</w:t>
            </w:r>
            <w:r>
              <w:rPr>
                <w:spacing w:val="40"/>
                <w:sz w:val="26"/>
              </w:rPr>
              <w:t xml:space="preserve"> </w:t>
            </w:r>
            <w:r>
              <w:rPr>
                <w:sz w:val="26"/>
              </w:rPr>
              <w:t>hội thoại mẫu</w:t>
            </w:r>
          </w:p>
        </w:tc>
      </w:tr>
      <w:tr w:rsidR="007A227D" w14:paraId="0BB7302D" w14:textId="77777777">
        <w:trPr>
          <w:trHeight w:val="597"/>
        </w:trPr>
        <w:tc>
          <w:tcPr>
            <w:tcW w:w="967" w:type="dxa"/>
          </w:tcPr>
          <w:p w14:paraId="7ACFA0A6" w14:textId="77777777" w:rsidR="007A227D" w:rsidRDefault="00000000">
            <w:pPr>
              <w:pStyle w:val="TableParagraph"/>
              <w:spacing w:before="150"/>
              <w:rPr>
                <w:sz w:val="26"/>
              </w:rPr>
            </w:pPr>
            <w:r>
              <w:rPr>
                <w:spacing w:val="-5"/>
                <w:sz w:val="26"/>
              </w:rPr>
              <w:t>Đọc</w:t>
            </w:r>
          </w:p>
        </w:tc>
        <w:tc>
          <w:tcPr>
            <w:tcW w:w="4261" w:type="dxa"/>
          </w:tcPr>
          <w:p w14:paraId="0A53023C" w14:textId="77777777" w:rsidR="007A227D" w:rsidRDefault="00000000">
            <w:pPr>
              <w:pStyle w:val="TableParagraph"/>
              <w:spacing w:line="298" w:lineRule="exact"/>
              <w:rPr>
                <w:sz w:val="26"/>
              </w:rPr>
            </w:pPr>
            <w:r>
              <w:rPr>
                <w:sz w:val="26"/>
              </w:rPr>
              <w:t>Đọc thông báo trường học ở Nhật → học từ vựng + nghi thức thông báo</w:t>
            </w:r>
          </w:p>
        </w:tc>
        <w:tc>
          <w:tcPr>
            <w:tcW w:w="4117" w:type="dxa"/>
          </w:tcPr>
          <w:p w14:paraId="2D896A13" w14:textId="77777777" w:rsidR="007A227D" w:rsidRDefault="00000000">
            <w:pPr>
              <w:pStyle w:val="TableParagraph"/>
              <w:spacing w:line="298" w:lineRule="exact"/>
              <w:ind w:left="105"/>
              <w:rPr>
                <w:sz w:val="26"/>
              </w:rPr>
            </w:pPr>
            <w:r>
              <w:rPr>
                <w:sz w:val="26"/>
              </w:rPr>
              <w:t>Gemini + dịch thuật AI hỗ trợ phân tích lớp nghĩa văn hóa</w:t>
            </w:r>
          </w:p>
        </w:tc>
      </w:tr>
      <w:tr w:rsidR="007A227D" w14:paraId="198B7E4F" w14:textId="77777777">
        <w:trPr>
          <w:trHeight w:val="599"/>
        </w:trPr>
        <w:tc>
          <w:tcPr>
            <w:tcW w:w="967" w:type="dxa"/>
          </w:tcPr>
          <w:p w14:paraId="0DBFD696" w14:textId="77777777" w:rsidR="007A227D" w:rsidRDefault="00000000">
            <w:pPr>
              <w:pStyle w:val="TableParagraph"/>
              <w:spacing w:before="150"/>
              <w:rPr>
                <w:sz w:val="26"/>
              </w:rPr>
            </w:pPr>
            <w:r>
              <w:rPr>
                <w:spacing w:val="-4"/>
                <w:sz w:val="26"/>
              </w:rPr>
              <w:t>Nghe</w:t>
            </w:r>
          </w:p>
        </w:tc>
        <w:tc>
          <w:tcPr>
            <w:tcW w:w="4261" w:type="dxa"/>
          </w:tcPr>
          <w:p w14:paraId="139800BA" w14:textId="77777777" w:rsidR="007A227D" w:rsidRDefault="00000000">
            <w:pPr>
              <w:pStyle w:val="TableParagraph"/>
              <w:spacing w:line="300" w:lineRule="atLeast"/>
              <w:rPr>
                <w:sz w:val="26"/>
              </w:rPr>
            </w:pPr>
            <w:r>
              <w:rPr>
                <w:sz w:val="26"/>
              </w:rPr>
              <w:t>Nghe đoạn</w:t>
            </w:r>
            <w:r>
              <w:rPr>
                <w:spacing w:val="29"/>
                <w:sz w:val="26"/>
              </w:rPr>
              <w:t xml:space="preserve"> </w:t>
            </w:r>
            <w:r>
              <w:rPr>
                <w:sz w:val="26"/>
              </w:rPr>
              <w:t>hỏi đường</w:t>
            </w:r>
            <w:r>
              <w:rPr>
                <w:spacing w:val="29"/>
                <w:sz w:val="26"/>
              </w:rPr>
              <w:t xml:space="preserve"> </w:t>
            </w:r>
            <w:r>
              <w:rPr>
                <w:sz w:val="26"/>
              </w:rPr>
              <w:t>ở Đức</w:t>
            </w:r>
            <w:r>
              <w:rPr>
                <w:spacing w:val="30"/>
                <w:sz w:val="26"/>
              </w:rPr>
              <w:t xml:space="preserve"> </w:t>
            </w:r>
            <w:r>
              <w:rPr>
                <w:sz w:val="26"/>
              </w:rPr>
              <w:t>– lưu ý dùng “bitte” như thế nào</w:t>
            </w:r>
          </w:p>
        </w:tc>
        <w:tc>
          <w:tcPr>
            <w:tcW w:w="4117" w:type="dxa"/>
          </w:tcPr>
          <w:p w14:paraId="496096F1" w14:textId="77777777" w:rsidR="007A227D" w:rsidRDefault="00000000">
            <w:pPr>
              <w:pStyle w:val="TableParagraph"/>
              <w:spacing w:line="300" w:lineRule="atLeast"/>
              <w:ind w:left="105"/>
              <w:rPr>
                <w:sz w:val="26"/>
              </w:rPr>
            </w:pPr>
            <w:r>
              <w:rPr>
                <w:sz w:val="26"/>
              </w:rPr>
              <w:t>AI</w:t>
            </w:r>
            <w:r>
              <w:rPr>
                <w:spacing w:val="-13"/>
                <w:sz w:val="26"/>
              </w:rPr>
              <w:t xml:space="preserve"> </w:t>
            </w:r>
            <w:r>
              <w:rPr>
                <w:sz w:val="26"/>
              </w:rPr>
              <w:t>tạo</w:t>
            </w:r>
            <w:r>
              <w:rPr>
                <w:spacing w:val="-13"/>
                <w:sz w:val="26"/>
              </w:rPr>
              <w:t xml:space="preserve"> </w:t>
            </w:r>
            <w:r>
              <w:rPr>
                <w:sz w:val="26"/>
              </w:rPr>
              <w:t>video</w:t>
            </w:r>
            <w:r>
              <w:rPr>
                <w:spacing w:val="-13"/>
                <w:sz w:val="26"/>
              </w:rPr>
              <w:t xml:space="preserve"> </w:t>
            </w:r>
            <w:r>
              <w:rPr>
                <w:sz w:val="26"/>
              </w:rPr>
              <w:t>+</w:t>
            </w:r>
            <w:r>
              <w:rPr>
                <w:spacing w:val="-13"/>
                <w:sz w:val="26"/>
              </w:rPr>
              <w:t xml:space="preserve"> </w:t>
            </w:r>
            <w:r>
              <w:rPr>
                <w:sz w:val="26"/>
              </w:rPr>
              <w:t>mô</w:t>
            </w:r>
            <w:r>
              <w:rPr>
                <w:spacing w:val="-11"/>
                <w:sz w:val="26"/>
              </w:rPr>
              <w:t xml:space="preserve"> </w:t>
            </w:r>
            <w:r>
              <w:rPr>
                <w:sz w:val="26"/>
              </w:rPr>
              <w:t>phỏng</w:t>
            </w:r>
            <w:r>
              <w:rPr>
                <w:spacing w:val="-13"/>
                <w:sz w:val="26"/>
              </w:rPr>
              <w:t xml:space="preserve"> </w:t>
            </w:r>
            <w:r>
              <w:rPr>
                <w:sz w:val="26"/>
              </w:rPr>
              <w:t>âm</w:t>
            </w:r>
            <w:r>
              <w:rPr>
                <w:spacing w:val="-13"/>
                <w:sz w:val="26"/>
              </w:rPr>
              <w:t xml:space="preserve"> </w:t>
            </w:r>
            <w:r>
              <w:rPr>
                <w:sz w:val="26"/>
              </w:rPr>
              <w:t>điệu</w:t>
            </w:r>
            <w:r>
              <w:rPr>
                <w:spacing w:val="-11"/>
                <w:sz w:val="26"/>
              </w:rPr>
              <w:t xml:space="preserve"> </w:t>
            </w:r>
            <w:r>
              <w:rPr>
                <w:sz w:val="26"/>
              </w:rPr>
              <w:t>văn hóa bản ngữ</w:t>
            </w:r>
          </w:p>
        </w:tc>
      </w:tr>
    </w:tbl>
    <w:p w14:paraId="17795F9D" w14:textId="77777777" w:rsidR="007A227D" w:rsidRDefault="00000000">
      <w:pPr>
        <w:pStyle w:val="Heading4"/>
        <w:numPr>
          <w:ilvl w:val="1"/>
          <w:numId w:val="55"/>
        </w:numPr>
        <w:tabs>
          <w:tab w:val="left" w:pos="1157"/>
        </w:tabs>
        <w:spacing w:before="22"/>
        <w:ind w:left="1157" w:hanging="447"/>
        <w:jc w:val="left"/>
      </w:pPr>
      <w:r>
        <w:t>Tích</w:t>
      </w:r>
      <w:r>
        <w:rPr>
          <w:spacing w:val="-4"/>
        </w:rPr>
        <w:t xml:space="preserve"> </w:t>
      </w:r>
      <w:r>
        <w:t>hợp</w:t>
      </w:r>
      <w:r>
        <w:rPr>
          <w:spacing w:val="-6"/>
        </w:rPr>
        <w:t xml:space="preserve"> </w:t>
      </w:r>
      <w:r>
        <w:t>qua</w:t>
      </w:r>
      <w:r>
        <w:rPr>
          <w:spacing w:val="-5"/>
        </w:rPr>
        <w:t xml:space="preserve"> </w:t>
      </w:r>
      <w:r>
        <w:t>dự</w:t>
      </w:r>
      <w:r>
        <w:rPr>
          <w:spacing w:val="-3"/>
        </w:rPr>
        <w:t xml:space="preserve"> </w:t>
      </w:r>
      <w:r>
        <w:t>án</w:t>
      </w:r>
      <w:r>
        <w:rPr>
          <w:spacing w:val="-6"/>
        </w:rPr>
        <w:t xml:space="preserve"> </w:t>
      </w:r>
      <w:r>
        <w:t>–</w:t>
      </w:r>
      <w:r>
        <w:rPr>
          <w:spacing w:val="-5"/>
        </w:rPr>
        <w:t xml:space="preserve"> </w:t>
      </w:r>
      <w:r>
        <w:t>hoạt</w:t>
      </w:r>
      <w:r>
        <w:rPr>
          <w:spacing w:val="-3"/>
        </w:rPr>
        <w:t xml:space="preserve"> </w:t>
      </w:r>
      <w:r>
        <w:t>động</w:t>
      </w:r>
      <w:r>
        <w:rPr>
          <w:spacing w:val="-4"/>
        </w:rPr>
        <w:t xml:space="preserve"> </w:t>
      </w:r>
      <w:r>
        <w:t>trải</w:t>
      </w:r>
      <w:r>
        <w:rPr>
          <w:spacing w:val="-5"/>
        </w:rPr>
        <w:t xml:space="preserve"> </w:t>
      </w:r>
      <w:r>
        <w:t>nghiệm</w:t>
      </w:r>
      <w:r>
        <w:rPr>
          <w:spacing w:val="-6"/>
        </w:rPr>
        <w:t xml:space="preserve"> </w:t>
      </w:r>
      <w:r>
        <w:t>dài</w:t>
      </w:r>
      <w:r>
        <w:rPr>
          <w:spacing w:val="-3"/>
        </w:rPr>
        <w:t xml:space="preserve"> </w:t>
      </w:r>
      <w:r>
        <w:rPr>
          <w:spacing w:val="-5"/>
        </w:rPr>
        <w:t>hơi</w:t>
      </w:r>
    </w:p>
    <w:p w14:paraId="2655C561" w14:textId="77777777" w:rsidR="007A227D" w:rsidRDefault="00000000">
      <w:pPr>
        <w:pStyle w:val="BodyText"/>
        <w:ind w:left="710" w:firstLine="0"/>
      </w:pPr>
      <w:r>
        <w:t>AI</w:t>
      </w:r>
      <w:r>
        <w:rPr>
          <w:spacing w:val="-5"/>
        </w:rPr>
        <w:t xml:space="preserve"> </w:t>
      </w:r>
      <w:r>
        <w:t>giúp</w:t>
      </w:r>
      <w:r>
        <w:rPr>
          <w:spacing w:val="-4"/>
        </w:rPr>
        <w:t xml:space="preserve"> </w:t>
      </w:r>
      <w:r>
        <w:t>xây</w:t>
      </w:r>
      <w:r>
        <w:rPr>
          <w:spacing w:val="-5"/>
        </w:rPr>
        <w:t xml:space="preserve"> </w:t>
      </w:r>
      <w:r>
        <w:rPr>
          <w:spacing w:val="-4"/>
        </w:rPr>
        <w:t>dựng:</w:t>
      </w:r>
    </w:p>
    <w:p w14:paraId="4381EEAF" w14:textId="77777777" w:rsidR="007A227D" w:rsidRDefault="00000000">
      <w:pPr>
        <w:pStyle w:val="ListParagraph"/>
        <w:numPr>
          <w:ilvl w:val="2"/>
          <w:numId w:val="55"/>
        </w:numPr>
        <w:tabs>
          <w:tab w:val="left" w:pos="862"/>
        </w:tabs>
        <w:ind w:left="862" w:hanging="152"/>
        <w:rPr>
          <w:sz w:val="26"/>
        </w:rPr>
      </w:pPr>
      <w:r>
        <w:rPr>
          <w:sz w:val="26"/>
        </w:rPr>
        <w:t>Chuyên</w:t>
      </w:r>
      <w:r>
        <w:rPr>
          <w:spacing w:val="-5"/>
          <w:sz w:val="26"/>
        </w:rPr>
        <w:t xml:space="preserve"> </w:t>
      </w:r>
      <w:r>
        <w:rPr>
          <w:sz w:val="26"/>
        </w:rPr>
        <w:t>đề</w:t>
      </w:r>
      <w:r>
        <w:rPr>
          <w:spacing w:val="-2"/>
          <w:sz w:val="26"/>
        </w:rPr>
        <w:t xml:space="preserve"> </w:t>
      </w:r>
      <w:r>
        <w:rPr>
          <w:sz w:val="26"/>
        </w:rPr>
        <w:t>văn</w:t>
      </w:r>
      <w:r>
        <w:rPr>
          <w:spacing w:val="-5"/>
          <w:sz w:val="26"/>
        </w:rPr>
        <w:t xml:space="preserve"> </w:t>
      </w:r>
      <w:r>
        <w:rPr>
          <w:sz w:val="26"/>
        </w:rPr>
        <w:t>hóa</w:t>
      </w:r>
      <w:r>
        <w:rPr>
          <w:spacing w:val="-2"/>
          <w:sz w:val="26"/>
        </w:rPr>
        <w:t xml:space="preserve"> </w:t>
      </w:r>
      <w:r>
        <w:rPr>
          <w:sz w:val="26"/>
        </w:rPr>
        <w:t>liên</w:t>
      </w:r>
      <w:r>
        <w:rPr>
          <w:spacing w:val="-3"/>
          <w:sz w:val="26"/>
        </w:rPr>
        <w:t xml:space="preserve"> </w:t>
      </w:r>
      <w:r>
        <w:rPr>
          <w:sz w:val="26"/>
        </w:rPr>
        <w:t>quốc</w:t>
      </w:r>
      <w:r>
        <w:rPr>
          <w:spacing w:val="-4"/>
          <w:sz w:val="26"/>
        </w:rPr>
        <w:t xml:space="preserve"> </w:t>
      </w:r>
      <w:r>
        <w:rPr>
          <w:sz w:val="26"/>
        </w:rPr>
        <w:t>gia:</w:t>
      </w:r>
      <w:r>
        <w:rPr>
          <w:spacing w:val="-4"/>
          <w:sz w:val="26"/>
        </w:rPr>
        <w:t xml:space="preserve"> </w:t>
      </w:r>
      <w:r>
        <w:rPr>
          <w:sz w:val="26"/>
        </w:rPr>
        <w:t>“Cách</w:t>
      </w:r>
      <w:r>
        <w:rPr>
          <w:spacing w:val="-4"/>
          <w:sz w:val="26"/>
        </w:rPr>
        <w:t xml:space="preserve"> </w:t>
      </w:r>
      <w:r>
        <w:rPr>
          <w:sz w:val="26"/>
        </w:rPr>
        <w:t>chào</w:t>
      </w:r>
      <w:r>
        <w:rPr>
          <w:spacing w:val="-3"/>
          <w:sz w:val="26"/>
        </w:rPr>
        <w:t xml:space="preserve"> </w:t>
      </w:r>
      <w:r>
        <w:rPr>
          <w:sz w:val="26"/>
        </w:rPr>
        <w:t>hỏi</w:t>
      </w:r>
      <w:r>
        <w:rPr>
          <w:spacing w:val="-4"/>
          <w:sz w:val="26"/>
        </w:rPr>
        <w:t xml:space="preserve"> </w:t>
      </w:r>
      <w:r>
        <w:rPr>
          <w:sz w:val="26"/>
        </w:rPr>
        <w:t>ở</w:t>
      </w:r>
      <w:r>
        <w:rPr>
          <w:spacing w:val="-5"/>
          <w:sz w:val="26"/>
        </w:rPr>
        <w:t xml:space="preserve"> </w:t>
      </w:r>
      <w:r>
        <w:rPr>
          <w:sz w:val="26"/>
        </w:rPr>
        <w:t>5</w:t>
      </w:r>
      <w:r>
        <w:rPr>
          <w:spacing w:val="-5"/>
          <w:sz w:val="26"/>
        </w:rPr>
        <w:t xml:space="preserve"> </w:t>
      </w:r>
      <w:r>
        <w:rPr>
          <w:sz w:val="26"/>
        </w:rPr>
        <w:t>nước</w:t>
      </w:r>
      <w:r>
        <w:rPr>
          <w:spacing w:val="-2"/>
          <w:sz w:val="26"/>
        </w:rPr>
        <w:t xml:space="preserve"> </w:t>
      </w:r>
      <w:r>
        <w:rPr>
          <w:sz w:val="26"/>
        </w:rPr>
        <w:t>châu</w:t>
      </w:r>
      <w:r>
        <w:rPr>
          <w:spacing w:val="-5"/>
          <w:sz w:val="26"/>
        </w:rPr>
        <w:t xml:space="preserve"> Á”;</w:t>
      </w:r>
    </w:p>
    <w:p w14:paraId="6AAE7E3F" w14:textId="77777777" w:rsidR="007A227D" w:rsidRDefault="00000000">
      <w:pPr>
        <w:pStyle w:val="ListParagraph"/>
        <w:numPr>
          <w:ilvl w:val="2"/>
          <w:numId w:val="55"/>
        </w:numPr>
        <w:tabs>
          <w:tab w:val="left" w:pos="862"/>
        </w:tabs>
        <w:spacing w:before="21"/>
        <w:ind w:left="862" w:hanging="152"/>
        <w:rPr>
          <w:sz w:val="26"/>
        </w:rPr>
      </w:pPr>
      <w:r>
        <w:rPr>
          <w:sz w:val="26"/>
        </w:rPr>
        <w:t>Dự</w:t>
      </w:r>
      <w:r>
        <w:rPr>
          <w:spacing w:val="-5"/>
          <w:sz w:val="26"/>
        </w:rPr>
        <w:t xml:space="preserve"> </w:t>
      </w:r>
      <w:r>
        <w:rPr>
          <w:sz w:val="26"/>
        </w:rPr>
        <w:t>án</w:t>
      </w:r>
      <w:r>
        <w:rPr>
          <w:spacing w:val="-5"/>
          <w:sz w:val="26"/>
        </w:rPr>
        <w:t xml:space="preserve"> </w:t>
      </w:r>
      <w:r>
        <w:rPr>
          <w:sz w:val="26"/>
        </w:rPr>
        <w:t>so</w:t>
      </w:r>
      <w:r>
        <w:rPr>
          <w:spacing w:val="-4"/>
          <w:sz w:val="26"/>
        </w:rPr>
        <w:t xml:space="preserve"> </w:t>
      </w:r>
      <w:r>
        <w:rPr>
          <w:sz w:val="26"/>
        </w:rPr>
        <w:t>sánh</w:t>
      </w:r>
      <w:r>
        <w:rPr>
          <w:spacing w:val="-4"/>
          <w:sz w:val="26"/>
        </w:rPr>
        <w:t xml:space="preserve"> </w:t>
      </w:r>
      <w:r>
        <w:rPr>
          <w:sz w:val="26"/>
        </w:rPr>
        <w:t>xuyên</w:t>
      </w:r>
      <w:r>
        <w:rPr>
          <w:spacing w:val="-3"/>
          <w:sz w:val="26"/>
        </w:rPr>
        <w:t xml:space="preserve"> </w:t>
      </w:r>
      <w:r>
        <w:rPr>
          <w:sz w:val="26"/>
        </w:rPr>
        <w:t>văn</w:t>
      </w:r>
      <w:r>
        <w:rPr>
          <w:spacing w:val="-5"/>
          <w:sz w:val="26"/>
        </w:rPr>
        <w:t xml:space="preserve"> </w:t>
      </w:r>
      <w:r>
        <w:rPr>
          <w:sz w:val="26"/>
        </w:rPr>
        <w:t>hóa:</w:t>
      </w:r>
      <w:r>
        <w:rPr>
          <w:spacing w:val="-5"/>
          <w:sz w:val="26"/>
        </w:rPr>
        <w:t xml:space="preserve"> </w:t>
      </w:r>
      <w:r>
        <w:rPr>
          <w:sz w:val="26"/>
        </w:rPr>
        <w:t>“Lễ</w:t>
      </w:r>
      <w:r>
        <w:rPr>
          <w:spacing w:val="-2"/>
          <w:sz w:val="26"/>
        </w:rPr>
        <w:t xml:space="preserve"> </w:t>
      </w:r>
      <w:r>
        <w:rPr>
          <w:sz w:val="26"/>
        </w:rPr>
        <w:t>hội</w:t>
      </w:r>
      <w:r>
        <w:rPr>
          <w:spacing w:val="-6"/>
          <w:sz w:val="26"/>
        </w:rPr>
        <w:t xml:space="preserve"> </w:t>
      </w:r>
      <w:r>
        <w:rPr>
          <w:sz w:val="26"/>
        </w:rPr>
        <w:t>mùa</w:t>
      </w:r>
      <w:r>
        <w:rPr>
          <w:spacing w:val="-3"/>
          <w:sz w:val="26"/>
        </w:rPr>
        <w:t xml:space="preserve"> </w:t>
      </w:r>
      <w:r>
        <w:rPr>
          <w:sz w:val="26"/>
        </w:rPr>
        <w:t>xuân</w:t>
      </w:r>
      <w:r>
        <w:rPr>
          <w:spacing w:val="-10"/>
          <w:sz w:val="26"/>
        </w:rPr>
        <w:t xml:space="preserve"> </w:t>
      </w:r>
      <w:r>
        <w:rPr>
          <w:sz w:val="26"/>
        </w:rPr>
        <w:t>Việt</w:t>
      </w:r>
      <w:r>
        <w:rPr>
          <w:spacing w:val="-5"/>
          <w:sz w:val="26"/>
        </w:rPr>
        <w:t xml:space="preserve"> </w:t>
      </w:r>
      <w:r>
        <w:rPr>
          <w:sz w:val="26"/>
        </w:rPr>
        <w:t>–</w:t>
      </w:r>
      <w:r>
        <w:rPr>
          <w:spacing w:val="-6"/>
          <w:sz w:val="26"/>
        </w:rPr>
        <w:t xml:space="preserve"> </w:t>
      </w:r>
      <w:r>
        <w:rPr>
          <w:sz w:val="26"/>
        </w:rPr>
        <w:t>Nhật</w:t>
      </w:r>
      <w:r>
        <w:rPr>
          <w:spacing w:val="-2"/>
          <w:sz w:val="26"/>
        </w:rPr>
        <w:t xml:space="preserve"> </w:t>
      </w:r>
      <w:r>
        <w:rPr>
          <w:sz w:val="26"/>
        </w:rPr>
        <w:t>–</w:t>
      </w:r>
      <w:r>
        <w:rPr>
          <w:spacing w:val="-6"/>
          <w:sz w:val="26"/>
        </w:rPr>
        <w:t xml:space="preserve"> </w:t>
      </w:r>
      <w:r>
        <w:rPr>
          <w:spacing w:val="-2"/>
          <w:sz w:val="26"/>
        </w:rPr>
        <w:t>Hàn”;</w:t>
      </w:r>
    </w:p>
    <w:p w14:paraId="432E2C73" w14:textId="77777777" w:rsidR="007A227D" w:rsidRDefault="00000000">
      <w:pPr>
        <w:pStyle w:val="ListParagraph"/>
        <w:numPr>
          <w:ilvl w:val="2"/>
          <w:numId w:val="55"/>
        </w:numPr>
        <w:tabs>
          <w:tab w:val="left" w:pos="861"/>
        </w:tabs>
        <w:spacing w:before="18"/>
        <w:ind w:right="139" w:firstLine="566"/>
        <w:jc w:val="both"/>
        <w:rPr>
          <w:sz w:val="26"/>
        </w:rPr>
      </w:pPr>
      <w:r>
        <w:rPr>
          <w:sz w:val="26"/>
        </w:rPr>
        <w:t>Bài</w:t>
      </w:r>
      <w:r>
        <w:rPr>
          <w:spacing w:val="-6"/>
          <w:sz w:val="26"/>
        </w:rPr>
        <w:t xml:space="preserve"> </w:t>
      </w:r>
      <w:r>
        <w:rPr>
          <w:sz w:val="26"/>
        </w:rPr>
        <w:t>thuyết</w:t>
      </w:r>
      <w:r>
        <w:rPr>
          <w:spacing w:val="-6"/>
          <w:sz w:val="26"/>
        </w:rPr>
        <w:t xml:space="preserve"> </w:t>
      </w:r>
      <w:r>
        <w:rPr>
          <w:sz w:val="26"/>
        </w:rPr>
        <w:t>trình</w:t>
      </w:r>
      <w:r>
        <w:rPr>
          <w:spacing w:val="-6"/>
          <w:sz w:val="26"/>
        </w:rPr>
        <w:t xml:space="preserve"> </w:t>
      </w:r>
      <w:r>
        <w:rPr>
          <w:sz w:val="26"/>
        </w:rPr>
        <w:t>nhóm:</w:t>
      </w:r>
      <w:r>
        <w:rPr>
          <w:spacing w:val="-4"/>
          <w:sz w:val="26"/>
        </w:rPr>
        <w:t xml:space="preserve"> </w:t>
      </w:r>
      <w:r>
        <w:rPr>
          <w:sz w:val="26"/>
        </w:rPr>
        <w:t>Học</w:t>
      </w:r>
      <w:r>
        <w:rPr>
          <w:spacing w:val="-6"/>
          <w:sz w:val="26"/>
        </w:rPr>
        <w:t xml:space="preserve"> </w:t>
      </w:r>
      <w:r>
        <w:rPr>
          <w:sz w:val="26"/>
        </w:rPr>
        <w:t>sinh</w:t>
      </w:r>
      <w:r>
        <w:rPr>
          <w:spacing w:val="-6"/>
          <w:sz w:val="26"/>
        </w:rPr>
        <w:t xml:space="preserve"> </w:t>
      </w:r>
      <w:r>
        <w:rPr>
          <w:sz w:val="26"/>
        </w:rPr>
        <w:t>nhập</w:t>
      </w:r>
      <w:r>
        <w:rPr>
          <w:spacing w:val="-6"/>
          <w:sz w:val="26"/>
        </w:rPr>
        <w:t xml:space="preserve"> </w:t>
      </w:r>
      <w:r>
        <w:rPr>
          <w:sz w:val="26"/>
        </w:rPr>
        <w:t>vai</w:t>
      </w:r>
      <w:r>
        <w:rPr>
          <w:spacing w:val="-6"/>
          <w:sz w:val="26"/>
        </w:rPr>
        <w:t xml:space="preserve"> </w:t>
      </w:r>
      <w:r>
        <w:rPr>
          <w:sz w:val="26"/>
        </w:rPr>
        <w:t>hướng</w:t>
      </w:r>
      <w:r>
        <w:rPr>
          <w:spacing w:val="-6"/>
          <w:sz w:val="26"/>
        </w:rPr>
        <w:t xml:space="preserve"> </w:t>
      </w:r>
      <w:r>
        <w:rPr>
          <w:sz w:val="26"/>
        </w:rPr>
        <w:t>dẫn</w:t>
      </w:r>
      <w:r>
        <w:rPr>
          <w:spacing w:val="-6"/>
          <w:sz w:val="26"/>
        </w:rPr>
        <w:t xml:space="preserve"> </w:t>
      </w:r>
      <w:r>
        <w:rPr>
          <w:sz w:val="26"/>
        </w:rPr>
        <w:t>viên,</w:t>
      </w:r>
      <w:r>
        <w:rPr>
          <w:spacing w:val="-6"/>
          <w:sz w:val="26"/>
        </w:rPr>
        <w:t xml:space="preserve"> </w:t>
      </w:r>
      <w:r>
        <w:rPr>
          <w:sz w:val="26"/>
        </w:rPr>
        <w:t>trình</w:t>
      </w:r>
      <w:r>
        <w:rPr>
          <w:spacing w:val="-6"/>
          <w:sz w:val="26"/>
        </w:rPr>
        <w:t xml:space="preserve"> </w:t>
      </w:r>
      <w:r>
        <w:rPr>
          <w:sz w:val="26"/>
        </w:rPr>
        <w:t>bày</w:t>
      </w:r>
      <w:r>
        <w:rPr>
          <w:spacing w:val="-6"/>
          <w:sz w:val="26"/>
        </w:rPr>
        <w:t xml:space="preserve"> </w:t>
      </w:r>
      <w:r>
        <w:rPr>
          <w:sz w:val="26"/>
        </w:rPr>
        <w:t>bằng</w:t>
      </w:r>
      <w:r>
        <w:rPr>
          <w:spacing w:val="-6"/>
          <w:sz w:val="26"/>
        </w:rPr>
        <w:t xml:space="preserve"> </w:t>
      </w:r>
      <w:r>
        <w:rPr>
          <w:sz w:val="26"/>
        </w:rPr>
        <w:t>ngôn</w:t>
      </w:r>
      <w:r>
        <w:rPr>
          <w:spacing w:val="-6"/>
          <w:sz w:val="26"/>
        </w:rPr>
        <w:t xml:space="preserve"> </w:t>
      </w:r>
      <w:r>
        <w:rPr>
          <w:sz w:val="26"/>
        </w:rPr>
        <w:t>ngữ mục tiêu + công cụ</w:t>
      </w:r>
      <w:r>
        <w:rPr>
          <w:spacing w:val="-3"/>
          <w:sz w:val="26"/>
        </w:rPr>
        <w:t xml:space="preserve"> </w:t>
      </w:r>
      <w:r>
        <w:rPr>
          <w:sz w:val="26"/>
        </w:rPr>
        <w:t>AI hỗ trợ slide, ảnh, từ vựng.</w:t>
      </w:r>
    </w:p>
    <w:p w14:paraId="5D6C1164" w14:textId="77777777" w:rsidR="007A227D" w:rsidRDefault="00000000">
      <w:pPr>
        <w:pStyle w:val="BodyText"/>
        <w:spacing w:before="19"/>
        <w:ind w:left="143" w:right="141" w:firstLine="566"/>
        <w:jc w:val="both"/>
      </w:pPr>
      <w:r>
        <w:rPr>
          <w:rFonts w:ascii="Segoe UI Emoji" w:hAnsi="Segoe UI Emoji"/>
          <w:color w:val="C90A49"/>
          <w:spacing w:val="-356"/>
          <w:w w:val="597"/>
        </w:rPr>
        <w:t>‘</w:t>
      </w:r>
      <w:r>
        <w:rPr>
          <w:rFonts w:ascii="Segoe UI Emoji" w:hAnsi="Segoe UI Emoji"/>
          <w:color w:val="D2D2D2"/>
          <w:spacing w:val="-356"/>
          <w:w w:val="499"/>
        </w:rPr>
        <w:t xml:space="preserve"> </w:t>
      </w:r>
      <w:r>
        <w:rPr>
          <w:rFonts w:ascii="Segoe UI Emoji" w:hAnsi="Segoe UI Emoji"/>
          <w:color w:val="F8302E"/>
          <w:spacing w:val="-356"/>
          <w:w w:val="302"/>
        </w:rPr>
        <w:t>z</w:t>
      </w:r>
      <w:r>
        <w:rPr>
          <w:rFonts w:ascii="Segoe UI Emoji" w:hAnsi="Segoe UI Emoji"/>
          <w:color w:val="F8302E"/>
          <w:w w:val="597"/>
        </w:rPr>
        <w:t>’</w:t>
      </w:r>
      <w:r>
        <w:rPr>
          <w:rFonts w:ascii="Segoe UI Emoji" w:hAnsi="Segoe UI Emoji"/>
          <w:color w:val="F8302E"/>
          <w:spacing w:val="2"/>
        </w:rPr>
        <w:t xml:space="preserve"> </w:t>
      </w:r>
      <w:r>
        <w:rPr>
          <w:w w:val="99"/>
        </w:rPr>
        <w:t>Ví</w:t>
      </w:r>
      <w:r>
        <w:rPr>
          <w:spacing w:val="14"/>
        </w:rPr>
        <w:t xml:space="preserve"> </w:t>
      </w:r>
      <w:r>
        <w:rPr>
          <w:w w:val="99"/>
        </w:rPr>
        <w:t>dụ</w:t>
      </w:r>
      <w:r>
        <w:rPr>
          <w:spacing w:val="16"/>
        </w:rPr>
        <w:t xml:space="preserve"> </w:t>
      </w:r>
      <w:r>
        <w:rPr>
          <w:w w:val="99"/>
        </w:rPr>
        <w:t>đề</w:t>
      </w:r>
      <w:r>
        <w:rPr>
          <w:spacing w:val="14"/>
        </w:rPr>
        <w:t xml:space="preserve"> </w:t>
      </w:r>
      <w:r>
        <w:rPr>
          <w:spacing w:val="-1"/>
          <w:w w:val="99"/>
        </w:rPr>
        <w:t>tài</w:t>
      </w:r>
      <w:r>
        <w:rPr>
          <w:w w:val="99"/>
        </w:rPr>
        <w:t>:</w:t>
      </w:r>
      <w:r>
        <w:rPr>
          <w:spacing w:val="17"/>
        </w:rPr>
        <w:t xml:space="preserve"> </w:t>
      </w:r>
      <w:r>
        <w:rPr>
          <w:w w:val="99"/>
        </w:rPr>
        <w:t>“Em</w:t>
      </w:r>
      <w:r>
        <w:rPr>
          <w:spacing w:val="16"/>
        </w:rPr>
        <w:t xml:space="preserve"> </w:t>
      </w:r>
      <w:r>
        <w:rPr>
          <w:w w:val="99"/>
        </w:rPr>
        <w:t>và</w:t>
      </w:r>
      <w:r>
        <w:rPr>
          <w:spacing w:val="14"/>
        </w:rPr>
        <w:t xml:space="preserve"> </w:t>
      </w:r>
      <w:r>
        <w:rPr>
          <w:w w:val="99"/>
        </w:rPr>
        <w:t>bạn</w:t>
      </w:r>
      <w:r>
        <w:rPr>
          <w:spacing w:val="14"/>
        </w:rPr>
        <w:t xml:space="preserve"> </w:t>
      </w:r>
      <w:r>
        <w:rPr>
          <w:w w:val="99"/>
        </w:rPr>
        <w:t>sẽ</w:t>
      </w:r>
      <w:r>
        <w:rPr>
          <w:spacing w:val="16"/>
        </w:rPr>
        <w:t xml:space="preserve"> </w:t>
      </w:r>
      <w:r>
        <w:rPr>
          <w:w w:val="99"/>
        </w:rPr>
        <w:t>nhập</w:t>
      </w:r>
      <w:r>
        <w:rPr>
          <w:spacing w:val="14"/>
        </w:rPr>
        <w:t xml:space="preserve"> </w:t>
      </w:r>
      <w:r>
        <w:rPr>
          <w:w w:val="99"/>
        </w:rPr>
        <w:t>v</w:t>
      </w:r>
      <w:r>
        <w:rPr>
          <w:spacing w:val="2"/>
          <w:w w:val="99"/>
        </w:rPr>
        <w:t>a</w:t>
      </w:r>
      <w:r>
        <w:rPr>
          <w:w w:val="99"/>
        </w:rPr>
        <w:t>i</w:t>
      </w:r>
      <w:r>
        <w:rPr>
          <w:spacing w:val="13"/>
        </w:rPr>
        <w:t xml:space="preserve"> </w:t>
      </w:r>
      <w:r>
        <w:rPr>
          <w:spacing w:val="1"/>
          <w:w w:val="99"/>
        </w:rPr>
        <w:t>c</w:t>
      </w:r>
      <w:r>
        <w:rPr>
          <w:w w:val="99"/>
        </w:rPr>
        <w:t>ặp</w:t>
      </w:r>
      <w:r>
        <w:rPr>
          <w:spacing w:val="16"/>
        </w:rPr>
        <w:t xml:space="preserve"> </w:t>
      </w:r>
      <w:r>
        <w:rPr>
          <w:w w:val="99"/>
        </w:rPr>
        <w:t>đôi</w:t>
      </w:r>
      <w:r>
        <w:rPr>
          <w:spacing w:val="13"/>
        </w:rPr>
        <w:t xml:space="preserve"> </w:t>
      </w:r>
      <w:r>
        <w:rPr>
          <w:w w:val="99"/>
        </w:rPr>
        <w:t>du</w:t>
      </w:r>
      <w:r>
        <w:rPr>
          <w:spacing w:val="14"/>
        </w:rPr>
        <w:t xml:space="preserve"> </w:t>
      </w:r>
      <w:r>
        <w:rPr>
          <w:w w:val="99"/>
        </w:rPr>
        <w:t>l</w:t>
      </w:r>
      <w:r>
        <w:rPr>
          <w:spacing w:val="2"/>
          <w:w w:val="99"/>
        </w:rPr>
        <w:t>ị</w:t>
      </w:r>
      <w:r>
        <w:rPr>
          <w:w w:val="99"/>
        </w:rPr>
        <w:t>ch</w:t>
      </w:r>
      <w:r>
        <w:rPr>
          <w:spacing w:val="14"/>
        </w:rPr>
        <w:t xml:space="preserve"> </w:t>
      </w:r>
      <w:r>
        <w:rPr>
          <w:w w:val="99"/>
        </w:rPr>
        <w:t>đến</w:t>
      </w:r>
      <w:r>
        <w:rPr>
          <w:spacing w:val="16"/>
        </w:rPr>
        <w:t xml:space="preserve"> </w:t>
      </w:r>
      <w:r>
        <w:rPr>
          <w:w w:val="99"/>
        </w:rPr>
        <w:t>Berli</w:t>
      </w:r>
      <w:r>
        <w:rPr>
          <w:spacing w:val="2"/>
          <w:w w:val="99"/>
        </w:rPr>
        <w:t>n</w:t>
      </w:r>
      <w:r>
        <w:rPr>
          <w:w w:val="99"/>
        </w:rPr>
        <w:t>.</w:t>
      </w:r>
      <w:r>
        <w:rPr>
          <w:spacing w:val="14"/>
        </w:rPr>
        <w:t xml:space="preserve"> </w:t>
      </w:r>
      <w:r>
        <w:rPr>
          <w:w w:val="99"/>
        </w:rPr>
        <w:t>Hãy</w:t>
      </w:r>
      <w:r>
        <w:rPr>
          <w:spacing w:val="14"/>
        </w:rPr>
        <w:t xml:space="preserve"> </w:t>
      </w:r>
      <w:r>
        <w:rPr>
          <w:w w:val="99"/>
        </w:rPr>
        <w:t>ch</w:t>
      </w:r>
      <w:r>
        <w:rPr>
          <w:spacing w:val="1"/>
          <w:w w:val="99"/>
        </w:rPr>
        <w:t>u</w:t>
      </w:r>
      <w:r>
        <w:rPr>
          <w:spacing w:val="2"/>
          <w:w w:val="99"/>
        </w:rPr>
        <w:t>ẩ</w:t>
      </w:r>
      <w:r>
        <w:rPr>
          <w:w w:val="99"/>
        </w:rPr>
        <w:t>n</w:t>
      </w:r>
      <w:r>
        <w:rPr>
          <w:spacing w:val="14"/>
        </w:rPr>
        <w:t xml:space="preserve"> </w:t>
      </w:r>
      <w:r>
        <w:rPr>
          <w:w w:val="99"/>
        </w:rPr>
        <w:t xml:space="preserve">bị </w:t>
      </w:r>
      <w:r>
        <w:rPr>
          <w:spacing w:val="-1"/>
          <w:w w:val="99"/>
        </w:rPr>
        <w:t>m</w:t>
      </w:r>
      <w:r>
        <w:rPr>
          <w:w w:val="99"/>
        </w:rPr>
        <w:t>ột</w:t>
      </w:r>
      <w:r>
        <w:rPr>
          <w:spacing w:val="4"/>
        </w:rPr>
        <w:t xml:space="preserve"> </w:t>
      </w:r>
      <w:r>
        <w:rPr>
          <w:w w:val="99"/>
        </w:rPr>
        <w:t>video</w:t>
      </w:r>
      <w:r>
        <w:rPr>
          <w:spacing w:val="4"/>
        </w:rPr>
        <w:t xml:space="preserve"> </w:t>
      </w:r>
      <w:r>
        <w:rPr>
          <w:w w:val="99"/>
        </w:rPr>
        <w:t>gi</w:t>
      </w:r>
      <w:r>
        <w:rPr>
          <w:spacing w:val="-1"/>
          <w:w w:val="99"/>
        </w:rPr>
        <w:t>ớ</w:t>
      </w:r>
      <w:r>
        <w:rPr>
          <w:w w:val="99"/>
        </w:rPr>
        <w:t>i</w:t>
      </w:r>
      <w:r>
        <w:rPr>
          <w:spacing w:val="4"/>
        </w:rPr>
        <w:t xml:space="preserve"> </w:t>
      </w:r>
      <w:r>
        <w:rPr>
          <w:w w:val="99"/>
        </w:rPr>
        <w:t>t</w:t>
      </w:r>
      <w:r>
        <w:rPr>
          <w:spacing w:val="2"/>
          <w:w w:val="99"/>
        </w:rPr>
        <w:t>h</w:t>
      </w:r>
      <w:r>
        <w:rPr>
          <w:w w:val="99"/>
        </w:rPr>
        <w:t>iệu</w:t>
      </w:r>
      <w:r>
        <w:rPr>
          <w:spacing w:val="4"/>
        </w:rPr>
        <w:t xml:space="preserve"> </w:t>
      </w:r>
      <w:r>
        <w:rPr>
          <w:w w:val="99"/>
        </w:rPr>
        <w:t>c</w:t>
      </w:r>
      <w:r>
        <w:rPr>
          <w:spacing w:val="2"/>
          <w:w w:val="99"/>
        </w:rPr>
        <w:t>h</w:t>
      </w:r>
      <w:r>
        <w:rPr>
          <w:w w:val="99"/>
        </w:rPr>
        <w:t>uyến</w:t>
      </w:r>
      <w:r>
        <w:rPr>
          <w:spacing w:val="4"/>
        </w:rPr>
        <w:t xml:space="preserve"> </w:t>
      </w:r>
      <w:r>
        <w:rPr>
          <w:w w:val="99"/>
        </w:rPr>
        <w:t>đi,</w:t>
      </w:r>
      <w:r>
        <w:rPr>
          <w:spacing w:val="4"/>
        </w:rPr>
        <w:t xml:space="preserve"> </w:t>
      </w:r>
      <w:r>
        <w:rPr>
          <w:w w:val="99"/>
        </w:rPr>
        <w:t>có</w:t>
      </w:r>
      <w:r>
        <w:rPr>
          <w:spacing w:val="4"/>
        </w:rPr>
        <w:t xml:space="preserve"> </w:t>
      </w:r>
      <w:r>
        <w:rPr>
          <w:w w:val="99"/>
        </w:rPr>
        <w:t>hội</w:t>
      </w:r>
      <w:r>
        <w:rPr>
          <w:spacing w:val="4"/>
        </w:rPr>
        <w:t xml:space="preserve"> </w:t>
      </w:r>
      <w:r>
        <w:rPr>
          <w:w w:val="99"/>
        </w:rPr>
        <w:t>thoại</w:t>
      </w:r>
      <w:r>
        <w:rPr>
          <w:spacing w:val="4"/>
        </w:rPr>
        <w:t xml:space="preserve"> </w:t>
      </w:r>
      <w:r>
        <w:rPr>
          <w:spacing w:val="2"/>
          <w:w w:val="99"/>
        </w:rPr>
        <w:t>k</w:t>
      </w:r>
      <w:r>
        <w:rPr>
          <w:w w:val="99"/>
        </w:rPr>
        <w:t>hi</w:t>
      </w:r>
      <w:r>
        <w:rPr>
          <w:spacing w:val="4"/>
        </w:rPr>
        <w:t xml:space="preserve"> </w:t>
      </w:r>
      <w:r>
        <w:rPr>
          <w:w w:val="99"/>
        </w:rPr>
        <w:t>đặt</w:t>
      </w:r>
      <w:r>
        <w:rPr>
          <w:spacing w:val="4"/>
        </w:rPr>
        <w:t xml:space="preserve"> </w:t>
      </w:r>
      <w:r>
        <w:rPr>
          <w:w w:val="99"/>
        </w:rPr>
        <w:t>phòng,</w:t>
      </w:r>
      <w:r>
        <w:rPr>
          <w:spacing w:val="4"/>
        </w:rPr>
        <w:t xml:space="preserve"> </w:t>
      </w:r>
      <w:r>
        <w:rPr>
          <w:w w:val="99"/>
        </w:rPr>
        <w:t>gọi</w:t>
      </w:r>
      <w:r>
        <w:rPr>
          <w:spacing w:val="4"/>
        </w:rPr>
        <w:t xml:space="preserve"> </w:t>
      </w:r>
      <w:r>
        <w:rPr>
          <w:w w:val="99"/>
        </w:rPr>
        <w:t>m</w:t>
      </w:r>
      <w:r>
        <w:rPr>
          <w:spacing w:val="2"/>
          <w:w w:val="99"/>
        </w:rPr>
        <w:t>ó</w:t>
      </w:r>
      <w:r>
        <w:rPr>
          <w:w w:val="99"/>
        </w:rPr>
        <w:t>n,</w:t>
      </w:r>
      <w:r>
        <w:rPr>
          <w:spacing w:val="4"/>
        </w:rPr>
        <w:t xml:space="preserve"> </w:t>
      </w:r>
      <w:r>
        <w:rPr>
          <w:w w:val="99"/>
        </w:rPr>
        <w:t>tham</w:t>
      </w:r>
      <w:r>
        <w:rPr>
          <w:spacing w:val="4"/>
        </w:rPr>
        <w:t xml:space="preserve"> </w:t>
      </w:r>
      <w:r>
        <w:rPr>
          <w:w w:val="99"/>
        </w:rPr>
        <w:t>quan.</w:t>
      </w:r>
      <w:r>
        <w:rPr>
          <w:spacing w:val="4"/>
        </w:rPr>
        <w:t xml:space="preserve"> </w:t>
      </w:r>
      <w:r>
        <w:rPr>
          <w:w w:val="99"/>
        </w:rPr>
        <w:t>Dù</w:t>
      </w:r>
      <w:r>
        <w:rPr>
          <w:spacing w:val="2"/>
          <w:w w:val="99"/>
        </w:rPr>
        <w:t>n</w:t>
      </w:r>
      <w:r>
        <w:rPr>
          <w:w w:val="99"/>
        </w:rPr>
        <w:t>g</w:t>
      </w:r>
      <w:r>
        <w:rPr>
          <w:spacing w:val="-13"/>
        </w:rPr>
        <w:t xml:space="preserve"> </w:t>
      </w:r>
      <w:r>
        <w:rPr>
          <w:w w:val="99"/>
        </w:rPr>
        <w:t>AI để</w:t>
      </w:r>
      <w:r>
        <w:rPr>
          <w:spacing w:val="-1"/>
        </w:rPr>
        <w:t xml:space="preserve"> </w:t>
      </w:r>
      <w:r>
        <w:rPr>
          <w:spacing w:val="-1"/>
          <w:w w:val="99"/>
        </w:rPr>
        <w:t>t</w:t>
      </w:r>
      <w:r>
        <w:rPr>
          <w:w w:val="99"/>
        </w:rPr>
        <w:t>ạo</w:t>
      </w:r>
      <w:r>
        <w:rPr>
          <w:spacing w:val="-1"/>
        </w:rPr>
        <w:t xml:space="preserve"> </w:t>
      </w:r>
      <w:r>
        <w:rPr>
          <w:w w:val="99"/>
        </w:rPr>
        <w:t>hình</w:t>
      </w:r>
      <w:r>
        <w:rPr>
          <w:spacing w:val="2"/>
        </w:rPr>
        <w:t xml:space="preserve"> </w:t>
      </w:r>
      <w:r>
        <w:rPr>
          <w:w w:val="99"/>
        </w:rPr>
        <w:t>ảnh,</w:t>
      </w:r>
      <w:r>
        <w:rPr>
          <w:spacing w:val="-1"/>
        </w:rPr>
        <w:t xml:space="preserve"> </w:t>
      </w:r>
      <w:r>
        <w:rPr>
          <w:w w:val="99"/>
        </w:rPr>
        <w:t>đ</w:t>
      </w:r>
      <w:r>
        <w:rPr>
          <w:spacing w:val="2"/>
          <w:w w:val="99"/>
        </w:rPr>
        <w:t>o</w:t>
      </w:r>
      <w:r>
        <w:rPr>
          <w:w w:val="99"/>
        </w:rPr>
        <w:t>ạn</w:t>
      </w:r>
      <w:r>
        <w:rPr>
          <w:spacing w:val="-1"/>
        </w:rPr>
        <w:t xml:space="preserve"> </w:t>
      </w:r>
      <w:r>
        <w:rPr>
          <w:spacing w:val="2"/>
          <w:w w:val="99"/>
        </w:rPr>
        <w:t>n</w:t>
      </w:r>
      <w:r>
        <w:rPr>
          <w:w w:val="99"/>
        </w:rPr>
        <w:t>ói,</w:t>
      </w:r>
      <w:r>
        <w:rPr>
          <w:spacing w:val="-1"/>
        </w:rPr>
        <w:t xml:space="preserve"> </w:t>
      </w:r>
      <w:r>
        <w:rPr>
          <w:w w:val="99"/>
        </w:rPr>
        <w:t>và</w:t>
      </w:r>
      <w:r>
        <w:rPr>
          <w:spacing w:val="-1"/>
        </w:rPr>
        <w:t xml:space="preserve"> </w:t>
      </w:r>
      <w:r>
        <w:rPr>
          <w:w w:val="99"/>
        </w:rPr>
        <w:t>slide</w:t>
      </w:r>
      <w:r>
        <w:rPr>
          <w:spacing w:val="1"/>
        </w:rPr>
        <w:t xml:space="preserve"> </w:t>
      </w:r>
      <w:r>
        <w:rPr>
          <w:w w:val="99"/>
        </w:rPr>
        <w:t>thu</w:t>
      </w:r>
      <w:r>
        <w:rPr>
          <w:spacing w:val="1"/>
          <w:w w:val="99"/>
        </w:rPr>
        <w:t>y</w:t>
      </w:r>
      <w:r>
        <w:rPr>
          <w:w w:val="99"/>
        </w:rPr>
        <w:t>ết</w:t>
      </w:r>
      <w:r>
        <w:rPr>
          <w:spacing w:val="1"/>
        </w:rPr>
        <w:t xml:space="preserve"> </w:t>
      </w:r>
      <w:r>
        <w:rPr>
          <w:w w:val="99"/>
        </w:rPr>
        <w:t>min</w:t>
      </w:r>
      <w:r>
        <w:rPr>
          <w:spacing w:val="2"/>
          <w:w w:val="99"/>
        </w:rPr>
        <w:t>h</w:t>
      </w:r>
      <w:r>
        <w:rPr>
          <w:w w:val="99"/>
        </w:rPr>
        <w:t>.”</w:t>
      </w:r>
    </w:p>
    <w:p w14:paraId="15E40C76" w14:textId="77777777" w:rsidR="007A227D" w:rsidRDefault="00000000">
      <w:pPr>
        <w:pStyle w:val="Heading4"/>
        <w:numPr>
          <w:ilvl w:val="0"/>
          <w:numId w:val="21"/>
        </w:numPr>
        <w:tabs>
          <w:tab w:val="left" w:pos="968"/>
        </w:tabs>
        <w:spacing w:before="23" w:after="18"/>
        <w:ind w:left="968" w:hanging="258"/>
        <w:jc w:val="both"/>
      </w:pPr>
      <w:r>
        <w:t>Các</w:t>
      </w:r>
      <w:r>
        <w:rPr>
          <w:spacing w:val="-9"/>
        </w:rPr>
        <w:t xml:space="preserve"> </w:t>
      </w:r>
      <w:r>
        <w:t>dạng</w:t>
      </w:r>
      <w:r>
        <w:rPr>
          <w:spacing w:val="-6"/>
        </w:rPr>
        <w:t xml:space="preserve"> </w:t>
      </w:r>
      <w:r>
        <w:t>hoạt</w:t>
      </w:r>
      <w:r>
        <w:rPr>
          <w:spacing w:val="-5"/>
        </w:rPr>
        <w:t xml:space="preserve"> </w:t>
      </w:r>
      <w:r>
        <w:t>động</w:t>
      </w:r>
      <w:r>
        <w:rPr>
          <w:spacing w:val="-6"/>
        </w:rPr>
        <w:t xml:space="preserve"> </w:t>
      </w:r>
      <w:r>
        <w:t>tích</w:t>
      </w:r>
      <w:r>
        <w:rPr>
          <w:spacing w:val="-6"/>
        </w:rPr>
        <w:t xml:space="preserve"> </w:t>
      </w:r>
      <w:r>
        <w:t>hợp</w:t>
      </w:r>
      <w:r>
        <w:rPr>
          <w:spacing w:val="-4"/>
        </w:rPr>
        <w:t xml:space="preserve"> </w:t>
      </w:r>
      <w:r>
        <w:t>văn</w:t>
      </w:r>
      <w:r>
        <w:rPr>
          <w:spacing w:val="-6"/>
        </w:rPr>
        <w:t xml:space="preserve"> </w:t>
      </w:r>
      <w:r>
        <w:t>hóa</w:t>
      </w:r>
      <w:r>
        <w:rPr>
          <w:spacing w:val="-6"/>
        </w:rPr>
        <w:t xml:space="preserve"> </w:t>
      </w:r>
      <w:r>
        <w:t>bằng</w:t>
      </w:r>
      <w:r>
        <w:rPr>
          <w:spacing w:val="-16"/>
        </w:rPr>
        <w:t xml:space="preserve"> </w:t>
      </w:r>
      <w:r>
        <w:rPr>
          <w:spacing w:val="-5"/>
        </w:rPr>
        <w:t>AI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5"/>
        <w:gridCol w:w="2345"/>
        <w:gridCol w:w="1737"/>
        <w:gridCol w:w="3147"/>
      </w:tblGrid>
      <w:tr w:rsidR="007A227D" w14:paraId="3788E036" w14:textId="77777777">
        <w:trPr>
          <w:trHeight w:val="299"/>
        </w:trPr>
        <w:tc>
          <w:tcPr>
            <w:tcW w:w="2115" w:type="dxa"/>
          </w:tcPr>
          <w:p w14:paraId="68BECA41" w14:textId="77777777" w:rsidR="007A227D" w:rsidRDefault="00000000">
            <w:pPr>
              <w:pStyle w:val="TableParagraph"/>
              <w:spacing w:before="2" w:line="278" w:lineRule="exact"/>
              <w:rPr>
                <w:b/>
                <w:sz w:val="26"/>
              </w:rPr>
            </w:pPr>
            <w:r>
              <w:rPr>
                <w:b/>
                <w:sz w:val="26"/>
              </w:rPr>
              <w:t>Hình</w:t>
            </w:r>
            <w:r>
              <w:rPr>
                <w:b/>
                <w:spacing w:val="-10"/>
                <w:sz w:val="26"/>
              </w:rPr>
              <w:t xml:space="preserve"> </w:t>
            </w:r>
            <w:r>
              <w:rPr>
                <w:b/>
                <w:spacing w:val="-4"/>
                <w:sz w:val="26"/>
              </w:rPr>
              <w:t>thức</w:t>
            </w:r>
          </w:p>
        </w:tc>
        <w:tc>
          <w:tcPr>
            <w:tcW w:w="2345" w:type="dxa"/>
          </w:tcPr>
          <w:p w14:paraId="7A621313" w14:textId="77777777" w:rsidR="007A227D" w:rsidRDefault="00000000">
            <w:pPr>
              <w:pStyle w:val="TableParagraph"/>
              <w:spacing w:before="2" w:line="278" w:lineRule="exact"/>
              <w:ind w:left="105"/>
              <w:rPr>
                <w:b/>
                <w:sz w:val="26"/>
              </w:rPr>
            </w:pPr>
            <w:r>
              <w:rPr>
                <w:b/>
                <w:sz w:val="26"/>
              </w:rPr>
              <w:t>Mục</w:t>
            </w:r>
            <w:r>
              <w:rPr>
                <w:b/>
                <w:spacing w:val="-7"/>
                <w:sz w:val="26"/>
              </w:rPr>
              <w:t xml:space="preserve"> </w:t>
            </w:r>
            <w:r>
              <w:rPr>
                <w:b/>
                <w:spacing w:val="-4"/>
                <w:sz w:val="26"/>
              </w:rPr>
              <w:t>tiêu</w:t>
            </w:r>
          </w:p>
        </w:tc>
        <w:tc>
          <w:tcPr>
            <w:tcW w:w="1737" w:type="dxa"/>
          </w:tcPr>
          <w:p w14:paraId="1F82BC96" w14:textId="77777777" w:rsidR="007A227D" w:rsidRDefault="00000000">
            <w:pPr>
              <w:pStyle w:val="TableParagraph"/>
              <w:spacing w:before="2" w:line="278" w:lineRule="exact"/>
              <w:ind w:left="105"/>
              <w:rPr>
                <w:b/>
                <w:sz w:val="26"/>
              </w:rPr>
            </w:pPr>
            <w:r>
              <w:rPr>
                <w:b/>
                <w:sz w:val="26"/>
              </w:rPr>
              <w:t>Công</w:t>
            </w:r>
            <w:r>
              <w:rPr>
                <w:b/>
                <w:spacing w:val="-6"/>
                <w:sz w:val="26"/>
              </w:rPr>
              <w:t xml:space="preserve"> </w:t>
            </w:r>
            <w:r>
              <w:rPr>
                <w:b/>
                <w:sz w:val="26"/>
              </w:rPr>
              <w:t>cụ</w:t>
            </w:r>
            <w:r>
              <w:rPr>
                <w:b/>
                <w:spacing w:val="-3"/>
                <w:sz w:val="26"/>
              </w:rPr>
              <w:t xml:space="preserve"> </w:t>
            </w:r>
            <w:r>
              <w:rPr>
                <w:b/>
                <w:spacing w:val="-5"/>
                <w:sz w:val="26"/>
              </w:rPr>
              <w:t>AI</w:t>
            </w:r>
          </w:p>
        </w:tc>
        <w:tc>
          <w:tcPr>
            <w:tcW w:w="3147" w:type="dxa"/>
          </w:tcPr>
          <w:p w14:paraId="7589838E" w14:textId="77777777" w:rsidR="007A227D" w:rsidRDefault="00000000">
            <w:pPr>
              <w:pStyle w:val="TableParagraph"/>
              <w:spacing w:before="2" w:line="278" w:lineRule="exact"/>
              <w:ind w:left="108"/>
              <w:rPr>
                <w:b/>
                <w:sz w:val="26"/>
              </w:rPr>
            </w:pPr>
            <w:r>
              <w:rPr>
                <w:b/>
                <w:sz w:val="26"/>
              </w:rPr>
              <w:t>Ví</w:t>
            </w:r>
            <w:r>
              <w:rPr>
                <w:b/>
                <w:spacing w:val="-5"/>
                <w:sz w:val="26"/>
              </w:rPr>
              <w:t xml:space="preserve"> </w:t>
            </w:r>
            <w:r>
              <w:rPr>
                <w:b/>
                <w:sz w:val="26"/>
              </w:rPr>
              <w:t>dụ</w:t>
            </w:r>
            <w:r>
              <w:rPr>
                <w:b/>
                <w:spacing w:val="-4"/>
                <w:sz w:val="26"/>
              </w:rPr>
              <w:t xml:space="preserve"> </w:t>
            </w:r>
            <w:r>
              <w:rPr>
                <w:b/>
                <w:sz w:val="26"/>
              </w:rPr>
              <w:t>hoạt</w:t>
            </w:r>
            <w:r>
              <w:rPr>
                <w:b/>
                <w:spacing w:val="-4"/>
                <w:sz w:val="26"/>
              </w:rPr>
              <w:t xml:space="preserve"> động</w:t>
            </w:r>
          </w:p>
        </w:tc>
      </w:tr>
      <w:tr w:rsidR="007A227D" w14:paraId="6AFFD9DE" w14:textId="77777777">
        <w:trPr>
          <w:trHeight w:val="1195"/>
        </w:trPr>
        <w:tc>
          <w:tcPr>
            <w:tcW w:w="2115" w:type="dxa"/>
          </w:tcPr>
          <w:p w14:paraId="190E5AC0" w14:textId="77777777" w:rsidR="007A227D" w:rsidRDefault="007A227D">
            <w:pPr>
              <w:pStyle w:val="TableParagraph"/>
              <w:ind w:left="0"/>
              <w:rPr>
                <w:b/>
                <w:sz w:val="26"/>
              </w:rPr>
            </w:pPr>
          </w:p>
          <w:p w14:paraId="56BC3723" w14:textId="77777777" w:rsidR="007A227D" w:rsidRDefault="00000000">
            <w:pPr>
              <w:pStyle w:val="TableParagraph"/>
              <w:rPr>
                <w:sz w:val="26"/>
              </w:rPr>
            </w:pPr>
            <w:r>
              <w:rPr>
                <w:sz w:val="26"/>
              </w:rPr>
              <w:t>Tạo</w:t>
            </w:r>
            <w:r>
              <w:rPr>
                <w:spacing w:val="40"/>
                <w:sz w:val="26"/>
              </w:rPr>
              <w:t xml:space="preserve"> </w:t>
            </w:r>
            <w:r>
              <w:rPr>
                <w:sz w:val="26"/>
              </w:rPr>
              <w:t>đoạn</w:t>
            </w:r>
            <w:r>
              <w:rPr>
                <w:spacing w:val="40"/>
                <w:sz w:val="26"/>
              </w:rPr>
              <w:t xml:space="preserve"> </w:t>
            </w:r>
            <w:r>
              <w:rPr>
                <w:sz w:val="26"/>
              </w:rPr>
              <w:t>văn</w:t>
            </w:r>
            <w:r>
              <w:rPr>
                <w:spacing w:val="40"/>
                <w:sz w:val="26"/>
              </w:rPr>
              <w:t xml:space="preserve"> </w:t>
            </w:r>
            <w:r>
              <w:rPr>
                <w:sz w:val="26"/>
              </w:rPr>
              <w:t>đa cấp độ</w:t>
            </w:r>
          </w:p>
        </w:tc>
        <w:tc>
          <w:tcPr>
            <w:tcW w:w="2345" w:type="dxa"/>
          </w:tcPr>
          <w:p w14:paraId="0D9C2D2F" w14:textId="77777777" w:rsidR="007A227D" w:rsidRDefault="007A227D">
            <w:pPr>
              <w:pStyle w:val="TableParagraph"/>
              <w:ind w:left="0"/>
              <w:rPr>
                <w:b/>
                <w:sz w:val="26"/>
              </w:rPr>
            </w:pPr>
          </w:p>
          <w:p w14:paraId="3B7E1407" w14:textId="77777777" w:rsidR="007A227D" w:rsidRDefault="00000000">
            <w:pPr>
              <w:pStyle w:val="TableParagraph"/>
              <w:ind w:left="105"/>
              <w:rPr>
                <w:sz w:val="26"/>
              </w:rPr>
            </w:pPr>
            <w:r>
              <w:rPr>
                <w:sz w:val="26"/>
              </w:rPr>
              <w:t>Viết mô tả, so sánh, cảm nhận</w:t>
            </w:r>
          </w:p>
        </w:tc>
        <w:tc>
          <w:tcPr>
            <w:tcW w:w="1737" w:type="dxa"/>
          </w:tcPr>
          <w:p w14:paraId="6ED333F8" w14:textId="77777777" w:rsidR="007A227D" w:rsidRDefault="007A227D">
            <w:pPr>
              <w:pStyle w:val="TableParagraph"/>
              <w:ind w:left="0"/>
              <w:rPr>
                <w:b/>
                <w:sz w:val="26"/>
              </w:rPr>
            </w:pPr>
          </w:p>
          <w:p w14:paraId="377DB2B8" w14:textId="77777777" w:rsidR="007A227D" w:rsidRDefault="00000000">
            <w:pPr>
              <w:pStyle w:val="TableParagraph"/>
              <w:ind w:left="105" w:right="559"/>
              <w:rPr>
                <w:sz w:val="26"/>
              </w:rPr>
            </w:pPr>
            <w:r>
              <w:rPr>
                <w:spacing w:val="-2"/>
                <w:sz w:val="26"/>
              </w:rPr>
              <w:t xml:space="preserve">ChatGPT, </w:t>
            </w:r>
            <w:r>
              <w:rPr>
                <w:sz w:val="26"/>
              </w:rPr>
              <w:t>Notion</w:t>
            </w:r>
            <w:r>
              <w:rPr>
                <w:spacing w:val="-9"/>
                <w:sz w:val="26"/>
              </w:rPr>
              <w:t xml:space="preserve"> </w:t>
            </w:r>
            <w:r>
              <w:rPr>
                <w:spacing w:val="-5"/>
                <w:sz w:val="26"/>
              </w:rPr>
              <w:t>AI</w:t>
            </w:r>
          </w:p>
        </w:tc>
        <w:tc>
          <w:tcPr>
            <w:tcW w:w="3147" w:type="dxa"/>
          </w:tcPr>
          <w:p w14:paraId="6C3E1FF9" w14:textId="77777777" w:rsidR="007A227D" w:rsidRDefault="00000000">
            <w:pPr>
              <w:pStyle w:val="TableParagraph"/>
              <w:ind w:left="108" w:right="97"/>
              <w:jc w:val="both"/>
              <w:rPr>
                <w:sz w:val="26"/>
              </w:rPr>
            </w:pPr>
            <w:r>
              <w:rPr>
                <w:sz w:val="26"/>
              </w:rPr>
              <w:t>“Viết</w:t>
            </w:r>
            <w:r>
              <w:rPr>
                <w:spacing w:val="-4"/>
                <w:sz w:val="26"/>
              </w:rPr>
              <w:t xml:space="preserve"> </w:t>
            </w:r>
            <w:r>
              <w:rPr>
                <w:sz w:val="26"/>
              </w:rPr>
              <w:t>về</w:t>
            </w:r>
            <w:r>
              <w:rPr>
                <w:spacing w:val="-4"/>
                <w:sz w:val="26"/>
              </w:rPr>
              <w:t xml:space="preserve"> </w:t>
            </w:r>
            <w:r>
              <w:rPr>
                <w:sz w:val="26"/>
              </w:rPr>
              <w:t>một</w:t>
            </w:r>
            <w:r>
              <w:rPr>
                <w:spacing w:val="-3"/>
                <w:sz w:val="26"/>
              </w:rPr>
              <w:t xml:space="preserve"> </w:t>
            </w:r>
            <w:r>
              <w:rPr>
                <w:sz w:val="26"/>
              </w:rPr>
              <w:t>món</w:t>
            </w:r>
            <w:r>
              <w:rPr>
                <w:spacing w:val="-4"/>
                <w:sz w:val="26"/>
              </w:rPr>
              <w:t xml:space="preserve"> </w:t>
            </w:r>
            <w:r>
              <w:rPr>
                <w:sz w:val="26"/>
              </w:rPr>
              <w:t>ăn</w:t>
            </w:r>
            <w:r>
              <w:rPr>
                <w:spacing w:val="-4"/>
                <w:sz w:val="26"/>
              </w:rPr>
              <w:t xml:space="preserve"> </w:t>
            </w:r>
            <w:r>
              <w:rPr>
                <w:sz w:val="26"/>
              </w:rPr>
              <w:t>truyền thống Việt Nam và so sánh với</w:t>
            </w:r>
            <w:r>
              <w:rPr>
                <w:spacing w:val="76"/>
                <w:sz w:val="26"/>
              </w:rPr>
              <w:t xml:space="preserve"> </w:t>
            </w:r>
            <w:r>
              <w:rPr>
                <w:sz w:val="26"/>
              </w:rPr>
              <w:t>món</w:t>
            </w:r>
            <w:r>
              <w:rPr>
                <w:spacing w:val="48"/>
                <w:w w:val="150"/>
                <w:sz w:val="26"/>
              </w:rPr>
              <w:t xml:space="preserve"> </w:t>
            </w:r>
            <w:r>
              <w:rPr>
                <w:sz w:val="26"/>
              </w:rPr>
              <w:t>tương</w:t>
            </w:r>
            <w:r>
              <w:rPr>
                <w:spacing w:val="79"/>
                <w:sz w:val="26"/>
              </w:rPr>
              <w:t xml:space="preserve"> </w:t>
            </w:r>
            <w:r>
              <w:rPr>
                <w:sz w:val="26"/>
              </w:rPr>
              <w:t>tự</w:t>
            </w:r>
            <w:r>
              <w:rPr>
                <w:spacing w:val="78"/>
                <w:sz w:val="26"/>
              </w:rPr>
              <w:t xml:space="preserve"> </w:t>
            </w:r>
            <w:r>
              <w:rPr>
                <w:sz w:val="26"/>
              </w:rPr>
              <w:t>ở</w:t>
            </w:r>
            <w:r>
              <w:rPr>
                <w:spacing w:val="79"/>
                <w:sz w:val="26"/>
              </w:rPr>
              <w:t xml:space="preserve"> </w:t>
            </w:r>
            <w:r>
              <w:rPr>
                <w:spacing w:val="-5"/>
                <w:sz w:val="26"/>
              </w:rPr>
              <w:t>Hàn</w:t>
            </w:r>
          </w:p>
          <w:p w14:paraId="265D7936" w14:textId="77777777" w:rsidR="007A227D" w:rsidRDefault="00000000">
            <w:pPr>
              <w:pStyle w:val="TableParagraph"/>
              <w:spacing w:line="278" w:lineRule="exact"/>
              <w:ind w:left="108"/>
              <w:rPr>
                <w:sz w:val="26"/>
              </w:rPr>
            </w:pPr>
            <w:r>
              <w:rPr>
                <w:spacing w:val="-2"/>
                <w:sz w:val="26"/>
              </w:rPr>
              <w:t>Quốc”</w:t>
            </w:r>
          </w:p>
        </w:tc>
      </w:tr>
      <w:tr w:rsidR="007A227D" w14:paraId="65B2F1F9" w14:textId="77777777">
        <w:trPr>
          <w:trHeight w:val="897"/>
        </w:trPr>
        <w:tc>
          <w:tcPr>
            <w:tcW w:w="2115" w:type="dxa"/>
          </w:tcPr>
          <w:p w14:paraId="7455FDE6" w14:textId="77777777" w:rsidR="007A227D" w:rsidRDefault="00000000">
            <w:pPr>
              <w:pStyle w:val="TableParagraph"/>
              <w:spacing w:before="150"/>
              <w:ind w:right="99"/>
              <w:rPr>
                <w:sz w:val="26"/>
              </w:rPr>
            </w:pPr>
            <w:r>
              <w:rPr>
                <w:sz w:val="26"/>
              </w:rPr>
              <w:t>Hội</w:t>
            </w:r>
            <w:r>
              <w:rPr>
                <w:spacing w:val="-17"/>
                <w:sz w:val="26"/>
              </w:rPr>
              <w:t xml:space="preserve"> </w:t>
            </w:r>
            <w:r>
              <w:rPr>
                <w:sz w:val="26"/>
              </w:rPr>
              <w:t>thoại</w:t>
            </w:r>
            <w:r>
              <w:rPr>
                <w:spacing w:val="-16"/>
                <w:sz w:val="26"/>
              </w:rPr>
              <w:t xml:space="preserve"> </w:t>
            </w:r>
            <w:r>
              <w:rPr>
                <w:sz w:val="26"/>
              </w:rPr>
              <w:t>nhập</w:t>
            </w:r>
            <w:r>
              <w:rPr>
                <w:spacing w:val="-16"/>
                <w:sz w:val="26"/>
              </w:rPr>
              <w:t xml:space="preserve"> </w:t>
            </w:r>
            <w:r>
              <w:rPr>
                <w:sz w:val="26"/>
              </w:rPr>
              <w:t>vai có yếu tố văn hóa</w:t>
            </w:r>
          </w:p>
        </w:tc>
        <w:tc>
          <w:tcPr>
            <w:tcW w:w="2345" w:type="dxa"/>
          </w:tcPr>
          <w:p w14:paraId="21FA6242" w14:textId="77777777" w:rsidR="007A227D" w:rsidRDefault="00000000">
            <w:pPr>
              <w:pStyle w:val="TableParagraph"/>
              <w:spacing w:before="2"/>
              <w:ind w:left="105"/>
              <w:rPr>
                <w:sz w:val="26"/>
              </w:rPr>
            </w:pPr>
            <w:r>
              <w:rPr>
                <w:sz w:val="26"/>
              </w:rPr>
              <w:t>Phản</w:t>
            </w:r>
            <w:r>
              <w:rPr>
                <w:spacing w:val="40"/>
                <w:sz w:val="26"/>
              </w:rPr>
              <w:t xml:space="preserve"> </w:t>
            </w:r>
            <w:r>
              <w:rPr>
                <w:sz w:val="26"/>
              </w:rPr>
              <w:t>xạ</w:t>
            </w:r>
            <w:r>
              <w:rPr>
                <w:spacing w:val="40"/>
                <w:sz w:val="26"/>
              </w:rPr>
              <w:t xml:space="preserve"> </w:t>
            </w:r>
            <w:r>
              <w:rPr>
                <w:sz w:val="26"/>
              </w:rPr>
              <w:t>ngôn</w:t>
            </w:r>
            <w:r>
              <w:rPr>
                <w:spacing w:val="40"/>
                <w:sz w:val="26"/>
              </w:rPr>
              <w:t xml:space="preserve"> </w:t>
            </w:r>
            <w:r>
              <w:rPr>
                <w:sz w:val="26"/>
              </w:rPr>
              <w:t>ngữ trong</w:t>
            </w:r>
            <w:r>
              <w:rPr>
                <w:spacing w:val="58"/>
                <w:sz w:val="26"/>
              </w:rPr>
              <w:t xml:space="preserve"> </w:t>
            </w:r>
            <w:r>
              <w:rPr>
                <w:sz w:val="26"/>
              </w:rPr>
              <w:t>bối</w:t>
            </w:r>
            <w:r>
              <w:rPr>
                <w:spacing w:val="58"/>
                <w:sz w:val="26"/>
              </w:rPr>
              <w:t xml:space="preserve"> </w:t>
            </w:r>
            <w:r>
              <w:rPr>
                <w:sz w:val="26"/>
              </w:rPr>
              <w:t>cảnh</w:t>
            </w:r>
            <w:r>
              <w:rPr>
                <w:spacing w:val="58"/>
                <w:sz w:val="26"/>
              </w:rPr>
              <w:t xml:space="preserve"> </w:t>
            </w:r>
            <w:r>
              <w:rPr>
                <w:spacing w:val="-5"/>
                <w:sz w:val="26"/>
              </w:rPr>
              <w:t>bản</w:t>
            </w:r>
          </w:p>
          <w:p w14:paraId="1D9841A4" w14:textId="77777777" w:rsidR="007A227D" w:rsidRDefault="00000000">
            <w:pPr>
              <w:pStyle w:val="TableParagraph"/>
              <w:spacing w:line="277" w:lineRule="exact"/>
              <w:ind w:left="105"/>
              <w:rPr>
                <w:sz w:val="26"/>
              </w:rPr>
            </w:pPr>
            <w:r>
              <w:rPr>
                <w:spacing w:val="-5"/>
                <w:sz w:val="26"/>
              </w:rPr>
              <w:t>địa</w:t>
            </w:r>
          </w:p>
        </w:tc>
        <w:tc>
          <w:tcPr>
            <w:tcW w:w="1737" w:type="dxa"/>
          </w:tcPr>
          <w:p w14:paraId="751AE4E0" w14:textId="77777777" w:rsidR="007A227D" w:rsidRDefault="00000000">
            <w:pPr>
              <w:pStyle w:val="TableParagraph"/>
              <w:spacing w:before="2"/>
              <w:ind w:left="105" w:right="570"/>
              <w:rPr>
                <w:sz w:val="26"/>
              </w:rPr>
            </w:pPr>
            <w:r>
              <w:rPr>
                <w:spacing w:val="-2"/>
                <w:sz w:val="26"/>
              </w:rPr>
              <w:t>ChatGPT, Heygen,</w:t>
            </w:r>
          </w:p>
          <w:p w14:paraId="23CB5D56" w14:textId="77777777" w:rsidR="007A227D" w:rsidRDefault="00000000">
            <w:pPr>
              <w:pStyle w:val="TableParagraph"/>
              <w:spacing w:line="277" w:lineRule="exact"/>
              <w:ind w:left="105"/>
              <w:rPr>
                <w:sz w:val="26"/>
              </w:rPr>
            </w:pPr>
            <w:r>
              <w:rPr>
                <w:spacing w:val="-2"/>
                <w:sz w:val="26"/>
              </w:rPr>
              <w:t>TalkPal</w:t>
            </w:r>
          </w:p>
        </w:tc>
        <w:tc>
          <w:tcPr>
            <w:tcW w:w="3147" w:type="dxa"/>
          </w:tcPr>
          <w:p w14:paraId="4BC87EBD" w14:textId="77777777" w:rsidR="007A227D" w:rsidRDefault="00000000">
            <w:pPr>
              <w:pStyle w:val="TableParagraph"/>
              <w:spacing w:before="150"/>
              <w:ind w:left="108"/>
              <w:rPr>
                <w:sz w:val="26"/>
              </w:rPr>
            </w:pPr>
            <w:r>
              <w:rPr>
                <w:sz w:val="26"/>
              </w:rPr>
              <w:t>“Vào quán</w:t>
            </w:r>
            <w:r>
              <w:rPr>
                <w:spacing w:val="29"/>
                <w:sz w:val="26"/>
              </w:rPr>
              <w:t xml:space="preserve"> </w:t>
            </w:r>
            <w:r>
              <w:rPr>
                <w:sz w:val="26"/>
              </w:rPr>
              <w:t>ăn Nhật</w:t>
            </w:r>
            <w:r>
              <w:rPr>
                <w:spacing w:val="29"/>
                <w:sz w:val="26"/>
              </w:rPr>
              <w:t xml:space="preserve"> </w:t>
            </w:r>
            <w:r>
              <w:rPr>
                <w:sz w:val="26"/>
              </w:rPr>
              <w:t>–</w:t>
            </w:r>
            <w:r>
              <w:rPr>
                <w:spacing w:val="30"/>
                <w:sz w:val="26"/>
              </w:rPr>
              <w:t xml:space="preserve"> </w:t>
            </w:r>
            <w:r>
              <w:rPr>
                <w:sz w:val="26"/>
              </w:rPr>
              <w:t>chào hỏi</w:t>
            </w:r>
            <w:r>
              <w:rPr>
                <w:spacing w:val="-4"/>
                <w:sz w:val="26"/>
              </w:rPr>
              <w:t xml:space="preserve"> </w:t>
            </w:r>
            <w:r>
              <w:rPr>
                <w:sz w:val="26"/>
              </w:rPr>
              <w:t>–</w:t>
            </w:r>
            <w:r>
              <w:rPr>
                <w:spacing w:val="-3"/>
                <w:sz w:val="26"/>
              </w:rPr>
              <w:t xml:space="preserve"> </w:t>
            </w:r>
            <w:r>
              <w:rPr>
                <w:sz w:val="26"/>
              </w:rPr>
              <w:t>gọi</w:t>
            </w:r>
            <w:r>
              <w:rPr>
                <w:spacing w:val="-2"/>
                <w:sz w:val="26"/>
              </w:rPr>
              <w:t xml:space="preserve"> </w:t>
            </w:r>
            <w:r>
              <w:rPr>
                <w:sz w:val="26"/>
              </w:rPr>
              <w:t>món</w:t>
            </w:r>
            <w:r>
              <w:rPr>
                <w:spacing w:val="-4"/>
                <w:sz w:val="26"/>
              </w:rPr>
              <w:t xml:space="preserve"> </w:t>
            </w:r>
            <w:r>
              <w:rPr>
                <w:sz w:val="26"/>
              </w:rPr>
              <w:t>–</w:t>
            </w:r>
            <w:r>
              <w:rPr>
                <w:spacing w:val="-4"/>
                <w:sz w:val="26"/>
              </w:rPr>
              <w:t xml:space="preserve"> </w:t>
            </w:r>
            <w:r>
              <w:rPr>
                <w:sz w:val="26"/>
              </w:rPr>
              <w:t>thanh</w:t>
            </w:r>
            <w:r>
              <w:rPr>
                <w:spacing w:val="-4"/>
                <w:sz w:val="26"/>
              </w:rPr>
              <w:t xml:space="preserve"> </w:t>
            </w:r>
            <w:r>
              <w:rPr>
                <w:spacing w:val="-2"/>
                <w:sz w:val="26"/>
              </w:rPr>
              <w:t>toán”</w:t>
            </w:r>
          </w:p>
        </w:tc>
      </w:tr>
      <w:tr w:rsidR="007A227D" w14:paraId="1E4375AB" w14:textId="77777777">
        <w:trPr>
          <w:trHeight w:val="897"/>
        </w:trPr>
        <w:tc>
          <w:tcPr>
            <w:tcW w:w="2115" w:type="dxa"/>
          </w:tcPr>
          <w:p w14:paraId="1CF9CB14" w14:textId="77777777" w:rsidR="007A227D" w:rsidRDefault="00000000">
            <w:pPr>
              <w:pStyle w:val="TableParagraph"/>
              <w:tabs>
                <w:tab w:val="left" w:pos="1626"/>
              </w:tabs>
              <w:spacing w:before="150"/>
              <w:ind w:right="101"/>
              <w:rPr>
                <w:sz w:val="26"/>
              </w:rPr>
            </w:pPr>
            <w:r>
              <w:rPr>
                <w:spacing w:val="-2"/>
                <w:sz w:val="26"/>
              </w:rPr>
              <w:t>Infographic</w:t>
            </w:r>
            <w:r>
              <w:rPr>
                <w:sz w:val="26"/>
              </w:rPr>
              <w:tab/>
            </w:r>
            <w:r>
              <w:rPr>
                <w:spacing w:val="-4"/>
                <w:sz w:val="26"/>
              </w:rPr>
              <w:t xml:space="preserve">văn </w:t>
            </w:r>
            <w:r>
              <w:rPr>
                <w:sz w:val="26"/>
              </w:rPr>
              <w:t>hóa đa quốc gia</w:t>
            </w:r>
          </w:p>
        </w:tc>
        <w:tc>
          <w:tcPr>
            <w:tcW w:w="2345" w:type="dxa"/>
          </w:tcPr>
          <w:p w14:paraId="35F08E24" w14:textId="77777777" w:rsidR="007A227D" w:rsidRDefault="00000000">
            <w:pPr>
              <w:pStyle w:val="TableParagraph"/>
              <w:tabs>
                <w:tab w:val="left" w:pos="808"/>
                <w:tab w:val="left" w:pos="1712"/>
              </w:tabs>
              <w:spacing w:before="2"/>
              <w:ind w:left="105" w:right="101"/>
              <w:rPr>
                <w:sz w:val="26"/>
              </w:rPr>
            </w:pPr>
            <w:r>
              <w:rPr>
                <w:spacing w:val="-6"/>
                <w:sz w:val="26"/>
              </w:rPr>
              <w:t>So</w:t>
            </w:r>
            <w:r>
              <w:rPr>
                <w:sz w:val="26"/>
              </w:rPr>
              <w:tab/>
            </w:r>
            <w:r>
              <w:rPr>
                <w:spacing w:val="-4"/>
                <w:sz w:val="26"/>
              </w:rPr>
              <w:t>sánh</w:t>
            </w:r>
            <w:r>
              <w:rPr>
                <w:sz w:val="26"/>
              </w:rPr>
              <w:tab/>
            </w:r>
            <w:r>
              <w:rPr>
                <w:spacing w:val="-4"/>
                <w:sz w:val="26"/>
              </w:rPr>
              <w:t xml:space="preserve">điểm </w:t>
            </w:r>
            <w:r>
              <w:rPr>
                <w:sz w:val="26"/>
              </w:rPr>
              <w:t>giống/khác</w:t>
            </w:r>
            <w:r>
              <w:rPr>
                <w:spacing w:val="12"/>
                <w:sz w:val="26"/>
              </w:rPr>
              <w:t xml:space="preserve"> </w:t>
            </w:r>
            <w:r>
              <w:rPr>
                <w:sz w:val="26"/>
              </w:rPr>
              <w:t>giữa</w:t>
            </w:r>
            <w:r>
              <w:rPr>
                <w:spacing w:val="11"/>
                <w:sz w:val="26"/>
              </w:rPr>
              <w:t xml:space="preserve"> </w:t>
            </w:r>
            <w:r>
              <w:rPr>
                <w:spacing w:val="-5"/>
                <w:sz w:val="26"/>
              </w:rPr>
              <w:t>các</w:t>
            </w:r>
          </w:p>
          <w:p w14:paraId="6889C6AE" w14:textId="77777777" w:rsidR="007A227D" w:rsidRDefault="00000000">
            <w:pPr>
              <w:pStyle w:val="TableParagraph"/>
              <w:spacing w:line="277" w:lineRule="exact"/>
              <w:ind w:left="105"/>
              <w:rPr>
                <w:sz w:val="26"/>
              </w:rPr>
            </w:pPr>
            <w:r>
              <w:rPr>
                <w:sz w:val="26"/>
              </w:rPr>
              <w:t>nền</w:t>
            </w:r>
            <w:r>
              <w:rPr>
                <w:spacing w:val="-5"/>
                <w:sz w:val="26"/>
              </w:rPr>
              <w:t xml:space="preserve"> </w:t>
            </w:r>
            <w:r>
              <w:rPr>
                <w:sz w:val="26"/>
              </w:rPr>
              <w:t>văn</w:t>
            </w:r>
            <w:r>
              <w:rPr>
                <w:spacing w:val="-5"/>
                <w:sz w:val="26"/>
              </w:rPr>
              <w:t xml:space="preserve"> hóa</w:t>
            </w:r>
          </w:p>
        </w:tc>
        <w:tc>
          <w:tcPr>
            <w:tcW w:w="1737" w:type="dxa"/>
          </w:tcPr>
          <w:p w14:paraId="0897E59E" w14:textId="77777777" w:rsidR="007A227D" w:rsidRDefault="00000000">
            <w:pPr>
              <w:pStyle w:val="TableParagraph"/>
              <w:tabs>
                <w:tab w:val="left" w:pos="1286"/>
              </w:tabs>
              <w:spacing w:before="150"/>
              <w:ind w:left="105" w:right="100"/>
              <w:rPr>
                <w:sz w:val="26"/>
              </w:rPr>
            </w:pPr>
            <w:r>
              <w:rPr>
                <w:spacing w:val="-2"/>
                <w:sz w:val="26"/>
              </w:rPr>
              <w:t>Canva</w:t>
            </w:r>
            <w:r>
              <w:rPr>
                <w:sz w:val="26"/>
              </w:rPr>
              <w:tab/>
            </w:r>
            <w:r>
              <w:rPr>
                <w:spacing w:val="-4"/>
                <w:sz w:val="26"/>
              </w:rPr>
              <w:t xml:space="preserve">AI, </w:t>
            </w:r>
            <w:r>
              <w:rPr>
                <w:spacing w:val="-2"/>
                <w:sz w:val="26"/>
              </w:rPr>
              <w:t>ChatGPT</w:t>
            </w:r>
          </w:p>
        </w:tc>
        <w:tc>
          <w:tcPr>
            <w:tcW w:w="3147" w:type="dxa"/>
          </w:tcPr>
          <w:p w14:paraId="4650A129" w14:textId="77777777" w:rsidR="007A227D" w:rsidRDefault="00000000">
            <w:pPr>
              <w:pStyle w:val="TableParagraph"/>
              <w:spacing w:before="150"/>
              <w:ind w:left="108"/>
              <w:rPr>
                <w:sz w:val="26"/>
              </w:rPr>
            </w:pPr>
            <w:r>
              <w:rPr>
                <w:sz w:val="26"/>
              </w:rPr>
              <w:t>“Trang</w:t>
            </w:r>
            <w:r>
              <w:rPr>
                <w:spacing w:val="-14"/>
                <w:sz w:val="26"/>
              </w:rPr>
              <w:t xml:space="preserve"> </w:t>
            </w:r>
            <w:r>
              <w:rPr>
                <w:sz w:val="26"/>
              </w:rPr>
              <w:t>phục</w:t>
            </w:r>
            <w:r>
              <w:rPr>
                <w:spacing w:val="-14"/>
                <w:sz w:val="26"/>
              </w:rPr>
              <w:t xml:space="preserve"> </w:t>
            </w:r>
            <w:r>
              <w:rPr>
                <w:sz w:val="26"/>
              </w:rPr>
              <w:t>học</w:t>
            </w:r>
            <w:r>
              <w:rPr>
                <w:spacing w:val="-14"/>
                <w:sz w:val="26"/>
              </w:rPr>
              <w:t xml:space="preserve"> </w:t>
            </w:r>
            <w:r>
              <w:rPr>
                <w:sz w:val="26"/>
              </w:rPr>
              <w:t>sinh</w:t>
            </w:r>
            <w:r>
              <w:rPr>
                <w:spacing w:val="-15"/>
                <w:sz w:val="26"/>
              </w:rPr>
              <w:t xml:space="preserve"> </w:t>
            </w:r>
            <w:r>
              <w:rPr>
                <w:sz w:val="26"/>
              </w:rPr>
              <w:t>ở</w:t>
            </w:r>
            <w:r>
              <w:rPr>
                <w:spacing w:val="-13"/>
                <w:sz w:val="26"/>
              </w:rPr>
              <w:t xml:space="preserve"> </w:t>
            </w:r>
            <w:r>
              <w:rPr>
                <w:sz w:val="26"/>
              </w:rPr>
              <w:t>Việt Nam – Hàn – Nhật – Đức”</w:t>
            </w:r>
          </w:p>
        </w:tc>
      </w:tr>
      <w:tr w:rsidR="007A227D" w14:paraId="1C0E1119" w14:textId="77777777">
        <w:trPr>
          <w:trHeight w:val="897"/>
        </w:trPr>
        <w:tc>
          <w:tcPr>
            <w:tcW w:w="2115" w:type="dxa"/>
          </w:tcPr>
          <w:p w14:paraId="1D05D772" w14:textId="77777777" w:rsidR="007A227D" w:rsidRDefault="00000000">
            <w:pPr>
              <w:pStyle w:val="TableParagraph"/>
              <w:tabs>
                <w:tab w:val="left" w:pos="829"/>
                <w:tab w:val="left" w:pos="1424"/>
              </w:tabs>
              <w:spacing w:before="150"/>
              <w:ind w:right="102"/>
              <w:rPr>
                <w:sz w:val="26"/>
              </w:rPr>
            </w:pPr>
            <w:r>
              <w:rPr>
                <w:spacing w:val="-4"/>
                <w:sz w:val="26"/>
              </w:rPr>
              <w:t>Phân</w:t>
            </w:r>
            <w:r>
              <w:rPr>
                <w:sz w:val="26"/>
              </w:rPr>
              <w:tab/>
            </w:r>
            <w:r>
              <w:rPr>
                <w:spacing w:val="-4"/>
                <w:sz w:val="26"/>
              </w:rPr>
              <w:t>tích</w:t>
            </w:r>
            <w:r>
              <w:rPr>
                <w:sz w:val="26"/>
              </w:rPr>
              <w:tab/>
            </w:r>
            <w:r>
              <w:rPr>
                <w:spacing w:val="-4"/>
                <w:sz w:val="26"/>
              </w:rPr>
              <w:t xml:space="preserve">video </w:t>
            </w:r>
            <w:r>
              <w:rPr>
                <w:sz w:val="26"/>
              </w:rPr>
              <w:t>văn hóa</w:t>
            </w:r>
          </w:p>
        </w:tc>
        <w:tc>
          <w:tcPr>
            <w:tcW w:w="2345" w:type="dxa"/>
          </w:tcPr>
          <w:p w14:paraId="0426FE58" w14:textId="77777777" w:rsidR="007A227D" w:rsidRDefault="00000000">
            <w:pPr>
              <w:pStyle w:val="TableParagraph"/>
              <w:tabs>
                <w:tab w:val="left" w:pos="944"/>
                <w:tab w:val="left" w:pos="1784"/>
              </w:tabs>
              <w:spacing w:before="150"/>
              <w:ind w:left="105" w:right="101"/>
              <w:rPr>
                <w:sz w:val="26"/>
              </w:rPr>
            </w:pPr>
            <w:r>
              <w:rPr>
                <w:spacing w:val="-4"/>
                <w:sz w:val="26"/>
              </w:rPr>
              <w:t>Xem,</w:t>
            </w:r>
            <w:r>
              <w:rPr>
                <w:sz w:val="26"/>
              </w:rPr>
              <w:tab/>
            </w:r>
            <w:r>
              <w:rPr>
                <w:spacing w:val="-2"/>
                <w:sz w:val="26"/>
              </w:rPr>
              <w:t>nghe,</w:t>
            </w:r>
            <w:r>
              <w:rPr>
                <w:sz w:val="26"/>
              </w:rPr>
              <w:tab/>
            </w:r>
            <w:r>
              <w:rPr>
                <w:spacing w:val="-4"/>
                <w:sz w:val="26"/>
              </w:rPr>
              <w:t xml:space="preserve">thảo </w:t>
            </w:r>
            <w:r>
              <w:rPr>
                <w:sz w:val="26"/>
              </w:rPr>
              <w:t>luận, phản biện</w:t>
            </w:r>
          </w:p>
        </w:tc>
        <w:tc>
          <w:tcPr>
            <w:tcW w:w="1737" w:type="dxa"/>
          </w:tcPr>
          <w:p w14:paraId="66F825D9" w14:textId="77777777" w:rsidR="007A227D" w:rsidRDefault="00000000">
            <w:pPr>
              <w:pStyle w:val="TableParagraph"/>
              <w:spacing w:before="150"/>
              <w:ind w:left="105" w:right="297"/>
              <w:rPr>
                <w:sz w:val="26"/>
              </w:rPr>
            </w:pPr>
            <w:r>
              <w:rPr>
                <w:spacing w:val="-2"/>
                <w:sz w:val="26"/>
              </w:rPr>
              <w:t xml:space="preserve">Runway, </w:t>
            </w:r>
            <w:r>
              <w:rPr>
                <w:sz w:val="26"/>
              </w:rPr>
              <w:t>YouTube</w:t>
            </w:r>
            <w:r>
              <w:rPr>
                <w:spacing w:val="-17"/>
                <w:sz w:val="26"/>
              </w:rPr>
              <w:t xml:space="preserve"> </w:t>
            </w:r>
            <w:r>
              <w:rPr>
                <w:sz w:val="26"/>
              </w:rPr>
              <w:t>AI</w:t>
            </w:r>
          </w:p>
        </w:tc>
        <w:tc>
          <w:tcPr>
            <w:tcW w:w="3147" w:type="dxa"/>
          </w:tcPr>
          <w:p w14:paraId="58D0D24B" w14:textId="77777777" w:rsidR="007A227D" w:rsidRDefault="00000000">
            <w:pPr>
              <w:pStyle w:val="TableParagraph"/>
              <w:spacing w:before="2"/>
              <w:ind w:left="108"/>
              <w:rPr>
                <w:sz w:val="26"/>
              </w:rPr>
            </w:pPr>
            <w:r>
              <w:rPr>
                <w:sz w:val="26"/>
              </w:rPr>
              <w:t>“Lễ</w:t>
            </w:r>
            <w:r>
              <w:rPr>
                <w:spacing w:val="80"/>
                <w:sz w:val="26"/>
              </w:rPr>
              <w:t xml:space="preserve"> </w:t>
            </w:r>
            <w:r>
              <w:rPr>
                <w:sz w:val="26"/>
              </w:rPr>
              <w:t>cưới</w:t>
            </w:r>
            <w:r>
              <w:rPr>
                <w:spacing w:val="80"/>
                <w:sz w:val="26"/>
              </w:rPr>
              <w:t xml:space="preserve"> </w:t>
            </w:r>
            <w:r>
              <w:rPr>
                <w:sz w:val="26"/>
              </w:rPr>
              <w:t>truyền</w:t>
            </w:r>
            <w:r>
              <w:rPr>
                <w:spacing w:val="80"/>
                <w:sz w:val="26"/>
              </w:rPr>
              <w:t xml:space="preserve"> </w:t>
            </w:r>
            <w:r>
              <w:rPr>
                <w:sz w:val="26"/>
              </w:rPr>
              <w:t>thống</w:t>
            </w:r>
            <w:r>
              <w:rPr>
                <w:spacing w:val="80"/>
                <w:sz w:val="26"/>
              </w:rPr>
              <w:t xml:space="preserve"> </w:t>
            </w:r>
            <w:r>
              <w:rPr>
                <w:sz w:val="26"/>
              </w:rPr>
              <w:t>ở Trung</w:t>
            </w:r>
            <w:r>
              <w:rPr>
                <w:spacing w:val="46"/>
                <w:sz w:val="26"/>
              </w:rPr>
              <w:t xml:space="preserve"> </w:t>
            </w:r>
            <w:r>
              <w:rPr>
                <w:sz w:val="26"/>
              </w:rPr>
              <w:t>Quốc</w:t>
            </w:r>
            <w:r>
              <w:rPr>
                <w:spacing w:val="48"/>
                <w:sz w:val="26"/>
              </w:rPr>
              <w:t xml:space="preserve"> </w:t>
            </w:r>
            <w:r>
              <w:rPr>
                <w:sz w:val="26"/>
              </w:rPr>
              <w:t>–</w:t>
            </w:r>
            <w:r>
              <w:rPr>
                <w:spacing w:val="44"/>
                <w:sz w:val="26"/>
              </w:rPr>
              <w:t xml:space="preserve"> </w:t>
            </w:r>
            <w:r>
              <w:rPr>
                <w:sz w:val="26"/>
              </w:rPr>
              <w:t>khác</w:t>
            </w:r>
            <w:r>
              <w:rPr>
                <w:spacing w:val="46"/>
                <w:sz w:val="26"/>
              </w:rPr>
              <w:t xml:space="preserve"> </w:t>
            </w:r>
            <w:r>
              <w:rPr>
                <w:sz w:val="26"/>
              </w:rPr>
              <w:t>gì</w:t>
            </w:r>
            <w:r>
              <w:rPr>
                <w:spacing w:val="44"/>
                <w:sz w:val="26"/>
              </w:rPr>
              <w:t xml:space="preserve"> </w:t>
            </w:r>
            <w:r>
              <w:rPr>
                <w:spacing w:val="-5"/>
                <w:sz w:val="26"/>
              </w:rPr>
              <w:t>với</w:t>
            </w:r>
          </w:p>
          <w:p w14:paraId="5E2066A1" w14:textId="77777777" w:rsidR="007A227D" w:rsidRDefault="00000000">
            <w:pPr>
              <w:pStyle w:val="TableParagraph"/>
              <w:spacing w:line="278" w:lineRule="exact"/>
              <w:ind w:left="108"/>
              <w:rPr>
                <w:sz w:val="26"/>
              </w:rPr>
            </w:pPr>
            <w:r>
              <w:rPr>
                <w:sz w:val="26"/>
              </w:rPr>
              <w:t>Việt</w:t>
            </w:r>
            <w:r>
              <w:rPr>
                <w:spacing w:val="-6"/>
                <w:sz w:val="26"/>
              </w:rPr>
              <w:t xml:space="preserve"> </w:t>
            </w:r>
            <w:r>
              <w:rPr>
                <w:spacing w:val="-2"/>
                <w:sz w:val="26"/>
              </w:rPr>
              <w:t>Nam?”</w:t>
            </w:r>
          </w:p>
        </w:tc>
      </w:tr>
      <w:tr w:rsidR="007A227D" w14:paraId="384ECEB2" w14:textId="77777777">
        <w:trPr>
          <w:trHeight w:val="597"/>
        </w:trPr>
        <w:tc>
          <w:tcPr>
            <w:tcW w:w="2115" w:type="dxa"/>
          </w:tcPr>
          <w:p w14:paraId="62B2A10E" w14:textId="77777777" w:rsidR="007A227D" w:rsidRDefault="00000000">
            <w:pPr>
              <w:pStyle w:val="TableParagraph"/>
              <w:spacing w:before="150"/>
              <w:rPr>
                <w:sz w:val="26"/>
              </w:rPr>
            </w:pPr>
            <w:r>
              <w:rPr>
                <w:sz w:val="26"/>
              </w:rPr>
              <w:t>Bản</w:t>
            </w:r>
            <w:r>
              <w:rPr>
                <w:spacing w:val="-14"/>
                <w:sz w:val="26"/>
              </w:rPr>
              <w:t xml:space="preserve"> </w:t>
            </w:r>
            <w:r>
              <w:rPr>
                <w:sz w:val="26"/>
              </w:rPr>
              <w:t>đồ</w:t>
            </w:r>
            <w:r>
              <w:rPr>
                <w:spacing w:val="-13"/>
                <w:sz w:val="26"/>
              </w:rPr>
              <w:t xml:space="preserve"> </w:t>
            </w:r>
            <w:r>
              <w:rPr>
                <w:sz w:val="26"/>
              </w:rPr>
              <w:t>văn</w:t>
            </w:r>
            <w:r>
              <w:rPr>
                <w:spacing w:val="-13"/>
                <w:sz w:val="26"/>
              </w:rPr>
              <w:t xml:space="preserve"> </w:t>
            </w:r>
            <w:r>
              <w:rPr>
                <w:sz w:val="26"/>
              </w:rPr>
              <w:t>hóa</w:t>
            </w:r>
            <w:r>
              <w:rPr>
                <w:spacing w:val="-13"/>
                <w:sz w:val="26"/>
              </w:rPr>
              <w:t xml:space="preserve"> </w:t>
            </w:r>
            <w:r>
              <w:rPr>
                <w:spacing w:val="-5"/>
                <w:sz w:val="26"/>
              </w:rPr>
              <w:t>ảo</w:t>
            </w:r>
          </w:p>
        </w:tc>
        <w:tc>
          <w:tcPr>
            <w:tcW w:w="2345" w:type="dxa"/>
          </w:tcPr>
          <w:p w14:paraId="79D98008" w14:textId="77777777" w:rsidR="007A227D" w:rsidRDefault="00000000">
            <w:pPr>
              <w:pStyle w:val="TableParagraph"/>
              <w:spacing w:line="300" w:lineRule="exact"/>
              <w:ind w:left="105"/>
              <w:rPr>
                <w:sz w:val="26"/>
              </w:rPr>
            </w:pPr>
            <w:r>
              <w:rPr>
                <w:sz w:val="26"/>
              </w:rPr>
              <w:t>Mở</w:t>
            </w:r>
            <w:r>
              <w:rPr>
                <w:spacing w:val="37"/>
                <w:sz w:val="26"/>
              </w:rPr>
              <w:t xml:space="preserve"> </w:t>
            </w:r>
            <w:r>
              <w:rPr>
                <w:sz w:val="26"/>
              </w:rPr>
              <w:t>rộng</w:t>
            </w:r>
            <w:r>
              <w:rPr>
                <w:spacing w:val="37"/>
                <w:sz w:val="26"/>
              </w:rPr>
              <w:t xml:space="preserve"> </w:t>
            </w:r>
            <w:r>
              <w:rPr>
                <w:sz w:val="26"/>
              </w:rPr>
              <w:t>tri</w:t>
            </w:r>
            <w:r>
              <w:rPr>
                <w:spacing w:val="37"/>
                <w:sz w:val="26"/>
              </w:rPr>
              <w:t xml:space="preserve"> </w:t>
            </w:r>
            <w:r>
              <w:rPr>
                <w:sz w:val="26"/>
              </w:rPr>
              <w:t>thức</w:t>
            </w:r>
            <w:r>
              <w:rPr>
                <w:spacing w:val="37"/>
                <w:sz w:val="26"/>
              </w:rPr>
              <w:t xml:space="preserve"> </w:t>
            </w:r>
            <w:r>
              <w:rPr>
                <w:sz w:val="26"/>
              </w:rPr>
              <w:t>+ tư duy toàn cầu</w:t>
            </w:r>
          </w:p>
        </w:tc>
        <w:tc>
          <w:tcPr>
            <w:tcW w:w="1737" w:type="dxa"/>
          </w:tcPr>
          <w:p w14:paraId="2811ACF7" w14:textId="77777777" w:rsidR="007A227D" w:rsidRDefault="00000000">
            <w:pPr>
              <w:pStyle w:val="TableParagraph"/>
              <w:spacing w:line="300" w:lineRule="exact"/>
              <w:ind w:left="105"/>
              <w:rPr>
                <w:sz w:val="26"/>
              </w:rPr>
            </w:pPr>
            <w:r>
              <w:rPr>
                <w:sz w:val="26"/>
              </w:rPr>
              <w:t>Google</w:t>
            </w:r>
            <w:r>
              <w:rPr>
                <w:spacing w:val="23"/>
                <w:sz w:val="26"/>
              </w:rPr>
              <w:t xml:space="preserve"> </w:t>
            </w:r>
            <w:r>
              <w:rPr>
                <w:sz w:val="26"/>
              </w:rPr>
              <w:t xml:space="preserve">Earth, </w:t>
            </w:r>
            <w:r>
              <w:rPr>
                <w:spacing w:val="-2"/>
                <w:sz w:val="26"/>
              </w:rPr>
              <w:t>ChatGPT</w:t>
            </w:r>
          </w:p>
        </w:tc>
        <w:tc>
          <w:tcPr>
            <w:tcW w:w="3147" w:type="dxa"/>
          </w:tcPr>
          <w:p w14:paraId="49255586" w14:textId="77777777" w:rsidR="007A227D" w:rsidRDefault="00000000">
            <w:pPr>
              <w:pStyle w:val="TableParagraph"/>
              <w:spacing w:line="300" w:lineRule="exact"/>
              <w:ind w:left="108"/>
              <w:rPr>
                <w:sz w:val="26"/>
              </w:rPr>
            </w:pPr>
            <w:r>
              <w:rPr>
                <w:sz w:val="26"/>
              </w:rPr>
              <w:t>“Tìm 5 bảo tàng nổi tiếng ở Đức + tạo tour du lịch ảo”</w:t>
            </w:r>
          </w:p>
        </w:tc>
      </w:tr>
    </w:tbl>
    <w:p w14:paraId="425C5469" w14:textId="77777777" w:rsidR="007A227D" w:rsidRDefault="00000000">
      <w:pPr>
        <w:pStyle w:val="ListParagraph"/>
        <w:numPr>
          <w:ilvl w:val="0"/>
          <w:numId w:val="21"/>
        </w:numPr>
        <w:tabs>
          <w:tab w:val="left" w:pos="963"/>
        </w:tabs>
        <w:spacing w:before="23" w:line="256" w:lineRule="auto"/>
        <w:ind w:left="710" w:right="4671" w:firstLine="0"/>
        <w:rPr>
          <w:b/>
          <w:sz w:val="26"/>
        </w:rPr>
      </w:pPr>
      <w:r>
        <w:rPr>
          <w:b/>
          <w:sz w:val="26"/>
        </w:rPr>
        <w:t>Ví</w:t>
      </w:r>
      <w:r>
        <w:rPr>
          <w:b/>
          <w:spacing w:val="-5"/>
          <w:sz w:val="26"/>
        </w:rPr>
        <w:t xml:space="preserve"> </w:t>
      </w:r>
      <w:r>
        <w:rPr>
          <w:b/>
          <w:sz w:val="26"/>
        </w:rPr>
        <w:t>dụ</w:t>
      </w:r>
      <w:r>
        <w:rPr>
          <w:b/>
          <w:spacing w:val="-5"/>
          <w:sz w:val="26"/>
        </w:rPr>
        <w:t xml:space="preserve"> </w:t>
      </w:r>
      <w:r>
        <w:rPr>
          <w:b/>
          <w:sz w:val="26"/>
        </w:rPr>
        <w:t>triển</w:t>
      </w:r>
      <w:r>
        <w:rPr>
          <w:b/>
          <w:spacing w:val="-5"/>
          <w:sz w:val="26"/>
        </w:rPr>
        <w:t xml:space="preserve"> </w:t>
      </w:r>
      <w:r>
        <w:rPr>
          <w:b/>
          <w:sz w:val="26"/>
        </w:rPr>
        <w:t>khai</w:t>
      </w:r>
      <w:r>
        <w:rPr>
          <w:b/>
          <w:spacing w:val="-5"/>
          <w:sz w:val="26"/>
        </w:rPr>
        <w:t xml:space="preserve"> </w:t>
      </w:r>
      <w:r>
        <w:rPr>
          <w:b/>
          <w:sz w:val="26"/>
        </w:rPr>
        <w:t>theo</w:t>
      </w:r>
      <w:r>
        <w:rPr>
          <w:b/>
          <w:spacing w:val="-5"/>
          <w:sz w:val="26"/>
        </w:rPr>
        <w:t xml:space="preserve"> </w:t>
      </w:r>
      <w:r>
        <w:rPr>
          <w:b/>
          <w:sz w:val="26"/>
        </w:rPr>
        <w:t>từng</w:t>
      </w:r>
      <w:r>
        <w:rPr>
          <w:b/>
          <w:spacing w:val="-5"/>
          <w:sz w:val="26"/>
        </w:rPr>
        <w:t xml:space="preserve"> </w:t>
      </w:r>
      <w:r>
        <w:rPr>
          <w:b/>
          <w:sz w:val="26"/>
        </w:rPr>
        <w:t>ngôn</w:t>
      </w:r>
      <w:r>
        <w:rPr>
          <w:b/>
          <w:spacing w:val="-5"/>
          <w:sz w:val="26"/>
        </w:rPr>
        <w:t xml:space="preserve"> </w:t>
      </w:r>
      <w:r>
        <w:rPr>
          <w:b/>
          <w:sz w:val="26"/>
        </w:rPr>
        <w:t>ngữ Tiếng Trung – HSK 3–4</w:t>
      </w:r>
    </w:p>
    <w:p w14:paraId="6B1F2080" w14:textId="77777777" w:rsidR="007A227D" w:rsidRDefault="00000000">
      <w:pPr>
        <w:pStyle w:val="ListParagraph"/>
        <w:numPr>
          <w:ilvl w:val="1"/>
          <w:numId w:val="21"/>
        </w:numPr>
        <w:tabs>
          <w:tab w:val="left" w:pos="862"/>
        </w:tabs>
        <w:spacing w:before="0" w:line="298" w:lineRule="exact"/>
        <w:ind w:left="862" w:hanging="152"/>
        <w:rPr>
          <w:sz w:val="26"/>
        </w:rPr>
      </w:pPr>
      <w:r>
        <w:rPr>
          <w:sz w:val="26"/>
        </w:rPr>
        <w:t>Bài:</w:t>
      </w:r>
      <w:r>
        <w:rPr>
          <w:spacing w:val="-8"/>
          <w:sz w:val="26"/>
        </w:rPr>
        <w:t xml:space="preserve"> </w:t>
      </w:r>
      <w:r>
        <w:rPr>
          <w:sz w:val="26"/>
        </w:rPr>
        <w:t>“Ẩm</w:t>
      </w:r>
      <w:r>
        <w:rPr>
          <w:spacing w:val="-6"/>
          <w:sz w:val="26"/>
        </w:rPr>
        <w:t xml:space="preserve"> </w:t>
      </w:r>
      <w:r>
        <w:rPr>
          <w:sz w:val="26"/>
        </w:rPr>
        <w:t>thực</w:t>
      </w:r>
      <w:r>
        <w:rPr>
          <w:spacing w:val="-9"/>
          <w:sz w:val="26"/>
        </w:rPr>
        <w:t xml:space="preserve"> </w:t>
      </w:r>
      <w:r>
        <w:rPr>
          <w:sz w:val="26"/>
        </w:rPr>
        <w:t>Trung</w:t>
      </w:r>
      <w:r>
        <w:rPr>
          <w:spacing w:val="-1"/>
          <w:sz w:val="26"/>
        </w:rPr>
        <w:t xml:space="preserve"> </w:t>
      </w:r>
      <w:r>
        <w:rPr>
          <w:sz w:val="26"/>
        </w:rPr>
        <w:t>Hoa:</w:t>
      </w:r>
      <w:r>
        <w:rPr>
          <w:spacing w:val="-5"/>
          <w:sz w:val="26"/>
        </w:rPr>
        <w:t xml:space="preserve"> </w:t>
      </w:r>
      <w:r>
        <w:rPr>
          <w:sz w:val="26"/>
        </w:rPr>
        <w:t>từ</w:t>
      </w:r>
      <w:r>
        <w:rPr>
          <w:spacing w:val="-5"/>
          <w:sz w:val="26"/>
        </w:rPr>
        <w:t xml:space="preserve"> </w:t>
      </w:r>
      <w:r>
        <w:rPr>
          <w:sz w:val="26"/>
        </w:rPr>
        <w:t>vị</w:t>
      </w:r>
      <w:r>
        <w:rPr>
          <w:spacing w:val="-6"/>
          <w:sz w:val="26"/>
        </w:rPr>
        <w:t xml:space="preserve"> </w:t>
      </w:r>
      <w:r>
        <w:rPr>
          <w:sz w:val="26"/>
        </w:rPr>
        <w:t>cay</w:t>
      </w:r>
      <w:r>
        <w:rPr>
          <w:spacing w:val="-7"/>
          <w:sz w:val="26"/>
        </w:rPr>
        <w:t xml:space="preserve"> </w:t>
      </w:r>
      <w:r>
        <w:rPr>
          <w:sz w:val="26"/>
        </w:rPr>
        <w:t>Tứ</w:t>
      </w:r>
      <w:r>
        <w:rPr>
          <w:spacing w:val="-5"/>
          <w:sz w:val="26"/>
        </w:rPr>
        <w:t xml:space="preserve"> </w:t>
      </w:r>
      <w:r>
        <w:rPr>
          <w:sz w:val="26"/>
        </w:rPr>
        <w:t>Xuyên</w:t>
      </w:r>
      <w:r>
        <w:rPr>
          <w:spacing w:val="-5"/>
          <w:sz w:val="26"/>
        </w:rPr>
        <w:t xml:space="preserve"> </w:t>
      </w:r>
      <w:r>
        <w:rPr>
          <w:sz w:val="26"/>
        </w:rPr>
        <w:t>đến</w:t>
      </w:r>
      <w:r>
        <w:rPr>
          <w:spacing w:val="-6"/>
          <w:sz w:val="26"/>
        </w:rPr>
        <w:t xml:space="preserve"> </w:t>
      </w:r>
      <w:r>
        <w:rPr>
          <w:sz w:val="26"/>
        </w:rPr>
        <w:t>món</w:t>
      </w:r>
      <w:r>
        <w:rPr>
          <w:spacing w:val="-3"/>
          <w:sz w:val="26"/>
        </w:rPr>
        <w:t xml:space="preserve"> </w:t>
      </w:r>
      <w:r>
        <w:rPr>
          <w:sz w:val="26"/>
        </w:rPr>
        <w:t>ngọt</w:t>
      </w:r>
      <w:r>
        <w:rPr>
          <w:spacing w:val="-6"/>
          <w:sz w:val="26"/>
        </w:rPr>
        <w:t xml:space="preserve"> </w:t>
      </w:r>
      <w:r>
        <w:rPr>
          <w:sz w:val="26"/>
        </w:rPr>
        <w:t>Quảng</w:t>
      </w:r>
      <w:r>
        <w:rPr>
          <w:spacing w:val="-5"/>
          <w:sz w:val="26"/>
        </w:rPr>
        <w:t xml:space="preserve"> </w:t>
      </w:r>
      <w:r>
        <w:rPr>
          <w:spacing w:val="-2"/>
          <w:sz w:val="26"/>
        </w:rPr>
        <w:t>Đông”</w:t>
      </w:r>
    </w:p>
    <w:p w14:paraId="242EBEF8" w14:textId="77777777" w:rsidR="007A227D" w:rsidRDefault="00000000">
      <w:pPr>
        <w:pStyle w:val="ListParagraph"/>
        <w:numPr>
          <w:ilvl w:val="1"/>
          <w:numId w:val="21"/>
        </w:numPr>
        <w:tabs>
          <w:tab w:val="left" w:pos="862"/>
        </w:tabs>
        <w:ind w:left="862" w:hanging="152"/>
        <w:rPr>
          <w:sz w:val="26"/>
        </w:rPr>
      </w:pPr>
      <w:r>
        <w:rPr>
          <w:sz w:val="26"/>
        </w:rPr>
        <w:t>AI</w:t>
      </w:r>
      <w:r>
        <w:rPr>
          <w:spacing w:val="-5"/>
          <w:sz w:val="26"/>
        </w:rPr>
        <w:t xml:space="preserve"> </w:t>
      </w:r>
      <w:r>
        <w:rPr>
          <w:sz w:val="26"/>
        </w:rPr>
        <w:t>hỗ</w:t>
      </w:r>
      <w:r>
        <w:rPr>
          <w:spacing w:val="-4"/>
          <w:sz w:val="26"/>
        </w:rPr>
        <w:t xml:space="preserve"> trợ:</w:t>
      </w:r>
    </w:p>
    <w:p w14:paraId="3060FC4C" w14:textId="77777777" w:rsidR="007A227D" w:rsidRDefault="00000000">
      <w:pPr>
        <w:pStyle w:val="ListParagraph"/>
        <w:numPr>
          <w:ilvl w:val="2"/>
          <w:numId w:val="21"/>
        </w:numPr>
        <w:tabs>
          <w:tab w:val="left" w:pos="1583"/>
        </w:tabs>
        <w:ind w:hanging="446"/>
        <w:rPr>
          <w:sz w:val="26"/>
        </w:rPr>
      </w:pPr>
      <w:r>
        <w:rPr>
          <w:sz w:val="26"/>
        </w:rPr>
        <w:t>Viết</w:t>
      </w:r>
      <w:r>
        <w:rPr>
          <w:spacing w:val="-8"/>
          <w:sz w:val="26"/>
        </w:rPr>
        <w:t xml:space="preserve"> </w:t>
      </w:r>
      <w:r>
        <w:rPr>
          <w:sz w:val="26"/>
        </w:rPr>
        <w:t>đoạn</w:t>
      </w:r>
      <w:r>
        <w:rPr>
          <w:spacing w:val="-7"/>
          <w:sz w:val="26"/>
        </w:rPr>
        <w:t xml:space="preserve"> </w:t>
      </w:r>
      <w:r>
        <w:rPr>
          <w:sz w:val="26"/>
        </w:rPr>
        <w:t>văn</w:t>
      </w:r>
      <w:r>
        <w:rPr>
          <w:spacing w:val="-7"/>
          <w:sz w:val="26"/>
        </w:rPr>
        <w:t xml:space="preserve"> </w:t>
      </w:r>
      <w:r>
        <w:rPr>
          <w:sz w:val="26"/>
        </w:rPr>
        <w:t>tiếng</w:t>
      </w:r>
      <w:r>
        <w:rPr>
          <w:spacing w:val="-10"/>
          <w:sz w:val="26"/>
        </w:rPr>
        <w:t xml:space="preserve"> </w:t>
      </w:r>
      <w:r>
        <w:rPr>
          <w:sz w:val="26"/>
        </w:rPr>
        <w:t>Trung,</w:t>
      </w:r>
      <w:r>
        <w:rPr>
          <w:spacing w:val="-7"/>
          <w:sz w:val="26"/>
        </w:rPr>
        <w:t xml:space="preserve"> </w:t>
      </w:r>
      <w:r>
        <w:rPr>
          <w:sz w:val="26"/>
        </w:rPr>
        <w:t>tạo</w:t>
      </w:r>
      <w:r>
        <w:rPr>
          <w:spacing w:val="-7"/>
          <w:sz w:val="26"/>
        </w:rPr>
        <w:t xml:space="preserve"> </w:t>
      </w:r>
      <w:r>
        <w:rPr>
          <w:sz w:val="26"/>
        </w:rPr>
        <w:t>đoạn</w:t>
      </w:r>
      <w:r>
        <w:rPr>
          <w:spacing w:val="-7"/>
          <w:sz w:val="26"/>
        </w:rPr>
        <w:t xml:space="preserve"> </w:t>
      </w:r>
      <w:r>
        <w:rPr>
          <w:sz w:val="26"/>
        </w:rPr>
        <w:t>hội</w:t>
      </w:r>
      <w:r>
        <w:rPr>
          <w:spacing w:val="-7"/>
          <w:sz w:val="26"/>
        </w:rPr>
        <w:t xml:space="preserve"> </w:t>
      </w:r>
      <w:r>
        <w:rPr>
          <w:sz w:val="26"/>
        </w:rPr>
        <w:t>thoại,</w:t>
      </w:r>
      <w:r>
        <w:rPr>
          <w:spacing w:val="-6"/>
          <w:sz w:val="26"/>
        </w:rPr>
        <w:t xml:space="preserve"> </w:t>
      </w:r>
      <w:r>
        <w:rPr>
          <w:sz w:val="26"/>
        </w:rPr>
        <w:t>sơ</w:t>
      </w:r>
      <w:r>
        <w:rPr>
          <w:spacing w:val="-7"/>
          <w:sz w:val="26"/>
        </w:rPr>
        <w:t xml:space="preserve"> </w:t>
      </w:r>
      <w:r>
        <w:rPr>
          <w:sz w:val="26"/>
        </w:rPr>
        <w:t>đồ</w:t>
      </w:r>
      <w:r>
        <w:rPr>
          <w:spacing w:val="-6"/>
          <w:sz w:val="26"/>
        </w:rPr>
        <w:t xml:space="preserve"> </w:t>
      </w:r>
      <w:r>
        <w:rPr>
          <w:sz w:val="26"/>
        </w:rPr>
        <w:t>hương</w:t>
      </w:r>
      <w:r>
        <w:rPr>
          <w:spacing w:val="-5"/>
          <w:sz w:val="26"/>
        </w:rPr>
        <w:t xml:space="preserve"> vị;</w:t>
      </w:r>
    </w:p>
    <w:p w14:paraId="13BBBF09" w14:textId="77777777" w:rsidR="007A227D" w:rsidRDefault="00000000">
      <w:pPr>
        <w:pStyle w:val="ListParagraph"/>
        <w:numPr>
          <w:ilvl w:val="2"/>
          <w:numId w:val="21"/>
        </w:numPr>
        <w:tabs>
          <w:tab w:val="left" w:pos="1583"/>
        </w:tabs>
        <w:spacing w:before="17"/>
        <w:ind w:hanging="446"/>
        <w:rPr>
          <w:sz w:val="26"/>
        </w:rPr>
      </w:pPr>
      <w:r>
        <w:rPr>
          <w:sz w:val="26"/>
        </w:rPr>
        <w:t>Video</w:t>
      </w:r>
      <w:r>
        <w:rPr>
          <w:spacing w:val="-9"/>
          <w:sz w:val="26"/>
        </w:rPr>
        <w:t xml:space="preserve"> </w:t>
      </w:r>
      <w:r>
        <w:rPr>
          <w:sz w:val="26"/>
        </w:rPr>
        <w:t>hoạt</w:t>
      </w:r>
      <w:r>
        <w:rPr>
          <w:spacing w:val="-6"/>
          <w:sz w:val="26"/>
        </w:rPr>
        <w:t xml:space="preserve"> </w:t>
      </w:r>
      <w:r>
        <w:rPr>
          <w:sz w:val="26"/>
        </w:rPr>
        <w:t>cảnh</w:t>
      </w:r>
      <w:r>
        <w:rPr>
          <w:spacing w:val="-5"/>
          <w:sz w:val="26"/>
        </w:rPr>
        <w:t xml:space="preserve"> </w:t>
      </w:r>
      <w:r>
        <w:rPr>
          <w:sz w:val="26"/>
        </w:rPr>
        <w:t>người</w:t>
      </w:r>
      <w:r>
        <w:rPr>
          <w:spacing w:val="-5"/>
          <w:sz w:val="26"/>
        </w:rPr>
        <w:t xml:space="preserve"> </w:t>
      </w:r>
      <w:r>
        <w:rPr>
          <w:sz w:val="26"/>
        </w:rPr>
        <w:t>gọi</w:t>
      </w:r>
      <w:r>
        <w:rPr>
          <w:spacing w:val="-7"/>
          <w:sz w:val="26"/>
        </w:rPr>
        <w:t xml:space="preserve"> </w:t>
      </w:r>
      <w:r>
        <w:rPr>
          <w:sz w:val="26"/>
        </w:rPr>
        <w:t>món</w:t>
      </w:r>
      <w:r>
        <w:rPr>
          <w:spacing w:val="-5"/>
          <w:sz w:val="26"/>
        </w:rPr>
        <w:t xml:space="preserve"> </w:t>
      </w:r>
      <w:r>
        <w:rPr>
          <w:sz w:val="26"/>
        </w:rPr>
        <w:t>–</w:t>
      </w:r>
      <w:r>
        <w:rPr>
          <w:spacing w:val="-17"/>
          <w:sz w:val="26"/>
        </w:rPr>
        <w:t xml:space="preserve"> </w:t>
      </w:r>
      <w:r>
        <w:rPr>
          <w:sz w:val="26"/>
        </w:rPr>
        <w:t>AI</w:t>
      </w:r>
      <w:r>
        <w:rPr>
          <w:spacing w:val="-6"/>
          <w:sz w:val="26"/>
        </w:rPr>
        <w:t xml:space="preserve"> </w:t>
      </w:r>
      <w:r>
        <w:rPr>
          <w:sz w:val="26"/>
        </w:rPr>
        <w:t>phản</w:t>
      </w:r>
      <w:r>
        <w:rPr>
          <w:spacing w:val="-7"/>
          <w:sz w:val="26"/>
        </w:rPr>
        <w:t xml:space="preserve"> </w:t>
      </w:r>
      <w:r>
        <w:rPr>
          <w:sz w:val="26"/>
        </w:rPr>
        <w:t>hồi</w:t>
      </w:r>
      <w:r>
        <w:rPr>
          <w:spacing w:val="-5"/>
          <w:sz w:val="26"/>
        </w:rPr>
        <w:t xml:space="preserve"> </w:t>
      </w:r>
      <w:r>
        <w:rPr>
          <w:sz w:val="26"/>
        </w:rPr>
        <w:t>ngữ</w:t>
      </w:r>
      <w:r>
        <w:rPr>
          <w:spacing w:val="-6"/>
          <w:sz w:val="26"/>
        </w:rPr>
        <w:t xml:space="preserve"> </w:t>
      </w:r>
      <w:r>
        <w:rPr>
          <w:spacing w:val="-2"/>
          <w:sz w:val="26"/>
        </w:rPr>
        <w:t>điệu.</w:t>
      </w:r>
    </w:p>
    <w:p w14:paraId="249C846D" w14:textId="77777777" w:rsidR="007A227D" w:rsidRDefault="00000000">
      <w:pPr>
        <w:pStyle w:val="Heading4"/>
        <w:spacing w:before="16"/>
      </w:pPr>
      <w:r>
        <w:t>Tiếng</w:t>
      </w:r>
      <w:r>
        <w:rPr>
          <w:spacing w:val="-7"/>
        </w:rPr>
        <w:t xml:space="preserve"> </w:t>
      </w:r>
      <w:r>
        <w:t>Nhật</w:t>
      </w:r>
      <w:r>
        <w:rPr>
          <w:spacing w:val="-6"/>
        </w:rPr>
        <w:t xml:space="preserve"> </w:t>
      </w:r>
      <w:r>
        <w:t>–</w:t>
      </w:r>
      <w:r>
        <w:rPr>
          <w:spacing w:val="-7"/>
        </w:rPr>
        <w:t xml:space="preserve"> </w:t>
      </w:r>
      <w:r>
        <w:t>JLPT</w:t>
      </w:r>
      <w:r>
        <w:rPr>
          <w:spacing w:val="-11"/>
        </w:rPr>
        <w:t xml:space="preserve"> </w:t>
      </w:r>
      <w:r>
        <w:rPr>
          <w:spacing w:val="-5"/>
        </w:rPr>
        <w:t>N4</w:t>
      </w:r>
    </w:p>
    <w:p w14:paraId="2391205E" w14:textId="77777777" w:rsidR="007A227D" w:rsidRDefault="00000000">
      <w:pPr>
        <w:pStyle w:val="ListParagraph"/>
        <w:numPr>
          <w:ilvl w:val="1"/>
          <w:numId w:val="21"/>
        </w:numPr>
        <w:tabs>
          <w:tab w:val="left" w:pos="862"/>
        </w:tabs>
        <w:spacing w:before="21"/>
        <w:ind w:left="862" w:hanging="152"/>
        <w:rPr>
          <w:sz w:val="26"/>
        </w:rPr>
      </w:pPr>
      <w:r>
        <w:rPr>
          <w:sz w:val="26"/>
        </w:rPr>
        <w:t>Bài:</w:t>
      </w:r>
      <w:r>
        <w:rPr>
          <w:spacing w:val="-5"/>
          <w:sz w:val="26"/>
        </w:rPr>
        <w:t xml:space="preserve"> </w:t>
      </w:r>
      <w:r>
        <w:rPr>
          <w:sz w:val="26"/>
        </w:rPr>
        <w:t>“Văn</w:t>
      </w:r>
      <w:r>
        <w:rPr>
          <w:spacing w:val="-5"/>
          <w:sz w:val="26"/>
        </w:rPr>
        <w:t xml:space="preserve"> </w:t>
      </w:r>
      <w:r>
        <w:rPr>
          <w:sz w:val="26"/>
        </w:rPr>
        <w:t>hóa</w:t>
      </w:r>
      <w:r>
        <w:rPr>
          <w:spacing w:val="-4"/>
          <w:sz w:val="26"/>
        </w:rPr>
        <w:t xml:space="preserve"> </w:t>
      </w:r>
      <w:r>
        <w:rPr>
          <w:sz w:val="26"/>
        </w:rPr>
        <w:t>cúi</w:t>
      </w:r>
      <w:r>
        <w:rPr>
          <w:spacing w:val="-5"/>
          <w:sz w:val="26"/>
        </w:rPr>
        <w:t xml:space="preserve"> </w:t>
      </w:r>
      <w:r>
        <w:rPr>
          <w:sz w:val="26"/>
        </w:rPr>
        <w:t>chào</w:t>
      </w:r>
      <w:r>
        <w:rPr>
          <w:spacing w:val="-1"/>
          <w:sz w:val="26"/>
        </w:rPr>
        <w:t xml:space="preserve"> </w:t>
      </w:r>
      <w:r>
        <w:rPr>
          <w:sz w:val="26"/>
        </w:rPr>
        <w:t>–</w:t>
      </w:r>
      <w:r>
        <w:rPr>
          <w:spacing w:val="-4"/>
          <w:sz w:val="26"/>
        </w:rPr>
        <w:t xml:space="preserve"> </w:t>
      </w:r>
      <w:r>
        <w:rPr>
          <w:sz w:val="26"/>
        </w:rPr>
        <w:t>biểu</w:t>
      </w:r>
      <w:r>
        <w:rPr>
          <w:spacing w:val="-5"/>
          <w:sz w:val="26"/>
        </w:rPr>
        <w:t xml:space="preserve"> </w:t>
      </w:r>
      <w:r>
        <w:rPr>
          <w:sz w:val="26"/>
        </w:rPr>
        <w:t>cảm</w:t>
      </w:r>
      <w:r>
        <w:rPr>
          <w:spacing w:val="-3"/>
          <w:sz w:val="26"/>
        </w:rPr>
        <w:t xml:space="preserve"> </w:t>
      </w:r>
      <w:r>
        <w:rPr>
          <w:sz w:val="26"/>
        </w:rPr>
        <w:t>tôn</w:t>
      </w:r>
      <w:r>
        <w:rPr>
          <w:spacing w:val="-4"/>
          <w:sz w:val="26"/>
        </w:rPr>
        <w:t xml:space="preserve"> </w:t>
      </w:r>
      <w:r>
        <w:rPr>
          <w:sz w:val="26"/>
        </w:rPr>
        <w:t>trọng</w:t>
      </w:r>
      <w:r>
        <w:rPr>
          <w:spacing w:val="-5"/>
          <w:sz w:val="26"/>
        </w:rPr>
        <w:t xml:space="preserve"> </w:t>
      </w:r>
      <w:r>
        <w:rPr>
          <w:sz w:val="26"/>
        </w:rPr>
        <w:t>trong</w:t>
      </w:r>
      <w:r>
        <w:rPr>
          <w:spacing w:val="-4"/>
          <w:sz w:val="26"/>
        </w:rPr>
        <w:t xml:space="preserve"> </w:t>
      </w:r>
      <w:r>
        <w:rPr>
          <w:sz w:val="26"/>
        </w:rPr>
        <w:t>giao</w:t>
      </w:r>
      <w:r>
        <w:rPr>
          <w:spacing w:val="-5"/>
          <w:sz w:val="26"/>
        </w:rPr>
        <w:t xml:space="preserve"> </w:t>
      </w:r>
      <w:r>
        <w:rPr>
          <w:spacing w:val="-2"/>
          <w:sz w:val="26"/>
        </w:rPr>
        <w:t>tiếp”</w:t>
      </w:r>
    </w:p>
    <w:p w14:paraId="119376AA" w14:textId="77777777" w:rsidR="007A227D" w:rsidRDefault="00000000">
      <w:pPr>
        <w:pStyle w:val="ListParagraph"/>
        <w:numPr>
          <w:ilvl w:val="1"/>
          <w:numId w:val="21"/>
        </w:numPr>
        <w:tabs>
          <w:tab w:val="left" w:pos="862"/>
        </w:tabs>
        <w:ind w:left="862" w:hanging="152"/>
        <w:rPr>
          <w:sz w:val="26"/>
        </w:rPr>
      </w:pPr>
      <w:r>
        <w:rPr>
          <w:sz w:val="26"/>
        </w:rPr>
        <w:t>AI</w:t>
      </w:r>
      <w:r>
        <w:rPr>
          <w:spacing w:val="-5"/>
          <w:sz w:val="26"/>
        </w:rPr>
        <w:t xml:space="preserve"> </w:t>
      </w:r>
      <w:r>
        <w:rPr>
          <w:sz w:val="26"/>
        </w:rPr>
        <w:t>hỗ</w:t>
      </w:r>
      <w:r>
        <w:rPr>
          <w:spacing w:val="-4"/>
          <w:sz w:val="26"/>
        </w:rPr>
        <w:t xml:space="preserve"> trợ:</w:t>
      </w:r>
    </w:p>
    <w:p w14:paraId="613C1A4B" w14:textId="77777777" w:rsidR="007A227D" w:rsidRDefault="00000000">
      <w:pPr>
        <w:pStyle w:val="ListParagraph"/>
        <w:numPr>
          <w:ilvl w:val="2"/>
          <w:numId w:val="21"/>
        </w:numPr>
        <w:tabs>
          <w:tab w:val="left" w:pos="1583"/>
        </w:tabs>
        <w:ind w:hanging="446"/>
        <w:rPr>
          <w:sz w:val="26"/>
        </w:rPr>
      </w:pPr>
      <w:r>
        <w:rPr>
          <w:sz w:val="26"/>
        </w:rPr>
        <w:t>Phân</w:t>
      </w:r>
      <w:r>
        <w:rPr>
          <w:spacing w:val="-5"/>
          <w:sz w:val="26"/>
        </w:rPr>
        <w:t xml:space="preserve"> </w:t>
      </w:r>
      <w:r>
        <w:rPr>
          <w:sz w:val="26"/>
        </w:rPr>
        <w:t>biệt</w:t>
      </w:r>
      <w:r>
        <w:rPr>
          <w:spacing w:val="-5"/>
          <w:sz w:val="26"/>
        </w:rPr>
        <w:t xml:space="preserve"> </w:t>
      </w:r>
      <w:r>
        <w:rPr>
          <w:sz w:val="26"/>
        </w:rPr>
        <w:t>các</w:t>
      </w:r>
      <w:r>
        <w:rPr>
          <w:spacing w:val="-4"/>
          <w:sz w:val="26"/>
        </w:rPr>
        <w:t xml:space="preserve"> </w:t>
      </w:r>
      <w:r>
        <w:rPr>
          <w:sz w:val="26"/>
        </w:rPr>
        <w:t>kiểu</w:t>
      </w:r>
      <w:r>
        <w:rPr>
          <w:spacing w:val="-5"/>
          <w:sz w:val="26"/>
        </w:rPr>
        <w:t xml:space="preserve"> </w:t>
      </w:r>
      <w:r>
        <w:rPr>
          <w:sz w:val="26"/>
        </w:rPr>
        <w:t>cúi</w:t>
      </w:r>
      <w:r>
        <w:rPr>
          <w:spacing w:val="-2"/>
          <w:sz w:val="26"/>
        </w:rPr>
        <w:t xml:space="preserve"> </w:t>
      </w:r>
      <w:r>
        <w:rPr>
          <w:sz w:val="26"/>
        </w:rPr>
        <w:t>chào</w:t>
      </w:r>
      <w:r>
        <w:rPr>
          <w:spacing w:val="-5"/>
          <w:sz w:val="26"/>
        </w:rPr>
        <w:t xml:space="preserve"> </w:t>
      </w:r>
      <w:r>
        <w:rPr>
          <w:sz w:val="26"/>
        </w:rPr>
        <w:t>qua</w:t>
      </w:r>
      <w:r>
        <w:rPr>
          <w:spacing w:val="-4"/>
          <w:sz w:val="26"/>
        </w:rPr>
        <w:t xml:space="preserve"> </w:t>
      </w:r>
      <w:r>
        <w:rPr>
          <w:sz w:val="26"/>
        </w:rPr>
        <w:t>video</w:t>
      </w:r>
      <w:r>
        <w:rPr>
          <w:spacing w:val="-5"/>
          <w:sz w:val="26"/>
        </w:rPr>
        <w:t xml:space="preserve"> </w:t>
      </w:r>
      <w:r>
        <w:rPr>
          <w:sz w:val="26"/>
        </w:rPr>
        <w:t>minh</w:t>
      </w:r>
      <w:r>
        <w:rPr>
          <w:spacing w:val="-4"/>
          <w:sz w:val="26"/>
        </w:rPr>
        <w:t xml:space="preserve"> họa;</w:t>
      </w:r>
    </w:p>
    <w:p w14:paraId="59C99479" w14:textId="77777777" w:rsidR="007A227D" w:rsidRDefault="00000000">
      <w:pPr>
        <w:pStyle w:val="ListParagraph"/>
        <w:numPr>
          <w:ilvl w:val="2"/>
          <w:numId w:val="21"/>
        </w:numPr>
        <w:tabs>
          <w:tab w:val="left" w:pos="1583"/>
        </w:tabs>
        <w:spacing w:before="17"/>
        <w:ind w:hanging="446"/>
        <w:rPr>
          <w:sz w:val="26"/>
        </w:rPr>
      </w:pPr>
      <w:r>
        <w:rPr>
          <w:sz w:val="26"/>
        </w:rPr>
        <w:t>Viết</w:t>
      </w:r>
      <w:r>
        <w:rPr>
          <w:spacing w:val="-8"/>
          <w:sz w:val="26"/>
        </w:rPr>
        <w:t xml:space="preserve"> </w:t>
      </w:r>
      <w:r>
        <w:rPr>
          <w:sz w:val="26"/>
        </w:rPr>
        <w:t>hội</w:t>
      </w:r>
      <w:r>
        <w:rPr>
          <w:spacing w:val="-7"/>
          <w:sz w:val="26"/>
        </w:rPr>
        <w:t xml:space="preserve"> </w:t>
      </w:r>
      <w:r>
        <w:rPr>
          <w:sz w:val="26"/>
        </w:rPr>
        <w:t>thoại</w:t>
      </w:r>
      <w:r>
        <w:rPr>
          <w:spacing w:val="-7"/>
          <w:sz w:val="26"/>
        </w:rPr>
        <w:t xml:space="preserve"> </w:t>
      </w:r>
      <w:r>
        <w:rPr>
          <w:sz w:val="26"/>
        </w:rPr>
        <w:t>thể</w:t>
      </w:r>
      <w:r>
        <w:rPr>
          <w:spacing w:val="-7"/>
          <w:sz w:val="26"/>
        </w:rPr>
        <w:t xml:space="preserve"> </w:t>
      </w:r>
      <w:r>
        <w:rPr>
          <w:sz w:val="26"/>
        </w:rPr>
        <w:t>hiện</w:t>
      </w:r>
      <w:r>
        <w:rPr>
          <w:spacing w:val="-5"/>
          <w:sz w:val="26"/>
        </w:rPr>
        <w:t xml:space="preserve"> </w:t>
      </w:r>
      <w:r>
        <w:rPr>
          <w:sz w:val="26"/>
        </w:rPr>
        <w:t>sự</w:t>
      </w:r>
      <w:r>
        <w:rPr>
          <w:spacing w:val="-6"/>
          <w:sz w:val="26"/>
        </w:rPr>
        <w:t xml:space="preserve"> </w:t>
      </w:r>
      <w:r>
        <w:rPr>
          <w:sz w:val="26"/>
        </w:rPr>
        <w:t>kính</w:t>
      </w:r>
      <w:r>
        <w:rPr>
          <w:spacing w:val="-7"/>
          <w:sz w:val="26"/>
        </w:rPr>
        <w:t xml:space="preserve"> </w:t>
      </w:r>
      <w:r>
        <w:rPr>
          <w:sz w:val="26"/>
        </w:rPr>
        <w:t>trọng</w:t>
      </w:r>
      <w:r>
        <w:rPr>
          <w:spacing w:val="-5"/>
          <w:sz w:val="26"/>
        </w:rPr>
        <w:t xml:space="preserve"> </w:t>
      </w:r>
      <w:r>
        <w:rPr>
          <w:sz w:val="26"/>
        </w:rPr>
        <w:t>trong</w:t>
      </w:r>
      <w:r>
        <w:rPr>
          <w:spacing w:val="-7"/>
          <w:sz w:val="26"/>
        </w:rPr>
        <w:t xml:space="preserve"> </w:t>
      </w:r>
      <w:r>
        <w:rPr>
          <w:sz w:val="26"/>
        </w:rPr>
        <w:t>trường</w:t>
      </w:r>
      <w:r>
        <w:rPr>
          <w:spacing w:val="-7"/>
          <w:sz w:val="26"/>
        </w:rPr>
        <w:t xml:space="preserve"> </w:t>
      </w:r>
      <w:r>
        <w:rPr>
          <w:spacing w:val="-4"/>
          <w:sz w:val="26"/>
        </w:rPr>
        <w:t>học.</w:t>
      </w:r>
    </w:p>
    <w:p w14:paraId="2551CF02" w14:textId="77777777" w:rsidR="007A227D" w:rsidRDefault="007A227D">
      <w:pPr>
        <w:pStyle w:val="ListParagraph"/>
        <w:rPr>
          <w:sz w:val="26"/>
        </w:rPr>
        <w:sectPr w:rsidR="007A227D">
          <w:pgSz w:w="11910" w:h="16840"/>
          <w:pgMar w:top="1040" w:right="992" w:bottom="900" w:left="1275" w:header="717" w:footer="714" w:gutter="0"/>
          <w:cols w:space="720"/>
        </w:sectPr>
      </w:pPr>
    </w:p>
    <w:p w14:paraId="4E7F4C87" w14:textId="77777777" w:rsidR="007A227D" w:rsidRDefault="00000000">
      <w:pPr>
        <w:pStyle w:val="Heading4"/>
        <w:spacing w:before="91"/>
      </w:pPr>
      <w:r>
        <w:lastRenderedPageBreak/>
        <w:t>Tiếng</w:t>
      </w:r>
      <w:r>
        <w:rPr>
          <w:spacing w:val="-12"/>
        </w:rPr>
        <w:t xml:space="preserve"> </w:t>
      </w:r>
      <w:r>
        <w:t>Đức</w:t>
      </w:r>
      <w:r>
        <w:rPr>
          <w:spacing w:val="-5"/>
        </w:rPr>
        <w:t xml:space="preserve"> </w:t>
      </w:r>
      <w:r>
        <w:t>–</w:t>
      </w:r>
      <w:r>
        <w:rPr>
          <w:spacing w:val="-7"/>
        </w:rPr>
        <w:t xml:space="preserve"> </w:t>
      </w:r>
      <w:r>
        <w:t>Goethe</w:t>
      </w:r>
      <w:r>
        <w:rPr>
          <w:spacing w:val="-17"/>
        </w:rPr>
        <w:t xml:space="preserve"> </w:t>
      </w:r>
      <w:r>
        <w:rPr>
          <w:spacing w:val="-4"/>
        </w:rPr>
        <w:t>A2–B1</w:t>
      </w:r>
    </w:p>
    <w:p w14:paraId="04A7B7DB" w14:textId="77777777" w:rsidR="007A227D" w:rsidRDefault="00000000">
      <w:pPr>
        <w:pStyle w:val="ListParagraph"/>
        <w:numPr>
          <w:ilvl w:val="1"/>
          <w:numId w:val="21"/>
        </w:numPr>
        <w:tabs>
          <w:tab w:val="left" w:pos="862"/>
        </w:tabs>
        <w:ind w:left="862" w:hanging="152"/>
        <w:rPr>
          <w:sz w:val="26"/>
        </w:rPr>
      </w:pPr>
      <w:r>
        <w:rPr>
          <w:sz w:val="26"/>
        </w:rPr>
        <w:t>Bài:</w:t>
      </w:r>
      <w:r>
        <w:rPr>
          <w:spacing w:val="-6"/>
          <w:sz w:val="26"/>
        </w:rPr>
        <w:t xml:space="preserve"> </w:t>
      </w:r>
      <w:r>
        <w:rPr>
          <w:sz w:val="26"/>
        </w:rPr>
        <w:t>“Phong</w:t>
      </w:r>
      <w:r>
        <w:rPr>
          <w:spacing w:val="-5"/>
          <w:sz w:val="26"/>
        </w:rPr>
        <w:t xml:space="preserve"> </w:t>
      </w:r>
      <w:r>
        <w:rPr>
          <w:sz w:val="26"/>
        </w:rPr>
        <w:t>cách</w:t>
      </w:r>
      <w:r>
        <w:rPr>
          <w:spacing w:val="-5"/>
          <w:sz w:val="26"/>
        </w:rPr>
        <w:t xml:space="preserve"> </w:t>
      </w:r>
      <w:r>
        <w:rPr>
          <w:sz w:val="26"/>
        </w:rPr>
        <w:t>sống</w:t>
      </w:r>
      <w:r>
        <w:rPr>
          <w:spacing w:val="-4"/>
          <w:sz w:val="26"/>
        </w:rPr>
        <w:t xml:space="preserve"> </w:t>
      </w:r>
      <w:r>
        <w:rPr>
          <w:sz w:val="26"/>
        </w:rPr>
        <w:t>tối</w:t>
      </w:r>
      <w:r>
        <w:rPr>
          <w:spacing w:val="-5"/>
          <w:sz w:val="26"/>
        </w:rPr>
        <w:t xml:space="preserve"> </w:t>
      </w:r>
      <w:r>
        <w:rPr>
          <w:sz w:val="26"/>
        </w:rPr>
        <w:t>giản</w:t>
      </w:r>
      <w:r>
        <w:rPr>
          <w:spacing w:val="-5"/>
          <w:sz w:val="26"/>
        </w:rPr>
        <w:t xml:space="preserve"> </w:t>
      </w:r>
      <w:r>
        <w:rPr>
          <w:sz w:val="26"/>
        </w:rPr>
        <w:t>của</w:t>
      </w:r>
      <w:r>
        <w:rPr>
          <w:spacing w:val="-3"/>
          <w:sz w:val="26"/>
        </w:rPr>
        <w:t xml:space="preserve"> </w:t>
      </w:r>
      <w:r>
        <w:rPr>
          <w:sz w:val="26"/>
        </w:rPr>
        <w:t>người</w:t>
      </w:r>
      <w:r>
        <w:rPr>
          <w:spacing w:val="-5"/>
          <w:sz w:val="26"/>
        </w:rPr>
        <w:t xml:space="preserve"> </w:t>
      </w:r>
      <w:r>
        <w:rPr>
          <w:spacing w:val="-4"/>
          <w:sz w:val="26"/>
        </w:rPr>
        <w:t>Đức”</w:t>
      </w:r>
    </w:p>
    <w:p w14:paraId="3144F3BF" w14:textId="77777777" w:rsidR="007A227D" w:rsidRDefault="00000000">
      <w:pPr>
        <w:pStyle w:val="ListParagraph"/>
        <w:numPr>
          <w:ilvl w:val="1"/>
          <w:numId w:val="21"/>
        </w:numPr>
        <w:tabs>
          <w:tab w:val="left" w:pos="862"/>
        </w:tabs>
        <w:spacing w:before="21"/>
        <w:ind w:left="862" w:hanging="152"/>
        <w:rPr>
          <w:sz w:val="26"/>
        </w:rPr>
      </w:pPr>
      <w:r>
        <w:rPr>
          <w:sz w:val="26"/>
        </w:rPr>
        <w:t>AI</w:t>
      </w:r>
      <w:r>
        <w:rPr>
          <w:spacing w:val="-5"/>
          <w:sz w:val="26"/>
        </w:rPr>
        <w:t xml:space="preserve"> </w:t>
      </w:r>
      <w:r>
        <w:rPr>
          <w:sz w:val="26"/>
        </w:rPr>
        <w:t>hỗ</w:t>
      </w:r>
      <w:r>
        <w:rPr>
          <w:spacing w:val="-4"/>
          <w:sz w:val="26"/>
        </w:rPr>
        <w:t xml:space="preserve"> trợ:</w:t>
      </w:r>
    </w:p>
    <w:p w14:paraId="3D47C027" w14:textId="77777777" w:rsidR="007A227D" w:rsidRDefault="00000000">
      <w:pPr>
        <w:pStyle w:val="ListParagraph"/>
        <w:numPr>
          <w:ilvl w:val="2"/>
          <w:numId w:val="21"/>
        </w:numPr>
        <w:tabs>
          <w:tab w:val="left" w:pos="1583"/>
        </w:tabs>
        <w:ind w:hanging="446"/>
        <w:rPr>
          <w:sz w:val="26"/>
        </w:rPr>
      </w:pPr>
      <w:r>
        <w:rPr>
          <w:sz w:val="26"/>
        </w:rPr>
        <w:t>Viết</w:t>
      </w:r>
      <w:r>
        <w:rPr>
          <w:spacing w:val="-7"/>
          <w:sz w:val="26"/>
        </w:rPr>
        <w:t xml:space="preserve"> </w:t>
      </w:r>
      <w:r>
        <w:rPr>
          <w:sz w:val="26"/>
        </w:rPr>
        <w:t>bài</w:t>
      </w:r>
      <w:r>
        <w:rPr>
          <w:spacing w:val="-7"/>
          <w:sz w:val="26"/>
        </w:rPr>
        <w:t xml:space="preserve"> </w:t>
      </w:r>
      <w:r>
        <w:rPr>
          <w:sz w:val="26"/>
        </w:rPr>
        <w:t>đọc</w:t>
      </w:r>
      <w:r>
        <w:rPr>
          <w:spacing w:val="-7"/>
          <w:sz w:val="26"/>
        </w:rPr>
        <w:t xml:space="preserve"> </w:t>
      </w:r>
      <w:r>
        <w:rPr>
          <w:sz w:val="26"/>
        </w:rPr>
        <w:t>+</w:t>
      </w:r>
      <w:r>
        <w:rPr>
          <w:spacing w:val="-7"/>
          <w:sz w:val="26"/>
        </w:rPr>
        <w:t xml:space="preserve"> </w:t>
      </w:r>
      <w:r>
        <w:rPr>
          <w:sz w:val="26"/>
        </w:rPr>
        <w:t>câu</w:t>
      </w:r>
      <w:r>
        <w:rPr>
          <w:spacing w:val="-7"/>
          <w:sz w:val="26"/>
        </w:rPr>
        <w:t xml:space="preserve"> </w:t>
      </w:r>
      <w:r>
        <w:rPr>
          <w:sz w:val="26"/>
        </w:rPr>
        <w:t>hỏi</w:t>
      </w:r>
      <w:r>
        <w:rPr>
          <w:spacing w:val="-5"/>
          <w:sz w:val="26"/>
        </w:rPr>
        <w:t xml:space="preserve"> </w:t>
      </w:r>
      <w:r>
        <w:rPr>
          <w:spacing w:val="-2"/>
          <w:sz w:val="26"/>
        </w:rPr>
        <w:t>hiểu;</w:t>
      </w:r>
    </w:p>
    <w:p w14:paraId="04A362E0" w14:textId="77777777" w:rsidR="007A227D" w:rsidRDefault="00000000">
      <w:pPr>
        <w:pStyle w:val="ListParagraph"/>
        <w:numPr>
          <w:ilvl w:val="2"/>
          <w:numId w:val="21"/>
        </w:numPr>
        <w:tabs>
          <w:tab w:val="left" w:pos="1583"/>
        </w:tabs>
        <w:spacing w:before="16"/>
        <w:ind w:hanging="446"/>
        <w:rPr>
          <w:sz w:val="26"/>
        </w:rPr>
      </w:pPr>
      <w:r>
        <w:rPr>
          <w:sz w:val="26"/>
        </w:rPr>
        <w:t>Tạo</w:t>
      </w:r>
      <w:r>
        <w:rPr>
          <w:spacing w:val="-5"/>
          <w:sz w:val="26"/>
        </w:rPr>
        <w:t xml:space="preserve"> </w:t>
      </w:r>
      <w:r>
        <w:rPr>
          <w:sz w:val="26"/>
        </w:rPr>
        <w:t>hoạt</w:t>
      </w:r>
      <w:r>
        <w:rPr>
          <w:spacing w:val="-4"/>
          <w:sz w:val="26"/>
        </w:rPr>
        <w:t xml:space="preserve"> </w:t>
      </w:r>
      <w:r>
        <w:rPr>
          <w:sz w:val="26"/>
        </w:rPr>
        <w:t>động</w:t>
      </w:r>
      <w:r>
        <w:rPr>
          <w:spacing w:val="-4"/>
          <w:sz w:val="26"/>
        </w:rPr>
        <w:t xml:space="preserve"> </w:t>
      </w:r>
      <w:r>
        <w:rPr>
          <w:sz w:val="26"/>
        </w:rPr>
        <w:t>nói</w:t>
      </w:r>
      <w:r>
        <w:rPr>
          <w:spacing w:val="-2"/>
          <w:sz w:val="26"/>
        </w:rPr>
        <w:t xml:space="preserve"> </w:t>
      </w:r>
      <w:r>
        <w:rPr>
          <w:sz w:val="26"/>
        </w:rPr>
        <w:t>nhóm</w:t>
      </w:r>
      <w:r>
        <w:rPr>
          <w:spacing w:val="-4"/>
          <w:sz w:val="26"/>
        </w:rPr>
        <w:t xml:space="preserve"> </w:t>
      </w:r>
      <w:r>
        <w:rPr>
          <w:sz w:val="26"/>
        </w:rPr>
        <w:t>“So</w:t>
      </w:r>
      <w:r>
        <w:rPr>
          <w:spacing w:val="-4"/>
          <w:sz w:val="26"/>
        </w:rPr>
        <w:t xml:space="preserve"> </w:t>
      </w:r>
      <w:r>
        <w:rPr>
          <w:sz w:val="26"/>
        </w:rPr>
        <w:t>sánh</w:t>
      </w:r>
      <w:r>
        <w:rPr>
          <w:spacing w:val="-4"/>
          <w:sz w:val="26"/>
        </w:rPr>
        <w:t xml:space="preserve"> </w:t>
      </w:r>
      <w:r>
        <w:rPr>
          <w:sz w:val="26"/>
        </w:rPr>
        <w:t>lối</w:t>
      </w:r>
      <w:r>
        <w:rPr>
          <w:spacing w:val="-4"/>
          <w:sz w:val="26"/>
        </w:rPr>
        <w:t xml:space="preserve"> </w:t>
      </w:r>
      <w:r>
        <w:rPr>
          <w:sz w:val="26"/>
        </w:rPr>
        <w:t>sống</w:t>
      </w:r>
      <w:r>
        <w:rPr>
          <w:spacing w:val="-5"/>
          <w:sz w:val="26"/>
        </w:rPr>
        <w:t xml:space="preserve"> </w:t>
      </w:r>
      <w:r>
        <w:rPr>
          <w:sz w:val="26"/>
        </w:rPr>
        <w:t>Đức</w:t>
      </w:r>
      <w:r>
        <w:rPr>
          <w:spacing w:val="-4"/>
          <w:sz w:val="26"/>
        </w:rPr>
        <w:t xml:space="preserve"> </w:t>
      </w:r>
      <w:r>
        <w:rPr>
          <w:sz w:val="26"/>
        </w:rPr>
        <w:t>–</w:t>
      </w:r>
      <w:r>
        <w:rPr>
          <w:spacing w:val="-8"/>
          <w:sz w:val="26"/>
        </w:rPr>
        <w:t xml:space="preserve"> </w:t>
      </w:r>
      <w:r>
        <w:rPr>
          <w:spacing w:val="-2"/>
          <w:sz w:val="26"/>
        </w:rPr>
        <w:t>Việt”.</w:t>
      </w:r>
    </w:p>
    <w:p w14:paraId="0B14E287" w14:textId="77777777" w:rsidR="007A227D" w:rsidRDefault="00000000">
      <w:pPr>
        <w:pStyle w:val="Heading4"/>
        <w:spacing w:before="17"/>
      </w:pPr>
      <w:r>
        <w:t>Tiếng</w:t>
      </w:r>
      <w:r>
        <w:rPr>
          <w:spacing w:val="-8"/>
        </w:rPr>
        <w:t xml:space="preserve"> </w:t>
      </w:r>
      <w:r>
        <w:t>Hàn</w:t>
      </w:r>
      <w:r>
        <w:rPr>
          <w:spacing w:val="-9"/>
        </w:rPr>
        <w:t xml:space="preserve"> </w:t>
      </w:r>
      <w:r>
        <w:t>–</w:t>
      </w:r>
      <w:r>
        <w:rPr>
          <w:spacing w:val="-11"/>
        </w:rPr>
        <w:t xml:space="preserve"> </w:t>
      </w:r>
      <w:r>
        <w:t>TOPIK</w:t>
      </w:r>
      <w:r>
        <w:rPr>
          <w:spacing w:val="-6"/>
        </w:rPr>
        <w:t xml:space="preserve"> </w:t>
      </w:r>
      <w:r>
        <w:rPr>
          <w:spacing w:val="-10"/>
        </w:rPr>
        <w:t>I</w:t>
      </w:r>
    </w:p>
    <w:p w14:paraId="3B42FC88" w14:textId="77777777" w:rsidR="007A227D" w:rsidRDefault="00000000">
      <w:pPr>
        <w:pStyle w:val="ListParagraph"/>
        <w:numPr>
          <w:ilvl w:val="1"/>
          <w:numId w:val="21"/>
        </w:numPr>
        <w:tabs>
          <w:tab w:val="left" w:pos="862"/>
        </w:tabs>
        <w:ind w:left="862" w:hanging="152"/>
        <w:rPr>
          <w:sz w:val="26"/>
        </w:rPr>
      </w:pPr>
      <w:r>
        <w:rPr>
          <w:sz w:val="26"/>
        </w:rPr>
        <w:t>Bài:</w:t>
      </w:r>
      <w:r>
        <w:rPr>
          <w:spacing w:val="-5"/>
          <w:sz w:val="26"/>
        </w:rPr>
        <w:t xml:space="preserve"> </w:t>
      </w:r>
      <w:r>
        <w:rPr>
          <w:sz w:val="26"/>
        </w:rPr>
        <w:t>“Văn</w:t>
      </w:r>
      <w:r>
        <w:rPr>
          <w:spacing w:val="-5"/>
          <w:sz w:val="26"/>
        </w:rPr>
        <w:t xml:space="preserve"> </w:t>
      </w:r>
      <w:r>
        <w:rPr>
          <w:sz w:val="26"/>
        </w:rPr>
        <w:t>hóa</w:t>
      </w:r>
      <w:r>
        <w:rPr>
          <w:spacing w:val="-4"/>
          <w:sz w:val="26"/>
        </w:rPr>
        <w:t xml:space="preserve"> </w:t>
      </w:r>
      <w:r>
        <w:rPr>
          <w:sz w:val="26"/>
        </w:rPr>
        <w:t>quà</w:t>
      </w:r>
      <w:r>
        <w:rPr>
          <w:spacing w:val="-5"/>
          <w:sz w:val="26"/>
        </w:rPr>
        <w:t xml:space="preserve"> </w:t>
      </w:r>
      <w:r>
        <w:rPr>
          <w:sz w:val="26"/>
        </w:rPr>
        <w:t>tặng</w:t>
      </w:r>
      <w:r>
        <w:rPr>
          <w:spacing w:val="-2"/>
          <w:sz w:val="26"/>
        </w:rPr>
        <w:t xml:space="preserve"> </w:t>
      </w:r>
      <w:r>
        <w:rPr>
          <w:sz w:val="26"/>
        </w:rPr>
        <w:t>–</w:t>
      </w:r>
      <w:r>
        <w:rPr>
          <w:spacing w:val="-4"/>
          <w:sz w:val="26"/>
        </w:rPr>
        <w:t xml:space="preserve"> </w:t>
      </w:r>
      <w:r>
        <w:rPr>
          <w:sz w:val="26"/>
        </w:rPr>
        <w:t>những</w:t>
      </w:r>
      <w:r>
        <w:rPr>
          <w:spacing w:val="-5"/>
          <w:sz w:val="26"/>
        </w:rPr>
        <w:t xml:space="preserve"> </w:t>
      </w:r>
      <w:r>
        <w:rPr>
          <w:sz w:val="26"/>
        </w:rPr>
        <w:t>điều</w:t>
      </w:r>
      <w:r>
        <w:rPr>
          <w:spacing w:val="-3"/>
          <w:sz w:val="26"/>
        </w:rPr>
        <w:t xml:space="preserve"> </w:t>
      </w:r>
      <w:r>
        <w:rPr>
          <w:sz w:val="26"/>
        </w:rPr>
        <w:t>nên</w:t>
      </w:r>
      <w:r>
        <w:rPr>
          <w:spacing w:val="-4"/>
          <w:sz w:val="26"/>
        </w:rPr>
        <w:t xml:space="preserve"> </w:t>
      </w:r>
      <w:r>
        <w:rPr>
          <w:sz w:val="26"/>
        </w:rPr>
        <w:t>và</w:t>
      </w:r>
      <w:r>
        <w:rPr>
          <w:spacing w:val="-5"/>
          <w:sz w:val="26"/>
        </w:rPr>
        <w:t xml:space="preserve"> </w:t>
      </w:r>
      <w:r>
        <w:rPr>
          <w:sz w:val="26"/>
        </w:rPr>
        <w:t>không</w:t>
      </w:r>
      <w:r>
        <w:rPr>
          <w:spacing w:val="-4"/>
          <w:sz w:val="26"/>
        </w:rPr>
        <w:t xml:space="preserve"> nên”</w:t>
      </w:r>
    </w:p>
    <w:p w14:paraId="13DEBCAF" w14:textId="77777777" w:rsidR="007A227D" w:rsidRDefault="00000000">
      <w:pPr>
        <w:pStyle w:val="ListParagraph"/>
        <w:numPr>
          <w:ilvl w:val="1"/>
          <w:numId w:val="21"/>
        </w:numPr>
        <w:tabs>
          <w:tab w:val="left" w:pos="862"/>
        </w:tabs>
        <w:ind w:left="862" w:hanging="152"/>
        <w:rPr>
          <w:sz w:val="26"/>
        </w:rPr>
      </w:pPr>
      <w:r>
        <w:rPr>
          <w:sz w:val="26"/>
        </w:rPr>
        <w:t>AI</w:t>
      </w:r>
      <w:r>
        <w:rPr>
          <w:spacing w:val="-5"/>
          <w:sz w:val="26"/>
        </w:rPr>
        <w:t xml:space="preserve"> </w:t>
      </w:r>
      <w:r>
        <w:rPr>
          <w:sz w:val="26"/>
        </w:rPr>
        <w:t>hỗ</w:t>
      </w:r>
      <w:r>
        <w:rPr>
          <w:spacing w:val="-4"/>
          <w:sz w:val="26"/>
        </w:rPr>
        <w:t xml:space="preserve"> trợ:</w:t>
      </w:r>
    </w:p>
    <w:p w14:paraId="62F93FCB" w14:textId="77777777" w:rsidR="007A227D" w:rsidRDefault="00000000">
      <w:pPr>
        <w:pStyle w:val="ListParagraph"/>
        <w:numPr>
          <w:ilvl w:val="2"/>
          <w:numId w:val="21"/>
        </w:numPr>
        <w:tabs>
          <w:tab w:val="left" w:pos="1583"/>
        </w:tabs>
        <w:ind w:hanging="446"/>
        <w:rPr>
          <w:sz w:val="26"/>
        </w:rPr>
      </w:pPr>
      <w:r>
        <w:rPr>
          <w:sz w:val="26"/>
        </w:rPr>
        <w:t>Viết</w:t>
      </w:r>
      <w:r>
        <w:rPr>
          <w:spacing w:val="-7"/>
          <w:sz w:val="26"/>
        </w:rPr>
        <w:t xml:space="preserve"> </w:t>
      </w:r>
      <w:r>
        <w:rPr>
          <w:sz w:val="26"/>
        </w:rPr>
        <w:t>đoạn</w:t>
      </w:r>
      <w:r>
        <w:rPr>
          <w:spacing w:val="-7"/>
          <w:sz w:val="26"/>
        </w:rPr>
        <w:t xml:space="preserve"> </w:t>
      </w:r>
      <w:r>
        <w:rPr>
          <w:sz w:val="26"/>
        </w:rPr>
        <w:t>miêu</w:t>
      </w:r>
      <w:r>
        <w:rPr>
          <w:spacing w:val="-4"/>
          <w:sz w:val="26"/>
        </w:rPr>
        <w:t xml:space="preserve"> </w:t>
      </w:r>
      <w:r>
        <w:rPr>
          <w:sz w:val="26"/>
        </w:rPr>
        <w:t>tả</w:t>
      </w:r>
      <w:r>
        <w:rPr>
          <w:spacing w:val="-7"/>
          <w:sz w:val="26"/>
        </w:rPr>
        <w:t xml:space="preserve"> </w:t>
      </w:r>
      <w:r>
        <w:rPr>
          <w:sz w:val="26"/>
        </w:rPr>
        <w:t>tặng</w:t>
      </w:r>
      <w:r>
        <w:rPr>
          <w:spacing w:val="-5"/>
          <w:sz w:val="26"/>
        </w:rPr>
        <w:t xml:space="preserve"> </w:t>
      </w:r>
      <w:r>
        <w:rPr>
          <w:sz w:val="26"/>
        </w:rPr>
        <w:t>quà</w:t>
      </w:r>
      <w:r>
        <w:rPr>
          <w:spacing w:val="-6"/>
          <w:sz w:val="26"/>
        </w:rPr>
        <w:t xml:space="preserve"> </w:t>
      </w:r>
      <w:r>
        <w:rPr>
          <w:sz w:val="26"/>
        </w:rPr>
        <w:t>+</w:t>
      </w:r>
      <w:r>
        <w:rPr>
          <w:spacing w:val="-7"/>
          <w:sz w:val="26"/>
        </w:rPr>
        <w:t xml:space="preserve"> </w:t>
      </w:r>
      <w:r>
        <w:rPr>
          <w:sz w:val="26"/>
        </w:rPr>
        <w:t>phản</w:t>
      </w:r>
      <w:r>
        <w:rPr>
          <w:spacing w:val="-6"/>
          <w:sz w:val="26"/>
        </w:rPr>
        <w:t xml:space="preserve"> </w:t>
      </w:r>
      <w:r>
        <w:rPr>
          <w:sz w:val="26"/>
        </w:rPr>
        <w:t>ứng</w:t>
      </w:r>
      <w:r>
        <w:rPr>
          <w:spacing w:val="-5"/>
          <w:sz w:val="26"/>
        </w:rPr>
        <w:t xml:space="preserve"> </w:t>
      </w:r>
      <w:r>
        <w:rPr>
          <w:sz w:val="26"/>
        </w:rPr>
        <w:t>phù</w:t>
      </w:r>
      <w:r>
        <w:rPr>
          <w:spacing w:val="-7"/>
          <w:sz w:val="26"/>
        </w:rPr>
        <w:t xml:space="preserve"> </w:t>
      </w:r>
      <w:r>
        <w:rPr>
          <w:spacing w:val="-4"/>
          <w:sz w:val="26"/>
        </w:rPr>
        <w:t>hợp;</w:t>
      </w:r>
    </w:p>
    <w:p w14:paraId="0F112DC2" w14:textId="77777777" w:rsidR="007A227D" w:rsidRDefault="00000000">
      <w:pPr>
        <w:pStyle w:val="ListParagraph"/>
        <w:numPr>
          <w:ilvl w:val="2"/>
          <w:numId w:val="21"/>
        </w:numPr>
        <w:tabs>
          <w:tab w:val="left" w:pos="1583"/>
        </w:tabs>
        <w:spacing w:before="17"/>
        <w:ind w:hanging="446"/>
        <w:rPr>
          <w:sz w:val="26"/>
        </w:rPr>
      </w:pPr>
      <w:r>
        <w:rPr>
          <w:sz w:val="26"/>
        </w:rPr>
        <w:t>Tạo</w:t>
      </w:r>
      <w:r>
        <w:rPr>
          <w:spacing w:val="-5"/>
          <w:sz w:val="26"/>
        </w:rPr>
        <w:t xml:space="preserve"> </w:t>
      </w:r>
      <w:r>
        <w:rPr>
          <w:sz w:val="26"/>
        </w:rPr>
        <w:t>poster</w:t>
      </w:r>
      <w:r>
        <w:rPr>
          <w:spacing w:val="-2"/>
          <w:sz w:val="26"/>
        </w:rPr>
        <w:t xml:space="preserve"> </w:t>
      </w:r>
      <w:r>
        <w:rPr>
          <w:sz w:val="26"/>
        </w:rPr>
        <w:t>hướng</w:t>
      </w:r>
      <w:r>
        <w:rPr>
          <w:spacing w:val="-5"/>
          <w:sz w:val="26"/>
        </w:rPr>
        <w:t xml:space="preserve"> </w:t>
      </w:r>
      <w:r>
        <w:rPr>
          <w:sz w:val="26"/>
        </w:rPr>
        <w:t>dẫn</w:t>
      </w:r>
      <w:r>
        <w:rPr>
          <w:spacing w:val="-1"/>
          <w:sz w:val="26"/>
        </w:rPr>
        <w:t xml:space="preserve"> </w:t>
      </w:r>
      <w:r>
        <w:rPr>
          <w:sz w:val="26"/>
        </w:rPr>
        <w:t>văn</w:t>
      </w:r>
      <w:r>
        <w:rPr>
          <w:spacing w:val="-4"/>
          <w:sz w:val="26"/>
        </w:rPr>
        <w:t xml:space="preserve"> </w:t>
      </w:r>
      <w:r>
        <w:rPr>
          <w:sz w:val="26"/>
        </w:rPr>
        <w:t>hóa</w:t>
      </w:r>
      <w:r>
        <w:rPr>
          <w:spacing w:val="-5"/>
          <w:sz w:val="26"/>
        </w:rPr>
        <w:t xml:space="preserve"> </w:t>
      </w:r>
      <w:r>
        <w:rPr>
          <w:sz w:val="26"/>
        </w:rPr>
        <w:t>tặng</w:t>
      </w:r>
      <w:r>
        <w:rPr>
          <w:spacing w:val="-5"/>
          <w:sz w:val="26"/>
        </w:rPr>
        <w:t xml:space="preserve"> </w:t>
      </w:r>
      <w:r>
        <w:rPr>
          <w:sz w:val="26"/>
        </w:rPr>
        <w:t>quà</w:t>
      </w:r>
      <w:r>
        <w:rPr>
          <w:spacing w:val="-4"/>
          <w:sz w:val="26"/>
        </w:rPr>
        <w:t xml:space="preserve"> </w:t>
      </w:r>
      <w:r>
        <w:rPr>
          <w:sz w:val="26"/>
        </w:rPr>
        <w:t>Hàn</w:t>
      </w:r>
      <w:r>
        <w:rPr>
          <w:spacing w:val="-2"/>
          <w:sz w:val="26"/>
        </w:rPr>
        <w:t xml:space="preserve"> </w:t>
      </w:r>
      <w:r>
        <w:rPr>
          <w:sz w:val="26"/>
        </w:rPr>
        <w:t>–</w:t>
      </w:r>
      <w:r>
        <w:rPr>
          <w:spacing w:val="-9"/>
          <w:sz w:val="26"/>
        </w:rPr>
        <w:t xml:space="preserve"> </w:t>
      </w:r>
      <w:r>
        <w:rPr>
          <w:spacing w:val="-2"/>
          <w:sz w:val="26"/>
        </w:rPr>
        <w:t>Việt.</w:t>
      </w:r>
    </w:p>
    <w:p w14:paraId="21152B3E" w14:textId="77777777" w:rsidR="007A227D" w:rsidRDefault="00000000">
      <w:pPr>
        <w:pStyle w:val="Heading4"/>
        <w:spacing w:before="16"/>
      </w:pPr>
      <w:r>
        <w:rPr>
          <w:spacing w:val="-2"/>
        </w:rPr>
        <w:t>Tiếng</w:t>
      </w:r>
      <w:r>
        <w:rPr>
          <w:spacing w:val="-15"/>
        </w:rPr>
        <w:t xml:space="preserve"> </w:t>
      </w:r>
      <w:r>
        <w:rPr>
          <w:spacing w:val="-2"/>
        </w:rPr>
        <w:t>Anh</w:t>
      </w:r>
      <w:r>
        <w:rPr>
          <w:spacing w:val="-11"/>
        </w:rPr>
        <w:t xml:space="preserve"> </w:t>
      </w:r>
      <w:r>
        <w:rPr>
          <w:spacing w:val="-2"/>
        </w:rPr>
        <w:t>–</w:t>
      </w:r>
      <w:r>
        <w:rPr>
          <w:spacing w:val="-7"/>
        </w:rPr>
        <w:t xml:space="preserve"> </w:t>
      </w:r>
      <w:r>
        <w:rPr>
          <w:spacing w:val="-2"/>
        </w:rPr>
        <w:t>IELTS</w:t>
      </w:r>
      <w:r>
        <w:rPr>
          <w:spacing w:val="-5"/>
        </w:rPr>
        <w:t xml:space="preserve"> B1+</w:t>
      </w:r>
    </w:p>
    <w:p w14:paraId="4428B31A" w14:textId="77777777" w:rsidR="007A227D" w:rsidRDefault="00000000">
      <w:pPr>
        <w:pStyle w:val="ListParagraph"/>
        <w:numPr>
          <w:ilvl w:val="1"/>
          <w:numId w:val="21"/>
        </w:numPr>
        <w:tabs>
          <w:tab w:val="left" w:pos="862"/>
        </w:tabs>
        <w:spacing w:before="18"/>
        <w:ind w:left="862" w:hanging="152"/>
        <w:rPr>
          <w:sz w:val="26"/>
        </w:rPr>
      </w:pPr>
      <w:r>
        <w:rPr>
          <w:sz w:val="26"/>
        </w:rPr>
        <w:t>Bài:</w:t>
      </w:r>
      <w:r>
        <w:rPr>
          <w:spacing w:val="-6"/>
          <w:sz w:val="26"/>
        </w:rPr>
        <w:t xml:space="preserve"> </w:t>
      </w:r>
      <w:r>
        <w:rPr>
          <w:sz w:val="26"/>
        </w:rPr>
        <w:t>“Cultural</w:t>
      </w:r>
      <w:r>
        <w:rPr>
          <w:spacing w:val="-5"/>
          <w:sz w:val="26"/>
        </w:rPr>
        <w:t xml:space="preserve"> </w:t>
      </w:r>
      <w:r>
        <w:rPr>
          <w:sz w:val="26"/>
        </w:rPr>
        <w:t>taboos</w:t>
      </w:r>
      <w:r>
        <w:rPr>
          <w:spacing w:val="-4"/>
          <w:sz w:val="26"/>
        </w:rPr>
        <w:t xml:space="preserve"> </w:t>
      </w:r>
      <w:r>
        <w:rPr>
          <w:sz w:val="26"/>
        </w:rPr>
        <w:t>–</w:t>
      </w:r>
      <w:r>
        <w:rPr>
          <w:spacing w:val="-2"/>
          <w:sz w:val="26"/>
        </w:rPr>
        <w:t xml:space="preserve"> </w:t>
      </w:r>
      <w:r>
        <w:rPr>
          <w:sz w:val="26"/>
        </w:rPr>
        <w:t>điều</w:t>
      </w:r>
      <w:r>
        <w:rPr>
          <w:spacing w:val="-5"/>
          <w:sz w:val="26"/>
        </w:rPr>
        <w:t xml:space="preserve"> </w:t>
      </w:r>
      <w:r>
        <w:rPr>
          <w:sz w:val="26"/>
        </w:rPr>
        <w:t>cấm</w:t>
      </w:r>
      <w:r>
        <w:rPr>
          <w:spacing w:val="-5"/>
          <w:sz w:val="26"/>
        </w:rPr>
        <w:t xml:space="preserve"> </w:t>
      </w:r>
      <w:r>
        <w:rPr>
          <w:sz w:val="26"/>
        </w:rPr>
        <w:t>kỵ</w:t>
      </w:r>
      <w:r>
        <w:rPr>
          <w:spacing w:val="-5"/>
          <w:sz w:val="26"/>
        </w:rPr>
        <w:t xml:space="preserve"> </w:t>
      </w:r>
      <w:r>
        <w:rPr>
          <w:sz w:val="26"/>
        </w:rPr>
        <w:t>văn</w:t>
      </w:r>
      <w:r>
        <w:rPr>
          <w:spacing w:val="-5"/>
          <w:sz w:val="26"/>
        </w:rPr>
        <w:t xml:space="preserve"> </w:t>
      </w:r>
      <w:r>
        <w:rPr>
          <w:spacing w:val="-4"/>
          <w:sz w:val="26"/>
        </w:rPr>
        <w:t>hóa”</w:t>
      </w:r>
    </w:p>
    <w:p w14:paraId="686BD485" w14:textId="77777777" w:rsidR="007A227D" w:rsidRDefault="00000000">
      <w:pPr>
        <w:pStyle w:val="ListParagraph"/>
        <w:numPr>
          <w:ilvl w:val="1"/>
          <w:numId w:val="21"/>
        </w:numPr>
        <w:tabs>
          <w:tab w:val="left" w:pos="862"/>
        </w:tabs>
        <w:spacing w:before="21"/>
        <w:ind w:left="862" w:hanging="152"/>
        <w:rPr>
          <w:sz w:val="26"/>
        </w:rPr>
      </w:pPr>
      <w:r>
        <w:rPr>
          <w:sz w:val="26"/>
        </w:rPr>
        <w:t>AI</w:t>
      </w:r>
      <w:r>
        <w:rPr>
          <w:spacing w:val="-5"/>
          <w:sz w:val="26"/>
        </w:rPr>
        <w:t xml:space="preserve"> </w:t>
      </w:r>
      <w:r>
        <w:rPr>
          <w:sz w:val="26"/>
        </w:rPr>
        <w:t>hỗ</w:t>
      </w:r>
      <w:r>
        <w:rPr>
          <w:spacing w:val="-4"/>
          <w:sz w:val="26"/>
        </w:rPr>
        <w:t xml:space="preserve"> trợ:</w:t>
      </w:r>
    </w:p>
    <w:p w14:paraId="0BC4D79F" w14:textId="77777777" w:rsidR="007A227D" w:rsidRDefault="00000000">
      <w:pPr>
        <w:pStyle w:val="ListParagraph"/>
        <w:numPr>
          <w:ilvl w:val="2"/>
          <w:numId w:val="21"/>
        </w:numPr>
        <w:tabs>
          <w:tab w:val="left" w:pos="1583"/>
        </w:tabs>
        <w:ind w:hanging="446"/>
        <w:rPr>
          <w:sz w:val="26"/>
        </w:rPr>
      </w:pPr>
      <w:r>
        <w:rPr>
          <w:sz w:val="26"/>
        </w:rPr>
        <w:t>Viết</w:t>
      </w:r>
      <w:r>
        <w:rPr>
          <w:spacing w:val="-9"/>
          <w:sz w:val="26"/>
        </w:rPr>
        <w:t xml:space="preserve"> </w:t>
      </w:r>
      <w:r>
        <w:rPr>
          <w:sz w:val="26"/>
        </w:rPr>
        <w:t>bài</w:t>
      </w:r>
      <w:r>
        <w:rPr>
          <w:spacing w:val="-8"/>
          <w:sz w:val="26"/>
        </w:rPr>
        <w:t xml:space="preserve"> </w:t>
      </w:r>
      <w:r>
        <w:rPr>
          <w:sz w:val="26"/>
        </w:rPr>
        <w:t>luận</w:t>
      </w:r>
      <w:r>
        <w:rPr>
          <w:spacing w:val="-9"/>
          <w:sz w:val="26"/>
        </w:rPr>
        <w:t xml:space="preserve"> </w:t>
      </w:r>
      <w:r>
        <w:rPr>
          <w:sz w:val="26"/>
        </w:rPr>
        <w:t>–</w:t>
      </w:r>
      <w:r>
        <w:rPr>
          <w:spacing w:val="-6"/>
          <w:sz w:val="26"/>
        </w:rPr>
        <w:t xml:space="preserve"> </w:t>
      </w:r>
      <w:r>
        <w:rPr>
          <w:sz w:val="26"/>
        </w:rPr>
        <w:t>phản</w:t>
      </w:r>
      <w:r>
        <w:rPr>
          <w:spacing w:val="-8"/>
          <w:sz w:val="26"/>
        </w:rPr>
        <w:t xml:space="preserve"> </w:t>
      </w:r>
      <w:r>
        <w:rPr>
          <w:spacing w:val="-2"/>
          <w:sz w:val="26"/>
        </w:rPr>
        <w:t>biện;</w:t>
      </w:r>
    </w:p>
    <w:p w14:paraId="1990B86B" w14:textId="77777777" w:rsidR="007A227D" w:rsidRDefault="00000000">
      <w:pPr>
        <w:pStyle w:val="ListParagraph"/>
        <w:numPr>
          <w:ilvl w:val="2"/>
          <w:numId w:val="21"/>
        </w:numPr>
        <w:tabs>
          <w:tab w:val="left" w:pos="1583"/>
        </w:tabs>
        <w:spacing w:before="16"/>
        <w:ind w:hanging="446"/>
        <w:rPr>
          <w:sz w:val="26"/>
        </w:rPr>
      </w:pPr>
      <w:r>
        <w:rPr>
          <w:sz w:val="26"/>
        </w:rPr>
        <w:t>Tạo</w:t>
      </w:r>
      <w:r>
        <w:rPr>
          <w:spacing w:val="-15"/>
          <w:sz w:val="26"/>
        </w:rPr>
        <w:t xml:space="preserve"> </w:t>
      </w:r>
      <w:r>
        <w:rPr>
          <w:sz w:val="26"/>
        </w:rPr>
        <w:t>đoạn</w:t>
      </w:r>
      <w:r>
        <w:rPr>
          <w:spacing w:val="-9"/>
          <w:sz w:val="26"/>
        </w:rPr>
        <w:t xml:space="preserve"> </w:t>
      </w:r>
      <w:r>
        <w:rPr>
          <w:sz w:val="26"/>
        </w:rPr>
        <w:t>hội</w:t>
      </w:r>
      <w:r>
        <w:rPr>
          <w:spacing w:val="-10"/>
          <w:sz w:val="26"/>
        </w:rPr>
        <w:t xml:space="preserve"> </w:t>
      </w:r>
      <w:r>
        <w:rPr>
          <w:sz w:val="26"/>
        </w:rPr>
        <w:t>thoại</w:t>
      </w:r>
      <w:r>
        <w:rPr>
          <w:spacing w:val="-9"/>
          <w:sz w:val="26"/>
        </w:rPr>
        <w:t xml:space="preserve"> </w:t>
      </w:r>
      <w:r>
        <w:rPr>
          <w:sz w:val="26"/>
        </w:rPr>
        <w:t>mô</w:t>
      </w:r>
      <w:r>
        <w:rPr>
          <w:spacing w:val="-10"/>
          <w:sz w:val="26"/>
        </w:rPr>
        <w:t xml:space="preserve"> </w:t>
      </w:r>
      <w:r>
        <w:rPr>
          <w:sz w:val="26"/>
        </w:rPr>
        <w:t>phỏng</w:t>
      </w:r>
      <w:r>
        <w:rPr>
          <w:spacing w:val="-12"/>
          <w:sz w:val="26"/>
        </w:rPr>
        <w:t xml:space="preserve"> </w:t>
      </w:r>
      <w:r>
        <w:rPr>
          <w:sz w:val="26"/>
        </w:rPr>
        <w:t>tình</w:t>
      </w:r>
      <w:r>
        <w:rPr>
          <w:spacing w:val="-11"/>
          <w:sz w:val="26"/>
        </w:rPr>
        <w:t xml:space="preserve"> </w:t>
      </w:r>
      <w:r>
        <w:rPr>
          <w:sz w:val="26"/>
        </w:rPr>
        <w:t>huống</w:t>
      </w:r>
      <w:r>
        <w:rPr>
          <w:spacing w:val="-12"/>
          <w:sz w:val="26"/>
        </w:rPr>
        <w:t xml:space="preserve"> </w:t>
      </w:r>
      <w:r>
        <w:rPr>
          <w:sz w:val="26"/>
        </w:rPr>
        <w:t>nhạy</w:t>
      </w:r>
      <w:r>
        <w:rPr>
          <w:spacing w:val="-10"/>
          <w:sz w:val="26"/>
        </w:rPr>
        <w:t xml:space="preserve"> </w:t>
      </w:r>
      <w:r>
        <w:rPr>
          <w:sz w:val="26"/>
        </w:rPr>
        <w:t>cảm</w:t>
      </w:r>
      <w:r>
        <w:rPr>
          <w:spacing w:val="-11"/>
          <w:sz w:val="26"/>
        </w:rPr>
        <w:t xml:space="preserve"> </w:t>
      </w:r>
      <w:r>
        <w:rPr>
          <w:sz w:val="26"/>
        </w:rPr>
        <w:t>–</w:t>
      </w:r>
      <w:r>
        <w:rPr>
          <w:spacing w:val="-19"/>
          <w:sz w:val="26"/>
        </w:rPr>
        <w:t xml:space="preserve"> </w:t>
      </w:r>
      <w:r>
        <w:rPr>
          <w:sz w:val="26"/>
        </w:rPr>
        <w:t>AI</w:t>
      </w:r>
      <w:r>
        <w:rPr>
          <w:spacing w:val="-10"/>
          <w:sz w:val="26"/>
        </w:rPr>
        <w:t xml:space="preserve"> </w:t>
      </w:r>
      <w:r>
        <w:rPr>
          <w:sz w:val="26"/>
        </w:rPr>
        <w:t>phản</w:t>
      </w:r>
      <w:r>
        <w:rPr>
          <w:spacing w:val="-10"/>
          <w:sz w:val="26"/>
        </w:rPr>
        <w:t xml:space="preserve"> </w:t>
      </w:r>
      <w:r>
        <w:rPr>
          <w:sz w:val="26"/>
        </w:rPr>
        <w:t>hồi</w:t>
      </w:r>
      <w:r>
        <w:rPr>
          <w:spacing w:val="-11"/>
          <w:sz w:val="26"/>
        </w:rPr>
        <w:t xml:space="preserve"> </w:t>
      </w:r>
      <w:r>
        <w:rPr>
          <w:sz w:val="26"/>
        </w:rPr>
        <w:t>cách</w:t>
      </w:r>
      <w:r>
        <w:rPr>
          <w:spacing w:val="-10"/>
          <w:sz w:val="26"/>
        </w:rPr>
        <w:t xml:space="preserve"> </w:t>
      </w:r>
      <w:r>
        <w:rPr>
          <w:sz w:val="26"/>
        </w:rPr>
        <w:t>xử</w:t>
      </w:r>
      <w:r>
        <w:rPr>
          <w:spacing w:val="-11"/>
          <w:sz w:val="26"/>
        </w:rPr>
        <w:t xml:space="preserve"> </w:t>
      </w:r>
      <w:r>
        <w:rPr>
          <w:spacing w:val="-5"/>
          <w:sz w:val="26"/>
        </w:rPr>
        <w:t>lý.</w:t>
      </w:r>
    </w:p>
    <w:p w14:paraId="5FFFA98D" w14:textId="77777777" w:rsidR="007A227D" w:rsidRDefault="00000000">
      <w:pPr>
        <w:spacing w:before="15"/>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6.</w:t>
      </w:r>
      <w:r>
        <w:rPr>
          <w:b/>
          <w:bCs/>
          <w:spacing w:val="-2"/>
          <w:sz w:val="26"/>
          <w:szCs w:val="26"/>
        </w:rPr>
        <w:t xml:space="preserve"> </w:t>
      </w:r>
      <w:r>
        <w:rPr>
          <w:b/>
          <w:bCs/>
          <w:sz w:val="26"/>
          <w:szCs w:val="26"/>
        </w:rPr>
        <w:t>Kết</w:t>
      </w:r>
      <w:r>
        <w:rPr>
          <w:b/>
          <w:bCs/>
          <w:spacing w:val="-2"/>
          <w:sz w:val="26"/>
          <w:szCs w:val="26"/>
        </w:rPr>
        <w:t xml:space="preserve"> </w:t>
      </w:r>
      <w:r>
        <w:rPr>
          <w:b/>
          <w:bCs/>
          <w:spacing w:val="-4"/>
          <w:sz w:val="26"/>
          <w:szCs w:val="26"/>
        </w:rPr>
        <w:t>luận</w:t>
      </w:r>
    </w:p>
    <w:p w14:paraId="6E186767" w14:textId="77777777" w:rsidR="007A227D" w:rsidRDefault="00000000">
      <w:pPr>
        <w:pStyle w:val="BodyText"/>
        <w:spacing w:before="23"/>
        <w:ind w:left="710" w:firstLine="0"/>
      </w:pPr>
      <w:r>
        <w:t>Việc</w:t>
      </w:r>
      <w:r>
        <w:rPr>
          <w:spacing w:val="-5"/>
        </w:rPr>
        <w:t xml:space="preserve"> </w:t>
      </w:r>
      <w:r>
        <w:t>tích</w:t>
      </w:r>
      <w:r>
        <w:rPr>
          <w:spacing w:val="-5"/>
        </w:rPr>
        <w:t xml:space="preserve"> </w:t>
      </w:r>
      <w:r>
        <w:t>hợp</w:t>
      </w:r>
      <w:r>
        <w:rPr>
          <w:spacing w:val="-4"/>
        </w:rPr>
        <w:t xml:space="preserve"> </w:t>
      </w:r>
      <w:r>
        <w:t>nội</w:t>
      </w:r>
      <w:r>
        <w:rPr>
          <w:spacing w:val="-6"/>
        </w:rPr>
        <w:t xml:space="preserve"> </w:t>
      </w:r>
      <w:r>
        <w:t>dung</w:t>
      </w:r>
      <w:r>
        <w:rPr>
          <w:spacing w:val="-4"/>
        </w:rPr>
        <w:t xml:space="preserve"> </w:t>
      </w:r>
      <w:r>
        <w:t>văn</w:t>
      </w:r>
      <w:r>
        <w:rPr>
          <w:spacing w:val="-6"/>
        </w:rPr>
        <w:t xml:space="preserve"> </w:t>
      </w:r>
      <w:r>
        <w:t>hóa</w:t>
      </w:r>
      <w:r>
        <w:rPr>
          <w:spacing w:val="-5"/>
        </w:rPr>
        <w:t xml:space="preserve"> </w:t>
      </w:r>
      <w:r>
        <w:t>không</w:t>
      </w:r>
      <w:r>
        <w:rPr>
          <w:spacing w:val="-6"/>
        </w:rPr>
        <w:t xml:space="preserve"> </w:t>
      </w:r>
      <w:r>
        <w:t>chỉ</w:t>
      </w:r>
      <w:r>
        <w:rPr>
          <w:spacing w:val="-3"/>
        </w:rPr>
        <w:t xml:space="preserve"> </w:t>
      </w:r>
      <w:r>
        <w:t>giúp</w:t>
      </w:r>
      <w:r>
        <w:rPr>
          <w:spacing w:val="-4"/>
        </w:rPr>
        <w:t xml:space="preserve"> </w:t>
      </w:r>
      <w:r>
        <w:t>bài</w:t>
      </w:r>
      <w:r>
        <w:rPr>
          <w:spacing w:val="-6"/>
        </w:rPr>
        <w:t xml:space="preserve"> </w:t>
      </w:r>
      <w:r>
        <w:t>học</w:t>
      </w:r>
      <w:r>
        <w:rPr>
          <w:spacing w:val="-6"/>
        </w:rPr>
        <w:t xml:space="preserve"> </w:t>
      </w:r>
      <w:r>
        <w:t>sinh</w:t>
      </w:r>
      <w:r>
        <w:rPr>
          <w:spacing w:val="-6"/>
        </w:rPr>
        <w:t xml:space="preserve"> </w:t>
      </w:r>
      <w:r>
        <w:t>động</w:t>
      </w:r>
      <w:r>
        <w:rPr>
          <w:spacing w:val="-3"/>
        </w:rPr>
        <w:t xml:space="preserve"> </w:t>
      </w:r>
      <w:r>
        <w:t>hơn</w:t>
      </w:r>
      <w:r>
        <w:rPr>
          <w:spacing w:val="-4"/>
        </w:rPr>
        <w:t xml:space="preserve"> </w:t>
      </w:r>
      <w:r>
        <w:t>mà</w:t>
      </w:r>
      <w:r>
        <w:rPr>
          <w:spacing w:val="-6"/>
        </w:rPr>
        <w:t xml:space="preserve"> </w:t>
      </w:r>
      <w:r>
        <w:rPr>
          <w:spacing w:val="-4"/>
        </w:rPr>
        <w:t>còn:</w:t>
      </w:r>
    </w:p>
    <w:p w14:paraId="3943CAD0" w14:textId="77777777" w:rsidR="007A227D" w:rsidRDefault="00000000">
      <w:pPr>
        <w:pStyle w:val="ListParagraph"/>
        <w:numPr>
          <w:ilvl w:val="1"/>
          <w:numId w:val="21"/>
        </w:numPr>
        <w:tabs>
          <w:tab w:val="left" w:pos="862"/>
        </w:tabs>
        <w:spacing w:before="18"/>
        <w:ind w:left="862" w:hanging="152"/>
        <w:rPr>
          <w:sz w:val="26"/>
        </w:rPr>
      </w:pPr>
      <w:r>
        <w:rPr>
          <w:sz w:val="26"/>
        </w:rPr>
        <w:t>Trang</w:t>
      </w:r>
      <w:r>
        <w:rPr>
          <w:spacing w:val="-6"/>
          <w:sz w:val="26"/>
        </w:rPr>
        <w:t xml:space="preserve"> </w:t>
      </w:r>
      <w:r>
        <w:rPr>
          <w:sz w:val="26"/>
        </w:rPr>
        <w:t>bị</w:t>
      </w:r>
      <w:r>
        <w:rPr>
          <w:spacing w:val="-5"/>
          <w:sz w:val="26"/>
        </w:rPr>
        <w:t xml:space="preserve"> </w:t>
      </w:r>
      <w:r>
        <w:rPr>
          <w:sz w:val="26"/>
        </w:rPr>
        <w:t>cho</w:t>
      </w:r>
      <w:r>
        <w:rPr>
          <w:spacing w:val="-6"/>
          <w:sz w:val="26"/>
        </w:rPr>
        <w:t xml:space="preserve"> </w:t>
      </w:r>
      <w:r>
        <w:rPr>
          <w:sz w:val="26"/>
        </w:rPr>
        <w:t>học</w:t>
      </w:r>
      <w:r>
        <w:rPr>
          <w:spacing w:val="-2"/>
          <w:sz w:val="26"/>
        </w:rPr>
        <w:t xml:space="preserve"> </w:t>
      </w:r>
      <w:r>
        <w:rPr>
          <w:sz w:val="26"/>
        </w:rPr>
        <w:t>sinh</w:t>
      </w:r>
      <w:r>
        <w:rPr>
          <w:spacing w:val="-6"/>
          <w:sz w:val="26"/>
        </w:rPr>
        <w:t xml:space="preserve"> </w:t>
      </w:r>
      <w:r>
        <w:rPr>
          <w:sz w:val="26"/>
        </w:rPr>
        <w:t>năng</w:t>
      </w:r>
      <w:r>
        <w:rPr>
          <w:spacing w:val="-5"/>
          <w:sz w:val="26"/>
        </w:rPr>
        <w:t xml:space="preserve"> </w:t>
      </w:r>
      <w:r>
        <w:rPr>
          <w:sz w:val="26"/>
        </w:rPr>
        <w:t>lực</w:t>
      </w:r>
      <w:r>
        <w:rPr>
          <w:spacing w:val="-4"/>
          <w:sz w:val="26"/>
        </w:rPr>
        <w:t xml:space="preserve"> </w:t>
      </w:r>
      <w:r>
        <w:rPr>
          <w:sz w:val="26"/>
        </w:rPr>
        <w:t>ngôn</w:t>
      </w:r>
      <w:r>
        <w:rPr>
          <w:spacing w:val="-5"/>
          <w:sz w:val="26"/>
        </w:rPr>
        <w:t xml:space="preserve"> </w:t>
      </w:r>
      <w:r>
        <w:rPr>
          <w:sz w:val="26"/>
        </w:rPr>
        <w:t>ngữ</w:t>
      </w:r>
      <w:r>
        <w:rPr>
          <w:spacing w:val="-4"/>
          <w:sz w:val="26"/>
        </w:rPr>
        <w:t xml:space="preserve"> </w:t>
      </w:r>
      <w:r>
        <w:rPr>
          <w:sz w:val="26"/>
        </w:rPr>
        <w:t>gắn</w:t>
      </w:r>
      <w:r>
        <w:rPr>
          <w:spacing w:val="-6"/>
          <w:sz w:val="26"/>
        </w:rPr>
        <w:t xml:space="preserve"> </w:t>
      </w:r>
      <w:r>
        <w:rPr>
          <w:sz w:val="26"/>
        </w:rPr>
        <w:t>với</w:t>
      </w:r>
      <w:r>
        <w:rPr>
          <w:spacing w:val="-5"/>
          <w:sz w:val="26"/>
        </w:rPr>
        <w:t xml:space="preserve"> </w:t>
      </w:r>
      <w:r>
        <w:rPr>
          <w:sz w:val="26"/>
        </w:rPr>
        <w:t>thực</w:t>
      </w:r>
      <w:r>
        <w:rPr>
          <w:spacing w:val="-4"/>
          <w:sz w:val="26"/>
        </w:rPr>
        <w:t xml:space="preserve"> </w:t>
      </w:r>
      <w:r>
        <w:rPr>
          <w:sz w:val="26"/>
        </w:rPr>
        <w:t>tiễn</w:t>
      </w:r>
      <w:r>
        <w:rPr>
          <w:spacing w:val="-6"/>
          <w:sz w:val="26"/>
        </w:rPr>
        <w:t xml:space="preserve"> </w:t>
      </w:r>
      <w:r>
        <w:rPr>
          <w:spacing w:val="-2"/>
          <w:sz w:val="26"/>
        </w:rPr>
        <w:t>sống;</w:t>
      </w:r>
    </w:p>
    <w:p w14:paraId="78C852B8" w14:textId="77777777" w:rsidR="007A227D" w:rsidRDefault="00000000">
      <w:pPr>
        <w:pStyle w:val="ListParagraph"/>
        <w:numPr>
          <w:ilvl w:val="1"/>
          <w:numId w:val="21"/>
        </w:numPr>
        <w:tabs>
          <w:tab w:val="left" w:pos="862"/>
        </w:tabs>
        <w:ind w:left="862" w:hanging="152"/>
        <w:rPr>
          <w:sz w:val="26"/>
        </w:rPr>
      </w:pPr>
      <w:r>
        <w:rPr>
          <w:sz w:val="26"/>
        </w:rPr>
        <w:t>Rèn</w:t>
      </w:r>
      <w:r>
        <w:rPr>
          <w:spacing w:val="-5"/>
          <w:sz w:val="26"/>
        </w:rPr>
        <w:t xml:space="preserve"> </w:t>
      </w:r>
      <w:r>
        <w:rPr>
          <w:sz w:val="26"/>
        </w:rPr>
        <w:t>luyện</w:t>
      </w:r>
      <w:r>
        <w:rPr>
          <w:spacing w:val="-2"/>
          <w:sz w:val="26"/>
        </w:rPr>
        <w:t xml:space="preserve"> </w:t>
      </w:r>
      <w:r>
        <w:rPr>
          <w:sz w:val="26"/>
        </w:rPr>
        <w:t>kỹ</w:t>
      </w:r>
      <w:r>
        <w:rPr>
          <w:spacing w:val="-4"/>
          <w:sz w:val="26"/>
        </w:rPr>
        <w:t xml:space="preserve"> </w:t>
      </w:r>
      <w:r>
        <w:rPr>
          <w:sz w:val="26"/>
        </w:rPr>
        <w:t>năng</w:t>
      </w:r>
      <w:r>
        <w:rPr>
          <w:spacing w:val="-2"/>
          <w:sz w:val="26"/>
        </w:rPr>
        <w:t xml:space="preserve"> </w:t>
      </w:r>
      <w:r>
        <w:rPr>
          <w:sz w:val="26"/>
        </w:rPr>
        <w:t>tư</w:t>
      </w:r>
      <w:r>
        <w:rPr>
          <w:spacing w:val="-3"/>
          <w:sz w:val="26"/>
        </w:rPr>
        <w:t xml:space="preserve"> </w:t>
      </w:r>
      <w:r>
        <w:rPr>
          <w:sz w:val="26"/>
        </w:rPr>
        <w:t>duy</w:t>
      </w:r>
      <w:r>
        <w:rPr>
          <w:spacing w:val="-5"/>
          <w:sz w:val="26"/>
        </w:rPr>
        <w:t xml:space="preserve"> </w:t>
      </w:r>
      <w:r>
        <w:rPr>
          <w:sz w:val="26"/>
        </w:rPr>
        <w:t>phản</w:t>
      </w:r>
      <w:r>
        <w:rPr>
          <w:spacing w:val="-4"/>
          <w:sz w:val="26"/>
        </w:rPr>
        <w:t xml:space="preserve"> </w:t>
      </w:r>
      <w:r>
        <w:rPr>
          <w:sz w:val="26"/>
        </w:rPr>
        <w:t>biện,</w:t>
      </w:r>
      <w:r>
        <w:rPr>
          <w:spacing w:val="-4"/>
          <w:sz w:val="26"/>
        </w:rPr>
        <w:t xml:space="preserve"> </w:t>
      </w:r>
      <w:r>
        <w:rPr>
          <w:sz w:val="26"/>
        </w:rPr>
        <w:t>sự</w:t>
      </w:r>
      <w:r>
        <w:rPr>
          <w:spacing w:val="-4"/>
          <w:sz w:val="26"/>
        </w:rPr>
        <w:t xml:space="preserve"> </w:t>
      </w:r>
      <w:r>
        <w:rPr>
          <w:sz w:val="26"/>
        </w:rPr>
        <w:t>cảm</w:t>
      </w:r>
      <w:r>
        <w:rPr>
          <w:spacing w:val="-4"/>
          <w:sz w:val="26"/>
        </w:rPr>
        <w:t xml:space="preserve"> </w:t>
      </w:r>
      <w:r>
        <w:rPr>
          <w:sz w:val="26"/>
        </w:rPr>
        <w:t>thông</w:t>
      </w:r>
      <w:r>
        <w:rPr>
          <w:spacing w:val="-5"/>
          <w:sz w:val="26"/>
        </w:rPr>
        <w:t xml:space="preserve"> </w:t>
      </w:r>
      <w:r>
        <w:rPr>
          <w:sz w:val="26"/>
        </w:rPr>
        <w:t>và</w:t>
      </w:r>
      <w:r>
        <w:rPr>
          <w:spacing w:val="-4"/>
          <w:sz w:val="26"/>
        </w:rPr>
        <w:t xml:space="preserve"> </w:t>
      </w:r>
      <w:r>
        <w:rPr>
          <w:sz w:val="26"/>
        </w:rPr>
        <w:t>khả</w:t>
      </w:r>
      <w:r>
        <w:rPr>
          <w:spacing w:val="-4"/>
          <w:sz w:val="26"/>
        </w:rPr>
        <w:t xml:space="preserve"> </w:t>
      </w:r>
      <w:r>
        <w:rPr>
          <w:sz w:val="26"/>
        </w:rPr>
        <w:t>năng</w:t>
      </w:r>
      <w:r>
        <w:rPr>
          <w:spacing w:val="-4"/>
          <w:sz w:val="26"/>
        </w:rPr>
        <w:t xml:space="preserve"> </w:t>
      </w:r>
      <w:r>
        <w:rPr>
          <w:sz w:val="26"/>
        </w:rPr>
        <w:t>hội</w:t>
      </w:r>
      <w:r>
        <w:rPr>
          <w:spacing w:val="-5"/>
          <w:sz w:val="26"/>
        </w:rPr>
        <w:t xml:space="preserve"> </w:t>
      </w:r>
      <w:r>
        <w:rPr>
          <w:spacing w:val="-2"/>
          <w:sz w:val="26"/>
        </w:rPr>
        <w:t>nhập;</w:t>
      </w:r>
    </w:p>
    <w:p w14:paraId="381A4FC9" w14:textId="77777777" w:rsidR="007A227D" w:rsidRDefault="00000000">
      <w:pPr>
        <w:pStyle w:val="ListParagraph"/>
        <w:numPr>
          <w:ilvl w:val="1"/>
          <w:numId w:val="21"/>
        </w:numPr>
        <w:tabs>
          <w:tab w:val="left" w:pos="862"/>
        </w:tabs>
        <w:ind w:left="862" w:hanging="152"/>
        <w:rPr>
          <w:sz w:val="26"/>
        </w:rPr>
      </w:pPr>
      <w:r>
        <w:rPr>
          <w:sz w:val="26"/>
        </w:rPr>
        <w:t>Xây</w:t>
      </w:r>
      <w:r>
        <w:rPr>
          <w:spacing w:val="-5"/>
          <w:sz w:val="26"/>
        </w:rPr>
        <w:t xml:space="preserve"> </w:t>
      </w:r>
      <w:r>
        <w:rPr>
          <w:sz w:val="26"/>
        </w:rPr>
        <w:t>dựng</w:t>
      </w:r>
      <w:r>
        <w:rPr>
          <w:spacing w:val="-4"/>
          <w:sz w:val="26"/>
        </w:rPr>
        <w:t xml:space="preserve"> </w:t>
      </w:r>
      <w:r>
        <w:rPr>
          <w:sz w:val="26"/>
        </w:rPr>
        <w:t>những</w:t>
      </w:r>
      <w:r>
        <w:rPr>
          <w:spacing w:val="-4"/>
          <w:sz w:val="26"/>
        </w:rPr>
        <w:t xml:space="preserve"> </w:t>
      </w:r>
      <w:r>
        <w:rPr>
          <w:sz w:val="26"/>
        </w:rPr>
        <w:t>“công</w:t>
      </w:r>
      <w:r>
        <w:rPr>
          <w:spacing w:val="-1"/>
          <w:sz w:val="26"/>
        </w:rPr>
        <w:t xml:space="preserve"> </w:t>
      </w:r>
      <w:r>
        <w:rPr>
          <w:sz w:val="26"/>
        </w:rPr>
        <w:t>dân</w:t>
      </w:r>
      <w:r>
        <w:rPr>
          <w:spacing w:val="-4"/>
          <w:sz w:val="26"/>
        </w:rPr>
        <w:t xml:space="preserve"> </w:t>
      </w:r>
      <w:r>
        <w:rPr>
          <w:sz w:val="26"/>
        </w:rPr>
        <w:t>số</w:t>
      </w:r>
      <w:r>
        <w:rPr>
          <w:spacing w:val="-5"/>
          <w:sz w:val="26"/>
        </w:rPr>
        <w:t xml:space="preserve"> </w:t>
      </w:r>
      <w:r>
        <w:rPr>
          <w:sz w:val="26"/>
        </w:rPr>
        <w:t>toàn</w:t>
      </w:r>
      <w:r>
        <w:rPr>
          <w:spacing w:val="-4"/>
          <w:sz w:val="26"/>
        </w:rPr>
        <w:t xml:space="preserve"> </w:t>
      </w:r>
      <w:r>
        <w:rPr>
          <w:sz w:val="26"/>
        </w:rPr>
        <w:t>cầu”</w:t>
      </w:r>
      <w:r>
        <w:rPr>
          <w:spacing w:val="-4"/>
          <w:sz w:val="26"/>
        </w:rPr>
        <w:t xml:space="preserve"> </w:t>
      </w:r>
      <w:r>
        <w:rPr>
          <w:sz w:val="26"/>
        </w:rPr>
        <w:t>có</w:t>
      </w:r>
      <w:r>
        <w:rPr>
          <w:spacing w:val="-1"/>
          <w:sz w:val="26"/>
        </w:rPr>
        <w:t xml:space="preserve"> </w:t>
      </w:r>
      <w:r>
        <w:rPr>
          <w:sz w:val="26"/>
        </w:rPr>
        <w:t>trí</w:t>
      </w:r>
      <w:r>
        <w:rPr>
          <w:spacing w:val="-3"/>
          <w:sz w:val="26"/>
        </w:rPr>
        <w:t xml:space="preserve"> </w:t>
      </w:r>
      <w:r>
        <w:rPr>
          <w:sz w:val="26"/>
        </w:rPr>
        <w:t>tuệ</w:t>
      </w:r>
      <w:r>
        <w:rPr>
          <w:spacing w:val="-4"/>
          <w:sz w:val="26"/>
        </w:rPr>
        <w:t xml:space="preserve"> </w:t>
      </w:r>
      <w:r>
        <w:rPr>
          <w:sz w:val="26"/>
        </w:rPr>
        <w:t>–</w:t>
      </w:r>
      <w:r>
        <w:rPr>
          <w:spacing w:val="-4"/>
          <w:sz w:val="26"/>
        </w:rPr>
        <w:t xml:space="preserve"> </w:t>
      </w:r>
      <w:r>
        <w:rPr>
          <w:sz w:val="26"/>
        </w:rPr>
        <w:t>cảm</w:t>
      </w:r>
      <w:r>
        <w:rPr>
          <w:spacing w:val="-4"/>
          <w:sz w:val="26"/>
        </w:rPr>
        <w:t xml:space="preserve"> </w:t>
      </w:r>
      <w:r>
        <w:rPr>
          <w:sz w:val="26"/>
        </w:rPr>
        <w:t>xúc</w:t>
      </w:r>
      <w:r>
        <w:rPr>
          <w:spacing w:val="-3"/>
          <w:sz w:val="26"/>
        </w:rPr>
        <w:t xml:space="preserve"> </w:t>
      </w:r>
      <w:r>
        <w:rPr>
          <w:sz w:val="26"/>
        </w:rPr>
        <w:t>–</w:t>
      </w:r>
      <w:r>
        <w:rPr>
          <w:spacing w:val="-4"/>
          <w:sz w:val="26"/>
        </w:rPr>
        <w:t xml:space="preserve"> </w:t>
      </w:r>
      <w:r>
        <w:rPr>
          <w:sz w:val="26"/>
        </w:rPr>
        <w:t>văn</w:t>
      </w:r>
      <w:r>
        <w:rPr>
          <w:spacing w:val="-5"/>
          <w:sz w:val="26"/>
        </w:rPr>
        <w:t xml:space="preserve"> </w:t>
      </w:r>
      <w:r>
        <w:rPr>
          <w:spacing w:val="-4"/>
          <w:sz w:val="26"/>
        </w:rPr>
        <w:t>hóa.</w:t>
      </w:r>
    </w:p>
    <w:p w14:paraId="64739E12" w14:textId="77777777" w:rsidR="007A227D" w:rsidRDefault="00000000">
      <w:pPr>
        <w:pStyle w:val="BodyText"/>
        <w:spacing w:before="21"/>
        <w:ind w:left="143" w:right="81" w:firstLine="566"/>
      </w:pPr>
      <w:r>
        <w:t>Với</w:t>
      </w:r>
      <w:r>
        <w:rPr>
          <w:spacing w:val="-22"/>
        </w:rPr>
        <w:t xml:space="preserve"> </w:t>
      </w:r>
      <w:r>
        <w:t>AI,</w:t>
      </w:r>
      <w:r>
        <w:rPr>
          <w:spacing w:val="-15"/>
        </w:rPr>
        <w:t xml:space="preserve"> </w:t>
      </w:r>
      <w:r>
        <w:t>giáo</w:t>
      </w:r>
      <w:r>
        <w:rPr>
          <w:spacing w:val="-13"/>
        </w:rPr>
        <w:t xml:space="preserve"> </w:t>
      </w:r>
      <w:r>
        <w:t>viên</w:t>
      </w:r>
      <w:r>
        <w:rPr>
          <w:spacing w:val="-13"/>
        </w:rPr>
        <w:t xml:space="preserve"> </w:t>
      </w:r>
      <w:r>
        <w:t>không</w:t>
      </w:r>
      <w:r>
        <w:rPr>
          <w:spacing w:val="-13"/>
        </w:rPr>
        <w:t xml:space="preserve"> </w:t>
      </w:r>
      <w:r>
        <w:t>còn</w:t>
      </w:r>
      <w:r>
        <w:rPr>
          <w:spacing w:val="-13"/>
        </w:rPr>
        <w:t xml:space="preserve"> </w:t>
      </w:r>
      <w:r>
        <w:t>phải</w:t>
      </w:r>
      <w:r>
        <w:rPr>
          <w:spacing w:val="-13"/>
        </w:rPr>
        <w:t xml:space="preserve"> </w:t>
      </w:r>
      <w:r>
        <w:t>“gồng</w:t>
      </w:r>
      <w:r>
        <w:rPr>
          <w:spacing w:val="-13"/>
        </w:rPr>
        <w:t xml:space="preserve"> </w:t>
      </w:r>
      <w:r>
        <w:t>mình”</w:t>
      </w:r>
      <w:r>
        <w:rPr>
          <w:spacing w:val="-11"/>
        </w:rPr>
        <w:t xml:space="preserve"> </w:t>
      </w:r>
      <w:r>
        <w:t>sáng</w:t>
      </w:r>
      <w:r>
        <w:rPr>
          <w:spacing w:val="-13"/>
        </w:rPr>
        <w:t xml:space="preserve"> </w:t>
      </w:r>
      <w:r>
        <w:t>tạo</w:t>
      </w:r>
      <w:r>
        <w:rPr>
          <w:spacing w:val="-13"/>
        </w:rPr>
        <w:t xml:space="preserve"> </w:t>
      </w:r>
      <w:r>
        <w:t>văn</w:t>
      </w:r>
      <w:r>
        <w:rPr>
          <w:spacing w:val="-13"/>
        </w:rPr>
        <w:t xml:space="preserve"> </w:t>
      </w:r>
      <w:r>
        <w:t>hóa</w:t>
      </w:r>
      <w:r>
        <w:rPr>
          <w:spacing w:val="-12"/>
        </w:rPr>
        <w:t xml:space="preserve"> </w:t>
      </w:r>
      <w:r>
        <w:t>–</w:t>
      </w:r>
      <w:r>
        <w:rPr>
          <w:spacing w:val="-13"/>
        </w:rPr>
        <w:t xml:space="preserve"> </w:t>
      </w:r>
      <w:r>
        <w:t>mà</w:t>
      </w:r>
      <w:r>
        <w:rPr>
          <w:spacing w:val="-13"/>
        </w:rPr>
        <w:t xml:space="preserve"> </w:t>
      </w:r>
      <w:r>
        <w:t>có</w:t>
      </w:r>
      <w:r>
        <w:rPr>
          <w:spacing w:val="-13"/>
        </w:rPr>
        <w:t xml:space="preserve"> </w:t>
      </w:r>
      <w:r>
        <w:t>thể</w:t>
      </w:r>
      <w:r>
        <w:rPr>
          <w:spacing w:val="-13"/>
        </w:rPr>
        <w:t xml:space="preserve"> </w:t>
      </w:r>
      <w:r>
        <w:t>trở</w:t>
      </w:r>
      <w:r>
        <w:rPr>
          <w:spacing w:val="-14"/>
        </w:rPr>
        <w:t xml:space="preserve"> </w:t>
      </w:r>
      <w:r>
        <w:t>thành người</w:t>
      </w:r>
      <w:r>
        <w:rPr>
          <w:spacing w:val="-12"/>
        </w:rPr>
        <w:t xml:space="preserve"> </w:t>
      </w:r>
      <w:r>
        <w:t>dẫn</w:t>
      </w:r>
      <w:r>
        <w:rPr>
          <w:spacing w:val="-10"/>
        </w:rPr>
        <w:t xml:space="preserve"> </w:t>
      </w:r>
      <w:r>
        <w:t>đường,</w:t>
      </w:r>
      <w:r>
        <w:rPr>
          <w:spacing w:val="-12"/>
        </w:rPr>
        <w:t xml:space="preserve"> </w:t>
      </w:r>
      <w:r>
        <w:t>người</w:t>
      </w:r>
      <w:r>
        <w:rPr>
          <w:spacing w:val="-12"/>
        </w:rPr>
        <w:t xml:space="preserve"> </w:t>
      </w:r>
      <w:r>
        <w:t>kết</w:t>
      </w:r>
      <w:r>
        <w:rPr>
          <w:spacing w:val="-12"/>
        </w:rPr>
        <w:t xml:space="preserve"> </w:t>
      </w:r>
      <w:r>
        <w:t>nối</w:t>
      </w:r>
      <w:r>
        <w:rPr>
          <w:spacing w:val="-10"/>
        </w:rPr>
        <w:t xml:space="preserve"> </w:t>
      </w:r>
      <w:r>
        <w:t>và</w:t>
      </w:r>
      <w:r>
        <w:rPr>
          <w:spacing w:val="-12"/>
        </w:rPr>
        <w:t xml:space="preserve"> </w:t>
      </w:r>
      <w:r>
        <w:t>người</w:t>
      </w:r>
      <w:r>
        <w:rPr>
          <w:spacing w:val="-12"/>
        </w:rPr>
        <w:t xml:space="preserve"> </w:t>
      </w:r>
      <w:r>
        <w:t>khơi</w:t>
      </w:r>
      <w:r>
        <w:rPr>
          <w:spacing w:val="-10"/>
        </w:rPr>
        <w:t xml:space="preserve"> </w:t>
      </w:r>
      <w:r>
        <w:t>gợi</w:t>
      </w:r>
      <w:r>
        <w:rPr>
          <w:spacing w:val="-11"/>
        </w:rPr>
        <w:t xml:space="preserve"> </w:t>
      </w:r>
      <w:r>
        <w:t>trải</w:t>
      </w:r>
      <w:r>
        <w:rPr>
          <w:spacing w:val="-10"/>
        </w:rPr>
        <w:t xml:space="preserve"> </w:t>
      </w:r>
      <w:r>
        <w:t>nghiệm</w:t>
      </w:r>
      <w:r>
        <w:rPr>
          <w:spacing w:val="-10"/>
        </w:rPr>
        <w:t xml:space="preserve"> </w:t>
      </w:r>
      <w:r>
        <w:t>văn</w:t>
      </w:r>
      <w:r>
        <w:rPr>
          <w:spacing w:val="-9"/>
        </w:rPr>
        <w:t xml:space="preserve"> </w:t>
      </w:r>
      <w:r>
        <w:t>hóa</w:t>
      </w:r>
      <w:r>
        <w:rPr>
          <w:spacing w:val="-10"/>
        </w:rPr>
        <w:t xml:space="preserve"> </w:t>
      </w:r>
      <w:r>
        <w:t>sâu</w:t>
      </w:r>
      <w:r>
        <w:rPr>
          <w:spacing w:val="-12"/>
        </w:rPr>
        <w:t xml:space="preserve"> </w:t>
      </w:r>
      <w:r>
        <w:t>sắc</w:t>
      </w:r>
      <w:r>
        <w:rPr>
          <w:spacing w:val="-10"/>
        </w:rPr>
        <w:t xml:space="preserve"> </w:t>
      </w:r>
      <w:r>
        <w:t>cho</w:t>
      </w:r>
      <w:r>
        <w:rPr>
          <w:spacing w:val="-12"/>
        </w:rPr>
        <w:t xml:space="preserve"> </w:t>
      </w:r>
      <w:r>
        <w:t>học</w:t>
      </w:r>
      <w:r>
        <w:rPr>
          <w:spacing w:val="-12"/>
        </w:rPr>
        <w:t xml:space="preserve"> </w:t>
      </w:r>
      <w:r>
        <w:rPr>
          <w:spacing w:val="-4"/>
        </w:rPr>
        <w:t>trò.</w:t>
      </w:r>
    </w:p>
    <w:p w14:paraId="42840064" w14:textId="77777777" w:rsidR="007A227D" w:rsidRDefault="007A227D">
      <w:pPr>
        <w:pStyle w:val="BodyText"/>
        <w:sectPr w:rsidR="007A227D">
          <w:pgSz w:w="11910" w:h="16840"/>
          <w:pgMar w:top="1040" w:right="992" w:bottom="900" w:left="1275" w:header="717" w:footer="714" w:gutter="0"/>
          <w:cols w:space="720"/>
        </w:sectPr>
      </w:pPr>
    </w:p>
    <w:p w14:paraId="5D0FCCBA" w14:textId="77777777" w:rsidR="007A227D" w:rsidRDefault="00000000">
      <w:pPr>
        <w:pStyle w:val="Heading1"/>
        <w:ind w:left="151"/>
      </w:pPr>
      <w:bookmarkStart w:id="41" w:name="_bookmark41"/>
      <w:bookmarkEnd w:id="41"/>
      <w:r>
        <w:rPr>
          <w:spacing w:val="-8"/>
        </w:rPr>
        <w:lastRenderedPageBreak/>
        <w:t>CHƯƠNG</w:t>
      </w:r>
      <w:r>
        <w:rPr>
          <w:spacing w:val="-9"/>
        </w:rPr>
        <w:t xml:space="preserve"> </w:t>
      </w:r>
      <w:r>
        <w:rPr>
          <w:spacing w:val="-8"/>
        </w:rPr>
        <w:t>7:</w:t>
      </w:r>
      <w:r>
        <w:rPr>
          <w:spacing w:val="-9"/>
        </w:rPr>
        <w:t xml:space="preserve"> </w:t>
      </w:r>
      <w:r>
        <w:rPr>
          <w:spacing w:val="-8"/>
        </w:rPr>
        <w:t>ĐẠO</w:t>
      </w:r>
      <w:r>
        <w:rPr>
          <w:spacing w:val="-7"/>
        </w:rPr>
        <w:t xml:space="preserve"> </w:t>
      </w:r>
      <w:r>
        <w:rPr>
          <w:spacing w:val="-8"/>
        </w:rPr>
        <w:t>ĐỨC,</w:t>
      </w:r>
      <w:r>
        <w:rPr>
          <w:spacing w:val="-27"/>
        </w:rPr>
        <w:t xml:space="preserve"> </w:t>
      </w:r>
      <w:r>
        <w:rPr>
          <w:spacing w:val="-8"/>
        </w:rPr>
        <w:t>AN</w:t>
      </w:r>
      <w:r>
        <w:rPr>
          <w:spacing w:val="-11"/>
        </w:rPr>
        <w:t xml:space="preserve"> </w:t>
      </w:r>
      <w:r>
        <w:rPr>
          <w:spacing w:val="-8"/>
        </w:rPr>
        <w:t>TOÀN</w:t>
      </w:r>
      <w:r>
        <w:rPr>
          <w:spacing w:val="-13"/>
        </w:rPr>
        <w:t xml:space="preserve"> </w:t>
      </w:r>
      <w:r>
        <w:rPr>
          <w:spacing w:val="-8"/>
        </w:rPr>
        <w:t>VÀ CHIẾN</w:t>
      </w:r>
      <w:r>
        <w:rPr>
          <w:spacing w:val="-5"/>
        </w:rPr>
        <w:t xml:space="preserve"> </w:t>
      </w:r>
      <w:r>
        <w:rPr>
          <w:spacing w:val="-8"/>
        </w:rPr>
        <w:t>LƯỢC</w:t>
      </w:r>
      <w:r>
        <w:rPr>
          <w:spacing w:val="-6"/>
        </w:rPr>
        <w:t xml:space="preserve"> </w:t>
      </w:r>
      <w:r>
        <w:rPr>
          <w:spacing w:val="-8"/>
        </w:rPr>
        <w:t>SỬ</w:t>
      </w:r>
      <w:r>
        <w:rPr>
          <w:spacing w:val="-5"/>
        </w:rPr>
        <w:t xml:space="preserve"> </w:t>
      </w:r>
      <w:r>
        <w:rPr>
          <w:spacing w:val="-8"/>
        </w:rPr>
        <w:t>DỤNG</w:t>
      </w:r>
      <w:r>
        <w:rPr>
          <w:spacing w:val="-25"/>
        </w:rPr>
        <w:t xml:space="preserve"> </w:t>
      </w:r>
      <w:r>
        <w:rPr>
          <w:spacing w:val="-8"/>
        </w:rPr>
        <w:t>AI</w:t>
      </w:r>
    </w:p>
    <w:p w14:paraId="422DD197" w14:textId="77777777" w:rsidR="007A227D" w:rsidRDefault="00000000">
      <w:pPr>
        <w:pStyle w:val="Heading2"/>
        <w:numPr>
          <w:ilvl w:val="1"/>
          <w:numId w:val="19"/>
        </w:numPr>
        <w:tabs>
          <w:tab w:val="left" w:pos="1202"/>
        </w:tabs>
        <w:ind w:hanging="492"/>
      </w:pPr>
      <w:bookmarkStart w:id="42" w:name="_bookmark42"/>
      <w:bookmarkEnd w:id="42"/>
      <w:r>
        <w:t>Sử</w:t>
      </w:r>
      <w:r>
        <w:rPr>
          <w:spacing w:val="-4"/>
        </w:rPr>
        <w:t xml:space="preserve"> </w:t>
      </w:r>
      <w:r>
        <w:t>dụng</w:t>
      </w:r>
      <w:r>
        <w:rPr>
          <w:spacing w:val="-15"/>
        </w:rPr>
        <w:t xml:space="preserve"> </w:t>
      </w:r>
      <w:r>
        <w:t>AI</w:t>
      </w:r>
      <w:r>
        <w:rPr>
          <w:spacing w:val="-2"/>
        </w:rPr>
        <w:t xml:space="preserve"> </w:t>
      </w:r>
      <w:r>
        <w:t>có</w:t>
      </w:r>
      <w:r>
        <w:rPr>
          <w:spacing w:val="-1"/>
        </w:rPr>
        <w:t xml:space="preserve"> </w:t>
      </w:r>
      <w:r>
        <w:t>trách</w:t>
      </w:r>
      <w:r>
        <w:rPr>
          <w:spacing w:val="-2"/>
        </w:rPr>
        <w:t xml:space="preserve"> </w:t>
      </w:r>
      <w:r>
        <w:t>nhiệm</w:t>
      </w:r>
      <w:r>
        <w:rPr>
          <w:spacing w:val="-4"/>
        </w:rPr>
        <w:t xml:space="preserve"> </w:t>
      </w:r>
      <w:r>
        <w:t>–</w:t>
      </w:r>
      <w:r>
        <w:rPr>
          <w:spacing w:val="-1"/>
        </w:rPr>
        <w:t xml:space="preserve"> </w:t>
      </w:r>
      <w:r>
        <w:t>tránh</w:t>
      </w:r>
      <w:r>
        <w:rPr>
          <w:spacing w:val="-6"/>
        </w:rPr>
        <w:t xml:space="preserve"> </w:t>
      </w:r>
      <w:r>
        <w:t>lệ</w:t>
      </w:r>
      <w:r>
        <w:rPr>
          <w:spacing w:val="-3"/>
        </w:rPr>
        <w:t xml:space="preserve"> </w:t>
      </w:r>
      <w:r>
        <w:rPr>
          <w:spacing w:val="-2"/>
        </w:rPr>
        <w:t>thuộc</w:t>
      </w:r>
    </w:p>
    <w:p w14:paraId="72CE5569" w14:textId="77777777" w:rsidR="007A227D" w:rsidRDefault="00000000">
      <w:pPr>
        <w:pStyle w:val="Heading3"/>
        <w:numPr>
          <w:ilvl w:val="2"/>
          <w:numId w:val="19"/>
        </w:numPr>
        <w:tabs>
          <w:tab w:val="left" w:pos="1398"/>
        </w:tabs>
        <w:spacing w:before="161"/>
        <w:ind w:left="1398" w:hanging="688"/>
      </w:pPr>
      <w:r>
        <w:t>AI</w:t>
      </w:r>
      <w:r>
        <w:rPr>
          <w:spacing w:val="-5"/>
        </w:rPr>
        <w:t xml:space="preserve"> </w:t>
      </w:r>
      <w:r>
        <w:t>là</w:t>
      </w:r>
      <w:r>
        <w:rPr>
          <w:spacing w:val="-4"/>
        </w:rPr>
        <w:t xml:space="preserve"> </w:t>
      </w:r>
      <w:r>
        <w:t>công</w:t>
      </w:r>
      <w:r>
        <w:rPr>
          <w:spacing w:val="-1"/>
        </w:rPr>
        <w:t xml:space="preserve"> </w:t>
      </w:r>
      <w:r>
        <w:t>cụ</w:t>
      </w:r>
      <w:r>
        <w:rPr>
          <w:spacing w:val="-4"/>
        </w:rPr>
        <w:t xml:space="preserve"> </w:t>
      </w:r>
      <w:r>
        <w:t>hỗ</w:t>
      </w:r>
      <w:r>
        <w:rPr>
          <w:spacing w:val="-1"/>
        </w:rPr>
        <w:t xml:space="preserve"> </w:t>
      </w:r>
      <w:r>
        <w:t>trợ</w:t>
      </w:r>
      <w:r>
        <w:rPr>
          <w:spacing w:val="-5"/>
        </w:rPr>
        <w:t xml:space="preserve"> </w:t>
      </w:r>
      <w:r>
        <w:t>–</w:t>
      </w:r>
      <w:r>
        <w:rPr>
          <w:spacing w:val="-1"/>
        </w:rPr>
        <w:t xml:space="preserve"> </w:t>
      </w:r>
      <w:r>
        <w:t>không</w:t>
      </w:r>
      <w:r>
        <w:rPr>
          <w:spacing w:val="-1"/>
        </w:rPr>
        <w:t xml:space="preserve"> </w:t>
      </w:r>
      <w:r>
        <w:t>thay</w:t>
      </w:r>
      <w:r>
        <w:rPr>
          <w:spacing w:val="-4"/>
        </w:rPr>
        <w:t xml:space="preserve"> </w:t>
      </w:r>
      <w:r>
        <w:t>thế</w:t>
      </w:r>
      <w:r>
        <w:rPr>
          <w:spacing w:val="-2"/>
        </w:rPr>
        <w:t xml:space="preserve"> </w:t>
      </w:r>
      <w:r>
        <w:t>tư</w:t>
      </w:r>
      <w:r>
        <w:rPr>
          <w:spacing w:val="-2"/>
        </w:rPr>
        <w:t xml:space="preserve"> </w:t>
      </w:r>
      <w:r>
        <w:t>duy</w:t>
      </w:r>
      <w:r>
        <w:rPr>
          <w:spacing w:val="-1"/>
        </w:rPr>
        <w:t xml:space="preserve"> </w:t>
      </w:r>
      <w:r>
        <w:t>sư</w:t>
      </w:r>
      <w:r>
        <w:rPr>
          <w:spacing w:val="-4"/>
        </w:rPr>
        <w:t xml:space="preserve"> phạm</w:t>
      </w:r>
    </w:p>
    <w:p w14:paraId="70AF88E4" w14:textId="77777777" w:rsidR="007A227D" w:rsidRDefault="00000000">
      <w:pPr>
        <w:pStyle w:val="ListParagraph"/>
        <w:numPr>
          <w:ilvl w:val="3"/>
          <w:numId w:val="19"/>
        </w:numPr>
        <w:tabs>
          <w:tab w:val="left" w:pos="1140"/>
        </w:tabs>
        <w:spacing w:before="105"/>
        <w:ind w:right="138" w:firstLine="566"/>
        <w:rPr>
          <w:sz w:val="26"/>
        </w:rPr>
      </w:pPr>
      <w:r>
        <w:rPr>
          <w:sz w:val="26"/>
        </w:rPr>
        <w:t>Nhiều giáo viên hiện nay bắt đầu phụ thuộc vào</w:t>
      </w:r>
      <w:r>
        <w:rPr>
          <w:spacing w:val="-7"/>
          <w:sz w:val="26"/>
        </w:rPr>
        <w:t xml:space="preserve"> </w:t>
      </w:r>
      <w:r>
        <w:rPr>
          <w:sz w:val="26"/>
        </w:rPr>
        <w:t>AI để viết giáo án, tạo đề, viết nhận xét… Tuy nhiên:</w:t>
      </w:r>
    </w:p>
    <w:p w14:paraId="19237476" w14:textId="77777777" w:rsidR="007A227D" w:rsidRDefault="00000000">
      <w:pPr>
        <w:pStyle w:val="ListParagraph"/>
        <w:numPr>
          <w:ilvl w:val="0"/>
          <w:numId w:val="18"/>
        </w:numPr>
        <w:tabs>
          <w:tab w:val="left" w:pos="862"/>
        </w:tabs>
        <w:spacing w:before="41"/>
        <w:ind w:left="862" w:hanging="152"/>
        <w:rPr>
          <w:sz w:val="26"/>
        </w:rPr>
      </w:pPr>
      <w:r>
        <w:rPr>
          <w:sz w:val="26"/>
        </w:rPr>
        <w:t>AI</w:t>
      </w:r>
      <w:r>
        <w:rPr>
          <w:spacing w:val="-5"/>
          <w:sz w:val="26"/>
        </w:rPr>
        <w:t xml:space="preserve"> </w:t>
      </w:r>
      <w:r>
        <w:rPr>
          <w:sz w:val="26"/>
        </w:rPr>
        <w:t>không</w:t>
      </w:r>
      <w:r>
        <w:rPr>
          <w:spacing w:val="-4"/>
          <w:sz w:val="26"/>
        </w:rPr>
        <w:t xml:space="preserve"> </w:t>
      </w:r>
      <w:r>
        <w:rPr>
          <w:sz w:val="26"/>
        </w:rPr>
        <w:t>có</w:t>
      </w:r>
      <w:r>
        <w:rPr>
          <w:spacing w:val="-5"/>
          <w:sz w:val="26"/>
        </w:rPr>
        <w:t xml:space="preserve"> </w:t>
      </w:r>
      <w:r>
        <w:rPr>
          <w:sz w:val="26"/>
        </w:rPr>
        <w:t>khả</w:t>
      </w:r>
      <w:r>
        <w:rPr>
          <w:spacing w:val="-4"/>
          <w:sz w:val="26"/>
        </w:rPr>
        <w:t xml:space="preserve"> </w:t>
      </w:r>
      <w:r>
        <w:rPr>
          <w:sz w:val="26"/>
        </w:rPr>
        <w:t>năng</w:t>
      </w:r>
      <w:r>
        <w:rPr>
          <w:spacing w:val="-2"/>
          <w:sz w:val="26"/>
        </w:rPr>
        <w:t xml:space="preserve"> </w:t>
      </w:r>
      <w:r>
        <w:rPr>
          <w:sz w:val="26"/>
        </w:rPr>
        <w:t>hiểu</w:t>
      </w:r>
      <w:r>
        <w:rPr>
          <w:spacing w:val="-5"/>
          <w:sz w:val="26"/>
        </w:rPr>
        <w:t xml:space="preserve"> </w:t>
      </w:r>
      <w:r>
        <w:rPr>
          <w:sz w:val="26"/>
        </w:rPr>
        <w:t>bối</w:t>
      </w:r>
      <w:r>
        <w:rPr>
          <w:spacing w:val="-4"/>
          <w:sz w:val="26"/>
        </w:rPr>
        <w:t xml:space="preserve"> </w:t>
      </w:r>
      <w:r>
        <w:rPr>
          <w:sz w:val="26"/>
        </w:rPr>
        <w:t>cảnh</w:t>
      </w:r>
      <w:r>
        <w:rPr>
          <w:spacing w:val="-4"/>
          <w:sz w:val="26"/>
        </w:rPr>
        <w:t xml:space="preserve"> </w:t>
      </w:r>
      <w:r>
        <w:rPr>
          <w:sz w:val="26"/>
        </w:rPr>
        <w:t>cụ</w:t>
      </w:r>
      <w:r>
        <w:rPr>
          <w:spacing w:val="-5"/>
          <w:sz w:val="26"/>
        </w:rPr>
        <w:t xml:space="preserve"> </w:t>
      </w:r>
      <w:r>
        <w:rPr>
          <w:sz w:val="26"/>
        </w:rPr>
        <w:t>thể</w:t>
      </w:r>
      <w:r>
        <w:rPr>
          <w:spacing w:val="-1"/>
          <w:sz w:val="26"/>
        </w:rPr>
        <w:t xml:space="preserve"> </w:t>
      </w:r>
      <w:r>
        <w:rPr>
          <w:sz w:val="26"/>
        </w:rPr>
        <w:t>lớp</w:t>
      </w:r>
      <w:r>
        <w:rPr>
          <w:spacing w:val="-5"/>
          <w:sz w:val="26"/>
        </w:rPr>
        <w:t xml:space="preserve"> </w:t>
      </w:r>
      <w:r>
        <w:rPr>
          <w:spacing w:val="-4"/>
          <w:sz w:val="26"/>
        </w:rPr>
        <w:t>học.</w:t>
      </w:r>
    </w:p>
    <w:p w14:paraId="0037A06C" w14:textId="77777777" w:rsidR="007A227D" w:rsidRDefault="00000000">
      <w:pPr>
        <w:pStyle w:val="ListParagraph"/>
        <w:numPr>
          <w:ilvl w:val="0"/>
          <w:numId w:val="18"/>
        </w:numPr>
        <w:tabs>
          <w:tab w:val="left" w:pos="862"/>
        </w:tabs>
        <w:spacing w:before="39"/>
        <w:ind w:left="862" w:hanging="152"/>
        <w:rPr>
          <w:sz w:val="26"/>
        </w:rPr>
      </w:pPr>
      <w:r>
        <w:rPr>
          <w:sz w:val="26"/>
        </w:rPr>
        <w:t>AI</w:t>
      </w:r>
      <w:r>
        <w:rPr>
          <w:spacing w:val="-5"/>
          <w:sz w:val="26"/>
        </w:rPr>
        <w:t xml:space="preserve"> </w:t>
      </w:r>
      <w:r>
        <w:rPr>
          <w:sz w:val="26"/>
        </w:rPr>
        <w:t>không</w:t>
      </w:r>
      <w:r>
        <w:rPr>
          <w:spacing w:val="-3"/>
          <w:sz w:val="26"/>
        </w:rPr>
        <w:t xml:space="preserve"> </w:t>
      </w:r>
      <w:r>
        <w:rPr>
          <w:sz w:val="26"/>
        </w:rPr>
        <w:t>nắm</w:t>
      </w:r>
      <w:r>
        <w:rPr>
          <w:spacing w:val="-5"/>
          <w:sz w:val="26"/>
        </w:rPr>
        <w:t xml:space="preserve"> </w:t>
      </w:r>
      <w:r>
        <w:rPr>
          <w:sz w:val="26"/>
        </w:rPr>
        <w:t>được</w:t>
      </w:r>
      <w:r>
        <w:rPr>
          <w:spacing w:val="-5"/>
          <w:sz w:val="26"/>
        </w:rPr>
        <w:t xml:space="preserve"> </w:t>
      </w:r>
      <w:r>
        <w:rPr>
          <w:sz w:val="26"/>
        </w:rPr>
        <w:t>tâm</w:t>
      </w:r>
      <w:r>
        <w:rPr>
          <w:spacing w:val="-5"/>
          <w:sz w:val="26"/>
        </w:rPr>
        <w:t xml:space="preserve"> </w:t>
      </w:r>
      <w:r>
        <w:rPr>
          <w:sz w:val="26"/>
        </w:rPr>
        <w:t>lý</w:t>
      </w:r>
      <w:r>
        <w:rPr>
          <w:spacing w:val="-4"/>
          <w:sz w:val="26"/>
        </w:rPr>
        <w:t xml:space="preserve"> </w:t>
      </w:r>
      <w:r>
        <w:rPr>
          <w:sz w:val="26"/>
        </w:rPr>
        <w:t>học</w:t>
      </w:r>
      <w:r>
        <w:rPr>
          <w:spacing w:val="-5"/>
          <w:sz w:val="26"/>
        </w:rPr>
        <w:t xml:space="preserve"> </w:t>
      </w:r>
      <w:r>
        <w:rPr>
          <w:sz w:val="26"/>
        </w:rPr>
        <w:t>sinh,</w:t>
      </w:r>
      <w:r>
        <w:rPr>
          <w:spacing w:val="-5"/>
          <w:sz w:val="26"/>
        </w:rPr>
        <w:t xml:space="preserve"> </w:t>
      </w:r>
      <w:r>
        <w:rPr>
          <w:sz w:val="26"/>
        </w:rPr>
        <w:t>văn</w:t>
      </w:r>
      <w:r>
        <w:rPr>
          <w:spacing w:val="-2"/>
          <w:sz w:val="26"/>
        </w:rPr>
        <w:t xml:space="preserve"> </w:t>
      </w:r>
      <w:r>
        <w:rPr>
          <w:sz w:val="26"/>
        </w:rPr>
        <w:t>hóa</w:t>
      </w:r>
      <w:r>
        <w:rPr>
          <w:spacing w:val="-2"/>
          <w:sz w:val="26"/>
        </w:rPr>
        <w:t xml:space="preserve"> </w:t>
      </w:r>
      <w:r>
        <w:rPr>
          <w:sz w:val="26"/>
        </w:rPr>
        <w:t>trường,</w:t>
      </w:r>
      <w:r>
        <w:rPr>
          <w:spacing w:val="-5"/>
          <w:sz w:val="26"/>
        </w:rPr>
        <w:t xml:space="preserve"> </w:t>
      </w:r>
      <w:r>
        <w:rPr>
          <w:sz w:val="26"/>
        </w:rPr>
        <w:t>đặc</w:t>
      </w:r>
      <w:r>
        <w:rPr>
          <w:spacing w:val="-4"/>
          <w:sz w:val="26"/>
        </w:rPr>
        <w:t xml:space="preserve"> </w:t>
      </w:r>
      <w:r>
        <w:rPr>
          <w:sz w:val="26"/>
        </w:rPr>
        <w:t>điểm</w:t>
      </w:r>
      <w:r>
        <w:rPr>
          <w:spacing w:val="-4"/>
          <w:sz w:val="26"/>
        </w:rPr>
        <w:t xml:space="preserve"> </w:t>
      </w:r>
      <w:r>
        <w:rPr>
          <w:sz w:val="26"/>
        </w:rPr>
        <w:t>địa</w:t>
      </w:r>
      <w:r>
        <w:rPr>
          <w:spacing w:val="-5"/>
          <w:sz w:val="26"/>
        </w:rPr>
        <w:t xml:space="preserve"> </w:t>
      </w:r>
      <w:r>
        <w:rPr>
          <w:spacing w:val="-2"/>
          <w:sz w:val="26"/>
        </w:rPr>
        <w:t>phương.</w:t>
      </w:r>
    </w:p>
    <w:p w14:paraId="711202A2" w14:textId="77777777" w:rsidR="007A227D" w:rsidRDefault="00000000">
      <w:pPr>
        <w:pStyle w:val="ListParagraph"/>
        <w:numPr>
          <w:ilvl w:val="0"/>
          <w:numId w:val="18"/>
        </w:numPr>
        <w:tabs>
          <w:tab w:val="left" w:pos="862"/>
        </w:tabs>
        <w:spacing w:before="40"/>
        <w:ind w:left="862" w:hanging="152"/>
        <w:rPr>
          <w:sz w:val="26"/>
        </w:rPr>
      </w:pPr>
      <w:r>
        <w:rPr>
          <w:sz w:val="26"/>
        </w:rPr>
        <w:t>AI</w:t>
      </w:r>
      <w:r>
        <w:rPr>
          <w:spacing w:val="-5"/>
          <w:sz w:val="26"/>
        </w:rPr>
        <w:t xml:space="preserve"> </w:t>
      </w:r>
      <w:r>
        <w:rPr>
          <w:sz w:val="26"/>
        </w:rPr>
        <w:t>không</w:t>
      </w:r>
      <w:r>
        <w:rPr>
          <w:spacing w:val="-4"/>
          <w:sz w:val="26"/>
        </w:rPr>
        <w:t xml:space="preserve"> </w:t>
      </w:r>
      <w:r>
        <w:rPr>
          <w:sz w:val="26"/>
        </w:rPr>
        <w:t>thể</w:t>
      </w:r>
      <w:r>
        <w:rPr>
          <w:spacing w:val="-4"/>
          <w:sz w:val="26"/>
        </w:rPr>
        <w:t xml:space="preserve"> </w:t>
      </w:r>
      <w:r>
        <w:rPr>
          <w:sz w:val="26"/>
        </w:rPr>
        <w:t>đưa</w:t>
      </w:r>
      <w:r>
        <w:rPr>
          <w:spacing w:val="-4"/>
          <w:sz w:val="26"/>
        </w:rPr>
        <w:t xml:space="preserve"> </w:t>
      </w:r>
      <w:r>
        <w:rPr>
          <w:sz w:val="26"/>
        </w:rPr>
        <w:t>ra</w:t>
      </w:r>
      <w:r>
        <w:rPr>
          <w:spacing w:val="-4"/>
          <w:sz w:val="26"/>
        </w:rPr>
        <w:t xml:space="preserve"> </w:t>
      </w:r>
      <w:r>
        <w:rPr>
          <w:sz w:val="26"/>
        </w:rPr>
        <w:t>quyết</w:t>
      </w:r>
      <w:r>
        <w:rPr>
          <w:spacing w:val="-5"/>
          <w:sz w:val="26"/>
        </w:rPr>
        <w:t xml:space="preserve"> </w:t>
      </w:r>
      <w:r>
        <w:rPr>
          <w:sz w:val="26"/>
        </w:rPr>
        <w:t>định</w:t>
      </w:r>
      <w:r>
        <w:rPr>
          <w:spacing w:val="-4"/>
          <w:sz w:val="26"/>
        </w:rPr>
        <w:t xml:space="preserve"> </w:t>
      </w:r>
      <w:r>
        <w:rPr>
          <w:sz w:val="26"/>
        </w:rPr>
        <w:t>sư</w:t>
      </w:r>
      <w:r>
        <w:rPr>
          <w:spacing w:val="-3"/>
          <w:sz w:val="26"/>
        </w:rPr>
        <w:t xml:space="preserve"> </w:t>
      </w:r>
      <w:r>
        <w:rPr>
          <w:sz w:val="26"/>
        </w:rPr>
        <w:t>phạm</w:t>
      </w:r>
      <w:r>
        <w:rPr>
          <w:spacing w:val="-5"/>
          <w:sz w:val="26"/>
        </w:rPr>
        <w:t xml:space="preserve"> </w:t>
      </w:r>
      <w:r>
        <w:rPr>
          <w:sz w:val="26"/>
        </w:rPr>
        <w:t>tinh</w:t>
      </w:r>
      <w:r>
        <w:rPr>
          <w:spacing w:val="-2"/>
          <w:sz w:val="26"/>
        </w:rPr>
        <w:t xml:space="preserve"> </w:t>
      </w:r>
      <w:r>
        <w:rPr>
          <w:sz w:val="26"/>
        </w:rPr>
        <w:t>tế</w:t>
      </w:r>
      <w:r>
        <w:rPr>
          <w:spacing w:val="-4"/>
          <w:sz w:val="26"/>
        </w:rPr>
        <w:t xml:space="preserve"> </w:t>
      </w:r>
      <w:r>
        <w:rPr>
          <w:sz w:val="26"/>
        </w:rPr>
        <w:t>như</w:t>
      </w:r>
      <w:r>
        <w:rPr>
          <w:spacing w:val="-4"/>
          <w:sz w:val="26"/>
        </w:rPr>
        <w:t xml:space="preserve"> </w:t>
      </w:r>
      <w:r>
        <w:rPr>
          <w:sz w:val="26"/>
        </w:rPr>
        <w:t>con</w:t>
      </w:r>
      <w:r>
        <w:rPr>
          <w:spacing w:val="-4"/>
          <w:sz w:val="26"/>
        </w:rPr>
        <w:t xml:space="preserve"> </w:t>
      </w:r>
      <w:r>
        <w:rPr>
          <w:spacing w:val="-2"/>
          <w:sz w:val="26"/>
        </w:rPr>
        <w:t>người.</w:t>
      </w:r>
    </w:p>
    <w:p w14:paraId="5AFBF1EB" w14:textId="77777777" w:rsidR="007A227D" w:rsidRDefault="00000000">
      <w:pPr>
        <w:spacing w:before="40"/>
        <w:ind w:left="710"/>
        <w:jc w:val="both"/>
        <w:rPr>
          <w:b/>
          <w:sz w:val="26"/>
        </w:rPr>
      </w:pPr>
      <w:r>
        <w:rPr>
          <w:rFonts w:ascii="Segoe UI Emoji" w:hAnsi="Segoe UI Emoji"/>
          <w:color w:val="D2D2D2"/>
          <w:spacing w:val="-299"/>
          <w:w w:val="419"/>
          <w:sz w:val="26"/>
        </w:rPr>
        <w:t xml:space="preserve"> </w:t>
      </w:r>
      <w:r>
        <w:rPr>
          <w:rFonts w:ascii="Segoe UI Emoji" w:hAnsi="Segoe UI Emoji"/>
          <w:color w:val="C90A49"/>
          <w:spacing w:val="-356"/>
          <w:w w:val="518"/>
          <w:sz w:val="26"/>
        </w:rPr>
        <w:t>‘</w:t>
      </w:r>
      <w:r>
        <w:rPr>
          <w:rFonts w:ascii="Segoe UI Emoji" w:hAnsi="Segoe UI Emoji"/>
          <w:color w:val="F8302E"/>
          <w:spacing w:val="-356"/>
          <w:w w:val="518"/>
          <w:sz w:val="26"/>
        </w:rPr>
        <w:t>’</w:t>
      </w:r>
      <w:r>
        <w:rPr>
          <w:rFonts w:ascii="Segoe UI Emoji" w:hAnsi="Segoe UI Emoji"/>
          <w:color w:val="F8302E"/>
          <w:w w:val="223"/>
          <w:sz w:val="26"/>
        </w:rPr>
        <w:t>z</w:t>
      </w:r>
      <w:r>
        <w:rPr>
          <w:rFonts w:ascii="Segoe UI Emoji" w:hAnsi="Segoe UI Emoji"/>
          <w:color w:val="F8302E"/>
          <w:spacing w:val="-236"/>
          <w:w w:val="419"/>
          <w:sz w:val="26"/>
        </w:rPr>
        <w:t xml:space="preserve"> </w:t>
      </w:r>
      <w:r>
        <w:rPr>
          <w:b/>
          <w:w w:val="110"/>
          <w:sz w:val="26"/>
        </w:rPr>
        <w:t>Ví</w:t>
      </w:r>
      <w:r>
        <w:rPr>
          <w:b/>
          <w:spacing w:val="-18"/>
          <w:w w:val="110"/>
          <w:sz w:val="26"/>
        </w:rPr>
        <w:t xml:space="preserve"> </w:t>
      </w:r>
      <w:r>
        <w:rPr>
          <w:b/>
          <w:w w:val="110"/>
          <w:sz w:val="26"/>
        </w:rPr>
        <w:t>dụ</w:t>
      </w:r>
      <w:r>
        <w:rPr>
          <w:b/>
          <w:spacing w:val="-17"/>
          <w:w w:val="110"/>
          <w:sz w:val="26"/>
        </w:rPr>
        <w:t xml:space="preserve"> </w:t>
      </w:r>
      <w:r>
        <w:rPr>
          <w:b/>
          <w:w w:val="110"/>
          <w:sz w:val="26"/>
        </w:rPr>
        <w:t>minh</w:t>
      </w:r>
      <w:r>
        <w:rPr>
          <w:b/>
          <w:spacing w:val="-16"/>
          <w:w w:val="110"/>
          <w:sz w:val="26"/>
        </w:rPr>
        <w:t xml:space="preserve"> </w:t>
      </w:r>
      <w:r>
        <w:rPr>
          <w:b/>
          <w:spacing w:val="-4"/>
          <w:w w:val="110"/>
          <w:sz w:val="26"/>
        </w:rPr>
        <w:t>họa:</w:t>
      </w:r>
    </w:p>
    <w:p w14:paraId="0E7CB059" w14:textId="77777777" w:rsidR="007A227D" w:rsidRDefault="00000000">
      <w:pPr>
        <w:pStyle w:val="BodyText"/>
        <w:spacing w:before="43"/>
        <w:ind w:left="143" w:right="140" w:firstLine="566"/>
        <w:jc w:val="both"/>
      </w:pPr>
      <w:r>
        <w:t>AI có thể viết một đoạn văn mẫu miêu tả ngôi trường. Nhưng nếu giáo viên không chỉnh</w:t>
      </w:r>
      <w:r>
        <w:rPr>
          <w:spacing w:val="-8"/>
        </w:rPr>
        <w:t xml:space="preserve"> </w:t>
      </w:r>
      <w:r>
        <w:t>sửa</w:t>
      </w:r>
      <w:r>
        <w:rPr>
          <w:spacing w:val="-5"/>
        </w:rPr>
        <w:t xml:space="preserve"> </w:t>
      </w:r>
      <w:r>
        <w:t>cho</w:t>
      </w:r>
      <w:r>
        <w:rPr>
          <w:spacing w:val="-5"/>
        </w:rPr>
        <w:t xml:space="preserve"> </w:t>
      </w:r>
      <w:r>
        <w:t>phù</w:t>
      </w:r>
      <w:r>
        <w:rPr>
          <w:spacing w:val="-6"/>
        </w:rPr>
        <w:t xml:space="preserve"> </w:t>
      </w:r>
      <w:r>
        <w:t>hợp</w:t>
      </w:r>
      <w:r>
        <w:rPr>
          <w:spacing w:val="-3"/>
        </w:rPr>
        <w:t xml:space="preserve"> </w:t>
      </w:r>
      <w:r>
        <w:t>với</w:t>
      </w:r>
      <w:r>
        <w:rPr>
          <w:spacing w:val="-8"/>
        </w:rPr>
        <w:t xml:space="preserve"> </w:t>
      </w:r>
      <w:r>
        <w:t>trải</w:t>
      </w:r>
      <w:r>
        <w:rPr>
          <w:spacing w:val="-5"/>
        </w:rPr>
        <w:t xml:space="preserve"> </w:t>
      </w:r>
      <w:r>
        <w:t>nghiệm</w:t>
      </w:r>
      <w:r>
        <w:rPr>
          <w:spacing w:val="-5"/>
        </w:rPr>
        <w:t xml:space="preserve"> </w:t>
      </w:r>
      <w:r>
        <w:t>thực</w:t>
      </w:r>
      <w:r>
        <w:rPr>
          <w:spacing w:val="-7"/>
        </w:rPr>
        <w:t xml:space="preserve"> </w:t>
      </w:r>
      <w:r>
        <w:t>tế</w:t>
      </w:r>
      <w:r>
        <w:rPr>
          <w:spacing w:val="-3"/>
        </w:rPr>
        <w:t xml:space="preserve"> </w:t>
      </w:r>
      <w:r>
        <w:t>của</w:t>
      </w:r>
      <w:r>
        <w:rPr>
          <w:spacing w:val="-7"/>
        </w:rPr>
        <w:t xml:space="preserve"> </w:t>
      </w:r>
      <w:r>
        <w:t>học</w:t>
      </w:r>
      <w:r>
        <w:rPr>
          <w:spacing w:val="-5"/>
        </w:rPr>
        <w:t xml:space="preserve"> </w:t>
      </w:r>
      <w:r>
        <w:t>sinh</w:t>
      </w:r>
      <w:r>
        <w:rPr>
          <w:spacing w:val="-6"/>
        </w:rPr>
        <w:t xml:space="preserve"> </w:t>
      </w:r>
      <w:r>
        <w:t>lớp</w:t>
      </w:r>
      <w:r>
        <w:rPr>
          <w:spacing w:val="-8"/>
        </w:rPr>
        <w:t xml:space="preserve"> </w:t>
      </w:r>
      <w:r>
        <w:t>mình</w:t>
      </w:r>
      <w:r>
        <w:rPr>
          <w:spacing w:val="-8"/>
        </w:rPr>
        <w:t xml:space="preserve"> </w:t>
      </w:r>
      <w:r>
        <w:t>thì</w:t>
      </w:r>
      <w:r>
        <w:rPr>
          <w:spacing w:val="-8"/>
        </w:rPr>
        <w:t xml:space="preserve"> </w:t>
      </w:r>
      <w:r>
        <w:t>đoạn</w:t>
      </w:r>
      <w:r>
        <w:rPr>
          <w:spacing w:val="-6"/>
        </w:rPr>
        <w:t xml:space="preserve"> </w:t>
      </w:r>
      <w:r>
        <w:t>văn</w:t>
      </w:r>
      <w:r>
        <w:rPr>
          <w:spacing w:val="-5"/>
        </w:rPr>
        <w:t xml:space="preserve"> </w:t>
      </w:r>
      <w:r>
        <w:t>đó</w:t>
      </w:r>
      <w:r>
        <w:rPr>
          <w:spacing w:val="-6"/>
        </w:rPr>
        <w:t xml:space="preserve"> </w:t>
      </w:r>
      <w:r>
        <w:t>thiếu cảm xúc, không sát thực tế, thậm chí khiến học sinh khó tiếp nhận.</w:t>
      </w:r>
    </w:p>
    <w:p w14:paraId="6085EFFE" w14:textId="77777777" w:rsidR="007A227D" w:rsidRDefault="00000000">
      <w:pPr>
        <w:spacing w:before="39"/>
        <w:ind w:left="710"/>
        <w:jc w:val="both"/>
        <w:rPr>
          <w:b/>
          <w:sz w:val="26"/>
        </w:rPr>
      </w:pPr>
      <w:r>
        <w:rPr>
          <w:rFonts w:ascii="Segoe UI Emoji" w:hAnsi="Segoe UI Emoji"/>
          <w:color w:val="FFC73C"/>
          <w:spacing w:val="-72"/>
          <w:sz w:val="26"/>
        </w:rPr>
        <w:t xml:space="preserve"> </w:t>
      </w:r>
      <w:r>
        <w:rPr>
          <w:rFonts w:ascii="Segoe UI Emoji" w:hAnsi="Segoe UI Emoji"/>
          <w:color w:val="D57C00"/>
          <w:spacing w:val="-356"/>
          <w:sz w:val="26"/>
        </w:rPr>
        <w:t>−–</w:t>
      </w:r>
      <w:r>
        <w:rPr>
          <w:rFonts w:ascii="Segoe UI Emoji" w:hAnsi="Segoe UI Emoji"/>
          <w:color w:val="D57C00"/>
          <w:spacing w:val="65"/>
          <w:sz w:val="26"/>
        </w:rPr>
        <w:t xml:space="preserve">   </w:t>
      </w:r>
      <w:r>
        <w:rPr>
          <w:b/>
          <w:sz w:val="26"/>
        </w:rPr>
        <w:t>Nguyên</w:t>
      </w:r>
      <w:r>
        <w:rPr>
          <w:b/>
          <w:spacing w:val="-1"/>
          <w:sz w:val="26"/>
        </w:rPr>
        <w:t xml:space="preserve"> </w:t>
      </w:r>
      <w:r>
        <w:rPr>
          <w:b/>
          <w:spacing w:val="-4"/>
          <w:sz w:val="26"/>
        </w:rPr>
        <w:t>tắc:</w:t>
      </w:r>
    </w:p>
    <w:p w14:paraId="0D54BCD1" w14:textId="77777777" w:rsidR="007A227D" w:rsidRDefault="00000000">
      <w:pPr>
        <w:pStyle w:val="BodyText"/>
        <w:spacing w:before="38"/>
        <w:ind w:left="710" w:firstLine="0"/>
        <w:jc w:val="both"/>
      </w:pPr>
      <w:r>
        <w:t>“Dùng</w:t>
      </w:r>
      <w:r>
        <w:rPr>
          <w:spacing w:val="-17"/>
        </w:rPr>
        <w:t xml:space="preserve"> </w:t>
      </w:r>
      <w:r>
        <w:t>AI</w:t>
      </w:r>
      <w:r>
        <w:rPr>
          <w:spacing w:val="-3"/>
        </w:rPr>
        <w:t xml:space="preserve"> </w:t>
      </w:r>
      <w:r>
        <w:t>để</w:t>
      </w:r>
      <w:r>
        <w:rPr>
          <w:spacing w:val="-5"/>
        </w:rPr>
        <w:t xml:space="preserve"> </w:t>
      </w:r>
      <w:r>
        <w:t>gợi</w:t>
      </w:r>
      <w:r>
        <w:rPr>
          <w:spacing w:val="-2"/>
        </w:rPr>
        <w:t xml:space="preserve"> </w:t>
      </w:r>
      <w:r>
        <w:t>ý</w:t>
      </w:r>
      <w:r>
        <w:rPr>
          <w:spacing w:val="-4"/>
        </w:rPr>
        <w:t xml:space="preserve"> </w:t>
      </w:r>
      <w:r>
        <w:t>–</w:t>
      </w:r>
      <w:r>
        <w:rPr>
          <w:spacing w:val="-4"/>
        </w:rPr>
        <w:t xml:space="preserve"> </w:t>
      </w:r>
      <w:r>
        <w:t>không</w:t>
      </w:r>
      <w:r>
        <w:rPr>
          <w:spacing w:val="-5"/>
        </w:rPr>
        <w:t xml:space="preserve"> </w:t>
      </w:r>
      <w:r>
        <w:t>để</w:t>
      </w:r>
      <w:r>
        <w:rPr>
          <w:spacing w:val="-5"/>
        </w:rPr>
        <w:t xml:space="preserve"> </w:t>
      </w:r>
      <w:r>
        <w:t>quyết</w:t>
      </w:r>
      <w:r>
        <w:rPr>
          <w:spacing w:val="-4"/>
        </w:rPr>
        <w:t xml:space="preserve"> </w:t>
      </w:r>
      <w:r>
        <w:t>định</w:t>
      </w:r>
      <w:r>
        <w:rPr>
          <w:spacing w:val="-3"/>
        </w:rPr>
        <w:t xml:space="preserve"> </w:t>
      </w:r>
      <w:r>
        <w:t>thay</w:t>
      </w:r>
      <w:r>
        <w:rPr>
          <w:spacing w:val="-2"/>
        </w:rPr>
        <w:t xml:space="preserve"> mình.”</w:t>
      </w:r>
    </w:p>
    <w:p w14:paraId="06DC53BA" w14:textId="77777777" w:rsidR="007A227D" w:rsidRDefault="00000000">
      <w:pPr>
        <w:pStyle w:val="Heading3"/>
        <w:numPr>
          <w:ilvl w:val="2"/>
          <w:numId w:val="19"/>
        </w:numPr>
        <w:tabs>
          <w:tab w:val="left" w:pos="1408"/>
        </w:tabs>
        <w:spacing w:before="162"/>
        <w:ind w:left="1408" w:hanging="698"/>
      </w:pPr>
      <w:r>
        <w:t>Biết</w:t>
      </w:r>
      <w:r>
        <w:rPr>
          <w:spacing w:val="-3"/>
        </w:rPr>
        <w:t xml:space="preserve"> </w:t>
      </w:r>
      <w:r>
        <w:t>giới</w:t>
      </w:r>
      <w:r>
        <w:rPr>
          <w:spacing w:val="-1"/>
        </w:rPr>
        <w:t xml:space="preserve"> </w:t>
      </w:r>
      <w:r>
        <w:t>hạn</w:t>
      </w:r>
      <w:r>
        <w:rPr>
          <w:spacing w:val="-3"/>
        </w:rPr>
        <w:t xml:space="preserve"> </w:t>
      </w:r>
      <w:r>
        <w:t>–</w:t>
      </w:r>
      <w:r>
        <w:rPr>
          <w:spacing w:val="-4"/>
        </w:rPr>
        <w:t xml:space="preserve"> </w:t>
      </w:r>
      <w:r>
        <w:t>không</w:t>
      </w:r>
      <w:r>
        <w:rPr>
          <w:spacing w:val="-1"/>
        </w:rPr>
        <w:t xml:space="preserve"> </w:t>
      </w:r>
      <w:r>
        <w:t>‘phó</w:t>
      </w:r>
      <w:r>
        <w:rPr>
          <w:spacing w:val="-5"/>
        </w:rPr>
        <w:t xml:space="preserve"> </w:t>
      </w:r>
      <w:r>
        <w:t>mặc’</w:t>
      </w:r>
      <w:r>
        <w:rPr>
          <w:spacing w:val="-22"/>
        </w:rPr>
        <w:t xml:space="preserve"> </w:t>
      </w:r>
      <w:r>
        <w:t>mọi</w:t>
      </w:r>
      <w:r>
        <w:rPr>
          <w:spacing w:val="-1"/>
        </w:rPr>
        <w:t xml:space="preserve"> </w:t>
      </w:r>
      <w:r>
        <w:t>việc</w:t>
      </w:r>
      <w:r>
        <w:rPr>
          <w:spacing w:val="-2"/>
        </w:rPr>
        <w:t xml:space="preserve"> </w:t>
      </w:r>
      <w:r>
        <w:t>cho</w:t>
      </w:r>
      <w:r>
        <w:rPr>
          <w:spacing w:val="-13"/>
        </w:rPr>
        <w:t xml:space="preserve"> </w:t>
      </w:r>
      <w:r>
        <w:rPr>
          <w:spacing w:val="-5"/>
        </w:rPr>
        <w:t>AI</w:t>
      </w:r>
    </w:p>
    <w:p w14:paraId="4D84CA15" w14:textId="77777777" w:rsidR="007A227D" w:rsidRDefault="00000000">
      <w:pPr>
        <w:pStyle w:val="ListParagraph"/>
        <w:numPr>
          <w:ilvl w:val="3"/>
          <w:numId w:val="19"/>
        </w:numPr>
        <w:tabs>
          <w:tab w:val="left" w:pos="1129"/>
        </w:tabs>
        <w:spacing w:before="106"/>
        <w:ind w:left="1129" w:hanging="419"/>
        <w:rPr>
          <w:sz w:val="26"/>
        </w:rPr>
      </w:pPr>
      <w:r>
        <w:rPr>
          <w:sz w:val="26"/>
        </w:rPr>
        <w:t>Dù</w:t>
      </w:r>
      <w:r>
        <w:rPr>
          <w:spacing w:val="-16"/>
          <w:sz w:val="26"/>
        </w:rPr>
        <w:t xml:space="preserve"> </w:t>
      </w:r>
      <w:r>
        <w:rPr>
          <w:sz w:val="26"/>
        </w:rPr>
        <w:t>AI</w:t>
      </w:r>
      <w:r>
        <w:rPr>
          <w:spacing w:val="-5"/>
          <w:sz w:val="26"/>
        </w:rPr>
        <w:t xml:space="preserve"> </w:t>
      </w:r>
      <w:r>
        <w:rPr>
          <w:sz w:val="26"/>
        </w:rPr>
        <w:t>rất</w:t>
      </w:r>
      <w:r>
        <w:rPr>
          <w:spacing w:val="-4"/>
          <w:sz w:val="26"/>
        </w:rPr>
        <w:t xml:space="preserve"> </w:t>
      </w:r>
      <w:r>
        <w:rPr>
          <w:sz w:val="26"/>
        </w:rPr>
        <w:t>mạnh,</w:t>
      </w:r>
      <w:r>
        <w:rPr>
          <w:spacing w:val="-5"/>
          <w:sz w:val="26"/>
        </w:rPr>
        <w:t xml:space="preserve"> </w:t>
      </w:r>
      <w:r>
        <w:rPr>
          <w:spacing w:val="-2"/>
          <w:sz w:val="26"/>
        </w:rPr>
        <w:t>nhưng:</w:t>
      </w:r>
    </w:p>
    <w:p w14:paraId="7A49545A" w14:textId="77777777" w:rsidR="007A227D" w:rsidRDefault="00000000">
      <w:pPr>
        <w:pStyle w:val="ListParagraph"/>
        <w:numPr>
          <w:ilvl w:val="0"/>
          <w:numId w:val="17"/>
        </w:numPr>
        <w:tabs>
          <w:tab w:val="left" w:pos="862"/>
        </w:tabs>
        <w:spacing w:before="37"/>
        <w:ind w:left="862" w:hanging="152"/>
        <w:rPr>
          <w:sz w:val="26"/>
        </w:rPr>
      </w:pPr>
      <w:r>
        <w:rPr>
          <w:sz w:val="26"/>
        </w:rPr>
        <w:t>AI</w:t>
      </w:r>
      <w:r>
        <w:rPr>
          <w:spacing w:val="-5"/>
          <w:sz w:val="26"/>
        </w:rPr>
        <w:t xml:space="preserve"> </w:t>
      </w:r>
      <w:r>
        <w:rPr>
          <w:sz w:val="26"/>
        </w:rPr>
        <w:t>không</w:t>
      </w:r>
      <w:r>
        <w:rPr>
          <w:spacing w:val="-3"/>
          <w:sz w:val="26"/>
        </w:rPr>
        <w:t xml:space="preserve"> </w:t>
      </w:r>
      <w:r>
        <w:rPr>
          <w:sz w:val="26"/>
        </w:rPr>
        <w:t>hoàn</w:t>
      </w:r>
      <w:r>
        <w:rPr>
          <w:spacing w:val="-4"/>
          <w:sz w:val="26"/>
        </w:rPr>
        <w:t xml:space="preserve"> </w:t>
      </w:r>
      <w:r>
        <w:rPr>
          <w:sz w:val="26"/>
        </w:rPr>
        <w:t>hảo.</w:t>
      </w:r>
      <w:r>
        <w:rPr>
          <w:spacing w:val="-5"/>
          <w:sz w:val="26"/>
        </w:rPr>
        <w:t xml:space="preserve"> </w:t>
      </w:r>
      <w:r>
        <w:rPr>
          <w:sz w:val="26"/>
        </w:rPr>
        <w:t>Nó</w:t>
      </w:r>
      <w:r>
        <w:rPr>
          <w:spacing w:val="-3"/>
          <w:sz w:val="26"/>
        </w:rPr>
        <w:t xml:space="preserve"> </w:t>
      </w:r>
      <w:r>
        <w:rPr>
          <w:sz w:val="26"/>
        </w:rPr>
        <w:t>có</w:t>
      </w:r>
      <w:r>
        <w:rPr>
          <w:spacing w:val="-4"/>
          <w:sz w:val="26"/>
        </w:rPr>
        <w:t xml:space="preserve"> </w:t>
      </w:r>
      <w:r>
        <w:rPr>
          <w:sz w:val="26"/>
        </w:rPr>
        <w:t>thể</w:t>
      </w:r>
      <w:r>
        <w:rPr>
          <w:spacing w:val="-5"/>
          <w:sz w:val="26"/>
        </w:rPr>
        <w:t xml:space="preserve"> </w:t>
      </w:r>
      <w:r>
        <w:rPr>
          <w:sz w:val="26"/>
        </w:rPr>
        <w:t>tạo</w:t>
      </w:r>
      <w:r>
        <w:rPr>
          <w:spacing w:val="-5"/>
          <w:sz w:val="26"/>
        </w:rPr>
        <w:t xml:space="preserve"> </w:t>
      </w:r>
      <w:r>
        <w:rPr>
          <w:sz w:val="26"/>
        </w:rPr>
        <w:t>ra</w:t>
      </w:r>
      <w:r>
        <w:rPr>
          <w:spacing w:val="-1"/>
          <w:sz w:val="26"/>
        </w:rPr>
        <w:t xml:space="preserve"> </w:t>
      </w:r>
      <w:r>
        <w:rPr>
          <w:sz w:val="26"/>
        </w:rPr>
        <w:t>thông</w:t>
      </w:r>
      <w:r>
        <w:rPr>
          <w:spacing w:val="-3"/>
          <w:sz w:val="26"/>
        </w:rPr>
        <w:t xml:space="preserve"> </w:t>
      </w:r>
      <w:r>
        <w:rPr>
          <w:sz w:val="26"/>
        </w:rPr>
        <w:t>tin</w:t>
      </w:r>
      <w:r>
        <w:rPr>
          <w:spacing w:val="-3"/>
          <w:sz w:val="26"/>
        </w:rPr>
        <w:t xml:space="preserve"> </w:t>
      </w:r>
      <w:r>
        <w:rPr>
          <w:sz w:val="26"/>
        </w:rPr>
        <w:t>không</w:t>
      </w:r>
      <w:r>
        <w:rPr>
          <w:spacing w:val="-4"/>
          <w:sz w:val="26"/>
        </w:rPr>
        <w:t xml:space="preserve"> </w:t>
      </w:r>
      <w:r>
        <w:rPr>
          <w:sz w:val="26"/>
        </w:rPr>
        <w:t>chính</w:t>
      </w:r>
      <w:r>
        <w:rPr>
          <w:spacing w:val="-5"/>
          <w:sz w:val="26"/>
        </w:rPr>
        <w:t xml:space="preserve"> </w:t>
      </w:r>
      <w:r>
        <w:rPr>
          <w:sz w:val="26"/>
        </w:rPr>
        <w:t>xác</w:t>
      </w:r>
      <w:r>
        <w:rPr>
          <w:spacing w:val="-5"/>
          <w:sz w:val="26"/>
        </w:rPr>
        <w:t xml:space="preserve"> </w:t>
      </w:r>
      <w:r>
        <w:rPr>
          <w:sz w:val="26"/>
        </w:rPr>
        <w:t>hoặc</w:t>
      </w:r>
      <w:r>
        <w:rPr>
          <w:spacing w:val="-4"/>
          <w:sz w:val="26"/>
        </w:rPr>
        <w:t xml:space="preserve"> </w:t>
      </w:r>
      <w:r>
        <w:rPr>
          <w:sz w:val="26"/>
        </w:rPr>
        <w:t>thiếu</w:t>
      </w:r>
      <w:r>
        <w:rPr>
          <w:spacing w:val="-5"/>
          <w:sz w:val="26"/>
        </w:rPr>
        <w:t xml:space="preserve"> </w:t>
      </w:r>
      <w:r>
        <w:rPr>
          <w:spacing w:val="-2"/>
          <w:sz w:val="26"/>
        </w:rPr>
        <w:t>logic.</w:t>
      </w:r>
    </w:p>
    <w:p w14:paraId="6A3600E5" w14:textId="77777777" w:rsidR="007A227D" w:rsidRDefault="00000000">
      <w:pPr>
        <w:pStyle w:val="ListParagraph"/>
        <w:numPr>
          <w:ilvl w:val="0"/>
          <w:numId w:val="17"/>
        </w:numPr>
        <w:tabs>
          <w:tab w:val="left" w:pos="862"/>
        </w:tabs>
        <w:spacing w:before="43"/>
        <w:ind w:left="862" w:hanging="152"/>
        <w:rPr>
          <w:sz w:val="26"/>
        </w:rPr>
      </w:pPr>
      <w:r>
        <w:rPr>
          <w:sz w:val="26"/>
        </w:rPr>
        <w:t>AI</w:t>
      </w:r>
      <w:r>
        <w:rPr>
          <w:spacing w:val="-5"/>
          <w:sz w:val="26"/>
        </w:rPr>
        <w:t xml:space="preserve"> </w:t>
      </w:r>
      <w:r>
        <w:rPr>
          <w:sz w:val="26"/>
        </w:rPr>
        <w:t>không</w:t>
      </w:r>
      <w:r>
        <w:rPr>
          <w:spacing w:val="-3"/>
          <w:sz w:val="26"/>
        </w:rPr>
        <w:t xml:space="preserve"> </w:t>
      </w:r>
      <w:r>
        <w:rPr>
          <w:sz w:val="26"/>
        </w:rPr>
        <w:t>phân</w:t>
      </w:r>
      <w:r>
        <w:rPr>
          <w:spacing w:val="-5"/>
          <w:sz w:val="26"/>
        </w:rPr>
        <w:t xml:space="preserve"> </w:t>
      </w:r>
      <w:r>
        <w:rPr>
          <w:sz w:val="26"/>
        </w:rPr>
        <w:t>biệt</w:t>
      </w:r>
      <w:r>
        <w:rPr>
          <w:spacing w:val="-3"/>
          <w:sz w:val="26"/>
        </w:rPr>
        <w:t xml:space="preserve"> </w:t>
      </w:r>
      <w:r>
        <w:rPr>
          <w:sz w:val="26"/>
        </w:rPr>
        <w:t>đúng</w:t>
      </w:r>
      <w:r>
        <w:rPr>
          <w:spacing w:val="-3"/>
          <w:sz w:val="26"/>
        </w:rPr>
        <w:t xml:space="preserve"> </w:t>
      </w:r>
      <w:r>
        <w:rPr>
          <w:sz w:val="26"/>
        </w:rPr>
        <w:t>–</w:t>
      </w:r>
      <w:r>
        <w:rPr>
          <w:spacing w:val="-5"/>
          <w:sz w:val="26"/>
        </w:rPr>
        <w:t xml:space="preserve"> </w:t>
      </w:r>
      <w:r>
        <w:rPr>
          <w:sz w:val="26"/>
        </w:rPr>
        <w:t>sai</w:t>
      </w:r>
      <w:r>
        <w:rPr>
          <w:spacing w:val="-5"/>
          <w:sz w:val="26"/>
        </w:rPr>
        <w:t xml:space="preserve"> </w:t>
      </w:r>
      <w:r>
        <w:rPr>
          <w:sz w:val="26"/>
        </w:rPr>
        <w:t>về</w:t>
      </w:r>
      <w:r>
        <w:rPr>
          <w:spacing w:val="-2"/>
          <w:sz w:val="26"/>
        </w:rPr>
        <w:t xml:space="preserve"> </w:t>
      </w:r>
      <w:r>
        <w:rPr>
          <w:sz w:val="26"/>
        </w:rPr>
        <w:t>mặt</w:t>
      </w:r>
      <w:r>
        <w:rPr>
          <w:spacing w:val="-4"/>
          <w:sz w:val="26"/>
        </w:rPr>
        <w:t xml:space="preserve"> </w:t>
      </w:r>
      <w:r>
        <w:rPr>
          <w:sz w:val="26"/>
        </w:rPr>
        <w:t>đạo</w:t>
      </w:r>
      <w:r>
        <w:rPr>
          <w:spacing w:val="-3"/>
          <w:sz w:val="26"/>
        </w:rPr>
        <w:t xml:space="preserve"> </w:t>
      </w:r>
      <w:r>
        <w:rPr>
          <w:sz w:val="26"/>
        </w:rPr>
        <w:t>đức</w:t>
      </w:r>
      <w:r>
        <w:rPr>
          <w:spacing w:val="-4"/>
          <w:sz w:val="26"/>
        </w:rPr>
        <w:t xml:space="preserve"> </w:t>
      </w:r>
      <w:r>
        <w:rPr>
          <w:sz w:val="26"/>
        </w:rPr>
        <w:t>hoặc</w:t>
      </w:r>
      <w:r>
        <w:rPr>
          <w:spacing w:val="-4"/>
          <w:sz w:val="26"/>
        </w:rPr>
        <w:t xml:space="preserve"> </w:t>
      </w:r>
      <w:r>
        <w:rPr>
          <w:sz w:val="26"/>
        </w:rPr>
        <w:t>giá</w:t>
      </w:r>
      <w:r>
        <w:rPr>
          <w:spacing w:val="-3"/>
          <w:sz w:val="26"/>
        </w:rPr>
        <w:t xml:space="preserve"> </w:t>
      </w:r>
      <w:r>
        <w:rPr>
          <w:sz w:val="26"/>
        </w:rPr>
        <w:t>trị</w:t>
      </w:r>
      <w:r>
        <w:rPr>
          <w:spacing w:val="-2"/>
          <w:sz w:val="26"/>
        </w:rPr>
        <w:t xml:space="preserve"> </w:t>
      </w:r>
      <w:r>
        <w:rPr>
          <w:sz w:val="26"/>
        </w:rPr>
        <w:t>giáo</w:t>
      </w:r>
      <w:r>
        <w:rPr>
          <w:spacing w:val="-5"/>
          <w:sz w:val="26"/>
        </w:rPr>
        <w:t xml:space="preserve"> </w:t>
      </w:r>
      <w:r>
        <w:rPr>
          <w:spacing w:val="-4"/>
          <w:sz w:val="26"/>
        </w:rPr>
        <w:t>dục.</w:t>
      </w:r>
    </w:p>
    <w:p w14:paraId="34CD494D" w14:textId="77777777" w:rsidR="007A227D" w:rsidRDefault="00000000">
      <w:pPr>
        <w:pStyle w:val="ListParagraph"/>
        <w:numPr>
          <w:ilvl w:val="0"/>
          <w:numId w:val="17"/>
        </w:numPr>
        <w:tabs>
          <w:tab w:val="left" w:pos="861"/>
        </w:tabs>
        <w:spacing w:before="41"/>
        <w:ind w:right="141" w:firstLine="566"/>
        <w:jc w:val="both"/>
        <w:rPr>
          <w:sz w:val="26"/>
        </w:rPr>
      </w:pPr>
      <w:r>
        <w:rPr>
          <w:sz w:val="26"/>
        </w:rPr>
        <w:t>Nếu giáo viên “copy – paste” đầu ra của</w:t>
      </w:r>
      <w:r>
        <w:rPr>
          <w:spacing w:val="-10"/>
          <w:sz w:val="26"/>
        </w:rPr>
        <w:t xml:space="preserve"> </w:t>
      </w:r>
      <w:r>
        <w:rPr>
          <w:sz w:val="26"/>
        </w:rPr>
        <w:t>AI mà không kiểm tra, rất dễ dẫn tới hậu quả đáng tiếc.</w:t>
      </w:r>
    </w:p>
    <w:p w14:paraId="4281EF55" w14:textId="77777777" w:rsidR="007A227D" w:rsidRDefault="00000000">
      <w:pPr>
        <w:pStyle w:val="Heading4"/>
        <w:spacing w:before="39"/>
        <w:jc w:val="both"/>
      </w:pPr>
      <w:r>
        <w:rPr>
          <w:rFonts w:ascii="Segoe UI Emoji" w:hAnsi="Segoe UI Emoji"/>
          <w:b w:val="0"/>
          <w:color w:val="F8302E"/>
          <w:spacing w:val="-356"/>
          <w:w w:val="330"/>
        </w:rPr>
        <w:t>z’</w:t>
      </w:r>
      <w:r>
        <w:rPr>
          <w:rFonts w:ascii="Segoe UI Emoji" w:hAnsi="Segoe UI Emoji"/>
          <w:b w:val="0"/>
          <w:color w:val="D2D2D2"/>
          <w:spacing w:val="-236"/>
          <w:w w:val="330"/>
        </w:rPr>
        <w:t xml:space="preserve"> </w:t>
      </w:r>
      <w:r>
        <w:rPr>
          <w:rFonts w:ascii="Segoe UI Emoji" w:hAnsi="Segoe UI Emoji"/>
          <w:b w:val="0"/>
          <w:color w:val="C90A49"/>
          <w:w w:val="330"/>
        </w:rPr>
        <w:t>‘</w:t>
      </w:r>
      <w:r>
        <w:rPr>
          <w:rFonts w:ascii="Segoe UI Emoji" w:hAnsi="Segoe UI Emoji"/>
          <w:b w:val="0"/>
          <w:color w:val="C90A49"/>
          <w:spacing w:val="-172"/>
          <w:w w:val="330"/>
        </w:rPr>
        <w:t xml:space="preserve"> </w:t>
      </w:r>
      <w:r>
        <w:rPr>
          <w:w w:val="110"/>
        </w:rPr>
        <w:t>Ví</w:t>
      </w:r>
      <w:r>
        <w:rPr>
          <w:spacing w:val="-18"/>
          <w:w w:val="110"/>
        </w:rPr>
        <w:t xml:space="preserve"> </w:t>
      </w:r>
      <w:r>
        <w:rPr>
          <w:w w:val="110"/>
        </w:rPr>
        <w:t>dụ</w:t>
      </w:r>
      <w:r>
        <w:rPr>
          <w:spacing w:val="-18"/>
          <w:w w:val="110"/>
        </w:rPr>
        <w:t xml:space="preserve"> </w:t>
      </w:r>
      <w:r>
        <w:rPr>
          <w:w w:val="110"/>
        </w:rPr>
        <w:t>sai</w:t>
      </w:r>
      <w:r>
        <w:rPr>
          <w:spacing w:val="-18"/>
          <w:w w:val="110"/>
        </w:rPr>
        <w:t xml:space="preserve"> </w:t>
      </w:r>
      <w:r>
        <w:rPr>
          <w:w w:val="110"/>
        </w:rPr>
        <w:t>sót</w:t>
      </w:r>
      <w:r>
        <w:rPr>
          <w:spacing w:val="-18"/>
          <w:w w:val="110"/>
        </w:rPr>
        <w:t xml:space="preserve"> </w:t>
      </w:r>
      <w:r>
        <w:rPr>
          <w:w w:val="110"/>
        </w:rPr>
        <w:t>thực</w:t>
      </w:r>
      <w:r>
        <w:rPr>
          <w:spacing w:val="-17"/>
          <w:w w:val="110"/>
        </w:rPr>
        <w:t xml:space="preserve"> </w:t>
      </w:r>
      <w:r>
        <w:rPr>
          <w:spacing w:val="-5"/>
          <w:w w:val="110"/>
        </w:rPr>
        <w:t>tế:</w:t>
      </w:r>
    </w:p>
    <w:p w14:paraId="0DC759FD" w14:textId="77777777" w:rsidR="007A227D" w:rsidRDefault="00000000">
      <w:pPr>
        <w:pStyle w:val="BodyText"/>
        <w:spacing w:before="40"/>
        <w:ind w:left="143" w:right="138" w:firstLine="566"/>
        <w:jc w:val="both"/>
      </w:pPr>
      <w:r>
        <w:t>Một</w:t>
      </w:r>
      <w:r>
        <w:rPr>
          <w:spacing w:val="-14"/>
        </w:rPr>
        <w:t xml:space="preserve"> </w:t>
      </w:r>
      <w:r>
        <w:t>giáo</w:t>
      </w:r>
      <w:r>
        <w:rPr>
          <w:spacing w:val="-11"/>
        </w:rPr>
        <w:t xml:space="preserve"> </w:t>
      </w:r>
      <w:r>
        <w:t>viên</w:t>
      </w:r>
      <w:r>
        <w:rPr>
          <w:spacing w:val="-8"/>
        </w:rPr>
        <w:t xml:space="preserve"> </w:t>
      </w:r>
      <w:r>
        <w:t>yêu</w:t>
      </w:r>
      <w:r>
        <w:rPr>
          <w:spacing w:val="-11"/>
        </w:rPr>
        <w:t xml:space="preserve"> </w:t>
      </w:r>
      <w:r>
        <w:t>cầu</w:t>
      </w:r>
      <w:r>
        <w:rPr>
          <w:spacing w:val="-17"/>
        </w:rPr>
        <w:t xml:space="preserve"> </w:t>
      </w:r>
      <w:r>
        <w:t>AI</w:t>
      </w:r>
      <w:r>
        <w:rPr>
          <w:spacing w:val="-10"/>
        </w:rPr>
        <w:t xml:space="preserve"> </w:t>
      </w:r>
      <w:r>
        <w:t>“Viết</w:t>
      </w:r>
      <w:r>
        <w:rPr>
          <w:spacing w:val="-9"/>
        </w:rPr>
        <w:t xml:space="preserve"> </w:t>
      </w:r>
      <w:r>
        <w:t>đoạn</w:t>
      </w:r>
      <w:r>
        <w:rPr>
          <w:spacing w:val="-9"/>
        </w:rPr>
        <w:t xml:space="preserve"> </w:t>
      </w:r>
      <w:r>
        <w:t>văn</w:t>
      </w:r>
      <w:r>
        <w:rPr>
          <w:spacing w:val="-9"/>
        </w:rPr>
        <w:t xml:space="preserve"> </w:t>
      </w:r>
      <w:r>
        <w:t>nghị</w:t>
      </w:r>
      <w:r>
        <w:rPr>
          <w:spacing w:val="-9"/>
        </w:rPr>
        <w:t xml:space="preserve"> </w:t>
      </w:r>
      <w:r>
        <w:t>luận</w:t>
      </w:r>
      <w:r>
        <w:rPr>
          <w:spacing w:val="-9"/>
        </w:rPr>
        <w:t xml:space="preserve"> </w:t>
      </w:r>
      <w:r>
        <w:t>xã</w:t>
      </w:r>
      <w:r>
        <w:rPr>
          <w:spacing w:val="-8"/>
        </w:rPr>
        <w:t xml:space="preserve"> </w:t>
      </w:r>
      <w:r>
        <w:t>hội</w:t>
      </w:r>
      <w:r>
        <w:rPr>
          <w:spacing w:val="-9"/>
        </w:rPr>
        <w:t xml:space="preserve"> </w:t>
      </w:r>
      <w:r>
        <w:t>về</w:t>
      </w:r>
      <w:r>
        <w:rPr>
          <w:spacing w:val="-10"/>
        </w:rPr>
        <w:t xml:space="preserve"> </w:t>
      </w:r>
      <w:r>
        <w:t>nạn</w:t>
      </w:r>
      <w:r>
        <w:rPr>
          <w:spacing w:val="-11"/>
        </w:rPr>
        <w:t xml:space="preserve"> </w:t>
      </w:r>
      <w:r>
        <w:t>bạo</w:t>
      </w:r>
      <w:r>
        <w:rPr>
          <w:spacing w:val="-9"/>
        </w:rPr>
        <w:t xml:space="preserve"> </w:t>
      </w:r>
      <w:r>
        <w:t>lực</w:t>
      </w:r>
      <w:r>
        <w:rPr>
          <w:spacing w:val="-11"/>
        </w:rPr>
        <w:t xml:space="preserve"> </w:t>
      </w:r>
      <w:r>
        <w:t>học</w:t>
      </w:r>
      <w:r>
        <w:rPr>
          <w:spacing w:val="-8"/>
        </w:rPr>
        <w:t xml:space="preserve"> </w:t>
      </w:r>
      <w:r>
        <w:t>đường” –</w:t>
      </w:r>
      <w:r>
        <w:rPr>
          <w:spacing w:val="-16"/>
        </w:rPr>
        <w:t xml:space="preserve"> </w:t>
      </w:r>
      <w:r>
        <w:t>AI</w:t>
      </w:r>
      <w:r>
        <w:rPr>
          <w:spacing w:val="-4"/>
        </w:rPr>
        <w:t xml:space="preserve"> </w:t>
      </w:r>
      <w:r>
        <w:t>đưa</w:t>
      </w:r>
      <w:r>
        <w:rPr>
          <w:spacing w:val="-4"/>
        </w:rPr>
        <w:t xml:space="preserve"> </w:t>
      </w:r>
      <w:r>
        <w:t>vào</w:t>
      </w:r>
      <w:r>
        <w:rPr>
          <w:spacing w:val="-4"/>
        </w:rPr>
        <w:t xml:space="preserve"> </w:t>
      </w:r>
      <w:r>
        <w:t>số</w:t>
      </w:r>
      <w:r>
        <w:rPr>
          <w:spacing w:val="-4"/>
        </w:rPr>
        <w:t xml:space="preserve"> </w:t>
      </w:r>
      <w:r>
        <w:t>liệu</w:t>
      </w:r>
      <w:r>
        <w:rPr>
          <w:spacing w:val="-4"/>
        </w:rPr>
        <w:t xml:space="preserve"> </w:t>
      </w:r>
      <w:r>
        <w:t>sai</w:t>
      </w:r>
      <w:r>
        <w:rPr>
          <w:spacing w:val="-2"/>
        </w:rPr>
        <w:t xml:space="preserve"> </w:t>
      </w:r>
      <w:r>
        <w:t>hoặc</w:t>
      </w:r>
      <w:r>
        <w:rPr>
          <w:spacing w:val="-2"/>
        </w:rPr>
        <w:t xml:space="preserve"> </w:t>
      </w:r>
      <w:r>
        <w:t>dẫn</w:t>
      </w:r>
      <w:r>
        <w:rPr>
          <w:spacing w:val="-2"/>
        </w:rPr>
        <w:t xml:space="preserve"> </w:t>
      </w:r>
      <w:r>
        <w:t>chứng</w:t>
      </w:r>
      <w:r>
        <w:rPr>
          <w:spacing w:val="-2"/>
        </w:rPr>
        <w:t xml:space="preserve"> </w:t>
      </w:r>
      <w:r>
        <w:t>giả.</w:t>
      </w:r>
      <w:r>
        <w:rPr>
          <w:spacing w:val="-2"/>
        </w:rPr>
        <w:t xml:space="preserve"> </w:t>
      </w:r>
      <w:r>
        <w:t>Nếu</w:t>
      </w:r>
      <w:r>
        <w:rPr>
          <w:spacing w:val="-4"/>
        </w:rPr>
        <w:t xml:space="preserve"> </w:t>
      </w:r>
      <w:r>
        <w:t>không</w:t>
      </w:r>
      <w:r>
        <w:rPr>
          <w:spacing w:val="-4"/>
        </w:rPr>
        <w:t xml:space="preserve"> </w:t>
      </w:r>
      <w:r>
        <w:t>kiểm</w:t>
      </w:r>
      <w:r>
        <w:rPr>
          <w:spacing w:val="-4"/>
        </w:rPr>
        <w:t xml:space="preserve"> </w:t>
      </w:r>
      <w:r>
        <w:t>tra</w:t>
      </w:r>
      <w:r>
        <w:rPr>
          <w:spacing w:val="-4"/>
        </w:rPr>
        <w:t xml:space="preserve"> </w:t>
      </w:r>
      <w:r>
        <w:t>kỹ,</w:t>
      </w:r>
      <w:r>
        <w:rPr>
          <w:spacing w:val="-2"/>
        </w:rPr>
        <w:t xml:space="preserve"> </w:t>
      </w:r>
      <w:r>
        <w:t>học</w:t>
      </w:r>
      <w:r>
        <w:rPr>
          <w:spacing w:val="-4"/>
        </w:rPr>
        <w:t xml:space="preserve"> </w:t>
      </w:r>
      <w:r>
        <w:t>sinh</w:t>
      </w:r>
      <w:r>
        <w:rPr>
          <w:spacing w:val="-4"/>
        </w:rPr>
        <w:t xml:space="preserve"> </w:t>
      </w:r>
      <w:r>
        <w:t>sẽ</w:t>
      </w:r>
      <w:r>
        <w:rPr>
          <w:spacing w:val="-2"/>
        </w:rPr>
        <w:t xml:space="preserve"> </w:t>
      </w:r>
      <w:r>
        <w:t>tiếp</w:t>
      </w:r>
      <w:r>
        <w:rPr>
          <w:spacing w:val="-2"/>
        </w:rPr>
        <w:t xml:space="preserve"> </w:t>
      </w:r>
      <w:r>
        <w:t>nhận sai kiến thức.</w:t>
      </w:r>
    </w:p>
    <w:p w14:paraId="33D3E4AD" w14:textId="77777777" w:rsidR="007A227D" w:rsidRDefault="00000000">
      <w:pPr>
        <w:pStyle w:val="Heading4"/>
        <w:jc w:val="both"/>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Hành</w:t>
      </w:r>
      <w:r>
        <w:rPr>
          <w:spacing w:val="-3"/>
        </w:rPr>
        <w:t xml:space="preserve"> </w:t>
      </w:r>
      <w:r>
        <w:t>động</w:t>
      </w:r>
      <w:r>
        <w:rPr>
          <w:spacing w:val="-3"/>
        </w:rPr>
        <w:t xml:space="preserve"> </w:t>
      </w:r>
      <w:r>
        <w:t>đề</w:t>
      </w:r>
      <w:r>
        <w:rPr>
          <w:spacing w:val="-2"/>
        </w:rPr>
        <w:t xml:space="preserve"> xuất:</w:t>
      </w:r>
    </w:p>
    <w:p w14:paraId="62F8894D" w14:textId="77777777" w:rsidR="007A227D" w:rsidRDefault="00000000">
      <w:pPr>
        <w:pStyle w:val="ListParagraph"/>
        <w:numPr>
          <w:ilvl w:val="0"/>
          <w:numId w:val="17"/>
        </w:numPr>
        <w:tabs>
          <w:tab w:val="left" w:pos="862"/>
        </w:tabs>
        <w:spacing w:before="40"/>
        <w:ind w:left="862" w:hanging="152"/>
        <w:jc w:val="both"/>
        <w:rPr>
          <w:sz w:val="26"/>
        </w:rPr>
      </w:pPr>
      <w:r>
        <w:rPr>
          <w:sz w:val="26"/>
        </w:rPr>
        <w:t>Luôn</w:t>
      </w:r>
      <w:r>
        <w:rPr>
          <w:spacing w:val="-6"/>
          <w:sz w:val="26"/>
        </w:rPr>
        <w:t xml:space="preserve"> </w:t>
      </w:r>
      <w:r>
        <w:rPr>
          <w:sz w:val="26"/>
        </w:rPr>
        <w:t>kiểm</w:t>
      </w:r>
      <w:r>
        <w:rPr>
          <w:spacing w:val="-3"/>
          <w:sz w:val="26"/>
        </w:rPr>
        <w:t xml:space="preserve"> </w:t>
      </w:r>
      <w:r>
        <w:rPr>
          <w:sz w:val="26"/>
        </w:rPr>
        <w:t>tra</w:t>
      </w:r>
      <w:r>
        <w:rPr>
          <w:spacing w:val="-5"/>
          <w:sz w:val="26"/>
        </w:rPr>
        <w:t xml:space="preserve"> </w:t>
      </w:r>
      <w:r>
        <w:rPr>
          <w:sz w:val="26"/>
        </w:rPr>
        <w:t>lại</w:t>
      </w:r>
      <w:r>
        <w:rPr>
          <w:spacing w:val="-4"/>
          <w:sz w:val="26"/>
        </w:rPr>
        <w:t xml:space="preserve"> </w:t>
      </w:r>
      <w:r>
        <w:rPr>
          <w:sz w:val="26"/>
        </w:rPr>
        <w:t>đầu</w:t>
      </w:r>
      <w:r>
        <w:rPr>
          <w:spacing w:val="-5"/>
          <w:sz w:val="26"/>
        </w:rPr>
        <w:t xml:space="preserve"> </w:t>
      </w:r>
      <w:r>
        <w:rPr>
          <w:sz w:val="26"/>
        </w:rPr>
        <w:t>ra</w:t>
      </w:r>
      <w:r>
        <w:rPr>
          <w:spacing w:val="-4"/>
          <w:sz w:val="26"/>
        </w:rPr>
        <w:t xml:space="preserve"> </w:t>
      </w:r>
      <w:r>
        <w:rPr>
          <w:sz w:val="26"/>
        </w:rPr>
        <w:t>của</w:t>
      </w:r>
      <w:r>
        <w:rPr>
          <w:spacing w:val="-16"/>
          <w:sz w:val="26"/>
        </w:rPr>
        <w:t xml:space="preserve"> </w:t>
      </w:r>
      <w:r>
        <w:rPr>
          <w:sz w:val="26"/>
        </w:rPr>
        <w:t>AI</w:t>
      </w:r>
      <w:r>
        <w:rPr>
          <w:spacing w:val="-5"/>
          <w:sz w:val="26"/>
        </w:rPr>
        <w:t xml:space="preserve"> </w:t>
      </w:r>
      <w:r>
        <w:rPr>
          <w:sz w:val="26"/>
        </w:rPr>
        <w:t>bằng</w:t>
      </w:r>
      <w:r>
        <w:rPr>
          <w:spacing w:val="-4"/>
          <w:sz w:val="26"/>
        </w:rPr>
        <w:t xml:space="preserve"> </w:t>
      </w:r>
      <w:r>
        <w:rPr>
          <w:sz w:val="26"/>
        </w:rPr>
        <w:t>kiến</w:t>
      </w:r>
      <w:r>
        <w:rPr>
          <w:spacing w:val="-5"/>
          <w:sz w:val="26"/>
        </w:rPr>
        <w:t xml:space="preserve"> </w:t>
      </w:r>
      <w:r>
        <w:rPr>
          <w:sz w:val="26"/>
        </w:rPr>
        <w:t>thức</w:t>
      </w:r>
      <w:r>
        <w:rPr>
          <w:spacing w:val="-4"/>
          <w:sz w:val="26"/>
        </w:rPr>
        <w:t xml:space="preserve"> </w:t>
      </w:r>
      <w:r>
        <w:rPr>
          <w:sz w:val="26"/>
        </w:rPr>
        <w:t>chuyên</w:t>
      </w:r>
      <w:r>
        <w:rPr>
          <w:spacing w:val="-3"/>
          <w:sz w:val="26"/>
        </w:rPr>
        <w:t xml:space="preserve"> </w:t>
      </w:r>
      <w:r>
        <w:rPr>
          <w:sz w:val="26"/>
        </w:rPr>
        <w:t>môn</w:t>
      </w:r>
      <w:r>
        <w:rPr>
          <w:spacing w:val="-4"/>
          <w:sz w:val="26"/>
        </w:rPr>
        <w:t xml:space="preserve"> </w:t>
      </w:r>
      <w:r>
        <w:rPr>
          <w:sz w:val="26"/>
        </w:rPr>
        <w:t>và</w:t>
      </w:r>
      <w:r>
        <w:rPr>
          <w:spacing w:val="-3"/>
          <w:sz w:val="26"/>
        </w:rPr>
        <w:t xml:space="preserve"> </w:t>
      </w:r>
      <w:r>
        <w:rPr>
          <w:sz w:val="26"/>
        </w:rPr>
        <w:t>sách</w:t>
      </w:r>
      <w:r>
        <w:rPr>
          <w:spacing w:val="-3"/>
          <w:sz w:val="26"/>
        </w:rPr>
        <w:t xml:space="preserve"> </w:t>
      </w:r>
      <w:r>
        <w:rPr>
          <w:sz w:val="26"/>
        </w:rPr>
        <w:t>giáo</w:t>
      </w:r>
      <w:r>
        <w:rPr>
          <w:spacing w:val="-3"/>
          <w:sz w:val="26"/>
        </w:rPr>
        <w:t xml:space="preserve"> </w:t>
      </w:r>
      <w:r>
        <w:rPr>
          <w:spacing w:val="-2"/>
          <w:sz w:val="26"/>
        </w:rPr>
        <w:t>khoa.</w:t>
      </w:r>
    </w:p>
    <w:p w14:paraId="73B8419C" w14:textId="77777777" w:rsidR="007A227D" w:rsidRDefault="00000000">
      <w:pPr>
        <w:pStyle w:val="ListParagraph"/>
        <w:numPr>
          <w:ilvl w:val="0"/>
          <w:numId w:val="17"/>
        </w:numPr>
        <w:tabs>
          <w:tab w:val="left" w:pos="861"/>
        </w:tabs>
        <w:spacing w:before="39"/>
        <w:ind w:right="140" w:firstLine="566"/>
        <w:jc w:val="both"/>
        <w:rPr>
          <w:sz w:val="26"/>
        </w:rPr>
      </w:pPr>
      <w:r>
        <w:rPr>
          <w:sz w:val="26"/>
        </w:rPr>
        <w:t>Đừng ngại chỉnh sửa, cắt gọt hoặc viết lại để nội dung mang dấu ấn cá nhân và sát với năng lực học sinh.</w:t>
      </w:r>
    </w:p>
    <w:p w14:paraId="7EB9FA6D" w14:textId="77777777" w:rsidR="007A227D" w:rsidRDefault="00000000">
      <w:pPr>
        <w:pStyle w:val="Heading3"/>
        <w:numPr>
          <w:ilvl w:val="2"/>
          <w:numId w:val="19"/>
        </w:numPr>
        <w:tabs>
          <w:tab w:val="left" w:pos="1408"/>
        </w:tabs>
        <w:spacing w:before="162"/>
        <w:ind w:left="1408" w:hanging="698"/>
      </w:pPr>
      <w:r>
        <w:t>Bảo</w:t>
      </w:r>
      <w:r>
        <w:rPr>
          <w:spacing w:val="-1"/>
        </w:rPr>
        <w:t xml:space="preserve"> </w:t>
      </w:r>
      <w:r>
        <w:t>vệ</w:t>
      </w:r>
      <w:r>
        <w:rPr>
          <w:spacing w:val="-2"/>
        </w:rPr>
        <w:t xml:space="preserve"> </w:t>
      </w:r>
      <w:r>
        <w:t>thông tin</w:t>
      </w:r>
      <w:r>
        <w:rPr>
          <w:spacing w:val="-2"/>
        </w:rPr>
        <w:t xml:space="preserve"> </w:t>
      </w:r>
      <w:r>
        <w:t>cá</w:t>
      </w:r>
      <w:r>
        <w:rPr>
          <w:spacing w:val="-2"/>
        </w:rPr>
        <w:t xml:space="preserve"> </w:t>
      </w:r>
      <w:r>
        <w:t>nhân</w:t>
      </w:r>
      <w:r>
        <w:rPr>
          <w:spacing w:val="-1"/>
        </w:rPr>
        <w:t xml:space="preserve"> </w:t>
      </w:r>
      <w:r>
        <w:t>và</w:t>
      </w:r>
      <w:r>
        <w:rPr>
          <w:spacing w:val="-5"/>
        </w:rPr>
        <w:t xml:space="preserve"> </w:t>
      </w:r>
      <w:r>
        <w:t>dữ</w:t>
      </w:r>
      <w:r>
        <w:rPr>
          <w:spacing w:val="-2"/>
        </w:rPr>
        <w:t xml:space="preserve"> </w:t>
      </w:r>
      <w:r>
        <w:t>liệu</w:t>
      </w:r>
      <w:r>
        <w:rPr>
          <w:spacing w:val="-5"/>
        </w:rPr>
        <w:t xml:space="preserve"> </w:t>
      </w:r>
      <w:r>
        <w:t>nhạy</w:t>
      </w:r>
      <w:r>
        <w:rPr>
          <w:spacing w:val="-1"/>
        </w:rPr>
        <w:t xml:space="preserve"> </w:t>
      </w:r>
      <w:r>
        <w:rPr>
          <w:spacing w:val="-5"/>
        </w:rPr>
        <w:t>cảm</w:t>
      </w:r>
    </w:p>
    <w:p w14:paraId="3FC91212" w14:textId="77777777" w:rsidR="007A227D" w:rsidRDefault="00000000">
      <w:pPr>
        <w:pStyle w:val="ListParagraph"/>
        <w:numPr>
          <w:ilvl w:val="3"/>
          <w:numId w:val="19"/>
        </w:numPr>
        <w:tabs>
          <w:tab w:val="left" w:pos="1102"/>
        </w:tabs>
        <w:spacing w:before="105"/>
        <w:ind w:right="139" w:firstLine="566"/>
        <w:rPr>
          <w:sz w:val="26"/>
        </w:rPr>
      </w:pPr>
      <w:r>
        <w:rPr>
          <w:sz w:val="26"/>
        </w:rPr>
        <w:t>AI</w:t>
      </w:r>
      <w:r>
        <w:rPr>
          <w:spacing w:val="-17"/>
          <w:sz w:val="26"/>
        </w:rPr>
        <w:t xml:space="preserve"> </w:t>
      </w:r>
      <w:r>
        <w:rPr>
          <w:sz w:val="26"/>
        </w:rPr>
        <w:t>công</w:t>
      </w:r>
      <w:r>
        <w:rPr>
          <w:spacing w:val="-16"/>
          <w:sz w:val="26"/>
        </w:rPr>
        <w:t xml:space="preserve"> </w:t>
      </w:r>
      <w:r>
        <w:rPr>
          <w:sz w:val="26"/>
        </w:rPr>
        <w:t>khai</w:t>
      </w:r>
      <w:r>
        <w:rPr>
          <w:spacing w:val="-16"/>
          <w:sz w:val="26"/>
        </w:rPr>
        <w:t xml:space="preserve"> </w:t>
      </w:r>
      <w:r>
        <w:rPr>
          <w:sz w:val="26"/>
        </w:rPr>
        <w:t>như</w:t>
      </w:r>
      <w:r>
        <w:rPr>
          <w:spacing w:val="-16"/>
          <w:sz w:val="26"/>
        </w:rPr>
        <w:t xml:space="preserve"> </w:t>
      </w:r>
      <w:r>
        <w:rPr>
          <w:sz w:val="26"/>
        </w:rPr>
        <w:t>ChatGPT,</w:t>
      </w:r>
      <w:r>
        <w:rPr>
          <w:spacing w:val="-17"/>
          <w:sz w:val="26"/>
        </w:rPr>
        <w:t xml:space="preserve"> </w:t>
      </w:r>
      <w:r>
        <w:rPr>
          <w:sz w:val="26"/>
        </w:rPr>
        <w:t>Gemini,</w:t>
      </w:r>
      <w:r>
        <w:rPr>
          <w:spacing w:val="-16"/>
          <w:sz w:val="26"/>
        </w:rPr>
        <w:t xml:space="preserve"> </w:t>
      </w:r>
      <w:r>
        <w:rPr>
          <w:sz w:val="26"/>
        </w:rPr>
        <w:t>Claude…</w:t>
      </w:r>
      <w:r>
        <w:rPr>
          <w:spacing w:val="-16"/>
          <w:sz w:val="26"/>
        </w:rPr>
        <w:t xml:space="preserve"> </w:t>
      </w:r>
      <w:r>
        <w:rPr>
          <w:sz w:val="26"/>
        </w:rPr>
        <w:t>không</w:t>
      </w:r>
      <w:r>
        <w:rPr>
          <w:spacing w:val="-16"/>
          <w:sz w:val="26"/>
        </w:rPr>
        <w:t xml:space="preserve"> </w:t>
      </w:r>
      <w:r>
        <w:rPr>
          <w:sz w:val="26"/>
        </w:rPr>
        <w:t>được</w:t>
      </w:r>
      <w:r>
        <w:rPr>
          <w:spacing w:val="-17"/>
          <w:sz w:val="26"/>
        </w:rPr>
        <w:t xml:space="preserve"> </w:t>
      </w:r>
      <w:r>
        <w:rPr>
          <w:sz w:val="26"/>
        </w:rPr>
        <w:t>thiết</w:t>
      </w:r>
      <w:r>
        <w:rPr>
          <w:spacing w:val="-16"/>
          <w:sz w:val="26"/>
        </w:rPr>
        <w:t xml:space="preserve"> </w:t>
      </w:r>
      <w:r>
        <w:rPr>
          <w:sz w:val="26"/>
        </w:rPr>
        <w:t>kế</w:t>
      </w:r>
      <w:r>
        <w:rPr>
          <w:spacing w:val="-16"/>
          <w:sz w:val="26"/>
        </w:rPr>
        <w:t xml:space="preserve"> </w:t>
      </w:r>
      <w:r>
        <w:rPr>
          <w:sz w:val="26"/>
        </w:rPr>
        <w:t>để</w:t>
      </w:r>
      <w:r>
        <w:rPr>
          <w:spacing w:val="-16"/>
          <w:sz w:val="26"/>
        </w:rPr>
        <w:t xml:space="preserve"> </w:t>
      </w:r>
      <w:r>
        <w:rPr>
          <w:sz w:val="26"/>
        </w:rPr>
        <w:t>xử</w:t>
      </w:r>
      <w:r>
        <w:rPr>
          <w:spacing w:val="-17"/>
          <w:sz w:val="26"/>
        </w:rPr>
        <w:t xml:space="preserve"> </w:t>
      </w:r>
      <w:r>
        <w:rPr>
          <w:sz w:val="26"/>
        </w:rPr>
        <w:t>lý</w:t>
      </w:r>
      <w:r>
        <w:rPr>
          <w:spacing w:val="-16"/>
          <w:sz w:val="26"/>
        </w:rPr>
        <w:t xml:space="preserve"> </w:t>
      </w:r>
      <w:r>
        <w:rPr>
          <w:sz w:val="26"/>
        </w:rPr>
        <w:t>thông tin nhạy cảm, cá nhân hóa, nội bộ.</w:t>
      </w:r>
    </w:p>
    <w:p w14:paraId="1FC71ABA" w14:textId="77777777" w:rsidR="007A227D" w:rsidRDefault="00000000">
      <w:pPr>
        <w:pStyle w:val="BodyText"/>
        <w:spacing w:before="39"/>
        <w:ind w:left="710" w:firstLine="0"/>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8"/>
        </w:rPr>
        <w:t xml:space="preserve"> </w:t>
      </w:r>
      <w:r>
        <w:t>Tuyệt</w:t>
      </w:r>
      <w:r>
        <w:rPr>
          <w:spacing w:val="-8"/>
        </w:rPr>
        <w:t xml:space="preserve"> </w:t>
      </w:r>
      <w:r>
        <w:t>đối</w:t>
      </w:r>
      <w:r>
        <w:rPr>
          <w:spacing w:val="-4"/>
        </w:rPr>
        <w:t xml:space="preserve"> </w:t>
      </w:r>
      <w:r>
        <w:t>không</w:t>
      </w:r>
      <w:r>
        <w:rPr>
          <w:spacing w:val="-4"/>
        </w:rPr>
        <w:t xml:space="preserve"> </w:t>
      </w:r>
      <w:r>
        <w:t>nhập</w:t>
      </w:r>
      <w:r>
        <w:rPr>
          <w:spacing w:val="-6"/>
        </w:rPr>
        <w:t xml:space="preserve"> </w:t>
      </w:r>
      <w:r>
        <w:t>vào</w:t>
      </w:r>
      <w:r>
        <w:rPr>
          <w:spacing w:val="-16"/>
        </w:rPr>
        <w:t xml:space="preserve"> </w:t>
      </w:r>
      <w:r>
        <w:t>AI</w:t>
      </w:r>
      <w:r>
        <w:rPr>
          <w:spacing w:val="-7"/>
        </w:rPr>
        <w:t xml:space="preserve"> </w:t>
      </w:r>
      <w:r>
        <w:t>công</w:t>
      </w:r>
      <w:r>
        <w:rPr>
          <w:spacing w:val="-6"/>
        </w:rPr>
        <w:t xml:space="preserve"> </w:t>
      </w:r>
      <w:r>
        <w:rPr>
          <w:spacing w:val="-2"/>
        </w:rPr>
        <w:t>khai:</w:t>
      </w:r>
    </w:p>
    <w:p w14:paraId="34591169" w14:textId="77777777" w:rsidR="007A227D" w:rsidRDefault="00000000">
      <w:pPr>
        <w:pStyle w:val="ListParagraph"/>
        <w:numPr>
          <w:ilvl w:val="0"/>
          <w:numId w:val="16"/>
        </w:numPr>
        <w:tabs>
          <w:tab w:val="left" w:pos="862"/>
        </w:tabs>
        <w:spacing w:before="40"/>
        <w:ind w:left="862" w:hanging="152"/>
        <w:rPr>
          <w:sz w:val="26"/>
        </w:rPr>
      </w:pPr>
      <w:r>
        <w:rPr>
          <w:sz w:val="26"/>
        </w:rPr>
        <w:t>Tên</w:t>
      </w:r>
      <w:r>
        <w:rPr>
          <w:spacing w:val="-4"/>
          <w:sz w:val="26"/>
        </w:rPr>
        <w:t xml:space="preserve"> </w:t>
      </w:r>
      <w:r>
        <w:rPr>
          <w:sz w:val="26"/>
        </w:rPr>
        <w:t>học</w:t>
      </w:r>
      <w:r>
        <w:rPr>
          <w:spacing w:val="-4"/>
          <w:sz w:val="26"/>
        </w:rPr>
        <w:t xml:space="preserve"> </w:t>
      </w:r>
      <w:r>
        <w:rPr>
          <w:sz w:val="26"/>
        </w:rPr>
        <w:t>sinh</w:t>
      </w:r>
      <w:r>
        <w:rPr>
          <w:spacing w:val="-3"/>
          <w:sz w:val="26"/>
        </w:rPr>
        <w:t xml:space="preserve"> </w:t>
      </w:r>
      <w:r>
        <w:rPr>
          <w:sz w:val="26"/>
        </w:rPr>
        <w:t>–</w:t>
      </w:r>
      <w:r>
        <w:rPr>
          <w:spacing w:val="-4"/>
          <w:sz w:val="26"/>
        </w:rPr>
        <w:t xml:space="preserve"> </w:t>
      </w:r>
      <w:r>
        <w:rPr>
          <w:sz w:val="26"/>
        </w:rPr>
        <w:t>thông</w:t>
      </w:r>
      <w:r>
        <w:rPr>
          <w:spacing w:val="-4"/>
          <w:sz w:val="26"/>
        </w:rPr>
        <w:t xml:space="preserve"> </w:t>
      </w:r>
      <w:r>
        <w:rPr>
          <w:sz w:val="26"/>
        </w:rPr>
        <w:t>tin</w:t>
      </w:r>
      <w:r>
        <w:rPr>
          <w:spacing w:val="-4"/>
          <w:sz w:val="26"/>
        </w:rPr>
        <w:t xml:space="preserve"> </w:t>
      </w:r>
      <w:r>
        <w:rPr>
          <w:sz w:val="26"/>
        </w:rPr>
        <w:t>vi</w:t>
      </w:r>
      <w:r>
        <w:rPr>
          <w:spacing w:val="-4"/>
          <w:sz w:val="26"/>
        </w:rPr>
        <w:t xml:space="preserve"> </w:t>
      </w:r>
      <w:r>
        <w:rPr>
          <w:sz w:val="26"/>
        </w:rPr>
        <w:t>phạm</w:t>
      </w:r>
      <w:r>
        <w:rPr>
          <w:spacing w:val="-1"/>
          <w:sz w:val="26"/>
        </w:rPr>
        <w:t xml:space="preserve"> </w:t>
      </w:r>
      <w:r>
        <w:rPr>
          <w:sz w:val="26"/>
        </w:rPr>
        <w:t>–</w:t>
      </w:r>
      <w:r>
        <w:rPr>
          <w:spacing w:val="-4"/>
          <w:sz w:val="26"/>
        </w:rPr>
        <w:t xml:space="preserve"> </w:t>
      </w:r>
      <w:r>
        <w:rPr>
          <w:sz w:val="26"/>
        </w:rPr>
        <w:t>điểm</w:t>
      </w:r>
      <w:r>
        <w:rPr>
          <w:spacing w:val="-4"/>
          <w:sz w:val="26"/>
        </w:rPr>
        <w:t xml:space="preserve"> </w:t>
      </w:r>
      <w:r>
        <w:rPr>
          <w:sz w:val="26"/>
        </w:rPr>
        <w:t>thi</w:t>
      </w:r>
      <w:r>
        <w:rPr>
          <w:spacing w:val="-3"/>
          <w:sz w:val="26"/>
        </w:rPr>
        <w:t xml:space="preserve"> </w:t>
      </w:r>
      <w:r>
        <w:rPr>
          <w:sz w:val="26"/>
        </w:rPr>
        <w:t>–</w:t>
      </w:r>
      <w:r>
        <w:rPr>
          <w:spacing w:val="-1"/>
          <w:sz w:val="26"/>
        </w:rPr>
        <w:t xml:space="preserve"> </w:t>
      </w:r>
      <w:r>
        <w:rPr>
          <w:sz w:val="26"/>
        </w:rPr>
        <w:t>hoàn</w:t>
      </w:r>
      <w:r>
        <w:rPr>
          <w:spacing w:val="-4"/>
          <w:sz w:val="26"/>
        </w:rPr>
        <w:t xml:space="preserve"> </w:t>
      </w:r>
      <w:r>
        <w:rPr>
          <w:sz w:val="26"/>
        </w:rPr>
        <w:t>cảnh</w:t>
      </w:r>
      <w:r>
        <w:rPr>
          <w:spacing w:val="-4"/>
          <w:sz w:val="26"/>
        </w:rPr>
        <w:t xml:space="preserve"> </w:t>
      </w:r>
      <w:r>
        <w:rPr>
          <w:sz w:val="26"/>
        </w:rPr>
        <w:t>gia</w:t>
      </w:r>
      <w:r>
        <w:rPr>
          <w:spacing w:val="-4"/>
          <w:sz w:val="26"/>
        </w:rPr>
        <w:t xml:space="preserve"> </w:t>
      </w:r>
      <w:r>
        <w:rPr>
          <w:spacing w:val="-2"/>
          <w:sz w:val="26"/>
        </w:rPr>
        <w:t>đình.</w:t>
      </w:r>
    </w:p>
    <w:p w14:paraId="57FDB9B1" w14:textId="77777777" w:rsidR="007A227D" w:rsidRDefault="00000000">
      <w:pPr>
        <w:pStyle w:val="ListParagraph"/>
        <w:numPr>
          <w:ilvl w:val="0"/>
          <w:numId w:val="16"/>
        </w:numPr>
        <w:tabs>
          <w:tab w:val="left" w:pos="862"/>
        </w:tabs>
        <w:spacing w:before="40"/>
        <w:ind w:left="862" w:hanging="152"/>
        <w:rPr>
          <w:sz w:val="26"/>
        </w:rPr>
      </w:pPr>
      <w:r>
        <w:rPr>
          <w:sz w:val="26"/>
        </w:rPr>
        <w:t>Kế</w:t>
      </w:r>
      <w:r>
        <w:rPr>
          <w:spacing w:val="-5"/>
          <w:sz w:val="26"/>
        </w:rPr>
        <w:t xml:space="preserve"> </w:t>
      </w:r>
      <w:r>
        <w:rPr>
          <w:sz w:val="26"/>
        </w:rPr>
        <w:t>hoạch</w:t>
      </w:r>
      <w:r>
        <w:rPr>
          <w:spacing w:val="-3"/>
          <w:sz w:val="26"/>
        </w:rPr>
        <w:t xml:space="preserve"> </w:t>
      </w:r>
      <w:r>
        <w:rPr>
          <w:sz w:val="26"/>
        </w:rPr>
        <w:t>nội</w:t>
      </w:r>
      <w:r>
        <w:rPr>
          <w:spacing w:val="-4"/>
          <w:sz w:val="26"/>
        </w:rPr>
        <w:t xml:space="preserve"> </w:t>
      </w:r>
      <w:r>
        <w:rPr>
          <w:sz w:val="26"/>
        </w:rPr>
        <w:t>bộ</w:t>
      </w:r>
      <w:r>
        <w:rPr>
          <w:spacing w:val="-4"/>
          <w:sz w:val="26"/>
        </w:rPr>
        <w:t xml:space="preserve"> </w:t>
      </w:r>
      <w:r>
        <w:rPr>
          <w:sz w:val="26"/>
        </w:rPr>
        <w:t>nhà</w:t>
      </w:r>
      <w:r>
        <w:rPr>
          <w:spacing w:val="-4"/>
          <w:sz w:val="26"/>
        </w:rPr>
        <w:t xml:space="preserve"> </w:t>
      </w:r>
      <w:r>
        <w:rPr>
          <w:sz w:val="26"/>
        </w:rPr>
        <w:t>trường,</w:t>
      </w:r>
      <w:r>
        <w:rPr>
          <w:spacing w:val="-4"/>
          <w:sz w:val="26"/>
        </w:rPr>
        <w:t xml:space="preserve"> </w:t>
      </w:r>
      <w:r>
        <w:rPr>
          <w:sz w:val="26"/>
        </w:rPr>
        <w:t>hồ</w:t>
      </w:r>
      <w:r>
        <w:rPr>
          <w:spacing w:val="-5"/>
          <w:sz w:val="26"/>
        </w:rPr>
        <w:t xml:space="preserve"> </w:t>
      </w:r>
      <w:r>
        <w:rPr>
          <w:sz w:val="26"/>
        </w:rPr>
        <w:t>sơ</w:t>
      </w:r>
      <w:r>
        <w:rPr>
          <w:spacing w:val="-2"/>
          <w:sz w:val="26"/>
        </w:rPr>
        <w:t xml:space="preserve"> </w:t>
      </w:r>
      <w:r>
        <w:rPr>
          <w:sz w:val="26"/>
        </w:rPr>
        <w:t>thi</w:t>
      </w:r>
      <w:r>
        <w:rPr>
          <w:spacing w:val="-4"/>
          <w:sz w:val="26"/>
        </w:rPr>
        <w:t xml:space="preserve"> </w:t>
      </w:r>
      <w:r>
        <w:rPr>
          <w:sz w:val="26"/>
        </w:rPr>
        <w:t>đua,</w:t>
      </w:r>
      <w:r>
        <w:rPr>
          <w:spacing w:val="-2"/>
          <w:sz w:val="26"/>
        </w:rPr>
        <w:t xml:space="preserve"> </w:t>
      </w:r>
      <w:r>
        <w:rPr>
          <w:sz w:val="26"/>
        </w:rPr>
        <w:t>văn</w:t>
      </w:r>
      <w:r>
        <w:rPr>
          <w:spacing w:val="-4"/>
          <w:sz w:val="26"/>
        </w:rPr>
        <w:t xml:space="preserve"> </w:t>
      </w:r>
      <w:r>
        <w:rPr>
          <w:sz w:val="26"/>
        </w:rPr>
        <w:t>bản</w:t>
      </w:r>
      <w:r>
        <w:rPr>
          <w:spacing w:val="-4"/>
          <w:sz w:val="26"/>
        </w:rPr>
        <w:t xml:space="preserve"> </w:t>
      </w:r>
      <w:r>
        <w:rPr>
          <w:sz w:val="26"/>
        </w:rPr>
        <w:t>chưa</w:t>
      </w:r>
      <w:r>
        <w:rPr>
          <w:spacing w:val="-5"/>
          <w:sz w:val="26"/>
        </w:rPr>
        <w:t xml:space="preserve"> </w:t>
      </w:r>
      <w:r>
        <w:rPr>
          <w:sz w:val="26"/>
        </w:rPr>
        <w:t>công</w:t>
      </w:r>
      <w:r>
        <w:rPr>
          <w:spacing w:val="-4"/>
          <w:sz w:val="26"/>
        </w:rPr>
        <w:t xml:space="preserve"> </w:t>
      </w:r>
      <w:r>
        <w:rPr>
          <w:spacing w:val="-2"/>
          <w:sz w:val="26"/>
        </w:rPr>
        <w:t>khai.</w:t>
      </w:r>
    </w:p>
    <w:p w14:paraId="3BC99F41" w14:textId="77777777" w:rsidR="007A227D" w:rsidRDefault="00000000">
      <w:pPr>
        <w:pStyle w:val="BodyText"/>
        <w:spacing w:before="40"/>
        <w:ind w:left="710" w:firstLine="0"/>
      </w:pPr>
      <w:r>
        <w:rPr>
          <w:rFonts w:ascii="Segoe UI Emoji" w:hAnsi="Segoe UI Emoji"/>
          <w:color w:val="D2D2D2"/>
          <w:spacing w:val="-274"/>
          <w:w w:val="384"/>
        </w:rPr>
        <w:t xml:space="preserve"> </w:t>
      </w:r>
      <w:r>
        <w:rPr>
          <w:rFonts w:ascii="Segoe UI Emoji" w:hAnsi="Segoe UI Emoji"/>
          <w:color w:val="C90A49"/>
          <w:spacing w:val="-356"/>
          <w:w w:val="483"/>
        </w:rPr>
        <w:t>‘</w:t>
      </w:r>
      <w:r>
        <w:rPr>
          <w:rFonts w:ascii="Segoe UI Emoji" w:hAnsi="Segoe UI Emoji"/>
          <w:color w:val="F8302E"/>
          <w:spacing w:val="-356"/>
          <w:w w:val="483"/>
        </w:rPr>
        <w:t>’</w:t>
      </w:r>
      <w:r>
        <w:rPr>
          <w:rFonts w:ascii="Segoe UI Emoji" w:hAnsi="Segoe UI Emoji"/>
          <w:color w:val="F8302E"/>
          <w:w w:val="188"/>
        </w:rPr>
        <w:t>z</w:t>
      </w:r>
      <w:r>
        <w:rPr>
          <w:rFonts w:ascii="Segoe UI Emoji" w:hAnsi="Segoe UI Emoji"/>
          <w:color w:val="F8302E"/>
          <w:spacing w:val="-215"/>
          <w:w w:val="384"/>
        </w:rPr>
        <w:t xml:space="preserve"> </w:t>
      </w:r>
      <w:r>
        <w:rPr>
          <w:w w:val="110"/>
        </w:rPr>
        <w:t>Ví</w:t>
      </w:r>
      <w:r>
        <w:rPr>
          <w:spacing w:val="-18"/>
          <w:w w:val="110"/>
        </w:rPr>
        <w:t xml:space="preserve"> </w:t>
      </w:r>
      <w:r>
        <w:rPr>
          <w:w w:val="110"/>
        </w:rPr>
        <w:t>dụ</w:t>
      </w:r>
      <w:r>
        <w:rPr>
          <w:spacing w:val="-18"/>
          <w:w w:val="110"/>
        </w:rPr>
        <w:t xml:space="preserve"> </w:t>
      </w:r>
      <w:r>
        <w:rPr>
          <w:w w:val="110"/>
        </w:rPr>
        <w:t>vi</w:t>
      </w:r>
      <w:r>
        <w:rPr>
          <w:spacing w:val="-17"/>
          <w:w w:val="110"/>
        </w:rPr>
        <w:t xml:space="preserve"> </w:t>
      </w:r>
      <w:r>
        <w:rPr>
          <w:w w:val="110"/>
        </w:rPr>
        <w:t>phạm</w:t>
      </w:r>
      <w:r>
        <w:rPr>
          <w:spacing w:val="-17"/>
          <w:w w:val="110"/>
        </w:rPr>
        <w:t xml:space="preserve"> </w:t>
      </w:r>
      <w:r>
        <w:rPr>
          <w:w w:val="110"/>
        </w:rPr>
        <w:t>phổ</w:t>
      </w:r>
      <w:r>
        <w:rPr>
          <w:spacing w:val="-13"/>
          <w:w w:val="110"/>
        </w:rPr>
        <w:t xml:space="preserve"> </w:t>
      </w:r>
      <w:r>
        <w:rPr>
          <w:spacing w:val="-2"/>
          <w:w w:val="110"/>
        </w:rPr>
        <w:t>biến:</w:t>
      </w:r>
    </w:p>
    <w:p w14:paraId="40EF664B" w14:textId="77777777" w:rsidR="007A227D" w:rsidRDefault="00000000">
      <w:pPr>
        <w:pStyle w:val="BodyText"/>
        <w:spacing w:before="41"/>
        <w:ind w:left="143" w:firstLine="566"/>
      </w:pPr>
      <w:r>
        <w:rPr>
          <w:rFonts w:ascii="Segoe UI Emoji" w:hAnsi="Segoe UI Emoji"/>
          <w:color w:val="F82E5F"/>
          <w:spacing w:val="-2"/>
          <w:w w:val="165"/>
        </w:rPr>
        <w:t>+</w:t>
      </w:r>
      <w:r>
        <w:rPr>
          <w:rFonts w:ascii="Segoe UI Emoji" w:hAnsi="Segoe UI Emoji"/>
          <w:color w:val="F82E5F"/>
          <w:spacing w:val="-47"/>
          <w:w w:val="165"/>
        </w:rPr>
        <w:t xml:space="preserve"> </w:t>
      </w:r>
      <w:r>
        <w:rPr>
          <w:spacing w:val="-2"/>
          <w:w w:val="105"/>
        </w:rPr>
        <w:t>“Viết</w:t>
      </w:r>
      <w:r>
        <w:rPr>
          <w:spacing w:val="-15"/>
          <w:w w:val="105"/>
        </w:rPr>
        <w:t xml:space="preserve"> </w:t>
      </w:r>
      <w:r>
        <w:rPr>
          <w:spacing w:val="-2"/>
          <w:w w:val="105"/>
        </w:rPr>
        <w:t>giúp</w:t>
      </w:r>
      <w:r>
        <w:rPr>
          <w:spacing w:val="-15"/>
          <w:w w:val="105"/>
        </w:rPr>
        <w:t xml:space="preserve"> </w:t>
      </w:r>
      <w:r>
        <w:rPr>
          <w:spacing w:val="-2"/>
          <w:w w:val="105"/>
        </w:rPr>
        <w:t>tôi</w:t>
      </w:r>
      <w:r>
        <w:rPr>
          <w:spacing w:val="-15"/>
          <w:w w:val="105"/>
        </w:rPr>
        <w:t xml:space="preserve"> </w:t>
      </w:r>
      <w:r>
        <w:rPr>
          <w:spacing w:val="-2"/>
          <w:w w:val="105"/>
        </w:rPr>
        <w:t>nhận</w:t>
      </w:r>
      <w:r>
        <w:rPr>
          <w:spacing w:val="-15"/>
          <w:w w:val="105"/>
        </w:rPr>
        <w:t xml:space="preserve"> </w:t>
      </w:r>
      <w:r>
        <w:rPr>
          <w:spacing w:val="-2"/>
          <w:w w:val="105"/>
        </w:rPr>
        <w:t>xét</w:t>
      </w:r>
      <w:r>
        <w:rPr>
          <w:spacing w:val="-8"/>
          <w:w w:val="105"/>
        </w:rPr>
        <w:t xml:space="preserve"> </w:t>
      </w:r>
      <w:r>
        <w:rPr>
          <w:spacing w:val="-2"/>
          <w:w w:val="105"/>
        </w:rPr>
        <w:t>học</w:t>
      </w:r>
      <w:r>
        <w:rPr>
          <w:spacing w:val="-9"/>
          <w:w w:val="105"/>
        </w:rPr>
        <w:t xml:space="preserve"> </w:t>
      </w:r>
      <w:r>
        <w:rPr>
          <w:spacing w:val="-2"/>
          <w:w w:val="105"/>
        </w:rPr>
        <w:t>sinh</w:t>
      </w:r>
      <w:r>
        <w:rPr>
          <w:spacing w:val="-10"/>
          <w:w w:val="105"/>
        </w:rPr>
        <w:t xml:space="preserve"> </w:t>
      </w:r>
      <w:r>
        <w:rPr>
          <w:spacing w:val="-2"/>
          <w:w w:val="105"/>
        </w:rPr>
        <w:t>Nguyễn</w:t>
      </w:r>
      <w:r>
        <w:rPr>
          <w:spacing w:val="-13"/>
          <w:w w:val="105"/>
        </w:rPr>
        <w:t xml:space="preserve"> </w:t>
      </w:r>
      <w:r>
        <w:rPr>
          <w:spacing w:val="-2"/>
          <w:w w:val="105"/>
        </w:rPr>
        <w:t>Văn</w:t>
      </w:r>
      <w:r>
        <w:rPr>
          <w:spacing w:val="-16"/>
          <w:w w:val="105"/>
        </w:rPr>
        <w:t xml:space="preserve"> </w:t>
      </w:r>
      <w:r>
        <w:rPr>
          <w:spacing w:val="-2"/>
          <w:w w:val="105"/>
        </w:rPr>
        <w:t>An,</w:t>
      </w:r>
      <w:r>
        <w:rPr>
          <w:spacing w:val="-8"/>
          <w:w w:val="105"/>
        </w:rPr>
        <w:t xml:space="preserve"> </w:t>
      </w:r>
      <w:r>
        <w:rPr>
          <w:spacing w:val="-2"/>
          <w:w w:val="105"/>
        </w:rPr>
        <w:t>học</w:t>
      </w:r>
      <w:r>
        <w:rPr>
          <w:spacing w:val="-11"/>
          <w:w w:val="105"/>
        </w:rPr>
        <w:t xml:space="preserve"> </w:t>
      </w:r>
      <w:r>
        <w:rPr>
          <w:spacing w:val="-2"/>
          <w:w w:val="105"/>
        </w:rPr>
        <w:t>lực</w:t>
      </w:r>
      <w:r>
        <w:rPr>
          <w:spacing w:val="-9"/>
          <w:w w:val="105"/>
        </w:rPr>
        <w:t xml:space="preserve"> </w:t>
      </w:r>
      <w:r>
        <w:rPr>
          <w:spacing w:val="-2"/>
          <w:w w:val="105"/>
        </w:rPr>
        <w:t>yếu,</w:t>
      </w:r>
      <w:r>
        <w:rPr>
          <w:spacing w:val="-10"/>
          <w:w w:val="105"/>
        </w:rPr>
        <w:t xml:space="preserve"> </w:t>
      </w:r>
      <w:r>
        <w:rPr>
          <w:spacing w:val="-2"/>
          <w:w w:val="105"/>
        </w:rPr>
        <w:t>thường</w:t>
      </w:r>
      <w:r>
        <w:rPr>
          <w:spacing w:val="-11"/>
          <w:w w:val="105"/>
        </w:rPr>
        <w:t xml:space="preserve"> </w:t>
      </w:r>
      <w:r>
        <w:rPr>
          <w:spacing w:val="-2"/>
          <w:w w:val="105"/>
        </w:rPr>
        <w:t>xuyên</w:t>
      </w:r>
      <w:r>
        <w:rPr>
          <w:spacing w:val="-9"/>
          <w:w w:val="105"/>
        </w:rPr>
        <w:t xml:space="preserve"> </w:t>
      </w:r>
      <w:r>
        <w:rPr>
          <w:spacing w:val="-2"/>
          <w:w w:val="105"/>
        </w:rPr>
        <w:t xml:space="preserve">vi </w:t>
      </w:r>
      <w:r>
        <w:rPr>
          <w:w w:val="105"/>
        </w:rPr>
        <w:t>phạm nội quy lớp.”</w:t>
      </w:r>
    </w:p>
    <w:p w14:paraId="3B341161" w14:textId="77777777" w:rsidR="007A227D" w:rsidRDefault="00000000">
      <w:pPr>
        <w:pStyle w:val="BodyText"/>
        <w:spacing w:before="39"/>
        <w:ind w:left="710" w:firstLine="0"/>
      </w:pPr>
      <w:r>
        <w:rPr>
          <w:rFonts w:ascii="Segoe UI Emoji" w:hAnsi="Segoe UI Emoji"/>
          <w:color w:val="FFC73C"/>
          <w:spacing w:val="-72"/>
        </w:rPr>
        <w:t xml:space="preserve"> </w:t>
      </w:r>
      <w:r>
        <w:rPr>
          <w:rFonts w:ascii="Segoe UI Emoji" w:hAnsi="Segoe UI Emoji"/>
          <w:color w:val="D57C00"/>
          <w:spacing w:val="-356"/>
        </w:rPr>
        <w:t>–−</w:t>
      </w:r>
      <w:r>
        <w:rPr>
          <w:rFonts w:ascii="Segoe UI Emoji" w:hAnsi="Segoe UI Emoji"/>
          <w:color w:val="D57C00"/>
          <w:spacing w:val="65"/>
        </w:rPr>
        <w:t xml:space="preserve">   </w:t>
      </w:r>
      <w:r>
        <w:t>Thay</w:t>
      </w:r>
      <w:r>
        <w:rPr>
          <w:spacing w:val="-1"/>
        </w:rPr>
        <w:t xml:space="preserve"> </w:t>
      </w:r>
      <w:r>
        <w:t>vào</w:t>
      </w:r>
      <w:r>
        <w:rPr>
          <w:spacing w:val="-2"/>
        </w:rPr>
        <w:t xml:space="preserve"> </w:t>
      </w:r>
      <w:r>
        <w:rPr>
          <w:spacing w:val="-5"/>
        </w:rPr>
        <w:t>đó:</w:t>
      </w:r>
    </w:p>
    <w:p w14:paraId="578B90AD" w14:textId="77777777" w:rsidR="007A227D" w:rsidRDefault="00000000">
      <w:pPr>
        <w:pStyle w:val="BodyText"/>
        <w:spacing w:before="40"/>
        <w:ind w:left="143" w:firstLine="566"/>
      </w:pP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68"/>
        </w:rPr>
        <w:t xml:space="preserve">   </w:t>
      </w:r>
      <w:r>
        <w:t>“Viết nhận xét học bạ cho một học sinh lớp 6, học lực yếu, thường vi phạm nội quy – theo văn phong tích cực, truyền cảm hứng.”</w:t>
      </w:r>
    </w:p>
    <w:p w14:paraId="203A1FE8" w14:textId="77777777" w:rsidR="007A227D" w:rsidRDefault="007A227D">
      <w:pPr>
        <w:pStyle w:val="BodyText"/>
        <w:sectPr w:rsidR="007A227D">
          <w:pgSz w:w="11910" w:h="16840"/>
          <w:pgMar w:top="1040" w:right="992" w:bottom="900" w:left="1275" w:header="717" w:footer="714" w:gutter="0"/>
          <w:cols w:space="720"/>
        </w:sectPr>
      </w:pPr>
    </w:p>
    <w:p w14:paraId="70E6BFB3" w14:textId="77777777" w:rsidR="007A227D" w:rsidRDefault="00000000">
      <w:pPr>
        <w:spacing w:before="89"/>
        <w:ind w:left="710"/>
        <w:rPr>
          <w:b/>
          <w:sz w:val="26"/>
        </w:rPr>
      </w:pPr>
      <w:r>
        <w:rPr>
          <w:rFonts w:ascii="Segoe UI Emoji" w:hAnsi="Segoe UI Emoji"/>
          <w:color w:val="433A6B"/>
          <w:spacing w:val="-356"/>
          <w:w w:val="373"/>
          <w:sz w:val="26"/>
        </w:rPr>
        <w:lastRenderedPageBreak/>
        <w:t>t</w:t>
      </w:r>
      <w:r>
        <w:rPr>
          <w:rFonts w:ascii="Segoe UI Emoji" w:hAnsi="Segoe UI Emoji"/>
          <w:color w:val="F8C23B"/>
          <w:spacing w:val="-356"/>
          <w:w w:val="266"/>
          <w:sz w:val="26"/>
        </w:rPr>
        <w:t>ç</w:t>
      </w:r>
      <w:r>
        <w:rPr>
          <w:rFonts w:ascii="Segoe UI Emoji" w:hAnsi="Segoe UI Emoji"/>
          <w:color w:val="D2D2D2"/>
          <w:spacing w:val="-356"/>
          <w:w w:val="565"/>
          <w:sz w:val="26"/>
        </w:rPr>
        <w:t>'</w:t>
      </w:r>
      <w:r>
        <w:rPr>
          <w:rFonts w:ascii="Segoe UI Emoji" w:hAnsi="Segoe UI Emoji"/>
          <w:color w:val="D2D2D2"/>
          <w:w w:val="214"/>
          <w:sz w:val="26"/>
        </w:rPr>
        <w:t>P</w:t>
      </w:r>
      <w:r>
        <w:rPr>
          <w:rFonts w:ascii="Segoe UI Emoji" w:hAnsi="Segoe UI Emoji"/>
          <w:color w:val="D2D2D2"/>
          <w:spacing w:val="-189"/>
          <w:w w:val="354"/>
          <w:sz w:val="26"/>
        </w:rPr>
        <w:t xml:space="preserve"> </w:t>
      </w:r>
      <w:r>
        <w:rPr>
          <w:b/>
          <w:w w:val="110"/>
          <w:sz w:val="26"/>
        </w:rPr>
        <w:t>Giải</w:t>
      </w:r>
      <w:r>
        <w:rPr>
          <w:b/>
          <w:spacing w:val="-17"/>
          <w:w w:val="110"/>
          <w:sz w:val="26"/>
        </w:rPr>
        <w:t xml:space="preserve"> </w:t>
      </w:r>
      <w:r>
        <w:rPr>
          <w:b/>
          <w:spacing w:val="-2"/>
          <w:w w:val="110"/>
          <w:sz w:val="26"/>
        </w:rPr>
        <w:t>pháp:</w:t>
      </w:r>
    </w:p>
    <w:p w14:paraId="5F552D9C" w14:textId="77777777" w:rsidR="007A227D" w:rsidRDefault="00000000">
      <w:pPr>
        <w:pStyle w:val="ListParagraph"/>
        <w:numPr>
          <w:ilvl w:val="0"/>
          <w:numId w:val="16"/>
        </w:numPr>
        <w:tabs>
          <w:tab w:val="left" w:pos="862"/>
        </w:tabs>
        <w:spacing w:before="40"/>
        <w:ind w:left="862" w:hanging="152"/>
        <w:rPr>
          <w:sz w:val="26"/>
        </w:rPr>
      </w:pPr>
      <w:r>
        <w:rPr>
          <w:sz w:val="26"/>
        </w:rPr>
        <w:t>Dùng</w:t>
      </w:r>
      <w:r>
        <w:rPr>
          <w:spacing w:val="-7"/>
          <w:sz w:val="26"/>
        </w:rPr>
        <w:t xml:space="preserve"> </w:t>
      </w:r>
      <w:r>
        <w:rPr>
          <w:sz w:val="26"/>
        </w:rPr>
        <w:t>công</w:t>
      </w:r>
      <w:r>
        <w:rPr>
          <w:spacing w:val="-2"/>
          <w:sz w:val="26"/>
        </w:rPr>
        <w:t xml:space="preserve"> </w:t>
      </w:r>
      <w:r>
        <w:rPr>
          <w:sz w:val="26"/>
        </w:rPr>
        <w:t>cụ</w:t>
      </w:r>
      <w:r>
        <w:rPr>
          <w:spacing w:val="-4"/>
          <w:sz w:val="26"/>
        </w:rPr>
        <w:t xml:space="preserve"> </w:t>
      </w:r>
      <w:r>
        <w:rPr>
          <w:sz w:val="26"/>
        </w:rPr>
        <w:t>có</w:t>
      </w:r>
      <w:r>
        <w:rPr>
          <w:spacing w:val="-4"/>
          <w:sz w:val="26"/>
        </w:rPr>
        <w:t xml:space="preserve"> </w:t>
      </w:r>
      <w:r>
        <w:rPr>
          <w:sz w:val="26"/>
        </w:rPr>
        <w:t>cơ</w:t>
      </w:r>
      <w:r>
        <w:rPr>
          <w:spacing w:val="-5"/>
          <w:sz w:val="26"/>
        </w:rPr>
        <w:t xml:space="preserve"> </w:t>
      </w:r>
      <w:r>
        <w:rPr>
          <w:sz w:val="26"/>
        </w:rPr>
        <w:t>chế</w:t>
      </w:r>
      <w:r>
        <w:rPr>
          <w:spacing w:val="-4"/>
          <w:sz w:val="26"/>
        </w:rPr>
        <w:t xml:space="preserve"> </w:t>
      </w:r>
      <w:r>
        <w:rPr>
          <w:sz w:val="26"/>
        </w:rPr>
        <w:t>bảo</w:t>
      </w:r>
      <w:r>
        <w:rPr>
          <w:spacing w:val="-5"/>
          <w:sz w:val="26"/>
        </w:rPr>
        <w:t xml:space="preserve"> </w:t>
      </w:r>
      <w:r>
        <w:rPr>
          <w:sz w:val="26"/>
        </w:rPr>
        <w:t>mật</w:t>
      </w:r>
      <w:r>
        <w:rPr>
          <w:spacing w:val="-4"/>
          <w:sz w:val="26"/>
        </w:rPr>
        <w:t xml:space="preserve"> </w:t>
      </w:r>
      <w:r>
        <w:rPr>
          <w:sz w:val="26"/>
        </w:rPr>
        <w:t>nội</w:t>
      </w:r>
      <w:r>
        <w:rPr>
          <w:spacing w:val="-5"/>
          <w:sz w:val="26"/>
        </w:rPr>
        <w:t xml:space="preserve"> </w:t>
      </w:r>
      <w:r>
        <w:rPr>
          <w:sz w:val="26"/>
        </w:rPr>
        <w:t>bộ</w:t>
      </w:r>
      <w:r>
        <w:rPr>
          <w:spacing w:val="-5"/>
          <w:sz w:val="26"/>
        </w:rPr>
        <w:t xml:space="preserve"> </w:t>
      </w:r>
      <w:r>
        <w:rPr>
          <w:sz w:val="26"/>
        </w:rPr>
        <w:t>(Microsoft</w:t>
      </w:r>
      <w:r>
        <w:rPr>
          <w:spacing w:val="-4"/>
          <w:sz w:val="26"/>
        </w:rPr>
        <w:t xml:space="preserve"> </w:t>
      </w:r>
      <w:r>
        <w:rPr>
          <w:sz w:val="26"/>
        </w:rPr>
        <w:t>Copilot,</w:t>
      </w:r>
      <w:r>
        <w:rPr>
          <w:spacing w:val="-16"/>
          <w:sz w:val="26"/>
        </w:rPr>
        <w:t xml:space="preserve"> </w:t>
      </w:r>
      <w:r>
        <w:rPr>
          <w:sz w:val="26"/>
        </w:rPr>
        <w:t>AI</w:t>
      </w:r>
      <w:r>
        <w:rPr>
          <w:spacing w:val="-2"/>
          <w:sz w:val="26"/>
        </w:rPr>
        <w:t xml:space="preserve"> </w:t>
      </w:r>
      <w:r>
        <w:rPr>
          <w:sz w:val="26"/>
        </w:rPr>
        <w:t>tích</w:t>
      </w:r>
      <w:r>
        <w:rPr>
          <w:spacing w:val="-5"/>
          <w:sz w:val="26"/>
        </w:rPr>
        <w:t xml:space="preserve"> </w:t>
      </w:r>
      <w:r>
        <w:rPr>
          <w:sz w:val="26"/>
        </w:rPr>
        <w:t>hợp</w:t>
      </w:r>
      <w:r>
        <w:rPr>
          <w:spacing w:val="-4"/>
          <w:sz w:val="26"/>
        </w:rPr>
        <w:t xml:space="preserve"> </w:t>
      </w:r>
      <w:r>
        <w:rPr>
          <w:spacing w:val="-2"/>
          <w:sz w:val="26"/>
        </w:rPr>
        <w:t>LMS...).</w:t>
      </w:r>
    </w:p>
    <w:p w14:paraId="61C3B5FA" w14:textId="77777777" w:rsidR="007A227D" w:rsidRDefault="00000000">
      <w:pPr>
        <w:pStyle w:val="ListParagraph"/>
        <w:numPr>
          <w:ilvl w:val="0"/>
          <w:numId w:val="16"/>
        </w:numPr>
        <w:tabs>
          <w:tab w:val="left" w:pos="862"/>
        </w:tabs>
        <w:spacing w:before="40"/>
        <w:ind w:left="862" w:hanging="152"/>
        <w:rPr>
          <w:sz w:val="26"/>
        </w:rPr>
      </w:pPr>
      <w:r>
        <w:rPr>
          <w:sz w:val="26"/>
        </w:rPr>
        <w:t>Ẩn</w:t>
      </w:r>
      <w:r>
        <w:rPr>
          <w:spacing w:val="-5"/>
          <w:sz w:val="26"/>
        </w:rPr>
        <w:t xml:space="preserve"> </w:t>
      </w:r>
      <w:r>
        <w:rPr>
          <w:sz w:val="26"/>
        </w:rPr>
        <w:t>danh</w:t>
      </w:r>
      <w:r>
        <w:rPr>
          <w:spacing w:val="-5"/>
          <w:sz w:val="26"/>
        </w:rPr>
        <w:t xml:space="preserve"> </w:t>
      </w:r>
      <w:r>
        <w:rPr>
          <w:sz w:val="26"/>
        </w:rPr>
        <w:t>hóa</w:t>
      </w:r>
      <w:r>
        <w:rPr>
          <w:spacing w:val="-4"/>
          <w:sz w:val="26"/>
        </w:rPr>
        <w:t xml:space="preserve"> </w:t>
      </w:r>
      <w:r>
        <w:rPr>
          <w:sz w:val="26"/>
        </w:rPr>
        <w:t>thông</w:t>
      </w:r>
      <w:r>
        <w:rPr>
          <w:spacing w:val="-3"/>
          <w:sz w:val="26"/>
        </w:rPr>
        <w:t xml:space="preserve"> </w:t>
      </w:r>
      <w:r>
        <w:rPr>
          <w:sz w:val="26"/>
        </w:rPr>
        <w:t>tin</w:t>
      </w:r>
      <w:r>
        <w:rPr>
          <w:spacing w:val="-3"/>
          <w:sz w:val="26"/>
        </w:rPr>
        <w:t xml:space="preserve"> </w:t>
      </w:r>
      <w:r>
        <w:rPr>
          <w:sz w:val="26"/>
        </w:rPr>
        <w:t>đầu</w:t>
      </w:r>
      <w:r>
        <w:rPr>
          <w:spacing w:val="-4"/>
          <w:sz w:val="26"/>
        </w:rPr>
        <w:t xml:space="preserve"> </w:t>
      </w:r>
      <w:r>
        <w:rPr>
          <w:sz w:val="26"/>
        </w:rPr>
        <w:t>vào</w:t>
      </w:r>
      <w:r>
        <w:rPr>
          <w:spacing w:val="-5"/>
          <w:sz w:val="26"/>
        </w:rPr>
        <w:t xml:space="preserve"> </w:t>
      </w:r>
      <w:r>
        <w:rPr>
          <w:sz w:val="26"/>
        </w:rPr>
        <w:t>khi</w:t>
      </w:r>
      <w:r>
        <w:rPr>
          <w:spacing w:val="-3"/>
          <w:sz w:val="26"/>
        </w:rPr>
        <w:t xml:space="preserve"> </w:t>
      </w:r>
      <w:r>
        <w:rPr>
          <w:sz w:val="26"/>
        </w:rPr>
        <w:t>dùng</w:t>
      </w:r>
      <w:r>
        <w:rPr>
          <w:spacing w:val="-16"/>
          <w:sz w:val="26"/>
        </w:rPr>
        <w:t xml:space="preserve"> </w:t>
      </w:r>
      <w:r>
        <w:rPr>
          <w:sz w:val="26"/>
        </w:rPr>
        <w:t>AI</w:t>
      </w:r>
      <w:r>
        <w:rPr>
          <w:spacing w:val="-4"/>
          <w:sz w:val="26"/>
        </w:rPr>
        <w:t xml:space="preserve"> </w:t>
      </w:r>
      <w:r>
        <w:rPr>
          <w:sz w:val="26"/>
        </w:rPr>
        <w:t>công</w:t>
      </w:r>
      <w:r>
        <w:rPr>
          <w:spacing w:val="-5"/>
          <w:sz w:val="26"/>
        </w:rPr>
        <w:t xml:space="preserve"> </w:t>
      </w:r>
      <w:r>
        <w:rPr>
          <w:spacing w:val="-2"/>
          <w:sz w:val="26"/>
        </w:rPr>
        <w:t>cộng.</w:t>
      </w:r>
    </w:p>
    <w:p w14:paraId="2C291EC6" w14:textId="77777777" w:rsidR="007A227D" w:rsidRDefault="00000000">
      <w:pPr>
        <w:pStyle w:val="Heading3"/>
        <w:numPr>
          <w:ilvl w:val="2"/>
          <w:numId w:val="19"/>
        </w:numPr>
        <w:tabs>
          <w:tab w:val="left" w:pos="1408"/>
        </w:tabs>
        <w:spacing w:before="162"/>
        <w:ind w:left="1408" w:hanging="698"/>
      </w:pPr>
      <w:r>
        <w:t>Xây</w:t>
      </w:r>
      <w:r>
        <w:rPr>
          <w:spacing w:val="-6"/>
        </w:rPr>
        <w:t xml:space="preserve"> </w:t>
      </w:r>
      <w:r>
        <w:t>dựng</w:t>
      </w:r>
      <w:r>
        <w:rPr>
          <w:spacing w:val="-1"/>
        </w:rPr>
        <w:t xml:space="preserve"> </w:t>
      </w:r>
      <w:r>
        <w:t>thói</w:t>
      </w:r>
      <w:r>
        <w:rPr>
          <w:spacing w:val="-4"/>
        </w:rPr>
        <w:t xml:space="preserve"> </w:t>
      </w:r>
      <w:r>
        <w:t>quen</w:t>
      </w:r>
      <w:r>
        <w:rPr>
          <w:spacing w:val="-5"/>
        </w:rPr>
        <w:t xml:space="preserve"> </w:t>
      </w:r>
      <w:r>
        <w:t>sử</w:t>
      </w:r>
      <w:r>
        <w:rPr>
          <w:spacing w:val="-3"/>
        </w:rPr>
        <w:t xml:space="preserve"> </w:t>
      </w:r>
      <w:r>
        <w:t>dụng</w:t>
      </w:r>
      <w:r>
        <w:rPr>
          <w:spacing w:val="-12"/>
        </w:rPr>
        <w:t xml:space="preserve"> </w:t>
      </w:r>
      <w:r>
        <w:t>AI</w:t>
      </w:r>
      <w:r>
        <w:rPr>
          <w:spacing w:val="-1"/>
        </w:rPr>
        <w:t xml:space="preserve"> </w:t>
      </w:r>
      <w:r>
        <w:t>có</w:t>
      </w:r>
      <w:r>
        <w:rPr>
          <w:spacing w:val="-1"/>
        </w:rPr>
        <w:t xml:space="preserve"> </w:t>
      </w:r>
      <w:r>
        <w:t>trách</w:t>
      </w:r>
      <w:r>
        <w:rPr>
          <w:spacing w:val="-2"/>
        </w:rPr>
        <w:t xml:space="preserve"> nhiệm</w:t>
      </w:r>
    </w:p>
    <w:p w14:paraId="408E5B6F" w14:textId="77777777" w:rsidR="007A227D" w:rsidRDefault="00000000">
      <w:pPr>
        <w:pStyle w:val="BodyText"/>
        <w:spacing w:before="105"/>
        <w:ind w:left="710" w:firstLine="0"/>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2"/>
        </w:rPr>
        <w:t xml:space="preserve"> </w:t>
      </w:r>
      <w:r>
        <w:t>Gợi</w:t>
      </w:r>
      <w:r>
        <w:rPr>
          <w:spacing w:val="-3"/>
        </w:rPr>
        <w:t xml:space="preserve"> </w:t>
      </w:r>
      <w:r>
        <w:t>ý</w:t>
      </w:r>
      <w:r>
        <w:rPr>
          <w:spacing w:val="-4"/>
        </w:rPr>
        <w:t xml:space="preserve"> </w:t>
      </w:r>
      <w:r>
        <w:t>hình</w:t>
      </w:r>
      <w:r>
        <w:rPr>
          <w:spacing w:val="-3"/>
        </w:rPr>
        <w:t xml:space="preserve"> </w:t>
      </w:r>
      <w:r>
        <w:t>thành</w:t>
      </w:r>
      <w:r>
        <w:rPr>
          <w:spacing w:val="-4"/>
        </w:rPr>
        <w:t xml:space="preserve"> </w:t>
      </w:r>
      <w:r>
        <w:t>4</w:t>
      </w:r>
      <w:r>
        <w:rPr>
          <w:spacing w:val="-1"/>
        </w:rPr>
        <w:t xml:space="preserve"> </w:t>
      </w:r>
      <w:r>
        <w:t>câu</w:t>
      </w:r>
      <w:r>
        <w:rPr>
          <w:spacing w:val="-5"/>
        </w:rPr>
        <w:t xml:space="preserve"> </w:t>
      </w:r>
      <w:r>
        <w:t>hỏi</w:t>
      </w:r>
      <w:r>
        <w:rPr>
          <w:spacing w:val="-4"/>
        </w:rPr>
        <w:t xml:space="preserve"> </w:t>
      </w:r>
      <w:r>
        <w:t>trước</w:t>
      </w:r>
      <w:r>
        <w:rPr>
          <w:spacing w:val="-5"/>
        </w:rPr>
        <w:t xml:space="preserve"> </w:t>
      </w:r>
      <w:r>
        <w:t>khi</w:t>
      </w:r>
      <w:r>
        <w:rPr>
          <w:spacing w:val="-4"/>
        </w:rPr>
        <w:t xml:space="preserve"> </w:t>
      </w:r>
      <w:r>
        <w:t>dùng</w:t>
      </w:r>
      <w:r>
        <w:rPr>
          <w:spacing w:val="-16"/>
        </w:rPr>
        <w:t xml:space="preserve"> </w:t>
      </w:r>
      <w:r>
        <w:rPr>
          <w:spacing w:val="-5"/>
        </w:rPr>
        <w:t>AI:</w:t>
      </w:r>
    </w:p>
    <w:p w14:paraId="3056926F" w14:textId="77777777" w:rsidR="007A227D" w:rsidRDefault="00000000">
      <w:pPr>
        <w:pStyle w:val="ListParagraph"/>
        <w:numPr>
          <w:ilvl w:val="0"/>
          <w:numId w:val="15"/>
        </w:numPr>
        <w:tabs>
          <w:tab w:val="left" w:pos="1583"/>
        </w:tabs>
        <w:spacing w:before="40"/>
        <w:ind w:hanging="873"/>
        <w:rPr>
          <w:sz w:val="26"/>
        </w:rPr>
      </w:pPr>
      <w:r>
        <w:rPr>
          <w:sz w:val="26"/>
        </w:rPr>
        <w:t>Tôi</w:t>
      </w:r>
      <w:r>
        <w:rPr>
          <w:spacing w:val="-6"/>
          <w:sz w:val="26"/>
        </w:rPr>
        <w:t xml:space="preserve"> </w:t>
      </w:r>
      <w:r>
        <w:rPr>
          <w:sz w:val="26"/>
        </w:rPr>
        <w:t>đang</w:t>
      </w:r>
      <w:r>
        <w:rPr>
          <w:spacing w:val="-4"/>
          <w:sz w:val="26"/>
        </w:rPr>
        <w:t xml:space="preserve"> </w:t>
      </w:r>
      <w:r>
        <w:rPr>
          <w:sz w:val="26"/>
        </w:rPr>
        <w:t>dùng</w:t>
      </w:r>
      <w:r>
        <w:rPr>
          <w:spacing w:val="-17"/>
          <w:sz w:val="26"/>
        </w:rPr>
        <w:t xml:space="preserve"> </w:t>
      </w:r>
      <w:r>
        <w:rPr>
          <w:sz w:val="26"/>
        </w:rPr>
        <w:t>AI</w:t>
      </w:r>
      <w:r>
        <w:rPr>
          <w:spacing w:val="-2"/>
          <w:sz w:val="26"/>
        </w:rPr>
        <w:t xml:space="preserve"> </w:t>
      </w:r>
      <w:r>
        <w:rPr>
          <w:sz w:val="26"/>
        </w:rPr>
        <w:t>để</w:t>
      </w:r>
      <w:r>
        <w:rPr>
          <w:spacing w:val="-5"/>
          <w:sz w:val="26"/>
        </w:rPr>
        <w:t xml:space="preserve"> </w:t>
      </w:r>
      <w:r>
        <w:rPr>
          <w:sz w:val="26"/>
        </w:rPr>
        <w:t>hỗ</w:t>
      </w:r>
      <w:r>
        <w:rPr>
          <w:spacing w:val="-4"/>
          <w:sz w:val="26"/>
        </w:rPr>
        <w:t xml:space="preserve"> </w:t>
      </w:r>
      <w:r>
        <w:rPr>
          <w:sz w:val="26"/>
        </w:rPr>
        <w:t>trợ</w:t>
      </w:r>
      <w:r>
        <w:rPr>
          <w:spacing w:val="-4"/>
          <w:sz w:val="26"/>
        </w:rPr>
        <w:t xml:space="preserve"> </w:t>
      </w:r>
      <w:r>
        <w:rPr>
          <w:sz w:val="26"/>
        </w:rPr>
        <w:t>điều</w:t>
      </w:r>
      <w:r>
        <w:rPr>
          <w:spacing w:val="-3"/>
          <w:sz w:val="26"/>
        </w:rPr>
        <w:t xml:space="preserve"> </w:t>
      </w:r>
      <w:r>
        <w:rPr>
          <w:spacing w:val="-5"/>
          <w:sz w:val="26"/>
        </w:rPr>
        <w:t>gì?</w:t>
      </w:r>
    </w:p>
    <w:p w14:paraId="043C6F64" w14:textId="77777777" w:rsidR="007A227D" w:rsidRDefault="00000000">
      <w:pPr>
        <w:pStyle w:val="ListParagraph"/>
        <w:numPr>
          <w:ilvl w:val="0"/>
          <w:numId w:val="15"/>
        </w:numPr>
        <w:tabs>
          <w:tab w:val="left" w:pos="1583"/>
        </w:tabs>
        <w:spacing w:before="40"/>
        <w:ind w:hanging="873"/>
        <w:rPr>
          <w:sz w:val="26"/>
        </w:rPr>
      </w:pPr>
      <w:r>
        <w:rPr>
          <w:sz w:val="26"/>
        </w:rPr>
        <w:t>Tôi</w:t>
      </w:r>
      <w:r>
        <w:rPr>
          <w:spacing w:val="-4"/>
          <w:sz w:val="26"/>
        </w:rPr>
        <w:t xml:space="preserve"> </w:t>
      </w:r>
      <w:r>
        <w:rPr>
          <w:sz w:val="26"/>
        </w:rPr>
        <w:t>có</w:t>
      </w:r>
      <w:r>
        <w:rPr>
          <w:spacing w:val="-4"/>
          <w:sz w:val="26"/>
        </w:rPr>
        <w:t xml:space="preserve"> </w:t>
      </w:r>
      <w:r>
        <w:rPr>
          <w:sz w:val="26"/>
        </w:rPr>
        <w:t>kiểm</w:t>
      </w:r>
      <w:r>
        <w:rPr>
          <w:spacing w:val="-4"/>
          <w:sz w:val="26"/>
        </w:rPr>
        <w:t xml:space="preserve"> </w:t>
      </w:r>
      <w:r>
        <w:rPr>
          <w:sz w:val="26"/>
        </w:rPr>
        <w:t>tra</w:t>
      </w:r>
      <w:r>
        <w:rPr>
          <w:spacing w:val="-3"/>
          <w:sz w:val="26"/>
        </w:rPr>
        <w:t xml:space="preserve"> </w:t>
      </w:r>
      <w:r>
        <w:rPr>
          <w:sz w:val="26"/>
        </w:rPr>
        <w:t>–</w:t>
      </w:r>
      <w:r>
        <w:rPr>
          <w:spacing w:val="-4"/>
          <w:sz w:val="26"/>
        </w:rPr>
        <w:t xml:space="preserve"> </w:t>
      </w:r>
      <w:r>
        <w:rPr>
          <w:sz w:val="26"/>
        </w:rPr>
        <w:t>biên</w:t>
      </w:r>
      <w:r>
        <w:rPr>
          <w:spacing w:val="-3"/>
          <w:sz w:val="26"/>
        </w:rPr>
        <w:t xml:space="preserve"> </w:t>
      </w:r>
      <w:r>
        <w:rPr>
          <w:sz w:val="26"/>
        </w:rPr>
        <w:t>tập</w:t>
      </w:r>
      <w:r>
        <w:rPr>
          <w:spacing w:val="-4"/>
          <w:sz w:val="26"/>
        </w:rPr>
        <w:t xml:space="preserve"> </w:t>
      </w:r>
      <w:r>
        <w:rPr>
          <w:sz w:val="26"/>
        </w:rPr>
        <w:t>lại</w:t>
      </w:r>
      <w:r>
        <w:rPr>
          <w:spacing w:val="-4"/>
          <w:sz w:val="26"/>
        </w:rPr>
        <w:t xml:space="preserve"> </w:t>
      </w:r>
      <w:r>
        <w:rPr>
          <w:spacing w:val="-2"/>
          <w:sz w:val="26"/>
        </w:rPr>
        <w:t>không?</w:t>
      </w:r>
    </w:p>
    <w:p w14:paraId="1D89F23F" w14:textId="77777777" w:rsidR="007A227D" w:rsidRDefault="00000000">
      <w:pPr>
        <w:pStyle w:val="ListParagraph"/>
        <w:numPr>
          <w:ilvl w:val="0"/>
          <w:numId w:val="15"/>
        </w:numPr>
        <w:tabs>
          <w:tab w:val="left" w:pos="1583"/>
        </w:tabs>
        <w:spacing w:before="39"/>
        <w:ind w:hanging="873"/>
        <w:rPr>
          <w:sz w:val="26"/>
        </w:rPr>
      </w:pPr>
      <w:r>
        <w:rPr>
          <w:sz w:val="26"/>
        </w:rPr>
        <w:t>Nội</w:t>
      </w:r>
      <w:r>
        <w:rPr>
          <w:spacing w:val="-5"/>
          <w:sz w:val="26"/>
        </w:rPr>
        <w:t xml:space="preserve"> </w:t>
      </w:r>
      <w:r>
        <w:rPr>
          <w:sz w:val="26"/>
        </w:rPr>
        <w:t>dung</w:t>
      </w:r>
      <w:r>
        <w:rPr>
          <w:spacing w:val="-16"/>
          <w:sz w:val="26"/>
        </w:rPr>
        <w:t xml:space="preserve"> </w:t>
      </w:r>
      <w:r>
        <w:rPr>
          <w:sz w:val="26"/>
        </w:rPr>
        <w:t>AI</w:t>
      </w:r>
      <w:r>
        <w:rPr>
          <w:spacing w:val="-3"/>
          <w:sz w:val="26"/>
        </w:rPr>
        <w:t xml:space="preserve"> </w:t>
      </w:r>
      <w:r>
        <w:rPr>
          <w:sz w:val="26"/>
        </w:rPr>
        <w:t>sinh</w:t>
      </w:r>
      <w:r>
        <w:rPr>
          <w:spacing w:val="-2"/>
          <w:sz w:val="26"/>
        </w:rPr>
        <w:t xml:space="preserve"> </w:t>
      </w:r>
      <w:r>
        <w:rPr>
          <w:sz w:val="26"/>
        </w:rPr>
        <w:t>ra</w:t>
      </w:r>
      <w:r>
        <w:rPr>
          <w:spacing w:val="-5"/>
          <w:sz w:val="26"/>
        </w:rPr>
        <w:t xml:space="preserve"> </w:t>
      </w:r>
      <w:r>
        <w:rPr>
          <w:sz w:val="26"/>
        </w:rPr>
        <w:t>có</w:t>
      </w:r>
      <w:r>
        <w:rPr>
          <w:spacing w:val="-1"/>
          <w:sz w:val="26"/>
        </w:rPr>
        <w:t xml:space="preserve"> </w:t>
      </w:r>
      <w:r>
        <w:rPr>
          <w:sz w:val="26"/>
        </w:rPr>
        <w:t>phù</w:t>
      </w:r>
      <w:r>
        <w:rPr>
          <w:spacing w:val="-5"/>
          <w:sz w:val="26"/>
        </w:rPr>
        <w:t xml:space="preserve"> </w:t>
      </w:r>
      <w:r>
        <w:rPr>
          <w:sz w:val="26"/>
        </w:rPr>
        <w:t>hợp</w:t>
      </w:r>
      <w:r>
        <w:rPr>
          <w:spacing w:val="-4"/>
          <w:sz w:val="26"/>
        </w:rPr>
        <w:t xml:space="preserve"> </w:t>
      </w:r>
      <w:r>
        <w:rPr>
          <w:sz w:val="26"/>
        </w:rPr>
        <w:t>với</w:t>
      </w:r>
      <w:r>
        <w:rPr>
          <w:spacing w:val="-4"/>
          <w:sz w:val="26"/>
        </w:rPr>
        <w:t xml:space="preserve"> </w:t>
      </w:r>
      <w:r>
        <w:rPr>
          <w:sz w:val="26"/>
        </w:rPr>
        <w:t>học</w:t>
      </w:r>
      <w:r>
        <w:rPr>
          <w:spacing w:val="-2"/>
          <w:sz w:val="26"/>
        </w:rPr>
        <w:t xml:space="preserve"> </w:t>
      </w:r>
      <w:r>
        <w:rPr>
          <w:sz w:val="26"/>
        </w:rPr>
        <w:t>sinh</w:t>
      </w:r>
      <w:r>
        <w:rPr>
          <w:spacing w:val="-4"/>
          <w:sz w:val="26"/>
        </w:rPr>
        <w:t xml:space="preserve"> </w:t>
      </w:r>
      <w:r>
        <w:rPr>
          <w:sz w:val="26"/>
        </w:rPr>
        <w:t>của</w:t>
      </w:r>
      <w:r>
        <w:rPr>
          <w:spacing w:val="-3"/>
          <w:sz w:val="26"/>
        </w:rPr>
        <w:t xml:space="preserve"> </w:t>
      </w:r>
      <w:r>
        <w:rPr>
          <w:sz w:val="26"/>
        </w:rPr>
        <w:t>tôi</w:t>
      </w:r>
      <w:r>
        <w:rPr>
          <w:spacing w:val="-4"/>
          <w:sz w:val="26"/>
        </w:rPr>
        <w:t xml:space="preserve"> </w:t>
      </w:r>
      <w:r>
        <w:rPr>
          <w:spacing w:val="-2"/>
          <w:sz w:val="26"/>
        </w:rPr>
        <w:t>không?</w:t>
      </w:r>
    </w:p>
    <w:p w14:paraId="501F2717" w14:textId="77777777" w:rsidR="007A227D" w:rsidRDefault="00000000">
      <w:pPr>
        <w:pStyle w:val="ListParagraph"/>
        <w:numPr>
          <w:ilvl w:val="0"/>
          <w:numId w:val="15"/>
        </w:numPr>
        <w:tabs>
          <w:tab w:val="left" w:pos="1583"/>
        </w:tabs>
        <w:spacing w:before="40"/>
        <w:ind w:hanging="873"/>
        <w:rPr>
          <w:sz w:val="26"/>
        </w:rPr>
      </w:pPr>
      <w:r>
        <w:rPr>
          <w:sz w:val="26"/>
        </w:rPr>
        <w:t>Tôi</w:t>
      </w:r>
      <w:r>
        <w:rPr>
          <w:spacing w:val="-5"/>
          <w:sz w:val="26"/>
        </w:rPr>
        <w:t xml:space="preserve"> </w:t>
      </w:r>
      <w:r>
        <w:rPr>
          <w:sz w:val="26"/>
        </w:rPr>
        <w:t>có</w:t>
      </w:r>
      <w:r>
        <w:rPr>
          <w:spacing w:val="-4"/>
          <w:sz w:val="26"/>
        </w:rPr>
        <w:t xml:space="preserve"> </w:t>
      </w:r>
      <w:r>
        <w:rPr>
          <w:sz w:val="26"/>
        </w:rPr>
        <w:t>vô</w:t>
      </w:r>
      <w:r>
        <w:rPr>
          <w:spacing w:val="-4"/>
          <w:sz w:val="26"/>
        </w:rPr>
        <w:t xml:space="preserve"> </w:t>
      </w:r>
      <w:r>
        <w:rPr>
          <w:sz w:val="26"/>
        </w:rPr>
        <w:t>tình</w:t>
      </w:r>
      <w:r>
        <w:rPr>
          <w:spacing w:val="-4"/>
          <w:sz w:val="26"/>
        </w:rPr>
        <w:t xml:space="preserve"> </w:t>
      </w:r>
      <w:r>
        <w:rPr>
          <w:sz w:val="26"/>
        </w:rPr>
        <w:t>tiết</w:t>
      </w:r>
      <w:r>
        <w:rPr>
          <w:spacing w:val="-2"/>
          <w:sz w:val="26"/>
        </w:rPr>
        <w:t xml:space="preserve"> </w:t>
      </w:r>
      <w:r>
        <w:rPr>
          <w:sz w:val="26"/>
        </w:rPr>
        <w:t>lộ</w:t>
      </w:r>
      <w:r>
        <w:rPr>
          <w:spacing w:val="-4"/>
          <w:sz w:val="26"/>
        </w:rPr>
        <w:t xml:space="preserve"> </w:t>
      </w:r>
      <w:r>
        <w:rPr>
          <w:sz w:val="26"/>
        </w:rPr>
        <w:t>thông</w:t>
      </w:r>
      <w:r>
        <w:rPr>
          <w:spacing w:val="-4"/>
          <w:sz w:val="26"/>
        </w:rPr>
        <w:t xml:space="preserve"> </w:t>
      </w:r>
      <w:r>
        <w:rPr>
          <w:sz w:val="26"/>
        </w:rPr>
        <w:t>tin</w:t>
      </w:r>
      <w:r>
        <w:rPr>
          <w:spacing w:val="-4"/>
          <w:sz w:val="26"/>
        </w:rPr>
        <w:t xml:space="preserve"> </w:t>
      </w:r>
      <w:r>
        <w:rPr>
          <w:sz w:val="26"/>
        </w:rPr>
        <w:t>nội</w:t>
      </w:r>
      <w:r>
        <w:rPr>
          <w:spacing w:val="-3"/>
          <w:sz w:val="26"/>
        </w:rPr>
        <w:t xml:space="preserve"> </w:t>
      </w:r>
      <w:r>
        <w:rPr>
          <w:sz w:val="26"/>
        </w:rPr>
        <w:t>bộ,</w:t>
      </w:r>
      <w:r>
        <w:rPr>
          <w:spacing w:val="-4"/>
          <w:sz w:val="26"/>
        </w:rPr>
        <w:t xml:space="preserve"> </w:t>
      </w:r>
      <w:r>
        <w:rPr>
          <w:sz w:val="26"/>
        </w:rPr>
        <w:t>cá</w:t>
      </w:r>
      <w:r>
        <w:rPr>
          <w:spacing w:val="-1"/>
          <w:sz w:val="26"/>
        </w:rPr>
        <w:t xml:space="preserve"> </w:t>
      </w:r>
      <w:r>
        <w:rPr>
          <w:sz w:val="26"/>
        </w:rPr>
        <w:t>nhân</w:t>
      </w:r>
      <w:r>
        <w:rPr>
          <w:spacing w:val="-1"/>
          <w:sz w:val="26"/>
        </w:rPr>
        <w:t xml:space="preserve"> </w:t>
      </w:r>
      <w:r>
        <w:rPr>
          <w:spacing w:val="-2"/>
          <w:sz w:val="26"/>
        </w:rPr>
        <w:t>không?</w:t>
      </w:r>
    </w:p>
    <w:p w14:paraId="562B6CC7" w14:textId="77777777" w:rsidR="007A227D" w:rsidRDefault="00000000">
      <w:pPr>
        <w:pStyle w:val="BodyText"/>
        <w:spacing w:before="43"/>
        <w:ind w:left="710" w:firstLine="0"/>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3"/>
        </w:rPr>
        <w:t xml:space="preserve"> </w:t>
      </w:r>
      <w:r>
        <w:t>Câu</w:t>
      </w:r>
      <w:r>
        <w:rPr>
          <w:spacing w:val="-3"/>
        </w:rPr>
        <w:t xml:space="preserve"> </w:t>
      </w:r>
      <w:r>
        <w:t>nói</w:t>
      </w:r>
      <w:r>
        <w:rPr>
          <w:spacing w:val="-4"/>
        </w:rPr>
        <w:t xml:space="preserve"> </w:t>
      </w:r>
      <w:r>
        <w:t>nên</w:t>
      </w:r>
      <w:r>
        <w:rPr>
          <w:spacing w:val="-3"/>
        </w:rPr>
        <w:t xml:space="preserve"> </w:t>
      </w:r>
      <w:r>
        <w:t>tự</w:t>
      </w:r>
      <w:r>
        <w:rPr>
          <w:spacing w:val="-3"/>
        </w:rPr>
        <w:t xml:space="preserve"> </w:t>
      </w:r>
      <w:r>
        <w:t>nhắc</w:t>
      </w:r>
      <w:r>
        <w:rPr>
          <w:spacing w:val="-4"/>
        </w:rPr>
        <w:t xml:space="preserve"> </w:t>
      </w:r>
      <w:r>
        <w:t>mỗi</w:t>
      </w:r>
      <w:r>
        <w:rPr>
          <w:spacing w:val="-4"/>
        </w:rPr>
        <w:t xml:space="preserve"> </w:t>
      </w:r>
      <w:r>
        <w:t>lần</w:t>
      </w:r>
      <w:r>
        <w:rPr>
          <w:spacing w:val="-4"/>
        </w:rPr>
        <w:t xml:space="preserve"> </w:t>
      </w:r>
      <w:r>
        <w:t>sử</w:t>
      </w:r>
      <w:r>
        <w:rPr>
          <w:spacing w:val="-4"/>
        </w:rPr>
        <w:t xml:space="preserve"> </w:t>
      </w:r>
      <w:r>
        <w:t>dụng</w:t>
      </w:r>
      <w:r>
        <w:rPr>
          <w:spacing w:val="-16"/>
        </w:rPr>
        <w:t xml:space="preserve"> </w:t>
      </w:r>
      <w:r>
        <w:rPr>
          <w:spacing w:val="-5"/>
        </w:rPr>
        <w:t>AI:</w:t>
      </w:r>
    </w:p>
    <w:p w14:paraId="5AF8FCD0" w14:textId="77777777" w:rsidR="007A227D" w:rsidRDefault="00000000">
      <w:pPr>
        <w:pStyle w:val="BodyText"/>
        <w:spacing w:before="40"/>
        <w:ind w:left="143" w:right="81" w:firstLine="566"/>
      </w:pPr>
      <w:r>
        <w:t>“AI là người bạn đồng hành, nhưng chính tôi mới là người làm chủ lớp học và hành trình giáo dục.”</w:t>
      </w:r>
    </w:p>
    <w:p w14:paraId="1D078E55" w14:textId="77777777" w:rsidR="007A227D" w:rsidRDefault="00000000">
      <w:pPr>
        <w:pStyle w:val="BodyText"/>
        <w:spacing w:before="38"/>
        <w:ind w:left="143" w:firstLine="566"/>
      </w:pPr>
      <w:r>
        <w:rPr>
          <w:rFonts w:ascii="Segoe UI Emoji" w:hAnsi="Segoe UI Emoji"/>
          <w:color w:val="F8302E"/>
          <w:spacing w:val="-356"/>
          <w:w w:val="107"/>
        </w:rPr>
        <w:t>◎</w:t>
      </w:r>
      <w:r>
        <w:rPr>
          <w:rFonts w:ascii="Segoe UI Emoji" w:hAnsi="Segoe UI Emoji"/>
          <w:color w:val="F4F4F4"/>
          <w:spacing w:val="-356"/>
          <w:w w:val="107"/>
        </w:rPr>
        <w:t>●</w:t>
      </w:r>
      <w:r>
        <w:rPr>
          <w:rFonts w:ascii="Segoe UI Emoji" w:hAnsi="Segoe UI Emoji"/>
          <w:color w:val="46A3FA"/>
          <w:spacing w:val="-356"/>
          <w:w w:val="107"/>
        </w:rPr>
        <w:t>´</w:t>
      </w:r>
      <w:r>
        <w:rPr>
          <w:rFonts w:ascii="Segoe UI Emoji" w:hAnsi="Segoe UI Emoji"/>
          <w:color w:val="50E1FF"/>
          <w:spacing w:val="-72"/>
        </w:rPr>
        <w:t xml:space="preserve"> </w:t>
      </w:r>
      <w:r>
        <w:rPr>
          <w:rFonts w:ascii="Segoe UI Emoji" w:hAnsi="Segoe UI Emoji"/>
          <w:color w:val="46A3FA"/>
          <w:spacing w:val="-356"/>
          <w:w w:val="1"/>
        </w:rPr>
        <w:t>"</w:t>
      </w:r>
      <w:r>
        <w:rPr>
          <w:rFonts w:ascii="Segoe UI Emoji" w:hAnsi="Segoe UI Emoji"/>
          <w:color w:val="9B9B9B"/>
          <w:w w:val="219"/>
        </w:rPr>
        <w:t>’</w:t>
      </w:r>
      <w:r>
        <w:rPr>
          <w:rFonts w:ascii="Segoe UI Emoji" w:hAnsi="Segoe UI Emoji"/>
          <w:color w:val="9B9B9B"/>
          <w:spacing w:val="-16"/>
          <w:w w:val="110"/>
        </w:rPr>
        <w:t xml:space="preserve"> </w:t>
      </w:r>
      <w:r>
        <w:rPr>
          <w:w w:val="107"/>
        </w:rPr>
        <w:t>Thầy</w:t>
      </w:r>
      <w:r>
        <w:rPr>
          <w:spacing w:val="-17"/>
          <w:w w:val="107"/>
        </w:rPr>
        <w:t xml:space="preserve"> </w:t>
      </w:r>
      <w:r>
        <w:rPr>
          <w:w w:val="107"/>
        </w:rPr>
        <w:t>cô</w:t>
      </w:r>
      <w:r>
        <w:rPr>
          <w:spacing w:val="-17"/>
          <w:w w:val="107"/>
        </w:rPr>
        <w:t xml:space="preserve"> </w:t>
      </w:r>
      <w:r>
        <w:rPr>
          <w:w w:val="107"/>
        </w:rPr>
        <w:t>có</w:t>
      </w:r>
      <w:r>
        <w:rPr>
          <w:spacing w:val="-18"/>
          <w:w w:val="107"/>
        </w:rPr>
        <w:t xml:space="preserve"> </w:t>
      </w:r>
      <w:r>
        <w:rPr>
          <w:w w:val="107"/>
        </w:rPr>
        <w:t>thể</w:t>
      </w:r>
      <w:r>
        <w:rPr>
          <w:spacing w:val="-17"/>
          <w:w w:val="107"/>
        </w:rPr>
        <w:t xml:space="preserve"> </w:t>
      </w:r>
      <w:r>
        <w:rPr>
          <w:w w:val="107"/>
        </w:rPr>
        <w:t>ghi</w:t>
      </w:r>
      <w:r>
        <w:rPr>
          <w:spacing w:val="-16"/>
          <w:w w:val="107"/>
        </w:rPr>
        <w:t xml:space="preserve"> </w:t>
      </w:r>
      <w:r>
        <w:rPr>
          <w:w w:val="107"/>
        </w:rPr>
        <w:t>chú</w:t>
      </w:r>
      <w:r>
        <w:rPr>
          <w:spacing w:val="-15"/>
          <w:w w:val="107"/>
        </w:rPr>
        <w:t xml:space="preserve"> </w:t>
      </w:r>
      <w:r>
        <w:rPr>
          <w:w w:val="107"/>
        </w:rPr>
        <w:t>câu</w:t>
      </w:r>
      <w:r>
        <w:rPr>
          <w:spacing w:val="-16"/>
          <w:w w:val="107"/>
        </w:rPr>
        <w:t xml:space="preserve"> </w:t>
      </w:r>
      <w:r>
        <w:rPr>
          <w:w w:val="107"/>
        </w:rPr>
        <w:t>nói</w:t>
      </w:r>
      <w:r>
        <w:rPr>
          <w:spacing w:val="-14"/>
          <w:w w:val="107"/>
        </w:rPr>
        <w:t xml:space="preserve"> </w:t>
      </w:r>
      <w:r>
        <w:rPr>
          <w:w w:val="107"/>
        </w:rPr>
        <w:t>này</w:t>
      </w:r>
      <w:r>
        <w:rPr>
          <w:spacing w:val="-14"/>
          <w:w w:val="107"/>
        </w:rPr>
        <w:t xml:space="preserve"> </w:t>
      </w:r>
      <w:r>
        <w:rPr>
          <w:w w:val="107"/>
        </w:rPr>
        <w:t>ở</w:t>
      </w:r>
      <w:r>
        <w:rPr>
          <w:spacing w:val="-16"/>
          <w:w w:val="107"/>
        </w:rPr>
        <w:t xml:space="preserve"> </w:t>
      </w:r>
      <w:r>
        <w:rPr>
          <w:w w:val="107"/>
        </w:rPr>
        <w:t>góc</w:t>
      </w:r>
      <w:r>
        <w:rPr>
          <w:spacing w:val="-14"/>
          <w:w w:val="107"/>
        </w:rPr>
        <w:t xml:space="preserve"> </w:t>
      </w:r>
      <w:r>
        <w:rPr>
          <w:w w:val="107"/>
        </w:rPr>
        <w:t>màn</w:t>
      </w:r>
      <w:r>
        <w:rPr>
          <w:spacing w:val="-16"/>
          <w:w w:val="107"/>
        </w:rPr>
        <w:t xml:space="preserve"> </w:t>
      </w:r>
      <w:r>
        <w:rPr>
          <w:w w:val="107"/>
        </w:rPr>
        <w:t>hình,</w:t>
      </w:r>
      <w:r>
        <w:rPr>
          <w:spacing w:val="-14"/>
          <w:w w:val="107"/>
        </w:rPr>
        <w:t xml:space="preserve"> </w:t>
      </w:r>
      <w:r>
        <w:rPr>
          <w:w w:val="107"/>
        </w:rPr>
        <w:t>hoặc</w:t>
      </w:r>
      <w:r>
        <w:rPr>
          <w:spacing w:val="-16"/>
          <w:w w:val="107"/>
        </w:rPr>
        <w:t xml:space="preserve"> </w:t>
      </w:r>
      <w:r>
        <w:rPr>
          <w:w w:val="107"/>
        </w:rPr>
        <w:t>in</w:t>
      </w:r>
      <w:r>
        <w:rPr>
          <w:spacing w:val="-16"/>
          <w:w w:val="107"/>
        </w:rPr>
        <w:t xml:space="preserve"> </w:t>
      </w:r>
      <w:r>
        <w:rPr>
          <w:w w:val="107"/>
        </w:rPr>
        <w:t>ra</w:t>
      </w:r>
      <w:r>
        <w:rPr>
          <w:spacing w:val="-14"/>
          <w:w w:val="107"/>
        </w:rPr>
        <w:t xml:space="preserve"> </w:t>
      </w:r>
      <w:r>
        <w:rPr>
          <w:w w:val="107"/>
        </w:rPr>
        <w:t>dán</w:t>
      </w:r>
      <w:r>
        <w:rPr>
          <w:spacing w:val="-16"/>
          <w:w w:val="107"/>
        </w:rPr>
        <w:t xml:space="preserve"> </w:t>
      </w:r>
      <w:r>
        <w:rPr>
          <w:w w:val="107"/>
        </w:rPr>
        <w:t>nơi</w:t>
      </w:r>
      <w:r>
        <w:rPr>
          <w:spacing w:val="-16"/>
          <w:w w:val="107"/>
        </w:rPr>
        <w:t xml:space="preserve"> </w:t>
      </w:r>
      <w:r>
        <w:rPr>
          <w:w w:val="107"/>
        </w:rPr>
        <w:t>làm</w:t>
      </w:r>
      <w:r>
        <w:rPr>
          <w:spacing w:val="-14"/>
          <w:w w:val="107"/>
        </w:rPr>
        <w:t xml:space="preserve"> </w:t>
      </w:r>
      <w:r>
        <w:rPr>
          <w:w w:val="107"/>
        </w:rPr>
        <w:t xml:space="preserve">việc </w:t>
      </w:r>
      <w:r>
        <w:t>như một cam kết nghề nghiệp thời đại số.</w:t>
      </w:r>
    </w:p>
    <w:p w14:paraId="45EC1364" w14:textId="77777777" w:rsidR="007A227D" w:rsidRDefault="00000000">
      <w:pPr>
        <w:pStyle w:val="Heading2"/>
        <w:numPr>
          <w:ilvl w:val="1"/>
          <w:numId w:val="19"/>
        </w:numPr>
        <w:tabs>
          <w:tab w:val="left" w:pos="1202"/>
        </w:tabs>
        <w:spacing w:before="159"/>
        <w:ind w:hanging="492"/>
      </w:pPr>
      <w:bookmarkStart w:id="43" w:name="_bookmark43"/>
      <w:bookmarkEnd w:id="43"/>
      <w:r>
        <w:t>Kiểm</w:t>
      </w:r>
      <w:r>
        <w:rPr>
          <w:spacing w:val="-6"/>
        </w:rPr>
        <w:t xml:space="preserve"> </w:t>
      </w:r>
      <w:r>
        <w:t>tra,</w:t>
      </w:r>
      <w:r>
        <w:rPr>
          <w:spacing w:val="-3"/>
        </w:rPr>
        <w:t xml:space="preserve"> </w:t>
      </w:r>
      <w:r>
        <w:t>đánh</w:t>
      </w:r>
      <w:r>
        <w:rPr>
          <w:spacing w:val="-6"/>
        </w:rPr>
        <w:t xml:space="preserve"> </w:t>
      </w:r>
      <w:r>
        <w:t>giá</w:t>
      </w:r>
      <w:r>
        <w:rPr>
          <w:spacing w:val="-1"/>
        </w:rPr>
        <w:t xml:space="preserve"> </w:t>
      </w:r>
      <w:r>
        <w:t>thông</w:t>
      </w:r>
      <w:r>
        <w:rPr>
          <w:spacing w:val="-2"/>
        </w:rPr>
        <w:t xml:space="preserve"> </w:t>
      </w:r>
      <w:r>
        <w:t>tin</w:t>
      </w:r>
      <w:r>
        <w:rPr>
          <w:spacing w:val="-2"/>
        </w:rPr>
        <w:t xml:space="preserve"> </w:t>
      </w:r>
      <w:r>
        <w:t>từ</w:t>
      </w:r>
      <w:r>
        <w:rPr>
          <w:spacing w:val="-17"/>
        </w:rPr>
        <w:t xml:space="preserve"> </w:t>
      </w:r>
      <w:r>
        <w:rPr>
          <w:spacing w:val="-5"/>
        </w:rPr>
        <w:t>AI</w:t>
      </w:r>
    </w:p>
    <w:p w14:paraId="0CB0CC3B" w14:textId="77777777" w:rsidR="007A227D" w:rsidRDefault="00000000">
      <w:pPr>
        <w:pStyle w:val="Heading3"/>
        <w:numPr>
          <w:ilvl w:val="2"/>
          <w:numId w:val="19"/>
        </w:numPr>
        <w:tabs>
          <w:tab w:val="left" w:pos="1398"/>
        </w:tabs>
        <w:spacing w:before="161"/>
        <w:ind w:left="1398" w:hanging="688"/>
      </w:pPr>
      <w:r>
        <w:t>AI</w:t>
      </w:r>
      <w:r>
        <w:rPr>
          <w:spacing w:val="-5"/>
        </w:rPr>
        <w:t xml:space="preserve"> </w:t>
      </w:r>
      <w:r>
        <w:t>có</w:t>
      </w:r>
      <w:r>
        <w:rPr>
          <w:spacing w:val="-6"/>
        </w:rPr>
        <w:t xml:space="preserve"> </w:t>
      </w:r>
      <w:r>
        <w:t>thể</w:t>
      </w:r>
      <w:r>
        <w:rPr>
          <w:spacing w:val="-5"/>
        </w:rPr>
        <w:t xml:space="preserve"> </w:t>
      </w:r>
      <w:r>
        <w:t>sáng</w:t>
      </w:r>
      <w:r>
        <w:rPr>
          <w:spacing w:val="-6"/>
        </w:rPr>
        <w:t xml:space="preserve"> </w:t>
      </w:r>
      <w:r>
        <w:t>tạo,</w:t>
      </w:r>
      <w:r>
        <w:rPr>
          <w:spacing w:val="-5"/>
        </w:rPr>
        <w:t xml:space="preserve"> </w:t>
      </w:r>
      <w:r>
        <w:t>nhưng</w:t>
      </w:r>
      <w:r>
        <w:rPr>
          <w:spacing w:val="-2"/>
        </w:rPr>
        <w:t xml:space="preserve"> </w:t>
      </w:r>
      <w:r>
        <w:t>không</w:t>
      </w:r>
      <w:r>
        <w:rPr>
          <w:spacing w:val="-3"/>
        </w:rPr>
        <w:t xml:space="preserve"> </w:t>
      </w:r>
      <w:r>
        <w:t>luôn</w:t>
      </w:r>
      <w:r>
        <w:rPr>
          <w:spacing w:val="-3"/>
        </w:rPr>
        <w:t xml:space="preserve"> </w:t>
      </w:r>
      <w:r>
        <w:t>chính</w:t>
      </w:r>
      <w:r>
        <w:rPr>
          <w:spacing w:val="-4"/>
        </w:rPr>
        <w:t xml:space="preserve"> </w:t>
      </w:r>
      <w:r>
        <w:rPr>
          <w:spacing w:val="-5"/>
        </w:rPr>
        <w:t>xác</w:t>
      </w:r>
    </w:p>
    <w:p w14:paraId="7597B24C" w14:textId="77777777" w:rsidR="007A227D" w:rsidRDefault="00000000">
      <w:pPr>
        <w:pStyle w:val="ListParagraph"/>
        <w:numPr>
          <w:ilvl w:val="3"/>
          <w:numId w:val="19"/>
        </w:numPr>
        <w:tabs>
          <w:tab w:val="left" w:pos="1140"/>
        </w:tabs>
        <w:spacing w:before="105"/>
        <w:ind w:right="139" w:firstLine="566"/>
        <w:jc w:val="both"/>
        <w:rPr>
          <w:sz w:val="26"/>
        </w:rPr>
      </w:pPr>
      <w:r>
        <w:rPr>
          <w:sz w:val="26"/>
        </w:rPr>
        <w:t>Bản chất của</w:t>
      </w:r>
      <w:r>
        <w:rPr>
          <w:spacing w:val="-8"/>
          <w:sz w:val="26"/>
        </w:rPr>
        <w:t xml:space="preserve"> </w:t>
      </w:r>
      <w:r>
        <w:rPr>
          <w:sz w:val="26"/>
        </w:rPr>
        <w:t>AI như ChatGPT, Gemini, Claude... là sinh nội dung dựa trên mô hình</w:t>
      </w:r>
      <w:r>
        <w:rPr>
          <w:spacing w:val="-15"/>
          <w:sz w:val="26"/>
        </w:rPr>
        <w:t xml:space="preserve"> </w:t>
      </w:r>
      <w:r>
        <w:rPr>
          <w:sz w:val="26"/>
        </w:rPr>
        <w:t>ngôn</w:t>
      </w:r>
      <w:r>
        <w:rPr>
          <w:spacing w:val="-15"/>
          <w:sz w:val="26"/>
        </w:rPr>
        <w:t xml:space="preserve"> </w:t>
      </w:r>
      <w:r>
        <w:rPr>
          <w:sz w:val="26"/>
        </w:rPr>
        <w:t>ngữ</w:t>
      </w:r>
      <w:r>
        <w:rPr>
          <w:spacing w:val="-14"/>
          <w:sz w:val="26"/>
        </w:rPr>
        <w:t xml:space="preserve"> </w:t>
      </w:r>
      <w:r>
        <w:rPr>
          <w:sz w:val="26"/>
        </w:rPr>
        <w:t>lớn</w:t>
      </w:r>
      <w:r>
        <w:rPr>
          <w:spacing w:val="-15"/>
          <w:sz w:val="26"/>
        </w:rPr>
        <w:t xml:space="preserve"> </w:t>
      </w:r>
      <w:r>
        <w:rPr>
          <w:sz w:val="26"/>
        </w:rPr>
        <w:t>(LLM)</w:t>
      </w:r>
      <w:r>
        <w:rPr>
          <w:spacing w:val="-14"/>
          <w:sz w:val="26"/>
        </w:rPr>
        <w:t xml:space="preserve"> </w:t>
      </w:r>
      <w:r>
        <w:rPr>
          <w:sz w:val="26"/>
        </w:rPr>
        <w:t>–</w:t>
      </w:r>
      <w:r>
        <w:rPr>
          <w:spacing w:val="-15"/>
          <w:sz w:val="26"/>
        </w:rPr>
        <w:t xml:space="preserve"> </w:t>
      </w:r>
      <w:r>
        <w:rPr>
          <w:sz w:val="26"/>
        </w:rPr>
        <w:t>nghĩa</w:t>
      </w:r>
      <w:r>
        <w:rPr>
          <w:spacing w:val="-15"/>
          <w:sz w:val="26"/>
        </w:rPr>
        <w:t xml:space="preserve"> </w:t>
      </w:r>
      <w:r>
        <w:rPr>
          <w:sz w:val="26"/>
        </w:rPr>
        <w:t>là</w:t>
      </w:r>
      <w:r>
        <w:rPr>
          <w:spacing w:val="-13"/>
          <w:sz w:val="26"/>
        </w:rPr>
        <w:t xml:space="preserve"> </w:t>
      </w:r>
      <w:r>
        <w:rPr>
          <w:sz w:val="26"/>
        </w:rPr>
        <w:t>chúng</w:t>
      </w:r>
      <w:r>
        <w:rPr>
          <w:spacing w:val="-12"/>
          <w:sz w:val="26"/>
        </w:rPr>
        <w:t xml:space="preserve"> </w:t>
      </w:r>
      <w:r>
        <w:rPr>
          <w:sz w:val="26"/>
        </w:rPr>
        <w:t>học</w:t>
      </w:r>
      <w:r>
        <w:rPr>
          <w:spacing w:val="-15"/>
          <w:sz w:val="26"/>
        </w:rPr>
        <w:t xml:space="preserve"> </w:t>
      </w:r>
      <w:r>
        <w:rPr>
          <w:sz w:val="26"/>
        </w:rPr>
        <w:t>từ</w:t>
      </w:r>
      <w:r>
        <w:rPr>
          <w:spacing w:val="-14"/>
          <w:sz w:val="26"/>
        </w:rPr>
        <w:t xml:space="preserve"> </w:t>
      </w:r>
      <w:r>
        <w:rPr>
          <w:sz w:val="26"/>
        </w:rPr>
        <w:t>dữ</w:t>
      </w:r>
      <w:r>
        <w:rPr>
          <w:spacing w:val="-14"/>
          <w:sz w:val="26"/>
        </w:rPr>
        <w:t xml:space="preserve"> </w:t>
      </w:r>
      <w:r>
        <w:rPr>
          <w:sz w:val="26"/>
        </w:rPr>
        <w:t>liệu</w:t>
      </w:r>
      <w:r>
        <w:rPr>
          <w:spacing w:val="-12"/>
          <w:sz w:val="26"/>
        </w:rPr>
        <w:t xml:space="preserve"> </w:t>
      </w:r>
      <w:r>
        <w:rPr>
          <w:sz w:val="26"/>
        </w:rPr>
        <w:t>khổng</w:t>
      </w:r>
      <w:r>
        <w:rPr>
          <w:spacing w:val="-13"/>
          <w:sz w:val="26"/>
        </w:rPr>
        <w:t xml:space="preserve"> </w:t>
      </w:r>
      <w:r>
        <w:rPr>
          <w:sz w:val="26"/>
        </w:rPr>
        <w:t>lồ</w:t>
      </w:r>
      <w:r>
        <w:rPr>
          <w:spacing w:val="-14"/>
          <w:sz w:val="26"/>
        </w:rPr>
        <w:t xml:space="preserve"> </w:t>
      </w:r>
      <w:r>
        <w:rPr>
          <w:sz w:val="26"/>
        </w:rPr>
        <w:t>trên</w:t>
      </w:r>
      <w:r>
        <w:rPr>
          <w:spacing w:val="-15"/>
          <w:sz w:val="26"/>
        </w:rPr>
        <w:t xml:space="preserve"> </w:t>
      </w:r>
      <w:r>
        <w:rPr>
          <w:sz w:val="26"/>
        </w:rPr>
        <w:t>Internet,</w:t>
      </w:r>
      <w:r>
        <w:rPr>
          <w:spacing w:val="-12"/>
          <w:sz w:val="26"/>
        </w:rPr>
        <w:t xml:space="preserve"> </w:t>
      </w:r>
      <w:r>
        <w:rPr>
          <w:sz w:val="26"/>
        </w:rPr>
        <w:t>chứ</w:t>
      </w:r>
      <w:r>
        <w:rPr>
          <w:spacing w:val="-14"/>
          <w:sz w:val="26"/>
        </w:rPr>
        <w:t xml:space="preserve"> </w:t>
      </w:r>
      <w:r>
        <w:rPr>
          <w:sz w:val="26"/>
        </w:rPr>
        <w:t>không có khả năng kiểm chứng thông tin như con người.</w:t>
      </w:r>
    </w:p>
    <w:p w14:paraId="579FF6A8" w14:textId="77777777" w:rsidR="007A227D" w:rsidRDefault="00000000">
      <w:pPr>
        <w:pStyle w:val="BodyText"/>
        <w:spacing w:before="21"/>
        <w:ind w:left="710" w:firstLine="0"/>
        <w:jc w:val="both"/>
      </w:pPr>
      <w:r>
        <w:rPr>
          <w:rFonts w:ascii="Segoe UI Emoji" w:hAnsi="Segoe UI Emoji"/>
          <w:color w:val="D2D2D2"/>
          <w:spacing w:val="-356"/>
          <w:w w:val="319"/>
        </w:rPr>
        <w:t>„</w:t>
      </w:r>
      <w:r>
        <w:rPr>
          <w:rFonts w:ascii="Segoe UI Emoji" w:hAnsi="Segoe UI Emoji"/>
          <w:color w:val="FFF478"/>
          <w:spacing w:val="-356"/>
          <w:w w:val="197"/>
        </w:rPr>
        <w:t>˙</w:t>
      </w:r>
      <w:r>
        <w:rPr>
          <w:rFonts w:ascii="Segoe UI Emoji" w:hAnsi="Segoe UI Emoji"/>
          <w:color w:val="FFAF2D"/>
          <w:spacing w:val="-356"/>
          <w:w w:val="209"/>
        </w:rPr>
        <w:t>9</w:t>
      </w:r>
      <w:r>
        <w:rPr>
          <w:rFonts w:ascii="Segoe UI Emoji" w:hAnsi="Segoe UI Emoji"/>
          <w:color w:val="FBD43E"/>
          <w:spacing w:val="-356"/>
          <w:w w:val="292"/>
        </w:rPr>
        <w:t>•</w:t>
      </w:r>
      <w:r>
        <w:rPr>
          <w:rFonts w:ascii="Segoe UI Emoji" w:hAnsi="Segoe UI Emoji"/>
          <w:color w:val="9B9B9B"/>
          <w:w w:val="556"/>
        </w:rPr>
        <w:t>.</w:t>
      </w:r>
      <w:r>
        <w:rPr>
          <w:rFonts w:ascii="Segoe UI Emoji" w:hAnsi="Segoe UI Emoji"/>
          <w:color w:val="9B9B9B"/>
          <w:spacing w:val="-161"/>
          <w:w w:val="314"/>
        </w:rPr>
        <w:t xml:space="preserve"> </w:t>
      </w:r>
      <w:r>
        <w:rPr>
          <w:w w:val="110"/>
        </w:rPr>
        <w:t>Hệ</w:t>
      </w:r>
      <w:r>
        <w:rPr>
          <w:spacing w:val="-16"/>
          <w:w w:val="110"/>
        </w:rPr>
        <w:t xml:space="preserve"> </w:t>
      </w:r>
      <w:r>
        <w:rPr>
          <w:spacing w:val="-4"/>
          <w:w w:val="105"/>
        </w:rPr>
        <w:t>quả:</w:t>
      </w:r>
    </w:p>
    <w:p w14:paraId="2EC67E59" w14:textId="77777777" w:rsidR="007A227D" w:rsidRDefault="00000000">
      <w:pPr>
        <w:pStyle w:val="ListParagraph"/>
        <w:numPr>
          <w:ilvl w:val="0"/>
          <w:numId w:val="14"/>
        </w:numPr>
        <w:tabs>
          <w:tab w:val="left" w:pos="861"/>
        </w:tabs>
        <w:spacing w:before="21"/>
        <w:ind w:right="138" w:firstLine="566"/>
        <w:jc w:val="both"/>
        <w:rPr>
          <w:sz w:val="26"/>
        </w:rPr>
      </w:pPr>
      <w:r>
        <w:rPr>
          <w:sz w:val="26"/>
        </w:rPr>
        <w:t>AI có thể viết rất thuyết phục, trôi chảy – nhưng vẫn chứa lỗi sai, dẫn chứng ngụy tạo hoặc dịch sai ngữ nghĩa.</w:t>
      </w:r>
    </w:p>
    <w:p w14:paraId="0FE9E4B7" w14:textId="77777777" w:rsidR="007A227D" w:rsidRDefault="00000000">
      <w:pPr>
        <w:pStyle w:val="ListParagraph"/>
        <w:numPr>
          <w:ilvl w:val="0"/>
          <w:numId w:val="14"/>
        </w:numPr>
        <w:tabs>
          <w:tab w:val="left" w:pos="861"/>
        </w:tabs>
        <w:spacing w:before="19"/>
        <w:ind w:right="141" w:firstLine="566"/>
        <w:jc w:val="both"/>
        <w:rPr>
          <w:sz w:val="26"/>
        </w:rPr>
      </w:pPr>
      <w:r>
        <w:rPr>
          <w:sz w:val="26"/>
        </w:rPr>
        <w:t>Những nội dung về văn học, số liệu thống kê, dữ kiện lịch sử, khoa học... rất dễ bị sai lệch nếu không kiểm tra kỹ.</w:t>
      </w:r>
    </w:p>
    <w:p w14:paraId="1AF805CB" w14:textId="77777777" w:rsidR="007A227D" w:rsidRDefault="00000000">
      <w:pPr>
        <w:pStyle w:val="BodyText"/>
        <w:ind w:left="710" w:firstLine="0"/>
        <w:jc w:val="both"/>
      </w:pPr>
      <w:r>
        <w:rPr>
          <w:rFonts w:ascii="Segoe UI Emoji" w:hAnsi="Segoe UI Emoji"/>
          <w:color w:val="F8302E"/>
          <w:spacing w:val="-356"/>
          <w:w w:val="355"/>
        </w:rPr>
        <w:t>z’</w:t>
      </w:r>
      <w:r>
        <w:rPr>
          <w:rFonts w:ascii="Segoe UI Emoji" w:hAnsi="Segoe UI Emoji"/>
          <w:color w:val="D2D2D2"/>
          <w:spacing w:val="-253"/>
          <w:w w:val="355"/>
        </w:rPr>
        <w:t xml:space="preserve"> </w:t>
      </w:r>
      <w:r>
        <w:rPr>
          <w:rFonts w:ascii="Segoe UI Emoji" w:hAnsi="Segoe UI Emoji"/>
          <w:color w:val="C90A49"/>
          <w:w w:val="355"/>
        </w:rPr>
        <w:t>‘</w:t>
      </w:r>
      <w:r>
        <w:rPr>
          <w:rFonts w:ascii="Segoe UI Emoji" w:hAnsi="Segoe UI Emoji"/>
          <w:color w:val="C90A49"/>
          <w:spacing w:val="-194"/>
          <w:w w:val="355"/>
        </w:rPr>
        <w:t xml:space="preserve"> </w:t>
      </w:r>
      <w:r>
        <w:rPr>
          <w:w w:val="110"/>
        </w:rPr>
        <w:t>Ví</w:t>
      </w:r>
      <w:r>
        <w:rPr>
          <w:spacing w:val="-18"/>
          <w:w w:val="110"/>
        </w:rPr>
        <w:t xml:space="preserve"> </w:t>
      </w:r>
      <w:r>
        <w:rPr>
          <w:w w:val="110"/>
        </w:rPr>
        <w:t>dụ</w:t>
      </w:r>
      <w:r>
        <w:rPr>
          <w:spacing w:val="-14"/>
          <w:w w:val="110"/>
        </w:rPr>
        <w:t xml:space="preserve"> </w:t>
      </w:r>
      <w:r>
        <w:rPr>
          <w:w w:val="110"/>
        </w:rPr>
        <w:t>thực</w:t>
      </w:r>
      <w:r>
        <w:rPr>
          <w:spacing w:val="-12"/>
          <w:w w:val="110"/>
        </w:rPr>
        <w:t xml:space="preserve"> </w:t>
      </w:r>
      <w:r>
        <w:rPr>
          <w:spacing w:val="-5"/>
          <w:w w:val="110"/>
        </w:rPr>
        <w:t>tế:</w:t>
      </w:r>
    </w:p>
    <w:p w14:paraId="3802F0E6" w14:textId="77777777" w:rsidR="007A227D" w:rsidRDefault="00000000">
      <w:pPr>
        <w:pStyle w:val="BodyText"/>
        <w:ind w:left="143" w:right="138" w:firstLine="566"/>
        <w:jc w:val="both"/>
      </w:pPr>
      <w:r>
        <w:t>Yêu cầu</w:t>
      </w:r>
      <w:r>
        <w:rPr>
          <w:spacing w:val="-12"/>
        </w:rPr>
        <w:t xml:space="preserve"> </w:t>
      </w:r>
      <w:r>
        <w:t>AI: “Dẫn chứng văn học về lòng hiếu thảo trong văn học</w:t>
      </w:r>
      <w:r>
        <w:rPr>
          <w:spacing w:val="-4"/>
        </w:rPr>
        <w:t xml:space="preserve"> </w:t>
      </w:r>
      <w:r>
        <w:t>Việt Nam.” →</w:t>
      </w:r>
      <w:r>
        <w:rPr>
          <w:spacing w:val="-13"/>
        </w:rPr>
        <w:t xml:space="preserve"> </w:t>
      </w:r>
      <w:r>
        <w:t>AI tạo ra nhân vật “cậu bé Hưng” trong truyện ngắn... không tồn tại trong SGK hoặc bất kỳ văn bản chính thống nào.</w:t>
      </w:r>
    </w:p>
    <w:p w14:paraId="63E06B37" w14:textId="77777777" w:rsidR="007A227D" w:rsidRDefault="00000000">
      <w:pPr>
        <w:pStyle w:val="BodyText"/>
        <w:spacing w:before="21"/>
        <w:ind w:left="143" w:right="141" w:firstLine="566"/>
        <w:jc w:val="both"/>
      </w:pPr>
      <w:r>
        <w:rPr>
          <w:rFonts w:ascii="Segoe UI Emoji" w:hAnsi="Segoe UI Emoji"/>
          <w:color w:val="D57C00"/>
          <w:spacing w:val="-18"/>
          <w:w w:val="99"/>
        </w:rPr>
        <w:t xml:space="preserve"> </w:t>
      </w:r>
      <w:r>
        <w:rPr>
          <w:rFonts w:ascii="Segoe UI Emoji" w:hAnsi="Segoe UI Emoji"/>
          <w:color w:val="D57C00"/>
          <w:spacing w:val="-356"/>
          <w:w w:val="136"/>
        </w:rPr>
        <w:t>–</w:t>
      </w:r>
      <w:r>
        <w:rPr>
          <w:rFonts w:ascii="Segoe UI Emoji" w:hAnsi="Segoe UI Emoji"/>
          <w:color w:val="D57C00"/>
          <w:w w:val="63"/>
        </w:rPr>
        <w:t>−</w:t>
      </w:r>
      <w:r>
        <w:rPr>
          <w:rFonts w:ascii="Segoe UI Emoji" w:hAnsi="Segoe UI Emoji"/>
          <w:color w:val="D57C00"/>
          <w:spacing w:val="44"/>
        </w:rPr>
        <w:t xml:space="preserve">  </w:t>
      </w:r>
      <w:r>
        <w:t>Kết</w:t>
      </w:r>
      <w:r>
        <w:rPr>
          <w:spacing w:val="-15"/>
        </w:rPr>
        <w:t xml:space="preserve"> </w:t>
      </w:r>
      <w:r>
        <w:t>luận:</w:t>
      </w:r>
      <w:r>
        <w:rPr>
          <w:spacing w:val="-16"/>
        </w:rPr>
        <w:t xml:space="preserve"> </w:t>
      </w:r>
      <w:r>
        <w:t>AI</w:t>
      </w:r>
      <w:r>
        <w:rPr>
          <w:spacing w:val="-16"/>
        </w:rPr>
        <w:t xml:space="preserve"> </w:t>
      </w:r>
      <w:r>
        <w:t>giỏi</w:t>
      </w:r>
      <w:r>
        <w:rPr>
          <w:spacing w:val="-17"/>
        </w:rPr>
        <w:t xml:space="preserve"> </w:t>
      </w:r>
      <w:r>
        <w:t>“viết</w:t>
      </w:r>
      <w:r>
        <w:rPr>
          <w:spacing w:val="-16"/>
        </w:rPr>
        <w:t xml:space="preserve"> </w:t>
      </w:r>
      <w:r>
        <w:t>văn”</w:t>
      </w:r>
      <w:r>
        <w:rPr>
          <w:spacing w:val="-11"/>
        </w:rPr>
        <w:t xml:space="preserve"> </w:t>
      </w:r>
      <w:r>
        <w:t>nhưng không</w:t>
      </w:r>
      <w:r>
        <w:rPr>
          <w:spacing w:val="22"/>
        </w:rPr>
        <w:t xml:space="preserve"> </w:t>
      </w:r>
      <w:r>
        <w:t>biết đúng – sai. Người</w:t>
      </w:r>
      <w:r>
        <w:rPr>
          <w:spacing w:val="22"/>
        </w:rPr>
        <w:t xml:space="preserve"> </w:t>
      </w:r>
      <w:r>
        <w:t>giáo viên</w:t>
      </w:r>
      <w:r>
        <w:rPr>
          <w:spacing w:val="22"/>
        </w:rPr>
        <w:t xml:space="preserve"> </w:t>
      </w:r>
      <w:r>
        <w:t xml:space="preserve">phải </w:t>
      </w:r>
      <w:r>
        <w:rPr>
          <w:w w:val="105"/>
        </w:rPr>
        <w:t>kiểm định.</w:t>
      </w:r>
    </w:p>
    <w:p w14:paraId="337DF7A5" w14:textId="77777777" w:rsidR="007A227D" w:rsidRDefault="00000000">
      <w:pPr>
        <w:pStyle w:val="Heading3"/>
        <w:numPr>
          <w:ilvl w:val="2"/>
          <w:numId w:val="19"/>
        </w:numPr>
        <w:tabs>
          <w:tab w:val="left" w:pos="1408"/>
        </w:tabs>
        <w:spacing w:before="160"/>
        <w:ind w:left="1408" w:hanging="698"/>
        <w:jc w:val="both"/>
      </w:pPr>
      <w:r>
        <w:t>Kỹ</w:t>
      </w:r>
      <w:r>
        <w:rPr>
          <w:spacing w:val="-4"/>
        </w:rPr>
        <w:t xml:space="preserve"> </w:t>
      </w:r>
      <w:r>
        <w:t>thuật</w:t>
      </w:r>
      <w:r>
        <w:rPr>
          <w:spacing w:val="-1"/>
        </w:rPr>
        <w:t xml:space="preserve"> </w:t>
      </w:r>
      <w:r>
        <w:t>kiểm</w:t>
      </w:r>
      <w:r>
        <w:rPr>
          <w:spacing w:val="-5"/>
        </w:rPr>
        <w:t xml:space="preserve"> </w:t>
      </w:r>
      <w:r>
        <w:t>tra</w:t>
      </w:r>
      <w:r>
        <w:rPr>
          <w:spacing w:val="-1"/>
        </w:rPr>
        <w:t xml:space="preserve"> </w:t>
      </w:r>
      <w:r>
        <w:t>thông</w:t>
      </w:r>
      <w:r>
        <w:rPr>
          <w:spacing w:val="-1"/>
        </w:rPr>
        <w:t xml:space="preserve"> </w:t>
      </w:r>
      <w:r>
        <w:t>tin</w:t>
      </w:r>
      <w:r>
        <w:rPr>
          <w:spacing w:val="-2"/>
        </w:rPr>
        <w:t xml:space="preserve"> </w:t>
      </w:r>
      <w:r>
        <w:t>từ</w:t>
      </w:r>
      <w:r>
        <w:rPr>
          <w:spacing w:val="-14"/>
        </w:rPr>
        <w:t xml:space="preserve"> </w:t>
      </w:r>
      <w:r>
        <w:rPr>
          <w:spacing w:val="-5"/>
        </w:rPr>
        <w:t>AI</w:t>
      </w:r>
    </w:p>
    <w:p w14:paraId="0292468B" w14:textId="77777777" w:rsidR="007A227D" w:rsidRDefault="00000000">
      <w:pPr>
        <w:pStyle w:val="Heading4"/>
        <w:spacing w:before="105"/>
        <w:jc w:val="both"/>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2"/>
        </w:rPr>
        <w:t xml:space="preserve"> </w:t>
      </w:r>
      <w:r>
        <w:t>1.</w:t>
      </w:r>
      <w:r>
        <w:rPr>
          <w:spacing w:val="-5"/>
        </w:rPr>
        <w:t xml:space="preserve"> </w:t>
      </w:r>
      <w:r>
        <w:t>So</w:t>
      </w:r>
      <w:r>
        <w:rPr>
          <w:spacing w:val="-5"/>
        </w:rPr>
        <w:t xml:space="preserve"> </w:t>
      </w:r>
      <w:r>
        <w:t>sánh</w:t>
      </w:r>
      <w:r>
        <w:rPr>
          <w:spacing w:val="-4"/>
        </w:rPr>
        <w:t xml:space="preserve"> </w:t>
      </w:r>
      <w:r>
        <w:t>với</w:t>
      </w:r>
      <w:r>
        <w:rPr>
          <w:spacing w:val="-5"/>
        </w:rPr>
        <w:t xml:space="preserve"> </w:t>
      </w:r>
      <w:r>
        <w:t>tài</w:t>
      </w:r>
      <w:r>
        <w:rPr>
          <w:spacing w:val="-3"/>
        </w:rPr>
        <w:t xml:space="preserve"> </w:t>
      </w:r>
      <w:r>
        <w:t>liệu</w:t>
      </w:r>
      <w:r>
        <w:rPr>
          <w:spacing w:val="-5"/>
        </w:rPr>
        <w:t xml:space="preserve"> </w:t>
      </w:r>
      <w:r>
        <w:t>chính</w:t>
      </w:r>
      <w:r>
        <w:rPr>
          <w:spacing w:val="-3"/>
        </w:rPr>
        <w:t xml:space="preserve"> </w:t>
      </w:r>
      <w:r>
        <w:rPr>
          <w:spacing w:val="-2"/>
        </w:rPr>
        <w:t>thống:</w:t>
      </w:r>
    </w:p>
    <w:p w14:paraId="40A8EE8E" w14:textId="77777777" w:rsidR="007A227D" w:rsidRDefault="00000000">
      <w:pPr>
        <w:pStyle w:val="ListParagraph"/>
        <w:numPr>
          <w:ilvl w:val="0"/>
          <w:numId w:val="13"/>
        </w:numPr>
        <w:tabs>
          <w:tab w:val="left" w:pos="862"/>
        </w:tabs>
        <w:spacing w:before="23"/>
        <w:ind w:left="862" w:hanging="152"/>
        <w:rPr>
          <w:sz w:val="26"/>
        </w:rPr>
      </w:pPr>
      <w:r>
        <w:rPr>
          <w:sz w:val="26"/>
        </w:rPr>
        <w:t>Sách</w:t>
      </w:r>
      <w:r>
        <w:rPr>
          <w:spacing w:val="-5"/>
          <w:sz w:val="26"/>
        </w:rPr>
        <w:t xml:space="preserve"> </w:t>
      </w:r>
      <w:r>
        <w:rPr>
          <w:sz w:val="26"/>
        </w:rPr>
        <w:t>giáo</w:t>
      </w:r>
      <w:r>
        <w:rPr>
          <w:spacing w:val="-5"/>
          <w:sz w:val="26"/>
        </w:rPr>
        <w:t xml:space="preserve"> </w:t>
      </w:r>
      <w:r>
        <w:rPr>
          <w:sz w:val="26"/>
        </w:rPr>
        <w:t>khoa</w:t>
      </w:r>
      <w:r>
        <w:rPr>
          <w:spacing w:val="-5"/>
          <w:sz w:val="26"/>
        </w:rPr>
        <w:t xml:space="preserve"> </w:t>
      </w:r>
      <w:r>
        <w:rPr>
          <w:sz w:val="26"/>
        </w:rPr>
        <w:t>hiện</w:t>
      </w:r>
      <w:r>
        <w:rPr>
          <w:spacing w:val="-5"/>
          <w:sz w:val="26"/>
        </w:rPr>
        <w:t xml:space="preserve"> </w:t>
      </w:r>
      <w:r>
        <w:rPr>
          <w:spacing w:val="-4"/>
          <w:sz w:val="26"/>
        </w:rPr>
        <w:t>hành</w:t>
      </w:r>
    </w:p>
    <w:p w14:paraId="2BD48FF0" w14:textId="77777777" w:rsidR="007A227D" w:rsidRDefault="00000000">
      <w:pPr>
        <w:pStyle w:val="ListParagraph"/>
        <w:numPr>
          <w:ilvl w:val="0"/>
          <w:numId w:val="13"/>
        </w:numPr>
        <w:tabs>
          <w:tab w:val="left" w:pos="862"/>
        </w:tabs>
        <w:ind w:left="862" w:hanging="152"/>
        <w:rPr>
          <w:sz w:val="26"/>
        </w:rPr>
      </w:pPr>
      <w:r>
        <w:rPr>
          <w:sz w:val="26"/>
        </w:rPr>
        <w:t>Hướng</w:t>
      </w:r>
      <w:r>
        <w:rPr>
          <w:spacing w:val="-4"/>
          <w:sz w:val="26"/>
        </w:rPr>
        <w:t xml:space="preserve"> </w:t>
      </w:r>
      <w:r>
        <w:rPr>
          <w:sz w:val="26"/>
        </w:rPr>
        <w:t>dẫn</w:t>
      </w:r>
      <w:r>
        <w:rPr>
          <w:spacing w:val="-4"/>
          <w:sz w:val="26"/>
        </w:rPr>
        <w:t xml:space="preserve"> </w:t>
      </w:r>
      <w:r>
        <w:rPr>
          <w:sz w:val="26"/>
        </w:rPr>
        <w:t>giảng</w:t>
      </w:r>
      <w:r>
        <w:rPr>
          <w:spacing w:val="-4"/>
          <w:sz w:val="26"/>
        </w:rPr>
        <w:t xml:space="preserve"> </w:t>
      </w:r>
      <w:r>
        <w:rPr>
          <w:sz w:val="26"/>
        </w:rPr>
        <w:t>dạy</w:t>
      </w:r>
      <w:r>
        <w:rPr>
          <w:spacing w:val="-2"/>
          <w:sz w:val="26"/>
        </w:rPr>
        <w:t xml:space="preserve"> </w:t>
      </w:r>
      <w:r>
        <w:rPr>
          <w:sz w:val="26"/>
        </w:rPr>
        <w:t>của</w:t>
      </w:r>
      <w:r>
        <w:rPr>
          <w:spacing w:val="-3"/>
          <w:sz w:val="26"/>
        </w:rPr>
        <w:t xml:space="preserve"> </w:t>
      </w:r>
      <w:r>
        <w:rPr>
          <w:sz w:val="26"/>
        </w:rPr>
        <w:t>Bộ</w:t>
      </w:r>
      <w:r>
        <w:rPr>
          <w:spacing w:val="-4"/>
          <w:sz w:val="26"/>
        </w:rPr>
        <w:t xml:space="preserve"> </w:t>
      </w:r>
      <w:r>
        <w:rPr>
          <w:sz w:val="26"/>
        </w:rPr>
        <w:t>/</w:t>
      </w:r>
      <w:r>
        <w:rPr>
          <w:spacing w:val="-4"/>
          <w:sz w:val="26"/>
        </w:rPr>
        <w:t xml:space="preserve"> </w:t>
      </w:r>
      <w:r>
        <w:rPr>
          <w:sz w:val="26"/>
        </w:rPr>
        <w:t>Sở</w:t>
      </w:r>
      <w:r>
        <w:rPr>
          <w:spacing w:val="-4"/>
          <w:sz w:val="26"/>
        </w:rPr>
        <w:t xml:space="preserve"> </w:t>
      </w:r>
      <w:r>
        <w:rPr>
          <w:sz w:val="26"/>
        </w:rPr>
        <w:t>/</w:t>
      </w:r>
      <w:r>
        <w:rPr>
          <w:spacing w:val="-9"/>
          <w:sz w:val="26"/>
        </w:rPr>
        <w:t xml:space="preserve"> </w:t>
      </w:r>
      <w:r>
        <w:rPr>
          <w:spacing w:val="-2"/>
          <w:sz w:val="26"/>
        </w:rPr>
        <w:t>Trường</w:t>
      </w:r>
    </w:p>
    <w:p w14:paraId="14A2A635" w14:textId="77777777" w:rsidR="007A227D" w:rsidRDefault="00000000">
      <w:pPr>
        <w:pStyle w:val="ListParagraph"/>
        <w:numPr>
          <w:ilvl w:val="0"/>
          <w:numId w:val="13"/>
        </w:numPr>
        <w:tabs>
          <w:tab w:val="left" w:pos="862"/>
        </w:tabs>
        <w:spacing w:before="21"/>
        <w:ind w:left="862" w:hanging="152"/>
        <w:rPr>
          <w:sz w:val="26"/>
        </w:rPr>
      </w:pPr>
      <w:r>
        <w:rPr>
          <w:sz w:val="26"/>
        </w:rPr>
        <w:t>Tài</w:t>
      </w:r>
      <w:r>
        <w:rPr>
          <w:spacing w:val="-6"/>
          <w:sz w:val="26"/>
        </w:rPr>
        <w:t xml:space="preserve"> </w:t>
      </w:r>
      <w:r>
        <w:rPr>
          <w:sz w:val="26"/>
        </w:rPr>
        <w:t>liệu</w:t>
      </w:r>
      <w:r>
        <w:rPr>
          <w:spacing w:val="-6"/>
          <w:sz w:val="26"/>
        </w:rPr>
        <w:t xml:space="preserve"> </w:t>
      </w:r>
      <w:r>
        <w:rPr>
          <w:sz w:val="26"/>
        </w:rPr>
        <w:t>tập</w:t>
      </w:r>
      <w:r>
        <w:rPr>
          <w:spacing w:val="-4"/>
          <w:sz w:val="26"/>
        </w:rPr>
        <w:t xml:space="preserve"> </w:t>
      </w:r>
      <w:r>
        <w:rPr>
          <w:sz w:val="26"/>
        </w:rPr>
        <w:t>huấn,</w:t>
      </w:r>
      <w:r>
        <w:rPr>
          <w:spacing w:val="-5"/>
          <w:sz w:val="26"/>
        </w:rPr>
        <w:t xml:space="preserve"> </w:t>
      </w:r>
      <w:r>
        <w:rPr>
          <w:sz w:val="26"/>
        </w:rPr>
        <w:t>sách</w:t>
      </w:r>
      <w:r>
        <w:rPr>
          <w:spacing w:val="-3"/>
          <w:sz w:val="26"/>
        </w:rPr>
        <w:t xml:space="preserve"> </w:t>
      </w:r>
      <w:r>
        <w:rPr>
          <w:sz w:val="26"/>
        </w:rPr>
        <w:t>chuyên</w:t>
      </w:r>
      <w:r>
        <w:rPr>
          <w:spacing w:val="-6"/>
          <w:sz w:val="26"/>
        </w:rPr>
        <w:t xml:space="preserve"> </w:t>
      </w:r>
      <w:r>
        <w:rPr>
          <w:spacing w:val="-4"/>
          <w:sz w:val="26"/>
        </w:rPr>
        <w:t>ngành</w:t>
      </w:r>
    </w:p>
    <w:p w14:paraId="3ECF05B0" w14:textId="77777777" w:rsidR="007A227D" w:rsidRDefault="00000000">
      <w:pPr>
        <w:pStyle w:val="Heading4"/>
        <w:spacing w:before="16"/>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2"/>
        </w:rPr>
        <w:t xml:space="preserve"> </w:t>
      </w:r>
      <w:r>
        <w:t>2.</w:t>
      </w:r>
      <w:r>
        <w:rPr>
          <w:spacing w:val="-6"/>
        </w:rPr>
        <w:t xml:space="preserve"> </w:t>
      </w:r>
      <w:r>
        <w:t>Kiểm</w:t>
      </w:r>
      <w:r>
        <w:rPr>
          <w:spacing w:val="-5"/>
        </w:rPr>
        <w:t xml:space="preserve"> </w:t>
      </w:r>
      <w:r>
        <w:t>tra</w:t>
      </w:r>
      <w:r>
        <w:rPr>
          <w:spacing w:val="-5"/>
        </w:rPr>
        <w:t xml:space="preserve"> </w:t>
      </w:r>
      <w:r>
        <w:t>chéo</w:t>
      </w:r>
      <w:r>
        <w:rPr>
          <w:spacing w:val="-5"/>
        </w:rPr>
        <w:t xml:space="preserve"> </w:t>
      </w:r>
      <w:r>
        <w:t>với</w:t>
      </w:r>
      <w:r>
        <w:rPr>
          <w:spacing w:val="-5"/>
        </w:rPr>
        <w:t xml:space="preserve"> </w:t>
      </w:r>
      <w:r>
        <w:t>các</w:t>
      </w:r>
      <w:r>
        <w:rPr>
          <w:spacing w:val="-5"/>
        </w:rPr>
        <w:t xml:space="preserve"> </w:t>
      </w:r>
      <w:r>
        <w:t>nguồn</w:t>
      </w:r>
      <w:r>
        <w:rPr>
          <w:spacing w:val="-5"/>
        </w:rPr>
        <w:t xml:space="preserve"> </w:t>
      </w:r>
      <w:r>
        <w:t>đáng</w:t>
      </w:r>
      <w:r>
        <w:rPr>
          <w:spacing w:val="-5"/>
        </w:rPr>
        <w:t xml:space="preserve"> </w:t>
      </w:r>
      <w:r>
        <w:t>tin</w:t>
      </w:r>
      <w:r>
        <w:rPr>
          <w:spacing w:val="-3"/>
        </w:rPr>
        <w:t xml:space="preserve"> </w:t>
      </w:r>
      <w:r>
        <w:rPr>
          <w:spacing w:val="-4"/>
        </w:rPr>
        <w:t>cậy:</w:t>
      </w:r>
    </w:p>
    <w:p w14:paraId="271A00E3" w14:textId="77777777" w:rsidR="007A227D" w:rsidRDefault="00000000">
      <w:pPr>
        <w:pStyle w:val="ListParagraph"/>
        <w:numPr>
          <w:ilvl w:val="0"/>
          <w:numId w:val="13"/>
        </w:numPr>
        <w:tabs>
          <w:tab w:val="left" w:pos="862"/>
        </w:tabs>
        <w:spacing w:before="23"/>
        <w:ind w:left="862" w:hanging="152"/>
        <w:rPr>
          <w:sz w:val="26"/>
        </w:rPr>
      </w:pPr>
      <w:r>
        <w:rPr>
          <w:sz w:val="26"/>
        </w:rPr>
        <w:t>Wikipedia</w:t>
      </w:r>
      <w:r>
        <w:rPr>
          <w:spacing w:val="-17"/>
          <w:sz w:val="26"/>
        </w:rPr>
        <w:t xml:space="preserve"> </w:t>
      </w:r>
      <w:r>
        <w:rPr>
          <w:sz w:val="26"/>
        </w:rPr>
        <w:t>(tiếng</w:t>
      </w:r>
      <w:r>
        <w:rPr>
          <w:spacing w:val="-16"/>
          <w:sz w:val="26"/>
        </w:rPr>
        <w:t xml:space="preserve"> </w:t>
      </w:r>
      <w:r>
        <w:rPr>
          <w:sz w:val="26"/>
        </w:rPr>
        <w:t>Việt</w:t>
      </w:r>
      <w:r>
        <w:rPr>
          <w:spacing w:val="-13"/>
          <w:sz w:val="26"/>
        </w:rPr>
        <w:t xml:space="preserve"> </w:t>
      </w:r>
      <w:r>
        <w:rPr>
          <w:sz w:val="26"/>
        </w:rPr>
        <w:t>/</w:t>
      </w:r>
      <w:r>
        <w:rPr>
          <w:spacing w:val="-10"/>
          <w:sz w:val="26"/>
        </w:rPr>
        <w:t xml:space="preserve"> </w:t>
      </w:r>
      <w:r>
        <w:rPr>
          <w:sz w:val="26"/>
        </w:rPr>
        <w:t>tiếng</w:t>
      </w:r>
      <w:r>
        <w:rPr>
          <w:spacing w:val="-16"/>
          <w:sz w:val="26"/>
        </w:rPr>
        <w:t xml:space="preserve"> </w:t>
      </w:r>
      <w:r>
        <w:rPr>
          <w:spacing w:val="-4"/>
          <w:sz w:val="26"/>
        </w:rPr>
        <w:t>Anh)</w:t>
      </w:r>
    </w:p>
    <w:p w14:paraId="2BA0D70A" w14:textId="77777777" w:rsidR="007A227D" w:rsidRDefault="00000000">
      <w:pPr>
        <w:pStyle w:val="ListParagraph"/>
        <w:numPr>
          <w:ilvl w:val="0"/>
          <w:numId w:val="13"/>
        </w:numPr>
        <w:tabs>
          <w:tab w:val="left" w:pos="862"/>
        </w:tabs>
        <w:ind w:left="862" w:hanging="152"/>
        <w:rPr>
          <w:sz w:val="26"/>
        </w:rPr>
      </w:pPr>
      <w:r>
        <w:rPr>
          <w:sz w:val="26"/>
        </w:rPr>
        <w:t>Google</w:t>
      </w:r>
      <w:r>
        <w:rPr>
          <w:spacing w:val="-10"/>
          <w:sz w:val="26"/>
        </w:rPr>
        <w:t xml:space="preserve"> </w:t>
      </w:r>
      <w:r>
        <w:rPr>
          <w:sz w:val="26"/>
        </w:rPr>
        <w:t>Scholar,</w:t>
      </w:r>
      <w:r>
        <w:rPr>
          <w:spacing w:val="-10"/>
          <w:sz w:val="26"/>
        </w:rPr>
        <w:t xml:space="preserve"> </w:t>
      </w:r>
      <w:r>
        <w:rPr>
          <w:sz w:val="26"/>
        </w:rPr>
        <w:t>sách</w:t>
      </w:r>
      <w:r>
        <w:rPr>
          <w:spacing w:val="-10"/>
          <w:sz w:val="26"/>
        </w:rPr>
        <w:t xml:space="preserve"> </w:t>
      </w:r>
      <w:r>
        <w:rPr>
          <w:sz w:val="26"/>
        </w:rPr>
        <w:t>chuyên</w:t>
      </w:r>
      <w:r>
        <w:rPr>
          <w:spacing w:val="-10"/>
          <w:sz w:val="26"/>
        </w:rPr>
        <w:t xml:space="preserve"> </w:t>
      </w:r>
      <w:r>
        <w:rPr>
          <w:spacing w:val="-4"/>
          <w:sz w:val="26"/>
        </w:rPr>
        <w:t>khảo</w:t>
      </w:r>
    </w:p>
    <w:p w14:paraId="5466548D" w14:textId="77777777" w:rsidR="007A227D" w:rsidRDefault="00000000">
      <w:pPr>
        <w:pStyle w:val="ListParagraph"/>
        <w:numPr>
          <w:ilvl w:val="0"/>
          <w:numId w:val="13"/>
        </w:numPr>
        <w:tabs>
          <w:tab w:val="left" w:pos="862"/>
        </w:tabs>
        <w:spacing w:before="21"/>
        <w:ind w:left="862" w:hanging="152"/>
        <w:rPr>
          <w:sz w:val="26"/>
        </w:rPr>
      </w:pPr>
      <w:r>
        <w:rPr>
          <w:sz w:val="26"/>
        </w:rPr>
        <w:t>Các</w:t>
      </w:r>
      <w:r>
        <w:rPr>
          <w:spacing w:val="-5"/>
          <w:sz w:val="26"/>
        </w:rPr>
        <w:t xml:space="preserve"> </w:t>
      </w:r>
      <w:r>
        <w:rPr>
          <w:sz w:val="26"/>
        </w:rPr>
        <w:t>tạp</w:t>
      </w:r>
      <w:r>
        <w:rPr>
          <w:spacing w:val="-5"/>
          <w:sz w:val="26"/>
        </w:rPr>
        <w:t xml:space="preserve"> </w:t>
      </w:r>
      <w:r>
        <w:rPr>
          <w:sz w:val="26"/>
        </w:rPr>
        <w:t>chí</w:t>
      </w:r>
      <w:r>
        <w:rPr>
          <w:spacing w:val="-3"/>
          <w:sz w:val="26"/>
        </w:rPr>
        <w:t xml:space="preserve"> </w:t>
      </w:r>
      <w:r>
        <w:rPr>
          <w:sz w:val="26"/>
        </w:rPr>
        <w:t>giáo</w:t>
      </w:r>
      <w:r>
        <w:rPr>
          <w:spacing w:val="-4"/>
          <w:sz w:val="26"/>
        </w:rPr>
        <w:t xml:space="preserve"> </w:t>
      </w:r>
      <w:r>
        <w:rPr>
          <w:sz w:val="26"/>
        </w:rPr>
        <w:t>dục,</w:t>
      </w:r>
      <w:r>
        <w:rPr>
          <w:spacing w:val="-5"/>
          <w:sz w:val="26"/>
        </w:rPr>
        <w:t xml:space="preserve"> </w:t>
      </w:r>
      <w:r>
        <w:rPr>
          <w:sz w:val="26"/>
        </w:rPr>
        <w:t>báo</w:t>
      </w:r>
      <w:r>
        <w:rPr>
          <w:spacing w:val="-5"/>
          <w:sz w:val="26"/>
        </w:rPr>
        <w:t xml:space="preserve"> </w:t>
      </w:r>
      <w:r>
        <w:rPr>
          <w:sz w:val="26"/>
        </w:rPr>
        <w:t>uy</w:t>
      </w:r>
      <w:r>
        <w:rPr>
          <w:spacing w:val="-4"/>
          <w:sz w:val="26"/>
        </w:rPr>
        <w:t xml:space="preserve"> </w:t>
      </w:r>
      <w:r>
        <w:rPr>
          <w:sz w:val="26"/>
        </w:rPr>
        <w:t>tín</w:t>
      </w:r>
      <w:r>
        <w:rPr>
          <w:spacing w:val="-5"/>
          <w:sz w:val="26"/>
        </w:rPr>
        <w:t xml:space="preserve"> </w:t>
      </w:r>
      <w:r>
        <w:rPr>
          <w:sz w:val="26"/>
        </w:rPr>
        <w:t>(Tạp</w:t>
      </w:r>
      <w:r>
        <w:rPr>
          <w:spacing w:val="-5"/>
          <w:sz w:val="26"/>
        </w:rPr>
        <w:t xml:space="preserve"> </w:t>
      </w:r>
      <w:r>
        <w:rPr>
          <w:sz w:val="26"/>
        </w:rPr>
        <w:t>chí</w:t>
      </w:r>
      <w:r>
        <w:rPr>
          <w:spacing w:val="-3"/>
          <w:sz w:val="26"/>
        </w:rPr>
        <w:t xml:space="preserve"> </w:t>
      </w:r>
      <w:r>
        <w:rPr>
          <w:sz w:val="26"/>
        </w:rPr>
        <w:t>Giáo</w:t>
      </w:r>
      <w:r>
        <w:rPr>
          <w:spacing w:val="-2"/>
          <w:sz w:val="26"/>
        </w:rPr>
        <w:t xml:space="preserve"> </w:t>
      </w:r>
      <w:r>
        <w:rPr>
          <w:sz w:val="26"/>
        </w:rPr>
        <w:t>dục,</w:t>
      </w:r>
      <w:r>
        <w:rPr>
          <w:spacing w:val="-8"/>
          <w:sz w:val="26"/>
        </w:rPr>
        <w:t xml:space="preserve"> </w:t>
      </w:r>
      <w:r>
        <w:rPr>
          <w:sz w:val="26"/>
        </w:rPr>
        <w:t>VnExpress,</w:t>
      </w:r>
      <w:r>
        <w:rPr>
          <w:spacing w:val="-8"/>
          <w:sz w:val="26"/>
        </w:rPr>
        <w:t xml:space="preserve"> </w:t>
      </w:r>
      <w:r>
        <w:rPr>
          <w:spacing w:val="-2"/>
          <w:sz w:val="26"/>
        </w:rPr>
        <w:t>Vietnamnet...)</w:t>
      </w:r>
    </w:p>
    <w:p w14:paraId="74C68EB8" w14:textId="77777777" w:rsidR="007A227D" w:rsidRDefault="00000000">
      <w:pPr>
        <w:pStyle w:val="Heading4"/>
        <w:spacing w:before="18"/>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3.</w:t>
      </w:r>
      <w:r>
        <w:rPr>
          <w:spacing w:val="-3"/>
        </w:rPr>
        <w:t xml:space="preserve"> </w:t>
      </w:r>
      <w:r>
        <w:t>Hỏi</w:t>
      </w:r>
      <w:r>
        <w:rPr>
          <w:spacing w:val="-3"/>
        </w:rPr>
        <w:t xml:space="preserve"> </w:t>
      </w:r>
      <w:r>
        <w:t>ngược</w:t>
      </w:r>
      <w:r>
        <w:rPr>
          <w:spacing w:val="1"/>
        </w:rPr>
        <w:t xml:space="preserve"> </w:t>
      </w:r>
      <w:r>
        <w:t>lại</w:t>
      </w:r>
      <w:r>
        <w:rPr>
          <w:spacing w:val="-17"/>
        </w:rPr>
        <w:t xml:space="preserve"> </w:t>
      </w:r>
      <w:r>
        <w:rPr>
          <w:spacing w:val="-5"/>
        </w:rPr>
        <w:t>AI:</w:t>
      </w:r>
    </w:p>
    <w:p w14:paraId="005E1F76" w14:textId="77777777" w:rsidR="007A227D" w:rsidRDefault="00000000">
      <w:pPr>
        <w:pStyle w:val="ListParagraph"/>
        <w:numPr>
          <w:ilvl w:val="0"/>
          <w:numId w:val="13"/>
        </w:numPr>
        <w:tabs>
          <w:tab w:val="left" w:pos="862"/>
        </w:tabs>
        <w:spacing w:before="21"/>
        <w:ind w:left="862" w:hanging="152"/>
        <w:rPr>
          <w:sz w:val="26"/>
        </w:rPr>
      </w:pPr>
      <w:r>
        <w:rPr>
          <w:sz w:val="26"/>
        </w:rPr>
        <w:t>“Nguồn</w:t>
      </w:r>
      <w:r>
        <w:rPr>
          <w:spacing w:val="-5"/>
          <w:sz w:val="26"/>
        </w:rPr>
        <w:t xml:space="preserve"> </w:t>
      </w:r>
      <w:r>
        <w:rPr>
          <w:sz w:val="26"/>
        </w:rPr>
        <w:t>trích</w:t>
      </w:r>
      <w:r>
        <w:rPr>
          <w:spacing w:val="-5"/>
          <w:sz w:val="26"/>
        </w:rPr>
        <w:t xml:space="preserve"> </w:t>
      </w:r>
      <w:r>
        <w:rPr>
          <w:sz w:val="26"/>
        </w:rPr>
        <w:t>dẫn</w:t>
      </w:r>
      <w:r>
        <w:rPr>
          <w:spacing w:val="-4"/>
          <w:sz w:val="26"/>
        </w:rPr>
        <w:t xml:space="preserve"> </w:t>
      </w:r>
      <w:r>
        <w:rPr>
          <w:sz w:val="26"/>
        </w:rPr>
        <w:t>cho</w:t>
      </w:r>
      <w:r>
        <w:rPr>
          <w:spacing w:val="-5"/>
          <w:sz w:val="26"/>
        </w:rPr>
        <w:t xml:space="preserve"> </w:t>
      </w:r>
      <w:r>
        <w:rPr>
          <w:sz w:val="26"/>
        </w:rPr>
        <w:t>thông</w:t>
      </w:r>
      <w:r>
        <w:rPr>
          <w:spacing w:val="-4"/>
          <w:sz w:val="26"/>
        </w:rPr>
        <w:t xml:space="preserve"> </w:t>
      </w:r>
      <w:r>
        <w:rPr>
          <w:sz w:val="26"/>
        </w:rPr>
        <w:t>tin</w:t>
      </w:r>
      <w:r>
        <w:rPr>
          <w:spacing w:val="-5"/>
          <w:sz w:val="26"/>
        </w:rPr>
        <w:t xml:space="preserve"> </w:t>
      </w:r>
      <w:r>
        <w:rPr>
          <w:sz w:val="26"/>
        </w:rPr>
        <w:t>trên</w:t>
      </w:r>
      <w:r>
        <w:rPr>
          <w:spacing w:val="-4"/>
          <w:sz w:val="26"/>
        </w:rPr>
        <w:t xml:space="preserve"> </w:t>
      </w:r>
      <w:r>
        <w:rPr>
          <w:sz w:val="26"/>
        </w:rPr>
        <w:t>là</w:t>
      </w:r>
      <w:r>
        <w:rPr>
          <w:spacing w:val="-5"/>
          <w:sz w:val="26"/>
        </w:rPr>
        <w:t xml:space="preserve"> </w:t>
      </w:r>
      <w:r>
        <w:rPr>
          <w:spacing w:val="-4"/>
          <w:sz w:val="26"/>
        </w:rPr>
        <w:t>gì?”</w:t>
      </w:r>
    </w:p>
    <w:p w14:paraId="35E993A9" w14:textId="77777777" w:rsidR="007A227D" w:rsidRDefault="007A227D">
      <w:pPr>
        <w:pStyle w:val="ListParagraph"/>
        <w:rPr>
          <w:sz w:val="26"/>
        </w:rPr>
        <w:sectPr w:rsidR="007A227D">
          <w:pgSz w:w="11910" w:h="16840"/>
          <w:pgMar w:top="1040" w:right="992" w:bottom="900" w:left="1275" w:header="717" w:footer="714" w:gutter="0"/>
          <w:cols w:space="720"/>
        </w:sectPr>
      </w:pPr>
    </w:p>
    <w:p w14:paraId="5CD29129" w14:textId="77777777" w:rsidR="007A227D" w:rsidRDefault="00000000">
      <w:pPr>
        <w:pStyle w:val="ListParagraph"/>
        <w:numPr>
          <w:ilvl w:val="0"/>
          <w:numId w:val="13"/>
        </w:numPr>
        <w:tabs>
          <w:tab w:val="left" w:pos="861"/>
        </w:tabs>
        <w:spacing w:before="91"/>
        <w:ind w:right="139" w:firstLine="566"/>
        <w:rPr>
          <w:sz w:val="26"/>
        </w:rPr>
      </w:pPr>
      <w:r>
        <w:rPr>
          <w:sz w:val="26"/>
        </w:rPr>
        <w:lastRenderedPageBreak/>
        <w:t>“Câu</w:t>
      </w:r>
      <w:r>
        <w:rPr>
          <w:spacing w:val="-15"/>
          <w:sz w:val="26"/>
        </w:rPr>
        <w:t xml:space="preserve"> </w:t>
      </w:r>
      <w:r>
        <w:rPr>
          <w:sz w:val="26"/>
        </w:rPr>
        <w:t>nói</w:t>
      </w:r>
      <w:r>
        <w:rPr>
          <w:spacing w:val="-14"/>
          <w:sz w:val="26"/>
        </w:rPr>
        <w:t xml:space="preserve"> </w:t>
      </w:r>
      <w:r>
        <w:rPr>
          <w:sz w:val="26"/>
        </w:rPr>
        <w:t>này</w:t>
      </w:r>
      <w:r>
        <w:rPr>
          <w:spacing w:val="-14"/>
          <w:sz w:val="26"/>
        </w:rPr>
        <w:t xml:space="preserve"> </w:t>
      </w:r>
      <w:r>
        <w:rPr>
          <w:sz w:val="26"/>
        </w:rPr>
        <w:t>xuất</w:t>
      </w:r>
      <w:r>
        <w:rPr>
          <w:spacing w:val="-15"/>
          <w:sz w:val="26"/>
        </w:rPr>
        <w:t xml:space="preserve"> </w:t>
      </w:r>
      <w:r>
        <w:rPr>
          <w:sz w:val="26"/>
        </w:rPr>
        <w:t>phát</w:t>
      </w:r>
      <w:r>
        <w:rPr>
          <w:spacing w:val="-12"/>
          <w:sz w:val="26"/>
        </w:rPr>
        <w:t xml:space="preserve"> </w:t>
      </w:r>
      <w:r>
        <w:rPr>
          <w:sz w:val="26"/>
        </w:rPr>
        <w:t>từ</w:t>
      </w:r>
      <w:r>
        <w:rPr>
          <w:spacing w:val="-14"/>
          <w:sz w:val="26"/>
        </w:rPr>
        <w:t xml:space="preserve"> </w:t>
      </w:r>
      <w:r>
        <w:rPr>
          <w:sz w:val="26"/>
        </w:rPr>
        <w:t>tác</w:t>
      </w:r>
      <w:r>
        <w:rPr>
          <w:spacing w:val="-14"/>
          <w:sz w:val="26"/>
        </w:rPr>
        <w:t xml:space="preserve"> </w:t>
      </w:r>
      <w:r>
        <w:rPr>
          <w:sz w:val="26"/>
        </w:rPr>
        <w:t>phẩm</w:t>
      </w:r>
      <w:r>
        <w:rPr>
          <w:spacing w:val="-12"/>
          <w:sz w:val="26"/>
        </w:rPr>
        <w:t xml:space="preserve"> </w:t>
      </w:r>
      <w:r>
        <w:rPr>
          <w:sz w:val="26"/>
        </w:rPr>
        <w:t>nào?”</w:t>
      </w:r>
      <w:r>
        <w:rPr>
          <w:spacing w:val="-12"/>
          <w:sz w:val="26"/>
        </w:rPr>
        <w:t xml:space="preserve"> </w:t>
      </w:r>
      <w:r>
        <w:rPr>
          <w:sz w:val="26"/>
        </w:rPr>
        <w:t>→</w:t>
      </w:r>
      <w:r>
        <w:rPr>
          <w:spacing w:val="-13"/>
          <w:sz w:val="26"/>
        </w:rPr>
        <w:t xml:space="preserve"> </w:t>
      </w:r>
      <w:r>
        <w:rPr>
          <w:sz w:val="26"/>
        </w:rPr>
        <w:t>Nếu</w:t>
      </w:r>
      <w:r>
        <w:rPr>
          <w:spacing w:val="-25"/>
          <w:sz w:val="26"/>
        </w:rPr>
        <w:t xml:space="preserve"> </w:t>
      </w:r>
      <w:r>
        <w:rPr>
          <w:sz w:val="26"/>
        </w:rPr>
        <w:t>AI</w:t>
      </w:r>
      <w:r>
        <w:rPr>
          <w:spacing w:val="-12"/>
          <w:sz w:val="26"/>
        </w:rPr>
        <w:t xml:space="preserve"> </w:t>
      </w:r>
      <w:r>
        <w:rPr>
          <w:sz w:val="26"/>
        </w:rPr>
        <w:t>ấp</w:t>
      </w:r>
      <w:r>
        <w:rPr>
          <w:spacing w:val="-13"/>
          <w:sz w:val="26"/>
        </w:rPr>
        <w:t xml:space="preserve"> </w:t>
      </w:r>
      <w:r>
        <w:rPr>
          <w:sz w:val="26"/>
        </w:rPr>
        <w:t>úng,</w:t>
      </w:r>
      <w:r>
        <w:rPr>
          <w:spacing w:val="-13"/>
          <w:sz w:val="26"/>
        </w:rPr>
        <w:t xml:space="preserve"> </w:t>
      </w:r>
      <w:r>
        <w:rPr>
          <w:sz w:val="26"/>
        </w:rPr>
        <w:t>vòng</w:t>
      </w:r>
      <w:r>
        <w:rPr>
          <w:spacing w:val="-13"/>
          <w:sz w:val="26"/>
        </w:rPr>
        <w:t xml:space="preserve"> </w:t>
      </w:r>
      <w:r>
        <w:rPr>
          <w:sz w:val="26"/>
        </w:rPr>
        <w:t>vo</w:t>
      </w:r>
      <w:r>
        <w:rPr>
          <w:spacing w:val="-13"/>
          <w:sz w:val="26"/>
        </w:rPr>
        <w:t xml:space="preserve"> </w:t>
      </w:r>
      <w:r>
        <w:rPr>
          <w:sz w:val="26"/>
        </w:rPr>
        <w:t>hoặc</w:t>
      </w:r>
      <w:r>
        <w:rPr>
          <w:spacing w:val="-14"/>
          <w:sz w:val="26"/>
        </w:rPr>
        <w:t xml:space="preserve"> </w:t>
      </w:r>
      <w:r>
        <w:rPr>
          <w:sz w:val="26"/>
        </w:rPr>
        <w:t>nói</w:t>
      </w:r>
      <w:r>
        <w:rPr>
          <w:spacing w:val="-12"/>
          <w:sz w:val="26"/>
        </w:rPr>
        <w:t xml:space="preserve"> </w:t>
      </w:r>
      <w:r>
        <w:rPr>
          <w:sz w:val="26"/>
        </w:rPr>
        <w:t>“theo giả định” → cần loại bỏ.</w:t>
      </w:r>
    </w:p>
    <w:p w14:paraId="1517C729" w14:textId="77777777" w:rsidR="007A227D" w:rsidRDefault="00000000">
      <w:pPr>
        <w:pStyle w:val="Heading4"/>
        <w:spacing w:before="19"/>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3"/>
        </w:rPr>
        <w:t xml:space="preserve"> </w:t>
      </w:r>
      <w:r>
        <w:t>4.</w:t>
      </w:r>
      <w:r>
        <w:rPr>
          <w:spacing w:val="-5"/>
        </w:rPr>
        <w:t xml:space="preserve"> </w:t>
      </w:r>
      <w:r>
        <w:t>Nhờ</w:t>
      </w:r>
      <w:r>
        <w:rPr>
          <w:spacing w:val="-4"/>
        </w:rPr>
        <w:t xml:space="preserve"> </w:t>
      </w:r>
      <w:r>
        <w:t>học</w:t>
      </w:r>
      <w:r>
        <w:rPr>
          <w:spacing w:val="-3"/>
        </w:rPr>
        <w:t xml:space="preserve"> </w:t>
      </w:r>
      <w:r>
        <w:t>sinh</w:t>
      </w:r>
      <w:r>
        <w:rPr>
          <w:spacing w:val="-5"/>
        </w:rPr>
        <w:t xml:space="preserve"> </w:t>
      </w:r>
      <w:r>
        <w:t>/</w:t>
      </w:r>
      <w:r>
        <w:rPr>
          <w:spacing w:val="-3"/>
        </w:rPr>
        <w:t xml:space="preserve"> </w:t>
      </w:r>
      <w:r>
        <w:t>đồng</w:t>
      </w:r>
      <w:r>
        <w:rPr>
          <w:spacing w:val="-5"/>
        </w:rPr>
        <w:t xml:space="preserve"> </w:t>
      </w:r>
      <w:r>
        <w:t>nghiệp</w:t>
      </w:r>
      <w:r>
        <w:rPr>
          <w:spacing w:val="-5"/>
        </w:rPr>
        <w:t xml:space="preserve"> </w:t>
      </w:r>
      <w:r>
        <w:t>phản</w:t>
      </w:r>
      <w:r>
        <w:rPr>
          <w:spacing w:val="-6"/>
        </w:rPr>
        <w:t xml:space="preserve"> </w:t>
      </w:r>
      <w:r>
        <w:rPr>
          <w:spacing w:val="-4"/>
        </w:rPr>
        <w:t>biện:</w:t>
      </w:r>
    </w:p>
    <w:p w14:paraId="4C402DA3" w14:textId="77777777" w:rsidR="007A227D" w:rsidRDefault="00000000">
      <w:pPr>
        <w:pStyle w:val="ListParagraph"/>
        <w:numPr>
          <w:ilvl w:val="0"/>
          <w:numId w:val="13"/>
        </w:numPr>
        <w:tabs>
          <w:tab w:val="left" w:pos="862"/>
        </w:tabs>
        <w:spacing w:before="21"/>
        <w:ind w:left="862" w:hanging="152"/>
        <w:rPr>
          <w:sz w:val="26"/>
        </w:rPr>
      </w:pPr>
      <w:r>
        <w:rPr>
          <w:sz w:val="26"/>
        </w:rPr>
        <w:t>Cho</w:t>
      </w:r>
      <w:r>
        <w:rPr>
          <w:spacing w:val="-6"/>
          <w:sz w:val="26"/>
        </w:rPr>
        <w:t xml:space="preserve"> </w:t>
      </w:r>
      <w:r>
        <w:rPr>
          <w:sz w:val="26"/>
        </w:rPr>
        <w:t>học</w:t>
      </w:r>
      <w:r>
        <w:rPr>
          <w:spacing w:val="-5"/>
          <w:sz w:val="26"/>
        </w:rPr>
        <w:t xml:space="preserve"> </w:t>
      </w:r>
      <w:r>
        <w:rPr>
          <w:sz w:val="26"/>
        </w:rPr>
        <w:t>sinh</w:t>
      </w:r>
      <w:r>
        <w:rPr>
          <w:spacing w:val="-4"/>
          <w:sz w:val="26"/>
        </w:rPr>
        <w:t xml:space="preserve"> </w:t>
      </w:r>
      <w:r>
        <w:rPr>
          <w:sz w:val="26"/>
        </w:rPr>
        <w:t>đọc</w:t>
      </w:r>
      <w:r>
        <w:rPr>
          <w:spacing w:val="-2"/>
          <w:sz w:val="26"/>
        </w:rPr>
        <w:t xml:space="preserve"> </w:t>
      </w:r>
      <w:r>
        <w:rPr>
          <w:sz w:val="26"/>
        </w:rPr>
        <w:t>một</w:t>
      </w:r>
      <w:r>
        <w:rPr>
          <w:spacing w:val="-3"/>
          <w:sz w:val="26"/>
        </w:rPr>
        <w:t xml:space="preserve"> </w:t>
      </w:r>
      <w:r>
        <w:rPr>
          <w:sz w:val="26"/>
        </w:rPr>
        <w:t>đoạn</w:t>
      </w:r>
      <w:r>
        <w:rPr>
          <w:spacing w:val="-4"/>
          <w:sz w:val="26"/>
        </w:rPr>
        <w:t xml:space="preserve"> </w:t>
      </w:r>
      <w:r>
        <w:rPr>
          <w:sz w:val="26"/>
        </w:rPr>
        <w:t>văn</w:t>
      </w:r>
      <w:r>
        <w:rPr>
          <w:spacing w:val="-17"/>
          <w:sz w:val="26"/>
        </w:rPr>
        <w:t xml:space="preserve"> </w:t>
      </w:r>
      <w:r>
        <w:rPr>
          <w:sz w:val="26"/>
        </w:rPr>
        <w:t>AI</w:t>
      </w:r>
      <w:r>
        <w:rPr>
          <w:spacing w:val="-4"/>
          <w:sz w:val="26"/>
        </w:rPr>
        <w:t xml:space="preserve"> </w:t>
      </w:r>
      <w:r>
        <w:rPr>
          <w:sz w:val="26"/>
        </w:rPr>
        <w:t>viết</w:t>
      </w:r>
      <w:r>
        <w:rPr>
          <w:spacing w:val="-3"/>
          <w:sz w:val="26"/>
        </w:rPr>
        <w:t xml:space="preserve"> </w:t>
      </w:r>
      <w:r>
        <w:rPr>
          <w:sz w:val="26"/>
        </w:rPr>
        <w:t>→</w:t>
      </w:r>
      <w:r>
        <w:rPr>
          <w:spacing w:val="-4"/>
          <w:sz w:val="26"/>
        </w:rPr>
        <w:t xml:space="preserve"> </w:t>
      </w:r>
      <w:r>
        <w:rPr>
          <w:sz w:val="26"/>
        </w:rPr>
        <w:t>hỏi:</w:t>
      </w:r>
      <w:r>
        <w:rPr>
          <w:spacing w:val="-5"/>
          <w:sz w:val="26"/>
        </w:rPr>
        <w:t xml:space="preserve"> </w:t>
      </w:r>
      <w:r>
        <w:rPr>
          <w:sz w:val="26"/>
        </w:rPr>
        <w:t>“Em</w:t>
      </w:r>
      <w:r>
        <w:rPr>
          <w:spacing w:val="-4"/>
          <w:sz w:val="26"/>
        </w:rPr>
        <w:t xml:space="preserve"> </w:t>
      </w:r>
      <w:r>
        <w:rPr>
          <w:sz w:val="26"/>
        </w:rPr>
        <w:t>thấy</w:t>
      </w:r>
      <w:r>
        <w:rPr>
          <w:spacing w:val="-3"/>
          <w:sz w:val="26"/>
        </w:rPr>
        <w:t xml:space="preserve"> </w:t>
      </w:r>
      <w:r>
        <w:rPr>
          <w:sz w:val="26"/>
        </w:rPr>
        <w:t>có</w:t>
      </w:r>
      <w:r>
        <w:rPr>
          <w:spacing w:val="-4"/>
          <w:sz w:val="26"/>
        </w:rPr>
        <w:t xml:space="preserve"> </w:t>
      </w:r>
      <w:r>
        <w:rPr>
          <w:sz w:val="26"/>
        </w:rPr>
        <w:t>gì</w:t>
      </w:r>
      <w:r>
        <w:rPr>
          <w:spacing w:val="-5"/>
          <w:sz w:val="26"/>
        </w:rPr>
        <w:t xml:space="preserve"> </w:t>
      </w:r>
      <w:r>
        <w:rPr>
          <w:sz w:val="26"/>
        </w:rPr>
        <w:t>chưa</w:t>
      </w:r>
      <w:r>
        <w:rPr>
          <w:spacing w:val="-1"/>
          <w:sz w:val="26"/>
        </w:rPr>
        <w:t xml:space="preserve"> </w:t>
      </w:r>
      <w:r>
        <w:rPr>
          <w:spacing w:val="-4"/>
          <w:sz w:val="26"/>
        </w:rPr>
        <w:t>ổn?”</w:t>
      </w:r>
    </w:p>
    <w:p w14:paraId="55239377" w14:textId="77777777" w:rsidR="007A227D" w:rsidRDefault="00000000">
      <w:pPr>
        <w:pStyle w:val="ListParagraph"/>
        <w:numPr>
          <w:ilvl w:val="0"/>
          <w:numId w:val="13"/>
        </w:numPr>
        <w:tabs>
          <w:tab w:val="left" w:pos="862"/>
        </w:tabs>
        <w:spacing w:before="21"/>
        <w:ind w:left="862" w:hanging="152"/>
        <w:rPr>
          <w:sz w:val="26"/>
        </w:rPr>
      </w:pPr>
      <w:r>
        <w:rPr>
          <w:sz w:val="26"/>
        </w:rPr>
        <w:t>Đưa</w:t>
      </w:r>
      <w:r>
        <w:rPr>
          <w:spacing w:val="-5"/>
          <w:sz w:val="26"/>
        </w:rPr>
        <w:t xml:space="preserve"> </w:t>
      </w:r>
      <w:r>
        <w:rPr>
          <w:sz w:val="26"/>
        </w:rPr>
        <w:t>lên</w:t>
      </w:r>
      <w:r>
        <w:rPr>
          <w:spacing w:val="-5"/>
          <w:sz w:val="26"/>
        </w:rPr>
        <w:t xml:space="preserve"> </w:t>
      </w:r>
      <w:r>
        <w:rPr>
          <w:sz w:val="26"/>
        </w:rPr>
        <w:t>nhóm</w:t>
      </w:r>
      <w:r>
        <w:rPr>
          <w:spacing w:val="-1"/>
          <w:sz w:val="26"/>
        </w:rPr>
        <w:t xml:space="preserve"> </w:t>
      </w:r>
      <w:r>
        <w:rPr>
          <w:sz w:val="26"/>
        </w:rPr>
        <w:t>tổ</w:t>
      </w:r>
      <w:r>
        <w:rPr>
          <w:spacing w:val="-5"/>
          <w:sz w:val="26"/>
        </w:rPr>
        <w:t xml:space="preserve"> </w:t>
      </w:r>
      <w:r>
        <w:rPr>
          <w:sz w:val="26"/>
        </w:rPr>
        <w:t>chuyên</w:t>
      </w:r>
      <w:r>
        <w:rPr>
          <w:spacing w:val="-5"/>
          <w:sz w:val="26"/>
        </w:rPr>
        <w:t xml:space="preserve"> </w:t>
      </w:r>
      <w:r>
        <w:rPr>
          <w:sz w:val="26"/>
        </w:rPr>
        <w:t>môn</w:t>
      </w:r>
      <w:r>
        <w:rPr>
          <w:spacing w:val="-4"/>
          <w:sz w:val="26"/>
        </w:rPr>
        <w:t xml:space="preserve"> </w:t>
      </w:r>
      <w:r>
        <w:rPr>
          <w:sz w:val="26"/>
        </w:rPr>
        <w:t>để</w:t>
      </w:r>
      <w:r>
        <w:rPr>
          <w:spacing w:val="-5"/>
          <w:sz w:val="26"/>
        </w:rPr>
        <w:t xml:space="preserve"> </w:t>
      </w:r>
      <w:r>
        <w:rPr>
          <w:sz w:val="26"/>
        </w:rPr>
        <w:t>thảo</w:t>
      </w:r>
      <w:r>
        <w:rPr>
          <w:spacing w:val="-5"/>
          <w:sz w:val="26"/>
        </w:rPr>
        <w:t xml:space="preserve"> </w:t>
      </w:r>
      <w:r>
        <w:rPr>
          <w:sz w:val="26"/>
        </w:rPr>
        <w:t>luận,</w:t>
      </w:r>
      <w:r>
        <w:rPr>
          <w:spacing w:val="-4"/>
          <w:sz w:val="26"/>
        </w:rPr>
        <w:t xml:space="preserve"> </w:t>
      </w:r>
      <w:r>
        <w:rPr>
          <w:sz w:val="26"/>
        </w:rPr>
        <w:t>hiệu</w:t>
      </w:r>
      <w:r>
        <w:rPr>
          <w:spacing w:val="-5"/>
          <w:sz w:val="26"/>
        </w:rPr>
        <w:t xml:space="preserve"> </w:t>
      </w:r>
      <w:r>
        <w:rPr>
          <w:spacing w:val="-2"/>
          <w:sz w:val="26"/>
        </w:rPr>
        <w:t>chỉnh.</w:t>
      </w:r>
    </w:p>
    <w:p w14:paraId="50DD207C" w14:textId="77777777" w:rsidR="007A227D" w:rsidRDefault="00000000">
      <w:pPr>
        <w:pStyle w:val="Heading3"/>
        <w:numPr>
          <w:ilvl w:val="2"/>
          <w:numId w:val="19"/>
        </w:numPr>
        <w:tabs>
          <w:tab w:val="left" w:pos="1408"/>
        </w:tabs>
        <w:spacing w:before="157"/>
        <w:ind w:left="1408" w:hanging="698"/>
      </w:pPr>
      <w:r>
        <w:t>Các</w:t>
      </w:r>
      <w:r>
        <w:rPr>
          <w:spacing w:val="-5"/>
        </w:rPr>
        <w:t xml:space="preserve"> </w:t>
      </w:r>
      <w:r>
        <w:t>lỗi</w:t>
      </w:r>
      <w:r>
        <w:rPr>
          <w:spacing w:val="-2"/>
        </w:rPr>
        <w:t xml:space="preserve"> </w:t>
      </w:r>
      <w:r>
        <w:t>sai</w:t>
      </w:r>
      <w:r>
        <w:rPr>
          <w:spacing w:val="-1"/>
        </w:rPr>
        <w:t xml:space="preserve"> </w:t>
      </w:r>
      <w:r>
        <w:t>thường</w:t>
      </w:r>
      <w:r>
        <w:rPr>
          <w:spacing w:val="-5"/>
        </w:rPr>
        <w:t xml:space="preserve"> </w:t>
      </w:r>
      <w:r>
        <w:t>gặp</w:t>
      </w:r>
      <w:r>
        <w:rPr>
          <w:spacing w:val="-1"/>
        </w:rPr>
        <w:t xml:space="preserve"> </w:t>
      </w:r>
      <w:r>
        <w:t>trong</w:t>
      </w:r>
      <w:r>
        <w:rPr>
          <w:spacing w:val="-5"/>
        </w:rPr>
        <w:t xml:space="preserve"> </w:t>
      </w:r>
      <w:r>
        <w:t>đầu</w:t>
      </w:r>
      <w:r>
        <w:rPr>
          <w:spacing w:val="-2"/>
        </w:rPr>
        <w:t xml:space="preserve"> </w:t>
      </w:r>
      <w:r>
        <w:t>ra</w:t>
      </w:r>
      <w:r>
        <w:rPr>
          <w:spacing w:val="-3"/>
        </w:rPr>
        <w:t xml:space="preserve"> </w:t>
      </w:r>
      <w:r>
        <w:t>của</w:t>
      </w:r>
      <w:r>
        <w:rPr>
          <w:spacing w:val="-11"/>
        </w:rPr>
        <w:t xml:space="preserve"> </w:t>
      </w:r>
      <w:r>
        <w:rPr>
          <w:spacing w:val="-5"/>
        </w:rPr>
        <w:t>AI</w:t>
      </w:r>
    </w:p>
    <w:p w14:paraId="4E34103C" w14:textId="77777777" w:rsidR="007A227D" w:rsidRDefault="00000000">
      <w:pPr>
        <w:pStyle w:val="Heading4"/>
        <w:spacing w:before="108"/>
        <w:jc w:val="both"/>
      </w:pPr>
      <w:r>
        <w:rPr>
          <w:rFonts w:ascii="Segoe UI Emoji" w:hAnsi="Segoe UI Emoji"/>
          <w:b w:val="0"/>
          <w:color w:val="F8302E"/>
          <w:spacing w:val="-356"/>
        </w:rPr>
        <w:t>z</w:t>
      </w:r>
      <w:r>
        <w:rPr>
          <w:rFonts w:ascii="Segoe UI Emoji" w:hAnsi="Segoe UI Emoji"/>
          <w:b w:val="0"/>
          <w:color w:val="C90A49"/>
          <w:spacing w:val="-356"/>
        </w:rPr>
        <w:t>‘</w:t>
      </w:r>
      <w:r>
        <w:rPr>
          <w:rFonts w:ascii="Segoe UI Emoji" w:hAnsi="Segoe UI Emoji"/>
          <w:b w:val="0"/>
          <w:color w:val="F8302E"/>
          <w:spacing w:val="-356"/>
        </w:rPr>
        <w:t>’</w:t>
      </w:r>
      <w:r>
        <w:rPr>
          <w:rFonts w:ascii="Segoe UI Emoji" w:hAnsi="Segoe UI Emoji"/>
          <w:b w:val="0"/>
          <w:color w:val="D2D2D2"/>
          <w:spacing w:val="65"/>
        </w:rPr>
        <w:t xml:space="preserve">   </w:t>
      </w:r>
      <w:r>
        <w:t>1.</w:t>
      </w:r>
      <w:r>
        <w:rPr>
          <w:spacing w:val="-14"/>
        </w:rPr>
        <w:t xml:space="preserve"> </w:t>
      </w:r>
      <w:r>
        <w:t>Dẫn</w:t>
      </w:r>
      <w:r>
        <w:rPr>
          <w:spacing w:val="-4"/>
        </w:rPr>
        <w:t xml:space="preserve"> </w:t>
      </w:r>
      <w:r>
        <w:t>chứng</w:t>
      </w:r>
      <w:r>
        <w:rPr>
          <w:spacing w:val="-4"/>
        </w:rPr>
        <w:t xml:space="preserve"> </w:t>
      </w:r>
      <w:r>
        <w:t>sai,</w:t>
      </w:r>
      <w:r>
        <w:rPr>
          <w:spacing w:val="-1"/>
        </w:rPr>
        <w:t xml:space="preserve"> </w:t>
      </w:r>
      <w:r>
        <w:t>tác</w:t>
      </w:r>
      <w:r>
        <w:rPr>
          <w:spacing w:val="-3"/>
        </w:rPr>
        <w:t xml:space="preserve"> </w:t>
      </w:r>
      <w:r>
        <w:t>phẩm</w:t>
      </w:r>
      <w:r>
        <w:rPr>
          <w:spacing w:val="-2"/>
        </w:rPr>
        <w:t xml:space="preserve"> </w:t>
      </w:r>
      <w:r>
        <w:t>không</w:t>
      </w:r>
      <w:r>
        <w:rPr>
          <w:spacing w:val="-3"/>
        </w:rPr>
        <w:t xml:space="preserve"> </w:t>
      </w:r>
      <w:r>
        <w:t>tồn</w:t>
      </w:r>
      <w:r>
        <w:rPr>
          <w:spacing w:val="-4"/>
        </w:rPr>
        <w:t xml:space="preserve"> tại:</w:t>
      </w:r>
    </w:p>
    <w:p w14:paraId="3E5FA9CF" w14:textId="77777777" w:rsidR="007A227D" w:rsidRDefault="00000000">
      <w:pPr>
        <w:pStyle w:val="BodyText"/>
        <w:spacing w:before="19"/>
        <w:ind w:left="143" w:right="140" w:firstLine="566"/>
        <w:jc w:val="both"/>
      </w:pPr>
      <w:r>
        <w:t>“Trong</w:t>
      </w:r>
      <w:r>
        <w:rPr>
          <w:spacing w:val="-17"/>
        </w:rPr>
        <w:t xml:space="preserve"> </w:t>
      </w:r>
      <w:r>
        <w:t>truyện</w:t>
      </w:r>
      <w:r>
        <w:rPr>
          <w:spacing w:val="-16"/>
        </w:rPr>
        <w:t xml:space="preserve"> </w:t>
      </w:r>
      <w:r>
        <w:t>‘Người</w:t>
      </w:r>
      <w:r>
        <w:rPr>
          <w:spacing w:val="-16"/>
        </w:rPr>
        <w:t xml:space="preserve"> </w:t>
      </w:r>
      <w:r>
        <w:t>mẹ</w:t>
      </w:r>
      <w:r>
        <w:rPr>
          <w:spacing w:val="-16"/>
        </w:rPr>
        <w:t xml:space="preserve"> </w:t>
      </w:r>
      <w:r>
        <w:t>trên</w:t>
      </w:r>
      <w:r>
        <w:rPr>
          <w:spacing w:val="-17"/>
        </w:rPr>
        <w:t xml:space="preserve"> </w:t>
      </w:r>
      <w:r>
        <w:t>cánh</w:t>
      </w:r>
      <w:r>
        <w:rPr>
          <w:spacing w:val="-5"/>
        </w:rPr>
        <w:t xml:space="preserve"> </w:t>
      </w:r>
      <w:r>
        <w:t>đồng’</w:t>
      </w:r>
      <w:r>
        <w:rPr>
          <w:spacing w:val="-6"/>
        </w:rPr>
        <w:t xml:space="preserve"> </w:t>
      </w:r>
      <w:r>
        <w:t>của Nguyễn</w:t>
      </w:r>
      <w:r>
        <w:rPr>
          <w:spacing w:val="16"/>
        </w:rPr>
        <w:t xml:space="preserve"> </w:t>
      </w:r>
      <w:r>
        <w:t>Nhật Ánh…”</w:t>
      </w:r>
      <w:r>
        <w:rPr>
          <w:spacing w:val="-3"/>
          <w:w w:val="125"/>
        </w:rPr>
        <w:t xml:space="preserve"> </w:t>
      </w:r>
      <w:r>
        <w:rPr>
          <w:rFonts w:ascii="Segoe UI Emoji" w:hAnsi="Segoe UI Emoji"/>
          <w:color w:val="F8302E"/>
          <w:spacing w:val="-356"/>
          <w:w w:val="136"/>
        </w:rPr>
        <w:t>●</w:t>
      </w:r>
      <w:r>
        <w:rPr>
          <w:rFonts w:ascii="Segoe UI Emoji" w:hAnsi="Segoe UI Emoji"/>
          <w:color w:val="FFFFFF"/>
          <w:w w:val="114"/>
        </w:rPr>
        <w:t>—</w:t>
      </w:r>
      <w:r>
        <w:rPr>
          <w:rFonts w:ascii="Segoe UI Emoji" w:hAnsi="Segoe UI Emoji"/>
          <w:color w:val="FFFFFF"/>
          <w:spacing w:val="33"/>
          <w:w w:val="125"/>
        </w:rPr>
        <w:t xml:space="preserve">  </w:t>
      </w:r>
      <w:r>
        <w:t>Không</w:t>
      </w:r>
      <w:r>
        <w:rPr>
          <w:spacing w:val="13"/>
        </w:rPr>
        <w:t xml:space="preserve"> </w:t>
      </w:r>
      <w:r>
        <w:t>có truyện nào như vậy!</w:t>
      </w:r>
    </w:p>
    <w:p w14:paraId="77024622" w14:textId="77777777" w:rsidR="007A227D" w:rsidRDefault="00000000">
      <w:pPr>
        <w:spacing w:before="20"/>
        <w:ind w:left="710"/>
        <w:jc w:val="both"/>
        <w:rPr>
          <w:b/>
          <w:sz w:val="26"/>
        </w:rPr>
      </w:pPr>
      <w:r>
        <w:rPr>
          <w:rFonts w:ascii="Segoe UI Emoji" w:hAnsi="Segoe UI Emoji"/>
          <w:color w:val="F8302E"/>
          <w:spacing w:val="-356"/>
          <w:sz w:val="26"/>
        </w:rPr>
        <w:t>z’</w:t>
      </w:r>
      <w:r>
        <w:rPr>
          <w:rFonts w:ascii="Segoe UI Emoji" w:hAnsi="Segoe UI Emoji"/>
          <w:color w:val="C90A49"/>
          <w:spacing w:val="-356"/>
          <w:sz w:val="26"/>
        </w:rPr>
        <w:t>‘</w:t>
      </w:r>
      <w:r>
        <w:rPr>
          <w:rFonts w:ascii="Segoe UI Emoji" w:hAnsi="Segoe UI Emoji"/>
          <w:color w:val="D2D2D2"/>
          <w:spacing w:val="65"/>
          <w:sz w:val="26"/>
        </w:rPr>
        <w:t xml:space="preserve">   </w:t>
      </w:r>
      <w:r>
        <w:rPr>
          <w:b/>
          <w:sz w:val="26"/>
        </w:rPr>
        <w:t>2.</w:t>
      </w:r>
      <w:r>
        <w:rPr>
          <w:b/>
          <w:spacing w:val="-2"/>
          <w:sz w:val="26"/>
        </w:rPr>
        <w:t xml:space="preserve"> </w:t>
      </w:r>
      <w:r>
        <w:rPr>
          <w:b/>
          <w:sz w:val="26"/>
        </w:rPr>
        <w:t>Dịch</w:t>
      </w:r>
      <w:r>
        <w:rPr>
          <w:b/>
          <w:spacing w:val="-3"/>
          <w:sz w:val="26"/>
        </w:rPr>
        <w:t xml:space="preserve"> </w:t>
      </w:r>
      <w:r>
        <w:rPr>
          <w:b/>
          <w:sz w:val="26"/>
        </w:rPr>
        <w:t>sai ngữ</w:t>
      </w:r>
      <w:r>
        <w:rPr>
          <w:b/>
          <w:spacing w:val="-1"/>
          <w:sz w:val="26"/>
        </w:rPr>
        <w:t xml:space="preserve"> </w:t>
      </w:r>
      <w:r>
        <w:rPr>
          <w:b/>
          <w:spacing w:val="-4"/>
          <w:sz w:val="26"/>
        </w:rPr>
        <w:t>cảnh:</w:t>
      </w:r>
    </w:p>
    <w:p w14:paraId="2D4981AF" w14:textId="77777777" w:rsidR="007A227D" w:rsidRDefault="00000000">
      <w:pPr>
        <w:pStyle w:val="BodyText"/>
        <w:spacing w:before="21"/>
        <w:ind w:left="143" w:right="143" w:firstLine="566"/>
        <w:jc w:val="both"/>
      </w:pPr>
      <w:r>
        <w:t xml:space="preserve">“Justice delayed is justice denied” → Dịch thành “Công lý bị trì hoãn là công lý... không đến.” </w:t>
      </w: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80"/>
        </w:rPr>
        <w:t xml:space="preserve">   </w:t>
      </w:r>
      <w:r>
        <w:t>Phải là: “Công lý bị trì hoãn là công lý bị từ chối.”</w:t>
      </w:r>
    </w:p>
    <w:p w14:paraId="7800EFD0" w14:textId="77777777" w:rsidR="007A227D" w:rsidRDefault="00000000">
      <w:pPr>
        <w:pStyle w:val="Heading4"/>
        <w:spacing w:before="21"/>
        <w:jc w:val="both"/>
      </w:pPr>
      <w:r>
        <w:rPr>
          <w:rFonts w:ascii="Segoe UI Emoji" w:hAnsi="Segoe UI Emoji"/>
          <w:b w:val="0"/>
          <w:color w:val="F8302E"/>
          <w:spacing w:val="-356"/>
        </w:rPr>
        <w:t>z’</w:t>
      </w:r>
      <w:r>
        <w:rPr>
          <w:rFonts w:ascii="Segoe UI Emoji" w:hAnsi="Segoe UI Emoji"/>
          <w:b w:val="0"/>
          <w:color w:val="C90A49"/>
          <w:spacing w:val="-356"/>
        </w:rPr>
        <w:t>‘</w:t>
      </w:r>
      <w:r>
        <w:rPr>
          <w:rFonts w:ascii="Segoe UI Emoji" w:hAnsi="Segoe UI Emoji"/>
          <w:b w:val="0"/>
          <w:color w:val="D2D2D2"/>
          <w:spacing w:val="65"/>
        </w:rPr>
        <w:t xml:space="preserve">   </w:t>
      </w:r>
      <w:r>
        <w:t>3.</w:t>
      </w:r>
      <w:r>
        <w:rPr>
          <w:spacing w:val="-7"/>
        </w:rPr>
        <w:t xml:space="preserve"> </w:t>
      </w:r>
      <w:r>
        <w:t>Số</w:t>
      </w:r>
      <w:r>
        <w:rPr>
          <w:spacing w:val="-3"/>
        </w:rPr>
        <w:t xml:space="preserve"> </w:t>
      </w:r>
      <w:r>
        <w:t>liệu</w:t>
      </w:r>
      <w:r>
        <w:rPr>
          <w:spacing w:val="-1"/>
        </w:rPr>
        <w:t xml:space="preserve"> </w:t>
      </w:r>
      <w:r>
        <w:t>không</w:t>
      </w:r>
      <w:r>
        <w:rPr>
          <w:spacing w:val="-1"/>
        </w:rPr>
        <w:t xml:space="preserve"> </w:t>
      </w:r>
      <w:r>
        <w:t>có</w:t>
      </w:r>
      <w:r>
        <w:rPr>
          <w:spacing w:val="-3"/>
        </w:rPr>
        <w:t xml:space="preserve"> </w:t>
      </w:r>
      <w:r>
        <w:t>nguồn</w:t>
      </w:r>
      <w:r>
        <w:rPr>
          <w:spacing w:val="-1"/>
        </w:rPr>
        <w:t xml:space="preserve"> </w:t>
      </w:r>
      <w:r>
        <w:rPr>
          <w:spacing w:val="-2"/>
        </w:rPr>
        <w:t>trích:</w:t>
      </w:r>
    </w:p>
    <w:p w14:paraId="56FCE537" w14:textId="77777777" w:rsidR="007A227D" w:rsidRDefault="00000000">
      <w:pPr>
        <w:pStyle w:val="BodyText"/>
        <w:spacing w:before="21"/>
        <w:ind w:left="143" w:right="138" w:firstLine="566"/>
        <w:jc w:val="both"/>
      </w:pPr>
      <w:r>
        <w:t xml:space="preserve">“Theo nghiên cứu năm 2021, 78% học sinh Việt Nam gặp vấn đề về tâm lý học đường.” </w:t>
      </w:r>
      <w:r>
        <w:rPr>
          <w:rFonts w:ascii="Segoe UI Emoji" w:hAnsi="Segoe UI Emoji"/>
          <w:color w:val="F8302E"/>
          <w:spacing w:val="-356"/>
          <w:w w:val="131"/>
        </w:rPr>
        <w:t>●</w:t>
      </w:r>
      <w:r>
        <w:rPr>
          <w:rFonts w:ascii="Segoe UI Emoji" w:hAnsi="Segoe UI Emoji"/>
          <w:color w:val="FFFFFF"/>
          <w:w w:val="109"/>
        </w:rPr>
        <w:t>—</w:t>
      </w:r>
      <w:r>
        <w:rPr>
          <w:rFonts w:ascii="Segoe UI Emoji" w:hAnsi="Segoe UI Emoji"/>
          <w:color w:val="FFFFFF"/>
          <w:spacing w:val="-1"/>
          <w:w w:val="120"/>
        </w:rPr>
        <w:t xml:space="preserve"> </w:t>
      </w:r>
      <w:r>
        <w:t>Không rõ nguồn – cần kiểm chứng kỹ lưỡng.</w:t>
      </w:r>
    </w:p>
    <w:p w14:paraId="3EF24320" w14:textId="77777777" w:rsidR="007A227D" w:rsidRDefault="00000000">
      <w:pPr>
        <w:pStyle w:val="Heading4"/>
        <w:spacing w:before="18"/>
        <w:jc w:val="both"/>
      </w:pPr>
      <w:r>
        <w:rPr>
          <w:rFonts w:ascii="Segoe UI Emoji" w:hAnsi="Segoe UI Emoji"/>
          <w:b w:val="0"/>
          <w:color w:val="F8302E"/>
          <w:spacing w:val="-356"/>
        </w:rPr>
        <w:t>’</w:t>
      </w:r>
      <w:r>
        <w:rPr>
          <w:rFonts w:ascii="Segoe UI Emoji" w:hAnsi="Segoe UI Emoji"/>
          <w:b w:val="0"/>
          <w:color w:val="C90A49"/>
          <w:spacing w:val="-356"/>
        </w:rPr>
        <w:t>‘</w:t>
      </w:r>
      <w:r>
        <w:rPr>
          <w:rFonts w:ascii="Segoe UI Emoji" w:hAnsi="Segoe UI Emoji"/>
          <w:b w:val="0"/>
          <w:color w:val="D2D2D2"/>
          <w:spacing w:val="-72"/>
        </w:rPr>
        <w:t xml:space="preserve"> </w:t>
      </w:r>
      <w:r>
        <w:rPr>
          <w:rFonts w:ascii="Segoe UI Emoji" w:hAnsi="Segoe UI Emoji"/>
          <w:b w:val="0"/>
          <w:color w:val="F8302E"/>
        </w:rPr>
        <w:t>z</w:t>
      </w:r>
      <w:r>
        <w:rPr>
          <w:rFonts w:ascii="Segoe UI Emoji" w:hAnsi="Segoe UI Emoji"/>
          <w:b w:val="0"/>
          <w:color w:val="F8302E"/>
          <w:spacing w:val="8"/>
        </w:rPr>
        <w:t xml:space="preserve"> </w:t>
      </w:r>
      <w:r>
        <w:t>4.</w:t>
      </w:r>
      <w:r>
        <w:rPr>
          <w:spacing w:val="9"/>
        </w:rPr>
        <w:t xml:space="preserve"> </w:t>
      </w:r>
      <w:r>
        <w:t>Tạo</w:t>
      </w:r>
      <w:r>
        <w:rPr>
          <w:spacing w:val="15"/>
        </w:rPr>
        <w:t xml:space="preserve"> </w:t>
      </w:r>
      <w:r>
        <w:t>ví</w:t>
      </w:r>
      <w:r>
        <w:rPr>
          <w:spacing w:val="18"/>
        </w:rPr>
        <w:t xml:space="preserve"> </w:t>
      </w:r>
      <w:r>
        <w:t>dụ</w:t>
      </w:r>
      <w:r>
        <w:rPr>
          <w:spacing w:val="16"/>
        </w:rPr>
        <w:t xml:space="preserve"> </w:t>
      </w:r>
      <w:r>
        <w:t>không</w:t>
      </w:r>
      <w:r>
        <w:rPr>
          <w:spacing w:val="15"/>
        </w:rPr>
        <w:t xml:space="preserve"> </w:t>
      </w:r>
      <w:r>
        <w:t>phù</w:t>
      </w:r>
      <w:r>
        <w:rPr>
          <w:spacing w:val="15"/>
        </w:rPr>
        <w:t xml:space="preserve"> </w:t>
      </w:r>
      <w:r>
        <w:t>hợp</w:t>
      </w:r>
      <w:r>
        <w:rPr>
          <w:spacing w:val="16"/>
        </w:rPr>
        <w:t xml:space="preserve"> </w:t>
      </w:r>
      <w:r>
        <w:t>với</w:t>
      </w:r>
      <w:r>
        <w:rPr>
          <w:spacing w:val="15"/>
        </w:rPr>
        <w:t xml:space="preserve"> </w:t>
      </w:r>
      <w:r>
        <w:t>thực</w:t>
      </w:r>
      <w:r>
        <w:rPr>
          <w:spacing w:val="19"/>
        </w:rPr>
        <w:t xml:space="preserve"> </w:t>
      </w:r>
      <w:r>
        <w:t>tế</w:t>
      </w:r>
      <w:r>
        <w:rPr>
          <w:spacing w:val="20"/>
        </w:rPr>
        <w:t xml:space="preserve"> </w:t>
      </w:r>
      <w:r>
        <w:t>lớp</w:t>
      </w:r>
      <w:r>
        <w:rPr>
          <w:spacing w:val="15"/>
        </w:rPr>
        <w:t xml:space="preserve"> </w:t>
      </w:r>
      <w:r>
        <w:rPr>
          <w:spacing w:val="-4"/>
        </w:rPr>
        <w:t>học:</w:t>
      </w:r>
    </w:p>
    <w:p w14:paraId="6F05FBCA" w14:textId="77777777" w:rsidR="007A227D" w:rsidRDefault="00000000">
      <w:pPr>
        <w:pStyle w:val="BodyText"/>
        <w:spacing w:before="21"/>
        <w:ind w:left="143" w:right="140" w:firstLine="566"/>
        <w:jc w:val="both"/>
      </w:pPr>
      <w:r>
        <w:t>Viết đoạn văn về nghề nghiệp cho học sinh lớp 6 nhưng dùng ngôn ngữ quá “người lớn”</w:t>
      </w:r>
      <w:r>
        <w:rPr>
          <w:spacing w:val="-1"/>
        </w:rPr>
        <w:t xml:space="preserve"> </w:t>
      </w:r>
      <w:r>
        <w:t>như:</w:t>
      </w:r>
      <w:r>
        <w:rPr>
          <w:spacing w:val="-2"/>
        </w:rPr>
        <w:t xml:space="preserve"> </w:t>
      </w:r>
      <w:r>
        <w:t>“Theo</w:t>
      </w:r>
      <w:r>
        <w:rPr>
          <w:spacing w:val="-1"/>
        </w:rPr>
        <w:t xml:space="preserve"> </w:t>
      </w:r>
      <w:r>
        <w:t>quan điểm</w:t>
      </w:r>
      <w:r>
        <w:rPr>
          <w:spacing w:val="-2"/>
        </w:rPr>
        <w:t xml:space="preserve"> </w:t>
      </w:r>
      <w:r>
        <w:t>xã</w:t>
      </w:r>
      <w:r>
        <w:rPr>
          <w:spacing w:val="-1"/>
        </w:rPr>
        <w:t xml:space="preserve"> </w:t>
      </w:r>
      <w:r>
        <w:t>hội</w:t>
      </w:r>
      <w:r>
        <w:rPr>
          <w:spacing w:val="-2"/>
        </w:rPr>
        <w:t xml:space="preserve"> </w:t>
      </w:r>
      <w:r>
        <w:t>học</w:t>
      </w:r>
      <w:r>
        <w:rPr>
          <w:spacing w:val="-1"/>
        </w:rPr>
        <w:t xml:space="preserve"> </w:t>
      </w:r>
      <w:r>
        <w:t>hiện</w:t>
      </w:r>
      <w:r>
        <w:rPr>
          <w:spacing w:val="-2"/>
        </w:rPr>
        <w:t xml:space="preserve"> </w:t>
      </w:r>
      <w:r>
        <w:t>đại,</w:t>
      </w:r>
      <w:r>
        <w:rPr>
          <w:spacing w:val="-2"/>
        </w:rPr>
        <w:t xml:space="preserve"> </w:t>
      </w:r>
      <w:r>
        <w:t>nghề</w:t>
      </w:r>
      <w:r>
        <w:rPr>
          <w:spacing w:val="-1"/>
        </w:rPr>
        <w:t xml:space="preserve"> </w:t>
      </w:r>
      <w:r>
        <w:t>bác</w:t>
      </w:r>
      <w:r>
        <w:rPr>
          <w:spacing w:val="-1"/>
        </w:rPr>
        <w:t xml:space="preserve"> </w:t>
      </w:r>
      <w:r>
        <w:t>sĩ</w:t>
      </w:r>
      <w:r>
        <w:rPr>
          <w:spacing w:val="-2"/>
        </w:rPr>
        <w:t xml:space="preserve"> </w:t>
      </w:r>
      <w:r>
        <w:t>gắn</w:t>
      </w:r>
      <w:r>
        <w:rPr>
          <w:spacing w:val="-2"/>
        </w:rPr>
        <w:t xml:space="preserve"> </w:t>
      </w:r>
      <w:r>
        <w:t>với hành</w:t>
      </w:r>
      <w:r>
        <w:rPr>
          <w:spacing w:val="-1"/>
        </w:rPr>
        <w:t xml:space="preserve"> </w:t>
      </w:r>
      <w:r>
        <w:t>vi</w:t>
      </w:r>
      <w:r>
        <w:rPr>
          <w:spacing w:val="-2"/>
        </w:rPr>
        <w:t xml:space="preserve"> </w:t>
      </w:r>
      <w:r>
        <w:t>chăm</w:t>
      </w:r>
      <w:r>
        <w:rPr>
          <w:spacing w:val="-1"/>
        </w:rPr>
        <w:t xml:space="preserve"> </w:t>
      </w:r>
      <w:r>
        <w:t>sóc</w:t>
      </w:r>
      <w:r>
        <w:rPr>
          <w:spacing w:val="-1"/>
        </w:rPr>
        <w:t xml:space="preserve"> </w:t>
      </w:r>
      <w:r>
        <w:t>phi vật chất…”</w:t>
      </w:r>
    </w:p>
    <w:p w14:paraId="53995411" w14:textId="77777777" w:rsidR="007A227D" w:rsidRDefault="00000000">
      <w:pPr>
        <w:pStyle w:val="Heading3"/>
        <w:numPr>
          <w:ilvl w:val="2"/>
          <w:numId w:val="19"/>
        </w:numPr>
        <w:tabs>
          <w:tab w:val="left" w:pos="1408"/>
        </w:tabs>
        <w:spacing w:before="157"/>
        <w:ind w:left="1408" w:hanging="698"/>
        <w:jc w:val="both"/>
      </w:pPr>
      <w:r>
        <w:t>Giải</w:t>
      </w:r>
      <w:r>
        <w:rPr>
          <w:spacing w:val="-2"/>
        </w:rPr>
        <w:t xml:space="preserve"> </w:t>
      </w:r>
      <w:r>
        <w:t>pháp:</w:t>
      </w:r>
      <w:r>
        <w:rPr>
          <w:spacing w:val="-3"/>
        </w:rPr>
        <w:t xml:space="preserve"> </w:t>
      </w:r>
      <w:r>
        <w:t>Dùng</w:t>
      </w:r>
      <w:r>
        <w:rPr>
          <w:spacing w:val="-12"/>
        </w:rPr>
        <w:t xml:space="preserve"> </w:t>
      </w:r>
      <w:r>
        <w:t>AI</w:t>
      </w:r>
      <w:r>
        <w:rPr>
          <w:spacing w:val="-2"/>
        </w:rPr>
        <w:t xml:space="preserve"> </w:t>
      </w:r>
      <w:r>
        <w:t>như</w:t>
      </w:r>
      <w:r>
        <w:rPr>
          <w:spacing w:val="-2"/>
        </w:rPr>
        <w:t xml:space="preserve"> </w:t>
      </w:r>
      <w:r>
        <w:t>bản</w:t>
      </w:r>
      <w:r>
        <w:rPr>
          <w:spacing w:val="-3"/>
        </w:rPr>
        <w:t xml:space="preserve"> </w:t>
      </w:r>
      <w:r>
        <w:t>nháp</w:t>
      </w:r>
      <w:r>
        <w:rPr>
          <w:spacing w:val="-5"/>
        </w:rPr>
        <w:t xml:space="preserve"> </w:t>
      </w:r>
      <w:r>
        <w:t>–</w:t>
      </w:r>
      <w:r>
        <w:rPr>
          <w:spacing w:val="-2"/>
        </w:rPr>
        <w:t xml:space="preserve"> </w:t>
      </w:r>
      <w:r>
        <w:t>con</w:t>
      </w:r>
      <w:r>
        <w:rPr>
          <w:spacing w:val="-3"/>
        </w:rPr>
        <w:t xml:space="preserve"> </w:t>
      </w:r>
      <w:r>
        <w:t>người</w:t>
      </w:r>
      <w:r>
        <w:rPr>
          <w:spacing w:val="-5"/>
        </w:rPr>
        <w:t xml:space="preserve"> </w:t>
      </w:r>
      <w:r>
        <w:t>là</w:t>
      </w:r>
      <w:r>
        <w:rPr>
          <w:spacing w:val="-1"/>
        </w:rPr>
        <w:t xml:space="preserve"> </w:t>
      </w:r>
      <w:r>
        <w:t>người</w:t>
      </w:r>
      <w:r>
        <w:rPr>
          <w:spacing w:val="-4"/>
        </w:rPr>
        <w:t xml:space="preserve"> </w:t>
      </w:r>
      <w:r>
        <w:t>kiểm</w:t>
      </w:r>
      <w:r>
        <w:rPr>
          <w:spacing w:val="-2"/>
        </w:rPr>
        <w:t xml:space="preserve"> duyệt</w:t>
      </w:r>
    </w:p>
    <w:p w14:paraId="3C3AE85E" w14:textId="77777777" w:rsidR="007A227D" w:rsidRDefault="00000000">
      <w:pPr>
        <w:pStyle w:val="BodyText"/>
        <w:spacing w:before="108" w:line="346" w:lineRule="exact"/>
        <w:ind w:left="710" w:firstLine="0"/>
        <w:jc w:val="both"/>
      </w:pPr>
      <w:r>
        <w:rPr>
          <w:rFonts w:ascii="Segoe UI Emoji" w:hAnsi="Segoe UI Emoji"/>
          <w:color w:val="F8302E"/>
          <w:spacing w:val="-356"/>
          <w:w w:val="180"/>
        </w:rPr>
        <w:t>◎</w:t>
      </w:r>
      <w:r>
        <w:rPr>
          <w:rFonts w:ascii="Segoe UI Emoji" w:hAnsi="Segoe UI Emoji"/>
          <w:color w:val="F4F4F4"/>
          <w:spacing w:val="-356"/>
          <w:w w:val="180"/>
        </w:rPr>
        <w:t>●</w:t>
      </w:r>
      <w:r>
        <w:rPr>
          <w:rFonts w:ascii="Segoe UI Emoji" w:hAnsi="Segoe UI Emoji"/>
          <w:color w:val="9B9B9B"/>
          <w:spacing w:val="-356"/>
          <w:w w:val="180"/>
        </w:rPr>
        <w:t>’</w:t>
      </w:r>
      <w:r>
        <w:rPr>
          <w:rFonts w:ascii="Segoe UI Emoji" w:hAnsi="Segoe UI Emoji"/>
          <w:color w:val="46A3FA"/>
          <w:spacing w:val="-356"/>
          <w:w w:val="180"/>
        </w:rPr>
        <w:t>"</w:t>
      </w:r>
      <w:r>
        <w:rPr>
          <w:rFonts w:ascii="Segoe UI Emoji" w:hAnsi="Segoe UI Emoji"/>
          <w:color w:val="50E1FF"/>
          <w:spacing w:val="-129"/>
          <w:w w:val="180"/>
        </w:rPr>
        <w:t xml:space="preserve"> </w:t>
      </w:r>
      <w:r>
        <w:rPr>
          <w:rFonts w:ascii="Segoe UI Emoji" w:hAnsi="Segoe UI Emoji"/>
          <w:color w:val="46A3FA"/>
          <w:w w:val="180"/>
        </w:rPr>
        <w:t>´</w:t>
      </w:r>
      <w:r>
        <w:rPr>
          <w:rFonts w:ascii="Segoe UI Emoji" w:hAnsi="Segoe UI Emoji"/>
          <w:color w:val="46A3FA"/>
          <w:spacing w:val="-79"/>
          <w:w w:val="180"/>
        </w:rPr>
        <w:t xml:space="preserve"> </w:t>
      </w:r>
      <w:r>
        <w:rPr>
          <w:w w:val="110"/>
        </w:rPr>
        <w:t>AI</w:t>
      </w:r>
      <w:r>
        <w:rPr>
          <w:spacing w:val="-18"/>
          <w:w w:val="110"/>
        </w:rPr>
        <w:t xml:space="preserve"> </w:t>
      </w:r>
      <w:r>
        <w:rPr>
          <w:w w:val="110"/>
        </w:rPr>
        <w:t>=</w:t>
      </w:r>
      <w:r>
        <w:rPr>
          <w:spacing w:val="-13"/>
          <w:w w:val="110"/>
        </w:rPr>
        <w:t xml:space="preserve"> </w:t>
      </w:r>
      <w:r>
        <w:rPr>
          <w:w w:val="110"/>
        </w:rPr>
        <w:t>Người</w:t>
      </w:r>
      <w:r>
        <w:rPr>
          <w:spacing w:val="-14"/>
          <w:w w:val="110"/>
        </w:rPr>
        <w:t xml:space="preserve"> </w:t>
      </w:r>
      <w:r>
        <w:rPr>
          <w:w w:val="110"/>
        </w:rPr>
        <w:t>viết</w:t>
      </w:r>
      <w:r>
        <w:rPr>
          <w:spacing w:val="-14"/>
          <w:w w:val="110"/>
        </w:rPr>
        <w:t xml:space="preserve"> </w:t>
      </w:r>
      <w:r>
        <w:rPr>
          <w:spacing w:val="-4"/>
          <w:w w:val="110"/>
        </w:rPr>
        <w:t>nháp</w:t>
      </w:r>
    </w:p>
    <w:p w14:paraId="3AF12FF9" w14:textId="77777777" w:rsidR="007A227D" w:rsidRDefault="00000000">
      <w:pPr>
        <w:pStyle w:val="BodyText"/>
        <w:spacing w:before="0"/>
        <w:ind w:left="710" w:firstLine="0"/>
        <w:jc w:val="both"/>
      </w:pPr>
      <w:r>
        <w:rPr>
          <w:rFonts w:ascii="Segoe UI Emoji" w:hAnsi="Segoe UI Emoji"/>
          <w:color w:val="9B9B9B"/>
          <w:spacing w:val="-356"/>
        </w:rPr>
        <w:t>’</w:t>
      </w:r>
      <w:r>
        <w:rPr>
          <w:rFonts w:ascii="Segoe UI Emoji" w:hAnsi="Segoe UI Emoji"/>
          <w:color w:val="46A3FA"/>
          <w:spacing w:val="-356"/>
        </w:rPr>
        <w:t>´"</w:t>
      </w:r>
      <w:r>
        <w:rPr>
          <w:rFonts w:ascii="Segoe UI Emoji" w:hAnsi="Segoe UI Emoji"/>
          <w:color w:val="50E1FF"/>
          <w:spacing w:val="-72"/>
        </w:rPr>
        <w:t xml:space="preserve"> </w:t>
      </w:r>
      <w:r>
        <w:rPr>
          <w:rFonts w:ascii="Segoe UI Emoji" w:hAnsi="Segoe UI Emoji"/>
          <w:color w:val="F8302E"/>
          <w:spacing w:val="-356"/>
        </w:rPr>
        <w:t>◎</w:t>
      </w:r>
      <w:r>
        <w:rPr>
          <w:rFonts w:ascii="Segoe UI Emoji" w:hAnsi="Segoe UI Emoji"/>
          <w:color w:val="F4F4F4"/>
        </w:rPr>
        <w:t xml:space="preserve">● </w:t>
      </w:r>
      <w:r>
        <w:t>Giáo</w:t>
      </w:r>
      <w:r>
        <w:rPr>
          <w:spacing w:val="12"/>
        </w:rPr>
        <w:t xml:space="preserve"> </w:t>
      </w:r>
      <w:r>
        <w:t>viên</w:t>
      </w:r>
      <w:r>
        <w:rPr>
          <w:spacing w:val="8"/>
        </w:rPr>
        <w:t xml:space="preserve"> </w:t>
      </w:r>
      <w:r>
        <w:t>=</w:t>
      </w:r>
      <w:r>
        <w:rPr>
          <w:spacing w:val="11"/>
        </w:rPr>
        <w:t xml:space="preserve"> </w:t>
      </w:r>
      <w:r>
        <w:t>Biên</w:t>
      </w:r>
      <w:r>
        <w:rPr>
          <w:spacing w:val="8"/>
        </w:rPr>
        <w:t xml:space="preserve"> </w:t>
      </w:r>
      <w:r>
        <w:t>tập</w:t>
      </w:r>
      <w:r>
        <w:rPr>
          <w:spacing w:val="8"/>
        </w:rPr>
        <w:t xml:space="preserve"> </w:t>
      </w:r>
      <w:r>
        <w:t>viên</w:t>
      </w:r>
      <w:r>
        <w:rPr>
          <w:spacing w:val="8"/>
        </w:rPr>
        <w:t xml:space="preserve"> </w:t>
      </w:r>
      <w:r>
        <w:t>–</w:t>
      </w:r>
      <w:r>
        <w:rPr>
          <w:spacing w:val="8"/>
        </w:rPr>
        <w:t xml:space="preserve"> </w:t>
      </w:r>
      <w:r>
        <w:t>kiểm</w:t>
      </w:r>
      <w:r>
        <w:rPr>
          <w:spacing w:val="7"/>
        </w:rPr>
        <w:t xml:space="preserve"> </w:t>
      </w:r>
      <w:r>
        <w:t>định</w:t>
      </w:r>
      <w:r>
        <w:rPr>
          <w:spacing w:val="8"/>
        </w:rPr>
        <w:t xml:space="preserve"> </w:t>
      </w:r>
      <w:r>
        <w:t>cuối</w:t>
      </w:r>
      <w:r>
        <w:rPr>
          <w:spacing w:val="8"/>
        </w:rPr>
        <w:t xml:space="preserve"> </w:t>
      </w:r>
      <w:r>
        <w:rPr>
          <w:spacing w:val="-4"/>
        </w:rPr>
        <w:t>cùng</w:t>
      </w:r>
    </w:p>
    <w:p w14:paraId="51CA246B" w14:textId="77777777" w:rsidR="007A227D" w:rsidRDefault="00000000">
      <w:pPr>
        <w:pStyle w:val="BodyText"/>
        <w:spacing w:before="19" w:after="21"/>
        <w:ind w:left="710" w:firstLine="0"/>
        <w:jc w:val="both"/>
      </w:pP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65"/>
        </w:rPr>
        <w:t xml:space="preserve">   </w:t>
      </w:r>
      <w:r>
        <w:t>Quy</w:t>
      </w:r>
      <w:r>
        <w:rPr>
          <w:spacing w:val="-2"/>
        </w:rPr>
        <w:t xml:space="preserve"> </w:t>
      </w:r>
      <w:r>
        <w:t>trình</w:t>
      </w:r>
      <w:r>
        <w:rPr>
          <w:spacing w:val="-2"/>
        </w:rPr>
        <w:t xml:space="preserve"> </w:t>
      </w:r>
      <w:r>
        <w:t>khuyến</w:t>
      </w:r>
      <w:r>
        <w:rPr>
          <w:spacing w:val="-3"/>
        </w:rPr>
        <w:t xml:space="preserve"> </w:t>
      </w:r>
      <w:r>
        <w:rPr>
          <w:spacing w:val="-4"/>
        </w:rPr>
        <w:t>nghị:</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78"/>
        <w:gridCol w:w="4768"/>
      </w:tblGrid>
      <w:tr w:rsidR="007A227D" w14:paraId="3DAFCAC4" w14:textId="77777777">
        <w:trPr>
          <w:trHeight w:val="299"/>
        </w:trPr>
        <w:tc>
          <w:tcPr>
            <w:tcW w:w="4578" w:type="dxa"/>
          </w:tcPr>
          <w:p w14:paraId="52E40937" w14:textId="77777777" w:rsidR="007A227D" w:rsidRDefault="00000000">
            <w:pPr>
              <w:pStyle w:val="TableParagraph"/>
              <w:spacing w:before="2" w:line="278" w:lineRule="exact"/>
              <w:rPr>
                <w:b/>
                <w:sz w:val="26"/>
              </w:rPr>
            </w:pPr>
            <w:r>
              <w:rPr>
                <w:b/>
                <w:spacing w:val="-4"/>
                <w:sz w:val="26"/>
              </w:rPr>
              <w:t>Bước</w:t>
            </w:r>
          </w:p>
        </w:tc>
        <w:tc>
          <w:tcPr>
            <w:tcW w:w="4768" w:type="dxa"/>
          </w:tcPr>
          <w:p w14:paraId="114275D9" w14:textId="77777777" w:rsidR="007A227D" w:rsidRDefault="00000000">
            <w:pPr>
              <w:pStyle w:val="TableParagraph"/>
              <w:spacing w:before="2" w:line="278" w:lineRule="exact"/>
              <w:rPr>
                <w:b/>
                <w:sz w:val="26"/>
              </w:rPr>
            </w:pPr>
            <w:r>
              <w:rPr>
                <w:b/>
                <w:sz w:val="26"/>
              </w:rPr>
              <w:t>Hành</w:t>
            </w:r>
            <w:r>
              <w:rPr>
                <w:b/>
                <w:spacing w:val="-11"/>
                <w:sz w:val="26"/>
              </w:rPr>
              <w:t xml:space="preserve"> </w:t>
            </w:r>
            <w:r>
              <w:rPr>
                <w:b/>
                <w:spacing w:val="-4"/>
                <w:sz w:val="26"/>
              </w:rPr>
              <w:t>động</w:t>
            </w:r>
          </w:p>
        </w:tc>
      </w:tr>
      <w:tr w:rsidR="007A227D" w14:paraId="43F39163" w14:textId="77777777">
        <w:trPr>
          <w:trHeight w:val="297"/>
        </w:trPr>
        <w:tc>
          <w:tcPr>
            <w:tcW w:w="4578" w:type="dxa"/>
          </w:tcPr>
          <w:p w14:paraId="1C029F3E" w14:textId="77777777" w:rsidR="007A227D" w:rsidRDefault="00000000">
            <w:pPr>
              <w:pStyle w:val="TableParagraph"/>
              <w:spacing w:line="277" w:lineRule="exact"/>
              <w:rPr>
                <w:sz w:val="26"/>
              </w:rPr>
            </w:pPr>
            <w:r>
              <w:rPr>
                <w:sz w:val="26"/>
              </w:rPr>
              <w:t>1.</w:t>
            </w:r>
            <w:r>
              <w:rPr>
                <w:spacing w:val="-5"/>
                <w:sz w:val="26"/>
              </w:rPr>
              <w:t xml:space="preserve"> </w:t>
            </w:r>
            <w:r>
              <w:rPr>
                <w:sz w:val="26"/>
              </w:rPr>
              <w:t>Nhập</w:t>
            </w:r>
            <w:r>
              <w:rPr>
                <w:spacing w:val="-5"/>
                <w:sz w:val="26"/>
              </w:rPr>
              <w:t xml:space="preserve"> </w:t>
            </w:r>
            <w:r>
              <w:rPr>
                <w:sz w:val="26"/>
              </w:rPr>
              <w:t>prompt</w:t>
            </w:r>
            <w:r>
              <w:rPr>
                <w:spacing w:val="-5"/>
                <w:sz w:val="26"/>
              </w:rPr>
              <w:t xml:space="preserve"> </w:t>
            </w:r>
            <w:r>
              <w:rPr>
                <w:sz w:val="26"/>
              </w:rPr>
              <w:t>rõ</w:t>
            </w:r>
            <w:r>
              <w:rPr>
                <w:spacing w:val="-3"/>
                <w:sz w:val="26"/>
              </w:rPr>
              <w:t xml:space="preserve"> </w:t>
            </w:r>
            <w:r>
              <w:rPr>
                <w:spacing w:val="-4"/>
                <w:sz w:val="26"/>
              </w:rPr>
              <w:t>ràng</w:t>
            </w:r>
          </w:p>
        </w:tc>
        <w:tc>
          <w:tcPr>
            <w:tcW w:w="4768" w:type="dxa"/>
          </w:tcPr>
          <w:p w14:paraId="2BA3BF6D" w14:textId="77777777" w:rsidR="007A227D" w:rsidRDefault="00000000">
            <w:pPr>
              <w:pStyle w:val="TableParagraph"/>
              <w:spacing w:line="277" w:lineRule="exact"/>
              <w:rPr>
                <w:sz w:val="26"/>
              </w:rPr>
            </w:pPr>
            <w:r>
              <w:rPr>
                <w:sz w:val="26"/>
              </w:rPr>
              <w:t>Xác</w:t>
            </w:r>
            <w:r>
              <w:rPr>
                <w:spacing w:val="-5"/>
                <w:sz w:val="26"/>
              </w:rPr>
              <w:t xml:space="preserve"> </w:t>
            </w:r>
            <w:r>
              <w:rPr>
                <w:sz w:val="26"/>
              </w:rPr>
              <w:t>định</w:t>
            </w:r>
            <w:r>
              <w:rPr>
                <w:spacing w:val="-5"/>
                <w:sz w:val="26"/>
              </w:rPr>
              <w:t xml:space="preserve"> </w:t>
            </w:r>
            <w:r>
              <w:rPr>
                <w:sz w:val="26"/>
              </w:rPr>
              <w:t>đúng</w:t>
            </w:r>
            <w:r>
              <w:rPr>
                <w:spacing w:val="-5"/>
                <w:sz w:val="26"/>
              </w:rPr>
              <w:t xml:space="preserve"> </w:t>
            </w:r>
            <w:r>
              <w:rPr>
                <w:sz w:val="26"/>
              </w:rPr>
              <w:t>yêu</w:t>
            </w:r>
            <w:r>
              <w:rPr>
                <w:spacing w:val="-4"/>
                <w:sz w:val="26"/>
              </w:rPr>
              <w:t xml:space="preserve"> </w:t>
            </w:r>
            <w:r>
              <w:rPr>
                <w:sz w:val="26"/>
              </w:rPr>
              <w:t>cầu</w:t>
            </w:r>
            <w:r>
              <w:rPr>
                <w:spacing w:val="-3"/>
                <w:sz w:val="26"/>
              </w:rPr>
              <w:t xml:space="preserve"> </w:t>
            </w:r>
            <w:r>
              <w:rPr>
                <w:sz w:val="26"/>
              </w:rPr>
              <w:t>đầu</w:t>
            </w:r>
            <w:r>
              <w:rPr>
                <w:spacing w:val="-5"/>
                <w:sz w:val="26"/>
              </w:rPr>
              <w:t xml:space="preserve"> ra</w:t>
            </w:r>
          </w:p>
        </w:tc>
      </w:tr>
      <w:tr w:rsidR="007A227D" w14:paraId="387A3506" w14:textId="77777777">
        <w:trPr>
          <w:trHeight w:val="299"/>
        </w:trPr>
        <w:tc>
          <w:tcPr>
            <w:tcW w:w="4578" w:type="dxa"/>
          </w:tcPr>
          <w:p w14:paraId="721D662B" w14:textId="77777777" w:rsidR="007A227D" w:rsidRDefault="00000000">
            <w:pPr>
              <w:pStyle w:val="TableParagraph"/>
              <w:spacing w:before="2" w:line="278" w:lineRule="exact"/>
              <w:rPr>
                <w:sz w:val="26"/>
              </w:rPr>
            </w:pPr>
            <w:r>
              <w:rPr>
                <w:sz w:val="26"/>
              </w:rPr>
              <w:t>2.</w:t>
            </w:r>
            <w:r>
              <w:rPr>
                <w:spacing w:val="-5"/>
                <w:sz w:val="26"/>
              </w:rPr>
              <w:t xml:space="preserve"> </w:t>
            </w:r>
            <w:r>
              <w:rPr>
                <w:sz w:val="26"/>
              </w:rPr>
              <w:t>Đọc</w:t>
            </w:r>
            <w:r>
              <w:rPr>
                <w:spacing w:val="-4"/>
                <w:sz w:val="26"/>
              </w:rPr>
              <w:t xml:space="preserve"> </w:t>
            </w:r>
            <w:r>
              <w:rPr>
                <w:sz w:val="26"/>
              </w:rPr>
              <w:t>kỹ</w:t>
            </w:r>
            <w:r>
              <w:rPr>
                <w:spacing w:val="-1"/>
                <w:sz w:val="26"/>
              </w:rPr>
              <w:t xml:space="preserve"> </w:t>
            </w:r>
            <w:r>
              <w:rPr>
                <w:sz w:val="26"/>
              </w:rPr>
              <w:t>nội</w:t>
            </w:r>
            <w:r>
              <w:rPr>
                <w:spacing w:val="-4"/>
                <w:sz w:val="26"/>
              </w:rPr>
              <w:t xml:space="preserve"> </w:t>
            </w:r>
            <w:r>
              <w:rPr>
                <w:sz w:val="26"/>
              </w:rPr>
              <w:t>dung</w:t>
            </w:r>
            <w:r>
              <w:rPr>
                <w:spacing w:val="-4"/>
                <w:sz w:val="26"/>
              </w:rPr>
              <w:t xml:space="preserve"> </w:t>
            </w:r>
            <w:r>
              <w:rPr>
                <w:sz w:val="26"/>
              </w:rPr>
              <w:t>AI</w:t>
            </w:r>
            <w:r>
              <w:rPr>
                <w:spacing w:val="-2"/>
                <w:sz w:val="26"/>
              </w:rPr>
              <w:t xml:space="preserve"> </w:t>
            </w:r>
            <w:r>
              <w:rPr>
                <w:sz w:val="26"/>
              </w:rPr>
              <w:t>sinh</w:t>
            </w:r>
            <w:r>
              <w:rPr>
                <w:spacing w:val="-4"/>
                <w:sz w:val="26"/>
              </w:rPr>
              <w:t xml:space="preserve"> </w:t>
            </w:r>
            <w:r>
              <w:rPr>
                <w:spacing w:val="-5"/>
                <w:sz w:val="26"/>
              </w:rPr>
              <w:t>ra</w:t>
            </w:r>
          </w:p>
        </w:tc>
        <w:tc>
          <w:tcPr>
            <w:tcW w:w="4768" w:type="dxa"/>
          </w:tcPr>
          <w:p w14:paraId="6CE56C57" w14:textId="77777777" w:rsidR="007A227D" w:rsidRDefault="00000000">
            <w:pPr>
              <w:pStyle w:val="TableParagraph"/>
              <w:spacing w:before="2" w:line="278" w:lineRule="exact"/>
              <w:rPr>
                <w:sz w:val="26"/>
              </w:rPr>
            </w:pPr>
            <w:r>
              <w:rPr>
                <w:sz w:val="26"/>
              </w:rPr>
              <w:t>Đánh</w:t>
            </w:r>
            <w:r>
              <w:rPr>
                <w:spacing w:val="-6"/>
                <w:sz w:val="26"/>
              </w:rPr>
              <w:t xml:space="preserve"> </w:t>
            </w:r>
            <w:r>
              <w:rPr>
                <w:sz w:val="26"/>
              </w:rPr>
              <w:t>dấu</w:t>
            </w:r>
            <w:r>
              <w:rPr>
                <w:spacing w:val="-5"/>
                <w:sz w:val="26"/>
              </w:rPr>
              <w:t xml:space="preserve"> </w:t>
            </w:r>
            <w:r>
              <w:rPr>
                <w:sz w:val="26"/>
              </w:rPr>
              <w:t>điểm</w:t>
            </w:r>
            <w:r>
              <w:rPr>
                <w:spacing w:val="-6"/>
                <w:sz w:val="26"/>
              </w:rPr>
              <w:t xml:space="preserve"> </w:t>
            </w:r>
            <w:r>
              <w:rPr>
                <w:sz w:val="26"/>
              </w:rPr>
              <w:t>đáng</w:t>
            </w:r>
            <w:r>
              <w:rPr>
                <w:spacing w:val="-5"/>
                <w:sz w:val="26"/>
              </w:rPr>
              <w:t xml:space="preserve"> </w:t>
            </w:r>
            <w:r>
              <w:rPr>
                <w:spacing w:val="-4"/>
                <w:sz w:val="26"/>
              </w:rPr>
              <w:t>nghi</w:t>
            </w:r>
          </w:p>
        </w:tc>
      </w:tr>
      <w:tr w:rsidR="007A227D" w14:paraId="40378D1D" w14:textId="77777777">
        <w:trPr>
          <w:trHeight w:val="299"/>
        </w:trPr>
        <w:tc>
          <w:tcPr>
            <w:tcW w:w="4578" w:type="dxa"/>
          </w:tcPr>
          <w:p w14:paraId="435104EA" w14:textId="77777777" w:rsidR="007A227D" w:rsidRDefault="00000000">
            <w:pPr>
              <w:pStyle w:val="TableParagraph"/>
              <w:spacing w:before="2" w:line="278" w:lineRule="exact"/>
              <w:rPr>
                <w:sz w:val="26"/>
              </w:rPr>
            </w:pPr>
            <w:r>
              <w:rPr>
                <w:sz w:val="26"/>
              </w:rPr>
              <w:t>3.</w:t>
            </w:r>
            <w:r>
              <w:rPr>
                <w:spacing w:val="-5"/>
                <w:sz w:val="26"/>
              </w:rPr>
              <w:t xml:space="preserve"> </w:t>
            </w:r>
            <w:r>
              <w:rPr>
                <w:sz w:val="26"/>
              </w:rPr>
              <w:t>Kiểm</w:t>
            </w:r>
            <w:r>
              <w:rPr>
                <w:spacing w:val="-4"/>
                <w:sz w:val="26"/>
              </w:rPr>
              <w:t xml:space="preserve"> </w:t>
            </w:r>
            <w:r>
              <w:rPr>
                <w:sz w:val="26"/>
              </w:rPr>
              <w:t>tra</w:t>
            </w:r>
            <w:r>
              <w:rPr>
                <w:spacing w:val="-1"/>
                <w:sz w:val="26"/>
              </w:rPr>
              <w:t xml:space="preserve"> </w:t>
            </w:r>
            <w:r>
              <w:rPr>
                <w:sz w:val="26"/>
              </w:rPr>
              <w:t>chéo</w:t>
            </w:r>
            <w:r>
              <w:rPr>
                <w:spacing w:val="-4"/>
                <w:sz w:val="26"/>
              </w:rPr>
              <w:t xml:space="preserve"> </w:t>
            </w:r>
            <w:r>
              <w:rPr>
                <w:sz w:val="26"/>
              </w:rPr>
              <w:t>với</w:t>
            </w:r>
            <w:r>
              <w:rPr>
                <w:spacing w:val="-4"/>
                <w:sz w:val="26"/>
              </w:rPr>
              <w:t xml:space="preserve"> </w:t>
            </w:r>
            <w:r>
              <w:rPr>
                <w:sz w:val="26"/>
              </w:rPr>
              <w:t>tài</w:t>
            </w:r>
            <w:r>
              <w:rPr>
                <w:spacing w:val="-4"/>
                <w:sz w:val="26"/>
              </w:rPr>
              <w:t xml:space="preserve"> liệu</w:t>
            </w:r>
          </w:p>
        </w:tc>
        <w:tc>
          <w:tcPr>
            <w:tcW w:w="4768" w:type="dxa"/>
          </w:tcPr>
          <w:p w14:paraId="163667C4" w14:textId="77777777" w:rsidR="007A227D" w:rsidRDefault="00000000">
            <w:pPr>
              <w:pStyle w:val="TableParagraph"/>
              <w:spacing w:before="2" w:line="278" w:lineRule="exact"/>
              <w:rPr>
                <w:sz w:val="26"/>
              </w:rPr>
            </w:pPr>
            <w:r>
              <w:rPr>
                <w:sz w:val="26"/>
              </w:rPr>
              <w:t>Đối</w:t>
            </w:r>
            <w:r>
              <w:rPr>
                <w:spacing w:val="-6"/>
                <w:sz w:val="26"/>
              </w:rPr>
              <w:t xml:space="preserve"> </w:t>
            </w:r>
            <w:r>
              <w:rPr>
                <w:sz w:val="26"/>
              </w:rPr>
              <w:t>chiếu</w:t>
            </w:r>
            <w:r>
              <w:rPr>
                <w:spacing w:val="-5"/>
                <w:sz w:val="26"/>
              </w:rPr>
              <w:t xml:space="preserve"> </w:t>
            </w:r>
            <w:r>
              <w:rPr>
                <w:sz w:val="26"/>
              </w:rPr>
              <w:t>sách,</w:t>
            </w:r>
            <w:r>
              <w:rPr>
                <w:spacing w:val="-5"/>
                <w:sz w:val="26"/>
              </w:rPr>
              <w:t xml:space="preserve"> </w:t>
            </w:r>
            <w:r>
              <w:rPr>
                <w:sz w:val="26"/>
              </w:rPr>
              <w:t>tài</w:t>
            </w:r>
            <w:r>
              <w:rPr>
                <w:spacing w:val="-5"/>
                <w:sz w:val="26"/>
              </w:rPr>
              <w:t xml:space="preserve"> </w:t>
            </w:r>
            <w:r>
              <w:rPr>
                <w:sz w:val="26"/>
              </w:rPr>
              <w:t>liệu</w:t>
            </w:r>
            <w:r>
              <w:rPr>
                <w:spacing w:val="-3"/>
                <w:sz w:val="26"/>
              </w:rPr>
              <w:t xml:space="preserve"> </w:t>
            </w:r>
            <w:r>
              <w:rPr>
                <w:sz w:val="26"/>
              </w:rPr>
              <w:t>chính</w:t>
            </w:r>
            <w:r>
              <w:rPr>
                <w:spacing w:val="-6"/>
                <w:sz w:val="26"/>
              </w:rPr>
              <w:t xml:space="preserve"> </w:t>
            </w:r>
            <w:r>
              <w:rPr>
                <w:spacing w:val="-2"/>
                <w:sz w:val="26"/>
              </w:rPr>
              <w:t>thống</w:t>
            </w:r>
          </w:p>
        </w:tc>
      </w:tr>
      <w:tr w:rsidR="007A227D" w14:paraId="574529C4" w14:textId="77777777">
        <w:trPr>
          <w:trHeight w:val="297"/>
        </w:trPr>
        <w:tc>
          <w:tcPr>
            <w:tcW w:w="4578" w:type="dxa"/>
          </w:tcPr>
          <w:p w14:paraId="2E2D733E" w14:textId="77777777" w:rsidR="007A227D" w:rsidRDefault="00000000">
            <w:pPr>
              <w:pStyle w:val="TableParagraph"/>
              <w:spacing w:line="277" w:lineRule="exact"/>
              <w:rPr>
                <w:sz w:val="26"/>
              </w:rPr>
            </w:pPr>
            <w:r>
              <w:rPr>
                <w:sz w:val="26"/>
              </w:rPr>
              <w:t>4.</w:t>
            </w:r>
            <w:r>
              <w:rPr>
                <w:spacing w:val="-5"/>
                <w:sz w:val="26"/>
              </w:rPr>
              <w:t xml:space="preserve"> </w:t>
            </w:r>
            <w:r>
              <w:rPr>
                <w:sz w:val="26"/>
              </w:rPr>
              <w:t>Biên</w:t>
            </w:r>
            <w:r>
              <w:rPr>
                <w:spacing w:val="-4"/>
                <w:sz w:val="26"/>
              </w:rPr>
              <w:t xml:space="preserve"> </w:t>
            </w:r>
            <w:r>
              <w:rPr>
                <w:sz w:val="26"/>
              </w:rPr>
              <w:t>tập</w:t>
            </w:r>
            <w:r>
              <w:rPr>
                <w:spacing w:val="-1"/>
                <w:sz w:val="26"/>
              </w:rPr>
              <w:t xml:space="preserve"> </w:t>
            </w:r>
            <w:r>
              <w:rPr>
                <w:sz w:val="26"/>
              </w:rPr>
              <w:t>–</w:t>
            </w:r>
            <w:r>
              <w:rPr>
                <w:spacing w:val="-4"/>
                <w:sz w:val="26"/>
              </w:rPr>
              <w:t xml:space="preserve"> </w:t>
            </w:r>
            <w:r>
              <w:rPr>
                <w:sz w:val="26"/>
              </w:rPr>
              <w:t>điều</w:t>
            </w:r>
            <w:r>
              <w:rPr>
                <w:spacing w:val="-4"/>
                <w:sz w:val="26"/>
              </w:rPr>
              <w:t xml:space="preserve"> chỉnh</w:t>
            </w:r>
          </w:p>
        </w:tc>
        <w:tc>
          <w:tcPr>
            <w:tcW w:w="4768" w:type="dxa"/>
          </w:tcPr>
          <w:p w14:paraId="20AAE5F8" w14:textId="77777777" w:rsidR="007A227D" w:rsidRDefault="00000000">
            <w:pPr>
              <w:pStyle w:val="TableParagraph"/>
              <w:spacing w:line="277" w:lineRule="exact"/>
              <w:rPr>
                <w:sz w:val="26"/>
              </w:rPr>
            </w:pPr>
            <w:r>
              <w:rPr>
                <w:sz w:val="26"/>
              </w:rPr>
              <w:t>Diễn</w:t>
            </w:r>
            <w:r>
              <w:rPr>
                <w:spacing w:val="-5"/>
                <w:sz w:val="26"/>
              </w:rPr>
              <w:t xml:space="preserve"> </w:t>
            </w:r>
            <w:r>
              <w:rPr>
                <w:sz w:val="26"/>
              </w:rPr>
              <w:t>đạt</w:t>
            </w:r>
            <w:r>
              <w:rPr>
                <w:spacing w:val="-4"/>
                <w:sz w:val="26"/>
              </w:rPr>
              <w:t xml:space="preserve"> </w:t>
            </w:r>
            <w:r>
              <w:rPr>
                <w:sz w:val="26"/>
              </w:rPr>
              <w:t>lại,</w:t>
            </w:r>
            <w:r>
              <w:rPr>
                <w:spacing w:val="-4"/>
                <w:sz w:val="26"/>
              </w:rPr>
              <w:t xml:space="preserve"> </w:t>
            </w:r>
            <w:r>
              <w:rPr>
                <w:sz w:val="26"/>
              </w:rPr>
              <w:t>bổ</w:t>
            </w:r>
            <w:r>
              <w:rPr>
                <w:spacing w:val="-4"/>
                <w:sz w:val="26"/>
              </w:rPr>
              <w:t xml:space="preserve"> </w:t>
            </w:r>
            <w:r>
              <w:rPr>
                <w:sz w:val="26"/>
              </w:rPr>
              <w:t>sung</w:t>
            </w:r>
            <w:r>
              <w:rPr>
                <w:spacing w:val="-5"/>
                <w:sz w:val="26"/>
              </w:rPr>
              <w:t xml:space="preserve"> </w:t>
            </w:r>
            <w:r>
              <w:rPr>
                <w:sz w:val="26"/>
              </w:rPr>
              <w:t>thực</w:t>
            </w:r>
            <w:r>
              <w:rPr>
                <w:spacing w:val="-4"/>
                <w:sz w:val="26"/>
              </w:rPr>
              <w:t xml:space="preserve"> </w:t>
            </w:r>
            <w:r>
              <w:rPr>
                <w:sz w:val="26"/>
              </w:rPr>
              <w:t>tế</w:t>
            </w:r>
            <w:r>
              <w:rPr>
                <w:spacing w:val="-4"/>
                <w:sz w:val="26"/>
              </w:rPr>
              <w:t xml:space="preserve"> </w:t>
            </w:r>
            <w:r>
              <w:rPr>
                <w:sz w:val="26"/>
              </w:rPr>
              <w:t>lớp</w:t>
            </w:r>
            <w:r>
              <w:rPr>
                <w:spacing w:val="-4"/>
                <w:sz w:val="26"/>
              </w:rPr>
              <w:t xml:space="preserve"> </w:t>
            </w:r>
            <w:r>
              <w:rPr>
                <w:spacing w:val="-5"/>
                <w:sz w:val="26"/>
              </w:rPr>
              <w:t>học</w:t>
            </w:r>
          </w:p>
        </w:tc>
      </w:tr>
      <w:tr w:rsidR="007A227D" w14:paraId="05744E0F" w14:textId="77777777">
        <w:trPr>
          <w:trHeight w:val="300"/>
        </w:trPr>
        <w:tc>
          <w:tcPr>
            <w:tcW w:w="4578" w:type="dxa"/>
          </w:tcPr>
          <w:p w14:paraId="136039C5" w14:textId="77777777" w:rsidR="007A227D" w:rsidRDefault="00000000">
            <w:pPr>
              <w:pStyle w:val="TableParagraph"/>
              <w:spacing w:before="2" w:line="278" w:lineRule="exact"/>
              <w:rPr>
                <w:sz w:val="26"/>
              </w:rPr>
            </w:pPr>
            <w:r>
              <w:rPr>
                <w:sz w:val="26"/>
              </w:rPr>
              <w:t>5.</w:t>
            </w:r>
            <w:r>
              <w:rPr>
                <w:spacing w:val="-4"/>
                <w:sz w:val="26"/>
              </w:rPr>
              <w:t xml:space="preserve"> </w:t>
            </w:r>
            <w:r>
              <w:rPr>
                <w:sz w:val="26"/>
              </w:rPr>
              <w:t>Đưa</w:t>
            </w:r>
            <w:r>
              <w:rPr>
                <w:spacing w:val="-4"/>
                <w:sz w:val="26"/>
              </w:rPr>
              <w:t xml:space="preserve"> </w:t>
            </w:r>
            <w:r>
              <w:rPr>
                <w:sz w:val="26"/>
              </w:rPr>
              <w:t>vào</w:t>
            </w:r>
            <w:r>
              <w:rPr>
                <w:spacing w:val="-4"/>
                <w:sz w:val="26"/>
              </w:rPr>
              <w:t xml:space="preserve"> </w:t>
            </w:r>
            <w:r>
              <w:rPr>
                <w:sz w:val="26"/>
              </w:rPr>
              <w:t>bài</w:t>
            </w:r>
            <w:r>
              <w:rPr>
                <w:spacing w:val="-1"/>
                <w:sz w:val="26"/>
              </w:rPr>
              <w:t xml:space="preserve"> </w:t>
            </w:r>
            <w:r>
              <w:rPr>
                <w:sz w:val="26"/>
              </w:rPr>
              <w:t>giảng</w:t>
            </w:r>
            <w:r>
              <w:rPr>
                <w:spacing w:val="-4"/>
                <w:sz w:val="26"/>
              </w:rPr>
              <w:t xml:space="preserve"> </w:t>
            </w:r>
            <w:r>
              <w:rPr>
                <w:sz w:val="26"/>
              </w:rPr>
              <w:t>/</w:t>
            </w:r>
            <w:r>
              <w:rPr>
                <w:spacing w:val="-2"/>
                <w:sz w:val="26"/>
              </w:rPr>
              <w:t xml:space="preserve"> </w:t>
            </w:r>
            <w:r>
              <w:rPr>
                <w:sz w:val="26"/>
              </w:rPr>
              <w:t>sách</w:t>
            </w:r>
            <w:r>
              <w:rPr>
                <w:spacing w:val="-4"/>
                <w:sz w:val="26"/>
              </w:rPr>
              <w:t xml:space="preserve"> </w:t>
            </w:r>
            <w:r>
              <w:rPr>
                <w:sz w:val="26"/>
              </w:rPr>
              <w:t>/</w:t>
            </w:r>
            <w:r>
              <w:rPr>
                <w:spacing w:val="-4"/>
                <w:sz w:val="26"/>
              </w:rPr>
              <w:t xml:space="preserve"> </w:t>
            </w:r>
            <w:r>
              <w:rPr>
                <w:sz w:val="26"/>
              </w:rPr>
              <w:t>đề</w:t>
            </w:r>
            <w:r>
              <w:rPr>
                <w:spacing w:val="-4"/>
                <w:sz w:val="26"/>
              </w:rPr>
              <w:t xml:space="preserve"> </w:t>
            </w:r>
            <w:r>
              <w:rPr>
                <w:spacing w:val="-5"/>
                <w:sz w:val="26"/>
              </w:rPr>
              <w:t>thi</w:t>
            </w:r>
          </w:p>
        </w:tc>
        <w:tc>
          <w:tcPr>
            <w:tcW w:w="4768" w:type="dxa"/>
          </w:tcPr>
          <w:p w14:paraId="6D94EDD1" w14:textId="77777777" w:rsidR="007A227D" w:rsidRDefault="00000000">
            <w:pPr>
              <w:pStyle w:val="TableParagraph"/>
              <w:spacing w:before="2" w:line="278" w:lineRule="exact"/>
              <w:rPr>
                <w:sz w:val="26"/>
              </w:rPr>
            </w:pPr>
            <w:r>
              <w:rPr>
                <w:sz w:val="26"/>
              </w:rPr>
              <w:t>Sau</w:t>
            </w:r>
            <w:r>
              <w:rPr>
                <w:spacing w:val="-5"/>
                <w:sz w:val="26"/>
              </w:rPr>
              <w:t xml:space="preserve"> </w:t>
            </w:r>
            <w:r>
              <w:rPr>
                <w:sz w:val="26"/>
              </w:rPr>
              <w:t>khi</w:t>
            </w:r>
            <w:r>
              <w:rPr>
                <w:spacing w:val="-5"/>
                <w:sz w:val="26"/>
              </w:rPr>
              <w:t xml:space="preserve"> </w:t>
            </w:r>
            <w:r>
              <w:rPr>
                <w:sz w:val="26"/>
              </w:rPr>
              <w:t>đã</w:t>
            </w:r>
            <w:r>
              <w:rPr>
                <w:spacing w:val="-3"/>
                <w:sz w:val="26"/>
              </w:rPr>
              <w:t xml:space="preserve"> </w:t>
            </w:r>
            <w:r>
              <w:rPr>
                <w:sz w:val="26"/>
              </w:rPr>
              <w:t>kiểm</w:t>
            </w:r>
            <w:r>
              <w:rPr>
                <w:spacing w:val="-5"/>
                <w:sz w:val="26"/>
              </w:rPr>
              <w:t xml:space="preserve"> </w:t>
            </w:r>
            <w:r>
              <w:rPr>
                <w:sz w:val="26"/>
              </w:rPr>
              <w:t>duyệt</w:t>
            </w:r>
            <w:r>
              <w:rPr>
                <w:spacing w:val="-3"/>
                <w:sz w:val="26"/>
              </w:rPr>
              <w:t xml:space="preserve"> </w:t>
            </w:r>
            <w:r>
              <w:rPr>
                <w:sz w:val="26"/>
              </w:rPr>
              <w:t>toàn</w:t>
            </w:r>
            <w:r>
              <w:rPr>
                <w:spacing w:val="-5"/>
                <w:sz w:val="26"/>
              </w:rPr>
              <w:t xml:space="preserve"> bộ</w:t>
            </w:r>
          </w:p>
        </w:tc>
      </w:tr>
    </w:tbl>
    <w:p w14:paraId="59E354EA" w14:textId="77777777" w:rsidR="007A227D" w:rsidRDefault="00000000">
      <w:pPr>
        <w:pStyle w:val="BodyText"/>
        <w:spacing w:before="21" w:line="242" w:lineRule="auto"/>
        <w:ind w:left="143" w:right="81" w:firstLine="566"/>
      </w:pPr>
      <w:r>
        <w:rPr>
          <w:rFonts w:ascii="Segoe UI Emoji" w:hAnsi="Segoe UI Emoji"/>
          <w:color w:val="C90A49"/>
          <w:spacing w:val="-356"/>
          <w:w w:val="107"/>
        </w:rPr>
        <w:t>‘</w:t>
      </w:r>
      <w:r>
        <w:rPr>
          <w:rFonts w:ascii="Segoe UI Emoji" w:hAnsi="Segoe UI Emoji"/>
          <w:color w:val="D2D2D2"/>
          <w:spacing w:val="-72"/>
        </w:rPr>
        <w:t xml:space="preserve"> </w:t>
      </w:r>
      <w:r>
        <w:rPr>
          <w:rFonts w:ascii="Segoe UI Emoji" w:hAnsi="Segoe UI Emoji"/>
          <w:color w:val="F8302E"/>
          <w:spacing w:val="-356"/>
          <w:w w:val="2"/>
        </w:rPr>
        <w:t>z</w:t>
      </w:r>
      <w:r>
        <w:rPr>
          <w:rFonts w:ascii="Segoe UI Emoji" w:hAnsi="Segoe UI Emoji"/>
          <w:color w:val="F8302E"/>
          <w:w w:val="217"/>
        </w:rPr>
        <w:t>’</w:t>
      </w:r>
      <w:r>
        <w:rPr>
          <w:rFonts w:ascii="Segoe UI Emoji" w:hAnsi="Segoe UI Emoji"/>
          <w:color w:val="F8302E"/>
          <w:spacing w:val="-7"/>
          <w:w w:val="109"/>
        </w:rPr>
        <w:t xml:space="preserve"> </w:t>
      </w:r>
      <w:r>
        <w:rPr>
          <w:w w:val="107"/>
        </w:rPr>
        <w:t>Nhắc</w:t>
      </w:r>
      <w:r>
        <w:rPr>
          <w:spacing w:val="-17"/>
          <w:w w:val="107"/>
        </w:rPr>
        <w:t xml:space="preserve"> </w:t>
      </w:r>
      <w:r>
        <w:rPr>
          <w:w w:val="107"/>
        </w:rPr>
        <w:t>lại:</w:t>
      </w:r>
      <w:r>
        <w:rPr>
          <w:spacing w:val="-18"/>
          <w:w w:val="107"/>
        </w:rPr>
        <w:t xml:space="preserve"> </w:t>
      </w:r>
      <w:r>
        <w:rPr>
          <w:w w:val="107"/>
        </w:rPr>
        <w:t>Không</w:t>
      </w:r>
      <w:r>
        <w:rPr>
          <w:spacing w:val="-17"/>
          <w:w w:val="107"/>
        </w:rPr>
        <w:t xml:space="preserve"> </w:t>
      </w:r>
      <w:r>
        <w:rPr>
          <w:w w:val="107"/>
        </w:rPr>
        <w:t>có</w:t>
      </w:r>
      <w:r>
        <w:rPr>
          <w:spacing w:val="-17"/>
          <w:w w:val="107"/>
        </w:rPr>
        <w:t xml:space="preserve"> </w:t>
      </w:r>
      <w:r>
        <w:rPr>
          <w:w w:val="107"/>
        </w:rPr>
        <w:t>AI</w:t>
      </w:r>
      <w:r>
        <w:rPr>
          <w:spacing w:val="-18"/>
          <w:w w:val="107"/>
        </w:rPr>
        <w:t xml:space="preserve"> </w:t>
      </w:r>
      <w:r>
        <w:rPr>
          <w:w w:val="107"/>
        </w:rPr>
        <w:t>nào</w:t>
      </w:r>
      <w:r>
        <w:rPr>
          <w:spacing w:val="-17"/>
          <w:w w:val="107"/>
        </w:rPr>
        <w:t xml:space="preserve"> </w:t>
      </w:r>
      <w:r>
        <w:rPr>
          <w:w w:val="107"/>
        </w:rPr>
        <w:t>hiện</w:t>
      </w:r>
      <w:r>
        <w:rPr>
          <w:spacing w:val="-18"/>
          <w:w w:val="107"/>
        </w:rPr>
        <w:t xml:space="preserve"> </w:t>
      </w:r>
      <w:r>
        <w:rPr>
          <w:w w:val="107"/>
        </w:rPr>
        <w:t>nay</w:t>
      </w:r>
      <w:r>
        <w:rPr>
          <w:spacing w:val="-17"/>
          <w:w w:val="107"/>
        </w:rPr>
        <w:t xml:space="preserve"> </w:t>
      </w:r>
      <w:r>
        <w:rPr>
          <w:w w:val="107"/>
        </w:rPr>
        <w:t>thay</w:t>
      </w:r>
      <w:r>
        <w:rPr>
          <w:spacing w:val="-17"/>
          <w:w w:val="107"/>
        </w:rPr>
        <w:t xml:space="preserve"> </w:t>
      </w:r>
      <w:r>
        <w:rPr>
          <w:w w:val="107"/>
        </w:rPr>
        <w:t>thế</w:t>
      </w:r>
      <w:r>
        <w:rPr>
          <w:spacing w:val="-18"/>
          <w:w w:val="107"/>
        </w:rPr>
        <w:t xml:space="preserve"> </w:t>
      </w:r>
      <w:r>
        <w:rPr>
          <w:w w:val="107"/>
        </w:rPr>
        <w:t>được</w:t>
      </w:r>
      <w:r>
        <w:rPr>
          <w:spacing w:val="-17"/>
          <w:w w:val="107"/>
        </w:rPr>
        <w:t xml:space="preserve"> </w:t>
      </w:r>
      <w:r>
        <w:rPr>
          <w:w w:val="107"/>
        </w:rPr>
        <w:t>tư</w:t>
      </w:r>
      <w:r>
        <w:rPr>
          <w:spacing w:val="-18"/>
          <w:w w:val="107"/>
        </w:rPr>
        <w:t xml:space="preserve"> </w:t>
      </w:r>
      <w:r>
        <w:rPr>
          <w:w w:val="107"/>
        </w:rPr>
        <w:t>duy</w:t>
      </w:r>
      <w:r>
        <w:rPr>
          <w:spacing w:val="-17"/>
          <w:w w:val="107"/>
        </w:rPr>
        <w:t xml:space="preserve"> </w:t>
      </w:r>
      <w:r>
        <w:rPr>
          <w:w w:val="107"/>
        </w:rPr>
        <w:t>chuyên</w:t>
      </w:r>
      <w:r>
        <w:rPr>
          <w:spacing w:val="-17"/>
          <w:w w:val="107"/>
        </w:rPr>
        <w:t xml:space="preserve"> </w:t>
      </w:r>
      <w:r>
        <w:rPr>
          <w:w w:val="107"/>
        </w:rPr>
        <w:t>môn</w:t>
      </w:r>
      <w:r>
        <w:rPr>
          <w:spacing w:val="-18"/>
          <w:w w:val="107"/>
        </w:rPr>
        <w:t xml:space="preserve"> </w:t>
      </w:r>
      <w:r>
        <w:rPr>
          <w:w w:val="107"/>
        </w:rPr>
        <w:t>của</w:t>
      </w:r>
      <w:r>
        <w:rPr>
          <w:spacing w:val="-17"/>
          <w:w w:val="107"/>
        </w:rPr>
        <w:t xml:space="preserve"> </w:t>
      </w:r>
      <w:r>
        <w:rPr>
          <w:w w:val="107"/>
        </w:rPr>
        <w:t xml:space="preserve">giáo </w:t>
      </w:r>
      <w:r>
        <w:t>viên. Sự cẩn trọng là biểu hiện của người thầy có trách nhiệm.</w:t>
      </w:r>
    </w:p>
    <w:p w14:paraId="013D6915" w14:textId="77777777" w:rsidR="007A227D" w:rsidRDefault="00000000">
      <w:pPr>
        <w:pStyle w:val="Heading2"/>
        <w:numPr>
          <w:ilvl w:val="1"/>
          <w:numId w:val="19"/>
        </w:numPr>
        <w:tabs>
          <w:tab w:val="left" w:pos="1202"/>
        </w:tabs>
        <w:spacing w:before="158"/>
        <w:ind w:hanging="492"/>
      </w:pPr>
      <w:bookmarkStart w:id="44" w:name="_bookmark44"/>
      <w:bookmarkEnd w:id="44"/>
      <w:r>
        <w:t>Hướng</w:t>
      </w:r>
      <w:r>
        <w:rPr>
          <w:spacing w:val="-2"/>
        </w:rPr>
        <w:t xml:space="preserve"> </w:t>
      </w:r>
      <w:r>
        <w:t>dẫn</w:t>
      </w:r>
      <w:r>
        <w:rPr>
          <w:spacing w:val="-3"/>
        </w:rPr>
        <w:t xml:space="preserve"> </w:t>
      </w:r>
      <w:r>
        <w:t>học</w:t>
      </w:r>
      <w:r>
        <w:rPr>
          <w:spacing w:val="-6"/>
        </w:rPr>
        <w:t xml:space="preserve"> </w:t>
      </w:r>
      <w:r>
        <w:t>sinh</w:t>
      </w:r>
      <w:r>
        <w:rPr>
          <w:spacing w:val="-6"/>
        </w:rPr>
        <w:t xml:space="preserve"> </w:t>
      </w:r>
      <w:r>
        <w:t>sử</w:t>
      </w:r>
      <w:r>
        <w:rPr>
          <w:spacing w:val="-4"/>
        </w:rPr>
        <w:t xml:space="preserve"> </w:t>
      </w:r>
      <w:r>
        <w:t>dụng</w:t>
      </w:r>
      <w:r>
        <w:rPr>
          <w:spacing w:val="-16"/>
        </w:rPr>
        <w:t xml:space="preserve"> </w:t>
      </w:r>
      <w:r>
        <w:t>AI</w:t>
      </w:r>
      <w:r>
        <w:rPr>
          <w:spacing w:val="-5"/>
        </w:rPr>
        <w:t xml:space="preserve"> </w:t>
      </w:r>
      <w:r>
        <w:t>an</w:t>
      </w:r>
      <w:r>
        <w:rPr>
          <w:spacing w:val="-3"/>
        </w:rPr>
        <w:t xml:space="preserve"> </w:t>
      </w:r>
      <w:r>
        <w:t>toàn,</w:t>
      </w:r>
      <w:r>
        <w:rPr>
          <w:spacing w:val="-5"/>
        </w:rPr>
        <w:t xml:space="preserve"> </w:t>
      </w:r>
      <w:r>
        <w:t>đúng</w:t>
      </w:r>
      <w:r>
        <w:rPr>
          <w:spacing w:val="-1"/>
        </w:rPr>
        <w:t xml:space="preserve"> </w:t>
      </w:r>
      <w:r>
        <w:rPr>
          <w:spacing w:val="-4"/>
        </w:rPr>
        <w:t>cách</w:t>
      </w:r>
    </w:p>
    <w:p w14:paraId="2BF4F677" w14:textId="77777777" w:rsidR="007A227D" w:rsidRDefault="00000000">
      <w:pPr>
        <w:pStyle w:val="Heading3"/>
        <w:numPr>
          <w:ilvl w:val="2"/>
          <w:numId w:val="19"/>
        </w:numPr>
        <w:tabs>
          <w:tab w:val="left" w:pos="1408"/>
        </w:tabs>
        <w:spacing w:before="158"/>
        <w:ind w:left="1408" w:hanging="698"/>
      </w:pPr>
      <w:r>
        <w:t>Vì</w:t>
      </w:r>
      <w:r>
        <w:rPr>
          <w:spacing w:val="-2"/>
        </w:rPr>
        <w:t xml:space="preserve"> </w:t>
      </w:r>
      <w:r>
        <w:t>sao</w:t>
      </w:r>
      <w:r>
        <w:rPr>
          <w:spacing w:val="-1"/>
        </w:rPr>
        <w:t xml:space="preserve"> </w:t>
      </w:r>
      <w:r>
        <w:t>cần</w:t>
      </w:r>
      <w:r>
        <w:rPr>
          <w:spacing w:val="-2"/>
        </w:rPr>
        <w:t xml:space="preserve"> </w:t>
      </w:r>
      <w:r>
        <w:t>dạy</w:t>
      </w:r>
      <w:r>
        <w:rPr>
          <w:spacing w:val="-4"/>
        </w:rPr>
        <w:t xml:space="preserve"> </w:t>
      </w:r>
      <w:r>
        <w:t>học</w:t>
      </w:r>
      <w:r>
        <w:rPr>
          <w:spacing w:val="-2"/>
        </w:rPr>
        <w:t xml:space="preserve"> </w:t>
      </w:r>
      <w:r>
        <w:t>sinh</w:t>
      </w:r>
      <w:r>
        <w:rPr>
          <w:spacing w:val="-3"/>
        </w:rPr>
        <w:t xml:space="preserve"> </w:t>
      </w:r>
      <w:r>
        <w:t>sử</w:t>
      </w:r>
      <w:r>
        <w:rPr>
          <w:spacing w:val="-3"/>
        </w:rPr>
        <w:t xml:space="preserve"> </w:t>
      </w:r>
      <w:r>
        <w:t>dụng</w:t>
      </w:r>
      <w:r>
        <w:rPr>
          <w:spacing w:val="-12"/>
        </w:rPr>
        <w:t xml:space="preserve"> </w:t>
      </w:r>
      <w:r>
        <w:t>AI</w:t>
      </w:r>
      <w:r>
        <w:rPr>
          <w:spacing w:val="-3"/>
        </w:rPr>
        <w:t xml:space="preserve"> </w:t>
      </w:r>
      <w:r>
        <w:t>một</w:t>
      </w:r>
      <w:r>
        <w:rPr>
          <w:spacing w:val="-1"/>
        </w:rPr>
        <w:t xml:space="preserve"> </w:t>
      </w:r>
      <w:r>
        <w:t>cách</w:t>
      </w:r>
      <w:r>
        <w:rPr>
          <w:spacing w:val="-5"/>
        </w:rPr>
        <w:t xml:space="preserve"> </w:t>
      </w:r>
      <w:r>
        <w:t>đúng</w:t>
      </w:r>
      <w:r>
        <w:rPr>
          <w:spacing w:val="-1"/>
        </w:rPr>
        <w:t xml:space="preserve"> </w:t>
      </w:r>
      <w:r>
        <w:rPr>
          <w:spacing w:val="-4"/>
        </w:rPr>
        <w:t>đắn?</w:t>
      </w:r>
    </w:p>
    <w:p w14:paraId="6F9FF0AC" w14:textId="77777777" w:rsidR="007A227D" w:rsidRDefault="00000000">
      <w:pPr>
        <w:pStyle w:val="BodyText"/>
        <w:spacing w:before="107"/>
        <w:ind w:left="143" w:firstLine="566"/>
      </w:pPr>
      <w:r>
        <w:t>Trong bối cảnh</w:t>
      </w:r>
      <w:r>
        <w:rPr>
          <w:spacing w:val="-8"/>
        </w:rPr>
        <w:t xml:space="preserve"> </w:t>
      </w:r>
      <w:r>
        <w:t>AI đang dần phổ cập đến cả học sinh phổ thông, việc giáo viên chủ động hướng dẫn học sinh sử dụng</w:t>
      </w:r>
      <w:r>
        <w:rPr>
          <w:spacing w:val="-9"/>
        </w:rPr>
        <w:t xml:space="preserve"> </w:t>
      </w:r>
      <w:r>
        <w:t>AI đúng cách, an toàn và có đạo đức là điều cần thiết.</w:t>
      </w:r>
    </w:p>
    <w:p w14:paraId="65E0D9BA" w14:textId="77777777" w:rsidR="007A227D" w:rsidRDefault="00000000">
      <w:pPr>
        <w:pStyle w:val="ListParagraph"/>
        <w:numPr>
          <w:ilvl w:val="3"/>
          <w:numId w:val="19"/>
        </w:numPr>
        <w:tabs>
          <w:tab w:val="left" w:pos="1129"/>
        </w:tabs>
        <w:spacing w:before="17"/>
        <w:ind w:left="1129" w:hanging="419"/>
        <w:rPr>
          <w:sz w:val="26"/>
        </w:rPr>
      </w:pPr>
      <w:r>
        <w:rPr>
          <w:sz w:val="26"/>
        </w:rPr>
        <w:t>Lợi</w:t>
      </w:r>
      <w:r>
        <w:rPr>
          <w:spacing w:val="-5"/>
          <w:sz w:val="26"/>
        </w:rPr>
        <w:t xml:space="preserve"> </w:t>
      </w:r>
      <w:r>
        <w:rPr>
          <w:sz w:val="26"/>
        </w:rPr>
        <w:t>ích</w:t>
      </w:r>
      <w:r>
        <w:rPr>
          <w:spacing w:val="-5"/>
          <w:sz w:val="26"/>
        </w:rPr>
        <w:t xml:space="preserve"> </w:t>
      </w:r>
      <w:r>
        <w:rPr>
          <w:sz w:val="26"/>
        </w:rPr>
        <w:t>của</w:t>
      </w:r>
      <w:r>
        <w:rPr>
          <w:spacing w:val="-1"/>
          <w:sz w:val="26"/>
        </w:rPr>
        <w:t xml:space="preserve"> </w:t>
      </w:r>
      <w:r>
        <w:rPr>
          <w:sz w:val="26"/>
        </w:rPr>
        <w:t>việc</w:t>
      </w:r>
      <w:r>
        <w:rPr>
          <w:spacing w:val="-5"/>
          <w:sz w:val="26"/>
        </w:rPr>
        <w:t xml:space="preserve"> </w:t>
      </w:r>
      <w:r>
        <w:rPr>
          <w:sz w:val="26"/>
        </w:rPr>
        <w:t>giáo</w:t>
      </w:r>
      <w:r>
        <w:rPr>
          <w:spacing w:val="-5"/>
          <w:sz w:val="26"/>
        </w:rPr>
        <w:t xml:space="preserve"> </w:t>
      </w:r>
      <w:r>
        <w:rPr>
          <w:sz w:val="26"/>
        </w:rPr>
        <w:t>dục</w:t>
      </w:r>
      <w:r>
        <w:rPr>
          <w:spacing w:val="-4"/>
          <w:sz w:val="26"/>
        </w:rPr>
        <w:t xml:space="preserve"> </w:t>
      </w:r>
      <w:r>
        <w:rPr>
          <w:sz w:val="26"/>
        </w:rPr>
        <w:t>học</w:t>
      </w:r>
      <w:r>
        <w:rPr>
          <w:spacing w:val="-1"/>
          <w:sz w:val="26"/>
        </w:rPr>
        <w:t xml:space="preserve"> </w:t>
      </w:r>
      <w:r>
        <w:rPr>
          <w:sz w:val="26"/>
        </w:rPr>
        <w:t>sinh</w:t>
      </w:r>
      <w:r>
        <w:rPr>
          <w:spacing w:val="-5"/>
          <w:sz w:val="26"/>
        </w:rPr>
        <w:t xml:space="preserve"> </w:t>
      </w:r>
      <w:r>
        <w:rPr>
          <w:sz w:val="26"/>
        </w:rPr>
        <w:t>dùng</w:t>
      </w:r>
      <w:r>
        <w:rPr>
          <w:spacing w:val="-16"/>
          <w:sz w:val="26"/>
        </w:rPr>
        <w:t xml:space="preserve"> </w:t>
      </w:r>
      <w:r>
        <w:rPr>
          <w:sz w:val="26"/>
        </w:rPr>
        <w:t>AI</w:t>
      </w:r>
      <w:r>
        <w:rPr>
          <w:spacing w:val="-5"/>
          <w:sz w:val="26"/>
        </w:rPr>
        <w:t xml:space="preserve"> </w:t>
      </w:r>
      <w:r>
        <w:rPr>
          <w:sz w:val="26"/>
        </w:rPr>
        <w:t>đúng</w:t>
      </w:r>
      <w:r>
        <w:rPr>
          <w:spacing w:val="-5"/>
          <w:sz w:val="26"/>
        </w:rPr>
        <w:t xml:space="preserve"> </w:t>
      </w:r>
      <w:r>
        <w:rPr>
          <w:spacing w:val="-2"/>
          <w:sz w:val="26"/>
        </w:rPr>
        <w:t>cách:</w:t>
      </w:r>
    </w:p>
    <w:p w14:paraId="7E0D91B4" w14:textId="77777777" w:rsidR="007A227D" w:rsidRDefault="00000000">
      <w:pPr>
        <w:pStyle w:val="ListParagraph"/>
        <w:numPr>
          <w:ilvl w:val="0"/>
          <w:numId w:val="12"/>
        </w:numPr>
        <w:tabs>
          <w:tab w:val="left" w:pos="861"/>
        </w:tabs>
        <w:spacing w:before="22"/>
        <w:ind w:right="138" w:firstLine="566"/>
        <w:rPr>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sz w:val="26"/>
          <w:szCs w:val="26"/>
        </w:rPr>
        <w:t>Giúp</w:t>
      </w:r>
      <w:r>
        <w:rPr>
          <w:spacing w:val="-4"/>
          <w:sz w:val="26"/>
          <w:szCs w:val="26"/>
        </w:rPr>
        <w:t xml:space="preserve"> </w:t>
      </w:r>
      <w:r>
        <w:rPr>
          <w:sz w:val="26"/>
          <w:szCs w:val="26"/>
        </w:rPr>
        <w:t>học</w:t>
      </w:r>
      <w:r>
        <w:rPr>
          <w:spacing w:val="-1"/>
          <w:sz w:val="26"/>
          <w:szCs w:val="26"/>
        </w:rPr>
        <w:t xml:space="preserve"> </w:t>
      </w:r>
      <w:r>
        <w:rPr>
          <w:sz w:val="26"/>
          <w:szCs w:val="26"/>
        </w:rPr>
        <w:t>sinh</w:t>
      </w:r>
      <w:r>
        <w:rPr>
          <w:spacing w:val="-2"/>
          <w:sz w:val="26"/>
          <w:szCs w:val="26"/>
        </w:rPr>
        <w:t xml:space="preserve"> </w:t>
      </w:r>
      <w:r>
        <w:rPr>
          <w:sz w:val="26"/>
          <w:szCs w:val="26"/>
        </w:rPr>
        <w:t>không</w:t>
      </w:r>
      <w:r>
        <w:rPr>
          <w:spacing w:val="-2"/>
          <w:sz w:val="26"/>
          <w:szCs w:val="26"/>
        </w:rPr>
        <w:t xml:space="preserve"> </w:t>
      </w:r>
      <w:r>
        <w:rPr>
          <w:sz w:val="26"/>
          <w:szCs w:val="26"/>
        </w:rPr>
        <w:t>lệ</w:t>
      </w:r>
      <w:r>
        <w:rPr>
          <w:spacing w:val="-1"/>
          <w:sz w:val="26"/>
          <w:szCs w:val="26"/>
        </w:rPr>
        <w:t xml:space="preserve"> </w:t>
      </w:r>
      <w:r>
        <w:rPr>
          <w:sz w:val="26"/>
          <w:szCs w:val="26"/>
        </w:rPr>
        <w:t>thuộc</w:t>
      </w:r>
      <w:r>
        <w:rPr>
          <w:spacing w:val="-17"/>
          <w:sz w:val="26"/>
          <w:szCs w:val="26"/>
        </w:rPr>
        <w:t xml:space="preserve"> </w:t>
      </w:r>
      <w:r>
        <w:rPr>
          <w:sz w:val="26"/>
          <w:szCs w:val="26"/>
        </w:rPr>
        <w:t>AI để</w:t>
      </w:r>
      <w:r>
        <w:rPr>
          <w:spacing w:val="-1"/>
          <w:sz w:val="26"/>
          <w:szCs w:val="26"/>
        </w:rPr>
        <w:t xml:space="preserve"> </w:t>
      </w:r>
      <w:r>
        <w:rPr>
          <w:sz w:val="26"/>
          <w:szCs w:val="26"/>
        </w:rPr>
        <w:t>“làm hộ”</w:t>
      </w:r>
      <w:r>
        <w:rPr>
          <w:spacing w:val="-1"/>
          <w:sz w:val="26"/>
          <w:szCs w:val="26"/>
        </w:rPr>
        <w:t xml:space="preserve"> </w:t>
      </w:r>
      <w:r>
        <w:rPr>
          <w:sz w:val="26"/>
          <w:szCs w:val="26"/>
        </w:rPr>
        <w:t>bài,</w:t>
      </w:r>
      <w:r>
        <w:rPr>
          <w:spacing w:val="-2"/>
          <w:sz w:val="26"/>
          <w:szCs w:val="26"/>
        </w:rPr>
        <w:t xml:space="preserve"> </w:t>
      </w:r>
      <w:r>
        <w:rPr>
          <w:sz w:val="26"/>
          <w:szCs w:val="26"/>
        </w:rPr>
        <w:t>mất</w:t>
      </w:r>
      <w:r>
        <w:rPr>
          <w:spacing w:val="-2"/>
          <w:sz w:val="26"/>
          <w:szCs w:val="26"/>
        </w:rPr>
        <w:t xml:space="preserve"> </w:t>
      </w:r>
      <w:r>
        <w:rPr>
          <w:sz w:val="26"/>
          <w:szCs w:val="26"/>
        </w:rPr>
        <w:t>dần</w:t>
      </w:r>
      <w:r>
        <w:rPr>
          <w:spacing w:val="-2"/>
          <w:sz w:val="26"/>
          <w:szCs w:val="26"/>
        </w:rPr>
        <w:t xml:space="preserve"> </w:t>
      </w:r>
      <w:r>
        <w:rPr>
          <w:sz w:val="26"/>
          <w:szCs w:val="26"/>
        </w:rPr>
        <w:t>kỹ</w:t>
      </w:r>
      <w:r>
        <w:rPr>
          <w:spacing w:val="-1"/>
          <w:sz w:val="26"/>
          <w:szCs w:val="26"/>
        </w:rPr>
        <w:t xml:space="preserve"> </w:t>
      </w:r>
      <w:r>
        <w:rPr>
          <w:sz w:val="26"/>
          <w:szCs w:val="26"/>
        </w:rPr>
        <w:t>năng</w:t>
      </w:r>
      <w:r>
        <w:rPr>
          <w:spacing w:val="-1"/>
          <w:sz w:val="26"/>
          <w:szCs w:val="26"/>
        </w:rPr>
        <w:t xml:space="preserve"> </w:t>
      </w:r>
      <w:r>
        <w:rPr>
          <w:sz w:val="26"/>
          <w:szCs w:val="26"/>
        </w:rPr>
        <w:t>tư</w:t>
      </w:r>
      <w:r>
        <w:rPr>
          <w:spacing w:val="-1"/>
          <w:sz w:val="26"/>
          <w:szCs w:val="26"/>
        </w:rPr>
        <w:t xml:space="preserve"> </w:t>
      </w:r>
      <w:r>
        <w:rPr>
          <w:sz w:val="26"/>
          <w:szCs w:val="26"/>
        </w:rPr>
        <w:t>duy,</w:t>
      </w:r>
      <w:r>
        <w:rPr>
          <w:spacing w:val="-2"/>
          <w:sz w:val="26"/>
          <w:szCs w:val="26"/>
        </w:rPr>
        <w:t xml:space="preserve"> </w:t>
      </w:r>
      <w:r>
        <w:rPr>
          <w:sz w:val="26"/>
          <w:szCs w:val="26"/>
        </w:rPr>
        <w:t>viết lách, giải quyết vấn đề.</w:t>
      </w:r>
    </w:p>
    <w:p w14:paraId="699B9E20" w14:textId="77777777" w:rsidR="007A227D" w:rsidRDefault="00000000">
      <w:pPr>
        <w:pStyle w:val="ListParagraph"/>
        <w:numPr>
          <w:ilvl w:val="0"/>
          <w:numId w:val="12"/>
        </w:numPr>
        <w:tabs>
          <w:tab w:val="left" w:pos="861"/>
        </w:tabs>
        <w:ind w:right="139" w:firstLine="566"/>
        <w:rPr>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sz w:val="26"/>
          <w:szCs w:val="26"/>
        </w:rPr>
        <w:t>Phát</w:t>
      </w:r>
      <w:r>
        <w:rPr>
          <w:spacing w:val="-1"/>
          <w:sz w:val="26"/>
          <w:szCs w:val="26"/>
        </w:rPr>
        <w:t xml:space="preserve"> </w:t>
      </w:r>
      <w:r>
        <w:rPr>
          <w:sz w:val="26"/>
          <w:szCs w:val="26"/>
        </w:rPr>
        <w:t>triển</w:t>
      </w:r>
      <w:r>
        <w:rPr>
          <w:spacing w:val="-1"/>
          <w:sz w:val="26"/>
          <w:szCs w:val="26"/>
        </w:rPr>
        <w:t xml:space="preserve"> </w:t>
      </w:r>
      <w:r>
        <w:rPr>
          <w:sz w:val="26"/>
          <w:szCs w:val="26"/>
        </w:rPr>
        <w:t>kỹ năng công dân số,</w:t>
      </w:r>
      <w:r>
        <w:rPr>
          <w:spacing w:val="-1"/>
          <w:sz w:val="26"/>
          <w:szCs w:val="26"/>
        </w:rPr>
        <w:t xml:space="preserve"> </w:t>
      </w:r>
      <w:r>
        <w:rPr>
          <w:sz w:val="26"/>
          <w:szCs w:val="26"/>
        </w:rPr>
        <w:t>biết</w:t>
      </w:r>
      <w:r>
        <w:rPr>
          <w:spacing w:val="-1"/>
          <w:sz w:val="26"/>
          <w:szCs w:val="26"/>
        </w:rPr>
        <w:t xml:space="preserve"> </w:t>
      </w:r>
      <w:r>
        <w:rPr>
          <w:sz w:val="26"/>
          <w:szCs w:val="26"/>
        </w:rPr>
        <w:t>đánh giá</w:t>
      </w:r>
      <w:r>
        <w:rPr>
          <w:spacing w:val="-1"/>
          <w:sz w:val="26"/>
          <w:szCs w:val="26"/>
        </w:rPr>
        <w:t xml:space="preserve"> </w:t>
      </w:r>
      <w:r>
        <w:rPr>
          <w:sz w:val="26"/>
          <w:szCs w:val="26"/>
        </w:rPr>
        <w:t>thông</w:t>
      </w:r>
      <w:r>
        <w:rPr>
          <w:spacing w:val="-1"/>
          <w:sz w:val="26"/>
          <w:szCs w:val="26"/>
        </w:rPr>
        <w:t xml:space="preserve"> </w:t>
      </w:r>
      <w:r>
        <w:rPr>
          <w:sz w:val="26"/>
          <w:szCs w:val="26"/>
        </w:rPr>
        <w:t>tin, kiểm</w:t>
      </w:r>
      <w:r>
        <w:rPr>
          <w:spacing w:val="-1"/>
          <w:sz w:val="26"/>
          <w:szCs w:val="26"/>
        </w:rPr>
        <w:t xml:space="preserve"> </w:t>
      </w:r>
      <w:r>
        <w:rPr>
          <w:sz w:val="26"/>
          <w:szCs w:val="26"/>
        </w:rPr>
        <w:t>tra dữ kiện,</w:t>
      </w:r>
      <w:r>
        <w:rPr>
          <w:spacing w:val="-1"/>
          <w:sz w:val="26"/>
          <w:szCs w:val="26"/>
        </w:rPr>
        <w:t xml:space="preserve"> </w:t>
      </w:r>
      <w:r>
        <w:rPr>
          <w:sz w:val="26"/>
          <w:szCs w:val="26"/>
        </w:rPr>
        <w:t>tránh bị “lừa” bởi nội dung AI sinh ra.</w:t>
      </w:r>
    </w:p>
    <w:p w14:paraId="120E15A8" w14:textId="77777777" w:rsidR="007A227D" w:rsidRDefault="00000000">
      <w:pPr>
        <w:pStyle w:val="ListParagraph"/>
        <w:numPr>
          <w:ilvl w:val="0"/>
          <w:numId w:val="12"/>
        </w:numPr>
        <w:tabs>
          <w:tab w:val="left" w:pos="862"/>
        </w:tabs>
        <w:ind w:left="862" w:hanging="152"/>
        <w:rPr>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spacing w:val="-6"/>
          <w:sz w:val="26"/>
          <w:szCs w:val="26"/>
        </w:rPr>
        <w:t>Hình</w:t>
      </w:r>
      <w:r>
        <w:rPr>
          <w:spacing w:val="-13"/>
          <w:sz w:val="26"/>
          <w:szCs w:val="26"/>
        </w:rPr>
        <w:t xml:space="preserve"> </w:t>
      </w:r>
      <w:r>
        <w:rPr>
          <w:spacing w:val="-6"/>
          <w:sz w:val="26"/>
          <w:szCs w:val="26"/>
        </w:rPr>
        <w:t>thành</w:t>
      </w:r>
      <w:r>
        <w:rPr>
          <w:spacing w:val="-14"/>
          <w:sz w:val="26"/>
          <w:szCs w:val="26"/>
        </w:rPr>
        <w:t xml:space="preserve"> </w:t>
      </w:r>
      <w:r>
        <w:rPr>
          <w:spacing w:val="-6"/>
          <w:sz w:val="26"/>
          <w:szCs w:val="26"/>
        </w:rPr>
        <w:t>đạo</w:t>
      </w:r>
      <w:r>
        <w:rPr>
          <w:spacing w:val="-14"/>
          <w:sz w:val="26"/>
          <w:szCs w:val="26"/>
        </w:rPr>
        <w:t xml:space="preserve"> </w:t>
      </w:r>
      <w:r>
        <w:rPr>
          <w:spacing w:val="-6"/>
          <w:sz w:val="26"/>
          <w:szCs w:val="26"/>
        </w:rPr>
        <w:t>đức</w:t>
      </w:r>
      <w:r>
        <w:rPr>
          <w:spacing w:val="-13"/>
          <w:sz w:val="26"/>
          <w:szCs w:val="26"/>
        </w:rPr>
        <w:t xml:space="preserve"> </w:t>
      </w:r>
      <w:r>
        <w:rPr>
          <w:spacing w:val="-6"/>
          <w:sz w:val="26"/>
          <w:szCs w:val="26"/>
        </w:rPr>
        <w:t>số,</w:t>
      </w:r>
      <w:r>
        <w:rPr>
          <w:spacing w:val="-14"/>
          <w:sz w:val="26"/>
          <w:szCs w:val="26"/>
        </w:rPr>
        <w:t xml:space="preserve"> </w:t>
      </w:r>
      <w:r>
        <w:rPr>
          <w:spacing w:val="-6"/>
          <w:sz w:val="26"/>
          <w:szCs w:val="26"/>
        </w:rPr>
        <w:t>biết</w:t>
      </w:r>
      <w:r>
        <w:rPr>
          <w:spacing w:val="-14"/>
          <w:sz w:val="26"/>
          <w:szCs w:val="26"/>
        </w:rPr>
        <w:t xml:space="preserve"> </w:t>
      </w:r>
      <w:r>
        <w:rPr>
          <w:spacing w:val="-6"/>
          <w:sz w:val="26"/>
          <w:szCs w:val="26"/>
        </w:rPr>
        <w:t>giới</w:t>
      </w:r>
      <w:r>
        <w:rPr>
          <w:spacing w:val="-16"/>
          <w:sz w:val="26"/>
          <w:szCs w:val="26"/>
        </w:rPr>
        <w:t xml:space="preserve"> </w:t>
      </w:r>
      <w:r>
        <w:rPr>
          <w:spacing w:val="-6"/>
          <w:sz w:val="26"/>
          <w:szCs w:val="26"/>
        </w:rPr>
        <w:t>hạn</w:t>
      </w:r>
      <w:r>
        <w:rPr>
          <w:spacing w:val="-14"/>
          <w:sz w:val="26"/>
          <w:szCs w:val="26"/>
        </w:rPr>
        <w:t xml:space="preserve"> </w:t>
      </w:r>
      <w:r>
        <w:rPr>
          <w:spacing w:val="-6"/>
          <w:sz w:val="26"/>
          <w:szCs w:val="26"/>
        </w:rPr>
        <w:t>và</w:t>
      </w:r>
      <w:r>
        <w:rPr>
          <w:spacing w:val="-14"/>
          <w:sz w:val="26"/>
          <w:szCs w:val="26"/>
        </w:rPr>
        <w:t xml:space="preserve"> </w:t>
      </w:r>
      <w:r>
        <w:rPr>
          <w:spacing w:val="-6"/>
          <w:sz w:val="26"/>
          <w:szCs w:val="26"/>
        </w:rPr>
        <w:t>trách</w:t>
      </w:r>
      <w:r>
        <w:rPr>
          <w:spacing w:val="-14"/>
          <w:sz w:val="26"/>
          <w:szCs w:val="26"/>
        </w:rPr>
        <w:t xml:space="preserve"> </w:t>
      </w:r>
      <w:r>
        <w:rPr>
          <w:spacing w:val="-6"/>
          <w:sz w:val="26"/>
          <w:szCs w:val="26"/>
        </w:rPr>
        <w:t>nhiệm</w:t>
      </w:r>
      <w:r>
        <w:rPr>
          <w:spacing w:val="-14"/>
          <w:sz w:val="26"/>
          <w:szCs w:val="26"/>
        </w:rPr>
        <w:t xml:space="preserve"> </w:t>
      </w:r>
      <w:r>
        <w:rPr>
          <w:spacing w:val="-6"/>
          <w:sz w:val="26"/>
          <w:szCs w:val="26"/>
        </w:rPr>
        <w:t>khi</w:t>
      </w:r>
      <w:r>
        <w:rPr>
          <w:spacing w:val="-14"/>
          <w:sz w:val="26"/>
          <w:szCs w:val="26"/>
        </w:rPr>
        <w:t xml:space="preserve"> </w:t>
      </w:r>
      <w:r>
        <w:rPr>
          <w:spacing w:val="-6"/>
          <w:sz w:val="26"/>
          <w:szCs w:val="26"/>
        </w:rPr>
        <w:t>sử</w:t>
      </w:r>
      <w:r>
        <w:rPr>
          <w:spacing w:val="-11"/>
          <w:sz w:val="26"/>
          <w:szCs w:val="26"/>
        </w:rPr>
        <w:t xml:space="preserve"> </w:t>
      </w:r>
      <w:r>
        <w:rPr>
          <w:spacing w:val="-6"/>
          <w:sz w:val="26"/>
          <w:szCs w:val="26"/>
        </w:rPr>
        <w:t>dụng</w:t>
      </w:r>
      <w:r>
        <w:rPr>
          <w:spacing w:val="-17"/>
          <w:sz w:val="26"/>
          <w:szCs w:val="26"/>
        </w:rPr>
        <w:t xml:space="preserve"> </w:t>
      </w:r>
      <w:r>
        <w:rPr>
          <w:spacing w:val="-6"/>
          <w:sz w:val="26"/>
          <w:szCs w:val="26"/>
        </w:rPr>
        <w:t>công</w:t>
      </w:r>
      <w:r>
        <w:rPr>
          <w:spacing w:val="-12"/>
          <w:sz w:val="26"/>
          <w:szCs w:val="26"/>
        </w:rPr>
        <w:t xml:space="preserve"> </w:t>
      </w:r>
      <w:r>
        <w:rPr>
          <w:spacing w:val="-6"/>
          <w:sz w:val="26"/>
          <w:szCs w:val="26"/>
        </w:rPr>
        <w:t>cụ</w:t>
      </w:r>
      <w:r>
        <w:rPr>
          <w:spacing w:val="-14"/>
          <w:sz w:val="26"/>
          <w:szCs w:val="26"/>
        </w:rPr>
        <w:t xml:space="preserve"> </w:t>
      </w:r>
      <w:r>
        <w:rPr>
          <w:spacing w:val="-6"/>
          <w:sz w:val="26"/>
          <w:szCs w:val="26"/>
        </w:rPr>
        <w:t>công</w:t>
      </w:r>
      <w:r>
        <w:rPr>
          <w:spacing w:val="-14"/>
          <w:sz w:val="26"/>
          <w:szCs w:val="26"/>
        </w:rPr>
        <w:t xml:space="preserve"> </w:t>
      </w:r>
      <w:r>
        <w:rPr>
          <w:spacing w:val="-6"/>
          <w:sz w:val="26"/>
          <w:szCs w:val="26"/>
        </w:rPr>
        <w:t>nghệ.</w:t>
      </w:r>
    </w:p>
    <w:p w14:paraId="41619450" w14:textId="77777777" w:rsidR="007A227D" w:rsidRDefault="007A227D">
      <w:pPr>
        <w:pStyle w:val="ListParagraph"/>
        <w:rPr>
          <w:sz w:val="26"/>
          <w:szCs w:val="26"/>
        </w:rPr>
        <w:sectPr w:rsidR="007A227D">
          <w:pgSz w:w="11910" w:h="16840"/>
          <w:pgMar w:top="1040" w:right="992" w:bottom="900" w:left="1275" w:header="717" w:footer="714" w:gutter="0"/>
          <w:cols w:space="720"/>
        </w:sectPr>
      </w:pPr>
    </w:p>
    <w:p w14:paraId="5783A970" w14:textId="77777777" w:rsidR="007A227D" w:rsidRDefault="00000000">
      <w:pPr>
        <w:pStyle w:val="BodyText"/>
        <w:spacing w:before="89"/>
        <w:ind w:left="710" w:firstLine="0"/>
      </w:pPr>
      <w:r>
        <w:rPr>
          <w:rFonts w:ascii="Segoe UI Emoji" w:hAnsi="Segoe UI Emoji"/>
          <w:color w:val="C90A49"/>
          <w:spacing w:val="-356"/>
        </w:rPr>
        <w:lastRenderedPageBreak/>
        <w:t>‘</w:t>
      </w:r>
      <w:r>
        <w:rPr>
          <w:rFonts w:ascii="Segoe UI Emoji" w:hAnsi="Segoe UI Emoji"/>
          <w:color w:val="F8302E"/>
          <w:spacing w:val="-356"/>
        </w:rPr>
        <w:t>’z</w:t>
      </w:r>
      <w:r>
        <w:rPr>
          <w:rFonts w:ascii="Segoe UI Emoji" w:hAnsi="Segoe UI Emoji"/>
          <w:color w:val="D2D2D2"/>
          <w:spacing w:val="65"/>
        </w:rPr>
        <w:t xml:space="preserve">   </w:t>
      </w:r>
      <w:r>
        <w:t>Nếu</w:t>
      </w:r>
      <w:r>
        <w:rPr>
          <w:spacing w:val="-8"/>
        </w:rPr>
        <w:t xml:space="preserve"> </w:t>
      </w:r>
      <w:r>
        <w:t>không</w:t>
      </w:r>
      <w:r>
        <w:rPr>
          <w:spacing w:val="-2"/>
        </w:rPr>
        <w:t xml:space="preserve"> </w:t>
      </w:r>
      <w:r>
        <w:t>hướng</w:t>
      </w:r>
      <w:r>
        <w:rPr>
          <w:spacing w:val="-1"/>
        </w:rPr>
        <w:t xml:space="preserve"> </w:t>
      </w:r>
      <w:r>
        <w:t>dẫn</w:t>
      </w:r>
      <w:r>
        <w:rPr>
          <w:spacing w:val="-4"/>
        </w:rPr>
        <w:t xml:space="preserve"> </w:t>
      </w:r>
      <w:r>
        <w:t>kịp</w:t>
      </w:r>
      <w:r>
        <w:rPr>
          <w:spacing w:val="-3"/>
        </w:rPr>
        <w:t xml:space="preserve"> </w:t>
      </w:r>
      <w:r>
        <w:t>thời,</w:t>
      </w:r>
      <w:r>
        <w:rPr>
          <w:spacing w:val="-3"/>
        </w:rPr>
        <w:t xml:space="preserve"> </w:t>
      </w:r>
      <w:r>
        <w:t>học</w:t>
      </w:r>
      <w:r>
        <w:rPr>
          <w:spacing w:val="-1"/>
        </w:rPr>
        <w:t xml:space="preserve"> </w:t>
      </w:r>
      <w:r>
        <w:t>sinh</w:t>
      </w:r>
      <w:r>
        <w:rPr>
          <w:spacing w:val="-3"/>
        </w:rPr>
        <w:t xml:space="preserve"> </w:t>
      </w:r>
      <w:r>
        <w:t>có</w:t>
      </w:r>
      <w:r>
        <w:rPr>
          <w:spacing w:val="-4"/>
        </w:rPr>
        <w:t xml:space="preserve"> thể:</w:t>
      </w:r>
    </w:p>
    <w:p w14:paraId="7108087F" w14:textId="77777777" w:rsidR="007A227D" w:rsidRDefault="00000000">
      <w:pPr>
        <w:pStyle w:val="ListParagraph"/>
        <w:numPr>
          <w:ilvl w:val="0"/>
          <w:numId w:val="12"/>
        </w:numPr>
        <w:tabs>
          <w:tab w:val="left" w:pos="862"/>
        </w:tabs>
        <w:spacing w:before="23"/>
        <w:ind w:left="862" w:hanging="152"/>
        <w:rPr>
          <w:sz w:val="26"/>
        </w:rPr>
      </w:pPr>
      <w:r>
        <w:rPr>
          <w:sz w:val="26"/>
        </w:rPr>
        <w:t>Copy</w:t>
      </w:r>
      <w:r>
        <w:rPr>
          <w:spacing w:val="-8"/>
          <w:sz w:val="26"/>
        </w:rPr>
        <w:t xml:space="preserve"> </w:t>
      </w:r>
      <w:r>
        <w:rPr>
          <w:sz w:val="26"/>
        </w:rPr>
        <w:t>văn</w:t>
      </w:r>
      <w:r>
        <w:rPr>
          <w:spacing w:val="-4"/>
          <w:sz w:val="26"/>
        </w:rPr>
        <w:t xml:space="preserve"> </w:t>
      </w:r>
      <w:r>
        <w:rPr>
          <w:sz w:val="26"/>
        </w:rPr>
        <w:t>mẫu</w:t>
      </w:r>
      <w:r>
        <w:rPr>
          <w:spacing w:val="-16"/>
          <w:sz w:val="26"/>
        </w:rPr>
        <w:t xml:space="preserve"> </w:t>
      </w:r>
      <w:r>
        <w:rPr>
          <w:sz w:val="26"/>
        </w:rPr>
        <w:t>AI</w:t>
      </w:r>
      <w:r>
        <w:rPr>
          <w:spacing w:val="-2"/>
          <w:sz w:val="26"/>
        </w:rPr>
        <w:t xml:space="preserve"> </w:t>
      </w:r>
      <w:r>
        <w:rPr>
          <w:sz w:val="26"/>
        </w:rPr>
        <w:t>viết</w:t>
      </w:r>
      <w:r>
        <w:rPr>
          <w:spacing w:val="-4"/>
          <w:sz w:val="26"/>
        </w:rPr>
        <w:t xml:space="preserve"> </w:t>
      </w:r>
      <w:r>
        <w:rPr>
          <w:sz w:val="26"/>
        </w:rPr>
        <w:t>mà</w:t>
      </w:r>
      <w:r>
        <w:rPr>
          <w:spacing w:val="-5"/>
          <w:sz w:val="26"/>
        </w:rPr>
        <w:t xml:space="preserve"> </w:t>
      </w:r>
      <w:r>
        <w:rPr>
          <w:sz w:val="26"/>
        </w:rPr>
        <w:t>không</w:t>
      </w:r>
      <w:r>
        <w:rPr>
          <w:spacing w:val="-4"/>
          <w:sz w:val="26"/>
        </w:rPr>
        <w:t xml:space="preserve"> </w:t>
      </w:r>
      <w:r>
        <w:rPr>
          <w:sz w:val="26"/>
        </w:rPr>
        <w:t>hiểu</w:t>
      </w:r>
      <w:r>
        <w:rPr>
          <w:spacing w:val="-5"/>
          <w:sz w:val="26"/>
        </w:rPr>
        <w:t xml:space="preserve"> gì.</w:t>
      </w:r>
    </w:p>
    <w:p w14:paraId="5C3AF608" w14:textId="77777777" w:rsidR="007A227D" w:rsidRDefault="00000000">
      <w:pPr>
        <w:pStyle w:val="ListParagraph"/>
        <w:numPr>
          <w:ilvl w:val="0"/>
          <w:numId w:val="12"/>
        </w:numPr>
        <w:tabs>
          <w:tab w:val="left" w:pos="862"/>
        </w:tabs>
        <w:spacing w:before="21"/>
        <w:ind w:left="862" w:hanging="152"/>
        <w:rPr>
          <w:sz w:val="26"/>
        </w:rPr>
      </w:pPr>
      <w:r>
        <w:rPr>
          <w:sz w:val="26"/>
        </w:rPr>
        <w:t>Dùng</w:t>
      </w:r>
      <w:r>
        <w:rPr>
          <w:spacing w:val="-17"/>
          <w:sz w:val="26"/>
        </w:rPr>
        <w:t xml:space="preserve"> </w:t>
      </w:r>
      <w:r>
        <w:rPr>
          <w:sz w:val="26"/>
        </w:rPr>
        <w:t>AI</w:t>
      </w:r>
      <w:r>
        <w:rPr>
          <w:spacing w:val="-6"/>
          <w:sz w:val="26"/>
        </w:rPr>
        <w:t xml:space="preserve"> </w:t>
      </w:r>
      <w:r>
        <w:rPr>
          <w:sz w:val="26"/>
        </w:rPr>
        <w:t>để</w:t>
      </w:r>
      <w:r>
        <w:rPr>
          <w:spacing w:val="-5"/>
          <w:sz w:val="26"/>
        </w:rPr>
        <w:t xml:space="preserve"> </w:t>
      </w:r>
      <w:r>
        <w:rPr>
          <w:sz w:val="26"/>
        </w:rPr>
        <w:t>“chat</w:t>
      </w:r>
      <w:r>
        <w:rPr>
          <w:spacing w:val="-4"/>
          <w:sz w:val="26"/>
        </w:rPr>
        <w:t xml:space="preserve"> </w:t>
      </w:r>
      <w:r>
        <w:rPr>
          <w:sz w:val="26"/>
        </w:rPr>
        <w:t>linh</w:t>
      </w:r>
      <w:r>
        <w:rPr>
          <w:spacing w:val="-4"/>
          <w:sz w:val="26"/>
        </w:rPr>
        <w:t xml:space="preserve"> </w:t>
      </w:r>
      <w:r>
        <w:rPr>
          <w:sz w:val="26"/>
        </w:rPr>
        <w:t>tinh”</w:t>
      </w:r>
      <w:r>
        <w:rPr>
          <w:spacing w:val="-4"/>
          <w:sz w:val="26"/>
        </w:rPr>
        <w:t xml:space="preserve"> </w:t>
      </w:r>
      <w:r>
        <w:rPr>
          <w:sz w:val="26"/>
        </w:rPr>
        <w:t>gây</w:t>
      </w:r>
      <w:r>
        <w:rPr>
          <w:spacing w:val="-4"/>
          <w:sz w:val="26"/>
        </w:rPr>
        <w:t xml:space="preserve"> </w:t>
      </w:r>
      <w:r>
        <w:rPr>
          <w:sz w:val="26"/>
        </w:rPr>
        <w:t>nghiện</w:t>
      </w:r>
      <w:r>
        <w:rPr>
          <w:spacing w:val="-5"/>
          <w:sz w:val="26"/>
        </w:rPr>
        <w:t xml:space="preserve"> </w:t>
      </w:r>
      <w:r>
        <w:rPr>
          <w:sz w:val="26"/>
        </w:rPr>
        <w:t>công</w:t>
      </w:r>
      <w:r>
        <w:rPr>
          <w:spacing w:val="-5"/>
          <w:sz w:val="26"/>
        </w:rPr>
        <w:t xml:space="preserve"> </w:t>
      </w:r>
      <w:r>
        <w:rPr>
          <w:spacing w:val="-2"/>
          <w:sz w:val="26"/>
        </w:rPr>
        <w:t>nghệ.</w:t>
      </w:r>
    </w:p>
    <w:p w14:paraId="5CFD8186" w14:textId="77777777" w:rsidR="007A227D" w:rsidRDefault="00000000">
      <w:pPr>
        <w:pStyle w:val="ListParagraph"/>
        <w:numPr>
          <w:ilvl w:val="0"/>
          <w:numId w:val="12"/>
        </w:numPr>
        <w:tabs>
          <w:tab w:val="left" w:pos="862"/>
        </w:tabs>
        <w:ind w:left="862" w:hanging="152"/>
        <w:rPr>
          <w:sz w:val="26"/>
        </w:rPr>
      </w:pPr>
      <w:r>
        <w:rPr>
          <w:sz w:val="26"/>
        </w:rPr>
        <w:t>Vô</w:t>
      </w:r>
      <w:r>
        <w:rPr>
          <w:spacing w:val="-5"/>
          <w:sz w:val="26"/>
        </w:rPr>
        <w:t xml:space="preserve"> </w:t>
      </w:r>
      <w:r>
        <w:rPr>
          <w:sz w:val="26"/>
        </w:rPr>
        <w:t>tình</w:t>
      </w:r>
      <w:r>
        <w:rPr>
          <w:spacing w:val="-4"/>
          <w:sz w:val="26"/>
        </w:rPr>
        <w:t xml:space="preserve"> </w:t>
      </w:r>
      <w:r>
        <w:rPr>
          <w:sz w:val="26"/>
        </w:rPr>
        <w:t>nhập</w:t>
      </w:r>
      <w:r>
        <w:rPr>
          <w:spacing w:val="-5"/>
          <w:sz w:val="26"/>
        </w:rPr>
        <w:t xml:space="preserve"> </w:t>
      </w:r>
      <w:r>
        <w:rPr>
          <w:sz w:val="26"/>
        </w:rPr>
        <w:t>thông</w:t>
      </w:r>
      <w:r>
        <w:rPr>
          <w:spacing w:val="-4"/>
          <w:sz w:val="26"/>
        </w:rPr>
        <w:t xml:space="preserve"> </w:t>
      </w:r>
      <w:r>
        <w:rPr>
          <w:sz w:val="26"/>
        </w:rPr>
        <w:t>tin</w:t>
      </w:r>
      <w:r>
        <w:rPr>
          <w:spacing w:val="-3"/>
          <w:sz w:val="26"/>
        </w:rPr>
        <w:t xml:space="preserve"> </w:t>
      </w:r>
      <w:r>
        <w:rPr>
          <w:sz w:val="26"/>
        </w:rPr>
        <w:t>cá</w:t>
      </w:r>
      <w:r>
        <w:rPr>
          <w:spacing w:val="-4"/>
          <w:sz w:val="26"/>
        </w:rPr>
        <w:t xml:space="preserve"> </w:t>
      </w:r>
      <w:r>
        <w:rPr>
          <w:sz w:val="26"/>
        </w:rPr>
        <w:t>nhân,</w:t>
      </w:r>
      <w:r>
        <w:rPr>
          <w:spacing w:val="-3"/>
          <w:sz w:val="26"/>
        </w:rPr>
        <w:t xml:space="preserve"> </w:t>
      </w:r>
      <w:r>
        <w:rPr>
          <w:sz w:val="26"/>
        </w:rPr>
        <w:t>ảnh</w:t>
      </w:r>
      <w:r>
        <w:rPr>
          <w:spacing w:val="-2"/>
          <w:sz w:val="26"/>
        </w:rPr>
        <w:t xml:space="preserve"> </w:t>
      </w:r>
      <w:r>
        <w:rPr>
          <w:sz w:val="26"/>
        </w:rPr>
        <w:t>bạn</w:t>
      </w:r>
      <w:r>
        <w:rPr>
          <w:spacing w:val="-5"/>
          <w:sz w:val="26"/>
        </w:rPr>
        <w:t xml:space="preserve"> </w:t>
      </w:r>
      <w:r>
        <w:rPr>
          <w:sz w:val="26"/>
        </w:rPr>
        <w:t>bè...</w:t>
      </w:r>
      <w:r>
        <w:rPr>
          <w:spacing w:val="-4"/>
          <w:sz w:val="26"/>
        </w:rPr>
        <w:t xml:space="preserve"> </w:t>
      </w:r>
      <w:r>
        <w:rPr>
          <w:sz w:val="26"/>
        </w:rPr>
        <w:t>vào</w:t>
      </w:r>
      <w:r>
        <w:rPr>
          <w:spacing w:val="-5"/>
          <w:sz w:val="26"/>
        </w:rPr>
        <w:t xml:space="preserve"> </w:t>
      </w:r>
      <w:r>
        <w:rPr>
          <w:sz w:val="26"/>
        </w:rPr>
        <w:t>nền</w:t>
      </w:r>
      <w:r>
        <w:rPr>
          <w:spacing w:val="-4"/>
          <w:sz w:val="26"/>
        </w:rPr>
        <w:t xml:space="preserve"> </w:t>
      </w:r>
      <w:r>
        <w:rPr>
          <w:sz w:val="26"/>
        </w:rPr>
        <w:t>tảng</w:t>
      </w:r>
      <w:r>
        <w:rPr>
          <w:spacing w:val="-16"/>
          <w:sz w:val="26"/>
        </w:rPr>
        <w:t xml:space="preserve"> </w:t>
      </w:r>
      <w:r>
        <w:rPr>
          <w:sz w:val="26"/>
        </w:rPr>
        <w:t>AI</w:t>
      </w:r>
      <w:r>
        <w:rPr>
          <w:spacing w:val="-4"/>
          <w:sz w:val="26"/>
        </w:rPr>
        <w:t xml:space="preserve"> </w:t>
      </w:r>
      <w:r>
        <w:rPr>
          <w:sz w:val="26"/>
        </w:rPr>
        <w:t>không</w:t>
      </w:r>
      <w:r>
        <w:rPr>
          <w:spacing w:val="-5"/>
          <w:sz w:val="26"/>
        </w:rPr>
        <w:t xml:space="preserve"> </w:t>
      </w:r>
      <w:r>
        <w:rPr>
          <w:sz w:val="26"/>
        </w:rPr>
        <w:t>an</w:t>
      </w:r>
      <w:r>
        <w:rPr>
          <w:spacing w:val="-4"/>
          <w:sz w:val="26"/>
        </w:rPr>
        <w:t xml:space="preserve"> </w:t>
      </w:r>
      <w:r>
        <w:rPr>
          <w:spacing w:val="-2"/>
          <w:sz w:val="26"/>
        </w:rPr>
        <w:t>toàn.</w:t>
      </w:r>
    </w:p>
    <w:p w14:paraId="045ECBBF" w14:textId="77777777" w:rsidR="007A227D" w:rsidRDefault="00000000">
      <w:pPr>
        <w:pStyle w:val="Heading3"/>
        <w:numPr>
          <w:ilvl w:val="2"/>
          <w:numId w:val="19"/>
        </w:numPr>
        <w:tabs>
          <w:tab w:val="left" w:pos="1408"/>
        </w:tabs>
        <w:spacing w:before="157"/>
        <w:ind w:left="1408" w:hanging="698"/>
      </w:pPr>
      <w:r>
        <w:t>Các</w:t>
      </w:r>
      <w:r>
        <w:rPr>
          <w:spacing w:val="-3"/>
        </w:rPr>
        <w:t xml:space="preserve"> </w:t>
      </w:r>
      <w:r>
        <w:t>nội</w:t>
      </w:r>
      <w:r>
        <w:rPr>
          <w:spacing w:val="-1"/>
        </w:rPr>
        <w:t xml:space="preserve"> </w:t>
      </w:r>
      <w:r>
        <w:t>dung</w:t>
      </w:r>
      <w:r>
        <w:rPr>
          <w:spacing w:val="-1"/>
        </w:rPr>
        <w:t xml:space="preserve"> </w:t>
      </w:r>
      <w:r>
        <w:t>cốt</w:t>
      </w:r>
      <w:r>
        <w:rPr>
          <w:spacing w:val="-4"/>
        </w:rPr>
        <w:t xml:space="preserve"> </w:t>
      </w:r>
      <w:r>
        <w:t>lõi</w:t>
      </w:r>
      <w:r>
        <w:rPr>
          <w:spacing w:val="-1"/>
        </w:rPr>
        <w:t xml:space="preserve"> </w:t>
      </w:r>
      <w:r>
        <w:t>cần</w:t>
      </w:r>
      <w:r>
        <w:rPr>
          <w:spacing w:val="-2"/>
        </w:rPr>
        <w:t xml:space="preserve"> </w:t>
      </w:r>
      <w:r>
        <w:t>giáo</w:t>
      </w:r>
      <w:r>
        <w:rPr>
          <w:spacing w:val="-5"/>
        </w:rPr>
        <w:t xml:space="preserve"> </w:t>
      </w:r>
      <w:r>
        <w:t>dục</w:t>
      </w:r>
      <w:r>
        <w:rPr>
          <w:spacing w:val="-2"/>
        </w:rPr>
        <w:t xml:space="preserve"> </w:t>
      </w:r>
      <w:r>
        <w:t>học</w:t>
      </w:r>
      <w:r>
        <w:rPr>
          <w:spacing w:val="-2"/>
        </w:rPr>
        <w:t xml:space="preserve"> </w:t>
      </w:r>
      <w:r>
        <w:rPr>
          <w:spacing w:val="-4"/>
        </w:rPr>
        <w:t>sinh</w:t>
      </w:r>
    </w:p>
    <w:p w14:paraId="43BB1E9A" w14:textId="77777777" w:rsidR="007A227D" w:rsidRDefault="007A227D">
      <w:pPr>
        <w:pStyle w:val="BodyText"/>
        <w:spacing w:before="2"/>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8"/>
        <w:gridCol w:w="2557"/>
        <w:gridCol w:w="4502"/>
      </w:tblGrid>
      <w:tr w:rsidR="007A227D" w14:paraId="792FB3CC" w14:textId="77777777">
        <w:trPr>
          <w:trHeight w:val="299"/>
        </w:trPr>
        <w:tc>
          <w:tcPr>
            <w:tcW w:w="2288" w:type="dxa"/>
          </w:tcPr>
          <w:p w14:paraId="7C91C6F8" w14:textId="77777777" w:rsidR="007A227D" w:rsidRDefault="00000000">
            <w:pPr>
              <w:pStyle w:val="TableParagraph"/>
              <w:spacing w:before="2" w:line="278" w:lineRule="exact"/>
              <w:rPr>
                <w:b/>
                <w:sz w:val="26"/>
              </w:rPr>
            </w:pPr>
            <w:r>
              <w:rPr>
                <w:b/>
                <w:sz w:val="26"/>
              </w:rPr>
              <w:t>Nội</w:t>
            </w:r>
            <w:r>
              <w:rPr>
                <w:b/>
                <w:spacing w:val="-5"/>
                <w:sz w:val="26"/>
              </w:rPr>
              <w:t xml:space="preserve"> </w:t>
            </w:r>
            <w:r>
              <w:rPr>
                <w:b/>
                <w:spacing w:val="-4"/>
                <w:sz w:val="26"/>
              </w:rPr>
              <w:t>dung</w:t>
            </w:r>
          </w:p>
        </w:tc>
        <w:tc>
          <w:tcPr>
            <w:tcW w:w="2557" w:type="dxa"/>
          </w:tcPr>
          <w:p w14:paraId="7F8B0DCD" w14:textId="77777777" w:rsidR="007A227D" w:rsidRDefault="00000000">
            <w:pPr>
              <w:pStyle w:val="TableParagraph"/>
              <w:spacing w:before="2" w:line="278" w:lineRule="exact"/>
              <w:rPr>
                <w:b/>
                <w:sz w:val="26"/>
              </w:rPr>
            </w:pPr>
            <w:r>
              <w:rPr>
                <w:b/>
                <w:sz w:val="26"/>
              </w:rPr>
              <w:t>Hình</w:t>
            </w:r>
            <w:r>
              <w:rPr>
                <w:b/>
                <w:spacing w:val="-12"/>
                <w:sz w:val="26"/>
              </w:rPr>
              <w:t xml:space="preserve"> </w:t>
            </w:r>
            <w:r>
              <w:rPr>
                <w:b/>
                <w:sz w:val="26"/>
              </w:rPr>
              <w:t>thức</w:t>
            </w:r>
            <w:r>
              <w:rPr>
                <w:b/>
                <w:spacing w:val="-7"/>
                <w:sz w:val="26"/>
              </w:rPr>
              <w:t xml:space="preserve"> </w:t>
            </w:r>
            <w:r>
              <w:rPr>
                <w:b/>
                <w:sz w:val="26"/>
              </w:rPr>
              <w:t>triển</w:t>
            </w:r>
            <w:r>
              <w:rPr>
                <w:b/>
                <w:spacing w:val="-9"/>
                <w:sz w:val="26"/>
              </w:rPr>
              <w:t xml:space="preserve"> </w:t>
            </w:r>
            <w:r>
              <w:rPr>
                <w:b/>
                <w:spacing w:val="-4"/>
                <w:sz w:val="26"/>
              </w:rPr>
              <w:t>khai</w:t>
            </w:r>
          </w:p>
        </w:tc>
        <w:tc>
          <w:tcPr>
            <w:tcW w:w="4502" w:type="dxa"/>
          </w:tcPr>
          <w:p w14:paraId="149D7F77" w14:textId="77777777" w:rsidR="007A227D" w:rsidRDefault="00000000">
            <w:pPr>
              <w:pStyle w:val="TableParagraph"/>
              <w:spacing w:before="2" w:line="278" w:lineRule="exact"/>
              <w:ind w:left="106"/>
              <w:rPr>
                <w:b/>
                <w:sz w:val="26"/>
              </w:rPr>
            </w:pPr>
            <w:r>
              <w:rPr>
                <w:b/>
                <w:sz w:val="26"/>
              </w:rPr>
              <w:t>Gợi</w:t>
            </w:r>
            <w:r>
              <w:rPr>
                <w:b/>
                <w:spacing w:val="-5"/>
                <w:sz w:val="26"/>
              </w:rPr>
              <w:t xml:space="preserve"> </w:t>
            </w:r>
            <w:r>
              <w:rPr>
                <w:b/>
                <w:sz w:val="26"/>
              </w:rPr>
              <w:t>ý</w:t>
            </w:r>
            <w:r>
              <w:rPr>
                <w:b/>
                <w:spacing w:val="-4"/>
                <w:sz w:val="26"/>
              </w:rPr>
              <w:t xml:space="preserve"> </w:t>
            </w:r>
            <w:r>
              <w:rPr>
                <w:b/>
                <w:sz w:val="26"/>
              </w:rPr>
              <w:t>hoạt</w:t>
            </w:r>
            <w:r>
              <w:rPr>
                <w:b/>
                <w:spacing w:val="-2"/>
                <w:sz w:val="26"/>
              </w:rPr>
              <w:t xml:space="preserve"> </w:t>
            </w:r>
            <w:r>
              <w:rPr>
                <w:b/>
                <w:spacing w:val="-4"/>
                <w:sz w:val="26"/>
              </w:rPr>
              <w:t>động</w:t>
            </w:r>
          </w:p>
        </w:tc>
      </w:tr>
      <w:tr w:rsidR="007A227D" w14:paraId="28099C58" w14:textId="77777777">
        <w:trPr>
          <w:trHeight w:val="897"/>
        </w:trPr>
        <w:tc>
          <w:tcPr>
            <w:tcW w:w="2288" w:type="dxa"/>
          </w:tcPr>
          <w:p w14:paraId="36118276" w14:textId="77777777" w:rsidR="007A227D" w:rsidRDefault="00000000">
            <w:pPr>
              <w:pStyle w:val="TableParagraph"/>
              <w:spacing w:before="2"/>
              <w:ind w:right="31"/>
              <w:rPr>
                <w:sz w:val="26"/>
              </w:rPr>
            </w:pPr>
            <w:r>
              <w:rPr>
                <w:sz w:val="26"/>
              </w:rPr>
              <w:t>AI</w:t>
            </w:r>
            <w:r>
              <w:rPr>
                <w:spacing w:val="-3"/>
                <w:sz w:val="26"/>
              </w:rPr>
              <w:t xml:space="preserve"> </w:t>
            </w:r>
            <w:r>
              <w:rPr>
                <w:sz w:val="26"/>
              </w:rPr>
              <w:t>là</w:t>
            </w:r>
            <w:r>
              <w:rPr>
                <w:spacing w:val="-3"/>
                <w:sz w:val="26"/>
              </w:rPr>
              <w:t xml:space="preserve"> </w:t>
            </w:r>
            <w:r>
              <w:rPr>
                <w:sz w:val="26"/>
              </w:rPr>
              <w:t>gì?</w:t>
            </w:r>
            <w:r>
              <w:rPr>
                <w:spacing w:val="-3"/>
                <w:sz w:val="26"/>
              </w:rPr>
              <w:t xml:space="preserve"> </w:t>
            </w:r>
            <w:r>
              <w:rPr>
                <w:sz w:val="26"/>
              </w:rPr>
              <w:t>Làm</w:t>
            </w:r>
            <w:r>
              <w:rPr>
                <w:spacing w:val="-1"/>
                <w:sz w:val="26"/>
              </w:rPr>
              <w:t xml:space="preserve"> </w:t>
            </w:r>
            <w:r>
              <w:rPr>
                <w:sz w:val="26"/>
              </w:rPr>
              <w:t>được –</w:t>
            </w:r>
            <w:r>
              <w:rPr>
                <w:spacing w:val="55"/>
                <w:sz w:val="26"/>
              </w:rPr>
              <w:t xml:space="preserve"> </w:t>
            </w:r>
            <w:r>
              <w:rPr>
                <w:sz w:val="26"/>
              </w:rPr>
              <w:t>không</w:t>
            </w:r>
            <w:r>
              <w:rPr>
                <w:spacing w:val="57"/>
                <w:sz w:val="26"/>
              </w:rPr>
              <w:t xml:space="preserve"> </w:t>
            </w:r>
            <w:r>
              <w:rPr>
                <w:sz w:val="26"/>
              </w:rPr>
              <w:t>làm</w:t>
            </w:r>
            <w:r>
              <w:rPr>
                <w:spacing w:val="57"/>
                <w:sz w:val="26"/>
              </w:rPr>
              <w:t xml:space="preserve"> </w:t>
            </w:r>
            <w:r>
              <w:rPr>
                <w:spacing w:val="-4"/>
                <w:sz w:val="26"/>
              </w:rPr>
              <w:t>được</w:t>
            </w:r>
          </w:p>
          <w:p w14:paraId="58C6AB54" w14:textId="77777777" w:rsidR="007A227D" w:rsidRDefault="00000000">
            <w:pPr>
              <w:pStyle w:val="TableParagraph"/>
              <w:spacing w:line="277" w:lineRule="exact"/>
              <w:rPr>
                <w:sz w:val="26"/>
              </w:rPr>
            </w:pPr>
            <w:r>
              <w:rPr>
                <w:spacing w:val="-5"/>
                <w:sz w:val="26"/>
              </w:rPr>
              <w:t>gì?</w:t>
            </w:r>
          </w:p>
        </w:tc>
        <w:tc>
          <w:tcPr>
            <w:tcW w:w="2557" w:type="dxa"/>
          </w:tcPr>
          <w:p w14:paraId="58A793C6" w14:textId="77777777" w:rsidR="007A227D" w:rsidRDefault="00000000">
            <w:pPr>
              <w:pStyle w:val="TableParagraph"/>
              <w:tabs>
                <w:tab w:val="left" w:pos="649"/>
                <w:tab w:val="left" w:pos="1367"/>
                <w:tab w:val="left" w:pos="2098"/>
              </w:tabs>
              <w:spacing w:before="2"/>
              <w:ind w:right="100"/>
              <w:rPr>
                <w:sz w:val="26"/>
              </w:rPr>
            </w:pPr>
            <w:r>
              <w:rPr>
                <w:sz w:val="26"/>
              </w:rPr>
              <w:t xml:space="preserve">Thảo luận nhóm hoặc </w:t>
            </w:r>
            <w:r>
              <w:rPr>
                <w:spacing w:val="-4"/>
                <w:sz w:val="26"/>
              </w:rPr>
              <w:t>tiết</w:t>
            </w:r>
            <w:r>
              <w:rPr>
                <w:sz w:val="26"/>
              </w:rPr>
              <w:tab/>
            </w:r>
            <w:r>
              <w:rPr>
                <w:spacing w:val="-4"/>
                <w:sz w:val="26"/>
              </w:rPr>
              <w:t>Hoạt</w:t>
            </w:r>
            <w:r>
              <w:rPr>
                <w:sz w:val="26"/>
              </w:rPr>
              <w:tab/>
            </w:r>
            <w:r>
              <w:rPr>
                <w:spacing w:val="-4"/>
                <w:sz w:val="26"/>
              </w:rPr>
              <w:t>động</w:t>
            </w:r>
            <w:r>
              <w:rPr>
                <w:sz w:val="26"/>
              </w:rPr>
              <w:tab/>
            </w:r>
            <w:r>
              <w:rPr>
                <w:spacing w:val="-4"/>
                <w:sz w:val="26"/>
              </w:rPr>
              <w:t>trải</w:t>
            </w:r>
          </w:p>
          <w:p w14:paraId="2FDD001A" w14:textId="77777777" w:rsidR="007A227D" w:rsidRDefault="00000000">
            <w:pPr>
              <w:pStyle w:val="TableParagraph"/>
              <w:spacing w:line="277" w:lineRule="exact"/>
              <w:rPr>
                <w:sz w:val="26"/>
              </w:rPr>
            </w:pPr>
            <w:r>
              <w:rPr>
                <w:spacing w:val="-2"/>
                <w:sz w:val="26"/>
              </w:rPr>
              <w:t>nghiệm</w:t>
            </w:r>
          </w:p>
        </w:tc>
        <w:tc>
          <w:tcPr>
            <w:tcW w:w="4502" w:type="dxa"/>
          </w:tcPr>
          <w:p w14:paraId="4C59B1DF" w14:textId="77777777" w:rsidR="007A227D" w:rsidRDefault="00000000">
            <w:pPr>
              <w:pStyle w:val="TableParagraph"/>
              <w:spacing w:before="150"/>
              <w:ind w:left="106"/>
              <w:rPr>
                <w:sz w:val="26"/>
              </w:rPr>
            </w:pPr>
            <w:r>
              <w:rPr>
                <w:sz w:val="26"/>
              </w:rPr>
              <w:t>Chia nhóm: "AI giúp được gì trong học? Không nên nhờ gì?"</w:t>
            </w:r>
          </w:p>
        </w:tc>
      </w:tr>
      <w:tr w:rsidR="007A227D" w14:paraId="096CAABB" w14:textId="77777777">
        <w:trPr>
          <w:trHeight w:val="897"/>
        </w:trPr>
        <w:tc>
          <w:tcPr>
            <w:tcW w:w="2288" w:type="dxa"/>
          </w:tcPr>
          <w:p w14:paraId="13BF97C4" w14:textId="77777777" w:rsidR="007A227D" w:rsidRDefault="00000000">
            <w:pPr>
              <w:pStyle w:val="TableParagraph"/>
              <w:spacing w:before="150"/>
              <w:rPr>
                <w:sz w:val="26"/>
              </w:rPr>
            </w:pPr>
            <w:r>
              <w:rPr>
                <w:sz w:val="26"/>
              </w:rPr>
              <w:t>Khi nào dùng AI là hợp lý?</w:t>
            </w:r>
          </w:p>
        </w:tc>
        <w:tc>
          <w:tcPr>
            <w:tcW w:w="2557" w:type="dxa"/>
          </w:tcPr>
          <w:p w14:paraId="382DEBBB" w14:textId="77777777" w:rsidR="007A227D" w:rsidRDefault="00000000">
            <w:pPr>
              <w:pStyle w:val="TableParagraph"/>
              <w:spacing w:before="150"/>
              <w:rPr>
                <w:sz w:val="26"/>
              </w:rPr>
            </w:pPr>
            <w:r>
              <w:rPr>
                <w:sz w:val="26"/>
              </w:rPr>
              <w:t>Phân</w:t>
            </w:r>
            <w:r>
              <w:rPr>
                <w:spacing w:val="40"/>
                <w:sz w:val="26"/>
              </w:rPr>
              <w:t xml:space="preserve"> </w:t>
            </w:r>
            <w:r>
              <w:rPr>
                <w:sz w:val="26"/>
              </w:rPr>
              <w:t>tích</w:t>
            </w:r>
            <w:r>
              <w:rPr>
                <w:spacing w:val="40"/>
                <w:sz w:val="26"/>
              </w:rPr>
              <w:t xml:space="preserve"> </w:t>
            </w:r>
            <w:r>
              <w:rPr>
                <w:sz w:val="26"/>
              </w:rPr>
              <w:t>tình</w:t>
            </w:r>
            <w:r>
              <w:rPr>
                <w:spacing w:val="40"/>
                <w:sz w:val="26"/>
              </w:rPr>
              <w:t xml:space="preserve"> </w:t>
            </w:r>
            <w:r>
              <w:rPr>
                <w:sz w:val="26"/>
              </w:rPr>
              <w:t>huống cụ thể</w:t>
            </w:r>
          </w:p>
        </w:tc>
        <w:tc>
          <w:tcPr>
            <w:tcW w:w="4502" w:type="dxa"/>
          </w:tcPr>
          <w:p w14:paraId="54B9413F" w14:textId="77777777" w:rsidR="007A227D" w:rsidRDefault="00000000">
            <w:pPr>
              <w:pStyle w:val="TableParagraph"/>
              <w:spacing w:line="298" w:lineRule="exact"/>
              <w:ind w:left="106"/>
              <w:rPr>
                <w:sz w:val="26"/>
              </w:rPr>
            </w:pPr>
            <w:r>
              <w:rPr>
                <w:sz w:val="26"/>
              </w:rPr>
              <w:t>Giao</w:t>
            </w:r>
            <w:r>
              <w:rPr>
                <w:spacing w:val="-2"/>
                <w:sz w:val="26"/>
              </w:rPr>
              <w:t xml:space="preserve"> </w:t>
            </w:r>
            <w:r>
              <w:rPr>
                <w:sz w:val="26"/>
              </w:rPr>
              <w:t>2 tình</w:t>
            </w:r>
            <w:r>
              <w:rPr>
                <w:spacing w:val="-3"/>
                <w:sz w:val="26"/>
              </w:rPr>
              <w:t xml:space="preserve"> </w:t>
            </w:r>
            <w:r>
              <w:rPr>
                <w:sz w:val="26"/>
              </w:rPr>
              <w:t>huống: “Dùng</w:t>
            </w:r>
            <w:r>
              <w:rPr>
                <w:spacing w:val="-2"/>
                <w:sz w:val="26"/>
              </w:rPr>
              <w:t xml:space="preserve"> </w:t>
            </w:r>
            <w:r>
              <w:rPr>
                <w:sz w:val="26"/>
              </w:rPr>
              <w:t>AI viết</w:t>
            </w:r>
            <w:r>
              <w:rPr>
                <w:spacing w:val="-3"/>
                <w:sz w:val="26"/>
              </w:rPr>
              <w:t xml:space="preserve"> </w:t>
            </w:r>
            <w:r>
              <w:rPr>
                <w:sz w:val="26"/>
              </w:rPr>
              <w:t>dàn</w:t>
            </w:r>
            <w:r>
              <w:rPr>
                <w:spacing w:val="-1"/>
                <w:sz w:val="26"/>
              </w:rPr>
              <w:t xml:space="preserve"> </w:t>
            </w:r>
            <w:r>
              <w:rPr>
                <w:spacing w:val="-5"/>
                <w:sz w:val="26"/>
              </w:rPr>
              <w:t>ý”</w:t>
            </w:r>
          </w:p>
          <w:p w14:paraId="6208DF55" w14:textId="77777777" w:rsidR="007A227D" w:rsidRDefault="00000000">
            <w:pPr>
              <w:pStyle w:val="TableParagraph"/>
              <w:spacing w:line="300" w:lineRule="atLeast"/>
              <w:ind w:left="106"/>
              <w:rPr>
                <w:sz w:val="26"/>
              </w:rPr>
            </w:pPr>
            <w:r>
              <w:rPr>
                <w:sz w:val="26"/>
              </w:rPr>
              <w:t>vs.</w:t>
            </w:r>
            <w:r>
              <w:rPr>
                <w:spacing w:val="34"/>
                <w:sz w:val="26"/>
              </w:rPr>
              <w:t xml:space="preserve"> </w:t>
            </w:r>
            <w:r>
              <w:rPr>
                <w:sz w:val="26"/>
              </w:rPr>
              <w:t>“Dùng</w:t>
            </w:r>
            <w:r>
              <w:rPr>
                <w:spacing w:val="34"/>
                <w:sz w:val="26"/>
              </w:rPr>
              <w:t xml:space="preserve"> </w:t>
            </w:r>
            <w:r>
              <w:rPr>
                <w:sz w:val="26"/>
              </w:rPr>
              <w:t>AI</w:t>
            </w:r>
            <w:r>
              <w:rPr>
                <w:spacing w:val="34"/>
                <w:sz w:val="26"/>
              </w:rPr>
              <w:t xml:space="preserve"> </w:t>
            </w:r>
            <w:r>
              <w:rPr>
                <w:sz w:val="26"/>
              </w:rPr>
              <w:t>làm</w:t>
            </w:r>
            <w:r>
              <w:rPr>
                <w:spacing w:val="34"/>
                <w:sz w:val="26"/>
              </w:rPr>
              <w:t xml:space="preserve"> </w:t>
            </w:r>
            <w:r>
              <w:rPr>
                <w:sz w:val="26"/>
              </w:rPr>
              <w:t>luôn</w:t>
            </w:r>
            <w:r>
              <w:rPr>
                <w:spacing w:val="34"/>
                <w:sz w:val="26"/>
              </w:rPr>
              <w:t xml:space="preserve"> </w:t>
            </w:r>
            <w:r>
              <w:rPr>
                <w:sz w:val="26"/>
              </w:rPr>
              <w:t>bài</w:t>
            </w:r>
            <w:r>
              <w:rPr>
                <w:spacing w:val="34"/>
                <w:sz w:val="26"/>
              </w:rPr>
              <w:t xml:space="preserve"> </w:t>
            </w:r>
            <w:r>
              <w:rPr>
                <w:sz w:val="26"/>
              </w:rPr>
              <w:t>văn</w:t>
            </w:r>
            <w:r>
              <w:rPr>
                <w:spacing w:val="34"/>
                <w:sz w:val="26"/>
              </w:rPr>
              <w:t xml:space="preserve"> </w:t>
            </w:r>
            <w:r>
              <w:rPr>
                <w:sz w:val="26"/>
              </w:rPr>
              <w:t>hộ”</w:t>
            </w:r>
            <w:r>
              <w:rPr>
                <w:spacing w:val="34"/>
                <w:sz w:val="26"/>
              </w:rPr>
              <w:t xml:space="preserve"> </w:t>
            </w:r>
            <w:r>
              <w:rPr>
                <w:sz w:val="26"/>
              </w:rPr>
              <w:t>→ Phân tích đúng – sai</w:t>
            </w:r>
          </w:p>
        </w:tc>
      </w:tr>
      <w:tr w:rsidR="007A227D" w14:paraId="3D8997FB" w14:textId="77777777">
        <w:trPr>
          <w:trHeight w:val="893"/>
        </w:trPr>
        <w:tc>
          <w:tcPr>
            <w:tcW w:w="2288" w:type="dxa"/>
          </w:tcPr>
          <w:p w14:paraId="28DE7C29" w14:textId="77777777" w:rsidR="007A227D" w:rsidRDefault="00000000">
            <w:pPr>
              <w:pStyle w:val="TableParagraph"/>
              <w:spacing w:before="150"/>
              <w:rPr>
                <w:sz w:val="26"/>
              </w:rPr>
            </w:pPr>
            <w:r>
              <w:rPr>
                <w:sz w:val="26"/>
              </w:rPr>
              <w:t>Cách</w:t>
            </w:r>
            <w:r>
              <w:rPr>
                <w:spacing w:val="80"/>
                <w:sz w:val="26"/>
              </w:rPr>
              <w:t xml:space="preserve"> </w:t>
            </w:r>
            <w:r>
              <w:rPr>
                <w:sz w:val="26"/>
              </w:rPr>
              <w:t>viết</w:t>
            </w:r>
            <w:r>
              <w:rPr>
                <w:spacing w:val="80"/>
                <w:sz w:val="26"/>
              </w:rPr>
              <w:t xml:space="preserve"> </w:t>
            </w:r>
            <w:r>
              <w:rPr>
                <w:sz w:val="26"/>
              </w:rPr>
              <w:t>prompt hiệu quả</w:t>
            </w:r>
          </w:p>
        </w:tc>
        <w:tc>
          <w:tcPr>
            <w:tcW w:w="2557" w:type="dxa"/>
          </w:tcPr>
          <w:p w14:paraId="7A4DFB85" w14:textId="77777777" w:rsidR="007A227D" w:rsidRDefault="00000000">
            <w:pPr>
              <w:pStyle w:val="TableParagraph"/>
              <w:tabs>
                <w:tab w:val="left" w:pos="879"/>
                <w:tab w:val="left" w:pos="1467"/>
                <w:tab w:val="left" w:pos="2054"/>
              </w:tabs>
              <w:spacing w:line="298" w:lineRule="exact"/>
              <w:rPr>
                <w:sz w:val="26"/>
              </w:rPr>
            </w:pPr>
            <w:r>
              <w:rPr>
                <w:spacing w:val="-4"/>
                <w:sz w:val="26"/>
              </w:rPr>
              <w:t>Giao</w:t>
            </w:r>
            <w:r>
              <w:rPr>
                <w:sz w:val="26"/>
              </w:rPr>
              <w:tab/>
            </w:r>
            <w:r>
              <w:rPr>
                <w:spacing w:val="-5"/>
                <w:sz w:val="26"/>
              </w:rPr>
              <w:t>bài</w:t>
            </w:r>
            <w:r>
              <w:rPr>
                <w:sz w:val="26"/>
              </w:rPr>
              <w:tab/>
            </w:r>
            <w:r>
              <w:rPr>
                <w:spacing w:val="-5"/>
                <w:sz w:val="26"/>
              </w:rPr>
              <w:t>tập</w:t>
            </w:r>
            <w:r>
              <w:rPr>
                <w:sz w:val="26"/>
              </w:rPr>
              <w:tab/>
            </w:r>
            <w:r>
              <w:rPr>
                <w:spacing w:val="-4"/>
                <w:sz w:val="26"/>
              </w:rPr>
              <w:t>viết</w:t>
            </w:r>
          </w:p>
          <w:p w14:paraId="1CB71A39" w14:textId="77777777" w:rsidR="007A227D" w:rsidRDefault="00000000">
            <w:pPr>
              <w:pStyle w:val="TableParagraph"/>
              <w:spacing w:line="298" w:lineRule="exact"/>
              <w:rPr>
                <w:sz w:val="26"/>
              </w:rPr>
            </w:pPr>
            <w:r>
              <w:rPr>
                <w:sz w:val="26"/>
              </w:rPr>
              <w:t>prompt</w:t>
            </w:r>
            <w:r>
              <w:rPr>
                <w:spacing w:val="80"/>
                <w:sz w:val="26"/>
              </w:rPr>
              <w:t xml:space="preserve"> </w:t>
            </w:r>
            <w:r>
              <w:rPr>
                <w:sz w:val="26"/>
              </w:rPr>
              <w:t>theo</w:t>
            </w:r>
            <w:r>
              <w:rPr>
                <w:spacing w:val="80"/>
                <w:sz w:val="26"/>
              </w:rPr>
              <w:t xml:space="preserve"> </w:t>
            </w:r>
            <w:r>
              <w:rPr>
                <w:sz w:val="26"/>
              </w:rPr>
              <w:t>chủ</w:t>
            </w:r>
            <w:r>
              <w:rPr>
                <w:spacing w:val="80"/>
                <w:sz w:val="26"/>
              </w:rPr>
              <w:t xml:space="preserve"> </w:t>
            </w:r>
            <w:r>
              <w:rPr>
                <w:sz w:val="26"/>
              </w:rPr>
              <w:t>đề môn học</w:t>
            </w:r>
          </w:p>
        </w:tc>
        <w:tc>
          <w:tcPr>
            <w:tcW w:w="4502" w:type="dxa"/>
          </w:tcPr>
          <w:p w14:paraId="3775CEC1" w14:textId="77777777" w:rsidR="007A227D" w:rsidRDefault="00000000">
            <w:pPr>
              <w:pStyle w:val="TableParagraph"/>
              <w:spacing w:before="150"/>
              <w:ind w:left="106"/>
              <w:rPr>
                <w:sz w:val="26"/>
              </w:rPr>
            </w:pPr>
            <w:r>
              <w:rPr>
                <w:sz w:val="26"/>
              </w:rPr>
              <w:t>VD:</w:t>
            </w:r>
            <w:r>
              <w:rPr>
                <w:spacing w:val="40"/>
                <w:sz w:val="26"/>
              </w:rPr>
              <w:t xml:space="preserve"> </w:t>
            </w:r>
            <w:r>
              <w:rPr>
                <w:sz w:val="26"/>
              </w:rPr>
              <w:t>“Viết</w:t>
            </w:r>
            <w:r>
              <w:rPr>
                <w:spacing w:val="40"/>
                <w:sz w:val="26"/>
              </w:rPr>
              <w:t xml:space="preserve"> </w:t>
            </w:r>
            <w:r>
              <w:rPr>
                <w:sz w:val="26"/>
              </w:rPr>
              <w:t>prompt</w:t>
            </w:r>
            <w:r>
              <w:rPr>
                <w:spacing w:val="40"/>
                <w:sz w:val="26"/>
              </w:rPr>
              <w:t xml:space="preserve"> </w:t>
            </w:r>
            <w:r>
              <w:rPr>
                <w:sz w:val="26"/>
              </w:rPr>
              <w:t>để</w:t>
            </w:r>
            <w:r>
              <w:rPr>
                <w:spacing w:val="40"/>
                <w:sz w:val="26"/>
              </w:rPr>
              <w:t xml:space="preserve"> </w:t>
            </w:r>
            <w:r>
              <w:rPr>
                <w:sz w:val="26"/>
              </w:rPr>
              <w:t>AI</w:t>
            </w:r>
            <w:r>
              <w:rPr>
                <w:spacing w:val="40"/>
                <w:sz w:val="26"/>
              </w:rPr>
              <w:t xml:space="preserve"> </w:t>
            </w:r>
            <w:r>
              <w:rPr>
                <w:sz w:val="26"/>
              </w:rPr>
              <w:t>giúp</w:t>
            </w:r>
            <w:r>
              <w:rPr>
                <w:spacing w:val="40"/>
                <w:sz w:val="26"/>
              </w:rPr>
              <w:t xml:space="preserve"> </w:t>
            </w:r>
            <w:r>
              <w:rPr>
                <w:sz w:val="26"/>
              </w:rPr>
              <w:t>em</w:t>
            </w:r>
            <w:r>
              <w:rPr>
                <w:spacing w:val="40"/>
                <w:sz w:val="26"/>
              </w:rPr>
              <w:t xml:space="preserve"> </w:t>
            </w:r>
            <w:r>
              <w:rPr>
                <w:sz w:val="26"/>
              </w:rPr>
              <w:t>viết đoạn văn giới thiệu về trường học”</w:t>
            </w:r>
          </w:p>
        </w:tc>
      </w:tr>
      <w:tr w:rsidR="007A227D" w14:paraId="349F3658" w14:textId="77777777">
        <w:trPr>
          <w:trHeight w:val="599"/>
        </w:trPr>
        <w:tc>
          <w:tcPr>
            <w:tcW w:w="2288" w:type="dxa"/>
          </w:tcPr>
          <w:p w14:paraId="6298582A" w14:textId="77777777" w:rsidR="007A227D" w:rsidRDefault="00000000">
            <w:pPr>
              <w:pStyle w:val="TableParagraph"/>
              <w:spacing w:line="300" w:lineRule="atLeast"/>
              <w:rPr>
                <w:sz w:val="26"/>
              </w:rPr>
            </w:pPr>
            <w:r>
              <w:rPr>
                <w:sz w:val="26"/>
              </w:rPr>
              <w:t>Quy</w:t>
            </w:r>
            <w:r>
              <w:rPr>
                <w:spacing w:val="40"/>
                <w:sz w:val="26"/>
              </w:rPr>
              <w:t xml:space="preserve"> </w:t>
            </w:r>
            <w:r>
              <w:rPr>
                <w:sz w:val="26"/>
              </w:rPr>
              <w:t>tắc</w:t>
            </w:r>
            <w:r>
              <w:rPr>
                <w:spacing w:val="40"/>
                <w:sz w:val="26"/>
              </w:rPr>
              <w:t xml:space="preserve"> </w:t>
            </w:r>
            <w:r>
              <w:rPr>
                <w:sz w:val="26"/>
              </w:rPr>
              <w:t>an</w:t>
            </w:r>
            <w:r>
              <w:rPr>
                <w:spacing w:val="40"/>
                <w:sz w:val="26"/>
              </w:rPr>
              <w:t xml:space="preserve"> </w:t>
            </w:r>
            <w:r>
              <w:rPr>
                <w:sz w:val="26"/>
              </w:rPr>
              <w:t>toàn</w:t>
            </w:r>
            <w:r>
              <w:rPr>
                <w:spacing w:val="40"/>
                <w:sz w:val="26"/>
              </w:rPr>
              <w:t xml:space="preserve"> </w:t>
            </w:r>
            <w:r>
              <w:rPr>
                <w:sz w:val="26"/>
              </w:rPr>
              <w:t>– đạo đức số</w:t>
            </w:r>
          </w:p>
        </w:tc>
        <w:tc>
          <w:tcPr>
            <w:tcW w:w="2557" w:type="dxa"/>
          </w:tcPr>
          <w:p w14:paraId="097B3740" w14:textId="77777777" w:rsidR="007A227D" w:rsidRDefault="00000000">
            <w:pPr>
              <w:pStyle w:val="TableParagraph"/>
              <w:spacing w:line="300" w:lineRule="atLeast"/>
              <w:rPr>
                <w:sz w:val="26"/>
              </w:rPr>
            </w:pPr>
            <w:r>
              <w:rPr>
                <w:sz w:val="26"/>
              </w:rPr>
              <w:t>Lập</w:t>
            </w:r>
            <w:r>
              <w:rPr>
                <w:spacing w:val="-17"/>
                <w:sz w:val="26"/>
              </w:rPr>
              <w:t xml:space="preserve"> </w:t>
            </w:r>
            <w:r>
              <w:rPr>
                <w:sz w:val="26"/>
              </w:rPr>
              <w:t>bộ</w:t>
            </w:r>
            <w:r>
              <w:rPr>
                <w:spacing w:val="-16"/>
                <w:sz w:val="26"/>
              </w:rPr>
              <w:t xml:space="preserve"> </w:t>
            </w:r>
            <w:r>
              <w:rPr>
                <w:sz w:val="26"/>
              </w:rPr>
              <w:t>quy</w:t>
            </w:r>
            <w:r>
              <w:rPr>
                <w:spacing w:val="-16"/>
                <w:sz w:val="26"/>
              </w:rPr>
              <w:t xml:space="preserve"> </w:t>
            </w:r>
            <w:r>
              <w:rPr>
                <w:sz w:val="26"/>
              </w:rPr>
              <w:t>tắc</w:t>
            </w:r>
            <w:r>
              <w:rPr>
                <w:spacing w:val="-16"/>
                <w:sz w:val="26"/>
              </w:rPr>
              <w:t xml:space="preserve"> </w:t>
            </w:r>
            <w:r>
              <w:rPr>
                <w:sz w:val="26"/>
              </w:rPr>
              <w:t>lớp</w:t>
            </w:r>
            <w:r>
              <w:rPr>
                <w:spacing w:val="-17"/>
                <w:sz w:val="26"/>
              </w:rPr>
              <w:t xml:space="preserve"> </w:t>
            </w:r>
            <w:r>
              <w:rPr>
                <w:sz w:val="26"/>
              </w:rPr>
              <w:t>học khi dùng AI</w:t>
            </w:r>
          </w:p>
        </w:tc>
        <w:tc>
          <w:tcPr>
            <w:tcW w:w="4502" w:type="dxa"/>
          </w:tcPr>
          <w:p w14:paraId="57034C9E" w14:textId="77777777" w:rsidR="007A227D" w:rsidRDefault="00000000">
            <w:pPr>
              <w:pStyle w:val="TableParagraph"/>
              <w:spacing w:line="300" w:lineRule="atLeast"/>
              <w:ind w:left="106"/>
              <w:rPr>
                <w:sz w:val="26"/>
              </w:rPr>
            </w:pPr>
            <w:r>
              <w:rPr>
                <w:sz w:val="26"/>
              </w:rPr>
              <w:t>Ví dụ: Không nhập tên – ảnh bạn bè vào AI; Luôn kiểm tra lại nội dung AI viết</w:t>
            </w:r>
          </w:p>
        </w:tc>
      </w:tr>
    </w:tbl>
    <w:p w14:paraId="5AF4ABDA" w14:textId="77777777" w:rsidR="007A227D" w:rsidRDefault="00000000">
      <w:pPr>
        <w:pStyle w:val="BodyText"/>
        <w:spacing w:before="22"/>
        <w:ind w:left="143" w:right="81" w:firstLine="566"/>
      </w:pPr>
      <w:r>
        <w:rPr>
          <w:rFonts w:ascii="Segoe UI Emoji" w:hAnsi="Segoe UI Emoji"/>
          <w:color w:val="C90A49"/>
          <w:spacing w:val="-356"/>
          <w:w w:val="109"/>
        </w:rPr>
        <w:t>‘</w:t>
      </w:r>
      <w:r>
        <w:rPr>
          <w:rFonts w:ascii="Segoe UI Emoji" w:hAnsi="Segoe UI Emoji"/>
          <w:color w:val="D2D2D2"/>
          <w:spacing w:val="-72"/>
        </w:rPr>
        <w:t xml:space="preserve"> </w:t>
      </w:r>
      <w:r>
        <w:rPr>
          <w:rFonts w:ascii="Segoe UI Emoji" w:hAnsi="Segoe UI Emoji"/>
          <w:color w:val="F8302E"/>
          <w:spacing w:val="-356"/>
          <w:w w:val="2"/>
        </w:rPr>
        <w:t>z</w:t>
      </w:r>
      <w:r>
        <w:rPr>
          <w:rFonts w:ascii="Segoe UI Emoji" w:hAnsi="Segoe UI Emoji"/>
          <w:color w:val="F8302E"/>
          <w:w w:val="222"/>
        </w:rPr>
        <w:t>’</w:t>
      </w:r>
      <w:r>
        <w:rPr>
          <w:rFonts w:ascii="Segoe UI Emoji" w:hAnsi="Segoe UI Emoji"/>
          <w:color w:val="F8302E"/>
          <w:w w:val="112"/>
        </w:rPr>
        <w:t xml:space="preserve"> </w:t>
      </w:r>
      <w:r>
        <w:rPr>
          <w:w w:val="109"/>
        </w:rPr>
        <w:t>Mẹo</w:t>
      </w:r>
      <w:r>
        <w:rPr>
          <w:spacing w:val="-18"/>
          <w:w w:val="109"/>
        </w:rPr>
        <w:t xml:space="preserve"> </w:t>
      </w:r>
      <w:r>
        <w:rPr>
          <w:w w:val="109"/>
        </w:rPr>
        <w:t>nhỏ:</w:t>
      </w:r>
      <w:r>
        <w:rPr>
          <w:spacing w:val="-17"/>
          <w:w w:val="109"/>
        </w:rPr>
        <w:t xml:space="preserve"> </w:t>
      </w:r>
      <w:r>
        <w:rPr>
          <w:w w:val="109"/>
        </w:rPr>
        <w:t>Giáo</w:t>
      </w:r>
      <w:r>
        <w:rPr>
          <w:spacing w:val="-17"/>
          <w:w w:val="109"/>
        </w:rPr>
        <w:t xml:space="preserve"> </w:t>
      </w:r>
      <w:r>
        <w:rPr>
          <w:w w:val="109"/>
        </w:rPr>
        <w:t>viên</w:t>
      </w:r>
      <w:r>
        <w:rPr>
          <w:spacing w:val="-17"/>
          <w:w w:val="109"/>
        </w:rPr>
        <w:t xml:space="preserve"> </w:t>
      </w:r>
      <w:r>
        <w:rPr>
          <w:w w:val="109"/>
        </w:rPr>
        <w:t>nên</w:t>
      </w:r>
      <w:r>
        <w:rPr>
          <w:spacing w:val="-18"/>
          <w:w w:val="109"/>
        </w:rPr>
        <w:t xml:space="preserve"> </w:t>
      </w:r>
      <w:r>
        <w:rPr>
          <w:w w:val="109"/>
        </w:rPr>
        <w:t>ghi</w:t>
      </w:r>
      <w:r>
        <w:rPr>
          <w:spacing w:val="-18"/>
          <w:w w:val="109"/>
        </w:rPr>
        <w:t xml:space="preserve"> </w:t>
      </w:r>
      <w:r>
        <w:rPr>
          <w:w w:val="109"/>
        </w:rPr>
        <w:t>lại</w:t>
      </w:r>
      <w:r>
        <w:rPr>
          <w:spacing w:val="-17"/>
          <w:w w:val="109"/>
        </w:rPr>
        <w:t xml:space="preserve"> </w:t>
      </w:r>
      <w:r>
        <w:rPr>
          <w:w w:val="109"/>
        </w:rPr>
        <w:t>những</w:t>
      </w:r>
      <w:r>
        <w:rPr>
          <w:spacing w:val="-18"/>
          <w:w w:val="109"/>
        </w:rPr>
        <w:t xml:space="preserve"> </w:t>
      </w:r>
      <w:r>
        <w:rPr>
          <w:w w:val="109"/>
        </w:rPr>
        <w:t>lỗi</w:t>
      </w:r>
      <w:r>
        <w:rPr>
          <w:spacing w:val="-17"/>
          <w:w w:val="109"/>
        </w:rPr>
        <w:t xml:space="preserve"> </w:t>
      </w:r>
      <w:r>
        <w:rPr>
          <w:w w:val="109"/>
        </w:rPr>
        <w:t>học</w:t>
      </w:r>
      <w:r>
        <w:rPr>
          <w:spacing w:val="-18"/>
          <w:w w:val="109"/>
        </w:rPr>
        <w:t xml:space="preserve"> </w:t>
      </w:r>
      <w:r>
        <w:rPr>
          <w:w w:val="109"/>
        </w:rPr>
        <w:t>sinh</w:t>
      </w:r>
      <w:r>
        <w:rPr>
          <w:spacing w:val="-17"/>
          <w:w w:val="109"/>
        </w:rPr>
        <w:t xml:space="preserve"> </w:t>
      </w:r>
      <w:r>
        <w:rPr>
          <w:w w:val="109"/>
        </w:rPr>
        <w:t>hay</w:t>
      </w:r>
      <w:r>
        <w:rPr>
          <w:spacing w:val="-17"/>
          <w:w w:val="109"/>
        </w:rPr>
        <w:t xml:space="preserve"> </w:t>
      </w:r>
      <w:r>
        <w:rPr>
          <w:w w:val="109"/>
        </w:rPr>
        <w:t>mắc</w:t>
      </w:r>
      <w:r>
        <w:rPr>
          <w:spacing w:val="-18"/>
          <w:w w:val="109"/>
        </w:rPr>
        <w:t xml:space="preserve"> </w:t>
      </w:r>
      <w:r>
        <w:rPr>
          <w:w w:val="109"/>
        </w:rPr>
        <w:t>phải</w:t>
      </w:r>
      <w:r>
        <w:rPr>
          <w:spacing w:val="-17"/>
          <w:w w:val="109"/>
        </w:rPr>
        <w:t xml:space="preserve"> </w:t>
      </w:r>
      <w:r>
        <w:rPr>
          <w:w w:val="109"/>
        </w:rPr>
        <w:t>khi</w:t>
      </w:r>
      <w:r>
        <w:rPr>
          <w:spacing w:val="-15"/>
          <w:w w:val="109"/>
        </w:rPr>
        <w:t xml:space="preserve"> </w:t>
      </w:r>
      <w:r>
        <w:rPr>
          <w:w w:val="109"/>
        </w:rPr>
        <w:t>dùng</w:t>
      </w:r>
      <w:r>
        <w:rPr>
          <w:spacing w:val="-18"/>
          <w:w w:val="109"/>
        </w:rPr>
        <w:t xml:space="preserve"> </w:t>
      </w:r>
      <w:r>
        <w:rPr>
          <w:w w:val="109"/>
        </w:rPr>
        <w:t xml:space="preserve">AI, </w:t>
      </w:r>
      <w:r>
        <w:t>đưa thành bảng “Tình huống cảnh báo”.</w:t>
      </w:r>
    </w:p>
    <w:p w14:paraId="7771BAE2" w14:textId="77777777" w:rsidR="007A227D" w:rsidRDefault="00000000">
      <w:pPr>
        <w:pStyle w:val="Heading3"/>
        <w:numPr>
          <w:ilvl w:val="2"/>
          <w:numId w:val="19"/>
        </w:numPr>
        <w:tabs>
          <w:tab w:val="left" w:pos="1408"/>
        </w:tabs>
        <w:ind w:left="1408" w:hanging="698"/>
      </w:pPr>
      <w:r>
        <w:t>Giáo</w:t>
      </w:r>
      <w:r>
        <w:rPr>
          <w:spacing w:val="-5"/>
        </w:rPr>
        <w:t xml:space="preserve"> </w:t>
      </w:r>
      <w:r>
        <w:t>viên</w:t>
      </w:r>
      <w:r>
        <w:rPr>
          <w:spacing w:val="-3"/>
        </w:rPr>
        <w:t xml:space="preserve"> </w:t>
      </w:r>
      <w:r>
        <w:t>làm</w:t>
      </w:r>
      <w:r>
        <w:rPr>
          <w:spacing w:val="-7"/>
        </w:rPr>
        <w:t xml:space="preserve"> </w:t>
      </w:r>
      <w:r>
        <w:t>gương –</w:t>
      </w:r>
      <w:r>
        <w:rPr>
          <w:spacing w:val="-3"/>
        </w:rPr>
        <w:t xml:space="preserve"> </w:t>
      </w:r>
      <w:r>
        <w:t>minh</w:t>
      </w:r>
      <w:r>
        <w:rPr>
          <w:spacing w:val="-5"/>
        </w:rPr>
        <w:t xml:space="preserve"> </w:t>
      </w:r>
      <w:r>
        <w:t>họa</w:t>
      </w:r>
      <w:r>
        <w:rPr>
          <w:spacing w:val="-2"/>
        </w:rPr>
        <w:t xml:space="preserve"> </w:t>
      </w:r>
      <w:r>
        <w:t>thực</w:t>
      </w:r>
      <w:r>
        <w:rPr>
          <w:spacing w:val="-3"/>
        </w:rPr>
        <w:t xml:space="preserve"> </w:t>
      </w:r>
      <w:r>
        <w:rPr>
          <w:spacing w:val="-5"/>
        </w:rPr>
        <w:t>tế</w:t>
      </w:r>
    </w:p>
    <w:p w14:paraId="611B777F" w14:textId="77777777" w:rsidR="007A227D" w:rsidRDefault="00000000">
      <w:pPr>
        <w:pStyle w:val="BodyText"/>
        <w:spacing w:before="107"/>
        <w:ind w:left="143" w:right="81" w:firstLine="566"/>
      </w:pPr>
      <w:r>
        <w:t>Học sinh sẽ học nhanh nhất nếu thấy giáo viên là người sử dụng</w:t>
      </w:r>
      <w:r>
        <w:rPr>
          <w:spacing w:val="-12"/>
        </w:rPr>
        <w:t xml:space="preserve"> </w:t>
      </w:r>
      <w:r>
        <w:t>AI một cách thông minh và có trách nhiệm.</w:t>
      </w:r>
    </w:p>
    <w:p w14:paraId="75C425AA" w14:textId="77777777" w:rsidR="007A227D" w:rsidRDefault="00000000">
      <w:pPr>
        <w:pStyle w:val="Heading4"/>
        <w:spacing w:before="20"/>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Gợi</w:t>
      </w:r>
      <w:r>
        <w:rPr>
          <w:spacing w:val="-7"/>
        </w:rPr>
        <w:t xml:space="preserve"> </w:t>
      </w:r>
      <w:r>
        <w:t>ý</w:t>
      </w:r>
      <w:r>
        <w:rPr>
          <w:spacing w:val="-2"/>
        </w:rPr>
        <w:t xml:space="preserve"> </w:t>
      </w:r>
      <w:r>
        <w:t>cách</w:t>
      </w:r>
      <w:r>
        <w:rPr>
          <w:spacing w:val="-3"/>
        </w:rPr>
        <w:t xml:space="preserve"> </w:t>
      </w:r>
      <w:r>
        <w:t>giáo</w:t>
      </w:r>
      <w:r>
        <w:rPr>
          <w:spacing w:val="-3"/>
        </w:rPr>
        <w:t xml:space="preserve"> </w:t>
      </w:r>
      <w:r>
        <w:t>viên</w:t>
      </w:r>
      <w:r>
        <w:rPr>
          <w:spacing w:val="-3"/>
        </w:rPr>
        <w:t xml:space="preserve"> </w:t>
      </w:r>
      <w:r>
        <w:t>làm</w:t>
      </w:r>
      <w:r>
        <w:rPr>
          <w:spacing w:val="-3"/>
        </w:rPr>
        <w:t xml:space="preserve"> </w:t>
      </w:r>
      <w:r>
        <w:rPr>
          <w:spacing w:val="-4"/>
        </w:rPr>
        <w:t>mẫu:</w:t>
      </w:r>
    </w:p>
    <w:p w14:paraId="00E5E57F" w14:textId="77777777" w:rsidR="007A227D" w:rsidRDefault="00000000">
      <w:pPr>
        <w:pStyle w:val="ListParagraph"/>
        <w:numPr>
          <w:ilvl w:val="0"/>
          <w:numId w:val="11"/>
        </w:numPr>
        <w:tabs>
          <w:tab w:val="left" w:pos="862"/>
        </w:tabs>
        <w:spacing w:before="23"/>
        <w:ind w:left="862" w:hanging="152"/>
        <w:rPr>
          <w:sz w:val="26"/>
        </w:rPr>
      </w:pPr>
      <w:r>
        <w:rPr>
          <w:sz w:val="26"/>
        </w:rPr>
        <w:t>Trình</w:t>
      </w:r>
      <w:r>
        <w:rPr>
          <w:spacing w:val="-8"/>
          <w:sz w:val="26"/>
        </w:rPr>
        <w:t xml:space="preserve"> </w:t>
      </w:r>
      <w:r>
        <w:rPr>
          <w:sz w:val="26"/>
        </w:rPr>
        <w:t>chiếu</w:t>
      </w:r>
      <w:r>
        <w:rPr>
          <w:spacing w:val="-8"/>
          <w:sz w:val="26"/>
        </w:rPr>
        <w:t xml:space="preserve"> </w:t>
      </w:r>
      <w:r>
        <w:rPr>
          <w:sz w:val="26"/>
        </w:rPr>
        <w:t>prompt</w:t>
      </w:r>
      <w:r>
        <w:rPr>
          <w:spacing w:val="-8"/>
          <w:sz w:val="26"/>
        </w:rPr>
        <w:t xml:space="preserve"> </w:t>
      </w:r>
      <w:r>
        <w:rPr>
          <w:sz w:val="26"/>
        </w:rPr>
        <w:t>đã</w:t>
      </w:r>
      <w:r>
        <w:rPr>
          <w:spacing w:val="-6"/>
          <w:sz w:val="26"/>
        </w:rPr>
        <w:t xml:space="preserve"> </w:t>
      </w:r>
      <w:r>
        <w:rPr>
          <w:spacing w:val="-2"/>
          <w:sz w:val="26"/>
        </w:rPr>
        <w:t>dùng:</w:t>
      </w:r>
    </w:p>
    <w:p w14:paraId="0EA1DAA2" w14:textId="77777777" w:rsidR="007A227D" w:rsidRDefault="00000000">
      <w:pPr>
        <w:spacing w:before="18"/>
        <w:ind w:left="143" w:firstLine="566"/>
        <w:rPr>
          <w:sz w:val="26"/>
        </w:rPr>
      </w:pPr>
      <w:r>
        <w:rPr>
          <w:sz w:val="26"/>
        </w:rPr>
        <w:t>“Cô</w:t>
      </w:r>
      <w:r>
        <w:rPr>
          <w:spacing w:val="-6"/>
          <w:sz w:val="26"/>
        </w:rPr>
        <w:t xml:space="preserve"> </w:t>
      </w:r>
      <w:r>
        <w:rPr>
          <w:sz w:val="26"/>
        </w:rPr>
        <w:t>đã</w:t>
      </w:r>
      <w:r>
        <w:rPr>
          <w:spacing w:val="-6"/>
          <w:sz w:val="26"/>
        </w:rPr>
        <w:t xml:space="preserve"> </w:t>
      </w:r>
      <w:r>
        <w:rPr>
          <w:sz w:val="26"/>
        </w:rPr>
        <w:t>viết</w:t>
      </w:r>
      <w:r>
        <w:rPr>
          <w:spacing w:val="-6"/>
          <w:sz w:val="26"/>
        </w:rPr>
        <w:t xml:space="preserve"> </w:t>
      </w:r>
      <w:r>
        <w:rPr>
          <w:sz w:val="26"/>
        </w:rPr>
        <w:t>prompt</w:t>
      </w:r>
      <w:r>
        <w:rPr>
          <w:spacing w:val="-6"/>
          <w:sz w:val="26"/>
        </w:rPr>
        <w:t xml:space="preserve"> </w:t>
      </w:r>
      <w:r>
        <w:rPr>
          <w:sz w:val="26"/>
        </w:rPr>
        <w:t>như</w:t>
      </w:r>
      <w:r>
        <w:rPr>
          <w:spacing w:val="-5"/>
          <w:sz w:val="26"/>
        </w:rPr>
        <w:t xml:space="preserve"> </w:t>
      </w:r>
      <w:r>
        <w:rPr>
          <w:sz w:val="26"/>
        </w:rPr>
        <w:t>sau:</w:t>
      </w:r>
      <w:r>
        <w:rPr>
          <w:spacing w:val="-5"/>
          <w:sz w:val="26"/>
        </w:rPr>
        <w:t xml:space="preserve"> </w:t>
      </w:r>
      <w:r>
        <w:rPr>
          <w:i/>
          <w:sz w:val="26"/>
        </w:rPr>
        <w:t>‘Hãy</w:t>
      </w:r>
      <w:r>
        <w:rPr>
          <w:i/>
          <w:spacing w:val="-6"/>
          <w:sz w:val="26"/>
        </w:rPr>
        <w:t xml:space="preserve"> </w:t>
      </w:r>
      <w:r>
        <w:rPr>
          <w:i/>
          <w:sz w:val="26"/>
        </w:rPr>
        <w:t>giúp</w:t>
      </w:r>
      <w:r>
        <w:rPr>
          <w:i/>
          <w:spacing w:val="-6"/>
          <w:sz w:val="26"/>
        </w:rPr>
        <w:t xml:space="preserve"> </w:t>
      </w:r>
      <w:r>
        <w:rPr>
          <w:i/>
          <w:sz w:val="26"/>
        </w:rPr>
        <w:t>tôi</w:t>
      </w:r>
      <w:r>
        <w:rPr>
          <w:i/>
          <w:spacing w:val="-6"/>
          <w:sz w:val="26"/>
        </w:rPr>
        <w:t xml:space="preserve"> </w:t>
      </w:r>
      <w:r>
        <w:rPr>
          <w:i/>
          <w:sz w:val="26"/>
        </w:rPr>
        <w:t>tạo</w:t>
      </w:r>
      <w:r>
        <w:rPr>
          <w:i/>
          <w:spacing w:val="-4"/>
          <w:sz w:val="26"/>
        </w:rPr>
        <w:t xml:space="preserve"> </w:t>
      </w:r>
      <w:r>
        <w:rPr>
          <w:i/>
          <w:sz w:val="26"/>
        </w:rPr>
        <w:t>một</w:t>
      </w:r>
      <w:r>
        <w:rPr>
          <w:i/>
          <w:spacing w:val="-6"/>
          <w:sz w:val="26"/>
        </w:rPr>
        <w:t xml:space="preserve"> </w:t>
      </w:r>
      <w:r>
        <w:rPr>
          <w:i/>
          <w:sz w:val="26"/>
        </w:rPr>
        <w:t>đoạn</w:t>
      </w:r>
      <w:r>
        <w:rPr>
          <w:i/>
          <w:spacing w:val="-6"/>
          <w:sz w:val="26"/>
        </w:rPr>
        <w:t xml:space="preserve"> </w:t>
      </w:r>
      <w:r>
        <w:rPr>
          <w:i/>
          <w:sz w:val="26"/>
        </w:rPr>
        <w:t>văn</w:t>
      </w:r>
      <w:r>
        <w:rPr>
          <w:i/>
          <w:spacing w:val="-6"/>
          <w:sz w:val="26"/>
        </w:rPr>
        <w:t xml:space="preserve"> </w:t>
      </w:r>
      <w:r>
        <w:rPr>
          <w:i/>
          <w:sz w:val="26"/>
        </w:rPr>
        <w:t>miêu</w:t>
      </w:r>
      <w:r>
        <w:rPr>
          <w:i/>
          <w:spacing w:val="-6"/>
          <w:sz w:val="26"/>
        </w:rPr>
        <w:t xml:space="preserve"> </w:t>
      </w:r>
      <w:r>
        <w:rPr>
          <w:i/>
          <w:sz w:val="26"/>
        </w:rPr>
        <w:t>tả</w:t>
      </w:r>
      <w:r>
        <w:rPr>
          <w:i/>
          <w:spacing w:val="-6"/>
          <w:sz w:val="26"/>
        </w:rPr>
        <w:t xml:space="preserve"> </w:t>
      </w:r>
      <w:r>
        <w:rPr>
          <w:i/>
          <w:sz w:val="26"/>
        </w:rPr>
        <w:t>lớp</w:t>
      </w:r>
      <w:r>
        <w:rPr>
          <w:i/>
          <w:spacing w:val="-6"/>
          <w:sz w:val="26"/>
        </w:rPr>
        <w:t xml:space="preserve"> </w:t>
      </w:r>
      <w:r>
        <w:rPr>
          <w:i/>
          <w:sz w:val="26"/>
        </w:rPr>
        <w:t>học</w:t>
      </w:r>
      <w:r>
        <w:rPr>
          <w:i/>
          <w:spacing w:val="-6"/>
          <w:sz w:val="26"/>
        </w:rPr>
        <w:t xml:space="preserve"> </w:t>
      </w:r>
      <w:r>
        <w:rPr>
          <w:i/>
          <w:sz w:val="26"/>
        </w:rPr>
        <w:t>cho</w:t>
      </w:r>
      <w:r>
        <w:rPr>
          <w:i/>
          <w:spacing w:val="-6"/>
          <w:sz w:val="26"/>
        </w:rPr>
        <w:t xml:space="preserve"> </w:t>
      </w:r>
      <w:r>
        <w:rPr>
          <w:i/>
          <w:sz w:val="26"/>
        </w:rPr>
        <w:t>học sinh lớp 6, văn phong trong sáng, dưới 100 từ’</w:t>
      </w:r>
      <w:r>
        <w:rPr>
          <w:sz w:val="26"/>
        </w:rPr>
        <w:t>.”</w:t>
      </w:r>
    </w:p>
    <w:p w14:paraId="724D33BE" w14:textId="77777777" w:rsidR="007A227D" w:rsidRDefault="00000000">
      <w:pPr>
        <w:pStyle w:val="ListParagraph"/>
        <w:numPr>
          <w:ilvl w:val="0"/>
          <w:numId w:val="11"/>
        </w:numPr>
        <w:tabs>
          <w:tab w:val="left" w:pos="862"/>
        </w:tabs>
        <w:spacing w:before="21"/>
        <w:ind w:left="862" w:hanging="152"/>
        <w:rPr>
          <w:sz w:val="26"/>
        </w:rPr>
      </w:pPr>
      <w:r>
        <w:rPr>
          <w:sz w:val="26"/>
        </w:rPr>
        <w:t>Giải</w:t>
      </w:r>
      <w:r>
        <w:rPr>
          <w:spacing w:val="-6"/>
          <w:sz w:val="26"/>
        </w:rPr>
        <w:t xml:space="preserve"> </w:t>
      </w:r>
      <w:r>
        <w:rPr>
          <w:sz w:val="26"/>
        </w:rPr>
        <w:t>thích</w:t>
      </w:r>
      <w:r>
        <w:rPr>
          <w:spacing w:val="-3"/>
          <w:sz w:val="26"/>
        </w:rPr>
        <w:t xml:space="preserve"> </w:t>
      </w:r>
      <w:r>
        <w:rPr>
          <w:sz w:val="26"/>
        </w:rPr>
        <w:t>vì</w:t>
      </w:r>
      <w:r>
        <w:rPr>
          <w:spacing w:val="-6"/>
          <w:sz w:val="26"/>
        </w:rPr>
        <w:t xml:space="preserve"> </w:t>
      </w:r>
      <w:r>
        <w:rPr>
          <w:sz w:val="26"/>
        </w:rPr>
        <w:t>sao</w:t>
      </w:r>
      <w:r>
        <w:rPr>
          <w:spacing w:val="-5"/>
          <w:sz w:val="26"/>
        </w:rPr>
        <w:t xml:space="preserve"> </w:t>
      </w:r>
      <w:r>
        <w:rPr>
          <w:sz w:val="26"/>
        </w:rPr>
        <w:t>phải</w:t>
      </w:r>
      <w:r>
        <w:rPr>
          <w:spacing w:val="-5"/>
          <w:sz w:val="26"/>
        </w:rPr>
        <w:t xml:space="preserve"> </w:t>
      </w:r>
      <w:r>
        <w:rPr>
          <w:sz w:val="26"/>
        </w:rPr>
        <w:t>chỉnh</w:t>
      </w:r>
      <w:r>
        <w:rPr>
          <w:spacing w:val="-6"/>
          <w:sz w:val="26"/>
        </w:rPr>
        <w:t xml:space="preserve"> </w:t>
      </w:r>
      <w:r>
        <w:rPr>
          <w:sz w:val="26"/>
        </w:rPr>
        <w:t>sửa</w:t>
      </w:r>
      <w:r>
        <w:rPr>
          <w:spacing w:val="-5"/>
          <w:sz w:val="26"/>
        </w:rPr>
        <w:t xml:space="preserve"> </w:t>
      </w:r>
      <w:r>
        <w:rPr>
          <w:sz w:val="26"/>
        </w:rPr>
        <w:t>đầu</w:t>
      </w:r>
      <w:r>
        <w:rPr>
          <w:spacing w:val="-5"/>
          <w:sz w:val="26"/>
        </w:rPr>
        <w:t xml:space="preserve"> </w:t>
      </w:r>
      <w:r>
        <w:rPr>
          <w:sz w:val="26"/>
        </w:rPr>
        <w:t>ra</w:t>
      </w:r>
      <w:r>
        <w:rPr>
          <w:spacing w:val="-16"/>
          <w:sz w:val="26"/>
        </w:rPr>
        <w:t xml:space="preserve"> </w:t>
      </w:r>
      <w:r>
        <w:rPr>
          <w:spacing w:val="-5"/>
          <w:sz w:val="26"/>
        </w:rPr>
        <w:t>AI:</w:t>
      </w:r>
    </w:p>
    <w:p w14:paraId="16C702E3" w14:textId="77777777" w:rsidR="007A227D" w:rsidRDefault="00000000">
      <w:pPr>
        <w:pStyle w:val="BodyText"/>
        <w:spacing w:before="18"/>
        <w:ind w:left="143" w:firstLine="566"/>
      </w:pPr>
      <w:r>
        <w:t>“AI</w:t>
      </w:r>
      <w:r>
        <w:rPr>
          <w:spacing w:val="-8"/>
        </w:rPr>
        <w:t xml:space="preserve"> </w:t>
      </w:r>
      <w:r>
        <w:t>viết</w:t>
      </w:r>
      <w:r>
        <w:rPr>
          <w:spacing w:val="-8"/>
        </w:rPr>
        <w:t xml:space="preserve"> </w:t>
      </w:r>
      <w:r>
        <w:t>hơi</w:t>
      </w:r>
      <w:r>
        <w:rPr>
          <w:spacing w:val="-5"/>
        </w:rPr>
        <w:t xml:space="preserve"> </w:t>
      </w:r>
      <w:r>
        <w:t>dài</w:t>
      </w:r>
      <w:r>
        <w:rPr>
          <w:spacing w:val="-7"/>
        </w:rPr>
        <w:t xml:space="preserve"> </w:t>
      </w:r>
      <w:r>
        <w:t>và</w:t>
      </w:r>
      <w:r>
        <w:rPr>
          <w:spacing w:val="-7"/>
        </w:rPr>
        <w:t xml:space="preserve"> </w:t>
      </w:r>
      <w:r>
        <w:t>dùng</w:t>
      </w:r>
      <w:r>
        <w:rPr>
          <w:spacing w:val="-8"/>
        </w:rPr>
        <w:t xml:space="preserve"> </w:t>
      </w:r>
      <w:r>
        <w:t>từ</w:t>
      </w:r>
      <w:r>
        <w:rPr>
          <w:spacing w:val="-6"/>
        </w:rPr>
        <w:t xml:space="preserve"> </w:t>
      </w:r>
      <w:r>
        <w:t>hơi</w:t>
      </w:r>
      <w:r>
        <w:rPr>
          <w:spacing w:val="-8"/>
        </w:rPr>
        <w:t xml:space="preserve"> </w:t>
      </w:r>
      <w:r>
        <w:t>‘người</w:t>
      </w:r>
      <w:r>
        <w:rPr>
          <w:spacing w:val="-8"/>
        </w:rPr>
        <w:t xml:space="preserve"> </w:t>
      </w:r>
      <w:r>
        <w:t>lớn’.</w:t>
      </w:r>
      <w:r>
        <w:rPr>
          <w:spacing w:val="-7"/>
        </w:rPr>
        <w:t xml:space="preserve"> </w:t>
      </w:r>
      <w:r>
        <w:t>Cô</w:t>
      </w:r>
      <w:r>
        <w:rPr>
          <w:spacing w:val="-8"/>
        </w:rPr>
        <w:t xml:space="preserve"> </w:t>
      </w:r>
      <w:r>
        <w:t>đã</w:t>
      </w:r>
      <w:r>
        <w:rPr>
          <w:spacing w:val="-7"/>
        </w:rPr>
        <w:t xml:space="preserve"> </w:t>
      </w:r>
      <w:r>
        <w:t>rút</w:t>
      </w:r>
      <w:r>
        <w:rPr>
          <w:spacing w:val="-7"/>
        </w:rPr>
        <w:t xml:space="preserve"> </w:t>
      </w:r>
      <w:r>
        <w:t>gọn</w:t>
      </w:r>
      <w:r>
        <w:rPr>
          <w:spacing w:val="-8"/>
        </w:rPr>
        <w:t xml:space="preserve"> </w:t>
      </w:r>
      <w:r>
        <w:t>lại,</w:t>
      </w:r>
      <w:r>
        <w:rPr>
          <w:spacing w:val="-8"/>
        </w:rPr>
        <w:t xml:space="preserve"> </w:t>
      </w:r>
      <w:r>
        <w:t>thêm</w:t>
      </w:r>
      <w:r>
        <w:rPr>
          <w:spacing w:val="-8"/>
        </w:rPr>
        <w:t xml:space="preserve"> </w:t>
      </w:r>
      <w:r>
        <w:t>vào</w:t>
      </w:r>
      <w:r>
        <w:rPr>
          <w:spacing w:val="-7"/>
        </w:rPr>
        <w:t xml:space="preserve"> </w:t>
      </w:r>
      <w:r>
        <w:t>tên</w:t>
      </w:r>
      <w:r>
        <w:rPr>
          <w:spacing w:val="-7"/>
        </w:rPr>
        <w:t xml:space="preserve"> </w:t>
      </w:r>
      <w:r>
        <w:t>lớp</w:t>
      </w:r>
      <w:r>
        <w:rPr>
          <w:spacing w:val="-8"/>
        </w:rPr>
        <w:t xml:space="preserve"> </w:t>
      </w:r>
      <w:r>
        <w:t>mình, cho phù hợp hơn với các em.”</w:t>
      </w:r>
    </w:p>
    <w:p w14:paraId="6BC68E43" w14:textId="77777777" w:rsidR="007A227D" w:rsidRDefault="00000000">
      <w:pPr>
        <w:pStyle w:val="ListParagraph"/>
        <w:numPr>
          <w:ilvl w:val="0"/>
          <w:numId w:val="11"/>
        </w:numPr>
        <w:tabs>
          <w:tab w:val="left" w:pos="861"/>
        </w:tabs>
        <w:spacing w:before="22"/>
        <w:ind w:right="139" w:firstLine="566"/>
        <w:rPr>
          <w:sz w:val="26"/>
        </w:rPr>
      </w:pPr>
      <w:r>
        <w:rPr>
          <w:sz w:val="26"/>
        </w:rPr>
        <w:t>Cho học sinh so sánh bài</w:t>
      </w:r>
      <w:r>
        <w:rPr>
          <w:spacing w:val="-7"/>
          <w:sz w:val="26"/>
        </w:rPr>
        <w:t xml:space="preserve"> </w:t>
      </w:r>
      <w:r>
        <w:rPr>
          <w:sz w:val="26"/>
        </w:rPr>
        <w:t>AI viết và bài cô sửa → hỏi: “Em thấy cô chỉnh sửa gì? Tại sao?”</w:t>
      </w:r>
    </w:p>
    <w:p w14:paraId="3B4C8B57" w14:textId="77777777" w:rsidR="007A227D" w:rsidRDefault="00000000">
      <w:pPr>
        <w:pStyle w:val="BodyText"/>
        <w:spacing w:before="19"/>
        <w:ind w:left="710" w:firstLine="0"/>
      </w:pPr>
      <w:r>
        <w:rPr>
          <w:rFonts w:ascii="Segoe UI Emoji" w:hAnsi="Segoe UI Emoji"/>
          <w:color w:val="D57C00"/>
          <w:spacing w:val="-356"/>
        </w:rPr>
        <w:t>–−</w:t>
      </w:r>
      <w:r>
        <w:rPr>
          <w:rFonts w:ascii="Segoe UI Emoji" w:hAnsi="Segoe UI Emoji"/>
          <w:color w:val="D57C00"/>
          <w:spacing w:val="65"/>
        </w:rPr>
        <w:t xml:space="preserve">   </w:t>
      </w:r>
      <w:r>
        <w:t>Cách</w:t>
      </w:r>
      <w:r>
        <w:rPr>
          <w:spacing w:val="-3"/>
        </w:rPr>
        <w:t xml:space="preserve"> </w:t>
      </w:r>
      <w:r>
        <w:t>làm</w:t>
      </w:r>
      <w:r>
        <w:rPr>
          <w:spacing w:val="-2"/>
        </w:rPr>
        <w:t xml:space="preserve"> </w:t>
      </w:r>
      <w:r>
        <w:t>này</w:t>
      </w:r>
      <w:r>
        <w:rPr>
          <w:spacing w:val="-3"/>
        </w:rPr>
        <w:t xml:space="preserve"> </w:t>
      </w:r>
      <w:r>
        <w:t>giúp</w:t>
      </w:r>
      <w:r>
        <w:rPr>
          <w:spacing w:val="-1"/>
        </w:rPr>
        <w:t xml:space="preserve"> </w:t>
      </w:r>
      <w:r>
        <w:t>học</w:t>
      </w:r>
      <w:r>
        <w:rPr>
          <w:spacing w:val="-2"/>
        </w:rPr>
        <w:t xml:space="preserve"> </w:t>
      </w:r>
      <w:r>
        <w:t>sinh</w:t>
      </w:r>
      <w:r>
        <w:rPr>
          <w:spacing w:val="-2"/>
        </w:rPr>
        <w:t xml:space="preserve"> hiểu:</w:t>
      </w:r>
    </w:p>
    <w:p w14:paraId="028A4AC5" w14:textId="77777777" w:rsidR="007A227D" w:rsidRDefault="00000000">
      <w:pPr>
        <w:pStyle w:val="BodyText"/>
        <w:spacing w:before="21"/>
        <w:ind w:left="143" w:right="81" w:firstLine="566"/>
      </w:pPr>
      <w:r>
        <w:t>“AI không hoàn hảo – mình cần làm chủ, không chỉ copy mà phải hiểu – chỉnh – cá nhân hóa.”</w:t>
      </w:r>
    </w:p>
    <w:p w14:paraId="0E6329F5" w14:textId="77777777" w:rsidR="007A227D" w:rsidRDefault="00000000">
      <w:pPr>
        <w:pStyle w:val="Heading3"/>
        <w:numPr>
          <w:ilvl w:val="2"/>
          <w:numId w:val="19"/>
        </w:numPr>
        <w:tabs>
          <w:tab w:val="left" w:pos="1365"/>
        </w:tabs>
        <w:ind w:left="1365" w:hanging="655"/>
      </w:pPr>
      <w:r>
        <w:rPr>
          <w:spacing w:val="-6"/>
        </w:rPr>
        <w:t>Gợi</w:t>
      </w:r>
      <w:r>
        <w:rPr>
          <w:spacing w:val="-10"/>
        </w:rPr>
        <w:t xml:space="preserve"> </w:t>
      </w:r>
      <w:r>
        <w:rPr>
          <w:spacing w:val="-6"/>
        </w:rPr>
        <w:t>ý</w:t>
      </w:r>
      <w:r>
        <w:rPr>
          <w:spacing w:val="-9"/>
        </w:rPr>
        <w:t xml:space="preserve"> </w:t>
      </w:r>
      <w:r>
        <w:rPr>
          <w:spacing w:val="-6"/>
        </w:rPr>
        <w:t>tổ</w:t>
      </w:r>
      <w:r>
        <w:rPr>
          <w:spacing w:val="-8"/>
        </w:rPr>
        <w:t xml:space="preserve"> </w:t>
      </w:r>
      <w:r>
        <w:rPr>
          <w:spacing w:val="-6"/>
        </w:rPr>
        <w:t>chức</w:t>
      </w:r>
      <w:r>
        <w:rPr>
          <w:spacing w:val="-9"/>
        </w:rPr>
        <w:t xml:space="preserve"> </w:t>
      </w:r>
      <w:r>
        <w:rPr>
          <w:spacing w:val="-6"/>
        </w:rPr>
        <w:t>buổi</w:t>
      </w:r>
      <w:r>
        <w:rPr>
          <w:spacing w:val="-10"/>
        </w:rPr>
        <w:t xml:space="preserve"> </w:t>
      </w:r>
      <w:r>
        <w:rPr>
          <w:spacing w:val="-6"/>
        </w:rPr>
        <w:t>chuyên</w:t>
      </w:r>
      <w:r>
        <w:rPr>
          <w:spacing w:val="-8"/>
        </w:rPr>
        <w:t xml:space="preserve"> </w:t>
      </w:r>
      <w:r>
        <w:rPr>
          <w:spacing w:val="-6"/>
        </w:rPr>
        <w:t>đề:</w:t>
      </w:r>
      <w:r>
        <w:rPr>
          <w:spacing w:val="-9"/>
        </w:rPr>
        <w:t xml:space="preserve"> </w:t>
      </w:r>
      <w:r>
        <w:rPr>
          <w:spacing w:val="-6"/>
        </w:rPr>
        <w:t>“AI</w:t>
      </w:r>
      <w:r>
        <w:rPr>
          <w:spacing w:val="-9"/>
        </w:rPr>
        <w:t xml:space="preserve"> </w:t>
      </w:r>
      <w:r>
        <w:rPr>
          <w:spacing w:val="-6"/>
        </w:rPr>
        <w:t>–</w:t>
      </w:r>
      <w:r>
        <w:rPr>
          <w:spacing w:val="-5"/>
        </w:rPr>
        <w:t xml:space="preserve"> </w:t>
      </w:r>
      <w:r>
        <w:rPr>
          <w:spacing w:val="-6"/>
        </w:rPr>
        <w:t>Bạn</w:t>
      </w:r>
      <w:r>
        <w:rPr>
          <w:spacing w:val="-11"/>
        </w:rPr>
        <w:t xml:space="preserve"> </w:t>
      </w:r>
      <w:r>
        <w:rPr>
          <w:spacing w:val="-6"/>
        </w:rPr>
        <w:t>đồng</w:t>
      </w:r>
      <w:r>
        <w:rPr>
          <w:spacing w:val="-7"/>
        </w:rPr>
        <w:t xml:space="preserve"> </w:t>
      </w:r>
      <w:r>
        <w:rPr>
          <w:spacing w:val="-6"/>
        </w:rPr>
        <w:t>hành</w:t>
      </w:r>
      <w:r>
        <w:rPr>
          <w:spacing w:val="-9"/>
        </w:rPr>
        <w:t xml:space="preserve"> </w:t>
      </w:r>
      <w:r>
        <w:rPr>
          <w:spacing w:val="-6"/>
        </w:rPr>
        <w:t>học</w:t>
      </w:r>
      <w:r>
        <w:rPr>
          <w:spacing w:val="-8"/>
        </w:rPr>
        <w:t xml:space="preserve"> </w:t>
      </w:r>
      <w:r>
        <w:rPr>
          <w:spacing w:val="-6"/>
        </w:rPr>
        <w:t>tập</w:t>
      </w:r>
      <w:r>
        <w:rPr>
          <w:spacing w:val="-10"/>
        </w:rPr>
        <w:t xml:space="preserve"> </w:t>
      </w:r>
      <w:r>
        <w:rPr>
          <w:spacing w:val="-6"/>
        </w:rPr>
        <w:t>thông</w:t>
      </w:r>
      <w:r>
        <w:rPr>
          <w:spacing w:val="-7"/>
        </w:rPr>
        <w:t xml:space="preserve"> </w:t>
      </w:r>
      <w:r>
        <w:rPr>
          <w:spacing w:val="-6"/>
        </w:rPr>
        <w:t>minh”</w:t>
      </w:r>
    </w:p>
    <w:p w14:paraId="0D4D4CF0" w14:textId="77777777" w:rsidR="007A227D" w:rsidRDefault="00000000">
      <w:pPr>
        <w:pStyle w:val="ListParagraph"/>
        <w:numPr>
          <w:ilvl w:val="3"/>
          <w:numId w:val="19"/>
        </w:numPr>
        <w:tabs>
          <w:tab w:val="left" w:pos="1129"/>
        </w:tabs>
        <w:spacing w:before="105" w:line="346" w:lineRule="exact"/>
        <w:ind w:left="1129" w:hanging="419"/>
        <w:rPr>
          <w:sz w:val="26"/>
        </w:rPr>
      </w:pPr>
      <w:r>
        <w:rPr>
          <w:b/>
          <w:sz w:val="26"/>
        </w:rPr>
        <w:t>Đối</w:t>
      </w:r>
      <w:r>
        <w:rPr>
          <w:b/>
          <w:spacing w:val="-3"/>
          <w:sz w:val="26"/>
        </w:rPr>
        <w:t xml:space="preserve"> </w:t>
      </w:r>
      <w:r>
        <w:rPr>
          <w:b/>
          <w:sz w:val="26"/>
        </w:rPr>
        <w:t>tượng:</w:t>
      </w:r>
      <w:r>
        <w:rPr>
          <w:b/>
          <w:spacing w:val="-4"/>
          <w:sz w:val="26"/>
        </w:rPr>
        <w:t xml:space="preserve"> </w:t>
      </w:r>
      <w:r>
        <w:rPr>
          <w:sz w:val="26"/>
        </w:rPr>
        <w:t>Học</w:t>
      </w:r>
      <w:r>
        <w:rPr>
          <w:spacing w:val="-4"/>
          <w:sz w:val="26"/>
        </w:rPr>
        <w:t xml:space="preserve"> </w:t>
      </w:r>
      <w:r>
        <w:rPr>
          <w:sz w:val="26"/>
        </w:rPr>
        <w:t>sinh</w:t>
      </w:r>
      <w:r>
        <w:rPr>
          <w:spacing w:val="-5"/>
          <w:sz w:val="26"/>
        </w:rPr>
        <w:t xml:space="preserve"> </w:t>
      </w:r>
      <w:r>
        <w:rPr>
          <w:sz w:val="26"/>
        </w:rPr>
        <w:t>từ</w:t>
      </w:r>
      <w:r>
        <w:rPr>
          <w:spacing w:val="-4"/>
          <w:sz w:val="26"/>
        </w:rPr>
        <w:t xml:space="preserve"> </w:t>
      </w:r>
      <w:r>
        <w:rPr>
          <w:sz w:val="26"/>
        </w:rPr>
        <w:t>lớp</w:t>
      </w:r>
      <w:r>
        <w:rPr>
          <w:spacing w:val="-4"/>
          <w:sz w:val="26"/>
        </w:rPr>
        <w:t xml:space="preserve"> </w:t>
      </w:r>
      <w:r>
        <w:rPr>
          <w:sz w:val="26"/>
        </w:rPr>
        <w:t>6</w:t>
      </w:r>
      <w:r>
        <w:rPr>
          <w:spacing w:val="-5"/>
          <w:sz w:val="26"/>
        </w:rPr>
        <w:t xml:space="preserve"> </w:t>
      </w:r>
      <w:r>
        <w:rPr>
          <w:sz w:val="26"/>
        </w:rPr>
        <w:t>trở</w:t>
      </w:r>
      <w:r>
        <w:rPr>
          <w:spacing w:val="-4"/>
          <w:sz w:val="26"/>
        </w:rPr>
        <w:t xml:space="preserve"> </w:t>
      </w:r>
      <w:r>
        <w:rPr>
          <w:spacing w:val="-5"/>
          <w:sz w:val="26"/>
        </w:rPr>
        <w:t>lên</w:t>
      </w:r>
    </w:p>
    <w:p w14:paraId="698D4EC1" w14:textId="77777777" w:rsidR="007A227D" w:rsidRDefault="00000000">
      <w:pPr>
        <w:pStyle w:val="ListParagraph"/>
        <w:numPr>
          <w:ilvl w:val="3"/>
          <w:numId w:val="19"/>
        </w:numPr>
        <w:tabs>
          <w:tab w:val="left" w:pos="1129"/>
        </w:tabs>
        <w:spacing w:before="0"/>
        <w:ind w:left="1129" w:hanging="419"/>
        <w:rPr>
          <w:sz w:val="26"/>
        </w:rPr>
      </w:pPr>
      <w:r>
        <w:rPr>
          <w:b/>
          <w:sz w:val="26"/>
        </w:rPr>
        <w:t>Thời</w:t>
      </w:r>
      <w:r>
        <w:rPr>
          <w:b/>
          <w:spacing w:val="-4"/>
          <w:sz w:val="26"/>
        </w:rPr>
        <w:t xml:space="preserve"> </w:t>
      </w:r>
      <w:r>
        <w:rPr>
          <w:b/>
          <w:sz w:val="26"/>
        </w:rPr>
        <w:t>lượng:</w:t>
      </w:r>
      <w:r>
        <w:rPr>
          <w:b/>
          <w:spacing w:val="-4"/>
          <w:sz w:val="26"/>
        </w:rPr>
        <w:t xml:space="preserve"> </w:t>
      </w:r>
      <w:r>
        <w:rPr>
          <w:sz w:val="26"/>
        </w:rPr>
        <w:t>1</w:t>
      </w:r>
      <w:r>
        <w:rPr>
          <w:spacing w:val="-3"/>
          <w:sz w:val="26"/>
        </w:rPr>
        <w:t xml:space="preserve"> </w:t>
      </w:r>
      <w:r>
        <w:rPr>
          <w:sz w:val="26"/>
        </w:rPr>
        <w:t>tiết</w:t>
      </w:r>
      <w:r>
        <w:rPr>
          <w:spacing w:val="-3"/>
          <w:sz w:val="26"/>
        </w:rPr>
        <w:t xml:space="preserve"> </w:t>
      </w:r>
      <w:r>
        <w:rPr>
          <w:sz w:val="26"/>
        </w:rPr>
        <w:t>hoặc</w:t>
      </w:r>
      <w:r>
        <w:rPr>
          <w:spacing w:val="-5"/>
          <w:sz w:val="26"/>
        </w:rPr>
        <w:t xml:space="preserve"> </w:t>
      </w:r>
      <w:r>
        <w:rPr>
          <w:sz w:val="26"/>
        </w:rPr>
        <w:t>trong</w:t>
      </w:r>
      <w:r>
        <w:rPr>
          <w:spacing w:val="-3"/>
          <w:sz w:val="26"/>
        </w:rPr>
        <w:t xml:space="preserve"> </w:t>
      </w:r>
      <w:r>
        <w:rPr>
          <w:sz w:val="26"/>
        </w:rPr>
        <w:t>giờ</w:t>
      </w:r>
      <w:r>
        <w:rPr>
          <w:spacing w:val="-5"/>
          <w:sz w:val="26"/>
        </w:rPr>
        <w:t xml:space="preserve"> </w:t>
      </w:r>
      <w:r>
        <w:rPr>
          <w:sz w:val="26"/>
        </w:rPr>
        <w:t>sinh</w:t>
      </w:r>
      <w:r>
        <w:rPr>
          <w:spacing w:val="-5"/>
          <w:sz w:val="26"/>
        </w:rPr>
        <w:t xml:space="preserve"> </w:t>
      </w:r>
      <w:r>
        <w:rPr>
          <w:sz w:val="26"/>
        </w:rPr>
        <w:t>hoạt</w:t>
      </w:r>
      <w:r>
        <w:rPr>
          <w:spacing w:val="-5"/>
          <w:sz w:val="26"/>
        </w:rPr>
        <w:t xml:space="preserve"> </w:t>
      </w:r>
      <w:r>
        <w:rPr>
          <w:sz w:val="26"/>
        </w:rPr>
        <w:t>/</w:t>
      </w:r>
      <w:r>
        <w:rPr>
          <w:spacing w:val="-5"/>
          <w:sz w:val="26"/>
        </w:rPr>
        <w:t xml:space="preserve"> </w:t>
      </w:r>
      <w:r>
        <w:rPr>
          <w:sz w:val="26"/>
        </w:rPr>
        <w:t>Hoạt</w:t>
      </w:r>
      <w:r>
        <w:rPr>
          <w:spacing w:val="-6"/>
          <w:sz w:val="26"/>
        </w:rPr>
        <w:t xml:space="preserve"> </w:t>
      </w:r>
      <w:r>
        <w:rPr>
          <w:sz w:val="26"/>
        </w:rPr>
        <w:t>động</w:t>
      </w:r>
      <w:r>
        <w:rPr>
          <w:spacing w:val="-5"/>
          <w:sz w:val="26"/>
        </w:rPr>
        <w:t xml:space="preserve"> </w:t>
      </w:r>
      <w:r>
        <w:rPr>
          <w:sz w:val="26"/>
        </w:rPr>
        <w:t>trải</w:t>
      </w:r>
      <w:r>
        <w:rPr>
          <w:spacing w:val="-5"/>
          <w:sz w:val="26"/>
        </w:rPr>
        <w:t xml:space="preserve"> </w:t>
      </w:r>
      <w:r>
        <w:rPr>
          <w:spacing w:val="-2"/>
          <w:sz w:val="26"/>
        </w:rPr>
        <w:t>nghiệm</w:t>
      </w:r>
    </w:p>
    <w:p w14:paraId="6D132B76" w14:textId="77777777" w:rsidR="007A227D" w:rsidRDefault="00000000">
      <w:pPr>
        <w:spacing w:before="21"/>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6"/>
          <w:sz w:val="26"/>
          <w:szCs w:val="26"/>
        </w:rPr>
        <w:t xml:space="preserve">   </w:t>
      </w:r>
      <w:r>
        <w:rPr>
          <w:b/>
          <w:bCs/>
          <w:sz w:val="26"/>
          <w:szCs w:val="26"/>
        </w:rPr>
        <w:t>Nội</w:t>
      </w:r>
      <w:r>
        <w:rPr>
          <w:b/>
          <w:bCs/>
          <w:spacing w:val="-3"/>
          <w:sz w:val="26"/>
          <w:szCs w:val="26"/>
        </w:rPr>
        <w:t xml:space="preserve"> </w:t>
      </w:r>
      <w:r>
        <w:rPr>
          <w:b/>
          <w:bCs/>
          <w:sz w:val="26"/>
          <w:szCs w:val="26"/>
        </w:rPr>
        <w:t>dung gợi</w:t>
      </w:r>
      <w:r>
        <w:rPr>
          <w:b/>
          <w:bCs/>
          <w:spacing w:val="-3"/>
          <w:sz w:val="26"/>
          <w:szCs w:val="26"/>
        </w:rPr>
        <w:t xml:space="preserve"> </w:t>
      </w:r>
      <w:r>
        <w:rPr>
          <w:b/>
          <w:bCs/>
          <w:spacing w:val="-5"/>
          <w:sz w:val="26"/>
          <w:szCs w:val="26"/>
        </w:rPr>
        <w:t>ý:</w:t>
      </w:r>
    </w:p>
    <w:p w14:paraId="1377368C" w14:textId="77777777" w:rsidR="007A227D" w:rsidRDefault="00000000">
      <w:pPr>
        <w:pStyle w:val="ListParagraph"/>
        <w:numPr>
          <w:ilvl w:val="0"/>
          <w:numId w:val="10"/>
        </w:numPr>
        <w:tabs>
          <w:tab w:val="left" w:pos="1583"/>
        </w:tabs>
        <w:spacing w:before="21"/>
        <w:ind w:hanging="873"/>
        <w:rPr>
          <w:sz w:val="26"/>
        </w:rPr>
      </w:pPr>
      <w:r>
        <w:rPr>
          <w:sz w:val="26"/>
        </w:rPr>
        <w:t>Khởi</w:t>
      </w:r>
      <w:r>
        <w:rPr>
          <w:spacing w:val="-11"/>
          <w:sz w:val="26"/>
        </w:rPr>
        <w:t xml:space="preserve"> </w:t>
      </w:r>
      <w:r>
        <w:rPr>
          <w:sz w:val="26"/>
        </w:rPr>
        <w:t>động:</w:t>
      </w:r>
      <w:r>
        <w:rPr>
          <w:spacing w:val="-11"/>
          <w:sz w:val="26"/>
        </w:rPr>
        <w:t xml:space="preserve"> </w:t>
      </w:r>
      <w:r>
        <w:rPr>
          <w:sz w:val="26"/>
        </w:rPr>
        <w:t>Trắc</w:t>
      </w:r>
      <w:r>
        <w:rPr>
          <w:spacing w:val="-4"/>
          <w:sz w:val="26"/>
        </w:rPr>
        <w:t xml:space="preserve"> </w:t>
      </w:r>
      <w:r>
        <w:rPr>
          <w:sz w:val="26"/>
        </w:rPr>
        <w:t>nghiệm</w:t>
      </w:r>
      <w:r>
        <w:rPr>
          <w:spacing w:val="-7"/>
          <w:sz w:val="26"/>
        </w:rPr>
        <w:t xml:space="preserve"> </w:t>
      </w:r>
      <w:r>
        <w:rPr>
          <w:sz w:val="26"/>
        </w:rPr>
        <w:t>vui</w:t>
      </w:r>
      <w:r>
        <w:rPr>
          <w:spacing w:val="-7"/>
          <w:sz w:val="26"/>
        </w:rPr>
        <w:t xml:space="preserve"> </w:t>
      </w:r>
      <w:r>
        <w:rPr>
          <w:sz w:val="26"/>
        </w:rPr>
        <w:t>“Đâu</w:t>
      </w:r>
      <w:r>
        <w:rPr>
          <w:spacing w:val="-4"/>
          <w:sz w:val="26"/>
        </w:rPr>
        <w:t xml:space="preserve"> </w:t>
      </w:r>
      <w:r>
        <w:rPr>
          <w:sz w:val="26"/>
        </w:rPr>
        <w:t>là</w:t>
      </w:r>
      <w:r>
        <w:rPr>
          <w:spacing w:val="-16"/>
          <w:sz w:val="26"/>
        </w:rPr>
        <w:t xml:space="preserve"> </w:t>
      </w:r>
      <w:r>
        <w:rPr>
          <w:sz w:val="26"/>
        </w:rPr>
        <w:t>AI</w:t>
      </w:r>
      <w:r>
        <w:rPr>
          <w:spacing w:val="-6"/>
          <w:sz w:val="26"/>
        </w:rPr>
        <w:t xml:space="preserve"> </w:t>
      </w:r>
      <w:r>
        <w:rPr>
          <w:sz w:val="26"/>
        </w:rPr>
        <w:t>–</w:t>
      </w:r>
      <w:r>
        <w:rPr>
          <w:spacing w:val="-4"/>
          <w:sz w:val="26"/>
        </w:rPr>
        <w:t xml:space="preserve"> </w:t>
      </w:r>
      <w:r>
        <w:rPr>
          <w:sz w:val="26"/>
        </w:rPr>
        <w:t>đâu</w:t>
      </w:r>
      <w:r>
        <w:rPr>
          <w:spacing w:val="-4"/>
          <w:sz w:val="26"/>
        </w:rPr>
        <w:t xml:space="preserve"> </w:t>
      </w:r>
      <w:r>
        <w:rPr>
          <w:sz w:val="26"/>
        </w:rPr>
        <w:t>không</w:t>
      </w:r>
      <w:r>
        <w:rPr>
          <w:spacing w:val="-7"/>
          <w:sz w:val="26"/>
        </w:rPr>
        <w:t xml:space="preserve"> </w:t>
      </w:r>
      <w:r>
        <w:rPr>
          <w:spacing w:val="-2"/>
          <w:sz w:val="26"/>
        </w:rPr>
        <w:t>phải?”</w:t>
      </w:r>
    </w:p>
    <w:p w14:paraId="5F7442E4" w14:textId="77777777" w:rsidR="007A227D" w:rsidRDefault="00000000">
      <w:pPr>
        <w:pStyle w:val="ListParagraph"/>
        <w:numPr>
          <w:ilvl w:val="0"/>
          <w:numId w:val="10"/>
        </w:numPr>
        <w:tabs>
          <w:tab w:val="left" w:pos="1583"/>
        </w:tabs>
        <w:spacing w:before="21"/>
        <w:ind w:hanging="873"/>
        <w:rPr>
          <w:sz w:val="26"/>
        </w:rPr>
      </w:pPr>
      <w:r>
        <w:rPr>
          <w:sz w:val="26"/>
        </w:rPr>
        <w:t>Khám</w:t>
      </w:r>
      <w:r>
        <w:rPr>
          <w:spacing w:val="-6"/>
          <w:sz w:val="26"/>
        </w:rPr>
        <w:t xml:space="preserve"> </w:t>
      </w:r>
      <w:r>
        <w:rPr>
          <w:sz w:val="26"/>
        </w:rPr>
        <w:t>phá:</w:t>
      </w:r>
      <w:r>
        <w:rPr>
          <w:spacing w:val="-3"/>
          <w:sz w:val="26"/>
        </w:rPr>
        <w:t xml:space="preserve"> </w:t>
      </w:r>
      <w:r>
        <w:rPr>
          <w:sz w:val="26"/>
        </w:rPr>
        <w:t>Giáo</w:t>
      </w:r>
      <w:r>
        <w:rPr>
          <w:spacing w:val="-5"/>
          <w:sz w:val="26"/>
        </w:rPr>
        <w:t xml:space="preserve"> </w:t>
      </w:r>
      <w:r>
        <w:rPr>
          <w:sz w:val="26"/>
        </w:rPr>
        <w:t>viên</w:t>
      </w:r>
      <w:r>
        <w:rPr>
          <w:spacing w:val="-4"/>
          <w:sz w:val="26"/>
        </w:rPr>
        <w:t xml:space="preserve"> </w:t>
      </w:r>
      <w:r>
        <w:rPr>
          <w:sz w:val="26"/>
        </w:rPr>
        <w:t>trình</w:t>
      </w:r>
      <w:r>
        <w:rPr>
          <w:spacing w:val="-5"/>
          <w:sz w:val="26"/>
        </w:rPr>
        <w:t xml:space="preserve"> </w:t>
      </w:r>
      <w:r>
        <w:rPr>
          <w:sz w:val="26"/>
        </w:rPr>
        <w:t>bày</w:t>
      </w:r>
      <w:r>
        <w:rPr>
          <w:spacing w:val="-4"/>
          <w:sz w:val="26"/>
        </w:rPr>
        <w:t xml:space="preserve"> </w:t>
      </w:r>
      <w:r>
        <w:rPr>
          <w:sz w:val="26"/>
        </w:rPr>
        <w:t>slide</w:t>
      </w:r>
      <w:r>
        <w:rPr>
          <w:spacing w:val="-5"/>
          <w:sz w:val="26"/>
        </w:rPr>
        <w:t xml:space="preserve"> </w:t>
      </w:r>
      <w:r>
        <w:rPr>
          <w:sz w:val="26"/>
        </w:rPr>
        <w:t>về</w:t>
      </w:r>
      <w:r>
        <w:rPr>
          <w:spacing w:val="-16"/>
          <w:sz w:val="26"/>
        </w:rPr>
        <w:t xml:space="preserve"> </w:t>
      </w:r>
      <w:r>
        <w:rPr>
          <w:sz w:val="26"/>
        </w:rPr>
        <w:t>AI</w:t>
      </w:r>
      <w:r>
        <w:rPr>
          <w:spacing w:val="-2"/>
          <w:sz w:val="26"/>
        </w:rPr>
        <w:t xml:space="preserve"> </w:t>
      </w:r>
      <w:r>
        <w:rPr>
          <w:sz w:val="26"/>
        </w:rPr>
        <w:t>và</w:t>
      </w:r>
      <w:r>
        <w:rPr>
          <w:spacing w:val="-1"/>
          <w:sz w:val="26"/>
        </w:rPr>
        <w:t xml:space="preserve"> </w:t>
      </w:r>
      <w:r>
        <w:rPr>
          <w:sz w:val="26"/>
        </w:rPr>
        <w:t>vai</w:t>
      </w:r>
      <w:r>
        <w:rPr>
          <w:spacing w:val="-5"/>
          <w:sz w:val="26"/>
        </w:rPr>
        <w:t xml:space="preserve"> </w:t>
      </w:r>
      <w:r>
        <w:rPr>
          <w:sz w:val="26"/>
        </w:rPr>
        <w:t>trò</w:t>
      </w:r>
      <w:r>
        <w:rPr>
          <w:spacing w:val="-4"/>
          <w:sz w:val="26"/>
        </w:rPr>
        <w:t xml:space="preserve"> </w:t>
      </w:r>
      <w:r>
        <w:rPr>
          <w:sz w:val="26"/>
        </w:rPr>
        <w:t>trong</w:t>
      </w:r>
      <w:r>
        <w:rPr>
          <w:spacing w:val="-5"/>
          <w:sz w:val="26"/>
        </w:rPr>
        <w:t xml:space="preserve"> </w:t>
      </w:r>
      <w:r>
        <w:rPr>
          <w:sz w:val="26"/>
        </w:rPr>
        <w:t>học</w:t>
      </w:r>
      <w:r>
        <w:rPr>
          <w:spacing w:val="-3"/>
          <w:sz w:val="26"/>
        </w:rPr>
        <w:t xml:space="preserve"> </w:t>
      </w:r>
      <w:r>
        <w:rPr>
          <w:spacing w:val="-5"/>
          <w:sz w:val="26"/>
        </w:rPr>
        <w:t>tập</w:t>
      </w:r>
    </w:p>
    <w:p w14:paraId="0A372136" w14:textId="77777777" w:rsidR="007A227D" w:rsidRDefault="00000000">
      <w:pPr>
        <w:pStyle w:val="ListParagraph"/>
        <w:numPr>
          <w:ilvl w:val="0"/>
          <w:numId w:val="10"/>
        </w:numPr>
        <w:tabs>
          <w:tab w:val="left" w:pos="1583"/>
        </w:tabs>
        <w:ind w:hanging="873"/>
        <w:rPr>
          <w:sz w:val="26"/>
        </w:rPr>
      </w:pPr>
      <w:r>
        <w:rPr>
          <w:sz w:val="26"/>
        </w:rPr>
        <w:t>Thực</w:t>
      </w:r>
      <w:r>
        <w:rPr>
          <w:spacing w:val="-9"/>
          <w:sz w:val="26"/>
        </w:rPr>
        <w:t xml:space="preserve"> </w:t>
      </w:r>
      <w:r>
        <w:rPr>
          <w:sz w:val="26"/>
        </w:rPr>
        <w:t>hành:</w:t>
      </w:r>
      <w:r>
        <w:rPr>
          <w:spacing w:val="-5"/>
          <w:sz w:val="26"/>
        </w:rPr>
        <w:t xml:space="preserve"> </w:t>
      </w:r>
      <w:r>
        <w:rPr>
          <w:sz w:val="26"/>
        </w:rPr>
        <w:t>Học</w:t>
      </w:r>
      <w:r>
        <w:rPr>
          <w:spacing w:val="-7"/>
          <w:sz w:val="26"/>
        </w:rPr>
        <w:t xml:space="preserve"> </w:t>
      </w:r>
      <w:r>
        <w:rPr>
          <w:sz w:val="26"/>
        </w:rPr>
        <w:t>sinh</w:t>
      </w:r>
      <w:r>
        <w:rPr>
          <w:spacing w:val="-6"/>
          <w:sz w:val="26"/>
        </w:rPr>
        <w:t xml:space="preserve"> </w:t>
      </w:r>
      <w:r>
        <w:rPr>
          <w:sz w:val="26"/>
        </w:rPr>
        <w:t>viết</w:t>
      </w:r>
      <w:r>
        <w:rPr>
          <w:spacing w:val="-7"/>
          <w:sz w:val="26"/>
        </w:rPr>
        <w:t xml:space="preserve"> </w:t>
      </w:r>
      <w:r>
        <w:rPr>
          <w:sz w:val="26"/>
        </w:rPr>
        <w:t>prompt</w:t>
      </w:r>
      <w:r>
        <w:rPr>
          <w:spacing w:val="-5"/>
          <w:sz w:val="26"/>
        </w:rPr>
        <w:t xml:space="preserve"> </w:t>
      </w:r>
      <w:r>
        <w:rPr>
          <w:sz w:val="26"/>
        </w:rPr>
        <w:t>theo</w:t>
      </w:r>
      <w:r>
        <w:rPr>
          <w:spacing w:val="-6"/>
          <w:sz w:val="26"/>
        </w:rPr>
        <w:t xml:space="preserve"> </w:t>
      </w:r>
      <w:r>
        <w:rPr>
          <w:sz w:val="26"/>
        </w:rPr>
        <w:t>chủ</w:t>
      </w:r>
      <w:r>
        <w:rPr>
          <w:spacing w:val="-7"/>
          <w:sz w:val="26"/>
        </w:rPr>
        <w:t xml:space="preserve"> </w:t>
      </w:r>
      <w:r>
        <w:rPr>
          <w:sz w:val="26"/>
        </w:rPr>
        <w:t>đề</w:t>
      </w:r>
      <w:r>
        <w:rPr>
          <w:spacing w:val="-5"/>
          <w:sz w:val="26"/>
        </w:rPr>
        <w:t xml:space="preserve"> </w:t>
      </w:r>
      <w:r>
        <w:rPr>
          <w:sz w:val="26"/>
        </w:rPr>
        <w:t>học</w:t>
      </w:r>
      <w:r>
        <w:rPr>
          <w:spacing w:val="-7"/>
          <w:sz w:val="26"/>
        </w:rPr>
        <w:t xml:space="preserve"> </w:t>
      </w:r>
      <w:r>
        <w:rPr>
          <w:sz w:val="26"/>
        </w:rPr>
        <w:t>của</w:t>
      </w:r>
      <w:r>
        <w:rPr>
          <w:spacing w:val="-6"/>
          <w:sz w:val="26"/>
        </w:rPr>
        <w:t xml:space="preserve"> </w:t>
      </w:r>
      <w:r>
        <w:rPr>
          <w:sz w:val="26"/>
        </w:rPr>
        <w:t>tuần</w:t>
      </w:r>
      <w:r>
        <w:rPr>
          <w:spacing w:val="-7"/>
          <w:sz w:val="26"/>
        </w:rPr>
        <w:t xml:space="preserve"> </w:t>
      </w:r>
      <w:r>
        <w:rPr>
          <w:sz w:val="26"/>
        </w:rPr>
        <w:t>(Văn,</w:t>
      </w:r>
      <w:r>
        <w:rPr>
          <w:spacing w:val="-16"/>
          <w:sz w:val="26"/>
        </w:rPr>
        <w:t xml:space="preserve"> </w:t>
      </w:r>
      <w:r>
        <w:rPr>
          <w:sz w:val="26"/>
        </w:rPr>
        <w:t>Anh,</w:t>
      </w:r>
      <w:r>
        <w:rPr>
          <w:spacing w:val="-5"/>
          <w:sz w:val="26"/>
        </w:rPr>
        <w:t xml:space="preserve"> </w:t>
      </w:r>
      <w:r>
        <w:rPr>
          <w:spacing w:val="-2"/>
          <w:sz w:val="26"/>
        </w:rPr>
        <w:t>Sử...)</w:t>
      </w:r>
    </w:p>
    <w:p w14:paraId="0001DC2E" w14:textId="77777777" w:rsidR="007A227D" w:rsidRDefault="00000000">
      <w:pPr>
        <w:pStyle w:val="ListParagraph"/>
        <w:numPr>
          <w:ilvl w:val="0"/>
          <w:numId w:val="10"/>
        </w:numPr>
        <w:tabs>
          <w:tab w:val="left" w:pos="1583"/>
        </w:tabs>
        <w:ind w:hanging="873"/>
        <w:rPr>
          <w:sz w:val="26"/>
        </w:rPr>
      </w:pPr>
      <w:r>
        <w:rPr>
          <w:sz w:val="26"/>
        </w:rPr>
        <w:t>Thảo</w:t>
      </w:r>
      <w:r>
        <w:rPr>
          <w:spacing w:val="-7"/>
          <w:sz w:val="26"/>
        </w:rPr>
        <w:t xml:space="preserve"> </w:t>
      </w:r>
      <w:r>
        <w:rPr>
          <w:sz w:val="26"/>
        </w:rPr>
        <w:t>luận</w:t>
      </w:r>
      <w:r>
        <w:rPr>
          <w:spacing w:val="-5"/>
          <w:sz w:val="26"/>
        </w:rPr>
        <w:t xml:space="preserve"> </w:t>
      </w:r>
      <w:r>
        <w:rPr>
          <w:sz w:val="26"/>
        </w:rPr>
        <w:t>nhóm:</w:t>
      </w:r>
      <w:r>
        <w:rPr>
          <w:spacing w:val="-7"/>
          <w:sz w:val="26"/>
        </w:rPr>
        <w:t xml:space="preserve"> </w:t>
      </w:r>
      <w:r>
        <w:rPr>
          <w:sz w:val="26"/>
        </w:rPr>
        <w:t>Tình</w:t>
      </w:r>
      <w:r>
        <w:rPr>
          <w:spacing w:val="-3"/>
          <w:sz w:val="26"/>
        </w:rPr>
        <w:t xml:space="preserve"> </w:t>
      </w:r>
      <w:r>
        <w:rPr>
          <w:sz w:val="26"/>
        </w:rPr>
        <w:t>huống</w:t>
      </w:r>
      <w:r>
        <w:rPr>
          <w:spacing w:val="-5"/>
          <w:sz w:val="26"/>
        </w:rPr>
        <w:t xml:space="preserve"> </w:t>
      </w:r>
      <w:r>
        <w:rPr>
          <w:sz w:val="26"/>
        </w:rPr>
        <w:t>đúng</w:t>
      </w:r>
      <w:r>
        <w:rPr>
          <w:spacing w:val="-4"/>
          <w:sz w:val="26"/>
        </w:rPr>
        <w:t xml:space="preserve"> </w:t>
      </w:r>
      <w:r>
        <w:rPr>
          <w:sz w:val="26"/>
        </w:rPr>
        <w:t>–</w:t>
      </w:r>
      <w:r>
        <w:rPr>
          <w:spacing w:val="-5"/>
          <w:sz w:val="26"/>
        </w:rPr>
        <w:t xml:space="preserve"> </w:t>
      </w:r>
      <w:r>
        <w:rPr>
          <w:sz w:val="26"/>
        </w:rPr>
        <w:t>sai</w:t>
      </w:r>
      <w:r>
        <w:rPr>
          <w:spacing w:val="-3"/>
          <w:sz w:val="26"/>
        </w:rPr>
        <w:t xml:space="preserve"> </w:t>
      </w:r>
      <w:r>
        <w:rPr>
          <w:sz w:val="26"/>
        </w:rPr>
        <w:t>khi</w:t>
      </w:r>
      <w:r>
        <w:rPr>
          <w:spacing w:val="-5"/>
          <w:sz w:val="26"/>
        </w:rPr>
        <w:t xml:space="preserve"> </w:t>
      </w:r>
      <w:r>
        <w:rPr>
          <w:sz w:val="26"/>
        </w:rPr>
        <w:t>dùng</w:t>
      </w:r>
      <w:r>
        <w:rPr>
          <w:spacing w:val="-17"/>
          <w:sz w:val="26"/>
        </w:rPr>
        <w:t xml:space="preserve"> </w:t>
      </w:r>
      <w:r>
        <w:rPr>
          <w:sz w:val="26"/>
        </w:rPr>
        <w:t>AI</w:t>
      </w:r>
      <w:r>
        <w:rPr>
          <w:spacing w:val="-5"/>
          <w:sz w:val="26"/>
        </w:rPr>
        <w:t xml:space="preserve"> </w:t>
      </w:r>
      <w:r>
        <w:rPr>
          <w:sz w:val="26"/>
        </w:rPr>
        <w:t>(theo</w:t>
      </w:r>
      <w:r>
        <w:rPr>
          <w:spacing w:val="-5"/>
          <w:sz w:val="26"/>
        </w:rPr>
        <w:t xml:space="preserve"> </w:t>
      </w:r>
      <w:r>
        <w:rPr>
          <w:sz w:val="26"/>
        </w:rPr>
        <w:t>bảng</w:t>
      </w:r>
      <w:r>
        <w:rPr>
          <w:spacing w:val="-3"/>
          <w:sz w:val="26"/>
        </w:rPr>
        <w:t xml:space="preserve"> </w:t>
      </w:r>
      <w:r>
        <w:rPr>
          <w:sz w:val="26"/>
        </w:rPr>
        <w:t>kịch</w:t>
      </w:r>
      <w:r>
        <w:rPr>
          <w:spacing w:val="-2"/>
          <w:sz w:val="26"/>
        </w:rPr>
        <w:t xml:space="preserve"> </w:t>
      </w:r>
      <w:r>
        <w:rPr>
          <w:spacing w:val="-4"/>
          <w:sz w:val="26"/>
        </w:rPr>
        <w:t>bản)</w:t>
      </w:r>
    </w:p>
    <w:p w14:paraId="62686FBB" w14:textId="77777777" w:rsidR="007A227D" w:rsidRDefault="00000000">
      <w:pPr>
        <w:pStyle w:val="ListParagraph"/>
        <w:numPr>
          <w:ilvl w:val="0"/>
          <w:numId w:val="10"/>
        </w:numPr>
        <w:tabs>
          <w:tab w:val="left" w:pos="1583"/>
        </w:tabs>
        <w:ind w:hanging="873"/>
        <w:rPr>
          <w:sz w:val="26"/>
        </w:rPr>
      </w:pPr>
      <w:r>
        <w:rPr>
          <w:sz w:val="26"/>
        </w:rPr>
        <w:t>Tổng</w:t>
      </w:r>
      <w:r>
        <w:rPr>
          <w:spacing w:val="-7"/>
          <w:sz w:val="26"/>
        </w:rPr>
        <w:t xml:space="preserve"> </w:t>
      </w:r>
      <w:r>
        <w:rPr>
          <w:sz w:val="26"/>
        </w:rPr>
        <w:t>kết:</w:t>
      </w:r>
      <w:r>
        <w:rPr>
          <w:spacing w:val="-2"/>
          <w:sz w:val="26"/>
        </w:rPr>
        <w:t xml:space="preserve"> </w:t>
      </w:r>
      <w:r>
        <w:rPr>
          <w:sz w:val="26"/>
        </w:rPr>
        <w:t>Mỗi</w:t>
      </w:r>
      <w:r>
        <w:rPr>
          <w:spacing w:val="-5"/>
          <w:sz w:val="26"/>
        </w:rPr>
        <w:t xml:space="preserve"> </w:t>
      </w:r>
      <w:r>
        <w:rPr>
          <w:sz w:val="26"/>
        </w:rPr>
        <w:t>nhóm</w:t>
      </w:r>
      <w:r>
        <w:rPr>
          <w:spacing w:val="-5"/>
          <w:sz w:val="26"/>
        </w:rPr>
        <w:t xml:space="preserve"> </w:t>
      </w:r>
      <w:r>
        <w:rPr>
          <w:sz w:val="26"/>
        </w:rPr>
        <w:t>xây</w:t>
      </w:r>
      <w:r>
        <w:rPr>
          <w:spacing w:val="-4"/>
          <w:sz w:val="26"/>
        </w:rPr>
        <w:t xml:space="preserve"> </w:t>
      </w:r>
      <w:r>
        <w:rPr>
          <w:sz w:val="26"/>
        </w:rPr>
        <w:t>dựng</w:t>
      </w:r>
      <w:r>
        <w:rPr>
          <w:spacing w:val="-5"/>
          <w:sz w:val="26"/>
        </w:rPr>
        <w:t xml:space="preserve"> </w:t>
      </w:r>
      <w:r>
        <w:rPr>
          <w:sz w:val="26"/>
        </w:rPr>
        <w:t>3</w:t>
      </w:r>
      <w:r>
        <w:rPr>
          <w:spacing w:val="-5"/>
          <w:sz w:val="26"/>
        </w:rPr>
        <w:t xml:space="preserve"> </w:t>
      </w:r>
      <w:r>
        <w:rPr>
          <w:sz w:val="26"/>
        </w:rPr>
        <w:t>“Quy</w:t>
      </w:r>
      <w:r>
        <w:rPr>
          <w:spacing w:val="-4"/>
          <w:sz w:val="26"/>
        </w:rPr>
        <w:t xml:space="preserve"> </w:t>
      </w:r>
      <w:r>
        <w:rPr>
          <w:sz w:val="26"/>
        </w:rPr>
        <w:t>tắc</w:t>
      </w:r>
      <w:r>
        <w:rPr>
          <w:spacing w:val="-5"/>
          <w:sz w:val="26"/>
        </w:rPr>
        <w:t xml:space="preserve"> </w:t>
      </w:r>
      <w:r>
        <w:rPr>
          <w:sz w:val="26"/>
        </w:rPr>
        <w:t>vàng</w:t>
      </w:r>
      <w:r>
        <w:rPr>
          <w:spacing w:val="-5"/>
          <w:sz w:val="26"/>
        </w:rPr>
        <w:t xml:space="preserve"> </w:t>
      </w:r>
      <w:r>
        <w:rPr>
          <w:sz w:val="26"/>
        </w:rPr>
        <w:t>khi</w:t>
      </w:r>
      <w:r>
        <w:rPr>
          <w:spacing w:val="-4"/>
          <w:sz w:val="26"/>
        </w:rPr>
        <w:t xml:space="preserve"> </w:t>
      </w:r>
      <w:r>
        <w:rPr>
          <w:sz w:val="26"/>
        </w:rPr>
        <w:t>học</w:t>
      </w:r>
      <w:r>
        <w:rPr>
          <w:spacing w:val="-2"/>
          <w:sz w:val="26"/>
        </w:rPr>
        <w:t xml:space="preserve"> </w:t>
      </w:r>
      <w:r>
        <w:rPr>
          <w:sz w:val="26"/>
        </w:rPr>
        <w:t>cùng</w:t>
      </w:r>
      <w:r>
        <w:rPr>
          <w:spacing w:val="-16"/>
          <w:sz w:val="26"/>
        </w:rPr>
        <w:t xml:space="preserve"> </w:t>
      </w:r>
      <w:r>
        <w:rPr>
          <w:spacing w:val="-5"/>
          <w:sz w:val="26"/>
        </w:rPr>
        <w:t>AI”</w:t>
      </w:r>
    </w:p>
    <w:p w14:paraId="5B933A6A" w14:textId="77777777" w:rsidR="007A227D" w:rsidRDefault="007A227D">
      <w:pPr>
        <w:pStyle w:val="ListParagraph"/>
        <w:rPr>
          <w:sz w:val="26"/>
        </w:rPr>
        <w:sectPr w:rsidR="007A227D">
          <w:pgSz w:w="11910" w:h="16840"/>
          <w:pgMar w:top="1040" w:right="992" w:bottom="900" w:left="1275" w:header="717" w:footer="714" w:gutter="0"/>
          <w:cols w:space="720"/>
        </w:sectPr>
      </w:pPr>
    </w:p>
    <w:p w14:paraId="3A34E846" w14:textId="77777777" w:rsidR="007A227D" w:rsidRDefault="00000000">
      <w:pPr>
        <w:pStyle w:val="ListParagraph"/>
        <w:numPr>
          <w:ilvl w:val="0"/>
          <w:numId w:val="10"/>
        </w:numPr>
        <w:tabs>
          <w:tab w:val="left" w:pos="1583"/>
        </w:tabs>
        <w:spacing w:before="91"/>
        <w:ind w:left="143" w:right="142" w:firstLine="566"/>
        <w:rPr>
          <w:i/>
          <w:sz w:val="26"/>
        </w:rPr>
      </w:pPr>
      <w:r>
        <w:rPr>
          <w:sz w:val="26"/>
        </w:rPr>
        <w:lastRenderedPageBreak/>
        <w:t>Cam</w:t>
      </w:r>
      <w:r>
        <w:rPr>
          <w:spacing w:val="-2"/>
          <w:sz w:val="26"/>
        </w:rPr>
        <w:t xml:space="preserve"> </w:t>
      </w:r>
      <w:r>
        <w:rPr>
          <w:sz w:val="26"/>
        </w:rPr>
        <w:t>kết</w:t>
      </w:r>
      <w:r>
        <w:rPr>
          <w:spacing w:val="-2"/>
          <w:sz w:val="26"/>
        </w:rPr>
        <w:t xml:space="preserve"> </w:t>
      </w:r>
      <w:r>
        <w:rPr>
          <w:sz w:val="26"/>
        </w:rPr>
        <w:t>lớp</w:t>
      </w:r>
      <w:r>
        <w:rPr>
          <w:spacing w:val="-2"/>
          <w:sz w:val="26"/>
        </w:rPr>
        <w:t xml:space="preserve"> </w:t>
      </w:r>
      <w:r>
        <w:rPr>
          <w:sz w:val="26"/>
        </w:rPr>
        <w:t>học: In</w:t>
      </w:r>
      <w:r>
        <w:rPr>
          <w:spacing w:val="-1"/>
          <w:sz w:val="26"/>
        </w:rPr>
        <w:t xml:space="preserve"> </w:t>
      </w:r>
      <w:r>
        <w:rPr>
          <w:sz w:val="26"/>
        </w:rPr>
        <w:t>ra, treo</w:t>
      </w:r>
      <w:r>
        <w:rPr>
          <w:spacing w:val="-1"/>
          <w:sz w:val="26"/>
        </w:rPr>
        <w:t xml:space="preserve"> </w:t>
      </w:r>
      <w:r>
        <w:rPr>
          <w:sz w:val="26"/>
        </w:rPr>
        <w:t>lên</w:t>
      </w:r>
      <w:r>
        <w:rPr>
          <w:spacing w:val="-2"/>
          <w:sz w:val="26"/>
        </w:rPr>
        <w:t xml:space="preserve"> </w:t>
      </w:r>
      <w:r>
        <w:rPr>
          <w:sz w:val="26"/>
        </w:rPr>
        <w:t>lớp:</w:t>
      </w:r>
      <w:r>
        <w:rPr>
          <w:spacing w:val="-1"/>
          <w:sz w:val="26"/>
        </w:rPr>
        <w:t xml:space="preserve"> </w:t>
      </w:r>
      <w:r>
        <w:rPr>
          <w:i/>
          <w:sz w:val="26"/>
        </w:rPr>
        <w:t>“Dùng</w:t>
      </w:r>
      <w:r>
        <w:rPr>
          <w:i/>
          <w:spacing w:val="-5"/>
          <w:sz w:val="26"/>
        </w:rPr>
        <w:t xml:space="preserve"> </w:t>
      </w:r>
      <w:r>
        <w:rPr>
          <w:i/>
          <w:sz w:val="26"/>
        </w:rPr>
        <w:t>AI có</w:t>
      </w:r>
      <w:r>
        <w:rPr>
          <w:i/>
          <w:spacing w:val="-1"/>
          <w:sz w:val="26"/>
        </w:rPr>
        <w:t xml:space="preserve"> </w:t>
      </w:r>
      <w:r>
        <w:rPr>
          <w:i/>
          <w:sz w:val="26"/>
        </w:rPr>
        <w:t>trách nhiệm</w:t>
      </w:r>
      <w:r>
        <w:rPr>
          <w:i/>
          <w:spacing w:val="-1"/>
          <w:sz w:val="26"/>
        </w:rPr>
        <w:t xml:space="preserve"> </w:t>
      </w:r>
      <w:r>
        <w:rPr>
          <w:i/>
          <w:sz w:val="26"/>
        </w:rPr>
        <w:t>– không</w:t>
      </w:r>
      <w:r>
        <w:rPr>
          <w:i/>
          <w:spacing w:val="-2"/>
          <w:sz w:val="26"/>
        </w:rPr>
        <w:t xml:space="preserve"> </w:t>
      </w:r>
      <w:r>
        <w:rPr>
          <w:i/>
          <w:sz w:val="26"/>
        </w:rPr>
        <w:t>gian lận – luôn tư duy!”</w:t>
      </w:r>
    </w:p>
    <w:p w14:paraId="1ABF9142" w14:textId="77777777" w:rsidR="007A227D" w:rsidRDefault="00000000">
      <w:pPr>
        <w:spacing w:before="19"/>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7"/>
          <w:sz w:val="26"/>
          <w:szCs w:val="26"/>
        </w:rPr>
        <w:t xml:space="preserve">   </w:t>
      </w:r>
      <w:r>
        <w:rPr>
          <w:b/>
          <w:bCs/>
          <w:sz w:val="26"/>
          <w:szCs w:val="26"/>
        </w:rPr>
        <w:t>Kết</w:t>
      </w:r>
      <w:r>
        <w:rPr>
          <w:b/>
          <w:bCs/>
          <w:spacing w:val="-1"/>
          <w:sz w:val="26"/>
          <w:szCs w:val="26"/>
        </w:rPr>
        <w:t xml:space="preserve"> </w:t>
      </w:r>
      <w:r>
        <w:rPr>
          <w:b/>
          <w:bCs/>
          <w:spacing w:val="-2"/>
          <w:sz w:val="26"/>
          <w:szCs w:val="26"/>
        </w:rPr>
        <w:t>luận:</w:t>
      </w:r>
    </w:p>
    <w:p w14:paraId="423463EC" w14:textId="77777777" w:rsidR="007A227D" w:rsidRDefault="00000000">
      <w:pPr>
        <w:spacing w:before="21"/>
        <w:ind w:left="143" w:firstLine="566"/>
        <w:rPr>
          <w:i/>
          <w:sz w:val="26"/>
        </w:rPr>
      </w:pPr>
      <w:r>
        <w:rPr>
          <w:i/>
          <w:sz w:val="26"/>
        </w:rPr>
        <w:t>Dạy học sinh cách dùng AI chính là dạy các em trở thành người học có tư duy, có</w:t>
      </w:r>
      <w:r>
        <w:rPr>
          <w:i/>
          <w:spacing w:val="40"/>
          <w:sz w:val="26"/>
        </w:rPr>
        <w:t xml:space="preserve"> </w:t>
      </w:r>
      <w:r>
        <w:rPr>
          <w:i/>
          <w:sz w:val="26"/>
        </w:rPr>
        <w:t>trách nhiệm và có đạo đức trong thời đại công nghệ.</w:t>
      </w:r>
    </w:p>
    <w:p w14:paraId="6EEA317E" w14:textId="77777777" w:rsidR="007A227D" w:rsidRDefault="00000000">
      <w:pPr>
        <w:pStyle w:val="ListParagraph"/>
        <w:numPr>
          <w:ilvl w:val="1"/>
          <w:numId w:val="10"/>
        </w:numPr>
        <w:tabs>
          <w:tab w:val="left" w:pos="861"/>
        </w:tabs>
        <w:spacing w:before="19"/>
        <w:ind w:right="139" w:firstLine="566"/>
        <w:rPr>
          <w:sz w:val="26"/>
        </w:rPr>
      </w:pPr>
      <w:r>
        <w:rPr>
          <w:sz w:val="26"/>
        </w:rPr>
        <w:t>AI sẽ còn phát triển, nhưng giáo viên hôm nay phải là người định hướng sử dụng đúng – thay vì cấm đoán hoặc bỏ mặc.</w:t>
      </w:r>
    </w:p>
    <w:p w14:paraId="2979AA08" w14:textId="77777777" w:rsidR="007A227D" w:rsidRDefault="00000000">
      <w:pPr>
        <w:pStyle w:val="ListParagraph"/>
        <w:numPr>
          <w:ilvl w:val="1"/>
          <w:numId w:val="10"/>
        </w:numPr>
        <w:tabs>
          <w:tab w:val="left" w:pos="862"/>
        </w:tabs>
        <w:spacing w:before="21"/>
        <w:ind w:left="862" w:hanging="152"/>
        <w:rPr>
          <w:sz w:val="26"/>
        </w:rPr>
      </w:pPr>
      <w:r>
        <w:rPr>
          <w:sz w:val="26"/>
        </w:rPr>
        <w:t>Học</w:t>
      </w:r>
      <w:r>
        <w:rPr>
          <w:spacing w:val="-4"/>
          <w:sz w:val="26"/>
        </w:rPr>
        <w:t xml:space="preserve"> </w:t>
      </w:r>
      <w:r>
        <w:rPr>
          <w:sz w:val="26"/>
        </w:rPr>
        <w:t>sinh</w:t>
      </w:r>
      <w:r>
        <w:rPr>
          <w:spacing w:val="-4"/>
          <w:sz w:val="26"/>
        </w:rPr>
        <w:t xml:space="preserve"> </w:t>
      </w:r>
      <w:r>
        <w:rPr>
          <w:sz w:val="26"/>
        </w:rPr>
        <w:t>càng</w:t>
      </w:r>
      <w:r>
        <w:rPr>
          <w:spacing w:val="-4"/>
          <w:sz w:val="26"/>
        </w:rPr>
        <w:t xml:space="preserve"> </w:t>
      </w:r>
      <w:r>
        <w:rPr>
          <w:sz w:val="26"/>
        </w:rPr>
        <w:t>nhỏ</w:t>
      </w:r>
      <w:r>
        <w:rPr>
          <w:spacing w:val="-2"/>
          <w:sz w:val="26"/>
        </w:rPr>
        <w:t xml:space="preserve"> </w:t>
      </w:r>
      <w:r>
        <w:rPr>
          <w:sz w:val="26"/>
        </w:rPr>
        <w:t>càng</w:t>
      </w:r>
      <w:r>
        <w:rPr>
          <w:spacing w:val="-5"/>
          <w:sz w:val="26"/>
        </w:rPr>
        <w:t xml:space="preserve"> </w:t>
      </w:r>
      <w:r>
        <w:rPr>
          <w:sz w:val="26"/>
        </w:rPr>
        <w:t>cần</w:t>
      </w:r>
      <w:r>
        <w:rPr>
          <w:spacing w:val="-4"/>
          <w:sz w:val="26"/>
        </w:rPr>
        <w:t xml:space="preserve"> </w:t>
      </w:r>
      <w:r>
        <w:rPr>
          <w:sz w:val="26"/>
        </w:rPr>
        <w:t>sự</w:t>
      </w:r>
      <w:r>
        <w:rPr>
          <w:spacing w:val="-4"/>
          <w:sz w:val="26"/>
        </w:rPr>
        <w:t xml:space="preserve"> </w:t>
      </w:r>
      <w:r>
        <w:rPr>
          <w:sz w:val="26"/>
        </w:rPr>
        <w:t>đồng</w:t>
      </w:r>
      <w:r>
        <w:rPr>
          <w:spacing w:val="-3"/>
          <w:sz w:val="26"/>
        </w:rPr>
        <w:t xml:space="preserve"> </w:t>
      </w:r>
      <w:r>
        <w:rPr>
          <w:sz w:val="26"/>
        </w:rPr>
        <w:t>hành,</w:t>
      </w:r>
      <w:r>
        <w:rPr>
          <w:spacing w:val="-5"/>
          <w:sz w:val="26"/>
        </w:rPr>
        <w:t xml:space="preserve"> </w:t>
      </w:r>
      <w:r>
        <w:rPr>
          <w:sz w:val="26"/>
        </w:rPr>
        <w:t>hướng</w:t>
      </w:r>
      <w:r>
        <w:rPr>
          <w:spacing w:val="-5"/>
          <w:sz w:val="26"/>
        </w:rPr>
        <w:t xml:space="preserve"> </w:t>
      </w:r>
      <w:r>
        <w:rPr>
          <w:sz w:val="26"/>
        </w:rPr>
        <w:t>dẫn</w:t>
      </w:r>
      <w:r>
        <w:rPr>
          <w:spacing w:val="-4"/>
          <w:sz w:val="26"/>
        </w:rPr>
        <w:t xml:space="preserve"> </w:t>
      </w:r>
      <w:r>
        <w:rPr>
          <w:sz w:val="26"/>
        </w:rPr>
        <w:t>cụ</w:t>
      </w:r>
      <w:r>
        <w:rPr>
          <w:spacing w:val="-2"/>
          <w:sz w:val="26"/>
        </w:rPr>
        <w:t xml:space="preserve"> </w:t>
      </w:r>
      <w:r>
        <w:rPr>
          <w:sz w:val="26"/>
        </w:rPr>
        <w:t>thể,</w:t>
      </w:r>
      <w:r>
        <w:rPr>
          <w:spacing w:val="-5"/>
          <w:sz w:val="26"/>
        </w:rPr>
        <w:t xml:space="preserve"> </w:t>
      </w:r>
      <w:r>
        <w:rPr>
          <w:sz w:val="26"/>
        </w:rPr>
        <w:t>thực</w:t>
      </w:r>
      <w:r>
        <w:rPr>
          <w:spacing w:val="-5"/>
          <w:sz w:val="26"/>
        </w:rPr>
        <w:t xml:space="preserve"> </w:t>
      </w:r>
      <w:r>
        <w:rPr>
          <w:sz w:val="26"/>
        </w:rPr>
        <w:t>hành</w:t>
      </w:r>
      <w:r>
        <w:rPr>
          <w:spacing w:val="-5"/>
          <w:sz w:val="26"/>
        </w:rPr>
        <w:t xml:space="preserve"> </w:t>
      </w:r>
      <w:r>
        <w:rPr>
          <w:sz w:val="26"/>
        </w:rPr>
        <w:t>trực</w:t>
      </w:r>
      <w:r>
        <w:rPr>
          <w:spacing w:val="-3"/>
          <w:sz w:val="26"/>
        </w:rPr>
        <w:t xml:space="preserve"> </w:t>
      </w:r>
      <w:r>
        <w:rPr>
          <w:spacing w:val="-2"/>
          <w:sz w:val="26"/>
        </w:rPr>
        <w:t>tiếp.</w:t>
      </w:r>
    </w:p>
    <w:p w14:paraId="3B7CC71A" w14:textId="77777777" w:rsidR="007A227D" w:rsidRDefault="00000000">
      <w:pPr>
        <w:pStyle w:val="ListParagraph"/>
        <w:numPr>
          <w:ilvl w:val="1"/>
          <w:numId w:val="10"/>
        </w:numPr>
        <w:tabs>
          <w:tab w:val="left" w:pos="861"/>
        </w:tabs>
        <w:spacing w:before="21"/>
        <w:ind w:right="139" w:firstLine="566"/>
        <w:rPr>
          <w:sz w:val="26"/>
        </w:rPr>
      </w:pPr>
      <w:r>
        <w:rPr>
          <w:sz w:val="26"/>
        </w:rPr>
        <w:t>Giáo viên càng chủ động tích hợp</w:t>
      </w:r>
      <w:r>
        <w:rPr>
          <w:spacing w:val="-6"/>
          <w:sz w:val="26"/>
        </w:rPr>
        <w:t xml:space="preserve"> </w:t>
      </w:r>
      <w:r>
        <w:rPr>
          <w:sz w:val="26"/>
        </w:rPr>
        <w:t>AI vào bài học → học sinh càng học cách khai thác công cụ thông minh một cách tích cực.</w:t>
      </w:r>
    </w:p>
    <w:p w14:paraId="3CEF1440" w14:textId="77777777" w:rsidR="007A227D" w:rsidRDefault="00000000">
      <w:pPr>
        <w:pStyle w:val="Heading2"/>
        <w:numPr>
          <w:ilvl w:val="1"/>
          <w:numId w:val="19"/>
        </w:numPr>
        <w:tabs>
          <w:tab w:val="left" w:pos="1202"/>
        </w:tabs>
        <w:spacing w:before="161"/>
        <w:ind w:hanging="492"/>
      </w:pPr>
      <w:bookmarkStart w:id="45" w:name="_bookmark45"/>
      <w:bookmarkEnd w:id="45"/>
      <w:r>
        <w:t>Chiến</w:t>
      </w:r>
      <w:r>
        <w:rPr>
          <w:spacing w:val="-3"/>
        </w:rPr>
        <w:t xml:space="preserve"> </w:t>
      </w:r>
      <w:r>
        <w:t>lược</w:t>
      </w:r>
      <w:r>
        <w:rPr>
          <w:spacing w:val="-3"/>
        </w:rPr>
        <w:t xml:space="preserve"> </w:t>
      </w:r>
      <w:r>
        <w:t>chuyển</w:t>
      </w:r>
      <w:r>
        <w:rPr>
          <w:spacing w:val="-4"/>
        </w:rPr>
        <w:t xml:space="preserve"> </w:t>
      </w:r>
      <w:r>
        <w:t>đổi</w:t>
      </w:r>
      <w:r>
        <w:rPr>
          <w:spacing w:val="-2"/>
        </w:rPr>
        <w:t xml:space="preserve"> </w:t>
      </w:r>
      <w:r>
        <w:t>số</w:t>
      </w:r>
      <w:r>
        <w:rPr>
          <w:spacing w:val="-3"/>
        </w:rPr>
        <w:t xml:space="preserve"> </w:t>
      </w:r>
      <w:r>
        <w:t>cá</w:t>
      </w:r>
      <w:r>
        <w:rPr>
          <w:spacing w:val="-2"/>
        </w:rPr>
        <w:t xml:space="preserve"> </w:t>
      </w:r>
      <w:r>
        <w:t>nhân</w:t>
      </w:r>
      <w:r>
        <w:rPr>
          <w:spacing w:val="-5"/>
        </w:rPr>
        <w:t xml:space="preserve"> </w:t>
      </w:r>
      <w:r>
        <w:t>và</w:t>
      </w:r>
      <w:r>
        <w:rPr>
          <w:spacing w:val="-4"/>
        </w:rPr>
        <w:t xml:space="preserve"> </w:t>
      </w:r>
      <w:r>
        <w:t>tổ</w:t>
      </w:r>
      <w:r>
        <w:rPr>
          <w:spacing w:val="-3"/>
        </w:rPr>
        <w:t xml:space="preserve"> </w:t>
      </w:r>
      <w:r>
        <w:t>chức</w:t>
      </w:r>
      <w:r>
        <w:rPr>
          <w:spacing w:val="-3"/>
        </w:rPr>
        <w:t xml:space="preserve"> </w:t>
      </w:r>
      <w:r>
        <w:t>giáo</w:t>
      </w:r>
      <w:r>
        <w:rPr>
          <w:spacing w:val="-2"/>
        </w:rPr>
        <w:t xml:space="preserve"> </w:t>
      </w:r>
      <w:r>
        <w:rPr>
          <w:spacing w:val="-5"/>
        </w:rPr>
        <w:t>dục</w:t>
      </w:r>
    </w:p>
    <w:p w14:paraId="3AE8B2FE" w14:textId="77777777" w:rsidR="007A227D" w:rsidRDefault="00000000">
      <w:pPr>
        <w:pStyle w:val="Heading3"/>
        <w:numPr>
          <w:ilvl w:val="2"/>
          <w:numId w:val="19"/>
        </w:numPr>
        <w:tabs>
          <w:tab w:val="left" w:pos="1408"/>
        </w:tabs>
        <w:spacing w:before="158"/>
        <w:ind w:left="1408" w:hanging="698"/>
        <w:jc w:val="both"/>
      </w:pPr>
      <w:r>
        <w:t>Đối</w:t>
      </w:r>
      <w:r>
        <w:rPr>
          <w:spacing w:val="-1"/>
        </w:rPr>
        <w:t xml:space="preserve"> </w:t>
      </w:r>
      <w:r>
        <w:t>với</w:t>
      </w:r>
      <w:r>
        <w:rPr>
          <w:spacing w:val="-4"/>
        </w:rPr>
        <w:t xml:space="preserve"> </w:t>
      </w:r>
      <w:r>
        <w:t>từng</w:t>
      </w:r>
      <w:r>
        <w:rPr>
          <w:spacing w:val="-1"/>
        </w:rPr>
        <w:t xml:space="preserve"> </w:t>
      </w:r>
      <w:r>
        <w:t>giáo</w:t>
      </w:r>
      <w:r>
        <w:rPr>
          <w:spacing w:val="-1"/>
        </w:rPr>
        <w:t xml:space="preserve"> </w:t>
      </w:r>
      <w:r>
        <w:t>viên:</w:t>
      </w:r>
      <w:r>
        <w:rPr>
          <w:spacing w:val="-2"/>
        </w:rPr>
        <w:t xml:space="preserve"> </w:t>
      </w:r>
      <w:r>
        <w:t>Phát</w:t>
      </w:r>
      <w:r>
        <w:rPr>
          <w:spacing w:val="-4"/>
        </w:rPr>
        <w:t xml:space="preserve"> </w:t>
      </w:r>
      <w:r>
        <w:t>triển</w:t>
      </w:r>
      <w:r>
        <w:rPr>
          <w:spacing w:val="-2"/>
        </w:rPr>
        <w:t xml:space="preserve"> </w:t>
      </w:r>
      <w:r>
        <w:t>năng</w:t>
      </w:r>
      <w:r>
        <w:rPr>
          <w:spacing w:val="-5"/>
        </w:rPr>
        <w:t xml:space="preserve"> </w:t>
      </w:r>
      <w:r>
        <w:t>lực</w:t>
      </w:r>
      <w:r>
        <w:rPr>
          <w:spacing w:val="-5"/>
        </w:rPr>
        <w:t xml:space="preserve"> </w:t>
      </w:r>
      <w:r>
        <w:t>số</w:t>
      </w:r>
      <w:r>
        <w:rPr>
          <w:spacing w:val="-2"/>
        </w:rPr>
        <w:t xml:space="preserve"> </w:t>
      </w:r>
      <w:r>
        <w:t>có</w:t>
      </w:r>
      <w:r>
        <w:rPr>
          <w:spacing w:val="-1"/>
        </w:rPr>
        <w:t xml:space="preserve"> </w:t>
      </w:r>
      <w:r>
        <w:t>lộ</w:t>
      </w:r>
      <w:r>
        <w:rPr>
          <w:spacing w:val="-1"/>
        </w:rPr>
        <w:t xml:space="preserve"> </w:t>
      </w:r>
      <w:r>
        <w:rPr>
          <w:spacing w:val="-2"/>
        </w:rPr>
        <w:t>trình</w:t>
      </w:r>
    </w:p>
    <w:p w14:paraId="0C2788A7" w14:textId="77777777" w:rsidR="007A227D" w:rsidRDefault="00000000">
      <w:pPr>
        <w:pStyle w:val="ListParagraph"/>
        <w:numPr>
          <w:ilvl w:val="3"/>
          <w:numId w:val="19"/>
        </w:numPr>
        <w:tabs>
          <w:tab w:val="left" w:pos="1133"/>
        </w:tabs>
        <w:spacing w:before="105"/>
        <w:ind w:right="141" w:firstLine="566"/>
        <w:jc w:val="both"/>
        <w:rPr>
          <w:sz w:val="26"/>
        </w:rPr>
      </w:pPr>
      <w:r>
        <w:rPr>
          <w:sz w:val="26"/>
        </w:rPr>
        <w:t>Trong kỷ nguyên số, mỗi giáo viên cần chủ động tự đánh giá và nâng cao năng lực công nghệ – đặc biệt là khả năng ứng dụng</w:t>
      </w:r>
      <w:r>
        <w:rPr>
          <w:spacing w:val="-9"/>
          <w:sz w:val="26"/>
        </w:rPr>
        <w:t xml:space="preserve"> </w:t>
      </w:r>
      <w:r>
        <w:rPr>
          <w:sz w:val="26"/>
        </w:rPr>
        <w:t xml:space="preserve">AI một cách hiệu quả, an toàn và có sáng </w:t>
      </w:r>
      <w:r>
        <w:rPr>
          <w:spacing w:val="-4"/>
          <w:sz w:val="26"/>
        </w:rPr>
        <w:t>tạo.</w:t>
      </w:r>
    </w:p>
    <w:p w14:paraId="63B221FE" w14:textId="77777777" w:rsidR="007A227D" w:rsidRDefault="00000000">
      <w:pPr>
        <w:spacing w:before="22" w:after="19"/>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2"/>
          <w:sz w:val="26"/>
          <w:szCs w:val="26"/>
        </w:rPr>
        <w:t xml:space="preserve"> </w:t>
      </w:r>
      <w:r>
        <w:rPr>
          <w:b/>
          <w:bCs/>
          <w:sz w:val="26"/>
          <w:szCs w:val="26"/>
        </w:rPr>
        <w:t>Bước</w:t>
      </w:r>
      <w:r>
        <w:rPr>
          <w:b/>
          <w:bCs/>
          <w:spacing w:val="-5"/>
          <w:sz w:val="26"/>
          <w:szCs w:val="26"/>
        </w:rPr>
        <w:t xml:space="preserve"> </w:t>
      </w:r>
      <w:r>
        <w:rPr>
          <w:b/>
          <w:bCs/>
          <w:sz w:val="26"/>
          <w:szCs w:val="26"/>
        </w:rPr>
        <w:t>1:</w:t>
      </w:r>
      <w:r>
        <w:rPr>
          <w:b/>
          <w:bCs/>
          <w:spacing w:val="-9"/>
          <w:sz w:val="26"/>
          <w:szCs w:val="26"/>
        </w:rPr>
        <w:t xml:space="preserve"> </w:t>
      </w:r>
      <w:r>
        <w:rPr>
          <w:b/>
          <w:bCs/>
          <w:sz w:val="26"/>
          <w:szCs w:val="26"/>
        </w:rPr>
        <w:t>Tự</w:t>
      </w:r>
      <w:r>
        <w:rPr>
          <w:b/>
          <w:bCs/>
          <w:spacing w:val="-4"/>
          <w:sz w:val="26"/>
          <w:szCs w:val="26"/>
        </w:rPr>
        <w:t xml:space="preserve"> </w:t>
      </w:r>
      <w:r>
        <w:rPr>
          <w:b/>
          <w:bCs/>
          <w:sz w:val="26"/>
          <w:szCs w:val="26"/>
        </w:rPr>
        <w:t>đánh</w:t>
      </w:r>
      <w:r>
        <w:rPr>
          <w:b/>
          <w:bCs/>
          <w:spacing w:val="-3"/>
          <w:sz w:val="26"/>
          <w:szCs w:val="26"/>
        </w:rPr>
        <w:t xml:space="preserve"> </w:t>
      </w:r>
      <w:r>
        <w:rPr>
          <w:b/>
          <w:bCs/>
          <w:sz w:val="26"/>
          <w:szCs w:val="26"/>
        </w:rPr>
        <w:t>giá</w:t>
      </w:r>
      <w:r>
        <w:rPr>
          <w:b/>
          <w:bCs/>
          <w:spacing w:val="-5"/>
          <w:sz w:val="26"/>
          <w:szCs w:val="26"/>
        </w:rPr>
        <w:t xml:space="preserve"> </w:t>
      </w:r>
      <w:r>
        <w:rPr>
          <w:b/>
          <w:bCs/>
          <w:sz w:val="26"/>
          <w:szCs w:val="26"/>
        </w:rPr>
        <w:t>năng</w:t>
      </w:r>
      <w:r>
        <w:rPr>
          <w:b/>
          <w:bCs/>
          <w:spacing w:val="-3"/>
          <w:sz w:val="26"/>
          <w:szCs w:val="26"/>
        </w:rPr>
        <w:t xml:space="preserve"> </w:t>
      </w:r>
      <w:r>
        <w:rPr>
          <w:b/>
          <w:bCs/>
          <w:sz w:val="26"/>
          <w:szCs w:val="26"/>
        </w:rPr>
        <w:t>lực</w:t>
      </w:r>
      <w:r>
        <w:rPr>
          <w:b/>
          <w:bCs/>
          <w:spacing w:val="-5"/>
          <w:sz w:val="26"/>
          <w:szCs w:val="26"/>
        </w:rPr>
        <w:t xml:space="preserve"> </w:t>
      </w:r>
      <w:r>
        <w:rPr>
          <w:b/>
          <w:bCs/>
          <w:sz w:val="26"/>
          <w:szCs w:val="26"/>
        </w:rPr>
        <w:t>hiện</w:t>
      </w:r>
      <w:r>
        <w:rPr>
          <w:b/>
          <w:bCs/>
          <w:spacing w:val="-3"/>
          <w:sz w:val="26"/>
          <w:szCs w:val="26"/>
        </w:rPr>
        <w:t xml:space="preserve"> </w:t>
      </w:r>
      <w:r>
        <w:rPr>
          <w:b/>
          <w:bCs/>
          <w:spacing w:val="-5"/>
          <w:sz w:val="26"/>
          <w:szCs w:val="26"/>
        </w:rPr>
        <w:t>tại</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39"/>
        <w:gridCol w:w="8006"/>
      </w:tblGrid>
      <w:tr w:rsidR="007A227D" w14:paraId="4D3B2DEB" w14:textId="77777777">
        <w:trPr>
          <w:trHeight w:val="299"/>
        </w:trPr>
        <w:tc>
          <w:tcPr>
            <w:tcW w:w="1339" w:type="dxa"/>
          </w:tcPr>
          <w:p w14:paraId="43CEF75F" w14:textId="77777777" w:rsidR="007A227D" w:rsidRDefault="00000000">
            <w:pPr>
              <w:pStyle w:val="TableParagraph"/>
              <w:spacing w:before="2" w:line="278" w:lineRule="exact"/>
              <w:rPr>
                <w:b/>
                <w:sz w:val="26"/>
              </w:rPr>
            </w:pPr>
            <w:r>
              <w:rPr>
                <w:b/>
                <w:sz w:val="26"/>
              </w:rPr>
              <w:t>Mức</w:t>
            </w:r>
            <w:r>
              <w:rPr>
                <w:b/>
                <w:spacing w:val="-7"/>
                <w:sz w:val="26"/>
              </w:rPr>
              <w:t xml:space="preserve"> </w:t>
            </w:r>
            <w:r>
              <w:rPr>
                <w:b/>
                <w:spacing w:val="-5"/>
                <w:sz w:val="26"/>
              </w:rPr>
              <w:t>độ</w:t>
            </w:r>
          </w:p>
        </w:tc>
        <w:tc>
          <w:tcPr>
            <w:tcW w:w="8006" w:type="dxa"/>
          </w:tcPr>
          <w:p w14:paraId="75F4D924" w14:textId="77777777" w:rsidR="007A227D" w:rsidRDefault="00000000">
            <w:pPr>
              <w:pStyle w:val="TableParagraph"/>
              <w:spacing w:before="2" w:line="278" w:lineRule="exact"/>
              <w:ind w:left="105"/>
              <w:rPr>
                <w:b/>
                <w:sz w:val="26"/>
              </w:rPr>
            </w:pPr>
            <w:r>
              <w:rPr>
                <w:b/>
                <w:sz w:val="26"/>
              </w:rPr>
              <w:t>Biểu</w:t>
            </w:r>
            <w:r>
              <w:rPr>
                <w:b/>
                <w:spacing w:val="-10"/>
                <w:sz w:val="26"/>
              </w:rPr>
              <w:t xml:space="preserve"> </w:t>
            </w:r>
            <w:r>
              <w:rPr>
                <w:b/>
                <w:spacing w:val="-4"/>
                <w:sz w:val="26"/>
              </w:rPr>
              <w:t>hiện</w:t>
            </w:r>
          </w:p>
        </w:tc>
      </w:tr>
      <w:tr w:rsidR="007A227D" w14:paraId="4392C17B" w14:textId="77777777">
        <w:trPr>
          <w:trHeight w:val="297"/>
        </w:trPr>
        <w:tc>
          <w:tcPr>
            <w:tcW w:w="1339" w:type="dxa"/>
          </w:tcPr>
          <w:p w14:paraId="725D6350" w14:textId="77777777" w:rsidR="007A227D" w:rsidRDefault="00000000">
            <w:pPr>
              <w:pStyle w:val="TableParagraph"/>
              <w:spacing w:line="277" w:lineRule="exact"/>
              <w:rPr>
                <w:sz w:val="26"/>
              </w:rPr>
            </w:pPr>
            <w:r>
              <w:rPr>
                <w:sz w:val="26"/>
              </w:rPr>
              <w:t>Cơ</w:t>
            </w:r>
            <w:r>
              <w:rPr>
                <w:spacing w:val="-5"/>
                <w:sz w:val="26"/>
              </w:rPr>
              <w:t xml:space="preserve"> bản</w:t>
            </w:r>
          </w:p>
        </w:tc>
        <w:tc>
          <w:tcPr>
            <w:tcW w:w="8006" w:type="dxa"/>
          </w:tcPr>
          <w:p w14:paraId="03B7F731" w14:textId="77777777" w:rsidR="007A227D" w:rsidRDefault="00000000">
            <w:pPr>
              <w:pStyle w:val="TableParagraph"/>
              <w:spacing w:line="277" w:lineRule="exact"/>
              <w:ind w:left="105"/>
              <w:rPr>
                <w:sz w:val="26"/>
              </w:rPr>
            </w:pPr>
            <w:r>
              <w:rPr>
                <w:sz w:val="26"/>
              </w:rPr>
              <w:t>Chưa</w:t>
            </w:r>
            <w:r>
              <w:rPr>
                <w:spacing w:val="-7"/>
                <w:sz w:val="26"/>
              </w:rPr>
              <w:t xml:space="preserve"> </w:t>
            </w:r>
            <w:r>
              <w:rPr>
                <w:sz w:val="26"/>
              </w:rPr>
              <w:t>dùng</w:t>
            </w:r>
            <w:r>
              <w:rPr>
                <w:spacing w:val="-7"/>
                <w:sz w:val="26"/>
              </w:rPr>
              <w:t xml:space="preserve"> </w:t>
            </w:r>
            <w:r>
              <w:rPr>
                <w:sz w:val="26"/>
              </w:rPr>
              <w:t>AI,</w:t>
            </w:r>
            <w:r>
              <w:rPr>
                <w:spacing w:val="-6"/>
                <w:sz w:val="26"/>
              </w:rPr>
              <w:t xml:space="preserve"> </w:t>
            </w:r>
            <w:r>
              <w:rPr>
                <w:sz w:val="26"/>
              </w:rPr>
              <w:t>chỉ</w:t>
            </w:r>
            <w:r>
              <w:rPr>
                <w:spacing w:val="-7"/>
                <w:sz w:val="26"/>
              </w:rPr>
              <w:t xml:space="preserve"> </w:t>
            </w:r>
            <w:r>
              <w:rPr>
                <w:sz w:val="26"/>
              </w:rPr>
              <w:t>soạn</w:t>
            </w:r>
            <w:r>
              <w:rPr>
                <w:spacing w:val="-7"/>
                <w:sz w:val="26"/>
              </w:rPr>
              <w:t xml:space="preserve"> </w:t>
            </w:r>
            <w:r>
              <w:rPr>
                <w:sz w:val="26"/>
              </w:rPr>
              <w:t>bài</w:t>
            </w:r>
            <w:r>
              <w:rPr>
                <w:spacing w:val="-6"/>
                <w:sz w:val="26"/>
              </w:rPr>
              <w:t xml:space="preserve"> </w:t>
            </w:r>
            <w:r>
              <w:rPr>
                <w:sz w:val="26"/>
              </w:rPr>
              <w:t>bằng</w:t>
            </w:r>
            <w:r>
              <w:rPr>
                <w:spacing w:val="-4"/>
                <w:sz w:val="26"/>
              </w:rPr>
              <w:t xml:space="preserve"> </w:t>
            </w:r>
            <w:r>
              <w:rPr>
                <w:sz w:val="26"/>
              </w:rPr>
              <w:t>Word/PowerPoint</w:t>
            </w:r>
            <w:r>
              <w:rPr>
                <w:spacing w:val="-7"/>
                <w:sz w:val="26"/>
              </w:rPr>
              <w:t xml:space="preserve"> </w:t>
            </w:r>
            <w:r>
              <w:rPr>
                <w:sz w:val="26"/>
              </w:rPr>
              <w:t>truyền</w:t>
            </w:r>
            <w:r>
              <w:rPr>
                <w:spacing w:val="-6"/>
                <w:sz w:val="26"/>
              </w:rPr>
              <w:t xml:space="preserve"> </w:t>
            </w:r>
            <w:r>
              <w:rPr>
                <w:spacing w:val="-2"/>
                <w:sz w:val="26"/>
              </w:rPr>
              <w:t>thống</w:t>
            </w:r>
          </w:p>
        </w:tc>
      </w:tr>
      <w:tr w:rsidR="007A227D" w14:paraId="40638616" w14:textId="77777777">
        <w:trPr>
          <w:trHeight w:val="600"/>
        </w:trPr>
        <w:tc>
          <w:tcPr>
            <w:tcW w:w="1339" w:type="dxa"/>
          </w:tcPr>
          <w:p w14:paraId="70156BBD" w14:textId="77777777" w:rsidR="007A227D" w:rsidRDefault="00000000">
            <w:pPr>
              <w:pStyle w:val="TableParagraph"/>
              <w:spacing w:line="300" w:lineRule="atLeast"/>
              <w:ind w:right="576"/>
              <w:rPr>
                <w:sz w:val="26"/>
              </w:rPr>
            </w:pPr>
            <w:r>
              <w:rPr>
                <w:spacing w:val="-2"/>
                <w:sz w:val="26"/>
              </w:rPr>
              <w:t xml:space="preserve">Trung </w:t>
            </w:r>
            <w:r>
              <w:rPr>
                <w:spacing w:val="-4"/>
                <w:sz w:val="26"/>
              </w:rPr>
              <w:t>bình</w:t>
            </w:r>
          </w:p>
        </w:tc>
        <w:tc>
          <w:tcPr>
            <w:tcW w:w="8006" w:type="dxa"/>
          </w:tcPr>
          <w:p w14:paraId="00D32C9F" w14:textId="77777777" w:rsidR="007A227D" w:rsidRDefault="00000000">
            <w:pPr>
              <w:pStyle w:val="TableParagraph"/>
              <w:spacing w:before="153"/>
              <w:ind w:left="105"/>
              <w:rPr>
                <w:sz w:val="26"/>
              </w:rPr>
            </w:pPr>
            <w:r>
              <w:rPr>
                <w:sz w:val="26"/>
              </w:rPr>
              <w:t>Đã</w:t>
            </w:r>
            <w:r>
              <w:rPr>
                <w:spacing w:val="-6"/>
                <w:sz w:val="26"/>
              </w:rPr>
              <w:t xml:space="preserve"> </w:t>
            </w:r>
            <w:r>
              <w:rPr>
                <w:sz w:val="26"/>
              </w:rPr>
              <w:t>biết</w:t>
            </w:r>
            <w:r>
              <w:rPr>
                <w:spacing w:val="-5"/>
                <w:sz w:val="26"/>
              </w:rPr>
              <w:t xml:space="preserve"> </w:t>
            </w:r>
            <w:r>
              <w:rPr>
                <w:sz w:val="26"/>
              </w:rPr>
              <w:t>ChatGPT,</w:t>
            </w:r>
            <w:r>
              <w:rPr>
                <w:spacing w:val="-4"/>
                <w:sz w:val="26"/>
              </w:rPr>
              <w:t xml:space="preserve"> </w:t>
            </w:r>
            <w:r>
              <w:rPr>
                <w:sz w:val="26"/>
              </w:rPr>
              <w:t>Canva</w:t>
            </w:r>
            <w:r>
              <w:rPr>
                <w:spacing w:val="-5"/>
                <w:sz w:val="26"/>
              </w:rPr>
              <w:t xml:space="preserve"> </w:t>
            </w:r>
            <w:r>
              <w:rPr>
                <w:sz w:val="26"/>
              </w:rPr>
              <w:t>nhưng</w:t>
            </w:r>
            <w:r>
              <w:rPr>
                <w:spacing w:val="-5"/>
                <w:sz w:val="26"/>
              </w:rPr>
              <w:t xml:space="preserve"> </w:t>
            </w:r>
            <w:r>
              <w:rPr>
                <w:sz w:val="26"/>
              </w:rPr>
              <w:t>dùng</w:t>
            </w:r>
            <w:r>
              <w:rPr>
                <w:spacing w:val="-6"/>
                <w:sz w:val="26"/>
              </w:rPr>
              <w:t xml:space="preserve"> </w:t>
            </w:r>
            <w:r>
              <w:rPr>
                <w:sz w:val="26"/>
              </w:rPr>
              <w:t>đơn</w:t>
            </w:r>
            <w:r>
              <w:rPr>
                <w:spacing w:val="-5"/>
                <w:sz w:val="26"/>
              </w:rPr>
              <w:t xml:space="preserve"> </w:t>
            </w:r>
            <w:r>
              <w:rPr>
                <w:sz w:val="26"/>
              </w:rPr>
              <w:t>lẻ,</w:t>
            </w:r>
            <w:r>
              <w:rPr>
                <w:spacing w:val="-3"/>
                <w:sz w:val="26"/>
              </w:rPr>
              <w:t xml:space="preserve"> </w:t>
            </w:r>
            <w:r>
              <w:rPr>
                <w:sz w:val="26"/>
              </w:rPr>
              <w:t>chưa</w:t>
            </w:r>
            <w:r>
              <w:rPr>
                <w:spacing w:val="-6"/>
                <w:sz w:val="26"/>
              </w:rPr>
              <w:t xml:space="preserve"> </w:t>
            </w:r>
            <w:r>
              <w:rPr>
                <w:sz w:val="26"/>
              </w:rPr>
              <w:t>kết</w:t>
            </w:r>
            <w:r>
              <w:rPr>
                <w:spacing w:val="-5"/>
                <w:sz w:val="26"/>
              </w:rPr>
              <w:t xml:space="preserve"> </w:t>
            </w:r>
            <w:r>
              <w:rPr>
                <w:sz w:val="26"/>
              </w:rPr>
              <w:t>hợp</w:t>
            </w:r>
            <w:r>
              <w:rPr>
                <w:spacing w:val="-5"/>
                <w:sz w:val="26"/>
              </w:rPr>
              <w:t xml:space="preserve"> </w:t>
            </w:r>
            <w:r>
              <w:rPr>
                <w:sz w:val="26"/>
              </w:rPr>
              <w:t>nhiều</w:t>
            </w:r>
            <w:r>
              <w:rPr>
                <w:spacing w:val="-6"/>
                <w:sz w:val="26"/>
              </w:rPr>
              <w:t xml:space="preserve"> </w:t>
            </w:r>
            <w:r>
              <w:rPr>
                <w:sz w:val="26"/>
              </w:rPr>
              <w:t>công</w:t>
            </w:r>
            <w:r>
              <w:rPr>
                <w:spacing w:val="-5"/>
                <w:sz w:val="26"/>
              </w:rPr>
              <w:t xml:space="preserve"> cụ</w:t>
            </w:r>
          </w:p>
        </w:tc>
      </w:tr>
      <w:tr w:rsidR="007A227D" w14:paraId="5CF927B5" w14:textId="77777777">
        <w:trPr>
          <w:trHeight w:val="299"/>
        </w:trPr>
        <w:tc>
          <w:tcPr>
            <w:tcW w:w="1339" w:type="dxa"/>
          </w:tcPr>
          <w:p w14:paraId="451BC7EB" w14:textId="77777777" w:rsidR="007A227D" w:rsidRDefault="00000000">
            <w:pPr>
              <w:pStyle w:val="TableParagraph"/>
              <w:spacing w:before="2" w:line="278" w:lineRule="exact"/>
              <w:rPr>
                <w:sz w:val="26"/>
              </w:rPr>
            </w:pPr>
            <w:r>
              <w:rPr>
                <w:spacing w:val="-5"/>
                <w:sz w:val="26"/>
              </w:rPr>
              <w:t>Khá</w:t>
            </w:r>
          </w:p>
        </w:tc>
        <w:tc>
          <w:tcPr>
            <w:tcW w:w="8006" w:type="dxa"/>
          </w:tcPr>
          <w:p w14:paraId="55D16414" w14:textId="77777777" w:rsidR="007A227D" w:rsidRDefault="00000000">
            <w:pPr>
              <w:pStyle w:val="TableParagraph"/>
              <w:spacing w:before="2" w:line="278" w:lineRule="exact"/>
              <w:ind w:left="105"/>
              <w:rPr>
                <w:sz w:val="26"/>
              </w:rPr>
            </w:pPr>
            <w:r>
              <w:rPr>
                <w:sz w:val="26"/>
              </w:rPr>
              <w:t>Dùng</w:t>
            </w:r>
            <w:r>
              <w:rPr>
                <w:spacing w:val="-5"/>
                <w:sz w:val="26"/>
              </w:rPr>
              <w:t xml:space="preserve"> </w:t>
            </w:r>
            <w:r>
              <w:rPr>
                <w:sz w:val="26"/>
              </w:rPr>
              <w:t>AI</w:t>
            </w:r>
            <w:r>
              <w:rPr>
                <w:spacing w:val="-5"/>
                <w:sz w:val="26"/>
              </w:rPr>
              <w:t xml:space="preserve"> </w:t>
            </w:r>
            <w:r>
              <w:rPr>
                <w:sz w:val="26"/>
              </w:rPr>
              <w:t>để</w:t>
            </w:r>
            <w:r>
              <w:rPr>
                <w:spacing w:val="-4"/>
                <w:sz w:val="26"/>
              </w:rPr>
              <w:t xml:space="preserve"> </w:t>
            </w:r>
            <w:r>
              <w:rPr>
                <w:sz w:val="26"/>
              </w:rPr>
              <w:t>soạn</w:t>
            </w:r>
            <w:r>
              <w:rPr>
                <w:spacing w:val="-5"/>
                <w:sz w:val="26"/>
              </w:rPr>
              <w:t xml:space="preserve"> </w:t>
            </w:r>
            <w:r>
              <w:rPr>
                <w:sz w:val="26"/>
              </w:rPr>
              <w:t>bài,</w:t>
            </w:r>
            <w:r>
              <w:rPr>
                <w:spacing w:val="-4"/>
                <w:sz w:val="26"/>
              </w:rPr>
              <w:t xml:space="preserve"> </w:t>
            </w:r>
            <w:r>
              <w:rPr>
                <w:sz w:val="26"/>
              </w:rPr>
              <w:t>thiết</w:t>
            </w:r>
            <w:r>
              <w:rPr>
                <w:spacing w:val="-5"/>
                <w:sz w:val="26"/>
              </w:rPr>
              <w:t xml:space="preserve"> </w:t>
            </w:r>
            <w:r>
              <w:rPr>
                <w:sz w:val="26"/>
              </w:rPr>
              <w:t>kế</w:t>
            </w:r>
            <w:r>
              <w:rPr>
                <w:spacing w:val="-5"/>
                <w:sz w:val="26"/>
              </w:rPr>
              <w:t xml:space="preserve"> </w:t>
            </w:r>
            <w:r>
              <w:rPr>
                <w:sz w:val="26"/>
              </w:rPr>
              <w:t>bài</w:t>
            </w:r>
            <w:r>
              <w:rPr>
                <w:spacing w:val="-2"/>
                <w:sz w:val="26"/>
              </w:rPr>
              <w:t xml:space="preserve"> </w:t>
            </w:r>
            <w:r>
              <w:rPr>
                <w:sz w:val="26"/>
              </w:rPr>
              <w:t>giảng,</w:t>
            </w:r>
            <w:r>
              <w:rPr>
                <w:spacing w:val="-5"/>
                <w:sz w:val="26"/>
              </w:rPr>
              <w:t xml:space="preserve"> </w:t>
            </w:r>
            <w:r>
              <w:rPr>
                <w:sz w:val="26"/>
              </w:rPr>
              <w:t>viết</w:t>
            </w:r>
            <w:r>
              <w:rPr>
                <w:spacing w:val="-4"/>
                <w:sz w:val="26"/>
              </w:rPr>
              <w:t xml:space="preserve"> </w:t>
            </w:r>
            <w:r>
              <w:rPr>
                <w:sz w:val="26"/>
              </w:rPr>
              <w:t>nhận</w:t>
            </w:r>
            <w:r>
              <w:rPr>
                <w:spacing w:val="-5"/>
                <w:sz w:val="26"/>
              </w:rPr>
              <w:t xml:space="preserve"> </w:t>
            </w:r>
            <w:r>
              <w:rPr>
                <w:sz w:val="26"/>
              </w:rPr>
              <w:t>xét,</w:t>
            </w:r>
            <w:r>
              <w:rPr>
                <w:spacing w:val="-5"/>
                <w:sz w:val="26"/>
              </w:rPr>
              <w:t xml:space="preserve"> </w:t>
            </w:r>
            <w:r>
              <w:rPr>
                <w:sz w:val="26"/>
              </w:rPr>
              <w:t>dạy</w:t>
            </w:r>
            <w:r>
              <w:rPr>
                <w:spacing w:val="-2"/>
                <w:sz w:val="26"/>
              </w:rPr>
              <w:t xml:space="preserve"> </w:t>
            </w:r>
            <w:r>
              <w:rPr>
                <w:spacing w:val="-5"/>
                <w:sz w:val="26"/>
              </w:rPr>
              <w:t>học</w:t>
            </w:r>
          </w:p>
        </w:tc>
      </w:tr>
      <w:tr w:rsidR="007A227D" w14:paraId="5612A687" w14:textId="77777777">
        <w:trPr>
          <w:trHeight w:val="597"/>
        </w:trPr>
        <w:tc>
          <w:tcPr>
            <w:tcW w:w="1339" w:type="dxa"/>
          </w:tcPr>
          <w:p w14:paraId="5D753FCA" w14:textId="77777777" w:rsidR="007A227D" w:rsidRDefault="00000000">
            <w:pPr>
              <w:pStyle w:val="TableParagraph"/>
              <w:spacing w:before="150"/>
              <w:rPr>
                <w:sz w:val="26"/>
              </w:rPr>
            </w:pPr>
            <w:r>
              <w:rPr>
                <w:spacing w:val="-5"/>
                <w:sz w:val="26"/>
              </w:rPr>
              <w:t>Tốt</w:t>
            </w:r>
          </w:p>
        </w:tc>
        <w:tc>
          <w:tcPr>
            <w:tcW w:w="8006" w:type="dxa"/>
          </w:tcPr>
          <w:p w14:paraId="761D1DF1" w14:textId="77777777" w:rsidR="007A227D" w:rsidRDefault="00000000">
            <w:pPr>
              <w:pStyle w:val="TableParagraph"/>
              <w:spacing w:line="300" w:lineRule="exact"/>
              <w:ind w:left="105"/>
              <w:rPr>
                <w:sz w:val="26"/>
              </w:rPr>
            </w:pPr>
            <w:r>
              <w:rPr>
                <w:sz w:val="26"/>
              </w:rPr>
              <w:t xml:space="preserve">Kết hợp nhiều công cụ AI, biết tạo tài nguyên riêng, biết hướng dẫn người </w:t>
            </w:r>
            <w:r>
              <w:rPr>
                <w:spacing w:val="-4"/>
                <w:sz w:val="26"/>
              </w:rPr>
              <w:t>khác</w:t>
            </w:r>
          </w:p>
        </w:tc>
      </w:tr>
    </w:tbl>
    <w:p w14:paraId="248B6C2D" w14:textId="77777777" w:rsidR="007A227D" w:rsidRDefault="00000000">
      <w:pPr>
        <w:spacing w:before="23" w:after="19"/>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3"/>
          <w:sz w:val="26"/>
          <w:szCs w:val="26"/>
        </w:rPr>
        <w:t xml:space="preserve"> </w:t>
      </w:r>
      <w:r>
        <w:rPr>
          <w:b/>
          <w:bCs/>
          <w:sz w:val="26"/>
          <w:szCs w:val="26"/>
        </w:rPr>
        <w:t>Bước</w:t>
      </w:r>
      <w:r>
        <w:rPr>
          <w:b/>
          <w:bCs/>
          <w:spacing w:val="-5"/>
          <w:sz w:val="26"/>
          <w:szCs w:val="26"/>
        </w:rPr>
        <w:t xml:space="preserve"> </w:t>
      </w:r>
      <w:r>
        <w:rPr>
          <w:b/>
          <w:bCs/>
          <w:sz w:val="26"/>
          <w:szCs w:val="26"/>
        </w:rPr>
        <w:t>2:</w:t>
      </w:r>
      <w:r>
        <w:rPr>
          <w:b/>
          <w:bCs/>
          <w:spacing w:val="-5"/>
          <w:sz w:val="26"/>
          <w:szCs w:val="26"/>
        </w:rPr>
        <w:t xml:space="preserve"> </w:t>
      </w:r>
      <w:r>
        <w:rPr>
          <w:b/>
          <w:bCs/>
          <w:sz w:val="26"/>
          <w:szCs w:val="26"/>
        </w:rPr>
        <w:t>Đặt</w:t>
      </w:r>
      <w:r>
        <w:rPr>
          <w:b/>
          <w:bCs/>
          <w:spacing w:val="-5"/>
          <w:sz w:val="26"/>
          <w:szCs w:val="26"/>
        </w:rPr>
        <w:t xml:space="preserve"> </w:t>
      </w:r>
      <w:r>
        <w:rPr>
          <w:b/>
          <w:bCs/>
          <w:sz w:val="26"/>
          <w:szCs w:val="26"/>
        </w:rPr>
        <w:t>mục</w:t>
      </w:r>
      <w:r>
        <w:rPr>
          <w:b/>
          <w:bCs/>
          <w:spacing w:val="-6"/>
          <w:sz w:val="26"/>
          <w:szCs w:val="26"/>
        </w:rPr>
        <w:t xml:space="preserve"> </w:t>
      </w:r>
      <w:r>
        <w:rPr>
          <w:b/>
          <w:bCs/>
          <w:sz w:val="26"/>
          <w:szCs w:val="26"/>
        </w:rPr>
        <w:t>tiêu</w:t>
      </w:r>
      <w:r>
        <w:rPr>
          <w:b/>
          <w:bCs/>
          <w:spacing w:val="-5"/>
          <w:sz w:val="26"/>
          <w:szCs w:val="26"/>
        </w:rPr>
        <w:t xml:space="preserve"> </w:t>
      </w:r>
      <w:r>
        <w:rPr>
          <w:b/>
          <w:bCs/>
          <w:sz w:val="26"/>
          <w:szCs w:val="26"/>
        </w:rPr>
        <w:t>phát</w:t>
      </w:r>
      <w:r>
        <w:rPr>
          <w:b/>
          <w:bCs/>
          <w:spacing w:val="-5"/>
          <w:sz w:val="26"/>
          <w:szCs w:val="26"/>
        </w:rPr>
        <w:t xml:space="preserve"> </w:t>
      </w:r>
      <w:r>
        <w:rPr>
          <w:b/>
          <w:bCs/>
          <w:sz w:val="26"/>
          <w:szCs w:val="26"/>
        </w:rPr>
        <w:t>triển</w:t>
      </w:r>
      <w:r>
        <w:rPr>
          <w:b/>
          <w:bCs/>
          <w:spacing w:val="-5"/>
          <w:sz w:val="26"/>
          <w:szCs w:val="26"/>
        </w:rPr>
        <w:t xml:space="preserve"> </w:t>
      </w:r>
      <w:r>
        <w:rPr>
          <w:b/>
          <w:bCs/>
          <w:sz w:val="26"/>
          <w:szCs w:val="26"/>
        </w:rPr>
        <w:t>năng</w:t>
      </w:r>
      <w:r>
        <w:rPr>
          <w:b/>
          <w:bCs/>
          <w:spacing w:val="-6"/>
          <w:sz w:val="26"/>
          <w:szCs w:val="26"/>
        </w:rPr>
        <w:t xml:space="preserve"> </w:t>
      </w:r>
      <w:r>
        <w:rPr>
          <w:b/>
          <w:bCs/>
          <w:sz w:val="26"/>
          <w:szCs w:val="26"/>
        </w:rPr>
        <w:t>lực</w:t>
      </w:r>
      <w:r>
        <w:rPr>
          <w:b/>
          <w:bCs/>
          <w:spacing w:val="-4"/>
          <w:sz w:val="26"/>
          <w:szCs w:val="26"/>
        </w:rPr>
        <w:t xml:space="preserve"> </w:t>
      </w:r>
      <w:r>
        <w:rPr>
          <w:b/>
          <w:bCs/>
          <w:sz w:val="26"/>
          <w:szCs w:val="26"/>
        </w:rPr>
        <w:t>số</w:t>
      </w:r>
      <w:r>
        <w:rPr>
          <w:b/>
          <w:bCs/>
          <w:spacing w:val="-5"/>
          <w:sz w:val="26"/>
          <w:szCs w:val="26"/>
        </w:rPr>
        <w:t xml:space="preserve"> </w:t>
      </w:r>
      <w:r>
        <w:rPr>
          <w:b/>
          <w:bCs/>
          <w:sz w:val="26"/>
          <w:szCs w:val="26"/>
        </w:rPr>
        <w:t>trong</w:t>
      </w:r>
      <w:r>
        <w:rPr>
          <w:b/>
          <w:bCs/>
          <w:spacing w:val="-3"/>
          <w:sz w:val="26"/>
          <w:szCs w:val="26"/>
        </w:rPr>
        <w:t xml:space="preserve"> </w:t>
      </w:r>
      <w:r>
        <w:rPr>
          <w:b/>
          <w:bCs/>
          <w:sz w:val="26"/>
          <w:szCs w:val="26"/>
        </w:rPr>
        <w:t>3–6</w:t>
      </w:r>
      <w:r>
        <w:rPr>
          <w:b/>
          <w:bCs/>
          <w:spacing w:val="-6"/>
          <w:sz w:val="26"/>
          <w:szCs w:val="26"/>
        </w:rPr>
        <w:t xml:space="preserve"> </w:t>
      </w:r>
      <w:r>
        <w:rPr>
          <w:b/>
          <w:bCs/>
          <w:spacing w:val="-2"/>
          <w:sz w:val="26"/>
          <w:szCs w:val="26"/>
        </w:rPr>
        <w:t>tháng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2"/>
        <w:gridCol w:w="5176"/>
        <w:gridCol w:w="3009"/>
      </w:tblGrid>
      <w:tr w:rsidR="007A227D" w14:paraId="3E1148F6" w14:textId="77777777">
        <w:trPr>
          <w:trHeight w:val="597"/>
        </w:trPr>
        <w:tc>
          <w:tcPr>
            <w:tcW w:w="1162" w:type="dxa"/>
          </w:tcPr>
          <w:p w14:paraId="13C1B9BD" w14:textId="77777777" w:rsidR="007A227D" w:rsidRDefault="00000000">
            <w:pPr>
              <w:pStyle w:val="TableParagraph"/>
              <w:spacing w:line="298" w:lineRule="exact"/>
              <w:ind w:left="340" w:right="300" w:hanging="27"/>
              <w:rPr>
                <w:b/>
                <w:sz w:val="26"/>
              </w:rPr>
            </w:pPr>
            <w:r>
              <w:rPr>
                <w:b/>
                <w:spacing w:val="-4"/>
                <w:sz w:val="26"/>
              </w:rPr>
              <w:t>Thời gian</w:t>
            </w:r>
          </w:p>
        </w:tc>
        <w:tc>
          <w:tcPr>
            <w:tcW w:w="5176" w:type="dxa"/>
          </w:tcPr>
          <w:p w14:paraId="09FF54C4" w14:textId="77777777" w:rsidR="007A227D" w:rsidRDefault="00000000">
            <w:pPr>
              <w:pStyle w:val="TableParagraph"/>
              <w:spacing w:before="150"/>
              <w:rPr>
                <w:b/>
                <w:sz w:val="26"/>
              </w:rPr>
            </w:pPr>
            <w:r>
              <w:rPr>
                <w:b/>
                <w:sz w:val="26"/>
              </w:rPr>
              <w:t>Mục</w:t>
            </w:r>
            <w:r>
              <w:rPr>
                <w:b/>
                <w:spacing w:val="-6"/>
                <w:sz w:val="26"/>
              </w:rPr>
              <w:t xml:space="preserve"> </w:t>
            </w:r>
            <w:r>
              <w:rPr>
                <w:b/>
                <w:sz w:val="26"/>
              </w:rPr>
              <w:t>tiêu</w:t>
            </w:r>
            <w:r>
              <w:rPr>
                <w:b/>
                <w:spacing w:val="-5"/>
                <w:sz w:val="26"/>
              </w:rPr>
              <w:t xml:space="preserve"> </w:t>
            </w:r>
            <w:r>
              <w:rPr>
                <w:b/>
                <w:sz w:val="26"/>
              </w:rPr>
              <w:t>cụ</w:t>
            </w:r>
            <w:r>
              <w:rPr>
                <w:b/>
                <w:spacing w:val="-5"/>
                <w:sz w:val="26"/>
              </w:rPr>
              <w:t xml:space="preserve"> thể</w:t>
            </w:r>
          </w:p>
        </w:tc>
        <w:tc>
          <w:tcPr>
            <w:tcW w:w="3009" w:type="dxa"/>
          </w:tcPr>
          <w:p w14:paraId="23639329" w14:textId="77777777" w:rsidR="007A227D" w:rsidRDefault="00000000">
            <w:pPr>
              <w:pStyle w:val="TableParagraph"/>
              <w:spacing w:before="150"/>
              <w:ind w:left="104"/>
              <w:rPr>
                <w:b/>
                <w:sz w:val="26"/>
              </w:rPr>
            </w:pPr>
            <w:r>
              <w:rPr>
                <w:b/>
                <w:sz w:val="26"/>
              </w:rPr>
              <w:t>Công</w:t>
            </w:r>
            <w:r>
              <w:rPr>
                <w:b/>
                <w:spacing w:val="-5"/>
                <w:sz w:val="26"/>
              </w:rPr>
              <w:t xml:space="preserve"> </w:t>
            </w:r>
            <w:r>
              <w:rPr>
                <w:b/>
                <w:sz w:val="26"/>
              </w:rPr>
              <w:t>cụ</w:t>
            </w:r>
            <w:r>
              <w:rPr>
                <w:b/>
                <w:spacing w:val="-4"/>
                <w:sz w:val="26"/>
              </w:rPr>
              <w:t xml:space="preserve"> </w:t>
            </w:r>
            <w:r>
              <w:rPr>
                <w:b/>
                <w:sz w:val="26"/>
              </w:rPr>
              <w:t>gợi</w:t>
            </w:r>
            <w:r>
              <w:rPr>
                <w:b/>
                <w:spacing w:val="-4"/>
                <w:sz w:val="26"/>
              </w:rPr>
              <w:t xml:space="preserve"> </w:t>
            </w:r>
            <w:r>
              <w:rPr>
                <w:b/>
                <w:spacing w:val="-10"/>
                <w:sz w:val="26"/>
              </w:rPr>
              <w:t>ý</w:t>
            </w:r>
          </w:p>
        </w:tc>
      </w:tr>
      <w:tr w:rsidR="007A227D" w14:paraId="10B3F37E" w14:textId="77777777">
        <w:trPr>
          <w:trHeight w:val="597"/>
        </w:trPr>
        <w:tc>
          <w:tcPr>
            <w:tcW w:w="1162" w:type="dxa"/>
          </w:tcPr>
          <w:p w14:paraId="3828E0A1" w14:textId="77777777" w:rsidR="007A227D" w:rsidRDefault="00000000">
            <w:pPr>
              <w:pStyle w:val="TableParagraph"/>
              <w:spacing w:line="298" w:lineRule="exact"/>
              <w:ind w:left="383" w:right="229" w:hanging="135"/>
              <w:rPr>
                <w:sz w:val="26"/>
              </w:rPr>
            </w:pPr>
            <w:r>
              <w:rPr>
                <w:spacing w:val="-2"/>
                <w:sz w:val="26"/>
              </w:rPr>
              <w:t xml:space="preserve">Tháng </w:t>
            </w:r>
            <w:r>
              <w:rPr>
                <w:spacing w:val="-4"/>
                <w:sz w:val="26"/>
              </w:rPr>
              <w:t>1–2</w:t>
            </w:r>
          </w:p>
        </w:tc>
        <w:tc>
          <w:tcPr>
            <w:tcW w:w="5176" w:type="dxa"/>
          </w:tcPr>
          <w:p w14:paraId="133E6379" w14:textId="77777777" w:rsidR="007A227D" w:rsidRDefault="00000000">
            <w:pPr>
              <w:pStyle w:val="TableParagraph"/>
              <w:spacing w:line="298" w:lineRule="exact"/>
              <w:rPr>
                <w:sz w:val="26"/>
              </w:rPr>
            </w:pPr>
            <w:r>
              <w:rPr>
                <w:sz w:val="26"/>
              </w:rPr>
              <w:t>Biết viết prompt hiệu quả, soạn giáo án – sáng kiến với AI</w:t>
            </w:r>
          </w:p>
        </w:tc>
        <w:tc>
          <w:tcPr>
            <w:tcW w:w="3009" w:type="dxa"/>
          </w:tcPr>
          <w:p w14:paraId="5B7ACA69" w14:textId="77777777" w:rsidR="007A227D" w:rsidRDefault="00000000">
            <w:pPr>
              <w:pStyle w:val="TableParagraph"/>
              <w:spacing w:before="150"/>
              <w:ind w:left="104"/>
              <w:rPr>
                <w:sz w:val="26"/>
              </w:rPr>
            </w:pPr>
            <w:r>
              <w:rPr>
                <w:sz w:val="26"/>
              </w:rPr>
              <w:t>ChatGPT,</w:t>
            </w:r>
            <w:r>
              <w:rPr>
                <w:spacing w:val="-10"/>
                <w:sz w:val="26"/>
              </w:rPr>
              <w:t xml:space="preserve"> </w:t>
            </w:r>
            <w:r>
              <w:rPr>
                <w:spacing w:val="-2"/>
                <w:sz w:val="26"/>
              </w:rPr>
              <w:t>Copilot</w:t>
            </w:r>
          </w:p>
        </w:tc>
      </w:tr>
      <w:tr w:rsidR="007A227D" w14:paraId="3BD5AD4B" w14:textId="77777777">
        <w:trPr>
          <w:trHeight w:val="600"/>
        </w:trPr>
        <w:tc>
          <w:tcPr>
            <w:tcW w:w="1162" w:type="dxa"/>
          </w:tcPr>
          <w:p w14:paraId="6290D7FA" w14:textId="77777777" w:rsidR="007A227D" w:rsidRDefault="00000000">
            <w:pPr>
              <w:pStyle w:val="TableParagraph"/>
              <w:spacing w:line="300" w:lineRule="atLeast"/>
              <w:ind w:left="383" w:right="229" w:hanging="135"/>
              <w:rPr>
                <w:sz w:val="26"/>
              </w:rPr>
            </w:pPr>
            <w:r>
              <w:rPr>
                <w:spacing w:val="-2"/>
                <w:sz w:val="26"/>
              </w:rPr>
              <w:t xml:space="preserve">Tháng </w:t>
            </w:r>
            <w:r>
              <w:rPr>
                <w:spacing w:val="-4"/>
                <w:sz w:val="26"/>
              </w:rPr>
              <w:t>3–4</w:t>
            </w:r>
          </w:p>
        </w:tc>
        <w:tc>
          <w:tcPr>
            <w:tcW w:w="5176" w:type="dxa"/>
          </w:tcPr>
          <w:p w14:paraId="69BA7C4B" w14:textId="77777777" w:rsidR="007A227D" w:rsidRDefault="00000000">
            <w:pPr>
              <w:pStyle w:val="TableParagraph"/>
              <w:spacing w:line="300" w:lineRule="atLeast"/>
              <w:rPr>
                <w:sz w:val="26"/>
              </w:rPr>
            </w:pPr>
            <w:r>
              <w:rPr>
                <w:sz w:val="26"/>
              </w:rPr>
              <w:t>Tạo</w:t>
            </w:r>
            <w:r>
              <w:rPr>
                <w:spacing w:val="-12"/>
                <w:sz w:val="26"/>
              </w:rPr>
              <w:t xml:space="preserve"> </w:t>
            </w:r>
            <w:r>
              <w:rPr>
                <w:sz w:val="26"/>
              </w:rPr>
              <w:t>slide,</w:t>
            </w:r>
            <w:r>
              <w:rPr>
                <w:spacing w:val="-11"/>
                <w:sz w:val="26"/>
              </w:rPr>
              <w:t xml:space="preserve"> </w:t>
            </w:r>
            <w:r>
              <w:rPr>
                <w:sz w:val="26"/>
              </w:rPr>
              <w:t>hình</w:t>
            </w:r>
            <w:r>
              <w:rPr>
                <w:spacing w:val="-12"/>
                <w:sz w:val="26"/>
              </w:rPr>
              <w:t xml:space="preserve"> </w:t>
            </w:r>
            <w:r>
              <w:rPr>
                <w:sz w:val="26"/>
              </w:rPr>
              <w:t>ảnh</w:t>
            </w:r>
            <w:r>
              <w:rPr>
                <w:spacing w:val="-9"/>
                <w:sz w:val="26"/>
              </w:rPr>
              <w:t xml:space="preserve"> </w:t>
            </w:r>
            <w:r>
              <w:rPr>
                <w:sz w:val="26"/>
              </w:rPr>
              <w:t>minh</w:t>
            </w:r>
            <w:r>
              <w:rPr>
                <w:spacing w:val="-12"/>
                <w:sz w:val="26"/>
              </w:rPr>
              <w:t xml:space="preserve"> </w:t>
            </w:r>
            <w:r>
              <w:rPr>
                <w:sz w:val="26"/>
              </w:rPr>
              <w:t>họa,</w:t>
            </w:r>
            <w:r>
              <w:rPr>
                <w:spacing w:val="-12"/>
                <w:sz w:val="26"/>
              </w:rPr>
              <w:t xml:space="preserve"> </w:t>
            </w:r>
            <w:r>
              <w:rPr>
                <w:sz w:val="26"/>
              </w:rPr>
              <w:t>sơ</w:t>
            </w:r>
            <w:r>
              <w:rPr>
                <w:spacing w:val="-12"/>
                <w:sz w:val="26"/>
              </w:rPr>
              <w:t xml:space="preserve"> </w:t>
            </w:r>
            <w:r>
              <w:rPr>
                <w:sz w:val="26"/>
              </w:rPr>
              <w:t>đồ</w:t>
            </w:r>
            <w:r>
              <w:rPr>
                <w:spacing w:val="-12"/>
                <w:sz w:val="26"/>
              </w:rPr>
              <w:t xml:space="preserve"> </w:t>
            </w:r>
            <w:r>
              <w:rPr>
                <w:sz w:val="26"/>
              </w:rPr>
              <w:t>tư</w:t>
            </w:r>
            <w:r>
              <w:rPr>
                <w:spacing w:val="-11"/>
                <w:sz w:val="26"/>
              </w:rPr>
              <w:t xml:space="preserve"> </w:t>
            </w:r>
            <w:r>
              <w:rPr>
                <w:sz w:val="26"/>
              </w:rPr>
              <w:t>duy</w:t>
            </w:r>
            <w:r>
              <w:rPr>
                <w:spacing w:val="-12"/>
                <w:sz w:val="26"/>
              </w:rPr>
              <w:t xml:space="preserve"> </w:t>
            </w:r>
            <w:r>
              <w:rPr>
                <w:sz w:val="26"/>
              </w:rPr>
              <w:t xml:space="preserve">bằng </w:t>
            </w:r>
            <w:r>
              <w:rPr>
                <w:spacing w:val="-6"/>
                <w:sz w:val="26"/>
              </w:rPr>
              <w:t>AI</w:t>
            </w:r>
          </w:p>
        </w:tc>
        <w:tc>
          <w:tcPr>
            <w:tcW w:w="3009" w:type="dxa"/>
          </w:tcPr>
          <w:p w14:paraId="323F275B" w14:textId="77777777" w:rsidR="007A227D" w:rsidRDefault="00000000">
            <w:pPr>
              <w:pStyle w:val="TableParagraph"/>
              <w:tabs>
                <w:tab w:val="left" w:pos="1217"/>
                <w:tab w:val="left" w:pos="2006"/>
              </w:tabs>
              <w:spacing w:line="300" w:lineRule="atLeast"/>
              <w:ind w:left="104" w:right="102"/>
              <w:rPr>
                <w:sz w:val="26"/>
              </w:rPr>
            </w:pPr>
            <w:r>
              <w:rPr>
                <w:spacing w:val="-2"/>
                <w:sz w:val="26"/>
              </w:rPr>
              <w:t>Canva</w:t>
            </w:r>
            <w:r>
              <w:rPr>
                <w:sz w:val="26"/>
              </w:rPr>
              <w:tab/>
            </w:r>
            <w:r>
              <w:rPr>
                <w:spacing w:val="-4"/>
                <w:sz w:val="26"/>
              </w:rPr>
              <w:t>AI,</w:t>
            </w:r>
            <w:r>
              <w:rPr>
                <w:sz w:val="26"/>
              </w:rPr>
              <w:tab/>
            </w:r>
            <w:r>
              <w:rPr>
                <w:spacing w:val="-2"/>
                <w:sz w:val="26"/>
              </w:rPr>
              <w:t>Gamma, DALL·E</w:t>
            </w:r>
          </w:p>
        </w:tc>
      </w:tr>
      <w:tr w:rsidR="007A227D" w14:paraId="4D4C7E0A" w14:textId="77777777">
        <w:trPr>
          <w:trHeight w:val="597"/>
        </w:trPr>
        <w:tc>
          <w:tcPr>
            <w:tcW w:w="1162" w:type="dxa"/>
          </w:tcPr>
          <w:p w14:paraId="0F65EAEB" w14:textId="77777777" w:rsidR="007A227D" w:rsidRDefault="00000000">
            <w:pPr>
              <w:pStyle w:val="TableParagraph"/>
              <w:spacing w:line="300" w:lineRule="exact"/>
              <w:ind w:left="383" w:right="229" w:hanging="135"/>
              <w:rPr>
                <w:sz w:val="26"/>
              </w:rPr>
            </w:pPr>
            <w:r>
              <w:rPr>
                <w:spacing w:val="-2"/>
                <w:sz w:val="26"/>
              </w:rPr>
              <w:t xml:space="preserve">Tháng </w:t>
            </w:r>
            <w:r>
              <w:rPr>
                <w:spacing w:val="-4"/>
                <w:sz w:val="26"/>
              </w:rPr>
              <w:t>5–6</w:t>
            </w:r>
          </w:p>
        </w:tc>
        <w:tc>
          <w:tcPr>
            <w:tcW w:w="5176" w:type="dxa"/>
          </w:tcPr>
          <w:p w14:paraId="53F1F696" w14:textId="77777777" w:rsidR="007A227D" w:rsidRDefault="00000000">
            <w:pPr>
              <w:pStyle w:val="TableParagraph"/>
              <w:spacing w:line="300" w:lineRule="exact"/>
              <w:rPr>
                <w:sz w:val="26"/>
              </w:rPr>
            </w:pPr>
            <w:r>
              <w:rPr>
                <w:sz w:val="26"/>
              </w:rPr>
              <w:t>Biết làm video ngắn, tạo trợ lý ảo cá nhân, kết hợp AI vào dạy học dự án</w:t>
            </w:r>
          </w:p>
        </w:tc>
        <w:tc>
          <w:tcPr>
            <w:tcW w:w="3009" w:type="dxa"/>
          </w:tcPr>
          <w:p w14:paraId="048DC1B2" w14:textId="77777777" w:rsidR="007A227D" w:rsidRDefault="00000000">
            <w:pPr>
              <w:pStyle w:val="TableParagraph"/>
              <w:spacing w:line="300" w:lineRule="exact"/>
              <w:ind w:left="104"/>
              <w:rPr>
                <w:sz w:val="26"/>
              </w:rPr>
            </w:pPr>
            <w:r>
              <w:rPr>
                <w:sz w:val="26"/>
              </w:rPr>
              <w:t>Runway,</w:t>
            </w:r>
            <w:r>
              <w:rPr>
                <w:spacing w:val="-14"/>
                <w:sz w:val="26"/>
              </w:rPr>
              <w:t xml:space="preserve"> </w:t>
            </w:r>
            <w:r>
              <w:rPr>
                <w:sz w:val="26"/>
              </w:rPr>
              <w:t>Notion,</w:t>
            </w:r>
            <w:r>
              <w:rPr>
                <w:spacing w:val="-14"/>
                <w:sz w:val="26"/>
              </w:rPr>
              <w:t xml:space="preserve"> </w:t>
            </w:r>
            <w:r>
              <w:rPr>
                <w:sz w:val="26"/>
              </w:rPr>
              <w:t>HeyGen, Pika Labs</w:t>
            </w:r>
          </w:p>
        </w:tc>
      </w:tr>
    </w:tbl>
    <w:p w14:paraId="0A8C1E34" w14:textId="77777777" w:rsidR="007A227D" w:rsidRDefault="00000000">
      <w:pPr>
        <w:spacing w:before="22"/>
        <w:ind w:left="710"/>
        <w:rPr>
          <w:b/>
          <w:sz w:val="26"/>
        </w:rPr>
      </w:pPr>
      <w:r>
        <w:rPr>
          <w:rFonts w:ascii="Segoe UI Emoji" w:hAnsi="Segoe UI Emoji"/>
          <w:color w:val="625893"/>
          <w:spacing w:val="-356"/>
          <w:w w:val="28"/>
          <w:sz w:val="26"/>
        </w:rPr>
        <w:t>Q</w:t>
      </w:r>
      <w:r>
        <w:rPr>
          <w:rFonts w:ascii="Segoe UI Emoji" w:hAnsi="Segoe UI Emoji"/>
          <w:color w:val="FFFFFF"/>
          <w:spacing w:val="-356"/>
          <w:w w:val="88"/>
          <w:sz w:val="26"/>
        </w:rPr>
        <w:t>˙</w:t>
      </w:r>
      <w:r>
        <w:rPr>
          <w:rFonts w:ascii="Segoe UI Emoji" w:hAnsi="Segoe UI Emoji"/>
          <w:color w:val="00A6EC"/>
          <w:w w:val="183"/>
          <w:sz w:val="26"/>
        </w:rPr>
        <w:t>•</w:t>
      </w:r>
      <w:r>
        <w:rPr>
          <w:rFonts w:ascii="Segoe UI Emoji" w:hAnsi="Segoe UI Emoji"/>
          <w:color w:val="00A6EC"/>
          <w:spacing w:val="7"/>
          <w:sz w:val="26"/>
        </w:rPr>
        <w:t xml:space="preserve"> </w:t>
      </w:r>
      <w:r>
        <w:rPr>
          <w:b/>
          <w:sz w:val="26"/>
        </w:rPr>
        <w:t>Gợi</w:t>
      </w:r>
      <w:r>
        <w:rPr>
          <w:b/>
          <w:spacing w:val="14"/>
          <w:sz w:val="26"/>
        </w:rPr>
        <w:t xml:space="preserve"> </w:t>
      </w:r>
      <w:r>
        <w:rPr>
          <w:b/>
          <w:sz w:val="26"/>
        </w:rPr>
        <w:t>ý</w:t>
      </w:r>
      <w:r>
        <w:rPr>
          <w:b/>
          <w:spacing w:val="17"/>
          <w:sz w:val="26"/>
        </w:rPr>
        <w:t xml:space="preserve"> </w:t>
      </w:r>
      <w:r>
        <w:rPr>
          <w:b/>
          <w:sz w:val="26"/>
        </w:rPr>
        <w:t>hành</w:t>
      </w:r>
      <w:r>
        <w:rPr>
          <w:b/>
          <w:spacing w:val="18"/>
          <w:sz w:val="26"/>
        </w:rPr>
        <w:t xml:space="preserve"> </w:t>
      </w:r>
      <w:r>
        <w:rPr>
          <w:b/>
          <w:sz w:val="26"/>
        </w:rPr>
        <w:t>động</w:t>
      </w:r>
      <w:r>
        <w:rPr>
          <w:b/>
          <w:spacing w:val="19"/>
          <w:sz w:val="26"/>
        </w:rPr>
        <w:t xml:space="preserve"> </w:t>
      </w:r>
      <w:r>
        <w:rPr>
          <w:b/>
          <w:sz w:val="26"/>
        </w:rPr>
        <w:t>đơn</w:t>
      </w:r>
      <w:r>
        <w:rPr>
          <w:b/>
          <w:spacing w:val="15"/>
          <w:sz w:val="26"/>
        </w:rPr>
        <w:t xml:space="preserve"> </w:t>
      </w:r>
      <w:r>
        <w:rPr>
          <w:b/>
          <w:sz w:val="26"/>
        </w:rPr>
        <w:t>giản</w:t>
      </w:r>
      <w:r>
        <w:rPr>
          <w:b/>
          <w:spacing w:val="17"/>
          <w:sz w:val="26"/>
        </w:rPr>
        <w:t xml:space="preserve"> </w:t>
      </w:r>
      <w:r>
        <w:rPr>
          <w:b/>
          <w:sz w:val="26"/>
        </w:rPr>
        <w:t>mỗi</w:t>
      </w:r>
      <w:r>
        <w:rPr>
          <w:b/>
          <w:spacing w:val="14"/>
          <w:sz w:val="26"/>
        </w:rPr>
        <w:t xml:space="preserve"> </w:t>
      </w:r>
      <w:r>
        <w:rPr>
          <w:b/>
          <w:spacing w:val="-4"/>
          <w:sz w:val="26"/>
        </w:rPr>
        <w:t>tuần:</w:t>
      </w:r>
    </w:p>
    <w:p w14:paraId="3C6F58D4" w14:textId="77777777" w:rsidR="007A227D" w:rsidRDefault="00000000">
      <w:pPr>
        <w:pStyle w:val="ListParagraph"/>
        <w:numPr>
          <w:ilvl w:val="0"/>
          <w:numId w:val="9"/>
        </w:numPr>
        <w:tabs>
          <w:tab w:val="left" w:pos="862"/>
        </w:tabs>
        <w:spacing w:before="21"/>
        <w:ind w:left="862" w:hanging="152"/>
        <w:rPr>
          <w:sz w:val="26"/>
        </w:rPr>
      </w:pPr>
      <w:r>
        <w:rPr>
          <w:sz w:val="26"/>
        </w:rPr>
        <w:t>Mỗi</w:t>
      </w:r>
      <w:r>
        <w:rPr>
          <w:spacing w:val="-4"/>
          <w:sz w:val="26"/>
        </w:rPr>
        <w:t xml:space="preserve"> </w:t>
      </w:r>
      <w:r>
        <w:rPr>
          <w:sz w:val="26"/>
        </w:rPr>
        <w:t>tuần</w:t>
      </w:r>
      <w:r>
        <w:rPr>
          <w:spacing w:val="-4"/>
          <w:sz w:val="26"/>
        </w:rPr>
        <w:t xml:space="preserve"> </w:t>
      </w:r>
      <w:r>
        <w:rPr>
          <w:sz w:val="26"/>
        </w:rPr>
        <w:t>thử</w:t>
      </w:r>
      <w:r>
        <w:rPr>
          <w:spacing w:val="-2"/>
          <w:sz w:val="26"/>
        </w:rPr>
        <w:t xml:space="preserve"> </w:t>
      </w:r>
      <w:r>
        <w:rPr>
          <w:sz w:val="26"/>
        </w:rPr>
        <w:t>1</w:t>
      </w:r>
      <w:r>
        <w:rPr>
          <w:spacing w:val="-4"/>
          <w:sz w:val="26"/>
        </w:rPr>
        <w:t xml:space="preserve"> </w:t>
      </w:r>
      <w:r>
        <w:rPr>
          <w:sz w:val="26"/>
        </w:rPr>
        <w:t>công</w:t>
      </w:r>
      <w:r>
        <w:rPr>
          <w:spacing w:val="-4"/>
          <w:sz w:val="26"/>
        </w:rPr>
        <w:t xml:space="preserve"> </w:t>
      </w:r>
      <w:r>
        <w:rPr>
          <w:sz w:val="26"/>
        </w:rPr>
        <w:t>cụ</w:t>
      </w:r>
      <w:r>
        <w:rPr>
          <w:spacing w:val="-1"/>
          <w:sz w:val="26"/>
        </w:rPr>
        <w:t xml:space="preserve"> </w:t>
      </w:r>
      <w:r>
        <w:rPr>
          <w:sz w:val="26"/>
        </w:rPr>
        <w:t>mới</w:t>
      </w:r>
      <w:r>
        <w:rPr>
          <w:spacing w:val="-4"/>
          <w:sz w:val="26"/>
        </w:rPr>
        <w:t xml:space="preserve"> </w:t>
      </w:r>
      <w:r>
        <w:rPr>
          <w:sz w:val="26"/>
        </w:rPr>
        <w:t>→</w:t>
      </w:r>
      <w:r>
        <w:rPr>
          <w:spacing w:val="-4"/>
          <w:sz w:val="26"/>
        </w:rPr>
        <w:t xml:space="preserve"> </w:t>
      </w:r>
      <w:r>
        <w:rPr>
          <w:sz w:val="26"/>
        </w:rPr>
        <w:t>ghi</w:t>
      </w:r>
      <w:r>
        <w:rPr>
          <w:spacing w:val="-3"/>
          <w:sz w:val="26"/>
        </w:rPr>
        <w:t xml:space="preserve"> </w:t>
      </w:r>
      <w:r>
        <w:rPr>
          <w:sz w:val="26"/>
        </w:rPr>
        <w:t>chép</w:t>
      </w:r>
      <w:r>
        <w:rPr>
          <w:spacing w:val="-3"/>
          <w:sz w:val="26"/>
        </w:rPr>
        <w:t xml:space="preserve"> </w:t>
      </w:r>
      <w:r>
        <w:rPr>
          <w:sz w:val="26"/>
        </w:rPr>
        <w:t>lại</w:t>
      </w:r>
      <w:r>
        <w:rPr>
          <w:spacing w:val="-4"/>
          <w:sz w:val="26"/>
        </w:rPr>
        <w:t xml:space="preserve"> </w:t>
      </w:r>
      <w:r>
        <w:rPr>
          <w:sz w:val="26"/>
        </w:rPr>
        <w:t>hiệu</w:t>
      </w:r>
      <w:r>
        <w:rPr>
          <w:spacing w:val="-4"/>
          <w:sz w:val="26"/>
        </w:rPr>
        <w:t xml:space="preserve"> </w:t>
      </w:r>
      <w:r>
        <w:rPr>
          <w:sz w:val="26"/>
        </w:rPr>
        <w:t>quả</w:t>
      </w:r>
      <w:r>
        <w:rPr>
          <w:spacing w:val="-4"/>
          <w:sz w:val="26"/>
        </w:rPr>
        <w:t xml:space="preserve"> </w:t>
      </w:r>
      <w:r>
        <w:rPr>
          <w:sz w:val="26"/>
        </w:rPr>
        <w:t>và</w:t>
      </w:r>
      <w:r>
        <w:rPr>
          <w:spacing w:val="-4"/>
          <w:sz w:val="26"/>
        </w:rPr>
        <w:t xml:space="preserve"> </w:t>
      </w:r>
      <w:r>
        <w:rPr>
          <w:sz w:val="26"/>
        </w:rPr>
        <w:t>trải</w:t>
      </w:r>
      <w:r>
        <w:rPr>
          <w:spacing w:val="-4"/>
          <w:sz w:val="26"/>
        </w:rPr>
        <w:t xml:space="preserve"> </w:t>
      </w:r>
      <w:r>
        <w:rPr>
          <w:spacing w:val="-2"/>
          <w:sz w:val="26"/>
        </w:rPr>
        <w:t>nghiệm.</w:t>
      </w:r>
    </w:p>
    <w:p w14:paraId="16AF8FBD" w14:textId="77777777" w:rsidR="007A227D" w:rsidRDefault="00000000">
      <w:pPr>
        <w:pStyle w:val="ListParagraph"/>
        <w:numPr>
          <w:ilvl w:val="0"/>
          <w:numId w:val="9"/>
        </w:numPr>
        <w:tabs>
          <w:tab w:val="left" w:pos="862"/>
        </w:tabs>
        <w:ind w:left="862" w:hanging="152"/>
        <w:rPr>
          <w:sz w:val="26"/>
        </w:rPr>
      </w:pPr>
      <w:r>
        <w:rPr>
          <w:sz w:val="26"/>
        </w:rPr>
        <w:t>Chia</w:t>
      </w:r>
      <w:r>
        <w:rPr>
          <w:spacing w:val="-6"/>
          <w:sz w:val="26"/>
        </w:rPr>
        <w:t xml:space="preserve"> </w:t>
      </w:r>
      <w:r>
        <w:rPr>
          <w:sz w:val="26"/>
        </w:rPr>
        <w:t>sẻ</w:t>
      </w:r>
      <w:r>
        <w:rPr>
          <w:spacing w:val="-5"/>
          <w:sz w:val="26"/>
        </w:rPr>
        <w:t xml:space="preserve"> </w:t>
      </w:r>
      <w:r>
        <w:rPr>
          <w:sz w:val="26"/>
        </w:rPr>
        <w:t>một</w:t>
      </w:r>
      <w:r>
        <w:rPr>
          <w:spacing w:val="-5"/>
          <w:sz w:val="26"/>
        </w:rPr>
        <w:t xml:space="preserve"> </w:t>
      </w:r>
      <w:r>
        <w:rPr>
          <w:sz w:val="26"/>
        </w:rPr>
        <w:t>ứng</w:t>
      </w:r>
      <w:r>
        <w:rPr>
          <w:spacing w:val="-5"/>
          <w:sz w:val="26"/>
        </w:rPr>
        <w:t xml:space="preserve"> </w:t>
      </w:r>
      <w:r>
        <w:rPr>
          <w:sz w:val="26"/>
        </w:rPr>
        <w:t>dụng</w:t>
      </w:r>
      <w:r>
        <w:rPr>
          <w:spacing w:val="-16"/>
          <w:sz w:val="26"/>
        </w:rPr>
        <w:t xml:space="preserve"> </w:t>
      </w:r>
      <w:r>
        <w:rPr>
          <w:sz w:val="26"/>
        </w:rPr>
        <w:t>AI</w:t>
      </w:r>
      <w:r>
        <w:rPr>
          <w:spacing w:val="-5"/>
          <w:sz w:val="26"/>
        </w:rPr>
        <w:t xml:space="preserve"> </w:t>
      </w:r>
      <w:r>
        <w:rPr>
          <w:sz w:val="26"/>
        </w:rPr>
        <w:t>với</w:t>
      </w:r>
      <w:r>
        <w:rPr>
          <w:spacing w:val="-5"/>
          <w:sz w:val="26"/>
        </w:rPr>
        <w:t xml:space="preserve"> </w:t>
      </w:r>
      <w:r>
        <w:rPr>
          <w:sz w:val="26"/>
        </w:rPr>
        <w:t>đồng</w:t>
      </w:r>
      <w:r>
        <w:rPr>
          <w:spacing w:val="-5"/>
          <w:sz w:val="26"/>
        </w:rPr>
        <w:t xml:space="preserve"> </w:t>
      </w:r>
      <w:r>
        <w:rPr>
          <w:sz w:val="26"/>
        </w:rPr>
        <w:t>nghiệp</w:t>
      </w:r>
      <w:r>
        <w:rPr>
          <w:spacing w:val="-5"/>
          <w:sz w:val="26"/>
        </w:rPr>
        <w:t xml:space="preserve"> </w:t>
      </w:r>
      <w:r>
        <w:rPr>
          <w:sz w:val="26"/>
        </w:rPr>
        <w:t>trong</w:t>
      </w:r>
      <w:r>
        <w:rPr>
          <w:spacing w:val="-5"/>
          <w:sz w:val="26"/>
        </w:rPr>
        <w:t xml:space="preserve"> </w:t>
      </w:r>
      <w:r>
        <w:rPr>
          <w:sz w:val="26"/>
        </w:rPr>
        <w:t>nhóm</w:t>
      </w:r>
      <w:r>
        <w:rPr>
          <w:spacing w:val="-5"/>
          <w:sz w:val="26"/>
        </w:rPr>
        <w:t xml:space="preserve"> </w:t>
      </w:r>
      <w:r>
        <w:rPr>
          <w:sz w:val="26"/>
        </w:rPr>
        <w:t>chuyên</w:t>
      </w:r>
      <w:r>
        <w:rPr>
          <w:spacing w:val="-2"/>
          <w:sz w:val="26"/>
        </w:rPr>
        <w:t xml:space="preserve"> </w:t>
      </w:r>
      <w:r>
        <w:rPr>
          <w:spacing w:val="-4"/>
          <w:sz w:val="26"/>
        </w:rPr>
        <w:t>môn.</w:t>
      </w:r>
    </w:p>
    <w:p w14:paraId="682A0D84" w14:textId="77777777" w:rsidR="007A227D" w:rsidRDefault="00000000">
      <w:pPr>
        <w:pStyle w:val="ListParagraph"/>
        <w:numPr>
          <w:ilvl w:val="0"/>
          <w:numId w:val="9"/>
        </w:numPr>
        <w:tabs>
          <w:tab w:val="left" w:pos="862"/>
        </w:tabs>
        <w:ind w:left="862" w:hanging="152"/>
        <w:rPr>
          <w:sz w:val="26"/>
        </w:rPr>
      </w:pPr>
      <w:r>
        <w:rPr>
          <w:sz w:val="26"/>
        </w:rPr>
        <w:t>Tạo</w:t>
      </w:r>
      <w:r>
        <w:rPr>
          <w:spacing w:val="-7"/>
          <w:sz w:val="26"/>
        </w:rPr>
        <w:t xml:space="preserve"> </w:t>
      </w:r>
      <w:r>
        <w:rPr>
          <w:sz w:val="26"/>
        </w:rPr>
        <w:t>“sản</w:t>
      </w:r>
      <w:r>
        <w:rPr>
          <w:spacing w:val="-5"/>
          <w:sz w:val="26"/>
        </w:rPr>
        <w:t xml:space="preserve"> </w:t>
      </w:r>
      <w:r>
        <w:rPr>
          <w:sz w:val="26"/>
        </w:rPr>
        <w:t>phẩm</w:t>
      </w:r>
      <w:r>
        <w:rPr>
          <w:spacing w:val="-5"/>
          <w:sz w:val="26"/>
        </w:rPr>
        <w:t xml:space="preserve"> </w:t>
      </w:r>
      <w:r>
        <w:rPr>
          <w:sz w:val="26"/>
        </w:rPr>
        <w:t>mẫu”</w:t>
      </w:r>
      <w:r>
        <w:rPr>
          <w:spacing w:val="-5"/>
          <w:sz w:val="26"/>
        </w:rPr>
        <w:t xml:space="preserve"> </w:t>
      </w:r>
      <w:r>
        <w:rPr>
          <w:sz w:val="26"/>
        </w:rPr>
        <w:t>bằng</w:t>
      </w:r>
      <w:r>
        <w:rPr>
          <w:spacing w:val="-17"/>
          <w:sz w:val="26"/>
        </w:rPr>
        <w:t xml:space="preserve"> </w:t>
      </w:r>
      <w:r>
        <w:rPr>
          <w:sz w:val="26"/>
        </w:rPr>
        <w:t>AI</w:t>
      </w:r>
      <w:r>
        <w:rPr>
          <w:spacing w:val="-5"/>
          <w:sz w:val="26"/>
        </w:rPr>
        <w:t xml:space="preserve"> </w:t>
      </w:r>
      <w:r>
        <w:rPr>
          <w:sz w:val="26"/>
        </w:rPr>
        <w:t>và</w:t>
      </w:r>
      <w:r>
        <w:rPr>
          <w:spacing w:val="-5"/>
          <w:sz w:val="26"/>
        </w:rPr>
        <w:t xml:space="preserve"> </w:t>
      </w:r>
      <w:r>
        <w:rPr>
          <w:sz w:val="26"/>
        </w:rPr>
        <w:t>trình</w:t>
      </w:r>
      <w:r>
        <w:rPr>
          <w:spacing w:val="-5"/>
          <w:sz w:val="26"/>
        </w:rPr>
        <w:t xml:space="preserve"> </w:t>
      </w:r>
      <w:r>
        <w:rPr>
          <w:sz w:val="26"/>
        </w:rPr>
        <w:t>chiếu</w:t>
      </w:r>
      <w:r>
        <w:rPr>
          <w:spacing w:val="-5"/>
          <w:sz w:val="26"/>
        </w:rPr>
        <w:t xml:space="preserve"> </w:t>
      </w:r>
      <w:r>
        <w:rPr>
          <w:sz w:val="26"/>
        </w:rPr>
        <w:t>thử</w:t>
      </w:r>
      <w:r>
        <w:rPr>
          <w:spacing w:val="-4"/>
          <w:sz w:val="26"/>
        </w:rPr>
        <w:t xml:space="preserve"> </w:t>
      </w:r>
      <w:r>
        <w:rPr>
          <w:sz w:val="26"/>
        </w:rPr>
        <w:t>trong</w:t>
      </w:r>
      <w:r>
        <w:rPr>
          <w:spacing w:val="-5"/>
          <w:sz w:val="26"/>
        </w:rPr>
        <w:t xml:space="preserve"> </w:t>
      </w:r>
      <w:r>
        <w:rPr>
          <w:sz w:val="26"/>
        </w:rPr>
        <w:t>lớp</w:t>
      </w:r>
      <w:r>
        <w:rPr>
          <w:spacing w:val="-3"/>
          <w:sz w:val="26"/>
        </w:rPr>
        <w:t xml:space="preserve"> </w:t>
      </w:r>
      <w:r>
        <w:rPr>
          <w:spacing w:val="-4"/>
          <w:sz w:val="26"/>
        </w:rPr>
        <w:t>học.</w:t>
      </w:r>
    </w:p>
    <w:p w14:paraId="30556236" w14:textId="77777777" w:rsidR="007A227D" w:rsidRDefault="00000000">
      <w:pPr>
        <w:spacing w:before="19"/>
        <w:ind w:left="710"/>
        <w:rPr>
          <w:b/>
          <w:sz w:val="26"/>
        </w:rPr>
      </w:pPr>
      <w:r>
        <w:rPr>
          <w:rFonts w:ascii="Segoe UI Emoji" w:hAnsi="Segoe UI Emoji"/>
          <w:color w:val="D2D2D2"/>
          <w:spacing w:val="-335"/>
          <w:w w:val="469"/>
          <w:sz w:val="26"/>
        </w:rPr>
        <w:t xml:space="preserve"> </w:t>
      </w:r>
      <w:r>
        <w:rPr>
          <w:rFonts w:ascii="Segoe UI Emoji" w:hAnsi="Segoe UI Emoji"/>
          <w:color w:val="C90A49"/>
          <w:spacing w:val="-356"/>
          <w:w w:val="568"/>
          <w:sz w:val="26"/>
        </w:rPr>
        <w:t>‘</w:t>
      </w:r>
      <w:r>
        <w:rPr>
          <w:rFonts w:ascii="Segoe UI Emoji" w:hAnsi="Segoe UI Emoji"/>
          <w:color w:val="F8302E"/>
          <w:spacing w:val="-356"/>
          <w:w w:val="568"/>
          <w:sz w:val="26"/>
        </w:rPr>
        <w:t>’</w:t>
      </w:r>
      <w:r>
        <w:rPr>
          <w:rFonts w:ascii="Segoe UI Emoji" w:hAnsi="Segoe UI Emoji"/>
          <w:color w:val="F8302E"/>
          <w:w w:val="273"/>
          <w:sz w:val="26"/>
        </w:rPr>
        <w:t>z</w:t>
      </w:r>
      <w:r>
        <w:rPr>
          <w:rFonts w:ascii="Segoe UI Emoji" w:hAnsi="Segoe UI Emoji"/>
          <w:color w:val="F8302E"/>
          <w:spacing w:val="-271"/>
          <w:w w:val="469"/>
          <w:sz w:val="26"/>
        </w:rPr>
        <w:t xml:space="preserve"> </w:t>
      </w:r>
      <w:r>
        <w:rPr>
          <w:b/>
          <w:w w:val="110"/>
          <w:sz w:val="26"/>
        </w:rPr>
        <w:t>Ghi</w:t>
      </w:r>
      <w:r>
        <w:rPr>
          <w:b/>
          <w:spacing w:val="-18"/>
          <w:w w:val="110"/>
          <w:sz w:val="26"/>
        </w:rPr>
        <w:t xml:space="preserve"> </w:t>
      </w:r>
      <w:r>
        <w:rPr>
          <w:b/>
          <w:spacing w:val="-4"/>
          <w:w w:val="110"/>
          <w:sz w:val="26"/>
        </w:rPr>
        <w:t>nhớ:</w:t>
      </w:r>
    </w:p>
    <w:p w14:paraId="56A5829D" w14:textId="77777777" w:rsidR="007A227D" w:rsidRDefault="00000000">
      <w:pPr>
        <w:pStyle w:val="BodyText"/>
        <w:ind w:left="143" w:right="133" w:firstLine="566"/>
      </w:pPr>
      <w:r>
        <w:t>Chuyển</w:t>
      </w:r>
      <w:r>
        <w:rPr>
          <w:spacing w:val="-6"/>
        </w:rPr>
        <w:t xml:space="preserve"> </w:t>
      </w:r>
      <w:r>
        <w:t>đổi</w:t>
      </w:r>
      <w:r>
        <w:rPr>
          <w:spacing w:val="-6"/>
        </w:rPr>
        <w:t xml:space="preserve"> </w:t>
      </w:r>
      <w:r>
        <w:t>số</w:t>
      </w:r>
      <w:r>
        <w:rPr>
          <w:spacing w:val="-5"/>
        </w:rPr>
        <w:t xml:space="preserve"> </w:t>
      </w:r>
      <w:r>
        <w:t>là</w:t>
      </w:r>
      <w:r>
        <w:rPr>
          <w:spacing w:val="-6"/>
        </w:rPr>
        <w:t xml:space="preserve"> </w:t>
      </w:r>
      <w:r>
        <w:t>hành</w:t>
      </w:r>
      <w:r>
        <w:rPr>
          <w:spacing w:val="-6"/>
        </w:rPr>
        <w:t xml:space="preserve"> </w:t>
      </w:r>
      <w:r>
        <w:t>trình</w:t>
      </w:r>
      <w:r>
        <w:rPr>
          <w:spacing w:val="-6"/>
        </w:rPr>
        <w:t xml:space="preserve"> </w:t>
      </w:r>
      <w:r>
        <w:t>–</w:t>
      </w:r>
      <w:r>
        <w:rPr>
          <w:spacing w:val="-6"/>
        </w:rPr>
        <w:t xml:space="preserve"> </w:t>
      </w:r>
      <w:r>
        <w:t>không</w:t>
      </w:r>
      <w:r>
        <w:rPr>
          <w:spacing w:val="-6"/>
        </w:rPr>
        <w:t xml:space="preserve"> </w:t>
      </w:r>
      <w:r>
        <w:t>phải</w:t>
      </w:r>
      <w:r>
        <w:rPr>
          <w:spacing w:val="-6"/>
        </w:rPr>
        <w:t xml:space="preserve"> </w:t>
      </w:r>
      <w:r>
        <w:t>cuộc</w:t>
      </w:r>
      <w:r>
        <w:rPr>
          <w:spacing w:val="-6"/>
        </w:rPr>
        <w:t xml:space="preserve"> </w:t>
      </w:r>
      <w:r>
        <w:t>đua.</w:t>
      </w:r>
      <w:r>
        <w:rPr>
          <w:spacing w:val="-6"/>
        </w:rPr>
        <w:t xml:space="preserve"> </w:t>
      </w:r>
      <w:r>
        <w:t>Mỗi</w:t>
      </w:r>
      <w:r>
        <w:rPr>
          <w:spacing w:val="-6"/>
        </w:rPr>
        <w:t xml:space="preserve"> </w:t>
      </w:r>
      <w:r>
        <w:t>giáo</w:t>
      </w:r>
      <w:r>
        <w:rPr>
          <w:spacing w:val="-6"/>
        </w:rPr>
        <w:t xml:space="preserve"> </w:t>
      </w:r>
      <w:r>
        <w:t>viên</w:t>
      </w:r>
      <w:r>
        <w:rPr>
          <w:spacing w:val="-6"/>
        </w:rPr>
        <w:t xml:space="preserve"> </w:t>
      </w:r>
      <w:r>
        <w:t>đều</w:t>
      </w:r>
      <w:r>
        <w:rPr>
          <w:spacing w:val="-6"/>
        </w:rPr>
        <w:t xml:space="preserve"> </w:t>
      </w:r>
      <w:r>
        <w:t>có</w:t>
      </w:r>
      <w:r>
        <w:rPr>
          <w:spacing w:val="-6"/>
        </w:rPr>
        <w:t xml:space="preserve"> </w:t>
      </w:r>
      <w:r>
        <w:t>thể</w:t>
      </w:r>
      <w:r>
        <w:rPr>
          <w:spacing w:val="-6"/>
        </w:rPr>
        <w:t xml:space="preserve"> </w:t>
      </w:r>
      <w:r>
        <w:t>bắt</w:t>
      </w:r>
      <w:r>
        <w:rPr>
          <w:spacing w:val="-6"/>
        </w:rPr>
        <w:t xml:space="preserve"> </w:t>
      </w:r>
      <w:r>
        <w:t>đầu từ nhỏ, miễn là không đứng yên.</w:t>
      </w:r>
    </w:p>
    <w:p w14:paraId="2690A870" w14:textId="77777777" w:rsidR="007A227D" w:rsidRDefault="00000000">
      <w:pPr>
        <w:pStyle w:val="Heading3"/>
        <w:numPr>
          <w:ilvl w:val="2"/>
          <w:numId w:val="19"/>
        </w:numPr>
        <w:tabs>
          <w:tab w:val="left" w:pos="1413"/>
        </w:tabs>
        <w:spacing w:line="259" w:lineRule="auto"/>
        <w:ind w:left="143" w:right="137" w:firstLine="566"/>
      </w:pPr>
      <w:r>
        <w:t>Đối với nhà trường / tổ chức giáo dục: Hệ thống hóa – khuyến khích – lan tỏa</w:t>
      </w:r>
    </w:p>
    <w:p w14:paraId="169A9DA4" w14:textId="77777777" w:rsidR="007A227D" w:rsidRDefault="00000000">
      <w:pPr>
        <w:pStyle w:val="ListParagraph"/>
        <w:numPr>
          <w:ilvl w:val="3"/>
          <w:numId w:val="19"/>
        </w:numPr>
        <w:tabs>
          <w:tab w:val="left" w:pos="1124"/>
        </w:tabs>
        <w:spacing w:before="80"/>
        <w:ind w:right="136" w:firstLine="566"/>
        <w:rPr>
          <w:sz w:val="26"/>
        </w:rPr>
      </w:pPr>
      <w:r>
        <w:rPr>
          <w:sz w:val="26"/>
        </w:rPr>
        <w:t>Nhà</w:t>
      </w:r>
      <w:r>
        <w:rPr>
          <w:spacing w:val="-8"/>
          <w:sz w:val="26"/>
        </w:rPr>
        <w:t xml:space="preserve"> </w:t>
      </w:r>
      <w:r>
        <w:rPr>
          <w:sz w:val="26"/>
        </w:rPr>
        <w:t>trường</w:t>
      </w:r>
      <w:r>
        <w:rPr>
          <w:spacing w:val="-9"/>
          <w:sz w:val="26"/>
        </w:rPr>
        <w:t xml:space="preserve"> </w:t>
      </w:r>
      <w:r>
        <w:rPr>
          <w:sz w:val="26"/>
        </w:rPr>
        <w:t>giữ</w:t>
      </w:r>
      <w:r>
        <w:rPr>
          <w:spacing w:val="-7"/>
          <w:sz w:val="26"/>
        </w:rPr>
        <w:t xml:space="preserve"> </w:t>
      </w:r>
      <w:r>
        <w:rPr>
          <w:sz w:val="26"/>
        </w:rPr>
        <w:t>vai</w:t>
      </w:r>
      <w:r>
        <w:rPr>
          <w:spacing w:val="-6"/>
          <w:sz w:val="26"/>
        </w:rPr>
        <w:t xml:space="preserve"> </w:t>
      </w:r>
      <w:r>
        <w:rPr>
          <w:sz w:val="26"/>
        </w:rPr>
        <w:t>trò</w:t>
      </w:r>
      <w:r>
        <w:rPr>
          <w:spacing w:val="-8"/>
          <w:sz w:val="26"/>
        </w:rPr>
        <w:t xml:space="preserve"> </w:t>
      </w:r>
      <w:r>
        <w:rPr>
          <w:sz w:val="26"/>
        </w:rPr>
        <w:t>then</w:t>
      </w:r>
      <w:r>
        <w:rPr>
          <w:spacing w:val="-8"/>
          <w:sz w:val="26"/>
        </w:rPr>
        <w:t xml:space="preserve"> </w:t>
      </w:r>
      <w:r>
        <w:rPr>
          <w:sz w:val="26"/>
        </w:rPr>
        <w:t>chốt</w:t>
      </w:r>
      <w:r>
        <w:rPr>
          <w:spacing w:val="-9"/>
          <w:sz w:val="26"/>
        </w:rPr>
        <w:t xml:space="preserve"> </w:t>
      </w:r>
      <w:r>
        <w:rPr>
          <w:sz w:val="26"/>
        </w:rPr>
        <w:t>trong</w:t>
      </w:r>
      <w:r>
        <w:rPr>
          <w:spacing w:val="-8"/>
          <w:sz w:val="26"/>
        </w:rPr>
        <w:t xml:space="preserve"> </w:t>
      </w:r>
      <w:r>
        <w:rPr>
          <w:sz w:val="26"/>
        </w:rPr>
        <w:t>việc</w:t>
      </w:r>
      <w:r>
        <w:rPr>
          <w:spacing w:val="-6"/>
          <w:sz w:val="26"/>
        </w:rPr>
        <w:t xml:space="preserve"> </w:t>
      </w:r>
      <w:r>
        <w:rPr>
          <w:sz w:val="26"/>
        </w:rPr>
        <w:t>tạo</w:t>
      </w:r>
      <w:r>
        <w:rPr>
          <w:spacing w:val="-9"/>
          <w:sz w:val="26"/>
        </w:rPr>
        <w:t xml:space="preserve"> </w:t>
      </w:r>
      <w:r>
        <w:rPr>
          <w:sz w:val="26"/>
        </w:rPr>
        <w:t>ra</w:t>
      </w:r>
      <w:r>
        <w:rPr>
          <w:spacing w:val="-8"/>
          <w:sz w:val="26"/>
        </w:rPr>
        <w:t xml:space="preserve"> </w:t>
      </w:r>
      <w:r>
        <w:rPr>
          <w:sz w:val="26"/>
        </w:rPr>
        <w:t>môi</w:t>
      </w:r>
      <w:r>
        <w:rPr>
          <w:spacing w:val="-9"/>
          <w:sz w:val="26"/>
        </w:rPr>
        <w:t xml:space="preserve"> </w:t>
      </w:r>
      <w:r>
        <w:rPr>
          <w:sz w:val="26"/>
        </w:rPr>
        <w:t>trường</w:t>
      </w:r>
      <w:r>
        <w:rPr>
          <w:spacing w:val="-8"/>
          <w:sz w:val="26"/>
        </w:rPr>
        <w:t xml:space="preserve"> </w:t>
      </w:r>
      <w:r>
        <w:rPr>
          <w:sz w:val="26"/>
        </w:rPr>
        <w:t>–</w:t>
      </w:r>
      <w:r>
        <w:rPr>
          <w:spacing w:val="-8"/>
          <w:sz w:val="26"/>
        </w:rPr>
        <w:t xml:space="preserve"> </w:t>
      </w:r>
      <w:r>
        <w:rPr>
          <w:sz w:val="26"/>
        </w:rPr>
        <w:t>cơ</w:t>
      </w:r>
      <w:r>
        <w:rPr>
          <w:spacing w:val="-6"/>
          <w:sz w:val="26"/>
        </w:rPr>
        <w:t xml:space="preserve"> </w:t>
      </w:r>
      <w:r>
        <w:rPr>
          <w:sz w:val="26"/>
        </w:rPr>
        <w:t>chế</w:t>
      </w:r>
      <w:r>
        <w:rPr>
          <w:spacing w:val="-8"/>
          <w:sz w:val="26"/>
        </w:rPr>
        <w:t xml:space="preserve"> </w:t>
      </w:r>
      <w:r>
        <w:rPr>
          <w:sz w:val="26"/>
        </w:rPr>
        <w:t>–</w:t>
      </w:r>
      <w:r>
        <w:rPr>
          <w:spacing w:val="-8"/>
          <w:sz w:val="26"/>
        </w:rPr>
        <w:t xml:space="preserve"> </w:t>
      </w:r>
      <w:r>
        <w:rPr>
          <w:sz w:val="26"/>
        </w:rPr>
        <w:t>động</w:t>
      </w:r>
      <w:r>
        <w:rPr>
          <w:spacing w:val="-9"/>
          <w:sz w:val="26"/>
        </w:rPr>
        <w:t xml:space="preserve"> </w:t>
      </w:r>
      <w:r>
        <w:rPr>
          <w:sz w:val="26"/>
        </w:rPr>
        <w:t>lực để giáo viên chuyển đổi số thực chất.</w:t>
      </w:r>
    </w:p>
    <w:p w14:paraId="449E64F5" w14:textId="77777777" w:rsidR="007A227D" w:rsidRDefault="007A227D">
      <w:pPr>
        <w:pStyle w:val="ListParagraph"/>
        <w:rPr>
          <w:sz w:val="26"/>
        </w:rPr>
        <w:sectPr w:rsidR="007A227D">
          <w:pgSz w:w="11910" w:h="16840"/>
          <w:pgMar w:top="1040" w:right="992" w:bottom="900" w:left="1275" w:header="717" w:footer="714" w:gutter="0"/>
          <w:cols w:space="720"/>
        </w:sectPr>
      </w:pPr>
    </w:p>
    <w:p w14:paraId="0B93F6AE" w14:textId="77777777" w:rsidR="007A227D" w:rsidRDefault="00000000">
      <w:pPr>
        <w:pStyle w:val="Heading4"/>
        <w:spacing w:before="89" w:after="21"/>
      </w:pPr>
      <w:r>
        <w:rPr>
          <w:rFonts w:ascii="Segoe UI Emoji" w:eastAsia="Segoe UI Emoji" w:hAnsi="Segoe UI Emoji" w:cs="Segoe UI Emoji"/>
          <w:b w:val="0"/>
          <w:bCs w:val="0"/>
          <w:color w:val="00D26A"/>
          <w:spacing w:val="-356"/>
        </w:rPr>
        <w:lastRenderedPageBreak/>
        <w:t>⬛</w:t>
      </w:r>
      <w:r>
        <w:rPr>
          <w:rFonts w:ascii="Segoe UI Emoji" w:eastAsia="Segoe UI Emoji" w:hAnsi="Segoe UI Emoji" w:cs="Segoe UI Emoji"/>
          <w:b w:val="0"/>
          <w:bCs w:val="0"/>
          <w:color w:val="F4F4F4"/>
          <w:spacing w:val="65"/>
        </w:rPr>
        <w:t xml:space="preserve">   </w:t>
      </w:r>
      <w:r>
        <w:t>1.</w:t>
      </w:r>
      <w:r>
        <w:rPr>
          <w:spacing w:val="-10"/>
        </w:rPr>
        <w:t xml:space="preserve"> </w:t>
      </w:r>
      <w:r>
        <w:t>Tổ</w:t>
      </w:r>
      <w:r>
        <w:rPr>
          <w:spacing w:val="-2"/>
        </w:rPr>
        <w:t xml:space="preserve"> </w:t>
      </w:r>
      <w:r>
        <w:t>chức</w:t>
      </w:r>
      <w:r>
        <w:rPr>
          <w:spacing w:val="-2"/>
        </w:rPr>
        <w:t xml:space="preserve"> </w:t>
      </w:r>
      <w:r>
        <w:t>tập</w:t>
      </w:r>
      <w:r>
        <w:rPr>
          <w:spacing w:val="-3"/>
        </w:rPr>
        <w:t xml:space="preserve"> </w:t>
      </w:r>
      <w:r>
        <w:t>huấn</w:t>
      </w:r>
      <w:r>
        <w:rPr>
          <w:spacing w:val="-3"/>
        </w:rPr>
        <w:t xml:space="preserve"> </w:t>
      </w:r>
      <w:r>
        <w:t>theo</w:t>
      </w:r>
      <w:r>
        <w:rPr>
          <w:spacing w:val="-2"/>
        </w:rPr>
        <w:t xml:space="preserve"> </w:t>
      </w:r>
      <w:r>
        <w:t>cấp</w:t>
      </w:r>
      <w:r>
        <w:rPr>
          <w:spacing w:val="-3"/>
        </w:rPr>
        <w:t xml:space="preserve"> </w:t>
      </w:r>
      <w:r>
        <w:rPr>
          <w:spacing w:val="-5"/>
        </w:rPr>
        <w:t>độ</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7223"/>
      </w:tblGrid>
      <w:tr w:rsidR="007A227D" w14:paraId="69D40413" w14:textId="77777777">
        <w:trPr>
          <w:trHeight w:val="300"/>
        </w:trPr>
        <w:tc>
          <w:tcPr>
            <w:tcW w:w="2122" w:type="dxa"/>
          </w:tcPr>
          <w:p w14:paraId="466B255C" w14:textId="77777777" w:rsidR="007A227D" w:rsidRDefault="00000000">
            <w:pPr>
              <w:pStyle w:val="TableParagraph"/>
              <w:spacing w:before="2" w:line="278" w:lineRule="exact"/>
              <w:rPr>
                <w:b/>
                <w:sz w:val="26"/>
              </w:rPr>
            </w:pPr>
            <w:r>
              <w:rPr>
                <w:b/>
                <w:sz w:val="26"/>
              </w:rPr>
              <w:t>Mức</w:t>
            </w:r>
            <w:r>
              <w:rPr>
                <w:b/>
                <w:spacing w:val="-7"/>
                <w:sz w:val="26"/>
              </w:rPr>
              <w:t xml:space="preserve"> </w:t>
            </w:r>
            <w:r>
              <w:rPr>
                <w:b/>
                <w:sz w:val="26"/>
              </w:rPr>
              <w:t>độ</w:t>
            </w:r>
            <w:r>
              <w:rPr>
                <w:b/>
                <w:spacing w:val="-5"/>
                <w:sz w:val="26"/>
              </w:rPr>
              <w:t xml:space="preserve"> </w:t>
            </w:r>
            <w:r>
              <w:rPr>
                <w:b/>
                <w:sz w:val="26"/>
              </w:rPr>
              <w:t>giáo</w:t>
            </w:r>
            <w:r>
              <w:rPr>
                <w:b/>
                <w:spacing w:val="-5"/>
                <w:sz w:val="26"/>
              </w:rPr>
              <w:t xml:space="preserve"> </w:t>
            </w:r>
            <w:r>
              <w:rPr>
                <w:b/>
                <w:spacing w:val="-4"/>
                <w:sz w:val="26"/>
              </w:rPr>
              <w:t>viên</w:t>
            </w:r>
          </w:p>
        </w:tc>
        <w:tc>
          <w:tcPr>
            <w:tcW w:w="7223" w:type="dxa"/>
          </w:tcPr>
          <w:p w14:paraId="17852473" w14:textId="77777777" w:rsidR="007A227D" w:rsidRDefault="00000000">
            <w:pPr>
              <w:pStyle w:val="TableParagraph"/>
              <w:spacing w:before="2" w:line="278" w:lineRule="exact"/>
              <w:rPr>
                <w:b/>
                <w:sz w:val="26"/>
              </w:rPr>
            </w:pPr>
            <w:r>
              <w:rPr>
                <w:b/>
                <w:sz w:val="26"/>
              </w:rPr>
              <w:t>Hình</w:t>
            </w:r>
            <w:r>
              <w:rPr>
                <w:b/>
                <w:spacing w:val="-8"/>
                <w:sz w:val="26"/>
              </w:rPr>
              <w:t xml:space="preserve"> </w:t>
            </w:r>
            <w:r>
              <w:rPr>
                <w:b/>
                <w:sz w:val="26"/>
              </w:rPr>
              <w:t>thức</w:t>
            </w:r>
            <w:r>
              <w:rPr>
                <w:b/>
                <w:spacing w:val="-4"/>
                <w:sz w:val="26"/>
              </w:rPr>
              <w:t xml:space="preserve"> </w:t>
            </w:r>
            <w:r>
              <w:rPr>
                <w:b/>
                <w:sz w:val="26"/>
              </w:rPr>
              <w:t>tập</w:t>
            </w:r>
            <w:r>
              <w:rPr>
                <w:b/>
                <w:spacing w:val="-7"/>
                <w:sz w:val="26"/>
              </w:rPr>
              <w:t xml:space="preserve"> </w:t>
            </w:r>
            <w:r>
              <w:rPr>
                <w:b/>
                <w:sz w:val="26"/>
              </w:rPr>
              <w:t>huấn</w:t>
            </w:r>
            <w:r>
              <w:rPr>
                <w:b/>
                <w:spacing w:val="-7"/>
                <w:sz w:val="26"/>
              </w:rPr>
              <w:t xml:space="preserve"> </w:t>
            </w:r>
            <w:r>
              <w:rPr>
                <w:b/>
                <w:sz w:val="26"/>
              </w:rPr>
              <w:t>gợi</w:t>
            </w:r>
            <w:r>
              <w:rPr>
                <w:b/>
                <w:spacing w:val="-7"/>
                <w:sz w:val="26"/>
              </w:rPr>
              <w:t xml:space="preserve"> </w:t>
            </w:r>
            <w:r>
              <w:rPr>
                <w:b/>
                <w:spacing w:val="-10"/>
                <w:sz w:val="26"/>
              </w:rPr>
              <w:t>ý</w:t>
            </w:r>
          </w:p>
        </w:tc>
      </w:tr>
      <w:tr w:rsidR="007A227D" w14:paraId="68B68619" w14:textId="77777777">
        <w:trPr>
          <w:trHeight w:val="597"/>
        </w:trPr>
        <w:tc>
          <w:tcPr>
            <w:tcW w:w="2122" w:type="dxa"/>
          </w:tcPr>
          <w:p w14:paraId="05AD44DE" w14:textId="77777777" w:rsidR="007A227D" w:rsidRDefault="00000000">
            <w:pPr>
              <w:pStyle w:val="TableParagraph"/>
              <w:spacing w:before="150"/>
              <w:rPr>
                <w:sz w:val="26"/>
              </w:rPr>
            </w:pPr>
            <w:r>
              <w:rPr>
                <w:sz w:val="26"/>
              </w:rPr>
              <w:t>Mới</w:t>
            </w:r>
            <w:r>
              <w:rPr>
                <w:spacing w:val="-5"/>
                <w:sz w:val="26"/>
              </w:rPr>
              <w:t xml:space="preserve"> </w:t>
            </w:r>
            <w:r>
              <w:rPr>
                <w:sz w:val="26"/>
              </w:rPr>
              <w:t>bắt</w:t>
            </w:r>
            <w:r>
              <w:rPr>
                <w:spacing w:val="-5"/>
                <w:sz w:val="26"/>
              </w:rPr>
              <w:t xml:space="preserve"> đầu</w:t>
            </w:r>
          </w:p>
        </w:tc>
        <w:tc>
          <w:tcPr>
            <w:tcW w:w="7223" w:type="dxa"/>
          </w:tcPr>
          <w:p w14:paraId="6337A4B4" w14:textId="77777777" w:rsidR="007A227D" w:rsidRDefault="00000000">
            <w:pPr>
              <w:pStyle w:val="TableParagraph"/>
              <w:spacing w:line="300" w:lineRule="exact"/>
              <w:rPr>
                <w:sz w:val="26"/>
              </w:rPr>
            </w:pPr>
            <w:r>
              <w:rPr>
                <w:sz w:val="26"/>
              </w:rPr>
              <w:t>“Cầm tay chỉ việc” – Viết prompt đơn giản, dùng ChatGPT để viết nhận xét, kế hoạch</w:t>
            </w:r>
          </w:p>
        </w:tc>
      </w:tr>
      <w:tr w:rsidR="007A227D" w14:paraId="0AD56B4C" w14:textId="77777777">
        <w:trPr>
          <w:trHeight w:val="296"/>
        </w:trPr>
        <w:tc>
          <w:tcPr>
            <w:tcW w:w="2122" w:type="dxa"/>
          </w:tcPr>
          <w:p w14:paraId="3D435ED3" w14:textId="77777777" w:rsidR="007A227D" w:rsidRDefault="00000000">
            <w:pPr>
              <w:pStyle w:val="TableParagraph"/>
              <w:spacing w:line="277" w:lineRule="exact"/>
              <w:rPr>
                <w:sz w:val="26"/>
              </w:rPr>
            </w:pPr>
            <w:r>
              <w:rPr>
                <w:sz w:val="26"/>
              </w:rPr>
              <w:t>Trung</w:t>
            </w:r>
            <w:r>
              <w:rPr>
                <w:spacing w:val="-8"/>
                <w:sz w:val="26"/>
              </w:rPr>
              <w:t xml:space="preserve"> </w:t>
            </w:r>
            <w:r>
              <w:rPr>
                <w:spacing w:val="-4"/>
                <w:sz w:val="26"/>
              </w:rPr>
              <w:t>bình</w:t>
            </w:r>
          </w:p>
        </w:tc>
        <w:tc>
          <w:tcPr>
            <w:tcW w:w="7223" w:type="dxa"/>
          </w:tcPr>
          <w:p w14:paraId="5C999426" w14:textId="77777777" w:rsidR="007A227D" w:rsidRDefault="00000000">
            <w:pPr>
              <w:pStyle w:val="TableParagraph"/>
              <w:spacing w:line="277" w:lineRule="exact"/>
              <w:rPr>
                <w:sz w:val="26"/>
              </w:rPr>
            </w:pPr>
            <w:r>
              <w:rPr>
                <w:sz w:val="26"/>
              </w:rPr>
              <w:t>Thiết</w:t>
            </w:r>
            <w:r>
              <w:rPr>
                <w:spacing w:val="-6"/>
                <w:sz w:val="26"/>
              </w:rPr>
              <w:t xml:space="preserve"> </w:t>
            </w:r>
            <w:r>
              <w:rPr>
                <w:sz w:val="26"/>
              </w:rPr>
              <w:t>kế</w:t>
            </w:r>
            <w:r>
              <w:rPr>
                <w:spacing w:val="-5"/>
                <w:sz w:val="26"/>
              </w:rPr>
              <w:t xml:space="preserve"> </w:t>
            </w:r>
            <w:r>
              <w:rPr>
                <w:sz w:val="26"/>
              </w:rPr>
              <w:t>bài</w:t>
            </w:r>
            <w:r>
              <w:rPr>
                <w:spacing w:val="-4"/>
                <w:sz w:val="26"/>
              </w:rPr>
              <w:t xml:space="preserve"> </w:t>
            </w:r>
            <w:r>
              <w:rPr>
                <w:sz w:val="26"/>
              </w:rPr>
              <w:t>giảng</w:t>
            </w:r>
            <w:r>
              <w:rPr>
                <w:spacing w:val="-5"/>
                <w:sz w:val="26"/>
              </w:rPr>
              <w:t xml:space="preserve"> </w:t>
            </w:r>
            <w:r>
              <w:rPr>
                <w:sz w:val="26"/>
              </w:rPr>
              <w:t>tích</w:t>
            </w:r>
            <w:r>
              <w:rPr>
                <w:spacing w:val="-3"/>
                <w:sz w:val="26"/>
              </w:rPr>
              <w:t xml:space="preserve"> </w:t>
            </w:r>
            <w:r>
              <w:rPr>
                <w:sz w:val="26"/>
              </w:rPr>
              <w:t>hợp</w:t>
            </w:r>
            <w:r>
              <w:rPr>
                <w:spacing w:val="-6"/>
                <w:sz w:val="26"/>
              </w:rPr>
              <w:t xml:space="preserve"> </w:t>
            </w:r>
            <w:r>
              <w:rPr>
                <w:sz w:val="26"/>
              </w:rPr>
              <w:t>AI</w:t>
            </w:r>
            <w:r>
              <w:rPr>
                <w:spacing w:val="-4"/>
                <w:sz w:val="26"/>
              </w:rPr>
              <w:t xml:space="preserve"> </w:t>
            </w:r>
            <w:r>
              <w:rPr>
                <w:sz w:val="26"/>
              </w:rPr>
              <w:t>–</w:t>
            </w:r>
            <w:r>
              <w:rPr>
                <w:spacing w:val="-2"/>
                <w:sz w:val="26"/>
              </w:rPr>
              <w:t xml:space="preserve"> </w:t>
            </w:r>
            <w:r>
              <w:rPr>
                <w:sz w:val="26"/>
              </w:rPr>
              <w:t>dùng</w:t>
            </w:r>
            <w:r>
              <w:rPr>
                <w:spacing w:val="-6"/>
                <w:sz w:val="26"/>
              </w:rPr>
              <w:t xml:space="preserve"> </w:t>
            </w:r>
            <w:r>
              <w:rPr>
                <w:sz w:val="26"/>
              </w:rPr>
              <w:t>Canva,</w:t>
            </w:r>
            <w:r>
              <w:rPr>
                <w:spacing w:val="-2"/>
                <w:sz w:val="26"/>
              </w:rPr>
              <w:t xml:space="preserve"> </w:t>
            </w:r>
            <w:r>
              <w:rPr>
                <w:sz w:val="26"/>
              </w:rPr>
              <w:t>DALL·E,</w:t>
            </w:r>
            <w:r>
              <w:rPr>
                <w:spacing w:val="-3"/>
                <w:sz w:val="26"/>
              </w:rPr>
              <w:t xml:space="preserve"> </w:t>
            </w:r>
            <w:r>
              <w:rPr>
                <w:spacing w:val="-2"/>
                <w:sz w:val="26"/>
              </w:rPr>
              <w:t>Gamma</w:t>
            </w:r>
          </w:p>
        </w:tc>
      </w:tr>
      <w:tr w:rsidR="007A227D" w14:paraId="548F4CA5" w14:textId="77777777">
        <w:trPr>
          <w:trHeight w:val="299"/>
        </w:trPr>
        <w:tc>
          <w:tcPr>
            <w:tcW w:w="2122" w:type="dxa"/>
          </w:tcPr>
          <w:p w14:paraId="3881EEE5" w14:textId="77777777" w:rsidR="007A227D" w:rsidRDefault="00000000">
            <w:pPr>
              <w:pStyle w:val="TableParagraph"/>
              <w:spacing w:line="280" w:lineRule="exact"/>
              <w:rPr>
                <w:sz w:val="26"/>
              </w:rPr>
            </w:pPr>
            <w:r>
              <w:rPr>
                <w:sz w:val="26"/>
              </w:rPr>
              <w:t>Nâng</w:t>
            </w:r>
            <w:r>
              <w:rPr>
                <w:spacing w:val="-7"/>
                <w:sz w:val="26"/>
              </w:rPr>
              <w:t xml:space="preserve"> </w:t>
            </w:r>
            <w:r>
              <w:rPr>
                <w:spacing w:val="-5"/>
                <w:sz w:val="26"/>
              </w:rPr>
              <w:t>cao</w:t>
            </w:r>
          </w:p>
        </w:tc>
        <w:tc>
          <w:tcPr>
            <w:tcW w:w="7223" w:type="dxa"/>
          </w:tcPr>
          <w:p w14:paraId="6BB68814" w14:textId="77777777" w:rsidR="007A227D" w:rsidRDefault="00000000">
            <w:pPr>
              <w:pStyle w:val="TableParagraph"/>
              <w:spacing w:line="280" w:lineRule="exact"/>
              <w:rPr>
                <w:sz w:val="26"/>
              </w:rPr>
            </w:pPr>
            <w:r>
              <w:rPr>
                <w:sz w:val="26"/>
              </w:rPr>
              <w:t>Làm</w:t>
            </w:r>
            <w:r>
              <w:rPr>
                <w:spacing w:val="-5"/>
                <w:sz w:val="26"/>
              </w:rPr>
              <w:t xml:space="preserve"> </w:t>
            </w:r>
            <w:r>
              <w:rPr>
                <w:sz w:val="26"/>
              </w:rPr>
              <w:t>video</w:t>
            </w:r>
            <w:r>
              <w:rPr>
                <w:spacing w:val="-3"/>
                <w:sz w:val="26"/>
              </w:rPr>
              <w:t xml:space="preserve"> </w:t>
            </w:r>
            <w:r>
              <w:rPr>
                <w:sz w:val="26"/>
              </w:rPr>
              <w:t>AI,</w:t>
            </w:r>
            <w:r>
              <w:rPr>
                <w:spacing w:val="-5"/>
                <w:sz w:val="26"/>
              </w:rPr>
              <w:t xml:space="preserve"> </w:t>
            </w:r>
            <w:r>
              <w:rPr>
                <w:sz w:val="26"/>
              </w:rPr>
              <w:t>kết</w:t>
            </w:r>
            <w:r>
              <w:rPr>
                <w:spacing w:val="-2"/>
                <w:sz w:val="26"/>
              </w:rPr>
              <w:t xml:space="preserve"> </w:t>
            </w:r>
            <w:r>
              <w:rPr>
                <w:sz w:val="26"/>
              </w:rPr>
              <w:t>hợp</w:t>
            </w:r>
            <w:r>
              <w:rPr>
                <w:spacing w:val="-3"/>
                <w:sz w:val="26"/>
              </w:rPr>
              <w:t xml:space="preserve"> </w:t>
            </w:r>
            <w:r>
              <w:rPr>
                <w:sz w:val="26"/>
              </w:rPr>
              <w:t>nhiều</w:t>
            </w:r>
            <w:r>
              <w:rPr>
                <w:spacing w:val="-5"/>
                <w:sz w:val="26"/>
              </w:rPr>
              <w:t xml:space="preserve"> </w:t>
            </w:r>
            <w:r>
              <w:rPr>
                <w:sz w:val="26"/>
              </w:rPr>
              <w:t>công</w:t>
            </w:r>
            <w:r>
              <w:rPr>
                <w:spacing w:val="-2"/>
                <w:sz w:val="26"/>
              </w:rPr>
              <w:t xml:space="preserve"> </w:t>
            </w:r>
            <w:r>
              <w:rPr>
                <w:sz w:val="26"/>
              </w:rPr>
              <w:t>cụ</w:t>
            </w:r>
            <w:r>
              <w:rPr>
                <w:spacing w:val="-5"/>
                <w:sz w:val="26"/>
              </w:rPr>
              <w:t xml:space="preserve"> </w:t>
            </w:r>
            <w:r>
              <w:rPr>
                <w:sz w:val="26"/>
              </w:rPr>
              <w:t>trong</w:t>
            </w:r>
            <w:r>
              <w:rPr>
                <w:spacing w:val="-5"/>
                <w:sz w:val="26"/>
              </w:rPr>
              <w:t xml:space="preserve"> </w:t>
            </w:r>
            <w:r>
              <w:rPr>
                <w:sz w:val="26"/>
              </w:rPr>
              <w:t>dự</w:t>
            </w:r>
            <w:r>
              <w:rPr>
                <w:spacing w:val="-4"/>
                <w:sz w:val="26"/>
              </w:rPr>
              <w:t xml:space="preserve"> </w:t>
            </w:r>
            <w:r>
              <w:rPr>
                <w:sz w:val="26"/>
              </w:rPr>
              <w:t>án</w:t>
            </w:r>
            <w:r>
              <w:rPr>
                <w:spacing w:val="-5"/>
                <w:sz w:val="26"/>
              </w:rPr>
              <w:t xml:space="preserve"> </w:t>
            </w:r>
            <w:r>
              <w:rPr>
                <w:sz w:val="26"/>
              </w:rPr>
              <w:t>giáo</w:t>
            </w:r>
            <w:r>
              <w:rPr>
                <w:spacing w:val="-5"/>
                <w:sz w:val="26"/>
              </w:rPr>
              <w:t xml:space="preserve"> dục</w:t>
            </w:r>
          </w:p>
        </w:tc>
      </w:tr>
    </w:tbl>
    <w:p w14:paraId="187C26A4" w14:textId="77777777" w:rsidR="007A227D" w:rsidRDefault="00000000">
      <w:pPr>
        <w:spacing w:before="23"/>
        <w:ind w:left="710"/>
        <w:rPr>
          <w:b/>
          <w:bCs/>
          <w:sz w:val="26"/>
          <w:szCs w:val="26"/>
        </w:rPr>
      </w:pPr>
      <w:r>
        <w:rPr>
          <w:rFonts w:ascii="Segoe UI Emoji" w:eastAsia="Segoe UI Emoji" w:hAnsi="Segoe UI Emoji" w:cs="Segoe UI Emoji"/>
          <w:color w:val="00D26A"/>
          <w:spacing w:val="-356"/>
          <w:sz w:val="26"/>
          <w:szCs w:val="26"/>
        </w:rPr>
        <w:t>⬛</w:t>
      </w:r>
      <w:r>
        <w:rPr>
          <w:rFonts w:ascii="Segoe UI Emoji" w:eastAsia="Segoe UI Emoji" w:hAnsi="Segoe UI Emoji" w:cs="Segoe UI Emoji"/>
          <w:color w:val="F4F4F4"/>
          <w:spacing w:val="65"/>
          <w:sz w:val="26"/>
          <w:szCs w:val="26"/>
        </w:rPr>
        <w:t xml:space="preserve">   </w:t>
      </w:r>
      <w:r>
        <w:rPr>
          <w:b/>
          <w:bCs/>
          <w:sz w:val="26"/>
          <w:szCs w:val="26"/>
        </w:rPr>
        <w:t>2.</w:t>
      </w:r>
      <w:r>
        <w:rPr>
          <w:b/>
          <w:bCs/>
          <w:spacing w:val="-16"/>
          <w:sz w:val="26"/>
          <w:szCs w:val="26"/>
        </w:rPr>
        <w:t xml:space="preserve"> </w:t>
      </w:r>
      <w:r>
        <w:rPr>
          <w:b/>
          <w:bCs/>
          <w:sz w:val="26"/>
          <w:szCs w:val="26"/>
        </w:rPr>
        <w:t>Thành</w:t>
      </w:r>
      <w:r>
        <w:rPr>
          <w:b/>
          <w:bCs/>
          <w:spacing w:val="-1"/>
          <w:sz w:val="26"/>
          <w:szCs w:val="26"/>
        </w:rPr>
        <w:t xml:space="preserve"> </w:t>
      </w:r>
      <w:r>
        <w:rPr>
          <w:b/>
          <w:bCs/>
          <w:sz w:val="26"/>
          <w:szCs w:val="26"/>
        </w:rPr>
        <w:t>lập</w:t>
      </w:r>
      <w:r>
        <w:rPr>
          <w:b/>
          <w:bCs/>
          <w:spacing w:val="-4"/>
          <w:sz w:val="26"/>
          <w:szCs w:val="26"/>
        </w:rPr>
        <w:t xml:space="preserve"> </w:t>
      </w:r>
      <w:r>
        <w:rPr>
          <w:b/>
          <w:bCs/>
          <w:sz w:val="26"/>
          <w:szCs w:val="26"/>
        </w:rPr>
        <w:t>nhóm</w:t>
      </w:r>
      <w:r>
        <w:rPr>
          <w:b/>
          <w:bCs/>
          <w:spacing w:val="-3"/>
          <w:sz w:val="26"/>
          <w:szCs w:val="26"/>
        </w:rPr>
        <w:t xml:space="preserve"> </w:t>
      </w:r>
      <w:r>
        <w:rPr>
          <w:b/>
          <w:bCs/>
          <w:sz w:val="26"/>
          <w:szCs w:val="26"/>
        </w:rPr>
        <w:t>cốt</w:t>
      </w:r>
      <w:r>
        <w:rPr>
          <w:b/>
          <w:bCs/>
          <w:spacing w:val="-4"/>
          <w:sz w:val="26"/>
          <w:szCs w:val="26"/>
        </w:rPr>
        <w:t xml:space="preserve"> </w:t>
      </w:r>
      <w:r>
        <w:rPr>
          <w:b/>
          <w:bCs/>
          <w:sz w:val="26"/>
          <w:szCs w:val="26"/>
        </w:rPr>
        <w:t>cán –</w:t>
      </w:r>
      <w:r>
        <w:rPr>
          <w:b/>
          <w:bCs/>
          <w:spacing w:val="-8"/>
          <w:sz w:val="26"/>
          <w:szCs w:val="26"/>
        </w:rPr>
        <w:t xml:space="preserve"> </w:t>
      </w:r>
      <w:r>
        <w:rPr>
          <w:b/>
          <w:bCs/>
          <w:sz w:val="26"/>
          <w:szCs w:val="26"/>
        </w:rPr>
        <w:t>Tổ</w:t>
      </w:r>
      <w:r>
        <w:rPr>
          <w:b/>
          <w:bCs/>
          <w:spacing w:val="-2"/>
          <w:sz w:val="26"/>
          <w:szCs w:val="26"/>
        </w:rPr>
        <w:t xml:space="preserve"> </w:t>
      </w:r>
      <w:r>
        <w:rPr>
          <w:b/>
          <w:bCs/>
          <w:sz w:val="26"/>
          <w:szCs w:val="26"/>
        </w:rPr>
        <w:t>chuyển</w:t>
      </w:r>
      <w:r>
        <w:rPr>
          <w:b/>
          <w:bCs/>
          <w:spacing w:val="-4"/>
          <w:sz w:val="26"/>
          <w:szCs w:val="26"/>
        </w:rPr>
        <w:t xml:space="preserve"> </w:t>
      </w:r>
      <w:r>
        <w:rPr>
          <w:b/>
          <w:bCs/>
          <w:sz w:val="26"/>
          <w:szCs w:val="26"/>
        </w:rPr>
        <w:t>đổi</w:t>
      </w:r>
      <w:r>
        <w:rPr>
          <w:b/>
          <w:bCs/>
          <w:spacing w:val="-3"/>
          <w:sz w:val="26"/>
          <w:szCs w:val="26"/>
        </w:rPr>
        <w:t xml:space="preserve"> </w:t>
      </w:r>
      <w:r>
        <w:rPr>
          <w:b/>
          <w:bCs/>
          <w:spacing w:val="-5"/>
          <w:sz w:val="26"/>
          <w:szCs w:val="26"/>
        </w:rPr>
        <w:t>số</w:t>
      </w:r>
    </w:p>
    <w:p w14:paraId="6DE32D1A" w14:textId="77777777" w:rsidR="007A227D" w:rsidRDefault="00000000">
      <w:pPr>
        <w:pStyle w:val="ListParagraph"/>
        <w:numPr>
          <w:ilvl w:val="0"/>
          <w:numId w:val="8"/>
        </w:numPr>
        <w:tabs>
          <w:tab w:val="left" w:pos="862"/>
        </w:tabs>
        <w:spacing w:before="18"/>
        <w:ind w:left="862" w:hanging="152"/>
        <w:rPr>
          <w:sz w:val="26"/>
        </w:rPr>
      </w:pPr>
      <w:r>
        <w:rPr>
          <w:sz w:val="26"/>
        </w:rPr>
        <w:t>Mỗi</w:t>
      </w:r>
      <w:r>
        <w:rPr>
          <w:spacing w:val="-6"/>
          <w:sz w:val="26"/>
        </w:rPr>
        <w:t xml:space="preserve"> </w:t>
      </w:r>
      <w:r>
        <w:rPr>
          <w:sz w:val="26"/>
        </w:rPr>
        <w:t>tổ</w:t>
      </w:r>
      <w:r>
        <w:rPr>
          <w:spacing w:val="-4"/>
          <w:sz w:val="26"/>
        </w:rPr>
        <w:t xml:space="preserve"> </w:t>
      </w:r>
      <w:r>
        <w:rPr>
          <w:sz w:val="26"/>
        </w:rPr>
        <w:t>chuyên</w:t>
      </w:r>
      <w:r>
        <w:rPr>
          <w:spacing w:val="-4"/>
          <w:sz w:val="26"/>
        </w:rPr>
        <w:t xml:space="preserve"> </w:t>
      </w:r>
      <w:r>
        <w:rPr>
          <w:sz w:val="26"/>
        </w:rPr>
        <w:t>môn</w:t>
      </w:r>
      <w:r>
        <w:rPr>
          <w:spacing w:val="-5"/>
          <w:sz w:val="26"/>
        </w:rPr>
        <w:t xml:space="preserve"> </w:t>
      </w:r>
      <w:r>
        <w:rPr>
          <w:sz w:val="26"/>
        </w:rPr>
        <w:t>chọn</w:t>
      </w:r>
      <w:r>
        <w:rPr>
          <w:spacing w:val="-4"/>
          <w:sz w:val="26"/>
        </w:rPr>
        <w:t xml:space="preserve"> </w:t>
      </w:r>
      <w:r>
        <w:rPr>
          <w:sz w:val="26"/>
        </w:rPr>
        <w:t>ra</w:t>
      </w:r>
      <w:r>
        <w:rPr>
          <w:spacing w:val="-4"/>
          <w:sz w:val="26"/>
        </w:rPr>
        <w:t xml:space="preserve"> </w:t>
      </w:r>
      <w:r>
        <w:rPr>
          <w:sz w:val="26"/>
        </w:rPr>
        <w:t>1–2</w:t>
      </w:r>
      <w:r>
        <w:rPr>
          <w:spacing w:val="-4"/>
          <w:sz w:val="26"/>
        </w:rPr>
        <w:t xml:space="preserve"> </w:t>
      </w:r>
      <w:r>
        <w:rPr>
          <w:sz w:val="26"/>
        </w:rPr>
        <w:t>giáo</w:t>
      </w:r>
      <w:r>
        <w:rPr>
          <w:spacing w:val="-4"/>
          <w:sz w:val="26"/>
        </w:rPr>
        <w:t xml:space="preserve"> </w:t>
      </w:r>
      <w:r>
        <w:rPr>
          <w:sz w:val="26"/>
        </w:rPr>
        <w:t>viên</w:t>
      </w:r>
      <w:r>
        <w:rPr>
          <w:spacing w:val="-2"/>
          <w:sz w:val="26"/>
        </w:rPr>
        <w:t xml:space="preserve"> </w:t>
      </w:r>
      <w:r>
        <w:rPr>
          <w:sz w:val="26"/>
        </w:rPr>
        <w:t>nắm</w:t>
      </w:r>
      <w:r>
        <w:rPr>
          <w:spacing w:val="-4"/>
          <w:sz w:val="26"/>
        </w:rPr>
        <w:t xml:space="preserve"> </w:t>
      </w:r>
      <w:r>
        <w:rPr>
          <w:sz w:val="26"/>
        </w:rPr>
        <w:t>vững</w:t>
      </w:r>
      <w:r>
        <w:rPr>
          <w:spacing w:val="-16"/>
          <w:sz w:val="26"/>
        </w:rPr>
        <w:t xml:space="preserve"> </w:t>
      </w:r>
      <w:r>
        <w:rPr>
          <w:sz w:val="26"/>
        </w:rPr>
        <w:t>AI</w:t>
      </w:r>
      <w:r>
        <w:rPr>
          <w:spacing w:val="-4"/>
          <w:sz w:val="26"/>
        </w:rPr>
        <w:t xml:space="preserve"> </w:t>
      </w:r>
      <w:r>
        <w:rPr>
          <w:sz w:val="26"/>
        </w:rPr>
        <w:t>→</w:t>
      </w:r>
      <w:r>
        <w:rPr>
          <w:spacing w:val="-2"/>
          <w:sz w:val="26"/>
        </w:rPr>
        <w:t xml:space="preserve"> </w:t>
      </w:r>
      <w:r>
        <w:rPr>
          <w:sz w:val="26"/>
        </w:rPr>
        <w:t>hỗ</w:t>
      </w:r>
      <w:r>
        <w:rPr>
          <w:spacing w:val="-4"/>
          <w:sz w:val="26"/>
        </w:rPr>
        <w:t xml:space="preserve"> </w:t>
      </w:r>
      <w:r>
        <w:rPr>
          <w:sz w:val="26"/>
        </w:rPr>
        <w:t>trợ</w:t>
      </w:r>
      <w:r>
        <w:rPr>
          <w:spacing w:val="-2"/>
          <w:sz w:val="26"/>
        </w:rPr>
        <w:t xml:space="preserve"> </w:t>
      </w:r>
      <w:r>
        <w:rPr>
          <w:sz w:val="26"/>
        </w:rPr>
        <w:t>tổ</w:t>
      </w:r>
      <w:r>
        <w:rPr>
          <w:spacing w:val="-2"/>
          <w:sz w:val="26"/>
        </w:rPr>
        <w:t xml:space="preserve"> viên.</w:t>
      </w:r>
    </w:p>
    <w:p w14:paraId="3F46423F" w14:textId="77777777" w:rsidR="007A227D" w:rsidRDefault="00000000">
      <w:pPr>
        <w:pStyle w:val="ListParagraph"/>
        <w:numPr>
          <w:ilvl w:val="0"/>
          <w:numId w:val="8"/>
        </w:numPr>
        <w:tabs>
          <w:tab w:val="left" w:pos="862"/>
        </w:tabs>
        <w:ind w:left="862" w:hanging="152"/>
        <w:rPr>
          <w:sz w:val="26"/>
        </w:rPr>
      </w:pPr>
      <w:r>
        <w:rPr>
          <w:sz w:val="26"/>
        </w:rPr>
        <w:t>Nhóm</w:t>
      </w:r>
      <w:r>
        <w:rPr>
          <w:spacing w:val="-5"/>
          <w:sz w:val="26"/>
        </w:rPr>
        <w:t xml:space="preserve"> </w:t>
      </w:r>
      <w:r>
        <w:rPr>
          <w:sz w:val="26"/>
        </w:rPr>
        <w:t>này</w:t>
      </w:r>
      <w:r>
        <w:rPr>
          <w:spacing w:val="-3"/>
          <w:sz w:val="26"/>
        </w:rPr>
        <w:t xml:space="preserve"> </w:t>
      </w:r>
      <w:r>
        <w:rPr>
          <w:sz w:val="26"/>
        </w:rPr>
        <w:t>có</w:t>
      </w:r>
      <w:r>
        <w:rPr>
          <w:spacing w:val="-4"/>
          <w:sz w:val="26"/>
        </w:rPr>
        <w:t xml:space="preserve"> </w:t>
      </w:r>
      <w:r>
        <w:rPr>
          <w:sz w:val="26"/>
        </w:rPr>
        <w:t>thể</w:t>
      </w:r>
      <w:r>
        <w:rPr>
          <w:spacing w:val="-5"/>
          <w:sz w:val="26"/>
        </w:rPr>
        <w:t xml:space="preserve"> </w:t>
      </w:r>
      <w:r>
        <w:rPr>
          <w:sz w:val="26"/>
        </w:rPr>
        <w:t>xây</w:t>
      </w:r>
      <w:r>
        <w:rPr>
          <w:spacing w:val="-4"/>
          <w:sz w:val="26"/>
        </w:rPr>
        <w:t xml:space="preserve"> </w:t>
      </w:r>
      <w:r>
        <w:rPr>
          <w:spacing w:val="-2"/>
          <w:sz w:val="26"/>
        </w:rPr>
        <w:t>dựng:</w:t>
      </w:r>
    </w:p>
    <w:p w14:paraId="056831D9" w14:textId="77777777" w:rsidR="007A227D" w:rsidRDefault="00000000">
      <w:pPr>
        <w:pStyle w:val="ListParagraph"/>
        <w:numPr>
          <w:ilvl w:val="0"/>
          <w:numId w:val="7"/>
        </w:numPr>
        <w:tabs>
          <w:tab w:val="left" w:pos="1583"/>
        </w:tabs>
        <w:ind w:hanging="873"/>
        <w:rPr>
          <w:sz w:val="26"/>
        </w:rPr>
      </w:pPr>
      <w:r>
        <w:rPr>
          <w:sz w:val="26"/>
        </w:rPr>
        <w:t>Bộ</w:t>
      </w:r>
      <w:r>
        <w:rPr>
          <w:spacing w:val="-7"/>
          <w:sz w:val="26"/>
        </w:rPr>
        <w:t xml:space="preserve"> </w:t>
      </w:r>
      <w:r>
        <w:rPr>
          <w:sz w:val="26"/>
        </w:rPr>
        <w:t>tài</w:t>
      </w:r>
      <w:r>
        <w:rPr>
          <w:spacing w:val="-5"/>
          <w:sz w:val="26"/>
        </w:rPr>
        <w:t xml:space="preserve"> </w:t>
      </w:r>
      <w:r>
        <w:rPr>
          <w:sz w:val="26"/>
        </w:rPr>
        <w:t>nguyên</w:t>
      </w:r>
      <w:r>
        <w:rPr>
          <w:spacing w:val="-16"/>
          <w:sz w:val="26"/>
        </w:rPr>
        <w:t xml:space="preserve"> </w:t>
      </w:r>
      <w:r>
        <w:rPr>
          <w:sz w:val="26"/>
        </w:rPr>
        <w:t>AI</w:t>
      </w:r>
      <w:r>
        <w:rPr>
          <w:spacing w:val="-5"/>
          <w:sz w:val="26"/>
        </w:rPr>
        <w:t xml:space="preserve"> </w:t>
      </w:r>
      <w:r>
        <w:rPr>
          <w:sz w:val="26"/>
        </w:rPr>
        <w:t>theo</w:t>
      </w:r>
      <w:r>
        <w:rPr>
          <w:spacing w:val="-2"/>
          <w:sz w:val="26"/>
        </w:rPr>
        <w:t xml:space="preserve"> </w:t>
      </w:r>
      <w:r>
        <w:rPr>
          <w:sz w:val="26"/>
        </w:rPr>
        <w:t>môn</w:t>
      </w:r>
      <w:r>
        <w:rPr>
          <w:spacing w:val="-5"/>
          <w:sz w:val="26"/>
        </w:rPr>
        <w:t xml:space="preserve"> học</w:t>
      </w:r>
    </w:p>
    <w:p w14:paraId="094D05D6" w14:textId="77777777" w:rsidR="007A227D" w:rsidRDefault="00000000">
      <w:pPr>
        <w:pStyle w:val="ListParagraph"/>
        <w:numPr>
          <w:ilvl w:val="0"/>
          <w:numId w:val="7"/>
        </w:numPr>
        <w:tabs>
          <w:tab w:val="left" w:pos="1583"/>
        </w:tabs>
        <w:spacing w:before="17"/>
        <w:ind w:hanging="873"/>
        <w:rPr>
          <w:sz w:val="26"/>
        </w:rPr>
      </w:pPr>
      <w:r>
        <w:rPr>
          <w:sz w:val="26"/>
        </w:rPr>
        <w:t>Bộ</w:t>
      </w:r>
      <w:r>
        <w:rPr>
          <w:spacing w:val="-7"/>
          <w:sz w:val="26"/>
        </w:rPr>
        <w:t xml:space="preserve"> </w:t>
      </w:r>
      <w:r>
        <w:rPr>
          <w:sz w:val="26"/>
        </w:rPr>
        <w:t>prompt</w:t>
      </w:r>
      <w:r>
        <w:rPr>
          <w:spacing w:val="-5"/>
          <w:sz w:val="26"/>
        </w:rPr>
        <w:t xml:space="preserve"> mẫu</w:t>
      </w:r>
    </w:p>
    <w:p w14:paraId="6AE59877" w14:textId="77777777" w:rsidR="007A227D" w:rsidRDefault="00000000">
      <w:pPr>
        <w:pStyle w:val="ListParagraph"/>
        <w:numPr>
          <w:ilvl w:val="0"/>
          <w:numId w:val="7"/>
        </w:numPr>
        <w:tabs>
          <w:tab w:val="left" w:pos="1583"/>
        </w:tabs>
        <w:spacing w:before="17"/>
        <w:ind w:hanging="873"/>
        <w:rPr>
          <w:sz w:val="26"/>
        </w:rPr>
      </w:pPr>
      <w:r>
        <w:rPr>
          <w:sz w:val="26"/>
        </w:rPr>
        <w:t>Slide</w:t>
      </w:r>
      <w:r>
        <w:rPr>
          <w:spacing w:val="-6"/>
          <w:sz w:val="26"/>
        </w:rPr>
        <w:t xml:space="preserve"> </w:t>
      </w:r>
      <w:r>
        <w:rPr>
          <w:sz w:val="26"/>
        </w:rPr>
        <w:t>mẫu</w:t>
      </w:r>
      <w:r>
        <w:rPr>
          <w:spacing w:val="-3"/>
          <w:sz w:val="26"/>
        </w:rPr>
        <w:t xml:space="preserve"> </w:t>
      </w:r>
      <w:r>
        <w:rPr>
          <w:sz w:val="26"/>
        </w:rPr>
        <w:t>/</w:t>
      </w:r>
      <w:r>
        <w:rPr>
          <w:spacing w:val="-5"/>
          <w:sz w:val="26"/>
        </w:rPr>
        <w:t xml:space="preserve"> </w:t>
      </w:r>
      <w:r>
        <w:rPr>
          <w:sz w:val="26"/>
        </w:rPr>
        <w:t>video</w:t>
      </w:r>
      <w:r>
        <w:rPr>
          <w:spacing w:val="-2"/>
          <w:sz w:val="26"/>
        </w:rPr>
        <w:t xml:space="preserve"> </w:t>
      </w:r>
      <w:r>
        <w:rPr>
          <w:sz w:val="26"/>
        </w:rPr>
        <w:t>mẫu</w:t>
      </w:r>
      <w:r>
        <w:rPr>
          <w:spacing w:val="-3"/>
          <w:sz w:val="26"/>
        </w:rPr>
        <w:t xml:space="preserve"> </w:t>
      </w:r>
      <w:r>
        <w:rPr>
          <w:sz w:val="26"/>
        </w:rPr>
        <w:t>/</w:t>
      </w:r>
      <w:r>
        <w:rPr>
          <w:spacing w:val="-3"/>
          <w:sz w:val="26"/>
        </w:rPr>
        <w:t xml:space="preserve"> </w:t>
      </w:r>
      <w:r>
        <w:rPr>
          <w:sz w:val="26"/>
        </w:rPr>
        <w:t>bài</w:t>
      </w:r>
      <w:r>
        <w:rPr>
          <w:spacing w:val="-5"/>
          <w:sz w:val="26"/>
        </w:rPr>
        <w:t xml:space="preserve"> </w:t>
      </w:r>
      <w:r>
        <w:rPr>
          <w:sz w:val="26"/>
        </w:rPr>
        <w:t>tập</w:t>
      </w:r>
      <w:r>
        <w:rPr>
          <w:spacing w:val="-16"/>
          <w:sz w:val="26"/>
        </w:rPr>
        <w:t xml:space="preserve"> </w:t>
      </w:r>
      <w:r>
        <w:rPr>
          <w:sz w:val="26"/>
        </w:rPr>
        <w:t>AI</w:t>
      </w:r>
      <w:r>
        <w:rPr>
          <w:spacing w:val="-2"/>
          <w:sz w:val="26"/>
        </w:rPr>
        <w:t xml:space="preserve"> </w:t>
      </w:r>
      <w:r>
        <w:rPr>
          <w:sz w:val="26"/>
        </w:rPr>
        <w:t>theo</w:t>
      </w:r>
      <w:r>
        <w:rPr>
          <w:spacing w:val="-4"/>
          <w:sz w:val="26"/>
        </w:rPr>
        <w:t xml:space="preserve"> </w:t>
      </w:r>
      <w:r>
        <w:rPr>
          <w:sz w:val="26"/>
        </w:rPr>
        <w:t>bài</w:t>
      </w:r>
      <w:r>
        <w:rPr>
          <w:spacing w:val="-2"/>
          <w:sz w:val="26"/>
        </w:rPr>
        <w:t xml:space="preserve"> </w:t>
      </w:r>
      <w:r>
        <w:rPr>
          <w:spacing w:val="-4"/>
          <w:sz w:val="26"/>
        </w:rPr>
        <w:t>giảng</w:t>
      </w:r>
    </w:p>
    <w:p w14:paraId="0516F024" w14:textId="77777777" w:rsidR="007A227D" w:rsidRDefault="00000000">
      <w:pPr>
        <w:pStyle w:val="Heading4"/>
        <w:spacing w:before="14"/>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3.</w:t>
      </w:r>
      <w:r>
        <w:rPr>
          <w:spacing w:val="-14"/>
        </w:rPr>
        <w:t xml:space="preserve"> </w:t>
      </w:r>
      <w:r>
        <w:t>Ban</w:t>
      </w:r>
      <w:r>
        <w:rPr>
          <w:spacing w:val="-4"/>
        </w:rPr>
        <w:t xml:space="preserve"> </w:t>
      </w:r>
      <w:r>
        <w:t>hành</w:t>
      </w:r>
      <w:r>
        <w:rPr>
          <w:spacing w:val="-3"/>
        </w:rPr>
        <w:t xml:space="preserve"> </w:t>
      </w:r>
      <w:r>
        <w:t>quy</w:t>
      </w:r>
      <w:r>
        <w:rPr>
          <w:spacing w:val="-4"/>
        </w:rPr>
        <w:t xml:space="preserve"> </w:t>
      </w:r>
      <w:r>
        <w:t>tắc</w:t>
      </w:r>
      <w:r>
        <w:rPr>
          <w:spacing w:val="-4"/>
        </w:rPr>
        <w:t xml:space="preserve"> </w:t>
      </w:r>
      <w:r>
        <w:t>–</w:t>
      </w:r>
      <w:r>
        <w:rPr>
          <w:spacing w:val="-4"/>
        </w:rPr>
        <w:t xml:space="preserve"> </w:t>
      </w:r>
      <w:r>
        <w:t>quy</w:t>
      </w:r>
      <w:r>
        <w:rPr>
          <w:spacing w:val="-4"/>
        </w:rPr>
        <w:t xml:space="preserve"> </w:t>
      </w:r>
      <w:r>
        <w:t>trình</w:t>
      </w:r>
      <w:r>
        <w:rPr>
          <w:spacing w:val="-3"/>
        </w:rPr>
        <w:t xml:space="preserve"> </w:t>
      </w:r>
      <w:r>
        <w:t>sử</w:t>
      </w:r>
      <w:r>
        <w:rPr>
          <w:spacing w:val="-1"/>
        </w:rPr>
        <w:t xml:space="preserve"> </w:t>
      </w:r>
      <w:r>
        <w:t>dụng</w:t>
      </w:r>
      <w:r>
        <w:rPr>
          <w:spacing w:val="-17"/>
        </w:rPr>
        <w:t xml:space="preserve"> </w:t>
      </w:r>
      <w:r>
        <w:t>AI</w:t>
      </w:r>
      <w:r>
        <w:rPr>
          <w:spacing w:val="-3"/>
        </w:rPr>
        <w:t xml:space="preserve"> </w:t>
      </w:r>
      <w:r>
        <w:t>trong</w:t>
      </w:r>
      <w:r>
        <w:rPr>
          <w:spacing w:val="-4"/>
        </w:rPr>
        <w:t xml:space="preserve"> </w:t>
      </w:r>
      <w:r>
        <w:t>nhà</w:t>
      </w:r>
      <w:r>
        <w:rPr>
          <w:spacing w:val="-2"/>
        </w:rPr>
        <w:t xml:space="preserve"> trường</w:t>
      </w:r>
    </w:p>
    <w:p w14:paraId="5C073F90" w14:textId="77777777" w:rsidR="007A227D" w:rsidRDefault="00000000">
      <w:pPr>
        <w:pStyle w:val="ListParagraph"/>
        <w:numPr>
          <w:ilvl w:val="0"/>
          <w:numId w:val="8"/>
        </w:numPr>
        <w:tabs>
          <w:tab w:val="left" w:pos="862"/>
        </w:tabs>
        <w:spacing w:before="21"/>
        <w:ind w:left="862" w:hanging="152"/>
        <w:rPr>
          <w:sz w:val="26"/>
        </w:rPr>
      </w:pPr>
      <w:r>
        <w:rPr>
          <w:sz w:val="26"/>
        </w:rPr>
        <w:t>Hướng</w:t>
      </w:r>
      <w:r>
        <w:rPr>
          <w:spacing w:val="-11"/>
          <w:sz w:val="26"/>
        </w:rPr>
        <w:t xml:space="preserve"> </w:t>
      </w:r>
      <w:r>
        <w:rPr>
          <w:sz w:val="26"/>
        </w:rPr>
        <w:t>dẫn</w:t>
      </w:r>
      <w:r>
        <w:rPr>
          <w:spacing w:val="-7"/>
          <w:sz w:val="26"/>
        </w:rPr>
        <w:t xml:space="preserve"> </w:t>
      </w:r>
      <w:r>
        <w:rPr>
          <w:sz w:val="26"/>
        </w:rPr>
        <w:t>cụ</w:t>
      </w:r>
      <w:r>
        <w:rPr>
          <w:spacing w:val="-4"/>
          <w:sz w:val="26"/>
        </w:rPr>
        <w:t xml:space="preserve"> </w:t>
      </w:r>
      <w:r>
        <w:rPr>
          <w:sz w:val="26"/>
        </w:rPr>
        <w:t>thể:</w:t>
      </w:r>
      <w:r>
        <w:rPr>
          <w:spacing w:val="-7"/>
          <w:sz w:val="26"/>
        </w:rPr>
        <w:t xml:space="preserve"> </w:t>
      </w:r>
      <w:r>
        <w:rPr>
          <w:sz w:val="26"/>
        </w:rPr>
        <w:t>giáo</w:t>
      </w:r>
      <w:r>
        <w:rPr>
          <w:spacing w:val="-5"/>
          <w:sz w:val="26"/>
        </w:rPr>
        <w:t xml:space="preserve"> </w:t>
      </w:r>
      <w:r>
        <w:rPr>
          <w:sz w:val="26"/>
        </w:rPr>
        <w:t>viên</w:t>
      </w:r>
      <w:r>
        <w:rPr>
          <w:spacing w:val="-7"/>
          <w:sz w:val="26"/>
        </w:rPr>
        <w:t xml:space="preserve"> </w:t>
      </w:r>
      <w:r>
        <w:rPr>
          <w:sz w:val="26"/>
        </w:rPr>
        <w:t>được</w:t>
      </w:r>
      <w:r>
        <w:rPr>
          <w:spacing w:val="-7"/>
          <w:sz w:val="26"/>
        </w:rPr>
        <w:t xml:space="preserve"> </w:t>
      </w:r>
      <w:r>
        <w:rPr>
          <w:sz w:val="26"/>
        </w:rPr>
        <w:t>dùng</w:t>
      </w:r>
      <w:r>
        <w:rPr>
          <w:spacing w:val="-18"/>
          <w:sz w:val="26"/>
        </w:rPr>
        <w:t xml:space="preserve"> </w:t>
      </w:r>
      <w:r>
        <w:rPr>
          <w:sz w:val="26"/>
        </w:rPr>
        <w:t>AI</w:t>
      </w:r>
      <w:r>
        <w:rPr>
          <w:spacing w:val="-5"/>
          <w:sz w:val="26"/>
        </w:rPr>
        <w:t xml:space="preserve"> </w:t>
      </w:r>
      <w:r>
        <w:rPr>
          <w:sz w:val="26"/>
        </w:rPr>
        <w:t>vào</w:t>
      </w:r>
      <w:r>
        <w:rPr>
          <w:spacing w:val="-5"/>
          <w:sz w:val="26"/>
        </w:rPr>
        <w:t xml:space="preserve"> </w:t>
      </w:r>
      <w:r>
        <w:rPr>
          <w:sz w:val="26"/>
        </w:rPr>
        <w:t>những</w:t>
      </w:r>
      <w:r>
        <w:rPr>
          <w:spacing w:val="-7"/>
          <w:sz w:val="26"/>
        </w:rPr>
        <w:t xml:space="preserve"> </w:t>
      </w:r>
      <w:r>
        <w:rPr>
          <w:sz w:val="26"/>
        </w:rPr>
        <w:t>việc</w:t>
      </w:r>
      <w:r>
        <w:rPr>
          <w:spacing w:val="-7"/>
          <w:sz w:val="26"/>
        </w:rPr>
        <w:t xml:space="preserve"> </w:t>
      </w:r>
      <w:r>
        <w:rPr>
          <w:sz w:val="26"/>
        </w:rPr>
        <w:t>gì</w:t>
      </w:r>
      <w:r>
        <w:rPr>
          <w:spacing w:val="-4"/>
          <w:sz w:val="26"/>
        </w:rPr>
        <w:t xml:space="preserve"> </w:t>
      </w:r>
      <w:r>
        <w:rPr>
          <w:sz w:val="26"/>
        </w:rPr>
        <w:t>–</w:t>
      </w:r>
      <w:r>
        <w:rPr>
          <w:spacing w:val="-7"/>
          <w:sz w:val="26"/>
        </w:rPr>
        <w:t xml:space="preserve"> </w:t>
      </w:r>
      <w:r>
        <w:rPr>
          <w:sz w:val="26"/>
        </w:rPr>
        <w:t>không</w:t>
      </w:r>
      <w:r>
        <w:rPr>
          <w:spacing w:val="-6"/>
          <w:sz w:val="26"/>
        </w:rPr>
        <w:t xml:space="preserve"> </w:t>
      </w:r>
      <w:r>
        <w:rPr>
          <w:sz w:val="26"/>
        </w:rPr>
        <w:t>được</w:t>
      </w:r>
      <w:r>
        <w:rPr>
          <w:spacing w:val="-7"/>
          <w:sz w:val="26"/>
        </w:rPr>
        <w:t xml:space="preserve"> </w:t>
      </w:r>
      <w:r>
        <w:rPr>
          <w:sz w:val="26"/>
        </w:rPr>
        <w:t>làm</w:t>
      </w:r>
      <w:r>
        <w:rPr>
          <w:spacing w:val="-7"/>
          <w:sz w:val="26"/>
        </w:rPr>
        <w:t xml:space="preserve"> </w:t>
      </w:r>
      <w:r>
        <w:rPr>
          <w:spacing w:val="-5"/>
          <w:sz w:val="26"/>
        </w:rPr>
        <w:t>gì.</w:t>
      </w:r>
    </w:p>
    <w:p w14:paraId="1D1E50C8" w14:textId="77777777" w:rsidR="007A227D" w:rsidRDefault="00000000">
      <w:pPr>
        <w:pStyle w:val="ListParagraph"/>
        <w:numPr>
          <w:ilvl w:val="0"/>
          <w:numId w:val="8"/>
        </w:numPr>
        <w:tabs>
          <w:tab w:val="left" w:pos="861"/>
        </w:tabs>
        <w:ind w:right="138" w:firstLine="566"/>
        <w:rPr>
          <w:sz w:val="26"/>
        </w:rPr>
      </w:pPr>
      <w:r>
        <w:rPr>
          <w:sz w:val="26"/>
        </w:rPr>
        <w:t>Xây</w:t>
      </w:r>
      <w:r>
        <w:rPr>
          <w:spacing w:val="-1"/>
          <w:sz w:val="26"/>
        </w:rPr>
        <w:t xml:space="preserve"> </w:t>
      </w:r>
      <w:r>
        <w:rPr>
          <w:sz w:val="26"/>
        </w:rPr>
        <w:t>dựng</w:t>
      </w:r>
      <w:r>
        <w:rPr>
          <w:spacing w:val="-2"/>
          <w:sz w:val="26"/>
        </w:rPr>
        <w:t xml:space="preserve"> </w:t>
      </w:r>
      <w:r>
        <w:rPr>
          <w:sz w:val="26"/>
        </w:rPr>
        <w:t>biểu</w:t>
      </w:r>
      <w:r>
        <w:rPr>
          <w:spacing w:val="-2"/>
          <w:sz w:val="26"/>
        </w:rPr>
        <w:t xml:space="preserve"> </w:t>
      </w:r>
      <w:r>
        <w:rPr>
          <w:sz w:val="26"/>
        </w:rPr>
        <w:t>mẫu</w:t>
      </w:r>
      <w:r>
        <w:rPr>
          <w:spacing w:val="-2"/>
          <w:sz w:val="26"/>
        </w:rPr>
        <w:t xml:space="preserve"> </w:t>
      </w:r>
      <w:r>
        <w:rPr>
          <w:sz w:val="26"/>
        </w:rPr>
        <w:t>prompt</w:t>
      </w:r>
      <w:r>
        <w:rPr>
          <w:spacing w:val="-2"/>
          <w:sz w:val="26"/>
        </w:rPr>
        <w:t xml:space="preserve"> </w:t>
      </w:r>
      <w:r>
        <w:rPr>
          <w:sz w:val="26"/>
        </w:rPr>
        <w:t>gợi</w:t>
      </w:r>
      <w:r>
        <w:rPr>
          <w:spacing w:val="-2"/>
          <w:sz w:val="26"/>
        </w:rPr>
        <w:t xml:space="preserve"> </w:t>
      </w:r>
      <w:r>
        <w:rPr>
          <w:sz w:val="26"/>
        </w:rPr>
        <w:t>ý</w:t>
      </w:r>
      <w:r>
        <w:rPr>
          <w:spacing w:val="-2"/>
          <w:sz w:val="26"/>
        </w:rPr>
        <w:t xml:space="preserve"> </w:t>
      </w:r>
      <w:r>
        <w:rPr>
          <w:sz w:val="26"/>
        </w:rPr>
        <w:t>cho</w:t>
      </w:r>
      <w:r>
        <w:rPr>
          <w:spacing w:val="-1"/>
          <w:sz w:val="26"/>
        </w:rPr>
        <w:t xml:space="preserve"> </w:t>
      </w:r>
      <w:r>
        <w:rPr>
          <w:sz w:val="26"/>
        </w:rPr>
        <w:t>các</w:t>
      </w:r>
      <w:r>
        <w:rPr>
          <w:spacing w:val="-1"/>
          <w:sz w:val="26"/>
        </w:rPr>
        <w:t xml:space="preserve"> </w:t>
      </w:r>
      <w:r>
        <w:rPr>
          <w:sz w:val="26"/>
        </w:rPr>
        <w:t>hoạt</w:t>
      </w:r>
      <w:r>
        <w:rPr>
          <w:spacing w:val="-2"/>
          <w:sz w:val="26"/>
        </w:rPr>
        <w:t xml:space="preserve"> </w:t>
      </w:r>
      <w:r>
        <w:rPr>
          <w:sz w:val="26"/>
        </w:rPr>
        <w:t>động</w:t>
      </w:r>
      <w:r>
        <w:rPr>
          <w:spacing w:val="-2"/>
          <w:sz w:val="26"/>
        </w:rPr>
        <w:t xml:space="preserve"> </w:t>
      </w:r>
      <w:r>
        <w:rPr>
          <w:sz w:val="26"/>
        </w:rPr>
        <w:t>chung</w:t>
      </w:r>
      <w:r>
        <w:rPr>
          <w:spacing w:val="-1"/>
          <w:sz w:val="26"/>
        </w:rPr>
        <w:t xml:space="preserve"> </w:t>
      </w:r>
      <w:r>
        <w:rPr>
          <w:sz w:val="26"/>
        </w:rPr>
        <w:t>như:</w:t>
      </w:r>
      <w:r>
        <w:rPr>
          <w:spacing w:val="-2"/>
          <w:sz w:val="26"/>
        </w:rPr>
        <w:t xml:space="preserve"> </w:t>
      </w:r>
      <w:r>
        <w:rPr>
          <w:sz w:val="26"/>
        </w:rPr>
        <w:t>viết</w:t>
      </w:r>
      <w:r>
        <w:rPr>
          <w:spacing w:val="-2"/>
          <w:sz w:val="26"/>
        </w:rPr>
        <w:t xml:space="preserve"> </w:t>
      </w:r>
      <w:r>
        <w:rPr>
          <w:sz w:val="26"/>
        </w:rPr>
        <w:t>báo</w:t>
      </w:r>
      <w:r>
        <w:rPr>
          <w:spacing w:val="-1"/>
          <w:sz w:val="26"/>
        </w:rPr>
        <w:t xml:space="preserve"> </w:t>
      </w:r>
      <w:r>
        <w:rPr>
          <w:sz w:val="26"/>
        </w:rPr>
        <w:t>cáo,</w:t>
      </w:r>
      <w:r>
        <w:rPr>
          <w:spacing w:val="-1"/>
          <w:sz w:val="26"/>
        </w:rPr>
        <w:t xml:space="preserve"> </w:t>
      </w:r>
      <w:r>
        <w:rPr>
          <w:sz w:val="26"/>
        </w:rPr>
        <w:t>nhận xét, bài giảng mẫu.</w:t>
      </w:r>
    </w:p>
    <w:p w14:paraId="2F0DB77D" w14:textId="77777777" w:rsidR="007A227D" w:rsidRDefault="00000000">
      <w:pPr>
        <w:pStyle w:val="ListParagraph"/>
        <w:numPr>
          <w:ilvl w:val="0"/>
          <w:numId w:val="8"/>
        </w:numPr>
        <w:tabs>
          <w:tab w:val="left" w:pos="862"/>
        </w:tabs>
        <w:spacing w:before="22"/>
        <w:ind w:left="862" w:hanging="152"/>
        <w:rPr>
          <w:sz w:val="26"/>
        </w:rPr>
      </w:pPr>
      <w:r>
        <w:rPr>
          <w:sz w:val="26"/>
        </w:rPr>
        <w:t>Đảm</w:t>
      </w:r>
      <w:r>
        <w:rPr>
          <w:spacing w:val="-5"/>
          <w:sz w:val="26"/>
        </w:rPr>
        <w:t xml:space="preserve"> </w:t>
      </w:r>
      <w:r>
        <w:rPr>
          <w:sz w:val="26"/>
        </w:rPr>
        <w:t>bảo</w:t>
      </w:r>
      <w:r>
        <w:rPr>
          <w:spacing w:val="-4"/>
          <w:sz w:val="26"/>
        </w:rPr>
        <w:t xml:space="preserve"> </w:t>
      </w:r>
      <w:r>
        <w:rPr>
          <w:sz w:val="26"/>
        </w:rPr>
        <w:t>an</w:t>
      </w:r>
      <w:r>
        <w:rPr>
          <w:spacing w:val="-2"/>
          <w:sz w:val="26"/>
        </w:rPr>
        <w:t xml:space="preserve"> </w:t>
      </w:r>
      <w:r>
        <w:rPr>
          <w:sz w:val="26"/>
        </w:rPr>
        <w:t>toàn</w:t>
      </w:r>
      <w:r>
        <w:rPr>
          <w:spacing w:val="-4"/>
          <w:sz w:val="26"/>
        </w:rPr>
        <w:t xml:space="preserve"> </w:t>
      </w:r>
      <w:r>
        <w:rPr>
          <w:sz w:val="26"/>
        </w:rPr>
        <w:t>dữ</w:t>
      </w:r>
      <w:r>
        <w:rPr>
          <w:spacing w:val="-4"/>
          <w:sz w:val="26"/>
        </w:rPr>
        <w:t xml:space="preserve"> </w:t>
      </w:r>
      <w:r>
        <w:rPr>
          <w:sz w:val="26"/>
        </w:rPr>
        <w:t>liệu</w:t>
      </w:r>
      <w:r>
        <w:rPr>
          <w:spacing w:val="-4"/>
          <w:sz w:val="26"/>
        </w:rPr>
        <w:t xml:space="preserve"> </w:t>
      </w:r>
      <w:r>
        <w:rPr>
          <w:sz w:val="26"/>
        </w:rPr>
        <w:t>–</w:t>
      </w:r>
      <w:r>
        <w:rPr>
          <w:spacing w:val="-5"/>
          <w:sz w:val="26"/>
        </w:rPr>
        <w:t xml:space="preserve"> </w:t>
      </w:r>
      <w:r>
        <w:rPr>
          <w:sz w:val="26"/>
        </w:rPr>
        <w:t>bảo</w:t>
      </w:r>
      <w:r>
        <w:rPr>
          <w:spacing w:val="-4"/>
          <w:sz w:val="26"/>
        </w:rPr>
        <w:t xml:space="preserve"> </w:t>
      </w:r>
      <w:r>
        <w:rPr>
          <w:sz w:val="26"/>
        </w:rPr>
        <w:t>mật</w:t>
      </w:r>
      <w:r>
        <w:rPr>
          <w:spacing w:val="-3"/>
          <w:sz w:val="26"/>
        </w:rPr>
        <w:t xml:space="preserve"> </w:t>
      </w:r>
      <w:r>
        <w:rPr>
          <w:sz w:val="26"/>
        </w:rPr>
        <w:t>thông</w:t>
      </w:r>
      <w:r>
        <w:rPr>
          <w:spacing w:val="-2"/>
          <w:sz w:val="26"/>
        </w:rPr>
        <w:t xml:space="preserve"> </w:t>
      </w:r>
      <w:r>
        <w:rPr>
          <w:sz w:val="26"/>
        </w:rPr>
        <w:t>tin</w:t>
      </w:r>
      <w:r>
        <w:rPr>
          <w:spacing w:val="-5"/>
          <w:sz w:val="26"/>
        </w:rPr>
        <w:t xml:space="preserve"> </w:t>
      </w:r>
      <w:r>
        <w:rPr>
          <w:sz w:val="26"/>
        </w:rPr>
        <w:t>học</w:t>
      </w:r>
      <w:r>
        <w:rPr>
          <w:spacing w:val="-3"/>
          <w:sz w:val="26"/>
        </w:rPr>
        <w:t xml:space="preserve"> </w:t>
      </w:r>
      <w:r>
        <w:rPr>
          <w:spacing w:val="-2"/>
          <w:sz w:val="26"/>
        </w:rPr>
        <w:t>sinh.</w:t>
      </w:r>
    </w:p>
    <w:p w14:paraId="3C44FE0B" w14:textId="77777777" w:rsidR="007A227D" w:rsidRDefault="00000000">
      <w:pPr>
        <w:pStyle w:val="Heading4"/>
        <w:spacing w:before="18"/>
      </w:pPr>
      <w:r>
        <w:rPr>
          <w:rFonts w:ascii="Segoe UI Emoji" w:eastAsia="Segoe UI Emoji" w:hAnsi="Segoe UI Emoji" w:cs="Segoe UI Emoji"/>
          <w:b w:val="0"/>
          <w:bCs w:val="0"/>
          <w:color w:val="F4F4F4"/>
          <w:spacing w:val="-72"/>
        </w:rPr>
        <w:t xml:space="preserve"> </w:t>
      </w:r>
      <w:r>
        <w:rPr>
          <w:rFonts w:ascii="Segoe UI Emoji" w:eastAsia="Segoe UI Emoji" w:hAnsi="Segoe UI Emoji" w:cs="Segoe UI Emoji"/>
          <w:b w:val="0"/>
          <w:bCs w:val="0"/>
          <w:color w:val="00D26A"/>
        </w:rPr>
        <w:t>⬛</w:t>
      </w:r>
      <w:r>
        <w:rPr>
          <w:rFonts w:ascii="Segoe UI Emoji" w:eastAsia="Segoe UI Emoji" w:hAnsi="Segoe UI Emoji" w:cs="Segoe UI Emoji"/>
          <w:b w:val="0"/>
          <w:bCs w:val="0"/>
          <w:color w:val="00D26A"/>
          <w:spacing w:val="-12"/>
        </w:rPr>
        <w:t xml:space="preserve"> </w:t>
      </w:r>
      <w:r>
        <w:t>4.</w:t>
      </w:r>
      <w:r>
        <w:rPr>
          <w:spacing w:val="-4"/>
        </w:rPr>
        <w:t xml:space="preserve"> </w:t>
      </w:r>
      <w:r>
        <w:t>Khuyến</w:t>
      </w:r>
      <w:r>
        <w:rPr>
          <w:spacing w:val="-3"/>
        </w:rPr>
        <w:t xml:space="preserve"> </w:t>
      </w:r>
      <w:r>
        <w:t>khích</w:t>
      </w:r>
      <w:r>
        <w:rPr>
          <w:spacing w:val="-3"/>
        </w:rPr>
        <w:t xml:space="preserve"> </w:t>
      </w:r>
      <w:r>
        <w:t>–</w:t>
      </w:r>
      <w:r>
        <w:rPr>
          <w:spacing w:val="-2"/>
        </w:rPr>
        <w:t xml:space="preserve"> </w:t>
      </w:r>
      <w:r>
        <w:t>thi</w:t>
      </w:r>
      <w:r>
        <w:rPr>
          <w:spacing w:val="-4"/>
        </w:rPr>
        <w:t xml:space="preserve"> </w:t>
      </w:r>
      <w:r>
        <w:t>đua</w:t>
      </w:r>
      <w:r>
        <w:rPr>
          <w:spacing w:val="-3"/>
        </w:rPr>
        <w:t xml:space="preserve"> </w:t>
      </w:r>
      <w:r>
        <w:t>–</w:t>
      </w:r>
      <w:r>
        <w:rPr>
          <w:spacing w:val="-4"/>
        </w:rPr>
        <w:t xml:space="preserve"> </w:t>
      </w:r>
      <w:r>
        <w:t>ghi</w:t>
      </w:r>
      <w:r>
        <w:rPr>
          <w:spacing w:val="-4"/>
        </w:rPr>
        <w:t xml:space="preserve"> nhận</w:t>
      </w:r>
    </w:p>
    <w:p w14:paraId="3DD2B859" w14:textId="77777777" w:rsidR="007A227D" w:rsidRDefault="00000000">
      <w:pPr>
        <w:pStyle w:val="ListParagraph"/>
        <w:numPr>
          <w:ilvl w:val="0"/>
          <w:numId w:val="8"/>
        </w:numPr>
        <w:tabs>
          <w:tab w:val="left" w:pos="862"/>
        </w:tabs>
        <w:spacing w:before="21"/>
        <w:ind w:left="862" w:hanging="152"/>
        <w:rPr>
          <w:sz w:val="26"/>
        </w:rPr>
      </w:pPr>
      <w:r>
        <w:rPr>
          <w:sz w:val="26"/>
        </w:rPr>
        <w:t>Mỗi</w:t>
      </w:r>
      <w:r>
        <w:rPr>
          <w:spacing w:val="-7"/>
          <w:sz w:val="26"/>
        </w:rPr>
        <w:t xml:space="preserve"> </w:t>
      </w:r>
      <w:r>
        <w:rPr>
          <w:sz w:val="26"/>
        </w:rPr>
        <w:t>tháng</w:t>
      </w:r>
      <w:r>
        <w:rPr>
          <w:spacing w:val="-3"/>
          <w:sz w:val="26"/>
        </w:rPr>
        <w:t xml:space="preserve"> </w:t>
      </w:r>
      <w:r>
        <w:rPr>
          <w:sz w:val="26"/>
        </w:rPr>
        <w:t>tổ</w:t>
      </w:r>
      <w:r>
        <w:rPr>
          <w:spacing w:val="-5"/>
          <w:sz w:val="26"/>
        </w:rPr>
        <w:t xml:space="preserve"> </w:t>
      </w:r>
      <w:r>
        <w:rPr>
          <w:sz w:val="26"/>
        </w:rPr>
        <w:t>chức</w:t>
      </w:r>
      <w:r>
        <w:rPr>
          <w:spacing w:val="-5"/>
          <w:sz w:val="26"/>
        </w:rPr>
        <w:t xml:space="preserve"> </w:t>
      </w:r>
      <w:r>
        <w:rPr>
          <w:sz w:val="26"/>
        </w:rPr>
        <w:t>“Tuần</w:t>
      </w:r>
      <w:r>
        <w:rPr>
          <w:spacing w:val="-6"/>
          <w:sz w:val="26"/>
        </w:rPr>
        <w:t xml:space="preserve"> </w:t>
      </w:r>
      <w:r>
        <w:rPr>
          <w:sz w:val="26"/>
        </w:rPr>
        <w:t>lễ</w:t>
      </w:r>
      <w:r>
        <w:rPr>
          <w:spacing w:val="-6"/>
          <w:sz w:val="26"/>
        </w:rPr>
        <w:t xml:space="preserve"> </w:t>
      </w:r>
      <w:r>
        <w:rPr>
          <w:sz w:val="26"/>
        </w:rPr>
        <w:t>chia</w:t>
      </w:r>
      <w:r>
        <w:rPr>
          <w:spacing w:val="-5"/>
          <w:sz w:val="26"/>
        </w:rPr>
        <w:t xml:space="preserve"> </w:t>
      </w:r>
      <w:r>
        <w:rPr>
          <w:sz w:val="26"/>
        </w:rPr>
        <w:t>sẻ</w:t>
      </w:r>
      <w:r>
        <w:rPr>
          <w:spacing w:val="-5"/>
          <w:sz w:val="26"/>
        </w:rPr>
        <w:t xml:space="preserve"> </w:t>
      </w:r>
      <w:r>
        <w:rPr>
          <w:sz w:val="26"/>
        </w:rPr>
        <w:t>ứng</w:t>
      </w:r>
      <w:r>
        <w:rPr>
          <w:spacing w:val="-6"/>
          <w:sz w:val="26"/>
        </w:rPr>
        <w:t xml:space="preserve"> </w:t>
      </w:r>
      <w:r>
        <w:rPr>
          <w:sz w:val="26"/>
        </w:rPr>
        <w:t>dụng</w:t>
      </w:r>
      <w:r>
        <w:rPr>
          <w:spacing w:val="-16"/>
          <w:sz w:val="26"/>
        </w:rPr>
        <w:t xml:space="preserve"> </w:t>
      </w:r>
      <w:r>
        <w:rPr>
          <w:sz w:val="26"/>
        </w:rPr>
        <w:t>AI”</w:t>
      </w:r>
      <w:r>
        <w:rPr>
          <w:spacing w:val="-6"/>
          <w:sz w:val="26"/>
        </w:rPr>
        <w:t xml:space="preserve"> </w:t>
      </w:r>
      <w:r>
        <w:rPr>
          <w:sz w:val="26"/>
        </w:rPr>
        <w:t>trong</w:t>
      </w:r>
      <w:r>
        <w:rPr>
          <w:spacing w:val="-6"/>
          <w:sz w:val="26"/>
        </w:rPr>
        <w:t xml:space="preserve"> </w:t>
      </w:r>
      <w:r>
        <w:rPr>
          <w:sz w:val="26"/>
        </w:rPr>
        <w:t>tổ</w:t>
      </w:r>
      <w:r>
        <w:rPr>
          <w:spacing w:val="-5"/>
          <w:sz w:val="26"/>
        </w:rPr>
        <w:t xml:space="preserve"> </w:t>
      </w:r>
      <w:r>
        <w:rPr>
          <w:sz w:val="26"/>
        </w:rPr>
        <w:t>chuyên</w:t>
      </w:r>
      <w:r>
        <w:rPr>
          <w:spacing w:val="-3"/>
          <w:sz w:val="26"/>
        </w:rPr>
        <w:t xml:space="preserve"> </w:t>
      </w:r>
      <w:r>
        <w:rPr>
          <w:spacing w:val="-4"/>
          <w:sz w:val="26"/>
        </w:rPr>
        <w:t>môn.</w:t>
      </w:r>
    </w:p>
    <w:p w14:paraId="57F70BB1" w14:textId="77777777" w:rsidR="007A227D" w:rsidRDefault="00000000">
      <w:pPr>
        <w:pStyle w:val="ListParagraph"/>
        <w:numPr>
          <w:ilvl w:val="0"/>
          <w:numId w:val="8"/>
        </w:numPr>
        <w:tabs>
          <w:tab w:val="left" w:pos="862"/>
        </w:tabs>
        <w:ind w:left="862" w:hanging="152"/>
        <w:rPr>
          <w:sz w:val="26"/>
        </w:rPr>
      </w:pPr>
      <w:r>
        <w:rPr>
          <w:sz w:val="26"/>
        </w:rPr>
        <w:t>Có</w:t>
      </w:r>
      <w:r>
        <w:rPr>
          <w:spacing w:val="-7"/>
          <w:sz w:val="26"/>
        </w:rPr>
        <w:t xml:space="preserve"> </w:t>
      </w:r>
      <w:r>
        <w:rPr>
          <w:sz w:val="26"/>
        </w:rPr>
        <w:t>điểm</w:t>
      </w:r>
      <w:r>
        <w:rPr>
          <w:spacing w:val="-5"/>
          <w:sz w:val="26"/>
        </w:rPr>
        <w:t xml:space="preserve"> </w:t>
      </w:r>
      <w:r>
        <w:rPr>
          <w:sz w:val="26"/>
        </w:rPr>
        <w:t>thưởng</w:t>
      </w:r>
      <w:r>
        <w:rPr>
          <w:spacing w:val="-4"/>
          <w:sz w:val="26"/>
        </w:rPr>
        <w:t xml:space="preserve"> </w:t>
      </w:r>
      <w:r>
        <w:rPr>
          <w:sz w:val="26"/>
        </w:rPr>
        <w:t>cho</w:t>
      </w:r>
      <w:r>
        <w:rPr>
          <w:spacing w:val="-2"/>
          <w:sz w:val="26"/>
        </w:rPr>
        <w:t xml:space="preserve"> </w:t>
      </w:r>
      <w:r>
        <w:rPr>
          <w:sz w:val="26"/>
        </w:rPr>
        <w:t>giáo</w:t>
      </w:r>
      <w:r>
        <w:rPr>
          <w:spacing w:val="-5"/>
          <w:sz w:val="26"/>
        </w:rPr>
        <w:t xml:space="preserve"> </w:t>
      </w:r>
      <w:r>
        <w:rPr>
          <w:sz w:val="26"/>
        </w:rPr>
        <w:t>viên</w:t>
      </w:r>
      <w:r>
        <w:rPr>
          <w:spacing w:val="-5"/>
          <w:sz w:val="26"/>
        </w:rPr>
        <w:t xml:space="preserve"> </w:t>
      </w:r>
      <w:r>
        <w:rPr>
          <w:sz w:val="26"/>
        </w:rPr>
        <w:t>tích</w:t>
      </w:r>
      <w:r>
        <w:rPr>
          <w:spacing w:val="-2"/>
          <w:sz w:val="26"/>
        </w:rPr>
        <w:t xml:space="preserve"> </w:t>
      </w:r>
      <w:r>
        <w:rPr>
          <w:sz w:val="26"/>
        </w:rPr>
        <w:t>cực</w:t>
      </w:r>
      <w:r>
        <w:rPr>
          <w:spacing w:val="-4"/>
          <w:sz w:val="26"/>
        </w:rPr>
        <w:t xml:space="preserve"> </w:t>
      </w:r>
      <w:r>
        <w:rPr>
          <w:sz w:val="26"/>
        </w:rPr>
        <w:t>ứng</w:t>
      </w:r>
      <w:r>
        <w:rPr>
          <w:spacing w:val="-5"/>
          <w:sz w:val="26"/>
        </w:rPr>
        <w:t xml:space="preserve"> </w:t>
      </w:r>
      <w:r>
        <w:rPr>
          <w:sz w:val="26"/>
        </w:rPr>
        <w:t>dụng</w:t>
      </w:r>
      <w:r>
        <w:rPr>
          <w:spacing w:val="-16"/>
          <w:sz w:val="26"/>
        </w:rPr>
        <w:t xml:space="preserve"> </w:t>
      </w:r>
      <w:r>
        <w:rPr>
          <w:sz w:val="26"/>
        </w:rPr>
        <w:t>AI</w:t>
      </w:r>
      <w:r>
        <w:rPr>
          <w:spacing w:val="-5"/>
          <w:sz w:val="26"/>
        </w:rPr>
        <w:t xml:space="preserve"> </w:t>
      </w:r>
      <w:r>
        <w:rPr>
          <w:sz w:val="26"/>
        </w:rPr>
        <w:t>hiệu</w:t>
      </w:r>
      <w:r>
        <w:rPr>
          <w:spacing w:val="-3"/>
          <w:sz w:val="26"/>
        </w:rPr>
        <w:t xml:space="preserve"> </w:t>
      </w:r>
      <w:r>
        <w:rPr>
          <w:spacing w:val="-4"/>
          <w:sz w:val="26"/>
        </w:rPr>
        <w:t>quả.</w:t>
      </w:r>
    </w:p>
    <w:p w14:paraId="3B886B94" w14:textId="77777777" w:rsidR="007A227D" w:rsidRDefault="00000000">
      <w:pPr>
        <w:pStyle w:val="ListParagraph"/>
        <w:numPr>
          <w:ilvl w:val="0"/>
          <w:numId w:val="8"/>
        </w:numPr>
        <w:tabs>
          <w:tab w:val="left" w:pos="862"/>
        </w:tabs>
        <w:spacing w:before="21"/>
        <w:ind w:left="862" w:hanging="152"/>
        <w:rPr>
          <w:sz w:val="26"/>
        </w:rPr>
      </w:pPr>
      <w:r>
        <w:rPr>
          <w:sz w:val="26"/>
        </w:rPr>
        <w:t>Ghi</w:t>
      </w:r>
      <w:r>
        <w:rPr>
          <w:spacing w:val="-5"/>
          <w:sz w:val="26"/>
        </w:rPr>
        <w:t xml:space="preserve"> </w:t>
      </w:r>
      <w:r>
        <w:rPr>
          <w:sz w:val="26"/>
        </w:rPr>
        <w:t>nhận</w:t>
      </w:r>
      <w:r>
        <w:rPr>
          <w:spacing w:val="-4"/>
          <w:sz w:val="26"/>
        </w:rPr>
        <w:t xml:space="preserve"> </w:t>
      </w:r>
      <w:r>
        <w:rPr>
          <w:sz w:val="26"/>
        </w:rPr>
        <w:t>trong</w:t>
      </w:r>
      <w:r>
        <w:rPr>
          <w:spacing w:val="-4"/>
          <w:sz w:val="26"/>
        </w:rPr>
        <w:t xml:space="preserve"> </w:t>
      </w:r>
      <w:r>
        <w:rPr>
          <w:sz w:val="26"/>
        </w:rPr>
        <w:t>hồ</w:t>
      </w:r>
      <w:r>
        <w:rPr>
          <w:spacing w:val="-1"/>
          <w:sz w:val="26"/>
        </w:rPr>
        <w:t xml:space="preserve"> </w:t>
      </w:r>
      <w:r>
        <w:rPr>
          <w:sz w:val="26"/>
        </w:rPr>
        <w:t>sơ</w:t>
      </w:r>
      <w:r>
        <w:rPr>
          <w:spacing w:val="-4"/>
          <w:sz w:val="26"/>
        </w:rPr>
        <w:t xml:space="preserve"> </w:t>
      </w:r>
      <w:r>
        <w:rPr>
          <w:sz w:val="26"/>
        </w:rPr>
        <w:t>thi</w:t>
      </w:r>
      <w:r>
        <w:rPr>
          <w:spacing w:val="-5"/>
          <w:sz w:val="26"/>
        </w:rPr>
        <w:t xml:space="preserve"> </w:t>
      </w:r>
      <w:r>
        <w:rPr>
          <w:sz w:val="26"/>
        </w:rPr>
        <w:t>đua</w:t>
      </w:r>
      <w:r>
        <w:rPr>
          <w:spacing w:val="-4"/>
          <w:sz w:val="26"/>
        </w:rPr>
        <w:t xml:space="preserve"> </w:t>
      </w:r>
      <w:r>
        <w:rPr>
          <w:sz w:val="26"/>
        </w:rPr>
        <w:t>–</w:t>
      </w:r>
      <w:r>
        <w:rPr>
          <w:spacing w:val="-4"/>
          <w:sz w:val="26"/>
        </w:rPr>
        <w:t xml:space="preserve"> </w:t>
      </w:r>
      <w:r>
        <w:rPr>
          <w:sz w:val="26"/>
        </w:rPr>
        <w:t>xét</w:t>
      </w:r>
      <w:r>
        <w:rPr>
          <w:spacing w:val="-2"/>
          <w:sz w:val="26"/>
        </w:rPr>
        <w:t xml:space="preserve"> </w:t>
      </w:r>
      <w:r>
        <w:rPr>
          <w:sz w:val="26"/>
        </w:rPr>
        <w:t>GV</w:t>
      </w:r>
      <w:r>
        <w:rPr>
          <w:spacing w:val="-8"/>
          <w:sz w:val="26"/>
        </w:rPr>
        <w:t xml:space="preserve"> </w:t>
      </w:r>
      <w:r>
        <w:rPr>
          <w:sz w:val="26"/>
        </w:rPr>
        <w:t>giỏi</w:t>
      </w:r>
      <w:r>
        <w:rPr>
          <w:spacing w:val="-4"/>
          <w:sz w:val="26"/>
        </w:rPr>
        <w:t xml:space="preserve"> </w:t>
      </w:r>
      <w:r>
        <w:rPr>
          <w:sz w:val="26"/>
        </w:rPr>
        <w:t>–</w:t>
      </w:r>
      <w:r>
        <w:rPr>
          <w:spacing w:val="-2"/>
          <w:sz w:val="26"/>
        </w:rPr>
        <w:t xml:space="preserve"> </w:t>
      </w:r>
      <w:r>
        <w:rPr>
          <w:sz w:val="26"/>
        </w:rPr>
        <w:t>hoặc</w:t>
      </w:r>
      <w:r>
        <w:rPr>
          <w:spacing w:val="-3"/>
          <w:sz w:val="26"/>
        </w:rPr>
        <w:t xml:space="preserve"> </w:t>
      </w:r>
      <w:r>
        <w:rPr>
          <w:sz w:val="26"/>
        </w:rPr>
        <w:t>đề</w:t>
      </w:r>
      <w:r>
        <w:rPr>
          <w:spacing w:val="-4"/>
          <w:sz w:val="26"/>
        </w:rPr>
        <w:t xml:space="preserve"> </w:t>
      </w:r>
      <w:r>
        <w:rPr>
          <w:sz w:val="26"/>
        </w:rPr>
        <w:t>xuất</w:t>
      </w:r>
      <w:r>
        <w:rPr>
          <w:spacing w:val="-2"/>
          <w:sz w:val="26"/>
        </w:rPr>
        <w:t xml:space="preserve"> </w:t>
      </w:r>
      <w:r>
        <w:rPr>
          <w:sz w:val="26"/>
        </w:rPr>
        <w:t>khen</w:t>
      </w:r>
      <w:r>
        <w:rPr>
          <w:spacing w:val="-4"/>
          <w:sz w:val="26"/>
        </w:rPr>
        <w:t xml:space="preserve"> </w:t>
      </w:r>
      <w:r>
        <w:rPr>
          <w:sz w:val="26"/>
        </w:rPr>
        <w:t>thưởng</w:t>
      </w:r>
      <w:r>
        <w:rPr>
          <w:spacing w:val="-4"/>
          <w:sz w:val="26"/>
        </w:rPr>
        <w:t xml:space="preserve"> </w:t>
      </w:r>
      <w:r>
        <w:rPr>
          <w:sz w:val="26"/>
        </w:rPr>
        <w:t>nội</w:t>
      </w:r>
      <w:r>
        <w:rPr>
          <w:spacing w:val="-5"/>
          <w:sz w:val="26"/>
        </w:rPr>
        <w:t xml:space="preserve"> bộ.</w:t>
      </w:r>
    </w:p>
    <w:p w14:paraId="7B93E447" w14:textId="77777777" w:rsidR="007A227D" w:rsidRDefault="00000000">
      <w:pPr>
        <w:pStyle w:val="Heading4"/>
        <w:spacing w:before="18"/>
      </w:pPr>
      <w:r>
        <w:rPr>
          <w:rFonts w:ascii="Segoe UI Emoji" w:hAnsi="Segoe UI Emoji"/>
          <w:b w:val="0"/>
          <w:color w:val="C90A49"/>
          <w:spacing w:val="-356"/>
        </w:rPr>
        <w:t>‘</w:t>
      </w:r>
      <w:r>
        <w:rPr>
          <w:rFonts w:ascii="Segoe UI Emoji" w:hAnsi="Segoe UI Emoji"/>
          <w:b w:val="0"/>
          <w:color w:val="F8302E"/>
          <w:spacing w:val="-356"/>
        </w:rPr>
        <w:t>’z</w:t>
      </w:r>
      <w:r>
        <w:rPr>
          <w:rFonts w:ascii="Segoe UI Emoji" w:hAnsi="Segoe UI Emoji"/>
          <w:b w:val="0"/>
          <w:color w:val="D2D2D2"/>
          <w:spacing w:val="65"/>
        </w:rPr>
        <w:t xml:space="preserve">   </w:t>
      </w:r>
      <w:r>
        <w:t>Gợi</w:t>
      </w:r>
      <w:r>
        <w:rPr>
          <w:spacing w:val="-9"/>
        </w:rPr>
        <w:t xml:space="preserve"> </w:t>
      </w:r>
      <w:r>
        <w:t>ý</w:t>
      </w:r>
      <w:r>
        <w:rPr>
          <w:spacing w:val="-2"/>
        </w:rPr>
        <w:t xml:space="preserve"> </w:t>
      </w:r>
      <w:r>
        <w:t>khẩu</w:t>
      </w:r>
      <w:r>
        <w:rPr>
          <w:spacing w:val="-1"/>
        </w:rPr>
        <w:t xml:space="preserve"> </w:t>
      </w:r>
      <w:r>
        <w:t>hiệu</w:t>
      </w:r>
      <w:r>
        <w:rPr>
          <w:spacing w:val="-4"/>
        </w:rPr>
        <w:t xml:space="preserve"> </w:t>
      </w:r>
      <w:r>
        <w:t>trong</w:t>
      </w:r>
      <w:r>
        <w:rPr>
          <w:spacing w:val="-3"/>
        </w:rPr>
        <w:t xml:space="preserve"> </w:t>
      </w:r>
      <w:r>
        <w:rPr>
          <w:spacing w:val="-2"/>
        </w:rPr>
        <w:t>trường:</w:t>
      </w:r>
    </w:p>
    <w:p w14:paraId="73A97DFD" w14:textId="77777777" w:rsidR="007A227D" w:rsidRDefault="00000000">
      <w:pPr>
        <w:pStyle w:val="BodyText"/>
        <w:spacing w:before="21"/>
        <w:ind w:left="710" w:firstLine="0"/>
      </w:pPr>
      <w:r>
        <w:t>“Ứng</w:t>
      </w:r>
      <w:r>
        <w:rPr>
          <w:spacing w:val="-5"/>
        </w:rPr>
        <w:t xml:space="preserve"> </w:t>
      </w:r>
      <w:r>
        <w:t>dụng</w:t>
      </w:r>
      <w:r>
        <w:rPr>
          <w:spacing w:val="-16"/>
        </w:rPr>
        <w:t xml:space="preserve"> </w:t>
      </w:r>
      <w:r>
        <w:t>AI</w:t>
      </w:r>
      <w:r>
        <w:rPr>
          <w:spacing w:val="-5"/>
        </w:rPr>
        <w:t xml:space="preserve"> </w:t>
      </w:r>
      <w:r>
        <w:t>sáng</w:t>
      </w:r>
      <w:r>
        <w:rPr>
          <w:spacing w:val="-2"/>
        </w:rPr>
        <w:t xml:space="preserve"> </w:t>
      </w:r>
      <w:r>
        <w:t>tạo</w:t>
      </w:r>
      <w:r>
        <w:rPr>
          <w:spacing w:val="-1"/>
        </w:rPr>
        <w:t xml:space="preserve"> </w:t>
      </w:r>
      <w:r>
        <w:t>–</w:t>
      </w:r>
      <w:r>
        <w:rPr>
          <w:spacing w:val="-5"/>
        </w:rPr>
        <w:t xml:space="preserve"> </w:t>
      </w:r>
      <w:r>
        <w:t>Giáo</w:t>
      </w:r>
      <w:r>
        <w:rPr>
          <w:spacing w:val="-5"/>
        </w:rPr>
        <w:t xml:space="preserve"> </w:t>
      </w:r>
      <w:r>
        <w:t>dục</w:t>
      </w:r>
      <w:r>
        <w:rPr>
          <w:spacing w:val="-2"/>
        </w:rPr>
        <w:t xml:space="preserve"> </w:t>
      </w:r>
      <w:r>
        <w:t>nhân</w:t>
      </w:r>
      <w:r>
        <w:rPr>
          <w:spacing w:val="-4"/>
        </w:rPr>
        <w:t xml:space="preserve"> </w:t>
      </w:r>
      <w:r>
        <w:t>văn</w:t>
      </w:r>
      <w:r>
        <w:rPr>
          <w:spacing w:val="-4"/>
        </w:rPr>
        <w:t xml:space="preserve"> </w:t>
      </w:r>
      <w:r>
        <w:t>–</w:t>
      </w:r>
      <w:r>
        <w:rPr>
          <w:spacing w:val="-2"/>
        </w:rPr>
        <w:t xml:space="preserve"> </w:t>
      </w:r>
      <w:r>
        <w:t>Người</w:t>
      </w:r>
      <w:r>
        <w:rPr>
          <w:spacing w:val="-5"/>
        </w:rPr>
        <w:t xml:space="preserve"> </w:t>
      </w:r>
      <w:r>
        <w:t>thầy</w:t>
      </w:r>
      <w:r>
        <w:rPr>
          <w:spacing w:val="-4"/>
        </w:rPr>
        <w:t xml:space="preserve"> </w:t>
      </w:r>
      <w:r>
        <w:t>làm</w:t>
      </w:r>
      <w:r>
        <w:rPr>
          <w:spacing w:val="-5"/>
        </w:rPr>
        <w:t xml:space="preserve"> </w:t>
      </w:r>
      <w:r>
        <w:t>chủ</w:t>
      </w:r>
      <w:r>
        <w:rPr>
          <w:spacing w:val="-5"/>
        </w:rPr>
        <w:t xml:space="preserve"> </w:t>
      </w:r>
      <w:r>
        <w:t>công</w:t>
      </w:r>
      <w:r>
        <w:rPr>
          <w:spacing w:val="-4"/>
        </w:rPr>
        <w:t xml:space="preserve"> </w:t>
      </w:r>
      <w:r>
        <w:rPr>
          <w:spacing w:val="-2"/>
        </w:rPr>
        <w:t>nghệ!”</w:t>
      </w:r>
    </w:p>
    <w:p w14:paraId="4853390A" w14:textId="77777777" w:rsidR="007A227D" w:rsidRDefault="00000000">
      <w:pPr>
        <w:pStyle w:val="Heading3"/>
        <w:numPr>
          <w:ilvl w:val="2"/>
          <w:numId w:val="19"/>
        </w:numPr>
        <w:tabs>
          <w:tab w:val="left" w:pos="1408"/>
        </w:tabs>
        <w:spacing w:before="157"/>
        <w:ind w:left="1408" w:hanging="698"/>
      </w:pPr>
      <w:r>
        <w:t>Liên</w:t>
      </w:r>
      <w:r>
        <w:rPr>
          <w:spacing w:val="-2"/>
        </w:rPr>
        <w:t xml:space="preserve"> </w:t>
      </w:r>
      <w:r>
        <w:t>kết</w:t>
      </w:r>
      <w:r>
        <w:rPr>
          <w:spacing w:val="-4"/>
        </w:rPr>
        <w:t xml:space="preserve"> </w:t>
      </w:r>
      <w:r>
        <w:t>giữa cá</w:t>
      </w:r>
      <w:r>
        <w:rPr>
          <w:spacing w:val="-1"/>
        </w:rPr>
        <w:t xml:space="preserve"> </w:t>
      </w:r>
      <w:r>
        <w:t>nhân</w:t>
      </w:r>
      <w:r>
        <w:rPr>
          <w:spacing w:val="-5"/>
        </w:rPr>
        <w:t xml:space="preserve"> </w:t>
      </w:r>
      <w:r>
        <w:t>và</w:t>
      </w:r>
      <w:r>
        <w:rPr>
          <w:spacing w:val="-3"/>
        </w:rPr>
        <w:t xml:space="preserve"> </w:t>
      </w:r>
      <w:r>
        <w:t>tổ</w:t>
      </w:r>
      <w:r>
        <w:rPr>
          <w:spacing w:val="-1"/>
        </w:rPr>
        <w:t xml:space="preserve"> </w:t>
      </w:r>
      <w:r>
        <w:t>chức:</w:t>
      </w:r>
      <w:r>
        <w:rPr>
          <w:spacing w:val="-5"/>
        </w:rPr>
        <w:t xml:space="preserve"> </w:t>
      </w:r>
      <w:r>
        <w:t>Hướng tới</w:t>
      </w:r>
      <w:r>
        <w:rPr>
          <w:spacing w:val="-1"/>
        </w:rPr>
        <w:t xml:space="preserve"> </w:t>
      </w:r>
      <w:r>
        <w:t>chuyển</w:t>
      </w:r>
      <w:r>
        <w:rPr>
          <w:spacing w:val="-2"/>
        </w:rPr>
        <w:t xml:space="preserve"> </w:t>
      </w:r>
      <w:r>
        <w:t>đổi</w:t>
      </w:r>
      <w:r>
        <w:rPr>
          <w:spacing w:val="-3"/>
        </w:rPr>
        <w:t xml:space="preserve"> </w:t>
      </w:r>
      <w:r>
        <w:t>số</w:t>
      </w:r>
      <w:r>
        <w:rPr>
          <w:spacing w:val="-4"/>
        </w:rPr>
        <w:t xml:space="preserve"> </w:t>
      </w:r>
      <w:r>
        <w:t>bền</w:t>
      </w:r>
      <w:r>
        <w:rPr>
          <w:spacing w:val="-1"/>
        </w:rPr>
        <w:t xml:space="preserve"> </w:t>
      </w:r>
      <w:r>
        <w:rPr>
          <w:spacing w:val="-4"/>
        </w:rPr>
        <w:t>vững</w:t>
      </w:r>
    </w:p>
    <w:p w14:paraId="3BBFFE4A" w14:textId="77777777" w:rsidR="007A227D" w:rsidRDefault="00000000">
      <w:pPr>
        <w:pStyle w:val="BodyText"/>
        <w:spacing w:before="108"/>
        <w:ind w:left="710" w:firstLine="0"/>
      </w:pPr>
      <w:r>
        <w:rPr>
          <w:rFonts w:ascii="Segoe UI Emoji" w:eastAsia="Segoe UI Emoji" w:hAnsi="Segoe UI Emoji" w:cs="Segoe UI Emoji"/>
          <w:color w:val="F4F4F4"/>
          <w:spacing w:val="-72"/>
        </w:rPr>
        <w:t xml:space="preserve"> </w:t>
      </w:r>
      <w:r>
        <w:rPr>
          <w:rFonts w:ascii="Segoe UI Emoji" w:eastAsia="Segoe UI Emoji" w:hAnsi="Segoe UI Emoji" w:cs="Segoe UI Emoji"/>
          <w:color w:val="00D26A"/>
        </w:rPr>
        <w:t>⬛</w:t>
      </w:r>
      <w:r>
        <w:rPr>
          <w:rFonts w:ascii="Segoe UI Emoji" w:eastAsia="Segoe UI Emoji" w:hAnsi="Segoe UI Emoji" w:cs="Segoe UI Emoji"/>
          <w:color w:val="00D26A"/>
          <w:spacing w:val="-12"/>
        </w:rPr>
        <w:t xml:space="preserve"> </w:t>
      </w:r>
      <w:r>
        <w:t>Cần</w:t>
      </w:r>
      <w:r>
        <w:rPr>
          <w:spacing w:val="-3"/>
        </w:rPr>
        <w:t xml:space="preserve"> </w:t>
      </w:r>
      <w:r>
        <w:t>có</w:t>
      </w:r>
      <w:r>
        <w:rPr>
          <w:spacing w:val="-4"/>
        </w:rPr>
        <w:t xml:space="preserve"> </w:t>
      </w:r>
      <w:r>
        <w:t>kênh</w:t>
      </w:r>
      <w:r>
        <w:rPr>
          <w:spacing w:val="-2"/>
        </w:rPr>
        <w:t xml:space="preserve"> </w:t>
      </w:r>
      <w:r>
        <w:t>kết</w:t>
      </w:r>
      <w:r>
        <w:rPr>
          <w:spacing w:val="-4"/>
        </w:rPr>
        <w:t xml:space="preserve"> </w:t>
      </w:r>
      <w:r>
        <w:t>nối</w:t>
      </w:r>
      <w:r>
        <w:rPr>
          <w:spacing w:val="-5"/>
        </w:rPr>
        <w:t xml:space="preserve"> </w:t>
      </w:r>
      <w:r>
        <w:t>hai</w:t>
      </w:r>
      <w:r>
        <w:rPr>
          <w:spacing w:val="-4"/>
        </w:rPr>
        <w:t xml:space="preserve"> </w:t>
      </w:r>
      <w:r>
        <w:rPr>
          <w:spacing w:val="-2"/>
        </w:rPr>
        <w:t>chiều:</w:t>
      </w:r>
    </w:p>
    <w:p w14:paraId="4F8B2590" w14:textId="77777777" w:rsidR="007A227D" w:rsidRDefault="00000000">
      <w:pPr>
        <w:pStyle w:val="ListParagraph"/>
        <w:numPr>
          <w:ilvl w:val="0"/>
          <w:numId w:val="6"/>
        </w:numPr>
        <w:tabs>
          <w:tab w:val="left" w:pos="862"/>
        </w:tabs>
        <w:spacing w:before="21"/>
        <w:ind w:left="862" w:hanging="152"/>
        <w:rPr>
          <w:sz w:val="26"/>
        </w:rPr>
      </w:pPr>
      <w:r>
        <w:rPr>
          <w:sz w:val="26"/>
        </w:rPr>
        <w:t>Nhà</w:t>
      </w:r>
      <w:r>
        <w:rPr>
          <w:spacing w:val="-5"/>
          <w:sz w:val="26"/>
        </w:rPr>
        <w:t xml:space="preserve"> </w:t>
      </w:r>
      <w:r>
        <w:rPr>
          <w:sz w:val="26"/>
        </w:rPr>
        <w:t>trường</w:t>
      </w:r>
      <w:r>
        <w:rPr>
          <w:spacing w:val="-4"/>
          <w:sz w:val="26"/>
        </w:rPr>
        <w:t xml:space="preserve"> </w:t>
      </w:r>
      <w:r>
        <w:rPr>
          <w:sz w:val="26"/>
        </w:rPr>
        <w:t>hỗ</w:t>
      </w:r>
      <w:r>
        <w:rPr>
          <w:spacing w:val="-5"/>
          <w:sz w:val="26"/>
        </w:rPr>
        <w:t xml:space="preserve"> </w:t>
      </w:r>
      <w:r>
        <w:rPr>
          <w:sz w:val="26"/>
        </w:rPr>
        <w:t>trợ</w:t>
      </w:r>
      <w:r>
        <w:rPr>
          <w:spacing w:val="-4"/>
          <w:sz w:val="26"/>
        </w:rPr>
        <w:t xml:space="preserve"> </w:t>
      </w:r>
      <w:r>
        <w:rPr>
          <w:sz w:val="26"/>
        </w:rPr>
        <w:t>điều</w:t>
      </w:r>
      <w:r>
        <w:rPr>
          <w:spacing w:val="-2"/>
          <w:sz w:val="26"/>
        </w:rPr>
        <w:t xml:space="preserve"> </w:t>
      </w:r>
      <w:r>
        <w:rPr>
          <w:sz w:val="26"/>
        </w:rPr>
        <w:t>kiện</w:t>
      </w:r>
      <w:r>
        <w:rPr>
          <w:spacing w:val="-5"/>
          <w:sz w:val="26"/>
        </w:rPr>
        <w:t xml:space="preserve"> </w:t>
      </w:r>
      <w:r>
        <w:rPr>
          <w:sz w:val="26"/>
        </w:rPr>
        <w:t>và</w:t>
      </w:r>
      <w:r>
        <w:rPr>
          <w:spacing w:val="-4"/>
          <w:sz w:val="26"/>
        </w:rPr>
        <w:t xml:space="preserve"> </w:t>
      </w:r>
      <w:r>
        <w:rPr>
          <w:sz w:val="26"/>
        </w:rPr>
        <w:t>lộ</w:t>
      </w:r>
      <w:r>
        <w:rPr>
          <w:spacing w:val="-2"/>
          <w:sz w:val="26"/>
        </w:rPr>
        <w:t xml:space="preserve"> trình.</w:t>
      </w:r>
    </w:p>
    <w:p w14:paraId="282CE67F" w14:textId="77777777" w:rsidR="007A227D" w:rsidRDefault="00000000">
      <w:pPr>
        <w:pStyle w:val="ListParagraph"/>
        <w:numPr>
          <w:ilvl w:val="0"/>
          <w:numId w:val="6"/>
        </w:numPr>
        <w:tabs>
          <w:tab w:val="left" w:pos="862"/>
        </w:tabs>
        <w:ind w:left="862" w:hanging="152"/>
        <w:rPr>
          <w:sz w:val="26"/>
        </w:rPr>
      </w:pPr>
      <w:r>
        <w:rPr>
          <w:sz w:val="26"/>
        </w:rPr>
        <w:t>Giáo</w:t>
      </w:r>
      <w:r>
        <w:rPr>
          <w:spacing w:val="-5"/>
          <w:sz w:val="26"/>
        </w:rPr>
        <w:t xml:space="preserve"> </w:t>
      </w:r>
      <w:r>
        <w:rPr>
          <w:sz w:val="26"/>
        </w:rPr>
        <w:t>viên</w:t>
      </w:r>
      <w:r>
        <w:rPr>
          <w:spacing w:val="-5"/>
          <w:sz w:val="26"/>
        </w:rPr>
        <w:t xml:space="preserve"> </w:t>
      </w:r>
      <w:r>
        <w:rPr>
          <w:sz w:val="26"/>
        </w:rPr>
        <w:t>phản</w:t>
      </w:r>
      <w:r>
        <w:rPr>
          <w:spacing w:val="-4"/>
          <w:sz w:val="26"/>
        </w:rPr>
        <w:t xml:space="preserve"> </w:t>
      </w:r>
      <w:r>
        <w:rPr>
          <w:sz w:val="26"/>
        </w:rPr>
        <w:t>hồi</w:t>
      </w:r>
      <w:r>
        <w:rPr>
          <w:spacing w:val="-2"/>
          <w:sz w:val="26"/>
        </w:rPr>
        <w:t xml:space="preserve"> </w:t>
      </w:r>
      <w:r>
        <w:rPr>
          <w:sz w:val="26"/>
        </w:rPr>
        <w:t>–</w:t>
      </w:r>
      <w:r>
        <w:rPr>
          <w:spacing w:val="-5"/>
          <w:sz w:val="26"/>
        </w:rPr>
        <w:t xml:space="preserve"> </w:t>
      </w:r>
      <w:r>
        <w:rPr>
          <w:sz w:val="26"/>
        </w:rPr>
        <w:t>chia</w:t>
      </w:r>
      <w:r>
        <w:rPr>
          <w:spacing w:val="-5"/>
          <w:sz w:val="26"/>
        </w:rPr>
        <w:t xml:space="preserve"> </w:t>
      </w:r>
      <w:r>
        <w:rPr>
          <w:sz w:val="26"/>
        </w:rPr>
        <w:t>sẻ</w:t>
      </w:r>
      <w:r>
        <w:rPr>
          <w:spacing w:val="-4"/>
          <w:sz w:val="26"/>
        </w:rPr>
        <w:t xml:space="preserve"> </w:t>
      </w:r>
      <w:r>
        <w:rPr>
          <w:sz w:val="26"/>
        </w:rPr>
        <w:t>–</w:t>
      </w:r>
      <w:r>
        <w:rPr>
          <w:spacing w:val="-5"/>
          <w:sz w:val="26"/>
        </w:rPr>
        <w:t xml:space="preserve"> </w:t>
      </w:r>
      <w:r>
        <w:rPr>
          <w:sz w:val="26"/>
        </w:rPr>
        <w:t>cùng</w:t>
      </w:r>
      <w:r>
        <w:rPr>
          <w:spacing w:val="-4"/>
          <w:sz w:val="26"/>
        </w:rPr>
        <w:t xml:space="preserve"> </w:t>
      </w:r>
      <w:r>
        <w:rPr>
          <w:sz w:val="26"/>
        </w:rPr>
        <w:t>xây</w:t>
      </w:r>
      <w:r>
        <w:rPr>
          <w:spacing w:val="-5"/>
          <w:sz w:val="26"/>
        </w:rPr>
        <w:t xml:space="preserve"> </w:t>
      </w:r>
      <w:r>
        <w:rPr>
          <w:sz w:val="26"/>
        </w:rPr>
        <w:t>dựng</w:t>
      </w:r>
      <w:r>
        <w:rPr>
          <w:spacing w:val="-3"/>
          <w:sz w:val="26"/>
        </w:rPr>
        <w:t xml:space="preserve"> </w:t>
      </w:r>
      <w:r>
        <w:rPr>
          <w:sz w:val="26"/>
        </w:rPr>
        <w:t>môi</w:t>
      </w:r>
      <w:r>
        <w:rPr>
          <w:spacing w:val="-4"/>
          <w:sz w:val="26"/>
        </w:rPr>
        <w:t xml:space="preserve"> </w:t>
      </w:r>
      <w:r>
        <w:rPr>
          <w:sz w:val="26"/>
        </w:rPr>
        <w:t>trường</w:t>
      </w:r>
      <w:r>
        <w:rPr>
          <w:spacing w:val="-5"/>
          <w:sz w:val="26"/>
        </w:rPr>
        <w:t xml:space="preserve"> </w:t>
      </w:r>
      <w:r>
        <w:rPr>
          <w:sz w:val="26"/>
        </w:rPr>
        <w:t>công</w:t>
      </w:r>
      <w:r>
        <w:rPr>
          <w:spacing w:val="-5"/>
          <w:sz w:val="26"/>
        </w:rPr>
        <w:t xml:space="preserve"> </w:t>
      </w:r>
      <w:r>
        <w:rPr>
          <w:sz w:val="26"/>
        </w:rPr>
        <w:t>nghệ</w:t>
      </w:r>
      <w:r>
        <w:rPr>
          <w:spacing w:val="-2"/>
          <w:sz w:val="26"/>
        </w:rPr>
        <w:t xml:space="preserve"> </w:t>
      </w:r>
      <w:r>
        <w:rPr>
          <w:sz w:val="26"/>
        </w:rPr>
        <w:t>lành</w:t>
      </w:r>
      <w:r>
        <w:rPr>
          <w:spacing w:val="-4"/>
          <w:sz w:val="26"/>
        </w:rPr>
        <w:t xml:space="preserve"> </w:t>
      </w:r>
      <w:r>
        <w:rPr>
          <w:spacing w:val="-2"/>
          <w:sz w:val="26"/>
        </w:rPr>
        <w:t>mạnh.</w:t>
      </w:r>
    </w:p>
    <w:p w14:paraId="5D93602A" w14:textId="77777777" w:rsidR="007A227D" w:rsidRDefault="00000000">
      <w:pPr>
        <w:pStyle w:val="BodyText"/>
        <w:spacing w:before="19"/>
        <w:ind w:left="143" w:firstLine="566"/>
      </w:pPr>
      <w:r>
        <w:rPr>
          <w:rFonts w:ascii="Segoe UI Emoji" w:hAnsi="Segoe UI Emoji"/>
          <w:color w:val="F8302E"/>
          <w:spacing w:val="-356"/>
          <w:w w:val="107"/>
        </w:rPr>
        <w:t>◎</w:t>
      </w:r>
      <w:r>
        <w:rPr>
          <w:rFonts w:ascii="Segoe UI Emoji" w:hAnsi="Segoe UI Emoji"/>
          <w:color w:val="F4F4F4"/>
          <w:spacing w:val="-356"/>
          <w:w w:val="107"/>
        </w:rPr>
        <w:t>●</w:t>
      </w:r>
      <w:r>
        <w:rPr>
          <w:rFonts w:ascii="Segoe UI Emoji" w:hAnsi="Segoe UI Emoji"/>
          <w:color w:val="46A3FA"/>
          <w:spacing w:val="-356"/>
          <w:w w:val="107"/>
        </w:rPr>
        <w:t>´</w:t>
      </w:r>
      <w:r>
        <w:rPr>
          <w:rFonts w:ascii="Segoe UI Emoji" w:hAnsi="Segoe UI Emoji"/>
          <w:color w:val="50E1FF"/>
          <w:spacing w:val="-72"/>
        </w:rPr>
        <w:t xml:space="preserve"> </w:t>
      </w:r>
      <w:r>
        <w:rPr>
          <w:rFonts w:ascii="Segoe UI Emoji" w:hAnsi="Segoe UI Emoji"/>
          <w:color w:val="9B9B9B"/>
          <w:spacing w:val="-356"/>
          <w:w w:val="219"/>
        </w:rPr>
        <w:t>’</w:t>
      </w:r>
      <w:r>
        <w:rPr>
          <w:rFonts w:ascii="Segoe UI Emoji" w:hAnsi="Segoe UI Emoji"/>
          <w:color w:val="46A3FA"/>
          <w:w w:val="1"/>
        </w:rPr>
        <w:t>"</w:t>
      </w:r>
      <w:r>
        <w:rPr>
          <w:rFonts w:ascii="Segoe UI Emoji" w:hAnsi="Segoe UI Emoji"/>
          <w:color w:val="46A3FA"/>
          <w:spacing w:val="-13"/>
          <w:w w:val="110"/>
        </w:rPr>
        <w:t xml:space="preserve"> </w:t>
      </w:r>
      <w:r>
        <w:rPr>
          <w:w w:val="107"/>
        </w:rPr>
        <w:t>Đích</w:t>
      </w:r>
      <w:r>
        <w:rPr>
          <w:spacing w:val="-17"/>
          <w:w w:val="107"/>
        </w:rPr>
        <w:t xml:space="preserve"> </w:t>
      </w:r>
      <w:r>
        <w:rPr>
          <w:w w:val="107"/>
        </w:rPr>
        <w:t>đến</w:t>
      </w:r>
      <w:r>
        <w:rPr>
          <w:spacing w:val="-17"/>
          <w:w w:val="107"/>
        </w:rPr>
        <w:t xml:space="preserve"> </w:t>
      </w:r>
      <w:r>
        <w:rPr>
          <w:w w:val="107"/>
        </w:rPr>
        <w:t>không</w:t>
      </w:r>
      <w:r>
        <w:rPr>
          <w:spacing w:val="-17"/>
          <w:w w:val="107"/>
        </w:rPr>
        <w:t xml:space="preserve"> </w:t>
      </w:r>
      <w:r>
        <w:rPr>
          <w:w w:val="107"/>
        </w:rPr>
        <w:t>phải</w:t>
      </w:r>
      <w:r>
        <w:rPr>
          <w:spacing w:val="-13"/>
          <w:w w:val="107"/>
        </w:rPr>
        <w:t xml:space="preserve"> </w:t>
      </w:r>
      <w:r>
        <w:rPr>
          <w:w w:val="107"/>
        </w:rPr>
        <w:t>là</w:t>
      </w:r>
      <w:r>
        <w:rPr>
          <w:spacing w:val="-14"/>
          <w:w w:val="107"/>
        </w:rPr>
        <w:t xml:space="preserve"> </w:t>
      </w:r>
      <w:r>
        <w:rPr>
          <w:w w:val="107"/>
        </w:rPr>
        <w:t>ai</w:t>
      </w:r>
      <w:r>
        <w:rPr>
          <w:spacing w:val="-14"/>
          <w:w w:val="107"/>
        </w:rPr>
        <w:t xml:space="preserve"> </w:t>
      </w:r>
      <w:r>
        <w:rPr>
          <w:w w:val="107"/>
        </w:rPr>
        <w:t>dùng</w:t>
      </w:r>
      <w:r>
        <w:rPr>
          <w:spacing w:val="-14"/>
          <w:w w:val="107"/>
        </w:rPr>
        <w:t xml:space="preserve"> </w:t>
      </w:r>
      <w:r>
        <w:rPr>
          <w:w w:val="107"/>
        </w:rPr>
        <w:t>nhiều</w:t>
      </w:r>
      <w:r>
        <w:rPr>
          <w:spacing w:val="-14"/>
          <w:w w:val="107"/>
        </w:rPr>
        <w:t xml:space="preserve"> </w:t>
      </w:r>
      <w:r>
        <w:rPr>
          <w:w w:val="107"/>
        </w:rPr>
        <w:t>công</w:t>
      </w:r>
      <w:r>
        <w:rPr>
          <w:spacing w:val="-14"/>
          <w:w w:val="107"/>
        </w:rPr>
        <w:t xml:space="preserve"> </w:t>
      </w:r>
      <w:r>
        <w:rPr>
          <w:w w:val="107"/>
        </w:rPr>
        <w:t>cụ</w:t>
      </w:r>
      <w:r>
        <w:rPr>
          <w:spacing w:val="-13"/>
          <w:w w:val="107"/>
        </w:rPr>
        <w:t xml:space="preserve"> </w:t>
      </w:r>
      <w:r>
        <w:rPr>
          <w:w w:val="107"/>
        </w:rPr>
        <w:t>nhất,</w:t>
      </w:r>
      <w:r>
        <w:rPr>
          <w:spacing w:val="-12"/>
          <w:w w:val="107"/>
        </w:rPr>
        <w:t xml:space="preserve"> </w:t>
      </w:r>
      <w:r>
        <w:rPr>
          <w:w w:val="107"/>
        </w:rPr>
        <w:t>mà</w:t>
      </w:r>
      <w:r>
        <w:rPr>
          <w:spacing w:val="-14"/>
          <w:w w:val="107"/>
        </w:rPr>
        <w:t xml:space="preserve"> </w:t>
      </w:r>
      <w:r>
        <w:rPr>
          <w:w w:val="107"/>
        </w:rPr>
        <w:t>là:</w:t>
      </w:r>
      <w:r>
        <w:rPr>
          <w:spacing w:val="-9"/>
          <w:w w:val="107"/>
        </w:rPr>
        <w:t xml:space="preserve"> </w:t>
      </w:r>
      <w:r>
        <w:rPr>
          <w:w w:val="107"/>
        </w:rPr>
        <w:t>Ai</w:t>
      </w:r>
      <w:r>
        <w:rPr>
          <w:spacing w:val="-14"/>
          <w:w w:val="107"/>
        </w:rPr>
        <w:t xml:space="preserve"> </w:t>
      </w:r>
      <w:r>
        <w:rPr>
          <w:w w:val="107"/>
        </w:rPr>
        <w:t>dùng</w:t>
      </w:r>
      <w:r>
        <w:rPr>
          <w:spacing w:val="-18"/>
          <w:w w:val="107"/>
        </w:rPr>
        <w:t xml:space="preserve"> </w:t>
      </w:r>
      <w:r>
        <w:rPr>
          <w:w w:val="107"/>
        </w:rPr>
        <w:t>AI</w:t>
      </w:r>
      <w:r>
        <w:rPr>
          <w:spacing w:val="-12"/>
          <w:w w:val="107"/>
        </w:rPr>
        <w:t xml:space="preserve"> </w:t>
      </w:r>
      <w:r>
        <w:rPr>
          <w:w w:val="107"/>
        </w:rPr>
        <w:t>một</w:t>
      </w:r>
      <w:r>
        <w:rPr>
          <w:spacing w:val="-11"/>
          <w:w w:val="107"/>
        </w:rPr>
        <w:t xml:space="preserve"> </w:t>
      </w:r>
      <w:r>
        <w:rPr>
          <w:w w:val="107"/>
        </w:rPr>
        <w:t xml:space="preserve">cách </w:t>
      </w:r>
      <w:r>
        <w:t>thông minh, nhân văn và phục vụ hiệu quả cho học sinh.</w:t>
      </w:r>
    </w:p>
    <w:p w14:paraId="79DD16C7" w14:textId="77777777" w:rsidR="007A227D" w:rsidRDefault="00000000">
      <w:pPr>
        <w:pStyle w:val="BodyText"/>
        <w:ind w:left="143" w:right="81" w:firstLine="566"/>
      </w:pP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67"/>
        </w:rPr>
        <w:t xml:space="preserve">   </w:t>
      </w:r>
      <w:r>
        <w:t>Tổng kết: Chuyển đổi số không thể ép buộc – nhưng có thể truyền cảm hứng và tổ chức hệ thống hỗ trợ.</w:t>
      </w:r>
    </w:p>
    <w:p w14:paraId="31BFC33C" w14:textId="77777777" w:rsidR="007A227D" w:rsidRDefault="00000000">
      <w:pPr>
        <w:pStyle w:val="ListParagraph"/>
        <w:numPr>
          <w:ilvl w:val="0"/>
          <w:numId w:val="6"/>
        </w:numPr>
        <w:tabs>
          <w:tab w:val="left" w:pos="862"/>
        </w:tabs>
        <w:spacing w:before="22"/>
        <w:ind w:left="862" w:hanging="152"/>
        <w:rPr>
          <w:sz w:val="26"/>
        </w:rPr>
      </w:pPr>
      <w:r>
        <w:rPr>
          <w:sz w:val="26"/>
        </w:rPr>
        <w:t>Giáo</w:t>
      </w:r>
      <w:r>
        <w:rPr>
          <w:spacing w:val="-6"/>
          <w:sz w:val="26"/>
        </w:rPr>
        <w:t xml:space="preserve"> </w:t>
      </w:r>
      <w:r>
        <w:rPr>
          <w:sz w:val="26"/>
        </w:rPr>
        <w:t>viên</w:t>
      </w:r>
      <w:r>
        <w:rPr>
          <w:spacing w:val="-5"/>
          <w:sz w:val="26"/>
        </w:rPr>
        <w:t xml:space="preserve"> </w:t>
      </w:r>
      <w:r>
        <w:rPr>
          <w:sz w:val="26"/>
        </w:rPr>
        <w:t>cần</w:t>
      </w:r>
      <w:r>
        <w:rPr>
          <w:spacing w:val="-5"/>
          <w:sz w:val="26"/>
        </w:rPr>
        <w:t xml:space="preserve"> </w:t>
      </w:r>
      <w:r>
        <w:rPr>
          <w:sz w:val="26"/>
        </w:rPr>
        <w:t>được</w:t>
      </w:r>
      <w:r>
        <w:rPr>
          <w:spacing w:val="-6"/>
          <w:sz w:val="26"/>
        </w:rPr>
        <w:t xml:space="preserve"> </w:t>
      </w:r>
      <w:r>
        <w:rPr>
          <w:sz w:val="26"/>
        </w:rPr>
        <w:t>trao</w:t>
      </w:r>
      <w:r>
        <w:rPr>
          <w:spacing w:val="-5"/>
          <w:sz w:val="26"/>
        </w:rPr>
        <w:t xml:space="preserve"> </w:t>
      </w:r>
      <w:r>
        <w:rPr>
          <w:sz w:val="26"/>
        </w:rPr>
        <w:t>quyền</w:t>
      </w:r>
      <w:r>
        <w:rPr>
          <w:spacing w:val="-5"/>
          <w:sz w:val="26"/>
        </w:rPr>
        <w:t xml:space="preserve"> </w:t>
      </w:r>
      <w:r>
        <w:rPr>
          <w:sz w:val="26"/>
        </w:rPr>
        <w:t>và</w:t>
      </w:r>
      <w:r>
        <w:rPr>
          <w:spacing w:val="-3"/>
          <w:sz w:val="26"/>
        </w:rPr>
        <w:t xml:space="preserve"> </w:t>
      </w:r>
      <w:r>
        <w:rPr>
          <w:sz w:val="26"/>
        </w:rPr>
        <w:t>khuyến</w:t>
      </w:r>
      <w:r>
        <w:rPr>
          <w:spacing w:val="-3"/>
          <w:sz w:val="26"/>
        </w:rPr>
        <w:t xml:space="preserve"> </w:t>
      </w:r>
      <w:r>
        <w:rPr>
          <w:sz w:val="26"/>
        </w:rPr>
        <w:t>khích</w:t>
      </w:r>
      <w:r>
        <w:rPr>
          <w:spacing w:val="-5"/>
          <w:sz w:val="26"/>
        </w:rPr>
        <w:t xml:space="preserve"> </w:t>
      </w:r>
      <w:r>
        <w:rPr>
          <w:sz w:val="26"/>
        </w:rPr>
        <w:t>thử</w:t>
      </w:r>
      <w:r>
        <w:rPr>
          <w:spacing w:val="-5"/>
          <w:sz w:val="26"/>
        </w:rPr>
        <w:t xml:space="preserve"> </w:t>
      </w:r>
      <w:r>
        <w:rPr>
          <w:spacing w:val="-2"/>
          <w:sz w:val="26"/>
        </w:rPr>
        <w:t>nghiệm.</w:t>
      </w:r>
    </w:p>
    <w:p w14:paraId="24B1A0DA" w14:textId="77777777" w:rsidR="007A227D" w:rsidRDefault="00000000">
      <w:pPr>
        <w:pStyle w:val="ListParagraph"/>
        <w:numPr>
          <w:ilvl w:val="0"/>
          <w:numId w:val="6"/>
        </w:numPr>
        <w:tabs>
          <w:tab w:val="left" w:pos="861"/>
        </w:tabs>
        <w:spacing w:before="18"/>
        <w:ind w:right="140" w:firstLine="566"/>
        <w:rPr>
          <w:sz w:val="26"/>
        </w:rPr>
      </w:pPr>
      <w:r>
        <w:rPr>
          <w:sz w:val="26"/>
        </w:rPr>
        <w:t>Tổ</w:t>
      </w:r>
      <w:r>
        <w:rPr>
          <w:spacing w:val="-3"/>
          <w:sz w:val="26"/>
        </w:rPr>
        <w:t xml:space="preserve"> </w:t>
      </w:r>
      <w:r>
        <w:rPr>
          <w:sz w:val="26"/>
        </w:rPr>
        <w:t>chức</w:t>
      </w:r>
      <w:r>
        <w:rPr>
          <w:spacing w:val="-3"/>
          <w:sz w:val="26"/>
        </w:rPr>
        <w:t xml:space="preserve"> </w:t>
      </w:r>
      <w:r>
        <w:rPr>
          <w:sz w:val="26"/>
        </w:rPr>
        <w:t>giáo</w:t>
      </w:r>
      <w:r>
        <w:rPr>
          <w:spacing w:val="-3"/>
          <w:sz w:val="26"/>
        </w:rPr>
        <w:t xml:space="preserve"> </w:t>
      </w:r>
      <w:r>
        <w:rPr>
          <w:sz w:val="26"/>
        </w:rPr>
        <w:t>dục</w:t>
      </w:r>
      <w:r>
        <w:rPr>
          <w:spacing w:val="-3"/>
          <w:sz w:val="26"/>
        </w:rPr>
        <w:t xml:space="preserve"> </w:t>
      </w:r>
      <w:r>
        <w:rPr>
          <w:sz w:val="26"/>
        </w:rPr>
        <w:t>cần</w:t>
      </w:r>
      <w:r>
        <w:rPr>
          <w:spacing w:val="-3"/>
          <w:sz w:val="26"/>
        </w:rPr>
        <w:t xml:space="preserve"> </w:t>
      </w:r>
      <w:r>
        <w:rPr>
          <w:sz w:val="26"/>
        </w:rPr>
        <w:t>xác</w:t>
      </w:r>
      <w:r>
        <w:rPr>
          <w:spacing w:val="-3"/>
          <w:sz w:val="26"/>
        </w:rPr>
        <w:t xml:space="preserve"> </w:t>
      </w:r>
      <w:r>
        <w:rPr>
          <w:sz w:val="26"/>
        </w:rPr>
        <w:t>định</w:t>
      </w:r>
      <w:r>
        <w:rPr>
          <w:spacing w:val="-3"/>
          <w:sz w:val="26"/>
        </w:rPr>
        <w:t xml:space="preserve"> </w:t>
      </w:r>
      <w:r>
        <w:rPr>
          <w:sz w:val="26"/>
        </w:rPr>
        <w:t>rõ:</w:t>
      </w:r>
      <w:r>
        <w:rPr>
          <w:spacing w:val="-3"/>
          <w:sz w:val="26"/>
        </w:rPr>
        <w:t xml:space="preserve"> </w:t>
      </w:r>
      <w:r>
        <w:rPr>
          <w:sz w:val="26"/>
        </w:rPr>
        <w:t>Chuyển</w:t>
      </w:r>
      <w:r>
        <w:rPr>
          <w:spacing w:val="-3"/>
          <w:sz w:val="26"/>
        </w:rPr>
        <w:t xml:space="preserve"> </w:t>
      </w:r>
      <w:r>
        <w:rPr>
          <w:sz w:val="26"/>
        </w:rPr>
        <w:t>đổi</w:t>
      </w:r>
      <w:r>
        <w:rPr>
          <w:spacing w:val="-2"/>
          <w:sz w:val="26"/>
        </w:rPr>
        <w:t xml:space="preserve"> </w:t>
      </w:r>
      <w:r>
        <w:rPr>
          <w:sz w:val="26"/>
        </w:rPr>
        <w:t>số</w:t>
      </w:r>
      <w:r>
        <w:rPr>
          <w:spacing w:val="-3"/>
          <w:sz w:val="26"/>
        </w:rPr>
        <w:t xml:space="preserve"> </w:t>
      </w:r>
      <w:r>
        <w:rPr>
          <w:sz w:val="26"/>
        </w:rPr>
        <w:t>không</w:t>
      </w:r>
      <w:r>
        <w:rPr>
          <w:spacing w:val="-3"/>
          <w:sz w:val="26"/>
        </w:rPr>
        <w:t xml:space="preserve"> </w:t>
      </w:r>
      <w:r>
        <w:rPr>
          <w:sz w:val="26"/>
        </w:rPr>
        <w:t>chỉ</w:t>
      </w:r>
      <w:r>
        <w:rPr>
          <w:spacing w:val="-3"/>
          <w:sz w:val="26"/>
        </w:rPr>
        <w:t xml:space="preserve"> </w:t>
      </w:r>
      <w:r>
        <w:rPr>
          <w:sz w:val="26"/>
        </w:rPr>
        <w:t>là</w:t>
      </w:r>
      <w:r>
        <w:rPr>
          <w:spacing w:val="-3"/>
          <w:sz w:val="26"/>
        </w:rPr>
        <w:t xml:space="preserve"> </w:t>
      </w:r>
      <w:r>
        <w:rPr>
          <w:sz w:val="26"/>
        </w:rPr>
        <w:t>thiết</w:t>
      </w:r>
      <w:r>
        <w:rPr>
          <w:spacing w:val="-3"/>
          <w:sz w:val="26"/>
        </w:rPr>
        <w:t xml:space="preserve"> </w:t>
      </w:r>
      <w:r>
        <w:rPr>
          <w:sz w:val="26"/>
        </w:rPr>
        <w:t>bị</w:t>
      </w:r>
      <w:r>
        <w:rPr>
          <w:spacing w:val="-3"/>
          <w:sz w:val="26"/>
        </w:rPr>
        <w:t xml:space="preserve"> </w:t>
      </w:r>
      <w:r>
        <w:rPr>
          <w:sz w:val="26"/>
        </w:rPr>
        <w:t>–</w:t>
      </w:r>
      <w:r>
        <w:rPr>
          <w:spacing w:val="-3"/>
          <w:sz w:val="26"/>
        </w:rPr>
        <w:t xml:space="preserve"> </w:t>
      </w:r>
      <w:r>
        <w:rPr>
          <w:sz w:val="26"/>
        </w:rPr>
        <w:t>mà</w:t>
      </w:r>
      <w:r>
        <w:rPr>
          <w:spacing w:val="-3"/>
          <w:sz w:val="26"/>
        </w:rPr>
        <w:t xml:space="preserve"> </w:t>
      </w:r>
      <w:r>
        <w:rPr>
          <w:sz w:val="26"/>
        </w:rPr>
        <w:t>là</w:t>
      </w:r>
      <w:r>
        <w:rPr>
          <w:spacing w:val="-3"/>
          <w:sz w:val="26"/>
        </w:rPr>
        <w:t xml:space="preserve"> </w:t>
      </w:r>
      <w:r>
        <w:rPr>
          <w:sz w:val="26"/>
        </w:rPr>
        <w:t>năng lực và tư duy của con người.</w:t>
      </w:r>
    </w:p>
    <w:p w14:paraId="4D748CAF" w14:textId="77777777" w:rsidR="007A227D" w:rsidRDefault="00000000">
      <w:pPr>
        <w:pStyle w:val="Heading2"/>
        <w:numPr>
          <w:ilvl w:val="1"/>
          <w:numId w:val="19"/>
        </w:numPr>
        <w:tabs>
          <w:tab w:val="left" w:pos="1202"/>
        </w:tabs>
        <w:spacing w:before="161"/>
        <w:ind w:hanging="492"/>
      </w:pPr>
      <w:bookmarkStart w:id="46" w:name="_bookmark46"/>
      <w:bookmarkEnd w:id="46"/>
      <w:r>
        <w:t>Gợi</w:t>
      </w:r>
      <w:r>
        <w:rPr>
          <w:spacing w:val="-4"/>
        </w:rPr>
        <w:t xml:space="preserve"> </w:t>
      </w:r>
      <w:r>
        <w:t>ý</w:t>
      </w:r>
      <w:r>
        <w:rPr>
          <w:spacing w:val="-2"/>
        </w:rPr>
        <w:t xml:space="preserve"> </w:t>
      </w:r>
      <w:r>
        <w:t>tổ</w:t>
      </w:r>
      <w:r>
        <w:rPr>
          <w:spacing w:val="-2"/>
        </w:rPr>
        <w:t xml:space="preserve"> </w:t>
      </w:r>
      <w:r>
        <w:t>chức</w:t>
      </w:r>
      <w:r>
        <w:rPr>
          <w:spacing w:val="-2"/>
        </w:rPr>
        <w:t xml:space="preserve"> </w:t>
      </w:r>
      <w:r>
        <w:t>tập</w:t>
      </w:r>
      <w:r>
        <w:rPr>
          <w:spacing w:val="-2"/>
        </w:rPr>
        <w:t xml:space="preserve"> </w:t>
      </w:r>
      <w:r>
        <w:t>huấn</w:t>
      </w:r>
      <w:r>
        <w:rPr>
          <w:spacing w:val="-16"/>
        </w:rPr>
        <w:t xml:space="preserve"> </w:t>
      </w:r>
      <w:r>
        <w:t>AI</w:t>
      </w:r>
      <w:r>
        <w:rPr>
          <w:spacing w:val="-1"/>
        </w:rPr>
        <w:t xml:space="preserve"> </w:t>
      </w:r>
      <w:r>
        <w:t>cho</w:t>
      </w:r>
      <w:r>
        <w:rPr>
          <w:spacing w:val="-5"/>
        </w:rPr>
        <w:t xml:space="preserve"> </w:t>
      </w:r>
      <w:r>
        <w:t>giáo</w:t>
      </w:r>
      <w:r>
        <w:rPr>
          <w:spacing w:val="-5"/>
        </w:rPr>
        <w:t xml:space="preserve"> </w:t>
      </w:r>
      <w:r>
        <w:t>viên</w:t>
      </w:r>
      <w:r>
        <w:rPr>
          <w:spacing w:val="-2"/>
        </w:rPr>
        <w:t xml:space="preserve"> </w:t>
      </w:r>
      <w:r>
        <w:t>tại</w:t>
      </w:r>
      <w:r>
        <w:rPr>
          <w:spacing w:val="-1"/>
        </w:rPr>
        <w:t xml:space="preserve"> </w:t>
      </w:r>
      <w:r>
        <w:rPr>
          <w:spacing w:val="-2"/>
        </w:rPr>
        <w:t>trường</w:t>
      </w:r>
    </w:p>
    <w:p w14:paraId="0B45E5FA" w14:textId="77777777" w:rsidR="007A227D" w:rsidRDefault="00000000">
      <w:pPr>
        <w:pStyle w:val="Heading3"/>
        <w:numPr>
          <w:ilvl w:val="2"/>
          <w:numId w:val="19"/>
        </w:numPr>
        <w:tabs>
          <w:tab w:val="left" w:pos="1408"/>
        </w:tabs>
        <w:spacing w:before="158"/>
        <w:ind w:left="1408" w:hanging="698"/>
      </w:pPr>
      <w:r>
        <w:t>Mục</w:t>
      </w:r>
      <w:r>
        <w:rPr>
          <w:spacing w:val="-2"/>
        </w:rPr>
        <w:t xml:space="preserve"> </w:t>
      </w:r>
      <w:r>
        <w:t>tiêu</w:t>
      </w:r>
      <w:r>
        <w:rPr>
          <w:spacing w:val="-2"/>
        </w:rPr>
        <w:t xml:space="preserve"> </w:t>
      </w:r>
      <w:r>
        <w:t>của</w:t>
      </w:r>
      <w:r>
        <w:rPr>
          <w:spacing w:val="-5"/>
        </w:rPr>
        <w:t xml:space="preserve"> </w:t>
      </w:r>
      <w:r>
        <w:t>buổi</w:t>
      </w:r>
      <w:r>
        <w:rPr>
          <w:spacing w:val="-4"/>
        </w:rPr>
        <w:t xml:space="preserve"> </w:t>
      </w:r>
      <w:r>
        <w:t xml:space="preserve">tập </w:t>
      </w:r>
      <w:r>
        <w:rPr>
          <w:spacing w:val="-4"/>
        </w:rPr>
        <w:t>huấn</w:t>
      </w:r>
    </w:p>
    <w:p w14:paraId="1394577A" w14:textId="77777777" w:rsidR="007A227D" w:rsidRDefault="00000000">
      <w:pPr>
        <w:pStyle w:val="ListParagraph"/>
        <w:numPr>
          <w:ilvl w:val="0"/>
          <w:numId w:val="5"/>
        </w:numPr>
        <w:tabs>
          <w:tab w:val="left" w:pos="861"/>
        </w:tabs>
        <w:spacing w:before="107"/>
        <w:ind w:right="139" w:firstLine="566"/>
        <w:rPr>
          <w:sz w:val="26"/>
        </w:rPr>
      </w:pPr>
      <w:r>
        <w:rPr>
          <w:sz w:val="26"/>
        </w:rPr>
        <w:t>Giúp</w:t>
      </w:r>
      <w:r>
        <w:rPr>
          <w:spacing w:val="21"/>
          <w:sz w:val="26"/>
        </w:rPr>
        <w:t xml:space="preserve"> </w:t>
      </w:r>
      <w:r>
        <w:rPr>
          <w:sz w:val="26"/>
        </w:rPr>
        <w:t>giáo</w:t>
      </w:r>
      <w:r>
        <w:rPr>
          <w:spacing w:val="21"/>
          <w:sz w:val="26"/>
        </w:rPr>
        <w:t xml:space="preserve"> </w:t>
      </w:r>
      <w:r>
        <w:rPr>
          <w:sz w:val="26"/>
        </w:rPr>
        <w:t>viên</w:t>
      </w:r>
      <w:r>
        <w:rPr>
          <w:spacing w:val="21"/>
          <w:sz w:val="26"/>
        </w:rPr>
        <w:t xml:space="preserve"> </w:t>
      </w:r>
      <w:r>
        <w:rPr>
          <w:sz w:val="26"/>
        </w:rPr>
        <w:t>biết</w:t>
      </w:r>
      <w:r>
        <w:rPr>
          <w:spacing w:val="21"/>
          <w:sz w:val="26"/>
        </w:rPr>
        <w:t xml:space="preserve"> </w:t>
      </w:r>
      <w:r>
        <w:rPr>
          <w:sz w:val="26"/>
        </w:rPr>
        <w:t>cách</w:t>
      </w:r>
      <w:r>
        <w:rPr>
          <w:spacing w:val="21"/>
          <w:sz w:val="26"/>
        </w:rPr>
        <w:t xml:space="preserve"> </w:t>
      </w:r>
      <w:r>
        <w:rPr>
          <w:sz w:val="26"/>
        </w:rPr>
        <w:t>sử</w:t>
      </w:r>
      <w:r>
        <w:rPr>
          <w:spacing w:val="22"/>
          <w:sz w:val="26"/>
        </w:rPr>
        <w:t xml:space="preserve"> </w:t>
      </w:r>
      <w:r>
        <w:rPr>
          <w:sz w:val="26"/>
        </w:rPr>
        <w:t>dụng</w:t>
      </w:r>
      <w:r>
        <w:rPr>
          <w:spacing w:val="21"/>
          <w:sz w:val="26"/>
        </w:rPr>
        <w:t xml:space="preserve"> </w:t>
      </w:r>
      <w:r>
        <w:rPr>
          <w:sz w:val="26"/>
        </w:rPr>
        <w:t>các</w:t>
      </w:r>
      <w:r>
        <w:rPr>
          <w:spacing w:val="21"/>
          <w:sz w:val="26"/>
        </w:rPr>
        <w:t xml:space="preserve"> </w:t>
      </w:r>
      <w:r>
        <w:rPr>
          <w:sz w:val="26"/>
        </w:rPr>
        <w:t>công</w:t>
      </w:r>
      <w:r>
        <w:rPr>
          <w:spacing w:val="21"/>
          <w:sz w:val="26"/>
        </w:rPr>
        <w:t xml:space="preserve"> </w:t>
      </w:r>
      <w:r>
        <w:rPr>
          <w:sz w:val="26"/>
        </w:rPr>
        <w:t>cụ AI</w:t>
      </w:r>
      <w:r>
        <w:rPr>
          <w:spacing w:val="21"/>
          <w:sz w:val="26"/>
        </w:rPr>
        <w:t xml:space="preserve"> </w:t>
      </w:r>
      <w:r>
        <w:rPr>
          <w:sz w:val="26"/>
        </w:rPr>
        <w:t>phổ</w:t>
      </w:r>
      <w:r>
        <w:rPr>
          <w:spacing w:val="21"/>
          <w:sz w:val="26"/>
        </w:rPr>
        <w:t xml:space="preserve"> </w:t>
      </w:r>
      <w:r>
        <w:rPr>
          <w:sz w:val="26"/>
        </w:rPr>
        <w:t>biến</w:t>
      </w:r>
      <w:r>
        <w:rPr>
          <w:spacing w:val="21"/>
          <w:sz w:val="26"/>
        </w:rPr>
        <w:t xml:space="preserve"> </w:t>
      </w:r>
      <w:r>
        <w:rPr>
          <w:sz w:val="26"/>
        </w:rPr>
        <w:t>trong</w:t>
      </w:r>
      <w:r>
        <w:rPr>
          <w:spacing w:val="21"/>
          <w:sz w:val="26"/>
        </w:rPr>
        <w:t xml:space="preserve"> </w:t>
      </w:r>
      <w:r>
        <w:rPr>
          <w:sz w:val="26"/>
        </w:rPr>
        <w:t>công</w:t>
      </w:r>
      <w:r>
        <w:rPr>
          <w:spacing w:val="21"/>
          <w:sz w:val="26"/>
        </w:rPr>
        <w:t xml:space="preserve"> </w:t>
      </w:r>
      <w:r>
        <w:rPr>
          <w:sz w:val="26"/>
        </w:rPr>
        <w:t>việc</w:t>
      </w:r>
      <w:r>
        <w:rPr>
          <w:spacing w:val="21"/>
          <w:sz w:val="26"/>
        </w:rPr>
        <w:t xml:space="preserve"> </w:t>
      </w:r>
      <w:r>
        <w:rPr>
          <w:sz w:val="26"/>
        </w:rPr>
        <w:t>hằng ngày: soạn giáo án, tạo slide, viết nhận xét, thiết kế video, hình ảnh minh họa.</w:t>
      </w:r>
    </w:p>
    <w:p w14:paraId="3CECAAE1" w14:textId="77777777" w:rsidR="007A227D" w:rsidRDefault="00000000">
      <w:pPr>
        <w:pStyle w:val="ListParagraph"/>
        <w:numPr>
          <w:ilvl w:val="0"/>
          <w:numId w:val="5"/>
        </w:numPr>
        <w:tabs>
          <w:tab w:val="left" w:pos="862"/>
        </w:tabs>
        <w:spacing w:before="22"/>
        <w:ind w:left="862" w:hanging="152"/>
        <w:rPr>
          <w:sz w:val="26"/>
        </w:rPr>
      </w:pPr>
      <w:r>
        <w:rPr>
          <w:sz w:val="26"/>
        </w:rPr>
        <w:t>Tạo</w:t>
      </w:r>
      <w:r>
        <w:rPr>
          <w:spacing w:val="-5"/>
          <w:sz w:val="26"/>
        </w:rPr>
        <w:t xml:space="preserve"> </w:t>
      </w:r>
      <w:r>
        <w:rPr>
          <w:sz w:val="26"/>
        </w:rPr>
        <w:t>môi</w:t>
      </w:r>
      <w:r>
        <w:rPr>
          <w:spacing w:val="-4"/>
          <w:sz w:val="26"/>
        </w:rPr>
        <w:t xml:space="preserve"> </w:t>
      </w:r>
      <w:r>
        <w:rPr>
          <w:sz w:val="26"/>
        </w:rPr>
        <w:t>trường</w:t>
      </w:r>
      <w:r>
        <w:rPr>
          <w:spacing w:val="-4"/>
          <w:sz w:val="26"/>
        </w:rPr>
        <w:t xml:space="preserve"> </w:t>
      </w:r>
      <w:r>
        <w:rPr>
          <w:sz w:val="26"/>
        </w:rPr>
        <w:t>trải</w:t>
      </w:r>
      <w:r>
        <w:rPr>
          <w:spacing w:val="-4"/>
          <w:sz w:val="26"/>
        </w:rPr>
        <w:t xml:space="preserve"> </w:t>
      </w:r>
      <w:r>
        <w:rPr>
          <w:sz w:val="26"/>
        </w:rPr>
        <w:t>nghiệm</w:t>
      </w:r>
      <w:r>
        <w:rPr>
          <w:spacing w:val="-5"/>
          <w:sz w:val="26"/>
        </w:rPr>
        <w:t xml:space="preserve"> </w:t>
      </w:r>
      <w:r>
        <w:rPr>
          <w:sz w:val="26"/>
        </w:rPr>
        <w:t>–</w:t>
      </w:r>
      <w:r>
        <w:rPr>
          <w:spacing w:val="-4"/>
          <w:sz w:val="26"/>
        </w:rPr>
        <w:t xml:space="preserve"> </w:t>
      </w:r>
      <w:r>
        <w:rPr>
          <w:sz w:val="26"/>
        </w:rPr>
        <w:t>chia</w:t>
      </w:r>
      <w:r>
        <w:rPr>
          <w:spacing w:val="-1"/>
          <w:sz w:val="26"/>
        </w:rPr>
        <w:t xml:space="preserve"> </w:t>
      </w:r>
      <w:r>
        <w:rPr>
          <w:sz w:val="26"/>
        </w:rPr>
        <w:t>sẻ</w:t>
      </w:r>
      <w:r>
        <w:rPr>
          <w:spacing w:val="-4"/>
          <w:sz w:val="26"/>
        </w:rPr>
        <w:t xml:space="preserve"> </w:t>
      </w:r>
      <w:r>
        <w:rPr>
          <w:sz w:val="26"/>
        </w:rPr>
        <w:t>–</w:t>
      </w:r>
      <w:r>
        <w:rPr>
          <w:spacing w:val="-5"/>
          <w:sz w:val="26"/>
        </w:rPr>
        <w:t xml:space="preserve"> </w:t>
      </w:r>
      <w:r>
        <w:rPr>
          <w:sz w:val="26"/>
        </w:rPr>
        <w:t>học</w:t>
      </w:r>
      <w:r>
        <w:rPr>
          <w:spacing w:val="-3"/>
          <w:sz w:val="26"/>
        </w:rPr>
        <w:t xml:space="preserve"> </w:t>
      </w:r>
      <w:r>
        <w:rPr>
          <w:sz w:val="26"/>
        </w:rPr>
        <w:t>hỏi</w:t>
      </w:r>
      <w:r>
        <w:rPr>
          <w:spacing w:val="-4"/>
          <w:sz w:val="26"/>
        </w:rPr>
        <w:t xml:space="preserve"> </w:t>
      </w:r>
      <w:r>
        <w:rPr>
          <w:sz w:val="26"/>
        </w:rPr>
        <w:t>lẫn</w:t>
      </w:r>
      <w:r>
        <w:rPr>
          <w:spacing w:val="-4"/>
          <w:sz w:val="26"/>
        </w:rPr>
        <w:t xml:space="preserve"> </w:t>
      </w:r>
      <w:r>
        <w:rPr>
          <w:sz w:val="26"/>
        </w:rPr>
        <w:t>nhau</w:t>
      </w:r>
      <w:r>
        <w:rPr>
          <w:spacing w:val="-4"/>
          <w:sz w:val="26"/>
        </w:rPr>
        <w:t xml:space="preserve"> </w:t>
      </w:r>
      <w:r>
        <w:rPr>
          <w:sz w:val="26"/>
        </w:rPr>
        <w:t>trong</w:t>
      </w:r>
      <w:r>
        <w:rPr>
          <w:spacing w:val="-5"/>
          <w:sz w:val="26"/>
        </w:rPr>
        <w:t xml:space="preserve"> </w:t>
      </w:r>
      <w:r>
        <w:rPr>
          <w:sz w:val="26"/>
        </w:rPr>
        <w:t>tổ</w:t>
      </w:r>
      <w:r>
        <w:rPr>
          <w:spacing w:val="-1"/>
          <w:sz w:val="26"/>
        </w:rPr>
        <w:t xml:space="preserve"> </w:t>
      </w:r>
      <w:r>
        <w:rPr>
          <w:sz w:val="26"/>
        </w:rPr>
        <w:t>chuyên</w:t>
      </w:r>
      <w:r>
        <w:rPr>
          <w:spacing w:val="-4"/>
          <w:sz w:val="26"/>
        </w:rPr>
        <w:t xml:space="preserve"> môn.</w:t>
      </w:r>
    </w:p>
    <w:p w14:paraId="5E643F1F" w14:textId="77777777" w:rsidR="007A227D" w:rsidRDefault="00000000">
      <w:pPr>
        <w:pStyle w:val="ListParagraph"/>
        <w:numPr>
          <w:ilvl w:val="0"/>
          <w:numId w:val="5"/>
        </w:numPr>
        <w:tabs>
          <w:tab w:val="left" w:pos="861"/>
        </w:tabs>
        <w:spacing w:before="17"/>
        <w:ind w:right="141" w:firstLine="566"/>
        <w:rPr>
          <w:sz w:val="26"/>
        </w:rPr>
      </w:pPr>
      <w:r>
        <w:rPr>
          <w:sz w:val="26"/>
        </w:rPr>
        <w:t>Gợi mở cách giáo viên</w:t>
      </w:r>
      <w:r>
        <w:rPr>
          <w:spacing w:val="21"/>
          <w:sz w:val="26"/>
        </w:rPr>
        <w:t xml:space="preserve"> </w:t>
      </w:r>
      <w:r>
        <w:rPr>
          <w:sz w:val="26"/>
        </w:rPr>
        <w:t>ứng dụng linh hoạt</w:t>
      </w:r>
      <w:r>
        <w:rPr>
          <w:spacing w:val="-3"/>
          <w:sz w:val="26"/>
        </w:rPr>
        <w:t xml:space="preserve"> </w:t>
      </w:r>
      <w:r>
        <w:rPr>
          <w:sz w:val="26"/>
        </w:rPr>
        <w:t>AI vào dạy học, quản lý và phát triển</w:t>
      </w:r>
      <w:r>
        <w:rPr>
          <w:spacing w:val="80"/>
          <w:sz w:val="26"/>
        </w:rPr>
        <w:t xml:space="preserve"> </w:t>
      </w:r>
      <w:r>
        <w:rPr>
          <w:sz w:val="26"/>
        </w:rPr>
        <w:t>nghề nghiệp.</w:t>
      </w:r>
    </w:p>
    <w:p w14:paraId="46D669BE" w14:textId="77777777" w:rsidR="007A227D" w:rsidRDefault="007A227D">
      <w:pPr>
        <w:pStyle w:val="ListParagraph"/>
        <w:rPr>
          <w:sz w:val="26"/>
        </w:rPr>
        <w:sectPr w:rsidR="007A227D">
          <w:pgSz w:w="11910" w:h="16840"/>
          <w:pgMar w:top="1040" w:right="992" w:bottom="900" w:left="1275" w:header="717" w:footer="714" w:gutter="0"/>
          <w:cols w:space="720"/>
        </w:sectPr>
      </w:pPr>
    </w:p>
    <w:p w14:paraId="2AA383ED" w14:textId="77777777" w:rsidR="007A227D" w:rsidRDefault="00000000">
      <w:pPr>
        <w:spacing w:before="89"/>
        <w:ind w:left="710"/>
        <w:rPr>
          <w:b/>
          <w:sz w:val="26"/>
        </w:rPr>
      </w:pPr>
      <w:r>
        <w:rPr>
          <w:rFonts w:ascii="Segoe UI Emoji" w:hAnsi="Segoe UI Emoji"/>
          <w:color w:val="50E1FF"/>
          <w:spacing w:val="-164"/>
          <w:w w:val="229"/>
          <w:sz w:val="26"/>
        </w:rPr>
        <w:lastRenderedPageBreak/>
        <w:t xml:space="preserve"> </w:t>
      </w:r>
      <w:r>
        <w:rPr>
          <w:rFonts w:ascii="Segoe UI Emoji" w:hAnsi="Segoe UI Emoji"/>
          <w:color w:val="9B9B9B"/>
          <w:spacing w:val="-356"/>
          <w:w w:val="477"/>
          <w:sz w:val="26"/>
        </w:rPr>
        <w:t>’</w:t>
      </w:r>
      <w:r>
        <w:rPr>
          <w:rFonts w:ascii="Segoe UI Emoji" w:hAnsi="Segoe UI Emoji"/>
          <w:color w:val="46A3FA"/>
          <w:spacing w:val="-356"/>
          <w:w w:val="229"/>
          <w:sz w:val="26"/>
        </w:rPr>
        <w:t>"</w:t>
      </w:r>
      <w:r>
        <w:rPr>
          <w:rFonts w:ascii="Segoe UI Emoji" w:hAnsi="Segoe UI Emoji"/>
          <w:color w:val="F8302E"/>
          <w:spacing w:val="-356"/>
          <w:w w:val="38"/>
          <w:sz w:val="26"/>
        </w:rPr>
        <w:t>◎</w:t>
      </w:r>
      <w:r>
        <w:rPr>
          <w:rFonts w:ascii="Segoe UI Emoji" w:hAnsi="Segoe UI Emoji"/>
          <w:color w:val="F4F4F4"/>
          <w:spacing w:val="-356"/>
          <w:w w:val="38"/>
          <w:sz w:val="26"/>
        </w:rPr>
        <w:t>●</w:t>
      </w:r>
      <w:r>
        <w:rPr>
          <w:rFonts w:ascii="Segoe UI Emoji" w:hAnsi="Segoe UI Emoji"/>
          <w:color w:val="46A3FA"/>
          <w:w w:val="365"/>
          <w:sz w:val="26"/>
        </w:rPr>
        <w:t>´</w:t>
      </w:r>
      <w:r>
        <w:rPr>
          <w:rFonts w:ascii="Segoe UI Emoji" w:hAnsi="Segoe UI Emoji"/>
          <w:color w:val="46A3FA"/>
          <w:spacing w:val="-100"/>
          <w:w w:val="229"/>
          <w:sz w:val="26"/>
        </w:rPr>
        <w:t xml:space="preserve"> </w:t>
      </w:r>
      <w:r>
        <w:rPr>
          <w:b/>
          <w:w w:val="110"/>
          <w:sz w:val="26"/>
        </w:rPr>
        <w:t>Phương</w:t>
      </w:r>
      <w:r>
        <w:rPr>
          <w:b/>
          <w:spacing w:val="-14"/>
          <w:w w:val="110"/>
          <w:sz w:val="26"/>
        </w:rPr>
        <w:t xml:space="preserve"> </w:t>
      </w:r>
      <w:r>
        <w:rPr>
          <w:b/>
          <w:spacing w:val="-2"/>
          <w:w w:val="110"/>
          <w:sz w:val="26"/>
        </w:rPr>
        <w:t>châm:</w:t>
      </w:r>
    </w:p>
    <w:p w14:paraId="5E08F622" w14:textId="77777777" w:rsidR="007A227D" w:rsidRDefault="00000000">
      <w:pPr>
        <w:spacing w:before="23"/>
        <w:ind w:left="710"/>
        <w:rPr>
          <w:i/>
          <w:sz w:val="26"/>
        </w:rPr>
      </w:pPr>
      <w:r>
        <w:rPr>
          <w:i/>
          <w:sz w:val="26"/>
        </w:rPr>
        <w:t>“Học</w:t>
      </w:r>
      <w:r>
        <w:rPr>
          <w:i/>
          <w:spacing w:val="-4"/>
          <w:sz w:val="26"/>
        </w:rPr>
        <w:t xml:space="preserve"> </w:t>
      </w:r>
      <w:r>
        <w:rPr>
          <w:i/>
          <w:sz w:val="26"/>
        </w:rPr>
        <w:t>để</w:t>
      </w:r>
      <w:r>
        <w:rPr>
          <w:i/>
          <w:spacing w:val="-5"/>
          <w:sz w:val="26"/>
        </w:rPr>
        <w:t xml:space="preserve"> </w:t>
      </w:r>
      <w:r>
        <w:rPr>
          <w:i/>
          <w:sz w:val="26"/>
        </w:rPr>
        <w:t>làm</w:t>
      </w:r>
      <w:r>
        <w:rPr>
          <w:i/>
          <w:spacing w:val="-5"/>
          <w:sz w:val="26"/>
        </w:rPr>
        <w:t xml:space="preserve"> </w:t>
      </w:r>
      <w:r>
        <w:rPr>
          <w:i/>
          <w:sz w:val="26"/>
        </w:rPr>
        <w:t>được</w:t>
      </w:r>
      <w:r>
        <w:rPr>
          <w:i/>
          <w:spacing w:val="-4"/>
          <w:sz w:val="26"/>
        </w:rPr>
        <w:t xml:space="preserve"> </w:t>
      </w:r>
      <w:r>
        <w:rPr>
          <w:i/>
          <w:sz w:val="26"/>
        </w:rPr>
        <w:t>–</w:t>
      </w:r>
      <w:r>
        <w:rPr>
          <w:i/>
          <w:spacing w:val="-2"/>
          <w:sz w:val="26"/>
        </w:rPr>
        <w:t xml:space="preserve"> </w:t>
      </w:r>
      <w:r>
        <w:rPr>
          <w:i/>
          <w:sz w:val="26"/>
        </w:rPr>
        <w:t>Làm</w:t>
      </w:r>
      <w:r>
        <w:rPr>
          <w:i/>
          <w:spacing w:val="-5"/>
          <w:sz w:val="26"/>
        </w:rPr>
        <w:t xml:space="preserve"> </w:t>
      </w:r>
      <w:r>
        <w:rPr>
          <w:i/>
          <w:sz w:val="26"/>
        </w:rPr>
        <w:t>để</w:t>
      </w:r>
      <w:r>
        <w:rPr>
          <w:i/>
          <w:spacing w:val="-4"/>
          <w:sz w:val="26"/>
        </w:rPr>
        <w:t xml:space="preserve"> </w:t>
      </w:r>
      <w:r>
        <w:rPr>
          <w:i/>
          <w:sz w:val="26"/>
        </w:rPr>
        <w:t>thấy</w:t>
      </w:r>
      <w:r>
        <w:rPr>
          <w:i/>
          <w:spacing w:val="-2"/>
          <w:sz w:val="26"/>
        </w:rPr>
        <w:t xml:space="preserve"> </w:t>
      </w:r>
      <w:r>
        <w:rPr>
          <w:i/>
          <w:sz w:val="26"/>
        </w:rPr>
        <w:t>hiệu</w:t>
      </w:r>
      <w:r>
        <w:rPr>
          <w:i/>
          <w:spacing w:val="-5"/>
          <w:sz w:val="26"/>
        </w:rPr>
        <w:t xml:space="preserve"> </w:t>
      </w:r>
      <w:r>
        <w:rPr>
          <w:i/>
          <w:sz w:val="26"/>
        </w:rPr>
        <w:t>quả</w:t>
      </w:r>
      <w:r>
        <w:rPr>
          <w:i/>
          <w:spacing w:val="-4"/>
          <w:sz w:val="26"/>
        </w:rPr>
        <w:t xml:space="preserve"> </w:t>
      </w:r>
      <w:r>
        <w:rPr>
          <w:i/>
          <w:sz w:val="26"/>
        </w:rPr>
        <w:t>–</w:t>
      </w:r>
      <w:r>
        <w:rPr>
          <w:i/>
          <w:spacing w:val="-2"/>
          <w:sz w:val="26"/>
        </w:rPr>
        <w:t xml:space="preserve"> </w:t>
      </w:r>
      <w:r>
        <w:rPr>
          <w:i/>
          <w:sz w:val="26"/>
        </w:rPr>
        <w:t>Thấy</w:t>
      </w:r>
      <w:r>
        <w:rPr>
          <w:i/>
          <w:spacing w:val="-4"/>
          <w:sz w:val="26"/>
        </w:rPr>
        <w:t xml:space="preserve"> </w:t>
      </w:r>
      <w:r>
        <w:rPr>
          <w:i/>
          <w:sz w:val="26"/>
        </w:rPr>
        <w:t>hiệu</w:t>
      </w:r>
      <w:r>
        <w:rPr>
          <w:i/>
          <w:spacing w:val="-3"/>
          <w:sz w:val="26"/>
        </w:rPr>
        <w:t xml:space="preserve"> </w:t>
      </w:r>
      <w:r>
        <w:rPr>
          <w:i/>
          <w:sz w:val="26"/>
        </w:rPr>
        <w:t>quả</w:t>
      </w:r>
      <w:r>
        <w:rPr>
          <w:i/>
          <w:spacing w:val="-3"/>
          <w:sz w:val="26"/>
        </w:rPr>
        <w:t xml:space="preserve"> </w:t>
      </w:r>
      <w:r>
        <w:rPr>
          <w:i/>
          <w:sz w:val="26"/>
        </w:rPr>
        <w:t>để</w:t>
      </w:r>
      <w:r>
        <w:rPr>
          <w:i/>
          <w:spacing w:val="-5"/>
          <w:sz w:val="26"/>
        </w:rPr>
        <w:t xml:space="preserve"> </w:t>
      </w:r>
      <w:r>
        <w:rPr>
          <w:i/>
          <w:sz w:val="26"/>
        </w:rPr>
        <w:t>lan</w:t>
      </w:r>
      <w:r>
        <w:rPr>
          <w:i/>
          <w:spacing w:val="-5"/>
          <w:sz w:val="26"/>
        </w:rPr>
        <w:t xml:space="preserve"> </w:t>
      </w:r>
      <w:r>
        <w:rPr>
          <w:i/>
          <w:spacing w:val="-2"/>
          <w:sz w:val="26"/>
        </w:rPr>
        <w:t>tỏa.”</w:t>
      </w:r>
    </w:p>
    <w:p w14:paraId="18D76ACB" w14:textId="77777777" w:rsidR="007A227D" w:rsidRDefault="00000000">
      <w:pPr>
        <w:pStyle w:val="Heading3"/>
        <w:numPr>
          <w:ilvl w:val="2"/>
          <w:numId w:val="19"/>
        </w:numPr>
        <w:tabs>
          <w:tab w:val="left" w:pos="1408"/>
        </w:tabs>
        <w:spacing w:before="158"/>
        <w:ind w:left="1408" w:hanging="698"/>
      </w:pPr>
      <w:r>
        <w:t>Cấu</w:t>
      </w:r>
      <w:r>
        <w:rPr>
          <w:spacing w:val="-5"/>
        </w:rPr>
        <w:t xml:space="preserve"> </w:t>
      </w:r>
      <w:r>
        <w:t>trúc</w:t>
      </w:r>
      <w:r>
        <w:rPr>
          <w:spacing w:val="-2"/>
        </w:rPr>
        <w:t xml:space="preserve"> </w:t>
      </w:r>
      <w:r>
        <w:t>buổi</w:t>
      </w:r>
      <w:r>
        <w:rPr>
          <w:spacing w:val="-3"/>
        </w:rPr>
        <w:t xml:space="preserve"> </w:t>
      </w:r>
      <w:r>
        <w:t>tập</w:t>
      </w:r>
      <w:r>
        <w:rPr>
          <w:spacing w:val="-1"/>
        </w:rPr>
        <w:t xml:space="preserve"> </w:t>
      </w:r>
      <w:r>
        <w:t>huấn</w:t>
      </w:r>
      <w:r>
        <w:rPr>
          <w:spacing w:val="-2"/>
        </w:rPr>
        <w:t xml:space="preserve"> </w:t>
      </w:r>
      <w:r>
        <w:t>mẫu</w:t>
      </w:r>
      <w:r>
        <w:rPr>
          <w:spacing w:val="-1"/>
        </w:rPr>
        <w:t xml:space="preserve"> </w:t>
      </w:r>
      <w:r>
        <w:t>(Thời</w:t>
      </w:r>
      <w:r>
        <w:rPr>
          <w:spacing w:val="-1"/>
        </w:rPr>
        <w:t xml:space="preserve"> </w:t>
      </w:r>
      <w:r>
        <w:t>lượng:</w:t>
      </w:r>
      <w:r>
        <w:rPr>
          <w:spacing w:val="-5"/>
        </w:rPr>
        <w:t xml:space="preserve"> </w:t>
      </w:r>
      <w:r>
        <w:t xml:space="preserve">2 </w:t>
      </w:r>
      <w:r>
        <w:rPr>
          <w:spacing w:val="-4"/>
        </w:rPr>
        <w:t>giờ)</w:t>
      </w:r>
    </w:p>
    <w:p w14:paraId="1B28AB91" w14:textId="77777777" w:rsidR="007A227D" w:rsidRDefault="007A227D">
      <w:pPr>
        <w:pStyle w:val="BodyText"/>
        <w:spacing w:before="1" w:after="1"/>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1"/>
        <w:gridCol w:w="1074"/>
        <w:gridCol w:w="6192"/>
      </w:tblGrid>
      <w:tr w:rsidR="007A227D" w14:paraId="53B20D27" w14:textId="77777777">
        <w:trPr>
          <w:trHeight w:val="599"/>
        </w:trPr>
        <w:tc>
          <w:tcPr>
            <w:tcW w:w="2081" w:type="dxa"/>
          </w:tcPr>
          <w:p w14:paraId="024A8789" w14:textId="77777777" w:rsidR="007A227D" w:rsidRDefault="00000000">
            <w:pPr>
              <w:pStyle w:val="TableParagraph"/>
              <w:spacing w:before="150"/>
              <w:rPr>
                <w:b/>
                <w:sz w:val="26"/>
              </w:rPr>
            </w:pPr>
            <w:r>
              <w:rPr>
                <w:b/>
                <w:sz w:val="26"/>
              </w:rPr>
              <w:t>Nội</w:t>
            </w:r>
            <w:r>
              <w:rPr>
                <w:b/>
                <w:spacing w:val="-7"/>
                <w:sz w:val="26"/>
              </w:rPr>
              <w:t xml:space="preserve"> </w:t>
            </w:r>
            <w:r>
              <w:rPr>
                <w:b/>
                <w:sz w:val="26"/>
              </w:rPr>
              <w:t>dung</w:t>
            </w:r>
            <w:r>
              <w:rPr>
                <w:b/>
                <w:spacing w:val="-6"/>
                <w:sz w:val="26"/>
              </w:rPr>
              <w:t xml:space="preserve"> </w:t>
            </w:r>
            <w:r>
              <w:rPr>
                <w:b/>
                <w:spacing w:val="-4"/>
                <w:sz w:val="26"/>
              </w:rPr>
              <w:t>chính</w:t>
            </w:r>
          </w:p>
        </w:tc>
        <w:tc>
          <w:tcPr>
            <w:tcW w:w="1074" w:type="dxa"/>
          </w:tcPr>
          <w:p w14:paraId="003E4C8B" w14:textId="77777777" w:rsidR="007A227D" w:rsidRDefault="00000000">
            <w:pPr>
              <w:pStyle w:val="TableParagraph"/>
              <w:spacing w:line="300" w:lineRule="atLeast"/>
              <w:ind w:left="108" w:right="299"/>
              <w:rPr>
                <w:b/>
                <w:sz w:val="26"/>
              </w:rPr>
            </w:pPr>
            <w:r>
              <w:rPr>
                <w:b/>
                <w:spacing w:val="-4"/>
                <w:sz w:val="26"/>
              </w:rPr>
              <w:t xml:space="preserve">Thời </w:t>
            </w:r>
            <w:r>
              <w:rPr>
                <w:b/>
                <w:spacing w:val="-2"/>
                <w:sz w:val="26"/>
              </w:rPr>
              <w:t>lượng</w:t>
            </w:r>
          </w:p>
        </w:tc>
        <w:tc>
          <w:tcPr>
            <w:tcW w:w="6192" w:type="dxa"/>
          </w:tcPr>
          <w:p w14:paraId="710B25B2" w14:textId="77777777" w:rsidR="007A227D" w:rsidRDefault="00000000">
            <w:pPr>
              <w:pStyle w:val="TableParagraph"/>
              <w:spacing w:before="150"/>
              <w:ind w:left="106"/>
              <w:rPr>
                <w:b/>
                <w:sz w:val="26"/>
              </w:rPr>
            </w:pPr>
            <w:r>
              <w:rPr>
                <w:b/>
                <w:sz w:val="26"/>
              </w:rPr>
              <w:t>Gợi</w:t>
            </w:r>
            <w:r>
              <w:rPr>
                <w:b/>
                <w:spacing w:val="-5"/>
                <w:sz w:val="26"/>
              </w:rPr>
              <w:t xml:space="preserve"> </w:t>
            </w:r>
            <w:r>
              <w:rPr>
                <w:b/>
                <w:sz w:val="26"/>
              </w:rPr>
              <w:t>ý</w:t>
            </w:r>
            <w:r>
              <w:rPr>
                <w:b/>
                <w:spacing w:val="-4"/>
                <w:sz w:val="26"/>
              </w:rPr>
              <w:t xml:space="preserve"> </w:t>
            </w:r>
            <w:r>
              <w:rPr>
                <w:b/>
                <w:sz w:val="26"/>
              </w:rPr>
              <w:t>hoạt</w:t>
            </w:r>
            <w:r>
              <w:rPr>
                <w:b/>
                <w:spacing w:val="-1"/>
                <w:sz w:val="26"/>
              </w:rPr>
              <w:t xml:space="preserve"> </w:t>
            </w:r>
            <w:r>
              <w:rPr>
                <w:b/>
                <w:sz w:val="26"/>
              </w:rPr>
              <w:t>động</w:t>
            </w:r>
            <w:r>
              <w:rPr>
                <w:b/>
                <w:spacing w:val="-5"/>
                <w:sz w:val="26"/>
              </w:rPr>
              <w:t xml:space="preserve"> </w:t>
            </w:r>
            <w:r>
              <w:rPr>
                <w:b/>
                <w:sz w:val="26"/>
              </w:rPr>
              <w:t>cụ</w:t>
            </w:r>
            <w:r>
              <w:rPr>
                <w:b/>
                <w:spacing w:val="-4"/>
                <w:sz w:val="26"/>
              </w:rPr>
              <w:t xml:space="preserve"> </w:t>
            </w:r>
            <w:r>
              <w:rPr>
                <w:b/>
                <w:spacing w:val="-5"/>
                <w:sz w:val="26"/>
              </w:rPr>
              <w:t>thể</w:t>
            </w:r>
          </w:p>
        </w:tc>
      </w:tr>
      <w:tr w:rsidR="007A227D" w14:paraId="69894D12" w14:textId="77777777">
        <w:trPr>
          <w:trHeight w:val="894"/>
        </w:trPr>
        <w:tc>
          <w:tcPr>
            <w:tcW w:w="2081" w:type="dxa"/>
          </w:tcPr>
          <w:p w14:paraId="70AF659C" w14:textId="77777777" w:rsidR="007A227D" w:rsidRDefault="00000000">
            <w:pPr>
              <w:pStyle w:val="TableParagraph"/>
              <w:spacing w:before="150"/>
              <w:rPr>
                <w:sz w:val="26"/>
              </w:rPr>
            </w:pPr>
            <w:r>
              <w:rPr>
                <w:sz w:val="26"/>
              </w:rPr>
              <w:t>1.</w:t>
            </w:r>
            <w:r>
              <w:rPr>
                <w:spacing w:val="80"/>
                <w:sz w:val="26"/>
              </w:rPr>
              <w:t xml:space="preserve"> </w:t>
            </w:r>
            <w:r>
              <w:rPr>
                <w:sz w:val="26"/>
              </w:rPr>
              <w:t>Khởi</w:t>
            </w:r>
            <w:r>
              <w:rPr>
                <w:spacing w:val="80"/>
                <w:sz w:val="26"/>
              </w:rPr>
              <w:t xml:space="preserve"> </w:t>
            </w:r>
            <w:r>
              <w:rPr>
                <w:sz w:val="26"/>
              </w:rPr>
              <w:t>động</w:t>
            </w:r>
            <w:r>
              <w:rPr>
                <w:spacing w:val="85"/>
                <w:sz w:val="26"/>
              </w:rPr>
              <w:t xml:space="preserve"> </w:t>
            </w:r>
            <w:r>
              <w:rPr>
                <w:sz w:val="26"/>
              </w:rPr>
              <w:t>– Hiểu đúng về AI</w:t>
            </w:r>
          </w:p>
        </w:tc>
        <w:tc>
          <w:tcPr>
            <w:tcW w:w="1074" w:type="dxa"/>
          </w:tcPr>
          <w:p w14:paraId="13DA06B7" w14:textId="77777777" w:rsidR="007A227D" w:rsidRDefault="007A227D">
            <w:pPr>
              <w:pStyle w:val="TableParagraph"/>
              <w:ind w:left="0"/>
              <w:rPr>
                <w:b/>
                <w:i/>
                <w:sz w:val="26"/>
              </w:rPr>
            </w:pPr>
          </w:p>
          <w:p w14:paraId="2E404378" w14:textId="77777777" w:rsidR="007A227D" w:rsidRDefault="00000000">
            <w:pPr>
              <w:pStyle w:val="TableParagraph"/>
              <w:ind w:left="0" w:right="60"/>
              <w:jc w:val="center"/>
              <w:rPr>
                <w:sz w:val="26"/>
              </w:rPr>
            </w:pPr>
            <w:r>
              <w:rPr>
                <w:sz w:val="26"/>
              </w:rPr>
              <w:t>15</w:t>
            </w:r>
            <w:r>
              <w:rPr>
                <w:spacing w:val="-4"/>
                <w:sz w:val="26"/>
              </w:rPr>
              <w:t xml:space="preserve"> phút</w:t>
            </w:r>
          </w:p>
        </w:tc>
        <w:tc>
          <w:tcPr>
            <w:tcW w:w="6192" w:type="dxa"/>
          </w:tcPr>
          <w:p w14:paraId="726913C7" w14:textId="77777777" w:rsidR="007A227D" w:rsidRDefault="00000000">
            <w:pPr>
              <w:pStyle w:val="TableParagraph"/>
              <w:spacing w:line="298" w:lineRule="exact"/>
              <w:ind w:left="106"/>
              <w:rPr>
                <w:sz w:val="26"/>
              </w:rPr>
            </w:pPr>
            <w:r>
              <w:rPr>
                <w:spacing w:val="-2"/>
                <w:sz w:val="26"/>
              </w:rPr>
              <w:t>Trò</w:t>
            </w:r>
            <w:r>
              <w:rPr>
                <w:spacing w:val="-13"/>
                <w:sz w:val="26"/>
              </w:rPr>
              <w:t xml:space="preserve"> </w:t>
            </w:r>
            <w:r>
              <w:rPr>
                <w:spacing w:val="-2"/>
                <w:sz w:val="26"/>
              </w:rPr>
              <w:t>chơi</w:t>
            </w:r>
            <w:r>
              <w:rPr>
                <w:spacing w:val="-10"/>
                <w:sz w:val="26"/>
              </w:rPr>
              <w:t xml:space="preserve"> </w:t>
            </w:r>
            <w:r>
              <w:rPr>
                <w:spacing w:val="-2"/>
                <w:sz w:val="26"/>
              </w:rPr>
              <w:t>“AI</w:t>
            </w:r>
            <w:r>
              <w:rPr>
                <w:spacing w:val="-12"/>
                <w:sz w:val="26"/>
              </w:rPr>
              <w:t xml:space="preserve"> </w:t>
            </w:r>
            <w:r>
              <w:rPr>
                <w:spacing w:val="-2"/>
                <w:sz w:val="26"/>
              </w:rPr>
              <w:t>hay</w:t>
            </w:r>
            <w:r>
              <w:rPr>
                <w:spacing w:val="-11"/>
                <w:sz w:val="26"/>
              </w:rPr>
              <w:t xml:space="preserve"> </w:t>
            </w:r>
            <w:r>
              <w:rPr>
                <w:spacing w:val="-2"/>
                <w:sz w:val="26"/>
              </w:rPr>
              <w:t>Không</w:t>
            </w:r>
            <w:r>
              <w:rPr>
                <w:spacing w:val="-12"/>
                <w:sz w:val="26"/>
              </w:rPr>
              <w:t xml:space="preserve"> </w:t>
            </w:r>
            <w:r>
              <w:rPr>
                <w:spacing w:val="-2"/>
                <w:sz w:val="26"/>
              </w:rPr>
              <w:t>phải</w:t>
            </w:r>
            <w:r>
              <w:rPr>
                <w:spacing w:val="-12"/>
                <w:sz w:val="26"/>
              </w:rPr>
              <w:t xml:space="preserve"> </w:t>
            </w:r>
            <w:r>
              <w:rPr>
                <w:spacing w:val="-2"/>
                <w:sz w:val="26"/>
              </w:rPr>
              <w:t>AI”</w:t>
            </w:r>
            <w:r>
              <w:rPr>
                <w:spacing w:val="-8"/>
                <w:sz w:val="26"/>
              </w:rPr>
              <w:t xml:space="preserve"> </w:t>
            </w:r>
            <w:r>
              <w:rPr>
                <w:spacing w:val="-2"/>
                <w:sz w:val="26"/>
              </w:rPr>
              <w:t>–</w:t>
            </w:r>
            <w:r>
              <w:rPr>
                <w:spacing w:val="-12"/>
                <w:sz w:val="26"/>
              </w:rPr>
              <w:t xml:space="preserve"> </w:t>
            </w:r>
            <w:r>
              <w:rPr>
                <w:spacing w:val="-2"/>
                <w:sz w:val="26"/>
              </w:rPr>
              <w:t>đoán</w:t>
            </w:r>
            <w:r>
              <w:rPr>
                <w:spacing w:val="-12"/>
                <w:sz w:val="26"/>
              </w:rPr>
              <w:t xml:space="preserve"> </w:t>
            </w:r>
            <w:r>
              <w:rPr>
                <w:spacing w:val="-2"/>
                <w:sz w:val="26"/>
              </w:rPr>
              <w:t>công</w:t>
            </w:r>
            <w:r>
              <w:rPr>
                <w:spacing w:val="-7"/>
                <w:sz w:val="26"/>
              </w:rPr>
              <w:t xml:space="preserve"> </w:t>
            </w:r>
            <w:r>
              <w:rPr>
                <w:spacing w:val="-2"/>
                <w:sz w:val="26"/>
              </w:rPr>
              <w:t>cụ</w:t>
            </w:r>
            <w:r>
              <w:rPr>
                <w:spacing w:val="-12"/>
                <w:sz w:val="26"/>
              </w:rPr>
              <w:t xml:space="preserve"> </w:t>
            </w:r>
            <w:r>
              <w:rPr>
                <w:spacing w:val="-2"/>
                <w:sz w:val="26"/>
              </w:rPr>
              <w:t>qua</w:t>
            </w:r>
            <w:r>
              <w:rPr>
                <w:spacing w:val="-13"/>
                <w:sz w:val="26"/>
              </w:rPr>
              <w:t xml:space="preserve"> </w:t>
            </w:r>
            <w:r>
              <w:rPr>
                <w:spacing w:val="-4"/>
                <w:sz w:val="26"/>
              </w:rPr>
              <w:t>hình</w:t>
            </w:r>
          </w:p>
          <w:p w14:paraId="4428BA8B" w14:textId="77777777" w:rsidR="007A227D" w:rsidRDefault="00000000">
            <w:pPr>
              <w:pStyle w:val="TableParagraph"/>
              <w:spacing w:line="298" w:lineRule="exact"/>
              <w:ind w:left="106"/>
              <w:rPr>
                <w:sz w:val="26"/>
              </w:rPr>
            </w:pPr>
            <w:r>
              <w:rPr>
                <w:sz w:val="26"/>
              </w:rPr>
              <w:t>ảnh.</w:t>
            </w:r>
            <w:r>
              <w:rPr>
                <w:spacing w:val="33"/>
                <w:sz w:val="26"/>
              </w:rPr>
              <w:t xml:space="preserve"> </w:t>
            </w:r>
            <w:r>
              <w:rPr>
                <w:sz w:val="26"/>
              </w:rPr>
              <w:t>Giới</w:t>
            </w:r>
            <w:r>
              <w:rPr>
                <w:spacing w:val="35"/>
                <w:sz w:val="26"/>
              </w:rPr>
              <w:t xml:space="preserve"> </w:t>
            </w:r>
            <w:r>
              <w:rPr>
                <w:sz w:val="26"/>
              </w:rPr>
              <w:t>thiệu</w:t>
            </w:r>
            <w:r>
              <w:rPr>
                <w:spacing w:val="35"/>
                <w:sz w:val="26"/>
              </w:rPr>
              <w:t xml:space="preserve"> </w:t>
            </w:r>
            <w:r>
              <w:rPr>
                <w:sz w:val="26"/>
              </w:rPr>
              <w:t>sơ</w:t>
            </w:r>
            <w:r>
              <w:rPr>
                <w:spacing w:val="32"/>
                <w:sz w:val="26"/>
              </w:rPr>
              <w:t xml:space="preserve"> </w:t>
            </w:r>
            <w:r>
              <w:rPr>
                <w:sz w:val="26"/>
              </w:rPr>
              <w:t>lược:</w:t>
            </w:r>
            <w:r>
              <w:rPr>
                <w:spacing w:val="32"/>
                <w:sz w:val="26"/>
              </w:rPr>
              <w:t xml:space="preserve"> </w:t>
            </w:r>
            <w:r>
              <w:rPr>
                <w:sz w:val="26"/>
              </w:rPr>
              <w:t>ChatGPT,</w:t>
            </w:r>
            <w:r>
              <w:rPr>
                <w:spacing w:val="32"/>
                <w:sz w:val="26"/>
              </w:rPr>
              <w:t xml:space="preserve"> </w:t>
            </w:r>
            <w:r>
              <w:rPr>
                <w:sz w:val="26"/>
              </w:rPr>
              <w:t>Canva</w:t>
            </w:r>
            <w:r>
              <w:rPr>
                <w:spacing w:val="33"/>
                <w:sz w:val="26"/>
              </w:rPr>
              <w:t xml:space="preserve"> </w:t>
            </w:r>
            <w:r>
              <w:rPr>
                <w:sz w:val="26"/>
              </w:rPr>
              <w:t>AI,</w:t>
            </w:r>
            <w:r>
              <w:rPr>
                <w:spacing w:val="32"/>
                <w:sz w:val="26"/>
              </w:rPr>
              <w:t xml:space="preserve"> </w:t>
            </w:r>
            <w:r>
              <w:rPr>
                <w:sz w:val="26"/>
              </w:rPr>
              <w:t>Gamma, Runway, D-ID...</w:t>
            </w:r>
          </w:p>
        </w:tc>
      </w:tr>
      <w:tr w:rsidR="007A227D" w14:paraId="2D0E73CC" w14:textId="77777777">
        <w:trPr>
          <w:trHeight w:val="897"/>
        </w:trPr>
        <w:tc>
          <w:tcPr>
            <w:tcW w:w="2081" w:type="dxa"/>
          </w:tcPr>
          <w:p w14:paraId="535E9EEE" w14:textId="77777777" w:rsidR="007A227D" w:rsidRDefault="00000000">
            <w:pPr>
              <w:pStyle w:val="TableParagraph"/>
              <w:tabs>
                <w:tab w:val="left" w:pos="536"/>
                <w:tab w:val="left" w:pos="1218"/>
              </w:tabs>
              <w:spacing w:before="2"/>
              <w:rPr>
                <w:sz w:val="26"/>
              </w:rPr>
            </w:pPr>
            <w:r>
              <w:rPr>
                <w:spacing w:val="-5"/>
                <w:sz w:val="26"/>
              </w:rPr>
              <w:t>2.</w:t>
            </w:r>
            <w:r>
              <w:rPr>
                <w:sz w:val="26"/>
              </w:rPr>
              <w:tab/>
            </w:r>
            <w:r>
              <w:rPr>
                <w:spacing w:val="-4"/>
                <w:sz w:val="26"/>
              </w:rPr>
              <w:t>Viết</w:t>
            </w:r>
            <w:r>
              <w:rPr>
                <w:sz w:val="26"/>
              </w:rPr>
              <w:tab/>
            </w:r>
            <w:r>
              <w:rPr>
                <w:spacing w:val="-2"/>
                <w:sz w:val="26"/>
              </w:rPr>
              <w:t>prompt</w:t>
            </w:r>
          </w:p>
          <w:p w14:paraId="7003DFCF" w14:textId="77777777" w:rsidR="007A227D" w:rsidRDefault="00000000">
            <w:pPr>
              <w:pStyle w:val="TableParagraph"/>
              <w:spacing w:line="298" w:lineRule="exact"/>
              <w:rPr>
                <w:sz w:val="26"/>
              </w:rPr>
            </w:pPr>
            <w:r>
              <w:rPr>
                <w:sz w:val="26"/>
              </w:rPr>
              <w:t>hiệu</w:t>
            </w:r>
            <w:r>
              <w:rPr>
                <w:spacing w:val="-8"/>
                <w:sz w:val="26"/>
              </w:rPr>
              <w:t xml:space="preserve"> </w:t>
            </w:r>
            <w:r>
              <w:rPr>
                <w:sz w:val="26"/>
              </w:rPr>
              <w:t>quả</w:t>
            </w:r>
            <w:r>
              <w:rPr>
                <w:spacing w:val="-5"/>
                <w:sz w:val="26"/>
              </w:rPr>
              <w:t xml:space="preserve"> </w:t>
            </w:r>
            <w:r>
              <w:rPr>
                <w:sz w:val="26"/>
              </w:rPr>
              <w:t>cho</w:t>
            </w:r>
            <w:r>
              <w:rPr>
                <w:spacing w:val="-5"/>
                <w:sz w:val="26"/>
              </w:rPr>
              <w:t xml:space="preserve"> </w:t>
            </w:r>
            <w:r>
              <w:rPr>
                <w:sz w:val="26"/>
              </w:rPr>
              <w:t xml:space="preserve">giáo </w:t>
            </w:r>
            <w:r>
              <w:rPr>
                <w:spacing w:val="-4"/>
                <w:sz w:val="26"/>
              </w:rPr>
              <w:t>viên</w:t>
            </w:r>
          </w:p>
        </w:tc>
        <w:tc>
          <w:tcPr>
            <w:tcW w:w="1074" w:type="dxa"/>
          </w:tcPr>
          <w:p w14:paraId="5FADEFC0" w14:textId="77777777" w:rsidR="007A227D" w:rsidRDefault="007A227D">
            <w:pPr>
              <w:pStyle w:val="TableParagraph"/>
              <w:spacing w:before="2"/>
              <w:ind w:left="0"/>
              <w:rPr>
                <w:b/>
                <w:i/>
                <w:sz w:val="26"/>
              </w:rPr>
            </w:pPr>
          </w:p>
          <w:p w14:paraId="2ED373CA" w14:textId="77777777" w:rsidR="007A227D" w:rsidRDefault="00000000">
            <w:pPr>
              <w:pStyle w:val="TableParagraph"/>
              <w:spacing w:before="1"/>
              <w:ind w:left="0" w:right="60"/>
              <w:jc w:val="center"/>
              <w:rPr>
                <w:sz w:val="26"/>
              </w:rPr>
            </w:pPr>
            <w:r>
              <w:rPr>
                <w:sz w:val="26"/>
              </w:rPr>
              <w:t>30</w:t>
            </w:r>
            <w:r>
              <w:rPr>
                <w:spacing w:val="-4"/>
                <w:sz w:val="26"/>
              </w:rPr>
              <w:t xml:space="preserve"> phút</w:t>
            </w:r>
          </w:p>
        </w:tc>
        <w:tc>
          <w:tcPr>
            <w:tcW w:w="6192" w:type="dxa"/>
          </w:tcPr>
          <w:p w14:paraId="010DDA76" w14:textId="77777777" w:rsidR="007A227D" w:rsidRDefault="00000000">
            <w:pPr>
              <w:pStyle w:val="TableParagraph"/>
              <w:spacing w:before="2"/>
              <w:ind w:left="106"/>
              <w:rPr>
                <w:sz w:val="26"/>
              </w:rPr>
            </w:pPr>
            <w:r>
              <w:rPr>
                <w:sz w:val="26"/>
              </w:rPr>
              <w:t>GV</w:t>
            </w:r>
            <w:r>
              <w:rPr>
                <w:spacing w:val="2"/>
                <w:sz w:val="26"/>
              </w:rPr>
              <w:t xml:space="preserve"> </w:t>
            </w:r>
            <w:r>
              <w:rPr>
                <w:sz w:val="26"/>
              </w:rPr>
              <w:t>chia</w:t>
            </w:r>
            <w:r>
              <w:rPr>
                <w:spacing w:val="5"/>
                <w:sz w:val="26"/>
              </w:rPr>
              <w:t xml:space="preserve"> </w:t>
            </w:r>
            <w:r>
              <w:rPr>
                <w:sz w:val="26"/>
              </w:rPr>
              <w:t>nhóm:</w:t>
            </w:r>
            <w:r>
              <w:rPr>
                <w:spacing w:val="5"/>
                <w:sz w:val="26"/>
              </w:rPr>
              <w:t xml:space="preserve"> </w:t>
            </w:r>
            <w:r>
              <w:rPr>
                <w:sz w:val="26"/>
              </w:rPr>
              <w:t>mỗi</w:t>
            </w:r>
            <w:r>
              <w:rPr>
                <w:spacing w:val="5"/>
                <w:sz w:val="26"/>
              </w:rPr>
              <w:t xml:space="preserve"> </w:t>
            </w:r>
            <w:r>
              <w:rPr>
                <w:sz w:val="26"/>
              </w:rPr>
              <w:t>nhóm</w:t>
            </w:r>
            <w:r>
              <w:rPr>
                <w:spacing w:val="2"/>
                <w:sz w:val="26"/>
              </w:rPr>
              <w:t xml:space="preserve"> </w:t>
            </w:r>
            <w:r>
              <w:rPr>
                <w:sz w:val="26"/>
              </w:rPr>
              <w:t>viết</w:t>
            </w:r>
            <w:r>
              <w:rPr>
                <w:spacing w:val="4"/>
                <w:sz w:val="26"/>
              </w:rPr>
              <w:t xml:space="preserve"> </w:t>
            </w:r>
            <w:r>
              <w:rPr>
                <w:sz w:val="26"/>
              </w:rPr>
              <w:t>prompt</w:t>
            </w:r>
            <w:r>
              <w:rPr>
                <w:spacing w:val="5"/>
                <w:sz w:val="26"/>
              </w:rPr>
              <w:t xml:space="preserve"> </w:t>
            </w:r>
            <w:r>
              <w:rPr>
                <w:sz w:val="26"/>
              </w:rPr>
              <w:t>theo</w:t>
            </w:r>
            <w:r>
              <w:rPr>
                <w:spacing w:val="4"/>
                <w:sz w:val="26"/>
              </w:rPr>
              <w:t xml:space="preserve"> </w:t>
            </w:r>
            <w:r>
              <w:rPr>
                <w:sz w:val="26"/>
              </w:rPr>
              <w:t>chủ</w:t>
            </w:r>
            <w:r>
              <w:rPr>
                <w:spacing w:val="2"/>
                <w:sz w:val="26"/>
              </w:rPr>
              <w:t xml:space="preserve"> </w:t>
            </w:r>
            <w:r>
              <w:rPr>
                <w:sz w:val="26"/>
              </w:rPr>
              <w:t>đề</w:t>
            </w:r>
            <w:r>
              <w:rPr>
                <w:spacing w:val="5"/>
                <w:sz w:val="26"/>
              </w:rPr>
              <w:t xml:space="preserve"> </w:t>
            </w:r>
            <w:r>
              <w:rPr>
                <w:spacing w:val="-2"/>
                <w:sz w:val="26"/>
              </w:rPr>
              <w:t>(soạn</w:t>
            </w:r>
          </w:p>
          <w:p w14:paraId="0B829EB0" w14:textId="77777777" w:rsidR="007A227D" w:rsidRDefault="00000000">
            <w:pPr>
              <w:pStyle w:val="TableParagraph"/>
              <w:spacing w:line="298" w:lineRule="exact"/>
              <w:ind w:left="106"/>
              <w:rPr>
                <w:sz w:val="26"/>
              </w:rPr>
            </w:pPr>
            <w:r>
              <w:rPr>
                <w:sz w:val="26"/>
              </w:rPr>
              <w:t>bài, viết nhận xét, làm đề thi). Trình bày kết quả. Hướng dẫn cấu trúc 5 phần prompt.</w:t>
            </w:r>
          </w:p>
        </w:tc>
      </w:tr>
      <w:tr w:rsidR="007A227D" w14:paraId="72550B18" w14:textId="77777777">
        <w:trPr>
          <w:trHeight w:val="299"/>
        </w:trPr>
        <w:tc>
          <w:tcPr>
            <w:tcW w:w="2081" w:type="dxa"/>
            <w:vMerge w:val="restart"/>
          </w:tcPr>
          <w:p w14:paraId="1E7D1E62" w14:textId="77777777" w:rsidR="007A227D" w:rsidRDefault="007A227D">
            <w:pPr>
              <w:pStyle w:val="TableParagraph"/>
              <w:spacing w:before="17"/>
              <w:ind w:left="0"/>
              <w:rPr>
                <w:b/>
                <w:i/>
                <w:sz w:val="26"/>
              </w:rPr>
            </w:pPr>
          </w:p>
          <w:p w14:paraId="41035973" w14:textId="77777777" w:rsidR="007A227D" w:rsidRDefault="00000000">
            <w:pPr>
              <w:pStyle w:val="TableParagraph"/>
              <w:rPr>
                <w:sz w:val="26"/>
              </w:rPr>
            </w:pPr>
            <w:r>
              <w:rPr>
                <w:sz w:val="26"/>
              </w:rPr>
              <w:t>3.</w:t>
            </w:r>
            <w:r>
              <w:rPr>
                <w:spacing w:val="40"/>
                <w:sz w:val="26"/>
              </w:rPr>
              <w:t xml:space="preserve"> </w:t>
            </w:r>
            <w:r>
              <w:rPr>
                <w:sz w:val="26"/>
              </w:rPr>
              <w:t>Ứng</w:t>
            </w:r>
            <w:r>
              <w:rPr>
                <w:spacing w:val="40"/>
                <w:sz w:val="26"/>
              </w:rPr>
              <w:t xml:space="preserve"> </w:t>
            </w:r>
            <w:r>
              <w:rPr>
                <w:sz w:val="26"/>
              </w:rPr>
              <w:t>dụng</w:t>
            </w:r>
            <w:r>
              <w:rPr>
                <w:spacing w:val="59"/>
                <w:sz w:val="26"/>
              </w:rPr>
              <w:t xml:space="preserve"> </w:t>
            </w:r>
            <w:r>
              <w:rPr>
                <w:sz w:val="26"/>
              </w:rPr>
              <w:t>AI trong bài giảng</w:t>
            </w:r>
          </w:p>
        </w:tc>
        <w:tc>
          <w:tcPr>
            <w:tcW w:w="1074" w:type="dxa"/>
            <w:vMerge w:val="restart"/>
          </w:tcPr>
          <w:p w14:paraId="388B69AE" w14:textId="77777777" w:rsidR="007A227D" w:rsidRDefault="007A227D">
            <w:pPr>
              <w:pStyle w:val="TableParagraph"/>
              <w:spacing w:before="166"/>
              <w:ind w:left="0"/>
              <w:rPr>
                <w:b/>
                <w:i/>
                <w:sz w:val="26"/>
              </w:rPr>
            </w:pPr>
          </w:p>
          <w:p w14:paraId="576212B9" w14:textId="77777777" w:rsidR="007A227D" w:rsidRDefault="00000000">
            <w:pPr>
              <w:pStyle w:val="TableParagraph"/>
              <w:ind w:left="108"/>
              <w:rPr>
                <w:sz w:val="26"/>
              </w:rPr>
            </w:pPr>
            <w:r>
              <w:rPr>
                <w:sz w:val="26"/>
              </w:rPr>
              <w:t>30</w:t>
            </w:r>
            <w:r>
              <w:rPr>
                <w:spacing w:val="-4"/>
                <w:sz w:val="26"/>
              </w:rPr>
              <w:t xml:space="preserve"> phút</w:t>
            </w:r>
          </w:p>
        </w:tc>
        <w:tc>
          <w:tcPr>
            <w:tcW w:w="6192" w:type="dxa"/>
          </w:tcPr>
          <w:p w14:paraId="68752D3A" w14:textId="77777777" w:rsidR="007A227D" w:rsidRDefault="00000000">
            <w:pPr>
              <w:pStyle w:val="TableParagraph"/>
              <w:spacing w:before="2" w:line="278" w:lineRule="exact"/>
              <w:ind w:left="106"/>
              <w:rPr>
                <w:sz w:val="26"/>
              </w:rPr>
            </w:pPr>
            <w:r>
              <w:rPr>
                <w:sz w:val="26"/>
              </w:rPr>
              <w:t>Thực</w:t>
            </w:r>
            <w:r>
              <w:rPr>
                <w:spacing w:val="-6"/>
                <w:sz w:val="26"/>
              </w:rPr>
              <w:t xml:space="preserve"> </w:t>
            </w:r>
            <w:r>
              <w:rPr>
                <w:sz w:val="26"/>
              </w:rPr>
              <w:t>hành</w:t>
            </w:r>
            <w:r>
              <w:rPr>
                <w:spacing w:val="-6"/>
                <w:sz w:val="26"/>
              </w:rPr>
              <w:t xml:space="preserve"> </w:t>
            </w:r>
            <w:r>
              <w:rPr>
                <w:sz w:val="26"/>
              </w:rPr>
              <w:t>trực</w:t>
            </w:r>
            <w:r>
              <w:rPr>
                <w:spacing w:val="-5"/>
                <w:sz w:val="26"/>
              </w:rPr>
              <w:t xml:space="preserve"> </w:t>
            </w:r>
            <w:r>
              <w:rPr>
                <w:spacing w:val="-4"/>
                <w:sz w:val="26"/>
              </w:rPr>
              <w:t>tiếp:</w:t>
            </w:r>
          </w:p>
        </w:tc>
      </w:tr>
      <w:tr w:rsidR="007A227D" w14:paraId="61D386CB" w14:textId="77777777">
        <w:trPr>
          <w:trHeight w:val="299"/>
        </w:trPr>
        <w:tc>
          <w:tcPr>
            <w:tcW w:w="2081" w:type="dxa"/>
            <w:vMerge/>
            <w:tcBorders>
              <w:top w:val="nil"/>
            </w:tcBorders>
          </w:tcPr>
          <w:p w14:paraId="43978FAE" w14:textId="77777777" w:rsidR="007A227D" w:rsidRDefault="007A227D">
            <w:pPr>
              <w:rPr>
                <w:sz w:val="2"/>
                <w:szCs w:val="2"/>
              </w:rPr>
            </w:pPr>
          </w:p>
        </w:tc>
        <w:tc>
          <w:tcPr>
            <w:tcW w:w="1074" w:type="dxa"/>
            <w:vMerge/>
            <w:tcBorders>
              <w:top w:val="nil"/>
            </w:tcBorders>
          </w:tcPr>
          <w:p w14:paraId="286FD8B5" w14:textId="77777777" w:rsidR="007A227D" w:rsidRDefault="007A227D">
            <w:pPr>
              <w:rPr>
                <w:sz w:val="2"/>
                <w:szCs w:val="2"/>
              </w:rPr>
            </w:pPr>
          </w:p>
        </w:tc>
        <w:tc>
          <w:tcPr>
            <w:tcW w:w="6192" w:type="dxa"/>
          </w:tcPr>
          <w:p w14:paraId="65D97111" w14:textId="77777777" w:rsidR="007A227D" w:rsidRDefault="00000000">
            <w:pPr>
              <w:pStyle w:val="TableParagraph"/>
              <w:spacing w:before="2" w:line="278" w:lineRule="exact"/>
              <w:ind w:left="106"/>
              <w:rPr>
                <w:sz w:val="26"/>
              </w:rPr>
            </w:pPr>
            <w:r>
              <w:rPr>
                <w:sz w:val="26"/>
              </w:rPr>
              <w:t>-</w:t>
            </w:r>
            <w:r>
              <w:rPr>
                <w:spacing w:val="-5"/>
                <w:sz w:val="26"/>
              </w:rPr>
              <w:t xml:space="preserve"> </w:t>
            </w:r>
            <w:r>
              <w:rPr>
                <w:sz w:val="26"/>
              </w:rPr>
              <w:t>Tạo</w:t>
            </w:r>
            <w:r>
              <w:rPr>
                <w:spacing w:val="-5"/>
                <w:sz w:val="26"/>
              </w:rPr>
              <w:t xml:space="preserve"> </w:t>
            </w:r>
            <w:r>
              <w:rPr>
                <w:sz w:val="26"/>
              </w:rPr>
              <w:t>slide</w:t>
            </w:r>
            <w:r>
              <w:rPr>
                <w:spacing w:val="-3"/>
                <w:sz w:val="26"/>
              </w:rPr>
              <w:t xml:space="preserve"> </w:t>
            </w:r>
            <w:r>
              <w:rPr>
                <w:sz w:val="26"/>
              </w:rPr>
              <w:t>bằng</w:t>
            </w:r>
            <w:r>
              <w:rPr>
                <w:spacing w:val="-5"/>
                <w:sz w:val="26"/>
              </w:rPr>
              <w:t xml:space="preserve"> </w:t>
            </w:r>
            <w:r>
              <w:rPr>
                <w:sz w:val="26"/>
              </w:rPr>
              <w:t>Canva</w:t>
            </w:r>
            <w:r>
              <w:rPr>
                <w:spacing w:val="-3"/>
                <w:sz w:val="26"/>
              </w:rPr>
              <w:t xml:space="preserve"> </w:t>
            </w:r>
            <w:r>
              <w:rPr>
                <w:sz w:val="26"/>
              </w:rPr>
              <w:t>AI</w:t>
            </w:r>
            <w:r>
              <w:rPr>
                <w:spacing w:val="-5"/>
                <w:sz w:val="26"/>
              </w:rPr>
              <w:t xml:space="preserve"> </w:t>
            </w:r>
            <w:r>
              <w:rPr>
                <w:sz w:val="26"/>
              </w:rPr>
              <w:t>hoặc</w:t>
            </w:r>
            <w:r>
              <w:rPr>
                <w:spacing w:val="-5"/>
                <w:sz w:val="26"/>
              </w:rPr>
              <w:t xml:space="preserve"> </w:t>
            </w:r>
            <w:r>
              <w:rPr>
                <w:spacing w:val="-2"/>
                <w:sz w:val="26"/>
              </w:rPr>
              <w:t>Gamma.</w:t>
            </w:r>
          </w:p>
        </w:tc>
      </w:tr>
      <w:tr w:rsidR="007A227D" w14:paraId="2999EA61" w14:textId="77777777">
        <w:trPr>
          <w:trHeight w:val="299"/>
        </w:trPr>
        <w:tc>
          <w:tcPr>
            <w:tcW w:w="2081" w:type="dxa"/>
            <w:vMerge/>
            <w:tcBorders>
              <w:top w:val="nil"/>
            </w:tcBorders>
          </w:tcPr>
          <w:p w14:paraId="0AE70FFD" w14:textId="77777777" w:rsidR="007A227D" w:rsidRDefault="007A227D">
            <w:pPr>
              <w:rPr>
                <w:sz w:val="2"/>
                <w:szCs w:val="2"/>
              </w:rPr>
            </w:pPr>
          </w:p>
        </w:tc>
        <w:tc>
          <w:tcPr>
            <w:tcW w:w="1074" w:type="dxa"/>
            <w:vMerge/>
            <w:tcBorders>
              <w:top w:val="nil"/>
            </w:tcBorders>
          </w:tcPr>
          <w:p w14:paraId="5D5D0226" w14:textId="77777777" w:rsidR="007A227D" w:rsidRDefault="007A227D">
            <w:pPr>
              <w:rPr>
                <w:sz w:val="2"/>
                <w:szCs w:val="2"/>
              </w:rPr>
            </w:pPr>
          </w:p>
        </w:tc>
        <w:tc>
          <w:tcPr>
            <w:tcW w:w="6192" w:type="dxa"/>
          </w:tcPr>
          <w:p w14:paraId="54285035" w14:textId="77777777" w:rsidR="007A227D" w:rsidRDefault="00000000">
            <w:pPr>
              <w:pStyle w:val="TableParagraph"/>
              <w:spacing w:before="2" w:line="278" w:lineRule="exact"/>
              <w:ind w:left="106"/>
              <w:rPr>
                <w:sz w:val="26"/>
              </w:rPr>
            </w:pPr>
            <w:r>
              <w:rPr>
                <w:sz w:val="26"/>
              </w:rPr>
              <w:t>-</w:t>
            </w:r>
            <w:r>
              <w:rPr>
                <w:spacing w:val="-7"/>
                <w:sz w:val="26"/>
              </w:rPr>
              <w:t xml:space="preserve"> </w:t>
            </w:r>
            <w:r>
              <w:rPr>
                <w:sz w:val="26"/>
              </w:rPr>
              <w:t>Sinh</w:t>
            </w:r>
            <w:r>
              <w:rPr>
                <w:spacing w:val="-6"/>
                <w:sz w:val="26"/>
              </w:rPr>
              <w:t xml:space="preserve"> </w:t>
            </w:r>
            <w:r>
              <w:rPr>
                <w:sz w:val="26"/>
              </w:rPr>
              <w:t>nội</w:t>
            </w:r>
            <w:r>
              <w:rPr>
                <w:spacing w:val="-4"/>
                <w:sz w:val="26"/>
              </w:rPr>
              <w:t xml:space="preserve"> </w:t>
            </w:r>
            <w:r>
              <w:rPr>
                <w:sz w:val="26"/>
              </w:rPr>
              <w:t>dung</w:t>
            </w:r>
            <w:r>
              <w:rPr>
                <w:spacing w:val="-6"/>
                <w:sz w:val="26"/>
              </w:rPr>
              <w:t xml:space="preserve"> </w:t>
            </w:r>
            <w:r>
              <w:rPr>
                <w:sz w:val="26"/>
              </w:rPr>
              <w:t>bằng</w:t>
            </w:r>
            <w:r>
              <w:rPr>
                <w:spacing w:val="-7"/>
                <w:sz w:val="26"/>
              </w:rPr>
              <w:t xml:space="preserve"> </w:t>
            </w:r>
            <w:r>
              <w:rPr>
                <w:spacing w:val="-2"/>
                <w:sz w:val="26"/>
              </w:rPr>
              <w:t>ChatGPT.</w:t>
            </w:r>
          </w:p>
        </w:tc>
      </w:tr>
      <w:tr w:rsidR="007A227D" w14:paraId="75427490" w14:textId="77777777">
        <w:trPr>
          <w:trHeight w:val="297"/>
        </w:trPr>
        <w:tc>
          <w:tcPr>
            <w:tcW w:w="2081" w:type="dxa"/>
            <w:vMerge/>
            <w:tcBorders>
              <w:top w:val="nil"/>
            </w:tcBorders>
          </w:tcPr>
          <w:p w14:paraId="10C15F03" w14:textId="77777777" w:rsidR="007A227D" w:rsidRDefault="007A227D">
            <w:pPr>
              <w:rPr>
                <w:sz w:val="2"/>
                <w:szCs w:val="2"/>
              </w:rPr>
            </w:pPr>
          </w:p>
        </w:tc>
        <w:tc>
          <w:tcPr>
            <w:tcW w:w="1074" w:type="dxa"/>
            <w:vMerge/>
            <w:tcBorders>
              <w:top w:val="nil"/>
            </w:tcBorders>
          </w:tcPr>
          <w:p w14:paraId="6566AC69" w14:textId="77777777" w:rsidR="007A227D" w:rsidRDefault="007A227D">
            <w:pPr>
              <w:rPr>
                <w:sz w:val="2"/>
                <w:szCs w:val="2"/>
              </w:rPr>
            </w:pPr>
          </w:p>
        </w:tc>
        <w:tc>
          <w:tcPr>
            <w:tcW w:w="6192" w:type="dxa"/>
          </w:tcPr>
          <w:p w14:paraId="2EF12C6F" w14:textId="77777777" w:rsidR="007A227D" w:rsidRDefault="00000000">
            <w:pPr>
              <w:pStyle w:val="TableParagraph"/>
              <w:spacing w:line="277" w:lineRule="exact"/>
              <w:ind w:left="106"/>
              <w:rPr>
                <w:sz w:val="26"/>
              </w:rPr>
            </w:pPr>
            <w:r>
              <w:rPr>
                <w:sz w:val="26"/>
              </w:rPr>
              <w:t>-</w:t>
            </w:r>
            <w:r>
              <w:rPr>
                <w:spacing w:val="-6"/>
                <w:sz w:val="26"/>
              </w:rPr>
              <w:t xml:space="preserve"> </w:t>
            </w:r>
            <w:r>
              <w:rPr>
                <w:sz w:val="26"/>
              </w:rPr>
              <w:t>Hình</w:t>
            </w:r>
            <w:r>
              <w:rPr>
                <w:spacing w:val="-5"/>
                <w:sz w:val="26"/>
              </w:rPr>
              <w:t xml:space="preserve"> </w:t>
            </w:r>
            <w:r>
              <w:rPr>
                <w:sz w:val="26"/>
              </w:rPr>
              <w:t>ảnh</w:t>
            </w:r>
            <w:r>
              <w:rPr>
                <w:spacing w:val="-3"/>
                <w:sz w:val="26"/>
              </w:rPr>
              <w:t xml:space="preserve"> </w:t>
            </w:r>
            <w:r>
              <w:rPr>
                <w:sz w:val="26"/>
              </w:rPr>
              <w:t>minh</w:t>
            </w:r>
            <w:r>
              <w:rPr>
                <w:spacing w:val="-5"/>
                <w:sz w:val="26"/>
              </w:rPr>
              <w:t xml:space="preserve"> </w:t>
            </w:r>
            <w:r>
              <w:rPr>
                <w:sz w:val="26"/>
              </w:rPr>
              <w:t>họa</w:t>
            </w:r>
            <w:r>
              <w:rPr>
                <w:spacing w:val="-5"/>
                <w:sz w:val="26"/>
              </w:rPr>
              <w:t xml:space="preserve"> </w:t>
            </w:r>
            <w:r>
              <w:rPr>
                <w:sz w:val="26"/>
              </w:rPr>
              <w:t>bằng</w:t>
            </w:r>
            <w:r>
              <w:rPr>
                <w:spacing w:val="-5"/>
                <w:sz w:val="26"/>
              </w:rPr>
              <w:t xml:space="preserve"> </w:t>
            </w:r>
            <w:r>
              <w:rPr>
                <w:sz w:val="26"/>
              </w:rPr>
              <w:t>“Create</w:t>
            </w:r>
            <w:r>
              <w:rPr>
                <w:spacing w:val="-5"/>
                <w:sz w:val="26"/>
              </w:rPr>
              <w:t xml:space="preserve"> </w:t>
            </w:r>
            <w:r>
              <w:rPr>
                <w:spacing w:val="-2"/>
                <w:sz w:val="26"/>
              </w:rPr>
              <w:t>image”.</w:t>
            </w:r>
          </w:p>
        </w:tc>
      </w:tr>
      <w:tr w:rsidR="007A227D" w14:paraId="369B823F" w14:textId="77777777">
        <w:trPr>
          <w:trHeight w:val="897"/>
        </w:trPr>
        <w:tc>
          <w:tcPr>
            <w:tcW w:w="2081" w:type="dxa"/>
          </w:tcPr>
          <w:p w14:paraId="117EBB24" w14:textId="77777777" w:rsidR="007A227D" w:rsidRDefault="00000000">
            <w:pPr>
              <w:pStyle w:val="TableParagraph"/>
              <w:spacing w:before="2"/>
              <w:rPr>
                <w:sz w:val="26"/>
              </w:rPr>
            </w:pPr>
            <w:r>
              <w:rPr>
                <w:sz w:val="26"/>
              </w:rPr>
              <w:t>4.</w:t>
            </w:r>
            <w:r>
              <w:rPr>
                <w:spacing w:val="67"/>
                <w:sz w:val="26"/>
              </w:rPr>
              <w:t xml:space="preserve"> </w:t>
            </w:r>
            <w:r>
              <w:rPr>
                <w:sz w:val="26"/>
              </w:rPr>
              <w:t>Thiết</w:t>
            </w:r>
            <w:r>
              <w:rPr>
                <w:spacing w:val="70"/>
                <w:sz w:val="26"/>
              </w:rPr>
              <w:t xml:space="preserve"> </w:t>
            </w:r>
            <w:r>
              <w:rPr>
                <w:sz w:val="26"/>
              </w:rPr>
              <w:t>kế</w:t>
            </w:r>
            <w:r>
              <w:rPr>
                <w:spacing w:val="70"/>
                <w:sz w:val="26"/>
              </w:rPr>
              <w:t xml:space="preserve"> </w:t>
            </w:r>
            <w:r>
              <w:rPr>
                <w:spacing w:val="-4"/>
                <w:sz w:val="26"/>
              </w:rPr>
              <w:t>hình</w:t>
            </w:r>
          </w:p>
          <w:p w14:paraId="45DE0D40" w14:textId="77777777" w:rsidR="007A227D" w:rsidRDefault="00000000">
            <w:pPr>
              <w:pStyle w:val="TableParagraph"/>
              <w:spacing w:line="298" w:lineRule="exact"/>
              <w:rPr>
                <w:sz w:val="26"/>
              </w:rPr>
            </w:pPr>
            <w:r>
              <w:rPr>
                <w:sz w:val="26"/>
              </w:rPr>
              <w:t xml:space="preserve">ảnh – sơ đồ minh </w:t>
            </w:r>
            <w:r>
              <w:rPr>
                <w:spacing w:val="-4"/>
                <w:sz w:val="26"/>
              </w:rPr>
              <w:t>họa</w:t>
            </w:r>
          </w:p>
        </w:tc>
        <w:tc>
          <w:tcPr>
            <w:tcW w:w="1074" w:type="dxa"/>
          </w:tcPr>
          <w:p w14:paraId="72AF1A6D" w14:textId="77777777" w:rsidR="007A227D" w:rsidRDefault="007A227D">
            <w:pPr>
              <w:pStyle w:val="TableParagraph"/>
              <w:spacing w:before="2"/>
              <w:ind w:left="0"/>
              <w:rPr>
                <w:b/>
                <w:i/>
                <w:sz w:val="26"/>
              </w:rPr>
            </w:pPr>
          </w:p>
          <w:p w14:paraId="4295C10E" w14:textId="77777777" w:rsidR="007A227D" w:rsidRDefault="00000000">
            <w:pPr>
              <w:pStyle w:val="TableParagraph"/>
              <w:spacing w:before="1"/>
              <w:ind w:left="0" w:right="60"/>
              <w:jc w:val="center"/>
              <w:rPr>
                <w:sz w:val="26"/>
              </w:rPr>
            </w:pPr>
            <w:r>
              <w:rPr>
                <w:sz w:val="26"/>
              </w:rPr>
              <w:t>20</w:t>
            </w:r>
            <w:r>
              <w:rPr>
                <w:spacing w:val="-4"/>
                <w:sz w:val="26"/>
              </w:rPr>
              <w:t xml:space="preserve"> phút</w:t>
            </w:r>
          </w:p>
        </w:tc>
        <w:tc>
          <w:tcPr>
            <w:tcW w:w="6192" w:type="dxa"/>
          </w:tcPr>
          <w:p w14:paraId="061C20DD" w14:textId="77777777" w:rsidR="007A227D" w:rsidRDefault="00000000">
            <w:pPr>
              <w:pStyle w:val="TableParagraph"/>
              <w:spacing w:before="2"/>
              <w:ind w:left="106"/>
              <w:rPr>
                <w:sz w:val="26"/>
              </w:rPr>
            </w:pPr>
            <w:r>
              <w:rPr>
                <w:sz w:val="26"/>
              </w:rPr>
              <w:t>Trải</w:t>
            </w:r>
            <w:r>
              <w:rPr>
                <w:spacing w:val="30"/>
                <w:sz w:val="26"/>
              </w:rPr>
              <w:t xml:space="preserve"> </w:t>
            </w:r>
            <w:r>
              <w:rPr>
                <w:sz w:val="26"/>
              </w:rPr>
              <w:t>nghiệm</w:t>
            </w:r>
            <w:r>
              <w:rPr>
                <w:spacing w:val="30"/>
                <w:sz w:val="26"/>
              </w:rPr>
              <w:t xml:space="preserve"> </w:t>
            </w:r>
            <w:r>
              <w:rPr>
                <w:sz w:val="26"/>
              </w:rPr>
              <w:t>Whimsical</w:t>
            </w:r>
            <w:r>
              <w:rPr>
                <w:spacing w:val="31"/>
                <w:sz w:val="26"/>
              </w:rPr>
              <w:t xml:space="preserve"> </w:t>
            </w:r>
            <w:r>
              <w:rPr>
                <w:sz w:val="26"/>
              </w:rPr>
              <w:t>hoặc</w:t>
            </w:r>
            <w:r>
              <w:rPr>
                <w:spacing w:val="35"/>
                <w:sz w:val="26"/>
              </w:rPr>
              <w:t xml:space="preserve"> </w:t>
            </w:r>
            <w:r>
              <w:rPr>
                <w:sz w:val="26"/>
              </w:rPr>
              <w:t>Excalidraw:</w:t>
            </w:r>
            <w:r>
              <w:rPr>
                <w:spacing w:val="31"/>
                <w:sz w:val="26"/>
              </w:rPr>
              <w:t xml:space="preserve"> </w:t>
            </w:r>
            <w:r>
              <w:rPr>
                <w:sz w:val="26"/>
              </w:rPr>
              <w:t>vẽ</w:t>
            </w:r>
            <w:r>
              <w:rPr>
                <w:spacing w:val="30"/>
                <w:sz w:val="26"/>
              </w:rPr>
              <w:t xml:space="preserve"> </w:t>
            </w:r>
            <w:r>
              <w:rPr>
                <w:sz w:val="26"/>
              </w:rPr>
              <w:t>sơ</w:t>
            </w:r>
            <w:r>
              <w:rPr>
                <w:spacing w:val="31"/>
                <w:sz w:val="26"/>
              </w:rPr>
              <w:t xml:space="preserve"> </w:t>
            </w:r>
            <w:r>
              <w:rPr>
                <w:sz w:val="26"/>
              </w:rPr>
              <w:t>đồ</w:t>
            </w:r>
            <w:r>
              <w:rPr>
                <w:spacing w:val="30"/>
                <w:sz w:val="26"/>
              </w:rPr>
              <w:t xml:space="preserve"> </w:t>
            </w:r>
            <w:r>
              <w:rPr>
                <w:spacing w:val="-5"/>
                <w:sz w:val="26"/>
              </w:rPr>
              <w:t>nội</w:t>
            </w:r>
          </w:p>
          <w:p w14:paraId="00256B8C" w14:textId="77777777" w:rsidR="007A227D" w:rsidRDefault="00000000">
            <w:pPr>
              <w:pStyle w:val="TableParagraph"/>
              <w:spacing w:line="298" w:lineRule="exact"/>
              <w:ind w:left="106"/>
              <w:rPr>
                <w:sz w:val="26"/>
              </w:rPr>
            </w:pPr>
            <w:r>
              <w:rPr>
                <w:sz w:val="26"/>
              </w:rPr>
              <w:t>dung bài học. Hoặc dùng DALL·E / Gemini để tạo hình minh họa học sinh – lớp học.</w:t>
            </w:r>
          </w:p>
        </w:tc>
      </w:tr>
      <w:tr w:rsidR="007A227D" w14:paraId="2A2A25A2" w14:textId="77777777">
        <w:trPr>
          <w:trHeight w:val="897"/>
        </w:trPr>
        <w:tc>
          <w:tcPr>
            <w:tcW w:w="2081" w:type="dxa"/>
          </w:tcPr>
          <w:p w14:paraId="06E0810F" w14:textId="77777777" w:rsidR="007A227D" w:rsidRDefault="00000000">
            <w:pPr>
              <w:pStyle w:val="TableParagraph"/>
              <w:spacing w:before="150"/>
              <w:rPr>
                <w:sz w:val="26"/>
              </w:rPr>
            </w:pPr>
            <w:r>
              <w:rPr>
                <w:sz w:val="26"/>
              </w:rPr>
              <w:t>5.</w:t>
            </w:r>
            <w:r>
              <w:rPr>
                <w:spacing w:val="-2"/>
                <w:sz w:val="26"/>
              </w:rPr>
              <w:t xml:space="preserve"> </w:t>
            </w:r>
            <w:r>
              <w:rPr>
                <w:sz w:val="26"/>
              </w:rPr>
              <w:t>Chia</w:t>
            </w:r>
            <w:r>
              <w:rPr>
                <w:spacing w:val="-2"/>
                <w:sz w:val="26"/>
              </w:rPr>
              <w:t xml:space="preserve"> </w:t>
            </w:r>
            <w:r>
              <w:rPr>
                <w:sz w:val="26"/>
              </w:rPr>
              <w:t>sẻ</w:t>
            </w:r>
            <w:r>
              <w:rPr>
                <w:spacing w:val="-2"/>
                <w:sz w:val="26"/>
              </w:rPr>
              <w:t xml:space="preserve"> </w:t>
            </w:r>
            <w:r>
              <w:rPr>
                <w:sz w:val="26"/>
              </w:rPr>
              <w:t xml:space="preserve">&amp; tổng </w:t>
            </w:r>
            <w:r>
              <w:rPr>
                <w:spacing w:val="-4"/>
                <w:sz w:val="26"/>
              </w:rPr>
              <w:t>kết</w:t>
            </w:r>
          </w:p>
        </w:tc>
        <w:tc>
          <w:tcPr>
            <w:tcW w:w="1074" w:type="dxa"/>
          </w:tcPr>
          <w:p w14:paraId="6DC3D9F6" w14:textId="77777777" w:rsidR="007A227D" w:rsidRDefault="007A227D">
            <w:pPr>
              <w:pStyle w:val="TableParagraph"/>
              <w:spacing w:before="2"/>
              <w:ind w:left="0"/>
              <w:rPr>
                <w:b/>
                <w:i/>
                <w:sz w:val="26"/>
              </w:rPr>
            </w:pPr>
          </w:p>
          <w:p w14:paraId="0D8DB771" w14:textId="77777777" w:rsidR="007A227D" w:rsidRDefault="00000000">
            <w:pPr>
              <w:pStyle w:val="TableParagraph"/>
              <w:spacing w:before="1"/>
              <w:ind w:left="0" w:right="60"/>
              <w:jc w:val="center"/>
              <w:rPr>
                <w:sz w:val="26"/>
              </w:rPr>
            </w:pPr>
            <w:r>
              <w:rPr>
                <w:sz w:val="26"/>
              </w:rPr>
              <w:t>15</w:t>
            </w:r>
            <w:r>
              <w:rPr>
                <w:spacing w:val="-4"/>
                <w:sz w:val="26"/>
              </w:rPr>
              <w:t xml:space="preserve"> phút</w:t>
            </w:r>
          </w:p>
        </w:tc>
        <w:tc>
          <w:tcPr>
            <w:tcW w:w="6192" w:type="dxa"/>
          </w:tcPr>
          <w:p w14:paraId="10C3344F" w14:textId="77777777" w:rsidR="007A227D" w:rsidRDefault="00000000">
            <w:pPr>
              <w:pStyle w:val="TableParagraph"/>
              <w:spacing w:before="2"/>
              <w:ind w:left="106"/>
              <w:rPr>
                <w:sz w:val="26"/>
              </w:rPr>
            </w:pPr>
            <w:r>
              <w:rPr>
                <w:sz w:val="26"/>
              </w:rPr>
              <w:t>Mỗi</w:t>
            </w:r>
            <w:r>
              <w:rPr>
                <w:spacing w:val="14"/>
                <w:sz w:val="26"/>
              </w:rPr>
              <w:t xml:space="preserve"> </w:t>
            </w:r>
            <w:r>
              <w:rPr>
                <w:sz w:val="26"/>
              </w:rPr>
              <w:t>nhóm/tổ</w:t>
            </w:r>
            <w:r>
              <w:rPr>
                <w:spacing w:val="15"/>
                <w:sz w:val="26"/>
              </w:rPr>
              <w:t xml:space="preserve"> </w:t>
            </w:r>
            <w:r>
              <w:rPr>
                <w:sz w:val="26"/>
              </w:rPr>
              <w:t>chọn</w:t>
            </w:r>
            <w:r>
              <w:rPr>
                <w:spacing w:val="17"/>
                <w:sz w:val="26"/>
              </w:rPr>
              <w:t xml:space="preserve"> </w:t>
            </w:r>
            <w:r>
              <w:rPr>
                <w:sz w:val="26"/>
              </w:rPr>
              <w:t>1</w:t>
            </w:r>
            <w:r>
              <w:rPr>
                <w:spacing w:val="14"/>
                <w:sz w:val="26"/>
              </w:rPr>
              <w:t xml:space="preserve"> </w:t>
            </w:r>
            <w:r>
              <w:rPr>
                <w:sz w:val="26"/>
              </w:rPr>
              <w:t>thành</w:t>
            </w:r>
            <w:r>
              <w:rPr>
                <w:spacing w:val="15"/>
                <w:sz w:val="26"/>
              </w:rPr>
              <w:t xml:space="preserve"> </w:t>
            </w:r>
            <w:r>
              <w:rPr>
                <w:sz w:val="26"/>
              </w:rPr>
              <w:t>viên</w:t>
            </w:r>
            <w:r>
              <w:rPr>
                <w:spacing w:val="14"/>
                <w:sz w:val="26"/>
              </w:rPr>
              <w:t xml:space="preserve"> </w:t>
            </w:r>
            <w:r>
              <w:rPr>
                <w:sz w:val="26"/>
              </w:rPr>
              <w:t>chia</w:t>
            </w:r>
            <w:r>
              <w:rPr>
                <w:spacing w:val="16"/>
                <w:sz w:val="26"/>
              </w:rPr>
              <w:t xml:space="preserve"> </w:t>
            </w:r>
            <w:r>
              <w:rPr>
                <w:sz w:val="26"/>
              </w:rPr>
              <w:t>sẻ</w:t>
            </w:r>
            <w:r>
              <w:rPr>
                <w:spacing w:val="14"/>
                <w:sz w:val="26"/>
              </w:rPr>
              <w:t xml:space="preserve"> </w:t>
            </w:r>
            <w:r>
              <w:rPr>
                <w:sz w:val="26"/>
              </w:rPr>
              <w:t>1</w:t>
            </w:r>
            <w:r>
              <w:rPr>
                <w:spacing w:val="15"/>
                <w:sz w:val="26"/>
              </w:rPr>
              <w:t xml:space="preserve"> </w:t>
            </w:r>
            <w:r>
              <w:rPr>
                <w:sz w:val="26"/>
              </w:rPr>
              <w:t>ứng</w:t>
            </w:r>
            <w:r>
              <w:rPr>
                <w:spacing w:val="14"/>
                <w:sz w:val="26"/>
              </w:rPr>
              <w:t xml:space="preserve"> </w:t>
            </w:r>
            <w:r>
              <w:rPr>
                <w:sz w:val="26"/>
              </w:rPr>
              <w:t>dụng</w:t>
            </w:r>
            <w:r>
              <w:rPr>
                <w:spacing w:val="15"/>
                <w:sz w:val="26"/>
              </w:rPr>
              <w:t xml:space="preserve"> </w:t>
            </w:r>
            <w:r>
              <w:rPr>
                <w:spacing w:val="-5"/>
                <w:sz w:val="26"/>
              </w:rPr>
              <w:t>tâm</w:t>
            </w:r>
          </w:p>
          <w:p w14:paraId="2BBA6E67" w14:textId="77777777" w:rsidR="007A227D" w:rsidRDefault="00000000">
            <w:pPr>
              <w:pStyle w:val="TableParagraph"/>
              <w:spacing w:line="298" w:lineRule="exact"/>
              <w:ind w:left="106"/>
              <w:rPr>
                <w:sz w:val="26"/>
              </w:rPr>
            </w:pPr>
            <w:r>
              <w:rPr>
                <w:sz w:val="26"/>
              </w:rPr>
              <w:t>đắc, 1 bài học rút ra. Gợi ý làm bản cam kết sử dụng AI hiệu quả sau buổi tập huấn.</w:t>
            </w:r>
          </w:p>
        </w:tc>
      </w:tr>
    </w:tbl>
    <w:p w14:paraId="2DF284E1" w14:textId="77777777" w:rsidR="007A227D" w:rsidRDefault="00000000">
      <w:pPr>
        <w:pStyle w:val="ListParagraph"/>
        <w:numPr>
          <w:ilvl w:val="2"/>
          <w:numId w:val="19"/>
        </w:numPr>
        <w:tabs>
          <w:tab w:val="left" w:pos="1408"/>
        </w:tabs>
        <w:spacing w:before="165"/>
        <w:ind w:left="1408" w:hanging="698"/>
        <w:jc w:val="both"/>
        <w:rPr>
          <w:b/>
          <w:i/>
          <w:sz w:val="28"/>
        </w:rPr>
      </w:pPr>
      <w:r>
        <w:rPr>
          <w:b/>
          <w:i/>
          <w:sz w:val="28"/>
        </w:rPr>
        <w:t>Lưu</w:t>
      </w:r>
      <w:r>
        <w:rPr>
          <w:b/>
          <w:i/>
          <w:spacing w:val="-3"/>
          <w:sz w:val="28"/>
        </w:rPr>
        <w:t xml:space="preserve"> </w:t>
      </w:r>
      <w:r>
        <w:rPr>
          <w:b/>
          <w:i/>
          <w:sz w:val="28"/>
        </w:rPr>
        <w:t>ý</w:t>
      </w:r>
      <w:r>
        <w:rPr>
          <w:b/>
          <w:i/>
          <w:spacing w:val="-2"/>
          <w:sz w:val="28"/>
        </w:rPr>
        <w:t xml:space="preserve"> </w:t>
      </w:r>
      <w:r>
        <w:rPr>
          <w:b/>
          <w:i/>
          <w:sz w:val="28"/>
        </w:rPr>
        <w:t>khi</w:t>
      </w:r>
      <w:r>
        <w:rPr>
          <w:b/>
          <w:i/>
          <w:spacing w:val="-4"/>
          <w:sz w:val="28"/>
        </w:rPr>
        <w:t xml:space="preserve"> </w:t>
      </w:r>
      <w:r>
        <w:rPr>
          <w:b/>
          <w:i/>
          <w:sz w:val="28"/>
        </w:rPr>
        <w:t>tổ</w:t>
      </w:r>
      <w:r>
        <w:rPr>
          <w:b/>
          <w:i/>
          <w:spacing w:val="-2"/>
          <w:sz w:val="28"/>
        </w:rPr>
        <w:t xml:space="preserve"> </w:t>
      </w:r>
      <w:r>
        <w:rPr>
          <w:b/>
          <w:i/>
          <w:sz w:val="28"/>
        </w:rPr>
        <w:t>chức</w:t>
      </w:r>
      <w:r>
        <w:rPr>
          <w:b/>
          <w:i/>
          <w:spacing w:val="-2"/>
          <w:sz w:val="28"/>
        </w:rPr>
        <w:t xml:space="preserve"> </w:t>
      </w:r>
      <w:r>
        <w:rPr>
          <w:b/>
          <w:i/>
          <w:sz w:val="28"/>
        </w:rPr>
        <w:t xml:space="preserve">tập </w:t>
      </w:r>
      <w:r>
        <w:rPr>
          <w:b/>
          <w:i/>
          <w:spacing w:val="-4"/>
          <w:sz w:val="28"/>
        </w:rPr>
        <w:t>huấn</w:t>
      </w:r>
    </w:p>
    <w:p w14:paraId="4BE07B16" w14:textId="77777777" w:rsidR="007A227D" w:rsidRDefault="00000000">
      <w:pPr>
        <w:spacing w:before="106"/>
        <w:ind w:left="143" w:right="139" w:firstLine="566"/>
        <w:jc w:val="both"/>
        <w:rPr>
          <w:sz w:val="26"/>
          <w:szCs w:val="26"/>
        </w:rPr>
      </w:pPr>
      <w:r>
        <w:rPr>
          <w:rFonts w:ascii="Segoe UI Emoji" w:eastAsia="Segoe UI Emoji" w:hAnsi="Segoe UI Emoji" w:cs="Segoe UI Emoji"/>
          <w:color w:val="F4F4F4"/>
          <w:spacing w:val="-18"/>
          <w:sz w:val="26"/>
          <w:szCs w:val="26"/>
        </w:rPr>
        <w:t xml:space="preserve"> </w:t>
      </w:r>
      <w:r>
        <w:rPr>
          <w:rFonts w:ascii="Segoe UI Emoji" w:eastAsia="Segoe UI Emoji" w:hAnsi="Segoe UI Emoji" w:cs="Segoe UI Emoji"/>
          <w:color w:val="00D26A"/>
          <w:spacing w:val="-2"/>
          <w:sz w:val="26"/>
          <w:szCs w:val="26"/>
        </w:rPr>
        <w:t>⬛</w:t>
      </w:r>
      <w:r>
        <w:rPr>
          <w:rFonts w:ascii="Segoe UI Emoji" w:eastAsia="Segoe UI Emoji" w:hAnsi="Segoe UI Emoji" w:cs="Segoe UI Emoji"/>
          <w:color w:val="00D26A"/>
          <w:spacing w:val="-16"/>
          <w:sz w:val="26"/>
          <w:szCs w:val="26"/>
        </w:rPr>
        <w:t xml:space="preserve"> </w:t>
      </w:r>
      <w:r>
        <w:rPr>
          <w:b/>
          <w:bCs/>
          <w:spacing w:val="-2"/>
          <w:sz w:val="26"/>
          <w:szCs w:val="26"/>
        </w:rPr>
        <w:t>Tránh</w:t>
      </w:r>
      <w:r>
        <w:rPr>
          <w:b/>
          <w:bCs/>
          <w:spacing w:val="-14"/>
          <w:sz w:val="26"/>
          <w:szCs w:val="26"/>
        </w:rPr>
        <w:t xml:space="preserve"> </w:t>
      </w:r>
      <w:r>
        <w:rPr>
          <w:b/>
          <w:bCs/>
          <w:spacing w:val="-2"/>
          <w:sz w:val="26"/>
          <w:szCs w:val="26"/>
        </w:rPr>
        <w:t>lý</w:t>
      </w:r>
      <w:r>
        <w:rPr>
          <w:b/>
          <w:bCs/>
          <w:spacing w:val="-15"/>
          <w:sz w:val="26"/>
          <w:szCs w:val="26"/>
        </w:rPr>
        <w:t xml:space="preserve"> </w:t>
      </w:r>
      <w:r>
        <w:rPr>
          <w:b/>
          <w:bCs/>
          <w:spacing w:val="-2"/>
          <w:sz w:val="26"/>
          <w:szCs w:val="26"/>
        </w:rPr>
        <w:t>thuyết</w:t>
      </w:r>
      <w:r>
        <w:rPr>
          <w:b/>
          <w:bCs/>
          <w:spacing w:val="-14"/>
          <w:sz w:val="26"/>
          <w:szCs w:val="26"/>
        </w:rPr>
        <w:t xml:space="preserve"> </w:t>
      </w:r>
      <w:r>
        <w:rPr>
          <w:b/>
          <w:bCs/>
          <w:spacing w:val="-2"/>
          <w:sz w:val="26"/>
          <w:szCs w:val="26"/>
        </w:rPr>
        <w:t>khô</w:t>
      </w:r>
      <w:r>
        <w:rPr>
          <w:b/>
          <w:bCs/>
          <w:spacing w:val="-14"/>
          <w:sz w:val="26"/>
          <w:szCs w:val="26"/>
        </w:rPr>
        <w:t xml:space="preserve"> </w:t>
      </w:r>
      <w:r>
        <w:rPr>
          <w:b/>
          <w:bCs/>
          <w:spacing w:val="-2"/>
          <w:sz w:val="26"/>
          <w:szCs w:val="26"/>
        </w:rPr>
        <w:t>khan</w:t>
      </w:r>
      <w:r>
        <w:rPr>
          <w:b/>
          <w:bCs/>
          <w:spacing w:val="-14"/>
          <w:sz w:val="26"/>
          <w:szCs w:val="26"/>
        </w:rPr>
        <w:t xml:space="preserve"> </w:t>
      </w:r>
      <w:r>
        <w:rPr>
          <w:spacing w:val="-2"/>
          <w:sz w:val="26"/>
          <w:szCs w:val="26"/>
        </w:rPr>
        <w:t>→</w:t>
      </w:r>
      <w:r>
        <w:rPr>
          <w:spacing w:val="-15"/>
          <w:sz w:val="26"/>
          <w:szCs w:val="26"/>
        </w:rPr>
        <w:t xml:space="preserve"> </w:t>
      </w:r>
      <w:r>
        <w:rPr>
          <w:spacing w:val="-2"/>
          <w:sz w:val="26"/>
          <w:szCs w:val="26"/>
        </w:rPr>
        <w:t>Dùng</w:t>
      </w:r>
      <w:r>
        <w:rPr>
          <w:spacing w:val="-14"/>
          <w:sz w:val="26"/>
          <w:szCs w:val="26"/>
        </w:rPr>
        <w:t xml:space="preserve"> </w:t>
      </w:r>
      <w:r>
        <w:rPr>
          <w:spacing w:val="-2"/>
          <w:sz w:val="26"/>
          <w:szCs w:val="26"/>
        </w:rPr>
        <w:t>phương</w:t>
      </w:r>
      <w:r>
        <w:rPr>
          <w:spacing w:val="-14"/>
          <w:sz w:val="26"/>
          <w:szCs w:val="26"/>
        </w:rPr>
        <w:t xml:space="preserve"> </w:t>
      </w:r>
      <w:r>
        <w:rPr>
          <w:spacing w:val="-2"/>
          <w:sz w:val="26"/>
          <w:szCs w:val="26"/>
        </w:rPr>
        <w:t>pháp</w:t>
      </w:r>
      <w:r>
        <w:rPr>
          <w:spacing w:val="-14"/>
          <w:sz w:val="26"/>
          <w:szCs w:val="26"/>
        </w:rPr>
        <w:t xml:space="preserve"> </w:t>
      </w:r>
      <w:r>
        <w:rPr>
          <w:spacing w:val="-2"/>
          <w:sz w:val="26"/>
          <w:szCs w:val="26"/>
        </w:rPr>
        <w:t>“trải</w:t>
      </w:r>
      <w:r>
        <w:rPr>
          <w:spacing w:val="-15"/>
          <w:sz w:val="26"/>
          <w:szCs w:val="26"/>
        </w:rPr>
        <w:t xml:space="preserve"> </w:t>
      </w:r>
      <w:r>
        <w:rPr>
          <w:spacing w:val="-2"/>
          <w:sz w:val="26"/>
          <w:szCs w:val="26"/>
        </w:rPr>
        <w:t>nghiệm</w:t>
      </w:r>
      <w:r>
        <w:rPr>
          <w:spacing w:val="-14"/>
          <w:sz w:val="26"/>
          <w:szCs w:val="26"/>
        </w:rPr>
        <w:t xml:space="preserve"> </w:t>
      </w:r>
      <w:r>
        <w:rPr>
          <w:spacing w:val="-2"/>
          <w:sz w:val="26"/>
          <w:szCs w:val="26"/>
        </w:rPr>
        <w:t>–</w:t>
      </w:r>
      <w:r>
        <w:rPr>
          <w:spacing w:val="-14"/>
          <w:sz w:val="26"/>
          <w:szCs w:val="26"/>
        </w:rPr>
        <w:t xml:space="preserve"> </w:t>
      </w:r>
      <w:r>
        <w:rPr>
          <w:spacing w:val="-2"/>
          <w:sz w:val="26"/>
          <w:szCs w:val="26"/>
        </w:rPr>
        <w:t>thực</w:t>
      </w:r>
      <w:r>
        <w:rPr>
          <w:spacing w:val="-14"/>
          <w:sz w:val="26"/>
          <w:szCs w:val="26"/>
        </w:rPr>
        <w:t xml:space="preserve"> </w:t>
      </w:r>
      <w:r>
        <w:rPr>
          <w:spacing w:val="-2"/>
          <w:sz w:val="26"/>
          <w:szCs w:val="26"/>
        </w:rPr>
        <w:t>hành</w:t>
      </w:r>
      <w:r>
        <w:rPr>
          <w:spacing w:val="-13"/>
          <w:sz w:val="26"/>
          <w:szCs w:val="26"/>
        </w:rPr>
        <w:t xml:space="preserve"> </w:t>
      </w:r>
      <w:r>
        <w:rPr>
          <w:spacing w:val="-2"/>
          <w:sz w:val="26"/>
          <w:szCs w:val="26"/>
        </w:rPr>
        <w:t xml:space="preserve">ngay” </w:t>
      </w:r>
      <w:r>
        <w:rPr>
          <w:sz w:val="26"/>
          <w:szCs w:val="26"/>
        </w:rPr>
        <w:t>với giáo viên.</w:t>
      </w:r>
    </w:p>
    <w:p w14:paraId="7DDEE28A" w14:textId="77777777" w:rsidR="007A227D" w:rsidRDefault="00000000">
      <w:pPr>
        <w:pStyle w:val="BodyText"/>
        <w:ind w:left="143" w:right="138" w:firstLine="566"/>
        <w:jc w:val="both"/>
      </w:pPr>
      <w:r>
        <w:rPr>
          <w:rFonts w:ascii="Segoe UI Emoji" w:eastAsia="Segoe UI Emoji" w:hAnsi="Segoe UI Emoji" w:cs="Segoe UI Emoji"/>
          <w:color w:val="00D26A"/>
          <w:spacing w:val="-356"/>
        </w:rPr>
        <w:t>⬛</w:t>
      </w:r>
      <w:r>
        <w:rPr>
          <w:rFonts w:ascii="Segoe UI Emoji" w:eastAsia="Segoe UI Emoji" w:hAnsi="Segoe UI Emoji" w:cs="Segoe UI Emoji"/>
          <w:color w:val="F4F4F4"/>
          <w:spacing w:val="65"/>
        </w:rPr>
        <w:t xml:space="preserve">   </w:t>
      </w:r>
      <w:r>
        <w:rPr>
          <w:b/>
          <w:bCs/>
        </w:rPr>
        <w:t>Tập</w:t>
      </w:r>
      <w:r>
        <w:rPr>
          <w:b/>
          <w:bCs/>
          <w:spacing w:val="-13"/>
        </w:rPr>
        <w:t xml:space="preserve"> </w:t>
      </w:r>
      <w:r>
        <w:rPr>
          <w:b/>
          <w:bCs/>
        </w:rPr>
        <w:t>huấn</w:t>
      </w:r>
      <w:r>
        <w:rPr>
          <w:b/>
          <w:bCs/>
          <w:spacing w:val="-9"/>
        </w:rPr>
        <w:t xml:space="preserve"> </w:t>
      </w:r>
      <w:r>
        <w:rPr>
          <w:b/>
          <w:bCs/>
        </w:rPr>
        <w:t>theo</w:t>
      </w:r>
      <w:r>
        <w:rPr>
          <w:b/>
          <w:bCs/>
          <w:spacing w:val="-10"/>
        </w:rPr>
        <w:t xml:space="preserve"> </w:t>
      </w:r>
      <w:r>
        <w:rPr>
          <w:b/>
          <w:bCs/>
        </w:rPr>
        <w:t>tình</w:t>
      </w:r>
      <w:r>
        <w:rPr>
          <w:b/>
          <w:bCs/>
          <w:spacing w:val="-10"/>
        </w:rPr>
        <w:t xml:space="preserve"> </w:t>
      </w:r>
      <w:r>
        <w:rPr>
          <w:b/>
          <w:bCs/>
        </w:rPr>
        <w:t>huống</w:t>
      </w:r>
      <w:r>
        <w:rPr>
          <w:b/>
          <w:bCs/>
          <w:spacing w:val="-10"/>
        </w:rPr>
        <w:t xml:space="preserve"> </w:t>
      </w:r>
      <w:r>
        <w:rPr>
          <w:b/>
          <w:bCs/>
        </w:rPr>
        <w:t>thực</w:t>
      </w:r>
      <w:r>
        <w:rPr>
          <w:b/>
          <w:bCs/>
          <w:spacing w:val="-10"/>
        </w:rPr>
        <w:t xml:space="preserve"> </w:t>
      </w:r>
      <w:r>
        <w:rPr>
          <w:b/>
          <w:bCs/>
        </w:rPr>
        <w:t>tế</w:t>
      </w:r>
      <w:r>
        <w:rPr>
          <w:b/>
          <w:bCs/>
          <w:spacing w:val="-10"/>
        </w:rPr>
        <w:t xml:space="preserve"> </w:t>
      </w:r>
      <w:r>
        <w:t>→</w:t>
      </w:r>
      <w:r>
        <w:rPr>
          <w:spacing w:val="-13"/>
        </w:rPr>
        <w:t xml:space="preserve"> </w:t>
      </w:r>
      <w:r>
        <w:t>Ví</w:t>
      </w:r>
      <w:r>
        <w:rPr>
          <w:spacing w:val="-8"/>
        </w:rPr>
        <w:t xml:space="preserve"> </w:t>
      </w:r>
      <w:r>
        <w:t>dụ:</w:t>
      </w:r>
      <w:r>
        <w:rPr>
          <w:spacing w:val="-10"/>
        </w:rPr>
        <w:t xml:space="preserve"> </w:t>
      </w:r>
      <w:r>
        <w:t>"Cô</w:t>
      </w:r>
      <w:r>
        <w:rPr>
          <w:spacing w:val="-10"/>
        </w:rPr>
        <w:t xml:space="preserve"> </w:t>
      </w:r>
      <w:r>
        <w:t>hãy</w:t>
      </w:r>
      <w:r>
        <w:rPr>
          <w:spacing w:val="-10"/>
        </w:rPr>
        <w:t xml:space="preserve"> </w:t>
      </w:r>
      <w:r>
        <w:t>tạo</w:t>
      </w:r>
      <w:r>
        <w:rPr>
          <w:spacing w:val="-10"/>
        </w:rPr>
        <w:t xml:space="preserve"> </w:t>
      </w:r>
      <w:r>
        <w:t>một</w:t>
      </w:r>
      <w:r>
        <w:rPr>
          <w:spacing w:val="-8"/>
        </w:rPr>
        <w:t xml:space="preserve"> </w:t>
      </w:r>
      <w:r>
        <w:t>đoạn</w:t>
      </w:r>
      <w:r>
        <w:rPr>
          <w:spacing w:val="-10"/>
        </w:rPr>
        <w:t xml:space="preserve"> </w:t>
      </w:r>
      <w:r>
        <w:t>nhận</w:t>
      </w:r>
      <w:r>
        <w:rPr>
          <w:spacing w:val="-10"/>
        </w:rPr>
        <w:t xml:space="preserve"> </w:t>
      </w:r>
      <w:r>
        <w:t>xét</w:t>
      </w:r>
      <w:r>
        <w:rPr>
          <w:spacing w:val="-10"/>
        </w:rPr>
        <w:t xml:space="preserve"> </w:t>
      </w:r>
      <w:r>
        <w:t>học bạ cho học sinh khá lớp</w:t>
      </w:r>
      <w:r>
        <w:rPr>
          <w:spacing w:val="-1"/>
        </w:rPr>
        <w:t xml:space="preserve"> </w:t>
      </w:r>
      <w:r>
        <w:t>6",</w:t>
      </w:r>
      <w:r>
        <w:rPr>
          <w:spacing w:val="-1"/>
        </w:rPr>
        <w:t xml:space="preserve"> </w:t>
      </w:r>
      <w:r>
        <w:t>hoặc "Thầy</w:t>
      </w:r>
      <w:r>
        <w:rPr>
          <w:spacing w:val="-1"/>
        </w:rPr>
        <w:t xml:space="preserve"> </w:t>
      </w:r>
      <w:r>
        <w:t>hãy thiết</w:t>
      </w:r>
      <w:r>
        <w:rPr>
          <w:spacing w:val="-1"/>
        </w:rPr>
        <w:t xml:space="preserve"> </w:t>
      </w:r>
      <w:r>
        <w:t>kế sơ</w:t>
      </w:r>
      <w:r>
        <w:rPr>
          <w:spacing w:val="-1"/>
        </w:rPr>
        <w:t xml:space="preserve"> </w:t>
      </w:r>
      <w:r>
        <w:t>đồ tư duy</w:t>
      </w:r>
      <w:r>
        <w:rPr>
          <w:spacing w:val="-1"/>
        </w:rPr>
        <w:t xml:space="preserve"> </w:t>
      </w:r>
      <w:r>
        <w:t>bài</w:t>
      </w:r>
      <w:r>
        <w:rPr>
          <w:spacing w:val="-1"/>
        </w:rPr>
        <w:t xml:space="preserve"> </w:t>
      </w:r>
      <w:r>
        <w:t>thơ</w:t>
      </w:r>
      <w:r>
        <w:rPr>
          <w:spacing w:val="-1"/>
        </w:rPr>
        <w:t xml:space="preserve"> </w:t>
      </w:r>
      <w:r>
        <w:t>'Qua đèo Ngang' trong 5 phút."</w:t>
      </w:r>
    </w:p>
    <w:p w14:paraId="6AA5C962" w14:textId="77777777" w:rsidR="007A227D" w:rsidRDefault="00000000">
      <w:pPr>
        <w:spacing w:before="21"/>
        <w:ind w:left="143" w:right="139" w:firstLine="566"/>
        <w:jc w:val="both"/>
        <w:rPr>
          <w:sz w:val="26"/>
          <w:szCs w:val="26"/>
        </w:rPr>
      </w:pPr>
      <w:r>
        <w:rPr>
          <w:rFonts w:ascii="Segoe UI Emoji" w:eastAsia="Segoe UI Emoji" w:hAnsi="Segoe UI Emoji" w:cs="Segoe UI Emoji"/>
          <w:color w:val="F4F4F4"/>
          <w:spacing w:val="-18"/>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8"/>
          <w:sz w:val="26"/>
          <w:szCs w:val="26"/>
        </w:rPr>
        <w:t xml:space="preserve"> </w:t>
      </w:r>
      <w:r>
        <w:rPr>
          <w:b/>
          <w:bCs/>
          <w:sz w:val="26"/>
          <w:szCs w:val="26"/>
        </w:rPr>
        <w:t>Tạo</w:t>
      </w:r>
      <w:r>
        <w:rPr>
          <w:b/>
          <w:bCs/>
          <w:spacing w:val="-16"/>
          <w:sz w:val="26"/>
          <w:szCs w:val="26"/>
        </w:rPr>
        <w:t xml:space="preserve"> </w:t>
      </w:r>
      <w:r>
        <w:rPr>
          <w:b/>
          <w:bCs/>
          <w:sz w:val="26"/>
          <w:szCs w:val="26"/>
        </w:rPr>
        <w:t>nhóm</w:t>
      </w:r>
      <w:r>
        <w:rPr>
          <w:b/>
          <w:bCs/>
          <w:spacing w:val="-17"/>
          <w:sz w:val="26"/>
          <w:szCs w:val="26"/>
        </w:rPr>
        <w:t xml:space="preserve"> </w:t>
      </w:r>
      <w:r>
        <w:rPr>
          <w:b/>
          <w:bCs/>
          <w:sz w:val="26"/>
          <w:szCs w:val="26"/>
        </w:rPr>
        <w:t>hỗ</w:t>
      </w:r>
      <w:r>
        <w:rPr>
          <w:b/>
          <w:bCs/>
          <w:spacing w:val="-16"/>
          <w:sz w:val="26"/>
          <w:szCs w:val="26"/>
        </w:rPr>
        <w:t xml:space="preserve"> </w:t>
      </w:r>
      <w:r>
        <w:rPr>
          <w:b/>
          <w:bCs/>
          <w:sz w:val="26"/>
          <w:szCs w:val="26"/>
        </w:rPr>
        <w:t>trợ</w:t>
      </w:r>
      <w:r>
        <w:rPr>
          <w:b/>
          <w:bCs/>
          <w:spacing w:val="-16"/>
          <w:sz w:val="26"/>
          <w:szCs w:val="26"/>
        </w:rPr>
        <w:t xml:space="preserve"> </w:t>
      </w:r>
      <w:r>
        <w:rPr>
          <w:b/>
          <w:bCs/>
          <w:sz w:val="26"/>
          <w:szCs w:val="26"/>
        </w:rPr>
        <w:t>–</w:t>
      </w:r>
      <w:r>
        <w:rPr>
          <w:b/>
          <w:bCs/>
          <w:spacing w:val="-16"/>
          <w:sz w:val="26"/>
          <w:szCs w:val="26"/>
        </w:rPr>
        <w:t xml:space="preserve"> </w:t>
      </w:r>
      <w:r>
        <w:rPr>
          <w:b/>
          <w:bCs/>
          <w:sz w:val="26"/>
          <w:szCs w:val="26"/>
        </w:rPr>
        <w:t>cầm</w:t>
      </w:r>
      <w:r>
        <w:rPr>
          <w:b/>
          <w:bCs/>
          <w:spacing w:val="-17"/>
          <w:sz w:val="26"/>
          <w:szCs w:val="26"/>
        </w:rPr>
        <w:t xml:space="preserve"> </w:t>
      </w:r>
      <w:r>
        <w:rPr>
          <w:b/>
          <w:bCs/>
          <w:sz w:val="26"/>
          <w:szCs w:val="26"/>
        </w:rPr>
        <w:t>tay</w:t>
      </w:r>
      <w:r>
        <w:rPr>
          <w:b/>
          <w:bCs/>
          <w:spacing w:val="-16"/>
          <w:sz w:val="26"/>
          <w:szCs w:val="26"/>
        </w:rPr>
        <w:t xml:space="preserve"> </w:t>
      </w:r>
      <w:r>
        <w:rPr>
          <w:b/>
          <w:bCs/>
          <w:sz w:val="26"/>
          <w:szCs w:val="26"/>
        </w:rPr>
        <w:t>chỉ</w:t>
      </w:r>
      <w:r>
        <w:rPr>
          <w:b/>
          <w:bCs/>
          <w:spacing w:val="-15"/>
          <w:sz w:val="26"/>
          <w:szCs w:val="26"/>
        </w:rPr>
        <w:t xml:space="preserve"> </w:t>
      </w:r>
      <w:r>
        <w:rPr>
          <w:b/>
          <w:bCs/>
          <w:sz w:val="26"/>
          <w:szCs w:val="26"/>
        </w:rPr>
        <w:t>việc</w:t>
      </w:r>
      <w:r>
        <w:rPr>
          <w:b/>
          <w:bCs/>
          <w:spacing w:val="-10"/>
          <w:sz w:val="26"/>
          <w:szCs w:val="26"/>
        </w:rPr>
        <w:t xml:space="preserve"> </w:t>
      </w:r>
      <w:r>
        <w:rPr>
          <w:sz w:val="26"/>
          <w:szCs w:val="26"/>
        </w:rPr>
        <w:t>→</w:t>
      </w:r>
      <w:r>
        <w:rPr>
          <w:spacing w:val="-10"/>
          <w:sz w:val="26"/>
          <w:szCs w:val="26"/>
        </w:rPr>
        <w:t xml:space="preserve"> </w:t>
      </w:r>
      <w:r>
        <w:rPr>
          <w:sz w:val="26"/>
          <w:szCs w:val="26"/>
        </w:rPr>
        <w:t>Với</w:t>
      </w:r>
      <w:r>
        <w:rPr>
          <w:spacing w:val="-10"/>
          <w:sz w:val="26"/>
          <w:szCs w:val="26"/>
        </w:rPr>
        <w:t xml:space="preserve"> </w:t>
      </w:r>
      <w:r>
        <w:rPr>
          <w:sz w:val="26"/>
          <w:szCs w:val="26"/>
        </w:rPr>
        <w:t>giáo</w:t>
      </w:r>
      <w:r>
        <w:rPr>
          <w:spacing w:val="-10"/>
          <w:sz w:val="26"/>
          <w:szCs w:val="26"/>
        </w:rPr>
        <w:t xml:space="preserve"> </w:t>
      </w:r>
      <w:r>
        <w:rPr>
          <w:sz w:val="26"/>
          <w:szCs w:val="26"/>
        </w:rPr>
        <w:t>viên</w:t>
      </w:r>
      <w:r>
        <w:rPr>
          <w:spacing w:val="-10"/>
          <w:sz w:val="26"/>
          <w:szCs w:val="26"/>
        </w:rPr>
        <w:t xml:space="preserve"> </w:t>
      </w:r>
      <w:r>
        <w:rPr>
          <w:sz w:val="26"/>
          <w:szCs w:val="26"/>
        </w:rPr>
        <w:t>chưa</w:t>
      </w:r>
      <w:r>
        <w:rPr>
          <w:spacing w:val="-10"/>
          <w:sz w:val="26"/>
          <w:szCs w:val="26"/>
        </w:rPr>
        <w:t xml:space="preserve"> </w:t>
      </w:r>
      <w:r>
        <w:rPr>
          <w:sz w:val="26"/>
          <w:szCs w:val="26"/>
        </w:rPr>
        <w:t>quen</w:t>
      </w:r>
      <w:r>
        <w:rPr>
          <w:spacing w:val="-10"/>
          <w:sz w:val="26"/>
          <w:szCs w:val="26"/>
        </w:rPr>
        <w:t xml:space="preserve"> </w:t>
      </w:r>
      <w:r>
        <w:rPr>
          <w:sz w:val="26"/>
          <w:szCs w:val="26"/>
        </w:rPr>
        <w:t>công</w:t>
      </w:r>
      <w:r>
        <w:rPr>
          <w:spacing w:val="-10"/>
          <w:sz w:val="26"/>
          <w:szCs w:val="26"/>
        </w:rPr>
        <w:t xml:space="preserve"> </w:t>
      </w:r>
      <w:r>
        <w:rPr>
          <w:sz w:val="26"/>
          <w:szCs w:val="26"/>
        </w:rPr>
        <w:t>nghệ,</w:t>
      </w:r>
      <w:r>
        <w:rPr>
          <w:spacing w:val="-10"/>
          <w:sz w:val="26"/>
          <w:szCs w:val="26"/>
        </w:rPr>
        <w:t xml:space="preserve"> </w:t>
      </w:r>
      <w:r>
        <w:rPr>
          <w:sz w:val="26"/>
          <w:szCs w:val="26"/>
        </w:rPr>
        <w:t>nên có người hỗ trợ riêng hoặc chuẩn bị bài mẫu – file mẫu – ảnh mẫu để thao tác theo.</w:t>
      </w:r>
    </w:p>
    <w:p w14:paraId="752B9B2D" w14:textId="77777777" w:rsidR="007A227D" w:rsidRDefault="00000000">
      <w:pPr>
        <w:spacing w:before="20"/>
        <w:ind w:left="143" w:right="138" w:firstLine="566"/>
        <w:jc w:val="both"/>
        <w:rPr>
          <w:sz w:val="26"/>
          <w:szCs w:val="26"/>
        </w:rPr>
      </w:pPr>
      <w:r>
        <w:rPr>
          <w:rFonts w:ascii="Segoe UI Emoji" w:eastAsia="Segoe UI Emoji" w:hAnsi="Segoe UI Emoji" w:cs="Segoe UI Emoji"/>
          <w:color w:val="F4F4F4"/>
          <w:spacing w:val="-18"/>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8"/>
          <w:sz w:val="26"/>
          <w:szCs w:val="26"/>
        </w:rPr>
        <w:t xml:space="preserve"> </w:t>
      </w:r>
      <w:r>
        <w:rPr>
          <w:b/>
          <w:bCs/>
          <w:sz w:val="26"/>
          <w:szCs w:val="26"/>
        </w:rPr>
        <w:t>Giao</w:t>
      </w:r>
      <w:r>
        <w:rPr>
          <w:b/>
          <w:bCs/>
          <w:spacing w:val="-16"/>
          <w:sz w:val="26"/>
          <w:szCs w:val="26"/>
        </w:rPr>
        <w:t xml:space="preserve"> </w:t>
      </w:r>
      <w:r>
        <w:rPr>
          <w:b/>
          <w:bCs/>
          <w:sz w:val="26"/>
          <w:szCs w:val="26"/>
        </w:rPr>
        <w:t xml:space="preserve">sản phẩm đầu ra cụ thể </w:t>
      </w:r>
      <w:r>
        <w:rPr>
          <w:sz w:val="26"/>
          <w:szCs w:val="26"/>
        </w:rPr>
        <w:t>→ Cuối buổi, mỗi giáo viên/nhóm gửi một sản phẩm: slide, sơ đồ, đoạn văn</w:t>
      </w:r>
      <w:r>
        <w:rPr>
          <w:spacing w:val="-3"/>
          <w:sz w:val="26"/>
          <w:szCs w:val="26"/>
        </w:rPr>
        <w:t xml:space="preserve"> </w:t>
      </w:r>
      <w:r>
        <w:rPr>
          <w:sz w:val="26"/>
          <w:szCs w:val="26"/>
        </w:rPr>
        <w:t>AI viết đã chỉnh sửa...</w:t>
      </w:r>
    </w:p>
    <w:p w14:paraId="24ED00BD" w14:textId="77777777" w:rsidR="007A227D" w:rsidRDefault="00000000">
      <w:pPr>
        <w:pStyle w:val="Heading4"/>
        <w:spacing w:before="20"/>
      </w:pPr>
      <w:r>
        <w:rPr>
          <w:rFonts w:ascii="Segoe UI Emoji" w:eastAsia="Segoe UI Emoji" w:hAnsi="Segoe UI Emoji" w:cs="Segoe UI Emoji"/>
          <w:b w:val="0"/>
          <w:bCs w:val="0"/>
          <w:color w:val="00D26A"/>
          <w:spacing w:val="-356"/>
        </w:rPr>
        <w:t>⬛</w:t>
      </w:r>
      <w:r>
        <w:rPr>
          <w:rFonts w:ascii="Segoe UI Emoji" w:eastAsia="Segoe UI Emoji" w:hAnsi="Segoe UI Emoji" w:cs="Segoe UI Emoji"/>
          <w:b w:val="0"/>
          <w:bCs w:val="0"/>
          <w:color w:val="F4F4F4"/>
          <w:spacing w:val="65"/>
        </w:rPr>
        <w:t xml:space="preserve">   </w:t>
      </w:r>
      <w:r>
        <w:t>Phát</w:t>
      </w:r>
      <w:r>
        <w:rPr>
          <w:spacing w:val="-3"/>
        </w:rPr>
        <w:t xml:space="preserve"> </w:t>
      </w:r>
      <w:r>
        <w:t>triển</w:t>
      </w:r>
      <w:r>
        <w:rPr>
          <w:spacing w:val="-3"/>
        </w:rPr>
        <w:t xml:space="preserve"> </w:t>
      </w:r>
      <w:r>
        <w:t>sau</w:t>
      </w:r>
      <w:r>
        <w:rPr>
          <w:spacing w:val="-2"/>
        </w:rPr>
        <w:t xml:space="preserve"> </w:t>
      </w:r>
      <w:r>
        <w:t>tập</w:t>
      </w:r>
      <w:r>
        <w:rPr>
          <w:spacing w:val="-1"/>
        </w:rPr>
        <w:t xml:space="preserve"> </w:t>
      </w:r>
      <w:r>
        <w:rPr>
          <w:spacing w:val="-4"/>
        </w:rPr>
        <w:t>huấn</w:t>
      </w:r>
    </w:p>
    <w:p w14:paraId="33422203" w14:textId="77777777" w:rsidR="007A227D" w:rsidRDefault="00000000">
      <w:pPr>
        <w:pStyle w:val="ListParagraph"/>
        <w:numPr>
          <w:ilvl w:val="0"/>
          <w:numId w:val="4"/>
        </w:numPr>
        <w:tabs>
          <w:tab w:val="left" w:pos="862"/>
        </w:tabs>
        <w:spacing w:before="21"/>
        <w:ind w:left="862" w:hanging="152"/>
        <w:rPr>
          <w:sz w:val="26"/>
        </w:rPr>
      </w:pPr>
      <w:r>
        <w:rPr>
          <w:sz w:val="26"/>
        </w:rPr>
        <w:t>Tạo</w:t>
      </w:r>
      <w:r>
        <w:rPr>
          <w:spacing w:val="-8"/>
          <w:sz w:val="26"/>
        </w:rPr>
        <w:t xml:space="preserve"> </w:t>
      </w:r>
      <w:r>
        <w:rPr>
          <w:sz w:val="26"/>
        </w:rPr>
        <w:t>nhóm</w:t>
      </w:r>
      <w:r>
        <w:rPr>
          <w:spacing w:val="-3"/>
          <w:sz w:val="26"/>
        </w:rPr>
        <w:t xml:space="preserve"> </w:t>
      </w:r>
      <w:r>
        <w:rPr>
          <w:sz w:val="26"/>
        </w:rPr>
        <w:t>Zalo/Facebook</w:t>
      </w:r>
      <w:r>
        <w:rPr>
          <w:spacing w:val="-6"/>
          <w:sz w:val="26"/>
        </w:rPr>
        <w:t xml:space="preserve"> </w:t>
      </w:r>
      <w:r>
        <w:rPr>
          <w:sz w:val="26"/>
        </w:rPr>
        <w:t>“AI</w:t>
      </w:r>
      <w:r>
        <w:rPr>
          <w:spacing w:val="-5"/>
          <w:sz w:val="26"/>
        </w:rPr>
        <w:t xml:space="preserve"> </w:t>
      </w:r>
      <w:r>
        <w:rPr>
          <w:sz w:val="26"/>
        </w:rPr>
        <w:t>trong</w:t>
      </w:r>
      <w:r>
        <w:rPr>
          <w:spacing w:val="-6"/>
          <w:sz w:val="26"/>
        </w:rPr>
        <w:t xml:space="preserve"> </w:t>
      </w:r>
      <w:r>
        <w:rPr>
          <w:sz w:val="26"/>
        </w:rPr>
        <w:t>tổ</w:t>
      </w:r>
      <w:r>
        <w:rPr>
          <w:spacing w:val="-9"/>
          <w:sz w:val="26"/>
        </w:rPr>
        <w:t xml:space="preserve"> </w:t>
      </w:r>
      <w:r>
        <w:rPr>
          <w:sz w:val="26"/>
        </w:rPr>
        <w:t>Văn”</w:t>
      </w:r>
      <w:r>
        <w:rPr>
          <w:spacing w:val="-5"/>
          <w:sz w:val="26"/>
        </w:rPr>
        <w:t xml:space="preserve"> </w:t>
      </w:r>
      <w:r>
        <w:rPr>
          <w:sz w:val="26"/>
        </w:rPr>
        <w:t>/</w:t>
      </w:r>
      <w:r>
        <w:rPr>
          <w:spacing w:val="-3"/>
          <w:sz w:val="26"/>
        </w:rPr>
        <w:t xml:space="preserve"> </w:t>
      </w:r>
      <w:r>
        <w:rPr>
          <w:sz w:val="26"/>
        </w:rPr>
        <w:t>“Nhóm</w:t>
      </w:r>
      <w:r>
        <w:rPr>
          <w:spacing w:val="-6"/>
          <w:sz w:val="26"/>
        </w:rPr>
        <w:t xml:space="preserve"> </w:t>
      </w:r>
      <w:r>
        <w:rPr>
          <w:sz w:val="26"/>
        </w:rPr>
        <w:t>chia</w:t>
      </w:r>
      <w:r>
        <w:rPr>
          <w:spacing w:val="-2"/>
          <w:sz w:val="26"/>
        </w:rPr>
        <w:t xml:space="preserve"> </w:t>
      </w:r>
      <w:r>
        <w:rPr>
          <w:sz w:val="26"/>
        </w:rPr>
        <w:t>sẻ</w:t>
      </w:r>
      <w:r>
        <w:rPr>
          <w:spacing w:val="-17"/>
          <w:sz w:val="26"/>
        </w:rPr>
        <w:t xml:space="preserve"> </w:t>
      </w:r>
      <w:r>
        <w:rPr>
          <w:sz w:val="26"/>
        </w:rPr>
        <w:t>AI</w:t>
      </w:r>
      <w:r>
        <w:rPr>
          <w:spacing w:val="-5"/>
          <w:sz w:val="26"/>
        </w:rPr>
        <w:t xml:space="preserve"> </w:t>
      </w:r>
      <w:r>
        <w:rPr>
          <w:sz w:val="26"/>
        </w:rPr>
        <w:t>–</w:t>
      </w:r>
      <w:r>
        <w:rPr>
          <w:spacing w:val="-2"/>
          <w:sz w:val="26"/>
        </w:rPr>
        <w:t xml:space="preserve"> </w:t>
      </w:r>
      <w:r>
        <w:rPr>
          <w:sz w:val="26"/>
        </w:rPr>
        <w:t>trường</w:t>
      </w:r>
      <w:r>
        <w:rPr>
          <w:spacing w:val="-6"/>
          <w:sz w:val="26"/>
        </w:rPr>
        <w:t xml:space="preserve"> </w:t>
      </w:r>
      <w:r>
        <w:rPr>
          <w:spacing w:val="-5"/>
          <w:sz w:val="26"/>
        </w:rPr>
        <w:t>X”.</w:t>
      </w:r>
    </w:p>
    <w:p w14:paraId="0B1F8E48" w14:textId="77777777" w:rsidR="007A227D" w:rsidRDefault="00000000">
      <w:pPr>
        <w:pStyle w:val="ListParagraph"/>
        <w:numPr>
          <w:ilvl w:val="0"/>
          <w:numId w:val="4"/>
        </w:numPr>
        <w:tabs>
          <w:tab w:val="left" w:pos="862"/>
        </w:tabs>
        <w:ind w:left="862" w:hanging="152"/>
        <w:rPr>
          <w:sz w:val="26"/>
        </w:rPr>
      </w:pPr>
      <w:r>
        <w:rPr>
          <w:sz w:val="26"/>
        </w:rPr>
        <w:t>Mỗi</w:t>
      </w:r>
      <w:r>
        <w:rPr>
          <w:spacing w:val="-6"/>
          <w:sz w:val="26"/>
        </w:rPr>
        <w:t xml:space="preserve"> </w:t>
      </w:r>
      <w:r>
        <w:rPr>
          <w:sz w:val="26"/>
        </w:rPr>
        <w:t>tuần</w:t>
      </w:r>
      <w:r>
        <w:rPr>
          <w:spacing w:val="-5"/>
          <w:sz w:val="26"/>
        </w:rPr>
        <w:t xml:space="preserve"> </w:t>
      </w:r>
      <w:r>
        <w:rPr>
          <w:sz w:val="26"/>
        </w:rPr>
        <w:t>chia</w:t>
      </w:r>
      <w:r>
        <w:rPr>
          <w:spacing w:val="-6"/>
          <w:sz w:val="26"/>
        </w:rPr>
        <w:t xml:space="preserve"> </w:t>
      </w:r>
      <w:r>
        <w:rPr>
          <w:sz w:val="26"/>
        </w:rPr>
        <w:t>sẻ</w:t>
      </w:r>
      <w:r>
        <w:rPr>
          <w:spacing w:val="-5"/>
          <w:sz w:val="26"/>
        </w:rPr>
        <w:t xml:space="preserve"> </w:t>
      </w:r>
      <w:r>
        <w:rPr>
          <w:sz w:val="26"/>
        </w:rPr>
        <w:t>1</w:t>
      </w:r>
      <w:r>
        <w:rPr>
          <w:spacing w:val="-5"/>
          <w:sz w:val="26"/>
        </w:rPr>
        <w:t xml:space="preserve"> </w:t>
      </w:r>
      <w:r>
        <w:rPr>
          <w:sz w:val="26"/>
        </w:rPr>
        <w:t>ứng</w:t>
      </w:r>
      <w:r>
        <w:rPr>
          <w:spacing w:val="-2"/>
          <w:sz w:val="26"/>
        </w:rPr>
        <w:t xml:space="preserve"> </w:t>
      </w:r>
      <w:r>
        <w:rPr>
          <w:sz w:val="26"/>
        </w:rPr>
        <w:t>dụng</w:t>
      </w:r>
      <w:r>
        <w:rPr>
          <w:spacing w:val="-5"/>
          <w:sz w:val="26"/>
        </w:rPr>
        <w:t xml:space="preserve"> </w:t>
      </w:r>
      <w:r>
        <w:rPr>
          <w:sz w:val="26"/>
        </w:rPr>
        <w:t>mới</w:t>
      </w:r>
      <w:r>
        <w:rPr>
          <w:spacing w:val="-4"/>
          <w:sz w:val="26"/>
        </w:rPr>
        <w:t xml:space="preserve"> </w:t>
      </w:r>
      <w:r>
        <w:rPr>
          <w:sz w:val="26"/>
        </w:rPr>
        <w:t>→</w:t>
      </w:r>
      <w:r>
        <w:rPr>
          <w:spacing w:val="-5"/>
          <w:sz w:val="26"/>
        </w:rPr>
        <w:t xml:space="preserve"> </w:t>
      </w:r>
      <w:r>
        <w:rPr>
          <w:sz w:val="26"/>
        </w:rPr>
        <w:t>luân</w:t>
      </w:r>
      <w:r>
        <w:rPr>
          <w:spacing w:val="-4"/>
          <w:sz w:val="26"/>
        </w:rPr>
        <w:t xml:space="preserve"> </w:t>
      </w:r>
      <w:r>
        <w:rPr>
          <w:sz w:val="26"/>
        </w:rPr>
        <w:t>phiên</w:t>
      </w:r>
      <w:r>
        <w:rPr>
          <w:spacing w:val="-3"/>
          <w:sz w:val="26"/>
        </w:rPr>
        <w:t xml:space="preserve"> </w:t>
      </w:r>
      <w:r>
        <w:rPr>
          <w:sz w:val="26"/>
        </w:rPr>
        <w:t>thành</w:t>
      </w:r>
      <w:r>
        <w:rPr>
          <w:spacing w:val="-6"/>
          <w:sz w:val="26"/>
        </w:rPr>
        <w:t xml:space="preserve"> </w:t>
      </w:r>
      <w:r>
        <w:rPr>
          <w:sz w:val="26"/>
        </w:rPr>
        <w:t>viên</w:t>
      </w:r>
      <w:r>
        <w:rPr>
          <w:spacing w:val="-5"/>
          <w:sz w:val="26"/>
        </w:rPr>
        <w:t xml:space="preserve"> </w:t>
      </w:r>
      <w:r>
        <w:rPr>
          <w:sz w:val="26"/>
        </w:rPr>
        <w:t>giới</w:t>
      </w:r>
      <w:r>
        <w:rPr>
          <w:spacing w:val="-4"/>
          <w:sz w:val="26"/>
        </w:rPr>
        <w:t xml:space="preserve"> </w:t>
      </w:r>
      <w:r>
        <w:rPr>
          <w:spacing w:val="-2"/>
          <w:sz w:val="26"/>
        </w:rPr>
        <w:t>thiệu.</w:t>
      </w:r>
    </w:p>
    <w:p w14:paraId="54A214AE" w14:textId="77777777" w:rsidR="007A227D" w:rsidRDefault="00000000">
      <w:pPr>
        <w:pStyle w:val="ListParagraph"/>
        <w:numPr>
          <w:ilvl w:val="0"/>
          <w:numId w:val="4"/>
        </w:numPr>
        <w:tabs>
          <w:tab w:val="left" w:pos="862"/>
        </w:tabs>
        <w:ind w:left="862" w:hanging="152"/>
        <w:rPr>
          <w:sz w:val="26"/>
        </w:rPr>
      </w:pPr>
      <w:r>
        <w:rPr>
          <w:sz w:val="26"/>
        </w:rPr>
        <w:t>Tổ</w:t>
      </w:r>
      <w:r>
        <w:rPr>
          <w:spacing w:val="-7"/>
          <w:sz w:val="26"/>
        </w:rPr>
        <w:t xml:space="preserve"> </w:t>
      </w:r>
      <w:r>
        <w:rPr>
          <w:sz w:val="26"/>
        </w:rPr>
        <w:t>chức</w:t>
      </w:r>
      <w:r>
        <w:rPr>
          <w:spacing w:val="-4"/>
          <w:sz w:val="26"/>
        </w:rPr>
        <w:t xml:space="preserve"> </w:t>
      </w:r>
      <w:r>
        <w:rPr>
          <w:sz w:val="26"/>
        </w:rPr>
        <w:t>mini</w:t>
      </w:r>
      <w:r>
        <w:rPr>
          <w:spacing w:val="-5"/>
          <w:sz w:val="26"/>
        </w:rPr>
        <w:t xml:space="preserve"> </w:t>
      </w:r>
      <w:r>
        <w:rPr>
          <w:sz w:val="26"/>
        </w:rPr>
        <w:t>showcase</w:t>
      </w:r>
      <w:r>
        <w:rPr>
          <w:spacing w:val="-4"/>
          <w:sz w:val="26"/>
        </w:rPr>
        <w:t xml:space="preserve"> </w:t>
      </w:r>
      <w:r>
        <w:rPr>
          <w:sz w:val="26"/>
        </w:rPr>
        <w:t>“Bài</w:t>
      </w:r>
      <w:r>
        <w:rPr>
          <w:spacing w:val="-4"/>
          <w:sz w:val="26"/>
        </w:rPr>
        <w:t xml:space="preserve"> </w:t>
      </w:r>
      <w:r>
        <w:rPr>
          <w:sz w:val="26"/>
        </w:rPr>
        <w:t>giảng</w:t>
      </w:r>
      <w:r>
        <w:rPr>
          <w:spacing w:val="-3"/>
          <w:sz w:val="26"/>
        </w:rPr>
        <w:t xml:space="preserve"> </w:t>
      </w:r>
      <w:r>
        <w:rPr>
          <w:sz w:val="26"/>
        </w:rPr>
        <w:t>có</w:t>
      </w:r>
      <w:r>
        <w:rPr>
          <w:spacing w:val="-5"/>
          <w:sz w:val="26"/>
        </w:rPr>
        <w:t xml:space="preserve"> </w:t>
      </w:r>
      <w:r>
        <w:rPr>
          <w:sz w:val="26"/>
        </w:rPr>
        <w:t>sử</w:t>
      </w:r>
      <w:r>
        <w:rPr>
          <w:spacing w:val="-4"/>
          <w:sz w:val="26"/>
        </w:rPr>
        <w:t xml:space="preserve"> </w:t>
      </w:r>
      <w:r>
        <w:rPr>
          <w:sz w:val="26"/>
        </w:rPr>
        <w:t>dụng</w:t>
      </w:r>
      <w:r>
        <w:rPr>
          <w:spacing w:val="-16"/>
          <w:sz w:val="26"/>
        </w:rPr>
        <w:t xml:space="preserve"> </w:t>
      </w:r>
      <w:r>
        <w:rPr>
          <w:sz w:val="26"/>
        </w:rPr>
        <w:t>AI</w:t>
      </w:r>
      <w:r>
        <w:rPr>
          <w:spacing w:val="-5"/>
          <w:sz w:val="26"/>
        </w:rPr>
        <w:t xml:space="preserve"> </w:t>
      </w:r>
      <w:r>
        <w:rPr>
          <w:sz w:val="26"/>
        </w:rPr>
        <w:t>hiệu</w:t>
      </w:r>
      <w:r>
        <w:rPr>
          <w:spacing w:val="-5"/>
          <w:sz w:val="26"/>
        </w:rPr>
        <w:t xml:space="preserve"> </w:t>
      </w:r>
      <w:r>
        <w:rPr>
          <w:sz w:val="26"/>
        </w:rPr>
        <w:t>quả”</w:t>
      </w:r>
      <w:r>
        <w:rPr>
          <w:spacing w:val="-5"/>
          <w:sz w:val="26"/>
        </w:rPr>
        <w:t xml:space="preserve"> </w:t>
      </w:r>
      <w:r>
        <w:rPr>
          <w:sz w:val="26"/>
        </w:rPr>
        <w:t>vào</w:t>
      </w:r>
      <w:r>
        <w:rPr>
          <w:spacing w:val="-2"/>
          <w:sz w:val="26"/>
        </w:rPr>
        <w:t xml:space="preserve"> </w:t>
      </w:r>
      <w:r>
        <w:rPr>
          <w:sz w:val="26"/>
        </w:rPr>
        <w:t>tháng</w:t>
      </w:r>
      <w:r>
        <w:rPr>
          <w:spacing w:val="-5"/>
          <w:sz w:val="26"/>
        </w:rPr>
        <w:t xml:space="preserve"> 5.</w:t>
      </w:r>
    </w:p>
    <w:p w14:paraId="69003DB6" w14:textId="77777777" w:rsidR="007A227D" w:rsidRDefault="00000000">
      <w:pPr>
        <w:pStyle w:val="Heading3"/>
        <w:numPr>
          <w:ilvl w:val="2"/>
          <w:numId w:val="19"/>
        </w:numPr>
        <w:tabs>
          <w:tab w:val="left" w:pos="1408"/>
        </w:tabs>
        <w:spacing w:before="158"/>
        <w:ind w:left="1408" w:hanging="698"/>
      </w:pPr>
      <w:r>
        <w:t>Gợi</w:t>
      </w:r>
      <w:r>
        <w:rPr>
          <w:spacing w:val="-1"/>
        </w:rPr>
        <w:t xml:space="preserve"> </w:t>
      </w:r>
      <w:r>
        <w:t>ý</w:t>
      </w:r>
      <w:r>
        <w:rPr>
          <w:spacing w:val="-2"/>
        </w:rPr>
        <w:t xml:space="preserve"> </w:t>
      </w:r>
      <w:r>
        <w:t>mẫu</w:t>
      </w:r>
      <w:r>
        <w:rPr>
          <w:spacing w:val="-1"/>
        </w:rPr>
        <w:t xml:space="preserve"> </w:t>
      </w:r>
      <w:r>
        <w:t>chủ</w:t>
      </w:r>
      <w:r>
        <w:rPr>
          <w:spacing w:val="-4"/>
        </w:rPr>
        <w:t xml:space="preserve"> </w:t>
      </w:r>
      <w:r>
        <w:t>đề</w:t>
      </w:r>
      <w:r>
        <w:rPr>
          <w:spacing w:val="-3"/>
        </w:rPr>
        <w:t xml:space="preserve"> </w:t>
      </w:r>
      <w:r>
        <w:t>tập huấn</w:t>
      </w:r>
      <w:r>
        <w:rPr>
          <w:spacing w:val="-4"/>
        </w:rPr>
        <w:t xml:space="preserve"> </w:t>
      </w:r>
      <w:r>
        <w:t xml:space="preserve">theo </w:t>
      </w:r>
      <w:r>
        <w:rPr>
          <w:spacing w:val="-2"/>
        </w:rPr>
        <w:t>tháng/năm</w:t>
      </w:r>
    </w:p>
    <w:p w14:paraId="494C5B8A" w14:textId="77777777" w:rsidR="007A227D" w:rsidRDefault="007A227D">
      <w:pPr>
        <w:pStyle w:val="BodyText"/>
        <w:spacing w:before="1" w:after="1"/>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5"/>
        <w:gridCol w:w="5017"/>
        <w:gridCol w:w="3241"/>
      </w:tblGrid>
      <w:tr w:rsidR="007A227D" w14:paraId="25E7153B" w14:textId="77777777">
        <w:trPr>
          <w:trHeight w:val="299"/>
        </w:trPr>
        <w:tc>
          <w:tcPr>
            <w:tcW w:w="1075" w:type="dxa"/>
          </w:tcPr>
          <w:p w14:paraId="1160909B" w14:textId="77777777" w:rsidR="007A227D" w:rsidRDefault="00000000">
            <w:pPr>
              <w:pStyle w:val="TableParagraph"/>
              <w:spacing w:before="2" w:line="278" w:lineRule="exact"/>
              <w:rPr>
                <w:b/>
                <w:sz w:val="26"/>
              </w:rPr>
            </w:pPr>
            <w:r>
              <w:rPr>
                <w:b/>
                <w:spacing w:val="-2"/>
                <w:sz w:val="26"/>
              </w:rPr>
              <w:t>Tháng</w:t>
            </w:r>
          </w:p>
        </w:tc>
        <w:tc>
          <w:tcPr>
            <w:tcW w:w="5017" w:type="dxa"/>
          </w:tcPr>
          <w:p w14:paraId="40984B1F" w14:textId="77777777" w:rsidR="007A227D" w:rsidRDefault="00000000">
            <w:pPr>
              <w:pStyle w:val="TableParagraph"/>
              <w:spacing w:before="2" w:line="278" w:lineRule="exact"/>
              <w:rPr>
                <w:b/>
                <w:sz w:val="26"/>
              </w:rPr>
            </w:pPr>
            <w:r>
              <w:rPr>
                <w:b/>
                <w:sz w:val="26"/>
              </w:rPr>
              <w:t>Chủ</w:t>
            </w:r>
            <w:r>
              <w:rPr>
                <w:b/>
                <w:spacing w:val="-5"/>
                <w:sz w:val="26"/>
              </w:rPr>
              <w:t xml:space="preserve"> </w:t>
            </w:r>
            <w:r>
              <w:rPr>
                <w:b/>
                <w:sz w:val="26"/>
              </w:rPr>
              <w:t>đề</w:t>
            </w:r>
            <w:r>
              <w:rPr>
                <w:b/>
                <w:spacing w:val="-4"/>
                <w:sz w:val="26"/>
              </w:rPr>
              <w:t xml:space="preserve"> </w:t>
            </w:r>
            <w:r>
              <w:rPr>
                <w:b/>
                <w:sz w:val="26"/>
              </w:rPr>
              <w:t>tập</w:t>
            </w:r>
            <w:r>
              <w:rPr>
                <w:b/>
                <w:spacing w:val="-4"/>
                <w:sz w:val="26"/>
              </w:rPr>
              <w:t xml:space="preserve"> huấn</w:t>
            </w:r>
          </w:p>
        </w:tc>
        <w:tc>
          <w:tcPr>
            <w:tcW w:w="3241" w:type="dxa"/>
          </w:tcPr>
          <w:p w14:paraId="2D86C2AC" w14:textId="77777777" w:rsidR="007A227D" w:rsidRDefault="00000000">
            <w:pPr>
              <w:pStyle w:val="TableParagraph"/>
              <w:spacing w:before="2" w:line="278" w:lineRule="exact"/>
              <w:ind w:left="105"/>
              <w:rPr>
                <w:b/>
                <w:sz w:val="26"/>
              </w:rPr>
            </w:pPr>
            <w:r>
              <w:rPr>
                <w:b/>
                <w:sz w:val="26"/>
              </w:rPr>
              <w:t>Công</w:t>
            </w:r>
            <w:r>
              <w:rPr>
                <w:b/>
                <w:spacing w:val="-5"/>
                <w:sz w:val="26"/>
              </w:rPr>
              <w:t xml:space="preserve"> </w:t>
            </w:r>
            <w:r>
              <w:rPr>
                <w:b/>
                <w:sz w:val="26"/>
              </w:rPr>
              <w:t>cụ</w:t>
            </w:r>
            <w:r>
              <w:rPr>
                <w:b/>
                <w:spacing w:val="-4"/>
                <w:sz w:val="26"/>
              </w:rPr>
              <w:t xml:space="preserve"> </w:t>
            </w:r>
            <w:r>
              <w:rPr>
                <w:b/>
                <w:sz w:val="26"/>
              </w:rPr>
              <w:t>gợi</w:t>
            </w:r>
            <w:r>
              <w:rPr>
                <w:b/>
                <w:spacing w:val="-4"/>
                <w:sz w:val="26"/>
              </w:rPr>
              <w:t xml:space="preserve"> </w:t>
            </w:r>
            <w:r>
              <w:rPr>
                <w:b/>
                <w:spacing w:val="-10"/>
                <w:sz w:val="26"/>
              </w:rPr>
              <w:t>ý</w:t>
            </w:r>
          </w:p>
        </w:tc>
      </w:tr>
      <w:tr w:rsidR="007A227D" w14:paraId="06BEFC5F" w14:textId="77777777">
        <w:trPr>
          <w:trHeight w:val="299"/>
        </w:trPr>
        <w:tc>
          <w:tcPr>
            <w:tcW w:w="1075" w:type="dxa"/>
          </w:tcPr>
          <w:p w14:paraId="2D263C9F" w14:textId="77777777" w:rsidR="007A227D" w:rsidRDefault="00000000">
            <w:pPr>
              <w:pStyle w:val="TableParagraph"/>
              <w:spacing w:before="2" w:line="278" w:lineRule="exact"/>
              <w:rPr>
                <w:sz w:val="26"/>
              </w:rPr>
            </w:pPr>
            <w:r>
              <w:rPr>
                <w:sz w:val="26"/>
              </w:rPr>
              <w:t>Tháng</w:t>
            </w:r>
            <w:r>
              <w:rPr>
                <w:spacing w:val="-8"/>
                <w:sz w:val="26"/>
              </w:rPr>
              <w:t xml:space="preserve"> </w:t>
            </w:r>
            <w:r>
              <w:rPr>
                <w:spacing w:val="-10"/>
                <w:sz w:val="26"/>
              </w:rPr>
              <w:t>2</w:t>
            </w:r>
          </w:p>
        </w:tc>
        <w:tc>
          <w:tcPr>
            <w:tcW w:w="5017" w:type="dxa"/>
          </w:tcPr>
          <w:p w14:paraId="2EF05E7A" w14:textId="77777777" w:rsidR="007A227D" w:rsidRDefault="00000000">
            <w:pPr>
              <w:pStyle w:val="TableParagraph"/>
              <w:spacing w:before="2" w:line="278" w:lineRule="exact"/>
              <w:rPr>
                <w:sz w:val="26"/>
              </w:rPr>
            </w:pPr>
            <w:r>
              <w:rPr>
                <w:sz w:val="26"/>
              </w:rPr>
              <w:t>Viết</w:t>
            </w:r>
            <w:r>
              <w:rPr>
                <w:spacing w:val="-7"/>
                <w:sz w:val="26"/>
              </w:rPr>
              <w:t xml:space="preserve"> </w:t>
            </w:r>
            <w:r>
              <w:rPr>
                <w:sz w:val="26"/>
              </w:rPr>
              <w:t>prompt</w:t>
            </w:r>
            <w:r>
              <w:rPr>
                <w:spacing w:val="-6"/>
                <w:sz w:val="26"/>
              </w:rPr>
              <w:t xml:space="preserve"> </w:t>
            </w:r>
            <w:r>
              <w:rPr>
                <w:sz w:val="26"/>
              </w:rPr>
              <w:t>hiệu</w:t>
            </w:r>
            <w:r>
              <w:rPr>
                <w:spacing w:val="-6"/>
                <w:sz w:val="26"/>
              </w:rPr>
              <w:t xml:space="preserve"> </w:t>
            </w:r>
            <w:r>
              <w:rPr>
                <w:spacing w:val="-5"/>
                <w:sz w:val="26"/>
              </w:rPr>
              <w:t>quả</w:t>
            </w:r>
          </w:p>
        </w:tc>
        <w:tc>
          <w:tcPr>
            <w:tcW w:w="3241" w:type="dxa"/>
          </w:tcPr>
          <w:p w14:paraId="5665496F" w14:textId="77777777" w:rsidR="007A227D" w:rsidRDefault="00000000">
            <w:pPr>
              <w:pStyle w:val="TableParagraph"/>
              <w:spacing w:before="2" w:line="278" w:lineRule="exact"/>
              <w:ind w:left="105"/>
              <w:rPr>
                <w:sz w:val="26"/>
              </w:rPr>
            </w:pPr>
            <w:r>
              <w:rPr>
                <w:sz w:val="26"/>
              </w:rPr>
              <w:t>ChatGPT,</w:t>
            </w:r>
            <w:r>
              <w:rPr>
                <w:spacing w:val="-10"/>
                <w:sz w:val="26"/>
              </w:rPr>
              <w:t xml:space="preserve"> </w:t>
            </w:r>
            <w:r>
              <w:rPr>
                <w:spacing w:val="-2"/>
                <w:sz w:val="26"/>
              </w:rPr>
              <w:t>Copilot</w:t>
            </w:r>
          </w:p>
        </w:tc>
      </w:tr>
      <w:tr w:rsidR="007A227D" w14:paraId="7DC6505E" w14:textId="77777777">
        <w:trPr>
          <w:trHeight w:val="297"/>
        </w:trPr>
        <w:tc>
          <w:tcPr>
            <w:tcW w:w="1075" w:type="dxa"/>
          </w:tcPr>
          <w:p w14:paraId="67E48234" w14:textId="77777777" w:rsidR="007A227D" w:rsidRDefault="00000000">
            <w:pPr>
              <w:pStyle w:val="TableParagraph"/>
              <w:spacing w:line="278" w:lineRule="exact"/>
              <w:rPr>
                <w:sz w:val="26"/>
              </w:rPr>
            </w:pPr>
            <w:r>
              <w:rPr>
                <w:sz w:val="26"/>
              </w:rPr>
              <w:t>Tháng</w:t>
            </w:r>
            <w:r>
              <w:rPr>
                <w:spacing w:val="-8"/>
                <w:sz w:val="26"/>
              </w:rPr>
              <w:t xml:space="preserve"> </w:t>
            </w:r>
            <w:r>
              <w:rPr>
                <w:spacing w:val="-10"/>
                <w:sz w:val="26"/>
              </w:rPr>
              <w:t>3</w:t>
            </w:r>
          </w:p>
        </w:tc>
        <w:tc>
          <w:tcPr>
            <w:tcW w:w="5017" w:type="dxa"/>
          </w:tcPr>
          <w:p w14:paraId="4463FFD9" w14:textId="77777777" w:rsidR="007A227D" w:rsidRDefault="00000000">
            <w:pPr>
              <w:pStyle w:val="TableParagraph"/>
              <w:spacing w:line="278" w:lineRule="exact"/>
              <w:rPr>
                <w:sz w:val="26"/>
              </w:rPr>
            </w:pPr>
            <w:r>
              <w:rPr>
                <w:sz w:val="26"/>
              </w:rPr>
              <w:t>Tạo</w:t>
            </w:r>
            <w:r>
              <w:rPr>
                <w:spacing w:val="-5"/>
                <w:sz w:val="26"/>
              </w:rPr>
              <w:t xml:space="preserve"> </w:t>
            </w:r>
            <w:r>
              <w:rPr>
                <w:sz w:val="26"/>
              </w:rPr>
              <w:t>slide</w:t>
            </w:r>
            <w:r>
              <w:rPr>
                <w:spacing w:val="-5"/>
                <w:sz w:val="26"/>
              </w:rPr>
              <w:t xml:space="preserve"> </w:t>
            </w:r>
            <w:r>
              <w:rPr>
                <w:sz w:val="26"/>
              </w:rPr>
              <w:t>và</w:t>
            </w:r>
            <w:r>
              <w:rPr>
                <w:spacing w:val="-3"/>
                <w:sz w:val="26"/>
              </w:rPr>
              <w:t xml:space="preserve"> </w:t>
            </w:r>
            <w:r>
              <w:rPr>
                <w:sz w:val="26"/>
              </w:rPr>
              <w:t>hình</w:t>
            </w:r>
            <w:r>
              <w:rPr>
                <w:spacing w:val="-4"/>
                <w:sz w:val="26"/>
              </w:rPr>
              <w:t xml:space="preserve"> </w:t>
            </w:r>
            <w:r>
              <w:rPr>
                <w:sz w:val="26"/>
              </w:rPr>
              <w:t>ảnh</w:t>
            </w:r>
            <w:r>
              <w:rPr>
                <w:spacing w:val="-3"/>
                <w:sz w:val="26"/>
              </w:rPr>
              <w:t xml:space="preserve"> </w:t>
            </w:r>
            <w:r>
              <w:rPr>
                <w:sz w:val="26"/>
              </w:rPr>
              <w:t>minh</w:t>
            </w:r>
            <w:r>
              <w:rPr>
                <w:spacing w:val="-5"/>
                <w:sz w:val="26"/>
              </w:rPr>
              <w:t xml:space="preserve"> họa</w:t>
            </w:r>
          </w:p>
        </w:tc>
        <w:tc>
          <w:tcPr>
            <w:tcW w:w="3241" w:type="dxa"/>
          </w:tcPr>
          <w:p w14:paraId="4B5B0471" w14:textId="77777777" w:rsidR="007A227D" w:rsidRDefault="00000000">
            <w:pPr>
              <w:pStyle w:val="TableParagraph"/>
              <w:spacing w:line="278" w:lineRule="exact"/>
              <w:ind w:left="105"/>
              <w:rPr>
                <w:sz w:val="26"/>
              </w:rPr>
            </w:pPr>
            <w:r>
              <w:rPr>
                <w:sz w:val="26"/>
              </w:rPr>
              <w:t>Canva</w:t>
            </w:r>
            <w:r>
              <w:rPr>
                <w:spacing w:val="-8"/>
                <w:sz w:val="26"/>
              </w:rPr>
              <w:t xml:space="preserve"> </w:t>
            </w:r>
            <w:r>
              <w:rPr>
                <w:sz w:val="26"/>
              </w:rPr>
              <w:t>AI,</w:t>
            </w:r>
            <w:r>
              <w:rPr>
                <w:spacing w:val="-4"/>
                <w:sz w:val="26"/>
              </w:rPr>
              <w:t xml:space="preserve"> </w:t>
            </w:r>
            <w:r>
              <w:rPr>
                <w:sz w:val="26"/>
              </w:rPr>
              <w:t>Gamma,</w:t>
            </w:r>
            <w:r>
              <w:rPr>
                <w:spacing w:val="-4"/>
                <w:sz w:val="26"/>
              </w:rPr>
              <w:t xml:space="preserve"> </w:t>
            </w:r>
            <w:r>
              <w:rPr>
                <w:spacing w:val="-2"/>
                <w:sz w:val="26"/>
              </w:rPr>
              <w:t>DALL·E</w:t>
            </w:r>
          </w:p>
        </w:tc>
      </w:tr>
      <w:tr w:rsidR="007A227D" w14:paraId="18135090" w14:textId="77777777">
        <w:trPr>
          <w:trHeight w:val="299"/>
        </w:trPr>
        <w:tc>
          <w:tcPr>
            <w:tcW w:w="1075" w:type="dxa"/>
          </w:tcPr>
          <w:p w14:paraId="3C0626E0" w14:textId="77777777" w:rsidR="007A227D" w:rsidRDefault="00000000">
            <w:pPr>
              <w:pStyle w:val="TableParagraph"/>
              <w:spacing w:before="2" w:line="278" w:lineRule="exact"/>
              <w:rPr>
                <w:sz w:val="26"/>
              </w:rPr>
            </w:pPr>
            <w:r>
              <w:rPr>
                <w:sz w:val="26"/>
              </w:rPr>
              <w:t>Tháng</w:t>
            </w:r>
            <w:r>
              <w:rPr>
                <w:spacing w:val="-8"/>
                <w:sz w:val="26"/>
              </w:rPr>
              <w:t xml:space="preserve"> </w:t>
            </w:r>
            <w:r>
              <w:rPr>
                <w:spacing w:val="-10"/>
                <w:sz w:val="26"/>
              </w:rPr>
              <w:t>4</w:t>
            </w:r>
          </w:p>
        </w:tc>
        <w:tc>
          <w:tcPr>
            <w:tcW w:w="5017" w:type="dxa"/>
          </w:tcPr>
          <w:p w14:paraId="530E3B9C" w14:textId="77777777" w:rsidR="007A227D" w:rsidRDefault="00000000">
            <w:pPr>
              <w:pStyle w:val="TableParagraph"/>
              <w:spacing w:before="2" w:line="278" w:lineRule="exact"/>
              <w:rPr>
                <w:sz w:val="26"/>
              </w:rPr>
            </w:pPr>
            <w:r>
              <w:rPr>
                <w:sz w:val="26"/>
              </w:rPr>
              <w:t>Thiết</w:t>
            </w:r>
            <w:r>
              <w:rPr>
                <w:spacing w:val="-6"/>
                <w:sz w:val="26"/>
              </w:rPr>
              <w:t xml:space="preserve"> </w:t>
            </w:r>
            <w:r>
              <w:rPr>
                <w:sz w:val="26"/>
              </w:rPr>
              <w:t>kế</w:t>
            </w:r>
            <w:r>
              <w:rPr>
                <w:spacing w:val="-5"/>
                <w:sz w:val="26"/>
              </w:rPr>
              <w:t xml:space="preserve"> </w:t>
            </w:r>
            <w:r>
              <w:rPr>
                <w:sz w:val="26"/>
              </w:rPr>
              <w:t>video</w:t>
            </w:r>
            <w:r>
              <w:rPr>
                <w:spacing w:val="-5"/>
                <w:sz w:val="26"/>
              </w:rPr>
              <w:t xml:space="preserve"> </w:t>
            </w:r>
            <w:r>
              <w:rPr>
                <w:sz w:val="26"/>
              </w:rPr>
              <w:t>giáo</w:t>
            </w:r>
            <w:r>
              <w:rPr>
                <w:spacing w:val="-4"/>
                <w:sz w:val="26"/>
              </w:rPr>
              <w:t xml:space="preserve"> </w:t>
            </w:r>
            <w:r>
              <w:rPr>
                <w:spacing w:val="-5"/>
                <w:sz w:val="26"/>
              </w:rPr>
              <w:t>dục</w:t>
            </w:r>
          </w:p>
        </w:tc>
        <w:tc>
          <w:tcPr>
            <w:tcW w:w="3241" w:type="dxa"/>
          </w:tcPr>
          <w:p w14:paraId="6411C083" w14:textId="77777777" w:rsidR="007A227D" w:rsidRDefault="00000000">
            <w:pPr>
              <w:pStyle w:val="TableParagraph"/>
              <w:spacing w:before="2" w:line="278" w:lineRule="exact"/>
              <w:ind w:left="105"/>
              <w:rPr>
                <w:sz w:val="26"/>
              </w:rPr>
            </w:pPr>
            <w:r>
              <w:rPr>
                <w:sz w:val="26"/>
              </w:rPr>
              <w:t>Runway,</w:t>
            </w:r>
            <w:r>
              <w:rPr>
                <w:spacing w:val="-9"/>
                <w:sz w:val="26"/>
              </w:rPr>
              <w:t xml:space="preserve"> </w:t>
            </w:r>
            <w:r>
              <w:rPr>
                <w:sz w:val="26"/>
              </w:rPr>
              <w:t>HeyGen,</w:t>
            </w:r>
            <w:r>
              <w:rPr>
                <w:spacing w:val="-9"/>
                <w:sz w:val="26"/>
              </w:rPr>
              <w:t xml:space="preserve"> </w:t>
            </w:r>
            <w:r>
              <w:rPr>
                <w:sz w:val="26"/>
              </w:rPr>
              <w:t>D-</w:t>
            </w:r>
            <w:r>
              <w:rPr>
                <w:spacing w:val="-5"/>
                <w:sz w:val="26"/>
              </w:rPr>
              <w:t>ID</w:t>
            </w:r>
          </w:p>
        </w:tc>
      </w:tr>
      <w:tr w:rsidR="007A227D" w14:paraId="46DE538F" w14:textId="77777777">
        <w:trPr>
          <w:trHeight w:val="299"/>
        </w:trPr>
        <w:tc>
          <w:tcPr>
            <w:tcW w:w="1075" w:type="dxa"/>
          </w:tcPr>
          <w:p w14:paraId="3806582A" w14:textId="77777777" w:rsidR="007A227D" w:rsidRDefault="00000000">
            <w:pPr>
              <w:pStyle w:val="TableParagraph"/>
              <w:spacing w:before="2" w:line="278" w:lineRule="exact"/>
              <w:rPr>
                <w:sz w:val="26"/>
              </w:rPr>
            </w:pPr>
            <w:r>
              <w:rPr>
                <w:sz w:val="26"/>
              </w:rPr>
              <w:t>Tháng</w:t>
            </w:r>
            <w:r>
              <w:rPr>
                <w:spacing w:val="-8"/>
                <w:sz w:val="26"/>
              </w:rPr>
              <w:t xml:space="preserve"> </w:t>
            </w:r>
            <w:r>
              <w:rPr>
                <w:spacing w:val="-10"/>
                <w:sz w:val="26"/>
              </w:rPr>
              <w:t>5</w:t>
            </w:r>
          </w:p>
        </w:tc>
        <w:tc>
          <w:tcPr>
            <w:tcW w:w="5017" w:type="dxa"/>
          </w:tcPr>
          <w:p w14:paraId="66711168" w14:textId="77777777" w:rsidR="007A227D" w:rsidRDefault="00000000">
            <w:pPr>
              <w:pStyle w:val="TableParagraph"/>
              <w:spacing w:before="2" w:line="278" w:lineRule="exact"/>
              <w:rPr>
                <w:sz w:val="26"/>
              </w:rPr>
            </w:pPr>
            <w:r>
              <w:rPr>
                <w:sz w:val="26"/>
              </w:rPr>
              <w:t>Tự</w:t>
            </w:r>
            <w:r>
              <w:rPr>
                <w:spacing w:val="-4"/>
                <w:sz w:val="26"/>
              </w:rPr>
              <w:t xml:space="preserve"> </w:t>
            </w:r>
            <w:r>
              <w:rPr>
                <w:sz w:val="26"/>
              </w:rPr>
              <w:t>viết</w:t>
            </w:r>
            <w:r>
              <w:rPr>
                <w:spacing w:val="-5"/>
                <w:sz w:val="26"/>
              </w:rPr>
              <w:t xml:space="preserve"> </w:t>
            </w:r>
            <w:r>
              <w:rPr>
                <w:sz w:val="26"/>
              </w:rPr>
              <w:t>nhận</w:t>
            </w:r>
            <w:r>
              <w:rPr>
                <w:spacing w:val="-5"/>
                <w:sz w:val="26"/>
              </w:rPr>
              <w:t xml:space="preserve"> </w:t>
            </w:r>
            <w:r>
              <w:rPr>
                <w:sz w:val="26"/>
              </w:rPr>
              <w:t>xét,</w:t>
            </w:r>
            <w:r>
              <w:rPr>
                <w:spacing w:val="-4"/>
                <w:sz w:val="26"/>
              </w:rPr>
              <w:t xml:space="preserve"> </w:t>
            </w:r>
            <w:r>
              <w:rPr>
                <w:sz w:val="26"/>
              </w:rPr>
              <w:t>kế</w:t>
            </w:r>
            <w:r>
              <w:rPr>
                <w:spacing w:val="-5"/>
                <w:sz w:val="26"/>
              </w:rPr>
              <w:t xml:space="preserve"> </w:t>
            </w:r>
            <w:r>
              <w:rPr>
                <w:sz w:val="26"/>
              </w:rPr>
              <w:t>hoạch,</w:t>
            </w:r>
            <w:r>
              <w:rPr>
                <w:spacing w:val="-5"/>
                <w:sz w:val="26"/>
              </w:rPr>
              <w:t xml:space="preserve"> </w:t>
            </w:r>
            <w:r>
              <w:rPr>
                <w:sz w:val="26"/>
              </w:rPr>
              <w:t>sáng</w:t>
            </w:r>
            <w:r>
              <w:rPr>
                <w:spacing w:val="-4"/>
                <w:sz w:val="26"/>
              </w:rPr>
              <w:t xml:space="preserve"> </w:t>
            </w:r>
            <w:r>
              <w:rPr>
                <w:sz w:val="26"/>
              </w:rPr>
              <w:t>kiến</w:t>
            </w:r>
            <w:r>
              <w:rPr>
                <w:spacing w:val="-5"/>
                <w:sz w:val="26"/>
              </w:rPr>
              <w:t xml:space="preserve"> </w:t>
            </w:r>
            <w:r>
              <w:rPr>
                <w:sz w:val="26"/>
              </w:rPr>
              <w:t>bằng</w:t>
            </w:r>
            <w:r>
              <w:rPr>
                <w:spacing w:val="-2"/>
                <w:sz w:val="26"/>
              </w:rPr>
              <w:t xml:space="preserve"> </w:t>
            </w:r>
            <w:r>
              <w:rPr>
                <w:spacing w:val="-7"/>
                <w:sz w:val="26"/>
              </w:rPr>
              <w:t>AI</w:t>
            </w:r>
          </w:p>
        </w:tc>
        <w:tc>
          <w:tcPr>
            <w:tcW w:w="3241" w:type="dxa"/>
          </w:tcPr>
          <w:p w14:paraId="1AB5ADEE" w14:textId="77777777" w:rsidR="007A227D" w:rsidRDefault="00000000">
            <w:pPr>
              <w:pStyle w:val="TableParagraph"/>
              <w:spacing w:before="2" w:line="278" w:lineRule="exact"/>
              <w:ind w:left="105"/>
              <w:rPr>
                <w:sz w:val="26"/>
              </w:rPr>
            </w:pPr>
            <w:r>
              <w:rPr>
                <w:sz w:val="26"/>
              </w:rPr>
              <w:t>ChatGPT,</w:t>
            </w:r>
            <w:r>
              <w:rPr>
                <w:spacing w:val="-8"/>
                <w:sz w:val="26"/>
              </w:rPr>
              <w:t xml:space="preserve"> </w:t>
            </w:r>
            <w:r>
              <w:rPr>
                <w:sz w:val="26"/>
              </w:rPr>
              <w:t>Google</w:t>
            </w:r>
            <w:r>
              <w:rPr>
                <w:spacing w:val="-8"/>
                <w:sz w:val="26"/>
              </w:rPr>
              <w:t xml:space="preserve"> </w:t>
            </w:r>
            <w:r>
              <w:rPr>
                <w:spacing w:val="-4"/>
                <w:sz w:val="26"/>
              </w:rPr>
              <w:t>Docs</w:t>
            </w:r>
          </w:p>
        </w:tc>
      </w:tr>
      <w:tr w:rsidR="007A227D" w14:paraId="1DDB1798" w14:textId="77777777">
        <w:trPr>
          <w:trHeight w:val="299"/>
        </w:trPr>
        <w:tc>
          <w:tcPr>
            <w:tcW w:w="1075" w:type="dxa"/>
          </w:tcPr>
          <w:p w14:paraId="5A387575" w14:textId="77777777" w:rsidR="007A227D" w:rsidRDefault="00000000">
            <w:pPr>
              <w:pStyle w:val="TableParagraph"/>
              <w:spacing w:before="2" w:line="278" w:lineRule="exact"/>
              <w:rPr>
                <w:sz w:val="26"/>
              </w:rPr>
            </w:pPr>
            <w:r>
              <w:rPr>
                <w:sz w:val="26"/>
              </w:rPr>
              <w:t>Tháng</w:t>
            </w:r>
            <w:r>
              <w:rPr>
                <w:spacing w:val="-8"/>
                <w:sz w:val="26"/>
              </w:rPr>
              <w:t xml:space="preserve"> </w:t>
            </w:r>
            <w:r>
              <w:rPr>
                <w:spacing w:val="-10"/>
                <w:sz w:val="26"/>
              </w:rPr>
              <w:t>6</w:t>
            </w:r>
          </w:p>
        </w:tc>
        <w:tc>
          <w:tcPr>
            <w:tcW w:w="5017" w:type="dxa"/>
          </w:tcPr>
          <w:p w14:paraId="42FEE18B" w14:textId="77777777" w:rsidR="007A227D" w:rsidRDefault="00000000">
            <w:pPr>
              <w:pStyle w:val="TableParagraph"/>
              <w:spacing w:before="2" w:line="278" w:lineRule="exact"/>
              <w:rPr>
                <w:sz w:val="26"/>
              </w:rPr>
            </w:pPr>
            <w:r>
              <w:rPr>
                <w:sz w:val="26"/>
              </w:rPr>
              <w:t>Trợ</w:t>
            </w:r>
            <w:r>
              <w:rPr>
                <w:spacing w:val="-5"/>
                <w:sz w:val="26"/>
              </w:rPr>
              <w:t xml:space="preserve"> </w:t>
            </w:r>
            <w:r>
              <w:rPr>
                <w:sz w:val="26"/>
              </w:rPr>
              <w:t>lý</w:t>
            </w:r>
            <w:r>
              <w:rPr>
                <w:spacing w:val="-4"/>
                <w:sz w:val="26"/>
              </w:rPr>
              <w:t xml:space="preserve"> </w:t>
            </w:r>
            <w:r>
              <w:rPr>
                <w:sz w:val="26"/>
              </w:rPr>
              <w:t>ảo</w:t>
            </w:r>
            <w:r>
              <w:rPr>
                <w:spacing w:val="-5"/>
                <w:sz w:val="26"/>
              </w:rPr>
              <w:t xml:space="preserve"> </w:t>
            </w:r>
            <w:r>
              <w:rPr>
                <w:sz w:val="26"/>
              </w:rPr>
              <w:t>cá</w:t>
            </w:r>
            <w:r>
              <w:rPr>
                <w:spacing w:val="-4"/>
                <w:sz w:val="26"/>
              </w:rPr>
              <w:t xml:space="preserve"> </w:t>
            </w:r>
            <w:r>
              <w:rPr>
                <w:sz w:val="26"/>
              </w:rPr>
              <w:t>nhân</w:t>
            </w:r>
            <w:r>
              <w:rPr>
                <w:spacing w:val="-2"/>
                <w:sz w:val="26"/>
              </w:rPr>
              <w:t xml:space="preserve"> </w:t>
            </w:r>
            <w:r>
              <w:rPr>
                <w:sz w:val="26"/>
              </w:rPr>
              <w:t>&amp;</w:t>
            </w:r>
            <w:r>
              <w:rPr>
                <w:spacing w:val="-4"/>
                <w:sz w:val="26"/>
              </w:rPr>
              <w:t xml:space="preserve"> </w:t>
            </w:r>
            <w:r>
              <w:rPr>
                <w:sz w:val="26"/>
              </w:rPr>
              <w:t>phát</w:t>
            </w:r>
            <w:r>
              <w:rPr>
                <w:spacing w:val="-5"/>
                <w:sz w:val="26"/>
              </w:rPr>
              <w:t xml:space="preserve"> </w:t>
            </w:r>
            <w:r>
              <w:rPr>
                <w:sz w:val="26"/>
              </w:rPr>
              <w:t>triển</w:t>
            </w:r>
            <w:r>
              <w:rPr>
                <w:spacing w:val="-4"/>
                <w:sz w:val="26"/>
              </w:rPr>
              <w:t xml:space="preserve"> </w:t>
            </w:r>
            <w:r>
              <w:rPr>
                <w:sz w:val="26"/>
              </w:rPr>
              <w:t>nghề</w:t>
            </w:r>
            <w:r>
              <w:rPr>
                <w:spacing w:val="-2"/>
                <w:sz w:val="26"/>
              </w:rPr>
              <w:t xml:space="preserve"> </w:t>
            </w:r>
            <w:r>
              <w:rPr>
                <w:sz w:val="26"/>
              </w:rPr>
              <w:t>nghiệp</w:t>
            </w:r>
            <w:r>
              <w:rPr>
                <w:spacing w:val="-3"/>
                <w:sz w:val="26"/>
              </w:rPr>
              <w:t xml:space="preserve"> </w:t>
            </w:r>
            <w:r>
              <w:rPr>
                <w:spacing w:val="-5"/>
                <w:sz w:val="26"/>
              </w:rPr>
              <w:t>số</w:t>
            </w:r>
          </w:p>
        </w:tc>
        <w:tc>
          <w:tcPr>
            <w:tcW w:w="3241" w:type="dxa"/>
          </w:tcPr>
          <w:p w14:paraId="471F7BBF" w14:textId="77777777" w:rsidR="007A227D" w:rsidRDefault="00000000">
            <w:pPr>
              <w:pStyle w:val="TableParagraph"/>
              <w:spacing w:before="2" w:line="278" w:lineRule="exact"/>
              <w:ind w:left="105"/>
              <w:rPr>
                <w:sz w:val="26"/>
              </w:rPr>
            </w:pPr>
            <w:r>
              <w:rPr>
                <w:sz w:val="26"/>
              </w:rPr>
              <w:t>Notion</w:t>
            </w:r>
            <w:r>
              <w:rPr>
                <w:spacing w:val="-7"/>
                <w:sz w:val="26"/>
              </w:rPr>
              <w:t xml:space="preserve"> </w:t>
            </w:r>
            <w:r>
              <w:rPr>
                <w:sz w:val="26"/>
              </w:rPr>
              <w:t>AI,</w:t>
            </w:r>
            <w:r>
              <w:rPr>
                <w:spacing w:val="-4"/>
                <w:sz w:val="26"/>
              </w:rPr>
              <w:t xml:space="preserve"> </w:t>
            </w:r>
            <w:r>
              <w:rPr>
                <w:spacing w:val="-2"/>
                <w:sz w:val="26"/>
              </w:rPr>
              <w:t>ChatGPT</w:t>
            </w:r>
          </w:p>
        </w:tc>
      </w:tr>
    </w:tbl>
    <w:p w14:paraId="7924E773" w14:textId="77777777" w:rsidR="007A227D" w:rsidRDefault="007A227D">
      <w:pPr>
        <w:pStyle w:val="TableParagraph"/>
        <w:spacing w:line="278" w:lineRule="exact"/>
        <w:rPr>
          <w:sz w:val="26"/>
        </w:rPr>
        <w:sectPr w:rsidR="007A227D">
          <w:pgSz w:w="11910" w:h="16840"/>
          <w:pgMar w:top="1040" w:right="992" w:bottom="900" w:left="1275" w:header="717" w:footer="714" w:gutter="0"/>
          <w:cols w:space="720"/>
        </w:sectPr>
      </w:pPr>
    </w:p>
    <w:p w14:paraId="17D020B0" w14:textId="77777777" w:rsidR="007A227D" w:rsidRDefault="00000000">
      <w:pPr>
        <w:pStyle w:val="BodyText"/>
        <w:spacing w:before="109"/>
        <w:ind w:left="0" w:firstLine="0"/>
        <w:rPr>
          <w:b/>
          <w:i/>
        </w:rPr>
      </w:pPr>
      <w:r>
        <w:rPr>
          <w:b/>
          <w:i/>
          <w:noProof/>
        </w:rPr>
        <w:lastRenderedPageBreak/>
        <mc:AlternateContent>
          <mc:Choice Requires="wpg">
            <w:drawing>
              <wp:anchor distT="0" distB="0" distL="0" distR="0" simplePos="0" relativeHeight="15736320" behindDoc="0" locked="0" layoutInCell="1" allowOverlap="1" wp14:anchorId="1406AF06" wp14:editId="5F754707">
                <wp:simplePos x="0" y="0"/>
                <wp:positionH relativeFrom="page">
                  <wp:posOffset>1260475</wp:posOffset>
                </wp:positionH>
                <wp:positionV relativeFrom="page">
                  <wp:posOffset>857884</wp:posOffset>
                </wp:positionV>
                <wp:extent cx="5942330" cy="2032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2330" cy="20320"/>
                          <a:chOff x="0" y="0"/>
                          <a:chExt cx="5942330" cy="20320"/>
                        </a:xfrm>
                      </wpg:grpSpPr>
                      <wps:wsp>
                        <wps:cNvPr id="85" name="Graphic 85"/>
                        <wps:cNvSpPr/>
                        <wps:spPr>
                          <a:xfrm>
                            <a:off x="0" y="0"/>
                            <a:ext cx="5940425" cy="19685"/>
                          </a:xfrm>
                          <a:custGeom>
                            <a:avLst/>
                            <a:gdLst/>
                            <a:ahLst/>
                            <a:cxnLst/>
                            <a:rect l="l" t="t" r="r" b="b"/>
                            <a:pathLst>
                              <a:path w="5940425" h="19685">
                                <a:moveTo>
                                  <a:pt x="5940425" y="0"/>
                                </a:moveTo>
                                <a:lnTo>
                                  <a:pt x="0" y="0"/>
                                </a:lnTo>
                                <a:lnTo>
                                  <a:pt x="0" y="19685"/>
                                </a:lnTo>
                                <a:lnTo>
                                  <a:pt x="5940425" y="19685"/>
                                </a:lnTo>
                                <a:lnTo>
                                  <a:pt x="5940425" y="0"/>
                                </a:lnTo>
                                <a:close/>
                              </a:path>
                            </a:pathLst>
                          </a:custGeom>
                          <a:solidFill>
                            <a:srgbClr val="9F9F9F"/>
                          </a:solidFill>
                        </wps:spPr>
                        <wps:bodyPr wrap="square" lIns="0" tIns="0" rIns="0" bIns="0" rtlCol="0">
                          <a:prstTxWarp prst="textNoShape">
                            <a:avLst/>
                          </a:prstTxWarp>
                          <a:noAutofit/>
                        </wps:bodyPr>
                      </wps:wsp>
                      <wps:wsp>
                        <wps:cNvPr id="86" name="Graphic 86"/>
                        <wps:cNvSpPr/>
                        <wps:spPr>
                          <a:xfrm>
                            <a:off x="5938901" y="126"/>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87" name="Graphic 87"/>
                        <wps:cNvSpPr/>
                        <wps:spPr>
                          <a:xfrm>
                            <a:off x="177" y="126"/>
                            <a:ext cx="5942330" cy="17145"/>
                          </a:xfrm>
                          <a:custGeom>
                            <a:avLst/>
                            <a:gdLst/>
                            <a:ahLst/>
                            <a:cxnLst/>
                            <a:rect l="l" t="t" r="r" b="b"/>
                            <a:pathLst>
                              <a:path w="5942330" h="17145">
                                <a:moveTo>
                                  <a:pt x="3035" y="3048"/>
                                </a:moveTo>
                                <a:lnTo>
                                  <a:pt x="0" y="3048"/>
                                </a:lnTo>
                                <a:lnTo>
                                  <a:pt x="0" y="16764"/>
                                </a:lnTo>
                                <a:lnTo>
                                  <a:pt x="3035" y="16764"/>
                                </a:lnTo>
                                <a:lnTo>
                                  <a:pt x="3035" y="3048"/>
                                </a:lnTo>
                                <a:close/>
                              </a:path>
                              <a:path w="5942330" h="17145">
                                <a:moveTo>
                                  <a:pt x="5941758" y="0"/>
                                </a:moveTo>
                                <a:lnTo>
                                  <a:pt x="5938723" y="0"/>
                                </a:lnTo>
                                <a:lnTo>
                                  <a:pt x="5938723" y="3048"/>
                                </a:lnTo>
                                <a:lnTo>
                                  <a:pt x="5941758" y="3048"/>
                                </a:lnTo>
                                <a:lnTo>
                                  <a:pt x="5941758" y="0"/>
                                </a:lnTo>
                                <a:close/>
                              </a:path>
                            </a:pathLst>
                          </a:custGeom>
                          <a:solidFill>
                            <a:srgbClr val="9F9F9F"/>
                          </a:solidFill>
                        </wps:spPr>
                        <wps:bodyPr wrap="square" lIns="0" tIns="0" rIns="0" bIns="0" rtlCol="0">
                          <a:prstTxWarp prst="textNoShape">
                            <a:avLst/>
                          </a:prstTxWarp>
                          <a:noAutofit/>
                        </wps:bodyPr>
                      </wps:wsp>
                      <wps:wsp>
                        <wps:cNvPr id="88" name="Graphic 88"/>
                        <wps:cNvSpPr/>
                        <wps:spPr>
                          <a:xfrm>
                            <a:off x="5938901" y="3175"/>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89" name="Graphic 89"/>
                        <wps:cNvSpPr/>
                        <wps:spPr>
                          <a:xfrm>
                            <a:off x="177" y="1689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90" name="Graphic 90"/>
                        <wps:cNvSpPr/>
                        <wps:spPr>
                          <a:xfrm>
                            <a:off x="177" y="16890"/>
                            <a:ext cx="5942330" cy="3175"/>
                          </a:xfrm>
                          <a:custGeom>
                            <a:avLst/>
                            <a:gdLst/>
                            <a:ahLst/>
                            <a:cxnLst/>
                            <a:rect l="l" t="t" r="r" b="b"/>
                            <a:pathLst>
                              <a:path w="5942330" h="3175">
                                <a:moveTo>
                                  <a:pt x="3035" y="0"/>
                                </a:moveTo>
                                <a:lnTo>
                                  <a:pt x="0" y="0"/>
                                </a:lnTo>
                                <a:lnTo>
                                  <a:pt x="0" y="3048"/>
                                </a:lnTo>
                                <a:lnTo>
                                  <a:pt x="3035" y="3048"/>
                                </a:lnTo>
                                <a:lnTo>
                                  <a:pt x="3035" y="0"/>
                                </a:lnTo>
                                <a:close/>
                              </a:path>
                              <a:path w="5942330" h="3175">
                                <a:moveTo>
                                  <a:pt x="5941758" y="0"/>
                                </a:moveTo>
                                <a:lnTo>
                                  <a:pt x="5938774" y="0"/>
                                </a:lnTo>
                                <a:lnTo>
                                  <a:pt x="3048" y="0"/>
                                </a:lnTo>
                                <a:lnTo>
                                  <a:pt x="3048" y="3048"/>
                                </a:lnTo>
                                <a:lnTo>
                                  <a:pt x="5938723" y="3048"/>
                                </a:lnTo>
                                <a:lnTo>
                                  <a:pt x="5941758" y="3048"/>
                                </a:lnTo>
                                <a:lnTo>
                                  <a:pt x="594175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E9875DD" id="Group 84" o:spid="_x0000_s1026" style="position:absolute;margin-left:99.25pt;margin-top:67.55pt;width:467.9pt;height:1.6pt;z-index:15736320;mso-wrap-distance-left:0;mso-wrap-distance-right:0;mso-position-horizontal-relative:page;mso-position-vertical-relative:page" coordsize="59423,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">
                <v:shape id="Graphic 85" o:spid="_x0000_s1027" style="position:absolute;width:59404;height:196;visibility:visible;mso-wrap-style:square;v-text-anchor:top" coordsize="594042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" path="m5940425,l,,,19685r5940425,l5940425,xe" fillcolor="#9f9f9f" stroked="f">
                  <v:path arrowok="t"/>
                </v:shape>
                <v:shape id="Graphic 86" o:spid="_x0000_s1028" style="position:absolute;left:59389;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" path="m3047,l,,,3048r3047,l3047,xe" fillcolor="#e2e2e2" stroked="f">
                  <v:path arrowok="t"/>
                </v:shape>
                <v:shape id="Graphic 87" o:spid="_x0000_s1029" style="position:absolute;left:1;top:1;width:59424;height:171;visibility:visible;mso-wrap-style:square;v-text-anchor:top" coordsize="594233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" path="m3035,3048l,3048,,16764r3035,l3035,3048xem5941758,r-3035,l5938723,3048r3035,l5941758,xe" fillcolor="#9f9f9f" stroked="f">
                  <v:path arrowok="t"/>
                </v:shape>
                <v:shape id="Graphic 88" o:spid="_x0000_s1030" style="position:absolute;left:59389;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" path="m3047,l,,,13716r3047,l3047,xe" fillcolor="#e2e2e2" stroked="f">
                  <v:path arrowok="t"/>
                </v:shape>
                <v:shape id="Graphic 89" o:spid="_x0000_s1031" style="position:absolute;left:1;top:16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" path="m3047,l,,,3048r3047,l3047,xe" fillcolor="#9f9f9f" stroked="f">
                  <v:path arrowok="t"/>
                </v:shape>
                <v:shape id="Graphic 90" o:spid="_x0000_s1032" style="position:absolute;left:1;top:168;width:59424;height:32;visibility:visible;mso-wrap-style:square;v-text-anchor:top" coordsize="59423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" path="m3035,l,,,3048r3035,l3035,xem5941758,r-2984,l3048,r,3048l5938723,3048r3035,l5941758,xe" fillcolor="#e2e2e2" stroked="f">
                  <v:path arrowok="t"/>
                </v:shape>
                <w10:wrap anchorx="page" anchory="page"/>
              </v:group>
            </w:pict>
          </mc:Fallback>
        </mc:AlternateContent>
      </w:r>
    </w:p>
    <w:p w14:paraId="2682C7CC" w14:textId="77777777" w:rsidR="007A227D" w:rsidRDefault="00000000">
      <w:pPr>
        <w:ind w:left="710"/>
        <w:rPr>
          <w:b/>
          <w:bCs/>
          <w:sz w:val="26"/>
          <w:szCs w:val="26"/>
        </w:rPr>
      </w:pPr>
      <w:r>
        <w:rPr>
          <w:rFonts w:ascii="Segoe UI Emoji" w:eastAsia="Segoe UI Emoji" w:hAnsi="Segoe UI Emoji" w:cs="Segoe UI Emoji"/>
          <w:color w:val="F4F4F4"/>
          <w:spacing w:val="-72"/>
          <w:sz w:val="26"/>
          <w:szCs w:val="26"/>
        </w:rPr>
        <w:t xml:space="preserve"> </w:t>
      </w:r>
      <w:r>
        <w:rPr>
          <w:rFonts w:ascii="Segoe UI Emoji" w:eastAsia="Segoe UI Emoji" w:hAnsi="Segoe UI Emoji" w:cs="Segoe UI Emoji"/>
          <w:color w:val="00D26A"/>
          <w:sz w:val="26"/>
          <w:szCs w:val="26"/>
        </w:rPr>
        <w:t>⬛</w:t>
      </w:r>
      <w:r>
        <w:rPr>
          <w:rFonts w:ascii="Segoe UI Emoji" w:eastAsia="Segoe UI Emoji" w:hAnsi="Segoe UI Emoji" w:cs="Segoe UI Emoji"/>
          <w:color w:val="00D26A"/>
          <w:spacing w:val="-10"/>
          <w:sz w:val="26"/>
          <w:szCs w:val="26"/>
        </w:rPr>
        <w:t xml:space="preserve"> </w:t>
      </w:r>
      <w:r>
        <w:rPr>
          <w:b/>
          <w:bCs/>
          <w:sz w:val="26"/>
          <w:szCs w:val="26"/>
        </w:rPr>
        <w:t>Kết</w:t>
      </w:r>
      <w:r>
        <w:rPr>
          <w:b/>
          <w:bCs/>
          <w:spacing w:val="-5"/>
          <w:sz w:val="26"/>
          <w:szCs w:val="26"/>
        </w:rPr>
        <w:t xml:space="preserve"> </w:t>
      </w:r>
      <w:r>
        <w:rPr>
          <w:b/>
          <w:bCs/>
          <w:spacing w:val="-2"/>
          <w:sz w:val="26"/>
          <w:szCs w:val="26"/>
        </w:rPr>
        <w:t>luận:</w:t>
      </w:r>
    </w:p>
    <w:p w14:paraId="02379802" w14:textId="77777777" w:rsidR="007A227D" w:rsidRDefault="00000000">
      <w:pPr>
        <w:pStyle w:val="BodyText"/>
        <w:spacing w:before="21"/>
        <w:ind w:left="143" w:firstLine="566"/>
      </w:pPr>
      <w:r>
        <w:t>AI</w:t>
      </w:r>
      <w:r>
        <w:rPr>
          <w:spacing w:val="-3"/>
        </w:rPr>
        <w:t xml:space="preserve"> </w:t>
      </w:r>
      <w:r>
        <w:t>là</w:t>
      </w:r>
      <w:r>
        <w:rPr>
          <w:spacing w:val="-3"/>
        </w:rPr>
        <w:t xml:space="preserve"> </w:t>
      </w:r>
      <w:r>
        <w:t>một</w:t>
      </w:r>
      <w:r>
        <w:rPr>
          <w:spacing w:val="-1"/>
        </w:rPr>
        <w:t xml:space="preserve"> </w:t>
      </w:r>
      <w:r>
        <w:t>công</w:t>
      </w:r>
      <w:r>
        <w:rPr>
          <w:spacing w:val="-3"/>
        </w:rPr>
        <w:t xml:space="preserve"> </w:t>
      </w:r>
      <w:r>
        <w:t>cụ mạnh</w:t>
      </w:r>
      <w:r>
        <w:rPr>
          <w:spacing w:val="-3"/>
        </w:rPr>
        <w:t xml:space="preserve"> </w:t>
      </w:r>
      <w:r>
        <w:t>mẽ,</w:t>
      </w:r>
      <w:r>
        <w:rPr>
          <w:spacing w:val="-3"/>
        </w:rPr>
        <w:t xml:space="preserve"> </w:t>
      </w:r>
      <w:r>
        <w:t>nhưng</w:t>
      </w:r>
      <w:r>
        <w:rPr>
          <w:spacing w:val="-1"/>
        </w:rPr>
        <w:t xml:space="preserve"> </w:t>
      </w:r>
      <w:r>
        <w:t>chỉ</w:t>
      </w:r>
      <w:r>
        <w:rPr>
          <w:spacing w:val="-3"/>
        </w:rPr>
        <w:t xml:space="preserve"> </w:t>
      </w:r>
      <w:r>
        <w:t>thực</w:t>
      </w:r>
      <w:r>
        <w:rPr>
          <w:spacing w:val="-2"/>
        </w:rPr>
        <w:t xml:space="preserve"> </w:t>
      </w:r>
      <w:r>
        <w:t>sự</w:t>
      </w:r>
      <w:r>
        <w:rPr>
          <w:spacing w:val="-2"/>
        </w:rPr>
        <w:t xml:space="preserve"> </w:t>
      </w:r>
      <w:r>
        <w:t>có</w:t>
      </w:r>
      <w:r>
        <w:rPr>
          <w:spacing w:val="-2"/>
        </w:rPr>
        <w:t xml:space="preserve"> </w:t>
      </w:r>
      <w:r>
        <w:t>giá</w:t>
      </w:r>
      <w:r>
        <w:rPr>
          <w:spacing w:val="-2"/>
        </w:rPr>
        <w:t xml:space="preserve"> </w:t>
      </w:r>
      <w:r>
        <w:t>trị</w:t>
      </w:r>
      <w:r>
        <w:rPr>
          <w:spacing w:val="-3"/>
        </w:rPr>
        <w:t xml:space="preserve"> </w:t>
      </w:r>
      <w:r>
        <w:t>khi</w:t>
      </w:r>
      <w:r>
        <w:rPr>
          <w:spacing w:val="-3"/>
        </w:rPr>
        <w:t xml:space="preserve"> </w:t>
      </w:r>
      <w:r>
        <w:t>được</w:t>
      </w:r>
      <w:r>
        <w:rPr>
          <w:spacing w:val="-2"/>
        </w:rPr>
        <w:t xml:space="preserve"> </w:t>
      </w:r>
      <w:r>
        <w:t>sử dụng</w:t>
      </w:r>
      <w:r>
        <w:rPr>
          <w:spacing w:val="-3"/>
        </w:rPr>
        <w:t xml:space="preserve"> </w:t>
      </w:r>
      <w:r>
        <w:t>một</w:t>
      </w:r>
      <w:r>
        <w:rPr>
          <w:spacing w:val="-1"/>
        </w:rPr>
        <w:t xml:space="preserve"> </w:t>
      </w:r>
      <w:r>
        <w:t>cách hiểu biết, đúng mục đích, đúng đạo đức và đúng lúc.</w:t>
      </w:r>
    </w:p>
    <w:p w14:paraId="29CF2F5D" w14:textId="77777777" w:rsidR="007A227D" w:rsidRDefault="00000000">
      <w:pPr>
        <w:pStyle w:val="BodyText"/>
        <w:spacing w:before="22" w:line="298" w:lineRule="exact"/>
        <w:ind w:left="710" w:firstLine="0"/>
      </w:pPr>
      <w:r>
        <w:t>Trí</w:t>
      </w:r>
      <w:r>
        <w:rPr>
          <w:spacing w:val="-6"/>
        </w:rPr>
        <w:t xml:space="preserve"> </w:t>
      </w:r>
      <w:r>
        <w:t>tuệ</w:t>
      </w:r>
      <w:r>
        <w:rPr>
          <w:spacing w:val="-6"/>
        </w:rPr>
        <w:t xml:space="preserve"> </w:t>
      </w:r>
      <w:r>
        <w:t>nhân</w:t>
      </w:r>
      <w:r>
        <w:rPr>
          <w:spacing w:val="-6"/>
        </w:rPr>
        <w:t xml:space="preserve"> </w:t>
      </w:r>
      <w:r>
        <w:t>tạo</w:t>
      </w:r>
      <w:r>
        <w:rPr>
          <w:spacing w:val="-5"/>
        </w:rPr>
        <w:t xml:space="preserve"> </w:t>
      </w:r>
      <w:r>
        <w:t>không</w:t>
      </w:r>
      <w:r>
        <w:rPr>
          <w:spacing w:val="-4"/>
        </w:rPr>
        <w:t xml:space="preserve"> </w:t>
      </w:r>
      <w:r>
        <w:t>thay</w:t>
      </w:r>
      <w:r>
        <w:rPr>
          <w:spacing w:val="-6"/>
        </w:rPr>
        <w:t xml:space="preserve"> </w:t>
      </w:r>
      <w:r>
        <w:t>thế</w:t>
      </w:r>
      <w:r>
        <w:rPr>
          <w:spacing w:val="-6"/>
        </w:rPr>
        <w:t xml:space="preserve"> </w:t>
      </w:r>
      <w:r>
        <w:t>người</w:t>
      </w:r>
      <w:r>
        <w:rPr>
          <w:spacing w:val="-5"/>
        </w:rPr>
        <w:t xml:space="preserve"> </w:t>
      </w:r>
      <w:r>
        <w:rPr>
          <w:spacing w:val="-4"/>
        </w:rPr>
        <w:t>thầy,</w:t>
      </w:r>
    </w:p>
    <w:p w14:paraId="0C58C3D4" w14:textId="77777777" w:rsidR="007A227D" w:rsidRDefault="00000000">
      <w:pPr>
        <w:pStyle w:val="BodyText"/>
        <w:spacing w:before="0"/>
        <w:ind w:left="143" w:right="133" w:firstLine="0"/>
      </w:pPr>
      <w:r>
        <w:t>nhưng sẽ thay thế những người thầy không chịu học hỏi, không dám đổi mới, và không</w:t>
      </w:r>
      <w:r>
        <w:rPr>
          <w:spacing w:val="40"/>
        </w:rPr>
        <w:t xml:space="preserve"> </w:t>
      </w:r>
      <w:r>
        <w:t>biết sử dụng công cụ để phát triển bản thân.</w:t>
      </w:r>
    </w:p>
    <w:p w14:paraId="445D599B" w14:textId="77777777" w:rsidR="007A227D" w:rsidRDefault="00000000">
      <w:pPr>
        <w:pStyle w:val="BodyText"/>
        <w:spacing w:before="18"/>
        <w:ind w:left="710" w:firstLine="0"/>
      </w:pPr>
      <w:r>
        <w:rPr>
          <w:rFonts w:ascii="Segoe UI Emoji" w:hAnsi="Segoe UI Emoji"/>
          <w:color w:val="F8302E"/>
          <w:spacing w:val="-356"/>
          <w:w w:val="157"/>
        </w:rPr>
        <w:t>◎</w:t>
      </w:r>
      <w:r>
        <w:rPr>
          <w:rFonts w:ascii="Segoe UI Emoji" w:hAnsi="Segoe UI Emoji"/>
          <w:color w:val="9B9B9B"/>
          <w:spacing w:val="-356"/>
          <w:w w:val="157"/>
        </w:rPr>
        <w:t>’</w:t>
      </w:r>
      <w:r>
        <w:rPr>
          <w:rFonts w:ascii="Segoe UI Emoji" w:hAnsi="Segoe UI Emoji"/>
          <w:color w:val="46A3FA"/>
          <w:spacing w:val="-356"/>
          <w:w w:val="157"/>
        </w:rPr>
        <w:t>"</w:t>
      </w:r>
      <w:r>
        <w:rPr>
          <w:rFonts w:ascii="Segoe UI Emoji" w:hAnsi="Segoe UI Emoji"/>
          <w:color w:val="50E1FF"/>
          <w:spacing w:val="-72"/>
        </w:rPr>
        <w:t xml:space="preserve"> </w:t>
      </w:r>
      <w:r>
        <w:rPr>
          <w:rFonts w:ascii="Segoe UI Emoji" w:hAnsi="Segoe UI Emoji"/>
          <w:color w:val="46A3FA"/>
          <w:spacing w:val="-356"/>
          <w:w w:val="318"/>
        </w:rPr>
        <w:t>´</w:t>
      </w:r>
      <w:r>
        <w:rPr>
          <w:rFonts w:ascii="Segoe UI Emoji" w:hAnsi="Segoe UI Emoji"/>
          <w:color w:val="F4F4F4"/>
          <w:w w:val="1"/>
        </w:rPr>
        <w:t>●</w:t>
      </w:r>
      <w:r>
        <w:rPr>
          <w:rFonts w:ascii="Segoe UI Emoji" w:hAnsi="Segoe UI Emoji"/>
          <w:color w:val="F4F4F4"/>
          <w:spacing w:val="-51"/>
          <w:w w:val="159"/>
        </w:rPr>
        <w:t xml:space="preserve"> </w:t>
      </w:r>
      <w:r>
        <w:rPr>
          <w:w w:val="110"/>
        </w:rPr>
        <w:t>Để</w:t>
      </w:r>
      <w:r>
        <w:rPr>
          <w:spacing w:val="-17"/>
          <w:w w:val="110"/>
        </w:rPr>
        <w:t xml:space="preserve"> </w:t>
      </w:r>
      <w:r>
        <w:rPr>
          <w:w w:val="110"/>
        </w:rPr>
        <w:t>chuyển</w:t>
      </w:r>
      <w:r>
        <w:rPr>
          <w:spacing w:val="-18"/>
          <w:w w:val="110"/>
        </w:rPr>
        <w:t xml:space="preserve"> </w:t>
      </w:r>
      <w:r>
        <w:rPr>
          <w:w w:val="110"/>
        </w:rPr>
        <w:t>đổi</w:t>
      </w:r>
      <w:r>
        <w:rPr>
          <w:spacing w:val="-18"/>
          <w:w w:val="110"/>
        </w:rPr>
        <w:t xml:space="preserve"> </w:t>
      </w:r>
      <w:r>
        <w:rPr>
          <w:w w:val="110"/>
        </w:rPr>
        <w:t>số</w:t>
      </w:r>
      <w:r>
        <w:rPr>
          <w:spacing w:val="-18"/>
          <w:w w:val="110"/>
        </w:rPr>
        <w:t xml:space="preserve"> </w:t>
      </w:r>
      <w:r>
        <w:rPr>
          <w:w w:val="110"/>
        </w:rPr>
        <w:t>thành</w:t>
      </w:r>
      <w:r>
        <w:rPr>
          <w:spacing w:val="-17"/>
          <w:w w:val="110"/>
        </w:rPr>
        <w:t xml:space="preserve"> </w:t>
      </w:r>
      <w:r>
        <w:rPr>
          <w:w w:val="110"/>
        </w:rPr>
        <w:t>công,</w:t>
      </w:r>
      <w:r>
        <w:rPr>
          <w:spacing w:val="-14"/>
          <w:w w:val="110"/>
        </w:rPr>
        <w:t xml:space="preserve"> </w:t>
      </w:r>
      <w:r>
        <w:rPr>
          <w:w w:val="110"/>
        </w:rPr>
        <w:t>mỗi</w:t>
      </w:r>
      <w:r>
        <w:rPr>
          <w:spacing w:val="-16"/>
          <w:w w:val="110"/>
        </w:rPr>
        <w:t xml:space="preserve"> </w:t>
      </w:r>
      <w:r>
        <w:rPr>
          <w:w w:val="110"/>
        </w:rPr>
        <w:t>giáo</w:t>
      </w:r>
      <w:r>
        <w:rPr>
          <w:spacing w:val="-16"/>
          <w:w w:val="110"/>
        </w:rPr>
        <w:t xml:space="preserve"> </w:t>
      </w:r>
      <w:r>
        <w:rPr>
          <w:w w:val="110"/>
        </w:rPr>
        <w:t>viên</w:t>
      </w:r>
      <w:r>
        <w:rPr>
          <w:spacing w:val="-16"/>
          <w:w w:val="110"/>
        </w:rPr>
        <w:t xml:space="preserve"> </w:t>
      </w:r>
      <w:r>
        <w:rPr>
          <w:spacing w:val="-4"/>
          <w:w w:val="110"/>
        </w:rPr>
        <w:t>cần:</w:t>
      </w:r>
    </w:p>
    <w:p w14:paraId="4C4374FC" w14:textId="77777777" w:rsidR="007A227D" w:rsidRDefault="00000000">
      <w:pPr>
        <w:pStyle w:val="ListParagraph"/>
        <w:numPr>
          <w:ilvl w:val="0"/>
          <w:numId w:val="3"/>
        </w:numPr>
        <w:tabs>
          <w:tab w:val="left" w:pos="862"/>
        </w:tabs>
        <w:spacing w:before="23"/>
        <w:ind w:left="862" w:hanging="152"/>
        <w:rPr>
          <w:sz w:val="26"/>
        </w:rPr>
      </w:pPr>
      <w:r>
        <w:rPr>
          <w:sz w:val="26"/>
        </w:rPr>
        <w:t>Năng</w:t>
      </w:r>
      <w:r>
        <w:rPr>
          <w:spacing w:val="-4"/>
          <w:sz w:val="26"/>
        </w:rPr>
        <w:t xml:space="preserve"> </w:t>
      </w:r>
      <w:r>
        <w:rPr>
          <w:sz w:val="26"/>
        </w:rPr>
        <w:t>lực</w:t>
      </w:r>
      <w:r>
        <w:rPr>
          <w:spacing w:val="-3"/>
          <w:sz w:val="26"/>
        </w:rPr>
        <w:t xml:space="preserve"> </w:t>
      </w:r>
      <w:r>
        <w:rPr>
          <w:sz w:val="26"/>
        </w:rPr>
        <w:t>số</w:t>
      </w:r>
      <w:r>
        <w:rPr>
          <w:spacing w:val="-4"/>
          <w:sz w:val="26"/>
        </w:rPr>
        <w:t xml:space="preserve"> </w:t>
      </w:r>
      <w:r>
        <w:rPr>
          <w:sz w:val="26"/>
        </w:rPr>
        <w:t>–</w:t>
      </w:r>
      <w:r>
        <w:rPr>
          <w:spacing w:val="-1"/>
          <w:sz w:val="26"/>
        </w:rPr>
        <w:t xml:space="preserve"> </w:t>
      </w:r>
      <w:r>
        <w:rPr>
          <w:sz w:val="26"/>
        </w:rPr>
        <w:t>tư</w:t>
      </w:r>
      <w:r>
        <w:rPr>
          <w:spacing w:val="-3"/>
          <w:sz w:val="26"/>
        </w:rPr>
        <w:t xml:space="preserve"> </w:t>
      </w:r>
      <w:r>
        <w:rPr>
          <w:sz w:val="26"/>
        </w:rPr>
        <w:t>duy</w:t>
      </w:r>
      <w:r>
        <w:rPr>
          <w:spacing w:val="-4"/>
          <w:sz w:val="26"/>
        </w:rPr>
        <w:t xml:space="preserve"> </w:t>
      </w:r>
      <w:r>
        <w:rPr>
          <w:sz w:val="26"/>
        </w:rPr>
        <w:t>chủ</w:t>
      </w:r>
      <w:r>
        <w:rPr>
          <w:spacing w:val="-4"/>
          <w:sz w:val="26"/>
        </w:rPr>
        <w:t xml:space="preserve"> </w:t>
      </w:r>
      <w:r>
        <w:rPr>
          <w:sz w:val="26"/>
        </w:rPr>
        <w:t>động</w:t>
      </w:r>
      <w:r>
        <w:rPr>
          <w:spacing w:val="-4"/>
          <w:sz w:val="26"/>
        </w:rPr>
        <w:t xml:space="preserve"> </w:t>
      </w:r>
      <w:r>
        <w:rPr>
          <w:sz w:val="26"/>
        </w:rPr>
        <w:t>–</w:t>
      </w:r>
      <w:r>
        <w:rPr>
          <w:spacing w:val="-1"/>
          <w:sz w:val="26"/>
        </w:rPr>
        <w:t xml:space="preserve"> </w:t>
      </w:r>
      <w:r>
        <w:rPr>
          <w:sz w:val="26"/>
        </w:rPr>
        <w:t>đạo</w:t>
      </w:r>
      <w:r>
        <w:rPr>
          <w:spacing w:val="-4"/>
          <w:sz w:val="26"/>
        </w:rPr>
        <w:t xml:space="preserve"> </w:t>
      </w:r>
      <w:r>
        <w:rPr>
          <w:sz w:val="26"/>
        </w:rPr>
        <w:t>đức</w:t>
      </w:r>
      <w:r>
        <w:rPr>
          <w:spacing w:val="-4"/>
          <w:sz w:val="26"/>
        </w:rPr>
        <w:t xml:space="preserve"> </w:t>
      </w:r>
      <w:r>
        <w:rPr>
          <w:sz w:val="26"/>
        </w:rPr>
        <w:t>nghề</w:t>
      </w:r>
      <w:r>
        <w:rPr>
          <w:spacing w:val="-4"/>
          <w:sz w:val="26"/>
        </w:rPr>
        <w:t xml:space="preserve"> </w:t>
      </w:r>
      <w:r>
        <w:rPr>
          <w:spacing w:val="-2"/>
          <w:sz w:val="26"/>
        </w:rPr>
        <w:t>nghiệp.</w:t>
      </w:r>
    </w:p>
    <w:p w14:paraId="52EBD40B" w14:textId="77777777" w:rsidR="007A227D" w:rsidRDefault="00000000">
      <w:pPr>
        <w:pStyle w:val="ListParagraph"/>
        <w:numPr>
          <w:ilvl w:val="0"/>
          <w:numId w:val="3"/>
        </w:numPr>
        <w:tabs>
          <w:tab w:val="left" w:pos="862"/>
        </w:tabs>
        <w:spacing w:before="21"/>
        <w:ind w:left="862" w:hanging="152"/>
        <w:rPr>
          <w:sz w:val="26"/>
        </w:rPr>
      </w:pPr>
      <w:r>
        <w:rPr>
          <w:sz w:val="26"/>
        </w:rPr>
        <w:t>Một</w:t>
      </w:r>
      <w:r>
        <w:rPr>
          <w:spacing w:val="-5"/>
          <w:sz w:val="26"/>
        </w:rPr>
        <w:t xml:space="preserve"> </w:t>
      </w:r>
      <w:r>
        <w:rPr>
          <w:sz w:val="26"/>
        </w:rPr>
        <w:t>chiến</w:t>
      </w:r>
      <w:r>
        <w:rPr>
          <w:spacing w:val="-4"/>
          <w:sz w:val="26"/>
        </w:rPr>
        <w:t xml:space="preserve"> </w:t>
      </w:r>
      <w:r>
        <w:rPr>
          <w:sz w:val="26"/>
        </w:rPr>
        <w:t>lược</w:t>
      </w:r>
      <w:r>
        <w:rPr>
          <w:spacing w:val="-3"/>
          <w:sz w:val="26"/>
        </w:rPr>
        <w:t xml:space="preserve"> </w:t>
      </w:r>
      <w:r>
        <w:rPr>
          <w:sz w:val="26"/>
        </w:rPr>
        <w:t>rõ</w:t>
      </w:r>
      <w:r>
        <w:rPr>
          <w:spacing w:val="-3"/>
          <w:sz w:val="26"/>
        </w:rPr>
        <w:t xml:space="preserve"> </w:t>
      </w:r>
      <w:r>
        <w:rPr>
          <w:sz w:val="26"/>
        </w:rPr>
        <w:t>ràng</w:t>
      </w:r>
      <w:r>
        <w:rPr>
          <w:spacing w:val="-2"/>
          <w:sz w:val="26"/>
        </w:rPr>
        <w:t xml:space="preserve"> </w:t>
      </w:r>
      <w:r>
        <w:rPr>
          <w:sz w:val="26"/>
        </w:rPr>
        <w:t>và</w:t>
      </w:r>
      <w:r>
        <w:rPr>
          <w:spacing w:val="-3"/>
          <w:sz w:val="26"/>
        </w:rPr>
        <w:t xml:space="preserve"> </w:t>
      </w:r>
      <w:r>
        <w:rPr>
          <w:sz w:val="26"/>
        </w:rPr>
        <w:t>tinh</w:t>
      </w:r>
      <w:r>
        <w:rPr>
          <w:spacing w:val="-3"/>
          <w:sz w:val="26"/>
        </w:rPr>
        <w:t xml:space="preserve"> </w:t>
      </w:r>
      <w:r>
        <w:rPr>
          <w:sz w:val="26"/>
        </w:rPr>
        <w:t>thần</w:t>
      </w:r>
      <w:r>
        <w:rPr>
          <w:spacing w:val="-5"/>
          <w:sz w:val="26"/>
        </w:rPr>
        <w:t xml:space="preserve"> </w:t>
      </w:r>
      <w:r>
        <w:rPr>
          <w:sz w:val="26"/>
        </w:rPr>
        <w:t>“tự</w:t>
      </w:r>
      <w:r>
        <w:rPr>
          <w:spacing w:val="-3"/>
          <w:sz w:val="26"/>
        </w:rPr>
        <w:t xml:space="preserve"> </w:t>
      </w:r>
      <w:r>
        <w:rPr>
          <w:sz w:val="26"/>
        </w:rPr>
        <w:t>học</w:t>
      </w:r>
      <w:r>
        <w:rPr>
          <w:spacing w:val="-4"/>
          <w:sz w:val="26"/>
        </w:rPr>
        <w:t xml:space="preserve"> </w:t>
      </w:r>
      <w:r>
        <w:rPr>
          <w:sz w:val="26"/>
        </w:rPr>
        <w:t>–</w:t>
      </w:r>
      <w:r>
        <w:rPr>
          <w:spacing w:val="-1"/>
          <w:sz w:val="26"/>
        </w:rPr>
        <w:t xml:space="preserve"> </w:t>
      </w:r>
      <w:r>
        <w:rPr>
          <w:sz w:val="26"/>
        </w:rPr>
        <w:t>chia</w:t>
      </w:r>
      <w:r>
        <w:rPr>
          <w:spacing w:val="-4"/>
          <w:sz w:val="26"/>
        </w:rPr>
        <w:t xml:space="preserve"> </w:t>
      </w:r>
      <w:r>
        <w:rPr>
          <w:sz w:val="26"/>
        </w:rPr>
        <w:t>sẻ</w:t>
      </w:r>
      <w:r>
        <w:rPr>
          <w:spacing w:val="-4"/>
          <w:sz w:val="26"/>
        </w:rPr>
        <w:t xml:space="preserve"> </w:t>
      </w:r>
      <w:r>
        <w:rPr>
          <w:sz w:val="26"/>
        </w:rPr>
        <w:t>–</w:t>
      </w:r>
      <w:r>
        <w:rPr>
          <w:spacing w:val="-4"/>
          <w:sz w:val="26"/>
        </w:rPr>
        <w:t xml:space="preserve"> </w:t>
      </w:r>
      <w:r>
        <w:rPr>
          <w:sz w:val="26"/>
        </w:rPr>
        <w:t>đổi</w:t>
      </w:r>
      <w:r>
        <w:rPr>
          <w:spacing w:val="-4"/>
          <w:sz w:val="26"/>
        </w:rPr>
        <w:t xml:space="preserve"> </w:t>
      </w:r>
      <w:r>
        <w:rPr>
          <w:spacing w:val="-2"/>
          <w:sz w:val="26"/>
        </w:rPr>
        <w:t>mới”.</w:t>
      </w:r>
    </w:p>
    <w:p w14:paraId="3C32846F" w14:textId="77777777" w:rsidR="007A227D" w:rsidRDefault="00000000">
      <w:pPr>
        <w:pStyle w:val="BodyText"/>
        <w:ind w:left="710" w:firstLine="0"/>
      </w:pPr>
      <w:r>
        <w:t>Và</w:t>
      </w:r>
      <w:r>
        <w:rPr>
          <w:spacing w:val="-5"/>
        </w:rPr>
        <w:t xml:space="preserve"> </w:t>
      </w:r>
      <w:r>
        <w:t>người</w:t>
      </w:r>
      <w:r>
        <w:rPr>
          <w:spacing w:val="-5"/>
        </w:rPr>
        <w:t xml:space="preserve"> </w:t>
      </w:r>
      <w:r>
        <w:t>dẫn</w:t>
      </w:r>
      <w:r>
        <w:rPr>
          <w:spacing w:val="-2"/>
        </w:rPr>
        <w:t xml:space="preserve"> </w:t>
      </w:r>
      <w:r>
        <w:t>đường</w:t>
      </w:r>
      <w:r>
        <w:rPr>
          <w:spacing w:val="-5"/>
        </w:rPr>
        <w:t xml:space="preserve"> </w:t>
      </w:r>
      <w:r>
        <w:t>cho</w:t>
      </w:r>
      <w:r>
        <w:rPr>
          <w:spacing w:val="-5"/>
        </w:rPr>
        <w:t xml:space="preserve"> </w:t>
      </w:r>
      <w:r>
        <w:t>hành</w:t>
      </w:r>
      <w:r>
        <w:rPr>
          <w:spacing w:val="-4"/>
        </w:rPr>
        <w:t xml:space="preserve"> </w:t>
      </w:r>
      <w:r>
        <w:t>trình</w:t>
      </w:r>
      <w:r>
        <w:rPr>
          <w:spacing w:val="-5"/>
        </w:rPr>
        <w:t xml:space="preserve"> </w:t>
      </w:r>
      <w:r>
        <w:t>đó</w:t>
      </w:r>
      <w:r>
        <w:rPr>
          <w:spacing w:val="-4"/>
        </w:rPr>
        <w:t xml:space="preserve"> </w:t>
      </w:r>
      <w:r>
        <w:t>–</w:t>
      </w:r>
      <w:r>
        <w:rPr>
          <w:spacing w:val="-1"/>
        </w:rPr>
        <w:t xml:space="preserve"> </w:t>
      </w:r>
      <w:r>
        <w:t>không</w:t>
      </w:r>
      <w:r>
        <w:rPr>
          <w:spacing w:val="-5"/>
        </w:rPr>
        <w:t xml:space="preserve"> </w:t>
      </w:r>
      <w:r>
        <w:t>ai</w:t>
      </w:r>
      <w:r>
        <w:rPr>
          <w:spacing w:val="-5"/>
        </w:rPr>
        <w:t xml:space="preserve"> </w:t>
      </w:r>
      <w:r>
        <w:t>khác</w:t>
      </w:r>
      <w:r>
        <w:rPr>
          <w:spacing w:val="-3"/>
        </w:rPr>
        <w:t xml:space="preserve"> </w:t>
      </w:r>
      <w:r>
        <w:t>–</w:t>
      </w:r>
      <w:r>
        <w:rPr>
          <w:spacing w:val="-2"/>
        </w:rPr>
        <w:t xml:space="preserve"> </w:t>
      </w:r>
      <w:r>
        <w:t>chính</w:t>
      </w:r>
      <w:r>
        <w:rPr>
          <w:spacing w:val="-5"/>
        </w:rPr>
        <w:t xml:space="preserve"> </w:t>
      </w:r>
      <w:r>
        <w:t>là</w:t>
      </w:r>
      <w:r>
        <w:rPr>
          <w:spacing w:val="-4"/>
        </w:rPr>
        <w:t xml:space="preserve"> </w:t>
      </w:r>
      <w:r>
        <w:t>người</w:t>
      </w:r>
      <w:r>
        <w:rPr>
          <w:spacing w:val="-5"/>
        </w:rPr>
        <w:t xml:space="preserve"> </w:t>
      </w:r>
      <w:r>
        <w:t>giáo</w:t>
      </w:r>
      <w:r>
        <w:rPr>
          <w:spacing w:val="-5"/>
        </w:rPr>
        <w:t xml:space="preserve"> </w:t>
      </w:r>
      <w:r>
        <w:rPr>
          <w:spacing w:val="-2"/>
        </w:rPr>
        <w:t>viên!</w:t>
      </w:r>
    </w:p>
    <w:p w14:paraId="790F7960" w14:textId="77777777" w:rsidR="007A227D" w:rsidRDefault="007A227D">
      <w:pPr>
        <w:pStyle w:val="BodyText"/>
        <w:sectPr w:rsidR="007A227D">
          <w:pgSz w:w="11910" w:h="16840"/>
          <w:pgMar w:top="1040" w:right="992" w:bottom="900" w:left="1275" w:header="717" w:footer="714" w:gutter="0"/>
          <w:cols w:space="720"/>
        </w:sectPr>
      </w:pPr>
    </w:p>
    <w:p w14:paraId="61B05D05" w14:textId="77777777" w:rsidR="007A227D" w:rsidRDefault="00000000">
      <w:pPr>
        <w:pStyle w:val="Heading2"/>
        <w:spacing w:before="91"/>
        <w:ind w:left="710" w:firstLine="0"/>
      </w:pPr>
      <w:bookmarkStart w:id="47" w:name="_bookmark47"/>
      <w:bookmarkEnd w:id="47"/>
      <w:r>
        <w:rPr>
          <w:rFonts w:ascii="Segoe UI Emoji" w:hAnsi="Segoe UI Emoji"/>
          <w:b w:val="0"/>
          <w:color w:val="85D62E"/>
          <w:spacing w:val="-386"/>
          <w:w w:val="188"/>
        </w:rPr>
        <w:lastRenderedPageBreak/>
        <w:t>’</w:t>
      </w:r>
      <w:r>
        <w:rPr>
          <w:rFonts w:ascii="Segoe UI Emoji" w:hAnsi="Segoe UI Emoji"/>
          <w:b w:val="0"/>
          <w:color w:val="44911B"/>
          <w:spacing w:val="-386"/>
          <w:w w:val="44"/>
        </w:rPr>
        <w:t>{</w:t>
      </w:r>
      <w:r>
        <w:rPr>
          <w:rFonts w:ascii="Segoe UI Emoji" w:hAnsi="Segoe UI Emoji"/>
          <w:b w:val="0"/>
          <w:color w:val="85D62E"/>
          <w:spacing w:val="-386"/>
          <w:w w:val="188"/>
        </w:rPr>
        <w:t>.</w:t>
      </w:r>
      <w:r>
        <w:rPr>
          <w:rFonts w:ascii="Segoe UI Emoji" w:hAnsi="Segoe UI Emoji"/>
          <w:b w:val="0"/>
          <w:color w:val="85D62E"/>
          <w:spacing w:val="-386"/>
          <w:w w:val="4"/>
        </w:rPr>
        <w:t>~</w:t>
      </w:r>
      <w:r>
        <w:rPr>
          <w:rFonts w:ascii="Segoe UI Emoji" w:hAnsi="Segoe UI Emoji"/>
          <w:b w:val="0"/>
          <w:color w:val="85D62E"/>
          <w:spacing w:val="-386"/>
          <w:w w:val="23"/>
        </w:rPr>
        <w:t>›</w:t>
      </w:r>
      <w:r>
        <w:rPr>
          <w:rFonts w:ascii="Segoe UI Emoji" w:hAnsi="Segoe UI Emoji"/>
          <w:b w:val="0"/>
          <w:color w:val="85D62E"/>
          <w:w w:val="188"/>
        </w:rPr>
        <w:t>‘</w:t>
      </w:r>
      <w:r>
        <w:rPr>
          <w:rFonts w:ascii="Segoe UI Emoji" w:hAnsi="Segoe UI Emoji"/>
          <w:b w:val="0"/>
          <w:color w:val="85D62E"/>
          <w:spacing w:val="-11"/>
          <w:w w:val="105"/>
        </w:rPr>
        <w:t xml:space="preserve"> </w:t>
      </w:r>
      <w:r>
        <w:rPr>
          <w:w w:val="105"/>
        </w:rPr>
        <w:t>KẾT</w:t>
      </w:r>
      <w:r>
        <w:rPr>
          <w:spacing w:val="-19"/>
          <w:w w:val="105"/>
        </w:rPr>
        <w:t xml:space="preserve"> </w:t>
      </w:r>
      <w:r>
        <w:rPr>
          <w:w w:val="105"/>
        </w:rPr>
        <w:t>LUẬN:</w:t>
      </w:r>
      <w:r>
        <w:rPr>
          <w:spacing w:val="-18"/>
          <w:w w:val="105"/>
        </w:rPr>
        <w:t xml:space="preserve"> </w:t>
      </w:r>
      <w:r>
        <w:rPr>
          <w:w w:val="105"/>
        </w:rPr>
        <w:t>KHI</w:t>
      </w:r>
      <w:r>
        <w:rPr>
          <w:spacing w:val="-18"/>
          <w:w w:val="105"/>
        </w:rPr>
        <w:t xml:space="preserve"> </w:t>
      </w:r>
      <w:r>
        <w:rPr>
          <w:w w:val="105"/>
        </w:rPr>
        <w:t>NGƯỜI</w:t>
      </w:r>
      <w:r>
        <w:rPr>
          <w:spacing w:val="-19"/>
          <w:w w:val="105"/>
        </w:rPr>
        <w:t xml:space="preserve"> </w:t>
      </w:r>
      <w:r>
        <w:rPr>
          <w:w w:val="105"/>
        </w:rPr>
        <w:t>THẦY</w:t>
      </w:r>
      <w:r>
        <w:rPr>
          <w:spacing w:val="-18"/>
          <w:w w:val="105"/>
        </w:rPr>
        <w:t xml:space="preserve"> </w:t>
      </w:r>
      <w:r>
        <w:rPr>
          <w:w w:val="105"/>
        </w:rPr>
        <w:t>CẦM</w:t>
      </w:r>
      <w:r>
        <w:rPr>
          <w:spacing w:val="-19"/>
          <w:w w:val="105"/>
        </w:rPr>
        <w:t xml:space="preserve"> </w:t>
      </w:r>
      <w:r>
        <w:rPr>
          <w:w w:val="105"/>
        </w:rPr>
        <w:t>BÚT,</w:t>
      </w:r>
      <w:r>
        <w:rPr>
          <w:spacing w:val="-19"/>
          <w:w w:val="105"/>
        </w:rPr>
        <w:t xml:space="preserve"> </w:t>
      </w:r>
      <w:r>
        <w:rPr>
          <w:w w:val="105"/>
        </w:rPr>
        <w:t>AI</w:t>
      </w:r>
      <w:r>
        <w:rPr>
          <w:spacing w:val="-18"/>
          <w:w w:val="105"/>
        </w:rPr>
        <w:t xml:space="preserve"> </w:t>
      </w:r>
      <w:r>
        <w:rPr>
          <w:w w:val="105"/>
        </w:rPr>
        <w:t>CẦM</w:t>
      </w:r>
      <w:r>
        <w:rPr>
          <w:spacing w:val="-16"/>
          <w:w w:val="105"/>
        </w:rPr>
        <w:t xml:space="preserve"> </w:t>
      </w:r>
      <w:r>
        <w:rPr>
          <w:spacing w:val="-4"/>
          <w:w w:val="105"/>
        </w:rPr>
        <w:t>ĐUỐC</w:t>
      </w:r>
    </w:p>
    <w:p w14:paraId="45ED807A" w14:textId="77777777" w:rsidR="007A227D" w:rsidRDefault="00000000">
      <w:pPr>
        <w:pStyle w:val="BodyText"/>
        <w:spacing w:before="79" w:line="259" w:lineRule="auto"/>
        <w:ind w:left="143" w:right="136" w:firstLine="566"/>
        <w:jc w:val="both"/>
      </w:pPr>
      <w:r>
        <w:t>Thế kỷ 21</w:t>
      </w:r>
      <w:r>
        <w:rPr>
          <w:spacing w:val="-1"/>
        </w:rPr>
        <w:t xml:space="preserve"> </w:t>
      </w:r>
      <w:r>
        <w:t>là</w:t>
      </w:r>
      <w:r>
        <w:rPr>
          <w:spacing w:val="-1"/>
        </w:rPr>
        <w:t xml:space="preserve"> </w:t>
      </w:r>
      <w:r>
        <w:t>thế kỷ của tốc độ,</w:t>
      </w:r>
      <w:r>
        <w:rPr>
          <w:spacing w:val="-1"/>
        </w:rPr>
        <w:t xml:space="preserve"> </w:t>
      </w:r>
      <w:r>
        <w:t>của chuyển động</w:t>
      </w:r>
      <w:r>
        <w:rPr>
          <w:spacing w:val="-1"/>
        </w:rPr>
        <w:t xml:space="preserve"> </w:t>
      </w:r>
      <w:r>
        <w:t>không</w:t>
      </w:r>
      <w:r>
        <w:rPr>
          <w:spacing w:val="-1"/>
        </w:rPr>
        <w:t xml:space="preserve"> </w:t>
      </w:r>
      <w:r>
        <w:t>ngừng,</w:t>
      </w:r>
      <w:r>
        <w:rPr>
          <w:spacing w:val="-1"/>
        </w:rPr>
        <w:t xml:space="preserve"> </w:t>
      </w:r>
      <w:r>
        <w:t>của dữ liệu</w:t>
      </w:r>
      <w:r>
        <w:rPr>
          <w:spacing w:val="-1"/>
        </w:rPr>
        <w:t xml:space="preserve"> </w:t>
      </w:r>
      <w:r>
        <w:t>và trí</w:t>
      </w:r>
      <w:r>
        <w:rPr>
          <w:spacing w:val="-1"/>
        </w:rPr>
        <w:t xml:space="preserve"> </w:t>
      </w:r>
      <w:r>
        <w:t>tuệ nhân tạo bủa vây trong từng ngõ ngách đời sống. Nhưng giáo dục thì không thể hối hả. Giáo</w:t>
      </w:r>
      <w:r>
        <w:rPr>
          <w:spacing w:val="-8"/>
        </w:rPr>
        <w:t xml:space="preserve"> </w:t>
      </w:r>
      <w:r>
        <w:t>dục</w:t>
      </w:r>
      <w:r>
        <w:rPr>
          <w:spacing w:val="-8"/>
        </w:rPr>
        <w:t xml:space="preserve"> </w:t>
      </w:r>
      <w:r>
        <w:t>là</w:t>
      </w:r>
      <w:r>
        <w:rPr>
          <w:spacing w:val="-8"/>
        </w:rPr>
        <w:t xml:space="preserve"> </w:t>
      </w:r>
      <w:r>
        <w:t>những</w:t>
      </w:r>
      <w:r>
        <w:rPr>
          <w:spacing w:val="-8"/>
        </w:rPr>
        <w:t xml:space="preserve"> </w:t>
      </w:r>
      <w:r>
        <w:t>bước</w:t>
      </w:r>
      <w:r>
        <w:rPr>
          <w:spacing w:val="-8"/>
        </w:rPr>
        <w:t xml:space="preserve"> </w:t>
      </w:r>
      <w:r>
        <w:t>chân</w:t>
      </w:r>
      <w:r>
        <w:rPr>
          <w:spacing w:val="-8"/>
        </w:rPr>
        <w:t xml:space="preserve"> </w:t>
      </w:r>
      <w:r>
        <w:t>thầm</w:t>
      </w:r>
      <w:r>
        <w:rPr>
          <w:spacing w:val="-8"/>
        </w:rPr>
        <w:t xml:space="preserve"> </w:t>
      </w:r>
      <w:r>
        <w:t>lặng,</w:t>
      </w:r>
      <w:r>
        <w:rPr>
          <w:spacing w:val="-9"/>
        </w:rPr>
        <w:t xml:space="preserve"> </w:t>
      </w:r>
      <w:r>
        <w:t>là</w:t>
      </w:r>
      <w:r>
        <w:rPr>
          <w:spacing w:val="-8"/>
        </w:rPr>
        <w:t xml:space="preserve"> </w:t>
      </w:r>
      <w:r>
        <w:t>ánh</w:t>
      </w:r>
      <w:r>
        <w:rPr>
          <w:spacing w:val="-8"/>
        </w:rPr>
        <w:t xml:space="preserve"> </w:t>
      </w:r>
      <w:r>
        <w:t>mắt</w:t>
      </w:r>
      <w:r>
        <w:rPr>
          <w:spacing w:val="-8"/>
        </w:rPr>
        <w:t xml:space="preserve"> </w:t>
      </w:r>
      <w:r>
        <w:t>thầy</w:t>
      </w:r>
      <w:r>
        <w:rPr>
          <w:spacing w:val="-9"/>
        </w:rPr>
        <w:t xml:space="preserve"> </w:t>
      </w:r>
      <w:r>
        <w:t>cô</w:t>
      </w:r>
      <w:r>
        <w:rPr>
          <w:spacing w:val="-8"/>
        </w:rPr>
        <w:t xml:space="preserve"> </w:t>
      </w:r>
      <w:r>
        <w:t>khi</w:t>
      </w:r>
      <w:r>
        <w:rPr>
          <w:spacing w:val="-8"/>
        </w:rPr>
        <w:t xml:space="preserve"> </w:t>
      </w:r>
      <w:r>
        <w:t>thấy</w:t>
      </w:r>
      <w:r>
        <w:rPr>
          <w:spacing w:val="-9"/>
        </w:rPr>
        <w:t xml:space="preserve"> </w:t>
      </w:r>
      <w:r>
        <w:t>học</w:t>
      </w:r>
      <w:r>
        <w:rPr>
          <w:spacing w:val="-8"/>
        </w:rPr>
        <w:t xml:space="preserve"> </w:t>
      </w:r>
      <w:r>
        <w:t>trò</w:t>
      </w:r>
      <w:r>
        <w:rPr>
          <w:spacing w:val="-8"/>
        </w:rPr>
        <w:t xml:space="preserve"> </w:t>
      </w:r>
      <w:r>
        <w:t>mình</w:t>
      </w:r>
      <w:r>
        <w:rPr>
          <w:spacing w:val="-8"/>
        </w:rPr>
        <w:t xml:space="preserve"> </w:t>
      </w:r>
      <w:r>
        <w:t>hiểu</w:t>
      </w:r>
      <w:r>
        <w:rPr>
          <w:spacing w:val="-9"/>
        </w:rPr>
        <w:t xml:space="preserve"> </w:t>
      </w:r>
      <w:r>
        <w:t>bài, là</w:t>
      </w:r>
      <w:r>
        <w:rPr>
          <w:spacing w:val="-3"/>
        </w:rPr>
        <w:t xml:space="preserve"> </w:t>
      </w:r>
      <w:r>
        <w:t>cái</w:t>
      </w:r>
      <w:r>
        <w:rPr>
          <w:spacing w:val="-3"/>
        </w:rPr>
        <w:t xml:space="preserve"> </w:t>
      </w:r>
      <w:r>
        <w:t>siết</w:t>
      </w:r>
      <w:r>
        <w:rPr>
          <w:spacing w:val="-3"/>
        </w:rPr>
        <w:t xml:space="preserve"> </w:t>
      </w:r>
      <w:r>
        <w:t>tay</w:t>
      </w:r>
      <w:r>
        <w:rPr>
          <w:spacing w:val="-1"/>
        </w:rPr>
        <w:t xml:space="preserve"> </w:t>
      </w:r>
      <w:r>
        <w:t>nhẹ</w:t>
      </w:r>
      <w:r>
        <w:rPr>
          <w:spacing w:val="-3"/>
        </w:rPr>
        <w:t xml:space="preserve"> </w:t>
      </w:r>
      <w:r>
        <w:t>trước giờ</w:t>
      </w:r>
      <w:r>
        <w:rPr>
          <w:spacing w:val="-3"/>
        </w:rPr>
        <w:t xml:space="preserve"> </w:t>
      </w:r>
      <w:r>
        <w:t>thi,</w:t>
      </w:r>
      <w:r>
        <w:rPr>
          <w:spacing w:val="-3"/>
        </w:rPr>
        <w:t xml:space="preserve"> </w:t>
      </w:r>
      <w:r>
        <w:t>là một</w:t>
      </w:r>
      <w:r>
        <w:rPr>
          <w:spacing w:val="-3"/>
        </w:rPr>
        <w:t xml:space="preserve"> </w:t>
      </w:r>
      <w:r>
        <w:t>câu</w:t>
      </w:r>
      <w:r>
        <w:rPr>
          <w:spacing w:val="-3"/>
        </w:rPr>
        <w:t xml:space="preserve"> </w:t>
      </w:r>
      <w:r>
        <w:t>hỏi</w:t>
      </w:r>
      <w:r>
        <w:rPr>
          <w:spacing w:val="-1"/>
        </w:rPr>
        <w:t xml:space="preserve"> </w:t>
      </w:r>
      <w:r>
        <w:t>khơi</w:t>
      </w:r>
      <w:r>
        <w:rPr>
          <w:spacing w:val="-3"/>
        </w:rPr>
        <w:t xml:space="preserve"> </w:t>
      </w:r>
      <w:r>
        <w:t>gợi,</w:t>
      </w:r>
      <w:r>
        <w:rPr>
          <w:spacing w:val="-1"/>
        </w:rPr>
        <w:t xml:space="preserve"> </w:t>
      </w:r>
      <w:r>
        <w:t>một</w:t>
      </w:r>
      <w:r>
        <w:rPr>
          <w:spacing w:val="-3"/>
        </w:rPr>
        <w:t xml:space="preserve"> </w:t>
      </w:r>
      <w:r>
        <w:t>lời</w:t>
      </w:r>
      <w:r>
        <w:rPr>
          <w:spacing w:val="-3"/>
        </w:rPr>
        <w:t xml:space="preserve"> </w:t>
      </w:r>
      <w:r>
        <w:t>động</w:t>
      </w:r>
      <w:r>
        <w:rPr>
          <w:spacing w:val="-1"/>
        </w:rPr>
        <w:t xml:space="preserve"> </w:t>
      </w:r>
      <w:r>
        <w:t>viên</w:t>
      </w:r>
      <w:r>
        <w:rPr>
          <w:spacing w:val="-3"/>
        </w:rPr>
        <w:t xml:space="preserve"> </w:t>
      </w:r>
      <w:r>
        <w:t>đúng</w:t>
      </w:r>
      <w:r>
        <w:rPr>
          <w:spacing w:val="-3"/>
        </w:rPr>
        <w:t xml:space="preserve"> </w:t>
      </w:r>
      <w:r>
        <w:t>lúc.</w:t>
      </w:r>
      <w:r>
        <w:rPr>
          <w:spacing w:val="-3"/>
        </w:rPr>
        <w:t xml:space="preserve"> </w:t>
      </w:r>
      <w:r>
        <w:t>Công nghệ</w:t>
      </w:r>
      <w:r>
        <w:rPr>
          <w:spacing w:val="-7"/>
        </w:rPr>
        <w:t xml:space="preserve"> </w:t>
      </w:r>
      <w:r>
        <w:t>không</w:t>
      </w:r>
      <w:r>
        <w:rPr>
          <w:spacing w:val="-8"/>
        </w:rPr>
        <w:t xml:space="preserve"> </w:t>
      </w:r>
      <w:r>
        <w:t>thể</w:t>
      </w:r>
      <w:r>
        <w:rPr>
          <w:spacing w:val="-7"/>
        </w:rPr>
        <w:t xml:space="preserve"> </w:t>
      </w:r>
      <w:r>
        <w:t>thay</w:t>
      </w:r>
      <w:r>
        <w:rPr>
          <w:spacing w:val="-8"/>
        </w:rPr>
        <w:t xml:space="preserve"> </w:t>
      </w:r>
      <w:r>
        <w:t>thế</w:t>
      </w:r>
      <w:r>
        <w:rPr>
          <w:spacing w:val="-7"/>
        </w:rPr>
        <w:t xml:space="preserve"> </w:t>
      </w:r>
      <w:r>
        <w:t>được</w:t>
      </w:r>
      <w:r>
        <w:rPr>
          <w:spacing w:val="-7"/>
        </w:rPr>
        <w:t xml:space="preserve"> </w:t>
      </w:r>
      <w:r>
        <w:t>điều</w:t>
      </w:r>
      <w:r>
        <w:rPr>
          <w:spacing w:val="-8"/>
        </w:rPr>
        <w:t xml:space="preserve"> </w:t>
      </w:r>
      <w:r>
        <w:t>đó</w:t>
      </w:r>
      <w:r>
        <w:rPr>
          <w:spacing w:val="-5"/>
        </w:rPr>
        <w:t xml:space="preserve"> </w:t>
      </w:r>
      <w:r>
        <w:t>–</w:t>
      </w:r>
      <w:r>
        <w:rPr>
          <w:spacing w:val="-5"/>
        </w:rPr>
        <w:t xml:space="preserve"> </w:t>
      </w:r>
      <w:r>
        <w:t>nhưng</w:t>
      </w:r>
      <w:r>
        <w:rPr>
          <w:spacing w:val="-6"/>
        </w:rPr>
        <w:t xml:space="preserve"> </w:t>
      </w:r>
      <w:r>
        <w:t>có</w:t>
      </w:r>
      <w:r>
        <w:rPr>
          <w:spacing w:val="-7"/>
        </w:rPr>
        <w:t xml:space="preserve"> </w:t>
      </w:r>
      <w:r>
        <w:t>thể</w:t>
      </w:r>
      <w:r>
        <w:rPr>
          <w:spacing w:val="-5"/>
        </w:rPr>
        <w:t xml:space="preserve"> </w:t>
      </w:r>
      <w:r>
        <w:t>nâng</w:t>
      </w:r>
      <w:r>
        <w:rPr>
          <w:spacing w:val="-5"/>
        </w:rPr>
        <w:t xml:space="preserve"> </w:t>
      </w:r>
      <w:r>
        <w:t>đỡ</w:t>
      </w:r>
      <w:r>
        <w:rPr>
          <w:spacing w:val="-5"/>
        </w:rPr>
        <w:t xml:space="preserve"> </w:t>
      </w:r>
      <w:r>
        <w:t>nó,</w:t>
      </w:r>
      <w:r>
        <w:rPr>
          <w:spacing w:val="-6"/>
        </w:rPr>
        <w:t xml:space="preserve"> </w:t>
      </w:r>
      <w:r>
        <w:t>khuếch</w:t>
      </w:r>
      <w:r>
        <w:rPr>
          <w:spacing w:val="-7"/>
        </w:rPr>
        <w:t xml:space="preserve"> </w:t>
      </w:r>
      <w:r>
        <w:t>đại</w:t>
      </w:r>
      <w:r>
        <w:rPr>
          <w:spacing w:val="-5"/>
        </w:rPr>
        <w:t xml:space="preserve"> </w:t>
      </w:r>
      <w:r>
        <w:t>nó,</w:t>
      </w:r>
      <w:r>
        <w:rPr>
          <w:spacing w:val="-5"/>
        </w:rPr>
        <w:t xml:space="preserve"> </w:t>
      </w:r>
      <w:r>
        <w:t>nhân</w:t>
      </w:r>
      <w:r>
        <w:rPr>
          <w:spacing w:val="-5"/>
        </w:rPr>
        <w:t xml:space="preserve"> </w:t>
      </w:r>
      <w:r>
        <w:t>bản những giá trị thầm lặng ấy trong một thế giới nhiều áp lực và phân tâm.</w:t>
      </w:r>
    </w:p>
    <w:p w14:paraId="4366A53B" w14:textId="77777777" w:rsidR="007A227D" w:rsidRDefault="00000000">
      <w:pPr>
        <w:pStyle w:val="BodyText"/>
        <w:spacing w:before="18" w:line="261" w:lineRule="auto"/>
        <w:ind w:left="143" w:right="136" w:firstLine="566"/>
        <w:jc w:val="right"/>
      </w:pPr>
      <w:r>
        <w:t>Chúng ta không viết cuốn sách này để biến giáo viên thành lập trình viên, kỹ sư dữ liệu hay chuyên gia công nghệ. Mục tiêu giản dị hơn nhiều: giúp thầy cô – những người đang gánh trên vai sứ mệnh gieo hạt – có thêm một người bạn đồng hành thầm lặng, bền bỉ</w:t>
      </w:r>
      <w:r>
        <w:rPr>
          <w:spacing w:val="-3"/>
        </w:rPr>
        <w:t xml:space="preserve"> </w:t>
      </w:r>
      <w:r>
        <w:t>và</w:t>
      </w:r>
      <w:r>
        <w:rPr>
          <w:spacing w:val="-3"/>
        </w:rPr>
        <w:t xml:space="preserve"> </w:t>
      </w:r>
      <w:r>
        <w:t>thông</w:t>
      </w:r>
      <w:r>
        <w:rPr>
          <w:spacing w:val="-3"/>
        </w:rPr>
        <w:t xml:space="preserve"> </w:t>
      </w:r>
      <w:r>
        <w:t>minh,</w:t>
      </w:r>
      <w:r>
        <w:rPr>
          <w:spacing w:val="-3"/>
        </w:rPr>
        <w:t xml:space="preserve"> </w:t>
      </w:r>
      <w:r>
        <w:t>để</w:t>
      </w:r>
      <w:r>
        <w:rPr>
          <w:spacing w:val="-2"/>
        </w:rPr>
        <w:t xml:space="preserve"> </w:t>
      </w:r>
      <w:r>
        <w:t>công</w:t>
      </w:r>
      <w:r>
        <w:rPr>
          <w:spacing w:val="-3"/>
        </w:rPr>
        <w:t xml:space="preserve"> </w:t>
      </w:r>
      <w:r>
        <w:t>việc</w:t>
      </w:r>
      <w:r>
        <w:rPr>
          <w:spacing w:val="-2"/>
        </w:rPr>
        <w:t xml:space="preserve"> </w:t>
      </w:r>
      <w:r>
        <w:t>trở</w:t>
      </w:r>
      <w:r>
        <w:rPr>
          <w:spacing w:val="-3"/>
        </w:rPr>
        <w:t xml:space="preserve"> </w:t>
      </w:r>
      <w:r>
        <w:t>nên</w:t>
      </w:r>
      <w:r>
        <w:rPr>
          <w:spacing w:val="-3"/>
        </w:rPr>
        <w:t xml:space="preserve"> </w:t>
      </w:r>
      <w:r>
        <w:t>nhẹ</w:t>
      </w:r>
      <w:r>
        <w:rPr>
          <w:spacing w:val="-2"/>
        </w:rPr>
        <w:t xml:space="preserve"> </w:t>
      </w:r>
      <w:r>
        <w:t>nhàng</w:t>
      </w:r>
      <w:r>
        <w:rPr>
          <w:spacing w:val="-3"/>
        </w:rPr>
        <w:t xml:space="preserve"> </w:t>
      </w:r>
      <w:r>
        <w:t>hơn,</w:t>
      </w:r>
      <w:r>
        <w:rPr>
          <w:spacing w:val="-3"/>
        </w:rPr>
        <w:t xml:space="preserve"> </w:t>
      </w:r>
      <w:r>
        <w:t>hiệu</w:t>
      </w:r>
      <w:r>
        <w:rPr>
          <w:spacing w:val="-3"/>
        </w:rPr>
        <w:t xml:space="preserve"> </w:t>
      </w:r>
      <w:r>
        <w:t>quả</w:t>
      </w:r>
      <w:r>
        <w:rPr>
          <w:spacing w:val="-3"/>
        </w:rPr>
        <w:t xml:space="preserve"> </w:t>
      </w:r>
      <w:r>
        <w:t>hơn,</w:t>
      </w:r>
      <w:r>
        <w:rPr>
          <w:spacing w:val="-1"/>
        </w:rPr>
        <w:t xml:space="preserve"> </w:t>
      </w:r>
      <w:r>
        <w:t>và</w:t>
      </w:r>
      <w:r>
        <w:rPr>
          <w:spacing w:val="-3"/>
        </w:rPr>
        <w:t xml:space="preserve"> </w:t>
      </w:r>
      <w:r>
        <w:t>quan</w:t>
      </w:r>
      <w:r>
        <w:rPr>
          <w:spacing w:val="-3"/>
        </w:rPr>
        <w:t xml:space="preserve"> </w:t>
      </w:r>
      <w:r>
        <w:t>trọng</w:t>
      </w:r>
      <w:r>
        <w:rPr>
          <w:spacing w:val="-3"/>
        </w:rPr>
        <w:t xml:space="preserve"> </w:t>
      </w:r>
      <w:r>
        <w:t>nhất</w:t>
      </w:r>
      <w:r>
        <w:rPr>
          <w:spacing w:val="-2"/>
        </w:rPr>
        <w:t xml:space="preserve"> </w:t>
      </w:r>
      <w:r>
        <w:t>– để</w:t>
      </w:r>
      <w:r>
        <w:rPr>
          <w:spacing w:val="-10"/>
        </w:rPr>
        <w:t xml:space="preserve"> </w:t>
      </w:r>
      <w:r>
        <w:t>thầy</w:t>
      </w:r>
      <w:r>
        <w:rPr>
          <w:spacing w:val="-8"/>
        </w:rPr>
        <w:t xml:space="preserve"> </w:t>
      </w:r>
      <w:r>
        <w:t>cô</w:t>
      </w:r>
      <w:r>
        <w:rPr>
          <w:spacing w:val="-10"/>
        </w:rPr>
        <w:t xml:space="preserve"> </w:t>
      </w:r>
      <w:r>
        <w:t>có</w:t>
      </w:r>
      <w:r>
        <w:rPr>
          <w:spacing w:val="-10"/>
        </w:rPr>
        <w:t xml:space="preserve"> </w:t>
      </w:r>
      <w:r>
        <w:t>thêm</w:t>
      </w:r>
      <w:r>
        <w:rPr>
          <w:spacing w:val="-10"/>
        </w:rPr>
        <w:t xml:space="preserve"> </w:t>
      </w:r>
      <w:r>
        <w:t>thời</w:t>
      </w:r>
      <w:r>
        <w:rPr>
          <w:spacing w:val="-8"/>
        </w:rPr>
        <w:t xml:space="preserve"> </w:t>
      </w:r>
      <w:r>
        <w:t>gian</w:t>
      </w:r>
      <w:r>
        <w:rPr>
          <w:spacing w:val="-7"/>
        </w:rPr>
        <w:t xml:space="preserve"> </w:t>
      </w:r>
      <w:r>
        <w:t>sống</w:t>
      </w:r>
      <w:r>
        <w:rPr>
          <w:spacing w:val="-8"/>
        </w:rPr>
        <w:t xml:space="preserve"> </w:t>
      </w:r>
      <w:r>
        <w:t>với</w:t>
      </w:r>
      <w:r>
        <w:rPr>
          <w:spacing w:val="-8"/>
        </w:rPr>
        <w:t xml:space="preserve"> </w:t>
      </w:r>
      <w:r>
        <w:t>chính</w:t>
      </w:r>
      <w:r>
        <w:rPr>
          <w:spacing w:val="-8"/>
        </w:rPr>
        <w:t xml:space="preserve"> </w:t>
      </w:r>
      <w:r>
        <w:t>mình,</w:t>
      </w:r>
      <w:r>
        <w:rPr>
          <w:spacing w:val="-10"/>
        </w:rPr>
        <w:t xml:space="preserve"> </w:t>
      </w:r>
      <w:r>
        <w:t>yêu</w:t>
      </w:r>
      <w:r>
        <w:rPr>
          <w:spacing w:val="-8"/>
        </w:rPr>
        <w:t xml:space="preserve"> </w:t>
      </w:r>
      <w:r>
        <w:t>nghề</w:t>
      </w:r>
      <w:r>
        <w:rPr>
          <w:spacing w:val="-7"/>
        </w:rPr>
        <w:t xml:space="preserve"> </w:t>
      </w:r>
      <w:r>
        <w:t>hơn,</w:t>
      </w:r>
      <w:r>
        <w:rPr>
          <w:spacing w:val="-8"/>
        </w:rPr>
        <w:t xml:space="preserve"> </w:t>
      </w:r>
      <w:r>
        <w:t>và</w:t>
      </w:r>
      <w:r>
        <w:rPr>
          <w:spacing w:val="-8"/>
        </w:rPr>
        <w:t xml:space="preserve"> </w:t>
      </w:r>
      <w:r>
        <w:t>yêu</w:t>
      </w:r>
      <w:r>
        <w:rPr>
          <w:spacing w:val="-10"/>
        </w:rPr>
        <w:t xml:space="preserve"> </w:t>
      </w:r>
      <w:r>
        <w:t>học</w:t>
      </w:r>
      <w:r>
        <w:rPr>
          <w:spacing w:val="-7"/>
        </w:rPr>
        <w:t xml:space="preserve"> </w:t>
      </w:r>
      <w:r>
        <w:t>trò</w:t>
      </w:r>
      <w:r>
        <w:rPr>
          <w:spacing w:val="-10"/>
        </w:rPr>
        <w:t xml:space="preserve"> </w:t>
      </w:r>
      <w:r>
        <w:t>nhiều</w:t>
      </w:r>
      <w:r>
        <w:rPr>
          <w:spacing w:val="-8"/>
        </w:rPr>
        <w:t xml:space="preserve"> </w:t>
      </w:r>
      <w:r>
        <w:t>hơn. Trí tuệ nhân tạo, nếu biết dùng đúng cách, không chỉ là một công cụ sinh nội dung –</w:t>
      </w:r>
    </w:p>
    <w:p w14:paraId="53DDAB43" w14:textId="77777777" w:rsidR="007A227D" w:rsidRDefault="00000000">
      <w:pPr>
        <w:pStyle w:val="BodyText"/>
        <w:spacing w:before="4"/>
        <w:ind w:left="143" w:firstLine="0"/>
      </w:pPr>
      <w:r>
        <w:t>mà</w:t>
      </w:r>
      <w:r>
        <w:rPr>
          <w:spacing w:val="-5"/>
        </w:rPr>
        <w:t xml:space="preserve"> </w:t>
      </w:r>
      <w:r>
        <w:t>có</w:t>
      </w:r>
      <w:r>
        <w:rPr>
          <w:spacing w:val="-5"/>
        </w:rPr>
        <w:t xml:space="preserve"> </w:t>
      </w:r>
      <w:r>
        <w:t>thể</w:t>
      </w:r>
      <w:r>
        <w:rPr>
          <w:spacing w:val="-4"/>
        </w:rPr>
        <w:t xml:space="preserve"> </w:t>
      </w:r>
      <w:r>
        <w:t>trở</w:t>
      </w:r>
      <w:r>
        <w:rPr>
          <w:spacing w:val="-5"/>
        </w:rPr>
        <w:t xml:space="preserve"> </w:t>
      </w:r>
      <w:r>
        <w:t>thành</w:t>
      </w:r>
      <w:r>
        <w:rPr>
          <w:spacing w:val="-3"/>
        </w:rPr>
        <w:t xml:space="preserve"> </w:t>
      </w:r>
      <w:r>
        <w:t>một</w:t>
      </w:r>
      <w:r>
        <w:rPr>
          <w:spacing w:val="-4"/>
        </w:rPr>
        <w:t xml:space="preserve"> </w:t>
      </w:r>
      <w:r>
        <w:t>người</w:t>
      </w:r>
      <w:r>
        <w:rPr>
          <w:spacing w:val="-5"/>
        </w:rPr>
        <w:t xml:space="preserve"> </w:t>
      </w:r>
      <w:r>
        <w:t>bạn</w:t>
      </w:r>
      <w:r>
        <w:rPr>
          <w:spacing w:val="-5"/>
        </w:rPr>
        <w:t xml:space="preserve"> </w:t>
      </w:r>
      <w:r>
        <w:t>tri</w:t>
      </w:r>
      <w:r>
        <w:rPr>
          <w:spacing w:val="-4"/>
        </w:rPr>
        <w:t xml:space="preserve"> </w:t>
      </w:r>
      <w:r>
        <w:rPr>
          <w:spacing w:val="-5"/>
        </w:rPr>
        <w:t>kỷ:</w:t>
      </w:r>
    </w:p>
    <w:p w14:paraId="7A001994" w14:textId="77777777" w:rsidR="007A227D" w:rsidRDefault="00000000">
      <w:pPr>
        <w:pStyle w:val="ListParagraph"/>
        <w:numPr>
          <w:ilvl w:val="0"/>
          <w:numId w:val="3"/>
        </w:numPr>
        <w:tabs>
          <w:tab w:val="left" w:pos="862"/>
        </w:tabs>
        <w:spacing w:before="44"/>
        <w:ind w:left="862" w:hanging="152"/>
        <w:rPr>
          <w:sz w:val="26"/>
        </w:rPr>
      </w:pPr>
      <w:r>
        <w:rPr>
          <w:sz w:val="26"/>
        </w:rPr>
        <w:t>Giúp</w:t>
      </w:r>
      <w:r>
        <w:rPr>
          <w:spacing w:val="-5"/>
          <w:sz w:val="26"/>
        </w:rPr>
        <w:t xml:space="preserve"> </w:t>
      </w:r>
      <w:r>
        <w:rPr>
          <w:sz w:val="26"/>
        </w:rPr>
        <w:t>bạn</w:t>
      </w:r>
      <w:r>
        <w:rPr>
          <w:spacing w:val="-5"/>
          <w:sz w:val="26"/>
        </w:rPr>
        <w:t xml:space="preserve"> </w:t>
      </w:r>
      <w:r>
        <w:rPr>
          <w:sz w:val="26"/>
        </w:rPr>
        <w:t>viết</w:t>
      </w:r>
      <w:r>
        <w:rPr>
          <w:spacing w:val="-5"/>
          <w:sz w:val="26"/>
        </w:rPr>
        <w:t xml:space="preserve"> </w:t>
      </w:r>
      <w:r>
        <w:rPr>
          <w:sz w:val="26"/>
        </w:rPr>
        <w:t>một</w:t>
      </w:r>
      <w:r>
        <w:rPr>
          <w:spacing w:val="-3"/>
          <w:sz w:val="26"/>
        </w:rPr>
        <w:t xml:space="preserve"> </w:t>
      </w:r>
      <w:r>
        <w:rPr>
          <w:sz w:val="26"/>
        </w:rPr>
        <w:t>giáo</w:t>
      </w:r>
      <w:r>
        <w:rPr>
          <w:spacing w:val="-3"/>
          <w:sz w:val="26"/>
        </w:rPr>
        <w:t xml:space="preserve"> </w:t>
      </w:r>
      <w:r>
        <w:rPr>
          <w:sz w:val="26"/>
        </w:rPr>
        <w:t>án</w:t>
      </w:r>
      <w:r>
        <w:rPr>
          <w:spacing w:val="-4"/>
          <w:sz w:val="26"/>
        </w:rPr>
        <w:t xml:space="preserve"> </w:t>
      </w:r>
      <w:r>
        <w:rPr>
          <w:sz w:val="26"/>
        </w:rPr>
        <w:t>thông</w:t>
      </w:r>
      <w:r>
        <w:rPr>
          <w:spacing w:val="-3"/>
          <w:sz w:val="26"/>
        </w:rPr>
        <w:t xml:space="preserve"> </w:t>
      </w:r>
      <w:r>
        <w:rPr>
          <w:sz w:val="26"/>
        </w:rPr>
        <w:t>minh</w:t>
      </w:r>
      <w:r>
        <w:rPr>
          <w:spacing w:val="-5"/>
          <w:sz w:val="26"/>
        </w:rPr>
        <w:t xml:space="preserve"> </w:t>
      </w:r>
      <w:r>
        <w:rPr>
          <w:sz w:val="26"/>
        </w:rPr>
        <w:t>hơn,</w:t>
      </w:r>
      <w:r>
        <w:rPr>
          <w:spacing w:val="-5"/>
          <w:sz w:val="26"/>
        </w:rPr>
        <w:t xml:space="preserve"> </w:t>
      </w:r>
      <w:r>
        <w:rPr>
          <w:sz w:val="26"/>
        </w:rPr>
        <w:t>cập</w:t>
      </w:r>
      <w:r>
        <w:rPr>
          <w:spacing w:val="-5"/>
          <w:sz w:val="26"/>
        </w:rPr>
        <w:t xml:space="preserve"> </w:t>
      </w:r>
      <w:r>
        <w:rPr>
          <w:sz w:val="26"/>
        </w:rPr>
        <w:t>nhật</w:t>
      </w:r>
      <w:r>
        <w:rPr>
          <w:spacing w:val="-4"/>
          <w:sz w:val="26"/>
        </w:rPr>
        <w:t xml:space="preserve"> hơn.</w:t>
      </w:r>
    </w:p>
    <w:p w14:paraId="70E246B6" w14:textId="77777777" w:rsidR="007A227D" w:rsidRDefault="00000000">
      <w:pPr>
        <w:pStyle w:val="ListParagraph"/>
        <w:numPr>
          <w:ilvl w:val="0"/>
          <w:numId w:val="3"/>
        </w:numPr>
        <w:tabs>
          <w:tab w:val="left" w:pos="862"/>
        </w:tabs>
        <w:spacing w:before="42"/>
        <w:ind w:left="862" w:hanging="152"/>
        <w:rPr>
          <w:sz w:val="26"/>
        </w:rPr>
      </w:pPr>
      <w:r>
        <w:rPr>
          <w:sz w:val="26"/>
        </w:rPr>
        <w:t>Giúp</w:t>
      </w:r>
      <w:r>
        <w:rPr>
          <w:spacing w:val="-5"/>
          <w:sz w:val="26"/>
        </w:rPr>
        <w:t xml:space="preserve"> </w:t>
      </w:r>
      <w:r>
        <w:rPr>
          <w:sz w:val="26"/>
        </w:rPr>
        <w:t>bạn</w:t>
      </w:r>
      <w:r>
        <w:rPr>
          <w:spacing w:val="-4"/>
          <w:sz w:val="26"/>
        </w:rPr>
        <w:t xml:space="preserve"> </w:t>
      </w:r>
      <w:r>
        <w:rPr>
          <w:sz w:val="26"/>
        </w:rPr>
        <w:t>chấm</w:t>
      </w:r>
      <w:r>
        <w:rPr>
          <w:spacing w:val="-5"/>
          <w:sz w:val="26"/>
        </w:rPr>
        <w:t xml:space="preserve"> </w:t>
      </w:r>
      <w:r>
        <w:rPr>
          <w:sz w:val="26"/>
        </w:rPr>
        <w:t>bài</w:t>
      </w:r>
      <w:r>
        <w:rPr>
          <w:spacing w:val="-2"/>
          <w:sz w:val="26"/>
        </w:rPr>
        <w:t xml:space="preserve"> </w:t>
      </w:r>
      <w:r>
        <w:rPr>
          <w:sz w:val="26"/>
        </w:rPr>
        <w:t>công</w:t>
      </w:r>
      <w:r>
        <w:rPr>
          <w:spacing w:val="-5"/>
          <w:sz w:val="26"/>
        </w:rPr>
        <w:t xml:space="preserve"> </w:t>
      </w:r>
      <w:r>
        <w:rPr>
          <w:sz w:val="26"/>
        </w:rPr>
        <w:t>tâm</w:t>
      </w:r>
      <w:r>
        <w:rPr>
          <w:spacing w:val="-4"/>
          <w:sz w:val="26"/>
        </w:rPr>
        <w:t xml:space="preserve"> </w:t>
      </w:r>
      <w:r>
        <w:rPr>
          <w:sz w:val="26"/>
        </w:rPr>
        <w:t>hơn,</w:t>
      </w:r>
      <w:r>
        <w:rPr>
          <w:spacing w:val="-5"/>
          <w:sz w:val="26"/>
        </w:rPr>
        <w:t xml:space="preserve"> </w:t>
      </w:r>
      <w:r>
        <w:rPr>
          <w:sz w:val="26"/>
        </w:rPr>
        <w:t>nhận</w:t>
      </w:r>
      <w:r>
        <w:rPr>
          <w:spacing w:val="-4"/>
          <w:sz w:val="26"/>
        </w:rPr>
        <w:t xml:space="preserve"> </w:t>
      </w:r>
      <w:r>
        <w:rPr>
          <w:sz w:val="26"/>
        </w:rPr>
        <w:t>xét</w:t>
      </w:r>
      <w:r>
        <w:rPr>
          <w:spacing w:val="-4"/>
          <w:sz w:val="26"/>
        </w:rPr>
        <w:t xml:space="preserve"> </w:t>
      </w:r>
      <w:r>
        <w:rPr>
          <w:sz w:val="26"/>
        </w:rPr>
        <w:t>học</w:t>
      </w:r>
      <w:r>
        <w:rPr>
          <w:spacing w:val="-4"/>
          <w:sz w:val="26"/>
        </w:rPr>
        <w:t xml:space="preserve"> </w:t>
      </w:r>
      <w:r>
        <w:rPr>
          <w:sz w:val="26"/>
        </w:rPr>
        <w:t>trò</w:t>
      </w:r>
      <w:r>
        <w:rPr>
          <w:spacing w:val="-3"/>
          <w:sz w:val="26"/>
        </w:rPr>
        <w:t xml:space="preserve"> </w:t>
      </w:r>
      <w:r>
        <w:rPr>
          <w:sz w:val="26"/>
        </w:rPr>
        <w:t>sâu</w:t>
      </w:r>
      <w:r>
        <w:rPr>
          <w:spacing w:val="-5"/>
          <w:sz w:val="26"/>
        </w:rPr>
        <w:t xml:space="preserve"> </w:t>
      </w:r>
      <w:r>
        <w:rPr>
          <w:sz w:val="26"/>
        </w:rPr>
        <w:t>sắc</w:t>
      </w:r>
      <w:r>
        <w:rPr>
          <w:spacing w:val="-1"/>
          <w:sz w:val="26"/>
        </w:rPr>
        <w:t xml:space="preserve"> </w:t>
      </w:r>
      <w:r>
        <w:rPr>
          <w:spacing w:val="-4"/>
          <w:sz w:val="26"/>
        </w:rPr>
        <w:t>hơn.</w:t>
      </w:r>
    </w:p>
    <w:p w14:paraId="33BFAF60" w14:textId="77777777" w:rsidR="007A227D" w:rsidRDefault="00000000">
      <w:pPr>
        <w:pStyle w:val="ListParagraph"/>
        <w:numPr>
          <w:ilvl w:val="0"/>
          <w:numId w:val="3"/>
        </w:numPr>
        <w:tabs>
          <w:tab w:val="left" w:pos="862"/>
        </w:tabs>
        <w:spacing w:before="44"/>
        <w:ind w:left="862" w:hanging="152"/>
        <w:rPr>
          <w:sz w:val="26"/>
        </w:rPr>
      </w:pPr>
      <w:r>
        <w:rPr>
          <w:sz w:val="26"/>
        </w:rPr>
        <w:t>Giúp</w:t>
      </w:r>
      <w:r>
        <w:rPr>
          <w:spacing w:val="-5"/>
          <w:sz w:val="26"/>
        </w:rPr>
        <w:t xml:space="preserve"> </w:t>
      </w:r>
      <w:r>
        <w:rPr>
          <w:sz w:val="26"/>
        </w:rPr>
        <w:t>bạn</w:t>
      </w:r>
      <w:r>
        <w:rPr>
          <w:spacing w:val="-4"/>
          <w:sz w:val="26"/>
        </w:rPr>
        <w:t xml:space="preserve"> </w:t>
      </w:r>
      <w:r>
        <w:rPr>
          <w:sz w:val="26"/>
        </w:rPr>
        <w:t>tạo</w:t>
      </w:r>
      <w:r>
        <w:rPr>
          <w:spacing w:val="-4"/>
          <w:sz w:val="26"/>
        </w:rPr>
        <w:t xml:space="preserve"> </w:t>
      </w:r>
      <w:r>
        <w:rPr>
          <w:sz w:val="26"/>
        </w:rPr>
        <w:t>ra</w:t>
      </w:r>
      <w:r>
        <w:rPr>
          <w:spacing w:val="-5"/>
          <w:sz w:val="26"/>
        </w:rPr>
        <w:t xml:space="preserve"> </w:t>
      </w:r>
      <w:r>
        <w:rPr>
          <w:sz w:val="26"/>
        </w:rPr>
        <w:t>một</w:t>
      </w:r>
      <w:r>
        <w:rPr>
          <w:spacing w:val="-4"/>
          <w:sz w:val="26"/>
        </w:rPr>
        <w:t xml:space="preserve"> </w:t>
      </w:r>
      <w:r>
        <w:rPr>
          <w:sz w:val="26"/>
        </w:rPr>
        <w:t>bài</w:t>
      </w:r>
      <w:r>
        <w:rPr>
          <w:spacing w:val="-4"/>
          <w:sz w:val="26"/>
        </w:rPr>
        <w:t xml:space="preserve"> </w:t>
      </w:r>
      <w:r>
        <w:rPr>
          <w:sz w:val="26"/>
        </w:rPr>
        <w:t>hát</w:t>
      </w:r>
      <w:r>
        <w:rPr>
          <w:spacing w:val="-5"/>
          <w:sz w:val="26"/>
        </w:rPr>
        <w:t xml:space="preserve"> </w:t>
      </w:r>
      <w:r>
        <w:rPr>
          <w:sz w:val="26"/>
        </w:rPr>
        <w:t>tặng</w:t>
      </w:r>
      <w:r>
        <w:rPr>
          <w:spacing w:val="-4"/>
          <w:sz w:val="26"/>
        </w:rPr>
        <w:t xml:space="preserve"> </w:t>
      </w:r>
      <w:r>
        <w:rPr>
          <w:sz w:val="26"/>
        </w:rPr>
        <w:t>lớp</w:t>
      </w:r>
      <w:r>
        <w:rPr>
          <w:spacing w:val="-4"/>
          <w:sz w:val="26"/>
        </w:rPr>
        <w:t xml:space="preserve"> </w:t>
      </w:r>
      <w:r>
        <w:rPr>
          <w:sz w:val="26"/>
        </w:rPr>
        <w:t>12</w:t>
      </w:r>
      <w:r>
        <w:rPr>
          <w:spacing w:val="-4"/>
          <w:sz w:val="26"/>
        </w:rPr>
        <w:t xml:space="preserve"> </w:t>
      </w:r>
      <w:r>
        <w:rPr>
          <w:sz w:val="26"/>
        </w:rPr>
        <w:t>trước</w:t>
      </w:r>
      <w:r>
        <w:rPr>
          <w:spacing w:val="-2"/>
          <w:sz w:val="26"/>
        </w:rPr>
        <w:t xml:space="preserve"> </w:t>
      </w:r>
      <w:r>
        <w:rPr>
          <w:sz w:val="26"/>
        </w:rPr>
        <w:t>ngày</w:t>
      </w:r>
      <w:r>
        <w:rPr>
          <w:spacing w:val="-4"/>
          <w:sz w:val="26"/>
        </w:rPr>
        <w:t xml:space="preserve"> </w:t>
      </w:r>
      <w:r>
        <w:rPr>
          <w:sz w:val="26"/>
        </w:rPr>
        <w:t>chia</w:t>
      </w:r>
      <w:r>
        <w:rPr>
          <w:spacing w:val="-4"/>
          <w:sz w:val="26"/>
        </w:rPr>
        <w:t xml:space="preserve"> tay.</w:t>
      </w:r>
    </w:p>
    <w:p w14:paraId="5BB7C812" w14:textId="77777777" w:rsidR="007A227D" w:rsidRDefault="00000000">
      <w:pPr>
        <w:pStyle w:val="ListParagraph"/>
        <w:numPr>
          <w:ilvl w:val="0"/>
          <w:numId w:val="3"/>
        </w:numPr>
        <w:tabs>
          <w:tab w:val="left" w:pos="862"/>
        </w:tabs>
        <w:spacing w:before="45"/>
        <w:ind w:left="862" w:hanging="152"/>
        <w:rPr>
          <w:sz w:val="26"/>
        </w:rPr>
      </w:pPr>
      <w:r>
        <w:rPr>
          <w:sz w:val="26"/>
        </w:rPr>
        <w:t>Giúp</w:t>
      </w:r>
      <w:r>
        <w:rPr>
          <w:spacing w:val="-5"/>
          <w:sz w:val="26"/>
        </w:rPr>
        <w:t xml:space="preserve"> </w:t>
      </w:r>
      <w:r>
        <w:rPr>
          <w:sz w:val="26"/>
        </w:rPr>
        <w:t>bạn</w:t>
      </w:r>
      <w:r>
        <w:rPr>
          <w:spacing w:val="-5"/>
          <w:sz w:val="26"/>
        </w:rPr>
        <w:t xml:space="preserve"> </w:t>
      </w:r>
      <w:r>
        <w:rPr>
          <w:sz w:val="26"/>
        </w:rPr>
        <w:t>viết</w:t>
      </w:r>
      <w:r>
        <w:rPr>
          <w:spacing w:val="-5"/>
          <w:sz w:val="26"/>
        </w:rPr>
        <w:t xml:space="preserve"> </w:t>
      </w:r>
      <w:r>
        <w:rPr>
          <w:sz w:val="26"/>
        </w:rPr>
        <w:t>một</w:t>
      </w:r>
      <w:r>
        <w:rPr>
          <w:spacing w:val="-3"/>
          <w:sz w:val="26"/>
        </w:rPr>
        <w:t xml:space="preserve"> </w:t>
      </w:r>
      <w:r>
        <w:rPr>
          <w:sz w:val="26"/>
        </w:rPr>
        <w:t>lá</w:t>
      </w:r>
      <w:r>
        <w:rPr>
          <w:spacing w:val="-4"/>
          <w:sz w:val="26"/>
        </w:rPr>
        <w:t xml:space="preserve"> </w:t>
      </w:r>
      <w:r>
        <w:rPr>
          <w:sz w:val="26"/>
        </w:rPr>
        <w:t>thư</w:t>
      </w:r>
      <w:r>
        <w:rPr>
          <w:spacing w:val="-4"/>
          <w:sz w:val="26"/>
        </w:rPr>
        <w:t xml:space="preserve"> </w:t>
      </w:r>
      <w:r>
        <w:rPr>
          <w:sz w:val="26"/>
        </w:rPr>
        <w:t>tri</w:t>
      </w:r>
      <w:r>
        <w:rPr>
          <w:spacing w:val="-5"/>
          <w:sz w:val="26"/>
        </w:rPr>
        <w:t xml:space="preserve"> </w:t>
      </w:r>
      <w:r>
        <w:rPr>
          <w:sz w:val="26"/>
        </w:rPr>
        <w:t>ân</w:t>
      </w:r>
      <w:r>
        <w:rPr>
          <w:spacing w:val="-5"/>
          <w:sz w:val="26"/>
        </w:rPr>
        <w:t xml:space="preserve"> </w:t>
      </w:r>
      <w:r>
        <w:rPr>
          <w:sz w:val="26"/>
        </w:rPr>
        <w:t>gửi</w:t>
      </w:r>
      <w:r>
        <w:rPr>
          <w:spacing w:val="-4"/>
          <w:sz w:val="26"/>
        </w:rPr>
        <w:t xml:space="preserve"> </w:t>
      </w:r>
      <w:r>
        <w:rPr>
          <w:sz w:val="26"/>
        </w:rPr>
        <w:t>người</w:t>
      </w:r>
      <w:r>
        <w:rPr>
          <w:spacing w:val="-5"/>
          <w:sz w:val="26"/>
        </w:rPr>
        <w:t xml:space="preserve"> </w:t>
      </w:r>
      <w:r>
        <w:rPr>
          <w:sz w:val="26"/>
        </w:rPr>
        <w:t>đồng</w:t>
      </w:r>
      <w:r>
        <w:rPr>
          <w:spacing w:val="-3"/>
          <w:sz w:val="26"/>
        </w:rPr>
        <w:t xml:space="preserve"> </w:t>
      </w:r>
      <w:r>
        <w:rPr>
          <w:sz w:val="26"/>
        </w:rPr>
        <w:t>nghiệp</w:t>
      </w:r>
      <w:r>
        <w:rPr>
          <w:spacing w:val="-5"/>
          <w:sz w:val="26"/>
        </w:rPr>
        <w:t xml:space="preserve"> </w:t>
      </w:r>
      <w:r>
        <w:rPr>
          <w:sz w:val="26"/>
        </w:rPr>
        <w:t>sắp</w:t>
      </w:r>
      <w:r>
        <w:rPr>
          <w:spacing w:val="-3"/>
          <w:sz w:val="26"/>
        </w:rPr>
        <w:t xml:space="preserve"> </w:t>
      </w:r>
      <w:r>
        <w:rPr>
          <w:sz w:val="26"/>
        </w:rPr>
        <w:t>nghỉ</w:t>
      </w:r>
      <w:r>
        <w:rPr>
          <w:spacing w:val="-4"/>
          <w:sz w:val="26"/>
        </w:rPr>
        <w:t xml:space="preserve"> hưu.</w:t>
      </w:r>
    </w:p>
    <w:p w14:paraId="34833E58" w14:textId="77777777" w:rsidR="007A227D" w:rsidRDefault="00000000">
      <w:pPr>
        <w:pStyle w:val="ListParagraph"/>
        <w:numPr>
          <w:ilvl w:val="0"/>
          <w:numId w:val="3"/>
        </w:numPr>
        <w:tabs>
          <w:tab w:val="left" w:pos="862"/>
        </w:tabs>
        <w:spacing w:before="44"/>
        <w:ind w:left="862" w:hanging="152"/>
        <w:rPr>
          <w:sz w:val="26"/>
        </w:rPr>
      </w:pPr>
      <w:r>
        <w:rPr>
          <w:sz w:val="26"/>
        </w:rPr>
        <w:t>Giúp</w:t>
      </w:r>
      <w:r>
        <w:rPr>
          <w:spacing w:val="-5"/>
          <w:sz w:val="26"/>
        </w:rPr>
        <w:t xml:space="preserve"> </w:t>
      </w:r>
      <w:r>
        <w:rPr>
          <w:sz w:val="26"/>
        </w:rPr>
        <w:t>bạn</w:t>
      </w:r>
      <w:r>
        <w:rPr>
          <w:spacing w:val="-5"/>
          <w:sz w:val="26"/>
        </w:rPr>
        <w:t xml:space="preserve"> </w:t>
      </w:r>
      <w:r>
        <w:rPr>
          <w:sz w:val="26"/>
        </w:rPr>
        <w:t>tổ</w:t>
      </w:r>
      <w:r>
        <w:rPr>
          <w:spacing w:val="-5"/>
          <w:sz w:val="26"/>
        </w:rPr>
        <w:t xml:space="preserve"> </w:t>
      </w:r>
      <w:r>
        <w:rPr>
          <w:sz w:val="26"/>
        </w:rPr>
        <w:t>chức</w:t>
      </w:r>
      <w:r>
        <w:rPr>
          <w:spacing w:val="-4"/>
          <w:sz w:val="26"/>
        </w:rPr>
        <w:t xml:space="preserve"> </w:t>
      </w:r>
      <w:r>
        <w:rPr>
          <w:sz w:val="26"/>
        </w:rPr>
        <w:t>một</w:t>
      </w:r>
      <w:r>
        <w:rPr>
          <w:spacing w:val="-3"/>
          <w:sz w:val="26"/>
        </w:rPr>
        <w:t xml:space="preserve"> </w:t>
      </w:r>
      <w:r>
        <w:rPr>
          <w:sz w:val="26"/>
        </w:rPr>
        <w:t>hoạt</w:t>
      </w:r>
      <w:r>
        <w:rPr>
          <w:spacing w:val="-5"/>
          <w:sz w:val="26"/>
        </w:rPr>
        <w:t xml:space="preserve"> </w:t>
      </w:r>
      <w:r>
        <w:rPr>
          <w:sz w:val="26"/>
        </w:rPr>
        <w:t>động</w:t>
      </w:r>
      <w:r>
        <w:rPr>
          <w:spacing w:val="-2"/>
          <w:sz w:val="26"/>
        </w:rPr>
        <w:t xml:space="preserve"> </w:t>
      </w:r>
      <w:r>
        <w:rPr>
          <w:sz w:val="26"/>
        </w:rPr>
        <w:t>ngoại</w:t>
      </w:r>
      <w:r>
        <w:rPr>
          <w:spacing w:val="-5"/>
          <w:sz w:val="26"/>
        </w:rPr>
        <w:t xml:space="preserve"> </w:t>
      </w:r>
      <w:r>
        <w:rPr>
          <w:sz w:val="26"/>
        </w:rPr>
        <w:t>khóa</w:t>
      </w:r>
      <w:r>
        <w:rPr>
          <w:spacing w:val="-5"/>
          <w:sz w:val="26"/>
        </w:rPr>
        <w:t xml:space="preserve"> </w:t>
      </w:r>
      <w:r>
        <w:rPr>
          <w:sz w:val="26"/>
        </w:rPr>
        <w:t>lôi</w:t>
      </w:r>
      <w:r>
        <w:rPr>
          <w:spacing w:val="-5"/>
          <w:sz w:val="26"/>
        </w:rPr>
        <w:t xml:space="preserve"> </w:t>
      </w:r>
      <w:r>
        <w:rPr>
          <w:sz w:val="26"/>
        </w:rPr>
        <w:t>cuốn</w:t>
      </w:r>
      <w:r>
        <w:rPr>
          <w:spacing w:val="-5"/>
          <w:sz w:val="26"/>
        </w:rPr>
        <w:t xml:space="preserve"> </w:t>
      </w:r>
      <w:r>
        <w:rPr>
          <w:sz w:val="26"/>
        </w:rPr>
        <w:t>và</w:t>
      </w:r>
      <w:r>
        <w:rPr>
          <w:spacing w:val="-2"/>
          <w:sz w:val="26"/>
        </w:rPr>
        <w:t xml:space="preserve"> </w:t>
      </w:r>
      <w:r>
        <w:rPr>
          <w:sz w:val="26"/>
        </w:rPr>
        <w:t>đầy</w:t>
      </w:r>
      <w:r>
        <w:rPr>
          <w:spacing w:val="-4"/>
          <w:sz w:val="26"/>
        </w:rPr>
        <w:t xml:space="preserve"> </w:t>
      </w:r>
      <w:r>
        <w:rPr>
          <w:sz w:val="26"/>
        </w:rPr>
        <w:t>cảm</w:t>
      </w:r>
      <w:r>
        <w:rPr>
          <w:spacing w:val="-3"/>
          <w:sz w:val="26"/>
        </w:rPr>
        <w:t xml:space="preserve"> </w:t>
      </w:r>
      <w:r>
        <w:rPr>
          <w:spacing w:val="-4"/>
          <w:sz w:val="26"/>
        </w:rPr>
        <w:t>xúc.</w:t>
      </w:r>
    </w:p>
    <w:p w14:paraId="29FB8DB6" w14:textId="77777777" w:rsidR="007A227D" w:rsidRDefault="00000000">
      <w:pPr>
        <w:pStyle w:val="ListParagraph"/>
        <w:numPr>
          <w:ilvl w:val="0"/>
          <w:numId w:val="3"/>
        </w:numPr>
        <w:tabs>
          <w:tab w:val="left" w:pos="862"/>
        </w:tabs>
        <w:spacing w:before="42"/>
        <w:ind w:left="862" w:hanging="152"/>
        <w:rPr>
          <w:sz w:val="26"/>
        </w:rPr>
      </w:pPr>
      <w:r>
        <w:rPr>
          <w:sz w:val="26"/>
        </w:rPr>
        <w:t>Giúp</w:t>
      </w:r>
      <w:r>
        <w:rPr>
          <w:spacing w:val="-5"/>
          <w:sz w:val="26"/>
        </w:rPr>
        <w:t xml:space="preserve"> </w:t>
      </w:r>
      <w:r>
        <w:rPr>
          <w:sz w:val="26"/>
        </w:rPr>
        <w:t>bạn…</w:t>
      </w:r>
      <w:r>
        <w:rPr>
          <w:spacing w:val="-5"/>
          <w:sz w:val="26"/>
        </w:rPr>
        <w:t xml:space="preserve"> </w:t>
      </w:r>
      <w:r>
        <w:rPr>
          <w:sz w:val="26"/>
        </w:rPr>
        <w:t>sống</w:t>
      </w:r>
      <w:r>
        <w:rPr>
          <w:spacing w:val="-3"/>
          <w:sz w:val="26"/>
        </w:rPr>
        <w:t xml:space="preserve"> </w:t>
      </w:r>
      <w:r>
        <w:rPr>
          <w:sz w:val="26"/>
        </w:rPr>
        <w:t>đẹp</w:t>
      </w:r>
      <w:r>
        <w:rPr>
          <w:spacing w:val="-4"/>
          <w:sz w:val="26"/>
        </w:rPr>
        <w:t xml:space="preserve"> </w:t>
      </w:r>
      <w:r>
        <w:rPr>
          <w:sz w:val="26"/>
        </w:rPr>
        <w:t>hơn</w:t>
      </w:r>
      <w:r>
        <w:rPr>
          <w:spacing w:val="-5"/>
          <w:sz w:val="26"/>
        </w:rPr>
        <w:t xml:space="preserve"> </w:t>
      </w:r>
      <w:r>
        <w:rPr>
          <w:sz w:val="26"/>
        </w:rPr>
        <w:t>với</w:t>
      </w:r>
      <w:r>
        <w:rPr>
          <w:spacing w:val="-5"/>
          <w:sz w:val="26"/>
        </w:rPr>
        <w:t xml:space="preserve"> </w:t>
      </w:r>
      <w:r>
        <w:rPr>
          <w:sz w:val="26"/>
        </w:rPr>
        <w:t>nghề</w:t>
      </w:r>
      <w:r>
        <w:rPr>
          <w:spacing w:val="-5"/>
          <w:sz w:val="26"/>
        </w:rPr>
        <w:t xml:space="preserve"> </w:t>
      </w:r>
      <w:r>
        <w:rPr>
          <w:sz w:val="26"/>
        </w:rPr>
        <w:t>và</w:t>
      </w:r>
      <w:r>
        <w:rPr>
          <w:spacing w:val="-4"/>
          <w:sz w:val="26"/>
        </w:rPr>
        <w:t xml:space="preserve"> </w:t>
      </w:r>
      <w:r>
        <w:rPr>
          <w:sz w:val="26"/>
        </w:rPr>
        <w:t>với</w:t>
      </w:r>
      <w:r>
        <w:rPr>
          <w:spacing w:val="-5"/>
          <w:sz w:val="26"/>
        </w:rPr>
        <w:t xml:space="preserve"> </w:t>
      </w:r>
      <w:r>
        <w:rPr>
          <w:sz w:val="26"/>
        </w:rPr>
        <w:t>chính</w:t>
      </w:r>
      <w:r>
        <w:rPr>
          <w:spacing w:val="-5"/>
          <w:sz w:val="26"/>
        </w:rPr>
        <w:t xml:space="preserve"> </w:t>
      </w:r>
      <w:r>
        <w:rPr>
          <w:spacing w:val="-2"/>
          <w:sz w:val="26"/>
        </w:rPr>
        <w:t>mình.</w:t>
      </w:r>
    </w:p>
    <w:p w14:paraId="32784D7E" w14:textId="77777777" w:rsidR="007A227D" w:rsidRDefault="00000000">
      <w:pPr>
        <w:pStyle w:val="BodyText"/>
        <w:spacing w:before="42" w:line="259" w:lineRule="auto"/>
        <w:ind w:left="143" w:right="139" w:firstLine="566"/>
        <w:jc w:val="both"/>
      </w:pPr>
      <w:r>
        <w:t>Bằng</w:t>
      </w:r>
      <w:r>
        <w:rPr>
          <w:spacing w:val="-8"/>
        </w:rPr>
        <w:t xml:space="preserve"> </w:t>
      </w:r>
      <w:r>
        <w:t>hàng</w:t>
      </w:r>
      <w:r>
        <w:rPr>
          <w:spacing w:val="-5"/>
        </w:rPr>
        <w:t xml:space="preserve"> </w:t>
      </w:r>
      <w:r>
        <w:t>trăm</w:t>
      </w:r>
      <w:r>
        <w:rPr>
          <w:spacing w:val="-5"/>
        </w:rPr>
        <w:t xml:space="preserve"> </w:t>
      </w:r>
      <w:r>
        <w:t>ví</w:t>
      </w:r>
      <w:r>
        <w:rPr>
          <w:spacing w:val="-5"/>
        </w:rPr>
        <w:t xml:space="preserve"> </w:t>
      </w:r>
      <w:r>
        <w:t>dụ</w:t>
      </w:r>
      <w:r>
        <w:rPr>
          <w:spacing w:val="-7"/>
        </w:rPr>
        <w:t xml:space="preserve"> </w:t>
      </w:r>
      <w:r>
        <w:t>cụ</w:t>
      </w:r>
      <w:r>
        <w:rPr>
          <w:spacing w:val="-7"/>
        </w:rPr>
        <w:t xml:space="preserve"> </w:t>
      </w:r>
      <w:r>
        <w:t>thể,</w:t>
      </w:r>
      <w:r>
        <w:rPr>
          <w:spacing w:val="-6"/>
        </w:rPr>
        <w:t xml:space="preserve"> </w:t>
      </w:r>
      <w:r>
        <w:t>hướng</w:t>
      </w:r>
      <w:r>
        <w:rPr>
          <w:spacing w:val="-6"/>
        </w:rPr>
        <w:t xml:space="preserve"> </w:t>
      </w:r>
      <w:r>
        <w:t>dẫn</w:t>
      </w:r>
      <w:r>
        <w:rPr>
          <w:spacing w:val="-6"/>
        </w:rPr>
        <w:t xml:space="preserve"> </w:t>
      </w:r>
      <w:r>
        <w:t>cầm</w:t>
      </w:r>
      <w:r>
        <w:rPr>
          <w:spacing w:val="-5"/>
        </w:rPr>
        <w:t xml:space="preserve"> </w:t>
      </w:r>
      <w:r>
        <w:t>tay</w:t>
      </w:r>
      <w:r>
        <w:rPr>
          <w:spacing w:val="-7"/>
        </w:rPr>
        <w:t xml:space="preserve"> </w:t>
      </w:r>
      <w:r>
        <w:t>chỉ</w:t>
      </w:r>
      <w:r>
        <w:rPr>
          <w:spacing w:val="-5"/>
        </w:rPr>
        <w:t xml:space="preserve"> </w:t>
      </w:r>
      <w:r>
        <w:t>việc,</w:t>
      </w:r>
      <w:r>
        <w:rPr>
          <w:spacing w:val="-5"/>
        </w:rPr>
        <w:t xml:space="preserve"> </w:t>
      </w:r>
      <w:r>
        <w:t>cuốn</w:t>
      </w:r>
      <w:r>
        <w:rPr>
          <w:spacing w:val="-6"/>
        </w:rPr>
        <w:t xml:space="preserve"> </w:t>
      </w:r>
      <w:r>
        <w:t>sách</w:t>
      </w:r>
      <w:r>
        <w:rPr>
          <w:spacing w:val="-5"/>
        </w:rPr>
        <w:t xml:space="preserve"> </w:t>
      </w:r>
      <w:r>
        <w:t>này</w:t>
      </w:r>
      <w:r>
        <w:rPr>
          <w:spacing w:val="-7"/>
        </w:rPr>
        <w:t xml:space="preserve"> </w:t>
      </w:r>
      <w:r>
        <w:t>không</w:t>
      </w:r>
      <w:r>
        <w:rPr>
          <w:spacing w:val="-5"/>
        </w:rPr>
        <w:t xml:space="preserve"> </w:t>
      </w:r>
      <w:r>
        <w:t>tham vọng</w:t>
      </w:r>
      <w:r>
        <w:rPr>
          <w:spacing w:val="-6"/>
        </w:rPr>
        <w:t xml:space="preserve"> </w:t>
      </w:r>
      <w:r>
        <w:t>dạy</w:t>
      </w:r>
      <w:r>
        <w:rPr>
          <w:spacing w:val="-6"/>
        </w:rPr>
        <w:t xml:space="preserve"> </w:t>
      </w:r>
      <w:r>
        <w:t>bạn</w:t>
      </w:r>
      <w:r>
        <w:rPr>
          <w:spacing w:val="-6"/>
        </w:rPr>
        <w:t xml:space="preserve"> </w:t>
      </w:r>
      <w:r>
        <w:t>mọi</w:t>
      </w:r>
      <w:r>
        <w:rPr>
          <w:spacing w:val="-6"/>
        </w:rPr>
        <w:t xml:space="preserve"> </w:t>
      </w:r>
      <w:r>
        <w:t>thứ,</w:t>
      </w:r>
      <w:r>
        <w:rPr>
          <w:spacing w:val="-6"/>
        </w:rPr>
        <w:t xml:space="preserve"> </w:t>
      </w:r>
      <w:r>
        <w:t>nhưng</w:t>
      </w:r>
      <w:r>
        <w:rPr>
          <w:spacing w:val="-6"/>
        </w:rPr>
        <w:t xml:space="preserve"> </w:t>
      </w:r>
      <w:r>
        <w:t>mong</w:t>
      </w:r>
      <w:r>
        <w:rPr>
          <w:spacing w:val="-6"/>
        </w:rPr>
        <w:t xml:space="preserve"> </w:t>
      </w:r>
      <w:r>
        <w:t>sẽ</w:t>
      </w:r>
      <w:r>
        <w:rPr>
          <w:spacing w:val="-6"/>
        </w:rPr>
        <w:t xml:space="preserve"> </w:t>
      </w:r>
      <w:r>
        <w:t>là</w:t>
      </w:r>
      <w:r>
        <w:rPr>
          <w:spacing w:val="-6"/>
        </w:rPr>
        <w:t xml:space="preserve"> </w:t>
      </w:r>
      <w:r>
        <w:t>viên</w:t>
      </w:r>
      <w:r>
        <w:rPr>
          <w:spacing w:val="-6"/>
        </w:rPr>
        <w:t xml:space="preserve"> </w:t>
      </w:r>
      <w:r>
        <w:t>gạch</w:t>
      </w:r>
      <w:r>
        <w:rPr>
          <w:spacing w:val="-6"/>
        </w:rPr>
        <w:t xml:space="preserve"> </w:t>
      </w:r>
      <w:r>
        <w:t>đầu</w:t>
      </w:r>
      <w:r>
        <w:rPr>
          <w:spacing w:val="-6"/>
        </w:rPr>
        <w:t xml:space="preserve"> </w:t>
      </w:r>
      <w:r>
        <w:t>tiên</w:t>
      </w:r>
      <w:r>
        <w:rPr>
          <w:spacing w:val="-6"/>
        </w:rPr>
        <w:t xml:space="preserve"> </w:t>
      </w:r>
      <w:r>
        <w:t>trên</w:t>
      </w:r>
      <w:r>
        <w:rPr>
          <w:spacing w:val="-6"/>
        </w:rPr>
        <w:t xml:space="preserve"> </w:t>
      </w:r>
      <w:r>
        <w:t>hành</w:t>
      </w:r>
      <w:r>
        <w:rPr>
          <w:spacing w:val="-4"/>
        </w:rPr>
        <w:t xml:space="preserve"> </w:t>
      </w:r>
      <w:r>
        <w:t>trình</w:t>
      </w:r>
      <w:r>
        <w:rPr>
          <w:spacing w:val="-6"/>
        </w:rPr>
        <w:t xml:space="preserve"> </w:t>
      </w:r>
      <w:r>
        <w:t>bạn</w:t>
      </w:r>
      <w:r>
        <w:rPr>
          <w:spacing w:val="-6"/>
        </w:rPr>
        <w:t xml:space="preserve"> </w:t>
      </w:r>
      <w:r>
        <w:t>tự</w:t>
      </w:r>
      <w:r>
        <w:rPr>
          <w:spacing w:val="-5"/>
        </w:rPr>
        <w:t xml:space="preserve"> </w:t>
      </w:r>
      <w:r>
        <w:t>xây</w:t>
      </w:r>
      <w:r>
        <w:rPr>
          <w:spacing w:val="-6"/>
        </w:rPr>
        <w:t xml:space="preserve"> </w:t>
      </w:r>
      <w:r>
        <w:t>nên ngôi nhà</w:t>
      </w:r>
      <w:r>
        <w:rPr>
          <w:spacing w:val="-5"/>
        </w:rPr>
        <w:t xml:space="preserve"> </w:t>
      </w:r>
      <w:r>
        <w:t>AI của riêng mình trong giảng dạy và cuộc sống.</w:t>
      </w:r>
    </w:p>
    <w:p w14:paraId="4C41B476" w14:textId="77777777" w:rsidR="007A227D" w:rsidRDefault="00000000">
      <w:pPr>
        <w:pStyle w:val="BodyText"/>
        <w:spacing w:before="22" w:line="276" w:lineRule="auto"/>
        <w:ind w:left="710" w:right="131" w:firstLine="0"/>
        <w:jc w:val="both"/>
      </w:pPr>
      <w:r>
        <w:rPr>
          <w:spacing w:val="-8"/>
        </w:rPr>
        <w:t>Có</w:t>
      </w:r>
      <w:r>
        <w:rPr>
          <w:spacing w:val="-9"/>
        </w:rPr>
        <w:t xml:space="preserve"> </w:t>
      </w:r>
      <w:r>
        <w:rPr>
          <w:spacing w:val="-8"/>
        </w:rPr>
        <w:t>thể bạn</w:t>
      </w:r>
      <w:r>
        <w:rPr>
          <w:spacing w:val="-4"/>
        </w:rPr>
        <w:t xml:space="preserve"> </w:t>
      </w:r>
      <w:r>
        <w:rPr>
          <w:spacing w:val="-8"/>
        </w:rPr>
        <w:t>vẫn còn bỡ</w:t>
      </w:r>
      <w:r>
        <w:rPr>
          <w:spacing w:val="-3"/>
        </w:rPr>
        <w:t xml:space="preserve"> </w:t>
      </w:r>
      <w:r>
        <w:rPr>
          <w:spacing w:val="-8"/>
        </w:rPr>
        <w:t>ngỡ.</w:t>
      </w:r>
      <w:r>
        <w:rPr>
          <w:spacing w:val="-3"/>
        </w:rPr>
        <w:t xml:space="preserve"> </w:t>
      </w:r>
      <w:r>
        <w:rPr>
          <w:spacing w:val="-8"/>
        </w:rPr>
        <w:t>Có</w:t>
      </w:r>
      <w:r>
        <w:rPr>
          <w:spacing w:val="-3"/>
        </w:rPr>
        <w:t xml:space="preserve"> </w:t>
      </w:r>
      <w:r>
        <w:rPr>
          <w:spacing w:val="-8"/>
        </w:rPr>
        <w:t>thể</w:t>
      </w:r>
      <w:r>
        <w:rPr>
          <w:spacing w:val="-3"/>
        </w:rPr>
        <w:t xml:space="preserve"> </w:t>
      </w:r>
      <w:r>
        <w:rPr>
          <w:spacing w:val="-8"/>
        </w:rPr>
        <w:t>bạn từng e</w:t>
      </w:r>
      <w:r>
        <w:rPr>
          <w:spacing w:val="-3"/>
        </w:rPr>
        <w:t xml:space="preserve"> </w:t>
      </w:r>
      <w:r>
        <w:rPr>
          <w:spacing w:val="-8"/>
        </w:rPr>
        <w:t>ngại: “Mình</w:t>
      </w:r>
      <w:r>
        <w:rPr>
          <w:spacing w:val="-3"/>
        </w:rPr>
        <w:t xml:space="preserve"> </w:t>
      </w:r>
      <w:r>
        <w:rPr>
          <w:spacing w:val="-8"/>
        </w:rPr>
        <w:t>lớn tuổi</w:t>
      </w:r>
      <w:r>
        <w:rPr>
          <w:spacing w:val="-3"/>
        </w:rPr>
        <w:t xml:space="preserve"> </w:t>
      </w:r>
      <w:r>
        <w:rPr>
          <w:spacing w:val="-8"/>
        </w:rPr>
        <w:t>rồi, sao học</w:t>
      </w:r>
      <w:r>
        <w:rPr>
          <w:spacing w:val="-3"/>
        </w:rPr>
        <w:t xml:space="preserve"> </w:t>
      </w:r>
      <w:r>
        <w:rPr>
          <w:spacing w:val="-8"/>
        </w:rPr>
        <w:t>được</w:t>
      </w:r>
      <w:r>
        <w:rPr>
          <w:spacing w:val="-9"/>
        </w:rPr>
        <w:t xml:space="preserve"> </w:t>
      </w:r>
      <w:r>
        <w:rPr>
          <w:spacing w:val="-8"/>
        </w:rPr>
        <w:t xml:space="preserve">AI?” </w:t>
      </w:r>
      <w:r>
        <w:t>Nhưng xin hãy nhớ:</w:t>
      </w:r>
      <w:r>
        <w:rPr>
          <w:spacing w:val="-6"/>
        </w:rPr>
        <w:t xml:space="preserve"> </w:t>
      </w:r>
      <w:r>
        <w:t>AI không phân biệt tuổi tác – chỉ chờ đợi trái tim cởi mở.</w:t>
      </w:r>
    </w:p>
    <w:p w14:paraId="0FB4FCF8" w14:textId="77777777" w:rsidR="007A227D" w:rsidRDefault="00000000">
      <w:pPr>
        <w:pStyle w:val="BodyText"/>
        <w:spacing w:before="0" w:line="259" w:lineRule="auto"/>
        <w:ind w:left="143" w:right="136" w:firstLine="566"/>
        <w:jc w:val="both"/>
      </w:pPr>
      <w:r>
        <w:t>Bạn</w:t>
      </w:r>
      <w:r>
        <w:rPr>
          <w:spacing w:val="-5"/>
        </w:rPr>
        <w:t xml:space="preserve"> </w:t>
      </w:r>
      <w:r>
        <w:t>không</w:t>
      </w:r>
      <w:r>
        <w:rPr>
          <w:spacing w:val="-3"/>
        </w:rPr>
        <w:t xml:space="preserve"> </w:t>
      </w:r>
      <w:r>
        <w:t>cần</w:t>
      </w:r>
      <w:r>
        <w:rPr>
          <w:spacing w:val="-5"/>
        </w:rPr>
        <w:t xml:space="preserve"> </w:t>
      </w:r>
      <w:r>
        <w:t>biết</w:t>
      </w:r>
      <w:r>
        <w:rPr>
          <w:spacing w:val="-3"/>
        </w:rPr>
        <w:t xml:space="preserve"> </w:t>
      </w:r>
      <w:r>
        <w:t>hết</w:t>
      </w:r>
      <w:r>
        <w:rPr>
          <w:spacing w:val="-3"/>
        </w:rPr>
        <w:t xml:space="preserve"> </w:t>
      </w:r>
      <w:r>
        <w:t>mọi</w:t>
      </w:r>
      <w:r>
        <w:rPr>
          <w:spacing w:val="-5"/>
        </w:rPr>
        <w:t xml:space="preserve"> </w:t>
      </w:r>
      <w:r>
        <w:t>thứ,</w:t>
      </w:r>
      <w:r>
        <w:rPr>
          <w:spacing w:val="-5"/>
        </w:rPr>
        <w:t xml:space="preserve"> </w:t>
      </w:r>
      <w:r>
        <w:t>chỉ</w:t>
      </w:r>
      <w:r>
        <w:rPr>
          <w:spacing w:val="-5"/>
        </w:rPr>
        <w:t xml:space="preserve"> </w:t>
      </w:r>
      <w:r>
        <w:t>cần</w:t>
      </w:r>
      <w:r>
        <w:rPr>
          <w:spacing w:val="-5"/>
        </w:rPr>
        <w:t xml:space="preserve"> </w:t>
      </w:r>
      <w:r>
        <w:t>biết</w:t>
      </w:r>
      <w:r>
        <w:rPr>
          <w:spacing w:val="-5"/>
        </w:rPr>
        <w:t xml:space="preserve"> </w:t>
      </w:r>
      <w:r>
        <w:t>hỏi</w:t>
      </w:r>
      <w:r>
        <w:rPr>
          <w:spacing w:val="-5"/>
        </w:rPr>
        <w:t xml:space="preserve"> </w:t>
      </w:r>
      <w:r>
        <w:t>đúng</w:t>
      </w:r>
      <w:r>
        <w:rPr>
          <w:spacing w:val="-5"/>
        </w:rPr>
        <w:t xml:space="preserve"> </w:t>
      </w:r>
      <w:r>
        <w:t>điều</w:t>
      </w:r>
      <w:r>
        <w:rPr>
          <w:spacing w:val="-3"/>
        </w:rPr>
        <w:t xml:space="preserve"> </w:t>
      </w:r>
      <w:r>
        <w:t>mình</w:t>
      </w:r>
      <w:r>
        <w:rPr>
          <w:spacing w:val="-5"/>
        </w:rPr>
        <w:t xml:space="preserve"> </w:t>
      </w:r>
      <w:r>
        <w:t>cần.</w:t>
      </w:r>
      <w:r>
        <w:rPr>
          <w:spacing w:val="-8"/>
        </w:rPr>
        <w:t xml:space="preserve"> </w:t>
      </w:r>
      <w:r>
        <w:t>Và</w:t>
      </w:r>
      <w:r>
        <w:rPr>
          <w:spacing w:val="-5"/>
        </w:rPr>
        <w:t xml:space="preserve"> </w:t>
      </w:r>
      <w:r>
        <w:t>khi</w:t>
      </w:r>
      <w:r>
        <w:rPr>
          <w:spacing w:val="-5"/>
        </w:rPr>
        <w:t xml:space="preserve"> </w:t>
      </w:r>
      <w:r>
        <w:t>bạn</w:t>
      </w:r>
      <w:r>
        <w:rPr>
          <w:spacing w:val="-3"/>
        </w:rPr>
        <w:t xml:space="preserve"> </w:t>
      </w:r>
      <w:r>
        <w:t>học cách “ra đề bài thông minh” cho AI, bạn sẽ nhận lại hàng nghìn cánh cửa mở ra – điều chỉnh, sáng tạo, hỗ trợ – đúng lúc và đúng cách.</w:t>
      </w:r>
    </w:p>
    <w:p w14:paraId="2D59715D" w14:textId="77777777" w:rsidR="007A227D" w:rsidRDefault="00000000">
      <w:pPr>
        <w:pStyle w:val="BodyText"/>
        <w:spacing w:before="15" w:line="261" w:lineRule="auto"/>
        <w:ind w:left="143" w:right="138" w:firstLine="566"/>
        <w:jc w:val="both"/>
      </w:pPr>
      <w:r>
        <w:rPr>
          <w:rFonts w:ascii="Segoe UI Emoji" w:hAnsi="Segoe UI Emoji"/>
          <w:color w:val="F8C23B"/>
          <w:spacing w:val="-356"/>
          <w:w w:val="156"/>
        </w:rPr>
        <w:t>.</w:t>
      </w:r>
      <w:r>
        <w:rPr>
          <w:rFonts w:ascii="Segoe UI Emoji" w:hAnsi="Segoe UI Emoji"/>
          <w:color w:val="D2D2D2"/>
          <w:spacing w:val="-356"/>
          <w:w w:val="153"/>
        </w:rPr>
        <w:t>’</w:t>
      </w:r>
      <w:r>
        <w:rPr>
          <w:rFonts w:ascii="Segoe UI Emoji" w:hAnsi="Segoe UI Emoji"/>
          <w:color w:val="433A6B"/>
          <w:w w:val="4"/>
        </w:rPr>
        <w:t>t</w:t>
      </w:r>
      <w:r>
        <w:rPr>
          <w:rFonts w:ascii="Segoe UI Emoji" w:hAnsi="Segoe UI Emoji"/>
          <w:color w:val="433A6B"/>
          <w:spacing w:val="72"/>
          <w:w w:val="104"/>
        </w:rPr>
        <w:t xml:space="preserve">  </w:t>
      </w:r>
      <w:r>
        <w:rPr>
          <w:w w:val="102"/>
        </w:rPr>
        <w:t>AI</w:t>
      </w:r>
      <w:r>
        <w:rPr>
          <w:spacing w:val="-16"/>
          <w:w w:val="102"/>
        </w:rPr>
        <w:t xml:space="preserve"> </w:t>
      </w:r>
      <w:r>
        <w:rPr>
          <w:w w:val="102"/>
        </w:rPr>
        <w:t>không</w:t>
      </w:r>
      <w:r>
        <w:rPr>
          <w:spacing w:val="-17"/>
          <w:w w:val="102"/>
        </w:rPr>
        <w:t xml:space="preserve"> </w:t>
      </w:r>
      <w:r>
        <w:rPr>
          <w:w w:val="102"/>
        </w:rPr>
        <w:t>thay</w:t>
      </w:r>
      <w:r>
        <w:rPr>
          <w:spacing w:val="-16"/>
          <w:w w:val="102"/>
        </w:rPr>
        <w:t xml:space="preserve"> </w:t>
      </w:r>
      <w:r>
        <w:rPr>
          <w:w w:val="102"/>
        </w:rPr>
        <w:t>thế</w:t>
      </w:r>
      <w:r>
        <w:rPr>
          <w:spacing w:val="-17"/>
          <w:w w:val="102"/>
        </w:rPr>
        <w:t xml:space="preserve"> </w:t>
      </w:r>
      <w:r>
        <w:rPr>
          <w:w w:val="102"/>
        </w:rPr>
        <w:t>người</w:t>
      </w:r>
      <w:r>
        <w:rPr>
          <w:spacing w:val="-16"/>
          <w:w w:val="102"/>
        </w:rPr>
        <w:t xml:space="preserve"> </w:t>
      </w:r>
      <w:r>
        <w:rPr>
          <w:w w:val="102"/>
        </w:rPr>
        <w:t>thầy.</w:t>
      </w:r>
      <w:r>
        <w:rPr>
          <w:spacing w:val="-17"/>
          <w:w w:val="102"/>
        </w:rPr>
        <w:t xml:space="preserve"> </w:t>
      </w:r>
      <w:r>
        <w:rPr>
          <w:w w:val="102"/>
        </w:rPr>
        <w:t>Nhưng</w:t>
      </w:r>
      <w:r>
        <w:rPr>
          <w:spacing w:val="-17"/>
          <w:w w:val="102"/>
        </w:rPr>
        <w:t xml:space="preserve"> </w:t>
      </w:r>
      <w:r>
        <w:rPr>
          <w:w w:val="102"/>
        </w:rPr>
        <w:t>nếu</w:t>
      </w:r>
      <w:r>
        <w:rPr>
          <w:spacing w:val="-16"/>
          <w:w w:val="102"/>
        </w:rPr>
        <w:t xml:space="preserve"> </w:t>
      </w:r>
      <w:r>
        <w:rPr>
          <w:w w:val="102"/>
        </w:rPr>
        <w:t>người</w:t>
      </w:r>
      <w:r>
        <w:rPr>
          <w:spacing w:val="-17"/>
          <w:w w:val="102"/>
        </w:rPr>
        <w:t xml:space="preserve"> </w:t>
      </w:r>
      <w:r>
        <w:rPr>
          <w:w w:val="102"/>
        </w:rPr>
        <w:t>thầy</w:t>
      </w:r>
      <w:r>
        <w:rPr>
          <w:spacing w:val="-16"/>
          <w:w w:val="102"/>
        </w:rPr>
        <w:t xml:space="preserve"> </w:t>
      </w:r>
      <w:r>
        <w:rPr>
          <w:w w:val="102"/>
        </w:rPr>
        <w:t>biết dùng</w:t>
      </w:r>
      <w:r>
        <w:rPr>
          <w:spacing w:val="-12"/>
          <w:w w:val="102"/>
        </w:rPr>
        <w:t xml:space="preserve"> </w:t>
      </w:r>
      <w:r>
        <w:rPr>
          <w:w w:val="102"/>
        </w:rPr>
        <w:t xml:space="preserve">AI đúng cách, họ </w:t>
      </w:r>
      <w:r>
        <w:t>sẽ không bao giờ bị thay thế.</w:t>
      </w:r>
    </w:p>
    <w:p w14:paraId="5B5ECA42" w14:textId="77777777" w:rsidR="007A227D" w:rsidRDefault="00000000">
      <w:pPr>
        <w:pStyle w:val="BodyText"/>
        <w:spacing w:before="13" w:line="261" w:lineRule="auto"/>
        <w:ind w:left="143" w:right="139" w:firstLine="566"/>
        <w:jc w:val="both"/>
      </w:pPr>
      <w:r>
        <w:rPr>
          <w:rFonts w:ascii="Segoe UI Emoji" w:hAnsi="Segoe UI Emoji"/>
          <w:color w:val="FBD43E"/>
          <w:spacing w:val="-356"/>
          <w:w w:val="77"/>
        </w:rPr>
        <w:t>•</w:t>
      </w:r>
      <w:r>
        <w:rPr>
          <w:rFonts w:ascii="Segoe UI Emoji" w:hAnsi="Segoe UI Emoji"/>
          <w:color w:val="9B9B9B"/>
          <w:spacing w:val="-356"/>
          <w:w w:val="341"/>
        </w:rPr>
        <w:t>.</w:t>
      </w:r>
      <w:r>
        <w:rPr>
          <w:rFonts w:ascii="Segoe UI Emoji" w:hAnsi="Segoe UI Emoji"/>
          <w:color w:val="FFF478"/>
          <w:spacing w:val="-356"/>
          <w:w w:val="2"/>
        </w:rPr>
        <w:t>˙</w:t>
      </w:r>
      <w:r>
        <w:rPr>
          <w:rFonts w:ascii="Segoe UI Emoji" w:hAnsi="Segoe UI Emoji"/>
          <w:color w:val="FFAF2D"/>
          <w:spacing w:val="-356"/>
          <w:w w:val="4"/>
        </w:rPr>
        <w:t>9</w:t>
      </w:r>
      <w:r>
        <w:rPr>
          <w:rFonts w:ascii="Segoe UI Emoji" w:hAnsi="Segoe UI Emoji"/>
          <w:color w:val="D2D2D2"/>
          <w:w w:val="104"/>
        </w:rPr>
        <w:t>„</w:t>
      </w:r>
      <w:r>
        <w:rPr>
          <w:rFonts w:ascii="Segoe UI Emoji" w:hAnsi="Segoe UI Emoji"/>
          <w:color w:val="D2D2D2"/>
          <w:spacing w:val="63"/>
          <w:w w:val="150"/>
        </w:rPr>
        <w:t xml:space="preserve">  </w:t>
      </w:r>
      <w:r>
        <w:rPr>
          <w:w w:val="103"/>
        </w:rPr>
        <w:t>Hãy</w:t>
      </w:r>
      <w:r>
        <w:rPr>
          <w:spacing w:val="-16"/>
          <w:w w:val="103"/>
        </w:rPr>
        <w:t xml:space="preserve"> </w:t>
      </w:r>
      <w:r>
        <w:rPr>
          <w:w w:val="103"/>
        </w:rPr>
        <w:t>bắt</w:t>
      </w:r>
      <w:r>
        <w:rPr>
          <w:spacing w:val="-16"/>
          <w:w w:val="103"/>
        </w:rPr>
        <w:t xml:space="preserve"> </w:t>
      </w:r>
      <w:r>
        <w:rPr>
          <w:w w:val="103"/>
        </w:rPr>
        <w:t>đầu</w:t>
      </w:r>
      <w:r>
        <w:rPr>
          <w:spacing w:val="-17"/>
          <w:w w:val="103"/>
        </w:rPr>
        <w:t xml:space="preserve"> </w:t>
      </w:r>
      <w:r>
        <w:rPr>
          <w:w w:val="103"/>
        </w:rPr>
        <w:t>từ</w:t>
      </w:r>
      <w:r>
        <w:rPr>
          <w:spacing w:val="-17"/>
          <w:w w:val="103"/>
        </w:rPr>
        <w:t xml:space="preserve"> </w:t>
      </w:r>
      <w:r>
        <w:rPr>
          <w:w w:val="103"/>
        </w:rPr>
        <w:t>một</w:t>
      </w:r>
      <w:r>
        <w:rPr>
          <w:spacing w:val="-17"/>
          <w:w w:val="103"/>
        </w:rPr>
        <w:t xml:space="preserve"> </w:t>
      </w:r>
      <w:r>
        <w:rPr>
          <w:w w:val="103"/>
        </w:rPr>
        <w:t>dòng</w:t>
      </w:r>
      <w:r>
        <w:rPr>
          <w:spacing w:val="-16"/>
          <w:w w:val="103"/>
        </w:rPr>
        <w:t xml:space="preserve"> </w:t>
      </w:r>
      <w:r>
        <w:rPr>
          <w:w w:val="103"/>
        </w:rPr>
        <w:t>prompt</w:t>
      </w:r>
      <w:r>
        <w:rPr>
          <w:spacing w:val="-17"/>
          <w:w w:val="103"/>
        </w:rPr>
        <w:t xml:space="preserve"> </w:t>
      </w:r>
      <w:r>
        <w:rPr>
          <w:w w:val="103"/>
        </w:rPr>
        <w:t>đơn</w:t>
      </w:r>
      <w:r>
        <w:rPr>
          <w:spacing w:val="-17"/>
          <w:w w:val="103"/>
        </w:rPr>
        <w:t xml:space="preserve"> </w:t>
      </w:r>
      <w:r>
        <w:rPr>
          <w:w w:val="103"/>
        </w:rPr>
        <w:t>giản.</w:t>
      </w:r>
      <w:r>
        <w:rPr>
          <w:spacing w:val="-17"/>
          <w:w w:val="103"/>
        </w:rPr>
        <w:t xml:space="preserve"> </w:t>
      </w:r>
      <w:r>
        <w:rPr>
          <w:w w:val="103"/>
        </w:rPr>
        <w:t>Và</w:t>
      </w:r>
      <w:r>
        <w:rPr>
          <w:spacing w:val="-16"/>
          <w:w w:val="103"/>
        </w:rPr>
        <w:t xml:space="preserve"> </w:t>
      </w:r>
      <w:r>
        <w:rPr>
          <w:w w:val="103"/>
        </w:rPr>
        <w:t>bạn</w:t>
      </w:r>
      <w:r>
        <w:rPr>
          <w:spacing w:val="-17"/>
          <w:w w:val="103"/>
        </w:rPr>
        <w:t xml:space="preserve"> </w:t>
      </w:r>
      <w:r>
        <w:rPr>
          <w:w w:val="103"/>
        </w:rPr>
        <w:t>sẽ</w:t>
      </w:r>
      <w:r>
        <w:rPr>
          <w:spacing w:val="-17"/>
          <w:w w:val="103"/>
        </w:rPr>
        <w:t xml:space="preserve"> </w:t>
      </w:r>
      <w:r>
        <w:rPr>
          <w:w w:val="103"/>
        </w:rPr>
        <w:t>thấy:</w:t>
      </w:r>
      <w:r>
        <w:rPr>
          <w:spacing w:val="-17"/>
          <w:w w:val="103"/>
        </w:rPr>
        <w:t xml:space="preserve"> </w:t>
      </w:r>
      <w:r>
        <w:rPr>
          <w:w w:val="103"/>
        </w:rPr>
        <w:t>hành trình</w:t>
      </w:r>
      <w:r>
        <w:rPr>
          <w:spacing w:val="4"/>
          <w:w w:val="103"/>
        </w:rPr>
        <w:t xml:space="preserve"> </w:t>
      </w:r>
      <w:r>
        <w:rPr>
          <w:w w:val="103"/>
        </w:rPr>
        <w:t>ấy</w:t>
      </w:r>
      <w:r>
        <w:rPr>
          <w:spacing w:val="5"/>
          <w:w w:val="103"/>
        </w:rPr>
        <w:t xml:space="preserve"> </w:t>
      </w:r>
      <w:r>
        <w:rPr>
          <w:w w:val="103"/>
        </w:rPr>
        <w:t xml:space="preserve">không </w:t>
      </w:r>
      <w:r>
        <w:t>hề cô đơn. Vì</w:t>
      </w:r>
      <w:r>
        <w:rPr>
          <w:spacing w:val="-2"/>
        </w:rPr>
        <w:t xml:space="preserve"> </w:t>
      </w:r>
      <w:r>
        <w:t>AI luôn chờ bạn lên tiếng.</w:t>
      </w:r>
    </w:p>
    <w:p w14:paraId="5E823F22" w14:textId="77777777" w:rsidR="007A227D" w:rsidRDefault="007A227D">
      <w:pPr>
        <w:pStyle w:val="BodyText"/>
        <w:spacing w:line="261" w:lineRule="auto"/>
        <w:jc w:val="both"/>
        <w:sectPr w:rsidR="007A227D">
          <w:pgSz w:w="11910" w:h="16840"/>
          <w:pgMar w:top="1040" w:right="992" w:bottom="900" w:left="1275" w:header="717" w:footer="714" w:gutter="0"/>
          <w:cols w:space="720"/>
        </w:sectPr>
      </w:pPr>
    </w:p>
    <w:p w14:paraId="45BCF08A" w14:textId="77777777" w:rsidR="007A227D" w:rsidRDefault="00000000">
      <w:pPr>
        <w:pStyle w:val="Heading2"/>
        <w:spacing w:before="91"/>
        <w:ind w:left="710" w:firstLine="0"/>
        <w:jc w:val="left"/>
      </w:pPr>
      <w:bookmarkStart w:id="48" w:name="_bookmark48"/>
      <w:bookmarkEnd w:id="48"/>
      <w:r>
        <w:rPr>
          <w:rFonts w:ascii="Segoe UI Emoji" w:hAnsi="Segoe UI Emoji"/>
          <w:b w:val="0"/>
          <w:color w:val="D2D2D2"/>
          <w:spacing w:val="-386"/>
        </w:rPr>
        <w:lastRenderedPageBreak/>
        <w:t>_</w:t>
      </w:r>
      <w:r>
        <w:rPr>
          <w:rFonts w:ascii="Segoe UI Emoji" w:hAnsi="Segoe UI Emoji"/>
          <w:b w:val="0"/>
          <w:color w:val="00A6EC"/>
          <w:spacing w:val="-386"/>
        </w:rPr>
        <w:t>H</w:t>
      </w:r>
      <w:r>
        <w:rPr>
          <w:rFonts w:ascii="Segoe UI Emoji" w:hAnsi="Segoe UI Emoji"/>
          <w:b w:val="0"/>
          <w:color w:val="0074B9"/>
          <w:spacing w:val="-77"/>
        </w:rPr>
        <w:t xml:space="preserve"> </w:t>
      </w:r>
      <w:r>
        <w:rPr>
          <w:rFonts w:ascii="Segoe UI Emoji" w:hAnsi="Segoe UI Emoji"/>
          <w:b w:val="0"/>
          <w:color w:val="0074B9"/>
        </w:rPr>
        <w:t>]</w:t>
      </w:r>
      <w:r>
        <w:rPr>
          <w:rFonts w:ascii="Segoe UI Emoji" w:hAnsi="Segoe UI Emoji"/>
          <w:b w:val="0"/>
          <w:color w:val="0074B9"/>
          <w:spacing w:val="14"/>
        </w:rPr>
        <w:t xml:space="preserve"> </w:t>
      </w:r>
      <w:r>
        <w:t>Phụ</w:t>
      </w:r>
      <w:r>
        <w:rPr>
          <w:spacing w:val="20"/>
        </w:rPr>
        <w:t xml:space="preserve"> </w:t>
      </w:r>
      <w:r>
        <w:t>lục</w:t>
      </w:r>
      <w:r>
        <w:rPr>
          <w:spacing w:val="17"/>
        </w:rPr>
        <w:t xml:space="preserve"> </w:t>
      </w:r>
      <w:r>
        <w:t>1:</w:t>
      </w:r>
      <w:r>
        <w:rPr>
          <w:spacing w:val="22"/>
        </w:rPr>
        <w:t xml:space="preserve"> </w:t>
      </w:r>
      <w:r>
        <w:t>Danh</w:t>
      </w:r>
      <w:r>
        <w:rPr>
          <w:spacing w:val="17"/>
        </w:rPr>
        <w:t xml:space="preserve"> </w:t>
      </w:r>
      <w:r>
        <w:t>sách</w:t>
      </w:r>
      <w:r>
        <w:rPr>
          <w:spacing w:val="22"/>
        </w:rPr>
        <w:t xml:space="preserve"> </w:t>
      </w:r>
      <w:r>
        <w:t>công</w:t>
      </w:r>
      <w:r>
        <w:rPr>
          <w:spacing w:val="23"/>
        </w:rPr>
        <w:t xml:space="preserve"> </w:t>
      </w:r>
      <w:r>
        <w:t>cụ</w:t>
      </w:r>
      <w:r>
        <w:rPr>
          <w:spacing w:val="1"/>
        </w:rPr>
        <w:t xml:space="preserve"> </w:t>
      </w:r>
      <w:r>
        <w:t>AI</w:t>
      </w:r>
      <w:r>
        <w:rPr>
          <w:spacing w:val="23"/>
        </w:rPr>
        <w:t xml:space="preserve"> </w:t>
      </w:r>
      <w:r>
        <w:t>hữu</w:t>
      </w:r>
      <w:r>
        <w:rPr>
          <w:spacing w:val="22"/>
        </w:rPr>
        <w:t xml:space="preserve"> </w:t>
      </w:r>
      <w:r>
        <w:t>ích</w:t>
      </w:r>
      <w:r>
        <w:rPr>
          <w:spacing w:val="21"/>
        </w:rPr>
        <w:t xml:space="preserve"> </w:t>
      </w:r>
      <w:r>
        <w:t>cho</w:t>
      </w:r>
      <w:r>
        <w:rPr>
          <w:spacing w:val="23"/>
        </w:rPr>
        <w:t xml:space="preserve"> </w:t>
      </w:r>
      <w:r>
        <w:t>giáo</w:t>
      </w:r>
      <w:r>
        <w:rPr>
          <w:spacing w:val="17"/>
        </w:rPr>
        <w:t xml:space="preserve"> </w:t>
      </w:r>
      <w:r>
        <w:rPr>
          <w:spacing w:val="-4"/>
        </w:rPr>
        <w:t>viên</w:t>
      </w:r>
    </w:p>
    <w:p w14:paraId="7C64BB44" w14:textId="77777777" w:rsidR="007A227D" w:rsidRDefault="007A227D">
      <w:pPr>
        <w:pStyle w:val="BodyText"/>
        <w:spacing w:before="10"/>
        <w:ind w:left="0" w:firstLine="0"/>
        <w:rPr>
          <w:b/>
          <w:sz w:val="6"/>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2057"/>
        <w:gridCol w:w="3199"/>
        <w:gridCol w:w="3380"/>
      </w:tblGrid>
      <w:tr w:rsidR="007A227D" w14:paraId="3A25028E" w14:textId="77777777">
        <w:trPr>
          <w:trHeight w:val="299"/>
        </w:trPr>
        <w:tc>
          <w:tcPr>
            <w:tcW w:w="708" w:type="dxa"/>
          </w:tcPr>
          <w:p w14:paraId="3F711770" w14:textId="77777777" w:rsidR="007A227D" w:rsidRDefault="00000000">
            <w:pPr>
              <w:pStyle w:val="TableParagraph"/>
              <w:spacing w:before="2" w:line="278" w:lineRule="exact"/>
              <w:rPr>
                <w:b/>
                <w:sz w:val="26"/>
              </w:rPr>
            </w:pPr>
            <w:r>
              <w:rPr>
                <w:b/>
                <w:spacing w:val="-5"/>
                <w:sz w:val="26"/>
              </w:rPr>
              <w:t>STT</w:t>
            </w:r>
          </w:p>
        </w:tc>
        <w:tc>
          <w:tcPr>
            <w:tcW w:w="2057" w:type="dxa"/>
          </w:tcPr>
          <w:p w14:paraId="709D07B7" w14:textId="77777777" w:rsidR="007A227D" w:rsidRDefault="00000000">
            <w:pPr>
              <w:pStyle w:val="TableParagraph"/>
              <w:spacing w:before="2" w:line="278" w:lineRule="exact"/>
              <w:rPr>
                <w:b/>
                <w:sz w:val="26"/>
              </w:rPr>
            </w:pPr>
            <w:r>
              <w:rPr>
                <w:b/>
                <w:sz w:val="26"/>
              </w:rPr>
              <w:t>Tên</w:t>
            </w:r>
            <w:r>
              <w:rPr>
                <w:b/>
                <w:spacing w:val="-7"/>
                <w:sz w:val="26"/>
              </w:rPr>
              <w:t xml:space="preserve"> </w:t>
            </w:r>
            <w:r>
              <w:rPr>
                <w:b/>
                <w:sz w:val="26"/>
              </w:rPr>
              <w:t>công</w:t>
            </w:r>
            <w:r>
              <w:rPr>
                <w:b/>
                <w:spacing w:val="-5"/>
                <w:sz w:val="26"/>
              </w:rPr>
              <w:t xml:space="preserve"> cụ</w:t>
            </w:r>
          </w:p>
        </w:tc>
        <w:tc>
          <w:tcPr>
            <w:tcW w:w="3199" w:type="dxa"/>
          </w:tcPr>
          <w:p w14:paraId="533DE420" w14:textId="77777777" w:rsidR="007A227D" w:rsidRDefault="00000000">
            <w:pPr>
              <w:pStyle w:val="TableParagraph"/>
              <w:spacing w:before="2" w:line="278" w:lineRule="exact"/>
              <w:ind w:left="108"/>
              <w:rPr>
                <w:b/>
                <w:sz w:val="26"/>
              </w:rPr>
            </w:pPr>
            <w:r>
              <w:rPr>
                <w:b/>
                <w:sz w:val="26"/>
              </w:rPr>
              <w:t>Chức</w:t>
            </w:r>
            <w:r>
              <w:rPr>
                <w:b/>
                <w:spacing w:val="-7"/>
                <w:sz w:val="26"/>
              </w:rPr>
              <w:t xml:space="preserve"> </w:t>
            </w:r>
            <w:r>
              <w:rPr>
                <w:b/>
                <w:sz w:val="26"/>
              </w:rPr>
              <w:t>năng</w:t>
            </w:r>
            <w:r>
              <w:rPr>
                <w:b/>
                <w:spacing w:val="-7"/>
                <w:sz w:val="26"/>
              </w:rPr>
              <w:t xml:space="preserve"> </w:t>
            </w:r>
            <w:r>
              <w:rPr>
                <w:b/>
                <w:spacing w:val="-2"/>
                <w:sz w:val="26"/>
              </w:rPr>
              <w:t>chính</w:t>
            </w:r>
          </w:p>
        </w:tc>
        <w:tc>
          <w:tcPr>
            <w:tcW w:w="3380" w:type="dxa"/>
          </w:tcPr>
          <w:p w14:paraId="08658827" w14:textId="77777777" w:rsidR="007A227D" w:rsidRDefault="00000000">
            <w:pPr>
              <w:pStyle w:val="TableParagraph"/>
              <w:spacing w:before="2" w:line="278" w:lineRule="exact"/>
              <w:ind w:left="108"/>
              <w:rPr>
                <w:b/>
                <w:sz w:val="26"/>
              </w:rPr>
            </w:pPr>
            <w:r>
              <w:rPr>
                <w:b/>
                <w:sz w:val="26"/>
              </w:rPr>
              <w:t>Link</w:t>
            </w:r>
            <w:r>
              <w:rPr>
                <w:b/>
                <w:spacing w:val="-9"/>
                <w:sz w:val="26"/>
              </w:rPr>
              <w:t xml:space="preserve"> </w:t>
            </w:r>
            <w:r>
              <w:rPr>
                <w:b/>
                <w:sz w:val="26"/>
              </w:rPr>
              <w:t>truy</w:t>
            </w:r>
            <w:r>
              <w:rPr>
                <w:b/>
                <w:spacing w:val="-8"/>
                <w:sz w:val="26"/>
              </w:rPr>
              <w:t xml:space="preserve"> </w:t>
            </w:r>
            <w:r>
              <w:rPr>
                <w:b/>
                <w:spacing w:val="-5"/>
                <w:sz w:val="26"/>
              </w:rPr>
              <w:t>cập</w:t>
            </w:r>
          </w:p>
        </w:tc>
      </w:tr>
      <w:tr w:rsidR="007A227D" w14:paraId="106A3ABC" w14:textId="77777777">
        <w:trPr>
          <w:trHeight w:val="897"/>
        </w:trPr>
        <w:tc>
          <w:tcPr>
            <w:tcW w:w="708" w:type="dxa"/>
          </w:tcPr>
          <w:p w14:paraId="38DFD8E1" w14:textId="77777777" w:rsidR="007A227D" w:rsidRDefault="007A227D">
            <w:pPr>
              <w:pStyle w:val="TableParagraph"/>
              <w:ind w:left="0"/>
              <w:rPr>
                <w:b/>
                <w:sz w:val="26"/>
              </w:rPr>
            </w:pPr>
          </w:p>
          <w:p w14:paraId="7E8FFAAA" w14:textId="77777777" w:rsidR="007A227D" w:rsidRDefault="00000000">
            <w:pPr>
              <w:pStyle w:val="TableParagraph"/>
              <w:rPr>
                <w:sz w:val="26"/>
              </w:rPr>
            </w:pPr>
            <w:r>
              <w:rPr>
                <w:spacing w:val="-10"/>
                <w:sz w:val="26"/>
              </w:rPr>
              <w:t>1</w:t>
            </w:r>
          </w:p>
        </w:tc>
        <w:tc>
          <w:tcPr>
            <w:tcW w:w="2057" w:type="dxa"/>
          </w:tcPr>
          <w:p w14:paraId="74903E2C" w14:textId="77777777" w:rsidR="007A227D" w:rsidRDefault="00000000">
            <w:pPr>
              <w:pStyle w:val="TableParagraph"/>
              <w:spacing w:before="150"/>
              <w:ind w:right="925"/>
              <w:rPr>
                <w:sz w:val="26"/>
              </w:rPr>
            </w:pPr>
            <w:r>
              <w:rPr>
                <w:spacing w:val="-2"/>
                <w:sz w:val="26"/>
              </w:rPr>
              <w:t>ChatGPT (OpenAI)</w:t>
            </w:r>
          </w:p>
        </w:tc>
        <w:tc>
          <w:tcPr>
            <w:tcW w:w="3199" w:type="dxa"/>
          </w:tcPr>
          <w:p w14:paraId="5CAE05E9" w14:textId="77777777" w:rsidR="007A227D" w:rsidRDefault="00000000">
            <w:pPr>
              <w:pStyle w:val="TableParagraph"/>
              <w:spacing w:line="300" w:lineRule="exact"/>
              <w:ind w:left="108" w:right="95"/>
              <w:jc w:val="both"/>
              <w:rPr>
                <w:sz w:val="26"/>
              </w:rPr>
            </w:pPr>
            <w:r>
              <w:rPr>
                <w:sz w:val="26"/>
              </w:rPr>
              <w:t>Viết giáo án, bài mẫu, nhận xét,</w:t>
            </w:r>
            <w:r>
              <w:rPr>
                <w:spacing w:val="-13"/>
                <w:sz w:val="26"/>
              </w:rPr>
              <w:t xml:space="preserve"> </w:t>
            </w:r>
            <w:r>
              <w:rPr>
                <w:sz w:val="26"/>
              </w:rPr>
              <w:t>sáng</w:t>
            </w:r>
            <w:r>
              <w:rPr>
                <w:spacing w:val="-13"/>
                <w:sz w:val="26"/>
              </w:rPr>
              <w:t xml:space="preserve"> </w:t>
            </w:r>
            <w:r>
              <w:rPr>
                <w:sz w:val="26"/>
              </w:rPr>
              <w:t>kiến,</w:t>
            </w:r>
            <w:r>
              <w:rPr>
                <w:spacing w:val="-13"/>
                <w:sz w:val="26"/>
              </w:rPr>
              <w:t xml:space="preserve"> </w:t>
            </w:r>
            <w:r>
              <w:rPr>
                <w:sz w:val="26"/>
              </w:rPr>
              <w:t>bài</w:t>
            </w:r>
            <w:r>
              <w:rPr>
                <w:spacing w:val="-13"/>
                <w:sz w:val="26"/>
              </w:rPr>
              <w:t xml:space="preserve"> </w:t>
            </w:r>
            <w:r>
              <w:rPr>
                <w:sz w:val="26"/>
              </w:rPr>
              <w:t>tập,</w:t>
            </w:r>
            <w:r>
              <w:rPr>
                <w:spacing w:val="-11"/>
                <w:sz w:val="26"/>
              </w:rPr>
              <w:t xml:space="preserve"> </w:t>
            </w:r>
            <w:r>
              <w:rPr>
                <w:sz w:val="26"/>
              </w:rPr>
              <w:t>hỗ</w:t>
            </w:r>
            <w:r>
              <w:rPr>
                <w:spacing w:val="-14"/>
                <w:sz w:val="26"/>
              </w:rPr>
              <w:t xml:space="preserve"> </w:t>
            </w:r>
            <w:r>
              <w:rPr>
                <w:sz w:val="26"/>
              </w:rPr>
              <w:t>trợ ngôn ngữ, dàn ý sách</w:t>
            </w:r>
          </w:p>
        </w:tc>
        <w:tc>
          <w:tcPr>
            <w:tcW w:w="3380" w:type="dxa"/>
          </w:tcPr>
          <w:p w14:paraId="1B259317" w14:textId="77777777" w:rsidR="007A227D" w:rsidRDefault="007A227D">
            <w:pPr>
              <w:pStyle w:val="TableParagraph"/>
              <w:ind w:left="0"/>
              <w:rPr>
                <w:b/>
                <w:sz w:val="26"/>
              </w:rPr>
            </w:pPr>
          </w:p>
          <w:p w14:paraId="0B888BDC" w14:textId="77777777" w:rsidR="007A227D" w:rsidRDefault="007A227D">
            <w:pPr>
              <w:pStyle w:val="TableParagraph"/>
              <w:ind w:left="108"/>
              <w:rPr>
                <w:sz w:val="26"/>
              </w:rPr>
            </w:pPr>
            <w:hyperlink r:id="rId82">
              <w:r>
                <w:rPr>
                  <w:color w:val="467885"/>
                  <w:spacing w:val="-2"/>
                  <w:sz w:val="26"/>
                  <w:u w:val="single" w:color="467885"/>
                </w:rPr>
                <w:t>https://chat.openai.com</w:t>
              </w:r>
            </w:hyperlink>
          </w:p>
        </w:tc>
      </w:tr>
      <w:tr w:rsidR="007A227D" w14:paraId="274DADE1" w14:textId="77777777">
        <w:trPr>
          <w:trHeight w:val="894"/>
        </w:trPr>
        <w:tc>
          <w:tcPr>
            <w:tcW w:w="708" w:type="dxa"/>
          </w:tcPr>
          <w:p w14:paraId="565C0088" w14:textId="77777777" w:rsidR="007A227D" w:rsidRDefault="00000000">
            <w:pPr>
              <w:pStyle w:val="TableParagraph"/>
              <w:spacing w:before="296"/>
              <w:rPr>
                <w:sz w:val="26"/>
              </w:rPr>
            </w:pPr>
            <w:r>
              <w:rPr>
                <w:spacing w:val="-10"/>
                <w:sz w:val="26"/>
              </w:rPr>
              <w:t>2</w:t>
            </w:r>
          </w:p>
        </w:tc>
        <w:tc>
          <w:tcPr>
            <w:tcW w:w="2057" w:type="dxa"/>
          </w:tcPr>
          <w:p w14:paraId="228D5120" w14:textId="77777777" w:rsidR="007A227D" w:rsidRDefault="00000000">
            <w:pPr>
              <w:pStyle w:val="TableParagraph"/>
              <w:spacing w:before="296"/>
              <w:rPr>
                <w:sz w:val="26"/>
              </w:rPr>
            </w:pPr>
            <w:r>
              <w:rPr>
                <w:sz w:val="26"/>
              </w:rPr>
              <w:t>Canva</w:t>
            </w:r>
            <w:r>
              <w:rPr>
                <w:spacing w:val="-8"/>
                <w:sz w:val="26"/>
              </w:rPr>
              <w:t xml:space="preserve"> </w:t>
            </w:r>
            <w:r>
              <w:rPr>
                <w:spacing w:val="-5"/>
                <w:sz w:val="26"/>
              </w:rPr>
              <w:t>AI</w:t>
            </w:r>
          </w:p>
        </w:tc>
        <w:tc>
          <w:tcPr>
            <w:tcW w:w="3199" w:type="dxa"/>
          </w:tcPr>
          <w:p w14:paraId="226E0BCC" w14:textId="77777777" w:rsidR="007A227D" w:rsidRDefault="00000000">
            <w:pPr>
              <w:pStyle w:val="TableParagraph"/>
              <w:ind w:left="108"/>
              <w:rPr>
                <w:sz w:val="26"/>
              </w:rPr>
            </w:pPr>
            <w:r>
              <w:rPr>
                <w:sz w:val="26"/>
              </w:rPr>
              <w:t>Tạo</w:t>
            </w:r>
            <w:r>
              <w:rPr>
                <w:spacing w:val="38"/>
                <w:sz w:val="26"/>
              </w:rPr>
              <w:t xml:space="preserve"> </w:t>
            </w:r>
            <w:r>
              <w:rPr>
                <w:sz w:val="26"/>
              </w:rPr>
              <w:t>slide</w:t>
            </w:r>
            <w:r>
              <w:rPr>
                <w:spacing w:val="38"/>
                <w:sz w:val="26"/>
              </w:rPr>
              <w:t xml:space="preserve"> </w:t>
            </w:r>
            <w:r>
              <w:rPr>
                <w:sz w:val="26"/>
              </w:rPr>
              <w:t>bài</w:t>
            </w:r>
            <w:r>
              <w:rPr>
                <w:spacing w:val="40"/>
                <w:sz w:val="26"/>
              </w:rPr>
              <w:t xml:space="preserve"> </w:t>
            </w:r>
            <w:r>
              <w:rPr>
                <w:sz w:val="26"/>
              </w:rPr>
              <w:t>giảng,</w:t>
            </w:r>
            <w:r>
              <w:rPr>
                <w:spacing w:val="38"/>
                <w:sz w:val="26"/>
              </w:rPr>
              <w:t xml:space="preserve"> </w:t>
            </w:r>
            <w:r>
              <w:rPr>
                <w:sz w:val="26"/>
              </w:rPr>
              <w:t>sơ</w:t>
            </w:r>
            <w:r>
              <w:rPr>
                <w:spacing w:val="38"/>
                <w:sz w:val="26"/>
              </w:rPr>
              <w:t xml:space="preserve"> </w:t>
            </w:r>
            <w:r>
              <w:rPr>
                <w:sz w:val="26"/>
              </w:rPr>
              <w:t>đồ, ảnh</w:t>
            </w:r>
            <w:r>
              <w:rPr>
                <w:spacing w:val="34"/>
                <w:sz w:val="26"/>
              </w:rPr>
              <w:t xml:space="preserve"> </w:t>
            </w:r>
            <w:r>
              <w:rPr>
                <w:sz w:val="26"/>
              </w:rPr>
              <w:t>minh</w:t>
            </w:r>
            <w:r>
              <w:rPr>
                <w:spacing w:val="33"/>
                <w:sz w:val="26"/>
              </w:rPr>
              <w:t xml:space="preserve"> </w:t>
            </w:r>
            <w:r>
              <w:rPr>
                <w:sz w:val="26"/>
              </w:rPr>
              <w:t>họa,</w:t>
            </w:r>
            <w:r>
              <w:rPr>
                <w:spacing w:val="37"/>
                <w:sz w:val="26"/>
              </w:rPr>
              <w:t xml:space="preserve"> </w:t>
            </w:r>
            <w:r>
              <w:rPr>
                <w:sz w:val="26"/>
              </w:rPr>
              <w:t>bài</w:t>
            </w:r>
            <w:r>
              <w:rPr>
                <w:spacing w:val="36"/>
                <w:sz w:val="26"/>
              </w:rPr>
              <w:t xml:space="preserve"> </w:t>
            </w:r>
            <w:r>
              <w:rPr>
                <w:sz w:val="26"/>
              </w:rPr>
              <w:t>kiểm</w:t>
            </w:r>
            <w:r>
              <w:rPr>
                <w:spacing w:val="34"/>
                <w:sz w:val="26"/>
              </w:rPr>
              <w:t xml:space="preserve"> </w:t>
            </w:r>
            <w:r>
              <w:rPr>
                <w:spacing w:val="-5"/>
                <w:sz w:val="26"/>
              </w:rPr>
              <w:t>tra</w:t>
            </w:r>
          </w:p>
          <w:p w14:paraId="72C75C69" w14:textId="77777777" w:rsidR="007A227D" w:rsidRDefault="00000000">
            <w:pPr>
              <w:pStyle w:val="TableParagraph"/>
              <w:spacing w:line="278" w:lineRule="exact"/>
              <w:ind w:left="108"/>
              <w:rPr>
                <w:sz w:val="26"/>
              </w:rPr>
            </w:pPr>
            <w:r>
              <w:rPr>
                <w:sz w:val="26"/>
              </w:rPr>
              <w:t>dạng</w:t>
            </w:r>
            <w:r>
              <w:rPr>
                <w:spacing w:val="-6"/>
                <w:sz w:val="26"/>
              </w:rPr>
              <w:t xml:space="preserve"> </w:t>
            </w:r>
            <w:r>
              <w:rPr>
                <w:sz w:val="26"/>
              </w:rPr>
              <w:t>trực</w:t>
            </w:r>
            <w:r>
              <w:rPr>
                <w:spacing w:val="-5"/>
                <w:sz w:val="26"/>
              </w:rPr>
              <w:t xml:space="preserve"> </w:t>
            </w:r>
            <w:r>
              <w:rPr>
                <w:spacing w:val="-4"/>
                <w:sz w:val="26"/>
              </w:rPr>
              <w:t>quan</w:t>
            </w:r>
          </w:p>
        </w:tc>
        <w:tc>
          <w:tcPr>
            <w:tcW w:w="3380" w:type="dxa"/>
          </w:tcPr>
          <w:p w14:paraId="65311709" w14:textId="77777777" w:rsidR="007A227D" w:rsidRDefault="007A227D">
            <w:pPr>
              <w:pStyle w:val="TableParagraph"/>
              <w:spacing w:before="296"/>
              <w:ind w:left="108"/>
              <w:rPr>
                <w:sz w:val="26"/>
              </w:rPr>
            </w:pPr>
            <w:hyperlink r:id="rId83">
              <w:r>
                <w:rPr>
                  <w:color w:val="467885"/>
                  <w:spacing w:val="-2"/>
                  <w:sz w:val="26"/>
                  <w:u w:val="single" w:color="467885"/>
                </w:rPr>
                <w:t>https://www.canva.com</w:t>
              </w:r>
            </w:hyperlink>
          </w:p>
        </w:tc>
      </w:tr>
      <w:tr w:rsidR="007A227D" w14:paraId="3B515E50" w14:textId="77777777">
        <w:trPr>
          <w:trHeight w:val="894"/>
        </w:trPr>
        <w:tc>
          <w:tcPr>
            <w:tcW w:w="708" w:type="dxa"/>
          </w:tcPr>
          <w:p w14:paraId="6A146302" w14:textId="77777777" w:rsidR="007A227D" w:rsidRDefault="007A227D">
            <w:pPr>
              <w:pStyle w:val="TableParagraph"/>
              <w:ind w:left="0"/>
              <w:rPr>
                <w:b/>
                <w:sz w:val="26"/>
              </w:rPr>
            </w:pPr>
          </w:p>
          <w:p w14:paraId="2B272E80" w14:textId="77777777" w:rsidR="007A227D" w:rsidRDefault="00000000">
            <w:pPr>
              <w:pStyle w:val="TableParagraph"/>
              <w:rPr>
                <w:sz w:val="26"/>
              </w:rPr>
            </w:pPr>
            <w:r>
              <w:rPr>
                <w:spacing w:val="-10"/>
                <w:sz w:val="26"/>
              </w:rPr>
              <w:t>3</w:t>
            </w:r>
          </w:p>
        </w:tc>
        <w:tc>
          <w:tcPr>
            <w:tcW w:w="2057" w:type="dxa"/>
          </w:tcPr>
          <w:p w14:paraId="192FB81F" w14:textId="77777777" w:rsidR="007A227D" w:rsidRDefault="00000000">
            <w:pPr>
              <w:pStyle w:val="TableParagraph"/>
              <w:tabs>
                <w:tab w:val="left" w:pos="1297"/>
              </w:tabs>
              <w:spacing w:before="150"/>
              <w:ind w:right="99"/>
              <w:rPr>
                <w:sz w:val="26"/>
              </w:rPr>
            </w:pPr>
            <w:r>
              <w:rPr>
                <w:spacing w:val="-2"/>
                <w:sz w:val="26"/>
              </w:rPr>
              <w:t>Create</w:t>
            </w:r>
            <w:r>
              <w:rPr>
                <w:sz w:val="26"/>
              </w:rPr>
              <w:tab/>
            </w:r>
            <w:r>
              <w:rPr>
                <w:spacing w:val="-2"/>
                <w:sz w:val="26"/>
              </w:rPr>
              <w:t xml:space="preserve">Image </w:t>
            </w:r>
            <w:r>
              <w:rPr>
                <w:sz w:val="26"/>
              </w:rPr>
              <w:t>(trong ChatGPT)</w:t>
            </w:r>
          </w:p>
        </w:tc>
        <w:tc>
          <w:tcPr>
            <w:tcW w:w="3199" w:type="dxa"/>
          </w:tcPr>
          <w:p w14:paraId="56B74C03" w14:textId="77777777" w:rsidR="007A227D" w:rsidRDefault="00000000">
            <w:pPr>
              <w:pStyle w:val="TableParagraph"/>
              <w:spacing w:line="298" w:lineRule="exact"/>
              <w:ind w:left="108"/>
              <w:rPr>
                <w:sz w:val="26"/>
              </w:rPr>
            </w:pPr>
            <w:r>
              <w:rPr>
                <w:sz w:val="26"/>
              </w:rPr>
              <w:t>Tạo</w:t>
            </w:r>
            <w:r>
              <w:rPr>
                <w:spacing w:val="14"/>
                <w:sz w:val="26"/>
              </w:rPr>
              <w:t xml:space="preserve"> </w:t>
            </w:r>
            <w:r>
              <w:rPr>
                <w:sz w:val="26"/>
              </w:rPr>
              <w:t>hình</w:t>
            </w:r>
            <w:r>
              <w:rPr>
                <w:spacing w:val="14"/>
                <w:sz w:val="26"/>
              </w:rPr>
              <w:t xml:space="preserve"> </w:t>
            </w:r>
            <w:r>
              <w:rPr>
                <w:sz w:val="26"/>
              </w:rPr>
              <w:t>ảnh</w:t>
            </w:r>
            <w:r>
              <w:rPr>
                <w:spacing w:val="14"/>
                <w:sz w:val="26"/>
              </w:rPr>
              <w:t xml:space="preserve"> </w:t>
            </w:r>
            <w:r>
              <w:rPr>
                <w:sz w:val="26"/>
              </w:rPr>
              <w:t>minh</w:t>
            </w:r>
            <w:r>
              <w:rPr>
                <w:spacing w:val="14"/>
                <w:sz w:val="26"/>
              </w:rPr>
              <w:t xml:space="preserve"> </w:t>
            </w:r>
            <w:r>
              <w:rPr>
                <w:sz w:val="26"/>
              </w:rPr>
              <w:t>họa</w:t>
            </w:r>
            <w:r>
              <w:rPr>
                <w:spacing w:val="15"/>
                <w:sz w:val="26"/>
              </w:rPr>
              <w:t xml:space="preserve"> </w:t>
            </w:r>
            <w:r>
              <w:rPr>
                <w:spacing w:val="-4"/>
                <w:sz w:val="26"/>
              </w:rPr>
              <w:t>trực</w:t>
            </w:r>
          </w:p>
          <w:p w14:paraId="50EBE542" w14:textId="77777777" w:rsidR="007A227D" w:rsidRDefault="00000000">
            <w:pPr>
              <w:pStyle w:val="TableParagraph"/>
              <w:spacing w:line="298" w:lineRule="exact"/>
              <w:ind w:left="108"/>
              <w:rPr>
                <w:sz w:val="26"/>
              </w:rPr>
            </w:pPr>
            <w:r>
              <w:rPr>
                <w:sz w:val="26"/>
              </w:rPr>
              <w:t>tiếp từ prompt, dùng cho kể chuyện, dạy học trực quan</w:t>
            </w:r>
          </w:p>
        </w:tc>
        <w:tc>
          <w:tcPr>
            <w:tcW w:w="3380" w:type="dxa"/>
          </w:tcPr>
          <w:p w14:paraId="04C6EA79" w14:textId="77777777" w:rsidR="007A227D" w:rsidRDefault="007A227D">
            <w:pPr>
              <w:pStyle w:val="TableParagraph"/>
              <w:ind w:left="0"/>
              <w:rPr>
                <w:b/>
                <w:sz w:val="26"/>
              </w:rPr>
            </w:pPr>
          </w:p>
          <w:p w14:paraId="5E1DE119" w14:textId="77777777" w:rsidR="007A227D" w:rsidRDefault="00000000">
            <w:pPr>
              <w:pStyle w:val="TableParagraph"/>
              <w:ind w:left="108"/>
              <w:rPr>
                <w:sz w:val="26"/>
              </w:rPr>
            </w:pPr>
            <w:r>
              <w:rPr>
                <w:sz w:val="26"/>
              </w:rPr>
              <w:t>Trong</w:t>
            </w:r>
            <w:r>
              <w:rPr>
                <w:spacing w:val="-9"/>
                <w:sz w:val="26"/>
              </w:rPr>
              <w:t xml:space="preserve"> </w:t>
            </w:r>
            <w:r>
              <w:rPr>
                <w:sz w:val="26"/>
              </w:rPr>
              <w:t>ChatGPT</w:t>
            </w:r>
            <w:r>
              <w:rPr>
                <w:spacing w:val="-9"/>
                <w:sz w:val="26"/>
              </w:rPr>
              <w:t xml:space="preserve"> </w:t>
            </w:r>
            <w:r>
              <w:rPr>
                <w:spacing w:val="-2"/>
                <w:sz w:val="26"/>
              </w:rPr>
              <w:t>(Plus)</w:t>
            </w:r>
          </w:p>
        </w:tc>
      </w:tr>
      <w:tr w:rsidR="007A227D" w14:paraId="69ECE409" w14:textId="77777777">
        <w:trPr>
          <w:trHeight w:val="1197"/>
        </w:trPr>
        <w:tc>
          <w:tcPr>
            <w:tcW w:w="708" w:type="dxa"/>
          </w:tcPr>
          <w:p w14:paraId="3B9C01EC" w14:textId="77777777" w:rsidR="007A227D" w:rsidRDefault="007A227D">
            <w:pPr>
              <w:pStyle w:val="TableParagraph"/>
              <w:spacing w:before="152"/>
              <w:ind w:left="0"/>
              <w:rPr>
                <w:b/>
                <w:sz w:val="26"/>
              </w:rPr>
            </w:pPr>
          </w:p>
          <w:p w14:paraId="6B0292EC" w14:textId="77777777" w:rsidR="007A227D" w:rsidRDefault="00000000">
            <w:pPr>
              <w:pStyle w:val="TableParagraph"/>
              <w:rPr>
                <w:sz w:val="26"/>
              </w:rPr>
            </w:pPr>
            <w:r>
              <w:rPr>
                <w:spacing w:val="-10"/>
                <w:sz w:val="26"/>
              </w:rPr>
              <w:t>4</w:t>
            </w:r>
          </w:p>
        </w:tc>
        <w:tc>
          <w:tcPr>
            <w:tcW w:w="2057" w:type="dxa"/>
          </w:tcPr>
          <w:p w14:paraId="5CCB5FEB" w14:textId="77777777" w:rsidR="007A227D" w:rsidRDefault="007A227D">
            <w:pPr>
              <w:pStyle w:val="TableParagraph"/>
              <w:spacing w:before="152"/>
              <w:ind w:left="0"/>
              <w:rPr>
                <w:b/>
                <w:sz w:val="26"/>
              </w:rPr>
            </w:pPr>
          </w:p>
          <w:p w14:paraId="012BA1B4" w14:textId="77777777" w:rsidR="007A227D" w:rsidRDefault="00000000">
            <w:pPr>
              <w:pStyle w:val="TableParagraph"/>
              <w:rPr>
                <w:sz w:val="26"/>
              </w:rPr>
            </w:pPr>
            <w:r>
              <w:rPr>
                <w:sz w:val="26"/>
              </w:rPr>
              <w:t>Gamma</w:t>
            </w:r>
            <w:r>
              <w:rPr>
                <w:spacing w:val="-10"/>
                <w:sz w:val="26"/>
              </w:rPr>
              <w:t xml:space="preserve"> </w:t>
            </w:r>
            <w:r>
              <w:rPr>
                <w:spacing w:val="-5"/>
                <w:sz w:val="26"/>
              </w:rPr>
              <w:t>App</w:t>
            </w:r>
          </w:p>
        </w:tc>
        <w:tc>
          <w:tcPr>
            <w:tcW w:w="3199" w:type="dxa"/>
          </w:tcPr>
          <w:p w14:paraId="01E71604" w14:textId="77777777" w:rsidR="007A227D" w:rsidRDefault="00000000">
            <w:pPr>
              <w:pStyle w:val="TableParagraph"/>
              <w:spacing w:before="2"/>
              <w:ind w:left="108" w:right="99"/>
              <w:jc w:val="both"/>
              <w:rPr>
                <w:sz w:val="26"/>
              </w:rPr>
            </w:pPr>
            <w:r>
              <w:rPr>
                <w:sz w:val="26"/>
              </w:rPr>
              <w:t>Tạo slide chuyên nghiệp, hiện đại, dùng cho bài trình bày</w:t>
            </w:r>
            <w:r>
              <w:rPr>
                <w:spacing w:val="-12"/>
                <w:sz w:val="26"/>
              </w:rPr>
              <w:t xml:space="preserve"> </w:t>
            </w:r>
            <w:r>
              <w:rPr>
                <w:sz w:val="26"/>
              </w:rPr>
              <w:t>logic,</w:t>
            </w:r>
            <w:r>
              <w:rPr>
                <w:spacing w:val="-12"/>
                <w:sz w:val="26"/>
              </w:rPr>
              <w:t xml:space="preserve"> </w:t>
            </w:r>
            <w:r>
              <w:rPr>
                <w:sz w:val="26"/>
              </w:rPr>
              <w:t>bài</w:t>
            </w:r>
            <w:r>
              <w:rPr>
                <w:spacing w:val="-9"/>
                <w:sz w:val="26"/>
              </w:rPr>
              <w:t xml:space="preserve"> </w:t>
            </w:r>
            <w:r>
              <w:rPr>
                <w:sz w:val="26"/>
              </w:rPr>
              <w:t>thuyết</w:t>
            </w:r>
            <w:r>
              <w:rPr>
                <w:spacing w:val="-12"/>
                <w:sz w:val="26"/>
              </w:rPr>
              <w:t xml:space="preserve"> </w:t>
            </w:r>
            <w:r>
              <w:rPr>
                <w:sz w:val="26"/>
              </w:rPr>
              <w:t>trình</w:t>
            </w:r>
            <w:r>
              <w:rPr>
                <w:spacing w:val="-12"/>
                <w:sz w:val="26"/>
              </w:rPr>
              <w:t xml:space="preserve"> </w:t>
            </w:r>
            <w:r>
              <w:rPr>
                <w:spacing w:val="-5"/>
                <w:sz w:val="26"/>
              </w:rPr>
              <w:t>dự</w:t>
            </w:r>
          </w:p>
          <w:p w14:paraId="19443D98" w14:textId="77777777" w:rsidR="007A227D" w:rsidRDefault="00000000">
            <w:pPr>
              <w:pStyle w:val="TableParagraph"/>
              <w:spacing w:before="1" w:line="278" w:lineRule="exact"/>
              <w:ind w:left="108"/>
              <w:rPr>
                <w:sz w:val="26"/>
              </w:rPr>
            </w:pPr>
            <w:r>
              <w:rPr>
                <w:spacing w:val="-5"/>
                <w:sz w:val="26"/>
              </w:rPr>
              <w:t>án</w:t>
            </w:r>
          </w:p>
        </w:tc>
        <w:tc>
          <w:tcPr>
            <w:tcW w:w="3380" w:type="dxa"/>
          </w:tcPr>
          <w:p w14:paraId="69FBC0A6" w14:textId="77777777" w:rsidR="007A227D" w:rsidRDefault="007A227D">
            <w:pPr>
              <w:pStyle w:val="TableParagraph"/>
              <w:spacing w:before="152"/>
              <w:ind w:left="0"/>
              <w:rPr>
                <w:b/>
                <w:sz w:val="26"/>
              </w:rPr>
            </w:pPr>
          </w:p>
          <w:p w14:paraId="7A1A9C58" w14:textId="77777777" w:rsidR="007A227D" w:rsidRDefault="007A227D">
            <w:pPr>
              <w:pStyle w:val="TableParagraph"/>
              <w:ind w:left="108"/>
              <w:rPr>
                <w:sz w:val="26"/>
              </w:rPr>
            </w:pPr>
            <w:hyperlink r:id="rId84">
              <w:r>
                <w:rPr>
                  <w:color w:val="467885"/>
                  <w:spacing w:val="-2"/>
                  <w:sz w:val="26"/>
                  <w:u w:val="single" w:color="467885"/>
                </w:rPr>
                <w:t>https://gamma.app</w:t>
              </w:r>
            </w:hyperlink>
          </w:p>
        </w:tc>
      </w:tr>
      <w:tr w:rsidR="007A227D" w14:paraId="218AD415" w14:textId="77777777">
        <w:trPr>
          <w:trHeight w:val="1194"/>
        </w:trPr>
        <w:tc>
          <w:tcPr>
            <w:tcW w:w="708" w:type="dxa"/>
          </w:tcPr>
          <w:p w14:paraId="3FF52814" w14:textId="77777777" w:rsidR="007A227D" w:rsidRDefault="007A227D">
            <w:pPr>
              <w:pStyle w:val="TableParagraph"/>
              <w:spacing w:before="149"/>
              <w:ind w:left="0"/>
              <w:rPr>
                <w:b/>
                <w:sz w:val="26"/>
              </w:rPr>
            </w:pPr>
          </w:p>
          <w:p w14:paraId="3B0F55F1" w14:textId="77777777" w:rsidR="007A227D" w:rsidRDefault="00000000">
            <w:pPr>
              <w:pStyle w:val="TableParagraph"/>
              <w:rPr>
                <w:sz w:val="26"/>
              </w:rPr>
            </w:pPr>
            <w:r>
              <w:rPr>
                <w:spacing w:val="-10"/>
                <w:sz w:val="26"/>
              </w:rPr>
              <w:t>5</w:t>
            </w:r>
          </w:p>
        </w:tc>
        <w:tc>
          <w:tcPr>
            <w:tcW w:w="2057" w:type="dxa"/>
          </w:tcPr>
          <w:p w14:paraId="5660CDC0" w14:textId="77777777" w:rsidR="007A227D" w:rsidRDefault="007A227D">
            <w:pPr>
              <w:pStyle w:val="TableParagraph"/>
              <w:spacing w:before="149"/>
              <w:ind w:left="0"/>
              <w:rPr>
                <w:b/>
                <w:sz w:val="26"/>
              </w:rPr>
            </w:pPr>
          </w:p>
          <w:p w14:paraId="5AC2185D" w14:textId="77777777" w:rsidR="007A227D" w:rsidRDefault="00000000">
            <w:pPr>
              <w:pStyle w:val="TableParagraph"/>
              <w:rPr>
                <w:sz w:val="26"/>
              </w:rPr>
            </w:pPr>
            <w:r>
              <w:rPr>
                <w:sz w:val="26"/>
              </w:rPr>
              <w:t>Tome</w:t>
            </w:r>
            <w:r>
              <w:rPr>
                <w:spacing w:val="-8"/>
                <w:sz w:val="26"/>
              </w:rPr>
              <w:t xml:space="preserve"> </w:t>
            </w:r>
            <w:r>
              <w:rPr>
                <w:spacing w:val="-5"/>
                <w:sz w:val="26"/>
              </w:rPr>
              <w:t>AI</w:t>
            </w:r>
          </w:p>
        </w:tc>
        <w:tc>
          <w:tcPr>
            <w:tcW w:w="3199" w:type="dxa"/>
          </w:tcPr>
          <w:p w14:paraId="632D8AEA" w14:textId="77777777" w:rsidR="007A227D" w:rsidRDefault="00000000">
            <w:pPr>
              <w:pStyle w:val="TableParagraph"/>
              <w:spacing w:before="2"/>
              <w:ind w:left="108" w:right="99"/>
              <w:jc w:val="both"/>
              <w:rPr>
                <w:sz w:val="26"/>
              </w:rPr>
            </w:pPr>
            <w:r>
              <w:rPr>
                <w:sz w:val="26"/>
              </w:rPr>
              <w:t>Tạo bài giảng theo phong cách kể chuyện, slide kết hợp</w:t>
            </w:r>
            <w:r>
              <w:rPr>
                <w:spacing w:val="39"/>
                <w:sz w:val="26"/>
              </w:rPr>
              <w:t xml:space="preserve"> </w:t>
            </w:r>
            <w:r>
              <w:rPr>
                <w:sz w:val="26"/>
              </w:rPr>
              <w:t>văn</w:t>
            </w:r>
            <w:r>
              <w:rPr>
                <w:spacing w:val="42"/>
                <w:sz w:val="26"/>
              </w:rPr>
              <w:t xml:space="preserve"> </w:t>
            </w:r>
            <w:r>
              <w:rPr>
                <w:sz w:val="26"/>
              </w:rPr>
              <w:t>bản</w:t>
            </w:r>
            <w:r>
              <w:rPr>
                <w:spacing w:val="43"/>
                <w:sz w:val="26"/>
              </w:rPr>
              <w:t xml:space="preserve"> </w:t>
            </w:r>
            <w:r>
              <w:rPr>
                <w:sz w:val="26"/>
              </w:rPr>
              <w:t>–</w:t>
            </w:r>
            <w:r>
              <w:rPr>
                <w:spacing w:val="40"/>
                <w:sz w:val="26"/>
              </w:rPr>
              <w:t xml:space="preserve"> </w:t>
            </w:r>
            <w:r>
              <w:rPr>
                <w:sz w:val="26"/>
              </w:rPr>
              <w:t>hình</w:t>
            </w:r>
            <w:r>
              <w:rPr>
                <w:spacing w:val="39"/>
                <w:sz w:val="26"/>
              </w:rPr>
              <w:t xml:space="preserve"> </w:t>
            </w:r>
            <w:r>
              <w:rPr>
                <w:sz w:val="26"/>
              </w:rPr>
              <w:t>ảnh</w:t>
            </w:r>
            <w:r>
              <w:rPr>
                <w:spacing w:val="39"/>
                <w:sz w:val="26"/>
              </w:rPr>
              <w:t xml:space="preserve"> </w:t>
            </w:r>
            <w:r>
              <w:rPr>
                <w:spacing w:val="-5"/>
                <w:sz w:val="26"/>
              </w:rPr>
              <w:t>tự</w:t>
            </w:r>
          </w:p>
          <w:p w14:paraId="653718C2" w14:textId="77777777" w:rsidR="007A227D" w:rsidRDefault="00000000">
            <w:pPr>
              <w:pStyle w:val="TableParagraph"/>
              <w:spacing w:line="276" w:lineRule="exact"/>
              <w:ind w:left="108"/>
              <w:rPr>
                <w:sz w:val="26"/>
              </w:rPr>
            </w:pPr>
            <w:r>
              <w:rPr>
                <w:spacing w:val="-4"/>
                <w:sz w:val="26"/>
              </w:rPr>
              <w:t>động</w:t>
            </w:r>
          </w:p>
        </w:tc>
        <w:tc>
          <w:tcPr>
            <w:tcW w:w="3380" w:type="dxa"/>
          </w:tcPr>
          <w:p w14:paraId="0DBDBDF2" w14:textId="77777777" w:rsidR="007A227D" w:rsidRDefault="007A227D">
            <w:pPr>
              <w:pStyle w:val="TableParagraph"/>
              <w:spacing w:before="149"/>
              <w:ind w:left="0"/>
              <w:rPr>
                <w:b/>
                <w:sz w:val="26"/>
              </w:rPr>
            </w:pPr>
          </w:p>
          <w:p w14:paraId="432C9CDE" w14:textId="77777777" w:rsidR="007A227D" w:rsidRDefault="007A227D">
            <w:pPr>
              <w:pStyle w:val="TableParagraph"/>
              <w:ind w:left="108"/>
              <w:rPr>
                <w:sz w:val="26"/>
              </w:rPr>
            </w:pPr>
            <w:hyperlink r:id="rId85">
              <w:r>
                <w:rPr>
                  <w:color w:val="467885"/>
                  <w:spacing w:val="-2"/>
                  <w:sz w:val="26"/>
                  <w:u w:val="single" w:color="467885"/>
                </w:rPr>
                <w:t>https://tome.app</w:t>
              </w:r>
            </w:hyperlink>
          </w:p>
        </w:tc>
      </w:tr>
      <w:tr w:rsidR="007A227D" w14:paraId="51BB48F8" w14:textId="77777777">
        <w:trPr>
          <w:trHeight w:val="897"/>
        </w:trPr>
        <w:tc>
          <w:tcPr>
            <w:tcW w:w="708" w:type="dxa"/>
          </w:tcPr>
          <w:p w14:paraId="65F6DE87" w14:textId="77777777" w:rsidR="007A227D" w:rsidRDefault="007A227D">
            <w:pPr>
              <w:pStyle w:val="TableParagraph"/>
              <w:spacing w:before="2"/>
              <w:ind w:left="0"/>
              <w:rPr>
                <w:b/>
                <w:sz w:val="26"/>
              </w:rPr>
            </w:pPr>
          </w:p>
          <w:p w14:paraId="4AC3C406" w14:textId="77777777" w:rsidR="007A227D" w:rsidRDefault="00000000">
            <w:pPr>
              <w:pStyle w:val="TableParagraph"/>
              <w:spacing w:before="1"/>
              <w:rPr>
                <w:sz w:val="26"/>
              </w:rPr>
            </w:pPr>
            <w:r>
              <w:rPr>
                <w:spacing w:val="-10"/>
                <w:sz w:val="26"/>
              </w:rPr>
              <w:t>6</w:t>
            </w:r>
          </w:p>
        </w:tc>
        <w:tc>
          <w:tcPr>
            <w:tcW w:w="2057" w:type="dxa"/>
          </w:tcPr>
          <w:p w14:paraId="5343F1FF" w14:textId="77777777" w:rsidR="007A227D" w:rsidRDefault="007A227D">
            <w:pPr>
              <w:pStyle w:val="TableParagraph"/>
              <w:spacing w:before="2"/>
              <w:ind w:left="0"/>
              <w:rPr>
                <w:b/>
                <w:sz w:val="26"/>
              </w:rPr>
            </w:pPr>
          </w:p>
          <w:p w14:paraId="70A798FA" w14:textId="77777777" w:rsidR="007A227D" w:rsidRDefault="00000000">
            <w:pPr>
              <w:pStyle w:val="TableParagraph"/>
              <w:spacing w:before="1"/>
              <w:rPr>
                <w:sz w:val="26"/>
              </w:rPr>
            </w:pPr>
            <w:r>
              <w:rPr>
                <w:sz w:val="26"/>
              </w:rPr>
              <w:t>Runway</w:t>
            </w:r>
            <w:r>
              <w:rPr>
                <w:spacing w:val="-13"/>
                <w:sz w:val="26"/>
              </w:rPr>
              <w:t xml:space="preserve"> </w:t>
            </w:r>
            <w:r>
              <w:rPr>
                <w:sz w:val="26"/>
              </w:rPr>
              <w:t>Gen-</w:t>
            </w:r>
            <w:r>
              <w:rPr>
                <w:spacing w:val="-10"/>
                <w:sz w:val="26"/>
              </w:rPr>
              <w:t>3</w:t>
            </w:r>
          </w:p>
        </w:tc>
        <w:tc>
          <w:tcPr>
            <w:tcW w:w="3199" w:type="dxa"/>
          </w:tcPr>
          <w:p w14:paraId="68A4AAC0" w14:textId="77777777" w:rsidR="007A227D" w:rsidRDefault="00000000">
            <w:pPr>
              <w:pStyle w:val="TableParagraph"/>
              <w:spacing w:before="2"/>
              <w:ind w:left="108"/>
              <w:rPr>
                <w:sz w:val="26"/>
              </w:rPr>
            </w:pPr>
            <w:r>
              <w:rPr>
                <w:sz w:val="26"/>
              </w:rPr>
              <w:t>Tạo</w:t>
            </w:r>
            <w:r>
              <w:rPr>
                <w:spacing w:val="21"/>
                <w:sz w:val="26"/>
              </w:rPr>
              <w:t xml:space="preserve"> </w:t>
            </w:r>
            <w:r>
              <w:rPr>
                <w:sz w:val="26"/>
              </w:rPr>
              <w:t>video</w:t>
            </w:r>
            <w:r>
              <w:rPr>
                <w:spacing w:val="24"/>
                <w:sz w:val="26"/>
              </w:rPr>
              <w:t xml:space="preserve"> </w:t>
            </w:r>
            <w:r>
              <w:rPr>
                <w:sz w:val="26"/>
              </w:rPr>
              <w:t>giáo</w:t>
            </w:r>
            <w:r>
              <w:rPr>
                <w:spacing w:val="24"/>
                <w:sz w:val="26"/>
              </w:rPr>
              <w:t xml:space="preserve"> </w:t>
            </w:r>
            <w:r>
              <w:rPr>
                <w:sz w:val="26"/>
              </w:rPr>
              <w:t>dục</w:t>
            </w:r>
            <w:r>
              <w:rPr>
                <w:spacing w:val="22"/>
                <w:sz w:val="26"/>
              </w:rPr>
              <w:t xml:space="preserve"> </w:t>
            </w:r>
            <w:r>
              <w:rPr>
                <w:sz w:val="26"/>
              </w:rPr>
              <w:t>ngắn</w:t>
            </w:r>
            <w:r>
              <w:rPr>
                <w:spacing w:val="21"/>
                <w:sz w:val="26"/>
              </w:rPr>
              <w:t xml:space="preserve"> </w:t>
            </w:r>
            <w:r>
              <w:rPr>
                <w:spacing w:val="-5"/>
                <w:sz w:val="26"/>
              </w:rPr>
              <w:t>từ</w:t>
            </w:r>
          </w:p>
          <w:p w14:paraId="10377260" w14:textId="77777777" w:rsidR="007A227D" w:rsidRDefault="00000000">
            <w:pPr>
              <w:pStyle w:val="TableParagraph"/>
              <w:spacing w:line="298" w:lineRule="exact"/>
              <w:ind w:left="108"/>
              <w:rPr>
                <w:sz w:val="26"/>
              </w:rPr>
            </w:pPr>
            <w:r>
              <w:rPr>
                <w:sz w:val="26"/>
              </w:rPr>
              <w:t>văn</w:t>
            </w:r>
            <w:r>
              <w:rPr>
                <w:spacing w:val="-16"/>
                <w:sz w:val="26"/>
              </w:rPr>
              <w:t xml:space="preserve"> </w:t>
            </w:r>
            <w:r>
              <w:rPr>
                <w:sz w:val="26"/>
              </w:rPr>
              <w:t>bản/hình</w:t>
            </w:r>
            <w:r>
              <w:rPr>
                <w:spacing w:val="-16"/>
                <w:sz w:val="26"/>
              </w:rPr>
              <w:t xml:space="preserve"> </w:t>
            </w:r>
            <w:r>
              <w:rPr>
                <w:sz w:val="26"/>
              </w:rPr>
              <w:t>ảnh,</w:t>
            </w:r>
            <w:r>
              <w:rPr>
                <w:spacing w:val="-14"/>
                <w:sz w:val="26"/>
              </w:rPr>
              <w:t xml:space="preserve"> </w:t>
            </w:r>
            <w:r>
              <w:rPr>
                <w:sz w:val="26"/>
              </w:rPr>
              <w:t>mô</w:t>
            </w:r>
            <w:r>
              <w:rPr>
                <w:spacing w:val="-16"/>
                <w:sz w:val="26"/>
              </w:rPr>
              <w:t xml:space="preserve"> </w:t>
            </w:r>
            <w:r>
              <w:rPr>
                <w:sz w:val="26"/>
              </w:rPr>
              <w:t>tả</w:t>
            </w:r>
            <w:r>
              <w:rPr>
                <w:spacing w:val="-16"/>
                <w:sz w:val="26"/>
              </w:rPr>
              <w:t xml:space="preserve"> </w:t>
            </w:r>
            <w:r>
              <w:rPr>
                <w:sz w:val="26"/>
              </w:rPr>
              <w:t>hiện tượng, tình huống đạo đức</w:t>
            </w:r>
          </w:p>
        </w:tc>
        <w:tc>
          <w:tcPr>
            <w:tcW w:w="3380" w:type="dxa"/>
          </w:tcPr>
          <w:p w14:paraId="3A2B928F" w14:textId="77777777" w:rsidR="007A227D" w:rsidRDefault="007A227D">
            <w:pPr>
              <w:pStyle w:val="TableParagraph"/>
              <w:spacing w:before="2"/>
              <w:ind w:left="0"/>
              <w:rPr>
                <w:b/>
                <w:sz w:val="26"/>
              </w:rPr>
            </w:pPr>
          </w:p>
          <w:p w14:paraId="34A24EF1" w14:textId="77777777" w:rsidR="007A227D" w:rsidRDefault="007A227D">
            <w:pPr>
              <w:pStyle w:val="TableParagraph"/>
              <w:spacing w:before="1"/>
              <w:ind w:left="108"/>
              <w:rPr>
                <w:sz w:val="26"/>
              </w:rPr>
            </w:pPr>
            <w:hyperlink r:id="rId86">
              <w:r>
                <w:rPr>
                  <w:color w:val="467885"/>
                  <w:spacing w:val="-2"/>
                  <w:sz w:val="26"/>
                  <w:u w:val="single" w:color="467885"/>
                </w:rPr>
                <w:t>https://runwayml.com</w:t>
              </w:r>
            </w:hyperlink>
          </w:p>
        </w:tc>
      </w:tr>
      <w:tr w:rsidR="007A227D" w14:paraId="2E76AEA9" w14:textId="77777777">
        <w:trPr>
          <w:trHeight w:val="897"/>
        </w:trPr>
        <w:tc>
          <w:tcPr>
            <w:tcW w:w="708" w:type="dxa"/>
          </w:tcPr>
          <w:p w14:paraId="18EB2EA2" w14:textId="77777777" w:rsidR="007A227D" w:rsidRDefault="007A227D">
            <w:pPr>
              <w:pStyle w:val="TableParagraph"/>
              <w:spacing w:before="2"/>
              <w:ind w:left="0"/>
              <w:rPr>
                <w:b/>
                <w:sz w:val="26"/>
              </w:rPr>
            </w:pPr>
          </w:p>
          <w:p w14:paraId="1168BCD8" w14:textId="77777777" w:rsidR="007A227D" w:rsidRDefault="00000000">
            <w:pPr>
              <w:pStyle w:val="TableParagraph"/>
              <w:spacing w:before="1"/>
              <w:rPr>
                <w:sz w:val="26"/>
              </w:rPr>
            </w:pPr>
            <w:r>
              <w:rPr>
                <w:spacing w:val="-10"/>
                <w:sz w:val="26"/>
              </w:rPr>
              <w:t>7</w:t>
            </w:r>
          </w:p>
        </w:tc>
        <w:tc>
          <w:tcPr>
            <w:tcW w:w="2057" w:type="dxa"/>
          </w:tcPr>
          <w:p w14:paraId="7A216296" w14:textId="77777777" w:rsidR="007A227D" w:rsidRDefault="007A227D">
            <w:pPr>
              <w:pStyle w:val="TableParagraph"/>
              <w:spacing w:before="2"/>
              <w:ind w:left="0"/>
              <w:rPr>
                <w:b/>
                <w:sz w:val="26"/>
              </w:rPr>
            </w:pPr>
          </w:p>
          <w:p w14:paraId="6DD01691" w14:textId="77777777" w:rsidR="007A227D" w:rsidRDefault="00000000">
            <w:pPr>
              <w:pStyle w:val="TableParagraph"/>
              <w:spacing w:before="1"/>
              <w:rPr>
                <w:sz w:val="26"/>
              </w:rPr>
            </w:pPr>
            <w:r>
              <w:rPr>
                <w:sz w:val="26"/>
              </w:rPr>
              <w:t>Pika</w:t>
            </w:r>
            <w:r>
              <w:rPr>
                <w:spacing w:val="-6"/>
                <w:sz w:val="26"/>
              </w:rPr>
              <w:t xml:space="preserve"> </w:t>
            </w:r>
            <w:r>
              <w:rPr>
                <w:spacing w:val="-4"/>
                <w:sz w:val="26"/>
              </w:rPr>
              <w:t>Labs</w:t>
            </w:r>
          </w:p>
        </w:tc>
        <w:tc>
          <w:tcPr>
            <w:tcW w:w="3199" w:type="dxa"/>
          </w:tcPr>
          <w:p w14:paraId="62FE9F1A" w14:textId="77777777" w:rsidR="007A227D" w:rsidRDefault="00000000">
            <w:pPr>
              <w:pStyle w:val="TableParagraph"/>
              <w:spacing w:before="2"/>
              <w:ind w:left="108"/>
              <w:rPr>
                <w:sz w:val="26"/>
              </w:rPr>
            </w:pPr>
            <w:r>
              <w:rPr>
                <w:sz w:val="26"/>
              </w:rPr>
              <w:t>Tạo</w:t>
            </w:r>
            <w:r>
              <w:rPr>
                <w:spacing w:val="-10"/>
                <w:sz w:val="26"/>
              </w:rPr>
              <w:t xml:space="preserve"> </w:t>
            </w:r>
            <w:r>
              <w:rPr>
                <w:sz w:val="26"/>
              </w:rPr>
              <w:t>video</w:t>
            </w:r>
            <w:r>
              <w:rPr>
                <w:spacing w:val="-9"/>
                <w:sz w:val="26"/>
              </w:rPr>
              <w:t xml:space="preserve"> </w:t>
            </w:r>
            <w:r>
              <w:rPr>
                <w:sz w:val="26"/>
              </w:rPr>
              <w:t>hoạt</w:t>
            </w:r>
            <w:r>
              <w:rPr>
                <w:spacing w:val="-9"/>
                <w:sz w:val="26"/>
              </w:rPr>
              <w:t xml:space="preserve"> </w:t>
            </w:r>
            <w:r>
              <w:rPr>
                <w:sz w:val="26"/>
              </w:rPr>
              <w:t>hình</w:t>
            </w:r>
            <w:r>
              <w:rPr>
                <w:spacing w:val="-10"/>
                <w:sz w:val="26"/>
              </w:rPr>
              <w:t xml:space="preserve"> </w:t>
            </w:r>
            <w:r>
              <w:rPr>
                <w:sz w:val="26"/>
              </w:rPr>
              <w:t>từ</w:t>
            </w:r>
            <w:r>
              <w:rPr>
                <w:spacing w:val="-6"/>
                <w:sz w:val="26"/>
              </w:rPr>
              <w:t xml:space="preserve"> </w:t>
            </w:r>
            <w:r>
              <w:rPr>
                <w:sz w:val="26"/>
              </w:rPr>
              <w:t>ảnh</w:t>
            </w:r>
            <w:r>
              <w:rPr>
                <w:spacing w:val="-9"/>
                <w:sz w:val="26"/>
              </w:rPr>
              <w:t xml:space="preserve"> </w:t>
            </w:r>
            <w:r>
              <w:rPr>
                <w:spacing w:val="-10"/>
                <w:sz w:val="26"/>
              </w:rPr>
              <w:t>+</w:t>
            </w:r>
          </w:p>
          <w:p w14:paraId="5D2A8DF9" w14:textId="77777777" w:rsidR="007A227D" w:rsidRDefault="00000000">
            <w:pPr>
              <w:pStyle w:val="TableParagraph"/>
              <w:spacing w:line="298" w:lineRule="exact"/>
              <w:ind w:left="108"/>
              <w:rPr>
                <w:sz w:val="26"/>
              </w:rPr>
            </w:pPr>
            <w:r>
              <w:rPr>
                <w:sz w:val="26"/>
              </w:rPr>
              <w:t>mô</w:t>
            </w:r>
            <w:r>
              <w:rPr>
                <w:spacing w:val="-7"/>
                <w:sz w:val="26"/>
              </w:rPr>
              <w:t xml:space="preserve"> </w:t>
            </w:r>
            <w:r>
              <w:rPr>
                <w:sz w:val="26"/>
              </w:rPr>
              <w:t>tả</w:t>
            </w:r>
            <w:r>
              <w:rPr>
                <w:spacing w:val="-7"/>
                <w:sz w:val="26"/>
              </w:rPr>
              <w:t xml:space="preserve"> </w:t>
            </w:r>
            <w:r>
              <w:rPr>
                <w:sz w:val="26"/>
              </w:rPr>
              <w:t>chuyển</w:t>
            </w:r>
            <w:r>
              <w:rPr>
                <w:spacing w:val="-4"/>
                <w:sz w:val="26"/>
              </w:rPr>
              <w:t xml:space="preserve"> </w:t>
            </w:r>
            <w:r>
              <w:rPr>
                <w:sz w:val="26"/>
              </w:rPr>
              <w:t>động,</w:t>
            </w:r>
            <w:r>
              <w:rPr>
                <w:spacing w:val="-5"/>
                <w:sz w:val="26"/>
              </w:rPr>
              <w:t xml:space="preserve"> </w:t>
            </w:r>
            <w:r>
              <w:rPr>
                <w:sz w:val="26"/>
              </w:rPr>
              <w:t>phù</w:t>
            </w:r>
            <w:r>
              <w:rPr>
                <w:spacing w:val="-7"/>
                <w:sz w:val="26"/>
              </w:rPr>
              <w:t xml:space="preserve"> </w:t>
            </w:r>
            <w:r>
              <w:rPr>
                <w:sz w:val="26"/>
              </w:rPr>
              <w:t>hợp cho kể chuyện thiếu nhi</w:t>
            </w:r>
          </w:p>
        </w:tc>
        <w:tc>
          <w:tcPr>
            <w:tcW w:w="3380" w:type="dxa"/>
          </w:tcPr>
          <w:p w14:paraId="44956804" w14:textId="77777777" w:rsidR="007A227D" w:rsidRDefault="007A227D">
            <w:pPr>
              <w:pStyle w:val="TableParagraph"/>
              <w:spacing w:before="2"/>
              <w:ind w:left="0"/>
              <w:rPr>
                <w:b/>
                <w:sz w:val="26"/>
              </w:rPr>
            </w:pPr>
          </w:p>
          <w:p w14:paraId="32C44423" w14:textId="77777777" w:rsidR="007A227D" w:rsidRDefault="007A227D">
            <w:pPr>
              <w:pStyle w:val="TableParagraph"/>
              <w:spacing w:before="1"/>
              <w:ind w:left="108"/>
              <w:rPr>
                <w:sz w:val="26"/>
              </w:rPr>
            </w:pPr>
            <w:hyperlink r:id="rId87">
              <w:r>
                <w:rPr>
                  <w:color w:val="467885"/>
                  <w:spacing w:val="-2"/>
                  <w:sz w:val="26"/>
                  <w:u w:val="single" w:color="467885"/>
                </w:rPr>
                <w:t>https://pika.art</w:t>
              </w:r>
            </w:hyperlink>
          </w:p>
        </w:tc>
      </w:tr>
      <w:tr w:rsidR="007A227D" w14:paraId="569AD452" w14:textId="77777777">
        <w:trPr>
          <w:trHeight w:val="897"/>
        </w:trPr>
        <w:tc>
          <w:tcPr>
            <w:tcW w:w="708" w:type="dxa"/>
          </w:tcPr>
          <w:p w14:paraId="1A1748DD" w14:textId="77777777" w:rsidR="007A227D" w:rsidRDefault="007A227D">
            <w:pPr>
              <w:pStyle w:val="TableParagraph"/>
              <w:ind w:left="0"/>
              <w:rPr>
                <w:b/>
                <w:sz w:val="26"/>
              </w:rPr>
            </w:pPr>
          </w:p>
          <w:p w14:paraId="0A52F3FF" w14:textId="77777777" w:rsidR="007A227D" w:rsidRDefault="00000000">
            <w:pPr>
              <w:pStyle w:val="TableParagraph"/>
              <w:rPr>
                <w:sz w:val="26"/>
              </w:rPr>
            </w:pPr>
            <w:r>
              <w:rPr>
                <w:spacing w:val="-10"/>
                <w:sz w:val="26"/>
              </w:rPr>
              <w:t>8</w:t>
            </w:r>
          </w:p>
        </w:tc>
        <w:tc>
          <w:tcPr>
            <w:tcW w:w="2057" w:type="dxa"/>
          </w:tcPr>
          <w:p w14:paraId="2B672979" w14:textId="77777777" w:rsidR="007A227D" w:rsidRDefault="007A227D">
            <w:pPr>
              <w:pStyle w:val="TableParagraph"/>
              <w:ind w:left="0"/>
              <w:rPr>
                <w:b/>
                <w:sz w:val="26"/>
              </w:rPr>
            </w:pPr>
          </w:p>
          <w:p w14:paraId="2FAEC466" w14:textId="77777777" w:rsidR="007A227D" w:rsidRDefault="00000000">
            <w:pPr>
              <w:pStyle w:val="TableParagraph"/>
              <w:rPr>
                <w:sz w:val="26"/>
              </w:rPr>
            </w:pPr>
            <w:r>
              <w:rPr>
                <w:spacing w:val="-2"/>
                <w:sz w:val="26"/>
              </w:rPr>
              <w:t>D-</w:t>
            </w:r>
            <w:r>
              <w:rPr>
                <w:spacing w:val="-5"/>
                <w:sz w:val="26"/>
              </w:rPr>
              <w:t>ID</w:t>
            </w:r>
          </w:p>
        </w:tc>
        <w:tc>
          <w:tcPr>
            <w:tcW w:w="3199" w:type="dxa"/>
          </w:tcPr>
          <w:p w14:paraId="5EB154CB" w14:textId="77777777" w:rsidR="007A227D" w:rsidRDefault="00000000">
            <w:pPr>
              <w:pStyle w:val="TableParagraph"/>
              <w:spacing w:before="2" w:line="298" w:lineRule="exact"/>
              <w:ind w:left="108"/>
              <w:rPr>
                <w:sz w:val="26"/>
              </w:rPr>
            </w:pPr>
            <w:r>
              <w:rPr>
                <w:sz w:val="26"/>
              </w:rPr>
              <w:t>Tạo</w:t>
            </w:r>
            <w:r>
              <w:rPr>
                <w:spacing w:val="10"/>
                <w:sz w:val="26"/>
              </w:rPr>
              <w:t xml:space="preserve"> </w:t>
            </w:r>
            <w:r>
              <w:rPr>
                <w:sz w:val="26"/>
              </w:rPr>
              <w:t>video</w:t>
            </w:r>
            <w:r>
              <w:rPr>
                <w:spacing w:val="11"/>
                <w:sz w:val="26"/>
              </w:rPr>
              <w:t xml:space="preserve"> </w:t>
            </w:r>
            <w:r>
              <w:rPr>
                <w:sz w:val="26"/>
              </w:rPr>
              <w:t>từ</w:t>
            </w:r>
            <w:r>
              <w:rPr>
                <w:spacing w:val="14"/>
                <w:sz w:val="26"/>
              </w:rPr>
              <w:t xml:space="preserve"> </w:t>
            </w:r>
            <w:r>
              <w:rPr>
                <w:sz w:val="26"/>
              </w:rPr>
              <w:t>ảnh</w:t>
            </w:r>
            <w:r>
              <w:rPr>
                <w:spacing w:val="12"/>
                <w:sz w:val="26"/>
              </w:rPr>
              <w:t xml:space="preserve"> </w:t>
            </w:r>
            <w:r>
              <w:rPr>
                <w:sz w:val="26"/>
              </w:rPr>
              <w:t>chân</w:t>
            </w:r>
            <w:r>
              <w:rPr>
                <w:spacing w:val="13"/>
                <w:sz w:val="26"/>
              </w:rPr>
              <w:t xml:space="preserve"> </w:t>
            </w:r>
            <w:r>
              <w:rPr>
                <w:spacing w:val="-4"/>
                <w:sz w:val="26"/>
              </w:rPr>
              <w:t>dung</w:t>
            </w:r>
          </w:p>
          <w:p w14:paraId="540EE47C" w14:textId="77777777" w:rsidR="007A227D" w:rsidRDefault="00000000">
            <w:pPr>
              <w:pStyle w:val="TableParagraph"/>
              <w:spacing w:line="300" w:lineRule="exact"/>
              <w:ind w:left="108"/>
              <w:rPr>
                <w:sz w:val="26"/>
              </w:rPr>
            </w:pPr>
            <w:r>
              <w:rPr>
                <w:sz w:val="26"/>
              </w:rPr>
              <w:t>+</w:t>
            </w:r>
            <w:r>
              <w:rPr>
                <w:spacing w:val="-3"/>
                <w:sz w:val="26"/>
              </w:rPr>
              <w:t xml:space="preserve"> </w:t>
            </w:r>
            <w:r>
              <w:rPr>
                <w:sz w:val="26"/>
              </w:rPr>
              <w:t>văn</w:t>
            </w:r>
            <w:r>
              <w:rPr>
                <w:spacing w:val="-3"/>
                <w:sz w:val="26"/>
              </w:rPr>
              <w:t xml:space="preserve"> </w:t>
            </w:r>
            <w:r>
              <w:rPr>
                <w:sz w:val="26"/>
              </w:rPr>
              <w:t>bản</w:t>
            </w:r>
            <w:r>
              <w:rPr>
                <w:spacing w:val="-3"/>
                <w:sz w:val="26"/>
              </w:rPr>
              <w:t xml:space="preserve"> </w:t>
            </w:r>
            <w:r>
              <w:rPr>
                <w:sz w:val="26"/>
              </w:rPr>
              <w:t>nói,</w:t>
            </w:r>
            <w:r>
              <w:rPr>
                <w:spacing w:val="-2"/>
                <w:sz w:val="26"/>
              </w:rPr>
              <w:t xml:space="preserve"> </w:t>
            </w:r>
            <w:r>
              <w:rPr>
                <w:sz w:val="26"/>
              </w:rPr>
              <w:t>dùng</w:t>
            </w:r>
            <w:r>
              <w:rPr>
                <w:spacing w:val="-3"/>
                <w:sz w:val="26"/>
              </w:rPr>
              <w:t xml:space="preserve"> </w:t>
            </w:r>
            <w:r>
              <w:rPr>
                <w:sz w:val="26"/>
              </w:rPr>
              <w:t>để</w:t>
            </w:r>
            <w:r>
              <w:rPr>
                <w:spacing w:val="-2"/>
                <w:sz w:val="26"/>
              </w:rPr>
              <w:t xml:space="preserve"> </w:t>
            </w:r>
            <w:r>
              <w:rPr>
                <w:sz w:val="26"/>
              </w:rPr>
              <w:t>nhân vật “lên tiếng”</w:t>
            </w:r>
          </w:p>
        </w:tc>
        <w:tc>
          <w:tcPr>
            <w:tcW w:w="3380" w:type="dxa"/>
          </w:tcPr>
          <w:p w14:paraId="5A6042BC" w14:textId="77777777" w:rsidR="007A227D" w:rsidRDefault="007A227D">
            <w:pPr>
              <w:pStyle w:val="TableParagraph"/>
              <w:ind w:left="0"/>
              <w:rPr>
                <w:b/>
                <w:sz w:val="26"/>
              </w:rPr>
            </w:pPr>
          </w:p>
          <w:p w14:paraId="39ED1065" w14:textId="77777777" w:rsidR="007A227D" w:rsidRDefault="007A227D">
            <w:pPr>
              <w:pStyle w:val="TableParagraph"/>
              <w:ind w:left="108"/>
              <w:rPr>
                <w:sz w:val="26"/>
              </w:rPr>
            </w:pPr>
            <w:hyperlink r:id="rId88">
              <w:r>
                <w:rPr>
                  <w:color w:val="467885"/>
                  <w:spacing w:val="-2"/>
                  <w:sz w:val="26"/>
                  <w:u w:val="single" w:color="467885"/>
                </w:rPr>
                <w:t>https://www.d-id.com</w:t>
              </w:r>
            </w:hyperlink>
          </w:p>
        </w:tc>
      </w:tr>
      <w:tr w:rsidR="007A227D" w14:paraId="0A359198" w14:textId="77777777">
        <w:trPr>
          <w:trHeight w:val="894"/>
        </w:trPr>
        <w:tc>
          <w:tcPr>
            <w:tcW w:w="708" w:type="dxa"/>
          </w:tcPr>
          <w:p w14:paraId="0CD041A2" w14:textId="77777777" w:rsidR="007A227D" w:rsidRDefault="00000000">
            <w:pPr>
              <w:pStyle w:val="TableParagraph"/>
              <w:spacing w:before="296"/>
              <w:rPr>
                <w:sz w:val="26"/>
              </w:rPr>
            </w:pPr>
            <w:r>
              <w:rPr>
                <w:spacing w:val="-10"/>
                <w:sz w:val="26"/>
              </w:rPr>
              <w:t>9</w:t>
            </w:r>
          </w:p>
        </w:tc>
        <w:tc>
          <w:tcPr>
            <w:tcW w:w="2057" w:type="dxa"/>
          </w:tcPr>
          <w:p w14:paraId="2C729049" w14:textId="77777777" w:rsidR="007A227D" w:rsidRDefault="00000000">
            <w:pPr>
              <w:pStyle w:val="TableParagraph"/>
              <w:spacing w:before="296"/>
              <w:rPr>
                <w:sz w:val="26"/>
              </w:rPr>
            </w:pPr>
            <w:r>
              <w:rPr>
                <w:spacing w:val="-2"/>
                <w:sz w:val="26"/>
              </w:rPr>
              <w:t>HeyGen</w:t>
            </w:r>
          </w:p>
        </w:tc>
        <w:tc>
          <w:tcPr>
            <w:tcW w:w="3199" w:type="dxa"/>
          </w:tcPr>
          <w:p w14:paraId="42160F58" w14:textId="77777777" w:rsidR="007A227D" w:rsidRDefault="00000000">
            <w:pPr>
              <w:pStyle w:val="TableParagraph"/>
              <w:ind w:left="108"/>
              <w:rPr>
                <w:sz w:val="26"/>
              </w:rPr>
            </w:pPr>
            <w:r>
              <w:rPr>
                <w:sz w:val="26"/>
              </w:rPr>
              <w:t>Tạo</w:t>
            </w:r>
            <w:r>
              <w:rPr>
                <w:spacing w:val="80"/>
                <w:sz w:val="26"/>
              </w:rPr>
              <w:t xml:space="preserve"> </w:t>
            </w:r>
            <w:r>
              <w:rPr>
                <w:sz w:val="26"/>
              </w:rPr>
              <w:t>video</w:t>
            </w:r>
            <w:r>
              <w:rPr>
                <w:spacing w:val="80"/>
                <w:sz w:val="26"/>
              </w:rPr>
              <w:t xml:space="preserve"> </w:t>
            </w:r>
            <w:r>
              <w:rPr>
                <w:sz w:val="26"/>
              </w:rPr>
              <w:t>người</w:t>
            </w:r>
            <w:r>
              <w:rPr>
                <w:spacing w:val="80"/>
                <w:sz w:val="26"/>
              </w:rPr>
              <w:t xml:space="preserve"> </w:t>
            </w:r>
            <w:r>
              <w:rPr>
                <w:sz w:val="26"/>
              </w:rPr>
              <w:t>thật</w:t>
            </w:r>
            <w:r>
              <w:rPr>
                <w:spacing w:val="80"/>
                <w:sz w:val="26"/>
              </w:rPr>
              <w:t xml:space="preserve"> </w:t>
            </w:r>
            <w:r>
              <w:rPr>
                <w:sz w:val="26"/>
              </w:rPr>
              <w:t>nói tiếng</w:t>
            </w:r>
            <w:r>
              <w:rPr>
                <w:spacing w:val="12"/>
                <w:sz w:val="26"/>
              </w:rPr>
              <w:t xml:space="preserve"> </w:t>
            </w:r>
            <w:r>
              <w:rPr>
                <w:sz w:val="26"/>
              </w:rPr>
              <w:t>Việt,</w:t>
            </w:r>
            <w:r>
              <w:rPr>
                <w:spacing w:val="12"/>
                <w:sz w:val="26"/>
              </w:rPr>
              <w:t xml:space="preserve"> </w:t>
            </w:r>
            <w:r>
              <w:rPr>
                <w:sz w:val="26"/>
              </w:rPr>
              <w:t>phù</w:t>
            </w:r>
            <w:r>
              <w:rPr>
                <w:spacing w:val="15"/>
                <w:sz w:val="26"/>
              </w:rPr>
              <w:t xml:space="preserve"> </w:t>
            </w:r>
            <w:r>
              <w:rPr>
                <w:sz w:val="26"/>
              </w:rPr>
              <w:t>hợp</w:t>
            </w:r>
            <w:r>
              <w:rPr>
                <w:spacing w:val="14"/>
                <w:sz w:val="26"/>
              </w:rPr>
              <w:t xml:space="preserve"> </w:t>
            </w:r>
            <w:r>
              <w:rPr>
                <w:sz w:val="26"/>
              </w:rPr>
              <w:t>cho</w:t>
            </w:r>
            <w:r>
              <w:rPr>
                <w:spacing w:val="13"/>
                <w:sz w:val="26"/>
              </w:rPr>
              <w:t xml:space="preserve"> </w:t>
            </w:r>
            <w:r>
              <w:rPr>
                <w:spacing w:val="-5"/>
                <w:sz w:val="26"/>
              </w:rPr>
              <w:t>bản</w:t>
            </w:r>
          </w:p>
          <w:p w14:paraId="6357801A" w14:textId="77777777" w:rsidR="007A227D" w:rsidRDefault="00000000">
            <w:pPr>
              <w:pStyle w:val="TableParagraph"/>
              <w:spacing w:line="277" w:lineRule="exact"/>
              <w:ind w:left="108"/>
              <w:rPr>
                <w:sz w:val="26"/>
              </w:rPr>
            </w:pPr>
            <w:r>
              <w:rPr>
                <w:sz w:val="26"/>
              </w:rPr>
              <w:t>tin</w:t>
            </w:r>
            <w:r>
              <w:rPr>
                <w:spacing w:val="-5"/>
                <w:sz w:val="26"/>
              </w:rPr>
              <w:t xml:space="preserve"> </w:t>
            </w:r>
            <w:r>
              <w:rPr>
                <w:sz w:val="26"/>
              </w:rPr>
              <w:t>lớp</w:t>
            </w:r>
            <w:r>
              <w:rPr>
                <w:spacing w:val="-5"/>
                <w:sz w:val="26"/>
              </w:rPr>
              <w:t xml:space="preserve"> </w:t>
            </w:r>
            <w:r>
              <w:rPr>
                <w:sz w:val="26"/>
              </w:rPr>
              <w:t>học,</w:t>
            </w:r>
            <w:r>
              <w:rPr>
                <w:spacing w:val="-4"/>
                <w:sz w:val="26"/>
              </w:rPr>
              <w:t xml:space="preserve"> </w:t>
            </w:r>
            <w:r>
              <w:rPr>
                <w:sz w:val="26"/>
              </w:rPr>
              <w:t>nhân</w:t>
            </w:r>
            <w:r>
              <w:rPr>
                <w:spacing w:val="-2"/>
                <w:sz w:val="26"/>
              </w:rPr>
              <w:t xml:space="preserve"> </w:t>
            </w:r>
            <w:r>
              <w:rPr>
                <w:sz w:val="26"/>
              </w:rPr>
              <w:t>vật</w:t>
            </w:r>
            <w:r>
              <w:rPr>
                <w:spacing w:val="-4"/>
                <w:sz w:val="26"/>
              </w:rPr>
              <w:t xml:space="preserve"> </w:t>
            </w:r>
            <w:r>
              <w:rPr>
                <w:spacing w:val="-5"/>
                <w:sz w:val="26"/>
              </w:rPr>
              <w:t>MC</w:t>
            </w:r>
          </w:p>
        </w:tc>
        <w:tc>
          <w:tcPr>
            <w:tcW w:w="3380" w:type="dxa"/>
          </w:tcPr>
          <w:p w14:paraId="2EDA5D2F" w14:textId="77777777" w:rsidR="007A227D" w:rsidRDefault="007A227D">
            <w:pPr>
              <w:pStyle w:val="TableParagraph"/>
              <w:spacing w:before="296"/>
              <w:ind w:left="108"/>
              <w:rPr>
                <w:sz w:val="26"/>
              </w:rPr>
            </w:pPr>
            <w:hyperlink r:id="rId89">
              <w:r>
                <w:rPr>
                  <w:color w:val="467885"/>
                  <w:spacing w:val="-2"/>
                  <w:sz w:val="26"/>
                  <w:u w:val="single" w:color="467885"/>
                </w:rPr>
                <w:t>https://www.heygen.com</w:t>
              </w:r>
            </w:hyperlink>
          </w:p>
        </w:tc>
      </w:tr>
      <w:tr w:rsidR="007A227D" w14:paraId="18AC33EF" w14:textId="77777777">
        <w:trPr>
          <w:trHeight w:val="897"/>
        </w:trPr>
        <w:tc>
          <w:tcPr>
            <w:tcW w:w="708" w:type="dxa"/>
          </w:tcPr>
          <w:p w14:paraId="441F2C91" w14:textId="77777777" w:rsidR="007A227D" w:rsidRDefault="007A227D">
            <w:pPr>
              <w:pStyle w:val="TableParagraph"/>
              <w:spacing w:before="1"/>
              <w:ind w:left="0"/>
              <w:rPr>
                <w:b/>
                <w:sz w:val="26"/>
              </w:rPr>
            </w:pPr>
          </w:p>
          <w:p w14:paraId="7AFD80ED" w14:textId="77777777" w:rsidR="007A227D" w:rsidRDefault="00000000">
            <w:pPr>
              <w:pStyle w:val="TableParagraph"/>
              <w:rPr>
                <w:sz w:val="26"/>
              </w:rPr>
            </w:pPr>
            <w:r>
              <w:rPr>
                <w:spacing w:val="-5"/>
                <w:sz w:val="26"/>
              </w:rPr>
              <w:t>10</w:t>
            </w:r>
          </w:p>
        </w:tc>
        <w:tc>
          <w:tcPr>
            <w:tcW w:w="2057" w:type="dxa"/>
          </w:tcPr>
          <w:p w14:paraId="6A480486" w14:textId="77777777" w:rsidR="007A227D" w:rsidRDefault="007A227D">
            <w:pPr>
              <w:pStyle w:val="TableParagraph"/>
              <w:spacing w:before="1"/>
              <w:ind w:left="0"/>
              <w:rPr>
                <w:b/>
                <w:sz w:val="26"/>
              </w:rPr>
            </w:pPr>
          </w:p>
          <w:p w14:paraId="67E26F67" w14:textId="77777777" w:rsidR="007A227D" w:rsidRDefault="00000000">
            <w:pPr>
              <w:pStyle w:val="TableParagraph"/>
              <w:rPr>
                <w:sz w:val="26"/>
              </w:rPr>
            </w:pPr>
            <w:r>
              <w:rPr>
                <w:spacing w:val="-2"/>
                <w:sz w:val="26"/>
              </w:rPr>
              <w:t>ElevenLabs</w:t>
            </w:r>
          </w:p>
        </w:tc>
        <w:tc>
          <w:tcPr>
            <w:tcW w:w="3199" w:type="dxa"/>
          </w:tcPr>
          <w:p w14:paraId="74D8C3BE" w14:textId="77777777" w:rsidR="007A227D" w:rsidRDefault="00000000">
            <w:pPr>
              <w:pStyle w:val="TableParagraph"/>
              <w:spacing w:before="2"/>
              <w:ind w:left="108"/>
              <w:rPr>
                <w:sz w:val="26"/>
              </w:rPr>
            </w:pPr>
            <w:r>
              <w:rPr>
                <w:sz w:val="26"/>
              </w:rPr>
              <w:t>Tạo giọng đọc tự nhiên – có cảm</w:t>
            </w:r>
            <w:r>
              <w:rPr>
                <w:spacing w:val="23"/>
                <w:sz w:val="26"/>
              </w:rPr>
              <w:t xml:space="preserve"> </w:t>
            </w:r>
            <w:r>
              <w:rPr>
                <w:sz w:val="26"/>
              </w:rPr>
              <w:t>xúc</w:t>
            </w:r>
            <w:r>
              <w:rPr>
                <w:spacing w:val="23"/>
                <w:sz w:val="26"/>
              </w:rPr>
              <w:t xml:space="preserve"> </w:t>
            </w:r>
            <w:r>
              <w:rPr>
                <w:sz w:val="26"/>
              </w:rPr>
              <w:t>–</w:t>
            </w:r>
            <w:r>
              <w:rPr>
                <w:spacing w:val="23"/>
                <w:sz w:val="26"/>
              </w:rPr>
              <w:t xml:space="preserve"> </w:t>
            </w:r>
            <w:r>
              <w:rPr>
                <w:sz w:val="26"/>
              </w:rPr>
              <w:t>đa</w:t>
            </w:r>
            <w:r>
              <w:rPr>
                <w:spacing w:val="23"/>
                <w:sz w:val="26"/>
              </w:rPr>
              <w:t xml:space="preserve"> </w:t>
            </w:r>
            <w:r>
              <w:rPr>
                <w:sz w:val="26"/>
              </w:rPr>
              <w:t>ngôn</w:t>
            </w:r>
            <w:r>
              <w:rPr>
                <w:spacing w:val="22"/>
                <w:sz w:val="26"/>
              </w:rPr>
              <w:t xml:space="preserve"> </w:t>
            </w:r>
            <w:r>
              <w:rPr>
                <w:sz w:val="26"/>
              </w:rPr>
              <w:t>ngữ</w:t>
            </w:r>
            <w:r>
              <w:rPr>
                <w:spacing w:val="23"/>
                <w:sz w:val="26"/>
              </w:rPr>
              <w:t xml:space="preserve"> </w:t>
            </w:r>
            <w:r>
              <w:rPr>
                <w:spacing w:val="-5"/>
                <w:sz w:val="26"/>
              </w:rPr>
              <w:t>(kể</w:t>
            </w:r>
          </w:p>
          <w:p w14:paraId="3ADA3D7F" w14:textId="77777777" w:rsidR="007A227D" w:rsidRDefault="00000000">
            <w:pPr>
              <w:pStyle w:val="TableParagraph"/>
              <w:spacing w:line="278" w:lineRule="exact"/>
              <w:ind w:left="108"/>
              <w:rPr>
                <w:sz w:val="26"/>
              </w:rPr>
            </w:pPr>
            <w:r>
              <w:rPr>
                <w:sz w:val="26"/>
              </w:rPr>
              <w:t>chuyện,</w:t>
            </w:r>
            <w:r>
              <w:rPr>
                <w:spacing w:val="-6"/>
                <w:sz w:val="26"/>
              </w:rPr>
              <w:t xml:space="preserve"> </w:t>
            </w:r>
            <w:r>
              <w:rPr>
                <w:sz w:val="26"/>
              </w:rPr>
              <w:t>đọc</w:t>
            </w:r>
            <w:r>
              <w:rPr>
                <w:spacing w:val="-4"/>
                <w:sz w:val="26"/>
              </w:rPr>
              <w:t xml:space="preserve"> </w:t>
            </w:r>
            <w:r>
              <w:rPr>
                <w:sz w:val="26"/>
              </w:rPr>
              <w:t>văn</w:t>
            </w:r>
            <w:r>
              <w:rPr>
                <w:spacing w:val="-5"/>
                <w:sz w:val="26"/>
              </w:rPr>
              <w:t xml:space="preserve"> </w:t>
            </w:r>
            <w:r>
              <w:rPr>
                <w:spacing w:val="-4"/>
                <w:sz w:val="26"/>
              </w:rPr>
              <w:t>bản)</w:t>
            </w:r>
          </w:p>
        </w:tc>
        <w:tc>
          <w:tcPr>
            <w:tcW w:w="3380" w:type="dxa"/>
          </w:tcPr>
          <w:p w14:paraId="6175F326" w14:textId="77777777" w:rsidR="007A227D" w:rsidRDefault="007A227D">
            <w:pPr>
              <w:pStyle w:val="TableParagraph"/>
              <w:spacing w:before="1"/>
              <w:ind w:left="0"/>
              <w:rPr>
                <w:b/>
                <w:sz w:val="26"/>
              </w:rPr>
            </w:pPr>
          </w:p>
          <w:p w14:paraId="04FDD39F" w14:textId="77777777" w:rsidR="007A227D" w:rsidRDefault="007A227D">
            <w:pPr>
              <w:pStyle w:val="TableParagraph"/>
              <w:ind w:left="108"/>
              <w:rPr>
                <w:sz w:val="26"/>
              </w:rPr>
            </w:pPr>
            <w:hyperlink r:id="rId90">
              <w:r>
                <w:rPr>
                  <w:color w:val="467885"/>
                  <w:spacing w:val="-2"/>
                  <w:sz w:val="26"/>
                  <w:u w:val="single" w:color="467885"/>
                </w:rPr>
                <w:t>https://www.elevenlabs.io</w:t>
              </w:r>
            </w:hyperlink>
          </w:p>
        </w:tc>
      </w:tr>
      <w:tr w:rsidR="007A227D" w14:paraId="5A44D497" w14:textId="77777777">
        <w:trPr>
          <w:trHeight w:val="1194"/>
        </w:trPr>
        <w:tc>
          <w:tcPr>
            <w:tcW w:w="708" w:type="dxa"/>
          </w:tcPr>
          <w:p w14:paraId="21512201" w14:textId="77777777" w:rsidR="007A227D" w:rsidRDefault="007A227D">
            <w:pPr>
              <w:pStyle w:val="TableParagraph"/>
              <w:spacing w:before="149"/>
              <w:ind w:left="0"/>
              <w:rPr>
                <w:b/>
                <w:sz w:val="26"/>
              </w:rPr>
            </w:pPr>
          </w:p>
          <w:p w14:paraId="40925376" w14:textId="77777777" w:rsidR="007A227D" w:rsidRDefault="00000000">
            <w:pPr>
              <w:pStyle w:val="TableParagraph"/>
              <w:rPr>
                <w:sz w:val="26"/>
              </w:rPr>
            </w:pPr>
            <w:r>
              <w:rPr>
                <w:spacing w:val="-5"/>
                <w:sz w:val="26"/>
              </w:rPr>
              <w:t>11</w:t>
            </w:r>
          </w:p>
        </w:tc>
        <w:tc>
          <w:tcPr>
            <w:tcW w:w="2057" w:type="dxa"/>
          </w:tcPr>
          <w:p w14:paraId="48989A34" w14:textId="77777777" w:rsidR="007A227D" w:rsidRDefault="007A227D">
            <w:pPr>
              <w:pStyle w:val="TableParagraph"/>
              <w:spacing w:before="149"/>
              <w:ind w:left="0"/>
              <w:rPr>
                <w:b/>
                <w:sz w:val="26"/>
              </w:rPr>
            </w:pPr>
          </w:p>
          <w:p w14:paraId="2160898B" w14:textId="77777777" w:rsidR="007A227D" w:rsidRDefault="00000000">
            <w:pPr>
              <w:pStyle w:val="TableParagraph"/>
              <w:rPr>
                <w:sz w:val="26"/>
              </w:rPr>
            </w:pPr>
            <w:r>
              <w:rPr>
                <w:spacing w:val="-4"/>
                <w:sz w:val="26"/>
              </w:rPr>
              <w:t>Vbee</w:t>
            </w:r>
          </w:p>
        </w:tc>
        <w:tc>
          <w:tcPr>
            <w:tcW w:w="3199" w:type="dxa"/>
          </w:tcPr>
          <w:p w14:paraId="0F896C5F" w14:textId="77777777" w:rsidR="007A227D" w:rsidRDefault="00000000">
            <w:pPr>
              <w:pStyle w:val="TableParagraph"/>
              <w:tabs>
                <w:tab w:val="left" w:pos="1547"/>
                <w:tab w:val="left" w:pos="2266"/>
                <w:tab w:val="left" w:pos="2959"/>
              </w:tabs>
              <w:ind w:left="108" w:right="97"/>
              <w:rPr>
                <w:sz w:val="26"/>
              </w:rPr>
            </w:pPr>
            <w:r>
              <w:rPr>
                <w:sz w:val="26"/>
              </w:rPr>
              <w:t>Tạo</w:t>
            </w:r>
            <w:r>
              <w:rPr>
                <w:spacing w:val="40"/>
                <w:sz w:val="26"/>
              </w:rPr>
              <w:t xml:space="preserve"> </w:t>
            </w:r>
            <w:r>
              <w:rPr>
                <w:sz w:val="26"/>
              </w:rPr>
              <w:t>giọng</w:t>
            </w:r>
            <w:r>
              <w:rPr>
                <w:spacing w:val="40"/>
                <w:sz w:val="26"/>
              </w:rPr>
              <w:t xml:space="preserve"> </w:t>
            </w:r>
            <w:r>
              <w:rPr>
                <w:sz w:val="26"/>
              </w:rPr>
              <w:t>đọc</w:t>
            </w:r>
            <w:r>
              <w:rPr>
                <w:spacing w:val="40"/>
                <w:sz w:val="26"/>
              </w:rPr>
              <w:t xml:space="preserve"> </w:t>
            </w:r>
            <w:r>
              <w:rPr>
                <w:sz w:val="26"/>
              </w:rPr>
              <w:t>tiếng</w:t>
            </w:r>
            <w:r>
              <w:rPr>
                <w:spacing w:val="80"/>
                <w:sz w:val="26"/>
              </w:rPr>
              <w:t xml:space="preserve"> </w:t>
            </w:r>
            <w:r>
              <w:rPr>
                <w:sz w:val="26"/>
              </w:rPr>
              <w:t>Việt đúng</w:t>
            </w:r>
            <w:r>
              <w:rPr>
                <w:spacing w:val="31"/>
                <w:sz w:val="26"/>
              </w:rPr>
              <w:t xml:space="preserve">  </w:t>
            </w:r>
            <w:r>
              <w:rPr>
                <w:spacing w:val="-4"/>
                <w:sz w:val="26"/>
              </w:rPr>
              <w:t>vùng</w:t>
            </w:r>
            <w:r>
              <w:rPr>
                <w:sz w:val="26"/>
              </w:rPr>
              <w:tab/>
            </w:r>
            <w:r>
              <w:rPr>
                <w:spacing w:val="-4"/>
                <w:sz w:val="26"/>
              </w:rPr>
              <w:t>miền</w:t>
            </w:r>
            <w:r>
              <w:rPr>
                <w:sz w:val="26"/>
              </w:rPr>
              <w:tab/>
            </w:r>
            <w:r>
              <w:rPr>
                <w:spacing w:val="-4"/>
                <w:sz w:val="26"/>
              </w:rPr>
              <w:t>(Bắc</w:t>
            </w:r>
            <w:r>
              <w:rPr>
                <w:sz w:val="26"/>
              </w:rPr>
              <w:tab/>
            </w:r>
            <w:r>
              <w:rPr>
                <w:spacing w:val="-10"/>
                <w:sz w:val="26"/>
              </w:rPr>
              <w:t>–</w:t>
            </w:r>
          </w:p>
          <w:p w14:paraId="260F27F1" w14:textId="77777777" w:rsidR="007A227D" w:rsidRDefault="00000000">
            <w:pPr>
              <w:pStyle w:val="TableParagraph"/>
              <w:spacing w:line="298" w:lineRule="exact"/>
              <w:ind w:left="108"/>
              <w:rPr>
                <w:sz w:val="26"/>
              </w:rPr>
            </w:pPr>
            <w:r>
              <w:rPr>
                <w:sz w:val="26"/>
              </w:rPr>
              <w:t xml:space="preserve">Trung – Nam), có giọng trẻ </w:t>
            </w:r>
            <w:r>
              <w:rPr>
                <w:spacing w:val="-6"/>
                <w:sz w:val="26"/>
              </w:rPr>
              <w:t>em</w:t>
            </w:r>
          </w:p>
        </w:tc>
        <w:tc>
          <w:tcPr>
            <w:tcW w:w="3380" w:type="dxa"/>
          </w:tcPr>
          <w:p w14:paraId="2E7C2191" w14:textId="77777777" w:rsidR="007A227D" w:rsidRDefault="007A227D">
            <w:pPr>
              <w:pStyle w:val="TableParagraph"/>
              <w:spacing w:before="149"/>
              <w:ind w:left="0"/>
              <w:rPr>
                <w:b/>
                <w:sz w:val="26"/>
              </w:rPr>
            </w:pPr>
          </w:p>
          <w:p w14:paraId="6B20896C" w14:textId="77777777" w:rsidR="007A227D" w:rsidRDefault="007A227D">
            <w:pPr>
              <w:pStyle w:val="TableParagraph"/>
              <w:ind w:left="108"/>
              <w:rPr>
                <w:sz w:val="26"/>
              </w:rPr>
            </w:pPr>
            <w:hyperlink r:id="rId91">
              <w:r>
                <w:rPr>
                  <w:color w:val="467885"/>
                  <w:spacing w:val="-2"/>
                  <w:sz w:val="26"/>
                  <w:u w:val="single" w:color="467885"/>
                </w:rPr>
                <w:t>https://vbee.vn</w:t>
              </w:r>
            </w:hyperlink>
          </w:p>
        </w:tc>
      </w:tr>
      <w:tr w:rsidR="007A227D" w14:paraId="2401FD35" w14:textId="77777777">
        <w:trPr>
          <w:trHeight w:val="897"/>
        </w:trPr>
        <w:tc>
          <w:tcPr>
            <w:tcW w:w="708" w:type="dxa"/>
          </w:tcPr>
          <w:p w14:paraId="1D9C957A" w14:textId="77777777" w:rsidR="007A227D" w:rsidRDefault="007A227D">
            <w:pPr>
              <w:pStyle w:val="TableParagraph"/>
              <w:spacing w:before="2"/>
              <w:ind w:left="0"/>
              <w:rPr>
                <w:b/>
                <w:sz w:val="26"/>
              </w:rPr>
            </w:pPr>
          </w:p>
          <w:p w14:paraId="1B1F1D06" w14:textId="77777777" w:rsidR="007A227D" w:rsidRDefault="00000000">
            <w:pPr>
              <w:pStyle w:val="TableParagraph"/>
              <w:spacing w:before="1"/>
              <w:rPr>
                <w:sz w:val="26"/>
              </w:rPr>
            </w:pPr>
            <w:r>
              <w:rPr>
                <w:spacing w:val="-5"/>
                <w:sz w:val="26"/>
              </w:rPr>
              <w:t>12</w:t>
            </w:r>
          </w:p>
        </w:tc>
        <w:tc>
          <w:tcPr>
            <w:tcW w:w="2057" w:type="dxa"/>
          </w:tcPr>
          <w:p w14:paraId="13A92F65" w14:textId="77777777" w:rsidR="007A227D" w:rsidRDefault="007A227D">
            <w:pPr>
              <w:pStyle w:val="TableParagraph"/>
              <w:spacing w:before="2"/>
              <w:ind w:left="0"/>
              <w:rPr>
                <w:b/>
                <w:sz w:val="26"/>
              </w:rPr>
            </w:pPr>
          </w:p>
          <w:p w14:paraId="5C8C02B7" w14:textId="77777777" w:rsidR="007A227D" w:rsidRDefault="00000000">
            <w:pPr>
              <w:pStyle w:val="TableParagraph"/>
              <w:spacing w:before="1"/>
              <w:rPr>
                <w:sz w:val="26"/>
              </w:rPr>
            </w:pPr>
            <w:r>
              <w:rPr>
                <w:spacing w:val="-2"/>
                <w:sz w:val="26"/>
              </w:rPr>
              <w:t>PlayHT</w:t>
            </w:r>
          </w:p>
        </w:tc>
        <w:tc>
          <w:tcPr>
            <w:tcW w:w="3199" w:type="dxa"/>
          </w:tcPr>
          <w:p w14:paraId="02511C32" w14:textId="77777777" w:rsidR="007A227D" w:rsidRDefault="00000000">
            <w:pPr>
              <w:pStyle w:val="TableParagraph"/>
              <w:spacing w:before="2"/>
              <w:ind w:left="108"/>
              <w:rPr>
                <w:sz w:val="26"/>
              </w:rPr>
            </w:pPr>
            <w:r>
              <w:rPr>
                <w:sz w:val="26"/>
              </w:rPr>
              <w:t>Giọng</w:t>
            </w:r>
            <w:r>
              <w:rPr>
                <w:spacing w:val="49"/>
                <w:sz w:val="26"/>
              </w:rPr>
              <w:t xml:space="preserve"> </w:t>
            </w:r>
            <w:r>
              <w:rPr>
                <w:sz w:val="26"/>
              </w:rPr>
              <w:t>đọc</w:t>
            </w:r>
            <w:r>
              <w:rPr>
                <w:spacing w:val="49"/>
                <w:sz w:val="26"/>
              </w:rPr>
              <w:t xml:space="preserve"> </w:t>
            </w:r>
            <w:r>
              <w:rPr>
                <w:sz w:val="26"/>
              </w:rPr>
              <w:t>tiếng</w:t>
            </w:r>
            <w:r>
              <w:rPr>
                <w:spacing w:val="50"/>
                <w:sz w:val="26"/>
              </w:rPr>
              <w:t xml:space="preserve"> </w:t>
            </w:r>
            <w:r>
              <w:rPr>
                <w:sz w:val="26"/>
              </w:rPr>
              <w:t>Việt,</w:t>
            </w:r>
            <w:r>
              <w:rPr>
                <w:spacing w:val="51"/>
                <w:sz w:val="26"/>
              </w:rPr>
              <w:t xml:space="preserve"> </w:t>
            </w:r>
            <w:r>
              <w:rPr>
                <w:spacing w:val="-5"/>
                <w:sz w:val="26"/>
              </w:rPr>
              <w:t>Anh</w:t>
            </w:r>
          </w:p>
          <w:p w14:paraId="7CB36B59" w14:textId="77777777" w:rsidR="007A227D" w:rsidRDefault="00000000">
            <w:pPr>
              <w:pStyle w:val="TableParagraph"/>
              <w:spacing w:line="298" w:lineRule="exact"/>
              <w:ind w:left="108"/>
              <w:rPr>
                <w:sz w:val="26"/>
              </w:rPr>
            </w:pPr>
            <w:r>
              <w:rPr>
                <w:sz w:val="26"/>
              </w:rPr>
              <w:t>đơn</w:t>
            </w:r>
            <w:r>
              <w:rPr>
                <w:spacing w:val="-6"/>
                <w:sz w:val="26"/>
              </w:rPr>
              <w:t xml:space="preserve"> </w:t>
            </w:r>
            <w:r>
              <w:rPr>
                <w:sz w:val="26"/>
              </w:rPr>
              <w:t>giản</w:t>
            </w:r>
            <w:r>
              <w:rPr>
                <w:spacing w:val="-5"/>
                <w:sz w:val="26"/>
              </w:rPr>
              <w:t xml:space="preserve"> </w:t>
            </w:r>
            <w:r>
              <w:rPr>
                <w:sz w:val="26"/>
              </w:rPr>
              <w:t>–</w:t>
            </w:r>
            <w:r>
              <w:rPr>
                <w:spacing w:val="-5"/>
                <w:sz w:val="26"/>
              </w:rPr>
              <w:t xml:space="preserve"> </w:t>
            </w:r>
            <w:r>
              <w:rPr>
                <w:sz w:val="26"/>
              </w:rPr>
              <w:t>dùng</w:t>
            </w:r>
            <w:r>
              <w:rPr>
                <w:spacing w:val="-6"/>
                <w:sz w:val="26"/>
              </w:rPr>
              <w:t xml:space="preserve"> </w:t>
            </w:r>
            <w:r>
              <w:rPr>
                <w:sz w:val="26"/>
              </w:rPr>
              <w:t>cho</w:t>
            </w:r>
            <w:r>
              <w:rPr>
                <w:spacing w:val="-5"/>
                <w:sz w:val="26"/>
              </w:rPr>
              <w:t xml:space="preserve"> </w:t>
            </w:r>
            <w:r>
              <w:rPr>
                <w:sz w:val="26"/>
              </w:rPr>
              <w:t>bản</w:t>
            </w:r>
            <w:r>
              <w:rPr>
                <w:spacing w:val="-6"/>
                <w:sz w:val="26"/>
              </w:rPr>
              <w:t xml:space="preserve"> </w:t>
            </w:r>
            <w:r>
              <w:rPr>
                <w:sz w:val="26"/>
              </w:rPr>
              <w:t>tin, bài học ngắn</w:t>
            </w:r>
          </w:p>
        </w:tc>
        <w:tc>
          <w:tcPr>
            <w:tcW w:w="3380" w:type="dxa"/>
          </w:tcPr>
          <w:p w14:paraId="0A2A3697" w14:textId="77777777" w:rsidR="007A227D" w:rsidRDefault="007A227D">
            <w:pPr>
              <w:pStyle w:val="TableParagraph"/>
              <w:spacing w:before="2"/>
              <w:ind w:left="0"/>
              <w:rPr>
                <w:b/>
                <w:sz w:val="26"/>
              </w:rPr>
            </w:pPr>
          </w:p>
          <w:p w14:paraId="107CEFA3" w14:textId="77777777" w:rsidR="007A227D" w:rsidRDefault="007A227D">
            <w:pPr>
              <w:pStyle w:val="TableParagraph"/>
              <w:spacing w:before="1"/>
              <w:ind w:left="108"/>
              <w:rPr>
                <w:sz w:val="26"/>
              </w:rPr>
            </w:pPr>
            <w:hyperlink r:id="rId92">
              <w:r>
                <w:rPr>
                  <w:color w:val="467885"/>
                  <w:spacing w:val="-2"/>
                  <w:sz w:val="26"/>
                  <w:u w:val="single" w:color="467885"/>
                </w:rPr>
                <w:t>https://play.ht</w:t>
              </w:r>
            </w:hyperlink>
          </w:p>
        </w:tc>
      </w:tr>
      <w:tr w:rsidR="007A227D" w14:paraId="5F752AAE" w14:textId="77777777">
        <w:trPr>
          <w:trHeight w:val="897"/>
        </w:trPr>
        <w:tc>
          <w:tcPr>
            <w:tcW w:w="708" w:type="dxa"/>
          </w:tcPr>
          <w:p w14:paraId="7B5BAE8C" w14:textId="77777777" w:rsidR="007A227D" w:rsidRDefault="007A227D">
            <w:pPr>
              <w:pStyle w:val="TableParagraph"/>
              <w:ind w:left="0"/>
              <w:rPr>
                <w:b/>
                <w:sz w:val="26"/>
              </w:rPr>
            </w:pPr>
          </w:p>
          <w:p w14:paraId="074417F7" w14:textId="77777777" w:rsidR="007A227D" w:rsidRDefault="00000000">
            <w:pPr>
              <w:pStyle w:val="TableParagraph"/>
              <w:spacing w:before="1"/>
              <w:rPr>
                <w:sz w:val="26"/>
              </w:rPr>
            </w:pPr>
            <w:r>
              <w:rPr>
                <w:spacing w:val="-5"/>
                <w:sz w:val="26"/>
              </w:rPr>
              <w:t>13</w:t>
            </w:r>
          </w:p>
        </w:tc>
        <w:tc>
          <w:tcPr>
            <w:tcW w:w="2057" w:type="dxa"/>
          </w:tcPr>
          <w:p w14:paraId="5A580FCF" w14:textId="77777777" w:rsidR="007A227D" w:rsidRDefault="007A227D">
            <w:pPr>
              <w:pStyle w:val="TableParagraph"/>
              <w:ind w:left="0"/>
              <w:rPr>
                <w:b/>
                <w:sz w:val="26"/>
              </w:rPr>
            </w:pPr>
          </w:p>
          <w:p w14:paraId="7F635110" w14:textId="77777777" w:rsidR="007A227D" w:rsidRDefault="00000000">
            <w:pPr>
              <w:pStyle w:val="TableParagraph"/>
              <w:spacing w:before="1"/>
              <w:rPr>
                <w:sz w:val="26"/>
              </w:rPr>
            </w:pPr>
            <w:r>
              <w:rPr>
                <w:sz w:val="26"/>
              </w:rPr>
              <w:t>Suno</w:t>
            </w:r>
            <w:r>
              <w:rPr>
                <w:spacing w:val="-10"/>
                <w:sz w:val="26"/>
              </w:rPr>
              <w:t xml:space="preserve"> </w:t>
            </w:r>
            <w:r>
              <w:rPr>
                <w:spacing w:val="-5"/>
                <w:sz w:val="26"/>
              </w:rPr>
              <w:t>AI</w:t>
            </w:r>
          </w:p>
        </w:tc>
        <w:tc>
          <w:tcPr>
            <w:tcW w:w="3199" w:type="dxa"/>
          </w:tcPr>
          <w:p w14:paraId="2029BCFD" w14:textId="77777777" w:rsidR="007A227D" w:rsidRDefault="00000000">
            <w:pPr>
              <w:pStyle w:val="TableParagraph"/>
              <w:spacing w:before="2"/>
              <w:ind w:left="108"/>
              <w:rPr>
                <w:sz w:val="26"/>
              </w:rPr>
            </w:pPr>
            <w:r>
              <w:rPr>
                <w:sz w:val="26"/>
              </w:rPr>
              <w:t>Tạo</w:t>
            </w:r>
            <w:r>
              <w:rPr>
                <w:spacing w:val="-12"/>
                <w:sz w:val="26"/>
              </w:rPr>
              <w:t xml:space="preserve"> </w:t>
            </w:r>
            <w:r>
              <w:rPr>
                <w:sz w:val="26"/>
              </w:rPr>
              <w:t>bài</w:t>
            </w:r>
            <w:r>
              <w:rPr>
                <w:spacing w:val="-10"/>
                <w:sz w:val="26"/>
              </w:rPr>
              <w:t xml:space="preserve"> </w:t>
            </w:r>
            <w:r>
              <w:rPr>
                <w:sz w:val="26"/>
              </w:rPr>
              <w:t>hát</w:t>
            </w:r>
            <w:r>
              <w:rPr>
                <w:spacing w:val="-12"/>
                <w:sz w:val="26"/>
              </w:rPr>
              <w:t xml:space="preserve"> </w:t>
            </w:r>
            <w:r>
              <w:rPr>
                <w:sz w:val="26"/>
              </w:rPr>
              <w:t>hoàn</w:t>
            </w:r>
            <w:r>
              <w:rPr>
                <w:spacing w:val="-12"/>
                <w:sz w:val="26"/>
              </w:rPr>
              <w:t xml:space="preserve"> </w:t>
            </w:r>
            <w:r>
              <w:rPr>
                <w:sz w:val="26"/>
              </w:rPr>
              <w:t>chỉnh</w:t>
            </w:r>
            <w:r>
              <w:rPr>
                <w:spacing w:val="-10"/>
                <w:sz w:val="26"/>
              </w:rPr>
              <w:t xml:space="preserve"> </w:t>
            </w:r>
            <w:r>
              <w:rPr>
                <w:sz w:val="26"/>
              </w:rPr>
              <w:t>từ</w:t>
            </w:r>
            <w:r>
              <w:rPr>
                <w:spacing w:val="-12"/>
                <w:sz w:val="26"/>
              </w:rPr>
              <w:t xml:space="preserve"> </w:t>
            </w:r>
            <w:r>
              <w:rPr>
                <w:sz w:val="26"/>
              </w:rPr>
              <w:t>lời mô</w:t>
            </w:r>
            <w:r>
              <w:rPr>
                <w:spacing w:val="8"/>
                <w:sz w:val="26"/>
              </w:rPr>
              <w:t xml:space="preserve"> </w:t>
            </w:r>
            <w:r>
              <w:rPr>
                <w:sz w:val="26"/>
              </w:rPr>
              <w:t>tả</w:t>
            </w:r>
            <w:r>
              <w:rPr>
                <w:spacing w:val="9"/>
                <w:sz w:val="26"/>
              </w:rPr>
              <w:t xml:space="preserve"> </w:t>
            </w:r>
            <w:r>
              <w:rPr>
                <w:sz w:val="26"/>
              </w:rPr>
              <w:t>hoặc</w:t>
            </w:r>
            <w:r>
              <w:rPr>
                <w:spacing w:val="9"/>
                <w:sz w:val="26"/>
              </w:rPr>
              <w:t xml:space="preserve"> </w:t>
            </w:r>
            <w:r>
              <w:rPr>
                <w:sz w:val="26"/>
              </w:rPr>
              <w:t>lời</w:t>
            </w:r>
            <w:r>
              <w:rPr>
                <w:spacing w:val="9"/>
                <w:sz w:val="26"/>
              </w:rPr>
              <w:t xml:space="preserve"> </w:t>
            </w:r>
            <w:r>
              <w:rPr>
                <w:sz w:val="26"/>
              </w:rPr>
              <w:t>đã</w:t>
            </w:r>
            <w:r>
              <w:rPr>
                <w:spacing w:val="9"/>
                <w:sz w:val="26"/>
              </w:rPr>
              <w:t xml:space="preserve"> </w:t>
            </w:r>
            <w:r>
              <w:rPr>
                <w:sz w:val="26"/>
              </w:rPr>
              <w:t>có</w:t>
            </w:r>
            <w:r>
              <w:rPr>
                <w:spacing w:val="9"/>
                <w:sz w:val="26"/>
              </w:rPr>
              <w:t xml:space="preserve"> </w:t>
            </w:r>
            <w:r>
              <w:rPr>
                <w:sz w:val="26"/>
              </w:rPr>
              <w:t>sẵn,</w:t>
            </w:r>
            <w:r>
              <w:rPr>
                <w:spacing w:val="9"/>
                <w:sz w:val="26"/>
              </w:rPr>
              <w:t xml:space="preserve"> </w:t>
            </w:r>
            <w:r>
              <w:rPr>
                <w:spacing w:val="-5"/>
                <w:sz w:val="26"/>
              </w:rPr>
              <w:t>đa</w:t>
            </w:r>
          </w:p>
          <w:p w14:paraId="7C43F838" w14:textId="77777777" w:rsidR="007A227D" w:rsidRDefault="00000000">
            <w:pPr>
              <w:pStyle w:val="TableParagraph"/>
              <w:spacing w:line="278" w:lineRule="exact"/>
              <w:ind w:left="108"/>
              <w:rPr>
                <w:sz w:val="26"/>
              </w:rPr>
            </w:pPr>
            <w:r>
              <w:rPr>
                <w:sz w:val="26"/>
              </w:rPr>
              <w:t>phong</w:t>
            </w:r>
            <w:r>
              <w:rPr>
                <w:spacing w:val="-8"/>
                <w:sz w:val="26"/>
              </w:rPr>
              <w:t xml:space="preserve"> </w:t>
            </w:r>
            <w:r>
              <w:rPr>
                <w:spacing w:val="-4"/>
                <w:sz w:val="26"/>
              </w:rPr>
              <w:t>cách</w:t>
            </w:r>
          </w:p>
        </w:tc>
        <w:tc>
          <w:tcPr>
            <w:tcW w:w="3380" w:type="dxa"/>
          </w:tcPr>
          <w:p w14:paraId="56967307" w14:textId="77777777" w:rsidR="007A227D" w:rsidRDefault="007A227D">
            <w:pPr>
              <w:pStyle w:val="TableParagraph"/>
              <w:ind w:left="0"/>
              <w:rPr>
                <w:b/>
                <w:sz w:val="26"/>
              </w:rPr>
            </w:pPr>
          </w:p>
          <w:p w14:paraId="64C7C8F4" w14:textId="77777777" w:rsidR="007A227D" w:rsidRDefault="007A227D">
            <w:pPr>
              <w:pStyle w:val="TableParagraph"/>
              <w:spacing w:before="1"/>
              <w:ind w:left="108"/>
              <w:rPr>
                <w:sz w:val="26"/>
              </w:rPr>
            </w:pPr>
            <w:hyperlink r:id="rId93">
              <w:r>
                <w:rPr>
                  <w:color w:val="467885"/>
                  <w:spacing w:val="-2"/>
                  <w:sz w:val="26"/>
                  <w:u w:val="single" w:color="467885"/>
                </w:rPr>
                <w:t>https://suno.ai</w:t>
              </w:r>
            </w:hyperlink>
          </w:p>
        </w:tc>
      </w:tr>
      <w:tr w:rsidR="007A227D" w14:paraId="161D6072" w14:textId="77777777">
        <w:trPr>
          <w:trHeight w:val="897"/>
        </w:trPr>
        <w:tc>
          <w:tcPr>
            <w:tcW w:w="708" w:type="dxa"/>
          </w:tcPr>
          <w:p w14:paraId="2CF34096" w14:textId="77777777" w:rsidR="007A227D" w:rsidRDefault="007A227D">
            <w:pPr>
              <w:pStyle w:val="TableParagraph"/>
              <w:ind w:left="0"/>
              <w:rPr>
                <w:b/>
                <w:sz w:val="26"/>
              </w:rPr>
            </w:pPr>
          </w:p>
          <w:p w14:paraId="0B017923" w14:textId="77777777" w:rsidR="007A227D" w:rsidRDefault="00000000">
            <w:pPr>
              <w:pStyle w:val="TableParagraph"/>
              <w:rPr>
                <w:sz w:val="26"/>
              </w:rPr>
            </w:pPr>
            <w:r>
              <w:rPr>
                <w:spacing w:val="-5"/>
                <w:sz w:val="26"/>
              </w:rPr>
              <w:t>14</w:t>
            </w:r>
          </w:p>
        </w:tc>
        <w:tc>
          <w:tcPr>
            <w:tcW w:w="2057" w:type="dxa"/>
          </w:tcPr>
          <w:p w14:paraId="5290E17F" w14:textId="77777777" w:rsidR="007A227D" w:rsidRDefault="007A227D">
            <w:pPr>
              <w:pStyle w:val="TableParagraph"/>
              <w:ind w:left="0"/>
              <w:rPr>
                <w:b/>
                <w:sz w:val="26"/>
              </w:rPr>
            </w:pPr>
          </w:p>
          <w:p w14:paraId="1B279E4E" w14:textId="77777777" w:rsidR="007A227D" w:rsidRDefault="00000000">
            <w:pPr>
              <w:pStyle w:val="TableParagraph"/>
              <w:rPr>
                <w:sz w:val="26"/>
              </w:rPr>
            </w:pPr>
            <w:r>
              <w:rPr>
                <w:spacing w:val="-2"/>
                <w:sz w:val="26"/>
              </w:rPr>
              <w:t>Mubert</w:t>
            </w:r>
          </w:p>
        </w:tc>
        <w:tc>
          <w:tcPr>
            <w:tcW w:w="3199" w:type="dxa"/>
          </w:tcPr>
          <w:p w14:paraId="59F0CFA8" w14:textId="77777777" w:rsidR="007A227D" w:rsidRDefault="00000000">
            <w:pPr>
              <w:pStyle w:val="TableParagraph"/>
              <w:tabs>
                <w:tab w:val="left" w:pos="772"/>
                <w:tab w:val="left" w:pos="1444"/>
                <w:tab w:val="left" w:pos="2067"/>
                <w:tab w:val="left" w:pos="2698"/>
              </w:tabs>
              <w:spacing w:before="2"/>
              <w:ind w:left="108" w:right="97"/>
              <w:rPr>
                <w:sz w:val="26"/>
              </w:rPr>
            </w:pPr>
            <w:r>
              <w:rPr>
                <w:sz w:val="26"/>
              </w:rPr>
              <w:t>Tạo</w:t>
            </w:r>
            <w:r>
              <w:rPr>
                <w:spacing w:val="-6"/>
                <w:sz w:val="26"/>
              </w:rPr>
              <w:t xml:space="preserve"> </w:t>
            </w:r>
            <w:r>
              <w:rPr>
                <w:sz w:val="26"/>
              </w:rPr>
              <w:t>nhạc</w:t>
            </w:r>
            <w:r>
              <w:rPr>
                <w:spacing w:val="-6"/>
                <w:sz w:val="26"/>
              </w:rPr>
              <w:t xml:space="preserve"> </w:t>
            </w:r>
            <w:r>
              <w:rPr>
                <w:sz w:val="26"/>
              </w:rPr>
              <w:t>nền</w:t>
            </w:r>
            <w:r>
              <w:rPr>
                <w:spacing w:val="-6"/>
                <w:sz w:val="26"/>
              </w:rPr>
              <w:t xml:space="preserve"> </w:t>
            </w:r>
            <w:r>
              <w:rPr>
                <w:sz w:val="26"/>
              </w:rPr>
              <w:t>không</w:t>
            </w:r>
            <w:r>
              <w:rPr>
                <w:spacing w:val="-7"/>
                <w:sz w:val="26"/>
              </w:rPr>
              <w:t xml:space="preserve"> </w:t>
            </w:r>
            <w:r>
              <w:rPr>
                <w:sz w:val="26"/>
              </w:rPr>
              <w:t>lời</w:t>
            </w:r>
            <w:r>
              <w:rPr>
                <w:spacing w:val="-7"/>
                <w:sz w:val="26"/>
              </w:rPr>
              <w:t xml:space="preserve"> </w:t>
            </w:r>
            <w:r>
              <w:rPr>
                <w:sz w:val="26"/>
              </w:rPr>
              <w:t xml:space="preserve">theo </w:t>
            </w:r>
            <w:r>
              <w:rPr>
                <w:spacing w:val="-5"/>
                <w:sz w:val="26"/>
              </w:rPr>
              <w:t>cảm</w:t>
            </w:r>
            <w:r>
              <w:rPr>
                <w:sz w:val="26"/>
              </w:rPr>
              <w:tab/>
            </w:r>
            <w:r>
              <w:rPr>
                <w:spacing w:val="-4"/>
                <w:sz w:val="26"/>
              </w:rPr>
              <w:t>xúc,</w:t>
            </w:r>
            <w:r>
              <w:rPr>
                <w:sz w:val="26"/>
              </w:rPr>
              <w:tab/>
            </w:r>
            <w:r>
              <w:rPr>
                <w:spacing w:val="-5"/>
                <w:sz w:val="26"/>
              </w:rPr>
              <w:t>phù</w:t>
            </w:r>
            <w:r>
              <w:rPr>
                <w:sz w:val="26"/>
              </w:rPr>
              <w:tab/>
            </w:r>
            <w:r>
              <w:rPr>
                <w:spacing w:val="-5"/>
                <w:sz w:val="26"/>
              </w:rPr>
              <w:t>hợp</w:t>
            </w:r>
            <w:r>
              <w:rPr>
                <w:sz w:val="26"/>
              </w:rPr>
              <w:tab/>
            </w:r>
            <w:r>
              <w:rPr>
                <w:spacing w:val="-5"/>
                <w:sz w:val="26"/>
              </w:rPr>
              <w:t>làm</w:t>
            </w:r>
          </w:p>
          <w:p w14:paraId="065B3827" w14:textId="77777777" w:rsidR="007A227D" w:rsidRDefault="00000000">
            <w:pPr>
              <w:pStyle w:val="TableParagraph"/>
              <w:spacing w:line="277" w:lineRule="exact"/>
              <w:ind w:left="108"/>
              <w:rPr>
                <w:sz w:val="26"/>
              </w:rPr>
            </w:pPr>
            <w:r>
              <w:rPr>
                <w:sz w:val="26"/>
              </w:rPr>
              <w:t>podcast,</w:t>
            </w:r>
            <w:r>
              <w:rPr>
                <w:spacing w:val="-7"/>
                <w:sz w:val="26"/>
              </w:rPr>
              <w:t xml:space="preserve"> </w:t>
            </w:r>
            <w:r>
              <w:rPr>
                <w:sz w:val="26"/>
              </w:rPr>
              <w:t>video</w:t>
            </w:r>
            <w:r>
              <w:rPr>
                <w:spacing w:val="-6"/>
                <w:sz w:val="26"/>
              </w:rPr>
              <w:t xml:space="preserve"> </w:t>
            </w:r>
            <w:r>
              <w:rPr>
                <w:sz w:val="26"/>
              </w:rPr>
              <w:t>học</w:t>
            </w:r>
            <w:r>
              <w:rPr>
                <w:spacing w:val="-4"/>
                <w:sz w:val="26"/>
              </w:rPr>
              <w:t xml:space="preserve"> đường</w:t>
            </w:r>
          </w:p>
        </w:tc>
        <w:tc>
          <w:tcPr>
            <w:tcW w:w="3380" w:type="dxa"/>
          </w:tcPr>
          <w:p w14:paraId="7485D4A8" w14:textId="77777777" w:rsidR="007A227D" w:rsidRDefault="007A227D">
            <w:pPr>
              <w:pStyle w:val="TableParagraph"/>
              <w:ind w:left="0"/>
              <w:rPr>
                <w:b/>
                <w:sz w:val="26"/>
              </w:rPr>
            </w:pPr>
          </w:p>
          <w:p w14:paraId="4D3C1C7A" w14:textId="77777777" w:rsidR="007A227D" w:rsidRDefault="007A227D">
            <w:pPr>
              <w:pStyle w:val="TableParagraph"/>
              <w:ind w:left="108"/>
              <w:rPr>
                <w:sz w:val="26"/>
              </w:rPr>
            </w:pPr>
            <w:hyperlink r:id="rId94">
              <w:r>
                <w:rPr>
                  <w:color w:val="467885"/>
                  <w:spacing w:val="-2"/>
                  <w:sz w:val="26"/>
                  <w:u w:val="single" w:color="467885"/>
                </w:rPr>
                <w:t>https://mubert.com</w:t>
              </w:r>
            </w:hyperlink>
          </w:p>
        </w:tc>
      </w:tr>
    </w:tbl>
    <w:p w14:paraId="0009AD04" w14:textId="77777777" w:rsidR="007A227D" w:rsidRDefault="007A227D">
      <w:pPr>
        <w:pStyle w:val="TableParagraph"/>
        <w:rPr>
          <w:sz w:val="26"/>
        </w:rPr>
        <w:sectPr w:rsidR="007A227D">
          <w:pgSz w:w="11910" w:h="16840"/>
          <w:pgMar w:top="1040" w:right="992" w:bottom="900" w:left="1275" w:header="717" w:footer="714" w:gutter="0"/>
          <w:cols w:space="720"/>
        </w:sectPr>
      </w:pPr>
    </w:p>
    <w:p w14:paraId="0E3F1D64" w14:textId="77777777" w:rsidR="007A227D" w:rsidRDefault="007A227D">
      <w:pPr>
        <w:pStyle w:val="BodyText"/>
        <w:spacing w:before="8"/>
        <w:ind w:left="0" w:firstLine="0"/>
        <w:rPr>
          <w:b/>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2057"/>
        <w:gridCol w:w="3199"/>
        <w:gridCol w:w="3380"/>
      </w:tblGrid>
      <w:tr w:rsidR="007A227D" w14:paraId="436C6D5C" w14:textId="77777777">
        <w:trPr>
          <w:trHeight w:val="299"/>
        </w:trPr>
        <w:tc>
          <w:tcPr>
            <w:tcW w:w="708" w:type="dxa"/>
          </w:tcPr>
          <w:p w14:paraId="26573BE1" w14:textId="77777777" w:rsidR="007A227D" w:rsidRDefault="00000000">
            <w:pPr>
              <w:pStyle w:val="TableParagraph"/>
              <w:spacing w:before="2" w:line="278" w:lineRule="exact"/>
              <w:rPr>
                <w:b/>
                <w:sz w:val="26"/>
              </w:rPr>
            </w:pPr>
            <w:r>
              <w:rPr>
                <w:b/>
                <w:spacing w:val="-5"/>
                <w:sz w:val="26"/>
              </w:rPr>
              <w:t>STT</w:t>
            </w:r>
          </w:p>
        </w:tc>
        <w:tc>
          <w:tcPr>
            <w:tcW w:w="2057" w:type="dxa"/>
          </w:tcPr>
          <w:p w14:paraId="7BA0F0DC" w14:textId="77777777" w:rsidR="007A227D" w:rsidRDefault="00000000">
            <w:pPr>
              <w:pStyle w:val="TableParagraph"/>
              <w:spacing w:before="2" w:line="278" w:lineRule="exact"/>
              <w:rPr>
                <w:b/>
                <w:sz w:val="26"/>
              </w:rPr>
            </w:pPr>
            <w:r>
              <w:rPr>
                <w:b/>
                <w:sz w:val="26"/>
              </w:rPr>
              <w:t>Tên</w:t>
            </w:r>
            <w:r>
              <w:rPr>
                <w:b/>
                <w:spacing w:val="-7"/>
                <w:sz w:val="26"/>
              </w:rPr>
              <w:t xml:space="preserve"> </w:t>
            </w:r>
            <w:r>
              <w:rPr>
                <w:b/>
                <w:sz w:val="26"/>
              </w:rPr>
              <w:t>công</w:t>
            </w:r>
            <w:r>
              <w:rPr>
                <w:b/>
                <w:spacing w:val="-5"/>
                <w:sz w:val="26"/>
              </w:rPr>
              <w:t xml:space="preserve"> cụ</w:t>
            </w:r>
          </w:p>
        </w:tc>
        <w:tc>
          <w:tcPr>
            <w:tcW w:w="3199" w:type="dxa"/>
          </w:tcPr>
          <w:p w14:paraId="6845128B" w14:textId="77777777" w:rsidR="007A227D" w:rsidRDefault="00000000">
            <w:pPr>
              <w:pStyle w:val="TableParagraph"/>
              <w:spacing w:before="2" w:line="278" w:lineRule="exact"/>
              <w:ind w:left="108"/>
              <w:rPr>
                <w:b/>
                <w:sz w:val="26"/>
              </w:rPr>
            </w:pPr>
            <w:r>
              <w:rPr>
                <w:b/>
                <w:sz w:val="26"/>
              </w:rPr>
              <w:t>Chức</w:t>
            </w:r>
            <w:r>
              <w:rPr>
                <w:b/>
                <w:spacing w:val="-7"/>
                <w:sz w:val="26"/>
              </w:rPr>
              <w:t xml:space="preserve"> </w:t>
            </w:r>
            <w:r>
              <w:rPr>
                <w:b/>
                <w:sz w:val="26"/>
              </w:rPr>
              <w:t>năng</w:t>
            </w:r>
            <w:r>
              <w:rPr>
                <w:b/>
                <w:spacing w:val="-7"/>
                <w:sz w:val="26"/>
              </w:rPr>
              <w:t xml:space="preserve"> </w:t>
            </w:r>
            <w:r>
              <w:rPr>
                <w:b/>
                <w:spacing w:val="-2"/>
                <w:sz w:val="26"/>
              </w:rPr>
              <w:t>chính</w:t>
            </w:r>
          </w:p>
        </w:tc>
        <w:tc>
          <w:tcPr>
            <w:tcW w:w="3380" w:type="dxa"/>
          </w:tcPr>
          <w:p w14:paraId="3CE54A9E" w14:textId="77777777" w:rsidR="007A227D" w:rsidRDefault="00000000">
            <w:pPr>
              <w:pStyle w:val="TableParagraph"/>
              <w:spacing w:before="2" w:line="278" w:lineRule="exact"/>
              <w:ind w:left="108"/>
              <w:rPr>
                <w:b/>
                <w:sz w:val="26"/>
              </w:rPr>
            </w:pPr>
            <w:r>
              <w:rPr>
                <w:b/>
                <w:sz w:val="26"/>
              </w:rPr>
              <w:t>Link</w:t>
            </w:r>
            <w:r>
              <w:rPr>
                <w:b/>
                <w:spacing w:val="-9"/>
                <w:sz w:val="26"/>
              </w:rPr>
              <w:t xml:space="preserve"> </w:t>
            </w:r>
            <w:r>
              <w:rPr>
                <w:b/>
                <w:sz w:val="26"/>
              </w:rPr>
              <w:t>truy</w:t>
            </w:r>
            <w:r>
              <w:rPr>
                <w:b/>
                <w:spacing w:val="-8"/>
                <w:sz w:val="26"/>
              </w:rPr>
              <w:t xml:space="preserve"> </w:t>
            </w:r>
            <w:r>
              <w:rPr>
                <w:b/>
                <w:spacing w:val="-5"/>
                <w:sz w:val="26"/>
              </w:rPr>
              <w:t>cập</w:t>
            </w:r>
          </w:p>
        </w:tc>
      </w:tr>
      <w:tr w:rsidR="007A227D" w14:paraId="3521DD9C" w14:textId="77777777">
        <w:trPr>
          <w:trHeight w:val="897"/>
        </w:trPr>
        <w:tc>
          <w:tcPr>
            <w:tcW w:w="708" w:type="dxa"/>
          </w:tcPr>
          <w:p w14:paraId="31AC33B8" w14:textId="77777777" w:rsidR="007A227D" w:rsidRDefault="007A227D">
            <w:pPr>
              <w:pStyle w:val="TableParagraph"/>
              <w:spacing w:before="3"/>
              <w:ind w:left="0"/>
              <w:rPr>
                <w:b/>
                <w:sz w:val="26"/>
              </w:rPr>
            </w:pPr>
          </w:p>
          <w:p w14:paraId="3648F6C1" w14:textId="77777777" w:rsidR="007A227D" w:rsidRDefault="00000000">
            <w:pPr>
              <w:pStyle w:val="TableParagraph"/>
              <w:rPr>
                <w:sz w:val="26"/>
              </w:rPr>
            </w:pPr>
            <w:r>
              <w:rPr>
                <w:spacing w:val="-5"/>
                <w:sz w:val="26"/>
              </w:rPr>
              <w:t>15</w:t>
            </w:r>
          </w:p>
        </w:tc>
        <w:tc>
          <w:tcPr>
            <w:tcW w:w="2057" w:type="dxa"/>
          </w:tcPr>
          <w:p w14:paraId="282F2CF2" w14:textId="77777777" w:rsidR="007A227D" w:rsidRDefault="007A227D">
            <w:pPr>
              <w:pStyle w:val="TableParagraph"/>
              <w:spacing w:before="3"/>
              <w:ind w:left="0"/>
              <w:rPr>
                <w:b/>
                <w:sz w:val="26"/>
              </w:rPr>
            </w:pPr>
          </w:p>
          <w:p w14:paraId="34DC09CB" w14:textId="77777777" w:rsidR="007A227D" w:rsidRDefault="00000000">
            <w:pPr>
              <w:pStyle w:val="TableParagraph"/>
              <w:rPr>
                <w:sz w:val="26"/>
              </w:rPr>
            </w:pPr>
            <w:r>
              <w:rPr>
                <w:spacing w:val="-2"/>
                <w:sz w:val="26"/>
              </w:rPr>
              <w:t>Soundraw</w:t>
            </w:r>
          </w:p>
        </w:tc>
        <w:tc>
          <w:tcPr>
            <w:tcW w:w="3199" w:type="dxa"/>
          </w:tcPr>
          <w:p w14:paraId="78708E54" w14:textId="77777777" w:rsidR="007A227D" w:rsidRDefault="00000000">
            <w:pPr>
              <w:pStyle w:val="TableParagraph"/>
              <w:spacing w:before="2"/>
              <w:ind w:left="108"/>
              <w:rPr>
                <w:sz w:val="26"/>
              </w:rPr>
            </w:pPr>
            <w:r>
              <w:rPr>
                <w:sz w:val="26"/>
              </w:rPr>
              <w:t>Tạo</w:t>
            </w:r>
            <w:r>
              <w:rPr>
                <w:spacing w:val="12"/>
                <w:sz w:val="26"/>
              </w:rPr>
              <w:t xml:space="preserve"> </w:t>
            </w:r>
            <w:r>
              <w:rPr>
                <w:sz w:val="26"/>
              </w:rPr>
              <w:t>nhạc</w:t>
            </w:r>
            <w:r>
              <w:rPr>
                <w:spacing w:val="13"/>
                <w:sz w:val="26"/>
              </w:rPr>
              <w:t xml:space="preserve"> </w:t>
            </w:r>
            <w:r>
              <w:rPr>
                <w:sz w:val="26"/>
              </w:rPr>
              <w:t>nền</w:t>
            </w:r>
            <w:r>
              <w:rPr>
                <w:spacing w:val="12"/>
                <w:sz w:val="26"/>
              </w:rPr>
              <w:t xml:space="preserve"> </w:t>
            </w:r>
            <w:r>
              <w:rPr>
                <w:sz w:val="26"/>
              </w:rPr>
              <w:t>có</w:t>
            </w:r>
            <w:r>
              <w:rPr>
                <w:spacing w:val="13"/>
                <w:sz w:val="26"/>
              </w:rPr>
              <w:t xml:space="preserve"> </w:t>
            </w:r>
            <w:r>
              <w:rPr>
                <w:sz w:val="26"/>
              </w:rPr>
              <w:t>cấu</w:t>
            </w:r>
            <w:r>
              <w:rPr>
                <w:spacing w:val="12"/>
                <w:sz w:val="26"/>
              </w:rPr>
              <w:t xml:space="preserve"> </w:t>
            </w:r>
            <w:r>
              <w:rPr>
                <w:sz w:val="26"/>
              </w:rPr>
              <w:t>trúc</w:t>
            </w:r>
            <w:r>
              <w:rPr>
                <w:spacing w:val="13"/>
                <w:sz w:val="26"/>
              </w:rPr>
              <w:t xml:space="preserve"> </w:t>
            </w:r>
            <w:r>
              <w:rPr>
                <w:spacing w:val="-5"/>
                <w:sz w:val="26"/>
              </w:rPr>
              <w:t>rõ</w:t>
            </w:r>
          </w:p>
          <w:p w14:paraId="111127B3" w14:textId="77777777" w:rsidR="007A227D" w:rsidRDefault="00000000">
            <w:pPr>
              <w:pStyle w:val="TableParagraph"/>
              <w:spacing w:line="298" w:lineRule="exact"/>
              <w:ind w:left="108"/>
              <w:rPr>
                <w:sz w:val="26"/>
              </w:rPr>
            </w:pPr>
            <w:r>
              <w:rPr>
                <w:sz w:val="26"/>
              </w:rPr>
              <w:t>ràng</w:t>
            </w:r>
            <w:r>
              <w:rPr>
                <w:spacing w:val="-1"/>
                <w:sz w:val="26"/>
              </w:rPr>
              <w:t xml:space="preserve"> </w:t>
            </w:r>
            <w:r>
              <w:rPr>
                <w:sz w:val="26"/>
              </w:rPr>
              <w:t>(Intro –</w:t>
            </w:r>
            <w:r>
              <w:rPr>
                <w:spacing w:val="-1"/>
                <w:sz w:val="26"/>
              </w:rPr>
              <w:t xml:space="preserve"> </w:t>
            </w:r>
            <w:r>
              <w:rPr>
                <w:sz w:val="26"/>
              </w:rPr>
              <w:t>Main</w:t>
            </w:r>
            <w:r>
              <w:rPr>
                <w:spacing w:val="-1"/>
                <w:sz w:val="26"/>
              </w:rPr>
              <w:t xml:space="preserve"> </w:t>
            </w:r>
            <w:r>
              <w:rPr>
                <w:sz w:val="26"/>
              </w:rPr>
              <w:t>–</w:t>
            </w:r>
            <w:r>
              <w:rPr>
                <w:spacing w:val="-1"/>
                <w:sz w:val="26"/>
              </w:rPr>
              <w:t xml:space="preserve"> </w:t>
            </w:r>
            <w:r>
              <w:rPr>
                <w:sz w:val="26"/>
              </w:rPr>
              <w:t>Outro), chèn vào video</w:t>
            </w:r>
          </w:p>
        </w:tc>
        <w:tc>
          <w:tcPr>
            <w:tcW w:w="3380" w:type="dxa"/>
          </w:tcPr>
          <w:p w14:paraId="5A2CC92E" w14:textId="77777777" w:rsidR="007A227D" w:rsidRDefault="007A227D">
            <w:pPr>
              <w:pStyle w:val="TableParagraph"/>
              <w:spacing w:before="3"/>
              <w:ind w:left="0"/>
              <w:rPr>
                <w:b/>
                <w:sz w:val="26"/>
              </w:rPr>
            </w:pPr>
          </w:p>
          <w:p w14:paraId="032ECAAC" w14:textId="77777777" w:rsidR="007A227D" w:rsidRDefault="007A227D">
            <w:pPr>
              <w:pStyle w:val="TableParagraph"/>
              <w:ind w:left="108"/>
              <w:rPr>
                <w:sz w:val="26"/>
              </w:rPr>
            </w:pPr>
            <w:hyperlink r:id="rId95">
              <w:r>
                <w:rPr>
                  <w:color w:val="467885"/>
                  <w:spacing w:val="-2"/>
                  <w:sz w:val="26"/>
                  <w:u w:val="single" w:color="467885"/>
                </w:rPr>
                <w:t>https://soundraw.io</w:t>
              </w:r>
            </w:hyperlink>
          </w:p>
        </w:tc>
      </w:tr>
      <w:tr w:rsidR="007A227D" w14:paraId="3BC61253" w14:textId="77777777">
        <w:trPr>
          <w:trHeight w:val="897"/>
        </w:trPr>
        <w:tc>
          <w:tcPr>
            <w:tcW w:w="708" w:type="dxa"/>
          </w:tcPr>
          <w:p w14:paraId="6F3F7B32" w14:textId="77777777" w:rsidR="007A227D" w:rsidRDefault="007A227D">
            <w:pPr>
              <w:pStyle w:val="TableParagraph"/>
              <w:ind w:left="0"/>
              <w:rPr>
                <w:b/>
                <w:sz w:val="26"/>
              </w:rPr>
            </w:pPr>
          </w:p>
          <w:p w14:paraId="71660F9E" w14:textId="77777777" w:rsidR="007A227D" w:rsidRDefault="00000000">
            <w:pPr>
              <w:pStyle w:val="TableParagraph"/>
              <w:rPr>
                <w:sz w:val="26"/>
              </w:rPr>
            </w:pPr>
            <w:r>
              <w:rPr>
                <w:spacing w:val="-5"/>
                <w:sz w:val="26"/>
              </w:rPr>
              <w:t>16</w:t>
            </w:r>
          </w:p>
        </w:tc>
        <w:tc>
          <w:tcPr>
            <w:tcW w:w="2057" w:type="dxa"/>
          </w:tcPr>
          <w:p w14:paraId="7372144F" w14:textId="77777777" w:rsidR="007A227D" w:rsidRDefault="007A227D">
            <w:pPr>
              <w:pStyle w:val="TableParagraph"/>
              <w:ind w:left="0"/>
              <w:rPr>
                <w:b/>
                <w:sz w:val="26"/>
              </w:rPr>
            </w:pPr>
          </w:p>
          <w:p w14:paraId="7A821AE6" w14:textId="77777777" w:rsidR="007A227D" w:rsidRDefault="00000000">
            <w:pPr>
              <w:pStyle w:val="TableParagraph"/>
              <w:rPr>
                <w:sz w:val="26"/>
              </w:rPr>
            </w:pPr>
            <w:r>
              <w:rPr>
                <w:spacing w:val="-2"/>
                <w:sz w:val="26"/>
              </w:rPr>
              <w:t>Whimsical</w:t>
            </w:r>
          </w:p>
        </w:tc>
        <w:tc>
          <w:tcPr>
            <w:tcW w:w="3199" w:type="dxa"/>
          </w:tcPr>
          <w:p w14:paraId="6C4EE1AA" w14:textId="77777777" w:rsidR="007A227D" w:rsidRDefault="00000000">
            <w:pPr>
              <w:pStyle w:val="TableParagraph"/>
              <w:spacing w:before="2"/>
              <w:ind w:left="108"/>
              <w:rPr>
                <w:sz w:val="26"/>
              </w:rPr>
            </w:pPr>
            <w:r>
              <w:rPr>
                <w:sz w:val="26"/>
              </w:rPr>
              <w:t>Vẽ sơ đồ tư duy, sơ đồ quy trình</w:t>
            </w:r>
            <w:r>
              <w:rPr>
                <w:spacing w:val="48"/>
                <w:sz w:val="26"/>
              </w:rPr>
              <w:t xml:space="preserve"> </w:t>
            </w:r>
            <w:r>
              <w:rPr>
                <w:sz w:val="26"/>
              </w:rPr>
              <w:t>đơn</w:t>
            </w:r>
            <w:r>
              <w:rPr>
                <w:spacing w:val="49"/>
                <w:sz w:val="26"/>
              </w:rPr>
              <w:t xml:space="preserve"> </w:t>
            </w:r>
            <w:r>
              <w:rPr>
                <w:sz w:val="26"/>
              </w:rPr>
              <w:t>giản,</w:t>
            </w:r>
            <w:r>
              <w:rPr>
                <w:spacing w:val="49"/>
                <w:sz w:val="26"/>
              </w:rPr>
              <w:t xml:space="preserve"> </w:t>
            </w:r>
            <w:r>
              <w:rPr>
                <w:sz w:val="26"/>
              </w:rPr>
              <w:t>rõ</w:t>
            </w:r>
            <w:r>
              <w:rPr>
                <w:spacing w:val="50"/>
                <w:sz w:val="26"/>
              </w:rPr>
              <w:t xml:space="preserve"> </w:t>
            </w:r>
            <w:r>
              <w:rPr>
                <w:sz w:val="26"/>
              </w:rPr>
              <w:t>ràng,</w:t>
            </w:r>
            <w:r>
              <w:rPr>
                <w:spacing w:val="49"/>
                <w:sz w:val="26"/>
              </w:rPr>
              <w:t xml:space="preserve"> </w:t>
            </w:r>
            <w:r>
              <w:rPr>
                <w:spacing w:val="-5"/>
                <w:sz w:val="26"/>
              </w:rPr>
              <w:t>dễ</w:t>
            </w:r>
          </w:p>
          <w:p w14:paraId="29341731" w14:textId="77777777" w:rsidR="007A227D" w:rsidRDefault="00000000">
            <w:pPr>
              <w:pStyle w:val="TableParagraph"/>
              <w:spacing w:line="277" w:lineRule="exact"/>
              <w:ind w:left="108"/>
              <w:rPr>
                <w:sz w:val="26"/>
              </w:rPr>
            </w:pPr>
            <w:r>
              <w:rPr>
                <w:sz w:val="26"/>
              </w:rPr>
              <w:t>chia</w:t>
            </w:r>
            <w:r>
              <w:rPr>
                <w:spacing w:val="-5"/>
                <w:sz w:val="26"/>
              </w:rPr>
              <w:t xml:space="preserve"> sẻ</w:t>
            </w:r>
          </w:p>
        </w:tc>
        <w:tc>
          <w:tcPr>
            <w:tcW w:w="3380" w:type="dxa"/>
          </w:tcPr>
          <w:p w14:paraId="4E6A83F3" w14:textId="77777777" w:rsidR="007A227D" w:rsidRDefault="007A227D">
            <w:pPr>
              <w:pStyle w:val="TableParagraph"/>
              <w:ind w:left="0"/>
              <w:rPr>
                <w:b/>
                <w:sz w:val="26"/>
              </w:rPr>
            </w:pPr>
          </w:p>
          <w:p w14:paraId="6754D040" w14:textId="77777777" w:rsidR="007A227D" w:rsidRDefault="007A227D">
            <w:pPr>
              <w:pStyle w:val="TableParagraph"/>
              <w:ind w:left="108"/>
              <w:rPr>
                <w:sz w:val="26"/>
              </w:rPr>
            </w:pPr>
            <w:hyperlink r:id="rId96">
              <w:r>
                <w:rPr>
                  <w:color w:val="467885"/>
                  <w:spacing w:val="-2"/>
                  <w:sz w:val="26"/>
                  <w:u w:val="single" w:color="467885"/>
                </w:rPr>
                <w:t>https://whimsical.com</w:t>
              </w:r>
            </w:hyperlink>
          </w:p>
        </w:tc>
      </w:tr>
      <w:tr w:rsidR="007A227D" w14:paraId="22293A41" w14:textId="77777777">
        <w:trPr>
          <w:trHeight w:val="897"/>
        </w:trPr>
        <w:tc>
          <w:tcPr>
            <w:tcW w:w="708" w:type="dxa"/>
          </w:tcPr>
          <w:p w14:paraId="38B9C348" w14:textId="77777777" w:rsidR="007A227D" w:rsidRDefault="007A227D">
            <w:pPr>
              <w:pStyle w:val="TableParagraph"/>
              <w:ind w:left="0"/>
              <w:rPr>
                <w:b/>
                <w:sz w:val="26"/>
              </w:rPr>
            </w:pPr>
          </w:p>
          <w:p w14:paraId="498585C9" w14:textId="77777777" w:rsidR="007A227D" w:rsidRDefault="00000000">
            <w:pPr>
              <w:pStyle w:val="TableParagraph"/>
              <w:rPr>
                <w:sz w:val="26"/>
              </w:rPr>
            </w:pPr>
            <w:r>
              <w:rPr>
                <w:spacing w:val="-5"/>
                <w:sz w:val="26"/>
              </w:rPr>
              <w:t>17</w:t>
            </w:r>
          </w:p>
        </w:tc>
        <w:tc>
          <w:tcPr>
            <w:tcW w:w="2057" w:type="dxa"/>
          </w:tcPr>
          <w:p w14:paraId="226A47B0" w14:textId="77777777" w:rsidR="007A227D" w:rsidRDefault="007A227D">
            <w:pPr>
              <w:pStyle w:val="TableParagraph"/>
              <w:ind w:left="0"/>
              <w:rPr>
                <w:b/>
                <w:sz w:val="26"/>
              </w:rPr>
            </w:pPr>
          </w:p>
          <w:p w14:paraId="624CF258" w14:textId="77777777" w:rsidR="007A227D" w:rsidRDefault="00000000">
            <w:pPr>
              <w:pStyle w:val="TableParagraph"/>
              <w:rPr>
                <w:sz w:val="26"/>
              </w:rPr>
            </w:pPr>
            <w:r>
              <w:rPr>
                <w:spacing w:val="-2"/>
                <w:sz w:val="26"/>
              </w:rPr>
              <w:t>Excalidraw</w:t>
            </w:r>
          </w:p>
        </w:tc>
        <w:tc>
          <w:tcPr>
            <w:tcW w:w="3199" w:type="dxa"/>
          </w:tcPr>
          <w:p w14:paraId="3CF9F7C8" w14:textId="77777777" w:rsidR="007A227D" w:rsidRDefault="00000000">
            <w:pPr>
              <w:pStyle w:val="TableParagraph"/>
              <w:spacing w:before="2"/>
              <w:ind w:left="108"/>
              <w:rPr>
                <w:sz w:val="26"/>
              </w:rPr>
            </w:pPr>
            <w:r>
              <w:rPr>
                <w:sz w:val="26"/>
              </w:rPr>
              <w:t>Vẽ sơ đồ kiểu “vẽ tay”, gần gũi,</w:t>
            </w:r>
            <w:r>
              <w:rPr>
                <w:spacing w:val="5"/>
                <w:sz w:val="26"/>
              </w:rPr>
              <w:t xml:space="preserve"> </w:t>
            </w:r>
            <w:r>
              <w:rPr>
                <w:sz w:val="26"/>
              </w:rPr>
              <w:t>dùng</w:t>
            </w:r>
            <w:r>
              <w:rPr>
                <w:spacing w:val="6"/>
                <w:sz w:val="26"/>
              </w:rPr>
              <w:t xml:space="preserve"> </w:t>
            </w:r>
            <w:r>
              <w:rPr>
                <w:sz w:val="26"/>
              </w:rPr>
              <w:t>trong</w:t>
            </w:r>
            <w:r>
              <w:rPr>
                <w:spacing w:val="5"/>
                <w:sz w:val="26"/>
              </w:rPr>
              <w:t xml:space="preserve"> </w:t>
            </w:r>
            <w:r>
              <w:rPr>
                <w:sz w:val="26"/>
              </w:rPr>
              <w:t>dạy</w:t>
            </w:r>
            <w:r>
              <w:rPr>
                <w:spacing w:val="8"/>
                <w:sz w:val="26"/>
              </w:rPr>
              <w:t xml:space="preserve"> </w:t>
            </w:r>
            <w:r>
              <w:rPr>
                <w:sz w:val="26"/>
              </w:rPr>
              <w:t>kỹ</w:t>
            </w:r>
            <w:r>
              <w:rPr>
                <w:spacing w:val="7"/>
                <w:sz w:val="26"/>
              </w:rPr>
              <w:t xml:space="preserve"> </w:t>
            </w:r>
            <w:r>
              <w:rPr>
                <w:spacing w:val="-4"/>
                <w:sz w:val="26"/>
              </w:rPr>
              <w:t>năng</w:t>
            </w:r>
          </w:p>
          <w:p w14:paraId="5CA37704" w14:textId="77777777" w:rsidR="007A227D" w:rsidRDefault="00000000">
            <w:pPr>
              <w:pStyle w:val="TableParagraph"/>
              <w:spacing w:line="277" w:lineRule="exact"/>
              <w:ind w:left="108"/>
              <w:rPr>
                <w:sz w:val="26"/>
              </w:rPr>
            </w:pPr>
            <w:r>
              <w:rPr>
                <w:sz w:val="26"/>
              </w:rPr>
              <w:t>sống,</w:t>
            </w:r>
            <w:r>
              <w:rPr>
                <w:spacing w:val="-7"/>
                <w:sz w:val="26"/>
              </w:rPr>
              <w:t xml:space="preserve"> </w:t>
            </w:r>
            <w:r>
              <w:rPr>
                <w:sz w:val="26"/>
              </w:rPr>
              <w:t>kể</w:t>
            </w:r>
            <w:r>
              <w:rPr>
                <w:spacing w:val="-8"/>
                <w:sz w:val="26"/>
              </w:rPr>
              <w:t xml:space="preserve"> </w:t>
            </w:r>
            <w:r>
              <w:rPr>
                <w:spacing w:val="-2"/>
                <w:sz w:val="26"/>
              </w:rPr>
              <w:t>chuyện</w:t>
            </w:r>
          </w:p>
        </w:tc>
        <w:tc>
          <w:tcPr>
            <w:tcW w:w="3380" w:type="dxa"/>
          </w:tcPr>
          <w:p w14:paraId="0619B99C" w14:textId="77777777" w:rsidR="007A227D" w:rsidRDefault="007A227D">
            <w:pPr>
              <w:pStyle w:val="TableParagraph"/>
              <w:ind w:left="0"/>
              <w:rPr>
                <w:b/>
                <w:sz w:val="26"/>
              </w:rPr>
            </w:pPr>
          </w:p>
          <w:p w14:paraId="23F25164" w14:textId="77777777" w:rsidR="007A227D" w:rsidRDefault="007A227D">
            <w:pPr>
              <w:pStyle w:val="TableParagraph"/>
              <w:ind w:left="108"/>
              <w:rPr>
                <w:sz w:val="26"/>
              </w:rPr>
            </w:pPr>
            <w:hyperlink r:id="rId97">
              <w:r>
                <w:rPr>
                  <w:color w:val="467885"/>
                  <w:spacing w:val="-2"/>
                  <w:sz w:val="26"/>
                  <w:u w:val="single" w:color="467885"/>
                </w:rPr>
                <w:t>https://excalidraw.com</w:t>
              </w:r>
            </w:hyperlink>
          </w:p>
        </w:tc>
      </w:tr>
      <w:tr w:rsidR="007A227D" w14:paraId="07157C0C" w14:textId="77777777">
        <w:trPr>
          <w:trHeight w:val="897"/>
        </w:trPr>
        <w:tc>
          <w:tcPr>
            <w:tcW w:w="708" w:type="dxa"/>
          </w:tcPr>
          <w:p w14:paraId="22AC89AF" w14:textId="77777777" w:rsidR="007A227D" w:rsidRDefault="007A227D">
            <w:pPr>
              <w:pStyle w:val="TableParagraph"/>
              <w:spacing w:before="1"/>
              <w:ind w:left="0"/>
              <w:rPr>
                <w:b/>
                <w:sz w:val="26"/>
              </w:rPr>
            </w:pPr>
          </w:p>
          <w:p w14:paraId="502ACFA5" w14:textId="77777777" w:rsidR="007A227D" w:rsidRDefault="00000000">
            <w:pPr>
              <w:pStyle w:val="TableParagraph"/>
              <w:rPr>
                <w:sz w:val="26"/>
              </w:rPr>
            </w:pPr>
            <w:r>
              <w:rPr>
                <w:spacing w:val="-5"/>
                <w:sz w:val="26"/>
              </w:rPr>
              <w:t>18</w:t>
            </w:r>
          </w:p>
        </w:tc>
        <w:tc>
          <w:tcPr>
            <w:tcW w:w="2057" w:type="dxa"/>
          </w:tcPr>
          <w:p w14:paraId="156CDB50" w14:textId="77777777" w:rsidR="007A227D" w:rsidRDefault="007A227D">
            <w:pPr>
              <w:pStyle w:val="TableParagraph"/>
              <w:spacing w:before="1"/>
              <w:ind w:left="0"/>
              <w:rPr>
                <w:b/>
                <w:sz w:val="26"/>
              </w:rPr>
            </w:pPr>
          </w:p>
          <w:p w14:paraId="0C2654E5" w14:textId="77777777" w:rsidR="007A227D" w:rsidRDefault="00000000">
            <w:pPr>
              <w:pStyle w:val="TableParagraph"/>
              <w:rPr>
                <w:sz w:val="26"/>
              </w:rPr>
            </w:pPr>
            <w:r>
              <w:rPr>
                <w:spacing w:val="-2"/>
                <w:sz w:val="26"/>
              </w:rPr>
              <w:t>MindMeister</w:t>
            </w:r>
          </w:p>
        </w:tc>
        <w:tc>
          <w:tcPr>
            <w:tcW w:w="3199" w:type="dxa"/>
          </w:tcPr>
          <w:p w14:paraId="35939DF3" w14:textId="77777777" w:rsidR="007A227D" w:rsidRDefault="00000000">
            <w:pPr>
              <w:pStyle w:val="TableParagraph"/>
              <w:spacing w:before="2"/>
              <w:ind w:left="108"/>
              <w:rPr>
                <w:sz w:val="26"/>
              </w:rPr>
            </w:pPr>
            <w:r>
              <w:rPr>
                <w:sz w:val="26"/>
              </w:rPr>
              <w:t>Tạo</w:t>
            </w:r>
            <w:r>
              <w:rPr>
                <w:spacing w:val="-17"/>
                <w:sz w:val="26"/>
              </w:rPr>
              <w:t xml:space="preserve"> </w:t>
            </w:r>
            <w:r>
              <w:rPr>
                <w:sz w:val="26"/>
              </w:rPr>
              <w:t>sơ</w:t>
            </w:r>
            <w:r>
              <w:rPr>
                <w:spacing w:val="-16"/>
                <w:sz w:val="26"/>
              </w:rPr>
              <w:t xml:space="preserve"> </w:t>
            </w:r>
            <w:r>
              <w:rPr>
                <w:sz w:val="26"/>
              </w:rPr>
              <w:t>đồ</w:t>
            </w:r>
            <w:r>
              <w:rPr>
                <w:spacing w:val="-16"/>
                <w:sz w:val="26"/>
              </w:rPr>
              <w:t xml:space="preserve"> </w:t>
            </w:r>
            <w:r>
              <w:rPr>
                <w:sz w:val="26"/>
              </w:rPr>
              <w:t>tư</w:t>
            </w:r>
            <w:r>
              <w:rPr>
                <w:spacing w:val="-16"/>
                <w:sz w:val="26"/>
              </w:rPr>
              <w:t xml:space="preserve"> </w:t>
            </w:r>
            <w:r>
              <w:rPr>
                <w:sz w:val="26"/>
              </w:rPr>
              <w:t>duy</w:t>
            </w:r>
            <w:r>
              <w:rPr>
                <w:spacing w:val="-17"/>
                <w:sz w:val="26"/>
              </w:rPr>
              <w:t xml:space="preserve"> </w:t>
            </w:r>
            <w:r>
              <w:rPr>
                <w:sz w:val="26"/>
              </w:rPr>
              <w:t>chuyên</w:t>
            </w:r>
            <w:r>
              <w:rPr>
                <w:spacing w:val="-16"/>
                <w:sz w:val="26"/>
              </w:rPr>
              <w:t xml:space="preserve"> </w:t>
            </w:r>
            <w:r>
              <w:rPr>
                <w:sz w:val="26"/>
              </w:rPr>
              <w:t>sâu, đẹp</w:t>
            </w:r>
            <w:r>
              <w:rPr>
                <w:spacing w:val="14"/>
                <w:sz w:val="26"/>
              </w:rPr>
              <w:t xml:space="preserve"> </w:t>
            </w:r>
            <w:r>
              <w:rPr>
                <w:sz w:val="26"/>
              </w:rPr>
              <w:t>mắt,</w:t>
            </w:r>
            <w:r>
              <w:rPr>
                <w:spacing w:val="14"/>
                <w:sz w:val="26"/>
              </w:rPr>
              <w:t xml:space="preserve"> </w:t>
            </w:r>
            <w:r>
              <w:rPr>
                <w:sz w:val="26"/>
              </w:rPr>
              <w:t>dùng</w:t>
            </w:r>
            <w:r>
              <w:rPr>
                <w:spacing w:val="15"/>
                <w:sz w:val="26"/>
              </w:rPr>
              <w:t xml:space="preserve"> </w:t>
            </w:r>
            <w:r>
              <w:rPr>
                <w:sz w:val="26"/>
              </w:rPr>
              <w:t>cho</w:t>
            </w:r>
            <w:r>
              <w:rPr>
                <w:spacing w:val="14"/>
                <w:sz w:val="26"/>
              </w:rPr>
              <w:t xml:space="preserve"> </w:t>
            </w:r>
            <w:r>
              <w:rPr>
                <w:sz w:val="26"/>
              </w:rPr>
              <w:t>hệ</w:t>
            </w:r>
            <w:r>
              <w:rPr>
                <w:spacing w:val="18"/>
                <w:sz w:val="26"/>
              </w:rPr>
              <w:t xml:space="preserve"> </w:t>
            </w:r>
            <w:r>
              <w:rPr>
                <w:spacing w:val="-2"/>
                <w:sz w:val="26"/>
              </w:rPr>
              <w:t>thống</w:t>
            </w:r>
          </w:p>
          <w:p w14:paraId="7B1F3510" w14:textId="77777777" w:rsidR="007A227D" w:rsidRDefault="00000000">
            <w:pPr>
              <w:pStyle w:val="TableParagraph"/>
              <w:spacing w:line="278" w:lineRule="exact"/>
              <w:ind w:left="108"/>
              <w:rPr>
                <w:sz w:val="26"/>
              </w:rPr>
            </w:pPr>
            <w:r>
              <w:rPr>
                <w:sz w:val="26"/>
              </w:rPr>
              <w:t>kiến</w:t>
            </w:r>
            <w:r>
              <w:rPr>
                <w:spacing w:val="-6"/>
                <w:sz w:val="26"/>
              </w:rPr>
              <w:t xml:space="preserve"> </w:t>
            </w:r>
            <w:r>
              <w:rPr>
                <w:sz w:val="26"/>
              </w:rPr>
              <w:t>thức,</w:t>
            </w:r>
            <w:r>
              <w:rPr>
                <w:spacing w:val="-5"/>
                <w:sz w:val="26"/>
              </w:rPr>
              <w:t xml:space="preserve"> </w:t>
            </w:r>
            <w:r>
              <w:rPr>
                <w:sz w:val="26"/>
              </w:rPr>
              <w:t>luyện</w:t>
            </w:r>
            <w:r>
              <w:rPr>
                <w:spacing w:val="-6"/>
                <w:sz w:val="26"/>
              </w:rPr>
              <w:t xml:space="preserve"> </w:t>
            </w:r>
            <w:r>
              <w:rPr>
                <w:spacing w:val="-5"/>
                <w:sz w:val="26"/>
              </w:rPr>
              <w:t>thi</w:t>
            </w:r>
          </w:p>
        </w:tc>
        <w:tc>
          <w:tcPr>
            <w:tcW w:w="3380" w:type="dxa"/>
          </w:tcPr>
          <w:p w14:paraId="77439315" w14:textId="77777777" w:rsidR="007A227D" w:rsidRDefault="007A227D">
            <w:pPr>
              <w:pStyle w:val="TableParagraph"/>
              <w:spacing w:before="1"/>
              <w:ind w:left="0"/>
              <w:rPr>
                <w:b/>
                <w:sz w:val="26"/>
              </w:rPr>
            </w:pPr>
          </w:p>
          <w:p w14:paraId="766E7899" w14:textId="77777777" w:rsidR="007A227D" w:rsidRDefault="007A227D">
            <w:pPr>
              <w:pStyle w:val="TableParagraph"/>
              <w:ind w:left="108"/>
              <w:rPr>
                <w:sz w:val="26"/>
              </w:rPr>
            </w:pPr>
            <w:hyperlink r:id="rId98">
              <w:r>
                <w:rPr>
                  <w:color w:val="467885"/>
                  <w:spacing w:val="-2"/>
                  <w:sz w:val="26"/>
                  <w:u w:val="single" w:color="467885"/>
                </w:rPr>
                <w:t>https://www.mindmeister.com</w:t>
              </w:r>
            </w:hyperlink>
          </w:p>
        </w:tc>
      </w:tr>
      <w:tr w:rsidR="007A227D" w14:paraId="25320FD1" w14:textId="77777777">
        <w:trPr>
          <w:trHeight w:val="897"/>
        </w:trPr>
        <w:tc>
          <w:tcPr>
            <w:tcW w:w="708" w:type="dxa"/>
          </w:tcPr>
          <w:p w14:paraId="5E449294" w14:textId="77777777" w:rsidR="007A227D" w:rsidRDefault="007A227D">
            <w:pPr>
              <w:pStyle w:val="TableParagraph"/>
              <w:ind w:left="0"/>
              <w:rPr>
                <w:b/>
                <w:sz w:val="26"/>
              </w:rPr>
            </w:pPr>
          </w:p>
          <w:p w14:paraId="07B816C7" w14:textId="77777777" w:rsidR="007A227D" w:rsidRDefault="00000000">
            <w:pPr>
              <w:pStyle w:val="TableParagraph"/>
              <w:rPr>
                <w:sz w:val="26"/>
              </w:rPr>
            </w:pPr>
            <w:r>
              <w:rPr>
                <w:spacing w:val="-5"/>
                <w:sz w:val="26"/>
              </w:rPr>
              <w:t>19</w:t>
            </w:r>
          </w:p>
        </w:tc>
        <w:tc>
          <w:tcPr>
            <w:tcW w:w="2057" w:type="dxa"/>
          </w:tcPr>
          <w:p w14:paraId="3C4E900F" w14:textId="77777777" w:rsidR="007A227D" w:rsidRDefault="007A227D">
            <w:pPr>
              <w:pStyle w:val="TableParagraph"/>
              <w:ind w:left="0"/>
              <w:rPr>
                <w:b/>
                <w:sz w:val="26"/>
              </w:rPr>
            </w:pPr>
          </w:p>
          <w:p w14:paraId="2CF95908" w14:textId="77777777" w:rsidR="007A227D" w:rsidRDefault="00000000">
            <w:pPr>
              <w:pStyle w:val="TableParagraph"/>
              <w:rPr>
                <w:sz w:val="26"/>
              </w:rPr>
            </w:pPr>
            <w:r>
              <w:rPr>
                <w:sz w:val="26"/>
              </w:rPr>
              <w:t>Gemini</w:t>
            </w:r>
            <w:r>
              <w:rPr>
                <w:spacing w:val="-9"/>
                <w:sz w:val="26"/>
              </w:rPr>
              <w:t xml:space="preserve"> </w:t>
            </w:r>
            <w:r>
              <w:rPr>
                <w:spacing w:val="-2"/>
                <w:sz w:val="26"/>
              </w:rPr>
              <w:t>(Google)</w:t>
            </w:r>
          </w:p>
        </w:tc>
        <w:tc>
          <w:tcPr>
            <w:tcW w:w="3199" w:type="dxa"/>
          </w:tcPr>
          <w:p w14:paraId="74D9499E" w14:textId="77777777" w:rsidR="007A227D" w:rsidRDefault="00000000">
            <w:pPr>
              <w:pStyle w:val="TableParagraph"/>
              <w:spacing w:before="2"/>
              <w:ind w:left="108"/>
              <w:rPr>
                <w:sz w:val="26"/>
              </w:rPr>
            </w:pPr>
            <w:r>
              <w:rPr>
                <w:sz w:val="26"/>
              </w:rPr>
              <w:t>Viết nội dung, tạo ảnh bằng “Flash</w:t>
            </w:r>
            <w:r>
              <w:rPr>
                <w:spacing w:val="25"/>
                <w:sz w:val="26"/>
              </w:rPr>
              <w:t xml:space="preserve">  </w:t>
            </w:r>
            <w:r>
              <w:rPr>
                <w:sz w:val="26"/>
              </w:rPr>
              <w:t>Image”,</w:t>
            </w:r>
            <w:r>
              <w:rPr>
                <w:spacing w:val="26"/>
                <w:sz w:val="26"/>
              </w:rPr>
              <w:t xml:space="preserve">  </w:t>
            </w:r>
            <w:r>
              <w:rPr>
                <w:sz w:val="26"/>
              </w:rPr>
              <w:t>giải</w:t>
            </w:r>
            <w:r>
              <w:rPr>
                <w:spacing w:val="27"/>
                <w:sz w:val="26"/>
              </w:rPr>
              <w:t xml:space="preserve">  </w:t>
            </w:r>
            <w:r>
              <w:rPr>
                <w:spacing w:val="-4"/>
                <w:sz w:val="26"/>
              </w:rPr>
              <w:t>thích</w:t>
            </w:r>
          </w:p>
          <w:p w14:paraId="4EEA17B3" w14:textId="77777777" w:rsidR="007A227D" w:rsidRDefault="00000000">
            <w:pPr>
              <w:pStyle w:val="TableParagraph"/>
              <w:spacing w:line="277" w:lineRule="exact"/>
              <w:ind w:left="108"/>
              <w:rPr>
                <w:sz w:val="26"/>
              </w:rPr>
            </w:pPr>
            <w:r>
              <w:rPr>
                <w:sz w:val="26"/>
              </w:rPr>
              <w:t>kiến</w:t>
            </w:r>
            <w:r>
              <w:rPr>
                <w:spacing w:val="-6"/>
                <w:sz w:val="26"/>
              </w:rPr>
              <w:t xml:space="preserve"> </w:t>
            </w:r>
            <w:r>
              <w:rPr>
                <w:sz w:val="26"/>
              </w:rPr>
              <w:t>thức,</w:t>
            </w:r>
            <w:r>
              <w:rPr>
                <w:spacing w:val="-6"/>
                <w:sz w:val="26"/>
              </w:rPr>
              <w:t xml:space="preserve"> </w:t>
            </w:r>
            <w:r>
              <w:rPr>
                <w:sz w:val="26"/>
              </w:rPr>
              <w:t>dịch</w:t>
            </w:r>
            <w:r>
              <w:rPr>
                <w:spacing w:val="-3"/>
                <w:sz w:val="26"/>
              </w:rPr>
              <w:t xml:space="preserve"> </w:t>
            </w:r>
            <w:r>
              <w:rPr>
                <w:spacing w:val="-2"/>
                <w:sz w:val="26"/>
              </w:rPr>
              <w:t>thuật</w:t>
            </w:r>
          </w:p>
        </w:tc>
        <w:tc>
          <w:tcPr>
            <w:tcW w:w="3380" w:type="dxa"/>
          </w:tcPr>
          <w:p w14:paraId="059C1E0D" w14:textId="77777777" w:rsidR="007A227D" w:rsidRDefault="007A227D">
            <w:pPr>
              <w:pStyle w:val="TableParagraph"/>
              <w:ind w:left="0"/>
              <w:rPr>
                <w:b/>
                <w:sz w:val="26"/>
              </w:rPr>
            </w:pPr>
          </w:p>
          <w:p w14:paraId="51397B0A" w14:textId="77777777" w:rsidR="007A227D" w:rsidRDefault="007A227D">
            <w:pPr>
              <w:pStyle w:val="TableParagraph"/>
              <w:ind w:left="108"/>
              <w:rPr>
                <w:sz w:val="26"/>
              </w:rPr>
            </w:pPr>
            <w:hyperlink r:id="rId99">
              <w:r>
                <w:rPr>
                  <w:color w:val="467885"/>
                  <w:spacing w:val="-2"/>
                  <w:sz w:val="26"/>
                  <w:u w:val="single" w:color="467885"/>
                </w:rPr>
                <w:t>https://gemini.google.com</w:t>
              </w:r>
            </w:hyperlink>
          </w:p>
        </w:tc>
      </w:tr>
      <w:tr w:rsidR="007A227D" w14:paraId="764928B5" w14:textId="77777777">
        <w:trPr>
          <w:trHeight w:val="897"/>
        </w:trPr>
        <w:tc>
          <w:tcPr>
            <w:tcW w:w="708" w:type="dxa"/>
          </w:tcPr>
          <w:p w14:paraId="0C958EF5" w14:textId="77777777" w:rsidR="007A227D" w:rsidRDefault="007A227D">
            <w:pPr>
              <w:pStyle w:val="TableParagraph"/>
              <w:ind w:left="0"/>
              <w:rPr>
                <w:b/>
                <w:sz w:val="26"/>
              </w:rPr>
            </w:pPr>
          </w:p>
          <w:p w14:paraId="609A1229" w14:textId="77777777" w:rsidR="007A227D" w:rsidRDefault="00000000">
            <w:pPr>
              <w:pStyle w:val="TableParagraph"/>
              <w:rPr>
                <w:sz w:val="26"/>
              </w:rPr>
            </w:pPr>
            <w:r>
              <w:rPr>
                <w:spacing w:val="-5"/>
                <w:sz w:val="26"/>
              </w:rPr>
              <w:t>20</w:t>
            </w:r>
          </w:p>
        </w:tc>
        <w:tc>
          <w:tcPr>
            <w:tcW w:w="2057" w:type="dxa"/>
          </w:tcPr>
          <w:p w14:paraId="11B7A1D6" w14:textId="77777777" w:rsidR="007A227D" w:rsidRDefault="007A227D">
            <w:pPr>
              <w:pStyle w:val="TableParagraph"/>
              <w:ind w:left="0"/>
              <w:rPr>
                <w:b/>
                <w:sz w:val="26"/>
              </w:rPr>
            </w:pPr>
          </w:p>
          <w:p w14:paraId="4CC85AA5" w14:textId="77777777" w:rsidR="007A227D" w:rsidRDefault="00000000">
            <w:pPr>
              <w:pStyle w:val="TableParagraph"/>
              <w:rPr>
                <w:sz w:val="26"/>
              </w:rPr>
            </w:pPr>
            <w:r>
              <w:rPr>
                <w:sz w:val="26"/>
              </w:rPr>
              <w:t>Notion</w:t>
            </w:r>
            <w:r>
              <w:rPr>
                <w:spacing w:val="-9"/>
                <w:sz w:val="26"/>
              </w:rPr>
              <w:t xml:space="preserve"> </w:t>
            </w:r>
            <w:r>
              <w:rPr>
                <w:spacing w:val="-5"/>
                <w:sz w:val="26"/>
              </w:rPr>
              <w:t>AI</w:t>
            </w:r>
          </w:p>
        </w:tc>
        <w:tc>
          <w:tcPr>
            <w:tcW w:w="3199" w:type="dxa"/>
          </w:tcPr>
          <w:p w14:paraId="3D4A45DB" w14:textId="77777777" w:rsidR="007A227D" w:rsidRDefault="00000000">
            <w:pPr>
              <w:pStyle w:val="TableParagraph"/>
              <w:spacing w:line="300" w:lineRule="exact"/>
              <w:ind w:left="108" w:right="100"/>
              <w:jc w:val="both"/>
              <w:rPr>
                <w:sz w:val="26"/>
              </w:rPr>
            </w:pPr>
            <w:r>
              <w:rPr>
                <w:sz w:val="26"/>
              </w:rPr>
              <w:t>Lên kế hoạch, ghi chú, tạo trợ lý ảo cho giáo viên cá nhân hóa công việc</w:t>
            </w:r>
          </w:p>
        </w:tc>
        <w:tc>
          <w:tcPr>
            <w:tcW w:w="3380" w:type="dxa"/>
          </w:tcPr>
          <w:p w14:paraId="6566BB32" w14:textId="77777777" w:rsidR="007A227D" w:rsidRDefault="007A227D">
            <w:pPr>
              <w:pStyle w:val="TableParagraph"/>
              <w:ind w:left="0"/>
              <w:rPr>
                <w:b/>
                <w:sz w:val="26"/>
              </w:rPr>
            </w:pPr>
          </w:p>
          <w:p w14:paraId="312868CC" w14:textId="77777777" w:rsidR="007A227D" w:rsidRDefault="007A227D">
            <w:pPr>
              <w:pStyle w:val="TableParagraph"/>
              <w:ind w:left="108"/>
              <w:rPr>
                <w:sz w:val="26"/>
              </w:rPr>
            </w:pPr>
            <w:hyperlink r:id="rId100">
              <w:r>
                <w:rPr>
                  <w:color w:val="467885"/>
                  <w:spacing w:val="-2"/>
                  <w:sz w:val="26"/>
                  <w:u w:val="single" w:color="467885"/>
                </w:rPr>
                <w:t>https://www.notion.so</w:t>
              </w:r>
            </w:hyperlink>
          </w:p>
        </w:tc>
      </w:tr>
    </w:tbl>
    <w:p w14:paraId="6FAB9658" w14:textId="77777777" w:rsidR="007A227D" w:rsidRDefault="007A227D">
      <w:pPr>
        <w:pStyle w:val="BodyText"/>
        <w:spacing w:before="160"/>
        <w:ind w:left="0" w:firstLine="0"/>
        <w:rPr>
          <w:b/>
          <w:sz w:val="28"/>
        </w:rPr>
      </w:pPr>
    </w:p>
    <w:p w14:paraId="24B3B212" w14:textId="77777777" w:rsidR="007A227D" w:rsidRDefault="00000000">
      <w:pPr>
        <w:ind w:left="710"/>
        <w:rPr>
          <w:b/>
          <w:sz w:val="28"/>
        </w:rPr>
      </w:pPr>
      <w:bookmarkStart w:id="49" w:name="_bookmark49"/>
      <w:bookmarkEnd w:id="49"/>
      <w:r>
        <w:rPr>
          <w:rFonts w:ascii="Segoe UI Emoji" w:hAnsi="Segoe UI Emoji"/>
          <w:color w:val="85D62E"/>
          <w:spacing w:val="-386"/>
          <w:sz w:val="28"/>
        </w:rPr>
        <w:t>‘</w:t>
      </w:r>
      <w:r>
        <w:rPr>
          <w:rFonts w:ascii="Segoe UI Emoji" w:hAnsi="Segoe UI Emoji"/>
          <w:color w:val="0074B9"/>
          <w:spacing w:val="-386"/>
          <w:sz w:val="28"/>
        </w:rPr>
        <w:t>µ</w:t>
      </w:r>
      <w:r>
        <w:rPr>
          <w:rFonts w:ascii="Segoe UI Emoji" w:hAnsi="Segoe UI Emoji"/>
          <w:color w:val="44911B"/>
          <w:spacing w:val="-386"/>
          <w:sz w:val="28"/>
        </w:rPr>
        <w:t>'</w:t>
      </w:r>
      <w:r>
        <w:rPr>
          <w:rFonts w:ascii="Segoe UI Emoji" w:hAnsi="Segoe UI Emoji"/>
          <w:color w:val="008462"/>
          <w:spacing w:val="-386"/>
          <w:sz w:val="28"/>
        </w:rPr>
        <w:t>–</w:t>
      </w:r>
      <w:r>
        <w:rPr>
          <w:rFonts w:ascii="Segoe UI Emoji" w:hAnsi="Segoe UI Emoji"/>
          <w:color w:val="990838"/>
          <w:spacing w:val="-77"/>
          <w:sz w:val="28"/>
        </w:rPr>
        <w:t xml:space="preserve"> </w:t>
      </w:r>
      <w:r>
        <w:rPr>
          <w:rFonts w:ascii="Segoe UI Emoji" w:hAnsi="Segoe UI Emoji"/>
          <w:color w:val="990838"/>
          <w:spacing w:val="-386"/>
          <w:sz w:val="28"/>
        </w:rPr>
        <w:t>l</w:t>
      </w:r>
      <w:r>
        <w:rPr>
          <w:rFonts w:ascii="Segoe UI Emoji" w:hAnsi="Segoe UI Emoji"/>
          <w:color w:val="D2D2D2"/>
          <w:spacing w:val="-386"/>
          <w:sz w:val="28"/>
        </w:rPr>
        <w:t>_</w:t>
      </w:r>
      <w:r>
        <w:rPr>
          <w:rFonts w:ascii="Segoe UI Emoji" w:hAnsi="Segoe UI Emoji"/>
          <w:color w:val="C90A49"/>
          <w:spacing w:val="-386"/>
          <w:sz w:val="28"/>
        </w:rPr>
        <w:t>H</w:t>
      </w:r>
      <w:r>
        <w:rPr>
          <w:rFonts w:ascii="Segoe UI Emoji" w:hAnsi="Segoe UI Emoji"/>
          <w:color w:val="00A6EC"/>
          <w:spacing w:val="-386"/>
          <w:sz w:val="28"/>
        </w:rPr>
        <w:t>µ</w:t>
      </w:r>
      <w:r>
        <w:rPr>
          <w:rFonts w:ascii="Segoe UI Emoji" w:hAnsi="Segoe UI Emoji"/>
          <w:color w:val="D2D2D2"/>
          <w:spacing w:val="-386"/>
          <w:sz w:val="28"/>
        </w:rPr>
        <w:t>_</w:t>
      </w:r>
      <w:r>
        <w:rPr>
          <w:rFonts w:ascii="Segoe UI Emoji" w:hAnsi="Segoe UI Emoji"/>
          <w:color w:val="0074B9"/>
          <w:spacing w:val="71"/>
          <w:sz w:val="28"/>
        </w:rPr>
        <w:t xml:space="preserve">   </w:t>
      </w:r>
      <w:r>
        <w:rPr>
          <w:b/>
          <w:sz w:val="28"/>
        </w:rPr>
        <w:t>Phụ</w:t>
      </w:r>
      <w:r>
        <w:rPr>
          <w:b/>
          <w:spacing w:val="-1"/>
          <w:sz w:val="28"/>
        </w:rPr>
        <w:t xml:space="preserve"> </w:t>
      </w:r>
      <w:r>
        <w:rPr>
          <w:b/>
          <w:sz w:val="28"/>
        </w:rPr>
        <w:t>lục</w:t>
      </w:r>
      <w:r>
        <w:rPr>
          <w:b/>
          <w:spacing w:val="-4"/>
          <w:sz w:val="28"/>
        </w:rPr>
        <w:t xml:space="preserve"> </w:t>
      </w:r>
      <w:r>
        <w:rPr>
          <w:b/>
          <w:sz w:val="28"/>
        </w:rPr>
        <w:t>2:</w:t>
      </w:r>
      <w:r>
        <w:rPr>
          <w:b/>
          <w:spacing w:val="-2"/>
          <w:sz w:val="28"/>
        </w:rPr>
        <w:t xml:space="preserve"> </w:t>
      </w:r>
      <w:r>
        <w:rPr>
          <w:b/>
          <w:sz w:val="28"/>
        </w:rPr>
        <w:t>Bảng</w:t>
      </w:r>
      <w:r>
        <w:rPr>
          <w:b/>
          <w:spacing w:val="-4"/>
          <w:sz w:val="28"/>
        </w:rPr>
        <w:t xml:space="preserve"> </w:t>
      </w:r>
      <w:r>
        <w:rPr>
          <w:b/>
          <w:sz w:val="28"/>
        </w:rPr>
        <w:t>prompt</w:t>
      </w:r>
      <w:r>
        <w:rPr>
          <w:b/>
          <w:spacing w:val="-2"/>
          <w:sz w:val="28"/>
        </w:rPr>
        <w:t xml:space="preserve"> </w:t>
      </w:r>
      <w:r>
        <w:rPr>
          <w:b/>
          <w:sz w:val="28"/>
        </w:rPr>
        <w:t>mẫu</w:t>
      </w:r>
      <w:r>
        <w:rPr>
          <w:b/>
          <w:spacing w:val="-2"/>
          <w:sz w:val="28"/>
        </w:rPr>
        <w:t xml:space="preserve"> </w:t>
      </w:r>
      <w:r>
        <w:rPr>
          <w:b/>
          <w:sz w:val="28"/>
        </w:rPr>
        <w:t>các</w:t>
      </w:r>
      <w:r>
        <w:rPr>
          <w:b/>
          <w:spacing w:val="-1"/>
          <w:sz w:val="28"/>
        </w:rPr>
        <w:t xml:space="preserve"> </w:t>
      </w:r>
      <w:r>
        <w:rPr>
          <w:b/>
          <w:sz w:val="28"/>
        </w:rPr>
        <w:t>nhiệm</w:t>
      </w:r>
      <w:r>
        <w:rPr>
          <w:b/>
          <w:spacing w:val="-3"/>
          <w:sz w:val="28"/>
        </w:rPr>
        <w:t xml:space="preserve"> </w:t>
      </w:r>
      <w:r>
        <w:rPr>
          <w:b/>
          <w:spacing w:val="-5"/>
          <w:sz w:val="28"/>
        </w:rPr>
        <w:t>vụ</w:t>
      </w:r>
    </w:p>
    <w:p w14:paraId="1CC31902" w14:textId="77777777" w:rsidR="007A227D" w:rsidRDefault="00000000">
      <w:pPr>
        <w:pStyle w:val="ListParagraph"/>
        <w:numPr>
          <w:ilvl w:val="0"/>
          <w:numId w:val="2"/>
        </w:numPr>
        <w:tabs>
          <w:tab w:val="left" w:pos="990"/>
        </w:tabs>
        <w:spacing w:before="159"/>
        <w:ind w:left="990" w:hanging="280"/>
        <w:rPr>
          <w:b/>
          <w:i/>
          <w:sz w:val="28"/>
        </w:rPr>
      </w:pPr>
      <w:r>
        <w:rPr>
          <w:b/>
          <w:i/>
          <w:sz w:val="28"/>
        </w:rPr>
        <w:t>Soạn</w:t>
      </w:r>
      <w:r>
        <w:rPr>
          <w:b/>
          <w:i/>
          <w:spacing w:val="-2"/>
          <w:sz w:val="28"/>
        </w:rPr>
        <w:t xml:space="preserve"> </w:t>
      </w:r>
      <w:r>
        <w:rPr>
          <w:b/>
          <w:i/>
          <w:sz w:val="28"/>
        </w:rPr>
        <w:t>giáo</w:t>
      </w:r>
      <w:r>
        <w:rPr>
          <w:b/>
          <w:i/>
          <w:spacing w:val="-5"/>
          <w:sz w:val="28"/>
        </w:rPr>
        <w:t xml:space="preserve"> </w:t>
      </w:r>
      <w:r>
        <w:rPr>
          <w:b/>
          <w:i/>
          <w:sz w:val="28"/>
        </w:rPr>
        <w:t>án,</w:t>
      </w:r>
      <w:r>
        <w:rPr>
          <w:b/>
          <w:i/>
          <w:spacing w:val="-4"/>
          <w:sz w:val="28"/>
        </w:rPr>
        <w:t xml:space="preserve"> </w:t>
      </w:r>
      <w:r>
        <w:rPr>
          <w:b/>
          <w:i/>
          <w:sz w:val="28"/>
        </w:rPr>
        <w:t>kế</w:t>
      </w:r>
      <w:r>
        <w:rPr>
          <w:b/>
          <w:i/>
          <w:spacing w:val="-3"/>
          <w:sz w:val="28"/>
        </w:rPr>
        <w:t xml:space="preserve"> </w:t>
      </w:r>
      <w:r>
        <w:rPr>
          <w:b/>
          <w:i/>
          <w:sz w:val="28"/>
        </w:rPr>
        <w:t>hoạch</w:t>
      </w:r>
      <w:r>
        <w:rPr>
          <w:b/>
          <w:i/>
          <w:spacing w:val="-2"/>
          <w:sz w:val="28"/>
        </w:rPr>
        <w:t xml:space="preserve"> </w:t>
      </w:r>
      <w:r>
        <w:rPr>
          <w:b/>
          <w:i/>
          <w:sz w:val="28"/>
        </w:rPr>
        <w:t>bài</w:t>
      </w:r>
      <w:r>
        <w:rPr>
          <w:b/>
          <w:i/>
          <w:spacing w:val="-3"/>
          <w:sz w:val="28"/>
        </w:rPr>
        <w:t xml:space="preserve"> </w:t>
      </w:r>
      <w:r>
        <w:rPr>
          <w:b/>
          <w:i/>
          <w:spacing w:val="-5"/>
          <w:sz w:val="28"/>
        </w:rPr>
        <w:t>dạy</w:t>
      </w:r>
    </w:p>
    <w:p w14:paraId="03A32B9C" w14:textId="77777777" w:rsidR="007A227D" w:rsidRDefault="007A227D">
      <w:pPr>
        <w:pStyle w:val="BodyText"/>
        <w:spacing w:before="1"/>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637"/>
      </w:tblGrid>
      <w:tr w:rsidR="007A227D" w14:paraId="14EAF23F" w14:textId="77777777">
        <w:trPr>
          <w:trHeight w:val="299"/>
        </w:trPr>
        <w:tc>
          <w:tcPr>
            <w:tcW w:w="708" w:type="dxa"/>
          </w:tcPr>
          <w:p w14:paraId="25CCB6E5" w14:textId="77777777" w:rsidR="007A227D" w:rsidRDefault="00000000">
            <w:pPr>
              <w:pStyle w:val="TableParagraph"/>
              <w:spacing w:before="2" w:line="278" w:lineRule="exact"/>
              <w:ind w:left="0" w:right="98"/>
              <w:jc w:val="right"/>
              <w:rPr>
                <w:b/>
                <w:sz w:val="26"/>
              </w:rPr>
            </w:pPr>
            <w:r>
              <w:rPr>
                <w:b/>
                <w:spacing w:val="-5"/>
                <w:sz w:val="26"/>
              </w:rPr>
              <w:t>STT</w:t>
            </w:r>
          </w:p>
        </w:tc>
        <w:tc>
          <w:tcPr>
            <w:tcW w:w="8637" w:type="dxa"/>
          </w:tcPr>
          <w:p w14:paraId="39914403" w14:textId="77777777" w:rsidR="007A227D" w:rsidRDefault="00000000">
            <w:pPr>
              <w:pStyle w:val="TableParagraph"/>
              <w:spacing w:before="2" w:line="278" w:lineRule="exact"/>
              <w:ind w:left="9" w:right="1"/>
              <w:jc w:val="center"/>
              <w:rPr>
                <w:b/>
                <w:sz w:val="26"/>
              </w:rPr>
            </w:pPr>
            <w:r>
              <w:rPr>
                <w:b/>
                <w:sz w:val="26"/>
              </w:rPr>
              <w:t>Prompt</w:t>
            </w:r>
            <w:r>
              <w:rPr>
                <w:b/>
                <w:spacing w:val="-5"/>
                <w:sz w:val="26"/>
              </w:rPr>
              <w:t xml:space="preserve"> </w:t>
            </w:r>
            <w:r>
              <w:rPr>
                <w:b/>
                <w:sz w:val="26"/>
              </w:rPr>
              <w:t>mẫu</w:t>
            </w:r>
            <w:r>
              <w:rPr>
                <w:b/>
                <w:spacing w:val="-5"/>
                <w:sz w:val="26"/>
              </w:rPr>
              <w:t xml:space="preserve"> </w:t>
            </w:r>
            <w:r>
              <w:rPr>
                <w:b/>
                <w:sz w:val="26"/>
              </w:rPr>
              <w:t>(viết</w:t>
            </w:r>
            <w:r>
              <w:rPr>
                <w:b/>
                <w:spacing w:val="-5"/>
                <w:sz w:val="26"/>
              </w:rPr>
              <w:t xml:space="preserve"> </w:t>
            </w:r>
            <w:r>
              <w:rPr>
                <w:b/>
                <w:sz w:val="26"/>
              </w:rPr>
              <w:t>theo</w:t>
            </w:r>
            <w:r>
              <w:rPr>
                <w:b/>
                <w:spacing w:val="-5"/>
                <w:sz w:val="26"/>
              </w:rPr>
              <w:t xml:space="preserve"> </w:t>
            </w:r>
            <w:r>
              <w:rPr>
                <w:b/>
                <w:sz w:val="26"/>
              </w:rPr>
              <w:t>4P</w:t>
            </w:r>
            <w:r>
              <w:rPr>
                <w:b/>
                <w:spacing w:val="-3"/>
                <w:sz w:val="26"/>
              </w:rPr>
              <w:t xml:space="preserve"> </w:t>
            </w:r>
            <w:r>
              <w:rPr>
                <w:b/>
                <w:sz w:val="26"/>
              </w:rPr>
              <w:t>–</w:t>
            </w:r>
            <w:r>
              <w:rPr>
                <w:b/>
                <w:spacing w:val="-5"/>
                <w:sz w:val="26"/>
              </w:rPr>
              <w:t xml:space="preserve"> </w:t>
            </w:r>
            <w:r>
              <w:rPr>
                <w:b/>
                <w:sz w:val="26"/>
              </w:rPr>
              <w:t>chi</w:t>
            </w:r>
            <w:r>
              <w:rPr>
                <w:b/>
                <w:spacing w:val="-3"/>
                <w:sz w:val="26"/>
              </w:rPr>
              <w:t xml:space="preserve"> </w:t>
            </w:r>
            <w:r>
              <w:rPr>
                <w:b/>
                <w:sz w:val="26"/>
              </w:rPr>
              <w:t>tiết,</w:t>
            </w:r>
            <w:r>
              <w:rPr>
                <w:b/>
                <w:spacing w:val="-5"/>
                <w:sz w:val="26"/>
              </w:rPr>
              <w:t xml:space="preserve"> </w:t>
            </w:r>
            <w:r>
              <w:rPr>
                <w:b/>
                <w:sz w:val="26"/>
              </w:rPr>
              <w:t>chính</w:t>
            </w:r>
            <w:r>
              <w:rPr>
                <w:b/>
                <w:spacing w:val="-5"/>
                <w:sz w:val="26"/>
              </w:rPr>
              <w:t xml:space="preserve"> </w:t>
            </w:r>
            <w:r>
              <w:rPr>
                <w:b/>
                <w:spacing w:val="-4"/>
                <w:sz w:val="26"/>
              </w:rPr>
              <w:t>xác)</w:t>
            </w:r>
          </w:p>
        </w:tc>
      </w:tr>
      <w:tr w:rsidR="007A227D" w14:paraId="71135FAD" w14:textId="77777777">
        <w:trPr>
          <w:trHeight w:val="1194"/>
        </w:trPr>
        <w:tc>
          <w:tcPr>
            <w:tcW w:w="708" w:type="dxa"/>
          </w:tcPr>
          <w:p w14:paraId="145C157C" w14:textId="77777777" w:rsidR="007A227D" w:rsidRDefault="007A227D">
            <w:pPr>
              <w:pStyle w:val="TableParagraph"/>
              <w:spacing w:before="151"/>
              <w:ind w:left="0"/>
              <w:rPr>
                <w:b/>
                <w:i/>
                <w:sz w:val="26"/>
              </w:rPr>
            </w:pPr>
          </w:p>
          <w:p w14:paraId="2BB0EB2C" w14:textId="77777777" w:rsidR="007A227D" w:rsidRDefault="00000000">
            <w:pPr>
              <w:pStyle w:val="TableParagraph"/>
              <w:ind w:left="0" w:right="96"/>
              <w:jc w:val="right"/>
              <w:rPr>
                <w:sz w:val="26"/>
              </w:rPr>
            </w:pPr>
            <w:r>
              <w:rPr>
                <w:spacing w:val="-10"/>
                <w:sz w:val="26"/>
              </w:rPr>
              <w:t>1</w:t>
            </w:r>
          </w:p>
        </w:tc>
        <w:tc>
          <w:tcPr>
            <w:tcW w:w="8637" w:type="dxa"/>
          </w:tcPr>
          <w:p w14:paraId="3D3AC882" w14:textId="77777777" w:rsidR="007A227D" w:rsidRDefault="00000000">
            <w:pPr>
              <w:pStyle w:val="TableParagraph"/>
              <w:spacing w:before="2"/>
              <w:rPr>
                <w:sz w:val="26"/>
              </w:rPr>
            </w:pPr>
            <w:r>
              <w:rPr>
                <w:b/>
                <w:sz w:val="26"/>
              </w:rPr>
              <w:t xml:space="preserve">Bạn là giáo viên môn Ngữ văn cấp THPT (Vai trò). </w:t>
            </w:r>
            <w:r>
              <w:rPr>
                <w:sz w:val="26"/>
              </w:rPr>
              <w:t xml:space="preserve">Hãy thiết kế giáo án bài </w:t>
            </w:r>
            <w:r>
              <w:rPr>
                <w:i/>
                <w:sz w:val="26"/>
              </w:rPr>
              <w:t>Tuyên</w:t>
            </w:r>
            <w:r>
              <w:rPr>
                <w:i/>
                <w:spacing w:val="-3"/>
                <w:sz w:val="26"/>
              </w:rPr>
              <w:t xml:space="preserve"> </w:t>
            </w:r>
            <w:r>
              <w:rPr>
                <w:i/>
                <w:sz w:val="26"/>
              </w:rPr>
              <w:t>ngôn</w:t>
            </w:r>
            <w:r>
              <w:rPr>
                <w:i/>
                <w:spacing w:val="-3"/>
                <w:sz w:val="26"/>
              </w:rPr>
              <w:t xml:space="preserve"> </w:t>
            </w:r>
            <w:r>
              <w:rPr>
                <w:i/>
                <w:sz w:val="26"/>
              </w:rPr>
              <w:t>Độc</w:t>
            </w:r>
            <w:r>
              <w:rPr>
                <w:i/>
                <w:spacing w:val="-3"/>
                <w:sz w:val="26"/>
              </w:rPr>
              <w:t xml:space="preserve"> </w:t>
            </w:r>
            <w:r>
              <w:rPr>
                <w:i/>
                <w:sz w:val="26"/>
              </w:rPr>
              <w:t>lập</w:t>
            </w:r>
            <w:r>
              <w:rPr>
                <w:i/>
                <w:spacing w:val="-3"/>
                <w:sz w:val="26"/>
              </w:rPr>
              <w:t xml:space="preserve"> </w:t>
            </w:r>
            <w:r>
              <w:rPr>
                <w:sz w:val="26"/>
              </w:rPr>
              <w:t>lớp</w:t>
            </w:r>
            <w:r>
              <w:rPr>
                <w:spacing w:val="-3"/>
                <w:sz w:val="26"/>
              </w:rPr>
              <w:t xml:space="preserve"> </w:t>
            </w:r>
            <w:r>
              <w:rPr>
                <w:sz w:val="26"/>
              </w:rPr>
              <w:t>12</w:t>
            </w:r>
            <w:r>
              <w:rPr>
                <w:spacing w:val="-3"/>
                <w:sz w:val="26"/>
              </w:rPr>
              <w:t xml:space="preserve"> </w:t>
            </w:r>
            <w:r>
              <w:rPr>
                <w:sz w:val="26"/>
              </w:rPr>
              <w:t>(Nhiệm</w:t>
            </w:r>
            <w:r>
              <w:rPr>
                <w:spacing w:val="-3"/>
                <w:sz w:val="26"/>
              </w:rPr>
              <w:t xml:space="preserve"> </w:t>
            </w:r>
            <w:r>
              <w:rPr>
                <w:sz w:val="26"/>
              </w:rPr>
              <w:t>vụ),</w:t>
            </w:r>
            <w:r>
              <w:rPr>
                <w:spacing w:val="-3"/>
                <w:sz w:val="26"/>
              </w:rPr>
              <w:t xml:space="preserve"> </w:t>
            </w:r>
            <w:r>
              <w:rPr>
                <w:sz w:val="26"/>
              </w:rPr>
              <w:t>dành</w:t>
            </w:r>
            <w:r>
              <w:rPr>
                <w:spacing w:val="-1"/>
                <w:sz w:val="26"/>
              </w:rPr>
              <w:t xml:space="preserve"> </w:t>
            </w:r>
            <w:r>
              <w:rPr>
                <w:sz w:val="26"/>
              </w:rPr>
              <w:t>cho</w:t>
            </w:r>
            <w:r>
              <w:rPr>
                <w:spacing w:val="-3"/>
                <w:sz w:val="26"/>
              </w:rPr>
              <w:t xml:space="preserve"> </w:t>
            </w:r>
            <w:r>
              <w:rPr>
                <w:sz w:val="26"/>
              </w:rPr>
              <w:t>học</w:t>
            </w:r>
            <w:r>
              <w:rPr>
                <w:spacing w:val="-3"/>
                <w:sz w:val="26"/>
              </w:rPr>
              <w:t xml:space="preserve"> </w:t>
            </w:r>
            <w:r>
              <w:rPr>
                <w:sz w:val="26"/>
              </w:rPr>
              <w:t>sinh</w:t>
            </w:r>
            <w:r>
              <w:rPr>
                <w:spacing w:val="-3"/>
                <w:sz w:val="26"/>
              </w:rPr>
              <w:t xml:space="preserve"> </w:t>
            </w:r>
            <w:r>
              <w:rPr>
                <w:sz w:val="26"/>
              </w:rPr>
              <w:t>trường</w:t>
            </w:r>
            <w:r>
              <w:rPr>
                <w:spacing w:val="-3"/>
                <w:sz w:val="26"/>
              </w:rPr>
              <w:t xml:space="preserve"> </w:t>
            </w:r>
            <w:r>
              <w:rPr>
                <w:sz w:val="26"/>
              </w:rPr>
              <w:t>công</w:t>
            </w:r>
            <w:r>
              <w:rPr>
                <w:spacing w:val="-3"/>
                <w:sz w:val="26"/>
              </w:rPr>
              <w:t xml:space="preserve"> </w:t>
            </w:r>
            <w:r>
              <w:rPr>
                <w:sz w:val="26"/>
              </w:rPr>
              <w:t>lập,</w:t>
            </w:r>
            <w:r>
              <w:rPr>
                <w:spacing w:val="-3"/>
                <w:sz w:val="26"/>
              </w:rPr>
              <w:t xml:space="preserve"> </w:t>
            </w:r>
            <w:r>
              <w:rPr>
                <w:sz w:val="26"/>
              </w:rPr>
              <w:t>học lực trung bình khá (Bối cảnh), theo công văn 5512 – trình bày rõ mục tiêu, hoạt</w:t>
            </w:r>
          </w:p>
          <w:p w14:paraId="132AEEAF" w14:textId="77777777" w:rsidR="007A227D" w:rsidRDefault="00000000">
            <w:pPr>
              <w:pStyle w:val="TableParagraph"/>
              <w:spacing w:line="276" w:lineRule="exact"/>
              <w:rPr>
                <w:sz w:val="26"/>
              </w:rPr>
            </w:pPr>
            <w:r>
              <w:rPr>
                <w:sz w:val="26"/>
              </w:rPr>
              <w:t>động</w:t>
            </w:r>
            <w:r>
              <w:rPr>
                <w:spacing w:val="-6"/>
                <w:sz w:val="26"/>
              </w:rPr>
              <w:t xml:space="preserve"> </w:t>
            </w:r>
            <w:r>
              <w:rPr>
                <w:sz w:val="26"/>
              </w:rPr>
              <w:t>trải</w:t>
            </w:r>
            <w:r>
              <w:rPr>
                <w:spacing w:val="-5"/>
                <w:sz w:val="26"/>
              </w:rPr>
              <w:t xml:space="preserve"> </w:t>
            </w:r>
            <w:r>
              <w:rPr>
                <w:sz w:val="26"/>
              </w:rPr>
              <w:t>nghiệm,</w:t>
            </w:r>
            <w:r>
              <w:rPr>
                <w:spacing w:val="-3"/>
                <w:sz w:val="26"/>
              </w:rPr>
              <w:t xml:space="preserve"> </w:t>
            </w:r>
            <w:r>
              <w:rPr>
                <w:sz w:val="26"/>
              </w:rPr>
              <w:t>hình</w:t>
            </w:r>
            <w:r>
              <w:rPr>
                <w:spacing w:val="-4"/>
                <w:sz w:val="26"/>
              </w:rPr>
              <w:t xml:space="preserve"> </w:t>
            </w:r>
            <w:r>
              <w:rPr>
                <w:sz w:val="26"/>
              </w:rPr>
              <w:t>thức</w:t>
            </w:r>
            <w:r>
              <w:rPr>
                <w:spacing w:val="-5"/>
                <w:sz w:val="26"/>
              </w:rPr>
              <w:t xml:space="preserve"> </w:t>
            </w:r>
            <w:r>
              <w:rPr>
                <w:sz w:val="26"/>
              </w:rPr>
              <w:t>kiểm</w:t>
            </w:r>
            <w:r>
              <w:rPr>
                <w:spacing w:val="-5"/>
                <w:sz w:val="26"/>
              </w:rPr>
              <w:t xml:space="preserve"> </w:t>
            </w:r>
            <w:r>
              <w:rPr>
                <w:sz w:val="26"/>
              </w:rPr>
              <w:t>tra</w:t>
            </w:r>
            <w:r>
              <w:rPr>
                <w:spacing w:val="-5"/>
                <w:sz w:val="26"/>
              </w:rPr>
              <w:t xml:space="preserve"> </w:t>
            </w:r>
            <w:r>
              <w:rPr>
                <w:sz w:val="26"/>
              </w:rPr>
              <w:t>đánh</w:t>
            </w:r>
            <w:r>
              <w:rPr>
                <w:spacing w:val="-5"/>
                <w:sz w:val="26"/>
              </w:rPr>
              <w:t xml:space="preserve"> </w:t>
            </w:r>
            <w:r>
              <w:rPr>
                <w:sz w:val="26"/>
              </w:rPr>
              <w:t>giá</w:t>
            </w:r>
            <w:r>
              <w:rPr>
                <w:spacing w:val="-4"/>
                <w:sz w:val="26"/>
              </w:rPr>
              <w:t xml:space="preserve"> </w:t>
            </w:r>
            <w:r>
              <w:rPr>
                <w:sz w:val="26"/>
              </w:rPr>
              <w:t>(Kỳ</w:t>
            </w:r>
            <w:r>
              <w:rPr>
                <w:spacing w:val="-5"/>
                <w:sz w:val="26"/>
              </w:rPr>
              <w:t xml:space="preserve"> </w:t>
            </w:r>
            <w:r>
              <w:rPr>
                <w:spacing w:val="-2"/>
                <w:sz w:val="26"/>
              </w:rPr>
              <w:t>vọng).</w:t>
            </w:r>
          </w:p>
        </w:tc>
      </w:tr>
      <w:tr w:rsidR="007A227D" w14:paraId="3234C174" w14:textId="77777777">
        <w:trPr>
          <w:trHeight w:val="897"/>
        </w:trPr>
        <w:tc>
          <w:tcPr>
            <w:tcW w:w="708" w:type="dxa"/>
          </w:tcPr>
          <w:p w14:paraId="0F4A6138" w14:textId="77777777" w:rsidR="007A227D" w:rsidRDefault="007A227D">
            <w:pPr>
              <w:pStyle w:val="TableParagraph"/>
              <w:spacing w:before="2"/>
              <w:ind w:left="0"/>
              <w:rPr>
                <w:b/>
                <w:i/>
                <w:sz w:val="26"/>
              </w:rPr>
            </w:pPr>
          </w:p>
          <w:p w14:paraId="33804E14" w14:textId="77777777" w:rsidR="007A227D" w:rsidRDefault="00000000">
            <w:pPr>
              <w:pStyle w:val="TableParagraph"/>
              <w:spacing w:before="1"/>
              <w:ind w:left="0" w:right="96"/>
              <w:jc w:val="right"/>
              <w:rPr>
                <w:sz w:val="26"/>
              </w:rPr>
            </w:pPr>
            <w:r>
              <w:rPr>
                <w:spacing w:val="-10"/>
                <w:sz w:val="26"/>
              </w:rPr>
              <w:t>2</w:t>
            </w:r>
          </w:p>
        </w:tc>
        <w:tc>
          <w:tcPr>
            <w:tcW w:w="8637" w:type="dxa"/>
          </w:tcPr>
          <w:p w14:paraId="5C401999" w14:textId="77777777" w:rsidR="007A227D" w:rsidRDefault="00000000">
            <w:pPr>
              <w:pStyle w:val="TableParagraph"/>
              <w:spacing w:before="2"/>
              <w:rPr>
                <w:i/>
                <w:sz w:val="26"/>
              </w:rPr>
            </w:pPr>
            <w:r>
              <w:rPr>
                <w:b/>
                <w:sz w:val="26"/>
              </w:rPr>
              <w:t>Bạn</w:t>
            </w:r>
            <w:r>
              <w:rPr>
                <w:b/>
                <w:spacing w:val="-6"/>
                <w:sz w:val="26"/>
              </w:rPr>
              <w:t xml:space="preserve"> </w:t>
            </w:r>
            <w:r>
              <w:rPr>
                <w:b/>
                <w:sz w:val="26"/>
              </w:rPr>
              <w:t>là</w:t>
            </w:r>
            <w:r>
              <w:rPr>
                <w:b/>
                <w:spacing w:val="-4"/>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Toán</w:t>
            </w:r>
            <w:r>
              <w:rPr>
                <w:b/>
                <w:spacing w:val="-3"/>
                <w:sz w:val="26"/>
              </w:rPr>
              <w:t xml:space="preserve"> </w:t>
            </w:r>
            <w:r>
              <w:rPr>
                <w:b/>
                <w:sz w:val="26"/>
              </w:rPr>
              <w:t>lớp</w:t>
            </w:r>
            <w:r>
              <w:rPr>
                <w:b/>
                <w:spacing w:val="-5"/>
                <w:sz w:val="26"/>
              </w:rPr>
              <w:t xml:space="preserve"> </w:t>
            </w:r>
            <w:r>
              <w:rPr>
                <w:b/>
                <w:sz w:val="26"/>
              </w:rPr>
              <w:t>9.</w:t>
            </w:r>
            <w:r>
              <w:rPr>
                <w:b/>
                <w:spacing w:val="-3"/>
                <w:sz w:val="26"/>
              </w:rPr>
              <w:t xml:space="preserve"> </w:t>
            </w:r>
            <w:r>
              <w:rPr>
                <w:sz w:val="26"/>
              </w:rPr>
              <w:t>Hãy</w:t>
            </w:r>
            <w:r>
              <w:rPr>
                <w:spacing w:val="-2"/>
                <w:sz w:val="26"/>
              </w:rPr>
              <w:t xml:space="preserve"> </w:t>
            </w:r>
            <w:r>
              <w:rPr>
                <w:sz w:val="26"/>
              </w:rPr>
              <w:t>viết</w:t>
            </w:r>
            <w:r>
              <w:rPr>
                <w:spacing w:val="-5"/>
                <w:sz w:val="26"/>
              </w:rPr>
              <w:t xml:space="preserve"> </w:t>
            </w:r>
            <w:r>
              <w:rPr>
                <w:sz w:val="26"/>
              </w:rPr>
              <w:t>kế</w:t>
            </w:r>
            <w:r>
              <w:rPr>
                <w:spacing w:val="-2"/>
                <w:sz w:val="26"/>
              </w:rPr>
              <w:t xml:space="preserve"> </w:t>
            </w:r>
            <w:r>
              <w:rPr>
                <w:sz w:val="26"/>
              </w:rPr>
              <w:t>hoạch</w:t>
            </w:r>
            <w:r>
              <w:rPr>
                <w:spacing w:val="-5"/>
                <w:sz w:val="26"/>
              </w:rPr>
              <w:t xml:space="preserve"> </w:t>
            </w:r>
            <w:r>
              <w:rPr>
                <w:sz w:val="26"/>
              </w:rPr>
              <w:t>bài</w:t>
            </w:r>
            <w:r>
              <w:rPr>
                <w:spacing w:val="-5"/>
                <w:sz w:val="26"/>
              </w:rPr>
              <w:t xml:space="preserve"> </w:t>
            </w:r>
            <w:r>
              <w:rPr>
                <w:sz w:val="26"/>
              </w:rPr>
              <w:t>dạy</w:t>
            </w:r>
            <w:r>
              <w:rPr>
                <w:spacing w:val="-5"/>
                <w:sz w:val="26"/>
              </w:rPr>
              <w:t xml:space="preserve"> </w:t>
            </w:r>
            <w:r>
              <w:rPr>
                <w:sz w:val="26"/>
              </w:rPr>
              <w:t>chuyên</w:t>
            </w:r>
            <w:r>
              <w:rPr>
                <w:spacing w:val="-5"/>
                <w:sz w:val="26"/>
              </w:rPr>
              <w:t xml:space="preserve"> </w:t>
            </w:r>
            <w:r>
              <w:rPr>
                <w:sz w:val="26"/>
              </w:rPr>
              <w:t>đề</w:t>
            </w:r>
            <w:r>
              <w:rPr>
                <w:spacing w:val="-4"/>
                <w:sz w:val="26"/>
              </w:rPr>
              <w:t xml:space="preserve"> </w:t>
            </w:r>
            <w:r>
              <w:rPr>
                <w:i/>
                <w:sz w:val="26"/>
              </w:rPr>
              <w:t>Hàm</w:t>
            </w:r>
            <w:r>
              <w:rPr>
                <w:i/>
                <w:spacing w:val="-5"/>
                <w:sz w:val="26"/>
              </w:rPr>
              <w:t xml:space="preserve"> </w:t>
            </w:r>
            <w:r>
              <w:rPr>
                <w:i/>
                <w:sz w:val="26"/>
              </w:rPr>
              <w:t>số</w:t>
            </w:r>
            <w:r>
              <w:rPr>
                <w:i/>
                <w:spacing w:val="-5"/>
                <w:sz w:val="26"/>
              </w:rPr>
              <w:t xml:space="preserve"> bậc</w:t>
            </w:r>
          </w:p>
          <w:p w14:paraId="2222F599" w14:textId="77777777" w:rsidR="007A227D" w:rsidRDefault="00000000">
            <w:pPr>
              <w:pStyle w:val="TableParagraph"/>
              <w:spacing w:line="298" w:lineRule="exact"/>
              <w:ind w:right="231"/>
              <w:rPr>
                <w:sz w:val="26"/>
              </w:rPr>
            </w:pPr>
            <w:r>
              <w:rPr>
                <w:i/>
                <w:sz w:val="26"/>
              </w:rPr>
              <w:t>nhất</w:t>
            </w:r>
            <w:r>
              <w:rPr>
                <w:sz w:val="26"/>
              </w:rPr>
              <w:t>,</w:t>
            </w:r>
            <w:r>
              <w:rPr>
                <w:spacing w:val="-4"/>
                <w:sz w:val="26"/>
              </w:rPr>
              <w:t xml:space="preserve"> </w:t>
            </w:r>
            <w:r>
              <w:rPr>
                <w:sz w:val="26"/>
              </w:rPr>
              <w:t>tích</w:t>
            </w:r>
            <w:r>
              <w:rPr>
                <w:spacing w:val="-2"/>
                <w:sz w:val="26"/>
              </w:rPr>
              <w:t xml:space="preserve"> </w:t>
            </w:r>
            <w:r>
              <w:rPr>
                <w:sz w:val="26"/>
              </w:rPr>
              <w:t>hợp</w:t>
            </w:r>
            <w:r>
              <w:rPr>
                <w:spacing w:val="-4"/>
                <w:sz w:val="26"/>
              </w:rPr>
              <w:t xml:space="preserve"> </w:t>
            </w:r>
            <w:r>
              <w:rPr>
                <w:sz w:val="26"/>
              </w:rPr>
              <w:t>ứng</w:t>
            </w:r>
            <w:r>
              <w:rPr>
                <w:spacing w:val="-4"/>
                <w:sz w:val="26"/>
              </w:rPr>
              <w:t xml:space="preserve"> </w:t>
            </w:r>
            <w:r>
              <w:rPr>
                <w:sz w:val="26"/>
              </w:rPr>
              <w:t>dụng</w:t>
            </w:r>
            <w:r>
              <w:rPr>
                <w:spacing w:val="-4"/>
                <w:sz w:val="26"/>
              </w:rPr>
              <w:t xml:space="preserve"> </w:t>
            </w:r>
            <w:r>
              <w:rPr>
                <w:sz w:val="26"/>
              </w:rPr>
              <w:t>đồ</w:t>
            </w:r>
            <w:r>
              <w:rPr>
                <w:spacing w:val="-4"/>
                <w:sz w:val="26"/>
              </w:rPr>
              <w:t xml:space="preserve"> </w:t>
            </w:r>
            <w:r>
              <w:rPr>
                <w:sz w:val="26"/>
              </w:rPr>
              <w:t>thị</w:t>
            </w:r>
            <w:r>
              <w:rPr>
                <w:spacing w:val="-4"/>
                <w:sz w:val="26"/>
              </w:rPr>
              <w:t xml:space="preserve"> </w:t>
            </w:r>
            <w:r>
              <w:rPr>
                <w:sz w:val="26"/>
              </w:rPr>
              <w:t>từ</w:t>
            </w:r>
            <w:r>
              <w:rPr>
                <w:spacing w:val="-3"/>
                <w:sz w:val="26"/>
              </w:rPr>
              <w:t xml:space="preserve"> </w:t>
            </w:r>
            <w:r>
              <w:rPr>
                <w:sz w:val="26"/>
              </w:rPr>
              <w:t>Canva</w:t>
            </w:r>
            <w:r>
              <w:rPr>
                <w:spacing w:val="-4"/>
                <w:sz w:val="26"/>
              </w:rPr>
              <w:t xml:space="preserve"> </w:t>
            </w:r>
            <w:r>
              <w:rPr>
                <w:sz w:val="26"/>
              </w:rPr>
              <w:t>AI</w:t>
            </w:r>
            <w:r>
              <w:rPr>
                <w:spacing w:val="-4"/>
                <w:sz w:val="26"/>
              </w:rPr>
              <w:t xml:space="preserve"> </w:t>
            </w:r>
            <w:r>
              <w:rPr>
                <w:sz w:val="26"/>
              </w:rPr>
              <w:t>(Bối</w:t>
            </w:r>
            <w:r>
              <w:rPr>
                <w:spacing w:val="-4"/>
                <w:sz w:val="26"/>
              </w:rPr>
              <w:t xml:space="preserve"> </w:t>
            </w:r>
            <w:r>
              <w:rPr>
                <w:sz w:val="26"/>
              </w:rPr>
              <w:t>cảnh),</w:t>
            </w:r>
            <w:r>
              <w:rPr>
                <w:spacing w:val="-4"/>
                <w:sz w:val="26"/>
              </w:rPr>
              <w:t xml:space="preserve"> </w:t>
            </w:r>
            <w:r>
              <w:rPr>
                <w:sz w:val="26"/>
              </w:rPr>
              <w:t>có</w:t>
            </w:r>
            <w:r>
              <w:rPr>
                <w:spacing w:val="-4"/>
                <w:sz w:val="26"/>
              </w:rPr>
              <w:t xml:space="preserve"> </w:t>
            </w:r>
            <w:r>
              <w:rPr>
                <w:sz w:val="26"/>
              </w:rPr>
              <w:t>phần</w:t>
            </w:r>
            <w:r>
              <w:rPr>
                <w:spacing w:val="-1"/>
                <w:sz w:val="26"/>
              </w:rPr>
              <w:t xml:space="preserve"> </w:t>
            </w:r>
            <w:r>
              <w:rPr>
                <w:sz w:val="26"/>
              </w:rPr>
              <w:t>luyện</w:t>
            </w:r>
            <w:r>
              <w:rPr>
                <w:spacing w:val="-4"/>
                <w:sz w:val="26"/>
              </w:rPr>
              <w:t xml:space="preserve"> </w:t>
            </w:r>
            <w:r>
              <w:rPr>
                <w:sz w:val="26"/>
              </w:rPr>
              <w:t>tập</w:t>
            </w:r>
            <w:r>
              <w:rPr>
                <w:spacing w:val="-4"/>
                <w:sz w:val="26"/>
              </w:rPr>
              <w:t xml:space="preserve"> </w:t>
            </w:r>
            <w:r>
              <w:rPr>
                <w:sz w:val="26"/>
              </w:rPr>
              <w:t>nâng cao dành cho học sinh khá – giỏi và câu hỏi mở rộng cuối tiết (Kỳ vọng).</w:t>
            </w:r>
          </w:p>
        </w:tc>
      </w:tr>
      <w:tr w:rsidR="007A227D" w14:paraId="73AA82B0" w14:textId="77777777">
        <w:trPr>
          <w:trHeight w:val="1197"/>
        </w:trPr>
        <w:tc>
          <w:tcPr>
            <w:tcW w:w="708" w:type="dxa"/>
          </w:tcPr>
          <w:p w14:paraId="2CEE54EF" w14:textId="77777777" w:rsidR="007A227D" w:rsidRDefault="007A227D">
            <w:pPr>
              <w:pStyle w:val="TableParagraph"/>
              <w:spacing w:before="152"/>
              <w:ind w:left="0"/>
              <w:rPr>
                <w:b/>
                <w:i/>
                <w:sz w:val="26"/>
              </w:rPr>
            </w:pPr>
          </w:p>
          <w:p w14:paraId="4E3D2DD7" w14:textId="77777777" w:rsidR="007A227D" w:rsidRDefault="00000000">
            <w:pPr>
              <w:pStyle w:val="TableParagraph"/>
              <w:ind w:left="0" w:right="96"/>
              <w:jc w:val="right"/>
              <w:rPr>
                <w:sz w:val="26"/>
              </w:rPr>
            </w:pPr>
            <w:r>
              <w:rPr>
                <w:spacing w:val="-10"/>
                <w:sz w:val="26"/>
              </w:rPr>
              <w:t>3</w:t>
            </w:r>
          </w:p>
        </w:tc>
        <w:tc>
          <w:tcPr>
            <w:tcW w:w="8637" w:type="dxa"/>
          </w:tcPr>
          <w:p w14:paraId="1C1462DB" w14:textId="77777777" w:rsidR="007A227D" w:rsidRDefault="00000000">
            <w:pPr>
              <w:pStyle w:val="TableParagraph"/>
              <w:spacing w:before="2"/>
              <w:rPr>
                <w:sz w:val="26"/>
              </w:rPr>
            </w:pPr>
            <w:r>
              <w:rPr>
                <w:b/>
                <w:sz w:val="26"/>
              </w:rPr>
              <w:t xml:space="preserve">Bạn là giáo viên Lịch sử lớp 10. </w:t>
            </w:r>
            <w:r>
              <w:rPr>
                <w:sz w:val="26"/>
              </w:rPr>
              <w:t xml:space="preserve">Thiết kế giáo án bài </w:t>
            </w:r>
            <w:r>
              <w:rPr>
                <w:i/>
                <w:sz w:val="26"/>
              </w:rPr>
              <w:t>Cách mạng tư sản Pháp</w:t>
            </w:r>
            <w:r>
              <w:rPr>
                <w:sz w:val="26"/>
              </w:rPr>
              <w:t>, dạy</w:t>
            </w:r>
            <w:r>
              <w:rPr>
                <w:spacing w:val="-3"/>
                <w:sz w:val="26"/>
              </w:rPr>
              <w:t xml:space="preserve"> </w:t>
            </w:r>
            <w:r>
              <w:rPr>
                <w:sz w:val="26"/>
              </w:rPr>
              <w:t>theo</w:t>
            </w:r>
            <w:r>
              <w:rPr>
                <w:spacing w:val="-3"/>
                <w:sz w:val="26"/>
              </w:rPr>
              <w:t xml:space="preserve"> </w:t>
            </w:r>
            <w:r>
              <w:rPr>
                <w:sz w:val="26"/>
              </w:rPr>
              <w:t>phương</w:t>
            </w:r>
            <w:r>
              <w:rPr>
                <w:spacing w:val="-3"/>
                <w:sz w:val="26"/>
              </w:rPr>
              <w:t xml:space="preserve"> </w:t>
            </w:r>
            <w:r>
              <w:rPr>
                <w:sz w:val="26"/>
              </w:rPr>
              <w:t>pháp</w:t>
            </w:r>
            <w:r>
              <w:rPr>
                <w:spacing w:val="-1"/>
                <w:sz w:val="26"/>
              </w:rPr>
              <w:t xml:space="preserve"> </w:t>
            </w:r>
            <w:r>
              <w:rPr>
                <w:sz w:val="26"/>
              </w:rPr>
              <w:t>dạy</w:t>
            </w:r>
            <w:r>
              <w:rPr>
                <w:spacing w:val="-3"/>
                <w:sz w:val="26"/>
              </w:rPr>
              <w:t xml:space="preserve"> </w:t>
            </w:r>
            <w:r>
              <w:rPr>
                <w:sz w:val="26"/>
              </w:rPr>
              <w:t>học</w:t>
            </w:r>
            <w:r>
              <w:rPr>
                <w:spacing w:val="-3"/>
                <w:sz w:val="26"/>
              </w:rPr>
              <w:t xml:space="preserve"> </w:t>
            </w:r>
            <w:r>
              <w:rPr>
                <w:sz w:val="26"/>
              </w:rPr>
              <w:t>theo</w:t>
            </w:r>
            <w:r>
              <w:rPr>
                <w:spacing w:val="-3"/>
                <w:sz w:val="26"/>
              </w:rPr>
              <w:t xml:space="preserve"> </w:t>
            </w:r>
            <w:r>
              <w:rPr>
                <w:sz w:val="26"/>
              </w:rPr>
              <w:t>trạm</w:t>
            </w:r>
            <w:r>
              <w:rPr>
                <w:spacing w:val="-3"/>
                <w:sz w:val="26"/>
              </w:rPr>
              <w:t xml:space="preserve"> </w:t>
            </w:r>
            <w:r>
              <w:rPr>
                <w:sz w:val="26"/>
              </w:rPr>
              <w:t>(Nhiệm</w:t>
            </w:r>
            <w:r>
              <w:rPr>
                <w:spacing w:val="-3"/>
                <w:sz w:val="26"/>
              </w:rPr>
              <w:t xml:space="preserve"> </w:t>
            </w:r>
            <w:r>
              <w:rPr>
                <w:sz w:val="26"/>
              </w:rPr>
              <w:t>vụ),</w:t>
            </w:r>
            <w:r>
              <w:rPr>
                <w:spacing w:val="-3"/>
                <w:sz w:val="26"/>
              </w:rPr>
              <w:t xml:space="preserve"> </w:t>
            </w:r>
            <w:r>
              <w:rPr>
                <w:sz w:val="26"/>
              </w:rPr>
              <w:t>có</w:t>
            </w:r>
            <w:r>
              <w:rPr>
                <w:spacing w:val="-3"/>
                <w:sz w:val="26"/>
              </w:rPr>
              <w:t xml:space="preserve"> </w:t>
            </w:r>
            <w:r>
              <w:rPr>
                <w:sz w:val="26"/>
              </w:rPr>
              <w:t>tích</w:t>
            </w:r>
            <w:r>
              <w:rPr>
                <w:spacing w:val="-3"/>
                <w:sz w:val="26"/>
              </w:rPr>
              <w:t xml:space="preserve"> </w:t>
            </w:r>
            <w:r>
              <w:rPr>
                <w:sz w:val="26"/>
              </w:rPr>
              <w:t>hợp</w:t>
            </w:r>
            <w:r>
              <w:rPr>
                <w:spacing w:val="-3"/>
                <w:sz w:val="26"/>
              </w:rPr>
              <w:t xml:space="preserve"> </w:t>
            </w:r>
            <w:r>
              <w:rPr>
                <w:sz w:val="26"/>
              </w:rPr>
              <w:t>hình</w:t>
            </w:r>
            <w:r>
              <w:rPr>
                <w:spacing w:val="-3"/>
                <w:sz w:val="26"/>
              </w:rPr>
              <w:t xml:space="preserve"> </w:t>
            </w:r>
            <w:r>
              <w:rPr>
                <w:sz w:val="26"/>
              </w:rPr>
              <w:t>ảnh</w:t>
            </w:r>
            <w:r>
              <w:rPr>
                <w:spacing w:val="-3"/>
                <w:sz w:val="26"/>
              </w:rPr>
              <w:t xml:space="preserve"> </w:t>
            </w:r>
            <w:r>
              <w:rPr>
                <w:sz w:val="26"/>
              </w:rPr>
              <w:t>minh họa</w:t>
            </w:r>
            <w:r>
              <w:rPr>
                <w:spacing w:val="-5"/>
                <w:sz w:val="26"/>
              </w:rPr>
              <w:t xml:space="preserve"> </w:t>
            </w:r>
            <w:r>
              <w:rPr>
                <w:sz w:val="26"/>
              </w:rPr>
              <w:t>bằng</w:t>
            </w:r>
            <w:r>
              <w:rPr>
                <w:spacing w:val="-5"/>
                <w:sz w:val="26"/>
              </w:rPr>
              <w:t xml:space="preserve"> </w:t>
            </w:r>
            <w:r>
              <w:rPr>
                <w:sz w:val="26"/>
              </w:rPr>
              <w:t>video</w:t>
            </w:r>
            <w:r>
              <w:rPr>
                <w:spacing w:val="-5"/>
                <w:sz w:val="26"/>
              </w:rPr>
              <w:t xml:space="preserve"> </w:t>
            </w:r>
            <w:r>
              <w:rPr>
                <w:sz w:val="26"/>
              </w:rPr>
              <w:t>từ</w:t>
            </w:r>
            <w:r>
              <w:rPr>
                <w:spacing w:val="-3"/>
                <w:sz w:val="26"/>
              </w:rPr>
              <w:t xml:space="preserve"> </w:t>
            </w:r>
            <w:r>
              <w:rPr>
                <w:sz w:val="26"/>
              </w:rPr>
              <w:t>Runway</w:t>
            </w:r>
            <w:r>
              <w:rPr>
                <w:spacing w:val="-5"/>
                <w:sz w:val="26"/>
              </w:rPr>
              <w:t xml:space="preserve"> </w:t>
            </w:r>
            <w:r>
              <w:rPr>
                <w:sz w:val="26"/>
              </w:rPr>
              <w:t>AI</w:t>
            </w:r>
            <w:r>
              <w:rPr>
                <w:spacing w:val="-5"/>
                <w:sz w:val="26"/>
              </w:rPr>
              <w:t xml:space="preserve"> </w:t>
            </w:r>
            <w:r>
              <w:rPr>
                <w:sz w:val="26"/>
              </w:rPr>
              <w:t>(Bối</w:t>
            </w:r>
            <w:r>
              <w:rPr>
                <w:spacing w:val="-5"/>
                <w:sz w:val="26"/>
              </w:rPr>
              <w:t xml:space="preserve"> </w:t>
            </w:r>
            <w:r>
              <w:rPr>
                <w:sz w:val="26"/>
              </w:rPr>
              <w:t>cảnh),</w:t>
            </w:r>
            <w:r>
              <w:rPr>
                <w:spacing w:val="-2"/>
                <w:sz w:val="26"/>
              </w:rPr>
              <w:t xml:space="preserve"> </w:t>
            </w:r>
            <w:r>
              <w:rPr>
                <w:sz w:val="26"/>
              </w:rPr>
              <w:t>chú</w:t>
            </w:r>
            <w:r>
              <w:rPr>
                <w:spacing w:val="-1"/>
                <w:sz w:val="26"/>
              </w:rPr>
              <w:t xml:space="preserve"> </w:t>
            </w:r>
            <w:r>
              <w:rPr>
                <w:sz w:val="26"/>
              </w:rPr>
              <w:t>ý</w:t>
            </w:r>
            <w:r>
              <w:rPr>
                <w:spacing w:val="-5"/>
                <w:sz w:val="26"/>
              </w:rPr>
              <w:t xml:space="preserve"> </w:t>
            </w:r>
            <w:r>
              <w:rPr>
                <w:sz w:val="26"/>
              </w:rPr>
              <w:t>đến</w:t>
            </w:r>
            <w:r>
              <w:rPr>
                <w:spacing w:val="-5"/>
                <w:sz w:val="26"/>
              </w:rPr>
              <w:t xml:space="preserve"> </w:t>
            </w:r>
            <w:r>
              <w:rPr>
                <w:sz w:val="26"/>
              </w:rPr>
              <w:t>khả</w:t>
            </w:r>
            <w:r>
              <w:rPr>
                <w:spacing w:val="-2"/>
                <w:sz w:val="26"/>
              </w:rPr>
              <w:t xml:space="preserve"> </w:t>
            </w:r>
            <w:r>
              <w:rPr>
                <w:sz w:val="26"/>
              </w:rPr>
              <w:t>năng</w:t>
            </w:r>
            <w:r>
              <w:rPr>
                <w:spacing w:val="-5"/>
                <w:sz w:val="26"/>
              </w:rPr>
              <w:t xml:space="preserve"> </w:t>
            </w:r>
            <w:r>
              <w:rPr>
                <w:sz w:val="26"/>
              </w:rPr>
              <w:t>tương</w:t>
            </w:r>
            <w:r>
              <w:rPr>
                <w:spacing w:val="-2"/>
                <w:sz w:val="26"/>
              </w:rPr>
              <w:t xml:space="preserve"> </w:t>
            </w:r>
            <w:r>
              <w:rPr>
                <w:sz w:val="26"/>
              </w:rPr>
              <w:t>tác</w:t>
            </w:r>
            <w:r>
              <w:rPr>
                <w:spacing w:val="-5"/>
                <w:sz w:val="26"/>
              </w:rPr>
              <w:t xml:space="preserve"> </w:t>
            </w:r>
            <w:r>
              <w:rPr>
                <w:sz w:val="26"/>
              </w:rPr>
              <w:t>và</w:t>
            </w:r>
            <w:r>
              <w:rPr>
                <w:spacing w:val="-5"/>
                <w:sz w:val="26"/>
              </w:rPr>
              <w:t xml:space="preserve"> </w:t>
            </w:r>
            <w:r>
              <w:rPr>
                <w:spacing w:val="-4"/>
                <w:sz w:val="26"/>
              </w:rPr>
              <w:t>đánh</w:t>
            </w:r>
          </w:p>
          <w:p w14:paraId="5521258D" w14:textId="77777777" w:rsidR="007A227D" w:rsidRDefault="00000000">
            <w:pPr>
              <w:pStyle w:val="TableParagraph"/>
              <w:spacing w:before="1" w:line="278" w:lineRule="exact"/>
              <w:rPr>
                <w:sz w:val="26"/>
              </w:rPr>
            </w:pPr>
            <w:r>
              <w:rPr>
                <w:sz w:val="26"/>
              </w:rPr>
              <w:t>giá</w:t>
            </w:r>
            <w:r>
              <w:rPr>
                <w:spacing w:val="-5"/>
                <w:sz w:val="26"/>
              </w:rPr>
              <w:t xml:space="preserve"> </w:t>
            </w:r>
            <w:r>
              <w:rPr>
                <w:sz w:val="26"/>
              </w:rPr>
              <w:t>kỹ</w:t>
            </w:r>
            <w:r>
              <w:rPr>
                <w:spacing w:val="-4"/>
                <w:sz w:val="26"/>
              </w:rPr>
              <w:t xml:space="preserve"> </w:t>
            </w:r>
            <w:r>
              <w:rPr>
                <w:sz w:val="26"/>
              </w:rPr>
              <w:t>năng</w:t>
            </w:r>
            <w:r>
              <w:rPr>
                <w:spacing w:val="-1"/>
                <w:sz w:val="26"/>
              </w:rPr>
              <w:t xml:space="preserve"> </w:t>
            </w:r>
            <w:r>
              <w:rPr>
                <w:sz w:val="26"/>
              </w:rPr>
              <w:t>phân</w:t>
            </w:r>
            <w:r>
              <w:rPr>
                <w:spacing w:val="-5"/>
                <w:sz w:val="26"/>
              </w:rPr>
              <w:t xml:space="preserve"> </w:t>
            </w:r>
            <w:r>
              <w:rPr>
                <w:sz w:val="26"/>
              </w:rPr>
              <w:t>tích</w:t>
            </w:r>
            <w:r>
              <w:rPr>
                <w:spacing w:val="-4"/>
                <w:sz w:val="26"/>
              </w:rPr>
              <w:t xml:space="preserve"> </w:t>
            </w:r>
            <w:r>
              <w:rPr>
                <w:sz w:val="26"/>
              </w:rPr>
              <w:t>sự</w:t>
            </w:r>
            <w:r>
              <w:rPr>
                <w:spacing w:val="-3"/>
                <w:sz w:val="26"/>
              </w:rPr>
              <w:t xml:space="preserve"> </w:t>
            </w:r>
            <w:r>
              <w:rPr>
                <w:sz w:val="26"/>
              </w:rPr>
              <w:t>kiện</w:t>
            </w:r>
            <w:r>
              <w:rPr>
                <w:spacing w:val="-5"/>
                <w:sz w:val="26"/>
              </w:rPr>
              <w:t xml:space="preserve"> </w:t>
            </w:r>
            <w:r>
              <w:rPr>
                <w:sz w:val="26"/>
              </w:rPr>
              <w:t>lịch</w:t>
            </w:r>
            <w:r>
              <w:rPr>
                <w:spacing w:val="-4"/>
                <w:sz w:val="26"/>
              </w:rPr>
              <w:t xml:space="preserve"> </w:t>
            </w:r>
            <w:r>
              <w:rPr>
                <w:sz w:val="26"/>
              </w:rPr>
              <w:t>sử</w:t>
            </w:r>
            <w:r>
              <w:rPr>
                <w:spacing w:val="-3"/>
                <w:sz w:val="26"/>
              </w:rPr>
              <w:t xml:space="preserve"> </w:t>
            </w:r>
            <w:r>
              <w:rPr>
                <w:sz w:val="26"/>
              </w:rPr>
              <w:t>(Kỳ</w:t>
            </w:r>
            <w:r>
              <w:rPr>
                <w:spacing w:val="-2"/>
                <w:sz w:val="26"/>
              </w:rPr>
              <w:t xml:space="preserve"> vọng).</w:t>
            </w:r>
          </w:p>
        </w:tc>
      </w:tr>
      <w:tr w:rsidR="007A227D" w14:paraId="7349F765" w14:textId="77777777">
        <w:trPr>
          <w:trHeight w:val="1194"/>
        </w:trPr>
        <w:tc>
          <w:tcPr>
            <w:tcW w:w="708" w:type="dxa"/>
          </w:tcPr>
          <w:p w14:paraId="6F648C6D" w14:textId="77777777" w:rsidR="007A227D" w:rsidRDefault="007A227D">
            <w:pPr>
              <w:pStyle w:val="TableParagraph"/>
              <w:spacing w:before="149"/>
              <w:ind w:left="0"/>
              <w:rPr>
                <w:b/>
                <w:i/>
                <w:sz w:val="26"/>
              </w:rPr>
            </w:pPr>
          </w:p>
          <w:p w14:paraId="7F6C206A" w14:textId="77777777" w:rsidR="007A227D" w:rsidRDefault="00000000">
            <w:pPr>
              <w:pStyle w:val="TableParagraph"/>
              <w:ind w:left="0" w:right="96"/>
              <w:jc w:val="right"/>
              <w:rPr>
                <w:sz w:val="26"/>
              </w:rPr>
            </w:pPr>
            <w:r>
              <w:rPr>
                <w:spacing w:val="-10"/>
                <w:sz w:val="26"/>
              </w:rPr>
              <w:t>4</w:t>
            </w:r>
          </w:p>
        </w:tc>
        <w:tc>
          <w:tcPr>
            <w:tcW w:w="8637" w:type="dxa"/>
          </w:tcPr>
          <w:p w14:paraId="72247538" w14:textId="77777777" w:rsidR="007A227D" w:rsidRDefault="00000000">
            <w:pPr>
              <w:pStyle w:val="TableParagraph"/>
              <w:spacing w:before="2"/>
              <w:rPr>
                <w:sz w:val="26"/>
              </w:rPr>
            </w:pPr>
            <w:r>
              <w:rPr>
                <w:b/>
                <w:sz w:val="26"/>
              </w:rPr>
              <w:t xml:space="preserve">Bạn là giáo viên Vật lý lớp 8. </w:t>
            </w:r>
            <w:r>
              <w:rPr>
                <w:sz w:val="26"/>
              </w:rPr>
              <w:t xml:space="preserve">Hãy soạn bài </w:t>
            </w:r>
            <w:r>
              <w:rPr>
                <w:i/>
                <w:sz w:val="26"/>
              </w:rPr>
              <w:t xml:space="preserve">Công cơ học </w:t>
            </w:r>
            <w:r>
              <w:rPr>
                <w:sz w:val="26"/>
              </w:rPr>
              <w:t>kết hợp hoạt động thí nghiệm</w:t>
            </w:r>
            <w:r>
              <w:rPr>
                <w:spacing w:val="-4"/>
                <w:sz w:val="26"/>
              </w:rPr>
              <w:t xml:space="preserve"> </w:t>
            </w:r>
            <w:r>
              <w:rPr>
                <w:sz w:val="26"/>
              </w:rPr>
              <w:t>ảo</w:t>
            </w:r>
            <w:r>
              <w:rPr>
                <w:spacing w:val="-1"/>
                <w:sz w:val="26"/>
              </w:rPr>
              <w:t xml:space="preserve"> </w:t>
            </w:r>
            <w:r>
              <w:rPr>
                <w:sz w:val="26"/>
              </w:rPr>
              <w:t>bằng</w:t>
            </w:r>
            <w:r>
              <w:rPr>
                <w:spacing w:val="-4"/>
                <w:sz w:val="26"/>
              </w:rPr>
              <w:t xml:space="preserve"> </w:t>
            </w:r>
            <w:r>
              <w:rPr>
                <w:sz w:val="26"/>
              </w:rPr>
              <w:t>công</w:t>
            </w:r>
            <w:r>
              <w:rPr>
                <w:spacing w:val="-4"/>
                <w:sz w:val="26"/>
              </w:rPr>
              <w:t xml:space="preserve"> </w:t>
            </w:r>
            <w:r>
              <w:rPr>
                <w:sz w:val="26"/>
              </w:rPr>
              <w:t>cụ</w:t>
            </w:r>
            <w:r>
              <w:rPr>
                <w:spacing w:val="-4"/>
                <w:sz w:val="26"/>
              </w:rPr>
              <w:t xml:space="preserve"> </w:t>
            </w:r>
            <w:r>
              <w:rPr>
                <w:sz w:val="26"/>
              </w:rPr>
              <w:t>thí</w:t>
            </w:r>
            <w:r>
              <w:rPr>
                <w:spacing w:val="-4"/>
                <w:sz w:val="26"/>
              </w:rPr>
              <w:t xml:space="preserve"> </w:t>
            </w:r>
            <w:r>
              <w:rPr>
                <w:sz w:val="26"/>
              </w:rPr>
              <w:t>nghiệm</w:t>
            </w:r>
            <w:r>
              <w:rPr>
                <w:spacing w:val="-4"/>
                <w:sz w:val="26"/>
              </w:rPr>
              <w:t xml:space="preserve"> </w:t>
            </w:r>
            <w:r>
              <w:rPr>
                <w:sz w:val="26"/>
              </w:rPr>
              <w:t>online</w:t>
            </w:r>
            <w:r>
              <w:rPr>
                <w:spacing w:val="-4"/>
                <w:sz w:val="26"/>
              </w:rPr>
              <w:t xml:space="preserve"> </w:t>
            </w:r>
            <w:r>
              <w:rPr>
                <w:sz w:val="26"/>
              </w:rPr>
              <w:t>(Bối</w:t>
            </w:r>
            <w:r>
              <w:rPr>
                <w:spacing w:val="-4"/>
                <w:sz w:val="26"/>
              </w:rPr>
              <w:t xml:space="preserve"> </w:t>
            </w:r>
            <w:r>
              <w:rPr>
                <w:sz w:val="26"/>
              </w:rPr>
              <w:t>cảnh),</w:t>
            </w:r>
            <w:r>
              <w:rPr>
                <w:spacing w:val="-4"/>
                <w:sz w:val="26"/>
              </w:rPr>
              <w:t xml:space="preserve"> </w:t>
            </w:r>
            <w:r>
              <w:rPr>
                <w:sz w:val="26"/>
              </w:rPr>
              <w:t>có</w:t>
            </w:r>
            <w:r>
              <w:rPr>
                <w:spacing w:val="-1"/>
                <w:sz w:val="26"/>
              </w:rPr>
              <w:t xml:space="preserve"> </w:t>
            </w:r>
            <w:r>
              <w:rPr>
                <w:sz w:val="26"/>
              </w:rPr>
              <w:t>hướng</w:t>
            </w:r>
            <w:r>
              <w:rPr>
                <w:spacing w:val="-4"/>
                <w:sz w:val="26"/>
              </w:rPr>
              <w:t xml:space="preserve"> </w:t>
            </w:r>
            <w:r>
              <w:rPr>
                <w:sz w:val="26"/>
              </w:rPr>
              <w:t>dẫn</w:t>
            </w:r>
            <w:r>
              <w:rPr>
                <w:spacing w:val="-2"/>
                <w:sz w:val="26"/>
              </w:rPr>
              <w:t xml:space="preserve"> </w:t>
            </w:r>
            <w:r>
              <w:rPr>
                <w:sz w:val="26"/>
              </w:rPr>
              <w:t>học</w:t>
            </w:r>
            <w:r>
              <w:rPr>
                <w:spacing w:val="-4"/>
                <w:sz w:val="26"/>
              </w:rPr>
              <w:t xml:space="preserve"> </w:t>
            </w:r>
            <w:r>
              <w:rPr>
                <w:sz w:val="26"/>
              </w:rPr>
              <w:t>sinh</w:t>
            </w:r>
            <w:r>
              <w:rPr>
                <w:spacing w:val="-4"/>
                <w:sz w:val="26"/>
              </w:rPr>
              <w:t xml:space="preserve"> </w:t>
            </w:r>
            <w:r>
              <w:rPr>
                <w:sz w:val="26"/>
              </w:rPr>
              <w:t>tự rút ra kết luận, nêu ví dụ thực tế và sử dụng công cụ đánh giá tự động (Kỳ</w:t>
            </w:r>
          </w:p>
          <w:p w14:paraId="7BB1E924" w14:textId="77777777" w:rsidR="007A227D" w:rsidRDefault="00000000">
            <w:pPr>
              <w:pStyle w:val="TableParagraph"/>
              <w:spacing w:line="276" w:lineRule="exact"/>
              <w:rPr>
                <w:sz w:val="26"/>
              </w:rPr>
            </w:pPr>
            <w:r>
              <w:rPr>
                <w:spacing w:val="-2"/>
                <w:sz w:val="26"/>
              </w:rPr>
              <w:t>vọng).</w:t>
            </w:r>
          </w:p>
        </w:tc>
      </w:tr>
      <w:tr w:rsidR="007A227D" w14:paraId="70EE0ED9" w14:textId="77777777">
        <w:trPr>
          <w:trHeight w:val="1197"/>
        </w:trPr>
        <w:tc>
          <w:tcPr>
            <w:tcW w:w="708" w:type="dxa"/>
          </w:tcPr>
          <w:p w14:paraId="77A4DE7D" w14:textId="77777777" w:rsidR="007A227D" w:rsidRDefault="007A227D">
            <w:pPr>
              <w:pStyle w:val="TableParagraph"/>
              <w:spacing w:before="151"/>
              <w:ind w:left="0"/>
              <w:rPr>
                <w:b/>
                <w:i/>
                <w:sz w:val="26"/>
              </w:rPr>
            </w:pPr>
          </w:p>
          <w:p w14:paraId="0AF86AE8" w14:textId="77777777" w:rsidR="007A227D" w:rsidRDefault="00000000">
            <w:pPr>
              <w:pStyle w:val="TableParagraph"/>
              <w:ind w:left="0" w:right="96"/>
              <w:jc w:val="right"/>
              <w:rPr>
                <w:sz w:val="26"/>
              </w:rPr>
            </w:pPr>
            <w:r>
              <w:rPr>
                <w:spacing w:val="-10"/>
                <w:sz w:val="26"/>
              </w:rPr>
              <w:t>5</w:t>
            </w:r>
          </w:p>
        </w:tc>
        <w:tc>
          <w:tcPr>
            <w:tcW w:w="8637" w:type="dxa"/>
          </w:tcPr>
          <w:p w14:paraId="772A05BE" w14:textId="77777777" w:rsidR="007A227D" w:rsidRDefault="00000000">
            <w:pPr>
              <w:pStyle w:val="TableParagraph"/>
              <w:spacing w:before="2"/>
              <w:ind w:right="231"/>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3"/>
                <w:sz w:val="26"/>
              </w:rPr>
              <w:t xml:space="preserve"> </w:t>
            </w:r>
            <w:r>
              <w:rPr>
                <w:b/>
                <w:sz w:val="26"/>
              </w:rPr>
              <w:t>viên</w:t>
            </w:r>
            <w:r>
              <w:rPr>
                <w:b/>
                <w:spacing w:val="-2"/>
                <w:sz w:val="26"/>
              </w:rPr>
              <w:t xml:space="preserve"> </w:t>
            </w:r>
            <w:r>
              <w:rPr>
                <w:b/>
                <w:sz w:val="26"/>
              </w:rPr>
              <w:t>Giáo</w:t>
            </w:r>
            <w:r>
              <w:rPr>
                <w:b/>
                <w:spacing w:val="-2"/>
                <w:sz w:val="26"/>
              </w:rPr>
              <w:t xml:space="preserve"> </w:t>
            </w:r>
            <w:r>
              <w:rPr>
                <w:b/>
                <w:sz w:val="26"/>
              </w:rPr>
              <w:t>dục</w:t>
            </w:r>
            <w:r>
              <w:rPr>
                <w:b/>
                <w:spacing w:val="-4"/>
                <w:sz w:val="26"/>
              </w:rPr>
              <w:t xml:space="preserve"> </w:t>
            </w:r>
            <w:r>
              <w:rPr>
                <w:b/>
                <w:sz w:val="26"/>
              </w:rPr>
              <w:t>công</w:t>
            </w:r>
            <w:r>
              <w:rPr>
                <w:b/>
                <w:spacing w:val="-2"/>
                <w:sz w:val="26"/>
              </w:rPr>
              <w:t xml:space="preserve"> </w:t>
            </w:r>
            <w:r>
              <w:rPr>
                <w:b/>
                <w:sz w:val="26"/>
              </w:rPr>
              <w:t>dân</w:t>
            </w:r>
            <w:r>
              <w:rPr>
                <w:b/>
                <w:spacing w:val="-4"/>
                <w:sz w:val="26"/>
              </w:rPr>
              <w:t xml:space="preserve"> </w:t>
            </w:r>
            <w:r>
              <w:rPr>
                <w:b/>
                <w:sz w:val="26"/>
              </w:rPr>
              <w:t>lớp</w:t>
            </w:r>
            <w:r>
              <w:rPr>
                <w:b/>
                <w:spacing w:val="-4"/>
                <w:sz w:val="26"/>
              </w:rPr>
              <w:t xml:space="preserve"> </w:t>
            </w:r>
            <w:r>
              <w:rPr>
                <w:b/>
                <w:sz w:val="26"/>
              </w:rPr>
              <w:t>7.</w:t>
            </w:r>
            <w:r>
              <w:rPr>
                <w:b/>
                <w:spacing w:val="-2"/>
                <w:sz w:val="26"/>
              </w:rPr>
              <w:t xml:space="preserve"> </w:t>
            </w:r>
            <w:r>
              <w:rPr>
                <w:sz w:val="26"/>
              </w:rPr>
              <w:t>Soạn</w:t>
            </w:r>
            <w:r>
              <w:rPr>
                <w:spacing w:val="-4"/>
                <w:sz w:val="26"/>
              </w:rPr>
              <w:t xml:space="preserve"> </w:t>
            </w:r>
            <w:r>
              <w:rPr>
                <w:sz w:val="26"/>
              </w:rPr>
              <w:t>giáo</w:t>
            </w:r>
            <w:r>
              <w:rPr>
                <w:spacing w:val="-4"/>
                <w:sz w:val="26"/>
              </w:rPr>
              <w:t xml:space="preserve"> </w:t>
            </w:r>
            <w:r>
              <w:rPr>
                <w:sz w:val="26"/>
              </w:rPr>
              <w:t>án</w:t>
            </w:r>
            <w:r>
              <w:rPr>
                <w:spacing w:val="-1"/>
                <w:sz w:val="26"/>
              </w:rPr>
              <w:t xml:space="preserve"> </w:t>
            </w:r>
            <w:r>
              <w:rPr>
                <w:sz w:val="26"/>
              </w:rPr>
              <w:t>bài</w:t>
            </w:r>
            <w:r>
              <w:rPr>
                <w:spacing w:val="-2"/>
                <w:sz w:val="26"/>
              </w:rPr>
              <w:t xml:space="preserve"> </w:t>
            </w:r>
            <w:r>
              <w:rPr>
                <w:i/>
                <w:sz w:val="26"/>
              </w:rPr>
              <w:t>Kỷ</w:t>
            </w:r>
            <w:r>
              <w:rPr>
                <w:i/>
                <w:spacing w:val="-4"/>
                <w:sz w:val="26"/>
              </w:rPr>
              <w:t xml:space="preserve"> </w:t>
            </w:r>
            <w:r>
              <w:rPr>
                <w:i/>
                <w:sz w:val="26"/>
              </w:rPr>
              <w:t>luật</w:t>
            </w:r>
            <w:r>
              <w:rPr>
                <w:i/>
                <w:spacing w:val="-2"/>
                <w:sz w:val="26"/>
              </w:rPr>
              <w:t xml:space="preserve"> </w:t>
            </w:r>
            <w:r>
              <w:rPr>
                <w:i/>
                <w:sz w:val="26"/>
              </w:rPr>
              <w:t>và</w:t>
            </w:r>
            <w:r>
              <w:rPr>
                <w:i/>
                <w:spacing w:val="-4"/>
                <w:sz w:val="26"/>
              </w:rPr>
              <w:t xml:space="preserve"> </w:t>
            </w:r>
            <w:r>
              <w:rPr>
                <w:i/>
                <w:sz w:val="26"/>
              </w:rPr>
              <w:t>trách nhiệm</w:t>
            </w:r>
            <w:r>
              <w:rPr>
                <w:sz w:val="26"/>
              </w:rPr>
              <w:t>, theo hướng phát triển phẩm chất tự chủ và trách nhiệm cho học sinh THCS thành thị (Bối cảnh), kết hợp video tình huống và thảo luận nhóm (Kỳ</w:t>
            </w:r>
          </w:p>
          <w:p w14:paraId="222B4475" w14:textId="77777777" w:rsidR="007A227D" w:rsidRDefault="00000000">
            <w:pPr>
              <w:pStyle w:val="TableParagraph"/>
              <w:spacing w:before="1" w:line="278" w:lineRule="exact"/>
              <w:rPr>
                <w:sz w:val="26"/>
              </w:rPr>
            </w:pPr>
            <w:r>
              <w:rPr>
                <w:spacing w:val="-2"/>
                <w:sz w:val="26"/>
              </w:rPr>
              <w:t>vọng).</w:t>
            </w:r>
          </w:p>
        </w:tc>
      </w:tr>
      <w:tr w:rsidR="007A227D" w14:paraId="1A6D874C" w14:textId="77777777">
        <w:trPr>
          <w:trHeight w:val="897"/>
        </w:trPr>
        <w:tc>
          <w:tcPr>
            <w:tcW w:w="708" w:type="dxa"/>
          </w:tcPr>
          <w:p w14:paraId="77BC8C92" w14:textId="77777777" w:rsidR="007A227D" w:rsidRDefault="007A227D">
            <w:pPr>
              <w:pStyle w:val="TableParagraph"/>
              <w:ind w:left="0"/>
              <w:rPr>
                <w:b/>
                <w:i/>
                <w:sz w:val="26"/>
              </w:rPr>
            </w:pPr>
          </w:p>
          <w:p w14:paraId="1769B30E" w14:textId="77777777" w:rsidR="007A227D" w:rsidRDefault="00000000">
            <w:pPr>
              <w:pStyle w:val="TableParagraph"/>
              <w:ind w:left="0" w:right="96"/>
              <w:jc w:val="right"/>
              <w:rPr>
                <w:sz w:val="26"/>
              </w:rPr>
            </w:pPr>
            <w:r>
              <w:rPr>
                <w:spacing w:val="-10"/>
                <w:sz w:val="26"/>
              </w:rPr>
              <w:t>6</w:t>
            </w:r>
          </w:p>
        </w:tc>
        <w:tc>
          <w:tcPr>
            <w:tcW w:w="8637" w:type="dxa"/>
          </w:tcPr>
          <w:p w14:paraId="4D06D6DC" w14:textId="77777777" w:rsidR="007A227D" w:rsidRDefault="00000000">
            <w:pPr>
              <w:pStyle w:val="TableParagraph"/>
              <w:spacing w:line="300" w:lineRule="exact"/>
              <w:ind w:right="231"/>
              <w:rPr>
                <w:sz w:val="26"/>
              </w:rPr>
            </w:pPr>
            <w:r>
              <w:rPr>
                <w:b/>
                <w:sz w:val="26"/>
              </w:rPr>
              <w:t xml:space="preserve">Bạn là giáo viên Tin học lớp 6. </w:t>
            </w:r>
            <w:r>
              <w:rPr>
                <w:sz w:val="26"/>
              </w:rPr>
              <w:t xml:space="preserve">Thiết kế kế hoạch bài dạy bài </w:t>
            </w:r>
            <w:r>
              <w:rPr>
                <w:i/>
                <w:sz w:val="26"/>
              </w:rPr>
              <w:t>Giao diện Scratch</w:t>
            </w:r>
            <w:r>
              <w:rPr>
                <w:sz w:val="26"/>
              </w:rPr>
              <w:t>,</w:t>
            </w:r>
            <w:r>
              <w:rPr>
                <w:spacing w:val="-4"/>
                <w:sz w:val="26"/>
              </w:rPr>
              <w:t xml:space="preserve"> </w:t>
            </w:r>
            <w:r>
              <w:rPr>
                <w:sz w:val="26"/>
              </w:rPr>
              <w:t>kết</w:t>
            </w:r>
            <w:r>
              <w:rPr>
                <w:spacing w:val="-2"/>
                <w:sz w:val="26"/>
              </w:rPr>
              <w:t xml:space="preserve"> </w:t>
            </w:r>
            <w:r>
              <w:rPr>
                <w:sz w:val="26"/>
              </w:rPr>
              <w:t>hợp</w:t>
            </w:r>
            <w:r>
              <w:rPr>
                <w:spacing w:val="-4"/>
                <w:sz w:val="26"/>
              </w:rPr>
              <w:t xml:space="preserve"> </w:t>
            </w:r>
            <w:r>
              <w:rPr>
                <w:sz w:val="26"/>
              </w:rPr>
              <w:t>bài</w:t>
            </w:r>
            <w:r>
              <w:rPr>
                <w:spacing w:val="-4"/>
                <w:sz w:val="26"/>
              </w:rPr>
              <w:t xml:space="preserve"> </w:t>
            </w:r>
            <w:r>
              <w:rPr>
                <w:sz w:val="26"/>
              </w:rPr>
              <w:t>giảng</w:t>
            </w:r>
            <w:r>
              <w:rPr>
                <w:spacing w:val="-4"/>
                <w:sz w:val="26"/>
              </w:rPr>
              <w:t xml:space="preserve"> </w:t>
            </w:r>
            <w:r>
              <w:rPr>
                <w:sz w:val="26"/>
              </w:rPr>
              <w:t>minh</w:t>
            </w:r>
            <w:r>
              <w:rPr>
                <w:spacing w:val="-4"/>
                <w:sz w:val="26"/>
              </w:rPr>
              <w:t xml:space="preserve"> </w:t>
            </w:r>
            <w:r>
              <w:rPr>
                <w:sz w:val="26"/>
              </w:rPr>
              <w:t>họa</w:t>
            </w:r>
            <w:r>
              <w:rPr>
                <w:spacing w:val="-4"/>
                <w:sz w:val="26"/>
              </w:rPr>
              <w:t xml:space="preserve"> </w:t>
            </w:r>
            <w:r>
              <w:rPr>
                <w:sz w:val="26"/>
              </w:rPr>
              <w:t>bằng</w:t>
            </w:r>
            <w:r>
              <w:rPr>
                <w:spacing w:val="-1"/>
                <w:sz w:val="26"/>
              </w:rPr>
              <w:t xml:space="preserve"> </w:t>
            </w:r>
            <w:r>
              <w:rPr>
                <w:sz w:val="26"/>
              </w:rPr>
              <w:t>slide</w:t>
            </w:r>
            <w:r>
              <w:rPr>
                <w:spacing w:val="-4"/>
                <w:sz w:val="26"/>
              </w:rPr>
              <w:t xml:space="preserve"> </w:t>
            </w:r>
            <w:r>
              <w:rPr>
                <w:sz w:val="26"/>
              </w:rPr>
              <w:t>AI</w:t>
            </w:r>
            <w:r>
              <w:rPr>
                <w:spacing w:val="-4"/>
                <w:sz w:val="26"/>
              </w:rPr>
              <w:t xml:space="preserve"> </w:t>
            </w:r>
            <w:r>
              <w:rPr>
                <w:sz w:val="26"/>
              </w:rPr>
              <w:t>(Gamma),</w:t>
            </w:r>
            <w:r>
              <w:rPr>
                <w:spacing w:val="-4"/>
                <w:sz w:val="26"/>
              </w:rPr>
              <w:t xml:space="preserve"> </w:t>
            </w:r>
            <w:r>
              <w:rPr>
                <w:sz w:val="26"/>
              </w:rPr>
              <w:t>có</w:t>
            </w:r>
            <w:r>
              <w:rPr>
                <w:spacing w:val="-4"/>
                <w:sz w:val="26"/>
              </w:rPr>
              <w:t xml:space="preserve"> </w:t>
            </w:r>
            <w:r>
              <w:rPr>
                <w:sz w:val="26"/>
              </w:rPr>
              <w:t>kèm</w:t>
            </w:r>
            <w:r>
              <w:rPr>
                <w:spacing w:val="-2"/>
                <w:sz w:val="26"/>
              </w:rPr>
              <w:t xml:space="preserve"> </w:t>
            </w:r>
            <w:r>
              <w:rPr>
                <w:sz w:val="26"/>
              </w:rPr>
              <w:t>theo</w:t>
            </w:r>
            <w:r>
              <w:rPr>
                <w:spacing w:val="-4"/>
                <w:sz w:val="26"/>
              </w:rPr>
              <w:t xml:space="preserve"> </w:t>
            </w:r>
            <w:r>
              <w:rPr>
                <w:sz w:val="26"/>
              </w:rPr>
              <w:t>hoạt động vận dụng tạo sản phẩm đơn giản (Kỳ vọng).</w:t>
            </w:r>
          </w:p>
        </w:tc>
      </w:tr>
    </w:tbl>
    <w:p w14:paraId="76EC2C1F" w14:textId="77777777" w:rsidR="007A227D" w:rsidRDefault="007A227D">
      <w:pPr>
        <w:pStyle w:val="TableParagraph"/>
        <w:spacing w:line="300" w:lineRule="exact"/>
        <w:rPr>
          <w:sz w:val="26"/>
        </w:rPr>
        <w:sectPr w:rsidR="007A227D">
          <w:pgSz w:w="11910" w:h="16840"/>
          <w:pgMar w:top="1040" w:right="992" w:bottom="900" w:left="1275" w:header="717" w:footer="714" w:gutter="0"/>
          <w:cols w:space="720"/>
        </w:sectPr>
      </w:pPr>
    </w:p>
    <w:p w14:paraId="5D65A655" w14:textId="77777777" w:rsidR="007A227D" w:rsidRDefault="007A227D">
      <w:pPr>
        <w:pStyle w:val="BodyText"/>
        <w:spacing w:before="8"/>
        <w:ind w:left="0" w:firstLine="0"/>
        <w:rPr>
          <w:b/>
          <w:i/>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637"/>
      </w:tblGrid>
      <w:tr w:rsidR="007A227D" w14:paraId="4EE1B0F6" w14:textId="77777777">
        <w:trPr>
          <w:trHeight w:val="1197"/>
        </w:trPr>
        <w:tc>
          <w:tcPr>
            <w:tcW w:w="708" w:type="dxa"/>
          </w:tcPr>
          <w:p w14:paraId="1FAAFB80" w14:textId="77777777" w:rsidR="007A227D" w:rsidRDefault="007A227D">
            <w:pPr>
              <w:pStyle w:val="TableParagraph"/>
              <w:spacing w:before="152"/>
              <w:ind w:left="0"/>
              <w:rPr>
                <w:b/>
                <w:i/>
                <w:sz w:val="26"/>
              </w:rPr>
            </w:pPr>
          </w:p>
          <w:p w14:paraId="7D7F1132" w14:textId="77777777" w:rsidR="007A227D" w:rsidRDefault="00000000">
            <w:pPr>
              <w:pStyle w:val="TableParagraph"/>
              <w:ind w:left="0" w:right="96"/>
              <w:jc w:val="right"/>
              <w:rPr>
                <w:sz w:val="26"/>
              </w:rPr>
            </w:pPr>
            <w:r>
              <w:rPr>
                <w:spacing w:val="-10"/>
                <w:sz w:val="26"/>
              </w:rPr>
              <w:t>7</w:t>
            </w:r>
          </w:p>
        </w:tc>
        <w:tc>
          <w:tcPr>
            <w:tcW w:w="8637" w:type="dxa"/>
          </w:tcPr>
          <w:p w14:paraId="0EC3B81C" w14:textId="77777777" w:rsidR="007A227D" w:rsidRDefault="00000000">
            <w:pPr>
              <w:pStyle w:val="TableParagraph"/>
              <w:spacing w:before="2"/>
              <w:ind w:right="231"/>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Sinh</w:t>
            </w:r>
            <w:r>
              <w:rPr>
                <w:b/>
                <w:spacing w:val="-2"/>
                <w:sz w:val="26"/>
              </w:rPr>
              <w:t xml:space="preserve"> </w:t>
            </w:r>
            <w:r>
              <w:rPr>
                <w:b/>
                <w:sz w:val="26"/>
              </w:rPr>
              <w:t>học</w:t>
            </w:r>
            <w:r>
              <w:rPr>
                <w:b/>
                <w:spacing w:val="-4"/>
                <w:sz w:val="26"/>
              </w:rPr>
              <w:t xml:space="preserve"> </w:t>
            </w:r>
            <w:r>
              <w:rPr>
                <w:b/>
                <w:sz w:val="26"/>
              </w:rPr>
              <w:t>lớp</w:t>
            </w:r>
            <w:r>
              <w:rPr>
                <w:b/>
                <w:spacing w:val="-4"/>
                <w:sz w:val="26"/>
              </w:rPr>
              <w:t xml:space="preserve"> </w:t>
            </w:r>
            <w:r>
              <w:rPr>
                <w:b/>
                <w:sz w:val="26"/>
              </w:rPr>
              <w:t xml:space="preserve">11. </w:t>
            </w:r>
            <w:r>
              <w:rPr>
                <w:sz w:val="26"/>
              </w:rPr>
              <w:t>Soạn</w:t>
            </w:r>
            <w:r>
              <w:rPr>
                <w:spacing w:val="-4"/>
                <w:sz w:val="26"/>
              </w:rPr>
              <w:t xml:space="preserve"> </w:t>
            </w:r>
            <w:r>
              <w:rPr>
                <w:sz w:val="26"/>
              </w:rPr>
              <w:t>giáo</w:t>
            </w:r>
            <w:r>
              <w:rPr>
                <w:spacing w:val="-2"/>
                <w:sz w:val="26"/>
              </w:rPr>
              <w:t xml:space="preserve"> </w:t>
            </w:r>
            <w:r>
              <w:rPr>
                <w:sz w:val="26"/>
              </w:rPr>
              <w:t>án</w:t>
            </w:r>
            <w:r>
              <w:rPr>
                <w:spacing w:val="-4"/>
                <w:sz w:val="26"/>
              </w:rPr>
              <w:t xml:space="preserve"> </w:t>
            </w:r>
            <w:r>
              <w:rPr>
                <w:sz w:val="26"/>
              </w:rPr>
              <w:t>bài</w:t>
            </w:r>
            <w:r>
              <w:rPr>
                <w:spacing w:val="-3"/>
                <w:sz w:val="26"/>
              </w:rPr>
              <w:t xml:space="preserve"> </w:t>
            </w:r>
            <w:r>
              <w:rPr>
                <w:i/>
                <w:sz w:val="26"/>
              </w:rPr>
              <w:t>Quang</w:t>
            </w:r>
            <w:r>
              <w:rPr>
                <w:i/>
                <w:spacing w:val="-4"/>
                <w:sz w:val="26"/>
              </w:rPr>
              <w:t xml:space="preserve"> </w:t>
            </w:r>
            <w:r>
              <w:rPr>
                <w:i/>
                <w:sz w:val="26"/>
              </w:rPr>
              <w:t>hợp</w:t>
            </w:r>
            <w:r>
              <w:rPr>
                <w:i/>
                <w:spacing w:val="-4"/>
                <w:sz w:val="26"/>
              </w:rPr>
              <w:t xml:space="preserve"> </w:t>
            </w:r>
            <w:r>
              <w:rPr>
                <w:i/>
                <w:sz w:val="26"/>
              </w:rPr>
              <w:t>ở</w:t>
            </w:r>
            <w:r>
              <w:rPr>
                <w:i/>
                <w:spacing w:val="-3"/>
                <w:sz w:val="26"/>
              </w:rPr>
              <w:t xml:space="preserve"> </w:t>
            </w:r>
            <w:r>
              <w:rPr>
                <w:i/>
                <w:sz w:val="26"/>
              </w:rPr>
              <w:t>thực</w:t>
            </w:r>
            <w:r>
              <w:rPr>
                <w:i/>
                <w:spacing w:val="-4"/>
                <w:sz w:val="26"/>
              </w:rPr>
              <w:t xml:space="preserve"> </w:t>
            </w:r>
            <w:r>
              <w:rPr>
                <w:i/>
                <w:sz w:val="26"/>
              </w:rPr>
              <w:t>vật</w:t>
            </w:r>
            <w:r>
              <w:rPr>
                <w:sz w:val="26"/>
              </w:rPr>
              <w:t>,</w:t>
            </w:r>
            <w:r>
              <w:rPr>
                <w:spacing w:val="-4"/>
                <w:sz w:val="26"/>
              </w:rPr>
              <w:t xml:space="preserve"> </w:t>
            </w:r>
            <w:r>
              <w:rPr>
                <w:sz w:val="26"/>
              </w:rPr>
              <w:t>có sơ đồ tư duy khái quát bằng Mapify.so và video minh họa từ YouTube (Bối</w:t>
            </w:r>
          </w:p>
          <w:p w14:paraId="057AB0EA" w14:textId="77777777" w:rsidR="007A227D" w:rsidRDefault="00000000">
            <w:pPr>
              <w:pStyle w:val="TableParagraph"/>
              <w:spacing w:line="300" w:lineRule="exact"/>
              <w:ind w:right="231"/>
              <w:rPr>
                <w:sz w:val="26"/>
              </w:rPr>
            </w:pPr>
            <w:r>
              <w:rPr>
                <w:sz w:val="26"/>
              </w:rPr>
              <w:t>cảnh),</w:t>
            </w:r>
            <w:r>
              <w:rPr>
                <w:spacing w:val="-3"/>
                <w:sz w:val="26"/>
              </w:rPr>
              <w:t xml:space="preserve"> </w:t>
            </w:r>
            <w:r>
              <w:rPr>
                <w:sz w:val="26"/>
              </w:rPr>
              <w:t>phân</w:t>
            </w:r>
            <w:r>
              <w:rPr>
                <w:spacing w:val="-2"/>
                <w:sz w:val="26"/>
              </w:rPr>
              <w:t xml:space="preserve"> </w:t>
            </w:r>
            <w:r>
              <w:rPr>
                <w:sz w:val="26"/>
              </w:rPr>
              <w:t>chia</w:t>
            </w:r>
            <w:r>
              <w:rPr>
                <w:spacing w:val="-3"/>
                <w:sz w:val="26"/>
              </w:rPr>
              <w:t xml:space="preserve"> </w:t>
            </w:r>
            <w:r>
              <w:rPr>
                <w:sz w:val="26"/>
              </w:rPr>
              <w:t>thành</w:t>
            </w:r>
            <w:r>
              <w:rPr>
                <w:spacing w:val="-2"/>
                <w:sz w:val="26"/>
              </w:rPr>
              <w:t xml:space="preserve"> </w:t>
            </w:r>
            <w:r>
              <w:rPr>
                <w:sz w:val="26"/>
              </w:rPr>
              <w:t>3</w:t>
            </w:r>
            <w:r>
              <w:rPr>
                <w:spacing w:val="-3"/>
                <w:sz w:val="26"/>
              </w:rPr>
              <w:t xml:space="preserve"> </w:t>
            </w:r>
            <w:r>
              <w:rPr>
                <w:sz w:val="26"/>
              </w:rPr>
              <w:t>hoạt</w:t>
            </w:r>
            <w:r>
              <w:rPr>
                <w:spacing w:val="-3"/>
                <w:sz w:val="26"/>
              </w:rPr>
              <w:t xml:space="preserve"> </w:t>
            </w:r>
            <w:r>
              <w:rPr>
                <w:sz w:val="26"/>
              </w:rPr>
              <w:t>động:</w:t>
            </w:r>
            <w:r>
              <w:rPr>
                <w:spacing w:val="-3"/>
                <w:sz w:val="26"/>
              </w:rPr>
              <w:t xml:space="preserve"> </w:t>
            </w:r>
            <w:r>
              <w:rPr>
                <w:sz w:val="26"/>
              </w:rPr>
              <w:t>khám</w:t>
            </w:r>
            <w:r>
              <w:rPr>
                <w:spacing w:val="-2"/>
                <w:sz w:val="26"/>
              </w:rPr>
              <w:t xml:space="preserve"> </w:t>
            </w:r>
            <w:r>
              <w:rPr>
                <w:sz w:val="26"/>
              </w:rPr>
              <w:t>phá –</w:t>
            </w:r>
            <w:r>
              <w:rPr>
                <w:spacing w:val="-4"/>
                <w:sz w:val="26"/>
              </w:rPr>
              <w:t xml:space="preserve"> </w:t>
            </w:r>
            <w:r>
              <w:rPr>
                <w:sz w:val="26"/>
              </w:rPr>
              <w:t>luyện</w:t>
            </w:r>
            <w:r>
              <w:rPr>
                <w:spacing w:val="-4"/>
                <w:sz w:val="26"/>
              </w:rPr>
              <w:t xml:space="preserve"> </w:t>
            </w:r>
            <w:r>
              <w:rPr>
                <w:sz w:val="26"/>
              </w:rPr>
              <w:t>tập –</w:t>
            </w:r>
            <w:r>
              <w:rPr>
                <w:spacing w:val="-4"/>
                <w:sz w:val="26"/>
              </w:rPr>
              <w:t xml:space="preserve"> </w:t>
            </w:r>
            <w:r>
              <w:rPr>
                <w:sz w:val="26"/>
              </w:rPr>
              <w:t>vận</w:t>
            </w:r>
            <w:r>
              <w:rPr>
                <w:spacing w:val="-4"/>
                <w:sz w:val="26"/>
              </w:rPr>
              <w:t xml:space="preserve"> </w:t>
            </w:r>
            <w:r>
              <w:rPr>
                <w:sz w:val="26"/>
              </w:rPr>
              <w:t>dụng</w:t>
            </w:r>
            <w:r>
              <w:rPr>
                <w:spacing w:val="-2"/>
                <w:sz w:val="26"/>
              </w:rPr>
              <w:t xml:space="preserve"> </w:t>
            </w:r>
            <w:r>
              <w:rPr>
                <w:sz w:val="26"/>
              </w:rPr>
              <w:t xml:space="preserve">(Kỳ </w:t>
            </w:r>
            <w:r>
              <w:rPr>
                <w:spacing w:val="-2"/>
                <w:sz w:val="26"/>
              </w:rPr>
              <w:t>vọng).</w:t>
            </w:r>
          </w:p>
        </w:tc>
      </w:tr>
      <w:tr w:rsidR="007A227D" w14:paraId="0C2F0198" w14:textId="77777777">
        <w:trPr>
          <w:trHeight w:val="895"/>
        </w:trPr>
        <w:tc>
          <w:tcPr>
            <w:tcW w:w="708" w:type="dxa"/>
          </w:tcPr>
          <w:p w14:paraId="434EB0CC" w14:textId="77777777" w:rsidR="007A227D" w:rsidRDefault="00000000">
            <w:pPr>
              <w:pStyle w:val="TableParagraph"/>
              <w:spacing w:before="297"/>
              <w:ind w:left="0" w:right="96"/>
              <w:jc w:val="right"/>
              <w:rPr>
                <w:sz w:val="26"/>
              </w:rPr>
            </w:pPr>
            <w:r>
              <w:rPr>
                <w:spacing w:val="-10"/>
                <w:sz w:val="26"/>
              </w:rPr>
              <w:t>8</w:t>
            </w:r>
          </w:p>
        </w:tc>
        <w:tc>
          <w:tcPr>
            <w:tcW w:w="8637" w:type="dxa"/>
          </w:tcPr>
          <w:p w14:paraId="3CE15D5F" w14:textId="77777777" w:rsidR="007A227D" w:rsidRDefault="00000000">
            <w:pPr>
              <w:pStyle w:val="TableParagraph"/>
              <w:ind w:right="91"/>
              <w:rPr>
                <w:sz w:val="26"/>
              </w:rPr>
            </w:pPr>
            <w:r>
              <w:rPr>
                <w:b/>
                <w:sz w:val="26"/>
              </w:rPr>
              <w:t>Bạn</w:t>
            </w:r>
            <w:r>
              <w:rPr>
                <w:b/>
                <w:spacing w:val="-3"/>
                <w:sz w:val="26"/>
              </w:rPr>
              <w:t xml:space="preserve"> </w:t>
            </w:r>
            <w:r>
              <w:rPr>
                <w:b/>
                <w:sz w:val="26"/>
              </w:rPr>
              <w:t>là</w:t>
            </w:r>
            <w:r>
              <w:rPr>
                <w:b/>
                <w:spacing w:val="-3"/>
                <w:sz w:val="26"/>
              </w:rPr>
              <w:t xml:space="preserve"> </w:t>
            </w:r>
            <w:r>
              <w:rPr>
                <w:b/>
                <w:sz w:val="26"/>
              </w:rPr>
              <w:t>giáo</w:t>
            </w:r>
            <w:r>
              <w:rPr>
                <w:b/>
                <w:spacing w:val="-3"/>
                <w:sz w:val="26"/>
              </w:rPr>
              <w:t xml:space="preserve"> </w:t>
            </w:r>
            <w:r>
              <w:rPr>
                <w:b/>
                <w:sz w:val="26"/>
              </w:rPr>
              <w:t>viên Địa</w:t>
            </w:r>
            <w:r>
              <w:rPr>
                <w:b/>
                <w:spacing w:val="-3"/>
                <w:sz w:val="26"/>
              </w:rPr>
              <w:t xml:space="preserve"> </w:t>
            </w:r>
            <w:r>
              <w:rPr>
                <w:b/>
                <w:sz w:val="26"/>
              </w:rPr>
              <w:t>lý</w:t>
            </w:r>
            <w:r>
              <w:rPr>
                <w:b/>
                <w:spacing w:val="-3"/>
                <w:sz w:val="26"/>
              </w:rPr>
              <w:t xml:space="preserve"> </w:t>
            </w:r>
            <w:r>
              <w:rPr>
                <w:b/>
                <w:sz w:val="26"/>
              </w:rPr>
              <w:t>lớp</w:t>
            </w:r>
            <w:r>
              <w:rPr>
                <w:b/>
                <w:spacing w:val="-3"/>
                <w:sz w:val="26"/>
              </w:rPr>
              <w:t xml:space="preserve"> </w:t>
            </w:r>
            <w:r>
              <w:rPr>
                <w:b/>
                <w:sz w:val="26"/>
              </w:rPr>
              <w:t xml:space="preserve">9. </w:t>
            </w:r>
            <w:r>
              <w:rPr>
                <w:sz w:val="26"/>
              </w:rPr>
              <w:t>Hãy</w:t>
            </w:r>
            <w:r>
              <w:rPr>
                <w:spacing w:val="-3"/>
                <w:sz w:val="26"/>
              </w:rPr>
              <w:t xml:space="preserve"> </w:t>
            </w:r>
            <w:r>
              <w:rPr>
                <w:sz w:val="26"/>
              </w:rPr>
              <w:t>thiết</w:t>
            </w:r>
            <w:r>
              <w:rPr>
                <w:spacing w:val="-3"/>
                <w:sz w:val="26"/>
              </w:rPr>
              <w:t xml:space="preserve"> </w:t>
            </w:r>
            <w:r>
              <w:rPr>
                <w:sz w:val="26"/>
              </w:rPr>
              <w:t>kế</w:t>
            </w:r>
            <w:r>
              <w:rPr>
                <w:spacing w:val="-3"/>
                <w:sz w:val="26"/>
              </w:rPr>
              <w:t xml:space="preserve"> </w:t>
            </w:r>
            <w:r>
              <w:rPr>
                <w:sz w:val="26"/>
              </w:rPr>
              <w:t>bài</w:t>
            </w:r>
            <w:r>
              <w:rPr>
                <w:spacing w:val="-3"/>
                <w:sz w:val="26"/>
              </w:rPr>
              <w:t xml:space="preserve"> </w:t>
            </w:r>
            <w:r>
              <w:rPr>
                <w:sz w:val="26"/>
              </w:rPr>
              <w:t>dạy</w:t>
            </w:r>
            <w:r>
              <w:rPr>
                <w:spacing w:val="-2"/>
                <w:sz w:val="26"/>
              </w:rPr>
              <w:t xml:space="preserve"> </w:t>
            </w:r>
            <w:r>
              <w:rPr>
                <w:i/>
                <w:sz w:val="26"/>
              </w:rPr>
              <w:t>Các</w:t>
            </w:r>
            <w:r>
              <w:rPr>
                <w:i/>
                <w:spacing w:val="-3"/>
                <w:sz w:val="26"/>
              </w:rPr>
              <w:t xml:space="preserve"> </w:t>
            </w:r>
            <w:r>
              <w:rPr>
                <w:i/>
                <w:sz w:val="26"/>
              </w:rPr>
              <w:t>vùng</w:t>
            </w:r>
            <w:r>
              <w:rPr>
                <w:i/>
                <w:spacing w:val="-3"/>
                <w:sz w:val="26"/>
              </w:rPr>
              <w:t xml:space="preserve"> </w:t>
            </w:r>
            <w:r>
              <w:rPr>
                <w:i/>
                <w:sz w:val="26"/>
              </w:rPr>
              <w:t>kinh</w:t>
            </w:r>
            <w:r>
              <w:rPr>
                <w:i/>
                <w:spacing w:val="-3"/>
                <w:sz w:val="26"/>
              </w:rPr>
              <w:t xml:space="preserve"> </w:t>
            </w:r>
            <w:r>
              <w:rPr>
                <w:i/>
                <w:sz w:val="26"/>
              </w:rPr>
              <w:t>tế</w:t>
            </w:r>
            <w:r>
              <w:rPr>
                <w:i/>
                <w:spacing w:val="-1"/>
                <w:sz w:val="26"/>
              </w:rPr>
              <w:t xml:space="preserve"> </w:t>
            </w:r>
            <w:r>
              <w:rPr>
                <w:i/>
                <w:sz w:val="26"/>
              </w:rPr>
              <w:t>trọng</w:t>
            </w:r>
            <w:r>
              <w:rPr>
                <w:i/>
                <w:spacing w:val="-3"/>
                <w:sz w:val="26"/>
              </w:rPr>
              <w:t xml:space="preserve"> </w:t>
            </w:r>
            <w:r>
              <w:rPr>
                <w:i/>
                <w:sz w:val="26"/>
              </w:rPr>
              <w:t>điểm ở Việt Nam</w:t>
            </w:r>
            <w:r>
              <w:rPr>
                <w:sz w:val="26"/>
              </w:rPr>
              <w:t>, theo mô hình dạy học theo dự án nhỏ (Bối cảnh), học sinh tìm hiểu</w:t>
            </w:r>
          </w:p>
          <w:p w14:paraId="2CC7E87E" w14:textId="77777777" w:rsidR="007A227D" w:rsidRDefault="00000000">
            <w:pPr>
              <w:pStyle w:val="TableParagraph"/>
              <w:spacing w:line="277" w:lineRule="exact"/>
              <w:rPr>
                <w:sz w:val="26"/>
              </w:rPr>
            </w:pPr>
            <w:r>
              <w:rPr>
                <w:sz w:val="26"/>
              </w:rPr>
              <w:t>thông</w:t>
            </w:r>
            <w:r>
              <w:rPr>
                <w:spacing w:val="-7"/>
                <w:sz w:val="26"/>
              </w:rPr>
              <w:t xml:space="preserve"> </w:t>
            </w:r>
            <w:r>
              <w:rPr>
                <w:sz w:val="26"/>
              </w:rPr>
              <w:t>tin</w:t>
            </w:r>
            <w:r>
              <w:rPr>
                <w:spacing w:val="-7"/>
                <w:sz w:val="26"/>
              </w:rPr>
              <w:t xml:space="preserve"> </w:t>
            </w:r>
            <w:r>
              <w:rPr>
                <w:sz w:val="26"/>
              </w:rPr>
              <w:t>vùng</w:t>
            </w:r>
            <w:r>
              <w:rPr>
                <w:spacing w:val="-7"/>
                <w:sz w:val="26"/>
              </w:rPr>
              <w:t xml:space="preserve"> </w:t>
            </w:r>
            <w:r>
              <w:rPr>
                <w:sz w:val="26"/>
              </w:rPr>
              <w:t>của</w:t>
            </w:r>
            <w:r>
              <w:rPr>
                <w:spacing w:val="-4"/>
                <w:sz w:val="26"/>
              </w:rPr>
              <w:t xml:space="preserve"> </w:t>
            </w:r>
            <w:r>
              <w:rPr>
                <w:sz w:val="26"/>
              </w:rPr>
              <w:t>mình</w:t>
            </w:r>
            <w:r>
              <w:rPr>
                <w:spacing w:val="-7"/>
                <w:sz w:val="26"/>
              </w:rPr>
              <w:t xml:space="preserve"> </w:t>
            </w:r>
            <w:r>
              <w:rPr>
                <w:sz w:val="26"/>
              </w:rPr>
              <w:t>và</w:t>
            </w:r>
            <w:r>
              <w:rPr>
                <w:spacing w:val="-7"/>
                <w:sz w:val="26"/>
              </w:rPr>
              <w:t xml:space="preserve"> </w:t>
            </w:r>
            <w:r>
              <w:rPr>
                <w:sz w:val="26"/>
              </w:rPr>
              <w:t>thuyết</w:t>
            </w:r>
            <w:r>
              <w:rPr>
                <w:spacing w:val="-4"/>
                <w:sz w:val="26"/>
              </w:rPr>
              <w:t xml:space="preserve"> </w:t>
            </w:r>
            <w:r>
              <w:rPr>
                <w:sz w:val="26"/>
              </w:rPr>
              <w:t>trình</w:t>
            </w:r>
            <w:r>
              <w:rPr>
                <w:spacing w:val="-7"/>
                <w:sz w:val="26"/>
              </w:rPr>
              <w:t xml:space="preserve"> </w:t>
            </w:r>
            <w:r>
              <w:rPr>
                <w:sz w:val="26"/>
              </w:rPr>
              <w:t>kết</w:t>
            </w:r>
            <w:r>
              <w:rPr>
                <w:spacing w:val="-7"/>
                <w:sz w:val="26"/>
              </w:rPr>
              <w:t xml:space="preserve"> </w:t>
            </w:r>
            <w:r>
              <w:rPr>
                <w:sz w:val="26"/>
              </w:rPr>
              <w:t>quả</w:t>
            </w:r>
            <w:r>
              <w:rPr>
                <w:spacing w:val="-7"/>
                <w:sz w:val="26"/>
              </w:rPr>
              <w:t xml:space="preserve"> </w:t>
            </w:r>
            <w:r>
              <w:rPr>
                <w:sz w:val="26"/>
              </w:rPr>
              <w:t>(Kỳ</w:t>
            </w:r>
            <w:r>
              <w:rPr>
                <w:spacing w:val="-7"/>
                <w:sz w:val="26"/>
              </w:rPr>
              <w:t xml:space="preserve"> </w:t>
            </w:r>
            <w:r>
              <w:rPr>
                <w:spacing w:val="-2"/>
                <w:sz w:val="26"/>
              </w:rPr>
              <w:t>vọng).</w:t>
            </w:r>
          </w:p>
        </w:tc>
      </w:tr>
      <w:tr w:rsidR="007A227D" w14:paraId="5DE9032D" w14:textId="77777777">
        <w:trPr>
          <w:trHeight w:val="1194"/>
        </w:trPr>
        <w:tc>
          <w:tcPr>
            <w:tcW w:w="708" w:type="dxa"/>
          </w:tcPr>
          <w:p w14:paraId="025CD334" w14:textId="77777777" w:rsidR="007A227D" w:rsidRDefault="007A227D">
            <w:pPr>
              <w:pStyle w:val="TableParagraph"/>
              <w:spacing w:before="149"/>
              <w:ind w:left="0"/>
              <w:rPr>
                <w:b/>
                <w:i/>
                <w:sz w:val="26"/>
              </w:rPr>
            </w:pPr>
          </w:p>
          <w:p w14:paraId="3E1F2119" w14:textId="77777777" w:rsidR="007A227D" w:rsidRDefault="00000000">
            <w:pPr>
              <w:pStyle w:val="TableParagraph"/>
              <w:ind w:left="0" w:right="96"/>
              <w:jc w:val="right"/>
              <w:rPr>
                <w:sz w:val="26"/>
              </w:rPr>
            </w:pPr>
            <w:r>
              <w:rPr>
                <w:spacing w:val="-10"/>
                <w:sz w:val="26"/>
              </w:rPr>
              <w:t>9</w:t>
            </w:r>
          </w:p>
        </w:tc>
        <w:tc>
          <w:tcPr>
            <w:tcW w:w="8637" w:type="dxa"/>
          </w:tcPr>
          <w:p w14:paraId="4B458032" w14:textId="77777777" w:rsidR="007A227D" w:rsidRDefault="00000000">
            <w:pPr>
              <w:pStyle w:val="TableParagraph"/>
              <w:spacing w:before="2"/>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dạy</w:t>
            </w:r>
            <w:r>
              <w:rPr>
                <w:b/>
                <w:spacing w:val="-2"/>
                <w:sz w:val="26"/>
              </w:rPr>
              <w:t xml:space="preserve"> </w:t>
            </w:r>
            <w:r>
              <w:rPr>
                <w:b/>
                <w:sz w:val="26"/>
              </w:rPr>
              <w:t>Toán</w:t>
            </w:r>
            <w:r>
              <w:rPr>
                <w:b/>
                <w:spacing w:val="-2"/>
                <w:sz w:val="26"/>
              </w:rPr>
              <w:t xml:space="preserve"> </w:t>
            </w:r>
            <w:r>
              <w:rPr>
                <w:b/>
                <w:sz w:val="26"/>
              </w:rPr>
              <w:t>–</w:t>
            </w:r>
            <w:r>
              <w:rPr>
                <w:b/>
                <w:spacing w:val="-4"/>
                <w:sz w:val="26"/>
              </w:rPr>
              <w:t xml:space="preserve"> </w:t>
            </w:r>
            <w:r>
              <w:rPr>
                <w:b/>
                <w:sz w:val="26"/>
              </w:rPr>
              <w:t>Tiếng</w:t>
            </w:r>
            <w:r>
              <w:rPr>
                <w:b/>
                <w:spacing w:val="-4"/>
                <w:sz w:val="26"/>
              </w:rPr>
              <w:t xml:space="preserve"> </w:t>
            </w:r>
            <w:r>
              <w:rPr>
                <w:b/>
                <w:sz w:val="26"/>
              </w:rPr>
              <w:t>Anh</w:t>
            </w:r>
            <w:r>
              <w:rPr>
                <w:b/>
                <w:spacing w:val="-4"/>
                <w:sz w:val="26"/>
              </w:rPr>
              <w:t xml:space="preserve"> </w:t>
            </w:r>
            <w:r>
              <w:rPr>
                <w:b/>
                <w:sz w:val="26"/>
              </w:rPr>
              <w:t>song</w:t>
            </w:r>
            <w:r>
              <w:rPr>
                <w:b/>
                <w:spacing w:val="-4"/>
                <w:sz w:val="26"/>
              </w:rPr>
              <w:t xml:space="preserve"> </w:t>
            </w:r>
            <w:r>
              <w:rPr>
                <w:b/>
                <w:sz w:val="26"/>
              </w:rPr>
              <w:t>ngữ</w:t>
            </w:r>
            <w:r>
              <w:rPr>
                <w:b/>
                <w:spacing w:val="-4"/>
                <w:sz w:val="26"/>
              </w:rPr>
              <w:t xml:space="preserve"> </w:t>
            </w:r>
            <w:r>
              <w:rPr>
                <w:b/>
                <w:sz w:val="26"/>
              </w:rPr>
              <w:t>lớp</w:t>
            </w:r>
            <w:r>
              <w:rPr>
                <w:b/>
                <w:spacing w:val="-1"/>
                <w:sz w:val="26"/>
              </w:rPr>
              <w:t xml:space="preserve"> </w:t>
            </w:r>
            <w:r>
              <w:rPr>
                <w:b/>
                <w:sz w:val="26"/>
              </w:rPr>
              <w:t>3.</w:t>
            </w:r>
            <w:r>
              <w:rPr>
                <w:b/>
                <w:spacing w:val="-1"/>
                <w:sz w:val="26"/>
              </w:rPr>
              <w:t xml:space="preserve"> </w:t>
            </w:r>
            <w:r>
              <w:rPr>
                <w:sz w:val="26"/>
              </w:rPr>
              <w:t>Soạn</w:t>
            </w:r>
            <w:r>
              <w:rPr>
                <w:spacing w:val="-2"/>
                <w:sz w:val="26"/>
              </w:rPr>
              <w:t xml:space="preserve"> </w:t>
            </w:r>
            <w:r>
              <w:rPr>
                <w:sz w:val="26"/>
              </w:rPr>
              <w:t>giáo</w:t>
            </w:r>
            <w:r>
              <w:rPr>
                <w:spacing w:val="-4"/>
                <w:sz w:val="26"/>
              </w:rPr>
              <w:t xml:space="preserve"> </w:t>
            </w:r>
            <w:r>
              <w:rPr>
                <w:sz w:val="26"/>
              </w:rPr>
              <w:t>án</w:t>
            </w:r>
            <w:r>
              <w:rPr>
                <w:spacing w:val="-4"/>
                <w:sz w:val="26"/>
              </w:rPr>
              <w:t xml:space="preserve"> </w:t>
            </w:r>
            <w:r>
              <w:rPr>
                <w:sz w:val="26"/>
              </w:rPr>
              <w:t>chủ</w:t>
            </w:r>
            <w:r>
              <w:rPr>
                <w:spacing w:val="-4"/>
                <w:sz w:val="26"/>
              </w:rPr>
              <w:t xml:space="preserve"> </w:t>
            </w:r>
            <w:r>
              <w:rPr>
                <w:sz w:val="26"/>
              </w:rPr>
              <w:t xml:space="preserve">đề </w:t>
            </w:r>
            <w:r>
              <w:rPr>
                <w:i/>
                <w:sz w:val="26"/>
              </w:rPr>
              <w:t>Cộng trừ trong phạm vi 100</w:t>
            </w:r>
            <w:r>
              <w:rPr>
                <w:sz w:val="26"/>
              </w:rPr>
              <w:t>, sử dụng hình ảnh minh họa tạo bằng DALL·E và giọng</w:t>
            </w:r>
            <w:r>
              <w:rPr>
                <w:spacing w:val="-1"/>
                <w:sz w:val="26"/>
              </w:rPr>
              <w:t xml:space="preserve"> </w:t>
            </w:r>
            <w:r>
              <w:rPr>
                <w:sz w:val="26"/>
              </w:rPr>
              <w:t>đọc</w:t>
            </w:r>
            <w:r>
              <w:rPr>
                <w:spacing w:val="-1"/>
                <w:sz w:val="26"/>
              </w:rPr>
              <w:t xml:space="preserve"> </w:t>
            </w:r>
            <w:r>
              <w:rPr>
                <w:sz w:val="26"/>
              </w:rPr>
              <w:t>tiếng</w:t>
            </w:r>
            <w:r>
              <w:rPr>
                <w:spacing w:val="-1"/>
                <w:sz w:val="26"/>
              </w:rPr>
              <w:t xml:space="preserve"> </w:t>
            </w:r>
            <w:r>
              <w:rPr>
                <w:sz w:val="26"/>
              </w:rPr>
              <w:t>Anh</w:t>
            </w:r>
            <w:r>
              <w:rPr>
                <w:spacing w:val="-1"/>
                <w:sz w:val="26"/>
              </w:rPr>
              <w:t xml:space="preserve"> </w:t>
            </w:r>
            <w:r>
              <w:rPr>
                <w:sz w:val="26"/>
              </w:rPr>
              <w:t>tạo</w:t>
            </w:r>
            <w:r>
              <w:rPr>
                <w:spacing w:val="-1"/>
                <w:sz w:val="26"/>
              </w:rPr>
              <w:t xml:space="preserve"> </w:t>
            </w:r>
            <w:r>
              <w:rPr>
                <w:sz w:val="26"/>
              </w:rPr>
              <w:t>bởi</w:t>
            </w:r>
            <w:r>
              <w:rPr>
                <w:spacing w:val="-1"/>
                <w:sz w:val="26"/>
              </w:rPr>
              <w:t xml:space="preserve"> </w:t>
            </w:r>
            <w:r>
              <w:rPr>
                <w:sz w:val="26"/>
              </w:rPr>
              <w:t>ElevenLabs</w:t>
            </w:r>
            <w:r>
              <w:rPr>
                <w:spacing w:val="-1"/>
                <w:sz w:val="26"/>
              </w:rPr>
              <w:t xml:space="preserve"> </w:t>
            </w:r>
            <w:r>
              <w:rPr>
                <w:sz w:val="26"/>
              </w:rPr>
              <w:t>(Bối cảnh),</w:t>
            </w:r>
            <w:r>
              <w:rPr>
                <w:spacing w:val="-1"/>
                <w:sz w:val="26"/>
              </w:rPr>
              <w:t xml:space="preserve"> </w:t>
            </w:r>
            <w:r>
              <w:rPr>
                <w:sz w:val="26"/>
              </w:rPr>
              <w:t>nhấn mạnh</w:t>
            </w:r>
            <w:r>
              <w:rPr>
                <w:spacing w:val="-1"/>
                <w:sz w:val="26"/>
              </w:rPr>
              <w:t xml:space="preserve"> </w:t>
            </w:r>
            <w:r>
              <w:rPr>
                <w:sz w:val="26"/>
              </w:rPr>
              <w:t>học</w:t>
            </w:r>
            <w:r>
              <w:rPr>
                <w:spacing w:val="-1"/>
                <w:sz w:val="26"/>
              </w:rPr>
              <w:t xml:space="preserve"> </w:t>
            </w:r>
            <w:r>
              <w:rPr>
                <w:sz w:val="26"/>
              </w:rPr>
              <w:t>thông</w:t>
            </w:r>
            <w:r>
              <w:rPr>
                <w:spacing w:val="-1"/>
                <w:sz w:val="26"/>
              </w:rPr>
              <w:t xml:space="preserve"> </w:t>
            </w:r>
            <w:r>
              <w:rPr>
                <w:sz w:val="26"/>
              </w:rPr>
              <w:t>qua</w:t>
            </w:r>
          </w:p>
          <w:p w14:paraId="4453CCEA" w14:textId="77777777" w:rsidR="007A227D" w:rsidRDefault="00000000">
            <w:pPr>
              <w:pStyle w:val="TableParagraph"/>
              <w:spacing w:line="276" w:lineRule="exact"/>
              <w:rPr>
                <w:sz w:val="26"/>
              </w:rPr>
            </w:pPr>
            <w:r>
              <w:rPr>
                <w:sz w:val="26"/>
              </w:rPr>
              <w:t>trò</w:t>
            </w:r>
            <w:r>
              <w:rPr>
                <w:spacing w:val="-5"/>
                <w:sz w:val="26"/>
              </w:rPr>
              <w:t xml:space="preserve"> </w:t>
            </w:r>
            <w:r>
              <w:rPr>
                <w:sz w:val="26"/>
              </w:rPr>
              <w:t>chơi</w:t>
            </w:r>
            <w:r>
              <w:rPr>
                <w:spacing w:val="-4"/>
                <w:sz w:val="26"/>
              </w:rPr>
              <w:t xml:space="preserve"> </w:t>
            </w:r>
            <w:r>
              <w:rPr>
                <w:sz w:val="26"/>
              </w:rPr>
              <w:t>và</w:t>
            </w:r>
            <w:r>
              <w:rPr>
                <w:spacing w:val="-2"/>
                <w:sz w:val="26"/>
              </w:rPr>
              <w:t xml:space="preserve"> </w:t>
            </w:r>
            <w:r>
              <w:rPr>
                <w:sz w:val="26"/>
              </w:rPr>
              <w:t>phản</w:t>
            </w:r>
            <w:r>
              <w:rPr>
                <w:spacing w:val="-4"/>
                <w:sz w:val="26"/>
              </w:rPr>
              <w:t xml:space="preserve"> </w:t>
            </w:r>
            <w:r>
              <w:rPr>
                <w:sz w:val="26"/>
              </w:rPr>
              <w:t>hồi</w:t>
            </w:r>
            <w:r>
              <w:rPr>
                <w:spacing w:val="-4"/>
                <w:sz w:val="26"/>
              </w:rPr>
              <w:t xml:space="preserve"> </w:t>
            </w:r>
            <w:r>
              <w:rPr>
                <w:sz w:val="26"/>
              </w:rPr>
              <w:t>tức</w:t>
            </w:r>
            <w:r>
              <w:rPr>
                <w:spacing w:val="-4"/>
                <w:sz w:val="26"/>
              </w:rPr>
              <w:t xml:space="preserve"> </w:t>
            </w:r>
            <w:r>
              <w:rPr>
                <w:sz w:val="26"/>
              </w:rPr>
              <w:t>thời</w:t>
            </w:r>
            <w:r>
              <w:rPr>
                <w:spacing w:val="-4"/>
                <w:sz w:val="26"/>
              </w:rPr>
              <w:t xml:space="preserve"> </w:t>
            </w:r>
            <w:r>
              <w:rPr>
                <w:sz w:val="26"/>
              </w:rPr>
              <w:t>(Kỳ</w:t>
            </w:r>
            <w:r>
              <w:rPr>
                <w:spacing w:val="-2"/>
                <w:sz w:val="26"/>
              </w:rPr>
              <w:t xml:space="preserve"> vọng).</w:t>
            </w:r>
          </w:p>
        </w:tc>
      </w:tr>
      <w:tr w:rsidR="007A227D" w14:paraId="5409D97C" w14:textId="77777777">
        <w:trPr>
          <w:trHeight w:val="897"/>
        </w:trPr>
        <w:tc>
          <w:tcPr>
            <w:tcW w:w="708" w:type="dxa"/>
          </w:tcPr>
          <w:p w14:paraId="4F2BAAD7" w14:textId="77777777" w:rsidR="007A227D" w:rsidRDefault="007A227D">
            <w:pPr>
              <w:pStyle w:val="TableParagraph"/>
              <w:spacing w:before="3"/>
              <w:ind w:left="0"/>
              <w:rPr>
                <w:b/>
                <w:i/>
                <w:sz w:val="26"/>
              </w:rPr>
            </w:pPr>
          </w:p>
          <w:p w14:paraId="5945DD9C" w14:textId="77777777" w:rsidR="007A227D" w:rsidRDefault="00000000">
            <w:pPr>
              <w:pStyle w:val="TableParagraph"/>
              <w:ind w:left="0" w:right="96"/>
              <w:jc w:val="right"/>
              <w:rPr>
                <w:sz w:val="26"/>
              </w:rPr>
            </w:pPr>
            <w:r>
              <w:rPr>
                <w:spacing w:val="-5"/>
                <w:sz w:val="26"/>
              </w:rPr>
              <w:t>10</w:t>
            </w:r>
          </w:p>
        </w:tc>
        <w:tc>
          <w:tcPr>
            <w:tcW w:w="8637" w:type="dxa"/>
          </w:tcPr>
          <w:p w14:paraId="68538BE7" w14:textId="77777777" w:rsidR="007A227D" w:rsidRDefault="00000000">
            <w:pPr>
              <w:pStyle w:val="TableParagraph"/>
              <w:spacing w:before="2"/>
              <w:rPr>
                <w:i/>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Âm</w:t>
            </w:r>
            <w:r>
              <w:rPr>
                <w:b/>
                <w:spacing w:val="-2"/>
                <w:sz w:val="26"/>
              </w:rPr>
              <w:t xml:space="preserve"> </w:t>
            </w:r>
            <w:r>
              <w:rPr>
                <w:b/>
                <w:sz w:val="26"/>
              </w:rPr>
              <w:t>nhạc</w:t>
            </w:r>
            <w:r>
              <w:rPr>
                <w:b/>
                <w:spacing w:val="-6"/>
                <w:sz w:val="26"/>
              </w:rPr>
              <w:t xml:space="preserve"> </w:t>
            </w:r>
            <w:r>
              <w:rPr>
                <w:b/>
                <w:sz w:val="26"/>
              </w:rPr>
              <w:t>lớp</w:t>
            </w:r>
            <w:r>
              <w:rPr>
                <w:b/>
                <w:spacing w:val="-5"/>
                <w:sz w:val="26"/>
              </w:rPr>
              <w:t xml:space="preserve"> </w:t>
            </w:r>
            <w:r>
              <w:rPr>
                <w:b/>
                <w:sz w:val="26"/>
              </w:rPr>
              <w:t>5.</w:t>
            </w:r>
            <w:r>
              <w:rPr>
                <w:b/>
                <w:spacing w:val="-2"/>
                <w:sz w:val="26"/>
              </w:rPr>
              <w:t xml:space="preserve"> </w:t>
            </w:r>
            <w:r>
              <w:rPr>
                <w:sz w:val="26"/>
              </w:rPr>
              <w:t>Thiết</w:t>
            </w:r>
            <w:r>
              <w:rPr>
                <w:spacing w:val="-5"/>
                <w:sz w:val="26"/>
              </w:rPr>
              <w:t xml:space="preserve"> </w:t>
            </w:r>
            <w:r>
              <w:rPr>
                <w:sz w:val="26"/>
              </w:rPr>
              <w:t>kế</w:t>
            </w:r>
            <w:r>
              <w:rPr>
                <w:spacing w:val="-3"/>
                <w:sz w:val="26"/>
              </w:rPr>
              <w:t xml:space="preserve"> </w:t>
            </w:r>
            <w:r>
              <w:rPr>
                <w:sz w:val="26"/>
              </w:rPr>
              <w:t>giáo</w:t>
            </w:r>
            <w:r>
              <w:rPr>
                <w:spacing w:val="-6"/>
                <w:sz w:val="26"/>
              </w:rPr>
              <w:t xml:space="preserve"> </w:t>
            </w:r>
            <w:r>
              <w:rPr>
                <w:sz w:val="26"/>
              </w:rPr>
              <w:t>án</w:t>
            </w:r>
            <w:r>
              <w:rPr>
                <w:spacing w:val="-5"/>
                <w:sz w:val="26"/>
              </w:rPr>
              <w:t xml:space="preserve"> </w:t>
            </w:r>
            <w:r>
              <w:rPr>
                <w:sz w:val="26"/>
              </w:rPr>
              <w:t>bài</w:t>
            </w:r>
            <w:r>
              <w:rPr>
                <w:spacing w:val="-4"/>
                <w:sz w:val="26"/>
              </w:rPr>
              <w:t xml:space="preserve"> </w:t>
            </w:r>
            <w:r>
              <w:rPr>
                <w:i/>
                <w:sz w:val="26"/>
              </w:rPr>
              <w:t>Học</w:t>
            </w:r>
            <w:r>
              <w:rPr>
                <w:i/>
                <w:spacing w:val="-6"/>
                <w:sz w:val="26"/>
              </w:rPr>
              <w:t xml:space="preserve"> </w:t>
            </w:r>
            <w:r>
              <w:rPr>
                <w:i/>
                <w:sz w:val="26"/>
              </w:rPr>
              <w:t>hát:</w:t>
            </w:r>
            <w:r>
              <w:rPr>
                <w:i/>
                <w:spacing w:val="-5"/>
                <w:sz w:val="26"/>
              </w:rPr>
              <w:t xml:space="preserve"> </w:t>
            </w:r>
            <w:r>
              <w:rPr>
                <w:i/>
                <w:sz w:val="26"/>
              </w:rPr>
              <w:t>Việt</w:t>
            </w:r>
            <w:r>
              <w:rPr>
                <w:i/>
                <w:spacing w:val="-4"/>
                <w:sz w:val="26"/>
              </w:rPr>
              <w:t xml:space="preserve"> </w:t>
            </w:r>
            <w:r>
              <w:rPr>
                <w:i/>
                <w:sz w:val="26"/>
              </w:rPr>
              <w:t>Nam</w:t>
            </w:r>
            <w:r>
              <w:rPr>
                <w:i/>
                <w:spacing w:val="-5"/>
                <w:sz w:val="26"/>
              </w:rPr>
              <w:t xml:space="preserve"> quê</w:t>
            </w:r>
          </w:p>
          <w:p w14:paraId="682AFBC6" w14:textId="77777777" w:rsidR="007A227D" w:rsidRDefault="00000000">
            <w:pPr>
              <w:pStyle w:val="TableParagraph"/>
              <w:spacing w:line="298" w:lineRule="exact"/>
              <w:rPr>
                <w:sz w:val="26"/>
              </w:rPr>
            </w:pPr>
            <w:r>
              <w:rPr>
                <w:i/>
                <w:sz w:val="26"/>
              </w:rPr>
              <w:t>hương</w:t>
            </w:r>
            <w:r>
              <w:rPr>
                <w:i/>
                <w:spacing w:val="-4"/>
                <w:sz w:val="26"/>
              </w:rPr>
              <w:t xml:space="preserve"> </w:t>
            </w:r>
            <w:r>
              <w:rPr>
                <w:i/>
                <w:sz w:val="26"/>
              </w:rPr>
              <w:t>tôi</w:t>
            </w:r>
            <w:r>
              <w:rPr>
                <w:sz w:val="26"/>
              </w:rPr>
              <w:t>,</w:t>
            </w:r>
            <w:r>
              <w:rPr>
                <w:spacing w:val="-4"/>
                <w:sz w:val="26"/>
              </w:rPr>
              <w:t xml:space="preserve"> </w:t>
            </w:r>
            <w:r>
              <w:rPr>
                <w:sz w:val="26"/>
              </w:rPr>
              <w:t>có</w:t>
            </w:r>
            <w:r>
              <w:rPr>
                <w:spacing w:val="-1"/>
                <w:sz w:val="26"/>
              </w:rPr>
              <w:t xml:space="preserve"> </w:t>
            </w:r>
            <w:r>
              <w:rPr>
                <w:sz w:val="26"/>
              </w:rPr>
              <w:t>phần</w:t>
            </w:r>
            <w:r>
              <w:rPr>
                <w:spacing w:val="-4"/>
                <w:sz w:val="26"/>
              </w:rPr>
              <w:t xml:space="preserve"> </w:t>
            </w:r>
            <w:r>
              <w:rPr>
                <w:sz w:val="26"/>
              </w:rPr>
              <w:t>hát mẫu</w:t>
            </w:r>
            <w:r>
              <w:rPr>
                <w:spacing w:val="-4"/>
                <w:sz w:val="26"/>
              </w:rPr>
              <w:t xml:space="preserve"> </w:t>
            </w:r>
            <w:r>
              <w:rPr>
                <w:sz w:val="26"/>
              </w:rPr>
              <w:t>bằng</w:t>
            </w:r>
            <w:r>
              <w:rPr>
                <w:spacing w:val="-4"/>
                <w:sz w:val="26"/>
              </w:rPr>
              <w:t xml:space="preserve"> </w:t>
            </w:r>
            <w:r>
              <w:rPr>
                <w:sz w:val="26"/>
              </w:rPr>
              <w:t>giọng</w:t>
            </w:r>
            <w:r>
              <w:rPr>
                <w:spacing w:val="-4"/>
                <w:sz w:val="26"/>
              </w:rPr>
              <w:t xml:space="preserve"> </w:t>
            </w:r>
            <w:r>
              <w:rPr>
                <w:sz w:val="26"/>
              </w:rPr>
              <w:t>AI</w:t>
            </w:r>
            <w:r>
              <w:rPr>
                <w:spacing w:val="-1"/>
                <w:sz w:val="26"/>
              </w:rPr>
              <w:t xml:space="preserve"> </w:t>
            </w:r>
            <w:r>
              <w:rPr>
                <w:sz w:val="26"/>
              </w:rPr>
              <w:t>(Suno),</w:t>
            </w:r>
            <w:r>
              <w:rPr>
                <w:spacing w:val="-4"/>
                <w:sz w:val="26"/>
              </w:rPr>
              <w:t xml:space="preserve"> </w:t>
            </w:r>
            <w:r>
              <w:rPr>
                <w:sz w:val="26"/>
              </w:rPr>
              <w:t>kết</w:t>
            </w:r>
            <w:r>
              <w:rPr>
                <w:spacing w:val="-4"/>
                <w:sz w:val="26"/>
              </w:rPr>
              <w:t xml:space="preserve"> </w:t>
            </w:r>
            <w:r>
              <w:rPr>
                <w:sz w:val="26"/>
              </w:rPr>
              <w:t>hợp trình</w:t>
            </w:r>
            <w:r>
              <w:rPr>
                <w:spacing w:val="-2"/>
                <w:sz w:val="26"/>
              </w:rPr>
              <w:t xml:space="preserve"> </w:t>
            </w:r>
            <w:r>
              <w:rPr>
                <w:sz w:val="26"/>
              </w:rPr>
              <w:t>chiếu</w:t>
            </w:r>
            <w:r>
              <w:rPr>
                <w:spacing w:val="-1"/>
                <w:sz w:val="26"/>
              </w:rPr>
              <w:t xml:space="preserve"> </w:t>
            </w:r>
            <w:r>
              <w:rPr>
                <w:sz w:val="26"/>
              </w:rPr>
              <w:t>hình</w:t>
            </w:r>
            <w:r>
              <w:rPr>
                <w:spacing w:val="-4"/>
                <w:sz w:val="26"/>
              </w:rPr>
              <w:t xml:space="preserve"> </w:t>
            </w:r>
            <w:r>
              <w:rPr>
                <w:sz w:val="26"/>
              </w:rPr>
              <w:t>ảnh phong cảnh Việt Nam trong phần luyện hát và cảm thụ âm nhạc (Kỳ vọng).</w:t>
            </w:r>
          </w:p>
        </w:tc>
      </w:tr>
    </w:tbl>
    <w:p w14:paraId="18E93BDF" w14:textId="77777777" w:rsidR="007A227D" w:rsidRDefault="00000000">
      <w:pPr>
        <w:pStyle w:val="ListParagraph"/>
        <w:numPr>
          <w:ilvl w:val="0"/>
          <w:numId w:val="2"/>
        </w:numPr>
        <w:tabs>
          <w:tab w:val="left" w:pos="990"/>
        </w:tabs>
        <w:spacing w:before="163"/>
        <w:ind w:left="990" w:hanging="280"/>
        <w:rPr>
          <w:b/>
          <w:i/>
          <w:sz w:val="28"/>
        </w:rPr>
      </w:pPr>
      <w:r>
        <w:rPr>
          <w:b/>
          <w:i/>
          <w:sz w:val="28"/>
        </w:rPr>
        <w:t>Thiết</w:t>
      </w:r>
      <w:r>
        <w:rPr>
          <w:b/>
          <w:i/>
          <w:spacing w:val="-2"/>
          <w:sz w:val="28"/>
        </w:rPr>
        <w:t xml:space="preserve"> </w:t>
      </w:r>
      <w:r>
        <w:rPr>
          <w:b/>
          <w:i/>
          <w:sz w:val="28"/>
        </w:rPr>
        <w:t>kế</w:t>
      </w:r>
      <w:r>
        <w:rPr>
          <w:b/>
          <w:i/>
          <w:spacing w:val="-5"/>
          <w:sz w:val="28"/>
        </w:rPr>
        <w:t xml:space="preserve"> </w:t>
      </w:r>
      <w:r>
        <w:rPr>
          <w:b/>
          <w:i/>
          <w:sz w:val="28"/>
        </w:rPr>
        <w:t>bài</w:t>
      </w:r>
      <w:r>
        <w:rPr>
          <w:b/>
          <w:i/>
          <w:spacing w:val="-1"/>
          <w:sz w:val="28"/>
        </w:rPr>
        <w:t xml:space="preserve"> </w:t>
      </w:r>
      <w:r>
        <w:rPr>
          <w:b/>
          <w:i/>
          <w:sz w:val="28"/>
        </w:rPr>
        <w:t>giảng</w:t>
      </w:r>
      <w:r>
        <w:rPr>
          <w:b/>
          <w:i/>
          <w:spacing w:val="-2"/>
          <w:sz w:val="28"/>
        </w:rPr>
        <w:t xml:space="preserve"> </w:t>
      </w:r>
      <w:r>
        <w:rPr>
          <w:b/>
          <w:i/>
          <w:sz w:val="28"/>
        </w:rPr>
        <w:t>(slide,</w:t>
      </w:r>
      <w:r>
        <w:rPr>
          <w:b/>
          <w:i/>
          <w:spacing w:val="-3"/>
          <w:sz w:val="28"/>
        </w:rPr>
        <w:t xml:space="preserve"> </w:t>
      </w:r>
      <w:r>
        <w:rPr>
          <w:b/>
          <w:i/>
          <w:sz w:val="28"/>
        </w:rPr>
        <w:t>hình</w:t>
      </w:r>
      <w:r>
        <w:rPr>
          <w:b/>
          <w:i/>
          <w:spacing w:val="-5"/>
          <w:sz w:val="28"/>
        </w:rPr>
        <w:t xml:space="preserve"> </w:t>
      </w:r>
      <w:r>
        <w:rPr>
          <w:b/>
          <w:i/>
          <w:sz w:val="28"/>
        </w:rPr>
        <w:t>ảnh,</w:t>
      </w:r>
      <w:r>
        <w:rPr>
          <w:b/>
          <w:i/>
          <w:spacing w:val="-3"/>
          <w:sz w:val="28"/>
        </w:rPr>
        <w:t xml:space="preserve"> </w:t>
      </w:r>
      <w:r>
        <w:rPr>
          <w:b/>
          <w:i/>
          <w:sz w:val="28"/>
        </w:rPr>
        <w:t>video,</w:t>
      </w:r>
      <w:r>
        <w:rPr>
          <w:b/>
          <w:i/>
          <w:spacing w:val="-3"/>
          <w:sz w:val="28"/>
        </w:rPr>
        <w:t xml:space="preserve"> </w:t>
      </w:r>
      <w:r>
        <w:rPr>
          <w:b/>
          <w:i/>
          <w:sz w:val="28"/>
        </w:rPr>
        <w:t>sơ</w:t>
      </w:r>
      <w:r>
        <w:rPr>
          <w:b/>
          <w:i/>
          <w:spacing w:val="-5"/>
          <w:sz w:val="28"/>
        </w:rPr>
        <w:t xml:space="preserve"> đồ)</w:t>
      </w:r>
    </w:p>
    <w:p w14:paraId="46AA9AF9" w14:textId="77777777" w:rsidR="007A227D" w:rsidRDefault="007A227D">
      <w:pPr>
        <w:pStyle w:val="BodyText"/>
        <w:spacing w:before="1"/>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637"/>
      </w:tblGrid>
      <w:tr w:rsidR="007A227D" w14:paraId="41BB0B8A" w14:textId="77777777">
        <w:trPr>
          <w:trHeight w:val="299"/>
        </w:trPr>
        <w:tc>
          <w:tcPr>
            <w:tcW w:w="708" w:type="dxa"/>
          </w:tcPr>
          <w:p w14:paraId="1A082ECE" w14:textId="77777777" w:rsidR="007A227D" w:rsidRDefault="00000000">
            <w:pPr>
              <w:pStyle w:val="TableParagraph"/>
              <w:spacing w:before="2" w:line="278" w:lineRule="exact"/>
              <w:ind w:left="0" w:right="98"/>
              <w:jc w:val="right"/>
              <w:rPr>
                <w:b/>
                <w:sz w:val="26"/>
              </w:rPr>
            </w:pPr>
            <w:r>
              <w:rPr>
                <w:b/>
                <w:spacing w:val="-5"/>
                <w:sz w:val="26"/>
              </w:rPr>
              <w:t>STT</w:t>
            </w:r>
          </w:p>
        </w:tc>
        <w:tc>
          <w:tcPr>
            <w:tcW w:w="8637" w:type="dxa"/>
          </w:tcPr>
          <w:p w14:paraId="46F86156" w14:textId="77777777" w:rsidR="007A227D" w:rsidRDefault="00000000">
            <w:pPr>
              <w:pStyle w:val="TableParagraph"/>
              <w:spacing w:before="2" w:line="278" w:lineRule="exact"/>
              <w:ind w:left="9" w:right="1"/>
              <w:jc w:val="center"/>
              <w:rPr>
                <w:b/>
                <w:sz w:val="26"/>
              </w:rPr>
            </w:pPr>
            <w:r>
              <w:rPr>
                <w:b/>
                <w:sz w:val="26"/>
              </w:rPr>
              <w:t>Prompt</w:t>
            </w:r>
            <w:r>
              <w:rPr>
                <w:b/>
                <w:spacing w:val="-5"/>
                <w:sz w:val="26"/>
              </w:rPr>
              <w:t xml:space="preserve"> </w:t>
            </w:r>
            <w:r>
              <w:rPr>
                <w:b/>
                <w:sz w:val="26"/>
              </w:rPr>
              <w:t>mẫu</w:t>
            </w:r>
            <w:r>
              <w:rPr>
                <w:b/>
                <w:spacing w:val="-5"/>
                <w:sz w:val="26"/>
              </w:rPr>
              <w:t xml:space="preserve"> </w:t>
            </w:r>
            <w:r>
              <w:rPr>
                <w:b/>
                <w:sz w:val="26"/>
              </w:rPr>
              <w:t>(viết</w:t>
            </w:r>
            <w:r>
              <w:rPr>
                <w:b/>
                <w:spacing w:val="-5"/>
                <w:sz w:val="26"/>
              </w:rPr>
              <w:t xml:space="preserve"> </w:t>
            </w:r>
            <w:r>
              <w:rPr>
                <w:b/>
                <w:sz w:val="26"/>
              </w:rPr>
              <w:t>theo</w:t>
            </w:r>
            <w:r>
              <w:rPr>
                <w:b/>
                <w:spacing w:val="-5"/>
                <w:sz w:val="26"/>
              </w:rPr>
              <w:t xml:space="preserve"> </w:t>
            </w:r>
            <w:r>
              <w:rPr>
                <w:b/>
                <w:sz w:val="26"/>
              </w:rPr>
              <w:t>4P</w:t>
            </w:r>
            <w:r>
              <w:rPr>
                <w:b/>
                <w:spacing w:val="-3"/>
                <w:sz w:val="26"/>
              </w:rPr>
              <w:t xml:space="preserve"> </w:t>
            </w:r>
            <w:r>
              <w:rPr>
                <w:b/>
                <w:sz w:val="26"/>
              </w:rPr>
              <w:t>–</w:t>
            </w:r>
            <w:r>
              <w:rPr>
                <w:b/>
                <w:spacing w:val="-5"/>
                <w:sz w:val="26"/>
              </w:rPr>
              <w:t xml:space="preserve"> </w:t>
            </w:r>
            <w:r>
              <w:rPr>
                <w:b/>
                <w:sz w:val="26"/>
              </w:rPr>
              <w:t>chi</w:t>
            </w:r>
            <w:r>
              <w:rPr>
                <w:b/>
                <w:spacing w:val="-3"/>
                <w:sz w:val="26"/>
              </w:rPr>
              <w:t xml:space="preserve"> </w:t>
            </w:r>
            <w:r>
              <w:rPr>
                <w:b/>
                <w:sz w:val="26"/>
              </w:rPr>
              <w:t>tiết,</w:t>
            </w:r>
            <w:r>
              <w:rPr>
                <w:b/>
                <w:spacing w:val="-5"/>
                <w:sz w:val="26"/>
              </w:rPr>
              <w:t xml:space="preserve"> </w:t>
            </w:r>
            <w:r>
              <w:rPr>
                <w:b/>
                <w:sz w:val="26"/>
              </w:rPr>
              <w:t>chính</w:t>
            </w:r>
            <w:r>
              <w:rPr>
                <w:b/>
                <w:spacing w:val="-5"/>
                <w:sz w:val="26"/>
              </w:rPr>
              <w:t xml:space="preserve"> </w:t>
            </w:r>
            <w:r>
              <w:rPr>
                <w:b/>
                <w:spacing w:val="-4"/>
                <w:sz w:val="26"/>
              </w:rPr>
              <w:t>xác)</w:t>
            </w:r>
          </w:p>
        </w:tc>
      </w:tr>
      <w:tr w:rsidR="007A227D" w14:paraId="3B75CBA6" w14:textId="77777777">
        <w:trPr>
          <w:trHeight w:val="897"/>
        </w:trPr>
        <w:tc>
          <w:tcPr>
            <w:tcW w:w="708" w:type="dxa"/>
          </w:tcPr>
          <w:p w14:paraId="3FB68B2B" w14:textId="77777777" w:rsidR="007A227D" w:rsidRDefault="007A227D">
            <w:pPr>
              <w:pStyle w:val="TableParagraph"/>
              <w:ind w:left="0"/>
              <w:rPr>
                <w:b/>
                <w:i/>
                <w:sz w:val="26"/>
              </w:rPr>
            </w:pPr>
          </w:p>
          <w:p w14:paraId="5905C8E3" w14:textId="77777777" w:rsidR="007A227D" w:rsidRDefault="00000000">
            <w:pPr>
              <w:pStyle w:val="TableParagraph"/>
              <w:ind w:left="0" w:right="96"/>
              <w:jc w:val="right"/>
              <w:rPr>
                <w:sz w:val="26"/>
              </w:rPr>
            </w:pPr>
            <w:r>
              <w:rPr>
                <w:spacing w:val="-10"/>
                <w:sz w:val="26"/>
              </w:rPr>
              <w:t>1</w:t>
            </w:r>
          </w:p>
        </w:tc>
        <w:tc>
          <w:tcPr>
            <w:tcW w:w="8637" w:type="dxa"/>
          </w:tcPr>
          <w:p w14:paraId="4DF88541" w14:textId="77777777" w:rsidR="007A227D" w:rsidRDefault="00000000">
            <w:pPr>
              <w:pStyle w:val="TableParagraph"/>
              <w:spacing w:before="2"/>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môn</w:t>
            </w:r>
            <w:r>
              <w:rPr>
                <w:b/>
                <w:spacing w:val="-4"/>
                <w:sz w:val="26"/>
              </w:rPr>
              <w:t xml:space="preserve"> </w:t>
            </w:r>
            <w:r>
              <w:rPr>
                <w:b/>
                <w:sz w:val="26"/>
              </w:rPr>
              <w:t>Lịch</w:t>
            </w:r>
            <w:r>
              <w:rPr>
                <w:b/>
                <w:spacing w:val="-4"/>
                <w:sz w:val="26"/>
              </w:rPr>
              <w:t xml:space="preserve"> </w:t>
            </w:r>
            <w:r>
              <w:rPr>
                <w:b/>
                <w:sz w:val="26"/>
              </w:rPr>
              <w:t>sử</w:t>
            </w:r>
            <w:r>
              <w:rPr>
                <w:b/>
                <w:spacing w:val="-3"/>
                <w:sz w:val="26"/>
              </w:rPr>
              <w:t xml:space="preserve"> </w:t>
            </w:r>
            <w:r>
              <w:rPr>
                <w:b/>
                <w:sz w:val="26"/>
              </w:rPr>
              <w:t>lớp</w:t>
            </w:r>
            <w:r>
              <w:rPr>
                <w:b/>
                <w:spacing w:val="-1"/>
                <w:sz w:val="26"/>
              </w:rPr>
              <w:t xml:space="preserve"> </w:t>
            </w:r>
            <w:r>
              <w:rPr>
                <w:b/>
                <w:sz w:val="26"/>
              </w:rPr>
              <w:t xml:space="preserve">12. </w:t>
            </w:r>
            <w:r>
              <w:rPr>
                <w:sz w:val="26"/>
              </w:rPr>
              <w:t>Hãy</w:t>
            </w:r>
            <w:r>
              <w:rPr>
                <w:spacing w:val="-1"/>
                <w:sz w:val="26"/>
              </w:rPr>
              <w:t xml:space="preserve"> </w:t>
            </w:r>
            <w:r>
              <w:rPr>
                <w:sz w:val="26"/>
              </w:rPr>
              <w:t>tạo</w:t>
            </w:r>
            <w:r>
              <w:rPr>
                <w:spacing w:val="-4"/>
                <w:sz w:val="26"/>
              </w:rPr>
              <w:t xml:space="preserve"> </w:t>
            </w:r>
            <w:r>
              <w:rPr>
                <w:sz w:val="26"/>
              </w:rPr>
              <w:t>slide</w:t>
            </w:r>
            <w:r>
              <w:rPr>
                <w:spacing w:val="-4"/>
                <w:sz w:val="26"/>
              </w:rPr>
              <w:t xml:space="preserve"> </w:t>
            </w:r>
            <w:r>
              <w:rPr>
                <w:sz w:val="26"/>
              </w:rPr>
              <w:t>giảng</w:t>
            </w:r>
            <w:r>
              <w:rPr>
                <w:spacing w:val="-4"/>
                <w:sz w:val="26"/>
              </w:rPr>
              <w:t xml:space="preserve"> </w:t>
            </w:r>
            <w:r>
              <w:rPr>
                <w:sz w:val="26"/>
              </w:rPr>
              <w:t>dạy</w:t>
            </w:r>
            <w:r>
              <w:rPr>
                <w:spacing w:val="-4"/>
                <w:sz w:val="26"/>
              </w:rPr>
              <w:t xml:space="preserve"> </w:t>
            </w:r>
            <w:r>
              <w:rPr>
                <w:sz w:val="26"/>
              </w:rPr>
              <w:t>bài</w:t>
            </w:r>
            <w:r>
              <w:rPr>
                <w:spacing w:val="-2"/>
                <w:sz w:val="26"/>
              </w:rPr>
              <w:t xml:space="preserve"> </w:t>
            </w:r>
            <w:r>
              <w:rPr>
                <w:i/>
                <w:sz w:val="26"/>
              </w:rPr>
              <w:t>Chiến</w:t>
            </w:r>
            <w:r>
              <w:rPr>
                <w:i/>
                <w:spacing w:val="-4"/>
                <w:sz w:val="26"/>
              </w:rPr>
              <w:t xml:space="preserve"> </w:t>
            </w:r>
            <w:r>
              <w:rPr>
                <w:i/>
                <w:sz w:val="26"/>
              </w:rPr>
              <w:t>dịch Điện Biên Phủ</w:t>
            </w:r>
            <w:r>
              <w:rPr>
                <w:sz w:val="26"/>
              </w:rPr>
              <w:t>, sử dụng phong cách thiết kế hiện đại, có ảnh minh họa bằng</w:t>
            </w:r>
          </w:p>
          <w:p w14:paraId="521CF1D1" w14:textId="77777777" w:rsidR="007A227D" w:rsidRDefault="00000000">
            <w:pPr>
              <w:pStyle w:val="TableParagraph"/>
              <w:spacing w:line="277" w:lineRule="exact"/>
              <w:rPr>
                <w:sz w:val="26"/>
              </w:rPr>
            </w:pPr>
            <w:r>
              <w:rPr>
                <w:sz w:val="26"/>
              </w:rPr>
              <w:t>DALL·E,</w:t>
            </w:r>
            <w:r>
              <w:rPr>
                <w:spacing w:val="-6"/>
                <w:sz w:val="26"/>
              </w:rPr>
              <w:t xml:space="preserve"> </w:t>
            </w:r>
            <w:r>
              <w:rPr>
                <w:sz w:val="26"/>
              </w:rPr>
              <w:t>thời</w:t>
            </w:r>
            <w:r>
              <w:rPr>
                <w:spacing w:val="-5"/>
                <w:sz w:val="26"/>
              </w:rPr>
              <w:t xml:space="preserve"> </w:t>
            </w:r>
            <w:r>
              <w:rPr>
                <w:sz w:val="26"/>
              </w:rPr>
              <w:t>lượng</w:t>
            </w:r>
            <w:r>
              <w:rPr>
                <w:spacing w:val="-4"/>
                <w:sz w:val="26"/>
              </w:rPr>
              <w:t xml:space="preserve"> </w:t>
            </w:r>
            <w:r>
              <w:rPr>
                <w:sz w:val="26"/>
              </w:rPr>
              <w:t>trình</w:t>
            </w:r>
            <w:r>
              <w:rPr>
                <w:spacing w:val="-5"/>
                <w:sz w:val="26"/>
              </w:rPr>
              <w:t xml:space="preserve"> </w:t>
            </w:r>
            <w:r>
              <w:rPr>
                <w:sz w:val="26"/>
              </w:rPr>
              <w:t>chiếu</w:t>
            </w:r>
            <w:r>
              <w:rPr>
                <w:spacing w:val="-5"/>
                <w:sz w:val="26"/>
              </w:rPr>
              <w:t xml:space="preserve"> </w:t>
            </w:r>
            <w:r>
              <w:rPr>
                <w:sz w:val="26"/>
              </w:rPr>
              <w:t>15</w:t>
            </w:r>
            <w:r>
              <w:rPr>
                <w:spacing w:val="-4"/>
                <w:sz w:val="26"/>
              </w:rPr>
              <w:t xml:space="preserve"> </w:t>
            </w:r>
            <w:r>
              <w:rPr>
                <w:sz w:val="26"/>
              </w:rPr>
              <w:t>phút,</w:t>
            </w:r>
            <w:r>
              <w:rPr>
                <w:spacing w:val="-3"/>
                <w:sz w:val="26"/>
              </w:rPr>
              <w:t xml:space="preserve"> </w:t>
            </w:r>
            <w:r>
              <w:rPr>
                <w:sz w:val="26"/>
              </w:rPr>
              <w:t>phù</w:t>
            </w:r>
            <w:r>
              <w:rPr>
                <w:spacing w:val="-6"/>
                <w:sz w:val="26"/>
              </w:rPr>
              <w:t xml:space="preserve"> </w:t>
            </w:r>
            <w:r>
              <w:rPr>
                <w:sz w:val="26"/>
              </w:rPr>
              <w:t>hợp</w:t>
            </w:r>
            <w:r>
              <w:rPr>
                <w:spacing w:val="-5"/>
                <w:sz w:val="26"/>
              </w:rPr>
              <w:t xml:space="preserve"> </w:t>
            </w:r>
            <w:r>
              <w:rPr>
                <w:sz w:val="26"/>
              </w:rPr>
              <w:t>với</w:t>
            </w:r>
            <w:r>
              <w:rPr>
                <w:spacing w:val="-5"/>
                <w:sz w:val="26"/>
              </w:rPr>
              <w:t xml:space="preserve"> </w:t>
            </w:r>
            <w:r>
              <w:rPr>
                <w:sz w:val="26"/>
              </w:rPr>
              <w:t>HS</w:t>
            </w:r>
            <w:r>
              <w:rPr>
                <w:spacing w:val="-6"/>
                <w:sz w:val="26"/>
              </w:rPr>
              <w:t xml:space="preserve"> </w:t>
            </w:r>
            <w:r>
              <w:rPr>
                <w:sz w:val="26"/>
              </w:rPr>
              <w:t>lớp</w:t>
            </w:r>
            <w:r>
              <w:rPr>
                <w:spacing w:val="-3"/>
                <w:sz w:val="26"/>
              </w:rPr>
              <w:t xml:space="preserve"> </w:t>
            </w:r>
            <w:r>
              <w:rPr>
                <w:sz w:val="26"/>
              </w:rPr>
              <w:t>cuối</w:t>
            </w:r>
            <w:r>
              <w:rPr>
                <w:spacing w:val="-6"/>
                <w:sz w:val="26"/>
              </w:rPr>
              <w:t xml:space="preserve"> </w:t>
            </w:r>
            <w:r>
              <w:rPr>
                <w:spacing w:val="-4"/>
                <w:sz w:val="26"/>
              </w:rPr>
              <w:t>cấp.</w:t>
            </w:r>
          </w:p>
        </w:tc>
      </w:tr>
      <w:tr w:rsidR="007A227D" w14:paraId="699B03B3" w14:textId="77777777">
        <w:trPr>
          <w:trHeight w:val="897"/>
        </w:trPr>
        <w:tc>
          <w:tcPr>
            <w:tcW w:w="708" w:type="dxa"/>
          </w:tcPr>
          <w:p w14:paraId="31126849" w14:textId="77777777" w:rsidR="007A227D" w:rsidRDefault="007A227D">
            <w:pPr>
              <w:pStyle w:val="TableParagraph"/>
              <w:ind w:left="0"/>
              <w:rPr>
                <w:b/>
                <w:i/>
                <w:sz w:val="26"/>
              </w:rPr>
            </w:pPr>
          </w:p>
          <w:p w14:paraId="2A378F37" w14:textId="77777777" w:rsidR="007A227D" w:rsidRDefault="00000000">
            <w:pPr>
              <w:pStyle w:val="TableParagraph"/>
              <w:ind w:left="0" w:right="96"/>
              <w:jc w:val="right"/>
              <w:rPr>
                <w:sz w:val="26"/>
              </w:rPr>
            </w:pPr>
            <w:r>
              <w:rPr>
                <w:spacing w:val="-10"/>
                <w:sz w:val="26"/>
              </w:rPr>
              <w:t>2</w:t>
            </w:r>
          </w:p>
        </w:tc>
        <w:tc>
          <w:tcPr>
            <w:tcW w:w="8637" w:type="dxa"/>
          </w:tcPr>
          <w:p w14:paraId="307DEA87" w14:textId="77777777" w:rsidR="007A227D" w:rsidRDefault="00000000">
            <w:pPr>
              <w:pStyle w:val="TableParagraph"/>
              <w:spacing w:line="300" w:lineRule="exact"/>
              <w:ind w:right="142"/>
              <w:jc w:val="both"/>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môn</w:t>
            </w:r>
            <w:r>
              <w:rPr>
                <w:b/>
                <w:spacing w:val="-4"/>
                <w:sz w:val="26"/>
              </w:rPr>
              <w:t xml:space="preserve"> </w:t>
            </w:r>
            <w:r>
              <w:rPr>
                <w:b/>
                <w:sz w:val="26"/>
              </w:rPr>
              <w:t>Sinh</w:t>
            </w:r>
            <w:r>
              <w:rPr>
                <w:b/>
                <w:spacing w:val="-4"/>
                <w:sz w:val="26"/>
              </w:rPr>
              <w:t xml:space="preserve"> </w:t>
            </w:r>
            <w:r>
              <w:rPr>
                <w:b/>
                <w:sz w:val="26"/>
              </w:rPr>
              <w:t>học</w:t>
            </w:r>
            <w:r>
              <w:rPr>
                <w:b/>
                <w:spacing w:val="-1"/>
                <w:sz w:val="26"/>
              </w:rPr>
              <w:t xml:space="preserve"> </w:t>
            </w:r>
            <w:r>
              <w:rPr>
                <w:b/>
                <w:sz w:val="26"/>
              </w:rPr>
              <w:t>lớp</w:t>
            </w:r>
            <w:r>
              <w:rPr>
                <w:b/>
                <w:spacing w:val="-4"/>
                <w:sz w:val="26"/>
              </w:rPr>
              <w:t xml:space="preserve"> </w:t>
            </w:r>
            <w:r>
              <w:rPr>
                <w:b/>
                <w:sz w:val="26"/>
              </w:rPr>
              <w:t xml:space="preserve">6. </w:t>
            </w:r>
            <w:r>
              <w:rPr>
                <w:sz w:val="26"/>
              </w:rPr>
              <w:t>Tạo</w:t>
            </w:r>
            <w:r>
              <w:rPr>
                <w:spacing w:val="-4"/>
                <w:sz w:val="26"/>
              </w:rPr>
              <w:t xml:space="preserve"> </w:t>
            </w:r>
            <w:r>
              <w:rPr>
                <w:sz w:val="26"/>
              </w:rPr>
              <w:t>sơ</w:t>
            </w:r>
            <w:r>
              <w:rPr>
                <w:spacing w:val="-2"/>
                <w:sz w:val="26"/>
              </w:rPr>
              <w:t xml:space="preserve"> </w:t>
            </w:r>
            <w:r>
              <w:rPr>
                <w:sz w:val="26"/>
              </w:rPr>
              <w:t>đồ</w:t>
            </w:r>
            <w:r>
              <w:rPr>
                <w:spacing w:val="-4"/>
                <w:sz w:val="26"/>
              </w:rPr>
              <w:t xml:space="preserve"> </w:t>
            </w:r>
            <w:r>
              <w:rPr>
                <w:sz w:val="26"/>
              </w:rPr>
              <w:t>tư</w:t>
            </w:r>
            <w:r>
              <w:rPr>
                <w:spacing w:val="-3"/>
                <w:sz w:val="26"/>
              </w:rPr>
              <w:t xml:space="preserve"> </w:t>
            </w:r>
            <w:r>
              <w:rPr>
                <w:sz w:val="26"/>
              </w:rPr>
              <w:t>duy</w:t>
            </w:r>
            <w:r>
              <w:rPr>
                <w:spacing w:val="-4"/>
                <w:sz w:val="26"/>
              </w:rPr>
              <w:t xml:space="preserve"> </w:t>
            </w:r>
            <w:r>
              <w:rPr>
                <w:sz w:val="26"/>
              </w:rPr>
              <w:t>chủ</w:t>
            </w:r>
            <w:r>
              <w:rPr>
                <w:spacing w:val="-1"/>
                <w:sz w:val="26"/>
              </w:rPr>
              <w:t xml:space="preserve"> </w:t>
            </w:r>
            <w:r>
              <w:rPr>
                <w:sz w:val="26"/>
              </w:rPr>
              <w:t>đề</w:t>
            </w:r>
            <w:r>
              <w:rPr>
                <w:spacing w:val="-2"/>
                <w:sz w:val="26"/>
              </w:rPr>
              <w:t xml:space="preserve"> </w:t>
            </w:r>
            <w:r>
              <w:rPr>
                <w:i/>
                <w:sz w:val="26"/>
              </w:rPr>
              <w:t>Các</w:t>
            </w:r>
            <w:r>
              <w:rPr>
                <w:i/>
                <w:spacing w:val="-2"/>
                <w:sz w:val="26"/>
              </w:rPr>
              <w:t xml:space="preserve"> </w:t>
            </w:r>
            <w:r>
              <w:rPr>
                <w:i/>
                <w:sz w:val="26"/>
              </w:rPr>
              <w:t>cấp</w:t>
            </w:r>
            <w:r>
              <w:rPr>
                <w:i/>
                <w:spacing w:val="-4"/>
                <w:sz w:val="26"/>
              </w:rPr>
              <w:t xml:space="preserve"> </w:t>
            </w:r>
            <w:r>
              <w:rPr>
                <w:i/>
                <w:sz w:val="26"/>
              </w:rPr>
              <w:t>tổ</w:t>
            </w:r>
            <w:r>
              <w:rPr>
                <w:i/>
                <w:spacing w:val="-4"/>
                <w:sz w:val="26"/>
              </w:rPr>
              <w:t xml:space="preserve"> </w:t>
            </w:r>
            <w:r>
              <w:rPr>
                <w:i/>
                <w:sz w:val="26"/>
              </w:rPr>
              <w:t>chức trong</w:t>
            </w:r>
            <w:r>
              <w:rPr>
                <w:i/>
                <w:spacing w:val="-2"/>
                <w:sz w:val="26"/>
              </w:rPr>
              <w:t xml:space="preserve"> </w:t>
            </w:r>
            <w:r>
              <w:rPr>
                <w:i/>
                <w:sz w:val="26"/>
              </w:rPr>
              <w:t>cơ</w:t>
            </w:r>
            <w:r>
              <w:rPr>
                <w:i/>
                <w:spacing w:val="-1"/>
                <w:sz w:val="26"/>
              </w:rPr>
              <w:t xml:space="preserve"> </w:t>
            </w:r>
            <w:r>
              <w:rPr>
                <w:i/>
                <w:sz w:val="26"/>
              </w:rPr>
              <w:t>thể</w:t>
            </w:r>
            <w:r>
              <w:rPr>
                <w:i/>
                <w:spacing w:val="-2"/>
                <w:sz w:val="26"/>
              </w:rPr>
              <w:t xml:space="preserve"> </w:t>
            </w:r>
            <w:r>
              <w:rPr>
                <w:i/>
                <w:sz w:val="26"/>
              </w:rPr>
              <w:t>sống</w:t>
            </w:r>
            <w:r>
              <w:rPr>
                <w:i/>
                <w:spacing w:val="-1"/>
                <w:sz w:val="26"/>
              </w:rPr>
              <w:t xml:space="preserve"> </w:t>
            </w:r>
            <w:r>
              <w:rPr>
                <w:sz w:val="26"/>
              </w:rPr>
              <w:t>bằng Mapify.so,</w:t>
            </w:r>
            <w:r>
              <w:rPr>
                <w:spacing w:val="-2"/>
                <w:sz w:val="26"/>
              </w:rPr>
              <w:t xml:space="preserve"> </w:t>
            </w:r>
            <w:r>
              <w:rPr>
                <w:sz w:val="26"/>
              </w:rPr>
              <w:t>có</w:t>
            </w:r>
            <w:r>
              <w:rPr>
                <w:spacing w:val="-2"/>
                <w:sz w:val="26"/>
              </w:rPr>
              <w:t xml:space="preserve"> </w:t>
            </w:r>
            <w:r>
              <w:rPr>
                <w:sz w:val="26"/>
              </w:rPr>
              <w:t>hình</w:t>
            </w:r>
            <w:r>
              <w:rPr>
                <w:spacing w:val="-2"/>
                <w:sz w:val="26"/>
              </w:rPr>
              <w:t xml:space="preserve"> </w:t>
            </w:r>
            <w:r>
              <w:rPr>
                <w:sz w:val="26"/>
              </w:rPr>
              <w:t>ảnh</w:t>
            </w:r>
            <w:r>
              <w:rPr>
                <w:spacing w:val="-2"/>
                <w:sz w:val="26"/>
              </w:rPr>
              <w:t xml:space="preserve"> </w:t>
            </w:r>
            <w:r>
              <w:rPr>
                <w:sz w:val="26"/>
              </w:rPr>
              <w:t>sinh</w:t>
            </w:r>
            <w:r>
              <w:rPr>
                <w:spacing w:val="-2"/>
                <w:sz w:val="26"/>
              </w:rPr>
              <w:t xml:space="preserve"> </w:t>
            </w:r>
            <w:r>
              <w:rPr>
                <w:sz w:val="26"/>
              </w:rPr>
              <w:t>động</w:t>
            </w:r>
            <w:r>
              <w:rPr>
                <w:spacing w:val="-2"/>
                <w:sz w:val="26"/>
              </w:rPr>
              <w:t xml:space="preserve"> </w:t>
            </w:r>
            <w:r>
              <w:rPr>
                <w:sz w:val="26"/>
              </w:rPr>
              <w:t>minh họa</w:t>
            </w:r>
            <w:r>
              <w:rPr>
                <w:spacing w:val="-2"/>
                <w:sz w:val="26"/>
              </w:rPr>
              <w:t xml:space="preserve"> </w:t>
            </w:r>
            <w:r>
              <w:rPr>
                <w:sz w:val="26"/>
              </w:rPr>
              <w:t>các</w:t>
            </w:r>
            <w:r>
              <w:rPr>
                <w:spacing w:val="-2"/>
                <w:sz w:val="26"/>
              </w:rPr>
              <w:t xml:space="preserve"> </w:t>
            </w:r>
            <w:r>
              <w:rPr>
                <w:sz w:val="26"/>
              </w:rPr>
              <w:t>cấp</w:t>
            </w:r>
            <w:r>
              <w:rPr>
                <w:spacing w:val="-2"/>
                <w:sz w:val="26"/>
              </w:rPr>
              <w:t xml:space="preserve"> </w:t>
            </w:r>
            <w:r>
              <w:rPr>
                <w:sz w:val="26"/>
              </w:rPr>
              <w:t>từ tế bào đến cơ thể, bố cục rõ ràng dễ nhìn.</w:t>
            </w:r>
          </w:p>
        </w:tc>
      </w:tr>
      <w:tr w:rsidR="007A227D" w14:paraId="380B0A2F" w14:textId="77777777">
        <w:trPr>
          <w:trHeight w:val="895"/>
        </w:trPr>
        <w:tc>
          <w:tcPr>
            <w:tcW w:w="708" w:type="dxa"/>
          </w:tcPr>
          <w:p w14:paraId="7AE9CEE1" w14:textId="77777777" w:rsidR="007A227D" w:rsidRDefault="00000000">
            <w:pPr>
              <w:pStyle w:val="TableParagraph"/>
              <w:spacing w:before="297"/>
              <w:ind w:left="0" w:right="96"/>
              <w:jc w:val="right"/>
              <w:rPr>
                <w:sz w:val="26"/>
              </w:rPr>
            </w:pPr>
            <w:r>
              <w:rPr>
                <w:spacing w:val="-10"/>
                <w:sz w:val="26"/>
              </w:rPr>
              <w:t>3</w:t>
            </w:r>
          </w:p>
        </w:tc>
        <w:tc>
          <w:tcPr>
            <w:tcW w:w="8637" w:type="dxa"/>
          </w:tcPr>
          <w:p w14:paraId="76B27A4E" w14:textId="77777777" w:rsidR="007A227D" w:rsidRDefault="00000000">
            <w:pPr>
              <w:pStyle w:val="TableParagraph"/>
              <w:spacing w:line="300" w:lineRule="exact"/>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môn</w:t>
            </w:r>
            <w:r>
              <w:rPr>
                <w:b/>
                <w:spacing w:val="-4"/>
                <w:sz w:val="26"/>
              </w:rPr>
              <w:t xml:space="preserve"> </w:t>
            </w:r>
            <w:r>
              <w:rPr>
                <w:b/>
                <w:sz w:val="26"/>
              </w:rPr>
              <w:t>Tiếng</w:t>
            </w:r>
            <w:r>
              <w:rPr>
                <w:b/>
                <w:spacing w:val="-4"/>
                <w:sz w:val="26"/>
              </w:rPr>
              <w:t xml:space="preserve"> </w:t>
            </w:r>
            <w:r>
              <w:rPr>
                <w:b/>
                <w:sz w:val="26"/>
              </w:rPr>
              <w:t>Anh</w:t>
            </w:r>
            <w:r>
              <w:rPr>
                <w:b/>
                <w:spacing w:val="-4"/>
                <w:sz w:val="26"/>
              </w:rPr>
              <w:t xml:space="preserve"> </w:t>
            </w:r>
            <w:r>
              <w:rPr>
                <w:b/>
                <w:sz w:val="26"/>
              </w:rPr>
              <w:t>lớp</w:t>
            </w:r>
            <w:r>
              <w:rPr>
                <w:b/>
                <w:spacing w:val="-4"/>
                <w:sz w:val="26"/>
              </w:rPr>
              <w:t xml:space="preserve"> </w:t>
            </w:r>
            <w:r>
              <w:rPr>
                <w:b/>
                <w:sz w:val="26"/>
              </w:rPr>
              <w:t xml:space="preserve">8. </w:t>
            </w:r>
            <w:r>
              <w:rPr>
                <w:sz w:val="26"/>
              </w:rPr>
              <w:t>Thiết</w:t>
            </w:r>
            <w:r>
              <w:rPr>
                <w:spacing w:val="-4"/>
                <w:sz w:val="26"/>
              </w:rPr>
              <w:t xml:space="preserve"> </w:t>
            </w:r>
            <w:r>
              <w:rPr>
                <w:sz w:val="26"/>
              </w:rPr>
              <w:t>kế</w:t>
            </w:r>
            <w:r>
              <w:rPr>
                <w:spacing w:val="-4"/>
                <w:sz w:val="26"/>
              </w:rPr>
              <w:t xml:space="preserve"> </w:t>
            </w:r>
            <w:r>
              <w:rPr>
                <w:sz w:val="26"/>
              </w:rPr>
              <w:t>slide</w:t>
            </w:r>
            <w:r>
              <w:rPr>
                <w:spacing w:val="-4"/>
                <w:sz w:val="26"/>
              </w:rPr>
              <w:t xml:space="preserve"> </w:t>
            </w:r>
            <w:r>
              <w:rPr>
                <w:sz w:val="26"/>
              </w:rPr>
              <w:t>giảng</w:t>
            </w:r>
            <w:r>
              <w:rPr>
                <w:spacing w:val="-4"/>
                <w:sz w:val="26"/>
              </w:rPr>
              <w:t xml:space="preserve"> </w:t>
            </w:r>
            <w:r>
              <w:rPr>
                <w:sz w:val="26"/>
              </w:rPr>
              <w:t xml:space="preserve">bài </w:t>
            </w:r>
            <w:r>
              <w:rPr>
                <w:i/>
                <w:sz w:val="26"/>
              </w:rPr>
              <w:t>Hobbies</w:t>
            </w:r>
            <w:r>
              <w:rPr>
                <w:i/>
                <w:spacing w:val="-4"/>
                <w:sz w:val="26"/>
              </w:rPr>
              <w:t xml:space="preserve"> </w:t>
            </w:r>
            <w:r>
              <w:rPr>
                <w:i/>
                <w:sz w:val="26"/>
              </w:rPr>
              <w:t>and Interests</w:t>
            </w:r>
            <w:r>
              <w:rPr>
                <w:sz w:val="26"/>
              </w:rPr>
              <w:t>, gồm 4 phần: từ vựng – hội thoại – luyện nói – mini game, sử dụng Canva AI, phong cách vui tươi, phù hợp tuổi teen.</w:t>
            </w:r>
          </w:p>
        </w:tc>
      </w:tr>
      <w:tr w:rsidR="007A227D" w14:paraId="7CF90746" w14:textId="77777777">
        <w:trPr>
          <w:trHeight w:val="889"/>
        </w:trPr>
        <w:tc>
          <w:tcPr>
            <w:tcW w:w="708" w:type="dxa"/>
          </w:tcPr>
          <w:p w14:paraId="1A926CB1" w14:textId="77777777" w:rsidR="007A227D" w:rsidRDefault="00000000">
            <w:pPr>
              <w:pStyle w:val="TableParagraph"/>
              <w:spacing w:before="294"/>
              <w:ind w:left="0" w:right="96"/>
              <w:jc w:val="right"/>
              <w:rPr>
                <w:sz w:val="26"/>
              </w:rPr>
            </w:pPr>
            <w:r>
              <w:rPr>
                <w:spacing w:val="-10"/>
                <w:sz w:val="26"/>
              </w:rPr>
              <w:t>4</w:t>
            </w:r>
          </w:p>
        </w:tc>
        <w:tc>
          <w:tcPr>
            <w:tcW w:w="8637" w:type="dxa"/>
          </w:tcPr>
          <w:p w14:paraId="7E607DF1" w14:textId="77777777" w:rsidR="007A227D" w:rsidRDefault="00000000">
            <w:pPr>
              <w:pStyle w:val="TableParagraph"/>
              <w:spacing w:line="293" w:lineRule="exact"/>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môn</w:t>
            </w:r>
            <w:r>
              <w:rPr>
                <w:b/>
                <w:spacing w:val="-5"/>
                <w:sz w:val="26"/>
              </w:rPr>
              <w:t xml:space="preserve"> </w:t>
            </w:r>
            <w:r>
              <w:rPr>
                <w:b/>
                <w:sz w:val="26"/>
              </w:rPr>
              <w:t>Hóa</w:t>
            </w:r>
            <w:r>
              <w:rPr>
                <w:b/>
                <w:spacing w:val="-6"/>
                <w:sz w:val="26"/>
              </w:rPr>
              <w:t xml:space="preserve"> </w:t>
            </w:r>
            <w:r>
              <w:rPr>
                <w:b/>
                <w:sz w:val="26"/>
              </w:rPr>
              <w:t>học</w:t>
            </w:r>
            <w:r>
              <w:rPr>
                <w:b/>
                <w:spacing w:val="-4"/>
                <w:sz w:val="26"/>
              </w:rPr>
              <w:t xml:space="preserve"> </w:t>
            </w:r>
            <w:r>
              <w:rPr>
                <w:b/>
                <w:sz w:val="26"/>
              </w:rPr>
              <w:t>lớp</w:t>
            </w:r>
            <w:r>
              <w:rPr>
                <w:b/>
                <w:spacing w:val="-5"/>
                <w:sz w:val="26"/>
              </w:rPr>
              <w:t xml:space="preserve"> </w:t>
            </w:r>
            <w:r>
              <w:rPr>
                <w:b/>
                <w:sz w:val="26"/>
              </w:rPr>
              <w:t>10.</w:t>
            </w:r>
            <w:r>
              <w:rPr>
                <w:b/>
                <w:spacing w:val="-3"/>
                <w:sz w:val="26"/>
              </w:rPr>
              <w:t xml:space="preserve"> </w:t>
            </w:r>
            <w:r>
              <w:rPr>
                <w:sz w:val="26"/>
              </w:rPr>
              <w:t>Tạo</w:t>
            </w:r>
            <w:r>
              <w:rPr>
                <w:spacing w:val="-5"/>
                <w:sz w:val="26"/>
              </w:rPr>
              <w:t xml:space="preserve"> </w:t>
            </w:r>
            <w:r>
              <w:rPr>
                <w:sz w:val="26"/>
              </w:rPr>
              <w:t>video</w:t>
            </w:r>
            <w:r>
              <w:rPr>
                <w:spacing w:val="-6"/>
                <w:sz w:val="26"/>
              </w:rPr>
              <w:t xml:space="preserve"> </w:t>
            </w:r>
            <w:r>
              <w:rPr>
                <w:sz w:val="26"/>
              </w:rPr>
              <w:t>ngắn</w:t>
            </w:r>
            <w:r>
              <w:rPr>
                <w:spacing w:val="-5"/>
                <w:sz w:val="26"/>
              </w:rPr>
              <w:t xml:space="preserve"> </w:t>
            </w:r>
            <w:r>
              <w:rPr>
                <w:sz w:val="26"/>
              </w:rPr>
              <w:t>(3</w:t>
            </w:r>
            <w:r>
              <w:rPr>
                <w:spacing w:val="-5"/>
                <w:sz w:val="26"/>
              </w:rPr>
              <w:t xml:space="preserve"> </w:t>
            </w:r>
            <w:r>
              <w:rPr>
                <w:sz w:val="26"/>
              </w:rPr>
              <w:t>phút)</w:t>
            </w:r>
            <w:r>
              <w:rPr>
                <w:spacing w:val="-4"/>
                <w:sz w:val="26"/>
              </w:rPr>
              <w:t xml:space="preserve"> </w:t>
            </w:r>
            <w:r>
              <w:rPr>
                <w:sz w:val="26"/>
              </w:rPr>
              <w:t>bằng</w:t>
            </w:r>
            <w:r>
              <w:rPr>
                <w:spacing w:val="-5"/>
                <w:sz w:val="26"/>
              </w:rPr>
              <w:t xml:space="preserve"> </w:t>
            </w:r>
            <w:r>
              <w:rPr>
                <w:spacing w:val="-2"/>
                <w:sz w:val="26"/>
              </w:rPr>
              <w:t>Runway</w:t>
            </w:r>
          </w:p>
          <w:p w14:paraId="56CC76DE" w14:textId="77777777" w:rsidR="007A227D" w:rsidRDefault="00000000">
            <w:pPr>
              <w:pStyle w:val="TableParagraph"/>
              <w:spacing w:line="298" w:lineRule="exact"/>
              <w:rPr>
                <w:sz w:val="26"/>
              </w:rPr>
            </w:pPr>
            <w:r>
              <w:rPr>
                <w:sz w:val="26"/>
              </w:rPr>
              <w:t>AI</w:t>
            </w:r>
            <w:r>
              <w:rPr>
                <w:spacing w:val="-3"/>
                <w:sz w:val="26"/>
              </w:rPr>
              <w:t xml:space="preserve"> </w:t>
            </w:r>
            <w:r>
              <w:rPr>
                <w:sz w:val="26"/>
              </w:rPr>
              <w:t>minh</w:t>
            </w:r>
            <w:r>
              <w:rPr>
                <w:spacing w:val="-3"/>
                <w:sz w:val="26"/>
              </w:rPr>
              <w:t xml:space="preserve"> </w:t>
            </w:r>
            <w:r>
              <w:rPr>
                <w:sz w:val="26"/>
              </w:rPr>
              <w:t>họa</w:t>
            </w:r>
            <w:r>
              <w:rPr>
                <w:spacing w:val="-3"/>
                <w:sz w:val="26"/>
              </w:rPr>
              <w:t xml:space="preserve"> </w:t>
            </w:r>
            <w:r>
              <w:rPr>
                <w:sz w:val="26"/>
              </w:rPr>
              <w:t>phản</w:t>
            </w:r>
            <w:r>
              <w:rPr>
                <w:spacing w:val="-3"/>
                <w:sz w:val="26"/>
              </w:rPr>
              <w:t xml:space="preserve"> </w:t>
            </w:r>
            <w:r>
              <w:rPr>
                <w:sz w:val="26"/>
              </w:rPr>
              <w:t>ứng nhiệt</w:t>
            </w:r>
            <w:r>
              <w:rPr>
                <w:spacing w:val="-3"/>
                <w:sz w:val="26"/>
              </w:rPr>
              <w:t xml:space="preserve"> </w:t>
            </w:r>
            <w:r>
              <w:rPr>
                <w:sz w:val="26"/>
              </w:rPr>
              <w:t>nhôm,</w:t>
            </w:r>
            <w:r>
              <w:rPr>
                <w:spacing w:val="-3"/>
                <w:sz w:val="26"/>
              </w:rPr>
              <w:t xml:space="preserve"> </w:t>
            </w:r>
            <w:r>
              <w:rPr>
                <w:sz w:val="26"/>
              </w:rPr>
              <w:t>có</w:t>
            </w:r>
            <w:r>
              <w:rPr>
                <w:spacing w:val="-3"/>
                <w:sz w:val="26"/>
              </w:rPr>
              <w:t xml:space="preserve"> </w:t>
            </w:r>
            <w:r>
              <w:rPr>
                <w:sz w:val="26"/>
              </w:rPr>
              <w:t>lồng</w:t>
            </w:r>
            <w:r>
              <w:rPr>
                <w:spacing w:val="-3"/>
                <w:sz w:val="26"/>
              </w:rPr>
              <w:t xml:space="preserve"> </w:t>
            </w:r>
            <w:r>
              <w:rPr>
                <w:sz w:val="26"/>
              </w:rPr>
              <w:t>tiếng</w:t>
            </w:r>
            <w:r>
              <w:rPr>
                <w:spacing w:val="-3"/>
                <w:sz w:val="26"/>
              </w:rPr>
              <w:t xml:space="preserve"> </w:t>
            </w:r>
            <w:r>
              <w:rPr>
                <w:sz w:val="26"/>
              </w:rPr>
              <w:t>Việt</w:t>
            </w:r>
            <w:r>
              <w:rPr>
                <w:spacing w:val="-3"/>
                <w:sz w:val="26"/>
              </w:rPr>
              <w:t xml:space="preserve"> </w:t>
            </w:r>
            <w:r>
              <w:rPr>
                <w:sz w:val="26"/>
              </w:rPr>
              <w:t>dễ</w:t>
            </w:r>
            <w:r>
              <w:rPr>
                <w:spacing w:val="-2"/>
                <w:sz w:val="26"/>
              </w:rPr>
              <w:t xml:space="preserve"> </w:t>
            </w:r>
            <w:r>
              <w:rPr>
                <w:sz w:val="26"/>
              </w:rPr>
              <w:t>hiểu,</w:t>
            </w:r>
            <w:r>
              <w:rPr>
                <w:spacing w:val="-3"/>
                <w:sz w:val="26"/>
              </w:rPr>
              <w:t xml:space="preserve"> </w:t>
            </w:r>
            <w:r>
              <w:rPr>
                <w:sz w:val="26"/>
              </w:rPr>
              <w:t>làm</w:t>
            </w:r>
            <w:r>
              <w:rPr>
                <w:spacing w:val="-3"/>
                <w:sz w:val="26"/>
              </w:rPr>
              <w:t xml:space="preserve"> </w:t>
            </w:r>
            <w:r>
              <w:rPr>
                <w:sz w:val="26"/>
              </w:rPr>
              <w:t>nổi</w:t>
            </w:r>
            <w:r>
              <w:rPr>
                <w:spacing w:val="-3"/>
                <w:sz w:val="26"/>
              </w:rPr>
              <w:t xml:space="preserve"> </w:t>
            </w:r>
            <w:r>
              <w:rPr>
                <w:sz w:val="26"/>
              </w:rPr>
              <w:t>bật</w:t>
            </w:r>
            <w:r>
              <w:rPr>
                <w:spacing w:val="-3"/>
                <w:sz w:val="26"/>
              </w:rPr>
              <w:t xml:space="preserve"> </w:t>
            </w:r>
            <w:r>
              <w:rPr>
                <w:sz w:val="26"/>
              </w:rPr>
              <w:t>hiện tượng thực tế và ứng dụng.</w:t>
            </w:r>
          </w:p>
        </w:tc>
      </w:tr>
      <w:tr w:rsidR="007A227D" w14:paraId="71A42D8C" w14:textId="77777777">
        <w:trPr>
          <w:trHeight w:val="897"/>
        </w:trPr>
        <w:tc>
          <w:tcPr>
            <w:tcW w:w="708" w:type="dxa"/>
          </w:tcPr>
          <w:p w14:paraId="78990675" w14:textId="77777777" w:rsidR="007A227D" w:rsidRDefault="007A227D">
            <w:pPr>
              <w:pStyle w:val="TableParagraph"/>
              <w:spacing w:before="2"/>
              <w:ind w:left="0"/>
              <w:rPr>
                <w:b/>
                <w:i/>
                <w:sz w:val="26"/>
              </w:rPr>
            </w:pPr>
          </w:p>
          <w:p w14:paraId="2199A46D" w14:textId="77777777" w:rsidR="007A227D" w:rsidRDefault="00000000">
            <w:pPr>
              <w:pStyle w:val="TableParagraph"/>
              <w:spacing w:before="1"/>
              <w:ind w:left="0" w:right="96"/>
              <w:jc w:val="right"/>
              <w:rPr>
                <w:sz w:val="26"/>
              </w:rPr>
            </w:pPr>
            <w:r>
              <w:rPr>
                <w:spacing w:val="-10"/>
                <w:sz w:val="26"/>
              </w:rPr>
              <w:t>5</w:t>
            </w:r>
          </w:p>
        </w:tc>
        <w:tc>
          <w:tcPr>
            <w:tcW w:w="8637" w:type="dxa"/>
          </w:tcPr>
          <w:p w14:paraId="1E45AF0F" w14:textId="77777777" w:rsidR="007A227D" w:rsidRDefault="00000000">
            <w:pPr>
              <w:pStyle w:val="TableParagraph"/>
              <w:spacing w:before="2"/>
              <w:rPr>
                <w:i/>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Ngữ</w:t>
            </w:r>
            <w:r>
              <w:rPr>
                <w:b/>
                <w:spacing w:val="-2"/>
                <w:sz w:val="26"/>
              </w:rPr>
              <w:t xml:space="preserve"> </w:t>
            </w:r>
            <w:r>
              <w:rPr>
                <w:b/>
                <w:sz w:val="26"/>
              </w:rPr>
              <w:t>văn</w:t>
            </w:r>
            <w:r>
              <w:rPr>
                <w:b/>
                <w:spacing w:val="-5"/>
                <w:sz w:val="26"/>
              </w:rPr>
              <w:t xml:space="preserve"> </w:t>
            </w:r>
            <w:r>
              <w:rPr>
                <w:b/>
                <w:sz w:val="26"/>
              </w:rPr>
              <w:t>lớp</w:t>
            </w:r>
            <w:r>
              <w:rPr>
                <w:b/>
                <w:spacing w:val="-5"/>
                <w:sz w:val="26"/>
              </w:rPr>
              <w:t xml:space="preserve"> </w:t>
            </w:r>
            <w:r>
              <w:rPr>
                <w:b/>
                <w:sz w:val="26"/>
              </w:rPr>
              <w:t xml:space="preserve">9. </w:t>
            </w:r>
            <w:r>
              <w:rPr>
                <w:sz w:val="26"/>
              </w:rPr>
              <w:t>Tạo</w:t>
            </w:r>
            <w:r>
              <w:rPr>
                <w:spacing w:val="-5"/>
                <w:sz w:val="26"/>
              </w:rPr>
              <w:t xml:space="preserve"> </w:t>
            </w:r>
            <w:r>
              <w:rPr>
                <w:sz w:val="26"/>
              </w:rPr>
              <w:t>hình</w:t>
            </w:r>
            <w:r>
              <w:rPr>
                <w:spacing w:val="-6"/>
                <w:sz w:val="26"/>
              </w:rPr>
              <w:t xml:space="preserve"> </w:t>
            </w:r>
            <w:r>
              <w:rPr>
                <w:sz w:val="26"/>
              </w:rPr>
              <w:t>ảnh</w:t>
            </w:r>
            <w:r>
              <w:rPr>
                <w:spacing w:val="-5"/>
                <w:sz w:val="26"/>
              </w:rPr>
              <w:t xml:space="preserve"> </w:t>
            </w:r>
            <w:r>
              <w:rPr>
                <w:sz w:val="26"/>
              </w:rPr>
              <w:t>minh</w:t>
            </w:r>
            <w:r>
              <w:rPr>
                <w:spacing w:val="-5"/>
                <w:sz w:val="26"/>
              </w:rPr>
              <w:t xml:space="preserve"> </w:t>
            </w:r>
            <w:r>
              <w:rPr>
                <w:sz w:val="26"/>
              </w:rPr>
              <w:t>họa</w:t>
            </w:r>
            <w:r>
              <w:rPr>
                <w:spacing w:val="-3"/>
                <w:sz w:val="26"/>
              </w:rPr>
              <w:t xml:space="preserve"> </w:t>
            </w:r>
            <w:r>
              <w:rPr>
                <w:sz w:val="26"/>
              </w:rPr>
              <w:t>bài</w:t>
            </w:r>
            <w:r>
              <w:rPr>
                <w:spacing w:val="-6"/>
                <w:sz w:val="26"/>
              </w:rPr>
              <w:t xml:space="preserve"> </w:t>
            </w:r>
            <w:r>
              <w:rPr>
                <w:sz w:val="26"/>
              </w:rPr>
              <w:t>thơ</w:t>
            </w:r>
            <w:r>
              <w:rPr>
                <w:spacing w:val="-3"/>
                <w:sz w:val="26"/>
              </w:rPr>
              <w:t xml:space="preserve"> </w:t>
            </w:r>
            <w:r>
              <w:rPr>
                <w:i/>
                <w:sz w:val="26"/>
              </w:rPr>
              <w:t>Mùa</w:t>
            </w:r>
            <w:r>
              <w:rPr>
                <w:i/>
                <w:spacing w:val="-5"/>
                <w:sz w:val="26"/>
              </w:rPr>
              <w:t xml:space="preserve"> </w:t>
            </w:r>
            <w:r>
              <w:rPr>
                <w:i/>
                <w:sz w:val="26"/>
              </w:rPr>
              <w:t>xuân</w:t>
            </w:r>
            <w:r>
              <w:rPr>
                <w:i/>
                <w:spacing w:val="-5"/>
                <w:sz w:val="26"/>
              </w:rPr>
              <w:t xml:space="preserve"> nho</w:t>
            </w:r>
          </w:p>
          <w:p w14:paraId="72599489" w14:textId="77777777" w:rsidR="007A227D" w:rsidRDefault="00000000">
            <w:pPr>
              <w:pStyle w:val="TableParagraph"/>
              <w:spacing w:line="298" w:lineRule="exact"/>
              <w:rPr>
                <w:sz w:val="26"/>
              </w:rPr>
            </w:pPr>
            <w:r>
              <w:rPr>
                <w:i/>
                <w:sz w:val="26"/>
              </w:rPr>
              <w:t>nhỏ</w:t>
            </w:r>
            <w:r>
              <w:rPr>
                <w:i/>
                <w:spacing w:val="-4"/>
                <w:sz w:val="26"/>
              </w:rPr>
              <w:t xml:space="preserve"> </w:t>
            </w:r>
            <w:r>
              <w:rPr>
                <w:sz w:val="26"/>
              </w:rPr>
              <w:t>–</w:t>
            </w:r>
            <w:r>
              <w:rPr>
                <w:spacing w:val="-4"/>
                <w:sz w:val="26"/>
              </w:rPr>
              <w:t xml:space="preserve"> </w:t>
            </w:r>
            <w:r>
              <w:rPr>
                <w:sz w:val="26"/>
              </w:rPr>
              <w:t>vẽ</w:t>
            </w:r>
            <w:r>
              <w:rPr>
                <w:spacing w:val="-4"/>
                <w:sz w:val="26"/>
              </w:rPr>
              <w:t xml:space="preserve"> </w:t>
            </w:r>
            <w:r>
              <w:rPr>
                <w:sz w:val="26"/>
              </w:rPr>
              <w:t>phong</w:t>
            </w:r>
            <w:r>
              <w:rPr>
                <w:spacing w:val="-4"/>
                <w:sz w:val="26"/>
              </w:rPr>
              <w:t xml:space="preserve"> </w:t>
            </w:r>
            <w:r>
              <w:rPr>
                <w:sz w:val="26"/>
              </w:rPr>
              <w:t>cảnh</w:t>
            </w:r>
            <w:r>
              <w:rPr>
                <w:spacing w:val="-4"/>
                <w:sz w:val="26"/>
              </w:rPr>
              <w:t xml:space="preserve"> </w:t>
            </w:r>
            <w:r>
              <w:rPr>
                <w:sz w:val="26"/>
              </w:rPr>
              <w:t>Huế</w:t>
            </w:r>
            <w:r>
              <w:rPr>
                <w:spacing w:val="-4"/>
                <w:sz w:val="26"/>
              </w:rPr>
              <w:t xml:space="preserve"> </w:t>
            </w:r>
            <w:r>
              <w:rPr>
                <w:sz w:val="26"/>
              </w:rPr>
              <w:t>mùa</w:t>
            </w:r>
            <w:r>
              <w:rPr>
                <w:spacing w:val="-4"/>
                <w:sz w:val="26"/>
              </w:rPr>
              <w:t xml:space="preserve"> </w:t>
            </w:r>
            <w:r>
              <w:rPr>
                <w:sz w:val="26"/>
              </w:rPr>
              <w:t>xuân,</w:t>
            </w:r>
            <w:r>
              <w:rPr>
                <w:spacing w:val="-4"/>
                <w:sz w:val="26"/>
              </w:rPr>
              <w:t xml:space="preserve"> </w:t>
            </w:r>
            <w:r>
              <w:rPr>
                <w:sz w:val="26"/>
              </w:rPr>
              <w:t>dùng</w:t>
            </w:r>
            <w:r>
              <w:rPr>
                <w:spacing w:val="-2"/>
                <w:sz w:val="26"/>
              </w:rPr>
              <w:t xml:space="preserve"> </w:t>
            </w:r>
            <w:r>
              <w:rPr>
                <w:sz w:val="26"/>
              </w:rPr>
              <w:t>DALL·E</w:t>
            </w:r>
            <w:r>
              <w:rPr>
                <w:spacing w:val="-4"/>
                <w:sz w:val="26"/>
              </w:rPr>
              <w:t xml:space="preserve"> </w:t>
            </w:r>
            <w:r>
              <w:rPr>
                <w:sz w:val="26"/>
              </w:rPr>
              <w:t>theo</w:t>
            </w:r>
            <w:r>
              <w:rPr>
                <w:spacing w:val="-1"/>
                <w:sz w:val="26"/>
              </w:rPr>
              <w:t xml:space="preserve"> </w:t>
            </w:r>
            <w:r>
              <w:rPr>
                <w:sz w:val="26"/>
              </w:rPr>
              <w:t>mô</w:t>
            </w:r>
            <w:r>
              <w:rPr>
                <w:spacing w:val="-4"/>
                <w:sz w:val="26"/>
              </w:rPr>
              <w:t xml:space="preserve"> </w:t>
            </w:r>
            <w:r>
              <w:rPr>
                <w:sz w:val="26"/>
              </w:rPr>
              <w:t>tả:</w:t>
            </w:r>
            <w:r>
              <w:rPr>
                <w:spacing w:val="-4"/>
                <w:sz w:val="26"/>
              </w:rPr>
              <w:t xml:space="preserve"> </w:t>
            </w:r>
            <w:r>
              <w:rPr>
                <w:sz w:val="26"/>
              </w:rPr>
              <w:t>“trời</w:t>
            </w:r>
            <w:r>
              <w:rPr>
                <w:spacing w:val="-2"/>
                <w:sz w:val="26"/>
              </w:rPr>
              <w:t xml:space="preserve"> </w:t>
            </w:r>
            <w:r>
              <w:rPr>
                <w:sz w:val="26"/>
              </w:rPr>
              <w:t>mưa</w:t>
            </w:r>
            <w:r>
              <w:rPr>
                <w:spacing w:val="-4"/>
                <w:sz w:val="26"/>
              </w:rPr>
              <w:t xml:space="preserve"> </w:t>
            </w:r>
            <w:r>
              <w:rPr>
                <w:sz w:val="26"/>
              </w:rPr>
              <w:t>phùn, hoa tím bên sông Hương, nhành lá rung nhẹ”.</w:t>
            </w:r>
          </w:p>
        </w:tc>
      </w:tr>
      <w:tr w:rsidR="007A227D" w14:paraId="4E3E3215" w14:textId="77777777">
        <w:trPr>
          <w:trHeight w:val="897"/>
        </w:trPr>
        <w:tc>
          <w:tcPr>
            <w:tcW w:w="708" w:type="dxa"/>
          </w:tcPr>
          <w:p w14:paraId="427455B6" w14:textId="77777777" w:rsidR="007A227D" w:rsidRDefault="007A227D">
            <w:pPr>
              <w:pStyle w:val="TableParagraph"/>
              <w:spacing w:before="3"/>
              <w:ind w:left="0"/>
              <w:rPr>
                <w:b/>
                <w:i/>
                <w:sz w:val="26"/>
              </w:rPr>
            </w:pPr>
          </w:p>
          <w:p w14:paraId="0408F8B8" w14:textId="77777777" w:rsidR="007A227D" w:rsidRDefault="00000000">
            <w:pPr>
              <w:pStyle w:val="TableParagraph"/>
              <w:ind w:left="0" w:right="96"/>
              <w:jc w:val="right"/>
              <w:rPr>
                <w:sz w:val="26"/>
              </w:rPr>
            </w:pPr>
            <w:r>
              <w:rPr>
                <w:spacing w:val="-10"/>
                <w:sz w:val="26"/>
              </w:rPr>
              <w:t>6</w:t>
            </w:r>
          </w:p>
        </w:tc>
        <w:tc>
          <w:tcPr>
            <w:tcW w:w="8637" w:type="dxa"/>
          </w:tcPr>
          <w:p w14:paraId="673A56E6" w14:textId="77777777" w:rsidR="007A227D" w:rsidRDefault="00000000">
            <w:pPr>
              <w:pStyle w:val="TableParagraph"/>
              <w:spacing w:before="2"/>
              <w:rPr>
                <w:i/>
                <w:sz w:val="26"/>
              </w:rPr>
            </w:pPr>
            <w:r>
              <w:rPr>
                <w:b/>
                <w:sz w:val="26"/>
              </w:rPr>
              <w:t>Bạn</w:t>
            </w:r>
            <w:r>
              <w:rPr>
                <w:b/>
                <w:spacing w:val="-6"/>
                <w:sz w:val="26"/>
              </w:rPr>
              <w:t xml:space="preserve"> </w:t>
            </w:r>
            <w:r>
              <w:rPr>
                <w:b/>
                <w:sz w:val="26"/>
              </w:rPr>
              <w:t>là</w:t>
            </w:r>
            <w:r>
              <w:rPr>
                <w:b/>
                <w:spacing w:val="-6"/>
                <w:sz w:val="26"/>
              </w:rPr>
              <w:t xml:space="preserve"> </w:t>
            </w:r>
            <w:r>
              <w:rPr>
                <w:b/>
                <w:sz w:val="26"/>
              </w:rPr>
              <w:t>giáo</w:t>
            </w:r>
            <w:r>
              <w:rPr>
                <w:b/>
                <w:spacing w:val="-6"/>
                <w:sz w:val="26"/>
              </w:rPr>
              <w:t xml:space="preserve"> </w:t>
            </w:r>
            <w:r>
              <w:rPr>
                <w:b/>
                <w:sz w:val="26"/>
              </w:rPr>
              <w:t>viên</w:t>
            </w:r>
            <w:r>
              <w:rPr>
                <w:b/>
                <w:spacing w:val="-3"/>
                <w:sz w:val="26"/>
              </w:rPr>
              <w:t xml:space="preserve"> </w:t>
            </w:r>
            <w:r>
              <w:rPr>
                <w:b/>
                <w:sz w:val="26"/>
              </w:rPr>
              <w:t>Công</w:t>
            </w:r>
            <w:r>
              <w:rPr>
                <w:b/>
                <w:spacing w:val="-3"/>
                <w:sz w:val="26"/>
              </w:rPr>
              <w:t xml:space="preserve"> </w:t>
            </w:r>
            <w:r>
              <w:rPr>
                <w:b/>
                <w:sz w:val="26"/>
              </w:rPr>
              <w:t>nghệ</w:t>
            </w:r>
            <w:r>
              <w:rPr>
                <w:b/>
                <w:spacing w:val="-6"/>
                <w:sz w:val="26"/>
              </w:rPr>
              <w:t xml:space="preserve"> </w:t>
            </w:r>
            <w:r>
              <w:rPr>
                <w:b/>
                <w:sz w:val="26"/>
              </w:rPr>
              <w:t>lớp</w:t>
            </w:r>
            <w:r>
              <w:rPr>
                <w:b/>
                <w:spacing w:val="-4"/>
                <w:sz w:val="26"/>
              </w:rPr>
              <w:t xml:space="preserve"> </w:t>
            </w:r>
            <w:r>
              <w:rPr>
                <w:b/>
                <w:sz w:val="26"/>
              </w:rPr>
              <w:t>7.</w:t>
            </w:r>
            <w:r>
              <w:rPr>
                <w:b/>
                <w:spacing w:val="-3"/>
                <w:sz w:val="26"/>
              </w:rPr>
              <w:t xml:space="preserve"> </w:t>
            </w:r>
            <w:r>
              <w:rPr>
                <w:sz w:val="26"/>
              </w:rPr>
              <w:t>Tạo</w:t>
            </w:r>
            <w:r>
              <w:rPr>
                <w:spacing w:val="-5"/>
                <w:sz w:val="26"/>
              </w:rPr>
              <w:t xml:space="preserve"> </w:t>
            </w:r>
            <w:r>
              <w:rPr>
                <w:sz w:val="26"/>
              </w:rPr>
              <w:t>slide</w:t>
            </w:r>
            <w:r>
              <w:rPr>
                <w:spacing w:val="-4"/>
                <w:sz w:val="26"/>
              </w:rPr>
              <w:t xml:space="preserve"> </w:t>
            </w:r>
            <w:r>
              <w:rPr>
                <w:sz w:val="26"/>
              </w:rPr>
              <w:t>minh</w:t>
            </w:r>
            <w:r>
              <w:rPr>
                <w:spacing w:val="-6"/>
                <w:sz w:val="26"/>
              </w:rPr>
              <w:t xml:space="preserve"> </w:t>
            </w:r>
            <w:r>
              <w:rPr>
                <w:sz w:val="26"/>
              </w:rPr>
              <w:t>họa</w:t>
            </w:r>
            <w:r>
              <w:rPr>
                <w:spacing w:val="-6"/>
                <w:sz w:val="26"/>
              </w:rPr>
              <w:t xml:space="preserve"> </w:t>
            </w:r>
            <w:r>
              <w:rPr>
                <w:sz w:val="26"/>
              </w:rPr>
              <w:t>bài</w:t>
            </w:r>
            <w:r>
              <w:rPr>
                <w:spacing w:val="-4"/>
                <w:sz w:val="26"/>
              </w:rPr>
              <w:t xml:space="preserve"> </w:t>
            </w:r>
            <w:r>
              <w:rPr>
                <w:i/>
                <w:sz w:val="26"/>
              </w:rPr>
              <w:t>Thực</w:t>
            </w:r>
            <w:r>
              <w:rPr>
                <w:i/>
                <w:spacing w:val="-3"/>
                <w:sz w:val="26"/>
              </w:rPr>
              <w:t xml:space="preserve"> </w:t>
            </w:r>
            <w:r>
              <w:rPr>
                <w:i/>
                <w:sz w:val="26"/>
              </w:rPr>
              <w:t>hành:</w:t>
            </w:r>
            <w:r>
              <w:rPr>
                <w:i/>
                <w:spacing w:val="-6"/>
                <w:sz w:val="26"/>
              </w:rPr>
              <w:t xml:space="preserve"> </w:t>
            </w:r>
            <w:r>
              <w:rPr>
                <w:i/>
                <w:spacing w:val="-5"/>
                <w:sz w:val="26"/>
              </w:rPr>
              <w:t>Lắp</w:t>
            </w:r>
          </w:p>
          <w:p w14:paraId="4424AE44" w14:textId="77777777" w:rsidR="007A227D" w:rsidRDefault="00000000">
            <w:pPr>
              <w:pStyle w:val="TableParagraph"/>
              <w:spacing w:line="298" w:lineRule="exact"/>
              <w:rPr>
                <w:sz w:val="26"/>
              </w:rPr>
            </w:pPr>
            <w:r>
              <w:rPr>
                <w:i/>
                <w:sz w:val="26"/>
              </w:rPr>
              <w:t>mạch</w:t>
            </w:r>
            <w:r>
              <w:rPr>
                <w:i/>
                <w:spacing w:val="-4"/>
                <w:sz w:val="26"/>
              </w:rPr>
              <w:t xml:space="preserve"> </w:t>
            </w:r>
            <w:r>
              <w:rPr>
                <w:i/>
                <w:sz w:val="26"/>
              </w:rPr>
              <w:t>điện</w:t>
            </w:r>
            <w:r>
              <w:rPr>
                <w:i/>
                <w:spacing w:val="-2"/>
                <w:sz w:val="26"/>
              </w:rPr>
              <w:t xml:space="preserve"> </w:t>
            </w:r>
            <w:r>
              <w:rPr>
                <w:i/>
                <w:sz w:val="26"/>
              </w:rPr>
              <w:t>đơn</w:t>
            </w:r>
            <w:r>
              <w:rPr>
                <w:i/>
                <w:spacing w:val="-4"/>
                <w:sz w:val="26"/>
              </w:rPr>
              <w:t xml:space="preserve"> </w:t>
            </w:r>
            <w:r>
              <w:rPr>
                <w:i/>
                <w:sz w:val="26"/>
              </w:rPr>
              <w:t>giản</w:t>
            </w:r>
            <w:r>
              <w:rPr>
                <w:i/>
                <w:spacing w:val="-2"/>
                <w:sz w:val="26"/>
              </w:rPr>
              <w:t xml:space="preserve"> </w:t>
            </w:r>
            <w:r>
              <w:rPr>
                <w:sz w:val="26"/>
              </w:rPr>
              <w:t>–</w:t>
            </w:r>
            <w:r>
              <w:rPr>
                <w:spacing w:val="-1"/>
                <w:sz w:val="26"/>
              </w:rPr>
              <w:t xml:space="preserve"> </w:t>
            </w:r>
            <w:r>
              <w:rPr>
                <w:sz w:val="26"/>
              </w:rPr>
              <w:t>có</w:t>
            </w:r>
            <w:r>
              <w:rPr>
                <w:spacing w:val="-4"/>
                <w:sz w:val="26"/>
              </w:rPr>
              <w:t xml:space="preserve"> </w:t>
            </w:r>
            <w:r>
              <w:rPr>
                <w:sz w:val="26"/>
              </w:rPr>
              <w:t>ảnh</w:t>
            </w:r>
            <w:r>
              <w:rPr>
                <w:spacing w:val="-4"/>
                <w:sz w:val="26"/>
              </w:rPr>
              <w:t xml:space="preserve"> </w:t>
            </w:r>
            <w:r>
              <w:rPr>
                <w:sz w:val="26"/>
              </w:rPr>
              <w:t>từng</w:t>
            </w:r>
            <w:r>
              <w:rPr>
                <w:spacing w:val="-4"/>
                <w:sz w:val="26"/>
              </w:rPr>
              <w:t xml:space="preserve"> </w:t>
            </w:r>
            <w:r>
              <w:rPr>
                <w:sz w:val="26"/>
              </w:rPr>
              <w:t>bước</w:t>
            </w:r>
            <w:r>
              <w:rPr>
                <w:spacing w:val="-4"/>
                <w:sz w:val="26"/>
              </w:rPr>
              <w:t xml:space="preserve"> </w:t>
            </w:r>
            <w:r>
              <w:rPr>
                <w:sz w:val="26"/>
              </w:rPr>
              <w:t>lắp</w:t>
            </w:r>
            <w:r>
              <w:rPr>
                <w:spacing w:val="-4"/>
                <w:sz w:val="26"/>
              </w:rPr>
              <w:t xml:space="preserve"> </w:t>
            </w:r>
            <w:r>
              <w:rPr>
                <w:sz w:val="26"/>
              </w:rPr>
              <w:t>mạch,</w:t>
            </w:r>
            <w:r>
              <w:rPr>
                <w:spacing w:val="-4"/>
                <w:sz w:val="26"/>
              </w:rPr>
              <w:t xml:space="preserve"> </w:t>
            </w:r>
            <w:r>
              <w:rPr>
                <w:sz w:val="26"/>
              </w:rPr>
              <w:t>dùng</w:t>
            </w:r>
            <w:r>
              <w:rPr>
                <w:spacing w:val="-1"/>
                <w:sz w:val="26"/>
              </w:rPr>
              <w:t xml:space="preserve"> </w:t>
            </w:r>
            <w:r>
              <w:rPr>
                <w:sz w:val="26"/>
              </w:rPr>
              <w:t>Canva</w:t>
            </w:r>
            <w:r>
              <w:rPr>
                <w:spacing w:val="-4"/>
                <w:sz w:val="26"/>
              </w:rPr>
              <w:t xml:space="preserve"> </w:t>
            </w:r>
            <w:r>
              <w:rPr>
                <w:sz w:val="26"/>
              </w:rPr>
              <w:t>AI,</w:t>
            </w:r>
            <w:r>
              <w:rPr>
                <w:spacing w:val="-4"/>
                <w:sz w:val="26"/>
              </w:rPr>
              <w:t xml:space="preserve"> </w:t>
            </w:r>
            <w:r>
              <w:rPr>
                <w:sz w:val="26"/>
              </w:rPr>
              <w:t>có</w:t>
            </w:r>
            <w:r>
              <w:rPr>
                <w:spacing w:val="-1"/>
                <w:sz w:val="26"/>
              </w:rPr>
              <w:t xml:space="preserve"> </w:t>
            </w:r>
            <w:r>
              <w:rPr>
                <w:sz w:val="26"/>
              </w:rPr>
              <w:t>gắn</w:t>
            </w:r>
            <w:r>
              <w:rPr>
                <w:spacing w:val="-4"/>
                <w:sz w:val="26"/>
              </w:rPr>
              <w:t xml:space="preserve"> </w:t>
            </w:r>
            <w:r>
              <w:rPr>
                <w:sz w:val="26"/>
              </w:rPr>
              <w:t>video mô phỏng bằng HeyGen.</w:t>
            </w:r>
          </w:p>
        </w:tc>
      </w:tr>
      <w:tr w:rsidR="007A227D" w14:paraId="18C8389E" w14:textId="77777777">
        <w:trPr>
          <w:trHeight w:val="897"/>
        </w:trPr>
        <w:tc>
          <w:tcPr>
            <w:tcW w:w="708" w:type="dxa"/>
          </w:tcPr>
          <w:p w14:paraId="43141F21" w14:textId="77777777" w:rsidR="007A227D" w:rsidRDefault="007A227D">
            <w:pPr>
              <w:pStyle w:val="TableParagraph"/>
              <w:ind w:left="0"/>
              <w:rPr>
                <w:b/>
                <w:i/>
                <w:sz w:val="26"/>
              </w:rPr>
            </w:pPr>
          </w:p>
          <w:p w14:paraId="75FB041C" w14:textId="77777777" w:rsidR="007A227D" w:rsidRDefault="00000000">
            <w:pPr>
              <w:pStyle w:val="TableParagraph"/>
              <w:ind w:left="0" w:right="96"/>
              <w:jc w:val="right"/>
              <w:rPr>
                <w:sz w:val="26"/>
              </w:rPr>
            </w:pPr>
            <w:r>
              <w:rPr>
                <w:spacing w:val="-10"/>
                <w:sz w:val="26"/>
              </w:rPr>
              <w:t>7</w:t>
            </w:r>
          </w:p>
        </w:tc>
        <w:tc>
          <w:tcPr>
            <w:tcW w:w="8637" w:type="dxa"/>
          </w:tcPr>
          <w:p w14:paraId="39D99F2F" w14:textId="77777777" w:rsidR="007A227D" w:rsidRDefault="00000000">
            <w:pPr>
              <w:pStyle w:val="TableParagraph"/>
              <w:spacing w:before="2"/>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Tin</w:t>
            </w:r>
            <w:r>
              <w:rPr>
                <w:b/>
                <w:spacing w:val="-4"/>
                <w:sz w:val="26"/>
              </w:rPr>
              <w:t xml:space="preserve"> </w:t>
            </w:r>
            <w:r>
              <w:rPr>
                <w:b/>
                <w:sz w:val="26"/>
              </w:rPr>
              <w:t>học</w:t>
            </w:r>
            <w:r>
              <w:rPr>
                <w:b/>
                <w:spacing w:val="-4"/>
                <w:sz w:val="26"/>
              </w:rPr>
              <w:t xml:space="preserve"> </w:t>
            </w:r>
            <w:r>
              <w:rPr>
                <w:b/>
                <w:sz w:val="26"/>
              </w:rPr>
              <w:t>lớp</w:t>
            </w:r>
            <w:r>
              <w:rPr>
                <w:b/>
                <w:spacing w:val="-4"/>
                <w:sz w:val="26"/>
              </w:rPr>
              <w:t xml:space="preserve"> </w:t>
            </w:r>
            <w:r>
              <w:rPr>
                <w:b/>
                <w:sz w:val="26"/>
              </w:rPr>
              <w:t>8.</w:t>
            </w:r>
            <w:r>
              <w:rPr>
                <w:b/>
                <w:spacing w:val="-1"/>
                <w:sz w:val="26"/>
              </w:rPr>
              <w:t xml:space="preserve"> </w:t>
            </w:r>
            <w:r>
              <w:rPr>
                <w:sz w:val="26"/>
              </w:rPr>
              <w:t>Tạo</w:t>
            </w:r>
            <w:r>
              <w:rPr>
                <w:spacing w:val="-4"/>
                <w:sz w:val="26"/>
              </w:rPr>
              <w:t xml:space="preserve"> </w:t>
            </w:r>
            <w:r>
              <w:rPr>
                <w:sz w:val="26"/>
              </w:rPr>
              <w:t>video</w:t>
            </w:r>
            <w:r>
              <w:rPr>
                <w:spacing w:val="-2"/>
                <w:sz w:val="26"/>
              </w:rPr>
              <w:t xml:space="preserve"> </w:t>
            </w:r>
            <w:r>
              <w:rPr>
                <w:sz w:val="26"/>
              </w:rPr>
              <w:t>ngắn</w:t>
            </w:r>
            <w:r>
              <w:rPr>
                <w:spacing w:val="-4"/>
                <w:sz w:val="26"/>
              </w:rPr>
              <w:t xml:space="preserve"> </w:t>
            </w:r>
            <w:r>
              <w:rPr>
                <w:sz w:val="26"/>
              </w:rPr>
              <w:t>dạy</w:t>
            </w:r>
            <w:r>
              <w:rPr>
                <w:spacing w:val="-4"/>
                <w:sz w:val="26"/>
              </w:rPr>
              <w:t xml:space="preserve"> </w:t>
            </w:r>
            <w:r>
              <w:rPr>
                <w:sz w:val="26"/>
              </w:rPr>
              <w:t>học</w:t>
            </w:r>
            <w:r>
              <w:rPr>
                <w:spacing w:val="-1"/>
                <w:sz w:val="26"/>
              </w:rPr>
              <w:t xml:space="preserve"> </w:t>
            </w:r>
            <w:r>
              <w:rPr>
                <w:sz w:val="26"/>
              </w:rPr>
              <w:t>sinh</w:t>
            </w:r>
            <w:r>
              <w:rPr>
                <w:spacing w:val="-4"/>
                <w:sz w:val="26"/>
              </w:rPr>
              <w:t xml:space="preserve"> </w:t>
            </w:r>
            <w:r>
              <w:rPr>
                <w:sz w:val="26"/>
              </w:rPr>
              <w:t>viết</w:t>
            </w:r>
            <w:r>
              <w:rPr>
                <w:spacing w:val="-4"/>
                <w:sz w:val="26"/>
              </w:rPr>
              <w:t xml:space="preserve"> </w:t>
            </w:r>
            <w:r>
              <w:rPr>
                <w:sz w:val="26"/>
              </w:rPr>
              <w:t>chương</w:t>
            </w:r>
            <w:r>
              <w:rPr>
                <w:spacing w:val="-4"/>
                <w:sz w:val="26"/>
              </w:rPr>
              <w:t xml:space="preserve"> </w:t>
            </w:r>
            <w:r>
              <w:rPr>
                <w:sz w:val="26"/>
              </w:rPr>
              <w:t>trình Python tính diện tích hình tròn, có phụ đề và phần giải thích từng dòng lệnh,</w:t>
            </w:r>
          </w:p>
          <w:p w14:paraId="6CBC8F09" w14:textId="77777777" w:rsidR="007A227D" w:rsidRDefault="00000000">
            <w:pPr>
              <w:pStyle w:val="TableParagraph"/>
              <w:spacing w:line="277" w:lineRule="exact"/>
              <w:rPr>
                <w:sz w:val="26"/>
              </w:rPr>
            </w:pPr>
            <w:r>
              <w:rPr>
                <w:sz w:val="26"/>
              </w:rPr>
              <w:t>giọng</w:t>
            </w:r>
            <w:r>
              <w:rPr>
                <w:spacing w:val="-5"/>
                <w:sz w:val="26"/>
              </w:rPr>
              <w:t xml:space="preserve"> </w:t>
            </w:r>
            <w:r>
              <w:rPr>
                <w:sz w:val="26"/>
              </w:rPr>
              <w:t>đọc</w:t>
            </w:r>
            <w:r>
              <w:rPr>
                <w:spacing w:val="-5"/>
                <w:sz w:val="26"/>
              </w:rPr>
              <w:t xml:space="preserve"> </w:t>
            </w:r>
            <w:r>
              <w:rPr>
                <w:sz w:val="26"/>
              </w:rPr>
              <w:t>tạo</w:t>
            </w:r>
            <w:r>
              <w:rPr>
                <w:spacing w:val="-5"/>
                <w:sz w:val="26"/>
              </w:rPr>
              <w:t xml:space="preserve"> </w:t>
            </w:r>
            <w:r>
              <w:rPr>
                <w:sz w:val="26"/>
              </w:rPr>
              <w:t>bằng</w:t>
            </w:r>
            <w:r>
              <w:rPr>
                <w:spacing w:val="-2"/>
                <w:sz w:val="26"/>
              </w:rPr>
              <w:t xml:space="preserve"> </w:t>
            </w:r>
            <w:r>
              <w:rPr>
                <w:spacing w:val="-5"/>
                <w:sz w:val="26"/>
              </w:rPr>
              <w:t>AI.</w:t>
            </w:r>
          </w:p>
        </w:tc>
      </w:tr>
      <w:tr w:rsidR="007A227D" w14:paraId="359AE980" w14:textId="77777777">
        <w:trPr>
          <w:trHeight w:val="897"/>
        </w:trPr>
        <w:tc>
          <w:tcPr>
            <w:tcW w:w="708" w:type="dxa"/>
          </w:tcPr>
          <w:p w14:paraId="5430D20D" w14:textId="77777777" w:rsidR="007A227D" w:rsidRDefault="007A227D">
            <w:pPr>
              <w:pStyle w:val="TableParagraph"/>
              <w:ind w:left="0"/>
              <w:rPr>
                <w:b/>
                <w:i/>
                <w:sz w:val="26"/>
              </w:rPr>
            </w:pPr>
          </w:p>
          <w:p w14:paraId="6FF70F97" w14:textId="77777777" w:rsidR="007A227D" w:rsidRDefault="00000000">
            <w:pPr>
              <w:pStyle w:val="TableParagraph"/>
              <w:ind w:left="0" w:right="96"/>
              <w:jc w:val="right"/>
              <w:rPr>
                <w:sz w:val="26"/>
              </w:rPr>
            </w:pPr>
            <w:r>
              <w:rPr>
                <w:spacing w:val="-10"/>
                <w:sz w:val="26"/>
              </w:rPr>
              <w:t>8</w:t>
            </w:r>
          </w:p>
        </w:tc>
        <w:tc>
          <w:tcPr>
            <w:tcW w:w="8637" w:type="dxa"/>
          </w:tcPr>
          <w:p w14:paraId="741E1002" w14:textId="77777777" w:rsidR="007A227D" w:rsidRDefault="00000000">
            <w:pPr>
              <w:pStyle w:val="TableParagraph"/>
              <w:spacing w:before="2"/>
              <w:rPr>
                <w:sz w:val="26"/>
              </w:rPr>
            </w:pPr>
            <w:r>
              <w:rPr>
                <w:b/>
                <w:sz w:val="26"/>
              </w:rPr>
              <w:t xml:space="preserve">Bạn là giáo viên Mĩ thuật lớp 6. </w:t>
            </w:r>
            <w:r>
              <w:rPr>
                <w:sz w:val="26"/>
              </w:rPr>
              <w:t xml:space="preserve">Tạo slide giới thiệu chủ đề </w:t>
            </w:r>
            <w:r>
              <w:rPr>
                <w:i/>
                <w:sz w:val="26"/>
              </w:rPr>
              <w:t>Vẽ trang trí hình vuông</w:t>
            </w:r>
            <w:r>
              <w:rPr>
                <w:i/>
                <w:spacing w:val="-4"/>
                <w:sz w:val="26"/>
              </w:rPr>
              <w:t xml:space="preserve"> </w:t>
            </w:r>
            <w:r>
              <w:rPr>
                <w:sz w:val="26"/>
              </w:rPr>
              <w:t>–</w:t>
            </w:r>
            <w:r>
              <w:rPr>
                <w:spacing w:val="-4"/>
                <w:sz w:val="26"/>
              </w:rPr>
              <w:t xml:space="preserve"> </w:t>
            </w:r>
            <w:r>
              <w:rPr>
                <w:sz w:val="26"/>
              </w:rPr>
              <w:t>dùng</w:t>
            </w:r>
            <w:r>
              <w:rPr>
                <w:spacing w:val="-4"/>
                <w:sz w:val="26"/>
              </w:rPr>
              <w:t xml:space="preserve"> </w:t>
            </w:r>
            <w:r>
              <w:rPr>
                <w:sz w:val="26"/>
              </w:rPr>
              <w:t>hình</w:t>
            </w:r>
            <w:r>
              <w:rPr>
                <w:spacing w:val="-2"/>
                <w:sz w:val="26"/>
              </w:rPr>
              <w:t xml:space="preserve"> </w:t>
            </w:r>
            <w:r>
              <w:rPr>
                <w:sz w:val="26"/>
              </w:rPr>
              <w:t>ảnh</w:t>
            </w:r>
            <w:r>
              <w:rPr>
                <w:spacing w:val="-1"/>
                <w:sz w:val="26"/>
              </w:rPr>
              <w:t xml:space="preserve"> </w:t>
            </w:r>
            <w:r>
              <w:rPr>
                <w:sz w:val="26"/>
              </w:rPr>
              <w:t>mẫu</w:t>
            </w:r>
            <w:r>
              <w:rPr>
                <w:spacing w:val="-4"/>
                <w:sz w:val="26"/>
              </w:rPr>
              <w:t xml:space="preserve"> </w:t>
            </w:r>
            <w:r>
              <w:rPr>
                <w:sz w:val="26"/>
              </w:rPr>
              <w:t>do</w:t>
            </w:r>
            <w:r>
              <w:rPr>
                <w:spacing w:val="-4"/>
                <w:sz w:val="26"/>
              </w:rPr>
              <w:t xml:space="preserve"> </w:t>
            </w:r>
            <w:r>
              <w:rPr>
                <w:sz w:val="26"/>
              </w:rPr>
              <w:t>AI</w:t>
            </w:r>
            <w:r>
              <w:rPr>
                <w:spacing w:val="-1"/>
                <w:sz w:val="26"/>
              </w:rPr>
              <w:t xml:space="preserve"> </w:t>
            </w:r>
            <w:r>
              <w:rPr>
                <w:sz w:val="26"/>
              </w:rPr>
              <w:t>tạo</w:t>
            </w:r>
            <w:r>
              <w:rPr>
                <w:spacing w:val="-4"/>
                <w:sz w:val="26"/>
              </w:rPr>
              <w:t xml:space="preserve"> </w:t>
            </w:r>
            <w:r>
              <w:rPr>
                <w:sz w:val="26"/>
              </w:rPr>
              <w:t>ra,</w:t>
            </w:r>
            <w:r>
              <w:rPr>
                <w:spacing w:val="-1"/>
                <w:sz w:val="26"/>
              </w:rPr>
              <w:t xml:space="preserve"> </w:t>
            </w:r>
            <w:r>
              <w:rPr>
                <w:sz w:val="26"/>
              </w:rPr>
              <w:t>màu</w:t>
            </w:r>
            <w:r>
              <w:rPr>
                <w:spacing w:val="-2"/>
                <w:sz w:val="26"/>
              </w:rPr>
              <w:t xml:space="preserve"> </w:t>
            </w:r>
            <w:r>
              <w:rPr>
                <w:sz w:val="26"/>
              </w:rPr>
              <w:t>sắc</w:t>
            </w:r>
            <w:r>
              <w:rPr>
                <w:spacing w:val="-4"/>
                <w:sz w:val="26"/>
              </w:rPr>
              <w:t xml:space="preserve"> </w:t>
            </w:r>
            <w:r>
              <w:rPr>
                <w:sz w:val="26"/>
              </w:rPr>
              <w:t>hài</w:t>
            </w:r>
            <w:r>
              <w:rPr>
                <w:spacing w:val="-4"/>
                <w:sz w:val="26"/>
              </w:rPr>
              <w:t xml:space="preserve"> </w:t>
            </w:r>
            <w:r>
              <w:rPr>
                <w:sz w:val="26"/>
              </w:rPr>
              <w:t>hòa,</w:t>
            </w:r>
            <w:r>
              <w:rPr>
                <w:spacing w:val="-1"/>
                <w:sz w:val="26"/>
              </w:rPr>
              <w:t xml:space="preserve"> </w:t>
            </w:r>
            <w:r>
              <w:rPr>
                <w:sz w:val="26"/>
              </w:rPr>
              <w:t>hướng</w:t>
            </w:r>
            <w:r>
              <w:rPr>
                <w:spacing w:val="-4"/>
                <w:sz w:val="26"/>
              </w:rPr>
              <w:t xml:space="preserve"> </w:t>
            </w:r>
            <w:r>
              <w:rPr>
                <w:sz w:val="26"/>
              </w:rPr>
              <w:t>dẫn</w:t>
            </w:r>
            <w:r>
              <w:rPr>
                <w:spacing w:val="-2"/>
                <w:sz w:val="26"/>
              </w:rPr>
              <w:t xml:space="preserve"> </w:t>
            </w:r>
            <w:r>
              <w:rPr>
                <w:sz w:val="26"/>
              </w:rPr>
              <w:t>từng</w:t>
            </w:r>
            <w:r>
              <w:rPr>
                <w:spacing w:val="-4"/>
                <w:sz w:val="26"/>
              </w:rPr>
              <w:t xml:space="preserve"> </w:t>
            </w:r>
            <w:r>
              <w:rPr>
                <w:sz w:val="26"/>
              </w:rPr>
              <w:t>bước</w:t>
            </w:r>
          </w:p>
          <w:p w14:paraId="40591C2E" w14:textId="77777777" w:rsidR="007A227D" w:rsidRDefault="00000000">
            <w:pPr>
              <w:pStyle w:val="TableParagraph"/>
              <w:spacing w:line="277" w:lineRule="exact"/>
              <w:rPr>
                <w:sz w:val="26"/>
              </w:rPr>
            </w:pPr>
            <w:r>
              <w:rPr>
                <w:sz w:val="26"/>
              </w:rPr>
              <w:t>sáng</w:t>
            </w:r>
            <w:r>
              <w:rPr>
                <w:spacing w:val="-6"/>
                <w:sz w:val="26"/>
              </w:rPr>
              <w:t xml:space="preserve"> </w:t>
            </w:r>
            <w:r>
              <w:rPr>
                <w:sz w:val="26"/>
              </w:rPr>
              <w:t>tạo</w:t>
            </w:r>
            <w:r>
              <w:rPr>
                <w:spacing w:val="-5"/>
                <w:sz w:val="26"/>
              </w:rPr>
              <w:t xml:space="preserve"> </w:t>
            </w:r>
            <w:r>
              <w:rPr>
                <w:sz w:val="26"/>
              </w:rPr>
              <w:t>họa</w:t>
            </w:r>
            <w:r>
              <w:rPr>
                <w:spacing w:val="-5"/>
                <w:sz w:val="26"/>
              </w:rPr>
              <w:t xml:space="preserve"> </w:t>
            </w:r>
            <w:r>
              <w:rPr>
                <w:sz w:val="26"/>
              </w:rPr>
              <w:t>tiết</w:t>
            </w:r>
            <w:r>
              <w:rPr>
                <w:spacing w:val="-5"/>
                <w:sz w:val="26"/>
              </w:rPr>
              <w:t xml:space="preserve"> </w:t>
            </w:r>
            <w:r>
              <w:rPr>
                <w:sz w:val="26"/>
              </w:rPr>
              <w:t>dân</w:t>
            </w:r>
            <w:r>
              <w:rPr>
                <w:spacing w:val="-5"/>
                <w:sz w:val="26"/>
              </w:rPr>
              <w:t xml:space="preserve"> </w:t>
            </w:r>
            <w:r>
              <w:rPr>
                <w:spacing w:val="-2"/>
                <w:sz w:val="26"/>
              </w:rPr>
              <w:t>gian.</w:t>
            </w:r>
          </w:p>
        </w:tc>
      </w:tr>
      <w:tr w:rsidR="007A227D" w14:paraId="0544FCDB" w14:textId="77777777">
        <w:trPr>
          <w:trHeight w:val="897"/>
        </w:trPr>
        <w:tc>
          <w:tcPr>
            <w:tcW w:w="708" w:type="dxa"/>
          </w:tcPr>
          <w:p w14:paraId="12FCB6B5" w14:textId="77777777" w:rsidR="007A227D" w:rsidRDefault="007A227D">
            <w:pPr>
              <w:pStyle w:val="TableParagraph"/>
              <w:ind w:left="0"/>
              <w:rPr>
                <w:b/>
                <w:i/>
                <w:sz w:val="26"/>
              </w:rPr>
            </w:pPr>
          </w:p>
          <w:p w14:paraId="03FA041E" w14:textId="77777777" w:rsidR="007A227D" w:rsidRDefault="00000000">
            <w:pPr>
              <w:pStyle w:val="TableParagraph"/>
              <w:ind w:left="0" w:right="96"/>
              <w:jc w:val="right"/>
              <w:rPr>
                <w:sz w:val="26"/>
              </w:rPr>
            </w:pPr>
            <w:r>
              <w:rPr>
                <w:spacing w:val="-10"/>
                <w:sz w:val="26"/>
              </w:rPr>
              <w:t>9</w:t>
            </w:r>
          </w:p>
        </w:tc>
        <w:tc>
          <w:tcPr>
            <w:tcW w:w="8637" w:type="dxa"/>
          </w:tcPr>
          <w:p w14:paraId="297C9584" w14:textId="77777777" w:rsidR="007A227D" w:rsidRDefault="00000000">
            <w:pPr>
              <w:pStyle w:val="TableParagraph"/>
              <w:spacing w:before="2"/>
              <w:ind w:right="91"/>
              <w:rPr>
                <w:sz w:val="26"/>
              </w:rPr>
            </w:pPr>
            <w:r>
              <w:rPr>
                <w:b/>
                <w:sz w:val="26"/>
              </w:rPr>
              <w:t xml:space="preserve">Bạn là giáo viên Toán lớp 5. </w:t>
            </w:r>
            <w:r>
              <w:rPr>
                <w:sz w:val="26"/>
              </w:rPr>
              <w:t>Vẽ sơ đồ tư duy bằng Canva AI về các dạng bài tập</w:t>
            </w:r>
            <w:r>
              <w:rPr>
                <w:spacing w:val="-4"/>
                <w:sz w:val="26"/>
              </w:rPr>
              <w:t xml:space="preserve"> </w:t>
            </w:r>
            <w:r>
              <w:rPr>
                <w:sz w:val="26"/>
              </w:rPr>
              <w:t>phân</w:t>
            </w:r>
            <w:r>
              <w:rPr>
                <w:spacing w:val="-4"/>
                <w:sz w:val="26"/>
              </w:rPr>
              <w:t xml:space="preserve"> </w:t>
            </w:r>
            <w:r>
              <w:rPr>
                <w:sz w:val="26"/>
              </w:rPr>
              <w:t>số –</w:t>
            </w:r>
            <w:r>
              <w:rPr>
                <w:spacing w:val="-3"/>
                <w:sz w:val="26"/>
              </w:rPr>
              <w:t xml:space="preserve"> </w:t>
            </w:r>
            <w:r>
              <w:rPr>
                <w:sz w:val="26"/>
              </w:rPr>
              <w:t>phân</w:t>
            </w:r>
            <w:r>
              <w:rPr>
                <w:spacing w:val="-1"/>
                <w:sz w:val="26"/>
              </w:rPr>
              <w:t xml:space="preserve"> </w:t>
            </w:r>
            <w:r>
              <w:rPr>
                <w:sz w:val="26"/>
              </w:rPr>
              <w:t>loại</w:t>
            </w:r>
            <w:r>
              <w:rPr>
                <w:spacing w:val="-2"/>
                <w:sz w:val="26"/>
              </w:rPr>
              <w:t xml:space="preserve"> </w:t>
            </w:r>
            <w:r>
              <w:rPr>
                <w:sz w:val="26"/>
              </w:rPr>
              <w:t>rõ:</w:t>
            </w:r>
            <w:r>
              <w:rPr>
                <w:spacing w:val="-4"/>
                <w:sz w:val="26"/>
              </w:rPr>
              <w:t xml:space="preserve"> </w:t>
            </w:r>
            <w:r>
              <w:rPr>
                <w:sz w:val="26"/>
              </w:rPr>
              <w:t>rút</w:t>
            </w:r>
            <w:r>
              <w:rPr>
                <w:spacing w:val="-4"/>
                <w:sz w:val="26"/>
              </w:rPr>
              <w:t xml:space="preserve"> </w:t>
            </w:r>
            <w:r>
              <w:rPr>
                <w:sz w:val="26"/>
              </w:rPr>
              <w:t>gọn,</w:t>
            </w:r>
            <w:r>
              <w:rPr>
                <w:spacing w:val="-4"/>
                <w:sz w:val="26"/>
              </w:rPr>
              <w:t xml:space="preserve"> </w:t>
            </w:r>
            <w:r>
              <w:rPr>
                <w:sz w:val="26"/>
              </w:rPr>
              <w:t>so</w:t>
            </w:r>
            <w:r>
              <w:rPr>
                <w:spacing w:val="-4"/>
                <w:sz w:val="26"/>
              </w:rPr>
              <w:t xml:space="preserve"> </w:t>
            </w:r>
            <w:r>
              <w:rPr>
                <w:sz w:val="26"/>
              </w:rPr>
              <w:t>sánh,</w:t>
            </w:r>
            <w:r>
              <w:rPr>
                <w:spacing w:val="-4"/>
                <w:sz w:val="26"/>
              </w:rPr>
              <w:t xml:space="preserve"> </w:t>
            </w:r>
            <w:r>
              <w:rPr>
                <w:sz w:val="26"/>
              </w:rPr>
              <w:t>tính</w:t>
            </w:r>
            <w:r>
              <w:rPr>
                <w:spacing w:val="-4"/>
                <w:sz w:val="26"/>
              </w:rPr>
              <w:t xml:space="preserve"> </w:t>
            </w:r>
            <w:r>
              <w:rPr>
                <w:sz w:val="26"/>
              </w:rPr>
              <w:t>toán,</w:t>
            </w:r>
            <w:r>
              <w:rPr>
                <w:spacing w:val="-4"/>
                <w:sz w:val="26"/>
              </w:rPr>
              <w:t xml:space="preserve"> </w:t>
            </w:r>
            <w:r>
              <w:rPr>
                <w:sz w:val="26"/>
              </w:rPr>
              <w:t>ứng</w:t>
            </w:r>
            <w:r>
              <w:rPr>
                <w:spacing w:val="-4"/>
                <w:sz w:val="26"/>
              </w:rPr>
              <w:t xml:space="preserve"> </w:t>
            </w:r>
            <w:r>
              <w:rPr>
                <w:sz w:val="26"/>
              </w:rPr>
              <w:t>dụng</w:t>
            </w:r>
            <w:r>
              <w:rPr>
                <w:spacing w:val="-4"/>
                <w:sz w:val="26"/>
              </w:rPr>
              <w:t xml:space="preserve"> </w:t>
            </w:r>
            <w:r>
              <w:rPr>
                <w:sz w:val="26"/>
              </w:rPr>
              <w:t>thực</w:t>
            </w:r>
            <w:r>
              <w:rPr>
                <w:spacing w:val="-1"/>
                <w:sz w:val="26"/>
              </w:rPr>
              <w:t xml:space="preserve"> </w:t>
            </w:r>
            <w:r>
              <w:rPr>
                <w:sz w:val="26"/>
              </w:rPr>
              <w:t>tế.</w:t>
            </w:r>
            <w:r>
              <w:rPr>
                <w:spacing w:val="-4"/>
                <w:sz w:val="26"/>
              </w:rPr>
              <w:t xml:space="preserve"> </w:t>
            </w:r>
            <w:r>
              <w:rPr>
                <w:sz w:val="26"/>
              </w:rPr>
              <w:t>Kèm</w:t>
            </w:r>
            <w:r>
              <w:rPr>
                <w:spacing w:val="-4"/>
                <w:sz w:val="26"/>
              </w:rPr>
              <w:t xml:space="preserve"> </w:t>
            </w:r>
            <w:r>
              <w:rPr>
                <w:sz w:val="26"/>
              </w:rPr>
              <w:t>ví</w:t>
            </w:r>
          </w:p>
          <w:p w14:paraId="2B80BFA6" w14:textId="77777777" w:rsidR="007A227D" w:rsidRDefault="00000000">
            <w:pPr>
              <w:pStyle w:val="TableParagraph"/>
              <w:spacing w:line="278" w:lineRule="exact"/>
              <w:rPr>
                <w:sz w:val="26"/>
              </w:rPr>
            </w:pPr>
            <w:r>
              <w:rPr>
                <w:sz w:val="26"/>
              </w:rPr>
              <w:t>dụ</w:t>
            </w:r>
            <w:r>
              <w:rPr>
                <w:spacing w:val="-5"/>
                <w:sz w:val="26"/>
              </w:rPr>
              <w:t xml:space="preserve"> </w:t>
            </w:r>
            <w:r>
              <w:rPr>
                <w:sz w:val="26"/>
              </w:rPr>
              <w:t>trực</w:t>
            </w:r>
            <w:r>
              <w:rPr>
                <w:spacing w:val="-4"/>
                <w:sz w:val="26"/>
              </w:rPr>
              <w:t xml:space="preserve"> </w:t>
            </w:r>
            <w:r>
              <w:rPr>
                <w:spacing w:val="-2"/>
                <w:sz w:val="26"/>
              </w:rPr>
              <w:t>quan.</w:t>
            </w:r>
          </w:p>
        </w:tc>
      </w:tr>
      <w:tr w:rsidR="007A227D" w14:paraId="4FBA7795" w14:textId="77777777">
        <w:trPr>
          <w:trHeight w:val="897"/>
        </w:trPr>
        <w:tc>
          <w:tcPr>
            <w:tcW w:w="708" w:type="dxa"/>
          </w:tcPr>
          <w:p w14:paraId="42A4FDDA" w14:textId="77777777" w:rsidR="007A227D" w:rsidRDefault="007A227D">
            <w:pPr>
              <w:pStyle w:val="TableParagraph"/>
              <w:ind w:left="0"/>
              <w:rPr>
                <w:b/>
                <w:i/>
                <w:sz w:val="26"/>
              </w:rPr>
            </w:pPr>
          </w:p>
          <w:p w14:paraId="4EAB790C" w14:textId="77777777" w:rsidR="007A227D" w:rsidRDefault="00000000">
            <w:pPr>
              <w:pStyle w:val="TableParagraph"/>
              <w:ind w:left="0" w:right="96"/>
              <w:jc w:val="right"/>
              <w:rPr>
                <w:sz w:val="26"/>
              </w:rPr>
            </w:pPr>
            <w:r>
              <w:rPr>
                <w:spacing w:val="-5"/>
                <w:sz w:val="26"/>
              </w:rPr>
              <w:t>10</w:t>
            </w:r>
          </w:p>
        </w:tc>
        <w:tc>
          <w:tcPr>
            <w:tcW w:w="8637" w:type="dxa"/>
          </w:tcPr>
          <w:p w14:paraId="234FADEF" w14:textId="77777777" w:rsidR="007A227D" w:rsidRDefault="00000000">
            <w:pPr>
              <w:pStyle w:val="TableParagraph"/>
              <w:spacing w:before="2"/>
              <w:rPr>
                <w:sz w:val="26"/>
              </w:rPr>
            </w:pPr>
            <w:r>
              <w:rPr>
                <w:b/>
                <w:sz w:val="26"/>
              </w:rPr>
              <w:t xml:space="preserve">Bạn là giáo viên Giáo dục thể chất lớp 4. </w:t>
            </w:r>
            <w:r>
              <w:rPr>
                <w:sz w:val="26"/>
              </w:rPr>
              <w:t>Tạo video mô phỏng bài tập thể dục giữa</w:t>
            </w:r>
            <w:r>
              <w:rPr>
                <w:spacing w:val="-4"/>
                <w:sz w:val="26"/>
              </w:rPr>
              <w:t xml:space="preserve"> </w:t>
            </w:r>
            <w:r>
              <w:rPr>
                <w:sz w:val="26"/>
              </w:rPr>
              <w:t>giờ</w:t>
            </w:r>
            <w:r>
              <w:rPr>
                <w:spacing w:val="-4"/>
                <w:sz w:val="26"/>
              </w:rPr>
              <w:t xml:space="preserve"> </w:t>
            </w:r>
            <w:r>
              <w:rPr>
                <w:sz w:val="26"/>
              </w:rPr>
              <w:t>–</w:t>
            </w:r>
            <w:r>
              <w:rPr>
                <w:spacing w:val="-4"/>
                <w:sz w:val="26"/>
              </w:rPr>
              <w:t xml:space="preserve"> </w:t>
            </w:r>
            <w:r>
              <w:rPr>
                <w:sz w:val="26"/>
              </w:rPr>
              <w:t>học</w:t>
            </w:r>
            <w:r>
              <w:rPr>
                <w:spacing w:val="-1"/>
                <w:sz w:val="26"/>
              </w:rPr>
              <w:t xml:space="preserve"> </w:t>
            </w:r>
            <w:r>
              <w:rPr>
                <w:sz w:val="26"/>
              </w:rPr>
              <w:t>sinh</w:t>
            </w:r>
            <w:r>
              <w:rPr>
                <w:spacing w:val="-4"/>
                <w:sz w:val="26"/>
              </w:rPr>
              <w:t xml:space="preserve"> </w:t>
            </w:r>
            <w:r>
              <w:rPr>
                <w:sz w:val="26"/>
              </w:rPr>
              <w:t>thực</w:t>
            </w:r>
            <w:r>
              <w:rPr>
                <w:spacing w:val="-4"/>
                <w:sz w:val="26"/>
              </w:rPr>
              <w:t xml:space="preserve"> </w:t>
            </w:r>
            <w:r>
              <w:rPr>
                <w:sz w:val="26"/>
              </w:rPr>
              <w:t>hiện</w:t>
            </w:r>
            <w:r>
              <w:rPr>
                <w:spacing w:val="-4"/>
                <w:sz w:val="26"/>
              </w:rPr>
              <w:t xml:space="preserve"> </w:t>
            </w:r>
            <w:r>
              <w:rPr>
                <w:sz w:val="26"/>
              </w:rPr>
              <w:t>theo</w:t>
            </w:r>
            <w:r>
              <w:rPr>
                <w:spacing w:val="-1"/>
                <w:sz w:val="26"/>
              </w:rPr>
              <w:t xml:space="preserve"> </w:t>
            </w:r>
            <w:r>
              <w:rPr>
                <w:sz w:val="26"/>
              </w:rPr>
              <w:t>mẫu,</w:t>
            </w:r>
            <w:r>
              <w:rPr>
                <w:spacing w:val="-4"/>
                <w:sz w:val="26"/>
              </w:rPr>
              <w:t xml:space="preserve"> </w:t>
            </w:r>
            <w:r>
              <w:rPr>
                <w:sz w:val="26"/>
              </w:rPr>
              <w:t>nhạc</w:t>
            </w:r>
            <w:r>
              <w:rPr>
                <w:spacing w:val="-1"/>
                <w:sz w:val="26"/>
              </w:rPr>
              <w:t xml:space="preserve"> </w:t>
            </w:r>
            <w:r>
              <w:rPr>
                <w:sz w:val="26"/>
              </w:rPr>
              <w:t>nền</w:t>
            </w:r>
            <w:r>
              <w:rPr>
                <w:spacing w:val="-4"/>
                <w:sz w:val="26"/>
              </w:rPr>
              <w:t xml:space="preserve"> </w:t>
            </w:r>
            <w:r>
              <w:rPr>
                <w:sz w:val="26"/>
              </w:rPr>
              <w:t>vui</w:t>
            </w:r>
            <w:r>
              <w:rPr>
                <w:spacing w:val="-4"/>
                <w:sz w:val="26"/>
              </w:rPr>
              <w:t xml:space="preserve"> </w:t>
            </w:r>
            <w:r>
              <w:rPr>
                <w:sz w:val="26"/>
              </w:rPr>
              <w:t>tươi,</w:t>
            </w:r>
            <w:r>
              <w:rPr>
                <w:spacing w:val="-2"/>
                <w:sz w:val="26"/>
              </w:rPr>
              <w:t xml:space="preserve"> </w:t>
            </w:r>
            <w:r>
              <w:rPr>
                <w:sz w:val="26"/>
              </w:rPr>
              <w:t>chuyển</w:t>
            </w:r>
            <w:r>
              <w:rPr>
                <w:spacing w:val="-1"/>
                <w:sz w:val="26"/>
              </w:rPr>
              <w:t xml:space="preserve"> </w:t>
            </w:r>
            <w:r>
              <w:rPr>
                <w:sz w:val="26"/>
              </w:rPr>
              <w:t>động</w:t>
            </w:r>
            <w:r>
              <w:rPr>
                <w:spacing w:val="-4"/>
                <w:sz w:val="26"/>
              </w:rPr>
              <w:t xml:space="preserve"> </w:t>
            </w:r>
            <w:r>
              <w:rPr>
                <w:sz w:val="26"/>
              </w:rPr>
              <w:t>rõ</w:t>
            </w:r>
            <w:r>
              <w:rPr>
                <w:spacing w:val="-4"/>
                <w:sz w:val="26"/>
              </w:rPr>
              <w:t xml:space="preserve"> </w:t>
            </w:r>
            <w:r>
              <w:rPr>
                <w:sz w:val="26"/>
              </w:rPr>
              <w:t>ràng,</w:t>
            </w:r>
          </w:p>
          <w:p w14:paraId="42D064DE" w14:textId="77777777" w:rsidR="007A227D" w:rsidRDefault="00000000">
            <w:pPr>
              <w:pStyle w:val="TableParagraph"/>
              <w:spacing w:line="277" w:lineRule="exact"/>
              <w:rPr>
                <w:sz w:val="26"/>
              </w:rPr>
            </w:pPr>
            <w:r>
              <w:rPr>
                <w:sz w:val="26"/>
              </w:rPr>
              <w:t>độ</w:t>
            </w:r>
            <w:r>
              <w:rPr>
                <w:spacing w:val="-5"/>
                <w:sz w:val="26"/>
              </w:rPr>
              <w:t xml:space="preserve"> </w:t>
            </w:r>
            <w:r>
              <w:rPr>
                <w:sz w:val="26"/>
              </w:rPr>
              <w:t>dài</w:t>
            </w:r>
            <w:r>
              <w:rPr>
                <w:spacing w:val="-4"/>
                <w:sz w:val="26"/>
              </w:rPr>
              <w:t xml:space="preserve"> </w:t>
            </w:r>
            <w:r>
              <w:rPr>
                <w:sz w:val="26"/>
              </w:rPr>
              <w:t>2</w:t>
            </w:r>
            <w:r>
              <w:rPr>
                <w:spacing w:val="-5"/>
                <w:sz w:val="26"/>
              </w:rPr>
              <w:t xml:space="preserve"> </w:t>
            </w:r>
            <w:r>
              <w:rPr>
                <w:sz w:val="26"/>
              </w:rPr>
              <w:t>phút,</w:t>
            </w:r>
            <w:r>
              <w:rPr>
                <w:spacing w:val="-4"/>
                <w:sz w:val="26"/>
              </w:rPr>
              <w:t xml:space="preserve"> </w:t>
            </w:r>
            <w:r>
              <w:rPr>
                <w:sz w:val="26"/>
              </w:rPr>
              <w:t>phù</w:t>
            </w:r>
            <w:r>
              <w:rPr>
                <w:spacing w:val="-3"/>
                <w:sz w:val="26"/>
              </w:rPr>
              <w:t xml:space="preserve"> </w:t>
            </w:r>
            <w:r>
              <w:rPr>
                <w:sz w:val="26"/>
              </w:rPr>
              <w:t>hợp</w:t>
            </w:r>
            <w:r>
              <w:rPr>
                <w:spacing w:val="-2"/>
                <w:sz w:val="26"/>
              </w:rPr>
              <w:t xml:space="preserve"> </w:t>
            </w:r>
            <w:r>
              <w:rPr>
                <w:sz w:val="26"/>
              </w:rPr>
              <w:t>quay</w:t>
            </w:r>
            <w:r>
              <w:rPr>
                <w:spacing w:val="-5"/>
                <w:sz w:val="26"/>
              </w:rPr>
              <w:t xml:space="preserve"> </w:t>
            </w:r>
            <w:r>
              <w:rPr>
                <w:sz w:val="26"/>
              </w:rPr>
              <w:t>chiếu</w:t>
            </w:r>
            <w:r>
              <w:rPr>
                <w:spacing w:val="-4"/>
                <w:sz w:val="26"/>
              </w:rPr>
              <w:t xml:space="preserve"> </w:t>
            </w:r>
            <w:r>
              <w:rPr>
                <w:sz w:val="26"/>
              </w:rPr>
              <w:t>trên</w:t>
            </w:r>
            <w:r>
              <w:rPr>
                <w:spacing w:val="-4"/>
                <w:sz w:val="26"/>
              </w:rPr>
              <w:t xml:space="preserve"> lớp.</w:t>
            </w:r>
          </w:p>
        </w:tc>
      </w:tr>
    </w:tbl>
    <w:p w14:paraId="3F8A6E4A" w14:textId="77777777" w:rsidR="007A227D" w:rsidRDefault="007A227D">
      <w:pPr>
        <w:pStyle w:val="TableParagraph"/>
        <w:spacing w:line="277" w:lineRule="exact"/>
        <w:rPr>
          <w:sz w:val="26"/>
        </w:rPr>
        <w:sectPr w:rsidR="007A227D">
          <w:pgSz w:w="11910" w:h="16840"/>
          <w:pgMar w:top="1040" w:right="992" w:bottom="900" w:left="1275" w:header="717" w:footer="714" w:gutter="0"/>
          <w:cols w:space="720"/>
        </w:sectPr>
      </w:pPr>
    </w:p>
    <w:p w14:paraId="3CB5DA95" w14:textId="77777777" w:rsidR="007A227D" w:rsidRDefault="00000000">
      <w:pPr>
        <w:pStyle w:val="ListParagraph"/>
        <w:numPr>
          <w:ilvl w:val="0"/>
          <w:numId w:val="2"/>
        </w:numPr>
        <w:tabs>
          <w:tab w:val="left" w:pos="989"/>
        </w:tabs>
        <w:spacing w:before="91"/>
        <w:ind w:left="989" w:hanging="279"/>
        <w:rPr>
          <w:b/>
          <w:i/>
          <w:sz w:val="28"/>
        </w:rPr>
      </w:pPr>
      <w:r>
        <w:rPr>
          <w:b/>
          <w:i/>
          <w:sz w:val="28"/>
        </w:rPr>
        <w:lastRenderedPageBreak/>
        <w:t>Ra</w:t>
      </w:r>
      <w:r>
        <w:rPr>
          <w:b/>
          <w:i/>
          <w:spacing w:val="-5"/>
          <w:sz w:val="28"/>
        </w:rPr>
        <w:t xml:space="preserve"> </w:t>
      </w:r>
      <w:r>
        <w:rPr>
          <w:b/>
          <w:i/>
          <w:sz w:val="28"/>
        </w:rPr>
        <w:t>đề</w:t>
      </w:r>
      <w:r>
        <w:rPr>
          <w:b/>
          <w:i/>
          <w:spacing w:val="-2"/>
          <w:sz w:val="28"/>
        </w:rPr>
        <w:t xml:space="preserve"> </w:t>
      </w:r>
      <w:r>
        <w:rPr>
          <w:b/>
          <w:i/>
          <w:sz w:val="28"/>
        </w:rPr>
        <w:t>–</w:t>
      </w:r>
      <w:r>
        <w:rPr>
          <w:b/>
          <w:i/>
          <w:spacing w:val="-1"/>
          <w:sz w:val="28"/>
        </w:rPr>
        <w:t xml:space="preserve"> </w:t>
      </w:r>
      <w:r>
        <w:rPr>
          <w:b/>
          <w:i/>
          <w:sz w:val="28"/>
        </w:rPr>
        <w:t>chấm</w:t>
      </w:r>
      <w:r>
        <w:rPr>
          <w:b/>
          <w:i/>
          <w:spacing w:val="-4"/>
          <w:sz w:val="28"/>
        </w:rPr>
        <w:t xml:space="preserve"> </w:t>
      </w:r>
      <w:r>
        <w:rPr>
          <w:b/>
          <w:i/>
          <w:sz w:val="28"/>
        </w:rPr>
        <w:t>bài</w:t>
      </w:r>
      <w:r>
        <w:rPr>
          <w:b/>
          <w:i/>
          <w:spacing w:val="-3"/>
          <w:sz w:val="28"/>
        </w:rPr>
        <w:t xml:space="preserve"> </w:t>
      </w:r>
      <w:r>
        <w:rPr>
          <w:b/>
          <w:i/>
          <w:sz w:val="28"/>
        </w:rPr>
        <w:t>–</w:t>
      </w:r>
      <w:r>
        <w:rPr>
          <w:b/>
          <w:i/>
          <w:spacing w:val="-1"/>
          <w:sz w:val="28"/>
        </w:rPr>
        <w:t xml:space="preserve"> </w:t>
      </w:r>
      <w:r>
        <w:rPr>
          <w:b/>
          <w:i/>
          <w:sz w:val="28"/>
        </w:rPr>
        <w:t>nhận</w:t>
      </w:r>
      <w:r>
        <w:rPr>
          <w:b/>
          <w:i/>
          <w:spacing w:val="-4"/>
          <w:sz w:val="28"/>
        </w:rPr>
        <w:t xml:space="preserve"> </w:t>
      </w:r>
      <w:r>
        <w:rPr>
          <w:b/>
          <w:i/>
          <w:sz w:val="28"/>
        </w:rPr>
        <w:t>xét học</w:t>
      </w:r>
      <w:r>
        <w:rPr>
          <w:b/>
          <w:i/>
          <w:spacing w:val="-1"/>
          <w:sz w:val="28"/>
        </w:rPr>
        <w:t xml:space="preserve"> </w:t>
      </w:r>
      <w:r>
        <w:rPr>
          <w:b/>
          <w:i/>
          <w:spacing w:val="-4"/>
          <w:sz w:val="28"/>
        </w:rPr>
        <w:t>sinh</w:t>
      </w:r>
    </w:p>
    <w:p w14:paraId="278F6DD5" w14:textId="77777777" w:rsidR="007A227D" w:rsidRDefault="007A227D">
      <w:pPr>
        <w:pStyle w:val="BodyText"/>
        <w:spacing w:before="1" w:after="1"/>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637"/>
      </w:tblGrid>
      <w:tr w:rsidR="007A227D" w14:paraId="3A81D0F5" w14:textId="77777777">
        <w:trPr>
          <w:trHeight w:val="297"/>
        </w:trPr>
        <w:tc>
          <w:tcPr>
            <w:tcW w:w="708" w:type="dxa"/>
          </w:tcPr>
          <w:p w14:paraId="447546D7" w14:textId="77777777" w:rsidR="007A227D" w:rsidRDefault="00000000">
            <w:pPr>
              <w:pStyle w:val="TableParagraph"/>
              <w:spacing w:line="277" w:lineRule="exact"/>
              <w:ind w:left="0" w:right="98"/>
              <w:jc w:val="right"/>
              <w:rPr>
                <w:b/>
                <w:sz w:val="26"/>
              </w:rPr>
            </w:pPr>
            <w:r>
              <w:rPr>
                <w:b/>
                <w:spacing w:val="-5"/>
                <w:sz w:val="26"/>
              </w:rPr>
              <w:t>STT</w:t>
            </w:r>
          </w:p>
        </w:tc>
        <w:tc>
          <w:tcPr>
            <w:tcW w:w="8637" w:type="dxa"/>
          </w:tcPr>
          <w:p w14:paraId="622B845D" w14:textId="77777777" w:rsidR="007A227D" w:rsidRDefault="00000000">
            <w:pPr>
              <w:pStyle w:val="TableParagraph"/>
              <w:spacing w:line="277" w:lineRule="exact"/>
              <w:ind w:left="9" w:right="1"/>
              <w:jc w:val="center"/>
              <w:rPr>
                <w:b/>
                <w:sz w:val="26"/>
              </w:rPr>
            </w:pPr>
            <w:r>
              <w:rPr>
                <w:b/>
                <w:sz w:val="26"/>
              </w:rPr>
              <w:t>Prompt</w:t>
            </w:r>
            <w:r>
              <w:rPr>
                <w:b/>
                <w:spacing w:val="-5"/>
                <w:sz w:val="26"/>
              </w:rPr>
              <w:t xml:space="preserve"> </w:t>
            </w:r>
            <w:r>
              <w:rPr>
                <w:b/>
                <w:sz w:val="26"/>
              </w:rPr>
              <w:t>mẫu</w:t>
            </w:r>
            <w:r>
              <w:rPr>
                <w:b/>
                <w:spacing w:val="-5"/>
                <w:sz w:val="26"/>
              </w:rPr>
              <w:t xml:space="preserve"> </w:t>
            </w:r>
            <w:r>
              <w:rPr>
                <w:b/>
                <w:sz w:val="26"/>
              </w:rPr>
              <w:t>(viết</w:t>
            </w:r>
            <w:r>
              <w:rPr>
                <w:b/>
                <w:spacing w:val="-5"/>
                <w:sz w:val="26"/>
              </w:rPr>
              <w:t xml:space="preserve"> </w:t>
            </w:r>
            <w:r>
              <w:rPr>
                <w:b/>
                <w:sz w:val="26"/>
              </w:rPr>
              <w:t>theo</w:t>
            </w:r>
            <w:r>
              <w:rPr>
                <w:b/>
                <w:spacing w:val="-5"/>
                <w:sz w:val="26"/>
              </w:rPr>
              <w:t xml:space="preserve"> </w:t>
            </w:r>
            <w:r>
              <w:rPr>
                <w:b/>
                <w:sz w:val="26"/>
              </w:rPr>
              <w:t>4P</w:t>
            </w:r>
            <w:r>
              <w:rPr>
                <w:b/>
                <w:spacing w:val="-3"/>
                <w:sz w:val="26"/>
              </w:rPr>
              <w:t xml:space="preserve"> </w:t>
            </w:r>
            <w:r>
              <w:rPr>
                <w:b/>
                <w:sz w:val="26"/>
              </w:rPr>
              <w:t>–</w:t>
            </w:r>
            <w:r>
              <w:rPr>
                <w:b/>
                <w:spacing w:val="-5"/>
                <w:sz w:val="26"/>
              </w:rPr>
              <w:t xml:space="preserve"> </w:t>
            </w:r>
            <w:r>
              <w:rPr>
                <w:b/>
                <w:sz w:val="26"/>
              </w:rPr>
              <w:t>chi</w:t>
            </w:r>
            <w:r>
              <w:rPr>
                <w:b/>
                <w:spacing w:val="-3"/>
                <w:sz w:val="26"/>
              </w:rPr>
              <w:t xml:space="preserve"> </w:t>
            </w:r>
            <w:r>
              <w:rPr>
                <w:b/>
                <w:sz w:val="26"/>
              </w:rPr>
              <w:t>tiết,</w:t>
            </w:r>
            <w:r>
              <w:rPr>
                <w:b/>
                <w:spacing w:val="-5"/>
                <w:sz w:val="26"/>
              </w:rPr>
              <w:t xml:space="preserve"> </w:t>
            </w:r>
            <w:r>
              <w:rPr>
                <w:b/>
                <w:sz w:val="26"/>
              </w:rPr>
              <w:t>chính</w:t>
            </w:r>
            <w:r>
              <w:rPr>
                <w:b/>
                <w:spacing w:val="-5"/>
                <w:sz w:val="26"/>
              </w:rPr>
              <w:t xml:space="preserve"> </w:t>
            </w:r>
            <w:r>
              <w:rPr>
                <w:b/>
                <w:spacing w:val="-4"/>
                <w:sz w:val="26"/>
              </w:rPr>
              <w:t>xác)</w:t>
            </w:r>
          </w:p>
        </w:tc>
      </w:tr>
      <w:tr w:rsidR="007A227D" w14:paraId="48897011" w14:textId="77777777">
        <w:trPr>
          <w:trHeight w:val="897"/>
        </w:trPr>
        <w:tc>
          <w:tcPr>
            <w:tcW w:w="708" w:type="dxa"/>
          </w:tcPr>
          <w:p w14:paraId="213A136F" w14:textId="77777777" w:rsidR="007A227D" w:rsidRDefault="007A227D">
            <w:pPr>
              <w:pStyle w:val="TableParagraph"/>
              <w:spacing w:before="2"/>
              <w:ind w:left="0"/>
              <w:rPr>
                <w:b/>
                <w:i/>
                <w:sz w:val="26"/>
              </w:rPr>
            </w:pPr>
          </w:p>
          <w:p w14:paraId="4C08474A" w14:textId="77777777" w:rsidR="007A227D" w:rsidRDefault="00000000">
            <w:pPr>
              <w:pStyle w:val="TableParagraph"/>
              <w:spacing w:before="1"/>
              <w:ind w:left="0" w:right="96"/>
              <w:jc w:val="right"/>
              <w:rPr>
                <w:sz w:val="26"/>
              </w:rPr>
            </w:pPr>
            <w:r>
              <w:rPr>
                <w:spacing w:val="-10"/>
                <w:sz w:val="26"/>
              </w:rPr>
              <w:t>1</w:t>
            </w:r>
          </w:p>
        </w:tc>
        <w:tc>
          <w:tcPr>
            <w:tcW w:w="8637" w:type="dxa"/>
          </w:tcPr>
          <w:p w14:paraId="74A3C409" w14:textId="77777777" w:rsidR="007A227D" w:rsidRDefault="00000000">
            <w:pPr>
              <w:pStyle w:val="TableParagraph"/>
              <w:spacing w:before="2"/>
              <w:rPr>
                <w:i/>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2"/>
                <w:sz w:val="26"/>
              </w:rPr>
              <w:t xml:space="preserve"> </w:t>
            </w:r>
            <w:r>
              <w:rPr>
                <w:b/>
                <w:sz w:val="26"/>
              </w:rPr>
              <w:t>môn</w:t>
            </w:r>
            <w:r>
              <w:rPr>
                <w:b/>
                <w:spacing w:val="-5"/>
                <w:sz w:val="26"/>
              </w:rPr>
              <w:t xml:space="preserve"> </w:t>
            </w:r>
            <w:r>
              <w:rPr>
                <w:b/>
                <w:sz w:val="26"/>
              </w:rPr>
              <w:t>Sinh</w:t>
            </w:r>
            <w:r>
              <w:rPr>
                <w:b/>
                <w:spacing w:val="-5"/>
                <w:sz w:val="26"/>
              </w:rPr>
              <w:t xml:space="preserve"> </w:t>
            </w:r>
            <w:r>
              <w:rPr>
                <w:b/>
                <w:sz w:val="26"/>
              </w:rPr>
              <w:t>học</w:t>
            </w:r>
            <w:r>
              <w:rPr>
                <w:b/>
                <w:spacing w:val="-2"/>
                <w:sz w:val="26"/>
              </w:rPr>
              <w:t xml:space="preserve"> </w:t>
            </w:r>
            <w:r>
              <w:rPr>
                <w:b/>
                <w:sz w:val="26"/>
              </w:rPr>
              <w:t>lớp</w:t>
            </w:r>
            <w:r>
              <w:rPr>
                <w:b/>
                <w:spacing w:val="-5"/>
                <w:sz w:val="26"/>
              </w:rPr>
              <w:t xml:space="preserve"> </w:t>
            </w:r>
            <w:r>
              <w:rPr>
                <w:b/>
                <w:sz w:val="26"/>
              </w:rPr>
              <w:t xml:space="preserve">8. </w:t>
            </w:r>
            <w:r>
              <w:rPr>
                <w:sz w:val="26"/>
              </w:rPr>
              <w:t>Hãy</w:t>
            </w:r>
            <w:r>
              <w:rPr>
                <w:spacing w:val="-5"/>
                <w:sz w:val="26"/>
              </w:rPr>
              <w:t xml:space="preserve"> </w:t>
            </w:r>
            <w:r>
              <w:rPr>
                <w:sz w:val="26"/>
              </w:rPr>
              <w:t>ra</w:t>
            </w:r>
            <w:r>
              <w:rPr>
                <w:spacing w:val="-2"/>
                <w:sz w:val="26"/>
              </w:rPr>
              <w:t xml:space="preserve"> </w:t>
            </w:r>
            <w:r>
              <w:rPr>
                <w:sz w:val="26"/>
              </w:rPr>
              <w:t>đề</w:t>
            </w:r>
            <w:r>
              <w:rPr>
                <w:spacing w:val="-5"/>
                <w:sz w:val="26"/>
              </w:rPr>
              <w:t xml:space="preserve"> </w:t>
            </w:r>
            <w:r>
              <w:rPr>
                <w:sz w:val="26"/>
              </w:rPr>
              <w:t>kiểm</w:t>
            </w:r>
            <w:r>
              <w:rPr>
                <w:spacing w:val="-5"/>
                <w:sz w:val="26"/>
              </w:rPr>
              <w:t xml:space="preserve"> </w:t>
            </w:r>
            <w:r>
              <w:rPr>
                <w:sz w:val="26"/>
              </w:rPr>
              <w:t>tra</w:t>
            </w:r>
            <w:r>
              <w:rPr>
                <w:spacing w:val="-2"/>
                <w:sz w:val="26"/>
              </w:rPr>
              <w:t xml:space="preserve"> </w:t>
            </w:r>
            <w:r>
              <w:rPr>
                <w:sz w:val="26"/>
              </w:rPr>
              <w:t>15</w:t>
            </w:r>
            <w:r>
              <w:rPr>
                <w:spacing w:val="-6"/>
                <w:sz w:val="26"/>
              </w:rPr>
              <w:t xml:space="preserve"> </w:t>
            </w:r>
            <w:r>
              <w:rPr>
                <w:sz w:val="26"/>
              </w:rPr>
              <w:t>phút</w:t>
            </w:r>
            <w:r>
              <w:rPr>
                <w:spacing w:val="-5"/>
                <w:sz w:val="26"/>
              </w:rPr>
              <w:t xml:space="preserve"> </w:t>
            </w:r>
            <w:r>
              <w:rPr>
                <w:sz w:val="26"/>
              </w:rPr>
              <w:t>chủ</w:t>
            </w:r>
            <w:r>
              <w:rPr>
                <w:spacing w:val="-5"/>
                <w:sz w:val="26"/>
              </w:rPr>
              <w:t xml:space="preserve"> </w:t>
            </w:r>
            <w:r>
              <w:rPr>
                <w:sz w:val="26"/>
              </w:rPr>
              <w:t>đề</w:t>
            </w:r>
            <w:r>
              <w:rPr>
                <w:spacing w:val="-3"/>
                <w:sz w:val="26"/>
              </w:rPr>
              <w:t xml:space="preserve"> </w:t>
            </w:r>
            <w:r>
              <w:rPr>
                <w:i/>
                <w:spacing w:val="-5"/>
                <w:sz w:val="26"/>
              </w:rPr>
              <w:t>Hô</w:t>
            </w:r>
          </w:p>
          <w:p w14:paraId="49A48B86" w14:textId="77777777" w:rsidR="007A227D" w:rsidRDefault="00000000">
            <w:pPr>
              <w:pStyle w:val="TableParagraph"/>
              <w:spacing w:line="298" w:lineRule="exact"/>
              <w:rPr>
                <w:sz w:val="26"/>
              </w:rPr>
            </w:pPr>
            <w:r>
              <w:rPr>
                <w:i/>
                <w:sz w:val="26"/>
              </w:rPr>
              <w:t>hấp</w:t>
            </w:r>
            <w:r>
              <w:rPr>
                <w:i/>
                <w:spacing w:val="-3"/>
                <w:sz w:val="26"/>
              </w:rPr>
              <w:t xml:space="preserve"> </w:t>
            </w:r>
            <w:r>
              <w:rPr>
                <w:i/>
                <w:sz w:val="26"/>
              </w:rPr>
              <w:t>ở</w:t>
            </w:r>
            <w:r>
              <w:rPr>
                <w:i/>
                <w:spacing w:val="-2"/>
                <w:sz w:val="26"/>
              </w:rPr>
              <w:t xml:space="preserve"> </w:t>
            </w:r>
            <w:r>
              <w:rPr>
                <w:i/>
                <w:sz w:val="26"/>
              </w:rPr>
              <w:t>động</w:t>
            </w:r>
            <w:r>
              <w:rPr>
                <w:i/>
                <w:spacing w:val="-3"/>
                <w:sz w:val="26"/>
              </w:rPr>
              <w:t xml:space="preserve"> </w:t>
            </w:r>
            <w:r>
              <w:rPr>
                <w:i/>
                <w:sz w:val="26"/>
              </w:rPr>
              <w:t>vật</w:t>
            </w:r>
            <w:r>
              <w:rPr>
                <w:i/>
                <w:spacing w:val="-2"/>
                <w:sz w:val="26"/>
              </w:rPr>
              <w:t xml:space="preserve"> </w:t>
            </w:r>
            <w:r>
              <w:rPr>
                <w:sz w:val="26"/>
              </w:rPr>
              <w:t>gồm</w:t>
            </w:r>
            <w:r>
              <w:rPr>
                <w:spacing w:val="-1"/>
                <w:sz w:val="26"/>
              </w:rPr>
              <w:t xml:space="preserve"> </w:t>
            </w:r>
            <w:r>
              <w:rPr>
                <w:sz w:val="26"/>
              </w:rPr>
              <w:t>5</w:t>
            </w:r>
            <w:r>
              <w:rPr>
                <w:spacing w:val="-1"/>
                <w:sz w:val="26"/>
              </w:rPr>
              <w:t xml:space="preserve"> </w:t>
            </w:r>
            <w:r>
              <w:rPr>
                <w:sz w:val="26"/>
              </w:rPr>
              <w:t>câu</w:t>
            </w:r>
            <w:r>
              <w:rPr>
                <w:spacing w:val="-3"/>
                <w:sz w:val="26"/>
              </w:rPr>
              <w:t xml:space="preserve"> </w:t>
            </w:r>
            <w:r>
              <w:rPr>
                <w:sz w:val="26"/>
              </w:rPr>
              <w:t>trắc</w:t>
            </w:r>
            <w:r>
              <w:rPr>
                <w:spacing w:val="-3"/>
                <w:sz w:val="26"/>
              </w:rPr>
              <w:t xml:space="preserve"> </w:t>
            </w:r>
            <w:r>
              <w:rPr>
                <w:sz w:val="26"/>
              </w:rPr>
              <w:t>nghiệm</w:t>
            </w:r>
            <w:r>
              <w:rPr>
                <w:spacing w:val="-3"/>
                <w:sz w:val="26"/>
              </w:rPr>
              <w:t xml:space="preserve"> </w:t>
            </w:r>
            <w:r>
              <w:rPr>
                <w:sz w:val="26"/>
              </w:rPr>
              <w:t>(đánh</w:t>
            </w:r>
            <w:r>
              <w:rPr>
                <w:spacing w:val="-1"/>
                <w:sz w:val="26"/>
              </w:rPr>
              <w:t xml:space="preserve"> </w:t>
            </w:r>
            <w:r>
              <w:rPr>
                <w:sz w:val="26"/>
              </w:rPr>
              <w:t>giá</w:t>
            </w:r>
            <w:r>
              <w:rPr>
                <w:spacing w:val="-3"/>
                <w:sz w:val="26"/>
              </w:rPr>
              <w:t xml:space="preserve"> </w:t>
            </w:r>
            <w:r>
              <w:rPr>
                <w:sz w:val="26"/>
              </w:rPr>
              <w:t>kiến</w:t>
            </w:r>
            <w:r>
              <w:rPr>
                <w:spacing w:val="-3"/>
                <w:sz w:val="26"/>
              </w:rPr>
              <w:t xml:space="preserve"> </w:t>
            </w:r>
            <w:r>
              <w:rPr>
                <w:sz w:val="26"/>
              </w:rPr>
              <w:t>thức</w:t>
            </w:r>
            <w:r>
              <w:rPr>
                <w:spacing w:val="-3"/>
                <w:sz w:val="26"/>
              </w:rPr>
              <w:t xml:space="preserve"> </w:t>
            </w:r>
            <w:r>
              <w:rPr>
                <w:sz w:val="26"/>
              </w:rPr>
              <w:t>cơ</w:t>
            </w:r>
            <w:r>
              <w:rPr>
                <w:spacing w:val="-3"/>
                <w:sz w:val="26"/>
              </w:rPr>
              <w:t xml:space="preserve"> </w:t>
            </w:r>
            <w:r>
              <w:rPr>
                <w:sz w:val="26"/>
              </w:rPr>
              <w:t>bản)</w:t>
            </w:r>
            <w:r>
              <w:rPr>
                <w:spacing w:val="-3"/>
                <w:sz w:val="26"/>
              </w:rPr>
              <w:t xml:space="preserve"> </w:t>
            </w:r>
            <w:r>
              <w:rPr>
                <w:sz w:val="26"/>
              </w:rPr>
              <w:t>và</w:t>
            </w:r>
            <w:r>
              <w:rPr>
                <w:spacing w:val="-3"/>
                <w:sz w:val="26"/>
              </w:rPr>
              <w:t xml:space="preserve"> </w:t>
            </w:r>
            <w:r>
              <w:rPr>
                <w:sz w:val="26"/>
              </w:rPr>
              <w:t>1</w:t>
            </w:r>
            <w:r>
              <w:rPr>
                <w:spacing w:val="-3"/>
                <w:sz w:val="26"/>
              </w:rPr>
              <w:t xml:space="preserve"> </w:t>
            </w:r>
            <w:r>
              <w:rPr>
                <w:sz w:val="26"/>
              </w:rPr>
              <w:t>câu</w:t>
            </w:r>
            <w:r>
              <w:rPr>
                <w:spacing w:val="-3"/>
                <w:sz w:val="26"/>
              </w:rPr>
              <w:t xml:space="preserve"> </w:t>
            </w:r>
            <w:r>
              <w:rPr>
                <w:sz w:val="26"/>
              </w:rPr>
              <w:t>tự luận ngắn (đánh giá năng lực vận dụng).</w:t>
            </w:r>
          </w:p>
        </w:tc>
      </w:tr>
      <w:tr w:rsidR="007A227D" w14:paraId="43FEE7F4" w14:textId="77777777">
        <w:trPr>
          <w:trHeight w:val="897"/>
        </w:trPr>
        <w:tc>
          <w:tcPr>
            <w:tcW w:w="708" w:type="dxa"/>
          </w:tcPr>
          <w:p w14:paraId="5B9D1497" w14:textId="77777777" w:rsidR="007A227D" w:rsidRDefault="007A227D">
            <w:pPr>
              <w:pStyle w:val="TableParagraph"/>
              <w:spacing w:before="2"/>
              <w:ind w:left="0"/>
              <w:rPr>
                <w:b/>
                <w:i/>
                <w:sz w:val="26"/>
              </w:rPr>
            </w:pPr>
          </w:p>
          <w:p w14:paraId="342BCB95" w14:textId="77777777" w:rsidR="007A227D" w:rsidRDefault="00000000">
            <w:pPr>
              <w:pStyle w:val="TableParagraph"/>
              <w:spacing w:before="1"/>
              <w:ind w:left="0" w:right="96"/>
              <w:jc w:val="right"/>
              <w:rPr>
                <w:sz w:val="26"/>
              </w:rPr>
            </w:pPr>
            <w:r>
              <w:rPr>
                <w:spacing w:val="-10"/>
                <w:sz w:val="26"/>
              </w:rPr>
              <w:t>2</w:t>
            </w:r>
          </w:p>
        </w:tc>
        <w:tc>
          <w:tcPr>
            <w:tcW w:w="8637" w:type="dxa"/>
          </w:tcPr>
          <w:p w14:paraId="0F2DEE18" w14:textId="77777777" w:rsidR="007A227D" w:rsidRDefault="00000000">
            <w:pPr>
              <w:pStyle w:val="TableParagraph"/>
              <w:spacing w:before="2"/>
              <w:rPr>
                <w:sz w:val="26"/>
              </w:rPr>
            </w:pPr>
            <w:r>
              <w:rPr>
                <w:b/>
                <w:sz w:val="26"/>
              </w:rPr>
              <w:t>Bạn</w:t>
            </w:r>
            <w:r>
              <w:rPr>
                <w:b/>
                <w:spacing w:val="-5"/>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2"/>
                <w:sz w:val="26"/>
              </w:rPr>
              <w:t xml:space="preserve"> </w:t>
            </w:r>
            <w:r>
              <w:rPr>
                <w:b/>
                <w:sz w:val="26"/>
              </w:rPr>
              <w:t>môn</w:t>
            </w:r>
            <w:r>
              <w:rPr>
                <w:b/>
                <w:spacing w:val="-5"/>
                <w:sz w:val="26"/>
              </w:rPr>
              <w:t xml:space="preserve"> </w:t>
            </w:r>
            <w:r>
              <w:rPr>
                <w:b/>
                <w:sz w:val="26"/>
              </w:rPr>
              <w:t>Ngữ</w:t>
            </w:r>
            <w:r>
              <w:rPr>
                <w:b/>
                <w:spacing w:val="-4"/>
                <w:sz w:val="26"/>
              </w:rPr>
              <w:t xml:space="preserve"> </w:t>
            </w:r>
            <w:r>
              <w:rPr>
                <w:b/>
                <w:sz w:val="26"/>
              </w:rPr>
              <w:t>văn</w:t>
            </w:r>
            <w:r>
              <w:rPr>
                <w:b/>
                <w:spacing w:val="-5"/>
                <w:sz w:val="26"/>
              </w:rPr>
              <w:t xml:space="preserve"> </w:t>
            </w:r>
            <w:r>
              <w:rPr>
                <w:b/>
                <w:sz w:val="26"/>
              </w:rPr>
              <w:t>lớp</w:t>
            </w:r>
            <w:r>
              <w:rPr>
                <w:b/>
                <w:spacing w:val="-5"/>
                <w:sz w:val="26"/>
              </w:rPr>
              <w:t xml:space="preserve"> </w:t>
            </w:r>
            <w:r>
              <w:rPr>
                <w:b/>
                <w:sz w:val="26"/>
              </w:rPr>
              <w:t>7.</w:t>
            </w:r>
            <w:r>
              <w:rPr>
                <w:b/>
                <w:spacing w:val="-2"/>
                <w:sz w:val="26"/>
              </w:rPr>
              <w:t xml:space="preserve"> </w:t>
            </w:r>
            <w:r>
              <w:rPr>
                <w:sz w:val="26"/>
              </w:rPr>
              <w:t>Hãy</w:t>
            </w:r>
            <w:r>
              <w:rPr>
                <w:spacing w:val="-2"/>
                <w:sz w:val="26"/>
              </w:rPr>
              <w:t xml:space="preserve"> </w:t>
            </w:r>
            <w:r>
              <w:rPr>
                <w:sz w:val="26"/>
              </w:rPr>
              <w:t>ra</w:t>
            </w:r>
            <w:r>
              <w:rPr>
                <w:spacing w:val="-2"/>
                <w:sz w:val="26"/>
              </w:rPr>
              <w:t xml:space="preserve"> </w:t>
            </w:r>
            <w:r>
              <w:rPr>
                <w:sz w:val="26"/>
              </w:rPr>
              <w:t>đề</w:t>
            </w:r>
            <w:r>
              <w:rPr>
                <w:spacing w:val="-4"/>
                <w:sz w:val="26"/>
              </w:rPr>
              <w:t xml:space="preserve"> </w:t>
            </w:r>
            <w:r>
              <w:rPr>
                <w:sz w:val="26"/>
              </w:rPr>
              <w:t>kiểm</w:t>
            </w:r>
            <w:r>
              <w:rPr>
                <w:spacing w:val="-5"/>
                <w:sz w:val="26"/>
              </w:rPr>
              <w:t xml:space="preserve"> </w:t>
            </w:r>
            <w:r>
              <w:rPr>
                <w:sz w:val="26"/>
              </w:rPr>
              <w:t>tra</w:t>
            </w:r>
            <w:r>
              <w:rPr>
                <w:spacing w:val="-2"/>
                <w:sz w:val="26"/>
              </w:rPr>
              <w:t xml:space="preserve"> </w:t>
            </w:r>
            <w:r>
              <w:rPr>
                <w:sz w:val="26"/>
              </w:rPr>
              <w:t>học</w:t>
            </w:r>
            <w:r>
              <w:rPr>
                <w:spacing w:val="-5"/>
                <w:sz w:val="26"/>
              </w:rPr>
              <w:t xml:space="preserve"> </w:t>
            </w:r>
            <w:r>
              <w:rPr>
                <w:sz w:val="26"/>
              </w:rPr>
              <w:t>kỳ</w:t>
            </w:r>
            <w:r>
              <w:rPr>
                <w:spacing w:val="-2"/>
                <w:sz w:val="26"/>
              </w:rPr>
              <w:t xml:space="preserve"> </w:t>
            </w:r>
            <w:r>
              <w:rPr>
                <w:sz w:val="26"/>
              </w:rPr>
              <w:t>I</w:t>
            </w:r>
            <w:r>
              <w:rPr>
                <w:spacing w:val="-5"/>
                <w:sz w:val="26"/>
              </w:rPr>
              <w:t xml:space="preserve"> </w:t>
            </w:r>
            <w:r>
              <w:rPr>
                <w:sz w:val="26"/>
              </w:rPr>
              <w:t>theo</w:t>
            </w:r>
            <w:r>
              <w:rPr>
                <w:spacing w:val="-5"/>
                <w:sz w:val="26"/>
              </w:rPr>
              <w:t xml:space="preserve"> </w:t>
            </w:r>
            <w:r>
              <w:rPr>
                <w:spacing w:val="-4"/>
                <w:sz w:val="26"/>
              </w:rPr>
              <w:t>định</w:t>
            </w:r>
          </w:p>
          <w:p w14:paraId="7013D5D3" w14:textId="77777777" w:rsidR="007A227D" w:rsidRDefault="00000000">
            <w:pPr>
              <w:pStyle w:val="TableParagraph"/>
              <w:spacing w:line="298" w:lineRule="exact"/>
              <w:rPr>
                <w:sz w:val="26"/>
              </w:rPr>
            </w:pPr>
            <w:r>
              <w:rPr>
                <w:sz w:val="26"/>
              </w:rPr>
              <w:t>hướng</w:t>
            </w:r>
            <w:r>
              <w:rPr>
                <w:spacing w:val="-4"/>
                <w:sz w:val="26"/>
              </w:rPr>
              <w:t xml:space="preserve"> </w:t>
            </w:r>
            <w:r>
              <w:rPr>
                <w:sz w:val="26"/>
              </w:rPr>
              <w:t>phát</w:t>
            </w:r>
            <w:r>
              <w:rPr>
                <w:spacing w:val="-4"/>
                <w:sz w:val="26"/>
              </w:rPr>
              <w:t xml:space="preserve"> </w:t>
            </w:r>
            <w:r>
              <w:rPr>
                <w:sz w:val="26"/>
              </w:rPr>
              <w:t>triển</w:t>
            </w:r>
            <w:r>
              <w:rPr>
                <w:spacing w:val="-4"/>
                <w:sz w:val="26"/>
              </w:rPr>
              <w:t xml:space="preserve"> </w:t>
            </w:r>
            <w:r>
              <w:rPr>
                <w:sz w:val="26"/>
              </w:rPr>
              <w:t>năng</w:t>
            </w:r>
            <w:r>
              <w:rPr>
                <w:spacing w:val="-1"/>
                <w:sz w:val="26"/>
              </w:rPr>
              <w:t xml:space="preserve"> </w:t>
            </w:r>
            <w:r>
              <w:rPr>
                <w:sz w:val="26"/>
              </w:rPr>
              <w:t>lực,</w:t>
            </w:r>
            <w:r>
              <w:rPr>
                <w:spacing w:val="-4"/>
                <w:sz w:val="26"/>
              </w:rPr>
              <w:t xml:space="preserve"> </w:t>
            </w:r>
            <w:r>
              <w:rPr>
                <w:sz w:val="26"/>
              </w:rPr>
              <w:t>với</w:t>
            </w:r>
            <w:r>
              <w:rPr>
                <w:spacing w:val="-4"/>
                <w:sz w:val="26"/>
              </w:rPr>
              <w:t xml:space="preserve"> </w:t>
            </w:r>
            <w:r>
              <w:rPr>
                <w:sz w:val="26"/>
              </w:rPr>
              <w:t>1</w:t>
            </w:r>
            <w:r>
              <w:rPr>
                <w:spacing w:val="-4"/>
                <w:sz w:val="26"/>
              </w:rPr>
              <w:t xml:space="preserve"> </w:t>
            </w:r>
            <w:r>
              <w:rPr>
                <w:sz w:val="26"/>
              </w:rPr>
              <w:t>đoạn</w:t>
            </w:r>
            <w:r>
              <w:rPr>
                <w:spacing w:val="-2"/>
                <w:sz w:val="26"/>
              </w:rPr>
              <w:t xml:space="preserve"> </w:t>
            </w:r>
            <w:r>
              <w:rPr>
                <w:sz w:val="26"/>
              </w:rPr>
              <w:t>văn</w:t>
            </w:r>
            <w:r>
              <w:rPr>
                <w:spacing w:val="-4"/>
                <w:sz w:val="26"/>
              </w:rPr>
              <w:t xml:space="preserve"> </w:t>
            </w:r>
            <w:r>
              <w:rPr>
                <w:sz w:val="26"/>
              </w:rPr>
              <w:t>đọc</w:t>
            </w:r>
            <w:r>
              <w:rPr>
                <w:spacing w:val="-1"/>
                <w:sz w:val="26"/>
              </w:rPr>
              <w:t xml:space="preserve"> </w:t>
            </w:r>
            <w:r>
              <w:rPr>
                <w:sz w:val="26"/>
              </w:rPr>
              <w:t>hiểu</w:t>
            </w:r>
            <w:r>
              <w:rPr>
                <w:spacing w:val="-4"/>
                <w:sz w:val="26"/>
              </w:rPr>
              <w:t xml:space="preserve"> </w:t>
            </w:r>
            <w:r>
              <w:rPr>
                <w:sz w:val="26"/>
              </w:rPr>
              <w:t>kèm</w:t>
            </w:r>
            <w:r>
              <w:rPr>
                <w:spacing w:val="-4"/>
                <w:sz w:val="26"/>
              </w:rPr>
              <w:t xml:space="preserve"> </w:t>
            </w:r>
            <w:r>
              <w:rPr>
                <w:sz w:val="26"/>
              </w:rPr>
              <w:t>4</w:t>
            </w:r>
            <w:r>
              <w:rPr>
                <w:spacing w:val="-1"/>
                <w:sz w:val="26"/>
              </w:rPr>
              <w:t xml:space="preserve"> </w:t>
            </w:r>
            <w:r>
              <w:rPr>
                <w:sz w:val="26"/>
              </w:rPr>
              <w:t>câu</w:t>
            </w:r>
            <w:r>
              <w:rPr>
                <w:spacing w:val="-4"/>
                <w:sz w:val="26"/>
              </w:rPr>
              <w:t xml:space="preserve"> </w:t>
            </w:r>
            <w:r>
              <w:rPr>
                <w:sz w:val="26"/>
              </w:rPr>
              <w:t>hỏi</w:t>
            </w:r>
            <w:r>
              <w:rPr>
                <w:spacing w:val="-1"/>
                <w:sz w:val="26"/>
              </w:rPr>
              <w:t xml:space="preserve"> </w:t>
            </w:r>
            <w:r>
              <w:rPr>
                <w:sz w:val="26"/>
              </w:rPr>
              <w:t>và</w:t>
            </w:r>
            <w:r>
              <w:rPr>
                <w:spacing w:val="-1"/>
                <w:sz w:val="26"/>
              </w:rPr>
              <w:t xml:space="preserve"> </w:t>
            </w:r>
            <w:r>
              <w:rPr>
                <w:sz w:val="26"/>
              </w:rPr>
              <w:t>1</w:t>
            </w:r>
            <w:r>
              <w:rPr>
                <w:spacing w:val="-4"/>
                <w:sz w:val="26"/>
              </w:rPr>
              <w:t xml:space="preserve"> </w:t>
            </w:r>
            <w:r>
              <w:rPr>
                <w:sz w:val="26"/>
              </w:rPr>
              <w:t>đề</w:t>
            </w:r>
            <w:r>
              <w:rPr>
                <w:spacing w:val="-4"/>
                <w:sz w:val="26"/>
              </w:rPr>
              <w:t xml:space="preserve"> </w:t>
            </w:r>
            <w:r>
              <w:rPr>
                <w:sz w:val="26"/>
              </w:rPr>
              <w:t>viết đoạn văn nghị luận về tình bạn.</w:t>
            </w:r>
          </w:p>
        </w:tc>
      </w:tr>
      <w:tr w:rsidR="007A227D" w14:paraId="5EC04798" w14:textId="77777777">
        <w:trPr>
          <w:trHeight w:val="897"/>
        </w:trPr>
        <w:tc>
          <w:tcPr>
            <w:tcW w:w="708" w:type="dxa"/>
          </w:tcPr>
          <w:p w14:paraId="25154F7D" w14:textId="77777777" w:rsidR="007A227D" w:rsidRDefault="007A227D">
            <w:pPr>
              <w:pStyle w:val="TableParagraph"/>
              <w:ind w:left="0"/>
              <w:rPr>
                <w:b/>
                <w:i/>
                <w:sz w:val="26"/>
              </w:rPr>
            </w:pPr>
          </w:p>
          <w:p w14:paraId="3D972BB4" w14:textId="77777777" w:rsidR="007A227D" w:rsidRDefault="00000000">
            <w:pPr>
              <w:pStyle w:val="TableParagraph"/>
              <w:ind w:left="0" w:right="96"/>
              <w:jc w:val="right"/>
              <w:rPr>
                <w:sz w:val="26"/>
              </w:rPr>
            </w:pPr>
            <w:r>
              <w:rPr>
                <w:spacing w:val="-10"/>
                <w:sz w:val="26"/>
              </w:rPr>
              <w:t>3</w:t>
            </w:r>
          </w:p>
        </w:tc>
        <w:tc>
          <w:tcPr>
            <w:tcW w:w="8637" w:type="dxa"/>
          </w:tcPr>
          <w:p w14:paraId="6B746231" w14:textId="77777777" w:rsidR="007A227D" w:rsidRDefault="00000000">
            <w:pPr>
              <w:pStyle w:val="TableParagraph"/>
              <w:spacing w:before="2"/>
              <w:rPr>
                <w:sz w:val="26"/>
              </w:rPr>
            </w:pPr>
            <w:r>
              <w:rPr>
                <w:b/>
                <w:sz w:val="26"/>
              </w:rPr>
              <w:t>Bạn</w:t>
            </w:r>
            <w:r>
              <w:rPr>
                <w:b/>
                <w:spacing w:val="-1"/>
                <w:sz w:val="26"/>
              </w:rPr>
              <w:t xml:space="preserve"> </w:t>
            </w:r>
            <w:r>
              <w:rPr>
                <w:b/>
                <w:sz w:val="26"/>
              </w:rPr>
              <w:t>là</w:t>
            </w:r>
            <w:r>
              <w:rPr>
                <w:b/>
                <w:spacing w:val="-1"/>
                <w:sz w:val="26"/>
              </w:rPr>
              <w:t xml:space="preserve"> </w:t>
            </w:r>
            <w:r>
              <w:rPr>
                <w:b/>
                <w:sz w:val="26"/>
              </w:rPr>
              <w:t>giáo</w:t>
            </w:r>
            <w:r>
              <w:rPr>
                <w:b/>
                <w:spacing w:val="-1"/>
                <w:sz w:val="26"/>
              </w:rPr>
              <w:t xml:space="preserve"> </w:t>
            </w:r>
            <w:r>
              <w:rPr>
                <w:b/>
                <w:sz w:val="26"/>
              </w:rPr>
              <w:t>viên Tiếng</w:t>
            </w:r>
            <w:r>
              <w:rPr>
                <w:b/>
                <w:spacing w:val="-1"/>
                <w:sz w:val="26"/>
              </w:rPr>
              <w:t xml:space="preserve"> </w:t>
            </w:r>
            <w:r>
              <w:rPr>
                <w:b/>
                <w:sz w:val="26"/>
              </w:rPr>
              <w:t>Anh</w:t>
            </w:r>
            <w:r>
              <w:rPr>
                <w:b/>
                <w:spacing w:val="-1"/>
                <w:sz w:val="26"/>
              </w:rPr>
              <w:t xml:space="preserve"> </w:t>
            </w:r>
            <w:r>
              <w:rPr>
                <w:b/>
                <w:sz w:val="26"/>
              </w:rPr>
              <w:t xml:space="preserve">lớp 10. </w:t>
            </w:r>
            <w:r>
              <w:rPr>
                <w:sz w:val="26"/>
              </w:rPr>
              <w:t>Soạn</w:t>
            </w:r>
            <w:r>
              <w:rPr>
                <w:spacing w:val="-1"/>
                <w:sz w:val="26"/>
              </w:rPr>
              <w:t xml:space="preserve"> </w:t>
            </w:r>
            <w:r>
              <w:rPr>
                <w:sz w:val="26"/>
              </w:rPr>
              <w:t>đề kiểm</w:t>
            </w:r>
            <w:r>
              <w:rPr>
                <w:spacing w:val="-1"/>
                <w:sz w:val="26"/>
              </w:rPr>
              <w:t xml:space="preserve"> </w:t>
            </w:r>
            <w:r>
              <w:rPr>
                <w:sz w:val="26"/>
              </w:rPr>
              <w:t>tra</w:t>
            </w:r>
            <w:r>
              <w:rPr>
                <w:spacing w:val="-1"/>
                <w:sz w:val="26"/>
              </w:rPr>
              <w:t xml:space="preserve"> </w:t>
            </w:r>
            <w:r>
              <w:rPr>
                <w:sz w:val="26"/>
              </w:rPr>
              <w:t>45 phút</w:t>
            </w:r>
            <w:r>
              <w:rPr>
                <w:spacing w:val="-1"/>
                <w:sz w:val="26"/>
              </w:rPr>
              <w:t xml:space="preserve"> </w:t>
            </w:r>
            <w:r>
              <w:rPr>
                <w:sz w:val="26"/>
              </w:rPr>
              <w:t>theo</w:t>
            </w:r>
            <w:r>
              <w:rPr>
                <w:spacing w:val="-1"/>
                <w:sz w:val="26"/>
              </w:rPr>
              <w:t xml:space="preserve"> </w:t>
            </w:r>
            <w:r>
              <w:rPr>
                <w:sz w:val="26"/>
              </w:rPr>
              <w:t>format</w:t>
            </w:r>
            <w:r>
              <w:rPr>
                <w:spacing w:val="-1"/>
                <w:sz w:val="26"/>
              </w:rPr>
              <w:t xml:space="preserve"> </w:t>
            </w:r>
            <w:r>
              <w:rPr>
                <w:sz w:val="26"/>
              </w:rPr>
              <w:t>B1 (CEFR),</w:t>
            </w:r>
            <w:r>
              <w:rPr>
                <w:spacing w:val="-3"/>
                <w:sz w:val="26"/>
              </w:rPr>
              <w:t xml:space="preserve"> </w:t>
            </w:r>
            <w:r>
              <w:rPr>
                <w:sz w:val="26"/>
              </w:rPr>
              <w:t>gồm</w:t>
            </w:r>
            <w:r>
              <w:rPr>
                <w:spacing w:val="-3"/>
                <w:sz w:val="26"/>
              </w:rPr>
              <w:t xml:space="preserve"> </w:t>
            </w:r>
            <w:r>
              <w:rPr>
                <w:sz w:val="26"/>
              </w:rPr>
              <w:t>3</w:t>
            </w:r>
            <w:r>
              <w:rPr>
                <w:spacing w:val="-3"/>
                <w:sz w:val="26"/>
              </w:rPr>
              <w:t xml:space="preserve"> </w:t>
            </w:r>
            <w:r>
              <w:rPr>
                <w:sz w:val="26"/>
              </w:rPr>
              <w:t>phần:</w:t>
            </w:r>
            <w:r>
              <w:rPr>
                <w:spacing w:val="-3"/>
                <w:sz w:val="26"/>
              </w:rPr>
              <w:t xml:space="preserve"> </w:t>
            </w:r>
            <w:r>
              <w:rPr>
                <w:sz w:val="26"/>
              </w:rPr>
              <w:t>ngữ</w:t>
            </w:r>
            <w:r>
              <w:rPr>
                <w:spacing w:val="-2"/>
                <w:sz w:val="26"/>
              </w:rPr>
              <w:t xml:space="preserve"> </w:t>
            </w:r>
            <w:r>
              <w:rPr>
                <w:sz w:val="26"/>
              </w:rPr>
              <w:t>pháp</w:t>
            </w:r>
            <w:r>
              <w:rPr>
                <w:spacing w:val="-1"/>
                <w:sz w:val="26"/>
              </w:rPr>
              <w:t xml:space="preserve"> </w:t>
            </w:r>
            <w:r>
              <w:rPr>
                <w:sz w:val="26"/>
              </w:rPr>
              <w:t>–</w:t>
            </w:r>
            <w:r>
              <w:rPr>
                <w:spacing w:val="-3"/>
                <w:sz w:val="26"/>
              </w:rPr>
              <w:t xml:space="preserve"> </w:t>
            </w:r>
            <w:r>
              <w:rPr>
                <w:sz w:val="26"/>
              </w:rPr>
              <w:t>đọc hiểu</w:t>
            </w:r>
            <w:r>
              <w:rPr>
                <w:spacing w:val="-2"/>
                <w:sz w:val="26"/>
              </w:rPr>
              <w:t xml:space="preserve"> </w:t>
            </w:r>
            <w:r>
              <w:rPr>
                <w:sz w:val="26"/>
              </w:rPr>
              <w:t>–</w:t>
            </w:r>
            <w:r>
              <w:rPr>
                <w:spacing w:val="-3"/>
                <w:sz w:val="26"/>
              </w:rPr>
              <w:t xml:space="preserve"> </w:t>
            </w:r>
            <w:r>
              <w:rPr>
                <w:sz w:val="26"/>
              </w:rPr>
              <w:t>viết</w:t>
            </w:r>
            <w:r>
              <w:rPr>
                <w:spacing w:val="-3"/>
                <w:sz w:val="26"/>
              </w:rPr>
              <w:t xml:space="preserve"> </w:t>
            </w:r>
            <w:r>
              <w:rPr>
                <w:sz w:val="26"/>
              </w:rPr>
              <w:t>đoạn</w:t>
            </w:r>
            <w:r>
              <w:rPr>
                <w:spacing w:val="-3"/>
                <w:sz w:val="26"/>
              </w:rPr>
              <w:t xml:space="preserve"> </w:t>
            </w:r>
            <w:r>
              <w:rPr>
                <w:sz w:val="26"/>
              </w:rPr>
              <w:t>văn ngắn,</w:t>
            </w:r>
            <w:r>
              <w:rPr>
                <w:spacing w:val="-3"/>
                <w:sz w:val="26"/>
              </w:rPr>
              <w:t xml:space="preserve"> </w:t>
            </w:r>
            <w:r>
              <w:rPr>
                <w:sz w:val="26"/>
              </w:rPr>
              <w:t>có</w:t>
            </w:r>
            <w:r>
              <w:rPr>
                <w:spacing w:val="-3"/>
                <w:sz w:val="26"/>
              </w:rPr>
              <w:t xml:space="preserve"> </w:t>
            </w:r>
            <w:r>
              <w:rPr>
                <w:sz w:val="26"/>
              </w:rPr>
              <w:t>đáp</w:t>
            </w:r>
            <w:r>
              <w:rPr>
                <w:spacing w:val="-3"/>
                <w:sz w:val="26"/>
              </w:rPr>
              <w:t xml:space="preserve"> </w:t>
            </w:r>
            <w:r>
              <w:rPr>
                <w:sz w:val="26"/>
              </w:rPr>
              <w:t>án</w:t>
            </w:r>
            <w:r>
              <w:rPr>
                <w:spacing w:val="-3"/>
                <w:sz w:val="26"/>
              </w:rPr>
              <w:t xml:space="preserve"> </w:t>
            </w:r>
            <w:r>
              <w:rPr>
                <w:sz w:val="26"/>
              </w:rPr>
              <w:t>chi</w:t>
            </w:r>
          </w:p>
          <w:p w14:paraId="6AE7EEC7" w14:textId="77777777" w:rsidR="007A227D" w:rsidRDefault="00000000">
            <w:pPr>
              <w:pStyle w:val="TableParagraph"/>
              <w:spacing w:line="277" w:lineRule="exact"/>
              <w:rPr>
                <w:sz w:val="26"/>
              </w:rPr>
            </w:pPr>
            <w:r>
              <w:rPr>
                <w:spacing w:val="-2"/>
                <w:sz w:val="26"/>
              </w:rPr>
              <w:t>tiết.</w:t>
            </w:r>
          </w:p>
        </w:tc>
      </w:tr>
      <w:tr w:rsidR="007A227D" w14:paraId="71C40B11" w14:textId="77777777">
        <w:trPr>
          <w:trHeight w:val="897"/>
        </w:trPr>
        <w:tc>
          <w:tcPr>
            <w:tcW w:w="708" w:type="dxa"/>
          </w:tcPr>
          <w:p w14:paraId="11878370" w14:textId="77777777" w:rsidR="007A227D" w:rsidRDefault="007A227D">
            <w:pPr>
              <w:pStyle w:val="TableParagraph"/>
              <w:spacing w:before="1"/>
              <w:ind w:left="0"/>
              <w:rPr>
                <w:b/>
                <w:i/>
                <w:sz w:val="26"/>
              </w:rPr>
            </w:pPr>
          </w:p>
          <w:p w14:paraId="16CA24C6" w14:textId="77777777" w:rsidR="007A227D" w:rsidRDefault="00000000">
            <w:pPr>
              <w:pStyle w:val="TableParagraph"/>
              <w:ind w:left="0" w:right="96"/>
              <w:jc w:val="right"/>
              <w:rPr>
                <w:sz w:val="26"/>
              </w:rPr>
            </w:pPr>
            <w:r>
              <w:rPr>
                <w:spacing w:val="-10"/>
                <w:sz w:val="26"/>
              </w:rPr>
              <w:t>4</w:t>
            </w:r>
          </w:p>
        </w:tc>
        <w:tc>
          <w:tcPr>
            <w:tcW w:w="8637" w:type="dxa"/>
          </w:tcPr>
          <w:p w14:paraId="63F18589" w14:textId="77777777" w:rsidR="007A227D" w:rsidRDefault="00000000">
            <w:pPr>
              <w:pStyle w:val="TableParagraph"/>
              <w:spacing w:before="2"/>
              <w:ind w:right="231"/>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Toán</w:t>
            </w:r>
            <w:r>
              <w:rPr>
                <w:b/>
                <w:spacing w:val="-2"/>
                <w:sz w:val="26"/>
              </w:rPr>
              <w:t xml:space="preserve"> </w:t>
            </w:r>
            <w:r>
              <w:rPr>
                <w:b/>
                <w:sz w:val="26"/>
              </w:rPr>
              <w:t>lớp</w:t>
            </w:r>
            <w:r>
              <w:rPr>
                <w:b/>
                <w:spacing w:val="-4"/>
                <w:sz w:val="26"/>
              </w:rPr>
              <w:t xml:space="preserve"> </w:t>
            </w:r>
            <w:r>
              <w:rPr>
                <w:b/>
                <w:sz w:val="26"/>
              </w:rPr>
              <w:t>6.</w:t>
            </w:r>
            <w:r>
              <w:rPr>
                <w:b/>
                <w:spacing w:val="-1"/>
                <w:sz w:val="26"/>
              </w:rPr>
              <w:t xml:space="preserve"> </w:t>
            </w:r>
            <w:r>
              <w:rPr>
                <w:sz w:val="26"/>
              </w:rPr>
              <w:t>Hãy</w:t>
            </w:r>
            <w:r>
              <w:rPr>
                <w:spacing w:val="-1"/>
                <w:sz w:val="26"/>
              </w:rPr>
              <w:t xml:space="preserve"> </w:t>
            </w:r>
            <w:r>
              <w:rPr>
                <w:sz w:val="26"/>
              </w:rPr>
              <w:t>đưa</w:t>
            </w:r>
            <w:r>
              <w:rPr>
                <w:spacing w:val="-4"/>
                <w:sz w:val="26"/>
              </w:rPr>
              <w:t xml:space="preserve"> </w:t>
            </w:r>
            <w:r>
              <w:rPr>
                <w:sz w:val="26"/>
              </w:rPr>
              <w:t>ra</w:t>
            </w:r>
            <w:r>
              <w:rPr>
                <w:spacing w:val="-4"/>
                <w:sz w:val="26"/>
              </w:rPr>
              <w:t xml:space="preserve"> </w:t>
            </w:r>
            <w:r>
              <w:rPr>
                <w:sz w:val="26"/>
              </w:rPr>
              <w:t>4</w:t>
            </w:r>
            <w:r>
              <w:rPr>
                <w:spacing w:val="-4"/>
                <w:sz w:val="26"/>
              </w:rPr>
              <w:t xml:space="preserve"> </w:t>
            </w:r>
            <w:r>
              <w:rPr>
                <w:sz w:val="26"/>
              </w:rPr>
              <w:t>bài</w:t>
            </w:r>
            <w:r>
              <w:rPr>
                <w:spacing w:val="-4"/>
                <w:sz w:val="26"/>
              </w:rPr>
              <w:t xml:space="preserve"> </w:t>
            </w:r>
            <w:r>
              <w:rPr>
                <w:sz w:val="26"/>
              </w:rPr>
              <w:t>tập</w:t>
            </w:r>
            <w:r>
              <w:rPr>
                <w:spacing w:val="-4"/>
                <w:sz w:val="26"/>
              </w:rPr>
              <w:t xml:space="preserve"> </w:t>
            </w:r>
            <w:r>
              <w:rPr>
                <w:sz w:val="26"/>
              </w:rPr>
              <w:t>luyện</w:t>
            </w:r>
            <w:r>
              <w:rPr>
                <w:spacing w:val="-2"/>
                <w:sz w:val="26"/>
              </w:rPr>
              <w:t xml:space="preserve"> </w:t>
            </w:r>
            <w:r>
              <w:rPr>
                <w:sz w:val="26"/>
              </w:rPr>
              <w:t>tập</w:t>
            </w:r>
            <w:r>
              <w:rPr>
                <w:spacing w:val="-4"/>
                <w:sz w:val="26"/>
              </w:rPr>
              <w:t xml:space="preserve"> </w:t>
            </w:r>
            <w:r>
              <w:rPr>
                <w:sz w:val="26"/>
              </w:rPr>
              <w:t>mức</w:t>
            </w:r>
            <w:r>
              <w:rPr>
                <w:spacing w:val="-4"/>
                <w:sz w:val="26"/>
              </w:rPr>
              <w:t xml:space="preserve"> </w:t>
            </w:r>
            <w:r>
              <w:rPr>
                <w:sz w:val="26"/>
              </w:rPr>
              <w:t>độ</w:t>
            </w:r>
            <w:r>
              <w:rPr>
                <w:spacing w:val="-1"/>
                <w:sz w:val="26"/>
              </w:rPr>
              <w:t xml:space="preserve"> </w:t>
            </w:r>
            <w:r>
              <w:rPr>
                <w:sz w:val="26"/>
              </w:rPr>
              <w:t>nâng</w:t>
            </w:r>
            <w:r>
              <w:rPr>
                <w:spacing w:val="-4"/>
                <w:sz w:val="26"/>
              </w:rPr>
              <w:t xml:space="preserve"> </w:t>
            </w:r>
            <w:r>
              <w:rPr>
                <w:sz w:val="26"/>
              </w:rPr>
              <w:t>cao về phân số, dùng để kiểm tra năng lực học sinh giỏi, có lời giải chi tiết từng</w:t>
            </w:r>
          </w:p>
          <w:p w14:paraId="439CCF28" w14:textId="77777777" w:rsidR="007A227D" w:rsidRDefault="00000000">
            <w:pPr>
              <w:pStyle w:val="TableParagraph"/>
              <w:spacing w:line="277" w:lineRule="exact"/>
              <w:rPr>
                <w:sz w:val="26"/>
              </w:rPr>
            </w:pPr>
            <w:r>
              <w:rPr>
                <w:spacing w:val="-2"/>
                <w:sz w:val="26"/>
              </w:rPr>
              <w:t>bước.</w:t>
            </w:r>
          </w:p>
        </w:tc>
      </w:tr>
      <w:tr w:rsidR="007A227D" w14:paraId="66C5EBBC" w14:textId="77777777">
        <w:trPr>
          <w:trHeight w:val="897"/>
        </w:trPr>
        <w:tc>
          <w:tcPr>
            <w:tcW w:w="708" w:type="dxa"/>
          </w:tcPr>
          <w:p w14:paraId="08E98DB4" w14:textId="77777777" w:rsidR="007A227D" w:rsidRDefault="007A227D">
            <w:pPr>
              <w:pStyle w:val="TableParagraph"/>
              <w:ind w:left="0"/>
              <w:rPr>
                <w:b/>
                <w:i/>
                <w:sz w:val="26"/>
              </w:rPr>
            </w:pPr>
          </w:p>
          <w:p w14:paraId="02EDF60E" w14:textId="77777777" w:rsidR="007A227D" w:rsidRDefault="00000000">
            <w:pPr>
              <w:pStyle w:val="TableParagraph"/>
              <w:ind w:left="0" w:right="96"/>
              <w:jc w:val="right"/>
              <w:rPr>
                <w:sz w:val="26"/>
              </w:rPr>
            </w:pPr>
            <w:r>
              <w:rPr>
                <w:spacing w:val="-10"/>
                <w:sz w:val="26"/>
              </w:rPr>
              <w:t>5</w:t>
            </w:r>
          </w:p>
        </w:tc>
        <w:tc>
          <w:tcPr>
            <w:tcW w:w="8637" w:type="dxa"/>
          </w:tcPr>
          <w:p w14:paraId="7E052B62" w14:textId="77777777" w:rsidR="007A227D" w:rsidRDefault="00000000">
            <w:pPr>
              <w:pStyle w:val="TableParagraph"/>
              <w:spacing w:before="2"/>
              <w:ind w:right="231"/>
              <w:rPr>
                <w:sz w:val="26"/>
              </w:rPr>
            </w:pPr>
            <w:r>
              <w:rPr>
                <w:b/>
                <w:sz w:val="26"/>
              </w:rPr>
              <w:t>Bạn</w:t>
            </w:r>
            <w:r>
              <w:rPr>
                <w:b/>
                <w:spacing w:val="-3"/>
                <w:sz w:val="26"/>
              </w:rPr>
              <w:t xml:space="preserve"> </w:t>
            </w:r>
            <w:r>
              <w:rPr>
                <w:b/>
                <w:sz w:val="26"/>
              </w:rPr>
              <w:t>là</w:t>
            </w:r>
            <w:r>
              <w:rPr>
                <w:b/>
                <w:spacing w:val="-3"/>
                <w:sz w:val="26"/>
              </w:rPr>
              <w:t xml:space="preserve"> </w:t>
            </w:r>
            <w:r>
              <w:rPr>
                <w:b/>
                <w:sz w:val="26"/>
              </w:rPr>
              <w:t>giáo</w:t>
            </w:r>
            <w:r>
              <w:rPr>
                <w:b/>
                <w:spacing w:val="-3"/>
                <w:sz w:val="26"/>
              </w:rPr>
              <w:t xml:space="preserve"> </w:t>
            </w:r>
            <w:r>
              <w:rPr>
                <w:b/>
                <w:sz w:val="26"/>
              </w:rPr>
              <w:t>viên Vật</w:t>
            </w:r>
            <w:r>
              <w:rPr>
                <w:b/>
                <w:spacing w:val="-3"/>
                <w:sz w:val="26"/>
              </w:rPr>
              <w:t xml:space="preserve"> </w:t>
            </w:r>
            <w:r>
              <w:rPr>
                <w:b/>
                <w:sz w:val="26"/>
              </w:rPr>
              <w:t>lý</w:t>
            </w:r>
            <w:r>
              <w:rPr>
                <w:b/>
                <w:spacing w:val="-3"/>
                <w:sz w:val="26"/>
              </w:rPr>
              <w:t xml:space="preserve"> </w:t>
            </w:r>
            <w:r>
              <w:rPr>
                <w:b/>
                <w:sz w:val="26"/>
              </w:rPr>
              <w:t>lớp</w:t>
            </w:r>
            <w:r>
              <w:rPr>
                <w:b/>
                <w:spacing w:val="-3"/>
                <w:sz w:val="26"/>
              </w:rPr>
              <w:t xml:space="preserve"> </w:t>
            </w:r>
            <w:r>
              <w:rPr>
                <w:b/>
                <w:sz w:val="26"/>
              </w:rPr>
              <w:t>9.</w:t>
            </w:r>
            <w:r>
              <w:rPr>
                <w:b/>
                <w:spacing w:val="-1"/>
                <w:sz w:val="26"/>
              </w:rPr>
              <w:t xml:space="preserve"> </w:t>
            </w:r>
            <w:r>
              <w:rPr>
                <w:sz w:val="26"/>
              </w:rPr>
              <w:t>Viết</w:t>
            </w:r>
            <w:r>
              <w:rPr>
                <w:spacing w:val="-3"/>
                <w:sz w:val="26"/>
              </w:rPr>
              <w:t xml:space="preserve"> </w:t>
            </w:r>
            <w:r>
              <w:rPr>
                <w:sz w:val="26"/>
              </w:rPr>
              <w:t>bảng</w:t>
            </w:r>
            <w:r>
              <w:rPr>
                <w:spacing w:val="-1"/>
                <w:sz w:val="26"/>
              </w:rPr>
              <w:t xml:space="preserve"> </w:t>
            </w:r>
            <w:r>
              <w:rPr>
                <w:sz w:val="26"/>
              </w:rPr>
              <w:t>ma</w:t>
            </w:r>
            <w:r>
              <w:rPr>
                <w:spacing w:val="-3"/>
                <w:sz w:val="26"/>
              </w:rPr>
              <w:t xml:space="preserve"> </w:t>
            </w:r>
            <w:r>
              <w:rPr>
                <w:sz w:val="26"/>
              </w:rPr>
              <w:t>trận</w:t>
            </w:r>
            <w:r>
              <w:rPr>
                <w:spacing w:val="-3"/>
                <w:sz w:val="26"/>
              </w:rPr>
              <w:t xml:space="preserve"> </w:t>
            </w:r>
            <w:r>
              <w:rPr>
                <w:sz w:val="26"/>
              </w:rPr>
              <w:t>đề</w:t>
            </w:r>
            <w:r>
              <w:rPr>
                <w:spacing w:val="-3"/>
                <w:sz w:val="26"/>
              </w:rPr>
              <w:t xml:space="preserve"> </w:t>
            </w:r>
            <w:r>
              <w:rPr>
                <w:sz w:val="26"/>
              </w:rPr>
              <w:t>kiểm tra</w:t>
            </w:r>
            <w:r>
              <w:rPr>
                <w:spacing w:val="-3"/>
                <w:sz w:val="26"/>
              </w:rPr>
              <w:t xml:space="preserve"> </w:t>
            </w:r>
            <w:r>
              <w:rPr>
                <w:sz w:val="26"/>
              </w:rPr>
              <w:t>1</w:t>
            </w:r>
            <w:r>
              <w:rPr>
                <w:spacing w:val="-3"/>
                <w:sz w:val="26"/>
              </w:rPr>
              <w:t xml:space="preserve"> </w:t>
            </w:r>
            <w:r>
              <w:rPr>
                <w:sz w:val="26"/>
              </w:rPr>
              <w:t>tiết – bài</w:t>
            </w:r>
            <w:r>
              <w:rPr>
                <w:spacing w:val="-3"/>
                <w:sz w:val="26"/>
              </w:rPr>
              <w:t xml:space="preserve"> </w:t>
            </w:r>
            <w:r>
              <w:rPr>
                <w:i/>
                <w:sz w:val="26"/>
              </w:rPr>
              <w:t>Điện trở và định luật Ôm</w:t>
            </w:r>
            <w:r>
              <w:rPr>
                <w:sz w:val="26"/>
              </w:rPr>
              <w:t>, theo 4 mức độ: nhận biết – thông hiểu – vận dụng – vận</w:t>
            </w:r>
          </w:p>
          <w:p w14:paraId="275E4691" w14:textId="77777777" w:rsidR="007A227D" w:rsidRDefault="00000000">
            <w:pPr>
              <w:pStyle w:val="TableParagraph"/>
              <w:spacing w:line="277" w:lineRule="exact"/>
              <w:rPr>
                <w:sz w:val="26"/>
              </w:rPr>
            </w:pPr>
            <w:r>
              <w:rPr>
                <w:sz w:val="26"/>
              </w:rPr>
              <w:t>dụng</w:t>
            </w:r>
            <w:r>
              <w:rPr>
                <w:spacing w:val="-7"/>
                <w:sz w:val="26"/>
              </w:rPr>
              <w:t xml:space="preserve"> </w:t>
            </w:r>
            <w:r>
              <w:rPr>
                <w:spacing w:val="-4"/>
                <w:sz w:val="26"/>
              </w:rPr>
              <w:t>cao.</w:t>
            </w:r>
          </w:p>
        </w:tc>
      </w:tr>
      <w:tr w:rsidR="007A227D" w14:paraId="2CCDC5A7" w14:textId="77777777">
        <w:trPr>
          <w:trHeight w:val="897"/>
        </w:trPr>
        <w:tc>
          <w:tcPr>
            <w:tcW w:w="708" w:type="dxa"/>
          </w:tcPr>
          <w:p w14:paraId="51F17AF0" w14:textId="77777777" w:rsidR="007A227D" w:rsidRDefault="007A227D">
            <w:pPr>
              <w:pStyle w:val="TableParagraph"/>
              <w:ind w:left="0"/>
              <w:rPr>
                <w:b/>
                <w:i/>
                <w:sz w:val="26"/>
              </w:rPr>
            </w:pPr>
          </w:p>
          <w:p w14:paraId="38063BC1" w14:textId="77777777" w:rsidR="007A227D" w:rsidRDefault="00000000">
            <w:pPr>
              <w:pStyle w:val="TableParagraph"/>
              <w:ind w:left="0" w:right="96"/>
              <w:jc w:val="right"/>
              <w:rPr>
                <w:sz w:val="26"/>
              </w:rPr>
            </w:pPr>
            <w:r>
              <w:rPr>
                <w:spacing w:val="-10"/>
                <w:sz w:val="26"/>
              </w:rPr>
              <w:t>6</w:t>
            </w:r>
          </w:p>
        </w:tc>
        <w:tc>
          <w:tcPr>
            <w:tcW w:w="8637" w:type="dxa"/>
          </w:tcPr>
          <w:p w14:paraId="622F2A89" w14:textId="77777777" w:rsidR="007A227D" w:rsidRDefault="00000000">
            <w:pPr>
              <w:pStyle w:val="TableParagraph"/>
              <w:spacing w:before="2"/>
              <w:rPr>
                <w:sz w:val="26"/>
              </w:rPr>
            </w:pPr>
            <w:r>
              <w:rPr>
                <w:b/>
                <w:sz w:val="26"/>
              </w:rPr>
              <w:t>Bạn</w:t>
            </w:r>
            <w:r>
              <w:rPr>
                <w:b/>
                <w:spacing w:val="-3"/>
                <w:sz w:val="26"/>
              </w:rPr>
              <w:t xml:space="preserve"> </w:t>
            </w:r>
            <w:r>
              <w:rPr>
                <w:b/>
                <w:sz w:val="26"/>
              </w:rPr>
              <w:t>là</w:t>
            </w:r>
            <w:r>
              <w:rPr>
                <w:b/>
                <w:spacing w:val="-3"/>
                <w:sz w:val="26"/>
              </w:rPr>
              <w:t xml:space="preserve"> </w:t>
            </w:r>
            <w:r>
              <w:rPr>
                <w:b/>
                <w:sz w:val="26"/>
              </w:rPr>
              <w:t>giáo</w:t>
            </w:r>
            <w:r>
              <w:rPr>
                <w:b/>
                <w:spacing w:val="-3"/>
                <w:sz w:val="26"/>
              </w:rPr>
              <w:t xml:space="preserve"> </w:t>
            </w:r>
            <w:r>
              <w:rPr>
                <w:b/>
                <w:sz w:val="26"/>
              </w:rPr>
              <w:t>viên lớp</w:t>
            </w:r>
            <w:r>
              <w:rPr>
                <w:b/>
                <w:spacing w:val="-3"/>
                <w:sz w:val="26"/>
              </w:rPr>
              <w:t xml:space="preserve"> </w:t>
            </w:r>
            <w:r>
              <w:rPr>
                <w:b/>
                <w:sz w:val="26"/>
              </w:rPr>
              <w:t xml:space="preserve">1. </w:t>
            </w:r>
            <w:r>
              <w:rPr>
                <w:sz w:val="26"/>
              </w:rPr>
              <w:t>Hãy</w:t>
            </w:r>
            <w:r>
              <w:rPr>
                <w:spacing w:val="-3"/>
                <w:sz w:val="26"/>
              </w:rPr>
              <w:t xml:space="preserve"> </w:t>
            </w:r>
            <w:r>
              <w:rPr>
                <w:sz w:val="26"/>
              </w:rPr>
              <w:t>viết</w:t>
            </w:r>
            <w:r>
              <w:rPr>
                <w:spacing w:val="-3"/>
                <w:sz w:val="26"/>
              </w:rPr>
              <w:t xml:space="preserve"> </w:t>
            </w:r>
            <w:r>
              <w:rPr>
                <w:sz w:val="26"/>
              </w:rPr>
              <w:t>nhận</w:t>
            </w:r>
            <w:r>
              <w:rPr>
                <w:spacing w:val="-3"/>
                <w:sz w:val="26"/>
              </w:rPr>
              <w:t xml:space="preserve"> </w:t>
            </w:r>
            <w:r>
              <w:rPr>
                <w:sz w:val="26"/>
              </w:rPr>
              <w:t>xét</w:t>
            </w:r>
            <w:r>
              <w:rPr>
                <w:spacing w:val="-1"/>
                <w:sz w:val="26"/>
              </w:rPr>
              <w:t xml:space="preserve"> </w:t>
            </w:r>
            <w:r>
              <w:rPr>
                <w:sz w:val="26"/>
              </w:rPr>
              <w:t>học tập</w:t>
            </w:r>
            <w:r>
              <w:rPr>
                <w:spacing w:val="-3"/>
                <w:sz w:val="26"/>
              </w:rPr>
              <w:t xml:space="preserve"> </w:t>
            </w:r>
            <w:r>
              <w:rPr>
                <w:sz w:val="26"/>
              </w:rPr>
              <w:t>cuối</w:t>
            </w:r>
            <w:r>
              <w:rPr>
                <w:spacing w:val="-3"/>
                <w:sz w:val="26"/>
              </w:rPr>
              <w:t xml:space="preserve"> </w:t>
            </w:r>
            <w:r>
              <w:rPr>
                <w:sz w:val="26"/>
              </w:rPr>
              <w:t>học</w:t>
            </w:r>
            <w:r>
              <w:rPr>
                <w:spacing w:val="-1"/>
                <w:sz w:val="26"/>
              </w:rPr>
              <w:t xml:space="preserve"> </w:t>
            </w:r>
            <w:r>
              <w:rPr>
                <w:sz w:val="26"/>
              </w:rPr>
              <w:t>kỳ</w:t>
            </w:r>
            <w:r>
              <w:rPr>
                <w:spacing w:val="-3"/>
                <w:sz w:val="26"/>
              </w:rPr>
              <w:t xml:space="preserve"> </w:t>
            </w:r>
            <w:r>
              <w:rPr>
                <w:sz w:val="26"/>
              </w:rPr>
              <w:t>I</w:t>
            </w:r>
            <w:r>
              <w:rPr>
                <w:spacing w:val="-3"/>
                <w:sz w:val="26"/>
              </w:rPr>
              <w:t xml:space="preserve"> </w:t>
            </w:r>
            <w:r>
              <w:rPr>
                <w:sz w:val="26"/>
              </w:rPr>
              <w:t>cho</w:t>
            </w:r>
            <w:r>
              <w:rPr>
                <w:spacing w:val="-3"/>
                <w:sz w:val="26"/>
              </w:rPr>
              <w:t xml:space="preserve"> </w:t>
            </w:r>
            <w:r>
              <w:rPr>
                <w:sz w:val="26"/>
              </w:rPr>
              <w:t>học</w:t>
            </w:r>
            <w:r>
              <w:rPr>
                <w:spacing w:val="-3"/>
                <w:sz w:val="26"/>
              </w:rPr>
              <w:t xml:space="preserve"> </w:t>
            </w:r>
            <w:r>
              <w:rPr>
                <w:sz w:val="26"/>
              </w:rPr>
              <w:t>sinh</w:t>
            </w:r>
            <w:r>
              <w:rPr>
                <w:spacing w:val="-3"/>
                <w:sz w:val="26"/>
              </w:rPr>
              <w:t xml:space="preserve"> </w:t>
            </w:r>
            <w:r>
              <w:rPr>
                <w:sz w:val="26"/>
              </w:rPr>
              <w:t>có tiến</w:t>
            </w:r>
            <w:r>
              <w:rPr>
                <w:spacing w:val="-2"/>
                <w:sz w:val="26"/>
              </w:rPr>
              <w:t xml:space="preserve"> </w:t>
            </w:r>
            <w:r>
              <w:rPr>
                <w:sz w:val="26"/>
              </w:rPr>
              <w:t>bộ</w:t>
            </w:r>
            <w:r>
              <w:rPr>
                <w:spacing w:val="-2"/>
                <w:sz w:val="26"/>
              </w:rPr>
              <w:t xml:space="preserve"> </w:t>
            </w:r>
            <w:r>
              <w:rPr>
                <w:sz w:val="26"/>
              </w:rPr>
              <w:t>rõ</w:t>
            </w:r>
            <w:r>
              <w:rPr>
                <w:spacing w:val="-2"/>
                <w:sz w:val="26"/>
              </w:rPr>
              <w:t xml:space="preserve"> </w:t>
            </w:r>
            <w:r>
              <w:rPr>
                <w:sz w:val="26"/>
              </w:rPr>
              <w:t>rệt</w:t>
            </w:r>
            <w:r>
              <w:rPr>
                <w:spacing w:val="-2"/>
                <w:sz w:val="26"/>
              </w:rPr>
              <w:t xml:space="preserve"> </w:t>
            </w:r>
            <w:r>
              <w:rPr>
                <w:sz w:val="26"/>
              </w:rPr>
              <w:t>trong môn</w:t>
            </w:r>
            <w:r>
              <w:rPr>
                <w:spacing w:val="-2"/>
                <w:sz w:val="26"/>
              </w:rPr>
              <w:t xml:space="preserve"> </w:t>
            </w:r>
            <w:r>
              <w:rPr>
                <w:sz w:val="26"/>
              </w:rPr>
              <w:t>Tiếng</w:t>
            </w:r>
            <w:r>
              <w:rPr>
                <w:spacing w:val="-2"/>
                <w:sz w:val="26"/>
              </w:rPr>
              <w:t xml:space="preserve"> </w:t>
            </w:r>
            <w:r>
              <w:rPr>
                <w:sz w:val="26"/>
              </w:rPr>
              <w:t>Việt,</w:t>
            </w:r>
            <w:r>
              <w:rPr>
                <w:spacing w:val="-2"/>
                <w:sz w:val="26"/>
              </w:rPr>
              <w:t xml:space="preserve"> </w:t>
            </w:r>
            <w:r>
              <w:rPr>
                <w:sz w:val="26"/>
              </w:rPr>
              <w:t>chăm chỉ luyện</w:t>
            </w:r>
            <w:r>
              <w:rPr>
                <w:spacing w:val="-2"/>
                <w:sz w:val="26"/>
              </w:rPr>
              <w:t xml:space="preserve"> </w:t>
            </w:r>
            <w:r>
              <w:rPr>
                <w:sz w:val="26"/>
              </w:rPr>
              <w:t>viết, còn</w:t>
            </w:r>
            <w:r>
              <w:rPr>
                <w:spacing w:val="-2"/>
                <w:sz w:val="26"/>
              </w:rPr>
              <w:t xml:space="preserve"> </w:t>
            </w:r>
            <w:r>
              <w:rPr>
                <w:sz w:val="26"/>
              </w:rPr>
              <w:t>chậm</w:t>
            </w:r>
            <w:r>
              <w:rPr>
                <w:spacing w:val="-2"/>
                <w:sz w:val="26"/>
              </w:rPr>
              <w:t xml:space="preserve"> </w:t>
            </w:r>
            <w:r>
              <w:rPr>
                <w:sz w:val="26"/>
              </w:rPr>
              <w:t>khi</w:t>
            </w:r>
            <w:r>
              <w:rPr>
                <w:spacing w:val="-2"/>
                <w:sz w:val="26"/>
              </w:rPr>
              <w:t xml:space="preserve"> </w:t>
            </w:r>
            <w:r>
              <w:rPr>
                <w:sz w:val="26"/>
              </w:rPr>
              <w:t>đọc</w:t>
            </w:r>
            <w:r>
              <w:rPr>
                <w:spacing w:val="-2"/>
                <w:sz w:val="26"/>
              </w:rPr>
              <w:t xml:space="preserve"> </w:t>
            </w:r>
            <w:r>
              <w:rPr>
                <w:sz w:val="26"/>
              </w:rPr>
              <w:t>to –</w:t>
            </w:r>
          </w:p>
          <w:p w14:paraId="467FB84A" w14:textId="77777777" w:rsidR="007A227D" w:rsidRDefault="00000000">
            <w:pPr>
              <w:pStyle w:val="TableParagraph"/>
              <w:spacing w:line="277" w:lineRule="exact"/>
              <w:rPr>
                <w:sz w:val="26"/>
              </w:rPr>
            </w:pPr>
            <w:r>
              <w:rPr>
                <w:sz w:val="26"/>
              </w:rPr>
              <w:t>dùng</w:t>
            </w:r>
            <w:r>
              <w:rPr>
                <w:spacing w:val="-5"/>
                <w:sz w:val="26"/>
              </w:rPr>
              <w:t xml:space="preserve"> </w:t>
            </w:r>
            <w:r>
              <w:rPr>
                <w:sz w:val="26"/>
              </w:rPr>
              <w:t>ngôn</w:t>
            </w:r>
            <w:r>
              <w:rPr>
                <w:spacing w:val="-3"/>
                <w:sz w:val="26"/>
              </w:rPr>
              <w:t xml:space="preserve"> </w:t>
            </w:r>
            <w:r>
              <w:rPr>
                <w:sz w:val="26"/>
              </w:rPr>
              <w:t>từ</w:t>
            </w:r>
            <w:r>
              <w:rPr>
                <w:spacing w:val="-3"/>
                <w:sz w:val="26"/>
              </w:rPr>
              <w:t xml:space="preserve"> </w:t>
            </w:r>
            <w:r>
              <w:rPr>
                <w:sz w:val="26"/>
              </w:rPr>
              <w:t>thân</w:t>
            </w:r>
            <w:r>
              <w:rPr>
                <w:spacing w:val="-5"/>
                <w:sz w:val="26"/>
              </w:rPr>
              <w:t xml:space="preserve"> </w:t>
            </w:r>
            <w:r>
              <w:rPr>
                <w:sz w:val="26"/>
              </w:rPr>
              <w:t>thiện,</w:t>
            </w:r>
            <w:r>
              <w:rPr>
                <w:spacing w:val="-4"/>
                <w:sz w:val="26"/>
              </w:rPr>
              <w:t xml:space="preserve"> </w:t>
            </w:r>
            <w:r>
              <w:rPr>
                <w:sz w:val="26"/>
              </w:rPr>
              <w:t>dễ</w:t>
            </w:r>
            <w:r>
              <w:rPr>
                <w:spacing w:val="-5"/>
                <w:sz w:val="26"/>
              </w:rPr>
              <w:t xml:space="preserve"> </w:t>
            </w:r>
            <w:r>
              <w:rPr>
                <w:spacing w:val="-2"/>
                <w:sz w:val="26"/>
              </w:rPr>
              <w:t>hiểu.</w:t>
            </w:r>
          </w:p>
        </w:tc>
      </w:tr>
      <w:tr w:rsidR="007A227D" w14:paraId="45A3ED1C" w14:textId="77777777">
        <w:trPr>
          <w:trHeight w:val="897"/>
        </w:trPr>
        <w:tc>
          <w:tcPr>
            <w:tcW w:w="708" w:type="dxa"/>
          </w:tcPr>
          <w:p w14:paraId="6D24582E" w14:textId="77777777" w:rsidR="007A227D" w:rsidRDefault="007A227D">
            <w:pPr>
              <w:pStyle w:val="TableParagraph"/>
              <w:ind w:left="0"/>
              <w:rPr>
                <w:b/>
                <w:i/>
                <w:sz w:val="26"/>
              </w:rPr>
            </w:pPr>
          </w:p>
          <w:p w14:paraId="2657C59D" w14:textId="77777777" w:rsidR="007A227D" w:rsidRDefault="00000000">
            <w:pPr>
              <w:pStyle w:val="TableParagraph"/>
              <w:spacing w:before="1"/>
              <w:ind w:left="0" w:right="96"/>
              <w:jc w:val="right"/>
              <w:rPr>
                <w:sz w:val="26"/>
              </w:rPr>
            </w:pPr>
            <w:r>
              <w:rPr>
                <w:spacing w:val="-10"/>
                <w:sz w:val="26"/>
              </w:rPr>
              <w:t>7</w:t>
            </w:r>
          </w:p>
        </w:tc>
        <w:tc>
          <w:tcPr>
            <w:tcW w:w="8637" w:type="dxa"/>
          </w:tcPr>
          <w:p w14:paraId="1044D6E7" w14:textId="77777777" w:rsidR="007A227D" w:rsidRDefault="00000000">
            <w:pPr>
              <w:pStyle w:val="TableParagraph"/>
              <w:spacing w:line="298" w:lineRule="exact"/>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2"/>
                <w:sz w:val="26"/>
              </w:rPr>
              <w:t xml:space="preserve"> </w:t>
            </w:r>
            <w:r>
              <w:rPr>
                <w:b/>
                <w:sz w:val="26"/>
              </w:rPr>
              <w:t>lớp</w:t>
            </w:r>
            <w:r>
              <w:rPr>
                <w:b/>
                <w:spacing w:val="-5"/>
                <w:sz w:val="26"/>
              </w:rPr>
              <w:t xml:space="preserve"> </w:t>
            </w:r>
            <w:r>
              <w:rPr>
                <w:b/>
                <w:sz w:val="26"/>
              </w:rPr>
              <w:t>3.</w:t>
            </w:r>
            <w:r>
              <w:rPr>
                <w:b/>
                <w:spacing w:val="-1"/>
                <w:sz w:val="26"/>
              </w:rPr>
              <w:t xml:space="preserve"> </w:t>
            </w:r>
            <w:r>
              <w:rPr>
                <w:sz w:val="26"/>
              </w:rPr>
              <w:t>Hãy</w:t>
            </w:r>
            <w:r>
              <w:rPr>
                <w:spacing w:val="-5"/>
                <w:sz w:val="26"/>
              </w:rPr>
              <w:t xml:space="preserve"> </w:t>
            </w:r>
            <w:r>
              <w:rPr>
                <w:sz w:val="26"/>
              </w:rPr>
              <w:t>viết</w:t>
            </w:r>
            <w:r>
              <w:rPr>
                <w:spacing w:val="-5"/>
                <w:sz w:val="26"/>
              </w:rPr>
              <w:t xml:space="preserve"> </w:t>
            </w:r>
            <w:r>
              <w:rPr>
                <w:sz w:val="26"/>
              </w:rPr>
              <w:t>nhận</w:t>
            </w:r>
            <w:r>
              <w:rPr>
                <w:spacing w:val="-5"/>
                <w:sz w:val="26"/>
              </w:rPr>
              <w:t xml:space="preserve"> </w:t>
            </w:r>
            <w:r>
              <w:rPr>
                <w:sz w:val="26"/>
              </w:rPr>
              <w:t>xét</w:t>
            </w:r>
            <w:r>
              <w:rPr>
                <w:spacing w:val="-3"/>
                <w:sz w:val="26"/>
              </w:rPr>
              <w:t xml:space="preserve"> </w:t>
            </w:r>
            <w:r>
              <w:rPr>
                <w:sz w:val="26"/>
              </w:rPr>
              <w:t>hạnh</w:t>
            </w:r>
            <w:r>
              <w:rPr>
                <w:spacing w:val="-5"/>
                <w:sz w:val="26"/>
              </w:rPr>
              <w:t xml:space="preserve"> </w:t>
            </w:r>
            <w:r>
              <w:rPr>
                <w:sz w:val="26"/>
              </w:rPr>
              <w:t>kiểm</w:t>
            </w:r>
            <w:r>
              <w:rPr>
                <w:spacing w:val="-6"/>
                <w:sz w:val="26"/>
              </w:rPr>
              <w:t xml:space="preserve"> </w:t>
            </w:r>
            <w:r>
              <w:rPr>
                <w:sz w:val="26"/>
              </w:rPr>
              <w:t>định</w:t>
            </w:r>
            <w:r>
              <w:rPr>
                <w:spacing w:val="-5"/>
                <w:sz w:val="26"/>
              </w:rPr>
              <w:t xml:space="preserve"> </w:t>
            </w:r>
            <w:r>
              <w:rPr>
                <w:sz w:val="26"/>
              </w:rPr>
              <w:t>kỳ</w:t>
            </w:r>
            <w:r>
              <w:rPr>
                <w:spacing w:val="-5"/>
                <w:sz w:val="26"/>
              </w:rPr>
              <w:t xml:space="preserve"> </w:t>
            </w:r>
            <w:r>
              <w:rPr>
                <w:sz w:val="26"/>
              </w:rPr>
              <w:t>cho</w:t>
            </w:r>
            <w:r>
              <w:rPr>
                <w:spacing w:val="-5"/>
                <w:sz w:val="26"/>
              </w:rPr>
              <w:t xml:space="preserve"> </w:t>
            </w:r>
            <w:r>
              <w:rPr>
                <w:sz w:val="26"/>
              </w:rPr>
              <w:t>học</w:t>
            </w:r>
            <w:r>
              <w:rPr>
                <w:spacing w:val="-2"/>
                <w:sz w:val="26"/>
              </w:rPr>
              <w:t xml:space="preserve"> </w:t>
            </w:r>
            <w:r>
              <w:rPr>
                <w:spacing w:val="-4"/>
                <w:sz w:val="26"/>
              </w:rPr>
              <w:t>sinh</w:t>
            </w:r>
          </w:p>
          <w:p w14:paraId="3BF51E9B" w14:textId="77777777" w:rsidR="007A227D" w:rsidRDefault="00000000">
            <w:pPr>
              <w:pStyle w:val="TableParagraph"/>
              <w:spacing w:line="300" w:lineRule="atLeast"/>
              <w:ind w:right="231"/>
              <w:rPr>
                <w:sz w:val="26"/>
              </w:rPr>
            </w:pPr>
            <w:r>
              <w:rPr>
                <w:sz w:val="26"/>
              </w:rPr>
              <w:t>ngoan,</w:t>
            </w:r>
            <w:r>
              <w:rPr>
                <w:spacing w:val="-4"/>
                <w:sz w:val="26"/>
              </w:rPr>
              <w:t xml:space="preserve"> </w:t>
            </w:r>
            <w:r>
              <w:rPr>
                <w:sz w:val="26"/>
              </w:rPr>
              <w:t>lễ</w:t>
            </w:r>
            <w:r>
              <w:rPr>
                <w:spacing w:val="-4"/>
                <w:sz w:val="26"/>
              </w:rPr>
              <w:t xml:space="preserve"> </w:t>
            </w:r>
            <w:r>
              <w:rPr>
                <w:sz w:val="26"/>
              </w:rPr>
              <w:t>phép,</w:t>
            </w:r>
            <w:r>
              <w:rPr>
                <w:spacing w:val="-4"/>
                <w:sz w:val="26"/>
              </w:rPr>
              <w:t xml:space="preserve"> </w:t>
            </w:r>
            <w:r>
              <w:rPr>
                <w:sz w:val="26"/>
              </w:rPr>
              <w:t>hòa</w:t>
            </w:r>
            <w:r>
              <w:rPr>
                <w:spacing w:val="-1"/>
                <w:sz w:val="26"/>
              </w:rPr>
              <w:t xml:space="preserve"> </w:t>
            </w:r>
            <w:r>
              <w:rPr>
                <w:sz w:val="26"/>
              </w:rPr>
              <w:t>đồng</w:t>
            </w:r>
            <w:r>
              <w:rPr>
                <w:spacing w:val="-4"/>
                <w:sz w:val="26"/>
              </w:rPr>
              <w:t xml:space="preserve"> </w:t>
            </w:r>
            <w:r>
              <w:rPr>
                <w:sz w:val="26"/>
              </w:rPr>
              <w:t>nhưng</w:t>
            </w:r>
            <w:r>
              <w:rPr>
                <w:spacing w:val="-4"/>
                <w:sz w:val="26"/>
              </w:rPr>
              <w:t xml:space="preserve"> </w:t>
            </w:r>
            <w:r>
              <w:rPr>
                <w:sz w:val="26"/>
              </w:rPr>
              <w:t>còn</w:t>
            </w:r>
            <w:r>
              <w:rPr>
                <w:spacing w:val="-1"/>
                <w:sz w:val="26"/>
              </w:rPr>
              <w:t xml:space="preserve"> </w:t>
            </w:r>
            <w:r>
              <w:rPr>
                <w:sz w:val="26"/>
              </w:rPr>
              <w:t>rụt</w:t>
            </w:r>
            <w:r>
              <w:rPr>
                <w:spacing w:val="-4"/>
                <w:sz w:val="26"/>
              </w:rPr>
              <w:t xml:space="preserve"> </w:t>
            </w:r>
            <w:r>
              <w:rPr>
                <w:sz w:val="26"/>
              </w:rPr>
              <w:t>rè</w:t>
            </w:r>
            <w:r>
              <w:rPr>
                <w:spacing w:val="-4"/>
                <w:sz w:val="26"/>
              </w:rPr>
              <w:t xml:space="preserve"> </w:t>
            </w:r>
            <w:r>
              <w:rPr>
                <w:sz w:val="26"/>
              </w:rPr>
              <w:t>khi</w:t>
            </w:r>
            <w:r>
              <w:rPr>
                <w:spacing w:val="-2"/>
                <w:sz w:val="26"/>
              </w:rPr>
              <w:t xml:space="preserve"> </w:t>
            </w:r>
            <w:r>
              <w:rPr>
                <w:sz w:val="26"/>
              </w:rPr>
              <w:t>phát</w:t>
            </w:r>
            <w:r>
              <w:rPr>
                <w:spacing w:val="-4"/>
                <w:sz w:val="26"/>
              </w:rPr>
              <w:t xml:space="preserve"> </w:t>
            </w:r>
            <w:r>
              <w:rPr>
                <w:sz w:val="26"/>
              </w:rPr>
              <w:t>biểu</w:t>
            </w:r>
            <w:r>
              <w:rPr>
                <w:spacing w:val="-4"/>
                <w:sz w:val="26"/>
              </w:rPr>
              <w:t xml:space="preserve"> </w:t>
            </w:r>
            <w:r>
              <w:rPr>
                <w:sz w:val="26"/>
              </w:rPr>
              <w:t>trong</w:t>
            </w:r>
            <w:r>
              <w:rPr>
                <w:spacing w:val="-4"/>
                <w:sz w:val="26"/>
              </w:rPr>
              <w:t xml:space="preserve"> </w:t>
            </w:r>
            <w:r>
              <w:rPr>
                <w:sz w:val="26"/>
              </w:rPr>
              <w:t>lớp –</w:t>
            </w:r>
            <w:r>
              <w:rPr>
                <w:spacing w:val="-4"/>
                <w:sz w:val="26"/>
              </w:rPr>
              <w:t xml:space="preserve"> </w:t>
            </w:r>
            <w:r>
              <w:rPr>
                <w:sz w:val="26"/>
              </w:rPr>
              <w:t>ngắn</w:t>
            </w:r>
            <w:r>
              <w:rPr>
                <w:spacing w:val="-4"/>
                <w:sz w:val="26"/>
              </w:rPr>
              <w:t xml:space="preserve"> </w:t>
            </w:r>
            <w:r>
              <w:rPr>
                <w:sz w:val="26"/>
              </w:rPr>
              <w:t>gọn, tích cực, có định hướng phát triển.</w:t>
            </w:r>
          </w:p>
        </w:tc>
      </w:tr>
      <w:tr w:rsidR="007A227D" w14:paraId="5B466FAA" w14:textId="77777777">
        <w:trPr>
          <w:trHeight w:val="893"/>
        </w:trPr>
        <w:tc>
          <w:tcPr>
            <w:tcW w:w="708" w:type="dxa"/>
          </w:tcPr>
          <w:p w14:paraId="3CCC2BFB" w14:textId="77777777" w:rsidR="007A227D" w:rsidRDefault="00000000">
            <w:pPr>
              <w:pStyle w:val="TableParagraph"/>
              <w:spacing w:before="298"/>
              <w:ind w:left="0" w:right="96"/>
              <w:jc w:val="right"/>
              <w:rPr>
                <w:sz w:val="26"/>
              </w:rPr>
            </w:pPr>
            <w:r>
              <w:rPr>
                <w:spacing w:val="-10"/>
                <w:sz w:val="26"/>
              </w:rPr>
              <w:t>8</w:t>
            </w:r>
          </w:p>
        </w:tc>
        <w:tc>
          <w:tcPr>
            <w:tcW w:w="8637" w:type="dxa"/>
          </w:tcPr>
          <w:p w14:paraId="7FC009BB" w14:textId="77777777" w:rsidR="007A227D" w:rsidRDefault="00000000">
            <w:pPr>
              <w:pStyle w:val="TableParagraph"/>
              <w:spacing w:line="298" w:lineRule="exact"/>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chấm</w:t>
            </w:r>
            <w:r>
              <w:rPr>
                <w:b/>
                <w:spacing w:val="-2"/>
                <w:sz w:val="26"/>
              </w:rPr>
              <w:t xml:space="preserve"> </w:t>
            </w:r>
            <w:r>
              <w:rPr>
                <w:b/>
                <w:sz w:val="26"/>
              </w:rPr>
              <w:t>bài</w:t>
            </w:r>
            <w:r>
              <w:rPr>
                <w:b/>
                <w:spacing w:val="-5"/>
                <w:sz w:val="26"/>
              </w:rPr>
              <w:t xml:space="preserve"> </w:t>
            </w:r>
            <w:r>
              <w:rPr>
                <w:b/>
                <w:sz w:val="26"/>
              </w:rPr>
              <w:t>Ngữ</w:t>
            </w:r>
            <w:r>
              <w:rPr>
                <w:b/>
                <w:spacing w:val="-5"/>
                <w:sz w:val="26"/>
              </w:rPr>
              <w:t xml:space="preserve"> </w:t>
            </w:r>
            <w:r>
              <w:rPr>
                <w:b/>
                <w:sz w:val="26"/>
              </w:rPr>
              <w:t>văn</w:t>
            </w:r>
            <w:r>
              <w:rPr>
                <w:b/>
                <w:spacing w:val="-5"/>
                <w:sz w:val="26"/>
              </w:rPr>
              <w:t xml:space="preserve"> </w:t>
            </w:r>
            <w:r>
              <w:rPr>
                <w:b/>
                <w:sz w:val="26"/>
              </w:rPr>
              <w:t>lớp</w:t>
            </w:r>
            <w:r>
              <w:rPr>
                <w:b/>
                <w:spacing w:val="-5"/>
                <w:sz w:val="26"/>
              </w:rPr>
              <w:t xml:space="preserve"> </w:t>
            </w:r>
            <w:r>
              <w:rPr>
                <w:b/>
                <w:sz w:val="26"/>
              </w:rPr>
              <w:t>9.</w:t>
            </w:r>
            <w:r>
              <w:rPr>
                <w:b/>
                <w:spacing w:val="-2"/>
                <w:sz w:val="26"/>
              </w:rPr>
              <w:t xml:space="preserve"> </w:t>
            </w:r>
            <w:r>
              <w:rPr>
                <w:sz w:val="26"/>
              </w:rPr>
              <w:t>Đây</w:t>
            </w:r>
            <w:r>
              <w:rPr>
                <w:spacing w:val="-5"/>
                <w:sz w:val="26"/>
              </w:rPr>
              <w:t xml:space="preserve"> </w:t>
            </w:r>
            <w:r>
              <w:rPr>
                <w:sz w:val="26"/>
              </w:rPr>
              <w:t>là</w:t>
            </w:r>
            <w:r>
              <w:rPr>
                <w:spacing w:val="-5"/>
                <w:sz w:val="26"/>
              </w:rPr>
              <w:t xml:space="preserve"> </w:t>
            </w:r>
            <w:r>
              <w:rPr>
                <w:sz w:val="26"/>
              </w:rPr>
              <w:t>đoạn</w:t>
            </w:r>
            <w:r>
              <w:rPr>
                <w:spacing w:val="-5"/>
                <w:sz w:val="26"/>
              </w:rPr>
              <w:t xml:space="preserve"> </w:t>
            </w:r>
            <w:r>
              <w:rPr>
                <w:sz w:val="26"/>
              </w:rPr>
              <w:t>văn</w:t>
            </w:r>
            <w:r>
              <w:rPr>
                <w:spacing w:val="-6"/>
                <w:sz w:val="26"/>
              </w:rPr>
              <w:t xml:space="preserve"> </w:t>
            </w:r>
            <w:r>
              <w:rPr>
                <w:sz w:val="26"/>
              </w:rPr>
              <w:t>của</w:t>
            </w:r>
            <w:r>
              <w:rPr>
                <w:spacing w:val="-5"/>
                <w:sz w:val="26"/>
              </w:rPr>
              <w:t xml:space="preserve"> </w:t>
            </w:r>
            <w:r>
              <w:rPr>
                <w:sz w:val="26"/>
              </w:rPr>
              <w:t>học</w:t>
            </w:r>
            <w:r>
              <w:rPr>
                <w:spacing w:val="-2"/>
                <w:sz w:val="26"/>
              </w:rPr>
              <w:t xml:space="preserve"> </w:t>
            </w:r>
            <w:r>
              <w:rPr>
                <w:sz w:val="26"/>
              </w:rPr>
              <w:t>sinh:</w:t>
            </w:r>
            <w:r>
              <w:rPr>
                <w:spacing w:val="-6"/>
                <w:sz w:val="26"/>
              </w:rPr>
              <w:t xml:space="preserve"> </w:t>
            </w:r>
            <w:r>
              <w:rPr>
                <w:spacing w:val="-4"/>
                <w:sz w:val="26"/>
              </w:rPr>
              <w:t>“Mùa</w:t>
            </w:r>
          </w:p>
          <w:p w14:paraId="05424B11" w14:textId="77777777" w:rsidR="007A227D" w:rsidRDefault="00000000">
            <w:pPr>
              <w:pStyle w:val="TableParagraph"/>
              <w:spacing w:line="298" w:lineRule="exact"/>
              <w:rPr>
                <w:sz w:val="26"/>
              </w:rPr>
            </w:pPr>
            <w:r>
              <w:rPr>
                <w:sz w:val="26"/>
              </w:rPr>
              <w:t>xuân</w:t>
            </w:r>
            <w:r>
              <w:rPr>
                <w:spacing w:val="-3"/>
                <w:sz w:val="26"/>
              </w:rPr>
              <w:t xml:space="preserve"> </w:t>
            </w:r>
            <w:r>
              <w:rPr>
                <w:sz w:val="26"/>
              </w:rPr>
              <w:t>là</w:t>
            </w:r>
            <w:r>
              <w:rPr>
                <w:spacing w:val="-3"/>
                <w:sz w:val="26"/>
              </w:rPr>
              <w:t xml:space="preserve"> </w:t>
            </w:r>
            <w:r>
              <w:rPr>
                <w:sz w:val="26"/>
              </w:rPr>
              <w:t>mùa em</w:t>
            </w:r>
            <w:r>
              <w:rPr>
                <w:spacing w:val="-3"/>
                <w:sz w:val="26"/>
              </w:rPr>
              <w:t xml:space="preserve"> </w:t>
            </w:r>
            <w:r>
              <w:rPr>
                <w:sz w:val="26"/>
              </w:rPr>
              <w:t>yêu nhất…”.</w:t>
            </w:r>
            <w:r>
              <w:rPr>
                <w:spacing w:val="-3"/>
                <w:sz w:val="26"/>
              </w:rPr>
              <w:t xml:space="preserve"> </w:t>
            </w:r>
            <w:r>
              <w:rPr>
                <w:sz w:val="26"/>
              </w:rPr>
              <w:t>Hãy phân</w:t>
            </w:r>
            <w:r>
              <w:rPr>
                <w:spacing w:val="-3"/>
                <w:sz w:val="26"/>
              </w:rPr>
              <w:t xml:space="preserve"> </w:t>
            </w:r>
            <w:r>
              <w:rPr>
                <w:sz w:val="26"/>
              </w:rPr>
              <w:t>tích</w:t>
            </w:r>
            <w:r>
              <w:rPr>
                <w:spacing w:val="-3"/>
                <w:sz w:val="26"/>
              </w:rPr>
              <w:t xml:space="preserve"> </w:t>
            </w:r>
            <w:r>
              <w:rPr>
                <w:sz w:val="26"/>
              </w:rPr>
              <w:t>và</w:t>
            </w:r>
            <w:r>
              <w:rPr>
                <w:spacing w:val="-3"/>
                <w:sz w:val="26"/>
              </w:rPr>
              <w:t xml:space="preserve"> </w:t>
            </w:r>
            <w:r>
              <w:rPr>
                <w:sz w:val="26"/>
              </w:rPr>
              <w:t>chấm</w:t>
            </w:r>
            <w:r>
              <w:rPr>
                <w:spacing w:val="-3"/>
                <w:sz w:val="26"/>
              </w:rPr>
              <w:t xml:space="preserve"> </w:t>
            </w:r>
            <w:r>
              <w:rPr>
                <w:sz w:val="26"/>
              </w:rPr>
              <w:t>điểm</w:t>
            </w:r>
            <w:r>
              <w:rPr>
                <w:spacing w:val="-3"/>
                <w:sz w:val="26"/>
              </w:rPr>
              <w:t xml:space="preserve"> </w:t>
            </w:r>
            <w:r>
              <w:rPr>
                <w:sz w:val="26"/>
              </w:rPr>
              <w:t>theo</w:t>
            </w:r>
            <w:r>
              <w:rPr>
                <w:spacing w:val="-3"/>
                <w:sz w:val="26"/>
              </w:rPr>
              <w:t xml:space="preserve"> </w:t>
            </w:r>
            <w:r>
              <w:rPr>
                <w:sz w:val="26"/>
              </w:rPr>
              <w:t>thang</w:t>
            </w:r>
            <w:r>
              <w:rPr>
                <w:spacing w:val="-3"/>
                <w:sz w:val="26"/>
              </w:rPr>
              <w:t xml:space="preserve"> </w:t>
            </w:r>
            <w:r>
              <w:rPr>
                <w:sz w:val="26"/>
              </w:rPr>
              <w:t>10 –</w:t>
            </w:r>
            <w:r>
              <w:rPr>
                <w:spacing w:val="-3"/>
                <w:sz w:val="26"/>
              </w:rPr>
              <w:t xml:space="preserve"> </w:t>
            </w:r>
            <w:r>
              <w:rPr>
                <w:sz w:val="26"/>
              </w:rPr>
              <w:t>chỉ</w:t>
            </w:r>
            <w:r>
              <w:rPr>
                <w:spacing w:val="-3"/>
                <w:sz w:val="26"/>
              </w:rPr>
              <w:t xml:space="preserve"> </w:t>
            </w:r>
            <w:r>
              <w:rPr>
                <w:sz w:val="26"/>
              </w:rPr>
              <w:t>ra điểm mạnh, điểm cần cải thiện.</w:t>
            </w:r>
          </w:p>
        </w:tc>
      </w:tr>
      <w:tr w:rsidR="007A227D" w14:paraId="0F3F9453" w14:textId="77777777">
        <w:trPr>
          <w:trHeight w:val="897"/>
        </w:trPr>
        <w:tc>
          <w:tcPr>
            <w:tcW w:w="708" w:type="dxa"/>
          </w:tcPr>
          <w:p w14:paraId="3836B835" w14:textId="77777777" w:rsidR="007A227D" w:rsidRDefault="007A227D">
            <w:pPr>
              <w:pStyle w:val="TableParagraph"/>
              <w:spacing w:before="2"/>
              <w:ind w:left="0"/>
              <w:rPr>
                <w:b/>
                <w:i/>
                <w:sz w:val="26"/>
              </w:rPr>
            </w:pPr>
          </w:p>
          <w:p w14:paraId="26458EDD" w14:textId="77777777" w:rsidR="007A227D" w:rsidRDefault="00000000">
            <w:pPr>
              <w:pStyle w:val="TableParagraph"/>
              <w:spacing w:before="1"/>
              <w:ind w:left="0" w:right="96"/>
              <w:jc w:val="right"/>
              <w:rPr>
                <w:sz w:val="26"/>
              </w:rPr>
            </w:pPr>
            <w:r>
              <w:rPr>
                <w:spacing w:val="-10"/>
                <w:sz w:val="26"/>
              </w:rPr>
              <w:t>9</w:t>
            </w:r>
          </w:p>
        </w:tc>
        <w:tc>
          <w:tcPr>
            <w:tcW w:w="8637" w:type="dxa"/>
          </w:tcPr>
          <w:p w14:paraId="5586844F"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chủ</w:t>
            </w:r>
            <w:r>
              <w:rPr>
                <w:b/>
                <w:spacing w:val="-5"/>
                <w:sz w:val="26"/>
              </w:rPr>
              <w:t xml:space="preserve"> </w:t>
            </w:r>
            <w:r>
              <w:rPr>
                <w:b/>
                <w:sz w:val="26"/>
              </w:rPr>
              <w:t>nhiệm</w:t>
            </w:r>
            <w:r>
              <w:rPr>
                <w:b/>
                <w:spacing w:val="-3"/>
                <w:sz w:val="26"/>
              </w:rPr>
              <w:t xml:space="preserve"> </w:t>
            </w:r>
            <w:r>
              <w:rPr>
                <w:b/>
                <w:sz w:val="26"/>
              </w:rPr>
              <w:t>lớp</w:t>
            </w:r>
            <w:r>
              <w:rPr>
                <w:b/>
                <w:spacing w:val="-5"/>
                <w:sz w:val="26"/>
              </w:rPr>
              <w:t xml:space="preserve"> </w:t>
            </w:r>
            <w:r>
              <w:rPr>
                <w:b/>
                <w:sz w:val="26"/>
              </w:rPr>
              <w:t>10.</w:t>
            </w:r>
            <w:r>
              <w:rPr>
                <w:b/>
                <w:spacing w:val="-2"/>
                <w:sz w:val="26"/>
              </w:rPr>
              <w:t xml:space="preserve"> </w:t>
            </w:r>
            <w:r>
              <w:rPr>
                <w:sz w:val="26"/>
              </w:rPr>
              <w:t>Viết</w:t>
            </w:r>
            <w:r>
              <w:rPr>
                <w:spacing w:val="-4"/>
                <w:sz w:val="26"/>
              </w:rPr>
              <w:t xml:space="preserve"> </w:t>
            </w:r>
            <w:r>
              <w:rPr>
                <w:sz w:val="26"/>
              </w:rPr>
              <w:t>5</w:t>
            </w:r>
            <w:r>
              <w:rPr>
                <w:spacing w:val="-5"/>
                <w:sz w:val="26"/>
              </w:rPr>
              <w:t xml:space="preserve"> </w:t>
            </w:r>
            <w:r>
              <w:rPr>
                <w:sz w:val="26"/>
              </w:rPr>
              <w:t>nhận</w:t>
            </w:r>
            <w:r>
              <w:rPr>
                <w:spacing w:val="-5"/>
                <w:sz w:val="26"/>
              </w:rPr>
              <w:t xml:space="preserve"> </w:t>
            </w:r>
            <w:r>
              <w:rPr>
                <w:sz w:val="26"/>
              </w:rPr>
              <w:t>xét</w:t>
            </w:r>
            <w:r>
              <w:rPr>
                <w:spacing w:val="-6"/>
                <w:sz w:val="26"/>
              </w:rPr>
              <w:t xml:space="preserve"> </w:t>
            </w:r>
            <w:r>
              <w:rPr>
                <w:sz w:val="26"/>
              </w:rPr>
              <w:t>mẫu</w:t>
            </w:r>
            <w:r>
              <w:rPr>
                <w:spacing w:val="-2"/>
                <w:sz w:val="26"/>
              </w:rPr>
              <w:t xml:space="preserve"> </w:t>
            </w:r>
            <w:r>
              <w:rPr>
                <w:sz w:val="26"/>
              </w:rPr>
              <w:t>về</w:t>
            </w:r>
            <w:r>
              <w:rPr>
                <w:spacing w:val="-5"/>
                <w:sz w:val="26"/>
              </w:rPr>
              <w:t xml:space="preserve"> </w:t>
            </w:r>
            <w:r>
              <w:rPr>
                <w:sz w:val="26"/>
              </w:rPr>
              <w:t>học</w:t>
            </w:r>
            <w:r>
              <w:rPr>
                <w:spacing w:val="-6"/>
                <w:sz w:val="26"/>
              </w:rPr>
              <w:t xml:space="preserve"> </w:t>
            </w:r>
            <w:r>
              <w:rPr>
                <w:sz w:val="26"/>
              </w:rPr>
              <w:t>sinh</w:t>
            </w:r>
            <w:r>
              <w:rPr>
                <w:spacing w:val="-3"/>
                <w:sz w:val="26"/>
              </w:rPr>
              <w:t xml:space="preserve"> </w:t>
            </w:r>
            <w:r>
              <w:rPr>
                <w:sz w:val="26"/>
              </w:rPr>
              <w:t>có</w:t>
            </w:r>
            <w:r>
              <w:rPr>
                <w:spacing w:val="-5"/>
                <w:sz w:val="26"/>
              </w:rPr>
              <w:t xml:space="preserve"> </w:t>
            </w:r>
            <w:r>
              <w:rPr>
                <w:sz w:val="26"/>
              </w:rPr>
              <w:t>hành</w:t>
            </w:r>
            <w:r>
              <w:rPr>
                <w:spacing w:val="-6"/>
                <w:sz w:val="26"/>
              </w:rPr>
              <w:t xml:space="preserve"> </w:t>
            </w:r>
            <w:r>
              <w:rPr>
                <w:spacing w:val="-5"/>
                <w:sz w:val="26"/>
              </w:rPr>
              <w:t>vi</w:t>
            </w:r>
          </w:p>
          <w:p w14:paraId="248EA43E" w14:textId="77777777" w:rsidR="007A227D" w:rsidRDefault="00000000">
            <w:pPr>
              <w:pStyle w:val="TableParagraph"/>
              <w:spacing w:line="298" w:lineRule="exact"/>
              <w:rPr>
                <w:sz w:val="26"/>
              </w:rPr>
            </w:pPr>
            <w:r>
              <w:rPr>
                <w:sz w:val="26"/>
              </w:rPr>
              <w:t>tiến</w:t>
            </w:r>
            <w:r>
              <w:rPr>
                <w:spacing w:val="-4"/>
                <w:sz w:val="26"/>
              </w:rPr>
              <w:t xml:space="preserve"> </w:t>
            </w:r>
            <w:r>
              <w:rPr>
                <w:sz w:val="26"/>
              </w:rPr>
              <w:t>bộ</w:t>
            </w:r>
            <w:r>
              <w:rPr>
                <w:spacing w:val="-4"/>
                <w:sz w:val="26"/>
              </w:rPr>
              <w:t xml:space="preserve"> </w:t>
            </w:r>
            <w:r>
              <w:rPr>
                <w:sz w:val="26"/>
              </w:rPr>
              <w:t>rõ</w:t>
            </w:r>
            <w:r>
              <w:rPr>
                <w:spacing w:val="-4"/>
                <w:sz w:val="26"/>
              </w:rPr>
              <w:t xml:space="preserve"> </w:t>
            </w:r>
            <w:r>
              <w:rPr>
                <w:sz w:val="26"/>
              </w:rPr>
              <w:t>rệt</w:t>
            </w:r>
            <w:r>
              <w:rPr>
                <w:spacing w:val="-4"/>
                <w:sz w:val="26"/>
              </w:rPr>
              <w:t xml:space="preserve"> </w:t>
            </w:r>
            <w:r>
              <w:rPr>
                <w:sz w:val="26"/>
              </w:rPr>
              <w:t>trong</w:t>
            </w:r>
            <w:r>
              <w:rPr>
                <w:spacing w:val="-1"/>
                <w:sz w:val="26"/>
              </w:rPr>
              <w:t xml:space="preserve"> </w:t>
            </w:r>
            <w:r>
              <w:rPr>
                <w:sz w:val="26"/>
              </w:rPr>
              <w:t>kỳ</w:t>
            </w:r>
            <w:r>
              <w:rPr>
                <w:spacing w:val="-1"/>
                <w:sz w:val="26"/>
              </w:rPr>
              <w:t xml:space="preserve"> </w:t>
            </w:r>
            <w:r>
              <w:rPr>
                <w:sz w:val="26"/>
              </w:rPr>
              <w:t>vừa</w:t>
            </w:r>
            <w:r>
              <w:rPr>
                <w:spacing w:val="-4"/>
                <w:sz w:val="26"/>
              </w:rPr>
              <w:t xml:space="preserve"> </w:t>
            </w:r>
            <w:r>
              <w:rPr>
                <w:sz w:val="26"/>
              </w:rPr>
              <w:t>qua</w:t>
            </w:r>
            <w:r>
              <w:rPr>
                <w:spacing w:val="-1"/>
                <w:sz w:val="26"/>
              </w:rPr>
              <w:t xml:space="preserve"> </w:t>
            </w:r>
            <w:r>
              <w:rPr>
                <w:sz w:val="26"/>
              </w:rPr>
              <w:t>–</w:t>
            </w:r>
            <w:r>
              <w:rPr>
                <w:spacing w:val="-4"/>
                <w:sz w:val="26"/>
              </w:rPr>
              <w:t xml:space="preserve"> </w:t>
            </w:r>
            <w:r>
              <w:rPr>
                <w:sz w:val="26"/>
              </w:rPr>
              <w:t>từng</w:t>
            </w:r>
            <w:r>
              <w:rPr>
                <w:spacing w:val="-4"/>
                <w:sz w:val="26"/>
              </w:rPr>
              <w:t xml:space="preserve"> </w:t>
            </w:r>
            <w:r>
              <w:rPr>
                <w:sz w:val="26"/>
              </w:rPr>
              <w:t>vi</w:t>
            </w:r>
            <w:r>
              <w:rPr>
                <w:spacing w:val="-2"/>
                <w:sz w:val="26"/>
              </w:rPr>
              <w:t xml:space="preserve"> </w:t>
            </w:r>
            <w:r>
              <w:rPr>
                <w:sz w:val="26"/>
              </w:rPr>
              <w:t>phạm</w:t>
            </w:r>
            <w:r>
              <w:rPr>
                <w:spacing w:val="-4"/>
                <w:sz w:val="26"/>
              </w:rPr>
              <w:t xml:space="preserve"> </w:t>
            </w:r>
            <w:r>
              <w:rPr>
                <w:sz w:val="26"/>
              </w:rPr>
              <w:t>nội</w:t>
            </w:r>
            <w:r>
              <w:rPr>
                <w:spacing w:val="-4"/>
                <w:sz w:val="26"/>
              </w:rPr>
              <w:t xml:space="preserve"> </w:t>
            </w:r>
            <w:r>
              <w:rPr>
                <w:sz w:val="26"/>
              </w:rPr>
              <w:t>quy</w:t>
            </w:r>
            <w:r>
              <w:rPr>
                <w:spacing w:val="-2"/>
                <w:sz w:val="26"/>
              </w:rPr>
              <w:t xml:space="preserve"> </w:t>
            </w:r>
            <w:r>
              <w:rPr>
                <w:sz w:val="26"/>
              </w:rPr>
              <w:t>nhưng</w:t>
            </w:r>
            <w:r>
              <w:rPr>
                <w:spacing w:val="-4"/>
                <w:sz w:val="26"/>
              </w:rPr>
              <w:t xml:space="preserve"> </w:t>
            </w:r>
            <w:r>
              <w:rPr>
                <w:sz w:val="26"/>
              </w:rPr>
              <w:t>nay</w:t>
            </w:r>
            <w:r>
              <w:rPr>
                <w:spacing w:val="-1"/>
                <w:sz w:val="26"/>
              </w:rPr>
              <w:t xml:space="preserve"> </w:t>
            </w:r>
            <w:r>
              <w:rPr>
                <w:sz w:val="26"/>
              </w:rPr>
              <w:t>chủ</w:t>
            </w:r>
            <w:r>
              <w:rPr>
                <w:spacing w:val="-4"/>
                <w:sz w:val="26"/>
              </w:rPr>
              <w:t xml:space="preserve"> </w:t>
            </w:r>
            <w:r>
              <w:rPr>
                <w:sz w:val="26"/>
              </w:rPr>
              <w:t>động</w:t>
            </w:r>
            <w:r>
              <w:rPr>
                <w:spacing w:val="-4"/>
                <w:sz w:val="26"/>
              </w:rPr>
              <w:t xml:space="preserve"> </w:t>
            </w:r>
            <w:r>
              <w:rPr>
                <w:sz w:val="26"/>
              </w:rPr>
              <w:t>sửa sai, hòa nhập tốt.</w:t>
            </w:r>
          </w:p>
        </w:tc>
      </w:tr>
      <w:tr w:rsidR="007A227D" w14:paraId="2AD0391B" w14:textId="77777777">
        <w:trPr>
          <w:trHeight w:val="897"/>
        </w:trPr>
        <w:tc>
          <w:tcPr>
            <w:tcW w:w="708" w:type="dxa"/>
          </w:tcPr>
          <w:p w14:paraId="1529F7AA" w14:textId="77777777" w:rsidR="007A227D" w:rsidRDefault="007A227D">
            <w:pPr>
              <w:pStyle w:val="TableParagraph"/>
              <w:spacing w:before="2"/>
              <w:ind w:left="0"/>
              <w:rPr>
                <w:b/>
                <w:i/>
                <w:sz w:val="26"/>
              </w:rPr>
            </w:pPr>
          </w:p>
          <w:p w14:paraId="060F017D" w14:textId="77777777" w:rsidR="007A227D" w:rsidRDefault="00000000">
            <w:pPr>
              <w:pStyle w:val="TableParagraph"/>
              <w:spacing w:before="1"/>
              <w:ind w:left="0" w:right="96"/>
              <w:jc w:val="right"/>
              <w:rPr>
                <w:sz w:val="26"/>
              </w:rPr>
            </w:pPr>
            <w:r>
              <w:rPr>
                <w:spacing w:val="-5"/>
                <w:sz w:val="26"/>
              </w:rPr>
              <w:t>10</w:t>
            </w:r>
          </w:p>
        </w:tc>
        <w:tc>
          <w:tcPr>
            <w:tcW w:w="8637" w:type="dxa"/>
          </w:tcPr>
          <w:p w14:paraId="08B8CBE4"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6"/>
                <w:sz w:val="26"/>
              </w:rPr>
              <w:t xml:space="preserve"> </w:t>
            </w:r>
            <w:r>
              <w:rPr>
                <w:b/>
                <w:sz w:val="26"/>
              </w:rPr>
              <w:t>viên</w:t>
            </w:r>
            <w:r>
              <w:rPr>
                <w:b/>
                <w:spacing w:val="-3"/>
                <w:sz w:val="26"/>
              </w:rPr>
              <w:t xml:space="preserve"> </w:t>
            </w:r>
            <w:r>
              <w:rPr>
                <w:b/>
                <w:sz w:val="26"/>
              </w:rPr>
              <w:t>tiếng</w:t>
            </w:r>
            <w:r>
              <w:rPr>
                <w:b/>
                <w:spacing w:val="-2"/>
                <w:sz w:val="26"/>
              </w:rPr>
              <w:t xml:space="preserve"> </w:t>
            </w:r>
            <w:r>
              <w:rPr>
                <w:b/>
                <w:sz w:val="26"/>
              </w:rPr>
              <w:t>Anh</w:t>
            </w:r>
            <w:r>
              <w:rPr>
                <w:b/>
                <w:spacing w:val="-6"/>
                <w:sz w:val="26"/>
              </w:rPr>
              <w:t xml:space="preserve"> </w:t>
            </w:r>
            <w:r>
              <w:rPr>
                <w:b/>
                <w:sz w:val="26"/>
              </w:rPr>
              <w:t>lớp</w:t>
            </w:r>
            <w:r>
              <w:rPr>
                <w:b/>
                <w:spacing w:val="-5"/>
                <w:sz w:val="26"/>
              </w:rPr>
              <w:t xml:space="preserve"> </w:t>
            </w:r>
            <w:r>
              <w:rPr>
                <w:b/>
                <w:sz w:val="26"/>
              </w:rPr>
              <w:t>6.</w:t>
            </w:r>
            <w:r>
              <w:rPr>
                <w:b/>
                <w:spacing w:val="-3"/>
                <w:sz w:val="26"/>
              </w:rPr>
              <w:t xml:space="preserve"> </w:t>
            </w:r>
            <w:r>
              <w:rPr>
                <w:sz w:val="26"/>
              </w:rPr>
              <w:t>Gợi</w:t>
            </w:r>
            <w:r>
              <w:rPr>
                <w:spacing w:val="-5"/>
                <w:sz w:val="26"/>
              </w:rPr>
              <w:t xml:space="preserve"> </w:t>
            </w:r>
            <w:r>
              <w:rPr>
                <w:sz w:val="26"/>
              </w:rPr>
              <w:t>ý</w:t>
            </w:r>
            <w:r>
              <w:rPr>
                <w:spacing w:val="-4"/>
                <w:sz w:val="26"/>
              </w:rPr>
              <w:t xml:space="preserve"> </w:t>
            </w:r>
            <w:r>
              <w:rPr>
                <w:sz w:val="26"/>
              </w:rPr>
              <w:t>nhận</w:t>
            </w:r>
            <w:r>
              <w:rPr>
                <w:spacing w:val="-3"/>
                <w:sz w:val="26"/>
              </w:rPr>
              <w:t xml:space="preserve"> </w:t>
            </w:r>
            <w:r>
              <w:rPr>
                <w:sz w:val="26"/>
              </w:rPr>
              <w:t>xét</w:t>
            </w:r>
            <w:r>
              <w:rPr>
                <w:spacing w:val="-5"/>
                <w:sz w:val="26"/>
              </w:rPr>
              <w:t xml:space="preserve"> </w:t>
            </w:r>
            <w:r>
              <w:rPr>
                <w:sz w:val="26"/>
              </w:rPr>
              <w:t>bằng</w:t>
            </w:r>
            <w:r>
              <w:rPr>
                <w:spacing w:val="-6"/>
                <w:sz w:val="26"/>
              </w:rPr>
              <w:t xml:space="preserve"> </w:t>
            </w:r>
            <w:r>
              <w:rPr>
                <w:sz w:val="26"/>
              </w:rPr>
              <w:t>tiếng</w:t>
            </w:r>
            <w:r>
              <w:rPr>
                <w:spacing w:val="-5"/>
                <w:sz w:val="26"/>
              </w:rPr>
              <w:t xml:space="preserve"> </w:t>
            </w:r>
            <w:r>
              <w:rPr>
                <w:sz w:val="26"/>
              </w:rPr>
              <w:t>Anh</w:t>
            </w:r>
            <w:r>
              <w:rPr>
                <w:spacing w:val="-4"/>
                <w:sz w:val="26"/>
              </w:rPr>
              <w:t xml:space="preserve"> </w:t>
            </w:r>
            <w:r>
              <w:rPr>
                <w:sz w:val="26"/>
              </w:rPr>
              <w:t>cho</w:t>
            </w:r>
            <w:r>
              <w:rPr>
                <w:spacing w:val="-2"/>
                <w:sz w:val="26"/>
              </w:rPr>
              <w:t xml:space="preserve"> </w:t>
            </w:r>
            <w:r>
              <w:rPr>
                <w:sz w:val="26"/>
              </w:rPr>
              <w:t>học</w:t>
            </w:r>
            <w:r>
              <w:rPr>
                <w:spacing w:val="-6"/>
                <w:sz w:val="26"/>
              </w:rPr>
              <w:t xml:space="preserve"> </w:t>
            </w:r>
            <w:r>
              <w:rPr>
                <w:spacing w:val="-4"/>
                <w:sz w:val="26"/>
              </w:rPr>
              <w:t>sinh</w:t>
            </w:r>
          </w:p>
          <w:p w14:paraId="34729523" w14:textId="77777777" w:rsidR="007A227D" w:rsidRDefault="00000000">
            <w:pPr>
              <w:pStyle w:val="TableParagraph"/>
              <w:spacing w:line="298" w:lineRule="exact"/>
              <w:rPr>
                <w:sz w:val="26"/>
              </w:rPr>
            </w:pPr>
            <w:r>
              <w:rPr>
                <w:sz w:val="26"/>
              </w:rPr>
              <w:t>khá:</w:t>
            </w:r>
            <w:r>
              <w:rPr>
                <w:spacing w:val="-3"/>
                <w:sz w:val="26"/>
              </w:rPr>
              <w:t xml:space="preserve"> </w:t>
            </w:r>
            <w:r>
              <w:rPr>
                <w:sz w:val="26"/>
              </w:rPr>
              <w:t>chăm</w:t>
            </w:r>
            <w:r>
              <w:rPr>
                <w:spacing w:val="-3"/>
                <w:sz w:val="26"/>
              </w:rPr>
              <w:t xml:space="preserve"> </w:t>
            </w:r>
            <w:r>
              <w:rPr>
                <w:sz w:val="26"/>
              </w:rPr>
              <w:t>chỉ,</w:t>
            </w:r>
            <w:r>
              <w:rPr>
                <w:spacing w:val="-3"/>
                <w:sz w:val="26"/>
              </w:rPr>
              <w:t xml:space="preserve"> </w:t>
            </w:r>
            <w:r>
              <w:rPr>
                <w:sz w:val="26"/>
              </w:rPr>
              <w:t>có</w:t>
            </w:r>
            <w:r>
              <w:rPr>
                <w:spacing w:val="-3"/>
                <w:sz w:val="26"/>
              </w:rPr>
              <w:t xml:space="preserve"> </w:t>
            </w:r>
            <w:r>
              <w:rPr>
                <w:sz w:val="26"/>
              </w:rPr>
              <w:t>tiến</w:t>
            </w:r>
            <w:r>
              <w:rPr>
                <w:spacing w:val="-1"/>
                <w:sz w:val="26"/>
              </w:rPr>
              <w:t xml:space="preserve"> </w:t>
            </w:r>
            <w:r>
              <w:rPr>
                <w:sz w:val="26"/>
              </w:rPr>
              <w:t>bộ</w:t>
            </w:r>
            <w:r>
              <w:rPr>
                <w:spacing w:val="-3"/>
                <w:sz w:val="26"/>
              </w:rPr>
              <w:t xml:space="preserve"> </w:t>
            </w:r>
            <w:r>
              <w:rPr>
                <w:sz w:val="26"/>
              </w:rPr>
              <w:t>rõ</w:t>
            </w:r>
            <w:r>
              <w:rPr>
                <w:spacing w:val="-3"/>
                <w:sz w:val="26"/>
              </w:rPr>
              <w:t xml:space="preserve"> </w:t>
            </w:r>
            <w:r>
              <w:rPr>
                <w:sz w:val="26"/>
              </w:rPr>
              <w:t>rệt</w:t>
            </w:r>
            <w:r>
              <w:rPr>
                <w:spacing w:val="-3"/>
                <w:sz w:val="26"/>
              </w:rPr>
              <w:t xml:space="preserve"> </w:t>
            </w:r>
            <w:r>
              <w:rPr>
                <w:sz w:val="26"/>
              </w:rPr>
              <w:t>trong</w:t>
            </w:r>
            <w:r>
              <w:rPr>
                <w:spacing w:val="-3"/>
                <w:sz w:val="26"/>
              </w:rPr>
              <w:t xml:space="preserve"> </w:t>
            </w:r>
            <w:r>
              <w:rPr>
                <w:sz w:val="26"/>
              </w:rPr>
              <w:t>speaking,</w:t>
            </w:r>
            <w:r>
              <w:rPr>
                <w:spacing w:val="-3"/>
                <w:sz w:val="26"/>
              </w:rPr>
              <w:t xml:space="preserve"> </w:t>
            </w:r>
            <w:r>
              <w:rPr>
                <w:sz w:val="26"/>
              </w:rPr>
              <w:t>cần</w:t>
            </w:r>
            <w:r>
              <w:rPr>
                <w:spacing w:val="-3"/>
                <w:sz w:val="26"/>
              </w:rPr>
              <w:t xml:space="preserve"> </w:t>
            </w:r>
            <w:r>
              <w:rPr>
                <w:sz w:val="26"/>
              </w:rPr>
              <w:t>luyện thêm</w:t>
            </w:r>
            <w:r>
              <w:rPr>
                <w:spacing w:val="-3"/>
                <w:sz w:val="26"/>
              </w:rPr>
              <w:t xml:space="preserve"> </w:t>
            </w:r>
            <w:r>
              <w:rPr>
                <w:sz w:val="26"/>
              </w:rPr>
              <w:t>kỹ</w:t>
            </w:r>
            <w:r>
              <w:rPr>
                <w:spacing w:val="-3"/>
                <w:sz w:val="26"/>
              </w:rPr>
              <w:t xml:space="preserve"> </w:t>
            </w:r>
            <w:r>
              <w:rPr>
                <w:sz w:val="26"/>
              </w:rPr>
              <w:t>năng</w:t>
            </w:r>
            <w:r>
              <w:rPr>
                <w:spacing w:val="-3"/>
                <w:sz w:val="26"/>
              </w:rPr>
              <w:t xml:space="preserve"> </w:t>
            </w:r>
            <w:r>
              <w:rPr>
                <w:sz w:val="26"/>
              </w:rPr>
              <w:t>viết –</w:t>
            </w:r>
            <w:r>
              <w:rPr>
                <w:spacing w:val="-3"/>
                <w:sz w:val="26"/>
              </w:rPr>
              <w:t xml:space="preserve"> </w:t>
            </w:r>
            <w:r>
              <w:rPr>
                <w:sz w:val="26"/>
              </w:rPr>
              <w:t>sử dụng giọng văn khích lệ.</w:t>
            </w:r>
          </w:p>
        </w:tc>
      </w:tr>
    </w:tbl>
    <w:p w14:paraId="112B8F09" w14:textId="77777777" w:rsidR="007A227D" w:rsidRDefault="00000000">
      <w:pPr>
        <w:pStyle w:val="ListParagraph"/>
        <w:numPr>
          <w:ilvl w:val="0"/>
          <w:numId w:val="2"/>
        </w:numPr>
        <w:tabs>
          <w:tab w:val="left" w:pos="989"/>
        </w:tabs>
        <w:spacing w:before="165"/>
        <w:ind w:left="989" w:hanging="279"/>
        <w:rPr>
          <w:b/>
          <w:i/>
          <w:sz w:val="28"/>
        </w:rPr>
      </w:pPr>
      <w:r>
        <w:rPr>
          <w:b/>
          <w:i/>
          <w:sz w:val="28"/>
        </w:rPr>
        <w:t>Tổ</w:t>
      </w:r>
      <w:r>
        <w:rPr>
          <w:b/>
          <w:i/>
          <w:spacing w:val="-4"/>
          <w:sz w:val="28"/>
        </w:rPr>
        <w:t xml:space="preserve"> </w:t>
      </w:r>
      <w:r>
        <w:rPr>
          <w:b/>
          <w:i/>
          <w:sz w:val="28"/>
        </w:rPr>
        <w:t>chức</w:t>
      </w:r>
      <w:r>
        <w:rPr>
          <w:b/>
          <w:i/>
          <w:spacing w:val="-1"/>
          <w:sz w:val="28"/>
        </w:rPr>
        <w:t xml:space="preserve"> </w:t>
      </w:r>
      <w:r>
        <w:rPr>
          <w:b/>
          <w:i/>
          <w:sz w:val="28"/>
        </w:rPr>
        <w:t>hoạt</w:t>
      </w:r>
      <w:r>
        <w:rPr>
          <w:b/>
          <w:i/>
          <w:spacing w:val="-3"/>
          <w:sz w:val="28"/>
        </w:rPr>
        <w:t xml:space="preserve"> </w:t>
      </w:r>
      <w:r>
        <w:rPr>
          <w:b/>
          <w:i/>
          <w:sz w:val="28"/>
        </w:rPr>
        <w:t>động</w:t>
      </w:r>
      <w:r>
        <w:rPr>
          <w:b/>
          <w:i/>
          <w:spacing w:val="-1"/>
          <w:sz w:val="28"/>
        </w:rPr>
        <w:t xml:space="preserve"> </w:t>
      </w:r>
      <w:r>
        <w:rPr>
          <w:b/>
          <w:i/>
          <w:sz w:val="28"/>
        </w:rPr>
        <w:t>tập</w:t>
      </w:r>
      <w:r>
        <w:rPr>
          <w:b/>
          <w:i/>
          <w:spacing w:val="-4"/>
          <w:sz w:val="28"/>
        </w:rPr>
        <w:t xml:space="preserve"> </w:t>
      </w:r>
      <w:r>
        <w:rPr>
          <w:b/>
          <w:i/>
          <w:sz w:val="28"/>
        </w:rPr>
        <w:t>thể</w:t>
      </w:r>
      <w:r>
        <w:rPr>
          <w:b/>
          <w:i/>
          <w:spacing w:val="-4"/>
          <w:sz w:val="28"/>
        </w:rPr>
        <w:t xml:space="preserve"> </w:t>
      </w:r>
      <w:r>
        <w:rPr>
          <w:b/>
          <w:i/>
          <w:sz w:val="28"/>
        </w:rPr>
        <w:t>–</w:t>
      </w:r>
      <w:r>
        <w:rPr>
          <w:b/>
          <w:i/>
          <w:spacing w:val="-1"/>
          <w:sz w:val="28"/>
        </w:rPr>
        <w:t xml:space="preserve"> </w:t>
      </w:r>
      <w:r>
        <w:rPr>
          <w:b/>
          <w:i/>
          <w:sz w:val="28"/>
        </w:rPr>
        <w:t>sự</w:t>
      </w:r>
      <w:r>
        <w:rPr>
          <w:b/>
          <w:i/>
          <w:spacing w:val="-5"/>
          <w:sz w:val="28"/>
        </w:rPr>
        <w:t xml:space="preserve"> </w:t>
      </w:r>
      <w:r>
        <w:rPr>
          <w:b/>
          <w:i/>
          <w:sz w:val="28"/>
        </w:rPr>
        <w:t>kiện</w:t>
      </w:r>
      <w:r>
        <w:rPr>
          <w:b/>
          <w:i/>
          <w:spacing w:val="-2"/>
          <w:sz w:val="28"/>
        </w:rPr>
        <w:t xml:space="preserve"> </w:t>
      </w:r>
      <w:r>
        <w:rPr>
          <w:b/>
          <w:i/>
          <w:sz w:val="28"/>
        </w:rPr>
        <w:t>–</w:t>
      </w:r>
      <w:r>
        <w:rPr>
          <w:b/>
          <w:i/>
          <w:spacing w:val="-3"/>
          <w:sz w:val="28"/>
        </w:rPr>
        <w:t xml:space="preserve"> </w:t>
      </w:r>
      <w:r>
        <w:rPr>
          <w:b/>
          <w:i/>
          <w:sz w:val="28"/>
        </w:rPr>
        <w:t>sinh</w:t>
      </w:r>
      <w:r>
        <w:rPr>
          <w:b/>
          <w:i/>
          <w:spacing w:val="-2"/>
          <w:sz w:val="28"/>
        </w:rPr>
        <w:t xml:space="preserve"> </w:t>
      </w:r>
      <w:r>
        <w:rPr>
          <w:b/>
          <w:i/>
          <w:sz w:val="28"/>
        </w:rPr>
        <w:t>hoạt</w:t>
      </w:r>
      <w:r>
        <w:rPr>
          <w:b/>
          <w:i/>
          <w:spacing w:val="-3"/>
          <w:sz w:val="28"/>
        </w:rPr>
        <w:t xml:space="preserve"> </w:t>
      </w:r>
      <w:r>
        <w:rPr>
          <w:b/>
          <w:i/>
          <w:spacing w:val="-5"/>
          <w:sz w:val="28"/>
        </w:rPr>
        <w:t>lớp</w:t>
      </w:r>
    </w:p>
    <w:p w14:paraId="4F1B1805" w14:textId="77777777" w:rsidR="007A227D" w:rsidRDefault="007A227D">
      <w:pPr>
        <w:pStyle w:val="BodyText"/>
        <w:spacing w:before="2"/>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637"/>
      </w:tblGrid>
      <w:tr w:rsidR="007A227D" w14:paraId="6483F406" w14:textId="77777777">
        <w:trPr>
          <w:trHeight w:val="299"/>
        </w:trPr>
        <w:tc>
          <w:tcPr>
            <w:tcW w:w="708" w:type="dxa"/>
          </w:tcPr>
          <w:p w14:paraId="5D756A28" w14:textId="77777777" w:rsidR="007A227D" w:rsidRDefault="00000000">
            <w:pPr>
              <w:pStyle w:val="TableParagraph"/>
              <w:spacing w:before="2" w:line="278" w:lineRule="exact"/>
              <w:ind w:left="0" w:right="98"/>
              <w:jc w:val="right"/>
              <w:rPr>
                <w:b/>
                <w:sz w:val="26"/>
              </w:rPr>
            </w:pPr>
            <w:r>
              <w:rPr>
                <w:b/>
                <w:spacing w:val="-5"/>
                <w:sz w:val="26"/>
              </w:rPr>
              <w:t>STT</w:t>
            </w:r>
          </w:p>
        </w:tc>
        <w:tc>
          <w:tcPr>
            <w:tcW w:w="8637" w:type="dxa"/>
          </w:tcPr>
          <w:p w14:paraId="7C766169" w14:textId="77777777" w:rsidR="007A227D" w:rsidRDefault="00000000">
            <w:pPr>
              <w:pStyle w:val="TableParagraph"/>
              <w:spacing w:before="2" w:line="278" w:lineRule="exact"/>
              <w:ind w:left="9"/>
              <w:jc w:val="center"/>
              <w:rPr>
                <w:b/>
                <w:sz w:val="26"/>
              </w:rPr>
            </w:pPr>
            <w:r>
              <w:rPr>
                <w:b/>
                <w:sz w:val="26"/>
              </w:rPr>
              <w:t>Prompt</w:t>
            </w:r>
            <w:r>
              <w:rPr>
                <w:b/>
                <w:spacing w:val="-5"/>
                <w:sz w:val="26"/>
              </w:rPr>
              <w:t xml:space="preserve"> </w:t>
            </w:r>
            <w:r>
              <w:rPr>
                <w:b/>
                <w:sz w:val="26"/>
              </w:rPr>
              <w:t>mẫu</w:t>
            </w:r>
            <w:r>
              <w:rPr>
                <w:b/>
                <w:spacing w:val="-5"/>
                <w:sz w:val="26"/>
              </w:rPr>
              <w:t xml:space="preserve"> </w:t>
            </w:r>
            <w:r>
              <w:rPr>
                <w:b/>
                <w:sz w:val="26"/>
              </w:rPr>
              <w:t>(viết</w:t>
            </w:r>
            <w:r>
              <w:rPr>
                <w:b/>
                <w:spacing w:val="-5"/>
                <w:sz w:val="26"/>
              </w:rPr>
              <w:t xml:space="preserve"> </w:t>
            </w:r>
            <w:r>
              <w:rPr>
                <w:b/>
                <w:sz w:val="26"/>
              </w:rPr>
              <w:t>theo</w:t>
            </w:r>
            <w:r>
              <w:rPr>
                <w:b/>
                <w:spacing w:val="-5"/>
                <w:sz w:val="26"/>
              </w:rPr>
              <w:t xml:space="preserve"> </w:t>
            </w:r>
            <w:r>
              <w:rPr>
                <w:b/>
                <w:sz w:val="26"/>
              </w:rPr>
              <w:t>4P</w:t>
            </w:r>
            <w:r>
              <w:rPr>
                <w:b/>
                <w:spacing w:val="-3"/>
                <w:sz w:val="26"/>
              </w:rPr>
              <w:t xml:space="preserve"> </w:t>
            </w:r>
            <w:r>
              <w:rPr>
                <w:b/>
                <w:sz w:val="26"/>
              </w:rPr>
              <w:t>–</w:t>
            </w:r>
            <w:r>
              <w:rPr>
                <w:b/>
                <w:spacing w:val="-5"/>
                <w:sz w:val="26"/>
              </w:rPr>
              <w:t xml:space="preserve"> </w:t>
            </w:r>
            <w:r>
              <w:rPr>
                <w:b/>
                <w:sz w:val="26"/>
              </w:rPr>
              <w:t>chi</w:t>
            </w:r>
            <w:r>
              <w:rPr>
                <w:b/>
                <w:spacing w:val="-3"/>
                <w:sz w:val="26"/>
              </w:rPr>
              <w:t xml:space="preserve"> </w:t>
            </w:r>
            <w:r>
              <w:rPr>
                <w:b/>
                <w:sz w:val="26"/>
              </w:rPr>
              <w:t>tiết,</w:t>
            </w:r>
            <w:r>
              <w:rPr>
                <w:b/>
                <w:spacing w:val="-5"/>
                <w:sz w:val="26"/>
              </w:rPr>
              <w:t xml:space="preserve"> </w:t>
            </w:r>
            <w:r>
              <w:rPr>
                <w:b/>
                <w:sz w:val="26"/>
              </w:rPr>
              <w:t>chính</w:t>
            </w:r>
            <w:r>
              <w:rPr>
                <w:b/>
                <w:spacing w:val="-4"/>
                <w:sz w:val="26"/>
              </w:rPr>
              <w:t xml:space="preserve"> xác)</w:t>
            </w:r>
          </w:p>
        </w:tc>
      </w:tr>
      <w:tr w:rsidR="007A227D" w14:paraId="55C89A0A" w14:textId="77777777">
        <w:trPr>
          <w:trHeight w:val="1194"/>
        </w:trPr>
        <w:tc>
          <w:tcPr>
            <w:tcW w:w="708" w:type="dxa"/>
          </w:tcPr>
          <w:p w14:paraId="35358630" w14:textId="77777777" w:rsidR="007A227D" w:rsidRDefault="007A227D">
            <w:pPr>
              <w:pStyle w:val="TableParagraph"/>
              <w:spacing w:before="149"/>
              <w:ind w:left="0"/>
              <w:rPr>
                <w:b/>
                <w:i/>
                <w:sz w:val="26"/>
              </w:rPr>
            </w:pPr>
          </w:p>
          <w:p w14:paraId="6169AA84" w14:textId="77777777" w:rsidR="007A227D" w:rsidRDefault="00000000">
            <w:pPr>
              <w:pStyle w:val="TableParagraph"/>
              <w:ind w:left="0" w:right="96"/>
              <w:jc w:val="right"/>
              <w:rPr>
                <w:sz w:val="26"/>
              </w:rPr>
            </w:pPr>
            <w:r>
              <w:rPr>
                <w:spacing w:val="-10"/>
                <w:sz w:val="26"/>
              </w:rPr>
              <w:t>1</w:t>
            </w:r>
          </w:p>
        </w:tc>
        <w:tc>
          <w:tcPr>
            <w:tcW w:w="8637" w:type="dxa"/>
          </w:tcPr>
          <w:p w14:paraId="2DBF63F2" w14:textId="77777777" w:rsidR="007A227D" w:rsidRDefault="00000000">
            <w:pPr>
              <w:pStyle w:val="TableParagraph"/>
              <w:spacing w:before="2"/>
              <w:rPr>
                <w:sz w:val="26"/>
              </w:rPr>
            </w:pPr>
            <w:r>
              <w:rPr>
                <w:b/>
                <w:sz w:val="26"/>
              </w:rPr>
              <w:t>Bạn</w:t>
            </w:r>
            <w:r>
              <w:rPr>
                <w:b/>
                <w:spacing w:val="-3"/>
                <w:sz w:val="26"/>
              </w:rPr>
              <w:t xml:space="preserve"> </w:t>
            </w:r>
            <w:r>
              <w:rPr>
                <w:b/>
                <w:sz w:val="26"/>
              </w:rPr>
              <w:t>là</w:t>
            </w:r>
            <w:r>
              <w:rPr>
                <w:b/>
                <w:spacing w:val="-3"/>
                <w:sz w:val="26"/>
              </w:rPr>
              <w:t xml:space="preserve"> </w:t>
            </w:r>
            <w:r>
              <w:rPr>
                <w:b/>
                <w:sz w:val="26"/>
              </w:rPr>
              <w:t>giáo</w:t>
            </w:r>
            <w:r>
              <w:rPr>
                <w:b/>
                <w:spacing w:val="-3"/>
                <w:sz w:val="26"/>
              </w:rPr>
              <w:t xml:space="preserve"> </w:t>
            </w:r>
            <w:r>
              <w:rPr>
                <w:b/>
                <w:sz w:val="26"/>
              </w:rPr>
              <w:t>viên</w:t>
            </w:r>
            <w:r>
              <w:rPr>
                <w:b/>
                <w:spacing w:val="-1"/>
                <w:sz w:val="26"/>
              </w:rPr>
              <w:t xml:space="preserve"> </w:t>
            </w:r>
            <w:r>
              <w:rPr>
                <w:b/>
                <w:sz w:val="26"/>
              </w:rPr>
              <w:t>chủ</w:t>
            </w:r>
            <w:r>
              <w:rPr>
                <w:b/>
                <w:spacing w:val="-3"/>
                <w:sz w:val="26"/>
              </w:rPr>
              <w:t xml:space="preserve"> </w:t>
            </w:r>
            <w:r>
              <w:rPr>
                <w:b/>
                <w:sz w:val="26"/>
              </w:rPr>
              <w:t>nhiệm</w:t>
            </w:r>
            <w:r>
              <w:rPr>
                <w:b/>
                <w:spacing w:val="-1"/>
                <w:sz w:val="26"/>
              </w:rPr>
              <w:t xml:space="preserve"> </w:t>
            </w:r>
            <w:r>
              <w:rPr>
                <w:b/>
                <w:sz w:val="26"/>
              </w:rPr>
              <w:t>lớp</w:t>
            </w:r>
            <w:r>
              <w:rPr>
                <w:b/>
                <w:spacing w:val="-3"/>
                <w:sz w:val="26"/>
              </w:rPr>
              <w:t xml:space="preserve"> </w:t>
            </w:r>
            <w:r>
              <w:rPr>
                <w:b/>
                <w:sz w:val="26"/>
              </w:rPr>
              <w:t xml:space="preserve">6. </w:t>
            </w:r>
            <w:r>
              <w:rPr>
                <w:sz w:val="26"/>
              </w:rPr>
              <w:t>Hãy</w:t>
            </w:r>
            <w:r>
              <w:rPr>
                <w:spacing w:val="-3"/>
                <w:sz w:val="26"/>
              </w:rPr>
              <w:t xml:space="preserve"> </w:t>
            </w:r>
            <w:r>
              <w:rPr>
                <w:sz w:val="26"/>
              </w:rPr>
              <w:t>gợi</w:t>
            </w:r>
            <w:r>
              <w:rPr>
                <w:spacing w:val="-3"/>
                <w:sz w:val="26"/>
              </w:rPr>
              <w:t xml:space="preserve"> </w:t>
            </w:r>
            <w:r>
              <w:rPr>
                <w:sz w:val="26"/>
              </w:rPr>
              <w:t>ý</w:t>
            </w:r>
            <w:r>
              <w:rPr>
                <w:spacing w:val="-1"/>
                <w:sz w:val="26"/>
              </w:rPr>
              <w:t xml:space="preserve"> </w:t>
            </w:r>
            <w:r>
              <w:rPr>
                <w:sz w:val="26"/>
              </w:rPr>
              <w:t>3</w:t>
            </w:r>
            <w:r>
              <w:rPr>
                <w:spacing w:val="-3"/>
                <w:sz w:val="26"/>
              </w:rPr>
              <w:t xml:space="preserve"> </w:t>
            </w:r>
            <w:r>
              <w:rPr>
                <w:sz w:val="26"/>
              </w:rPr>
              <w:t>hoạt</w:t>
            </w:r>
            <w:r>
              <w:rPr>
                <w:spacing w:val="-3"/>
                <w:sz w:val="26"/>
              </w:rPr>
              <w:t xml:space="preserve"> </w:t>
            </w:r>
            <w:r>
              <w:rPr>
                <w:sz w:val="26"/>
              </w:rPr>
              <w:t>động</w:t>
            </w:r>
            <w:r>
              <w:rPr>
                <w:spacing w:val="-3"/>
                <w:sz w:val="26"/>
              </w:rPr>
              <w:t xml:space="preserve"> </w:t>
            </w:r>
            <w:r>
              <w:rPr>
                <w:sz w:val="26"/>
              </w:rPr>
              <w:t>tập</w:t>
            </w:r>
            <w:r>
              <w:rPr>
                <w:spacing w:val="-3"/>
                <w:sz w:val="26"/>
              </w:rPr>
              <w:t xml:space="preserve"> </w:t>
            </w:r>
            <w:r>
              <w:rPr>
                <w:sz w:val="26"/>
              </w:rPr>
              <w:t>thể</w:t>
            </w:r>
            <w:r>
              <w:rPr>
                <w:spacing w:val="-1"/>
                <w:sz w:val="26"/>
              </w:rPr>
              <w:t xml:space="preserve"> </w:t>
            </w:r>
            <w:r>
              <w:rPr>
                <w:sz w:val="26"/>
              </w:rPr>
              <w:t>sáng</w:t>
            </w:r>
            <w:r>
              <w:rPr>
                <w:spacing w:val="-3"/>
                <w:sz w:val="26"/>
              </w:rPr>
              <w:t xml:space="preserve"> </w:t>
            </w:r>
            <w:r>
              <w:rPr>
                <w:sz w:val="26"/>
              </w:rPr>
              <w:t>tạo</w:t>
            </w:r>
            <w:r>
              <w:rPr>
                <w:spacing w:val="-3"/>
                <w:sz w:val="26"/>
              </w:rPr>
              <w:t xml:space="preserve"> </w:t>
            </w:r>
            <w:r>
              <w:rPr>
                <w:sz w:val="26"/>
              </w:rPr>
              <w:t>để</w:t>
            </w:r>
            <w:r>
              <w:rPr>
                <w:spacing w:val="-3"/>
                <w:sz w:val="26"/>
              </w:rPr>
              <w:t xml:space="preserve"> </w:t>
            </w:r>
            <w:r>
              <w:rPr>
                <w:sz w:val="26"/>
              </w:rPr>
              <w:t>tổ chức trong tiết sinh hoạt lớp cuối tuần, mục tiêu là rèn kỹ năng giao tiếp và tinh</w:t>
            </w:r>
          </w:p>
          <w:p w14:paraId="2269F429" w14:textId="77777777" w:rsidR="007A227D" w:rsidRDefault="00000000">
            <w:pPr>
              <w:pStyle w:val="TableParagraph"/>
              <w:spacing w:line="298" w:lineRule="exact"/>
              <w:ind w:right="231"/>
              <w:rPr>
                <w:sz w:val="26"/>
              </w:rPr>
            </w:pPr>
            <w:r>
              <w:rPr>
                <w:sz w:val="26"/>
              </w:rPr>
              <w:t>thần</w:t>
            </w:r>
            <w:r>
              <w:rPr>
                <w:spacing w:val="-4"/>
                <w:sz w:val="26"/>
              </w:rPr>
              <w:t xml:space="preserve"> </w:t>
            </w:r>
            <w:r>
              <w:rPr>
                <w:sz w:val="26"/>
              </w:rPr>
              <w:t>làm</w:t>
            </w:r>
            <w:r>
              <w:rPr>
                <w:spacing w:val="-4"/>
                <w:sz w:val="26"/>
              </w:rPr>
              <w:t xml:space="preserve"> </w:t>
            </w:r>
            <w:r>
              <w:rPr>
                <w:sz w:val="26"/>
              </w:rPr>
              <w:t>việc</w:t>
            </w:r>
            <w:r>
              <w:rPr>
                <w:spacing w:val="-4"/>
                <w:sz w:val="26"/>
              </w:rPr>
              <w:t xml:space="preserve"> </w:t>
            </w:r>
            <w:r>
              <w:rPr>
                <w:sz w:val="26"/>
              </w:rPr>
              <w:t>nhóm</w:t>
            </w:r>
            <w:r>
              <w:rPr>
                <w:spacing w:val="-1"/>
                <w:sz w:val="26"/>
              </w:rPr>
              <w:t xml:space="preserve"> </w:t>
            </w:r>
            <w:r>
              <w:rPr>
                <w:sz w:val="26"/>
              </w:rPr>
              <w:t>(Bối</w:t>
            </w:r>
            <w:r>
              <w:rPr>
                <w:spacing w:val="-4"/>
                <w:sz w:val="26"/>
              </w:rPr>
              <w:t xml:space="preserve"> </w:t>
            </w:r>
            <w:r>
              <w:rPr>
                <w:sz w:val="26"/>
              </w:rPr>
              <w:t>cảnh),</w:t>
            </w:r>
            <w:r>
              <w:rPr>
                <w:spacing w:val="-3"/>
                <w:sz w:val="26"/>
              </w:rPr>
              <w:t xml:space="preserve"> </w:t>
            </w:r>
            <w:r>
              <w:rPr>
                <w:sz w:val="26"/>
              </w:rPr>
              <w:t>thời</w:t>
            </w:r>
            <w:r>
              <w:rPr>
                <w:spacing w:val="-4"/>
                <w:sz w:val="26"/>
              </w:rPr>
              <w:t xml:space="preserve"> </w:t>
            </w:r>
            <w:r>
              <w:rPr>
                <w:sz w:val="26"/>
              </w:rPr>
              <w:t>lượng</w:t>
            </w:r>
            <w:r>
              <w:rPr>
                <w:spacing w:val="-2"/>
                <w:sz w:val="26"/>
              </w:rPr>
              <w:t xml:space="preserve"> </w:t>
            </w:r>
            <w:r>
              <w:rPr>
                <w:sz w:val="26"/>
              </w:rPr>
              <w:t>mỗi</w:t>
            </w:r>
            <w:r>
              <w:rPr>
                <w:spacing w:val="-4"/>
                <w:sz w:val="26"/>
              </w:rPr>
              <w:t xml:space="preserve"> </w:t>
            </w:r>
            <w:r>
              <w:rPr>
                <w:sz w:val="26"/>
              </w:rPr>
              <w:t>hoạt</w:t>
            </w:r>
            <w:r>
              <w:rPr>
                <w:spacing w:val="-4"/>
                <w:sz w:val="26"/>
              </w:rPr>
              <w:t xml:space="preserve"> </w:t>
            </w:r>
            <w:r>
              <w:rPr>
                <w:sz w:val="26"/>
              </w:rPr>
              <w:t>động</w:t>
            </w:r>
            <w:r>
              <w:rPr>
                <w:spacing w:val="-4"/>
                <w:sz w:val="26"/>
              </w:rPr>
              <w:t xml:space="preserve"> </w:t>
            </w:r>
            <w:r>
              <w:rPr>
                <w:sz w:val="26"/>
              </w:rPr>
              <w:t>10–15</w:t>
            </w:r>
            <w:r>
              <w:rPr>
                <w:spacing w:val="-4"/>
                <w:sz w:val="26"/>
              </w:rPr>
              <w:t xml:space="preserve"> </w:t>
            </w:r>
            <w:r>
              <w:rPr>
                <w:sz w:val="26"/>
              </w:rPr>
              <w:t>phút</w:t>
            </w:r>
            <w:r>
              <w:rPr>
                <w:spacing w:val="-4"/>
                <w:sz w:val="26"/>
              </w:rPr>
              <w:t xml:space="preserve"> </w:t>
            </w:r>
            <w:r>
              <w:rPr>
                <w:sz w:val="26"/>
              </w:rPr>
              <w:t xml:space="preserve">(Kỳ </w:t>
            </w:r>
            <w:r>
              <w:rPr>
                <w:spacing w:val="-2"/>
                <w:sz w:val="26"/>
              </w:rPr>
              <w:t>vọng).</w:t>
            </w:r>
          </w:p>
        </w:tc>
      </w:tr>
      <w:tr w:rsidR="007A227D" w14:paraId="290E5BE8" w14:textId="77777777">
        <w:trPr>
          <w:trHeight w:val="896"/>
        </w:trPr>
        <w:tc>
          <w:tcPr>
            <w:tcW w:w="708" w:type="dxa"/>
          </w:tcPr>
          <w:p w14:paraId="0BCA66F9" w14:textId="77777777" w:rsidR="007A227D" w:rsidRDefault="007A227D">
            <w:pPr>
              <w:pStyle w:val="TableParagraph"/>
              <w:spacing w:before="1"/>
              <w:ind w:left="0"/>
              <w:rPr>
                <w:b/>
                <w:i/>
                <w:sz w:val="26"/>
              </w:rPr>
            </w:pPr>
          </w:p>
          <w:p w14:paraId="6EDD232A" w14:textId="77777777" w:rsidR="007A227D" w:rsidRDefault="00000000">
            <w:pPr>
              <w:pStyle w:val="TableParagraph"/>
              <w:ind w:left="0" w:right="96"/>
              <w:jc w:val="right"/>
              <w:rPr>
                <w:sz w:val="26"/>
              </w:rPr>
            </w:pPr>
            <w:r>
              <w:rPr>
                <w:spacing w:val="-10"/>
                <w:sz w:val="26"/>
              </w:rPr>
              <w:t>2</w:t>
            </w:r>
          </w:p>
        </w:tc>
        <w:tc>
          <w:tcPr>
            <w:tcW w:w="8637" w:type="dxa"/>
          </w:tcPr>
          <w:p w14:paraId="349AF1C1" w14:textId="77777777" w:rsidR="007A227D" w:rsidRDefault="00000000">
            <w:pPr>
              <w:pStyle w:val="TableParagraph"/>
              <w:rPr>
                <w:sz w:val="26"/>
              </w:rPr>
            </w:pPr>
            <w:r>
              <w:rPr>
                <w:b/>
                <w:sz w:val="26"/>
              </w:rPr>
              <w:t>Bạn</w:t>
            </w:r>
            <w:r>
              <w:rPr>
                <w:b/>
                <w:spacing w:val="-5"/>
                <w:sz w:val="26"/>
              </w:rPr>
              <w:t xml:space="preserve"> </w:t>
            </w:r>
            <w:r>
              <w:rPr>
                <w:b/>
                <w:sz w:val="26"/>
              </w:rPr>
              <w:t>là</w:t>
            </w:r>
            <w:r>
              <w:rPr>
                <w:b/>
                <w:spacing w:val="-5"/>
                <w:sz w:val="26"/>
              </w:rPr>
              <w:t xml:space="preserve"> </w:t>
            </w:r>
            <w:r>
              <w:rPr>
                <w:b/>
                <w:sz w:val="26"/>
              </w:rPr>
              <w:t>MC</w:t>
            </w:r>
            <w:r>
              <w:rPr>
                <w:b/>
                <w:spacing w:val="-5"/>
                <w:sz w:val="26"/>
              </w:rPr>
              <w:t xml:space="preserve"> </w:t>
            </w:r>
            <w:r>
              <w:rPr>
                <w:b/>
                <w:sz w:val="26"/>
              </w:rPr>
              <w:t>học</w:t>
            </w:r>
            <w:r>
              <w:rPr>
                <w:b/>
                <w:spacing w:val="-5"/>
                <w:sz w:val="26"/>
              </w:rPr>
              <w:t xml:space="preserve"> </w:t>
            </w:r>
            <w:r>
              <w:rPr>
                <w:b/>
                <w:sz w:val="26"/>
              </w:rPr>
              <w:t>sinh</w:t>
            </w:r>
            <w:r>
              <w:rPr>
                <w:b/>
                <w:spacing w:val="-5"/>
                <w:sz w:val="26"/>
              </w:rPr>
              <w:t xml:space="preserve"> </w:t>
            </w:r>
            <w:r>
              <w:rPr>
                <w:b/>
                <w:sz w:val="26"/>
              </w:rPr>
              <w:t>lớp</w:t>
            </w:r>
            <w:r>
              <w:rPr>
                <w:b/>
                <w:spacing w:val="-5"/>
                <w:sz w:val="26"/>
              </w:rPr>
              <w:t xml:space="preserve"> </w:t>
            </w:r>
            <w:r>
              <w:rPr>
                <w:b/>
                <w:sz w:val="26"/>
              </w:rPr>
              <w:t>9.</w:t>
            </w:r>
            <w:r>
              <w:rPr>
                <w:b/>
                <w:spacing w:val="-3"/>
                <w:sz w:val="26"/>
              </w:rPr>
              <w:t xml:space="preserve"> </w:t>
            </w:r>
            <w:r>
              <w:rPr>
                <w:sz w:val="26"/>
              </w:rPr>
              <w:t>Viết</w:t>
            </w:r>
            <w:r>
              <w:rPr>
                <w:spacing w:val="-5"/>
                <w:sz w:val="26"/>
              </w:rPr>
              <w:t xml:space="preserve"> </w:t>
            </w:r>
            <w:r>
              <w:rPr>
                <w:sz w:val="26"/>
              </w:rPr>
              <w:t>kịch</w:t>
            </w:r>
            <w:r>
              <w:rPr>
                <w:spacing w:val="-5"/>
                <w:sz w:val="26"/>
              </w:rPr>
              <w:t xml:space="preserve"> </w:t>
            </w:r>
            <w:r>
              <w:rPr>
                <w:sz w:val="26"/>
              </w:rPr>
              <w:t>bản</w:t>
            </w:r>
            <w:r>
              <w:rPr>
                <w:spacing w:val="-2"/>
                <w:sz w:val="26"/>
              </w:rPr>
              <w:t xml:space="preserve"> </w:t>
            </w:r>
            <w:r>
              <w:rPr>
                <w:sz w:val="26"/>
              </w:rPr>
              <w:t>dẫn</w:t>
            </w:r>
            <w:r>
              <w:rPr>
                <w:spacing w:val="-2"/>
                <w:sz w:val="26"/>
              </w:rPr>
              <w:t xml:space="preserve"> </w:t>
            </w:r>
            <w:r>
              <w:rPr>
                <w:sz w:val="26"/>
              </w:rPr>
              <w:t>chương</w:t>
            </w:r>
            <w:r>
              <w:rPr>
                <w:spacing w:val="-5"/>
                <w:sz w:val="26"/>
              </w:rPr>
              <w:t xml:space="preserve"> </w:t>
            </w:r>
            <w:r>
              <w:rPr>
                <w:sz w:val="26"/>
              </w:rPr>
              <w:t>trình</w:t>
            </w:r>
            <w:r>
              <w:rPr>
                <w:spacing w:val="-3"/>
                <w:sz w:val="26"/>
              </w:rPr>
              <w:t xml:space="preserve"> </w:t>
            </w:r>
            <w:r>
              <w:rPr>
                <w:sz w:val="26"/>
              </w:rPr>
              <w:t>cho</w:t>
            </w:r>
            <w:r>
              <w:rPr>
                <w:spacing w:val="-4"/>
                <w:sz w:val="26"/>
              </w:rPr>
              <w:t xml:space="preserve"> </w:t>
            </w:r>
            <w:r>
              <w:rPr>
                <w:sz w:val="26"/>
              </w:rPr>
              <w:t>buổi</w:t>
            </w:r>
            <w:r>
              <w:rPr>
                <w:spacing w:val="-3"/>
                <w:sz w:val="26"/>
              </w:rPr>
              <w:t xml:space="preserve"> </w:t>
            </w:r>
            <w:r>
              <w:rPr>
                <w:sz w:val="26"/>
              </w:rPr>
              <w:t>lễ</w:t>
            </w:r>
            <w:r>
              <w:rPr>
                <w:spacing w:val="-5"/>
                <w:sz w:val="26"/>
              </w:rPr>
              <w:t xml:space="preserve"> </w:t>
            </w:r>
            <w:r>
              <w:rPr>
                <w:sz w:val="26"/>
              </w:rPr>
              <w:t>chia</w:t>
            </w:r>
            <w:r>
              <w:rPr>
                <w:spacing w:val="-5"/>
                <w:sz w:val="26"/>
              </w:rPr>
              <w:t xml:space="preserve"> tay</w:t>
            </w:r>
          </w:p>
          <w:p w14:paraId="37393761" w14:textId="77777777" w:rsidR="007A227D" w:rsidRDefault="00000000">
            <w:pPr>
              <w:pStyle w:val="TableParagraph"/>
              <w:spacing w:line="298" w:lineRule="exact"/>
              <w:rPr>
                <w:sz w:val="26"/>
              </w:rPr>
            </w:pPr>
            <w:r>
              <w:rPr>
                <w:sz w:val="26"/>
              </w:rPr>
              <w:t>cuối</w:t>
            </w:r>
            <w:r>
              <w:rPr>
                <w:spacing w:val="-2"/>
                <w:sz w:val="26"/>
              </w:rPr>
              <w:t xml:space="preserve"> </w:t>
            </w:r>
            <w:r>
              <w:rPr>
                <w:sz w:val="26"/>
              </w:rPr>
              <w:t>cấp</w:t>
            </w:r>
            <w:r>
              <w:rPr>
                <w:spacing w:val="-3"/>
                <w:sz w:val="26"/>
              </w:rPr>
              <w:t xml:space="preserve"> </w:t>
            </w:r>
            <w:r>
              <w:rPr>
                <w:sz w:val="26"/>
              </w:rPr>
              <w:t>–</w:t>
            </w:r>
            <w:r>
              <w:rPr>
                <w:spacing w:val="-3"/>
                <w:sz w:val="26"/>
              </w:rPr>
              <w:t xml:space="preserve"> </w:t>
            </w:r>
            <w:r>
              <w:rPr>
                <w:sz w:val="26"/>
              </w:rPr>
              <w:t>ngắn</w:t>
            </w:r>
            <w:r>
              <w:rPr>
                <w:spacing w:val="-3"/>
                <w:sz w:val="26"/>
              </w:rPr>
              <w:t xml:space="preserve"> </w:t>
            </w:r>
            <w:r>
              <w:rPr>
                <w:sz w:val="26"/>
              </w:rPr>
              <w:t>gọn,</w:t>
            </w:r>
            <w:r>
              <w:rPr>
                <w:spacing w:val="-3"/>
                <w:sz w:val="26"/>
              </w:rPr>
              <w:t xml:space="preserve"> </w:t>
            </w:r>
            <w:r>
              <w:rPr>
                <w:sz w:val="26"/>
              </w:rPr>
              <w:t>xúc</w:t>
            </w:r>
            <w:r>
              <w:rPr>
                <w:spacing w:val="-3"/>
                <w:sz w:val="26"/>
              </w:rPr>
              <w:t xml:space="preserve"> </w:t>
            </w:r>
            <w:r>
              <w:rPr>
                <w:sz w:val="26"/>
              </w:rPr>
              <w:t>động,</w:t>
            </w:r>
            <w:r>
              <w:rPr>
                <w:spacing w:val="-3"/>
                <w:sz w:val="26"/>
              </w:rPr>
              <w:t xml:space="preserve"> </w:t>
            </w:r>
            <w:r>
              <w:rPr>
                <w:sz w:val="26"/>
              </w:rPr>
              <w:t>có xen</w:t>
            </w:r>
            <w:r>
              <w:rPr>
                <w:spacing w:val="-3"/>
                <w:sz w:val="26"/>
              </w:rPr>
              <w:t xml:space="preserve"> </w:t>
            </w:r>
            <w:r>
              <w:rPr>
                <w:sz w:val="26"/>
              </w:rPr>
              <w:t>kẽ lời</w:t>
            </w:r>
            <w:r>
              <w:rPr>
                <w:spacing w:val="-1"/>
                <w:sz w:val="26"/>
              </w:rPr>
              <w:t xml:space="preserve"> </w:t>
            </w:r>
            <w:r>
              <w:rPr>
                <w:sz w:val="26"/>
              </w:rPr>
              <w:t>cảm</w:t>
            </w:r>
            <w:r>
              <w:rPr>
                <w:spacing w:val="-3"/>
                <w:sz w:val="26"/>
              </w:rPr>
              <w:t xml:space="preserve"> </w:t>
            </w:r>
            <w:r>
              <w:rPr>
                <w:sz w:val="26"/>
              </w:rPr>
              <w:t>ơn</w:t>
            </w:r>
            <w:r>
              <w:rPr>
                <w:spacing w:val="-3"/>
                <w:sz w:val="26"/>
              </w:rPr>
              <w:t xml:space="preserve"> </w:t>
            </w:r>
            <w:r>
              <w:rPr>
                <w:sz w:val="26"/>
              </w:rPr>
              <w:t>thầy</w:t>
            </w:r>
            <w:r>
              <w:rPr>
                <w:spacing w:val="-3"/>
                <w:sz w:val="26"/>
              </w:rPr>
              <w:t xml:space="preserve"> </w:t>
            </w:r>
            <w:r>
              <w:rPr>
                <w:sz w:val="26"/>
              </w:rPr>
              <w:t>cô,</w:t>
            </w:r>
            <w:r>
              <w:rPr>
                <w:spacing w:val="-3"/>
                <w:sz w:val="26"/>
              </w:rPr>
              <w:t xml:space="preserve"> </w:t>
            </w:r>
            <w:r>
              <w:rPr>
                <w:sz w:val="26"/>
              </w:rPr>
              <w:t>phụ</w:t>
            </w:r>
            <w:r>
              <w:rPr>
                <w:spacing w:val="-3"/>
                <w:sz w:val="26"/>
              </w:rPr>
              <w:t xml:space="preserve"> </w:t>
            </w:r>
            <w:r>
              <w:rPr>
                <w:sz w:val="26"/>
              </w:rPr>
              <w:t>huynh</w:t>
            </w:r>
            <w:r>
              <w:rPr>
                <w:spacing w:val="-3"/>
                <w:sz w:val="26"/>
              </w:rPr>
              <w:t xml:space="preserve"> </w:t>
            </w:r>
            <w:r>
              <w:rPr>
                <w:sz w:val="26"/>
              </w:rPr>
              <w:t>và</w:t>
            </w:r>
            <w:r>
              <w:rPr>
                <w:spacing w:val="-3"/>
                <w:sz w:val="26"/>
              </w:rPr>
              <w:t xml:space="preserve"> </w:t>
            </w:r>
            <w:r>
              <w:rPr>
                <w:sz w:val="26"/>
              </w:rPr>
              <w:t>bạn bè, kết thúc bằng lời chúc tương lai (Kỳ vọng).</w:t>
            </w:r>
          </w:p>
        </w:tc>
      </w:tr>
      <w:tr w:rsidR="007A227D" w14:paraId="3EC22962" w14:textId="77777777">
        <w:trPr>
          <w:trHeight w:val="897"/>
        </w:trPr>
        <w:tc>
          <w:tcPr>
            <w:tcW w:w="708" w:type="dxa"/>
          </w:tcPr>
          <w:p w14:paraId="26E89AB1" w14:textId="77777777" w:rsidR="007A227D" w:rsidRDefault="007A227D">
            <w:pPr>
              <w:pStyle w:val="TableParagraph"/>
              <w:spacing w:before="3"/>
              <w:ind w:left="0"/>
              <w:rPr>
                <w:b/>
                <w:i/>
                <w:sz w:val="26"/>
              </w:rPr>
            </w:pPr>
          </w:p>
          <w:p w14:paraId="44832FBF" w14:textId="77777777" w:rsidR="007A227D" w:rsidRDefault="00000000">
            <w:pPr>
              <w:pStyle w:val="TableParagraph"/>
              <w:ind w:left="0" w:right="96"/>
              <w:jc w:val="right"/>
              <w:rPr>
                <w:sz w:val="26"/>
              </w:rPr>
            </w:pPr>
            <w:r>
              <w:rPr>
                <w:spacing w:val="-10"/>
                <w:sz w:val="26"/>
              </w:rPr>
              <w:t>3</w:t>
            </w:r>
          </w:p>
        </w:tc>
        <w:tc>
          <w:tcPr>
            <w:tcW w:w="8637" w:type="dxa"/>
          </w:tcPr>
          <w:p w14:paraId="77CB9C1C"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6"/>
                <w:sz w:val="26"/>
              </w:rPr>
              <w:t xml:space="preserve"> </w:t>
            </w:r>
            <w:r>
              <w:rPr>
                <w:b/>
                <w:sz w:val="26"/>
              </w:rPr>
              <w:t>viên</w:t>
            </w:r>
            <w:r>
              <w:rPr>
                <w:b/>
                <w:spacing w:val="-2"/>
                <w:sz w:val="26"/>
              </w:rPr>
              <w:t xml:space="preserve"> </w:t>
            </w:r>
            <w:r>
              <w:rPr>
                <w:b/>
                <w:sz w:val="26"/>
              </w:rPr>
              <w:t>Tổ</w:t>
            </w:r>
            <w:r>
              <w:rPr>
                <w:b/>
                <w:spacing w:val="-6"/>
                <w:sz w:val="26"/>
              </w:rPr>
              <w:t xml:space="preserve"> </w:t>
            </w:r>
            <w:r>
              <w:rPr>
                <w:b/>
                <w:sz w:val="26"/>
              </w:rPr>
              <w:t>Văn</w:t>
            </w:r>
            <w:r>
              <w:rPr>
                <w:b/>
                <w:spacing w:val="-3"/>
                <w:sz w:val="26"/>
              </w:rPr>
              <w:t xml:space="preserve"> </w:t>
            </w:r>
            <w:r>
              <w:rPr>
                <w:b/>
                <w:sz w:val="26"/>
              </w:rPr>
              <w:t>–</w:t>
            </w:r>
            <w:r>
              <w:rPr>
                <w:b/>
                <w:spacing w:val="-5"/>
                <w:sz w:val="26"/>
              </w:rPr>
              <w:t xml:space="preserve"> </w:t>
            </w:r>
            <w:r>
              <w:rPr>
                <w:b/>
                <w:sz w:val="26"/>
              </w:rPr>
              <w:t>trường</w:t>
            </w:r>
            <w:r>
              <w:rPr>
                <w:b/>
                <w:spacing w:val="-4"/>
                <w:sz w:val="26"/>
              </w:rPr>
              <w:t xml:space="preserve"> </w:t>
            </w:r>
            <w:r>
              <w:rPr>
                <w:b/>
                <w:sz w:val="26"/>
              </w:rPr>
              <w:t>THCS</w:t>
            </w:r>
            <w:r>
              <w:rPr>
                <w:b/>
                <w:spacing w:val="-3"/>
                <w:sz w:val="26"/>
              </w:rPr>
              <w:t xml:space="preserve"> </w:t>
            </w:r>
            <w:r>
              <w:rPr>
                <w:b/>
                <w:sz w:val="26"/>
              </w:rPr>
              <w:t>vùng</w:t>
            </w:r>
            <w:r>
              <w:rPr>
                <w:b/>
                <w:spacing w:val="-6"/>
                <w:sz w:val="26"/>
              </w:rPr>
              <w:t xml:space="preserve"> </w:t>
            </w:r>
            <w:r>
              <w:rPr>
                <w:b/>
                <w:sz w:val="26"/>
              </w:rPr>
              <w:t>cao.</w:t>
            </w:r>
            <w:r>
              <w:rPr>
                <w:b/>
                <w:spacing w:val="-3"/>
                <w:sz w:val="26"/>
              </w:rPr>
              <w:t xml:space="preserve"> </w:t>
            </w:r>
            <w:r>
              <w:rPr>
                <w:sz w:val="26"/>
              </w:rPr>
              <w:t>Lập</w:t>
            </w:r>
            <w:r>
              <w:rPr>
                <w:spacing w:val="-6"/>
                <w:sz w:val="26"/>
              </w:rPr>
              <w:t xml:space="preserve"> </w:t>
            </w:r>
            <w:r>
              <w:rPr>
                <w:sz w:val="26"/>
              </w:rPr>
              <w:t>kế</w:t>
            </w:r>
            <w:r>
              <w:rPr>
                <w:spacing w:val="-5"/>
                <w:sz w:val="26"/>
              </w:rPr>
              <w:t xml:space="preserve"> </w:t>
            </w:r>
            <w:r>
              <w:rPr>
                <w:sz w:val="26"/>
              </w:rPr>
              <w:t>hoạch</w:t>
            </w:r>
            <w:r>
              <w:rPr>
                <w:spacing w:val="-5"/>
                <w:sz w:val="26"/>
              </w:rPr>
              <w:t xml:space="preserve"> </w:t>
            </w:r>
            <w:r>
              <w:rPr>
                <w:sz w:val="26"/>
              </w:rPr>
              <w:t>tổ</w:t>
            </w:r>
            <w:r>
              <w:rPr>
                <w:spacing w:val="-6"/>
                <w:sz w:val="26"/>
              </w:rPr>
              <w:t xml:space="preserve"> </w:t>
            </w:r>
            <w:r>
              <w:rPr>
                <w:spacing w:val="-4"/>
                <w:sz w:val="26"/>
              </w:rPr>
              <w:t>chức</w:t>
            </w:r>
          </w:p>
          <w:p w14:paraId="5930C353" w14:textId="77777777" w:rsidR="007A227D" w:rsidRDefault="00000000">
            <w:pPr>
              <w:pStyle w:val="TableParagraph"/>
              <w:spacing w:line="298" w:lineRule="exact"/>
              <w:rPr>
                <w:sz w:val="26"/>
              </w:rPr>
            </w:pPr>
            <w:r>
              <w:rPr>
                <w:sz w:val="26"/>
              </w:rPr>
              <w:t>Ngày</w:t>
            </w:r>
            <w:r>
              <w:rPr>
                <w:spacing w:val="-3"/>
                <w:sz w:val="26"/>
              </w:rPr>
              <w:t xml:space="preserve"> </w:t>
            </w:r>
            <w:r>
              <w:rPr>
                <w:sz w:val="26"/>
              </w:rPr>
              <w:t>hội</w:t>
            </w:r>
            <w:r>
              <w:rPr>
                <w:spacing w:val="-3"/>
                <w:sz w:val="26"/>
              </w:rPr>
              <w:t xml:space="preserve"> </w:t>
            </w:r>
            <w:r>
              <w:rPr>
                <w:sz w:val="26"/>
              </w:rPr>
              <w:t>đọc</w:t>
            </w:r>
            <w:r>
              <w:rPr>
                <w:spacing w:val="-3"/>
                <w:sz w:val="26"/>
              </w:rPr>
              <w:t xml:space="preserve"> </w:t>
            </w:r>
            <w:r>
              <w:rPr>
                <w:sz w:val="26"/>
              </w:rPr>
              <w:t>sách</w:t>
            </w:r>
            <w:r>
              <w:rPr>
                <w:spacing w:val="-3"/>
                <w:sz w:val="26"/>
              </w:rPr>
              <w:t xml:space="preserve"> </w:t>
            </w:r>
            <w:r>
              <w:rPr>
                <w:sz w:val="26"/>
              </w:rPr>
              <w:t>tại</w:t>
            </w:r>
            <w:r>
              <w:rPr>
                <w:spacing w:val="-3"/>
                <w:sz w:val="26"/>
              </w:rPr>
              <w:t xml:space="preserve"> </w:t>
            </w:r>
            <w:r>
              <w:rPr>
                <w:sz w:val="26"/>
              </w:rPr>
              <w:t>thư</w:t>
            </w:r>
            <w:r>
              <w:rPr>
                <w:spacing w:val="-2"/>
                <w:sz w:val="26"/>
              </w:rPr>
              <w:t xml:space="preserve"> </w:t>
            </w:r>
            <w:r>
              <w:rPr>
                <w:sz w:val="26"/>
              </w:rPr>
              <w:t>viện</w:t>
            </w:r>
            <w:r>
              <w:rPr>
                <w:spacing w:val="-3"/>
                <w:sz w:val="26"/>
              </w:rPr>
              <w:t xml:space="preserve"> </w:t>
            </w:r>
            <w:r>
              <w:rPr>
                <w:sz w:val="26"/>
              </w:rPr>
              <w:t>trường,</w:t>
            </w:r>
            <w:r>
              <w:rPr>
                <w:spacing w:val="-3"/>
                <w:sz w:val="26"/>
              </w:rPr>
              <w:t xml:space="preserve"> </w:t>
            </w:r>
            <w:r>
              <w:rPr>
                <w:sz w:val="26"/>
              </w:rPr>
              <w:t>gợi</w:t>
            </w:r>
            <w:r>
              <w:rPr>
                <w:spacing w:val="-3"/>
                <w:sz w:val="26"/>
              </w:rPr>
              <w:t xml:space="preserve"> </w:t>
            </w:r>
            <w:r>
              <w:rPr>
                <w:sz w:val="26"/>
              </w:rPr>
              <w:t>ý</w:t>
            </w:r>
            <w:r>
              <w:rPr>
                <w:spacing w:val="-3"/>
                <w:sz w:val="26"/>
              </w:rPr>
              <w:t xml:space="preserve"> </w:t>
            </w:r>
            <w:r>
              <w:rPr>
                <w:sz w:val="26"/>
              </w:rPr>
              <w:t>các</w:t>
            </w:r>
            <w:r>
              <w:rPr>
                <w:spacing w:val="-3"/>
                <w:sz w:val="26"/>
              </w:rPr>
              <w:t xml:space="preserve"> </w:t>
            </w:r>
            <w:r>
              <w:rPr>
                <w:sz w:val="26"/>
              </w:rPr>
              <w:t>hoạt</w:t>
            </w:r>
            <w:r>
              <w:rPr>
                <w:spacing w:val="-3"/>
                <w:sz w:val="26"/>
              </w:rPr>
              <w:t xml:space="preserve"> </w:t>
            </w:r>
            <w:r>
              <w:rPr>
                <w:sz w:val="26"/>
              </w:rPr>
              <w:t>động</w:t>
            </w:r>
            <w:r>
              <w:rPr>
                <w:spacing w:val="-3"/>
                <w:sz w:val="26"/>
              </w:rPr>
              <w:t xml:space="preserve"> </w:t>
            </w:r>
            <w:r>
              <w:rPr>
                <w:sz w:val="26"/>
              </w:rPr>
              <w:t>phù</w:t>
            </w:r>
            <w:r>
              <w:rPr>
                <w:spacing w:val="-3"/>
                <w:sz w:val="26"/>
              </w:rPr>
              <w:t xml:space="preserve"> </w:t>
            </w:r>
            <w:r>
              <w:rPr>
                <w:sz w:val="26"/>
              </w:rPr>
              <w:t>hợp</w:t>
            </w:r>
            <w:r>
              <w:rPr>
                <w:spacing w:val="-3"/>
                <w:sz w:val="26"/>
              </w:rPr>
              <w:t xml:space="preserve"> </w:t>
            </w:r>
            <w:r>
              <w:rPr>
                <w:sz w:val="26"/>
              </w:rPr>
              <w:t>học</w:t>
            </w:r>
            <w:r>
              <w:rPr>
                <w:spacing w:val="-3"/>
                <w:sz w:val="26"/>
              </w:rPr>
              <w:t xml:space="preserve"> </w:t>
            </w:r>
            <w:r>
              <w:rPr>
                <w:sz w:val="26"/>
              </w:rPr>
              <w:t>sinh</w:t>
            </w:r>
            <w:r>
              <w:rPr>
                <w:spacing w:val="-3"/>
                <w:sz w:val="26"/>
              </w:rPr>
              <w:t xml:space="preserve"> </w:t>
            </w:r>
            <w:r>
              <w:rPr>
                <w:sz w:val="26"/>
              </w:rPr>
              <w:t>dân tộc thiểu số, chú trọng yếu tố trải nghiệm và kết nối văn hóa.</w:t>
            </w:r>
          </w:p>
        </w:tc>
      </w:tr>
    </w:tbl>
    <w:p w14:paraId="39BA7376" w14:textId="77777777" w:rsidR="007A227D" w:rsidRDefault="007A227D">
      <w:pPr>
        <w:pStyle w:val="TableParagraph"/>
        <w:spacing w:line="298" w:lineRule="exact"/>
        <w:rPr>
          <w:sz w:val="26"/>
        </w:rPr>
        <w:sectPr w:rsidR="007A227D">
          <w:pgSz w:w="11910" w:h="16840"/>
          <w:pgMar w:top="1040" w:right="992" w:bottom="900" w:left="1275" w:header="717" w:footer="714" w:gutter="0"/>
          <w:cols w:space="720"/>
        </w:sectPr>
      </w:pPr>
    </w:p>
    <w:p w14:paraId="40EC4E0F" w14:textId="77777777" w:rsidR="007A227D" w:rsidRDefault="007A227D">
      <w:pPr>
        <w:pStyle w:val="BodyText"/>
        <w:spacing w:before="8"/>
        <w:ind w:left="0" w:firstLine="0"/>
        <w:rPr>
          <w:b/>
          <w:i/>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637"/>
      </w:tblGrid>
      <w:tr w:rsidR="007A227D" w14:paraId="6BE6EBA1" w14:textId="77777777">
        <w:trPr>
          <w:trHeight w:val="897"/>
        </w:trPr>
        <w:tc>
          <w:tcPr>
            <w:tcW w:w="708" w:type="dxa"/>
          </w:tcPr>
          <w:p w14:paraId="447B6745" w14:textId="77777777" w:rsidR="007A227D" w:rsidRDefault="007A227D">
            <w:pPr>
              <w:pStyle w:val="TableParagraph"/>
              <w:spacing w:before="3"/>
              <w:ind w:left="0"/>
              <w:rPr>
                <w:b/>
                <w:i/>
                <w:sz w:val="26"/>
              </w:rPr>
            </w:pPr>
          </w:p>
          <w:p w14:paraId="4D35A964" w14:textId="77777777" w:rsidR="007A227D" w:rsidRDefault="00000000">
            <w:pPr>
              <w:pStyle w:val="TableParagraph"/>
              <w:ind w:left="0" w:right="96"/>
              <w:jc w:val="right"/>
              <w:rPr>
                <w:sz w:val="26"/>
              </w:rPr>
            </w:pPr>
            <w:r>
              <w:rPr>
                <w:spacing w:val="-10"/>
                <w:sz w:val="26"/>
              </w:rPr>
              <w:t>4</w:t>
            </w:r>
          </w:p>
        </w:tc>
        <w:tc>
          <w:tcPr>
            <w:tcW w:w="8637" w:type="dxa"/>
          </w:tcPr>
          <w:p w14:paraId="1EB04DAD"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6"/>
                <w:sz w:val="26"/>
              </w:rPr>
              <w:t xml:space="preserve"> </w:t>
            </w:r>
            <w:r>
              <w:rPr>
                <w:b/>
                <w:sz w:val="26"/>
              </w:rPr>
              <w:t>giáo</w:t>
            </w:r>
            <w:r>
              <w:rPr>
                <w:b/>
                <w:spacing w:val="-6"/>
                <w:sz w:val="26"/>
              </w:rPr>
              <w:t xml:space="preserve"> </w:t>
            </w:r>
            <w:r>
              <w:rPr>
                <w:b/>
                <w:sz w:val="26"/>
              </w:rPr>
              <w:t>viên</w:t>
            </w:r>
            <w:r>
              <w:rPr>
                <w:b/>
                <w:spacing w:val="-4"/>
                <w:sz w:val="26"/>
              </w:rPr>
              <w:t xml:space="preserve"> </w:t>
            </w:r>
            <w:r>
              <w:rPr>
                <w:b/>
                <w:sz w:val="26"/>
              </w:rPr>
              <w:t>phụ</w:t>
            </w:r>
            <w:r>
              <w:rPr>
                <w:b/>
                <w:spacing w:val="-6"/>
                <w:sz w:val="26"/>
              </w:rPr>
              <w:t xml:space="preserve"> </w:t>
            </w:r>
            <w:r>
              <w:rPr>
                <w:b/>
                <w:sz w:val="26"/>
              </w:rPr>
              <w:t>trách</w:t>
            </w:r>
            <w:r>
              <w:rPr>
                <w:b/>
                <w:spacing w:val="-6"/>
                <w:sz w:val="26"/>
              </w:rPr>
              <w:t xml:space="preserve"> </w:t>
            </w:r>
            <w:r>
              <w:rPr>
                <w:b/>
                <w:sz w:val="26"/>
              </w:rPr>
              <w:t>Đội</w:t>
            </w:r>
            <w:r>
              <w:rPr>
                <w:b/>
                <w:spacing w:val="-3"/>
                <w:sz w:val="26"/>
              </w:rPr>
              <w:t xml:space="preserve"> </w:t>
            </w:r>
            <w:r>
              <w:rPr>
                <w:b/>
                <w:sz w:val="26"/>
              </w:rPr>
              <w:t xml:space="preserve">TNTP. </w:t>
            </w:r>
            <w:r>
              <w:rPr>
                <w:sz w:val="26"/>
              </w:rPr>
              <w:t>Viết</w:t>
            </w:r>
            <w:r>
              <w:rPr>
                <w:spacing w:val="-6"/>
                <w:sz w:val="26"/>
              </w:rPr>
              <w:t xml:space="preserve"> </w:t>
            </w:r>
            <w:r>
              <w:rPr>
                <w:sz w:val="26"/>
              </w:rPr>
              <w:t>lời</w:t>
            </w:r>
            <w:r>
              <w:rPr>
                <w:spacing w:val="-6"/>
                <w:sz w:val="26"/>
              </w:rPr>
              <w:t xml:space="preserve"> </w:t>
            </w:r>
            <w:r>
              <w:rPr>
                <w:sz w:val="26"/>
              </w:rPr>
              <w:t>phát</w:t>
            </w:r>
            <w:r>
              <w:rPr>
                <w:spacing w:val="-6"/>
                <w:sz w:val="26"/>
              </w:rPr>
              <w:t xml:space="preserve"> </w:t>
            </w:r>
            <w:r>
              <w:rPr>
                <w:sz w:val="26"/>
              </w:rPr>
              <w:t>động</w:t>
            </w:r>
            <w:r>
              <w:rPr>
                <w:spacing w:val="-6"/>
                <w:sz w:val="26"/>
              </w:rPr>
              <w:t xml:space="preserve"> </w:t>
            </w:r>
            <w:r>
              <w:rPr>
                <w:sz w:val="26"/>
              </w:rPr>
              <w:t>cuộc</w:t>
            </w:r>
            <w:r>
              <w:rPr>
                <w:spacing w:val="-3"/>
                <w:sz w:val="26"/>
              </w:rPr>
              <w:t xml:space="preserve"> </w:t>
            </w:r>
            <w:r>
              <w:rPr>
                <w:sz w:val="26"/>
              </w:rPr>
              <w:t>thi</w:t>
            </w:r>
            <w:r>
              <w:rPr>
                <w:spacing w:val="-6"/>
                <w:sz w:val="26"/>
              </w:rPr>
              <w:t xml:space="preserve"> </w:t>
            </w:r>
            <w:r>
              <w:rPr>
                <w:sz w:val="26"/>
              </w:rPr>
              <w:t>“Vẽ</w:t>
            </w:r>
            <w:r>
              <w:rPr>
                <w:spacing w:val="-6"/>
                <w:sz w:val="26"/>
              </w:rPr>
              <w:t xml:space="preserve"> </w:t>
            </w:r>
            <w:r>
              <w:rPr>
                <w:sz w:val="26"/>
              </w:rPr>
              <w:t>tranh</w:t>
            </w:r>
            <w:r>
              <w:rPr>
                <w:spacing w:val="-6"/>
                <w:sz w:val="26"/>
              </w:rPr>
              <w:t xml:space="preserve"> </w:t>
            </w:r>
            <w:r>
              <w:rPr>
                <w:spacing w:val="-5"/>
                <w:sz w:val="26"/>
              </w:rPr>
              <w:t>vì</w:t>
            </w:r>
          </w:p>
          <w:p w14:paraId="6CA0B259" w14:textId="77777777" w:rsidR="007A227D" w:rsidRDefault="00000000">
            <w:pPr>
              <w:pStyle w:val="TableParagraph"/>
              <w:spacing w:line="298" w:lineRule="exact"/>
              <w:ind w:right="231"/>
              <w:rPr>
                <w:sz w:val="26"/>
              </w:rPr>
            </w:pPr>
            <w:r>
              <w:rPr>
                <w:sz w:val="26"/>
              </w:rPr>
              <w:t>môi</w:t>
            </w:r>
            <w:r>
              <w:rPr>
                <w:spacing w:val="-4"/>
                <w:sz w:val="26"/>
              </w:rPr>
              <w:t xml:space="preserve"> </w:t>
            </w:r>
            <w:r>
              <w:rPr>
                <w:sz w:val="26"/>
              </w:rPr>
              <w:t>trường</w:t>
            </w:r>
            <w:r>
              <w:rPr>
                <w:spacing w:val="-4"/>
                <w:sz w:val="26"/>
              </w:rPr>
              <w:t xml:space="preserve"> </w:t>
            </w:r>
            <w:r>
              <w:rPr>
                <w:sz w:val="26"/>
              </w:rPr>
              <w:t>xanh”</w:t>
            </w:r>
            <w:r>
              <w:rPr>
                <w:spacing w:val="-4"/>
                <w:sz w:val="26"/>
              </w:rPr>
              <w:t xml:space="preserve"> </w:t>
            </w:r>
            <w:r>
              <w:rPr>
                <w:sz w:val="26"/>
              </w:rPr>
              <w:t>cho học</w:t>
            </w:r>
            <w:r>
              <w:rPr>
                <w:spacing w:val="-4"/>
                <w:sz w:val="26"/>
              </w:rPr>
              <w:t xml:space="preserve"> </w:t>
            </w:r>
            <w:r>
              <w:rPr>
                <w:sz w:val="26"/>
              </w:rPr>
              <w:t>sinh</w:t>
            </w:r>
            <w:r>
              <w:rPr>
                <w:spacing w:val="-4"/>
                <w:sz w:val="26"/>
              </w:rPr>
              <w:t xml:space="preserve"> </w:t>
            </w:r>
            <w:r>
              <w:rPr>
                <w:sz w:val="26"/>
              </w:rPr>
              <w:t>toàn</w:t>
            </w:r>
            <w:r>
              <w:rPr>
                <w:spacing w:val="-4"/>
                <w:sz w:val="26"/>
              </w:rPr>
              <w:t xml:space="preserve"> </w:t>
            </w:r>
            <w:r>
              <w:rPr>
                <w:sz w:val="26"/>
              </w:rPr>
              <w:t>trường –</w:t>
            </w:r>
            <w:r>
              <w:rPr>
                <w:spacing w:val="-1"/>
                <w:sz w:val="26"/>
              </w:rPr>
              <w:t xml:space="preserve"> </w:t>
            </w:r>
            <w:r>
              <w:rPr>
                <w:sz w:val="26"/>
              </w:rPr>
              <w:t>ngắn</w:t>
            </w:r>
            <w:r>
              <w:rPr>
                <w:spacing w:val="-4"/>
                <w:sz w:val="26"/>
              </w:rPr>
              <w:t xml:space="preserve"> </w:t>
            </w:r>
            <w:r>
              <w:rPr>
                <w:sz w:val="26"/>
              </w:rPr>
              <w:t>gọn,</w:t>
            </w:r>
            <w:r>
              <w:rPr>
                <w:spacing w:val="-4"/>
                <w:sz w:val="26"/>
              </w:rPr>
              <w:t xml:space="preserve"> </w:t>
            </w:r>
            <w:r>
              <w:rPr>
                <w:sz w:val="26"/>
              </w:rPr>
              <w:t>truyền</w:t>
            </w:r>
            <w:r>
              <w:rPr>
                <w:spacing w:val="-4"/>
                <w:sz w:val="26"/>
              </w:rPr>
              <w:t xml:space="preserve"> </w:t>
            </w:r>
            <w:r>
              <w:rPr>
                <w:sz w:val="26"/>
              </w:rPr>
              <w:t>cảm</w:t>
            </w:r>
            <w:r>
              <w:rPr>
                <w:spacing w:val="-4"/>
                <w:sz w:val="26"/>
              </w:rPr>
              <w:t xml:space="preserve"> </w:t>
            </w:r>
            <w:r>
              <w:rPr>
                <w:sz w:val="26"/>
              </w:rPr>
              <w:t>hứng,</w:t>
            </w:r>
            <w:r>
              <w:rPr>
                <w:spacing w:val="-4"/>
                <w:sz w:val="26"/>
              </w:rPr>
              <w:t xml:space="preserve"> </w:t>
            </w:r>
            <w:r>
              <w:rPr>
                <w:sz w:val="26"/>
              </w:rPr>
              <w:t>có quy định thời gian và tiêu chí chấm giải.</w:t>
            </w:r>
          </w:p>
        </w:tc>
      </w:tr>
      <w:tr w:rsidR="007A227D" w14:paraId="289934E3" w14:textId="77777777">
        <w:trPr>
          <w:trHeight w:val="897"/>
        </w:trPr>
        <w:tc>
          <w:tcPr>
            <w:tcW w:w="708" w:type="dxa"/>
          </w:tcPr>
          <w:p w14:paraId="14EA5D87" w14:textId="77777777" w:rsidR="007A227D" w:rsidRDefault="007A227D">
            <w:pPr>
              <w:pStyle w:val="TableParagraph"/>
              <w:spacing w:before="2"/>
              <w:ind w:left="0"/>
              <w:rPr>
                <w:b/>
                <w:i/>
                <w:sz w:val="26"/>
              </w:rPr>
            </w:pPr>
          </w:p>
          <w:p w14:paraId="7E12B604" w14:textId="77777777" w:rsidR="007A227D" w:rsidRDefault="00000000">
            <w:pPr>
              <w:pStyle w:val="TableParagraph"/>
              <w:spacing w:before="1"/>
              <w:ind w:left="0" w:right="96"/>
              <w:jc w:val="right"/>
              <w:rPr>
                <w:sz w:val="26"/>
              </w:rPr>
            </w:pPr>
            <w:r>
              <w:rPr>
                <w:spacing w:val="-10"/>
                <w:sz w:val="26"/>
              </w:rPr>
              <w:t>5</w:t>
            </w:r>
          </w:p>
        </w:tc>
        <w:tc>
          <w:tcPr>
            <w:tcW w:w="8637" w:type="dxa"/>
          </w:tcPr>
          <w:p w14:paraId="2EDDBD93" w14:textId="77777777" w:rsidR="007A227D" w:rsidRDefault="00000000">
            <w:pPr>
              <w:pStyle w:val="TableParagraph"/>
              <w:spacing w:before="2"/>
              <w:rPr>
                <w:sz w:val="26"/>
              </w:rPr>
            </w:pPr>
            <w:r>
              <w:rPr>
                <w:b/>
                <w:sz w:val="26"/>
              </w:rPr>
              <w:t>Bạn</w:t>
            </w:r>
            <w:r>
              <w:rPr>
                <w:b/>
                <w:spacing w:val="-7"/>
                <w:sz w:val="26"/>
              </w:rPr>
              <w:t xml:space="preserve"> </w:t>
            </w:r>
            <w:r>
              <w:rPr>
                <w:b/>
                <w:sz w:val="26"/>
              </w:rPr>
              <w:t>là</w:t>
            </w:r>
            <w:r>
              <w:rPr>
                <w:b/>
                <w:spacing w:val="-6"/>
                <w:sz w:val="26"/>
              </w:rPr>
              <w:t xml:space="preserve"> </w:t>
            </w:r>
            <w:r>
              <w:rPr>
                <w:b/>
                <w:sz w:val="26"/>
              </w:rPr>
              <w:t>giáo</w:t>
            </w:r>
            <w:r>
              <w:rPr>
                <w:b/>
                <w:spacing w:val="-6"/>
                <w:sz w:val="26"/>
              </w:rPr>
              <w:t xml:space="preserve"> </w:t>
            </w:r>
            <w:r>
              <w:rPr>
                <w:b/>
                <w:sz w:val="26"/>
              </w:rPr>
              <w:t>viên</w:t>
            </w:r>
            <w:r>
              <w:rPr>
                <w:b/>
                <w:spacing w:val="-3"/>
                <w:sz w:val="26"/>
              </w:rPr>
              <w:t xml:space="preserve"> </w:t>
            </w:r>
            <w:r>
              <w:rPr>
                <w:b/>
                <w:sz w:val="26"/>
              </w:rPr>
              <w:t>hướng</w:t>
            </w:r>
            <w:r>
              <w:rPr>
                <w:b/>
                <w:spacing w:val="-6"/>
                <w:sz w:val="26"/>
              </w:rPr>
              <w:t xml:space="preserve"> </w:t>
            </w:r>
            <w:r>
              <w:rPr>
                <w:b/>
                <w:sz w:val="26"/>
              </w:rPr>
              <w:t>nghiệp.</w:t>
            </w:r>
            <w:r>
              <w:rPr>
                <w:b/>
                <w:spacing w:val="-1"/>
                <w:sz w:val="26"/>
              </w:rPr>
              <w:t xml:space="preserve"> </w:t>
            </w:r>
            <w:r>
              <w:rPr>
                <w:sz w:val="26"/>
              </w:rPr>
              <w:t>Gợi</w:t>
            </w:r>
            <w:r>
              <w:rPr>
                <w:spacing w:val="-6"/>
                <w:sz w:val="26"/>
              </w:rPr>
              <w:t xml:space="preserve"> </w:t>
            </w:r>
            <w:r>
              <w:rPr>
                <w:sz w:val="26"/>
              </w:rPr>
              <w:t>ý</w:t>
            </w:r>
            <w:r>
              <w:rPr>
                <w:spacing w:val="-5"/>
                <w:sz w:val="26"/>
              </w:rPr>
              <w:t xml:space="preserve"> </w:t>
            </w:r>
            <w:r>
              <w:rPr>
                <w:sz w:val="26"/>
              </w:rPr>
              <w:t>hoạt</w:t>
            </w:r>
            <w:r>
              <w:rPr>
                <w:spacing w:val="-6"/>
                <w:sz w:val="26"/>
              </w:rPr>
              <w:t xml:space="preserve"> </w:t>
            </w:r>
            <w:r>
              <w:rPr>
                <w:sz w:val="26"/>
              </w:rPr>
              <w:t>động</w:t>
            </w:r>
            <w:r>
              <w:rPr>
                <w:spacing w:val="-6"/>
                <w:sz w:val="26"/>
              </w:rPr>
              <w:t xml:space="preserve"> </w:t>
            </w:r>
            <w:r>
              <w:rPr>
                <w:sz w:val="26"/>
              </w:rPr>
              <w:t>ngoại</w:t>
            </w:r>
            <w:r>
              <w:rPr>
                <w:spacing w:val="-4"/>
                <w:sz w:val="26"/>
              </w:rPr>
              <w:t xml:space="preserve"> </w:t>
            </w:r>
            <w:r>
              <w:rPr>
                <w:sz w:val="26"/>
              </w:rPr>
              <w:t>khóa</w:t>
            </w:r>
            <w:r>
              <w:rPr>
                <w:spacing w:val="-6"/>
                <w:sz w:val="26"/>
              </w:rPr>
              <w:t xml:space="preserve"> </w:t>
            </w:r>
            <w:r>
              <w:rPr>
                <w:sz w:val="26"/>
              </w:rPr>
              <w:t>giúp</w:t>
            </w:r>
            <w:r>
              <w:rPr>
                <w:spacing w:val="-6"/>
                <w:sz w:val="26"/>
              </w:rPr>
              <w:t xml:space="preserve"> </w:t>
            </w:r>
            <w:r>
              <w:rPr>
                <w:sz w:val="26"/>
              </w:rPr>
              <w:t>học</w:t>
            </w:r>
            <w:r>
              <w:rPr>
                <w:spacing w:val="-6"/>
                <w:sz w:val="26"/>
              </w:rPr>
              <w:t xml:space="preserve"> </w:t>
            </w:r>
            <w:r>
              <w:rPr>
                <w:sz w:val="26"/>
              </w:rPr>
              <w:t>sinh</w:t>
            </w:r>
            <w:r>
              <w:rPr>
                <w:spacing w:val="-6"/>
                <w:sz w:val="26"/>
              </w:rPr>
              <w:t xml:space="preserve"> </w:t>
            </w:r>
            <w:r>
              <w:rPr>
                <w:spacing w:val="-5"/>
                <w:sz w:val="26"/>
              </w:rPr>
              <w:t>lớp</w:t>
            </w:r>
          </w:p>
          <w:p w14:paraId="0BBE8FA4" w14:textId="77777777" w:rsidR="007A227D" w:rsidRDefault="00000000">
            <w:pPr>
              <w:pStyle w:val="TableParagraph"/>
              <w:spacing w:line="298" w:lineRule="exact"/>
              <w:rPr>
                <w:sz w:val="26"/>
              </w:rPr>
            </w:pPr>
            <w:r>
              <w:rPr>
                <w:sz w:val="26"/>
              </w:rPr>
              <w:t>10</w:t>
            </w:r>
            <w:r>
              <w:rPr>
                <w:spacing w:val="-3"/>
                <w:sz w:val="26"/>
              </w:rPr>
              <w:t xml:space="preserve"> </w:t>
            </w:r>
            <w:r>
              <w:rPr>
                <w:sz w:val="26"/>
              </w:rPr>
              <w:t>khám</w:t>
            </w:r>
            <w:r>
              <w:rPr>
                <w:spacing w:val="-3"/>
                <w:sz w:val="26"/>
              </w:rPr>
              <w:t xml:space="preserve"> </w:t>
            </w:r>
            <w:r>
              <w:rPr>
                <w:sz w:val="26"/>
              </w:rPr>
              <w:t>phá</w:t>
            </w:r>
            <w:r>
              <w:rPr>
                <w:spacing w:val="-3"/>
                <w:sz w:val="26"/>
              </w:rPr>
              <w:t xml:space="preserve"> </w:t>
            </w:r>
            <w:r>
              <w:rPr>
                <w:sz w:val="26"/>
              </w:rPr>
              <w:t>năng lực</w:t>
            </w:r>
            <w:r>
              <w:rPr>
                <w:spacing w:val="-3"/>
                <w:sz w:val="26"/>
              </w:rPr>
              <w:t xml:space="preserve"> </w:t>
            </w:r>
            <w:r>
              <w:rPr>
                <w:sz w:val="26"/>
              </w:rPr>
              <w:t>bản</w:t>
            </w:r>
            <w:r>
              <w:rPr>
                <w:spacing w:val="-3"/>
                <w:sz w:val="26"/>
              </w:rPr>
              <w:t xml:space="preserve"> </w:t>
            </w:r>
            <w:r>
              <w:rPr>
                <w:sz w:val="26"/>
              </w:rPr>
              <w:t>thân</w:t>
            </w:r>
            <w:r>
              <w:rPr>
                <w:spacing w:val="-3"/>
                <w:sz w:val="26"/>
              </w:rPr>
              <w:t xml:space="preserve"> </w:t>
            </w:r>
            <w:r>
              <w:rPr>
                <w:sz w:val="26"/>
              </w:rPr>
              <w:t>và định</w:t>
            </w:r>
            <w:r>
              <w:rPr>
                <w:spacing w:val="-3"/>
                <w:sz w:val="26"/>
              </w:rPr>
              <w:t xml:space="preserve"> </w:t>
            </w:r>
            <w:r>
              <w:rPr>
                <w:sz w:val="26"/>
              </w:rPr>
              <w:t>hướng</w:t>
            </w:r>
            <w:r>
              <w:rPr>
                <w:spacing w:val="-3"/>
                <w:sz w:val="26"/>
              </w:rPr>
              <w:t xml:space="preserve"> </w:t>
            </w:r>
            <w:r>
              <w:rPr>
                <w:sz w:val="26"/>
              </w:rPr>
              <w:t>nghề</w:t>
            </w:r>
            <w:r>
              <w:rPr>
                <w:spacing w:val="-3"/>
                <w:sz w:val="26"/>
              </w:rPr>
              <w:t xml:space="preserve"> </w:t>
            </w:r>
            <w:r>
              <w:rPr>
                <w:sz w:val="26"/>
              </w:rPr>
              <w:t>nghiệp –</w:t>
            </w:r>
            <w:r>
              <w:rPr>
                <w:spacing w:val="-3"/>
                <w:sz w:val="26"/>
              </w:rPr>
              <w:t xml:space="preserve"> </w:t>
            </w:r>
            <w:r>
              <w:rPr>
                <w:sz w:val="26"/>
              </w:rPr>
              <w:t>thời</w:t>
            </w:r>
            <w:r>
              <w:rPr>
                <w:spacing w:val="-3"/>
                <w:sz w:val="26"/>
              </w:rPr>
              <w:t xml:space="preserve"> </w:t>
            </w:r>
            <w:r>
              <w:rPr>
                <w:sz w:val="26"/>
              </w:rPr>
              <w:t>lượng</w:t>
            </w:r>
            <w:r>
              <w:rPr>
                <w:spacing w:val="-3"/>
                <w:sz w:val="26"/>
              </w:rPr>
              <w:t xml:space="preserve"> </w:t>
            </w:r>
            <w:r>
              <w:rPr>
                <w:sz w:val="26"/>
              </w:rPr>
              <w:t>1</w:t>
            </w:r>
            <w:r>
              <w:rPr>
                <w:spacing w:val="-3"/>
                <w:sz w:val="26"/>
              </w:rPr>
              <w:t xml:space="preserve"> </w:t>
            </w:r>
            <w:r>
              <w:rPr>
                <w:sz w:val="26"/>
              </w:rPr>
              <w:t>buổi sáng, kết hợp trò chơi và chia sẻ nhóm.</w:t>
            </w:r>
          </w:p>
        </w:tc>
      </w:tr>
      <w:tr w:rsidR="007A227D" w14:paraId="79CCF391" w14:textId="77777777">
        <w:trPr>
          <w:trHeight w:val="897"/>
        </w:trPr>
        <w:tc>
          <w:tcPr>
            <w:tcW w:w="708" w:type="dxa"/>
          </w:tcPr>
          <w:p w14:paraId="188EA5AF" w14:textId="77777777" w:rsidR="007A227D" w:rsidRDefault="007A227D">
            <w:pPr>
              <w:pStyle w:val="TableParagraph"/>
              <w:spacing w:before="2"/>
              <w:ind w:left="0"/>
              <w:rPr>
                <w:b/>
                <w:i/>
                <w:sz w:val="26"/>
              </w:rPr>
            </w:pPr>
          </w:p>
          <w:p w14:paraId="3376ED69" w14:textId="77777777" w:rsidR="007A227D" w:rsidRDefault="00000000">
            <w:pPr>
              <w:pStyle w:val="TableParagraph"/>
              <w:spacing w:before="1"/>
              <w:ind w:left="0" w:right="96"/>
              <w:jc w:val="right"/>
              <w:rPr>
                <w:sz w:val="26"/>
              </w:rPr>
            </w:pPr>
            <w:r>
              <w:rPr>
                <w:spacing w:val="-10"/>
                <w:sz w:val="26"/>
              </w:rPr>
              <w:t>6</w:t>
            </w:r>
          </w:p>
        </w:tc>
        <w:tc>
          <w:tcPr>
            <w:tcW w:w="8637" w:type="dxa"/>
          </w:tcPr>
          <w:p w14:paraId="747EAFE1" w14:textId="77777777" w:rsidR="007A227D" w:rsidRDefault="00000000">
            <w:pPr>
              <w:pStyle w:val="TableParagraph"/>
              <w:spacing w:before="2"/>
              <w:rPr>
                <w:sz w:val="26"/>
              </w:rPr>
            </w:pPr>
            <w:r>
              <w:rPr>
                <w:b/>
                <w:sz w:val="26"/>
              </w:rPr>
              <w:t>Bạn</w:t>
            </w:r>
            <w:r>
              <w:rPr>
                <w:b/>
                <w:spacing w:val="-5"/>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1"/>
                <w:sz w:val="26"/>
              </w:rPr>
              <w:t xml:space="preserve"> </w:t>
            </w:r>
            <w:r>
              <w:rPr>
                <w:b/>
                <w:sz w:val="26"/>
              </w:rPr>
              <w:t>dạy</w:t>
            </w:r>
            <w:r>
              <w:rPr>
                <w:b/>
                <w:spacing w:val="-5"/>
                <w:sz w:val="26"/>
              </w:rPr>
              <w:t xml:space="preserve"> </w:t>
            </w:r>
            <w:r>
              <w:rPr>
                <w:b/>
                <w:sz w:val="26"/>
              </w:rPr>
              <w:t>kỹ</w:t>
            </w:r>
            <w:r>
              <w:rPr>
                <w:b/>
                <w:spacing w:val="-5"/>
                <w:sz w:val="26"/>
              </w:rPr>
              <w:t xml:space="preserve"> </w:t>
            </w:r>
            <w:r>
              <w:rPr>
                <w:b/>
                <w:sz w:val="26"/>
              </w:rPr>
              <w:t>năng</w:t>
            </w:r>
            <w:r>
              <w:rPr>
                <w:b/>
                <w:spacing w:val="-4"/>
                <w:sz w:val="26"/>
              </w:rPr>
              <w:t xml:space="preserve"> </w:t>
            </w:r>
            <w:r>
              <w:rPr>
                <w:b/>
                <w:sz w:val="26"/>
              </w:rPr>
              <w:t>sống.</w:t>
            </w:r>
            <w:r>
              <w:rPr>
                <w:b/>
                <w:spacing w:val="-2"/>
                <w:sz w:val="26"/>
              </w:rPr>
              <w:t xml:space="preserve"> </w:t>
            </w:r>
            <w:r>
              <w:rPr>
                <w:sz w:val="26"/>
              </w:rPr>
              <w:t>Hãy</w:t>
            </w:r>
            <w:r>
              <w:rPr>
                <w:spacing w:val="-5"/>
                <w:sz w:val="26"/>
              </w:rPr>
              <w:t xml:space="preserve"> </w:t>
            </w:r>
            <w:r>
              <w:rPr>
                <w:sz w:val="26"/>
              </w:rPr>
              <w:t>gợi</w:t>
            </w:r>
            <w:r>
              <w:rPr>
                <w:spacing w:val="-3"/>
                <w:sz w:val="26"/>
              </w:rPr>
              <w:t xml:space="preserve"> </w:t>
            </w:r>
            <w:r>
              <w:rPr>
                <w:sz w:val="26"/>
              </w:rPr>
              <w:t>ý</w:t>
            </w:r>
            <w:r>
              <w:rPr>
                <w:spacing w:val="-4"/>
                <w:sz w:val="26"/>
              </w:rPr>
              <w:t xml:space="preserve"> </w:t>
            </w:r>
            <w:r>
              <w:rPr>
                <w:sz w:val="26"/>
              </w:rPr>
              <w:t>5</w:t>
            </w:r>
            <w:r>
              <w:rPr>
                <w:spacing w:val="-5"/>
                <w:sz w:val="26"/>
              </w:rPr>
              <w:t xml:space="preserve"> </w:t>
            </w:r>
            <w:r>
              <w:rPr>
                <w:sz w:val="26"/>
              </w:rPr>
              <w:t>trò</w:t>
            </w:r>
            <w:r>
              <w:rPr>
                <w:spacing w:val="-5"/>
                <w:sz w:val="26"/>
              </w:rPr>
              <w:t xml:space="preserve"> </w:t>
            </w:r>
            <w:r>
              <w:rPr>
                <w:sz w:val="26"/>
              </w:rPr>
              <w:t>chơi</w:t>
            </w:r>
            <w:r>
              <w:rPr>
                <w:spacing w:val="-4"/>
                <w:sz w:val="26"/>
              </w:rPr>
              <w:t xml:space="preserve"> </w:t>
            </w:r>
            <w:r>
              <w:rPr>
                <w:sz w:val="26"/>
              </w:rPr>
              <w:t>tập</w:t>
            </w:r>
            <w:r>
              <w:rPr>
                <w:spacing w:val="-5"/>
                <w:sz w:val="26"/>
              </w:rPr>
              <w:t xml:space="preserve"> </w:t>
            </w:r>
            <w:r>
              <w:rPr>
                <w:sz w:val="26"/>
              </w:rPr>
              <w:t>thể</w:t>
            </w:r>
            <w:r>
              <w:rPr>
                <w:spacing w:val="-3"/>
                <w:sz w:val="26"/>
              </w:rPr>
              <w:t xml:space="preserve"> </w:t>
            </w:r>
            <w:r>
              <w:rPr>
                <w:sz w:val="26"/>
              </w:rPr>
              <w:t>để</w:t>
            </w:r>
            <w:r>
              <w:rPr>
                <w:spacing w:val="-4"/>
                <w:sz w:val="26"/>
              </w:rPr>
              <w:t xml:space="preserve"> </w:t>
            </w:r>
            <w:r>
              <w:rPr>
                <w:sz w:val="26"/>
              </w:rPr>
              <w:t>tổ</w:t>
            </w:r>
            <w:r>
              <w:rPr>
                <w:spacing w:val="-5"/>
                <w:sz w:val="26"/>
              </w:rPr>
              <w:t xml:space="preserve"> </w:t>
            </w:r>
            <w:r>
              <w:rPr>
                <w:sz w:val="26"/>
              </w:rPr>
              <w:t>chức</w:t>
            </w:r>
            <w:r>
              <w:rPr>
                <w:spacing w:val="-5"/>
                <w:sz w:val="26"/>
              </w:rPr>
              <w:t xml:space="preserve"> vào</w:t>
            </w:r>
          </w:p>
          <w:p w14:paraId="3B2E49AB" w14:textId="77777777" w:rsidR="007A227D" w:rsidRDefault="00000000">
            <w:pPr>
              <w:pStyle w:val="TableParagraph"/>
              <w:spacing w:line="298" w:lineRule="exact"/>
              <w:ind w:right="231"/>
              <w:rPr>
                <w:sz w:val="26"/>
              </w:rPr>
            </w:pPr>
            <w:r>
              <w:rPr>
                <w:sz w:val="26"/>
              </w:rPr>
              <w:t>dịp</w:t>
            </w:r>
            <w:r>
              <w:rPr>
                <w:spacing w:val="-4"/>
                <w:sz w:val="26"/>
              </w:rPr>
              <w:t xml:space="preserve"> </w:t>
            </w:r>
            <w:r>
              <w:rPr>
                <w:sz w:val="26"/>
              </w:rPr>
              <w:t>Trung</w:t>
            </w:r>
            <w:r>
              <w:rPr>
                <w:spacing w:val="-4"/>
                <w:sz w:val="26"/>
              </w:rPr>
              <w:t xml:space="preserve"> </w:t>
            </w:r>
            <w:r>
              <w:rPr>
                <w:sz w:val="26"/>
              </w:rPr>
              <w:t>thu</w:t>
            </w:r>
            <w:r>
              <w:rPr>
                <w:spacing w:val="-4"/>
                <w:sz w:val="26"/>
              </w:rPr>
              <w:t xml:space="preserve"> </w:t>
            </w:r>
            <w:r>
              <w:rPr>
                <w:sz w:val="26"/>
              </w:rPr>
              <w:t>cho</w:t>
            </w:r>
            <w:r>
              <w:rPr>
                <w:spacing w:val="-1"/>
                <w:sz w:val="26"/>
              </w:rPr>
              <w:t xml:space="preserve"> </w:t>
            </w:r>
            <w:r>
              <w:rPr>
                <w:sz w:val="26"/>
              </w:rPr>
              <w:t>học</w:t>
            </w:r>
            <w:r>
              <w:rPr>
                <w:spacing w:val="-1"/>
                <w:sz w:val="26"/>
              </w:rPr>
              <w:t xml:space="preserve"> </w:t>
            </w:r>
            <w:r>
              <w:rPr>
                <w:sz w:val="26"/>
              </w:rPr>
              <w:t>sinh</w:t>
            </w:r>
            <w:r>
              <w:rPr>
                <w:spacing w:val="-4"/>
                <w:sz w:val="26"/>
              </w:rPr>
              <w:t xml:space="preserve"> </w:t>
            </w:r>
            <w:r>
              <w:rPr>
                <w:sz w:val="26"/>
              </w:rPr>
              <w:t>tiểu</w:t>
            </w:r>
            <w:r>
              <w:rPr>
                <w:spacing w:val="-4"/>
                <w:sz w:val="26"/>
              </w:rPr>
              <w:t xml:space="preserve"> </w:t>
            </w:r>
            <w:r>
              <w:rPr>
                <w:sz w:val="26"/>
              </w:rPr>
              <w:t>học,</w:t>
            </w:r>
            <w:r>
              <w:rPr>
                <w:spacing w:val="-4"/>
                <w:sz w:val="26"/>
              </w:rPr>
              <w:t xml:space="preserve"> </w:t>
            </w:r>
            <w:r>
              <w:rPr>
                <w:sz w:val="26"/>
              </w:rPr>
              <w:t>có</w:t>
            </w:r>
            <w:r>
              <w:rPr>
                <w:spacing w:val="-4"/>
                <w:sz w:val="26"/>
              </w:rPr>
              <w:t xml:space="preserve"> </w:t>
            </w:r>
            <w:r>
              <w:rPr>
                <w:sz w:val="26"/>
              </w:rPr>
              <w:t>phần</w:t>
            </w:r>
            <w:r>
              <w:rPr>
                <w:spacing w:val="-1"/>
                <w:sz w:val="26"/>
              </w:rPr>
              <w:t xml:space="preserve"> </w:t>
            </w:r>
            <w:r>
              <w:rPr>
                <w:sz w:val="26"/>
              </w:rPr>
              <w:t>dẫn</w:t>
            </w:r>
            <w:r>
              <w:rPr>
                <w:spacing w:val="-4"/>
                <w:sz w:val="26"/>
              </w:rPr>
              <w:t xml:space="preserve"> </w:t>
            </w:r>
            <w:r>
              <w:rPr>
                <w:sz w:val="26"/>
              </w:rPr>
              <w:t>chương</w:t>
            </w:r>
            <w:r>
              <w:rPr>
                <w:spacing w:val="-4"/>
                <w:sz w:val="26"/>
              </w:rPr>
              <w:t xml:space="preserve"> </w:t>
            </w:r>
            <w:r>
              <w:rPr>
                <w:sz w:val="26"/>
              </w:rPr>
              <w:t>trình</w:t>
            </w:r>
            <w:r>
              <w:rPr>
                <w:spacing w:val="-4"/>
                <w:sz w:val="26"/>
              </w:rPr>
              <w:t xml:space="preserve"> </w:t>
            </w:r>
            <w:r>
              <w:rPr>
                <w:sz w:val="26"/>
              </w:rPr>
              <w:t>sinh</w:t>
            </w:r>
            <w:r>
              <w:rPr>
                <w:spacing w:val="-2"/>
                <w:sz w:val="26"/>
              </w:rPr>
              <w:t xml:space="preserve"> </w:t>
            </w:r>
            <w:r>
              <w:rPr>
                <w:sz w:val="26"/>
              </w:rPr>
              <w:t>động</w:t>
            </w:r>
            <w:r>
              <w:rPr>
                <w:spacing w:val="-4"/>
                <w:sz w:val="26"/>
              </w:rPr>
              <w:t xml:space="preserve"> </w:t>
            </w:r>
            <w:r>
              <w:rPr>
                <w:sz w:val="26"/>
              </w:rPr>
              <w:t>và phần thưởng khích lệ.</w:t>
            </w:r>
          </w:p>
        </w:tc>
      </w:tr>
      <w:tr w:rsidR="007A227D" w14:paraId="76758D5F" w14:textId="77777777">
        <w:trPr>
          <w:trHeight w:val="897"/>
        </w:trPr>
        <w:tc>
          <w:tcPr>
            <w:tcW w:w="708" w:type="dxa"/>
          </w:tcPr>
          <w:p w14:paraId="46A908B2" w14:textId="77777777" w:rsidR="007A227D" w:rsidRDefault="007A227D">
            <w:pPr>
              <w:pStyle w:val="TableParagraph"/>
              <w:ind w:left="0"/>
              <w:rPr>
                <w:b/>
                <w:i/>
                <w:sz w:val="26"/>
              </w:rPr>
            </w:pPr>
          </w:p>
          <w:p w14:paraId="5DBF7ACA" w14:textId="77777777" w:rsidR="007A227D" w:rsidRDefault="00000000">
            <w:pPr>
              <w:pStyle w:val="TableParagraph"/>
              <w:ind w:left="0" w:right="96"/>
              <w:jc w:val="right"/>
              <w:rPr>
                <w:sz w:val="26"/>
              </w:rPr>
            </w:pPr>
            <w:r>
              <w:rPr>
                <w:spacing w:val="-10"/>
                <w:sz w:val="26"/>
              </w:rPr>
              <w:t>7</w:t>
            </w:r>
          </w:p>
        </w:tc>
        <w:tc>
          <w:tcPr>
            <w:tcW w:w="8637" w:type="dxa"/>
          </w:tcPr>
          <w:p w14:paraId="15D68754" w14:textId="77777777" w:rsidR="007A227D" w:rsidRDefault="00000000">
            <w:pPr>
              <w:pStyle w:val="TableParagraph"/>
              <w:spacing w:before="2"/>
              <w:ind w:right="231"/>
              <w:rPr>
                <w:sz w:val="26"/>
              </w:rPr>
            </w:pPr>
            <w:r>
              <w:rPr>
                <w:b/>
                <w:sz w:val="26"/>
              </w:rPr>
              <w:t>Bạn</w:t>
            </w:r>
            <w:r>
              <w:rPr>
                <w:b/>
                <w:spacing w:val="-2"/>
                <w:sz w:val="26"/>
              </w:rPr>
              <w:t xml:space="preserve"> </w:t>
            </w:r>
            <w:r>
              <w:rPr>
                <w:b/>
                <w:sz w:val="26"/>
              </w:rPr>
              <w:t>là</w:t>
            </w:r>
            <w:r>
              <w:rPr>
                <w:b/>
                <w:spacing w:val="-2"/>
                <w:sz w:val="26"/>
              </w:rPr>
              <w:t xml:space="preserve"> </w:t>
            </w:r>
            <w:r>
              <w:rPr>
                <w:b/>
                <w:sz w:val="26"/>
              </w:rPr>
              <w:t>giáo</w:t>
            </w:r>
            <w:r>
              <w:rPr>
                <w:b/>
                <w:spacing w:val="-2"/>
                <w:sz w:val="26"/>
              </w:rPr>
              <w:t xml:space="preserve"> </w:t>
            </w:r>
            <w:r>
              <w:rPr>
                <w:b/>
                <w:sz w:val="26"/>
              </w:rPr>
              <w:t>viên chủ</w:t>
            </w:r>
            <w:r>
              <w:rPr>
                <w:b/>
                <w:spacing w:val="-2"/>
                <w:sz w:val="26"/>
              </w:rPr>
              <w:t xml:space="preserve"> </w:t>
            </w:r>
            <w:r>
              <w:rPr>
                <w:b/>
                <w:sz w:val="26"/>
              </w:rPr>
              <w:t>nhiệm lớp</w:t>
            </w:r>
            <w:r>
              <w:rPr>
                <w:b/>
                <w:spacing w:val="-2"/>
                <w:sz w:val="26"/>
              </w:rPr>
              <w:t xml:space="preserve"> </w:t>
            </w:r>
            <w:r>
              <w:rPr>
                <w:b/>
                <w:sz w:val="26"/>
              </w:rPr>
              <w:t xml:space="preserve">8. </w:t>
            </w:r>
            <w:r>
              <w:rPr>
                <w:sz w:val="26"/>
              </w:rPr>
              <w:t>Thiết</w:t>
            </w:r>
            <w:r>
              <w:rPr>
                <w:spacing w:val="-2"/>
                <w:sz w:val="26"/>
              </w:rPr>
              <w:t xml:space="preserve"> </w:t>
            </w:r>
            <w:r>
              <w:rPr>
                <w:sz w:val="26"/>
              </w:rPr>
              <w:t>kế</w:t>
            </w:r>
            <w:r>
              <w:rPr>
                <w:spacing w:val="-2"/>
                <w:sz w:val="26"/>
              </w:rPr>
              <w:t xml:space="preserve"> </w:t>
            </w:r>
            <w:r>
              <w:rPr>
                <w:sz w:val="26"/>
              </w:rPr>
              <w:t>sổ tay</w:t>
            </w:r>
            <w:r>
              <w:rPr>
                <w:spacing w:val="-2"/>
                <w:sz w:val="26"/>
              </w:rPr>
              <w:t xml:space="preserve"> </w:t>
            </w:r>
            <w:r>
              <w:rPr>
                <w:sz w:val="26"/>
              </w:rPr>
              <w:t>cảm</w:t>
            </w:r>
            <w:r>
              <w:rPr>
                <w:spacing w:val="-2"/>
                <w:sz w:val="26"/>
              </w:rPr>
              <w:t xml:space="preserve"> </w:t>
            </w:r>
            <w:r>
              <w:rPr>
                <w:sz w:val="26"/>
              </w:rPr>
              <w:t>xúc cuối</w:t>
            </w:r>
            <w:r>
              <w:rPr>
                <w:spacing w:val="-2"/>
                <w:sz w:val="26"/>
              </w:rPr>
              <w:t xml:space="preserve"> </w:t>
            </w:r>
            <w:r>
              <w:rPr>
                <w:sz w:val="26"/>
              </w:rPr>
              <w:t>học kỳ –</w:t>
            </w:r>
            <w:r>
              <w:rPr>
                <w:spacing w:val="-2"/>
                <w:sz w:val="26"/>
              </w:rPr>
              <w:t xml:space="preserve"> </w:t>
            </w:r>
            <w:r>
              <w:rPr>
                <w:sz w:val="26"/>
              </w:rPr>
              <w:t>mỗi học</w:t>
            </w:r>
            <w:r>
              <w:rPr>
                <w:spacing w:val="-5"/>
                <w:sz w:val="26"/>
              </w:rPr>
              <w:t xml:space="preserve"> </w:t>
            </w:r>
            <w:r>
              <w:rPr>
                <w:sz w:val="26"/>
              </w:rPr>
              <w:t>sinh</w:t>
            </w:r>
            <w:r>
              <w:rPr>
                <w:spacing w:val="-4"/>
                <w:sz w:val="26"/>
              </w:rPr>
              <w:t xml:space="preserve"> </w:t>
            </w:r>
            <w:r>
              <w:rPr>
                <w:sz w:val="26"/>
              </w:rPr>
              <w:t>viết</w:t>
            </w:r>
            <w:r>
              <w:rPr>
                <w:spacing w:val="-4"/>
                <w:sz w:val="26"/>
              </w:rPr>
              <w:t xml:space="preserve"> </w:t>
            </w:r>
            <w:r>
              <w:rPr>
                <w:sz w:val="26"/>
              </w:rPr>
              <w:t>một</w:t>
            </w:r>
            <w:r>
              <w:rPr>
                <w:spacing w:val="-5"/>
                <w:sz w:val="26"/>
              </w:rPr>
              <w:t xml:space="preserve"> </w:t>
            </w:r>
            <w:r>
              <w:rPr>
                <w:sz w:val="26"/>
              </w:rPr>
              <w:t>lời</w:t>
            </w:r>
            <w:r>
              <w:rPr>
                <w:spacing w:val="-4"/>
                <w:sz w:val="26"/>
              </w:rPr>
              <w:t xml:space="preserve"> </w:t>
            </w:r>
            <w:r>
              <w:rPr>
                <w:sz w:val="26"/>
              </w:rPr>
              <w:t>nhắn</w:t>
            </w:r>
            <w:r>
              <w:rPr>
                <w:spacing w:val="-4"/>
                <w:sz w:val="26"/>
              </w:rPr>
              <w:t xml:space="preserve"> </w:t>
            </w:r>
            <w:r>
              <w:rPr>
                <w:sz w:val="26"/>
              </w:rPr>
              <w:t>hoặc</w:t>
            </w:r>
            <w:r>
              <w:rPr>
                <w:spacing w:val="-4"/>
                <w:sz w:val="26"/>
              </w:rPr>
              <w:t xml:space="preserve"> </w:t>
            </w:r>
            <w:r>
              <w:rPr>
                <w:sz w:val="26"/>
              </w:rPr>
              <w:t>bài</w:t>
            </w:r>
            <w:r>
              <w:rPr>
                <w:spacing w:val="-2"/>
                <w:sz w:val="26"/>
              </w:rPr>
              <w:t xml:space="preserve"> </w:t>
            </w:r>
            <w:r>
              <w:rPr>
                <w:sz w:val="26"/>
              </w:rPr>
              <w:t>thơ</w:t>
            </w:r>
            <w:r>
              <w:rPr>
                <w:spacing w:val="-4"/>
                <w:sz w:val="26"/>
              </w:rPr>
              <w:t xml:space="preserve"> </w:t>
            </w:r>
            <w:r>
              <w:rPr>
                <w:sz w:val="26"/>
              </w:rPr>
              <w:t>ngắn</w:t>
            </w:r>
            <w:r>
              <w:rPr>
                <w:spacing w:val="-2"/>
                <w:sz w:val="26"/>
              </w:rPr>
              <w:t xml:space="preserve"> </w:t>
            </w:r>
            <w:r>
              <w:rPr>
                <w:sz w:val="26"/>
              </w:rPr>
              <w:t>cho</w:t>
            </w:r>
            <w:r>
              <w:rPr>
                <w:spacing w:val="-4"/>
                <w:sz w:val="26"/>
              </w:rPr>
              <w:t xml:space="preserve"> </w:t>
            </w:r>
            <w:r>
              <w:rPr>
                <w:sz w:val="26"/>
              </w:rPr>
              <w:t>bạn</w:t>
            </w:r>
            <w:r>
              <w:rPr>
                <w:spacing w:val="-4"/>
                <w:sz w:val="26"/>
              </w:rPr>
              <w:t xml:space="preserve"> </w:t>
            </w:r>
            <w:r>
              <w:rPr>
                <w:sz w:val="26"/>
              </w:rPr>
              <w:t>bè,</w:t>
            </w:r>
            <w:r>
              <w:rPr>
                <w:spacing w:val="-2"/>
                <w:sz w:val="26"/>
              </w:rPr>
              <w:t xml:space="preserve"> </w:t>
            </w:r>
            <w:r>
              <w:rPr>
                <w:sz w:val="26"/>
              </w:rPr>
              <w:t>thầy</w:t>
            </w:r>
            <w:r>
              <w:rPr>
                <w:spacing w:val="-4"/>
                <w:sz w:val="26"/>
              </w:rPr>
              <w:t xml:space="preserve"> </w:t>
            </w:r>
            <w:r>
              <w:rPr>
                <w:sz w:val="26"/>
              </w:rPr>
              <w:t>cô.</w:t>
            </w:r>
            <w:r>
              <w:rPr>
                <w:spacing w:val="-1"/>
                <w:sz w:val="26"/>
              </w:rPr>
              <w:t xml:space="preserve"> </w:t>
            </w:r>
            <w:r>
              <w:rPr>
                <w:sz w:val="26"/>
              </w:rPr>
              <w:t>Hãy</w:t>
            </w:r>
            <w:r>
              <w:rPr>
                <w:spacing w:val="-5"/>
                <w:sz w:val="26"/>
              </w:rPr>
              <w:t xml:space="preserve"> </w:t>
            </w:r>
            <w:r>
              <w:rPr>
                <w:sz w:val="26"/>
              </w:rPr>
              <w:t>gợi</w:t>
            </w:r>
            <w:r>
              <w:rPr>
                <w:spacing w:val="-4"/>
                <w:sz w:val="26"/>
              </w:rPr>
              <w:t xml:space="preserve"> </w:t>
            </w:r>
            <w:r>
              <w:rPr>
                <w:sz w:val="26"/>
              </w:rPr>
              <w:t>ý</w:t>
            </w:r>
            <w:r>
              <w:rPr>
                <w:spacing w:val="-4"/>
                <w:sz w:val="26"/>
              </w:rPr>
              <w:t xml:space="preserve"> </w:t>
            </w:r>
            <w:r>
              <w:rPr>
                <w:spacing w:val="-5"/>
                <w:sz w:val="26"/>
              </w:rPr>
              <w:t>10</w:t>
            </w:r>
          </w:p>
          <w:p w14:paraId="6212633A" w14:textId="77777777" w:rsidR="007A227D" w:rsidRDefault="00000000">
            <w:pPr>
              <w:pStyle w:val="TableParagraph"/>
              <w:spacing w:line="278" w:lineRule="exact"/>
              <w:rPr>
                <w:sz w:val="26"/>
              </w:rPr>
            </w:pPr>
            <w:r>
              <w:rPr>
                <w:sz w:val="26"/>
              </w:rPr>
              <w:t>mẫu</w:t>
            </w:r>
            <w:r>
              <w:rPr>
                <w:spacing w:val="-8"/>
                <w:sz w:val="26"/>
              </w:rPr>
              <w:t xml:space="preserve"> </w:t>
            </w:r>
            <w:r>
              <w:rPr>
                <w:sz w:val="26"/>
              </w:rPr>
              <w:t>câu</w:t>
            </w:r>
            <w:r>
              <w:rPr>
                <w:spacing w:val="-6"/>
                <w:sz w:val="26"/>
              </w:rPr>
              <w:t xml:space="preserve"> </w:t>
            </w:r>
            <w:r>
              <w:rPr>
                <w:sz w:val="26"/>
              </w:rPr>
              <w:t>mở</w:t>
            </w:r>
            <w:r>
              <w:rPr>
                <w:spacing w:val="-6"/>
                <w:sz w:val="26"/>
              </w:rPr>
              <w:t xml:space="preserve"> </w:t>
            </w:r>
            <w:r>
              <w:rPr>
                <w:sz w:val="26"/>
              </w:rPr>
              <w:t>đầu</w:t>
            </w:r>
            <w:r>
              <w:rPr>
                <w:spacing w:val="-6"/>
                <w:sz w:val="26"/>
              </w:rPr>
              <w:t xml:space="preserve"> </w:t>
            </w:r>
            <w:r>
              <w:rPr>
                <w:sz w:val="26"/>
              </w:rPr>
              <w:t>sáng</w:t>
            </w:r>
            <w:r>
              <w:rPr>
                <w:spacing w:val="-5"/>
                <w:sz w:val="26"/>
              </w:rPr>
              <w:t xml:space="preserve"> </w:t>
            </w:r>
            <w:r>
              <w:rPr>
                <w:spacing w:val="-4"/>
                <w:sz w:val="26"/>
              </w:rPr>
              <w:t>tạo.</w:t>
            </w:r>
          </w:p>
        </w:tc>
      </w:tr>
      <w:tr w:rsidR="007A227D" w14:paraId="115A626B" w14:textId="77777777">
        <w:trPr>
          <w:trHeight w:val="897"/>
        </w:trPr>
        <w:tc>
          <w:tcPr>
            <w:tcW w:w="708" w:type="dxa"/>
          </w:tcPr>
          <w:p w14:paraId="16BD6588" w14:textId="77777777" w:rsidR="007A227D" w:rsidRDefault="007A227D">
            <w:pPr>
              <w:pStyle w:val="TableParagraph"/>
              <w:ind w:left="0"/>
              <w:rPr>
                <w:b/>
                <w:i/>
                <w:sz w:val="26"/>
              </w:rPr>
            </w:pPr>
          </w:p>
          <w:p w14:paraId="7AECDB29" w14:textId="77777777" w:rsidR="007A227D" w:rsidRDefault="00000000">
            <w:pPr>
              <w:pStyle w:val="TableParagraph"/>
              <w:ind w:left="0" w:right="96"/>
              <w:jc w:val="right"/>
              <w:rPr>
                <w:sz w:val="26"/>
              </w:rPr>
            </w:pPr>
            <w:r>
              <w:rPr>
                <w:spacing w:val="-10"/>
                <w:sz w:val="26"/>
              </w:rPr>
              <w:t>8</w:t>
            </w:r>
          </w:p>
        </w:tc>
        <w:tc>
          <w:tcPr>
            <w:tcW w:w="8637" w:type="dxa"/>
          </w:tcPr>
          <w:p w14:paraId="6BA09C0B" w14:textId="77777777" w:rsidR="007A227D" w:rsidRDefault="00000000">
            <w:pPr>
              <w:pStyle w:val="TableParagraph"/>
              <w:spacing w:before="2"/>
              <w:ind w:right="231"/>
              <w:rPr>
                <w:sz w:val="26"/>
              </w:rPr>
            </w:pPr>
            <w:r>
              <w:rPr>
                <w:b/>
                <w:sz w:val="26"/>
              </w:rPr>
              <w:t xml:space="preserve">Bạn là giáo viên trường THPT. </w:t>
            </w:r>
            <w:r>
              <w:rPr>
                <w:sz w:val="26"/>
              </w:rPr>
              <w:t>Viết kịch bản chương trình văn nghệ chào mừng</w:t>
            </w:r>
            <w:r>
              <w:rPr>
                <w:spacing w:val="-3"/>
                <w:sz w:val="26"/>
              </w:rPr>
              <w:t xml:space="preserve"> </w:t>
            </w:r>
            <w:r>
              <w:rPr>
                <w:sz w:val="26"/>
              </w:rPr>
              <w:t>20/11</w:t>
            </w:r>
            <w:r>
              <w:rPr>
                <w:spacing w:val="-3"/>
                <w:sz w:val="26"/>
              </w:rPr>
              <w:t xml:space="preserve"> </w:t>
            </w:r>
            <w:r>
              <w:rPr>
                <w:sz w:val="26"/>
              </w:rPr>
              <w:t>–</w:t>
            </w:r>
            <w:r>
              <w:rPr>
                <w:spacing w:val="-1"/>
                <w:sz w:val="26"/>
              </w:rPr>
              <w:t xml:space="preserve"> </w:t>
            </w:r>
            <w:r>
              <w:rPr>
                <w:sz w:val="26"/>
              </w:rPr>
              <w:t>gồm</w:t>
            </w:r>
            <w:r>
              <w:rPr>
                <w:spacing w:val="-3"/>
                <w:sz w:val="26"/>
              </w:rPr>
              <w:t xml:space="preserve"> </w:t>
            </w:r>
            <w:r>
              <w:rPr>
                <w:sz w:val="26"/>
              </w:rPr>
              <w:t>lời</w:t>
            </w:r>
            <w:r>
              <w:rPr>
                <w:spacing w:val="-2"/>
                <w:sz w:val="26"/>
              </w:rPr>
              <w:t xml:space="preserve"> </w:t>
            </w:r>
            <w:r>
              <w:rPr>
                <w:sz w:val="26"/>
              </w:rPr>
              <w:t>giới</w:t>
            </w:r>
            <w:r>
              <w:rPr>
                <w:spacing w:val="-3"/>
                <w:sz w:val="26"/>
              </w:rPr>
              <w:t xml:space="preserve"> </w:t>
            </w:r>
            <w:r>
              <w:rPr>
                <w:sz w:val="26"/>
              </w:rPr>
              <w:t>thiệu</w:t>
            </w:r>
            <w:r>
              <w:rPr>
                <w:spacing w:val="-2"/>
                <w:sz w:val="26"/>
              </w:rPr>
              <w:t xml:space="preserve"> </w:t>
            </w:r>
            <w:r>
              <w:rPr>
                <w:sz w:val="26"/>
              </w:rPr>
              <w:t>chương</w:t>
            </w:r>
            <w:r>
              <w:rPr>
                <w:spacing w:val="-3"/>
                <w:sz w:val="26"/>
              </w:rPr>
              <w:t xml:space="preserve"> </w:t>
            </w:r>
            <w:r>
              <w:rPr>
                <w:sz w:val="26"/>
              </w:rPr>
              <w:t>trình,</w:t>
            </w:r>
            <w:r>
              <w:rPr>
                <w:spacing w:val="-3"/>
                <w:sz w:val="26"/>
              </w:rPr>
              <w:t xml:space="preserve"> </w:t>
            </w:r>
            <w:r>
              <w:rPr>
                <w:sz w:val="26"/>
              </w:rPr>
              <w:t>lời</w:t>
            </w:r>
            <w:r>
              <w:rPr>
                <w:spacing w:val="-3"/>
                <w:sz w:val="26"/>
              </w:rPr>
              <w:t xml:space="preserve"> </w:t>
            </w:r>
            <w:r>
              <w:rPr>
                <w:sz w:val="26"/>
              </w:rPr>
              <w:t>dẫn</w:t>
            </w:r>
            <w:r>
              <w:rPr>
                <w:spacing w:val="-3"/>
                <w:sz w:val="26"/>
              </w:rPr>
              <w:t xml:space="preserve"> </w:t>
            </w:r>
            <w:r>
              <w:rPr>
                <w:sz w:val="26"/>
              </w:rPr>
              <w:t>các</w:t>
            </w:r>
            <w:r>
              <w:rPr>
                <w:spacing w:val="-3"/>
                <w:sz w:val="26"/>
              </w:rPr>
              <w:t xml:space="preserve"> </w:t>
            </w:r>
            <w:r>
              <w:rPr>
                <w:sz w:val="26"/>
              </w:rPr>
              <w:t>tiết</w:t>
            </w:r>
            <w:r>
              <w:rPr>
                <w:spacing w:val="-3"/>
                <w:sz w:val="26"/>
              </w:rPr>
              <w:t xml:space="preserve"> </w:t>
            </w:r>
            <w:r>
              <w:rPr>
                <w:sz w:val="26"/>
              </w:rPr>
              <w:t>mục</w:t>
            </w:r>
            <w:r>
              <w:rPr>
                <w:spacing w:val="-3"/>
                <w:sz w:val="26"/>
              </w:rPr>
              <w:t xml:space="preserve"> </w:t>
            </w:r>
            <w:r>
              <w:rPr>
                <w:sz w:val="26"/>
              </w:rPr>
              <w:t>và</w:t>
            </w:r>
            <w:r>
              <w:rPr>
                <w:spacing w:val="-3"/>
                <w:sz w:val="26"/>
              </w:rPr>
              <w:t xml:space="preserve"> </w:t>
            </w:r>
            <w:r>
              <w:rPr>
                <w:sz w:val="26"/>
              </w:rPr>
              <w:t>phần</w:t>
            </w:r>
            <w:r>
              <w:rPr>
                <w:spacing w:val="-3"/>
                <w:sz w:val="26"/>
              </w:rPr>
              <w:t xml:space="preserve"> </w:t>
            </w:r>
            <w:r>
              <w:rPr>
                <w:sz w:val="26"/>
              </w:rPr>
              <w:t>kết</w:t>
            </w:r>
          </w:p>
          <w:p w14:paraId="0B8F3E6C" w14:textId="77777777" w:rsidR="007A227D" w:rsidRDefault="00000000">
            <w:pPr>
              <w:pStyle w:val="TableParagraph"/>
              <w:spacing w:line="277" w:lineRule="exact"/>
              <w:rPr>
                <w:sz w:val="26"/>
              </w:rPr>
            </w:pPr>
            <w:r>
              <w:rPr>
                <w:sz w:val="26"/>
              </w:rPr>
              <w:t>thúc</w:t>
            </w:r>
            <w:r>
              <w:rPr>
                <w:spacing w:val="-8"/>
                <w:sz w:val="26"/>
              </w:rPr>
              <w:t xml:space="preserve"> </w:t>
            </w:r>
            <w:r>
              <w:rPr>
                <w:sz w:val="26"/>
              </w:rPr>
              <w:t>cảm</w:t>
            </w:r>
            <w:r>
              <w:rPr>
                <w:spacing w:val="-8"/>
                <w:sz w:val="26"/>
              </w:rPr>
              <w:t xml:space="preserve"> </w:t>
            </w:r>
            <w:r>
              <w:rPr>
                <w:spacing w:val="-2"/>
                <w:sz w:val="26"/>
              </w:rPr>
              <w:t>động.</w:t>
            </w:r>
          </w:p>
        </w:tc>
      </w:tr>
      <w:tr w:rsidR="007A227D" w14:paraId="731A995A" w14:textId="77777777">
        <w:trPr>
          <w:trHeight w:val="897"/>
        </w:trPr>
        <w:tc>
          <w:tcPr>
            <w:tcW w:w="708" w:type="dxa"/>
          </w:tcPr>
          <w:p w14:paraId="537E6AA7" w14:textId="77777777" w:rsidR="007A227D" w:rsidRDefault="007A227D">
            <w:pPr>
              <w:pStyle w:val="TableParagraph"/>
              <w:ind w:left="0"/>
              <w:rPr>
                <w:b/>
                <w:i/>
                <w:sz w:val="26"/>
              </w:rPr>
            </w:pPr>
          </w:p>
          <w:p w14:paraId="33CE62F5" w14:textId="77777777" w:rsidR="007A227D" w:rsidRDefault="00000000">
            <w:pPr>
              <w:pStyle w:val="TableParagraph"/>
              <w:ind w:left="0" w:right="96"/>
              <w:jc w:val="right"/>
              <w:rPr>
                <w:sz w:val="26"/>
              </w:rPr>
            </w:pPr>
            <w:r>
              <w:rPr>
                <w:spacing w:val="-10"/>
                <w:sz w:val="26"/>
              </w:rPr>
              <w:t>9</w:t>
            </w:r>
          </w:p>
        </w:tc>
        <w:tc>
          <w:tcPr>
            <w:tcW w:w="8637" w:type="dxa"/>
          </w:tcPr>
          <w:p w14:paraId="0FB72620" w14:textId="77777777" w:rsidR="007A227D" w:rsidRDefault="00000000">
            <w:pPr>
              <w:pStyle w:val="TableParagraph"/>
              <w:spacing w:before="2"/>
              <w:ind w:right="231"/>
              <w:rPr>
                <w:sz w:val="26"/>
              </w:rPr>
            </w:pPr>
            <w:r>
              <w:rPr>
                <w:b/>
                <w:sz w:val="26"/>
              </w:rPr>
              <w:t xml:space="preserve">Bạn là học sinh lớp 11, tham gia Hội thi hùng biện. </w:t>
            </w:r>
            <w:r>
              <w:rPr>
                <w:sz w:val="26"/>
              </w:rPr>
              <w:t>Soạn bài phát biểu chủ đề:</w:t>
            </w:r>
            <w:r>
              <w:rPr>
                <w:spacing w:val="-3"/>
                <w:sz w:val="26"/>
              </w:rPr>
              <w:t xml:space="preserve"> </w:t>
            </w:r>
            <w:r>
              <w:rPr>
                <w:i/>
                <w:sz w:val="26"/>
              </w:rPr>
              <w:t>Tuổi</w:t>
            </w:r>
            <w:r>
              <w:rPr>
                <w:i/>
                <w:spacing w:val="-3"/>
                <w:sz w:val="26"/>
              </w:rPr>
              <w:t xml:space="preserve"> </w:t>
            </w:r>
            <w:r>
              <w:rPr>
                <w:i/>
                <w:sz w:val="26"/>
              </w:rPr>
              <w:t>trẻ</w:t>
            </w:r>
            <w:r>
              <w:rPr>
                <w:i/>
                <w:spacing w:val="-3"/>
                <w:sz w:val="26"/>
              </w:rPr>
              <w:t xml:space="preserve"> </w:t>
            </w:r>
            <w:r>
              <w:rPr>
                <w:i/>
                <w:sz w:val="26"/>
              </w:rPr>
              <w:t>sống có</w:t>
            </w:r>
            <w:r>
              <w:rPr>
                <w:i/>
                <w:spacing w:val="-3"/>
                <w:sz w:val="26"/>
              </w:rPr>
              <w:t xml:space="preserve"> </w:t>
            </w:r>
            <w:r>
              <w:rPr>
                <w:i/>
                <w:sz w:val="26"/>
              </w:rPr>
              <w:t>trách</w:t>
            </w:r>
            <w:r>
              <w:rPr>
                <w:i/>
                <w:spacing w:val="-3"/>
                <w:sz w:val="26"/>
              </w:rPr>
              <w:t xml:space="preserve"> </w:t>
            </w:r>
            <w:r>
              <w:rPr>
                <w:i/>
                <w:sz w:val="26"/>
              </w:rPr>
              <w:t>nhiệm</w:t>
            </w:r>
            <w:r>
              <w:rPr>
                <w:i/>
                <w:spacing w:val="-3"/>
                <w:sz w:val="26"/>
              </w:rPr>
              <w:t xml:space="preserve"> </w:t>
            </w:r>
            <w:r>
              <w:rPr>
                <w:i/>
                <w:sz w:val="26"/>
              </w:rPr>
              <w:t>với</w:t>
            </w:r>
            <w:r>
              <w:rPr>
                <w:i/>
                <w:spacing w:val="-3"/>
                <w:sz w:val="26"/>
              </w:rPr>
              <w:t xml:space="preserve"> </w:t>
            </w:r>
            <w:r>
              <w:rPr>
                <w:i/>
                <w:sz w:val="26"/>
              </w:rPr>
              <w:t>cộng</w:t>
            </w:r>
            <w:r>
              <w:rPr>
                <w:i/>
                <w:spacing w:val="-3"/>
                <w:sz w:val="26"/>
              </w:rPr>
              <w:t xml:space="preserve"> </w:t>
            </w:r>
            <w:r>
              <w:rPr>
                <w:i/>
                <w:sz w:val="26"/>
              </w:rPr>
              <w:t>đồng</w:t>
            </w:r>
            <w:r>
              <w:rPr>
                <w:sz w:val="26"/>
              </w:rPr>
              <w:t>,</w:t>
            </w:r>
            <w:r>
              <w:rPr>
                <w:spacing w:val="-3"/>
                <w:sz w:val="26"/>
              </w:rPr>
              <w:t xml:space="preserve"> </w:t>
            </w:r>
            <w:r>
              <w:rPr>
                <w:sz w:val="26"/>
              </w:rPr>
              <w:t>độ</w:t>
            </w:r>
            <w:r>
              <w:rPr>
                <w:spacing w:val="-3"/>
                <w:sz w:val="26"/>
              </w:rPr>
              <w:t xml:space="preserve"> </w:t>
            </w:r>
            <w:r>
              <w:rPr>
                <w:sz w:val="26"/>
              </w:rPr>
              <w:t>dài</w:t>
            </w:r>
            <w:r>
              <w:rPr>
                <w:spacing w:val="-3"/>
                <w:sz w:val="26"/>
              </w:rPr>
              <w:t xml:space="preserve"> </w:t>
            </w:r>
            <w:r>
              <w:rPr>
                <w:sz w:val="26"/>
              </w:rPr>
              <w:t>3</w:t>
            </w:r>
            <w:r>
              <w:rPr>
                <w:spacing w:val="-1"/>
                <w:sz w:val="26"/>
              </w:rPr>
              <w:t xml:space="preserve"> </w:t>
            </w:r>
            <w:r>
              <w:rPr>
                <w:sz w:val="26"/>
              </w:rPr>
              <w:t>phút,</w:t>
            </w:r>
            <w:r>
              <w:rPr>
                <w:spacing w:val="-3"/>
                <w:sz w:val="26"/>
              </w:rPr>
              <w:t xml:space="preserve"> </w:t>
            </w:r>
            <w:r>
              <w:rPr>
                <w:sz w:val="26"/>
              </w:rPr>
              <w:t>có</w:t>
            </w:r>
            <w:r>
              <w:rPr>
                <w:spacing w:val="-3"/>
                <w:sz w:val="26"/>
              </w:rPr>
              <w:t xml:space="preserve"> </w:t>
            </w:r>
            <w:r>
              <w:rPr>
                <w:sz w:val="26"/>
              </w:rPr>
              <w:t>dẫn chứng</w:t>
            </w:r>
            <w:r>
              <w:rPr>
                <w:spacing w:val="-3"/>
                <w:sz w:val="26"/>
              </w:rPr>
              <w:t xml:space="preserve"> </w:t>
            </w:r>
            <w:r>
              <w:rPr>
                <w:sz w:val="26"/>
              </w:rPr>
              <w:t>từ</w:t>
            </w:r>
          </w:p>
          <w:p w14:paraId="003E5A4B" w14:textId="77777777" w:rsidR="007A227D" w:rsidRDefault="00000000">
            <w:pPr>
              <w:pStyle w:val="TableParagraph"/>
              <w:spacing w:line="277" w:lineRule="exact"/>
              <w:rPr>
                <w:sz w:val="26"/>
              </w:rPr>
            </w:pPr>
            <w:r>
              <w:rPr>
                <w:sz w:val="26"/>
              </w:rPr>
              <w:t>thực</w:t>
            </w:r>
            <w:r>
              <w:rPr>
                <w:spacing w:val="-6"/>
                <w:sz w:val="26"/>
              </w:rPr>
              <w:t xml:space="preserve"> </w:t>
            </w:r>
            <w:r>
              <w:rPr>
                <w:spacing w:val="-5"/>
                <w:sz w:val="26"/>
              </w:rPr>
              <w:t>tế.</w:t>
            </w:r>
          </w:p>
        </w:tc>
      </w:tr>
      <w:tr w:rsidR="007A227D" w14:paraId="31DC421B" w14:textId="77777777">
        <w:trPr>
          <w:trHeight w:val="897"/>
        </w:trPr>
        <w:tc>
          <w:tcPr>
            <w:tcW w:w="708" w:type="dxa"/>
          </w:tcPr>
          <w:p w14:paraId="5E7A150B" w14:textId="77777777" w:rsidR="007A227D" w:rsidRDefault="007A227D">
            <w:pPr>
              <w:pStyle w:val="TableParagraph"/>
              <w:ind w:left="0"/>
              <w:rPr>
                <w:b/>
                <w:i/>
                <w:sz w:val="26"/>
              </w:rPr>
            </w:pPr>
          </w:p>
          <w:p w14:paraId="0C863F42" w14:textId="77777777" w:rsidR="007A227D" w:rsidRDefault="00000000">
            <w:pPr>
              <w:pStyle w:val="TableParagraph"/>
              <w:ind w:left="0" w:right="96"/>
              <w:jc w:val="right"/>
              <w:rPr>
                <w:sz w:val="26"/>
              </w:rPr>
            </w:pPr>
            <w:r>
              <w:rPr>
                <w:spacing w:val="-5"/>
                <w:sz w:val="26"/>
              </w:rPr>
              <w:t>10</w:t>
            </w:r>
          </w:p>
        </w:tc>
        <w:tc>
          <w:tcPr>
            <w:tcW w:w="8637" w:type="dxa"/>
          </w:tcPr>
          <w:p w14:paraId="15358EE9" w14:textId="77777777" w:rsidR="007A227D" w:rsidRDefault="00000000">
            <w:pPr>
              <w:pStyle w:val="TableParagraph"/>
              <w:spacing w:before="2"/>
              <w:rPr>
                <w:sz w:val="26"/>
              </w:rPr>
            </w:pPr>
            <w:r>
              <w:rPr>
                <w:b/>
                <w:sz w:val="26"/>
              </w:rPr>
              <w:t>Bạn</w:t>
            </w:r>
            <w:r>
              <w:rPr>
                <w:b/>
                <w:spacing w:val="-3"/>
                <w:sz w:val="26"/>
              </w:rPr>
              <w:t xml:space="preserve"> </w:t>
            </w:r>
            <w:r>
              <w:rPr>
                <w:b/>
                <w:sz w:val="26"/>
              </w:rPr>
              <w:t>là</w:t>
            </w:r>
            <w:r>
              <w:rPr>
                <w:b/>
                <w:spacing w:val="-3"/>
                <w:sz w:val="26"/>
              </w:rPr>
              <w:t xml:space="preserve"> </w:t>
            </w:r>
            <w:r>
              <w:rPr>
                <w:b/>
                <w:sz w:val="26"/>
              </w:rPr>
              <w:t>giáo</w:t>
            </w:r>
            <w:r>
              <w:rPr>
                <w:b/>
                <w:spacing w:val="-3"/>
                <w:sz w:val="26"/>
              </w:rPr>
              <w:t xml:space="preserve"> </w:t>
            </w:r>
            <w:r>
              <w:rPr>
                <w:b/>
                <w:sz w:val="26"/>
              </w:rPr>
              <w:t>viên lớp</w:t>
            </w:r>
            <w:r>
              <w:rPr>
                <w:b/>
                <w:spacing w:val="-3"/>
                <w:sz w:val="26"/>
              </w:rPr>
              <w:t xml:space="preserve"> </w:t>
            </w:r>
            <w:r>
              <w:rPr>
                <w:b/>
                <w:sz w:val="26"/>
              </w:rPr>
              <w:t xml:space="preserve">7. </w:t>
            </w:r>
            <w:r>
              <w:rPr>
                <w:sz w:val="26"/>
              </w:rPr>
              <w:t>Gợi</w:t>
            </w:r>
            <w:r>
              <w:rPr>
                <w:spacing w:val="-3"/>
                <w:sz w:val="26"/>
              </w:rPr>
              <w:t xml:space="preserve"> </w:t>
            </w:r>
            <w:r>
              <w:rPr>
                <w:sz w:val="26"/>
              </w:rPr>
              <w:t>ý</w:t>
            </w:r>
            <w:r>
              <w:rPr>
                <w:spacing w:val="-3"/>
                <w:sz w:val="26"/>
              </w:rPr>
              <w:t xml:space="preserve"> </w:t>
            </w:r>
            <w:r>
              <w:rPr>
                <w:sz w:val="26"/>
              </w:rPr>
              <w:t>hoạt</w:t>
            </w:r>
            <w:r>
              <w:rPr>
                <w:spacing w:val="-3"/>
                <w:sz w:val="26"/>
              </w:rPr>
              <w:t xml:space="preserve"> </w:t>
            </w:r>
            <w:r>
              <w:rPr>
                <w:sz w:val="26"/>
              </w:rPr>
              <w:t>động</w:t>
            </w:r>
            <w:r>
              <w:rPr>
                <w:spacing w:val="-1"/>
                <w:sz w:val="26"/>
              </w:rPr>
              <w:t xml:space="preserve"> </w:t>
            </w:r>
            <w:r>
              <w:rPr>
                <w:sz w:val="26"/>
              </w:rPr>
              <w:t>tập</w:t>
            </w:r>
            <w:r>
              <w:rPr>
                <w:spacing w:val="-3"/>
                <w:sz w:val="26"/>
              </w:rPr>
              <w:t xml:space="preserve"> </w:t>
            </w:r>
            <w:r>
              <w:rPr>
                <w:sz w:val="26"/>
              </w:rPr>
              <w:t>thể</w:t>
            </w:r>
            <w:r>
              <w:rPr>
                <w:spacing w:val="-3"/>
                <w:sz w:val="26"/>
              </w:rPr>
              <w:t xml:space="preserve"> </w:t>
            </w:r>
            <w:r>
              <w:rPr>
                <w:sz w:val="26"/>
              </w:rPr>
              <w:t>dựa</w:t>
            </w:r>
            <w:r>
              <w:rPr>
                <w:spacing w:val="-3"/>
                <w:sz w:val="26"/>
              </w:rPr>
              <w:t xml:space="preserve"> </w:t>
            </w:r>
            <w:r>
              <w:rPr>
                <w:sz w:val="26"/>
              </w:rPr>
              <w:t>trên</w:t>
            </w:r>
            <w:r>
              <w:rPr>
                <w:spacing w:val="-3"/>
                <w:sz w:val="26"/>
              </w:rPr>
              <w:t xml:space="preserve"> </w:t>
            </w:r>
            <w:r>
              <w:rPr>
                <w:sz w:val="26"/>
              </w:rPr>
              <w:t>một bài</w:t>
            </w:r>
            <w:r>
              <w:rPr>
                <w:spacing w:val="-3"/>
                <w:sz w:val="26"/>
              </w:rPr>
              <w:t xml:space="preserve"> </w:t>
            </w:r>
            <w:r>
              <w:rPr>
                <w:sz w:val="26"/>
              </w:rPr>
              <w:t>hát</w:t>
            </w:r>
            <w:r>
              <w:rPr>
                <w:spacing w:val="-3"/>
                <w:sz w:val="26"/>
              </w:rPr>
              <w:t xml:space="preserve"> </w:t>
            </w:r>
            <w:r>
              <w:rPr>
                <w:sz w:val="26"/>
              </w:rPr>
              <w:t>lớp</w:t>
            </w:r>
            <w:r>
              <w:rPr>
                <w:spacing w:val="-3"/>
                <w:sz w:val="26"/>
              </w:rPr>
              <w:t xml:space="preserve"> </w:t>
            </w:r>
            <w:r>
              <w:rPr>
                <w:sz w:val="26"/>
              </w:rPr>
              <w:t>tự</w:t>
            </w:r>
            <w:r>
              <w:rPr>
                <w:spacing w:val="-3"/>
                <w:sz w:val="26"/>
              </w:rPr>
              <w:t xml:space="preserve"> </w:t>
            </w:r>
            <w:r>
              <w:rPr>
                <w:sz w:val="26"/>
              </w:rPr>
              <w:t>sáng tác bằng AI – mục tiêu: tạo không khí gắn kết, vui vẻ trong buổi sinh hoạt chủ</w:t>
            </w:r>
          </w:p>
          <w:p w14:paraId="42B84282" w14:textId="77777777" w:rsidR="007A227D" w:rsidRDefault="00000000">
            <w:pPr>
              <w:pStyle w:val="TableParagraph"/>
              <w:spacing w:line="277" w:lineRule="exact"/>
              <w:rPr>
                <w:sz w:val="26"/>
              </w:rPr>
            </w:pPr>
            <w:r>
              <w:rPr>
                <w:sz w:val="26"/>
              </w:rPr>
              <w:t>đề</w:t>
            </w:r>
            <w:r>
              <w:rPr>
                <w:spacing w:val="-4"/>
                <w:sz w:val="26"/>
              </w:rPr>
              <w:t xml:space="preserve"> </w:t>
            </w:r>
            <w:r>
              <w:rPr>
                <w:sz w:val="26"/>
              </w:rPr>
              <w:t>“Tuổi</w:t>
            </w:r>
            <w:r>
              <w:rPr>
                <w:spacing w:val="-4"/>
                <w:sz w:val="26"/>
              </w:rPr>
              <w:t xml:space="preserve"> </w:t>
            </w:r>
            <w:r>
              <w:rPr>
                <w:sz w:val="26"/>
              </w:rPr>
              <w:t>học</w:t>
            </w:r>
            <w:r>
              <w:rPr>
                <w:spacing w:val="-4"/>
                <w:sz w:val="26"/>
              </w:rPr>
              <w:t xml:space="preserve"> </w:t>
            </w:r>
            <w:r>
              <w:rPr>
                <w:sz w:val="26"/>
              </w:rPr>
              <w:t>trò</w:t>
            </w:r>
            <w:r>
              <w:rPr>
                <w:spacing w:val="-3"/>
                <w:sz w:val="26"/>
              </w:rPr>
              <w:t xml:space="preserve"> </w:t>
            </w:r>
            <w:r>
              <w:rPr>
                <w:sz w:val="26"/>
              </w:rPr>
              <w:t>đầy</w:t>
            </w:r>
            <w:r>
              <w:rPr>
                <w:spacing w:val="-4"/>
                <w:sz w:val="26"/>
              </w:rPr>
              <w:t xml:space="preserve"> </w:t>
            </w:r>
            <w:r>
              <w:rPr>
                <w:sz w:val="26"/>
              </w:rPr>
              <w:t>sắc</w:t>
            </w:r>
            <w:r>
              <w:rPr>
                <w:spacing w:val="-4"/>
                <w:sz w:val="26"/>
              </w:rPr>
              <w:t xml:space="preserve"> </w:t>
            </w:r>
            <w:r>
              <w:rPr>
                <w:spacing w:val="-2"/>
                <w:sz w:val="26"/>
              </w:rPr>
              <w:t>màu”.</w:t>
            </w:r>
          </w:p>
        </w:tc>
      </w:tr>
    </w:tbl>
    <w:p w14:paraId="69E0C738" w14:textId="77777777" w:rsidR="007A227D" w:rsidRDefault="00000000">
      <w:pPr>
        <w:pStyle w:val="ListParagraph"/>
        <w:numPr>
          <w:ilvl w:val="0"/>
          <w:numId w:val="2"/>
        </w:numPr>
        <w:tabs>
          <w:tab w:val="left" w:pos="990"/>
        </w:tabs>
        <w:spacing w:before="163"/>
        <w:ind w:left="990" w:hanging="280"/>
        <w:rPr>
          <w:b/>
          <w:i/>
          <w:sz w:val="28"/>
        </w:rPr>
      </w:pPr>
      <w:r>
        <w:rPr>
          <w:b/>
          <w:i/>
          <w:sz w:val="28"/>
        </w:rPr>
        <w:t>Viết</w:t>
      </w:r>
      <w:r>
        <w:rPr>
          <w:b/>
          <w:i/>
          <w:spacing w:val="-8"/>
          <w:sz w:val="28"/>
        </w:rPr>
        <w:t xml:space="preserve"> </w:t>
      </w:r>
      <w:r>
        <w:rPr>
          <w:b/>
          <w:i/>
          <w:sz w:val="28"/>
        </w:rPr>
        <w:t>thơ,</w:t>
      </w:r>
      <w:r>
        <w:rPr>
          <w:b/>
          <w:i/>
          <w:spacing w:val="-5"/>
          <w:sz w:val="28"/>
        </w:rPr>
        <w:t xml:space="preserve"> </w:t>
      </w:r>
      <w:r>
        <w:rPr>
          <w:b/>
          <w:i/>
          <w:sz w:val="28"/>
        </w:rPr>
        <w:t>thư,</w:t>
      </w:r>
      <w:r>
        <w:rPr>
          <w:b/>
          <w:i/>
          <w:spacing w:val="-5"/>
          <w:sz w:val="28"/>
        </w:rPr>
        <w:t xml:space="preserve"> </w:t>
      </w:r>
      <w:r>
        <w:rPr>
          <w:b/>
          <w:i/>
          <w:sz w:val="28"/>
        </w:rPr>
        <w:t>bài</w:t>
      </w:r>
      <w:r>
        <w:rPr>
          <w:b/>
          <w:i/>
          <w:spacing w:val="-3"/>
          <w:sz w:val="28"/>
        </w:rPr>
        <w:t xml:space="preserve"> </w:t>
      </w:r>
      <w:r>
        <w:rPr>
          <w:b/>
          <w:i/>
          <w:sz w:val="28"/>
        </w:rPr>
        <w:t>hát,</w:t>
      </w:r>
      <w:r>
        <w:rPr>
          <w:b/>
          <w:i/>
          <w:spacing w:val="-5"/>
          <w:sz w:val="28"/>
        </w:rPr>
        <w:t xml:space="preserve"> </w:t>
      </w:r>
      <w:r>
        <w:rPr>
          <w:b/>
          <w:i/>
          <w:sz w:val="28"/>
        </w:rPr>
        <w:t>ấn</w:t>
      </w:r>
      <w:r>
        <w:rPr>
          <w:b/>
          <w:i/>
          <w:spacing w:val="-4"/>
          <w:sz w:val="28"/>
        </w:rPr>
        <w:t xml:space="preserve"> </w:t>
      </w:r>
      <w:r>
        <w:rPr>
          <w:b/>
          <w:i/>
          <w:sz w:val="28"/>
        </w:rPr>
        <w:t>phẩm</w:t>
      </w:r>
      <w:r>
        <w:rPr>
          <w:b/>
          <w:i/>
          <w:spacing w:val="-4"/>
          <w:sz w:val="28"/>
        </w:rPr>
        <w:t xml:space="preserve"> </w:t>
      </w:r>
      <w:r>
        <w:rPr>
          <w:b/>
          <w:i/>
          <w:sz w:val="28"/>
        </w:rPr>
        <w:t>cá</w:t>
      </w:r>
      <w:r>
        <w:rPr>
          <w:b/>
          <w:i/>
          <w:spacing w:val="-3"/>
          <w:sz w:val="28"/>
        </w:rPr>
        <w:t xml:space="preserve"> </w:t>
      </w:r>
      <w:r>
        <w:rPr>
          <w:b/>
          <w:i/>
          <w:sz w:val="28"/>
        </w:rPr>
        <w:t>nhân</w:t>
      </w:r>
      <w:r>
        <w:rPr>
          <w:b/>
          <w:i/>
          <w:spacing w:val="-6"/>
          <w:sz w:val="28"/>
        </w:rPr>
        <w:t xml:space="preserve"> </w:t>
      </w:r>
      <w:r>
        <w:rPr>
          <w:b/>
          <w:i/>
          <w:spacing w:val="-5"/>
          <w:sz w:val="28"/>
        </w:rPr>
        <w:t>hóa</w:t>
      </w:r>
    </w:p>
    <w:p w14:paraId="6F479F22" w14:textId="77777777" w:rsidR="007A227D" w:rsidRDefault="007A227D">
      <w:pPr>
        <w:pStyle w:val="BodyText"/>
        <w:spacing w:before="1" w:after="1"/>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637"/>
      </w:tblGrid>
      <w:tr w:rsidR="007A227D" w14:paraId="71D74CCC" w14:textId="77777777">
        <w:trPr>
          <w:trHeight w:val="297"/>
        </w:trPr>
        <w:tc>
          <w:tcPr>
            <w:tcW w:w="708" w:type="dxa"/>
          </w:tcPr>
          <w:p w14:paraId="29B0DBDB" w14:textId="77777777" w:rsidR="007A227D" w:rsidRDefault="00000000">
            <w:pPr>
              <w:pStyle w:val="TableParagraph"/>
              <w:spacing w:line="277" w:lineRule="exact"/>
              <w:ind w:left="0" w:right="98"/>
              <w:jc w:val="right"/>
              <w:rPr>
                <w:b/>
                <w:sz w:val="26"/>
              </w:rPr>
            </w:pPr>
            <w:r>
              <w:rPr>
                <w:b/>
                <w:spacing w:val="-5"/>
                <w:sz w:val="26"/>
              </w:rPr>
              <w:t>STT</w:t>
            </w:r>
          </w:p>
        </w:tc>
        <w:tc>
          <w:tcPr>
            <w:tcW w:w="8637" w:type="dxa"/>
          </w:tcPr>
          <w:p w14:paraId="00EF27D2" w14:textId="77777777" w:rsidR="007A227D" w:rsidRDefault="00000000">
            <w:pPr>
              <w:pStyle w:val="TableParagraph"/>
              <w:spacing w:line="277" w:lineRule="exact"/>
              <w:ind w:left="9" w:right="1"/>
              <w:jc w:val="center"/>
              <w:rPr>
                <w:b/>
                <w:sz w:val="26"/>
              </w:rPr>
            </w:pPr>
            <w:r>
              <w:rPr>
                <w:b/>
                <w:sz w:val="26"/>
              </w:rPr>
              <w:t>Prompt</w:t>
            </w:r>
            <w:r>
              <w:rPr>
                <w:b/>
                <w:spacing w:val="-5"/>
                <w:sz w:val="26"/>
              </w:rPr>
              <w:t xml:space="preserve"> </w:t>
            </w:r>
            <w:r>
              <w:rPr>
                <w:b/>
                <w:sz w:val="26"/>
              </w:rPr>
              <w:t>mẫu</w:t>
            </w:r>
            <w:r>
              <w:rPr>
                <w:b/>
                <w:spacing w:val="-5"/>
                <w:sz w:val="26"/>
              </w:rPr>
              <w:t xml:space="preserve"> </w:t>
            </w:r>
            <w:r>
              <w:rPr>
                <w:b/>
                <w:sz w:val="26"/>
              </w:rPr>
              <w:t>(viết</w:t>
            </w:r>
            <w:r>
              <w:rPr>
                <w:b/>
                <w:spacing w:val="-5"/>
                <w:sz w:val="26"/>
              </w:rPr>
              <w:t xml:space="preserve"> </w:t>
            </w:r>
            <w:r>
              <w:rPr>
                <w:b/>
                <w:sz w:val="26"/>
              </w:rPr>
              <w:t>theo</w:t>
            </w:r>
            <w:r>
              <w:rPr>
                <w:b/>
                <w:spacing w:val="-5"/>
                <w:sz w:val="26"/>
              </w:rPr>
              <w:t xml:space="preserve"> </w:t>
            </w:r>
            <w:r>
              <w:rPr>
                <w:b/>
                <w:sz w:val="26"/>
              </w:rPr>
              <w:t>4P</w:t>
            </w:r>
            <w:r>
              <w:rPr>
                <w:b/>
                <w:spacing w:val="-3"/>
                <w:sz w:val="26"/>
              </w:rPr>
              <w:t xml:space="preserve"> </w:t>
            </w:r>
            <w:r>
              <w:rPr>
                <w:b/>
                <w:sz w:val="26"/>
              </w:rPr>
              <w:t>–</w:t>
            </w:r>
            <w:r>
              <w:rPr>
                <w:b/>
                <w:spacing w:val="-4"/>
                <w:sz w:val="26"/>
              </w:rPr>
              <w:t xml:space="preserve"> </w:t>
            </w:r>
            <w:r>
              <w:rPr>
                <w:b/>
                <w:sz w:val="26"/>
              </w:rPr>
              <w:t>chi</w:t>
            </w:r>
            <w:r>
              <w:rPr>
                <w:b/>
                <w:spacing w:val="-2"/>
                <w:sz w:val="26"/>
              </w:rPr>
              <w:t xml:space="preserve"> </w:t>
            </w:r>
            <w:r>
              <w:rPr>
                <w:b/>
                <w:sz w:val="26"/>
              </w:rPr>
              <w:t>tiết,</w:t>
            </w:r>
            <w:r>
              <w:rPr>
                <w:b/>
                <w:spacing w:val="-5"/>
                <w:sz w:val="26"/>
              </w:rPr>
              <w:t xml:space="preserve"> </w:t>
            </w:r>
            <w:r>
              <w:rPr>
                <w:b/>
                <w:sz w:val="26"/>
              </w:rPr>
              <w:t>cảm</w:t>
            </w:r>
            <w:r>
              <w:rPr>
                <w:b/>
                <w:spacing w:val="-3"/>
                <w:sz w:val="26"/>
              </w:rPr>
              <w:t xml:space="preserve"> </w:t>
            </w:r>
            <w:r>
              <w:rPr>
                <w:b/>
                <w:spacing w:val="-4"/>
                <w:sz w:val="26"/>
              </w:rPr>
              <w:t>xúc)</w:t>
            </w:r>
          </w:p>
        </w:tc>
      </w:tr>
      <w:tr w:rsidR="007A227D" w14:paraId="73044F17" w14:textId="77777777">
        <w:trPr>
          <w:trHeight w:val="897"/>
        </w:trPr>
        <w:tc>
          <w:tcPr>
            <w:tcW w:w="708" w:type="dxa"/>
          </w:tcPr>
          <w:p w14:paraId="6BAA2013" w14:textId="77777777" w:rsidR="007A227D" w:rsidRDefault="007A227D">
            <w:pPr>
              <w:pStyle w:val="TableParagraph"/>
              <w:spacing w:before="2"/>
              <w:ind w:left="0"/>
              <w:rPr>
                <w:b/>
                <w:i/>
                <w:sz w:val="26"/>
              </w:rPr>
            </w:pPr>
          </w:p>
          <w:p w14:paraId="789D68EB" w14:textId="77777777" w:rsidR="007A227D" w:rsidRDefault="00000000">
            <w:pPr>
              <w:pStyle w:val="TableParagraph"/>
              <w:spacing w:before="1"/>
              <w:ind w:left="0" w:right="96"/>
              <w:jc w:val="right"/>
              <w:rPr>
                <w:sz w:val="26"/>
              </w:rPr>
            </w:pPr>
            <w:r>
              <w:rPr>
                <w:spacing w:val="-10"/>
                <w:sz w:val="26"/>
              </w:rPr>
              <w:t>1</w:t>
            </w:r>
          </w:p>
        </w:tc>
        <w:tc>
          <w:tcPr>
            <w:tcW w:w="8637" w:type="dxa"/>
          </w:tcPr>
          <w:p w14:paraId="49CEEE7D"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2"/>
                <w:sz w:val="26"/>
              </w:rPr>
              <w:t xml:space="preserve"> </w:t>
            </w:r>
            <w:r>
              <w:rPr>
                <w:b/>
                <w:sz w:val="26"/>
              </w:rPr>
              <w:t>chủ</w:t>
            </w:r>
            <w:r>
              <w:rPr>
                <w:b/>
                <w:spacing w:val="-6"/>
                <w:sz w:val="26"/>
              </w:rPr>
              <w:t xml:space="preserve"> </w:t>
            </w:r>
            <w:r>
              <w:rPr>
                <w:b/>
                <w:sz w:val="26"/>
              </w:rPr>
              <w:t>nhiệm</w:t>
            </w:r>
            <w:r>
              <w:rPr>
                <w:b/>
                <w:spacing w:val="-2"/>
                <w:sz w:val="26"/>
              </w:rPr>
              <w:t xml:space="preserve"> </w:t>
            </w:r>
            <w:r>
              <w:rPr>
                <w:b/>
                <w:sz w:val="26"/>
              </w:rPr>
              <w:t>lớp</w:t>
            </w:r>
            <w:r>
              <w:rPr>
                <w:b/>
                <w:spacing w:val="-5"/>
                <w:sz w:val="26"/>
              </w:rPr>
              <w:t xml:space="preserve"> </w:t>
            </w:r>
            <w:r>
              <w:rPr>
                <w:b/>
                <w:sz w:val="26"/>
              </w:rPr>
              <w:t>9.</w:t>
            </w:r>
            <w:r>
              <w:rPr>
                <w:b/>
                <w:spacing w:val="-2"/>
                <w:sz w:val="26"/>
              </w:rPr>
              <w:t xml:space="preserve"> </w:t>
            </w:r>
            <w:r>
              <w:rPr>
                <w:sz w:val="26"/>
              </w:rPr>
              <w:t>Hãy</w:t>
            </w:r>
            <w:r>
              <w:rPr>
                <w:spacing w:val="-5"/>
                <w:sz w:val="26"/>
              </w:rPr>
              <w:t xml:space="preserve"> </w:t>
            </w:r>
            <w:r>
              <w:rPr>
                <w:sz w:val="26"/>
              </w:rPr>
              <w:t>sáng</w:t>
            </w:r>
            <w:r>
              <w:rPr>
                <w:spacing w:val="-5"/>
                <w:sz w:val="26"/>
              </w:rPr>
              <w:t xml:space="preserve"> </w:t>
            </w:r>
            <w:r>
              <w:rPr>
                <w:sz w:val="26"/>
              </w:rPr>
              <w:t>tác</w:t>
            </w:r>
            <w:r>
              <w:rPr>
                <w:spacing w:val="-5"/>
                <w:sz w:val="26"/>
              </w:rPr>
              <w:t xml:space="preserve"> </w:t>
            </w:r>
            <w:r>
              <w:rPr>
                <w:sz w:val="26"/>
              </w:rPr>
              <w:t>một</w:t>
            </w:r>
            <w:r>
              <w:rPr>
                <w:spacing w:val="-5"/>
                <w:sz w:val="26"/>
              </w:rPr>
              <w:t xml:space="preserve"> </w:t>
            </w:r>
            <w:r>
              <w:rPr>
                <w:sz w:val="26"/>
              </w:rPr>
              <w:t>bài</w:t>
            </w:r>
            <w:r>
              <w:rPr>
                <w:spacing w:val="-3"/>
                <w:sz w:val="26"/>
              </w:rPr>
              <w:t xml:space="preserve"> </w:t>
            </w:r>
            <w:r>
              <w:rPr>
                <w:sz w:val="26"/>
              </w:rPr>
              <w:t>hát</w:t>
            </w:r>
            <w:r>
              <w:rPr>
                <w:spacing w:val="-5"/>
                <w:sz w:val="26"/>
              </w:rPr>
              <w:t xml:space="preserve"> </w:t>
            </w:r>
            <w:r>
              <w:rPr>
                <w:sz w:val="26"/>
              </w:rPr>
              <w:t>chia</w:t>
            </w:r>
            <w:r>
              <w:rPr>
                <w:spacing w:val="-5"/>
                <w:sz w:val="26"/>
              </w:rPr>
              <w:t xml:space="preserve"> </w:t>
            </w:r>
            <w:r>
              <w:rPr>
                <w:sz w:val="26"/>
              </w:rPr>
              <w:t>tay</w:t>
            </w:r>
            <w:r>
              <w:rPr>
                <w:spacing w:val="-3"/>
                <w:sz w:val="26"/>
              </w:rPr>
              <w:t xml:space="preserve"> </w:t>
            </w:r>
            <w:r>
              <w:rPr>
                <w:sz w:val="26"/>
              </w:rPr>
              <w:t>học</w:t>
            </w:r>
            <w:r>
              <w:rPr>
                <w:spacing w:val="-6"/>
                <w:sz w:val="26"/>
              </w:rPr>
              <w:t xml:space="preserve"> </w:t>
            </w:r>
            <w:r>
              <w:rPr>
                <w:spacing w:val="-4"/>
                <w:sz w:val="26"/>
              </w:rPr>
              <w:t>sinh</w:t>
            </w:r>
          </w:p>
          <w:p w14:paraId="22A019A3" w14:textId="77777777" w:rsidR="007A227D" w:rsidRDefault="00000000">
            <w:pPr>
              <w:pStyle w:val="TableParagraph"/>
              <w:spacing w:line="298" w:lineRule="exact"/>
              <w:rPr>
                <w:sz w:val="26"/>
              </w:rPr>
            </w:pPr>
            <w:r>
              <w:rPr>
                <w:sz w:val="26"/>
              </w:rPr>
              <w:t>cuối</w:t>
            </w:r>
            <w:r>
              <w:rPr>
                <w:spacing w:val="-3"/>
                <w:sz w:val="26"/>
              </w:rPr>
              <w:t xml:space="preserve"> </w:t>
            </w:r>
            <w:r>
              <w:rPr>
                <w:sz w:val="26"/>
              </w:rPr>
              <w:t>cấp</w:t>
            </w:r>
            <w:r>
              <w:rPr>
                <w:spacing w:val="-3"/>
                <w:sz w:val="26"/>
              </w:rPr>
              <w:t xml:space="preserve"> </w:t>
            </w:r>
            <w:r>
              <w:rPr>
                <w:sz w:val="26"/>
              </w:rPr>
              <w:t>(Nhiệm</w:t>
            </w:r>
            <w:r>
              <w:rPr>
                <w:spacing w:val="-3"/>
                <w:sz w:val="26"/>
              </w:rPr>
              <w:t xml:space="preserve"> </w:t>
            </w:r>
            <w:r>
              <w:rPr>
                <w:sz w:val="26"/>
              </w:rPr>
              <w:t>vụ),</w:t>
            </w:r>
            <w:r>
              <w:rPr>
                <w:spacing w:val="-3"/>
                <w:sz w:val="26"/>
              </w:rPr>
              <w:t xml:space="preserve"> </w:t>
            </w:r>
            <w:r>
              <w:rPr>
                <w:sz w:val="26"/>
              </w:rPr>
              <w:t>có</w:t>
            </w:r>
            <w:r>
              <w:rPr>
                <w:spacing w:val="-3"/>
                <w:sz w:val="26"/>
              </w:rPr>
              <w:t xml:space="preserve"> </w:t>
            </w:r>
            <w:r>
              <w:rPr>
                <w:sz w:val="26"/>
              </w:rPr>
              <w:t>giai</w:t>
            </w:r>
            <w:r>
              <w:rPr>
                <w:spacing w:val="-4"/>
                <w:sz w:val="26"/>
              </w:rPr>
              <w:t xml:space="preserve"> </w:t>
            </w:r>
            <w:r>
              <w:rPr>
                <w:sz w:val="26"/>
              </w:rPr>
              <w:t>điệu</w:t>
            </w:r>
            <w:r>
              <w:rPr>
                <w:spacing w:val="-2"/>
                <w:sz w:val="26"/>
              </w:rPr>
              <w:t xml:space="preserve"> </w:t>
            </w:r>
            <w:r>
              <w:rPr>
                <w:sz w:val="26"/>
              </w:rPr>
              <w:t>vui</w:t>
            </w:r>
            <w:r>
              <w:rPr>
                <w:spacing w:val="-3"/>
                <w:sz w:val="26"/>
              </w:rPr>
              <w:t xml:space="preserve"> </w:t>
            </w:r>
            <w:r>
              <w:rPr>
                <w:sz w:val="26"/>
              </w:rPr>
              <w:t>tươi</w:t>
            </w:r>
            <w:r>
              <w:rPr>
                <w:spacing w:val="-3"/>
                <w:sz w:val="26"/>
              </w:rPr>
              <w:t xml:space="preserve"> </w:t>
            </w:r>
            <w:r>
              <w:rPr>
                <w:sz w:val="26"/>
              </w:rPr>
              <w:t>nhưng</w:t>
            </w:r>
            <w:r>
              <w:rPr>
                <w:spacing w:val="-3"/>
                <w:sz w:val="26"/>
              </w:rPr>
              <w:t xml:space="preserve"> </w:t>
            </w:r>
            <w:r>
              <w:rPr>
                <w:sz w:val="26"/>
              </w:rPr>
              <w:t>cảm</w:t>
            </w:r>
            <w:r>
              <w:rPr>
                <w:spacing w:val="-3"/>
                <w:sz w:val="26"/>
              </w:rPr>
              <w:t xml:space="preserve"> </w:t>
            </w:r>
            <w:r>
              <w:rPr>
                <w:sz w:val="26"/>
              </w:rPr>
              <w:t>động</w:t>
            </w:r>
            <w:r>
              <w:rPr>
                <w:spacing w:val="-3"/>
                <w:sz w:val="26"/>
              </w:rPr>
              <w:t xml:space="preserve"> </w:t>
            </w:r>
            <w:r>
              <w:rPr>
                <w:sz w:val="26"/>
              </w:rPr>
              <w:t>(Kỳ</w:t>
            </w:r>
            <w:r>
              <w:rPr>
                <w:spacing w:val="-3"/>
                <w:sz w:val="26"/>
              </w:rPr>
              <w:t xml:space="preserve"> </w:t>
            </w:r>
            <w:r>
              <w:rPr>
                <w:sz w:val="26"/>
              </w:rPr>
              <w:t>vọng),</w:t>
            </w:r>
            <w:r>
              <w:rPr>
                <w:spacing w:val="-3"/>
                <w:sz w:val="26"/>
              </w:rPr>
              <w:t xml:space="preserve"> </w:t>
            </w:r>
            <w:r>
              <w:rPr>
                <w:sz w:val="26"/>
              </w:rPr>
              <w:t>dành</w:t>
            </w:r>
            <w:r>
              <w:rPr>
                <w:spacing w:val="-3"/>
                <w:sz w:val="26"/>
              </w:rPr>
              <w:t xml:space="preserve"> </w:t>
            </w:r>
            <w:r>
              <w:rPr>
                <w:sz w:val="26"/>
              </w:rPr>
              <w:t>để hát trong lễ bế giảng, ca từ gần gũi, dễ nhớ (Bối cảnh).</w:t>
            </w:r>
          </w:p>
        </w:tc>
      </w:tr>
      <w:tr w:rsidR="007A227D" w14:paraId="41B48F5B" w14:textId="77777777">
        <w:trPr>
          <w:trHeight w:val="897"/>
        </w:trPr>
        <w:tc>
          <w:tcPr>
            <w:tcW w:w="708" w:type="dxa"/>
          </w:tcPr>
          <w:p w14:paraId="075B0D23" w14:textId="77777777" w:rsidR="007A227D" w:rsidRDefault="007A227D">
            <w:pPr>
              <w:pStyle w:val="TableParagraph"/>
              <w:spacing w:before="2"/>
              <w:ind w:left="0"/>
              <w:rPr>
                <w:b/>
                <w:i/>
                <w:sz w:val="26"/>
              </w:rPr>
            </w:pPr>
          </w:p>
          <w:p w14:paraId="4B139ADB" w14:textId="77777777" w:rsidR="007A227D" w:rsidRDefault="00000000">
            <w:pPr>
              <w:pStyle w:val="TableParagraph"/>
              <w:spacing w:before="1"/>
              <w:ind w:left="0" w:right="96"/>
              <w:jc w:val="right"/>
              <w:rPr>
                <w:sz w:val="26"/>
              </w:rPr>
            </w:pPr>
            <w:r>
              <w:rPr>
                <w:spacing w:val="-10"/>
                <w:sz w:val="26"/>
              </w:rPr>
              <w:t>2</w:t>
            </w:r>
          </w:p>
        </w:tc>
        <w:tc>
          <w:tcPr>
            <w:tcW w:w="8637" w:type="dxa"/>
          </w:tcPr>
          <w:p w14:paraId="4A28A4AA"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trường</w:t>
            </w:r>
            <w:r>
              <w:rPr>
                <w:b/>
                <w:spacing w:val="-5"/>
                <w:sz w:val="26"/>
              </w:rPr>
              <w:t xml:space="preserve"> </w:t>
            </w:r>
            <w:r>
              <w:rPr>
                <w:b/>
                <w:sz w:val="26"/>
              </w:rPr>
              <w:t>tiểu</w:t>
            </w:r>
            <w:r>
              <w:rPr>
                <w:b/>
                <w:spacing w:val="-5"/>
                <w:sz w:val="26"/>
              </w:rPr>
              <w:t xml:space="preserve"> </w:t>
            </w:r>
            <w:r>
              <w:rPr>
                <w:b/>
                <w:sz w:val="26"/>
              </w:rPr>
              <w:t>học.</w:t>
            </w:r>
            <w:r>
              <w:rPr>
                <w:b/>
                <w:spacing w:val="-2"/>
                <w:sz w:val="26"/>
              </w:rPr>
              <w:t xml:space="preserve"> </w:t>
            </w:r>
            <w:r>
              <w:rPr>
                <w:sz w:val="26"/>
              </w:rPr>
              <w:t>Hãy</w:t>
            </w:r>
            <w:r>
              <w:rPr>
                <w:spacing w:val="-2"/>
                <w:sz w:val="26"/>
              </w:rPr>
              <w:t xml:space="preserve"> </w:t>
            </w:r>
            <w:r>
              <w:rPr>
                <w:sz w:val="26"/>
              </w:rPr>
              <w:t>viết</w:t>
            </w:r>
            <w:r>
              <w:rPr>
                <w:spacing w:val="-4"/>
                <w:sz w:val="26"/>
              </w:rPr>
              <w:t xml:space="preserve"> </w:t>
            </w:r>
            <w:r>
              <w:rPr>
                <w:sz w:val="26"/>
              </w:rPr>
              <w:t>một</w:t>
            </w:r>
            <w:r>
              <w:rPr>
                <w:spacing w:val="-5"/>
                <w:sz w:val="26"/>
              </w:rPr>
              <w:t xml:space="preserve"> </w:t>
            </w:r>
            <w:r>
              <w:rPr>
                <w:sz w:val="26"/>
              </w:rPr>
              <w:t>bài</w:t>
            </w:r>
            <w:r>
              <w:rPr>
                <w:spacing w:val="-5"/>
                <w:sz w:val="26"/>
              </w:rPr>
              <w:t xml:space="preserve"> </w:t>
            </w:r>
            <w:r>
              <w:rPr>
                <w:sz w:val="26"/>
              </w:rPr>
              <w:t>thơ</w:t>
            </w:r>
            <w:r>
              <w:rPr>
                <w:spacing w:val="-5"/>
                <w:sz w:val="26"/>
              </w:rPr>
              <w:t xml:space="preserve"> </w:t>
            </w:r>
            <w:r>
              <w:rPr>
                <w:sz w:val="26"/>
              </w:rPr>
              <w:t>4</w:t>
            </w:r>
            <w:r>
              <w:rPr>
                <w:spacing w:val="-5"/>
                <w:sz w:val="26"/>
              </w:rPr>
              <w:t xml:space="preserve"> </w:t>
            </w:r>
            <w:r>
              <w:rPr>
                <w:sz w:val="26"/>
              </w:rPr>
              <w:t>khổ</w:t>
            </w:r>
            <w:r>
              <w:rPr>
                <w:spacing w:val="-4"/>
                <w:sz w:val="26"/>
              </w:rPr>
              <w:t xml:space="preserve"> </w:t>
            </w:r>
            <w:r>
              <w:rPr>
                <w:sz w:val="26"/>
              </w:rPr>
              <w:t>lục</w:t>
            </w:r>
            <w:r>
              <w:rPr>
                <w:spacing w:val="-5"/>
                <w:sz w:val="26"/>
              </w:rPr>
              <w:t xml:space="preserve"> </w:t>
            </w:r>
            <w:r>
              <w:rPr>
                <w:sz w:val="26"/>
              </w:rPr>
              <w:t>bát</w:t>
            </w:r>
            <w:r>
              <w:rPr>
                <w:spacing w:val="-5"/>
                <w:sz w:val="26"/>
              </w:rPr>
              <w:t xml:space="preserve"> </w:t>
            </w:r>
            <w:r>
              <w:rPr>
                <w:sz w:val="26"/>
              </w:rPr>
              <w:t>tặng</w:t>
            </w:r>
            <w:r>
              <w:rPr>
                <w:spacing w:val="-6"/>
                <w:sz w:val="26"/>
              </w:rPr>
              <w:t xml:space="preserve"> </w:t>
            </w:r>
            <w:r>
              <w:rPr>
                <w:spacing w:val="-5"/>
                <w:sz w:val="26"/>
              </w:rPr>
              <w:t>học</w:t>
            </w:r>
          </w:p>
          <w:p w14:paraId="1441F72F" w14:textId="77777777" w:rsidR="007A227D" w:rsidRDefault="00000000">
            <w:pPr>
              <w:pStyle w:val="TableParagraph"/>
              <w:spacing w:line="298" w:lineRule="exact"/>
              <w:ind w:right="231"/>
              <w:rPr>
                <w:sz w:val="26"/>
              </w:rPr>
            </w:pPr>
            <w:r>
              <w:rPr>
                <w:sz w:val="26"/>
              </w:rPr>
              <w:t>sinh</w:t>
            </w:r>
            <w:r>
              <w:rPr>
                <w:spacing w:val="-4"/>
                <w:sz w:val="26"/>
              </w:rPr>
              <w:t xml:space="preserve"> </w:t>
            </w:r>
            <w:r>
              <w:rPr>
                <w:sz w:val="26"/>
              </w:rPr>
              <w:t>nhân</w:t>
            </w:r>
            <w:r>
              <w:rPr>
                <w:spacing w:val="-1"/>
                <w:sz w:val="26"/>
              </w:rPr>
              <w:t xml:space="preserve"> </w:t>
            </w:r>
            <w:r>
              <w:rPr>
                <w:sz w:val="26"/>
              </w:rPr>
              <w:t>ngày</w:t>
            </w:r>
            <w:r>
              <w:rPr>
                <w:spacing w:val="-4"/>
                <w:sz w:val="26"/>
              </w:rPr>
              <w:t xml:space="preserve"> </w:t>
            </w:r>
            <w:r>
              <w:rPr>
                <w:sz w:val="26"/>
              </w:rPr>
              <w:t>khai</w:t>
            </w:r>
            <w:r>
              <w:rPr>
                <w:spacing w:val="-4"/>
                <w:sz w:val="26"/>
              </w:rPr>
              <w:t xml:space="preserve"> </w:t>
            </w:r>
            <w:r>
              <w:rPr>
                <w:sz w:val="26"/>
              </w:rPr>
              <w:t>giảng</w:t>
            </w:r>
            <w:r>
              <w:rPr>
                <w:spacing w:val="-2"/>
                <w:sz w:val="26"/>
              </w:rPr>
              <w:t xml:space="preserve"> </w:t>
            </w:r>
            <w:r>
              <w:rPr>
                <w:sz w:val="26"/>
              </w:rPr>
              <w:t>–</w:t>
            </w:r>
            <w:r>
              <w:rPr>
                <w:spacing w:val="-4"/>
                <w:sz w:val="26"/>
              </w:rPr>
              <w:t xml:space="preserve"> </w:t>
            </w:r>
            <w:r>
              <w:rPr>
                <w:sz w:val="26"/>
              </w:rPr>
              <w:t>nội</w:t>
            </w:r>
            <w:r>
              <w:rPr>
                <w:spacing w:val="-4"/>
                <w:sz w:val="26"/>
              </w:rPr>
              <w:t xml:space="preserve"> </w:t>
            </w:r>
            <w:r>
              <w:rPr>
                <w:sz w:val="26"/>
              </w:rPr>
              <w:t>dung</w:t>
            </w:r>
            <w:r>
              <w:rPr>
                <w:spacing w:val="-4"/>
                <w:sz w:val="26"/>
              </w:rPr>
              <w:t xml:space="preserve"> </w:t>
            </w:r>
            <w:r>
              <w:rPr>
                <w:sz w:val="26"/>
              </w:rPr>
              <w:t>nhẹ</w:t>
            </w:r>
            <w:r>
              <w:rPr>
                <w:spacing w:val="-1"/>
                <w:sz w:val="26"/>
              </w:rPr>
              <w:t xml:space="preserve"> </w:t>
            </w:r>
            <w:r>
              <w:rPr>
                <w:sz w:val="26"/>
              </w:rPr>
              <w:t>nhàng,</w:t>
            </w:r>
            <w:r>
              <w:rPr>
                <w:spacing w:val="-4"/>
                <w:sz w:val="26"/>
              </w:rPr>
              <w:t xml:space="preserve"> </w:t>
            </w:r>
            <w:r>
              <w:rPr>
                <w:sz w:val="26"/>
              </w:rPr>
              <w:t>vui</w:t>
            </w:r>
            <w:r>
              <w:rPr>
                <w:spacing w:val="-4"/>
                <w:sz w:val="26"/>
              </w:rPr>
              <w:t xml:space="preserve"> </w:t>
            </w:r>
            <w:r>
              <w:rPr>
                <w:sz w:val="26"/>
              </w:rPr>
              <w:t>nhộn,</w:t>
            </w:r>
            <w:r>
              <w:rPr>
                <w:spacing w:val="-4"/>
                <w:sz w:val="26"/>
              </w:rPr>
              <w:t xml:space="preserve"> </w:t>
            </w:r>
            <w:r>
              <w:rPr>
                <w:sz w:val="26"/>
              </w:rPr>
              <w:t>khích</w:t>
            </w:r>
            <w:r>
              <w:rPr>
                <w:spacing w:val="-4"/>
                <w:sz w:val="26"/>
              </w:rPr>
              <w:t xml:space="preserve"> </w:t>
            </w:r>
            <w:r>
              <w:rPr>
                <w:sz w:val="26"/>
              </w:rPr>
              <w:t>lệ</w:t>
            </w:r>
            <w:r>
              <w:rPr>
                <w:spacing w:val="-2"/>
                <w:sz w:val="26"/>
              </w:rPr>
              <w:t xml:space="preserve"> </w:t>
            </w:r>
            <w:r>
              <w:rPr>
                <w:sz w:val="26"/>
              </w:rPr>
              <w:t>học</w:t>
            </w:r>
            <w:r>
              <w:rPr>
                <w:spacing w:val="-4"/>
                <w:sz w:val="26"/>
              </w:rPr>
              <w:t xml:space="preserve"> </w:t>
            </w:r>
            <w:r>
              <w:rPr>
                <w:sz w:val="26"/>
              </w:rPr>
              <w:t>sinh yêu trường, yêu lớp (Kỳ vọng).</w:t>
            </w:r>
          </w:p>
        </w:tc>
      </w:tr>
      <w:tr w:rsidR="007A227D" w14:paraId="71CAF62F" w14:textId="77777777">
        <w:trPr>
          <w:trHeight w:val="897"/>
        </w:trPr>
        <w:tc>
          <w:tcPr>
            <w:tcW w:w="708" w:type="dxa"/>
          </w:tcPr>
          <w:p w14:paraId="46EC6243" w14:textId="77777777" w:rsidR="007A227D" w:rsidRDefault="007A227D">
            <w:pPr>
              <w:pStyle w:val="TableParagraph"/>
              <w:ind w:left="0"/>
              <w:rPr>
                <w:b/>
                <w:i/>
                <w:sz w:val="26"/>
              </w:rPr>
            </w:pPr>
          </w:p>
          <w:p w14:paraId="758273C3" w14:textId="77777777" w:rsidR="007A227D" w:rsidRDefault="00000000">
            <w:pPr>
              <w:pStyle w:val="TableParagraph"/>
              <w:ind w:left="0" w:right="96"/>
              <w:jc w:val="right"/>
              <w:rPr>
                <w:sz w:val="26"/>
              </w:rPr>
            </w:pPr>
            <w:r>
              <w:rPr>
                <w:spacing w:val="-10"/>
                <w:sz w:val="26"/>
              </w:rPr>
              <w:t>3</w:t>
            </w:r>
          </w:p>
        </w:tc>
        <w:tc>
          <w:tcPr>
            <w:tcW w:w="8637" w:type="dxa"/>
          </w:tcPr>
          <w:p w14:paraId="289FEE5C" w14:textId="77777777" w:rsidR="007A227D" w:rsidRDefault="00000000">
            <w:pPr>
              <w:pStyle w:val="TableParagraph"/>
              <w:spacing w:before="2"/>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dạy</w:t>
            </w:r>
            <w:r>
              <w:rPr>
                <w:b/>
                <w:spacing w:val="-2"/>
                <w:sz w:val="26"/>
              </w:rPr>
              <w:t xml:space="preserve"> </w:t>
            </w:r>
            <w:r>
              <w:rPr>
                <w:b/>
                <w:sz w:val="26"/>
              </w:rPr>
              <w:t>Văn</w:t>
            </w:r>
            <w:r>
              <w:rPr>
                <w:b/>
                <w:spacing w:val="-4"/>
                <w:sz w:val="26"/>
              </w:rPr>
              <w:t xml:space="preserve"> </w:t>
            </w:r>
            <w:r>
              <w:rPr>
                <w:b/>
                <w:sz w:val="26"/>
              </w:rPr>
              <w:t>lớp</w:t>
            </w:r>
            <w:r>
              <w:rPr>
                <w:b/>
                <w:spacing w:val="-4"/>
                <w:sz w:val="26"/>
              </w:rPr>
              <w:t xml:space="preserve"> </w:t>
            </w:r>
            <w:r>
              <w:rPr>
                <w:b/>
                <w:sz w:val="26"/>
              </w:rPr>
              <w:t xml:space="preserve">8. </w:t>
            </w:r>
            <w:r>
              <w:rPr>
                <w:sz w:val="26"/>
              </w:rPr>
              <w:t>Hãy</w:t>
            </w:r>
            <w:r>
              <w:rPr>
                <w:spacing w:val="-4"/>
                <w:sz w:val="26"/>
              </w:rPr>
              <w:t xml:space="preserve"> </w:t>
            </w:r>
            <w:r>
              <w:rPr>
                <w:sz w:val="26"/>
              </w:rPr>
              <w:t>viết</w:t>
            </w:r>
            <w:r>
              <w:rPr>
                <w:spacing w:val="-4"/>
                <w:sz w:val="26"/>
              </w:rPr>
              <w:t xml:space="preserve"> </w:t>
            </w:r>
            <w:r>
              <w:rPr>
                <w:sz w:val="26"/>
              </w:rPr>
              <w:t>thư</w:t>
            </w:r>
            <w:r>
              <w:rPr>
                <w:spacing w:val="-3"/>
                <w:sz w:val="26"/>
              </w:rPr>
              <w:t xml:space="preserve"> </w:t>
            </w:r>
            <w:r>
              <w:rPr>
                <w:sz w:val="26"/>
              </w:rPr>
              <w:t>tay</w:t>
            </w:r>
            <w:r>
              <w:rPr>
                <w:spacing w:val="-4"/>
                <w:sz w:val="26"/>
              </w:rPr>
              <w:t xml:space="preserve"> </w:t>
            </w:r>
            <w:r>
              <w:rPr>
                <w:sz w:val="26"/>
              </w:rPr>
              <w:t>gửi</w:t>
            </w:r>
            <w:r>
              <w:rPr>
                <w:spacing w:val="-4"/>
                <w:sz w:val="26"/>
              </w:rPr>
              <w:t xml:space="preserve"> </w:t>
            </w:r>
            <w:r>
              <w:rPr>
                <w:sz w:val="26"/>
              </w:rPr>
              <w:t>một</w:t>
            </w:r>
            <w:r>
              <w:rPr>
                <w:spacing w:val="-4"/>
                <w:sz w:val="26"/>
              </w:rPr>
              <w:t xml:space="preserve"> </w:t>
            </w:r>
            <w:r>
              <w:rPr>
                <w:sz w:val="26"/>
              </w:rPr>
              <w:t>học</w:t>
            </w:r>
            <w:r>
              <w:rPr>
                <w:spacing w:val="-2"/>
                <w:sz w:val="26"/>
              </w:rPr>
              <w:t xml:space="preserve"> </w:t>
            </w:r>
            <w:r>
              <w:rPr>
                <w:sz w:val="26"/>
              </w:rPr>
              <w:t>sinh</w:t>
            </w:r>
            <w:r>
              <w:rPr>
                <w:spacing w:val="-2"/>
                <w:sz w:val="26"/>
              </w:rPr>
              <w:t xml:space="preserve"> </w:t>
            </w:r>
            <w:r>
              <w:rPr>
                <w:sz w:val="26"/>
              </w:rPr>
              <w:t>vừa</w:t>
            </w:r>
            <w:r>
              <w:rPr>
                <w:spacing w:val="-4"/>
                <w:sz w:val="26"/>
              </w:rPr>
              <w:t xml:space="preserve"> </w:t>
            </w:r>
            <w:r>
              <w:rPr>
                <w:sz w:val="26"/>
              </w:rPr>
              <w:t>chuyển trường – giọng văn thân mật, có lời động viên, nhắc lại kỷ niệm đẹp trong lớp</w:t>
            </w:r>
          </w:p>
          <w:p w14:paraId="1A881644" w14:textId="77777777" w:rsidR="007A227D" w:rsidRDefault="00000000">
            <w:pPr>
              <w:pStyle w:val="TableParagraph"/>
              <w:spacing w:line="278" w:lineRule="exact"/>
              <w:rPr>
                <w:sz w:val="26"/>
              </w:rPr>
            </w:pPr>
            <w:r>
              <w:rPr>
                <w:sz w:val="26"/>
              </w:rPr>
              <w:t>học</w:t>
            </w:r>
            <w:r>
              <w:rPr>
                <w:spacing w:val="-5"/>
                <w:sz w:val="26"/>
              </w:rPr>
              <w:t xml:space="preserve"> </w:t>
            </w:r>
            <w:r>
              <w:rPr>
                <w:sz w:val="26"/>
              </w:rPr>
              <w:t>và</w:t>
            </w:r>
            <w:r>
              <w:rPr>
                <w:spacing w:val="-4"/>
                <w:sz w:val="26"/>
              </w:rPr>
              <w:t xml:space="preserve"> </w:t>
            </w:r>
            <w:r>
              <w:rPr>
                <w:sz w:val="26"/>
              </w:rPr>
              <w:t>lời</w:t>
            </w:r>
            <w:r>
              <w:rPr>
                <w:spacing w:val="-3"/>
                <w:sz w:val="26"/>
              </w:rPr>
              <w:t xml:space="preserve"> </w:t>
            </w:r>
            <w:r>
              <w:rPr>
                <w:sz w:val="26"/>
              </w:rPr>
              <w:t>chúc</w:t>
            </w:r>
            <w:r>
              <w:rPr>
                <w:spacing w:val="-5"/>
                <w:sz w:val="26"/>
              </w:rPr>
              <w:t xml:space="preserve"> </w:t>
            </w:r>
            <w:r>
              <w:rPr>
                <w:sz w:val="26"/>
              </w:rPr>
              <w:t>ở</w:t>
            </w:r>
            <w:r>
              <w:rPr>
                <w:spacing w:val="-2"/>
                <w:sz w:val="26"/>
              </w:rPr>
              <w:t xml:space="preserve"> </w:t>
            </w:r>
            <w:r>
              <w:rPr>
                <w:sz w:val="26"/>
              </w:rPr>
              <w:t>ngôi</w:t>
            </w:r>
            <w:r>
              <w:rPr>
                <w:spacing w:val="-5"/>
                <w:sz w:val="26"/>
              </w:rPr>
              <w:t xml:space="preserve"> </w:t>
            </w:r>
            <w:r>
              <w:rPr>
                <w:sz w:val="26"/>
              </w:rPr>
              <w:t>trường</w:t>
            </w:r>
            <w:r>
              <w:rPr>
                <w:spacing w:val="-4"/>
                <w:sz w:val="26"/>
              </w:rPr>
              <w:t xml:space="preserve"> </w:t>
            </w:r>
            <w:r>
              <w:rPr>
                <w:sz w:val="26"/>
              </w:rPr>
              <w:t>mới</w:t>
            </w:r>
            <w:r>
              <w:rPr>
                <w:spacing w:val="-5"/>
                <w:sz w:val="26"/>
              </w:rPr>
              <w:t xml:space="preserve"> </w:t>
            </w:r>
            <w:r>
              <w:rPr>
                <w:sz w:val="26"/>
              </w:rPr>
              <w:t>(Bối</w:t>
            </w:r>
            <w:r>
              <w:rPr>
                <w:spacing w:val="-4"/>
                <w:sz w:val="26"/>
              </w:rPr>
              <w:t xml:space="preserve"> </w:t>
            </w:r>
            <w:r>
              <w:rPr>
                <w:spacing w:val="-2"/>
                <w:sz w:val="26"/>
              </w:rPr>
              <w:t>cảnh).</w:t>
            </w:r>
          </w:p>
        </w:tc>
      </w:tr>
      <w:tr w:rsidR="007A227D" w14:paraId="238139D1" w14:textId="77777777">
        <w:trPr>
          <w:trHeight w:val="897"/>
        </w:trPr>
        <w:tc>
          <w:tcPr>
            <w:tcW w:w="708" w:type="dxa"/>
          </w:tcPr>
          <w:p w14:paraId="12534DDB" w14:textId="77777777" w:rsidR="007A227D" w:rsidRDefault="007A227D">
            <w:pPr>
              <w:pStyle w:val="TableParagraph"/>
              <w:ind w:left="0"/>
              <w:rPr>
                <w:b/>
                <w:i/>
                <w:sz w:val="26"/>
              </w:rPr>
            </w:pPr>
          </w:p>
          <w:p w14:paraId="20DE89E0" w14:textId="77777777" w:rsidR="007A227D" w:rsidRDefault="00000000">
            <w:pPr>
              <w:pStyle w:val="TableParagraph"/>
              <w:ind w:left="0" w:right="96"/>
              <w:jc w:val="right"/>
              <w:rPr>
                <w:sz w:val="26"/>
              </w:rPr>
            </w:pPr>
            <w:r>
              <w:rPr>
                <w:spacing w:val="-10"/>
                <w:sz w:val="26"/>
              </w:rPr>
              <w:t>4</w:t>
            </w:r>
          </w:p>
        </w:tc>
        <w:tc>
          <w:tcPr>
            <w:tcW w:w="8637" w:type="dxa"/>
          </w:tcPr>
          <w:p w14:paraId="145C1C83" w14:textId="77777777" w:rsidR="007A227D" w:rsidRDefault="00000000">
            <w:pPr>
              <w:pStyle w:val="TableParagraph"/>
              <w:spacing w:before="2"/>
              <w:ind w:right="231"/>
              <w:rPr>
                <w:sz w:val="26"/>
              </w:rPr>
            </w:pPr>
            <w:r>
              <w:rPr>
                <w:b/>
                <w:sz w:val="26"/>
              </w:rPr>
              <w:t xml:space="preserve">Bạn là giáo viên phụ trách văn nghệ. </w:t>
            </w:r>
            <w:r>
              <w:rPr>
                <w:sz w:val="26"/>
              </w:rPr>
              <w:t>Viết lời dẫn cho tiết mục múa “Quê hương</w:t>
            </w:r>
            <w:r>
              <w:rPr>
                <w:spacing w:val="-4"/>
                <w:sz w:val="26"/>
              </w:rPr>
              <w:t xml:space="preserve"> </w:t>
            </w:r>
            <w:r>
              <w:rPr>
                <w:sz w:val="26"/>
              </w:rPr>
              <w:t>mùa</w:t>
            </w:r>
            <w:r>
              <w:rPr>
                <w:spacing w:val="-4"/>
                <w:sz w:val="26"/>
              </w:rPr>
              <w:t xml:space="preserve"> </w:t>
            </w:r>
            <w:r>
              <w:rPr>
                <w:sz w:val="26"/>
              </w:rPr>
              <w:t>xuân”</w:t>
            </w:r>
            <w:r>
              <w:rPr>
                <w:spacing w:val="-4"/>
                <w:sz w:val="26"/>
              </w:rPr>
              <w:t xml:space="preserve"> </w:t>
            </w:r>
            <w:r>
              <w:rPr>
                <w:sz w:val="26"/>
              </w:rPr>
              <w:t>trong</w:t>
            </w:r>
            <w:r>
              <w:rPr>
                <w:spacing w:val="-4"/>
                <w:sz w:val="26"/>
              </w:rPr>
              <w:t xml:space="preserve"> </w:t>
            </w:r>
            <w:r>
              <w:rPr>
                <w:sz w:val="26"/>
              </w:rPr>
              <w:t>chương</w:t>
            </w:r>
            <w:r>
              <w:rPr>
                <w:spacing w:val="-4"/>
                <w:sz w:val="26"/>
              </w:rPr>
              <w:t xml:space="preserve"> </w:t>
            </w:r>
            <w:r>
              <w:rPr>
                <w:sz w:val="26"/>
              </w:rPr>
              <w:t>trình</w:t>
            </w:r>
            <w:r>
              <w:rPr>
                <w:spacing w:val="-4"/>
                <w:sz w:val="26"/>
              </w:rPr>
              <w:t xml:space="preserve"> </w:t>
            </w:r>
            <w:r>
              <w:rPr>
                <w:sz w:val="26"/>
              </w:rPr>
              <w:t>chào</w:t>
            </w:r>
            <w:r>
              <w:rPr>
                <w:spacing w:val="-4"/>
                <w:sz w:val="26"/>
              </w:rPr>
              <w:t xml:space="preserve"> </w:t>
            </w:r>
            <w:r>
              <w:rPr>
                <w:sz w:val="26"/>
              </w:rPr>
              <w:t>xuân</w:t>
            </w:r>
            <w:r>
              <w:rPr>
                <w:spacing w:val="-4"/>
                <w:sz w:val="26"/>
              </w:rPr>
              <w:t xml:space="preserve"> </w:t>
            </w:r>
            <w:r>
              <w:rPr>
                <w:sz w:val="26"/>
              </w:rPr>
              <w:t>Quý</w:t>
            </w:r>
            <w:r>
              <w:rPr>
                <w:spacing w:val="-4"/>
                <w:sz w:val="26"/>
              </w:rPr>
              <w:t xml:space="preserve"> </w:t>
            </w:r>
            <w:r>
              <w:rPr>
                <w:sz w:val="26"/>
              </w:rPr>
              <w:t>Mão –</w:t>
            </w:r>
            <w:r>
              <w:rPr>
                <w:spacing w:val="-4"/>
                <w:sz w:val="26"/>
              </w:rPr>
              <w:t xml:space="preserve"> </w:t>
            </w:r>
            <w:r>
              <w:rPr>
                <w:sz w:val="26"/>
              </w:rPr>
              <w:t>lời</w:t>
            </w:r>
            <w:r>
              <w:rPr>
                <w:spacing w:val="-2"/>
                <w:sz w:val="26"/>
              </w:rPr>
              <w:t xml:space="preserve"> </w:t>
            </w:r>
            <w:r>
              <w:rPr>
                <w:sz w:val="26"/>
              </w:rPr>
              <w:t>dẫn</w:t>
            </w:r>
            <w:r>
              <w:rPr>
                <w:spacing w:val="-1"/>
                <w:sz w:val="26"/>
              </w:rPr>
              <w:t xml:space="preserve"> </w:t>
            </w:r>
            <w:r>
              <w:rPr>
                <w:sz w:val="26"/>
              </w:rPr>
              <w:t>ngắn</w:t>
            </w:r>
            <w:r>
              <w:rPr>
                <w:spacing w:val="-4"/>
                <w:sz w:val="26"/>
              </w:rPr>
              <w:t xml:space="preserve"> </w:t>
            </w:r>
            <w:r>
              <w:rPr>
                <w:sz w:val="26"/>
              </w:rPr>
              <w:t>gọn,</w:t>
            </w:r>
          </w:p>
          <w:p w14:paraId="2CBE81AB" w14:textId="77777777" w:rsidR="007A227D" w:rsidRDefault="00000000">
            <w:pPr>
              <w:pStyle w:val="TableParagraph"/>
              <w:spacing w:line="277" w:lineRule="exact"/>
              <w:rPr>
                <w:sz w:val="26"/>
              </w:rPr>
            </w:pPr>
            <w:r>
              <w:rPr>
                <w:sz w:val="26"/>
              </w:rPr>
              <w:t>đậm</w:t>
            </w:r>
            <w:r>
              <w:rPr>
                <w:spacing w:val="-5"/>
                <w:sz w:val="26"/>
              </w:rPr>
              <w:t xml:space="preserve"> </w:t>
            </w:r>
            <w:r>
              <w:rPr>
                <w:sz w:val="26"/>
              </w:rPr>
              <w:t>chất</w:t>
            </w:r>
            <w:r>
              <w:rPr>
                <w:spacing w:val="-4"/>
                <w:sz w:val="26"/>
              </w:rPr>
              <w:t xml:space="preserve"> </w:t>
            </w:r>
            <w:r>
              <w:rPr>
                <w:sz w:val="26"/>
              </w:rPr>
              <w:t>thơ,</w:t>
            </w:r>
            <w:r>
              <w:rPr>
                <w:spacing w:val="-4"/>
                <w:sz w:val="26"/>
              </w:rPr>
              <w:t xml:space="preserve"> </w:t>
            </w:r>
            <w:r>
              <w:rPr>
                <w:sz w:val="26"/>
              </w:rPr>
              <w:t>có</w:t>
            </w:r>
            <w:r>
              <w:rPr>
                <w:spacing w:val="-4"/>
                <w:sz w:val="26"/>
              </w:rPr>
              <w:t xml:space="preserve"> </w:t>
            </w:r>
            <w:r>
              <w:rPr>
                <w:sz w:val="26"/>
              </w:rPr>
              <w:t>yếu</w:t>
            </w:r>
            <w:r>
              <w:rPr>
                <w:spacing w:val="-4"/>
                <w:sz w:val="26"/>
              </w:rPr>
              <w:t xml:space="preserve"> </w:t>
            </w:r>
            <w:r>
              <w:rPr>
                <w:sz w:val="26"/>
              </w:rPr>
              <w:t>tố</w:t>
            </w:r>
            <w:r>
              <w:rPr>
                <w:spacing w:val="-3"/>
                <w:sz w:val="26"/>
              </w:rPr>
              <w:t xml:space="preserve"> </w:t>
            </w:r>
            <w:r>
              <w:rPr>
                <w:sz w:val="26"/>
              </w:rPr>
              <w:t>văn</w:t>
            </w:r>
            <w:r>
              <w:rPr>
                <w:spacing w:val="-4"/>
                <w:sz w:val="26"/>
              </w:rPr>
              <w:t xml:space="preserve"> </w:t>
            </w:r>
            <w:r>
              <w:rPr>
                <w:sz w:val="26"/>
              </w:rPr>
              <w:t>hóa</w:t>
            </w:r>
            <w:r>
              <w:rPr>
                <w:spacing w:val="-4"/>
                <w:sz w:val="26"/>
              </w:rPr>
              <w:t xml:space="preserve"> </w:t>
            </w:r>
            <w:r>
              <w:rPr>
                <w:sz w:val="26"/>
              </w:rPr>
              <w:t>truyền</w:t>
            </w:r>
            <w:r>
              <w:rPr>
                <w:spacing w:val="-4"/>
                <w:sz w:val="26"/>
              </w:rPr>
              <w:t xml:space="preserve"> </w:t>
            </w:r>
            <w:r>
              <w:rPr>
                <w:sz w:val="26"/>
              </w:rPr>
              <w:t>thống</w:t>
            </w:r>
            <w:r>
              <w:rPr>
                <w:spacing w:val="-4"/>
                <w:sz w:val="26"/>
              </w:rPr>
              <w:t xml:space="preserve"> </w:t>
            </w:r>
            <w:r>
              <w:rPr>
                <w:sz w:val="26"/>
              </w:rPr>
              <w:t>(Kỳ</w:t>
            </w:r>
            <w:r>
              <w:rPr>
                <w:spacing w:val="-5"/>
                <w:sz w:val="26"/>
              </w:rPr>
              <w:t xml:space="preserve"> </w:t>
            </w:r>
            <w:r>
              <w:rPr>
                <w:spacing w:val="-2"/>
                <w:sz w:val="26"/>
              </w:rPr>
              <w:t>vọng).</w:t>
            </w:r>
          </w:p>
        </w:tc>
      </w:tr>
      <w:tr w:rsidR="007A227D" w14:paraId="45C67424" w14:textId="77777777">
        <w:trPr>
          <w:trHeight w:val="897"/>
        </w:trPr>
        <w:tc>
          <w:tcPr>
            <w:tcW w:w="708" w:type="dxa"/>
          </w:tcPr>
          <w:p w14:paraId="2F93BF59" w14:textId="77777777" w:rsidR="007A227D" w:rsidRDefault="007A227D">
            <w:pPr>
              <w:pStyle w:val="TableParagraph"/>
              <w:ind w:left="0"/>
              <w:rPr>
                <w:b/>
                <w:i/>
                <w:sz w:val="26"/>
              </w:rPr>
            </w:pPr>
          </w:p>
          <w:p w14:paraId="52208A8E" w14:textId="77777777" w:rsidR="007A227D" w:rsidRDefault="00000000">
            <w:pPr>
              <w:pStyle w:val="TableParagraph"/>
              <w:ind w:left="0" w:right="96"/>
              <w:jc w:val="right"/>
              <w:rPr>
                <w:sz w:val="26"/>
              </w:rPr>
            </w:pPr>
            <w:r>
              <w:rPr>
                <w:spacing w:val="-10"/>
                <w:sz w:val="26"/>
              </w:rPr>
              <w:t>5</w:t>
            </w:r>
          </w:p>
        </w:tc>
        <w:tc>
          <w:tcPr>
            <w:tcW w:w="8637" w:type="dxa"/>
          </w:tcPr>
          <w:p w14:paraId="45703F87" w14:textId="77777777" w:rsidR="007A227D" w:rsidRDefault="00000000">
            <w:pPr>
              <w:pStyle w:val="TableParagraph"/>
              <w:spacing w:before="2"/>
              <w:rPr>
                <w:sz w:val="26"/>
              </w:rPr>
            </w:pPr>
            <w:r>
              <w:rPr>
                <w:b/>
                <w:sz w:val="26"/>
              </w:rPr>
              <w:t>Bạn</w:t>
            </w:r>
            <w:r>
              <w:rPr>
                <w:b/>
                <w:spacing w:val="-3"/>
                <w:sz w:val="26"/>
              </w:rPr>
              <w:t xml:space="preserve"> </w:t>
            </w:r>
            <w:r>
              <w:rPr>
                <w:b/>
                <w:sz w:val="26"/>
              </w:rPr>
              <w:t>là</w:t>
            </w:r>
            <w:r>
              <w:rPr>
                <w:b/>
                <w:spacing w:val="-3"/>
                <w:sz w:val="26"/>
              </w:rPr>
              <w:t xml:space="preserve"> </w:t>
            </w:r>
            <w:r>
              <w:rPr>
                <w:b/>
                <w:sz w:val="26"/>
              </w:rPr>
              <w:t>giáo</w:t>
            </w:r>
            <w:r>
              <w:rPr>
                <w:b/>
                <w:spacing w:val="-3"/>
                <w:sz w:val="26"/>
              </w:rPr>
              <w:t xml:space="preserve"> </w:t>
            </w:r>
            <w:r>
              <w:rPr>
                <w:b/>
                <w:sz w:val="26"/>
              </w:rPr>
              <w:t>viên dạy</w:t>
            </w:r>
            <w:r>
              <w:rPr>
                <w:b/>
                <w:spacing w:val="-1"/>
                <w:sz w:val="26"/>
              </w:rPr>
              <w:t xml:space="preserve"> </w:t>
            </w:r>
            <w:r>
              <w:rPr>
                <w:b/>
                <w:sz w:val="26"/>
              </w:rPr>
              <w:t>Lịch</w:t>
            </w:r>
            <w:r>
              <w:rPr>
                <w:b/>
                <w:spacing w:val="-3"/>
                <w:sz w:val="26"/>
              </w:rPr>
              <w:t xml:space="preserve"> </w:t>
            </w:r>
            <w:r>
              <w:rPr>
                <w:b/>
                <w:sz w:val="26"/>
              </w:rPr>
              <w:t>sử.</w:t>
            </w:r>
            <w:r>
              <w:rPr>
                <w:b/>
                <w:spacing w:val="-1"/>
                <w:sz w:val="26"/>
              </w:rPr>
              <w:t xml:space="preserve"> </w:t>
            </w:r>
            <w:r>
              <w:rPr>
                <w:sz w:val="26"/>
              </w:rPr>
              <w:t>Viết</w:t>
            </w:r>
            <w:r>
              <w:rPr>
                <w:spacing w:val="-3"/>
                <w:sz w:val="26"/>
              </w:rPr>
              <w:t xml:space="preserve"> </w:t>
            </w:r>
            <w:r>
              <w:rPr>
                <w:sz w:val="26"/>
              </w:rPr>
              <w:t>bài</w:t>
            </w:r>
            <w:r>
              <w:rPr>
                <w:spacing w:val="-3"/>
                <w:sz w:val="26"/>
              </w:rPr>
              <w:t xml:space="preserve"> </w:t>
            </w:r>
            <w:r>
              <w:rPr>
                <w:sz w:val="26"/>
              </w:rPr>
              <w:t>thơ</w:t>
            </w:r>
            <w:r>
              <w:rPr>
                <w:spacing w:val="-3"/>
                <w:sz w:val="26"/>
              </w:rPr>
              <w:t xml:space="preserve"> </w:t>
            </w:r>
            <w:r>
              <w:rPr>
                <w:sz w:val="26"/>
              </w:rPr>
              <w:t>ngắn</w:t>
            </w:r>
            <w:r>
              <w:rPr>
                <w:spacing w:val="-3"/>
                <w:sz w:val="26"/>
              </w:rPr>
              <w:t xml:space="preserve"> </w:t>
            </w:r>
            <w:r>
              <w:rPr>
                <w:sz w:val="26"/>
              </w:rPr>
              <w:t>5</w:t>
            </w:r>
            <w:r>
              <w:rPr>
                <w:spacing w:val="-3"/>
                <w:sz w:val="26"/>
              </w:rPr>
              <w:t xml:space="preserve"> </w:t>
            </w:r>
            <w:r>
              <w:rPr>
                <w:sz w:val="26"/>
              </w:rPr>
              <w:t>khổ</w:t>
            </w:r>
            <w:r>
              <w:rPr>
                <w:spacing w:val="-3"/>
                <w:sz w:val="26"/>
              </w:rPr>
              <w:t xml:space="preserve"> </w:t>
            </w:r>
            <w:r>
              <w:rPr>
                <w:sz w:val="26"/>
              </w:rPr>
              <w:t>theo</w:t>
            </w:r>
            <w:r>
              <w:rPr>
                <w:spacing w:val="-3"/>
                <w:sz w:val="26"/>
              </w:rPr>
              <w:t xml:space="preserve"> </w:t>
            </w:r>
            <w:r>
              <w:rPr>
                <w:sz w:val="26"/>
              </w:rPr>
              <w:t>thể tự</w:t>
            </w:r>
            <w:r>
              <w:rPr>
                <w:spacing w:val="-2"/>
                <w:sz w:val="26"/>
              </w:rPr>
              <w:t xml:space="preserve"> </w:t>
            </w:r>
            <w:r>
              <w:rPr>
                <w:sz w:val="26"/>
              </w:rPr>
              <w:t>do</w:t>
            </w:r>
            <w:r>
              <w:rPr>
                <w:spacing w:val="-3"/>
                <w:sz w:val="26"/>
              </w:rPr>
              <w:t xml:space="preserve"> </w:t>
            </w:r>
            <w:r>
              <w:rPr>
                <w:sz w:val="26"/>
              </w:rPr>
              <w:t>về</w:t>
            </w:r>
            <w:r>
              <w:rPr>
                <w:spacing w:val="-3"/>
                <w:sz w:val="26"/>
              </w:rPr>
              <w:t xml:space="preserve"> </w:t>
            </w:r>
            <w:r>
              <w:rPr>
                <w:sz w:val="26"/>
              </w:rPr>
              <w:t>“Người thầy thời đại số” – truyền tải tinh thần đổi mới, ứng dụng AI và giữ gìn giá trị</w:t>
            </w:r>
          </w:p>
          <w:p w14:paraId="7E4204FE" w14:textId="77777777" w:rsidR="007A227D" w:rsidRDefault="00000000">
            <w:pPr>
              <w:pStyle w:val="TableParagraph"/>
              <w:spacing w:line="277" w:lineRule="exact"/>
              <w:rPr>
                <w:sz w:val="26"/>
              </w:rPr>
            </w:pPr>
            <w:r>
              <w:rPr>
                <w:sz w:val="26"/>
              </w:rPr>
              <w:t>truyền</w:t>
            </w:r>
            <w:r>
              <w:rPr>
                <w:spacing w:val="-8"/>
                <w:sz w:val="26"/>
              </w:rPr>
              <w:t xml:space="preserve"> </w:t>
            </w:r>
            <w:r>
              <w:rPr>
                <w:sz w:val="26"/>
              </w:rPr>
              <w:t>thống</w:t>
            </w:r>
            <w:r>
              <w:rPr>
                <w:spacing w:val="-7"/>
                <w:sz w:val="26"/>
              </w:rPr>
              <w:t xml:space="preserve"> </w:t>
            </w:r>
            <w:r>
              <w:rPr>
                <w:sz w:val="26"/>
              </w:rPr>
              <w:t>(Bối</w:t>
            </w:r>
            <w:r>
              <w:rPr>
                <w:spacing w:val="-5"/>
                <w:sz w:val="26"/>
              </w:rPr>
              <w:t xml:space="preserve"> </w:t>
            </w:r>
            <w:r>
              <w:rPr>
                <w:sz w:val="26"/>
              </w:rPr>
              <w:t>cảnh</w:t>
            </w:r>
            <w:r>
              <w:rPr>
                <w:spacing w:val="-3"/>
                <w:sz w:val="26"/>
              </w:rPr>
              <w:t xml:space="preserve"> </w:t>
            </w:r>
            <w:r>
              <w:rPr>
                <w:sz w:val="26"/>
              </w:rPr>
              <w:t>–</w:t>
            </w:r>
            <w:r>
              <w:rPr>
                <w:spacing w:val="-8"/>
                <w:sz w:val="26"/>
              </w:rPr>
              <w:t xml:space="preserve"> </w:t>
            </w:r>
            <w:r>
              <w:rPr>
                <w:sz w:val="26"/>
              </w:rPr>
              <w:t>Kỳ</w:t>
            </w:r>
            <w:r>
              <w:rPr>
                <w:spacing w:val="-7"/>
                <w:sz w:val="26"/>
              </w:rPr>
              <w:t xml:space="preserve"> </w:t>
            </w:r>
            <w:r>
              <w:rPr>
                <w:spacing w:val="-2"/>
                <w:sz w:val="26"/>
              </w:rPr>
              <w:t>vọng).</w:t>
            </w:r>
          </w:p>
        </w:tc>
      </w:tr>
      <w:tr w:rsidR="007A227D" w14:paraId="23E8EF96" w14:textId="77777777">
        <w:trPr>
          <w:trHeight w:val="897"/>
        </w:trPr>
        <w:tc>
          <w:tcPr>
            <w:tcW w:w="708" w:type="dxa"/>
          </w:tcPr>
          <w:p w14:paraId="69626A42" w14:textId="77777777" w:rsidR="007A227D" w:rsidRDefault="007A227D">
            <w:pPr>
              <w:pStyle w:val="TableParagraph"/>
              <w:ind w:left="0"/>
              <w:rPr>
                <w:b/>
                <w:i/>
                <w:sz w:val="26"/>
              </w:rPr>
            </w:pPr>
          </w:p>
          <w:p w14:paraId="7F93565E" w14:textId="77777777" w:rsidR="007A227D" w:rsidRDefault="00000000">
            <w:pPr>
              <w:pStyle w:val="TableParagraph"/>
              <w:ind w:left="0" w:right="96"/>
              <w:jc w:val="right"/>
              <w:rPr>
                <w:sz w:val="26"/>
              </w:rPr>
            </w:pPr>
            <w:r>
              <w:rPr>
                <w:spacing w:val="-10"/>
                <w:sz w:val="26"/>
              </w:rPr>
              <w:t>6</w:t>
            </w:r>
          </w:p>
        </w:tc>
        <w:tc>
          <w:tcPr>
            <w:tcW w:w="8637" w:type="dxa"/>
          </w:tcPr>
          <w:p w14:paraId="52653FAB" w14:textId="77777777" w:rsidR="007A227D" w:rsidRDefault="00000000">
            <w:pPr>
              <w:pStyle w:val="TableParagraph"/>
              <w:spacing w:before="2"/>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dạy</w:t>
            </w:r>
            <w:r>
              <w:rPr>
                <w:b/>
                <w:spacing w:val="-2"/>
                <w:sz w:val="26"/>
              </w:rPr>
              <w:t xml:space="preserve"> </w:t>
            </w:r>
            <w:r>
              <w:rPr>
                <w:b/>
                <w:sz w:val="26"/>
              </w:rPr>
              <w:t>Giáo</w:t>
            </w:r>
            <w:r>
              <w:rPr>
                <w:b/>
                <w:spacing w:val="-4"/>
                <w:sz w:val="26"/>
              </w:rPr>
              <w:t xml:space="preserve"> </w:t>
            </w:r>
            <w:r>
              <w:rPr>
                <w:b/>
                <w:sz w:val="26"/>
              </w:rPr>
              <w:t>dục</w:t>
            </w:r>
            <w:r>
              <w:rPr>
                <w:b/>
                <w:spacing w:val="-1"/>
                <w:sz w:val="26"/>
              </w:rPr>
              <w:t xml:space="preserve"> </w:t>
            </w:r>
            <w:r>
              <w:rPr>
                <w:b/>
                <w:sz w:val="26"/>
              </w:rPr>
              <w:t>thể</w:t>
            </w:r>
            <w:r>
              <w:rPr>
                <w:b/>
                <w:spacing w:val="-4"/>
                <w:sz w:val="26"/>
              </w:rPr>
              <w:t xml:space="preserve"> </w:t>
            </w:r>
            <w:r>
              <w:rPr>
                <w:b/>
                <w:sz w:val="26"/>
              </w:rPr>
              <w:t>chất.</w:t>
            </w:r>
            <w:r>
              <w:rPr>
                <w:b/>
                <w:spacing w:val="-1"/>
                <w:sz w:val="26"/>
              </w:rPr>
              <w:t xml:space="preserve"> </w:t>
            </w:r>
            <w:r>
              <w:rPr>
                <w:sz w:val="26"/>
              </w:rPr>
              <w:t>Viết</w:t>
            </w:r>
            <w:r>
              <w:rPr>
                <w:spacing w:val="-4"/>
                <w:sz w:val="26"/>
              </w:rPr>
              <w:t xml:space="preserve"> </w:t>
            </w:r>
            <w:r>
              <w:rPr>
                <w:sz w:val="26"/>
              </w:rPr>
              <w:t>lời</w:t>
            </w:r>
            <w:r>
              <w:rPr>
                <w:spacing w:val="-4"/>
                <w:sz w:val="26"/>
              </w:rPr>
              <w:t xml:space="preserve"> </w:t>
            </w:r>
            <w:r>
              <w:rPr>
                <w:sz w:val="26"/>
              </w:rPr>
              <w:t>chúc</w:t>
            </w:r>
            <w:r>
              <w:rPr>
                <w:spacing w:val="-2"/>
                <w:sz w:val="26"/>
              </w:rPr>
              <w:t xml:space="preserve"> </w:t>
            </w:r>
            <w:r>
              <w:rPr>
                <w:sz w:val="26"/>
              </w:rPr>
              <w:t>sinh</w:t>
            </w:r>
            <w:r>
              <w:rPr>
                <w:spacing w:val="-4"/>
                <w:sz w:val="26"/>
              </w:rPr>
              <w:t xml:space="preserve"> </w:t>
            </w:r>
            <w:r>
              <w:rPr>
                <w:sz w:val="26"/>
              </w:rPr>
              <w:t>nhật</w:t>
            </w:r>
            <w:r>
              <w:rPr>
                <w:spacing w:val="-4"/>
                <w:sz w:val="26"/>
              </w:rPr>
              <w:t xml:space="preserve"> </w:t>
            </w:r>
            <w:r>
              <w:rPr>
                <w:sz w:val="26"/>
              </w:rPr>
              <w:t>vui</w:t>
            </w:r>
            <w:r>
              <w:rPr>
                <w:spacing w:val="-4"/>
                <w:sz w:val="26"/>
              </w:rPr>
              <w:t xml:space="preserve"> </w:t>
            </w:r>
            <w:r>
              <w:rPr>
                <w:sz w:val="26"/>
              </w:rPr>
              <w:t>nhộn</w:t>
            </w:r>
            <w:r>
              <w:rPr>
                <w:spacing w:val="-4"/>
                <w:sz w:val="26"/>
              </w:rPr>
              <w:t xml:space="preserve"> </w:t>
            </w:r>
            <w:r>
              <w:rPr>
                <w:sz w:val="26"/>
              </w:rPr>
              <w:t>tặng thầy hiệu phó – người nổi tiếng nghiêm khắc nhưng thích… ăn bánh kem sầu</w:t>
            </w:r>
          </w:p>
          <w:p w14:paraId="11487624" w14:textId="77777777" w:rsidR="007A227D" w:rsidRDefault="00000000">
            <w:pPr>
              <w:pStyle w:val="TableParagraph"/>
              <w:spacing w:line="277" w:lineRule="exact"/>
              <w:rPr>
                <w:sz w:val="26"/>
              </w:rPr>
            </w:pPr>
            <w:r>
              <w:rPr>
                <w:sz w:val="26"/>
              </w:rPr>
              <w:t>riêng</w:t>
            </w:r>
            <w:r>
              <w:rPr>
                <w:spacing w:val="-5"/>
                <w:sz w:val="26"/>
              </w:rPr>
              <w:t xml:space="preserve"> </w:t>
            </w:r>
            <w:r>
              <w:rPr>
                <w:sz w:val="26"/>
              </w:rPr>
              <w:t>–</w:t>
            </w:r>
            <w:r>
              <w:rPr>
                <w:spacing w:val="-4"/>
                <w:sz w:val="26"/>
              </w:rPr>
              <w:t xml:space="preserve"> </w:t>
            </w:r>
            <w:r>
              <w:rPr>
                <w:sz w:val="26"/>
              </w:rPr>
              <w:t>dùng</w:t>
            </w:r>
            <w:r>
              <w:rPr>
                <w:spacing w:val="-4"/>
                <w:sz w:val="26"/>
              </w:rPr>
              <w:t xml:space="preserve"> </w:t>
            </w:r>
            <w:r>
              <w:rPr>
                <w:sz w:val="26"/>
              </w:rPr>
              <w:t>giọng</w:t>
            </w:r>
            <w:r>
              <w:rPr>
                <w:spacing w:val="-4"/>
                <w:sz w:val="26"/>
              </w:rPr>
              <w:t xml:space="preserve"> </w:t>
            </w:r>
            <w:r>
              <w:rPr>
                <w:sz w:val="26"/>
              </w:rPr>
              <w:t>điệu</w:t>
            </w:r>
            <w:r>
              <w:rPr>
                <w:spacing w:val="-4"/>
                <w:sz w:val="26"/>
              </w:rPr>
              <w:t xml:space="preserve"> </w:t>
            </w:r>
            <w:r>
              <w:rPr>
                <w:sz w:val="26"/>
              </w:rPr>
              <w:t>dí</w:t>
            </w:r>
            <w:r>
              <w:rPr>
                <w:spacing w:val="-4"/>
                <w:sz w:val="26"/>
              </w:rPr>
              <w:t xml:space="preserve"> </w:t>
            </w:r>
            <w:r>
              <w:rPr>
                <w:sz w:val="26"/>
              </w:rPr>
              <w:t>dỏm,</w:t>
            </w:r>
            <w:r>
              <w:rPr>
                <w:spacing w:val="-3"/>
                <w:sz w:val="26"/>
              </w:rPr>
              <w:t xml:space="preserve"> </w:t>
            </w:r>
            <w:r>
              <w:rPr>
                <w:sz w:val="26"/>
              </w:rPr>
              <w:t>hài</w:t>
            </w:r>
            <w:r>
              <w:rPr>
                <w:spacing w:val="-4"/>
                <w:sz w:val="26"/>
              </w:rPr>
              <w:t xml:space="preserve"> </w:t>
            </w:r>
            <w:r>
              <w:rPr>
                <w:sz w:val="26"/>
              </w:rPr>
              <w:t>hước</w:t>
            </w:r>
            <w:r>
              <w:rPr>
                <w:spacing w:val="-4"/>
                <w:sz w:val="26"/>
              </w:rPr>
              <w:t xml:space="preserve"> </w:t>
            </w:r>
            <w:r>
              <w:rPr>
                <w:sz w:val="26"/>
              </w:rPr>
              <w:t>(Bối</w:t>
            </w:r>
            <w:r>
              <w:rPr>
                <w:spacing w:val="-4"/>
                <w:sz w:val="26"/>
              </w:rPr>
              <w:t xml:space="preserve"> </w:t>
            </w:r>
            <w:r>
              <w:rPr>
                <w:spacing w:val="-2"/>
                <w:sz w:val="26"/>
              </w:rPr>
              <w:t>cảnh).</w:t>
            </w:r>
          </w:p>
        </w:tc>
      </w:tr>
      <w:tr w:rsidR="007A227D" w14:paraId="0676302C" w14:textId="77777777">
        <w:trPr>
          <w:trHeight w:val="897"/>
        </w:trPr>
        <w:tc>
          <w:tcPr>
            <w:tcW w:w="708" w:type="dxa"/>
          </w:tcPr>
          <w:p w14:paraId="3A3C2349" w14:textId="77777777" w:rsidR="007A227D" w:rsidRDefault="007A227D">
            <w:pPr>
              <w:pStyle w:val="TableParagraph"/>
              <w:ind w:left="0"/>
              <w:rPr>
                <w:b/>
                <w:i/>
                <w:sz w:val="26"/>
              </w:rPr>
            </w:pPr>
          </w:p>
          <w:p w14:paraId="30228089" w14:textId="77777777" w:rsidR="007A227D" w:rsidRDefault="00000000">
            <w:pPr>
              <w:pStyle w:val="TableParagraph"/>
              <w:spacing w:before="1"/>
              <w:ind w:left="0" w:right="96"/>
              <w:jc w:val="right"/>
              <w:rPr>
                <w:sz w:val="26"/>
              </w:rPr>
            </w:pPr>
            <w:r>
              <w:rPr>
                <w:spacing w:val="-10"/>
                <w:sz w:val="26"/>
              </w:rPr>
              <w:t>7</w:t>
            </w:r>
          </w:p>
        </w:tc>
        <w:tc>
          <w:tcPr>
            <w:tcW w:w="8637" w:type="dxa"/>
          </w:tcPr>
          <w:p w14:paraId="36A9D984" w14:textId="77777777" w:rsidR="007A227D" w:rsidRDefault="00000000">
            <w:pPr>
              <w:pStyle w:val="TableParagraph"/>
              <w:spacing w:line="298" w:lineRule="exact"/>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chủ</w:t>
            </w:r>
            <w:r>
              <w:rPr>
                <w:b/>
                <w:spacing w:val="-5"/>
                <w:sz w:val="26"/>
              </w:rPr>
              <w:t xml:space="preserve"> </w:t>
            </w:r>
            <w:r>
              <w:rPr>
                <w:b/>
                <w:sz w:val="26"/>
              </w:rPr>
              <w:t>nhiệm</w:t>
            </w:r>
            <w:r>
              <w:rPr>
                <w:b/>
                <w:spacing w:val="-3"/>
                <w:sz w:val="26"/>
              </w:rPr>
              <w:t xml:space="preserve"> </w:t>
            </w:r>
            <w:r>
              <w:rPr>
                <w:b/>
                <w:sz w:val="26"/>
              </w:rPr>
              <w:t>lớp</w:t>
            </w:r>
            <w:r>
              <w:rPr>
                <w:b/>
                <w:spacing w:val="-5"/>
                <w:sz w:val="26"/>
              </w:rPr>
              <w:t xml:space="preserve"> </w:t>
            </w:r>
            <w:r>
              <w:rPr>
                <w:b/>
                <w:sz w:val="26"/>
              </w:rPr>
              <w:t>6.</w:t>
            </w:r>
            <w:r>
              <w:rPr>
                <w:b/>
                <w:spacing w:val="-2"/>
                <w:sz w:val="26"/>
              </w:rPr>
              <w:t xml:space="preserve"> </w:t>
            </w:r>
            <w:r>
              <w:rPr>
                <w:sz w:val="26"/>
              </w:rPr>
              <w:t>Hãy</w:t>
            </w:r>
            <w:r>
              <w:rPr>
                <w:spacing w:val="-5"/>
                <w:sz w:val="26"/>
              </w:rPr>
              <w:t xml:space="preserve"> </w:t>
            </w:r>
            <w:r>
              <w:rPr>
                <w:sz w:val="26"/>
              </w:rPr>
              <w:t>viết</w:t>
            </w:r>
            <w:r>
              <w:rPr>
                <w:spacing w:val="-5"/>
                <w:sz w:val="26"/>
              </w:rPr>
              <w:t xml:space="preserve"> </w:t>
            </w:r>
            <w:r>
              <w:rPr>
                <w:sz w:val="26"/>
              </w:rPr>
              <w:t>một</w:t>
            </w:r>
            <w:r>
              <w:rPr>
                <w:spacing w:val="-5"/>
                <w:sz w:val="26"/>
              </w:rPr>
              <w:t xml:space="preserve"> </w:t>
            </w:r>
            <w:r>
              <w:rPr>
                <w:sz w:val="26"/>
              </w:rPr>
              <w:t>bức</w:t>
            </w:r>
            <w:r>
              <w:rPr>
                <w:spacing w:val="-6"/>
                <w:sz w:val="26"/>
              </w:rPr>
              <w:t xml:space="preserve"> </w:t>
            </w:r>
            <w:r>
              <w:rPr>
                <w:sz w:val="26"/>
              </w:rPr>
              <w:t>thư</w:t>
            </w:r>
            <w:r>
              <w:rPr>
                <w:spacing w:val="-4"/>
                <w:sz w:val="26"/>
              </w:rPr>
              <w:t xml:space="preserve"> </w:t>
            </w:r>
            <w:r>
              <w:rPr>
                <w:sz w:val="26"/>
              </w:rPr>
              <w:t>cảm</w:t>
            </w:r>
            <w:r>
              <w:rPr>
                <w:spacing w:val="-5"/>
                <w:sz w:val="26"/>
              </w:rPr>
              <w:t xml:space="preserve"> </w:t>
            </w:r>
            <w:r>
              <w:rPr>
                <w:sz w:val="26"/>
              </w:rPr>
              <w:t>ơn</w:t>
            </w:r>
            <w:r>
              <w:rPr>
                <w:spacing w:val="-4"/>
                <w:sz w:val="26"/>
              </w:rPr>
              <w:t xml:space="preserve"> </w:t>
            </w:r>
            <w:r>
              <w:rPr>
                <w:sz w:val="26"/>
              </w:rPr>
              <w:t>gửi</w:t>
            </w:r>
            <w:r>
              <w:rPr>
                <w:spacing w:val="-3"/>
                <w:sz w:val="26"/>
              </w:rPr>
              <w:t xml:space="preserve"> </w:t>
            </w:r>
            <w:r>
              <w:rPr>
                <w:sz w:val="26"/>
              </w:rPr>
              <w:t>đến</w:t>
            </w:r>
            <w:r>
              <w:rPr>
                <w:spacing w:val="-6"/>
                <w:sz w:val="26"/>
              </w:rPr>
              <w:t xml:space="preserve"> </w:t>
            </w:r>
            <w:r>
              <w:rPr>
                <w:spacing w:val="-5"/>
                <w:sz w:val="26"/>
              </w:rPr>
              <w:t>phụ</w:t>
            </w:r>
          </w:p>
          <w:p w14:paraId="2D0A7D50" w14:textId="77777777" w:rsidR="007A227D" w:rsidRDefault="00000000">
            <w:pPr>
              <w:pStyle w:val="TableParagraph"/>
              <w:spacing w:line="300" w:lineRule="atLeast"/>
              <w:ind w:right="231"/>
              <w:rPr>
                <w:sz w:val="26"/>
              </w:rPr>
            </w:pPr>
            <w:r>
              <w:rPr>
                <w:sz w:val="26"/>
              </w:rPr>
              <w:t>huynh</w:t>
            </w:r>
            <w:r>
              <w:rPr>
                <w:spacing w:val="-4"/>
                <w:sz w:val="26"/>
              </w:rPr>
              <w:t xml:space="preserve"> </w:t>
            </w:r>
            <w:r>
              <w:rPr>
                <w:sz w:val="26"/>
              </w:rPr>
              <w:t>học</w:t>
            </w:r>
            <w:r>
              <w:rPr>
                <w:spacing w:val="-1"/>
                <w:sz w:val="26"/>
              </w:rPr>
              <w:t xml:space="preserve"> </w:t>
            </w:r>
            <w:r>
              <w:rPr>
                <w:sz w:val="26"/>
              </w:rPr>
              <w:t>sinh</w:t>
            </w:r>
            <w:r>
              <w:rPr>
                <w:spacing w:val="-4"/>
                <w:sz w:val="26"/>
              </w:rPr>
              <w:t xml:space="preserve"> </w:t>
            </w:r>
            <w:r>
              <w:rPr>
                <w:sz w:val="26"/>
              </w:rPr>
              <w:t>đã</w:t>
            </w:r>
            <w:r>
              <w:rPr>
                <w:spacing w:val="-2"/>
                <w:sz w:val="26"/>
              </w:rPr>
              <w:t xml:space="preserve"> </w:t>
            </w:r>
            <w:r>
              <w:rPr>
                <w:sz w:val="26"/>
              </w:rPr>
              <w:t>hỗ</w:t>
            </w:r>
            <w:r>
              <w:rPr>
                <w:spacing w:val="-4"/>
                <w:sz w:val="26"/>
              </w:rPr>
              <w:t xml:space="preserve"> </w:t>
            </w:r>
            <w:r>
              <w:rPr>
                <w:sz w:val="26"/>
              </w:rPr>
              <w:t>trợ</w:t>
            </w:r>
            <w:r>
              <w:rPr>
                <w:spacing w:val="-4"/>
                <w:sz w:val="26"/>
              </w:rPr>
              <w:t xml:space="preserve"> </w:t>
            </w:r>
            <w:r>
              <w:rPr>
                <w:sz w:val="26"/>
              </w:rPr>
              <w:t>tích</w:t>
            </w:r>
            <w:r>
              <w:rPr>
                <w:spacing w:val="-4"/>
                <w:sz w:val="26"/>
              </w:rPr>
              <w:t xml:space="preserve"> </w:t>
            </w:r>
            <w:r>
              <w:rPr>
                <w:sz w:val="26"/>
              </w:rPr>
              <w:t>cực</w:t>
            </w:r>
            <w:r>
              <w:rPr>
                <w:spacing w:val="-4"/>
                <w:sz w:val="26"/>
              </w:rPr>
              <w:t xml:space="preserve"> </w:t>
            </w:r>
            <w:r>
              <w:rPr>
                <w:sz w:val="26"/>
              </w:rPr>
              <w:t>trong</w:t>
            </w:r>
            <w:r>
              <w:rPr>
                <w:spacing w:val="-4"/>
                <w:sz w:val="26"/>
              </w:rPr>
              <w:t xml:space="preserve"> </w:t>
            </w:r>
            <w:r>
              <w:rPr>
                <w:sz w:val="26"/>
              </w:rPr>
              <w:t>hoạt</w:t>
            </w:r>
            <w:r>
              <w:rPr>
                <w:spacing w:val="-4"/>
                <w:sz w:val="26"/>
              </w:rPr>
              <w:t xml:space="preserve"> </w:t>
            </w:r>
            <w:r>
              <w:rPr>
                <w:sz w:val="26"/>
              </w:rPr>
              <w:t>động</w:t>
            </w:r>
            <w:r>
              <w:rPr>
                <w:spacing w:val="-4"/>
                <w:sz w:val="26"/>
              </w:rPr>
              <w:t xml:space="preserve"> </w:t>
            </w:r>
            <w:r>
              <w:rPr>
                <w:sz w:val="26"/>
              </w:rPr>
              <w:t>ngoại</w:t>
            </w:r>
            <w:r>
              <w:rPr>
                <w:spacing w:val="-2"/>
                <w:sz w:val="26"/>
              </w:rPr>
              <w:t xml:space="preserve"> </w:t>
            </w:r>
            <w:r>
              <w:rPr>
                <w:sz w:val="26"/>
              </w:rPr>
              <w:t>khóa,</w:t>
            </w:r>
            <w:r>
              <w:rPr>
                <w:spacing w:val="-4"/>
                <w:sz w:val="26"/>
              </w:rPr>
              <w:t xml:space="preserve"> </w:t>
            </w:r>
            <w:r>
              <w:rPr>
                <w:sz w:val="26"/>
              </w:rPr>
              <w:t>nhấn</w:t>
            </w:r>
            <w:r>
              <w:rPr>
                <w:spacing w:val="-1"/>
                <w:sz w:val="26"/>
              </w:rPr>
              <w:t xml:space="preserve"> </w:t>
            </w:r>
            <w:r>
              <w:rPr>
                <w:sz w:val="26"/>
              </w:rPr>
              <w:t>mạnh</w:t>
            </w:r>
            <w:r>
              <w:rPr>
                <w:spacing w:val="-4"/>
                <w:sz w:val="26"/>
              </w:rPr>
              <w:t xml:space="preserve"> </w:t>
            </w:r>
            <w:r>
              <w:rPr>
                <w:sz w:val="26"/>
              </w:rPr>
              <w:t>sự đồng hành và tinh thần hợp tác (Kỳ vọng).</w:t>
            </w:r>
          </w:p>
        </w:tc>
      </w:tr>
      <w:tr w:rsidR="007A227D" w14:paraId="23069FBF" w14:textId="77777777">
        <w:trPr>
          <w:trHeight w:val="896"/>
        </w:trPr>
        <w:tc>
          <w:tcPr>
            <w:tcW w:w="708" w:type="dxa"/>
          </w:tcPr>
          <w:p w14:paraId="7F22ADBF" w14:textId="77777777" w:rsidR="007A227D" w:rsidRDefault="00000000">
            <w:pPr>
              <w:pStyle w:val="TableParagraph"/>
              <w:spacing w:before="298"/>
              <w:ind w:left="0" w:right="96"/>
              <w:jc w:val="right"/>
              <w:rPr>
                <w:sz w:val="26"/>
              </w:rPr>
            </w:pPr>
            <w:r>
              <w:rPr>
                <w:spacing w:val="-10"/>
                <w:sz w:val="26"/>
              </w:rPr>
              <w:t>8</w:t>
            </w:r>
          </w:p>
        </w:tc>
        <w:tc>
          <w:tcPr>
            <w:tcW w:w="8637" w:type="dxa"/>
          </w:tcPr>
          <w:p w14:paraId="70706734" w14:textId="77777777" w:rsidR="007A227D" w:rsidRDefault="00000000">
            <w:pPr>
              <w:pStyle w:val="TableParagraph"/>
              <w:spacing w:line="298" w:lineRule="exact"/>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6"/>
                <w:sz w:val="26"/>
              </w:rPr>
              <w:t xml:space="preserve"> </w:t>
            </w:r>
            <w:r>
              <w:rPr>
                <w:b/>
                <w:sz w:val="26"/>
              </w:rPr>
              <w:t>viên</w:t>
            </w:r>
            <w:r>
              <w:rPr>
                <w:b/>
                <w:spacing w:val="-2"/>
                <w:sz w:val="26"/>
              </w:rPr>
              <w:t xml:space="preserve"> </w:t>
            </w:r>
            <w:r>
              <w:rPr>
                <w:b/>
                <w:sz w:val="26"/>
              </w:rPr>
              <w:t>dạy</w:t>
            </w:r>
            <w:r>
              <w:rPr>
                <w:b/>
                <w:spacing w:val="-4"/>
                <w:sz w:val="26"/>
              </w:rPr>
              <w:t xml:space="preserve"> </w:t>
            </w:r>
            <w:r>
              <w:rPr>
                <w:b/>
                <w:sz w:val="26"/>
              </w:rPr>
              <w:t>Âm</w:t>
            </w:r>
            <w:r>
              <w:rPr>
                <w:b/>
                <w:spacing w:val="-3"/>
                <w:sz w:val="26"/>
              </w:rPr>
              <w:t xml:space="preserve"> </w:t>
            </w:r>
            <w:r>
              <w:rPr>
                <w:b/>
                <w:sz w:val="26"/>
              </w:rPr>
              <w:t>nhạc.</w:t>
            </w:r>
            <w:r>
              <w:rPr>
                <w:b/>
                <w:spacing w:val="-3"/>
                <w:sz w:val="26"/>
              </w:rPr>
              <w:t xml:space="preserve"> </w:t>
            </w:r>
            <w:r>
              <w:rPr>
                <w:sz w:val="26"/>
              </w:rPr>
              <w:t>Viết</w:t>
            </w:r>
            <w:r>
              <w:rPr>
                <w:spacing w:val="-5"/>
                <w:sz w:val="26"/>
              </w:rPr>
              <w:t xml:space="preserve"> </w:t>
            </w:r>
            <w:r>
              <w:rPr>
                <w:sz w:val="26"/>
              </w:rPr>
              <w:t>ca</w:t>
            </w:r>
            <w:r>
              <w:rPr>
                <w:spacing w:val="-6"/>
                <w:sz w:val="26"/>
              </w:rPr>
              <w:t xml:space="preserve"> </w:t>
            </w:r>
            <w:r>
              <w:rPr>
                <w:sz w:val="26"/>
              </w:rPr>
              <w:t>từ</w:t>
            </w:r>
            <w:r>
              <w:rPr>
                <w:spacing w:val="-5"/>
                <w:sz w:val="26"/>
              </w:rPr>
              <w:t xml:space="preserve"> </w:t>
            </w:r>
            <w:r>
              <w:rPr>
                <w:sz w:val="26"/>
              </w:rPr>
              <w:t>bài</w:t>
            </w:r>
            <w:r>
              <w:rPr>
                <w:spacing w:val="-5"/>
                <w:sz w:val="26"/>
              </w:rPr>
              <w:t xml:space="preserve"> </w:t>
            </w:r>
            <w:r>
              <w:rPr>
                <w:sz w:val="26"/>
              </w:rPr>
              <w:t>hát</w:t>
            </w:r>
            <w:r>
              <w:rPr>
                <w:spacing w:val="-6"/>
                <w:sz w:val="26"/>
              </w:rPr>
              <w:t xml:space="preserve"> </w:t>
            </w:r>
            <w:r>
              <w:rPr>
                <w:sz w:val="26"/>
              </w:rPr>
              <w:t>về</w:t>
            </w:r>
            <w:r>
              <w:rPr>
                <w:spacing w:val="-5"/>
                <w:sz w:val="26"/>
              </w:rPr>
              <w:t xml:space="preserve"> </w:t>
            </w:r>
            <w:r>
              <w:rPr>
                <w:sz w:val="26"/>
              </w:rPr>
              <w:t>“Mùa</w:t>
            </w:r>
            <w:r>
              <w:rPr>
                <w:spacing w:val="-6"/>
                <w:sz w:val="26"/>
              </w:rPr>
              <w:t xml:space="preserve"> </w:t>
            </w:r>
            <w:r>
              <w:rPr>
                <w:sz w:val="26"/>
              </w:rPr>
              <w:t>hè</w:t>
            </w:r>
            <w:r>
              <w:rPr>
                <w:spacing w:val="-5"/>
                <w:sz w:val="26"/>
              </w:rPr>
              <w:t xml:space="preserve"> </w:t>
            </w:r>
            <w:r>
              <w:rPr>
                <w:sz w:val="26"/>
              </w:rPr>
              <w:t>yêu</w:t>
            </w:r>
            <w:r>
              <w:rPr>
                <w:spacing w:val="-5"/>
                <w:sz w:val="26"/>
              </w:rPr>
              <w:t xml:space="preserve"> </w:t>
            </w:r>
            <w:r>
              <w:rPr>
                <w:sz w:val="26"/>
              </w:rPr>
              <w:t>thương”</w:t>
            </w:r>
            <w:r>
              <w:rPr>
                <w:spacing w:val="-6"/>
                <w:sz w:val="26"/>
              </w:rPr>
              <w:t xml:space="preserve"> </w:t>
            </w:r>
            <w:r>
              <w:rPr>
                <w:spacing w:val="-5"/>
                <w:sz w:val="26"/>
              </w:rPr>
              <w:t>để</w:t>
            </w:r>
          </w:p>
          <w:p w14:paraId="2334289C" w14:textId="77777777" w:rsidR="007A227D" w:rsidRDefault="00000000">
            <w:pPr>
              <w:pStyle w:val="TableParagraph"/>
              <w:spacing w:line="298" w:lineRule="exact"/>
              <w:ind w:right="231"/>
              <w:rPr>
                <w:sz w:val="26"/>
              </w:rPr>
            </w:pPr>
            <w:r>
              <w:rPr>
                <w:sz w:val="26"/>
              </w:rPr>
              <w:t>biểu</w:t>
            </w:r>
            <w:r>
              <w:rPr>
                <w:spacing w:val="-3"/>
                <w:sz w:val="26"/>
              </w:rPr>
              <w:t xml:space="preserve"> </w:t>
            </w:r>
            <w:r>
              <w:rPr>
                <w:sz w:val="26"/>
              </w:rPr>
              <w:t>diễn</w:t>
            </w:r>
            <w:r>
              <w:rPr>
                <w:spacing w:val="-3"/>
                <w:sz w:val="26"/>
              </w:rPr>
              <w:t xml:space="preserve"> </w:t>
            </w:r>
            <w:r>
              <w:rPr>
                <w:sz w:val="26"/>
              </w:rPr>
              <w:t>trong</w:t>
            </w:r>
            <w:r>
              <w:rPr>
                <w:spacing w:val="-3"/>
                <w:sz w:val="26"/>
              </w:rPr>
              <w:t xml:space="preserve"> </w:t>
            </w:r>
            <w:r>
              <w:rPr>
                <w:sz w:val="26"/>
              </w:rPr>
              <w:t>lễ</w:t>
            </w:r>
            <w:r>
              <w:rPr>
                <w:spacing w:val="-3"/>
                <w:sz w:val="26"/>
              </w:rPr>
              <w:t xml:space="preserve"> </w:t>
            </w:r>
            <w:r>
              <w:rPr>
                <w:sz w:val="26"/>
              </w:rPr>
              <w:t>tổng</w:t>
            </w:r>
            <w:r>
              <w:rPr>
                <w:spacing w:val="-1"/>
                <w:sz w:val="26"/>
              </w:rPr>
              <w:t xml:space="preserve"> </w:t>
            </w:r>
            <w:r>
              <w:rPr>
                <w:sz w:val="26"/>
              </w:rPr>
              <w:t>kết</w:t>
            </w:r>
            <w:r>
              <w:rPr>
                <w:spacing w:val="-1"/>
                <w:sz w:val="26"/>
              </w:rPr>
              <w:t xml:space="preserve"> </w:t>
            </w:r>
            <w:r>
              <w:rPr>
                <w:sz w:val="26"/>
              </w:rPr>
              <w:t>–</w:t>
            </w:r>
            <w:r>
              <w:rPr>
                <w:spacing w:val="-3"/>
                <w:sz w:val="26"/>
              </w:rPr>
              <w:t xml:space="preserve"> </w:t>
            </w:r>
            <w:r>
              <w:rPr>
                <w:sz w:val="26"/>
              </w:rPr>
              <w:t>nội</w:t>
            </w:r>
            <w:r>
              <w:rPr>
                <w:spacing w:val="-3"/>
                <w:sz w:val="26"/>
              </w:rPr>
              <w:t xml:space="preserve"> </w:t>
            </w:r>
            <w:r>
              <w:rPr>
                <w:sz w:val="26"/>
              </w:rPr>
              <w:t>dung</w:t>
            </w:r>
            <w:r>
              <w:rPr>
                <w:spacing w:val="-3"/>
                <w:sz w:val="26"/>
              </w:rPr>
              <w:t xml:space="preserve"> </w:t>
            </w:r>
            <w:r>
              <w:rPr>
                <w:sz w:val="26"/>
              </w:rPr>
              <w:t>rộn ràng,</w:t>
            </w:r>
            <w:r>
              <w:rPr>
                <w:spacing w:val="-3"/>
                <w:sz w:val="26"/>
              </w:rPr>
              <w:t xml:space="preserve"> </w:t>
            </w:r>
            <w:r>
              <w:rPr>
                <w:sz w:val="26"/>
              </w:rPr>
              <w:t>dễ</w:t>
            </w:r>
            <w:r>
              <w:rPr>
                <w:spacing w:val="-3"/>
                <w:sz w:val="26"/>
              </w:rPr>
              <w:t xml:space="preserve"> </w:t>
            </w:r>
            <w:r>
              <w:rPr>
                <w:sz w:val="26"/>
              </w:rPr>
              <w:t>thuộc,</w:t>
            </w:r>
            <w:r>
              <w:rPr>
                <w:spacing w:val="-3"/>
                <w:sz w:val="26"/>
              </w:rPr>
              <w:t xml:space="preserve"> </w:t>
            </w:r>
            <w:r>
              <w:rPr>
                <w:sz w:val="26"/>
              </w:rPr>
              <w:t>có</w:t>
            </w:r>
            <w:r>
              <w:rPr>
                <w:spacing w:val="-3"/>
                <w:sz w:val="26"/>
              </w:rPr>
              <w:t xml:space="preserve"> </w:t>
            </w:r>
            <w:r>
              <w:rPr>
                <w:sz w:val="26"/>
              </w:rPr>
              <w:t>điệp</w:t>
            </w:r>
            <w:r>
              <w:rPr>
                <w:spacing w:val="-1"/>
                <w:sz w:val="26"/>
              </w:rPr>
              <w:t xml:space="preserve"> </w:t>
            </w:r>
            <w:r>
              <w:rPr>
                <w:sz w:val="26"/>
              </w:rPr>
              <w:t>khúc</w:t>
            </w:r>
            <w:r>
              <w:rPr>
                <w:spacing w:val="-3"/>
                <w:sz w:val="26"/>
              </w:rPr>
              <w:t xml:space="preserve"> </w:t>
            </w:r>
            <w:r>
              <w:rPr>
                <w:sz w:val="26"/>
              </w:rPr>
              <w:t>và</w:t>
            </w:r>
            <w:r>
              <w:rPr>
                <w:spacing w:val="-3"/>
                <w:sz w:val="26"/>
              </w:rPr>
              <w:t xml:space="preserve"> </w:t>
            </w:r>
            <w:r>
              <w:rPr>
                <w:sz w:val="26"/>
              </w:rPr>
              <w:t>nêu bật kỷ niệm tuổi học trò (Nhiệm vụ – Kỳ vọng).</w:t>
            </w:r>
          </w:p>
        </w:tc>
      </w:tr>
    </w:tbl>
    <w:p w14:paraId="502B2945" w14:textId="77777777" w:rsidR="007A227D" w:rsidRDefault="007A227D">
      <w:pPr>
        <w:pStyle w:val="TableParagraph"/>
        <w:spacing w:line="298" w:lineRule="exact"/>
        <w:rPr>
          <w:sz w:val="26"/>
        </w:rPr>
        <w:sectPr w:rsidR="007A227D">
          <w:pgSz w:w="11910" w:h="16840"/>
          <w:pgMar w:top="1040" w:right="992" w:bottom="900" w:left="1275" w:header="717" w:footer="714" w:gutter="0"/>
          <w:cols w:space="720"/>
        </w:sectPr>
      </w:pPr>
    </w:p>
    <w:p w14:paraId="22DB0F77" w14:textId="77777777" w:rsidR="007A227D" w:rsidRDefault="007A227D">
      <w:pPr>
        <w:pStyle w:val="BodyText"/>
        <w:spacing w:before="8"/>
        <w:ind w:left="0" w:firstLine="0"/>
        <w:rPr>
          <w:b/>
          <w:i/>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637"/>
      </w:tblGrid>
      <w:tr w:rsidR="007A227D" w14:paraId="7F9B22D4" w14:textId="77777777">
        <w:trPr>
          <w:trHeight w:val="897"/>
        </w:trPr>
        <w:tc>
          <w:tcPr>
            <w:tcW w:w="708" w:type="dxa"/>
          </w:tcPr>
          <w:p w14:paraId="48ED0213" w14:textId="77777777" w:rsidR="007A227D" w:rsidRDefault="007A227D">
            <w:pPr>
              <w:pStyle w:val="TableParagraph"/>
              <w:spacing w:before="3"/>
              <w:ind w:left="0"/>
              <w:rPr>
                <w:b/>
                <w:i/>
                <w:sz w:val="26"/>
              </w:rPr>
            </w:pPr>
          </w:p>
          <w:p w14:paraId="4775756F" w14:textId="77777777" w:rsidR="007A227D" w:rsidRDefault="00000000">
            <w:pPr>
              <w:pStyle w:val="TableParagraph"/>
              <w:ind w:left="0" w:right="96"/>
              <w:jc w:val="right"/>
              <w:rPr>
                <w:sz w:val="26"/>
              </w:rPr>
            </w:pPr>
            <w:r>
              <w:rPr>
                <w:spacing w:val="-10"/>
                <w:sz w:val="26"/>
              </w:rPr>
              <w:t>9</w:t>
            </w:r>
          </w:p>
        </w:tc>
        <w:tc>
          <w:tcPr>
            <w:tcW w:w="8637" w:type="dxa"/>
          </w:tcPr>
          <w:p w14:paraId="0026F7B3"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6"/>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trường</w:t>
            </w:r>
            <w:r>
              <w:rPr>
                <w:b/>
                <w:spacing w:val="-5"/>
                <w:sz w:val="26"/>
              </w:rPr>
              <w:t xml:space="preserve"> </w:t>
            </w:r>
            <w:r>
              <w:rPr>
                <w:b/>
                <w:sz w:val="26"/>
              </w:rPr>
              <w:t>vùng</w:t>
            </w:r>
            <w:r>
              <w:rPr>
                <w:b/>
                <w:spacing w:val="-3"/>
                <w:sz w:val="26"/>
              </w:rPr>
              <w:t xml:space="preserve"> </w:t>
            </w:r>
            <w:r>
              <w:rPr>
                <w:b/>
                <w:sz w:val="26"/>
              </w:rPr>
              <w:t>cao.</w:t>
            </w:r>
            <w:r>
              <w:rPr>
                <w:b/>
                <w:spacing w:val="-3"/>
                <w:sz w:val="26"/>
              </w:rPr>
              <w:t xml:space="preserve"> </w:t>
            </w:r>
            <w:r>
              <w:rPr>
                <w:sz w:val="26"/>
              </w:rPr>
              <w:t>Hãy</w:t>
            </w:r>
            <w:r>
              <w:rPr>
                <w:spacing w:val="-6"/>
                <w:sz w:val="26"/>
              </w:rPr>
              <w:t xml:space="preserve"> </w:t>
            </w:r>
            <w:r>
              <w:rPr>
                <w:sz w:val="26"/>
              </w:rPr>
              <w:t>viết</w:t>
            </w:r>
            <w:r>
              <w:rPr>
                <w:spacing w:val="-3"/>
                <w:sz w:val="26"/>
              </w:rPr>
              <w:t xml:space="preserve"> </w:t>
            </w:r>
            <w:r>
              <w:rPr>
                <w:sz w:val="26"/>
              </w:rPr>
              <w:t>bài</w:t>
            </w:r>
            <w:r>
              <w:rPr>
                <w:spacing w:val="-6"/>
                <w:sz w:val="26"/>
              </w:rPr>
              <w:t xml:space="preserve"> </w:t>
            </w:r>
            <w:r>
              <w:rPr>
                <w:sz w:val="26"/>
              </w:rPr>
              <w:t>thơ</w:t>
            </w:r>
            <w:r>
              <w:rPr>
                <w:spacing w:val="-5"/>
                <w:sz w:val="26"/>
              </w:rPr>
              <w:t xml:space="preserve"> </w:t>
            </w:r>
            <w:r>
              <w:rPr>
                <w:sz w:val="26"/>
              </w:rPr>
              <w:t>cảm</w:t>
            </w:r>
            <w:r>
              <w:rPr>
                <w:spacing w:val="-6"/>
                <w:sz w:val="26"/>
              </w:rPr>
              <w:t xml:space="preserve"> </w:t>
            </w:r>
            <w:r>
              <w:rPr>
                <w:sz w:val="26"/>
              </w:rPr>
              <w:t>ơn</w:t>
            </w:r>
            <w:r>
              <w:rPr>
                <w:spacing w:val="-5"/>
                <w:sz w:val="26"/>
              </w:rPr>
              <w:t xml:space="preserve"> </w:t>
            </w:r>
            <w:r>
              <w:rPr>
                <w:sz w:val="26"/>
              </w:rPr>
              <w:t>cha</w:t>
            </w:r>
            <w:r>
              <w:rPr>
                <w:spacing w:val="-6"/>
                <w:sz w:val="26"/>
              </w:rPr>
              <w:t xml:space="preserve"> </w:t>
            </w:r>
            <w:r>
              <w:rPr>
                <w:sz w:val="26"/>
              </w:rPr>
              <w:t>mẹ</w:t>
            </w:r>
            <w:r>
              <w:rPr>
                <w:spacing w:val="-3"/>
                <w:sz w:val="26"/>
              </w:rPr>
              <w:t xml:space="preserve"> </w:t>
            </w:r>
            <w:r>
              <w:rPr>
                <w:sz w:val="26"/>
              </w:rPr>
              <w:t>học</w:t>
            </w:r>
            <w:r>
              <w:rPr>
                <w:spacing w:val="-5"/>
                <w:sz w:val="26"/>
              </w:rPr>
              <w:t xml:space="preserve"> </w:t>
            </w:r>
            <w:r>
              <w:rPr>
                <w:spacing w:val="-4"/>
                <w:sz w:val="26"/>
              </w:rPr>
              <w:t>sinh</w:t>
            </w:r>
          </w:p>
          <w:p w14:paraId="71F92F5E" w14:textId="77777777" w:rsidR="007A227D" w:rsidRDefault="00000000">
            <w:pPr>
              <w:pStyle w:val="TableParagraph"/>
              <w:spacing w:line="298" w:lineRule="exact"/>
              <w:ind w:right="231"/>
              <w:rPr>
                <w:sz w:val="26"/>
              </w:rPr>
            </w:pPr>
            <w:r>
              <w:rPr>
                <w:sz w:val="26"/>
              </w:rPr>
              <w:t>nhân</w:t>
            </w:r>
            <w:r>
              <w:rPr>
                <w:spacing w:val="-4"/>
                <w:sz w:val="26"/>
              </w:rPr>
              <w:t xml:space="preserve"> </w:t>
            </w:r>
            <w:r>
              <w:rPr>
                <w:sz w:val="26"/>
              </w:rPr>
              <w:t>dịp</w:t>
            </w:r>
            <w:r>
              <w:rPr>
                <w:spacing w:val="-4"/>
                <w:sz w:val="26"/>
              </w:rPr>
              <w:t xml:space="preserve"> </w:t>
            </w:r>
            <w:r>
              <w:rPr>
                <w:sz w:val="26"/>
              </w:rPr>
              <w:t>lễ</w:t>
            </w:r>
            <w:r>
              <w:rPr>
                <w:spacing w:val="-1"/>
                <w:sz w:val="26"/>
              </w:rPr>
              <w:t xml:space="preserve"> </w:t>
            </w:r>
            <w:r>
              <w:rPr>
                <w:sz w:val="26"/>
              </w:rPr>
              <w:t>hội</w:t>
            </w:r>
            <w:r>
              <w:rPr>
                <w:spacing w:val="-4"/>
                <w:sz w:val="26"/>
              </w:rPr>
              <w:t xml:space="preserve"> </w:t>
            </w:r>
            <w:r>
              <w:rPr>
                <w:sz w:val="26"/>
              </w:rPr>
              <w:t>bản</w:t>
            </w:r>
            <w:r>
              <w:rPr>
                <w:spacing w:val="-2"/>
                <w:sz w:val="26"/>
              </w:rPr>
              <w:t xml:space="preserve"> </w:t>
            </w:r>
            <w:r>
              <w:rPr>
                <w:sz w:val="26"/>
              </w:rPr>
              <w:t>làng</w:t>
            </w:r>
            <w:r>
              <w:rPr>
                <w:spacing w:val="-2"/>
                <w:sz w:val="26"/>
              </w:rPr>
              <w:t xml:space="preserve"> </w:t>
            </w:r>
            <w:r>
              <w:rPr>
                <w:sz w:val="26"/>
              </w:rPr>
              <w:t>–</w:t>
            </w:r>
            <w:r>
              <w:rPr>
                <w:spacing w:val="-4"/>
                <w:sz w:val="26"/>
              </w:rPr>
              <w:t xml:space="preserve"> </w:t>
            </w:r>
            <w:r>
              <w:rPr>
                <w:sz w:val="26"/>
              </w:rPr>
              <w:t>có</w:t>
            </w:r>
            <w:r>
              <w:rPr>
                <w:spacing w:val="-3"/>
                <w:sz w:val="26"/>
              </w:rPr>
              <w:t xml:space="preserve"> </w:t>
            </w:r>
            <w:r>
              <w:rPr>
                <w:sz w:val="26"/>
              </w:rPr>
              <w:t>yếu</w:t>
            </w:r>
            <w:r>
              <w:rPr>
                <w:spacing w:val="-3"/>
                <w:sz w:val="26"/>
              </w:rPr>
              <w:t xml:space="preserve"> </w:t>
            </w:r>
            <w:r>
              <w:rPr>
                <w:sz w:val="26"/>
              </w:rPr>
              <w:t>tố</w:t>
            </w:r>
            <w:r>
              <w:rPr>
                <w:spacing w:val="-3"/>
                <w:sz w:val="26"/>
              </w:rPr>
              <w:t xml:space="preserve"> </w:t>
            </w:r>
            <w:r>
              <w:rPr>
                <w:sz w:val="26"/>
              </w:rPr>
              <w:t>địa</w:t>
            </w:r>
            <w:r>
              <w:rPr>
                <w:spacing w:val="-3"/>
                <w:sz w:val="26"/>
              </w:rPr>
              <w:t xml:space="preserve"> </w:t>
            </w:r>
            <w:r>
              <w:rPr>
                <w:sz w:val="26"/>
              </w:rPr>
              <w:t>phương</w:t>
            </w:r>
            <w:r>
              <w:rPr>
                <w:spacing w:val="-3"/>
                <w:sz w:val="26"/>
              </w:rPr>
              <w:t xml:space="preserve"> </w:t>
            </w:r>
            <w:r>
              <w:rPr>
                <w:sz w:val="26"/>
              </w:rPr>
              <w:t>(lời</w:t>
            </w:r>
            <w:r>
              <w:rPr>
                <w:spacing w:val="-3"/>
                <w:sz w:val="26"/>
              </w:rPr>
              <w:t xml:space="preserve"> </w:t>
            </w:r>
            <w:r>
              <w:rPr>
                <w:sz w:val="26"/>
              </w:rPr>
              <w:t>xưng</w:t>
            </w:r>
            <w:r>
              <w:rPr>
                <w:spacing w:val="-1"/>
                <w:sz w:val="26"/>
              </w:rPr>
              <w:t xml:space="preserve"> </w:t>
            </w:r>
            <w:r>
              <w:rPr>
                <w:sz w:val="26"/>
              </w:rPr>
              <w:t>hô,</w:t>
            </w:r>
            <w:r>
              <w:rPr>
                <w:spacing w:val="-3"/>
                <w:sz w:val="26"/>
              </w:rPr>
              <w:t xml:space="preserve"> </w:t>
            </w:r>
            <w:r>
              <w:rPr>
                <w:sz w:val="26"/>
              </w:rPr>
              <w:t>hình</w:t>
            </w:r>
            <w:r>
              <w:rPr>
                <w:spacing w:val="-3"/>
                <w:sz w:val="26"/>
              </w:rPr>
              <w:t xml:space="preserve"> </w:t>
            </w:r>
            <w:r>
              <w:rPr>
                <w:sz w:val="26"/>
              </w:rPr>
              <w:t>ảnh</w:t>
            </w:r>
            <w:r>
              <w:rPr>
                <w:spacing w:val="-3"/>
                <w:sz w:val="26"/>
              </w:rPr>
              <w:t xml:space="preserve"> </w:t>
            </w:r>
            <w:r>
              <w:rPr>
                <w:sz w:val="26"/>
              </w:rPr>
              <w:t>phong tục, thiên nhiên Tây Bắc) (Bối cảnh – Kỳ vọng).</w:t>
            </w:r>
          </w:p>
        </w:tc>
      </w:tr>
      <w:tr w:rsidR="007A227D" w14:paraId="36FED98E" w14:textId="77777777">
        <w:trPr>
          <w:trHeight w:val="897"/>
        </w:trPr>
        <w:tc>
          <w:tcPr>
            <w:tcW w:w="708" w:type="dxa"/>
          </w:tcPr>
          <w:p w14:paraId="7D942D00" w14:textId="77777777" w:rsidR="007A227D" w:rsidRDefault="007A227D">
            <w:pPr>
              <w:pStyle w:val="TableParagraph"/>
              <w:spacing w:before="2"/>
              <w:ind w:left="0"/>
              <w:rPr>
                <w:b/>
                <w:i/>
                <w:sz w:val="26"/>
              </w:rPr>
            </w:pPr>
          </w:p>
          <w:p w14:paraId="388F614C" w14:textId="77777777" w:rsidR="007A227D" w:rsidRDefault="00000000">
            <w:pPr>
              <w:pStyle w:val="TableParagraph"/>
              <w:spacing w:before="1"/>
              <w:ind w:left="0" w:right="96"/>
              <w:jc w:val="right"/>
              <w:rPr>
                <w:sz w:val="26"/>
              </w:rPr>
            </w:pPr>
            <w:r>
              <w:rPr>
                <w:spacing w:val="-5"/>
                <w:sz w:val="26"/>
              </w:rPr>
              <w:t>10</w:t>
            </w:r>
          </w:p>
        </w:tc>
        <w:tc>
          <w:tcPr>
            <w:tcW w:w="8637" w:type="dxa"/>
          </w:tcPr>
          <w:p w14:paraId="6F9463AB"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6"/>
                <w:sz w:val="26"/>
              </w:rPr>
              <w:t xml:space="preserve"> </w:t>
            </w:r>
            <w:r>
              <w:rPr>
                <w:b/>
                <w:sz w:val="26"/>
              </w:rPr>
              <w:t>giáo</w:t>
            </w:r>
            <w:r>
              <w:rPr>
                <w:b/>
                <w:spacing w:val="-6"/>
                <w:sz w:val="26"/>
              </w:rPr>
              <w:t xml:space="preserve"> </w:t>
            </w:r>
            <w:r>
              <w:rPr>
                <w:b/>
                <w:sz w:val="26"/>
              </w:rPr>
              <w:t>viên</w:t>
            </w:r>
            <w:r>
              <w:rPr>
                <w:b/>
                <w:spacing w:val="-3"/>
                <w:sz w:val="26"/>
              </w:rPr>
              <w:t xml:space="preserve"> </w:t>
            </w:r>
            <w:r>
              <w:rPr>
                <w:b/>
                <w:sz w:val="26"/>
              </w:rPr>
              <w:t>trường</w:t>
            </w:r>
            <w:r>
              <w:rPr>
                <w:b/>
                <w:spacing w:val="-6"/>
                <w:sz w:val="26"/>
              </w:rPr>
              <w:t xml:space="preserve"> </w:t>
            </w:r>
            <w:r>
              <w:rPr>
                <w:b/>
                <w:sz w:val="26"/>
              </w:rPr>
              <w:t>liên</w:t>
            </w:r>
            <w:r>
              <w:rPr>
                <w:b/>
                <w:spacing w:val="-6"/>
                <w:sz w:val="26"/>
              </w:rPr>
              <w:t xml:space="preserve"> </w:t>
            </w:r>
            <w:r>
              <w:rPr>
                <w:b/>
                <w:sz w:val="26"/>
              </w:rPr>
              <w:t>cấp.</w:t>
            </w:r>
            <w:r>
              <w:rPr>
                <w:b/>
                <w:spacing w:val="-3"/>
                <w:sz w:val="26"/>
              </w:rPr>
              <w:t xml:space="preserve"> </w:t>
            </w:r>
            <w:r>
              <w:rPr>
                <w:sz w:val="26"/>
              </w:rPr>
              <w:t>Hãy</w:t>
            </w:r>
            <w:r>
              <w:rPr>
                <w:spacing w:val="-3"/>
                <w:sz w:val="26"/>
              </w:rPr>
              <w:t xml:space="preserve"> </w:t>
            </w:r>
            <w:r>
              <w:rPr>
                <w:sz w:val="26"/>
              </w:rPr>
              <w:t>viết</w:t>
            </w:r>
            <w:r>
              <w:rPr>
                <w:spacing w:val="-5"/>
                <w:sz w:val="26"/>
              </w:rPr>
              <w:t xml:space="preserve"> </w:t>
            </w:r>
            <w:r>
              <w:rPr>
                <w:sz w:val="26"/>
              </w:rPr>
              <w:t>lời</w:t>
            </w:r>
            <w:r>
              <w:rPr>
                <w:spacing w:val="-6"/>
                <w:sz w:val="26"/>
              </w:rPr>
              <w:t xml:space="preserve"> </w:t>
            </w:r>
            <w:r>
              <w:rPr>
                <w:sz w:val="26"/>
              </w:rPr>
              <w:t>chúc</w:t>
            </w:r>
            <w:r>
              <w:rPr>
                <w:spacing w:val="-6"/>
                <w:sz w:val="26"/>
              </w:rPr>
              <w:t xml:space="preserve"> </w:t>
            </w:r>
            <w:r>
              <w:rPr>
                <w:sz w:val="26"/>
              </w:rPr>
              <w:t>mừng</w:t>
            </w:r>
            <w:r>
              <w:rPr>
                <w:spacing w:val="-4"/>
                <w:sz w:val="26"/>
              </w:rPr>
              <w:t xml:space="preserve"> </w:t>
            </w:r>
            <w:r>
              <w:rPr>
                <w:sz w:val="26"/>
              </w:rPr>
              <w:t>kỷ</w:t>
            </w:r>
            <w:r>
              <w:rPr>
                <w:spacing w:val="-6"/>
                <w:sz w:val="26"/>
              </w:rPr>
              <w:t xml:space="preserve"> </w:t>
            </w:r>
            <w:r>
              <w:rPr>
                <w:sz w:val="26"/>
              </w:rPr>
              <w:t>niệm</w:t>
            </w:r>
            <w:r>
              <w:rPr>
                <w:spacing w:val="-4"/>
                <w:sz w:val="26"/>
              </w:rPr>
              <w:t xml:space="preserve"> </w:t>
            </w:r>
            <w:r>
              <w:rPr>
                <w:sz w:val="26"/>
              </w:rPr>
              <w:t>ngày</w:t>
            </w:r>
            <w:r>
              <w:rPr>
                <w:spacing w:val="-5"/>
                <w:sz w:val="26"/>
              </w:rPr>
              <w:t xml:space="preserve"> </w:t>
            </w:r>
            <w:r>
              <w:rPr>
                <w:spacing w:val="-4"/>
                <w:sz w:val="26"/>
              </w:rPr>
              <w:t>cưới</w:t>
            </w:r>
          </w:p>
          <w:p w14:paraId="2AC086C4" w14:textId="77777777" w:rsidR="007A227D" w:rsidRDefault="00000000">
            <w:pPr>
              <w:pStyle w:val="TableParagraph"/>
              <w:spacing w:line="298" w:lineRule="exact"/>
              <w:ind w:right="231"/>
              <w:rPr>
                <w:sz w:val="26"/>
              </w:rPr>
            </w:pPr>
            <w:r>
              <w:rPr>
                <w:sz w:val="26"/>
              </w:rPr>
              <w:t>cho</w:t>
            </w:r>
            <w:r>
              <w:rPr>
                <w:spacing w:val="-3"/>
                <w:sz w:val="26"/>
              </w:rPr>
              <w:t xml:space="preserve"> </w:t>
            </w:r>
            <w:r>
              <w:rPr>
                <w:sz w:val="26"/>
              </w:rPr>
              <w:t>cặp</w:t>
            </w:r>
            <w:r>
              <w:rPr>
                <w:spacing w:val="-3"/>
                <w:sz w:val="26"/>
              </w:rPr>
              <w:t xml:space="preserve"> </w:t>
            </w:r>
            <w:r>
              <w:rPr>
                <w:sz w:val="26"/>
              </w:rPr>
              <w:t>đôi</w:t>
            </w:r>
            <w:r>
              <w:rPr>
                <w:spacing w:val="-2"/>
                <w:sz w:val="26"/>
              </w:rPr>
              <w:t xml:space="preserve"> </w:t>
            </w:r>
            <w:r>
              <w:rPr>
                <w:sz w:val="26"/>
              </w:rPr>
              <w:t>đồng</w:t>
            </w:r>
            <w:r>
              <w:rPr>
                <w:spacing w:val="-3"/>
                <w:sz w:val="26"/>
              </w:rPr>
              <w:t xml:space="preserve"> </w:t>
            </w:r>
            <w:r>
              <w:rPr>
                <w:sz w:val="26"/>
              </w:rPr>
              <w:t>nghiệp</w:t>
            </w:r>
            <w:r>
              <w:rPr>
                <w:spacing w:val="-2"/>
                <w:sz w:val="26"/>
              </w:rPr>
              <w:t xml:space="preserve"> </w:t>
            </w:r>
            <w:r>
              <w:rPr>
                <w:sz w:val="26"/>
              </w:rPr>
              <w:t>–</w:t>
            </w:r>
            <w:r>
              <w:rPr>
                <w:spacing w:val="-4"/>
                <w:sz w:val="26"/>
              </w:rPr>
              <w:t xml:space="preserve"> </w:t>
            </w:r>
            <w:r>
              <w:rPr>
                <w:sz w:val="26"/>
              </w:rPr>
              <w:t>giọng</w:t>
            </w:r>
            <w:r>
              <w:rPr>
                <w:spacing w:val="-2"/>
                <w:sz w:val="26"/>
              </w:rPr>
              <w:t xml:space="preserve"> </w:t>
            </w:r>
            <w:r>
              <w:rPr>
                <w:sz w:val="26"/>
              </w:rPr>
              <w:t>văn</w:t>
            </w:r>
            <w:r>
              <w:rPr>
                <w:spacing w:val="-4"/>
                <w:sz w:val="26"/>
              </w:rPr>
              <w:t xml:space="preserve"> </w:t>
            </w:r>
            <w:r>
              <w:rPr>
                <w:sz w:val="26"/>
              </w:rPr>
              <w:t>trang</w:t>
            </w:r>
            <w:r>
              <w:rPr>
                <w:spacing w:val="-4"/>
                <w:sz w:val="26"/>
              </w:rPr>
              <w:t xml:space="preserve"> </w:t>
            </w:r>
            <w:r>
              <w:rPr>
                <w:sz w:val="26"/>
              </w:rPr>
              <w:t>trọng,</w:t>
            </w:r>
            <w:r>
              <w:rPr>
                <w:spacing w:val="-4"/>
                <w:sz w:val="26"/>
              </w:rPr>
              <w:t xml:space="preserve"> </w:t>
            </w:r>
            <w:r>
              <w:rPr>
                <w:sz w:val="26"/>
              </w:rPr>
              <w:t>có</w:t>
            </w:r>
            <w:r>
              <w:rPr>
                <w:spacing w:val="-4"/>
                <w:sz w:val="26"/>
              </w:rPr>
              <w:t xml:space="preserve"> </w:t>
            </w:r>
            <w:r>
              <w:rPr>
                <w:sz w:val="26"/>
              </w:rPr>
              <w:t>chút</w:t>
            </w:r>
            <w:r>
              <w:rPr>
                <w:spacing w:val="-1"/>
                <w:sz w:val="26"/>
              </w:rPr>
              <w:t xml:space="preserve"> </w:t>
            </w:r>
            <w:r>
              <w:rPr>
                <w:sz w:val="26"/>
              </w:rPr>
              <w:t>dí</w:t>
            </w:r>
            <w:r>
              <w:rPr>
                <w:spacing w:val="-4"/>
                <w:sz w:val="26"/>
              </w:rPr>
              <w:t xml:space="preserve"> </w:t>
            </w:r>
            <w:r>
              <w:rPr>
                <w:sz w:val="26"/>
              </w:rPr>
              <w:t>dỏm,</w:t>
            </w:r>
            <w:r>
              <w:rPr>
                <w:spacing w:val="-4"/>
                <w:sz w:val="26"/>
              </w:rPr>
              <w:t xml:space="preserve"> </w:t>
            </w:r>
            <w:r>
              <w:rPr>
                <w:sz w:val="26"/>
              </w:rPr>
              <w:t>nhắc</w:t>
            </w:r>
            <w:r>
              <w:rPr>
                <w:spacing w:val="-4"/>
                <w:sz w:val="26"/>
              </w:rPr>
              <w:t xml:space="preserve"> </w:t>
            </w:r>
            <w:r>
              <w:rPr>
                <w:sz w:val="26"/>
              </w:rPr>
              <w:t>lại chuyện “tình yêu bắt đầu từ họp tổ chuyên môn” (Kỳ vọng).</w:t>
            </w:r>
          </w:p>
        </w:tc>
      </w:tr>
    </w:tbl>
    <w:p w14:paraId="69ECF9F2" w14:textId="77777777" w:rsidR="007A227D" w:rsidRDefault="00000000">
      <w:pPr>
        <w:pStyle w:val="ListParagraph"/>
        <w:numPr>
          <w:ilvl w:val="0"/>
          <w:numId w:val="2"/>
        </w:numPr>
        <w:tabs>
          <w:tab w:val="left" w:pos="989"/>
        </w:tabs>
        <w:spacing w:before="161"/>
        <w:ind w:left="989" w:hanging="279"/>
        <w:rPr>
          <w:b/>
          <w:i/>
          <w:sz w:val="28"/>
        </w:rPr>
      </w:pPr>
      <w:r>
        <w:rPr>
          <w:b/>
          <w:i/>
          <w:sz w:val="28"/>
        </w:rPr>
        <w:t>Viết</w:t>
      </w:r>
      <w:r>
        <w:rPr>
          <w:b/>
          <w:i/>
          <w:spacing w:val="-7"/>
          <w:sz w:val="28"/>
        </w:rPr>
        <w:t xml:space="preserve"> </w:t>
      </w:r>
      <w:r>
        <w:rPr>
          <w:b/>
          <w:i/>
          <w:sz w:val="28"/>
        </w:rPr>
        <w:t>sáng</w:t>
      </w:r>
      <w:r>
        <w:rPr>
          <w:b/>
          <w:i/>
          <w:spacing w:val="-7"/>
          <w:sz w:val="28"/>
        </w:rPr>
        <w:t xml:space="preserve"> </w:t>
      </w:r>
      <w:r>
        <w:rPr>
          <w:b/>
          <w:i/>
          <w:sz w:val="28"/>
        </w:rPr>
        <w:t>kiến</w:t>
      </w:r>
      <w:r>
        <w:rPr>
          <w:b/>
          <w:i/>
          <w:spacing w:val="-4"/>
          <w:sz w:val="28"/>
        </w:rPr>
        <w:t xml:space="preserve"> </w:t>
      </w:r>
      <w:r>
        <w:rPr>
          <w:b/>
          <w:i/>
          <w:sz w:val="28"/>
        </w:rPr>
        <w:t>kinh</w:t>
      </w:r>
      <w:r>
        <w:rPr>
          <w:b/>
          <w:i/>
          <w:spacing w:val="-4"/>
          <w:sz w:val="28"/>
        </w:rPr>
        <w:t xml:space="preserve"> </w:t>
      </w:r>
      <w:r>
        <w:rPr>
          <w:b/>
          <w:i/>
          <w:sz w:val="28"/>
        </w:rPr>
        <w:t>nghiệm,</w:t>
      </w:r>
      <w:r>
        <w:rPr>
          <w:b/>
          <w:i/>
          <w:spacing w:val="-5"/>
          <w:sz w:val="28"/>
        </w:rPr>
        <w:t xml:space="preserve"> </w:t>
      </w:r>
      <w:r>
        <w:rPr>
          <w:b/>
          <w:i/>
          <w:sz w:val="28"/>
        </w:rPr>
        <w:t>hồ</w:t>
      </w:r>
      <w:r>
        <w:rPr>
          <w:b/>
          <w:i/>
          <w:spacing w:val="-6"/>
          <w:sz w:val="28"/>
        </w:rPr>
        <w:t xml:space="preserve"> </w:t>
      </w:r>
      <w:r>
        <w:rPr>
          <w:b/>
          <w:i/>
          <w:sz w:val="28"/>
        </w:rPr>
        <w:t>sơ</w:t>
      </w:r>
      <w:r>
        <w:rPr>
          <w:b/>
          <w:i/>
          <w:spacing w:val="-4"/>
          <w:sz w:val="28"/>
        </w:rPr>
        <w:t xml:space="preserve"> </w:t>
      </w:r>
      <w:r>
        <w:rPr>
          <w:b/>
          <w:i/>
          <w:sz w:val="28"/>
        </w:rPr>
        <w:t>chuyên</w:t>
      </w:r>
      <w:r>
        <w:rPr>
          <w:b/>
          <w:i/>
          <w:spacing w:val="-4"/>
          <w:sz w:val="28"/>
        </w:rPr>
        <w:t xml:space="preserve"> </w:t>
      </w:r>
      <w:r>
        <w:rPr>
          <w:b/>
          <w:i/>
          <w:spacing w:val="-5"/>
          <w:sz w:val="28"/>
        </w:rPr>
        <w:t>môn</w:t>
      </w:r>
    </w:p>
    <w:p w14:paraId="433D9F31" w14:textId="77777777" w:rsidR="007A227D" w:rsidRDefault="007A227D">
      <w:pPr>
        <w:pStyle w:val="BodyText"/>
        <w:spacing w:before="1" w:after="1"/>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637"/>
      </w:tblGrid>
      <w:tr w:rsidR="007A227D" w14:paraId="6596E307" w14:textId="77777777">
        <w:trPr>
          <w:trHeight w:val="299"/>
        </w:trPr>
        <w:tc>
          <w:tcPr>
            <w:tcW w:w="708" w:type="dxa"/>
          </w:tcPr>
          <w:p w14:paraId="2E10F252" w14:textId="77777777" w:rsidR="007A227D" w:rsidRDefault="00000000">
            <w:pPr>
              <w:pStyle w:val="TableParagraph"/>
              <w:spacing w:before="2" w:line="278" w:lineRule="exact"/>
              <w:ind w:left="0" w:right="98"/>
              <w:jc w:val="right"/>
              <w:rPr>
                <w:b/>
                <w:sz w:val="26"/>
              </w:rPr>
            </w:pPr>
            <w:r>
              <w:rPr>
                <w:b/>
                <w:spacing w:val="-5"/>
                <w:sz w:val="26"/>
              </w:rPr>
              <w:t>STT</w:t>
            </w:r>
          </w:p>
        </w:tc>
        <w:tc>
          <w:tcPr>
            <w:tcW w:w="8637" w:type="dxa"/>
          </w:tcPr>
          <w:p w14:paraId="5B2CED42" w14:textId="77777777" w:rsidR="007A227D" w:rsidRDefault="00000000">
            <w:pPr>
              <w:pStyle w:val="TableParagraph"/>
              <w:spacing w:before="2" w:line="278" w:lineRule="exact"/>
              <w:ind w:left="9" w:right="4"/>
              <w:jc w:val="center"/>
              <w:rPr>
                <w:b/>
                <w:sz w:val="26"/>
              </w:rPr>
            </w:pPr>
            <w:r>
              <w:rPr>
                <w:b/>
                <w:sz w:val="26"/>
              </w:rPr>
              <w:t>Prompt</w:t>
            </w:r>
            <w:r>
              <w:rPr>
                <w:b/>
                <w:spacing w:val="-5"/>
                <w:sz w:val="26"/>
              </w:rPr>
              <w:t xml:space="preserve"> </w:t>
            </w:r>
            <w:r>
              <w:rPr>
                <w:b/>
                <w:sz w:val="26"/>
              </w:rPr>
              <w:t>mẫu</w:t>
            </w:r>
            <w:r>
              <w:rPr>
                <w:b/>
                <w:spacing w:val="-5"/>
                <w:sz w:val="26"/>
              </w:rPr>
              <w:t xml:space="preserve"> </w:t>
            </w:r>
            <w:r>
              <w:rPr>
                <w:b/>
                <w:sz w:val="26"/>
              </w:rPr>
              <w:t>(viết</w:t>
            </w:r>
            <w:r>
              <w:rPr>
                <w:b/>
                <w:spacing w:val="-5"/>
                <w:sz w:val="26"/>
              </w:rPr>
              <w:t xml:space="preserve"> </w:t>
            </w:r>
            <w:r>
              <w:rPr>
                <w:b/>
                <w:sz w:val="26"/>
              </w:rPr>
              <w:t>theo</w:t>
            </w:r>
            <w:r>
              <w:rPr>
                <w:b/>
                <w:spacing w:val="-4"/>
                <w:sz w:val="26"/>
              </w:rPr>
              <w:t xml:space="preserve"> </w:t>
            </w:r>
            <w:r>
              <w:rPr>
                <w:b/>
                <w:sz w:val="26"/>
              </w:rPr>
              <w:t>4P</w:t>
            </w:r>
            <w:r>
              <w:rPr>
                <w:b/>
                <w:spacing w:val="-3"/>
                <w:sz w:val="26"/>
              </w:rPr>
              <w:t xml:space="preserve"> </w:t>
            </w:r>
            <w:r>
              <w:rPr>
                <w:b/>
                <w:sz w:val="26"/>
              </w:rPr>
              <w:t>–</w:t>
            </w:r>
            <w:r>
              <w:rPr>
                <w:b/>
                <w:spacing w:val="-5"/>
                <w:sz w:val="26"/>
              </w:rPr>
              <w:t xml:space="preserve"> </w:t>
            </w:r>
            <w:r>
              <w:rPr>
                <w:b/>
                <w:sz w:val="26"/>
              </w:rPr>
              <w:t>rõ</w:t>
            </w:r>
            <w:r>
              <w:rPr>
                <w:b/>
                <w:spacing w:val="-5"/>
                <w:sz w:val="26"/>
              </w:rPr>
              <w:t xml:space="preserve"> </w:t>
            </w:r>
            <w:r>
              <w:rPr>
                <w:b/>
                <w:sz w:val="26"/>
              </w:rPr>
              <w:t>ràng,</w:t>
            </w:r>
            <w:r>
              <w:rPr>
                <w:b/>
                <w:spacing w:val="-4"/>
                <w:sz w:val="26"/>
              </w:rPr>
              <w:t xml:space="preserve"> </w:t>
            </w:r>
            <w:r>
              <w:rPr>
                <w:b/>
                <w:sz w:val="26"/>
              </w:rPr>
              <w:t>thực</w:t>
            </w:r>
            <w:r>
              <w:rPr>
                <w:b/>
                <w:spacing w:val="-5"/>
                <w:sz w:val="26"/>
              </w:rPr>
              <w:t xml:space="preserve"> tế)</w:t>
            </w:r>
          </w:p>
        </w:tc>
      </w:tr>
      <w:tr w:rsidR="007A227D" w14:paraId="5BECEA3E" w14:textId="77777777">
        <w:trPr>
          <w:trHeight w:val="1195"/>
        </w:trPr>
        <w:tc>
          <w:tcPr>
            <w:tcW w:w="708" w:type="dxa"/>
          </w:tcPr>
          <w:p w14:paraId="68906C84" w14:textId="77777777" w:rsidR="007A227D" w:rsidRDefault="007A227D">
            <w:pPr>
              <w:pStyle w:val="TableParagraph"/>
              <w:spacing w:before="151"/>
              <w:ind w:left="0"/>
              <w:rPr>
                <w:b/>
                <w:i/>
                <w:sz w:val="26"/>
              </w:rPr>
            </w:pPr>
          </w:p>
          <w:p w14:paraId="079FF027" w14:textId="77777777" w:rsidR="007A227D" w:rsidRDefault="00000000">
            <w:pPr>
              <w:pStyle w:val="TableParagraph"/>
              <w:ind w:left="0" w:right="96"/>
              <w:jc w:val="right"/>
              <w:rPr>
                <w:sz w:val="26"/>
              </w:rPr>
            </w:pPr>
            <w:r>
              <w:rPr>
                <w:spacing w:val="-10"/>
                <w:sz w:val="26"/>
              </w:rPr>
              <w:t>1</w:t>
            </w:r>
          </w:p>
        </w:tc>
        <w:tc>
          <w:tcPr>
            <w:tcW w:w="8637" w:type="dxa"/>
          </w:tcPr>
          <w:p w14:paraId="1DCCC6BC" w14:textId="77777777" w:rsidR="007A227D" w:rsidRDefault="00000000">
            <w:pPr>
              <w:pStyle w:val="TableParagraph"/>
              <w:spacing w:before="2"/>
              <w:ind w:right="231"/>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dạy</w:t>
            </w:r>
            <w:r>
              <w:rPr>
                <w:b/>
                <w:spacing w:val="-2"/>
                <w:sz w:val="26"/>
              </w:rPr>
              <w:t xml:space="preserve"> </w:t>
            </w:r>
            <w:r>
              <w:rPr>
                <w:b/>
                <w:sz w:val="26"/>
              </w:rPr>
              <w:t>Toán</w:t>
            </w:r>
            <w:r>
              <w:rPr>
                <w:b/>
                <w:spacing w:val="-4"/>
                <w:sz w:val="26"/>
              </w:rPr>
              <w:t xml:space="preserve"> </w:t>
            </w:r>
            <w:r>
              <w:rPr>
                <w:b/>
                <w:sz w:val="26"/>
              </w:rPr>
              <w:t>lớp</w:t>
            </w:r>
            <w:r>
              <w:rPr>
                <w:b/>
                <w:spacing w:val="-1"/>
                <w:sz w:val="26"/>
              </w:rPr>
              <w:t xml:space="preserve"> </w:t>
            </w:r>
            <w:r>
              <w:rPr>
                <w:b/>
                <w:sz w:val="26"/>
              </w:rPr>
              <w:t>6.</w:t>
            </w:r>
            <w:r>
              <w:rPr>
                <w:b/>
                <w:spacing w:val="-1"/>
                <w:sz w:val="26"/>
              </w:rPr>
              <w:t xml:space="preserve"> </w:t>
            </w:r>
            <w:r>
              <w:rPr>
                <w:sz w:val="26"/>
              </w:rPr>
              <w:t>Gợi</w:t>
            </w:r>
            <w:r>
              <w:rPr>
                <w:spacing w:val="-2"/>
                <w:sz w:val="26"/>
              </w:rPr>
              <w:t xml:space="preserve"> </w:t>
            </w:r>
            <w:r>
              <w:rPr>
                <w:sz w:val="26"/>
              </w:rPr>
              <w:t>ý</w:t>
            </w:r>
            <w:r>
              <w:rPr>
                <w:spacing w:val="-4"/>
                <w:sz w:val="26"/>
              </w:rPr>
              <w:t xml:space="preserve"> </w:t>
            </w:r>
            <w:r>
              <w:rPr>
                <w:sz w:val="26"/>
              </w:rPr>
              <w:t>cho</w:t>
            </w:r>
            <w:r>
              <w:rPr>
                <w:spacing w:val="-1"/>
                <w:sz w:val="26"/>
              </w:rPr>
              <w:t xml:space="preserve"> </w:t>
            </w:r>
            <w:r>
              <w:rPr>
                <w:sz w:val="26"/>
              </w:rPr>
              <w:t>tôi</w:t>
            </w:r>
            <w:r>
              <w:rPr>
                <w:spacing w:val="-4"/>
                <w:sz w:val="26"/>
              </w:rPr>
              <w:t xml:space="preserve"> </w:t>
            </w:r>
            <w:r>
              <w:rPr>
                <w:sz w:val="26"/>
              </w:rPr>
              <w:t>3</w:t>
            </w:r>
            <w:r>
              <w:rPr>
                <w:spacing w:val="-4"/>
                <w:sz w:val="26"/>
              </w:rPr>
              <w:t xml:space="preserve"> </w:t>
            </w:r>
            <w:r>
              <w:rPr>
                <w:sz w:val="26"/>
              </w:rPr>
              <w:t>đề</w:t>
            </w:r>
            <w:r>
              <w:rPr>
                <w:spacing w:val="-4"/>
                <w:sz w:val="26"/>
              </w:rPr>
              <w:t xml:space="preserve"> </w:t>
            </w:r>
            <w:r>
              <w:rPr>
                <w:sz w:val="26"/>
              </w:rPr>
              <w:t>tài</w:t>
            </w:r>
            <w:r>
              <w:rPr>
                <w:spacing w:val="-2"/>
                <w:sz w:val="26"/>
              </w:rPr>
              <w:t xml:space="preserve"> </w:t>
            </w:r>
            <w:r>
              <w:rPr>
                <w:sz w:val="26"/>
              </w:rPr>
              <w:t>sáng</w:t>
            </w:r>
            <w:r>
              <w:rPr>
                <w:spacing w:val="-4"/>
                <w:sz w:val="26"/>
              </w:rPr>
              <w:t xml:space="preserve"> </w:t>
            </w:r>
            <w:r>
              <w:rPr>
                <w:sz w:val="26"/>
              </w:rPr>
              <w:t>kiến</w:t>
            </w:r>
            <w:r>
              <w:rPr>
                <w:spacing w:val="-4"/>
                <w:sz w:val="26"/>
              </w:rPr>
              <w:t xml:space="preserve"> </w:t>
            </w:r>
            <w:r>
              <w:rPr>
                <w:sz w:val="26"/>
              </w:rPr>
              <w:t>kinh</w:t>
            </w:r>
            <w:r>
              <w:rPr>
                <w:spacing w:val="-4"/>
                <w:sz w:val="26"/>
              </w:rPr>
              <w:t xml:space="preserve"> </w:t>
            </w:r>
            <w:r>
              <w:rPr>
                <w:sz w:val="26"/>
              </w:rPr>
              <w:t>nghiệm (Nhiệm vụ) có ứng dụng công nghệ thông tin và AI, phù hợp thực hiện trong điều kiện trường THCS nông thôn (Bối cảnh), có khả năng áp dụng đại trà (Kỳ</w:t>
            </w:r>
          </w:p>
          <w:p w14:paraId="53F0E779" w14:textId="77777777" w:rsidR="007A227D" w:rsidRDefault="00000000">
            <w:pPr>
              <w:pStyle w:val="TableParagraph"/>
              <w:spacing w:line="277" w:lineRule="exact"/>
              <w:rPr>
                <w:sz w:val="26"/>
              </w:rPr>
            </w:pPr>
            <w:r>
              <w:rPr>
                <w:spacing w:val="-2"/>
                <w:sz w:val="26"/>
              </w:rPr>
              <w:t>vọng).</w:t>
            </w:r>
          </w:p>
        </w:tc>
      </w:tr>
      <w:tr w:rsidR="007A227D" w14:paraId="1E337590" w14:textId="77777777">
        <w:trPr>
          <w:trHeight w:val="897"/>
        </w:trPr>
        <w:tc>
          <w:tcPr>
            <w:tcW w:w="708" w:type="dxa"/>
          </w:tcPr>
          <w:p w14:paraId="2AE32BD5" w14:textId="77777777" w:rsidR="007A227D" w:rsidRDefault="007A227D">
            <w:pPr>
              <w:pStyle w:val="TableParagraph"/>
              <w:spacing w:before="2"/>
              <w:ind w:left="0"/>
              <w:rPr>
                <w:b/>
                <w:i/>
                <w:sz w:val="26"/>
              </w:rPr>
            </w:pPr>
          </w:p>
          <w:p w14:paraId="68156604" w14:textId="77777777" w:rsidR="007A227D" w:rsidRDefault="00000000">
            <w:pPr>
              <w:pStyle w:val="TableParagraph"/>
              <w:spacing w:before="1"/>
              <w:ind w:left="0" w:right="96"/>
              <w:jc w:val="right"/>
              <w:rPr>
                <w:sz w:val="26"/>
              </w:rPr>
            </w:pPr>
            <w:r>
              <w:rPr>
                <w:spacing w:val="-10"/>
                <w:sz w:val="26"/>
              </w:rPr>
              <w:t>2</w:t>
            </w:r>
          </w:p>
        </w:tc>
        <w:tc>
          <w:tcPr>
            <w:tcW w:w="8637" w:type="dxa"/>
          </w:tcPr>
          <w:p w14:paraId="17F786EA"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6"/>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môn</w:t>
            </w:r>
            <w:r>
              <w:rPr>
                <w:b/>
                <w:spacing w:val="-6"/>
                <w:sz w:val="26"/>
              </w:rPr>
              <w:t xml:space="preserve"> </w:t>
            </w:r>
            <w:r>
              <w:rPr>
                <w:b/>
                <w:sz w:val="26"/>
              </w:rPr>
              <w:t>Ngữ</w:t>
            </w:r>
            <w:r>
              <w:rPr>
                <w:b/>
                <w:spacing w:val="-4"/>
                <w:sz w:val="26"/>
              </w:rPr>
              <w:t xml:space="preserve"> </w:t>
            </w:r>
            <w:r>
              <w:rPr>
                <w:b/>
                <w:sz w:val="26"/>
              </w:rPr>
              <w:t>văn.</w:t>
            </w:r>
            <w:r>
              <w:rPr>
                <w:b/>
                <w:spacing w:val="-1"/>
                <w:sz w:val="26"/>
              </w:rPr>
              <w:t xml:space="preserve"> </w:t>
            </w:r>
            <w:r>
              <w:rPr>
                <w:sz w:val="26"/>
              </w:rPr>
              <w:t>Viết</w:t>
            </w:r>
            <w:r>
              <w:rPr>
                <w:spacing w:val="-6"/>
                <w:sz w:val="26"/>
              </w:rPr>
              <w:t xml:space="preserve"> </w:t>
            </w:r>
            <w:r>
              <w:rPr>
                <w:sz w:val="26"/>
              </w:rPr>
              <w:t>phần</w:t>
            </w:r>
            <w:r>
              <w:rPr>
                <w:spacing w:val="-4"/>
                <w:sz w:val="26"/>
              </w:rPr>
              <w:t xml:space="preserve"> </w:t>
            </w:r>
            <w:r>
              <w:rPr>
                <w:sz w:val="26"/>
              </w:rPr>
              <w:t>mở</w:t>
            </w:r>
            <w:r>
              <w:rPr>
                <w:spacing w:val="-5"/>
                <w:sz w:val="26"/>
              </w:rPr>
              <w:t xml:space="preserve"> </w:t>
            </w:r>
            <w:r>
              <w:rPr>
                <w:sz w:val="26"/>
              </w:rPr>
              <w:t>đầu</w:t>
            </w:r>
            <w:r>
              <w:rPr>
                <w:spacing w:val="-6"/>
                <w:sz w:val="26"/>
              </w:rPr>
              <w:t xml:space="preserve"> </w:t>
            </w:r>
            <w:r>
              <w:rPr>
                <w:sz w:val="26"/>
              </w:rPr>
              <w:t>của</w:t>
            </w:r>
            <w:r>
              <w:rPr>
                <w:spacing w:val="-3"/>
                <w:sz w:val="26"/>
              </w:rPr>
              <w:t xml:space="preserve"> </w:t>
            </w:r>
            <w:r>
              <w:rPr>
                <w:sz w:val="26"/>
              </w:rPr>
              <w:t>một</w:t>
            </w:r>
            <w:r>
              <w:rPr>
                <w:spacing w:val="-6"/>
                <w:sz w:val="26"/>
              </w:rPr>
              <w:t xml:space="preserve"> </w:t>
            </w:r>
            <w:r>
              <w:rPr>
                <w:sz w:val="26"/>
              </w:rPr>
              <w:t>sáng</w:t>
            </w:r>
            <w:r>
              <w:rPr>
                <w:spacing w:val="-6"/>
                <w:sz w:val="26"/>
              </w:rPr>
              <w:t xml:space="preserve"> </w:t>
            </w:r>
            <w:r>
              <w:rPr>
                <w:sz w:val="26"/>
              </w:rPr>
              <w:t>kiến</w:t>
            </w:r>
            <w:r>
              <w:rPr>
                <w:spacing w:val="-5"/>
                <w:sz w:val="26"/>
              </w:rPr>
              <w:t xml:space="preserve"> </w:t>
            </w:r>
            <w:r>
              <w:rPr>
                <w:spacing w:val="-4"/>
                <w:sz w:val="26"/>
              </w:rPr>
              <w:t>kinh</w:t>
            </w:r>
          </w:p>
          <w:p w14:paraId="0DFF8239" w14:textId="77777777" w:rsidR="007A227D" w:rsidRDefault="00000000">
            <w:pPr>
              <w:pStyle w:val="TableParagraph"/>
              <w:spacing w:line="298" w:lineRule="exact"/>
              <w:ind w:right="231"/>
              <w:rPr>
                <w:sz w:val="26"/>
              </w:rPr>
            </w:pPr>
            <w:r>
              <w:rPr>
                <w:sz w:val="26"/>
              </w:rPr>
              <w:t>nghiệm</w:t>
            </w:r>
            <w:r>
              <w:rPr>
                <w:spacing w:val="-4"/>
                <w:sz w:val="26"/>
              </w:rPr>
              <w:t xml:space="preserve"> </w:t>
            </w:r>
            <w:r>
              <w:rPr>
                <w:sz w:val="26"/>
              </w:rPr>
              <w:t>với</w:t>
            </w:r>
            <w:r>
              <w:rPr>
                <w:spacing w:val="-4"/>
                <w:sz w:val="26"/>
              </w:rPr>
              <w:t xml:space="preserve"> </w:t>
            </w:r>
            <w:r>
              <w:rPr>
                <w:sz w:val="26"/>
              </w:rPr>
              <w:t>đề</w:t>
            </w:r>
            <w:r>
              <w:rPr>
                <w:spacing w:val="-4"/>
                <w:sz w:val="26"/>
              </w:rPr>
              <w:t xml:space="preserve"> </w:t>
            </w:r>
            <w:r>
              <w:rPr>
                <w:sz w:val="26"/>
              </w:rPr>
              <w:t>tài:</w:t>
            </w:r>
            <w:r>
              <w:rPr>
                <w:spacing w:val="-1"/>
                <w:sz w:val="26"/>
              </w:rPr>
              <w:t xml:space="preserve"> </w:t>
            </w:r>
            <w:r>
              <w:rPr>
                <w:i/>
                <w:sz w:val="26"/>
              </w:rPr>
              <w:t>Ứng</w:t>
            </w:r>
            <w:r>
              <w:rPr>
                <w:i/>
                <w:spacing w:val="-2"/>
                <w:sz w:val="26"/>
              </w:rPr>
              <w:t xml:space="preserve"> </w:t>
            </w:r>
            <w:r>
              <w:rPr>
                <w:i/>
                <w:sz w:val="26"/>
              </w:rPr>
              <w:t>dụng</w:t>
            </w:r>
            <w:r>
              <w:rPr>
                <w:i/>
                <w:spacing w:val="-4"/>
                <w:sz w:val="26"/>
              </w:rPr>
              <w:t xml:space="preserve"> </w:t>
            </w:r>
            <w:r>
              <w:rPr>
                <w:i/>
                <w:sz w:val="26"/>
              </w:rPr>
              <w:t>Canva</w:t>
            </w:r>
            <w:r>
              <w:rPr>
                <w:i/>
                <w:spacing w:val="-4"/>
                <w:sz w:val="26"/>
              </w:rPr>
              <w:t xml:space="preserve"> </w:t>
            </w:r>
            <w:r>
              <w:rPr>
                <w:i/>
                <w:sz w:val="26"/>
              </w:rPr>
              <w:t>AI</w:t>
            </w:r>
            <w:r>
              <w:rPr>
                <w:i/>
                <w:spacing w:val="-4"/>
                <w:sz w:val="26"/>
              </w:rPr>
              <w:t xml:space="preserve"> </w:t>
            </w:r>
            <w:r>
              <w:rPr>
                <w:i/>
                <w:sz w:val="26"/>
              </w:rPr>
              <w:t>trong</w:t>
            </w:r>
            <w:r>
              <w:rPr>
                <w:i/>
                <w:spacing w:val="-2"/>
                <w:sz w:val="26"/>
              </w:rPr>
              <w:t xml:space="preserve"> </w:t>
            </w:r>
            <w:r>
              <w:rPr>
                <w:i/>
                <w:sz w:val="26"/>
              </w:rPr>
              <w:t>dạy</w:t>
            </w:r>
            <w:r>
              <w:rPr>
                <w:i/>
                <w:spacing w:val="-4"/>
                <w:sz w:val="26"/>
              </w:rPr>
              <w:t xml:space="preserve"> </w:t>
            </w:r>
            <w:r>
              <w:rPr>
                <w:i/>
                <w:sz w:val="26"/>
              </w:rPr>
              <w:t>học</w:t>
            </w:r>
            <w:r>
              <w:rPr>
                <w:i/>
                <w:spacing w:val="-4"/>
                <w:sz w:val="26"/>
              </w:rPr>
              <w:t xml:space="preserve"> </w:t>
            </w:r>
            <w:r>
              <w:rPr>
                <w:i/>
                <w:sz w:val="26"/>
              </w:rPr>
              <w:t>phân</w:t>
            </w:r>
            <w:r>
              <w:rPr>
                <w:i/>
                <w:spacing w:val="-4"/>
                <w:sz w:val="26"/>
              </w:rPr>
              <w:t xml:space="preserve"> </w:t>
            </w:r>
            <w:r>
              <w:rPr>
                <w:i/>
                <w:sz w:val="26"/>
              </w:rPr>
              <w:t>môn</w:t>
            </w:r>
            <w:r>
              <w:rPr>
                <w:i/>
                <w:spacing w:val="-2"/>
                <w:sz w:val="26"/>
              </w:rPr>
              <w:t xml:space="preserve"> </w:t>
            </w:r>
            <w:r>
              <w:rPr>
                <w:i/>
                <w:sz w:val="26"/>
              </w:rPr>
              <w:t>Tập</w:t>
            </w:r>
            <w:r>
              <w:rPr>
                <w:i/>
                <w:spacing w:val="-2"/>
                <w:sz w:val="26"/>
              </w:rPr>
              <w:t xml:space="preserve"> </w:t>
            </w:r>
            <w:r>
              <w:rPr>
                <w:i/>
                <w:sz w:val="26"/>
              </w:rPr>
              <w:t>làm</w:t>
            </w:r>
            <w:r>
              <w:rPr>
                <w:i/>
                <w:spacing w:val="-4"/>
                <w:sz w:val="26"/>
              </w:rPr>
              <w:t xml:space="preserve"> </w:t>
            </w:r>
            <w:r>
              <w:rPr>
                <w:i/>
                <w:sz w:val="26"/>
              </w:rPr>
              <w:t xml:space="preserve">văn lớp 8 </w:t>
            </w:r>
            <w:r>
              <w:rPr>
                <w:sz w:val="26"/>
              </w:rPr>
              <w:t>– văn phong sư phạm, chặt chẽ, có dẫn dắt vấn đề.</w:t>
            </w:r>
          </w:p>
        </w:tc>
      </w:tr>
      <w:tr w:rsidR="007A227D" w14:paraId="7261556B" w14:textId="77777777">
        <w:trPr>
          <w:trHeight w:val="599"/>
        </w:trPr>
        <w:tc>
          <w:tcPr>
            <w:tcW w:w="708" w:type="dxa"/>
          </w:tcPr>
          <w:p w14:paraId="3731D946" w14:textId="77777777" w:rsidR="007A227D" w:rsidRDefault="00000000">
            <w:pPr>
              <w:pStyle w:val="TableParagraph"/>
              <w:spacing w:before="150"/>
              <w:ind w:left="0" w:right="96"/>
              <w:jc w:val="right"/>
              <w:rPr>
                <w:sz w:val="26"/>
              </w:rPr>
            </w:pPr>
            <w:r>
              <w:rPr>
                <w:spacing w:val="-10"/>
                <w:sz w:val="26"/>
              </w:rPr>
              <w:t>3</w:t>
            </w:r>
          </w:p>
        </w:tc>
        <w:tc>
          <w:tcPr>
            <w:tcW w:w="8637" w:type="dxa"/>
          </w:tcPr>
          <w:p w14:paraId="0E69229B" w14:textId="77777777" w:rsidR="007A227D" w:rsidRDefault="00000000">
            <w:pPr>
              <w:pStyle w:val="TableParagraph"/>
              <w:spacing w:line="300" w:lineRule="atLeast"/>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Tiếng</w:t>
            </w:r>
            <w:r>
              <w:rPr>
                <w:b/>
                <w:spacing w:val="-4"/>
                <w:sz w:val="26"/>
              </w:rPr>
              <w:t xml:space="preserve"> </w:t>
            </w:r>
            <w:r>
              <w:rPr>
                <w:b/>
                <w:sz w:val="26"/>
              </w:rPr>
              <w:t>Anh</w:t>
            </w:r>
            <w:r>
              <w:rPr>
                <w:b/>
                <w:spacing w:val="-4"/>
                <w:sz w:val="26"/>
              </w:rPr>
              <w:t xml:space="preserve"> </w:t>
            </w:r>
            <w:r>
              <w:rPr>
                <w:b/>
                <w:sz w:val="26"/>
              </w:rPr>
              <w:t>trường</w:t>
            </w:r>
            <w:r>
              <w:rPr>
                <w:b/>
                <w:spacing w:val="-4"/>
                <w:sz w:val="26"/>
              </w:rPr>
              <w:t xml:space="preserve"> </w:t>
            </w:r>
            <w:r>
              <w:rPr>
                <w:b/>
                <w:sz w:val="26"/>
              </w:rPr>
              <w:t>liên</w:t>
            </w:r>
            <w:r>
              <w:rPr>
                <w:b/>
                <w:spacing w:val="-4"/>
                <w:sz w:val="26"/>
              </w:rPr>
              <w:t xml:space="preserve"> </w:t>
            </w:r>
            <w:r>
              <w:rPr>
                <w:b/>
                <w:sz w:val="26"/>
              </w:rPr>
              <w:t xml:space="preserve">cấp. </w:t>
            </w:r>
            <w:r>
              <w:rPr>
                <w:sz w:val="26"/>
              </w:rPr>
              <w:t>Viết</w:t>
            </w:r>
            <w:r>
              <w:rPr>
                <w:spacing w:val="-4"/>
                <w:sz w:val="26"/>
              </w:rPr>
              <w:t xml:space="preserve"> </w:t>
            </w:r>
            <w:r>
              <w:rPr>
                <w:sz w:val="26"/>
              </w:rPr>
              <w:t>phần</w:t>
            </w:r>
            <w:r>
              <w:rPr>
                <w:spacing w:val="-2"/>
                <w:sz w:val="26"/>
              </w:rPr>
              <w:t xml:space="preserve"> </w:t>
            </w:r>
            <w:r>
              <w:rPr>
                <w:sz w:val="26"/>
              </w:rPr>
              <w:t>cơ</w:t>
            </w:r>
            <w:r>
              <w:rPr>
                <w:spacing w:val="-4"/>
                <w:sz w:val="26"/>
              </w:rPr>
              <w:t xml:space="preserve"> </w:t>
            </w:r>
            <w:r>
              <w:rPr>
                <w:sz w:val="26"/>
              </w:rPr>
              <w:t>sở</w:t>
            </w:r>
            <w:r>
              <w:rPr>
                <w:spacing w:val="-2"/>
                <w:sz w:val="26"/>
              </w:rPr>
              <w:t xml:space="preserve"> </w:t>
            </w:r>
            <w:r>
              <w:rPr>
                <w:sz w:val="26"/>
              </w:rPr>
              <w:t>lý</w:t>
            </w:r>
            <w:r>
              <w:rPr>
                <w:spacing w:val="-4"/>
                <w:sz w:val="26"/>
              </w:rPr>
              <w:t xml:space="preserve"> </w:t>
            </w:r>
            <w:r>
              <w:rPr>
                <w:sz w:val="26"/>
              </w:rPr>
              <w:t>luận</w:t>
            </w:r>
            <w:r>
              <w:rPr>
                <w:spacing w:val="-4"/>
                <w:sz w:val="26"/>
              </w:rPr>
              <w:t xml:space="preserve"> </w:t>
            </w:r>
            <w:r>
              <w:rPr>
                <w:sz w:val="26"/>
              </w:rPr>
              <w:t>cho</w:t>
            </w:r>
            <w:r>
              <w:rPr>
                <w:spacing w:val="-4"/>
                <w:sz w:val="26"/>
              </w:rPr>
              <w:t xml:space="preserve"> </w:t>
            </w:r>
            <w:r>
              <w:rPr>
                <w:sz w:val="26"/>
              </w:rPr>
              <w:t xml:space="preserve">sáng kiến: </w:t>
            </w:r>
            <w:r>
              <w:rPr>
                <w:i/>
                <w:sz w:val="26"/>
              </w:rPr>
              <w:t>Sử dụng ChatGPT để nâng cao kỹ năng viết đoạn văn tiếng Anh lớp 10</w:t>
            </w:r>
            <w:r>
              <w:rPr>
                <w:sz w:val="26"/>
              </w:rPr>
              <w:t>.</w:t>
            </w:r>
          </w:p>
        </w:tc>
      </w:tr>
      <w:tr w:rsidR="007A227D" w14:paraId="7E74970E" w14:textId="77777777">
        <w:trPr>
          <w:trHeight w:val="894"/>
        </w:trPr>
        <w:tc>
          <w:tcPr>
            <w:tcW w:w="708" w:type="dxa"/>
          </w:tcPr>
          <w:p w14:paraId="1B16E428" w14:textId="77777777" w:rsidR="007A227D" w:rsidRDefault="007A227D">
            <w:pPr>
              <w:pStyle w:val="TableParagraph"/>
              <w:ind w:left="0"/>
              <w:rPr>
                <w:b/>
                <w:i/>
                <w:sz w:val="26"/>
              </w:rPr>
            </w:pPr>
          </w:p>
          <w:p w14:paraId="583B96CA" w14:textId="77777777" w:rsidR="007A227D" w:rsidRDefault="00000000">
            <w:pPr>
              <w:pStyle w:val="TableParagraph"/>
              <w:ind w:left="0" w:right="96"/>
              <w:jc w:val="right"/>
              <w:rPr>
                <w:sz w:val="26"/>
              </w:rPr>
            </w:pPr>
            <w:r>
              <w:rPr>
                <w:spacing w:val="-10"/>
                <w:sz w:val="26"/>
              </w:rPr>
              <w:t>4</w:t>
            </w:r>
          </w:p>
        </w:tc>
        <w:tc>
          <w:tcPr>
            <w:tcW w:w="8637" w:type="dxa"/>
          </w:tcPr>
          <w:p w14:paraId="0114AF6F" w14:textId="77777777" w:rsidR="007A227D" w:rsidRDefault="00000000">
            <w:pPr>
              <w:pStyle w:val="TableParagraph"/>
              <w:spacing w:line="298" w:lineRule="exact"/>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chủ</w:t>
            </w:r>
            <w:r>
              <w:rPr>
                <w:b/>
                <w:spacing w:val="-5"/>
                <w:sz w:val="26"/>
              </w:rPr>
              <w:t xml:space="preserve"> </w:t>
            </w:r>
            <w:r>
              <w:rPr>
                <w:b/>
                <w:sz w:val="26"/>
              </w:rPr>
              <w:t>nhiệm</w:t>
            </w:r>
            <w:r>
              <w:rPr>
                <w:b/>
                <w:spacing w:val="-2"/>
                <w:sz w:val="26"/>
              </w:rPr>
              <w:t xml:space="preserve"> </w:t>
            </w:r>
            <w:r>
              <w:rPr>
                <w:b/>
                <w:sz w:val="26"/>
              </w:rPr>
              <w:t>lớp</w:t>
            </w:r>
            <w:r>
              <w:rPr>
                <w:b/>
                <w:spacing w:val="-5"/>
                <w:sz w:val="26"/>
              </w:rPr>
              <w:t xml:space="preserve"> </w:t>
            </w:r>
            <w:r>
              <w:rPr>
                <w:b/>
                <w:sz w:val="26"/>
              </w:rPr>
              <w:t>5.</w:t>
            </w:r>
            <w:r>
              <w:rPr>
                <w:b/>
                <w:spacing w:val="-2"/>
                <w:sz w:val="26"/>
              </w:rPr>
              <w:t xml:space="preserve"> </w:t>
            </w:r>
            <w:r>
              <w:rPr>
                <w:sz w:val="26"/>
              </w:rPr>
              <w:t>Hãy</w:t>
            </w:r>
            <w:r>
              <w:rPr>
                <w:spacing w:val="-5"/>
                <w:sz w:val="26"/>
              </w:rPr>
              <w:t xml:space="preserve"> </w:t>
            </w:r>
            <w:r>
              <w:rPr>
                <w:sz w:val="26"/>
              </w:rPr>
              <w:t>viết</w:t>
            </w:r>
            <w:r>
              <w:rPr>
                <w:spacing w:val="-5"/>
                <w:sz w:val="26"/>
              </w:rPr>
              <w:t xml:space="preserve"> </w:t>
            </w:r>
            <w:r>
              <w:rPr>
                <w:sz w:val="26"/>
              </w:rPr>
              <w:t>bài</w:t>
            </w:r>
            <w:r>
              <w:rPr>
                <w:spacing w:val="-5"/>
                <w:sz w:val="26"/>
              </w:rPr>
              <w:t xml:space="preserve"> </w:t>
            </w:r>
            <w:r>
              <w:rPr>
                <w:sz w:val="26"/>
              </w:rPr>
              <w:t>thu</w:t>
            </w:r>
            <w:r>
              <w:rPr>
                <w:spacing w:val="-6"/>
                <w:sz w:val="26"/>
              </w:rPr>
              <w:t xml:space="preserve"> </w:t>
            </w:r>
            <w:r>
              <w:rPr>
                <w:sz w:val="26"/>
              </w:rPr>
              <w:t>hoạch</w:t>
            </w:r>
            <w:r>
              <w:rPr>
                <w:spacing w:val="-2"/>
                <w:sz w:val="26"/>
              </w:rPr>
              <w:t xml:space="preserve"> </w:t>
            </w:r>
            <w:r>
              <w:rPr>
                <w:sz w:val="26"/>
              </w:rPr>
              <w:t>sau</w:t>
            </w:r>
            <w:r>
              <w:rPr>
                <w:spacing w:val="-5"/>
                <w:sz w:val="26"/>
              </w:rPr>
              <w:t xml:space="preserve"> </w:t>
            </w:r>
            <w:r>
              <w:rPr>
                <w:sz w:val="26"/>
              </w:rPr>
              <w:t>đợt</w:t>
            </w:r>
            <w:r>
              <w:rPr>
                <w:spacing w:val="-6"/>
                <w:sz w:val="26"/>
              </w:rPr>
              <w:t xml:space="preserve"> </w:t>
            </w:r>
            <w:r>
              <w:rPr>
                <w:sz w:val="26"/>
              </w:rPr>
              <w:t>tập</w:t>
            </w:r>
            <w:r>
              <w:rPr>
                <w:spacing w:val="-5"/>
                <w:sz w:val="26"/>
              </w:rPr>
              <w:t xml:space="preserve"> </w:t>
            </w:r>
            <w:r>
              <w:rPr>
                <w:spacing w:val="-4"/>
                <w:sz w:val="26"/>
              </w:rPr>
              <w:t>huấn</w:t>
            </w:r>
          </w:p>
          <w:p w14:paraId="119AE5F5" w14:textId="77777777" w:rsidR="007A227D" w:rsidRDefault="00000000">
            <w:pPr>
              <w:pStyle w:val="TableParagraph"/>
              <w:spacing w:line="298" w:lineRule="exact"/>
              <w:ind w:right="231"/>
              <w:rPr>
                <w:sz w:val="26"/>
              </w:rPr>
            </w:pPr>
            <w:r>
              <w:rPr>
                <w:sz w:val="26"/>
              </w:rPr>
              <w:t>chuyên</w:t>
            </w:r>
            <w:r>
              <w:rPr>
                <w:spacing w:val="-3"/>
                <w:sz w:val="26"/>
              </w:rPr>
              <w:t xml:space="preserve"> </w:t>
            </w:r>
            <w:r>
              <w:rPr>
                <w:sz w:val="26"/>
              </w:rPr>
              <w:t>môn</w:t>
            </w:r>
            <w:r>
              <w:rPr>
                <w:spacing w:val="-3"/>
                <w:sz w:val="26"/>
              </w:rPr>
              <w:t xml:space="preserve"> </w:t>
            </w:r>
            <w:r>
              <w:rPr>
                <w:sz w:val="26"/>
              </w:rPr>
              <w:t>về</w:t>
            </w:r>
            <w:r>
              <w:rPr>
                <w:spacing w:val="-3"/>
                <w:sz w:val="26"/>
              </w:rPr>
              <w:t xml:space="preserve"> </w:t>
            </w:r>
            <w:r>
              <w:rPr>
                <w:i/>
                <w:sz w:val="26"/>
              </w:rPr>
              <w:t>Tổ</w:t>
            </w:r>
            <w:r>
              <w:rPr>
                <w:i/>
                <w:spacing w:val="-2"/>
                <w:sz w:val="26"/>
              </w:rPr>
              <w:t xml:space="preserve"> </w:t>
            </w:r>
            <w:r>
              <w:rPr>
                <w:i/>
                <w:sz w:val="26"/>
              </w:rPr>
              <w:t>chức</w:t>
            </w:r>
            <w:r>
              <w:rPr>
                <w:i/>
                <w:spacing w:val="-4"/>
                <w:sz w:val="26"/>
              </w:rPr>
              <w:t xml:space="preserve"> </w:t>
            </w:r>
            <w:r>
              <w:rPr>
                <w:i/>
                <w:sz w:val="26"/>
              </w:rPr>
              <w:t>dạy</w:t>
            </w:r>
            <w:r>
              <w:rPr>
                <w:i/>
                <w:spacing w:val="-4"/>
                <w:sz w:val="26"/>
              </w:rPr>
              <w:t xml:space="preserve"> </w:t>
            </w:r>
            <w:r>
              <w:rPr>
                <w:i/>
                <w:sz w:val="26"/>
              </w:rPr>
              <w:t>học</w:t>
            </w:r>
            <w:r>
              <w:rPr>
                <w:i/>
                <w:spacing w:val="-4"/>
                <w:sz w:val="26"/>
              </w:rPr>
              <w:t xml:space="preserve"> </w:t>
            </w:r>
            <w:r>
              <w:rPr>
                <w:i/>
                <w:sz w:val="26"/>
              </w:rPr>
              <w:t>tích</w:t>
            </w:r>
            <w:r>
              <w:rPr>
                <w:i/>
                <w:spacing w:val="-4"/>
                <w:sz w:val="26"/>
              </w:rPr>
              <w:t xml:space="preserve"> </w:t>
            </w:r>
            <w:r>
              <w:rPr>
                <w:i/>
                <w:sz w:val="26"/>
              </w:rPr>
              <w:t>hợp</w:t>
            </w:r>
            <w:r>
              <w:rPr>
                <w:i/>
                <w:spacing w:val="-4"/>
                <w:sz w:val="26"/>
              </w:rPr>
              <w:t xml:space="preserve"> </w:t>
            </w:r>
            <w:r>
              <w:rPr>
                <w:i/>
                <w:sz w:val="26"/>
              </w:rPr>
              <w:t>theo</w:t>
            </w:r>
            <w:r>
              <w:rPr>
                <w:i/>
                <w:spacing w:val="-2"/>
                <w:sz w:val="26"/>
              </w:rPr>
              <w:t xml:space="preserve"> </w:t>
            </w:r>
            <w:r>
              <w:rPr>
                <w:i/>
                <w:sz w:val="26"/>
              </w:rPr>
              <w:t>chương</w:t>
            </w:r>
            <w:r>
              <w:rPr>
                <w:i/>
                <w:spacing w:val="-4"/>
                <w:sz w:val="26"/>
              </w:rPr>
              <w:t xml:space="preserve"> </w:t>
            </w:r>
            <w:r>
              <w:rPr>
                <w:i/>
                <w:sz w:val="26"/>
              </w:rPr>
              <w:t>trình</w:t>
            </w:r>
            <w:r>
              <w:rPr>
                <w:i/>
                <w:spacing w:val="-2"/>
                <w:sz w:val="26"/>
              </w:rPr>
              <w:t xml:space="preserve"> </w:t>
            </w:r>
            <w:r>
              <w:rPr>
                <w:i/>
                <w:sz w:val="26"/>
              </w:rPr>
              <w:t>GDPT</w:t>
            </w:r>
            <w:r>
              <w:rPr>
                <w:i/>
                <w:spacing w:val="-2"/>
                <w:sz w:val="26"/>
              </w:rPr>
              <w:t xml:space="preserve"> </w:t>
            </w:r>
            <w:r>
              <w:rPr>
                <w:i/>
                <w:sz w:val="26"/>
              </w:rPr>
              <w:t xml:space="preserve">2018 </w:t>
            </w:r>
            <w:r>
              <w:rPr>
                <w:sz w:val="26"/>
              </w:rPr>
              <w:t>–</w:t>
            </w:r>
            <w:r>
              <w:rPr>
                <w:spacing w:val="-4"/>
                <w:sz w:val="26"/>
              </w:rPr>
              <w:t xml:space="preserve"> </w:t>
            </w:r>
            <w:r>
              <w:rPr>
                <w:sz w:val="26"/>
              </w:rPr>
              <w:t>độ dài 350 từ, giọng văn phản ánh thực tiễn.</w:t>
            </w:r>
          </w:p>
        </w:tc>
      </w:tr>
      <w:tr w:rsidR="007A227D" w14:paraId="08EA69D8" w14:textId="77777777">
        <w:trPr>
          <w:trHeight w:val="897"/>
        </w:trPr>
        <w:tc>
          <w:tcPr>
            <w:tcW w:w="708" w:type="dxa"/>
          </w:tcPr>
          <w:p w14:paraId="59D4027C" w14:textId="77777777" w:rsidR="007A227D" w:rsidRDefault="007A227D">
            <w:pPr>
              <w:pStyle w:val="TableParagraph"/>
              <w:spacing w:before="3"/>
              <w:ind w:left="0"/>
              <w:rPr>
                <w:b/>
                <w:i/>
                <w:sz w:val="26"/>
              </w:rPr>
            </w:pPr>
          </w:p>
          <w:p w14:paraId="35704429" w14:textId="77777777" w:rsidR="007A227D" w:rsidRDefault="00000000">
            <w:pPr>
              <w:pStyle w:val="TableParagraph"/>
              <w:ind w:left="0" w:right="96"/>
              <w:jc w:val="right"/>
              <w:rPr>
                <w:sz w:val="26"/>
              </w:rPr>
            </w:pPr>
            <w:r>
              <w:rPr>
                <w:spacing w:val="-10"/>
                <w:sz w:val="26"/>
              </w:rPr>
              <w:t>5</w:t>
            </w:r>
          </w:p>
        </w:tc>
        <w:tc>
          <w:tcPr>
            <w:tcW w:w="8637" w:type="dxa"/>
          </w:tcPr>
          <w:p w14:paraId="2EF3AF10"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5"/>
                <w:sz w:val="26"/>
              </w:rPr>
              <w:t xml:space="preserve"> </w:t>
            </w:r>
            <w:r>
              <w:rPr>
                <w:b/>
                <w:sz w:val="26"/>
              </w:rPr>
              <w:t>tổ</w:t>
            </w:r>
            <w:r>
              <w:rPr>
                <w:b/>
                <w:spacing w:val="-3"/>
                <w:sz w:val="26"/>
              </w:rPr>
              <w:t xml:space="preserve"> </w:t>
            </w:r>
            <w:r>
              <w:rPr>
                <w:b/>
                <w:sz w:val="26"/>
              </w:rPr>
              <w:t>trưởng</w:t>
            </w:r>
            <w:r>
              <w:rPr>
                <w:b/>
                <w:spacing w:val="-5"/>
                <w:sz w:val="26"/>
              </w:rPr>
              <w:t xml:space="preserve"> </w:t>
            </w:r>
            <w:r>
              <w:rPr>
                <w:b/>
                <w:sz w:val="26"/>
              </w:rPr>
              <w:t>chuyên</w:t>
            </w:r>
            <w:r>
              <w:rPr>
                <w:b/>
                <w:spacing w:val="-6"/>
                <w:sz w:val="26"/>
              </w:rPr>
              <w:t xml:space="preserve"> </w:t>
            </w:r>
            <w:r>
              <w:rPr>
                <w:b/>
                <w:sz w:val="26"/>
              </w:rPr>
              <w:t>môn</w:t>
            </w:r>
            <w:r>
              <w:rPr>
                <w:b/>
                <w:spacing w:val="-5"/>
                <w:sz w:val="26"/>
              </w:rPr>
              <w:t xml:space="preserve"> </w:t>
            </w:r>
            <w:r>
              <w:rPr>
                <w:b/>
                <w:sz w:val="26"/>
              </w:rPr>
              <w:t>môn</w:t>
            </w:r>
            <w:r>
              <w:rPr>
                <w:b/>
                <w:spacing w:val="-6"/>
                <w:sz w:val="26"/>
              </w:rPr>
              <w:t xml:space="preserve"> </w:t>
            </w:r>
            <w:r>
              <w:rPr>
                <w:b/>
                <w:sz w:val="26"/>
              </w:rPr>
              <w:t>Lý</w:t>
            </w:r>
            <w:r>
              <w:rPr>
                <w:b/>
                <w:spacing w:val="-1"/>
                <w:sz w:val="26"/>
              </w:rPr>
              <w:t xml:space="preserve"> </w:t>
            </w:r>
            <w:r>
              <w:rPr>
                <w:b/>
                <w:sz w:val="26"/>
              </w:rPr>
              <w:t>–</w:t>
            </w:r>
            <w:r>
              <w:rPr>
                <w:b/>
                <w:spacing w:val="-6"/>
                <w:sz w:val="26"/>
              </w:rPr>
              <w:t xml:space="preserve"> </w:t>
            </w:r>
            <w:r>
              <w:rPr>
                <w:b/>
                <w:sz w:val="26"/>
              </w:rPr>
              <w:t>Hóa</w:t>
            </w:r>
            <w:r>
              <w:rPr>
                <w:b/>
                <w:spacing w:val="-4"/>
                <w:sz w:val="26"/>
              </w:rPr>
              <w:t xml:space="preserve"> </w:t>
            </w:r>
            <w:r>
              <w:rPr>
                <w:b/>
                <w:sz w:val="26"/>
              </w:rPr>
              <w:t>–</w:t>
            </w:r>
            <w:r>
              <w:rPr>
                <w:b/>
                <w:spacing w:val="-6"/>
                <w:sz w:val="26"/>
              </w:rPr>
              <w:t xml:space="preserve"> </w:t>
            </w:r>
            <w:r>
              <w:rPr>
                <w:b/>
                <w:sz w:val="26"/>
              </w:rPr>
              <w:t>Sinh.</w:t>
            </w:r>
            <w:r>
              <w:rPr>
                <w:b/>
                <w:spacing w:val="-2"/>
                <w:sz w:val="26"/>
              </w:rPr>
              <w:t xml:space="preserve"> </w:t>
            </w:r>
            <w:r>
              <w:rPr>
                <w:sz w:val="26"/>
              </w:rPr>
              <w:t>Viết</w:t>
            </w:r>
            <w:r>
              <w:rPr>
                <w:spacing w:val="-6"/>
                <w:sz w:val="26"/>
              </w:rPr>
              <w:t xml:space="preserve"> </w:t>
            </w:r>
            <w:r>
              <w:rPr>
                <w:sz w:val="26"/>
              </w:rPr>
              <w:t>bản</w:t>
            </w:r>
            <w:r>
              <w:rPr>
                <w:spacing w:val="-5"/>
                <w:sz w:val="26"/>
              </w:rPr>
              <w:t xml:space="preserve"> </w:t>
            </w:r>
            <w:r>
              <w:rPr>
                <w:sz w:val="26"/>
              </w:rPr>
              <w:t>đánh</w:t>
            </w:r>
            <w:r>
              <w:rPr>
                <w:spacing w:val="-6"/>
                <w:sz w:val="26"/>
              </w:rPr>
              <w:t xml:space="preserve"> </w:t>
            </w:r>
            <w:r>
              <w:rPr>
                <w:sz w:val="26"/>
              </w:rPr>
              <w:t>giá</w:t>
            </w:r>
            <w:r>
              <w:rPr>
                <w:spacing w:val="-5"/>
                <w:sz w:val="26"/>
              </w:rPr>
              <w:t xml:space="preserve"> </w:t>
            </w:r>
            <w:r>
              <w:rPr>
                <w:spacing w:val="-4"/>
                <w:sz w:val="26"/>
              </w:rPr>
              <w:t>hoạt</w:t>
            </w:r>
          </w:p>
          <w:p w14:paraId="558FCE4E" w14:textId="77777777" w:rsidR="007A227D" w:rsidRDefault="00000000">
            <w:pPr>
              <w:pStyle w:val="TableParagraph"/>
              <w:spacing w:line="298" w:lineRule="exact"/>
              <w:rPr>
                <w:sz w:val="26"/>
              </w:rPr>
            </w:pPr>
            <w:r>
              <w:rPr>
                <w:sz w:val="26"/>
              </w:rPr>
              <w:t>động</w:t>
            </w:r>
            <w:r>
              <w:rPr>
                <w:spacing w:val="-3"/>
                <w:sz w:val="26"/>
              </w:rPr>
              <w:t xml:space="preserve"> </w:t>
            </w:r>
            <w:r>
              <w:rPr>
                <w:sz w:val="26"/>
              </w:rPr>
              <w:t>tổ</w:t>
            </w:r>
            <w:r>
              <w:rPr>
                <w:spacing w:val="-3"/>
                <w:sz w:val="26"/>
              </w:rPr>
              <w:t xml:space="preserve"> </w:t>
            </w:r>
            <w:r>
              <w:rPr>
                <w:sz w:val="26"/>
              </w:rPr>
              <w:t>chuyên</w:t>
            </w:r>
            <w:r>
              <w:rPr>
                <w:spacing w:val="-3"/>
                <w:sz w:val="26"/>
              </w:rPr>
              <w:t xml:space="preserve"> </w:t>
            </w:r>
            <w:r>
              <w:rPr>
                <w:sz w:val="26"/>
              </w:rPr>
              <w:t>môn</w:t>
            </w:r>
            <w:r>
              <w:rPr>
                <w:spacing w:val="-3"/>
                <w:sz w:val="26"/>
              </w:rPr>
              <w:t xml:space="preserve"> </w:t>
            </w:r>
            <w:r>
              <w:rPr>
                <w:sz w:val="26"/>
              </w:rPr>
              <w:t>học</w:t>
            </w:r>
            <w:r>
              <w:rPr>
                <w:spacing w:val="-3"/>
                <w:sz w:val="26"/>
              </w:rPr>
              <w:t xml:space="preserve"> </w:t>
            </w:r>
            <w:r>
              <w:rPr>
                <w:sz w:val="26"/>
              </w:rPr>
              <w:t>kỳ</w:t>
            </w:r>
            <w:r>
              <w:rPr>
                <w:spacing w:val="-3"/>
                <w:sz w:val="26"/>
              </w:rPr>
              <w:t xml:space="preserve"> </w:t>
            </w:r>
            <w:r>
              <w:rPr>
                <w:sz w:val="26"/>
              </w:rPr>
              <w:t>I</w:t>
            </w:r>
            <w:r>
              <w:rPr>
                <w:spacing w:val="-1"/>
                <w:sz w:val="26"/>
              </w:rPr>
              <w:t xml:space="preserve"> </w:t>
            </w:r>
            <w:r>
              <w:rPr>
                <w:sz w:val="26"/>
              </w:rPr>
              <w:t>–</w:t>
            </w:r>
            <w:r>
              <w:rPr>
                <w:spacing w:val="-3"/>
                <w:sz w:val="26"/>
              </w:rPr>
              <w:t xml:space="preserve"> </w:t>
            </w:r>
            <w:r>
              <w:rPr>
                <w:sz w:val="26"/>
              </w:rPr>
              <w:t>có nhận</w:t>
            </w:r>
            <w:r>
              <w:rPr>
                <w:spacing w:val="-3"/>
                <w:sz w:val="26"/>
              </w:rPr>
              <w:t xml:space="preserve"> </w:t>
            </w:r>
            <w:r>
              <w:rPr>
                <w:sz w:val="26"/>
              </w:rPr>
              <w:t>xét về ưu</w:t>
            </w:r>
            <w:r>
              <w:rPr>
                <w:spacing w:val="-3"/>
                <w:sz w:val="26"/>
              </w:rPr>
              <w:t xml:space="preserve"> </w:t>
            </w:r>
            <w:r>
              <w:rPr>
                <w:sz w:val="26"/>
              </w:rPr>
              <w:t>điểm,</w:t>
            </w:r>
            <w:r>
              <w:rPr>
                <w:spacing w:val="-3"/>
                <w:sz w:val="26"/>
              </w:rPr>
              <w:t xml:space="preserve"> </w:t>
            </w:r>
            <w:r>
              <w:rPr>
                <w:sz w:val="26"/>
              </w:rPr>
              <w:t>tồn</w:t>
            </w:r>
            <w:r>
              <w:rPr>
                <w:spacing w:val="-3"/>
                <w:sz w:val="26"/>
              </w:rPr>
              <w:t xml:space="preserve"> </w:t>
            </w:r>
            <w:r>
              <w:rPr>
                <w:sz w:val="26"/>
              </w:rPr>
              <w:t>tại</w:t>
            </w:r>
            <w:r>
              <w:rPr>
                <w:spacing w:val="-3"/>
                <w:sz w:val="26"/>
              </w:rPr>
              <w:t xml:space="preserve"> </w:t>
            </w:r>
            <w:r>
              <w:rPr>
                <w:sz w:val="26"/>
              </w:rPr>
              <w:t>và</w:t>
            </w:r>
            <w:r>
              <w:rPr>
                <w:spacing w:val="-3"/>
                <w:sz w:val="26"/>
              </w:rPr>
              <w:t xml:space="preserve"> </w:t>
            </w:r>
            <w:r>
              <w:rPr>
                <w:sz w:val="26"/>
              </w:rPr>
              <w:t>đề xuất</w:t>
            </w:r>
            <w:r>
              <w:rPr>
                <w:spacing w:val="-3"/>
                <w:sz w:val="26"/>
              </w:rPr>
              <w:t xml:space="preserve"> </w:t>
            </w:r>
            <w:r>
              <w:rPr>
                <w:sz w:val="26"/>
              </w:rPr>
              <w:t xml:space="preserve">giải </w:t>
            </w:r>
            <w:r>
              <w:rPr>
                <w:spacing w:val="-2"/>
                <w:sz w:val="26"/>
              </w:rPr>
              <w:t>pháp.</w:t>
            </w:r>
          </w:p>
        </w:tc>
      </w:tr>
      <w:tr w:rsidR="007A227D" w14:paraId="0415C19A" w14:textId="77777777">
        <w:trPr>
          <w:trHeight w:val="897"/>
        </w:trPr>
        <w:tc>
          <w:tcPr>
            <w:tcW w:w="708" w:type="dxa"/>
          </w:tcPr>
          <w:p w14:paraId="23EB3F57" w14:textId="77777777" w:rsidR="007A227D" w:rsidRDefault="007A227D">
            <w:pPr>
              <w:pStyle w:val="TableParagraph"/>
              <w:spacing w:before="2"/>
              <w:ind w:left="0"/>
              <w:rPr>
                <w:b/>
                <w:i/>
                <w:sz w:val="26"/>
              </w:rPr>
            </w:pPr>
          </w:p>
          <w:p w14:paraId="12E9A51B" w14:textId="77777777" w:rsidR="007A227D" w:rsidRDefault="00000000">
            <w:pPr>
              <w:pStyle w:val="TableParagraph"/>
              <w:spacing w:before="1"/>
              <w:ind w:left="0" w:right="96"/>
              <w:jc w:val="right"/>
              <w:rPr>
                <w:sz w:val="26"/>
              </w:rPr>
            </w:pPr>
            <w:r>
              <w:rPr>
                <w:spacing w:val="-10"/>
                <w:sz w:val="26"/>
              </w:rPr>
              <w:t>6</w:t>
            </w:r>
          </w:p>
        </w:tc>
        <w:tc>
          <w:tcPr>
            <w:tcW w:w="8637" w:type="dxa"/>
          </w:tcPr>
          <w:p w14:paraId="286FAEA3"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6"/>
                <w:sz w:val="26"/>
              </w:rPr>
              <w:t xml:space="preserve"> </w:t>
            </w:r>
            <w:r>
              <w:rPr>
                <w:b/>
                <w:sz w:val="26"/>
              </w:rPr>
              <w:t>giáo</w:t>
            </w:r>
            <w:r>
              <w:rPr>
                <w:b/>
                <w:spacing w:val="-6"/>
                <w:sz w:val="26"/>
              </w:rPr>
              <w:t xml:space="preserve"> </w:t>
            </w:r>
            <w:r>
              <w:rPr>
                <w:b/>
                <w:sz w:val="26"/>
              </w:rPr>
              <w:t>viên</w:t>
            </w:r>
            <w:r>
              <w:rPr>
                <w:b/>
                <w:spacing w:val="-3"/>
                <w:sz w:val="26"/>
              </w:rPr>
              <w:t xml:space="preserve"> </w:t>
            </w:r>
            <w:r>
              <w:rPr>
                <w:b/>
                <w:sz w:val="26"/>
              </w:rPr>
              <w:t>giỏi</w:t>
            </w:r>
            <w:r>
              <w:rPr>
                <w:b/>
                <w:spacing w:val="-5"/>
                <w:sz w:val="26"/>
              </w:rPr>
              <w:t xml:space="preserve"> </w:t>
            </w:r>
            <w:r>
              <w:rPr>
                <w:b/>
                <w:sz w:val="26"/>
              </w:rPr>
              <w:t>cấp</w:t>
            </w:r>
            <w:r>
              <w:rPr>
                <w:b/>
                <w:spacing w:val="-6"/>
                <w:sz w:val="26"/>
              </w:rPr>
              <w:t xml:space="preserve"> </w:t>
            </w:r>
            <w:r>
              <w:rPr>
                <w:b/>
                <w:sz w:val="26"/>
              </w:rPr>
              <w:t>tỉnh</w:t>
            </w:r>
            <w:r>
              <w:rPr>
                <w:b/>
                <w:spacing w:val="-6"/>
                <w:sz w:val="26"/>
              </w:rPr>
              <w:t xml:space="preserve"> </w:t>
            </w:r>
            <w:r>
              <w:rPr>
                <w:b/>
                <w:sz w:val="26"/>
              </w:rPr>
              <w:t>môn</w:t>
            </w:r>
            <w:r>
              <w:rPr>
                <w:b/>
                <w:spacing w:val="-6"/>
                <w:sz w:val="26"/>
              </w:rPr>
              <w:t xml:space="preserve"> </w:t>
            </w:r>
            <w:r>
              <w:rPr>
                <w:b/>
                <w:sz w:val="26"/>
              </w:rPr>
              <w:t>Lịch</w:t>
            </w:r>
            <w:r>
              <w:rPr>
                <w:b/>
                <w:spacing w:val="-5"/>
                <w:sz w:val="26"/>
              </w:rPr>
              <w:t xml:space="preserve"> </w:t>
            </w:r>
            <w:r>
              <w:rPr>
                <w:b/>
                <w:sz w:val="26"/>
              </w:rPr>
              <w:t>sử.</w:t>
            </w:r>
            <w:r>
              <w:rPr>
                <w:b/>
                <w:spacing w:val="-1"/>
                <w:sz w:val="26"/>
              </w:rPr>
              <w:t xml:space="preserve"> </w:t>
            </w:r>
            <w:r>
              <w:rPr>
                <w:sz w:val="26"/>
              </w:rPr>
              <w:t>Viết</w:t>
            </w:r>
            <w:r>
              <w:rPr>
                <w:spacing w:val="-5"/>
                <w:sz w:val="26"/>
              </w:rPr>
              <w:t xml:space="preserve"> </w:t>
            </w:r>
            <w:r>
              <w:rPr>
                <w:sz w:val="26"/>
              </w:rPr>
              <w:t>phần</w:t>
            </w:r>
            <w:r>
              <w:rPr>
                <w:spacing w:val="-6"/>
                <w:sz w:val="26"/>
              </w:rPr>
              <w:t xml:space="preserve"> </w:t>
            </w:r>
            <w:r>
              <w:rPr>
                <w:sz w:val="26"/>
              </w:rPr>
              <w:t>kết</w:t>
            </w:r>
            <w:r>
              <w:rPr>
                <w:spacing w:val="-6"/>
                <w:sz w:val="26"/>
              </w:rPr>
              <w:t xml:space="preserve"> </w:t>
            </w:r>
            <w:r>
              <w:rPr>
                <w:sz w:val="26"/>
              </w:rPr>
              <w:t>luận</w:t>
            </w:r>
            <w:r>
              <w:rPr>
                <w:spacing w:val="-6"/>
                <w:sz w:val="26"/>
              </w:rPr>
              <w:t xml:space="preserve"> </w:t>
            </w:r>
            <w:r>
              <w:rPr>
                <w:sz w:val="26"/>
              </w:rPr>
              <w:t>của</w:t>
            </w:r>
            <w:r>
              <w:rPr>
                <w:spacing w:val="-3"/>
                <w:sz w:val="26"/>
              </w:rPr>
              <w:t xml:space="preserve"> </w:t>
            </w:r>
            <w:r>
              <w:rPr>
                <w:sz w:val="26"/>
              </w:rPr>
              <w:t>sáng</w:t>
            </w:r>
            <w:r>
              <w:rPr>
                <w:spacing w:val="-5"/>
                <w:sz w:val="26"/>
              </w:rPr>
              <w:t xml:space="preserve"> </w:t>
            </w:r>
            <w:r>
              <w:rPr>
                <w:spacing w:val="-4"/>
                <w:sz w:val="26"/>
              </w:rPr>
              <w:t>kiến</w:t>
            </w:r>
          </w:p>
          <w:p w14:paraId="5F8B7509" w14:textId="77777777" w:rsidR="007A227D" w:rsidRDefault="00000000">
            <w:pPr>
              <w:pStyle w:val="TableParagraph"/>
              <w:spacing w:line="298" w:lineRule="exact"/>
              <w:rPr>
                <w:sz w:val="26"/>
              </w:rPr>
            </w:pPr>
            <w:r>
              <w:rPr>
                <w:i/>
                <w:sz w:val="26"/>
              </w:rPr>
              <w:t>Tăng</w:t>
            </w:r>
            <w:r>
              <w:rPr>
                <w:i/>
                <w:spacing w:val="-3"/>
                <w:sz w:val="26"/>
              </w:rPr>
              <w:t xml:space="preserve"> </w:t>
            </w:r>
            <w:r>
              <w:rPr>
                <w:i/>
                <w:sz w:val="26"/>
              </w:rPr>
              <w:t>cường</w:t>
            </w:r>
            <w:r>
              <w:rPr>
                <w:i/>
                <w:spacing w:val="-3"/>
                <w:sz w:val="26"/>
              </w:rPr>
              <w:t xml:space="preserve"> </w:t>
            </w:r>
            <w:r>
              <w:rPr>
                <w:i/>
                <w:sz w:val="26"/>
              </w:rPr>
              <w:t>sử</w:t>
            </w:r>
            <w:r>
              <w:rPr>
                <w:i/>
                <w:spacing w:val="-3"/>
                <w:sz w:val="26"/>
              </w:rPr>
              <w:t xml:space="preserve"> </w:t>
            </w:r>
            <w:r>
              <w:rPr>
                <w:i/>
                <w:sz w:val="26"/>
              </w:rPr>
              <w:t>dụng</w:t>
            </w:r>
            <w:r>
              <w:rPr>
                <w:i/>
                <w:spacing w:val="-3"/>
                <w:sz w:val="26"/>
              </w:rPr>
              <w:t xml:space="preserve"> </w:t>
            </w:r>
            <w:r>
              <w:rPr>
                <w:i/>
                <w:sz w:val="26"/>
              </w:rPr>
              <w:t>video</w:t>
            </w:r>
            <w:r>
              <w:rPr>
                <w:i/>
                <w:spacing w:val="-3"/>
                <w:sz w:val="26"/>
              </w:rPr>
              <w:t xml:space="preserve"> </w:t>
            </w:r>
            <w:r>
              <w:rPr>
                <w:i/>
                <w:sz w:val="26"/>
              </w:rPr>
              <w:t>tư</w:t>
            </w:r>
            <w:r>
              <w:rPr>
                <w:i/>
                <w:spacing w:val="-3"/>
                <w:sz w:val="26"/>
              </w:rPr>
              <w:t xml:space="preserve"> </w:t>
            </w:r>
            <w:r>
              <w:rPr>
                <w:i/>
                <w:sz w:val="26"/>
              </w:rPr>
              <w:t>liệu để</w:t>
            </w:r>
            <w:r>
              <w:rPr>
                <w:i/>
                <w:spacing w:val="-3"/>
                <w:sz w:val="26"/>
              </w:rPr>
              <w:t xml:space="preserve"> </w:t>
            </w:r>
            <w:r>
              <w:rPr>
                <w:i/>
                <w:sz w:val="26"/>
              </w:rPr>
              <w:t>khơi</w:t>
            </w:r>
            <w:r>
              <w:rPr>
                <w:i/>
                <w:spacing w:val="-3"/>
                <w:sz w:val="26"/>
              </w:rPr>
              <w:t xml:space="preserve"> </w:t>
            </w:r>
            <w:r>
              <w:rPr>
                <w:i/>
                <w:sz w:val="26"/>
              </w:rPr>
              <w:t>gợi hứng</w:t>
            </w:r>
            <w:r>
              <w:rPr>
                <w:i/>
                <w:spacing w:val="-3"/>
                <w:sz w:val="26"/>
              </w:rPr>
              <w:t xml:space="preserve"> </w:t>
            </w:r>
            <w:r>
              <w:rPr>
                <w:i/>
                <w:sz w:val="26"/>
              </w:rPr>
              <w:t>thú</w:t>
            </w:r>
            <w:r>
              <w:rPr>
                <w:i/>
                <w:spacing w:val="-3"/>
                <w:sz w:val="26"/>
              </w:rPr>
              <w:t xml:space="preserve"> </w:t>
            </w:r>
            <w:r>
              <w:rPr>
                <w:i/>
                <w:sz w:val="26"/>
              </w:rPr>
              <w:t>học</w:t>
            </w:r>
            <w:r>
              <w:rPr>
                <w:i/>
                <w:spacing w:val="-3"/>
                <w:sz w:val="26"/>
              </w:rPr>
              <w:t xml:space="preserve"> </w:t>
            </w:r>
            <w:r>
              <w:rPr>
                <w:i/>
                <w:sz w:val="26"/>
              </w:rPr>
              <w:t>tập</w:t>
            </w:r>
            <w:r>
              <w:rPr>
                <w:i/>
                <w:spacing w:val="-3"/>
                <w:sz w:val="26"/>
              </w:rPr>
              <w:t xml:space="preserve"> </w:t>
            </w:r>
            <w:r>
              <w:rPr>
                <w:i/>
                <w:sz w:val="26"/>
              </w:rPr>
              <w:t>cho</w:t>
            </w:r>
            <w:r>
              <w:rPr>
                <w:i/>
                <w:spacing w:val="-3"/>
                <w:sz w:val="26"/>
              </w:rPr>
              <w:t xml:space="preserve"> </w:t>
            </w:r>
            <w:r>
              <w:rPr>
                <w:i/>
                <w:sz w:val="26"/>
              </w:rPr>
              <w:t>học</w:t>
            </w:r>
            <w:r>
              <w:rPr>
                <w:i/>
                <w:spacing w:val="-3"/>
                <w:sz w:val="26"/>
              </w:rPr>
              <w:t xml:space="preserve"> </w:t>
            </w:r>
            <w:r>
              <w:rPr>
                <w:i/>
                <w:sz w:val="26"/>
              </w:rPr>
              <w:t>sinh</w:t>
            </w:r>
            <w:r>
              <w:rPr>
                <w:i/>
                <w:spacing w:val="-3"/>
                <w:sz w:val="26"/>
              </w:rPr>
              <w:t xml:space="preserve"> </w:t>
            </w:r>
            <w:r>
              <w:rPr>
                <w:i/>
                <w:sz w:val="26"/>
              </w:rPr>
              <w:t>lớp 12</w:t>
            </w:r>
            <w:r>
              <w:rPr>
                <w:sz w:val="26"/>
              </w:rPr>
              <w:t>, có đánh giá kết quả và hướng mở rộng áp dụng.</w:t>
            </w:r>
          </w:p>
        </w:tc>
      </w:tr>
      <w:tr w:rsidR="007A227D" w14:paraId="04A74E2A" w14:textId="77777777">
        <w:trPr>
          <w:trHeight w:val="897"/>
        </w:trPr>
        <w:tc>
          <w:tcPr>
            <w:tcW w:w="708" w:type="dxa"/>
          </w:tcPr>
          <w:p w14:paraId="51B0D090" w14:textId="77777777" w:rsidR="007A227D" w:rsidRDefault="007A227D">
            <w:pPr>
              <w:pStyle w:val="TableParagraph"/>
              <w:spacing w:before="2"/>
              <w:ind w:left="0"/>
              <w:rPr>
                <w:b/>
                <w:i/>
                <w:sz w:val="26"/>
              </w:rPr>
            </w:pPr>
          </w:p>
          <w:p w14:paraId="073E172E" w14:textId="77777777" w:rsidR="007A227D" w:rsidRDefault="00000000">
            <w:pPr>
              <w:pStyle w:val="TableParagraph"/>
              <w:spacing w:before="1"/>
              <w:ind w:left="0" w:right="96"/>
              <w:jc w:val="right"/>
              <w:rPr>
                <w:sz w:val="26"/>
              </w:rPr>
            </w:pPr>
            <w:r>
              <w:rPr>
                <w:spacing w:val="-10"/>
                <w:sz w:val="26"/>
              </w:rPr>
              <w:t>7</w:t>
            </w:r>
          </w:p>
        </w:tc>
        <w:tc>
          <w:tcPr>
            <w:tcW w:w="8637" w:type="dxa"/>
          </w:tcPr>
          <w:p w14:paraId="740C04A4" w14:textId="77777777" w:rsidR="007A227D" w:rsidRDefault="00000000">
            <w:pPr>
              <w:pStyle w:val="TableParagraph"/>
              <w:spacing w:before="2"/>
              <w:rPr>
                <w:i/>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2"/>
                <w:sz w:val="26"/>
              </w:rPr>
              <w:t xml:space="preserve"> </w:t>
            </w:r>
            <w:r>
              <w:rPr>
                <w:b/>
                <w:sz w:val="26"/>
              </w:rPr>
              <w:t>tiểu</w:t>
            </w:r>
            <w:r>
              <w:rPr>
                <w:b/>
                <w:spacing w:val="-2"/>
                <w:sz w:val="26"/>
              </w:rPr>
              <w:t xml:space="preserve"> </w:t>
            </w:r>
            <w:r>
              <w:rPr>
                <w:b/>
                <w:sz w:val="26"/>
              </w:rPr>
              <w:t>học.</w:t>
            </w:r>
            <w:r>
              <w:rPr>
                <w:b/>
                <w:spacing w:val="-2"/>
                <w:sz w:val="26"/>
              </w:rPr>
              <w:t xml:space="preserve"> </w:t>
            </w:r>
            <w:r>
              <w:rPr>
                <w:sz w:val="26"/>
              </w:rPr>
              <w:t>Gợi</w:t>
            </w:r>
            <w:r>
              <w:rPr>
                <w:spacing w:val="-3"/>
                <w:sz w:val="26"/>
              </w:rPr>
              <w:t xml:space="preserve"> </w:t>
            </w:r>
            <w:r>
              <w:rPr>
                <w:sz w:val="26"/>
              </w:rPr>
              <w:t>ý</w:t>
            </w:r>
            <w:r>
              <w:rPr>
                <w:spacing w:val="-6"/>
                <w:sz w:val="26"/>
              </w:rPr>
              <w:t xml:space="preserve"> </w:t>
            </w:r>
            <w:r>
              <w:rPr>
                <w:sz w:val="26"/>
              </w:rPr>
              <w:t>cấu</w:t>
            </w:r>
            <w:r>
              <w:rPr>
                <w:spacing w:val="-5"/>
                <w:sz w:val="26"/>
              </w:rPr>
              <w:t xml:space="preserve"> </w:t>
            </w:r>
            <w:r>
              <w:rPr>
                <w:sz w:val="26"/>
              </w:rPr>
              <w:t>trúc</w:t>
            </w:r>
            <w:r>
              <w:rPr>
                <w:spacing w:val="-5"/>
                <w:sz w:val="26"/>
              </w:rPr>
              <w:t xml:space="preserve"> </w:t>
            </w:r>
            <w:r>
              <w:rPr>
                <w:sz w:val="26"/>
              </w:rPr>
              <w:t>bài</w:t>
            </w:r>
            <w:r>
              <w:rPr>
                <w:spacing w:val="-2"/>
                <w:sz w:val="26"/>
              </w:rPr>
              <w:t xml:space="preserve"> </w:t>
            </w:r>
            <w:r>
              <w:rPr>
                <w:sz w:val="26"/>
              </w:rPr>
              <w:t>viết</w:t>
            </w:r>
            <w:r>
              <w:rPr>
                <w:spacing w:val="-3"/>
                <w:sz w:val="26"/>
              </w:rPr>
              <w:t xml:space="preserve"> </w:t>
            </w:r>
            <w:r>
              <w:rPr>
                <w:i/>
                <w:sz w:val="26"/>
              </w:rPr>
              <w:t>Biện</w:t>
            </w:r>
            <w:r>
              <w:rPr>
                <w:i/>
                <w:spacing w:val="-5"/>
                <w:sz w:val="26"/>
              </w:rPr>
              <w:t xml:space="preserve"> </w:t>
            </w:r>
            <w:r>
              <w:rPr>
                <w:i/>
                <w:sz w:val="26"/>
              </w:rPr>
              <w:t>pháp</w:t>
            </w:r>
            <w:r>
              <w:rPr>
                <w:i/>
                <w:spacing w:val="-5"/>
                <w:sz w:val="26"/>
              </w:rPr>
              <w:t xml:space="preserve"> </w:t>
            </w:r>
            <w:r>
              <w:rPr>
                <w:i/>
                <w:sz w:val="26"/>
              </w:rPr>
              <w:t>nâng</w:t>
            </w:r>
            <w:r>
              <w:rPr>
                <w:i/>
                <w:spacing w:val="-5"/>
                <w:sz w:val="26"/>
              </w:rPr>
              <w:t xml:space="preserve"> </w:t>
            </w:r>
            <w:r>
              <w:rPr>
                <w:i/>
                <w:sz w:val="26"/>
              </w:rPr>
              <w:t>cao</w:t>
            </w:r>
            <w:r>
              <w:rPr>
                <w:i/>
                <w:spacing w:val="-5"/>
                <w:sz w:val="26"/>
              </w:rPr>
              <w:t xml:space="preserve"> </w:t>
            </w:r>
            <w:r>
              <w:rPr>
                <w:i/>
                <w:sz w:val="26"/>
              </w:rPr>
              <w:t>kỹ</w:t>
            </w:r>
            <w:r>
              <w:rPr>
                <w:i/>
                <w:spacing w:val="-5"/>
                <w:sz w:val="26"/>
              </w:rPr>
              <w:t xml:space="preserve"> </w:t>
            </w:r>
            <w:r>
              <w:rPr>
                <w:i/>
                <w:spacing w:val="-4"/>
                <w:sz w:val="26"/>
              </w:rPr>
              <w:t>năng</w:t>
            </w:r>
          </w:p>
          <w:p w14:paraId="0C1B0BFB" w14:textId="77777777" w:rsidR="007A227D" w:rsidRDefault="00000000">
            <w:pPr>
              <w:pStyle w:val="TableParagraph"/>
              <w:spacing w:line="298" w:lineRule="exact"/>
              <w:ind w:right="231"/>
              <w:rPr>
                <w:sz w:val="26"/>
              </w:rPr>
            </w:pPr>
            <w:r>
              <w:rPr>
                <w:i/>
                <w:sz w:val="26"/>
              </w:rPr>
              <w:t>đọc</w:t>
            </w:r>
            <w:r>
              <w:rPr>
                <w:i/>
                <w:spacing w:val="-3"/>
                <w:sz w:val="26"/>
              </w:rPr>
              <w:t xml:space="preserve"> </w:t>
            </w:r>
            <w:r>
              <w:rPr>
                <w:i/>
                <w:sz w:val="26"/>
              </w:rPr>
              <w:t>thành</w:t>
            </w:r>
            <w:r>
              <w:rPr>
                <w:i/>
                <w:spacing w:val="-3"/>
                <w:sz w:val="26"/>
              </w:rPr>
              <w:t xml:space="preserve"> </w:t>
            </w:r>
            <w:r>
              <w:rPr>
                <w:i/>
                <w:sz w:val="26"/>
              </w:rPr>
              <w:t>tiếng</w:t>
            </w:r>
            <w:r>
              <w:rPr>
                <w:i/>
                <w:spacing w:val="-3"/>
                <w:sz w:val="26"/>
              </w:rPr>
              <w:t xml:space="preserve"> </w:t>
            </w:r>
            <w:r>
              <w:rPr>
                <w:i/>
                <w:sz w:val="26"/>
              </w:rPr>
              <w:t>cho</w:t>
            </w:r>
            <w:r>
              <w:rPr>
                <w:i/>
                <w:spacing w:val="-3"/>
                <w:sz w:val="26"/>
              </w:rPr>
              <w:t xml:space="preserve"> </w:t>
            </w:r>
            <w:r>
              <w:rPr>
                <w:i/>
                <w:sz w:val="26"/>
              </w:rPr>
              <w:t>học</w:t>
            </w:r>
            <w:r>
              <w:rPr>
                <w:i/>
                <w:spacing w:val="-3"/>
                <w:sz w:val="26"/>
              </w:rPr>
              <w:t xml:space="preserve"> </w:t>
            </w:r>
            <w:r>
              <w:rPr>
                <w:i/>
                <w:sz w:val="26"/>
              </w:rPr>
              <w:t>sinh</w:t>
            </w:r>
            <w:r>
              <w:rPr>
                <w:i/>
                <w:spacing w:val="-3"/>
                <w:sz w:val="26"/>
              </w:rPr>
              <w:t xml:space="preserve"> </w:t>
            </w:r>
            <w:r>
              <w:rPr>
                <w:i/>
                <w:sz w:val="26"/>
              </w:rPr>
              <w:t>lớp</w:t>
            </w:r>
            <w:r>
              <w:rPr>
                <w:i/>
                <w:spacing w:val="-3"/>
                <w:sz w:val="26"/>
              </w:rPr>
              <w:t xml:space="preserve"> </w:t>
            </w:r>
            <w:r>
              <w:rPr>
                <w:i/>
                <w:sz w:val="26"/>
              </w:rPr>
              <w:t>2</w:t>
            </w:r>
            <w:r>
              <w:rPr>
                <w:i/>
                <w:spacing w:val="-3"/>
                <w:sz w:val="26"/>
              </w:rPr>
              <w:t xml:space="preserve"> </w:t>
            </w:r>
            <w:r>
              <w:rPr>
                <w:i/>
                <w:sz w:val="26"/>
              </w:rPr>
              <w:t>sau</w:t>
            </w:r>
            <w:r>
              <w:rPr>
                <w:i/>
                <w:spacing w:val="-3"/>
                <w:sz w:val="26"/>
              </w:rPr>
              <w:t xml:space="preserve"> </w:t>
            </w:r>
            <w:r>
              <w:rPr>
                <w:i/>
                <w:sz w:val="26"/>
              </w:rPr>
              <w:t>đại</w:t>
            </w:r>
            <w:r>
              <w:rPr>
                <w:i/>
                <w:spacing w:val="-1"/>
                <w:sz w:val="26"/>
              </w:rPr>
              <w:t xml:space="preserve"> </w:t>
            </w:r>
            <w:r>
              <w:rPr>
                <w:i/>
                <w:sz w:val="26"/>
              </w:rPr>
              <w:t xml:space="preserve">dịch </w:t>
            </w:r>
            <w:r>
              <w:rPr>
                <w:sz w:val="26"/>
              </w:rPr>
              <w:t>–</w:t>
            </w:r>
            <w:r>
              <w:rPr>
                <w:spacing w:val="-3"/>
                <w:sz w:val="26"/>
              </w:rPr>
              <w:t xml:space="preserve"> </w:t>
            </w:r>
            <w:r>
              <w:rPr>
                <w:sz w:val="26"/>
              </w:rPr>
              <w:t>chia</w:t>
            </w:r>
            <w:r>
              <w:rPr>
                <w:spacing w:val="-2"/>
                <w:sz w:val="26"/>
              </w:rPr>
              <w:t xml:space="preserve"> </w:t>
            </w:r>
            <w:r>
              <w:rPr>
                <w:sz w:val="26"/>
              </w:rPr>
              <w:t>theo</w:t>
            </w:r>
            <w:r>
              <w:rPr>
                <w:spacing w:val="-2"/>
                <w:sz w:val="26"/>
              </w:rPr>
              <w:t xml:space="preserve"> </w:t>
            </w:r>
            <w:r>
              <w:rPr>
                <w:sz w:val="26"/>
              </w:rPr>
              <w:t>từng</w:t>
            </w:r>
            <w:r>
              <w:rPr>
                <w:spacing w:val="-2"/>
                <w:sz w:val="26"/>
              </w:rPr>
              <w:t xml:space="preserve"> </w:t>
            </w:r>
            <w:r>
              <w:rPr>
                <w:sz w:val="26"/>
              </w:rPr>
              <w:t>phần:</w:t>
            </w:r>
            <w:r>
              <w:rPr>
                <w:spacing w:val="-2"/>
                <w:sz w:val="26"/>
              </w:rPr>
              <w:t xml:space="preserve"> </w:t>
            </w:r>
            <w:r>
              <w:rPr>
                <w:sz w:val="26"/>
              </w:rPr>
              <w:t>Mở</w:t>
            </w:r>
            <w:r>
              <w:rPr>
                <w:spacing w:val="-3"/>
                <w:sz w:val="26"/>
              </w:rPr>
              <w:t xml:space="preserve"> </w:t>
            </w:r>
            <w:r>
              <w:rPr>
                <w:sz w:val="26"/>
              </w:rPr>
              <w:t>đầu, Cơ sở lý luận, Biện pháp thực hiện...</w:t>
            </w:r>
          </w:p>
        </w:tc>
      </w:tr>
      <w:tr w:rsidR="007A227D" w14:paraId="70A19668" w14:textId="77777777">
        <w:trPr>
          <w:trHeight w:val="897"/>
        </w:trPr>
        <w:tc>
          <w:tcPr>
            <w:tcW w:w="708" w:type="dxa"/>
          </w:tcPr>
          <w:p w14:paraId="216E5AA8" w14:textId="77777777" w:rsidR="007A227D" w:rsidRDefault="007A227D">
            <w:pPr>
              <w:pStyle w:val="TableParagraph"/>
              <w:ind w:left="0"/>
              <w:rPr>
                <w:b/>
                <w:i/>
                <w:sz w:val="26"/>
              </w:rPr>
            </w:pPr>
          </w:p>
          <w:p w14:paraId="219897C1" w14:textId="77777777" w:rsidR="007A227D" w:rsidRDefault="00000000">
            <w:pPr>
              <w:pStyle w:val="TableParagraph"/>
              <w:ind w:left="0" w:right="96"/>
              <w:jc w:val="right"/>
              <w:rPr>
                <w:sz w:val="26"/>
              </w:rPr>
            </w:pPr>
            <w:r>
              <w:rPr>
                <w:spacing w:val="-10"/>
                <w:sz w:val="26"/>
              </w:rPr>
              <w:t>8</w:t>
            </w:r>
          </w:p>
        </w:tc>
        <w:tc>
          <w:tcPr>
            <w:tcW w:w="8637" w:type="dxa"/>
          </w:tcPr>
          <w:p w14:paraId="76028DD8" w14:textId="77777777" w:rsidR="007A227D" w:rsidRDefault="00000000">
            <w:pPr>
              <w:pStyle w:val="TableParagraph"/>
              <w:spacing w:before="2"/>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dạy</w:t>
            </w:r>
            <w:r>
              <w:rPr>
                <w:b/>
                <w:spacing w:val="-2"/>
                <w:sz w:val="26"/>
              </w:rPr>
              <w:t xml:space="preserve"> </w:t>
            </w:r>
            <w:r>
              <w:rPr>
                <w:b/>
                <w:sz w:val="26"/>
              </w:rPr>
              <w:t>Mỹ</w:t>
            </w:r>
            <w:r>
              <w:rPr>
                <w:b/>
                <w:spacing w:val="-4"/>
                <w:sz w:val="26"/>
              </w:rPr>
              <w:t xml:space="preserve"> </w:t>
            </w:r>
            <w:r>
              <w:rPr>
                <w:b/>
                <w:sz w:val="26"/>
              </w:rPr>
              <w:t xml:space="preserve">thuật. </w:t>
            </w:r>
            <w:r>
              <w:rPr>
                <w:sz w:val="26"/>
              </w:rPr>
              <w:t>Viết</w:t>
            </w:r>
            <w:r>
              <w:rPr>
                <w:spacing w:val="-4"/>
                <w:sz w:val="26"/>
              </w:rPr>
              <w:t xml:space="preserve"> </w:t>
            </w:r>
            <w:r>
              <w:rPr>
                <w:sz w:val="26"/>
              </w:rPr>
              <w:t>sáng</w:t>
            </w:r>
            <w:r>
              <w:rPr>
                <w:spacing w:val="-4"/>
                <w:sz w:val="26"/>
              </w:rPr>
              <w:t xml:space="preserve"> </w:t>
            </w:r>
            <w:r>
              <w:rPr>
                <w:sz w:val="26"/>
              </w:rPr>
              <w:t>kiến</w:t>
            </w:r>
            <w:r>
              <w:rPr>
                <w:spacing w:val="-4"/>
                <w:sz w:val="26"/>
              </w:rPr>
              <w:t xml:space="preserve"> </w:t>
            </w:r>
            <w:r>
              <w:rPr>
                <w:sz w:val="26"/>
              </w:rPr>
              <w:t>kinh</w:t>
            </w:r>
            <w:r>
              <w:rPr>
                <w:spacing w:val="-4"/>
                <w:sz w:val="26"/>
              </w:rPr>
              <w:t xml:space="preserve"> </w:t>
            </w:r>
            <w:r>
              <w:rPr>
                <w:sz w:val="26"/>
              </w:rPr>
              <w:t>nghiệm</w:t>
            </w:r>
            <w:r>
              <w:rPr>
                <w:spacing w:val="-4"/>
                <w:sz w:val="26"/>
              </w:rPr>
              <w:t xml:space="preserve"> </w:t>
            </w:r>
            <w:r>
              <w:rPr>
                <w:sz w:val="26"/>
              </w:rPr>
              <w:t>đề</w:t>
            </w:r>
            <w:r>
              <w:rPr>
                <w:spacing w:val="-1"/>
                <w:sz w:val="26"/>
              </w:rPr>
              <w:t xml:space="preserve"> </w:t>
            </w:r>
            <w:r>
              <w:rPr>
                <w:sz w:val="26"/>
              </w:rPr>
              <w:t xml:space="preserve">tài: </w:t>
            </w:r>
            <w:r>
              <w:rPr>
                <w:i/>
                <w:sz w:val="26"/>
              </w:rPr>
              <w:t>Tích</w:t>
            </w:r>
            <w:r>
              <w:rPr>
                <w:i/>
                <w:spacing w:val="-4"/>
                <w:sz w:val="26"/>
              </w:rPr>
              <w:t xml:space="preserve"> </w:t>
            </w:r>
            <w:r>
              <w:rPr>
                <w:i/>
                <w:sz w:val="26"/>
              </w:rPr>
              <w:t>hợp</w:t>
            </w:r>
            <w:r>
              <w:rPr>
                <w:i/>
                <w:spacing w:val="-4"/>
                <w:sz w:val="26"/>
              </w:rPr>
              <w:t xml:space="preserve"> </w:t>
            </w:r>
            <w:r>
              <w:rPr>
                <w:i/>
                <w:sz w:val="26"/>
              </w:rPr>
              <w:t xml:space="preserve">AI trong dạy vẽ tranh chủ đề phong cảnh quê hương lớp 6 </w:t>
            </w:r>
            <w:r>
              <w:rPr>
                <w:sz w:val="26"/>
              </w:rPr>
              <w:t>– phần mô tả biện pháp</w:t>
            </w:r>
          </w:p>
          <w:p w14:paraId="5B08834A" w14:textId="77777777" w:rsidR="007A227D" w:rsidRDefault="00000000">
            <w:pPr>
              <w:pStyle w:val="TableParagraph"/>
              <w:spacing w:line="278" w:lineRule="exact"/>
              <w:rPr>
                <w:sz w:val="26"/>
              </w:rPr>
            </w:pPr>
            <w:r>
              <w:rPr>
                <w:sz w:val="26"/>
              </w:rPr>
              <w:t>cụ</w:t>
            </w:r>
            <w:r>
              <w:rPr>
                <w:spacing w:val="-3"/>
                <w:sz w:val="26"/>
              </w:rPr>
              <w:t xml:space="preserve"> </w:t>
            </w:r>
            <w:r>
              <w:rPr>
                <w:sz w:val="26"/>
              </w:rPr>
              <w:t>thể,</w:t>
            </w:r>
            <w:r>
              <w:rPr>
                <w:spacing w:val="-3"/>
                <w:sz w:val="26"/>
              </w:rPr>
              <w:t xml:space="preserve"> </w:t>
            </w:r>
            <w:r>
              <w:rPr>
                <w:sz w:val="26"/>
              </w:rPr>
              <w:t>có</w:t>
            </w:r>
            <w:r>
              <w:rPr>
                <w:spacing w:val="-4"/>
                <w:sz w:val="26"/>
              </w:rPr>
              <w:t xml:space="preserve"> </w:t>
            </w:r>
            <w:r>
              <w:rPr>
                <w:sz w:val="26"/>
              </w:rPr>
              <w:t>ví</w:t>
            </w:r>
            <w:r>
              <w:rPr>
                <w:spacing w:val="-2"/>
                <w:sz w:val="26"/>
              </w:rPr>
              <w:t xml:space="preserve"> </w:t>
            </w:r>
            <w:r>
              <w:rPr>
                <w:sz w:val="26"/>
              </w:rPr>
              <w:t>dụ</w:t>
            </w:r>
            <w:r>
              <w:rPr>
                <w:spacing w:val="-3"/>
                <w:sz w:val="26"/>
              </w:rPr>
              <w:t xml:space="preserve"> </w:t>
            </w:r>
            <w:r>
              <w:rPr>
                <w:sz w:val="26"/>
              </w:rPr>
              <w:t>minh</w:t>
            </w:r>
            <w:r>
              <w:rPr>
                <w:spacing w:val="-3"/>
                <w:sz w:val="26"/>
              </w:rPr>
              <w:t xml:space="preserve"> </w:t>
            </w:r>
            <w:r>
              <w:rPr>
                <w:spacing w:val="-4"/>
                <w:sz w:val="26"/>
              </w:rPr>
              <w:t>họa.</w:t>
            </w:r>
          </w:p>
        </w:tc>
      </w:tr>
      <w:tr w:rsidR="007A227D" w14:paraId="73A6C9A3" w14:textId="77777777">
        <w:trPr>
          <w:trHeight w:val="897"/>
        </w:trPr>
        <w:tc>
          <w:tcPr>
            <w:tcW w:w="708" w:type="dxa"/>
          </w:tcPr>
          <w:p w14:paraId="0213FC89" w14:textId="77777777" w:rsidR="007A227D" w:rsidRDefault="007A227D">
            <w:pPr>
              <w:pStyle w:val="TableParagraph"/>
              <w:ind w:left="0"/>
              <w:rPr>
                <w:b/>
                <w:i/>
                <w:sz w:val="26"/>
              </w:rPr>
            </w:pPr>
          </w:p>
          <w:p w14:paraId="53CBC4D9" w14:textId="77777777" w:rsidR="007A227D" w:rsidRDefault="00000000">
            <w:pPr>
              <w:pStyle w:val="TableParagraph"/>
              <w:ind w:left="0" w:right="96"/>
              <w:jc w:val="right"/>
              <w:rPr>
                <w:sz w:val="26"/>
              </w:rPr>
            </w:pPr>
            <w:r>
              <w:rPr>
                <w:spacing w:val="-10"/>
                <w:sz w:val="26"/>
              </w:rPr>
              <w:t>9</w:t>
            </w:r>
          </w:p>
        </w:tc>
        <w:tc>
          <w:tcPr>
            <w:tcW w:w="8637" w:type="dxa"/>
          </w:tcPr>
          <w:p w14:paraId="4B4B91B3" w14:textId="77777777" w:rsidR="007A227D" w:rsidRDefault="00000000">
            <w:pPr>
              <w:pStyle w:val="TableParagraph"/>
              <w:spacing w:before="2"/>
              <w:rPr>
                <w:sz w:val="26"/>
              </w:rPr>
            </w:pPr>
            <w:r>
              <w:rPr>
                <w:b/>
                <w:sz w:val="26"/>
              </w:rPr>
              <w:t>Bạn</w:t>
            </w:r>
            <w:r>
              <w:rPr>
                <w:b/>
                <w:spacing w:val="-3"/>
                <w:sz w:val="26"/>
              </w:rPr>
              <w:t xml:space="preserve"> </w:t>
            </w:r>
            <w:r>
              <w:rPr>
                <w:b/>
                <w:sz w:val="26"/>
              </w:rPr>
              <w:t>là</w:t>
            </w:r>
            <w:r>
              <w:rPr>
                <w:b/>
                <w:spacing w:val="-3"/>
                <w:sz w:val="26"/>
              </w:rPr>
              <w:t xml:space="preserve"> </w:t>
            </w:r>
            <w:r>
              <w:rPr>
                <w:b/>
                <w:sz w:val="26"/>
              </w:rPr>
              <w:t>giáo</w:t>
            </w:r>
            <w:r>
              <w:rPr>
                <w:b/>
                <w:spacing w:val="-3"/>
                <w:sz w:val="26"/>
              </w:rPr>
              <w:t xml:space="preserve"> </w:t>
            </w:r>
            <w:r>
              <w:rPr>
                <w:b/>
                <w:sz w:val="26"/>
              </w:rPr>
              <w:t>viên dạy</w:t>
            </w:r>
            <w:r>
              <w:rPr>
                <w:b/>
                <w:spacing w:val="-3"/>
                <w:sz w:val="26"/>
              </w:rPr>
              <w:t xml:space="preserve"> </w:t>
            </w:r>
            <w:r>
              <w:rPr>
                <w:b/>
                <w:sz w:val="26"/>
              </w:rPr>
              <w:t>nghề.</w:t>
            </w:r>
            <w:r>
              <w:rPr>
                <w:b/>
                <w:spacing w:val="-1"/>
                <w:sz w:val="26"/>
              </w:rPr>
              <w:t xml:space="preserve"> </w:t>
            </w:r>
            <w:r>
              <w:rPr>
                <w:sz w:val="26"/>
              </w:rPr>
              <w:t>Gợi</w:t>
            </w:r>
            <w:r>
              <w:rPr>
                <w:spacing w:val="-1"/>
                <w:sz w:val="26"/>
              </w:rPr>
              <w:t xml:space="preserve"> </w:t>
            </w:r>
            <w:r>
              <w:rPr>
                <w:sz w:val="26"/>
              </w:rPr>
              <w:t>ý</w:t>
            </w:r>
            <w:r>
              <w:rPr>
                <w:spacing w:val="-3"/>
                <w:sz w:val="26"/>
              </w:rPr>
              <w:t xml:space="preserve"> </w:t>
            </w:r>
            <w:r>
              <w:rPr>
                <w:sz w:val="26"/>
              </w:rPr>
              <w:t>5</w:t>
            </w:r>
            <w:r>
              <w:rPr>
                <w:spacing w:val="-3"/>
                <w:sz w:val="26"/>
              </w:rPr>
              <w:t xml:space="preserve"> </w:t>
            </w:r>
            <w:r>
              <w:rPr>
                <w:sz w:val="26"/>
              </w:rPr>
              <w:t>đề</w:t>
            </w:r>
            <w:r>
              <w:rPr>
                <w:spacing w:val="-3"/>
                <w:sz w:val="26"/>
              </w:rPr>
              <w:t xml:space="preserve"> </w:t>
            </w:r>
            <w:r>
              <w:rPr>
                <w:sz w:val="26"/>
              </w:rPr>
              <w:t>tài</w:t>
            </w:r>
            <w:r>
              <w:rPr>
                <w:spacing w:val="-3"/>
                <w:sz w:val="26"/>
              </w:rPr>
              <w:t xml:space="preserve"> </w:t>
            </w:r>
            <w:r>
              <w:rPr>
                <w:sz w:val="26"/>
              </w:rPr>
              <w:t>sáng</w:t>
            </w:r>
            <w:r>
              <w:rPr>
                <w:spacing w:val="-3"/>
                <w:sz w:val="26"/>
              </w:rPr>
              <w:t xml:space="preserve"> </w:t>
            </w:r>
            <w:r>
              <w:rPr>
                <w:sz w:val="26"/>
              </w:rPr>
              <w:t>kiến</w:t>
            </w:r>
            <w:r>
              <w:rPr>
                <w:spacing w:val="-3"/>
                <w:sz w:val="26"/>
              </w:rPr>
              <w:t xml:space="preserve"> </w:t>
            </w:r>
            <w:r>
              <w:rPr>
                <w:sz w:val="26"/>
              </w:rPr>
              <w:t>về</w:t>
            </w:r>
            <w:r>
              <w:rPr>
                <w:spacing w:val="-1"/>
                <w:sz w:val="26"/>
              </w:rPr>
              <w:t xml:space="preserve"> </w:t>
            </w:r>
            <w:r>
              <w:rPr>
                <w:i/>
                <w:sz w:val="26"/>
              </w:rPr>
              <w:t>ứng</w:t>
            </w:r>
            <w:r>
              <w:rPr>
                <w:i/>
                <w:spacing w:val="-3"/>
                <w:sz w:val="26"/>
              </w:rPr>
              <w:t xml:space="preserve"> </w:t>
            </w:r>
            <w:r>
              <w:rPr>
                <w:i/>
                <w:sz w:val="26"/>
              </w:rPr>
              <w:t>dụng</w:t>
            </w:r>
            <w:r>
              <w:rPr>
                <w:i/>
                <w:spacing w:val="-1"/>
                <w:sz w:val="26"/>
              </w:rPr>
              <w:t xml:space="preserve"> </w:t>
            </w:r>
            <w:r>
              <w:rPr>
                <w:i/>
                <w:sz w:val="26"/>
              </w:rPr>
              <w:t>công</w:t>
            </w:r>
            <w:r>
              <w:rPr>
                <w:i/>
                <w:spacing w:val="-3"/>
                <w:sz w:val="26"/>
              </w:rPr>
              <w:t xml:space="preserve"> </w:t>
            </w:r>
            <w:r>
              <w:rPr>
                <w:i/>
                <w:sz w:val="26"/>
              </w:rPr>
              <w:t>nghệ</w:t>
            </w:r>
            <w:r>
              <w:rPr>
                <w:i/>
                <w:spacing w:val="-3"/>
                <w:sz w:val="26"/>
              </w:rPr>
              <w:t xml:space="preserve"> </w:t>
            </w:r>
            <w:r>
              <w:rPr>
                <w:i/>
                <w:sz w:val="26"/>
              </w:rPr>
              <w:t xml:space="preserve">số trong hướng nghiệp cho học sinh THPT </w:t>
            </w:r>
            <w:r>
              <w:rPr>
                <w:sz w:val="26"/>
              </w:rPr>
              <w:t>– phù hợp trường bán công hoặc tư</w:t>
            </w:r>
          </w:p>
          <w:p w14:paraId="2D215AD8" w14:textId="77777777" w:rsidR="007A227D" w:rsidRDefault="00000000">
            <w:pPr>
              <w:pStyle w:val="TableParagraph"/>
              <w:spacing w:line="277" w:lineRule="exact"/>
              <w:rPr>
                <w:sz w:val="26"/>
              </w:rPr>
            </w:pPr>
            <w:r>
              <w:rPr>
                <w:spacing w:val="-2"/>
                <w:sz w:val="26"/>
              </w:rPr>
              <w:t>thục.</w:t>
            </w:r>
          </w:p>
        </w:tc>
      </w:tr>
      <w:tr w:rsidR="007A227D" w14:paraId="0C1B5115" w14:textId="77777777">
        <w:trPr>
          <w:trHeight w:val="897"/>
        </w:trPr>
        <w:tc>
          <w:tcPr>
            <w:tcW w:w="708" w:type="dxa"/>
          </w:tcPr>
          <w:p w14:paraId="609262C1" w14:textId="77777777" w:rsidR="007A227D" w:rsidRDefault="007A227D">
            <w:pPr>
              <w:pStyle w:val="TableParagraph"/>
              <w:ind w:left="0"/>
              <w:rPr>
                <w:b/>
                <w:i/>
                <w:sz w:val="26"/>
              </w:rPr>
            </w:pPr>
          </w:p>
          <w:p w14:paraId="6AE37FB8" w14:textId="77777777" w:rsidR="007A227D" w:rsidRDefault="00000000">
            <w:pPr>
              <w:pStyle w:val="TableParagraph"/>
              <w:ind w:left="0" w:right="96"/>
              <w:jc w:val="right"/>
              <w:rPr>
                <w:sz w:val="26"/>
              </w:rPr>
            </w:pPr>
            <w:r>
              <w:rPr>
                <w:spacing w:val="-5"/>
                <w:sz w:val="26"/>
              </w:rPr>
              <w:t>10</w:t>
            </w:r>
          </w:p>
        </w:tc>
        <w:tc>
          <w:tcPr>
            <w:tcW w:w="8637" w:type="dxa"/>
          </w:tcPr>
          <w:p w14:paraId="34A7AE7B" w14:textId="77777777" w:rsidR="007A227D" w:rsidRDefault="00000000">
            <w:pPr>
              <w:pStyle w:val="TableParagraph"/>
              <w:spacing w:before="2"/>
              <w:rPr>
                <w:i/>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trường</w:t>
            </w:r>
            <w:r>
              <w:rPr>
                <w:b/>
                <w:spacing w:val="-4"/>
                <w:sz w:val="26"/>
              </w:rPr>
              <w:t xml:space="preserve"> </w:t>
            </w:r>
            <w:r>
              <w:rPr>
                <w:b/>
                <w:sz w:val="26"/>
              </w:rPr>
              <w:t>THPT</w:t>
            </w:r>
            <w:r>
              <w:rPr>
                <w:b/>
                <w:spacing w:val="-2"/>
                <w:sz w:val="26"/>
              </w:rPr>
              <w:t xml:space="preserve"> </w:t>
            </w:r>
            <w:r>
              <w:rPr>
                <w:b/>
                <w:sz w:val="26"/>
              </w:rPr>
              <w:t>công</w:t>
            </w:r>
            <w:r>
              <w:rPr>
                <w:b/>
                <w:spacing w:val="-4"/>
                <w:sz w:val="26"/>
              </w:rPr>
              <w:t xml:space="preserve"> </w:t>
            </w:r>
            <w:r>
              <w:rPr>
                <w:b/>
                <w:sz w:val="26"/>
              </w:rPr>
              <w:t xml:space="preserve">lập. </w:t>
            </w:r>
            <w:r>
              <w:rPr>
                <w:sz w:val="26"/>
              </w:rPr>
              <w:t>Viết</w:t>
            </w:r>
            <w:r>
              <w:rPr>
                <w:spacing w:val="-4"/>
                <w:sz w:val="26"/>
              </w:rPr>
              <w:t xml:space="preserve"> </w:t>
            </w:r>
            <w:r>
              <w:rPr>
                <w:sz w:val="26"/>
              </w:rPr>
              <w:t>bản</w:t>
            </w:r>
            <w:r>
              <w:rPr>
                <w:spacing w:val="-4"/>
                <w:sz w:val="26"/>
              </w:rPr>
              <w:t xml:space="preserve"> </w:t>
            </w:r>
            <w:r>
              <w:rPr>
                <w:sz w:val="26"/>
              </w:rPr>
              <w:t>tóm</w:t>
            </w:r>
            <w:r>
              <w:rPr>
                <w:spacing w:val="-2"/>
                <w:sz w:val="26"/>
              </w:rPr>
              <w:t xml:space="preserve"> </w:t>
            </w:r>
            <w:r>
              <w:rPr>
                <w:sz w:val="26"/>
              </w:rPr>
              <w:t>tắt</w:t>
            </w:r>
            <w:r>
              <w:rPr>
                <w:spacing w:val="-4"/>
                <w:sz w:val="26"/>
              </w:rPr>
              <w:t xml:space="preserve"> </w:t>
            </w:r>
            <w:r>
              <w:rPr>
                <w:sz w:val="26"/>
              </w:rPr>
              <w:t>sáng</w:t>
            </w:r>
            <w:r>
              <w:rPr>
                <w:spacing w:val="-1"/>
                <w:sz w:val="26"/>
              </w:rPr>
              <w:t xml:space="preserve"> </w:t>
            </w:r>
            <w:r>
              <w:rPr>
                <w:sz w:val="26"/>
              </w:rPr>
              <w:t>kiến</w:t>
            </w:r>
            <w:r>
              <w:rPr>
                <w:spacing w:val="-4"/>
                <w:sz w:val="26"/>
              </w:rPr>
              <w:t xml:space="preserve"> </w:t>
            </w:r>
            <w:r>
              <w:rPr>
                <w:sz w:val="26"/>
              </w:rPr>
              <w:t>để</w:t>
            </w:r>
            <w:r>
              <w:rPr>
                <w:spacing w:val="-4"/>
                <w:sz w:val="26"/>
              </w:rPr>
              <w:t xml:space="preserve"> </w:t>
            </w:r>
            <w:r>
              <w:rPr>
                <w:sz w:val="26"/>
              </w:rPr>
              <w:t>nộp</w:t>
            </w:r>
            <w:r>
              <w:rPr>
                <w:spacing w:val="-4"/>
                <w:sz w:val="26"/>
              </w:rPr>
              <w:t xml:space="preserve"> </w:t>
            </w:r>
            <w:r>
              <w:rPr>
                <w:sz w:val="26"/>
              </w:rPr>
              <w:t xml:space="preserve">dự thi cấp huyện, đề tài: </w:t>
            </w:r>
            <w:r>
              <w:rPr>
                <w:i/>
                <w:sz w:val="26"/>
              </w:rPr>
              <w:t>Xây dựng ngân hàng đề kiểm tra trắc nghiệm khách quan</w:t>
            </w:r>
          </w:p>
          <w:p w14:paraId="1FDD693F" w14:textId="77777777" w:rsidR="007A227D" w:rsidRDefault="00000000">
            <w:pPr>
              <w:pStyle w:val="TableParagraph"/>
              <w:spacing w:line="277" w:lineRule="exact"/>
              <w:rPr>
                <w:sz w:val="26"/>
              </w:rPr>
            </w:pPr>
            <w:r>
              <w:rPr>
                <w:i/>
                <w:sz w:val="26"/>
              </w:rPr>
              <w:t>bằng</w:t>
            </w:r>
            <w:r>
              <w:rPr>
                <w:i/>
                <w:spacing w:val="-5"/>
                <w:sz w:val="26"/>
              </w:rPr>
              <w:t xml:space="preserve"> </w:t>
            </w:r>
            <w:r>
              <w:rPr>
                <w:i/>
                <w:sz w:val="26"/>
              </w:rPr>
              <w:t>AI</w:t>
            </w:r>
            <w:r>
              <w:rPr>
                <w:sz w:val="26"/>
              </w:rPr>
              <w:t>,</w:t>
            </w:r>
            <w:r>
              <w:rPr>
                <w:spacing w:val="-4"/>
                <w:sz w:val="26"/>
              </w:rPr>
              <w:t xml:space="preserve"> </w:t>
            </w:r>
            <w:r>
              <w:rPr>
                <w:sz w:val="26"/>
              </w:rPr>
              <w:t>dài</w:t>
            </w:r>
            <w:r>
              <w:rPr>
                <w:spacing w:val="-5"/>
                <w:sz w:val="26"/>
              </w:rPr>
              <w:t xml:space="preserve"> </w:t>
            </w:r>
            <w:r>
              <w:rPr>
                <w:sz w:val="26"/>
              </w:rPr>
              <w:t>khoảng</w:t>
            </w:r>
            <w:r>
              <w:rPr>
                <w:spacing w:val="-4"/>
                <w:sz w:val="26"/>
              </w:rPr>
              <w:t xml:space="preserve"> </w:t>
            </w:r>
            <w:r>
              <w:rPr>
                <w:sz w:val="26"/>
              </w:rPr>
              <w:t>200</w:t>
            </w:r>
            <w:r>
              <w:rPr>
                <w:spacing w:val="-4"/>
                <w:sz w:val="26"/>
              </w:rPr>
              <w:t xml:space="preserve"> </w:t>
            </w:r>
            <w:r>
              <w:rPr>
                <w:sz w:val="26"/>
              </w:rPr>
              <w:t>từ,</w:t>
            </w:r>
            <w:r>
              <w:rPr>
                <w:spacing w:val="-5"/>
                <w:sz w:val="26"/>
              </w:rPr>
              <w:t xml:space="preserve"> </w:t>
            </w:r>
            <w:r>
              <w:rPr>
                <w:sz w:val="26"/>
              </w:rPr>
              <w:t>có</w:t>
            </w:r>
            <w:r>
              <w:rPr>
                <w:spacing w:val="-4"/>
                <w:sz w:val="26"/>
              </w:rPr>
              <w:t xml:space="preserve"> </w:t>
            </w:r>
            <w:r>
              <w:rPr>
                <w:sz w:val="26"/>
              </w:rPr>
              <w:t>nêu</w:t>
            </w:r>
            <w:r>
              <w:rPr>
                <w:spacing w:val="-4"/>
                <w:sz w:val="26"/>
              </w:rPr>
              <w:t xml:space="preserve"> </w:t>
            </w:r>
            <w:r>
              <w:rPr>
                <w:sz w:val="26"/>
              </w:rPr>
              <w:t>lý</w:t>
            </w:r>
            <w:r>
              <w:rPr>
                <w:spacing w:val="-2"/>
                <w:sz w:val="26"/>
              </w:rPr>
              <w:t xml:space="preserve"> </w:t>
            </w:r>
            <w:r>
              <w:rPr>
                <w:sz w:val="26"/>
              </w:rPr>
              <w:t>do,</w:t>
            </w:r>
            <w:r>
              <w:rPr>
                <w:spacing w:val="-4"/>
                <w:sz w:val="26"/>
              </w:rPr>
              <w:t xml:space="preserve"> </w:t>
            </w:r>
            <w:r>
              <w:rPr>
                <w:sz w:val="26"/>
              </w:rPr>
              <w:t>cách</w:t>
            </w:r>
            <w:r>
              <w:rPr>
                <w:spacing w:val="-2"/>
                <w:sz w:val="26"/>
              </w:rPr>
              <w:t xml:space="preserve"> </w:t>
            </w:r>
            <w:r>
              <w:rPr>
                <w:sz w:val="26"/>
              </w:rPr>
              <w:t>làm,</w:t>
            </w:r>
            <w:r>
              <w:rPr>
                <w:spacing w:val="-4"/>
                <w:sz w:val="26"/>
              </w:rPr>
              <w:t xml:space="preserve"> </w:t>
            </w:r>
            <w:r>
              <w:rPr>
                <w:sz w:val="26"/>
              </w:rPr>
              <w:t>kết</w:t>
            </w:r>
            <w:r>
              <w:rPr>
                <w:spacing w:val="-4"/>
                <w:sz w:val="26"/>
              </w:rPr>
              <w:t xml:space="preserve"> quả.</w:t>
            </w:r>
          </w:p>
        </w:tc>
      </w:tr>
    </w:tbl>
    <w:p w14:paraId="0F025924" w14:textId="77777777" w:rsidR="007A227D" w:rsidRDefault="00000000">
      <w:pPr>
        <w:pStyle w:val="ListParagraph"/>
        <w:numPr>
          <w:ilvl w:val="0"/>
          <w:numId w:val="2"/>
        </w:numPr>
        <w:tabs>
          <w:tab w:val="left" w:pos="989"/>
        </w:tabs>
        <w:spacing w:before="165"/>
        <w:ind w:left="989" w:hanging="279"/>
        <w:rPr>
          <w:b/>
          <w:i/>
          <w:sz w:val="28"/>
        </w:rPr>
      </w:pPr>
      <w:r>
        <w:rPr>
          <w:b/>
          <w:i/>
          <w:sz w:val="28"/>
        </w:rPr>
        <w:t>Cá</w:t>
      </w:r>
      <w:r>
        <w:rPr>
          <w:b/>
          <w:i/>
          <w:spacing w:val="-2"/>
          <w:sz w:val="28"/>
        </w:rPr>
        <w:t xml:space="preserve"> </w:t>
      </w:r>
      <w:r>
        <w:rPr>
          <w:b/>
          <w:i/>
          <w:sz w:val="28"/>
        </w:rPr>
        <w:t>nhân</w:t>
      </w:r>
      <w:r>
        <w:rPr>
          <w:b/>
          <w:i/>
          <w:spacing w:val="-2"/>
          <w:sz w:val="28"/>
        </w:rPr>
        <w:t xml:space="preserve"> </w:t>
      </w:r>
      <w:r>
        <w:rPr>
          <w:b/>
          <w:i/>
          <w:sz w:val="28"/>
        </w:rPr>
        <w:t>hóa</w:t>
      </w:r>
      <w:r>
        <w:rPr>
          <w:b/>
          <w:i/>
          <w:spacing w:val="-5"/>
          <w:sz w:val="28"/>
        </w:rPr>
        <w:t xml:space="preserve"> </w:t>
      </w:r>
      <w:r>
        <w:rPr>
          <w:b/>
          <w:i/>
          <w:sz w:val="28"/>
        </w:rPr>
        <w:t>lộ</w:t>
      </w:r>
      <w:r>
        <w:rPr>
          <w:b/>
          <w:i/>
          <w:spacing w:val="-4"/>
          <w:sz w:val="28"/>
        </w:rPr>
        <w:t xml:space="preserve"> </w:t>
      </w:r>
      <w:r>
        <w:rPr>
          <w:b/>
          <w:i/>
          <w:sz w:val="28"/>
        </w:rPr>
        <w:t>trình</w:t>
      </w:r>
      <w:r>
        <w:rPr>
          <w:b/>
          <w:i/>
          <w:spacing w:val="-3"/>
          <w:sz w:val="28"/>
        </w:rPr>
        <w:t xml:space="preserve"> </w:t>
      </w:r>
      <w:r>
        <w:rPr>
          <w:b/>
          <w:i/>
          <w:sz w:val="28"/>
        </w:rPr>
        <w:t>học</w:t>
      </w:r>
      <w:r>
        <w:rPr>
          <w:b/>
          <w:i/>
          <w:spacing w:val="-2"/>
          <w:sz w:val="28"/>
        </w:rPr>
        <w:t xml:space="preserve"> </w:t>
      </w:r>
      <w:r>
        <w:rPr>
          <w:b/>
          <w:i/>
          <w:sz w:val="28"/>
        </w:rPr>
        <w:t>tập</w:t>
      </w:r>
      <w:r>
        <w:rPr>
          <w:b/>
          <w:i/>
          <w:spacing w:val="-1"/>
          <w:sz w:val="28"/>
        </w:rPr>
        <w:t xml:space="preserve"> </w:t>
      </w:r>
      <w:r>
        <w:rPr>
          <w:b/>
          <w:i/>
          <w:sz w:val="28"/>
        </w:rPr>
        <w:t>cho</w:t>
      </w:r>
      <w:r>
        <w:rPr>
          <w:b/>
          <w:i/>
          <w:spacing w:val="-1"/>
          <w:sz w:val="28"/>
        </w:rPr>
        <w:t xml:space="preserve"> </w:t>
      </w:r>
      <w:r>
        <w:rPr>
          <w:b/>
          <w:i/>
          <w:sz w:val="28"/>
        </w:rPr>
        <w:t>học</w:t>
      </w:r>
      <w:r>
        <w:rPr>
          <w:b/>
          <w:i/>
          <w:spacing w:val="-5"/>
          <w:sz w:val="28"/>
        </w:rPr>
        <w:t xml:space="preserve"> </w:t>
      </w:r>
      <w:r>
        <w:rPr>
          <w:b/>
          <w:i/>
          <w:spacing w:val="-4"/>
          <w:sz w:val="28"/>
        </w:rPr>
        <w:t>sinh</w:t>
      </w:r>
    </w:p>
    <w:p w14:paraId="68226AA1" w14:textId="77777777" w:rsidR="007A227D" w:rsidRDefault="007A227D">
      <w:pPr>
        <w:pStyle w:val="BodyText"/>
        <w:spacing w:before="1" w:after="1"/>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637"/>
      </w:tblGrid>
      <w:tr w:rsidR="007A227D" w14:paraId="37DA1777" w14:textId="77777777">
        <w:trPr>
          <w:trHeight w:val="297"/>
        </w:trPr>
        <w:tc>
          <w:tcPr>
            <w:tcW w:w="708" w:type="dxa"/>
          </w:tcPr>
          <w:p w14:paraId="0B61974E" w14:textId="77777777" w:rsidR="007A227D" w:rsidRDefault="00000000">
            <w:pPr>
              <w:pStyle w:val="TableParagraph"/>
              <w:spacing w:line="277" w:lineRule="exact"/>
              <w:ind w:left="0" w:right="98"/>
              <w:jc w:val="right"/>
              <w:rPr>
                <w:b/>
                <w:sz w:val="26"/>
              </w:rPr>
            </w:pPr>
            <w:r>
              <w:rPr>
                <w:b/>
                <w:spacing w:val="-5"/>
                <w:sz w:val="26"/>
              </w:rPr>
              <w:t>STT</w:t>
            </w:r>
          </w:p>
        </w:tc>
        <w:tc>
          <w:tcPr>
            <w:tcW w:w="8637" w:type="dxa"/>
          </w:tcPr>
          <w:p w14:paraId="39F645A1" w14:textId="77777777" w:rsidR="007A227D" w:rsidRDefault="00000000">
            <w:pPr>
              <w:pStyle w:val="TableParagraph"/>
              <w:spacing w:line="277" w:lineRule="exact"/>
              <w:ind w:left="9" w:right="7"/>
              <w:jc w:val="center"/>
              <w:rPr>
                <w:b/>
                <w:sz w:val="26"/>
              </w:rPr>
            </w:pPr>
            <w:r>
              <w:rPr>
                <w:b/>
                <w:sz w:val="26"/>
              </w:rPr>
              <w:t>Prompt</w:t>
            </w:r>
            <w:r>
              <w:rPr>
                <w:b/>
                <w:spacing w:val="-5"/>
                <w:sz w:val="26"/>
              </w:rPr>
              <w:t xml:space="preserve"> </w:t>
            </w:r>
            <w:r>
              <w:rPr>
                <w:b/>
                <w:sz w:val="26"/>
              </w:rPr>
              <w:t>mẫu</w:t>
            </w:r>
            <w:r>
              <w:rPr>
                <w:b/>
                <w:spacing w:val="-5"/>
                <w:sz w:val="26"/>
              </w:rPr>
              <w:t xml:space="preserve"> </w:t>
            </w:r>
            <w:r>
              <w:rPr>
                <w:b/>
                <w:sz w:val="26"/>
              </w:rPr>
              <w:t>(viết</w:t>
            </w:r>
            <w:r>
              <w:rPr>
                <w:b/>
                <w:spacing w:val="-5"/>
                <w:sz w:val="26"/>
              </w:rPr>
              <w:t xml:space="preserve"> </w:t>
            </w:r>
            <w:r>
              <w:rPr>
                <w:b/>
                <w:sz w:val="26"/>
              </w:rPr>
              <w:t>theo</w:t>
            </w:r>
            <w:r>
              <w:rPr>
                <w:b/>
                <w:spacing w:val="-5"/>
                <w:sz w:val="26"/>
              </w:rPr>
              <w:t xml:space="preserve"> </w:t>
            </w:r>
            <w:r>
              <w:rPr>
                <w:b/>
                <w:sz w:val="26"/>
              </w:rPr>
              <w:t>4P</w:t>
            </w:r>
            <w:r>
              <w:rPr>
                <w:b/>
                <w:spacing w:val="-2"/>
                <w:sz w:val="26"/>
              </w:rPr>
              <w:t xml:space="preserve"> </w:t>
            </w:r>
            <w:r>
              <w:rPr>
                <w:b/>
                <w:sz w:val="26"/>
              </w:rPr>
              <w:t>–</w:t>
            </w:r>
            <w:r>
              <w:rPr>
                <w:b/>
                <w:spacing w:val="-5"/>
                <w:sz w:val="26"/>
              </w:rPr>
              <w:t xml:space="preserve"> </w:t>
            </w:r>
            <w:r>
              <w:rPr>
                <w:b/>
                <w:sz w:val="26"/>
              </w:rPr>
              <w:t>sát</w:t>
            </w:r>
            <w:r>
              <w:rPr>
                <w:b/>
                <w:spacing w:val="-3"/>
                <w:sz w:val="26"/>
              </w:rPr>
              <w:t xml:space="preserve"> </w:t>
            </w:r>
            <w:r>
              <w:rPr>
                <w:b/>
                <w:sz w:val="26"/>
              </w:rPr>
              <w:t>với</w:t>
            </w:r>
            <w:r>
              <w:rPr>
                <w:b/>
                <w:spacing w:val="-5"/>
                <w:sz w:val="26"/>
              </w:rPr>
              <w:t xml:space="preserve"> </w:t>
            </w:r>
            <w:r>
              <w:rPr>
                <w:b/>
                <w:sz w:val="26"/>
              </w:rPr>
              <w:t>thực</w:t>
            </w:r>
            <w:r>
              <w:rPr>
                <w:b/>
                <w:spacing w:val="-5"/>
                <w:sz w:val="26"/>
              </w:rPr>
              <w:t xml:space="preserve"> </w:t>
            </w:r>
            <w:r>
              <w:rPr>
                <w:b/>
                <w:sz w:val="26"/>
              </w:rPr>
              <w:t>tiễn</w:t>
            </w:r>
            <w:r>
              <w:rPr>
                <w:b/>
                <w:spacing w:val="-4"/>
                <w:sz w:val="26"/>
              </w:rPr>
              <w:t xml:space="preserve"> </w:t>
            </w:r>
            <w:r>
              <w:rPr>
                <w:b/>
                <w:sz w:val="26"/>
              </w:rPr>
              <w:t>lớp</w:t>
            </w:r>
            <w:r>
              <w:rPr>
                <w:b/>
                <w:spacing w:val="-5"/>
                <w:sz w:val="26"/>
              </w:rPr>
              <w:t xml:space="preserve"> </w:t>
            </w:r>
            <w:r>
              <w:rPr>
                <w:b/>
                <w:spacing w:val="-4"/>
                <w:sz w:val="26"/>
              </w:rPr>
              <w:t>học)</w:t>
            </w:r>
          </w:p>
        </w:tc>
      </w:tr>
      <w:tr w:rsidR="007A227D" w14:paraId="0A58789E" w14:textId="77777777">
        <w:trPr>
          <w:trHeight w:val="897"/>
        </w:trPr>
        <w:tc>
          <w:tcPr>
            <w:tcW w:w="708" w:type="dxa"/>
          </w:tcPr>
          <w:p w14:paraId="44C3123D" w14:textId="77777777" w:rsidR="007A227D" w:rsidRDefault="007A227D">
            <w:pPr>
              <w:pStyle w:val="TableParagraph"/>
              <w:spacing w:before="3"/>
              <w:ind w:left="0"/>
              <w:rPr>
                <w:b/>
                <w:i/>
                <w:sz w:val="26"/>
              </w:rPr>
            </w:pPr>
          </w:p>
          <w:p w14:paraId="0A9F781E" w14:textId="77777777" w:rsidR="007A227D" w:rsidRDefault="00000000">
            <w:pPr>
              <w:pStyle w:val="TableParagraph"/>
              <w:ind w:left="0" w:right="96"/>
              <w:jc w:val="right"/>
              <w:rPr>
                <w:sz w:val="26"/>
              </w:rPr>
            </w:pPr>
            <w:r>
              <w:rPr>
                <w:spacing w:val="-10"/>
                <w:sz w:val="26"/>
              </w:rPr>
              <w:t>1</w:t>
            </w:r>
          </w:p>
        </w:tc>
        <w:tc>
          <w:tcPr>
            <w:tcW w:w="8637" w:type="dxa"/>
          </w:tcPr>
          <w:p w14:paraId="22CFD517" w14:textId="77777777" w:rsidR="007A227D" w:rsidRDefault="00000000">
            <w:pPr>
              <w:pStyle w:val="TableParagraph"/>
              <w:spacing w:before="2"/>
              <w:rPr>
                <w:sz w:val="26"/>
              </w:rPr>
            </w:pPr>
            <w:r>
              <w:rPr>
                <w:b/>
                <w:sz w:val="26"/>
              </w:rPr>
              <w:t>Bạn</w:t>
            </w:r>
            <w:r>
              <w:rPr>
                <w:b/>
                <w:spacing w:val="-5"/>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dạy</w:t>
            </w:r>
            <w:r>
              <w:rPr>
                <w:b/>
                <w:spacing w:val="-3"/>
                <w:sz w:val="26"/>
              </w:rPr>
              <w:t xml:space="preserve"> </w:t>
            </w:r>
            <w:r>
              <w:rPr>
                <w:b/>
                <w:sz w:val="26"/>
              </w:rPr>
              <w:t>Toán</w:t>
            </w:r>
            <w:r>
              <w:rPr>
                <w:b/>
                <w:spacing w:val="-5"/>
                <w:sz w:val="26"/>
              </w:rPr>
              <w:t xml:space="preserve"> </w:t>
            </w:r>
            <w:r>
              <w:rPr>
                <w:b/>
                <w:sz w:val="26"/>
              </w:rPr>
              <w:t>lớp</w:t>
            </w:r>
            <w:r>
              <w:rPr>
                <w:b/>
                <w:spacing w:val="-2"/>
                <w:sz w:val="26"/>
              </w:rPr>
              <w:t xml:space="preserve"> </w:t>
            </w:r>
            <w:r>
              <w:rPr>
                <w:b/>
                <w:sz w:val="26"/>
              </w:rPr>
              <w:t>9.</w:t>
            </w:r>
            <w:r>
              <w:rPr>
                <w:b/>
                <w:spacing w:val="-2"/>
                <w:sz w:val="26"/>
              </w:rPr>
              <w:t xml:space="preserve"> </w:t>
            </w:r>
            <w:r>
              <w:rPr>
                <w:sz w:val="26"/>
              </w:rPr>
              <w:t>Hãy</w:t>
            </w:r>
            <w:r>
              <w:rPr>
                <w:spacing w:val="-5"/>
                <w:sz w:val="26"/>
              </w:rPr>
              <w:t xml:space="preserve"> </w:t>
            </w:r>
            <w:r>
              <w:rPr>
                <w:sz w:val="26"/>
              </w:rPr>
              <w:t>xây</w:t>
            </w:r>
            <w:r>
              <w:rPr>
                <w:spacing w:val="-5"/>
                <w:sz w:val="26"/>
              </w:rPr>
              <w:t xml:space="preserve"> </w:t>
            </w:r>
            <w:r>
              <w:rPr>
                <w:sz w:val="26"/>
              </w:rPr>
              <w:t>dựng</w:t>
            </w:r>
            <w:r>
              <w:rPr>
                <w:spacing w:val="-5"/>
                <w:sz w:val="26"/>
              </w:rPr>
              <w:t xml:space="preserve"> </w:t>
            </w:r>
            <w:r>
              <w:rPr>
                <w:sz w:val="26"/>
              </w:rPr>
              <w:t>lộ</w:t>
            </w:r>
            <w:r>
              <w:rPr>
                <w:spacing w:val="-5"/>
                <w:sz w:val="26"/>
              </w:rPr>
              <w:t xml:space="preserve"> </w:t>
            </w:r>
            <w:r>
              <w:rPr>
                <w:sz w:val="26"/>
              </w:rPr>
              <w:t>trình</w:t>
            </w:r>
            <w:r>
              <w:rPr>
                <w:spacing w:val="-5"/>
                <w:sz w:val="26"/>
              </w:rPr>
              <w:t xml:space="preserve"> </w:t>
            </w:r>
            <w:r>
              <w:rPr>
                <w:sz w:val="26"/>
              </w:rPr>
              <w:t>ôn</w:t>
            </w:r>
            <w:r>
              <w:rPr>
                <w:spacing w:val="-5"/>
                <w:sz w:val="26"/>
              </w:rPr>
              <w:t xml:space="preserve"> </w:t>
            </w:r>
            <w:r>
              <w:rPr>
                <w:sz w:val="26"/>
              </w:rPr>
              <w:t>thi</w:t>
            </w:r>
            <w:r>
              <w:rPr>
                <w:spacing w:val="-5"/>
                <w:sz w:val="26"/>
              </w:rPr>
              <w:t xml:space="preserve"> </w:t>
            </w:r>
            <w:r>
              <w:rPr>
                <w:sz w:val="26"/>
              </w:rPr>
              <w:t>vào</w:t>
            </w:r>
            <w:r>
              <w:rPr>
                <w:spacing w:val="-3"/>
                <w:sz w:val="26"/>
              </w:rPr>
              <w:t xml:space="preserve"> </w:t>
            </w:r>
            <w:r>
              <w:rPr>
                <w:sz w:val="26"/>
              </w:rPr>
              <w:t>lớp</w:t>
            </w:r>
            <w:r>
              <w:rPr>
                <w:spacing w:val="-5"/>
                <w:sz w:val="26"/>
              </w:rPr>
              <w:t xml:space="preserve"> </w:t>
            </w:r>
            <w:r>
              <w:rPr>
                <w:sz w:val="26"/>
              </w:rPr>
              <w:t>10</w:t>
            </w:r>
            <w:r>
              <w:rPr>
                <w:spacing w:val="-5"/>
                <w:sz w:val="26"/>
              </w:rPr>
              <w:t xml:space="preserve"> cho</w:t>
            </w:r>
          </w:p>
          <w:p w14:paraId="1A2EA40E" w14:textId="77777777" w:rsidR="007A227D" w:rsidRDefault="00000000">
            <w:pPr>
              <w:pStyle w:val="TableParagraph"/>
              <w:spacing w:line="298" w:lineRule="exact"/>
              <w:rPr>
                <w:sz w:val="26"/>
              </w:rPr>
            </w:pPr>
            <w:r>
              <w:rPr>
                <w:sz w:val="26"/>
              </w:rPr>
              <w:t>học</w:t>
            </w:r>
            <w:r>
              <w:rPr>
                <w:spacing w:val="-4"/>
                <w:sz w:val="26"/>
              </w:rPr>
              <w:t xml:space="preserve"> </w:t>
            </w:r>
            <w:r>
              <w:rPr>
                <w:sz w:val="26"/>
              </w:rPr>
              <w:t>sinh</w:t>
            </w:r>
            <w:r>
              <w:rPr>
                <w:spacing w:val="-4"/>
                <w:sz w:val="26"/>
              </w:rPr>
              <w:t xml:space="preserve"> </w:t>
            </w:r>
            <w:r>
              <w:rPr>
                <w:sz w:val="26"/>
              </w:rPr>
              <w:t>học</w:t>
            </w:r>
            <w:r>
              <w:rPr>
                <w:spacing w:val="-4"/>
                <w:sz w:val="26"/>
              </w:rPr>
              <w:t xml:space="preserve"> </w:t>
            </w:r>
            <w:r>
              <w:rPr>
                <w:sz w:val="26"/>
              </w:rPr>
              <w:t>lực</w:t>
            </w:r>
            <w:r>
              <w:rPr>
                <w:spacing w:val="-4"/>
                <w:sz w:val="26"/>
              </w:rPr>
              <w:t xml:space="preserve"> </w:t>
            </w:r>
            <w:r>
              <w:rPr>
                <w:sz w:val="26"/>
              </w:rPr>
              <w:t>trung</w:t>
            </w:r>
            <w:r>
              <w:rPr>
                <w:spacing w:val="-1"/>
                <w:sz w:val="26"/>
              </w:rPr>
              <w:t xml:space="preserve"> </w:t>
            </w:r>
            <w:r>
              <w:rPr>
                <w:sz w:val="26"/>
              </w:rPr>
              <w:t>bình</w:t>
            </w:r>
            <w:r>
              <w:rPr>
                <w:spacing w:val="-4"/>
                <w:sz w:val="26"/>
              </w:rPr>
              <w:t xml:space="preserve"> </w:t>
            </w:r>
            <w:r>
              <w:rPr>
                <w:sz w:val="26"/>
              </w:rPr>
              <w:t>khá</w:t>
            </w:r>
            <w:r>
              <w:rPr>
                <w:spacing w:val="-4"/>
                <w:sz w:val="26"/>
              </w:rPr>
              <w:t xml:space="preserve"> </w:t>
            </w:r>
            <w:r>
              <w:rPr>
                <w:sz w:val="26"/>
              </w:rPr>
              <w:t>(Bối</w:t>
            </w:r>
            <w:r>
              <w:rPr>
                <w:spacing w:val="-4"/>
                <w:sz w:val="26"/>
              </w:rPr>
              <w:t xml:space="preserve"> </w:t>
            </w:r>
            <w:r>
              <w:rPr>
                <w:sz w:val="26"/>
              </w:rPr>
              <w:t>cảnh),</w:t>
            </w:r>
            <w:r>
              <w:rPr>
                <w:spacing w:val="-4"/>
                <w:sz w:val="26"/>
              </w:rPr>
              <w:t xml:space="preserve"> </w:t>
            </w:r>
            <w:r>
              <w:rPr>
                <w:sz w:val="26"/>
              </w:rPr>
              <w:t>theo</w:t>
            </w:r>
            <w:r>
              <w:rPr>
                <w:spacing w:val="-4"/>
                <w:sz w:val="26"/>
              </w:rPr>
              <w:t xml:space="preserve"> </w:t>
            </w:r>
            <w:r>
              <w:rPr>
                <w:sz w:val="26"/>
              </w:rPr>
              <w:t>4</w:t>
            </w:r>
            <w:r>
              <w:rPr>
                <w:spacing w:val="-4"/>
                <w:sz w:val="26"/>
              </w:rPr>
              <w:t xml:space="preserve"> </w:t>
            </w:r>
            <w:r>
              <w:rPr>
                <w:sz w:val="26"/>
              </w:rPr>
              <w:t>giai</w:t>
            </w:r>
            <w:r>
              <w:rPr>
                <w:spacing w:val="-4"/>
                <w:sz w:val="26"/>
              </w:rPr>
              <w:t xml:space="preserve"> </w:t>
            </w:r>
            <w:r>
              <w:rPr>
                <w:sz w:val="26"/>
              </w:rPr>
              <w:t>đoạn:</w:t>
            </w:r>
            <w:r>
              <w:rPr>
                <w:spacing w:val="-4"/>
                <w:sz w:val="26"/>
              </w:rPr>
              <w:t xml:space="preserve"> </w:t>
            </w:r>
            <w:r>
              <w:rPr>
                <w:sz w:val="26"/>
              </w:rPr>
              <w:t>Ôn</w:t>
            </w:r>
            <w:r>
              <w:rPr>
                <w:spacing w:val="-1"/>
                <w:sz w:val="26"/>
              </w:rPr>
              <w:t xml:space="preserve"> </w:t>
            </w:r>
            <w:r>
              <w:rPr>
                <w:sz w:val="26"/>
              </w:rPr>
              <w:t>kiến</w:t>
            </w:r>
            <w:r>
              <w:rPr>
                <w:spacing w:val="-2"/>
                <w:sz w:val="26"/>
              </w:rPr>
              <w:t xml:space="preserve"> </w:t>
            </w:r>
            <w:r>
              <w:rPr>
                <w:sz w:val="26"/>
              </w:rPr>
              <w:t>thức – Luyện đề – Chữa lỗi – Tăng tốc (Kỳ vọng).</w:t>
            </w:r>
          </w:p>
        </w:tc>
      </w:tr>
      <w:tr w:rsidR="007A227D" w14:paraId="2EBDD311" w14:textId="77777777">
        <w:trPr>
          <w:trHeight w:val="897"/>
        </w:trPr>
        <w:tc>
          <w:tcPr>
            <w:tcW w:w="708" w:type="dxa"/>
          </w:tcPr>
          <w:p w14:paraId="7F17FC78" w14:textId="77777777" w:rsidR="007A227D" w:rsidRDefault="007A227D">
            <w:pPr>
              <w:pStyle w:val="TableParagraph"/>
              <w:spacing w:before="2"/>
              <w:ind w:left="0"/>
              <w:rPr>
                <w:b/>
                <w:i/>
                <w:sz w:val="26"/>
              </w:rPr>
            </w:pPr>
          </w:p>
          <w:p w14:paraId="563D74D7" w14:textId="77777777" w:rsidR="007A227D" w:rsidRDefault="00000000">
            <w:pPr>
              <w:pStyle w:val="TableParagraph"/>
              <w:spacing w:before="1"/>
              <w:ind w:left="0" w:right="96"/>
              <w:jc w:val="right"/>
              <w:rPr>
                <w:sz w:val="26"/>
              </w:rPr>
            </w:pPr>
            <w:r>
              <w:rPr>
                <w:spacing w:val="-10"/>
                <w:sz w:val="26"/>
              </w:rPr>
              <w:t>2</w:t>
            </w:r>
          </w:p>
        </w:tc>
        <w:tc>
          <w:tcPr>
            <w:tcW w:w="8637" w:type="dxa"/>
          </w:tcPr>
          <w:p w14:paraId="0EB82FA7"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2"/>
                <w:sz w:val="26"/>
              </w:rPr>
              <w:t xml:space="preserve"> </w:t>
            </w:r>
            <w:r>
              <w:rPr>
                <w:b/>
                <w:sz w:val="26"/>
              </w:rPr>
              <w:t>tiếng</w:t>
            </w:r>
            <w:r>
              <w:rPr>
                <w:b/>
                <w:spacing w:val="-1"/>
                <w:sz w:val="26"/>
              </w:rPr>
              <w:t xml:space="preserve"> </w:t>
            </w:r>
            <w:r>
              <w:rPr>
                <w:b/>
                <w:sz w:val="26"/>
              </w:rPr>
              <w:t>Anh</w:t>
            </w:r>
            <w:r>
              <w:rPr>
                <w:b/>
                <w:spacing w:val="-5"/>
                <w:sz w:val="26"/>
              </w:rPr>
              <w:t xml:space="preserve"> </w:t>
            </w:r>
            <w:r>
              <w:rPr>
                <w:b/>
                <w:sz w:val="26"/>
              </w:rPr>
              <w:t>lớp</w:t>
            </w:r>
            <w:r>
              <w:rPr>
                <w:b/>
                <w:spacing w:val="-5"/>
                <w:sz w:val="26"/>
              </w:rPr>
              <w:t xml:space="preserve"> </w:t>
            </w:r>
            <w:r>
              <w:rPr>
                <w:b/>
                <w:sz w:val="26"/>
              </w:rPr>
              <w:t>12.</w:t>
            </w:r>
            <w:r>
              <w:rPr>
                <w:b/>
                <w:spacing w:val="-4"/>
                <w:sz w:val="26"/>
              </w:rPr>
              <w:t xml:space="preserve"> </w:t>
            </w:r>
            <w:r>
              <w:rPr>
                <w:sz w:val="26"/>
              </w:rPr>
              <w:t>Tạo</w:t>
            </w:r>
            <w:r>
              <w:rPr>
                <w:spacing w:val="-5"/>
                <w:sz w:val="26"/>
              </w:rPr>
              <w:t xml:space="preserve"> </w:t>
            </w:r>
            <w:r>
              <w:rPr>
                <w:sz w:val="26"/>
              </w:rPr>
              <w:t>kế</w:t>
            </w:r>
            <w:r>
              <w:rPr>
                <w:spacing w:val="-6"/>
                <w:sz w:val="26"/>
              </w:rPr>
              <w:t xml:space="preserve"> </w:t>
            </w:r>
            <w:r>
              <w:rPr>
                <w:sz w:val="26"/>
              </w:rPr>
              <w:t>hoạch</w:t>
            </w:r>
            <w:r>
              <w:rPr>
                <w:spacing w:val="-5"/>
                <w:sz w:val="26"/>
              </w:rPr>
              <w:t xml:space="preserve"> </w:t>
            </w:r>
            <w:r>
              <w:rPr>
                <w:sz w:val="26"/>
              </w:rPr>
              <w:t>8</w:t>
            </w:r>
            <w:r>
              <w:rPr>
                <w:spacing w:val="-5"/>
                <w:sz w:val="26"/>
              </w:rPr>
              <w:t xml:space="preserve"> </w:t>
            </w:r>
            <w:r>
              <w:rPr>
                <w:sz w:val="26"/>
              </w:rPr>
              <w:t>tuần</w:t>
            </w:r>
            <w:r>
              <w:rPr>
                <w:spacing w:val="-5"/>
                <w:sz w:val="26"/>
              </w:rPr>
              <w:t xml:space="preserve"> </w:t>
            </w:r>
            <w:r>
              <w:rPr>
                <w:sz w:val="26"/>
              </w:rPr>
              <w:t>giúp</w:t>
            </w:r>
            <w:r>
              <w:rPr>
                <w:spacing w:val="-5"/>
                <w:sz w:val="26"/>
              </w:rPr>
              <w:t xml:space="preserve"> </w:t>
            </w:r>
            <w:r>
              <w:rPr>
                <w:sz w:val="26"/>
              </w:rPr>
              <w:t>học</w:t>
            </w:r>
            <w:r>
              <w:rPr>
                <w:spacing w:val="-3"/>
                <w:sz w:val="26"/>
              </w:rPr>
              <w:t xml:space="preserve"> </w:t>
            </w:r>
            <w:r>
              <w:rPr>
                <w:sz w:val="26"/>
              </w:rPr>
              <w:t>sinh</w:t>
            </w:r>
            <w:r>
              <w:rPr>
                <w:spacing w:val="-6"/>
                <w:sz w:val="26"/>
              </w:rPr>
              <w:t xml:space="preserve"> </w:t>
            </w:r>
            <w:r>
              <w:rPr>
                <w:sz w:val="26"/>
              </w:rPr>
              <w:t>đạt</w:t>
            </w:r>
            <w:r>
              <w:rPr>
                <w:spacing w:val="-5"/>
                <w:sz w:val="26"/>
              </w:rPr>
              <w:t xml:space="preserve"> </w:t>
            </w:r>
            <w:r>
              <w:rPr>
                <w:spacing w:val="-4"/>
                <w:sz w:val="26"/>
              </w:rPr>
              <w:t>điểm</w:t>
            </w:r>
          </w:p>
          <w:p w14:paraId="4B08E173" w14:textId="77777777" w:rsidR="007A227D" w:rsidRDefault="00000000">
            <w:pPr>
              <w:pStyle w:val="TableParagraph"/>
              <w:spacing w:line="298" w:lineRule="exact"/>
              <w:rPr>
                <w:sz w:val="26"/>
              </w:rPr>
            </w:pPr>
            <w:r>
              <w:rPr>
                <w:sz w:val="26"/>
              </w:rPr>
              <w:t>7+</w:t>
            </w:r>
            <w:r>
              <w:rPr>
                <w:spacing w:val="-3"/>
                <w:sz w:val="26"/>
              </w:rPr>
              <w:t xml:space="preserve"> </w:t>
            </w:r>
            <w:r>
              <w:rPr>
                <w:sz w:val="26"/>
              </w:rPr>
              <w:t>kỳ</w:t>
            </w:r>
            <w:r>
              <w:rPr>
                <w:spacing w:val="-3"/>
                <w:sz w:val="26"/>
              </w:rPr>
              <w:t xml:space="preserve"> </w:t>
            </w:r>
            <w:r>
              <w:rPr>
                <w:sz w:val="26"/>
              </w:rPr>
              <w:t>thi</w:t>
            </w:r>
            <w:r>
              <w:rPr>
                <w:spacing w:val="-3"/>
                <w:sz w:val="26"/>
              </w:rPr>
              <w:t xml:space="preserve"> </w:t>
            </w:r>
            <w:r>
              <w:rPr>
                <w:sz w:val="26"/>
              </w:rPr>
              <w:t>TN</w:t>
            </w:r>
            <w:r>
              <w:rPr>
                <w:spacing w:val="-3"/>
                <w:sz w:val="26"/>
              </w:rPr>
              <w:t xml:space="preserve"> </w:t>
            </w:r>
            <w:r>
              <w:rPr>
                <w:sz w:val="26"/>
              </w:rPr>
              <w:t>THPT,</w:t>
            </w:r>
            <w:r>
              <w:rPr>
                <w:spacing w:val="-3"/>
                <w:sz w:val="26"/>
              </w:rPr>
              <w:t xml:space="preserve"> </w:t>
            </w:r>
            <w:r>
              <w:rPr>
                <w:sz w:val="26"/>
              </w:rPr>
              <w:t>có phân</w:t>
            </w:r>
            <w:r>
              <w:rPr>
                <w:spacing w:val="-3"/>
                <w:sz w:val="26"/>
              </w:rPr>
              <w:t xml:space="preserve"> </w:t>
            </w:r>
            <w:r>
              <w:rPr>
                <w:sz w:val="26"/>
              </w:rPr>
              <w:t>chia</w:t>
            </w:r>
            <w:r>
              <w:rPr>
                <w:spacing w:val="-3"/>
                <w:sz w:val="26"/>
              </w:rPr>
              <w:t xml:space="preserve"> </w:t>
            </w:r>
            <w:r>
              <w:rPr>
                <w:sz w:val="26"/>
              </w:rPr>
              <w:t>kỹ</w:t>
            </w:r>
            <w:r>
              <w:rPr>
                <w:spacing w:val="-3"/>
                <w:sz w:val="26"/>
              </w:rPr>
              <w:t xml:space="preserve"> </w:t>
            </w:r>
            <w:r>
              <w:rPr>
                <w:sz w:val="26"/>
              </w:rPr>
              <w:t>năng, nguồn</w:t>
            </w:r>
            <w:r>
              <w:rPr>
                <w:spacing w:val="-3"/>
                <w:sz w:val="26"/>
              </w:rPr>
              <w:t xml:space="preserve"> </w:t>
            </w:r>
            <w:r>
              <w:rPr>
                <w:sz w:val="26"/>
              </w:rPr>
              <w:t>tài</w:t>
            </w:r>
            <w:r>
              <w:rPr>
                <w:spacing w:val="-3"/>
                <w:sz w:val="26"/>
              </w:rPr>
              <w:t xml:space="preserve"> </w:t>
            </w:r>
            <w:r>
              <w:rPr>
                <w:sz w:val="26"/>
              </w:rPr>
              <w:t>liệu,</w:t>
            </w:r>
            <w:r>
              <w:rPr>
                <w:spacing w:val="-3"/>
                <w:sz w:val="26"/>
              </w:rPr>
              <w:t xml:space="preserve"> </w:t>
            </w:r>
            <w:r>
              <w:rPr>
                <w:sz w:val="26"/>
              </w:rPr>
              <w:t>kiểm</w:t>
            </w:r>
            <w:r>
              <w:rPr>
                <w:spacing w:val="-3"/>
                <w:sz w:val="26"/>
              </w:rPr>
              <w:t xml:space="preserve"> </w:t>
            </w:r>
            <w:r>
              <w:rPr>
                <w:sz w:val="26"/>
              </w:rPr>
              <w:t>tra</w:t>
            </w:r>
            <w:r>
              <w:rPr>
                <w:spacing w:val="-3"/>
                <w:sz w:val="26"/>
              </w:rPr>
              <w:t xml:space="preserve"> </w:t>
            </w:r>
            <w:r>
              <w:rPr>
                <w:sz w:val="26"/>
              </w:rPr>
              <w:t>định</w:t>
            </w:r>
            <w:r>
              <w:rPr>
                <w:spacing w:val="-3"/>
                <w:sz w:val="26"/>
              </w:rPr>
              <w:t xml:space="preserve"> </w:t>
            </w:r>
            <w:r>
              <w:rPr>
                <w:sz w:val="26"/>
              </w:rPr>
              <w:t>kỳ</w:t>
            </w:r>
            <w:r>
              <w:rPr>
                <w:spacing w:val="-3"/>
                <w:sz w:val="26"/>
              </w:rPr>
              <w:t xml:space="preserve"> </w:t>
            </w:r>
            <w:r>
              <w:rPr>
                <w:sz w:val="26"/>
              </w:rPr>
              <w:t>và đánh giá tiến độ.</w:t>
            </w:r>
          </w:p>
        </w:tc>
      </w:tr>
    </w:tbl>
    <w:p w14:paraId="4357084B" w14:textId="77777777" w:rsidR="007A227D" w:rsidRDefault="007A227D">
      <w:pPr>
        <w:pStyle w:val="TableParagraph"/>
        <w:spacing w:line="298" w:lineRule="exact"/>
        <w:rPr>
          <w:sz w:val="26"/>
        </w:rPr>
        <w:sectPr w:rsidR="007A227D">
          <w:pgSz w:w="11910" w:h="16840"/>
          <w:pgMar w:top="1040" w:right="992" w:bottom="900" w:left="1275" w:header="717" w:footer="714" w:gutter="0"/>
          <w:cols w:space="720"/>
        </w:sectPr>
      </w:pPr>
    </w:p>
    <w:p w14:paraId="7CE60C45" w14:textId="77777777" w:rsidR="007A227D" w:rsidRDefault="007A227D">
      <w:pPr>
        <w:pStyle w:val="BodyText"/>
        <w:spacing w:before="8"/>
        <w:ind w:left="0" w:firstLine="0"/>
        <w:rPr>
          <w:b/>
          <w:i/>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637"/>
      </w:tblGrid>
      <w:tr w:rsidR="007A227D" w14:paraId="2977E450" w14:textId="77777777">
        <w:trPr>
          <w:trHeight w:val="897"/>
        </w:trPr>
        <w:tc>
          <w:tcPr>
            <w:tcW w:w="708" w:type="dxa"/>
          </w:tcPr>
          <w:p w14:paraId="2071A9E8" w14:textId="77777777" w:rsidR="007A227D" w:rsidRDefault="007A227D">
            <w:pPr>
              <w:pStyle w:val="TableParagraph"/>
              <w:spacing w:before="3"/>
              <w:ind w:left="0"/>
              <w:rPr>
                <w:b/>
                <w:i/>
                <w:sz w:val="26"/>
              </w:rPr>
            </w:pPr>
          </w:p>
          <w:p w14:paraId="438FE00E" w14:textId="77777777" w:rsidR="007A227D" w:rsidRDefault="00000000">
            <w:pPr>
              <w:pStyle w:val="TableParagraph"/>
              <w:ind w:left="0" w:right="96"/>
              <w:jc w:val="right"/>
              <w:rPr>
                <w:sz w:val="26"/>
              </w:rPr>
            </w:pPr>
            <w:r>
              <w:rPr>
                <w:spacing w:val="-10"/>
                <w:sz w:val="26"/>
              </w:rPr>
              <w:t>3</w:t>
            </w:r>
          </w:p>
        </w:tc>
        <w:tc>
          <w:tcPr>
            <w:tcW w:w="8637" w:type="dxa"/>
          </w:tcPr>
          <w:p w14:paraId="01934A76"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6"/>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Ngữ</w:t>
            </w:r>
            <w:r>
              <w:rPr>
                <w:b/>
                <w:spacing w:val="-3"/>
                <w:sz w:val="26"/>
              </w:rPr>
              <w:t xml:space="preserve"> </w:t>
            </w:r>
            <w:r>
              <w:rPr>
                <w:b/>
                <w:sz w:val="26"/>
              </w:rPr>
              <w:t>văn</w:t>
            </w:r>
            <w:r>
              <w:rPr>
                <w:b/>
                <w:spacing w:val="-5"/>
                <w:sz w:val="26"/>
              </w:rPr>
              <w:t xml:space="preserve"> </w:t>
            </w:r>
            <w:r>
              <w:rPr>
                <w:b/>
                <w:sz w:val="26"/>
              </w:rPr>
              <w:t>lớp</w:t>
            </w:r>
            <w:r>
              <w:rPr>
                <w:b/>
                <w:spacing w:val="-5"/>
                <w:sz w:val="26"/>
              </w:rPr>
              <w:t xml:space="preserve"> </w:t>
            </w:r>
            <w:r>
              <w:rPr>
                <w:b/>
                <w:sz w:val="26"/>
              </w:rPr>
              <w:t>8.</w:t>
            </w:r>
            <w:r>
              <w:rPr>
                <w:b/>
                <w:spacing w:val="-1"/>
                <w:sz w:val="26"/>
              </w:rPr>
              <w:t xml:space="preserve"> </w:t>
            </w:r>
            <w:r>
              <w:rPr>
                <w:sz w:val="26"/>
              </w:rPr>
              <w:t>Hãy</w:t>
            </w:r>
            <w:r>
              <w:rPr>
                <w:spacing w:val="-5"/>
                <w:sz w:val="26"/>
              </w:rPr>
              <w:t xml:space="preserve"> </w:t>
            </w:r>
            <w:r>
              <w:rPr>
                <w:sz w:val="26"/>
              </w:rPr>
              <w:t>xây</w:t>
            </w:r>
            <w:r>
              <w:rPr>
                <w:spacing w:val="-3"/>
                <w:sz w:val="26"/>
              </w:rPr>
              <w:t xml:space="preserve"> </w:t>
            </w:r>
            <w:r>
              <w:rPr>
                <w:sz w:val="26"/>
              </w:rPr>
              <w:t>dựng</w:t>
            </w:r>
            <w:r>
              <w:rPr>
                <w:spacing w:val="-5"/>
                <w:sz w:val="26"/>
              </w:rPr>
              <w:t xml:space="preserve"> </w:t>
            </w:r>
            <w:r>
              <w:rPr>
                <w:sz w:val="26"/>
              </w:rPr>
              <w:t>kế</w:t>
            </w:r>
            <w:r>
              <w:rPr>
                <w:spacing w:val="-6"/>
                <w:sz w:val="26"/>
              </w:rPr>
              <w:t xml:space="preserve"> </w:t>
            </w:r>
            <w:r>
              <w:rPr>
                <w:sz w:val="26"/>
              </w:rPr>
              <w:t>hoạch</w:t>
            </w:r>
            <w:r>
              <w:rPr>
                <w:spacing w:val="-3"/>
                <w:sz w:val="26"/>
              </w:rPr>
              <w:t xml:space="preserve"> </w:t>
            </w:r>
            <w:r>
              <w:rPr>
                <w:sz w:val="26"/>
              </w:rPr>
              <w:t>hỗ</w:t>
            </w:r>
            <w:r>
              <w:rPr>
                <w:spacing w:val="-5"/>
                <w:sz w:val="26"/>
              </w:rPr>
              <w:t xml:space="preserve"> </w:t>
            </w:r>
            <w:r>
              <w:rPr>
                <w:sz w:val="26"/>
              </w:rPr>
              <w:t>trợ</w:t>
            </w:r>
            <w:r>
              <w:rPr>
                <w:spacing w:val="-4"/>
                <w:sz w:val="26"/>
              </w:rPr>
              <w:t xml:space="preserve"> </w:t>
            </w:r>
            <w:r>
              <w:rPr>
                <w:sz w:val="26"/>
              </w:rPr>
              <w:t>học</w:t>
            </w:r>
            <w:r>
              <w:rPr>
                <w:spacing w:val="-3"/>
                <w:sz w:val="26"/>
              </w:rPr>
              <w:t xml:space="preserve"> </w:t>
            </w:r>
            <w:r>
              <w:rPr>
                <w:sz w:val="26"/>
              </w:rPr>
              <w:t>sinh</w:t>
            </w:r>
            <w:r>
              <w:rPr>
                <w:spacing w:val="-5"/>
                <w:sz w:val="26"/>
              </w:rPr>
              <w:t xml:space="preserve"> </w:t>
            </w:r>
            <w:r>
              <w:rPr>
                <w:spacing w:val="-4"/>
                <w:sz w:val="26"/>
              </w:rPr>
              <w:t>viết</w:t>
            </w:r>
          </w:p>
          <w:p w14:paraId="0A9C4E63" w14:textId="77777777" w:rsidR="007A227D" w:rsidRDefault="00000000">
            <w:pPr>
              <w:pStyle w:val="TableParagraph"/>
              <w:spacing w:line="298" w:lineRule="exact"/>
              <w:rPr>
                <w:sz w:val="26"/>
              </w:rPr>
            </w:pPr>
            <w:r>
              <w:rPr>
                <w:sz w:val="26"/>
              </w:rPr>
              <w:t>đoạn</w:t>
            </w:r>
            <w:r>
              <w:rPr>
                <w:spacing w:val="-4"/>
                <w:sz w:val="26"/>
              </w:rPr>
              <w:t xml:space="preserve"> </w:t>
            </w:r>
            <w:r>
              <w:rPr>
                <w:sz w:val="26"/>
              </w:rPr>
              <w:t>văn</w:t>
            </w:r>
            <w:r>
              <w:rPr>
                <w:spacing w:val="-4"/>
                <w:sz w:val="26"/>
              </w:rPr>
              <w:t xml:space="preserve"> </w:t>
            </w:r>
            <w:r>
              <w:rPr>
                <w:sz w:val="26"/>
              </w:rPr>
              <w:t>nghị</w:t>
            </w:r>
            <w:r>
              <w:rPr>
                <w:spacing w:val="-4"/>
                <w:sz w:val="26"/>
              </w:rPr>
              <w:t xml:space="preserve"> </w:t>
            </w:r>
            <w:r>
              <w:rPr>
                <w:sz w:val="26"/>
              </w:rPr>
              <w:t>luận –</w:t>
            </w:r>
            <w:r>
              <w:rPr>
                <w:spacing w:val="-4"/>
                <w:sz w:val="26"/>
              </w:rPr>
              <w:t xml:space="preserve"> </w:t>
            </w:r>
            <w:r>
              <w:rPr>
                <w:sz w:val="26"/>
              </w:rPr>
              <w:t>dành</w:t>
            </w:r>
            <w:r>
              <w:rPr>
                <w:spacing w:val="-4"/>
                <w:sz w:val="26"/>
              </w:rPr>
              <w:t xml:space="preserve"> </w:t>
            </w:r>
            <w:r>
              <w:rPr>
                <w:sz w:val="26"/>
              </w:rPr>
              <w:t>cho</w:t>
            </w:r>
            <w:r>
              <w:rPr>
                <w:spacing w:val="-4"/>
                <w:sz w:val="26"/>
              </w:rPr>
              <w:t xml:space="preserve"> </w:t>
            </w:r>
            <w:r>
              <w:rPr>
                <w:sz w:val="26"/>
              </w:rPr>
              <w:t>học</w:t>
            </w:r>
            <w:r>
              <w:rPr>
                <w:spacing w:val="-1"/>
                <w:sz w:val="26"/>
              </w:rPr>
              <w:t xml:space="preserve"> </w:t>
            </w:r>
            <w:r>
              <w:rPr>
                <w:sz w:val="26"/>
              </w:rPr>
              <w:t>sinh</w:t>
            </w:r>
            <w:r>
              <w:rPr>
                <w:spacing w:val="-4"/>
                <w:sz w:val="26"/>
              </w:rPr>
              <w:t xml:space="preserve"> </w:t>
            </w:r>
            <w:r>
              <w:rPr>
                <w:sz w:val="26"/>
              </w:rPr>
              <w:t>năng</w:t>
            </w:r>
            <w:r>
              <w:rPr>
                <w:spacing w:val="-2"/>
                <w:sz w:val="26"/>
              </w:rPr>
              <w:t xml:space="preserve"> </w:t>
            </w:r>
            <w:r>
              <w:rPr>
                <w:sz w:val="26"/>
              </w:rPr>
              <w:t>khiếu,</w:t>
            </w:r>
            <w:r>
              <w:rPr>
                <w:spacing w:val="-4"/>
                <w:sz w:val="26"/>
              </w:rPr>
              <w:t xml:space="preserve"> </w:t>
            </w:r>
            <w:r>
              <w:rPr>
                <w:sz w:val="26"/>
              </w:rPr>
              <w:t>định</w:t>
            </w:r>
            <w:r>
              <w:rPr>
                <w:spacing w:val="-2"/>
                <w:sz w:val="26"/>
              </w:rPr>
              <w:t xml:space="preserve"> </w:t>
            </w:r>
            <w:r>
              <w:rPr>
                <w:sz w:val="26"/>
              </w:rPr>
              <w:t>hướng</w:t>
            </w:r>
            <w:r>
              <w:rPr>
                <w:spacing w:val="-4"/>
                <w:sz w:val="26"/>
              </w:rPr>
              <w:t xml:space="preserve"> </w:t>
            </w:r>
            <w:r>
              <w:rPr>
                <w:sz w:val="26"/>
              </w:rPr>
              <w:t>thi</w:t>
            </w:r>
            <w:r>
              <w:rPr>
                <w:spacing w:val="-2"/>
                <w:sz w:val="26"/>
              </w:rPr>
              <w:t xml:space="preserve"> </w:t>
            </w:r>
            <w:r>
              <w:rPr>
                <w:sz w:val="26"/>
              </w:rPr>
              <w:t>HSG</w:t>
            </w:r>
            <w:r>
              <w:rPr>
                <w:spacing w:val="-4"/>
                <w:sz w:val="26"/>
              </w:rPr>
              <w:t xml:space="preserve"> </w:t>
            </w:r>
            <w:r>
              <w:rPr>
                <w:sz w:val="26"/>
              </w:rPr>
              <w:t xml:space="preserve">cấp </w:t>
            </w:r>
            <w:r>
              <w:rPr>
                <w:spacing w:val="-2"/>
                <w:sz w:val="26"/>
              </w:rPr>
              <w:t>huyện.</w:t>
            </w:r>
          </w:p>
        </w:tc>
      </w:tr>
      <w:tr w:rsidR="007A227D" w14:paraId="6BC6219F" w14:textId="77777777">
        <w:trPr>
          <w:trHeight w:val="897"/>
        </w:trPr>
        <w:tc>
          <w:tcPr>
            <w:tcW w:w="708" w:type="dxa"/>
          </w:tcPr>
          <w:p w14:paraId="777EA6D1" w14:textId="77777777" w:rsidR="007A227D" w:rsidRDefault="007A227D">
            <w:pPr>
              <w:pStyle w:val="TableParagraph"/>
              <w:spacing w:before="2"/>
              <w:ind w:left="0"/>
              <w:rPr>
                <w:b/>
                <w:i/>
                <w:sz w:val="26"/>
              </w:rPr>
            </w:pPr>
          </w:p>
          <w:p w14:paraId="50D288A3" w14:textId="77777777" w:rsidR="007A227D" w:rsidRDefault="00000000">
            <w:pPr>
              <w:pStyle w:val="TableParagraph"/>
              <w:spacing w:before="1"/>
              <w:ind w:left="0" w:right="96"/>
              <w:jc w:val="right"/>
              <w:rPr>
                <w:sz w:val="26"/>
              </w:rPr>
            </w:pPr>
            <w:r>
              <w:rPr>
                <w:spacing w:val="-10"/>
                <w:sz w:val="26"/>
              </w:rPr>
              <w:t>4</w:t>
            </w:r>
          </w:p>
        </w:tc>
        <w:tc>
          <w:tcPr>
            <w:tcW w:w="8637" w:type="dxa"/>
          </w:tcPr>
          <w:p w14:paraId="37D0BC3E"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3"/>
                <w:sz w:val="26"/>
              </w:rPr>
              <w:t xml:space="preserve"> </w:t>
            </w:r>
            <w:r>
              <w:rPr>
                <w:b/>
                <w:sz w:val="26"/>
              </w:rPr>
              <w:t>chủ</w:t>
            </w:r>
            <w:r>
              <w:rPr>
                <w:b/>
                <w:spacing w:val="-5"/>
                <w:sz w:val="26"/>
              </w:rPr>
              <w:t xml:space="preserve"> </w:t>
            </w:r>
            <w:r>
              <w:rPr>
                <w:b/>
                <w:sz w:val="26"/>
              </w:rPr>
              <w:t>nhiệm</w:t>
            </w:r>
            <w:r>
              <w:rPr>
                <w:b/>
                <w:spacing w:val="-2"/>
                <w:sz w:val="26"/>
              </w:rPr>
              <w:t xml:space="preserve"> </w:t>
            </w:r>
            <w:r>
              <w:rPr>
                <w:b/>
                <w:sz w:val="26"/>
              </w:rPr>
              <w:t>lớp</w:t>
            </w:r>
            <w:r>
              <w:rPr>
                <w:b/>
                <w:spacing w:val="-6"/>
                <w:sz w:val="26"/>
              </w:rPr>
              <w:t xml:space="preserve"> </w:t>
            </w:r>
            <w:r>
              <w:rPr>
                <w:b/>
                <w:sz w:val="26"/>
              </w:rPr>
              <w:t>6.</w:t>
            </w:r>
            <w:r>
              <w:rPr>
                <w:b/>
                <w:spacing w:val="-1"/>
                <w:sz w:val="26"/>
              </w:rPr>
              <w:t xml:space="preserve"> </w:t>
            </w:r>
            <w:r>
              <w:rPr>
                <w:sz w:val="26"/>
              </w:rPr>
              <w:t>Gợi</w:t>
            </w:r>
            <w:r>
              <w:rPr>
                <w:spacing w:val="-5"/>
                <w:sz w:val="26"/>
              </w:rPr>
              <w:t xml:space="preserve"> </w:t>
            </w:r>
            <w:r>
              <w:rPr>
                <w:sz w:val="26"/>
              </w:rPr>
              <w:t>ý</w:t>
            </w:r>
            <w:r>
              <w:rPr>
                <w:spacing w:val="-4"/>
                <w:sz w:val="26"/>
              </w:rPr>
              <w:t xml:space="preserve"> </w:t>
            </w:r>
            <w:r>
              <w:rPr>
                <w:sz w:val="26"/>
              </w:rPr>
              <w:t>kế</w:t>
            </w:r>
            <w:r>
              <w:rPr>
                <w:spacing w:val="-5"/>
                <w:sz w:val="26"/>
              </w:rPr>
              <w:t xml:space="preserve"> </w:t>
            </w:r>
            <w:r>
              <w:rPr>
                <w:sz w:val="26"/>
              </w:rPr>
              <w:t>hoạch</w:t>
            </w:r>
            <w:r>
              <w:rPr>
                <w:spacing w:val="-5"/>
                <w:sz w:val="26"/>
              </w:rPr>
              <w:t xml:space="preserve"> </w:t>
            </w:r>
            <w:r>
              <w:rPr>
                <w:sz w:val="26"/>
              </w:rPr>
              <w:t>rèn</w:t>
            </w:r>
            <w:r>
              <w:rPr>
                <w:spacing w:val="-5"/>
                <w:sz w:val="26"/>
              </w:rPr>
              <w:t xml:space="preserve"> </w:t>
            </w:r>
            <w:r>
              <w:rPr>
                <w:sz w:val="26"/>
              </w:rPr>
              <w:t>luyện</w:t>
            </w:r>
            <w:r>
              <w:rPr>
                <w:spacing w:val="-6"/>
                <w:sz w:val="26"/>
              </w:rPr>
              <w:t xml:space="preserve"> </w:t>
            </w:r>
            <w:r>
              <w:rPr>
                <w:sz w:val="26"/>
              </w:rPr>
              <w:t>cho</w:t>
            </w:r>
            <w:r>
              <w:rPr>
                <w:spacing w:val="-5"/>
                <w:sz w:val="26"/>
              </w:rPr>
              <w:t xml:space="preserve"> </w:t>
            </w:r>
            <w:r>
              <w:rPr>
                <w:sz w:val="26"/>
              </w:rPr>
              <w:t>học</w:t>
            </w:r>
            <w:r>
              <w:rPr>
                <w:spacing w:val="-2"/>
                <w:sz w:val="26"/>
              </w:rPr>
              <w:t xml:space="preserve"> </w:t>
            </w:r>
            <w:r>
              <w:rPr>
                <w:sz w:val="26"/>
              </w:rPr>
              <w:t>sinh</w:t>
            </w:r>
            <w:r>
              <w:rPr>
                <w:spacing w:val="-6"/>
                <w:sz w:val="26"/>
              </w:rPr>
              <w:t xml:space="preserve"> </w:t>
            </w:r>
            <w:r>
              <w:rPr>
                <w:spacing w:val="-5"/>
                <w:sz w:val="26"/>
              </w:rPr>
              <w:t>yếu</w:t>
            </w:r>
          </w:p>
          <w:p w14:paraId="5DD266FF" w14:textId="77777777" w:rsidR="007A227D" w:rsidRDefault="00000000">
            <w:pPr>
              <w:pStyle w:val="TableParagraph"/>
              <w:spacing w:line="298" w:lineRule="exact"/>
              <w:rPr>
                <w:sz w:val="26"/>
              </w:rPr>
            </w:pPr>
            <w:r>
              <w:rPr>
                <w:sz w:val="26"/>
              </w:rPr>
              <w:t>môn</w:t>
            </w:r>
            <w:r>
              <w:rPr>
                <w:spacing w:val="-4"/>
                <w:sz w:val="26"/>
              </w:rPr>
              <w:t xml:space="preserve"> </w:t>
            </w:r>
            <w:r>
              <w:rPr>
                <w:sz w:val="26"/>
              </w:rPr>
              <w:t>tiếng</w:t>
            </w:r>
            <w:r>
              <w:rPr>
                <w:spacing w:val="-1"/>
                <w:sz w:val="26"/>
              </w:rPr>
              <w:t xml:space="preserve"> </w:t>
            </w:r>
            <w:r>
              <w:rPr>
                <w:sz w:val="26"/>
              </w:rPr>
              <w:t>Việt</w:t>
            </w:r>
            <w:r>
              <w:rPr>
                <w:spacing w:val="-2"/>
                <w:sz w:val="26"/>
              </w:rPr>
              <w:t xml:space="preserve"> </w:t>
            </w:r>
            <w:r>
              <w:rPr>
                <w:sz w:val="26"/>
              </w:rPr>
              <w:t>–</w:t>
            </w:r>
            <w:r>
              <w:rPr>
                <w:spacing w:val="-1"/>
                <w:sz w:val="26"/>
              </w:rPr>
              <w:t xml:space="preserve"> </w:t>
            </w:r>
            <w:r>
              <w:rPr>
                <w:sz w:val="26"/>
              </w:rPr>
              <w:t>mỗi</w:t>
            </w:r>
            <w:r>
              <w:rPr>
                <w:spacing w:val="-4"/>
                <w:sz w:val="26"/>
              </w:rPr>
              <w:t xml:space="preserve"> </w:t>
            </w:r>
            <w:r>
              <w:rPr>
                <w:sz w:val="26"/>
              </w:rPr>
              <w:t>tuần</w:t>
            </w:r>
            <w:r>
              <w:rPr>
                <w:spacing w:val="-4"/>
                <w:sz w:val="26"/>
              </w:rPr>
              <w:t xml:space="preserve"> </w:t>
            </w:r>
            <w:r>
              <w:rPr>
                <w:sz w:val="26"/>
              </w:rPr>
              <w:t>có</w:t>
            </w:r>
            <w:r>
              <w:rPr>
                <w:spacing w:val="-4"/>
                <w:sz w:val="26"/>
              </w:rPr>
              <w:t xml:space="preserve"> </w:t>
            </w:r>
            <w:r>
              <w:rPr>
                <w:sz w:val="26"/>
              </w:rPr>
              <w:t>3</w:t>
            </w:r>
            <w:r>
              <w:rPr>
                <w:spacing w:val="-4"/>
                <w:sz w:val="26"/>
              </w:rPr>
              <w:t xml:space="preserve"> </w:t>
            </w:r>
            <w:r>
              <w:rPr>
                <w:sz w:val="26"/>
              </w:rPr>
              <w:t>hoạt</w:t>
            </w:r>
            <w:r>
              <w:rPr>
                <w:spacing w:val="-4"/>
                <w:sz w:val="26"/>
              </w:rPr>
              <w:t xml:space="preserve"> </w:t>
            </w:r>
            <w:r>
              <w:rPr>
                <w:sz w:val="26"/>
              </w:rPr>
              <w:t>động</w:t>
            </w:r>
            <w:r>
              <w:rPr>
                <w:spacing w:val="-2"/>
                <w:sz w:val="26"/>
              </w:rPr>
              <w:t xml:space="preserve"> </w:t>
            </w:r>
            <w:r>
              <w:rPr>
                <w:sz w:val="26"/>
              </w:rPr>
              <w:t>học</w:t>
            </w:r>
            <w:r>
              <w:rPr>
                <w:spacing w:val="-1"/>
                <w:sz w:val="26"/>
              </w:rPr>
              <w:t xml:space="preserve"> </w:t>
            </w:r>
            <w:r>
              <w:rPr>
                <w:sz w:val="26"/>
              </w:rPr>
              <w:t>tại</w:t>
            </w:r>
            <w:r>
              <w:rPr>
                <w:spacing w:val="-4"/>
                <w:sz w:val="26"/>
              </w:rPr>
              <w:t xml:space="preserve"> </w:t>
            </w:r>
            <w:r>
              <w:rPr>
                <w:sz w:val="26"/>
              </w:rPr>
              <w:t>lớp</w:t>
            </w:r>
            <w:r>
              <w:rPr>
                <w:spacing w:val="-4"/>
                <w:sz w:val="26"/>
              </w:rPr>
              <w:t xml:space="preserve"> </w:t>
            </w:r>
            <w:r>
              <w:rPr>
                <w:sz w:val="26"/>
              </w:rPr>
              <w:t>và</w:t>
            </w:r>
            <w:r>
              <w:rPr>
                <w:spacing w:val="-2"/>
                <w:sz w:val="26"/>
              </w:rPr>
              <w:t xml:space="preserve"> </w:t>
            </w:r>
            <w:r>
              <w:rPr>
                <w:sz w:val="26"/>
              </w:rPr>
              <w:t>2</w:t>
            </w:r>
            <w:r>
              <w:rPr>
                <w:spacing w:val="-4"/>
                <w:sz w:val="26"/>
              </w:rPr>
              <w:t xml:space="preserve"> </w:t>
            </w:r>
            <w:r>
              <w:rPr>
                <w:sz w:val="26"/>
              </w:rPr>
              <w:t>hoạt</w:t>
            </w:r>
            <w:r>
              <w:rPr>
                <w:spacing w:val="-4"/>
                <w:sz w:val="26"/>
              </w:rPr>
              <w:t xml:space="preserve"> </w:t>
            </w:r>
            <w:r>
              <w:rPr>
                <w:sz w:val="26"/>
              </w:rPr>
              <w:t>động</w:t>
            </w:r>
            <w:r>
              <w:rPr>
                <w:spacing w:val="-2"/>
                <w:sz w:val="26"/>
              </w:rPr>
              <w:t xml:space="preserve"> </w:t>
            </w:r>
            <w:r>
              <w:rPr>
                <w:sz w:val="26"/>
              </w:rPr>
              <w:t>tự</w:t>
            </w:r>
            <w:r>
              <w:rPr>
                <w:spacing w:val="-3"/>
                <w:sz w:val="26"/>
              </w:rPr>
              <w:t xml:space="preserve"> </w:t>
            </w:r>
            <w:r>
              <w:rPr>
                <w:sz w:val="26"/>
              </w:rPr>
              <w:t>học</w:t>
            </w:r>
            <w:r>
              <w:rPr>
                <w:spacing w:val="-4"/>
                <w:sz w:val="26"/>
              </w:rPr>
              <w:t xml:space="preserve"> </w:t>
            </w:r>
            <w:r>
              <w:rPr>
                <w:sz w:val="26"/>
              </w:rPr>
              <w:t>có giám sát (Bối cảnh: học sinh nói giọng địa phương nặng).</w:t>
            </w:r>
          </w:p>
        </w:tc>
      </w:tr>
      <w:tr w:rsidR="007A227D" w14:paraId="33E07DC3" w14:textId="77777777">
        <w:trPr>
          <w:trHeight w:val="897"/>
        </w:trPr>
        <w:tc>
          <w:tcPr>
            <w:tcW w:w="708" w:type="dxa"/>
          </w:tcPr>
          <w:p w14:paraId="2B04BA90" w14:textId="77777777" w:rsidR="007A227D" w:rsidRDefault="007A227D">
            <w:pPr>
              <w:pStyle w:val="TableParagraph"/>
              <w:spacing w:before="2"/>
              <w:ind w:left="0"/>
              <w:rPr>
                <w:b/>
                <w:i/>
                <w:sz w:val="26"/>
              </w:rPr>
            </w:pPr>
          </w:p>
          <w:p w14:paraId="6F75EC11" w14:textId="77777777" w:rsidR="007A227D" w:rsidRDefault="00000000">
            <w:pPr>
              <w:pStyle w:val="TableParagraph"/>
              <w:spacing w:before="1"/>
              <w:ind w:left="0" w:right="96"/>
              <w:jc w:val="right"/>
              <w:rPr>
                <w:sz w:val="26"/>
              </w:rPr>
            </w:pPr>
            <w:r>
              <w:rPr>
                <w:spacing w:val="-10"/>
                <w:sz w:val="26"/>
              </w:rPr>
              <w:t>5</w:t>
            </w:r>
          </w:p>
        </w:tc>
        <w:tc>
          <w:tcPr>
            <w:tcW w:w="8637" w:type="dxa"/>
          </w:tcPr>
          <w:p w14:paraId="19EE4C80"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5"/>
                <w:sz w:val="26"/>
              </w:rPr>
              <w:t xml:space="preserve"> </w:t>
            </w:r>
            <w:r>
              <w:rPr>
                <w:b/>
                <w:sz w:val="26"/>
              </w:rPr>
              <w:t>viên</w:t>
            </w:r>
            <w:r>
              <w:rPr>
                <w:b/>
                <w:spacing w:val="-2"/>
                <w:sz w:val="26"/>
              </w:rPr>
              <w:t xml:space="preserve"> </w:t>
            </w:r>
            <w:r>
              <w:rPr>
                <w:b/>
                <w:sz w:val="26"/>
              </w:rPr>
              <w:t>dạy</w:t>
            </w:r>
            <w:r>
              <w:rPr>
                <w:b/>
                <w:spacing w:val="-3"/>
                <w:sz w:val="26"/>
              </w:rPr>
              <w:t xml:space="preserve"> </w:t>
            </w:r>
            <w:r>
              <w:rPr>
                <w:b/>
                <w:sz w:val="26"/>
              </w:rPr>
              <w:t>Hóa</w:t>
            </w:r>
            <w:r>
              <w:rPr>
                <w:b/>
                <w:spacing w:val="-5"/>
                <w:sz w:val="26"/>
              </w:rPr>
              <w:t xml:space="preserve"> </w:t>
            </w:r>
            <w:r>
              <w:rPr>
                <w:b/>
                <w:sz w:val="26"/>
              </w:rPr>
              <w:t>lớp</w:t>
            </w:r>
            <w:r>
              <w:rPr>
                <w:b/>
                <w:spacing w:val="-6"/>
                <w:sz w:val="26"/>
              </w:rPr>
              <w:t xml:space="preserve"> </w:t>
            </w:r>
            <w:r>
              <w:rPr>
                <w:b/>
                <w:sz w:val="26"/>
              </w:rPr>
              <w:t>11.</w:t>
            </w:r>
            <w:r>
              <w:rPr>
                <w:b/>
                <w:spacing w:val="-2"/>
                <w:sz w:val="26"/>
              </w:rPr>
              <w:t xml:space="preserve"> </w:t>
            </w:r>
            <w:r>
              <w:rPr>
                <w:sz w:val="26"/>
              </w:rPr>
              <w:t>Hãy</w:t>
            </w:r>
            <w:r>
              <w:rPr>
                <w:spacing w:val="-5"/>
                <w:sz w:val="26"/>
              </w:rPr>
              <w:t xml:space="preserve"> </w:t>
            </w:r>
            <w:r>
              <w:rPr>
                <w:sz w:val="26"/>
              </w:rPr>
              <w:t>đề</w:t>
            </w:r>
            <w:r>
              <w:rPr>
                <w:spacing w:val="-2"/>
                <w:sz w:val="26"/>
              </w:rPr>
              <w:t xml:space="preserve"> </w:t>
            </w:r>
            <w:r>
              <w:rPr>
                <w:sz w:val="26"/>
              </w:rPr>
              <w:t>xuất</w:t>
            </w:r>
            <w:r>
              <w:rPr>
                <w:spacing w:val="-5"/>
                <w:sz w:val="26"/>
              </w:rPr>
              <w:t xml:space="preserve"> </w:t>
            </w:r>
            <w:r>
              <w:rPr>
                <w:sz w:val="26"/>
              </w:rPr>
              <w:t>giải</w:t>
            </w:r>
            <w:r>
              <w:rPr>
                <w:spacing w:val="-5"/>
                <w:sz w:val="26"/>
              </w:rPr>
              <w:t xml:space="preserve"> </w:t>
            </w:r>
            <w:r>
              <w:rPr>
                <w:sz w:val="26"/>
              </w:rPr>
              <w:t>pháp</w:t>
            </w:r>
            <w:r>
              <w:rPr>
                <w:spacing w:val="-3"/>
                <w:sz w:val="26"/>
              </w:rPr>
              <w:t xml:space="preserve"> </w:t>
            </w:r>
            <w:r>
              <w:rPr>
                <w:sz w:val="26"/>
              </w:rPr>
              <w:t>cá</w:t>
            </w:r>
            <w:r>
              <w:rPr>
                <w:spacing w:val="-5"/>
                <w:sz w:val="26"/>
              </w:rPr>
              <w:t xml:space="preserve"> </w:t>
            </w:r>
            <w:r>
              <w:rPr>
                <w:sz w:val="26"/>
              </w:rPr>
              <w:t>nhân</w:t>
            </w:r>
            <w:r>
              <w:rPr>
                <w:spacing w:val="-2"/>
                <w:sz w:val="26"/>
              </w:rPr>
              <w:t xml:space="preserve"> </w:t>
            </w:r>
            <w:r>
              <w:rPr>
                <w:sz w:val="26"/>
              </w:rPr>
              <w:t>hóa</w:t>
            </w:r>
            <w:r>
              <w:rPr>
                <w:spacing w:val="-5"/>
                <w:sz w:val="26"/>
              </w:rPr>
              <w:t xml:space="preserve"> </w:t>
            </w:r>
            <w:r>
              <w:rPr>
                <w:sz w:val="26"/>
              </w:rPr>
              <w:t>bài</w:t>
            </w:r>
            <w:r>
              <w:rPr>
                <w:spacing w:val="-5"/>
                <w:sz w:val="26"/>
              </w:rPr>
              <w:t xml:space="preserve"> </w:t>
            </w:r>
            <w:r>
              <w:rPr>
                <w:sz w:val="26"/>
              </w:rPr>
              <w:t>tập</w:t>
            </w:r>
            <w:r>
              <w:rPr>
                <w:spacing w:val="-5"/>
                <w:sz w:val="26"/>
              </w:rPr>
              <w:t xml:space="preserve"> về</w:t>
            </w:r>
          </w:p>
          <w:p w14:paraId="65F99BF2" w14:textId="77777777" w:rsidR="007A227D" w:rsidRDefault="00000000">
            <w:pPr>
              <w:pStyle w:val="TableParagraph"/>
              <w:spacing w:line="298" w:lineRule="exact"/>
              <w:rPr>
                <w:sz w:val="26"/>
              </w:rPr>
            </w:pPr>
            <w:r>
              <w:rPr>
                <w:sz w:val="26"/>
              </w:rPr>
              <w:t>nhà</w:t>
            </w:r>
            <w:r>
              <w:rPr>
                <w:spacing w:val="-3"/>
                <w:sz w:val="26"/>
              </w:rPr>
              <w:t xml:space="preserve"> </w:t>
            </w:r>
            <w:r>
              <w:rPr>
                <w:sz w:val="26"/>
              </w:rPr>
              <w:t>cho</w:t>
            </w:r>
            <w:r>
              <w:rPr>
                <w:spacing w:val="-3"/>
                <w:sz w:val="26"/>
              </w:rPr>
              <w:t xml:space="preserve"> </w:t>
            </w:r>
            <w:r>
              <w:rPr>
                <w:sz w:val="26"/>
              </w:rPr>
              <w:t>học sinh</w:t>
            </w:r>
            <w:r>
              <w:rPr>
                <w:spacing w:val="-3"/>
                <w:sz w:val="26"/>
              </w:rPr>
              <w:t xml:space="preserve"> </w:t>
            </w:r>
            <w:r>
              <w:rPr>
                <w:sz w:val="26"/>
              </w:rPr>
              <w:t>lớp</w:t>
            </w:r>
            <w:r>
              <w:rPr>
                <w:spacing w:val="-3"/>
                <w:sz w:val="26"/>
              </w:rPr>
              <w:t xml:space="preserve"> </w:t>
            </w:r>
            <w:r>
              <w:rPr>
                <w:sz w:val="26"/>
              </w:rPr>
              <w:t>chọn</w:t>
            </w:r>
            <w:r>
              <w:rPr>
                <w:spacing w:val="-1"/>
                <w:sz w:val="26"/>
              </w:rPr>
              <w:t xml:space="preserve"> </w:t>
            </w:r>
            <w:r>
              <w:rPr>
                <w:sz w:val="26"/>
              </w:rPr>
              <w:t>–</w:t>
            </w:r>
            <w:r>
              <w:rPr>
                <w:spacing w:val="-3"/>
                <w:sz w:val="26"/>
              </w:rPr>
              <w:t xml:space="preserve"> </w:t>
            </w:r>
            <w:r>
              <w:rPr>
                <w:sz w:val="26"/>
              </w:rPr>
              <w:t>dựa</w:t>
            </w:r>
            <w:r>
              <w:rPr>
                <w:spacing w:val="-3"/>
                <w:sz w:val="26"/>
              </w:rPr>
              <w:t xml:space="preserve"> </w:t>
            </w:r>
            <w:r>
              <w:rPr>
                <w:sz w:val="26"/>
              </w:rPr>
              <w:t>vào điểm</w:t>
            </w:r>
            <w:r>
              <w:rPr>
                <w:spacing w:val="-3"/>
                <w:sz w:val="26"/>
              </w:rPr>
              <w:t xml:space="preserve"> </w:t>
            </w:r>
            <w:r>
              <w:rPr>
                <w:sz w:val="26"/>
              </w:rPr>
              <w:t>kiểm</w:t>
            </w:r>
            <w:r>
              <w:rPr>
                <w:spacing w:val="-3"/>
                <w:sz w:val="26"/>
              </w:rPr>
              <w:t xml:space="preserve"> </w:t>
            </w:r>
            <w:r>
              <w:rPr>
                <w:sz w:val="26"/>
              </w:rPr>
              <w:t>tra</w:t>
            </w:r>
            <w:r>
              <w:rPr>
                <w:spacing w:val="-3"/>
                <w:sz w:val="26"/>
              </w:rPr>
              <w:t xml:space="preserve"> </w:t>
            </w:r>
            <w:r>
              <w:rPr>
                <w:sz w:val="26"/>
              </w:rPr>
              <w:t>và</w:t>
            </w:r>
            <w:r>
              <w:rPr>
                <w:spacing w:val="-3"/>
                <w:sz w:val="26"/>
              </w:rPr>
              <w:t xml:space="preserve"> </w:t>
            </w:r>
            <w:r>
              <w:rPr>
                <w:sz w:val="26"/>
              </w:rPr>
              <w:t>thái</w:t>
            </w:r>
            <w:r>
              <w:rPr>
                <w:spacing w:val="-3"/>
                <w:sz w:val="26"/>
              </w:rPr>
              <w:t xml:space="preserve"> </w:t>
            </w:r>
            <w:r>
              <w:rPr>
                <w:sz w:val="26"/>
              </w:rPr>
              <w:t>độ</w:t>
            </w:r>
            <w:r>
              <w:rPr>
                <w:spacing w:val="-3"/>
                <w:sz w:val="26"/>
              </w:rPr>
              <w:t xml:space="preserve"> </w:t>
            </w:r>
            <w:r>
              <w:rPr>
                <w:sz w:val="26"/>
              </w:rPr>
              <w:t>học</w:t>
            </w:r>
            <w:r>
              <w:rPr>
                <w:spacing w:val="-1"/>
                <w:sz w:val="26"/>
              </w:rPr>
              <w:t xml:space="preserve"> </w:t>
            </w:r>
            <w:r>
              <w:rPr>
                <w:sz w:val="26"/>
              </w:rPr>
              <w:t>tập</w:t>
            </w:r>
            <w:r>
              <w:rPr>
                <w:spacing w:val="-1"/>
                <w:sz w:val="26"/>
              </w:rPr>
              <w:t xml:space="preserve"> </w:t>
            </w:r>
            <w:r>
              <w:rPr>
                <w:sz w:val="26"/>
              </w:rPr>
              <w:t>từng</w:t>
            </w:r>
            <w:r>
              <w:rPr>
                <w:spacing w:val="-3"/>
                <w:sz w:val="26"/>
              </w:rPr>
              <w:t xml:space="preserve"> </w:t>
            </w:r>
            <w:r>
              <w:rPr>
                <w:sz w:val="26"/>
              </w:rPr>
              <w:t xml:space="preserve">buổi </w:t>
            </w:r>
            <w:r>
              <w:rPr>
                <w:spacing w:val="-4"/>
                <w:sz w:val="26"/>
              </w:rPr>
              <w:t>học.</w:t>
            </w:r>
          </w:p>
        </w:tc>
      </w:tr>
      <w:tr w:rsidR="007A227D" w14:paraId="52DC9350" w14:textId="77777777">
        <w:trPr>
          <w:trHeight w:val="897"/>
        </w:trPr>
        <w:tc>
          <w:tcPr>
            <w:tcW w:w="708" w:type="dxa"/>
          </w:tcPr>
          <w:p w14:paraId="46457C6E" w14:textId="77777777" w:rsidR="007A227D" w:rsidRDefault="007A227D">
            <w:pPr>
              <w:pStyle w:val="TableParagraph"/>
              <w:ind w:left="0"/>
              <w:rPr>
                <w:b/>
                <w:i/>
                <w:sz w:val="26"/>
              </w:rPr>
            </w:pPr>
          </w:p>
          <w:p w14:paraId="72C35296" w14:textId="77777777" w:rsidR="007A227D" w:rsidRDefault="00000000">
            <w:pPr>
              <w:pStyle w:val="TableParagraph"/>
              <w:ind w:left="0" w:right="96"/>
              <w:jc w:val="right"/>
              <w:rPr>
                <w:sz w:val="26"/>
              </w:rPr>
            </w:pPr>
            <w:r>
              <w:rPr>
                <w:spacing w:val="-10"/>
                <w:sz w:val="26"/>
              </w:rPr>
              <w:t>6</w:t>
            </w:r>
          </w:p>
        </w:tc>
        <w:tc>
          <w:tcPr>
            <w:tcW w:w="8637" w:type="dxa"/>
          </w:tcPr>
          <w:p w14:paraId="4A444166" w14:textId="77777777" w:rsidR="007A227D" w:rsidRDefault="00000000">
            <w:pPr>
              <w:pStyle w:val="TableParagraph"/>
              <w:spacing w:before="2"/>
              <w:ind w:right="231"/>
              <w:rPr>
                <w:sz w:val="26"/>
              </w:rPr>
            </w:pPr>
            <w:r>
              <w:rPr>
                <w:b/>
                <w:sz w:val="26"/>
              </w:rPr>
              <w:t>Bạn</w:t>
            </w:r>
            <w:r>
              <w:rPr>
                <w:b/>
                <w:spacing w:val="-3"/>
                <w:sz w:val="26"/>
              </w:rPr>
              <w:t xml:space="preserve"> </w:t>
            </w:r>
            <w:r>
              <w:rPr>
                <w:b/>
                <w:sz w:val="26"/>
              </w:rPr>
              <w:t>là</w:t>
            </w:r>
            <w:r>
              <w:rPr>
                <w:b/>
                <w:spacing w:val="-3"/>
                <w:sz w:val="26"/>
              </w:rPr>
              <w:t xml:space="preserve"> </w:t>
            </w:r>
            <w:r>
              <w:rPr>
                <w:b/>
                <w:sz w:val="26"/>
              </w:rPr>
              <w:t>giáo</w:t>
            </w:r>
            <w:r>
              <w:rPr>
                <w:b/>
                <w:spacing w:val="-3"/>
                <w:sz w:val="26"/>
              </w:rPr>
              <w:t xml:space="preserve"> </w:t>
            </w:r>
            <w:r>
              <w:rPr>
                <w:b/>
                <w:sz w:val="26"/>
              </w:rPr>
              <w:t>viên</w:t>
            </w:r>
            <w:r>
              <w:rPr>
                <w:b/>
                <w:spacing w:val="-1"/>
                <w:sz w:val="26"/>
              </w:rPr>
              <w:t xml:space="preserve"> </w:t>
            </w:r>
            <w:r>
              <w:rPr>
                <w:b/>
                <w:sz w:val="26"/>
              </w:rPr>
              <w:t>dạy</w:t>
            </w:r>
            <w:r>
              <w:rPr>
                <w:b/>
                <w:spacing w:val="-3"/>
                <w:sz w:val="26"/>
              </w:rPr>
              <w:t xml:space="preserve"> </w:t>
            </w:r>
            <w:r>
              <w:rPr>
                <w:b/>
                <w:sz w:val="26"/>
              </w:rPr>
              <w:t>học</w:t>
            </w:r>
            <w:r>
              <w:rPr>
                <w:b/>
                <w:spacing w:val="-3"/>
                <w:sz w:val="26"/>
              </w:rPr>
              <w:t xml:space="preserve"> </w:t>
            </w:r>
            <w:r>
              <w:rPr>
                <w:b/>
                <w:sz w:val="26"/>
              </w:rPr>
              <w:t>sinh</w:t>
            </w:r>
            <w:r>
              <w:rPr>
                <w:b/>
                <w:spacing w:val="-3"/>
                <w:sz w:val="26"/>
              </w:rPr>
              <w:t xml:space="preserve"> </w:t>
            </w:r>
            <w:r>
              <w:rPr>
                <w:b/>
                <w:sz w:val="26"/>
              </w:rPr>
              <w:t>dân</w:t>
            </w:r>
            <w:r>
              <w:rPr>
                <w:b/>
                <w:spacing w:val="-3"/>
                <w:sz w:val="26"/>
              </w:rPr>
              <w:t xml:space="preserve"> </w:t>
            </w:r>
            <w:r>
              <w:rPr>
                <w:b/>
                <w:sz w:val="26"/>
              </w:rPr>
              <w:t>tộc</w:t>
            </w:r>
            <w:r>
              <w:rPr>
                <w:b/>
                <w:spacing w:val="-3"/>
                <w:sz w:val="26"/>
              </w:rPr>
              <w:t xml:space="preserve"> </w:t>
            </w:r>
            <w:r>
              <w:rPr>
                <w:b/>
                <w:sz w:val="26"/>
              </w:rPr>
              <w:t>thiểu</w:t>
            </w:r>
            <w:r>
              <w:rPr>
                <w:b/>
                <w:spacing w:val="-3"/>
                <w:sz w:val="26"/>
              </w:rPr>
              <w:t xml:space="preserve"> </w:t>
            </w:r>
            <w:r>
              <w:rPr>
                <w:b/>
                <w:sz w:val="26"/>
              </w:rPr>
              <w:t>số</w:t>
            </w:r>
            <w:r>
              <w:rPr>
                <w:b/>
                <w:spacing w:val="-3"/>
                <w:sz w:val="26"/>
              </w:rPr>
              <w:t xml:space="preserve"> </w:t>
            </w:r>
            <w:r>
              <w:rPr>
                <w:b/>
                <w:sz w:val="26"/>
              </w:rPr>
              <w:t>lớp</w:t>
            </w:r>
            <w:r>
              <w:rPr>
                <w:b/>
                <w:spacing w:val="-3"/>
                <w:sz w:val="26"/>
              </w:rPr>
              <w:t xml:space="preserve"> </w:t>
            </w:r>
            <w:r>
              <w:rPr>
                <w:b/>
                <w:sz w:val="26"/>
              </w:rPr>
              <w:t xml:space="preserve">3. </w:t>
            </w:r>
            <w:r>
              <w:rPr>
                <w:sz w:val="26"/>
              </w:rPr>
              <w:t>Thiết</w:t>
            </w:r>
            <w:r>
              <w:rPr>
                <w:spacing w:val="-3"/>
                <w:sz w:val="26"/>
              </w:rPr>
              <w:t xml:space="preserve"> </w:t>
            </w:r>
            <w:r>
              <w:rPr>
                <w:sz w:val="26"/>
              </w:rPr>
              <w:t>kế</w:t>
            </w:r>
            <w:r>
              <w:rPr>
                <w:spacing w:val="-3"/>
                <w:sz w:val="26"/>
              </w:rPr>
              <w:t xml:space="preserve"> </w:t>
            </w:r>
            <w:r>
              <w:rPr>
                <w:sz w:val="26"/>
              </w:rPr>
              <w:t>kế</w:t>
            </w:r>
            <w:r>
              <w:rPr>
                <w:spacing w:val="-1"/>
                <w:sz w:val="26"/>
              </w:rPr>
              <w:t xml:space="preserve"> </w:t>
            </w:r>
            <w:r>
              <w:rPr>
                <w:sz w:val="26"/>
              </w:rPr>
              <w:t>hoạch</w:t>
            </w:r>
            <w:r>
              <w:rPr>
                <w:spacing w:val="-3"/>
                <w:sz w:val="26"/>
              </w:rPr>
              <w:t xml:space="preserve"> </w:t>
            </w:r>
            <w:r>
              <w:rPr>
                <w:sz w:val="26"/>
              </w:rPr>
              <w:t>học tập 6 tuần giúp các em cải thiện kỹ năng đọc hiểu tiếng Việt – có sử dụng trò</w:t>
            </w:r>
          </w:p>
          <w:p w14:paraId="378DB81A" w14:textId="77777777" w:rsidR="007A227D" w:rsidRDefault="00000000">
            <w:pPr>
              <w:pStyle w:val="TableParagraph"/>
              <w:spacing w:line="278" w:lineRule="exact"/>
              <w:rPr>
                <w:sz w:val="26"/>
              </w:rPr>
            </w:pPr>
            <w:r>
              <w:rPr>
                <w:sz w:val="26"/>
              </w:rPr>
              <w:t>chơi,</w:t>
            </w:r>
            <w:r>
              <w:rPr>
                <w:spacing w:val="-5"/>
                <w:sz w:val="26"/>
              </w:rPr>
              <w:t xml:space="preserve"> </w:t>
            </w:r>
            <w:r>
              <w:rPr>
                <w:sz w:val="26"/>
              </w:rPr>
              <w:t>hình</w:t>
            </w:r>
            <w:r>
              <w:rPr>
                <w:spacing w:val="-2"/>
                <w:sz w:val="26"/>
              </w:rPr>
              <w:t xml:space="preserve"> </w:t>
            </w:r>
            <w:r>
              <w:rPr>
                <w:sz w:val="26"/>
              </w:rPr>
              <w:t>ảnh</w:t>
            </w:r>
            <w:r>
              <w:rPr>
                <w:spacing w:val="-5"/>
                <w:sz w:val="26"/>
              </w:rPr>
              <w:t xml:space="preserve"> </w:t>
            </w:r>
            <w:r>
              <w:rPr>
                <w:sz w:val="26"/>
              </w:rPr>
              <w:t>minh</w:t>
            </w:r>
            <w:r>
              <w:rPr>
                <w:spacing w:val="-4"/>
                <w:sz w:val="26"/>
              </w:rPr>
              <w:t xml:space="preserve"> </w:t>
            </w:r>
            <w:r>
              <w:rPr>
                <w:sz w:val="26"/>
              </w:rPr>
              <w:t>họa</w:t>
            </w:r>
            <w:r>
              <w:rPr>
                <w:spacing w:val="-5"/>
                <w:sz w:val="26"/>
              </w:rPr>
              <w:t xml:space="preserve"> </w:t>
            </w:r>
            <w:r>
              <w:rPr>
                <w:sz w:val="26"/>
              </w:rPr>
              <w:t>từ</w:t>
            </w:r>
            <w:r>
              <w:rPr>
                <w:spacing w:val="-3"/>
                <w:sz w:val="26"/>
              </w:rPr>
              <w:t xml:space="preserve"> </w:t>
            </w:r>
            <w:r>
              <w:rPr>
                <w:spacing w:val="-5"/>
                <w:sz w:val="26"/>
              </w:rPr>
              <w:t>AI.</w:t>
            </w:r>
          </w:p>
        </w:tc>
      </w:tr>
      <w:tr w:rsidR="007A227D" w14:paraId="721FC58B" w14:textId="77777777">
        <w:trPr>
          <w:trHeight w:val="897"/>
        </w:trPr>
        <w:tc>
          <w:tcPr>
            <w:tcW w:w="708" w:type="dxa"/>
          </w:tcPr>
          <w:p w14:paraId="730C440B" w14:textId="77777777" w:rsidR="007A227D" w:rsidRDefault="007A227D">
            <w:pPr>
              <w:pStyle w:val="TableParagraph"/>
              <w:ind w:left="0"/>
              <w:rPr>
                <w:b/>
                <w:i/>
                <w:sz w:val="26"/>
              </w:rPr>
            </w:pPr>
          </w:p>
          <w:p w14:paraId="389B4DFC" w14:textId="77777777" w:rsidR="007A227D" w:rsidRDefault="00000000">
            <w:pPr>
              <w:pStyle w:val="TableParagraph"/>
              <w:ind w:left="0" w:right="96"/>
              <w:jc w:val="right"/>
              <w:rPr>
                <w:sz w:val="26"/>
              </w:rPr>
            </w:pPr>
            <w:r>
              <w:rPr>
                <w:spacing w:val="-10"/>
                <w:sz w:val="26"/>
              </w:rPr>
              <w:t>7</w:t>
            </w:r>
          </w:p>
        </w:tc>
        <w:tc>
          <w:tcPr>
            <w:tcW w:w="8637" w:type="dxa"/>
          </w:tcPr>
          <w:p w14:paraId="390B9D48" w14:textId="77777777" w:rsidR="007A227D" w:rsidRDefault="00000000">
            <w:pPr>
              <w:pStyle w:val="TableParagraph"/>
              <w:spacing w:before="2"/>
              <w:rPr>
                <w:sz w:val="26"/>
              </w:rPr>
            </w:pPr>
            <w:r>
              <w:rPr>
                <w:b/>
                <w:sz w:val="26"/>
              </w:rPr>
              <w:t>Bạn</w:t>
            </w:r>
            <w:r>
              <w:rPr>
                <w:b/>
                <w:spacing w:val="-3"/>
                <w:sz w:val="26"/>
              </w:rPr>
              <w:t xml:space="preserve"> </w:t>
            </w:r>
            <w:r>
              <w:rPr>
                <w:b/>
                <w:sz w:val="26"/>
              </w:rPr>
              <w:t>là</w:t>
            </w:r>
            <w:r>
              <w:rPr>
                <w:b/>
                <w:spacing w:val="-3"/>
                <w:sz w:val="26"/>
              </w:rPr>
              <w:t xml:space="preserve"> </w:t>
            </w:r>
            <w:r>
              <w:rPr>
                <w:b/>
                <w:sz w:val="26"/>
              </w:rPr>
              <w:t>giáo</w:t>
            </w:r>
            <w:r>
              <w:rPr>
                <w:b/>
                <w:spacing w:val="-3"/>
                <w:sz w:val="26"/>
              </w:rPr>
              <w:t xml:space="preserve"> </w:t>
            </w:r>
            <w:r>
              <w:rPr>
                <w:b/>
                <w:sz w:val="26"/>
              </w:rPr>
              <w:t>viên</w:t>
            </w:r>
            <w:r>
              <w:rPr>
                <w:b/>
                <w:spacing w:val="-1"/>
                <w:sz w:val="26"/>
              </w:rPr>
              <w:t xml:space="preserve"> </w:t>
            </w:r>
            <w:r>
              <w:rPr>
                <w:b/>
                <w:sz w:val="26"/>
              </w:rPr>
              <w:t>tiếng</w:t>
            </w:r>
            <w:r>
              <w:rPr>
                <w:b/>
                <w:spacing w:val="-1"/>
                <w:sz w:val="26"/>
              </w:rPr>
              <w:t xml:space="preserve"> </w:t>
            </w:r>
            <w:r>
              <w:rPr>
                <w:b/>
                <w:sz w:val="26"/>
              </w:rPr>
              <w:t>Anh</w:t>
            </w:r>
            <w:r>
              <w:rPr>
                <w:b/>
                <w:spacing w:val="-3"/>
                <w:sz w:val="26"/>
              </w:rPr>
              <w:t xml:space="preserve"> </w:t>
            </w:r>
            <w:r>
              <w:rPr>
                <w:b/>
                <w:sz w:val="26"/>
              </w:rPr>
              <w:t>lớp</w:t>
            </w:r>
            <w:r>
              <w:rPr>
                <w:b/>
                <w:spacing w:val="-3"/>
                <w:sz w:val="26"/>
              </w:rPr>
              <w:t xml:space="preserve"> </w:t>
            </w:r>
            <w:r>
              <w:rPr>
                <w:b/>
                <w:sz w:val="26"/>
              </w:rPr>
              <w:t>5.</w:t>
            </w:r>
            <w:r>
              <w:rPr>
                <w:b/>
                <w:spacing w:val="-1"/>
                <w:sz w:val="26"/>
              </w:rPr>
              <w:t xml:space="preserve"> </w:t>
            </w:r>
            <w:r>
              <w:rPr>
                <w:sz w:val="26"/>
              </w:rPr>
              <w:t>Hãy</w:t>
            </w:r>
            <w:r>
              <w:rPr>
                <w:spacing w:val="-3"/>
                <w:sz w:val="26"/>
              </w:rPr>
              <w:t xml:space="preserve"> </w:t>
            </w:r>
            <w:r>
              <w:rPr>
                <w:sz w:val="26"/>
              </w:rPr>
              <w:t>xây</w:t>
            </w:r>
            <w:r>
              <w:rPr>
                <w:spacing w:val="-3"/>
                <w:sz w:val="26"/>
              </w:rPr>
              <w:t xml:space="preserve"> </w:t>
            </w:r>
            <w:r>
              <w:rPr>
                <w:sz w:val="26"/>
              </w:rPr>
              <w:t>dựng</w:t>
            </w:r>
            <w:r>
              <w:rPr>
                <w:spacing w:val="-3"/>
                <w:sz w:val="26"/>
              </w:rPr>
              <w:t xml:space="preserve"> </w:t>
            </w:r>
            <w:r>
              <w:rPr>
                <w:sz w:val="26"/>
              </w:rPr>
              <w:t>lộ</w:t>
            </w:r>
            <w:r>
              <w:rPr>
                <w:spacing w:val="-3"/>
                <w:sz w:val="26"/>
              </w:rPr>
              <w:t xml:space="preserve"> </w:t>
            </w:r>
            <w:r>
              <w:rPr>
                <w:sz w:val="26"/>
              </w:rPr>
              <w:t>trình</w:t>
            </w:r>
            <w:r>
              <w:rPr>
                <w:spacing w:val="-2"/>
                <w:sz w:val="26"/>
              </w:rPr>
              <w:t xml:space="preserve"> </w:t>
            </w:r>
            <w:r>
              <w:rPr>
                <w:sz w:val="26"/>
              </w:rPr>
              <w:t>học</w:t>
            </w:r>
            <w:r>
              <w:rPr>
                <w:spacing w:val="-3"/>
                <w:sz w:val="26"/>
              </w:rPr>
              <w:t xml:space="preserve"> </w:t>
            </w:r>
            <w:r>
              <w:rPr>
                <w:sz w:val="26"/>
              </w:rPr>
              <w:t>tiếng</w:t>
            </w:r>
            <w:r>
              <w:rPr>
                <w:spacing w:val="-3"/>
                <w:sz w:val="26"/>
              </w:rPr>
              <w:t xml:space="preserve"> </w:t>
            </w:r>
            <w:r>
              <w:rPr>
                <w:sz w:val="26"/>
              </w:rPr>
              <w:t>Anh</w:t>
            </w:r>
            <w:r>
              <w:rPr>
                <w:spacing w:val="-3"/>
                <w:sz w:val="26"/>
              </w:rPr>
              <w:t xml:space="preserve"> </w:t>
            </w:r>
            <w:r>
              <w:rPr>
                <w:sz w:val="26"/>
              </w:rPr>
              <w:t>cho</w:t>
            </w:r>
            <w:r>
              <w:rPr>
                <w:spacing w:val="-3"/>
                <w:sz w:val="26"/>
              </w:rPr>
              <w:t xml:space="preserve"> </w:t>
            </w:r>
            <w:r>
              <w:rPr>
                <w:sz w:val="26"/>
              </w:rPr>
              <w:t>học sinh mới bắt đầu, với 3 mục tiêu: giao tiếp đơn giản, phản xạ nghe – nói, tự tin</w:t>
            </w:r>
          </w:p>
          <w:p w14:paraId="0D9D99BE" w14:textId="77777777" w:rsidR="007A227D" w:rsidRDefault="00000000">
            <w:pPr>
              <w:pStyle w:val="TableParagraph"/>
              <w:spacing w:line="277" w:lineRule="exact"/>
              <w:rPr>
                <w:sz w:val="26"/>
              </w:rPr>
            </w:pPr>
            <w:r>
              <w:rPr>
                <w:sz w:val="26"/>
              </w:rPr>
              <w:t>nói</w:t>
            </w:r>
            <w:r>
              <w:rPr>
                <w:spacing w:val="-6"/>
                <w:sz w:val="26"/>
              </w:rPr>
              <w:t xml:space="preserve"> </w:t>
            </w:r>
            <w:r>
              <w:rPr>
                <w:sz w:val="26"/>
              </w:rPr>
              <w:t>trước</w:t>
            </w:r>
            <w:r>
              <w:rPr>
                <w:spacing w:val="-5"/>
                <w:sz w:val="26"/>
              </w:rPr>
              <w:t xml:space="preserve"> </w:t>
            </w:r>
            <w:r>
              <w:rPr>
                <w:spacing w:val="-4"/>
                <w:sz w:val="26"/>
              </w:rPr>
              <w:t>lớp.</w:t>
            </w:r>
          </w:p>
        </w:tc>
      </w:tr>
      <w:tr w:rsidR="007A227D" w14:paraId="216E3574" w14:textId="77777777">
        <w:trPr>
          <w:trHeight w:val="897"/>
        </w:trPr>
        <w:tc>
          <w:tcPr>
            <w:tcW w:w="708" w:type="dxa"/>
          </w:tcPr>
          <w:p w14:paraId="47EA5630" w14:textId="77777777" w:rsidR="007A227D" w:rsidRDefault="007A227D">
            <w:pPr>
              <w:pStyle w:val="TableParagraph"/>
              <w:ind w:left="0"/>
              <w:rPr>
                <w:b/>
                <w:i/>
                <w:sz w:val="26"/>
              </w:rPr>
            </w:pPr>
          </w:p>
          <w:p w14:paraId="03F95079" w14:textId="77777777" w:rsidR="007A227D" w:rsidRDefault="00000000">
            <w:pPr>
              <w:pStyle w:val="TableParagraph"/>
              <w:ind w:left="0" w:right="96"/>
              <w:jc w:val="right"/>
              <w:rPr>
                <w:sz w:val="26"/>
              </w:rPr>
            </w:pPr>
            <w:r>
              <w:rPr>
                <w:spacing w:val="-10"/>
                <w:sz w:val="26"/>
              </w:rPr>
              <w:t>8</w:t>
            </w:r>
          </w:p>
        </w:tc>
        <w:tc>
          <w:tcPr>
            <w:tcW w:w="8637" w:type="dxa"/>
          </w:tcPr>
          <w:p w14:paraId="0E90EE0E" w14:textId="77777777" w:rsidR="007A227D" w:rsidRDefault="00000000">
            <w:pPr>
              <w:pStyle w:val="TableParagraph"/>
              <w:spacing w:before="2"/>
              <w:rPr>
                <w:sz w:val="26"/>
              </w:rPr>
            </w:pPr>
            <w:r>
              <w:rPr>
                <w:b/>
                <w:sz w:val="26"/>
              </w:rPr>
              <w:t>Bạn</w:t>
            </w:r>
            <w:r>
              <w:rPr>
                <w:b/>
                <w:spacing w:val="-3"/>
                <w:sz w:val="26"/>
              </w:rPr>
              <w:t xml:space="preserve"> </w:t>
            </w:r>
            <w:r>
              <w:rPr>
                <w:b/>
                <w:sz w:val="26"/>
              </w:rPr>
              <w:t>là</w:t>
            </w:r>
            <w:r>
              <w:rPr>
                <w:b/>
                <w:spacing w:val="-3"/>
                <w:sz w:val="26"/>
              </w:rPr>
              <w:t xml:space="preserve"> </w:t>
            </w:r>
            <w:r>
              <w:rPr>
                <w:b/>
                <w:sz w:val="26"/>
              </w:rPr>
              <w:t>giáo</w:t>
            </w:r>
            <w:r>
              <w:rPr>
                <w:b/>
                <w:spacing w:val="-3"/>
                <w:sz w:val="26"/>
              </w:rPr>
              <w:t xml:space="preserve"> </w:t>
            </w:r>
            <w:r>
              <w:rPr>
                <w:b/>
                <w:sz w:val="26"/>
              </w:rPr>
              <w:t>viên Tin</w:t>
            </w:r>
            <w:r>
              <w:rPr>
                <w:b/>
                <w:spacing w:val="-3"/>
                <w:sz w:val="26"/>
              </w:rPr>
              <w:t xml:space="preserve"> </w:t>
            </w:r>
            <w:r>
              <w:rPr>
                <w:b/>
                <w:sz w:val="26"/>
              </w:rPr>
              <w:t>học</w:t>
            </w:r>
            <w:r>
              <w:rPr>
                <w:b/>
                <w:spacing w:val="-3"/>
                <w:sz w:val="26"/>
              </w:rPr>
              <w:t xml:space="preserve"> </w:t>
            </w:r>
            <w:r>
              <w:rPr>
                <w:b/>
                <w:sz w:val="26"/>
              </w:rPr>
              <w:t>lớp</w:t>
            </w:r>
            <w:r>
              <w:rPr>
                <w:b/>
                <w:spacing w:val="-3"/>
                <w:sz w:val="26"/>
              </w:rPr>
              <w:t xml:space="preserve"> </w:t>
            </w:r>
            <w:r>
              <w:rPr>
                <w:b/>
                <w:sz w:val="26"/>
              </w:rPr>
              <w:t xml:space="preserve">8. </w:t>
            </w:r>
            <w:r>
              <w:rPr>
                <w:sz w:val="26"/>
              </w:rPr>
              <w:t>Gợi</w:t>
            </w:r>
            <w:r>
              <w:rPr>
                <w:spacing w:val="-3"/>
                <w:sz w:val="26"/>
              </w:rPr>
              <w:t xml:space="preserve"> </w:t>
            </w:r>
            <w:r>
              <w:rPr>
                <w:sz w:val="26"/>
              </w:rPr>
              <w:t>ý</w:t>
            </w:r>
            <w:r>
              <w:rPr>
                <w:spacing w:val="-3"/>
                <w:sz w:val="26"/>
              </w:rPr>
              <w:t xml:space="preserve"> </w:t>
            </w:r>
            <w:r>
              <w:rPr>
                <w:sz w:val="26"/>
              </w:rPr>
              <w:t>phương</w:t>
            </w:r>
            <w:r>
              <w:rPr>
                <w:spacing w:val="-1"/>
                <w:sz w:val="26"/>
              </w:rPr>
              <w:t xml:space="preserve"> </w:t>
            </w:r>
            <w:r>
              <w:rPr>
                <w:sz w:val="26"/>
              </w:rPr>
              <w:t>pháp</w:t>
            </w:r>
            <w:r>
              <w:rPr>
                <w:spacing w:val="-3"/>
                <w:sz w:val="26"/>
              </w:rPr>
              <w:t xml:space="preserve"> </w:t>
            </w:r>
            <w:r>
              <w:rPr>
                <w:sz w:val="26"/>
              </w:rPr>
              <w:t>hỗ</w:t>
            </w:r>
            <w:r>
              <w:rPr>
                <w:spacing w:val="-3"/>
                <w:sz w:val="26"/>
              </w:rPr>
              <w:t xml:space="preserve"> </w:t>
            </w:r>
            <w:r>
              <w:rPr>
                <w:sz w:val="26"/>
              </w:rPr>
              <w:t>trợ</w:t>
            </w:r>
            <w:r>
              <w:rPr>
                <w:spacing w:val="-3"/>
                <w:sz w:val="26"/>
              </w:rPr>
              <w:t xml:space="preserve"> </w:t>
            </w:r>
            <w:r>
              <w:rPr>
                <w:sz w:val="26"/>
              </w:rPr>
              <w:t>học</w:t>
            </w:r>
            <w:r>
              <w:rPr>
                <w:spacing w:val="-3"/>
                <w:sz w:val="26"/>
              </w:rPr>
              <w:t xml:space="preserve"> </w:t>
            </w:r>
            <w:r>
              <w:rPr>
                <w:sz w:val="26"/>
              </w:rPr>
              <w:t>sinh</w:t>
            </w:r>
            <w:r>
              <w:rPr>
                <w:spacing w:val="-3"/>
                <w:sz w:val="26"/>
              </w:rPr>
              <w:t xml:space="preserve"> </w:t>
            </w:r>
            <w:r>
              <w:rPr>
                <w:sz w:val="26"/>
              </w:rPr>
              <w:t>khuyết</w:t>
            </w:r>
            <w:r>
              <w:rPr>
                <w:spacing w:val="-3"/>
                <w:sz w:val="26"/>
              </w:rPr>
              <w:t xml:space="preserve"> </w:t>
            </w:r>
            <w:r>
              <w:rPr>
                <w:sz w:val="26"/>
              </w:rPr>
              <w:t>tật nghe</w:t>
            </w:r>
            <w:r>
              <w:rPr>
                <w:spacing w:val="-5"/>
                <w:sz w:val="26"/>
              </w:rPr>
              <w:t xml:space="preserve"> </w:t>
            </w:r>
            <w:r>
              <w:rPr>
                <w:sz w:val="26"/>
              </w:rPr>
              <w:t>học</w:t>
            </w:r>
            <w:r>
              <w:rPr>
                <w:spacing w:val="-4"/>
                <w:sz w:val="26"/>
              </w:rPr>
              <w:t xml:space="preserve"> </w:t>
            </w:r>
            <w:r>
              <w:rPr>
                <w:sz w:val="26"/>
              </w:rPr>
              <w:t>lập</w:t>
            </w:r>
            <w:r>
              <w:rPr>
                <w:spacing w:val="-5"/>
                <w:sz w:val="26"/>
              </w:rPr>
              <w:t xml:space="preserve"> </w:t>
            </w:r>
            <w:r>
              <w:rPr>
                <w:sz w:val="26"/>
              </w:rPr>
              <w:t>trình</w:t>
            </w:r>
            <w:r>
              <w:rPr>
                <w:spacing w:val="-2"/>
                <w:sz w:val="26"/>
              </w:rPr>
              <w:t xml:space="preserve"> </w:t>
            </w:r>
            <w:r>
              <w:rPr>
                <w:sz w:val="26"/>
              </w:rPr>
              <w:t>bằng</w:t>
            </w:r>
            <w:r>
              <w:rPr>
                <w:spacing w:val="-2"/>
                <w:sz w:val="26"/>
              </w:rPr>
              <w:t xml:space="preserve"> </w:t>
            </w:r>
            <w:r>
              <w:rPr>
                <w:sz w:val="26"/>
              </w:rPr>
              <w:t>hình</w:t>
            </w:r>
            <w:r>
              <w:rPr>
                <w:spacing w:val="-5"/>
                <w:sz w:val="26"/>
              </w:rPr>
              <w:t xml:space="preserve"> </w:t>
            </w:r>
            <w:r>
              <w:rPr>
                <w:sz w:val="26"/>
              </w:rPr>
              <w:t>ảnh</w:t>
            </w:r>
            <w:r>
              <w:rPr>
                <w:spacing w:val="-2"/>
                <w:sz w:val="26"/>
              </w:rPr>
              <w:t xml:space="preserve"> </w:t>
            </w:r>
            <w:r>
              <w:rPr>
                <w:sz w:val="26"/>
              </w:rPr>
              <w:t>–</w:t>
            </w:r>
            <w:r>
              <w:rPr>
                <w:spacing w:val="-2"/>
                <w:sz w:val="26"/>
              </w:rPr>
              <w:t xml:space="preserve"> </w:t>
            </w:r>
            <w:r>
              <w:rPr>
                <w:sz w:val="26"/>
              </w:rPr>
              <w:t>sử</w:t>
            </w:r>
            <w:r>
              <w:rPr>
                <w:spacing w:val="-3"/>
                <w:sz w:val="26"/>
              </w:rPr>
              <w:t xml:space="preserve"> </w:t>
            </w:r>
            <w:r>
              <w:rPr>
                <w:sz w:val="26"/>
              </w:rPr>
              <w:t>dụng</w:t>
            </w:r>
            <w:r>
              <w:rPr>
                <w:spacing w:val="-5"/>
                <w:sz w:val="26"/>
              </w:rPr>
              <w:t xml:space="preserve"> </w:t>
            </w:r>
            <w:r>
              <w:rPr>
                <w:sz w:val="26"/>
              </w:rPr>
              <w:t>giao</w:t>
            </w:r>
            <w:r>
              <w:rPr>
                <w:spacing w:val="-4"/>
                <w:sz w:val="26"/>
              </w:rPr>
              <w:t xml:space="preserve"> </w:t>
            </w:r>
            <w:r>
              <w:rPr>
                <w:sz w:val="26"/>
              </w:rPr>
              <w:t>diện</w:t>
            </w:r>
            <w:r>
              <w:rPr>
                <w:spacing w:val="-5"/>
                <w:sz w:val="26"/>
              </w:rPr>
              <w:t xml:space="preserve"> </w:t>
            </w:r>
            <w:r>
              <w:rPr>
                <w:sz w:val="26"/>
              </w:rPr>
              <w:t>Scratch</w:t>
            </w:r>
            <w:r>
              <w:rPr>
                <w:spacing w:val="-4"/>
                <w:sz w:val="26"/>
              </w:rPr>
              <w:t xml:space="preserve"> </w:t>
            </w:r>
            <w:r>
              <w:rPr>
                <w:sz w:val="26"/>
              </w:rPr>
              <w:t>và</w:t>
            </w:r>
            <w:r>
              <w:rPr>
                <w:spacing w:val="-5"/>
                <w:sz w:val="26"/>
              </w:rPr>
              <w:t xml:space="preserve"> </w:t>
            </w:r>
            <w:r>
              <w:rPr>
                <w:sz w:val="26"/>
              </w:rPr>
              <w:t>slide</w:t>
            </w:r>
            <w:r>
              <w:rPr>
                <w:spacing w:val="-2"/>
                <w:sz w:val="26"/>
              </w:rPr>
              <w:t xml:space="preserve"> </w:t>
            </w:r>
            <w:r>
              <w:rPr>
                <w:sz w:val="26"/>
              </w:rPr>
              <w:t>AI</w:t>
            </w:r>
            <w:r>
              <w:rPr>
                <w:spacing w:val="-5"/>
                <w:sz w:val="26"/>
              </w:rPr>
              <w:t xml:space="preserve"> </w:t>
            </w:r>
            <w:r>
              <w:rPr>
                <w:spacing w:val="-4"/>
                <w:sz w:val="26"/>
              </w:rPr>
              <w:t>minh</w:t>
            </w:r>
          </w:p>
          <w:p w14:paraId="6909361F" w14:textId="77777777" w:rsidR="007A227D" w:rsidRDefault="00000000">
            <w:pPr>
              <w:pStyle w:val="TableParagraph"/>
              <w:spacing w:line="277" w:lineRule="exact"/>
              <w:rPr>
                <w:sz w:val="26"/>
              </w:rPr>
            </w:pPr>
            <w:r>
              <w:rPr>
                <w:spacing w:val="-4"/>
                <w:sz w:val="26"/>
              </w:rPr>
              <w:t>họa.</w:t>
            </w:r>
          </w:p>
        </w:tc>
      </w:tr>
      <w:tr w:rsidR="007A227D" w14:paraId="792AEEAA" w14:textId="77777777">
        <w:trPr>
          <w:trHeight w:val="897"/>
        </w:trPr>
        <w:tc>
          <w:tcPr>
            <w:tcW w:w="708" w:type="dxa"/>
          </w:tcPr>
          <w:p w14:paraId="1C057617" w14:textId="77777777" w:rsidR="007A227D" w:rsidRDefault="007A227D">
            <w:pPr>
              <w:pStyle w:val="TableParagraph"/>
              <w:ind w:left="0"/>
              <w:rPr>
                <w:b/>
                <w:i/>
                <w:sz w:val="26"/>
              </w:rPr>
            </w:pPr>
          </w:p>
          <w:p w14:paraId="189006C2" w14:textId="77777777" w:rsidR="007A227D" w:rsidRDefault="00000000">
            <w:pPr>
              <w:pStyle w:val="TableParagraph"/>
              <w:ind w:left="0" w:right="96"/>
              <w:jc w:val="right"/>
              <w:rPr>
                <w:sz w:val="26"/>
              </w:rPr>
            </w:pPr>
            <w:r>
              <w:rPr>
                <w:spacing w:val="-10"/>
                <w:sz w:val="26"/>
              </w:rPr>
              <w:t>9</w:t>
            </w:r>
          </w:p>
        </w:tc>
        <w:tc>
          <w:tcPr>
            <w:tcW w:w="8637" w:type="dxa"/>
          </w:tcPr>
          <w:p w14:paraId="685FEF01" w14:textId="77777777" w:rsidR="007A227D" w:rsidRDefault="00000000">
            <w:pPr>
              <w:pStyle w:val="TableParagraph"/>
              <w:spacing w:before="2"/>
              <w:ind w:right="231"/>
              <w:rPr>
                <w:sz w:val="26"/>
              </w:rPr>
            </w:pPr>
            <w:r>
              <w:rPr>
                <w:b/>
                <w:sz w:val="26"/>
              </w:rPr>
              <w:t xml:space="preserve">Bạn là giáo viên trường tư thục. </w:t>
            </w:r>
            <w:r>
              <w:rPr>
                <w:sz w:val="26"/>
              </w:rPr>
              <w:t>Lập kế hoạch học cá nhân cho học sinh lớp 10</w:t>
            </w:r>
            <w:r>
              <w:rPr>
                <w:spacing w:val="-4"/>
                <w:sz w:val="26"/>
              </w:rPr>
              <w:t xml:space="preserve"> </w:t>
            </w:r>
            <w:r>
              <w:rPr>
                <w:sz w:val="26"/>
              </w:rPr>
              <w:t>có</w:t>
            </w:r>
            <w:r>
              <w:rPr>
                <w:spacing w:val="-4"/>
                <w:sz w:val="26"/>
              </w:rPr>
              <w:t xml:space="preserve"> </w:t>
            </w:r>
            <w:r>
              <w:rPr>
                <w:sz w:val="26"/>
              </w:rPr>
              <w:t>mục</w:t>
            </w:r>
            <w:r>
              <w:rPr>
                <w:spacing w:val="-4"/>
                <w:sz w:val="26"/>
              </w:rPr>
              <w:t xml:space="preserve"> </w:t>
            </w:r>
            <w:r>
              <w:rPr>
                <w:sz w:val="26"/>
              </w:rPr>
              <w:t>tiêu</w:t>
            </w:r>
            <w:r>
              <w:rPr>
                <w:spacing w:val="-4"/>
                <w:sz w:val="26"/>
              </w:rPr>
              <w:t xml:space="preserve"> </w:t>
            </w:r>
            <w:r>
              <w:rPr>
                <w:sz w:val="26"/>
              </w:rPr>
              <w:t>du</w:t>
            </w:r>
            <w:r>
              <w:rPr>
                <w:spacing w:val="-2"/>
                <w:sz w:val="26"/>
              </w:rPr>
              <w:t xml:space="preserve"> </w:t>
            </w:r>
            <w:r>
              <w:rPr>
                <w:sz w:val="26"/>
              </w:rPr>
              <w:t>học –</w:t>
            </w:r>
            <w:r>
              <w:rPr>
                <w:spacing w:val="-4"/>
                <w:sz w:val="26"/>
              </w:rPr>
              <w:t xml:space="preserve"> </w:t>
            </w:r>
            <w:r>
              <w:rPr>
                <w:sz w:val="26"/>
              </w:rPr>
              <w:t>cần</w:t>
            </w:r>
            <w:r>
              <w:rPr>
                <w:spacing w:val="-3"/>
                <w:sz w:val="26"/>
              </w:rPr>
              <w:t xml:space="preserve"> </w:t>
            </w:r>
            <w:r>
              <w:rPr>
                <w:sz w:val="26"/>
              </w:rPr>
              <w:t>nâng</w:t>
            </w:r>
            <w:r>
              <w:rPr>
                <w:spacing w:val="-3"/>
                <w:sz w:val="26"/>
              </w:rPr>
              <w:t xml:space="preserve"> </w:t>
            </w:r>
            <w:r>
              <w:rPr>
                <w:sz w:val="26"/>
              </w:rPr>
              <w:t>cao</w:t>
            </w:r>
            <w:r>
              <w:rPr>
                <w:spacing w:val="-3"/>
                <w:sz w:val="26"/>
              </w:rPr>
              <w:t xml:space="preserve"> </w:t>
            </w:r>
            <w:r>
              <w:rPr>
                <w:sz w:val="26"/>
              </w:rPr>
              <w:t>kỹ</w:t>
            </w:r>
            <w:r>
              <w:rPr>
                <w:spacing w:val="-3"/>
                <w:sz w:val="26"/>
              </w:rPr>
              <w:t xml:space="preserve"> </w:t>
            </w:r>
            <w:r>
              <w:rPr>
                <w:sz w:val="26"/>
              </w:rPr>
              <w:t>năng</w:t>
            </w:r>
            <w:r>
              <w:rPr>
                <w:spacing w:val="-2"/>
                <w:sz w:val="26"/>
              </w:rPr>
              <w:t xml:space="preserve"> </w:t>
            </w:r>
            <w:r>
              <w:rPr>
                <w:sz w:val="26"/>
              </w:rPr>
              <w:t>viết</w:t>
            </w:r>
            <w:r>
              <w:rPr>
                <w:spacing w:val="-3"/>
                <w:sz w:val="26"/>
              </w:rPr>
              <w:t xml:space="preserve"> </w:t>
            </w:r>
            <w:r>
              <w:rPr>
                <w:sz w:val="26"/>
              </w:rPr>
              <w:t>học</w:t>
            </w:r>
            <w:r>
              <w:rPr>
                <w:spacing w:val="-3"/>
                <w:sz w:val="26"/>
              </w:rPr>
              <w:t xml:space="preserve"> </w:t>
            </w:r>
            <w:r>
              <w:rPr>
                <w:sz w:val="26"/>
              </w:rPr>
              <w:t>thuật</w:t>
            </w:r>
            <w:r>
              <w:rPr>
                <w:spacing w:val="-3"/>
                <w:sz w:val="26"/>
              </w:rPr>
              <w:t xml:space="preserve"> </w:t>
            </w:r>
            <w:r>
              <w:rPr>
                <w:sz w:val="26"/>
              </w:rPr>
              <w:t>và</w:t>
            </w:r>
            <w:r>
              <w:rPr>
                <w:spacing w:val="-3"/>
                <w:sz w:val="26"/>
              </w:rPr>
              <w:t xml:space="preserve"> </w:t>
            </w:r>
            <w:r>
              <w:rPr>
                <w:sz w:val="26"/>
              </w:rPr>
              <w:t>phản</w:t>
            </w:r>
            <w:r>
              <w:rPr>
                <w:spacing w:val="-2"/>
                <w:sz w:val="26"/>
              </w:rPr>
              <w:t xml:space="preserve"> </w:t>
            </w:r>
            <w:r>
              <w:rPr>
                <w:sz w:val="26"/>
              </w:rPr>
              <w:t>biện,</w:t>
            </w:r>
            <w:r>
              <w:rPr>
                <w:spacing w:val="-3"/>
                <w:sz w:val="26"/>
              </w:rPr>
              <w:t xml:space="preserve"> </w:t>
            </w:r>
            <w:r>
              <w:rPr>
                <w:sz w:val="26"/>
              </w:rPr>
              <w:t>định</w:t>
            </w:r>
          </w:p>
          <w:p w14:paraId="4360F1D9" w14:textId="77777777" w:rsidR="007A227D" w:rsidRDefault="00000000">
            <w:pPr>
              <w:pStyle w:val="TableParagraph"/>
              <w:spacing w:line="277" w:lineRule="exact"/>
              <w:rPr>
                <w:sz w:val="26"/>
              </w:rPr>
            </w:pPr>
            <w:r>
              <w:rPr>
                <w:sz w:val="26"/>
              </w:rPr>
              <w:t>hướng</w:t>
            </w:r>
            <w:r>
              <w:rPr>
                <w:spacing w:val="-8"/>
                <w:sz w:val="26"/>
              </w:rPr>
              <w:t xml:space="preserve"> </w:t>
            </w:r>
            <w:r>
              <w:rPr>
                <w:sz w:val="26"/>
              </w:rPr>
              <w:t>theo</w:t>
            </w:r>
            <w:r>
              <w:rPr>
                <w:spacing w:val="-7"/>
                <w:sz w:val="26"/>
              </w:rPr>
              <w:t xml:space="preserve"> </w:t>
            </w:r>
            <w:r>
              <w:rPr>
                <w:sz w:val="26"/>
              </w:rPr>
              <w:t>IELTS</w:t>
            </w:r>
            <w:r>
              <w:rPr>
                <w:spacing w:val="-7"/>
                <w:sz w:val="26"/>
              </w:rPr>
              <w:t xml:space="preserve"> </w:t>
            </w:r>
            <w:r>
              <w:rPr>
                <w:spacing w:val="-2"/>
                <w:sz w:val="26"/>
              </w:rPr>
              <w:t>Writing.</w:t>
            </w:r>
          </w:p>
        </w:tc>
      </w:tr>
      <w:tr w:rsidR="007A227D" w14:paraId="22624489" w14:textId="77777777">
        <w:trPr>
          <w:trHeight w:val="897"/>
        </w:trPr>
        <w:tc>
          <w:tcPr>
            <w:tcW w:w="708" w:type="dxa"/>
          </w:tcPr>
          <w:p w14:paraId="7F12F1FB" w14:textId="77777777" w:rsidR="007A227D" w:rsidRDefault="007A227D">
            <w:pPr>
              <w:pStyle w:val="TableParagraph"/>
              <w:ind w:left="0"/>
              <w:rPr>
                <w:b/>
                <w:i/>
                <w:sz w:val="26"/>
              </w:rPr>
            </w:pPr>
          </w:p>
          <w:p w14:paraId="14DA1EB3" w14:textId="77777777" w:rsidR="007A227D" w:rsidRDefault="00000000">
            <w:pPr>
              <w:pStyle w:val="TableParagraph"/>
              <w:spacing w:before="1"/>
              <w:ind w:left="0" w:right="96"/>
              <w:jc w:val="right"/>
              <w:rPr>
                <w:sz w:val="26"/>
              </w:rPr>
            </w:pPr>
            <w:r>
              <w:rPr>
                <w:spacing w:val="-5"/>
                <w:sz w:val="26"/>
              </w:rPr>
              <w:t>10</w:t>
            </w:r>
          </w:p>
        </w:tc>
        <w:tc>
          <w:tcPr>
            <w:tcW w:w="8637" w:type="dxa"/>
          </w:tcPr>
          <w:p w14:paraId="0ED87DE4" w14:textId="77777777" w:rsidR="007A227D" w:rsidRDefault="00000000">
            <w:pPr>
              <w:pStyle w:val="TableParagraph"/>
              <w:spacing w:line="300" w:lineRule="exact"/>
              <w:ind w:right="231"/>
              <w:rPr>
                <w:sz w:val="26"/>
              </w:rPr>
            </w:pPr>
            <w:r>
              <w:rPr>
                <w:b/>
                <w:sz w:val="26"/>
              </w:rPr>
              <w:t>Bạn</w:t>
            </w:r>
            <w:r>
              <w:rPr>
                <w:b/>
                <w:spacing w:val="-4"/>
                <w:sz w:val="26"/>
              </w:rPr>
              <w:t xml:space="preserve"> </w:t>
            </w:r>
            <w:r>
              <w:rPr>
                <w:b/>
                <w:sz w:val="26"/>
              </w:rPr>
              <w:t>là</w:t>
            </w:r>
            <w:r>
              <w:rPr>
                <w:b/>
                <w:spacing w:val="-4"/>
                <w:sz w:val="26"/>
              </w:rPr>
              <w:t xml:space="preserve"> </w:t>
            </w:r>
            <w:r>
              <w:rPr>
                <w:b/>
                <w:sz w:val="26"/>
              </w:rPr>
              <w:t>giáo</w:t>
            </w:r>
            <w:r>
              <w:rPr>
                <w:b/>
                <w:spacing w:val="-4"/>
                <w:sz w:val="26"/>
              </w:rPr>
              <w:t xml:space="preserve"> </w:t>
            </w:r>
            <w:r>
              <w:rPr>
                <w:b/>
                <w:sz w:val="26"/>
              </w:rPr>
              <w:t>viên</w:t>
            </w:r>
            <w:r>
              <w:rPr>
                <w:b/>
                <w:spacing w:val="-1"/>
                <w:sz w:val="26"/>
              </w:rPr>
              <w:t xml:space="preserve"> </w:t>
            </w:r>
            <w:r>
              <w:rPr>
                <w:b/>
                <w:sz w:val="26"/>
              </w:rPr>
              <w:t>hướng</w:t>
            </w:r>
            <w:r>
              <w:rPr>
                <w:b/>
                <w:spacing w:val="-4"/>
                <w:sz w:val="26"/>
              </w:rPr>
              <w:t xml:space="preserve"> </w:t>
            </w:r>
            <w:r>
              <w:rPr>
                <w:b/>
                <w:sz w:val="26"/>
              </w:rPr>
              <w:t xml:space="preserve">nghiệp. </w:t>
            </w:r>
            <w:r>
              <w:rPr>
                <w:sz w:val="26"/>
              </w:rPr>
              <w:t>Tạo</w:t>
            </w:r>
            <w:r>
              <w:rPr>
                <w:spacing w:val="-4"/>
                <w:sz w:val="26"/>
              </w:rPr>
              <w:t xml:space="preserve"> </w:t>
            </w:r>
            <w:r>
              <w:rPr>
                <w:sz w:val="26"/>
              </w:rPr>
              <w:t>phiếu</w:t>
            </w:r>
            <w:r>
              <w:rPr>
                <w:spacing w:val="-4"/>
                <w:sz w:val="26"/>
              </w:rPr>
              <w:t xml:space="preserve"> </w:t>
            </w:r>
            <w:r>
              <w:rPr>
                <w:sz w:val="26"/>
              </w:rPr>
              <w:t>khảo</w:t>
            </w:r>
            <w:r>
              <w:rPr>
                <w:spacing w:val="-4"/>
                <w:sz w:val="26"/>
              </w:rPr>
              <w:t xml:space="preserve"> </w:t>
            </w:r>
            <w:r>
              <w:rPr>
                <w:sz w:val="26"/>
              </w:rPr>
              <w:t>sát</w:t>
            </w:r>
            <w:r>
              <w:rPr>
                <w:spacing w:val="-4"/>
                <w:sz w:val="26"/>
              </w:rPr>
              <w:t xml:space="preserve"> </w:t>
            </w:r>
            <w:r>
              <w:rPr>
                <w:sz w:val="26"/>
              </w:rPr>
              <w:t>nhanh</w:t>
            </w:r>
            <w:r>
              <w:rPr>
                <w:spacing w:val="-4"/>
                <w:sz w:val="26"/>
              </w:rPr>
              <w:t xml:space="preserve"> </w:t>
            </w:r>
            <w:r>
              <w:rPr>
                <w:sz w:val="26"/>
              </w:rPr>
              <w:t>về</w:t>
            </w:r>
            <w:r>
              <w:rPr>
                <w:spacing w:val="-4"/>
                <w:sz w:val="26"/>
              </w:rPr>
              <w:t xml:space="preserve"> </w:t>
            </w:r>
            <w:r>
              <w:rPr>
                <w:sz w:val="26"/>
              </w:rPr>
              <w:t>sở</w:t>
            </w:r>
            <w:r>
              <w:rPr>
                <w:spacing w:val="-2"/>
                <w:sz w:val="26"/>
              </w:rPr>
              <w:t xml:space="preserve"> </w:t>
            </w:r>
            <w:r>
              <w:rPr>
                <w:sz w:val="26"/>
              </w:rPr>
              <w:t>thích</w:t>
            </w:r>
            <w:r>
              <w:rPr>
                <w:spacing w:val="-1"/>
                <w:sz w:val="26"/>
              </w:rPr>
              <w:t xml:space="preserve"> </w:t>
            </w:r>
            <w:r>
              <w:rPr>
                <w:sz w:val="26"/>
              </w:rPr>
              <w:t>–</w:t>
            </w:r>
            <w:r>
              <w:rPr>
                <w:spacing w:val="-4"/>
                <w:sz w:val="26"/>
              </w:rPr>
              <w:t xml:space="preserve"> </w:t>
            </w:r>
            <w:r>
              <w:rPr>
                <w:sz w:val="26"/>
              </w:rPr>
              <w:t>năng lực – tính cách của học sinh lớp 9 để phân loại định hướng học nghề, học văn hóa, hoặc học tích hợp.</w:t>
            </w:r>
          </w:p>
        </w:tc>
      </w:tr>
    </w:tbl>
    <w:p w14:paraId="2EEBF1CB" w14:textId="77777777" w:rsidR="007A227D" w:rsidRDefault="00000000">
      <w:pPr>
        <w:pStyle w:val="ListParagraph"/>
        <w:numPr>
          <w:ilvl w:val="0"/>
          <w:numId w:val="2"/>
        </w:numPr>
        <w:tabs>
          <w:tab w:val="left" w:pos="989"/>
        </w:tabs>
        <w:spacing w:before="163"/>
        <w:ind w:left="989" w:hanging="279"/>
        <w:rPr>
          <w:b/>
          <w:i/>
          <w:sz w:val="28"/>
        </w:rPr>
      </w:pPr>
      <w:r>
        <w:rPr>
          <w:b/>
          <w:i/>
          <w:sz w:val="28"/>
        </w:rPr>
        <w:t>Hỗ</w:t>
      </w:r>
      <w:r>
        <w:rPr>
          <w:b/>
          <w:i/>
          <w:spacing w:val="-4"/>
          <w:sz w:val="28"/>
        </w:rPr>
        <w:t xml:space="preserve"> </w:t>
      </w:r>
      <w:r>
        <w:rPr>
          <w:b/>
          <w:i/>
          <w:sz w:val="28"/>
        </w:rPr>
        <w:t>trợ</w:t>
      </w:r>
      <w:r>
        <w:rPr>
          <w:b/>
          <w:i/>
          <w:spacing w:val="-1"/>
          <w:sz w:val="28"/>
        </w:rPr>
        <w:t xml:space="preserve"> </w:t>
      </w:r>
      <w:r>
        <w:rPr>
          <w:b/>
          <w:i/>
          <w:sz w:val="28"/>
        </w:rPr>
        <w:t>quản</w:t>
      </w:r>
      <w:r>
        <w:rPr>
          <w:b/>
          <w:i/>
          <w:spacing w:val="-2"/>
          <w:sz w:val="28"/>
        </w:rPr>
        <w:t xml:space="preserve"> </w:t>
      </w:r>
      <w:r>
        <w:rPr>
          <w:b/>
          <w:i/>
          <w:sz w:val="28"/>
        </w:rPr>
        <w:t>lý,</w:t>
      </w:r>
      <w:r>
        <w:rPr>
          <w:b/>
          <w:i/>
          <w:spacing w:val="-2"/>
          <w:sz w:val="28"/>
        </w:rPr>
        <w:t xml:space="preserve"> </w:t>
      </w:r>
      <w:r>
        <w:rPr>
          <w:b/>
          <w:i/>
          <w:sz w:val="28"/>
        </w:rPr>
        <w:t>tổ</w:t>
      </w:r>
      <w:r>
        <w:rPr>
          <w:b/>
          <w:i/>
          <w:spacing w:val="-1"/>
          <w:sz w:val="28"/>
        </w:rPr>
        <w:t xml:space="preserve"> </w:t>
      </w:r>
      <w:r>
        <w:rPr>
          <w:b/>
          <w:i/>
          <w:sz w:val="28"/>
        </w:rPr>
        <w:t>chức,</w:t>
      </w:r>
      <w:r>
        <w:rPr>
          <w:b/>
          <w:i/>
          <w:spacing w:val="-3"/>
          <w:sz w:val="28"/>
        </w:rPr>
        <w:t xml:space="preserve"> </w:t>
      </w:r>
      <w:r>
        <w:rPr>
          <w:b/>
          <w:i/>
          <w:sz w:val="28"/>
        </w:rPr>
        <w:t>lập</w:t>
      </w:r>
      <w:r>
        <w:rPr>
          <w:b/>
          <w:i/>
          <w:spacing w:val="-4"/>
          <w:sz w:val="28"/>
        </w:rPr>
        <w:t xml:space="preserve"> </w:t>
      </w:r>
      <w:r>
        <w:rPr>
          <w:b/>
          <w:i/>
          <w:sz w:val="28"/>
        </w:rPr>
        <w:t>kế</w:t>
      </w:r>
      <w:r>
        <w:rPr>
          <w:b/>
          <w:i/>
          <w:spacing w:val="-1"/>
          <w:sz w:val="28"/>
        </w:rPr>
        <w:t xml:space="preserve"> </w:t>
      </w:r>
      <w:r>
        <w:rPr>
          <w:b/>
          <w:i/>
          <w:sz w:val="28"/>
        </w:rPr>
        <w:t>hoạch</w:t>
      </w:r>
      <w:r>
        <w:rPr>
          <w:b/>
          <w:i/>
          <w:spacing w:val="-2"/>
          <w:sz w:val="28"/>
        </w:rPr>
        <w:t xml:space="preserve"> </w:t>
      </w:r>
      <w:r>
        <w:rPr>
          <w:b/>
          <w:i/>
          <w:sz w:val="28"/>
        </w:rPr>
        <w:t>tổ</w:t>
      </w:r>
      <w:r>
        <w:rPr>
          <w:b/>
          <w:i/>
          <w:spacing w:val="-1"/>
          <w:sz w:val="28"/>
        </w:rPr>
        <w:t xml:space="preserve"> </w:t>
      </w:r>
      <w:r>
        <w:rPr>
          <w:b/>
          <w:i/>
          <w:sz w:val="28"/>
        </w:rPr>
        <w:t>–</w:t>
      </w:r>
      <w:r>
        <w:rPr>
          <w:b/>
          <w:i/>
          <w:spacing w:val="-1"/>
          <w:sz w:val="28"/>
        </w:rPr>
        <w:t xml:space="preserve"> </w:t>
      </w:r>
      <w:r>
        <w:rPr>
          <w:b/>
          <w:i/>
          <w:sz w:val="28"/>
        </w:rPr>
        <w:t>nhóm</w:t>
      </w:r>
      <w:r>
        <w:rPr>
          <w:b/>
          <w:i/>
          <w:spacing w:val="-5"/>
          <w:sz w:val="28"/>
        </w:rPr>
        <w:t xml:space="preserve"> </w:t>
      </w:r>
      <w:r>
        <w:rPr>
          <w:b/>
          <w:i/>
          <w:sz w:val="28"/>
        </w:rPr>
        <w:t>–</w:t>
      </w:r>
      <w:r>
        <w:rPr>
          <w:b/>
          <w:i/>
          <w:spacing w:val="-1"/>
          <w:sz w:val="28"/>
        </w:rPr>
        <w:t xml:space="preserve"> </w:t>
      </w:r>
      <w:r>
        <w:rPr>
          <w:b/>
          <w:i/>
          <w:sz w:val="28"/>
        </w:rPr>
        <w:t>nhà</w:t>
      </w:r>
      <w:r>
        <w:rPr>
          <w:b/>
          <w:i/>
          <w:spacing w:val="-4"/>
          <w:sz w:val="28"/>
        </w:rPr>
        <w:t xml:space="preserve"> </w:t>
      </w:r>
      <w:r>
        <w:rPr>
          <w:b/>
          <w:i/>
          <w:spacing w:val="-2"/>
          <w:sz w:val="28"/>
        </w:rPr>
        <w:t>trường</w:t>
      </w:r>
    </w:p>
    <w:p w14:paraId="2CA7D12A" w14:textId="77777777" w:rsidR="007A227D" w:rsidRDefault="007A227D">
      <w:pPr>
        <w:pStyle w:val="BodyText"/>
        <w:spacing w:before="2"/>
        <w:ind w:left="0" w:firstLine="0"/>
        <w:rPr>
          <w:b/>
          <w:i/>
          <w:sz w:val="9"/>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637"/>
      </w:tblGrid>
      <w:tr w:rsidR="007A227D" w14:paraId="2CF194AE" w14:textId="77777777">
        <w:trPr>
          <w:trHeight w:val="297"/>
        </w:trPr>
        <w:tc>
          <w:tcPr>
            <w:tcW w:w="708" w:type="dxa"/>
          </w:tcPr>
          <w:p w14:paraId="3D0FF89F" w14:textId="77777777" w:rsidR="007A227D" w:rsidRDefault="00000000">
            <w:pPr>
              <w:pStyle w:val="TableParagraph"/>
              <w:spacing w:line="277" w:lineRule="exact"/>
              <w:ind w:left="0" w:right="98"/>
              <w:jc w:val="right"/>
              <w:rPr>
                <w:b/>
                <w:sz w:val="26"/>
              </w:rPr>
            </w:pPr>
            <w:r>
              <w:rPr>
                <w:b/>
                <w:spacing w:val="-5"/>
                <w:sz w:val="26"/>
              </w:rPr>
              <w:t>STT</w:t>
            </w:r>
          </w:p>
        </w:tc>
        <w:tc>
          <w:tcPr>
            <w:tcW w:w="8637" w:type="dxa"/>
          </w:tcPr>
          <w:p w14:paraId="28C1C6BA" w14:textId="77777777" w:rsidR="007A227D" w:rsidRDefault="00000000">
            <w:pPr>
              <w:pStyle w:val="TableParagraph"/>
              <w:spacing w:line="277" w:lineRule="exact"/>
              <w:ind w:left="9" w:right="4"/>
              <w:jc w:val="center"/>
              <w:rPr>
                <w:b/>
                <w:sz w:val="26"/>
              </w:rPr>
            </w:pPr>
            <w:r>
              <w:rPr>
                <w:b/>
                <w:sz w:val="26"/>
              </w:rPr>
              <w:t>Prompt</w:t>
            </w:r>
            <w:r>
              <w:rPr>
                <w:b/>
                <w:spacing w:val="-5"/>
                <w:sz w:val="26"/>
              </w:rPr>
              <w:t xml:space="preserve"> </w:t>
            </w:r>
            <w:r>
              <w:rPr>
                <w:b/>
                <w:sz w:val="26"/>
              </w:rPr>
              <w:t>mẫu</w:t>
            </w:r>
            <w:r>
              <w:rPr>
                <w:b/>
                <w:spacing w:val="-5"/>
                <w:sz w:val="26"/>
              </w:rPr>
              <w:t xml:space="preserve"> </w:t>
            </w:r>
            <w:r>
              <w:rPr>
                <w:b/>
                <w:sz w:val="26"/>
              </w:rPr>
              <w:t>(viết</w:t>
            </w:r>
            <w:r>
              <w:rPr>
                <w:b/>
                <w:spacing w:val="-5"/>
                <w:sz w:val="26"/>
              </w:rPr>
              <w:t xml:space="preserve"> </w:t>
            </w:r>
            <w:r>
              <w:rPr>
                <w:b/>
                <w:sz w:val="26"/>
              </w:rPr>
              <w:t>theo</w:t>
            </w:r>
            <w:r>
              <w:rPr>
                <w:b/>
                <w:spacing w:val="-5"/>
                <w:sz w:val="26"/>
              </w:rPr>
              <w:t xml:space="preserve"> </w:t>
            </w:r>
            <w:r>
              <w:rPr>
                <w:b/>
                <w:sz w:val="26"/>
              </w:rPr>
              <w:t>4P</w:t>
            </w:r>
            <w:r>
              <w:rPr>
                <w:b/>
                <w:spacing w:val="-3"/>
                <w:sz w:val="26"/>
              </w:rPr>
              <w:t xml:space="preserve"> </w:t>
            </w:r>
            <w:r>
              <w:rPr>
                <w:b/>
                <w:sz w:val="26"/>
              </w:rPr>
              <w:t>–</w:t>
            </w:r>
            <w:r>
              <w:rPr>
                <w:b/>
                <w:spacing w:val="-5"/>
                <w:sz w:val="26"/>
              </w:rPr>
              <w:t xml:space="preserve"> </w:t>
            </w:r>
            <w:r>
              <w:rPr>
                <w:b/>
                <w:sz w:val="26"/>
              </w:rPr>
              <w:t>rõ</w:t>
            </w:r>
            <w:r>
              <w:rPr>
                <w:b/>
                <w:spacing w:val="-5"/>
                <w:sz w:val="26"/>
              </w:rPr>
              <w:t xml:space="preserve"> </w:t>
            </w:r>
            <w:r>
              <w:rPr>
                <w:b/>
                <w:sz w:val="26"/>
              </w:rPr>
              <w:t>ràng,</w:t>
            </w:r>
            <w:r>
              <w:rPr>
                <w:b/>
                <w:spacing w:val="-4"/>
                <w:sz w:val="26"/>
              </w:rPr>
              <w:t xml:space="preserve"> </w:t>
            </w:r>
            <w:r>
              <w:rPr>
                <w:b/>
                <w:sz w:val="26"/>
              </w:rPr>
              <w:t>quản</w:t>
            </w:r>
            <w:r>
              <w:rPr>
                <w:b/>
                <w:spacing w:val="-4"/>
                <w:sz w:val="26"/>
              </w:rPr>
              <w:t xml:space="preserve"> </w:t>
            </w:r>
            <w:r>
              <w:rPr>
                <w:b/>
                <w:sz w:val="26"/>
              </w:rPr>
              <w:t>trị</w:t>
            </w:r>
            <w:r>
              <w:rPr>
                <w:b/>
                <w:spacing w:val="-5"/>
                <w:sz w:val="26"/>
              </w:rPr>
              <w:t xml:space="preserve"> </w:t>
            </w:r>
            <w:r>
              <w:rPr>
                <w:b/>
                <w:sz w:val="26"/>
              </w:rPr>
              <w:t>hiệu</w:t>
            </w:r>
            <w:r>
              <w:rPr>
                <w:b/>
                <w:spacing w:val="-5"/>
                <w:sz w:val="26"/>
              </w:rPr>
              <w:t xml:space="preserve"> </w:t>
            </w:r>
            <w:r>
              <w:rPr>
                <w:b/>
                <w:spacing w:val="-4"/>
                <w:sz w:val="26"/>
              </w:rPr>
              <w:t>quả)</w:t>
            </w:r>
          </w:p>
        </w:tc>
      </w:tr>
      <w:tr w:rsidR="007A227D" w14:paraId="2E85B69A" w14:textId="77777777">
        <w:trPr>
          <w:trHeight w:val="897"/>
        </w:trPr>
        <w:tc>
          <w:tcPr>
            <w:tcW w:w="708" w:type="dxa"/>
          </w:tcPr>
          <w:p w14:paraId="4AE19926" w14:textId="77777777" w:rsidR="007A227D" w:rsidRDefault="007A227D">
            <w:pPr>
              <w:pStyle w:val="TableParagraph"/>
              <w:spacing w:before="2"/>
              <w:ind w:left="0"/>
              <w:rPr>
                <w:b/>
                <w:i/>
                <w:sz w:val="26"/>
              </w:rPr>
            </w:pPr>
          </w:p>
          <w:p w14:paraId="4BBD1AA6" w14:textId="77777777" w:rsidR="007A227D" w:rsidRDefault="00000000">
            <w:pPr>
              <w:pStyle w:val="TableParagraph"/>
              <w:spacing w:before="1"/>
              <w:ind w:left="0" w:right="96"/>
              <w:jc w:val="right"/>
              <w:rPr>
                <w:sz w:val="26"/>
              </w:rPr>
            </w:pPr>
            <w:r>
              <w:rPr>
                <w:spacing w:val="-10"/>
                <w:sz w:val="26"/>
              </w:rPr>
              <w:t>1</w:t>
            </w:r>
          </w:p>
        </w:tc>
        <w:tc>
          <w:tcPr>
            <w:tcW w:w="8637" w:type="dxa"/>
          </w:tcPr>
          <w:p w14:paraId="30B435F6"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6"/>
                <w:sz w:val="26"/>
              </w:rPr>
              <w:t xml:space="preserve"> </w:t>
            </w:r>
            <w:r>
              <w:rPr>
                <w:b/>
                <w:sz w:val="26"/>
              </w:rPr>
              <w:t>tổ</w:t>
            </w:r>
            <w:r>
              <w:rPr>
                <w:b/>
                <w:spacing w:val="-3"/>
                <w:sz w:val="26"/>
              </w:rPr>
              <w:t xml:space="preserve"> </w:t>
            </w:r>
            <w:r>
              <w:rPr>
                <w:b/>
                <w:sz w:val="26"/>
              </w:rPr>
              <w:t>trưởng</w:t>
            </w:r>
            <w:r>
              <w:rPr>
                <w:b/>
                <w:spacing w:val="-6"/>
                <w:sz w:val="26"/>
              </w:rPr>
              <w:t xml:space="preserve"> </w:t>
            </w:r>
            <w:r>
              <w:rPr>
                <w:b/>
                <w:sz w:val="26"/>
              </w:rPr>
              <w:t>chuyên</w:t>
            </w:r>
            <w:r>
              <w:rPr>
                <w:b/>
                <w:spacing w:val="-6"/>
                <w:sz w:val="26"/>
              </w:rPr>
              <w:t xml:space="preserve"> </w:t>
            </w:r>
            <w:r>
              <w:rPr>
                <w:b/>
                <w:sz w:val="26"/>
              </w:rPr>
              <w:t>môn</w:t>
            </w:r>
            <w:r>
              <w:rPr>
                <w:b/>
                <w:spacing w:val="-6"/>
                <w:sz w:val="26"/>
              </w:rPr>
              <w:t xml:space="preserve"> </w:t>
            </w:r>
            <w:r>
              <w:rPr>
                <w:b/>
                <w:sz w:val="26"/>
              </w:rPr>
              <w:t>tổ</w:t>
            </w:r>
            <w:r>
              <w:rPr>
                <w:b/>
                <w:spacing w:val="-6"/>
                <w:sz w:val="26"/>
              </w:rPr>
              <w:t xml:space="preserve"> </w:t>
            </w:r>
            <w:r>
              <w:rPr>
                <w:b/>
                <w:sz w:val="26"/>
              </w:rPr>
              <w:t>Toán</w:t>
            </w:r>
            <w:r>
              <w:rPr>
                <w:b/>
                <w:spacing w:val="-1"/>
                <w:sz w:val="26"/>
              </w:rPr>
              <w:t xml:space="preserve"> </w:t>
            </w:r>
            <w:r>
              <w:rPr>
                <w:b/>
                <w:sz w:val="26"/>
              </w:rPr>
              <w:t>–</w:t>
            </w:r>
            <w:r>
              <w:rPr>
                <w:b/>
                <w:spacing w:val="-5"/>
                <w:sz w:val="26"/>
              </w:rPr>
              <w:t xml:space="preserve"> </w:t>
            </w:r>
            <w:r>
              <w:rPr>
                <w:b/>
                <w:sz w:val="26"/>
              </w:rPr>
              <w:t>Lý.</w:t>
            </w:r>
            <w:r>
              <w:rPr>
                <w:b/>
                <w:spacing w:val="-4"/>
                <w:sz w:val="26"/>
              </w:rPr>
              <w:t xml:space="preserve"> </w:t>
            </w:r>
            <w:r>
              <w:rPr>
                <w:sz w:val="26"/>
              </w:rPr>
              <w:t>Hãy</w:t>
            </w:r>
            <w:r>
              <w:rPr>
                <w:spacing w:val="-6"/>
                <w:sz w:val="26"/>
              </w:rPr>
              <w:t xml:space="preserve"> </w:t>
            </w:r>
            <w:r>
              <w:rPr>
                <w:sz w:val="26"/>
              </w:rPr>
              <w:t>lập</w:t>
            </w:r>
            <w:r>
              <w:rPr>
                <w:spacing w:val="-5"/>
                <w:sz w:val="26"/>
              </w:rPr>
              <w:t xml:space="preserve"> </w:t>
            </w:r>
            <w:r>
              <w:rPr>
                <w:sz w:val="26"/>
              </w:rPr>
              <w:t>kế</w:t>
            </w:r>
            <w:r>
              <w:rPr>
                <w:spacing w:val="-5"/>
                <w:sz w:val="26"/>
              </w:rPr>
              <w:t xml:space="preserve"> </w:t>
            </w:r>
            <w:r>
              <w:rPr>
                <w:sz w:val="26"/>
              </w:rPr>
              <w:t>hoạch</w:t>
            </w:r>
            <w:r>
              <w:rPr>
                <w:spacing w:val="-5"/>
                <w:sz w:val="26"/>
              </w:rPr>
              <w:t xml:space="preserve"> </w:t>
            </w:r>
            <w:r>
              <w:rPr>
                <w:sz w:val="26"/>
              </w:rPr>
              <w:t>hoạt</w:t>
            </w:r>
            <w:r>
              <w:rPr>
                <w:spacing w:val="-4"/>
                <w:sz w:val="26"/>
              </w:rPr>
              <w:t xml:space="preserve"> </w:t>
            </w:r>
            <w:r>
              <w:rPr>
                <w:sz w:val="26"/>
              </w:rPr>
              <w:t>động</w:t>
            </w:r>
            <w:r>
              <w:rPr>
                <w:spacing w:val="-6"/>
                <w:sz w:val="26"/>
              </w:rPr>
              <w:t xml:space="preserve"> </w:t>
            </w:r>
            <w:r>
              <w:rPr>
                <w:spacing w:val="-5"/>
                <w:sz w:val="26"/>
              </w:rPr>
              <w:t>tổ</w:t>
            </w:r>
          </w:p>
          <w:p w14:paraId="0C86E82D" w14:textId="77777777" w:rsidR="007A227D" w:rsidRDefault="00000000">
            <w:pPr>
              <w:pStyle w:val="TableParagraph"/>
              <w:spacing w:line="298" w:lineRule="exact"/>
              <w:rPr>
                <w:sz w:val="26"/>
              </w:rPr>
            </w:pPr>
            <w:r>
              <w:rPr>
                <w:sz w:val="26"/>
              </w:rPr>
              <w:t>chuyên môn học kỳ II – gồm các nội dung: sinh hoạt tổ, thao giảng, báo cáo chuyên</w:t>
            </w:r>
            <w:r>
              <w:rPr>
                <w:spacing w:val="-3"/>
                <w:sz w:val="26"/>
              </w:rPr>
              <w:t xml:space="preserve"> </w:t>
            </w:r>
            <w:r>
              <w:rPr>
                <w:sz w:val="26"/>
              </w:rPr>
              <w:t>đề,</w:t>
            </w:r>
            <w:r>
              <w:rPr>
                <w:spacing w:val="-2"/>
                <w:sz w:val="26"/>
              </w:rPr>
              <w:t xml:space="preserve"> </w:t>
            </w:r>
            <w:r>
              <w:rPr>
                <w:sz w:val="26"/>
              </w:rPr>
              <w:t>dự</w:t>
            </w:r>
            <w:r>
              <w:rPr>
                <w:spacing w:val="-3"/>
                <w:sz w:val="26"/>
              </w:rPr>
              <w:t xml:space="preserve"> </w:t>
            </w:r>
            <w:r>
              <w:rPr>
                <w:sz w:val="26"/>
              </w:rPr>
              <w:t>giờ</w:t>
            </w:r>
            <w:r>
              <w:rPr>
                <w:spacing w:val="-4"/>
                <w:sz w:val="26"/>
              </w:rPr>
              <w:t xml:space="preserve"> </w:t>
            </w:r>
            <w:r>
              <w:rPr>
                <w:sz w:val="26"/>
              </w:rPr>
              <w:t>chéo;</w:t>
            </w:r>
            <w:r>
              <w:rPr>
                <w:spacing w:val="-3"/>
                <w:sz w:val="26"/>
              </w:rPr>
              <w:t xml:space="preserve"> </w:t>
            </w:r>
            <w:r>
              <w:rPr>
                <w:sz w:val="26"/>
              </w:rPr>
              <w:t>có</w:t>
            </w:r>
            <w:r>
              <w:rPr>
                <w:spacing w:val="-3"/>
                <w:sz w:val="26"/>
              </w:rPr>
              <w:t xml:space="preserve"> </w:t>
            </w:r>
            <w:r>
              <w:rPr>
                <w:sz w:val="26"/>
              </w:rPr>
              <w:t>phân</w:t>
            </w:r>
            <w:r>
              <w:rPr>
                <w:spacing w:val="-4"/>
                <w:sz w:val="26"/>
              </w:rPr>
              <w:t xml:space="preserve"> </w:t>
            </w:r>
            <w:r>
              <w:rPr>
                <w:sz w:val="26"/>
              </w:rPr>
              <w:t>công</w:t>
            </w:r>
            <w:r>
              <w:rPr>
                <w:spacing w:val="-3"/>
                <w:sz w:val="26"/>
              </w:rPr>
              <w:t xml:space="preserve"> </w:t>
            </w:r>
            <w:r>
              <w:rPr>
                <w:sz w:val="26"/>
              </w:rPr>
              <w:t>cụ</w:t>
            </w:r>
            <w:r>
              <w:rPr>
                <w:spacing w:val="-3"/>
                <w:sz w:val="26"/>
              </w:rPr>
              <w:t xml:space="preserve"> </w:t>
            </w:r>
            <w:r>
              <w:rPr>
                <w:sz w:val="26"/>
              </w:rPr>
              <w:t>thể</w:t>
            </w:r>
            <w:r>
              <w:rPr>
                <w:spacing w:val="-3"/>
                <w:sz w:val="26"/>
              </w:rPr>
              <w:t xml:space="preserve"> </w:t>
            </w:r>
            <w:r>
              <w:rPr>
                <w:sz w:val="26"/>
              </w:rPr>
              <w:t>(Bối</w:t>
            </w:r>
            <w:r>
              <w:rPr>
                <w:spacing w:val="-3"/>
                <w:sz w:val="26"/>
              </w:rPr>
              <w:t xml:space="preserve"> </w:t>
            </w:r>
            <w:r>
              <w:rPr>
                <w:sz w:val="26"/>
              </w:rPr>
              <w:t>cảnh:</w:t>
            </w:r>
            <w:r>
              <w:rPr>
                <w:spacing w:val="-3"/>
                <w:sz w:val="26"/>
              </w:rPr>
              <w:t xml:space="preserve"> </w:t>
            </w:r>
            <w:r>
              <w:rPr>
                <w:sz w:val="26"/>
              </w:rPr>
              <w:t>trường</w:t>
            </w:r>
            <w:r>
              <w:rPr>
                <w:spacing w:val="-4"/>
                <w:sz w:val="26"/>
              </w:rPr>
              <w:t xml:space="preserve"> </w:t>
            </w:r>
            <w:r>
              <w:rPr>
                <w:sz w:val="26"/>
              </w:rPr>
              <w:t>THCS</w:t>
            </w:r>
            <w:r>
              <w:rPr>
                <w:spacing w:val="-3"/>
                <w:sz w:val="26"/>
              </w:rPr>
              <w:t xml:space="preserve"> </w:t>
            </w:r>
            <w:r>
              <w:rPr>
                <w:sz w:val="26"/>
              </w:rPr>
              <w:t>công</w:t>
            </w:r>
            <w:r>
              <w:rPr>
                <w:spacing w:val="-4"/>
                <w:sz w:val="26"/>
              </w:rPr>
              <w:t xml:space="preserve"> </w:t>
            </w:r>
            <w:r>
              <w:rPr>
                <w:sz w:val="26"/>
              </w:rPr>
              <w:t>lập).</w:t>
            </w:r>
          </w:p>
        </w:tc>
      </w:tr>
      <w:tr w:rsidR="007A227D" w14:paraId="5ADCB45E" w14:textId="77777777">
        <w:trPr>
          <w:trHeight w:val="897"/>
        </w:trPr>
        <w:tc>
          <w:tcPr>
            <w:tcW w:w="708" w:type="dxa"/>
          </w:tcPr>
          <w:p w14:paraId="5ABB0AE2" w14:textId="77777777" w:rsidR="007A227D" w:rsidRDefault="007A227D">
            <w:pPr>
              <w:pStyle w:val="TableParagraph"/>
              <w:ind w:left="0"/>
              <w:rPr>
                <w:b/>
                <w:i/>
                <w:sz w:val="26"/>
              </w:rPr>
            </w:pPr>
          </w:p>
          <w:p w14:paraId="549D713E" w14:textId="77777777" w:rsidR="007A227D" w:rsidRDefault="00000000">
            <w:pPr>
              <w:pStyle w:val="TableParagraph"/>
              <w:ind w:left="0" w:right="96"/>
              <w:jc w:val="right"/>
              <w:rPr>
                <w:sz w:val="26"/>
              </w:rPr>
            </w:pPr>
            <w:r>
              <w:rPr>
                <w:spacing w:val="-10"/>
                <w:sz w:val="26"/>
              </w:rPr>
              <w:t>2</w:t>
            </w:r>
          </w:p>
        </w:tc>
        <w:tc>
          <w:tcPr>
            <w:tcW w:w="8637" w:type="dxa"/>
          </w:tcPr>
          <w:p w14:paraId="370E3C01" w14:textId="77777777" w:rsidR="007A227D" w:rsidRDefault="00000000">
            <w:pPr>
              <w:pStyle w:val="TableParagraph"/>
              <w:spacing w:before="2"/>
              <w:rPr>
                <w:sz w:val="26"/>
              </w:rPr>
            </w:pPr>
            <w:r>
              <w:rPr>
                <w:b/>
                <w:sz w:val="26"/>
              </w:rPr>
              <w:t xml:space="preserve">Bạn là giáo viên phụ trách câu lạc bộ STEM. </w:t>
            </w:r>
            <w:r>
              <w:rPr>
                <w:sz w:val="26"/>
              </w:rPr>
              <w:t>Viết kế hoạch tổ chức CLB STEM</w:t>
            </w:r>
            <w:r>
              <w:rPr>
                <w:spacing w:val="-4"/>
                <w:sz w:val="26"/>
              </w:rPr>
              <w:t xml:space="preserve"> </w:t>
            </w:r>
            <w:r>
              <w:rPr>
                <w:sz w:val="26"/>
              </w:rPr>
              <w:t>1</w:t>
            </w:r>
            <w:r>
              <w:rPr>
                <w:spacing w:val="-4"/>
                <w:sz w:val="26"/>
              </w:rPr>
              <w:t xml:space="preserve"> </w:t>
            </w:r>
            <w:r>
              <w:rPr>
                <w:sz w:val="26"/>
              </w:rPr>
              <w:t>buổi/tháng</w:t>
            </w:r>
            <w:r>
              <w:rPr>
                <w:spacing w:val="-2"/>
                <w:sz w:val="26"/>
              </w:rPr>
              <w:t xml:space="preserve"> </w:t>
            </w:r>
            <w:r>
              <w:rPr>
                <w:sz w:val="26"/>
              </w:rPr>
              <w:t>–</w:t>
            </w:r>
            <w:r>
              <w:rPr>
                <w:spacing w:val="-1"/>
                <w:sz w:val="26"/>
              </w:rPr>
              <w:t xml:space="preserve"> </w:t>
            </w:r>
            <w:r>
              <w:rPr>
                <w:sz w:val="26"/>
              </w:rPr>
              <w:t>mỗi</w:t>
            </w:r>
            <w:r>
              <w:rPr>
                <w:spacing w:val="-4"/>
                <w:sz w:val="26"/>
              </w:rPr>
              <w:t xml:space="preserve"> </w:t>
            </w:r>
            <w:r>
              <w:rPr>
                <w:sz w:val="26"/>
              </w:rPr>
              <w:t>buổi</w:t>
            </w:r>
            <w:r>
              <w:rPr>
                <w:spacing w:val="-4"/>
                <w:sz w:val="26"/>
              </w:rPr>
              <w:t xml:space="preserve"> </w:t>
            </w:r>
            <w:r>
              <w:rPr>
                <w:sz w:val="26"/>
              </w:rPr>
              <w:t>có</w:t>
            </w:r>
            <w:r>
              <w:rPr>
                <w:spacing w:val="-4"/>
                <w:sz w:val="26"/>
              </w:rPr>
              <w:t xml:space="preserve"> </w:t>
            </w:r>
            <w:r>
              <w:rPr>
                <w:sz w:val="26"/>
              </w:rPr>
              <w:t>chủ</w:t>
            </w:r>
            <w:r>
              <w:rPr>
                <w:spacing w:val="-4"/>
                <w:sz w:val="26"/>
              </w:rPr>
              <w:t xml:space="preserve"> </w:t>
            </w:r>
            <w:r>
              <w:rPr>
                <w:sz w:val="26"/>
              </w:rPr>
              <w:t>đề</w:t>
            </w:r>
            <w:r>
              <w:rPr>
                <w:spacing w:val="-1"/>
                <w:sz w:val="26"/>
              </w:rPr>
              <w:t xml:space="preserve"> </w:t>
            </w:r>
            <w:r>
              <w:rPr>
                <w:sz w:val="26"/>
              </w:rPr>
              <w:t>khác</w:t>
            </w:r>
            <w:r>
              <w:rPr>
                <w:spacing w:val="-4"/>
                <w:sz w:val="26"/>
              </w:rPr>
              <w:t xml:space="preserve"> </w:t>
            </w:r>
            <w:r>
              <w:rPr>
                <w:sz w:val="26"/>
              </w:rPr>
              <w:t>nhau,</w:t>
            </w:r>
            <w:r>
              <w:rPr>
                <w:spacing w:val="-4"/>
                <w:sz w:val="26"/>
              </w:rPr>
              <w:t xml:space="preserve"> </w:t>
            </w:r>
            <w:r>
              <w:rPr>
                <w:sz w:val="26"/>
              </w:rPr>
              <w:t>có</w:t>
            </w:r>
            <w:r>
              <w:rPr>
                <w:spacing w:val="-4"/>
                <w:sz w:val="26"/>
              </w:rPr>
              <w:t xml:space="preserve"> </w:t>
            </w:r>
            <w:r>
              <w:rPr>
                <w:sz w:val="26"/>
              </w:rPr>
              <w:t>phối</w:t>
            </w:r>
            <w:r>
              <w:rPr>
                <w:spacing w:val="-4"/>
                <w:sz w:val="26"/>
              </w:rPr>
              <w:t xml:space="preserve"> </w:t>
            </w:r>
            <w:r>
              <w:rPr>
                <w:sz w:val="26"/>
              </w:rPr>
              <w:t>hợp</w:t>
            </w:r>
            <w:r>
              <w:rPr>
                <w:spacing w:val="-4"/>
                <w:sz w:val="26"/>
              </w:rPr>
              <w:t xml:space="preserve"> </w:t>
            </w:r>
            <w:r>
              <w:rPr>
                <w:sz w:val="26"/>
              </w:rPr>
              <w:t>với</w:t>
            </w:r>
            <w:r>
              <w:rPr>
                <w:spacing w:val="-2"/>
                <w:sz w:val="26"/>
              </w:rPr>
              <w:t xml:space="preserve"> </w:t>
            </w:r>
            <w:r>
              <w:rPr>
                <w:sz w:val="26"/>
              </w:rPr>
              <w:t>giáo</w:t>
            </w:r>
            <w:r>
              <w:rPr>
                <w:spacing w:val="-4"/>
                <w:sz w:val="26"/>
              </w:rPr>
              <w:t xml:space="preserve"> </w:t>
            </w:r>
            <w:r>
              <w:rPr>
                <w:sz w:val="26"/>
              </w:rPr>
              <w:t>viên</w:t>
            </w:r>
          </w:p>
          <w:p w14:paraId="3820BC18" w14:textId="77777777" w:rsidR="007A227D" w:rsidRDefault="00000000">
            <w:pPr>
              <w:pStyle w:val="TableParagraph"/>
              <w:spacing w:line="278" w:lineRule="exact"/>
              <w:rPr>
                <w:sz w:val="26"/>
              </w:rPr>
            </w:pPr>
            <w:r>
              <w:rPr>
                <w:sz w:val="26"/>
              </w:rPr>
              <w:t>các</w:t>
            </w:r>
            <w:r>
              <w:rPr>
                <w:spacing w:val="-4"/>
                <w:sz w:val="26"/>
              </w:rPr>
              <w:t xml:space="preserve"> </w:t>
            </w:r>
            <w:r>
              <w:rPr>
                <w:sz w:val="26"/>
              </w:rPr>
              <w:t>môn:</w:t>
            </w:r>
            <w:r>
              <w:rPr>
                <w:spacing w:val="-5"/>
                <w:sz w:val="26"/>
              </w:rPr>
              <w:t xml:space="preserve"> </w:t>
            </w:r>
            <w:r>
              <w:rPr>
                <w:sz w:val="26"/>
              </w:rPr>
              <w:t>Toán,</w:t>
            </w:r>
            <w:r>
              <w:rPr>
                <w:spacing w:val="-4"/>
                <w:sz w:val="26"/>
              </w:rPr>
              <w:t xml:space="preserve"> </w:t>
            </w:r>
            <w:r>
              <w:rPr>
                <w:sz w:val="26"/>
              </w:rPr>
              <w:t>Tin,</w:t>
            </w:r>
            <w:r>
              <w:rPr>
                <w:spacing w:val="-3"/>
                <w:sz w:val="26"/>
              </w:rPr>
              <w:t xml:space="preserve"> </w:t>
            </w:r>
            <w:r>
              <w:rPr>
                <w:sz w:val="26"/>
              </w:rPr>
              <w:t>Vật</w:t>
            </w:r>
            <w:r>
              <w:rPr>
                <w:spacing w:val="-4"/>
                <w:sz w:val="26"/>
              </w:rPr>
              <w:t xml:space="preserve"> </w:t>
            </w:r>
            <w:r>
              <w:rPr>
                <w:spacing w:val="-5"/>
                <w:sz w:val="26"/>
              </w:rPr>
              <w:t>lý.</w:t>
            </w:r>
          </w:p>
        </w:tc>
      </w:tr>
      <w:tr w:rsidR="007A227D" w14:paraId="7587D81D" w14:textId="77777777">
        <w:trPr>
          <w:trHeight w:val="897"/>
        </w:trPr>
        <w:tc>
          <w:tcPr>
            <w:tcW w:w="708" w:type="dxa"/>
          </w:tcPr>
          <w:p w14:paraId="60005735" w14:textId="77777777" w:rsidR="007A227D" w:rsidRDefault="007A227D">
            <w:pPr>
              <w:pStyle w:val="TableParagraph"/>
              <w:ind w:left="0"/>
              <w:rPr>
                <w:b/>
                <w:i/>
                <w:sz w:val="26"/>
              </w:rPr>
            </w:pPr>
          </w:p>
          <w:p w14:paraId="081E7D06" w14:textId="77777777" w:rsidR="007A227D" w:rsidRDefault="00000000">
            <w:pPr>
              <w:pStyle w:val="TableParagraph"/>
              <w:ind w:left="0" w:right="96"/>
              <w:jc w:val="right"/>
              <w:rPr>
                <w:sz w:val="26"/>
              </w:rPr>
            </w:pPr>
            <w:r>
              <w:rPr>
                <w:spacing w:val="-10"/>
                <w:sz w:val="26"/>
              </w:rPr>
              <w:t>3</w:t>
            </w:r>
          </w:p>
        </w:tc>
        <w:tc>
          <w:tcPr>
            <w:tcW w:w="8637" w:type="dxa"/>
          </w:tcPr>
          <w:p w14:paraId="14AF10D2" w14:textId="77777777" w:rsidR="007A227D" w:rsidRDefault="00000000">
            <w:pPr>
              <w:pStyle w:val="TableParagraph"/>
              <w:spacing w:before="2"/>
              <w:ind w:right="231"/>
              <w:rPr>
                <w:sz w:val="26"/>
              </w:rPr>
            </w:pPr>
            <w:r>
              <w:rPr>
                <w:b/>
                <w:sz w:val="26"/>
              </w:rPr>
              <w:t xml:space="preserve">Bạn là giáo viên phụ trách chương trình ngoại khóa. </w:t>
            </w:r>
            <w:r>
              <w:rPr>
                <w:sz w:val="26"/>
              </w:rPr>
              <w:t>Hãy lập kế hoạch tổ chức</w:t>
            </w:r>
            <w:r>
              <w:rPr>
                <w:spacing w:val="-3"/>
                <w:sz w:val="26"/>
              </w:rPr>
              <w:t xml:space="preserve"> </w:t>
            </w:r>
            <w:r>
              <w:rPr>
                <w:sz w:val="26"/>
              </w:rPr>
              <w:t>Tuần</w:t>
            </w:r>
            <w:r>
              <w:rPr>
                <w:spacing w:val="-3"/>
                <w:sz w:val="26"/>
              </w:rPr>
              <w:t xml:space="preserve"> </w:t>
            </w:r>
            <w:r>
              <w:rPr>
                <w:sz w:val="26"/>
              </w:rPr>
              <w:t>lễ</w:t>
            </w:r>
            <w:r>
              <w:rPr>
                <w:spacing w:val="-3"/>
                <w:sz w:val="26"/>
              </w:rPr>
              <w:t xml:space="preserve"> </w:t>
            </w:r>
            <w:r>
              <w:rPr>
                <w:sz w:val="26"/>
              </w:rPr>
              <w:t>“Trường</w:t>
            </w:r>
            <w:r>
              <w:rPr>
                <w:spacing w:val="-2"/>
                <w:sz w:val="26"/>
              </w:rPr>
              <w:t xml:space="preserve"> </w:t>
            </w:r>
            <w:r>
              <w:rPr>
                <w:sz w:val="26"/>
              </w:rPr>
              <w:t>học</w:t>
            </w:r>
            <w:r>
              <w:rPr>
                <w:spacing w:val="-3"/>
                <w:sz w:val="26"/>
              </w:rPr>
              <w:t xml:space="preserve"> </w:t>
            </w:r>
            <w:r>
              <w:rPr>
                <w:sz w:val="26"/>
              </w:rPr>
              <w:t>hạnh</w:t>
            </w:r>
            <w:r>
              <w:rPr>
                <w:spacing w:val="-3"/>
                <w:sz w:val="26"/>
              </w:rPr>
              <w:t xml:space="preserve"> </w:t>
            </w:r>
            <w:r>
              <w:rPr>
                <w:sz w:val="26"/>
              </w:rPr>
              <w:t>phúc”</w:t>
            </w:r>
            <w:r>
              <w:rPr>
                <w:spacing w:val="-1"/>
                <w:sz w:val="26"/>
              </w:rPr>
              <w:t xml:space="preserve"> </w:t>
            </w:r>
            <w:r>
              <w:rPr>
                <w:sz w:val="26"/>
              </w:rPr>
              <w:t>–</w:t>
            </w:r>
            <w:r>
              <w:rPr>
                <w:spacing w:val="-3"/>
                <w:sz w:val="26"/>
              </w:rPr>
              <w:t xml:space="preserve"> </w:t>
            </w:r>
            <w:r>
              <w:rPr>
                <w:sz w:val="26"/>
              </w:rPr>
              <w:t>có</w:t>
            </w:r>
            <w:r>
              <w:rPr>
                <w:spacing w:val="-1"/>
                <w:sz w:val="26"/>
              </w:rPr>
              <w:t xml:space="preserve"> </w:t>
            </w:r>
            <w:r>
              <w:rPr>
                <w:sz w:val="26"/>
              </w:rPr>
              <w:t>chủ</w:t>
            </w:r>
            <w:r>
              <w:rPr>
                <w:spacing w:val="-3"/>
                <w:sz w:val="26"/>
              </w:rPr>
              <w:t xml:space="preserve"> </w:t>
            </w:r>
            <w:r>
              <w:rPr>
                <w:sz w:val="26"/>
              </w:rPr>
              <w:t>đề</w:t>
            </w:r>
            <w:r>
              <w:rPr>
                <w:spacing w:val="-3"/>
                <w:sz w:val="26"/>
              </w:rPr>
              <w:t xml:space="preserve"> </w:t>
            </w:r>
            <w:r>
              <w:rPr>
                <w:sz w:val="26"/>
              </w:rPr>
              <w:t>từng</w:t>
            </w:r>
            <w:r>
              <w:rPr>
                <w:spacing w:val="-3"/>
                <w:sz w:val="26"/>
              </w:rPr>
              <w:t xml:space="preserve"> </w:t>
            </w:r>
            <w:r>
              <w:rPr>
                <w:sz w:val="26"/>
              </w:rPr>
              <w:t>ngày,</w:t>
            </w:r>
            <w:r>
              <w:rPr>
                <w:spacing w:val="-3"/>
                <w:sz w:val="26"/>
              </w:rPr>
              <w:t xml:space="preserve"> </w:t>
            </w:r>
            <w:r>
              <w:rPr>
                <w:sz w:val="26"/>
              </w:rPr>
              <w:t>khẩu</w:t>
            </w:r>
            <w:r>
              <w:rPr>
                <w:spacing w:val="-3"/>
                <w:sz w:val="26"/>
              </w:rPr>
              <w:t xml:space="preserve"> </w:t>
            </w:r>
            <w:r>
              <w:rPr>
                <w:sz w:val="26"/>
              </w:rPr>
              <w:t>hiệu,</w:t>
            </w:r>
            <w:r>
              <w:rPr>
                <w:spacing w:val="-3"/>
                <w:sz w:val="26"/>
              </w:rPr>
              <w:t xml:space="preserve"> </w:t>
            </w:r>
            <w:r>
              <w:rPr>
                <w:sz w:val="26"/>
              </w:rPr>
              <w:t>hoạt</w:t>
            </w:r>
          </w:p>
          <w:p w14:paraId="1B250043" w14:textId="77777777" w:rsidR="007A227D" w:rsidRDefault="00000000">
            <w:pPr>
              <w:pStyle w:val="TableParagraph"/>
              <w:spacing w:line="277" w:lineRule="exact"/>
              <w:rPr>
                <w:sz w:val="26"/>
              </w:rPr>
            </w:pPr>
            <w:r>
              <w:rPr>
                <w:sz w:val="26"/>
              </w:rPr>
              <w:t>động</w:t>
            </w:r>
            <w:r>
              <w:rPr>
                <w:spacing w:val="-5"/>
                <w:sz w:val="26"/>
              </w:rPr>
              <w:t xml:space="preserve"> </w:t>
            </w:r>
            <w:r>
              <w:rPr>
                <w:sz w:val="26"/>
              </w:rPr>
              <w:t>gợi</w:t>
            </w:r>
            <w:r>
              <w:rPr>
                <w:spacing w:val="-2"/>
                <w:sz w:val="26"/>
              </w:rPr>
              <w:t xml:space="preserve"> </w:t>
            </w:r>
            <w:r>
              <w:rPr>
                <w:sz w:val="26"/>
              </w:rPr>
              <w:t>ý</w:t>
            </w:r>
            <w:r>
              <w:rPr>
                <w:spacing w:val="-4"/>
                <w:sz w:val="26"/>
              </w:rPr>
              <w:t xml:space="preserve"> </w:t>
            </w:r>
            <w:r>
              <w:rPr>
                <w:sz w:val="26"/>
              </w:rPr>
              <w:t>cho</w:t>
            </w:r>
            <w:r>
              <w:rPr>
                <w:spacing w:val="-4"/>
                <w:sz w:val="26"/>
              </w:rPr>
              <w:t xml:space="preserve"> </w:t>
            </w:r>
            <w:r>
              <w:rPr>
                <w:sz w:val="26"/>
              </w:rPr>
              <w:t>giáo</w:t>
            </w:r>
            <w:r>
              <w:rPr>
                <w:spacing w:val="-4"/>
                <w:sz w:val="26"/>
              </w:rPr>
              <w:t xml:space="preserve"> </w:t>
            </w:r>
            <w:r>
              <w:rPr>
                <w:sz w:val="26"/>
              </w:rPr>
              <w:t>viên</w:t>
            </w:r>
            <w:r>
              <w:rPr>
                <w:spacing w:val="-5"/>
                <w:sz w:val="26"/>
              </w:rPr>
              <w:t xml:space="preserve"> </w:t>
            </w:r>
            <w:r>
              <w:rPr>
                <w:sz w:val="26"/>
              </w:rPr>
              <w:t>chủ</w:t>
            </w:r>
            <w:r>
              <w:rPr>
                <w:spacing w:val="-4"/>
                <w:sz w:val="26"/>
              </w:rPr>
              <w:t xml:space="preserve"> </w:t>
            </w:r>
            <w:r>
              <w:rPr>
                <w:spacing w:val="-2"/>
                <w:sz w:val="26"/>
              </w:rPr>
              <w:t>nhiệm.</w:t>
            </w:r>
          </w:p>
        </w:tc>
      </w:tr>
      <w:tr w:rsidR="007A227D" w14:paraId="2642A1C0" w14:textId="77777777">
        <w:trPr>
          <w:trHeight w:val="897"/>
        </w:trPr>
        <w:tc>
          <w:tcPr>
            <w:tcW w:w="708" w:type="dxa"/>
          </w:tcPr>
          <w:p w14:paraId="777ABF34" w14:textId="77777777" w:rsidR="007A227D" w:rsidRDefault="007A227D">
            <w:pPr>
              <w:pStyle w:val="TableParagraph"/>
              <w:ind w:left="0"/>
              <w:rPr>
                <w:b/>
                <w:i/>
                <w:sz w:val="26"/>
              </w:rPr>
            </w:pPr>
          </w:p>
          <w:p w14:paraId="3B0612AB" w14:textId="77777777" w:rsidR="007A227D" w:rsidRDefault="00000000">
            <w:pPr>
              <w:pStyle w:val="TableParagraph"/>
              <w:ind w:left="0" w:right="96"/>
              <w:jc w:val="right"/>
              <w:rPr>
                <w:sz w:val="26"/>
              </w:rPr>
            </w:pPr>
            <w:r>
              <w:rPr>
                <w:spacing w:val="-10"/>
                <w:sz w:val="26"/>
              </w:rPr>
              <w:t>4</w:t>
            </w:r>
          </w:p>
        </w:tc>
        <w:tc>
          <w:tcPr>
            <w:tcW w:w="8637" w:type="dxa"/>
          </w:tcPr>
          <w:p w14:paraId="73070FCC" w14:textId="77777777" w:rsidR="007A227D" w:rsidRDefault="00000000">
            <w:pPr>
              <w:pStyle w:val="TableParagraph"/>
              <w:spacing w:before="2"/>
              <w:ind w:right="231"/>
              <w:rPr>
                <w:sz w:val="26"/>
              </w:rPr>
            </w:pPr>
            <w:r>
              <w:rPr>
                <w:b/>
                <w:sz w:val="26"/>
              </w:rPr>
              <w:t>Bạn</w:t>
            </w:r>
            <w:r>
              <w:rPr>
                <w:b/>
                <w:spacing w:val="-4"/>
                <w:sz w:val="26"/>
              </w:rPr>
              <w:t xml:space="preserve"> </w:t>
            </w:r>
            <w:r>
              <w:rPr>
                <w:b/>
                <w:sz w:val="26"/>
              </w:rPr>
              <w:t>là</w:t>
            </w:r>
            <w:r>
              <w:rPr>
                <w:b/>
                <w:spacing w:val="-4"/>
                <w:sz w:val="26"/>
              </w:rPr>
              <w:t xml:space="preserve"> </w:t>
            </w:r>
            <w:r>
              <w:rPr>
                <w:b/>
                <w:sz w:val="26"/>
              </w:rPr>
              <w:t>tổ</w:t>
            </w:r>
            <w:r>
              <w:rPr>
                <w:b/>
                <w:spacing w:val="-1"/>
                <w:sz w:val="26"/>
              </w:rPr>
              <w:t xml:space="preserve"> </w:t>
            </w:r>
            <w:r>
              <w:rPr>
                <w:b/>
                <w:sz w:val="26"/>
              </w:rPr>
              <w:t>trưởng</w:t>
            </w:r>
            <w:r>
              <w:rPr>
                <w:b/>
                <w:spacing w:val="-4"/>
                <w:sz w:val="26"/>
              </w:rPr>
              <w:t xml:space="preserve"> </w:t>
            </w:r>
            <w:r>
              <w:rPr>
                <w:b/>
                <w:sz w:val="26"/>
              </w:rPr>
              <w:t>chuyên</w:t>
            </w:r>
            <w:r>
              <w:rPr>
                <w:b/>
                <w:spacing w:val="-4"/>
                <w:sz w:val="26"/>
              </w:rPr>
              <w:t xml:space="preserve"> </w:t>
            </w:r>
            <w:r>
              <w:rPr>
                <w:b/>
                <w:sz w:val="26"/>
              </w:rPr>
              <w:t>môn</w:t>
            </w:r>
            <w:r>
              <w:rPr>
                <w:b/>
                <w:spacing w:val="-4"/>
                <w:sz w:val="26"/>
              </w:rPr>
              <w:t xml:space="preserve"> </w:t>
            </w:r>
            <w:r>
              <w:rPr>
                <w:b/>
                <w:sz w:val="26"/>
              </w:rPr>
              <w:t>Ngữ</w:t>
            </w:r>
            <w:r>
              <w:rPr>
                <w:b/>
                <w:spacing w:val="-3"/>
                <w:sz w:val="26"/>
              </w:rPr>
              <w:t xml:space="preserve"> </w:t>
            </w:r>
            <w:r>
              <w:rPr>
                <w:b/>
                <w:sz w:val="26"/>
              </w:rPr>
              <w:t xml:space="preserve">văn. </w:t>
            </w:r>
            <w:r>
              <w:rPr>
                <w:sz w:val="26"/>
              </w:rPr>
              <w:t>Gợi</w:t>
            </w:r>
            <w:r>
              <w:rPr>
                <w:spacing w:val="-2"/>
                <w:sz w:val="26"/>
              </w:rPr>
              <w:t xml:space="preserve"> </w:t>
            </w:r>
            <w:r>
              <w:rPr>
                <w:sz w:val="26"/>
              </w:rPr>
              <w:t>ý</w:t>
            </w:r>
            <w:r>
              <w:rPr>
                <w:spacing w:val="-4"/>
                <w:sz w:val="26"/>
              </w:rPr>
              <w:t xml:space="preserve"> </w:t>
            </w:r>
            <w:r>
              <w:rPr>
                <w:sz w:val="26"/>
              </w:rPr>
              <w:t>nội</w:t>
            </w:r>
            <w:r>
              <w:rPr>
                <w:spacing w:val="-4"/>
                <w:sz w:val="26"/>
              </w:rPr>
              <w:t xml:space="preserve"> </w:t>
            </w:r>
            <w:r>
              <w:rPr>
                <w:sz w:val="26"/>
              </w:rPr>
              <w:t>dung</w:t>
            </w:r>
            <w:r>
              <w:rPr>
                <w:spacing w:val="-2"/>
                <w:sz w:val="26"/>
              </w:rPr>
              <w:t xml:space="preserve"> </w:t>
            </w:r>
            <w:r>
              <w:rPr>
                <w:sz w:val="26"/>
              </w:rPr>
              <w:t>sinh</w:t>
            </w:r>
            <w:r>
              <w:rPr>
                <w:spacing w:val="-4"/>
                <w:sz w:val="26"/>
              </w:rPr>
              <w:t xml:space="preserve"> </w:t>
            </w:r>
            <w:r>
              <w:rPr>
                <w:sz w:val="26"/>
              </w:rPr>
              <w:t>hoạt</w:t>
            </w:r>
            <w:r>
              <w:rPr>
                <w:spacing w:val="-4"/>
                <w:sz w:val="26"/>
              </w:rPr>
              <w:t xml:space="preserve"> </w:t>
            </w:r>
            <w:r>
              <w:rPr>
                <w:sz w:val="26"/>
              </w:rPr>
              <w:t>tổ</w:t>
            </w:r>
            <w:r>
              <w:rPr>
                <w:spacing w:val="-2"/>
                <w:sz w:val="26"/>
              </w:rPr>
              <w:t xml:space="preserve"> </w:t>
            </w:r>
            <w:r>
              <w:rPr>
                <w:sz w:val="26"/>
              </w:rPr>
              <w:t>theo nghiên cứu bài học – có 4 buổi: phân tích bài, dự giờ, thảo luận, rút kinh</w:t>
            </w:r>
          </w:p>
          <w:p w14:paraId="70F5F19A" w14:textId="77777777" w:rsidR="007A227D" w:rsidRDefault="00000000">
            <w:pPr>
              <w:pStyle w:val="TableParagraph"/>
              <w:spacing w:line="277" w:lineRule="exact"/>
              <w:rPr>
                <w:sz w:val="26"/>
              </w:rPr>
            </w:pPr>
            <w:r>
              <w:rPr>
                <w:sz w:val="26"/>
              </w:rPr>
              <w:t>nghiệm;</w:t>
            </w:r>
            <w:r>
              <w:rPr>
                <w:spacing w:val="-5"/>
                <w:sz w:val="26"/>
              </w:rPr>
              <w:t xml:space="preserve"> </w:t>
            </w:r>
            <w:r>
              <w:rPr>
                <w:sz w:val="26"/>
              </w:rPr>
              <w:t>áp</w:t>
            </w:r>
            <w:r>
              <w:rPr>
                <w:spacing w:val="-2"/>
                <w:sz w:val="26"/>
              </w:rPr>
              <w:t xml:space="preserve"> </w:t>
            </w:r>
            <w:r>
              <w:rPr>
                <w:sz w:val="26"/>
              </w:rPr>
              <w:t>dụng</w:t>
            </w:r>
            <w:r>
              <w:rPr>
                <w:spacing w:val="-5"/>
                <w:sz w:val="26"/>
              </w:rPr>
              <w:t xml:space="preserve"> </w:t>
            </w:r>
            <w:r>
              <w:rPr>
                <w:sz w:val="26"/>
              </w:rPr>
              <w:t>cho</w:t>
            </w:r>
            <w:r>
              <w:rPr>
                <w:spacing w:val="-4"/>
                <w:sz w:val="26"/>
              </w:rPr>
              <w:t xml:space="preserve"> </w:t>
            </w:r>
            <w:r>
              <w:rPr>
                <w:sz w:val="26"/>
              </w:rPr>
              <w:t>lớp</w:t>
            </w:r>
            <w:r>
              <w:rPr>
                <w:spacing w:val="-5"/>
                <w:sz w:val="26"/>
              </w:rPr>
              <w:t xml:space="preserve"> </w:t>
            </w:r>
            <w:r>
              <w:rPr>
                <w:sz w:val="26"/>
              </w:rPr>
              <w:t>7</w:t>
            </w:r>
            <w:r>
              <w:rPr>
                <w:spacing w:val="-4"/>
                <w:sz w:val="26"/>
              </w:rPr>
              <w:t xml:space="preserve"> </w:t>
            </w:r>
            <w:r>
              <w:rPr>
                <w:sz w:val="26"/>
              </w:rPr>
              <w:t>bài</w:t>
            </w:r>
            <w:r>
              <w:rPr>
                <w:spacing w:val="-4"/>
                <w:sz w:val="26"/>
              </w:rPr>
              <w:t xml:space="preserve"> </w:t>
            </w:r>
            <w:r>
              <w:rPr>
                <w:sz w:val="26"/>
              </w:rPr>
              <w:t>thơ</w:t>
            </w:r>
            <w:r>
              <w:rPr>
                <w:spacing w:val="-5"/>
                <w:sz w:val="26"/>
              </w:rPr>
              <w:t xml:space="preserve"> </w:t>
            </w:r>
            <w:r>
              <w:rPr>
                <w:sz w:val="26"/>
              </w:rPr>
              <w:t>hiện</w:t>
            </w:r>
            <w:r>
              <w:rPr>
                <w:spacing w:val="-2"/>
                <w:sz w:val="26"/>
              </w:rPr>
              <w:t xml:space="preserve"> </w:t>
            </w:r>
            <w:r>
              <w:rPr>
                <w:spacing w:val="-4"/>
                <w:sz w:val="26"/>
              </w:rPr>
              <w:t>đại.</w:t>
            </w:r>
          </w:p>
        </w:tc>
      </w:tr>
      <w:tr w:rsidR="007A227D" w14:paraId="2F0CDBAD" w14:textId="77777777">
        <w:trPr>
          <w:trHeight w:val="897"/>
        </w:trPr>
        <w:tc>
          <w:tcPr>
            <w:tcW w:w="708" w:type="dxa"/>
          </w:tcPr>
          <w:p w14:paraId="6543FF84" w14:textId="77777777" w:rsidR="007A227D" w:rsidRDefault="007A227D">
            <w:pPr>
              <w:pStyle w:val="TableParagraph"/>
              <w:ind w:left="0"/>
              <w:rPr>
                <w:b/>
                <w:i/>
                <w:sz w:val="26"/>
              </w:rPr>
            </w:pPr>
          </w:p>
          <w:p w14:paraId="7CAE50B4" w14:textId="77777777" w:rsidR="007A227D" w:rsidRDefault="00000000">
            <w:pPr>
              <w:pStyle w:val="TableParagraph"/>
              <w:ind w:left="0" w:right="96"/>
              <w:jc w:val="right"/>
              <w:rPr>
                <w:sz w:val="26"/>
              </w:rPr>
            </w:pPr>
            <w:r>
              <w:rPr>
                <w:spacing w:val="-10"/>
                <w:sz w:val="26"/>
              </w:rPr>
              <w:t>5</w:t>
            </w:r>
          </w:p>
        </w:tc>
        <w:tc>
          <w:tcPr>
            <w:tcW w:w="8637" w:type="dxa"/>
          </w:tcPr>
          <w:p w14:paraId="465AFCDB" w14:textId="77777777" w:rsidR="007A227D" w:rsidRDefault="00000000">
            <w:pPr>
              <w:pStyle w:val="TableParagraph"/>
              <w:spacing w:before="2"/>
              <w:ind w:right="231"/>
              <w:rPr>
                <w:sz w:val="26"/>
              </w:rPr>
            </w:pPr>
            <w:r>
              <w:rPr>
                <w:b/>
                <w:sz w:val="26"/>
              </w:rPr>
              <w:t xml:space="preserve">Bạn là phó hiệu trưởng phụ trách chuyên môn. </w:t>
            </w:r>
            <w:r>
              <w:rPr>
                <w:sz w:val="26"/>
              </w:rPr>
              <w:t>Hãy viết kế hoạch tổ chức kiểm</w:t>
            </w:r>
            <w:r>
              <w:rPr>
                <w:spacing w:val="-3"/>
                <w:sz w:val="26"/>
              </w:rPr>
              <w:t xml:space="preserve"> </w:t>
            </w:r>
            <w:r>
              <w:rPr>
                <w:sz w:val="26"/>
              </w:rPr>
              <w:t>tra</w:t>
            </w:r>
            <w:r>
              <w:rPr>
                <w:spacing w:val="-3"/>
                <w:sz w:val="26"/>
              </w:rPr>
              <w:t xml:space="preserve"> </w:t>
            </w:r>
            <w:r>
              <w:rPr>
                <w:sz w:val="26"/>
              </w:rPr>
              <w:t>học kỳ</w:t>
            </w:r>
            <w:r>
              <w:rPr>
                <w:spacing w:val="-3"/>
                <w:sz w:val="26"/>
              </w:rPr>
              <w:t xml:space="preserve"> </w:t>
            </w:r>
            <w:r>
              <w:rPr>
                <w:sz w:val="26"/>
              </w:rPr>
              <w:t>II</w:t>
            </w:r>
            <w:r>
              <w:rPr>
                <w:spacing w:val="-2"/>
                <w:sz w:val="26"/>
              </w:rPr>
              <w:t xml:space="preserve"> </w:t>
            </w:r>
            <w:r>
              <w:rPr>
                <w:sz w:val="26"/>
              </w:rPr>
              <w:t>– gồm</w:t>
            </w:r>
            <w:r>
              <w:rPr>
                <w:spacing w:val="-3"/>
                <w:sz w:val="26"/>
              </w:rPr>
              <w:t xml:space="preserve"> </w:t>
            </w:r>
            <w:r>
              <w:rPr>
                <w:sz w:val="26"/>
              </w:rPr>
              <w:t>các</w:t>
            </w:r>
            <w:r>
              <w:rPr>
                <w:spacing w:val="-3"/>
                <w:sz w:val="26"/>
              </w:rPr>
              <w:t xml:space="preserve"> </w:t>
            </w:r>
            <w:r>
              <w:rPr>
                <w:sz w:val="26"/>
              </w:rPr>
              <w:t>bước:</w:t>
            </w:r>
            <w:r>
              <w:rPr>
                <w:spacing w:val="-3"/>
                <w:sz w:val="26"/>
              </w:rPr>
              <w:t xml:space="preserve"> </w:t>
            </w:r>
            <w:r>
              <w:rPr>
                <w:sz w:val="26"/>
              </w:rPr>
              <w:t>ra</w:t>
            </w:r>
            <w:r>
              <w:rPr>
                <w:spacing w:val="-1"/>
                <w:sz w:val="26"/>
              </w:rPr>
              <w:t xml:space="preserve"> </w:t>
            </w:r>
            <w:r>
              <w:rPr>
                <w:sz w:val="26"/>
              </w:rPr>
              <w:t>đề</w:t>
            </w:r>
            <w:r>
              <w:rPr>
                <w:spacing w:val="-1"/>
                <w:sz w:val="26"/>
              </w:rPr>
              <w:t xml:space="preserve"> </w:t>
            </w:r>
            <w:r>
              <w:rPr>
                <w:sz w:val="26"/>
              </w:rPr>
              <w:t>–</w:t>
            </w:r>
            <w:r>
              <w:rPr>
                <w:spacing w:val="-3"/>
                <w:sz w:val="26"/>
              </w:rPr>
              <w:t xml:space="preserve"> </w:t>
            </w:r>
            <w:r>
              <w:rPr>
                <w:sz w:val="26"/>
              </w:rPr>
              <w:t>in</w:t>
            </w:r>
            <w:r>
              <w:rPr>
                <w:spacing w:val="-1"/>
                <w:sz w:val="26"/>
              </w:rPr>
              <w:t xml:space="preserve"> </w:t>
            </w:r>
            <w:r>
              <w:rPr>
                <w:sz w:val="26"/>
              </w:rPr>
              <w:t>sao</w:t>
            </w:r>
            <w:r>
              <w:rPr>
                <w:spacing w:val="-2"/>
                <w:sz w:val="26"/>
              </w:rPr>
              <w:t xml:space="preserve"> </w:t>
            </w:r>
            <w:r>
              <w:rPr>
                <w:sz w:val="26"/>
              </w:rPr>
              <w:t>–</w:t>
            </w:r>
            <w:r>
              <w:rPr>
                <w:spacing w:val="-3"/>
                <w:sz w:val="26"/>
              </w:rPr>
              <w:t xml:space="preserve"> </w:t>
            </w:r>
            <w:r>
              <w:rPr>
                <w:sz w:val="26"/>
              </w:rPr>
              <w:t>coi</w:t>
            </w:r>
            <w:r>
              <w:rPr>
                <w:spacing w:val="-3"/>
                <w:sz w:val="26"/>
              </w:rPr>
              <w:t xml:space="preserve"> </w:t>
            </w:r>
            <w:r>
              <w:rPr>
                <w:sz w:val="26"/>
              </w:rPr>
              <w:t>thi</w:t>
            </w:r>
            <w:r>
              <w:rPr>
                <w:spacing w:val="-2"/>
                <w:sz w:val="26"/>
              </w:rPr>
              <w:t xml:space="preserve"> </w:t>
            </w:r>
            <w:r>
              <w:rPr>
                <w:sz w:val="26"/>
              </w:rPr>
              <w:t>–</w:t>
            </w:r>
            <w:r>
              <w:rPr>
                <w:spacing w:val="-3"/>
                <w:sz w:val="26"/>
              </w:rPr>
              <w:t xml:space="preserve"> </w:t>
            </w:r>
            <w:r>
              <w:rPr>
                <w:sz w:val="26"/>
              </w:rPr>
              <w:t>chấm</w:t>
            </w:r>
            <w:r>
              <w:rPr>
                <w:spacing w:val="-3"/>
                <w:sz w:val="26"/>
              </w:rPr>
              <w:t xml:space="preserve"> </w:t>
            </w:r>
            <w:r>
              <w:rPr>
                <w:sz w:val="26"/>
              </w:rPr>
              <w:t>thi –</w:t>
            </w:r>
            <w:r>
              <w:rPr>
                <w:spacing w:val="-3"/>
                <w:sz w:val="26"/>
              </w:rPr>
              <w:t xml:space="preserve"> </w:t>
            </w:r>
            <w:r>
              <w:rPr>
                <w:sz w:val="26"/>
              </w:rPr>
              <w:t>báo</w:t>
            </w:r>
            <w:r>
              <w:rPr>
                <w:spacing w:val="-3"/>
                <w:sz w:val="26"/>
              </w:rPr>
              <w:t xml:space="preserve"> </w:t>
            </w:r>
            <w:r>
              <w:rPr>
                <w:sz w:val="26"/>
              </w:rPr>
              <w:t>cáo</w:t>
            </w:r>
          </w:p>
          <w:p w14:paraId="2BA333F4" w14:textId="77777777" w:rsidR="007A227D" w:rsidRDefault="00000000">
            <w:pPr>
              <w:pStyle w:val="TableParagraph"/>
              <w:spacing w:line="277" w:lineRule="exact"/>
              <w:rPr>
                <w:sz w:val="26"/>
              </w:rPr>
            </w:pPr>
            <w:r>
              <w:rPr>
                <w:sz w:val="26"/>
              </w:rPr>
              <w:t>–</w:t>
            </w:r>
            <w:r>
              <w:rPr>
                <w:spacing w:val="-5"/>
                <w:sz w:val="26"/>
              </w:rPr>
              <w:t xml:space="preserve"> </w:t>
            </w:r>
            <w:r>
              <w:rPr>
                <w:sz w:val="26"/>
              </w:rPr>
              <w:t>phản</w:t>
            </w:r>
            <w:r>
              <w:rPr>
                <w:spacing w:val="-5"/>
                <w:sz w:val="26"/>
              </w:rPr>
              <w:t xml:space="preserve"> </w:t>
            </w:r>
            <w:r>
              <w:rPr>
                <w:sz w:val="26"/>
              </w:rPr>
              <w:t>hồi</w:t>
            </w:r>
            <w:r>
              <w:rPr>
                <w:spacing w:val="-3"/>
                <w:sz w:val="26"/>
              </w:rPr>
              <w:t xml:space="preserve"> </w:t>
            </w:r>
            <w:r>
              <w:rPr>
                <w:sz w:val="26"/>
              </w:rPr>
              <w:t>kết</w:t>
            </w:r>
            <w:r>
              <w:rPr>
                <w:spacing w:val="-5"/>
                <w:sz w:val="26"/>
              </w:rPr>
              <w:t xml:space="preserve"> </w:t>
            </w:r>
            <w:r>
              <w:rPr>
                <w:sz w:val="26"/>
              </w:rPr>
              <w:t>quả</w:t>
            </w:r>
            <w:r>
              <w:rPr>
                <w:spacing w:val="-2"/>
                <w:sz w:val="26"/>
              </w:rPr>
              <w:t xml:space="preserve"> </w:t>
            </w:r>
            <w:r>
              <w:rPr>
                <w:sz w:val="26"/>
              </w:rPr>
              <w:t>(áp</w:t>
            </w:r>
            <w:r>
              <w:rPr>
                <w:spacing w:val="-2"/>
                <w:sz w:val="26"/>
              </w:rPr>
              <w:t xml:space="preserve"> </w:t>
            </w:r>
            <w:r>
              <w:rPr>
                <w:sz w:val="26"/>
              </w:rPr>
              <w:t>dụng</w:t>
            </w:r>
            <w:r>
              <w:rPr>
                <w:spacing w:val="-4"/>
                <w:sz w:val="26"/>
              </w:rPr>
              <w:t xml:space="preserve"> </w:t>
            </w:r>
            <w:r>
              <w:rPr>
                <w:sz w:val="26"/>
              </w:rPr>
              <w:t>ChatGPT</w:t>
            </w:r>
            <w:r>
              <w:rPr>
                <w:spacing w:val="-5"/>
                <w:sz w:val="26"/>
              </w:rPr>
              <w:t xml:space="preserve"> </w:t>
            </w:r>
            <w:r>
              <w:rPr>
                <w:sz w:val="26"/>
              </w:rPr>
              <w:t>hỗ</w:t>
            </w:r>
            <w:r>
              <w:rPr>
                <w:spacing w:val="-3"/>
                <w:sz w:val="26"/>
              </w:rPr>
              <w:t xml:space="preserve"> </w:t>
            </w:r>
            <w:r>
              <w:rPr>
                <w:sz w:val="26"/>
              </w:rPr>
              <w:t>trợ</w:t>
            </w:r>
            <w:r>
              <w:rPr>
                <w:spacing w:val="-5"/>
                <w:sz w:val="26"/>
              </w:rPr>
              <w:t xml:space="preserve"> </w:t>
            </w:r>
            <w:r>
              <w:rPr>
                <w:sz w:val="26"/>
              </w:rPr>
              <w:t>thống</w:t>
            </w:r>
            <w:r>
              <w:rPr>
                <w:spacing w:val="-5"/>
                <w:sz w:val="26"/>
              </w:rPr>
              <w:t xml:space="preserve"> </w:t>
            </w:r>
            <w:r>
              <w:rPr>
                <w:sz w:val="26"/>
              </w:rPr>
              <w:t>kê</w:t>
            </w:r>
            <w:r>
              <w:rPr>
                <w:spacing w:val="-4"/>
                <w:sz w:val="26"/>
              </w:rPr>
              <w:t xml:space="preserve"> </w:t>
            </w:r>
            <w:r>
              <w:rPr>
                <w:spacing w:val="-2"/>
                <w:sz w:val="26"/>
              </w:rPr>
              <w:t>điểm).</w:t>
            </w:r>
          </w:p>
        </w:tc>
      </w:tr>
      <w:tr w:rsidR="007A227D" w14:paraId="7E09CA19" w14:textId="77777777">
        <w:trPr>
          <w:trHeight w:val="897"/>
        </w:trPr>
        <w:tc>
          <w:tcPr>
            <w:tcW w:w="708" w:type="dxa"/>
          </w:tcPr>
          <w:p w14:paraId="1B5452FE" w14:textId="77777777" w:rsidR="007A227D" w:rsidRDefault="007A227D">
            <w:pPr>
              <w:pStyle w:val="TableParagraph"/>
              <w:ind w:left="0"/>
              <w:rPr>
                <w:b/>
                <w:i/>
                <w:sz w:val="26"/>
              </w:rPr>
            </w:pPr>
          </w:p>
          <w:p w14:paraId="0D009745" w14:textId="77777777" w:rsidR="007A227D" w:rsidRDefault="00000000">
            <w:pPr>
              <w:pStyle w:val="TableParagraph"/>
              <w:spacing w:before="1"/>
              <w:ind w:left="0" w:right="96"/>
              <w:jc w:val="right"/>
              <w:rPr>
                <w:sz w:val="26"/>
              </w:rPr>
            </w:pPr>
            <w:r>
              <w:rPr>
                <w:spacing w:val="-10"/>
                <w:sz w:val="26"/>
              </w:rPr>
              <w:t>6</w:t>
            </w:r>
          </w:p>
        </w:tc>
        <w:tc>
          <w:tcPr>
            <w:tcW w:w="8637" w:type="dxa"/>
          </w:tcPr>
          <w:p w14:paraId="6AB7DFFF" w14:textId="77777777" w:rsidR="007A227D" w:rsidRDefault="00000000">
            <w:pPr>
              <w:pStyle w:val="TableParagraph"/>
              <w:spacing w:line="298" w:lineRule="exact"/>
              <w:rPr>
                <w:sz w:val="26"/>
              </w:rPr>
            </w:pPr>
            <w:r>
              <w:rPr>
                <w:b/>
                <w:sz w:val="26"/>
              </w:rPr>
              <w:t>Bạn</w:t>
            </w:r>
            <w:r>
              <w:rPr>
                <w:b/>
                <w:spacing w:val="-6"/>
                <w:sz w:val="26"/>
              </w:rPr>
              <w:t xml:space="preserve"> </w:t>
            </w:r>
            <w:r>
              <w:rPr>
                <w:b/>
                <w:sz w:val="26"/>
              </w:rPr>
              <w:t>là</w:t>
            </w:r>
            <w:r>
              <w:rPr>
                <w:b/>
                <w:spacing w:val="-5"/>
                <w:sz w:val="26"/>
              </w:rPr>
              <w:t xml:space="preserve"> </w:t>
            </w:r>
            <w:r>
              <w:rPr>
                <w:b/>
                <w:sz w:val="26"/>
              </w:rPr>
              <w:t>giáo</w:t>
            </w:r>
            <w:r>
              <w:rPr>
                <w:b/>
                <w:spacing w:val="-6"/>
                <w:sz w:val="26"/>
              </w:rPr>
              <w:t xml:space="preserve"> </w:t>
            </w:r>
            <w:r>
              <w:rPr>
                <w:b/>
                <w:sz w:val="26"/>
              </w:rPr>
              <w:t>viên</w:t>
            </w:r>
            <w:r>
              <w:rPr>
                <w:b/>
                <w:spacing w:val="-2"/>
                <w:sz w:val="26"/>
              </w:rPr>
              <w:t xml:space="preserve"> </w:t>
            </w:r>
            <w:r>
              <w:rPr>
                <w:b/>
                <w:sz w:val="26"/>
              </w:rPr>
              <w:t>chủ</w:t>
            </w:r>
            <w:r>
              <w:rPr>
                <w:b/>
                <w:spacing w:val="-6"/>
                <w:sz w:val="26"/>
              </w:rPr>
              <w:t xml:space="preserve"> </w:t>
            </w:r>
            <w:r>
              <w:rPr>
                <w:b/>
                <w:sz w:val="26"/>
              </w:rPr>
              <w:t>nhiệm</w:t>
            </w:r>
            <w:r>
              <w:rPr>
                <w:b/>
                <w:spacing w:val="-2"/>
                <w:sz w:val="26"/>
              </w:rPr>
              <w:t xml:space="preserve"> </w:t>
            </w:r>
            <w:r>
              <w:rPr>
                <w:b/>
                <w:sz w:val="26"/>
              </w:rPr>
              <w:t>lớp</w:t>
            </w:r>
            <w:r>
              <w:rPr>
                <w:b/>
                <w:spacing w:val="-6"/>
                <w:sz w:val="26"/>
              </w:rPr>
              <w:t xml:space="preserve"> </w:t>
            </w:r>
            <w:r>
              <w:rPr>
                <w:b/>
                <w:sz w:val="26"/>
              </w:rPr>
              <w:t>11.</w:t>
            </w:r>
            <w:r>
              <w:rPr>
                <w:b/>
                <w:spacing w:val="-2"/>
                <w:sz w:val="26"/>
              </w:rPr>
              <w:t xml:space="preserve"> </w:t>
            </w:r>
            <w:r>
              <w:rPr>
                <w:sz w:val="26"/>
              </w:rPr>
              <w:t>Viết</w:t>
            </w:r>
            <w:r>
              <w:rPr>
                <w:spacing w:val="-4"/>
                <w:sz w:val="26"/>
              </w:rPr>
              <w:t xml:space="preserve"> </w:t>
            </w:r>
            <w:r>
              <w:rPr>
                <w:sz w:val="26"/>
              </w:rPr>
              <w:t>kế</w:t>
            </w:r>
            <w:r>
              <w:rPr>
                <w:spacing w:val="-5"/>
                <w:sz w:val="26"/>
              </w:rPr>
              <w:t xml:space="preserve"> </w:t>
            </w:r>
            <w:r>
              <w:rPr>
                <w:sz w:val="26"/>
              </w:rPr>
              <w:t>hoạch</w:t>
            </w:r>
            <w:r>
              <w:rPr>
                <w:spacing w:val="-6"/>
                <w:sz w:val="26"/>
              </w:rPr>
              <w:t xml:space="preserve"> </w:t>
            </w:r>
            <w:r>
              <w:rPr>
                <w:sz w:val="26"/>
              </w:rPr>
              <w:t>chủ</w:t>
            </w:r>
            <w:r>
              <w:rPr>
                <w:spacing w:val="-5"/>
                <w:sz w:val="26"/>
              </w:rPr>
              <w:t xml:space="preserve"> </w:t>
            </w:r>
            <w:r>
              <w:rPr>
                <w:sz w:val="26"/>
              </w:rPr>
              <w:t>nhiệm</w:t>
            </w:r>
            <w:r>
              <w:rPr>
                <w:spacing w:val="-5"/>
                <w:sz w:val="26"/>
              </w:rPr>
              <w:t xml:space="preserve"> </w:t>
            </w:r>
            <w:r>
              <w:rPr>
                <w:sz w:val="26"/>
              </w:rPr>
              <w:t>tháng</w:t>
            </w:r>
            <w:r>
              <w:rPr>
                <w:spacing w:val="-4"/>
                <w:sz w:val="26"/>
              </w:rPr>
              <w:t xml:space="preserve"> </w:t>
            </w:r>
            <w:r>
              <w:rPr>
                <w:sz w:val="26"/>
              </w:rPr>
              <w:t>5</w:t>
            </w:r>
            <w:r>
              <w:rPr>
                <w:spacing w:val="-3"/>
                <w:sz w:val="26"/>
              </w:rPr>
              <w:t xml:space="preserve"> </w:t>
            </w:r>
            <w:r>
              <w:rPr>
                <w:sz w:val="26"/>
              </w:rPr>
              <w:t>–</w:t>
            </w:r>
            <w:r>
              <w:rPr>
                <w:spacing w:val="-6"/>
                <w:sz w:val="26"/>
              </w:rPr>
              <w:t xml:space="preserve"> </w:t>
            </w:r>
            <w:r>
              <w:rPr>
                <w:spacing w:val="-4"/>
                <w:sz w:val="26"/>
              </w:rPr>
              <w:t>gồm:</w:t>
            </w:r>
          </w:p>
          <w:p w14:paraId="2B1920BD" w14:textId="77777777" w:rsidR="007A227D" w:rsidRDefault="00000000">
            <w:pPr>
              <w:pStyle w:val="TableParagraph"/>
              <w:spacing w:line="300" w:lineRule="atLeast"/>
              <w:ind w:right="231"/>
              <w:rPr>
                <w:sz w:val="26"/>
              </w:rPr>
            </w:pPr>
            <w:r>
              <w:rPr>
                <w:sz w:val="26"/>
              </w:rPr>
              <w:t>giáo</w:t>
            </w:r>
            <w:r>
              <w:rPr>
                <w:spacing w:val="-3"/>
                <w:sz w:val="26"/>
              </w:rPr>
              <w:t xml:space="preserve"> </w:t>
            </w:r>
            <w:r>
              <w:rPr>
                <w:sz w:val="26"/>
              </w:rPr>
              <w:t>dục</w:t>
            </w:r>
            <w:r>
              <w:rPr>
                <w:spacing w:val="-3"/>
                <w:sz w:val="26"/>
              </w:rPr>
              <w:t xml:space="preserve"> </w:t>
            </w:r>
            <w:r>
              <w:rPr>
                <w:sz w:val="26"/>
              </w:rPr>
              <w:t>ý</w:t>
            </w:r>
            <w:r>
              <w:rPr>
                <w:spacing w:val="-3"/>
                <w:sz w:val="26"/>
              </w:rPr>
              <w:t xml:space="preserve"> </w:t>
            </w:r>
            <w:r>
              <w:rPr>
                <w:sz w:val="26"/>
              </w:rPr>
              <w:t>thức</w:t>
            </w:r>
            <w:r>
              <w:rPr>
                <w:spacing w:val="-3"/>
                <w:sz w:val="26"/>
              </w:rPr>
              <w:t xml:space="preserve"> </w:t>
            </w:r>
            <w:r>
              <w:rPr>
                <w:sz w:val="26"/>
              </w:rPr>
              <w:t>học</w:t>
            </w:r>
            <w:r>
              <w:rPr>
                <w:spacing w:val="-3"/>
                <w:sz w:val="26"/>
              </w:rPr>
              <w:t xml:space="preserve"> </w:t>
            </w:r>
            <w:r>
              <w:rPr>
                <w:sz w:val="26"/>
              </w:rPr>
              <w:t>thi,</w:t>
            </w:r>
            <w:r>
              <w:rPr>
                <w:spacing w:val="-1"/>
                <w:sz w:val="26"/>
              </w:rPr>
              <w:t xml:space="preserve"> </w:t>
            </w:r>
            <w:r>
              <w:rPr>
                <w:sz w:val="26"/>
              </w:rPr>
              <w:t>giữ</w:t>
            </w:r>
            <w:r>
              <w:rPr>
                <w:spacing w:val="-2"/>
                <w:sz w:val="26"/>
              </w:rPr>
              <w:t xml:space="preserve"> </w:t>
            </w:r>
            <w:r>
              <w:rPr>
                <w:sz w:val="26"/>
              </w:rPr>
              <w:t>gìn</w:t>
            </w:r>
            <w:r>
              <w:rPr>
                <w:spacing w:val="-3"/>
                <w:sz w:val="26"/>
              </w:rPr>
              <w:t xml:space="preserve"> </w:t>
            </w:r>
            <w:r>
              <w:rPr>
                <w:sz w:val="26"/>
              </w:rPr>
              <w:t>nội</w:t>
            </w:r>
            <w:r>
              <w:rPr>
                <w:spacing w:val="-3"/>
                <w:sz w:val="26"/>
              </w:rPr>
              <w:t xml:space="preserve"> </w:t>
            </w:r>
            <w:r>
              <w:rPr>
                <w:sz w:val="26"/>
              </w:rPr>
              <w:t>quy,</w:t>
            </w:r>
            <w:r>
              <w:rPr>
                <w:spacing w:val="-3"/>
                <w:sz w:val="26"/>
              </w:rPr>
              <w:t xml:space="preserve"> </w:t>
            </w:r>
            <w:r>
              <w:rPr>
                <w:sz w:val="26"/>
              </w:rPr>
              <w:t>hướng</w:t>
            </w:r>
            <w:r>
              <w:rPr>
                <w:spacing w:val="-1"/>
                <w:sz w:val="26"/>
              </w:rPr>
              <w:t xml:space="preserve"> </w:t>
            </w:r>
            <w:r>
              <w:rPr>
                <w:sz w:val="26"/>
              </w:rPr>
              <w:t>nghiệp,</w:t>
            </w:r>
            <w:r>
              <w:rPr>
                <w:spacing w:val="-3"/>
                <w:sz w:val="26"/>
              </w:rPr>
              <w:t xml:space="preserve"> </w:t>
            </w:r>
            <w:r>
              <w:rPr>
                <w:sz w:val="26"/>
              </w:rPr>
              <w:t>tổng</w:t>
            </w:r>
            <w:r>
              <w:rPr>
                <w:spacing w:val="-3"/>
                <w:sz w:val="26"/>
              </w:rPr>
              <w:t xml:space="preserve"> </w:t>
            </w:r>
            <w:r>
              <w:rPr>
                <w:sz w:val="26"/>
              </w:rPr>
              <w:t>kết</w:t>
            </w:r>
            <w:r>
              <w:rPr>
                <w:spacing w:val="-3"/>
                <w:sz w:val="26"/>
              </w:rPr>
              <w:t xml:space="preserve"> </w:t>
            </w:r>
            <w:r>
              <w:rPr>
                <w:sz w:val="26"/>
              </w:rPr>
              <w:t>lớp</w:t>
            </w:r>
            <w:r>
              <w:rPr>
                <w:spacing w:val="-3"/>
                <w:sz w:val="26"/>
              </w:rPr>
              <w:t xml:space="preserve"> </w:t>
            </w:r>
            <w:r>
              <w:rPr>
                <w:sz w:val="26"/>
              </w:rPr>
              <w:t>và</w:t>
            </w:r>
            <w:r>
              <w:rPr>
                <w:spacing w:val="-3"/>
                <w:sz w:val="26"/>
              </w:rPr>
              <w:t xml:space="preserve"> </w:t>
            </w:r>
            <w:r>
              <w:rPr>
                <w:sz w:val="26"/>
              </w:rPr>
              <w:t>hoạt động tri ân cuối năm.</w:t>
            </w:r>
          </w:p>
        </w:tc>
      </w:tr>
      <w:tr w:rsidR="007A227D" w14:paraId="500DAB2C" w14:textId="77777777">
        <w:trPr>
          <w:trHeight w:val="896"/>
        </w:trPr>
        <w:tc>
          <w:tcPr>
            <w:tcW w:w="708" w:type="dxa"/>
          </w:tcPr>
          <w:p w14:paraId="589B204F" w14:textId="77777777" w:rsidR="007A227D" w:rsidRDefault="00000000">
            <w:pPr>
              <w:pStyle w:val="TableParagraph"/>
              <w:spacing w:before="298"/>
              <w:ind w:left="0" w:right="96"/>
              <w:jc w:val="right"/>
              <w:rPr>
                <w:sz w:val="26"/>
              </w:rPr>
            </w:pPr>
            <w:r>
              <w:rPr>
                <w:spacing w:val="-10"/>
                <w:sz w:val="26"/>
              </w:rPr>
              <w:t>7</w:t>
            </w:r>
          </w:p>
        </w:tc>
        <w:tc>
          <w:tcPr>
            <w:tcW w:w="8637" w:type="dxa"/>
          </w:tcPr>
          <w:p w14:paraId="52336106" w14:textId="77777777" w:rsidR="007A227D" w:rsidRDefault="00000000">
            <w:pPr>
              <w:pStyle w:val="TableParagraph"/>
              <w:spacing w:line="298" w:lineRule="exact"/>
              <w:rPr>
                <w:sz w:val="26"/>
              </w:rPr>
            </w:pPr>
            <w:r>
              <w:rPr>
                <w:b/>
                <w:sz w:val="26"/>
              </w:rPr>
              <w:t>Bạn</w:t>
            </w:r>
            <w:r>
              <w:rPr>
                <w:b/>
                <w:spacing w:val="-6"/>
                <w:sz w:val="26"/>
              </w:rPr>
              <w:t xml:space="preserve"> </w:t>
            </w:r>
            <w:r>
              <w:rPr>
                <w:b/>
                <w:sz w:val="26"/>
              </w:rPr>
              <w:t>là</w:t>
            </w:r>
            <w:r>
              <w:rPr>
                <w:b/>
                <w:spacing w:val="-5"/>
                <w:sz w:val="26"/>
              </w:rPr>
              <w:t xml:space="preserve"> </w:t>
            </w:r>
            <w:r>
              <w:rPr>
                <w:b/>
                <w:sz w:val="26"/>
              </w:rPr>
              <w:t>thành</w:t>
            </w:r>
            <w:r>
              <w:rPr>
                <w:b/>
                <w:spacing w:val="-6"/>
                <w:sz w:val="26"/>
              </w:rPr>
              <w:t xml:space="preserve"> </w:t>
            </w:r>
            <w:r>
              <w:rPr>
                <w:b/>
                <w:sz w:val="26"/>
              </w:rPr>
              <w:t>viên</w:t>
            </w:r>
            <w:r>
              <w:rPr>
                <w:b/>
                <w:spacing w:val="-5"/>
                <w:sz w:val="26"/>
              </w:rPr>
              <w:t xml:space="preserve"> </w:t>
            </w:r>
            <w:r>
              <w:rPr>
                <w:b/>
                <w:sz w:val="26"/>
              </w:rPr>
              <w:t>ban</w:t>
            </w:r>
            <w:r>
              <w:rPr>
                <w:b/>
                <w:spacing w:val="-4"/>
                <w:sz w:val="26"/>
              </w:rPr>
              <w:t xml:space="preserve"> </w:t>
            </w:r>
            <w:r>
              <w:rPr>
                <w:b/>
                <w:sz w:val="26"/>
              </w:rPr>
              <w:t>tổ</w:t>
            </w:r>
            <w:r>
              <w:rPr>
                <w:b/>
                <w:spacing w:val="-6"/>
                <w:sz w:val="26"/>
              </w:rPr>
              <w:t xml:space="preserve"> </w:t>
            </w:r>
            <w:r>
              <w:rPr>
                <w:b/>
                <w:sz w:val="26"/>
              </w:rPr>
              <w:t>chức</w:t>
            </w:r>
            <w:r>
              <w:rPr>
                <w:b/>
                <w:spacing w:val="-5"/>
                <w:sz w:val="26"/>
              </w:rPr>
              <w:t xml:space="preserve"> </w:t>
            </w:r>
            <w:r>
              <w:rPr>
                <w:b/>
                <w:sz w:val="26"/>
              </w:rPr>
              <w:t>sự</w:t>
            </w:r>
            <w:r>
              <w:rPr>
                <w:b/>
                <w:spacing w:val="-5"/>
                <w:sz w:val="26"/>
              </w:rPr>
              <w:t xml:space="preserve"> </w:t>
            </w:r>
            <w:r>
              <w:rPr>
                <w:b/>
                <w:sz w:val="26"/>
              </w:rPr>
              <w:t>kiện</w:t>
            </w:r>
            <w:r>
              <w:rPr>
                <w:b/>
                <w:spacing w:val="-5"/>
                <w:sz w:val="26"/>
              </w:rPr>
              <w:t xml:space="preserve"> </w:t>
            </w:r>
            <w:r>
              <w:rPr>
                <w:b/>
                <w:sz w:val="26"/>
              </w:rPr>
              <w:t>nhà</w:t>
            </w:r>
            <w:r>
              <w:rPr>
                <w:b/>
                <w:spacing w:val="-6"/>
                <w:sz w:val="26"/>
              </w:rPr>
              <w:t xml:space="preserve"> </w:t>
            </w:r>
            <w:r>
              <w:rPr>
                <w:b/>
                <w:sz w:val="26"/>
              </w:rPr>
              <w:t>trường.</w:t>
            </w:r>
            <w:r>
              <w:rPr>
                <w:b/>
                <w:spacing w:val="-1"/>
                <w:sz w:val="26"/>
              </w:rPr>
              <w:t xml:space="preserve"> </w:t>
            </w:r>
            <w:r>
              <w:rPr>
                <w:sz w:val="26"/>
              </w:rPr>
              <w:t>Viết</w:t>
            </w:r>
            <w:r>
              <w:rPr>
                <w:spacing w:val="-6"/>
                <w:sz w:val="26"/>
              </w:rPr>
              <w:t xml:space="preserve"> </w:t>
            </w:r>
            <w:r>
              <w:rPr>
                <w:sz w:val="26"/>
              </w:rPr>
              <w:t>kế</w:t>
            </w:r>
            <w:r>
              <w:rPr>
                <w:spacing w:val="-5"/>
                <w:sz w:val="26"/>
              </w:rPr>
              <w:t xml:space="preserve"> </w:t>
            </w:r>
            <w:r>
              <w:rPr>
                <w:sz w:val="26"/>
              </w:rPr>
              <w:t>hoạch</w:t>
            </w:r>
            <w:r>
              <w:rPr>
                <w:spacing w:val="-3"/>
                <w:sz w:val="26"/>
              </w:rPr>
              <w:t xml:space="preserve"> </w:t>
            </w:r>
            <w:r>
              <w:rPr>
                <w:sz w:val="26"/>
              </w:rPr>
              <w:t>tổ</w:t>
            </w:r>
            <w:r>
              <w:rPr>
                <w:spacing w:val="-5"/>
                <w:sz w:val="26"/>
              </w:rPr>
              <w:t xml:space="preserve"> </w:t>
            </w:r>
            <w:r>
              <w:rPr>
                <w:sz w:val="26"/>
              </w:rPr>
              <w:t>chức</w:t>
            </w:r>
            <w:r>
              <w:rPr>
                <w:spacing w:val="-6"/>
                <w:sz w:val="26"/>
              </w:rPr>
              <w:t xml:space="preserve"> </w:t>
            </w:r>
            <w:r>
              <w:rPr>
                <w:spacing w:val="-5"/>
                <w:sz w:val="26"/>
              </w:rPr>
              <w:t>Lễ</w:t>
            </w:r>
          </w:p>
          <w:p w14:paraId="181DF35B" w14:textId="77777777" w:rsidR="007A227D" w:rsidRDefault="00000000">
            <w:pPr>
              <w:pStyle w:val="TableParagraph"/>
              <w:spacing w:line="298" w:lineRule="exact"/>
              <w:ind w:right="231"/>
              <w:rPr>
                <w:sz w:val="26"/>
              </w:rPr>
            </w:pPr>
            <w:r>
              <w:rPr>
                <w:sz w:val="26"/>
              </w:rPr>
              <w:t>khai</w:t>
            </w:r>
            <w:r>
              <w:rPr>
                <w:spacing w:val="-3"/>
                <w:sz w:val="26"/>
              </w:rPr>
              <w:t xml:space="preserve"> </w:t>
            </w:r>
            <w:r>
              <w:rPr>
                <w:sz w:val="26"/>
              </w:rPr>
              <w:t>giảng –</w:t>
            </w:r>
            <w:r>
              <w:rPr>
                <w:spacing w:val="-2"/>
                <w:sz w:val="26"/>
              </w:rPr>
              <w:t xml:space="preserve"> </w:t>
            </w:r>
            <w:r>
              <w:rPr>
                <w:sz w:val="26"/>
              </w:rPr>
              <w:t>có</w:t>
            </w:r>
            <w:r>
              <w:rPr>
                <w:spacing w:val="-3"/>
                <w:sz w:val="26"/>
              </w:rPr>
              <w:t xml:space="preserve"> </w:t>
            </w:r>
            <w:r>
              <w:rPr>
                <w:sz w:val="26"/>
              </w:rPr>
              <w:t>kịch</w:t>
            </w:r>
            <w:r>
              <w:rPr>
                <w:spacing w:val="-3"/>
                <w:sz w:val="26"/>
              </w:rPr>
              <w:t xml:space="preserve"> </w:t>
            </w:r>
            <w:r>
              <w:rPr>
                <w:sz w:val="26"/>
              </w:rPr>
              <w:t>bản</w:t>
            </w:r>
            <w:r>
              <w:rPr>
                <w:spacing w:val="-3"/>
                <w:sz w:val="26"/>
              </w:rPr>
              <w:t xml:space="preserve"> </w:t>
            </w:r>
            <w:r>
              <w:rPr>
                <w:sz w:val="26"/>
              </w:rPr>
              <w:t>chi</w:t>
            </w:r>
            <w:r>
              <w:rPr>
                <w:spacing w:val="-3"/>
                <w:sz w:val="26"/>
              </w:rPr>
              <w:t xml:space="preserve"> </w:t>
            </w:r>
            <w:r>
              <w:rPr>
                <w:sz w:val="26"/>
              </w:rPr>
              <w:t>tiết,</w:t>
            </w:r>
            <w:r>
              <w:rPr>
                <w:spacing w:val="-3"/>
                <w:sz w:val="26"/>
              </w:rPr>
              <w:t xml:space="preserve"> </w:t>
            </w:r>
            <w:r>
              <w:rPr>
                <w:sz w:val="26"/>
              </w:rPr>
              <w:t>phân</w:t>
            </w:r>
            <w:r>
              <w:rPr>
                <w:spacing w:val="-3"/>
                <w:sz w:val="26"/>
              </w:rPr>
              <w:t xml:space="preserve"> </w:t>
            </w:r>
            <w:r>
              <w:rPr>
                <w:sz w:val="26"/>
              </w:rPr>
              <w:t>công</w:t>
            </w:r>
            <w:r>
              <w:rPr>
                <w:spacing w:val="-3"/>
                <w:sz w:val="26"/>
              </w:rPr>
              <w:t xml:space="preserve"> </w:t>
            </w:r>
            <w:r>
              <w:rPr>
                <w:sz w:val="26"/>
              </w:rPr>
              <w:t>nhiệm</w:t>
            </w:r>
            <w:r>
              <w:rPr>
                <w:spacing w:val="-3"/>
                <w:sz w:val="26"/>
              </w:rPr>
              <w:t xml:space="preserve"> </w:t>
            </w:r>
            <w:r>
              <w:rPr>
                <w:sz w:val="26"/>
              </w:rPr>
              <w:t>vụ,</w:t>
            </w:r>
            <w:r>
              <w:rPr>
                <w:spacing w:val="-3"/>
                <w:sz w:val="26"/>
              </w:rPr>
              <w:t xml:space="preserve"> </w:t>
            </w:r>
            <w:r>
              <w:rPr>
                <w:sz w:val="26"/>
              </w:rPr>
              <w:t>lời</w:t>
            </w:r>
            <w:r>
              <w:rPr>
                <w:spacing w:val="-3"/>
                <w:sz w:val="26"/>
              </w:rPr>
              <w:t xml:space="preserve"> </w:t>
            </w:r>
            <w:r>
              <w:rPr>
                <w:sz w:val="26"/>
              </w:rPr>
              <w:t>dẫn</w:t>
            </w:r>
            <w:r>
              <w:rPr>
                <w:spacing w:val="-3"/>
                <w:sz w:val="26"/>
              </w:rPr>
              <w:t xml:space="preserve"> </w:t>
            </w:r>
            <w:r>
              <w:rPr>
                <w:sz w:val="26"/>
              </w:rPr>
              <w:t>chương</w:t>
            </w:r>
            <w:r>
              <w:rPr>
                <w:spacing w:val="-1"/>
                <w:sz w:val="26"/>
              </w:rPr>
              <w:t xml:space="preserve"> </w:t>
            </w:r>
            <w:r>
              <w:rPr>
                <w:sz w:val="26"/>
              </w:rPr>
              <w:t>trình</w:t>
            </w:r>
            <w:r>
              <w:rPr>
                <w:spacing w:val="-3"/>
                <w:sz w:val="26"/>
              </w:rPr>
              <w:t xml:space="preserve"> </w:t>
            </w:r>
            <w:r>
              <w:rPr>
                <w:sz w:val="26"/>
              </w:rPr>
              <w:t>và ứng dụng AI để thiết kế thư mời, phông nền.</w:t>
            </w:r>
          </w:p>
        </w:tc>
      </w:tr>
    </w:tbl>
    <w:p w14:paraId="376C8AE8" w14:textId="77777777" w:rsidR="007A227D" w:rsidRDefault="007A227D">
      <w:pPr>
        <w:pStyle w:val="TableParagraph"/>
        <w:spacing w:line="298" w:lineRule="exact"/>
        <w:rPr>
          <w:sz w:val="26"/>
        </w:rPr>
        <w:sectPr w:rsidR="007A227D">
          <w:pgSz w:w="11910" w:h="16840"/>
          <w:pgMar w:top="1040" w:right="992" w:bottom="900" w:left="1275" w:header="717" w:footer="714" w:gutter="0"/>
          <w:cols w:space="720"/>
        </w:sectPr>
      </w:pPr>
    </w:p>
    <w:p w14:paraId="5A19AA8A" w14:textId="77777777" w:rsidR="007A227D" w:rsidRDefault="007A227D">
      <w:pPr>
        <w:pStyle w:val="BodyText"/>
        <w:spacing w:before="8"/>
        <w:ind w:left="0" w:firstLine="0"/>
        <w:rPr>
          <w:b/>
          <w:i/>
          <w:sz w:val="7"/>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637"/>
      </w:tblGrid>
      <w:tr w:rsidR="007A227D" w14:paraId="315050A6" w14:textId="77777777">
        <w:trPr>
          <w:trHeight w:val="897"/>
        </w:trPr>
        <w:tc>
          <w:tcPr>
            <w:tcW w:w="708" w:type="dxa"/>
          </w:tcPr>
          <w:p w14:paraId="25B05C2E" w14:textId="77777777" w:rsidR="007A227D" w:rsidRDefault="007A227D">
            <w:pPr>
              <w:pStyle w:val="TableParagraph"/>
              <w:spacing w:before="3"/>
              <w:ind w:left="0"/>
              <w:rPr>
                <w:b/>
                <w:i/>
                <w:sz w:val="26"/>
              </w:rPr>
            </w:pPr>
          </w:p>
          <w:p w14:paraId="79CD27B3" w14:textId="77777777" w:rsidR="007A227D" w:rsidRDefault="00000000">
            <w:pPr>
              <w:pStyle w:val="TableParagraph"/>
              <w:ind w:left="0" w:right="96"/>
              <w:jc w:val="right"/>
              <w:rPr>
                <w:sz w:val="26"/>
              </w:rPr>
            </w:pPr>
            <w:r>
              <w:rPr>
                <w:spacing w:val="-10"/>
                <w:sz w:val="26"/>
              </w:rPr>
              <w:t>8</w:t>
            </w:r>
          </w:p>
        </w:tc>
        <w:tc>
          <w:tcPr>
            <w:tcW w:w="8637" w:type="dxa"/>
          </w:tcPr>
          <w:p w14:paraId="4E78F9CF" w14:textId="77777777" w:rsidR="007A227D" w:rsidRDefault="00000000">
            <w:pPr>
              <w:pStyle w:val="TableParagraph"/>
              <w:spacing w:before="2"/>
              <w:rPr>
                <w:sz w:val="26"/>
              </w:rPr>
            </w:pPr>
            <w:r>
              <w:rPr>
                <w:b/>
                <w:sz w:val="26"/>
              </w:rPr>
              <w:t>Bạn</w:t>
            </w:r>
            <w:r>
              <w:rPr>
                <w:b/>
                <w:spacing w:val="-7"/>
                <w:sz w:val="26"/>
              </w:rPr>
              <w:t xml:space="preserve"> </w:t>
            </w:r>
            <w:r>
              <w:rPr>
                <w:b/>
                <w:sz w:val="26"/>
              </w:rPr>
              <w:t>là</w:t>
            </w:r>
            <w:r>
              <w:rPr>
                <w:b/>
                <w:spacing w:val="-6"/>
                <w:sz w:val="26"/>
              </w:rPr>
              <w:t xml:space="preserve"> </w:t>
            </w:r>
            <w:r>
              <w:rPr>
                <w:b/>
                <w:sz w:val="26"/>
              </w:rPr>
              <w:t>giáo</w:t>
            </w:r>
            <w:r>
              <w:rPr>
                <w:b/>
                <w:spacing w:val="-6"/>
                <w:sz w:val="26"/>
              </w:rPr>
              <w:t xml:space="preserve"> </w:t>
            </w:r>
            <w:r>
              <w:rPr>
                <w:b/>
                <w:sz w:val="26"/>
              </w:rPr>
              <w:t>viên</w:t>
            </w:r>
            <w:r>
              <w:rPr>
                <w:b/>
                <w:spacing w:val="-3"/>
                <w:sz w:val="26"/>
              </w:rPr>
              <w:t xml:space="preserve"> </w:t>
            </w:r>
            <w:r>
              <w:rPr>
                <w:b/>
                <w:sz w:val="26"/>
              </w:rPr>
              <w:t>phụ</w:t>
            </w:r>
            <w:r>
              <w:rPr>
                <w:b/>
                <w:spacing w:val="-7"/>
                <w:sz w:val="26"/>
              </w:rPr>
              <w:t xml:space="preserve"> </w:t>
            </w:r>
            <w:r>
              <w:rPr>
                <w:b/>
                <w:sz w:val="26"/>
              </w:rPr>
              <w:t>trách</w:t>
            </w:r>
            <w:r>
              <w:rPr>
                <w:b/>
                <w:spacing w:val="-6"/>
                <w:sz w:val="26"/>
              </w:rPr>
              <w:t xml:space="preserve"> </w:t>
            </w:r>
            <w:r>
              <w:rPr>
                <w:b/>
                <w:sz w:val="26"/>
              </w:rPr>
              <w:t>truyền</w:t>
            </w:r>
            <w:r>
              <w:rPr>
                <w:b/>
                <w:spacing w:val="-6"/>
                <w:sz w:val="26"/>
              </w:rPr>
              <w:t xml:space="preserve"> </w:t>
            </w:r>
            <w:r>
              <w:rPr>
                <w:b/>
                <w:sz w:val="26"/>
              </w:rPr>
              <w:t>thông</w:t>
            </w:r>
            <w:r>
              <w:rPr>
                <w:b/>
                <w:spacing w:val="-6"/>
                <w:sz w:val="26"/>
              </w:rPr>
              <w:t xml:space="preserve"> </w:t>
            </w:r>
            <w:r>
              <w:rPr>
                <w:b/>
                <w:sz w:val="26"/>
              </w:rPr>
              <w:t>trường.</w:t>
            </w:r>
            <w:r>
              <w:rPr>
                <w:b/>
                <w:spacing w:val="-3"/>
                <w:sz w:val="26"/>
              </w:rPr>
              <w:t xml:space="preserve"> </w:t>
            </w:r>
            <w:r>
              <w:rPr>
                <w:sz w:val="26"/>
              </w:rPr>
              <w:t>Hãy</w:t>
            </w:r>
            <w:r>
              <w:rPr>
                <w:spacing w:val="-6"/>
                <w:sz w:val="26"/>
              </w:rPr>
              <w:t xml:space="preserve"> </w:t>
            </w:r>
            <w:r>
              <w:rPr>
                <w:sz w:val="26"/>
              </w:rPr>
              <w:t>viết</w:t>
            </w:r>
            <w:r>
              <w:rPr>
                <w:spacing w:val="-6"/>
                <w:sz w:val="26"/>
              </w:rPr>
              <w:t xml:space="preserve"> </w:t>
            </w:r>
            <w:r>
              <w:rPr>
                <w:sz w:val="26"/>
              </w:rPr>
              <w:t>nội</w:t>
            </w:r>
            <w:r>
              <w:rPr>
                <w:spacing w:val="-6"/>
                <w:sz w:val="26"/>
              </w:rPr>
              <w:t xml:space="preserve"> </w:t>
            </w:r>
            <w:r>
              <w:rPr>
                <w:sz w:val="26"/>
              </w:rPr>
              <w:t>dung</w:t>
            </w:r>
            <w:r>
              <w:rPr>
                <w:spacing w:val="-5"/>
                <w:sz w:val="26"/>
              </w:rPr>
              <w:t xml:space="preserve"> </w:t>
            </w:r>
            <w:r>
              <w:rPr>
                <w:sz w:val="26"/>
              </w:rPr>
              <w:t>3</w:t>
            </w:r>
            <w:r>
              <w:rPr>
                <w:spacing w:val="-6"/>
                <w:sz w:val="26"/>
              </w:rPr>
              <w:t xml:space="preserve"> </w:t>
            </w:r>
            <w:r>
              <w:rPr>
                <w:sz w:val="26"/>
              </w:rPr>
              <w:t>bài</w:t>
            </w:r>
            <w:r>
              <w:rPr>
                <w:spacing w:val="-6"/>
                <w:sz w:val="26"/>
              </w:rPr>
              <w:t xml:space="preserve"> </w:t>
            </w:r>
            <w:r>
              <w:rPr>
                <w:spacing w:val="-4"/>
                <w:sz w:val="26"/>
              </w:rPr>
              <w:t>viết</w:t>
            </w:r>
          </w:p>
          <w:p w14:paraId="121456BD" w14:textId="77777777" w:rsidR="007A227D" w:rsidRDefault="00000000">
            <w:pPr>
              <w:pStyle w:val="TableParagraph"/>
              <w:spacing w:line="298" w:lineRule="exact"/>
              <w:ind w:right="231"/>
              <w:rPr>
                <w:sz w:val="26"/>
              </w:rPr>
            </w:pPr>
            <w:r>
              <w:rPr>
                <w:sz w:val="26"/>
              </w:rPr>
              <w:t>giới</w:t>
            </w:r>
            <w:r>
              <w:rPr>
                <w:spacing w:val="-4"/>
                <w:sz w:val="26"/>
              </w:rPr>
              <w:t xml:space="preserve"> </w:t>
            </w:r>
            <w:r>
              <w:rPr>
                <w:sz w:val="26"/>
              </w:rPr>
              <w:t>thiệu</w:t>
            </w:r>
            <w:r>
              <w:rPr>
                <w:spacing w:val="-2"/>
                <w:sz w:val="26"/>
              </w:rPr>
              <w:t xml:space="preserve"> </w:t>
            </w:r>
            <w:r>
              <w:rPr>
                <w:sz w:val="26"/>
              </w:rPr>
              <w:t>chương</w:t>
            </w:r>
            <w:r>
              <w:rPr>
                <w:spacing w:val="-4"/>
                <w:sz w:val="26"/>
              </w:rPr>
              <w:t xml:space="preserve"> </w:t>
            </w:r>
            <w:r>
              <w:rPr>
                <w:sz w:val="26"/>
              </w:rPr>
              <w:t>trình</w:t>
            </w:r>
            <w:r>
              <w:rPr>
                <w:spacing w:val="-2"/>
                <w:sz w:val="26"/>
              </w:rPr>
              <w:t xml:space="preserve"> </w:t>
            </w:r>
            <w:r>
              <w:rPr>
                <w:sz w:val="26"/>
              </w:rPr>
              <w:t>mới</w:t>
            </w:r>
            <w:r>
              <w:rPr>
                <w:spacing w:val="-4"/>
                <w:sz w:val="26"/>
              </w:rPr>
              <w:t xml:space="preserve"> </w:t>
            </w:r>
            <w:r>
              <w:rPr>
                <w:sz w:val="26"/>
              </w:rPr>
              <w:t>của</w:t>
            </w:r>
            <w:r>
              <w:rPr>
                <w:spacing w:val="-4"/>
                <w:sz w:val="26"/>
              </w:rPr>
              <w:t xml:space="preserve"> </w:t>
            </w:r>
            <w:r>
              <w:rPr>
                <w:sz w:val="26"/>
              </w:rPr>
              <w:t>trường</w:t>
            </w:r>
            <w:r>
              <w:rPr>
                <w:spacing w:val="-4"/>
                <w:sz w:val="26"/>
              </w:rPr>
              <w:t xml:space="preserve"> </w:t>
            </w:r>
            <w:r>
              <w:rPr>
                <w:sz w:val="26"/>
              </w:rPr>
              <w:t>(chương</w:t>
            </w:r>
            <w:r>
              <w:rPr>
                <w:spacing w:val="-4"/>
                <w:sz w:val="26"/>
              </w:rPr>
              <w:t xml:space="preserve"> </w:t>
            </w:r>
            <w:r>
              <w:rPr>
                <w:sz w:val="26"/>
              </w:rPr>
              <w:t>trình</w:t>
            </w:r>
            <w:r>
              <w:rPr>
                <w:spacing w:val="-4"/>
                <w:sz w:val="26"/>
              </w:rPr>
              <w:t xml:space="preserve"> </w:t>
            </w:r>
            <w:r>
              <w:rPr>
                <w:sz w:val="26"/>
              </w:rPr>
              <w:t>song</w:t>
            </w:r>
            <w:r>
              <w:rPr>
                <w:spacing w:val="-4"/>
                <w:sz w:val="26"/>
              </w:rPr>
              <w:t xml:space="preserve"> </w:t>
            </w:r>
            <w:r>
              <w:rPr>
                <w:sz w:val="26"/>
              </w:rPr>
              <w:t>ngữ,</w:t>
            </w:r>
            <w:r>
              <w:rPr>
                <w:spacing w:val="-4"/>
                <w:sz w:val="26"/>
              </w:rPr>
              <w:t xml:space="preserve"> </w:t>
            </w:r>
            <w:r>
              <w:rPr>
                <w:sz w:val="26"/>
              </w:rPr>
              <w:t>AI,</w:t>
            </w:r>
            <w:r>
              <w:rPr>
                <w:spacing w:val="-2"/>
                <w:sz w:val="26"/>
              </w:rPr>
              <w:t xml:space="preserve"> </w:t>
            </w:r>
            <w:r>
              <w:rPr>
                <w:sz w:val="26"/>
              </w:rPr>
              <w:t>ngoại khóa…) – giọng văn chuyên nghiệp, truyền cảm hứng.</w:t>
            </w:r>
          </w:p>
        </w:tc>
      </w:tr>
      <w:tr w:rsidR="007A227D" w14:paraId="643462EE" w14:textId="77777777">
        <w:trPr>
          <w:trHeight w:val="897"/>
        </w:trPr>
        <w:tc>
          <w:tcPr>
            <w:tcW w:w="708" w:type="dxa"/>
          </w:tcPr>
          <w:p w14:paraId="7132CEC9" w14:textId="77777777" w:rsidR="007A227D" w:rsidRDefault="007A227D">
            <w:pPr>
              <w:pStyle w:val="TableParagraph"/>
              <w:spacing w:before="2"/>
              <w:ind w:left="0"/>
              <w:rPr>
                <w:b/>
                <w:i/>
                <w:sz w:val="26"/>
              </w:rPr>
            </w:pPr>
          </w:p>
          <w:p w14:paraId="4533F718" w14:textId="77777777" w:rsidR="007A227D" w:rsidRDefault="00000000">
            <w:pPr>
              <w:pStyle w:val="TableParagraph"/>
              <w:spacing w:before="1"/>
              <w:ind w:left="0" w:right="96"/>
              <w:jc w:val="right"/>
              <w:rPr>
                <w:sz w:val="26"/>
              </w:rPr>
            </w:pPr>
            <w:r>
              <w:rPr>
                <w:spacing w:val="-10"/>
                <w:sz w:val="26"/>
              </w:rPr>
              <w:t>9</w:t>
            </w:r>
          </w:p>
        </w:tc>
        <w:tc>
          <w:tcPr>
            <w:tcW w:w="8637" w:type="dxa"/>
          </w:tcPr>
          <w:p w14:paraId="759B3A25" w14:textId="77777777" w:rsidR="007A227D" w:rsidRDefault="00000000">
            <w:pPr>
              <w:pStyle w:val="TableParagraph"/>
              <w:spacing w:before="2"/>
              <w:rPr>
                <w:sz w:val="26"/>
              </w:rPr>
            </w:pPr>
            <w:r>
              <w:rPr>
                <w:b/>
                <w:sz w:val="26"/>
              </w:rPr>
              <w:t>Bạn</w:t>
            </w:r>
            <w:r>
              <w:rPr>
                <w:b/>
                <w:spacing w:val="-6"/>
                <w:sz w:val="26"/>
              </w:rPr>
              <w:t xml:space="preserve"> </w:t>
            </w:r>
            <w:r>
              <w:rPr>
                <w:b/>
                <w:sz w:val="26"/>
              </w:rPr>
              <w:t>là</w:t>
            </w:r>
            <w:r>
              <w:rPr>
                <w:b/>
                <w:spacing w:val="-5"/>
                <w:sz w:val="26"/>
              </w:rPr>
              <w:t xml:space="preserve"> </w:t>
            </w:r>
            <w:r>
              <w:rPr>
                <w:b/>
                <w:sz w:val="26"/>
              </w:rPr>
              <w:t>hiệu</w:t>
            </w:r>
            <w:r>
              <w:rPr>
                <w:b/>
                <w:spacing w:val="-5"/>
                <w:sz w:val="26"/>
              </w:rPr>
              <w:t xml:space="preserve"> </w:t>
            </w:r>
            <w:r>
              <w:rPr>
                <w:b/>
                <w:sz w:val="26"/>
              </w:rPr>
              <w:t>trưởng.</w:t>
            </w:r>
            <w:r>
              <w:rPr>
                <w:b/>
                <w:spacing w:val="-3"/>
                <w:sz w:val="26"/>
              </w:rPr>
              <w:t xml:space="preserve"> </w:t>
            </w:r>
            <w:r>
              <w:rPr>
                <w:sz w:val="26"/>
              </w:rPr>
              <w:t>Gợi</w:t>
            </w:r>
            <w:r>
              <w:rPr>
                <w:spacing w:val="-5"/>
                <w:sz w:val="26"/>
              </w:rPr>
              <w:t xml:space="preserve"> </w:t>
            </w:r>
            <w:r>
              <w:rPr>
                <w:sz w:val="26"/>
              </w:rPr>
              <w:t>ý</w:t>
            </w:r>
            <w:r>
              <w:rPr>
                <w:spacing w:val="-5"/>
                <w:sz w:val="26"/>
              </w:rPr>
              <w:t xml:space="preserve"> </w:t>
            </w:r>
            <w:r>
              <w:rPr>
                <w:sz w:val="26"/>
              </w:rPr>
              <w:t>nội</w:t>
            </w:r>
            <w:r>
              <w:rPr>
                <w:spacing w:val="-5"/>
                <w:sz w:val="26"/>
              </w:rPr>
              <w:t xml:space="preserve"> </w:t>
            </w:r>
            <w:r>
              <w:rPr>
                <w:sz w:val="26"/>
              </w:rPr>
              <w:t>dung</w:t>
            </w:r>
            <w:r>
              <w:rPr>
                <w:spacing w:val="-5"/>
                <w:sz w:val="26"/>
              </w:rPr>
              <w:t xml:space="preserve"> </w:t>
            </w:r>
            <w:r>
              <w:rPr>
                <w:sz w:val="26"/>
              </w:rPr>
              <w:t>phát</w:t>
            </w:r>
            <w:r>
              <w:rPr>
                <w:spacing w:val="-5"/>
                <w:sz w:val="26"/>
              </w:rPr>
              <w:t xml:space="preserve"> </w:t>
            </w:r>
            <w:r>
              <w:rPr>
                <w:sz w:val="26"/>
              </w:rPr>
              <w:t>biểu</w:t>
            </w:r>
            <w:r>
              <w:rPr>
                <w:spacing w:val="-3"/>
                <w:sz w:val="26"/>
              </w:rPr>
              <w:t xml:space="preserve"> </w:t>
            </w:r>
            <w:r>
              <w:rPr>
                <w:sz w:val="26"/>
              </w:rPr>
              <w:t>khai</w:t>
            </w:r>
            <w:r>
              <w:rPr>
                <w:spacing w:val="-6"/>
                <w:sz w:val="26"/>
              </w:rPr>
              <w:t xml:space="preserve"> </w:t>
            </w:r>
            <w:r>
              <w:rPr>
                <w:sz w:val="26"/>
              </w:rPr>
              <w:t>mạc</w:t>
            </w:r>
            <w:r>
              <w:rPr>
                <w:spacing w:val="-5"/>
                <w:sz w:val="26"/>
              </w:rPr>
              <w:t xml:space="preserve"> </w:t>
            </w:r>
            <w:r>
              <w:rPr>
                <w:sz w:val="26"/>
              </w:rPr>
              <w:t>hội</w:t>
            </w:r>
            <w:r>
              <w:rPr>
                <w:spacing w:val="-5"/>
                <w:sz w:val="26"/>
              </w:rPr>
              <w:t xml:space="preserve"> </w:t>
            </w:r>
            <w:r>
              <w:rPr>
                <w:sz w:val="26"/>
              </w:rPr>
              <w:t>thảo</w:t>
            </w:r>
            <w:r>
              <w:rPr>
                <w:spacing w:val="-5"/>
                <w:sz w:val="26"/>
              </w:rPr>
              <w:t xml:space="preserve"> </w:t>
            </w:r>
            <w:r>
              <w:rPr>
                <w:sz w:val="26"/>
              </w:rPr>
              <w:t>cấp</w:t>
            </w:r>
            <w:r>
              <w:rPr>
                <w:spacing w:val="-2"/>
                <w:sz w:val="26"/>
              </w:rPr>
              <w:t xml:space="preserve"> </w:t>
            </w:r>
            <w:r>
              <w:rPr>
                <w:sz w:val="26"/>
              </w:rPr>
              <w:t>trường</w:t>
            </w:r>
            <w:r>
              <w:rPr>
                <w:spacing w:val="-5"/>
                <w:sz w:val="26"/>
              </w:rPr>
              <w:t xml:space="preserve"> với</w:t>
            </w:r>
          </w:p>
          <w:p w14:paraId="5F1282E5" w14:textId="77777777" w:rsidR="007A227D" w:rsidRDefault="00000000">
            <w:pPr>
              <w:pStyle w:val="TableParagraph"/>
              <w:spacing w:line="298" w:lineRule="exact"/>
              <w:ind w:right="231"/>
              <w:rPr>
                <w:sz w:val="26"/>
              </w:rPr>
            </w:pPr>
            <w:r>
              <w:rPr>
                <w:sz w:val="26"/>
              </w:rPr>
              <w:t>chủ</w:t>
            </w:r>
            <w:r>
              <w:rPr>
                <w:spacing w:val="-3"/>
                <w:sz w:val="26"/>
              </w:rPr>
              <w:t xml:space="preserve"> </w:t>
            </w:r>
            <w:r>
              <w:rPr>
                <w:sz w:val="26"/>
              </w:rPr>
              <w:t>đề:</w:t>
            </w:r>
            <w:r>
              <w:rPr>
                <w:spacing w:val="-2"/>
                <w:sz w:val="26"/>
              </w:rPr>
              <w:t xml:space="preserve"> </w:t>
            </w:r>
            <w:r>
              <w:rPr>
                <w:i/>
                <w:sz w:val="26"/>
              </w:rPr>
              <w:t>Ứng</w:t>
            </w:r>
            <w:r>
              <w:rPr>
                <w:i/>
                <w:spacing w:val="-4"/>
                <w:sz w:val="26"/>
              </w:rPr>
              <w:t xml:space="preserve"> </w:t>
            </w:r>
            <w:r>
              <w:rPr>
                <w:i/>
                <w:sz w:val="26"/>
              </w:rPr>
              <w:t>dụng</w:t>
            </w:r>
            <w:r>
              <w:rPr>
                <w:i/>
                <w:spacing w:val="-4"/>
                <w:sz w:val="26"/>
              </w:rPr>
              <w:t xml:space="preserve"> </w:t>
            </w:r>
            <w:r>
              <w:rPr>
                <w:i/>
                <w:sz w:val="26"/>
              </w:rPr>
              <w:t>AI</w:t>
            </w:r>
            <w:r>
              <w:rPr>
                <w:i/>
                <w:spacing w:val="-4"/>
                <w:sz w:val="26"/>
              </w:rPr>
              <w:t xml:space="preserve"> </w:t>
            </w:r>
            <w:r>
              <w:rPr>
                <w:i/>
                <w:sz w:val="26"/>
              </w:rPr>
              <w:t>trong</w:t>
            </w:r>
            <w:r>
              <w:rPr>
                <w:i/>
                <w:spacing w:val="-4"/>
                <w:sz w:val="26"/>
              </w:rPr>
              <w:t xml:space="preserve"> </w:t>
            </w:r>
            <w:r>
              <w:rPr>
                <w:i/>
                <w:sz w:val="26"/>
              </w:rPr>
              <w:t>giáo</w:t>
            </w:r>
            <w:r>
              <w:rPr>
                <w:i/>
                <w:spacing w:val="-4"/>
                <w:sz w:val="26"/>
              </w:rPr>
              <w:t xml:space="preserve"> </w:t>
            </w:r>
            <w:r>
              <w:rPr>
                <w:i/>
                <w:sz w:val="26"/>
              </w:rPr>
              <w:t>dục</w:t>
            </w:r>
            <w:r>
              <w:rPr>
                <w:i/>
                <w:spacing w:val="-4"/>
                <w:sz w:val="26"/>
              </w:rPr>
              <w:t xml:space="preserve"> </w:t>
            </w:r>
            <w:r>
              <w:rPr>
                <w:i/>
                <w:sz w:val="26"/>
              </w:rPr>
              <w:t>phổ</w:t>
            </w:r>
            <w:r>
              <w:rPr>
                <w:i/>
                <w:spacing w:val="-1"/>
                <w:sz w:val="26"/>
              </w:rPr>
              <w:t xml:space="preserve"> </w:t>
            </w:r>
            <w:r>
              <w:rPr>
                <w:i/>
                <w:sz w:val="26"/>
              </w:rPr>
              <w:t>thông</w:t>
            </w:r>
            <w:r>
              <w:rPr>
                <w:i/>
                <w:spacing w:val="-1"/>
                <w:sz w:val="26"/>
              </w:rPr>
              <w:t xml:space="preserve"> </w:t>
            </w:r>
            <w:r>
              <w:rPr>
                <w:i/>
                <w:sz w:val="26"/>
              </w:rPr>
              <w:t>–</w:t>
            </w:r>
            <w:r>
              <w:rPr>
                <w:i/>
                <w:spacing w:val="-4"/>
                <w:sz w:val="26"/>
              </w:rPr>
              <w:t xml:space="preserve"> </w:t>
            </w:r>
            <w:r>
              <w:rPr>
                <w:i/>
                <w:sz w:val="26"/>
              </w:rPr>
              <w:t>Cơ</w:t>
            </w:r>
            <w:r>
              <w:rPr>
                <w:i/>
                <w:spacing w:val="-4"/>
                <w:sz w:val="26"/>
              </w:rPr>
              <w:t xml:space="preserve"> </w:t>
            </w:r>
            <w:r>
              <w:rPr>
                <w:i/>
                <w:sz w:val="26"/>
              </w:rPr>
              <w:t>hội</w:t>
            </w:r>
            <w:r>
              <w:rPr>
                <w:i/>
                <w:spacing w:val="-4"/>
                <w:sz w:val="26"/>
              </w:rPr>
              <w:t xml:space="preserve"> </w:t>
            </w:r>
            <w:r>
              <w:rPr>
                <w:i/>
                <w:sz w:val="26"/>
              </w:rPr>
              <w:t>và</w:t>
            </w:r>
            <w:r>
              <w:rPr>
                <w:i/>
                <w:spacing w:val="-1"/>
                <w:sz w:val="26"/>
              </w:rPr>
              <w:t xml:space="preserve"> </w:t>
            </w:r>
            <w:r>
              <w:rPr>
                <w:i/>
                <w:sz w:val="26"/>
              </w:rPr>
              <w:t>thách</w:t>
            </w:r>
            <w:r>
              <w:rPr>
                <w:i/>
                <w:spacing w:val="-4"/>
                <w:sz w:val="26"/>
              </w:rPr>
              <w:t xml:space="preserve"> </w:t>
            </w:r>
            <w:r>
              <w:rPr>
                <w:i/>
                <w:sz w:val="26"/>
              </w:rPr>
              <w:t>thức</w:t>
            </w:r>
            <w:r>
              <w:rPr>
                <w:sz w:val="26"/>
              </w:rPr>
              <w:t>.</w:t>
            </w:r>
            <w:r>
              <w:rPr>
                <w:spacing w:val="-4"/>
                <w:sz w:val="26"/>
              </w:rPr>
              <w:t xml:space="preserve"> </w:t>
            </w:r>
            <w:r>
              <w:rPr>
                <w:sz w:val="26"/>
              </w:rPr>
              <w:t>Văn phong sâu sắc, truyền động lực.</w:t>
            </w:r>
          </w:p>
        </w:tc>
      </w:tr>
      <w:tr w:rsidR="007A227D" w14:paraId="64500C07" w14:textId="77777777">
        <w:trPr>
          <w:trHeight w:val="897"/>
        </w:trPr>
        <w:tc>
          <w:tcPr>
            <w:tcW w:w="708" w:type="dxa"/>
          </w:tcPr>
          <w:p w14:paraId="48C43933" w14:textId="77777777" w:rsidR="007A227D" w:rsidRDefault="007A227D">
            <w:pPr>
              <w:pStyle w:val="TableParagraph"/>
              <w:spacing w:before="2"/>
              <w:ind w:left="0"/>
              <w:rPr>
                <w:b/>
                <w:i/>
                <w:sz w:val="26"/>
              </w:rPr>
            </w:pPr>
          </w:p>
          <w:p w14:paraId="2AD33338" w14:textId="77777777" w:rsidR="007A227D" w:rsidRDefault="00000000">
            <w:pPr>
              <w:pStyle w:val="TableParagraph"/>
              <w:spacing w:before="1"/>
              <w:ind w:left="0" w:right="96"/>
              <w:jc w:val="right"/>
              <w:rPr>
                <w:sz w:val="26"/>
              </w:rPr>
            </w:pPr>
            <w:r>
              <w:rPr>
                <w:spacing w:val="-5"/>
                <w:sz w:val="26"/>
              </w:rPr>
              <w:t>10</w:t>
            </w:r>
          </w:p>
        </w:tc>
        <w:tc>
          <w:tcPr>
            <w:tcW w:w="8637" w:type="dxa"/>
          </w:tcPr>
          <w:p w14:paraId="0360AF15" w14:textId="77777777" w:rsidR="007A227D" w:rsidRDefault="00000000">
            <w:pPr>
              <w:pStyle w:val="TableParagraph"/>
              <w:spacing w:before="2"/>
              <w:rPr>
                <w:sz w:val="26"/>
              </w:rPr>
            </w:pPr>
            <w:r>
              <w:rPr>
                <w:b/>
                <w:sz w:val="26"/>
              </w:rPr>
              <w:t>Bạn</w:t>
            </w:r>
            <w:r>
              <w:rPr>
                <w:b/>
                <w:spacing w:val="-7"/>
                <w:sz w:val="26"/>
              </w:rPr>
              <w:t xml:space="preserve"> </w:t>
            </w:r>
            <w:r>
              <w:rPr>
                <w:b/>
                <w:sz w:val="26"/>
              </w:rPr>
              <w:t>là</w:t>
            </w:r>
            <w:r>
              <w:rPr>
                <w:b/>
                <w:spacing w:val="-6"/>
                <w:sz w:val="26"/>
              </w:rPr>
              <w:t xml:space="preserve"> </w:t>
            </w:r>
            <w:r>
              <w:rPr>
                <w:b/>
                <w:sz w:val="26"/>
              </w:rPr>
              <w:t>giáo</w:t>
            </w:r>
            <w:r>
              <w:rPr>
                <w:b/>
                <w:spacing w:val="-6"/>
                <w:sz w:val="26"/>
              </w:rPr>
              <w:t xml:space="preserve"> </w:t>
            </w:r>
            <w:r>
              <w:rPr>
                <w:b/>
                <w:sz w:val="26"/>
              </w:rPr>
              <w:t>viên</w:t>
            </w:r>
            <w:r>
              <w:rPr>
                <w:b/>
                <w:spacing w:val="-3"/>
                <w:sz w:val="26"/>
              </w:rPr>
              <w:t xml:space="preserve"> </w:t>
            </w:r>
            <w:r>
              <w:rPr>
                <w:b/>
                <w:sz w:val="26"/>
              </w:rPr>
              <w:t>phụ</w:t>
            </w:r>
            <w:r>
              <w:rPr>
                <w:b/>
                <w:spacing w:val="-7"/>
                <w:sz w:val="26"/>
              </w:rPr>
              <w:t xml:space="preserve"> </w:t>
            </w:r>
            <w:r>
              <w:rPr>
                <w:b/>
                <w:sz w:val="26"/>
              </w:rPr>
              <w:t>trách</w:t>
            </w:r>
            <w:r>
              <w:rPr>
                <w:b/>
                <w:spacing w:val="-6"/>
                <w:sz w:val="26"/>
              </w:rPr>
              <w:t xml:space="preserve"> </w:t>
            </w:r>
            <w:r>
              <w:rPr>
                <w:b/>
                <w:sz w:val="26"/>
              </w:rPr>
              <w:t>tổ</w:t>
            </w:r>
            <w:r>
              <w:rPr>
                <w:b/>
                <w:spacing w:val="-5"/>
                <w:sz w:val="26"/>
              </w:rPr>
              <w:t xml:space="preserve"> </w:t>
            </w:r>
            <w:r>
              <w:rPr>
                <w:b/>
                <w:sz w:val="26"/>
              </w:rPr>
              <w:t>chức</w:t>
            </w:r>
            <w:r>
              <w:rPr>
                <w:b/>
                <w:spacing w:val="-3"/>
                <w:sz w:val="26"/>
              </w:rPr>
              <w:t xml:space="preserve"> </w:t>
            </w:r>
            <w:r>
              <w:rPr>
                <w:b/>
                <w:sz w:val="26"/>
              </w:rPr>
              <w:t>hội</w:t>
            </w:r>
            <w:r>
              <w:rPr>
                <w:b/>
                <w:spacing w:val="-6"/>
                <w:sz w:val="26"/>
              </w:rPr>
              <w:t xml:space="preserve"> </w:t>
            </w:r>
            <w:r>
              <w:rPr>
                <w:b/>
                <w:sz w:val="26"/>
              </w:rPr>
              <w:t>thi</w:t>
            </w:r>
            <w:r>
              <w:rPr>
                <w:b/>
                <w:spacing w:val="-7"/>
                <w:sz w:val="26"/>
              </w:rPr>
              <w:t xml:space="preserve"> </w:t>
            </w:r>
            <w:r>
              <w:rPr>
                <w:b/>
                <w:sz w:val="26"/>
              </w:rPr>
              <w:t>giáo</w:t>
            </w:r>
            <w:r>
              <w:rPr>
                <w:b/>
                <w:spacing w:val="-6"/>
                <w:sz w:val="26"/>
              </w:rPr>
              <w:t xml:space="preserve"> </w:t>
            </w:r>
            <w:r>
              <w:rPr>
                <w:b/>
                <w:sz w:val="26"/>
              </w:rPr>
              <w:t>viên</w:t>
            </w:r>
            <w:r>
              <w:rPr>
                <w:b/>
                <w:spacing w:val="-6"/>
                <w:sz w:val="26"/>
              </w:rPr>
              <w:t xml:space="preserve"> </w:t>
            </w:r>
            <w:r>
              <w:rPr>
                <w:b/>
                <w:sz w:val="26"/>
              </w:rPr>
              <w:t>dạy</w:t>
            </w:r>
            <w:r>
              <w:rPr>
                <w:b/>
                <w:spacing w:val="-6"/>
                <w:sz w:val="26"/>
              </w:rPr>
              <w:t xml:space="preserve"> </w:t>
            </w:r>
            <w:r>
              <w:rPr>
                <w:b/>
                <w:sz w:val="26"/>
              </w:rPr>
              <w:t>giỏi.</w:t>
            </w:r>
            <w:r>
              <w:rPr>
                <w:b/>
                <w:spacing w:val="1"/>
                <w:sz w:val="26"/>
              </w:rPr>
              <w:t xml:space="preserve"> </w:t>
            </w:r>
            <w:r>
              <w:rPr>
                <w:sz w:val="26"/>
              </w:rPr>
              <w:t>Viết</w:t>
            </w:r>
            <w:r>
              <w:rPr>
                <w:spacing w:val="-4"/>
                <w:sz w:val="26"/>
              </w:rPr>
              <w:t xml:space="preserve"> </w:t>
            </w:r>
            <w:r>
              <w:rPr>
                <w:sz w:val="26"/>
              </w:rPr>
              <w:t>kế</w:t>
            </w:r>
            <w:r>
              <w:rPr>
                <w:spacing w:val="-6"/>
                <w:sz w:val="26"/>
              </w:rPr>
              <w:t xml:space="preserve"> </w:t>
            </w:r>
            <w:r>
              <w:rPr>
                <w:spacing w:val="-2"/>
                <w:sz w:val="26"/>
              </w:rPr>
              <w:t>hoạch</w:t>
            </w:r>
          </w:p>
          <w:p w14:paraId="2F2973E6" w14:textId="77777777" w:rsidR="007A227D" w:rsidRDefault="00000000">
            <w:pPr>
              <w:pStyle w:val="TableParagraph"/>
              <w:spacing w:line="298" w:lineRule="exact"/>
              <w:ind w:right="231"/>
              <w:rPr>
                <w:sz w:val="26"/>
              </w:rPr>
            </w:pPr>
            <w:r>
              <w:rPr>
                <w:sz w:val="26"/>
              </w:rPr>
              <w:t>triển</w:t>
            </w:r>
            <w:r>
              <w:rPr>
                <w:spacing w:val="-3"/>
                <w:sz w:val="26"/>
              </w:rPr>
              <w:t xml:space="preserve"> </w:t>
            </w:r>
            <w:r>
              <w:rPr>
                <w:sz w:val="26"/>
              </w:rPr>
              <w:t>khai</w:t>
            </w:r>
            <w:r>
              <w:rPr>
                <w:spacing w:val="-4"/>
                <w:sz w:val="26"/>
              </w:rPr>
              <w:t xml:space="preserve"> </w:t>
            </w:r>
            <w:r>
              <w:rPr>
                <w:sz w:val="26"/>
              </w:rPr>
              <w:t>hội</w:t>
            </w:r>
            <w:r>
              <w:rPr>
                <w:spacing w:val="-3"/>
                <w:sz w:val="26"/>
              </w:rPr>
              <w:t xml:space="preserve"> </w:t>
            </w:r>
            <w:r>
              <w:rPr>
                <w:sz w:val="26"/>
              </w:rPr>
              <w:t>thi</w:t>
            </w:r>
            <w:r>
              <w:rPr>
                <w:spacing w:val="-4"/>
                <w:sz w:val="26"/>
              </w:rPr>
              <w:t xml:space="preserve"> </w:t>
            </w:r>
            <w:r>
              <w:rPr>
                <w:sz w:val="26"/>
              </w:rPr>
              <w:t>cấp</w:t>
            </w:r>
            <w:r>
              <w:rPr>
                <w:spacing w:val="-3"/>
                <w:sz w:val="26"/>
              </w:rPr>
              <w:t xml:space="preserve"> </w:t>
            </w:r>
            <w:r>
              <w:rPr>
                <w:sz w:val="26"/>
              </w:rPr>
              <w:t>trường:</w:t>
            </w:r>
            <w:r>
              <w:rPr>
                <w:spacing w:val="-4"/>
                <w:sz w:val="26"/>
              </w:rPr>
              <w:t xml:space="preserve"> </w:t>
            </w:r>
            <w:r>
              <w:rPr>
                <w:sz w:val="26"/>
              </w:rPr>
              <w:t>nêu</w:t>
            </w:r>
            <w:r>
              <w:rPr>
                <w:spacing w:val="-3"/>
                <w:sz w:val="26"/>
              </w:rPr>
              <w:t xml:space="preserve"> </w:t>
            </w:r>
            <w:r>
              <w:rPr>
                <w:sz w:val="26"/>
              </w:rPr>
              <w:t>rõ</w:t>
            </w:r>
            <w:r>
              <w:rPr>
                <w:spacing w:val="-4"/>
                <w:sz w:val="26"/>
              </w:rPr>
              <w:t xml:space="preserve"> </w:t>
            </w:r>
            <w:r>
              <w:rPr>
                <w:sz w:val="26"/>
              </w:rPr>
              <w:t>tiêu</w:t>
            </w:r>
            <w:r>
              <w:rPr>
                <w:spacing w:val="-3"/>
                <w:sz w:val="26"/>
              </w:rPr>
              <w:t xml:space="preserve"> </w:t>
            </w:r>
            <w:r>
              <w:rPr>
                <w:sz w:val="26"/>
              </w:rPr>
              <w:t>chí</w:t>
            </w:r>
            <w:r>
              <w:rPr>
                <w:spacing w:val="-4"/>
                <w:sz w:val="26"/>
              </w:rPr>
              <w:t xml:space="preserve"> </w:t>
            </w:r>
            <w:r>
              <w:rPr>
                <w:sz w:val="26"/>
              </w:rPr>
              <w:t>chấm</w:t>
            </w:r>
            <w:r>
              <w:rPr>
                <w:spacing w:val="-3"/>
                <w:sz w:val="26"/>
              </w:rPr>
              <w:t xml:space="preserve"> </w:t>
            </w:r>
            <w:r>
              <w:rPr>
                <w:sz w:val="26"/>
              </w:rPr>
              <w:t>điểm,</w:t>
            </w:r>
            <w:r>
              <w:rPr>
                <w:spacing w:val="-1"/>
                <w:sz w:val="26"/>
              </w:rPr>
              <w:t xml:space="preserve"> </w:t>
            </w:r>
            <w:r>
              <w:rPr>
                <w:sz w:val="26"/>
              </w:rPr>
              <w:t>công</w:t>
            </w:r>
            <w:r>
              <w:rPr>
                <w:spacing w:val="-3"/>
                <w:sz w:val="26"/>
              </w:rPr>
              <w:t xml:space="preserve"> </w:t>
            </w:r>
            <w:r>
              <w:rPr>
                <w:sz w:val="26"/>
              </w:rPr>
              <w:t>cụ</w:t>
            </w:r>
            <w:r>
              <w:rPr>
                <w:spacing w:val="-1"/>
                <w:sz w:val="26"/>
              </w:rPr>
              <w:t xml:space="preserve"> </w:t>
            </w:r>
            <w:r>
              <w:rPr>
                <w:sz w:val="26"/>
              </w:rPr>
              <w:t>hỗ</w:t>
            </w:r>
            <w:r>
              <w:rPr>
                <w:spacing w:val="-3"/>
                <w:sz w:val="26"/>
              </w:rPr>
              <w:t xml:space="preserve"> </w:t>
            </w:r>
            <w:r>
              <w:rPr>
                <w:sz w:val="26"/>
              </w:rPr>
              <w:t>trợ</w:t>
            </w:r>
            <w:r>
              <w:rPr>
                <w:spacing w:val="-4"/>
                <w:sz w:val="26"/>
              </w:rPr>
              <w:t xml:space="preserve"> </w:t>
            </w:r>
            <w:r>
              <w:rPr>
                <w:sz w:val="26"/>
              </w:rPr>
              <w:t>(AI), hình thức trình bày hồ sơ và timeline.</w:t>
            </w:r>
          </w:p>
        </w:tc>
      </w:tr>
    </w:tbl>
    <w:p w14:paraId="6DEA61B3" w14:textId="77777777" w:rsidR="009B5F58" w:rsidRDefault="009B5F58"/>
    <w:sectPr w:rsidR="009B5F58">
      <w:pgSz w:w="11910" w:h="16840"/>
      <w:pgMar w:top="1040" w:right="992" w:bottom="900" w:left="1275" w:header="717"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9FD8E" w14:textId="77777777" w:rsidR="0058216C" w:rsidRDefault="0058216C">
      <w:r>
        <w:separator/>
      </w:r>
    </w:p>
  </w:endnote>
  <w:endnote w:type="continuationSeparator" w:id="0">
    <w:p w14:paraId="53402F13" w14:textId="77777777" w:rsidR="0058216C" w:rsidRDefault="00582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icrosoft JhengHei">
    <w:panose1 w:val="020B0604030504040204"/>
    <w:charset w:val="88"/>
    <w:family w:val="swiss"/>
    <w:pitch w:val="variable"/>
    <w:sig w:usb0="000002A7" w:usb1="28CF4400" w:usb2="00000016" w:usb3="00000000" w:csb0="00100009"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420B" w14:textId="793C3579" w:rsidR="007A227D" w:rsidRPr="00517B06" w:rsidRDefault="007A227D" w:rsidP="00517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867AE" w14:textId="4ACEE632" w:rsidR="007A227D" w:rsidRDefault="007A227D">
    <w:pPr>
      <w:pStyle w:val="BodyText"/>
      <w:spacing w:before="0"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F88D8" w14:textId="77777777" w:rsidR="0058216C" w:rsidRDefault="0058216C">
      <w:r>
        <w:separator/>
      </w:r>
    </w:p>
  </w:footnote>
  <w:footnote w:type="continuationSeparator" w:id="0">
    <w:p w14:paraId="518177BF" w14:textId="77777777" w:rsidR="0058216C" w:rsidRDefault="00582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57149" w14:textId="114C57B4" w:rsidR="007A227D" w:rsidRDefault="007A227D">
    <w:pPr>
      <w:pStyle w:val="BodyText"/>
      <w:spacing w:before="0" w:line="14" w:lineRule="auto"/>
      <w:ind w:left="0" w:firstLine="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CDFD4" w14:textId="6C0EA594" w:rsidR="007A227D" w:rsidRDefault="007A227D">
    <w:pPr>
      <w:pStyle w:val="BodyText"/>
      <w:spacing w:before="0" w:line="14" w:lineRule="auto"/>
      <w:ind w:left="0" w:firstLine="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2B7C"/>
    <w:multiLevelType w:val="hybridMultilevel"/>
    <w:tmpl w:val="E01897A8"/>
    <w:lvl w:ilvl="0" w:tplc="A3B028E6">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7594352E">
      <w:numFmt w:val="bullet"/>
      <w:lvlText w:val="•"/>
      <w:lvlJc w:val="left"/>
      <w:pPr>
        <w:ind w:left="2385" w:hanging="874"/>
      </w:pPr>
      <w:rPr>
        <w:rFonts w:hint="default"/>
        <w:lang w:val="vi" w:eastAsia="en-US" w:bidi="ar-SA"/>
      </w:rPr>
    </w:lvl>
    <w:lvl w:ilvl="2" w:tplc="A5A4350C">
      <w:numFmt w:val="bullet"/>
      <w:lvlText w:val="•"/>
      <w:lvlJc w:val="left"/>
      <w:pPr>
        <w:ind w:left="3191" w:hanging="874"/>
      </w:pPr>
      <w:rPr>
        <w:rFonts w:hint="default"/>
        <w:lang w:val="vi" w:eastAsia="en-US" w:bidi="ar-SA"/>
      </w:rPr>
    </w:lvl>
    <w:lvl w:ilvl="3" w:tplc="9FDAE8F0">
      <w:numFmt w:val="bullet"/>
      <w:lvlText w:val="•"/>
      <w:lvlJc w:val="left"/>
      <w:pPr>
        <w:ind w:left="3997" w:hanging="874"/>
      </w:pPr>
      <w:rPr>
        <w:rFonts w:hint="default"/>
        <w:lang w:val="vi" w:eastAsia="en-US" w:bidi="ar-SA"/>
      </w:rPr>
    </w:lvl>
    <w:lvl w:ilvl="4" w:tplc="D13206F4">
      <w:numFmt w:val="bullet"/>
      <w:lvlText w:val="•"/>
      <w:lvlJc w:val="left"/>
      <w:pPr>
        <w:ind w:left="4803" w:hanging="874"/>
      </w:pPr>
      <w:rPr>
        <w:rFonts w:hint="default"/>
        <w:lang w:val="vi" w:eastAsia="en-US" w:bidi="ar-SA"/>
      </w:rPr>
    </w:lvl>
    <w:lvl w:ilvl="5" w:tplc="055E51B4">
      <w:numFmt w:val="bullet"/>
      <w:lvlText w:val="•"/>
      <w:lvlJc w:val="left"/>
      <w:pPr>
        <w:ind w:left="5609" w:hanging="874"/>
      </w:pPr>
      <w:rPr>
        <w:rFonts w:hint="default"/>
        <w:lang w:val="vi" w:eastAsia="en-US" w:bidi="ar-SA"/>
      </w:rPr>
    </w:lvl>
    <w:lvl w:ilvl="6" w:tplc="F3EE7922">
      <w:numFmt w:val="bullet"/>
      <w:lvlText w:val="•"/>
      <w:lvlJc w:val="left"/>
      <w:pPr>
        <w:ind w:left="6415" w:hanging="874"/>
      </w:pPr>
      <w:rPr>
        <w:rFonts w:hint="default"/>
        <w:lang w:val="vi" w:eastAsia="en-US" w:bidi="ar-SA"/>
      </w:rPr>
    </w:lvl>
    <w:lvl w:ilvl="7" w:tplc="88BC1BEE">
      <w:numFmt w:val="bullet"/>
      <w:lvlText w:val="•"/>
      <w:lvlJc w:val="left"/>
      <w:pPr>
        <w:ind w:left="7221" w:hanging="874"/>
      </w:pPr>
      <w:rPr>
        <w:rFonts w:hint="default"/>
        <w:lang w:val="vi" w:eastAsia="en-US" w:bidi="ar-SA"/>
      </w:rPr>
    </w:lvl>
    <w:lvl w:ilvl="8" w:tplc="E1983700">
      <w:numFmt w:val="bullet"/>
      <w:lvlText w:val="•"/>
      <w:lvlJc w:val="left"/>
      <w:pPr>
        <w:ind w:left="8027" w:hanging="874"/>
      </w:pPr>
      <w:rPr>
        <w:rFonts w:hint="default"/>
        <w:lang w:val="vi" w:eastAsia="en-US" w:bidi="ar-SA"/>
      </w:rPr>
    </w:lvl>
  </w:abstractNum>
  <w:abstractNum w:abstractNumId="1" w15:restartNumberingAfterBreak="0">
    <w:nsid w:val="02970139"/>
    <w:multiLevelType w:val="hybridMultilevel"/>
    <w:tmpl w:val="2A543AD4"/>
    <w:lvl w:ilvl="0" w:tplc="2F1EF552">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04B03240">
      <w:numFmt w:val="bullet"/>
      <w:lvlText w:val="•"/>
      <w:lvlJc w:val="left"/>
      <w:pPr>
        <w:ind w:left="1737" w:hanging="154"/>
      </w:pPr>
      <w:rPr>
        <w:rFonts w:hint="default"/>
        <w:lang w:val="vi" w:eastAsia="en-US" w:bidi="ar-SA"/>
      </w:rPr>
    </w:lvl>
    <w:lvl w:ilvl="2" w:tplc="2A9046F0">
      <w:numFmt w:val="bullet"/>
      <w:lvlText w:val="•"/>
      <w:lvlJc w:val="left"/>
      <w:pPr>
        <w:ind w:left="2615" w:hanging="154"/>
      </w:pPr>
      <w:rPr>
        <w:rFonts w:hint="default"/>
        <w:lang w:val="vi" w:eastAsia="en-US" w:bidi="ar-SA"/>
      </w:rPr>
    </w:lvl>
    <w:lvl w:ilvl="3" w:tplc="F094118C">
      <w:numFmt w:val="bullet"/>
      <w:lvlText w:val="•"/>
      <w:lvlJc w:val="left"/>
      <w:pPr>
        <w:ind w:left="3493" w:hanging="154"/>
      </w:pPr>
      <w:rPr>
        <w:rFonts w:hint="default"/>
        <w:lang w:val="vi" w:eastAsia="en-US" w:bidi="ar-SA"/>
      </w:rPr>
    </w:lvl>
    <w:lvl w:ilvl="4" w:tplc="8B965F92">
      <w:numFmt w:val="bullet"/>
      <w:lvlText w:val="•"/>
      <w:lvlJc w:val="left"/>
      <w:pPr>
        <w:ind w:left="4371" w:hanging="154"/>
      </w:pPr>
      <w:rPr>
        <w:rFonts w:hint="default"/>
        <w:lang w:val="vi" w:eastAsia="en-US" w:bidi="ar-SA"/>
      </w:rPr>
    </w:lvl>
    <w:lvl w:ilvl="5" w:tplc="D1706AE0">
      <w:numFmt w:val="bullet"/>
      <w:lvlText w:val="•"/>
      <w:lvlJc w:val="left"/>
      <w:pPr>
        <w:ind w:left="5249" w:hanging="154"/>
      </w:pPr>
      <w:rPr>
        <w:rFonts w:hint="default"/>
        <w:lang w:val="vi" w:eastAsia="en-US" w:bidi="ar-SA"/>
      </w:rPr>
    </w:lvl>
    <w:lvl w:ilvl="6" w:tplc="8F38BF8C">
      <w:numFmt w:val="bullet"/>
      <w:lvlText w:val="•"/>
      <w:lvlJc w:val="left"/>
      <w:pPr>
        <w:ind w:left="6127" w:hanging="154"/>
      </w:pPr>
      <w:rPr>
        <w:rFonts w:hint="default"/>
        <w:lang w:val="vi" w:eastAsia="en-US" w:bidi="ar-SA"/>
      </w:rPr>
    </w:lvl>
    <w:lvl w:ilvl="7" w:tplc="E2A2EFF2">
      <w:numFmt w:val="bullet"/>
      <w:lvlText w:val="•"/>
      <w:lvlJc w:val="left"/>
      <w:pPr>
        <w:ind w:left="7005" w:hanging="154"/>
      </w:pPr>
      <w:rPr>
        <w:rFonts w:hint="default"/>
        <w:lang w:val="vi" w:eastAsia="en-US" w:bidi="ar-SA"/>
      </w:rPr>
    </w:lvl>
    <w:lvl w:ilvl="8" w:tplc="A07C2854">
      <w:numFmt w:val="bullet"/>
      <w:lvlText w:val="•"/>
      <w:lvlJc w:val="left"/>
      <w:pPr>
        <w:ind w:left="7883" w:hanging="154"/>
      </w:pPr>
      <w:rPr>
        <w:rFonts w:hint="default"/>
        <w:lang w:val="vi" w:eastAsia="en-US" w:bidi="ar-SA"/>
      </w:rPr>
    </w:lvl>
  </w:abstractNum>
  <w:abstractNum w:abstractNumId="2" w15:restartNumberingAfterBreak="0">
    <w:nsid w:val="02C61847"/>
    <w:multiLevelType w:val="hybridMultilevel"/>
    <w:tmpl w:val="2E68C0DA"/>
    <w:lvl w:ilvl="0" w:tplc="026A0E84">
      <w:numFmt w:val="bullet"/>
      <w:lvlText w:val=""/>
      <w:lvlJc w:val="left"/>
      <w:pPr>
        <w:ind w:left="183" w:hanging="154"/>
      </w:pPr>
      <w:rPr>
        <w:rFonts w:ascii="Symbol" w:eastAsia="Symbol" w:hAnsi="Symbol" w:cs="Symbol" w:hint="default"/>
        <w:b w:val="0"/>
        <w:bCs w:val="0"/>
        <w:i w:val="0"/>
        <w:iCs w:val="0"/>
        <w:spacing w:val="0"/>
        <w:w w:val="99"/>
        <w:sz w:val="20"/>
        <w:szCs w:val="20"/>
        <w:lang w:val="vi" w:eastAsia="en-US" w:bidi="ar-SA"/>
      </w:rPr>
    </w:lvl>
    <w:lvl w:ilvl="1" w:tplc="34144646">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2" w:tplc="4B2C275C">
      <w:numFmt w:val="bullet"/>
      <w:lvlText w:val="•"/>
      <w:lvlJc w:val="left"/>
      <w:pPr>
        <w:ind w:left="1155" w:hanging="154"/>
      </w:pPr>
      <w:rPr>
        <w:rFonts w:hint="default"/>
        <w:lang w:val="vi" w:eastAsia="en-US" w:bidi="ar-SA"/>
      </w:rPr>
    </w:lvl>
    <w:lvl w:ilvl="3" w:tplc="797AD376">
      <w:numFmt w:val="bullet"/>
      <w:lvlText w:val="•"/>
      <w:lvlJc w:val="left"/>
      <w:pPr>
        <w:ind w:left="2130" w:hanging="154"/>
      </w:pPr>
      <w:rPr>
        <w:rFonts w:hint="default"/>
        <w:lang w:val="vi" w:eastAsia="en-US" w:bidi="ar-SA"/>
      </w:rPr>
    </w:lvl>
    <w:lvl w:ilvl="4" w:tplc="F4006426">
      <w:numFmt w:val="bullet"/>
      <w:lvlText w:val="•"/>
      <w:lvlJc w:val="left"/>
      <w:pPr>
        <w:ind w:left="3106" w:hanging="154"/>
      </w:pPr>
      <w:rPr>
        <w:rFonts w:hint="default"/>
        <w:lang w:val="vi" w:eastAsia="en-US" w:bidi="ar-SA"/>
      </w:rPr>
    </w:lvl>
    <w:lvl w:ilvl="5" w:tplc="77A685B8">
      <w:numFmt w:val="bullet"/>
      <w:lvlText w:val="•"/>
      <w:lvlJc w:val="left"/>
      <w:pPr>
        <w:ind w:left="4081" w:hanging="154"/>
      </w:pPr>
      <w:rPr>
        <w:rFonts w:hint="default"/>
        <w:lang w:val="vi" w:eastAsia="en-US" w:bidi="ar-SA"/>
      </w:rPr>
    </w:lvl>
    <w:lvl w:ilvl="6" w:tplc="66A64A96">
      <w:numFmt w:val="bullet"/>
      <w:lvlText w:val="•"/>
      <w:lvlJc w:val="left"/>
      <w:pPr>
        <w:ind w:left="5057" w:hanging="154"/>
      </w:pPr>
      <w:rPr>
        <w:rFonts w:hint="default"/>
        <w:lang w:val="vi" w:eastAsia="en-US" w:bidi="ar-SA"/>
      </w:rPr>
    </w:lvl>
    <w:lvl w:ilvl="7" w:tplc="DA14E90E">
      <w:numFmt w:val="bullet"/>
      <w:lvlText w:val="•"/>
      <w:lvlJc w:val="left"/>
      <w:pPr>
        <w:ind w:left="6032" w:hanging="154"/>
      </w:pPr>
      <w:rPr>
        <w:rFonts w:hint="default"/>
        <w:lang w:val="vi" w:eastAsia="en-US" w:bidi="ar-SA"/>
      </w:rPr>
    </w:lvl>
    <w:lvl w:ilvl="8" w:tplc="6E089698">
      <w:numFmt w:val="bullet"/>
      <w:lvlText w:val="•"/>
      <w:lvlJc w:val="left"/>
      <w:pPr>
        <w:ind w:left="7007" w:hanging="154"/>
      </w:pPr>
      <w:rPr>
        <w:rFonts w:hint="default"/>
        <w:lang w:val="vi" w:eastAsia="en-US" w:bidi="ar-SA"/>
      </w:rPr>
    </w:lvl>
  </w:abstractNum>
  <w:abstractNum w:abstractNumId="3" w15:restartNumberingAfterBreak="0">
    <w:nsid w:val="036F5B77"/>
    <w:multiLevelType w:val="hybridMultilevel"/>
    <w:tmpl w:val="5B148F2C"/>
    <w:lvl w:ilvl="0" w:tplc="0978998C">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37AAF8B6">
      <w:numFmt w:val="bullet"/>
      <w:lvlText w:val="•"/>
      <w:lvlJc w:val="left"/>
      <w:pPr>
        <w:ind w:left="2385" w:hanging="874"/>
      </w:pPr>
      <w:rPr>
        <w:rFonts w:hint="default"/>
        <w:lang w:val="vi" w:eastAsia="en-US" w:bidi="ar-SA"/>
      </w:rPr>
    </w:lvl>
    <w:lvl w:ilvl="2" w:tplc="056C7B38">
      <w:numFmt w:val="bullet"/>
      <w:lvlText w:val="•"/>
      <w:lvlJc w:val="left"/>
      <w:pPr>
        <w:ind w:left="3191" w:hanging="874"/>
      </w:pPr>
      <w:rPr>
        <w:rFonts w:hint="default"/>
        <w:lang w:val="vi" w:eastAsia="en-US" w:bidi="ar-SA"/>
      </w:rPr>
    </w:lvl>
    <w:lvl w:ilvl="3" w:tplc="8DD47ED2">
      <w:numFmt w:val="bullet"/>
      <w:lvlText w:val="•"/>
      <w:lvlJc w:val="left"/>
      <w:pPr>
        <w:ind w:left="3997" w:hanging="874"/>
      </w:pPr>
      <w:rPr>
        <w:rFonts w:hint="default"/>
        <w:lang w:val="vi" w:eastAsia="en-US" w:bidi="ar-SA"/>
      </w:rPr>
    </w:lvl>
    <w:lvl w:ilvl="4" w:tplc="C1E29332">
      <w:numFmt w:val="bullet"/>
      <w:lvlText w:val="•"/>
      <w:lvlJc w:val="left"/>
      <w:pPr>
        <w:ind w:left="4803" w:hanging="874"/>
      </w:pPr>
      <w:rPr>
        <w:rFonts w:hint="default"/>
        <w:lang w:val="vi" w:eastAsia="en-US" w:bidi="ar-SA"/>
      </w:rPr>
    </w:lvl>
    <w:lvl w:ilvl="5" w:tplc="55A2BF0A">
      <w:numFmt w:val="bullet"/>
      <w:lvlText w:val="•"/>
      <w:lvlJc w:val="left"/>
      <w:pPr>
        <w:ind w:left="5609" w:hanging="874"/>
      </w:pPr>
      <w:rPr>
        <w:rFonts w:hint="default"/>
        <w:lang w:val="vi" w:eastAsia="en-US" w:bidi="ar-SA"/>
      </w:rPr>
    </w:lvl>
    <w:lvl w:ilvl="6" w:tplc="53A2017A">
      <w:numFmt w:val="bullet"/>
      <w:lvlText w:val="•"/>
      <w:lvlJc w:val="left"/>
      <w:pPr>
        <w:ind w:left="6415" w:hanging="874"/>
      </w:pPr>
      <w:rPr>
        <w:rFonts w:hint="default"/>
        <w:lang w:val="vi" w:eastAsia="en-US" w:bidi="ar-SA"/>
      </w:rPr>
    </w:lvl>
    <w:lvl w:ilvl="7" w:tplc="ED16E402">
      <w:numFmt w:val="bullet"/>
      <w:lvlText w:val="•"/>
      <w:lvlJc w:val="left"/>
      <w:pPr>
        <w:ind w:left="7221" w:hanging="874"/>
      </w:pPr>
      <w:rPr>
        <w:rFonts w:hint="default"/>
        <w:lang w:val="vi" w:eastAsia="en-US" w:bidi="ar-SA"/>
      </w:rPr>
    </w:lvl>
    <w:lvl w:ilvl="8" w:tplc="B680DC14">
      <w:numFmt w:val="bullet"/>
      <w:lvlText w:val="•"/>
      <w:lvlJc w:val="left"/>
      <w:pPr>
        <w:ind w:left="8027" w:hanging="874"/>
      </w:pPr>
      <w:rPr>
        <w:rFonts w:hint="default"/>
        <w:lang w:val="vi" w:eastAsia="en-US" w:bidi="ar-SA"/>
      </w:rPr>
    </w:lvl>
  </w:abstractNum>
  <w:abstractNum w:abstractNumId="4" w15:restartNumberingAfterBreak="0">
    <w:nsid w:val="041A0C51"/>
    <w:multiLevelType w:val="hybridMultilevel"/>
    <w:tmpl w:val="6C4C18B6"/>
    <w:lvl w:ilvl="0" w:tplc="79A0883C">
      <w:start w:val="1"/>
      <w:numFmt w:val="decimal"/>
      <w:lvlText w:val="%1."/>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1" w:tplc="F398A266">
      <w:start w:val="1"/>
      <w:numFmt w:val="lowerLetter"/>
      <w:lvlText w:val="%2)"/>
      <w:lvlJc w:val="left"/>
      <w:pPr>
        <w:ind w:left="986" w:hanging="277"/>
      </w:pPr>
      <w:rPr>
        <w:rFonts w:ascii="Times New Roman" w:eastAsia="Times New Roman" w:hAnsi="Times New Roman" w:cs="Times New Roman" w:hint="default"/>
        <w:b/>
        <w:bCs/>
        <w:i w:val="0"/>
        <w:iCs w:val="0"/>
        <w:spacing w:val="0"/>
        <w:w w:val="99"/>
        <w:sz w:val="26"/>
        <w:szCs w:val="26"/>
        <w:lang w:val="vi" w:eastAsia="en-US" w:bidi="ar-SA"/>
      </w:rPr>
    </w:lvl>
    <w:lvl w:ilvl="2" w:tplc="C8505234">
      <w:numFmt w:val="bullet"/>
      <w:lvlText w:val="•"/>
      <w:lvlJc w:val="left"/>
      <w:pPr>
        <w:ind w:left="1942" w:hanging="277"/>
      </w:pPr>
      <w:rPr>
        <w:rFonts w:hint="default"/>
        <w:lang w:val="vi" w:eastAsia="en-US" w:bidi="ar-SA"/>
      </w:rPr>
    </w:lvl>
    <w:lvl w:ilvl="3" w:tplc="EF52C096">
      <w:numFmt w:val="bullet"/>
      <w:lvlText w:val="•"/>
      <w:lvlJc w:val="left"/>
      <w:pPr>
        <w:ind w:left="2904" w:hanging="277"/>
      </w:pPr>
      <w:rPr>
        <w:rFonts w:hint="default"/>
        <w:lang w:val="vi" w:eastAsia="en-US" w:bidi="ar-SA"/>
      </w:rPr>
    </w:lvl>
    <w:lvl w:ilvl="4" w:tplc="BE9AC5A0">
      <w:numFmt w:val="bullet"/>
      <w:lvlText w:val="•"/>
      <w:lvlJc w:val="left"/>
      <w:pPr>
        <w:ind w:left="3866" w:hanging="277"/>
      </w:pPr>
      <w:rPr>
        <w:rFonts w:hint="default"/>
        <w:lang w:val="vi" w:eastAsia="en-US" w:bidi="ar-SA"/>
      </w:rPr>
    </w:lvl>
    <w:lvl w:ilvl="5" w:tplc="2CFAFC1C">
      <w:numFmt w:val="bullet"/>
      <w:lvlText w:val="•"/>
      <w:lvlJc w:val="left"/>
      <w:pPr>
        <w:ind w:left="4828" w:hanging="277"/>
      </w:pPr>
      <w:rPr>
        <w:rFonts w:hint="default"/>
        <w:lang w:val="vi" w:eastAsia="en-US" w:bidi="ar-SA"/>
      </w:rPr>
    </w:lvl>
    <w:lvl w:ilvl="6" w:tplc="45E61ED2">
      <w:numFmt w:val="bullet"/>
      <w:lvlText w:val="•"/>
      <w:lvlJc w:val="left"/>
      <w:pPr>
        <w:ind w:left="5790" w:hanging="277"/>
      </w:pPr>
      <w:rPr>
        <w:rFonts w:hint="default"/>
        <w:lang w:val="vi" w:eastAsia="en-US" w:bidi="ar-SA"/>
      </w:rPr>
    </w:lvl>
    <w:lvl w:ilvl="7" w:tplc="A7A046EA">
      <w:numFmt w:val="bullet"/>
      <w:lvlText w:val="•"/>
      <w:lvlJc w:val="left"/>
      <w:pPr>
        <w:ind w:left="6752" w:hanging="277"/>
      </w:pPr>
      <w:rPr>
        <w:rFonts w:hint="default"/>
        <w:lang w:val="vi" w:eastAsia="en-US" w:bidi="ar-SA"/>
      </w:rPr>
    </w:lvl>
    <w:lvl w:ilvl="8" w:tplc="FB4AD554">
      <w:numFmt w:val="bullet"/>
      <w:lvlText w:val="•"/>
      <w:lvlJc w:val="left"/>
      <w:pPr>
        <w:ind w:left="7715" w:hanging="277"/>
      </w:pPr>
      <w:rPr>
        <w:rFonts w:hint="default"/>
        <w:lang w:val="vi" w:eastAsia="en-US" w:bidi="ar-SA"/>
      </w:rPr>
    </w:lvl>
  </w:abstractNum>
  <w:abstractNum w:abstractNumId="5" w15:restartNumberingAfterBreak="0">
    <w:nsid w:val="083F145F"/>
    <w:multiLevelType w:val="multilevel"/>
    <w:tmpl w:val="4954A902"/>
    <w:lvl w:ilvl="0">
      <w:start w:val="3"/>
      <w:numFmt w:val="decimal"/>
      <w:lvlText w:val="%1"/>
      <w:lvlJc w:val="left"/>
      <w:pPr>
        <w:ind w:left="1626" w:hanging="456"/>
      </w:pPr>
      <w:rPr>
        <w:rFonts w:hint="default"/>
        <w:lang w:val="vi" w:eastAsia="en-US" w:bidi="ar-SA"/>
      </w:rPr>
    </w:lvl>
    <w:lvl w:ilvl="1">
      <w:start w:val="1"/>
      <w:numFmt w:val="decimal"/>
      <w:lvlText w:val="%1.%2."/>
      <w:lvlJc w:val="left"/>
      <w:pPr>
        <w:ind w:left="1626" w:hanging="456"/>
      </w:pPr>
      <w:rPr>
        <w:rFonts w:ascii="Times New Roman" w:eastAsia="Times New Roman" w:hAnsi="Times New Roman" w:cs="Times New Roman" w:hint="default"/>
        <w:b w:val="0"/>
        <w:bCs w:val="0"/>
        <w:i/>
        <w:iCs/>
        <w:spacing w:val="0"/>
        <w:w w:val="99"/>
        <w:sz w:val="26"/>
        <w:szCs w:val="26"/>
        <w:lang w:val="vi" w:eastAsia="en-US" w:bidi="ar-SA"/>
      </w:rPr>
    </w:lvl>
    <w:lvl w:ilvl="2">
      <w:numFmt w:val="bullet"/>
      <w:lvlText w:val="•"/>
      <w:lvlJc w:val="left"/>
      <w:pPr>
        <w:ind w:left="3223" w:hanging="456"/>
      </w:pPr>
      <w:rPr>
        <w:rFonts w:hint="default"/>
        <w:lang w:val="vi" w:eastAsia="en-US" w:bidi="ar-SA"/>
      </w:rPr>
    </w:lvl>
    <w:lvl w:ilvl="3">
      <w:numFmt w:val="bullet"/>
      <w:lvlText w:val="•"/>
      <w:lvlJc w:val="left"/>
      <w:pPr>
        <w:ind w:left="4025" w:hanging="456"/>
      </w:pPr>
      <w:rPr>
        <w:rFonts w:hint="default"/>
        <w:lang w:val="vi" w:eastAsia="en-US" w:bidi="ar-SA"/>
      </w:rPr>
    </w:lvl>
    <w:lvl w:ilvl="4">
      <w:numFmt w:val="bullet"/>
      <w:lvlText w:val="•"/>
      <w:lvlJc w:val="left"/>
      <w:pPr>
        <w:ind w:left="4827" w:hanging="456"/>
      </w:pPr>
      <w:rPr>
        <w:rFonts w:hint="default"/>
        <w:lang w:val="vi" w:eastAsia="en-US" w:bidi="ar-SA"/>
      </w:rPr>
    </w:lvl>
    <w:lvl w:ilvl="5">
      <w:numFmt w:val="bullet"/>
      <w:lvlText w:val="•"/>
      <w:lvlJc w:val="left"/>
      <w:pPr>
        <w:ind w:left="5629" w:hanging="456"/>
      </w:pPr>
      <w:rPr>
        <w:rFonts w:hint="default"/>
        <w:lang w:val="vi" w:eastAsia="en-US" w:bidi="ar-SA"/>
      </w:rPr>
    </w:lvl>
    <w:lvl w:ilvl="6">
      <w:numFmt w:val="bullet"/>
      <w:lvlText w:val="•"/>
      <w:lvlJc w:val="left"/>
      <w:pPr>
        <w:ind w:left="6431" w:hanging="456"/>
      </w:pPr>
      <w:rPr>
        <w:rFonts w:hint="default"/>
        <w:lang w:val="vi" w:eastAsia="en-US" w:bidi="ar-SA"/>
      </w:rPr>
    </w:lvl>
    <w:lvl w:ilvl="7">
      <w:numFmt w:val="bullet"/>
      <w:lvlText w:val="•"/>
      <w:lvlJc w:val="left"/>
      <w:pPr>
        <w:ind w:left="7233" w:hanging="456"/>
      </w:pPr>
      <w:rPr>
        <w:rFonts w:hint="default"/>
        <w:lang w:val="vi" w:eastAsia="en-US" w:bidi="ar-SA"/>
      </w:rPr>
    </w:lvl>
    <w:lvl w:ilvl="8">
      <w:numFmt w:val="bullet"/>
      <w:lvlText w:val="•"/>
      <w:lvlJc w:val="left"/>
      <w:pPr>
        <w:ind w:left="8035" w:hanging="456"/>
      </w:pPr>
      <w:rPr>
        <w:rFonts w:hint="default"/>
        <w:lang w:val="vi" w:eastAsia="en-US" w:bidi="ar-SA"/>
      </w:rPr>
    </w:lvl>
  </w:abstractNum>
  <w:abstractNum w:abstractNumId="6" w15:restartNumberingAfterBreak="0">
    <w:nsid w:val="08497F2F"/>
    <w:multiLevelType w:val="hybridMultilevel"/>
    <w:tmpl w:val="E5BAD4A8"/>
    <w:lvl w:ilvl="0" w:tplc="C9AA0DAC">
      <w:numFmt w:val="bullet"/>
      <w:lvlText w:val="◆"/>
      <w:lvlJc w:val="left"/>
      <w:pPr>
        <w:ind w:left="1130" w:hanging="420"/>
      </w:pPr>
      <w:rPr>
        <w:rFonts w:ascii="Segoe UI Emoji" w:eastAsia="Segoe UI Emoji" w:hAnsi="Segoe UI Emoji" w:cs="Segoe UI Emoji" w:hint="default"/>
        <w:b w:val="0"/>
        <w:bCs w:val="0"/>
        <w:i w:val="0"/>
        <w:iCs w:val="0"/>
        <w:color w:val="FF6722"/>
        <w:spacing w:val="0"/>
        <w:w w:val="158"/>
        <w:sz w:val="26"/>
        <w:szCs w:val="26"/>
        <w:lang w:val="vi" w:eastAsia="en-US" w:bidi="ar-SA"/>
      </w:rPr>
    </w:lvl>
    <w:lvl w:ilvl="1" w:tplc="F7B68E54">
      <w:numFmt w:val="bullet"/>
      <w:lvlText w:val="•"/>
      <w:lvlJc w:val="left"/>
      <w:pPr>
        <w:ind w:left="1989" w:hanging="420"/>
      </w:pPr>
      <w:rPr>
        <w:rFonts w:hint="default"/>
        <w:lang w:val="vi" w:eastAsia="en-US" w:bidi="ar-SA"/>
      </w:rPr>
    </w:lvl>
    <w:lvl w:ilvl="2" w:tplc="B562E266">
      <w:numFmt w:val="bullet"/>
      <w:lvlText w:val="•"/>
      <w:lvlJc w:val="left"/>
      <w:pPr>
        <w:ind w:left="2839" w:hanging="420"/>
      </w:pPr>
      <w:rPr>
        <w:rFonts w:hint="default"/>
        <w:lang w:val="vi" w:eastAsia="en-US" w:bidi="ar-SA"/>
      </w:rPr>
    </w:lvl>
    <w:lvl w:ilvl="3" w:tplc="EBAA5F86">
      <w:numFmt w:val="bullet"/>
      <w:lvlText w:val="•"/>
      <w:lvlJc w:val="left"/>
      <w:pPr>
        <w:ind w:left="3689" w:hanging="420"/>
      </w:pPr>
      <w:rPr>
        <w:rFonts w:hint="default"/>
        <w:lang w:val="vi" w:eastAsia="en-US" w:bidi="ar-SA"/>
      </w:rPr>
    </w:lvl>
    <w:lvl w:ilvl="4" w:tplc="326E1190">
      <w:numFmt w:val="bullet"/>
      <w:lvlText w:val="•"/>
      <w:lvlJc w:val="left"/>
      <w:pPr>
        <w:ind w:left="4539" w:hanging="420"/>
      </w:pPr>
      <w:rPr>
        <w:rFonts w:hint="default"/>
        <w:lang w:val="vi" w:eastAsia="en-US" w:bidi="ar-SA"/>
      </w:rPr>
    </w:lvl>
    <w:lvl w:ilvl="5" w:tplc="03D2CC82">
      <w:numFmt w:val="bullet"/>
      <w:lvlText w:val="•"/>
      <w:lvlJc w:val="left"/>
      <w:pPr>
        <w:ind w:left="5389" w:hanging="420"/>
      </w:pPr>
      <w:rPr>
        <w:rFonts w:hint="default"/>
        <w:lang w:val="vi" w:eastAsia="en-US" w:bidi="ar-SA"/>
      </w:rPr>
    </w:lvl>
    <w:lvl w:ilvl="6" w:tplc="1F94CDAA">
      <w:numFmt w:val="bullet"/>
      <w:lvlText w:val="•"/>
      <w:lvlJc w:val="left"/>
      <w:pPr>
        <w:ind w:left="6239" w:hanging="420"/>
      </w:pPr>
      <w:rPr>
        <w:rFonts w:hint="default"/>
        <w:lang w:val="vi" w:eastAsia="en-US" w:bidi="ar-SA"/>
      </w:rPr>
    </w:lvl>
    <w:lvl w:ilvl="7" w:tplc="B30AF352">
      <w:numFmt w:val="bullet"/>
      <w:lvlText w:val="•"/>
      <w:lvlJc w:val="left"/>
      <w:pPr>
        <w:ind w:left="7089" w:hanging="420"/>
      </w:pPr>
      <w:rPr>
        <w:rFonts w:hint="default"/>
        <w:lang w:val="vi" w:eastAsia="en-US" w:bidi="ar-SA"/>
      </w:rPr>
    </w:lvl>
    <w:lvl w:ilvl="8" w:tplc="53544DB4">
      <w:numFmt w:val="bullet"/>
      <w:lvlText w:val="•"/>
      <w:lvlJc w:val="left"/>
      <w:pPr>
        <w:ind w:left="7939" w:hanging="420"/>
      </w:pPr>
      <w:rPr>
        <w:rFonts w:hint="default"/>
        <w:lang w:val="vi" w:eastAsia="en-US" w:bidi="ar-SA"/>
      </w:rPr>
    </w:lvl>
  </w:abstractNum>
  <w:abstractNum w:abstractNumId="7" w15:restartNumberingAfterBreak="0">
    <w:nsid w:val="095417ED"/>
    <w:multiLevelType w:val="multilevel"/>
    <w:tmpl w:val="0CAC9710"/>
    <w:lvl w:ilvl="0">
      <w:start w:val="2"/>
      <w:numFmt w:val="decimal"/>
      <w:lvlText w:val="%1"/>
      <w:lvlJc w:val="left"/>
      <w:pPr>
        <w:ind w:left="1156" w:hanging="447"/>
      </w:pPr>
      <w:rPr>
        <w:rFonts w:hint="default"/>
        <w:lang w:val="vi" w:eastAsia="en-US" w:bidi="ar-SA"/>
      </w:rPr>
    </w:lvl>
    <w:lvl w:ilvl="1">
      <w:start w:val="2"/>
      <w:numFmt w:val="decimal"/>
      <w:lvlText w:val="%1.%2."/>
      <w:lvlJc w:val="left"/>
      <w:pPr>
        <w:ind w:left="1156" w:hanging="447"/>
      </w:pPr>
      <w:rPr>
        <w:rFonts w:ascii="Times New Roman" w:eastAsia="Times New Roman" w:hAnsi="Times New Roman" w:cs="Times New Roman" w:hint="default"/>
        <w:b/>
        <w:bCs/>
        <w:i w:val="0"/>
        <w:iCs w:val="0"/>
        <w:spacing w:val="0"/>
        <w:w w:val="99"/>
        <w:sz w:val="26"/>
        <w:szCs w:val="26"/>
        <w:lang w:val="vi" w:eastAsia="en-US" w:bidi="ar-SA"/>
      </w:rPr>
    </w:lvl>
    <w:lvl w:ilvl="2">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3">
      <w:numFmt w:val="bullet"/>
      <w:lvlText w:val="•"/>
      <w:lvlJc w:val="left"/>
      <w:pPr>
        <w:ind w:left="2219" w:hanging="154"/>
      </w:pPr>
      <w:rPr>
        <w:rFonts w:hint="default"/>
        <w:lang w:val="vi" w:eastAsia="en-US" w:bidi="ar-SA"/>
      </w:rPr>
    </w:lvl>
    <w:lvl w:ilvl="4">
      <w:numFmt w:val="bullet"/>
      <w:lvlText w:val="•"/>
      <w:lvlJc w:val="left"/>
      <w:pPr>
        <w:ind w:left="3279" w:hanging="154"/>
      </w:pPr>
      <w:rPr>
        <w:rFonts w:hint="default"/>
        <w:lang w:val="vi" w:eastAsia="en-US" w:bidi="ar-SA"/>
      </w:rPr>
    </w:lvl>
    <w:lvl w:ilvl="5">
      <w:numFmt w:val="bullet"/>
      <w:lvlText w:val="•"/>
      <w:lvlJc w:val="left"/>
      <w:pPr>
        <w:ind w:left="4339" w:hanging="154"/>
      </w:pPr>
      <w:rPr>
        <w:rFonts w:hint="default"/>
        <w:lang w:val="vi" w:eastAsia="en-US" w:bidi="ar-SA"/>
      </w:rPr>
    </w:lvl>
    <w:lvl w:ilvl="6">
      <w:numFmt w:val="bullet"/>
      <w:lvlText w:val="•"/>
      <w:lvlJc w:val="left"/>
      <w:pPr>
        <w:ind w:left="5399" w:hanging="154"/>
      </w:pPr>
      <w:rPr>
        <w:rFonts w:hint="default"/>
        <w:lang w:val="vi" w:eastAsia="en-US" w:bidi="ar-SA"/>
      </w:rPr>
    </w:lvl>
    <w:lvl w:ilvl="7">
      <w:numFmt w:val="bullet"/>
      <w:lvlText w:val="•"/>
      <w:lvlJc w:val="left"/>
      <w:pPr>
        <w:ind w:left="6459" w:hanging="154"/>
      </w:pPr>
      <w:rPr>
        <w:rFonts w:hint="default"/>
        <w:lang w:val="vi" w:eastAsia="en-US" w:bidi="ar-SA"/>
      </w:rPr>
    </w:lvl>
    <w:lvl w:ilvl="8">
      <w:numFmt w:val="bullet"/>
      <w:lvlText w:val="•"/>
      <w:lvlJc w:val="left"/>
      <w:pPr>
        <w:ind w:left="7519" w:hanging="154"/>
      </w:pPr>
      <w:rPr>
        <w:rFonts w:hint="default"/>
        <w:lang w:val="vi" w:eastAsia="en-US" w:bidi="ar-SA"/>
      </w:rPr>
    </w:lvl>
  </w:abstractNum>
  <w:abstractNum w:abstractNumId="8" w15:restartNumberingAfterBreak="0">
    <w:nsid w:val="09DA12CA"/>
    <w:multiLevelType w:val="hybridMultilevel"/>
    <w:tmpl w:val="2226535A"/>
    <w:lvl w:ilvl="0" w:tplc="03F89ED2">
      <w:numFmt w:val="bullet"/>
      <w:lvlText w:val="●"/>
      <w:lvlJc w:val="left"/>
      <w:pPr>
        <w:ind w:left="1132" w:hanging="423"/>
      </w:pPr>
      <w:rPr>
        <w:rFonts w:ascii="Segoe UI Emoji" w:eastAsia="Segoe UI Emoji" w:hAnsi="Segoe UI Emoji" w:cs="Segoe UI Emoji" w:hint="default"/>
        <w:b w:val="0"/>
        <w:bCs w:val="0"/>
        <w:i w:val="0"/>
        <w:iCs w:val="0"/>
        <w:color w:val="FF6722"/>
        <w:spacing w:val="0"/>
        <w:w w:val="158"/>
        <w:sz w:val="26"/>
        <w:szCs w:val="26"/>
        <w:lang w:val="vi" w:eastAsia="en-US" w:bidi="ar-SA"/>
      </w:rPr>
    </w:lvl>
    <w:lvl w:ilvl="1" w:tplc="819CA638">
      <w:numFmt w:val="bullet"/>
      <w:lvlText w:val="•"/>
      <w:lvlJc w:val="left"/>
      <w:pPr>
        <w:ind w:left="1989" w:hanging="423"/>
      </w:pPr>
      <w:rPr>
        <w:rFonts w:hint="default"/>
        <w:lang w:val="vi" w:eastAsia="en-US" w:bidi="ar-SA"/>
      </w:rPr>
    </w:lvl>
    <w:lvl w:ilvl="2" w:tplc="5DB0C67E">
      <w:numFmt w:val="bullet"/>
      <w:lvlText w:val="•"/>
      <w:lvlJc w:val="left"/>
      <w:pPr>
        <w:ind w:left="2839" w:hanging="423"/>
      </w:pPr>
      <w:rPr>
        <w:rFonts w:hint="default"/>
        <w:lang w:val="vi" w:eastAsia="en-US" w:bidi="ar-SA"/>
      </w:rPr>
    </w:lvl>
    <w:lvl w:ilvl="3" w:tplc="7AC6923E">
      <w:numFmt w:val="bullet"/>
      <w:lvlText w:val="•"/>
      <w:lvlJc w:val="left"/>
      <w:pPr>
        <w:ind w:left="3689" w:hanging="423"/>
      </w:pPr>
      <w:rPr>
        <w:rFonts w:hint="default"/>
        <w:lang w:val="vi" w:eastAsia="en-US" w:bidi="ar-SA"/>
      </w:rPr>
    </w:lvl>
    <w:lvl w:ilvl="4" w:tplc="F7FC0162">
      <w:numFmt w:val="bullet"/>
      <w:lvlText w:val="•"/>
      <w:lvlJc w:val="left"/>
      <w:pPr>
        <w:ind w:left="4539" w:hanging="423"/>
      </w:pPr>
      <w:rPr>
        <w:rFonts w:hint="default"/>
        <w:lang w:val="vi" w:eastAsia="en-US" w:bidi="ar-SA"/>
      </w:rPr>
    </w:lvl>
    <w:lvl w:ilvl="5" w:tplc="4E8839E6">
      <w:numFmt w:val="bullet"/>
      <w:lvlText w:val="•"/>
      <w:lvlJc w:val="left"/>
      <w:pPr>
        <w:ind w:left="5389" w:hanging="423"/>
      </w:pPr>
      <w:rPr>
        <w:rFonts w:hint="default"/>
        <w:lang w:val="vi" w:eastAsia="en-US" w:bidi="ar-SA"/>
      </w:rPr>
    </w:lvl>
    <w:lvl w:ilvl="6" w:tplc="74E018CC">
      <w:numFmt w:val="bullet"/>
      <w:lvlText w:val="•"/>
      <w:lvlJc w:val="left"/>
      <w:pPr>
        <w:ind w:left="6239" w:hanging="423"/>
      </w:pPr>
      <w:rPr>
        <w:rFonts w:hint="default"/>
        <w:lang w:val="vi" w:eastAsia="en-US" w:bidi="ar-SA"/>
      </w:rPr>
    </w:lvl>
    <w:lvl w:ilvl="7" w:tplc="8A8C91C6">
      <w:numFmt w:val="bullet"/>
      <w:lvlText w:val="•"/>
      <w:lvlJc w:val="left"/>
      <w:pPr>
        <w:ind w:left="7089" w:hanging="423"/>
      </w:pPr>
      <w:rPr>
        <w:rFonts w:hint="default"/>
        <w:lang w:val="vi" w:eastAsia="en-US" w:bidi="ar-SA"/>
      </w:rPr>
    </w:lvl>
    <w:lvl w:ilvl="8" w:tplc="E21CE184">
      <w:numFmt w:val="bullet"/>
      <w:lvlText w:val="•"/>
      <w:lvlJc w:val="left"/>
      <w:pPr>
        <w:ind w:left="7939" w:hanging="423"/>
      </w:pPr>
      <w:rPr>
        <w:rFonts w:hint="default"/>
        <w:lang w:val="vi" w:eastAsia="en-US" w:bidi="ar-SA"/>
      </w:rPr>
    </w:lvl>
  </w:abstractNum>
  <w:abstractNum w:abstractNumId="9" w15:restartNumberingAfterBreak="0">
    <w:nsid w:val="0A9E1095"/>
    <w:multiLevelType w:val="hybridMultilevel"/>
    <w:tmpl w:val="B612456A"/>
    <w:lvl w:ilvl="0" w:tplc="6CF8F096">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61B0038E">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2" w:tplc="B54CB6A2">
      <w:numFmt w:val="bullet"/>
      <w:lvlText w:val="•"/>
      <w:lvlJc w:val="left"/>
      <w:pPr>
        <w:ind w:left="3191" w:hanging="874"/>
      </w:pPr>
      <w:rPr>
        <w:rFonts w:hint="default"/>
        <w:lang w:val="vi" w:eastAsia="en-US" w:bidi="ar-SA"/>
      </w:rPr>
    </w:lvl>
    <w:lvl w:ilvl="3" w:tplc="16E47A12">
      <w:numFmt w:val="bullet"/>
      <w:lvlText w:val="•"/>
      <w:lvlJc w:val="left"/>
      <w:pPr>
        <w:ind w:left="3997" w:hanging="874"/>
      </w:pPr>
      <w:rPr>
        <w:rFonts w:hint="default"/>
        <w:lang w:val="vi" w:eastAsia="en-US" w:bidi="ar-SA"/>
      </w:rPr>
    </w:lvl>
    <w:lvl w:ilvl="4" w:tplc="65CCBEF6">
      <w:numFmt w:val="bullet"/>
      <w:lvlText w:val="•"/>
      <w:lvlJc w:val="left"/>
      <w:pPr>
        <w:ind w:left="4803" w:hanging="874"/>
      </w:pPr>
      <w:rPr>
        <w:rFonts w:hint="default"/>
        <w:lang w:val="vi" w:eastAsia="en-US" w:bidi="ar-SA"/>
      </w:rPr>
    </w:lvl>
    <w:lvl w:ilvl="5" w:tplc="715A123E">
      <w:numFmt w:val="bullet"/>
      <w:lvlText w:val="•"/>
      <w:lvlJc w:val="left"/>
      <w:pPr>
        <w:ind w:left="5609" w:hanging="874"/>
      </w:pPr>
      <w:rPr>
        <w:rFonts w:hint="default"/>
        <w:lang w:val="vi" w:eastAsia="en-US" w:bidi="ar-SA"/>
      </w:rPr>
    </w:lvl>
    <w:lvl w:ilvl="6" w:tplc="20A2483C">
      <w:numFmt w:val="bullet"/>
      <w:lvlText w:val="•"/>
      <w:lvlJc w:val="left"/>
      <w:pPr>
        <w:ind w:left="6415" w:hanging="874"/>
      </w:pPr>
      <w:rPr>
        <w:rFonts w:hint="default"/>
        <w:lang w:val="vi" w:eastAsia="en-US" w:bidi="ar-SA"/>
      </w:rPr>
    </w:lvl>
    <w:lvl w:ilvl="7" w:tplc="830C0080">
      <w:numFmt w:val="bullet"/>
      <w:lvlText w:val="•"/>
      <w:lvlJc w:val="left"/>
      <w:pPr>
        <w:ind w:left="7221" w:hanging="874"/>
      </w:pPr>
      <w:rPr>
        <w:rFonts w:hint="default"/>
        <w:lang w:val="vi" w:eastAsia="en-US" w:bidi="ar-SA"/>
      </w:rPr>
    </w:lvl>
    <w:lvl w:ilvl="8" w:tplc="6AEC4B08">
      <w:numFmt w:val="bullet"/>
      <w:lvlText w:val="•"/>
      <w:lvlJc w:val="left"/>
      <w:pPr>
        <w:ind w:left="8027" w:hanging="874"/>
      </w:pPr>
      <w:rPr>
        <w:rFonts w:hint="default"/>
        <w:lang w:val="vi" w:eastAsia="en-US" w:bidi="ar-SA"/>
      </w:rPr>
    </w:lvl>
  </w:abstractNum>
  <w:abstractNum w:abstractNumId="10" w15:restartNumberingAfterBreak="0">
    <w:nsid w:val="0A9E133E"/>
    <w:multiLevelType w:val="hybridMultilevel"/>
    <w:tmpl w:val="AB0A52A4"/>
    <w:lvl w:ilvl="0" w:tplc="D6E4A222">
      <w:start w:val="1"/>
      <w:numFmt w:val="lowerLetter"/>
      <w:lvlText w:val="%1."/>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1" w:tplc="8C12383C">
      <w:numFmt w:val="bullet"/>
      <w:lvlText w:val="•"/>
      <w:lvlJc w:val="left"/>
      <w:pPr>
        <w:ind w:left="1827" w:hanging="260"/>
      </w:pPr>
      <w:rPr>
        <w:rFonts w:hint="default"/>
        <w:lang w:val="vi" w:eastAsia="en-US" w:bidi="ar-SA"/>
      </w:rPr>
    </w:lvl>
    <w:lvl w:ilvl="2" w:tplc="CCD0C69A">
      <w:numFmt w:val="bullet"/>
      <w:lvlText w:val="•"/>
      <w:lvlJc w:val="left"/>
      <w:pPr>
        <w:ind w:left="2695" w:hanging="260"/>
      </w:pPr>
      <w:rPr>
        <w:rFonts w:hint="default"/>
        <w:lang w:val="vi" w:eastAsia="en-US" w:bidi="ar-SA"/>
      </w:rPr>
    </w:lvl>
    <w:lvl w:ilvl="3" w:tplc="A5821F9E">
      <w:numFmt w:val="bullet"/>
      <w:lvlText w:val="•"/>
      <w:lvlJc w:val="left"/>
      <w:pPr>
        <w:ind w:left="3563" w:hanging="260"/>
      </w:pPr>
      <w:rPr>
        <w:rFonts w:hint="default"/>
        <w:lang w:val="vi" w:eastAsia="en-US" w:bidi="ar-SA"/>
      </w:rPr>
    </w:lvl>
    <w:lvl w:ilvl="4" w:tplc="433222B2">
      <w:numFmt w:val="bullet"/>
      <w:lvlText w:val="•"/>
      <w:lvlJc w:val="left"/>
      <w:pPr>
        <w:ind w:left="4431" w:hanging="260"/>
      </w:pPr>
      <w:rPr>
        <w:rFonts w:hint="default"/>
        <w:lang w:val="vi" w:eastAsia="en-US" w:bidi="ar-SA"/>
      </w:rPr>
    </w:lvl>
    <w:lvl w:ilvl="5" w:tplc="76AE6E46">
      <w:numFmt w:val="bullet"/>
      <w:lvlText w:val="•"/>
      <w:lvlJc w:val="left"/>
      <w:pPr>
        <w:ind w:left="5299" w:hanging="260"/>
      </w:pPr>
      <w:rPr>
        <w:rFonts w:hint="default"/>
        <w:lang w:val="vi" w:eastAsia="en-US" w:bidi="ar-SA"/>
      </w:rPr>
    </w:lvl>
    <w:lvl w:ilvl="6" w:tplc="069ABF4A">
      <w:numFmt w:val="bullet"/>
      <w:lvlText w:val="•"/>
      <w:lvlJc w:val="left"/>
      <w:pPr>
        <w:ind w:left="6167" w:hanging="260"/>
      </w:pPr>
      <w:rPr>
        <w:rFonts w:hint="default"/>
        <w:lang w:val="vi" w:eastAsia="en-US" w:bidi="ar-SA"/>
      </w:rPr>
    </w:lvl>
    <w:lvl w:ilvl="7" w:tplc="FB00FA9C">
      <w:numFmt w:val="bullet"/>
      <w:lvlText w:val="•"/>
      <w:lvlJc w:val="left"/>
      <w:pPr>
        <w:ind w:left="7035" w:hanging="260"/>
      </w:pPr>
      <w:rPr>
        <w:rFonts w:hint="default"/>
        <w:lang w:val="vi" w:eastAsia="en-US" w:bidi="ar-SA"/>
      </w:rPr>
    </w:lvl>
    <w:lvl w:ilvl="8" w:tplc="F556A6A0">
      <w:numFmt w:val="bullet"/>
      <w:lvlText w:val="•"/>
      <w:lvlJc w:val="left"/>
      <w:pPr>
        <w:ind w:left="7903" w:hanging="260"/>
      </w:pPr>
      <w:rPr>
        <w:rFonts w:hint="default"/>
        <w:lang w:val="vi" w:eastAsia="en-US" w:bidi="ar-SA"/>
      </w:rPr>
    </w:lvl>
  </w:abstractNum>
  <w:abstractNum w:abstractNumId="11" w15:restartNumberingAfterBreak="0">
    <w:nsid w:val="0AA104B4"/>
    <w:multiLevelType w:val="hybridMultilevel"/>
    <w:tmpl w:val="401E2C54"/>
    <w:lvl w:ilvl="0" w:tplc="F8989E3A">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C5ACDEF0">
      <w:numFmt w:val="bullet"/>
      <w:lvlText w:val="•"/>
      <w:lvlJc w:val="left"/>
      <w:pPr>
        <w:ind w:left="1737" w:hanging="154"/>
      </w:pPr>
      <w:rPr>
        <w:rFonts w:hint="default"/>
        <w:lang w:val="vi" w:eastAsia="en-US" w:bidi="ar-SA"/>
      </w:rPr>
    </w:lvl>
    <w:lvl w:ilvl="2" w:tplc="2262730C">
      <w:numFmt w:val="bullet"/>
      <w:lvlText w:val="•"/>
      <w:lvlJc w:val="left"/>
      <w:pPr>
        <w:ind w:left="2615" w:hanging="154"/>
      </w:pPr>
      <w:rPr>
        <w:rFonts w:hint="default"/>
        <w:lang w:val="vi" w:eastAsia="en-US" w:bidi="ar-SA"/>
      </w:rPr>
    </w:lvl>
    <w:lvl w:ilvl="3" w:tplc="27F07E5C">
      <w:numFmt w:val="bullet"/>
      <w:lvlText w:val="•"/>
      <w:lvlJc w:val="left"/>
      <w:pPr>
        <w:ind w:left="3493" w:hanging="154"/>
      </w:pPr>
      <w:rPr>
        <w:rFonts w:hint="default"/>
        <w:lang w:val="vi" w:eastAsia="en-US" w:bidi="ar-SA"/>
      </w:rPr>
    </w:lvl>
    <w:lvl w:ilvl="4" w:tplc="1F48820C">
      <w:numFmt w:val="bullet"/>
      <w:lvlText w:val="•"/>
      <w:lvlJc w:val="left"/>
      <w:pPr>
        <w:ind w:left="4371" w:hanging="154"/>
      </w:pPr>
      <w:rPr>
        <w:rFonts w:hint="default"/>
        <w:lang w:val="vi" w:eastAsia="en-US" w:bidi="ar-SA"/>
      </w:rPr>
    </w:lvl>
    <w:lvl w:ilvl="5" w:tplc="7ED41152">
      <w:numFmt w:val="bullet"/>
      <w:lvlText w:val="•"/>
      <w:lvlJc w:val="left"/>
      <w:pPr>
        <w:ind w:left="5249" w:hanging="154"/>
      </w:pPr>
      <w:rPr>
        <w:rFonts w:hint="default"/>
        <w:lang w:val="vi" w:eastAsia="en-US" w:bidi="ar-SA"/>
      </w:rPr>
    </w:lvl>
    <w:lvl w:ilvl="6" w:tplc="EE5AA16A">
      <w:numFmt w:val="bullet"/>
      <w:lvlText w:val="•"/>
      <w:lvlJc w:val="left"/>
      <w:pPr>
        <w:ind w:left="6127" w:hanging="154"/>
      </w:pPr>
      <w:rPr>
        <w:rFonts w:hint="default"/>
        <w:lang w:val="vi" w:eastAsia="en-US" w:bidi="ar-SA"/>
      </w:rPr>
    </w:lvl>
    <w:lvl w:ilvl="7" w:tplc="DB644022">
      <w:numFmt w:val="bullet"/>
      <w:lvlText w:val="•"/>
      <w:lvlJc w:val="left"/>
      <w:pPr>
        <w:ind w:left="7005" w:hanging="154"/>
      </w:pPr>
      <w:rPr>
        <w:rFonts w:hint="default"/>
        <w:lang w:val="vi" w:eastAsia="en-US" w:bidi="ar-SA"/>
      </w:rPr>
    </w:lvl>
    <w:lvl w:ilvl="8" w:tplc="D5360B16">
      <w:numFmt w:val="bullet"/>
      <w:lvlText w:val="•"/>
      <w:lvlJc w:val="left"/>
      <w:pPr>
        <w:ind w:left="7883" w:hanging="154"/>
      </w:pPr>
      <w:rPr>
        <w:rFonts w:hint="default"/>
        <w:lang w:val="vi" w:eastAsia="en-US" w:bidi="ar-SA"/>
      </w:rPr>
    </w:lvl>
  </w:abstractNum>
  <w:abstractNum w:abstractNumId="12" w15:restartNumberingAfterBreak="0">
    <w:nsid w:val="0B683AC6"/>
    <w:multiLevelType w:val="hybridMultilevel"/>
    <w:tmpl w:val="E5CEB3EA"/>
    <w:lvl w:ilvl="0" w:tplc="C5B2DA52">
      <w:numFmt w:val="bullet"/>
      <w:lvlText w:val=""/>
      <w:lvlJc w:val="left"/>
      <w:pPr>
        <w:ind w:left="175" w:hanging="154"/>
      </w:pPr>
      <w:rPr>
        <w:rFonts w:ascii="Symbol" w:eastAsia="Symbol" w:hAnsi="Symbol" w:cs="Symbol" w:hint="default"/>
        <w:b w:val="0"/>
        <w:bCs w:val="0"/>
        <w:i w:val="0"/>
        <w:iCs w:val="0"/>
        <w:spacing w:val="0"/>
        <w:w w:val="99"/>
        <w:sz w:val="20"/>
        <w:szCs w:val="20"/>
        <w:lang w:val="vi" w:eastAsia="en-US" w:bidi="ar-SA"/>
      </w:rPr>
    </w:lvl>
    <w:lvl w:ilvl="1" w:tplc="11706154">
      <w:numFmt w:val="bullet"/>
      <w:lvlText w:val="•"/>
      <w:lvlJc w:val="left"/>
      <w:pPr>
        <w:ind w:left="1057" w:hanging="154"/>
      </w:pPr>
      <w:rPr>
        <w:rFonts w:hint="default"/>
        <w:lang w:val="vi" w:eastAsia="en-US" w:bidi="ar-SA"/>
      </w:rPr>
    </w:lvl>
    <w:lvl w:ilvl="2" w:tplc="55422E1E">
      <w:numFmt w:val="bullet"/>
      <w:lvlText w:val="•"/>
      <w:lvlJc w:val="left"/>
      <w:pPr>
        <w:ind w:left="1934" w:hanging="154"/>
      </w:pPr>
      <w:rPr>
        <w:rFonts w:hint="default"/>
        <w:lang w:val="vi" w:eastAsia="en-US" w:bidi="ar-SA"/>
      </w:rPr>
    </w:lvl>
    <w:lvl w:ilvl="3" w:tplc="B7F02B10">
      <w:numFmt w:val="bullet"/>
      <w:lvlText w:val="•"/>
      <w:lvlJc w:val="left"/>
      <w:pPr>
        <w:ind w:left="2811" w:hanging="154"/>
      </w:pPr>
      <w:rPr>
        <w:rFonts w:hint="default"/>
        <w:lang w:val="vi" w:eastAsia="en-US" w:bidi="ar-SA"/>
      </w:rPr>
    </w:lvl>
    <w:lvl w:ilvl="4" w:tplc="5CFCAB84">
      <w:numFmt w:val="bullet"/>
      <w:lvlText w:val="•"/>
      <w:lvlJc w:val="left"/>
      <w:pPr>
        <w:ind w:left="3688" w:hanging="154"/>
      </w:pPr>
      <w:rPr>
        <w:rFonts w:hint="default"/>
        <w:lang w:val="vi" w:eastAsia="en-US" w:bidi="ar-SA"/>
      </w:rPr>
    </w:lvl>
    <w:lvl w:ilvl="5" w:tplc="717AF5DE">
      <w:numFmt w:val="bullet"/>
      <w:lvlText w:val="•"/>
      <w:lvlJc w:val="left"/>
      <w:pPr>
        <w:ind w:left="4565" w:hanging="154"/>
      </w:pPr>
      <w:rPr>
        <w:rFonts w:hint="default"/>
        <w:lang w:val="vi" w:eastAsia="en-US" w:bidi="ar-SA"/>
      </w:rPr>
    </w:lvl>
    <w:lvl w:ilvl="6" w:tplc="C788403E">
      <w:numFmt w:val="bullet"/>
      <w:lvlText w:val="•"/>
      <w:lvlJc w:val="left"/>
      <w:pPr>
        <w:ind w:left="5442" w:hanging="154"/>
      </w:pPr>
      <w:rPr>
        <w:rFonts w:hint="default"/>
        <w:lang w:val="vi" w:eastAsia="en-US" w:bidi="ar-SA"/>
      </w:rPr>
    </w:lvl>
    <w:lvl w:ilvl="7" w:tplc="0B7045C0">
      <w:numFmt w:val="bullet"/>
      <w:lvlText w:val="•"/>
      <w:lvlJc w:val="left"/>
      <w:pPr>
        <w:ind w:left="6319" w:hanging="154"/>
      </w:pPr>
      <w:rPr>
        <w:rFonts w:hint="default"/>
        <w:lang w:val="vi" w:eastAsia="en-US" w:bidi="ar-SA"/>
      </w:rPr>
    </w:lvl>
    <w:lvl w:ilvl="8" w:tplc="58A2C2D4">
      <w:numFmt w:val="bullet"/>
      <w:lvlText w:val="•"/>
      <w:lvlJc w:val="left"/>
      <w:pPr>
        <w:ind w:left="7197" w:hanging="154"/>
      </w:pPr>
      <w:rPr>
        <w:rFonts w:hint="default"/>
        <w:lang w:val="vi" w:eastAsia="en-US" w:bidi="ar-SA"/>
      </w:rPr>
    </w:lvl>
  </w:abstractNum>
  <w:abstractNum w:abstractNumId="13" w15:restartNumberingAfterBreak="0">
    <w:nsid w:val="0CCD5240"/>
    <w:multiLevelType w:val="hybridMultilevel"/>
    <w:tmpl w:val="48CE603E"/>
    <w:lvl w:ilvl="0" w:tplc="B6FA3620">
      <w:start w:val="1"/>
      <w:numFmt w:val="decimal"/>
      <w:lvlText w:val="%1."/>
      <w:lvlJc w:val="left"/>
      <w:pPr>
        <w:ind w:left="1583" w:hanging="447"/>
      </w:pPr>
      <w:rPr>
        <w:rFonts w:ascii="Times New Roman" w:eastAsia="Times New Roman" w:hAnsi="Times New Roman" w:cs="Times New Roman" w:hint="default"/>
        <w:b w:val="0"/>
        <w:bCs w:val="0"/>
        <w:i w:val="0"/>
        <w:iCs w:val="0"/>
        <w:spacing w:val="0"/>
        <w:w w:val="99"/>
        <w:sz w:val="26"/>
        <w:szCs w:val="26"/>
        <w:lang w:val="vi" w:eastAsia="en-US" w:bidi="ar-SA"/>
      </w:rPr>
    </w:lvl>
    <w:lvl w:ilvl="1" w:tplc="E4C4C584">
      <w:numFmt w:val="bullet"/>
      <w:lvlText w:val="•"/>
      <w:lvlJc w:val="left"/>
      <w:pPr>
        <w:ind w:left="2385" w:hanging="447"/>
      </w:pPr>
      <w:rPr>
        <w:rFonts w:hint="default"/>
        <w:lang w:val="vi" w:eastAsia="en-US" w:bidi="ar-SA"/>
      </w:rPr>
    </w:lvl>
    <w:lvl w:ilvl="2" w:tplc="CBE0EBE8">
      <w:numFmt w:val="bullet"/>
      <w:lvlText w:val="•"/>
      <w:lvlJc w:val="left"/>
      <w:pPr>
        <w:ind w:left="3191" w:hanging="447"/>
      </w:pPr>
      <w:rPr>
        <w:rFonts w:hint="default"/>
        <w:lang w:val="vi" w:eastAsia="en-US" w:bidi="ar-SA"/>
      </w:rPr>
    </w:lvl>
    <w:lvl w:ilvl="3" w:tplc="A2D69402">
      <w:numFmt w:val="bullet"/>
      <w:lvlText w:val="•"/>
      <w:lvlJc w:val="left"/>
      <w:pPr>
        <w:ind w:left="3997" w:hanging="447"/>
      </w:pPr>
      <w:rPr>
        <w:rFonts w:hint="default"/>
        <w:lang w:val="vi" w:eastAsia="en-US" w:bidi="ar-SA"/>
      </w:rPr>
    </w:lvl>
    <w:lvl w:ilvl="4" w:tplc="B8E6C51C">
      <w:numFmt w:val="bullet"/>
      <w:lvlText w:val="•"/>
      <w:lvlJc w:val="left"/>
      <w:pPr>
        <w:ind w:left="4803" w:hanging="447"/>
      </w:pPr>
      <w:rPr>
        <w:rFonts w:hint="default"/>
        <w:lang w:val="vi" w:eastAsia="en-US" w:bidi="ar-SA"/>
      </w:rPr>
    </w:lvl>
    <w:lvl w:ilvl="5" w:tplc="5D367CCE">
      <w:numFmt w:val="bullet"/>
      <w:lvlText w:val="•"/>
      <w:lvlJc w:val="left"/>
      <w:pPr>
        <w:ind w:left="5609" w:hanging="447"/>
      </w:pPr>
      <w:rPr>
        <w:rFonts w:hint="default"/>
        <w:lang w:val="vi" w:eastAsia="en-US" w:bidi="ar-SA"/>
      </w:rPr>
    </w:lvl>
    <w:lvl w:ilvl="6" w:tplc="4802C9C0">
      <w:numFmt w:val="bullet"/>
      <w:lvlText w:val="•"/>
      <w:lvlJc w:val="left"/>
      <w:pPr>
        <w:ind w:left="6415" w:hanging="447"/>
      </w:pPr>
      <w:rPr>
        <w:rFonts w:hint="default"/>
        <w:lang w:val="vi" w:eastAsia="en-US" w:bidi="ar-SA"/>
      </w:rPr>
    </w:lvl>
    <w:lvl w:ilvl="7" w:tplc="5470E224">
      <w:numFmt w:val="bullet"/>
      <w:lvlText w:val="•"/>
      <w:lvlJc w:val="left"/>
      <w:pPr>
        <w:ind w:left="7221" w:hanging="447"/>
      </w:pPr>
      <w:rPr>
        <w:rFonts w:hint="default"/>
        <w:lang w:val="vi" w:eastAsia="en-US" w:bidi="ar-SA"/>
      </w:rPr>
    </w:lvl>
    <w:lvl w:ilvl="8" w:tplc="3536C52C">
      <w:numFmt w:val="bullet"/>
      <w:lvlText w:val="•"/>
      <w:lvlJc w:val="left"/>
      <w:pPr>
        <w:ind w:left="8027" w:hanging="447"/>
      </w:pPr>
      <w:rPr>
        <w:rFonts w:hint="default"/>
        <w:lang w:val="vi" w:eastAsia="en-US" w:bidi="ar-SA"/>
      </w:rPr>
    </w:lvl>
  </w:abstractNum>
  <w:abstractNum w:abstractNumId="14" w15:restartNumberingAfterBreak="0">
    <w:nsid w:val="0DE6727F"/>
    <w:multiLevelType w:val="hybridMultilevel"/>
    <w:tmpl w:val="718445FC"/>
    <w:lvl w:ilvl="0" w:tplc="46EC4112">
      <w:numFmt w:val="bullet"/>
      <w:lvlText w:val=""/>
      <w:lvlJc w:val="left"/>
      <w:pPr>
        <w:ind w:left="255" w:hanging="154"/>
      </w:pPr>
      <w:rPr>
        <w:rFonts w:ascii="Symbol" w:eastAsia="Symbol" w:hAnsi="Symbol" w:cs="Symbol" w:hint="default"/>
        <w:b w:val="0"/>
        <w:bCs w:val="0"/>
        <w:i w:val="0"/>
        <w:iCs w:val="0"/>
        <w:spacing w:val="0"/>
        <w:w w:val="99"/>
        <w:sz w:val="20"/>
        <w:szCs w:val="20"/>
        <w:lang w:val="vi" w:eastAsia="en-US" w:bidi="ar-SA"/>
      </w:rPr>
    </w:lvl>
    <w:lvl w:ilvl="1" w:tplc="ACE0920A">
      <w:numFmt w:val="bullet"/>
      <w:lvlText w:val="◆"/>
      <w:lvlJc w:val="left"/>
      <w:pPr>
        <w:ind w:left="1132" w:hanging="423"/>
      </w:pPr>
      <w:rPr>
        <w:rFonts w:ascii="Segoe UI Emoji" w:eastAsia="Segoe UI Emoji" w:hAnsi="Segoe UI Emoji" w:cs="Segoe UI Emoji" w:hint="default"/>
        <w:b w:val="0"/>
        <w:bCs w:val="0"/>
        <w:i w:val="0"/>
        <w:iCs w:val="0"/>
        <w:color w:val="0074B9"/>
        <w:spacing w:val="0"/>
        <w:w w:val="158"/>
        <w:sz w:val="26"/>
        <w:szCs w:val="26"/>
        <w:lang w:val="vi" w:eastAsia="en-US" w:bidi="ar-SA"/>
      </w:rPr>
    </w:lvl>
    <w:lvl w:ilvl="2" w:tplc="0E24D6C6">
      <w:numFmt w:val="bullet"/>
      <w:lvlText w:val="•"/>
      <w:lvlJc w:val="left"/>
      <w:pPr>
        <w:ind w:left="2016" w:hanging="423"/>
      </w:pPr>
      <w:rPr>
        <w:rFonts w:hint="default"/>
        <w:lang w:val="vi" w:eastAsia="en-US" w:bidi="ar-SA"/>
      </w:rPr>
    </w:lvl>
    <w:lvl w:ilvl="3" w:tplc="172E97CC">
      <w:numFmt w:val="bullet"/>
      <w:lvlText w:val="•"/>
      <w:lvlJc w:val="left"/>
      <w:pPr>
        <w:ind w:left="2893" w:hanging="423"/>
      </w:pPr>
      <w:rPr>
        <w:rFonts w:hint="default"/>
        <w:lang w:val="vi" w:eastAsia="en-US" w:bidi="ar-SA"/>
      </w:rPr>
    </w:lvl>
    <w:lvl w:ilvl="4" w:tplc="086C875C">
      <w:numFmt w:val="bullet"/>
      <w:lvlText w:val="•"/>
      <w:lvlJc w:val="left"/>
      <w:pPr>
        <w:ind w:left="3770" w:hanging="423"/>
      </w:pPr>
      <w:rPr>
        <w:rFonts w:hint="default"/>
        <w:lang w:val="vi" w:eastAsia="en-US" w:bidi="ar-SA"/>
      </w:rPr>
    </w:lvl>
    <w:lvl w:ilvl="5" w:tplc="63C283B8">
      <w:numFmt w:val="bullet"/>
      <w:lvlText w:val="•"/>
      <w:lvlJc w:val="left"/>
      <w:pPr>
        <w:ind w:left="4646" w:hanging="423"/>
      </w:pPr>
      <w:rPr>
        <w:rFonts w:hint="default"/>
        <w:lang w:val="vi" w:eastAsia="en-US" w:bidi="ar-SA"/>
      </w:rPr>
    </w:lvl>
    <w:lvl w:ilvl="6" w:tplc="90C44F6E">
      <w:numFmt w:val="bullet"/>
      <w:lvlText w:val="•"/>
      <w:lvlJc w:val="left"/>
      <w:pPr>
        <w:ind w:left="5523" w:hanging="423"/>
      </w:pPr>
      <w:rPr>
        <w:rFonts w:hint="default"/>
        <w:lang w:val="vi" w:eastAsia="en-US" w:bidi="ar-SA"/>
      </w:rPr>
    </w:lvl>
    <w:lvl w:ilvl="7" w:tplc="B9E2BEE8">
      <w:numFmt w:val="bullet"/>
      <w:lvlText w:val="•"/>
      <w:lvlJc w:val="left"/>
      <w:pPr>
        <w:ind w:left="6400" w:hanging="423"/>
      </w:pPr>
      <w:rPr>
        <w:rFonts w:hint="default"/>
        <w:lang w:val="vi" w:eastAsia="en-US" w:bidi="ar-SA"/>
      </w:rPr>
    </w:lvl>
    <w:lvl w:ilvl="8" w:tplc="5D1ED89E">
      <w:numFmt w:val="bullet"/>
      <w:lvlText w:val="•"/>
      <w:lvlJc w:val="left"/>
      <w:pPr>
        <w:ind w:left="7277" w:hanging="423"/>
      </w:pPr>
      <w:rPr>
        <w:rFonts w:hint="default"/>
        <w:lang w:val="vi" w:eastAsia="en-US" w:bidi="ar-SA"/>
      </w:rPr>
    </w:lvl>
  </w:abstractNum>
  <w:abstractNum w:abstractNumId="15" w15:restartNumberingAfterBreak="0">
    <w:nsid w:val="10665A36"/>
    <w:multiLevelType w:val="hybridMultilevel"/>
    <w:tmpl w:val="1AD6D266"/>
    <w:lvl w:ilvl="0" w:tplc="274E6342">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75025B5A">
      <w:numFmt w:val="bullet"/>
      <w:lvlText w:val=""/>
      <w:lvlJc w:val="left"/>
      <w:pPr>
        <w:ind w:left="2304" w:hanging="361"/>
      </w:pPr>
      <w:rPr>
        <w:rFonts w:ascii="Symbol" w:eastAsia="Symbol" w:hAnsi="Symbol" w:cs="Symbol" w:hint="default"/>
        <w:b w:val="0"/>
        <w:bCs w:val="0"/>
        <w:i w:val="0"/>
        <w:iCs w:val="0"/>
        <w:spacing w:val="0"/>
        <w:w w:val="99"/>
        <w:sz w:val="26"/>
        <w:szCs w:val="26"/>
        <w:lang w:val="vi" w:eastAsia="en-US" w:bidi="ar-SA"/>
      </w:rPr>
    </w:lvl>
    <w:lvl w:ilvl="2" w:tplc="F690733C">
      <w:numFmt w:val="bullet"/>
      <w:lvlText w:val="•"/>
      <w:lvlJc w:val="left"/>
      <w:pPr>
        <w:ind w:left="3115" w:hanging="361"/>
      </w:pPr>
      <w:rPr>
        <w:rFonts w:hint="default"/>
        <w:lang w:val="vi" w:eastAsia="en-US" w:bidi="ar-SA"/>
      </w:rPr>
    </w:lvl>
    <w:lvl w:ilvl="3" w:tplc="25A8F44E">
      <w:numFmt w:val="bullet"/>
      <w:lvlText w:val="•"/>
      <w:lvlJc w:val="left"/>
      <w:pPr>
        <w:ind w:left="3930" w:hanging="361"/>
      </w:pPr>
      <w:rPr>
        <w:rFonts w:hint="default"/>
        <w:lang w:val="vi" w:eastAsia="en-US" w:bidi="ar-SA"/>
      </w:rPr>
    </w:lvl>
    <w:lvl w:ilvl="4" w:tplc="D86E9072">
      <w:numFmt w:val="bullet"/>
      <w:lvlText w:val="•"/>
      <w:lvlJc w:val="left"/>
      <w:pPr>
        <w:ind w:left="4746" w:hanging="361"/>
      </w:pPr>
      <w:rPr>
        <w:rFonts w:hint="default"/>
        <w:lang w:val="vi" w:eastAsia="en-US" w:bidi="ar-SA"/>
      </w:rPr>
    </w:lvl>
    <w:lvl w:ilvl="5" w:tplc="E44A9874">
      <w:numFmt w:val="bullet"/>
      <w:lvlText w:val="•"/>
      <w:lvlJc w:val="left"/>
      <w:pPr>
        <w:ind w:left="5561" w:hanging="361"/>
      </w:pPr>
      <w:rPr>
        <w:rFonts w:hint="default"/>
        <w:lang w:val="vi" w:eastAsia="en-US" w:bidi="ar-SA"/>
      </w:rPr>
    </w:lvl>
    <w:lvl w:ilvl="6" w:tplc="4588EFC4">
      <w:numFmt w:val="bullet"/>
      <w:lvlText w:val="•"/>
      <w:lvlJc w:val="left"/>
      <w:pPr>
        <w:ind w:left="6377" w:hanging="361"/>
      </w:pPr>
      <w:rPr>
        <w:rFonts w:hint="default"/>
        <w:lang w:val="vi" w:eastAsia="en-US" w:bidi="ar-SA"/>
      </w:rPr>
    </w:lvl>
    <w:lvl w:ilvl="7" w:tplc="E646BC54">
      <w:numFmt w:val="bullet"/>
      <w:lvlText w:val="•"/>
      <w:lvlJc w:val="left"/>
      <w:pPr>
        <w:ind w:left="7192" w:hanging="361"/>
      </w:pPr>
      <w:rPr>
        <w:rFonts w:hint="default"/>
        <w:lang w:val="vi" w:eastAsia="en-US" w:bidi="ar-SA"/>
      </w:rPr>
    </w:lvl>
    <w:lvl w:ilvl="8" w:tplc="975E65F6">
      <w:numFmt w:val="bullet"/>
      <w:lvlText w:val="•"/>
      <w:lvlJc w:val="left"/>
      <w:pPr>
        <w:ind w:left="8008" w:hanging="361"/>
      </w:pPr>
      <w:rPr>
        <w:rFonts w:hint="default"/>
        <w:lang w:val="vi" w:eastAsia="en-US" w:bidi="ar-SA"/>
      </w:rPr>
    </w:lvl>
  </w:abstractNum>
  <w:abstractNum w:abstractNumId="16" w15:restartNumberingAfterBreak="0">
    <w:nsid w:val="10831A98"/>
    <w:multiLevelType w:val="hybridMultilevel"/>
    <w:tmpl w:val="FF82C966"/>
    <w:lvl w:ilvl="0" w:tplc="F356F5B2">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5F907B86">
      <w:numFmt w:val="bullet"/>
      <w:lvlText w:val="•"/>
      <w:lvlJc w:val="left"/>
      <w:pPr>
        <w:ind w:left="2385" w:hanging="874"/>
      </w:pPr>
      <w:rPr>
        <w:rFonts w:hint="default"/>
        <w:lang w:val="vi" w:eastAsia="en-US" w:bidi="ar-SA"/>
      </w:rPr>
    </w:lvl>
    <w:lvl w:ilvl="2" w:tplc="42F8B1CE">
      <w:numFmt w:val="bullet"/>
      <w:lvlText w:val="•"/>
      <w:lvlJc w:val="left"/>
      <w:pPr>
        <w:ind w:left="3191" w:hanging="874"/>
      </w:pPr>
      <w:rPr>
        <w:rFonts w:hint="default"/>
        <w:lang w:val="vi" w:eastAsia="en-US" w:bidi="ar-SA"/>
      </w:rPr>
    </w:lvl>
    <w:lvl w:ilvl="3" w:tplc="B99C1E8E">
      <w:numFmt w:val="bullet"/>
      <w:lvlText w:val="•"/>
      <w:lvlJc w:val="left"/>
      <w:pPr>
        <w:ind w:left="3997" w:hanging="874"/>
      </w:pPr>
      <w:rPr>
        <w:rFonts w:hint="default"/>
        <w:lang w:val="vi" w:eastAsia="en-US" w:bidi="ar-SA"/>
      </w:rPr>
    </w:lvl>
    <w:lvl w:ilvl="4" w:tplc="B0E0EF7A">
      <w:numFmt w:val="bullet"/>
      <w:lvlText w:val="•"/>
      <w:lvlJc w:val="left"/>
      <w:pPr>
        <w:ind w:left="4803" w:hanging="874"/>
      </w:pPr>
      <w:rPr>
        <w:rFonts w:hint="default"/>
        <w:lang w:val="vi" w:eastAsia="en-US" w:bidi="ar-SA"/>
      </w:rPr>
    </w:lvl>
    <w:lvl w:ilvl="5" w:tplc="CF905118">
      <w:numFmt w:val="bullet"/>
      <w:lvlText w:val="•"/>
      <w:lvlJc w:val="left"/>
      <w:pPr>
        <w:ind w:left="5609" w:hanging="874"/>
      </w:pPr>
      <w:rPr>
        <w:rFonts w:hint="default"/>
        <w:lang w:val="vi" w:eastAsia="en-US" w:bidi="ar-SA"/>
      </w:rPr>
    </w:lvl>
    <w:lvl w:ilvl="6" w:tplc="705E5F96">
      <w:numFmt w:val="bullet"/>
      <w:lvlText w:val="•"/>
      <w:lvlJc w:val="left"/>
      <w:pPr>
        <w:ind w:left="6415" w:hanging="874"/>
      </w:pPr>
      <w:rPr>
        <w:rFonts w:hint="default"/>
        <w:lang w:val="vi" w:eastAsia="en-US" w:bidi="ar-SA"/>
      </w:rPr>
    </w:lvl>
    <w:lvl w:ilvl="7" w:tplc="7D243830">
      <w:numFmt w:val="bullet"/>
      <w:lvlText w:val="•"/>
      <w:lvlJc w:val="left"/>
      <w:pPr>
        <w:ind w:left="7221" w:hanging="874"/>
      </w:pPr>
      <w:rPr>
        <w:rFonts w:hint="default"/>
        <w:lang w:val="vi" w:eastAsia="en-US" w:bidi="ar-SA"/>
      </w:rPr>
    </w:lvl>
    <w:lvl w:ilvl="8" w:tplc="D6646ED8">
      <w:numFmt w:val="bullet"/>
      <w:lvlText w:val="•"/>
      <w:lvlJc w:val="left"/>
      <w:pPr>
        <w:ind w:left="8027" w:hanging="874"/>
      </w:pPr>
      <w:rPr>
        <w:rFonts w:hint="default"/>
        <w:lang w:val="vi" w:eastAsia="en-US" w:bidi="ar-SA"/>
      </w:rPr>
    </w:lvl>
  </w:abstractNum>
  <w:abstractNum w:abstractNumId="17" w15:restartNumberingAfterBreak="0">
    <w:nsid w:val="10D27FD1"/>
    <w:multiLevelType w:val="multilevel"/>
    <w:tmpl w:val="9D8CA5DE"/>
    <w:lvl w:ilvl="0">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start w:val="1"/>
      <w:numFmt w:val="decimal"/>
      <w:lvlText w:val="%1.%2."/>
      <w:lvlJc w:val="left"/>
      <w:pPr>
        <w:ind w:left="1624" w:hanging="454"/>
      </w:pPr>
      <w:rPr>
        <w:rFonts w:ascii="Times New Roman" w:eastAsia="Times New Roman" w:hAnsi="Times New Roman" w:cs="Times New Roman" w:hint="default"/>
        <w:b w:val="0"/>
        <w:bCs w:val="0"/>
        <w:i/>
        <w:iCs/>
        <w:spacing w:val="0"/>
        <w:w w:val="99"/>
        <w:sz w:val="26"/>
        <w:szCs w:val="26"/>
        <w:lang w:val="vi" w:eastAsia="en-US" w:bidi="ar-SA"/>
      </w:rPr>
    </w:lvl>
    <w:lvl w:ilvl="2">
      <w:numFmt w:val="bullet"/>
      <w:lvlText w:val="•"/>
      <w:lvlJc w:val="left"/>
      <w:pPr>
        <w:ind w:left="2511" w:hanging="454"/>
      </w:pPr>
      <w:rPr>
        <w:rFonts w:hint="default"/>
        <w:lang w:val="vi" w:eastAsia="en-US" w:bidi="ar-SA"/>
      </w:rPr>
    </w:lvl>
    <w:lvl w:ilvl="3">
      <w:numFmt w:val="bullet"/>
      <w:lvlText w:val="•"/>
      <w:lvlJc w:val="left"/>
      <w:pPr>
        <w:ind w:left="3402" w:hanging="454"/>
      </w:pPr>
      <w:rPr>
        <w:rFonts w:hint="default"/>
        <w:lang w:val="vi" w:eastAsia="en-US" w:bidi="ar-SA"/>
      </w:rPr>
    </w:lvl>
    <w:lvl w:ilvl="4">
      <w:numFmt w:val="bullet"/>
      <w:lvlText w:val="•"/>
      <w:lvlJc w:val="left"/>
      <w:pPr>
        <w:ind w:left="4293" w:hanging="454"/>
      </w:pPr>
      <w:rPr>
        <w:rFonts w:hint="default"/>
        <w:lang w:val="vi" w:eastAsia="en-US" w:bidi="ar-SA"/>
      </w:rPr>
    </w:lvl>
    <w:lvl w:ilvl="5">
      <w:numFmt w:val="bullet"/>
      <w:lvlText w:val="•"/>
      <w:lvlJc w:val="left"/>
      <w:pPr>
        <w:ind w:left="5184" w:hanging="454"/>
      </w:pPr>
      <w:rPr>
        <w:rFonts w:hint="default"/>
        <w:lang w:val="vi" w:eastAsia="en-US" w:bidi="ar-SA"/>
      </w:rPr>
    </w:lvl>
    <w:lvl w:ilvl="6">
      <w:numFmt w:val="bullet"/>
      <w:lvlText w:val="•"/>
      <w:lvlJc w:val="left"/>
      <w:pPr>
        <w:ind w:left="6075" w:hanging="454"/>
      </w:pPr>
      <w:rPr>
        <w:rFonts w:hint="default"/>
        <w:lang w:val="vi" w:eastAsia="en-US" w:bidi="ar-SA"/>
      </w:rPr>
    </w:lvl>
    <w:lvl w:ilvl="7">
      <w:numFmt w:val="bullet"/>
      <w:lvlText w:val="•"/>
      <w:lvlJc w:val="left"/>
      <w:pPr>
        <w:ind w:left="6966" w:hanging="454"/>
      </w:pPr>
      <w:rPr>
        <w:rFonts w:hint="default"/>
        <w:lang w:val="vi" w:eastAsia="en-US" w:bidi="ar-SA"/>
      </w:rPr>
    </w:lvl>
    <w:lvl w:ilvl="8">
      <w:numFmt w:val="bullet"/>
      <w:lvlText w:val="•"/>
      <w:lvlJc w:val="left"/>
      <w:pPr>
        <w:ind w:left="7857" w:hanging="454"/>
      </w:pPr>
      <w:rPr>
        <w:rFonts w:hint="default"/>
        <w:lang w:val="vi" w:eastAsia="en-US" w:bidi="ar-SA"/>
      </w:rPr>
    </w:lvl>
  </w:abstractNum>
  <w:abstractNum w:abstractNumId="18" w15:restartNumberingAfterBreak="0">
    <w:nsid w:val="11675A94"/>
    <w:multiLevelType w:val="hybridMultilevel"/>
    <w:tmpl w:val="6472E292"/>
    <w:lvl w:ilvl="0" w:tplc="8E1A0264">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16B20BEC">
      <w:numFmt w:val="bullet"/>
      <w:lvlText w:val="o"/>
      <w:lvlJc w:val="left"/>
      <w:pPr>
        <w:ind w:left="1583" w:hanging="447"/>
      </w:pPr>
      <w:rPr>
        <w:rFonts w:ascii="Courier New" w:eastAsia="Courier New" w:hAnsi="Courier New" w:cs="Courier New" w:hint="default"/>
        <w:b w:val="0"/>
        <w:bCs w:val="0"/>
        <w:i w:val="0"/>
        <w:iCs w:val="0"/>
        <w:spacing w:val="0"/>
        <w:w w:val="99"/>
        <w:sz w:val="20"/>
        <w:szCs w:val="20"/>
        <w:lang w:val="vi" w:eastAsia="en-US" w:bidi="ar-SA"/>
      </w:rPr>
    </w:lvl>
    <w:lvl w:ilvl="2" w:tplc="9CFC07F2">
      <w:numFmt w:val="bullet"/>
      <w:lvlText w:val="•"/>
      <w:lvlJc w:val="left"/>
      <w:pPr>
        <w:ind w:left="3191" w:hanging="447"/>
      </w:pPr>
      <w:rPr>
        <w:rFonts w:hint="default"/>
        <w:lang w:val="vi" w:eastAsia="en-US" w:bidi="ar-SA"/>
      </w:rPr>
    </w:lvl>
    <w:lvl w:ilvl="3" w:tplc="2D00A656">
      <w:numFmt w:val="bullet"/>
      <w:lvlText w:val="•"/>
      <w:lvlJc w:val="left"/>
      <w:pPr>
        <w:ind w:left="3997" w:hanging="447"/>
      </w:pPr>
      <w:rPr>
        <w:rFonts w:hint="default"/>
        <w:lang w:val="vi" w:eastAsia="en-US" w:bidi="ar-SA"/>
      </w:rPr>
    </w:lvl>
    <w:lvl w:ilvl="4" w:tplc="CCB00FDC">
      <w:numFmt w:val="bullet"/>
      <w:lvlText w:val="•"/>
      <w:lvlJc w:val="left"/>
      <w:pPr>
        <w:ind w:left="4803" w:hanging="447"/>
      </w:pPr>
      <w:rPr>
        <w:rFonts w:hint="default"/>
        <w:lang w:val="vi" w:eastAsia="en-US" w:bidi="ar-SA"/>
      </w:rPr>
    </w:lvl>
    <w:lvl w:ilvl="5" w:tplc="C89C8B12">
      <w:numFmt w:val="bullet"/>
      <w:lvlText w:val="•"/>
      <w:lvlJc w:val="left"/>
      <w:pPr>
        <w:ind w:left="5609" w:hanging="447"/>
      </w:pPr>
      <w:rPr>
        <w:rFonts w:hint="default"/>
        <w:lang w:val="vi" w:eastAsia="en-US" w:bidi="ar-SA"/>
      </w:rPr>
    </w:lvl>
    <w:lvl w:ilvl="6" w:tplc="99C0D710">
      <w:numFmt w:val="bullet"/>
      <w:lvlText w:val="•"/>
      <w:lvlJc w:val="left"/>
      <w:pPr>
        <w:ind w:left="6415" w:hanging="447"/>
      </w:pPr>
      <w:rPr>
        <w:rFonts w:hint="default"/>
        <w:lang w:val="vi" w:eastAsia="en-US" w:bidi="ar-SA"/>
      </w:rPr>
    </w:lvl>
    <w:lvl w:ilvl="7" w:tplc="338847E6">
      <w:numFmt w:val="bullet"/>
      <w:lvlText w:val="•"/>
      <w:lvlJc w:val="left"/>
      <w:pPr>
        <w:ind w:left="7221" w:hanging="447"/>
      </w:pPr>
      <w:rPr>
        <w:rFonts w:hint="default"/>
        <w:lang w:val="vi" w:eastAsia="en-US" w:bidi="ar-SA"/>
      </w:rPr>
    </w:lvl>
    <w:lvl w:ilvl="8" w:tplc="D520BF82">
      <w:numFmt w:val="bullet"/>
      <w:lvlText w:val="•"/>
      <w:lvlJc w:val="left"/>
      <w:pPr>
        <w:ind w:left="8027" w:hanging="447"/>
      </w:pPr>
      <w:rPr>
        <w:rFonts w:hint="default"/>
        <w:lang w:val="vi" w:eastAsia="en-US" w:bidi="ar-SA"/>
      </w:rPr>
    </w:lvl>
  </w:abstractNum>
  <w:abstractNum w:abstractNumId="19" w15:restartNumberingAfterBreak="0">
    <w:nsid w:val="1180187B"/>
    <w:multiLevelType w:val="multilevel"/>
    <w:tmpl w:val="D9B2121E"/>
    <w:lvl w:ilvl="0">
      <w:start w:val="1"/>
      <w:numFmt w:val="decimal"/>
      <w:lvlText w:val="%1"/>
      <w:lvlJc w:val="left"/>
      <w:pPr>
        <w:ind w:left="1197" w:hanging="487"/>
      </w:pPr>
      <w:rPr>
        <w:rFonts w:hint="default"/>
        <w:lang w:val="vi" w:eastAsia="en-US" w:bidi="ar-SA"/>
      </w:rPr>
    </w:lvl>
    <w:lvl w:ilvl="1">
      <w:start w:val="1"/>
      <w:numFmt w:val="decimal"/>
      <w:lvlText w:val="%1.%2."/>
      <w:lvlJc w:val="left"/>
      <w:pPr>
        <w:ind w:left="1197" w:hanging="487"/>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1.%2.%3."/>
      <w:lvlJc w:val="left"/>
      <w:pPr>
        <w:ind w:left="1401" w:hanging="691"/>
      </w:pPr>
      <w:rPr>
        <w:rFonts w:ascii="Times New Roman" w:eastAsia="Times New Roman" w:hAnsi="Times New Roman" w:cs="Times New Roman" w:hint="default"/>
        <w:b/>
        <w:bCs/>
        <w:i/>
        <w:iCs/>
        <w:spacing w:val="-3"/>
        <w:w w:val="100"/>
        <w:sz w:val="28"/>
        <w:szCs w:val="28"/>
        <w:lang w:val="vi" w:eastAsia="en-US" w:bidi="ar-SA"/>
      </w:rPr>
    </w:lvl>
    <w:lvl w:ilvl="3">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4">
      <w:numFmt w:val="bullet"/>
      <w:lvlText w:val="•"/>
      <w:lvlJc w:val="left"/>
      <w:pPr>
        <w:ind w:left="1420" w:hanging="154"/>
      </w:pPr>
      <w:rPr>
        <w:rFonts w:hint="default"/>
        <w:lang w:val="vi" w:eastAsia="en-US" w:bidi="ar-SA"/>
      </w:rPr>
    </w:lvl>
    <w:lvl w:ilvl="5">
      <w:numFmt w:val="bullet"/>
      <w:lvlText w:val="•"/>
      <w:lvlJc w:val="left"/>
      <w:pPr>
        <w:ind w:left="2789" w:hanging="154"/>
      </w:pPr>
      <w:rPr>
        <w:rFonts w:hint="default"/>
        <w:lang w:val="vi" w:eastAsia="en-US" w:bidi="ar-SA"/>
      </w:rPr>
    </w:lvl>
    <w:lvl w:ilvl="6">
      <w:numFmt w:val="bullet"/>
      <w:lvlText w:val="•"/>
      <w:lvlJc w:val="left"/>
      <w:pPr>
        <w:ind w:left="4159" w:hanging="154"/>
      </w:pPr>
      <w:rPr>
        <w:rFonts w:hint="default"/>
        <w:lang w:val="vi" w:eastAsia="en-US" w:bidi="ar-SA"/>
      </w:rPr>
    </w:lvl>
    <w:lvl w:ilvl="7">
      <w:numFmt w:val="bullet"/>
      <w:lvlText w:val="•"/>
      <w:lvlJc w:val="left"/>
      <w:pPr>
        <w:ind w:left="5529" w:hanging="154"/>
      </w:pPr>
      <w:rPr>
        <w:rFonts w:hint="default"/>
        <w:lang w:val="vi" w:eastAsia="en-US" w:bidi="ar-SA"/>
      </w:rPr>
    </w:lvl>
    <w:lvl w:ilvl="8">
      <w:numFmt w:val="bullet"/>
      <w:lvlText w:val="•"/>
      <w:lvlJc w:val="left"/>
      <w:pPr>
        <w:ind w:left="6899" w:hanging="154"/>
      </w:pPr>
      <w:rPr>
        <w:rFonts w:hint="default"/>
        <w:lang w:val="vi" w:eastAsia="en-US" w:bidi="ar-SA"/>
      </w:rPr>
    </w:lvl>
  </w:abstractNum>
  <w:abstractNum w:abstractNumId="20" w15:restartNumberingAfterBreak="0">
    <w:nsid w:val="12A33246"/>
    <w:multiLevelType w:val="hybridMultilevel"/>
    <w:tmpl w:val="DA465004"/>
    <w:lvl w:ilvl="0" w:tplc="03E2632E">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6FD00A58">
      <w:numFmt w:val="bullet"/>
      <w:lvlText w:val="•"/>
      <w:lvlJc w:val="left"/>
      <w:pPr>
        <w:ind w:left="1737" w:hanging="154"/>
      </w:pPr>
      <w:rPr>
        <w:rFonts w:hint="default"/>
        <w:lang w:val="vi" w:eastAsia="en-US" w:bidi="ar-SA"/>
      </w:rPr>
    </w:lvl>
    <w:lvl w:ilvl="2" w:tplc="0FB84B4C">
      <w:numFmt w:val="bullet"/>
      <w:lvlText w:val="•"/>
      <w:lvlJc w:val="left"/>
      <w:pPr>
        <w:ind w:left="2615" w:hanging="154"/>
      </w:pPr>
      <w:rPr>
        <w:rFonts w:hint="default"/>
        <w:lang w:val="vi" w:eastAsia="en-US" w:bidi="ar-SA"/>
      </w:rPr>
    </w:lvl>
    <w:lvl w:ilvl="3" w:tplc="1D386F76">
      <w:numFmt w:val="bullet"/>
      <w:lvlText w:val="•"/>
      <w:lvlJc w:val="left"/>
      <w:pPr>
        <w:ind w:left="3493" w:hanging="154"/>
      </w:pPr>
      <w:rPr>
        <w:rFonts w:hint="default"/>
        <w:lang w:val="vi" w:eastAsia="en-US" w:bidi="ar-SA"/>
      </w:rPr>
    </w:lvl>
    <w:lvl w:ilvl="4" w:tplc="736A0CF6">
      <w:numFmt w:val="bullet"/>
      <w:lvlText w:val="•"/>
      <w:lvlJc w:val="left"/>
      <w:pPr>
        <w:ind w:left="4371" w:hanging="154"/>
      </w:pPr>
      <w:rPr>
        <w:rFonts w:hint="default"/>
        <w:lang w:val="vi" w:eastAsia="en-US" w:bidi="ar-SA"/>
      </w:rPr>
    </w:lvl>
    <w:lvl w:ilvl="5" w:tplc="8BCC7326">
      <w:numFmt w:val="bullet"/>
      <w:lvlText w:val="•"/>
      <w:lvlJc w:val="left"/>
      <w:pPr>
        <w:ind w:left="5249" w:hanging="154"/>
      </w:pPr>
      <w:rPr>
        <w:rFonts w:hint="default"/>
        <w:lang w:val="vi" w:eastAsia="en-US" w:bidi="ar-SA"/>
      </w:rPr>
    </w:lvl>
    <w:lvl w:ilvl="6" w:tplc="EB8A900A">
      <w:numFmt w:val="bullet"/>
      <w:lvlText w:val="•"/>
      <w:lvlJc w:val="left"/>
      <w:pPr>
        <w:ind w:left="6127" w:hanging="154"/>
      </w:pPr>
      <w:rPr>
        <w:rFonts w:hint="default"/>
        <w:lang w:val="vi" w:eastAsia="en-US" w:bidi="ar-SA"/>
      </w:rPr>
    </w:lvl>
    <w:lvl w:ilvl="7" w:tplc="43E87440">
      <w:numFmt w:val="bullet"/>
      <w:lvlText w:val="•"/>
      <w:lvlJc w:val="left"/>
      <w:pPr>
        <w:ind w:left="7005" w:hanging="154"/>
      </w:pPr>
      <w:rPr>
        <w:rFonts w:hint="default"/>
        <w:lang w:val="vi" w:eastAsia="en-US" w:bidi="ar-SA"/>
      </w:rPr>
    </w:lvl>
    <w:lvl w:ilvl="8" w:tplc="598241FC">
      <w:numFmt w:val="bullet"/>
      <w:lvlText w:val="•"/>
      <w:lvlJc w:val="left"/>
      <w:pPr>
        <w:ind w:left="7883" w:hanging="154"/>
      </w:pPr>
      <w:rPr>
        <w:rFonts w:hint="default"/>
        <w:lang w:val="vi" w:eastAsia="en-US" w:bidi="ar-SA"/>
      </w:rPr>
    </w:lvl>
  </w:abstractNum>
  <w:abstractNum w:abstractNumId="21" w15:restartNumberingAfterBreak="0">
    <w:nsid w:val="12D65C53"/>
    <w:multiLevelType w:val="hybridMultilevel"/>
    <w:tmpl w:val="4D78898A"/>
    <w:lvl w:ilvl="0" w:tplc="E800F09C">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31725F82">
      <w:numFmt w:val="bullet"/>
      <w:lvlText w:val="•"/>
      <w:lvlJc w:val="left"/>
      <w:pPr>
        <w:ind w:left="1737" w:hanging="154"/>
      </w:pPr>
      <w:rPr>
        <w:rFonts w:hint="default"/>
        <w:lang w:val="vi" w:eastAsia="en-US" w:bidi="ar-SA"/>
      </w:rPr>
    </w:lvl>
    <w:lvl w:ilvl="2" w:tplc="6FDCD990">
      <w:numFmt w:val="bullet"/>
      <w:lvlText w:val="•"/>
      <w:lvlJc w:val="left"/>
      <w:pPr>
        <w:ind w:left="2615" w:hanging="154"/>
      </w:pPr>
      <w:rPr>
        <w:rFonts w:hint="default"/>
        <w:lang w:val="vi" w:eastAsia="en-US" w:bidi="ar-SA"/>
      </w:rPr>
    </w:lvl>
    <w:lvl w:ilvl="3" w:tplc="F8882E54">
      <w:numFmt w:val="bullet"/>
      <w:lvlText w:val="•"/>
      <w:lvlJc w:val="left"/>
      <w:pPr>
        <w:ind w:left="3493" w:hanging="154"/>
      </w:pPr>
      <w:rPr>
        <w:rFonts w:hint="default"/>
        <w:lang w:val="vi" w:eastAsia="en-US" w:bidi="ar-SA"/>
      </w:rPr>
    </w:lvl>
    <w:lvl w:ilvl="4" w:tplc="B8CE2B3E">
      <w:numFmt w:val="bullet"/>
      <w:lvlText w:val="•"/>
      <w:lvlJc w:val="left"/>
      <w:pPr>
        <w:ind w:left="4371" w:hanging="154"/>
      </w:pPr>
      <w:rPr>
        <w:rFonts w:hint="default"/>
        <w:lang w:val="vi" w:eastAsia="en-US" w:bidi="ar-SA"/>
      </w:rPr>
    </w:lvl>
    <w:lvl w:ilvl="5" w:tplc="55EA8476">
      <w:numFmt w:val="bullet"/>
      <w:lvlText w:val="•"/>
      <w:lvlJc w:val="left"/>
      <w:pPr>
        <w:ind w:left="5249" w:hanging="154"/>
      </w:pPr>
      <w:rPr>
        <w:rFonts w:hint="default"/>
        <w:lang w:val="vi" w:eastAsia="en-US" w:bidi="ar-SA"/>
      </w:rPr>
    </w:lvl>
    <w:lvl w:ilvl="6" w:tplc="40100FEE">
      <w:numFmt w:val="bullet"/>
      <w:lvlText w:val="•"/>
      <w:lvlJc w:val="left"/>
      <w:pPr>
        <w:ind w:left="6127" w:hanging="154"/>
      </w:pPr>
      <w:rPr>
        <w:rFonts w:hint="default"/>
        <w:lang w:val="vi" w:eastAsia="en-US" w:bidi="ar-SA"/>
      </w:rPr>
    </w:lvl>
    <w:lvl w:ilvl="7" w:tplc="89EA4C6C">
      <w:numFmt w:val="bullet"/>
      <w:lvlText w:val="•"/>
      <w:lvlJc w:val="left"/>
      <w:pPr>
        <w:ind w:left="7005" w:hanging="154"/>
      </w:pPr>
      <w:rPr>
        <w:rFonts w:hint="default"/>
        <w:lang w:val="vi" w:eastAsia="en-US" w:bidi="ar-SA"/>
      </w:rPr>
    </w:lvl>
    <w:lvl w:ilvl="8" w:tplc="347AAAD4">
      <w:numFmt w:val="bullet"/>
      <w:lvlText w:val="•"/>
      <w:lvlJc w:val="left"/>
      <w:pPr>
        <w:ind w:left="7883" w:hanging="154"/>
      </w:pPr>
      <w:rPr>
        <w:rFonts w:hint="default"/>
        <w:lang w:val="vi" w:eastAsia="en-US" w:bidi="ar-SA"/>
      </w:rPr>
    </w:lvl>
  </w:abstractNum>
  <w:abstractNum w:abstractNumId="22" w15:restartNumberingAfterBreak="0">
    <w:nsid w:val="13DD3EC4"/>
    <w:multiLevelType w:val="hybridMultilevel"/>
    <w:tmpl w:val="293E746E"/>
    <w:lvl w:ilvl="0" w:tplc="016CF260">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00447240">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2" w:tplc="70026CC2">
      <w:numFmt w:val="bullet"/>
      <w:lvlText w:val="•"/>
      <w:lvlJc w:val="left"/>
      <w:pPr>
        <w:ind w:left="3191" w:hanging="874"/>
      </w:pPr>
      <w:rPr>
        <w:rFonts w:hint="default"/>
        <w:lang w:val="vi" w:eastAsia="en-US" w:bidi="ar-SA"/>
      </w:rPr>
    </w:lvl>
    <w:lvl w:ilvl="3" w:tplc="D6E0E5D8">
      <w:numFmt w:val="bullet"/>
      <w:lvlText w:val="•"/>
      <w:lvlJc w:val="left"/>
      <w:pPr>
        <w:ind w:left="3997" w:hanging="874"/>
      </w:pPr>
      <w:rPr>
        <w:rFonts w:hint="default"/>
        <w:lang w:val="vi" w:eastAsia="en-US" w:bidi="ar-SA"/>
      </w:rPr>
    </w:lvl>
    <w:lvl w:ilvl="4" w:tplc="20804AD2">
      <w:numFmt w:val="bullet"/>
      <w:lvlText w:val="•"/>
      <w:lvlJc w:val="left"/>
      <w:pPr>
        <w:ind w:left="4803" w:hanging="874"/>
      </w:pPr>
      <w:rPr>
        <w:rFonts w:hint="default"/>
        <w:lang w:val="vi" w:eastAsia="en-US" w:bidi="ar-SA"/>
      </w:rPr>
    </w:lvl>
    <w:lvl w:ilvl="5" w:tplc="EA72DAC0">
      <w:numFmt w:val="bullet"/>
      <w:lvlText w:val="•"/>
      <w:lvlJc w:val="left"/>
      <w:pPr>
        <w:ind w:left="5609" w:hanging="874"/>
      </w:pPr>
      <w:rPr>
        <w:rFonts w:hint="default"/>
        <w:lang w:val="vi" w:eastAsia="en-US" w:bidi="ar-SA"/>
      </w:rPr>
    </w:lvl>
    <w:lvl w:ilvl="6" w:tplc="7B8ABF20">
      <w:numFmt w:val="bullet"/>
      <w:lvlText w:val="•"/>
      <w:lvlJc w:val="left"/>
      <w:pPr>
        <w:ind w:left="6415" w:hanging="874"/>
      </w:pPr>
      <w:rPr>
        <w:rFonts w:hint="default"/>
        <w:lang w:val="vi" w:eastAsia="en-US" w:bidi="ar-SA"/>
      </w:rPr>
    </w:lvl>
    <w:lvl w:ilvl="7" w:tplc="B7722EE0">
      <w:numFmt w:val="bullet"/>
      <w:lvlText w:val="•"/>
      <w:lvlJc w:val="left"/>
      <w:pPr>
        <w:ind w:left="7221" w:hanging="874"/>
      </w:pPr>
      <w:rPr>
        <w:rFonts w:hint="default"/>
        <w:lang w:val="vi" w:eastAsia="en-US" w:bidi="ar-SA"/>
      </w:rPr>
    </w:lvl>
    <w:lvl w:ilvl="8" w:tplc="94A053DC">
      <w:numFmt w:val="bullet"/>
      <w:lvlText w:val="•"/>
      <w:lvlJc w:val="left"/>
      <w:pPr>
        <w:ind w:left="8027" w:hanging="874"/>
      </w:pPr>
      <w:rPr>
        <w:rFonts w:hint="default"/>
        <w:lang w:val="vi" w:eastAsia="en-US" w:bidi="ar-SA"/>
      </w:rPr>
    </w:lvl>
  </w:abstractNum>
  <w:abstractNum w:abstractNumId="23" w15:restartNumberingAfterBreak="0">
    <w:nsid w:val="14164DDA"/>
    <w:multiLevelType w:val="hybridMultilevel"/>
    <w:tmpl w:val="CC28D886"/>
    <w:lvl w:ilvl="0" w:tplc="27647B1E">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C046D3CC">
      <w:numFmt w:val="bullet"/>
      <w:lvlText w:val="•"/>
      <w:lvlJc w:val="left"/>
      <w:pPr>
        <w:ind w:left="1737" w:hanging="154"/>
      </w:pPr>
      <w:rPr>
        <w:rFonts w:hint="default"/>
        <w:lang w:val="vi" w:eastAsia="en-US" w:bidi="ar-SA"/>
      </w:rPr>
    </w:lvl>
    <w:lvl w:ilvl="2" w:tplc="AFC6AA6E">
      <w:numFmt w:val="bullet"/>
      <w:lvlText w:val="•"/>
      <w:lvlJc w:val="left"/>
      <w:pPr>
        <w:ind w:left="2615" w:hanging="154"/>
      </w:pPr>
      <w:rPr>
        <w:rFonts w:hint="default"/>
        <w:lang w:val="vi" w:eastAsia="en-US" w:bidi="ar-SA"/>
      </w:rPr>
    </w:lvl>
    <w:lvl w:ilvl="3" w:tplc="F38023E4">
      <w:numFmt w:val="bullet"/>
      <w:lvlText w:val="•"/>
      <w:lvlJc w:val="left"/>
      <w:pPr>
        <w:ind w:left="3493" w:hanging="154"/>
      </w:pPr>
      <w:rPr>
        <w:rFonts w:hint="default"/>
        <w:lang w:val="vi" w:eastAsia="en-US" w:bidi="ar-SA"/>
      </w:rPr>
    </w:lvl>
    <w:lvl w:ilvl="4" w:tplc="6C06BDA8">
      <w:numFmt w:val="bullet"/>
      <w:lvlText w:val="•"/>
      <w:lvlJc w:val="left"/>
      <w:pPr>
        <w:ind w:left="4371" w:hanging="154"/>
      </w:pPr>
      <w:rPr>
        <w:rFonts w:hint="default"/>
        <w:lang w:val="vi" w:eastAsia="en-US" w:bidi="ar-SA"/>
      </w:rPr>
    </w:lvl>
    <w:lvl w:ilvl="5" w:tplc="5672ED4E">
      <w:numFmt w:val="bullet"/>
      <w:lvlText w:val="•"/>
      <w:lvlJc w:val="left"/>
      <w:pPr>
        <w:ind w:left="5249" w:hanging="154"/>
      </w:pPr>
      <w:rPr>
        <w:rFonts w:hint="default"/>
        <w:lang w:val="vi" w:eastAsia="en-US" w:bidi="ar-SA"/>
      </w:rPr>
    </w:lvl>
    <w:lvl w:ilvl="6" w:tplc="81E4974E">
      <w:numFmt w:val="bullet"/>
      <w:lvlText w:val="•"/>
      <w:lvlJc w:val="left"/>
      <w:pPr>
        <w:ind w:left="6127" w:hanging="154"/>
      </w:pPr>
      <w:rPr>
        <w:rFonts w:hint="default"/>
        <w:lang w:val="vi" w:eastAsia="en-US" w:bidi="ar-SA"/>
      </w:rPr>
    </w:lvl>
    <w:lvl w:ilvl="7" w:tplc="F5D0C640">
      <w:numFmt w:val="bullet"/>
      <w:lvlText w:val="•"/>
      <w:lvlJc w:val="left"/>
      <w:pPr>
        <w:ind w:left="7005" w:hanging="154"/>
      </w:pPr>
      <w:rPr>
        <w:rFonts w:hint="default"/>
        <w:lang w:val="vi" w:eastAsia="en-US" w:bidi="ar-SA"/>
      </w:rPr>
    </w:lvl>
    <w:lvl w:ilvl="8" w:tplc="157ED1A8">
      <w:numFmt w:val="bullet"/>
      <w:lvlText w:val="•"/>
      <w:lvlJc w:val="left"/>
      <w:pPr>
        <w:ind w:left="7883" w:hanging="154"/>
      </w:pPr>
      <w:rPr>
        <w:rFonts w:hint="default"/>
        <w:lang w:val="vi" w:eastAsia="en-US" w:bidi="ar-SA"/>
      </w:rPr>
    </w:lvl>
  </w:abstractNum>
  <w:abstractNum w:abstractNumId="24" w15:restartNumberingAfterBreak="0">
    <w:nsid w:val="1434544B"/>
    <w:multiLevelType w:val="hybridMultilevel"/>
    <w:tmpl w:val="192CFBF0"/>
    <w:lvl w:ilvl="0" w:tplc="D32A957C">
      <w:start w:val="1"/>
      <w:numFmt w:val="lowerLetter"/>
      <w:lvlText w:val="%1."/>
      <w:lvlJc w:val="left"/>
      <w:pPr>
        <w:ind w:left="964" w:hanging="255"/>
      </w:pPr>
      <w:rPr>
        <w:rFonts w:ascii="Times New Roman" w:eastAsia="Times New Roman" w:hAnsi="Times New Roman" w:cs="Times New Roman" w:hint="default"/>
        <w:b/>
        <w:bCs/>
        <w:i w:val="0"/>
        <w:iCs w:val="0"/>
        <w:spacing w:val="0"/>
        <w:w w:val="99"/>
        <w:sz w:val="26"/>
        <w:szCs w:val="26"/>
        <w:lang w:val="vi" w:eastAsia="en-US" w:bidi="ar-SA"/>
      </w:rPr>
    </w:lvl>
    <w:lvl w:ilvl="1" w:tplc="5896F312">
      <w:numFmt w:val="bullet"/>
      <w:lvlText w:val="•"/>
      <w:lvlJc w:val="left"/>
      <w:pPr>
        <w:ind w:left="1827" w:hanging="255"/>
      </w:pPr>
      <w:rPr>
        <w:rFonts w:hint="default"/>
        <w:lang w:val="vi" w:eastAsia="en-US" w:bidi="ar-SA"/>
      </w:rPr>
    </w:lvl>
    <w:lvl w:ilvl="2" w:tplc="8F564978">
      <w:numFmt w:val="bullet"/>
      <w:lvlText w:val="•"/>
      <w:lvlJc w:val="left"/>
      <w:pPr>
        <w:ind w:left="2695" w:hanging="255"/>
      </w:pPr>
      <w:rPr>
        <w:rFonts w:hint="default"/>
        <w:lang w:val="vi" w:eastAsia="en-US" w:bidi="ar-SA"/>
      </w:rPr>
    </w:lvl>
    <w:lvl w:ilvl="3" w:tplc="D5141C00">
      <w:numFmt w:val="bullet"/>
      <w:lvlText w:val="•"/>
      <w:lvlJc w:val="left"/>
      <w:pPr>
        <w:ind w:left="3563" w:hanging="255"/>
      </w:pPr>
      <w:rPr>
        <w:rFonts w:hint="default"/>
        <w:lang w:val="vi" w:eastAsia="en-US" w:bidi="ar-SA"/>
      </w:rPr>
    </w:lvl>
    <w:lvl w:ilvl="4" w:tplc="A23AFC44">
      <w:numFmt w:val="bullet"/>
      <w:lvlText w:val="•"/>
      <w:lvlJc w:val="left"/>
      <w:pPr>
        <w:ind w:left="4431" w:hanging="255"/>
      </w:pPr>
      <w:rPr>
        <w:rFonts w:hint="default"/>
        <w:lang w:val="vi" w:eastAsia="en-US" w:bidi="ar-SA"/>
      </w:rPr>
    </w:lvl>
    <w:lvl w:ilvl="5" w:tplc="745EAB4A">
      <w:numFmt w:val="bullet"/>
      <w:lvlText w:val="•"/>
      <w:lvlJc w:val="left"/>
      <w:pPr>
        <w:ind w:left="5299" w:hanging="255"/>
      </w:pPr>
      <w:rPr>
        <w:rFonts w:hint="default"/>
        <w:lang w:val="vi" w:eastAsia="en-US" w:bidi="ar-SA"/>
      </w:rPr>
    </w:lvl>
    <w:lvl w:ilvl="6" w:tplc="DF5A35FC">
      <w:numFmt w:val="bullet"/>
      <w:lvlText w:val="•"/>
      <w:lvlJc w:val="left"/>
      <w:pPr>
        <w:ind w:left="6167" w:hanging="255"/>
      </w:pPr>
      <w:rPr>
        <w:rFonts w:hint="default"/>
        <w:lang w:val="vi" w:eastAsia="en-US" w:bidi="ar-SA"/>
      </w:rPr>
    </w:lvl>
    <w:lvl w:ilvl="7" w:tplc="673E49E4">
      <w:numFmt w:val="bullet"/>
      <w:lvlText w:val="•"/>
      <w:lvlJc w:val="left"/>
      <w:pPr>
        <w:ind w:left="7035" w:hanging="255"/>
      </w:pPr>
      <w:rPr>
        <w:rFonts w:hint="default"/>
        <w:lang w:val="vi" w:eastAsia="en-US" w:bidi="ar-SA"/>
      </w:rPr>
    </w:lvl>
    <w:lvl w:ilvl="8" w:tplc="2050EB52">
      <w:numFmt w:val="bullet"/>
      <w:lvlText w:val="•"/>
      <w:lvlJc w:val="left"/>
      <w:pPr>
        <w:ind w:left="7903" w:hanging="255"/>
      </w:pPr>
      <w:rPr>
        <w:rFonts w:hint="default"/>
        <w:lang w:val="vi" w:eastAsia="en-US" w:bidi="ar-SA"/>
      </w:rPr>
    </w:lvl>
  </w:abstractNum>
  <w:abstractNum w:abstractNumId="25" w15:restartNumberingAfterBreak="0">
    <w:nsid w:val="161F461F"/>
    <w:multiLevelType w:val="hybridMultilevel"/>
    <w:tmpl w:val="89D079A4"/>
    <w:lvl w:ilvl="0" w:tplc="08A87D2E">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DCFAEFAE">
      <w:numFmt w:val="bullet"/>
      <w:lvlText w:val="•"/>
      <w:lvlJc w:val="left"/>
      <w:pPr>
        <w:ind w:left="1089" w:hanging="154"/>
      </w:pPr>
      <w:rPr>
        <w:rFonts w:hint="default"/>
        <w:lang w:val="vi" w:eastAsia="en-US" w:bidi="ar-SA"/>
      </w:rPr>
    </w:lvl>
    <w:lvl w:ilvl="2" w:tplc="A2AE8FAA">
      <w:numFmt w:val="bullet"/>
      <w:lvlText w:val="•"/>
      <w:lvlJc w:val="left"/>
      <w:pPr>
        <w:ind w:left="2039" w:hanging="154"/>
      </w:pPr>
      <w:rPr>
        <w:rFonts w:hint="default"/>
        <w:lang w:val="vi" w:eastAsia="en-US" w:bidi="ar-SA"/>
      </w:rPr>
    </w:lvl>
    <w:lvl w:ilvl="3" w:tplc="053AE3F8">
      <w:numFmt w:val="bullet"/>
      <w:lvlText w:val="•"/>
      <w:lvlJc w:val="left"/>
      <w:pPr>
        <w:ind w:left="2989" w:hanging="154"/>
      </w:pPr>
      <w:rPr>
        <w:rFonts w:hint="default"/>
        <w:lang w:val="vi" w:eastAsia="en-US" w:bidi="ar-SA"/>
      </w:rPr>
    </w:lvl>
    <w:lvl w:ilvl="4" w:tplc="36C0AF9A">
      <w:numFmt w:val="bullet"/>
      <w:lvlText w:val="•"/>
      <w:lvlJc w:val="left"/>
      <w:pPr>
        <w:ind w:left="3939" w:hanging="154"/>
      </w:pPr>
      <w:rPr>
        <w:rFonts w:hint="default"/>
        <w:lang w:val="vi" w:eastAsia="en-US" w:bidi="ar-SA"/>
      </w:rPr>
    </w:lvl>
    <w:lvl w:ilvl="5" w:tplc="2528E482">
      <w:numFmt w:val="bullet"/>
      <w:lvlText w:val="•"/>
      <w:lvlJc w:val="left"/>
      <w:pPr>
        <w:ind w:left="4889" w:hanging="154"/>
      </w:pPr>
      <w:rPr>
        <w:rFonts w:hint="default"/>
        <w:lang w:val="vi" w:eastAsia="en-US" w:bidi="ar-SA"/>
      </w:rPr>
    </w:lvl>
    <w:lvl w:ilvl="6" w:tplc="1610B0AA">
      <w:numFmt w:val="bullet"/>
      <w:lvlText w:val="•"/>
      <w:lvlJc w:val="left"/>
      <w:pPr>
        <w:ind w:left="5839" w:hanging="154"/>
      </w:pPr>
      <w:rPr>
        <w:rFonts w:hint="default"/>
        <w:lang w:val="vi" w:eastAsia="en-US" w:bidi="ar-SA"/>
      </w:rPr>
    </w:lvl>
    <w:lvl w:ilvl="7" w:tplc="21426BBC">
      <w:numFmt w:val="bullet"/>
      <w:lvlText w:val="•"/>
      <w:lvlJc w:val="left"/>
      <w:pPr>
        <w:ind w:left="6789" w:hanging="154"/>
      </w:pPr>
      <w:rPr>
        <w:rFonts w:hint="default"/>
        <w:lang w:val="vi" w:eastAsia="en-US" w:bidi="ar-SA"/>
      </w:rPr>
    </w:lvl>
    <w:lvl w:ilvl="8" w:tplc="9B627DD6">
      <w:numFmt w:val="bullet"/>
      <w:lvlText w:val="•"/>
      <w:lvlJc w:val="left"/>
      <w:pPr>
        <w:ind w:left="7739" w:hanging="154"/>
      </w:pPr>
      <w:rPr>
        <w:rFonts w:hint="default"/>
        <w:lang w:val="vi" w:eastAsia="en-US" w:bidi="ar-SA"/>
      </w:rPr>
    </w:lvl>
  </w:abstractNum>
  <w:abstractNum w:abstractNumId="26" w15:restartNumberingAfterBreak="0">
    <w:nsid w:val="167F2A69"/>
    <w:multiLevelType w:val="hybridMultilevel"/>
    <w:tmpl w:val="7E12E522"/>
    <w:lvl w:ilvl="0" w:tplc="FF96C994">
      <w:start w:val="1"/>
      <w:numFmt w:val="lowerLetter"/>
      <w:lvlText w:val="%1."/>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1" w:tplc="E8324A54">
      <w:numFmt w:val="bullet"/>
      <w:lvlText w:val="•"/>
      <w:lvlJc w:val="left"/>
      <w:pPr>
        <w:ind w:left="1827" w:hanging="260"/>
      </w:pPr>
      <w:rPr>
        <w:rFonts w:hint="default"/>
        <w:lang w:val="vi" w:eastAsia="en-US" w:bidi="ar-SA"/>
      </w:rPr>
    </w:lvl>
    <w:lvl w:ilvl="2" w:tplc="C85288E2">
      <w:numFmt w:val="bullet"/>
      <w:lvlText w:val="•"/>
      <w:lvlJc w:val="left"/>
      <w:pPr>
        <w:ind w:left="2695" w:hanging="260"/>
      </w:pPr>
      <w:rPr>
        <w:rFonts w:hint="default"/>
        <w:lang w:val="vi" w:eastAsia="en-US" w:bidi="ar-SA"/>
      </w:rPr>
    </w:lvl>
    <w:lvl w:ilvl="3" w:tplc="E8161CE0">
      <w:numFmt w:val="bullet"/>
      <w:lvlText w:val="•"/>
      <w:lvlJc w:val="left"/>
      <w:pPr>
        <w:ind w:left="3563" w:hanging="260"/>
      </w:pPr>
      <w:rPr>
        <w:rFonts w:hint="default"/>
        <w:lang w:val="vi" w:eastAsia="en-US" w:bidi="ar-SA"/>
      </w:rPr>
    </w:lvl>
    <w:lvl w:ilvl="4" w:tplc="2B942F52">
      <w:numFmt w:val="bullet"/>
      <w:lvlText w:val="•"/>
      <w:lvlJc w:val="left"/>
      <w:pPr>
        <w:ind w:left="4431" w:hanging="260"/>
      </w:pPr>
      <w:rPr>
        <w:rFonts w:hint="default"/>
        <w:lang w:val="vi" w:eastAsia="en-US" w:bidi="ar-SA"/>
      </w:rPr>
    </w:lvl>
    <w:lvl w:ilvl="5" w:tplc="A556501E">
      <w:numFmt w:val="bullet"/>
      <w:lvlText w:val="•"/>
      <w:lvlJc w:val="left"/>
      <w:pPr>
        <w:ind w:left="5299" w:hanging="260"/>
      </w:pPr>
      <w:rPr>
        <w:rFonts w:hint="default"/>
        <w:lang w:val="vi" w:eastAsia="en-US" w:bidi="ar-SA"/>
      </w:rPr>
    </w:lvl>
    <w:lvl w:ilvl="6" w:tplc="FC18EB5E">
      <w:numFmt w:val="bullet"/>
      <w:lvlText w:val="•"/>
      <w:lvlJc w:val="left"/>
      <w:pPr>
        <w:ind w:left="6167" w:hanging="260"/>
      </w:pPr>
      <w:rPr>
        <w:rFonts w:hint="default"/>
        <w:lang w:val="vi" w:eastAsia="en-US" w:bidi="ar-SA"/>
      </w:rPr>
    </w:lvl>
    <w:lvl w:ilvl="7" w:tplc="02E0A04E">
      <w:numFmt w:val="bullet"/>
      <w:lvlText w:val="•"/>
      <w:lvlJc w:val="left"/>
      <w:pPr>
        <w:ind w:left="7035" w:hanging="260"/>
      </w:pPr>
      <w:rPr>
        <w:rFonts w:hint="default"/>
        <w:lang w:val="vi" w:eastAsia="en-US" w:bidi="ar-SA"/>
      </w:rPr>
    </w:lvl>
    <w:lvl w:ilvl="8" w:tplc="5F20EB8A">
      <w:numFmt w:val="bullet"/>
      <w:lvlText w:val="•"/>
      <w:lvlJc w:val="left"/>
      <w:pPr>
        <w:ind w:left="7903" w:hanging="260"/>
      </w:pPr>
      <w:rPr>
        <w:rFonts w:hint="default"/>
        <w:lang w:val="vi" w:eastAsia="en-US" w:bidi="ar-SA"/>
      </w:rPr>
    </w:lvl>
  </w:abstractNum>
  <w:abstractNum w:abstractNumId="27" w15:restartNumberingAfterBreak="0">
    <w:nsid w:val="16BD05C5"/>
    <w:multiLevelType w:val="hybridMultilevel"/>
    <w:tmpl w:val="23AC0406"/>
    <w:lvl w:ilvl="0" w:tplc="B06C9218">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1C0C5E64">
      <w:numFmt w:val="bullet"/>
      <w:lvlText w:val="•"/>
      <w:lvlJc w:val="left"/>
      <w:pPr>
        <w:ind w:left="1737" w:hanging="154"/>
      </w:pPr>
      <w:rPr>
        <w:rFonts w:hint="default"/>
        <w:lang w:val="vi" w:eastAsia="en-US" w:bidi="ar-SA"/>
      </w:rPr>
    </w:lvl>
    <w:lvl w:ilvl="2" w:tplc="AC6C3708">
      <w:numFmt w:val="bullet"/>
      <w:lvlText w:val="•"/>
      <w:lvlJc w:val="left"/>
      <w:pPr>
        <w:ind w:left="2615" w:hanging="154"/>
      </w:pPr>
      <w:rPr>
        <w:rFonts w:hint="default"/>
        <w:lang w:val="vi" w:eastAsia="en-US" w:bidi="ar-SA"/>
      </w:rPr>
    </w:lvl>
    <w:lvl w:ilvl="3" w:tplc="B170C2F4">
      <w:numFmt w:val="bullet"/>
      <w:lvlText w:val="•"/>
      <w:lvlJc w:val="left"/>
      <w:pPr>
        <w:ind w:left="3493" w:hanging="154"/>
      </w:pPr>
      <w:rPr>
        <w:rFonts w:hint="default"/>
        <w:lang w:val="vi" w:eastAsia="en-US" w:bidi="ar-SA"/>
      </w:rPr>
    </w:lvl>
    <w:lvl w:ilvl="4" w:tplc="8160E378">
      <w:numFmt w:val="bullet"/>
      <w:lvlText w:val="•"/>
      <w:lvlJc w:val="left"/>
      <w:pPr>
        <w:ind w:left="4371" w:hanging="154"/>
      </w:pPr>
      <w:rPr>
        <w:rFonts w:hint="default"/>
        <w:lang w:val="vi" w:eastAsia="en-US" w:bidi="ar-SA"/>
      </w:rPr>
    </w:lvl>
    <w:lvl w:ilvl="5" w:tplc="F4AC2354">
      <w:numFmt w:val="bullet"/>
      <w:lvlText w:val="•"/>
      <w:lvlJc w:val="left"/>
      <w:pPr>
        <w:ind w:left="5249" w:hanging="154"/>
      </w:pPr>
      <w:rPr>
        <w:rFonts w:hint="default"/>
        <w:lang w:val="vi" w:eastAsia="en-US" w:bidi="ar-SA"/>
      </w:rPr>
    </w:lvl>
    <w:lvl w:ilvl="6" w:tplc="D958A6B2">
      <w:numFmt w:val="bullet"/>
      <w:lvlText w:val="•"/>
      <w:lvlJc w:val="left"/>
      <w:pPr>
        <w:ind w:left="6127" w:hanging="154"/>
      </w:pPr>
      <w:rPr>
        <w:rFonts w:hint="default"/>
        <w:lang w:val="vi" w:eastAsia="en-US" w:bidi="ar-SA"/>
      </w:rPr>
    </w:lvl>
    <w:lvl w:ilvl="7" w:tplc="AB22B44E">
      <w:numFmt w:val="bullet"/>
      <w:lvlText w:val="•"/>
      <w:lvlJc w:val="left"/>
      <w:pPr>
        <w:ind w:left="7005" w:hanging="154"/>
      </w:pPr>
      <w:rPr>
        <w:rFonts w:hint="default"/>
        <w:lang w:val="vi" w:eastAsia="en-US" w:bidi="ar-SA"/>
      </w:rPr>
    </w:lvl>
    <w:lvl w:ilvl="8" w:tplc="AAA899E0">
      <w:numFmt w:val="bullet"/>
      <w:lvlText w:val="•"/>
      <w:lvlJc w:val="left"/>
      <w:pPr>
        <w:ind w:left="7883" w:hanging="154"/>
      </w:pPr>
      <w:rPr>
        <w:rFonts w:hint="default"/>
        <w:lang w:val="vi" w:eastAsia="en-US" w:bidi="ar-SA"/>
      </w:rPr>
    </w:lvl>
  </w:abstractNum>
  <w:abstractNum w:abstractNumId="28" w15:restartNumberingAfterBreak="0">
    <w:nsid w:val="19005615"/>
    <w:multiLevelType w:val="multilevel"/>
    <w:tmpl w:val="4990A46C"/>
    <w:lvl w:ilvl="0">
      <w:start w:val="7"/>
      <w:numFmt w:val="decimal"/>
      <w:lvlText w:val="%1"/>
      <w:lvlJc w:val="left"/>
      <w:pPr>
        <w:ind w:left="818" w:hanging="454"/>
      </w:pPr>
      <w:rPr>
        <w:rFonts w:hint="default"/>
        <w:lang w:val="vi" w:eastAsia="en-US" w:bidi="ar-SA"/>
      </w:rPr>
    </w:lvl>
    <w:lvl w:ilvl="1">
      <w:start w:val="1"/>
      <w:numFmt w:val="decimal"/>
      <w:lvlText w:val="%1.%2."/>
      <w:lvlJc w:val="left"/>
      <w:pPr>
        <w:ind w:left="818" w:hanging="454"/>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583" w:hanging="454"/>
      </w:pPr>
      <w:rPr>
        <w:rFonts w:hint="default"/>
        <w:lang w:val="vi" w:eastAsia="en-US" w:bidi="ar-SA"/>
      </w:rPr>
    </w:lvl>
    <w:lvl w:ilvl="3">
      <w:numFmt w:val="bullet"/>
      <w:lvlText w:val="•"/>
      <w:lvlJc w:val="left"/>
      <w:pPr>
        <w:ind w:left="3465" w:hanging="454"/>
      </w:pPr>
      <w:rPr>
        <w:rFonts w:hint="default"/>
        <w:lang w:val="vi" w:eastAsia="en-US" w:bidi="ar-SA"/>
      </w:rPr>
    </w:lvl>
    <w:lvl w:ilvl="4">
      <w:numFmt w:val="bullet"/>
      <w:lvlText w:val="•"/>
      <w:lvlJc w:val="left"/>
      <w:pPr>
        <w:ind w:left="4347" w:hanging="454"/>
      </w:pPr>
      <w:rPr>
        <w:rFonts w:hint="default"/>
        <w:lang w:val="vi" w:eastAsia="en-US" w:bidi="ar-SA"/>
      </w:rPr>
    </w:lvl>
    <w:lvl w:ilvl="5">
      <w:numFmt w:val="bullet"/>
      <w:lvlText w:val="•"/>
      <w:lvlJc w:val="left"/>
      <w:pPr>
        <w:ind w:left="5229" w:hanging="454"/>
      </w:pPr>
      <w:rPr>
        <w:rFonts w:hint="default"/>
        <w:lang w:val="vi" w:eastAsia="en-US" w:bidi="ar-SA"/>
      </w:rPr>
    </w:lvl>
    <w:lvl w:ilvl="6">
      <w:numFmt w:val="bullet"/>
      <w:lvlText w:val="•"/>
      <w:lvlJc w:val="left"/>
      <w:pPr>
        <w:ind w:left="6111" w:hanging="454"/>
      </w:pPr>
      <w:rPr>
        <w:rFonts w:hint="default"/>
        <w:lang w:val="vi" w:eastAsia="en-US" w:bidi="ar-SA"/>
      </w:rPr>
    </w:lvl>
    <w:lvl w:ilvl="7">
      <w:numFmt w:val="bullet"/>
      <w:lvlText w:val="•"/>
      <w:lvlJc w:val="left"/>
      <w:pPr>
        <w:ind w:left="6993" w:hanging="454"/>
      </w:pPr>
      <w:rPr>
        <w:rFonts w:hint="default"/>
        <w:lang w:val="vi" w:eastAsia="en-US" w:bidi="ar-SA"/>
      </w:rPr>
    </w:lvl>
    <w:lvl w:ilvl="8">
      <w:numFmt w:val="bullet"/>
      <w:lvlText w:val="•"/>
      <w:lvlJc w:val="left"/>
      <w:pPr>
        <w:ind w:left="7875" w:hanging="454"/>
      </w:pPr>
      <w:rPr>
        <w:rFonts w:hint="default"/>
        <w:lang w:val="vi" w:eastAsia="en-US" w:bidi="ar-SA"/>
      </w:rPr>
    </w:lvl>
  </w:abstractNum>
  <w:abstractNum w:abstractNumId="29" w15:restartNumberingAfterBreak="0">
    <w:nsid w:val="193C4A33"/>
    <w:multiLevelType w:val="hybridMultilevel"/>
    <w:tmpl w:val="8DB03B60"/>
    <w:lvl w:ilvl="0" w:tplc="32961638">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D7324E3A">
      <w:numFmt w:val="bullet"/>
      <w:lvlText w:val="•"/>
      <w:lvlJc w:val="left"/>
      <w:pPr>
        <w:ind w:left="1737" w:hanging="154"/>
      </w:pPr>
      <w:rPr>
        <w:rFonts w:hint="default"/>
        <w:lang w:val="vi" w:eastAsia="en-US" w:bidi="ar-SA"/>
      </w:rPr>
    </w:lvl>
    <w:lvl w:ilvl="2" w:tplc="5EBA7204">
      <w:numFmt w:val="bullet"/>
      <w:lvlText w:val="•"/>
      <w:lvlJc w:val="left"/>
      <w:pPr>
        <w:ind w:left="2615" w:hanging="154"/>
      </w:pPr>
      <w:rPr>
        <w:rFonts w:hint="default"/>
        <w:lang w:val="vi" w:eastAsia="en-US" w:bidi="ar-SA"/>
      </w:rPr>
    </w:lvl>
    <w:lvl w:ilvl="3" w:tplc="725A8B02">
      <w:numFmt w:val="bullet"/>
      <w:lvlText w:val="•"/>
      <w:lvlJc w:val="left"/>
      <w:pPr>
        <w:ind w:left="3493" w:hanging="154"/>
      </w:pPr>
      <w:rPr>
        <w:rFonts w:hint="default"/>
        <w:lang w:val="vi" w:eastAsia="en-US" w:bidi="ar-SA"/>
      </w:rPr>
    </w:lvl>
    <w:lvl w:ilvl="4" w:tplc="6D0CBEBE">
      <w:numFmt w:val="bullet"/>
      <w:lvlText w:val="•"/>
      <w:lvlJc w:val="left"/>
      <w:pPr>
        <w:ind w:left="4371" w:hanging="154"/>
      </w:pPr>
      <w:rPr>
        <w:rFonts w:hint="default"/>
        <w:lang w:val="vi" w:eastAsia="en-US" w:bidi="ar-SA"/>
      </w:rPr>
    </w:lvl>
    <w:lvl w:ilvl="5" w:tplc="15BE7424">
      <w:numFmt w:val="bullet"/>
      <w:lvlText w:val="•"/>
      <w:lvlJc w:val="left"/>
      <w:pPr>
        <w:ind w:left="5249" w:hanging="154"/>
      </w:pPr>
      <w:rPr>
        <w:rFonts w:hint="default"/>
        <w:lang w:val="vi" w:eastAsia="en-US" w:bidi="ar-SA"/>
      </w:rPr>
    </w:lvl>
    <w:lvl w:ilvl="6" w:tplc="18D4BD4C">
      <w:numFmt w:val="bullet"/>
      <w:lvlText w:val="•"/>
      <w:lvlJc w:val="left"/>
      <w:pPr>
        <w:ind w:left="6127" w:hanging="154"/>
      </w:pPr>
      <w:rPr>
        <w:rFonts w:hint="default"/>
        <w:lang w:val="vi" w:eastAsia="en-US" w:bidi="ar-SA"/>
      </w:rPr>
    </w:lvl>
    <w:lvl w:ilvl="7" w:tplc="96245D64">
      <w:numFmt w:val="bullet"/>
      <w:lvlText w:val="•"/>
      <w:lvlJc w:val="left"/>
      <w:pPr>
        <w:ind w:left="7005" w:hanging="154"/>
      </w:pPr>
      <w:rPr>
        <w:rFonts w:hint="default"/>
        <w:lang w:val="vi" w:eastAsia="en-US" w:bidi="ar-SA"/>
      </w:rPr>
    </w:lvl>
    <w:lvl w:ilvl="8" w:tplc="1BFC1C4C">
      <w:numFmt w:val="bullet"/>
      <w:lvlText w:val="•"/>
      <w:lvlJc w:val="left"/>
      <w:pPr>
        <w:ind w:left="7883" w:hanging="154"/>
      </w:pPr>
      <w:rPr>
        <w:rFonts w:hint="default"/>
        <w:lang w:val="vi" w:eastAsia="en-US" w:bidi="ar-SA"/>
      </w:rPr>
    </w:lvl>
  </w:abstractNum>
  <w:abstractNum w:abstractNumId="30" w15:restartNumberingAfterBreak="0">
    <w:nsid w:val="199E7873"/>
    <w:multiLevelType w:val="hybridMultilevel"/>
    <w:tmpl w:val="32067704"/>
    <w:lvl w:ilvl="0" w:tplc="60609976">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C2BA05A0">
      <w:numFmt w:val="bullet"/>
      <w:lvlText w:val="•"/>
      <w:lvlJc w:val="left"/>
      <w:pPr>
        <w:ind w:left="1089" w:hanging="154"/>
      </w:pPr>
      <w:rPr>
        <w:rFonts w:hint="default"/>
        <w:lang w:val="vi" w:eastAsia="en-US" w:bidi="ar-SA"/>
      </w:rPr>
    </w:lvl>
    <w:lvl w:ilvl="2" w:tplc="325417AE">
      <w:numFmt w:val="bullet"/>
      <w:lvlText w:val="•"/>
      <w:lvlJc w:val="left"/>
      <w:pPr>
        <w:ind w:left="2039" w:hanging="154"/>
      </w:pPr>
      <w:rPr>
        <w:rFonts w:hint="default"/>
        <w:lang w:val="vi" w:eastAsia="en-US" w:bidi="ar-SA"/>
      </w:rPr>
    </w:lvl>
    <w:lvl w:ilvl="3" w:tplc="D3608B4A">
      <w:numFmt w:val="bullet"/>
      <w:lvlText w:val="•"/>
      <w:lvlJc w:val="left"/>
      <w:pPr>
        <w:ind w:left="2989" w:hanging="154"/>
      </w:pPr>
      <w:rPr>
        <w:rFonts w:hint="default"/>
        <w:lang w:val="vi" w:eastAsia="en-US" w:bidi="ar-SA"/>
      </w:rPr>
    </w:lvl>
    <w:lvl w:ilvl="4" w:tplc="40CEA2CE">
      <w:numFmt w:val="bullet"/>
      <w:lvlText w:val="•"/>
      <w:lvlJc w:val="left"/>
      <w:pPr>
        <w:ind w:left="3939" w:hanging="154"/>
      </w:pPr>
      <w:rPr>
        <w:rFonts w:hint="default"/>
        <w:lang w:val="vi" w:eastAsia="en-US" w:bidi="ar-SA"/>
      </w:rPr>
    </w:lvl>
    <w:lvl w:ilvl="5" w:tplc="2C8EA834">
      <w:numFmt w:val="bullet"/>
      <w:lvlText w:val="•"/>
      <w:lvlJc w:val="left"/>
      <w:pPr>
        <w:ind w:left="4889" w:hanging="154"/>
      </w:pPr>
      <w:rPr>
        <w:rFonts w:hint="default"/>
        <w:lang w:val="vi" w:eastAsia="en-US" w:bidi="ar-SA"/>
      </w:rPr>
    </w:lvl>
    <w:lvl w:ilvl="6" w:tplc="608C6C6A">
      <w:numFmt w:val="bullet"/>
      <w:lvlText w:val="•"/>
      <w:lvlJc w:val="left"/>
      <w:pPr>
        <w:ind w:left="5839" w:hanging="154"/>
      </w:pPr>
      <w:rPr>
        <w:rFonts w:hint="default"/>
        <w:lang w:val="vi" w:eastAsia="en-US" w:bidi="ar-SA"/>
      </w:rPr>
    </w:lvl>
    <w:lvl w:ilvl="7" w:tplc="80CC945C">
      <w:numFmt w:val="bullet"/>
      <w:lvlText w:val="•"/>
      <w:lvlJc w:val="left"/>
      <w:pPr>
        <w:ind w:left="6789" w:hanging="154"/>
      </w:pPr>
      <w:rPr>
        <w:rFonts w:hint="default"/>
        <w:lang w:val="vi" w:eastAsia="en-US" w:bidi="ar-SA"/>
      </w:rPr>
    </w:lvl>
    <w:lvl w:ilvl="8" w:tplc="F6F015C0">
      <w:numFmt w:val="bullet"/>
      <w:lvlText w:val="•"/>
      <w:lvlJc w:val="left"/>
      <w:pPr>
        <w:ind w:left="7739" w:hanging="154"/>
      </w:pPr>
      <w:rPr>
        <w:rFonts w:hint="default"/>
        <w:lang w:val="vi" w:eastAsia="en-US" w:bidi="ar-SA"/>
      </w:rPr>
    </w:lvl>
  </w:abstractNum>
  <w:abstractNum w:abstractNumId="31" w15:restartNumberingAfterBreak="0">
    <w:nsid w:val="19C71FD5"/>
    <w:multiLevelType w:val="hybridMultilevel"/>
    <w:tmpl w:val="EA9ABD3A"/>
    <w:lvl w:ilvl="0" w:tplc="D63C71DE">
      <w:start w:val="1"/>
      <w:numFmt w:val="decimal"/>
      <w:lvlText w:val="%1."/>
      <w:lvlJc w:val="left"/>
      <w:pPr>
        <w:ind w:left="1583" w:hanging="447"/>
      </w:pPr>
      <w:rPr>
        <w:rFonts w:ascii="Times New Roman" w:eastAsia="Times New Roman" w:hAnsi="Times New Roman" w:cs="Times New Roman" w:hint="default"/>
        <w:b w:val="0"/>
        <w:bCs w:val="0"/>
        <w:i w:val="0"/>
        <w:iCs w:val="0"/>
        <w:spacing w:val="0"/>
        <w:w w:val="99"/>
        <w:sz w:val="26"/>
        <w:szCs w:val="26"/>
        <w:lang w:val="vi" w:eastAsia="en-US" w:bidi="ar-SA"/>
      </w:rPr>
    </w:lvl>
    <w:lvl w:ilvl="1" w:tplc="D5141872">
      <w:numFmt w:val="bullet"/>
      <w:lvlText w:val="•"/>
      <w:lvlJc w:val="left"/>
      <w:pPr>
        <w:ind w:left="2385" w:hanging="447"/>
      </w:pPr>
      <w:rPr>
        <w:rFonts w:hint="default"/>
        <w:lang w:val="vi" w:eastAsia="en-US" w:bidi="ar-SA"/>
      </w:rPr>
    </w:lvl>
    <w:lvl w:ilvl="2" w:tplc="19621B38">
      <w:numFmt w:val="bullet"/>
      <w:lvlText w:val="•"/>
      <w:lvlJc w:val="left"/>
      <w:pPr>
        <w:ind w:left="3191" w:hanging="447"/>
      </w:pPr>
      <w:rPr>
        <w:rFonts w:hint="default"/>
        <w:lang w:val="vi" w:eastAsia="en-US" w:bidi="ar-SA"/>
      </w:rPr>
    </w:lvl>
    <w:lvl w:ilvl="3" w:tplc="BB9009D0">
      <w:numFmt w:val="bullet"/>
      <w:lvlText w:val="•"/>
      <w:lvlJc w:val="left"/>
      <w:pPr>
        <w:ind w:left="3997" w:hanging="447"/>
      </w:pPr>
      <w:rPr>
        <w:rFonts w:hint="default"/>
        <w:lang w:val="vi" w:eastAsia="en-US" w:bidi="ar-SA"/>
      </w:rPr>
    </w:lvl>
    <w:lvl w:ilvl="4" w:tplc="E9341AD8">
      <w:numFmt w:val="bullet"/>
      <w:lvlText w:val="•"/>
      <w:lvlJc w:val="left"/>
      <w:pPr>
        <w:ind w:left="4803" w:hanging="447"/>
      </w:pPr>
      <w:rPr>
        <w:rFonts w:hint="default"/>
        <w:lang w:val="vi" w:eastAsia="en-US" w:bidi="ar-SA"/>
      </w:rPr>
    </w:lvl>
    <w:lvl w:ilvl="5" w:tplc="27B81C9E">
      <w:numFmt w:val="bullet"/>
      <w:lvlText w:val="•"/>
      <w:lvlJc w:val="left"/>
      <w:pPr>
        <w:ind w:left="5609" w:hanging="447"/>
      </w:pPr>
      <w:rPr>
        <w:rFonts w:hint="default"/>
        <w:lang w:val="vi" w:eastAsia="en-US" w:bidi="ar-SA"/>
      </w:rPr>
    </w:lvl>
    <w:lvl w:ilvl="6" w:tplc="4CDABCAA">
      <w:numFmt w:val="bullet"/>
      <w:lvlText w:val="•"/>
      <w:lvlJc w:val="left"/>
      <w:pPr>
        <w:ind w:left="6415" w:hanging="447"/>
      </w:pPr>
      <w:rPr>
        <w:rFonts w:hint="default"/>
        <w:lang w:val="vi" w:eastAsia="en-US" w:bidi="ar-SA"/>
      </w:rPr>
    </w:lvl>
    <w:lvl w:ilvl="7" w:tplc="579EC1AC">
      <w:numFmt w:val="bullet"/>
      <w:lvlText w:val="•"/>
      <w:lvlJc w:val="left"/>
      <w:pPr>
        <w:ind w:left="7221" w:hanging="447"/>
      </w:pPr>
      <w:rPr>
        <w:rFonts w:hint="default"/>
        <w:lang w:val="vi" w:eastAsia="en-US" w:bidi="ar-SA"/>
      </w:rPr>
    </w:lvl>
    <w:lvl w:ilvl="8" w:tplc="7C4CEB7A">
      <w:numFmt w:val="bullet"/>
      <w:lvlText w:val="•"/>
      <w:lvlJc w:val="left"/>
      <w:pPr>
        <w:ind w:left="8027" w:hanging="447"/>
      </w:pPr>
      <w:rPr>
        <w:rFonts w:hint="default"/>
        <w:lang w:val="vi" w:eastAsia="en-US" w:bidi="ar-SA"/>
      </w:rPr>
    </w:lvl>
  </w:abstractNum>
  <w:abstractNum w:abstractNumId="32" w15:restartNumberingAfterBreak="0">
    <w:nsid w:val="1A920896"/>
    <w:multiLevelType w:val="hybridMultilevel"/>
    <w:tmpl w:val="4CB8C2EE"/>
    <w:lvl w:ilvl="0" w:tplc="D34497CE">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2054B30A">
      <w:numFmt w:val="bullet"/>
      <w:lvlText w:val="•"/>
      <w:lvlJc w:val="left"/>
      <w:pPr>
        <w:ind w:left="1737" w:hanging="154"/>
      </w:pPr>
      <w:rPr>
        <w:rFonts w:hint="default"/>
        <w:lang w:val="vi" w:eastAsia="en-US" w:bidi="ar-SA"/>
      </w:rPr>
    </w:lvl>
    <w:lvl w:ilvl="2" w:tplc="F37A2FA4">
      <w:numFmt w:val="bullet"/>
      <w:lvlText w:val="•"/>
      <w:lvlJc w:val="left"/>
      <w:pPr>
        <w:ind w:left="2615" w:hanging="154"/>
      </w:pPr>
      <w:rPr>
        <w:rFonts w:hint="default"/>
        <w:lang w:val="vi" w:eastAsia="en-US" w:bidi="ar-SA"/>
      </w:rPr>
    </w:lvl>
    <w:lvl w:ilvl="3" w:tplc="FD38D9A2">
      <w:numFmt w:val="bullet"/>
      <w:lvlText w:val="•"/>
      <w:lvlJc w:val="left"/>
      <w:pPr>
        <w:ind w:left="3493" w:hanging="154"/>
      </w:pPr>
      <w:rPr>
        <w:rFonts w:hint="default"/>
        <w:lang w:val="vi" w:eastAsia="en-US" w:bidi="ar-SA"/>
      </w:rPr>
    </w:lvl>
    <w:lvl w:ilvl="4" w:tplc="97426812">
      <w:numFmt w:val="bullet"/>
      <w:lvlText w:val="•"/>
      <w:lvlJc w:val="left"/>
      <w:pPr>
        <w:ind w:left="4371" w:hanging="154"/>
      </w:pPr>
      <w:rPr>
        <w:rFonts w:hint="default"/>
        <w:lang w:val="vi" w:eastAsia="en-US" w:bidi="ar-SA"/>
      </w:rPr>
    </w:lvl>
    <w:lvl w:ilvl="5" w:tplc="0E60DB66">
      <w:numFmt w:val="bullet"/>
      <w:lvlText w:val="•"/>
      <w:lvlJc w:val="left"/>
      <w:pPr>
        <w:ind w:left="5249" w:hanging="154"/>
      </w:pPr>
      <w:rPr>
        <w:rFonts w:hint="default"/>
        <w:lang w:val="vi" w:eastAsia="en-US" w:bidi="ar-SA"/>
      </w:rPr>
    </w:lvl>
    <w:lvl w:ilvl="6" w:tplc="942612A6">
      <w:numFmt w:val="bullet"/>
      <w:lvlText w:val="•"/>
      <w:lvlJc w:val="left"/>
      <w:pPr>
        <w:ind w:left="6127" w:hanging="154"/>
      </w:pPr>
      <w:rPr>
        <w:rFonts w:hint="default"/>
        <w:lang w:val="vi" w:eastAsia="en-US" w:bidi="ar-SA"/>
      </w:rPr>
    </w:lvl>
    <w:lvl w:ilvl="7" w:tplc="AA7272FA">
      <w:numFmt w:val="bullet"/>
      <w:lvlText w:val="•"/>
      <w:lvlJc w:val="left"/>
      <w:pPr>
        <w:ind w:left="7005" w:hanging="154"/>
      </w:pPr>
      <w:rPr>
        <w:rFonts w:hint="default"/>
        <w:lang w:val="vi" w:eastAsia="en-US" w:bidi="ar-SA"/>
      </w:rPr>
    </w:lvl>
    <w:lvl w:ilvl="8" w:tplc="413AA39E">
      <w:numFmt w:val="bullet"/>
      <w:lvlText w:val="•"/>
      <w:lvlJc w:val="left"/>
      <w:pPr>
        <w:ind w:left="7883" w:hanging="154"/>
      </w:pPr>
      <w:rPr>
        <w:rFonts w:hint="default"/>
        <w:lang w:val="vi" w:eastAsia="en-US" w:bidi="ar-SA"/>
      </w:rPr>
    </w:lvl>
  </w:abstractNum>
  <w:abstractNum w:abstractNumId="33" w15:restartNumberingAfterBreak="0">
    <w:nsid w:val="1C176188"/>
    <w:multiLevelType w:val="hybridMultilevel"/>
    <w:tmpl w:val="C7DCBE4C"/>
    <w:lvl w:ilvl="0" w:tplc="F0D2659E">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D0E8E0CE">
      <w:numFmt w:val="bullet"/>
      <w:lvlText w:val="•"/>
      <w:lvlJc w:val="left"/>
      <w:pPr>
        <w:ind w:left="1089" w:hanging="154"/>
      </w:pPr>
      <w:rPr>
        <w:rFonts w:hint="default"/>
        <w:lang w:val="vi" w:eastAsia="en-US" w:bidi="ar-SA"/>
      </w:rPr>
    </w:lvl>
    <w:lvl w:ilvl="2" w:tplc="D696C184">
      <w:numFmt w:val="bullet"/>
      <w:lvlText w:val="•"/>
      <w:lvlJc w:val="left"/>
      <w:pPr>
        <w:ind w:left="2039" w:hanging="154"/>
      </w:pPr>
      <w:rPr>
        <w:rFonts w:hint="default"/>
        <w:lang w:val="vi" w:eastAsia="en-US" w:bidi="ar-SA"/>
      </w:rPr>
    </w:lvl>
    <w:lvl w:ilvl="3" w:tplc="7D6C1624">
      <w:numFmt w:val="bullet"/>
      <w:lvlText w:val="•"/>
      <w:lvlJc w:val="left"/>
      <w:pPr>
        <w:ind w:left="2989" w:hanging="154"/>
      </w:pPr>
      <w:rPr>
        <w:rFonts w:hint="default"/>
        <w:lang w:val="vi" w:eastAsia="en-US" w:bidi="ar-SA"/>
      </w:rPr>
    </w:lvl>
    <w:lvl w:ilvl="4" w:tplc="D1FC3A0A">
      <w:numFmt w:val="bullet"/>
      <w:lvlText w:val="•"/>
      <w:lvlJc w:val="left"/>
      <w:pPr>
        <w:ind w:left="3939" w:hanging="154"/>
      </w:pPr>
      <w:rPr>
        <w:rFonts w:hint="default"/>
        <w:lang w:val="vi" w:eastAsia="en-US" w:bidi="ar-SA"/>
      </w:rPr>
    </w:lvl>
    <w:lvl w:ilvl="5" w:tplc="F000DD9E">
      <w:numFmt w:val="bullet"/>
      <w:lvlText w:val="•"/>
      <w:lvlJc w:val="left"/>
      <w:pPr>
        <w:ind w:left="4889" w:hanging="154"/>
      </w:pPr>
      <w:rPr>
        <w:rFonts w:hint="default"/>
        <w:lang w:val="vi" w:eastAsia="en-US" w:bidi="ar-SA"/>
      </w:rPr>
    </w:lvl>
    <w:lvl w:ilvl="6" w:tplc="97784A76">
      <w:numFmt w:val="bullet"/>
      <w:lvlText w:val="•"/>
      <w:lvlJc w:val="left"/>
      <w:pPr>
        <w:ind w:left="5839" w:hanging="154"/>
      </w:pPr>
      <w:rPr>
        <w:rFonts w:hint="default"/>
        <w:lang w:val="vi" w:eastAsia="en-US" w:bidi="ar-SA"/>
      </w:rPr>
    </w:lvl>
    <w:lvl w:ilvl="7" w:tplc="0BB0D616">
      <w:numFmt w:val="bullet"/>
      <w:lvlText w:val="•"/>
      <w:lvlJc w:val="left"/>
      <w:pPr>
        <w:ind w:left="6789" w:hanging="154"/>
      </w:pPr>
      <w:rPr>
        <w:rFonts w:hint="default"/>
        <w:lang w:val="vi" w:eastAsia="en-US" w:bidi="ar-SA"/>
      </w:rPr>
    </w:lvl>
    <w:lvl w:ilvl="8" w:tplc="AD029756">
      <w:numFmt w:val="bullet"/>
      <w:lvlText w:val="•"/>
      <w:lvlJc w:val="left"/>
      <w:pPr>
        <w:ind w:left="7739" w:hanging="154"/>
      </w:pPr>
      <w:rPr>
        <w:rFonts w:hint="default"/>
        <w:lang w:val="vi" w:eastAsia="en-US" w:bidi="ar-SA"/>
      </w:rPr>
    </w:lvl>
  </w:abstractNum>
  <w:abstractNum w:abstractNumId="34" w15:restartNumberingAfterBreak="0">
    <w:nsid w:val="1CB32853"/>
    <w:multiLevelType w:val="hybridMultilevel"/>
    <w:tmpl w:val="7E2A9894"/>
    <w:lvl w:ilvl="0" w:tplc="E33C18FE">
      <w:numFmt w:val="bullet"/>
      <w:lvlText w:val="◆"/>
      <w:lvlJc w:val="left"/>
      <w:pPr>
        <w:ind w:left="1132" w:hanging="423"/>
      </w:pPr>
      <w:rPr>
        <w:rFonts w:ascii="Segoe UI Emoji" w:eastAsia="Segoe UI Emoji" w:hAnsi="Segoe UI Emoji" w:cs="Segoe UI Emoji" w:hint="default"/>
        <w:b w:val="0"/>
        <w:bCs w:val="0"/>
        <w:i w:val="0"/>
        <w:iCs w:val="0"/>
        <w:color w:val="0074B9"/>
        <w:spacing w:val="0"/>
        <w:w w:val="158"/>
        <w:sz w:val="26"/>
        <w:szCs w:val="26"/>
        <w:lang w:val="vi" w:eastAsia="en-US" w:bidi="ar-SA"/>
      </w:rPr>
    </w:lvl>
    <w:lvl w:ilvl="1" w:tplc="0B587600">
      <w:numFmt w:val="bullet"/>
      <w:lvlText w:val="•"/>
      <w:lvlJc w:val="left"/>
      <w:pPr>
        <w:ind w:left="1989" w:hanging="423"/>
      </w:pPr>
      <w:rPr>
        <w:rFonts w:hint="default"/>
        <w:lang w:val="vi" w:eastAsia="en-US" w:bidi="ar-SA"/>
      </w:rPr>
    </w:lvl>
    <w:lvl w:ilvl="2" w:tplc="4094CAA4">
      <w:numFmt w:val="bullet"/>
      <w:lvlText w:val="•"/>
      <w:lvlJc w:val="left"/>
      <w:pPr>
        <w:ind w:left="2839" w:hanging="423"/>
      </w:pPr>
      <w:rPr>
        <w:rFonts w:hint="default"/>
        <w:lang w:val="vi" w:eastAsia="en-US" w:bidi="ar-SA"/>
      </w:rPr>
    </w:lvl>
    <w:lvl w:ilvl="3" w:tplc="70AA9EDC">
      <w:numFmt w:val="bullet"/>
      <w:lvlText w:val="•"/>
      <w:lvlJc w:val="left"/>
      <w:pPr>
        <w:ind w:left="3689" w:hanging="423"/>
      </w:pPr>
      <w:rPr>
        <w:rFonts w:hint="default"/>
        <w:lang w:val="vi" w:eastAsia="en-US" w:bidi="ar-SA"/>
      </w:rPr>
    </w:lvl>
    <w:lvl w:ilvl="4" w:tplc="C66A8756">
      <w:numFmt w:val="bullet"/>
      <w:lvlText w:val="•"/>
      <w:lvlJc w:val="left"/>
      <w:pPr>
        <w:ind w:left="4539" w:hanging="423"/>
      </w:pPr>
      <w:rPr>
        <w:rFonts w:hint="default"/>
        <w:lang w:val="vi" w:eastAsia="en-US" w:bidi="ar-SA"/>
      </w:rPr>
    </w:lvl>
    <w:lvl w:ilvl="5" w:tplc="61820C06">
      <w:numFmt w:val="bullet"/>
      <w:lvlText w:val="•"/>
      <w:lvlJc w:val="left"/>
      <w:pPr>
        <w:ind w:left="5389" w:hanging="423"/>
      </w:pPr>
      <w:rPr>
        <w:rFonts w:hint="default"/>
        <w:lang w:val="vi" w:eastAsia="en-US" w:bidi="ar-SA"/>
      </w:rPr>
    </w:lvl>
    <w:lvl w:ilvl="6" w:tplc="A86A7896">
      <w:numFmt w:val="bullet"/>
      <w:lvlText w:val="•"/>
      <w:lvlJc w:val="left"/>
      <w:pPr>
        <w:ind w:left="6239" w:hanging="423"/>
      </w:pPr>
      <w:rPr>
        <w:rFonts w:hint="default"/>
        <w:lang w:val="vi" w:eastAsia="en-US" w:bidi="ar-SA"/>
      </w:rPr>
    </w:lvl>
    <w:lvl w:ilvl="7" w:tplc="9758A37E">
      <w:numFmt w:val="bullet"/>
      <w:lvlText w:val="•"/>
      <w:lvlJc w:val="left"/>
      <w:pPr>
        <w:ind w:left="7089" w:hanging="423"/>
      </w:pPr>
      <w:rPr>
        <w:rFonts w:hint="default"/>
        <w:lang w:val="vi" w:eastAsia="en-US" w:bidi="ar-SA"/>
      </w:rPr>
    </w:lvl>
    <w:lvl w:ilvl="8" w:tplc="B7AA6794">
      <w:numFmt w:val="bullet"/>
      <w:lvlText w:val="•"/>
      <w:lvlJc w:val="left"/>
      <w:pPr>
        <w:ind w:left="7939" w:hanging="423"/>
      </w:pPr>
      <w:rPr>
        <w:rFonts w:hint="default"/>
        <w:lang w:val="vi" w:eastAsia="en-US" w:bidi="ar-SA"/>
      </w:rPr>
    </w:lvl>
  </w:abstractNum>
  <w:abstractNum w:abstractNumId="35" w15:restartNumberingAfterBreak="0">
    <w:nsid w:val="1D4A58FE"/>
    <w:multiLevelType w:val="hybridMultilevel"/>
    <w:tmpl w:val="80BC43FE"/>
    <w:lvl w:ilvl="0" w:tplc="D83ACAFC">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B316CEF6">
      <w:numFmt w:val="bullet"/>
      <w:lvlText w:val="•"/>
      <w:lvlJc w:val="left"/>
      <w:pPr>
        <w:ind w:left="2385" w:hanging="874"/>
      </w:pPr>
      <w:rPr>
        <w:rFonts w:hint="default"/>
        <w:lang w:val="vi" w:eastAsia="en-US" w:bidi="ar-SA"/>
      </w:rPr>
    </w:lvl>
    <w:lvl w:ilvl="2" w:tplc="45A42E2A">
      <w:numFmt w:val="bullet"/>
      <w:lvlText w:val="•"/>
      <w:lvlJc w:val="left"/>
      <w:pPr>
        <w:ind w:left="3191" w:hanging="874"/>
      </w:pPr>
      <w:rPr>
        <w:rFonts w:hint="default"/>
        <w:lang w:val="vi" w:eastAsia="en-US" w:bidi="ar-SA"/>
      </w:rPr>
    </w:lvl>
    <w:lvl w:ilvl="3" w:tplc="6C72EBD4">
      <w:numFmt w:val="bullet"/>
      <w:lvlText w:val="•"/>
      <w:lvlJc w:val="left"/>
      <w:pPr>
        <w:ind w:left="3997" w:hanging="874"/>
      </w:pPr>
      <w:rPr>
        <w:rFonts w:hint="default"/>
        <w:lang w:val="vi" w:eastAsia="en-US" w:bidi="ar-SA"/>
      </w:rPr>
    </w:lvl>
    <w:lvl w:ilvl="4" w:tplc="B78E60B6">
      <w:numFmt w:val="bullet"/>
      <w:lvlText w:val="•"/>
      <w:lvlJc w:val="left"/>
      <w:pPr>
        <w:ind w:left="4803" w:hanging="874"/>
      </w:pPr>
      <w:rPr>
        <w:rFonts w:hint="default"/>
        <w:lang w:val="vi" w:eastAsia="en-US" w:bidi="ar-SA"/>
      </w:rPr>
    </w:lvl>
    <w:lvl w:ilvl="5" w:tplc="B210A9F4">
      <w:numFmt w:val="bullet"/>
      <w:lvlText w:val="•"/>
      <w:lvlJc w:val="left"/>
      <w:pPr>
        <w:ind w:left="5609" w:hanging="874"/>
      </w:pPr>
      <w:rPr>
        <w:rFonts w:hint="default"/>
        <w:lang w:val="vi" w:eastAsia="en-US" w:bidi="ar-SA"/>
      </w:rPr>
    </w:lvl>
    <w:lvl w:ilvl="6" w:tplc="78860A56">
      <w:numFmt w:val="bullet"/>
      <w:lvlText w:val="•"/>
      <w:lvlJc w:val="left"/>
      <w:pPr>
        <w:ind w:left="6415" w:hanging="874"/>
      </w:pPr>
      <w:rPr>
        <w:rFonts w:hint="default"/>
        <w:lang w:val="vi" w:eastAsia="en-US" w:bidi="ar-SA"/>
      </w:rPr>
    </w:lvl>
    <w:lvl w:ilvl="7" w:tplc="CFC08A1A">
      <w:numFmt w:val="bullet"/>
      <w:lvlText w:val="•"/>
      <w:lvlJc w:val="left"/>
      <w:pPr>
        <w:ind w:left="7221" w:hanging="874"/>
      </w:pPr>
      <w:rPr>
        <w:rFonts w:hint="default"/>
        <w:lang w:val="vi" w:eastAsia="en-US" w:bidi="ar-SA"/>
      </w:rPr>
    </w:lvl>
    <w:lvl w:ilvl="8" w:tplc="6E4860FC">
      <w:numFmt w:val="bullet"/>
      <w:lvlText w:val="•"/>
      <w:lvlJc w:val="left"/>
      <w:pPr>
        <w:ind w:left="8027" w:hanging="874"/>
      </w:pPr>
      <w:rPr>
        <w:rFonts w:hint="default"/>
        <w:lang w:val="vi" w:eastAsia="en-US" w:bidi="ar-SA"/>
      </w:rPr>
    </w:lvl>
  </w:abstractNum>
  <w:abstractNum w:abstractNumId="36" w15:restartNumberingAfterBreak="0">
    <w:nsid w:val="1D707BAE"/>
    <w:multiLevelType w:val="hybridMultilevel"/>
    <w:tmpl w:val="0BD8BF02"/>
    <w:lvl w:ilvl="0" w:tplc="3C2A7E34">
      <w:start w:val="1"/>
      <w:numFmt w:val="lowerLetter"/>
      <w:lvlText w:val="%1."/>
      <w:lvlJc w:val="left"/>
      <w:pPr>
        <w:ind w:left="964" w:hanging="255"/>
      </w:pPr>
      <w:rPr>
        <w:rFonts w:ascii="Times New Roman" w:eastAsia="Times New Roman" w:hAnsi="Times New Roman" w:cs="Times New Roman" w:hint="default"/>
        <w:b/>
        <w:bCs/>
        <w:i w:val="0"/>
        <w:iCs w:val="0"/>
        <w:spacing w:val="-1"/>
        <w:w w:val="99"/>
        <w:sz w:val="26"/>
        <w:szCs w:val="26"/>
        <w:lang w:val="vi" w:eastAsia="en-US" w:bidi="ar-SA"/>
      </w:rPr>
    </w:lvl>
    <w:lvl w:ilvl="1" w:tplc="F9FCF830">
      <w:numFmt w:val="bullet"/>
      <w:lvlText w:val="•"/>
      <w:lvlJc w:val="left"/>
      <w:pPr>
        <w:ind w:left="1827" w:hanging="255"/>
      </w:pPr>
      <w:rPr>
        <w:rFonts w:hint="default"/>
        <w:lang w:val="vi" w:eastAsia="en-US" w:bidi="ar-SA"/>
      </w:rPr>
    </w:lvl>
    <w:lvl w:ilvl="2" w:tplc="0B587DAA">
      <w:numFmt w:val="bullet"/>
      <w:lvlText w:val="•"/>
      <w:lvlJc w:val="left"/>
      <w:pPr>
        <w:ind w:left="2695" w:hanging="255"/>
      </w:pPr>
      <w:rPr>
        <w:rFonts w:hint="default"/>
        <w:lang w:val="vi" w:eastAsia="en-US" w:bidi="ar-SA"/>
      </w:rPr>
    </w:lvl>
    <w:lvl w:ilvl="3" w:tplc="5BE256BE">
      <w:numFmt w:val="bullet"/>
      <w:lvlText w:val="•"/>
      <w:lvlJc w:val="left"/>
      <w:pPr>
        <w:ind w:left="3563" w:hanging="255"/>
      </w:pPr>
      <w:rPr>
        <w:rFonts w:hint="default"/>
        <w:lang w:val="vi" w:eastAsia="en-US" w:bidi="ar-SA"/>
      </w:rPr>
    </w:lvl>
    <w:lvl w:ilvl="4" w:tplc="27C88BCA">
      <w:numFmt w:val="bullet"/>
      <w:lvlText w:val="•"/>
      <w:lvlJc w:val="left"/>
      <w:pPr>
        <w:ind w:left="4431" w:hanging="255"/>
      </w:pPr>
      <w:rPr>
        <w:rFonts w:hint="default"/>
        <w:lang w:val="vi" w:eastAsia="en-US" w:bidi="ar-SA"/>
      </w:rPr>
    </w:lvl>
    <w:lvl w:ilvl="5" w:tplc="4E103B76">
      <w:numFmt w:val="bullet"/>
      <w:lvlText w:val="•"/>
      <w:lvlJc w:val="left"/>
      <w:pPr>
        <w:ind w:left="5299" w:hanging="255"/>
      </w:pPr>
      <w:rPr>
        <w:rFonts w:hint="default"/>
        <w:lang w:val="vi" w:eastAsia="en-US" w:bidi="ar-SA"/>
      </w:rPr>
    </w:lvl>
    <w:lvl w:ilvl="6" w:tplc="718A253A">
      <w:numFmt w:val="bullet"/>
      <w:lvlText w:val="•"/>
      <w:lvlJc w:val="left"/>
      <w:pPr>
        <w:ind w:left="6167" w:hanging="255"/>
      </w:pPr>
      <w:rPr>
        <w:rFonts w:hint="default"/>
        <w:lang w:val="vi" w:eastAsia="en-US" w:bidi="ar-SA"/>
      </w:rPr>
    </w:lvl>
    <w:lvl w:ilvl="7" w:tplc="78D8965C">
      <w:numFmt w:val="bullet"/>
      <w:lvlText w:val="•"/>
      <w:lvlJc w:val="left"/>
      <w:pPr>
        <w:ind w:left="7035" w:hanging="255"/>
      </w:pPr>
      <w:rPr>
        <w:rFonts w:hint="default"/>
        <w:lang w:val="vi" w:eastAsia="en-US" w:bidi="ar-SA"/>
      </w:rPr>
    </w:lvl>
    <w:lvl w:ilvl="8" w:tplc="B6B85052">
      <w:numFmt w:val="bullet"/>
      <w:lvlText w:val="•"/>
      <w:lvlJc w:val="left"/>
      <w:pPr>
        <w:ind w:left="7903" w:hanging="255"/>
      </w:pPr>
      <w:rPr>
        <w:rFonts w:hint="default"/>
        <w:lang w:val="vi" w:eastAsia="en-US" w:bidi="ar-SA"/>
      </w:rPr>
    </w:lvl>
  </w:abstractNum>
  <w:abstractNum w:abstractNumId="37" w15:restartNumberingAfterBreak="0">
    <w:nsid w:val="1DB7273D"/>
    <w:multiLevelType w:val="multilevel"/>
    <w:tmpl w:val="F48A1C42"/>
    <w:lvl w:ilvl="0">
      <w:start w:val="1"/>
      <w:numFmt w:val="decimal"/>
      <w:lvlText w:val="%1."/>
      <w:lvlJc w:val="left"/>
      <w:pPr>
        <w:ind w:left="863"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start w:val="1"/>
      <w:numFmt w:val="decimal"/>
      <w:lvlText w:val="%1.%2."/>
      <w:lvlJc w:val="left"/>
      <w:pPr>
        <w:ind w:left="1202" w:hanging="493"/>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1.%2.%3."/>
      <w:lvlJc w:val="left"/>
      <w:pPr>
        <w:ind w:left="1410" w:hanging="701"/>
      </w:pPr>
      <w:rPr>
        <w:rFonts w:ascii="Times New Roman" w:eastAsia="Times New Roman" w:hAnsi="Times New Roman" w:cs="Times New Roman" w:hint="default"/>
        <w:b/>
        <w:bCs/>
        <w:i/>
        <w:iCs/>
        <w:spacing w:val="-3"/>
        <w:w w:val="100"/>
        <w:sz w:val="28"/>
        <w:szCs w:val="28"/>
        <w:lang w:val="vi" w:eastAsia="en-US" w:bidi="ar-SA"/>
      </w:rPr>
    </w:lvl>
    <w:lvl w:ilvl="3">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4">
      <w:numFmt w:val="bullet"/>
      <w:lvlText w:val="o"/>
      <w:lvlJc w:val="left"/>
      <w:pPr>
        <w:ind w:left="1583" w:hanging="447"/>
      </w:pPr>
      <w:rPr>
        <w:rFonts w:ascii="Courier New" w:eastAsia="Courier New" w:hAnsi="Courier New" w:cs="Courier New" w:hint="default"/>
        <w:b w:val="0"/>
        <w:bCs w:val="0"/>
        <w:i w:val="0"/>
        <w:iCs w:val="0"/>
        <w:spacing w:val="0"/>
        <w:w w:val="99"/>
        <w:sz w:val="20"/>
        <w:szCs w:val="20"/>
        <w:lang w:val="vi" w:eastAsia="en-US" w:bidi="ar-SA"/>
      </w:rPr>
    </w:lvl>
    <w:lvl w:ilvl="5">
      <w:numFmt w:val="bullet"/>
      <w:lvlText w:val="•"/>
      <w:lvlJc w:val="left"/>
      <w:pPr>
        <w:ind w:left="2923" w:hanging="447"/>
      </w:pPr>
      <w:rPr>
        <w:rFonts w:hint="default"/>
        <w:lang w:val="vi" w:eastAsia="en-US" w:bidi="ar-SA"/>
      </w:rPr>
    </w:lvl>
    <w:lvl w:ilvl="6">
      <w:numFmt w:val="bullet"/>
      <w:lvlText w:val="•"/>
      <w:lvlJc w:val="left"/>
      <w:pPr>
        <w:ind w:left="4266" w:hanging="447"/>
      </w:pPr>
      <w:rPr>
        <w:rFonts w:hint="default"/>
        <w:lang w:val="vi" w:eastAsia="en-US" w:bidi="ar-SA"/>
      </w:rPr>
    </w:lvl>
    <w:lvl w:ilvl="7">
      <w:numFmt w:val="bullet"/>
      <w:lvlText w:val="•"/>
      <w:lvlJc w:val="left"/>
      <w:pPr>
        <w:ind w:left="5609" w:hanging="447"/>
      </w:pPr>
      <w:rPr>
        <w:rFonts w:hint="default"/>
        <w:lang w:val="vi" w:eastAsia="en-US" w:bidi="ar-SA"/>
      </w:rPr>
    </w:lvl>
    <w:lvl w:ilvl="8">
      <w:numFmt w:val="bullet"/>
      <w:lvlText w:val="•"/>
      <w:lvlJc w:val="left"/>
      <w:pPr>
        <w:ind w:left="6952" w:hanging="447"/>
      </w:pPr>
      <w:rPr>
        <w:rFonts w:hint="default"/>
        <w:lang w:val="vi" w:eastAsia="en-US" w:bidi="ar-SA"/>
      </w:rPr>
    </w:lvl>
  </w:abstractNum>
  <w:abstractNum w:abstractNumId="38" w15:restartNumberingAfterBreak="0">
    <w:nsid w:val="1E3936B9"/>
    <w:multiLevelType w:val="hybridMultilevel"/>
    <w:tmpl w:val="426A3B1E"/>
    <w:lvl w:ilvl="0" w:tplc="645A4A44">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7E3EB704">
      <w:numFmt w:val="bullet"/>
      <w:lvlText w:val="•"/>
      <w:lvlJc w:val="left"/>
      <w:pPr>
        <w:ind w:left="1089" w:hanging="154"/>
      </w:pPr>
      <w:rPr>
        <w:rFonts w:hint="default"/>
        <w:lang w:val="vi" w:eastAsia="en-US" w:bidi="ar-SA"/>
      </w:rPr>
    </w:lvl>
    <w:lvl w:ilvl="2" w:tplc="C940264A">
      <w:numFmt w:val="bullet"/>
      <w:lvlText w:val="•"/>
      <w:lvlJc w:val="left"/>
      <w:pPr>
        <w:ind w:left="2039" w:hanging="154"/>
      </w:pPr>
      <w:rPr>
        <w:rFonts w:hint="default"/>
        <w:lang w:val="vi" w:eastAsia="en-US" w:bidi="ar-SA"/>
      </w:rPr>
    </w:lvl>
    <w:lvl w:ilvl="3" w:tplc="386878D4">
      <w:numFmt w:val="bullet"/>
      <w:lvlText w:val="•"/>
      <w:lvlJc w:val="left"/>
      <w:pPr>
        <w:ind w:left="2989" w:hanging="154"/>
      </w:pPr>
      <w:rPr>
        <w:rFonts w:hint="default"/>
        <w:lang w:val="vi" w:eastAsia="en-US" w:bidi="ar-SA"/>
      </w:rPr>
    </w:lvl>
    <w:lvl w:ilvl="4" w:tplc="B7D4C5E4">
      <w:numFmt w:val="bullet"/>
      <w:lvlText w:val="•"/>
      <w:lvlJc w:val="left"/>
      <w:pPr>
        <w:ind w:left="3939" w:hanging="154"/>
      </w:pPr>
      <w:rPr>
        <w:rFonts w:hint="default"/>
        <w:lang w:val="vi" w:eastAsia="en-US" w:bidi="ar-SA"/>
      </w:rPr>
    </w:lvl>
    <w:lvl w:ilvl="5" w:tplc="3DFAFD58">
      <w:numFmt w:val="bullet"/>
      <w:lvlText w:val="•"/>
      <w:lvlJc w:val="left"/>
      <w:pPr>
        <w:ind w:left="4889" w:hanging="154"/>
      </w:pPr>
      <w:rPr>
        <w:rFonts w:hint="default"/>
        <w:lang w:val="vi" w:eastAsia="en-US" w:bidi="ar-SA"/>
      </w:rPr>
    </w:lvl>
    <w:lvl w:ilvl="6" w:tplc="AFEC9EA4">
      <w:numFmt w:val="bullet"/>
      <w:lvlText w:val="•"/>
      <w:lvlJc w:val="left"/>
      <w:pPr>
        <w:ind w:left="5839" w:hanging="154"/>
      </w:pPr>
      <w:rPr>
        <w:rFonts w:hint="default"/>
        <w:lang w:val="vi" w:eastAsia="en-US" w:bidi="ar-SA"/>
      </w:rPr>
    </w:lvl>
    <w:lvl w:ilvl="7" w:tplc="7324AB98">
      <w:numFmt w:val="bullet"/>
      <w:lvlText w:val="•"/>
      <w:lvlJc w:val="left"/>
      <w:pPr>
        <w:ind w:left="6789" w:hanging="154"/>
      </w:pPr>
      <w:rPr>
        <w:rFonts w:hint="default"/>
        <w:lang w:val="vi" w:eastAsia="en-US" w:bidi="ar-SA"/>
      </w:rPr>
    </w:lvl>
    <w:lvl w:ilvl="8" w:tplc="98580914">
      <w:numFmt w:val="bullet"/>
      <w:lvlText w:val="•"/>
      <w:lvlJc w:val="left"/>
      <w:pPr>
        <w:ind w:left="7739" w:hanging="154"/>
      </w:pPr>
      <w:rPr>
        <w:rFonts w:hint="default"/>
        <w:lang w:val="vi" w:eastAsia="en-US" w:bidi="ar-SA"/>
      </w:rPr>
    </w:lvl>
  </w:abstractNum>
  <w:abstractNum w:abstractNumId="39" w15:restartNumberingAfterBreak="0">
    <w:nsid w:val="1F0F2776"/>
    <w:multiLevelType w:val="hybridMultilevel"/>
    <w:tmpl w:val="18908DD0"/>
    <w:lvl w:ilvl="0" w:tplc="F510E7DE">
      <w:start w:val="1"/>
      <w:numFmt w:val="decimal"/>
      <w:lvlText w:val="%1."/>
      <w:lvlJc w:val="left"/>
      <w:pPr>
        <w:ind w:left="991" w:hanging="281"/>
      </w:pPr>
      <w:rPr>
        <w:rFonts w:ascii="Times New Roman" w:eastAsia="Times New Roman" w:hAnsi="Times New Roman" w:cs="Times New Roman" w:hint="default"/>
        <w:b/>
        <w:bCs/>
        <w:i/>
        <w:iCs/>
        <w:spacing w:val="0"/>
        <w:w w:val="100"/>
        <w:sz w:val="28"/>
        <w:szCs w:val="28"/>
        <w:lang w:val="vi" w:eastAsia="en-US" w:bidi="ar-SA"/>
      </w:rPr>
    </w:lvl>
    <w:lvl w:ilvl="1" w:tplc="C0A40F7A">
      <w:numFmt w:val="bullet"/>
      <w:lvlText w:val="•"/>
      <w:lvlJc w:val="left"/>
      <w:pPr>
        <w:ind w:left="1863" w:hanging="281"/>
      </w:pPr>
      <w:rPr>
        <w:rFonts w:hint="default"/>
        <w:lang w:val="vi" w:eastAsia="en-US" w:bidi="ar-SA"/>
      </w:rPr>
    </w:lvl>
    <w:lvl w:ilvl="2" w:tplc="3474B2A4">
      <w:numFmt w:val="bullet"/>
      <w:lvlText w:val="•"/>
      <w:lvlJc w:val="left"/>
      <w:pPr>
        <w:ind w:left="2727" w:hanging="281"/>
      </w:pPr>
      <w:rPr>
        <w:rFonts w:hint="default"/>
        <w:lang w:val="vi" w:eastAsia="en-US" w:bidi="ar-SA"/>
      </w:rPr>
    </w:lvl>
    <w:lvl w:ilvl="3" w:tplc="BE6A9786">
      <w:numFmt w:val="bullet"/>
      <w:lvlText w:val="•"/>
      <w:lvlJc w:val="left"/>
      <w:pPr>
        <w:ind w:left="3591" w:hanging="281"/>
      </w:pPr>
      <w:rPr>
        <w:rFonts w:hint="default"/>
        <w:lang w:val="vi" w:eastAsia="en-US" w:bidi="ar-SA"/>
      </w:rPr>
    </w:lvl>
    <w:lvl w:ilvl="4" w:tplc="90EA0822">
      <w:numFmt w:val="bullet"/>
      <w:lvlText w:val="•"/>
      <w:lvlJc w:val="left"/>
      <w:pPr>
        <w:ind w:left="4455" w:hanging="281"/>
      </w:pPr>
      <w:rPr>
        <w:rFonts w:hint="default"/>
        <w:lang w:val="vi" w:eastAsia="en-US" w:bidi="ar-SA"/>
      </w:rPr>
    </w:lvl>
    <w:lvl w:ilvl="5" w:tplc="66229B0C">
      <w:numFmt w:val="bullet"/>
      <w:lvlText w:val="•"/>
      <w:lvlJc w:val="left"/>
      <w:pPr>
        <w:ind w:left="5319" w:hanging="281"/>
      </w:pPr>
      <w:rPr>
        <w:rFonts w:hint="default"/>
        <w:lang w:val="vi" w:eastAsia="en-US" w:bidi="ar-SA"/>
      </w:rPr>
    </w:lvl>
    <w:lvl w:ilvl="6" w:tplc="B782AA58">
      <w:numFmt w:val="bullet"/>
      <w:lvlText w:val="•"/>
      <w:lvlJc w:val="left"/>
      <w:pPr>
        <w:ind w:left="6183" w:hanging="281"/>
      </w:pPr>
      <w:rPr>
        <w:rFonts w:hint="default"/>
        <w:lang w:val="vi" w:eastAsia="en-US" w:bidi="ar-SA"/>
      </w:rPr>
    </w:lvl>
    <w:lvl w:ilvl="7" w:tplc="977883C8">
      <w:numFmt w:val="bullet"/>
      <w:lvlText w:val="•"/>
      <w:lvlJc w:val="left"/>
      <w:pPr>
        <w:ind w:left="7047" w:hanging="281"/>
      </w:pPr>
      <w:rPr>
        <w:rFonts w:hint="default"/>
        <w:lang w:val="vi" w:eastAsia="en-US" w:bidi="ar-SA"/>
      </w:rPr>
    </w:lvl>
    <w:lvl w:ilvl="8" w:tplc="2CB0B49E">
      <w:numFmt w:val="bullet"/>
      <w:lvlText w:val="•"/>
      <w:lvlJc w:val="left"/>
      <w:pPr>
        <w:ind w:left="7911" w:hanging="281"/>
      </w:pPr>
      <w:rPr>
        <w:rFonts w:hint="default"/>
        <w:lang w:val="vi" w:eastAsia="en-US" w:bidi="ar-SA"/>
      </w:rPr>
    </w:lvl>
  </w:abstractNum>
  <w:abstractNum w:abstractNumId="40" w15:restartNumberingAfterBreak="0">
    <w:nsid w:val="1F193ECF"/>
    <w:multiLevelType w:val="hybridMultilevel"/>
    <w:tmpl w:val="7F1CEE84"/>
    <w:lvl w:ilvl="0" w:tplc="CAF012D8">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3A2C297C">
      <w:numFmt w:val="bullet"/>
      <w:lvlText w:val=""/>
      <w:lvlJc w:val="left"/>
      <w:pPr>
        <w:ind w:left="1583" w:hanging="447"/>
      </w:pPr>
      <w:rPr>
        <w:rFonts w:ascii="Wingdings" w:eastAsia="Wingdings" w:hAnsi="Wingdings" w:cs="Wingdings" w:hint="default"/>
        <w:b w:val="0"/>
        <w:bCs w:val="0"/>
        <w:i w:val="0"/>
        <w:iCs w:val="0"/>
        <w:spacing w:val="0"/>
        <w:w w:val="99"/>
        <w:sz w:val="20"/>
        <w:szCs w:val="20"/>
        <w:lang w:val="vi" w:eastAsia="en-US" w:bidi="ar-SA"/>
      </w:rPr>
    </w:lvl>
    <w:lvl w:ilvl="2" w:tplc="E1A4FB8C">
      <w:numFmt w:val="bullet"/>
      <w:lvlText w:val="•"/>
      <w:lvlJc w:val="left"/>
      <w:pPr>
        <w:ind w:left="3191" w:hanging="447"/>
      </w:pPr>
      <w:rPr>
        <w:rFonts w:hint="default"/>
        <w:lang w:val="vi" w:eastAsia="en-US" w:bidi="ar-SA"/>
      </w:rPr>
    </w:lvl>
    <w:lvl w:ilvl="3" w:tplc="BA5E247A">
      <w:numFmt w:val="bullet"/>
      <w:lvlText w:val="•"/>
      <w:lvlJc w:val="left"/>
      <w:pPr>
        <w:ind w:left="3997" w:hanging="447"/>
      </w:pPr>
      <w:rPr>
        <w:rFonts w:hint="default"/>
        <w:lang w:val="vi" w:eastAsia="en-US" w:bidi="ar-SA"/>
      </w:rPr>
    </w:lvl>
    <w:lvl w:ilvl="4" w:tplc="D0FAC1EA">
      <w:numFmt w:val="bullet"/>
      <w:lvlText w:val="•"/>
      <w:lvlJc w:val="left"/>
      <w:pPr>
        <w:ind w:left="4803" w:hanging="447"/>
      </w:pPr>
      <w:rPr>
        <w:rFonts w:hint="default"/>
        <w:lang w:val="vi" w:eastAsia="en-US" w:bidi="ar-SA"/>
      </w:rPr>
    </w:lvl>
    <w:lvl w:ilvl="5" w:tplc="E6A4BC08">
      <w:numFmt w:val="bullet"/>
      <w:lvlText w:val="•"/>
      <w:lvlJc w:val="left"/>
      <w:pPr>
        <w:ind w:left="5609" w:hanging="447"/>
      </w:pPr>
      <w:rPr>
        <w:rFonts w:hint="default"/>
        <w:lang w:val="vi" w:eastAsia="en-US" w:bidi="ar-SA"/>
      </w:rPr>
    </w:lvl>
    <w:lvl w:ilvl="6" w:tplc="18C83050">
      <w:numFmt w:val="bullet"/>
      <w:lvlText w:val="•"/>
      <w:lvlJc w:val="left"/>
      <w:pPr>
        <w:ind w:left="6415" w:hanging="447"/>
      </w:pPr>
      <w:rPr>
        <w:rFonts w:hint="default"/>
        <w:lang w:val="vi" w:eastAsia="en-US" w:bidi="ar-SA"/>
      </w:rPr>
    </w:lvl>
    <w:lvl w:ilvl="7" w:tplc="DE62E4AA">
      <w:numFmt w:val="bullet"/>
      <w:lvlText w:val="•"/>
      <w:lvlJc w:val="left"/>
      <w:pPr>
        <w:ind w:left="7221" w:hanging="447"/>
      </w:pPr>
      <w:rPr>
        <w:rFonts w:hint="default"/>
        <w:lang w:val="vi" w:eastAsia="en-US" w:bidi="ar-SA"/>
      </w:rPr>
    </w:lvl>
    <w:lvl w:ilvl="8" w:tplc="0F42AF16">
      <w:numFmt w:val="bullet"/>
      <w:lvlText w:val="•"/>
      <w:lvlJc w:val="left"/>
      <w:pPr>
        <w:ind w:left="8027" w:hanging="447"/>
      </w:pPr>
      <w:rPr>
        <w:rFonts w:hint="default"/>
        <w:lang w:val="vi" w:eastAsia="en-US" w:bidi="ar-SA"/>
      </w:rPr>
    </w:lvl>
  </w:abstractNum>
  <w:abstractNum w:abstractNumId="41" w15:restartNumberingAfterBreak="0">
    <w:nsid w:val="1F400C18"/>
    <w:multiLevelType w:val="multilevel"/>
    <w:tmpl w:val="566E422C"/>
    <w:lvl w:ilvl="0">
      <w:start w:val="7"/>
      <w:numFmt w:val="decimal"/>
      <w:lvlText w:val="%1"/>
      <w:lvlJc w:val="left"/>
      <w:pPr>
        <w:ind w:left="1202" w:hanging="493"/>
      </w:pPr>
      <w:rPr>
        <w:rFonts w:hint="default"/>
        <w:lang w:val="vi" w:eastAsia="en-US" w:bidi="ar-SA"/>
      </w:rPr>
    </w:lvl>
    <w:lvl w:ilvl="1">
      <w:start w:val="1"/>
      <w:numFmt w:val="decimal"/>
      <w:lvlText w:val="%1.%2."/>
      <w:lvlJc w:val="left"/>
      <w:pPr>
        <w:ind w:left="1202" w:hanging="493"/>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1.%2.%3."/>
      <w:lvlJc w:val="left"/>
      <w:pPr>
        <w:ind w:left="1401" w:hanging="691"/>
      </w:pPr>
      <w:rPr>
        <w:rFonts w:ascii="Times New Roman" w:eastAsia="Times New Roman" w:hAnsi="Times New Roman" w:cs="Times New Roman" w:hint="default"/>
        <w:b/>
        <w:bCs/>
        <w:i/>
        <w:iCs/>
        <w:spacing w:val="-3"/>
        <w:w w:val="100"/>
        <w:sz w:val="28"/>
        <w:szCs w:val="28"/>
        <w:lang w:val="vi" w:eastAsia="en-US" w:bidi="ar-SA"/>
      </w:rPr>
    </w:lvl>
    <w:lvl w:ilvl="3">
      <w:numFmt w:val="bullet"/>
      <w:lvlText w:val="●"/>
      <w:lvlJc w:val="left"/>
      <w:pPr>
        <w:ind w:left="143" w:hanging="432"/>
      </w:pPr>
      <w:rPr>
        <w:rFonts w:ascii="Segoe UI Emoji" w:eastAsia="Segoe UI Emoji" w:hAnsi="Segoe UI Emoji" w:cs="Segoe UI Emoji" w:hint="default"/>
        <w:b w:val="0"/>
        <w:bCs w:val="0"/>
        <w:i w:val="0"/>
        <w:iCs w:val="0"/>
        <w:color w:val="0074B9"/>
        <w:spacing w:val="0"/>
        <w:w w:val="158"/>
        <w:sz w:val="26"/>
        <w:szCs w:val="26"/>
        <w:lang w:val="vi" w:eastAsia="en-US" w:bidi="ar-SA"/>
      </w:rPr>
    </w:lvl>
    <w:lvl w:ilvl="4">
      <w:numFmt w:val="bullet"/>
      <w:lvlText w:val="•"/>
      <w:lvlJc w:val="left"/>
      <w:pPr>
        <w:ind w:left="1420" w:hanging="432"/>
      </w:pPr>
      <w:rPr>
        <w:rFonts w:hint="default"/>
        <w:lang w:val="vi" w:eastAsia="en-US" w:bidi="ar-SA"/>
      </w:rPr>
    </w:lvl>
    <w:lvl w:ilvl="5">
      <w:numFmt w:val="bullet"/>
      <w:lvlText w:val="•"/>
      <w:lvlJc w:val="left"/>
      <w:pPr>
        <w:ind w:left="2789" w:hanging="432"/>
      </w:pPr>
      <w:rPr>
        <w:rFonts w:hint="default"/>
        <w:lang w:val="vi" w:eastAsia="en-US" w:bidi="ar-SA"/>
      </w:rPr>
    </w:lvl>
    <w:lvl w:ilvl="6">
      <w:numFmt w:val="bullet"/>
      <w:lvlText w:val="•"/>
      <w:lvlJc w:val="left"/>
      <w:pPr>
        <w:ind w:left="4159" w:hanging="432"/>
      </w:pPr>
      <w:rPr>
        <w:rFonts w:hint="default"/>
        <w:lang w:val="vi" w:eastAsia="en-US" w:bidi="ar-SA"/>
      </w:rPr>
    </w:lvl>
    <w:lvl w:ilvl="7">
      <w:numFmt w:val="bullet"/>
      <w:lvlText w:val="•"/>
      <w:lvlJc w:val="left"/>
      <w:pPr>
        <w:ind w:left="5529" w:hanging="432"/>
      </w:pPr>
      <w:rPr>
        <w:rFonts w:hint="default"/>
        <w:lang w:val="vi" w:eastAsia="en-US" w:bidi="ar-SA"/>
      </w:rPr>
    </w:lvl>
    <w:lvl w:ilvl="8">
      <w:numFmt w:val="bullet"/>
      <w:lvlText w:val="•"/>
      <w:lvlJc w:val="left"/>
      <w:pPr>
        <w:ind w:left="6899" w:hanging="432"/>
      </w:pPr>
      <w:rPr>
        <w:rFonts w:hint="default"/>
        <w:lang w:val="vi" w:eastAsia="en-US" w:bidi="ar-SA"/>
      </w:rPr>
    </w:lvl>
  </w:abstractNum>
  <w:abstractNum w:abstractNumId="42" w15:restartNumberingAfterBreak="0">
    <w:nsid w:val="1FAB2094"/>
    <w:multiLevelType w:val="hybridMultilevel"/>
    <w:tmpl w:val="132C074E"/>
    <w:lvl w:ilvl="0" w:tplc="98D6AE02">
      <w:start w:val="1"/>
      <w:numFmt w:val="upperRoman"/>
      <w:lvlText w:val="%1."/>
      <w:lvlJc w:val="left"/>
      <w:pPr>
        <w:ind w:left="926" w:hanging="217"/>
        <w:jc w:val="right"/>
      </w:pPr>
      <w:rPr>
        <w:rFonts w:ascii="Times New Roman" w:eastAsia="Times New Roman" w:hAnsi="Times New Roman" w:cs="Times New Roman" w:hint="default"/>
        <w:b w:val="0"/>
        <w:bCs w:val="0"/>
        <w:i w:val="0"/>
        <w:iCs w:val="0"/>
        <w:spacing w:val="0"/>
        <w:w w:val="99"/>
        <w:sz w:val="26"/>
        <w:szCs w:val="26"/>
        <w:lang w:val="vi" w:eastAsia="en-US" w:bidi="ar-SA"/>
      </w:rPr>
    </w:lvl>
    <w:lvl w:ilvl="1" w:tplc="191A5A08">
      <w:numFmt w:val="bullet"/>
      <w:lvlText w:val="•"/>
      <w:lvlJc w:val="left"/>
      <w:pPr>
        <w:ind w:left="1791" w:hanging="217"/>
      </w:pPr>
      <w:rPr>
        <w:rFonts w:hint="default"/>
        <w:lang w:val="vi" w:eastAsia="en-US" w:bidi="ar-SA"/>
      </w:rPr>
    </w:lvl>
    <w:lvl w:ilvl="2" w:tplc="5D503C4E">
      <w:numFmt w:val="bullet"/>
      <w:lvlText w:val="•"/>
      <w:lvlJc w:val="left"/>
      <w:pPr>
        <w:ind w:left="2663" w:hanging="217"/>
      </w:pPr>
      <w:rPr>
        <w:rFonts w:hint="default"/>
        <w:lang w:val="vi" w:eastAsia="en-US" w:bidi="ar-SA"/>
      </w:rPr>
    </w:lvl>
    <w:lvl w:ilvl="3" w:tplc="00E4A800">
      <w:numFmt w:val="bullet"/>
      <w:lvlText w:val="•"/>
      <w:lvlJc w:val="left"/>
      <w:pPr>
        <w:ind w:left="3535" w:hanging="217"/>
      </w:pPr>
      <w:rPr>
        <w:rFonts w:hint="default"/>
        <w:lang w:val="vi" w:eastAsia="en-US" w:bidi="ar-SA"/>
      </w:rPr>
    </w:lvl>
    <w:lvl w:ilvl="4" w:tplc="73588FB4">
      <w:numFmt w:val="bullet"/>
      <w:lvlText w:val="•"/>
      <w:lvlJc w:val="left"/>
      <w:pPr>
        <w:ind w:left="4407" w:hanging="217"/>
      </w:pPr>
      <w:rPr>
        <w:rFonts w:hint="default"/>
        <w:lang w:val="vi" w:eastAsia="en-US" w:bidi="ar-SA"/>
      </w:rPr>
    </w:lvl>
    <w:lvl w:ilvl="5" w:tplc="54CC7F40">
      <w:numFmt w:val="bullet"/>
      <w:lvlText w:val="•"/>
      <w:lvlJc w:val="left"/>
      <w:pPr>
        <w:ind w:left="5279" w:hanging="217"/>
      </w:pPr>
      <w:rPr>
        <w:rFonts w:hint="default"/>
        <w:lang w:val="vi" w:eastAsia="en-US" w:bidi="ar-SA"/>
      </w:rPr>
    </w:lvl>
    <w:lvl w:ilvl="6" w:tplc="2C40133A">
      <w:numFmt w:val="bullet"/>
      <w:lvlText w:val="•"/>
      <w:lvlJc w:val="left"/>
      <w:pPr>
        <w:ind w:left="6151" w:hanging="217"/>
      </w:pPr>
      <w:rPr>
        <w:rFonts w:hint="default"/>
        <w:lang w:val="vi" w:eastAsia="en-US" w:bidi="ar-SA"/>
      </w:rPr>
    </w:lvl>
    <w:lvl w:ilvl="7" w:tplc="F422488A">
      <w:numFmt w:val="bullet"/>
      <w:lvlText w:val="•"/>
      <w:lvlJc w:val="left"/>
      <w:pPr>
        <w:ind w:left="7023" w:hanging="217"/>
      </w:pPr>
      <w:rPr>
        <w:rFonts w:hint="default"/>
        <w:lang w:val="vi" w:eastAsia="en-US" w:bidi="ar-SA"/>
      </w:rPr>
    </w:lvl>
    <w:lvl w:ilvl="8" w:tplc="3794AD30">
      <w:numFmt w:val="bullet"/>
      <w:lvlText w:val="•"/>
      <w:lvlJc w:val="left"/>
      <w:pPr>
        <w:ind w:left="7895" w:hanging="217"/>
      </w:pPr>
      <w:rPr>
        <w:rFonts w:hint="default"/>
        <w:lang w:val="vi" w:eastAsia="en-US" w:bidi="ar-SA"/>
      </w:rPr>
    </w:lvl>
  </w:abstractNum>
  <w:abstractNum w:abstractNumId="43" w15:restartNumberingAfterBreak="0">
    <w:nsid w:val="203674A5"/>
    <w:multiLevelType w:val="hybridMultilevel"/>
    <w:tmpl w:val="587284C6"/>
    <w:lvl w:ilvl="0" w:tplc="0364648E">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F7F2C2A8">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2" w:tplc="5EF66192">
      <w:numFmt w:val="bullet"/>
      <w:lvlText w:val="•"/>
      <w:lvlJc w:val="left"/>
      <w:pPr>
        <w:ind w:left="3191" w:hanging="874"/>
      </w:pPr>
      <w:rPr>
        <w:rFonts w:hint="default"/>
        <w:lang w:val="vi" w:eastAsia="en-US" w:bidi="ar-SA"/>
      </w:rPr>
    </w:lvl>
    <w:lvl w:ilvl="3" w:tplc="AA1A18A0">
      <w:numFmt w:val="bullet"/>
      <w:lvlText w:val="•"/>
      <w:lvlJc w:val="left"/>
      <w:pPr>
        <w:ind w:left="3997" w:hanging="874"/>
      </w:pPr>
      <w:rPr>
        <w:rFonts w:hint="default"/>
        <w:lang w:val="vi" w:eastAsia="en-US" w:bidi="ar-SA"/>
      </w:rPr>
    </w:lvl>
    <w:lvl w:ilvl="4" w:tplc="2DD6C300">
      <w:numFmt w:val="bullet"/>
      <w:lvlText w:val="•"/>
      <w:lvlJc w:val="left"/>
      <w:pPr>
        <w:ind w:left="4803" w:hanging="874"/>
      </w:pPr>
      <w:rPr>
        <w:rFonts w:hint="default"/>
        <w:lang w:val="vi" w:eastAsia="en-US" w:bidi="ar-SA"/>
      </w:rPr>
    </w:lvl>
    <w:lvl w:ilvl="5" w:tplc="91862E0C">
      <w:numFmt w:val="bullet"/>
      <w:lvlText w:val="•"/>
      <w:lvlJc w:val="left"/>
      <w:pPr>
        <w:ind w:left="5609" w:hanging="874"/>
      </w:pPr>
      <w:rPr>
        <w:rFonts w:hint="default"/>
        <w:lang w:val="vi" w:eastAsia="en-US" w:bidi="ar-SA"/>
      </w:rPr>
    </w:lvl>
    <w:lvl w:ilvl="6" w:tplc="06D2262A">
      <w:numFmt w:val="bullet"/>
      <w:lvlText w:val="•"/>
      <w:lvlJc w:val="left"/>
      <w:pPr>
        <w:ind w:left="6415" w:hanging="874"/>
      </w:pPr>
      <w:rPr>
        <w:rFonts w:hint="default"/>
        <w:lang w:val="vi" w:eastAsia="en-US" w:bidi="ar-SA"/>
      </w:rPr>
    </w:lvl>
    <w:lvl w:ilvl="7" w:tplc="60400FDC">
      <w:numFmt w:val="bullet"/>
      <w:lvlText w:val="•"/>
      <w:lvlJc w:val="left"/>
      <w:pPr>
        <w:ind w:left="7221" w:hanging="874"/>
      </w:pPr>
      <w:rPr>
        <w:rFonts w:hint="default"/>
        <w:lang w:val="vi" w:eastAsia="en-US" w:bidi="ar-SA"/>
      </w:rPr>
    </w:lvl>
    <w:lvl w:ilvl="8" w:tplc="CAD4A7B6">
      <w:numFmt w:val="bullet"/>
      <w:lvlText w:val="•"/>
      <w:lvlJc w:val="left"/>
      <w:pPr>
        <w:ind w:left="8027" w:hanging="874"/>
      </w:pPr>
      <w:rPr>
        <w:rFonts w:hint="default"/>
        <w:lang w:val="vi" w:eastAsia="en-US" w:bidi="ar-SA"/>
      </w:rPr>
    </w:lvl>
  </w:abstractNum>
  <w:abstractNum w:abstractNumId="44" w15:restartNumberingAfterBreak="0">
    <w:nsid w:val="208C5834"/>
    <w:multiLevelType w:val="hybridMultilevel"/>
    <w:tmpl w:val="FC981AA2"/>
    <w:lvl w:ilvl="0" w:tplc="2C4E19AE">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8E8E6B1E">
      <w:numFmt w:val="bullet"/>
      <w:lvlText w:val="•"/>
      <w:lvlJc w:val="left"/>
      <w:pPr>
        <w:ind w:left="2385" w:hanging="874"/>
      </w:pPr>
      <w:rPr>
        <w:rFonts w:hint="default"/>
        <w:lang w:val="vi" w:eastAsia="en-US" w:bidi="ar-SA"/>
      </w:rPr>
    </w:lvl>
    <w:lvl w:ilvl="2" w:tplc="D71E38AC">
      <w:numFmt w:val="bullet"/>
      <w:lvlText w:val="•"/>
      <w:lvlJc w:val="left"/>
      <w:pPr>
        <w:ind w:left="3191" w:hanging="874"/>
      </w:pPr>
      <w:rPr>
        <w:rFonts w:hint="default"/>
        <w:lang w:val="vi" w:eastAsia="en-US" w:bidi="ar-SA"/>
      </w:rPr>
    </w:lvl>
    <w:lvl w:ilvl="3" w:tplc="666A6FA6">
      <w:numFmt w:val="bullet"/>
      <w:lvlText w:val="•"/>
      <w:lvlJc w:val="left"/>
      <w:pPr>
        <w:ind w:left="3997" w:hanging="874"/>
      </w:pPr>
      <w:rPr>
        <w:rFonts w:hint="default"/>
        <w:lang w:val="vi" w:eastAsia="en-US" w:bidi="ar-SA"/>
      </w:rPr>
    </w:lvl>
    <w:lvl w:ilvl="4" w:tplc="A2D2DE00">
      <w:numFmt w:val="bullet"/>
      <w:lvlText w:val="•"/>
      <w:lvlJc w:val="left"/>
      <w:pPr>
        <w:ind w:left="4803" w:hanging="874"/>
      </w:pPr>
      <w:rPr>
        <w:rFonts w:hint="default"/>
        <w:lang w:val="vi" w:eastAsia="en-US" w:bidi="ar-SA"/>
      </w:rPr>
    </w:lvl>
    <w:lvl w:ilvl="5" w:tplc="56A46974">
      <w:numFmt w:val="bullet"/>
      <w:lvlText w:val="•"/>
      <w:lvlJc w:val="left"/>
      <w:pPr>
        <w:ind w:left="5609" w:hanging="874"/>
      </w:pPr>
      <w:rPr>
        <w:rFonts w:hint="default"/>
        <w:lang w:val="vi" w:eastAsia="en-US" w:bidi="ar-SA"/>
      </w:rPr>
    </w:lvl>
    <w:lvl w:ilvl="6" w:tplc="178C9F22">
      <w:numFmt w:val="bullet"/>
      <w:lvlText w:val="•"/>
      <w:lvlJc w:val="left"/>
      <w:pPr>
        <w:ind w:left="6415" w:hanging="874"/>
      </w:pPr>
      <w:rPr>
        <w:rFonts w:hint="default"/>
        <w:lang w:val="vi" w:eastAsia="en-US" w:bidi="ar-SA"/>
      </w:rPr>
    </w:lvl>
    <w:lvl w:ilvl="7" w:tplc="8692F5E8">
      <w:numFmt w:val="bullet"/>
      <w:lvlText w:val="•"/>
      <w:lvlJc w:val="left"/>
      <w:pPr>
        <w:ind w:left="7221" w:hanging="874"/>
      </w:pPr>
      <w:rPr>
        <w:rFonts w:hint="default"/>
        <w:lang w:val="vi" w:eastAsia="en-US" w:bidi="ar-SA"/>
      </w:rPr>
    </w:lvl>
    <w:lvl w:ilvl="8" w:tplc="47B6A5CE">
      <w:numFmt w:val="bullet"/>
      <w:lvlText w:val="•"/>
      <w:lvlJc w:val="left"/>
      <w:pPr>
        <w:ind w:left="8027" w:hanging="874"/>
      </w:pPr>
      <w:rPr>
        <w:rFonts w:hint="default"/>
        <w:lang w:val="vi" w:eastAsia="en-US" w:bidi="ar-SA"/>
      </w:rPr>
    </w:lvl>
  </w:abstractNum>
  <w:abstractNum w:abstractNumId="45" w15:restartNumberingAfterBreak="0">
    <w:nsid w:val="20B17062"/>
    <w:multiLevelType w:val="multilevel"/>
    <w:tmpl w:val="3AE25178"/>
    <w:lvl w:ilvl="0">
      <w:start w:val="2"/>
      <w:numFmt w:val="decimal"/>
      <w:lvlText w:val="%1"/>
      <w:lvlJc w:val="left"/>
      <w:pPr>
        <w:ind w:left="856" w:hanging="454"/>
      </w:pPr>
      <w:rPr>
        <w:rFonts w:hint="default"/>
        <w:lang w:val="vi" w:eastAsia="en-US" w:bidi="ar-SA"/>
      </w:rPr>
    </w:lvl>
    <w:lvl w:ilvl="1">
      <w:start w:val="1"/>
      <w:numFmt w:val="decimal"/>
      <w:lvlText w:val="%1.%2."/>
      <w:lvlJc w:val="left"/>
      <w:pPr>
        <w:ind w:left="856" w:hanging="454"/>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615" w:hanging="454"/>
      </w:pPr>
      <w:rPr>
        <w:rFonts w:hint="default"/>
        <w:lang w:val="vi" w:eastAsia="en-US" w:bidi="ar-SA"/>
      </w:rPr>
    </w:lvl>
    <w:lvl w:ilvl="3">
      <w:numFmt w:val="bullet"/>
      <w:lvlText w:val="•"/>
      <w:lvlJc w:val="left"/>
      <w:pPr>
        <w:ind w:left="3493" w:hanging="454"/>
      </w:pPr>
      <w:rPr>
        <w:rFonts w:hint="default"/>
        <w:lang w:val="vi" w:eastAsia="en-US" w:bidi="ar-SA"/>
      </w:rPr>
    </w:lvl>
    <w:lvl w:ilvl="4">
      <w:numFmt w:val="bullet"/>
      <w:lvlText w:val="•"/>
      <w:lvlJc w:val="left"/>
      <w:pPr>
        <w:ind w:left="4371" w:hanging="454"/>
      </w:pPr>
      <w:rPr>
        <w:rFonts w:hint="default"/>
        <w:lang w:val="vi" w:eastAsia="en-US" w:bidi="ar-SA"/>
      </w:rPr>
    </w:lvl>
    <w:lvl w:ilvl="5">
      <w:numFmt w:val="bullet"/>
      <w:lvlText w:val="•"/>
      <w:lvlJc w:val="left"/>
      <w:pPr>
        <w:ind w:left="5249" w:hanging="454"/>
      </w:pPr>
      <w:rPr>
        <w:rFonts w:hint="default"/>
        <w:lang w:val="vi" w:eastAsia="en-US" w:bidi="ar-SA"/>
      </w:rPr>
    </w:lvl>
    <w:lvl w:ilvl="6">
      <w:numFmt w:val="bullet"/>
      <w:lvlText w:val="•"/>
      <w:lvlJc w:val="left"/>
      <w:pPr>
        <w:ind w:left="6127" w:hanging="454"/>
      </w:pPr>
      <w:rPr>
        <w:rFonts w:hint="default"/>
        <w:lang w:val="vi" w:eastAsia="en-US" w:bidi="ar-SA"/>
      </w:rPr>
    </w:lvl>
    <w:lvl w:ilvl="7">
      <w:numFmt w:val="bullet"/>
      <w:lvlText w:val="•"/>
      <w:lvlJc w:val="left"/>
      <w:pPr>
        <w:ind w:left="7005" w:hanging="454"/>
      </w:pPr>
      <w:rPr>
        <w:rFonts w:hint="default"/>
        <w:lang w:val="vi" w:eastAsia="en-US" w:bidi="ar-SA"/>
      </w:rPr>
    </w:lvl>
    <w:lvl w:ilvl="8">
      <w:numFmt w:val="bullet"/>
      <w:lvlText w:val="•"/>
      <w:lvlJc w:val="left"/>
      <w:pPr>
        <w:ind w:left="7883" w:hanging="454"/>
      </w:pPr>
      <w:rPr>
        <w:rFonts w:hint="default"/>
        <w:lang w:val="vi" w:eastAsia="en-US" w:bidi="ar-SA"/>
      </w:rPr>
    </w:lvl>
  </w:abstractNum>
  <w:abstractNum w:abstractNumId="46" w15:restartNumberingAfterBreak="0">
    <w:nsid w:val="21420F22"/>
    <w:multiLevelType w:val="multilevel"/>
    <w:tmpl w:val="97A2981E"/>
    <w:lvl w:ilvl="0">
      <w:start w:val="1"/>
      <w:numFmt w:val="decimal"/>
      <w:lvlText w:val="%1."/>
      <w:lvlJc w:val="left"/>
      <w:pPr>
        <w:ind w:left="964" w:hanging="255"/>
      </w:pPr>
      <w:rPr>
        <w:rFonts w:ascii="Times New Roman" w:eastAsia="Times New Roman" w:hAnsi="Times New Roman" w:cs="Times New Roman" w:hint="default"/>
        <w:b/>
        <w:bCs/>
        <w:i w:val="0"/>
        <w:iCs w:val="0"/>
        <w:spacing w:val="0"/>
        <w:w w:val="99"/>
        <w:sz w:val="26"/>
        <w:szCs w:val="26"/>
        <w:lang w:val="vi" w:eastAsia="en-US" w:bidi="ar-SA"/>
      </w:rPr>
    </w:lvl>
    <w:lvl w:ilvl="1">
      <w:start w:val="1"/>
      <w:numFmt w:val="decimal"/>
      <w:lvlText w:val="%1.%2."/>
      <w:lvlJc w:val="left"/>
      <w:pPr>
        <w:ind w:left="1626" w:hanging="456"/>
      </w:pPr>
      <w:rPr>
        <w:rFonts w:ascii="Times New Roman" w:eastAsia="Times New Roman" w:hAnsi="Times New Roman" w:cs="Times New Roman" w:hint="default"/>
        <w:b w:val="0"/>
        <w:bCs w:val="0"/>
        <w:i/>
        <w:iCs/>
        <w:spacing w:val="0"/>
        <w:w w:val="99"/>
        <w:sz w:val="26"/>
        <w:szCs w:val="26"/>
        <w:lang w:val="vi" w:eastAsia="en-US" w:bidi="ar-SA"/>
      </w:rPr>
    </w:lvl>
    <w:lvl w:ilvl="2">
      <w:numFmt w:val="bullet"/>
      <w:lvlText w:val="•"/>
      <w:lvlJc w:val="left"/>
      <w:pPr>
        <w:ind w:left="2511" w:hanging="456"/>
      </w:pPr>
      <w:rPr>
        <w:rFonts w:hint="default"/>
        <w:lang w:val="vi" w:eastAsia="en-US" w:bidi="ar-SA"/>
      </w:rPr>
    </w:lvl>
    <w:lvl w:ilvl="3">
      <w:numFmt w:val="bullet"/>
      <w:lvlText w:val="•"/>
      <w:lvlJc w:val="left"/>
      <w:pPr>
        <w:ind w:left="3402" w:hanging="456"/>
      </w:pPr>
      <w:rPr>
        <w:rFonts w:hint="default"/>
        <w:lang w:val="vi" w:eastAsia="en-US" w:bidi="ar-SA"/>
      </w:rPr>
    </w:lvl>
    <w:lvl w:ilvl="4">
      <w:numFmt w:val="bullet"/>
      <w:lvlText w:val="•"/>
      <w:lvlJc w:val="left"/>
      <w:pPr>
        <w:ind w:left="4293" w:hanging="456"/>
      </w:pPr>
      <w:rPr>
        <w:rFonts w:hint="default"/>
        <w:lang w:val="vi" w:eastAsia="en-US" w:bidi="ar-SA"/>
      </w:rPr>
    </w:lvl>
    <w:lvl w:ilvl="5">
      <w:numFmt w:val="bullet"/>
      <w:lvlText w:val="•"/>
      <w:lvlJc w:val="left"/>
      <w:pPr>
        <w:ind w:left="5184" w:hanging="456"/>
      </w:pPr>
      <w:rPr>
        <w:rFonts w:hint="default"/>
        <w:lang w:val="vi" w:eastAsia="en-US" w:bidi="ar-SA"/>
      </w:rPr>
    </w:lvl>
    <w:lvl w:ilvl="6">
      <w:numFmt w:val="bullet"/>
      <w:lvlText w:val="•"/>
      <w:lvlJc w:val="left"/>
      <w:pPr>
        <w:ind w:left="6075" w:hanging="456"/>
      </w:pPr>
      <w:rPr>
        <w:rFonts w:hint="default"/>
        <w:lang w:val="vi" w:eastAsia="en-US" w:bidi="ar-SA"/>
      </w:rPr>
    </w:lvl>
    <w:lvl w:ilvl="7">
      <w:numFmt w:val="bullet"/>
      <w:lvlText w:val="•"/>
      <w:lvlJc w:val="left"/>
      <w:pPr>
        <w:ind w:left="6966" w:hanging="456"/>
      </w:pPr>
      <w:rPr>
        <w:rFonts w:hint="default"/>
        <w:lang w:val="vi" w:eastAsia="en-US" w:bidi="ar-SA"/>
      </w:rPr>
    </w:lvl>
    <w:lvl w:ilvl="8">
      <w:numFmt w:val="bullet"/>
      <w:lvlText w:val="•"/>
      <w:lvlJc w:val="left"/>
      <w:pPr>
        <w:ind w:left="7857" w:hanging="456"/>
      </w:pPr>
      <w:rPr>
        <w:rFonts w:hint="default"/>
        <w:lang w:val="vi" w:eastAsia="en-US" w:bidi="ar-SA"/>
      </w:rPr>
    </w:lvl>
  </w:abstractNum>
  <w:abstractNum w:abstractNumId="47" w15:restartNumberingAfterBreak="0">
    <w:nsid w:val="23EA0390"/>
    <w:multiLevelType w:val="hybridMultilevel"/>
    <w:tmpl w:val="CF8EFBAA"/>
    <w:lvl w:ilvl="0" w:tplc="660C4F58">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320C671E">
      <w:numFmt w:val="bullet"/>
      <w:lvlText w:val="•"/>
      <w:lvlJc w:val="left"/>
      <w:pPr>
        <w:ind w:left="1737" w:hanging="154"/>
      </w:pPr>
      <w:rPr>
        <w:rFonts w:hint="default"/>
        <w:lang w:val="vi" w:eastAsia="en-US" w:bidi="ar-SA"/>
      </w:rPr>
    </w:lvl>
    <w:lvl w:ilvl="2" w:tplc="7916B738">
      <w:numFmt w:val="bullet"/>
      <w:lvlText w:val="•"/>
      <w:lvlJc w:val="left"/>
      <w:pPr>
        <w:ind w:left="2615" w:hanging="154"/>
      </w:pPr>
      <w:rPr>
        <w:rFonts w:hint="default"/>
        <w:lang w:val="vi" w:eastAsia="en-US" w:bidi="ar-SA"/>
      </w:rPr>
    </w:lvl>
    <w:lvl w:ilvl="3" w:tplc="76ECCDEC">
      <w:numFmt w:val="bullet"/>
      <w:lvlText w:val="•"/>
      <w:lvlJc w:val="left"/>
      <w:pPr>
        <w:ind w:left="3493" w:hanging="154"/>
      </w:pPr>
      <w:rPr>
        <w:rFonts w:hint="default"/>
        <w:lang w:val="vi" w:eastAsia="en-US" w:bidi="ar-SA"/>
      </w:rPr>
    </w:lvl>
    <w:lvl w:ilvl="4" w:tplc="8D28B428">
      <w:numFmt w:val="bullet"/>
      <w:lvlText w:val="•"/>
      <w:lvlJc w:val="left"/>
      <w:pPr>
        <w:ind w:left="4371" w:hanging="154"/>
      </w:pPr>
      <w:rPr>
        <w:rFonts w:hint="default"/>
        <w:lang w:val="vi" w:eastAsia="en-US" w:bidi="ar-SA"/>
      </w:rPr>
    </w:lvl>
    <w:lvl w:ilvl="5" w:tplc="196219EA">
      <w:numFmt w:val="bullet"/>
      <w:lvlText w:val="•"/>
      <w:lvlJc w:val="left"/>
      <w:pPr>
        <w:ind w:left="5249" w:hanging="154"/>
      </w:pPr>
      <w:rPr>
        <w:rFonts w:hint="default"/>
        <w:lang w:val="vi" w:eastAsia="en-US" w:bidi="ar-SA"/>
      </w:rPr>
    </w:lvl>
    <w:lvl w:ilvl="6" w:tplc="797CEE3A">
      <w:numFmt w:val="bullet"/>
      <w:lvlText w:val="•"/>
      <w:lvlJc w:val="left"/>
      <w:pPr>
        <w:ind w:left="6127" w:hanging="154"/>
      </w:pPr>
      <w:rPr>
        <w:rFonts w:hint="default"/>
        <w:lang w:val="vi" w:eastAsia="en-US" w:bidi="ar-SA"/>
      </w:rPr>
    </w:lvl>
    <w:lvl w:ilvl="7" w:tplc="CD16420C">
      <w:numFmt w:val="bullet"/>
      <w:lvlText w:val="•"/>
      <w:lvlJc w:val="left"/>
      <w:pPr>
        <w:ind w:left="7005" w:hanging="154"/>
      </w:pPr>
      <w:rPr>
        <w:rFonts w:hint="default"/>
        <w:lang w:val="vi" w:eastAsia="en-US" w:bidi="ar-SA"/>
      </w:rPr>
    </w:lvl>
    <w:lvl w:ilvl="8" w:tplc="237E080E">
      <w:numFmt w:val="bullet"/>
      <w:lvlText w:val="•"/>
      <w:lvlJc w:val="left"/>
      <w:pPr>
        <w:ind w:left="7883" w:hanging="154"/>
      </w:pPr>
      <w:rPr>
        <w:rFonts w:hint="default"/>
        <w:lang w:val="vi" w:eastAsia="en-US" w:bidi="ar-SA"/>
      </w:rPr>
    </w:lvl>
  </w:abstractNum>
  <w:abstractNum w:abstractNumId="48" w15:restartNumberingAfterBreak="0">
    <w:nsid w:val="23F64B56"/>
    <w:multiLevelType w:val="hybridMultilevel"/>
    <w:tmpl w:val="C08E7EEA"/>
    <w:lvl w:ilvl="0" w:tplc="6D7E1930">
      <w:start w:val="1"/>
      <w:numFmt w:val="lowerLetter"/>
      <w:lvlText w:val="%1."/>
      <w:lvlJc w:val="left"/>
      <w:pPr>
        <w:ind w:left="969" w:hanging="260"/>
      </w:pPr>
      <w:rPr>
        <w:rFonts w:ascii="Times New Roman" w:eastAsia="Times New Roman" w:hAnsi="Times New Roman" w:cs="Times New Roman" w:hint="default"/>
        <w:b w:val="0"/>
        <w:bCs w:val="0"/>
        <w:i/>
        <w:iCs/>
        <w:spacing w:val="-1"/>
        <w:w w:val="99"/>
        <w:sz w:val="26"/>
        <w:szCs w:val="26"/>
        <w:lang w:val="vi" w:eastAsia="en-US" w:bidi="ar-SA"/>
      </w:rPr>
    </w:lvl>
    <w:lvl w:ilvl="1" w:tplc="A5BCAF32">
      <w:numFmt w:val="bullet"/>
      <w:lvlText w:val="•"/>
      <w:lvlJc w:val="left"/>
      <w:pPr>
        <w:ind w:left="1827" w:hanging="260"/>
      </w:pPr>
      <w:rPr>
        <w:rFonts w:hint="default"/>
        <w:lang w:val="vi" w:eastAsia="en-US" w:bidi="ar-SA"/>
      </w:rPr>
    </w:lvl>
    <w:lvl w:ilvl="2" w:tplc="93F0EFD0">
      <w:numFmt w:val="bullet"/>
      <w:lvlText w:val="•"/>
      <w:lvlJc w:val="left"/>
      <w:pPr>
        <w:ind w:left="2695" w:hanging="260"/>
      </w:pPr>
      <w:rPr>
        <w:rFonts w:hint="default"/>
        <w:lang w:val="vi" w:eastAsia="en-US" w:bidi="ar-SA"/>
      </w:rPr>
    </w:lvl>
    <w:lvl w:ilvl="3" w:tplc="8236EDFE">
      <w:numFmt w:val="bullet"/>
      <w:lvlText w:val="•"/>
      <w:lvlJc w:val="left"/>
      <w:pPr>
        <w:ind w:left="3563" w:hanging="260"/>
      </w:pPr>
      <w:rPr>
        <w:rFonts w:hint="default"/>
        <w:lang w:val="vi" w:eastAsia="en-US" w:bidi="ar-SA"/>
      </w:rPr>
    </w:lvl>
    <w:lvl w:ilvl="4" w:tplc="BC0E100C">
      <w:numFmt w:val="bullet"/>
      <w:lvlText w:val="•"/>
      <w:lvlJc w:val="left"/>
      <w:pPr>
        <w:ind w:left="4431" w:hanging="260"/>
      </w:pPr>
      <w:rPr>
        <w:rFonts w:hint="default"/>
        <w:lang w:val="vi" w:eastAsia="en-US" w:bidi="ar-SA"/>
      </w:rPr>
    </w:lvl>
    <w:lvl w:ilvl="5" w:tplc="DC36A960">
      <w:numFmt w:val="bullet"/>
      <w:lvlText w:val="•"/>
      <w:lvlJc w:val="left"/>
      <w:pPr>
        <w:ind w:left="5299" w:hanging="260"/>
      </w:pPr>
      <w:rPr>
        <w:rFonts w:hint="default"/>
        <w:lang w:val="vi" w:eastAsia="en-US" w:bidi="ar-SA"/>
      </w:rPr>
    </w:lvl>
    <w:lvl w:ilvl="6" w:tplc="58CC04E0">
      <w:numFmt w:val="bullet"/>
      <w:lvlText w:val="•"/>
      <w:lvlJc w:val="left"/>
      <w:pPr>
        <w:ind w:left="6167" w:hanging="260"/>
      </w:pPr>
      <w:rPr>
        <w:rFonts w:hint="default"/>
        <w:lang w:val="vi" w:eastAsia="en-US" w:bidi="ar-SA"/>
      </w:rPr>
    </w:lvl>
    <w:lvl w:ilvl="7" w:tplc="44E2152E">
      <w:numFmt w:val="bullet"/>
      <w:lvlText w:val="•"/>
      <w:lvlJc w:val="left"/>
      <w:pPr>
        <w:ind w:left="7035" w:hanging="260"/>
      </w:pPr>
      <w:rPr>
        <w:rFonts w:hint="default"/>
        <w:lang w:val="vi" w:eastAsia="en-US" w:bidi="ar-SA"/>
      </w:rPr>
    </w:lvl>
    <w:lvl w:ilvl="8" w:tplc="D182F34E">
      <w:numFmt w:val="bullet"/>
      <w:lvlText w:val="•"/>
      <w:lvlJc w:val="left"/>
      <w:pPr>
        <w:ind w:left="7903" w:hanging="260"/>
      </w:pPr>
      <w:rPr>
        <w:rFonts w:hint="default"/>
        <w:lang w:val="vi" w:eastAsia="en-US" w:bidi="ar-SA"/>
      </w:rPr>
    </w:lvl>
  </w:abstractNum>
  <w:abstractNum w:abstractNumId="49" w15:restartNumberingAfterBreak="0">
    <w:nsid w:val="24A20556"/>
    <w:multiLevelType w:val="hybridMultilevel"/>
    <w:tmpl w:val="D5B4DA8C"/>
    <w:lvl w:ilvl="0" w:tplc="E37249C6">
      <w:start w:val="1"/>
      <w:numFmt w:val="lowerLetter"/>
      <w:lvlText w:val="%1."/>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1" w:tplc="BB869DEE">
      <w:numFmt w:val="bullet"/>
      <w:lvlText w:val="•"/>
      <w:lvlJc w:val="left"/>
      <w:pPr>
        <w:ind w:left="1827" w:hanging="260"/>
      </w:pPr>
      <w:rPr>
        <w:rFonts w:hint="default"/>
        <w:lang w:val="vi" w:eastAsia="en-US" w:bidi="ar-SA"/>
      </w:rPr>
    </w:lvl>
    <w:lvl w:ilvl="2" w:tplc="340615AC">
      <w:numFmt w:val="bullet"/>
      <w:lvlText w:val="•"/>
      <w:lvlJc w:val="left"/>
      <w:pPr>
        <w:ind w:left="2695" w:hanging="260"/>
      </w:pPr>
      <w:rPr>
        <w:rFonts w:hint="default"/>
        <w:lang w:val="vi" w:eastAsia="en-US" w:bidi="ar-SA"/>
      </w:rPr>
    </w:lvl>
    <w:lvl w:ilvl="3" w:tplc="D100874A">
      <w:numFmt w:val="bullet"/>
      <w:lvlText w:val="•"/>
      <w:lvlJc w:val="left"/>
      <w:pPr>
        <w:ind w:left="3563" w:hanging="260"/>
      </w:pPr>
      <w:rPr>
        <w:rFonts w:hint="default"/>
        <w:lang w:val="vi" w:eastAsia="en-US" w:bidi="ar-SA"/>
      </w:rPr>
    </w:lvl>
    <w:lvl w:ilvl="4" w:tplc="BE4E6134">
      <w:numFmt w:val="bullet"/>
      <w:lvlText w:val="•"/>
      <w:lvlJc w:val="left"/>
      <w:pPr>
        <w:ind w:left="4431" w:hanging="260"/>
      </w:pPr>
      <w:rPr>
        <w:rFonts w:hint="default"/>
        <w:lang w:val="vi" w:eastAsia="en-US" w:bidi="ar-SA"/>
      </w:rPr>
    </w:lvl>
    <w:lvl w:ilvl="5" w:tplc="9454E2AC">
      <w:numFmt w:val="bullet"/>
      <w:lvlText w:val="•"/>
      <w:lvlJc w:val="left"/>
      <w:pPr>
        <w:ind w:left="5299" w:hanging="260"/>
      </w:pPr>
      <w:rPr>
        <w:rFonts w:hint="default"/>
        <w:lang w:val="vi" w:eastAsia="en-US" w:bidi="ar-SA"/>
      </w:rPr>
    </w:lvl>
    <w:lvl w:ilvl="6" w:tplc="66949CCA">
      <w:numFmt w:val="bullet"/>
      <w:lvlText w:val="•"/>
      <w:lvlJc w:val="left"/>
      <w:pPr>
        <w:ind w:left="6167" w:hanging="260"/>
      </w:pPr>
      <w:rPr>
        <w:rFonts w:hint="default"/>
        <w:lang w:val="vi" w:eastAsia="en-US" w:bidi="ar-SA"/>
      </w:rPr>
    </w:lvl>
    <w:lvl w:ilvl="7" w:tplc="821E5EAC">
      <w:numFmt w:val="bullet"/>
      <w:lvlText w:val="•"/>
      <w:lvlJc w:val="left"/>
      <w:pPr>
        <w:ind w:left="7035" w:hanging="260"/>
      </w:pPr>
      <w:rPr>
        <w:rFonts w:hint="default"/>
        <w:lang w:val="vi" w:eastAsia="en-US" w:bidi="ar-SA"/>
      </w:rPr>
    </w:lvl>
    <w:lvl w:ilvl="8" w:tplc="6BC6016C">
      <w:numFmt w:val="bullet"/>
      <w:lvlText w:val="•"/>
      <w:lvlJc w:val="left"/>
      <w:pPr>
        <w:ind w:left="7903" w:hanging="260"/>
      </w:pPr>
      <w:rPr>
        <w:rFonts w:hint="default"/>
        <w:lang w:val="vi" w:eastAsia="en-US" w:bidi="ar-SA"/>
      </w:rPr>
    </w:lvl>
  </w:abstractNum>
  <w:abstractNum w:abstractNumId="50" w15:restartNumberingAfterBreak="0">
    <w:nsid w:val="24E40684"/>
    <w:multiLevelType w:val="hybridMultilevel"/>
    <w:tmpl w:val="5AEC634C"/>
    <w:lvl w:ilvl="0" w:tplc="C658C19C">
      <w:start w:val="1"/>
      <w:numFmt w:val="decimal"/>
      <w:lvlText w:val="%1."/>
      <w:lvlJc w:val="left"/>
      <w:pPr>
        <w:ind w:left="964" w:hanging="255"/>
      </w:pPr>
      <w:rPr>
        <w:rFonts w:ascii="Times New Roman" w:eastAsia="Times New Roman" w:hAnsi="Times New Roman" w:cs="Times New Roman" w:hint="default"/>
        <w:b/>
        <w:bCs/>
        <w:i w:val="0"/>
        <w:iCs w:val="0"/>
        <w:spacing w:val="0"/>
        <w:w w:val="99"/>
        <w:sz w:val="26"/>
        <w:szCs w:val="26"/>
        <w:lang w:val="vi" w:eastAsia="en-US" w:bidi="ar-SA"/>
      </w:rPr>
    </w:lvl>
    <w:lvl w:ilvl="1" w:tplc="2BE65E52">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2" w:tplc="C75E14A0">
      <w:numFmt w:val="bullet"/>
      <w:lvlText w:val="o"/>
      <w:lvlJc w:val="left"/>
      <w:pPr>
        <w:ind w:left="1583" w:hanging="447"/>
      </w:pPr>
      <w:rPr>
        <w:rFonts w:ascii="Courier New" w:eastAsia="Courier New" w:hAnsi="Courier New" w:cs="Courier New" w:hint="default"/>
        <w:b w:val="0"/>
        <w:bCs w:val="0"/>
        <w:i w:val="0"/>
        <w:iCs w:val="0"/>
        <w:spacing w:val="0"/>
        <w:w w:val="99"/>
        <w:sz w:val="20"/>
        <w:szCs w:val="20"/>
        <w:lang w:val="vi" w:eastAsia="en-US" w:bidi="ar-SA"/>
      </w:rPr>
    </w:lvl>
    <w:lvl w:ilvl="3" w:tplc="AFDE80B0">
      <w:numFmt w:val="bullet"/>
      <w:lvlText w:val="•"/>
      <w:lvlJc w:val="left"/>
      <w:pPr>
        <w:ind w:left="960" w:hanging="447"/>
      </w:pPr>
      <w:rPr>
        <w:rFonts w:hint="default"/>
        <w:lang w:val="vi" w:eastAsia="en-US" w:bidi="ar-SA"/>
      </w:rPr>
    </w:lvl>
    <w:lvl w:ilvl="4" w:tplc="81BEE044">
      <w:numFmt w:val="bullet"/>
      <w:lvlText w:val="•"/>
      <w:lvlJc w:val="left"/>
      <w:pPr>
        <w:ind w:left="1580" w:hanging="447"/>
      </w:pPr>
      <w:rPr>
        <w:rFonts w:hint="default"/>
        <w:lang w:val="vi" w:eastAsia="en-US" w:bidi="ar-SA"/>
      </w:rPr>
    </w:lvl>
    <w:lvl w:ilvl="5" w:tplc="3BB02C78">
      <w:numFmt w:val="bullet"/>
      <w:lvlText w:val="•"/>
      <w:lvlJc w:val="left"/>
      <w:pPr>
        <w:ind w:left="2923" w:hanging="447"/>
      </w:pPr>
      <w:rPr>
        <w:rFonts w:hint="default"/>
        <w:lang w:val="vi" w:eastAsia="en-US" w:bidi="ar-SA"/>
      </w:rPr>
    </w:lvl>
    <w:lvl w:ilvl="6" w:tplc="3FC28096">
      <w:numFmt w:val="bullet"/>
      <w:lvlText w:val="•"/>
      <w:lvlJc w:val="left"/>
      <w:pPr>
        <w:ind w:left="4266" w:hanging="447"/>
      </w:pPr>
      <w:rPr>
        <w:rFonts w:hint="default"/>
        <w:lang w:val="vi" w:eastAsia="en-US" w:bidi="ar-SA"/>
      </w:rPr>
    </w:lvl>
    <w:lvl w:ilvl="7" w:tplc="6FD4B862">
      <w:numFmt w:val="bullet"/>
      <w:lvlText w:val="•"/>
      <w:lvlJc w:val="left"/>
      <w:pPr>
        <w:ind w:left="5609" w:hanging="447"/>
      </w:pPr>
      <w:rPr>
        <w:rFonts w:hint="default"/>
        <w:lang w:val="vi" w:eastAsia="en-US" w:bidi="ar-SA"/>
      </w:rPr>
    </w:lvl>
    <w:lvl w:ilvl="8" w:tplc="286E7194">
      <w:numFmt w:val="bullet"/>
      <w:lvlText w:val="•"/>
      <w:lvlJc w:val="left"/>
      <w:pPr>
        <w:ind w:left="6952" w:hanging="447"/>
      </w:pPr>
      <w:rPr>
        <w:rFonts w:hint="default"/>
        <w:lang w:val="vi" w:eastAsia="en-US" w:bidi="ar-SA"/>
      </w:rPr>
    </w:lvl>
  </w:abstractNum>
  <w:abstractNum w:abstractNumId="51" w15:restartNumberingAfterBreak="0">
    <w:nsid w:val="252F42C5"/>
    <w:multiLevelType w:val="multilevel"/>
    <w:tmpl w:val="80BAE1EA"/>
    <w:lvl w:ilvl="0">
      <w:start w:val="3"/>
      <w:numFmt w:val="decimal"/>
      <w:lvlText w:val="%1"/>
      <w:lvlJc w:val="left"/>
      <w:pPr>
        <w:ind w:left="813" w:hanging="449"/>
      </w:pPr>
      <w:rPr>
        <w:rFonts w:hint="default"/>
        <w:lang w:val="vi" w:eastAsia="en-US" w:bidi="ar-SA"/>
      </w:rPr>
    </w:lvl>
    <w:lvl w:ilvl="1">
      <w:start w:val="1"/>
      <w:numFmt w:val="decimal"/>
      <w:lvlText w:val="%1.%2."/>
      <w:lvlJc w:val="left"/>
      <w:pPr>
        <w:ind w:left="813" w:hanging="449"/>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583" w:hanging="449"/>
      </w:pPr>
      <w:rPr>
        <w:rFonts w:hint="default"/>
        <w:lang w:val="vi" w:eastAsia="en-US" w:bidi="ar-SA"/>
      </w:rPr>
    </w:lvl>
    <w:lvl w:ilvl="3">
      <w:numFmt w:val="bullet"/>
      <w:lvlText w:val="•"/>
      <w:lvlJc w:val="left"/>
      <w:pPr>
        <w:ind w:left="3465" w:hanging="449"/>
      </w:pPr>
      <w:rPr>
        <w:rFonts w:hint="default"/>
        <w:lang w:val="vi" w:eastAsia="en-US" w:bidi="ar-SA"/>
      </w:rPr>
    </w:lvl>
    <w:lvl w:ilvl="4">
      <w:numFmt w:val="bullet"/>
      <w:lvlText w:val="•"/>
      <w:lvlJc w:val="left"/>
      <w:pPr>
        <w:ind w:left="4347" w:hanging="449"/>
      </w:pPr>
      <w:rPr>
        <w:rFonts w:hint="default"/>
        <w:lang w:val="vi" w:eastAsia="en-US" w:bidi="ar-SA"/>
      </w:rPr>
    </w:lvl>
    <w:lvl w:ilvl="5">
      <w:numFmt w:val="bullet"/>
      <w:lvlText w:val="•"/>
      <w:lvlJc w:val="left"/>
      <w:pPr>
        <w:ind w:left="5229" w:hanging="449"/>
      </w:pPr>
      <w:rPr>
        <w:rFonts w:hint="default"/>
        <w:lang w:val="vi" w:eastAsia="en-US" w:bidi="ar-SA"/>
      </w:rPr>
    </w:lvl>
    <w:lvl w:ilvl="6">
      <w:numFmt w:val="bullet"/>
      <w:lvlText w:val="•"/>
      <w:lvlJc w:val="left"/>
      <w:pPr>
        <w:ind w:left="6111" w:hanging="449"/>
      </w:pPr>
      <w:rPr>
        <w:rFonts w:hint="default"/>
        <w:lang w:val="vi" w:eastAsia="en-US" w:bidi="ar-SA"/>
      </w:rPr>
    </w:lvl>
    <w:lvl w:ilvl="7">
      <w:numFmt w:val="bullet"/>
      <w:lvlText w:val="•"/>
      <w:lvlJc w:val="left"/>
      <w:pPr>
        <w:ind w:left="6993" w:hanging="449"/>
      </w:pPr>
      <w:rPr>
        <w:rFonts w:hint="default"/>
        <w:lang w:val="vi" w:eastAsia="en-US" w:bidi="ar-SA"/>
      </w:rPr>
    </w:lvl>
    <w:lvl w:ilvl="8">
      <w:numFmt w:val="bullet"/>
      <w:lvlText w:val="•"/>
      <w:lvlJc w:val="left"/>
      <w:pPr>
        <w:ind w:left="7875" w:hanging="449"/>
      </w:pPr>
      <w:rPr>
        <w:rFonts w:hint="default"/>
        <w:lang w:val="vi" w:eastAsia="en-US" w:bidi="ar-SA"/>
      </w:rPr>
    </w:lvl>
  </w:abstractNum>
  <w:abstractNum w:abstractNumId="52" w15:restartNumberingAfterBreak="0">
    <w:nsid w:val="259800EC"/>
    <w:multiLevelType w:val="multilevel"/>
    <w:tmpl w:val="07F6ED3C"/>
    <w:lvl w:ilvl="0">
      <w:start w:val="2"/>
      <w:numFmt w:val="decimal"/>
      <w:lvlText w:val="%1"/>
      <w:lvlJc w:val="left"/>
      <w:pPr>
        <w:ind w:left="1202" w:hanging="493"/>
      </w:pPr>
      <w:rPr>
        <w:rFonts w:hint="default"/>
        <w:lang w:val="vi" w:eastAsia="en-US" w:bidi="ar-SA"/>
      </w:rPr>
    </w:lvl>
    <w:lvl w:ilvl="1">
      <w:start w:val="1"/>
      <w:numFmt w:val="decimal"/>
      <w:lvlText w:val="%1.%2."/>
      <w:lvlJc w:val="left"/>
      <w:pPr>
        <w:ind w:left="1202" w:hanging="493"/>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1.%2.%3."/>
      <w:lvlJc w:val="left"/>
      <w:pPr>
        <w:ind w:left="1411" w:hanging="701"/>
      </w:pPr>
      <w:rPr>
        <w:rFonts w:ascii="Times New Roman" w:eastAsia="Times New Roman" w:hAnsi="Times New Roman" w:cs="Times New Roman" w:hint="default"/>
        <w:b/>
        <w:bCs/>
        <w:i/>
        <w:iCs/>
        <w:spacing w:val="-3"/>
        <w:w w:val="100"/>
        <w:sz w:val="28"/>
        <w:szCs w:val="28"/>
        <w:lang w:val="vi" w:eastAsia="en-US" w:bidi="ar-SA"/>
      </w:rPr>
    </w:lvl>
    <w:lvl w:ilvl="3">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4">
      <w:numFmt w:val="bullet"/>
      <w:lvlText w:val="•"/>
      <w:lvlJc w:val="left"/>
      <w:pPr>
        <w:ind w:left="2594" w:hanging="154"/>
      </w:pPr>
      <w:rPr>
        <w:rFonts w:hint="default"/>
        <w:lang w:val="vi" w:eastAsia="en-US" w:bidi="ar-SA"/>
      </w:rPr>
    </w:lvl>
    <w:lvl w:ilvl="5">
      <w:numFmt w:val="bullet"/>
      <w:lvlText w:val="•"/>
      <w:lvlJc w:val="left"/>
      <w:pPr>
        <w:ind w:left="3768" w:hanging="154"/>
      </w:pPr>
      <w:rPr>
        <w:rFonts w:hint="default"/>
        <w:lang w:val="vi" w:eastAsia="en-US" w:bidi="ar-SA"/>
      </w:rPr>
    </w:lvl>
    <w:lvl w:ilvl="6">
      <w:numFmt w:val="bullet"/>
      <w:lvlText w:val="•"/>
      <w:lvlJc w:val="left"/>
      <w:pPr>
        <w:ind w:left="4942" w:hanging="154"/>
      </w:pPr>
      <w:rPr>
        <w:rFonts w:hint="default"/>
        <w:lang w:val="vi" w:eastAsia="en-US" w:bidi="ar-SA"/>
      </w:rPr>
    </w:lvl>
    <w:lvl w:ilvl="7">
      <w:numFmt w:val="bullet"/>
      <w:lvlText w:val="•"/>
      <w:lvlJc w:val="left"/>
      <w:pPr>
        <w:ind w:left="6116" w:hanging="154"/>
      </w:pPr>
      <w:rPr>
        <w:rFonts w:hint="default"/>
        <w:lang w:val="vi" w:eastAsia="en-US" w:bidi="ar-SA"/>
      </w:rPr>
    </w:lvl>
    <w:lvl w:ilvl="8">
      <w:numFmt w:val="bullet"/>
      <w:lvlText w:val="•"/>
      <w:lvlJc w:val="left"/>
      <w:pPr>
        <w:ind w:left="7291" w:hanging="154"/>
      </w:pPr>
      <w:rPr>
        <w:rFonts w:hint="default"/>
        <w:lang w:val="vi" w:eastAsia="en-US" w:bidi="ar-SA"/>
      </w:rPr>
    </w:lvl>
  </w:abstractNum>
  <w:abstractNum w:abstractNumId="53" w15:restartNumberingAfterBreak="0">
    <w:nsid w:val="266412AD"/>
    <w:multiLevelType w:val="hybridMultilevel"/>
    <w:tmpl w:val="494C4544"/>
    <w:lvl w:ilvl="0" w:tplc="9BB4D634">
      <w:numFmt w:val="bullet"/>
      <w:lvlText w:val=""/>
      <w:lvlJc w:val="left"/>
      <w:pPr>
        <w:ind w:left="255" w:hanging="154"/>
      </w:pPr>
      <w:rPr>
        <w:rFonts w:ascii="Symbol" w:eastAsia="Symbol" w:hAnsi="Symbol" w:cs="Symbol" w:hint="default"/>
        <w:b w:val="0"/>
        <w:bCs w:val="0"/>
        <w:i w:val="0"/>
        <w:iCs w:val="0"/>
        <w:spacing w:val="0"/>
        <w:w w:val="99"/>
        <w:sz w:val="20"/>
        <w:szCs w:val="20"/>
        <w:lang w:val="vi" w:eastAsia="en-US" w:bidi="ar-SA"/>
      </w:rPr>
    </w:lvl>
    <w:lvl w:ilvl="1" w:tplc="073494BC">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2" w:tplc="7650583A">
      <w:numFmt w:val="bullet"/>
      <w:lvlText w:val="•"/>
      <w:lvlJc w:val="left"/>
      <w:pPr>
        <w:ind w:left="1234" w:hanging="154"/>
      </w:pPr>
      <w:rPr>
        <w:rFonts w:hint="default"/>
        <w:lang w:val="vi" w:eastAsia="en-US" w:bidi="ar-SA"/>
      </w:rPr>
    </w:lvl>
    <w:lvl w:ilvl="3" w:tplc="26C24488">
      <w:numFmt w:val="bullet"/>
      <w:lvlText w:val="•"/>
      <w:lvlJc w:val="left"/>
      <w:pPr>
        <w:ind w:left="2209" w:hanging="154"/>
      </w:pPr>
      <w:rPr>
        <w:rFonts w:hint="default"/>
        <w:lang w:val="vi" w:eastAsia="en-US" w:bidi="ar-SA"/>
      </w:rPr>
    </w:lvl>
    <w:lvl w:ilvl="4" w:tplc="A46A10FC">
      <w:numFmt w:val="bullet"/>
      <w:lvlText w:val="•"/>
      <w:lvlJc w:val="left"/>
      <w:pPr>
        <w:ind w:left="3183" w:hanging="154"/>
      </w:pPr>
      <w:rPr>
        <w:rFonts w:hint="default"/>
        <w:lang w:val="vi" w:eastAsia="en-US" w:bidi="ar-SA"/>
      </w:rPr>
    </w:lvl>
    <w:lvl w:ilvl="5" w:tplc="D5640756">
      <w:numFmt w:val="bullet"/>
      <w:lvlText w:val="•"/>
      <w:lvlJc w:val="left"/>
      <w:pPr>
        <w:ind w:left="4158" w:hanging="154"/>
      </w:pPr>
      <w:rPr>
        <w:rFonts w:hint="default"/>
        <w:lang w:val="vi" w:eastAsia="en-US" w:bidi="ar-SA"/>
      </w:rPr>
    </w:lvl>
    <w:lvl w:ilvl="6" w:tplc="B46AC07C">
      <w:numFmt w:val="bullet"/>
      <w:lvlText w:val="•"/>
      <w:lvlJc w:val="left"/>
      <w:pPr>
        <w:ind w:left="5132" w:hanging="154"/>
      </w:pPr>
      <w:rPr>
        <w:rFonts w:hint="default"/>
        <w:lang w:val="vi" w:eastAsia="en-US" w:bidi="ar-SA"/>
      </w:rPr>
    </w:lvl>
    <w:lvl w:ilvl="7" w:tplc="CB7A87B6">
      <w:numFmt w:val="bullet"/>
      <w:lvlText w:val="•"/>
      <w:lvlJc w:val="left"/>
      <w:pPr>
        <w:ind w:left="6107" w:hanging="154"/>
      </w:pPr>
      <w:rPr>
        <w:rFonts w:hint="default"/>
        <w:lang w:val="vi" w:eastAsia="en-US" w:bidi="ar-SA"/>
      </w:rPr>
    </w:lvl>
    <w:lvl w:ilvl="8" w:tplc="D1B824FC">
      <w:numFmt w:val="bullet"/>
      <w:lvlText w:val="•"/>
      <w:lvlJc w:val="left"/>
      <w:pPr>
        <w:ind w:left="7081" w:hanging="154"/>
      </w:pPr>
      <w:rPr>
        <w:rFonts w:hint="default"/>
        <w:lang w:val="vi" w:eastAsia="en-US" w:bidi="ar-SA"/>
      </w:rPr>
    </w:lvl>
  </w:abstractNum>
  <w:abstractNum w:abstractNumId="54" w15:restartNumberingAfterBreak="0">
    <w:nsid w:val="26FD6F86"/>
    <w:multiLevelType w:val="hybridMultilevel"/>
    <w:tmpl w:val="82A0C5DA"/>
    <w:lvl w:ilvl="0" w:tplc="DC3C804C">
      <w:numFmt w:val="bullet"/>
      <w:lvlText w:val="–"/>
      <w:lvlJc w:val="left"/>
      <w:pPr>
        <w:ind w:left="143" w:hanging="209"/>
      </w:pPr>
      <w:rPr>
        <w:rFonts w:ascii="Times New Roman" w:eastAsia="Times New Roman" w:hAnsi="Times New Roman" w:cs="Times New Roman" w:hint="default"/>
        <w:b w:val="0"/>
        <w:bCs w:val="0"/>
        <w:i w:val="0"/>
        <w:iCs w:val="0"/>
        <w:spacing w:val="0"/>
        <w:w w:val="99"/>
        <w:sz w:val="26"/>
        <w:szCs w:val="26"/>
        <w:lang w:val="vi" w:eastAsia="en-US" w:bidi="ar-SA"/>
      </w:rPr>
    </w:lvl>
    <w:lvl w:ilvl="1" w:tplc="6C020824">
      <w:numFmt w:val="bullet"/>
      <w:lvlText w:val="•"/>
      <w:lvlJc w:val="left"/>
      <w:pPr>
        <w:ind w:left="1089" w:hanging="209"/>
      </w:pPr>
      <w:rPr>
        <w:rFonts w:hint="default"/>
        <w:lang w:val="vi" w:eastAsia="en-US" w:bidi="ar-SA"/>
      </w:rPr>
    </w:lvl>
    <w:lvl w:ilvl="2" w:tplc="893C4E2C">
      <w:numFmt w:val="bullet"/>
      <w:lvlText w:val="•"/>
      <w:lvlJc w:val="left"/>
      <w:pPr>
        <w:ind w:left="2039" w:hanging="209"/>
      </w:pPr>
      <w:rPr>
        <w:rFonts w:hint="default"/>
        <w:lang w:val="vi" w:eastAsia="en-US" w:bidi="ar-SA"/>
      </w:rPr>
    </w:lvl>
    <w:lvl w:ilvl="3" w:tplc="4E241B98">
      <w:numFmt w:val="bullet"/>
      <w:lvlText w:val="•"/>
      <w:lvlJc w:val="left"/>
      <w:pPr>
        <w:ind w:left="2989" w:hanging="209"/>
      </w:pPr>
      <w:rPr>
        <w:rFonts w:hint="default"/>
        <w:lang w:val="vi" w:eastAsia="en-US" w:bidi="ar-SA"/>
      </w:rPr>
    </w:lvl>
    <w:lvl w:ilvl="4" w:tplc="0F849B10">
      <w:numFmt w:val="bullet"/>
      <w:lvlText w:val="•"/>
      <w:lvlJc w:val="left"/>
      <w:pPr>
        <w:ind w:left="3939" w:hanging="209"/>
      </w:pPr>
      <w:rPr>
        <w:rFonts w:hint="default"/>
        <w:lang w:val="vi" w:eastAsia="en-US" w:bidi="ar-SA"/>
      </w:rPr>
    </w:lvl>
    <w:lvl w:ilvl="5" w:tplc="54F00B80">
      <w:numFmt w:val="bullet"/>
      <w:lvlText w:val="•"/>
      <w:lvlJc w:val="left"/>
      <w:pPr>
        <w:ind w:left="4889" w:hanging="209"/>
      </w:pPr>
      <w:rPr>
        <w:rFonts w:hint="default"/>
        <w:lang w:val="vi" w:eastAsia="en-US" w:bidi="ar-SA"/>
      </w:rPr>
    </w:lvl>
    <w:lvl w:ilvl="6" w:tplc="A4E2178C">
      <w:numFmt w:val="bullet"/>
      <w:lvlText w:val="•"/>
      <w:lvlJc w:val="left"/>
      <w:pPr>
        <w:ind w:left="5839" w:hanging="209"/>
      </w:pPr>
      <w:rPr>
        <w:rFonts w:hint="default"/>
        <w:lang w:val="vi" w:eastAsia="en-US" w:bidi="ar-SA"/>
      </w:rPr>
    </w:lvl>
    <w:lvl w:ilvl="7" w:tplc="9AA09708">
      <w:numFmt w:val="bullet"/>
      <w:lvlText w:val="•"/>
      <w:lvlJc w:val="left"/>
      <w:pPr>
        <w:ind w:left="6789" w:hanging="209"/>
      </w:pPr>
      <w:rPr>
        <w:rFonts w:hint="default"/>
        <w:lang w:val="vi" w:eastAsia="en-US" w:bidi="ar-SA"/>
      </w:rPr>
    </w:lvl>
    <w:lvl w:ilvl="8" w:tplc="BA4C9C8C">
      <w:numFmt w:val="bullet"/>
      <w:lvlText w:val="•"/>
      <w:lvlJc w:val="left"/>
      <w:pPr>
        <w:ind w:left="7739" w:hanging="209"/>
      </w:pPr>
      <w:rPr>
        <w:rFonts w:hint="default"/>
        <w:lang w:val="vi" w:eastAsia="en-US" w:bidi="ar-SA"/>
      </w:rPr>
    </w:lvl>
  </w:abstractNum>
  <w:abstractNum w:abstractNumId="55" w15:restartNumberingAfterBreak="0">
    <w:nsid w:val="28601BCD"/>
    <w:multiLevelType w:val="hybridMultilevel"/>
    <w:tmpl w:val="5E647C66"/>
    <w:lvl w:ilvl="0" w:tplc="EEDE6E5A">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0B50378E">
      <w:numFmt w:val="bullet"/>
      <w:lvlText w:val="•"/>
      <w:lvlJc w:val="left"/>
      <w:pPr>
        <w:ind w:left="1737" w:hanging="154"/>
      </w:pPr>
      <w:rPr>
        <w:rFonts w:hint="default"/>
        <w:lang w:val="vi" w:eastAsia="en-US" w:bidi="ar-SA"/>
      </w:rPr>
    </w:lvl>
    <w:lvl w:ilvl="2" w:tplc="ADAADDF4">
      <w:numFmt w:val="bullet"/>
      <w:lvlText w:val="•"/>
      <w:lvlJc w:val="left"/>
      <w:pPr>
        <w:ind w:left="2615" w:hanging="154"/>
      </w:pPr>
      <w:rPr>
        <w:rFonts w:hint="default"/>
        <w:lang w:val="vi" w:eastAsia="en-US" w:bidi="ar-SA"/>
      </w:rPr>
    </w:lvl>
    <w:lvl w:ilvl="3" w:tplc="80D859CE">
      <w:numFmt w:val="bullet"/>
      <w:lvlText w:val="•"/>
      <w:lvlJc w:val="left"/>
      <w:pPr>
        <w:ind w:left="3493" w:hanging="154"/>
      </w:pPr>
      <w:rPr>
        <w:rFonts w:hint="default"/>
        <w:lang w:val="vi" w:eastAsia="en-US" w:bidi="ar-SA"/>
      </w:rPr>
    </w:lvl>
    <w:lvl w:ilvl="4" w:tplc="CF4E9144">
      <w:numFmt w:val="bullet"/>
      <w:lvlText w:val="•"/>
      <w:lvlJc w:val="left"/>
      <w:pPr>
        <w:ind w:left="4371" w:hanging="154"/>
      </w:pPr>
      <w:rPr>
        <w:rFonts w:hint="default"/>
        <w:lang w:val="vi" w:eastAsia="en-US" w:bidi="ar-SA"/>
      </w:rPr>
    </w:lvl>
    <w:lvl w:ilvl="5" w:tplc="4D924976">
      <w:numFmt w:val="bullet"/>
      <w:lvlText w:val="•"/>
      <w:lvlJc w:val="left"/>
      <w:pPr>
        <w:ind w:left="5249" w:hanging="154"/>
      </w:pPr>
      <w:rPr>
        <w:rFonts w:hint="default"/>
        <w:lang w:val="vi" w:eastAsia="en-US" w:bidi="ar-SA"/>
      </w:rPr>
    </w:lvl>
    <w:lvl w:ilvl="6" w:tplc="9ED277D4">
      <w:numFmt w:val="bullet"/>
      <w:lvlText w:val="•"/>
      <w:lvlJc w:val="left"/>
      <w:pPr>
        <w:ind w:left="6127" w:hanging="154"/>
      </w:pPr>
      <w:rPr>
        <w:rFonts w:hint="default"/>
        <w:lang w:val="vi" w:eastAsia="en-US" w:bidi="ar-SA"/>
      </w:rPr>
    </w:lvl>
    <w:lvl w:ilvl="7" w:tplc="8DC43B72">
      <w:numFmt w:val="bullet"/>
      <w:lvlText w:val="•"/>
      <w:lvlJc w:val="left"/>
      <w:pPr>
        <w:ind w:left="7005" w:hanging="154"/>
      </w:pPr>
      <w:rPr>
        <w:rFonts w:hint="default"/>
        <w:lang w:val="vi" w:eastAsia="en-US" w:bidi="ar-SA"/>
      </w:rPr>
    </w:lvl>
    <w:lvl w:ilvl="8" w:tplc="0E3A294C">
      <w:numFmt w:val="bullet"/>
      <w:lvlText w:val="•"/>
      <w:lvlJc w:val="left"/>
      <w:pPr>
        <w:ind w:left="7883" w:hanging="154"/>
      </w:pPr>
      <w:rPr>
        <w:rFonts w:hint="default"/>
        <w:lang w:val="vi" w:eastAsia="en-US" w:bidi="ar-SA"/>
      </w:rPr>
    </w:lvl>
  </w:abstractNum>
  <w:abstractNum w:abstractNumId="56" w15:restartNumberingAfterBreak="0">
    <w:nsid w:val="28C254EF"/>
    <w:multiLevelType w:val="hybridMultilevel"/>
    <w:tmpl w:val="431842A4"/>
    <w:lvl w:ilvl="0" w:tplc="0396FF7A">
      <w:numFmt w:val="bullet"/>
      <w:lvlText w:val="–"/>
      <w:lvlJc w:val="left"/>
      <w:pPr>
        <w:ind w:left="904" w:hanging="195"/>
      </w:pPr>
      <w:rPr>
        <w:rFonts w:ascii="Times New Roman" w:eastAsia="Times New Roman" w:hAnsi="Times New Roman" w:cs="Times New Roman" w:hint="default"/>
        <w:b w:val="0"/>
        <w:bCs w:val="0"/>
        <w:i w:val="0"/>
        <w:iCs w:val="0"/>
        <w:spacing w:val="0"/>
        <w:w w:val="99"/>
        <w:sz w:val="26"/>
        <w:szCs w:val="26"/>
        <w:lang w:val="vi" w:eastAsia="en-US" w:bidi="ar-SA"/>
      </w:rPr>
    </w:lvl>
    <w:lvl w:ilvl="1" w:tplc="74F692B0">
      <w:numFmt w:val="bullet"/>
      <w:lvlText w:val="•"/>
      <w:lvlJc w:val="left"/>
      <w:pPr>
        <w:ind w:left="1773" w:hanging="195"/>
      </w:pPr>
      <w:rPr>
        <w:rFonts w:hint="default"/>
        <w:lang w:val="vi" w:eastAsia="en-US" w:bidi="ar-SA"/>
      </w:rPr>
    </w:lvl>
    <w:lvl w:ilvl="2" w:tplc="D65ADDB4">
      <w:numFmt w:val="bullet"/>
      <w:lvlText w:val="•"/>
      <w:lvlJc w:val="left"/>
      <w:pPr>
        <w:ind w:left="2647" w:hanging="195"/>
      </w:pPr>
      <w:rPr>
        <w:rFonts w:hint="default"/>
        <w:lang w:val="vi" w:eastAsia="en-US" w:bidi="ar-SA"/>
      </w:rPr>
    </w:lvl>
    <w:lvl w:ilvl="3" w:tplc="E54E7A72">
      <w:numFmt w:val="bullet"/>
      <w:lvlText w:val="•"/>
      <w:lvlJc w:val="left"/>
      <w:pPr>
        <w:ind w:left="3521" w:hanging="195"/>
      </w:pPr>
      <w:rPr>
        <w:rFonts w:hint="default"/>
        <w:lang w:val="vi" w:eastAsia="en-US" w:bidi="ar-SA"/>
      </w:rPr>
    </w:lvl>
    <w:lvl w:ilvl="4" w:tplc="D4FC636C">
      <w:numFmt w:val="bullet"/>
      <w:lvlText w:val="•"/>
      <w:lvlJc w:val="left"/>
      <w:pPr>
        <w:ind w:left="4395" w:hanging="195"/>
      </w:pPr>
      <w:rPr>
        <w:rFonts w:hint="default"/>
        <w:lang w:val="vi" w:eastAsia="en-US" w:bidi="ar-SA"/>
      </w:rPr>
    </w:lvl>
    <w:lvl w:ilvl="5" w:tplc="966081B4">
      <w:numFmt w:val="bullet"/>
      <w:lvlText w:val="•"/>
      <w:lvlJc w:val="left"/>
      <w:pPr>
        <w:ind w:left="5269" w:hanging="195"/>
      </w:pPr>
      <w:rPr>
        <w:rFonts w:hint="default"/>
        <w:lang w:val="vi" w:eastAsia="en-US" w:bidi="ar-SA"/>
      </w:rPr>
    </w:lvl>
    <w:lvl w:ilvl="6" w:tplc="3622FE06">
      <w:numFmt w:val="bullet"/>
      <w:lvlText w:val="•"/>
      <w:lvlJc w:val="left"/>
      <w:pPr>
        <w:ind w:left="6143" w:hanging="195"/>
      </w:pPr>
      <w:rPr>
        <w:rFonts w:hint="default"/>
        <w:lang w:val="vi" w:eastAsia="en-US" w:bidi="ar-SA"/>
      </w:rPr>
    </w:lvl>
    <w:lvl w:ilvl="7" w:tplc="BB761E3E">
      <w:numFmt w:val="bullet"/>
      <w:lvlText w:val="•"/>
      <w:lvlJc w:val="left"/>
      <w:pPr>
        <w:ind w:left="7017" w:hanging="195"/>
      </w:pPr>
      <w:rPr>
        <w:rFonts w:hint="default"/>
        <w:lang w:val="vi" w:eastAsia="en-US" w:bidi="ar-SA"/>
      </w:rPr>
    </w:lvl>
    <w:lvl w:ilvl="8" w:tplc="AFF040E0">
      <w:numFmt w:val="bullet"/>
      <w:lvlText w:val="•"/>
      <w:lvlJc w:val="left"/>
      <w:pPr>
        <w:ind w:left="7891" w:hanging="195"/>
      </w:pPr>
      <w:rPr>
        <w:rFonts w:hint="default"/>
        <w:lang w:val="vi" w:eastAsia="en-US" w:bidi="ar-SA"/>
      </w:rPr>
    </w:lvl>
  </w:abstractNum>
  <w:abstractNum w:abstractNumId="57" w15:restartNumberingAfterBreak="0">
    <w:nsid w:val="2916645C"/>
    <w:multiLevelType w:val="hybridMultilevel"/>
    <w:tmpl w:val="ADDA0A9C"/>
    <w:lvl w:ilvl="0" w:tplc="47DC3F56">
      <w:start w:val="1"/>
      <w:numFmt w:val="decimal"/>
      <w:lvlText w:val="%1."/>
      <w:lvlJc w:val="left"/>
      <w:pPr>
        <w:ind w:left="1583" w:hanging="308"/>
      </w:pPr>
      <w:rPr>
        <w:rFonts w:ascii="Times New Roman" w:eastAsia="Times New Roman" w:hAnsi="Times New Roman" w:cs="Times New Roman" w:hint="default"/>
        <w:b w:val="0"/>
        <w:bCs w:val="0"/>
        <w:i w:val="0"/>
        <w:iCs w:val="0"/>
        <w:spacing w:val="0"/>
        <w:w w:val="99"/>
        <w:sz w:val="26"/>
        <w:szCs w:val="26"/>
        <w:lang w:val="vi" w:eastAsia="en-US" w:bidi="ar-SA"/>
      </w:rPr>
    </w:lvl>
    <w:lvl w:ilvl="1" w:tplc="5358F28C">
      <w:numFmt w:val="bullet"/>
      <w:lvlText w:val="•"/>
      <w:lvlJc w:val="left"/>
      <w:pPr>
        <w:ind w:left="2385" w:hanging="308"/>
      </w:pPr>
      <w:rPr>
        <w:rFonts w:hint="default"/>
        <w:lang w:val="vi" w:eastAsia="en-US" w:bidi="ar-SA"/>
      </w:rPr>
    </w:lvl>
    <w:lvl w:ilvl="2" w:tplc="8612C698">
      <w:numFmt w:val="bullet"/>
      <w:lvlText w:val="•"/>
      <w:lvlJc w:val="left"/>
      <w:pPr>
        <w:ind w:left="3191" w:hanging="308"/>
      </w:pPr>
      <w:rPr>
        <w:rFonts w:hint="default"/>
        <w:lang w:val="vi" w:eastAsia="en-US" w:bidi="ar-SA"/>
      </w:rPr>
    </w:lvl>
    <w:lvl w:ilvl="3" w:tplc="6906714A">
      <w:numFmt w:val="bullet"/>
      <w:lvlText w:val="•"/>
      <w:lvlJc w:val="left"/>
      <w:pPr>
        <w:ind w:left="3997" w:hanging="308"/>
      </w:pPr>
      <w:rPr>
        <w:rFonts w:hint="default"/>
        <w:lang w:val="vi" w:eastAsia="en-US" w:bidi="ar-SA"/>
      </w:rPr>
    </w:lvl>
    <w:lvl w:ilvl="4" w:tplc="9E8043D6">
      <w:numFmt w:val="bullet"/>
      <w:lvlText w:val="•"/>
      <w:lvlJc w:val="left"/>
      <w:pPr>
        <w:ind w:left="4803" w:hanging="308"/>
      </w:pPr>
      <w:rPr>
        <w:rFonts w:hint="default"/>
        <w:lang w:val="vi" w:eastAsia="en-US" w:bidi="ar-SA"/>
      </w:rPr>
    </w:lvl>
    <w:lvl w:ilvl="5" w:tplc="B4722CAE">
      <w:numFmt w:val="bullet"/>
      <w:lvlText w:val="•"/>
      <w:lvlJc w:val="left"/>
      <w:pPr>
        <w:ind w:left="5609" w:hanging="308"/>
      </w:pPr>
      <w:rPr>
        <w:rFonts w:hint="default"/>
        <w:lang w:val="vi" w:eastAsia="en-US" w:bidi="ar-SA"/>
      </w:rPr>
    </w:lvl>
    <w:lvl w:ilvl="6" w:tplc="6F22DB12">
      <w:numFmt w:val="bullet"/>
      <w:lvlText w:val="•"/>
      <w:lvlJc w:val="left"/>
      <w:pPr>
        <w:ind w:left="6415" w:hanging="308"/>
      </w:pPr>
      <w:rPr>
        <w:rFonts w:hint="default"/>
        <w:lang w:val="vi" w:eastAsia="en-US" w:bidi="ar-SA"/>
      </w:rPr>
    </w:lvl>
    <w:lvl w:ilvl="7" w:tplc="BFA801C4">
      <w:numFmt w:val="bullet"/>
      <w:lvlText w:val="•"/>
      <w:lvlJc w:val="left"/>
      <w:pPr>
        <w:ind w:left="7221" w:hanging="308"/>
      </w:pPr>
      <w:rPr>
        <w:rFonts w:hint="default"/>
        <w:lang w:val="vi" w:eastAsia="en-US" w:bidi="ar-SA"/>
      </w:rPr>
    </w:lvl>
    <w:lvl w:ilvl="8" w:tplc="25DE0CCA">
      <w:numFmt w:val="bullet"/>
      <w:lvlText w:val="•"/>
      <w:lvlJc w:val="left"/>
      <w:pPr>
        <w:ind w:left="8027" w:hanging="308"/>
      </w:pPr>
      <w:rPr>
        <w:rFonts w:hint="default"/>
        <w:lang w:val="vi" w:eastAsia="en-US" w:bidi="ar-SA"/>
      </w:rPr>
    </w:lvl>
  </w:abstractNum>
  <w:abstractNum w:abstractNumId="58" w15:restartNumberingAfterBreak="0">
    <w:nsid w:val="29445C94"/>
    <w:multiLevelType w:val="hybridMultilevel"/>
    <w:tmpl w:val="B70A9E70"/>
    <w:lvl w:ilvl="0" w:tplc="B9D00B92">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576C1B38">
      <w:numFmt w:val="bullet"/>
      <w:lvlText w:val="•"/>
      <w:lvlJc w:val="left"/>
      <w:pPr>
        <w:ind w:left="2385" w:hanging="874"/>
      </w:pPr>
      <w:rPr>
        <w:rFonts w:hint="default"/>
        <w:lang w:val="vi" w:eastAsia="en-US" w:bidi="ar-SA"/>
      </w:rPr>
    </w:lvl>
    <w:lvl w:ilvl="2" w:tplc="7A08FB6E">
      <w:numFmt w:val="bullet"/>
      <w:lvlText w:val="•"/>
      <w:lvlJc w:val="left"/>
      <w:pPr>
        <w:ind w:left="3191" w:hanging="874"/>
      </w:pPr>
      <w:rPr>
        <w:rFonts w:hint="default"/>
        <w:lang w:val="vi" w:eastAsia="en-US" w:bidi="ar-SA"/>
      </w:rPr>
    </w:lvl>
    <w:lvl w:ilvl="3" w:tplc="4100F192">
      <w:numFmt w:val="bullet"/>
      <w:lvlText w:val="•"/>
      <w:lvlJc w:val="left"/>
      <w:pPr>
        <w:ind w:left="3997" w:hanging="874"/>
      </w:pPr>
      <w:rPr>
        <w:rFonts w:hint="default"/>
        <w:lang w:val="vi" w:eastAsia="en-US" w:bidi="ar-SA"/>
      </w:rPr>
    </w:lvl>
    <w:lvl w:ilvl="4" w:tplc="30908CAA">
      <w:numFmt w:val="bullet"/>
      <w:lvlText w:val="•"/>
      <w:lvlJc w:val="left"/>
      <w:pPr>
        <w:ind w:left="4803" w:hanging="874"/>
      </w:pPr>
      <w:rPr>
        <w:rFonts w:hint="default"/>
        <w:lang w:val="vi" w:eastAsia="en-US" w:bidi="ar-SA"/>
      </w:rPr>
    </w:lvl>
    <w:lvl w:ilvl="5" w:tplc="F34A07A0">
      <w:numFmt w:val="bullet"/>
      <w:lvlText w:val="•"/>
      <w:lvlJc w:val="left"/>
      <w:pPr>
        <w:ind w:left="5609" w:hanging="874"/>
      </w:pPr>
      <w:rPr>
        <w:rFonts w:hint="default"/>
        <w:lang w:val="vi" w:eastAsia="en-US" w:bidi="ar-SA"/>
      </w:rPr>
    </w:lvl>
    <w:lvl w:ilvl="6" w:tplc="EFBA5BB2">
      <w:numFmt w:val="bullet"/>
      <w:lvlText w:val="•"/>
      <w:lvlJc w:val="left"/>
      <w:pPr>
        <w:ind w:left="6415" w:hanging="874"/>
      </w:pPr>
      <w:rPr>
        <w:rFonts w:hint="default"/>
        <w:lang w:val="vi" w:eastAsia="en-US" w:bidi="ar-SA"/>
      </w:rPr>
    </w:lvl>
    <w:lvl w:ilvl="7" w:tplc="4524C1E8">
      <w:numFmt w:val="bullet"/>
      <w:lvlText w:val="•"/>
      <w:lvlJc w:val="left"/>
      <w:pPr>
        <w:ind w:left="7221" w:hanging="874"/>
      </w:pPr>
      <w:rPr>
        <w:rFonts w:hint="default"/>
        <w:lang w:val="vi" w:eastAsia="en-US" w:bidi="ar-SA"/>
      </w:rPr>
    </w:lvl>
    <w:lvl w:ilvl="8" w:tplc="54EAE6C6">
      <w:numFmt w:val="bullet"/>
      <w:lvlText w:val="•"/>
      <w:lvlJc w:val="left"/>
      <w:pPr>
        <w:ind w:left="8027" w:hanging="874"/>
      </w:pPr>
      <w:rPr>
        <w:rFonts w:hint="default"/>
        <w:lang w:val="vi" w:eastAsia="en-US" w:bidi="ar-SA"/>
      </w:rPr>
    </w:lvl>
  </w:abstractNum>
  <w:abstractNum w:abstractNumId="59" w15:restartNumberingAfterBreak="0">
    <w:nsid w:val="29932E97"/>
    <w:multiLevelType w:val="multilevel"/>
    <w:tmpl w:val="08342FBC"/>
    <w:lvl w:ilvl="0">
      <w:start w:val="5"/>
      <w:numFmt w:val="decimal"/>
      <w:lvlText w:val="%1"/>
      <w:lvlJc w:val="left"/>
      <w:pPr>
        <w:ind w:left="818" w:hanging="454"/>
      </w:pPr>
      <w:rPr>
        <w:rFonts w:hint="default"/>
        <w:lang w:val="vi" w:eastAsia="en-US" w:bidi="ar-SA"/>
      </w:rPr>
    </w:lvl>
    <w:lvl w:ilvl="1">
      <w:start w:val="1"/>
      <w:numFmt w:val="decimal"/>
      <w:lvlText w:val="%1.%2."/>
      <w:lvlJc w:val="left"/>
      <w:pPr>
        <w:ind w:left="818" w:hanging="454"/>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583" w:hanging="454"/>
      </w:pPr>
      <w:rPr>
        <w:rFonts w:hint="default"/>
        <w:lang w:val="vi" w:eastAsia="en-US" w:bidi="ar-SA"/>
      </w:rPr>
    </w:lvl>
    <w:lvl w:ilvl="3">
      <w:numFmt w:val="bullet"/>
      <w:lvlText w:val="•"/>
      <w:lvlJc w:val="left"/>
      <w:pPr>
        <w:ind w:left="3465" w:hanging="454"/>
      </w:pPr>
      <w:rPr>
        <w:rFonts w:hint="default"/>
        <w:lang w:val="vi" w:eastAsia="en-US" w:bidi="ar-SA"/>
      </w:rPr>
    </w:lvl>
    <w:lvl w:ilvl="4">
      <w:numFmt w:val="bullet"/>
      <w:lvlText w:val="•"/>
      <w:lvlJc w:val="left"/>
      <w:pPr>
        <w:ind w:left="4347" w:hanging="454"/>
      </w:pPr>
      <w:rPr>
        <w:rFonts w:hint="default"/>
        <w:lang w:val="vi" w:eastAsia="en-US" w:bidi="ar-SA"/>
      </w:rPr>
    </w:lvl>
    <w:lvl w:ilvl="5">
      <w:numFmt w:val="bullet"/>
      <w:lvlText w:val="•"/>
      <w:lvlJc w:val="left"/>
      <w:pPr>
        <w:ind w:left="5229" w:hanging="454"/>
      </w:pPr>
      <w:rPr>
        <w:rFonts w:hint="default"/>
        <w:lang w:val="vi" w:eastAsia="en-US" w:bidi="ar-SA"/>
      </w:rPr>
    </w:lvl>
    <w:lvl w:ilvl="6">
      <w:numFmt w:val="bullet"/>
      <w:lvlText w:val="•"/>
      <w:lvlJc w:val="left"/>
      <w:pPr>
        <w:ind w:left="6111" w:hanging="454"/>
      </w:pPr>
      <w:rPr>
        <w:rFonts w:hint="default"/>
        <w:lang w:val="vi" w:eastAsia="en-US" w:bidi="ar-SA"/>
      </w:rPr>
    </w:lvl>
    <w:lvl w:ilvl="7">
      <w:numFmt w:val="bullet"/>
      <w:lvlText w:val="•"/>
      <w:lvlJc w:val="left"/>
      <w:pPr>
        <w:ind w:left="6993" w:hanging="454"/>
      </w:pPr>
      <w:rPr>
        <w:rFonts w:hint="default"/>
        <w:lang w:val="vi" w:eastAsia="en-US" w:bidi="ar-SA"/>
      </w:rPr>
    </w:lvl>
    <w:lvl w:ilvl="8">
      <w:numFmt w:val="bullet"/>
      <w:lvlText w:val="•"/>
      <w:lvlJc w:val="left"/>
      <w:pPr>
        <w:ind w:left="7875" w:hanging="454"/>
      </w:pPr>
      <w:rPr>
        <w:rFonts w:hint="default"/>
        <w:lang w:val="vi" w:eastAsia="en-US" w:bidi="ar-SA"/>
      </w:rPr>
    </w:lvl>
  </w:abstractNum>
  <w:abstractNum w:abstractNumId="60" w15:restartNumberingAfterBreak="0">
    <w:nsid w:val="29F00411"/>
    <w:multiLevelType w:val="hybridMultilevel"/>
    <w:tmpl w:val="3E9A0A6C"/>
    <w:lvl w:ilvl="0" w:tplc="17906772">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0BAE7528">
      <w:numFmt w:val="bullet"/>
      <w:lvlText w:val="•"/>
      <w:lvlJc w:val="left"/>
      <w:pPr>
        <w:ind w:left="1089" w:hanging="154"/>
      </w:pPr>
      <w:rPr>
        <w:rFonts w:hint="default"/>
        <w:lang w:val="vi" w:eastAsia="en-US" w:bidi="ar-SA"/>
      </w:rPr>
    </w:lvl>
    <w:lvl w:ilvl="2" w:tplc="0E2CF034">
      <w:numFmt w:val="bullet"/>
      <w:lvlText w:val="•"/>
      <w:lvlJc w:val="left"/>
      <w:pPr>
        <w:ind w:left="2039" w:hanging="154"/>
      </w:pPr>
      <w:rPr>
        <w:rFonts w:hint="default"/>
        <w:lang w:val="vi" w:eastAsia="en-US" w:bidi="ar-SA"/>
      </w:rPr>
    </w:lvl>
    <w:lvl w:ilvl="3" w:tplc="7E7E457E">
      <w:numFmt w:val="bullet"/>
      <w:lvlText w:val="•"/>
      <w:lvlJc w:val="left"/>
      <w:pPr>
        <w:ind w:left="2989" w:hanging="154"/>
      </w:pPr>
      <w:rPr>
        <w:rFonts w:hint="default"/>
        <w:lang w:val="vi" w:eastAsia="en-US" w:bidi="ar-SA"/>
      </w:rPr>
    </w:lvl>
    <w:lvl w:ilvl="4" w:tplc="51D6F366">
      <w:numFmt w:val="bullet"/>
      <w:lvlText w:val="•"/>
      <w:lvlJc w:val="left"/>
      <w:pPr>
        <w:ind w:left="3939" w:hanging="154"/>
      </w:pPr>
      <w:rPr>
        <w:rFonts w:hint="default"/>
        <w:lang w:val="vi" w:eastAsia="en-US" w:bidi="ar-SA"/>
      </w:rPr>
    </w:lvl>
    <w:lvl w:ilvl="5" w:tplc="3468F02E">
      <w:numFmt w:val="bullet"/>
      <w:lvlText w:val="•"/>
      <w:lvlJc w:val="left"/>
      <w:pPr>
        <w:ind w:left="4889" w:hanging="154"/>
      </w:pPr>
      <w:rPr>
        <w:rFonts w:hint="default"/>
        <w:lang w:val="vi" w:eastAsia="en-US" w:bidi="ar-SA"/>
      </w:rPr>
    </w:lvl>
    <w:lvl w:ilvl="6" w:tplc="AE32320C">
      <w:numFmt w:val="bullet"/>
      <w:lvlText w:val="•"/>
      <w:lvlJc w:val="left"/>
      <w:pPr>
        <w:ind w:left="5839" w:hanging="154"/>
      </w:pPr>
      <w:rPr>
        <w:rFonts w:hint="default"/>
        <w:lang w:val="vi" w:eastAsia="en-US" w:bidi="ar-SA"/>
      </w:rPr>
    </w:lvl>
    <w:lvl w:ilvl="7" w:tplc="6504C542">
      <w:numFmt w:val="bullet"/>
      <w:lvlText w:val="•"/>
      <w:lvlJc w:val="left"/>
      <w:pPr>
        <w:ind w:left="6789" w:hanging="154"/>
      </w:pPr>
      <w:rPr>
        <w:rFonts w:hint="default"/>
        <w:lang w:val="vi" w:eastAsia="en-US" w:bidi="ar-SA"/>
      </w:rPr>
    </w:lvl>
    <w:lvl w:ilvl="8" w:tplc="0812133C">
      <w:numFmt w:val="bullet"/>
      <w:lvlText w:val="•"/>
      <w:lvlJc w:val="left"/>
      <w:pPr>
        <w:ind w:left="7739" w:hanging="154"/>
      </w:pPr>
      <w:rPr>
        <w:rFonts w:hint="default"/>
        <w:lang w:val="vi" w:eastAsia="en-US" w:bidi="ar-SA"/>
      </w:rPr>
    </w:lvl>
  </w:abstractNum>
  <w:abstractNum w:abstractNumId="61" w15:restartNumberingAfterBreak="0">
    <w:nsid w:val="2A08314F"/>
    <w:multiLevelType w:val="hybridMultilevel"/>
    <w:tmpl w:val="B448D410"/>
    <w:lvl w:ilvl="0" w:tplc="F98E52C2">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5632245A">
      <w:numFmt w:val="bullet"/>
      <w:lvlText w:val="•"/>
      <w:lvlJc w:val="left"/>
      <w:pPr>
        <w:ind w:left="1737" w:hanging="154"/>
      </w:pPr>
      <w:rPr>
        <w:rFonts w:hint="default"/>
        <w:lang w:val="vi" w:eastAsia="en-US" w:bidi="ar-SA"/>
      </w:rPr>
    </w:lvl>
    <w:lvl w:ilvl="2" w:tplc="13420D7E">
      <w:numFmt w:val="bullet"/>
      <w:lvlText w:val="•"/>
      <w:lvlJc w:val="left"/>
      <w:pPr>
        <w:ind w:left="2615" w:hanging="154"/>
      </w:pPr>
      <w:rPr>
        <w:rFonts w:hint="default"/>
        <w:lang w:val="vi" w:eastAsia="en-US" w:bidi="ar-SA"/>
      </w:rPr>
    </w:lvl>
    <w:lvl w:ilvl="3" w:tplc="0BC0FF34">
      <w:numFmt w:val="bullet"/>
      <w:lvlText w:val="•"/>
      <w:lvlJc w:val="left"/>
      <w:pPr>
        <w:ind w:left="3493" w:hanging="154"/>
      </w:pPr>
      <w:rPr>
        <w:rFonts w:hint="default"/>
        <w:lang w:val="vi" w:eastAsia="en-US" w:bidi="ar-SA"/>
      </w:rPr>
    </w:lvl>
    <w:lvl w:ilvl="4" w:tplc="36D636CA">
      <w:numFmt w:val="bullet"/>
      <w:lvlText w:val="•"/>
      <w:lvlJc w:val="left"/>
      <w:pPr>
        <w:ind w:left="4371" w:hanging="154"/>
      </w:pPr>
      <w:rPr>
        <w:rFonts w:hint="default"/>
        <w:lang w:val="vi" w:eastAsia="en-US" w:bidi="ar-SA"/>
      </w:rPr>
    </w:lvl>
    <w:lvl w:ilvl="5" w:tplc="2B747DE8">
      <w:numFmt w:val="bullet"/>
      <w:lvlText w:val="•"/>
      <w:lvlJc w:val="left"/>
      <w:pPr>
        <w:ind w:left="5249" w:hanging="154"/>
      </w:pPr>
      <w:rPr>
        <w:rFonts w:hint="default"/>
        <w:lang w:val="vi" w:eastAsia="en-US" w:bidi="ar-SA"/>
      </w:rPr>
    </w:lvl>
    <w:lvl w:ilvl="6" w:tplc="921846DC">
      <w:numFmt w:val="bullet"/>
      <w:lvlText w:val="•"/>
      <w:lvlJc w:val="left"/>
      <w:pPr>
        <w:ind w:left="6127" w:hanging="154"/>
      </w:pPr>
      <w:rPr>
        <w:rFonts w:hint="default"/>
        <w:lang w:val="vi" w:eastAsia="en-US" w:bidi="ar-SA"/>
      </w:rPr>
    </w:lvl>
    <w:lvl w:ilvl="7" w:tplc="C52CC248">
      <w:numFmt w:val="bullet"/>
      <w:lvlText w:val="•"/>
      <w:lvlJc w:val="left"/>
      <w:pPr>
        <w:ind w:left="7005" w:hanging="154"/>
      </w:pPr>
      <w:rPr>
        <w:rFonts w:hint="default"/>
        <w:lang w:val="vi" w:eastAsia="en-US" w:bidi="ar-SA"/>
      </w:rPr>
    </w:lvl>
    <w:lvl w:ilvl="8" w:tplc="E8A6B7EE">
      <w:numFmt w:val="bullet"/>
      <w:lvlText w:val="•"/>
      <w:lvlJc w:val="left"/>
      <w:pPr>
        <w:ind w:left="7883" w:hanging="154"/>
      </w:pPr>
      <w:rPr>
        <w:rFonts w:hint="default"/>
        <w:lang w:val="vi" w:eastAsia="en-US" w:bidi="ar-SA"/>
      </w:rPr>
    </w:lvl>
  </w:abstractNum>
  <w:abstractNum w:abstractNumId="62" w15:restartNumberingAfterBreak="0">
    <w:nsid w:val="2A4B4886"/>
    <w:multiLevelType w:val="hybridMultilevel"/>
    <w:tmpl w:val="F8543E60"/>
    <w:lvl w:ilvl="0" w:tplc="6A90B23C">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1CA07D32">
      <w:numFmt w:val="bullet"/>
      <w:lvlText w:val="•"/>
      <w:lvlJc w:val="left"/>
      <w:pPr>
        <w:ind w:left="1737" w:hanging="154"/>
      </w:pPr>
      <w:rPr>
        <w:rFonts w:hint="default"/>
        <w:lang w:val="vi" w:eastAsia="en-US" w:bidi="ar-SA"/>
      </w:rPr>
    </w:lvl>
    <w:lvl w:ilvl="2" w:tplc="72047D26">
      <w:numFmt w:val="bullet"/>
      <w:lvlText w:val="•"/>
      <w:lvlJc w:val="left"/>
      <w:pPr>
        <w:ind w:left="2615" w:hanging="154"/>
      </w:pPr>
      <w:rPr>
        <w:rFonts w:hint="default"/>
        <w:lang w:val="vi" w:eastAsia="en-US" w:bidi="ar-SA"/>
      </w:rPr>
    </w:lvl>
    <w:lvl w:ilvl="3" w:tplc="76E24472">
      <w:numFmt w:val="bullet"/>
      <w:lvlText w:val="•"/>
      <w:lvlJc w:val="left"/>
      <w:pPr>
        <w:ind w:left="3493" w:hanging="154"/>
      </w:pPr>
      <w:rPr>
        <w:rFonts w:hint="default"/>
        <w:lang w:val="vi" w:eastAsia="en-US" w:bidi="ar-SA"/>
      </w:rPr>
    </w:lvl>
    <w:lvl w:ilvl="4" w:tplc="2200C2AE">
      <w:numFmt w:val="bullet"/>
      <w:lvlText w:val="•"/>
      <w:lvlJc w:val="left"/>
      <w:pPr>
        <w:ind w:left="4371" w:hanging="154"/>
      </w:pPr>
      <w:rPr>
        <w:rFonts w:hint="default"/>
        <w:lang w:val="vi" w:eastAsia="en-US" w:bidi="ar-SA"/>
      </w:rPr>
    </w:lvl>
    <w:lvl w:ilvl="5" w:tplc="3124C234">
      <w:numFmt w:val="bullet"/>
      <w:lvlText w:val="•"/>
      <w:lvlJc w:val="left"/>
      <w:pPr>
        <w:ind w:left="5249" w:hanging="154"/>
      </w:pPr>
      <w:rPr>
        <w:rFonts w:hint="default"/>
        <w:lang w:val="vi" w:eastAsia="en-US" w:bidi="ar-SA"/>
      </w:rPr>
    </w:lvl>
    <w:lvl w:ilvl="6" w:tplc="B8041868">
      <w:numFmt w:val="bullet"/>
      <w:lvlText w:val="•"/>
      <w:lvlJc w:val="left"/>
      <w:pPr>
        <w:ind w:left="6127" w:hanging="154"/>
      </w:pPr>
      <w:rPr>
        <w:rFonts w:hint="default"/>
        <w:lang w:val="vi" w:eastAsia="en-US" w:bidi="ar-SA"/>
      </w:rPr>
    </w:lvl>
    <w:lvl w:ilvl="7" w:tplc="9CCCA7FE">
      <w:numFmt w:val="bullet"/>
      <w:lvlText w:val="•"/>
      <w:lvlJc w:val="left"/>
      <w:pPr>
        <w:ind w:left="7005" w:hanging="154"/>
      </w:pPr>
      <w:rPr>
        <w:rFonts w:hint="default"/>
        <w:lang w:val="vi" w:eastAsia="en-US" w:bidi="ar-SA"/>
      </w:rPr>
    </w:lvl>
    <w:lvl w:ilvl="8" w:tplc="3E0224FC">
      <w:numFmt w:val="bullet"/>
      <w:lvlText w:val="•"/>
      <w:lvlJc w:val="left"/>
      <w:pPr>
        <w:ind w:left="7883" w:hanging="154"/>
      </w:pPr>
      <w:rPr>
        <w:rFonts w:hint="default"/>
        <w:lang w:val="vi" w:eastAsia="en-US" w:bidi="ar-SA"/>
      </w:rPr>
    </w:lvl>
  </w:abstractNum>
  <w:abstractNum w:abstractNumId="63" w15:restartNumberingAfterBreak="0">
    <w:nsid w:val="2A59445C"/>
    <w:multiLevelType w:val="multilevel"/>
    <w:tmpl w:val="6CEAA6A2"/>
    <w:lvl w:ilvl="0">
      <w:start w:val="3"/>
      <w:numFmt w:val="decimal"/>
      <w:lvlText w:val="%1"/>
      <w:lvlJc w:val="left"/>
      <w:pPr>
        <w:ind w:left="1197" w:hanging="487"/>
      </w:pPr>
      <w:rPr>
        <w:rFonts w:hint="default"/>
        <w:lang w:val="vi" w:eastAsia="en-US" w:bidi="ar-SA"/>
      </w:rPr>
    </w:lvl>
    <w:lvl w:ilvl="1">
      <w:start w:val="1"/>
      <w:numFmt w:val="decimal"/>
      <w:lvlText w:val="%1.%2."/>
      <w:lvlJc w:val="left"/>
      <w:pPr>
        <w:ind w:left="1197" w:hanging="487"/>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1.%2.%3."/>
      <w:lvlJc w:val="left"/>
      <w:pPr>
        <w:ind w:left="1410" w:hanging="701"/>
      </w:pPr>
      <w:rPr>
        <w:rFonts w:ascii="Times New Roman" w:eastAsia="Times New Roman" w:hAnsi="Times New Roman" w:cs="Times New Roman" w:hint="default"/>
        <w:b/>
        <w:bCs/>
        <w:i/>
        <w:iCs/>
        <w:spacing w:val="-3"/>
        <w:w w:val="100"/>
        <w:sz w:val="28"/>
        <w:szCs w:val="28"/>
        <w:lang w:val="vi" w:eastAsia="en-US" w:bidi="ar-SA"/>
      </w:rPr>
    </w:lvl>
    <w:lvl w:ilvl="3">
      <w:numFmt w:val="bullet"/>
      <w:lvlText w:val="●"/>
      <w:lvlJc w:val="left"/>
      <w:pPr>
        <w:ind w:left="1130" w:hanging="420"/>
      </w:pPr>
      <w:rPr>
        <w:rFonts w:ascii="Segoe UI Emoji" w:eastAsia="Segoe UI Emoji" w:hAnsi="Segoe UI Emoji" w:cs="Segoe UI Emoji" w:hint="default"/>
        <w:b w:val="0"/>
        <w:bCs w:val="0"/>
        <w:i w:val="0"/>
        <w:iCs w:val="0"/>
        <w:color w:val="FF6722"/>
        <w:spacing w:val="0"/>
        <w:w w:val="158"/>
        <w:sz w:val="26"/>
        <w:szCs w:val="26"/>
        <w:lang w:val="vi" w:eastAsia="en-US" w:bidi="ar-SA"/>
      </w:rPr>
    </w:lvl>
    <w:lvl w:ilvl="4">
      <w:numFmt w:val="bullet"/>
      <w:lvlText w:val="•"/>
      <w:lvlJc w:val="left"/>
      <w:pPr>
        <w:ind w:left="3474" w:hanging="420"/>
      </w:pPr>
      <w:rPr>
        <w:rFonts w:hint="default"/>
        <w:lang w:val="vi" w:eastAsia="en-US" w:bidi="ar-SA"/>
      </w:rPr>
    </w:lvl>
    <w:lvl w:ilvl="5">
      <w:numFmt w:val="bullet"/>
      <w:lvlText w:val="•"/>
      <w:lvlJc w:val="left"/>
      <w:pPr>
        <w:ind w:left="4502" w:hanging="420"/>
      </w:pPr>
      <w:rPr>
        <w:rFonts w:hint="default"/>
        <w:lang w:val="vi" w:eastAsia="en-US" w:bidi="ar-SA"/>
      </w:rPr>
    </w:lvl>
    <w:lvl w:ilvl="6">
      <w:numFmt w:val="bullet"/>
      <w:lvlText w:val="•"/>
      <w:lvlJc w:val="left"/>
      <w:pPr>
        <w:ind w:left="5529" w:hanging="420"/>
      </w:pPr>
      <w:rPr>
        <w:rFonts w:hint="default"/>
        <w:lang w:val="vi" w:eastAsia="en-US" w:bidi="ar-SA"/>
      </w:rPr>
    </w:lvl>
    <w:lvl w:ilvl="7">
      <w:numFmt w:val="bullet"/>
      <w:lvlText w:val="•"/>
      <w:lvlJc w:val="left"/>
      <w:pPr>
        <w:ind w:left="6557" w:hanging="420"/>
      </w:pPr>
      <w:rPr>
        <w:rFonts w:hint="default"/>
        <w:lang w:val="vi" w:eastAsia="en-US" w:bidi="ar-SA"/>
      </w:rPr>
    </w:lvl>
    <w:lvl w:ilvl="8">
      <w:numFmt w:val="bullet"/>
      <w:lvlText w:val="•"/>
      <w:lvlJc w:val="left"/>
      <w:pPr>
        <w:ind w:left="7584" w:hanging="420"/>
      </w:pPr>
      <w:rPr>
        <w:rFonts w:hint="default"/>
        <w:lang w:val="vi" w:eastAsia="en-US" w:bidi="ar-SA"/>
      </w:rPr>
    </w:lvl>
  </w:abstractNum>
  <w:abstractNum w:abstractNumId="64" w15:restartNumberingAfterBreak="0">
    <w:nsid w:val="2B06305B"/>
    <w:multiLevelType w:val="hybridMultilevel"/>
    <w:tmpl w:val="BEF0A516"/>
    <w:lvl w:ilvl="0" w:tplc="BFE40058">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6D583E8C">
      <w:numFmt w:val="bullet"/>
      <w:lvlText w:val="•"/>
      <w:lvlJc w:val="left"/>
      <w:pPr>
        <w:ind w:left="1737" w:hanging="154"/>
      </w:pPr>
      <w:rPr>
        <w:rFonts w:hint="default"/>
        <w:lang w:val="vi" w:eastAsia="en-US" w:bidi="ar-SA"/>
      </w:rPr>
    </w:lvl>
    <w:lvl w:ilvl="2" w:tplc="D646E4CE">
      <w:numFmt w:val="bullet"/>
      <w:lvlText w:val="•"/>
      <w:lvlJc w:val="left"/>
      <w:pPr>
        <w:ind w:left="2615" w:hanging="154"/>
      </w:pPr>
      <w:rPr>
        <w:rFonts w:hint="default"/>
        <w:lang w:val="vi" w:eastAsia="en-US" w:bidi="ar-SA"/>
      </w:rPr>
    </w:lvl>
    <w:lvl w:ilvl="3" w:tplc="3DBE0992">
      <w:numFmt w:val="bullet"/>
      <w:lvlText w:val="•"/>
      <w:lvlJc w:val="left"/>
      <w:pPr>
        <w:ind w:left="3493" w:hanging="154"/>
      </w:pPr>
      <w:rPr>
        <w:rFonts w:hint="default"/>
        <w:lang w:val="vi" w:eastAsia="en-US" w:bidi="ar-SA"/>
      </w:rPr>
    </w:lvl>
    <w:lvl w:ilvl="4" w:tplc="74D0E448">
      <w:numFmt w:val="bullet"/>
      <w:lvlText w:val="•"/>
      <w:lvlJc w:val="left"/>
      <w:pPr>
        <w:ind w:left="4371" w:hanging="154"/>
      </w:pPr>
      <w:rPr>
        <w:rFonts w:hint="default"/>
        <w:lang w:val="vi" w:eastAsia="en-US" w:bidi="ar-SA"/>
      </w:rPr>
    </w:lvl>
    <w:lvl w:ilvl="5" w:tplc="40E60B8C">
      <w:numFmt w:val="bullet"/>
      <w:lvlText w:val="•"/>
      <w:lvlJc w:val="left"/>
      <w:pPr>
        <w:ind w:left="5249" w:hanging="154"/>
      </w:pPr>
      <w:rPr>
        <w:rFonts w:hint="default"/>
        <w:lang w:val="vi" w:eastAsia="en-US" w:bidi="ar-SA"/>
      </w:rPr>
    </w:lvl>
    <w:lvl w:ilvl="6" w:tplc="5FE06764">
      <w:numFmt w:val="bullet"/>
      <w:lvlText w:val="•"/>
      <w:lvlJc w:val="left"/>
      <w:pPr>
        <w:ind w:left="6127" w:hanging="154"/>
      </w:pPr>
      <w:rPr>
        <w:rFonts w:hint="default"/>
        <w:lang w:val="vi" w:eastAsia="en-US" w:bidi="ar-SA"/>
      </w:rPr>
    </w:lvl>
    <w:lvl w:ilvl="7" w:tplc="C83E74A6">
      <w:numFmt w:val="bullet"/>
      <w:lvlText w:val="•"/>
      <w:lvlJc w:val="left"/>
      <w:pPr>
        <w:ind w:left="7005" w:hanging="154"/>
      </w:pPr>
      <w:rPr>
        <w:rFonts w:hint="default"/>
        <w:lang w:val="vi" w:eastAsia="en-US" w:bidi="ar-SA"/>
      </w:rPr>
    </w:lvl>
    <w:lvl w:ilvl="8" w:tplc="9FEC8A22">
      <w:numFmt w:val="bullet"/>
      <w:lvlText w:val="•"/>
      <w:lvlJc w:val="left"/>
      <w:pPr>
        <w:ind w:left="7883" w:hanging="154"/>
      </w:pPr>
      <w:rPr>
        <w:rFonts w:hint="default"/>
        <w:lang w:val="vi" w:eastAsia="en-US" w:bidi="ar-SA"/>
      </w:rPr>
    </w:lvl>
  </w:abstractNum>
  <w:abstractNum w:abstractNumId="65" w15:restartNumberingAfterBreak="0">
    <w:nsid w:val="2B1A4927"/>
    <w:multiLevelType w:val="hybridMultilevel"/>
    <w:tmpl w:val="3D568500"/>
    <w:lvl w:ilvl="0" w:tplc="C1E60BB8">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FC5E65C0">
      <w:numFmt w:val="bullet"/>
      <w:lvlText w:val="•"/>
      <w:lvlJc w:val="left"/>
      <w:pPr>
        <w:ind w:left="1089" w:hanging="154"/>
      </w:pPr>
      <w:rPr>
        <w:rFonts w:hint="default"/>
        <w:lang w:val="vi" w:eastAsia="en-US" w:bidi="ar-SA"/>
      </w:rPr>
    </w:lvl>
    <w:lvl w:ilvl="2" w:tplc="033ECCC0">
      <w:numFmt w:val="bullet"/>
      <w:lvlText w:val="•"/>
      <w:lvlJc w:val="left"/>
      <w:pPr>
        <w:ind w:left="2039" w:hanging="154"/>
      </w:pPr>
      <w:rPr>
        <w:rFonts w:hint="default"/>
        <w:lang w:val="vi" w:eastAsia="en-US" w:bidi="ar-SA"/>
      </w:rPr>
    </w:lvl>
    <w:lvl w:ilvl="3" w:tplc="6D1EB1D8">
      <w:numFmt w:val="bullet"/>
      <w:lvlText w:val="•"/>
      <w:lvlJc w:val="left"/>
      <w:pPr>
        <w:ind w:left="2989" w:hanging="154"/>
      </w:pPr>
      <w:rPr>
        <w:rFonts w:hint="default"/>
        <w:lang w:val="vi" w:eastAsia="en-US" w:bidi="ar-SA"/>
      </w:rPr>
    </w:lvl>
    <w:lvl w:ilvl="4" w:tplc="4CDE61DA">
      <w:numFmt w:val="bullet"/>
      <w:lvlText w:val="•"/>
      <w:lvlJc w:val="left"/>
      <w:pPr>
        <w:ind w:left="3939" w:hanging="154"/>
      </w:pPr>
      <w:rPr>
        <w:rFonts w:hint="default"/>
        <w:lang w:val="vi" w:eastAsia="en-US" w:bidi="ar-SA"/>
      </w:rPr>
    </w:lvl>
    <w:lvl w:ilvl="5" w:tplc="5632479A">
      <w:numFmt w:val="bullet"/>
      <w:lvlText w:val="•"/>
      <w:lvlJc w:val="left"/>
      <w:pPr>
        <w:ind w:left="4889" w:hanging="154"/>
      </w:pPr>
      <w:rPr>
        <w:rFonts w:hint="default"/>
        <w:lang w:val="vi" w:eastAsia="en-US" w:bidi="ar-SA"/>
      </w:rPr>
    </w:lvl>
    <w:lvl w:ilvl="6" w:tplc="40E64078">
      <w:numFmt w:val="bullet"/>
      <w:lvlText w:val="•"/>
      <w:lvlJc w:val="left"/>
      <w:pPr>
        <w:ind w:left="5839" w:hanging="154"/>
      </w:pPr>
      <w:rPr>
        <w:rFonts w:hint="default"/>
        <w:lang w:val="vi" w:eastAsia="en-US" w:bidi="ar-SA"/>
      </w:rPr>
    </w:lvl>
    <w:lvl w:ilvl="7" w:tplc="B3EA8D3A">
      <w:numFmt w:val="bullet"/>
      <w:lvlText w:val="•"/>
      <w:lvlJc w:val="left"/>
      <w:pPr>
        <w:ind w:left="6789" w:hanging="154"/>
      </w:pPr>
      <w:rPr>
        <w:rFonts w:hint="default"/>
        <w:lang w:val="vi" w:eastAsia="en-US" w:bidi="ar-SA"/>
      </w:rPr>
    </w:lvl>
    <w:lvl w:ilvl="8" w:tplc="95AC4FB6">
      <w:numFmt w:val="bullet"/>
      <w:lvlText w:val="•"/>
      <w:lvlJc w:val="left"/>
      <w:pPr>
        <w:ind w:left="7739" w:hanging="154"/>
      </w:pPr>
      <w:rPr>
        <w:rFonts w:hint="default"/>
        <w:lang w:val="vi" w:eastAsia="en-US" w:bidi="ar-SA"/>
      </w:rPr>
    </w:lvl>
  </w:abstractNum>
  <w:abstractNum w:abstractNumId="66" w15:restartNumberingAfterBreak="0">
    <w:nsid w:val="2BE113C8"/>
    <w:multiLevelType w:val="hybridMultilevel"/>
    <w:tmpl w:val="18B65C1C"/>
    <w:lvl w:ilvl="0" w:tplc="3C4EF7B4">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6830765E">
      <w:numFmt w:val="bullet"/>
      <w:lvlText w:val="•"/>
      <w:lvlJc w:val="left"/>
      <w:pPr>
        <w:ind w:left="2385" w:hanging="874"/>
      </w:pPr>
      <w:rPr>
        <w:rFonts w:hint="default"/>
        <w:lang w:val="vi" w:eastAsia="en-US" w:bidi="ar-SA"/>
      </w:rPr>
    </w:lvl>
    <w:lvl w:ilvl="2" w:tplc="5D88B3CA">
      <w:numFmt w:val="bullet"/>
      <w:lvlText w:val="•"/>
      <w:lvlJc w:val="left"/>
      <w:pPr>
        <w:ind w:left="3191" w:hanging="874"/>
      </w:pPr>
      <w:rPr>
        <w:rFonts w:hint="default"/>
        <w:lang w:val="vi" w:eastAsia="en-US" w:bidi="ar-SA"/>
      </w:rPr>
    </w:lvl>
    <w:lvl w:ilvl="3" w:tplc="F044F93C">
      <w:numFmt w:val="bullet"/>
      <w:lvlText w:val="•"/>
      <w:lvlJc w:val="left"/>
      <w:pPr>
        <w:ind w:left="3997" w:hanging="874"/>
      </w:pPr>
      <w:rPr>
        <w:rFonts w:hint="default"/>
        <w:lang w:val="vi" w:eastAsia="en-US" w:bidi="ar-SA"/>
      </w:rPr>
    </w:lvl>
    <w:lvl w:ilvl="4" w:tplc="22ACA7CE">
      <w:numFmt w:val="bullet"/>
      <w:lvlText w:val="•"/>
      <w:lvlJc w:val="left"/>
      <w:pPr>
        <w:ind w:left="4803" w:hanging="874"/>
      </w:pPr>
      <w:rPr>
        <w:rFonts w:hint="default"/>
        <w:lang w:val="vi" w:eastAsia="en-US" w:bidi="ar-SA"/>
      </w:rPr>
    </w:lvl>
    <w:lvl w:ilvl="5" w:tplc="1BC4B8AC">
      <w:numFmt w:val="bullet"/>
      <w:lvlText w:val="•"/>
      <w:lvlJc w:val="left"/>
      <w:pPr>
        <w:ind w:left="5609" w:hanging="874"/>
      </w:pPr>
      <w:rPr>
        <w:rFonts w:hint="default"/>
        <w:lang w:val="vi" w:eastAsia="en-US" w:bidi="ar-SA"/>
      </w:rPr>
    </w:lvl>
    <w:lvl w:ilvl="6" w:tplc="209C670A">
      <w:numFmt w:val="bullet"/>
      <w:lvlText w:val="•"/>
      <w:lvlJc w:val="left"/>
      <w:pPr>
        <w:ind w:left="6415" w:hanging="874"/>
      </w:pPr>
      <w:rPr>
        <w:rFonts w:hint="default"/>
        <w:lang w:val="vi" w:eastAsia="en-US" w:bidi="ar-SA"/>
      </w:rPr>
    </w:lvl>
    <w:lvl w:ilvl="7" w:tplc="7FFC57CC">
      <w:numFmt w:val="bullet"/>
      <w:lvlText w:val="•"/>
      <w:lvlJc w:val="left"/>
      <w:pPr>
        <w:ind w:left="7221" w:hanging="874"/>
      </w:pPr>
      <w:rPr>
        <w:rFonts w:hint="default"/>
        <w:lang w:val="vi" w:eastAsia="en-US" w:bidi="ar-SA"/>
      </w:rPr>
    </w:lvl>
    <w:lvl w:ilvl="8" w:tplc="B57865E8">
      <w:numFmt w:val="bullet"/>
      <w:lvlText w:val="•"/>
      <w:lvlJc w:val="left"/>
      <w:pPr>
        <w:ind w:left="8027" w:hanging="874"/>
      </w:pPr>
      <w:rPr>
        <w:rFonts w:hint="default"/>
        <w:lang w:val="vi" w:eastAsia="en-US" w:bidi="ar-SA"/>
      </w:rPr>
    </w:lvl>
  </w:abstractNum>
  <w:abstractNum w:abstractNumId="67" w15:restartNumberingAfterBreak="0">
    <w:nsid w:val="2C0C723A"/>
    <w:multiLevelType w:val="hybridMultilevel"/>
    <w:tmpl w:val="B15EFEB2"/>
    <w:lvl w:ilvl="0" w:tplc="9050BB7E">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5D82D946">
      <w:numFmt w:val="bullet"/>
      <w:lvlText w:val="•"/>
      <w:lvlJc w:val="left"/>
      <w:pPr>
        <w:ind w:left="1089" w:hanging="154"/>
      </w:pPr>
      <w:rPr>
        <w:rFonts w:hint="default"/>
        <w:lang w:val="vi" w:eastAsia="en-US" w:bidi="ar-SA"/>
      </w:rPr>
    </w:lvl>
    <w:lvl w:ilvl="2" w:tplc="FEA82A5A">
      <w:numFmt w:val="bullet"/>
      <w:lvlText w:val="•"/>
      <w:lvlJc w:val="left"/>
      <w:pPr>
        <w:ind w:left="2039" w:hanging="154"/>
      </w:pPr>
      <w:rPr>
        <w:rFonts w:hint="default"/>
        <w:lang w:val="vi" w:eastAsia="en-US" w:bidi="ar-SA"/>
      </w:rPr>
    </w:lvl>
    <w:lvl w:ilvl="3" w:tplc="43F43A1E">
      <w:numFmt w:val="bullet"/>
      <w:lvlText w:val="•"/>
      <w:lvlJc w:val="left"/>
      <w:pPr>
        <w:ind w:left="2989" w:hanging="154"/>
      </w:pPr>
      <w:rPr>
        <w:rFonts w:hint="default"/>
        <w:lang w:val="vi" w:eastAsia="en-US" w:bidi="ar-SA"/>
      </w:rPr>
    </w:lvl>
    <w:lvl w:ilvl="4" w:tplc="224AC34E">
      <w:numFmt w:val="bullet"/>
      <w:lvlText w:val="•"/>
      <w:lvlJc w:val="left"/>
      <w:pPr>
        <w:ind w:left="3939" w:hanging="154"/>
      </w:pPr>
      <w:rPr>
        <w:rFonts w:hint="default"/>
        <w:lang w:val="vi" w:eastAsia="en-US" w:bidi="ar-SA"/>
      </w:rPr>
    </w:lvl>
    <w:lvl w:ilvl="5" w:tplc="2E3E6DA4">
      <w:numFmt w:val="bullet"/>
      <w:lvlText w:val="•"/>
      <w:lvlJc w:val="left"/>
      <w:pPr>
        <w:ind w:left="4889" w:hanging="154"/>
      </w:pPr>
      <w:rPr>
        <w:rFonts w:hint="default"/>
        <w:lang w:val="vi" w:eastAsia="en-US" w:bidi="ar-SA"/>
      </w:rPr>
    </w:lvl>
    <w:lvl w:ilvl="6" w:tplc="C0F292DE">
      <w:numFmt w:val="bullet"/>
      <w:lvlText w:val="•"/>
      <w:lvlJc w:val="left"/>
      <w:pPr>
        <w:ind w:left="5839" w:hanging="154"/>
      </w:pPr>
      <w:rPr>
        <w:rFonts w:hint="default"/>
        <w:lang w:val="vi" w:eastAsia="en-US" w:bidi="ar-SA"/>
      </w:rPr>
    </w:lvl>
    <w:lvl w:ilvl="7" w:tplc="D1D09C1C">
      <w:numFmt w:val="bullet"/>
      <w:lvlText w:val="•"/>
      <w:lvlJc w:val="left"/>
      <w:pPr>
        <w:ind w:left="6789" w:hanging="154"/>
      </w:pPr>
      <w:rPr>
        <w:rFonts w:hint="default"/>
        <w:lang w:val="vi" w:eastAsia="en-US" w:bidi="ar-SA"/>
      </w:rPr>
    </w:lvl>
    <w:lvl w:ilvl="8" w:tplc="465C8608">
      <w:numFmt w:val="bullet"/>
      <w:lvlText w:val="•"/>
      <w:lvlJc w:val="left"/>
      <w:pPr>
        <w:ind w:left="7739" w:hanging="154"/>
      </w:pPr>
      <w:rPr>
        <w:rFonts w:hint="default"/>
        <w:lang w:val="vi" w:eastAsia="en-US" w:bidi="ar-SA"/>
      </w:rPr>
    </w:lvl>
  </w:abstractNum>
  <w:abstractNum w:abstractNumId="68" w15:restartNumberingAfterBreak="0">
    <w:nsid w:val="2D3C099C"/>
    <w:multiLevelType w:val="hybridMultilevel"/>
    <w:tmpl w:val="9F400A2A"/>
    <w:lvl w:ilvl="0" w:tplc="32BCE660">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A02E8578">
      <w:numFmt w:val="bullet"/>
      <w:lvlText w:val="•"/>
      <w:lvlJc w:val="left"/>
      <w:pPr>
        <w:ind w:left="1089" w:hanging="154"/>
      </w:pPr>
      <w:rPr>
        <w:rFonts w:hint="default"/>
        <w:lang w:val="vi" w:eastAsia="en-US" w:bidi="ar-SA"/>
      </w:rPr>
    </w:lvl>
    <w:lvl w:ilvl="2" w:tplc="E9AAD622">
      <w:numFmt w:val="bullet"/>
      <w:lvlText w:val="•"/>
      <w:lvlJc w:val="left"/>
      <w:pPr>
        <w:ind w:left="2039" w:hanging="154"/>
      </w:pPr>
      <w:rPr>
        <w:rFonts w:hint="default"/>
        <w:lang w:val="vi" w:eastAsia="en-US" w:bidi="ar-SA"/>
      </w:rPr>
    </w:lvl>
    <w:lvl w:ilvl="3" w:tplc="8FBE0ADC">
      <w:numFmt w:val="bullet"/>
      <w:lvlText w:val="•"/>
      <w:lvlJc w:val="left"/>
      <w:pPr>
        <w:ind w:left="2989" w:hanging="154"/>
      </w:pPr>
      <w:rPr>
        <w:rFonts w:hint="default"/>
        <w:lang w:val="vi" w:eastAsia="en-US" w:bidi="ar-SA"/>
      </w:rPr>
    </w:lvl>
    <w:lvl w:ilvl="4" w:tplc="DBF85AAA">
      <w:numFmt w:val="bullet"/>
      <w:lvlText w:val="•"/>
      <w:lvlJc w:val="left"/>
      <w:pPr>
        <w:ind w:left="3939" w:hanging="154"/>
      </w:pPr>
      <w:rPr>
        <w:rFonts w:hint="default"/>
        <w:lang w:val="vi" w:eastAsia="en-US" w:bidi="ar-SA"/>
      </w:rPr>
    </w:lvl>
    <w:lvl w:ilvl="5" w:tplc="8A0211A4">
      <w:numFmt w:val="bullet"/>
      <w:lvlText w:val="•"/>
      <w:lvlJc w:val="left"/>
      <w:pPr>
        <w:ind w:left="4889" w:hanging="154"/>
      </w:pPr>
      <w:rPr>
        <w:rFonts w:hint="default"/>
        <w:lang w:val="vi" w:eastAsia="en-US" w:bidi="ar-SA"/>
      </w:rPr>
    </w:lvl>
    <w:lvl w:ilvl="6" w:tplc="0BCA822C">
      <w:numFmt w:val="bullet"/>
      <w:lvlText w:val="•"/>
      <w:lvlJc w:val="left"/>
      <w:pPr>
        <w:ind w:left="5839" w:hanging="154"/>
      </w:pPr>
      <w:rPr>
        <w:rFonts w:hint="default"/>
        <w:lang w:val="vi" w:eastAsia="en-US" w:bidi="ar-SA"/>
      </w:rPr>
    </w:lvl>
    <w:lvl w:ilvl="7" w:tplc="3252DC64">
      <w:numFmt w:val="bullet"/>
      <w:lvlText w:val="•"/>
      <w:lvlJc w:val="left"/>
      <w:pPr>
        <w:ind w:left="6789" w:hanging="154"/>
      </w:pPr>
      <w:rPr>
        <w:rFonts w:hint="default"/>
        <w:lang w:val="vi" w:eastAsia="en-US" w:bidi="ar-SA"/>
      </w:rPr>
    </w:lvl>
    <w:lvl w:ilvl="8" w:tplc="7E061C1A">
      <w:numFmt w:val="bullet"/>
      <w:lvlText w:val="•"/>
      <w:lvlJc w:val="left"/>
      <w:pPr>
        <w:ind w:left="7739" w:hanging="154"/>
      </w:pPr>
      <w:rPr>
        <w:rFonts w:hint="default"/>
        <w:lang w:val="vi" w:eastAsia="en-US" w:bidi="ar-SA"/>
      </w:rPr>
    </w:lvl>
  </w:abstractNum>
  <w:abstractNum w:abstractNumId="69" w15:restartNumberingAfterBreak="0">
    <w:nsid w:val="2E2444B9"/>
    <w:multiLevelType w:val="hybridMultilevel"/>
    <w:tmpl w:val="6810ACC8"/>
    <w:lvl w:ilvl="0" w:tplc="085C0FB6">
      <w:numFmt w:val="bullet"/>
      <w:lvlText w:val=""/>
      <w:lvlJc w:val="left"/>
      <w:pPr>
        <w:ind w:left="710" w:hanging="154"/>
      </w:pPr>
      <w:rPr>
        <w:rFonts w:ascii="Symbol" w:eastAsia="Symbol" w:hAnsi="Symbol" w:cs="Symbol" w:hint="default"/>
        <w:b w:val="0"/>
        <w:bCs w:val="0"/>
        <w:i w:val="0"/>
        <w:iCs w:val="0"/>
        <w:spacing w:val="0"/>
        <w:w w:val="99"/>
        <w:sz w:val="20"/>
        <w:szCs w:val="20"/>
        <w:lang w:val="vi" w:eastAsia="en-US" w:bidi="ar-SA"/>
      </w:rPr>
    </w:lvl>
    <w:lvl w:ilvl="1" w:tplc="4074F632">
      <w:numFmt w:val="bullet"/>
      <w:lvlText w:val="•"/>
      <w:lvlJc w:val="left"/>
      <w:pPr>
        <w:ind w:left="1611" w:hanging="154"/>
      </w:pPr>
      <w:rPr>
        <w:rFonts w:hint="default"/>
        <w:lang w:val="vi" w:eastAsia="en-US" w:bidi="ar-SA"/>
      </w:rPr>
    </w:lvl>
    <w:lvl w:ilvl="2" w:tplc="7534BF10">
      <w:numFmt w:val="bullet"/>
      <w:lvlText w:val="•"/>
      <w:lvlJc w:val="left"/>
      <w:pPr>
        <w:ind w:left="2503" w:hanging="154"/>
      </w:pPr>
      <w:rPr>
        <w:rFonts w:hint="default"/>
        <w:lang w:val="vi" w:eastAsia="en-US" w:bidi="ar-SA"/>
      </w:rPr>
    </w:lvl>
    <w:lvl w:ilvl="3" w:tplc="5DA03C7E">
      <w:numFmt w:val="bullet"/>
      <w:lvlText w:val="•"/>
      <w:lvlJc w:val="left"/>
      <w:pPr>
        <w:ind w:left="3395" w:hanging="154"/>
      </w:pPr>
      <w:rPr>
        <w:rFonts w:hint="default"/>
        <w:lang w:val="vi" w:eastAsia="en-US" w:bidi="ar-SA"/>
      </w:rPr>
    </w:lvl>
    <w:lvl w:ilvl="4" w:tplc="2F52AD6E">
      <w:numFmt w:val="bullet"/>
      <w:lvlText w:val="•"/>
      <w:lvlJc w:val="left"/>
      <w:pPr>
        <w:ind w:left="4287" w:hanging="154"/>
      </w:pPr>
      <w:rPr>
        <w:rFonts w:hint="default"/>
        <w:lang w:val="vi" w:eastAsia="en-US" w:bidi="ar-SA"/>
      </w:rPr>
    </w:lvl>
    <w:lvl w:ilvl="5" w:tplc="D43E0BAE">
      <w:numFmt w:val="bullet"/>
      <w:lvlText w:val="•"/>
      <w:lvlJc w:val="left"/>
      <w:pPr>
        <w:ind w:left="5179" w:hanging="154"/>
      </w:pPr>
      <w:rPr>
        <w:rFonts w:hint="default"/>
        <w:lang w:val="vi" w:eastAsia="en-US" w:bidi="ar-SA"/>
      </w:rPr>
    </w:lvl>
    <w:lvl w:ilvl="6" w:tplc="85CE9B84">
      <w:numFmt w:val="bullet"/>
      <w:lvlText w:val="•"/>
      <w:lvlJc w:val="left"/>
      <w:pPr>
        <w:ind w:left="6071" w:hanging="154"/>
      </w:pPr>
      <w:rPr>
        <w:rFonts w:hint="default"/>
        <w:lang w:val="vi" w:eastAsia="en-US" w:bidi="ar-SA"/>
      </w:rPr>
    </w:lvl>
    <w:lvl w:ilvl="7" w:tplc="BE14BD5A">
      <w:numFmt w:val="bullet"/>
      <w:lvlText w:val="•"/>
      <w:lvlJc w:val="left"/>
      <w:pPr>
        <w:ind w:left="6963" w:hanging="154"/>
      </w:pPr>
      <w:rPr>
        <w:rFonts w:hint="default"/>
        <w:lang w:val="vi" w:eastAsia="en-US" w:bidi="ar-SA"/>
      </w:rPr>
    </w:lvl>
    <w:lvl w:ilvl="8" w:tplc="9C32C44E">
      <w:numFmt w:val="bullet"/>
      <w:lvlText w:val="•"/>
      <w:lvlJc w:val="left"/>
      <w:pPr>
        <w:ind w:left="7855" w:hanging="154"/>
      </w:pPr>
      <w:rPr>
        <w:rFonts w:hint="default"/>
        <w:lang w:val="vi" w:eastAsia="en-US" w:bidi="ar-SA"/>
      </w:rPr>
    </w:lvl>
  </w:abstractNum>
  <w:abstractNum w:abstractNumId="70" w15:restartNumberingAfterBreak="0">
    <w:nsid w:val="2E64703E"/>
    <w:multiLevelType w:val="hybridMultilevel"/>
    <w:tmpl w:val="B452320E"/>
    <w:lvl w:ilvl="0" w:tplc="9C0A9AF0">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5B94ADD8">
      <w:numFmt w:val="bullet"/>
      <w:lvlText w:val="o"/>
      <w:lvlJc w:val="left"/>
      <w:pPr>
        <w:ind w:left="1583" w:hanging="447"/>
      </w:pPr>
      <w:rPr>
        <w:rFonts w:ascii="Courier New" w:eastAsia="Courier New" w:hAnsi="Courier New" w:cs="Courier New" w:hint="default"/>
        <w:b w:val="0"/>
        <w:bCs w:val="0"/>
        <w:i w:val="0"/>
        <w:iCs w:val="0"/>
        <w:spacing w:val="0"/>
        <w:w w:val="99"/>
        <w:sz w:val="20"/>
        <w:szCs w:val="20"/>
        <w:lang w:val="vi" w:eastAsia="en-US" w:bidi="ar-SA"/>
      </w:rPr>
    </w:lvl>
    <w:lvl w:ilvl="2" w:tplc="EC8C4A62">
      <w:numFmt w:val="bullet"/>
      <w:lvlText w:val="•"/>
      <w:lvlJc w:val="left"/>
      <w:pPr>
        <w:ind w:left="2475" w:hanging="447"/>
      </w:pPr>
      <w:rPr>
        <w:rFonts w:hint="default"/>
        <w:lang w:val="vi" w:eastAsia="en-US" w:bidi="ar-SA"/>
      </w:rPr>
    </w:lvl>
    <w:lvl w:ilvl="3" w:tplc="F0B25EA2">
      <w:numFmt w:val="bullet"/>
      <w:lvlText w:val="•"/>
      <w:lvlJc w:val="left"/>
      <w:pPr>
        <w:ind w:left="3370" w:hanging="447"/>
      </w:pPr>
      <w:rPr>
        <w:rFonts w:hint="default"/>
        <w:lang w:val="vi" w:eastAsia="en-US" w:bidi="ar-SA"/>
      </w:rPr>
    </w:lvl>
    <w:lvl w:ilvl="4" w:tplc="E4D21182">
      <w:numFmt w:val="bullet"/>
      <w:lvlText w:val="•"/>
      <w:lvlJc w:val="left"/>
      <w:pPr>
        <w:ind w:left="4266" w:hanging="447"/>
      </w:pPr>
      <w:rPr>
        <w:rFonts w:hint="default"/>
        <w:lang w:val="vi" w:eastAsia="en-US" w:bidi="ar-SA"/>
      </w:rPr>
    </w:lvl>
    <w:lvl w:ilvl="5" w:tplc="06BE1C1E">
      <w:numFmt w:val="bullet"/>
      <w:lvlText w:val="•"/>
      <w:lvlJc w:val="left"/>
      <w:pPr>
        <w:ind w:left="5161" w:hanging="447"/>
      </w:pPr>
      <w:rPr>
        <w:rFonts w:hint="default"/>
        <w:lang w:val="vi" w:eastAsia="en-US" w:bidi="ar-SA"/>
      </w:rPr>
    </w:lvl>
    <w:lvl w:ilvl="6" w:tplc="EA5A40F8">
      <w:numFmt w:val="bullet"/>
      <w:lvlText w:val="•"/>
      <w:lvlJc w:val="left"/>
      <w:pPr>
        <w:ind w:left="6057" w:hanging="447"/>
      </w:pPr>
      <w:rPr>
        <w:rFonts w:hint="default"/>
        <w:lang w:val="vi" w:eastAsia="en-US" w:bidi="ar-SA"/>
      </w:rPr>
    </w:lvl>
    <w:lvl w:ilvl="7" w:tplc="D55E1F12">
      <w:numFmt w:val="bullet"/>
      <w:lvlText w:val="•"/>
      <w:lvlJc w:val="left"/>
      <w:pPr>
        <w:ind w:left="6952" w:hanging="447"/>
      </w:pPr>
      <w:rPr>
        <w:rFonts w:hint="default"/>
        <w:lang w:val="vi" w:eastAsia="en-US" w:bidi="ar-SA"/>
      </w:rPr>
    </w:lvl>
    <w:lvl w:ilvl="8" w:tplc="72DA7A1A">
      <w:numFmt w:val="bullet"/>
      <w:lvlText w:val="•"/>
      <w:lvlJc w:val="left"/>
      <w:pPr>
        <w:ind w:left="7848" w:hanging="447"/>
      </w:pPr>
      <w:rPr>
        <w:rFonts w:hint="default"/>
        <w:lang w:val="vi" w:eastAsia="en-US" w:bidi="ar-SA"/>
      </w:rPr>
    </w:lvl>
  </w:abstractNum>
  <w:abstractNum w:abstractNumId="71" w15:restartNumberingAfterBreak="0">
    <w:nsid w:val="2F4108CD"/>
    <w:multiLevelType w:val="hybridMultilevel"/>
    <w:tmpl w:val="A4DE527C"/>
    <w:lvl w:ilvl="0" w:tplc="F5289B2C">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8C1A5F78">
      <w:numFmt w:val="bullet"/>
      <w:lvlText w:val="•"/>
      <w:lvlJc w:val="left"/>
      <w:pPr>
        <w:ind w:left="2385" w:hanging="874"/>
      </w:pPr>
      <w:rPr>
        <w:rFonts w:hint="default"/>
        <w:lang w:val="vi" w:eastAsia="en-US" w:bidi="ar-SA"/>
      </w:rPr>
    </w:lvl>
    <w:lvl w:ilvl="2" w:tplc="D1F89170">
      <w:numFmt w:val="bullet"/>
      <w:lvlText w:val="•"/>
      <w:lvlJc w:val="left"/>
      <w:pPr>
        <w:ind w:left="3191" w:hanging="874"/>
      </w:pPr>
      <w:rPr>
        <w:rFonts w:hint="default"/>
        <w:lang w:val="vi" w:eastAsia="en-US" w:bidi="ar-SA"/>
      </w:rPr>
    </w:lvl>
    <w:lvl w:ilvl="3" w:tplc="FA482AB6">
      <w:numFmt w:val="bullet"/>
      <w:lvlText w:val="•"/>
      <w:lvlJc w:val="left"/>
      <w:pPr>
        <w:ind w:left="3997" w:hanging="874"/>
      </w:pPr>
      <w:rPr>
        <w:rFonts w:hint="default"/>
        <w:lang w:val="vi" w:eastAsia="en-US" w:bidi="ar-SA"/>
      </w:rPr>
    </w:lvl>
    <w:lvl w:ilvl="4" w:tplc="E842DACC">
      <w:numFmt w:val="bullet"/>
      <w:lvlText w:val="•"/>
      <w:lvlJc w:val="left"/>
      <w:pPr>
        <w:ind w:left="4803" w:hanging="874"/>
      </w:pPr>
      <w:rPr>
        <w:rFonts w:hint="default"/>
        <w:lang w:val="vi" w:eastAsia="en-US" w:bidi="ar-SA"/>
      </w:rPr>
    </w:lvl>
    <w:lvl w:ilvl="5" w:tplc="858EF6E4">
      <w:numFmt w:val="bullet"/>
      <w:lvlText w:val="•"/>
      <w:lvlJc w:val="left"/>
      <w:pPr>
        <w:ind w:left="5609" w:hanging="874"/>
      </w:pPr>
      <w:rPr>
        <w:rFonts w:hint="default"/>
        <w:lang w:val="vi" w:eastAsia="en-US" w:bidi="ar-SA"/>
      </w:rPr>
    </w:lvl>
    <w:lvl w:ilvl="6" w:tplc="4D540D8C">
      <w:numFmt w:val="bullet"/>
      <w:lvlText w:val="•"/>
      <w:lvlJc w:val="left"/>
      <w:pPr>
        <w:ind w:left="6415" w:hanging="874"/>
      </w:pPr>
      <w:rPr>
        <w:rFonts w:hint="default"/>
        <w:lang w:val="vi" w:eastAsia="en-US" w:bidi="ar-SA"/>
      </w:rPr>
    </w:lvl>
    <w:lvl w:ilvl="7" w:tplc="08EEFC84">
      <w:numFmt w:val="bullet"/>
      <w:lvlText w:val="•"/>
      <w:lvlJc w:val="left"/>
      <w:pPr>
        <w:ind w:left="7221" w:hanging="874"/>
      </w:pPr>
      <w:rPr>
        <w:rFonts w:hint="default"/>
        <w:lang w:val="vi" w:eastAsia="en-US" w:bidi="ar-SA"/>
      </w:rPr>
    </w:lvl>
    <w:lvl w:ilvl="8" w:tplc="E7ECE8E0">
      <w:numFmt w:val="bullet"/>
      <w:lvlText w:val="•"/>
      <w:lvlJc w:val="left"/>
      <w:pPr>
        <w:ind w:left="8027" w:hanging="874"/>
      </w:pPr>
      <w:rPr>
        <w:rFonts w:hint="default"/>
        <w:lang w:val="vi" w:eastAsia="en-US" w:bidi="ar-SA"/>
      </w:rPr>
    </w:lvl>
  </w:abstractNum>
  <w:abstractNum w:abstractNumId="72" w15:restartNumberingAfterBreak="0">
    <w:nsid w:val="30030F69"/>
    <w:multiLevelType w:val="hybridMultilevel"/>
    <w:tmpl w:val="E268579C"/>
    <w:lvl w:ilvl="0" w:tplc="893EABC6">
      <w:start w:val="1"/>
      <w:numFmt w:val="lowerLetter"/>
      <w:lvlText w:val="%1."/>
      <w:lvlJc w:val="left"/>
      <w:pPr>
        <w:ind w:left="969" w:hanging="260"/>
        <w:jc w:val="right"/>
      </w:pPr>
      <w:rPr>
        <w:rFonts w:ascii="Times New Roman" w:eastAsia="Times New Roman" w:hAnsi="Times New Roman" w:cs="Times New Roman" w:hint="default"/>
        <w:b/>
        <w:bCs/>
        <w:i w:val="0"/>
        <w:iCs w:val="0"/>
        <w:spacing w:val="0"/>
        <w:w w:val="99"/>
        <w:sz w:val="26"/>
        <w:szCs w:val="26"/>
        <w:lang w:val="vi" w:eastAsia="en-US" w:bidi="ar-SA"/>
      </w:rPr>
    </w:lvl>
    <w:lvl w:ilvl="1" w:tplc="799489C2">
      <w:start w:val="1"/>
      <w:numFmt w:val="decimal"/>
      <w:lvlText w:val="%2."/>
      <w:lvlJc w:val="left"/>
      <w:pPr>
        <w:ind w:left="300" w:hanging="255"/>
        <w:jc w:val="right"/>
      </w:pPr>
      <w:rPr>
        <w:rFonts w:ascii="Times New Roman" w:eastAsia="Times New Roman" w:hAnsi="Times New Roman" w:cs="Times New Roman" w:hint="default"/>
        <w:b/>
        <w:bCs/>
        <w:i w:val="0"/>
        <w:iCs w:val="0"/>
        <w:spacing w:val="0"/>
        <w:w w:val="99"/>
        <w:sz w:val="26"/>
        <w:szCs w:val="26"/>
        <w:lang w:val="vi" w:eastAsia="en-US" w:bidi="ar-SA"/>
      </w:rPr>
    </w:lvl>
    <w:lvl w:ilvl="2" w:tplc="3FD8CA4A">
      <w:numFmt w:val="bullet"/>
      <w:lvlText w:val=""/>
      <w:lvlJc w:val="left"/>
      <w:pPr>
        <w:ind w:left="199" w:hanging="154"/>
      </w:pPr>
      <w:rPr>
        <w:rFonts w:ascii="Symbol" w:eastAsia="Symbol" w:hAnsi="Symbol" w:cs="Symbol" w:hint="default"/>
        <w:b w:val="0"/>
        <w:bCs w:val="0"/>
        <w:i w:val="0"/>
        <w:iCs w:val="0"/>
        <w:spacing w:val="0"/>
        <w:w w:val="99"/>
        <w:sz w:val="20"/>
        <w:szCs w:val="20"/>
        <w:lang w:val="vi" w:eastAsia="en-US" w:bidi="ar-SA"/>
      </w:rPr>
    </w:lvl>
    <w:lvl w:ilvl="3" w:tplc="31420B0C">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4" w:tplc="2E18AB46">
      <w:numFmt w:val="bullet"/>
      <w:lvlText w:val="•"/>
      <w:lvlJc w:val="left"/>
      <w:pPr>
        <w:ind w:left="960" w:hanging="874"/>
      </w:pPr>
      <w:rPr>
        <w:rFonts w:hint="default"/>
        <w:lang w:val="vi" w:eastAsia="en-US" w:bidi="ar-SA"/>
      </w:rPr>
    </w:lvl>
    <w:lvl w:ilvl="5" w:tplc="501470AE">
      <w:numFmt w:val="bullet"/>
      <w:lvlText w:val="•"/>
      <w:lvlJc w:val="left"/>
      <w:pPr>
        <w:ind w:left="1580" w:hanging="874"/>
      </w:pPr>
      <w:rPr>
        <w:rFonts w:hint="default"/>
        <w:lang w:val="vi" w:eastAsia="en-US" w:bidi="ar-SA"/>
      </w:rPr>
    </w:lvl>
    <w:lvl w:ilvl="6" w:tplc="510EE9E8">
      <w:numFmt w:val="bullet"/>
      <w:lvlText w:val="•"/>
      <w:lvlJc w:val="left"/>
      <w:pPr>
        <w:ind w:left="3059" w:hanging="874"/>
      </w:pPr>
      <w:rPr>
        <w:rFonts w:hint="default"/>
        <w:lang w:val="vi" w:eastAsia="en-US" w:bidi="ar-SA"/>
      </w:rPr>
    </w:lvl>
    <w:lvl w:ilvl="7" w:tplc="E6CCAB1C">
      <w:numFmt w:val="bullet"/>
      <w:lvlText w:val="•"/>
      <w:lvlJc w:val="left"/>
      <w:pPr>
        <w:ind w:left="4538" w:hanging="874"/>
      </w:pPr>
      <w:rPr>
        <w:rFonts w:hint="default"/>
        <w:lang w:val="vi" w:eastAsia="en-US" w:bidi="ar-SA"/>
      </w:rPr>
    </w:lvl>
    <w:lvl w:ilvl="8" w:tplc="DDF6D138">
      <w:numFmt w:val="bullet"/>
      <w:lvlText w:val="•"/>
      <w:lvlJc w:val="left"/>
      <w:pPr>
        <w:ind w:left="6017" w:hanging="874"/>
      </w:pPr>
      <w:rPr>
        <w:rFonts w:hint="default"/>
        <w:lang w:val="vi" w:eastAsia="en-US" w:bidi="ar-SA"/>
      </w:rPr>
    </w:lvl>
  </w:abstractNum>
  <w:abstractNum w:abstractNumId="73" w15:restartNumberingAfterBreak="0">
    <w:nsid w:val="30962D49"/>
    <w:multiLevelType w:val="hybridMultilevel"/>
    <w:tmpl w:val="17F45690"/>
    <w:lvl w:ilvl="0" w:tplc="48623B4E">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ACAE432C">
      <w:numFmt w:val="bullet"/>
      <w:lvlText w:val="•"/>
      <w:lvlJc w:val="left"/>
      <w:pPr>
        <w:ind w:left="1089" w:hanging="154"/>
      </w:pPr>
      <w:rPr>
        <w:rFonts w:hint="default"/>
        <w:lang w:val="vi" w:eastAsia="en-US" w:bidi="ar-SA"/>
      </w:rPr>
    </w:lvl>
    <w:lvl w:ilvl="2" w:tplc="3F504536">
      <w:numFmt w:val="bullet"/>
      <w:lvlText w:val="•"/>
      <w:lvlJc w:val="left"/>
      <w:pPr>
        <w:ind w:left="2039" w:hanging="154"/>
      </w:pPr>
      <w:rPr>
        <w:rFonts w:hint="default"/>
        <w:lang w:val="vi" w:eastAsia="en-US" w:bidi="ar-SA"/>
      </w:rPr>
    </w:lvl>
    <w:lvl w:ilvl="3" w:tplc="A2DA1C10">
      <w:numFmt w:val="bullet"/>
      <w:lvlText w:val="•"/>
      <w:lvlJc w:val="left"/>
      <w:pPr>
        <w:ind w:left="2989" w:hanging="154"/>
      </w:pPr>
      <w:rPr>
        <w:rFonts w:hint="default"/>
        <w:lang w:val="vi" w:eastAsia="en-US" w:bidi="ar-SA"/>
      </w:rPr>
    </w:lvl>
    <w:lvl w:ilvl="4" w:tplc="DD746D44">
      <w:numFmt w:val="bullet"/>
      <w:lvlText w:val="•"/>
      <w:lvlJc w:val="left"/>
      <w:pPr>
        <w:ind w:left="3939" w:hanging="154"/>
      </w:pPr>
      <w:rPr>
        <w:rFonts w:hint="default"/>
        <w:lang w:val="vi" w:eastAsia="en-US" w:bidi="ar-SA"/>
      </w:rPr>
    </w:lvl>
    <w:lvl w:ilvl="5" w:tplc="44608148">
      <w:numFmt w:val="bullet"/>
      <w:lvlText w:val="•"/>
      <w:lvlJc w:val="left"/>
      <w:pPr>
        <w:ind w:left="4889" w:hanging="154"/>
      </w:pPr>
      <w:rPr>
        <w:rFonts w:hint="default"/>
        <w:lang w:val="vi" w:eastAsia="en-US" w:bidi="ar-SA"/>
      </w:rPr>
    </w:lvl>
    <w:lvl w:ilvl="6" w:tplc="2068A0B6">
      <w:numFmt w:val="bullet"/>
      <w:lvlText w:val="•"/>
      <w:lvlJc w:val="left"/>
      <w:pPr>
        <w:ind w:left="5839" w:hanging="154"/>
      </w:pPr>
      <w:rPr>
        <w:rFonts w:hint="default"/>
        <w:lang w:val="vi" w:eastAsia="en-US" w:bidi="ar-SA"/>
      </w:rPr>
    </w:lvl>
    <w:lvl w:ilvl="7" w:tplc="D5581582">
      <w:numFmt w:val="bullet"/>
      <w:lvlText w:val="•"/>
      <w:lvlJc w:val="left"/>
      <w:pPr>
        <w:ind w:left="6789" w:hanging="154"/>
      </w:pPr>
      <w:rPr>
        <w:rFonts w:hint="default"/>
        <w:lang w:val="vi" w:eastAsia="en-US" w:bidi="ar-SA"/>
      </w:rPr>
    </w:lvl>
    <w:lvl w:ilvl="8" w:tplc="6EC26D02">
      <w:numFmt w:val="bullet"/>
      <w:lvlText w:val="•"/>
      <w:lvlJc w:val="left"/>
      <w:pPr>
        <w:ind w:left="7739" w:hanging="154"/>
      </w:pPr>
      <w:rPr>
        <w:rFonts w:hint="default"/>
        <w:lang w:val="vi" w:eastAsia="en-US" w:bidi="ar-SA"/>
      </w:rPr>
    </w:lvl>
  </w:abstractNum>
  <w:abstractNum w:abstractNumId="74" w15:restartNumberingAfterBreak="0">
    <w:nsid w:val="30F442E0"/>
    <w:multiLevelType w:val="hybridMultilevel"/>
    <w:tmpl w:val="BE1AA65A"/>
    <w:lvl w:ilvl="0" w:tplc="41CA5844">
      <w:numFmt w:val="bullet"/>
      <w:lvlText w:val="-"/>
      <w:lvlJc w:val="left"/>
      <w:pPr>
        <w:ind w:left="861" w:hanging="152"/>
      </w:pPr>
      <w:rPr>
        <w:rFonts w:ascii="Times New Roman" w:eastAsia="Times New Roman" w:hAnsi="Times New Roman" w:cs="Times New Roman" w:hint="default"/>
        <w:b/>
        <w:bCs/>
        <w:i w:val="0"/>
        <w:iCs w:val="0"/>
        <w:spacing w:val="0"/>
        <w:w w:val="99"/>
        <w:sz w:val="26"/>
        <w:szCs w:val="26"/>
        <w:lang w:val="vi" w:eastAsia="en-US" w:bidi="ar-SA"/>
      </w:rPr>
    </w:lvl>
    <w:lvl w:ilvl="1" w:tplc="8E98EA8A">
      <w:numFmt w:val="bullet"/>
      <w:lvlText w:val="•"/>
      <w:lvlJc w:val="left"/>
      <w:pPr>
        <w:ind w:left="1737" w:hanging="152"/>
      </w:pPr>
      <w:rPr>
        <w:rFonts w:hint="default"/>
        <w:lang w:val="vi" w:eastAsia="en-US" w:bidi="ar-SA"/>
      </w:rPr>
    </w:lvl>
    <w:lvl w:ilvl="2" w:tplc="58587D76">
      <w:numFmt w:val="bullet"/>
      <w:lvlText w:val="•"/>
      <w:lvlJc w:val="left"/>
      <w:pPr>
        <w:ind w:left="2615" w:hanging="152"/>
      </w:pPr>
      <w:rPr>
        <w:rFonts w:hint="default"/>
        <w:lang w:val="vi" w:eastAsia="en-US" w:bidi="ar-SA"/>
      </w:rPr>
    </w:lvl>
    <w:lvl w:ilvl="3" w:tplc="75D015DC">
      <w:numFmt w:val="bullet"/>
      <w:lvlText w:val="•"/>
      <w:lvlJc w:val="left"/>
      <w:pPr>
        <w:ind w:left="3493" w:hanging="152"/>
      </w:pPr>
      <w:rPr>
        <w:rFonts w:hint="default"/>
        <w:lang w:val="vi" w:eastAsia="en-US" w:bidi="ar-SA"/>
      </w:rPr>
    </w:lvl>
    <w:lvl w:ilvl="4" w:tplc="F6269554">
      <w:numFmt w:val="bullet"/>
      <w:lvlText w:val="•"/>
      <w:lvlJc w:val="left"/>
      <w:pPr>
        <w:ind w:left="4371" w:hanging="152"/>
      </w:pPr>
      <w:rPr>
        <w:rFonts w:hint="default"/>
        <w:lang w:val="vi" w:eastAsia="en-US" w:bidi="ar-SA"/>
      </w:rPr>
    </w:lvl>
    <w:lvl w:ilvl="5" w:tplc="5A4A5B0C">
      <w:numFmt w:val="bullet"/>
      <w:lvlText w:val="•"/>
      <w:lvlJc w:val="left"/>
      <w:pPr>
        <w:ind w:left="5249" w:hanging="152"/>
      </w:pPr>
      <w:rPr>
        <w:rFonts w:hint="default"/>
        <w:lang w:val="vi" w:eastAsia="en-US" w:bidi="ar-SA"/>
      </w:rPr>
    </w:lvl>
    <w:lvl w:ilvl="6" w:tplc="5A1C3EB2">
      <w:numFmt w:val="bullet"/>
      <w:lvlText w:val="•"/>
      <w:lvlJc w:val="left"/>
      <w:pPr>
        <w:ind w:left="6127" w:hanging="152"/>
      </w:pPr>
      <w:rPr>
        <w:rFonts w:hint="default"/>
        <w:lang w:val="vi" w:eastAsia="en-US" w:bidi="ar-SA"/>
      </w:rPr>
    </w:lvl>
    <w:lvl w:ilvl="7" w:tplc="901E7906">
      <w:numFmt w:val="bullet"/>
      <w:lvlText w:val="•"/>
      <w:lvlJc w:val="left"/>
      <w:pPr>
        <w:ind w:left="7005" w:hanging="152"/>
      </w:pPr>
      <w:rPr>
        <w:rFonts w:hint="default"/>
        <w:lang w:val="vi" w:eastAsia="en-US" w:bidi="ar-SA"/>
      </w:rPr>
    </w:lvl>
    <w:lvl w:ilvl="8" w:tplc="4440C164">
      <w:numFmt w:val="bullet"/>
      <w:lvlText w:val="•"/>
      <w:lvlJc w:val="left"/>
      <w:pPr>
        <w:ind w:left="7883" w:hanging="152"/>
      </w:pPr>
      <w:rPr>
        <w:rFonts w:hint="default"/>
        <w:lang w:val="vi" w:eastAsia="en-US" w:bidi="ar-SA"/>
      </w:rPr>
    </w:lvl>
  </w:abstractNum>
  <w:abstractNum w:abstractNumId="75" w15:restartNumberingAfterBreak="0">
    <w:nsid w:val="311F3C35"/>
    <w:multiLevelType w:val="hybridMultilevel"/>
    <w:tmpl w:val="DA1C0BDA"/>
    <w:lvl w:ilvl="0" w:tplc="E5B84E10">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3568541E">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2" w:tplc="69DA540E">
      <w:numFmt w:val="bullet"/>
      <w:lvlText w:val="•"/>
      <w:lvlJc w:val="left"/>
      <w:pPr>
        <w:ind w:left="2475" w:hanging="154"/>
      </w:pPr>
      <w:rPr>
        <w:rFonts w:hint="default"/>
        <w:lang w:val="vi" w:eastAsia="en-US" w:bidi="ar-SA"/>
      </w:rPr>
    </w:lvl>
    <w:lvl w:ilvl="3" w:tplc="F6D880D2">
      <w:numFmt w:val="bullet"/>
      <w:lvlText w:val="•"/>
      <w:lvlJc w:val="left"/>
      <w:pPr>
        <w:ind w:left="3370" w:hanging="154"/>
      </w:pPr>
      <w:rPr>
        <w:rFonts w:hint="default"/>
        <w:lang w:val="vi" w:eastAsia="en-US" w:bidi="ar-SA"/>
      </w:rPr>
    </w:lvl>
    <w:lvl w:ilvl="4" w:tplc="78D27796">
      <w:numFmt w:val="bullet"/>
      <w:lvlText w:val="•"/>
      <w:lvlJc w:val="left"/>
      <w:pPr>
        <w:ind w:left="4266" w:hanging="154"/>
      </w:pPr>
      <w:rPr>
        <w:rFonts w:hint="default"/>
        <w:lang w:val="vi" w:eastAsia="en-US" w:bidi="ar-SA"/>
      </w:rPr>
    </w:lvl>
    <w:lvl w:ilvl="5" w:tplc="5ABC45E4">
      <w:numFmt w:val="bullet"/>
      <w:lvlText w:val="•"/>
      <w:lvlJc w:val="left"/>
      <w:pPr>
        <w:ind w:left="5161" w:hanging="154"/>
      </w:pPr>
      <w:rPr>
        <w:rFonts w:hint="default"/>
        <w:lang w:val="vi" w:eastAsia="en-US" w:bidi="ar-SA"/>
      </w:rPr>
    </w:lvl>
    <w:lvl w:ilvl="6" w:tplc="AAB44088">
      <w:numFmt w:val="bullet"/>
      <w:lvlText w:val="•"/>
      <w:lvlJc w:val="left"/>
      <w:pPr>
        <w:ind w:left="6057" w:hanging="154"/>
      </w:pPr>
      <w:rPr>
        <w:rFonts w:hint="default"/>
        <w:lang w:val="vi" w:eastAsia="en-US" w:bidi="ar-SA"/>
      </w:rPr>
    </w:lvl>
    <w:lvl w:ilvl="7" w:tplc="2648FA12">
      <w:numFmt w:val="bullet"/>
      <w:lvlText w:val="•"/>
      <w:lvlJc w:val="left"/>
      <w:pPr>
        <w:ind w:left="6952" w:hanging="154"/>
      </w:pPr>
      <w:rPr>
        <w:rFonts w:hint="default"/>
        <w:lang w:val="vi" w:eastAsia="en-US" w:bidi="ar-SA"/>
      </w:rPr>
    </w:lvl>
    <w:lvl w:ilvl="8" w:tplc="1420733A">
      <w:numFmt w:val="bullet"/>
      <w:lvlText w:val="•"/>
      <w:lvlJc w:val="left"/>
      <w:pPr>
        <w:ind w:left="7848" w:hanging="154"/>
      </w:pPr>
      <w:rPr>
        <w:rFonts w:hint="default"/>
        <w:lang w:val="vi" w:eastAsia="en-US" w:bidi="ar-SA"/>
      </w:rPr>
    </w:lvl>
  </w:abstractNum>
  <w:abstractNum w:abstractNumId="76" w15:restartNumberingAfterBreak="0">
    <w:nsid w:val="315E1574"/>
    <w:multiLevelType w:val="hybridMultilevel"/>
    <w:tmpl w:val="94561980"/>
    <w:lvl w:ilvl="0" w:tplc="A9E081DA">
      <w:start w:val="1"/>
      <w:numFmt w:val="decimal"/>
      <w:lvlText w:val="%1."/>
      <w:lvlJc w:val="left"/>
      <w:pPr>
        <w:ind w:left="143" w:hanging="293"/>
        <w:jc w:val="right"/>
      </w:pPr>
      <w:rPr>
        <w:rFonts w:ascii="Times New Roman" w:eastAsia="Times New Roman" w:hAnsi="Times New Roman" w:cs="Times New Roman" w:hint="default"/>
        <w:b w:val="0"/>
        <w:bCs w:val="0"/>
        <w:i w:val="0"/>
        <w:iCs w:val="0"/>
        <w:spacing w:val="0"/>
        <w:w w:val="99"/>
        <w:sz w:val="26"/>
        <w:szCs w:val="26"/>
        <w:lang w:val="vi" w:eastAsia="en-US" w:bidi="ar-SA"/>
      </w:rPr>
    </w:lvl>
    <w:lvl w:ilvl="1" w:tplc="15EC587E">
      <w:numFmt w:val="bullet"/>
      <w:lvlText w:val="•"/>
      <w:lvlJc w:val="left"/>
      <w:pPr>
        <w:ind w:left="1089" w:hanging="293"/>
      </w:pPr>
      <w:rPr>
        <w:rFonts w:hint="default"/>
        <w:lang w:val="vi" w:eastAsia="en-US" w:bidi="ar-SA"/>
      </w:rPr>
    </w:lvl>
    <w:lvl w:ilvl="2" w:tplc="69CC5868">
      <w:numFmt w:val="bullet"/>
      <w:lvlText w:val="•"/>
      <w:lvlJc w:val="left"/>
      <w:pPr>
        <w:ind w:left="2039" w:hanging="293"/>
      </w:pPr>
      <w:rPr>
        <w:rFonts w:hint="default"/>
        <w:lang w:val="vi" w:eastAsia="en-US" w:bidi="ar-SA"/>
      </w:rPr>
    </w:lvl>
    <w:lvl w:ilvl="3" w:tplc="06A67C58">
      <w:numFmt w:val="bullet"/>
      <w:lvlText w:val="•"/>
      <w:lvlJc w:val="left"/>
      <w:pPr>
        <w:ind w:left="2989" w:hanging="293"/>
      </w:pPr>
      <w:rPr>
        <w:rFonts w:hint="default"/>
        <w:lang w:val="vi" w:eastAsia="en-US" w:bidi="ar-SA"/>
      </w:rPr>
    </w:lvl>
    <w:lvl w:ilvl="4" w:tplc="A1E683AE">
      <w:numFmt w:val="bullet"/>
      <w:lvlText w:val="•"/>
      <w:lvlJc w:val="left"/>
      <w:pPr>
        <w:ind w:left="3939" w:hanging="293"/>
      </w:pPr>
      <w:rPr>
        <w:rFonts w:hint="default"/>
        <w:lang w:val="vi" w:eastAsia="en-US" w:bidi="ar-SA"/>
      </w:rPr>
    </w:lvl>
    <w:lvl w:ilvl="5" w:tplc="091CB534">
      <w:numFmt w:val="bullet"/>
      <w:lvlText w:val="•"/>
      <w:lvlJc w:val="left"/>
      <w:pPr>
        <w:ind w:left="4889" w:hanging="293"/>
      </w:pPr>
      <w:rPr>
        <w:rFonts w:hint="default"/>
        <w:lang w:val="vi" w:eastAsia="en-US" w:bidi="ar-SA"/>
      </w:rPr>
    </w:lvl>
    <w:lvl w:ilvl="6" w:tplc="37E4A4D6">
      <w:numFmt w:val="bullet"/>
      <w:lvlText w:val="•"/>
      <w:lvlJc w:val="left"/>
      <w:pPr>
        <w:ind w:left="5839" w:hanging="293"/>
      </w:pPr>
      <w:rPr>
        <w:rFonts w:hint="default"/>
        <w:lang w:val="vi" w:eastAsia="en-US" w:bidi="ar-SA"/>
      </w:rPr>
    </w:lvl>
    <w:lvl w:ilvl="7" w:tplc="26D4F448">
      <w:numFmt w:val="bullet"/>
      <w:lvlText w:val="•"/>
      <w:lvlJc w:val="left"/>
      <w:pPr>
        <w:ind w:left="6789" w:hanging="293"/>
      </w:pPr>
      <w:rPr>
        <w:rFonts w:hint="default"/>
        <w:lang w:val="vi" w:eastAsia="en-US" w:bidi="ar-SA"/>
      </w:rPr>
    </w:lvl>
    <w:lvl w:ilvl="8" w:tplc="0720BDCA">
      <w:numFmt w:val="bullet"/>
      <w:lvlText w:val="•"/>
      <w:lvlJc w:val="left"/>
      <w:pPr>
        <w:ind w:left="7739" w:hanging="293"/>
      </w:pPr>
      <w:rPr>
        <w:rFonts w:hint="default"/>
        <w:lang w:val="vi" w:eastAsia="en-US" w:bidi="ar-SA"/>
      </w:rPr>
    </w:lvl>
  </w:abstractNum>
  <w:abstractNum w:abstractNumId="77" w15:restartNumberingAfterBreak="0">
    <w:nsid w:val="32354F85"/>
    <w:multiLevelType w:val="hybridMultilevel"/>
    <w:tmpl w:val="D21279DC"/>
    <w:lvl w:ilvl="0" w:tplc="70109EE0">
      <w:start w:val="1"/>
      <w:numFmt w:val="decimal"/>
      <w:lvlText w:val="%1."/>
      <w:lvlJc w:val="left"/>
      <w:pPr>
        <w:ind w:left="964" w:hanging="255"/>
      </w:pPr>
      <w:rPr>
        <w:rFonts w:ascii="Times New Roman" w:eastAsia="Times New Roman" w:hAnsi="Times New Roman" w:cs="Times New Roman" w:hint="default"/>
        <w:b/>
        <w:bCs/>
        <w:i w:val="0"/>
        <w:iCs w:val="0"/>
        <w:spacing w:val="0"/>
        <w:w w:val="99"/>
        <w:sz w:val="26"/>
        <w:szCs w:val="26"/>
        <w:lang w:val="vi" w:eastAsia="en-US" w:bidi="ar-SA"/>
      </w:rPr>
    </w:lvl>
    <w:lvl w:ilvl="1" w:tplc="8A0C890A">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2" w:tplc="DD0E2338">
      <w:numFmt w:val="bullet"/>
      <w:lvlText w:val="•"/>
      <w:lvlJc w:val="left"/>
      <w:pPr>
        <w:ind w:left="1924" w:hanging="154"/>
      </w:pPr>
      <w:rPr>
        <w:rFonts w:hint="default"/>
        <w:lang w:val="vi" w:eastAsia="en-US" w:bidi="ar-SA"/>
      </w:rPr>
    </w:lvl>
    <w:lvl w:ilvl="3" w:tplc="9170F770">
      <w:numFmt w:val="bullet"/>
      <w:lvlText w:val="•"/>
      <w:lvlJc w:val="left"/>
      <w:pPr>
        <w:ind w:left="2888" w:hanging="154"/>
      </w:pPr>
      <w:rPr>
        <w:rFonts w:hint="default"/>
        <w:lang w:val="vi" w:eastAsia="en-US" w:bidi="ar-SA"/>
      </w:rPr>
    </w:lvl>
    <w:lvl w:ilvl="4" w:tplc="429A8510">
      <w:numFmt w:val="bullet"/>
      <w:lvlText w:val="•"/>
      <w:lvlJc w:val="left"/>
      <w:pPr>
        <w:ind w:left="3853" w:hanging="154"/>
      </w:pPr>
      <w:rPr>
        <w:rFonts w:hint="default"/>
        <w:lang w:val="vi" w:eastAsia="en-US" w:bidi="ar-SA"/>
      </w:rPr>
    </w:lvl>
    <w:lvl w:ilvl="5" w:tplc="28080804">
      <w:numFmt w:val="bullet"/>
      <w:lvlText w:val="•"/>
      <w:lvlJc w:val="left"/>
      <w:pPr>
        <w:ind w:left="4817" w:hanging="154"/>
      </w:pPr>
      <w:rPr>
        <w:rFonts w:hint="default"/>
        <w:lang w:val="vi" w:eastAsia="en-US" w:bidi="ar-SA"/>
      </w:rPr>
    </w:lvl>
    <w:lvl w:ilvl="6" w:tplc="F9CE0218">
      <w:numFmt w:val="bullet"/>
      <w:lvlText w:val="•"/>
      <w:lvlJc w:val="left"/>
      <w:pPr>
        <w:ind w:left="5781" w:hanging="154"/>
      </w:pPr>
      <w:rPr>
        <w:rFonts w:hint="default"/>
        <w:lang w:val="vi" w:eastAsia="en-US" w:bidi="ar-SA"/>
      </w:rPr>
    </w:lvl>
    <w:lvl w:ilvl="7" w:tplc="B66E1F04">
      <w:numFmt w:val="bullet"/>
      <w:lvlText w:val="•"/>
      <w:lvlJc w:val="left"/>
      <w:pPr>
        <w:ind w:left="6746" w:hanging="154"/>
      </w:pPr>
      <w:rPr>
        <w:rFonts w:hint="default"/>
        <w:lang w:val="vi" w:eastAsia="en-US" w:bidi="ar-SA"/>
      </w:rPr>
    </w:lvl>
    <w:lvl w:ilvl="8" w:tplc="23E69CF2">
      <w:numFmt w:val="bullet"/>
      <w:lvlText w:val="•"/>
      <w:lvlJc w:val="left"/>
      <w:pPr>
        <w:ind w:left="7710" w:hanging="154"/>
      </w:pPr>
      <w:rPr>
        <w:rFonts w:hint="default"/>
        <w:lang w:val="vi" w:eastAsia="en-US" w:bidi="ar-SA"/>
      </w:rPr>
    </w:lvl>
  </w:abstractNum>
  <w:abstractNum w:abstractNumId="78" w15:restartNumberingAfterBreak="0">
    <w:nsid w:val="34420DAC"/>
    <w:multiLevelType w:val="hybridMultilevel"/>
    <w:tmpl w:val="5D5E4FF8"/>
    <w:lvl w:ilvl="0" w:tplc="5E9CFCDE">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67A8FD7C">
      <w:numFmt w:val="bullet"/>
      <w:lvlText w:val="•"/>
      <w:lvlJc w:val="left"/>
      <w:pPr>
        <w:ind w:left="1089" w:hanging="154"/>
      </w:pPr>
      <w:rPr>
        <w:rFonts w:hint="default"/>
        <w:lang w:val="vi" w:eastAsia="en-US" w:bidi="ar-SA"/>
      </w:rPr>
    </w:lvl>
    <w:lvl w:ilvl="2" w:tplc="0E6C943A">
      <w:numFmt w:val="bullet"/>
      <w:lvlText w:val="•"/>
      <w:lvlJc w:val="left"/>
      <w:pPr>
        <w:ind w:left="2039" w:hanging="154"/>
      </w:pPr>
      <w:rPr>
        <w:rFonts w:hint="default"/>
        <w:lang w:val="vi" w:eastAsia="en-US" w:bidi="ar-SA"/>
      </w:rPr>
    </w:lvl>
    <w:lvl w:ilvl="3" w:tplc="E8BC2D56">
      <w:numFmt w:val="bullet"/>
      <w:lvlText w:val="•"/>
      <w:lvlJc w:val="left"/>
      <w:pPr>
        <w:ind w:left="2989" w:hanging="154"/>
      </w:pPr>
      <w:rPr>
        <w:rFonts w:hint="default"/>
        <w:lang w:val="vi" w:eastAsia="en-US" w:bidi="ar-SA"/>
      </w:rPr>
    </w:lvl>
    <w:lvl w:ilvl="4" w:tplc="BB289A0C">
      <w:numFmt w:val="bullet"/>
      <w:lvlText w:val="•"/>
      <w:lvlJc w:val="left"/>
      <w:pPr>
        <w:ind w:left="3939" w:hanging="154"/>
      </w:pPr>
      <w:rPr>
        <w:rFonts w:hint="default"/>
        <w:lang w:val="vi" w:eastAsia="en-US" w:bidi="ar-SA"/>
      </w:rPr>
    </w:lvl>
    <w:lvl w:ilvl="5" w:tplc="619AB6BC">
      <w:numFmt w:val="bullet"/>
      <w:lvlText w:val="•"/>
      <w:lvlJc w:val="left"/>
      <w:pPr>
        <w:ind w:left="4889" w:hanging="154"/>
      </w:pPr>
      <w:rPr>
        <w:rFonts w:hint="default"/>
        <w:lang w:val="vi" w:eastAsia="en-US" w:bidi="ar-SA"/>
      </w:rPr>
    </w:lvl>
    <w:lvl w:ilvl="6" w:tplc="C45238F2">
      <w:numFmt w:val="bullet"/>
      <w:lvlText w:val="•"/>
      <w:lvlJc w:val="left"/>
      <w:pPr>
        <w:ind w:left="5839" w:hanging="154"/>
      </w:pPr>
      <w:rPr>
        <w:rFonts w:hint="default"/>
        <w:lang w:val="vi" w:eastAsia="en-US" w:bidi="ar-SA"/>
      </w:rPr>
    </w:lvl>
    <w:lvl w:ilvl="7" w:tplc="23D4C314">
      <w:numFmt w:val="bullet"/>
      <w:lvlText w:val="•"/>
      <w:lvlJc w:val="left"/>
      <w:pPr>
        <w:ind w:left="6789" w:hanging="154"/>
      </w:pPr>
      <w:rPr>
        <w:rFonts w:hint="default"/>
        <w:lang w:val="vi" w:eastAsia="en-US" w:bidi="ar-SA"/>
      </w:rPr>
    </w:lvl>
    <w:lvl w:ilvl="8" w:tplc="87BE1FE6">
      <w:numFmt w:val="bullet"/>
      <w:lvlText w:val="•"/>
      <w:lvlJc w:val="left"/>
      <w:pPr>
        <w:ind w:left="7739" w:hanging="154"/>
      </w:pPr>
      <w:rPr>
        <w:rFonts w:hint="default"/>
        <w:lang w:val="vi" w:eastAsia="en-US" w:bidi="ar-SA"/>
      </w:rPr>
    </w:lvl>
  </w:abstractNum>
  <w:abstractNum w:abstractNumId="79" w15:restartNumberingAfterBreak="0">
    <w:nsid w:val="34D51854"/>
    <w:multiLevelType w:val="hybridMultilevel"/>
    <w:tmpl w:val="16BCA538"/>
    <w:lvl w:ilvl="0" w:tplc="D0A62DAE">
      <w:start w:val="1"/>
      <w:numFmt w:val="decimal"/>
      <w:lvlText w:val="%1."/>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1" w:tplc="BB7E61F8">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2" w:tplc="EE2EEBC4">
      <w:numFmt w:val="bullet"/>
      <w:lvlText w:val="•"/>
      <w:lvlJc w:val="left"/>
      <w:pPr>
        <w:ind w:left="960" w:hanging="154"/>
      </w:pPr>
      <w:rPr>
        <w:rFonts w:hint="default"/>
        <w:lang w:val="vi" w:eastAsia="en-US" w:bidi="ar-SA"/>
      </w:rPr>
    </w:lvl>
    <w:lvl w:ilvl="3" w:tplc="42E25F5E">
      <w:numFmt w:val="bullet"/>
      <w:lvlText w:val="•"/>
      <w:lvlJc w:val="left"/>
      <w:pPr>
        <w:ind w:left="2044" w:hanging="154"/>
      </w:pPr>
      <w:rPr>
        <w:rFonts w:hint="default"/>
        <w:lang w:val="vi" w:eastAsia="en-US" w:bidi="ar-SA"/>
      </w:rPr>
    </w:lvl>
    <w:lvl w:ilvl="4" w:tplc="F3CA4304">
      <w:numFmt w:val="bullet"/>
      <w:lvlText w:val="•"/>
      <w:lvlJc w:val="left"/>
      <w:pPr>
        <w:ind w:left="3129" w:hanging="154"/>
      </w:pPr>
      <w:rPr>
        <w:rFonts w:hint="default"/>
        <w:lang w:val="vi" w:eastAsia="en-US" w:bidi="ar-SA"/>
      </w:rPr>
    </w:lvl>
    <w:lvl w:ilvl="5" w:tplc="7C32EF2E">
      <w:numFmt w:val="bullet"/>
      <w:lvlText w:val="•"/>
      <w:lvlJc w:val="left"/>
      <w:pPr>
        <w:ind w:left="4214" w:hanging="154"/>
      </w:pPr>
      <w:rPr>
        <w:rFonts w:hint="default"/>
        <w:lang w:val="vi" w:eastAsia="en-US" w:bidi="ar-SA"/>
      </w:rPr>
    </w:lvl>
    <w:lvl w:ilvl="6" w:tplc="6FFA5C94">
      <w:numFmt w:val="bullet"/>
      <w:lvlText w:val="•"/>
      <w:lvlJc w:val="left"/>
      <w:pPr>
        <w:ind w:left="5299" w:hanging="154"/>
      </w:pPr>
      <w:rPr>
        <w:rFonts w:hint="default"/>
        <w:lang w:val="vi" w:eastAsia="en-US" w:bidi="ar-SA"/>
      </w:rPr>
    </w:lvl>
    <w:lvl w:ilvl="7" w:tplc="1A58F572">
      <w:numFmt w:val="bullet"/>
      <w:lvlText w:val="•"/>
      <w:lvlJc w:val="left"/>
      <w:pPr>
        <w:ind w:left="6384" w:hanging="154"/>
      </w:pPr>
      <w:rPr>
        <w:rFonts w:hint="default"/>
        <w:lang w:val="vi" w:eastAsia="en-US" w:bidi="ar-SA"/>
      </w:rPr>
    </w:lvl>
    <w:lvl w:ilvl="8" w:tplc="B8F632E2">
      <w:numFmt w:val="bullet"/>
      <w:lvlText w:val="•"/>
      <w:lvlJc w:val="left"/>
      <w:pPr>
        <w:ind w:left="7469" w:hanging="154"/>
      </w:pPr>
      <w:rPr>
        <w:rFonts w:hint="default"/>
        <w:lang w:val="vi" w:eastAsia="en-US" w:bidi="ar-SA"/>
      </w:rPr>
    </w:lvl>
  </w:abstractNum>
  <w:abstractNum w:abstractNumId="80" w15:restartNumberingAfterBreak="0">
    <w:nsid w:val="34FF5B5D"/>
    <w:multiLevelType w:val="hybridMultilevel"/>
    <w:tmpl w:val="AC0A8C46"/>
    <w:lvl w:ilvl="0" w:tplc="F296ED0A">
      <w:start w:val="1"/>
      <w:numFmt w:val="lowerLetter"/>
      <w:lvlText w:val="%1."/>
      <w:lvlJc w:val="left"/>
      <w:pPr>
        <w:ind w:left="905" w:hanging="196"/>
      </w:pPr>
      <w:rPr>
        <w:rFonts w:ascii="Times New Roman" w:eastAsia="Times New Roman" w:hAnsi="Times New Roman" w:cs="Times New Roman" w:hint="default"/>
        <w:b/>
        <w:bCs/>
        <w:i w:val="0"/>
        <w:iCs w:val="0"/>
        <w:spacing w:val="-1"/>
        <w:w w:val="96"/>
        <w:sz w:val="24"/>
        <w:szCs w:val="24"/>
        <w:lang w:val="vi" w:eastAsia="en-US" w:bidi="ar-SA"/>
      </w:rPr>
    </w:lvl>
    <w:lvl w:ilvl="1" w:tplc="541AFA66">
      <w:numFmt w:val="bullet"/>
      <w:lvlText w:val="•"/>
      <w:lvlJc w:val="left"/>
      <w:pPr>
        <w:ind w:left="1773" w:hanging="196"/>
      </w:pPr>
      <w:rPr>
        <w:rFonts w:hint="default"/>
        <w:lang w:val="vi" w:eastAsia="en-US" w:bidi="ar-SA"/>
      </w:rPr>
    </w:lvl>
    <w:lvl w:ilvl="2" w:tplc="CC266388">
      <w:numFmt w:val="bullet"/>
      <w:lvlText w:val="•"/>
      <w:lvlJc w:val="left"/>
      <w:pPr>
        <w:ind w:left="2647" w:hanging="196"/>
      </w:pPr>
      <w:rPr>
        <w:rFonts w:hint="default"/>
        <w:lang w:val="vi" w:eastAsia="en-US" w:bidi="ar-SA"/>
      </w:rPr>
    </w:lvl>
    <w:lvl w:ilvl="3" w:tplc="C7802E08">
      <w:numFmt w:val="bullet"/>
      <w:lvlText w:val="•"/>
      <w:lvlJc w:val="left"/>
      <w:pPr>
        <w:ind w:left="3521" w:hanging="196"/>
      </w:pPr>
      <w:rPr>
        <w:rFonts w:hint="default"/>
        <w:lang w:val="vi" w:eastAsia="en-US" w:bidi="ar-SA"/>
      </w:rPr>
    </w:lvl>
    <w:lvl w:ilvl="4" w:tplc="5926782E">
      <w:numFmt w:val="bullet"/>
      <w:lvlText w:val="•"/>
      <w:lvlJc w:val="left"/>
      <w:pPr>
        <w:ind w:left="4395" w:hanging="196"/>
      </w:pPr>
      <w:rPr>
        <w:rFonts w:hint="default"/>
        <w:lang w:val="vi" w:eastAsia="en-US" w:bidi="ar-SA"/>
      </w:rPr>
    </w:lvl>
    <w:lvl w:ilvl="5" w:tplc="16562A56">
      <w:numFmt w:val="bullet"/>
      <w:lvlText w:val="•"/>
      <w:lvlJc w:val="left"/>
      <w:pPr>
        <w:ind w:left="5269" w:hanging="196"/>
      </w:pPr>
      <w:rPr>
        <w:rFonts w:hint="default"/>
        <w:lang w:val="vi" w:eastAsia="en-US" w:bidi="ar-SA"/>
      </w:rPr>
    </w:lvl>
    <w:lvl w:ilvl="6" w:tplc="76AC1C0E">
      <w:numFmt w:val="bullet"/>
      <w:lvlText w:val="•"/>
      <w:lvlJc w:val="left"/>
      <w:pPr>
        <w:ind w:left="6143" w:hanging="196"/>
      </w:pPr>
      <w:rPr>
        <w:rFonts w:hint="default"/>
        <w:lang w:val="vi" w:eastAsia="en-US" w:bidi="ar-SA"/>
      </w:rPr>
    </w:lvl>
    <w:lvl w:ilvl="7" w:tplc="C6A0970E">
      <w:numFmt w:val="bullet"/>
      <w:lvlText w:val="•"/>
      <w:lvlJc w:val="left"/>
      <w:pPr>
        <w:ind w:left="7017" w:hanging="196"/>
      </w:pPr>
      <w:rPr>
        <w:rFonts w:hint="default"/>
        <w:lang w:val="vi" w:eastAsia="en-US" w:bidi="ar-SA"/>
      </w:rPr>
    </w:lvl>
    <w:lvl w:ilvl="8" w:tplc="683EA678">
      <w:numFmt w:val="bullet"/>
      <w:lvlText w:val="•"/>
      <w:lvlJc w:val="left"/>
      <w:pPr>
        <w:ind w:left="7891" w:hanging="196"/>
      </w:pPr>
      <w:rPr>
        <w:rFonts w:hint="default"/>
        <w:lang w:val="vi" w:eastAsia="en-US" w:bidi="ar-SA"/>
      </w:rPr>
    </w:lvl>
  </w:abstractNum>
  <w:abstractNum w:abstractNumId="81" w15:restartNumberingAfterBreak="0">
    <w:nsid w:val="36E23176"/>
    <w:multiLevelType w:val="hybridMultilevel"/>
    <w:tmpl w:val="83386A1C"/>
    <w:lvl w:ilvl="0" w:tplc="1EDAD3A6">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016A9502">
      <w:numFmt w:val="bullet"/>
      <w:lvlText w:val="•"/>
      <w:lvlJc w:val="left"/>
      <w:pPr>
        <w:ind w:left="1089" w:hanging="154"/>
      </w:pPr>
      <w:rPr>
        <w:rFonts w:hint="default"/>
        <w:lang w:val="vi" w:eastAsia="en-US" w:bidi="ar-SA"/>
      </w:rPr>
    </w:lvl>
    <w:lvl w:ilvl="2" w:tplc="0CB84008">
      <w:numFmt w:val="bullet"/>
      <w:lvlText w:val="•"/>
      <w:lvlJc w:val="left"/>
      <w:pPr>
        <w:ind w:left="2039" w:hanging="154"/>
      </w:pPr>
      <w:rPr>
        <w:rFonts w:hint="default"/>
        <w:lang w:val="vi" w:eastAsia="en-US" w:bidi="ar-SA"/>
      </w:rPr>
    </w:lvl>
    <w:lvl w:ilvl="3" w:tplc="E9120BE8">
      <w:numFmt w:val="bullet"/>
      <w:lvlText w:val="•"/>
      <w:lvlJc w:val="left"/>
      <w:pPr>
        <w:ind w:left="2989" w:hanging="154"/>
      </w:pPr>
      <w:rPr>
        <w:rFonts w:hint="default"/>
        <w:lang w:val="vi" w:eastAsia="en-US" w:bidi="ar-SA"/>
      </w:rPr>
    </w:lvl>
    <w:lvl w:ilvl="4" w:tplc="31D41936">
      <w:numFmt w:val="bullet"/>
      <w:lvlText w:val="•"/>
      <w:lvlJc w:val="left"/>
      <w:pPr>
        <w:ind w:left="3939" w:hanging="154"/>
      </w:pPr>
      <w:rPr>
        <w:rFonts w:hint="default"/>
        <w:lang w:val="vi" w:eastAsia="en-US" w:bidi="ar-SA"/>
      </w:rPr>
    </w:lvl>
    <w:lvl w:ilvl="5" w:tplc="73C83108">
      <w:numFmt w:val="bullet"/>
      <w:lvlText w:val="•"/>
      <w:lvlJc w:val="left"/>
      <w:pPr>
        <w:ind w:left="4889" w:hanging="154"/>
      </w:pPr>
      <w:rPr>
        <w:rFonts w:hint="default"/>
        <w:lang w:val="vi" w:eastAsia="en-US" w:bidi="ar-SA"/>
      </w:rPr>
    </w:lvl>
    <w:lvl w:ilvl="6" w:tplc="45C8A026">
      <w:numFmt w:val="bullet"/>
      <w:lvlText w:val="•"/>
      <w:lvlJc w:val="left"/>
      <w:pPr>
        <w:ind w:left="5839" w:hanging="154"/>
      </w:pPr>
      <w:rPr>
        <w:rFonts w:hint="default"/>
        <w:lang w:val="vi" w:eastAsia="en-US" w:bidi="ar-SA"/>
      </w:rPr>
    </w:lvl>
    <w:lvl w:ilvl="7" w:tplc="4DB6A246">
      <w:numFmt w:val="bullet"/>
      <w:lvlText w:val="•"/>
      <w:lvlJc w:val="left"/>
      <w:pPr>
        <w:ind w:left="6789" w:hanging="154"/>
      </w:pPr>
      <w:rPr>
        <w:rFonts w:hint="default"/>
        <w:lang w:val="vi" w:eastAsia="en-US" w:bidi="ar-SA"/>
      </w:rPr>
    </w:lvl>
    <w:lvl w:ilvl="8" w:tplc="CD4A11D2">
      <w:numFmt w:val="bullet"/>
      <w:lvlText w:val="•"/>
      <w:lvlJc w:val="left"/>
      <w:pPr>
        <w:ind w:left="7739" w:hanging="154"/>
      </w:pPr>
      <w:rPr>
        <w:rFonts w:hint="default"/>
        <w:lang w:val="vi" w:eastAsia="en-US" w:bidi="ar-SA"/>
      </w:rPr>
    </w:lvl>
  </w:abstractNum>
  <w:abstractNum w:abstractNumId="82" w15:restartNumberingAfterBreak="0">
    <w:nsid w:val="37184C41"/>
    <w:multiLevelType w:val="multilevel"/>
    <w:tmpl w:val="5ED22392"/>
    <w:lvl w:ilvl="0">
      <w:start w:val="3"/>
      <w:numFmt w:val="decimal"/>
      <w:lvlText w:val="%1"/>
      <w:lvlJc w:val="left"/>
      <w:pPr>
        <w:ind w:left="473" w:hanging="449"/>
      </w:pPr>
      <w:rPr>
        <w:rFonts w:hint="default"/>
        <w:lang w:val="vi" w:eastAsia="en-US" w:bidi="ar-SA"/>
      </w:rPr>
    </w:lvl>
    <w:lvl w:ilvl="1">
      <w:start w:val="1"/>
      <w:numFmt w:val="decimal"/>
      <w:lvlText w:val="%1.%2."/>
      <w:lvlJc w:val="left"/>
      <w:pPr>
        <w:ind w:left="473" w:hanging="449"/>
        <w:jc w:val="right"/>
      </w:pPr>
      <w:rPr>
        <w:rFonts w:hint="default"/>
        <w:spacing w:val="0"/>
        <w:w w:val="99"/>
        <w:lang w:val="vi" w:eastAsia="en-US" w:bidi="ar-SA"/>
      </w:rPr>
    </w:lvl>
    <w:lvl w:ilvl="2">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3">
      <w:numFmt w:val="bullet"/>
      <w:lvlText w:val="•"/>
      <w:lvlJc w:val="left"/>
      <w:pPr>
        <w:ind w:left="2431" w:hanging="154"/>
      </w:pPr>
      <w:rPr>
        <w:rFonts w:hint="default"/>
        <w:lang w:val="vi" w:eastAsia="en-US" w:bidi="ar-SA"/>
      </w:rPr>
    </w:lvl>
    <w:lvl w:ilvl="4">
      <w:numFmt w:val="bullet"/>
      <w:lvlText w:val="•"/>
      <w:lvlJc w:val="left"/>
      <w:pPr>
        <w:ind w:left="3407" w:hanging="154"/>
      </w:pPr>
      <w:rPr>
        <w:rFonts w:hint="default"/>
        <w:lang w:val="vi" w:eastAsia="en-US" w:bidi="ar-SA"/>
      </w:rPr>
    </w:lvl>
    <w:lvl w:ilvl="5">
      <w:numFmt w:val="bullet"/>
      <w:lvlText w:val="•"/>
      <w:lvlJc w:val="left"/>
      <w:pPr>
        <w:ind w:left="4382" w:hanging="154"/>
      </w:pPr>
      <w:rPr>
        <w:rFonts w:hint="default"/>
        <w:lang w:val="vi" w:eastAsia="en-US" w:bidi="ar-SA"/>
      </w:rPr>
    </w:lvl>
    <w:lvl w:ilvl="6">
      <w:numFmt w:val="bullet"/>
      <w:lvlText w:val="•"/>
      <w:lvlJc w:val="left"/>
      <w:pPr>
        <w:ind w:left="5358" w:hanging="154"/>
      </w:pPr>
      <w:rPr>
        <w:rFonts w:hint="default"/>
        <w:lang w:val="vi" w:eastAsia="en-US" w:bidi="ar-SA"/>
      </w:rPr>
    </w:lvl>
    <w:lvl w:ilvl="7">
      <w:numFmt w:val="bullet"/>
      <w:lvlText w:val="•"/>
      <w:lvlJc w:val="left"/>
      <w:pPr>
        <w:ind w:left="6334" w:hanging="154"/>
      </w:pPr>
      <w:rPr>
        <w:rFonts w:hint="default"/>
        <w:lang w:val="vi" w:eastAsia="en-US" w:bidi="ar-SA"/>
      </w:rPr>
    </w:lvl>
    <w:lvl w:ilvl="8">
      <w:numFmt w:val="bullet"/>
      <w:lvlText w:val="•"/>
      <w:lvlJc w:val="left"/>
      <w:pPr>
        <w:ind w:left="7309" w:hanging="154"/>
      </w:pPr>
      <w:rPr>
        <w:rFonts w:hint="default"/>
        <w:lang w:val="vi" w:eastAsia="en-US" w:bidi="ar-SA"/>
      </w:rPr>
    </w:lvl>
  </w:abstractNum>
  <w:abstractNum w:abstractNumId="83" w15:restartNumberingAfterBreak="0">
    <w:nsid w:val="383509A5"/>
    <w:multiLevelType w:val="hybridMultilevel"/>
    <w:tmpl w:val="6F2690A4"/>
    <w:lvl w:ilvl="0" w:tplc="8A92A2AC">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2B7823D2">
      <w:numFmt w:val="bullet"/>
      <w:lvlText w:val="–"/>
      <w:lvlJc w:val="left"/>
      <w:pPr>
        <w:ind w:left="143" w:hanging="195"/>
      </w:pPr>
      <w:rPr>
        <w:rFonts w:ascii="Times New Roman" w:eastAsia="Times New Roman" w:hAnsi="Times New Roman" w:cs="Times New Roman" w:hint="default"/>
        <w:b w:val="0"/>
        <w:bCs w:val="0"/>
        <w:i w:val="0"/>
        <w:iCs w:val="0"/>
        <w:spacing w:val="0"/>
        <w:w w:val="99"/>
        <w:sz w:val="26"/>
        <w:szCs w:val="26"/>
        <w:lang w:val="vi" w:eastAsia="en-US" w:bidi="ar-SA"/>
      </w:rPr>
    </w:lvl>
    <w:lvl w:ilvl="2" w:tplc="B63A57F6">
      <w:numFmt w:val="bullet"/>
      <w:lvlText w:val="•"/>
      <w:lvlJc w:val="left"/>
      <w:pPr>
        <w:ind w:left="2475" w:hanging="195"/>
      </w:pPr>
      <w:rPr>
        <w:rFonts w:hint="default"/>
        <w:lang w:val="vi" w:eastAsia="en-US" w:bidi="ar-SA"/>
      </w:rPr>
    </w:lvl>
    <w:lvl w:ilvl="3" w:tplc="F1BC5722">
      <w:numFmt w:val="bullet"/>
      <w:lvlText w:val="•"/>
      <w:lvlJc w:val="left"/>
      <w:pPr>
        <w:ind w:left="3370" w:hanging="195"/>
      </w:pPr>
      <w:rPr>
        <w:rFonts w:hint="default"/>
        <w:lang w:val="vi" w:eastAsia="en-US" w:bidi="ar-SA"/>
      </w:rPr>
    </w:lvl>
    <w:lvl w:ilvl="4" w:tplc="463E45AC">
      <w:numFmt w:val="bullet"/>
      <w:lvlText w:val="•"/>
      <w:lvlJc w:val="left"/>
      <w:pPr>
        <w:ind w:left="4266" w:hanging="195"/>
      </w:pPr>
      <w:rPr>
        <w:rFonts w:hint="default"/>
        <w:lang w:val="vi" w:eastAsia="en-US" w:bidi="ar-SA"/>
      </w:rPr>
    </w:lvl>
    <w:lvl w:ilvl="5" w:tplc="349486D6">
      <w:numFmt w:val="bullet"/>
      <w:lvlText w:val="•"/>
      <w:lvlJc w:val="left"/>
      <w:pPr>
        <w:ind w:left="5161" w:hanging="195"/>
      </w:pPr>
      <w:rPr>
        <w:rFonts w:hint="default"/>
        <w:lang w:val="vi" w:eastAsia="en-US" w:bidi="ar-SA"/>
      </w:rPr>
    </w:lvl>
    <w:lvl w:ilvl="6" w:tplc="42D6A07A">
      <w:numFmt w:val="bullet"/>
      <w:lvlText w:val="•"/>
      <w:lvlJc w:val="left"/>
      <w:pPr>
        <w:ind w:left="6057" w:hanging="195"/>
      </w:pPr>
      <w:rPr>
        <w:rFonts w:hint="default"/>
        <w:lang w:val="vi" w:eastAsia="en-US" w:bidi="ar-SA"/>
      </w:rPr>
    </w:lvl>
    <w:lvl w:ilvl="7" w:tplc="DBCEE71C">
      <w:numFmt w:val="bullet"/>
      <w:lvlText w:val="•"/>
      <w:lvlJc w:val="left"/>
      <w:pPr>
        <w:ind w:left="6952" w:hanging="195"/>
      </w:pPr>
      <w:rPr>
        <w:rFonts w:hint="default"/>
        <w:lang w:val="vi" w:eastAsia="en-US" w:bidi="ar-SA"/>
      </w:rPr>
    </w:lvl>
    <w:lvl w:ilvl="8" w:tplc="D6306D46">
      <w:numFmt w:val="bullet"/>
      <w:lvlText w:val="•"/>
      <w:lvlJc w:val="left"/>
      <w:pPr>
        <w:ind w:left="7848" w:hanging="195"/>
      </w:pPr>
      <w:rPr>
        <w:rFonts w:hint="default"/>
        <w:lang w:val="vi" w:eastAsia="en-US" w:bidi="ar-SA"/>
      </w:rPr>
    </w:lvl>
  </w:abstractNum>
  <w:abstractNum w:abstractNumId="84" w15:restartNumberingAfterBreak="0">
    <w:nsid w:val="389748B0"/>
    <w:multiLevelType w:val="hybridMultilevel"/>
    <w:tmpl w:val="B388EB30"/>
    <w:lvl w:ilvl="0" w:tplc="3072FBAC">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9AFAFD8A">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2" w:tplc="5C9684D4">
      <w:numFmt w:val="bullet"/>
      <w:lvlText w:val="•"/>
      <w:lvlJc w:val="left"/>
      <w:pPr>
        <w:ind w:left="3191" w:hanging="874"/>
      </w:pPr>
      <w:rPr>
        <w:rFonts w:hint="default"/>
        <w:lang w:val="vi" w:eastAsia="en-US" w:bidi="ar-SA"/>
      </w:rPr>
    </w:lvl>
    <w:lvl w:ilvl="3" w:tplc="43EE5C08">
      <w:numFmt w:val="bullet"/>
      <w:lvlText w:val="•"/>
      <w:lvlJc w:val="left"/>
      <w:pPr>
        <w:ind w:left="3997" w:hanging="874"/>
      </w:pPr>
      <w:rPr>
        <w:rFonts w:hint="default"/>
        <w:lang w:val="vi" w:eastAsia="en-US" w:bidi="ar-SA"/>
      </w:rPr>
    </w:lvl>
    <w:lvl w:ilvl="4" w:tplc="22AA3D3E">
      <w:numFmt w:val="bullet"/>
      <w:lvlText w:val="•"/>
      <w:lvlJc w:val="left"/>
      <w:pPr>
        <w:ind w:left="4803" w:hanging="874"/>
      </w:pPr>
      <w:rPr>
        <w:rFonts w:hint="default"/>
        <w:lang w:val="vi" w:eastAsia="en-US" w:bidi="ar-SA"/>
      </w:rPr>
    </w:lvl>
    <w:lvl w:ilvl="5" w:tplc="CB424B00">
      <w:numFmt w:val="bullet"/>
      <w:lvlText w:val="•"/>
      <w:lvlJc w:val="left"/>
      <w:pPr>
        <w:ind w:left="5609" w:hanging="874"/>
      </w:pPr>
      <w:rPr>
        <w:rFonts w:hint="default"/>
        <w:lang w:val="vi" w:eastAsia="en-US" w:bidi="ar-SA"/>
      </w:rPr>
    </w:lvl>
    <w:lvl w:ilvl="6" w:tplc="AFCEFAAC">
      <w:numFmt w:val="bullet"/>
      <w:lvlText w:val="•"/>
      <w:lvlJc w:val="left"/>
      <w:pPr>
        <w:ind w:left="6415" w:hanging="874"/>
      </w:pPr>
      <w:rPr>
        <w:rFonts w:hint="default"/>
        <w:lang w:val="vi" w:eastAsia="en-US" w:bidi="ar-SA"/>
      </w:rPr>
    </w:lvl>
    <w:lvl w:ilvl="7" w:tplc="417EED74">
      <w:numFmt w:val="bullet"/>
      <w:lvlText w:val="•"/>
      <w:lvlJc w:val="left"/>
      <w:pPr>
        <w:ind w:left="7221" w:hanging="874"/>
      </w:pPr>
      <w:rPr>
        <w:rFonts w:hint="default"/>
        <w:lang w:val="vi" w:eastAsia="en-US" w:bidi="ar-SA"/>
      </w:rPr>
    </w:lvl>
    <w:lvl w:ilvl="8" w:tplc="FFFC1DCA">
      <w:numFmt w:val="bullet"/>
      <w:lvlText w:val="•"/>
      <w:lvlJc w:val="left"/>
      <w:pPr>
        <w:ind w:left="8027" w:hanging="874"/>
      </w:pPr>
      <w:rPr>
        <w:rFonts w:hint="default"/>
        <w:lang w:val="vi" w:eastAsia="en-US" w:bidi="ar-SA"/>
      </w:rPr>
    </w:lvl>
  </w:abstractNum>
  <w:abstractNum w:abstractNumId="85" w15:restartNumberingAfterBreak="0">
    <w:nsid w:val="39413201"/>
    <w:multiLevelType w:val="hybridMultilevel"/>
    <w:tmpl w:val="2A8829B6"/>
    <w:lvl w:ilvl="0" w:tplc="7D965F28">
      <w:numFmt w:val="bullet"/>
      <w:lvlText w:val=""/>
      <w:lvlJc w:val="left"/>
      <w:pPr>
        <w:ind w:left="863" w:hanging="360"/>
      </w:pPr>
      <w:rPr>
        <w:rFonts w:ascii="Symbol" w:eastAsia="Symbol" w:hAnsi="Symbol" w:cs="Symbol" w:hint="default"/>
        <w:b w:val="0"/>
        <w:bCs w:val="0"/>
        <w:i w:val="0"/>
        <w:iCs w:val="0"/>
        <w:spacing w:val="0"/>
        <w:w w:val="99"/>
        <w:sz w:val="20"/>
        <w:szCs w:val="20"/>
        <w:lang w:val="vi" w:eastAsia="en-US" w:bidi="ar-SA"/>
      </w:rPr>
    </w:lvl>
    <w:lvl w:ilvl="1" w:tplc="E46ED9E4">
      <w:numFmt w:val="bullet"/>
      <w:lvlText w:val="o"/>
      <w:lvlJc w:val="left"/>
      <w:pPr>
        <w:ind w:left="1583" w:hanging="360"/>
      </w:pPr>
      <w:rPr>
        <w:rFonts w:ascii="Courier New" w:eastAsia="Courier New" w:hAnsi="Courier New" w:cs="Courier New" w:hint="default"/>
        <w:b w:val="0"/>
        <w:bCs w:val="0"/>
        <w:i w:val="0"/>
        <w:iCs w:val="0"/>
        <w:spacing w:val="0"/>
        <w:w w:val="99"/>
        <w:sz w:val="20"/>
        <w:szCs w:val="20"/>
        <w:lang w:val="vi" w:eastAsia="en-US" w:bidi="ar-SA"/>
      </w:rPr>
    </w:lvl>
    <w:lvl w:ilvl="2" w:tplc="956E2278">
      <w:numFmt w:val="bullet"/>
      <w:lvlText w:val="•"/>
      <w:lvlJc w:val="left"/>
      <w:pPr>
        <w:ind w:left="2475" w:hanging="360"/>
      </w:pPr>
      <w:rPr>
        <w:rFonts w:hint="default"/>
        <w:lang w:val="vi" w:eastAsia="en-US" w:bidi="ar-SA"/>
      </w:rPr>
    </w:lvl>
    <w:lvl w:ilvl="3" w:tplc="9FA60B16">
      <w:numFmt w:val="bullet"/>
      <w:lvlText w:val="•"/>
      <w:lvlJc w:val="left"/>
      <w:pPr>
        <w:ind w:left="3370" w:hanging="360"/>
      </w:pPr>
      <w:rPr>
        <w:rFonts w:hint="default"/>
        <w:lang w:val="vi" w:eastAsia="en-US" w:bidi="ar-SA"/>
      </w:rPr>
    </w:lvl>
    <w:lvl w:ilvl="4" w:tplc="A1F01EE0">
      <w:numFmt w:val="bullet"/>
      <w:lvlText w:val="•"/>
      <w:lvlJc w:val="left"/>
      <w:pPr>
        <w:ind w:left="4266" w:hanging="360"/>
      </w:pPr>
      <w:rPr>
        <w:rFonts w:hint="default"/>
        <w:lang w:val="vi" w:eastAsia="en-US" w:bidi="ar-SA"/>
      </w:rPr>
    </w:lvl>
    <w:lvl w:ilvl="5" w:tplc="E9609CE4">
      <w:numFmt w:val="bullet"/>
      <w:lvlText w:val="•"/>
      <w:lvlJc w:val="left"/>
      <w:pPr>
        <w:ind w:left="5161" w:hanging="360"/>
      </w:pPr>
      <w:rPr>
        <w:rFonts w:hint="default"/>
        <w:lang w:val="vi" w:eastAsia="en-US" w:bidi="ar-SA"/>
      </w:rPr>
    </w:lvl>
    <w:lvl w:ilvl="6" w:tplc="51B61ED2">
      <w:numFmt w:val="bullet"/>
      <w:lvlText w:val="•"/>
      <w:lvlJc w:val="left"/>
      <w:pPr>
        <w:ind w:left="6057" w:hanging="360"/>
      </w:pPr>
      <w:rPr>
        <w:rFonts w:hint="default"/>
        <w:lang w:val="vi" w:eastAsia="en-US" w:bidi="ar-SA"/>
      </w:rPr>
    </w:lvl>
    <w:lvl w:ilvl="7" w:tplc="E0A846F4">
      <w:numFmt w:val="bullet"/>
      <w:lvlText w:val="•"/>
      <w:lvlJc w:val="left"/>
      <w:pPr>
        <w:ind w:left="6952" w:hanging="360"/>
      </w:pPr>
      <w:rPr>
        <w:rFonts w:hint="default"/>
        <w:lang w:val="vi" w:eastAsia="en-US" w:bidi="ar-SA"/>
      </w:rPr>
    </w:lvl>
    <w:lvl w:ilvl="8" w:tplc="59A8ECFC">
      <w:numFmt w:val="bullet"/>
      <w:lvlText w:val="•"/>
      <w:lvlJc w:val="left"/>
      <w:pPr>
        <w:ind w:left="7848" w:hanging="360"/>
      </w:pPr>
      <w:rPr>
        <w:rFonts w:hint="default"/>
        <w:lang w:val="vi" w:eastAsia="en-US" w:bidi="ar-SA"/>
      </w:rPr>
    </w:lvl>
  </w:abstractNum>
  <w:abstractNum w:abstractNumId="86" w15:restartNumberingAfterBreak="0">
    <w:nsid w:val="3A0217F0"/>
    <w:multiLevelType w:val="hybridMultilevel"/>
    <w:tmpl w:val="28E0978A"/>
    <w:lvl w:ilvl="0" w:tplc="F90E0F78">
      <w:start w:val="1"/>
      <w:numFmt w:val="upperRoman"/>
      <w:lvlText w:val="%1."/>
      <w:lvlJc w:val="left"/>
      <w:pPr>
        <w:ind w:left="940" w:hanging="231"/>
      </w:pPr>
      <w:rPr>
        <w:rFonts w:ascii="Times New Roman" w:eastAsia="Times New Roman" w:hAnsi="Times New Roman" w:cs="Times New Roman" w:hint="default"/>
        <w:b/>
        <w:bCs/>
        <w:i/>
        <w:iCs/>
        <w:spacing w:val="-1"/>
        <w:w w:val="99"/>
        <w:sz w:val="26"/>
        <w:szCs w:val="26"/>
        <w:lang w:val="vi" w:eastAsia="en-US" w:bidi="ar-SA"/>
      </w:rPr>
    </w:lvl>
    <w:lvl w:ilvl="1" w:tplc="DA9E989E">
      <w:numFmt w:val="bullet"/>
      <w:lvlText w:val="•"/>
      <w:lvlJc w:val="left"/>
      <w:pPr>
        <w:ind w:left="1809" w:hanging="231"/>
      </w:pPr>
      <w:rPr>
        <w:rFonts w:hint="default"/>
        <w:lang w:val="vi" w:eastAsia="en-US" w:bidi="ar-SA"/>
      </w:rPr>
    </w:lvl>
    <w:lvl w:ilvl="2" w:tplc="8292A0F4">
      <w:numFmt w:val="bullet"/>
      <w:lvlText w:val="•"/>
      <w:lvlJc w:val="left"/>
      <w:pPr>
        <w:ind w:left="2679" w:hanging="231"/>
      </w:pPr>
      <w:rPr>
        <w:rFonts w:hint="default"/>
        <w:lang w:val="vi" w:eastAsia="en-US" w:bidi="ar-SA"/>
      </w:rPr>
    </w:lvl>
    <w:lvl w:ilvl="3" w:tplc="2124A424">
      <w:numFmt w:val="bullet"/>
      <w:lvlText w:val="•"/>
      <w:lvlJc w:val="left"/>
      <w:pPr>
        <w:ind w:left="3549" w:hanging="231"/>
      </w:pPr>
      <w:rPr>
        <w:rFonts w:hint="default"/>
        <w:lang w:val="vi" w:eastAsia="en-US" w:bidi="ar-SA"/>
      </w:rPr>
    </w:lvl>
    <w:lvl w:ilvl="4" w:tplc="9146C2E6">
      <w:numFmt w:val="bullet"/>
      <w:lvlText w:val="•"/>
      <w:lvlJc w:val="left"/>
      <w:pPr>
        <w:ind w:left="4419" w:hanging="231"/>
      </w:pPr>
      <w:rPr>
        <w:rFonts w:hint="default"/>
        <w:lang w:val="vi" w:eastAsia="en-US" w:bidi="ar-SA"/>
      </w:rPr>
    </w:lvl>
    <w:lvl w:ilvl="5" w:tplc="8B98EE0E">
      <w:numFmt w:val="bullet"/>
      <w:lvlText w:val="•"/>
      <w:lvlJc w:val="left"/>
      <w:pPr>
        <w:ind w:left="5289" w:hanging="231"/>
      </w:pPr>
      <w:rPr>
        <w:rFonts w:hint="default"/>
        <w:lang w:val="vi" w:eastAsia="en-US" w:bidi="ar-SA"/>
      </w:rPr>
    </w:lvl>
    <w:lvl w:ilvl="6" w:tplc="2E74A118">
      <w:numFmt w:val="bullet"/>
      <w:lvlText w:val="•"/>
      <w:lvlJc w:val="left"/>
      <w:pPr>
        <w:ind w:left="6159" w:hanging="231"/>
      </w:pPr>
      <w:rPr>
        <w:rFonts w:hint="default"/>
        <w:lang w:val="vi" w:eastAsia="en-US" w:bidi="ar-SA"/>
      </w:rPr>
    </w:lvl>
    <w:lvl w:ilvl="7" w:tplc="80A23610">
      <w:numFmt w:val="bullet"/>
      <w:lvlText w:val="•"/>
      <w:lvlJc w:val="left"/>
      <w:pPr>
        <w:ind w:left="7029" w:hanging="231"/>
      </w:pPr>
      <w:rPr>
        <w:rFonts w:hint="default"/>
        <w:lang w:val="vi" w:eastAsia="en-US" w:bidi="ar-SA"/>
      </w:rPr>
    </w:lvl>
    <w:lvl w:ilvl="8" w:tplc="71843808">
      <w:numFmt w:val="bullet"/>
      <w:lvlText w:val="•"/>
      <w:lvlJc w:val="left"/>
      <w:pPr>
        <w:ind w:left="7899" w:hanging="231"/>
      </w:pPr>
      <w:rPr>
        <w:rFonts w:hint="default"/>
        <w:lang w:val="vi" w:eastAsia="en-US" w:bidi="ar-SA"/>
      </w:rPr>
    </w:lvl>
  </w:abstractNum>
  <w:abstractNum w:abstractNumId="87" w15:restartNumberingAfterBreak="0">
    <w:nsid w:val="3A2D0E31"/>
    <w:multiLevelType w:val="hybridMultilevel"/>
    <w:tmpl w:val="59D6E3CA"/>
    <w:lvl w:ilvl="0" w:tplc="5E0C5304">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156C1388">
      <w:numFmt w:val="bullet"/>
      <w:lvlText w:val="•"/>
      <w:lvlJc w:val="left"/>
      <w:pPr>
        <w:ind w:left="1089" w:hanging="154"/>
      </w:pPr>
      <w:rPr>
        <w:rFonts w:hint="default"/>
        <w:lang w:val="vi" w:eastAsia="en-US" w:bidi="ar-SA"/>
      </w:rPr>
    </w:lvl>
    <w:lvl w:ilvl="2" w:tplc="9440FE18">
      <w:numFmt w:val="bullet"/>
      <w:lvlText w:val="•"/>
      <w:lvlJc w:val="left"/>
      <w:pPr>
        <w:ind w:left="2039" w:hanging="154"/>
      </w:pPr>
      <w:rPr>
        <w:rFonts w:hint="default"/>
        <w:lang w:val="vi" w:eastAsia="en-US" w:bidi="ar-SA"/>
      </w:rPr>
    </w:lvl>
    <w:lvl w:ilvl="3" w:tplc="A27ACF20">
      <w:numFmt w:val="bullet"/>
      <w:lvlText w:val="•"/>
      <w:lvlJc w:val="left"/>
      <w:pPr>
        <w:ind w:left="2989" w:hanging="154"/>
      </w:pPr>
      <w:rPr>
        <w:rFonts w:hint="default"/>
        <w:lang w:val="vi" w:eastAsia="en-US" w:bidi="ar-SA"/>
      </w:rPr>
    </w:lvl>
    <w:lvl w:ilvl="4" w:tplc="86D88EBA">
      <w:numFmt w:val="bullet"/>
      <w:lvlText w:val="•"/>
      <w:lvlJc w:val="left"/>
      <w:pPr>
        <w:ind w:left="3939" w:hanging="154"/>
      </w:pPr>
      <w:rPr>
        <w:rFonts w:hint="default"/>
        <w:lang w:val="vi" w:eastAsia="en-US" w:bidi="ar-SA"/>
      </w:rPr>
    </w:lvl>
    <w:lvl w:ilvl="5" w:tplc="D8C47490">
      <w:numFmt w:val="bullet"/>
      <w:lvlText w:val="•"/>
      <w:lvlJc w:val="left"/>
      <w:pPr>
        <w:ind w:left="4889" w:hanging="154"/>
      </w:pPr>
      <w:rPr>
        <w:rFonts w:hint="default"/>
        <w:lang w:val="vi" w:eastAsia="en-US" w:bidi="ar-SA"/>
      </w:rPr>
    </w:lvl>
    <w:lvl w:ilvl="6" w:tplc="4C02474C">
      <w:numFmt w:val="bullet"/>
      <w:lvlText w:val="•"/>
      <w:lvlJc w:val="left"/>
      <w:pPr>
        <w:ind w:left="5839" w:hanging="154"/>
      </w:pPr>
      <w:rPr>
        <w:rFonts w:hint="default"/>
        <w:lang w:val="vi" w:eastAsia="en-US" w:bidi="ar-SA"/>
      </w:rPr>
    </w:lvl>
    <w:lvl w:ilvl="7" w:tplc="C6CAD306">
      <w:numFmt w:val="bullet"/>
      <w:lvlText w:val="•"/>
      <w:lvlJc w:val="left"/>
      <w:pPr>
        <w:ind w:left="6789" w:hanging="154"/>
      </w:pPr>
      <w:rPr>
        <w:rFonts w:hint="default"/>
        <w:lang w:val="vi" w:eastAsia="en-US" w:bidi="ar-SA"/>
      </w:rPr>
    </w:lvl>
    <w:lvl w:ilvl="8" w:tplc="03FE6216">
      <w:numFmt w:val="bullet"/>
      <w:lvlText w:val="•"/>
      <w:lvlJc w:val="left"/>
      <w:pPr>
        <w:ind w:left="7739" w:hanging="154"/>
      </w:pPr>
      <w:rPr>
        <w:rFonts w:hint="default"/>
        <w:lang w:val="vi" w:eastAsia="en-US" w:bidi="ar-SA"/>
      </w:rPr>
    </w:lvl>
  </w:abstractNum>
  <w:abstractNum w:abstractNumId="88" w15:restartNumberingAfterBreak="0">
    <w:nsid w:val="3A6C7415"/>
    <w:multiLevelType w:val="hybridMultilevel"/>
    <w:tmpl w:val="312E226A"/>
    <w:lvl w:ilvl="0" w:tplc="92A8C944">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C2ACFC84">
      <w:numFmt w:val="bullet"/>
      <w:lvlText w:val="•"/>
      <w:lvlJc w:val="left"/>
      <w:pPr>
        <w:ind w:left="2385" w:hanging="874"/>
      </w:pPr>
      <w:rPr>
        <w:rFonts w:hint="default"/>
        <w:lang w:val="vi" w:eastAsia="en-US" w:bidi="ar-SA"/>
      </w:rPr>
    </w:lvl>
    <w:lvl w:ilvl="2" w:tplc="0756CF0E">
      <w:numFmt w:val="bullet"/>
      <w:lvlText w:val="•"/>
      <w:lvlJc w:val="left"/>
      <w:pPr>
        <w:ind w:left="3191" w:hanging="874"/>
      </w:pPr>
      <w:rPr>
        <w:rFonts w:hint="default"/>
        <w:lang w:val="vi" w:eastAsia="en-US" w:bidi="ar-SA"/>
      </w:rPr>
    </w:lvl>
    <w:lvl w:ilvl="3" w:tplc="05E215D4">
      <w:numFmt w:val="bullet"/>
      <w:lvlText w:val="•"/>
      <w:lvlJc w:val="left"/>
      <w:pPr>
        <w:ind w:left="3997" w:hanging="874"/>
      </w:pPr>
      <w:rPr>
        <w:rFonts w:hint="default"/>
        <w:lang w:val="vi" w:eastAsia="en-US" w:bidi="ar-SA"/>
      </w:rPr>
    </w:lvl>
    <w:lvl w:ilvl="4" w:tplc="EBF809BC">
      <w:numFmt w:val="bullet"/>
      <w:lvlText w:val="•"/>
      <w:lvlJc w:val="left"/>
      <w:pPr>
        <w:ind w:left="4803" w:hanging="874"/>
      </w:pPr>
      <w:rPr>
        <w:rFonts w:hint="default"/>
        <w:lang w:val="vi" w:eastAsia="en-US" w:bidi="ar-SA"/>
      </w:rPr>
    </w:lvl>
    <w:lvl w:ilvl="5" w:tplc="F4506B04">
      <w:numFmt w:val="bullet"/>
      <w:lvlText w:val="•"/>
      <w:lvlJc w:val="left"/>
      <w:pPr>
        <w:ind w:left="5609" w:hanging="874"/>
      </w:pPr>
      <w:rPr>
        <w:rFonts w:hint="default"/>
        <w:lang w:val="vi" w:eastAsia="en-US" w:bidi="ar-SA"/>
      </w:rPr>
    </w:lvl>
    <w:lvl w:ilvl="6" w:tplc="171C0A3C">
      <w:numFmt w:val="bullet"/>
      <w:lvlText w:val="•"/>
      <w:lvlJc w:val="left"/>
      <w:pPr>
        <w:ind w:left="6415" w:hanging="874"/>
      </w:pPr>
      <w:rPr>
        <w:rFonts w:hint="default"/>
        <w:lang w:val="vi" w:eastAsia="en-US" w:bidi="ar-SA"/>
      </w:rPr>
    </w:lvl>
    <w:lvl w:ilvl="7" w:tplc="243EA890">
      <w:numFmt w:val="bullet"/>
      <w:lvlText w:val="•"/>
      <w:lvlJc w:val="left"/>
      <w:pPr>
        <w:ind w:left="7221" w:hanging="874"/>
      </w:pPr>
      <w:rPr>
        <w:rFonts w:hint="default"/>
        <w:lang w:val="vi" w:eastAsia="en-US" w:bidi="ar-SA"/>
      </w:rPr>
    </w:lvl>
    <w:lvl w:ilvl="8" w:tplc="4FB65024">
      <w:numFmt w:val="bullet"/>
      <w:lvlText w:val="•"/>
      <w:lvlJc w:val="left"/>
      <w:pPr>
        <w:ind w:left="8027" w:hanging="874"/>
      </w:pPr>
      <w:rPr>
        <w:rFonts w:hint="default"/>
        <w:lang w:val="vi" w:eastAsia="en-US" w:bidi="ar-SA"/>
      </w:rPr>
    </w:lvl>
  </w:abstractNum>
  <w:abstractNum w:abstractNumId="89" w15:restartNumberingAfterBreak="0">
    <w:nsid w:val="3AC3796E"/>
    <w:multiLevelType w:val="hybridMultilevel"/>
    <w:tmpl w:val="8C2862DA"/>
    <w:lvl w:ilvl="0" w:tplc="C596B9CC">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4D54E40A">
      <w:numFmt w:val="bullet"/>
      <w:lvlText w:val="•"/>
      <w:lvlJc w:val="left"/>
      <w:pPr>
        <w:ind w:left="1089" w:hanging="154"/>
      </w:pPr>
      <w:rPr>
        <w:rFonts w:hint="default"/>
        <w:lang w:val="vi" w:eastAsia="en-US" w:bidi="ar-SA"/>
      </w:rPr>
    </w:lvl>
    <w:lvl w:ilvl="2" w:tplc="E77034E8">
      <w:numFmt w:val="bullet"/>
      <w:lvlText w:val="•"/>
      <w:lvlJc w:val="left"/>
      <w:pPr>
        <w:ind w:left="2039" w:hanging="154"/>
      </w:pPr>
      <w:rPr>
        <w:rFonts w:hint="default"/>
        <w:lang w:val="vi" w:eastAsia="en-US" w:bidi="ar-SA"/>
      </w:rPr>
    </w:lvl>
    <w:lvl w:ilvl="3" w:tplc="01BCDC00">
      <w:numFmt w:val="bullet"/>
      <w:lvlText w:val="•"/>
      <w:lvlJc w:val="left"/>
      <w:pPr>
        <w:ind w:left="2989" w:hanging="154"/>
      </w:pPr>
      <w:rPr>
        <w:rFonts w:hint="default"/>
        <w:lang w:val="vi" w:eastAsia="en-US" w:bidi="ar-SA"/>
      </w:rPr>
    </w:lvl>
    <w:lvl w:ilvl="4" w:tplc="88F20CA0">
      <w:numFmt w:val="bullet"/>
      <w:lvlText w:val="•"/>
      <w:lvlJc w:val="left"/>
      <w:pPr>
        <w:ind w:left="3939" w:hanging="154"/>
      </w:pPr>
      <w:rPr>
        <w:rFonts w:hint="default"/>
        <w:lang w:val="vi" w:eastAsia="en-US" w:bidi="ar-SA"/>
      </w:rPr>
    </w:lvl>
    <w:lvl w:ilvl="5" w:tplc="D4E6F6AA">
      <w:numFmt w:val="bullet"/>
      <w:lvlText w:val="•"/>
      <w:lvlJc w:val="left"/>
      <w:pPr>
        <w:ind w:left="4889" w:hanging="154"/>
      </w:pPr>
      <w:rPr>
        <w:rFonts w:hint="default"/>
        <w:lang w:val="vi" w:eastAsia="en-US" w:bidi="ar-SA"/>
      </w:rPr>
    </w:lvl>
    <w:lvl w:ilvl="6" w:tplc="58D07CF6">
      <w:numFmt w:val="bullet"/>
      <w:lvlText w:val="•"/>
      <w:lvlJc w:val="left"/>
      <w:pPr>
        <w:ind w:left="5839" w:hanging="154"/>
      </w:pPr>
      <w:rPr>
        <w:rFonts w:hint="default"/>
        <w:lang w:val="vi" w:eastAsia="en-US" w:bidi="ar-SA"/>
      </w:rPr>
    </w:lvl>
    <w:lvl w:ilvl="7" w:tplc="456CACF8">
      <w:numFmt w:val="bullet"/>
      <w:lvlText w:val="•"/>
      <w:lvlJc w:val="left"/>
      <w:pPr>
        <w:ind w:left="6789" w:hanging="154"/>
      </w:pPr>
      <w:rPr>
        <w:rFonts w:hint="default"/>
        <w:lang w:val="vi" w:eastAsia="en-US" w:bidi="ar-SA"/>
      </w:rPr>
    </w:lvl>
    <w:lvl w:ilvl="8" w:tplc="326485BE">
      <w:numFmt w:val="bullet"/>
      <w:lvlText w:val="•"/>
      <w:lvlJc w:val="left"/>
      <w:pPr>
        <w:ind w:left="7739" w:hanging="154"/>
      </w:pPr>
      <w:rPr>
        <w:rFonts w:hint="default"/>
        <w:lang w:val="vi" w:eastAsia="en-US" w:bidi="ar-SA"/>
      </w:rPr>
    </w:lvl>
  </w:abstractNum>
  <w:abstractNum w:abstractNumId="90" w15:restartNumberingAfterBreak="0">
    <w:nsid w:val="3B015209"/>
    <w:multiLevelType w:val="hybridMultilevel"/>
    <w:tmpl w:val="BD2488DA"/>
    <w:lvl w:ilvl="0" w:tplc="82E29696">
      <w:start w:val="1"/>
      <w:numFmt w:val="decimal"/>
      <w:lvlText w:val="%1."/>
      <w:lvlJc w:val="left"/>
      <w:pPr>
        <w:ind w:left="1223" w:hanging="228"/>
        <w:jc w:val="right"/>
      </w:pPr>
      <w:rPr>
        <w:rFonts w:ascii="Times New Roman" w:eastAsia="Times New Roman" w:hAnsi="Times New Roman" w:cs="Times New Roman" w:hint="default"/>
        <w:b w:val="0"/>
        <w:bCs w:val="0"/>
        <w:i w:val="0"/>
        <w:iCs w:val="0"/>
        <w:spacing w:val="0"/>
        <w:w w:val="99"/>
        <w:sz w:val="26"/>
        <w:szCs w:val="26"/>
        <w:lang w:val="vi" w:eastAsia="en-US" w:bidi="ar-SA"/>
      </w:rPr>
    </w:lvl>
    <w:lvl w:ilvl="1" w:tplc="756876F0">
      <w:numFmt w:val="bullet"/>
      <w:lvlText w:val="•"/>
      <w:lvlJc w:val="left"/>
      <w:pPr>
        <w:ind w:left="2061" w:hanging="228"/>
      </w:pPr>
      <w:rPr>
        <w:rFonts w:hint="default"/>
        <w:lang w:val="vi" w:eastAsia="en-US" w:bidi="ar-SA"/>
      </w:rPr>
    </w:lvl>
    <w:lvl w:ilvl="2" w:tplc="6AD034B0">
      <w:numFmt w:val="bullet"/>
      <w:lvlText w:val="•"/>
      <w:lvlJc w:val="left"/>
      <w:pPr>
        <w:ind w:left="2903" w:hanging="228"/>
      </w:pPr>
      <w:rPr>
        <w:rFonts w:hint="default"/>
        <w:lang w:val="vi" w:eastAsia="en-US" w:bidi="ar-SA"/>
      </w:rPr>
    </w:lvl>
    <w:lvl w:ilvl="3" w:tplc="B70E2F48">
      <w:numFmt w:val="bullet"/>
      <w:lvlText w:val="•"/>
      <w:lvlJc w:val="left"/>
      <w:pPr>
        <w:ind w:left="3745" w:hanging="228"/>
      </w:pPr>
      <w:rPr>
        <w:rFonts w:hint="default"/>
        <w:lang w:val="vi" w:eastAsia="en-US" w:bidi="ar-SA"/>
      </w:rPr>
    </w:lvl>
    <w:lvl w:ilvl="4" w:tplc="51CC7E36">
      <w:numFmt w:val="bullet"/>
      <w:lvlText w:val="•"/>
      <w:lvlJc w:val="left"/>
      <w:pPr>
        <w:ind w:left="4587" w:hanging="228"/>
      </w:pPr>
      <w:rPr>
        <w:rFonts w:hint="default"/>
        <w:lang w:val="vi" w:eastAsia="en-US" w:bidi="ar-SA"/>
      </w:rPr>
    </w:lvl>
    <w:lvl w:ilvl="5" w:tplc="43E8875A">
      <w:numFmt w:val="bullet"/>
      <w:lvlText w:val="•"/>
      <w:lvlJc w:val="left"/>
      <w:pPr>
        <w:ind w:left="5429" w:hanging="228"/>
      </w:pPr>
      <w:rPr>
        <w:rFonts w:hint="default"/>
        <w:lang w:val="vi" w:eastAsia="en-US" w:bidi="ar-SA"/>
      </w:rPr>
    </w:lvl>
    <w:lvl w:ilvl="6" w:tplc="2DC664B4">
      <w:numFmt w:val="bullet"/>
      <w:lvlText w:val="•"/>
      <w:lvlJc w:val="left"/>
      <w:pPr>
        <w:ind w:left="6271" w:hanging="228"/>
      </w:pPr>
      <w:rPr>
        <w:rFonts w:hint="default"/>
        <w:lang w:val="vi" w:eastAsia="en-US" w:bidi="ar-SA"/>
      </w:rPr>
    </w:lvl>
    <w:lvl w:ilvl="7" w:tplc="BBD6979A">
      <w:numFmt w:val="bullet"/>
      <w:lvlText w:val="•"/>
      <w:lvlJc w:val="left"/>
      <w:pPr>
        <w:ind w:left="7113" w:hanging="228"/>
      </w:pPr>
      <w:rPr>
        <w:rFonts w:hint="default"/>
        <w:lang w:val="vi" w:eastAsia="en-US" w:bidi="ar-SA"/>
      </w:rPr>
    </w:lvl>
    <w:lvl w:ilvl="8" w:tplc="76344F02">
      <w:numFmt w:val="bullet"/>
      <w:lvlText w:val="•"/>
      <w:lvlJc w:val="left"/>
      <w:pPr>
        <w:ind w:left="7955" w:hanging="228"/>
      </w:pPr>
      <w:rPr>
        <w:rFonts w:hint="default"/>
        <w:lang w:val="vi" w:eastAsia="en-US" w:bidi="ar-SA"/>
      </w:rPr>
    </w:lvl>
  </w:abstractNum>
  <w:abstractNum w:abstractNumId="91" w15:restartNumberingAfterBreak="0">
    <w:nsid w:val="3B612A95"/>
    <w:multiLevelType w:val="hybridMultilevel"/>
    <w:tmpl w:val="843C73E6"/>
    <w:lvl w:ilvl="0" w:tplc="B6D0FDA2">
      <w:start w:val="1"/>
      <w:numFmt w:val="upperLetter"/>
      <w:lvlText w:val="%1."/>
      <w:lvlJc w:val="left"/>
      <w:pPr>
        <w:ind w:left="710" w:hanging="313"/>
      </w:pPr>
      <w:rPr>
        <w:rFonts w:ascii="Times New Roman" w:eastAsia="Times New Roman" w:hAnsi="Times New Roman" w:cs="Times New Roman" w:hint="default"/>
        <w:b/>
        <w:bCs/>
        <w:i w:val="0"/>
        <w:iCs w:val="0"/>
        <w:spacing w:val="0"/>
        <w:w w:val="99"/>
        <w:sz w:val="26"/>
        <w:szCs w:val="26"/>
        <w:lang w:val="vi" w:eastAsia="en-US" w:bidi="ar-SA"/>
      </w:rPr>
    </w:lvl>
    <w:lvl w:ilvl="1" w:tplc="E6806768">
      <w:start w:val="1"/>
      <w:numFmt w:val="decimal"/>
      <w:lvlText w:val="%2."/>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2" w:tplc="76CE5822">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3" w:tplc="A5C881A6">
      <w:numFmt w:val="bullet"/>
      <w:lvlText w:val="•"/>
      <w:lvlJc w:val="left"/>
      <w:pPr>
        <w:ind w:left="960" w:hanging="154"/>
      </w:pPr>
      <w:rPr>
        <w:rFonts w:hint="default"/>
        <w:lang w:val="vi" w:eastAsia="en-US" w:bidi="ar-SA"/>
      </w:rPr>
    </w:lvl>
    <w:lvl w:ilvl="4" w:tplc="1ED2AAA0">
      <w:numFmt w:val="bullet"/>
      <w:lvlText w:val="•"/>
      <w:lvlJc w:val="left"/>
      <w:pPr>
        <w:ind w:left="2199" w:hanging="154"/>
      </w:pPr>
      <w:rPr>
        <w:rFonts w:hint="default"/>
        <w:lang w:val="vi" w:eastAsia="en-US" w:bidi="ar-SA"/>
      </w:rPr>
    </w:lvl>
    <w:lvl w:ilvl="5" w:tplc="52A2649A">
      <w:numFmt w:val="bullet"/>
      <w:lvlText w:val="•"/>
      <w:lvlJc w:val="left"/>
      <w:pPr>
        <w:ind w:left="3439" w:hanging="154"/>
      </w:pPr>
      <w:rPr>
        <w:rFonts w:hint="default"/>
        <w:lang w:val="vi" w:eastAsia="en-US" w:bidi="ar-SA"/>
      </w:rPr>
    </w:lvl>
    <w:lvl w:ilvl="6" w:tplc="BDC60774">
      <w:numFmt w:val="bullet"/>
      <w:lvlText w:val="•"/>
      <w:lvlJc w:val="left"/>
      <w:pPr>
        <w:ind w:left="4679" w:hanging="154"/>
      </w:pPr>
      <w:rPr>
        <w:rFonts w:hint="default"/>
        <w:lang w:val="vi" w:eastAsia="en-US" w:bidi="ar-SA"/>
      </w:rPr>
    </w:lvl>
    <w:lvl w:ilvl="7" w:tplc="4D320116">
      <w:numFmt w:val="bullet"/>
      <w:lvlText w:val="•"/>
      <w:lvlJc w:val="left"/>
      <w:pPr>
        <w:ind w:left="5919" w:hanging="154"/>
      </w:pPr>
      <w:rPr>
        <w:rFonts w:hint="default"/>
        <w:lang w:val="vi" w:eastAsia="en-US" w:bidi="ar-SA"/>
      </w:rPr>
    </w:lvl>
    <w:lvl w:ilvl="8" w:tplc="22CAE986">
      <w:numFmt w:val="bullet"/>
      <w:lvlText w:val="•"/>
      <w:lvlJc w:val="left"/>
      <w:pPr>
        <w:ind w:left="7159" w:hanging="154"/>
      </w:pPr>
      <w:rPr>
        <w:rFonts w:hint="default"/>
        <w:lang w:val="vi" w:eastAsia="en-US" w:bidi="ar-SA"/>
      </w:rPr>
    </w:lvl>
  </w:abstractNum>
  <w:abstractNum w:abstractNumId="92" w15:restartNumberingAfterBreak="0">
    <w:nsid w:val="3BA7264F"/>
    <w:multiLevelType w:val="hybridMultilevel"/>
    <w:tmpl w:val="C9069E88"/>
    <w:lvl w:ilvl="0" w:tplc="63681C26">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663471E0">
      <w:numFmt w:val="bullet"/>
      <w:lvlText w:val="•"/>
      <w:lvlJc w:val="left"/>
      <w:pPr>
        <w:ind w:left="1089" w:hanging="154"/>
      </w:pPr>
      <w:rPr>
        <w:rFonts w:hint="default"/>
        <w:lang w:val="vi" w:eastAsia="en-US" w:bidi="ar-SA"/>
      </w:rPr>
    </w:lvl>
    <w:lvl w:ilvl="2" w:tplc="2B129A36">
      <w:numFmt w:val="bullet"/>
      <w:lvlText w:val="•"/>
      <w:lvlJc w:val="left"/>
      <w:pPr>
        <w:ind w:left="2039" w:hanging="154"/>
      </w:pPr>
      <w:rPr>
        <w:rFonts w:hint="default"/>
        <w:lang w:val="vi" w:eastAsia="en-US" w:bidi="ar-SA"/>
      </w:rPr>
    </w:lvl>
    <w:lvl w:ilvl="3" w:tplc="AA32B1D8">
      <w:numFmt w:val="bullet"/>
      <w:lvlText w:val="•"/>
      <w:lvlJc w:val="left"/>
      <w:pPr>
        <w:ind w:left="2989" w:hanging="154"/>
      </w:pPr>
      <w:rPr>
        <w:rFonts w:hint="default"/>
        <w:lang w:val="vi" w:eastAsia="en-US" w:bidi="ar-SA"/>
      </w:rPr>
    </w:lvl>
    <w:lvl w:ilvl="4" w:tplc="590C7CA8">
      <w:numFmt w:val="bullet"/>
      <w:lvlText w:val="•"/>
      <w:lvlJc w:val="left"/>
      <w:pPr>
        <w:ind w:left="3939" w:hanging="154"/>
      </w:pPr>
      <w:rPr>
        <w:rFonts w:hint="default"/>
        <w:lang w:val="vi" w:eastAsia="en-US" w:bidi="ar-SA"/>
      </w:rPr>
    </w:lvl>
    <w:lvl w:ilvl="5" w:tplc="A906FBC6">
      <w:numFmt w:val="bullet"/>
      <w:lvlText w:val="•"/>
      <w:lvlJc w:val="left"/>
      <w:pPr>
        <w:ind w:left="4889" w:hanging="154"/>
      </w:pPr>
      <w:rPr>
        <w:rFonts w:hint="default"/>
        <w:lang w:val="vi" w:eastAsia="en-US" w:bidi="ar-SA"/>
      </w:rPr>
    </w:lvl>
    <w:lvl w:ilvl="6" w:tplc="8C4E3260">
      <w:numFmt w:val="bullet"/>
      <w:lvlText w:val="•"/>
      <w:lvlJc w:val="left"/>
      <w:pPr>
        <w:ind w:left="5839" w:hanging="154"/>
      </w:pPr>
      <w:rPr>
        <w:rFonts w:hint="default"/>
        <w:lang w:val="vi" w:eastAsia="en-US" w:bidi="ar-SA"/>
      </w:rPr>
    </w:lvl>
    <w:lvl w:ilvl="7" w:tplc="FBC2D95A">
      <w:numFmt w:val="bullet"/>
      <w:lvlText w:val="•"/>
      <w:lvlJc w:val="left"/>
      <w:pPr>
        <w:ind w:left="6789" w:hanging="154"/>
      </w:pPr>
      <w:rPr>
        <w:rFonts w:hint="default"/>
        <w:lang w:val="vi" w:eastAsia="en-US" w:bidi="ar-SA"/>
      </w:rPr>
    </w:lvl>
    <w:lvl w:ilvl="8" w:tplc="FB3277C4">
      <w:numFmt w:val="bullet"/>
      <w:lvlText w:val="•"/>
      <w:lvlJc w:val="left"/>
      <w:pPr>
        <w:ind w:left="7739" w:hanging="154"/>
      </w:pPr>
      <w:rPr>
        <w:rFonts w:hint="default"/>
        <w:lang w:val="vi" w:eastAsia="en-US" w:bidi="ar-SA"/>
      </w:rPr>
    </w:lvl>
  </w:abstractNum>
  <w:abstractNum w:abstractNumId="93" w15:restartNumberingAfterBreak="0">
    <w:nsid w:val="3BD63557"/>
    <w:multiLevelType w:val="hybridMultilevel"/>
    <w:tmpl w:val="1D103934"/>
    <w:lvl w:ilvl="0" w:tplc="D9C4E8BE">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5BB23266">
      <w:numFmt w:val="bullet"/>
      <w:lvlText w:val="•"/>
      <w:lvlJc w:val="left"/>
      <w:pPr>
        <w:ind w:left="2385" w:hanging="874"/>
      </w:pPr>
      <w:rPr>
        <w:rFonts w:hint="default"/>
        <w:lang w:val="vi" w:eastAsia="en-US" w:bidi="ar-SA"/>
      </w:rPr>
    </w:lvl>
    <w:lvl w:ilvl="2" w:tplc="EFD6A9CE">
      <w:numFmt w:val="bullet"/>
      <w:lvlText w:val="•"/>
      <w:lvlJc w:val="left"/>
      <w:pPr>
        <w:ind w:left="3191" w:hanging="874"/>
      </w:pPr>
      <w:rPr>
        <w:rFonts w:hint="default"/>
        <w:lang w:val="vi" w:eastAsia="en-US" w:bidi="ar-SA"/>
      </w:rPr>
    </w:lvl>
    <w:lvl w:ilvl="3" w:tplc="C2364DE4">
      <w:numFmt w:val="bullet"/>
      <w:lvlText w:val="•"/>
      <w:lvlJc w:val="left"/>
      <w:pPr>
        <w:ind w:left="3997" w:hanging="874"/>
      </w:pPr>
      <w:rPr>
        <w:rFonts w:hint="default"/>
        <w:lang w:val="vi" w:eastAsia="en-US" w:bidi="ar-SA"/>
      </w:rPr>
    </w:lvl>
    <w:lvl w:ilvl="4" w:tplc="8CB4600A">
      <w:numFmt w:val="bullet"/>
      <w:lvlText w:val="•"/>
      <w:lvlJc w:val="left"/>
      <w:pPr>
        <w:ind w:left="4803" w:hanging="874"/>
      </w:pPr>
      <w:rPr>
        <w:rFonts w:hint="default"/>
        <w:lang w:val="vi" w:eastAsia="en-US" w:bidi="ar-SA"/>
      </w:rPr>
    </w:lvl>
    <w:lvl w:ilvl="5" w:tplc="B9941C10">
      <w:numFmt w:val="bullet"/>
      <w:lvlText w:val="•"/>
      <w:lvlJc w:val="left"/>
      <w:pPr>
        <w:ind w:left="5609" w:hanging="874"/>
      </w:pPr>
      <w:rPr>
        <w:rFonts w:hint="default"/>
        <w:lang w:val="vi" w:eastAsia="en-US" w:bidi="ar-SA"/>
      </w:rPr>
    </w:lvl>
    <w:lvl w:ilvl="6" w:tplc="F1B8C1F6">
      <w:numFmt w:val="bullet"/>
      <w:lvlText w:val="•"/>
      <w:lvlJc w:val="left"/>
      <w:pPr>
        <w:ind w:left="6415" w:hanging="874"/>
      </w:pPr>
      <w:rPr>
        <w:rFonts w:hint="default"/>
        <w:lang w:val="vi" w:eastAsia="en-US" w:bidi="ar-SA"/>
      </w:rPr>
    </w:lvl>
    <w:lvl w:ilvl="7" w:tplc="7422A0DE">
      <w:numFmt w:val="bullet"/>
      <w:lvlText w:val="•"/>
      <w:lvlJc w:val="left"/>
      <w:pPr>
        <w:ind w:left="7221" w:hanging="874"/>
      </w:pPr>
      <w:rPr>
        <w:rFonts w:hint="default"/>
        <w:lang w:val="vi" w:eastAsia="en-US" w:bidi="ar-SA"/>
      </w:rPr>
    </w:lvl>
    <w:lvl w:ilvl="8" w:tplc="D23CBF38">
      <w:numFmt w:val="bullet"/>
      <w:lvlText w:val="•"/>
      <w:lvlJc w:val="left"/>
      <w:pPr>
        <w:ind w:left="8027" w:hanging="874"/>
      </w:pPr>
      <w:rPr>
        <w:rFonts w:hint="default"/>
        <w:lang w:val="vi" w:eastAsia="en-US" w:bidi="ar-SA"/>
      </w:rPr>
    </w:lvl>
  </w:abstractNum>
  <w:abstractNum w:abstractNumId="94" w15:restartNumberingAfterBreak="0">
    <w:nsid w:val="3C053B89"/>
    <w:multiLevelType w:val="hybridMultilevel"/>
    <w:tmpl w:val="764818C2"/>
    <w:lvl w:ilvl="0" w:tplc="2E1AEB4E">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A7E81B9C">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2" w:tplc="A9885100">
      <w:numFmt w:val="bullet"/>
      <w:lvlText w:val="•"/>
      <w:lvlJc w:val="left"/>
      <w:pPr>
        <w:ind w:left="2475" w:hanging="154"/>
      </w:pPr>
      <w:rPr>
        <w:rFonts w:hint="default"/>
        <w:lang w:val="vi" w:eastAsia="en-US" w:bidi="ar-SA"/>
      </w:rPr>
    </w:lvl>
    <w:lvl w:ilvl="3" w:tplc="0546D266">
      <w:numFmt w:val="bullet"/>
      <w:lvlText w:val="•"/>
      <w:lvlJc w:val="left"/>
      <w:pPr>
        <w:ind w:left="3370" w:hanging="154"/>
      </w:pPr>
      <w:rPr>
        <w:rFonts w:hint="default"/>
        <w:lang w:val="vi" w:eastAsia="en-US" w:bidi="ar-SA"/>
      </w:rPr>
    </w:lvl>
    <w:lvl w:ilvl="4" w:tplc="0C986106">
      <w:numFmt w:val="bullet"/>
      <w:lvlText w:val="•"/>
      <w:lvlJc w:val="left"/>
      <w:pPr>
        <w:ind w:left="4266" w:hanging="154"/>
      </w:pPr>
      <w:rPr>
        <w:rFonts w:hint="default"/>
        <w:lang w:val="vi" w:eastAsia="en-US" w:bidi="ar-SA"/>
      </w:rPr>
    </w:lvl>
    <w:lvl w:ilvl="5" w:tplc="C1D455D8">
      <w:numFmt w:val="bullet"/>
      <w:lvlText w:val="•"/>
      <w:lvlJc w:val="left"/>
      <w:pPr>
        <w:ind w:left="5161" w:hanging="154"/>
      </w:pPr>
      <w:rPr>
        <w:rFonts w:hint="default"/>
        <w:lang w:val="vi" w:eastAsia="en-US" w:bidi="ar-SA"/>
      </w:rPr>
    </w:lvl>
    <w:lvl w:ilvl="6" w:tplc="9878ABF4">
      <w:numFmt w:val="bullet"/>
      <w:lvlText w:val="•"/>
      <w:lvlJc w:val="left"/>
      <w:pPr>
        <w:ind w:left="6057" w:hanging="154"/>
      </w:pPr>
      <w:rPr>
        <w:rFonts w:hint="default"/>
        <w:lang w:val="vi" w:eastAsia="en-US" w:bidi="ar-SA"/>
      </w:rPr>
    </w:lvl>
    <w:lvl w:ilvl="7" w:tplc="4D66C414">
      <w:numFmt w:val="bullet"/>
      <w:lvlText w:val="•"/>
      <w:lvlJc w:val="left"/>
      <w:pPr>
        <w:ind w:left="6952" w:hanging="154"/>
      </w:pPr>
      <w:rPr>
        <w:rFonts w:hint="default"/>
        <w:lang w:val="vi" w:eastAsia="en-US" w:bidi="ar-SA"/>
      </w:rPr>
    </w:lvl>
    <w:lvl w:ilvl="8" w:tplc="D4B014DE">
      <w:numFmt w:val="bullet"/>
      <w:lvlText w:val="•"/>
      <w:lvlJc w:val="left"/>
      <w:pPr>
        <w:ind w:left="7848" w:hanging="154"/>
      </w:pPr>
      <w:rPr>
        <w:rFonts w:hint="default"/>
        <w:lang w:val="vi" w:eastAsia="en-US" w:bidi="ar-SA"/>
      </w:rPr>
    </w:lvl>
  </w:abstractNum>
  <w:abstractNum w:abstractNumId="95" w15:restartNumberingAfterBreak="0">
    <w:nsid w:val="3CFC446E"/>
    <w:multiLevelType w:val="hybridMultilevel"/>
    <w:tmpl w:val="D90ADEFA"/>
    <w:lvl w:ilvl="0" w:tplc="D98C4D16">
      <w:start w:val="1"/>
      <w:numFmt w:val="lowerLetter"/>
      <w:lvlText w:val="%1."/>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1" w:tplc="C10A38A2">
      <w:numFmt w:val="bullet"/>
      <w:lvlText w:val="•"/>
      <w:lvlJc w:val="left"/>
      <w:pPr>
        <w:ind w:left="1827" w:hanging="260"/>
      </w:pPr>
      <w:rPr>
        <w:rFonts w:hint="default"/>
        <w:lang w:val="vi" w:eastAsia="en-US" w:bidi="ar-SA"/>
      </w:rPr>
    </w:lvl>
    <w:lvl w:ilvl="2" w:tplc="0D4EA44A">
      <w:numFmt w:val="bullet"/>
      <w:lvlText w:val="•"/>
      <w:lvlJc w:val="left"/>
      <w:pPr>
        <w:ind w:left="2695" w:hanging="260"/>
      </w:pPr>
      <w:rPr>
        <w:rFonts w:hint="default"/>
        <w:lang w:val="vi" w:eastAsia="en-US" w:bidi="ar-SA"/>
      </w:rPr>
    </w:lvl>
    <w:lvl w:ilvl="3" w:tplc="25FCAB48">
      <w:numFmt w:val="bullet"/>
      <w:lvlText w:val="•"/>
      <w:lvlJc w:val="left"/>
      <w:pPr>
        <w:ind w:left="3563" w:hanging="260"/>
      </w:pPr>
      <w:rPr>
        <w:rFonts w:hint="default"/>
        <w:lang w:val="vi" w:eastAsia="en-US" w:bidi="ar-SA"/>
      </w:rPr>
    </w:lvl>
    <w:lvl w:ilvl="4" w:tplc="65B2F332">
      <w:numFmt w:val="bullet"/>
      <w:lvlText w:val="•"/>
      <w:lvlJc w:val="left"/>
      <w:pPr>
        <w:ind w:left="4431" w:hanging="260"/>
      </w:pPr>
      <w:rPr>
        <w:rFonts w:hint="default"/>
        <w:lang w:val="vi" w:eastAsia="en-US" w:bidi="ar-SA"/>
      </w:rPr>
    </w:lvl>
    <w:lvl w:ilvl="5" w:tplc="66125A8E">
      <w:numFmt w:val="bullet"/>
      <w:lvlText w:val="•"/>
      <w:lvlJc w:val="left"/>
      <w:pPr>
        <w:ind w:left="5299" w:hanging="260"/>
      </w:pPr>
      <w:rPr>
        <w:rFonts w:hint="default"/>
        <w:lang w:val="vi" w:eastAsia="en-US" w:bidi="ar-SA"/>
      </w:rPr>
    </w:lvl>
    <w:lvl w:ilvl="6" w:tplc="589E1048">
      <w:numFmt w:val="bullet"/>
      <w:lvlText w:val="•"/>
      <w:lvlJc w:val="left"/>
      <w:pPr>
        <w:ind w:left="6167" w:hanging="260"/>
      </w:pPr>
      <w:rPr>
        <w:rFonts w:hint="default"/>
        <w:lang w:val="vi" w:eastAsia="en-US" w:bidi="ar-SA"/>
      </w:rPr>
    </w:lvl>
    <w:lvl w:ilvl="7" w:tplc="E81C36AC">
      <w:numFmt w:val="bullet"/>
      <w:lvlText w:val="•"/>
      <w:lvlJc w:val="left"/>
      <w:pPr>
        <w:ind w:left="7035" w:hanging="260"/>
      </w:pPr>
      <w:rPr>
        <w:rFonts w:hint="default"/>
        <w:lang w:val="vi" w:eastAsia="en-US" w:bidi="ar-SA"/>
      </w:rPr>
    </w:lvl>
    <w:lvl w:ilvl="8" w:tplc="ADD2DE4E">
      <w:numFmt w:val="bullet"/>
      <w:lvlText w:val="•"/>
      <w:lvlJc w:val="left"/>
      <w:pPr>
        <w:ind w:left="7903" w:hanging="260"/>
      </w:pPr>
      <w:rPr>
        <w:rFonts w:hint="default"/>
        <w:lang w:val="vi" w:eastAsia="en-US" w:bidi="ar-SA"/>
      </w:rPr>
    </w:lvl>
  </w:abstractNum>
  <w:abstractNum w:abstractNumId="96" w15:restartNumberingAfterBreak="0">
    <w:nsid w:val="40280145"/>
    <w:multiLevelType w:val="hybridMultilevel"/>
    <w:tmpl w:val="DC74FF0A"/>
    <w:lvl w:ilvl="0" w:tplc="B0DC5622">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BC4C540A">
      <w:numFmt w:val="bullet"/>
      <w:lvlText w:val="•"/>
      <w:lvlJc w:val="left"/>
      <w:pPr>
        <w:ind w:left="1089" w:hanging="154"/>
      </w:pPr>
      <w:rPr>
        <w:rFonts w:hint="default"/>
        <w:lang w:val="vi" w:eastAsia="en-US" w:bidi="ar-SA"/>
      </w:rPr>
    </w:lvl>
    <w:lvl w:ilvl="2" w:tplc="7416CFD8">
      <w:numFmt w:val="bullet"/>
      <w:lvlText w:val="•"/>
      <w:lvlJc w:val="left"/>
      <w:pPr>
        <w:ind w:left="2039" w:hanging="154"/>
      </w:pPr>
      <w:rPr>
        <w:rFonts w:hint="default"/>
        <w:lang w:val="vi" w:eastAsia="en-US" w:bidi="ar-SA"/>
      </w:rPr>
    </w:lvl>
    <w:lvl w:ilvl="3" w:tplc="4184CCF6">
      <w:numFmt w:val="bullet"/>
      <w:lvlText w:val="•"/>
      <w:lvlJc w:val="left"/>
      <w:pPr>
        <w:ind w:left="2989" w:hanging="154"/>
      </w:pPr>
      <w:rPr>
        <w:rFonts w:hint="default"/>
        <w:lang w:val="vi" w:eastAsia="en-US" w:bidi="ar-SA"/>
      </w:rPr>
    </w:lvl>
    <w:lvl w:ilvl="4" w:tplc="A6B2A592">
      <w:numFmt w:val="bullet"/>
      <w:lvlText w:val="•"/>
      <w:lvlJc w:val="left"/>
      <w:pPr>
        <w:ind w:left="3939" w:hanging="154"/>
      </w:pPr>
      <w:rPr>
        <w:rFonts w:hint="default"/>
        <w:lang w:val="vi" w:eastAsia="en-US" w:bidi="ar-SA"/>
      </w:rPr>
    </w:lvl>
    <w:lvl w:ilvl="5" w:tplc="770C77EA">
      <w:numFmt w:val="bullet"/>
      <w:lvlText w:val="•"/>
      <w:lvlJc w:val="left"/>
      <w:pPr>
        <w:ind w:left="4889" w:hanging="154"/>
      </w:pPr>
      <w:rPr>
        <w:rFonts w:hint="default"/>
        <w:lang w:val="vi" w:eastAsia="en-US" w:bidi="ar-SA"/>
      </w:rPr>
    </w:lvl>
    <w:lvl w:ilvl="6" w:tplc="B74C7616">
      <w:numFmt w:val="bullet"/>
      <w:lvlText w:val="•"/>
      <w:lvlJc w:val="left"/>
      <w:pPr>
        <w:ind w:left="5839" w:hanging="154"/>
      </w:pPr>
      <w:rPr>
        <w:rFonts w:hint="default"/>
        <w:lang w:val="vi" w:eastAsia="en-US" w:bidi="ar-SA"/>
      </w:rPr>
    </w:lvl>
    <w:lvl w:ilvl="7" w:tplc="BDC6E712">
      <w:numFmt w:val="bullet"/>
      <w:lvlText w:val="•"/>
      <w:lvlJc w:val="left"/>
      <w:pPr>
        <w:ind w:left="6789" w:hanging="154"/>
      </w:pPr>
      <w:rPr>
        <w:rFonts w:hint="default"/>
        <w:lang w:val="vi" w:eastAsia="en-US" w:bidi="ar-SA"/>
      </w:rPr>
    </w:lvl>
    <w:lvl w:ilvl="8" w:tplc="341C8530">
      <w:numFmt w:val="bullet"/>
      <w:lvlText w:val="•"/>
      <w:lvlJc w:val="left"/>
      <w:pPr>
        <w:ind w:left="7739" w:hanging="154"/>
      </w:pPr>
      <w:rPr>
        <w:rFonts w:hint="default"/>
        <w:lang w:val="vi" w:eastAsia="en-US" w:bidi="ar-SA"/>
      </w:rPr>
    </w:lvl>
  </w:abstractNum>
  <w:abstractNum w:abstractNumId="97" w15:restartNumberingAfterBreak="0">
    <w:nsid w:val="42601779"/>
    <w:multiLevelType w:val="hybridMultilevel"/>
    <w:tmpl w:val="6FB4BF3E"/>
    <w:lvl w:ilvl="0" w:tplc="47EC867E">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3A5098E0">
      <w:numFmt w:val="bullet"/>
      <w:lvlText w:val="•"/>
      <w:lvlJc w:val="left"/>
      <w:pPr>
        <w:ind w:left="2385" w:hanging="874"/>
      </w:pPr>
      <w:rPr>
        <w:rFonts w:hint="default"/>
        <w:lang w:val="vi" w:eastAsia="en-US" w:bidi="ar-SA"/>
      </w:rPr>
    </w:lvl>
    <w:lvl w:ilvl="2" w:tplc="689CBB70">
      <w:numFmt w:val="bullet"/>
      <w:lvlText w:val="•"/>
      <w:lvlJc w:val="left"/>
      <w:pPr>
        <w:ind w:left="3191" w:hanging="874"/>
      </w:pPr>
      <w:rPr>
        <w:rFonts w:hint="default"/>
        <w:lang w:val="vi" w:eastAsia="en-US" w:bidi="ar-SA"/>
      </w:rPr>
    </w:lvl>
    <w:lvl w:ilvl="3" w:tplc="5BD2FF24">
      <w:numFmt w:val="bullet"/>
      <w:lvlText w:val="•"/>
      <w:lvlJc w:val="left"/>
      <w:pPr>
        <w:ind w:left="3997" w:hanging="874"/>
      </w:pPr>
      <w:rPr>
        <w:rFonts w:hint="default"/>
        <w:lang w:val="vi" w:eastAsia="en-US" w:bidi="ar-SA"/>
      </w:rPr>
    </w:lvl>
    <w:lvl w:ilvl="4" w:tplc="B83443B8">
      <w:numFmt w:val="bullet"/>
      <w:lvlText w:val="•"/>
      <w:lvlJc w:val="left"/>
      <w:pPr>
        <w:ind w:left="4803" w:hanging="874"/>
      </w:pPr>
      <w:rPr>
        <w:rFonts w:hint="default"/>
        <w:lang w:val="vi" w:eastAsia="en-US" w:bidi="ar-SA"/>
      </w:rPr>
    </w:lvl>
    <w:lvl w:ilvl="5" w:tplc="6DF015CA">
      <w:numFmt w:val="bullet"/>
      <w:lvlText w:val="•"/>
      <w:lvlJc w:val="left"/>
      <w:pPr>
        <w:ind w:left="5609" w:hanging="874"/>
      </w:pPr>
      <w:rPr>
        <w:rFonts w:hint="default"/>
        <w:lang w:val="vi" w:eastAsia="en-US" w:bidi="ar-SA"/>
      </w:rPr>
    </w:lvl>
    <w:lvl w:ilvl="6" w:tplc="5CC8F5E6">
      <w:numFmt w:val="bullet"/>
      <w:lvlText w:val="•"/>
      <w:lvlJc w:val="left"/>
      <w:pPr>
        <w:ind w:left="6415" w:hanging="874"/>
      </w:pPr>
      <w:rPr>
        <w:rFonts w:hint="default"/>
        <w:lang w:val="vi" w:eastAsia="en-US" w:bidi="ar-SA"/>
      </w:rPr>
    </w:lvl>
    <w:lvl w:ilvl="7" w:tplc="FB105F2C">
      <w:numFmt w:val="bullet"/>
      <w:lvlText w:val="•"/>
      <w:lvlJc w:val="left"/>
      <w:pPr>
        <w:ind w:left="7221" w:hanging="874"/>
      </w:pPr>
      <w:rPr>
        <w:rFonts w:hint="default"/>
        <w:lang w:val="vi" w:eastAsia="en-US" w:bidi="ar-SA"/>
      </w:rPr>
    </w:lvl>
    <w:lvl w:ilvl="8" w:tplc="AAC4C15E">
      <w:numFmt w:val="bullet"/>
      <w:lvlText w:val="•"/>
      <w:lvlJc w:val="left"/>
      <w:pPr>
        <w:ind w:left="8027" w:hanging="874"/>
      </w:pPr>
      <w:rPr>
        <w:rFonts w:hint="default"/>
        <w:lang w:val="vi" w:eastAsia="en-US" w:bidi="ar-SA"/>
      </w:rPr>
    </w:lvl>
  </w:abstractNum>
  <w:abstractNum w:abstractNumId="98" w15:restartNumberingAfterBreak="0">
    <w:nsid w:val="430253C5"/>
    <w:multiLevelType w:val="hybridMultilevel"/>
    <w:tmpl w:val="0B96BE4A"/>
    <w:lvl w:ilvl="0" w:tplc="CEDC458A">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1C265A26">
      <w:numFmt w:val="bullet"/>
      <w:lvlText w:val="•"/>
      <w:lvlJc w:val="left"/>
      <w:pPr>
        <w:ind w:left="2385" w:hanging="874"/>
      </w:pPr>
      <w:rPr>
        <w:rFonts w:hint="default"/>
        <w:lang w:val="vi" w:eastAsia="en-US" w:bidi="ar-SA"/>
      </w:rPr>
    </w:lvl>
    <w:lvl w:ilvl="2" w:tplc="0178DA32">
      <w:numFmt w:val="bullet"/>
      <w:lvlText w:val="•"/>
      <w:lvlJc w:val="left"/>
      <w:pPr>
        <w:ind w:left="3191" w:hanging="874"/>
      </w:pPr>
      <w:rPr>
        <w:rFonts w:hint="default"/>
        <w:lang w:val="vi" w:eastAsia="en-US" w:bidi="ar-SA"/>
      </w:rPr>
    </w:lvl>
    <w:lvl w:ilvl="3" w:tplc="4F6686DA">
      <w:numFmt w:val="bullet"/>
      <w:lvlText w:val="•"/>
      <w:lvlJc w:val="left"/>
      <w:pPr>
        <w:ind w:left="3997" w:hanging="874"/>
      </w:pPr>
      <w:rPr>
        <w:rFonts w:hint="default"/>
        <w:lang w:val="vi" w:eastAsia="en-US" w:bidi="ar-SA"/>
      </w:rPr>
    </w:lvl>
    <w:lvl w:ilvl="4" w:tplc="DE9CB4B4">
      <w:numFmt w:val="bullet"/>
      <w:lvlText w:val="•"/>
      <w:lvlJc w:val="left"/>
      <w:pPr>
        <w:ind w:left="4803" w:hanging="874"/>
      </w:pPr>
      <w:rPr>
        <w:rFonts w:hint="default"/>
        <w:lang w:val="vi" w:eastAsia="en-US" w:bidi="ar-SA"/>
      </w:rPr>
    </w:lvl>
    <w:lvl w:ilvl="5" w:tplc="05747FE8">
      <w:numFmt w:val="bullet"/>
      <w:lvlText w:val="•"/>
      <w:lvlJc w:val="left"/>
      <w:pPr>
        <w:ind w:left="5609" w:hanging="874"/>
      </w:pPr>
      <w:rPr>
        <w:rFonts w:hint="default"/>
        <w:lang w:val="vi" w:eastAsia="en-US" w:bidi="ar-SA"/>
      </w:rPr>
    </w:lvl>
    <w:lvl w:ilvl="6" w:tplc="44748582">
      <w:numFmt w:val="bullet"/>
      <w:lvlText w:val="•"/>
      <w:lvlJc w:val="left"/>
      <w:pPr>
        <w:ind w:left="6415" w:hanging="874"/>
      </w:pPr>
      <w:rPr>
        <w:rFonts w:hint="default"/>
        <w:lang w:val="vi" w:eastAsia="en-US" w:bidi="ar-SA"/>
      </w:rPr>
    </w:lvl>
    <w:lvl w:ilvl="7" w:tplc="4C1E9698">
      <w:numFmt w:val="bullet"/>
      <w:lvlText w:val="•"/>
      <w:lvlJc w:val="left"/>
      <w:pPr>
        <w:ind w:left="7221" w:hanging="874"/>
      </w:pPr>
      <w:rPr>
        <w:rFonts w:hint="default"/>
        <w:lang w:val="vi" w:eastAsia="en-US" w:bidi="ar-SA"/>
      </w:rPr>
    </w:lvl>
    <w:lvl w:ilvl="8" w:tplc="D344919C">
      <w:numFmt w:val="bullet"/>
      <w:lvlText w:val="•"/>
      <w:lvlJc w:val="left"/>
      <w:pPr>
        <w:ind w:left="8027" w:hanging="874"/>
      </w:pPr>
      <w:rPr>
        <w:rFonts w:hint="default"/>
        <w:lang w:val="vi" w:eastAsia="en-US" w:bidi="ar-SA"/>
      </w:rPr>
    </w:lvl>
  </w:abstractNum>
  <w:abstractNum w:abstractNumId="99" w15:restartNumberingAfterBreak="0">
    <w:nsid w:val="447211FD"/>
    <w:multiLevelType w:val="hybridMultilevel"/>
    <w:tmpl w:val="94CE437A"/>
    <w:lvl w:ilvl="0" w:tplc="F522DF64">
      <w:start w:val="1"/>
      <w:numFmt w:val="lowerLetter"/>
      <w:lvlText w:val="%1."/>
      <w:lvlJc w:val="left"/>
      <w:pPr>
        <w:ind w:left="969" w:hanging="260"/>
      </w:pPr>
      <w:rPr>
        <w:rFonts w:ascii="Times New Roman" w:eastAsia="Times New Roman" w:hAnsi="Times New Roman" w:cs="Times New Roman" w:hint="default"/>
        <w:b w:val="0"/>
        <w:bCs w:val="0"/>
        <w:i/>
        <w:iCs/>
        <w:spacing w:val="0"/>
        <w:w w:val="99"/>
        <w:sz w:val="26"/>
        <w:szCs w:val="26"/>
        <w:lang w:val="vi" w:eastAsia="en-US" w:bidi="ar-SA"/>
      </w:rPr>
    </w:lvl>
    <w:lvl w:ilvl="1" w:tplc="86BC6A48">
      <w:numFmt w:val="bullet"/>
      <w:lvlText w:val="•"/>
      <w:lvlJc w:val="left"/>
      <w:pPr>
        <w:ind w:left="1827" w:hanging="260"/>
      </w:pPr>
      <w:rPr>
        <w:rFonts w:hint="default"/>
        <w:lang w:val="vi" w:eastAsia="en-US" w:bidi="ar-SA"/>
      </w:rPr>
    </w:lvl>
    <w:lvl w:ilvl="2" w:tplc="DB143A68">
      <w:numFmt w:val="bullet"/>
      <w:lvlText w:val="•"/>
      <w:lvlJc w:val="left"/>
      <w:pPr>
        <w:ind w:left="2695" w:hanging="260"/>
      </w:pPr>
      <w:rPr>
        <w:rFonts w:hint="default"/>
        <w:lang w:val="vi" w:eastAsia="en-US" w:bidi="ar-SA"/>
      </w:rPr>
    </w:lvl>
    <w:lvl w:ilvl="3" w:tplc="F06CFF6A">
      <w:numFmt w:val="bullet"/>
      <w:lvlText w:val="•"/>
      <w:lvlJc w:val="left"/>
      <w:pPr>
        <w:ind w:left="3563" w:hanging="260"/>
      </w:pPr>
      <w:rPr>
        <w:rFonts w:hint="default"/>
        <w:lang w:val="vi" w:eastAsia="en-US" w:bidi="ar-SA"/>
      </w:rPr>
    </w:lvl>
    <w:lvl w:ilvl="4" w:tplc="16E0E1E2">
      <w:numFmt w:val="bullet"/>
      <w:lvlText w:val="•"/>
      <w:lvlJc w:val="left"/>
      <w:pPr>
        <w:ind w:left="4431" w:hanging="260"/>
      </w:pPr>
      <w:rPr>
        <w:rFonts w:hint="default"/>
        <w:lang w:val="vi" w:eastAsia="en-US" w:bidi="ar-SA"/>
      </w:rPr>
    </w:lvl>
    <w:lvl w:ilvl="5" w:tplc="3C5CF098">
      <w:numFmt w:val="bullet"/>
      <w:lvlText w:val="•"/>
      <w:lvlJc w:val="left"/>
      <w:pPr>
        <w:ind w:left="5299" w:hanging="260"/>
      </w:pPr>
      <w:rPr>
        <w:rFonts w:hint="default"/>
        <w:lang w:val="vi" w:eastAsia="en-US" w:bidi="ar-SA"/>
      </w:rPr>
    </w:lvl>
    <w:lvl w:ilvl="6" w:tplc="AC1A03F2">
      <w:numFmt w:val="bullet"/>
      <w:lvlText w:val="•"/>
      <w:lvlJc w:val="left"/>
      <w:pPr>
        <w:ind w:left="6167" w:hanging="260"/>
      </w:pPr>
      <w:rPr>
        <w:rFonts w:hint="default"/>
        <w:lang w:val="vi" w:eastAsia="en-US" w:bidi="ar-SA"/>
      </w:rPr>
    </w:lvl>
    <w:lvl w:ilvl="7" w:tplc="D2102FE8">
      <w:numFmt w:val="bullet"/>
      <w:lvlText w:val="•"/>
      <w:lvlJc w:val="left"/>
      <w:pPr>
        <w:ind w:left="7035" w:hanging="260"/>
      </w:pPr>
      <w:rPr>
        <w:rFonts w:hint="default"/>
        <w:lang w:val="vi" w:eastAsia="en-US" w:bidi="ar-SA"/>
      </w:rPr>
    </w:lvl>
    <w:lvl w:ilvl="8" w:tplc="55367676">
      <w:numFmt w:val="bullet"/>
      <w:lvlText w:val="•"/>
      <w:lvlJc w:val="left"/>
      <w:pPr>
        <w:ind w:left="7903" w:hanging="260"/>
      </w:pPr>
      <w:rPr>
        <w:rFonts w:hint="default"/>
        <w:lang w:val="vi" w:eastAsia="en-US" w:bidi="ar-SA"/>
      </w:rPr>
    </w:lvl>
  </w:abstractNum>
  <w:abstractNum w:abstractNumId="100" w15:restartNumberingAfterBreak="0">
    <w:nsid w:val="44EA1A4C"/>
    <w:multiLevelType w:val="hybridMultilevel"/>
    <w:tmpl w:val="3A96DEA2"/>
    <w:lvl w:ilvl="0" w:tplc="96C202D8">
      <w:start w:val="1"/>
      <w:numFmt w:val="lowerLetter"/>
      <w:lvlText w:val="%1."/>
      <w:lvlJc w:val="left"/>
      <w:pPr>
        <w:ind w:left="969" w:hanging="260"/>
      </w:pPr>
      <w:rPr>
        <w:rFonts w:ascii="Times New Roman" w:eastAsia="Times New Roman" w:hAnsi="Times New Roman" w:cs="Times New Roman" w:hint="default"/>
        <w:b w:val="0"/>
        <w:bCs w:val="0"/>
        <w:i/>
        <w:iCs/>
        <w:spacing w:val="0"/>
        <w:w w:val="99"/>
        <w:sz w:val="26"/>
        <w:szCs w:val="26"/>
        <w:lang w:val="vi" w:eastAsia="en-US" w:bidi="ar-SA"/>
      </w:rPr>
    </w:lvl>
    <w:lvl w:ilvl="1" w:tplc="67CC6A40">
      <w:numFmt w:val="bullet"/>
      <w:lvlText w:val="•"/>
      <w:lvlJc w:val="left"/>
      <w:pPr>
        <w:ind w:left="1827" w:hanging="260"/>
      </w:pPr>
      <w:rPr>
        <w:rFonts w:hint="default"/>
        <w:lang w:val="vi" w:eastAsia="en-US" w:bidi="ar-SA"/>
      </w:rPr>
    </w:lvl>
    <w:lvl w:ilvl="2" w:tplc="89B6B10E">
      <w:numFmt w:val="bullet"/>
      <w:lvlText w:val="•"/>
      <w:lvlJc w:val="left"/>
      <w:pPr>
        <w:ind w:left="2695" w:hanging="260"/>
      </w:pPr>
      <w:rPr>
        <w:rFonts w:hint="default"/>
        <w:lang w:val="vi" w:eastAsia="en-US" w:bidi="ar-SA"/>
      </w:rPr>
    </w:lvl>
    <w:lvl w:ilvl="3" w:tplc="16E49BB4">
      <w:numFmt w:val="bullet"/>
      <w:lvlText w:val="•"/>
      <w:lvlJc w:val="left"/>
      <w:pPr>
        <w:ind w:left="3563" w:hanging="260"/>
      </w:pPr>
      <w:rPr>
        <w:rFonts w:hint="default"/>
        <w:lang w:val="vi" w:eastAsia="en-US" w:bidi="ar-SA"/>
      </w:rPr>
    </w:lvl>
    <w:lvl w:ilvl="4" w:tplc="D5CEF310">
      <w:numFmt w:val="bullet"/>
      <w:lvlText w:val="•"/>
      <w:lvlJc w:val="left"/>
      <w:pPr>
        <w:ind w:left="4431" w:hanging="260"/>
      </w:pPr>
      <w:rPr>
        <w:rFonts w:hint="default"/>
        <w:lang w:val="vi" w:eastAsia="en-US" w:bidi="ar-SA"/>
      </w:rPr>
    </w:lvl>
    <w:lvl w:ilvl="5" w:tplc="3EEE79E8">
      <w:numFmt w:val="bullet"/>
      <w:lvlText w:val="•"/>
      <w:lvlJc w:val="left"/>
      <w:pPr>
        <w:ind w:left="5299" w:hanging="260"/>
      </w:pPr>
      <w:rPr>
        <w:rFonts w:hint="default"/>
        <w:lang w:val="vi" w:eastAsia="en-US" w:bidi="ar-SA"/>
      </w:rPr>
    </w:lvl>
    <w:lvl w:ilvl="6" w:tplc="4800757E">
      <w:numFmt w:val="bullet"/>
      <w:lvlText w:val="•"/>
      <w:lvlJc w:val="left"/>
      <w:pPr>
        <w:ind w:left="6167" w:hanging="260"/>
      </w:pPr>
      <w:rPr>
        <w:rFonts w:hint="default"/>
        <w:lang w:val="vi" w:eastAsia="en-US" w:bidi="ar-SA"/>
      </w:rPr>
    </w:lvl>
    <w:lvl w:ilvl="7" w:tplc="E556AB38">
      <w:numFmt w:val="bullet"/>
      <w:lvlText w:val="•"/>
      <w:lvlJc w:val="left"/>
      <w:pPr>
        <w:ind w:left="7035" w:hanging="260"/>
      </w:pPr>
      <w:rPr>
        <w:rFonts w:hint="default"/>
        <w:lang w:val="vi" w:eastAsia="en-US" w:bidi="ar-SA"/>
      </w:rPr>
    </w:lvl>
    <w:lvl w:ilvl="8" w:tplc="F264A1EC">
      <w:numFmt w:val="bullet"/>
      <w:lvlText w:val="•"/>
      <w:lvlJc w:val="left"/>
      <w:pPr>
        <w:ind w:left="7903" w:hanging="260"/>
      </w:pPr>
      <w:rPr>
        <w:rFonts w:hint="default"/>
        <w:lang w:val="vi" w:eastAsia="en-US" w:bidi="ar-SA"/>
      </w:rPr>
    </w:lvl>
  </w:abstractNum>
  <w:abstractNum w:abstractNumId="101" w15:restartNumberingAfterBreak="0">
    <w:nsid w:val="45353666"/>
    <w:multiLevelType w:val="hybridMultilevel"/>
    <w:tmpl w:val="52E48E94"/>
    <w:lvl w:ilvl="0" w:tplc="33349B62">
      <w:numFmt w:val="bullet"/>
      <w:lvlText w:val="-"/>
      <w:lvlJc w:val="left"/>
      <w:pPr>
        <w:ind w:left="71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6C1619E4">
      <w:numFmt w:val="bullet"/>
      <w:lvlText w:val="•"/>
      <w:lvlJc w:val="left"/>
      <w:pPr>
        <w:ind w:left="1611" w:hanging="152"/>
      </w:pPr>
      <w:rPr>
        <w:rFonts w:hint="default"/>
        <w:lang w:val="vi" w:eastAsia="en-US" w:bidi="ar-SA"/>
      </w:rPr>
    </w:lvl>
    <w:lvl w:ilvl="2" w:tplc="902A2408">
      <w:numFmt w:val="bullet"/>
      <w:lvlText w:val="•"/>
      <w:lvlJc w:val="left"/>
      <w:pPr>
        <w:ind w:left="2503" w:hanging="152"/>
      </w:pPr>
      <w:rPr>
        <w:rFonts w:hint="default"/>
        <w:lang w:val="vi" w:eastAsia="en-US" w:bidi="ar-SA"/>
      </w:rPr>
    </w:lvl>
    <w:lvl w:ilvl="3" w:tplc="C8A0590E">
      <w:numFmt w:val="bullet"/>
      <w:lvlText w:val="•"/>
      <w:lvlJc w:val="left"/>
      <w:pPr>
        <w:ind w:left="3395" w:hanging="152"/>
      </w:pPr>
      <w:rPr>
        <w:rFonts w:hint="default"/>
        <w:lang w:val="vi" w:eastAsia="en-US" w:bidi="ar-SA"/>
      </w:rPr>
    </w:lvl>
    <w:lvl w:ilvl="4" w:tplc="D86EB236">
      <w:numFmt w:val="bullet"/>
      <w:lvlText w:val="•"/>
      <w:lvlJc w:val="left"/>
      <w:pPr>
        <w:ind w:left="4287" w:hanging="152"/>
      </w:pPr>
      <w:rPr>
        <w:rFonts w:hint="default"/>
        <w:lang w:val="vi" w:eastAsia="en-US" w:bidi="ar-SA"/>
      </w:rPr>
    </w:lvl>
    <w:lvl w:ilvl="5" w:tplc="6686A1AA">
      <w:numFmt w:val="bullet"/>
      <w:lvlText w:val="•"/>
      <w:lvlJc w:val="left"/>
      <w:pPr>
        <w:ind w:left="5179" w:hanging="152"/>
      </w:pPr>
      <w:rPr>
        <w:rFonts w:hint="default"/>
        <w:lang w:val="vi" w:eastAsia="en-US" w:bidi="ar-SA"/>
      </w:rPr>
    </w:lvl>
    <w:lvl w:ilvl="6" w:tplc="9AB0E49E">
      <w:numFmt w:val="bullet"/>
      <w:lvlText w:val="•"/>
      <w:lvlJc w:val="left"/>
      <w:pPr>
        <w:ind w:left="6071" w:hanging="152"/>
      </w:pPr>
      <w:rPr>
        <w:rFonts w:hint="default"/>
        <w:lang w:val="vi" w:eastAsia="en-US" w:bidi="ar-SA"/>
      </w:rPr>
    </w:lvl>
    <w:lvl w:ilvl="7" w:tplc="29A8781A">
      <w:numFmt w:val="bullet"/>
      <w:lvlText w:val="•"/>
      <w:lvlJc w:val="left"/>
      <w:pPr>
        <w:ind w:left="6963" w:hanging="152"/>
      </w:pPr>
      <w:rPr>
        <w:rFonts w:hint="default"/>
        <w:lang w:val="vi" w:eastAsia="en-US" w:bidi="ar-SA"/>
      </w:rPr>
    </w:lvl>
    <w:lvl w:ilvl="8" w:tplc="035E863A">
      <w:numFmt w:val="bullet"/>
      <w:lvlText w:val="•"/>
      <w:lvlJc w:val="left"/>
      <w:pPr>
        <w:ind w:left="7855" w:hanging="152"/>
      </w:pPr>
      <w:rPr>
        <w:rFonts w:hint="default"/>
        <w:lang w:val="vi" w:eastAsia="en-US" w:bidi="ar-SA"/>
      </w:rPr>
    </w:lvl>
  </w:abstractNum>
  <w:abstractNum w:abstractNumId="102" w15:restartNumberingAfterBreak="0">
    <w:nsid w:val="45713C45"/>
    <w:multiLevelType w:val="hybridMultilevel"/>
    <w:tmpl w:val="B9047CF0"/>
    <w:lvl w:ilvl="0" w:tplc="88C6BA42">
      <w:numFmt w:val="bullet"/>
      <w:lvlText w:val="•"/>
      <w:lvlJc w:val="left"/>
      <w:pPr>
        <w:ind w:left="861"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F3F2268A">
      <w:numFmt w:val="bullet"/>
      <w:lvlText w:val="•"/>
      <w:lvlJc w:val="left"/>
      <w:pPr>
        <w:ind w:left="1737" w:hanging="152"/>
      </w:pPr>
      <w:rPr>
        <w:rFonts w:hint="default"/>
        <w:lang w:val="vi" w:eastAsia="en-US" w:bidi="ar-SA"/>
      </w:rPr>
    </w:lvl>
    <w:lvl w:ilvl="2" w:tplc="ED8A47A4">
      <w:numFmt w:val="bullet"/>
      <w:lvlText w:val="•"/>
      <w:lvlJc w:val="left"/>
      <w:pPr>
        <w:ind w:left="2615" w:hanging="152"/>
      </w:pPr>
      <w:rPr>
        <w:rFonts w:hint="default"/>
        <w:lang w:val="vi" w:eastAsia="en-US" w:bidi="ar-SA"/>
      </w:rPr>
    </w:lvl>
    <w:lvl w:ilvl="3" w:tplc="B404B272">
      <w:numFmt w:val="bullet"/>
      <w:lvlText w:val="•"/>
      <w:lvlJc w:val="left"/>
      <w:pPr>
        <w:ind w:left="3493" w:hanging="152"/>
      </w:pPr>
      <w:rPr>
        <w:rFonts w:hint="default"/>
        <w:lang w:val="vi" w:eastAsia="en-US" w:bidi="ar-SA"/>
      </w:rPr>
    </w:lvl>
    <w:lvl w:ilvl="4" w:tplc="32368B66">
      <w:numFmt w:val="bullet"/>
      <w:lvlText w:val="•"/>
      <w:lvlJc w:val="left"/>
      <w:pPr>
        <w:ind w:left="4371" w:hanging="152"/>
      </w:pPr>
      <w:rPr>
        <w:rFonts w:hint="default"/>
        <w:lang w:val="vi" w:eastAsia="en-US" w:bidi="ar-SA"/>
      </w:rPr>
    </w:lvl>
    <w:lvl w:ilvl="5" w:tplc="30FA6E6C">
      <w:numFmt w:val="bullet"/>
      <w:lvlText w:val="•"/>
      <w:lvlJc w:val="left"/>
      <w:pPr>
        <w:ind w:left="5249" w:hanging="152"/>
      </w:pPr>
      <w:rPr>
        <w:rFonts w:hint="default"/>
        <w:lang w:val="vi" w:eastAsia="en-US" w:bidi="ar-SA"/>
      </w:rPr>
    </w:lvl>
    <w:lvl w:ilvl="6" w:tplc="8F7E562A">
      <w:numFmt w:val="bullet"/>
      <w:lvlText w:val="•"/>
      <w:lvlJc w:val="left"/>
      <w:pPr>
        <w:ind w:left="6127" w:hanging="152"/>
      </w:pPr>
      <w:rPr>
        <w:rFonts w:hint="default"/>
        <w:lang w:val="vi" w:eastAsia="en-US" w:bidi="ar-SA"/>
      </w:rPr>
    </w:lvl>
    <w:lvl w:ilvl="7" w:tplc="DFEAB0CC">
      <w:numFmt w:val="bullet"/>
      <w:lvlText w:val="•"/>
      <w:lvlJc w:val="left"/>
      <w:pPr>
        <w:ind w:left="7005" w:hanging="152"/>
      </w:pPr>
      <w:rPr>
        <w:rFonts w:hint="default"/>
        <w:lang w:val="vi" w:eastAsia="en-US" w:bidi="ar-SA"/>
      </w:rPr>
    </w:lvl>
    <w:lvl w:ilvl="8" w:tplc="0B16C57E">
      <w:numFmt w:val="bullet"/>
      <w:lvlText w:val="•"/>
      <w:lvlJc w:val="left"/>
      <w:pPr>
        <w:ind w:left="7883" w:hanging="152"/>
      </w:pPr>
      <w:rPr>
        <w:rFonts w:hint="default"/>
        <w:lang w:val="vi" w:eastAsia="en-US" w:bidi="ar-SA"/>
      </w:rPr>
    </w:lvl>
  </w:abstractNum>
  <w:abstractNum w:abstractNumId="103" w15:restartNumberingAfterBreak="0">
    <w:nsid w:val="45C97F67"/>
    <w:multiLevelType w:val="hybridMultilevel"/>
    <w:tmpl w:val="EF681AAE"/>
    <w:lvl w:ilvl="0" w:tplc="C5F01E5C">
      <w:numFmt w:val="bullet"/>
      <w:lvlText w:val="o"/>
      <w:lvlJc w:val="left"/>
      <w:pPr>
        <w:ind w:left="863" w:hanging="154"/>
      </w:pPr>
      <w:rPr>
        <w:rFonts w:ascii="Courier New" w:eastAsia="Courier New" w:hAnsi="Courier New" w:cs="Courier New" w:hint="default"/>
        <w:b w:val="0"/>
        <w:bCs w:val="0"/>
        <w:i w:val="0"/>
        <w:iCs w:val="0"/>
        <w:spacing w:val="0"/>
        <w:w w:val="99"/>
        <w:sz w:val="20"/>
        <w:szCs w:val="20"/>
        <w:lang w:val="vi" w:eastAsia="en-US" w:bidi="ar-SA"/>
      </w:rPr>
    </w:lvl>
    <w:lvl w:ilvl="1" w:tplc="1368BDB8">
      <w:numFmt w:val="bullet"/>
      <w:lvlText w:val="•"/>
      <w:lvlJc w:val="left"/>
      <w:pPr>
        <w:ind w:left="1737" w:hanging="154"/>
      </w:pPr>
      <w:rPr>
        <w:rFonts w:hint="default"/>
        <w:lang w:val="vi" w:eastAsia="en-US" w:bidi="ar-SA"/>
      </w:rPr>
    </w:lvl>
    <w:lvl w:ilvl="2" w:tplc="B30A0EAA">
      <w:numFmt w:val="bullet"/>
      <w:lvlText w:val="•"/>
      <w:lvlJc w:val="left"/>
      <w:pPr>
        <w:ind w:left="2615" w:hanging="154"/>
      </w:pPr>
      <w:rPr>
        <w:rFonts w:hint="default"/>
        <w:lang w:val="vi" w:eastAsia="en-US" w:bidi="ar-SA"/>
      </w:rPr>
    </w:lvl>
    <w:lvl w:ilvl="3" w:tplc="017412BA">
      <w:numFmt w:val="bullet"/>
      <w:lvlText w:val="•"/>
      <w:lvlJc w:val="left"/>
      <w:pPr>
        <w:ind w:left="3493" w:hanging="154"/>
      </w:pPr>
      <w:rPr>
        <w:rFonts w:hint="default"/>
        <w:lang w:val="vi" w:eastAsia="en-US" w:bidi="ar-SA"/>
      </w:rPr>
    </w:lvl>
    <w:lvl w:ilvl="4" w:tplc="DD98C7DA">
      <w:numFmt w:val="bullet"/>
      <w:lvlText w:val="•"/>
      <w:lvlJc w:val="left"/>
      <w:pPr>
        <w:ind w:left="4371" w:hanging="154"/>
      </w:pPr>
      <w:rPr>
        <w:rFonts w:hint="default"/>
        <w:lang w:val="vi" w:eastAsia="en-US" w:bidi="ar-SA"/>
      </w:rPr>
    </w:lvl>
    <w:lvl w:ilvl="5" w:tplc="79648C38">
      <w:numFmt w:val="bullet"/>
      <w:lvlText w:val="•"/>
      <w:lvlJc w:val="left"/>
      <w:pPr>
        <w:ind w:left="5249" w:hanging="154"/>
      </w:pPr>
      <w:rPr>
        <w:rFonts w:hint="default"/>
        <w:lang w:val="vi" w:eastAsia="en-US" w:bidi="ar-SA"/>
      </w:rPr>
    </w:lvl>
    <w:lvl w:ilvl="6" w:tplc="C1241774">
      <w:numFmt w:val="bullet"/>
      <w:lvlText w:val="•"/>
      <w:lvlJc w:val="left"/>
      <w:pPr>
        <w:ind w:left="6127" w:hanging="154"/>
      </w:pPr>
      <w:rPr>
        <w:rFonts w:hint="default"/>
        <w:lang w:val="vi" w:eastAsia="en-US" w:bidi="ar-SA"/>
      </w:rPr>
    </w:lvl>
    <w:lvl w:ilvl="7" w:tplc="2B1E9E42">
      <w:numFmt w:val="bullet"/>
      <w:lvlText w:val="•"/>
      <w:lvlJc w:val="left"/>
      <w:pPr>
        <w:ind w:left="7005" w:hanging="154"/>
      </w:pPr>
      <w:rPr>
        <w:rFonts w:hint="default"/>
        <w:lang w:val="vi" w:eastAsia="en-US" w:bidi="ar-SA"/>
      </w:rPr>
    </w:lvl>
    <w:lvl w:ilvl="8" w:tplc="C31CAA3E">
      <w:numFmt w:val="bullet"/>
      <w:lvlText w:val="•"/>
      <w:lvlJc w:val="left"/>
      <w:pPr>
        <w:ind w:left="7883" w:hanging="154"/>
      </w:pPr>
      <w:rPr>
        <w:rFonts w:hint="default"/>
        <w:lang w:val="vi" w:eastAsia="en-US" w:bidi="ar-SA"/>
      </w:rPr>
    </w:lvl>
  </w:abstractNum>
  <w:abstractNum w:abstractNumId="104" w15:restartNumberingAfterBreak="0">
    <w:nsid w:val="479B4E14"/>
    <w:multiLevelType w:val="hybridMultilevel"/>
    <w:tmpl w:val="488A4D88"/>
    <w:lvl w:ilvl="0" w:tplc="E934FC30">
      <w:start w:val="1"/>
      <w:numFmt w:val="decimal"/>
      <w:lvlText w:val="%1."/>
      <w:lvlJc w:val="left"/>
      <w:pPr>
        <w:ind w:left="964" w:hanging="255"/>
      </w:pPr>
      <w:rPr>
        <w:rFonts w:ascii="Times New Roman" w:eastAsia="Times New Roman" w:hAnsi="Times New Roman" w:cs="Times New Roman" w:hint="default"/>
        <w:b/>
        <w:bCs/>
        <w:i w:val="0"/>
        <w:iCs w:val="0"/>
        <w:spacing w:val="0"/>
        <w:w w:val="99"/>
        <w:sz w:val="26"/>
        <w:szCs w:val="26"/>
        <w:lang w:val="vi" w:eastAsia="en-US" w:bidi="ar-SA"/>
      </w:rPr>
    </w:lvl>
    <w:lvl w:ilvl="1" w:tplc="890C3824">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2" w:tplc="295640A2">
      <w:numFmt w:val="bullet"/>
      <w:lvlText w:val="•"/>
      <w:lvlJc w:val="left"/>
      <w:pPr>
        <w:ind w:left="1924" w:hanging="154"/>
      </w:pPr>
      <w:rPr>
        <w:rFonts w:hint="default"/>
        <w:lang w:val="vi" w:eastAsia="en-US" w:bidi="ar-SA"/>
      </w:rPr>
    </w:lvl>
    <w:lvl w:ilvl="3" w:tplc="EE96A72A">
      <w:numFmt w:val="bullet"/>
      <w:lvlText w:val="•"/>
      <w:lvlJc w:val="left"/>
      <w:pPr>
        <w:ind w:left="2888" w:hanging="154"/>
      </w:pPr>
      <w:rPr>
        <w:rFonts w:hint="default"/>
        <w:lang w:val="vi" w:eastAsia="en-US" w:bidi="ar-SA"/>
      </w:rPr>
    </w:lvl>
    <w:lvl w:ilvl="4" w:tplc="93B85CAC">
      <w:numFmt w:val="bullet"/>
      <w:lvlText w:val="•"/>
      <w:lvlJc w:val="left"/>
      <w:pPr>
        <w:ind w:left="3853" w:hanging="154"/>
      </w:pPr>
      <w:rPr>
        <w:rFonts w:hint="default"/>
        <w:lang w:val="vi" w:eastAsia="en-US" w:bidi="ar-SA"/>
      </w:rPr>
    </w:lvl>
    <w:lvl w:ilvl="5" w:tplc="C3C4D4E6">
      <w:numFmt w:val="bullet"/>
      <w:lvlText w:val="•"/>
      <w:lvlJc w:val="left"/>
      <w:pPr>
        <w:ind w:left="4817" w:hanging="154"/>
      </w:pPr>
      <w:rPr>
        <w:rFonts w:hint="default"/>
        <w:lang w:val="vi" w:eastAsia="en-US" w:bidi="ar-SA"/>
      </w:rPr>
    </w:lvl>
    <w:lvl w:ilvl="6" w:tplc="1E7CD0EE">
      <w:numFmt w:val="bullet"/>
      <w:lvlText w:val="•"/>
      <w:lvlJc w:val="left"/>
      <w:pPr>
        <w:ind w:left="5781" w:hanging="154"/>
      </w:pPr>
      <w:rPr>
        <w:rFonts w:hint="default"/>
        <w:lang w:val="vi" w:eastAsia="en-US" w:bidi="ar-SA"/>
      </w:rPr>
    </w:lvl>
    <w:lvl w:ilvl="7" w:tplc="F9586612">
      <w:numFmt w:val="bullet"/>
      <w:lvlText w:val="•"/>
      <w:lvlJc w:val="left"/>
      <w:pPr>
        <w:ind w:left="6746" w:hanging="154"/>
      </w:pPr>
      <w:rPr>
        <w:rFonts w:hint="default"/>
        <w:lang w:val="vi" w:eastAsia="en-US" w:bidi="ar-SA"/>
      </w:rPr>
    </w:lvl>
    <w:lvl w:ilvl="8" w:tplc="1DC42D92">
      <w:numFmt w:val="bullet"/>
      <w:lvlText w:val="•"/>
      <w:lvlJc w:val="left"/>
      <w:pPr>
        <w:ind w:left="7710" w:hanging="154"/>
      </w:pPr>
      <w:rPr>
        <w:rFonts w:hint="default"/>
        <w:lang w:val="vi" w:eastAsia="en-US" w:bidi="ar-SA"/>
      </w:rPr>
    </w:lvl>
  </w:abstractNum>
  <w:abstractNum w:abstractNumId="105" w15:restartNumberingAfterBreak="0">
    <w:nsid w:val="47CB7068"/>
    <w:multiLevelType w:val="multilevel"/>
    <w:tmpl w:val="270A01F4"/>
    <w:lvl w:ilvl="0">
      <w:start w:val="1"/>
      <w:numFmt w:val="decimal"/>
      <w:lvlText w:val="%1"/>
      <w:lvlJc w:val="left"/>
      <w:pPr>
        <w:ind w:left="1626" w:hanging="456"/>
      </w:pPr>
      <w:rPr>
        <w:rFonts w:hint="default"/>
        <w:lang w:val="vi" w:eastAsia="en-US" w:bidi="ar-SA"/>
      </w:rPr>
    </w:lvl>
    <w:lvl w:ilvl="1">
      <w:start w:val="1"/>
      <w:numFmt w:val="decimal"/>
      <w:lvlText w:val="%1.%2."/>
      <w:lvlJc w:val="left"/>
      <w:pPr>
        <w:ind w:left="1626" w:hanging="456"/>
      </w:pPr>
      <w:rPr>
        <w:rFonts w:ascii="Times New Roman" w:eastAsia="Times New Roman" w:hAnsi="Times New Roman" w:cs="Times New Roman" w:hint="default"/>
        <w:b w:val="0"/>
        <w:bCs w:val="0"/>
        <w:i/>
        <w:iCs/>
        <w:spacing w:val="0"/>
        <w:w w:val="99"/>
        <w:sz w:val="26"/>
        <w:szCs w:val="26"/>
        <w:lang w:val="vi" w:eastAsia="en-US" w:bidi="ar-SA"/>
      </w:rPr>
    </w:lvl>
    <w:lvl w:ilvl="2">
      <w:numFmt w:val="bullet"/>
      <w:lvlText w:val="•"/>
      <w:lvlJc w:val="left"/>
      <w:pPr>
        <w:ind w:left="3223" w:hanging="456"/>
      </w:pPr>
      <w:rPr>
        <w:rFonts w:hint="default"/>
        <w:lang w:val="vi" w:eastAsia="en-US" w:bidi="ar-SA"/>
      </w:rPr>
    </w:lvl>
    <w:lvl w:ilvl="3">
      <w:numFmt w:val="bullet"/>
      <w:lvlText w:val="•"/>
      <w:lvlJc w:val="left"/>
      <w:pPr>
        <w:ind w:left="4025" w:hanging="456"/>
      </w:pPr>
      <w:rPr>
        <w:rFonts w:hint="default"/>
        <w:lang w:val="vi" w:eastAsia="en-US" w:bidi="ar-SA"/>
      </w:rPr>
    </w:lvl>
    <w:lvl w:ilvl="4">
      <w:numFmt w:val="bullet"/>
      <w:lvlText w:val="•"/>
      <w:lvlJc w:val="left"/>
      <w:pPr>
        <w:ind w:left="4827" w:hanging="456"/>
      </w:pPr>
      <w:rPr>
        <w:rFonts w:hint="default"/>
        <w:lang w:val="vi" w:eastAsia="en-US" w:bidi="ar-SA"/>
      </w:rPr>
    </w:lvl>
    <w:lvl w:ilvl="5">
      <w:numFmt w:val="bullet"/>
      <w:lvlText w:val="•"/>
      <w:lvlJc w:val="left"/>
      <w:pPr>
        <w:ind w:left="5629" w:hanging="456"/>
      </w:pPr>
      <w:rPr>
        <w:rFonts w:hint="default"/>
        <w:lang w:val="vi" w:eastAsia="en-US" w:bidi="ar-SA"/>
      </w:rPr>
    </w:lvl>
    <w:lvl w:ilvl="6">
      <w:numFmt w:val="bullet"/>
      <w:lvlText w:val="•"/>
      <w:lvlJc w:val="left"/>
      <w:pPr>
        <w:ind w:left="6431" w:hanging="456"/>
      </w:pPr>
      <w:rPr>
        <w:rFonts w:hint="default"/>
        <w:lang w:val="vi" w:eastAsia="en-US" w:bidi="ar-SA"/>
      </w:rPr>
    </w:lvl>
    <w:lvl w:ilvl="7">
      <w:numFmt w:val="bullet"/>
      <w:lvlText w:val="•"/>
      <w:lvlJc w:val="left"/>
      <w:pPr>
        <w:ind w:left="7233" w:hanging="456"/>
      </w:pPr>
      <w:rPr>
        <w:rFonts w:hint="default"/>
        <w:lang w:val="vi" w:eastAsia="en-US" w:bidi="ar-SA"/>
      </w:rPr>
    </w:lvl>
    <w:lvl w:ilvl="8">
      <w:numFmt w:val="bullet"/>
      <w:lvlText w:val="•"/>
      <w:lvlJc w:val="left"/>
      <w:pPr>
        <w:ind w:left="8035" w:hanging="456"/>
      </w:pPr>
      <w:rPr>
        <w:rFonts w:hint="default"/>
        <w:lang w:val="vi" w:eastAsia="en-US" w:bidi="ar-SA"/>
      </w:rPr>
    </w:lvl>
  </w:abstractNum>
  <w:abstractNum w:abstractNumId="106" w15:restartNumberingAfterBreak="0">
    <w:nsid w:val="48CA2995"/>
    <w:multiLevelType w:val="hybridMultilevel"/>
    <w:tmpl w:val="07AA6E76"/>
    <w:lvl w:ilvl="0" w:tplc="0D9C9E5E">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17600CEA">
      <w:numFmt w:val="bullet"/>
      <w:lvlText w:val="•"/>
      <w:lvlJc w:val="left"/>
      <w:pPr>
        <w:ind w:left="1737" w:hanging="154"/>
      </w:pPr>
      <w:rPr>
        <w:rFonts w:hint="default"/>
        <w:lang w:val="vi" w:eastAsia="en-US" w:bidi="ar-SA"/>
      </w:rPr>
    </w:lvl>
    <w:lvl w:ilvl="2" w:tplc="E7A649D2">
      <w:numFmt w:val="bullet"/>
      <w:lvlText w:val="•"/>
      <w:lvlJc w:val="left"/>
      <w:pPr>
        <w:ind w:left="2615" w:hanging="154"/>
      </w:pPr>
      <w:rPr>
        <w:rFonts w:hint="default"/>
        <w:lang w:val="vi" w:eastAsia="en-US" w:bidi="ar-SA"/>
      </w:rPr>
    </w:lvl>
    <w:lvl w:ilvl="3" w:tplc="693CB136">
      <w:numFmt w:val="bullet"/>
      <w:lvlText w:val="•"/>
      <w:lvlJc w:val="left"/>
      <w:pPr>
        <w:ind w:left="3493" w:hanging="154"/>
      </w:pPr>
      <w:rPr>
        <w:rFonts w:hint="default"/>
        <w:lang w:val="vi" w:eastAsia="en-US" w:bidi="ar-SA"/>
      </w:rPr>
    </w:lvl>
    <w:lvl w:ilvl="4" w:tplc="12E40858">
      <w:numFmt w:val="bullet"/>
      <w:lvlText w:val="•"/>
      <w:lvlJc w:val="left"/>
      <w:pPr>
        <w:ind w:left="4371" w:hanging="154"/>
      </w:pPr>
      <w:rPr>
        <w:rFonts w:hint="default"/>
        <w:lang w:val="vi" w:eastAsia="en-US" w:bidi="ar-SA"/>
      </w:rPr>
    </w:lvl>
    <w:lvl w:ilvl="5" w:tplc="96445736">
      <w:numFmt w:val="bullet"/>
      <w:lvlText w:val="•"/>
      <w:lvlJc w:val="left"/>
      <w:pPr>
        <w:ind w:left="5249" w:hanging="154"/>
      </w:pPr>
      <w:rPr>
        <w:rFonts w:hint="default"/>
        <w:lang w:val="vi" w:eastAsia="en-US" w:bidi="ar-SA"/>
      </w:rPr>
    </w:lvl>
    <w:lvl w:ilvl="6" w:tplc="3E5E125C">
      <w:numFmt w:val="bullet"/>
      <w:lvlText w:val="•"/>
      <w:lvlJc w:val="left"/>
      <w:pPr>
        <w:ind w:left="6127" w:hanging="154"/>
      </w:pPr>
      <w:rPr>
        <w:rFonts w:hint="default"/>
        <w:lang w:val="vi" w:eastAsia="en-US" w:bidi="ar-SA"/>
      </w:rPr>
    </w:lvl>
    <w:lvl w:ilvl="7" w:tplc="C980B8B2">
      <w:numFmt w:val="bullet"/>
      <w:lvlText w:val="•"/>
      <w:lvlJc w:val="left"/>
      <w:pPr>
        <w:ind w:left="7005" w:hanging="154"/>
      </w:pPr>
      <w:rPr>
        <w:rFonts w:hint="default"/>
        <w:lang w:val="vi" w:eastAsia="en-US" w:bidi="ar-SA"/>
      </w:rPr>
    </w:lvl>
    <w:lvl w:ilvl="8" w:tplc="13981EDA">
      <w:numFmt w:val="bullet"/>
      <w:lvlText w:val="•"/>
      <w:lvlJc w:val="left"/>
      <w:pPr>
        <w:ind w:left="7883" w:hanging="154"/>
      </w:pPr>
      <w:rPr>
        <w:rFonts w:hint="default"/>
        <w:lang w:val="vi" w:eastAsia="en-US" w:bidi="ar-SA"/>
      </w:rPr>
    </w:lvl>
  </w:abstractNum>
  <w:abstractNum w:abstractNumId="107" w15:restartNumberingAfterBreak="0">
    <w:nsid w:val="48E94BA1"/>
    <w:multiLevelType w:val="hybridMultilevel"/>
    <w:tmpl w:val="2E7A6F74"/>
    <w:lvl w:ilvl="0" w:tplc="267EF218">
      <w:start w:val="1"/>
      <w:numFmt w:val="decimal"/>
      <w:lvlText w:val="%1."/>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1" w:tplc="2D00CBE8">
      <w:start w:val="1"/>
      <w:numFmt w:val="lowerLetter"/>
      <w:lvlText w:val="%2."/>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2" w:tplc="FA1825F6">
      <w:numFmt w:val="bullet"/>
      <w:lvlText w:val="•"/>
      <w:lvlJc w:val="left"/>
      <w:pPr>
        <w:ind w:left="2695" w:hanging="260"/>
      </w:pPr>
      <w:rPr>
        <w:rFonts w:hint="default"/>
        <w:lang w:val="vi" w:eastAsia="en-US" w:bidi="ar-SA"/>
      </w:rPr>
    </w:lvl>
    <w:lvl w:ilvl="3" w:tplc="C3A4160A">
      <w:numFmt w:val="bullet"/>
      <w:lvlText w:val="•"/>
      <w:lvlJc w:val="left"/>
      <w:pPr>
        <w:ind w:left="3563" w:hanging="260"/>
      </w:pPr>
      <w:rPr>
        <w:rFonts w:hint="default"/>
        <w:lang w:val="vi" w:eastAsia="en-US" w:bidi="ar-SA"/>
      </w:rPr>
    </w:lvl>
    <w:lvl w:ilvl="4" w:tplc="F2FE899A">
      <w:numFmt w:val="bullet"/>
      <w:lvlText w:val="•"/>
      <w:lvlJc w:val="left"/>
      <w:pPr>
        <w:ind w:left="4431" w:hanging="260"/>
      </w:pPr>
      <w:rPr>
        <w:rFonts w:hint="default"/>
        <w:lang w:val="vi" w:eastAsia="en-US" w:bidi="ar-SA"/>
      </w:rPr>
    </w:lvl>
    <w:lvl w:ilvl="5" w:tplc="6CC2ADD6">
      <w:numFmt w:val="bullet"/>
      <w:lvlText w:val="•"/>
      <w:lvlJc w:val="left"/>
      <w:pPr>
        <w:ind w:left="5299" w:hanging="260"/>
      </w:pPr>
      <w:rPr>
        <w:rFonts w:hint="default"/>
        <w:lang w:val="vi" w:eastAsia="en-US" w:bidi="ar-SA"/>
      </w:rPr>
    </w:lvl>
    <w:lvl w:ilvl="6" w:tplc="63A66D96">
      <w:numFmt w:val="bullet"/>
      <w:lvlText w:val="•"/>
      <w:lvlJc w:val="left"/>
      <w:pPr>
        <w:ind w:left="6167" w:hanging="260"/>
      </w:pPr>
      <w:rPr>
        <w:rFonts w:hint="default"/>
        <w:lang w:val="vi" w:eastAsia="en-US" w:bidi="ar-SA"/>
      </w:rPr>
    </w:lvl>
    <w:lvl w:ilvl="7" w:tplc="8050DBB4">
      <w:numFmt w:val="bullet"/>
      <w:lvlText w:val="•"/>
      <w:lvlJc w:val="left"/>
      <w:pPr>
        <w:ind w:left="7035" w:hanging="260"/>
      </w:pPr>
      <w:rPr>
        <w:rFonts w:hint="default"/>
        <w:lang w:val="vi" w:eastAsia="en-US" w:bidi="ar-SA"/>
      </w:rPr>
    </w:lvl>
    <w:lvl w:ilvl="8" w:tplc="4ADA07A0">
      <w:numFmt w:val="bullet"/>
      <w:lvlText w:val="•"/>
      <w:lvlJc w:val="left"/>
      <w:pPr>
        <w:ind w:left="7903" w:hanging="260"/>
      </w:pPr>
      <w:rPr>
        <w:rFonts w:hint="default"/>
        <w:lang w:val="vi" w:eastAsia="en-US" w:bidi="ar-SA"/>
      </w:rPr>
    </w:lvl>
  </w:abstractNum>
  <w:abstractNum w:abstractNumId="108" w15:restartNumberingAfterBreak="0">
    <w:nsid w:val="49366496"/>
    <w:multiLevelType w:val="hybridMultilevel"/>
    <w:tmpl w:val="1E96D570"/>
    <w:lvl w:ilvl="0" w:tplc="CD84CC72">
      <w:start w:val="1"/>
      <w:numFmt w:val="decimal"/>
      <w:lvlText w:val="%1."/>
      <w:lvlJc w:val="left"/>
      <w:pPr>
        <w:ind w:left="964" w:hanging="255"/>
      </w:pPr>
      <w:rPr>
        <w:rFonts w:ascii="Times New Roman" w:eastAsia="Times New Roman" w:hAnsi="Times New Roman" w:cs="Times New Roman" w:hint="default"/>
        <w:b/>
        <w:bCs/>
        <w:i w:val="0"/>
        <w:iCs w:val="0"/>
        <w:spacing w:val="0"/>
        <w:w w:val="99"/>
        <w:sz w:val="26"/>
        <w:szCs w:val="26"/>
        <w:lang w:val="vi" w:eastAsia="en-US" w:bidi="ar-SA"/>
      </w:rPr>
    </w:lvl>
    <w:lvl w:ilvl="1" w:tplc="BAF4B740">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2" w:tplc="C39EFBAA">
      <w:numFmt w:val="bullet"/>
      <w:lvlText w:val="•"/>
      <w:lvlJc w:val="left"/>
      <w:pPr>
        <w:ind w:left="1924" w:hanging="154"/>
      </w:pPr>
      <w:rPr>
        <w:rFonts w:hint="default"/>
        <w:lang w:val="vi" w:eastAsia="en-US" w:bidi="ar-SA"/>
      </w:rPr>
    </w:lvl>
    <w:lvl w:ilvl="3" w:tplc="7010945E">
      <w:numFmt w:val="bullet"/>
      <w:lvlText w:val="•"/>
      <w:lvlJc w:val="left"/>
      <w:pPr>
        <w:ind w:left="2888" w:hanging="154"/>
      </w:pPr>
      <w:rPr>
        <w:rFonts w:hint="default"/>
        <w:lang w:val="vi" w:eastAsia="en-US" w:bidi="ar-SA"/>
      </w:rPr>
    </w:lvl>
    <w:lvl w:ilvl="4" w:tplc="54164F74">
      <w:numFmt w:val="bullet"/>
      <w:lvlText w:val="•"/>
      <w:lvlJc w:val="left"/>
      <w:pPr>
        <w:ind w:left="3853" w:hanging="154"/>
      </w:pPr>
      <w:rPr>
        <w:rFonts w:hint="default"/>
        <w:lang w:val="vi" w:eastAsia="en-US" w:bidi="ar-SA"/>
      </w:rPr>
    </w:lvl>
    <w:lvl w:ilvl="5" w:tplc="732604C2">
      <w:numFmt w:val="bullet"/>
      <w:lvlText w:val="•"/>
      <w:lvlJc w:val="left"/>
      <w:pPr>
        <w:ind w:left="4817" w:hanging="154"/>
      </w:pPr>
      <w:rPr>
        <w:rFonts w:hint="default"/>
        <w:lang w:val="vi" w:eastAsia="en-US" w:bidi="ar-SA"/>
      </w:rPr>
    </w:lvl>
    <w:lvl w:ilvl="6" w:tplc="DCFC3F80">
      <w:numFmt w:val="bullet"/>
      <w:lvlText w:val="•"/>
      <w:lvlJc w:val="left"/>
      <w:pPr>
        <w:ind w:left="5781" w:hanging="154"/>
      </w:pPr>
      <w:rPr>
        <w:rFonts w:hint="default"/>
        <w:lang w:val="vi" w:eastAsia="en-US" w:bidi="ar-SA"/>
      </w:rPr>
    </w:lvl>
    <w:lvl w:ilvl="7" w:tplc="973A2140">
      <w:numFmt w:val="bullet"/>
      <w:lvlText w:val="•"/>
      <w:lvlJc w:val="left"/>
      <w:pPr>
        <w:ind w:left="6746" w:hanging="154"/>
      </w:pPr>
      <w:rPr>
        <w:rFonts w:hint="default"/>
        <w:lang w:val="vi" w:eastAsia="en-US" w:bidi="ar-SA"/>
      </w:rPr>
    </w:lvl>
    <w:lvl w:ilvl="8" w:tplc="E77ADA28">
      <w:numFmt w:val="bullet"/>
      <w:lvlText w:val="•"/>
      <w:lvlJc w:val="left"/>
      <w:pPr>
        <w:ind w:left="7710" w:hanging="154"/>
      </w:pPr>
      <w:rPr>
        <w:rFonts w:hint="default"/>
        <w:lang w:val="vi" w:eastAsia="en-US" w:bidi="ar-SA"/>
      </w:rPr>
    </w:lvl>
  </w:abstractNum>
  <w:abstractNum w:abstractNumId="109" w15:restartNumberingAfterBreak="0">
    <w:nsid w:val="494F2C73"/>
    <w:multiLevelType w:val="hybridMultilevel"/>
    <w:tmpl w:val="06A8D7F2"/>
    <w:lvl w:ilvl="0" w:tplc="0342414A">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325C401C">
      <w:numFmt w:val="bullet"/>
      <w:lvlText w:val="•"/>
      <w:lvlJc w:val="left"/>
      <w:pPr>
        <w:ind w:left="1089" w:hanging="154"/>
      </w:pPr>
      <w:rPr>
        <w:rFonts w:hint="default"/>
        <w:lang w:val="vi" w:eastAsia="en-US" w:bidi="ar-SA"/>
      </w:rPr>
    </w:lvl>
    <w:lvl w:ilvl="2" w:tplc="EDA096EA">
      <w:numFmt w:val="bullet"/>
      <w:lvlText w:val="•"/>
      <w:lvlJc w:val="left"/>
      <w:pPr>
        <w:ind w:left="2039" w:hanging="154"/>
      </w:pPr>
      <w:rPr>
        <w:rFonts w:hint="default"/>
        <w:lang w:val="vi" w:eastAsia="en-US" w:bidi="ar-SA"/>
      </w:rPr>
    </w:lvl>
    <w:lvl w:ilvl="3" w:tplc="2FEAA4F4">
      <w:numFmt w:val="bullet"/>
      <w:lvlText w:val="•"/>
      <w:lvlJc w:val="left"/>
      <w:pPr>
        <w:ind w:left="2989" w:hanging="154"/>
      </w:pPr>
      <w:rPr>
        <w:rFonts w:hint="default"/>
        <w:lang w:val="vi" w:eastAsia="en-US" w:bidi="ar-SA"/>
      </w:rPr>
    </w:lvl>
    <w:lvl w:ilvl="4" w:tplc="D5442398">
      <w:numFmt w:val="bullet"/>
      <w:lvlText w:val="•"/>
      <w:lvlJc w:val="left"/>
      <w:pPr>
        <w:ind w:left="3939" w:hanging="154"/>
      </w:pPr>
      <w:rPr>
        <w:rFonts w:hint="default"/>
        <w:lang w:val="vi" w:eastAsia="en-US" w:bidi="ar-SA"/>
      </w:rPr>
    </w:lvl>
    <w:lvl w:ilvl="5" w:tplc="C8866ACA">
      <w:numFmt w:val="bullet"/>
      <w:lvlText w:val="•"/>
      <w:lvlJc w:val="left"/>
      <w:pPr>
        <w:ind w:left="4889" w:hanging="154"/>
      </w:pPr>
      <w:rPr>
        <w:rFonts w:hint="default"/>
        <w:lang w:val="vi" w:eastAsia="en-US" w:bidi="ar-SA"/>
      </w:rPr>
    </w:lvl>
    <w:lvl w:ilvl="6" w:tplc="3632AE2A">
      <w:numFmt w:val="bullet"/>
      <w:lvlText w:val="•"/>
      <w:lvlJc w:val="left"/>
      <w:pPr>
        <w:ind w:left="5839" w:hanging="154"/>
      </w:pPr>
      <w:rPr>
        <w:rFonts w:hint="default"/>
        <w:lang w:val="vi" w:eastAsia="en-US" w:bidi="ar-SA"/>
      </w:rPr>
    </w:lvl>
    <w:lvl w:ilvl="7" w:tplc="2DEC219A">
      <w:numFmt w:val="bullet"/>
      <w:lvlText w:val="•"/>
      <w:lvlJc w:val="left"/>
      <w:pPr>
        <w:ind w:left="6789" w:hanging="154"/>
      </w:pPr>
      <w:rPr>
        <w:rFonts w:hint="default"/>
        <w:lang w:val="vi" w:eastAsia="en-US" w:bidi="ar-SA"/>
      </w:rPr>
    </w:lvl>
    <w:lvl w:ilvl="8" w:tplc="6B2CEAAA">
      <w:numFmt w:val="bullet"/>
      <w:lvlText w:val="•"/>
      <w:lvlJc w:val="left"/>
      <w:pPr>
        <w:ind w:left="7739" w:hanging="154"/>
      </w:pPr>
      <w:rPr>
        <w:rFonts w:hint="default"/>
        <w:lang w:val="vi" w:eastAsia="en-US" w:bidi="ar-SA"/>
      </w:rPr>
    </w:lvl>
  </w:abstractNum>
  <w:abstractNum w:abstractNumId="110" w15:restartNumberingAfterBreak="0">
    <w:nsid w:val="495B5B15"/>
    <w:multiLevelType w:val="hybridMultilevel"/>
    <w:tmpl w:val="0226E1C0"/>
    <w:lvl w:ilvl="0" w:tplc="02F26C94">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DCF2B53C">
      <w:numFmt w:val="bullet"/>
      <w:lvlText w:val="•"/>
      <w:lvlJc w:val="left"/>
      <w:pPr>
        <w:ind w:left="1089" w:hanging="154"/>
      </w:pPr>
      <w:rPr>
        <w:rFonts w:hint="default"/>
        <w:lang w:val="vi" w:eastAsia="en-US" w:bidi="ar-SA"/>
      </w:rPr>
    </w:lvl>
    <w:lvl w:ilvl="2" w:tplc="74F2D8BA">
      <w:numFmt w:val="bullet"/>
      <w:lvlText w:val="•"/>
      <w:lvlJc w:val="left"/>
      <w:pPr>
        <w:ind w:left="2039" w:hanging="154"/>
      </w:pPr>
      <w:rPr>
        <w:rFonts w:hint="default"/>
        <w:lang w:val="vi" w:eastAsia="en-US" w:bidi="ar-SA"/>
      </w:rPr>
    </w:lvl>
    <w:lvl w:ilvl="3" w:tplc="124C68B8">
      <w:numFmt w:val="bullet"/>
      <w:lvlText w:val="•"/>
      <w:lvlJc w:val="left"/>
      <w:pPr>
        <w:ind w:left="2989" w:hanging="154"/>
      </w:pPr>
      <w:rPr>
        <w:rFonts w:hint="default"/>
        <w:lang w:val="vi" w:eastAsia="en-US" w:bidi="ar-SA"/>
      </w:rPr>
    </w:lvl>
    <w:lvl w:ilvl="4" w:tplc="CF685E18">
      <w:numFmt w:val="bullet"/>
      <w:lvlText w:val="•"/>
      <w:lvlJc w:val="left"/>
      <w:pPr>
        <w:ind w:left="3939" w:hanging="154"/>
      </w:pPr>
      <w:rPr>
        <w:rFonts w:hint="default"/>
        <w:lang w:val="vi" w:eastAsia="en-US" w:bidi="ar-SA"/>
      </w:rPr>
    </w:lvl>
    <w:lvl w:ilvl="5" w:tplc="1C36A1BE">
      <w:numFmt w:val="bullet"/>
      <w:lvlText w:val="•"/>
      <w:lvlJc w:val="left"/>
      <w:pPr>
        <w:ind w:left="4889" w:hanging="154"/>
      </w:pPr>
      <w:rPr>
        <w:rFonts w:hint="default"/>
        <w:lang w:val="vi" w:eastAsia="en-US" w:bidi="ar-SA"/>
      </w:rPr>
    </w:lvl>
    <w:lvl w:ilvl="6" w:tplc="952666FA">
      <w:numFmt w:val="bullet"/>
      <w:lvlText w:val="•"/>
      <w:lvlJc w:val="left"/>
      <w:pPr>
        <w:ind w:left="5839" w:hanging="154"/>
      </w:pPr>
      <w:rPr>
        <w:rFonts w:hint="default"/>
        <w:lang w:val="vi" w:eastAsia="en-US" w:bidi="ar-SA"/>
      </w:rPr>
    </w:lvl>
    <w:lvl w:ilvl="7" w:tplc="F990B206">
      <w:numFmt w:val="bullet"/>
      <w:lvlText w:val="•"/>
      <w:lvlJc w:val="left"/>
      <w:pPr>
        <w:ind w:left="6789" w:hanging="154"/>
      </w:pPr>
      <w:rPr>
        <w:rFonts w:hint="default"/>
        <w:lang w:val="vi" w:eastAsia="en-US" w:bidi="ar-SA"/>
      </w:rPr>
    </w:lvl>
    <w:lvl w:ilvl="8" w:tplc="4342CD2A">
      <w:numFmt w:val="bullet"/>
      <w:lvlText w:val="•"/>
      <w:lvlJc w:val="left"/>
      <w:pPr>
        <w:ind w:left="7739" w:hanging="154"/>
      </w:pPr>
      <w:rPr>
        <w:rFonts w:hint="default"/>
        <w:lang w:val="vi" w:eastAsia="en-US" w:bidi="ar-SA"/>
      </w:rPr>
    </w:lvl>
  </w:abstractNum>
  <w:abstractNum w:abstractNumId="111" w15:restartNumberingAfterBreak="0">
    <w:nsid w:val="49685748"/>
    <w:multiLevelType w:val="hybridMultilevel"/>
    <w:tmpl w:val="4A2E1A02"/>
    <w:lvl w:ilvl="0" w:tplc="10504274">
      <w:start w:val="1"/>
      <w:numFmt w:val="decimal"/>
      <w:lvlText w:val="%1."/>
      <w:lvlJc w:val="left"/>
      <w:pPr>
        <w:ind w:left="964" w:hanging="255"/>
      </w:pPr>
      <w:rPr>
        <w:rFonts w:ascii="Times New Roman" w:eastAsia="Times New Roman" w:hAnsi="Times New Roman" w:cs="Times New Roman" w:hint="default"/>
        <w:b/>
        <w:bCs/>
        <w:i w:val="0"/>
        <w:iCs w:val="0"/>
        <w:spacing w:val="0"/>
        <w:w w:val="99"/>
        <w:sz w:val="26"/>
        <w:szCs w:val="26"/>
        <w:lang w:val="vi" w:eastAsia="en-US" w:bidi="ar-SA"/>
      </w:rPr>
    </w:lvl>
    <w:lvl w:ilvl="1" w:tplc="E982A204">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2" w:tplc="0CB6F05A">
      <w:numFmt w:val="bullet"/>
      <w:lvlText w:val="•"/>
      <w:lvlJc w:val="left"/>
      <w:pPr>
        <w:ind w:left="1924" w:hanging="154"/>
      </w:pPr>
      <w:rPr>
        <w:rFonts w:hint="default"/>
        <w:lang w:val="vi" w:eastAsia="en-US" w:bidi="ar-SA"/>
      </w:rPr>
    </w:lvl>
    <w:lvl w:ilvl="3" w:tplc="41B8B2E2">
      <w:numFmt w:val="bullet"/>
      <w:lvlText w:val="•"/>
      <w:lvlJc w:val="left"/>
      <w:pPr>
        <w:ind w:left="2888" w:hanging="154"/>
      </w:pPr>
      <w:rPr>
        <w:rFonts w:hint="default"/>
        <w:lang w:val="vi" w:eastAsia="en-US" w:bidi="ar-SA"/>
      </w:rPr>
    </w:lvl>
    <w:lvl w:ilvl="4" w:tplc="211C8E64">
      <w:numFmt w:val="bullet"/>
      <w:lvlText w:val="•"/>
      <w:lvlJc w:val="left"/>
      <w:pPr>
        <w:ind w:left="3853" w:hanging="154"/>
      </w:pPr>
      <w:rPr>
        <w:rFonts w:hint="default"/>
        <w:lang w:val="vi" w:eastAsia="en-US" w:bidi="ar-SA"/>
      </w:rPr>
    </w:lvl>
    <w:lvl w:ilvl="5" w:tplc="123E33FA">
      <w:numFmt w:val="bullet"/>
      <w:lvlText w:val="•"/>
      <w:lvlJc w:val="left"/>
      <w:pPr>
        <w:ind w:left="4817" w:hanging="154"/>
      </w:pPr>
      <w:rPr>
        <w:rFonts w:hint="default"/>
        <w:lang w:val="vi" w:eastAsia="en-US" w:bidi="ar-SA"/>
      </w:rPr>
    </w:lvl>
    <w:lvl w:ilvl="6" w:tplc="623E7120">
      <w:numFmt w:val="bullet"/>
      <w:lvlText w:val="•"/>
      <w:lvlJc w:val="left"/>
      <w:pPr>
        <w:ind w:left="5781" w:hanging="154"/>
      </w:pPr>
      <w:rPr>
        <w:rFonts w:hint="default"/>
        <w:lang w:val="vi" w:eastAsia="en-US" w:bidi="ar-SA"/>
      </w:rPr>
    </w:lvl>
    <w:lvl w:ilvl="7" w:tplc="6452F7BA">
      <w:numFmt w:val="bullet"/>
      <w:lvlText w:val="•"/>
      <w:lvlJc w:val="left"/>
      <w:pPr>
        <w:ind w:left="6746" w:hanging="154"/>
      </w:pPr>
      <w:rPr>
        <w:rFonts w:hint="default"/>
        <w:lang w:val="vi" w:eastAsia="en-US" w:bidi="ar-SA"/>
      </w:rPr>
    </w:lvl>
    <w:lvl w:ilvl="8" w:tplc="3E245B76">
      <w:numFmt w:val="bullet"/>
      <w:lvlText w:val="•"/>
      <w:lvlJc w:val="left"/>
      <w:pPr>
        <w:ind w:left="7710" w:hanging="154"/>
      </w:pPr>
      <w:rPr>
        <w:rFonts w:hint="default"/>
        <w:lang w:val="vi" w:eastAsia="en-US" w:bidi="ar-SA"/>
      </w:rPr>
    </w:lvl>
  </w:abstractNum>
  <w:abstractNum w:abstractNumId="112" w15:restartNumberingAfterBreak="0">
    <w:nsid w:val="49893E22"/>
    <w:multiLevelType w:val="hybridMultilevel"/>
    <w:tmpl w:val="AE7AF854"/>
    <w:lvl w:ilvl="0" w:tplc="35C8A45C">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DB92E88A">
      <w:numFmt w:val="bullet"/>
      <w:lvlText w:val="•"/>
      <w:lvlJc w:val="left"/>
      <w:pPr>
        <w:ind w:left="1089" w:hanging="154"/>
      </w:pPr>
      <w:rPr>
        <w:rFonts w:hint="default"/>
        <w:lang w:val="vi" w:eastAsia="en-US" w:bidi="ar-SA"/>
      </w:rPr>
    </w:lvl>
    <w:lvl w:ilvl="2" w:tplc="A82656D0">
      <w:numFmt w:val="bullet"/>
      <w:lvlText w:val="•"/>
      <w:lvlJc w:val="left"/>
      <w:pPr>
        <w:ind w:left="2039" w:hanging="154"/>
      </w:pPr>
      <w:rPr>
        <w:rFonts w:hint="default"/>
        <w:lang w:val="vi" w:eastAsia="en-US" w:bidi="ar-SA"/>
      </w:rPr>
    </w:lvl>
    <w:lvl w:ilvl="3" w:tplc="C8D08676">
      <w:numFmt w:val="bullet"/>
      <w:lvlText w:val="•"/>
      <w:lvlJc w:val="left"/>
      <w:pPr>
        <w:ind w:left="2989" w:hanging="154"/>
      </w:pPr>
      <w:rPr>
        <w:rFonts w:hint="default"/>
        <w:lang w:val="vi" w:eastAsia="en-US" w:bidi="ar-SA"/>
      </w:rPr>
    </w:lvl>
    <w:lvl w:ilvl="4" w:tplc="FB8849CC">
      <w:numFmt w:val="bullet"/>
      <w:lvlText w:val="•"/>
      <w:lvlJc w:val="left"/>
      <w:pPr>
        <w:ind w:left="3939" w:hanging="154"/>
      </w:pPr>
      <w:rPr>
        <w:rFonts w:hint="default"/>
        <w:lang w:val="vi" w:eastAsia="en-US" w:bidi="ar-SA"/>
      </w:rPr>
    </w:lvl>
    <w:lvl w:ilvl="5" w:tplc="9EC42F42">
      <w:numFmt w:val="bullet"/>
      <w:lvlText w:val="•"/>
      <w:lvlJc w:val="left"/>
      <w:pPr>
        <w:ind w:left="4889" w:hanging="154"/>
      </w:pPr>
      <w:rPr>
        <w:rFonts w:hint="default"/>
        <w:lang w:val="vi" w:eastAsia="en-US" w:bidi="ar-SA"/>
      </w:rPr>
    </w:lvl>
    <w:lvl w:ilvl="6" w:tplc="55A8A0A8">
      <w:numFmt w:val="bullet"/>
      <w:lvlText w:val="•"/>
      <w:lvlJc w:val="left"/>
      <w:pPr>
        <w:ind w:left="5839" w:hanging="154"/>
      </w:pPr>
      <w:rPr>
        <w:rFonts w:hint="default"/>
        <w:lang w:val="vi" w:eastAsia="en-US" w:bidi="ar-SA"/>
      </w:rPr>
    </w:lvl>
    <w:lvl w:ilvl="7" w:tplc="E016634C">
      <w:numFmt w:val="bullet"/>
      <w:lvlText w:val="•"/>
      <w:lvlJc w:val="left"/>
      <w:pPr>
        <w:ind w:left="6789" w:hanging="154"/>
      </w:pPr>
      <w:rPr>
        <w:rFonts w:hint="default"/>
        <w:lang w:val="vi" w:eastAsia="en-US" w:bidi="ar-SA"/>
      </w:rPr>
    </w:lvl>
    <w:lvl w:ilvl="8" w:tplc="E2568AE0">
      <w:numFmt w:val="bullet"/>
      <w:lvlText w:val="•"/>
      <w:lvlJc w:val="left"/>
      <w:pPr>
        <w:ind w:left="7739" w:hanging="154"/>
      </w:pPr>
      <w:rPr>
        <w:rFonts w:hint="default"/>
        <w:lang w:val="vi" w:eastAsia="en-US" w:bidi="ar-SA"/>
      </w:rPr>
    </w:lvl>
  </w:abstractNum>
  <w:abstractNum w:abstractNumId="113" w15:restartNumberingAfterBreak="0">
    <w:nsid w:val="4AE32468"/>
    <w:multiLevelType w:val="hybridMultilevel"/>
    <w:tmpl w:val="E6DC1640"/>
    <w:lvl w:ilvl="0" w:tplc="1CAC3CD4">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025CD478">
      <w:numFmt w:val="bullet"/>
      <w:lvlText w:val="•"/>
      <w:lvlJc w:val="left"/>
      <w:pPr>
        <w:ind w:left="1089" w:hanging="154"/>
      </w:pPr>
      <w:rPr>
        <w:rFonts w:hint="default"/>
        <w:lang w:val="vi" w:eastAsia="en-US" w:bidi="ar-SA"/>
      </w:rPr>
    </w:lvl>
    <w:lvl w:ilvl="2" w:tplc="8508F32C">
      <w:numFmt w:val="bullet"/>
      <w:lvlText w:val="•"/>
      <w:lvlJc w:val="left"/>
      <w:pPr>
        <w:ind w:left="2039" w:hanging="154"/>
      </w:pPr>
      <w:rPr>
        <w:rFonts w:hint="default"/>
        <w:lang w:val="vi" w:eastAsia="en-US" w:bidi="ar-SA"/>
      </w:rPr>
    </w:lvl>
    <w:lvl w:ilvl="3" w:tplc="A60456B2">
      <w:numFmt w:val="bullet"/>
      <w:lvlText w:val="•"/>
      <w:lvlJc w:val="left"/>
      <w:pPr>
        <w:ind w:left="2989" w:hanging="154"/>
      </w:pPr>
      <w:rPr>
        <w:rFonts w:hint="default"/>
        <w:lang w:val="vi" w:eastAsia="en-US" w:bidi="ar-SA"/>
      </w:rPr>
    </w:lvl>
    <w:lvl w:ilvl="4" w:tplc="4830CC9E">
      <w:numFmt w:val="bullet"/>
      <w:lvlText w:val="•"/>
      <w:lvlJc w:val="left"/>
      <w:pPr>
        <w:ind w:left="3939" w:hanging="154"/>
      </w:pPr>
      <w:rPr>
        <w:rFonts w:hint="default"/>
        <w:lang w:val="vi" w:eastAsia="en-US" w:bidi="ar-SA"/>
      </w:rPr>
    </w:lvl>
    <w:lvl w:ilvl="5" w:tplc="71EA9D92">
      <w:numFmt w:val="bullet"/>
      <w:lvlText w:val="•"/>
      <w:lvlJc w:val="left"/>
      <w:pPr>
        <w:ind w:left="4889" w:hanging="154"/>
      </w:pPr>
      <w:rPr>
        <w:rFonts w:hint="default"/>
        <w:lang w:val="vi" w:eastAsia="en-US" w:bidi="ar-SA"/>
      </w:rPr>
    </w:lvl>
    <w:lvl w:ilvl="6" w:tplc="77206C74">
      <w:numFmt w:val="bullet"/>
      <w:lvlText w:val="•"/>
      <w:lvlJc w:val="left"/>
      <w:pPr>
        <w:ind w:left="5839" w:hanging="154"/>
      </w:pPr>
      <w:rPr>
        <w:rFonts w:hint="default"/>
        <w:lang w:val="vi" w:eastAsia="en-US" w:bidi="ar-SA"/>
      </w:rPr>
    </w:lvl>
    <w:lvl w:ilvl="7" w:tplc="F5681A78">
      <w:numFmt w:val="bullet"/>
      <w:lvlText w:val="•"/>
      <w:lvlJc w:val="left"/>
      <w:pPr>
        <w:ind w:left="6789" w:hanging="154"/>
      </w:pPr>
      <w:rPr>
        <w:rFonts w:hint="default"/>
        <w:lang w:val="vi" w:eastAsia="en-US" w:bidi="ar-SA"/>
      </w:rPr>
    </w:lvl>
    <w:lvl w:ilvl="8" w:tplc="E8268D04">
      <w:numFmt w:val="bullet"/>
      <w:lvlText w:val="•"/>
      <w:lvlJc w:val="left"/>
      <w:pPr>
        <w:ind w:left="7739" w:hanging="154"/>
      </w:pPr>
      <w:rPr>
        <w:rFonts w:hint="default"/>
        <w:lang w:val="vi" w:eastAsia="en-US" w:bidi="ar-SA"/>
      </w:rPr>
    </w:lvl>
  </w:abstractNum>
  <w:abstractNum w:abstractNumId="114" w15:restartNumberingAfterBreak="0">
    <w:nsid w:val="4B182A8D"/>
    <w:multiLevelType w:val="hybridMultilevel"/>
    <w:tmpl w:val="35F089CE"/>
    <w:lvl w:ilvl="0" w:tplc="1032A5C4">
      <w:numFmt w:val="bullet"/>
      <w:lvlText w:val="–"/>
      <w:lvlJc w:val="left"/>
      <w:pPr>
        <w:ind w:left="710" w:hanging="190"/>
      </w:pPr>
      <w:rPr>
        <w:rFonts w:ascii="Times New Roman" w:eastAsia="Times New Roman" w:hAnsi="Times New Roman" w:cs="Times New Roman" w:hint="default"/>
        <w:b w:val="0"/>
        <w:bCs w:val="0"/>
        <w:i w:val="0"/>
        <w:iCs w:val="0"/>
        <w:spacing w:val="0"/>
        <w:w w:val="99"/>
        <w:sz w:val="26"/>
        <w:szCs w:val="26"/>
        <w:lang w:val="vi" w:eastAsia="en-US" w:bidi="ar-SA"/>
      </w:rPr>
    </w:lvl>
    <w:lvl w:ilvl="1" w:tplc="F5488B38">
      <w:numFmt w:val="bullet"/>
      <w:lvlText w:val="•"/>
      <w:lvlJc w:val="left"/>
      <w:pPr>
        <w:ind w:left="1611" w:hanging="190"/>
      </w:pPr>
      <w:rPr>
        <w:rFonts w:hint="default"/>
        <w:lang w:val="vi" w:eastAsia="en-US" w:bidi="ar-SA"/>
      </w:rPr>
    </w:lvl>
    <w:lvl w:ilvl="2" w:tplc="6F6E448C">
      <w:numFmt w:val="bullet"/>
      <w:lvlText w:val="•"/>
      <w:lvlJc w:val="left"/>
      <w:pPr>
        <w:ind w:left="2503" w:hanging="190"/>
      </w:pPr>
      <w:rPr>
        <w:rFonts w:hint="default"/>
        <w:lang w:val="vi" w:eastAsia="en-US" w:bidi="ar-SA"/>
      </w:rPr>
    </w:lvl>
    <w:lvl w:ilvl="3" w:tplc="287EB568">
      <w:numFmt w:val="bullet"/>
      <w:lvlText w:val="•"/>
      <w:lvlJc w:val="left"/>
      <w:pPr>
        <w:ind w:left="3395" w:hanging="190"/>
      </w:pPr>
      <w:rPr>
        <w:rFonts w:hint="default"/>
        <w:lang w:val="vi" w:eastAsia="en-US" w:bidi="ar-SA"/>
      </w:rPr>
    </w:lvl>
    <w:lvl w:ilvl="4" w:tplc="F65A98BE">
      <w:numFmt w:val="bullet"/>
      <w:lvlText w:val="•"/>
      <w:lvlJc w:val="left"/>
      <w:pPr>
        <w:ind w:left="4287" w:hanging="190"/>
      </w:pPr>
      <w:rPr>
        <w:rFonts w:hint="default"/>
        <w:lang w:val="vi" w:eastAsia="en-US" w:bidi="ar-SA"/>
      </w:rPr>
    </w:lvl>
    <w:lvl w:ilvl="5" w:tplc="3CE21ADE">
      <w:numFmt w:val="bullet"/>
      <w:lvlText w:val="•"/>
      <w:lvlJc w:val="left"/>
      <w:pPr>
        <w:ind w:left="5179" w:hanging="190"/>
      </w:pPr>
      <w:rPr>
        <w:rFonts w:hint="default"/>
        <w:lang w:val="vi" w:eastAsia="en-US" w:bidi="ar-SA"/>
      </w:rPr>
    </w:lvl>
    <w:lvl w:ilvl="6" w:tplc="3CBA29C6">
      <w:numFmt w:val="bullet"/>
      <w:lvlText w:val="•"/>
      <w:lvlJc w:val="left"/>
      <w:pPr>
        <w:ind w:left="6071" w:hanging="190"/>
      </w:pPr>
      <w:rPr>
        <w:rFonts w:hint="default"/>
        <w:lang w:val="vi" w:eastAsia="en-US" w:bidi="ar-SA"/>
      </w:rPr>
    </w:lvl>
    <w:lvl w:ilvl="7" w:tplc="FEC8E994">
      <w:numFmt w:val="bullet"/>
      <w:lvlText w:val="•"/>
      <w:lvlJc w:val="left"/>
      <w:pPr>
        <w:ind w:left="6963" w:hanging="190"/>
      </w:pPr>
      <w:rPr>
        <w:rFonts w:hint="default"/>
        <w:lang w:val="vi" w:eastAsia="en-US" w:bidi="ar-SA"/>
      </w:rPr>
    </w:lvl>
    <w:lvl w:ilvl="8" w:tplc="9198EBE2">
      <w:numFmt w:val="bullet"/>
      <w:lvlText w:val="•"/>
      <w:lvlJc w:val="left"/>
      <w:pPr>
        <w:ind w:left="7855" w:hanging="190"/>
      </w:pPr>
      <w:rPr>
        <w:rFonts w:hint="default"/>
        <w:lang w:val="vi" w:eastAsia="en-US" w:bidi="ar-SA"/>
      </w:rPr>
    </w:lvl>
  </w:abstractNum>
  <w:abstractNum w:abstractNumId="115" w15:restartNumberingAfterBreak="0">
    <w:nsid w:val="4B5D6D1D"/>
    <w:multiLevelType w:val="hybridMultilevel"/>
    <w:tmpl w:val="725CCAC6"/>
    <w:lvl w:ilvl="0" w:tplc="C76E5A72">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1A0CA63E">
      <w:numFmt w:val="bullet"/>
      <w:lvlText w:val="•"/>
      <w:lvlJc w:val="left"/>
      <w:pPr>
        <w:ind w:left="1089" w:hanging="154"/>
      </w:pPr>
      <w:rPr>
        <w:rFonts w:hint="default"/>
        <w:lang w:val="vi" w:eastAsia="en-US" w:bidi="ar-SA"/>
      </w:rPr>
    </w:lvl>
    <w:lvl w:ilvl="2" w:tplc="310E4AB6">
      <w:numFmt w:val="bullet"/>
      <w:lvlText w:val="•"/>
      <w:lvlJc w:val="left"/>
      <w:pPr>
        <w:ind w:left="2039" w:hanging="154"/>
      </w:pPr>
      <w:rPr>
        <w:rFonts w:hint="default"/>
        <w:lang w:val="vi" w:eastAsia="en-US" w:bidi="ar-SA"/>
      </w:rPr>
    </w:lvl>
    <w:lvl w:ilvl="3" w:tplc="8E420E70">
      <w:numFmt w:val="bullet"/>
      <w:lvlText w:val="•"/>
      <w:lvlJc w:val="left"/>
      <w:pPr>
        <w:ind w:left="2989" w:hanging="154"/>
      </w:pPr>
      <w:rPr>
        <w:rFonts w:hint="default"/>
        <w:lang w:val="vi" w:eastAsia="en-US" w:bidi="ar-SA"/>
      </w:rPr>
    </w:lvl>
    <w:lvl w:ilvl="4" w:tplc="5F328D00">
      <w:numFmt w:val="bullet"/>
      <w:lvlText w:val="•"/>
      <w:lvlJc w:val="left"/>
      <w:pPr>
        <w:ind w:left="3939" w:hanging="154"/>
      </w:pPr>
      <w:rPr>
        <w:rFonts w:hint="default"/>
        <w:lang w:val="vi" w:eastAsia="en-US" w:bidi="ar-SA"/>
      </w:rPr>
    </w:lvl>
    <w:lvl w:ilvl="5" w:tplc="A34046DE">
      <w:numFmt w:val="bullet"/>
      <w:lvlText w:val="•"/>
      <w:lvlJc w:val="left"/>
      <w:pPr>
        <w:ind w:left="4889" w:hanging="154"/>
      </w:pPr>
      <w:rPr>
        <w:rFonts w:hint="default"/>
        <w:lang w:val="vi" w:eastAsia="en-US" w:bidi="ar-SA"/>
      </w:rPr>
    </w:lvl>
    <w:lvl w:ilvl="6" w:tplc="468E1BE8">
      <w:numFmt w:val="bullet"/>
      <w:lvlText w:val="•"/>
      <w:lvlJc w:val="left"/>
      <w:pPr>
        <w:ind w:left="5839" w:hanging="154"/>
      </w:pPr>
      <w:rPr>
        <w:rFonts w:hint="default"/>
        <w:lang w:val="vi" w:eastAsia="en-US" w:bidi="ar-SA"/>
      </w:rPr>
    </w:lvl>
    <w:lvl w:ilvl="7" w:tplc="E654B06C">
      <w:numFmt w:val="bullet"/>
      <w:lvlText w:val="•"/>
      <w:lvlJc w:val="left"/>
      <w:pPr>
        <w:ind w:left="6789" w:hanging="154"/>
      </w:pPr>
      <w:rPr>
        <w:rFonts w:hint="default"/>
        <w:lang w:val="vi" w:eastAsia="en-US" w:bidi="ar-SA"/>
      </w:rPr>
    </w:lvl>
    <w:lvl w:ilvl="8" w:tplc="C804D1D4">
      <w:numFmt w:val="bullet"/>
      <w:lvlText w:val="•"/>
      <w:lvlJc w:val="left"/>
      <w:pPr>
        <w:ind w:left="7739" w:hanging="154"/>
      </w:pPr>
      <w:rPr>
        <w:rFonts w:hint="default"/>
        <w:lang w:val="vi" w:eastAsia="en-US" w:bidi="ar-SA"/>
      </w:rPr>
    </w:lvl>
  </w:abstractNum>
  <w:abstractNum w:abstractNumId="116" w15:restartNumberingAfterBreak="0">
    <w:nsid w:val="4B925654"/>
    <w:multiLevelType w:val="hybridMultilevel"/>
    <w:tmpl w:val="3800BDEC"/>
    <w:lvl w:ilvl="0" w:tplc="7D4C7382">
      <w:numFmt w:val="bullet"/>
      <w:lvlText w:val="●"/>
      <w:lvlJc w:val="left"/>
      <w:pPr>
        <w:ind w:left="1132" w:hanging="423"/>
      </w:pPr>
      <w:rPr>
        <w:rFonts w:ascii="Segoe UI Emoji" w:eastAsia="Segoe UI Emoji" w:hAnsi="Segoe UI Emoji" w:cs="Segoe UI Emoji" w:hint="default"/>
        <w:b w:val="0"/>
        <w:bCs w:val="0"/>
        <w:i w:val="0"/>
        <w:iCs w:val="0"/>
        <w:color w:val="FF6722"/>
        <w:spacing w:val="0"/>
        <w:w w:val="158"/>
        <w:sz w:val="26"/>
        <w:szCs w:val="26"/>
        <w:lang w:val="vi" w:eastAsia="en-US" w:bidi="ar-SA"/>
      </w:rPr>
    </w:lvl>
    <w:lvl w:ilvl="1" w:tplc="CFA0DE3E">
      <w:start w:val="1"/>
      <w:numFmt w:val="decimal"/>
      <w:lvlText w:val="%2."/>
      <w:lvlJc w:val="left"/>
      <w:pPr>
        <w:ind w:left="1583" w:hanging="588"/>
      </w:pPr>
      <w:rPr>
        <w:rFonts w:ascii="Times New Roman" w:eastAsia="Times New Roman" w:hAnsi="Times New Roman" w:cs="Times New Roman" w:hint="default"/>
        <w:b w:val="0"/>
        <w:bCs w:val="0"/>
        <w:i w:val="0"/>
        <w:iCs w:val="0"/>
        <w:spacing w:val="0"/>
        <w:w w:val="99"/>
        <w:sz w:val="26"/>
        <w:szCs w:val="26"/>
        <w:lang w:val="vi" w:eastAsia="en-US" w:bidi="ar-SA"/>
      </w:rPr>
    </w:lvl>
    <w:lvl w:ilvl="2" w:tplc="9F5C0F36">
      <w:numFmt w:val="bullet"/>
      <w:lvlText w:val="o"/>
      <w:lvlJc w:val="left"/>
      <w:pPr>
        <w:ind w:left="1583" w:hanging="447"/>
      </w:pPr>
      <w:rPr>
        <w:rFonts w:ascii="Courier New" w:eastAsia="Courier New" w:hAnsi="Courier New" w:cs="Courier New" w:hint="default"/>
        <w:b w:val="0"/>
        <w:bCs w:val="0"/>
        <w:i w:val="0"/>
        <w:iCs w:val="0"/>
        <w:spacing w:val="0"/>
        <w:w w:val="99"/>
        <w:sz w:val="20"/>
        <w:szCs w:val="20"/>
        <w:lang w:val="vi" w:eastAsia="en-US" w:bidi="ar-SA"/>
      </w:rPr>
    </w:lvl>
    <w:lvl w:ilvl="3" w:tplc="C8E0D3EA">
      <w:numFmt w:val="bullet"/>
      <w:lvlText w:val="•"/>
      <w:lvlJc w:val="left"/>
      <w:pPr>
        <w:ind w:left="3370" w:hanging="447"/>
      </w:pPr>
      <w:rPr>
        <w:rFonts w:hint="default"/>
        <w:lang w:val="vi" w:eastAsia="en-US" w:bidi="ar-SA"/>
      </w:rPr>
    </w:lvl>
    <w:lvl w:ilvl="4" w:tplc="510488A8">
      <w:numFmt w:val="bullet"/>
      <w:lvlText w:val="•"/>
      <w:lvlJc w:val="left"/>
      <w:pPr>
        <w:ind w:left="4266" w:hanging="447"/>
      </w:pPr>
      <w:rPr>
        <w:rFonts w:hint="default"/>
        <w:lang w:val="vi" w:eastAsia="en-US" w:bidi="ar-SA"/>
      </w:rPr>
    </w:lvl>
    <w:lvl w:ilvl="5" w:tplc="38768862">
      <w:numFmt w:val="bullet"/>
      <w:lvlText w:val="•"/>
      <w:lvlJc w:val="left"/>
      <w:pPr>
        <w:ind w:left="5161" w:hanging="447"/>
      </w:pPr>
      <w:rPr>
        <w:rFonts w:hint="default"/>
        <w:lang w:val="vi" w:eastAsia="en-US" w:bidi="ar-SA"/>
      </w:rPr>
    </w:lvl>
    <w:lvl w:ilvl="6" w:tplc="8464679E">
      <w:numFmt w:val="bullet"/>
      <w:lvlText w:val="•"/>
      <w:lvlJc w:val="left"/>
      <w:pPr>
        <w:ind w:left="6057" w:hanging="447"/>
      </w:pPr>
      <w:rPr>
        <w:rFonts w:hint="default"/>
        <w:lang w:val="vi" w:eastAsia="en-US" w:bidi="ar-SA"/>
      </w:rPr>
    </w:lvl>
    <w:lvl w:ilvl="7" w:tplc="B28C2090">
      <w:numFmt w:val="bullet"/>
      <w:lvlText w:val="•"/>
      <w:lvlJc w:val="left"/>
      <w:pPr>
        <w:ind w:left="6952" w:hanging="447"/>
      </w:pPr>
      <w:rPr>
        <w:rFonts w:hint="default"/>
        <w:lang w:val="vi" w:eastAsia="en-US" w:bidi="ar-SA"/>
      </w:rPr>
    </w:lvl>
    <w:lvl w:ilvl="8" w:tplc="A9C8F71A">
      <w:numFmt w:val="bullet"/>
      <w:lvlText w:val="•"/>
      <w:lvlJc w:val="left"/>
      <w:pPr>
        <w:ind w:left="7848" w:hanging="447"/>
      </w:pPr>
      <w:rPr>
        <w:rFonts w:hint="default"/>
        <w:lang w:val="vi" w:eastAsia="en-US" w:bidi="ar-SA"/>
      </w:rPr>
    </w:lvl>
  </w:abstractNum>
  <w:abstractNum w:abstractNumId="117" w15:restartNumberingAfterBreak="0">
    <w:nsid w:val="4D1D0646"/>
    <w:multiLevelType w:val="hybridMultilevel"/>
    <w:tmpl w:val="B49653FA"/>
    <w:lvl w:ilvl="0" w:tplc="125A4CCA">
      <w:start w:val="1"/>
      <w:numFmt w:val="lowerLetter"/>
      <w:lvlText w:val="%1."/>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1" w:tplc="39F8399C">
      <w:numFmt w:val="bullet"/>
      <w:lvlText w:val="•"/>
      <w:lvlJc w:val="left"/>
      <w:pPr>
        <w:ind w:left="1827" w:hanging="260"/>
      </w:pPr>
      <w:rPr>
        <w:rFonts w:hint="default"/>
        <w:lang w:val="vi" w:eastAsia="en-US" w:bidi="ar-SA"/>
      </w:rPr>
    </w:lvl>
    <w:lvl w:ilvl="2" w:tplc="7BBEB7D8">
      <w:numFmt w:val="bullet"/>
      <w:lvlText w:val="•"/>
      <w:lvlJc w:val="left"/>
      <w:pPr>
        <w:ind w:left="2695" w:hanging="260"/>
      </w:pPr>
      <w:rPr>
        <w:rFonts w:hint="default"/>
        <w:lang w:val="vi" w:eastAsia="en-US" w:bidi="ar-SA"/>
      </w:rPr>
    </w:lvl>
    <w:lvl w:ilvl="3" w:tplc="649880E0">
      <w:numFmt w:val="bullet"/>
      <w:lvlText w:val="•"/>
      <w:lvlJc w:val="left"/>
      <w:pPr>
        <w:ind w:left="3563" w:hanging="260"/>
      </w:pPr>
      <w:rPr>
        <w:rFonts w:hint="default"/>
        <w:lang w:val="vi" w:eastAsia="en-US" w:bidi="ar-SA"/>
      </w:rPr>
    </w:lvl>
    <w:lvl w:ilvl="4" w:tplc="B3B82010">
      <w:numFmt w:val="bullet"/>
      <w:lvlText w:val="•"/>
      <w:lvlJc w:val="left"/>
      <w:pPr>
        <w:ind w:left="4431" w:hanging="260"/>
      </w:pPr>
      <w:rPr>
        <w:rFonts w:hint="default"/>
        <w:lang w:val="vi" w:eastAsia="en-US" w:bidi="ar-SA"/>
      </w:rPr>
    </w:lvl>
    <w:lvl w:ilvl="5" w:tplc="77045388">
      <w:numFmt w:val="bullet"/>
      <w:lvlText w:val="•"/>
      <w:lvlJc w:val="left"/>
      <w:pPr>
        <w:ind w:left="5299" w:hanging="260"/>
      </w:pPr>
      <w:rPr>
        <w:rFonts w:hint="default"/>
        <w:lang w:val="vi" w:eastAsia="en-US" w:bidi="ar-SA"/>
      </w:rPr>
    </w:lvl>
    <w:lvl w:ilvl="6" w:tplc="19ECD1D0">
      <w:numFmt w:val="bullet"/>
      <w:lvlText w:val="•"/>
      <w:lvlJc w:val="left"/>
      <w:pPr>
        <w:ind w:left="6167" w:hanging="260"/>
      </w:pPr>
      <w:rPr>
        <w:rFonts w:hint="default"/>
        <w:lang w:val="vi" w:eastAsia="en-US" w:bidi="ar-SA"/>
      </w:rPr>
    </w:lvl>
    <w:lvl w:ilvl="7" w:tplc="9724E094">
      <w:numFmt w:val="bullet"/>
      <w:lvlText w:val="•"/>
      <w:lvlJc w:val="left"/>
      <w:pPr>
        <w:ind w:left="7035" w:hanging="260"/>
      </w:pPr>
      <w:rPr>
        <w:rFonts w:hint="default"/>
        <w:lang w:val="vi" w:eastAsia="en-US" w:bidi="ar-SA"/>
      </w:rPr>
    </w:lvl>
    <w:lvl w:ilvl="8" w:tplc="1354D998">
      <w:numFmt w:val="bullet"/>
      <w:lvlText w:val="•"/>
      <w:lvlJc w:val="left"/>
      <w:pPr>
        <w:ind w:left="7903" w:hanging="260"/>
      </w:pPr>
      <w:rPr>
        <w:rFonts w:hint="default"/>
        <w:lang w:val="vi" w:eastAsia="en-US" w:bidi="ar-SA"/>
      </w:rPr>
    </w:lvl>
  </w:abstractNum>
  <w:abstractNum w:abstractNumId="118" w15:restartNumberingAfterBreak="0">
    <w:nsid w:val="4DC82B22"/>
    <w:multiLevelType w:val="hybridMultilevel"/>
    <w:tmpl w:val="031CAC72"/>
    <w:lvl w:ilvl="0" w:tplc="1C74F3F8">
      <w:numFmt w:val="bullet"/>
      <w:lvlText w:val=""/>
      <w:lvlJc w:val="left"/>
      <w:pPr>
        <w:ind w:left="161" w:hanging="154"/>
      </w:pPr>
      <w:rPr>
        <w:rFonts w:ascii="Symbol" w:eastAsia="Symbol" w:hAnsi="Symbol" w:cs="Symbol" w:hint="default"/>
        <w:b w:val="0"/>
        <w:bCs w:val="0"/>
        <w:i w:val="0"/>
        <w:iCs w:val="0"/>
        <w:spacing w:val="0"/>
        <w:w w:val="99"/>
        <w:sz w:val="20"/>
        <w:szCs w:val="20"/>
        <w:lang w:val="vi" w:eastAsia="en-US" w:bidi="ar-SA"/>
      </w:rPr>
    </w:lvl>
    <w:lvl w:ilvl="1" w:tplc="0BEA6BD4">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2" w:tplc="2F180F88">
      <w:numFmt w:val="bullet"/>
      <w:lvlText w:val="•"/>
      <w:lvlJc w:val="left"/>
      <w:pPr>
        <w:ind w:left="1757" w:hanging="154"/>
      </w:pPr>
      <w:rPr>
        <w:rFonts w:hint="default"/>
        <w:lang w:val="vi" w:eastAsia="en-US" w:bidi="ar-SA"/>
      </w:rPr>
    </w:lvl>
    <w:lvl w:ilvl="3" w:tplc="355A21DC">
      <w:numFmt w:val="bullet"/>
      <w:lvlText w:val="•"/>
      <w:lvlJc w:val="left"/>
      <w:pPr>
        <w:ind w:left="2654" w:hanging="154"/>
      </w:pPr>
      <w:rPr>
        <w:rFonts w:hint="default"/>
        <w:lang w:val="vi" w:eastAsia="en-US" w:bidi="ar-SA"/>
      </w:rPr>
    </w:lvl>
    <w:lvl w:ilvl="4" w:tplc="588A0BD6">
      <w:numFmt w:val="bullet"/>
      <w:lvlText w:val="•"/>
      <w:lvlJc w:val="left"/>
      <w:pPr>
        <w:ind w:left="3552" w:hanging="154"/>
      </w:pPr>
      <w:rPr>
        <w:rFonts w:hint="default"/>
        <w:lang w:val="vi" w:eastAsia="en-US" w:bidi="ar-SA"/>
      </w:rPr>
    </w:lvl>
    <w:lvl w:ilvl="5" w:tplc="94F606BC">
      <w:numFmt w:val="bullet"/>
      <w:lvlText w:val="•"/>
      <w:lvlJc w:val="left"/>
      <w:pPr>
        <w:ind w:left="4449" w:hanging="154"/>
      </w:pPr>
      <w:rPr>
        <w:rFonts w:hint="default"/>
        <w:lang w:val="vi" w:eastAsia="en-US" w:bidi="ar-SA"/>
      </w:rPr>
    </w:lvl>
    <w:lvl w:ilvl="6" w:tplc="9F8AF3FC">
      <w:numFmt w:val="bullet"/>
      <w:lvlText w:val="•"/>
      <w:lvlJc w:val="left"/>
      <w:pPr>
        <w:ind w:left="5347" w:hanging="154"/>
      </w:pPr>
      <w:rPr>
        <w:rFonts w:hint="default"/>
        <w:lang w:val="vi" w:eastAsia="en-US" w:bidi="ar-SA"/>
      </w:rPr>
    </w:lvl>
    <w:lvl w:ilvl="7" w:tplc="B6324872">
      <w:numFmt w:val="bullet"/>
      <w:lvlText w:val="•"/>
      <w:lvlJc w:val="left"/>
      <w:pPr>
        <w:ind w:left="6244" w:hanging="154"/>
      </w:pPr>
      <w:rPr>
        <w:rFonts w:hint="default"/>
        <w:lang w:val="vi" w:eastAsia="en-US" w:bidi="ar-SA"/>
      </w:rPr>
    </w:lvl>
    <w:lvl w:ilvl="8" w:tplc="C0841DEA">
      <w:numFmt w:val="bullet"/>
      <w:lvlText w:val="•"/>
      <w:lvlJc w:val="left"/>
      <w:pPr>
        <w:ind w:left="7142" w:hanging="154"/>
      </w:pPr>
      <w:rPr>
        <w:rFonts w:hint="default"/>
        <w:lang w:val="vi" w:eastAsia="en-US" w:bidi="ar-SA"/>
      </w:rPr>
    </w:lvl>
  </w:abstractNum>
  <w:abstractNum w:abstractNumId="119" w15:restartNumberingAfterBreak="0">
    <w:nsid w:val="4E1A78DA"/>
    <w:multiLevelType w:val="hybridMultilevel"/>
    <w:tmpl w:val="24402664"/>
    <w:lvl w:ilvl="0" w:tplc="2618CE4A">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9DD8F1B2">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2" w:tplc="E9F86C78">
      <w:numFmt w:val="bullet"/>
      <w:lvlText w:val="•"/>
      <w:lvlJc w:val="left"/>
      <w:pPr>
        <w:ind w:left="3191" w:hanging="874"/>
      </w:pPr>
      <w:rPr>
        <w:rFonts w:hint="default"/>
        <w:lang w:val="vi" w:eastAsia="en-US" w:bidi="ar-SA"/>
      </w:rPr>
    </w:lvl>
    <w:lvl w:ilvl="3" w:tplc="B2760C54">
      <w:numFmt w:val="bullet"/>
      <w:lvlText w:val="•"/>
      <w:lvlJc w:val="left"/>
      <w:pPr>
        <w:ind w:left="3997" w:hanging="874"/>
      </w:pPr>
      <w:rPr>
        <w:rFonts w:hint="default"/>
        <w:lang w:val="vi" w:eastAsia="en-US" w:bidi="ar-SA"/>
      </w:rPr>
    </w:lvl>
    <w:lvl w:ilvl="4" w:tplc="55448DD0">
      <w:numFmt w:val="bullet"/>
      <w:lvlText w:val="•"/>
      <w:lvlJc w:val="left"/>
      <w:pPr>
        <w:ind w:left="4803" w:hanging="874"/>
      </w:pPr>
      <w:rPr>
        <w:rFonts w:hint="default"/>
        <w:lang w:val="vi" w:eastAsia="en-US" w:bidi="ar-SA"/>
      </w:rPr>
    </w:lvl>
    <w:lvl w:ilvl="5" w:tplc="D242B7F0">
      <w:numFmt w:val="bullet"/>
      <w:lvlText w:val="•"/>
      <w:lvlJc w:val="left"/>
      <w:pPr>
        <w:ind w:left="5609" w:hanging="874"/>
      </w:pPr>
      <w:rPr>
        <w:rFonts w:hint="default"/>
        <w:lang w:val="vi" w:eastAsia="en-US" w:bidi="ar-SA"/>
      </w:rPr>
    </w:lvl>
    <w:lvl w:ilvl="6" w:tplc="F85A1F6A">
      <w:numFmt w:val="bullet"/>
      <w:lvlText w:val="•"/>
      <w:lvlJc w:val="left"/>
      <w:pPr>
        <w:ind w:left="6415" w:hanging="874"/>
      </w:pPr>
      <w:rPr>
        <w:rFonts w:hint="default"/>
        <w:lang w:val="vi" w:eastAsia="en-US" w:bidi="ar-SA"/>
      </w:rPr>
    </w:lvl>
    <w:lvl w:ilvl="7" w:tplc="A5321E42">
      <w:numFmt w:val="bullet"/>
      <w:lvlText w:val="•"/>
      <w:lvlJc w:val="left"/>
      <w:pPr>
        <w:ind w:left="7221" w:hanging="874"/>
      </w:pPr>
      <w:rPr>
        <w:rFonts w:hint="default"/>
        <w:lang w:val="vi" w:eastAsia="en-US" w:bidi="ar-SA"/>
      </w:rPr>
    </w:lvl>
    <w:lvl w:ilvl="8" w:tplc="38F0A94A">
      <w:numFmt w:val="bullet"/>
      <w:lvlText w:val="•"/>
      <w:lvlJc w:val="left"/>
      <w:pPr>
        <w:ind w:left="8027" w:hanging="874"/>
      </w:pPr>
      <w:rPr>
        <w:rFonts w:hint="default"/>
        <w:lang w:val="vi" w:eastAsia="en-US" w:bidi="ar-SA"/>
      </w:rPr>
    </w:lvl>
  </w:abstractNum>
  <w:abstractNum w:abstractNumId="120" w15:restartNumberingAfterBreak="0">
    <w:nsid w:val="4E3054FE"/>
    <w:multiLevelType w:val="hybridMultilevel"/>
    <w:tmpl w:val="B7B8B462"/>
    <w:lvl w:ilvl="0" w:tplc="8DAA13C6">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09685F50">
      <w:numFmt w:val="bullet"/>
      <w:lvlText w:val="•"/>
      <w:lvlJc w:val="left"/>
      <w:pPr>
        <w:ind w:left="2385" w:hanging="874"/>
      </w:pPr>
      <w:rPr>
        <w:rFonts w:hint="default"/>
        <w:lang w:val="vi" w:eastAsia="en-US" w:bidi="ar-SA"/>
      </w:rPr>
    </w:lvl>
    <w:lvl w:ilvl="2" w:tplc="0494DE24">
      <w:numFmt w:val="bullet"/>
      <w:lvlText w:val="•"/>
      <w:lvlJc w:val="left"/>
      <w:pPr>
        <w:ind w:left="3191" w:hanging="874"/>
      </w:pPr>
      <w:rPr>
        <w:rFonts w:hint="default"/>
        <w:lang w:val="vi" w:eastAsia="en-US" w:bidi="ar-SA"/>
      </w:rPr>
    </w:lvl>
    <w:lvl w:ilvl="3" w:tplc="C9DC7176">
      <w:numFmt w:val="bullet"/>
      <w:lvlText w:val="•"/>
      <w:lvlJc w:val="left"/>
      <w:pPr>
        <w:ind w:left="3997" w:hanging="874"/>
      </w:pPr>
      <w:rPr>
        <w:rFonts w:hint="default"/>
        <w:lang w:val="vi" w:eastAsia="en-US" w:bidi="ar-SA"/>
      </w:rPr>
    </w:lvl>
    <w:lvl w:ilvl="4" w:tplc="35E4C2F0">
      <w:numFmt w:val="bullet"/>
      <w:lvlText w:val="•"/>
      <w:lvlJc w:val="left"/>
      <w:pPr>
        <w:ind w:left="4803" w:hanging="874"/>
      </w:pPr>
      <w:rPr>
        <w:rFonts w:hint="default"/>
        <w:lang w:val="vi" w:eastAsia="en-US" w:bidi="ar-SA"/>
      </w:rPr>
    </w:lvl>
    <w:lvl w:ilvl="5" w:tplc="02BC40E0">
      <w:numFmt w:val="bullet"/>
      <w:lvlText w:val="•"/>
      <w:lvlJc w:val="left"/>
      <w:pPr>
        <w:ind w:left="5609" w:hanging="874"/>
      </w:pPr>
      <w:rPr>
        <w:rFonts w:hint="default"/>
        <w:lang w:val="vi" w:eastAsia="en-US" w:bidi="ar-SA"/>
      </w:rPr>
    </w:lvl>
    <w:lvl w:ilvl="6" w:tplc="4BEAA4E2">
      <w:numFmt w:val="bullet"/>
      <w:lvlText w:val="•"/>
      <w:lvlJc w:val="left"/>
      <w:pPr>
        <w:ind w:left="6415" w:hanging="874"/>
      </w:pPr>
      <w:rPr>
        <w:rFonts w:hint="default"/>
        <w:lang w:val="vi" w:eastAsia="en-US" w:bidi="ar-SA"/>
      </w:rPr>
    </w:lvl>
    <w:lvl w:ilvl="7" w:tplc="EB0E1F6A">
      <w:numFmt w:val="bullet"/>
      <w:lvlText w:val="•"/>
      <w:lvlJc w:val="left"/>
      <w:pPr>
        <w:ind w:left="7221" w:hanging="874"/>
      </w:pPr>
      <w:rPr>
        <w:rFonts w:hint="default"/>
        <w:lang w:val="vi" w:eastAsia="en-US" w:bidi="ar-SA"/>
      </w:rPr>
    </w:lvl>
    <w:lvl w:ilvl="8" w:tplc="67F83380">
      <w:numFmt w:val="bullet"/>
      <w:lvlText w:val="•"/>
      <w:lvlJc w:val="left"/>
      <w:pPr>
        <w:ind w:left="8027" w:hanging="874"/>
      </w:pPr>
      <w:rPr>
        <w:rFonts w:hint="default"/>
        <w:lang w:val="vi" w:eastAsia="en-US" w:bidi="ar-SA"/>
      </w:rPr>
    </w:lvl>
  </w:abstractNum>
  <w:abstractNum w:abstractNumId="121" w15:restartNumberingAfterBreak="0">
    <w:nsid w:val="4F2E693A"/>
    <w:multiLevelType w:val="hybridMultilevel"/>
    <w:tmpl w:val="524CA044"/>
    <w:lvl w:ilvl="0" w:tplc="E0EC5EEC">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DE1C7440">
      <w:numFmt w:val="bullet"/>
      <w:lvlText w:val="•"/>
      <w:lvlJc w:val="left"/>
      <w:pPr>
        <w:ind w:left="1089" w:hanging="154"/>
      </w:pPr>
      <w:rPr>
        <w:rFonts w:hint="default"/>
        <w:lang w:val="vi" w:eastAsia="en-US" w:bidi="ar-SA"/>
      </w:rPr>
    </w:lvl>
    <w:lvl w:ilvl="2" w:tplc="2C9E1818">
      <w:numFmt w:val="bullet"/>
      <w:lvlText w:val="•"/>
      <w:lvlJc w:val="left"/>
      <w:pPr>
        <w:ind w:left="2039" w:hanging="154"/>
      </w:pPr>
      <w:rPr>
        <w:rFonts w:hint="default"/>
        <w:lang w:val="vi" w:eastAsia="en-US" w:bidi="ar-SA"/>
      </w:rPr>
    </w:lvl>
    <w:lvl w:ilvl="3" w:tplc="CEDEC45A">
      <w:numFmt w:val="bullet"/>
      <w:lvlText w:val="•"/>
      <w:lvlJc w:val="left"/>
      <w:pPr>
        <w:ind w:left="2989" w:hanging="154"/>
      </w:pPr>
      <w:rPr>
        <w:rFonts w:hint="default"/>
        <w:lang w:val="vi" w:eastAsia="en-US" w:bidi="ar-SA"/>
      </w:rPr>
    </w:lvl>
    <w:lvl w:ilvl="4" w:tplc="641CEB8A">
      <w:numFmt w:val="bullet"/>
      <w:lvlText w:val="•"/>
      <w:lvlJc w:val="left"/>
      <w:pPr>
        <w:ind w:left="3939" w:hanging="154"/>
      </w:pPr>
      <w:rPr>
        <w:rFonts w:hint="default"/>
        <w:lang w:val="vi" w:eastAsia="en-US" w:bidi="ar-SA"/>
      </w:rPr>
    </w:lvl>
    <w:lvl w:ilvl="5" w:tplc="9672F71A">
      <w:numFmt w:val="bullet"/>
      <w:lvlText w:val="•"/>
      <w:lvlJc w:val="left"/>
      <w:pPr>
        <w:ind w:left="4889" w:hanging="154"/>
      </w:pPr>
      <w:rPr>
        <w:rFonts w:hint="default"/>
        <w:lang w:val="vi" w:eastAsia="en-US" w:bidi="ar-SA"/>
      </w:rPr>
    </w:lvl>
    <w:lvl w:ilvl="6" w:tplc="3752C7D8">
      <w:numFmt w:val="bullet"/>
      <w:lvlText w:val="•"/>
      <w:lvlJc w:val="left"/>
      <w:pPr>
        <w:ind w:left="5839" w:hanging="154"/>
      </w:pPr>
      <w:rPr>
        <w:rFonts w:hint="default"/>
        <w:lang w:val="vi" w:eastAsia="en-US" w:bidi="ar-SA"/>
      </w:rPr>
    </w:lvl>
    <w:lvl w:ilvl="7" w:tplc="475868A6">
      <w:numFmt w:val="bullet"/>
      <w:lvlText w:val="•"/>
      <w:lvlJc w:val="left"/>
      <w:pPr>
        <w:ind w:left="6789" w:hanging="154"/>
      </w:pPr>
      <w:rPr>
        <w:rFonts w:hint="default"/>
        <w:lang w:val="vi" w:eastAsia="en-US" w:bidi="ar-SA"/>
      </w:rPr>
    </w:lvl>
    <w:lvl w:ilvl="8" w:tplc="322ABE60">
      <w:numFmt w:val="bullet"/>
      <w:lvlText w:val="•"/>
      <w:lvlJc w:val="left"/>
      <w:pPr>
        <w:ind w:left="7739" w:hanging="154"/>
      </w:pPr>
      <w:rPr>
        <w:rFonts w:hint="default"/>
        <w:lang w:val="vi" w:eastAsia="en-US" w:bidi="ar-SA"/>
      </w:rPr>
    </w:lvl>
  </w:abstractNum>
  <w:abstractNum w:abstractNumId="122" w15:restartNumberingAfterBreak="0">
    <w:nsid w:val="50B21392"/>
    <w:multiLevelType w:val="hybridMultilevel"/>
    <w:tmpl w:val="E3106C0A"/>
    <w:lvl w:ilvl="0" w:tplc="598CAC28">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0ED42298">
      <w:numFmt w:val="bullet"/>
      <w:lvlText w:val="•"/>
      <w:lvlJc w:val="left"/>
      <w:pPr>
        <w:ind w:left="1089" w:hanging="154"/>
      </w:pPr>
      <w:rPr>
        <w:rFonts w:hint="default"/>
        <w:lang w:val="vi" w:eastAsia="en-US" w:bidi="ar-SA"/>
      </w:rPr>
    </w:lvl>
    <w:lvl w:ilvl="2" w:tplc="62608E14">
      <w:numFmt w:val="bullet"/>
      <w:lvlText w:val="•"/>
      <w:lvlJc w:val="left"/>
      <w:pPr>
        <w:ind w:left="2039" w:hanging="154"/>
      </w:pPr>
      <w:rPr>
        <w:rFonts w:hint="default"/>
        <w:lang w:val="vi" w:eastAsia="en-US" w:bidi="ar-SA"/>
      </w:rPr>
    </w:lvl>
    <w:lvl w:ilvl="3" w:tplc="2D927F46">
      <w:numFmt w:val="bullet"/>
      <w:lvlText w:val="•"/>
      <w:lvlJc w:val="left"/>
      <w:pPr>
        <w:ind w:left="2989" w:hanging="154"/>
      </w:pPr>
      <w:rPr>
        <w:rFonts w:hint="default"/>
        <w:lang w:val="vi" w:eastAsia="en-US" w:bidi="ar-SA"/>
      </w:rPr>
    </w:lvl>
    <w:lvl w:ilvl="4" w:tplc="374A72D0">
      <w:numFmt w:val="bullet"/>
      <w:lvlText w:val="•"/>
      <w:lvlJc w:val="left"/>
      <w:pPr>
        <w:ind w:left="3939" w:hanging="154"/>
      </w:pPr>
      <w:rPr>
        <w:rFonts w:hint="default"/>
        <w:lang w:val="vi" w:eastAsia="en-US" w:bidi="ar-SA"/>
      </w:rPr>
    </w:lvl>
    <w:lvl w:ilvl="5" w:tplc="012A0E8A">
      <w:numFmt w:val="bullet"/>
      <w:lvlText w:val="•"/>
      <w:lvlJc w:val="left"/>
      <w:pPr>
        <w:ind w:left="4889" w:hanging="154"/>
      </w:pPr>
      <w:rPr>
        <w:rFonts w:hint="default"/>
        <w:lang w:val="vi" w:eastAsia="en-US" w:bidi="ar-SA"/>
      </w:rPr>
    </w:lvl>
    <w:lvl w:ilvl="6" w:tplc="06BE2954">
      <w:numFmt w:val="bullet"/>
      <w:lvlText w:val="•"/>
      <w:lvlJc w:val="left"/>
      <w:pPr>
        <w:ind w:left="5839" w:hanging="154"/>
      </w:pPr>
      <w:rPr>
        <w:rFonts w:hint="default"/>
        <w:lang w:val="vi" w:eastAsia="en-US" w:bidi="ar-SA"/>
      </w:rPr>
    </w:lvl>
    <w:lvl w:ilvl="7" w:tplc="E190DCD4">
      <w:numFmt w:val="bullet"/>
      <w:lvlText w:val="•"/>
      <w:lvlJc w:val="left"/>
      <w:pPr>
        <w:ind w:left="6789" w:hanging="154"/>
      </w:pPr>
      <w:rPr>
        <w:rFonts w:hint="default"/>
        <w:lang w:val="vi" w:eastAsia="en-US" w:bidi="ar-SA"/>
      </w:rPr>
    </w:lvl>
    <w:lvl w:ilvl="8" w:tplc="3940B3E8">
      <w:numFmt w:val="bullet"/>
      <w:lvlText w:val="•"/>
      <w:lvlJc w:val="left"/>
      <w:pPr>
        <w:ind w:left="7739" w:hanging="154"/>
      </w:pPr>
      <w:rPr>
        <w:rFonts w:hint="default"/>
        <w:lang w:val="vi" w:eastAsia="en-US" w:bidi="ar-SA"/>
      </w:rPr>
    </w:lvl>
  </w:abstractNum>
  <w:abstractNum w:abstractNumId="123" w15:restartNumberingAfterBreak="0">
    <w:nsid w:val="53313FF8"/>
    <w:multiLevelType w:val="multilevel"/>
    <w:tmpl w:val="82DEEB6C"/>
    <w:lvl w:ilvl="0">
      <w:start w:val="4"/>
      <w:numFmt w:val="decimal"/>
      <w:lvlText w:val="%1"/>
      <w:lvlJc w:val="left"/>
      <w:pPr>
        <w:ind w:left="818" w:hanging="454"/>
      </w:pPr>
      <w:rPr>
        <w:rFonts w:hint="default"/>
        <w:lang w:val="vi" w:eastAsia="en-US" w:bidi="ar-SA"/>
      </w:rPr>
    </w:lvl>
    <w:lvl w:ilvl="1">
      <w:start w:val="1"/>
      <w:numFmt w:val="decimal"/>
      <w:lvlText w:val="%1.%2."/>
      <w:lvlJc w:val="left"/>
      <w:pPr>
        <w:ind w:left="818" w:hanging="454"/>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583" w:hanging="454"/>
      </w:pPr>
      <w:rPr>
        <w:rFonts w:hint="default"/>
        <w:lang w:val="vi" w:eastAsia="en-US" w:bidi="ar-SA"/>
      </w:rPr>
    </w:lvl>
    <w:lvl w:ilvl="3">
      <w:numFmt w:val="bullet"/>
      <w:lvlText w:val="•"/>
      <w:lvlJc w:val="left"/>
      <w:pPr>
        <w:ind w:left="3465" w:hanging="454"/>
      </w:pPr>
      <w:rPr>
        <w:rFonts w:hint="default"/>
        <w:lang w:val="vi" w:eastAsia="en-US" w:bidi="ar-SA"/>
      </w:rPr>
    </w:lvl>
    <w:lvl w:ilvl="4">
      <w:numFmt w:val="bullet"/>
      <w:lvlText w:val="•"/>
      <w:lvlJc w:val="left"/>
      <w:pPr>
        <w:ind w:left="4347" w:hanging="454"/>
      </w:pPr>
      <w:rPr>
        <w:rFonts w:hint="default"/>
        <w:lang w:val="vi" w:eastAsia="en-US" w:bidi="ar-SA"/>
      </w:rPr>
    </w:lvl>
    <w:lvl w:ilvl="5">
      <w:numFmt w:val="bullet"/>
      <w:lvlText w:val="•"/>
      <w:lvlJc w:val="left"/>
      <w:pPr>
        <w:ind w:left="5229" w:hanging="454"/>
      </w:pPr>
      <w:rPr>
        <w:rFonts w:hint="default"/>
        <w:lang w:val="vi" w:eastAsia="en-US" w:bidi="ar-SA"/>
      </w:rPr>
    </w:lvl>
    <w:lvl w:ilvl="6">
      <w:numFmt w:val="bullet"/>
      <w:lvlText w:val="•"/>
      <w:lvlJc w:val="left"/>
      <w:pPr>
        <w:ind w:left="6111" w:hanging="454"/>
      </w:pPr>
      <w:rPr>
        <w:rFonts w:hint="default"/>
        <w:lang w:val="vi" w:eastAsia="en-US" w:bidi="ar-SA"/>
      </w:rPr>
    </w:lvl>
    <w:lvl w:ilvl="7">
      <w:numFmt w:val="bullet"/>
      <w:lvlText w:val="•"/>
      <w:lvlJc w:val="left"/>
      <w:pPr>
        <w:ind w:left="6993" w:hanging="454"/>
      </w:pPr>
      <w:rPr>
        <w:rFonts w:hint="default"/>
        <w:lang w:val="vi" w:eastAsia="en-US" w:bidi="ar-SA"/>
      </w:rPr>
    </w:lvl>
    <w:lvl w:ilvl="8">
      <w:numFmt w:val="bullet"/>
      <w:lvlText w:val="•"/>
      <w:lvlJc w:val="left"/>
      <w:pPr>
        <w:ind w:left="7875" w:hanging="454"/>
      </w:pPr>
      <w:rPr>
        <w:rFonts w:hint="default"/>
        <w:lang w:val="vi" w:eastAsia="en-US" w:bidi="ar-SA"/>
      </w:rPr>
    </w:lvl>
  </w:abstractNum>
  <w:abstractNum w:abstractNumId="124" w15:restartNumberingAfterBreak="0">
    <w:nsid w:val="538C572D"/>
    <w:multiLevelType w:val="hybridMultilevel"/>
    <w:tmpl w:val="22E2C1B6"/>
    <w:lvl w:ilvl="0" w:tplc="09287DEA">
      <w:numFmt w:val="bullet"/>
      <w:lvlText w:val="-"/>
      <w:lvlJc w:val="left"/>
      <w:pPr>
        <w:ind w:left="240" w:hanging="154"/>
      </w:pPr>
      <w:rPr>
        <w:rFonts w:ascii="Times New Roman" w:eastAsia="Times New Roman" w:hAnsi="Times New Roman" w:cs="Times New Roman" w:hint="default"/>
        <w:b w:val="0"/>
        <w:bCs w:val="0"/>
        <w:i w:val="0"/>
        <w:iCs w:val="0"/>
        <w:spacing w:val="0"/>
        <w:w w:val="99"/>
        <w:sz w:val="26"/>
        <w:szCs w:val="26"/>
        <w:lang w:val="vi" w:eastAsia="en-US" w:bidi="ar-SA"/>
      </w:rPr>
    </w:lvl>
    <w:lvl w:ilvl="1" w:tplc="E63C2F34">
      <w:numFmt w:val="bullet"/>
      <w:lvlText w:val="-"/>
      <w:lvlJc w:val="left"/>
      <w:pPr>
        <w:ind w:left="143"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37287FF2">
      <w:numFmt w:val="bullet"/>
      <w:lvlText w:val="•"/>
      <w:lvlJc w:val="left"/>
      <w:pPr>
        <w:ind w:left="1215" w:hanging="152"/>
      </w:pPr>
      <w:rPr>
        <w:rFonts w:hint="default"/>
        <w:lang w:val="vi" w:eastAsia="en-US" w:bidi="ar-SA"/>
      </w:rPr>
    </w:lvl>
    <w:lvl w:ilvl="3" w:tplc="CB227E1C">
      <w:numFmt w:val="bullet"/>
      <w:lvlText w:val="•"/>
      <w:lvlJc w:val="left"/>
      <w:pPr>
        <w:ind w:left="2190" w:hanging="152"/>
      </w:pPr>
      <w:rPr>
        <w:rFonts w:hint="default"/>
        <w:lang w:val="vi" w:eastAsia="en-US" w:bidi="ar-SA"/>
      </w:rPr>
    </w:lvl>
    <w:lvl w:ilvl="4" w:tplc="69F8E858">
      <w:numFmt w:val="bullet"/>
      <w:lvlText w:val="•"/>
      <w:lvlJc w:val="left"/>
      <w:pPr>
        <w:ind w:left="3165" w:hanging="152"/>
      </w:pPr>
      <w:rPr>
        <w:rFonts w:hint="default"/>
        <w:lang w:val="vi" w:eastAsia="en-US" w:bidi="ar-SA"/>
      </w:rPr>
    </w:lvl>
    <w:lvl w:ilvl="5" w:tplc="FEC8000A">
      <w:numFmt w:val="bullet"/>
      <w:lvlText w:val="•"/>
      <w:lvlJc w:val="left"/>
      <w:pPr>
        <w:ind w:left="4140" w:hanging="152"/>
      </w:pPr>
      <w:rPr>
        <w:rFonts w:hint="default"/>
        <w:lang w:val="vi" w:eastAsia="en-US" w:bidi="ar-SA"/>
      </w:rPr>
    </w:lvl>
    <w:lvl w:ilvl="6" w:tplc="0054D766">
      <w:numFmt w:val="bullet"/>
      <w:lvlText w:val="•"/>
      <w:lvlJc w:val="left"/>
      <w:pPr>
        <w:ind w:left="5115" w:hanging="152"/>
      </w:pPr>
      <w:rPr>
        <w:rFonts w:hint="default"/>
        <w:lang w:val="vi" w:eastAsia="en-US" w:bidi="ar-SA"/>
      </w:rPr>
    </w:lvl>
    <w:lvl w:ilvl="7" w:tplc="FF2E4F30">
      <w:numFmt w:val="bullet"/>
      <w:lvlText w:val="•"/>
      <w:lvlJc w:val="left"/>
      <w:pPr>
        <w:ind w:left="6090" w:hanging="152"/>
      </w:pPr>
      <w:rPr>
        <w:rFonts w:hint="default"/>
        <w:lang w:val="vi" w:eastAsia="en-US" w:bidi="ar-SA"/>
      </w:rPr>
    </w:lvl>
    <w:lvl w:ilvl="8" w:tplc="63C61DAE">
      <w:numFmt w:val="bullet"/>
      <w:lvlText w:val="•"/>
      <w:lvlJc w:val="left"/>
      <w:pPr>
        <w:ind w:left="7066" w:hanging="152"/>
      </w:pPr>
      <w:rPr>
        <w:rFonts w:hint="default"/>
        <w:lang w:val="vi" w:eastAsia="en-US" w:bidi="ar-SA"/>
      </w:rPr>
    </w:lvl>
  </w:abstractNum>
  <w:abstractNum w:abstractNumId="125" w15:restartNumberingAfterBreak="0">
    <w:nsid w:val="542A25FE"/>
    <w:multiLevelType w:val="hybridMultilevel"/>
    <w:tmpl w:val="6CB26860"/>
    <w:lvl w:ilvl="0" w:tplc="ADC61F54">
      <w:start w:val="1"/>
      <w:numFmt w:val="decimal"/>
      <w:lvlText w:val="%1."/>
      <w:lvlJc w:val="left"/>
      <w:pPr>
        <w:ind w:left="143" w:hanging="250"/>
      </w:pPr>
      <w:rPr>
        <w:rFonts w:ascii="Times New Roman" w:eastAsia="Times New Roman" w:hAnsi="Times New Roman" w:cs="Times New Roman" w:hint="default"/>
        <w:b/>
        <w:bCs/>
        <w:i w:val="0"/>
        <w:iCs w:val="0"/>
        <w:spacing w:val="0"/>
        <w:w w:val="99"/>
        <w:sz w:val="26"/>
        <w:szCs w:val="26"/>
        <w:lang w:val="vi" w:eastAsia="en-US" w:bidi="ar-SA"/>
      </w:rPr>
    </w:lvl>
    <w:lvl w:ilvl="1" w:tplc="1EC836CE">
      <w:numFmt w:val="bullet"/>
      <w:lvlText w:val=""/>
      <w:lvlJc w:val="left"/>
      <w:pPr>
        <w:ind w:left="710" w:hanging="154"/>
      </w:pPr>
      <w:rPr>
        <w:rFonts w:ascii="Symbol" w:eastAsia="Symbol" w:hAnsi="Symbol" w:cs="Symbol" w:hint="default"/>
        <w:b w:val="0"/>
        <w:bCs w:val="0"/>
        <w:i w:val="0"/>
        <w:iCs w:val="0"/>
        <w:spacing w:val="0"/>
        <w:w w:val="99"/>
        <w:sz w:val="20"/>
        <w:szCs w:val="20"/>
        <w:lang w:val="vi" w:eastAsia="en-US" w:bidi="ar-SA"/>
      </w:rPr>
    </w:lvl>
    <w:lvl w:ilvl="2" w:tplc="F1749D98">
      <w:numFmt w:val="bullet"/>
      <w:lvlText w:val="•"/>
      <w:lvlJc w:val="left"/>
      <w:pPr>
        <w:ind w:left="1711" w:hanging="154"/>
      </w:pPr>
      <w:rPr>
        <w:rFonts w:hint="default"/>
        <w:lang w:val="vi" w:eastAsia="en-US" w:bidi="ar-SA"/>
      </w:rPr>
    </w:lvl>
    <w:lvl w:ilvl="3" w:tplc="6F1AD222">
      <w:numFmt w:val="bullet"/>
      <w:lvlText w:val="•"/>
      <w:lvlJc w:val="left"/>
      <w:pPr>
        <w:ind w:left="2702" w:hanging="154"/>
      </w:pPr>
      <w:rPr>
        <w:rFonts w:hint="default"/>
        <w:lang w:val="vi" w:eastAsia="en-US" w:bidi="ar-SA"/>
      </w:rPr>
    </w:lvl>
    <w:lvl w:ilvl="4" w:tplc="D79E4F68">
      <w:numFmt w:val="bullet"/>
      <w:lvlText w:val="•"/>
      <w:lvlJc w:val="left"/>
      <w:pPr>
        <w:ind w:left="3693" w:hanging="154"/>
      </w:pPr>
      <w:rPr>
        <w:rFonts w:hint="default"/>
        <w:lang w:val="vi" w:eastAsia="en-US" w:bidi="ar-SA"/>
      </w:rPr>
    </w:lvl>
    <w:lvl w:ilvl="5" w:tplc="9B50F0B0">
      <w:numFmt w:val="bullet"/>
      <w:lvlText w:val="•"/>
      <w:lvlJc w:val="left"/>
      <w:pPr>
        <w:ind w:left="4684" w:hanging="154"/>
      </w:pPr>
      <w:rPr>
        <w:rFonts w:hint="default"/>
        <w:lang w:val="vi" w:eastAsia="en-US" w:bidi="ar-SA"/>
      </w:rPr>
    </w:lvl>
    <w:lvl w:ilvl="6" w:tplc="245E838C">
      <w:numFmt w:val="bullet"/>
      <w:lvlText w:val="•"/>
      <w:lvlJc w:val="left"/>
      <w:pPr>
        <w:ind w:left="5675" w:hanging="154"/>
      </w:pPr>
      <w:rPr>
        <w:rFonts w:hint="default"/>
        <w:lang w:val="vi" w:eastAsia="en-US" w:bidi="ar-SA"/>
      </w:rPr>
    </w:lvl>
    <w:lvl w:ilvl="7" w:tplc="0D221B64">
      <w:numFmt w:val="bullet"/>
      <w:lvlText w:val="•"/>
      <w:lvlJc w:val="left"/>
      <w:pPr>
        <w:ind w:left="6666" w:hanging="154"/>
      </w:pPr>
      <w:rPr>
        <w:rFonts w:hint="default"/>
        <w:lang w:val="vi" w:eastAsia="en-US" w:bidi="ar-SA"/>
      </w:rPr>
    </w:lvl>
    <w:lvl w:ilvl="8" w:tplc="54083AD8">
      <w:numFmt w:val="bullet"/>
      <w:lvlText w:val="•"/>
      <w:lvlJc w:val="left"/>
      <w:pPr>
        <w:ind w:left="7657" w:hanging="154"/>
      </w:pPr>
      <w:rPr>
        <w:rFonts w:hint="default"/>
        <w:lang w:val="vi" w:eastAsia="en-US" w:bidi="ar-SA"/>
      </w:rPr>
    </w:lvl>
  </w:abstractNum>
  <w:abstractNum w:abstractNumId="126" w15:restartNumberingAfterBreak="0">
    <w:nsid w:val="544360B0"/>
    <w:multiLevelType w:val="hybridMultilevel"/>
    <w:tmpl w:val="167A8630"/>
    <w:lvl w:ilvl="0" w:tplc="5A807212">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9B188996">
      <w:numFmt w:val="bullet"/>
      <w:lvlText w:val="•"/>
      <w:lvlJc w:val="left"/>
      <w:pPr>
        <w:ind w:left="2385" w:hanging="874"/>
      </w:pPr>
      <w:rPr>
        <w:rFonts w:hint="default"/>
        <w:lang w:val="vi" w:eastAsia="en-US" w:bidi="ar-SA"/>
      </w:rPr>
    </w:lvl>
    <w:lvl w:ilvl="2" w:tplc="B394B4D2">
      <w:numFmt w:val="bullet"/>
      <w:lvlText w:val="•"/>
      <w:lvlJc w:val="left"/>
      <w:pPr>
        <w:ind w:left="3191" w:hanging="874"/>
      </w:pPr>
      <w:rPr>
        <w:rFonts w:hint="default"/>
        <w:lang w:val="vi" w:eastAsia="en-US" w:bidi="ar-SA"/>
      </w:rPr>
    </w:lvl>
    <w:lvl w:ilvl="3" w:tplc="6ACA5BA8">
      <w:numFmt w:val="bullet"/>
      <w:lvlText w:val="•"/>
      <w:lvlJc w:val="left"/>
      <w:pPr>
        <w:ind w:left="3997" w:hanging="874"/>
      </w:pPr>
      <w:rPr>
        <w:rFonts w:hint="default"/>
        <w:lang w:val="vi" w:eastAsia="en-US" w:bidi="ar-SA"/>
      </w:rPr>
    </w:lvl>
    <w:lvl w:ilvl="4" w:tplc="B3E6303A">
      <w:numFmt w:val="bullet"/>
      <w:lvlText w:val="•"/>
      <w:lvlJc w:val="left"/>
      <w:pPr>
        <w:ind w:left="4803" w:hanging="874"/>
      </w:pPr>
      <w:rPr>
        <w:rFonts w:hint="default"/>
        <w:lang w:val="vi" w:eastAsia="en-US" w:bidi="ar-SA"/>
      </w:rPr>
    </w:lvl>
    <w:lvl w:ilvl="5" w:tplc="AFBC3C90">
      <w:numFmt w:val="bullet"/>
      <w:lvlText w:val="•"/>
      <w:lvlJc w:val="left"/>
      <w:pPr>
        <w:ind w:left="5609" w:hanging="874"/>
      </w:pPr>
      <w:rPr>
        <w:rFonts w:hint="default"/>
        <w:lang w:val="vi" w:eastAsia="en-US" w:bidi="ar-SA"/>
      </w:rPr>
    </w:lvl>
    <w:lvl w:ilvl="6" w:tplc="C6AA159E">
      <w:numFmt w:val="bullet"/>
      <w:lvlText w:val="•"/>
      <w:lvlJc w:val="left"/>
      <w:pPr>
        <w:ind w:left="6415" w:hanging="874"/>
      </w:pPr>
      <w:rPr>
        <w:rFonts w:hint="default"/>
        <w:lang w:val="vi" w:eastAsia="en-US" w:bidi="ar-SA"/>
      </w:rPr>
    </w:lvl>
    <w:lvl w:ilvl="7" w:tplc="A4DAC04E">
      <w:numFmt w:val="bullet"/>
      <w:lvlText w:val="•"/>
      <w:lvlJc w:val="left"/>
      <w:pPr>
        <w:ind w:left="7221" w:hanging="874"/>
      </w:pPr>
      <w:rPr>
        <w:rFonts w:hint="default"/>
        <w:lang w:val="vi" w:eastAsia="en-US" w:bidi="ar-SA"/>
      </w:rPr>
    </w:lvl>
    <w:lvl w:ilvl="8" w:tplc="1F901F38">
      <w:numFmt w:val="bullet"/>
      <w:lvlText w:val="•"/>
      <w:lvlJc w:val="left"/>
      <w:pPr>
        <w:ind w:left="8027" w:hanging="874"/>
      </w:pPr>
      <w:rPr>
        <w:rFonts w:hint="default"/>
        <w:lang w:val="vi" w:eastAsia="en-US" w:bidi="ar-SA"/>
      </w:rPr>
    </w:lvl>
  </w:abstractNum>
  <w:abstractNum w:abstractNumId="127" w15:restartNumberingAfterBreak="0">
    <w:nsid w:val="54E34F5A"/>
    <w:multiLevelType w:val="hybridMultilevel"/>
    <w:tmpl w:val="E1E49C7C"/>
    <w:lvl w:ilvl="0" w:tplc="D7A0CB56">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1E8646EA">
      <w:numFmt w:val="bullet"/>
      <w:lvlText w:val="•"/>
      <w:lvlJc w:val="left"/>
      <w:pPr>
        <w:ind w:left="1737" w:hanging="154"/>
      </w:pPr>
      <w:rPr>
        <w:rFonts w:hint="default"/>
        <w:lang w:val="vi" w:eastAsia="en-US" w:bidi="ar-SA"/>
      </w:rPr>
    </w:lvl>
    <w:lvl w:ilvl="2" w:tplc="DB62F1E6">
      <w:numFmt w:val="bullet"/>
      <w:lvlText w:val="•"/>
      <w:lvlJc w:val="left"/>
      <w:pPr>
        <w:ind w:left="2615" w:hanging="154"/>
      </w:pPr>
      <w:rPr>
        <w:rFonts w:hint="default"/>
        <w:lang w:val="vi" w:eastAsia="en-US" w:bidi="ar-SA"/>
      </w:rPr>
    </w:lvl>
    <w:lvl w:ilvl="3" w:tplc="CC0EE926">
      <w:numFmt w:val="bullet"/>
      <w:lvlText w:val="•"/>
      <w:lvlJc w:val="left"/>
      <w:pPr>
        <w:ind w:left="3493" w:hanging="154"/>
      </w:pPr>
      <w:rPr>
        <w:rFonts w:hint="default"/>
        <w:lang w:val="vi" w:eastAsia="en-US" w:bidi="ar-SA"/>
      </w:rPr>
    </w:lvl>
    <w:lvl w:ilvl="4" w:tplc="1584B764">
      <w:numFmt w:val="bullet"/>
      <w:lvlText w:val="•"/>
      <w:lvlJc w:val="left"/>
      <w:pPr>
        <w:ind w:left="4371" w:hanging="154"/>
      </w:pPr>
      <w:rPr>
        <w:rFonts w:hint="default"/>
        <w:lang w:val="vi" w:eastAsia="en-US" w:bidi="ar-SA"/>
      </w:rPr>
    </w:lvl>
    <w:lvl w:ilvl="5" w:tplc="F54CE902">
      <w:numFmt w:val="bullet"/>
      <w:lvlText w:val="•"/>
      <w:lvlJc w:val="left"/>
      <w:pPr>
        <w:ind w:left="5249" w:hanging="154"/>
      </w:pPr>
      <w:rPr>
        <w:rFonts w:hint="default"/>
        <w:lang w:val="vi" w:eastAsia="en-US" w:bidi="ar-SA"/>
      </w:rPr>
    </w:lvl>
    <w:lvl w:ilvl="6" w:tplc="9E64F9EC">
      <w:numFmt w:val="bullet"/>
      <w:lvlText w:val="•"/>
      <w:lvlJc w:val="left"/>
      <w:pPr>
        <w:ind w:left="6127" w:hanging="154"/>
      </w:pPr>
      <w:rPr>
        <w:rFonts w:hint="default"/>
        <w:lang w:val="vi" w:eastAsia="en-US" w:bidi="ar-SA"/>
      </w:rPr>
    </w:lvl>
    <w:lvl w:ilvl="7" w:tplc="793A0D32">
      <w:numFmt w:val="bullet"/>
      <w:lvlText w:val="•"/>
      <w:lvlJc w:val="left"/>
      <w:pPr>
        <w:ind w:left="7005" w:hanging="154"/>
      </w:pPr>
      <w:rPr>
        <w:rFonts w:hint="default"/>
        <w:lang w:val="vi" w:eastAsia="en-US" w:bidi="ar-SA"/>
      </w:rPr>
    </w:lvl>
    <w:lvl w:ilvl="8" w:tplc="7DDE1338">
      <w:numFmt w:val="bullet"/>
      <w:lvlText w:val="•"/>
      <w:lvlJc w:val="left"/>
      <w:pPr>
        <w:ind w:left="7883" w:hanging="154"/>
      </w:pPr>
      <w:rPr>
        <w:rFonts w:hint="default"/>
        <w:lang w:val="vi" w:eastAsia="en-US" w:bidi="ar-SA"/>
      </w:rPr>
    </w:lvl>
  </w:abstractNum>
  <w:abstractNum w:abstractNumId="128" w15:restartNumberingAfterBreak="0">
    <w:nsid w:val="55C12107"/>
    <w:multiLevelType w:val="hybridMultilevel"/>
    <w:tmpl w:val="9330FF32"/>
    <w:lvl w:ilvl="0" w:tplc="CB88B648">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96C6CD5C">
      <w:numFmt w:val="bullet"/>
      <w:lvlText w:val="•"/>
      <w:lvlJc w:val="left"/>
      <w:pPr>
        <w:ind w:left="1089" w:hanging="154"/>
      </w:pPr>
      <w:rPr>
        <w:rFonts w:hint="default"/>
        <w:lang w:val="vi" w:eastAsia="en-US" w:bidi="ar-SA"/>
      </w:rPr>
    </w:lvl>
    <w:lvl w:ilvl="2" w:tplc="CAF6E328">
      <w:numFmt w:val="bullet"/>
      <w:lvlText w:val="•"/>
      <w:lvlJc w:val="left"/>
      <w:pPr>
        <w:ind w:left="2039" w:hanging="154"/>
      </w:pPr>
      <w:rPr>
        <w:rFonts w:hint="default"/>
        <w:lang w:val="vi" w:eastAsia="en-US" w:bidi="ar-SA"/>
      </w:rPr>
    </w:lvl>
    <w:lvl w:ilvl="3" w:tplc="10BA01A2">
      <w:numFmt w:val="bullet"/>
      <w:lvlText w:val="•"/>
      <w:lvlJc w:val="left"/>
      <w:pPr>
        <w:ind w:left="2989" w:hanging="154"/>
      </w:pPr>
      <w:rPr>
        <w:rFonts w:hint="default"/>
        <w:lang w:val="vi" w:eastAsia="en-US" w:bidi="ar-SA"/>
      </w:rPr>
    </w:lvl>
    <w:lvl w:ilvl="4" w:tplc="EB98C616">
      <w:numFmt w:val="bullet"/>
      <w:lvlText w:val="•"/>
      <w:lvlJc w:val="left"/>
      <w:pPr>
        <w:ind w:left="3939" w:hanging="154"/>
      </w:pPr>
      <w:rPr>
        <w:rFonts w:hint="default"/>
        <w:lang w:val="vi" w:eastAsia="en-US" w:bidi="ar-SA"/>
      </w:rPr>
    </w:lvl>
    <w:lvl w:ilvl="5" w:tplc="C17EABF8">
      <w:numFmt w:val="bullet"/>
      <w:lvlText w:val="•"/>
      <w:lvlJc w:val="left"/>
      <w:pPr>
        <w:ind w:left="4889" w:hanging="154"/>
      </w:pPr>
      <w:rPr>
        <w:rFonts w:hint="default"/>
        <w:lang w:val="vi" w:eastAsia="en-US" w:bidi="ar-SA"/>
      </w:rPr>
    </w:lvl>
    <w:lvl w:ilvl="6" w:tplc="E20A3E54">
      <w:numFmt w:val="bullet"/>
      <w:lvlText w:val="•"/>
      <w:lvlJc w:val="left"/>
      <w:pPr>
        <w:ind w:left="5839" w:hanging="154"/>
      </w:pPr>
      <w:rPr>
        <w:rFonts w:hint="default"/>
        <w:lang w:val="vi" w:eastAsia="en-US" w:bidi="ar-SA"/>
      </w:rPr>
    </w:lvl>
    <w:lvl w:ilvl="7" w:tplc="A5A2DBB2">
      <w:numFmt w:val="bullet"/>
      <w:lvlText w:val="•"/>
      <w:lvlJc w:val="left"/>
      <w:pPr>
        <w:ind w:left="6789" w:hanging="154"/>
      </w:pPr>
      <w:rPr>
        <w:rFonts w:hint="default"/>
        <w:lang w:val="vi" w:eastAsia="en-US" w:bidi="ar-SA"/>
      </w:rPr>
    </w:lvl>
    <w:lvl w:ilvl="8" w:tplc="F58C8F54">
      <w:numFmt w:val="bullet"/>
      <w:lvlText w:val="•"/>
      <w:lvlJc w:val="left"/>
      <w:pPr>
        <w:ind w:left="7739" w:hanging="154"/>
      </w:pPr>
      <w:rPr>
        <w:rFonts w:hint="default"/>
        <w:lang w:val="vi" w:eastAsia="en-US" w:bidi="ar-SA"/>
      </w:rPr>
    </w:lvl>
  </w:abstractNum>
  <w:abstractNum w:abstractNumId="129" w15:restartNumberingAfterBreak="0">
    <w:nsid w:val="56153111"/>
    <w:multiLevelType w:val="hybridMultilevel"/>
    <w:tmpl w:val="35346080"/>
    <w:lvl w:ilvl="0" w:tplc="9134E7C0">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2E280584">
      <w:numFmt w:val="bullet"/>
      <w:lvlText w:val="•"/>
      <w:lvlJc w:val="left"/>
      <w:pPr>
        <w:ind w:left="1737" w:hanging="154"/>
      </w:pPr>
      <w:rPr>
        <w:rFonts w:hint="default"/>
        <w:lang w:val="vi" w:eastAsia="en-US" w:bidi="ar-SA"/>
      </w:rPr>
    </w:lvl>
    <w:lvl w:ilvl="2" w:tplc="FD02ECA4">
      <w:numFmt w:val="bullet"/>
      <w:lvlText w:val="•"/>
      <w:lvlJc w:val="left"/>
      <w:pPr>
        <w:ind w:left="2615" w:hanging="154"/>
      </w:pPr>
      <w:rPr>
        <w:rFonts w:hint="default"/>
        <w:lang w:val="vi" w:eastAsia="en-US" w:bidi="ar-SA"/>
      </w:rPr>
    </w:lvl>
    <w:lvl w:ilvl="3" w:tplc="E84E901E">
      <w:numFmt w:val="bullet"/>
      <w:lvlText w:val="•"/>
      <w:lvlJc w:val="left"/>
      <w:pPr>
        <w:ind w:left="3493" w:hanging="154"/>
      </w:pPr>
      <w:rPr>
        <w:rFonts w:hint="default"/>
        <w:lang w:val="vi" w:eastAsia="en-US" w:bidi="ar-SA"/>
      </w:rPr>
    </w:lvl>
    <w:lvl w:ilvl="4" w:tplc="3AC4F6A2">
      <w:numFmt w:val="bullet"/>
      <w:lvlText w:val="•"/>
      <w:lvlJc w:val="left"/>
      <w:pPr>
        <w:ind w:left="4371" w:hanging="154"/>
      </w:pPr>
      <w:rPr>
        <w:rFonts w:hint="default"/>
        <w:lang w:val="vi" w:eastAsia="en-US" w:bidi="ar-SA"/>
      </w:rPr>
    </w:lvl>
    <w:lvl w:ilvl="5" w:tplc="63645C3A">
      <w:numFmt w:val="bullet"/>
      <w:lvlText w:val="•"/>
      <w:lvlJc w:val="left"/>
      <w:pPr>
        <w:ind w:left="5249" w:hanging="154"/>
      </w:pPr>
      <w:rPr>
        <w:rFonts w:hint="default"/>
        <w:lang w:val="vi" w:eastAsia="en-US" w:bidi="ar-SA"/>
      </w:rPr>
    </w:lvl>
    <w:lvl w:ilvl="6" w:tplc="87F691D4">
      <w:numFmt w:val="bullet"/>
      <w:lvlText w:val="•"/>
      <w:lvlJc w:val="left"/>
      <w:pPr>
        <w:ind w:left="6127" w:hanging="154"/>
      </w:pPr>
      <w:rPr>
        <w:rFonts w:hint="default"/>
        <w:lang w:val="vi" w:eastAsia="en-US" w:bidi="ar-SA"/>
      </w:rPr>
    </w:lvl>
    <w:lvl w:ilvl="7" w:tplc="D58E684C">
      <w:numFmt w:val="bullet"/>
      <w:lvlText w:val="•"/>
      <w:lvlJc w:val="left"/>
      <w:pPr>
        <w:ind w:left="7005" w:hanging="154"/>
      </w:pPr>
      <w:rPr>
        <w:rFonts w:hint="default"/>
        <w:lang w:val="vi" w:eastAsia="en-US" w:bidi="ar-SA"/>
      </w:rPr>
    </w:lvl>
    <w:lvl w:ilvl="8" w:tplc="AEB02818">
      <w:numFmt w:val="bullet"/>
      <w:lvlText w:val="•"/>
      <w:lvlJc w:val="left"/>
      <w:pPr>
        <w:ind w:left="7883" w:hanging="154"/>
      </w:pPr>
      <w:rPr>
        <w:rFonts w:hint="default"/>
        <w:lang w:val="vi" w:eastAsia="en-US" w:bidi="ar-SA"/>
      </w:rPr>
    </w:lvl>
  </w:abstractNum>
  <w:abstractNum w:abstractNumId="130" w15:restartNumberingAfterBreak="0">
    <w:nsid w:val="57C14410"/>
    <w:multiLevelType w:val="hybridMultilevel"/>
    <w:tmpl w:val="C12401C0"/>
    <w:lvl w:ilvl="0" w:tplc="9F8439E6">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BA3E5EB4">
      <w:numFmt w:val="bullet"/>
      <w:lvlText w:val="•"/>
      <w:lvlJc w:val="left"/>
      <w:pPr>
        <w:ind w:left="1737" w:hanging="154"/>
      </w:pPr>
      <w:rPr>
        <w:rFonts w:hint="default"/>
        <w:lang w:val="vi" w:eastAsia="en-US" w:bidi="ar-SA"/>
      </w:rPr>
    </w:lvl>
    <w:lvl w:ilvl="2" w:tplc="B6C2A484">
      <w:numFmt w:val="bullet"/>
      <w:lvlText w:val="•"/>
      <w:lvlJc w:val="left"/>
      <w:pPr>
        <w:ind w:left="2615" w:hanging="154"/>
      </w:pPr>
      <w:rPr>
        <w:rFonts w:hint="default"/>
        <w:lang w:val="vi" w:eastAsia="en-US" w:bidi="ar-SA"/>
      </w:rPr>
    </w:lvl>
    <w:lvl w:ilvl="3" w:tplc="D18ED3AA">
      <w:numFmt w:val="bullet"/>
      <w:lvlText w:val="•"/>
      <w:lvlJc w:val="left"/>
      <w:pPr>
        <w:ind w:left="3493" w:hanging="154"/>
      </w:pPr>
      <w:rPr>
        <w:rFonts w:hint="default"/>
        <w:lang w:val="vi" w:eastAsia="en-US" w:bidi="ar-SA"/>
      </w:rPr>
    </w:lvl>
    <w:lvl w:ilvl="4" w:tplc="BF4A3198">
      <w:numFmt w:val="bullet"/>
      <w:lvlText w:val="•"/>
      <w:lvlJc w:val="left"/>
      <w:pPr>
        <w:ind w:left="4371" w:hanging="154"/>
      </w:pPr>
      <w:rPr>
        <w:rFonts w:hint="default"/>
        <w:lang w:val="vi" w:eastAsia="en-US" w:bidi="ar-SA"/>
      </w:rPr>
    </w:lvl>
    <w:lvl w:ilvl="5" w:tplc="1C3CA39E">
      <w:numFmt w:val="bullet"/>
      <w:lvlText w:val="•"/>
      <w:lvlJc w:val="left"/>
      <w:pPr>
        <w:ind w:left="5249" w:hanging="154"/>
      </w:pPr>
      <w:rPr>
        <w:rFonts w:hint="default"/>
        <w:lang w:val="vi" w:eastAsia="en-US" w:bidi="ar-SA"/>
      </w:rPr>
    </w:lvl>
    <w:lvl w:ilvl="6" w:tplc="8FC29588">
      <w:numFmt w:val="bullet"/>
      <w:lvlText w:val="•"/>
      <w:lvlJc w:val="left"/>
      <w:pPr>
        <w:ind w:left="6127" w:hanging="154"/>
      </w:pPr>
      <w:rPr>
        <w:rFonts w:hint="default"/>
        <w:lang w:val="vi" w:eastAsia="en-US" w:bidi="ar-SA"/>
      </w:rPr>
    </w:lvl>
    <w:lvl w:ilvl="7" w:tplc="22081006">
      <w:numFmt w:val="bullet"/>
      <w:lvlText w:val="•"/>
      <w:lvlJc w:val="left"/>
      <w:pPr>
        <w:ind w:left="7005" w:hanging="154"/>
      </w:pPr>
      <w:rPr>
        <w:rFonts w:hint="default"/>
        <w:lang w:val="vi" w:eastAsia="en-US" w:bidi="ar-SA"/>
      </w:rPr>
    </w:lvl>
    <w:lvl w:ilvl="8" w:tplc="2E609330">
      <w:numFmt w:val="bullet"/>
      <w:lvlText w:val="•"/>
      <w:lvlJc w:val="left"/>
      <w:pPr>
        <w:ind w:left="7883" w:hanging="154"/>
      </w:pPr>
      <w:rPr>
        <w:rFonts w:hint="default"/>
        <w:lang w:val="vi" w:eastAsia="en-US" w:bidi="ar-SA"/>
      </w:rPr>
    </w:lvl>
  </w:abstractNum>
  <w:abstractNum w:abstractNumId="131" w15:restartNumberingAfterBreak="0">
    <w:nsid w:val="596A0582"/>
    <w:multiLevelType w:val="hybridMultilevel"/>
    <w:tmpl w:val="EC704D36"/>
    <w:lvl w:ilvl="0" w:tplc="7794DB0C">
      <w:start w:val="1"/>
      <w:numFmt w:val="decimal"/>
      <w:lvlText w:val="%1."/>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1" w:tplc="D54C63CC">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2" w:tplc="19E0FFC8">
      <w:numFmt w:val="bullet"/>
      <w:lvlText w:val="•"/>
      <w:lvlJc w:val="left"/>
      <w:pPr>
        <w:ind w:left="1924" w:hanging="154"/>
      </w:pPr>
      <w:rPr>
        <w:rFonts w:hint="default"/>
        <w:lang w:val="vi" w:eastAsia="en-US" w:bidi="ar-SA"/>
      </w:rPr>
    </w:lvl>
    <w:lvl w:ilvl="3" w:tplc="4634CC9E">
      <w:numFmt w:val="bullet"/>
      <w:lvlText w:val="•"/>
      <w:lvlJc w:val="left"/>
      <w:pPr>
        <w:ind w:left="2888" w:hanging="154"/>
      </w:pPr>
      <w:rPr>
        <w:rFonts w:hint="default"/>
        <w:lang w:val="vi" w:eastAsia="en-US" w:bidi="ar-SA"/>
      </w:rPr>
    </w:lvl>
    <w:lvl w:ilvl="4" w:tplc="596AA816">
      <w:numFmt w:val="bullet"/>
      <w:lvlText w:val="•"/>
      <w:lvlJc w:val="left"/>
      <w:pPr>
        <w:ind w:left="3853" w:hanging="154"/>
      </w:pPr>
      <w:rPr>
        <w:rFonts w:hint="default"/>
        <w:lang w:val="vi" w:eastAsia="en-US" w:bidi="ar-SA"/>
      </w:rPr>
    </w:lvl>
    <w:lvl w:ilvl="5" w:tplc="D2603C1C">
      <w:numFmt w:val="bullet"/>
      <w:lvlText w:val="•"/>
      <w:lvlJc w:val="left"/>
      <w:pPr>
        <w:ind w:left="4817" w:hanging="154"/>
      </w:pPr>
      <w:rPr>
        <w:rFonts w:hint="default"/>
        <w:lang w:val="vi" w:eastAsia="en-US" w:bidi="ar-SA"/>
      </w:rPr>
    </w:lvl>
    <w:lvl w:ilvl="6" w:tplc="60504C0E">
      <w:numFmt w:val="bullet"/>
      <w:lvlText w:val="•"/>
      <w:lvlJc w:val="left"/>
      <w:pPr>
        <w:ind w:left="5781" w:hanging="154"/>
      </w:pPr>
      <w:rPr>
        <w:rFonts w:hint="default"/>
        <w:lang w:val="vi" w:eastAsia="en-US" w:bidi="ar-SA"/>
      </w:rPr>
    </w:lvl>
    <w:lvl w:ilvl="7" w:tplc="1344885C">
      <w:numFmt w:val="bullet"/>
      <w:lvlText w:val="•"/>
      <w:lvlJc w:val="left"/>
      <w:pPr>
        <w:ind w:left="6746" w:hanging="154"/>
      </w:pPr>
      <w:rPr>
        <w:rFonts w:hint="default"/>
        <w:lang w:val="vi" w:eastAsia="en-US" w:bidi="ar-SA"/>
      </w:rPr>
    </w:lvl>
    <w:lvl w:ilvl="8" w:tplc="CC5EDC0A">
      <w:numFmt w:val="bullet"/>
      <w:lvlText w:val="•"/>
      <w:lvlJc w:val="left"/>
      <w:pPr>
        <w:ind w:left="7710" w:hanging="154"/>
      </w:pPr>
      <w:rPr>
        <w:rFonts w:hint="default"/>
        <w:lang w:val="vi" w:eastAsia="en-US" w:bidi="ar-SA"/>
      </w:rPr>
    </w:lvl>
  </w:abstractNum>
  <w:abstractNum w:abstractNumId="132" w15:restartNumberingAfterBreak="0">
    <w:nsid w:val="5971153E"/>
    <w:multiLevelType w:val="hybridMultilevel"/>
    <w:tmpl w:val="373AFEA4"/>
    <w:lvl w:ilvl="0" w:tplc="7A0CC32A">
      <w:start w:val="1"/>
      <w:numFmt w:val="lowerLetter"/>
      <w:lvlText w:val="%1."/>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1" w:tplc="AA8AEC14">
      <w:numFmt w:val="bullet"/>
      <w:lvlText w:val="•"/>
      <w:lvlJc w:val="left"/>
      <w:pPr>
        <w:ind w:left="1827" w:hanging="260"/>
      </w:pPr>
      <w:rPr>
        <w:rFonts w:hint="default"/>
        <w:lang w:val="vi" w:eastAsia="en-US" w:bidi="ar-SA"/>
      </w:rPr>
    </w:lvl>
    <w:lvl w:ilvl="2" w:tplc="5E72BF10">
      <w:numFmt w:val="bullet"/>
      <w:lvlText w:val="•"/>
      <w:lvlJc w:val="left"/>
      <w:pPr>
        <w:ind w:left="2695" w:hanging="260"/>
      </w:pPr>
      <w:rPr>
        <w:rFonts w:hint="default"/>
        <w:lang w:val="vi" w:eastAsia="en-US" w:bidi="ar-SA"/>
      </w:rPr>
    </w:lvl>
    <w:lvl w:ilvl="3" w:tplc="6A10688E">
      <w:numFmt w:val="bullet"/>
      <w:lvlText w:val="•"/>
      <w:lvlJc w:val="left"/>
      <w:pPr>
        <w:ind w:left="3563" w:hanging="260"/>
      </w:pPr>
      <w:rPr>
        <w:rFonts w:hint="default"/>
        <w:lang w:val="vi" w:eastAsia="en-US" w:bidi="ar-SA"/>
      </w:rPr>
    </w:lvl>
    <w:lvl w:ilvl="4" w:tplc="6E926FA2">
      <w:numFmt w:val="bullet"/>
      <w:lvlText w:val="•"/>
      <w:lvlJc w:val="left"/>
      <w:pPr>
        <w:ind w:left="4431" w:hanging="260"/>
      </w:pPr>
      <w:rPr>
        <w:rFonts w:hint="default"/>
        <w:lang w:val="vi" w:eastAsia="en-US" w:bidi="ar-SA"/>
      </w:rPr>
    </w:lvl>
    <w:lvl w:ilvl="5" w:tplc="00F4E478">
      <w:numFmt w:val="bullet"/>
      <w:lvlText w:val="•"/>
      <w:lvlJc w:val="left"/>
      <w:pPr>
        <w:ind w:left="5299" w:hanging="260"/>
      </w:pPr>
      <w:rPr>
        <w:rFonts w:hint="default"/>
        <w:lang w:val="vi" w:eastAsia="en-US" w:bidi="ar-SA"/>
      </w:rPr>
    </w:lvl>
    <w:lvl w:ilvl="6" w:tplc="82789D14">
      <w:numFmt w:val="bullet"/>
      <w:lvlText w:val="•"/>
      <w:lvlJc w:val="left"/>
      <w:pPr>
        <w:ind w:left="6167" w:hanging="260"/>
      </w:pPr>
      <w:rPr>
        <w:rFonts w:hint="default"/>
        <w:lang w:val="vi" w:eastAsia="en-US" w:bidi="ar-SA"/>
      </w:rPr>
    </w:lvl>
    <w:lvl w:ilvl="7" w:tplc="B5540DC2">
      <w:numFmt w:val="bullet"/>
      <w:lvlText w:val="•"/>
      <w:lvlJc w:val="left"/>
      <w:pPr>
        <w:ind w:left="7035" w:hanging="260"/>
      </w:pPr>
      <w:rPr>
        <w:rFonts w:hint="default"/>
        <w:lang w:val="vi" w:eastAsia="en-US" w:bidi="ar-SA"/>
      </w:rPr>
    </w:lvl>
    <w:lvl w:ilvl="8" w:tplc="1E504E32">
      <w:numFmt w:val="bullet"/>
      <w:lvlText w:val="•"/>
      <w:lvlJc w:val="left"/>
      <w:pPr>
        <w:ind w:left="7903" w:hanging="260"/>
      </w:pPr>
      <w:rPr>
        <w:rFonts w:hint="default"/>
        <w:lang w:val="vi" w:eastAsia="en-US" w:bidi="ar-SA"/>
      </w:rPr>
    </w:lvl>
  </w:abstractNum>
  <w:abstractNum w:abstractNumId="133" w15:restartNumberingAfterBreak="0">
    <w:nsid w:val="59CD56E3"/>
    <w:multiLevelType w:val="hybridMultilevel"/>
    <w:tmpl w:val="048E17B2"/>
    <w:lvl w:ilvl="0" w:tplc="84066B94">
      <w:start w:val="1"/>
      <w:numFmt w:val="lowerLetter"/>
      <w:lvlText w:val="%1."/>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1" w:tplc="9158604C">
      <w:numFmt w:val="bullet"/>
      <w:lvlText w:val="•"/>
      <w:lvlJc w:val="left"/>
      <w:pPr>
        <w:ind w:left="1827" w:hanging="260"/>
      </w:pPr>
      <w:rPr>
        <w:rFonts w:hint="default"/>
        <w:lang w:val="vi" w:eastAsia="en-US" w:bidi="ar-SA"/>
      </w:rPr>
    </w:lvl>
    <w:lvl w:ilvl="2" w:tplc="BD087C3C">
      <w:numFmt w:val="bullet"/>
      <w:lvlText w:val="•"/>
      <w:lvlJc w:val="left"/>
      <w:pPr>
        <w:ind w:left="2695" w:hanging="260"/>
      </w:pPr>
      <w:rPr>
        <w:rFonts w:hint="default"/>
        <w:lang w:val="vi" w:eastAsia="en-US" w:bidi="ar-SA"/>
      </w:rPr>
    </w:lvl>
    <w:lvl w:ilvl="3" w:tplc="7556C4B8">
      <w:numFmt w:val="bullet"/>
      <w:lvlText w:val="•"/>
      <w:lvlJc w:val="left"/>
      <w:pPr>
        <w:ind w:left="3563" w:hanging="260"/>
      </w:pPr>
      <w:rPr>
        <w:rFonts w:hint="default"/>
        <w:lang w:val="vi" w:eastAsia="en-US" w:bidi="ar-SA"/>
      </w:rPr>
    </w:lvl>
    <w:lvl w:ilvl="4" w:tplc="47DE62D0">
      <w:numFmt w:val="bullet"/>
      <w:lvlText w:val="•"/>
      <w:lvlJc w:val="left"/>
      <w:pPr>
        <w:ind w:left="4431" w:hanging="260"/>
      </w:pPr>
      <w:rPr>
        <w:rFonts w:hint="default"/>
        <w:lang w:val="vi" w:eastAsia="en-US" w:bidi="ar-SA"/>
      </w:rPr>
    </w:lvl>
    <w:lvl w:ilvl="5" w:tplc="25023F06">
      <w:numFmt w:val="bullet"/>
      <w:lvlText w:val="•"/>
      <w:lvlJc w:val="left"/>
      <w:pPr>
        <w:ind w:left="5299" w:hanging="260"/>
      </w:pPr>
      <w:rPr>
        <w:rFonts w:hint="default"/>
        <w:lang w:val="vi" w:eastAsia="en-US" w:bidi="ar-SA"/>
      </w:rPr>
    </w:lvl>
    <w:lvl w:ilvl="6" w:tplc="2BB40104">
      <w:numFmt w:val="bullet"/>
      <w:lvlText w:val="•"/>
      <w:lvlJc w:val="left"/>
      <w:pPr>
        <w:ind w:left="6167" w:hanging="260"/>
      </w:pPr>
      <w:rPr>
        <w:rFonts w:hint="default"/>
        <w:lang w:val="vi" w:eastAsia="en-US" w:bidi="ar-SA"/>
      </w:rPr>
    </w:lvl>
    <w:lvl w:ilvl="7" w:tplc="6D2465E8">
      <w:numFmt w:val="bullet"/>
      <w:lvlText w:val="•"/>
      <w:lvlJc w:val="left"/>
      <w:pPr>
        <w:ind w:left="7035" w:hanging="260"/>
      </w:pPr>
      <w:rPr>
        <w:rFonts w:hint="default"/>
        <w:lang w:val="vi" w:eastAsia="en-US" w:bidi="ar-SA"/>
      </w:rPr>
    </w:lvl>
    <w:lvl w:ilvl="8" w:tplc="E9F87B4C">
      <w:numFmt w:val="bullet"/>
      <w:lvlText w:val="•"/>
      <w:lvlJc w:val="left"/>
      <w:pPr>
        <w:ind w:left="7903" w:hanging="260"/>
      </w:pPr>
      <w:rPr>
        <w:rFonts w:hint="default"/>
        <w:lang w:val="vi" w:eastAsia="en-US" w:bidi="ar-SA"/>
      </w:rPr>
    </w:lvl>
  </w:abstractNum>
  <w:abstractNum w:abstractNumId="134" w15:restartNumberingAfterBreak="0">
    <w:nsid w:val="5A801F22"/>
    <w:multiLevelType w:val="hybridMultilevel"/>
    <w:tmpl w:val="127C88D8"/>
    <w:lvl w:ilvl="0" w:tplc="2A902C6C">
      <w:start w:val="1"/>
      <w:numFmt w:val="decimal"/>
      <w:lvlText w:val="(%1)"/>
      <w:lvlJc w:val="left"/>
      <w:pPr>
        <w:ind w:left="1072" w:hanging="363"/>
      </w:pPr>
      <w:rPr>
        <w:rFonts w:ascii="Times New Roman" w:eastAsia="Times New Roman" w:hAnsi="Times New Roman" w:cs="Times New Roman" w:hint="default"/>
        <w:b w:val="0"/>
        <w:bCs w:val="0"/>
        <w:i w:val="0"/>
        <w:iCs w:val="0"/>
        <w:spacing w:val="0"/>
        <w:w w:val="99"/>
        <w:sz w:val="26"/>
        <w:szCs w:val="26"/>
        <w:lang w:val="vi" w:eastAsia="en-US" w:bidi="ar-SA"/>
      </w:rPr>
    </w:lvl>
    <w:lvl w:ilvl="1" w:tplc="7AE8A36E">
      <w:numFmt w:val="bullet"/>
      <w:lvlText w:val="•"/>
      <w:lvlJc w:val="left"/>
      <w:pPr>
        <w:ind w:left="1935" w:hanging="363"/>
      </w:pPr>
      <w:rPr>
        <w:rFonts w:hint="default"/>
        <w:lang w:val="vi" w:eastAsia="en-US" w:bidi="ar-SA"/>
      </w:rPr>
    </w:lvl>
    <w:lvl w:ilvl="2" w:tplc="63926000">
      <w:numFmt w:val="bullet"/>
      <w:lvlText w:val="•"/>
      <w:lvlJc w:val="left"/>
      <w:pPr>
        <w:ind w:left="2791" w:hanging="363"/>
      </w:pPr>
      <w:rPr>
        <w:rFonts w:hint="default"/>
        <w:lang w:val="vi" w:eastAsia="en-US" w:bidi="ar-SA"/>
      </w:rPr>
    </w:lvl>
    <w:lvl w:ilvl="3" w:tplc="7AE2CF0C">
      <w:numFmt w:val="bullet"/>
      <w:lvlText w:val="•"/>
      <w:lvlJc w:val="left"/>
      <w:pPr>
        <w:ind w:left="3647" w:hanging="363"/>
      </w:pPr>
      <w:rPr>
        <w:rFonts w:hint="default"/>
        <w:lang w:val="vi" w:eastAsia="en-US" w:bidi="ar-SA"/>
      </w:rPr>
    </w:lvl>
    <w:lvl w:ilvl="4" w:tplc="AB94C3F6">
      <w:numFmt w:val="bullet"/>
      <w:lvlText w:val="•"/>
      <w:lvlJc w:val="left"/>
      <w:pPr>
        <w:ind w:left="4503" w:hanging="363"/>
      </w:pPr>
      <w:rPr>
        <w:rFonts w:hint="default"/>
        <w:lang w:val="vi" w:eastAsia="en-US" w:bidi="ar-SA"/>
      </w:rPr>
    </w:lvl>
    <w:lvl w:ilvl="5" w:tplc="468CEF64">
      <w:numFmt w:val="bullet"/>
      <w:lvlText w:val="•"/>
      <w:lvlJc w:val="left"/>
      <w:pPr>
        <w:ind w:left="5359" w:hanging="363"/>
      </w:pPr>
      <w:rPr>
        <w:rFonts w:hint="default"/>
        <w:lang w:val="vi" w:eastAsia="en-US" w:bidi="ar-SA"/>
      </w:rPr>
    </w:lvl>
    <w:lvl w:ilvl="6" w:tplc="6CD00A3E">
      <w:numFmt w:val="bullet"/>
      <w:lvlText w:val="•"/>
      <w:lvlJc w:val="left"/>
      <w:pPr>
        <w:ind w:left="6215" w:hanging="363"/>
      </w:pPr>
      <w:rPr>
        <w:rFonts w:hint="default"/>
        <w:lang w:val="vi" w:eastAsia="en-US" w:bidi="ar-SA"/>
      </w:rPr>
    </w:lvl>
    <w:lvl w:ilvl="7" w:tplc="6B727E44">
      <w:numFmt w:val="bullet"/>
      <w:lvlText w:val="•"/>
      <w:lvlJc w:val="left"/>
      <w:pPr>
        <w:ind w:left="7071" w:hanging="363"/>
      </w:pPr>
      <w:rPr>
        <w:rFonts w:hint="default"/>
        <w:lang w:val="vi" w:eastAsia="en-US" w:bidi="ar-SA"/>
      </w:rPr>
    </w:lvl>
    <w:lvl w:ilvl="8" w:tplc="947AAAD2">
      <w:numFmt w:val="bullet"/>
      <w:lvlText w:val="•"/>
      <w:lvlJc w:val="left"/>
      <w:pPr>
        <w:ind w:left="7927" w:hanging="363"/>
      </w:pPr>
      <w:rPr>
        <w:rFonts w:hint="default"/>
        <w:lang w:val="vi" w:eastAsia="en-US" w:bidi="ar-SA"/>
      </w:rPr>
    </w:lvl>
  </w:abstractNum>
  <w:abstractNum w:abstractNumId="135" w15:restartNumberingAfterBreak="0">
    <w:nsid w:val="5A9B4047"/>
    <w:multiLevelType w:val="hybridMultilevel"/>
    <w:tmpl w:val="4216B36E"/>
    <w:lvl w:ilvl="0" w:tplc="2E5CE56A">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B8369100">
      <w:numFmt w:val="bullet"/>
      <w:lvlText w:val="•"/>
      <w:lvlJc w:val="left"/>
      <w:pPr>
        <w:ind w:left="1089" w:hanging="154"/>
      </w:pPr>
      <w:rPr>
        <w:rFonts w:hint="default"/>
        <w:lang w:val="vi" w:eastAsia="en-US" w:bidi="ar-SA"/>
      </w:rPr>
    </w:lvl>
    <w:lvl w:ilvl="2" w:tplc="326E1294">
      <w:numFmt w:val="bullet"/>
      <w:lvlText w:val="•"/>
      <w:lvlJc w:val="left"/>
      <w:pPr>
        <w:ind w:left="2039" w:hanging="154"/>
      </w:pPr>
      <w:rPr>
        <w:rFonts w:hint="default"/>
        <w:lang w:val="vi" w:eastAsia="en-US" w:bidi="ar-SA"/>
      </w:rPr>
    </w:lvl>
    <w:lvl w:ilvl="3" w:tplc="149C1400">
      <w:numFmt w:val="bullet"/>
      <w:lvlText w:val="•"/>
      <w:lvlJc w:val="left"/>
      <w:pPr>
        <w:ind w:left="2989" w:hanging="154"/>
      </w:pPr>
      <w:rPr>
        <w:rFonts w:hint="default"/>
        <w:lang w:val="vi" w:eastAsia="en-US" w:bidi="ar-SA"/>
      </w:rPr>
    </w:lvl>
    <w:lvl w:ilvl="4" w:tplc="B2D89860">
      <w:numFmt w:val="bullet"/>
      <w:lvlText w:val="•"/>
      <w:lvlJc w:val="left"/>
      <w:pPr>
        <w:ind w:left="3939" w:hanging="154"/>
      </w:pPr>
      <w:rPr>
        <w:rFonts w:hint="default"/>
        <w:lang w:val="vi" w:eastAsia="en-US" w:bidi="ar-SA"/>
      </w:rPr>
    </w:lvl>
    <w:lvl w:ilvl="5" w:tplc="2292BAE0">
      <w:numFmt w:val="bullet"/>
      <w:lvlText w:val="•"/>
      <w:lvlJc w:val="left"/>
      <w:pPr>
        <w:ind w:left="4889" w:hanging="154"/>
      </w:pPr>
      <w:rPr>
        <w:rFonts w:hint="default"/>
        <w:lang w:val="vi" w:eastAsia="en-US" w:bidi="ar-SA"/>
      </w:rPr>
    </w:lvl>
    <w:lvl w:ilvl="6" w:tplc="959E7CA4">
      <w:numFmt w:val="bullet"/>
      <w:lvlText w:val="•"/>
      <w:lvlJc w:val="left"/>
      <w:pPr>
        <w:ind w:left="5839" w:hanging="154"/>
      </w:pPr>
      <w:rPr>
        <w:rFonts w:hint="default"/>
        <w:lang w:val="vi" w:eastAsia="en-US" w:bidi="ar-SA"/>
      </w:rPr>
    </w:lvl>
    <w:lvl w:ilvl="7" w:tplc="28047698">
      <w:numFmt w:val="bullet"/>
      <w:lvlText w:val="•"/>
      <w:lvlJc w:val="left"/>
      <w:pPr>
        <w:ind w:left="6789" w:hanging="154"/>
      </w:pPr>
      <w:rPr>
        <w:rFonts w:hint="default"/>
        <w:lang w:val="vi" w:eastAsia="en-US" w:bidi="ar-SA"/>
      </w:rPr>
    </w:lvl>
    <w:lvl w:ilvl="8" w:tplc="3D2066D0">
      <w:numFmt w:val="bullet"/>
      <w:lvlText w:val="•"/>
      <w:lvlJc w:val="left"/>
      <w:pPr>
        <w:ind w:left="7739" w:hanging="154"/>
      </w:pPr>
      <w:rPr>
        <w:rFonts w:hint="default"/>
        <w:lang w:val="vi" w:eastAsia="en-US" w:bidi="ar-SA"/>
      </w:rPr>
    </w:lvl>
  </w:abstractNum>
  <w:abstractNum w:abstractNumId="136" w15:restartNumberingAfterBreak="0">
    <w:nsid w:val="5B1F7B3E"/>
    <w:multiLevelType w:val="hybridMultilevel"/>
    <w:tmpl w:val="AF2A820A"/>
    <w:lvl w:ilvl="0" w:tplc="367A57BC">
      <w:start w:val="1"/>
      <w:numFmt w:val="lowerLetter"/>
      <w:lvlText w:val="%1."/>
      <w:lvlJc w:val="left"/>
      <w:pPr>
        <w:ind w:left="964" w:hanging="255"/>
      </w:pPr>
      <w:rPr>
        <w:rFonts w:ascii="Times New Roman" w:eastAsia="Times New Roman" w:hAnsi="Times New Roman" w:cs="Times New Roman" w:hint="default"/>
        <w:b/>
        <w:bCs/>
        <w:i w:val="0"/>
        <w:iCs w:val="0"/>
        <w:spacing w:val="0"/>
        <w:w w:val="99"/>
        <w:sz w:val="26"/>
        <w:szCs w:val="26"/>
        <w:lang w:val="vi" w:eastAsia="en-US" w:bidi="ar-SA"/>
      </w:rPr>
    </w:lvl>
    <w:lvl w:ilvl="1" w:tplc="4B5699CA">
      <w:numFmt w:val="bullet"/>
      <w:lvlText w:val="•"/>
      <w:lvlJc w:val="left"/>
      <w:pPr>
        <w:ind w:left="1827" w:hanging="255"/>
      </w:pPr>
      <w:rPr>
        <w:rFonts w:hint="default"/>
        <w:lang w:val="vi" w:eastAsia="en-US" w:bidi="ar-SA"/>
      </w:rPr>
    </w:lvl>
    <w:lvl w:ilvl="2" w:tplc="5C268D48">
      <w:numFmt w:val="bullet"/>
      <w:lvlText w:val="•"/>
      <w:lvlJc w:val="left"/>
      <w:pPr>
        <w:ind w:left="2695" w:hanging="255"/>
      </w:pPr>
      <w:rPr>
        <w:rFonts w:hint="default"/>
        <w:lang w:val="vi" w:eastAsia="en-US" w:bidi="ar-SA"/>
      </w:rPr>
    </w:lvl>
    <w:lvl w:ilvl="3" w:tplc="93F81C8C">
      <w:numFmt w:val="bullet"/>
      <w:lvlText w:val="•"/>
      <w:lvlJc w:val="left"/>
      <w:pPr>
        <w:ind w:left="3563" w:hanging="255"/>
      </w:pPr>
      <w:rPr>
        <w:rFonts w:hint="default"/>
        <w:lang w:val="vi" w:eastAsia="en-US" w:bidi="ar-SA"/>
      </w:rPr>
    </w:lvl>
    <w:lvl w:ilvl="4" w:tplc="AC722D3C">
      <w:numFmt w:val="bullet"/>
      <w:lvlText w:val="•"/>
      <w:lvlJc w:val="left"/>
      <w:pPr>
        <w:ind w:left="4431" w:hanging="255"/>
      </w:pPr>
      <w:rPr>
        <w:rFonts w:hint="default"/>
        <w:lang w:val="vi" w:eastAsia="en-US" w:bidi="ar-SA"/>
      </w:rPr>
    </w:lvl>
    <w:lvl w:ilvl="5" w:tplc="C08A29E0">
      <w:numFmt w:val="bullet"/>
      <w:lvlText w:val="•"/>
      <w:lvlJc w:val="left"/>
      <w:pPr>
        <w:ind w:left="5299" w:hanging="255"/>
      </w:pPr>
      <w:rPr>
        <w:rFonts w:hint="default"/>
        <w:lang w:val="vi" w:eastAsia="en-US" w:bidi="ar-SA"/>
      </w:rPr>
    </w:lvl>
    <w:lvl w:ilvl="6" w:tplc="04E4E7F4">
      <w:numFmt w:val="bullet"/>
      <w:lvlText w:val="•"/>
      <w:lvlJc w:val="left"/>
      <w:pPr>
        <w:ind w:left="6167" w:hanging="255"/>
      </w:pPr>
      <w:rPr>
        <w:rFonts w:hint="default"/>
        <w:lang w:val="vi" w:eastAsia="en-US" w:bidi="ar-SA"/>
      </w:rPr>
    </w:lvl>
    <w:lvl w:ilvl="7" w:tplc="0F663B9A">
      <w:numFmt w:val="bullet"/>
      <w:lvlText w:val="•"/>
      <w:lvlJc w:val="left"/>
      <w:pPr>
        <w:ind w:left="7035" w:hanging="255"/>
      </w:pPr>
      <w:rPr>
        <w:rFonts w:hint="default"/>
        <w:lang w:val="vi" w:eastAsia="en-US" w:bidi="ar-SA"/>
      </w:rPr>
    </w:lvl>
    <w:lvl w:ilvl="8" w:tplc="EE46B62E">
      <w:numFmt w:val="bullet"/>
      <w:lvlText w:val="•"/>
      <w:lvlJc w:val="left"/>
      <w:pPr>
        <w:ind w:left="7903" w:hanging="255"/>
      </w:pPr>
      <w:rPr>
        <w:rFonts w:hint="default"/>
        <w:lang w:val="vi" w:eastAsia="en-US" w:bidi="ar-SA"/>
      </w:rPr>
    </w:lvl>
  </w:abstractNum>
  <w:abstractNum w:abstractNumId="137" w15:restartNumberingAfterBreak="0">
    <w:nsid w:val="5B214F02"/>
    <w:multiLevelType w:val="hybridMultilevel"/>
    <w:tmpl w:val="8B12B670"/>
    <w:lvl w:ilvl="0" w:tplc="8402B270">
      <w:numFmt w:val="bullet"/>
      <w:lvlText w:val=""/>
      <w:lvlJc w:val="left"/>
      <w:pPr>
        <w:ind w:left="863" w:hanging="360"/>
      </w:pPr>
      <w:rPr>
        <w:rFonts w:ascii="Symbol" w:eastAsia="Symbol" w:hAnsi="Symbol" w:cs="Symbol" w:hint="default"/>
        <w:b w:val="0"/>
        <w:bCs w:val="0"/>
        <w:i w:val="0"/>
        <w:iCs w:val="0"/>
        <w:spacing w:val="0"/>
        <w:w w:val="99"/>
        <w:sz w:val="20"/>
        <w:szCs w:val="20"/>
        <w:lang w:val="vi" w:eastAsia="en-US" w:bidi="ar-SA"/>
      </w:rPr>
    </w:lvl>
    <w:lvl w:ilvl="1" w:tplc="15DCF0C6">
      <w:numFmt w:val="bullet"/>
      <w:lvlText w:val="•"/>
      <w:lvlJc w:val="left"/>
      <w:pPr>
        <w:ind w:left="1737" w:hanging="360"/>
      </w:pPr>
      <w:rPr>
        <w:rFonts w:hint="default"/>
        <w:lang w:val="vi" w:eastAsia="en-US" w:bidi="ar-SA"/>
      </w:rPr>
    </w:lvl>
    <w:lvl w:ilvl="2" w:tplc="5D7013E0">
      <w:numFmt w:val="bullet"/>
      <w:lvlText w:val="•"/>
      <w:lvlJc w:val="left"/>
      <w:pPr>
        <w:ind w:left="2615" w:hanging="360"/>
      </w:pPr>
      <w:rPr>
        <w:rFonts w:hint="default"/>
        <w:lang w:val="vi" w:eastAsia="en-US" w:bidi="ar-SA"/>
      </w:rPr>
    </w:lvl>
    <w:lvl w:ilvl="3" w:tplc="B5BEBB60">
      <w:numFmt w:val="bullet"/>
      <w:lvlText w:val="•"/>
      <w:lvlJc w:val="left"/>
      <w:pPr>
        <w:ind w:left="3493" w:hanging="360"/>
      </w:pPr>
      <w:rPr>
        <w:rFonts w:hint="default"/>
        <w:lang w:val="vi" w:eastAsia="en-US" w:bidi="ar-SA"/>
      </w:rPr>
    </w:lvl>
    <w:lvl w:ilvl="4" w:tplc="F1060654">
      <w:numFmt w:val="bullet"/>
      <w:lvlText w:val="•"/>
      <w:lvlJc w:val="left"/>
      <w:pPr>
        <w:ind w:left="4371" w:hanging="360"/>
      </w:pPr>
      <w:rPr>
        <w:rFonts w:hint="default"/>
        <w:lang w:val="vi" w:eastAsia="en-US" w:bidi="ar-SA"/>
      </w:rPr>
    </w:lvl>
    <w:lvl w:ilvl="5" w:tplc="0706B8E8">
      <w:numFmt w:val="bullet"/>
      <w:lvlText w:val="•"/>
      <w:lvlJc w:val="left"/>
      <w:pPr>
        <w:ind w:left="5249" w:hanging="360"/>
      </w:pPr>
      <w:rPr>
        <w:rFonts w:hint="default"/>
        <w:lang w:val="vi" w:eastAsia="en-US" w:bidi="ar-SA"/>
      </w:rPr>
    </w:lvl>
    <w:lvl w:ilvl="6" w:tplc="38DA9398">
      <w:numFmt w:val="bullet"/>
      <w:lvlText w:val="•"/>
      <w:lvlJc w:val="left"/>
      <w:pPr>
        <w:ind w:left="6127" w:hanging="360"/>
      </w:pPr>
      <w:rPr>
        <w:rFonts w:hint="default"/>
        <w:lang w:val="vi" w:eastAsia="en-US" w:bidi="ar-SA"/>
      </w:rPr>
    </w:lvl>
    <w:lvl w:ilvl="7" w:tplc="D2FA48FC">
      <w:numFmt w:val="bullet"/>
      <w:lvlText w:val="•"/>
      <w:lvlJc w:val="left"/>
      <w:pPr>
        <w:ind w:left="7005" w:hanging="360"/>
      </w:pPr>
      <w:rPr>
        <w:rFonts w:hint="default"/>
        <w:lang w:val="vi" w:eastAsia="en-US" w:bidi="ar-SA"/>
      </w:rPr>
    </w:lvl>
    <w:lvl w:ilvl="8" w:tplc="3FE236B6">
      <w:numFmt w:val="bullet"/>
      <w:lvlText w:val="•"/>
      <w:lvlJc w:val="left"/>
      <w:pPr>
        <w:ind w:left="7883" w:hanging="360"/>
      </w:pPr>
      <w:rPr>
        <w:rFonts w:hint="default"/>
        <w:lang w:val="vi" w:eastAsia="en-US" w:bidi="ar-SA"/>
      </w:rPr>
    </w:lvl>
  </w:abstractNum>
  <w:abstractNum w:abstractNumId="138" w15:restartNumberingAfterBreak="0">
    <w:nsid w:val="5BB61EFA"/>
    <w:multiLevelType w:val="hybridMultilevel"/>
    <w:tmpl w:val="464E6C80"/>
    <w:lvl w:ilvl="0" w:tplc="E70E8404">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EDD6E790">
      <w:numFmt w:val="bullet"/>
      <w:lvlText w:val="o"/>
      <w:lvlJc w:val="left"/>
      <w:pPr>
        <w:ind w:left="1583" w:hanging="447"/>
      </w:pPr>
      <w:rPr>
        <w:rFonts w:ascii="Courier New" w:eastAsia="Courier New" w:hAnsi="Courier New" w:cs="Courier New" w:hint="default"/>
        <w:b w:val="0"/>
        <w:bCs w:val="0"/>
        <w:i w:val="0"/>
        <w:iCs w:val="0"/>
        <w:spacing w:val="0"/>
        <w:w w:val="99"/>
        <w:sz w:val="20"/>
        <w:szCs w:val="20"/>
        <w:lang w:val="vi" w:eastAsia="en-US" w:bidi="ar-SA"/>
      </w:rPr>
    </w:lvl>
    <w:lvl w:ilvl="2" w:tplc="3B545B3C">
      <w:numFmt w:val="bullet"/>
      <w:lvlText w:val="•"/>
      <w:lvlJc w:val="left"/>
      <w:pPr>
        <w:ind w:left="3191" w:hanging="447"/>
      </w:pPr>
      <w:rPr>
        <w:rFonts w:hint="default"/>
        <w:lang w:val="vi" w:eastAsia="en-US" w:bidi="ar-SA"/>
      </w:rPr>
    </w:lvl>
    <w:lvl w:ilvl="3" w:tplc="722A33F8">
      <w:numFmt w:val="bullet"/>
      <w:lvlText w:val="•"/>
      <w:lvlJc w:val="left"/>
      <w:pPr>
        <w:ind w:left="3997" w:hanging="447"/>
      </w:pPr>
      <w:rPr>
        <w:rFonts w:hint="default"/>
        <w:lang w:val="vi" w:eastAsia="en-US" w:bidi="ar-SA"/>
      </w:rPr>
    </w:lvl>
    <w:lvl w:ilvl="4" w:tplc="2714AF04">
      <w:numFmt w:val="bullet"/>
      <w:lvlText w:val="•"/>
      <w:lvlJc w:val="left"/>
      <w:pPr>
        <w:ind w:left="4803" w:hanging="447"/>
      </w:pPr>
      <w:rPr>
        <w:rFonts w:hint="default"/>
        <w:lang w:val="vi" w:eastAsia="en-US" w:bidi="ar-SA"/>
      </w:rPr>
    </w:lvl>
    <w:lvl w:ilvl="5" w:tplc="C2D269C8">
      <w:numFmt w:val="bullet"/>
      <w:lvlText w:val="•"/>
      <w:lvlJc w:val="left"/>
      <w:pPr>
        <w:ind w:left="5609" w:hanging="447"/>
      </w:pPr>
      <w:rPr>
        <w:rFonts w:hint="default"/>
        <w:lang w:val="vi" w:eastAsia="en-US" w:bidi="ar-SA"/>
      </w:rPr>
    </w:lvl>
    <w:lvl w:ilvl="6" w:tplc="A48042AE">
      <w:numFmt w:val="bullet"/>
      <w:lvlText w:val="•"/>
      <w:lvlJc w:val="left"/>
      <w:pPr>
        <w:ind w:left="6415" w:hanging="447"/>
      </w:pPr>
      <w:rPr>
        <w:rFonts w:hint="default"/>
        <w:lang w:val="vi" w:eastAsia="en-US" w:bidi="ar-SA"/>
      </w:rPr>
    </w:lvl>
    <w:lvl w:ilvl="7" w:tplc="9C480A24">
      <w:numFmt w:val="bullet"/>
      <w:lvlText w:val="•"/>
      <w:lvlJc w:val="left"/>
      <w:pPr>
        <w:ind w:left="7221" w:hanging="447"/>
      </w:pPr>
      <w:rPr>
        <w:rFonts w:hint="default"/>
        <w:lang w:val="vi" w:eastAsia="en-US" w:bidi="ar-SA"/>
      </w:rPr>
    </w:lvl>
    <w:lvl w:ilvl="8" w:tplc="8938A1EC">
      <w:numFmt w:val="bullet"/>
      <w:lvlText w:val="•"/>
      <w:lvlJc w:val="left"/>
      <w:pPr>
        <w:ind w:left="8027" w:hanging="447"/>
      </w:pPr>
      <w:rPr>
        <w:rFonts w:hint="default"/>
        <w:lang w:val="vi" w:eastAsia="en-US" w:bidi="ar-SA"/>
      </w:rPr>
    </w:lvl>
  </w:abstractNum>
  <w:abstractNum w:abstractNumId="139" w15:restartNumberingAfterBreak="0">
    <w:nsid w:val="5BEB03D9"/>
    <w:multiLevelType w:val="hybridMultilevel"/>
    <w:tmpl w:val="B7B40104"/>
    <w:lvl w:ilvl="0" w:tplc="47283880">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E84AE400">
      <w:numFmt w:val="bullet"/>
      <w:lvlText w:val="•"/>
      <w:lvlJc w:val="left"/>
      <w:pPr>
        <w:ind w:left="1089" w:hanging="154"/>
      </w:pPr>
      <w:rPr>
        <w:rFonts w:hint="default"/>
        <w:lang w:val="vi" w:eastAsia="en-US" w:bidi="ar-SA"/>
      </w:rPr>
    </w:lvl>
    <w:lvl w:ilvl="2" w:tplc="741E34FA">
      <w:numFmt w:val="bullet"/>
      <w:lvlText w:val="•"/>
      <w:lvlJc w:val="left"/>
      <w:pPr>
        <w:ind w:left="2039" w:hanging="154"/>
      </w:pPr>
      <w:rPr>
        <w:rFonts w:hint="default"/>
        <w:lang w:val="vi" w:eastAsia="en-US" w:bidi="ar-SA"/>
      </w:rPr>
    </w:lvl>
    <w:lvl w:ilvl="3" w:tplc="CD560DEC">
      <w:numFmt w:val="bullet"/>
      <w:lvlText w:val="•"/>
      <w:lvlJc w:val="left"/>
      <w:pPr>
        <w:ind w:left="2989" w:hanging="154"/>
      </w:pPr>
      <w:rPr>
        <w:rFonts w:hint="default"/>
        <w:lang w:val="vi" w:eastAsia="en-US" w:bidi="ar-SA"/>
      </w:rPr>
    </w:lvl>
    <w:lvl w:ilvl="4" w:tplc="8CFAB8F2">
      <w:numFmt w:val="bullet"/>
      <w:lvlText w:val="•"/>
      <w:lvlJc w:val="left"/>
      <w:pPr>
        <w:ind w:left="3939" w:hanging="154"/>
      </w:pPr>
      <w:rPr>
        <w:rFonts w:hint="default"/>
        <w:lang w:val="vi" w:eastAsia="en-US" w:bidi="ar-SA"/>
      </w:rPr>
    </w:lvl>
    <w:lvl w:ilvl="5" w:tplc="9DA67CDC">
      <w:numFmt w:val="bullet"/>
      <w:lvlText w:val="•"/>
      <w:lvlJc w:val="left"/>
      <w:pPr>
        <w:ind w:left="4889" w:hanging="154"/>
      </w:pPr>
      <w:rPr>
        <w:rFonts w:hint="default"/>
        <w:lang w:val="vi" w:eastAsia="en-US" w:bidi="ar-SA"/>
      </w:rPr>
    </w:lvl>
    <w:lvl w:ilvl="6" w:tplc="7578E60E">
      <w:numFmt w:val="bullet"/>
      <w:lvlText w:val="•"/>
      <w:lvlJc w:val="left"/>
      <w:pPr>
        <w:ind w:left="5839" w:hanging="154"/>
      </w:pPr>
      <w:rPr>
        <w:rFonts w:hint="default"/>
        <w:lang w:val="vi" w:eastAsia="en-US" w:bidi="ar-SA"/>
      </w:rPr>
    </w:lvl>
    <w:lvl w:ilvl="7" w:tplc="62385534">
      <w:numFmt w:val="bullet"/>
      <w:lvlText w:val="•"/>
      <w:lvlJc w:val="left"/>
      <w:pPr>
        <w:ind w:left="6789" w:hanging="154"/>
      </w:pPr>
      <w:rPr>
        <w:rFonts w:hint="default"/>
        <w:lang w:val="vi" w:eastAsia="en-US" w:bidi="ar-SA"/>
      </w:rPr>
    </w:lvl>
    <w:lvl w:ilvl="8" w:tplc="1BC80E36">
      <w:numFmt w:val="bullet"/>
      <w:lvlText w:val="•"/>
      <w:lvlJc w:val="left"/>
      <w:pPr>
        <w:ind w:left="7739" w:hanging="154"/>
      </w:pPr>
      <w:rPr>
        <w:rFonts w:hint="default"/>
        <w:lang w:val="vi" w:eastAsia="en-US" w:bidi="ar-SA"/>
      </w:rPr>
    </w:lvl>
  </w:abstractNum>
  <w:abstractNum w:abstractNumId="140" w15:restartNumberingAfterBreak="0">
    <w:nsid w:val="5C4F0E19"/>
    <w:multiLevelType w:val="hybridMultilevel"/>
    <w:tmpl w:val="1098EA98"/>
    <w:lvl w:ilvl="0" w:tplc="5194072E">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B9DCB2FC">
      <w:numFmt w:val="bullet"/>
      <w:lvlText w:val="•"/>
      <w:lvlJc w:val="left"/>
      <w:pPr>
        <w:ind w:left="1737" w:hanging="154"/>
      </w:pPr>
      <w:rPr>
        <w:rFonts w:hint="default"/>
        <w:lang w:val="vi" w:eastAsia="en-US" w:bidi="ar-SA"/>
      </w:rPr>
    </w:lvl>
    <w:lvl w:ilvl="2" w:tplc="196A393C">
      <w:numFmt w:val="bullet"/>
      <w:lvlText w:val="•"/>
      <w:lvlJc w:val="left"/>
      <w:pPr>
        <w:ind w:left="2615" w:hanging="154"/>
      </w:pPr>
      <w:rPr>
        <w:rFonts w:hint="default"/>
        <w:lang w:val="vi" w:eastAsia="en-US" w:bidi="ar-SA"/>
      </w:rPr>
    </w:lvl>
    <w:lvl w:ilvl="3" w:tplc="3B34BB30">
      <w:numFmt w:val="bullet"/>
      <w:lvlText w:val="•"/>
      <w:lvlJc w:val="left"/>
      <w:pPr>
        <w:ind w:left="3493" w:hanging="154"/>
      </w:pPr>
      <w:rPr>
        <w:rFonts w:hint="default"/>
        <w:lang w:val="vi" w:eastAsia="en-US" w:bidi="ar-SA"/>
      </w:rPr>
    </w:lvl>
    <w:lvl w:ilvl="4" w:tplc="D7D80F66">
      <w:numFmt w:val="bullet"/>
      <w:lvlText w:val="•"/>
      <w:lvlJc w:val="left"/>
      <w:pPr>
        <w:ind w:left="4371" w:hanging="154"/>
      </w:pPr>
      <w:rPr>
        <w:rFonts w:hint="default"/>
        <w:lang w:val="vi" w:eastAsia="en-US" w:bidi="ar-SA"/>
      </w:rPr>
    </w:lvl>
    <w:lvl w:ilvl="5" w:tplc="0F966810">
      <w:numFmt w:val="bullet"/>
      <w:lvlText w:val="•"/>
      <w:lvlJc w:val="left"/>
      <w:pPr>
        <w:ind w:left="5249" w:hanging="154"/>
      </w:pPr>
      <w:rPr>
        <w:rFonts w:hint="default"/>
        <w:lang w:val="vi" w:eastAsia="en-US" w:bidi="ar-SA"/>
      </w:rPr>
    </w:lvl>
    <w:lvl w:ilvl="6" w:tplc="9D507B5A">
      <w:numFmt w:val="bullet"/>
      <w:lvlText w:val="•"/>
      <w:lvlJc w:val="left"/>
      <w:pPr>
        <w:ind w:left="6127" w:hanging="154"/>
      </w:pPr>
      <w:rPr>
        <w:rFonts w:hint="default"/>
        <w:lang w:val="vi" w:eastAsia="en-US" w:bidi="ar-SA"/>
      </w:rPr>
    </w:lvl>
    <w:lvl w:ilvl="7" w:tplc="8C481094">
      <w:numFmt w:val="bullet"/>
      <w:lvlText w:val="•"/>
      <w:lvlJc w:val="left"/>
      <w:pPr>
        <w:ind w:left="7005" w:hanging="154"/>
      </w:pPr>
      <w:rPr>
        <w:rFonts w:hint="default"/>
        <w:lang w:val="vi" w:eastAsia="en-US" w:bidi="ar-SA"/>
      </w:rPr>
    </w:lvl>
    <w:lvl w:ilvl="8" w:tplc="582E33D2">
      <w:numFmt w:val="bullet"/>
      <w:lvlText w:val="•"/>
      <w:lvlJc w:val="left"/>
      <w:pPr>
        <w:ind w:left="7883" w:hanging="154"/>
      </w:pPr>
      <w:rPr>
        <w:rFonts w:hint="default"/>
        <w:lang w:val="vi" w:eastAsia="en-US" w:bidi="ar-SA"/>
      </w:rPr>
    </w:lvl>
  </w:abstractNum>
  <w:abstractNum w:abstractNumId="141" w15:restartNumberingAfterBreak="0">
    <w:nsid w:val="5C643F9B"/>
    <w:multiLevelType w:val="hybridMultilevel"/>
    <w:tmpl w:val="C0F62304"/>
    <w:lvl w:ilvl="0" w:tplc="C9B6EC10">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A8BCC70C">
      <w:numFmt w:val="bullet"/>
      <w:lvlText w:val="•"/>
      <w:lvlJc w:val="left"/>
      <w:pPr>
        <w:ind w:left="1089" w:hanging="154"/>
      </w:pPr>
      <w:rPr>
        <w:rFonts w:hint="default"/>
        <w:lang w:val="vi" w:eastAsia="en-US" w:bidi="ar-SA"/>
      </w:rPr>
    </w:lvl>
    <w:lvl w:ilvl="2" w:tplc="B596E036">
      <w:numFmt w:val="bullet"/>
      <w:lvlText w:val="•"/>
      <w:lvlJc w:val="left"/>
      <w:pPr>
        <w:ind w:left="2039" w:hanging="154"/>
      </w:pPr>
      <w:rPr>
        <w:rFonts w:hint="default"/>
        <w:lang w:val="vi" w:eastAsia="en-US" w:bidi="ar-SA"/>
      </w:rPr>
    </w:lvl>
    <w:lvl w:ilvl="3" w:tplc="1BB8ACB4">
      <w:numFmt w:val="bullet"/>
      <w:lvlText w:val="•"/>
      <w:lvlJc w:val="left"/>
      <w:pPr>
        <w:ind w:left="2989" w:hanging="154"/>
      </w:pPr>
      <w:rPr>
        <w:rFonts w:hint="default"/>
        <w:lang w:val="vi" w:eastAsia="en-US" w:bidi="ar-SA"/>
      </w:rPr>
    </w:lvl>
    <w:lvl w:ilvl="4" w:tplc="0BF4EA0C">
      <w:numFmt w:val="bullet"/>
      <w:lvlText w:val="•"/>
      <w:lvlJc w:val="left"/>
      <w:pPr>
        <w:ind w:left="3939" w:hanging="154"/>
      </w:pPr>
      <w:rPr>
        <w:rFonts w:hint="default"/>
        <w:lang w:val="vi" w:eastAsia="en-US" w:bidi="ar-SA"/>
      </w:rPr>
    </w:lvl>
    <w:lvl w:ilvl="5" w:tplc="7BE6A782">
      <w:numFmt w:val="bullet"/>
      <w:lvlText w:val="•"/>
      <w:lvlJc w:val="left"/>
      <w:pPr>
        <w:ind w:left="4889" w:hanging="154"/>
      </w:pPr>
      <w:rPr>
        <w:rFonts w:hint="default"/>
        <w:lang w:val="vi" w:eastAsia="en-US" w:bidi="ar-SA"/>
      </w:rPr>
    </w:lvl>
    <w:lvl w:ilvl="6" w:tplc="BF1AD536">
      <w:numFmt w:val="bullet"/>
      <w:lvlText w:val="•"/>
      <w:lvlJc w:val="left"/>
      <w:pPr>
        <w:ind w:left="5839" w:hanging="154"/>
      </w:pPr>
      <w:rPr>
        <w:rFonts w:hint="default"/>
        <w:lang w:val="vi" w:eastAsia="en-US" w:bidi="ar-SA"/>
      </w:rPr>
    </w:lvl>
    <w:lvl w:ilvl="7" w:tplc="FDB0FB56">
      <w:numFmt w:val="bullet"/>
      <w:lvlText w:val="•"/>
      <w:lvlJc w:val="left"/>
      <w:pPr>
        <w:ind w:left="6789" w:hanging="154"/>
      </w:pPr>
      <w:rPr>
        <w:rFonts w:hint="default"/>
        <w:lang w:val="vi" w:eastAsia="en-US" w:bidi="ar-SA"/>
      </w:rPr>
    </w:lvl>
    <w:lvl w:ilvl="8" w:tplc="AE74064C">
      <w:numFmt w:val="bullet"/>
      <w:lvlText w:val="•"/>
      <w:lvlJc w:val="left"/>
      <w:pPr>
        <w:ind w:left="7739" w:hanging="154"/>
      </w:pPr>
      <w:rPr>
        <w:rFonts w:hint="default"/>
        <w:lang w:val="vi" w:eastAsia="en-US" w:bidi="ar-SA"/>
      </w:rPr>
    </w:lvl>
  </w:abstractNum>
  <w:abstractNum w:abstractNumId="142" w15:restartNumberingAfterBreak="0">
    <w:nsid w:val="5C8A71AF"/>
    <w:multiLevelType w:val="hybridMultilevel"/>
    <w:tmpl w:val="156E6062"/>
    <w:lvl w:ilvl="0" w:tplc="2ADEF770">
      <w:numFmt w:val="bullet"/>
      <w:lvlText w:val=""/>
      <w:lvlJc w:val="left"/>
      <w:pPr>
        <w:ind w:left="863" w:hanging="360"/>
      </w:pPr>
      <w:rPr>
        <w:rFonts w:ascii="Symbol" w:eastAsia="Symbol" w:hAnsi="Symbol" w:cs="Symbol" w:hint="default"/>
        <w:b w:val="0"/>
        <w:bCs w:val="0"/>
        <w:i w:val="0"/>
        <w:iCs w:val="0"/>
        <w:spacing w:val="0"/>
        <w:w w:val="99"/>
        <w:sz w:val="20"/>
        <w:szCs w:val="20"/>
        <w:lang w:val="vi" w:eastAsia="en-US" w:bidi="ar-SA"/>
      </w:rPr>
    </w:lvl>
    <w:lvl w:ilvl="1" w:tplc="1A023004">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2" w:tplc="69A43D5A">
      <w:numFmt w:val="bullet"/>
      <w:lvlText w:val="•"/>
      <w:lvlJc w:val="left"/>
      <w:pPr>
        <w:ind w:left="1835" w:hanging="154"/>
      </w:pPr>
      <w:rPr>
        <w:rFonts w:hint="default"/>
        <w:lang w:val="vi" w:eastAsia="en-US" w:bidi="ar-SA"/>
      </w:rPr>
    </w:lvl>
    <w:lvl w:ilvl="3" w:tplc="2AEAA0E8">
      <w:numFmt w:val="bullet"/>
      <w:lvlText w:val="•"/>
      <w:lvlJc w:val="left"/>
      <w:pPr>
        <w:ind w:left="2810" w:hanging="154"/>
      </w:pPr>
      <w:rPr>
        <w:rFonts w:hint="default"/>
        <w:lang w:val="vi" w:eastAsia="en-US" w:bidi="ar-SA"/>
      </w:rPr>
    </w:lvl>
    <w:lvl w:ilvl="4" w:tplc="5798D9D6">
      <w:numFmt w:val="bullet"/>
      <w:lvlText w:val="•"/>
      <w:lvlJc w:val="left"/>
      <w:pPr>
        <w:ind w:left="3786" w:hanging="154"/>
      </w:pPr>
      <w:rPr>
        <w:rFonts w:hint="default"/>
        <w:lang w:val="vi" w:eastAsia="en-US" w:bidi="ar-SA"/>
      </w:rPr>
    </w:lvl>
    <w:lvl w:ilvl="5" w:tplc="96DE65C4">
      <w:numFmt w:val="bullet"/>
      <w:lvlText w:val="•"/>
      <w:lvlJc w:val="left"/>
      <w:pPr>
        <w:ind w:left="4761" w:hanging="154"/>
      </w:pPr>
      <w:rPr>
        <w:rFonts w:hint="default"/>
        <w:lang w:val="vi" w:eastAsia="en-US" w:bidi="ar-SA"/>
      </w:rPr>
    </w:lvl>
    <w:lvl w:ilvl="6" w:tplc="A37A26D2">
      <w:numFmt w:val="bullet"/>
      <w:lvlText w:val="•"/>
      <w:lvlJc w:val="left"/>
      <w:pPr>
        <w:ind w:left="5737" w:hanging="154"/>
      </w:pPr>
      <w:rPr>
        <w:rFonts w:hint="default"/>
        <w:lang w:val="vi" w:eastAsia="en-US" w:bidi="ar-SA"/>
      </w:rPr>
    </w:lvl>
    <w:lvl w:ilvl="7" w:tplc="C68C8842">
      <w:numFmt w:val="bullet"/>
      <w:lvlText w:val="•"/>
      <w:lvlJc w:val="left"/>
      <w:pPr>
        <w:ind w:left="6712" w:hanging="154"/>
      </w:pPr>
      <w:rPr>
        <w:rFonts w:hint="default"/>
        <w:lang w:val="vi" w:eastAsia="en-US" w:bidi="ar-SA"/>
      </w:rPr>
    </w:lvl>
    <w:lvl w:ilvl="8" w:tplc="CC9CFD48">
      <w:numFmt w:val="bullet"/>
      <w:lvlText w:val="•"/>
      <w:lvlJc w:val="left"/>
      <w:pPr>
        <w:ind w:left="7688" w:hanging="154"/>
      </w:pPr>
      <w:rPr>
        <w:rFonts w:hint="default"/>
        <w:lang w:val="vi" w:eastAsia="en-US" w:bidi="ar-SA"/>
      </w:rPr>
    </w:lvl>
  </w:abstractNum>
  <w:abstractNum w:abstractNumId="143" w15:restartNumberingAfterBreak="0">
    <w:nsid w:val="5D1A79AE"/>
    <w:multiLevelType w:val="hybridMultilevel"/>
    <w:tmpl w:val="B7B4209A"/>
    <w:lvl w:ilvl="0" w:tplc="FA4E4A30">
      <w:start w:val="1"/>
      <w:numFmt w:val="decimal"/>
      <w:lvlText w:val="%1."/>
      <w:lvlJc w:val="left"/>
      <w:pPr>
        <w:ind w:left="1118" w:hanging="255"/>
      </w:pPr>
      <w:rPr>
        <w:rFonts w:ascii="Times New Roman" w:eastAsia="Times New Roman" w:hAnsi="Times New Roman" w:cs="Times New Roman" w:hint="default"/>
        <w:b/>
        <w:bCs/>
        <w:i/>
        <w:iCs/>
        <w:spacing w:val="0"/>
        <w:w w:val="99"/>
        <w:sz w:val="26"/>
        <w:szCs w:val="26"/>
        <w:lang w:val="vi" w:eastAsia="en-US" w:bidi="ar-SA"/>
      </w:rPr>
    </w:lvl>
    <w:lvl w:ilvl="1" w:tplc="6936AADE">
      <w:start w:val="1"/>
      <w:numFmt w:val="upperLetter"/>
      <w:lvlText w:val="%2."/>
      <w:lvlJc w:val="left"/>
      <w:pPr>
        <w:ind w:left="1718" w:hanging="289"/>
      </w:pPr>
      <w:rPr>
        <w:rFonts w:ascii="Times New Roman" w:eastAsia="Times New Roman" w:hAnsi="Times New Roman" w:cs="Times New Roman" w:hint="default"/>
        <w:b w:val="0"/>
        <w:bCs w:val="0"/>
        <w:i/>
        <w:iCs/>
        <w:spacing w:val="0"/>
        <w:w w:val="99"/>
        <w:sz w:val="26"/>
        <w:szCs w:val="26"/>
        <w:lang w:val="vi" w:eastAsia="en-US" w:bidi="ar-SA"/>
      </w:rPr>
    </w:lvl>
    <w:lvl w:ilvl="2" w:tplc="BC743B72">
      <w:numFmt w:val="bullet"/>
      <w:lvlText w:val="•"/>
      <w:lvlJc w:val="left"/>
      <w:pPr>
        <w:ind w:left="2599" w:hanging="289"/>
      </w:pPr>
      <w:rPr>
        <w:rFonts w:hint="default"/>
        <w:lang w:val="vi" w:eastAsia="en-US" w:bidi="ar-SA"/>
      </w:rPr>
    </w:lvl>
    <w:lvl w:ilvl="3" w:tplc="F67A5592">
      <w:numFmt w:val="bullet"/>
      <w:lvlText w:val="•"/>
      <w:lvlJc w:val="left"/>
      <w:pPr>
        <w:ind w:left="3479" w:hanging="289"/>
      </w:pPr>
      <w:rPr>
        <w:rFonts w:hint="default"/>
        <w:lang w:val="vi" w:eastAsia="en-US" w:bidi="ar-SA"/>
      </w:rPr>
    </w:lvl>
    <w:lvl w:ilvl="4" w:tplc="3B268E44">
      <w:numFmt w:val="bullet"/>
      <w:lvlText w:val="•"/>
      <w:lvlJc w:val="left"/>
      <w:pPr>
        <w:ind w:left="4359" w:hanging="289"/>
      </w:pPr>
      <w:rPr>
        <w:rFonts w:hint="default"/>
        <w:lang w:val="vi" w:eastAsia="en-US" w:bidi="ar-SA"/>
      </w:rPr>
    </w:lvl>
    <w:lvl w:ilvl="5" w:tplc="49F479BC">
      <w:numFmt w:val="bullet"/>
      <w:lvlText w:val="•"/>
      <w:lvlJc w:val="left"/>
      <w:pPr>
        <w:ind w:left="5239" w:hanging="289"/>
      </w:pPr>
      <w:rPr>
        <w:rFonts w:hint="default"/>
        <w:lang w:val="vi" w:eastAsia="en-US" w:bidi="ar-SA"/>
      </w:rPr>
    </w:lvl>
    <w:lvl w:ilvl="6" w:tplc="874C15EE">
      <w:numFmt w:val="bullet"/>
      <w:lvlText w:val="•"/>
      <w:lvlJc w:val="left"/>
      <w:pPr>
        <w:ind w:left="6119" w:hanging="289"/>
      </w:pPr>
      <w:rPr>
        <w:rFonts w:hint="default"/>
        <w:lang w:val="vi" w:eastAsia="en-US" w:bidi="ar-SA"/>
      </w:rPr>
    </w:lvl>
    <w:lvl w:ilvl="7" w:tplc="CD666426">
      <w:numFmt w:val="bullet"/>
      <w:lvlText w:val="•"/>
      <w:lvlJc w:val="left"/>
      <w:pPr>
        <w:ind w:left="6999" w:hanging="289"/>
      </w:pPr>
      <w:rPr>
        <w:rFonts w:hint="default"/>
        <w:lang w:val="vi" w:eastAsia="en-US" w:bidi="ar-SA"/>
      </w:rPr>
    </w:lvl>
    <w:lvl w:ilvl="8" w:tplc="715EC0F6">
      <w:numFmt w:val="bullet"/>
      <w:lvlText w:val="•"/>
      <w:lvlJc w:val="left"/>
      <w:pPr>
        <w:ind w:left="7879" w:hanging="289"/>
      </w:pPr>
      <w:rPr>
        <w:rFonts w:hint="default"/>
        <w:lang w:val="vi" w:eastAsia="en-US" w:bidi="ar-SA"/>
      </w:rPr>
    </w:lvl>
  </w:abstractNum>
  <w:abstractNum w:abstractNumId="144" w15:restartNumberingAfterBreak="0">
    <w:nsid w:val="5DEE4660"/>
    <w:multiLevelType w:val="hybridMultilevel"/>
    <w:tmpl w:val="3B885F9C"/>
    <w:lvl w:ilvl="0" w:tplc="40D6C1F4">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2CEE171E">
      <w:numFmt w:val="bullet"/>
      <w:lvlText w:val="•"/>
      <w:lvlJc w:val="left"/>
      <w:pPr>
        <w:ind w:left="1089" w:hanging="154"/>
      </w:pPr>
      <w:rPr>
        <w:rFonts w:hint="default"/>
        <w:lang w:val="vi" w:eastAsia="en-US" w:bidi="ar-SA"/>
      </w:rPr>
    </w:lvl>
    <w:lvl w:ilvl="2" w:tplc="39EC88E2">
      <w:numFmt w:val="bullet"/>
      <w:lvlText w:val="•"/>
      <w:lvlJc w:val="left"/>
      <w:pPr>
        <w:ind w:left="2039" w:hanging="154"/>
      </w:pPr>
      <w:rPr>
        <w:rFonts w:hint="default"/>
        <w:lang w:val="vi" w:eastAsia="en-US" w:bidi="ar-SA"/>
      </w:rPr>
    </w:lvl>
    <w:lvl w:ilvl="3" w:tplc="AAB4466E">
      <w:numFmt w:val="bullet"/>
      <w:lvlText w:val="•"/>
      <w:lvlJc w:val="left"/>
      <w:pPr>
        <w:ind w:left="2989" w:hanging="154"/>
      </w:pPr>
      <w:rPr>
        <w:rFonts w:hint="default"/>
        <w:lang w:val="vi" w:eastAsia="en-US" w:bidi="ar-SA"/>
      </w:rPr>
    </w:lvl>
    <w:lvl w:ilvl="4" w:tplc="42D099CE">
      <w:numFmt w:val="bullet"/>
      <w:lvlText w:val="•"/>
      <w:lvlJc w:val="left"/>
      <w:pPr>
        <w:ind w:left="3939" w:hanging="154"/>
      </w:pPr>
      <w:rPr>
        <w:rFonts w:hint="default"/>
        <w:lang w:val="vi" w:eastAsia="en-US" w:bidi="ar-SA"/>
      </w:rPr>
    </w:lvl>
    <w:lvl w:ilvl="5" w:tplc="D8F02AAE">
      <w:numFmt w:val="bullet"/>
      <w:lvlText w:val="•"/>
      <w:lvlJc w:val="left"/>
      <w:pPr>
        <w:ind w:left="4889" w:hanging="154"/>
      </w:pPr>
      <w:rPr>
        <w:rFonts w:hint="default"/>
        <w:lang w:val="vi" w:eastAsia="en-US" w:bidi="ar-SA"/>
      </w:rPr>
    </w:lvl>
    <w:lvl w:ilvl="6" w:tplc="A9F21ADA">
      <w:numFmt w:val="bullet"/>
      <w:lvlText w:val="•"/>
      <w:lvlJc w:val="left"/>
      <w:pPr>
        <w:ind w:left="5839" w:hanging="154"/>
      </w:pPr>
      <w:rPr>
        <w:rFonts w:hint="default"/>
        <w:lang w:val="vi" w:eastAsia="en-US" w:bidi="ar-SA"/>
      </w:rPr>
    </w:lvl>
    <w:lvl w:ilvl="7" w:tplc="8454F920">
      <w:numFmt w:val="bullet"/>
      <w:lvlText w:val="•"/>
      <w:lvlJc w:val="left"/>
      <w:pPr>
        <w:ind w:left="6789" w:hanging="154"/>
      </w:pPr>
      <w:rPr>
        <w:rFonts w:hint="default"/>
        <w:lang w:val="vi" w:eastAsia="en-US" w:bidi="ar-SA"/>
      </w:rPr>
    </w:lvl>
    <w:lvl w:ilvl="8" w:tplc="FC96CAB2">
      <w:numFmt w:val="bullet"/>
      <w:lvlText w:val="•"/>
      <w:lvlJc w:val="left"/>
      <w:pPr>
        <w:ind w:left="7739" w:hanging="154"/>
      </w:pPr>
      <w:rPr>
        <w:rFonts w:hint="default"/>
        <w:lang w:val="vi" w:eastAsia="en-US" w:bidi="ar-SA"/>
      </w:rPr>
    </w:lvl>
  </w:abstractNum>
  <w:abstractNum w:abstractNumId="145" w15:restartNumberingAfterBreak="0">
    <w:nsid w:val="5EC6142F"/>
    <w:multiLevelType w:val="multilevel"/>
    <w:tmpl w:val="ED162842"/>
    <w:lvl w:ilvl="0">
      <w:start w:val="6"/>
      <w:numFmt w:val="decimal"/>
      <w:lvlText w:val="%1"/>
      <w:lvlJc w:val="left"/>
      <w:pPr>
        <w:ind w:left="1202" w:hanging="493"/>
      </w:pPr>
      <w:rPr>
        <w:rFonts w:hint="default"/>
        <w:lang w:val="vi" w:eastAsia="en-US" w:bidi="ar-SA"/>
      </w:rPr>
    </w:lvl>
    <w:lvl w:ilvl="1">
      <w:start w:val="1"/>
      <w:numFmt w:val="decimal"/>
      <w:lvlText w:val="%1.%2."/>
      <w:lvlJc w:val="left"/>
      <w:pPr>
        <w:ind w:left="1202" w:hanging="493"/>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1.%2.%3."/>
      <w:lvlJc w:val="left"/>
      <w:pPr>
        <w:ind w:left="1410" w:hanging="701"/>
      </w:pPr>
      <w:rPr>
        <w:rFonts w:ascii="Times New Roman" w:eastAsia="Times New Roman" w:hAnsi="Times New Roman" w:cs="Times New Roman" w:hint="default"/>
        <w:b/>
        <w:bCs/>
        <w:i/>
        <w:iCs/>
        <w:spacing w:val="-3"/>
        <w:w w:val="100"/>
        <w:sz w:val="28"/>
        <w:szCs w:val="28"/>
        <w:lang w:val="vi" w:eastAsia="en-US" w:bidi="ar-SA"/>
      </w:rPr>
    </w:lvl>
    <w:lvl w:ilvl="3">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4">
      <w:numFmt w:val="bullet"/>
      <w:lvlText w:val="o"/>
      <w:lvlJc w:val="left"/>
      <w:pPr>
        <w:ind w:left="1583" w:hanging="447"/>
      </w:pPr>
      <w:rPr>
        <w:rFonts w:ascii="Courier New" w:eastAsia="Courier New" w:hAnsi="Courier New" w:cs="Courier New" w:hint="default"/>
        <w:b w:val="0"/>
        <w:bCs w:val="0"/>
        <w:i w:val="0"/>
        <w:iCs w:val="0"/>
        <w:spacing w:val="0"/>
        <w:w w:val="99"/>
        <w:sz w:val="20"/>
        <w:szCs w:val="20"/>
        <w:lang w:val="vi" w:eastAsia="en-US" w:bidi="ar-SA"/>
      </w:rPr>
    </w:lvl>
    <w:lvl w:ilvl="5">
      <w:numFmt w:val="bullet"/>
      <w:lvlText w:val="–"/>
      <w:lvlJc w:val="left"/>
      <w:pPr>
        <w:ind w:left="1778" w:hanging="195"/>
      </w:pPr>
      <w:rPr>
        <w:rFonts w:ascii="Times New Roman" w:eastAsia="Times New Roman" w:hAnsi="Times New Roman" w:cs="Times New Roman" w:hint="default"/>
        <w:b w:val="0"/>
        <w:bCs w:val="0"/>
        <w:i w:val="0"/>
        <w:iCs w:val="0"/>
        <w:spacing w:val="0"/>
        <w:w w:val="99"/>
        <w:sz w:val="26"/>
        <w:szCs w:val="26"/>
        <w:lang w:val="vi" w:eastAsia="en-US" w:bidi="ar-SA"/>
      </w:rPr>
    </w:lvl>
    <w:lvl w:ilvl="6">
      <w:numFmt w:val="bullet"/>
      <w:lvlText w:val="•"/>
      <w:lvlJc w:val="left"/>
      <w:pPr>
        <w:ind w:left="1780" w:hanging="195"/>
      </w:pPr>
      <w:rPr>
        <w:rFonts w:hint="default"/>
        <w:lang w:val="vi" w:eastAsia="en-US" w:bidi="ar-SA"/>
      </w:rPr>
    </w:lvl>
    <w:lvl w:ilvl="7">
      <w:numFmt w:val="bullet"/>
      <w:lvlText w:val="•"/>
      <w:lvlJc w:val="left"/>
      <w:pPr>
        <w:ind w:left="3744" w:hanging="195"/>
      </w:pPr>
      <w:rPr>
        <w:rFonts w:hint="default"/>
        <w:lang w:val="vi" w:eastAsia="en-US" w:bidi="ar-SA"/>
      </w:rPr>
    </w:lvl>
    <w:lvl w:ilvl="8">
      <w:numFmt w:val="bullet"/>
      <w:lvlText w:val="•"/>
      <w:lvlJc w:val="left"/>
      <w:pPr>
        <w:ind w:left="5709" w:hanging="195"/>
      </w:pPr>
      <w:rPr>
        <w:rFonts w:hint="default"/>
        <w:lang w:val="vi" w:eastAsia="en-US" w:bidi="ar-SA"/>
      </w:rPr>
    </w:lvl>
  </w:abstractNum>
  <w:abstractNum w:abstractNumId="146" w15:restartNumberingAfterBreak="0">
    <w:nsid w:val="5EDC619D"/>
    <w:multiLevelType w:val="multilevel"/>
    <w:tmpl w:val="3556A172"/>
    <w:lvl w:ilvl="0">
      <w:start w:val="6"/>
      <w:numFmt w:val="decimal"/>
      <w:lvlText w:val="%1"/>
      <w:lvlJc w:val="left"/>
      <w:pPr>
        <w:ind w:left="818" w:hanging="454"/>
      </w:pPr>
      <w:rPr>
        <w:rFonts w:hint="default"/>
        <w:lang w:val="vi" w:eastAsia="en-US" w:bidi="ar-SA"/>
      </w:rPr>
    </w:lvl>
    <w:lvl w:ilvl="1">
      <w:start w:val="1"/>
      <w:numFmt w:val="decimal"/>
      <w:lvlText w:val="%1.%2."/>
      <w:lvlJc w:val="left"/>
      <w:pPr>
        <w:ind w:left="818" w:hanging="454"/>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583" w:hanging="454"/>
      </w:pPr>
      <w:rPr>
        <w:rFonts w:hint="default"/>
        <w:lang w:val="vi" w:eastAsia="en-US" w:bidi="ar-SA"/>
      </w:rPr>
    </w:lvl>
    <w:lvl w:ilvl="3">
      <w:numFmt w:val="bullet"/>
      <w:lvlText w:val="•"/>
      <w:lvlJc w:val="left"/>
      <w:pPr>
        <w:ind w:left="3465" w:hanging="454"/>
      </w:pPr>
      <w:rPr>
        <w:rFonts w:hint="default"/>
        <w:lang w:val="vi" w:eastAsia="en-US" w:bidi="ar-SA"/>
      </w:rPr>
    </w:lvl>
    <w:lvl w:ilvl="4">
      <w:numFmt w:val="bullet"/>
      <w:lvlText w:val="•"/>
      <w:lvlJc w:val="left"/>
      <w:pPr>
        <w:ind w:left="4347" w:hanging="454"/>
      </w:pPr>
      <w:rPr>
        <w:rFonts w:hint="default"/>
        <w:lang w:val="vi" w:eastAsia="en-US" w:bidi="ar-SA"/>
      </w:rPr>
    </w:lvl>
    <w:lvl w:ilvl="5">
      <w:numFmt w:val="bullet"/>
      <w:lvlText w:val="•"/>
      <w:lvlJc w:val="left"/>
      <w:pPr>
        <w:ind w:left="5229" w:hanging="454"/>
      </w:pPr>
      <w:rPr>
        <w:rFonts w:hint="default"/>
        <w:lang w:val="vi" w:eastAsia="en-US" w:bidi="ar-SA"/>
      </w:rPr>
    </w:lvl>
    <w:lvl w:ilvl="6">
      <w:numFmt w:val="bullet"/>
      <w:lvlText w:val="•"/>
      <w:lvlJc w:val="left"/>
      <w:pPr>
        <w:ind w:left="6111" w:hanging="454"/>
      </w:pPr>
      <w:rPr>
        <w:rFonts w:hint="default"/>
        <w:lang w:val="vi" w:eastAsia="en-US" w:bidi="ar-SA"/>
      </w:rPr>
    </w:lvl>
    <w:lvl w:ilvl="7">
      <w:numFmt w:val="bullet"/>
      <w:lvlText w:val="•"/>
      <w:lvlJc w:val="left"/>
      <w:pPr>
        <w:ind w:left="6993" w:hanging="454"/>
      </w:pPr>
      <w:rPr>
        <w:rFonts w:hint="default"/>
        <w:lang w:val="vi" w:eastAsia="en-US" w:bidi="ar-SA"/>
      </w:rPr>
    </w:lvl>
    <w:lvl w:ilvl="8">
      <w:numFmt w:val="bullet"/>
      <w:lvlText w:val="•"/>
      <w:lvlJc w:val="left"/>
      <w:pPr>
        <w:ind w:left="7875" w:hanging="454"/>
      </w:pPr>
      <w:rPr>
        <w:rFonts w:hint="default"/>
        <w:lang w:val="vi" w:eastAsia="en-US" w:bidi="ar-SA"/>
      </w:rPr>
    </w:lvl>
  </w:abstractNum>
  <w:abstractNum w:abstractNumId="147" w15:restartNumberingAfterBreak="0">
    <w:nsid w:val="607537A3"/>
    <w:multiLevelType w:val="hybridMultilevel"/>
    <w:tmpl w:val="40E6126C"/>
    <w:lvl w:ilvl="0" w:tplc="3270846A">
      <w:numFmt w:val="bullet"/>
      <w:lvlText w:val="-"/>
      <w:lvlJc w:val="left"/>
      <w:pPr>
        <w:ind w:left="710" w:hanging="152"/>
      </w:pPr>
      <w:rPr>
        <w:rFonts w:ascii="Times New Roman" w:eastAsia="Times New Roman" w:hAnsi="Times New Roman" w:cs="Times New Roman" w:hint="default"/>
        <w:b w:val="0"/>
        <w:bCs w:val="0"/>
        <w:i/>
        <w:iCs/>
        <w:spacing w:val="0"/>
        <w:w w:val="99"/>
        <w:sz w:val="26"/>
        <w:szCs w:val="26"/>
        <w:lang w:val="vi" w:eastAsia="en-US" w:bidi="ar-SA"/>
      </w:rPr>
    </w:lvl>
    <w:lvl w:ilvl="1" w:tplc="44726012">
      <w:numFmt w:val="bullet"/>
      <w:lvlText w:val="•"/>
      <w:lvlJc w:val="left"/>
      <w:pPr>
        <w:ind w:left="1611" w:hanging="152"/>
      </w:pPr>
      <w:rPr>
        <w:rFonts w:hint="default"/>
        <w:lang w:val="vi" w:eastAsia="en-US" w:bidi="ar-SA"/>
      </w:rPr>
    </w:lvl>
    <w:lvl w:ilvl="2" w:tplc="28B40444">
      <w:numFmt w:val="bullet"/>
      <w:lvlText w:val="•"/>
      <w:lvlJc w:val="left"/>
      <w:pPr>
        <w:ind w:left="2503" w:hanging="152"/>
      </w:pPr>
      <w:rPr>
        <w:rFonts w:hint="default"/>
        <w:lang w:val="vi" w:eastAsia="en-US" w:bidi="ar-SA"/>
      </w:rPr>
    </w:lvl>
    <w:lvl w:ilvl="3" w:tplc="F19C9FF6">
      <w:numFmt w:val="bullet"/>
      <w:lvlText w:val="•"/>
      <w:lvlJc w:val="left"/>
      <w:pPr>
        <w:ind w:left="3395" w:hanging="152"/>
      </w:pPr>
      <w:rPr>
        <w:rFonts w:hint="default"/>
        <w:lang w:val="vi" w:eastAsia="en-US" w:bidi="ar-SA"/>
      </w:rPr>
    </w:lvl>
    <w:lvl w:ilvl="4" w:tplc="077A471A">
      <w:numFmt w:val="bullet"/>
      <w:lvlText w:val="•"/>
      <w:lvlJc w:val="left"/>
      <w:pPr>
        <w:ind w:left="4287" w:hanging="152"/>
      </w:pPr>
      <w:rPr>
        <w:rFonts w:hint="default"/>
        <w:lang w:val="vi" w:eastAsia="en-US" w:bidi="ar-SA"/>
      </w:rPr>
    </w:lvl>
    <w:lvl w:ilvl="5" w:tplc="FE128CA8">
      <w:numFmt w:val="bullet"/>
      <w:lvlText w:val="•"/>
      <w:lvlJc w:val="left"/>
      <w:pPr>
        <w:ind w:left="5179" w:hanging="152"/>
      </w:pPr>
      <w:rPr>
        <w:rFonts w:hint="default"/>
        <w:lang w:val="vi" w:eastAsia="en-US" w:bidi="ar-SA"/>
      </w:rPr>
    </w:lvl>
    <w:lvl w:ilvl="6" w:tplc="B432633E">
      <w:numFmt w:val="bullet"/>
      <w:lvlText w:val="•"/>
      <w:lvlJc w:val="left"/>
      <w:pPr>
        <w:ind w:left="6071" w:hanging="152"/>
      </w:pPr>
      <w:rPr>
        <w:rFonts w:hint="default"/>
        <w:lang w:val="vi" w:eastAsia="en-US" w:bidi="ar-SA"/>
      </w:rPr>
    </w:lvl>
    <w:lvl w:ilvl="7" w:tplc="CCF4514E">
      <w:numFmt w:val="bullet"/>
      <w:lvlText w:val="•"/>
      <w:lvlJc w:val="left"/>
      <w:pPr>
        <w:ind w:left="6963" w:hanging="152"/>
      </w:pPr>
      <w:rPr>
        <w:rFonts w:hint="default"/>
        <w:lang w:val="vi" w:eastAsia="en-US" w:bidi="ar-SA"/>
      </w:rPr>
    </w:lvl>
    <w:lvl w:ilvl="8" w:tplc="A45AB0CE">
      <w:numFmt w:val="bullet"/>
      <w:lvlText w:val="•"/>
      <w:lvlJc w:val="left"/>
      <w:pPr>
        <w:ind w:left="7855" w:hanging="152"/>
      </w:pPr>
      <w:rPr>
        <w:rFonts w:hint="default"/>
        <w:lang w:val="vi" w:eastAsia="en-US" w:bidi="ar-SA"/>
      </w:rPr>
    </w:lvl>
  </w:abstractNum>
  <w:abstractNum w:abstractNumId="148" w15:restartNumberingAfterBreak="0">
    <w:nsid w:val="608354FF"/>
    <w:multiLevelType w:val="hybridMultilevel"/>
    <w:tmpl w:val="143C9068"/>
    <w:lvl w:ilvl="0" w:tplc="858CAB46">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1D1627AA">
      <w:numFmt w:val="bullet"/>
      <w:lvlText w:val="•"/>
      <w:lvlJc w:val="left"/>
      <w:pPr>
        <w:ind w:left="1089" w:hanging="154"/>
      </w:pPr>
      <w:rPr>
        <w:rFonts w:hint="default"/>
        <w:lang w:val="vi" w:eastAsia="en-US" w:bidi="ar-SA"/>
      </w:rPr>
    </w:lvl>
    <w:lvl w:ilvl="2" w:tplc="2194786C">
      <w:numFmt w:val="bullet"/>
      <w:lvlText w:val="•"/>
      <w:lvlJc w:val="left"/>
      <w:pPr>
        <w:ind w:left="2039" w:hanging="154"/>
      </w:pPr>
      <w:rPr>
        <w:rFonts w:hint="default"/>
        <w:lang w:val="vi" w:eastAsia="en-US" w:bidi="ar-SA"/>
      </w:rPr>
    </w:lvl>
    <w:lvl w:ilvl="3" w:tplc="5D1A113E">
      <w:numFmt w:val="bullet"/>
      <w:lvlText w:val="•"/>
      <w:lvlJc w:val="left"/>
      <w:pPr>
        <w:ind w:left="2989" w:hanging="154"/>
      </w:pPr>
      <w:rPr>
        <w:rFonts w:hint="default"/>
        <w:lang w:val="vi" w:eastAsia="en-US" w:bidi="ar-SA"/>
      </w:rPr>
    </w:lvl>
    <w:lvl w:ilvl="4" w:tplc="F8F0A522">
      <w:numFmt w:val="bullet"/>
      <w:lvlText w:val="•"/>
      <w:lvlJc w:val="left"/>
      <w:pPr>
        <w:ind w:left="3939" w:hanging="154"/>
      </w:pPr>
      <w:rPr>
        <w:rFonts w:hint="default"/>
        <w:lang w:val="vi" w:eastAsia="en-US" w:bidi="ar-SA"/>
      </w:rPr>
    </w:lvl>
    <w:lvl w:ilvl="5" w:tplc="9E56EFF6">
      <w:numFmt w:val="bullet"/>
      <w:lvlText w:val="•"/>
      <w:lvlJc w:val="left"/>
      <w:pPr>
        <w:ind w:left="4889" w:hanging="154"/>
      </w:pPr>
      <w:rPr>
        <w:rFonts w:hint="default"/>
        <w:lang w:val="vi" w:eastAsia="en-US" w:bidi="ar-SA"/>
      </w:rPr>
    </w:lvl>
    <w:lvl w:ilvl="6" w:tplc="75A487A2">
      <w:numFmt w:val="bullet"/>
      <w:lvlText w:val="•"/>
      <w:lvlJc w:val="left"/>
      <w:pPr>
        <w:ind w:left="5839" w:hanging="154"/>
      </w:pPr>
      <w:rPr>
        <w:rFonts w:hint="default"/>
        <w:lang w:val="vi" w:eastAsia="en-US" w:bidi="ar-SA"/>
      </w:rPr>
    </w:lvl>
    <w:lvl w:ilvl="7" w:tplc="F37C7062">
      <w:numFmt w:val="bullet"/>
      <w:lvlText w:val="•"/>
      <w:lvlJc w:val="left"/>
      <w:pPr>
        <w:ind w:left="6789" w:hanging="154"/>
      </w:pPr>
      <w:rPr>
        <w:rFonts w:hint="default"/>
        <w:lang w:val="vi" w:eastAsia="en-US" w:bidi="ar-SA"/>
      </w:rPr>
    </w:lvl>
    <w:lvl w:ilvl="8" w:tplc="D0A60C90">
      <w:numFmt w:val="bullet"/>
      <w:lvlText w:val="•"/>
      <w:lvlJc w:val="left"/>
      <w:pPr>
        <w:ind w:left="7739" w:hanging="154"/>
      </w:pPr>
      <w:rPr>
        <w:rFonts w:hint="default"/>
        <w:lang w:val="vi" w:eastAsia="en-US" w:bidi="ar-SA"/>
      </w:rPr>
    </w:lvl>
  </w:abstractNum>
  <w:abstractNum w:abstractNumId="149" w15:restartNumberingAfterBreak="0">
    <w:nsid w:val="60A15E2B"/>
    <w:multiLevelType w:val="multilevel"/>
    <w:tmpl w:val="D1903DC2"/>
    <w:lvl w:ilvl="0">
      <w:start w:val="1"/>
      <w:numFmt w:val="decimal"/>
      <w:lvlText w:val="%1"/>
      <w:lvlJc w:val="left"/>
      <w:pPr>
        <w:ind w:left="813" w:hanging="449"/>
      </w:pPr>
      <w:rPr>
        <w:rFonts w:hint="default"/>
        <w:lang w:val="vi" w:eastAsia="en-US" w:bidi="ar-SA"/>
      </w:rPr>
    </w:lvl>
    <w:lvl w:ilvl="1">
      <w:start w:val="1"/>
      <w:numFmt w:val="decimal"/>
      <w:lvlText w:val="%1.%2."/>
      <w:lvlJc w:val="left"/>
      <w:pPr>
        <w:ind w:left="813" w:hanging="449"/>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583" w:hanging="449"/>
      </w:pPr>
      <w:rPr>
        <w:rFonts w:hint="default"/>
        <w:lang w:val="vi" w:eastAsia="en-US" w:bidi="ar-SA"/>
      </w:rPr>
    </w:lvl>
    <w:lvl w:ilvl="3">
      <w:numFmt w:val="bullet"/>
      <w:lvlText w:val="•"/>
      <w:lvlJc w:val="left"/>
      <w:pPr>
        <w:ind w:left="3465" w:hanging="449"/>
      </w:pPr>
      <w:rPr>
        <w:rFonts w:hint="default"/>
        <w:lang w:val="vi" w:eastAsia="en-US" w:bidi="ar-SA"/>
      </w:rPr>
    </w:lvl>
    <w:lvl w:ilvl="4">
      <w:numFmt w:val="bullet"/>
      <w:lvlText w:val="•"/>
      <w:lvlJc w:val="left"/>
      <w:pPr>
        <w:ind w:left="4347" w:hanging="449"/>
      </w:pPr>
      <w:rPr>
        <w:rFonts w:hint="default"/>
        <w:lang w:val="vi" w:eastAsia="en-US" w:bidi="ar-SA"/>
      </w:rPr>
    </w:lvl>
    <w:lvl w:ilvl="5">
      <w:numFmt w:val="bullet"/>
      <w:lvlText w:val="•"/>
      <w:lvlJc w:val="left"/>
      <w:pPr>
        <w:ind w:left="5229" w:hanging="449"/>
      </w:pPr>
      <w:rPr>
        <w:rFonts w:hint="default"/>
        <w:lang w:val="vi" w:eastAsia="en-US" w:bidi="ar-SA"/>
      </w:rPr>
    </w:lvl>
    <w:lvl w:ilvl="6">
      <w:numFmt w:val="bullet"/>
      <w:lvlText w:val="•"/>
      <w:lvlJc w:val="left"/>
      <w:pPr>
        <w:ind w:left="6111" w:hanging="449"/>
      </w:pPr>
      <w:rPr>
        <w:rFonts w:hint="default"/>
        <w:lang w:val="vi" w:eastAsia="en-US" w:bidi="ar-SA"/>
      </w:rPr>
    </w:lvl>
    <w:lvl w:ilvl="7">
      <w:numFmt w:val="bullet"/>
      <w:lvlText w:val="•"/>
      <w:lvlJc w:val="left"/>
      <w:pPr>
        <w:ind w:left="6993" w:hanging="449"/>
      </w:pPr>
      <w:rPr>
        <w:rFonts w:hint="default"/>
        <w:lang w:val="vi" w:eastAsia="en-US" w:bidi="ar-SA"/>
      </w:rPr>
    </w:lvl>
    <w:lvl w:ilvl="8">
      <w:numFmt w:val="bullet"/>
      <w:lvlText w:val="•"/>
      <w:lvlJc w:val="left"/>
      <w:pPr>
        <w:ind w:left="7875" w:hanging="449"/>
      </w:pPr>
      <w:rPr>
        <w:rFonts w:hint="default"/>
        <w:lang w:val="vi" w:eastAsia="en-US" w:bidi="ar-SA"/>
      </w:rPr>
    </w:lvl>
  </w:abstractNum>
  <w:abstractNum w:abstractNumId="150" w15:restartNumberingAfterBreak="0">
    <w:nsid w:val="611A5E2A"/>
    <w:multiLevelType w:val="hybridMultilevel"/>
    <w:tmpl w:val="6EB0C99E"/>
    <w:lvl w:ilvl="0" w:tplc="69EE417C">
      <w:numFmt w:val="bullet"/>
      <w:lvlText w:val=""/>
      <w:lvlJc w:val="left"/>
      <w:pPr>
        <w:ind w:left="710" w:hanging="154"/>
      </w:pPr>
      <w:rPr>
        <w:rFonts w:ascii="Symbol" w:eastAsia="Symbol" w:hAnsi="Symbol" w:cs="Symbol" w:hint="default"/>
        <w:b w:val="0"/>
        <w:bCs w:val="0"/>
        <w:i w:val="0"/>
        <w:iCs w:val="0"/>
        <w:spacing w:val="0"/>
        <w:w w:val="99"/>
        <w:sz w:val="20"/>
        <w:szCs w:val="20"/>
        <w:lang w:val="vi" w:eastAsia="en-US" w:bidi="ar-SA"/>
      </w:rPr>
    </w:lvl>
    <w:lvl w:ilvl="1" w:tplc="C43CCA42">
      <w:numFmt w:val="bullet"/>
      <w:lvlText w:val="•"/>
      <w:lvlJc w:val="left"/>
      <w:pPr>
        <w:ind w:left="1611" w:hanging="154"/>
      </w:pPr>
      <w:rPr>
        <w:rFonts w:hint="default"/>
        <w:lang w:val="vi" w:eastAsia="en-US" w:bidi="ar-SA"/>
      </w:rPr>
    </w:lvl>
    <w:lvl w:ilvl="2" w:tplc="E322099E">
      <w:numFmt w:val="bullet"/>
      <w:lvlText w:val="•"/>
      <w:lvlJc w:val="left"/>
      <w:pPr>
        <w:ind w:left="2503" w:hanging="154"/>
      </w:pPr>
      <w:rPr>
        <w:rFonts w:hint="default"/>
        <w:lang w:val="vi" w:eastAsia="en-US" w:bidi="ar-SA"/>
      </w:rPr>
    </w:lvl>
    <w:lvl w:ilvl="3" w:tplc="4CF4B7D4">
      <w:numFmt w:val="bullet"/>
      <w:lvlText w:val="•"/>
      <w:lvlJc w:val="left"/>
      <w:pPr>
        <w:ind w:left="3395" w:hanging="154"/>
      </w:pPr>
      <w:rPr>
        <w:rFonts w:hint="default"/>
        <w:lang w:val="vi" w:eastAsia="en-US" w:bidi="ar-SA"/>
      </w:rPr>
    </w:lvl>
    <w:lvl w:ilvl="4" w:tplc="F8E27778">
      <w:numFmt w:val="bullet"/>
      <w:lvlText w:val="•"/>
      <w:lvlJc w:val="left"/>
      <w:pPr>
        <w:ind w:left="4287" w:hanging="154"/>
      </w:pPr>
      <w:rPr>
        <w:rFonts w:hint="default"/>
        <w:lang w:val="vi" w:eastAsia="en-US" w:bidi="ar-SA"/>
      </w:rPr>
    </w:lvl>
    <w:lvl w:ilvl="5" w:tplc="DCB25370">
      <w:numFmt w:val="bullet"/>
      <w:lvlText w:val="•"/>
      <w:lvlJc w:val="left"/>
      <w:pPr>
        <w:ind w:left="5179" w:hanging="154"/>
      </w:pPr>
      <w:rPr>
        <w:rFonts w:hint="default"/>
        <w:lang w:val="vi" w:eastAsia="en-US" w:bidi="ar-SA"/>
      </w:rPr>
    </w:lvl>
    <w:lvl w:ilvl="6" w:tplc="600C34F6">
      <w:numFmt w:val="bullet"/>
      <w:lvlText w:val="•"/>
      <w:lvlJc w:val="left"/>
      <w:pPr>
        <w:ind w:left="6071" w:hanging="154"/>
      </w:pPr>
      <w:rPr>
        <w:rFonts w:hint="default"/>
        <w:lang w:val="vi" w:eastAsia="en-US" w:bidi="ar-SA"/>
      </w:rPr>
    </w:lvl>
    <w:lvl w:ilvl="7" w:tplc="1E96B13C">
      <w:numFmt w:val="bullet"/>
      <w:lvlText w:val="•"/>
      <w:lvlJc w:val="left"/>
      <w:pPr>
        <w:ind w:left="6963" w:hanging="154"/>
      </w:pPr>
      <w:rPr>
        <w:rFonts w:hint="default"/>
        <w:lang w:val="vi" w:eastAsia="en-US" w:bidi="ar-SA"/>
      </w:rPr>
    </w:lvl>
    <w:lvl w:ilvl="8" w:tplc="DD549CFA">
      <w:numFmt w:val="bullet"/>
      <w:lvlText w:val="•"/>
      <w:lvlJc w:val="left"/>
      <w:pPr>
        <w:ind w:left="7855" w:hanging="154"/>
      </w:pPr>
      <w:rPr>
        <w:rFonts w:hint="default"/>
        <w:lang w:val="vi" w:eastAsia="en-US" w:bidi="ar-SA"/>
      </w:rPr>
    </w:lvl>
  </w:abstractNum>
  <w:abstractNum w:abstractNumId="151" w15:restartNumberingAfterBreak="0">
    <w:nsid w:val="61EE293C"/>
    <w:multiLevelType w:val="hybridMultilevel"/>
    <w:tmpl w:val="17EE5D04"/>
    <w:lvl w:ilvl="0" w:tplc="E45C2F3E">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D436D610">
      <w:numFmt w:val="bullet"/>
      <w:lvlText w:val="•"/>
      <w:lvlJc w:val="left"/>
      <w:pPr>
        <w:ind w:left="1737" w:hanging="154"/>
      </w:pPr>
      <w:rPr>
        <w:rFonts w:hint="default"/>
        <w:lang w:val="vi" w:eastAsia="en-US" w:bidi="ar-SA"/>
      </w:rPr>
    </w:lvl>
    <w:lvl w:ilvl="2" w:tplc="ACF256A0">
      <w:numFmt w:val="bullet"/>
      <w:lvlText w:val="•"/>
      <w:lvlJc w:val="left"/>
      <w:pPr>
        <w:ind w:left="2615" w:hanging="154"/>
      </w:pPr>
      <w:rPr>
        <w:rFonts w:hint="default"/>
        <w:lang w:val="vi" w:eastAsia="en-US" w:bidi="ar-SA"/>
      </w:rPr>
    </w:lvl>
    <w:lvl w:ilvl="3" w:tplc="994EED68">
      <w:numFmt w:val="bullet"/>
      <w:lvlText w:val="•"/>
      <w:lvlJc w:val="left"/>
      <w:pPr>
        <w:ind w:left="3493" w:hanging="154"/>
      </w:pPr>
      <w:rPr>
        <w:rFonts w:hint="default"/>
        <w:lang w:val="vi" w:eastAsia="en-US" w:bidi="ar-SA"/>
      </w:rPr>
    </w:lvl>
    <w:lvl w:ilvl="4" w:tplc="345AAA64">
      <w:numFmt w:val="bullet"/>
      <w:lvlText w:val="•"/>
      <w:lvlJc w:val="left"/>
      <w:pPr>
        <w:ind w:left="4371" w:hanging="154"/>
      </w:pPr>
      <w:rPr>
        <w:rFonts w:hint="default"/>
        <w:lang w:val="vi" w:eastAsia="en-US" w:bidi="ar-SA"/>
      </w:rPr>
    </w:lvl>
    <w:lvl w:ilvl="5" w:tplc="523AE75E">
      <w:numFmt w:val="bullet"/>
      <w:lvlText w:val="•"/>
      <w:lvlJc w:val="left"/>
      <w:pPr>
        <w:ind w:left="5249" w:hanging="154"/>
      </w:pPr>
      <w:rPr>
        <w:rFonts w:hint="default"/>
        <w:lang w:val="vi" w:eastAsia="en-US" w:bidi="ar-SA"/>
      </w:rPr>
    </w:lvl>
    <w:lvl w:ilvl="6" w:tplc="BB1CB0CC">
      <w:numFmt w:val="bullet"/>
      <w:lvlText w:val="•"/>
      <w:lvlJc w:val="left"/>
      <w:pPr>
        <w:ind w:left="6127" w:hanging="154"/>
      </w:pPr>
      <w:rPr>
        <w:rFonts w:hint="default"/>
        <w:lang w:val="vi" w:eastAsia="en-US" w:bidi="ar-SA"/>
      </w:rPr>
    </w:lvl>
    <w:lvl w:ilvl="7" w:tplc="34DEB54E">
      <w:numFmt w:val="bullet"/>
      <w:lvlText w:val="•"/>
      <w:lvlJc w:val="left"/>
      <w:pPr>
        <w:ind w:left="7005" w:hanging="154"/>
      </w:pPr>
      <w:rPr>
        <w:rFonts w:hint="default"/>
        <w:lang w:val="vi" w:eastAsia="en-US" w:bidi="ar-SA"/>
      </w:rPr>
    </w:lvl>
    <w:lvl w:ilvl="8" w:tplc="E58821CC">
      <w:numFmt w:val="bullet"/>
      <w:lvlText w:val="•"/>
      <w:lvlJc w:val="left"/>
      <w:pPr>
        <w:ind w:left="7883" w:hanging="154"/>
      </w:pPr>
      <w:rPr>
        <w:rFonts w:hint="default"/>
        <w:lang w:val="vi" w:eastAsia="en-US" w:bidi="ar-SA"/>
      </w:rPr>
    </w:lvl>
  </w:abstractNum>
  <w:abstractNum w:abstractNumId="152" w15:restartNumberingAfterBreak="0">
    <w:nsid w:val="628F4D09"/>
    <w:multiLevelType w:val="hybridMultilevel"/>
    <w:tmpl w:val="2C6EEE4A"/>
    <w:lvl w:ilvl="0" w:tplc="50C06CFC">
      <w:numFmt w:val="bullet"/>
      <w:lvlText w:val="●"/>
      <w:lvlJc w:val="left"/>
      <w:pPr>
        <w:ind w:left="1130" w:hanging="420"/>
      </w:pPr>
      <w:rPr>
        <w:rFonts w:ascii="Segoe UI Emoji" w:eastAsia="Segoe UI Emoji" w:hAnsi="Segoe UI Emoji" w:cs="Segoe UI Emoji" w:hint="default"/>
        <w:b w:val="0"/>
        <w:bCs w:val="0"/>
        <w:i w:val="0"/>
        <w:iCs w:val="0"/>
        <w:color w:val="0074B9"/>
        <w:spacing w:val="0"/>
        <w:w w:val="158"/>
        <w:sz w:val="26"/>
        <w:szCs w:val="26"/>
        <w:lang w:val="vi" w:eastAsia="en-US" w:bidi="ar-SA"/>
      </w:rPr>
    </w:lvl>
    <w:lvl w:ilvl="1" w:tplc="A06A7E84">
      <w:numFmt w:val="bullet"/>
      <w:lvlText w:val="•"/>
      <w:lvlJc w:val="left"/>
      <w:pPr>
        <w:ind w:left="1989" w:hanging="420"/>
      </w:pPr>
      <w:rPr>
        <w:rFonts w:hint="default"/>
        <w:lang w:val="vi" w:eastAsia="en-US" w:bidi="ar-SA"/>
      </w:rPr>
    </w:lvl>
    <w:lvl w:ilvl="2" w:tplc="21205048">
      <w:numFmt w:val="bullet"/>
      <w:lvlText w:val="•"/>
      <w:lvlJc w:val="left"/>
      <w:pPr>
        <w:ind w:left="2839" w:hanging="420"/>
      </w:pPr>
      <w:rPr>
        <w:rFonts w:hint="default"/>
        <w:lang w:val="vi" w:eastAsia="en-US" w:bidi="ar-SA"/>
      </w:rPr>
    </w:lvl>
    <w:lvl w:ilvl="3" w:tplc="2CB802E4">
      <w:numFmt w:val="bullet"/>
      <w:lvlText w:val="•"/>
      <w:lvlJc w:val="left"/>
      <w:pPr>
        <w:ind w:left="3689" w:hanging="420"/>
      </w:pPr>
      <w:rPr>
        <w:rFonts w:hint="default"/>
        <w:lang w:val="vi" w:eastAsia="en-US" w:bidi="ar-SA"/>
      </w:rPr>
    </w:lvl>
    <w:lvl w:ilvl="4" w:tplc="449EBE7A">
      <w:numFmt w:val="bullet"/>
      <w:lvlText w:val="•"/>
      <w:lvlJc w:val="left"/>
      <w:pPr>
        <w:ind w:left="4539" w:hanging="420"/>
      </w:pPr>
      <w:rPr>
        <w:rFonts w:hint="default"/>
        <w:lang w:val="vi" w:eastAsia="en-US" w:bidi="ar-SA"/>
      </w:rPr>
    </w:lvl>
    <w:lvl w:ilvl="5" w:tplc="06D6AE1A">
      <w:numFmt w:val="bullet"/>
      <w:lvlText w:val="•"/>
      <w:lvlJc w:val="left"/>
      <w:pPr>
        <w:ind w:left="5389" w:hanging="420"/>
      </w:pPr>
      <w:rPr>
        <w:rFonts w:hint="default"/>
        <w:lang w:val="vi" w:eastAsia="en-US" w:bidi="ar-SA"/>
      </w:rPr>
    </w:lvl>
    <w:lvl w:ilvl="6" w:tplc="B10A4B6A">
      <w:numFmt w:val="bullet"/>
      <w:lvlText w:val="•"/>
      <w:lvlJc w:val="left"/>
      <w:pPr>
        <w:ind w:left="6239" w:hanging="420"/>
      </w:pPr>
      <w:rPr>
        <w:rFonts w:hint="default"/>
        <w:lang w:val="vi" w:eastAsia="en-US" w:bidi="ar-SA"/>
      </w:rPr>
    </w:lvl>
    <w:lvl w:ilvl="7" w:tplc="887C6926">
      <w:numFmt w:val="bullet"/>
      <w:lvlText w:val="•"/>
      <w:lvlJc w:val="left"/>
      <w:pPr>
        <w:ind w:left="7089" w:hanging="420"/>
      </w:pPr>
      <w:rPr>
        <w:rFonts w:hint="default"/>
        <w:lang w:val="vi" w:eastAsia="en-US" w:bidi="ar-SA"/>
      </w:rPr>
    </w:lvl>
    <w:lvl w:ilvl="8" w:tplc="4BEAD21C">
      <w:numFmt w:val="bullet"/>
      <w:lvlText w:val="•"/>
      <w:lvlJc w:val="left"/>
      <w:pPr>
        <w:ind w:left="7939" w:hanging="420"/>
      </w:pPr>
      <w:rPr>
        <w:rFonts w:hint="default"/>
        <w:lang w:val="vi" w:eastAsia="en-US" w:bidi="ar-SA"/>
      </w:rPr>
    </w:lvl>
  </w:abstractNum>
  <w:abstractNum w:abstractNumId="153" w15:restartNumberingAfterBreak="0">
    <w:nsid w:val="62907D00"/>
    <w:multiLevelType w:val="hybridMultilevel"/>
    <w:tmpl w:val="665C6874"/>
    <w:lvl w:ilvl="0" w:tplc="BB146E02">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AD46E8AC">
      <w:numFmt w:val="bullet"/>
      <w:lvlText w:val="•"/>
      <w:lvlJc w:val="left"/>
      <w:pPr>
        <w:ind w:left="1089" w:hanging="154"/>
      </w:pPr>
      <w:rPr>
        <w:rFonts w:hint="default"/>
        <w:lang w:val="vi" w:eastAsia="en-US" w:bidi="ar-SA"/>
      </w:rPr>
    </w:lvl>
    <w:lvl w:ilvl="2" w:tplc="BC2449BA">
      <w:numFmt w:val="bullet"/>
      <w:lvlText w:val="•"/>
      <w:lvlJc w:val="left"/>
      <w:pPr>
        <w:ind w:left="2039" w:hanging="154"/>
      </w:pPr>
      <w:rPr>
        <w:rFonts w:hint="default"/>
        <w:lang w:val="vi" w:eastAsia="en-US" w:bidi="ar-SA"/>
      </w:rPr>
    </w:lvl>
    <w:lvl w:ilvl="3" w:tplc="DD00C55A">
      <w:numFmt w:val="bullet"/>
      <w:lvlText w:val="•"/>
      <w:lvlJc w:val="left"/>
      <w:pPr>
        <w:ind w:left="2989" w:hanging="154"/>
      </w:pPr>
      <w:rPr>
        <w:rFonts w:hint="default"/>
        <w:lang w:val="vi" w:eastAsia="en-US" w:bidi="ar-SA"/>
      </w:rPr>
    </w:lvl>
    <w:lvl w:ilvl="4" w:tplc="B3961388">
      <w:numFmt w:val="bullet"/>
      <w:lvlText w:val="•"/>
      <w:lvlJc w:val="left"/>
      <w:pPr>
        <w:ind w:left="3939" w:hanging="154"/>
      </w:pPr>
      <w:rPr>
        <w:rFonts w:hint="default"/>
        <w:lang w:val="vi" w:eastAsia="en-US" w:bidi="ar-SA"/>
      </w:rPr>
    </w:lvl>
    <w:lvl w:ilvl="5" w:tplc="CD5614E2">
      <w:numFmt w:val="bullet"/>
      <w:lvlText w:val="•"/>
      <w:lvlJc w:val="left"/>
      <w:pPr>
        <w:ind w:left="4889" w:hanging="154"/>
      </w:pPr>
      <w:rPr>
        <w:rFonts w:hint="default"/>
        <w:lang w:val="vi" w:eastAsia="en-US" w:bidi="ar-SA"/>
      </w:rPr>
    </w:lvl>
    <w:lvl w:ilvl="6" w:tplc="9BFA7366">
      <w:numFmt w:val="bullet"/>
      <w:lvlText w:val="•"/>
      <w:lvlJc w:val="left"/>
      <w:pPr>
        <w:ind w:left="5839" w:hanging="154"/>
      </w:pPr>
      <w:rPr>
        <w:rFonts w:hint="default"/>
        <w:lang w:val="vi" w:eastAsia="en-US" w:bidi="ar-SA"/>
      </w:rPr>
    </w:lvl>
    <w:lvl w:ilvl="7" w:tplc="9F96B33E">
      <w:numFmt w:val="bullet"/>
      <w:lvlText w:val="•"/>
      <w:lvlJc w:val="left"/>
      <w:pPr>
        <w:ind w:left="6789" w:hanging="154"/>
      </w:pPr>
      <w:rPr>
        <w:rFonts w:hint="default"/>
        <w:lang w:val="vi" w:eastAsia="en-US" w:bidi="ar-SA"/>
      </w:rPr>
    </w:lvl>
    <w:lvl w:ilvl="8" w:tplc="BE4AB892">
      <w:numFmt w:val="bullet"/>
      <w:lvlText w:val="•"/>
      <w:lvlJc w:val="left"/>
      <w:pPr>
        <w:ind w:left="7739" w:hanging="154"/>
      </w:pPr>
      <w:rPr>
        <w:rFonts w:hint="default"/>
        <w:lang w:val="vi" w:eastAsia="en-US" w:bidi="ar-SA"/>
      </w:rPr>
    </w:lvl>
  </w:abstractNum>
  <w:abstractNum w:abstractNumId="154" w15:restartNumberingAfterBreak="0">
    <w:nsid w:val="62EC3D6C"/>
    <w:multiLevelType w:val="hybridMultilevel"/>
    <w:tmpl w:val="4E4AE93A"/>
    <w:lvl w:ilvl="0" w:tplc="10087A0A">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32067E02">
      <w:numFmt w:val="bullet"/>
      <w:lvlText w:val="•"/>
      <w:lvlJc w:val="left"/>
      <w:pPr>
        <w:ind w:left="1089" w:hanging="154"/>
      </w:pPr>
      <w:rPr>
        <w:rFonts w:hint="default"/>
        <w:lang w:val="vi" w:eastAsia="en-US" w:bidi="ar-SA"/>
      </w:rPr>
    </w:lvl>
    <w:lvl w:ilvl="2" w:tplc="B5E005EA">
      <w:numFmt w:val="bullet"/>
      <w:lvlText w:val="•"/>
      <w:lvlJc w:val="left"/>
      <w:pPr>
        <w:ind w:left="2039" w:hanging="154"/>
      </w:pPr>
      <w:rPr>
        <w:rFonts w:hint="default"/>
        <w:lang w:val="vi" w:eastAsia="en-US" w:bidi="ar-SA"/>
      </w:rPr>
    </w:lvl>
    <w:lvl w:ilvl="3" w:tplc="62C81D50">
      <w:numFmt w:val="bullet"/>
      <w:lvlText w:val="•"/>
      <w:lvlJc w:val="left"/>
      <w:pPr>
        <w:ind w:left="2989" w:hanging="154"/>
      </w:pPr>
      <w:rPr>
        <w:rFonts w:hint="default"/>
        <w:lang w:val="vi" w:eastAsia="en-US" w:bidi="ar-SA"/>
      </w:rPr>
    </w:lvl>
    <w:lvl w:ilvl="4" w:tplc="0A9A3810">
      <w:numFmt w:val="bullet"/>
      <w:lvlText w:val="•"/>
      <w:lvlJc w:val="left"/>
      <w:pPr>
        <w:ind w:left="3939" w:hanging="154"/>
      </w:pPr>
      <w:rPr>
        <w:rFonts w:hint="default"/>
        <w:lang w:val="vi" w:eastAsia="en-US" w:bidi="ar-SA"/>
      </w:rPr>
    </w:lvl>
    <w:lvl w:ilvl="5" w:tplc="2688ABAE">
      <w:numFmt w:val="bullet"/>
      <w:lvlText w:val="•"/>
      <w:lvlJc w:val="left"/>
      <w:pPr>
        <w:ind w:left="4889" w:hanging="154"/>
      </w:pPr>
      <w:rPr>
        <w:rFonts w:hint="default"/>
        <w:lang w:val="vi" w:eastAsia="en-US" w:bidi="ar-SA"/>
      </w:rPr>
    </w:lvl>
    <w:lvl w:ilvl="6" w:tplc="A67ED50A">
      <w:numFmt w:val="bullet"/>
      <w:lvlText w:val="•"/>
      <w:lvlJc w:val="left"/>
      <w:pPr>
        <w:ind w:left="5839" w:hanging="154"/>
      </w:pPr>
      <w:rPr>
        <w:rFonts w:hint="default"/>
        <w:lang w:val="vi" w:eastAsia="en-US" w:bidi="ar-SA"/>
      </w:rPr>
    </w:lvl>
    <w:lvl w:ilvl="7" w:tplc="7022615E">
      <w:numFmt w:val="bullet"/>
      <w:lvlText w:val="•"/>
      <w:lvlJc w:val="left"/>
      <w:pPr>
        <w:ind w:left="6789" w:hanging="154"/>
      </w:pPr>
      <w:rPr>
        <w:rFonts w:hint="default"/>
        <w:lang w:val="vi" w:eastAsia="en-US" w:bidi="ar-SA"/>
      </w:rPr>
    </w:lvl>
    <w:lvl w:ilvl="8" w:tplc="C868BFDA">
      <w:numFmt w:val="bullet"/>
      <w:lvlText w:val="•"/>
      <w:lvlJc w:val="left"/>
      <w:pPr>
        <w:ind w:left="7739" w:hanging="154"/>
      </w:pPr>
      <w:rPr>
        <w:rFonts w:hint="default"/>
        <w:lang w:val="vi" w:eastAsia="en-US" w:bidi="ar-SA"/>
      </w:rPr>
    </w:lvl>
  </w:abstractNum>
  <w:abstractNum w:abstractNumId="155" w15:restartNumberingAfterBreak="0">
    <w:nsid w:val="63D53FB6"/>
    <w:multiLevelType w:val="multilevel"/>
    <w:tmpl w:val="B4CA4CC0"/>
    <w:lvl w:ilvl="0">
      <w:start w:val="2"/>
      <w:numFmt w:val="decimal"/>
      <w:lvlText w:val="%1"/>
      <w:lvlJc w:val="left"/>
      <w:pPr>
        <w:ind w:left="818" w:hanging="454"/>
      </w:pPr>
      <w:rPr>
        <w:rFonts w:hint="default"/>
        <w:lang w:val="vi" w:eastAsia="en-US" w:bidi="ar-SA"/>
      </w:rPr>
    </w:lvl>
    <w:lvl w:ilvl="1">
      <w:start w:val="1"/>
      <w:numFmt w:val="decimal"/>
      <w:lvlText w:val="%1.%2."/>
      <w:lvlJc w:val="left"/>
      <w:pPr>
        <w:ind w:left="818" w:hanging="454"/>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583" w:hanging="454"/>
      </w:pPr>
      <w:rPr>
        <w:rFonts w:hint="default"/>
        <w:lang w:val="vi" w:eastAsia="en-US" w:bidi="ar-SA"/>
      </w:rPr>
    </w:lvl>
    <w:lvl w:ilvl="3">
      <w:numFmt w:val="bullet"/>
      <w:lvlText w:val="•"/>
      <w:lvlJc w:val="left"/>
      <w:pPr>
        <w:ind w:left="3465" w:hanging="454"/>
      </w:pPr>
      <w:rPr>
        <w:rFonts w:hint="default"/>
        <w:lang w:val="vi" w:eastAsia="en-US" w:bidi="ar-SA"/>
      </w:rPr>
    </w:lvl>
    <w:lvl w:ilvl="4">
      <w:numFmt w:val="bullet"/>
      <w:lvlText w:val="•"/>
      <w:lvlJc w:val="left"/>
      <w:pPr>
        <w:ind w:left="4347" w:hanging="454"/>
      </w:pPr>
      <w:rPr>
        <w:rFonts w:hint="default"/>
        <w:lang w:val="vi" w:eastAsia="en-US" w:bidi="ar-SA"/>
      </w:rPr>
    </w:lvl>
    <w:lvl w:ilvl="5">
      <w:numFmt w:val="bullet"/>
      <w:lvlText w:val="•"/>
      <w:lvlJc w:val="left"/>
      <w:pPr>
        <w:ind w:left="5229" w:hanging="454"/>
      </w:pPr>
      <w:rPr>
        <w:rFonts w:hint="default"/>
        <w:lang w:val="vi" w:eastAsia="en-US" w:bidi="ar-SA"/>
      </w:rPr>
    </w:lvl>
    <w:lvl w:ilvl="6">
      <w:numFmt w:val="bullet"/>
      <w:lvlText w:val="•"/>
      <w:lvlJc w:val="left"/>
      <w:pPr>
        <w:ind w:left="6111" w:hanging="454"/>
      </w:pPr>
      <w:rPr>
        <w:rFonts w:hint="default"/>
        <w:lang w:val="vi" w:eastAsia="en-US" w:bidi="ar-SA"/>
      </w:rPr>
    </w:lvl>
    <w:lvl w:ilvl="7">
      <w:numFmt w:val="bullet"/>
      <w:lvlText w:val="•"/>
      <w:lvlJc w:val="left"/>
      <w:pPr>
        <w:ind w:left="6993" w:hanging="454"/>
      </w:pPr>
      <w:rPr>
        <w:rFonts w:hint="default"/>
        <w:lang w:val="vi" w:eastAsia="en-US" w:bidi="ar-SA"/>
      </w:rPr>
    </w:lvl>
    <w:lvl w:ilvl="8">
      <w:numFmt w:val="bullet"/>
      <w:lvlText w:val="•"/>
      <w:lvlJc w:val="left"/>
      <w:pPr>
        <w:ind w:left="7875" w:hanging="454"/>
      </w:pPr>
      <w:rPr>
        <w:rFonts w:hint="default"/>
        <w:lang w:val="vi" w:eastAsia="en-US" w:bidi="ar-SA"/>
      </w:rPr>
    </w:lvl>
  </w:abstractNum>
  <w:abstractNum w:abstractNumId="156" w15:restartNumberingAfterBreak="0">
    <w:nsid w:val="65327165"/>
    <w:multiLevelType w:val="hybridMultilevel"/>
    <w:tmpl w:val="0C043256"/>
    <w:lvl w:ilvl="0" w:tplc="75F23932">
      <w:numFmt w:val="bullet"/>
      <w:lvlText w:val=""/>
      <w:lvlJc w:val="left"/>
      <w:pPr>
        <w:ind w:left="863" w:hanging="360"/>
      </w:pPr>
      <w:rPr>
        <w:rFonts w:ascii="Symbol" w:eastAsia="Symbol" w:hAnsi="Symbol" w:cs="Symbol" w:hint="default"/>
        <w:b w:val="0"/>
        <w:bCs w:val="0"/>
        <w:i w:val="0"/>
        <w:iCs w:val="0"/>
        <w:spacing w:val="0"/>
        <w:w w:val="99"/>
        <w:sz w:val="20"/>
        <w:szCs w:val="20"/>
        <w:lang w:val="vi" w:eastAsia="en-US" w:bidi="ar-SA"/>
      </w:rPr>
    </w:lvl>
    <w:lvl w:ilvl="1" w:tplc="BB261620">
      <w:numFmt w:val="bullet"/>
      <w:lvlText w:val="•"/>
      <w:lvlJc w:val="left"/>
      <w:pPr>
        <w:ind w:left="1737" w:hanging="360"/>
      </w:pPr>
      <w:rPr>
        <w:rFonts w:hint="default"/>
        <w:lang w:val="vi" w:eastAsia="en-US" w:bidi="ar-SA"/>
      </w:rPr>
    </w:lvl>
    <w:lvl w:ilvl="2" w:tplc="457272CA">
      <w:numFmt w:val="bullet"/>
      <w:lvlText w:val="•"/>
      <w:lvlJc w:val="left"/>
      <w:pPr>
        <w:ind w:left="2615" w:hanging="360"/>
      </w:pPr>
      <w:rPr>
        <w:rFonts w:hint="default"/>
        <w:lang w:val="vi" w:eastAsia="en-US" w:bidi="ar-SA"/>
      </w:rPr>
    </w:lvl>
    <w:lvl w:ilvl="3" w:tplc="2EB6777C">
      <w:numFmt w:val="bullet"/>
      <w:lvlText w:val="•"/>
      <w:lvlJc w:val="left"/>
      <w:pPr>
        <w:ind w:left="3493" w:hanging="360"/>
      </w:pPr>
      <w:rPr>
        <w:rFonts w:hint="default"/>
        <w:lang w:val="vi" w:eastAsia="en-US" w:bidi="ar-SA"/>
      </w:rPr>
    </w:lvl>
    <w:lvl w:ilvl="4" w:tplc="39FA76D2">
      <w:numFmt w:val="bullet"/>
      <w:lvlText w:val="•"/>
      <w:lvlJc w:val="left"/>
      <w:pPr>
        <w:ind w:left="4371" w:hanging="360"/>
      </w:pPr>
      <w:rPr>
        <w:rFonts w:hint="default"/>
        <w:lang w:val="vi" w:eastAsia="en-US" w:bidi="ar-SA"/>
      </w:rPr>
    </w:lvl>
    <w:lvl w:ilvl="5" w:tplc="DA3CB84E">
      <w:numFmt w:val="bullet"/>
      <w:lvlText w:val="•"/>
      <w:lvlJc w:val="left"/>
      <w:pPr>
        <w:ind w:left="5249" w:hanging="360"/>
      </w:pPr>
      <w:rPr>
        <w:rFonts w:hint="default"/>
        <w:lang w:val="vi" w:eastAsia="en-US" w:bidi="ar-SA"/>
      </w:rPr>
    </w:lvl>
    <w:lvl w:ilvl="6" w:tplc="FD16D6E4">
      <w:numFmt w:val="bullet"/>
      <w:lvlText w:val="•"/>
      <w:lvlJc w:val="left"/>
      <w:pPr>
        <w:ind w:left="6127" w:hanging="360"/>
      </w:pPr>
      <w:rPr>
        <w:rFonts w:hint="default"/>
        <w:lang w:val="vi" w:eastAsia="en-US" w:bidi="ar-SA"/>
      </w:rPr>
    </w:lvl>
    <w:lvl w:ilvl="7" w:tplc="666234BA">
      <w:numFmt w:val="bullet"/>
      <w:lvlText w:val="•"/>
      <w:lvlJc w:val="left"/>
      <w:pPr>
        <w:ind w:left="7005" w:hanging="360"/>
      </w:pPr>
      <w:rPr>
        <w:rFonts w:hint="default"/>
        <w:lang w:val="vi" w:eastAsia="en-US" w:bidi="ar-SA"/>
      </w:rPr>
    </w:lvl>
    <w:lvl w:ilvl="8" w:tplc="55840C24">
      <w:numFmt w:val="bullet"/>
      <w:lvlText w:val="•"/>
      <w:lvlJc w:val="left"/>
      <w:pPr>
        <w:ind w:left="7883" w:hanging="360"/>
      </w:pPr>
      <w:rPr>
        <w:rFonts w:hint="default"/>
        <w:lang w:val="vi" w:eastAsia="en-US" w:bidi="ar-SA"/>
      </w:rPr>
    </w:lvl>
  </w:abstractNum>
  <w:abstractNum w:abstractNumId="157" w15:restartNumberingAfterBreak="0">
    <w:nsid w:val="656A5C2C"/>
    <w:multiLevelType w:val="hybridMultilevel"/>
    <w:tmpl w:val="9FD4FEA8"/>
    <w:lvl w:ilvl="0" w:tplc="31CE18DE">
      <w:numFmt w:val="bullet"/>
      <w:lvlText w:val=""/>
      <w:lvlJc w:val="left"/>
      <w:pPr>
        <w:ind w:left="863" w:hanging="360"/>
      </w:pPr>
      <w:rPr>
        <w:rFonts w:ascii="Symbol" w:eastAsia="Symbol" w:hAnsi="Symbol" w:cs="Symbol" w:hint="default"/>
        <w:b w:val="0"/>
        <w:bCs w:val="0"/>
        <w:i w:val="0"/>
        <w:iCs w:val="0"/>
        <w:spacing w:val="0"/>
        <w:w w:val="99"/>
        <w:sz w:val="20"/>
        <w:szCs w:val="20"/>
        <w:lang w:val="vi" w:eastAsia="en-US" w:bidi="ar-SA"/>
      </w:rPr>
    </w:lvl>
    <w:lvl w:ilvl="1" w:tplc="5E20477C">
      <w:numFmt w:val="bullet"/>
      <w:lvlText w:val="•"/>
      <w:lvlJc w:val="left"/>
      <w:pPr>
        <w:ind w:left="1737" w:hanging="360"/>
      </w:pPr>
      <w:rPr>
        <w:rFonts w:hint="default"/>
        <w:lang w:val="vi" w:eastAsia="en-US" w:bidi="ar-SA"/>
      </w:rPr>
    </w:lvl>
    <w:lvl w:ilvl="2" w:tplc="E67E2344">
      <w:numFmt w:val="bullet"/>
      <w:lvlText w:val="•"/>
      <w:lvlJc w:val="left"/>
      <w:pPr>
        <w:ind w:left="2615" w:hanging="360"/>
      </w:pPr>
      <w:rPr>
        <w:rFonts w:hint="default"/>
        <w:lang w:val="vi" w:eastAsia="en-US" w:bidi="ar-SA"/>
      </w:rPr>
    </w:lvl>
    <w:lvl w:ilvl="3" w:tplc="33629EC8">
      <w:numFmt w:val="bullet"/>
      <w:lvlText w:val="•"/>
      <w:lvlJc w:val="left"/>
      <w:pPr>
        <w:ind w:left="3493" w:hanging="360"/>
      </w:pPr>
      <w:rPr>
        <w:rFonts w:hint="default"/>
        <w:lang w:val="vi" w:eastAsia="en-US" w:bidi="ar-SA"/>
      </w:rPr>
    </w:lvl>
    <w:lvl w:ilvl="4" w:tplc="0AB047C4">
      <w:numFmt w:val="bullet"/>
      <w:lvlText w:val="•"/>
      <w:lvlJc w:val="left"/>
      <w:pPr>
        <w:ind w:left="4371" w:hanging="360"/>
      </w:pPr>
      <w:rPr>
        <w:rFonts w:hint="default"/>
        <w:lang w:val="vi" w:eastAsia="en-US" w:bidi="ar-SA"/>
      </w:rPr>
    </w:lvl>
    <w:lvl w:ilvl="5" w:tplc="7BE6B7D4">
      <w:numFmt w:val="bullet"/>
      <w:lvlText w:val="•"/>
      <w:lvlJc w:val="left"/>
      <w:pPr>
        <w:ind w:left="5249" w:hanging="360"/>
      </w:pPr>
      <w:rPr>
        <w:rFonts w:hint="default"/>
        <w:lang w:val="vi" w:eastAsia="en-US" w:bidi="ar-SA"/>
      </w:rPr>
    </w:lvl>
    <w:lvl w:ilvl="6" w:tplc="CA388134">
      <w:numFmt w:val="bullet"/>
      <w:lvlText w:val="•"/>
      <w:lvlJc w:val="left"/>
      <w:pPr>
        <w:ind w:left="6127" w:hanging="360"/>
      </w:pPr>
      <w:rPr>
        <w:rFonts w:hint="default"/>
        <w:lang w:val="vi" w:eastAsia="en-US" w:bidi="ar-SA"/>
      </w:rPr>
    </w:lvl>
    <w:lvl w:ilvl="7" w:tplc="1A5A4E58">
      <w:numFmt w:val="bullet"/>
      <w:lvlText w:val="•"/>
      <w:lvlJc w:val="left"/>
      <w:pPr>
        <w:ind w:left="7005" w:hanging="360"/>
      </w:pPr>
      <w:rPr>
        <w:rFonts w:hint="default"/>
        <w:lang w:val="vi" w:eastAsia="en-US" w:bidi="ar-SA"/>
      </w:rPr>
    </w:lvl>
    <w:lvl w:ilvl="8" w:tplc="003AEFB8">
      <w:numFmt w:val="bullet"/>
      <w:lvlText w:val="•"/>
      <w:lvlJc w:val="left"/>
      <w:pPr>
        <w:ind w:left="7883" w:hanging="360"/>
      </w:pPr>
      <w:rPr>
        <w:rFonts w:hint="default"/>
        <w:lang w:val="vi" w:eastAsia="en-US" w:bidi="ar-SA"/>
      </w:rPr>
    </w:lvl>
  </w:abstractNum>
  <w:abstractNum w:abstractNumId="158" w15:restartNumberingAfterBreak="0">
    <w:nsid w:val="6575752A"/>
    <w:multiLevelType w:val="hybridMultilevel"/>
    <w:tmpl w:val="2294ED0E"/>
    <w:lvl w:ilvl="0" w:tplc="D3FCFADE">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E0769162">
      <w:numFmt w:val="bullet"/>
      <w:lvlText w:val="•"/>
      <w:lvlJc w:val="left"/>
      <w:pPr>
        <w:ind w:left="2385" w:hanging="874"/>
      </w:pPr>
      <w:rPr>
        <w:rFonts w:hint="default"/>
        <w:lang w:val="vi" w:eastAsia="en-US" w:bidi="ar-SA"/>
      </w:rPr>
    </w:lvl>
    <w:lvl w:ilvl="2" w:tplc="C2B8BB98">
      <w:numFmt w:val="bullet"/>
      <w:lvlText w:val="•"/>
      <w:lvlJc w:val="left"/>
      <w:pPr>
        <w:ind w:left="3191" w:hanging="874"/>
      </w:pPr>
      <w:rPr>
        <w:rFonts w:hint="default"/>
        <w:lang w:val="vi" w:eastAsia="en-US" w:bidi="ar-SA"/>
      </w:rPr>
    </w:lvl>
    <w:lvl w:ilvl="3" w:tplc="5A24848A">
      <w:numFmt w:val="bullet"/>
      <w:lvlText w:val="•"/>
      <w:lvlJc w:val="left"/>
      <w:pPr>
        <w:ind w:left="3997" w:hanging="874"/>
      </w:pPr>
      <w:rPr>
        <w:rFonts w:hint="default"/>
        <w:lang w:val="vi" w:eastAsia="en-US" w:bidi="ar-SA"/>
      </w:rPr>
    </w:lvl>
    <w:lvl w:ilvl="4" w:tplc="3C10A84C">
      <w:numFmt w:val="bullet"/>
      <w:lvlText w:val="•"/>
      <w:lvlJc w:val="left"/>
      <w:pPr>
        <w:ind w:left="4803" w:hanging="874"/>
      </w:pPr>
      <w:rPr>
        <w:rFonts w:hint="default"/>
        <w:lang w:val="vi" w:eastAsia="en-US" w:bidi="ar-SA"/>
      </w:rPr>
    </w:lvl>
    <w:lvl w:ilvl="5" w:tplc="0CD49C38">
      <w:numFmt w:val="bullet"/>
      <w:lvlText w:val="•"/>
      <w:lvlJc w:val="left"/>
      <w:pPr>
        <w:ind w:left="5609" w:hanging="874"/>
      </w:pPr>
      <w:rPr>
        <w:rFonts w:hint="default"/>
        <w:lang w:val="vi" w:eastAsia="en-US" w:bidi="ar-SA"/>
      </w:rPr>
    </w:lvl>
    <w:lvl w:ilvl="6" w:tplc="7B1C80B8">
      <w:numFmt w:val="bullet"/>
      <w:lvlText w:val="•"/>
      <w:lvlJc w:val="left"/>
      <w:pPr>
        <w:ind w:left="6415" w:hanging="874"/>
      </w:pPr>
      <w:rPr>
        <w:rFonts w:hint="default"/>
        <w:lang w:val="vi" w:eastAsia="en-US" w:bidi="ar-SA"/>
      </w:rPr>
    </w:lvl>
    <w:lvl w:ilvl="7" w:tplc="86CEF000">
      <w:numFmt w:val="bullet"/>
      <w:lvlText w:val="•"/>
      <w:lvlJc w:val="left"/>
      <w:pPr>
        <w:ind w:left="7221" w:hanging="874"/>
      </w:pPr>
      <w:rPr>
        <w:rFonts w:hint="default"/>
        <w:lang w:val="vi" w:eastAsia="en-US" w:bidi="ar-SA"/>
      </w:rPr>
    </w:lvl>
    <w:lvl w:ilvl="8" w:tplc="D2E41DF8">
      <w:numFmt w:val="bullet"/>
      <w:lvlText w:val="•"/>
      <w:lvlJc w:val="left"/>
      <w:pPr>
        <w:ind w:left="8027" w:hanging="874"/>
      </w:pPr>
      <w:rPr>
        <w:rFonts w:hint="default"/>
        <w:lang w:val="vi" w:eastAsia="en-US" w:bidi="ar-SA"/>
      </w:rPr>
    </w:lvl>
  </w:abstractNum>
  <w:abstractNum w:abstractNumId="159" w15:restartNumberingAfterBreak="0">
    <w:nsid w:val="65BF27BA"/>
    <w:multiLevelType w:val="hybridMultilevel"/>
    <w:tmpl w:val="6D6AE7DE"/>
    <w:lvl w:ilvl="0" w:tplc="F6A26FDC">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EEBC6C06">
      <w:numFmt w:val="bullet"/>
      <w:lvlText w:val="•"/>
      <w:lvlJc w:val="left"/>
      <w:pPr>
        <w:ind w:left="1089" w:hanging="154"/>
      </w:pPr>
      <w:rPr>
        <w:rFonts w:hint="default"/>
        <w:lang w:val="vi" w:eastAsia="en-US" w:bidi="ar-SA"/>
      </w:rPr>
    </w:lvl>
    <w:lvl w:ilvl="2" w:tplc="9C8893AC">
      <w:numFmt w:val="bullet"/>
      <w:lvlText w:val="•"/>
      <w:lvlJc w:val="left"/>
      <w:pPr>
        <w:ind w:left="2039" w:hanging="154"/>
      </w:pPr>
      <w:rPr>
        <w:rFonts w:hint="default"/>
        <w:lang w:val="vi" w:eastAsia="en-US" w:bidi="ar-SA"/>
      </w:rPr>
    </w:lvl>
    <w:lvl w:ilvl="3" w:tplc="B1664306">
      <w:numFmt w:val="bullet"/>
      <w:lvlText w:val="•"/>
      <w:lvlJc w:val="left"/>
      <w:pPr>
        <w:ind w:left="2989" w:hanging="154"/>
      </w:pPr>
      <w:rPr>
        <w:rFonts w:hint="default"/>
        <w:lang w:val="vi" w:eastAsia="en-US" w:bidi="ar-SA"/>
      </w:rPr>
    </w:lvl>
    <w:lvl w:ilvl="4" w:tplc="886ACCD6">
      <w:numFmt w:val="bullet"/>
      <w:lvlText w:val="•"/>
      <w:lvlJc w:val="left"/>
      <w:pPr>
        <w:ind w:left="3939" w:hanging="154"/>
      </w:pPr>
      <w:rPr>
        <w:rFonts w:hint="default"/>
        <w:lang w:val="vi" w:eastAsia="en-US" w:bidi="ar-SA"/>
      </w:rPr>
    </w:lvl>
    <w:lvl w:ilvl="5" w:tplc="B6C05A06">
      <w:numFmt w:val="bullet"/>
      <w:lvlText w:val="•"/>
      <w:lvlJc w:val="left"/>
      <w:pPr>
        <w:ind w:left="4889" w:hanging="154"/>
      </w:pPr>
      <w:rPr>
        <w:rFonts w:hint="default"/>
        <w:lang w:val="vi" w:eastAsia="en-US" w:bidi="ar-SA"/>
      </w:rPr>
    </w:lvl>
    <w:lvl w:ilvl="6" w:tplc="00AE71DC">
      <w:numFmt w:val="bullet"/>
      <w:lvlText w:val="•"/>
      <w:lvlJc w:val="left"/>
      <w:pPr>
        <w:ind w:left="5839" w:hanging="154"/>
      </w:pPr>
      <w:rPr>
        <w:rFonts w:hint="default"/>
        <w:lang w:val="vi" w:eastAsia="en-US" w:bidi="ar-SA"/>
      </w:rPr>
    </w:lvl>
    <w:lvl w:ilvl="7" w:tplc="78C49B40">
      <w:numFmt w:val="bullet"/>
      <w:lvlText w:val="•"/>
      <w:lvlJc w:val="left"/>
      <w:pPr>
        <w:ind w:left="6789" w:hanging="154"/>
      </w:pPr>
      <w:rPr>
        <w:rFonts w:hint="default"/>
        <w:lang w:val="vi" w:eastAsia="en-US" w:bidi="ar-SA"/>
      </w:rPr>
    </w:lvl>
    <w:lvl w:ilvl="8" w:tplc="61C2D1DC">
      <w:numFmt w:val="bullet"/>
      <w:lvlText w:val="•"/>
      <w:lvlJc w:val="left"/>
      <w:pPr>
        <w:ind w:left="7739" w:hanging="154"/>
      </w:pPr>
      <w:rPr>
        <w:rFonts w:hint="default"/>
        <w:lang w:val="vi" w:eastAsia="en-US" w:bidi="ar-SA"/>
      </w:rPr>
    </w:lvl>
  </w:abstractNum>
  <w:abstractNum w:abstractNumId="160" w15:restartNumberingAfterBreak="0">
    <w:nsid w:val="660F1ED6"/>
    <w:multiLevelType w:val="multilevel"/>
    <w:tmpl w:val="7D06C2BA"/>
    <w:lvl w:ilvl="0">
      <w:start w:val="3"/>
      <w:numFmt w:val="decimal"/>
      <w:lvlText w:val="%1"/>
      <w:lvlJc w:val="left"/>
      <w:pPr>
        <w:ind w:left="1410" w:hanging="701"/>
      </w:pPr>
      <w:rPr>
        <w:rFonts w:hint="default"/>
        <w:lang w:val="vi" w:eastAsia="en-US" w:bidi="ar-SA"/>
      </w:rPr>
    </w:lvl>
    <w:lvl w:ilvl="1">
      <w:start w:val="2"/>
      <w:numFmt w:val="decimal"/>
      <w:lvlText w:val="%1.%2"/>
      <w:lvlJc w:val="left"/>
      <w:pPr>
        <w:ind w:left="1410" w:hanging="701"/>
      </w:pPr>
      <w:rPr>
        <w:rFonts w:hint="default"/>
        <w:lang w:val="vi" w:eastAsia="en-US" w:bidi="ar-SA"/>
      </w:rPr>
    </w:lvl>
    <w:lvl w:ilvl="2">
      <w:start w:val="6"/>
      <w:numFmt w:val="decimal"/>
      <w:lvlText w:val="%1.%2.%3."/>
      <w:lvlJc w:val="left"/>
      <w:pPr>
        <w:ind w:left="1410" w:hanging="701"/>
      </w:pPr>
      <w:rPr>
        <w:rFonts w:ascii="Times New Roman" w:eastAsia="Times New Roman" w:hAnsi="Times New Roman" w:cs="Times New Roman" w:hint="default"/>
        <w:b/>
        <w:bCs/>
        <w:i/>
        <w:iCs/>
        <w:spacing w:val="-3"/>
        <w:w w:val="100"/>
        <w:sz w:val="28"/>
        <w:szCs w:val="28"/>
        <w:lang w:val="vi" w:eastAsia="en-US" w:bidi="ar-SA"/>
      </w:rPr>
    </w:lvl>
    <w:lvl w:ilvl="3">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4">
      <w:numFmt w:val="bullet"/>
      <w:lvlText w:val="•"/>
      <w:lvlJc w:val="left"/>
      <w:pPr>
        <w:ind w:left="3474" w:hanging="154"/>
      </w:pPr>
      <w:rPr>
        <w:rFonts w:hint="default"/>
        <w:lang w:val="vi" w:eastAsia="en-US" w:bidi="ar-SA"/>
      </w:rPr>
    </w:lvl>
    <w:lvl w:ilvl="5">
      <w:numFmt w:val="bullet"/>
      <w:lvlText w:val="•"/>
      <w:lvlJc w:val="left"/>
      <w:pPr>
        <w:ind w:left="4502" w:hanging="154"/>
      </w:pPr>
      <w:rPr>
        <w:rFonts w:hint="default"/>
        <w:lang w:val="vi" w:eastAsia="en-US" w:bidi="ar-SA"/>
      </w:rPr>
    </w:lvl>
    <w:lvl w:ilvl="6">
      <w:numFmt w:val="bullet"/>
      <w:lvlText w:val="•"/>
      <w:lvlJc w:val="left"/>
      <w:pPr>
        <w:ind w:left="5529" w:hanging="154"/>
      </w:pPr>
      <w:rPr>
        <w:rFonts w:hint="default"/>
        <w:lang w:val="vi" w:eastAsia="en-US" w:bidi="ar-SA"/>
      </w:rPr>
    </w:lvl>
    <w:lvl w:ilvl="7">
      <w:numFmt w:val="bullet"/>
      <w:lvlText w:val="•"/>
      <w:lvlJc w:val="left"/>
      <w:pPr>
        <w:ind w:left="6557" w:hanging="154"/>
      </w:pPr>
      <w:rPr>
        <w:rFonts w:hint="default"/>
        <w:lang w:val="vi" w:eastAsia="en-US" w:bidi="ar-SA"/>
      </w:rPr>
    </w:lvl>
    <w:lvl w:ilvl="8">
      <w:numFmt w:val="bullet"/>
      <w:lvlText w:val="•"/>
      <w:lvlJc w:val="left"/>
      <w:pPr>
        <w:ind w:left="7584" w:hanging="154"/>
      </w:pPr>
      <w:rPr>
        <w:rFonts w:hint="default"/>
        <w:lang w:val="vi" w:eastAsia="en-US" w:bidi="ar-SA"/>
      </w:rPr>
    </w:lvl>
  </w:abstractNum>
  <w:abstractNum w:abstractNumId="161" w15:restartNumberingAfterBreak="0">
    <w:nsid w:val="664239B6"/>
    <w:multiLevelType w:val="hybridMultilevel"/>
    <w:tmpl w:val="52C2660C"/>
    <w:lvl w:ilvl="0" w:tplc="56AA4DB8">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118A2CD6">
      <w:numFmt w:val="bullet"/>
      <w:lvlText w:val="•"/>
      <w:lvlJc w:val="left"/>
      <w:pPr>
        <w:ind w:left="1737" w:hanging="154"/>
      </w:pPr>
      <w:rPr>
        <w:rFonts w:hint="default"/>
        <w:lang w:val="vi" w:eastAsia="en-US" w:bidi="ar-SA"/>
      </w:rPr>
    </w:lvl>
    <w:lvl w:ilvl="2" w:tplc="77C070AC">
      <w:numFmt w:val="bullet"/>
      <w:lvlText w:val="•"/>
      <w:lvlJc w:val="left"/>
      <w:pPr>
        <w:ind w:left="2615" w:hanging="154"/>
      </w:pPr>
      <w:rPr>
        <w:rFonts w:hint="default"/>
        <w:lang w:val="vi" w:eastAsia="en-US" w:bidi="ar-SA"/>
      </w:rPr>
    </w:lvl>
    <w:lvl w:ilvl="3" w:tplc="E04EAE9E">
      <w:numFmt w:val="bullet"/>
      <w:lvlText w:val="•"/>
      <w:lvlJc w:val="left"/>
      <w:pPr>
        <w:ind w:left="3493" w:hanging="154"/>
      </w:pPr>
      <w:rPr>
        <w:rFonts w:hint="default"/>
        <w:lang w:val="vi" w:eastAsia="en-US" w:bidi="ar-SA"/>
      </w:rPr>
    </w:lvl>
    <w:lvl w:ilvl="4" w:tplc="57468DE4">
      <w:numFmt w:val="bullet"/>
      <w:lvlText w:val="•"/>
      <w:lvlJc w:val="left"/>
      <w:pPr>
        <w:ind w:left="4371" w:hanging="154"/>
      </w:pPr>
      <w:rPr>
        <w:rFonts w:hint="default"/>
        <w:lang w:val="vi" w:eastAsia="en-US" w:bidi="ar-SA"/>
      </w:rPr>
    </w:lvl>
    <w:lvl w:ilvl="5" w:tplc="E612BFBE">
      <w:numFmt w:val="bullet"/>
      <w:lvlText w:val="•"/>
      <w:lvlJc w:val="left"/>
      <w:pPr>
        <w:ind w:left="5249" w:hanging="154"/>
      </w:pPr>
      <w:rPr>
        <w:rFonts w:hint="default"/>
        <w:lang w:val="vi" w:eastAsia="en-US" w:bidi="ar-SA"/>
      </w:rPr>
    </w:lvl>
    <w:lvl w:ilvl="6" w:tplc="7EE8F27C">
      <w:numFmt w:val="bullet"/>
      <w:lvlText w:val="•"/>
      <w:lvlJc w:val="left"/>
      <w:pPr>
        <w:ind w:left="6127" w:hanging="154"/>
      </w:pPr>
      <w:rPr>
        <w:rFonts w:hint="default"/>
        <w:lang w:val="vi" w:eastAsia="en-US" w:bidi="ar-SA"/>
      </w:rPr>
    </w:lvl>
    <w:lvl w:ilvl="7" w:tplc="1346D8DA">
      <w:numFmt w:val="bullet"/>
      <w:lvlText w:val="•"/>
      <w:lvlJc w:val="left"/>
      <w:pPr>
        <w:ind w:left="7005" w:hanging="154"/>
      </w:pPr>
      <w:rPr>
        <w:rFonts w:hint="default"/>
        <w:lang w:val="vi" w:eastAsia="en-US" w:bidi="ar-SA"/>
      </w:rPr>
    </w:lvl>
    <w:lvl w:ilvl="8" w:tplc="D960CB56">
      <w:numFmt w:val="bullet"/>
      <w:lvlText w:val="•"/>
      <w:lvlJc w:val="left"/>
      <w:pPr>
        <w:ind w:left="7883" w:hanging="154"/>
      </w:pPr>
      <w:rPr>
        <w:rFonts w:hint="default"/>
        <w:lang w:val="vi" w:eastAsia="en-US" w:bidi="ar-SA"/>
      </w:rPr>
    </w:lvl>
  </w:abstractNum>
  <w:abstractNum w:abstractNumId="162" w15:restartNumberingAfterBreak="0">
    <w:nsid w:val="66D12CD3"/>
    <w:multiLevelType w:val="hybridMultilevel"/>
    <w:tmpl w:val="C3BC956C"/>
    <w:lvl w:ilvl="0" w:tplc="D8024998">
      <w:start w:val="1"/>
      <w:numFmt w:val="lowerLetter"/>
      <w:lvlText w:val="%1."/>
      <w:lvlJc w:val="left"/>
      <w:pPr>
        <w:ind w:left="969" w:hanging="260"/>
      </w:pPr>
      <w:rPr>
        <w:rFonts w:ascii="Times New Roman" w:eastAsia="Times New Roman" w:hAnsi="Times New Roman" w:cs="Times New Roman" w:hint="default"/>
        <w:b/>
        <w:bCs/>
        <w:i w:val="0"/>
        <w:iCs w:val="0"/>
        <w:spacing w:val="-1"/>
        <w:w w:val="99"/>
        <w:sz w:val="26"/>
        <w:szCs w:val="26"/>
        <w:lang w:val="vi" w:eastAsia="en-US" w:bidi="ar-SA"/>
      </w:rPr>
    </w:lvl>
    <w:lvl w:ilvl="1" w:tplc="B50402B4">
      <w:numFmt w:val="bullet"/>
      <w:lvlText w:val="•"/>
      <w:lvlJc w:val="left"/>
      <w:pPr>
        <w:ind w:left="1827" w:hanging="260"/>
      </w:pPr>
      <w:rPr>
        <w:rFonts w:hint="default"/>
        <w:lang w:val="vi" w:eastAsia="en-US" w:bidi="ar-SA"/>
      </w:rPr>
    </w:lvl>
    <w:lvl w:ilvl="2" w:tplc="EE32A61C">
      <w:numFmt w:val="bullet"/>
      <w:lvlText w:val="•"/>
      <w:lvlJc w:val="left"/>
      <w:pPr>
        <w:ind w:left="2695" w:hanging="260"/>
      </w:pPr>
      <w:rPr>
        <w:rFonts w:hint="default"/>
        <w:lang w:val="vi" w:eastAsia="en-US" w:bidi="ar-SA"/>
      </w:rPr>
    </w:lvl>
    <w:lvl w:ilvl="3" w:tplc="2B78172E">
      <w:numFmt w:val="bullet"/>
      <w:lvlText w:val="•"/>
      <w:lvlJc w:val="left"/>
      <w:pPr>
        <w:ind w:left="3563" w:hanging="260"/>
      </w:pPr>
      <w:rPr>
        <w:rFonts w:hint="default"/>
        <w:lang w:val="vi" w:eastAsia="en-US" w:bidi="ar-SA"/>
      </w:rPr>
    </w:lvl>
    <w:lvl w:ilvl="4" w:tplc="A57C2E1E">
      <w:numFmt w:val="bullet"/>
      <w:lvlText w:val="•"/>
      <w:lvlJc w:val="left"/>
      <w:pPr>
        <w:ind w:left="4431" w:hanging="260"/>
      </w:pPr>
      <w:rPr>
        <w:rFonts w:hint="default"/>
        <w:lang w:val="vi" w:eastAsia="en-US" w:bidi="ar-SA"/>
      </w:rPr>
    </w:lvl>
    <w:lvl w:ilvl="5" w:tplc="B9ACB00A">
      <w:numFmt w:val="bullet"/>
      <w:lvlText w:val="•"/>
      <w:lvlJc w:val="left"/>
      <w:pPr>
        <w:ind w:left="5299" w:hanging="260"/>
      </w:pPr>
      <w:rPr>
        <w:rFonts w:hint="default"/>
        <w:lang w:val="vi" w:eastAsia="en-US" w:bidi="ar-SA"/>
      </w:rPr>
    </w:lvl>
    <w:lvl w:ilvl="6" w:tplc="DEE825FC">
      <w:numFmt w:val="bullet"/>
      <w:lvlText w:val="•"/>
      <w:lvlJc w:val="left"/>
      <w:pPr>
        <w:ind w:left="6167" w:hanging="260"/>
      </w:pPr>
      <w:rPr>
        <w:rFonts w:hint="default"/>
        <w:lang w:val="vi" w:eastAsia="en-US" w:bidi="ar-SA"/>
      </w:rPr>
    </w:lvl>
    <w:lvl w:ilvl="7" w:tplc="7FA43AF2">
      <w:numFmt w:val="bullet"/>
      <w:lvlText w:val="•"/>
      <w:lvlJc w:val="left"/>
      <w:pPr>
        <w:ind w:left="7035" w:hanging="260"/>
      </w:pPr>
      <w:rPr>
        <w:rFonts w:hint="default"/>
        <w:lang w:val="vi" w:eastAsia="en-US" w:bidi="ar-SA"/>
      </w:rPr>
    </w:lvl>
    <w:lvl w:ilvl="8" w:tplc="E09C5B8E">
      <w:numFmt w:val="bullet"/>
      <w:lvlText w:val="•"/>
      <w:lvlJc w:val="left"/>
      <w:pPr>
        <w:ind w:left="7903" w:hanging="260"/>
      </w:pPr>
      <w:rPr>
        <w:rFonts w:hint="default"/>
        <w:lang w:val="vi" w:eastAsia="en-US" w:bidi="ar-SA"/>
      </w:rPr>
    </w:lvl>
  </w:abstractNum>
  <w:abstractNum w:abstractNumId="163" w15:restartNumberingAfterBreak="0">
    <w:nsid w:val="681C4FDB"/>
    <w:multiLevelType w:val="hybridMultilevel"/>
    <w:tmpl w:val="9392C33A"/>
    <w:lvl w:ilvl="0" w:tplc="09EA9082">
      <w:start w:val="1"/>
      <w:numFmt w:val="lowerLetter"/>
      <w:lvlText w:val="%1."/>
      <w:lvlJc w:val="left"/>
      <w:pPr>
        <w:ind w:left="969" w:hanging="260"/>
      </w:pPr>
      <w:rPr>
        <w:rFonts w:ascii="Times New Roman" w:eastAsia="Times New Roman" w:hAnsi="Times New Roman" w:cs="Times New Roman" w:hint="default"/>
        <w:b/>
        <w:bCs/>
        <w:i w:val="0"/>
        <w:iCs w:val="0"/>
        <w:spacing w:val="-1"/>
        <w:w w:val="99"/>
        <w:sz w:val="26"/>
        <w:szCs w:val="26"/>
        <w:lang w:val="vi" w:eastAsia="en-US" w:bidi="ar-SA"/>
      </w:rPr>
    </w:lvl>
    <w:lvl w:ilvl="1" w:tplc="60668E3E">
      <w:numFmt w:val="bullet"/>
      <w:lvlText w:val="•"/>
      <w:lvlJc w:val="left"/>
      <w:pPr>
        <w:ind w:left="1827" w:hanging="260"/>
      </w:pPr>
      <w:rPr>
        <w:rFonts w:hint="default"/>
        <w:lang w:val="vi" w:eastAsia="en-US" w:bidi="ar-SA"/>
      </w:rPr>
    </w:lvl>
    <w:lvl w:ilvl="2" w:tplc="5CF0EC50">
      <w:numFmt w:val="bullet"/>
      <w:lvlText w:val="•"/>
      <w:lvlJc w:val="left"/>
      <w:pPr>
        <w:ind w:left="2695" w:hanging="260"/>
      </w:pPr>
      <w:rPr>
        <w:rFonts w:hint="default"/>
        <w:lang w:val="vi" w:eastAsia="en-US" w:bidi="ar-SA"/>
      </w:rPr>
    </w:lvl>
    <w:lvl w:ilvl="3" w:tplc="6518DA8C">
      <w:numFmt w:val="bullet"/>
      <w:lvlText w:val="•"/>
      <w:lvlJc w:val="left"/>
      <w:pPr>
        <w:ind w:left="3563" w:hanging="260"/>
      </w:pPr>
      <w:rPr>
        <w:rFonts w:hint="default"/>
        <w:lang w:val="vi" w:eastAsia="en-US" w:bidi="ar-SA"/>
      </w:rPr>
    </w:lvl>
    <w:lvl w:ilvl="4" w:tplc="BCEEA7B6">
      <w:numFmt w:val="bullet"/>
      <w:lvlText w:val="•"/>
      <w:lvlJc w:val="left"/>
      <w:pPr>
        <w:ind w:left="4431" w:hanging="260"/>
      </w:pPr>
      <w:rPr>
        <w:rFonts w:hint="default"/>
        <w:lang w:val="vi" w:eastAsia="en-US" w:bidi="ar-SA"/>
      </w:rPr>
    </w:lvl>
    <w:lvl w:ilvl="5" w:tplc="6CBA8638">
      <w:numFmt w:val="bullet"/>
      <w:lvlText w:val="•"/>
      <w:lvlJc w:val="left"/>
      <w:pPr>
        <w:ind w:left="5299" w:hanging="260"/>
      </w:pPr>
      <w:rPr>
        <w:rFonts w:hint="default"/>
        <w:lang w:val="vi" w:eastAsia="en-US" w:bidi="ar-SA"/>
      </w:rPr>
    </w:lvl>
    <w:lvl w:ilvl="6" w:tplc="B1F48294">
      <w:numFmt w:val="bullet"/>
      <w:lvlText w:val="•"/>
      <w:lvlJc w:val="left"/>
      <w:pPr>
        <w:ind w:left="6167" w:hanging="260"/>
      </w:pPr>
      <w:rPr>
        <w:rFonts w:hint="default"/>
        <w:lang w:val="vi" w:eastAsia="en-US" w:bidi="ar-SA"/>
      </w:rPr>
    </w:lvl>
    <w:lvl w:ilvl="7" w:tplc="0B66A0EE">
      <w:numFmt w:val="bullet"/>
      <w:lvlText w:val="•"/>
      <w:lvlJc w:val="left"/>
      <w:pPr>
        <w:ind w:left="7035" w:hanging="260"/>
      </w:pPr>
      <w:rPr>
        <w:rFonts w:hint="default"/>
        <w:lang w:val="vi" w:eastAsia="en-US" w:bidi="ar-SA"/>
      </w:rPr>
    </w:lvl>
    <w:lvl w:ilvl="8" w:tplc="4D5EA398">
      <w:numFmt w:val="bullet"/>
      <w:lvlText w:val="•"/>
      <w:lvlJc w:val="left"/>
      <w:pPr>
        <w:ind w:left="7903" w:hanging="260"/>
      </w:pPr>
      <w:rPr>
        <w:rFonts w:hint="default"/>
        <w:lang w:val="vi" w:eastAsia="en-US" w:bidi="ar-SA"/>
      </w:rPr>
    </w:lvl>
  </w:abstractNum>
  <w:abstractNum w:abstractNumId="164" w15:restartNumberingAfterBreak="0">
    <w:nsid w:val="68C81922"/>
    <w:multiLevelType w:val="hybridMultilevel"/>
    <w:tmpl w:val="E2EC29AA"/>
    <w:lvl w:ilvl="0" w:tplc="EC5894AE">
      <w:start w:val="1"/>
      <w:numFmt w:val="decimal"/>
      <w:lvlText w:val="%1."/>
      <w:lvlJc w:val="left"/>
      <w:pPr>
        <w:ind w:left="969" w:hanging="260"/>
      </w:pPr>
      <w:rPr>
        <w:rFonts w:ascii="Times New Roman" w:eastAsia="Times New Roman" w:hAnsi="Times New Roman" w:cs="Times New Roman" w:hint="default"/>
        <w:b/>
        <w:bCs/>
        <w:i w:val="0"/>
        <w:iCs w:val="0"/>
        <w:spacing w:val="0"/>
        <w:w w:val="99"/>
        <w:sz w:val="26"/>
        <w:szCs w:val="26"/>
        <w:lang w:val="vi" w:eastAsia="en-US" w:bidi="ar-SA"/>
      </w:rPr>
    </w:lvl>
    <w:lvl w:ilvl="1" w:tplc="740A05F0">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2" w:tplc="4B788940">
      <w:numFmt w:val="bullet"/>
      <w:lvlText w:val="•"/>
      <w:lvlJc w:val="left"/>
      <w:pPr>
        <w:ind w:left="960" w:hanging="154"/>
      </w:pPr>
      <w:rPr>
        <w:rFonts w:hint="default"/>
        <w:lang w:val="vi" w:eastAsia="en-US" w:bidi="ar-SA"/>
      </w:rPr>
    </w:lvl>
    <w:lvl w:ilvl="3" w:tplc="EE9C8F1C">
      <w:numFmt w:val="bullet"/>
      <w:lvlText w:val="•"/>
      <w:lvlJc w:val="left"/>
      <w:pPr>
        <w:ind w:left="2044" w:hanging="154"/>
      </w:pPr>
      <w:rPr>
        <w:rFonts w:hint="default"/>
        <w:lang w:val="vi" w:eastAsia="en-US" w:bidi="ar-SA"/>
      </w:rPr>
    </w:lvl>
    <w:lvl w:ilvl="4" w:tplc="AA12E8D4">
      <w:numFmt w:val="bullet"/>
      <w:lvlText w:val="•"/>
      <w:lvlJc w:val="left"/>
      <w:pPr>
        <w:ind w:left="3129" w:hanging="154"/>
      </w:pPr>
      <w:rPr>
        <w:rFonts w:hint="default"/>
        <w:lang w:val="vi" w:eastAsia="en-US" w:bidi="ar-SA"/>
      </w:rPr>
    </w:lvl>
    <w:lvl w:ilvl="5" w:tplc="959854C4">
      <w:numFmt w:val="bullet"/>
      <w:lvlText w:val="•"/>
      <w:lvlJc w:val="left"/>
      <w:pPr>
        <w:ind w:left="4214" w:hanging="154"/>
      </w:pPr>
      <w:rPr>
        <w:rFonts w:hint="default"/>
        <w:lang w:val="vi" w:eastAsia="en-US" w:bidi="ar-SA"/>
      </w:rPr>
    </w:lvl>
    <w:lvl w:ilvl="6" w:tplc="6A4C5B58">
      <w:numFmt w:val="bullet"/>
      <w:lvlText w:val="•"/>
      <w:lvlJc w:val="left"/>
      <w:pPr>
        <w:ind w:left="5299" w:hanging="154"/>
      </w:pPr>
      <w:rPr>
        <w:rFonts w:hint="default"/>
        <w:lang w:val="vi" w:eastAsia="en-US" w:bidi="ar-SA"/>
      </w:rPr>
    </w:lvl>
    <w:lvl w:ilvl="7" w:tplc="BB1A5B86">
      <w:numFmt w:val="bullet"/>
      <w:lvlText w:val="•"/>
      <w:lvlJc w:val="left"/>
      <w:pPr>
        <w:ind w:left="6384" w:hanging="154"/>
      </w:pPr>
      <w:rPr>
        <w:rFonts w:hint="default"/>
        <w:lang w:val="vi" w:eastAsia="en-US" w:bidi="ar-SA"/>
      </w:rPr>
    </w:lvl>
    <w:lvl w:ilvl="8" w:tplc="9A8A336A">
      <w:numFmt w:val="bullet"/>
      <w:lvlText w:val="•"/>
      <w:lvlJc w:val="left"/>
      <w:pPr>
        <w:ind w:left="7469" w:hanging="154"/>
      </w:pPr>
      <w:rPr>
        <w:rFonts w:hint="default"/>
        <w:lang w:val="vi" w:eastAsia="en-US" w:bidi="ar-SA"/>
      </w:rPr>
    </w:lvl>
  </w:abstractNum>
  <w:abstractNum w:abstractNumId="165" w15:restartNumberingAfterBreak="0">
    <w:nsid w:val="68FC6ACB"/>
    <w:multiLevelType w:val="hybridMultilevel"/>
    <w:tmpl w:val="7DFC9276"/>
    <w:lvl w:ilvl="0" w:tplc="41B42582">
      <w:numFmt w:val="bullet"/>
      <w:lvlText w:val="o"/>
      <w:lvlJc w:val="left"/>
      <w:pPr>
        <w:ind w:left="1583" w:hanging="874"/>
      </w:pPr>
      <w:rPr>
        <w:rFonts w:ascii="Courier New" w:eastAsia="Courier New" w:hAnsi="Courier New" w:cs="Courier New" w:hint="default"/>
        <w:b w:val="0"/>
        <w:bCs w:val="0"/>
        <w:i w:val="0"/>
        <w:iCs w:val="0"/>
        <w:spacing w:val="0"/>
        <w:w w:val="99"/>
        <w:sz w:val="20"/>
        <w:szCs w:val="20"/>
        <w:lang w:val="vi" w:eastAsia="en-US" w:bidi="ar-SA"/>
      </w:rPr>
    </w:lvl>
    <w:lvl w:ilvl="1" w:tplc="4476EDAE">
      <w:numFmt w:val="bullet"/>
      <w:lvlText w:val="•"/>
      <w:lvlJc w:val="left"/>
      <w:pPr>
        <w:ind w:left="2385" w:hanging="874"/>
      </w:pPr>
      <w:rPr>
        <w:rFonts w:hint="default"/>
        <w:lang w:val="vi" w:eastAsia="en-US" w:bidi="ar-SA"/>
      </w:rPr>
    </w:lvl>
    <w:lvl w:ilvl="2" w:tplc="E56298E4">
      <w:numFmt w:val="bullet"/>
      <w:lvlText w:val="•"/>
      <w:lvlJc w:val="left"/>
      <w:pPr>
        <w:ind w:left="3191" w:hanging="874"/>
      </w:pPr>
      <w:rPr>
        <w:rFonts w:hint="default"/>
        <w:lang w:val="vi" w:eastAsia="en-US" w:bidi="ar-SA"/>
      </w:rPr>
    </w:lvl>
    <w:lvl w:ilvl="3" w:tplc="FB9A0B60">
      <w:numFmt w:val="bullet"/>
      <w:lvlText w:val="•"/>
      <w:lvlJc w:val="left"/>
      <w:pPr>
        <w:ind w:left="3997" w:hanging="874"/>
      </w:pPr>
      <w:rPr>
        <w:rFonts w:hint="default"/>
        <w:lang w:val="vi" w:eastAsia="en-US" w:bidi="ar-SA"/>
      </w:rPr>
    </w:lvl>
    <w:lvl w:ilvl="4" w:tplc="E4B47FC6">
      <w:numFmt w:val="bullet"/>
      <w:lvlText w:val="•"/>
      <w:lvlJc w:val="left"/>
      <w:pPr>
        <w:ind w:left="4803" w:hanging="874"/>
      </w:pPr>
      <w:rPr>
        <w:rFonts w:hint="default"/>
        <w:lang w:val="vi" w:eastAsia="en-US" w:bidi="ar-SA"/>
      </w:rPr>
    </w:lvl>
    <w:lvl w:ilvl="5" w:tplc="6A10841C">
      <w:numFmt w:val="bullet"/>
      <w:lvlText w:val="•"/>
      <w:lvlJc w:val="left"/>
      <w:pPr>
        <w:ind w:left="5609" w:hanging="874"/>
      </w:pPr>
      <w:rPr>
        <w:rFonts w:hint="default"/>
        <w:lang w:val="vi" w:eastAsia="en-US" w:bidi="ar-SA"/>
      </w:rPr>
    </w:lvl>
    <w:lvl w:ilvl="6" w:tplc="953A6524">
      <w:numFmt w:val="bullet"/>
      <w:lvlText w:val="•"/>
      <w:lvlJc w:val="left"/>
      <w:pPr>
        <w:ind w:left="6415" w:hanging="874"/>
      </w:pPr>
      <w:rPr>
        <w:rFonts w:hint="default"/>
        <w:lang w:val="vi" w:eastAsia="en-US" w:bidi="ar-SA"/>
      </w:rPr>
    </w:lvl>
    <w:lvl w:ilvl="7" w:tplc="86E80DD6">
      <w:numFmt w:val="bullet"/>
      <w:lvlText w:val="•"/>
      <w:lvlJc w:val="left"/>
      <w:pPr>
        <w:ind w:left="7221" w:hanging="874"/>
      </w:pPr>
      <w:rPr>
        <w:rFonts w:hint="default"/>
        <w:lang w:val="vi" w:eastAsia="en-US" w:bidi="ar-SA"/>
      </w:rPr>
    </w:lvl>
    <w:lvl w:ilvl="8" w:tplc="29065280">
      <w:numFmt w:val="bullet"/>
      <w:lvlText w:val="•"/>
      <w:lvlJc w:val="left"/>
      <w:pPr>
        <w:ind w:left="8027" w:hanging="874"/>
      </w:pPr>
      <w:rPr>
        <w:rFonts w:hint="default"/>
        <w:lang w:val="vi" w:eastAsia="en-US" w:bidi="ar-SA"/>
      </w:rPr>
    </w:lvl>
  </w:abstractNum>
  <w:abstractNum w:abstractNumId="166" w15:restartNumberingAfterBreak="0">
    <w:nsid w:val="692F0D00"/>
    <w:multiLevelType w:val="hybridMultilevel"/>
    <w:tmpl w:val="E0ACAB9E"/>
    <w:lvl w:ilvl="0" w:tplc="47C4878E">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B34ABDC4">
      <w:numFmt w:val="bullet"/>
      <w:lvlText w:val="•"/>
      <w:lvlJc w:val="left"/>
      <w:pPr>
        <w:ind w:left="1737" w:hanging="154"/>
      </w:pPr>
      <w:rPr>
        <w:rFonts w:hint="default"/>
        <w:lang w:val="vi" w:eastAsia="en-US" w:bidi="ar-SA"/>
      </w:rPr>
    </w:lvl>
    <w:lvl w:ilvl="2" w:tplc="BB66F05A">
      <w:numFmt w:val="bullet"/>
      <w:lvlText w:val="•"/>
      <w:lvlJc w:val="left"/>
      <w:pPr>
        <w:ind w:left="2615" w:hanging="154"/>
      </w:pPr>
      <w:rPr>
        <w:rFonts w:hint="default"/>
        <w:lang w:val="vi" w:eastAsia="en-US" w:bidi="ar-SA"/>
      </w:rPr>
    </w:lvl>
    <w:lvl w:ilvl="3" w:tplc="331E7328">
      <w:numFmt w:val="bullet"/>
      <w:lvlText w:val="•"/>
      <w:lvlJc w:val="left"/>
      <w:pPr>
        <w:ind w:left="3493" w:hanging="154"/>
      </w:pPr>
      <w:rPr>
        <w:rFonts w:hint="default"/>
        <w:lang w:val="vi" w:eastAsia="en-US" w:bidi="ar-SA"/>
      </w:rPr>
    </w:lvl>
    <w:lvl w:ilvl="4" w:tplc="54F6FD38">
      <w:numFmt w:val="bullet"/>
      <w:lvlText w:val="•"/>
      <w:lvlJc w:val="left"/>
      <w:pPr>
        <w:ind w:left="4371" w:hanging="154"/>
      </w:pPr>
      <w:rPr>
        <w:rFonts w:hint="default"/>
        <w:lang w:val="vi" w:eastAsia="en-US" w:bidi="ar-SA"/>
      </w:rPr>
    </w:lvl>
    <w:lvl w:ilvl="5" w:tplc="DD14DCFC">
      <w:numFmt w:val="bullet"/>
      <w:lvlText w:val="•"/>
      <w:lvlJc w:val="left"/>
      <w:pPr>
        <w:ind w:left="5249" w:hanging="154"/>
      </w:pPr>
      <w:rPr>
        <w:rFonts w:hint="default"/>
        <w:lang w:val="vi" w:eastAsia="en-US" w:bidi="ar-SA"/>
      </w:rPr>
    </w:lvl>
    <w:lvl w:ilvl="6" w:tplc="6D1ADDB8">
      <w:numFmt w:val="bullet"/>
      <w:lvlText w:val="•"/>
      <w:lvlJc w:val="left"/>
      <w:pPr>
        <w:ind w:left="6127" w:hanging="154"/>
      </w:pPr>
      <w:rPr>
        <w:rFonts w:hint="default"/>
        <w:lang w:val="vi" w:eastAsia="en-US" w:bidi="ar-SA"/>
      </w:rPr>
    </w:lvl>
    <w:lvl w:ilvl="7" w:tplc="7BD295D6">
      <w:numFmt w:val="bullet"/>
      <w:lvlText w:val="•"/>
      <w:lvlJc w:val="left"/>
      <w:pPr>
        <w:ind w:left="7005" w:hanging="154"/>
      </w:pPr>
      <w:rPr>
        <w:rFonts w:hint="default"/>
        <w:lang w:val="vi" w:eastAsia="en-US" w:bidi="ar-SA"/>
      </w:rPr>
    </w:lvl>
    <w:lvl w:ilvl="8" w:tplc="A4B072F4">
      <w:numFmt w:val="bullet"/>
      <w:lvlText w:val="•"/>
      <w:lvlJc w:val="left"/>
      <w:pPr>
        <w:ind w:left="7883" w:hanging="154"/>
      </w:pPr>
      <w:rPr>
        <w:rFonts w:hint="default"/>
        <w:lang w:val="vi" w:eastAsia="en-US" w:bidi="ar-SA"/>
      </w:rPr>
    </w:lvl>
  </w:abstractNum>
  <w:abstractNum w:abstractNumId="167" w15:restartNumberingAfterBreak="0">
    <w:nsid w:val="69495CED"/>
    <w:multiLevelType w:val="hybridMultilevel"/>
    <w:tmpl w:val="6B4E13F8"/>
    <w:lvl w:ilvl="0" w:tplc="8D7A0A0A">
      <w:numFmt w:val="bullet"/>
      <w:lvlText w:val="◆"/>
      <w:lvlJc w:val="left"/>
      <w:pPr>
        <w:ind w:left="1132" w:hanging="423"/>
      </w:pPr>
      <w:rPr>
        <w:rFonts w:ascii="Segoe UI Emoji" w:eastAsia="Segoe UI Emoji" w:hAnsi="Segoe UI Emoji" w:cs="Segoe UI Emoji" w:hint="default"/>
        <w:b w:val="0"/>
        <w:bCs w:val="0"/>
        <w:i w:val="0"/>
        <w:iCs w:val="0"/>
        <w:color w:val="0074B9"/>
        <w:spacing w:val="0"/>
        <w:w w:val="158"/>
        <w:sz w:val="26"/>
        <w:szCs w:val="26"/>
        <w:lang w:val="vi" w:eastAsia="en-US" w:bidi="ar-SA"/>
      </w:rPr>
    </w:lvl>
    <w:lvl w:ilvl="1" w:tplc="5D864070">
      <w:numFmt w:val="bullet"/>
      <w:lvlText w:val="•"/>
      <w:lvlJc w:val="left"/>
      <w:pPr>
        <w:ind w:left="1989" w:hanging="423"/>
      </w:pPr>
      <w:rPr>
        <w:rFonts w:hint="default"/>
        <w:lang w:val="vi" w:eastAsia="en-US" w:bidi="ar-SA"/>
      </w:rPr>
    </w:lvl>
    <w:lvl w:ilvl="2" w:tplc="79EA7526">
      <w:numFmt w:val="bullet"/>
      <w:lvlText w:val="•"/>
      <w:lvlJc w:val="left"/>
      <w:pPr>
        <w:ind w:left="2839" w:hanging="423"/>
      </w:pPr>
      <w:rPr>
        <w:rFonts w:hint="default"/>
        <w:lang w:val="vi" w:eastAsia="en-US" w:bidi="ar-SA"/>
      </w:rPr>
    </w:lvl>
    <w:lvl w:ilvl="3" w:tplc="ABCEAFEA">
      <w:numFmt w:val="bullet"/>
      <w:lvlText w:val="•"/>
      <w:lvlJc w:val="left"/>
      <w:pPr>
        <w:ind w:left="3689" w:hanging="423"/>
      </w:pPr>
      <w:rPr>
        <w:rFonts w:hint="default"/>
        <w:lang w:val="vi" w:eastAsia="en-US" w:bidi="ar-SA"/>
      </w:rPr>
    </w:lvl>
    <w:lvl w:ilvl="4" w:tplc="13BA0FA0">
      <w:numFmt w:val="bullet"/>
      <w:lvlText w:val="•"/>
      <w:lvlJc w:val="left"/>
      <w:pPr>
        <w:ind w:left="4539" w:hanging="423"/>
      </w:pPr>
      <w:rPr>
        <w:rFonts w:hint="default"/>
        <w:lang w:val="vi" w:eastAsia="en-US" w:bidi="ar-SA"/>
      </w:rPr>
    </w:lvl>
    <w:lvl w:ilvl="5" w:tplc="BDC49E48">
      <w:numFmt w:val="bullet"/>
      <w:lvlText w:val="•"/>
      <w:lvlJc w:val="left"/>
      <w:pPr>
        <w:ind w:left="5389" w:hanging="423"/>
      </w:pPr>
      <w:rPr>
        <w:rFonts w:hint="default"/>
        <w:lang w:val="vi" w:eastAsia="en-US" w:bidi="ar-SA"/>
      </w:rPr>
    </w:lvl>
    <w:lvl w:ilvl="6" w:tplc="CF8E2EA0">
      <w:numFmt w:val="bullet"/>
      <w:lvlText w:val="•"/>
      <w:lvlJc w:val="left"/>
      <w:pPr>
        <w:ind w:left="6239" w:hanging="423"/>
      </w:pPr>
      <w:rPr>
        <w:rFonts w:hint="default"/>
        <w:lang w:val="vi" w:eastAsia="en-US" w:bidi="ar-SA"/>
      </w:rPr>
    </w:lvl>
    <w:lvl w:ilvl="7" w:tplc="1B28209A">
      <w:numFmt w:val="bullet"/>
      <w:lvlText w:val="•"/>
      <w:lvlJc w:val="left"/>
      <w:pPr>
        <w:ind w:left="7089" w:hanging="423"/>
      </w:pPr>
      <w:rPr>
        <w:rFonts w:hint="default"/>
        <w:lang w:val="vi" w:eastAsia="en-US" w:bidi="ar-SA"/>
      </w:rPr>
    </w:lvl>
    <w:lvl w:ilvl="8" w:tplc="344CB38E">
      <w:numFmt w:val="bullet"/>
      <w:lvlText w:val="•"/>
      <w:lvlJc w:val="left"/>
      <w:pPr>
        <w:ind w:left="7939" w:hanging="423"/>
      </w:pPr>
      <w:rPr>
        <w:rFonts w:hint="default"/>
        <w:lang w:val="vi" w:eastAsia="en-US" w:bidi="ar-SA"/>
      </w:rPr>
    </w:lvl>
  </w:abstractNum>
  <w:abstractNum w:abstractNumId="168" w15:restartNumberingAfterBreak="0">
    <w:nsid w:val="699367AF"/>
    <w:multiLevelType w:val="multilevel"/>
    <w:tmpl w:val="FDD68388"/>
    <w:lvl w:ilvl="0">
      <w:start w:val="1"/>
      <w:numFmt w:val="decimal"/>
      <w:lvlText w:val="%1"/>
      <w:lvlJc w:val="left"/>
      <w:pPr>
        <w:ind w:left="851" w:hanging="449"/>
      </w:pPr>
      <w:rPr>
        <w:rFonts w:hint="default"/>
        <w:lang w:val="vi" w:eastAsia="en-US" w:bidi="ar-SA"/>
      </w:rPr>
    </w:lvl>
    <w:lvl w:ilvl="1">
      <w:start w:val="1"/>
      <w:numFmt w:val="decimal"/>
      <w:lvlText w:val="%1.%2."/>
      <w:lvlJc w:val="left"/>
      <w:pPr>
        <w:ind w:left="851" w:hanging="449"/>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2615" w:hanging="449"/>
      </w:pPr>
      <w:rPr>
        <w:rFonts w:hint="default"/>
        <w:lang w:val="vi" w:eastAsia="en-US" w:bidi="ar-SA"/>
      </w:rPr>
    </w:lvl>
    <w:lvl w:ilvl="3">
      <w:numFmt w:val="bullet"/>
      <w:lvlText w:val="•"/>
      <w:lvlJc w:val="left"/>
      <w:pPr>
        <w:ind w:left="3493" w:hanging="449"/>
      </w:pPr>
      <w:rPr>
        <w:rFonts w:hint="default"/>
        <w:lang w:val="vi" w:eastAsia="en-US" w:bidi="ar-SA"/>
      </w:rPr>
    </w:lvl>
    <w:lvl w:ilvl="4">
      <w:numFmt w:val="bullet"/>
      <w:lvlText w:val="•"/>
      <w:lvlJc w:val="left"/>
      <w:pPr>
        <w:ind w:left="4371" w:hanging="449"/>
      </w:pPr>
      <w:rPr>
        <w:rFonts w:hint="default"/>
        <w:lang w:val="vi" w:eastAsia="en-US" w:bidi="ar-SA"/>
      </w:rPr>
    </w:lvl>
    <w:lvl w:ilvl="5">
      <w:numFmt w:val="bullet"/>
      <w:lvlText w:val="•"/>
      <w:lvlJc w:val="left"/>
      <w:pPr>
        <w:ind w:left="5249" w:hanging="449"/>
      </w:pPr>
      <w:rPr>
        <w:rFonts w:hint="default"/>
        <w:lang w:val="vi" w:eastAsia="en-US" w:bidi="ar-SA"/>
      </w:rPr>
    </w:lvl>
    <w:lvl w:ilvl="6">
      <w:numFmt w:val="bullet"/>
      <w:lvlText w:val="•"/>
      <w:lvlJc w:val="left"/>
      <w:pPr>
        <w:ind w:left="6127" w:hanging="449"/>
      </w:pPr>
      <w:rPr>
        <w:rFonts w:hint="default"/>
        <w:lang w:val="vi" w:eastAsia="en-US" w:bidi="ar-SA"/>
      </w:rPr>
    </w:lvl>
    <w:lvl w:ilvl="7">
      <w:numFmt w:val="bullet"/>
      <w:lvlText w:val="•"/>
      <w:lvlJc w:val="left"/>
      <w:pPr>
        <w:ind w:left="7005" w:hanging="449"/>
      </w:pPr>
      <w:rPr>
        <w:rFonts w:hint="default"/>
        <w:lang w:val="vi" w:eastAsia="en-US" w:bidi="ar-SA"/>
      </w:rPr>
    </w:lvl>
    <w:lvl w:ilvl="8">
      <w:numFmt w:val="bullet"/>
      <w:lvlText w:val="•"/>
      <w:lvlJc w:val="left"/>
      <w:pPr>
        <w:ind w:left="7883" w:hanging="449"/>
      </w:pPr>
      <w:rPr>
        <w:rFonts w:hint="default"/>
        <w:lang w:val="vi" w:eastAsia="en-US" w:bidi="ar-SA"/>
      </w:rPr>
    </w:lvl>
  </w:abstractNum>
  <w:abstractNum w:abstractNumId="169" w15:restartNumberingAfterBreak="0">
    <w:nsid w:val="6B5E4482"/>
    <w:multiLevelType w:val="hybridMultilevel"/>
    <w:tmpl w:val="D494D0EE"/>
    <w:lvl w:ilvl="0" w:tplc="CDFA9544">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B84A98F6">
      <w:numFmt w:val="bullet"/>
      <w:lvlText w:val="•"/>
      <w:lvlJc w:val="left"/>
      <w:pPr>
        <w:ind w:left="1089" w:hanging="154"/>
      </w:pPr>
      <w:rPr>
        <w:rFonts w:hint="default"/>
        <w:lang w:val="vi" w:eastAsia="en-US" w:bidi="ar-SA"/>
      </w:rPr>
    </w:lvl>
    <w:lvl w:ilvl="2" w:tplc="BCC4442A">
      <w:numFmt w:val="bullet"/>
      <w:lvlText w:val="•"/>
      <w:lvlJc w:val="left"/>
      <w:pPr>
        <w:ind w:left="2039" w:hanging="154"/>
      </w:pPr>
      <w:rPr>
        <w:rFonts w:hint="default"/>
        <w:lang w:val="vi" w:eastAsia="en-US" w:bidi="ar-SA"/>
      </w:rPr>
    </w:lvl>
    <w:lvl w:ilvl="3" w:tplc="6F4401F4">
      <w:numFmt w:val="bullet"/>
      <w:lvlText w:val="•"/>
      <w:lvlJc w:val="left"/>
      <w:pPr>
        <w:ind w:left="2989" w:hanging="154"/>
      </w:pPr>
      <w:rPr>
        <w:rFonts w:hint="default"/>
        <w:lang w:val="vi" w:eastAsia="en-US" w:bidi="ar-SA"/>
      </w:rPr>
    </w:lvl>
    <w:lvl w:ilvl="4" w:tplc="4364ACA6">
      <w:numFmt w:val="bullet"/>
      <w:lvlText w:val="•"/>
      <w:lvlJc w:val="left"/>
      <w:pPr>
        <w:ind w:left="3939" w:hanging="154"/>
      </w:pPr>
      <w:rPr>
        <w:rFonts w:hint="default"/>
        <w:lang w:val="vi" w:eastAsia="en-US" w:bidi="ar-SA"/>
      </w:rPr>
    </w:lvl>
    <w:lvl w:ilvl="5" w:tplc="E3FE033A">
      <w:numFmt w:val="bullet"/>
      <w:lvlText w:val="•"/>
      <w:lvlJc w:val="left"/>
      <w:pPr>
        <w:ind w:left="4889" w:hanging="154"/>
      </w:pPr>
      <w:rPr>
        <w:rFonts w:hint="default"/>
        <w:lang w:val="vi" w:eastAsia="en-US" w:bidi="ar-SA"/>
      </w:rPr>
    </w:lvl>
    <w:lvl w:ilvl="6" w:tplc="3A66A50E">
      <w:numFmt w:val="bullet"/>
      <w:lvlText w:val="•"/>
      <w:lvlJc w:val="left"/>
      <w:pPr>
        <w:ind w:left="5839" w:hanging="154"/>
      </w:pPr>
      <w:rPr>
        <w:rFonts w:hint="default"/>
        <w:lang w:val="vi" w:eastAsia="en-US" w:bidi="ar-SA"/>
      </w:rPr>
    </w:lvl>
    <w:lvl w:ilvl="7" w:tplc="B0BE1CFE">
      <w:numFmt w:val="bullet"/>
      <w:lvlText w:val="•"/>
      <w:lvlJc w:val="left"/>
      <w:pPr>
        <w:ind w:left="6789" w:hanging="154"/>
      </w:pPr>
      <w:rPr>
        <w:rFonts w:hint="default"/>
        <w:lang w:val="vi" w:eastAsia="en-US" w:bidi="ar-SA"/>
      </w:rPr>
    </w:lvl>
    <w:lvl w:ilvl="8" w:tplc="935245B8">
      <w:numFmt w:val="bullet"/>
      <w:lvlText w:val="•"/>
      <w:lvlJc w:val="left"/>
      <w:pPr>
        <w:ind w:left="7739" w:hanging="154"/>
      </w:pPr>
      <w:rPr>
        <w:rFonts w:hint="default"/>
        <w:lang w:val="vi" w:eastAsia="en-US" w:bidi="ar-SA"/>
      </w:rPr>
    </w:lvl>
  </w:abstractNum>
  <w:abstractNum w:abstractNumId="170" w15:restartNumberingAfterBreak="0">
    <w:nsid w:val="6BF7234A"/>
    <w:multiLevelType w:val="hybridMultilevel"/>
    <w:tmpl w:val="042676BC"/>
    <w:lvl w:ilvl="0" w:tplc="67049E5E">
      <w:start w:val="1"/>
      <w:numFmt w:val="upperLetter"/>
      <w:lvlText w:val="%1."/>
      <w:lvlJc w:val="left"/>
      <w:pPr>
        <w:ind w:left="1027" w:hanging="317"/>
      </w:pPr>
      <w:rPr>
        <w:rFonts w:ascii="Times New Roman" w:eastAsia="Times New Roman" w:hAnsi="Times New Roman" w:cs="Times New Roman" w:hint="default"/>
        <w:b/>
        <w:bCs/>
        <w:i w:val="0"/>
        <w:iCs w:val="0"/>
        <w:spacing w:val="0"/>
        <w:w w:val="99"/>
        <w:sz w:val="26"/>
        <w:szCs w:val="26"/>
        <w:lang w:val="vi" w:eastAsia="en-US" w:bidi="ar-SA"/>
      </w:rPr>
    </w:lvl>
    <w:lvl w:ilvl="1" w:tplc="2DF4472A">
      <w:numFmt w:val="bullet"/>
      <w:lvlText w:val="•"/>
      <w:lvlJc w:val="left"/>
      <w:pPr>
        <w:ind w:left="1881" w:hanging="317"/>
      </w:pPr>
      <w:rPr>
        <w:rFonts w:hint="default"/>
        <w:lang w:val="vi" w:eastAsia="en-US" w:bidi="ar-SA"/>
      </w:rPr>
    </w:lvl>
    <w:lvl w:ilvl="2" w:tplc="948EAA82">
      <w:numFmt w:val="bullet"/>
      <w:lvlText w:val="•"/>
      <w:lvlJc w:val="left"/>
      <w:pPr>
        <w:ind w:left="2743" w:hanging="317"/>
      </w:pPr>
      <w:rPr>
        <w:rFonts w:hint="default"/>
        <w:lang w:val="vi" w:eastAsia="en-US" w:bidi="ar-SA"/>
      </w:rPr>
    </w:lvl>
    <w:lvl w:ilvl="3" w:tplc="A992D93A">
      <w:numFmt w:val="bullet"/>
      <w:lvlText w:val="•"/>
      <w:lvlJc w:val="left"/>
      <w:pPr>
        <w:ind w:left="3605" w:hanging="317"/>
      </w:pPr>
      <w:rPr>
        <w:rFonts w:hint="default"/>
        <w:lang w:val="vi" w:eastAsia="en-US" w:bidi="ar-SA"/>
      </w:rPr>
    </w:lvl>
    <w:lvl w:ilvl="4" w:tplc="0D5CF610">
      <w:numFmt w:val="bullet"/>
      <w:lvlText w:val="•"/>
      <w:lvlJc w:val="left"/>
      <w:pPr>
        <w:ind w:left="4467" w:hanging="317"/>
      </w:pPr>
      <w:rPr>
        <w:rFonts w:hint="default"/>
        <w:lang w:val="vi" w:eastAsia="en-US" w:bidi="ar-SA"/>
      </w:rPr>
    </w:lvl>
    <w:lvl w:ilvl="5" w:tplc="71986AA2">
      <w:numFmt w:val="bullet"/>
      <w:lvlText w:val="•"/>
      <w:lvlJc w:val="left"/>
      <w:pPr>
        <w:ind w:left="5329" w:hanging="317"/>
      </w:pPr>
      <w:rPr>
        <w:rFonts w:hint="default"/>
        <w:lang w:val="vi" w:eastAsia="en-US" w:bidi="ar-SA"/>
      </w:rPr>
    </w:lvl>
    <w:lvl w:ilvl="6" w:tplc="291CA136">
      <w:numFmt w:val="bullet"/>
      <w:lvlText w:val="•"/>
      <w:lvlJc w:val="left"/>
      <w:pPr>
        <w:ind w:left="6191" w:hanging="317"/>
      </w:pPr>
      <w:rPr>
        <w:rFonts w:hint="default"/>
        <w:lang w:val="vi" w:eastAsia="en-US" w:bidi="ar-SA"/>
      </w:rPr>
    </w:lvl>
    <w:lvl w:ilvl="7" w:tplc="3480667C">
      <w:numFmt w:val="bullet"/>
      <w:lvlText w:val="•"/>
      <w:lvlJc w:val="left"/>
      <w:pPr>
        <w:ind w:left="7053" w:hanging="317"/>
      </w:pPr>
      <w:rPr>
        <w:rFonts w:hint="default"/>
        <w:lang w:val="vi" w:eastAsia="en-US" w:bidi="ar-SA"/>
      </w:rPr>
    </w:lvl>
    <w:lvl w:ilvl="8" w:tplc="198424EA">
      <w:numFmt w:val="bullet"/>
      <w:lvlText w:val="•"/>
      <w:lvlJc w:val="left"/>
      <w:pPr>
        <w:ind w:left="7915" w:hanging="317"/>
      </w:pPr>
      <w:rPr>
        <w:rFonts w:hint="default"/>
        <w:lang w:val="vi" w:eastAsia="en-US" w:bidi="ar-SA"/>
      </w:rPr>
    </w:lvl>
  </w:abstractNum>
  <w:abstractNum w:abstractNumId="171" w15:restartNumberingAfterBreak="0">
    <w:nsid w:val="6CDB4BF6"/>
    <w:multiLevelType w:val="hybridMultilevel"/>
    <w:tmpl w:val="DE10D018"/>
    <w:lvl w:ilvl="0" w:tplc="A554F830">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DAA21A7C">
      <w:numFmt w:val="bullet"/>
      <w:lvlText w:val="•"/>
      <w:lvlJc w:val="left"/>
      <w:pPr>
        <w:ind w:left="1089" w:hanging="154"/>
      </w:pPr>
      <w:rPr>
        <w:rFonts w:hint="default"/>
        <w:lang w:val="vi" w:eastAsia="en-US" w:bidi="ar-SA"/>
      </w:rPr>
    </w:lvl>
    <w:lvl w:ilvl="2" w:tplc="7D7EBF7A">
      <w:numFmt w:val="bullet"/>
      <w:lvlText w:val="•"/>
      <w:lvlJc w:val="left"/>
      <w:pPr>
        <w:ind w:left="2039" w:hanging="154"/>
      </w:pPr>
      <w:rPr>
        <w:rFonts w:hint="default"/>
        <w:lang w:val="vi" w:eastAsia="en-US" w:bidi="ar-SA"/>
      </w:rPr>
    </w:lvl>
    <w:lvl w:ilvl="3" w:tplc="608C48C8">
      <w:numFmt w:val="bullet"/>
      <w:lvlText w:val="•"/>
      <w:lvlJc w:val="left"/>
      <w:pPr>
        <w:ind w:left="2989" w:hanging="154"/>
      </w:pPr>
      <w:rPr>
        <w:rFonts w:hint="default"/>
        <w:lang w:val="vi" w:eastAsia="en-US" w:bidi="ar-SA"/>
      </w:rPr>
    </w:lvl>
    <w:lvl w:ilvl="4" w:tplc="7A267000">
      <w:numFmt w:val="bullet"/>
      <w:lvlText w:val="•"/>
      <w:lvlJc w:val="left"/>
      <w:pPr>
        <w:ind w:left="3939" w:hanging="154"/>
      </w:pPr>
      <w:rPr>
        <w:rFonts w:hint="default"/>
        <w:lang w:val="vi" w:eastAsia="en-US" w:bidi="ar-SA"/>
      </w:rPr>
    </w:lvl>
    <w:lvl w:ilvl="5" w:tplc="2A2AD006">
      <w:numFmt w:val="bullet"/>
      <w:lvlText w:val="•"/>
      <w:lvlJc w:val="left"/>
      <w:pPr>
        <w:ind w:left="4889" w:hanging="154"/>
      </w:pPr>
      <w:rPr>
        <w:rFonts w:hint="default"/>
        <w:lang w:val="vi" w:eastAsia="en-US" w:bidi="ar-SA"/>
      </w:rPr>
    </w:lvl>
    <w:lvl w:ilvl="6" w:tplc="1C08D8F0">
      <w:numFmt w:val="bullet"/>
      <w:lvlText w:val="•"/>
      <w:lvlJc w:val="left"/>
      <w:pPr>
        <w:ind w:left="5839" w:hanging="154"/>
      </w:pPr>
      <w:rPr>
        <w:rFonts w:hint="default"/>
        <w:lang w:val="vi" w:eastAsia="en-US" w:bidi="ar-SA"/>
      </w:rPr>
    </w:lvl>
    <w:lvl w:ilvl="7" w:tplc="012C4920">
      <w:numFmt w:val="bullet"/>
      <w:lvlText w:val="•"/>
      <w:lvlJc w:val="left"/>
      <w:pPr>
        <w:ind w:left="6789" w:hanging="154"/>
      </w:pPr>
      <w:rPr>
        <w:rFonts w:hint="default"/>
        <w:lang w:val="vi" w:eastAsia="en-US" w:bidi="ar-SA"/>
      </w:rPr>
    </w:lvl>
    <w:lvl w:ilvl="8" w:tplc="D3EEF4CE">
      <w:numFmt w:val="bullet"/>
      <w:lvlText w:val="•"/>
      <w:lvlJc w:val="left"/>
      <w:pPr>
        <w:ind w:left="7739" w:hanging="154"/>
      </w:pPr>
      <w:rPr>
        <w:rFonts w:hint="default"/>
        <w:lang w:val="vi" w:eastAsia="en-US" w:bidi="ar-SA"/>
      </w:rPr>
    </w:lvl>
  </w:abstractNum>
  <w:abstractNum w:abstractNumId="172" w15:restartNumberingAfterBreak="0">
    <w:nsid w:val="6E642EDE"/>
    <w:multiLevelType w:val="hybridMultilevel"/>
    <w:tmpl w:val="498C0A88"/>
    <w:lvl w:ilvl="0" w:tplc="40C09608">
      <w:start w:val="1"/>
      <w:numFmt w:val="lowerLetter"/>
      <w:lvlText w:val="%1."/>
      <w:lvlJc w:val="left"/>
      <w:pPr>
        <w:ind w:left="969" w:hanging="260"/>
      </w:pPr>
      <w:rPr>
        <w:rFonts w:ascii="Times New Roman" w:eastAsia="Times New Roman" w:hAnsi="Times New Roman" w:cs="Times New Roman" w:hint="default"/>
        <w:b/>
        <w:bCs/>
        <w:i w:val="0"/>
        <w:iCs w:val="0"/>
        <w:spacing w:val="-1"/>
        <w:w w:val="99"/>
        <w:sz w:val="26"/>
        <w:szCs w:val="26"/>
        <w:lang w:val="vi" w:eastAsia="en-US" w:bidi="ar-SA"/>
      </w:rPr>
    </w:lvl>
    <w:lvl w:ilvl="1" w:tplc="4D8A04EE">
      <w:numFmt w:val="bullet"/>
      <w:lvlText w:val="•"/>
      <w:lvlJc w:val="left"/>
      <w:pPr>
        <w:ind w:left="1827" w:hanging="260"/>
      </w:pPr>
      <w:rPr>
        <w:rFonts w:hint="default"/>
        <w:lang w:val="vi" w:eastAsia="en-US" w:bidi="ar-SA"/>
      </w:rPr>
    </w:lvl>
    <w:lvl w:ilvl="2" w:tplc="684ED5AC">
      <w:numFmt w:val="bullet"/>
      <w:lvlText w:val="•"/>
      <w:lvlJc w:val="left"/>
      <w:pPr>
        <w:ind w:left="2695" w:hanging="260"/>
      </w:pPr>
      <w:rPr>
        <w:rFonts w:hint="default"/>
        <w:lang w:val="vi" w:eastAsia="en-US" w:bidi="ar-SA"/>
      </w:rPr>
    </w:lvl>
    <w:lvl w:ilvl="3" w:tplc="C838A0D6">
      <w:numFmt w:val="bullet"/>
      <w:lvlText w:val="•"/>
      <w:lvlJc w:val="left"/>
      <w:pPr>
        <w:ind w:left="3563" w:hanging="260"/>
      </w:pPr>
      <w:rPr>
        <w:rFonts w:hint="default"/>
        <w:lang w:val="vi" w:eastAsia="en-US" w:bidi="ar-SA"/>
      </w:rPr>
    </w:lvl>
    <w:lvl w:ilvl="4" w:tplc="B4F0D692">
      <w:numFmt w:val="bullet"/>
      <w:lvlText w:val="•"/>
      <w:lvlJc w:val="left"/>
      <w:pPr>
        <w:ind w:left="4431" w:hanging="260"/>
      </w:pPr>
      <w:rPr>
        <w:rFonts w:hint="default"/>
        <w:lang w:val="vi" w:eastAsia="en-US" w:bidi="ar-SA"/>
      </w:rPr>
    </w:lvl>
    <w:lvl w:ilvl="5" w:tplc="26447AB8">
      <w:numFmt w:val="bullet"/>
      <w:lvlText w:val="•"/>
      <w:lvlJc w:val="left"/>
      <w:pPr>
        <w:ind w:left="5299" w:hanging="260"/>
      </w:pPr>
      <w:rPr>
        <w:rFonts w:hint="default"/>
        <w:lang w:val="vi" w:eastAsia="en-US" w:bidi="ar-SA"/>
      </w:rPr>
    </w:lvl>
    <w:lvl w:ilvl="6" w:tplc="7572FDFC">
      <w:numFmt w:val="bullet"/>
      <w:lvlText w:val="•"/>
      <w:lvlJc w:val="left"/>
      <w:pPr>
        <w:ind w:left="6167" w:hanging="260"/>
      </w:pPr>
      <w:rPr>
        <w:rFonts w:hint="default"/>
        <w:lang w:val="vi" w:eastAsia="en-US" w:bidi="ar-SA"/>
      </w:rPr>
    </w:lvl>
    <w:lvl w:ilvl="7" w:tplc="3E5802EA">
      <w:numFmt w:val="bullet"/>
      <w:lvlText w:val="•"/>
      <w:lvlJc w:val="left"/>
      <w:pPr>
        <w:ind w:left="7035" w:hanging="260"/>
      </w:pPr>
      <w:rPr>
        <w:rFonts w:hint="default"/>
        <w:lang w:val="vi" w:eastAsia="en-US" w:bidi="ar-SA"/>
      </w:rPr>
    </w:lvl>
    <w:lvl w:ilvl="8" w:tplc="24EE1AAC">
      <w:numFmt w:val="bullet"/>
      <w:lvlText w:val="•"/>
      <w:lvlJc w:val="left"/>
      <w:pPr>
        <w:ind w:left="7903" w:hanging="260"/>
      </w:pPr>
      <w:rPr>
        <w:rFonts w:hint="default"/>
        <w:lang w:val="vi" w:eastAsia="en-US" w:bidi="ar-SA"/>
      </w:rPr>
    </w:lvl>
  </w:abstractNum>
  <w:abstractNum w:abstractNumId="173" w15:restartNumberingAfterBreak="0">
    <w:nsid w:val="6EB3122B"/>
    <w:multiLevelType w:val="hybridMultilevel"/>
    <w:tmpl w:val="4A6C8F76"/>
    <w:lvl w:ilvl="0" w:tplc="3E70D4E0">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1108CF2A">
      <w:numFmt w:val="bullet"/>
      <w:lvlText w:val="•"/>
      <w:lvlJc w:val="left"/>
      <w:pPr>
        <w:ind w:left="1089" w:hanging="154"/>
      </w:pPr>
      <w:rPr>
        <w:rFonts w:hint="default"/>
        <w:lang w:val="vi" w:eastAsia="en-US" w:bidi="ar-SA"/>
      </w:rPr>
    </w:lvl>
    <w:lvl w:ilvl="2" w:tplc="3DBCC624">
      <w:numFmt w:val="bullet"/>
      <w:lvlText w:val="•"/>
      <w:lvlJc w:val="left"/>
      <w:pPr>
        <w:ind w:left="2039" w:hanging="154"/>
      </w:pPr>
      <w:rPr>
        <w:rFonts w:hint="default"/>
        <w:lang w:val="vi" w:eastAsia="en-US" w:bidi="ar-SA"/>
      </w:rPr>
    </w:lvl>
    <w:lvl w:ilvl="3" w:tplc="E09C579A">
      <w:numFmt w:val="bullet"/>
      <w:lvlText w:val="•"/>
      <w:lvlJc w:val="left"/>
      <w:pPr>
        <w:ind w:left="2989" w:hanging="154"/>
      </w:pPr>
      <w:rPr>
        <w:rFonts w:hint="default"/>
        <w:lang w:val="vi" w:eastAsia="en-US" w:bidi="ar-SA"/>
      </w:rPr>
    </w:lvl>
    <w:lvl w:ilvl="4" w:tplc="4A6438B0">
      <w:numFmt w:val="bullet"/>
      <w:lvlText w:val="•"/>
      <w:lvlJc w:val="left"/>
      <w:pPr>
        <w:ind w:left="3939" w:hanging="154"/>
      </w:pPr>
      <w:rPr>
        <w:rFonts w:hint="default"/>
        <w:lang w:val="vi" w:eastAsia="en-US" w:bidi="ar-SA"/>
      </w:rPr>
    </w:lvl>
    <w:lvl w:ilvl="5" w:tplc="49049588">
      <w:numFmt w:val="bullet"/>
      <w:lvlText w:val="•"/>
      <w:lvlJc w:val="left"/>
      <w:pPr>
        <w:ind w:left="4889" w:hanging="154"/>
      </w:pPr>
      <w:rPr>
        <w:rFonts w:hint="default"/>
        <w:lang w:val="vi" w:eastAsia="en-US" w:bidi="ar-SA"/>
      </w:rPr>
    </w:lvl>
    <w:lvl w:ilvl="6" w:tplc="ED1AB716">
      <w:numFmt w:val="bullet"/>
      <w:lvlText w:val="•"/>
      <w:lvlJc w:val="left"/>
      <w:pPr>
        <w:ind w:left="5839" w:hanging="154"/>
      </w:pPr>
      <w:rPr>
        <w:rFonts w:hint="default"/>
        <w:lang w:val="vi" w:eastAsia="en-US" w:bidi="ar-SA"/>
      </w:rPr>
    </w:lvl>
    <w:lvl w:ilvl="7" w:tplc="389C27D6">
      <w:numFmt w:val="bullet"/>
      <w:lvlText w:val="•"/>
      <w:lvlJc w:val="left"/>
      <w:pPr>
        <w:ind w:left="6789" w:hanging="154"/>
      </w:pPr>
      <w:rPr>
        <w:rFonts w:hint="default"/>
        <w:lang w:val="vi" w:eastAsia="en-US" w:bidi="ar-SA"/>
      </w:rPr>
    </w:lvl>
    <w:lvl w:ilvl="8" w:tplc="A84C0A78">
      <w:numFmt w:val="bullet"/>
      <w:lvlText w:val="•"/>
      <w:lvlJc w:val="left"/>
      <w:pPr>
        <w:ind w:left="7739" w:hanging="154"/>
      </w:pPr>
      <w:rPr>
        <w:rFonts w:hint="default"/>
        <w:lang w:val="vi" w:eastAsia="en-US" w:bidi="ar-SA"/>
      </w:rPr>
    </w:lvl>
  </w:abstractNum>
  <w:abstractNum w:abstractNumId="174" w15:restartNumberingAfterBreak="0">
    <w:nsid w:val="6EC54D9B"/>
    <w:multiLevelType w:val="hybridMultilevel"/>
    <w:tmpl w:val="0556EE18"/>
    <w:lvl w:ilvl="0" w:tplc="A2CE46D6">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15DE578A">
      <w:numFmt w:val="bullet"/>
      <w:lvlText w:val="•"/>
      <w:lvlJc w:val="left"/>
      <w:pPr>
        <w:ind w:left="1089" w:hanging="154"/>
      </w:pPr>
      <w:rPr>
        <w:rFonts w:hint="default"/>
        <w:lang w:val="vi" w:eastAsia="en-US" w:bidi="ar-SA"/>
      </w:rPr>
    </w:lvl>
    <w:lvl w:ilvl="2" w:tplc="DA163C68">
      <w:numFmt w:val="bullet"/>
      <w:lvlText w:val="•"/>
      <w:lvlJc w:val="left"/>
      <w:pPr>
        <w:ind w:left="2039" w:hanging="154"/>
      </w:pPr>
      <w:rPr>
        <w:rFonts w:hint="default"/>
        <w:lang w:val="vi" w:eastAsia="en-US" w:bidi="ar-SA"/>
      </w:rPr>
    </w:lvl>
    <w:lvl w:ilvl="3" w:tplc="D6EEED76">
      <w:numFmt w:val="bullet"/>
      <w:lvlText w:val="•"/>
      <w:lvlJc w:val="left"/>
      <w:pPr>
        <w:ind w:left="2989" w:hanging="154"/>
      </w:pPr>
      <w:rPr>
        <w:rFonts w:hint="default"/>
        <w:lang w:val="vi" w:eastAsia="en-US" w:bidi="ar-SA"/>
      </w:rPr>
    </w:lvl>
    <w:lvl w:ilvl="4" w:tplc="7550124C">
      <w:numFmt w:val="bullet"/>
      <w:lvlText w:val="•"/>
      <w:lvlJc w:val="left"/>
      <w:pPr>
        <w:ind w:left="3939" w:hanging="154"/>
      </w:pPr>
      <w:rPr>
        <w:rFonts w:hint="default"/>
        <w:lang w:val="vi" w:eastAsia="en-US" w:bidi="ar-SA"/>
      </w:rPr>
    </w:lvl>
    <w:lvl w:ilvl="5" w:tplc="3260D754">
      <w:numFmt w:val="bullet"/>
      <w:lvlText w:val="•"/>
      <w:lvlJc w:val="left"/>
      <w:pPr>
        <w:ind w:left="4889" w:hanging="154"/>
      </w:pPr>
      <w:rPr>
        <w:rFonts w:hint="default"/>
        <w:lang w:val="vi" w:eastAsia="en-US" w:bidi="ar-SA"/>
      </w:rPr>
    </w:lvl>
    <w:lvl w:ilvl="6" w:tplc="6158E8A0">
      <w:numFmt w:val="bullet"/>
      <w:lvlText w:val="•"/>
      <w:lvlJc w:val="left"/>
      <w:pPr>
        <w:ind w:left="5839" w:hanging="154"/>
      </w:pPr>
      <w:rPr>
        <w:rFonts w:hint="default"/>
        <w:lang w:val="vi" w:eastAsia="en-US" w:bidi="ar-SA"/>
      </w:rPr>
    </w:lvl>
    <w:lvl w:ilvl="7" w:tplc="D386403E">
      <w:numFmt w:val="bullet"/>
      <w:lvlText w:val="•"/>
      <w:lvlJc w:val="left"/>
      <w:pPr>
        <w:ind w:left="6789" w:hanging="154"/>
      </w:pPr>
      <w:rPr>
        <w:rFonts w:hint="default"/>
        <w:lang w:val="vi" w:eastAsia="en-US" w:bidi="ar-SA"/>
      </w:rPr>
    </w:lvl>
    <w:lvl w:ilvl="8" w:tplc="E6607ACC">
      <w:numFmt w:val="bullet"/>
      <w:lvlText w:val="•"/>
      <w:lvlJc w:val="left"/>
      <w:pPr>
        <w:ind w:left="7739" w:hanging="154"/>
      </w:pPr>
      <w:rPr>
        <w:rFonts w:hint="default"/>
        <w:lang w:val="vi" w:eastAsia="en-US" w:bidi="ar-SA"/>
      </w:rPr>
    </w:lvl>
  </w:abstractNum>
  <w:abstractNum w:abstractNumId="175" w15:restartNumberingAfterBreak="0">
    <w:nsid w:val="6EEC23D9"/>
    <w:multiLevelType w:val="hybridMultilevel"/>
    <w:tmpl w:val="E10AC276"/>
    <w:lvl w:ilvl="0" w:tplc="B4468D74">
      <w:start w:val="1"/>
      <w:numFmt w:val="decimal"/>
      <w:lvlText w:val="%1."/>
      <w:lvlJc w:val="left"/>
      <w:pPr>
        <w:ind w:left="964" w:hanging="255"/>
      </w:pPr>
      <w:rPr>
        <w:rFonts w:ascii="Times New Roman" w:eastAsia="Times New Roman" w:hAnsi="Times New Roman" w:cs="Times New Roman" w:hint="default"/>
        <w:b/>
        <w:bCs/>
        <w:i w:val="0"/>
        <w:iCs w:val="0"/>
        <w:spacing w:val="0"/>
        <w:w w:val="99"/>
        <w:sz w:val="26"/>
        <w:szCs w:val="26"/>
        <w:lang w:val="vi" w:eastAsia="en-US" w:bidi="ar-SA"/>
      </w:rPr>
    </w:lvl>
    <w:lvl w:ilvl="1" w:tplc="364C4E0E">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2" w:tplc="D40A0D24">
      <w:numFmt w:val="bullet"/>
      <w:lvlText w:val="o"/>
      <w:lvlJc w:val="left"/>
      <w:pPr>
        <w:ind w:left="1583" w:hanging="308"/>
      </w:pPr>
      <w:rPr>
        <w:rFonts w:ascii="Courier New" w:eastAsia="Courier New" w:hAnsi="Courier New" w:cs="Courier New" w:hint="default"/>
        <w:b w:val="0"/>
        <w:bCs w:val="0"/>
        <w:i w:val="0"/>
        <w:iCs w:val="0"/>
        <w:spacing w:val="0"/>
        <w:w w:val="99"/>
        <w:sz w:val="20"/>
        <w:szCs w:val="20"/>
        <w:lang w:val="vi" w:eastAsia="en-US" w:bidi="ar-SA"/>
      </w:rPr>
    </w:lvl>
    <w:lvl w:ilvl="3" w:tplc="9C7E07C6">
      <w:numFmt w:val="bullet"/>
      <w:lvlText w:val="•"/>
      <w:lvlJc w:val="left"/>
      <w:pPr>
        <w:ind w:left="1580" w:hanging="308"/>
      </w:pPr>
      <w:rPr>
        <w:rFonts w:hint="default"/>
        <w:lang w:val="vi" w:eastAsia="en-US" w:bidi="ar-SA"/>
      </w:rPr>
    </w:lvl>
    <w:lvl w:ilvl="4" w:tplc="BB7C34B6">
      <w:numFmt w:val="bullet"/>
      <w:lvlText w:val="•"/>
      <w:lvlJc w:val="left"/>
      <w:pPr>
        <w:ind w:left="2731" w:hanging="308"/>
      </w:pPr>
      <w:rPr>
        <w:rFonts w:hint="default"/>
        <w:lang w:val="vi" w:eastAsia="en-US" w:bidi="ar-SA"/>
      </w:rPr>
    </w:lvl>
    <w:lvl w:ilvl="5" w:tplc="A61609C0">
      <w:numFmt w:val="bullet"/>
      <w:lvlText w:val="•"/>
      <w:lvlJc w:val="left"/>
      <w:pPr>
        <w:ind w:left="3882" w:hanging="308"/>
      </w:pPr>
      <w:rPr>
        <w:rFonts w:hint="default"/>
        <w:lang w:val="vi" w:eastAsia="en-US" w:bidi="ar-SA"/>
      </w:rPr>
    </w:lvl>
    <w:lvl w:ilvl="6" w:tplc="8CC605B8">
      <w:numFmt w:val="bullet"/>
      <w:lvlText w:val="•"/>
      <w:lvlJc w:val="left"/>
      <w:pPr>
        <w:ind w:left="5034" w:hanging="308"/>
      </w:pPr>
      <w:rPr>
        <w:rFonts w:hint="default"/>
        <w:lang w:val="vi" w:eastAsia="en-US" w:bidi="ar-SA"/>
      </w:rPr>
    </w:lvl>
    <w:lvl w:ilvl="7" w:tplc="D59A0440">
      <w:numFmt w:val="bullet"/>
      <w:lvlText w:val="•"/>
      <w:lvlJc w:val="left"/>
      <w:pPr>
        <w:ind w:left="6185" w:hanging="308"/>
      </w:pPr>
      <w:rPr>
        <w:rFonts w:hint="default"/>
        <w:lang w:val="vi" w:eastAsia="en-US" w:bidi="ar-SA"/>
      </w:rPr>
    </w:lvl>
    <w:lvl w:ilvl="8" w:tplc="73ACEC5A">
      <w:numFmt w:val="bullet"/>
      <w:lvlText w:val="•"/>
      <w:lvlJc w:val="left"/>
      <w:pPr>
        <w:ind w:left="7336" w:hanging="308"/>
      </w:pPr>
      <w:rPr>
        <w:rFonts w:hint="default"/>
        <w:lang w:val="vi" w:eastAsia="en-US" w:bidi="ar-SA"/>
      </w:rPr>
    </w:lvl>
  </w:abstractNum>
  <w:abstractNum w:abstractNumId="176" w15:restartNumberingAfterBreak="0">
    <w:nsid w:val="6FBA02DD"/>
    <w:multiLevelType w:val="hybridMultilevel"/>
    <w:tmpl w:val="F0082AB0"/>
    <w:lvl w:ilvl="0" w:tplc="2BEAFD9E">
      <w:start w:val="1"/>
      <w:numFmt w:val="decimal"/>
      <w:lvlText w:val="%1."/>
      <w:lvlJc w:val="left"/>
      <w:pPr>
        <w:ind w:left="964" w:hanging="255"/>
      </w:pPr>
      <w:rPr>
        <w:rFonts w:ascii="Times New Roman" w:eastAsia="Times New Roman" w:hAnsi="Times New Roman" w:cs="Times New Roman" w:hint="default"/>
        <w:b/>
        <w:bCs/>
        <w:i w:val="0"/>
        <w:iCs w:val="0"/>
        <w:spacing w:val="0"/>
        <w:w w:val="99"/>
        <w:sz w:val="26"/>
        <w:szCs w:val="26"/>
        <w:lang w:val="vi" w:eastAsia="en-US" w:bidi="ar-SA"/>
      </w:rPr>
    </w:lvl>
    <w:lvl w:ilvl="1" w:tplc="4346479A">
      <w:numFmt w:val="bullet"/>
      <w:lvlText w:val="•"/>
      <w:lvlJc w:val="left"/>
      <w:pPr>
        <w:ind w:left="1827" w:hanging="255"/>
      </w:pPr>
      <w:rPr>
        <w:rFonts w:hint="default"/>
        <w:lang w:val="vi" w:eastAsia="en-US" w:bidi="ar-SA"/>
      </w:rPr>
    </w:lvl>
    <w:lvl w:ilvl="2" w:tplc="363ABF8C">
      <w:numFmt w:val="bullet"/>
      <w:lvlText w:val="•"/>
      <w:lvlJc w:val="left"/>
      <w:pPr>
        <w:ind w:left="2695" w:hanging="255"/>
      </w:pPr>
      <w:rPr>
        <w:rFonts w:hint="default"/>
        <w:lang w:val="vi" w:eastAsia="en-US" w:bidi="ar-SA"/>
      </w:rPr>
    </w:lvl>
    <w:lvl w:ilvl="3" w:tplc="106EC916">
      <w:numFmt w:val="bullet"/>
      <w:lvlText w:val="•"/>
      <w:lvlJc w:val="left"/>
      <w:pPr>
        <w:ind w:left="3563" w:hanging="255"/>
      </w:pPr>
      <w:rPr>
        <w:rFonts w:hint="default"/>
        <w:lang w:val="vi" w:eastAsia="en-US" w:bidi="ar-SA"/>
      </w:rPr>
    </w:lvl>
    <w:lvl w:ilvl="4" w:tplc="C6F8CCF6">
      <w:numFmt w:val="bullet"/>
      <w:lvlText w:val="•"/>
      <w:lvlJc w:val="left"/>
      <w:pPr>
        <w:ind w:left="4431" w:hanging="255"/>
      </w:pPr>
      <w:rPr>
        <w:rFonts w:hint="default"/>
        <w:lang w:val="vi" w:eastAsia="en-US" w:bidi="ar-SA"/>
      </w:rPr>
    </w:lvl>
    <w:lvl w:ilvl="5" w:tplc="879265B8">
      <w:numFmt w:val="bullet"/>
      <w:lvlText w:val="•"/>
      <w:lvlJc w:val="left"/>
      <w:pPr>
        <w:ind w:left="5299" w:hanging="255"/>
      </w:pPr>
      <w:rPr>
        <w:rFonts w:hint="default"/>
        <w:lang w:val="vi" w:eastAsia="en-US" w:bidi="ar-SA"/>
      </w:rPr>
    </w:lvl>
    <w:lvl w:ilvl="6" w:tplc="C06698CA">
      <w:numFmt w:val="bullet"/>
      <w:lvlText w:val="•"/>
      <w:lvlJc w:val="left"/>
      <w:pPr>
        <w:ind w:left="6167" w:hanging="255"/>
      </w:pPr>
      <w:rPr>
        <w:rFonts w:hint="default"/>
        <w:lang w:val="vi" w:eastAsia="en-US" w:bidi="ar-SA"/>
      </w:rPr>
    </w:lvl>
    <w:lvl w:ilvl="7" w:tplc="0F3609FE">
      <w:numFmt w:val="bullet"/>
      <w:lvlText w:val="•"/>
      <w:lvlJc w:val="left"/>
      <w:pPr>
        <w:ind w:left="7035" w:hanging="255"/>
      </w:pPr>
      <w:rPr>
        <w:rFonts w:hint="default"/>
        <w:lang w:val="vi" w:eastAsia="en-US" w:bidi="ar-SA"/>
      </w:rPr>
    </w:lvl>
    <w:lvl w:ilvl="8" w:tplc="AC3E5D8A">
      <w:numFmt w:val="bullet"/>
      <w:lvlText w:val="•"/>
      <w:lvlJc w:val="left"/>
      <w:pPr>
        <w:ind w:left="7903" w:hanging="255"/>
      </w:pPr>
      <w:rPr>
        <w:rFonts w:hint="default"/>
        <w:lang w:val="vi" w:eastAsia="en-US" w:bidi="ar-SA"/>
      </w:rPr>
    </w:lvl>
  </w:abstractNum>
  <w:abstractNum w:abstractNumId="177" w15:restartNumberingAfterBreak="0">
    <w:nsid w:val="703F662E"/>
    <w:multiLevelType w:val="hybridMultilevel"/>
    <w:tmpl w:val="A460A958"/>
    <w:lvl w:ilvl="0" w:tplc="1C0438BC">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DCD8EF50">
      <w:numFmt w:val="bullet"/>
      <w:lvlText w:val="•"/>
      <w:lvlJc w:val="left"/>
      <w:pPr>
        <w:ind w:left="1737" w:hanging="154"/>
      </w:pPr>
      <w:rPr>
        <w:rFonts w:hint="default"/>
        <w:lang w:val="vi" w:eastAsia="en-US" w:bidi="ar-SA"/>
      </w:rPr>
    </w:lvl>
    <w:lvl w:ilvl="2" w:tplc="62DAD508">
      <w:numFmt w:val="bullet"/>
      <w:lvlText w:val="•"/>
      <w:lvlJc w:val="left"/>
      <w:pPr>
        <w:ind w:left="2615" w:hanging="154"/>
      </w:pPr>
      <w:rPr>
        <w:rFonts w:hint="default"/>
        <w:lang w:val="vi" w:eastAsia="en-US" w:bidi="ar-SA"/>
      </w:rPr>
    </w:lvl>
    <w:lvl w:ilvl="3" w:tplc="0DFCC9C6">
      <w:numFmt w:val="bullet"/>
      <w:lvlText w:val="•"/>
      <w:lvlJc w:val="left"/>
      <w:pPr>
        <w:ind w:left="3493" w:hanging="154"/>
      </w:pPr>
      <w:rPr>
        <w:rFonts w:hint="default"/>
        <w:lang w:val="vi" w:eastAsia="en-US" w:bidi="ar-SA"/>
      </w:rPr>
    </w:lvl>
    <w:lvl w:ilvl="4" w:tplc="26E22D68">
      <w:numFmt w:val="bullet"/>
      <w:lvlText w:val="•"/>
      <w:lvlJc w:val="left"/>
      <w:pPr>
        <w:ind w:left="4371" w:hanging="154"/>
      </w:pPr>
      <w:rPr>
        <w:rFonts w:hint="default"/>
        <w:lang w:val="vi" w:eastAsia="en-US" w:bidi="ar-SA"/>
      </w:rPr>
    </w:lvl>
    <w:lvl w:ilvl="5" w:tplc="5D608182">
      <w:numFmt w:val="bullet"/>
      <w:lvlText w:val="•"/>
      <w:lvlJc w:val="left"/>
      <w:pPr>
        <w:ind w:left="5249" w:hanging="154"/>
      </w:pPr>
      <w:rPr>
        <w:rFonts w:hint="default"/>
        <w:lang w:val="vi" w:eastAsia="en-US" w:bidi="ar-SA"/>
      </w:rPr>
    </w:lvl>
    <w:lvl w:ilvl="6" w:tplc="F66062C4">
      <w:numFmt w:val="bullet"/>
      <w:lvlText w:val="•"/>
      <w:lvlJc w:val="left"/>
      <w:pPr>
        <w:ind w:left="6127" w:hanging="154"/>
      </w:pPr>
      <w:rPr>
        <w:rFonts w:hint="default"/>
        <w:lang w:val="vi" w:eastAsia="en-US" w:bidi="ar-SA"/>
      </w:rPr>
    </w:lvl>
    <w:lvl w:ilvl="7" w:tplc="8FC4CC40">
      <w:numFmt w:val="bullet"/>
      <w:lvlText w:val="•"/>
      <w:lvlJc w:val="left"/>
      <w:pPr>
        <w:ind w:left="7005" w:hanging="154"/>
      </w:pPr>
      <w:rPr>
        <w:rFonts w:hint="default"/>
        <w:lang w:val="vi" w:eastAsia="en-US" w:bidi="ar-SA"/>
      </w:rPr>
    </w:lvl>
    <w:lvl w:ilvl="8" w:tplc="6D50089E">
      <w:numFmt w:val="bullet"/>
      <w:lvlText w:val="•"/>
      <w:lvlJc w:val="left"/>
      <w:pPr>
        <w:ind w:left="7883" w:hanging="154"/>
      </w:pPr>
      <w:rPr>
        <w:rFonts w:hint="default"/>
        <w:lang w:val="vi" w:eastAsia="en-US" w:bidi="ar-SA"/>
      </w:rPr>
    </w:lvl>
  </w:abstractNum>
  <w:abstractNum w:abstractNumId="178" w15:restartNumberingAfterBreak="0">
    <w:nsid w:val="7073370F"/>
    <w:multiLevelType w:val="hybridMultilevel"/>
    <w:tmpl w:val="F0A8EDCE"/>
    <w:lvl w:ilvl="0" w:tplc="823CB60A">
      <w:start w:val="1"/>
      <w:numFmt w:val="decimal"/>
      <w:lvlText w:val="%1"/>
      <w:lvlJc w:val="left"/>
      <w:pPr>
        <w:ind w:left="1437" w:hanging="682"/>
      </w:pPr>
      <w:rPr>
        <w:rFonts w:ascii="Times New Roman" w:eastAsia="Times New Roman" w:hAnsi="Times New Roman" w:cs="Times New Roman" w:hint="default"/>
        <w:b w:val="0"/>
        <w:bCs w:val="0"/>
        <w:i w:val="0"/>
        <w:iCs w:val="0"/>
        <w:spacing w:val="0"/>
        <w:w w:val="99"/>
        <w:sz w:val="26"/>
        <w:szCs w:val="26"/>
        <w:lang w:val="vi" w:eastAsia="en-US" w:bidi="ar-SA"/>
      </w:rPr>
    </w:lvl>
    <w:lvl w:ilvl="1" w:tplc="46DE1D14">
      <w:numFmt w:val="bullet"/>
      <w:lvlText w:val="•"/>
      <w:lvlJc w:val="left"/>
      <w:pPr>
        <w:ind w:left="2259" w:hanging="682"/>
      </w:pPr>
      <w:rPr>
        <w:rFonts w:hint="default"/>
        <w:lang w:val="vi" w:eastAsia="en-US" w:bidi="ar-SA"/>
      </w:rPr>
    </w:lvl>
    <w:lvl w:ilvl="2" w:tplc="E9EA459A">
      <w:numFmt w:val="bullet"/>
      <w:lvlText w:val="•"/>
      <w:lvlJc w:val="left"/>
      <w:pPr>
        <w:ind w:left="3079" w:hanging="682"/>
      </w:pPr>
      <w:rPr>
        <w:rFonts w:hint="default"/>
        <w:lang w:val="vi" w:eastAsia="en-US" w:bidi="ar-SA"/>
      </w:rPr>
    </w:lvl>
    <w:lvl w:ilvl="3" w:tplc="96A24762">
      <w:numFmt w:val="bullet"/>
      <w:lvlText w:val="•"/>
      <w:lvlJc w:val="left"/>
      <w:pPr>
        <w:ind w:left="3899" w:hanging="682"/>
      </w:pPr>
      <w:rPr>
        <w:rFonts w:hint="default"/>
        <w:lang w:val="vi" w:eastAsia="en-US" w:bidi="ar-SA"/>
      </w:rPr>
    </w:lvl>
    <w:lvl w:ilvl="4" w:tplc="0EDA073C">
      <w:numFmt w:val="bullet"/>
      <w:lvlText w:val="•"/>
      <w:lvlJc w:val="left"/>
      <w:pPr>
        <w:ind w:left="4719" w:hanging="682"/>
      </w:pPr>
      <w:rPr>
        <w:rFonts w:hint="default"/>
        <w:lang w:val="vi" w:eastAsia="en-US" w:bidi="ar-SA"/>
      </w:rPr>
    </w:lvl>
    <w:lvl w:ilvl="5" w:tplc="E7EAA7D6">
      <w:numFmt w:val="bullet"/>
      <w:lvlText w:val="•"/>
      <w:lvlJc w:val="left"/>
      <w:pPr>
        <w:ind w:left="5539" w:hanging="682"/>
      </w:pPr>
      <w:rPr>
        <w:rFonts w:hint="default"/>
        <w:lang w:val="vi" w:eastAsia="en-US" w:bidi="ar-SA"/>
      </w:rPr>
    </w:lvl>
    <w:lvl w:ilvl="6" w:tplc="651417DE">
      <w:numFmt w:val="bullet"/>
      <w:lvlText w:val="•"/>
      <w:lvlJc w:val="left"/>
      <w:pPr>
        <w:ind w:left="6359" w:hanging="682"/>
      </w:pPr>
      <w:rPr>
        <w:rFonts w:hint="default"/>
        <w:lang w:val="vi" w:eastAsia="en-US" w:bidi="ar-SA"/>
      </w:rPr>
    </w:lvl>
    <w:lvl w:ilvl="7" w:tplc="FBC6A8A0">
      <w:numFmt w:val="bullet"/>
      <w:lvlText w:val="•"/>
      <w:lvlJc w:val="left"/>
      <w:pPr>
        <w:ind w:left="7179" w:hanging="682"/>
      </w:pPr>
      <w:rPr>
        <w:rFonts w:hint="default"/>
        <w:lang w:val="vi" w:eastAsia="en-US" w:bidi="ar-SA"/>
      </w:rPr>
    </w:lvl>
    <w:lvl w:ilvl="8" w:tplc="8780E202">
      <w:numFmt w:val="bullet"/>
      <w:lvlText w:val="•"/>
      <w:lvlJc w:val="left"/>
      <w:pPr>
        <w:ind w:left="7999" w:hanging="682"/>
      </w:pPr>
      <w:rPr>
        <w:rFonts w:hint="default"/>
        <w:lang w:val="vi" w:eastAsia="en-US" w:bidi="ar-SA"/>
      </w:rPr>
    </w:lvl>
  </w:abstractNum>
  <w:abstractNum w:abstractNumId="179" w15:restartNumberingAfterBreak="0">
    <w:nsid w:val="71050DB1"/>
    <w:multiLevelType w:val="multilevel"/>
    <w:tmpl w:val="C860B2C2"/>
    <w:lvl w:ilvl="0">
      <w:start w:val="5"/>
      <w:numFmt w:val="decimal"/>
      <w:lvlText w:val="%1"/>
      <w:lvlJc w:val="left"/>
      <w:pPr>
        <w:ind w:left="1626" w:hanging="456"/>
      </w:pPr>
      <w:rPr>
        <w:rFonts w:hint="default"/>
        <w:lang w:val="vi" w:eastAsia="en-US" w:bidi="ar-SA"/>
      </w:rPr>
    </w:lvl>
    <w:lvl w:ilvl="1">
      <w:start w:val="1"/>
      <w:numFmt w:val="decimal"/>
      <w:lvlText w:val="%1.%2."/>
      <w:lvlJc w:val="left"/>
      <w:pPr>
        <w:ind w:left="1626" w:hanging="456"/>
      </w:pPr>
      <w:rPr>
        <w:rFonts w:ascii="Times New Roman" w:eastAsia="Times New Roman" w:hAnsi="Times New Roman" w:cs="Times New Roman" w:hint="default"/>
        <w:b w:val="0"/>
        <w:bCs w:val="0"/>
        <w:i/>
        <w:iCs/>
        <w:spacing w:val="0"/>
        <w:w w:val="99"/>
        <w:sz w:val="26"/>
        <w:szCs w:val="26"/>
        <w:lang w:val="vi" w:eastAsia="en-US" w:bidi="ar-SA"/>
      </w:rPr>
    </w:lvl>
    <w:lvl w:ilvl="2">
      <w:numFmt w:val="bullet"/>
      <w:lvlText w:val="•"/>
      <w:lvlJc w:val="left"/>
      <w:pPr>
        <w:ind w:left="3223" w:hanging="456"/>
      </w:pPr>
      <w:rPr>
        <w:rFonts w:hint="default"/>
        <w:lang w:val="vi" w:eastAsia="en-US" w:bidi="ar-SA"/>
      </w:rPr>
    </w:lvl>
    <w:lvl w:ilvl="3">
      <w:numFmt w:val="bullet"/>
      <w:lvlText w:val="•"/>
      <w:lvlJc w:val="left"/>
      <w:pPr>
        <w:ind w:left="4025" w:hanging="456"/>
      </w:pPr>
      <w:rPr>
        <w:rFonts w:hint="default"/>
        <w:lang w:val="vi" w:eastAsia="en-US" w:bidi="ar-SA"/>
      </w:rPr>
    </w:lvl>
    <w:lvl w:ilvl="4">
      <w:numFmt w:val="bullet"/>
      <w:lvlText w:val="•"/>
      <w:lvlJc w:val="left"/>
      <w:pPr>
        <w:ind w:left="4827" w:hanging="456"/>
      </w:pPr>
      <w:rPr>
        <w:rFonts w:hint="default"/>
        <w:lang w:val="vi" w:eastAsia="en-US" w:bidi="ar-SA"/>
      </w:rPr>
    </w:lvl>
    <w:lvl w:ilvl="5">
      <w:numFmt w:val="bullet"/>
      <w:lvlText w:val="•"/>
      <w:lvlJc w:val="left"/>
      <w:pPr>
        <w:ind w:left="5629" w:hanging="456"/>
      </w:pPr>
      <w:rPr>
        <w:rFonts w:hint="default"/>
        <w:lang w:val="vi" w:eastAsia="en-US" w:bidi="ar-SA"/>
      </w:rPr>
    </w:lvl>
    <w:lvl w:ilvl="6">
      <w:numFmt w:val="bullet"/>
      <w:lvlText w:val="•"/>
      <w:lvlJc w:val="left"/>
      <w:pPr>
        <w:ind w:left="6431" w:hanging="456"/>
      </w:pPr>
      <w:rPr>
        <w:rFonts w:hint="default"/>
        <w:lang w:val="vi" w:eastAsia="en-US" w:bidi="ar-SA"/>
      </w:rPr>
    </w:lvl>
    <w:lvl w:ilvl="7">
      <w:numFmt w:val="bullet"/>
      <w:lvlText w:val="•"/>
      <w:lvlJc w:val="left"/>
      <w:pPr>
        <w:ind w:left="7233" w:hanging="456"/>
      </w:pPr>
      <w:rPr>
        <w:rFonts w:hint="default"/>
        <w:lang w:val="vi" w:eastAsia="en-US" w:bidi="ar-SA"/>
      </w:rPr>
    </w:lvl>
    <w:lvl w:ilvl="8">
      <w:numFmt w:val="bullet"/>
      <w:lvlText w:val="•"/>
      <w:lvlJc w:val="left"/>
      <w:pPr>
        <w:ind w:left="8035" w:hanging="456"/>
      </w:pPr>
      <w:rPr>
        <w:rFonts w:hint="default"/>
        <w:lang w:val="vi" w:eastAsia="en-US" w:bidi="ar-SA"/>
      </w:rPr>
    </w:lvl>
  </w:abstractNum>
  <w:abstractNum w:abstractNumId="180" w15:restartNumberingAfterBreak="0">
    <w:nsid w:val="716D3077"/>
    <w:multiLevelType w:val="multilevel"/>
    <w:tmpl w:val="FEEEA234"/>
    <w:lvl w:ilvl="0">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start w:val="1"/>
      <w:numFmt w:val="decimal"/>
      <w:lvlText w:val="%1.%2."/>
      <w:lvlJc w:val="left"/>
      <w:pPr>
        <w:ind w:left="1202" w:hanging="493"/>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1.%2.%3."/>
      <w:lvlJc w:val="left"/>
      <w:pPr>
        <w:ind w:left="1400" w:hanging="691"/>
      </w:pPr>
      <w:rPr>
        <w:rFonts w:hint="default"/>
        <w:spacing w:val="-3"/>
        <w:w w:val="100"/>
        <w:lang w:val="vi" w:eastAsia="en-US" w:bidi="ar-SA"/>
      </w:rPr>
    </w:lvl>
    <w:lvl w:ilvl="3">
      <w:numFmt w:val="bullet"/>
      <w:lvlText w:val=""/>
      <w:lvlJc w:val="left"/>
      <w:pPr>
        <w:ind w:left="143" w:hanging="691"/>
      </w:pPr>
      <w:rPr>
        <w:rFonts w:ascii="Symbol" w:eastAsia="Symbol" w:hAnsi="Symbol" w:cs="Symbol" w:hint="default"/>
        <w:b w:val="0"/>
        <w:bCs w:val="0"/>
        <w:i w:val="0"/>
        <w:iCs w:val="0"/>
        <w:spacing w:val="0"/>
        <w:w w:val="99"/>
        <w:sz w:val="20"/>
        <w:szCs w:val="20"/>
        <w:lang w:val="vi" w:eastAsia="en-US" w:bidi="ar-SA"/>
      </w:rPr>
    </w:lvl>
    <w:lvl w:ilvl="4">
      <w:numFmt w:val="bullet"/>
      <w:lvlText w:val="o"/>
      <w:lvlJc w:val="left"/>
      <w:pPr>
        <w:ind w:left="1583" w:hanging="691"/>
      </w:pPr>
      <w:rPr>
        <w:rFonts w:ascii="Courier New" w:eastAsia="Courier New" w:hAnsi="Courier New" w:cs="Courier New" w:hint="default"/>
        <w:b w:val="0"/>
        <w:bCs w:val="0"/>
        <w:i w:val="0"/>
        <w:iCs w:val="0"/>
        <w:spacing w:val="0"/>
        <w:w w:val="99"/>
        <w:sz w:val="20"/>
        <w:szCs w:val="20"/>
        <w:lang w:val="vi" w:eastAsia="en-US" w:bidi="ar-SA"/>
      </w:rPr>
    </w:lvl>
    <w:lvl w:ilvl="5">
      <w:numFmt w:val="bullet"/>
      <w:lvlText w:val="•"/>
      <w:lvlJc w:val="left"/>
      <w:pPr>
        <w:ind w:left="1420" w:hanging="691"/>
      </w:pPr>
      <w:rPr>
        <w:rFonts w:hint="default"/>
        <w:lang w:val="vi" w:eastAsia="en-US" w:bidi="ar-SA"/>
      </w:rPr>
    </w:lvl>
    <w:lvl w:ilvl="6">
      <w:numFmt w:val="bullet"/>
      <w:lvlText w:val="•"/>
      <w:lvlJc w:val="left"/>
      <w:pPr>
        <w:ind w:left="1580" w:hanging="691"/>
      </w:pPr>
      <w:rPr>
        <w:rFonts w:hint="default"/>
        <w:lang w:val="vi" w:eastAsia="en-US" w:bidi="ar-SA"/>
      </w:rPr>
    </w:lvl>
    <w:lvl w:ilvl="7">
      <w:numFmt w:val="bullet"/>
      <w:lvlText w:val="•"/>
      <w:lvlJc w:val="left"/>
      <w:pPr>
        <w:ind w:left="3594" w:hanging="691"/>
      </w:pPr>
      <w:rPr>
        <w:rFonts w:hint="default"/>
        <w:lang w:val="vi" w:eastAsia="en-US" w:bidi="ar-SA"/>
      </w:rPr>
    </w:lvl>
    <w:lvl w:ilvl="8">
      <w:numFmt w:val="bullet"/>
      <w:lvlText w:val="•"/>
      <w:lvlJc w:val="left"/>
      <w:pPr>
        <w:ind w:left="5609" w:hanging="691"/>
      </w:pPr>
      <w:rPr>
        <w:rFonts w:hint="default"/>
        <w:lang w:val="vi" w:eastAsia="en-US" w:bidi="ar-SA"/>
      </w:rPr>
    </w:lvl>
  </w:abstractNum>
  <w:abstractNum w:abstractNumId="181" w15:restartNumberingAfterBreak="0">
    <w:nsid w:val="71BF07F2"/>
    <w:multiLevelType w:val="hybridMultilevel"/>
    <w:tmpl w:val="160873A6"/>
    <w:lvl w:ilvl="0" w:tplc="11BCAE1A">
      <w:start w:val="1"/>
      <w:numFmt w:val="lowerLetter"/>
      <w:lvlText w:val="%1."/>
      <w:lvlJc w:val="left"/>
      <w:pPr>
        <w:ind w:left="969" w:hanging="260"/>
      </w:pPr>
      <w:rPr>
        <w:rFonts w:ascii="Times New Roman" w:eastAsia="Times New Roman" w:hAnsi="Times New Roman" w:cs="Times New Roman" w:hint="default"/>
        <w:b w:val="0"/>
        <w:bCs w:val="0"/>
        <w:i/>
        <w:iCs/>
        <w:spacing w:val="-1"/>
        <w:w w:val="99"/>
        <w:sz w:val="26"/>
        <w:szCs w:val="26"/>
        <w:lang w:val="vi" w:eastAsia="en-US" w:bidi="ar-SA"/>
      </w:rPr>
    </w:lvl>
    <w:lvl w:ilvl="1" w:tplc="9AD8E0E2">
      <w:numFmt w:val="bullet"/>
      <w:lvlText w:val="•"/>
      <w:lvlJc w:val="left"/>
      <w:pPr>
        <w:ind w:left="1827" w:hanging="260"/>
      </w:pPr>
      <w:rPr>
        <w:rFonts w:hint="default"/>
        <w:lang w:val="vi" w:eastAsia="en-US" w:bidi="ar-SA"/>
      </w:rPr>
    </w:lvl>
    <w:lvl w:ilvl="2" w:tplc="FDC288D8">
      <w:numFmt w:val="bullet"/>
      <w:lvlText w:val="•"/>
      <w:lvlJc w:val="left"/>
      <w:pPr>
        <w:ind w:left="2695" w:hanging="260"/>
      </w:pPr>
      <w:rPr>
        <w:rFonts w:hint="default"/>
        <w:lang w:val="vi" w:eastAsia="en-US" w:bidi="ar-SA"/>
      </w:rPr>
    </w:lvl>
    <w:lvl w:ilvl="3" w:tplc="605632F8">
      <w:numFmt w:val="bullet"/>
      <w:lvlText w:val="•"/>
      <w:lvlJc w:val="left"/>
      <w:pPr>
        <w:ind w:left="3563" w:hanging="260"/>
      </w:pPr>
      <w:rPr>
        <w:rFonts w:hint="default"/>
        <w:lang w:val="vi" w:eastAsia="en-US" w:bidi="ar-SA"/>
      </w:rPr>
    </w:lvl>
    <w:lvl w:ilvl="4" w:tplc="B8B47A92">
      <w:numFmt w:val="bullet"/>
      <w:lvlText w:val="•"/>
      <w:lvlJc w:val="left"/>
      <w:pPr>
        <w:ind w:left="4431" w:hanging="260"/>
      </w:pPr>
      <w:rPr>
        <w:rFonts w:hint="default"/>
        <w:lang w:val="vi" w:eastAsia="en-US" w:bidi="ar-SA"/>
      </w:rPr>
    </w:lvl>
    <w:lvl w:ilvl="5" w:tplc="C332EF10">
      <w:numFmt w:val="bullet"/>
      <w:lvlText w:val="•"/>
      <w:lvlJc w:val="left"/>
      <w:pPr>
        <w:ind w:left="5299" w:hanging="260"/>
      </w:pPr>
      <w:rPr>
        <w:rFonts w:hint="default"/>
        <w:lang w:val="vi" w:eastAsia="en-US" w:bidi="ar-SA"/>
      </w:rPr>
    </w:lvl>
    <w:lvl w:ilvl="6" w:tplc="E75670DE">
      <w:numFmt w:val="bullet"/>
      <w:lvlText w:val="•"/>
      <w:lvlJc w:val="left"/>
      <w:pPr>
        <w:ind w:left="6167" w:hanging="260"/>
      </w:pPr>
      <w:rPr>
        <w:rFonts w:hint="default"/>
        <w:lang w:val="vi" w:eastAsia="en-US" w:bidi="ar-SA"/>
      </w:rPr>
    </w:lvl>
    <w:lvl w:ilvl="7" w:tplc="8546400C">
      <w:numFmt w:val="bullet"/>
      <w:lvlText w:val="•"/>
      <w:lvlJc w:val="left"/>
      <w:pPr>
        <w:ind w:left="7035" w:hanging="260"/>
      </w:pPr>
      <w:rPr>
        <w:rFonts w:hint="default"/>
        <w:lang w:val="vi" w:eastAsia="en-US" w:bidi="ar-SA"/>
      </w:rPr>
    </w:lvl>
    <w:lvl w:ilvl="8" w:tplc="7592E174">
      <w:numFmt w:val="bullet"/>
      <w:lvlText w:val="•"/>
      <w:lvlJc w:val="left"/>
      <w:pPr>
        <w:ind w:left="7903" w:hanging="260"/>
      </w:pPr>
      <w:rPr>
        <w:rFonts w:hint="default"/>
        <w:lang w:val="vi" w:eastAsia="en-US" w:bidi="ar-SA"/>
      </w:rPr>
    </w:lvl>
  </w:abstractNum>
  <w:abstractNum w:abstractNumId="182" w15:restartNumberingAfterBreak="0">
    <w:nsid w:val="720A4289"/>
    <w:multiLevelType w:val="hybridMultilevel"/>
    <w:tmpl w:val="6776A9EA"/>
    <w:lvl w:ilvl="0" w:tplc="0290A3C8">
      <w:start w:val="1"/>
      <w:numFmt w:val="decimal"/>
      <w:lvlText w:val="%1."/>
      <w:lvlJc w:val="left"/>
      <w:pPr>
        <w:ind w:left="964" w:hanging="255"/>
      </w:pPr>
      <w:rPr>
        <w:rFonts w:ascii="Times New Roman" w:eastAsia="Times New Roman" w:hAnsi="Times New Roman" w:cs="Times New Roman" w:hint="default"/>
        <w:b/>
        <w:bCs/>
        <w:i w:val="0"/>
        <w:iCs w:val="0"/>
        <w:spacing w:val="0"/>
        <w:w w:val="99"/>
        <w:sz w:val="26"/>
        <w:szCs w:val="26"/>
        <w:lang w:val="vi" w:eastAsia="en-US" w:bidi="ar-SA"/>
      </w:rPr>
    </w:lvl>
    <w:lvl w:ilvl="1" w:tplc="C8F28C4A">
      <w:numFmt w:val="bullet"/>
      <w:lvlText w:val=""/>
      <w:lvlJc w:val="left"/>
      <w:pPr>
        <w:ind w:left="710" w:hanging="154"/>
      </w:pPr>
      <w:rPr>
        <w:rFonts w:ascii="Symbol" w:eastAsia="Symbol" w:hAnsi="Symbol" w:cs="Symbol" w:hint="default"/>
        <w:b w:val="0"/>
        <w:bCs w:val="0"/>
        <w:i w:val="0"/>
        <w:iCs w:val="0"/>
        <w:spacing w:val="0"/>
        <w:w w:val="99"/>
        <w:sz w:val="20"/>
        <w:szCs w:val="20"/>
        <w:lang w:val="vi" w:eastAsia="en-US" w:bidi="ar-SA"/>
      </w:rPr>
    </w:lvl>
    <w:lvl w:ilvl="2" w:tplc="78083098">
      <w:numFmt w:val="bullet"/>
      <w:lvlText w:val="•"/>
      <w:lvlJc w:val="left"/>
      <w:pPr>
        <w:ind w:left="960" w:hanging="154"/>
      </w:pPr>
      <w:rPr>
        <w:rFonts w:hint="default"/>
        <w:lang w:val="vi" w:eastAsia="en-US" w:bidi="ar-SA"/>
      </w:rPr>
    </w:lvl>
    <w:lvl w:ilvl="3" w:tplc="BD9EDAAC">
      <w:numFmt w:val="bullet"/>
      <w:lvlText w:val="•"/>
      <w:lvlJc w:val="left"/>
      <w:pPr>
        <w:ind w:left="2044" w:hanging="154"/>
      </w:pPr>
      <w:rPr>
        <w:rFonts w:hint="default"/>
        <w:lang w:val="vi" w:eastAsia="en-US" w:bidi="ar-SA"/>
      </w:rPr>
    </w:lvl>
    <w:lvl w:ilvl="4" w:tplc="776CD35C">
      <w:numFmt w:val="bullet"/>
      <w:lvlText w:val="•"/>
      <w:lvlJc w:val="left"/>
      <w:pPr>
        <w:ind w:left="3129" w:hanging="154"/>
      </w:pPr>
      <w:rPr>
        <w:rFonts w:hint="default"/>
        <w:lang w:val="vi" w:eastAsia="en-US" w:bidi="ar-SA"/>
      </w:rPr>
    </w:lvl>
    <w:lvl w:ilvl="5" w:tplc="240C54E2">
      <w:numFmt w:val="bullet"/>
      <w:lvlText w:val="•"/>
      <w:lvlJc w:val="left"/>
      <w:pPr>
        <w:ind w:left="4214" w:hanging="154"/>
      </w:pPr>
      <w:rPr>
        <w:rFonts w:hint="default"/>
        <w:lang w:val="vi" w:eastAsia="en-US" w:bidi="ar-SA"/>
      </w:rPr>
    </w:lvl>
    <w:lvl w:ilvl="6" w:tplc="D3085034">
      <w:numFmt w:val="bullet"/>
      <w:lvlText w:val="•"/>
      <w:lvlJc w:val="left"/>
      <w:pPr>
        <w:ind w:left="5299" w:hanging="154"/>
      </w:pPr>
      <w:rPr>
        <w:rFonts w:hint="default"/>
        <w:lang w:val="vi" w:eastAsia="en-US" w:bidi="ar-SA"/>
      </w:rPr>
    </w:lvl>
    <w:lvl w:ilvl="7" w:tplc="74A4303E">
      <w:numFmt w:val="bullet"/>
      <w:lvlText w:val="•"/>
      <w:lvlJc w:val="left"/>
      <w:pPr>
        <w:ind w:left="6384" w:hanging="154"/>
      </w:pPr>
      <w:rPr>
        <w:rFonts w:hint="default"/>
        <w:lang w:val="vi" w:eastAsia="en-US" w:bidi="ar-SA"/>
      </w:rPr>
    </w:lvl>
    <w:lvl w:ilvl="8" w:tplc="240A0170">
      <w:numFmt w:val="bullet"/>
      <w:lvlText w:val="•"/>
      <w:lvlJc w:val="left"/>
      <w:pPr>
        <w:ind w:left="7469" w:hanging="154"/>
      </w:pPr>
      <w:rPr>
        <w:rFonts w:hint="default"/>
        <w:lang w:val="vi" w:eastAsia="en-US" w:bidi="ar-SA"/>
      </w:rPr>
    </w:lvl>
  </w:abstractNum>
  <w:abstractNum w:abstractNumId="183" w15:restartNumberingAfterBreak="0">
    <w:nsid w:val="721A2BCE"/>
    <w:multiLevelType w:val="hybridMultilevel"/>
    <w:tmpl w:val="8E4C8EF0"/>
    <w:lvl w:ilvl="0" w:tplc="10A040C2">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C4AEE9D2">
      <w:numFmt w:val="bullet"/>
      <w:lvlText w:val="•"/>
      <w:lvlJc w:val="left"/>
      <w:pPr>
        <w:ind w:left="1737" w:hanging="154"/>
      </w:pPr>
      <w:rPr>
        <w:rFonts w:hint="default"/>
        <w:lang w:val="vi" w:eastAsia="en-US" w:bidi="ar-SA"/>
      </w:rPr>
    </w:lvl>
    <w:lvl w:ilvl="2" w:tplc="A7002E6E">
      <w:numFmt w:val="bullet"/>
      <w:lvlText w:val="•"/>
      <w:lvlJc w:val="left"/>
      <w:pPr>
        <w:ind w:left="2615" w:hanging="154"/>
      </w:pPr>
      <w:rPr>
        <w:rFonts w:hint="default"/>
        <w:lang w:val="vi" w:eastAsia="en-US" w:bidi="ar-SA"/>
      </w:rPr>
    </w:lvl>
    <w:lvl w:ilvl="3" w:tplc="B67078B2">
      <w:numFmt w:val="bullet"/>
      <w:lvlText w:val="•"/>
      <w:lvlJc w:val="left"/>
      <w:pPr>
        <w:ind w:left="3493" w:hanging="154"/>
      </w:pPr>
      <w:rPr>
        <w:rFonts w:hint="default"/>
        <w:lang w:val="vi" w:eastAsia="en-US" w:bidi="ar-SA"/>
      </w:rPr>
    </w:lvl>
    <w:lvl w:ilvl="4" w:tplc="D988AF68">
      <w:numFmt w:val="bullet"/>
      <w:lvlText w:val="•"/>
      <w:lvlJc w:val="left"/>
      <w:pPr>
        <w:ind w:left="4371" w:hanging="154"/>
      </w:pPr>
      <w:rPr>
        <w:rFonts w:hint="default"/>
        <w:lang w:val="vi" w:eastAsia="en-US" w:bidi="ar-SA"/>
      </w:rPr>
    </w:lvl>
    <w:lvl w:ilvl="5" w:tplc="CB0639D6">
      <w:numFmt w:val="bullet"/>
      <w:lvlText w:val="•"/>
      <w:lvlJc w:val="left"/>
      <w:pPr>
        <w:ind w:left="5249" w:hanging="154"/>
      </w:pPr>
      <w:rPr>
        <w:rFonts w:hint="default"/>
        <w:lang w:val="vi" w:eastAsia="en-US" w:bidi="ar-SA"/>
      </w:rPr>
    </w:lvl>
    <w:lvl w:ilvl="6" w:tplc="23DC2936">
      <w:numFmt w:val="bullet"/>
      <w:lvlText w:val="•"/>
      <w:lvlJc w:val="left"/>
      <w:pPr>
        <w:ind w:left="6127" w:hanging="154"/>
      </w:pPr>
      <w:rPr>
        <w:rFonts w:hint="default"/>
        <w:lang w:val="vi" w:eastAsia="en-US" w:bidi="ar-SA"/>
      </w:rPr>
    </w:lvl>
    <w:lvl w:ilvl="7" w:tplc="55E0F21A">
      <w:numFmt w:val="bullet"/>
      <w:lvlText w:val="•"/>
      <w:lvlJc w:val="left"/>
      <w:pPr>
        <w:ind w:left="7005" w:hanging="154"/>
      </w:pPr>
      <w:rPr>
        <w:rFonts w:hint="default"/>
        <w:lang w:val="vi" w:eastAsia="en-US" w:bidi="ar-SA"/>
      </w:rPr>
    </w:lvl>
    <w:lvl w:ilvl="8" w:tplc="8A14B576">
      <w:numFmt w:val="bullet"/>
      <w:lvlText w:val="•"/>
      <w:lvlJc w:val="left"/>
      <w:pPr>
        <w:ind w:left="7883" w:hanging="154"/>
      </w:pPr>
      <w:rPr>
        <w:rFonts w:hint="default"/>
        <w:lang w:val="vi" w:eastAsia="en-US" w:bidi="ar-SA"/>
      </w:rPr>
    </w:lvl>
  </w:abstractNum>
  <w:abstractNum w:abstractNumId="184" w15:restartNumberingAfterBreak="0">
    <w:nsid w:val="722674F9"/>
    <w:multiLevelType w:val="hybridMultilevel"/>
    <w:tmpl w:val="84320CBA"/>
    <w:lvl w:ilvl="0" w:tplc="83EA47E0">
      <w:start w:val="1"/>
      <w:numFmt w:val="decimal"/>
      <w:lvlText w:val="%1."/>
      <w:lvlJc w:val="left"/>
      <w:pPr>
        <w:ind w:left="158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B1E4F18E">
      <w:numFmt w:val="bullet"/>
      <w:lvlText w:val="o"/>
      <w:lvlJc w:val="left"/>
      <w:pPr>
        <w:ind w:left="710" w:hanging="308"/>
      </w:pPr>
      <w:rPr>
        <w:rFonts w:ascii="Courier New" w:eastAsia="Courier New" w:hAnsi="Courier New" w:cs="Courier New" w:hint="default"/>
        <w:b w:val="0"/>
        <w:bCs w:val="0"/>
        <w:i w:val="0"/>
        <w:iCs w:val="0"/>
        <w:spacing w:val="0"/>
        <w:w w:val="99"/>
        <w:sz w:val="20"/>
        <w:szCs w:val="20"/>
        <w:lang w:val="vi" w:eastAsia="en-US" w:bidi="ar-SA"/>
      </w:rPr>
    </w:lvl>
    <w:lvl w:ilvl="2" w:tplc="569636B4">
      <w:numFmt w:val="bullet"/>
      <w:lvlText w:val="•"/>
      <w:lvlJc w:val="left"/>
      <w:pPr>
        <w:ind w:left="2475" w:hanging="308"/>
      </w:pPr>
      <w:rPr>
        <w:rFonts w:hint="default"/>
        <w:lang w:val="vi" w:eastAsia="en-US" w:bidi="ar-SA"/>
      </w:rPr>
    </w:lvl>
    <w:lvl w:ilvl="3" w:tplc="0C7E87BA">
      <w:numFmt w:val="bullet"/>
      <w:lvlText w:val="•"/>
      <w:lvlJc w:val="left"/>
      <w:pPr>
        <w:ind w:left="3370" w:hanging="308"/>
      </w:pPr>
      <w:rPr>
        <w:rFonts w:hint="default"/>
        <w:lang w:val="vi" w:eastAsia="en-US" w:bidi="ar-SA"/>
      </w:rPr>
    </w:lvl>
    <w:lvl w:ilvl="4" w:tplc="89620AD8">
      <w:numFmt w:val="bullet"/>
      <w:lvlText w:val="•"/>
      <w:lvlJc w:val="left"/>
      <w:pPr>
        <w:ind w:left="4266" w:hanging="308"/>
      </w:pPr>
      <w:rPr>
        <w:rFonts w:hint="default"/>
        <w:lang w:val="vi" w:eastAsia="en-US" w:bidi="ar-SA"/>
      </w:rPr>
    </w:lvl>
    <w:lvl w:ilvl="5" w:tplc="4E58E0DC">
      <w:numFmt w:val="bullet"/>
      <w:lvlText w:val="•"/>
      <w:lvlJc w:val="left"/>
      <w:pPr>
        <w:ind w:left="5161" w:hanging="308"/>
      </w:pPr>
      <w:rPr>
        <w:rFonts w:hint="default"/>
        <w:lang w:val="vi" w:eastAsia="en-US" w:bidi="ar-SA"/>
      </w:rPr>
    </w:lvl>
    <w:lvl w:ilvl="6" w:tplc="10F00D16">
      <w:numFmt w:val="bullet"/>
      <w:lvlText w:val="•"/>
      <w:lvlJc w:val="left"/>
      <w:pPr>
        <w:ind w:left="6057" w:hanging="308"/>
      </w:pPr>
      <w:rPr>
        <w:rFonts w:hint="default"/>
        <w:lang w:val="vi" w:eastAsia="en-US" w:bidi="ar-SA"/>
      </w:rPr>
    </w:lvl>
    <w:lvl w:ilvl="7" w:tplc="6B587068">
      <w:numFmt w:val="bullet"/>
      <w:lvlText w:val="•"/>
      <w:lvlJc w:val="left"/>
      <w:pPr>
        <w:ind w:left="6952" w:hanging="308"/>
      </w:pPr>
      <w:rPr>
        <w:rFonts w:hint="default"/>
        <w:lang w:val="vi" w:eastAsia="en-US" w:bidi="ar-SA"/>
      </w:rPr>
    </w:lvl>
    <w:lvl w:ilvl="8" w:tplc="A37438DA">
      <w:numFmt w:val="bullet"/>
      <w:lvlText w:val="•"/>
      <w:lvlJc w:val="left"/>
      <w:pPr>
        <w:ind w:left="7848" w:hanging="308"/>
      </w:pPr>
      <w:rPr>
        <w:rFonts w:hint="default"/>
        <w:lang w:val="vi" w:eastAsia="en-US" w:bidi="ar-SA"/>
      </w:rPr>
    </w:lvl>
  </w:abstractNum>
  <w:abstractNum w:abstractNumId="185" w15:restartNumberingAfterBreak="0">
    <w:nsid w:val="72B55CBE"/>
    <w:multiLevelType w:val="hybridMultilevel"/>
    <w:tmpl w:val="4D74DDA2"/>
    <w:lvl w:ilvl="0" w:tplc="461E7546">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85C8D27A">
      <w:numFmt w:val="bullet"/>
      <w:lvlText w:val="•"/>
      <w:lvlJc w:val="left"/>
      <w:pPr>
        <w:ind w:left="1737" w:hanging="154"/>
      </w:pPr>
      <w:rPr>
        <w:rFonts w:hint="default"/>
        <w:lang w:val="vi" w:eastAsia="en-US" w:bidi="ar-SA"/>
      </w:rPr>
    </w:lvl>
    <w:lvl w:ilvl="2" w:tplc="50A43682">
      <w:numFmt w:val="bullet"/>
      <w:lvlText w:val="•"/>
      <w:lvlJc w:val="left"/>
      <w:pPr>
        <w:ind w:left="2615" w:hanging="154"/>
      </w:pPr>
      <w:rPr>
        <w:rFonts w:hint="default"/>
        <w:lang w:val="vi" w:eastAsia="en-US" w:bidi="ar-SA"/>
      </w:rPr>
    </w:lvl>
    <w:lvl w:ilvl="3" w:tplc="AB046376">
      <w:numFmt w:val="bullet"/>
      <w:lvlText w:val="•"/>
      <w:lvlJc w:val="left"/>
      <w:pPr>
        <w:ind w:left="3493" w:hanging="154"/>
      </w:pPr>
      <w:rPr>
        <w:rFonts w:hint="default"/>
        <w:lang w:val="vi" w:eastAsia="en-US" w:bidi="ar-SA"/>
      </w:rPr>
    </w:lvl>
    <w:lvl w:ilvl="4" w:tplc="083A0E54">
      <w:numFmt w:val="bullet"/>
      <w:lvlText w:val="•"/>
      <w:lvlJc w:val="left"/>
      <w:pPr>
        <w:ind w:left="4371" w:hanging="154"/>
      </w:pPr>
      <w:rPr>
        <w:rFonts w:hint="default"/>
        <w:lang w:val="vi" w:eastAsia="en-US" w:bidi="ar-SA"/>
      </w:rPr>
    </w:lvl>
    <w:lvl w:ilvl="5" w:tplc="3372006C">
      <w:numFmt w:val="bullet"/>
      <w:lvlText w:val="•"/>
      <w:lvlJc w:val="left"/>
      <w:pPr>
        <w:ind w:left="5249" w:hanging="154"/>
      </w:pPr>
      <w:rPr>
        <w:rFonts w:hint="default"/>
        <w:lang w:val="vi" w:eastAsia="en-US" w:bidi="ar-SA"/>
      </w:rPr>
    </w:lvl>
    <w:lvl w:ilvl="6" w:tplc="A34ABF1A">
      <w:numFmt w:val="bullet"/>
      <w:lvlText w:val="•"/>
      <w:lvlJc w:val="left"/>
      <w:pPr>
        <w:ind w:left="6127" w:hanging="154"/>
      </w:pPr>
      <w:rPr>
        <w:rFonts w:hint="default"/>
        <w:lang w:val="vi" w:eastAsia="en-US" w:bidi="ar-SA"/>
      </w:rPr>
    </w:lvl>
    <w:lvl w:ilvl="7" w:tplc="DF9856F4">
      <w:numFmt w:val="bullet"/>
      <w:lvlText w:val="•"/>
      <w:lvlJc w:val="left"/>
      <w:pPr>
        <w:ind w:left="7005" w:hanging="154"/>
      </w:pPr>
      <w:rPr>
        <w:rFonts w:hint="default"/>
        <w:lang w:val="vi" w:eastAsia="en-US" w:bidi="ar-SA"/>
      </w:rPr>
    </w:lvl>
    <w:lvl w:ilvl="8" w:tplc="62BAF788">
      <w:numFmt w:val="bullet"/>
      <w:lvlText w:val="•"/>
      <w:lvlJc w:val="left"/>
      <w:pPr>
        <w:ind w:left="7883" w:hanging="154"/>
      </w:pPr>
      <w:rPr>
        <w:rFonts w:hint="default"/>
        <w:lang w:val="vi" w:eastAsia="en-US" w:bidi="ar-SA"/>
      </w:rPr>
    </w:lvl>
  </w:abstractNum>
  <w:abstractNum w:abstractNumId="186" w15:restartNumberingAfterBreak="0">
    <w:nsid w:val="73CF1556"/>
    <w:multiLevelType w:val="hybridMultilevel"/>
    <w:tmpl w:val="54944D90"/>
    <w:lvl w:ilvl="0" w:tplc="F5242932">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AAF058C2">
      <w:numFmt w:val="bullet"/>
      <w:lvlText w:val="•"/>
      <w:lvlJc w:val="left"/>
      <w:pPr>
        <w:ind w:left="1737" w:hanging="154"/>
      </w:pPr>
      <w:rPr>
        <w:rFonts w:hint="default"/>
        <w:lang w:val="vi" w:eastAsia="en-US" w:bidi="ar-SA"/>
      </w:rPr>
    </w:lvl>
    <w:lvl w:ilvl="2" w:tplc="69EAAEF0">
      <w:numFmt w:val="bullet"/>
      <w:lvlText w:val="•"/>
      <w:lvlJc w:val="left"/>
      <w:pPr>
        <w:ind w:left="2615" w:hanging="154"/>
      </w:pPr>
      <w:rPr>
        <w:rFonts w:hint="default"/>
        <w:lang w:val="vi" w:eastAsia="en-US" w:bidi="ar-SA"/>
      </w:rPr>
    </w:lvl>
    <w:lvl w:ilvl="3" w:tplc="B9128898">
      <w:numFmt w:val="bullet"/>
      <w:lvlText w:val="•"/>
      <w:lvlJc w:val="left"/>
      <w:pPr>
        <w:ind w:left="3493" w:hanging="154"/>
      </w:pPr>
      <w:rPr>
        <w:rFonts w:hint="default"/>
        <w:lang w:val="vi" w:eastAsia="en-US" w:bidi="ar-SA"/>
      </w:rPr>
    </w:lvl>
    <w:lvl w:ilvl="4" w:tplc="A106E770">
      <w:numFmt w:val="bullet"/>
      <w:lvlText w:val="•"/>
      <w:lvlJc w:val="left"/>
      <w:pPr>
        <w:ind w:left="4371" w:hanging="154"/>
      </w:pPr>
      <w:rPr>
        <w:rFonts w:hint="default"/>
        <w:lang w:val="vi" w:eastAsia="en-US" w:bidi="ar-SA"/>
      </w:rPr>
    </w:lvl>
    <w:lvl w:ilvl="5" w:tplc="6094670A">
      <w:numFmt w:val="bullet"/>
      <w:lvlText w:val="•"/>
      <w:lvlJc w:val="left"/>
      <w:pPr>
        <w:ind w:left="5249" w:hanging="154"/>
      </w:pPr>
      <w:rPr>
        <w:rFonts w:hint="default"/>
        <w:lang w:val="vi" w:eastAsia="en-US" w:bidi="ar-SA"/>
      </w:rPr>
    </w:lvl>
    <w:lvl w:ilvl="6" w:tplc="4BEE7C66">
      <w:numFmt w:val="bullet"/>
      <w:lvlText w:val="•"/>
      <w:lvlJc w:val="left"/>
      <w:pPr>
        <w:ind w:left="6127" w:hanging="154"/>
      </w:pPr>
      <w:rPr>
        <w:rFonts w:hint="default"/>
        <w:lang w:val="vi" w:eastAsia="en-US" w:bidi="ar-SA"/>
      </w:rPr>
    </w:lvl>
    <w:lvl w:ilvl="7" w:tplc="E12CF870">
      <w:numFmt w:val="bullet"/>
      <w:lvlText w:val="•"/>
      <w:lvlJc w:val="left"/>
      <w:pPr>
        <w:ind w:left="7005" w:hanging="154"/>
      </w:pPr>
      <w:rPr>
        <w:rFonts w:hint="default"/>
        <w:lang w:val="vi" w:eastAsia="en-US" w:bidi="ar-SA"/>
      </w:rPr>
    </w:lvl>
    <w:lvl w:ilvl="8" w:tplc="7C02E1A6">
      <w:numFmt w:val="bullet"/>
      <w:lvlText w:val="•"/>
      <w:lvlJc w:val="left"/>
      <w:pPr>
        <w:ind w:left="7883" w:hanging="154"/>
      </w:pPr>
      <w:rPr>
        <w:rFonts w:hint="default"/>
        <w:lang w:val="vi" w:eastAsia="en-US" w:bidi="ar-SA"/>
      </w:rPr>
    </w:lvl>
  </w:abstractNum>
  <w:abstractNum w:abstractNumId="187" w15:restartNumberingAfterBreak="0">
    <w:nsid w:val="73E725B2"/>
    <w:multiLevelType w:val="hybridMultilevel"/>
    <w:tmpl w:val="B820420E"/>
    <w:lvl w:ilvl="0" w:tplc="A7E0A598">
      <w:numFmt w:val="bullet"/>
      <w:lvlText w:val="-"/>
      <w:lvlJc w:val="left"/>
      <w:pPr>
        <w:ind w:left="107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202A2F1C">
      <w:numFmt w:val="bullet"/>
      <w:lvlText w:val="•"/>
      <w:lvlJc w:val="left"/>
      <w:pPr>
        <w:ind w:left="1935" w:hanging="152"/>
      </w:pPr>
      <w:rPr>
        <w:rFonts w:hint="default"/>
        <w:lang w:val="vi" w:eastAsia="en-US" w:bidi="ar-SA"/>
      </w:rPr>
    </w:lvl>
    <w:lvl w:ilvl="2" w:tplc="9E0EEB2A">
      <w:numFmt w:val="bullet"/>
      <w:lvlText w:val="•"/>
      <w:lvlJc w:val="left"/>
      <w:pPr>
        <w:ind w:left="2791" w:hanging="152"/>
      </w:pPr>
      <w:rPr>
        <w:rFonts w:hint="default"/>
        <w:lang w:val="vi" w:eastAsia="en-US" w:bidi="ar-SA"/>
      </w:rPr>
    </w:lvl>
    <w:lvl w:ilvl="3" w:tplc="2E6AE7F2">
      <w:numFmt w:val="bullet"/>
      <w:lvlText w:val="•"/>
      <w:lvlJc w:val="left"/>
      <w:pPr>
        <w:ind w:left="3647" w:hanging="152"/>
      </w:pPr>
      <w:rPr>
        <w:rFonts w:hint="default"/>
        <w:lang w:val="vi" w:eastAsia="en-US" w:bidi="ar-SA"/>
      </w:rPr>
    </w:lvl>
    <w:lvl w:ilvl="4" w:tplc="BB3C845C">
      <w:numFmt w:val="bullet"/>
      <w:lvlText w:val="•"/>
      <w:lvlJc w:val="left"/>
      <w:pPr>
        <w:ind w:left="4503" w:hanging="152"/>
      </w:pPr>
      <w:rPr>
        <w:rFonts w:hint="default"/>
        <w:lang w:val="vi" w:eastAsia="en-US" w:bidi="ar-SA"/>
      </w:rPr>
    </w:lvl>
    <w:lvl w:ilvl="5" w:tplc="3D4CF578">
      <w:numFmt w:val="bullet"/>
      <w:lvlText w:val="•"/>
      <w:lvlJc w:val="left"/>
      <w:pPr>
        <w:ind w:left="5359" w:hanging="152"/>
      </w:pPr>
      <w:rPr>
        <w:rFonts w:hint="default"/>
        <w:lang w:val="vi" w:eastAsia="en-US" w:bidi="ar-SA"/>
      </w:rPr>
    </w:lvl>
    <w:lvl w:ilvl="6" w:tplc="811CA98E">
      <w:numFmt w:val="bullet"/>
      <w:lvlText w:val="•"/>
      <w:lvlJc w:val="left"/>
      <w:pPr>
        <w:ind w:left="6215" w:hanging="152"/>
      </w:pPr>
      <w:rPr>
        <w:rFonts w:hint="default"/>
        <w:lang w:val="vi" w:eastAsia="en-US" w:bidi="ar-SA"/>
      </w:rPr>
    </w:lvl>
    <w:lvl w:ilvl="7" w:tplc="4F62FBCC">
      <w:numFmt w:val="bullet"/>
      <w:lvlText w:val="•"/>
      <w:lvlJc w:val="left"/>
      <w:pPr>
        <w:ind w:left="7071" w:hanging="152"/>
      </w:pPr>
      <w:rPr>
        <w:rFonts w:hint="default"/>
        <w:lang w:val="vi" w:eastAsia="en-US" w:bidi="ar-SA"/>
      </w:rPr>
    </w:lvl>
    <w:lvl w:ilvl="8" w:tplc="560443AE">
      <w:numFmt w:val="bullet"/>
      <w:lvlText w:val="•"/>
      <w:lvlJc w:val="left"/>
      <w:pPr>
        <w:ind w:left="7927" w:hanging="152"/>
      </w:pPr>
      <w:rPr>
        <w:rFonts w:hint="default"/>
        <w:lang w:val="vi" w:eastAsia="en-US" w:bidi="ar-SA"/>
      </w:rPr>
    </w:lvl>
  </w:abstractNum>
  <w:abstractNum w:abstractNumId="188" w15:restartNumberingAfterBreak="0">
    <w:nsid w:val="755059D0"/>
    <w:multiLevelType w:val="hybridMultilevel"/>
    <w:tmpl w:val="B1D6E6DE"/>
    <w:lvl w:ilvl="0" w:tplc="553EC4C2">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C29C67AE">
      <w:numFmt w:val="bullet"/>
      <w:lvlText w:val="•"/>
      <w:lvlJc w:val="left"/>
      <w:pPr>
        <w:ind w:left="1737" w:hanging="154"/>
      </w:pPr>
      <w:rPr>
        <w:rFonts w:hint="default"/>
        <w:lang w:val="vi" w:eastAsia="en-US" w:bidi="ar-SA"/>
      </w:rPr>
    </w:lvl>
    <w:lvl w:ilvl="2" w:tplc="EAD6B658">
      <w:numFmt w:val="bullet"/>
      <w:lvlText w:val="•"/>
      <w:lvlJc w:val="left"/>
      <w:pPr>
        <w:ind w:left="2615" w:hanging="154"/>
      </w:pPr>
      <w:rPr>
        <w:rFonts w:hint="default"/>
        <w:lang w:val="vi" w:eastAsia="en-US" w:bidi="ar-SA"/>
      </w:rPr>
    </w:lvl>
    <w:lvl w:ilvl="3" w:tplc="D698FF1C">
      <w:numFmt w:val="bullet"/>
      <w:lvlText w:val="•"/>
      <w:lvlJc w:val="left"/>
      <w:pPr>
        <w:ind w:left="3493" w:hanging="154"/>
      </w:pPr>
      <w:rPr>
        <w:rFonts w:hint="default"/>
        <w:lang w:val="vi" w:eastAsia="en-US" w:bidi="ar-SA"/>
      </w:rPr>
    </w:lvl>
    <w:lvl w:ilvl="4" w:tplc="89CCE7C0">
      <w:numFmt w:val="bullet"/>
      <w:lvlText w:val="•"/>
      <w:lvlJc w:val="left"/>
      <w:pPr>
        <w:ind w:left="4371" w:hanging="154"/>
      </w:pPr>
      <w:rPr>
        <w:rFonts w:hint="default"/>
        <w:lang w:val="vi" w:eastAsia="en-US" w:bidi="ar-SA"/>
      </w:rPr>
    </w:lvl>
    <w:lvl w:ilvl="5" w:tplc="39E0B10E">
      <w:numFmt w:val="bullet"/>
      <w:lvlText w:val="•"/>
      <w:lvlJc w:val="left"/>
      <w:pPr>
        <w:ind w:left="5249" w:hanging="154"/>
      </w:pPr>
      <w:rPr>
        <w:rFonts w:hint="default"/>
        <w:lang w:val="vi" w:eastAsia="en-US" w:bidi="ar-SA"/>
      </w:rPr>
    </w:lvl>
    <w:lvl w:ilvl="6" w:tplc="07DA7EE4">
      <w:numFmt w:val="bullet"/>
      <w:lvlText w:val="•"/>
      <w:lvlJc w:val="left"/>
      <w:pPr>
        <w:ind w:left="6127" w:hanging="154"/>
      </w:pPr>
      <w:rPr>
        <w:rFonts w:hint="default"/>
        <w:lang w:val="vi" w:eastAsia="en-US" w:bidi="ar-SA"/>
      </w:rPr>
    </w:lvl>
    <w:lvl w:ilvl="7" w:tplc="6A4A1A10">
      <w:numFmt w:val="bullet"/>
      <w:lvlText w:val="•"/>
      <w:lvlJc w:val="left"/>
      <w:pPr>
        <w:ind w:left="7005" w:hanging="154"/>
      </w:pPr>
      <w:rPr>
        <w:rFonts w:hint="default"/>
        <w:lang w:val="vi" w:eastAsia="en-US" w:bidi="ar-SA"/>
      </w:rPr>
    </w:lvl>
    <w:lvl w:ilvl="8" w:tplc="48C654BC">
      <w:numFmt w:val="bullet"/>
      <w:lvlText w:val="•"/>
      <w:lvlJc w:val="left"/>
      <w:pPr>
        <w:ind w:left="7883" w:hanging="154"/>
      </w:pPr>
      <w:rPr>
        <w:rFonts w:hint="default"/>
        <w:lang w:val="vi" w:eastAsia="en-US" w:bidi="ar-SA"/>
      </w:rPr>
    </w:lvl>
  </w:abstractNum>
  <w:abstractNum w:abstractNumId="189" w15:restartNumberingAfterBreak="0">
    <w:nsid w:val="767001FD"/>
    <w:multiLevelType w:val="hybridMultilevel"/>
    <w:tmpl w:val="0FA0BF2E"/>
    <w:lvl w:ilvl="0" w:tplc="F7BC8E74">
      <w:numFmt w:val="bullet"/>
      <w:lvlText w:val="●"/>
      <w:lvlJc w:val="left"/>
      <w:pPr>
        <w:ind w:left="563" w:hanging="420"/>
      </w:pPr>
      <w:rPr>
        <w:rFonts w:ascii="Segoe UI Emoji" w:eastAsia="Segoe UI Emoji" w:hAnsi="Segoe UI Emoji" w:cs="Segoe UI Emoji" w:hint="default"/>
        <w:b w:val="0"/>
        <w:bCs w:val="0"/>
        <w:i w:val="0"/>
        <w:iCs w:val="0"/>
        <w:color w:val="0074B9"/>
        <w:spacing w:val="0"/>
        <w:w w:val="158"/>
        <w:sz w:val="26"/>
        <w:szCs w:val="26"/>
        <w:lang w:val="vi" w:eastAsia="en-US" w:bidi="ar-SA"/>
      </w:rPr>
    </w:lvl>
    <w:lvl w:ilvl="1" w:tplc="641C0AC4">
      <w:numFmt w:val="bullet"/>
      <w:lvlText w:val=""/>
      <w:lvlJc w:val="left"/>
      <w:pPr>
        <w:ind w:left="863" w:hanging="360"/>
      </w:pPr>
      <w:rPr>
        <w:rFonts w:ascii="Symbol" w:eastAsia="Symbol" w:hAnsi="Symbol" w:cs="Symbol" w:hint="default"/>
        <w:b w:val="0"/>
        <w:bCs w:val="0"/>
        <w:i w:val="0"/>
        <w:iCs w:val="0"/>
        <w:spacing w:val="0"/>
        <w:w w:val="99"/>
        <w:sz w:val="20"/>
        <w:szCs w:val="20"/>
        <w:lang w:val="vi" w:eastAsia="en-US" w:bidi="ar-SA"/>
      </w:rPr>
    </w:lvl>
    <w:lvl w:ilvl="2" w:tplc="3FB2107E">
      <w:numFmt w:val="bullet"/>
      <w:lvlText w:val="o"/>
      <w:lvlJc w:val="left"/>
      <w:pPr>
        <w:ind w:left="1583" w:hanging="360"/>
      </w:pPr>
      <w:rPr>
        <w:rFonts w:ascii="Courier New" w:eastAsia="Courier New" w:hAnsi="Courier New" w:cs="Courier New" w:hint="default"/>
        <w:b w:val="0"/>
        <w:bCs w:val="0"/>
        <w:i w:val="0"/>
        <w:iCs w:val="0"/>
        <w:spacing w:val="0"/>
        <w:w w:val="99"/>
        <w:sz w:val="20"/>
        <w:szCs w:val="20"/>
        <w:lang w:val="vi" w:eastAsia="en-US" w:bidi="ar-SA"/>
      </w:rPr>
    </w:lvl>
    <w:lvl w:ilvl="3" w:tplc="31BC8A00">
      <w:numFmt w:val="bullet"/>
      <w:lvlText w:val="•"/>
      <w:lvlJc w:val="left"/>
      <w:pPr>
        <w:ind w:left="1580" w:hanging="360"/>
      </w:pPr>
      <w:rPr>
        <w:rFonts w:hint="default"/>
        <w:lang w:val="vi" w:eastAsia="en-US" w:bidi="ar-SA"/>
      </w:rPr>
    </w:lvl>
    <w:lvl w:ilvl="4" w:tplc="CC50D5DC">
      <w:numFmt w:val="bullet"/>
      <w:lvlText w:val="•"/>
      <w:lvlJc w:val="left"/>
      <w:pPr>
        <w:ind w:left="2731" w:hanging="360"/>
      </w:pPr>
      <w:rPr>
        <w:rFonts w:hint="default"/>
        <w:lang w:val="vi" w:eastAsia="en-US" w:bidi="ar-SA"/>
      </w:rPr>
    </w:lvl>
    <w:lvl w:ilvl="5" w:tplc="0DCA6E16">
      <w:numFmt w:val="bullet"/>
      <w:lvlText w:val="•"/>
      <w:lvlJc w:val="left"/>
      <w:pPr>
        <w:ind w:left="3882" w:hanging="360"/>
      </w:pPr>
      <w:rPr>
        <w:rFonts w:hint="default"/>
        <w:lang w:val="vi" w:eastAsia="en-US" w:bidi="ar-SA"/>
      </w:rPr>
    </w:lvl>
    <w:lvl w:ilvl="6" w:tplc="DD268374">
      <w:numFmt w:val="bullet"/>
      <w:lvlText w:val="•"/>
      <w:lvlJc w:val="left"/>
      <w:pPr>
        <w:ind w:left="5034" w:hanging="360"/>
      </w:pPr>
      <w:rPr>
        <w:rFonts w:hint="default"/>
        <w:lang w:val="vi" w:eastAsia="en-US" w:bidi="ar-SA"/>
      </w:rPr>
    </w:lvl>
    <w:lvl w:ilvl="7" w:tplc="860AB3D4">
      <w:numFmt w:val="bullet"/>
      <w:lvlText w:val="•"/>
      <w:lvlJc w:val="left"/>
      <w:pPr>
        <w:ind w:left="6185" w:hanging="360"/>
      </w:pPr>
      <w:rPr>
        <w:rFonts w:hint="default"/>
        <w:lang w:val="vi" w:eastAsia="en-US" w:bidi="ar-SA"/>
      </w:rPr>
    </w:lvl>
    <w:lvl w:ilvl="8" w:tplc="3BE40C16">
      <w:numFmt w:val="bullet"/>
      <w:lvlText w:val="•"/>
      <w:lvlJc w:val="left"/>
      <w:pPr>
        <w:ind w:left="7336" w:hanging="360"/>
      </w:pPr>
      <w:rPr>
        <w:rFonts w:hint="default"/>
        <w:lang w:val="vi" w:eastAsia="en-US" w:bidi="ar-SA"/>
      </w:rPr>
    </w:lvl>
  </w:abstractNum>
  <w:abstractNum w:abstractNumId="190" w15:restartNumberingAfterBreak="0">
    <w:nsid w:val="777E69FA"/>
    <w:multiLevelType w:val="hybridMultilevel"/>
    <w:tmpl w:val="DDFEDEB4"/>
    <w:lvl w:ilvl="0" w:tplc="33AA791A">
      <w:numFmt w:val="bullet"/>
      <w:lvlText w:val="⬛"/>
      <w:lvlJc w:val="left"/>
      <w:pPr>
        <w:ind w:left="1130" w:hanging="420"/>
      </w:pPr>
      <w:rPr>
        <w:rFonts w:ascii="Segoe UI Emoji" w:eastAsia="Segoe UI Emoji" w:hAnsi="Segoe UI Emoji" w:cs="Segoe UI Emoji" w:hint="default"/>
        <w:spacing w:val="0"/>
        <w:w w:val="99"/>
        <w:lang w:val="vi" w:eastAsia="en-US" w:bidi="ar-SA"/>
      </w:rPr>
    </w:lvl>
    <w:lvl w:ilvl="1" w:tplc="5B60DED8">
      <w:numFmt w:val="bullet"/>
      <w:lvlText w:val="•"/>
      <w:lvlJc w:val="left"/>
      <w:pPr>
        <w:ind w:left="1989" w:hanging="420"/>
      </w:pPr>
      <w:rPr>
        <w:rFonts w:hint="default"/>
        <w:lang w:val="vi" w:eastAsia="en-US" w:bidi="ar-SA"/>
      </w:rPr>
    </w:lvl>
    <w:lvl w:ilvl="2" w:tplc="812E268E">
      <w:numFmt w:val="bullet"/>
      <w:lvlText w:val="•"/>
      <w:lvlJc w:val="left"/>
      <w:pPr>
        <w:ind w:left="2839" w:hanging="420"/>
      </w:pPr>
      <w:rPr>
        <w:rFonts w:hint="default"/>
        <w:lang w:val="vi" w:eastAsia="en-US" w:bidi="ar-SA"/>
      </w:rPr>
    </w:lvl>
    <w:lvl w:ilvl="3" w:tplc="900241C0">
      <w:numFmt w:val="bullet"/>
      <w:lvlText w:val="•"/>
      <w:lvlJc w:val="left"/>
      <w:pPr>
        <w:ind w:left="3689" w:hanging="420"/>
      </w:pPr>
      <w:rPr>
        <w:rFonts w:hint="default"/>
        <w:lang w:val="vi" w:eastAsia="en-US" w:bidi="ar-SA"/>
      </w:rPr>
    </w:lvl>
    <w:lvl w:ilvl="4" w:tplc="DEEEDB52">
      <w:numFmt w:val="bullet"/>
      <w:lvlText w:val="•"/>
      <w:lvlJc w:val="left"/>
      <w:pPr>
        <w:ind w:left="4539" w:hanging="420"/>
      </w:pPr>
      <w:rPr>
        <w:rFonts w:hint="default"/>
        <w:lang w:val="vi" w:eastAsia="en-US" w:bidi="ar-SA"/>
      </w:rPr>
    </w:lvl>
    <w:lvl w:ilvl="5" w:tplc="542CB08C">
      <w:numFmt w:val="bullet"/>
      <w:lvlText w:val="•"/>
      <w:lvlJc w:val="left"/>
      <w:pPr>
        <w:ind w:left="5389" w:hanging="420"/>
      </w:pPr>
      <w:rPr>
        <w:rFonts w:hint="default"/>
        <w:lang w:val="vi" w:eastAsia="en-US" w:bidi="ar-SA"/>
      </w:rPr>
    </w:lvl>
    <w:lvl w:ilvl="6" w:tplc="896C6424">
      <w:numFmt w:val="bullet"/>
      <w:lvlText w:val="•"/>
      <w:lvlJc w:val="left"/>
      <w:pPr>
        <w:ind w:left="6239" w:hanging="420"/>
      </w:pPr>
      <w:rPr>
        <w:rFonts w:hint="default"/>
        <w:lang w:val="vi" w:eastAsia="en-US" w:bidi="ar-SA"/>
      </w:rPr>
    </w:lvl>
    <w:lvl w:ilvl="7" w:tplc="47B6A5B8">
      <w:numFmt w:val="bullet"/>
      <w:lvlText w:val="•"/>
      <w:lvlJc w:val="left"/>
      <w:pPr>
        <w:ind w:left="7089" w:hanging="420"/>
      </w:pPr>
      <w:rPr>
        <w:rFonts w:hint="default"/>
        <w:lang w:val="vi" w:eastAsia="en-US" w:bidi="ar-SA"/>
      </w:rPr>
    </w:lvl>
    <w:lvl w:ilvl="8" w:tplc="240C4378">
      <w:numFmt w:val="bullet"/>
      <w:lvlText w:val="•"/>
      <w:lvlJc w:val="left"/>
      <w:pPr>
        <w:ind w:left="7939" w:hanging="420"/>
      </w:pPr>
      <w:rPr>
        <w:rFonts w:hint="default"/>
        <w:lang w:val="vi" w:eastAsia="en-US" w:bidi="ar-SA"/>
      </w:rPr>
    </w:lvl>
  </w:abstractNum>
  <w:abstractNum w:abstractNumId="191" w15:restartNumberingAfterBreak="0">
    <w:nsid w:val="79574E83"/>
    <w:multiLevelType w:val="hybridMultilevel"/>
    <w:tmpl w:val="9814DD94"/>
    <w:lvl w:ilvl="0" w:tplc="11A0839E">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E122592A">
      <w:numFmt w:val="bullet"/>
      <w:lvlText w:val="•"/>
      <w:lvlJc w:val="left"/>
      <w:pPr>
        <w:ind w:left="1089" w:hanging="154"/>
      </w:pPr>
      <w:rPr>
        <w:rFonts w:hint="default"/>
        <w:lang w:val="vi" w:eastAsia="en-US" w:bidi="ar-SA"/>
      </w:rPr>
    </w:lvl>
    <w:lvl w:ilvl="2" w:tplc="3D18373C">
      <w:numFmt w:val="bullet"/>
      <w:lvlText w:val="•"/>
      <w:lvlJc w:val="left"/>
      <w:pPr>
        <w:ind w:left="2039" w:hanging="154"/>
      </w:pPr>
      <w:rPr>
        <w:rFonts w:hint="default"/>
        <w:lang w:val="vi" w:eastAsia="en-US" w:bidi="ar-SA"/>
      </w:rPr>
    </w:lvl>
    <w:lvl w:ilvl="3" w:tplc="6FF0E970">
      <w:numFmt w:val="bullet"/>
      <w:lvlText w:val="•"/>
      <w:lvlJc w:val="left"/>
      <w:pPr>
        <w:ind w:left="2989" w:hanging="154"/>
      </w:pPr>
      <w:rPr>
        <w:rFonts w:hint="default"/>
        <w:lang w:val="vi" w:eastAsia="en-US" w:bidi="ar-SA"/>
      </w:rPr>
    </w:lvl>
    <w:lvl w:ilvl="4" w:tplc="1D7ECD4C">
      <w:numFmt w:val="bullet"/>
      <w:lvlText w:val="•"/>
      <w:lvlJc w:val="left"/>
      <w:pPr>
        <w:ind w:left="3939" w:hanging="154"/>
      </w:pPr>
      <w:rPr>
        <w:rFonts w:hint="default"/>
        <w:lang w:val="vi" w:eastAsia="en-US" w:bidi="ar-SA"/>
      </w:rPr>
    </w:lvl>
    <w:lvl w:ilvl="5" w:tplc="63EE397A">
      <w:numFmt w:val="bullet"/>
      <w:lvlText w:val="•"/>
      <w:lvlJc w:val="left"/>
      <w:pPr>
        <w:ind w:left="4889" w:hanging="154"/>
      </w:pPr>
      <w:rPr>
        <w:rFonts w:hint="default"/>
        <w:lang w:val="vi" w:eastAsia="en-US" w:bidi="ar-SA"/>
      </w:rPr>
    </w:lvl>
    <w:lvl w:ilvl="6" w:tplc="86E0C8CC">
      <w:numFmt w:val="bullet"/>
      <w:lvlText w:val="•"/>
      <w:lvlJc w:val="left"/>
      <w:pPr>
        <w:ind w:left="5839" w:hanging="154"/>
      </w:pPr>
      <w:rPr>
        <w:rFonts w:hint="default"/>
        <w:lang w:val="vi" w:eastAsia="en-US" w:bidi="ar-SA"/>
      </w:rPr>
    </w:lvl>
    <w:lvl w:ilvl="7" w:tplc="E5B2721E">
      <w:numFmt w:val="bullet"/>
      <w:lvlText w:val="•"/>
      <w:lvlJc w:val="left"/>
      <w:pPr>
        <w:ind w:left="6789" w:hanging="154"/>
      </w:pPr>
      <w:rPr>
        <w:rFonts w:hint="default"/>
        <w:lang w:val="vi" w:eastAsia="en-US" w:bidi="ar-SA"/>
      </w:rPr>
    </w:lvl>
    <w:lvl w:ilvl="8" w:tplc="4CDCEF4E">
      <w:numFmt w:val="bullet"/>
      <w:lvlText w:val="•"/>
      <w:lvlJc w:val="left"/>
      <w:pPr>
        <w:ind w:left="7739" w:hanging="154"/>
      </w:pPr>
      <w:rPr>
        <w:rFonts w:hint="default"/>
        <w:lang w:val="vi" w:eastAsia="en-US" w:bidi="ar-SA"/>
      </w:rPr>
    </w:lvl>
  </w:abstractNum>
  <w:abstractNum w:abstractNumId="192" w15:restartNumberingAfterBreak="0">
    <w:nsid w:val="7A63700F"/>
    <w:multiLevelType w:val="hybridMultilevel"/>
    <w:tmpl w:val="7AC4508C"/>
    <w:lvl w:ilvl="0" w:tplc="6200F56E">
      <w:numFmt w:val="bullet"/>
      <w:lvlText w:val=""/>
      <w:lvlJc w:val="left"/>
      <w:pPr>
        <w:ind w:left="863" w:hanging="154"/>
      </w:pPr>
      <w:rPr>
        <w:rFonts w:ascii="Symbol" w:eastAsia="Symbol" w:hAnsi="Symbol" w:cs="Symbol" w:hint="default"/>
        <w:b w:val="0"/>
        <w:bCs w:val="0"/>
        <w:i w:val="0"/>
        <w:iCs w:val="0"/>
        <w:spacing w:val="0"/>
        <w:w w:val="99"/>
        <w:sz w:val="20"/>
        <w:szCs w:val="20"/>
        <w:lang w:val="vi" w:eastAsia="en-US" w:bidi="ar-SA"/>
      </w:rPr>
    </w:lvl>
    <w:lvl w:ilvl="1" w:tplc="32B4B476">
      <w:numFmt w:val="bullet"/>
      <w:lvlText w:val="•"/>
      <w:lvlJc w:val="left"/>
      <w:pPr>
        <w:ind w:left="1737" w:hanging="154"/>
      </w:pPr>
      <w:rPr>
        <w:rFonts w:hint="default"/>
        <w:lang w:val="vi" w:eastAsia="en-US" w:bidi="ar-SA"/>
      </w:rPr>
    </w:lvl>
    <w:lvl w:ilvl="2" w:tplc="9FA6336E">
      <w:numFmt w:val="bullet"/>
      <w:lvlText w:val="•"/>
      <w:lvlJc w:val="left"/>
      <w:pPr>
        <w:ind w:left="2615" w:hanging="154"/>
      </w:pPr>
      <w:rPr>
        <w:rFonts w:hint="default"/>
        <w:lang w:val="vi" w:eastAsia="en-US" w:bidi="ar-SA"/>
      </w:rPr>
    </w:lvl>
    <w:lvl w:ilvl="3" w:tplc="4FAABFB4">
      <w:numFmt w:val="bullet"/>
      <w:lvlText w:val="•"/>
      <w:lvlJc w:val="left"/>
      <w:pPr>
        <w:ind w:left="3493" w:hanging="154"/>
      </w:pPr>
      <w:rPr>
        <w:rFonts w:hint="default"/>
        <w:lang w:val="vi" w:eastAsia="en-US" w:bidi="ar-SA"/>
      </w:rPr>
    </w:lvl>
    <w:lvl w:ilvl="4" w:tplc="0CD6D458">
      <w:numFmt w:val="bullet"/>
      <w:lvlText w:val="•"/>
      <w:lvlJc w:val="left"/>
      <w:pPr>
        <w:ind w:left="4371" w:hanging="154"/>
      </w:pPr>
      <w:rPr>
        <w:rFonts w:hint="default"/>
        <w:lang w:val="vi" w:eastAsia="en-US" w:bidi="ar-SA"/>
      </w:rPr>
    </w:lvl>
    <w:lvl w:ilvl="5" w:tplc="E1C01444">
      <w:numFmt w:val="bullet"/>
      <w:lvlText w:val="•"/>
      <w:lvlJc w:val="left"/>
      <w:pPr>
        <w:ind w:left="5249" w:hanging="154"/>
      </w:pPr>
      <w:rPr>
        <w:rFonts w:hint="default"/>
        <w:lang w:val="vi" w:eastAsia="en-US" w:bidi="ar-SA"/>
      </w:rPr>
    </w:lvl>
    <w:lvl w:ilvl="6" w:tplc="F08CBAF2">
      <w:numFmt w:val="bullet"/>
      <w:lvlText w:val="•"/>
      <w:lvlJc w:val="left"/>
      <w:pPr>
        <w:ind w:left="6127" w:hanging="154"/>
      </w:pPr>
      <w:rPr>
        <w:rFonts w:hint="default"/>
        <w:lang w:val="vi" w:eastAsia="en-US" w:bidi="ar-SA"/>
      </w:rPr>
    </w:lvl>
    <w:lvl w:ilvl="7" w:tplc="6294397C">
      <w:numFmt w:val="bullet"/>
      <w:lvlText w:val="•"/>
      <w:lvlJc w:val="left"/>
      <w:pPr>
        <w:ind w:left="7005" w:hanging="154"/>
      </w:pPr>
      <w:rPr>
        <w:rFonts w:hint="default"/>
        <w:lang w:val="vi" w:eastAsia="en-US" w:bidi="ar-SA"/>
      </w:rPr>
    </w:lvl>
    <w:lvl w:ilvl="8" w:tplc="92D68B28">
      <w:numFmt w:val="bullet"/>
      <w:lvlText w:val="•"/>
      <w:lvlJc w:val="left"/>
      <w:pPr>
        <w:ind w:left="7883" w:hanging="154"/>
      </w:pPr>
      <w:rPr>
        <w:rFonts w:hint="default"/>
        <w:lang w:val="vi" w:eastAsia="en-US" w:bidi="ar-SA"/>
      </w:rPr>
    </w:lvl>
  </w:abstractNum>
  <w:abstractNum w:abstractNumId="193" w15:restartNumberingAfterBreak="0">
    <w:nsid w:val="7A6553E5"/>
    <w:multiLevelType w:val="hybridMultilevel"/>
    <w:tmpl w:val="96DC03DA"/>
    <w:lvl w:ilvl="0" w:tplc="3EE8CDDE">
      <w:start w:val="1"/>
      <w:numFmt w:val="decimal"/>
      <w:lvlText w:val="%1."/>
      <w:lvlJc w:val="left"/>
      <w:pPr>
        <w:ind w:left="964" w:hanging="255"/>
      </w:pPr>
      <w:rPr>
        <w:rFonts w:ascii="Times New Roman" w:eastAsia="Times New Roman" w:hAnsi="Times New Roman" w:cs="Times New Roman" w:hint="default"/>
        <w:b/>
        <w:bCs/>
        <w:i w:val="0"/>
        <w:iCs w:val="0"/>
        <w:spacing w:val="0"/>
        <w:w w:val="99"/>
        <w:sz w:val="26"/>
        <w:szCs w:val="26"/>
        <w:lang w:val="vi" w:eastAsia="en-US" w:bidi="ar-SA"/>
      </w:rPr>
    </w:lvl>
    <w:lvl w:ilvl="1" w:tplc="46269378">
      <w:numFmt w:val="bullet"/>
      <w:lvlText w:val="•"/>
      <w:lvlJc w:val="left"/>
      <w:pPr>
        <w:ind w:left="1827" w:hanging="255"/>
      </w:pPr>
      <w:rPr>
        <w:rFonts w:hint="default"/>
        <w:lang w:val="vi" w:eastAsia="en-US" w:bidi="ar-SA"/>
      </w:rPr>
    </w:lvl>
    <w:lvl w:ilvl="2" w:tplc="FAE85744">
      <w:numFmt w:val="bullet"/>
      <w:lvlText w:val="•"/>
      <w:lvlJc w:val="left"/>
      <w:pPr>
        <w:ind w:left="2695" w:hanging="255"/>
      </w:pPr>
      <w:rPr>
        <w:rFonts w:hint="default"/>
        <w:lang w:val="vi" w:eastAsia="en-US" w:bidi="ar-SA"/>
      </w:rPr>
    </w:lvl>
    <w:lvl w:ilvl="3" w:tplc="450A19BC">
      <w:numFmt w:val="bullet"/>
      <w:lvlText w:val="•"/>
      <w:lvlJc w:val="left"/>
      <w:pPr>
        <w:ind w:left="3563" w:hanging="255"/>
      </w:pPr>
      <w:rPr>
        <w:rFonts w:hint="default"/>
        <w:lang w:val="vi" w:eastAsia="en-US" w:bidi="ar-SA"/>
      </w:rPr>
    </w:lvl>
    <w:lvl w:ilvl="4" w:tplc="90B627D4">
      <w:numFmt w:val="bullet"/>
      <w:lvlText w:val="•"/>
      <w:lvlJc w:val="left"/>
      <w:pPr>
        <w:ind w:left="4431" w:hanging="255"/>
      </w:pPr>
      <w:rPr>
        <w:rFonts w:hint="default"/>
        <w:lang w:val="vi" w:eastAsia="en-US" w:bidi="ar-SA"/>
      </w:rPr>
    </w:lvl>
    <w:lvl w:ilvl="5" w:tplc="52666D42">
      <w:numFmt w:val="bullet"/>
      <w:lvlText w:val="•"/>
      <w:lvlJc w:val="left"/>
      <w:pPr>
        <w:ind w:left="5299" w:hanging="255"/>
      </w:pPr>
      <w:rPr>
        <w:rFonts w:hint="default"/>
        <w:lang w:val="vi" w:eastAsia="en-US" w:bidi="ar-SA"/>
      </w:rPr>
    </w:lvl>
    <w:lvl w:ilvl="6" w:tplc="F4FC31C6">
      <w:numFmt w:val="bullet"/>
      <w:lvlText w:val="•"/>
      <w:lvlJc w:val="left"/>
      <w:pPr>
        <w:ind w:left="6167" w:hanging="255"/>
      </w:pPr>
      <w:rPr>
        <w:rFonts w:hint="default"/>
        <w:lang w:val="vi" w:eastAsia="en-US" w:bidi="ar-SA"/>
      </w:rPr>
    </w:lvl>
    <w:lvl w:ilvl="7" w:tplc="D802567C">
      <w:numFmt w:val="bullet"/>
      <w:lvlText w:val="•"/>
      <w:lvlJc w:val="left"/>
      <w:pPr>
        <w:ind w:left="7035" w:hanging="255"/>
      </w:pPr>
      <w:rPr>
        <w:rFonts w:hint="default"/>
        <w:lang w:val="vi" w:eastAsia="en-US" w:bidi="ar-SA"/>
      </w:rPr>
    </w:lvl>
    <w:lvl w:ilvl="8" w:tplc="65A04380">
      <w:numFmt w:val="bullet"/>
      <w:lvlText w:val="•"/>
      <w:lvlJc w:val="left"/>
      <w:pPr>
        <w:ind w:left="7903" w:hanging="255"/>
      </w:pPr>
      <w:rPr>
        <w:rFonts w:hint="default"/>
        <w:lang w:val="vi" w:eastAsia="en-US" w:bidi="ar-SA"/>
      </w:rPr>
    </w:lvl>
  </w:abstractNum>
  <w:abstractNum w:abstractNumId="194" w15:restartNumberingAfterBreak="0">
    <w:nsid w:val="7B333503"/>
    <w:multiLevelType w:val="hybridMultilevel"/>
    <w:tmpl w:val="E9063EBE"/>
    <w:lvl w:ilvl="0" w:tplc="90AA6CD2">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1" w:tplc="447E2C18">
      <w:numFmt w:val="bullet"/>
      <w:lvlText w:val="•"/>
      <w:lvlJc w:val="left"/>
      <w:pPr>
        <w:ind w:left="1089" w:hanging="154"/>
      </w:pPr>
      <w:rPr>
        <w:rFonts w:hint="default"/>
        <w:lang w:val="vi" w:eastAsia="en-US" w:bidi="ar-SA"/>
      </w:rPr>
    </w:lvl>
    <w:lvl w:ilvl="2" w:tplc="07C20DC8">
      <w:numFmt w:val="bullet"/>
      <w:lvlText w:val="•"/>
      <w:lvlJc w:val="left"/>
      <w:pPr>
        <w:ind w:left="2039" w:hanging="154"/>
      </w:pPr>
      <w:rPr>
        <w:rFonts w:hint="default"/>
        <w:lang w:val="vi" w:eastAsia="en-US" w:bidi="ar-SA"/>
      </w:rPr>
    </w:lvl>
    <w:lvl w:ilvl="3" w:tplc="1130C5B0">
      <w:numFmt w:val="bullet"/>
      <w:lvlText w:val="•"/>
      <w:lvlJc w:val="left"/>
      <w:pPr>
        <w:ind w:left="2989" w:hanging="154"/>
      </w:pPr>
      <w:rPr>
        <w:rFonts w:hint="default"/>
        <w:lang w:val="vi" w:eastAsia="en-US" w:bidi="ar-SA"/>
      </w:rPr>
    </w:lvl>
    <w:lvl w:ilvl="4" w:tplc="8B12DACA">
      <w:numFmt w:val="bullet"/>
      <w:lvlText w:val="•"/>
      <w:lvlJc w:val="left"/>
      <w:pPr>
        <w:ind w:left="3939" w:hanging="154"/>
      </w:pPr>
      <w:rPr>
        <w:rFonts w:hint="default"/>
        <w:lang w:val="vi" w:eastAsia="en-US" w:bidi="ar-SA"/>
      </w:rPr>
    </w:lvl>
    <w:lvl w:ilvl="5" w:tplc="F0DE3312">
      <w:numFmt w:val="bullet"/>
      <w:lvlText w:val="•"/>
      <w:lvlJc w:val="left"/>
      <w:pPr>
        <w:ind w:left="4889" w:hanging="154"/>
      </w:pPr>
      <w:rPr>
        <w:rFonts w:hint="default"/>
        <w:lang w:val="vi" w:eastAsia="en-US" w:bidi="ar-SA"/>
      </w:rPr>
    </w:lvl>
    <w:lvl w:ilvl="6" w:tplc="C30420F0">
      <w:numFmt w:val="bullet"/>
      <w:lvlText w:val="•"/>
      <w:lvlJc w:val="left"/>
      <w:pPr>
        <w:ind w:left="5839" w:hanging="154"/>
      </w:pPr>
      <w:rPr>
        <w:rFonts w:hint="default"/>
        <w:lang w:val="vi" w:eastAsia="en-US" w:bidi="ar-SA"/>
      </w:rPr>
    </w:lvl>
    <w:lvl w:ilvl="7" w:tplc="E35CD84E">
      <w:numFmt w:val="bullet"/>
      <w:lvlText w:val="•"/>
      <w:lvlJc w:val="left"/>
      <w:pPr>
        <w:ind w:left="6789" w:hanging="154"/>
      </w:pPr>
      <w:rPr>
        <w:rFonts w:hint="default"/>
        <w:lang w:val="vi" w:eastAsia="en-US" w:bidi="ar-SA"/>
      </w:rPr>
    </w:lvl>
    <w:lvl w:ilvl="8" w:tplc="CFB26CB2">
      <w:numFmt w:val="bullet"/>
      <w:lvlText w:val="•"/>
      <w:lvlJc w:val="left"/>
      <w:pPr>
        <w:ind w:left="7739" w:hanging="154"/>
      </w:pPr>
      <w:rPr>
        <w:rFonts w:hint="default"/>
        <w:lang w:val="vi" w:eastAsia="en-US" w:bidi="ar-SA"/>
      </w:rPr>
    </w:lvl>
  </w:abstractNum>
  <w:abstractNum w:abstractNumId="195" w15:restartNumberingAfterBreak="0">
    <w:nsid w:val="7B9D0B66"/>
    <w:multiLevelType w:val="hybridMultilevel"/>
    <w:tmpl w:val="FF0E560A"/>
    <w:lvl w:ilvl="0" w:tplc="1BFC0CAE">
      <w:start w:val="1"/>
      <w:numFmt w:val="decimal"/>
      <w:lvlText w:val="%1."/>
      <w:lvlJc w:val="left"/>
      <w:pPr>
        <w:ind w:left="143" w:hanging="874"/>
      </w:pPr>
      <w:rPr>
        <w:rFonts w:ascii="Times New Roman" w:eastAsia="Times New Roman" w:hAnsi="Times New Roman" w:cs="Times New Roman" w:hint="default"/>
        <w:b w:val="0"/>
        <w:bCs w:val="0"/>
        <w:i w:val="0"/>
        <w:iCs w:val="0"/>
        <w:spacing w:val="0"/>
        <w:w w:val="99"/>
        <w:sz w:val="26"/>
        <w:szCs w:val="26"/>
        <w:lang w:val="vi" w:eastAsia="en-US" w:bidi="ar-SA"/>
      </w:rPr>
    </w:lvl>
    <w:lvl w:ilvl="1" w:tplc="DF320190">
      <w:numFmt w:val="bullet"/>
      <w:lvlText w:val=""/>
      <w:lvlJc w:val="left"/>
      <w:pPr>
        <w:ind w:left="143" w:hanging="154"/>
      </w:pPr>
      <w:rPr>
        <w:rFonts w:ascii="Symbol" w:eastAsia="Symbol" w:hAnsi="Symbol" w:cs="Symbol" w:hint="default"/>
        <w:b w:val="0"/>
        <w:bCs w:val="0"/>
        <w:i w:val="0"/>
        <w:iCs w:val="0"/>
        <w:spacing w:val="0"/>
        <w:w w:val="99"/>
        <w:sz w:val="20"/>
        <w:szCs w:val="20"/>
        <w:lang w:val="vi" w:eastAsia="en-US" w:bidi="ar-SA"/>
      </w:rPr>
    </w:lvl>
    <w:lvl w:ilvl="2" w:tplc="6430DAA0">
      <w:numFmt w:val="bullet"/>
      <w:lvlText w:val="•"/>
      <w:lvlJc w:val="left"/>
      <w:pPr>
        <w:ind w:left="2039" w:hanging="154"/>
      </w:pPr>
      <w:rPr>
        <w:rFonts w:hint="default"/>
        <w:lang w:val="vi" w:eastAsia="en-US" w:bidi="ar-SA"/>
      </w:rPr>
    </w:lvl>
    <w:lvl w:ilvl="3" w:tplc="A6F487EA">
      <w:numFmt w:val="bullet"/>
      <w:lvlText w:val="•"/>
      <w:lvlJc w:val="left"/>
      <w:pPr>
        <w:ind w:left="2989" w:hanging="154"/>
      </w:pPr>
      <w:rPr>
        <w:rFonts w:hint="default"/>
        <w:lang w:val="vi" w:eastAsia="en-US" w:bidi="ar-SA"/>
      </w:rPr>
    </w:lvl>
    <w:lvl w:ilvl="4" w:tplc="9F228512">
      <w:numFmt w:val="bullet"/>
      <w:lvlText w:val="•"/>
      <w:lvlJc w:val="left"/>
      <w:pPr>
        <w:ind w:left="3939" w:hanging="154"/>
      </w:pPr>
      <w:rPr>
        <w:rFonts w:hint="default"/>
        <w:lang w:val="vi" w:eastAsia="en-US" w:bidi="ar-SA"/>
      </w:rPr>
    </w:lvl>
    <w:lvl w:ilvl="5" w:tplc="9D4C0B88">
      <w:numFmt w:val="bullet"/>
      <w:lvlText w:val="•"/>
      <w:lvlJc w:val="left"/>
      <w:pPr>
        <w:ind w:left="4889" w:hanging="154"/>
      </w:pPr>
      <w:rPr>
        <w:rFonts w:hint="default"/>
        <w:lang w:val="vi" w:eastAsia="en-US" w:bidi="ar-SA"/>
      </w:rPr>
    </w:lvl>
    <w:lvl w:ilvl="6" w:tplc="9CEA6936">
      <w:numFmt w:val="bullet"/>
      <w:lvlText w:val="•"/>
      <w:lvlJc w:val="left"/>
      <w:pPr>
        <w:ind w:left="5839" w:hanging="154"/>
      </w:pPr>
      <w:rPr>
        <w:rFonts w:hint="default"/>
        <w:lang w:val="vi" w:eastAsia="en-US" w:bidi="ar-SA"/>
      </w:rPr>
    </w:lvl>
    <w:lvl w:ilvl="7" w:tplc="C0924978">
      <w:numFmt w:val="bullet"/>
      <w:lvlText w:val="•"/>
      <w:lvlJc w:val="left"/>
      <w:pPr>
        <w:ind w:left="6789" w:hanging="154"/>
      </w:pPr>
      <w:rPr>
        <w:rFonts w:hint="default"/>
        <w:lang w:val="vi" w:eastAsia="en-US" w:bidi="ar-SA"/>
      </w:rPr>
    </w:lvl>
    <w:lvl w:ilvl="8" w:tplc="E6749EEA">
      <w:numFmt w:val="bullet"/>
      <w:lvlText w:val="•"/>
      <w:lvlJc w:val="left"/>
      <w:pPr>
        <w:ind w:left="7739" w:hanging="154"/>
      </w:pPr>
      <w:rPr>
        <w:rFonts w:hint="default"/>
        <w:lang w:val="vi" w:eastAsia="en-US" w:bidi="ar-SA"/>
      </w:rPr>
    </w:lvl>
  </w:abstractNum>
  <w:abstractNum w:abstractNumId="196" w15:restartNumberingAfterBreak="0">
    <w:nsid w:val="7BDA23CB"/>
    <w:multiLevelType w:val="hybridMultilevel"/>
    <w:tmpl w:val="D87001FA"/>
    <w:lvl w:ilvl="0" w:tplc="308A9092">
      <w:start w:val="1"/>
      <w:numFmt w:val="lowerLetter"/>
      <w:lvlText w:val="%1."/>
      <w:lvlJc w:val="left"/>
      <w:pPr>
        <w:ind w:left="964" w:hanging="255"/>
      </w:pPr>
      <w:rPr>
        <w:rFonts w:ascii="Times New Roman" w:eastAsia="Times New Roman" w:hAnsi="Times New Roman" w:cs="Times New Roman" w:hint="default"/>
        <w:b/>
        <w:bCs/>
        <w:i w:val="0"/>
        <w:iCs w:val="0"/>
        <w:spacing w:val="-1"/>
        <w:w w:val="99"/>
        <w:sz w:val="26"/>
        <w:szCs w:val="26"/>
        <w:lang w:val="vi" w:eastAsia="en-US" w:bidi="ar-SA"/>
      </w:rPr>
    </w:lvl>
    <w:lvl w:ilvl="1" w:tplc="C02E213C">
      <w:numFmt w:val="bullet"/>
      <w:lvlText w:val="•"/>
      <w:lvlJc w:val="left"/>
      <w:pPr>
        <w:ind w:left="1827" w:hanging="255"/>
      </w:pPr>
      <w:rPr>
        <w:rFonts w:hint="default"/>
        <w:lang w:val="vi" w:eastAsia="en-US" w:bidi="ar-SA"/>
      </w:rPr>
    </w:lvl>
    <w:lvl w:ilvl="2" w:tplc="51524418">
      <w:numFmt w:val="bullet"/>
      <w:lvlText w:val="•"/>
      <w:lvlJc w:val="left"/>
      <w:pPr>
        <w:ind w:left="2695" w:hanging="255"/>
      </w:pPr>
      <w:rPr>
        <w:rFonts w:hint="default"/>
        <w:lang w:val="vi" w:eastAsia="en-US" w:bidi="ar-SA"/>
      </w:rPr>
    </w:lvl>
    <w:lvl w:ilvl="3" w:tplc="9794756C">
      <w:numFmt w:val="bullet"/>
      <w:lvlText w:val="•"/>
      <w:lvlJc w:val="left"/>
      <w:pPr>
        <w:ind w:left="3563" w:hanging="255"/>
      </w:pPr>
      <w:rPr>
        <w:rFonts w:hint="default"/>
        <w:lang w:val="vi" w:eastAsia="en-US" w:bidi="ar-SA"/>
      </w:rPr>
    </w:lvl>
    <w:lvl w:ilvl="4" w:tplc="196EFDC4">
      <w:numFmt w:val="bullet"/>
      <w:lvlText w:val="•"/>
      <w:lvlJc w:val="left"/>
      <w:pPr>
        <w:ind w:left="4431" w:hanging="255"/>
      </w:pPr>
      <w:rPr>
        <w:rFonts w:hint="default"/>
        <w:lang w:val="vi" w:eastAsia="en-US" w:bidi="ar-SA"/>
      </w:rPr>
    </w:lvl>
    <w:lvl w:ilvl="5" w:tplc="E79E3DB4">
      <w:numFmt w:val="bullet"/>
      <w:lvlText w:val="•"/>
      <w:lvlJc w:val="left"/>
      <w:pPr>
        <w:ind w:left="5299" w:hanging="255"/>
      </w:pPr>
      <w:rPr>
        <w:rFonts w:hint="default"/>
        <w:lang w:val="vi" w:eastAsia="en-US" w:bidi="ar-SA"/>
      </w:rPr>
    </w:lvl>
    <w:lvl w:ilvl="6" w:tplc="7A9AFE1E">
      <w:numFmt w:val="bullet"/>
      <w:lvlText w:val="•"/>
      <w:lvlJc w:val="left"/>
      <w:pPr>
        <w:ind w:left="6167" w:hanging="255"/>
      </w:pPr>
      <w:rPr>
        <w:rFonts w:hint="default"/>
        <w:lang w:val="vi" w:eastAsia="en-US" w:bidi="ar-SA"/>
      </w:rPr>
    </w:lvl>
    <w:lvl w:ilvl="7" w:tplc="6B16B16C">
      <w:numFmt w:val="bullet"/>
      <w:lvlText w:val="•"/>
      <w:lvlJc w:val="left"/>
      <w:pPr>
        <w:ind w:left="7035" w:hanging="255"/>
      </w:pPr>
      <w:rPr>
        <w:rFonts w:hint="default"/>
        <w:lang w:val="vi" w:eastAsia="en-US" w:bidi="ar-SA"/>
      </w:rPr>
    </w:lvl>
    <w:lvl w:ilvl="8" w:tplc="21AC1A26">
      <w:numFmt w:val="bullet"/>
      <w:lvlText w:val="•"/>
      <w:lvlJc w:val="left"/>
      <w:pPr>
        <w:ind w:left="7903" w:hanging="255"/>
      </w:pPr>
      <w:rPr>
        <w:rFonts w:hint="default"/>
        <w:lang w:val="vi" w:eastAsia="en-US" w:bidi="ar-SA"/>
      </w:rPr>
    </w:lvl>
  </w:abstractNum>
  <w:num w:numId="1" w16cid:durableId="2146116099">
    <w:abstractNumId w:val="96"/>
  </w:num>
  <w:num w:numId="2" w16cid:durableId="310867445">
    <w:abstractNumId w:val="39"/>
  </w:num>
  <w:num w:numId="3" w16cid:durableId="1661036073">
    <w:abstractNumId w:val="29"/>
  </w:num>
  <w:num w:numId="4" w16cid:durableId="2104448523">
    <w:abstractNumId w:val="129"/>
  </w:num>
  <w:num w:numId="5" w16cid:durableId="628316822">
    <w:abstractNumId w:val="81"/>
  </w:num>
  <w:num w:numId="6" w16cid:durableId="1693797071">
    <w:abstractNumId w:val="154"/>
  </w:num>
  <w:num w:numId="7" w16cid:durableId="1985499105">
    <w:abstractNumId w:val="98"/>
  </w:num>
  <w:num w:numId="8" w16cid:durableId="1002512932">
    <w:abstractNumId w:val="60"/>
  </w:num>
  <w:num w:numId="9" w16cid:durableId="734623385">
    <w:abstractNumId w:val="106"/>
  </w:num>
  <w:num w:numId="10" w16cid:durableId="750273552">
    <w:abstractNumId w:val="75"/>
  </w:num>
  <w:num w:numId="11" w16cid:durableId="1504514575">
    <w:abstractNumId w:val="191"/>
  </w:num>
  <w:num w:numId="12" w16cid:durableId="1990472694">
    <w:abstractNumId w:val="38"/>
  </w:num>
  <w:num w:numId="13" w16cid:durableId="168834567">
    <w:abstractNumId w:val="30"/>
  </w:num>
  <w:num w:numId="14" w16cid:durableId="495730367">
    <w:abstractNumId w:val="68"/>
  </w:num>
  <w:num w:numId="15" w16cid:durableId="267080198">
    <w:abstractNumId w:val="44"/>
  </w:num>
  <w:num w:numId="16" w16cid:durableId="483132985">
    <w:abstractNumId w:val="64"/>
  </w:num>
  <w:num w:numId="17" w16cid:durableId="1288589577">
    <w:abstractNumId w:val="122"/>
  </w:num>
  <w:num w:numId="18" w16cid:durableId="31999414">
    <w:abstractNumId w:val="140"/>
  </w:num>
  <w:num w:numId="19" w16cid:durableId="133376481">
    <w:abstractNumId w:val="41"/>
  </w:num>
  <w:num w:numId="20" w16cid:durableId="1348946997">
    <w:abstractNumId w:val="36"/>
  </w:num>
  <w:num w:numId="21" w16cid:durableId="1554121463">
    <w:abstractNumId w:val="50"/>
  </w:num>
  <w:num w:numId="22" w16cid:durableId="362830720">
    <w:abstractNumId w:val="7"/>
  </w:num>
  <w:num w:numId="23" w16cid:durableId="1590655891">
    <w:abstractNumId w:val="125"/>
  </w:num>
  <w:num w:numId="24" w16cid:durableId="359864398">
    <w:abstractNumId w:val="196"/>
  </w:num>
  <w:num w:numId="25" w16cid:durableId="571084175">
    <w:abstractNumId w:val="182"/>
  </w:num>
  <w:num w:numId="26" w16cid:durableId="1825775537">
    <w:abstractNumId w:val="163"/>
  </w:num>
  <w:num w:numId="27" w16cid:durableId="463278335">
    <w:abstractNumId w:val="162"/>
  </w:num>
  <w:num w:numId="28" w16cid:durableId="475340712">
    <w:abstractNumId w:val="175"/>
  </w:num>
  <w:num w:numId="29" w16cid:durableId="1158689246">
    <w:abstractNumId w:val="58"/>
  </w:num>
  <w:num w:numId="30" w16cid:durableId="1442527335">
    <w:abstractNumId w:val="151"/>
  </w:num>
  <w:num w:numId="31" w16cid:durableId="1917788977">
    <w:abstractNumId w:val="83"/>
  </w:num>
  <w:num w:numId="32" w16cid:durableId="66155154">
    <w:abstractNumId w:val="54"/>
  </w:num>
  <w:num w:numId="33" w16cid:durableId="1395465767">
    <w:abstractNumId w:val="3"/>
  </w:num>
  <w:num w:numId="34" w16cid:durableId="545022387">
    <w:abstractNumId w:val="114"/>
  </w:num>
  <w:num w:numId="35" w16cid:durableId="2126002143">
    <w:abstractNumId w:val="131"/>
  </w:num>
  <w:num w:numId="36" w16cid:durableId="185363067">
    <w:abstractNumId w:val="164"/>
  </w:num>
  <w:num w:numId="37" w16cid:durableId="873231435">
    <w:abstractNumId w:val="91"/>
  </w:num>
  <w:num w:numId="38" w16cid:durableId="204952344">
    <w:abstractNumId w:val="55"/>
  </w:num>
  <w:num w:numId="39" w16cid:durableId="1352680127">
    <w:abstractNumId w:val="56"/>
  </w:num>
  <w:num w:numId="40" w16cid:durableId="1164934239">
    <w:abstractNumId w:val="134"/>
  </w:num>
  <w:num w:numId="41" w16cid:durableId="53553091">
    <w:abstractNumId w:val="177"/>
  </w:num>
  <w:num w:numId="42" w16cid:durableId="1391346574">
    <w:abstractNumId w:val="138"/>
  </w:num>
  <w:num w:numId="43" w16cid:durableId="1045372331">
    <w:abstractNumId w:val="12"/>
  </w:num>
  <w:num w:numId="44" w16cid:durableId="722219948">
    <w:abstractNumId w:val="126"/>
  </w:num>
  <w:num w:numId="45" w16cid:durableId="2039156114">
    <w:abstractNumId w:val="141"/>
  </w:num>
  <w:num w:numId="46" w16cid:durableId="1819374347">
    <w:abstractNumId w:val="143"/>
  </w:num>
  <w:num w:numId="47" w16cid:durableId="1597593692">
    <w:abstractNumId w:val="183"/>
  </w:num>
  <w:num w:numId="48" w16cid:durableId="903030543">
    <w:abstractNumId w:val="176"/>
  </w:num>
  <w:num w:numId="49" w16cid:durableId="1664504126">
    <w:abstractNumId w:val="13"/>
  </w:num>
  <w:num w:numId="50" w16cid:durableId="1217008695">
    <w:abstractNumId w:val="11"/>
  </w:num>
  <w:num w:numId="51" w16cid:durableId="1487864109">
    <w:abstractNumId w:val="4"/>
  </w:num>
  <w:num w:numId="52" w16cid:durableId="1219315725">
    <w:abstractNumId w:val="145"/>
  </w:num>
  <w:num w:numId="53" w16cid:durableId="1612589855">
    <w:abstractNumId w:val="20"/>
  </w:num>
  <w:num w:numId="54" w16cid:durableId="1039433426">
    <w:abstractNumId w:val="150"/>
  </w:num>
  <w:num w:numId="55" w16cid:durableId="413169845">
    <w:abstractNumId w:val="82"/>
  </w:num>
  <w:num w:numId="56" w16cid:durableId="1614558644">
    <w:abstractNumId w:val="45"/>
  </w:num>
  <w:num w:numId="57" w16cid:durableId="136268972">
    <w:abstractNumId w:val="168"/>
  </w:num>
  <w:num w:numId="58" w16cid:durableId="1692611309">
    <w:abstractNumId w:val="42"/>
  </w:num>
  <w:num w:numId="59" w16cid:durableId="646738887">
    <w:abstractNumId w:val="57"/>
  </w:num>
  <w:num w:numId="60" w16cid:durableId="625353817">
    <w:abstractNumId w:val="136"/>
  </w:num>
  <w:num w:numId="61" w16cid:durableId="1342972036">
    <w:abstractNumId w:val="179"/>
  </w:num>
  <w:num w:numId="62" w16cid:durableId="1569337876">
    <w:abstractNumId w:val="153"/>
  </w:num>
  <w:num w:numId="63" w16cid:durableId="2041395332">
    <w:abstractNumId w:val="5"/>
  </w:num>
  <w:num w:numId="64" w16cid:durableId="1836652353">
    <w:abstractNumId w:val="172"/>
  </w:num>
  <w:num w:numId="65" w16cid:durableId="257492628">
    <w:abstractNumId w:val="105"/>
  </w:num>
  <w:num w:numId="66" w16cid:durableId="1191265819">
    <w:abstractNumId w:val="86"/>
  </w:num>
  <w:num w:numId="67" w16cid:durableId="34815459">
    <w:abstractNumId w:val="127"/>
  </w:num>
  <w:num w:numId="68" w16cid:durableId="1243443010">
    <w:abstractNumId w:val="101"/>
  </w:num>
  <w:num w:numId="69" w16cid:durableId="1582105064">
    <w:abstractNumId w:val="187"/>
  </w:num>
  <w:num w:numId="70" w16cid:durableId="1389189442">
    <w:abstractNumId w:val="185"/>
  </w:num>
  <w:num w:numId="71" w16cid:durableId="493179968">
    <w:abstractNumId w:val="118"/>
  </w:num>
  <w:num w:numId="72" w16cid:durableId="497308432">
    <w:abstractNumId w:val="73"/>
  </w:num>
  <w:num w:numId="73" w16cid:durableId="2096591786">
    <w:abstractNumId w:val="147"/>
  </w:num>
  <w:num w:numId="74" w16cid:durableId="2041515228">
    <w:abstractNumId w:val="34"/>
  </w:num>
  <w:num w:numId="75" w16cid:durableId="1982228605">
    <w:abstractNumId w:val="47"/>
  </w:num>
  <w:num w:numId="76" w16cid:durableId="929312471">
    <w:abstractNumId w:val="46"/>
  </w:num>
  <w:num w:numId="77" w16cid:durableId="1567717327">
    <w:abstractNumId w:val="71"/>
  </w:num>
  <w:num w:numId="78" w16cid:durableId="643319996">
    <w:abstractNumId w:val="88"/>
  </w:num>
  <w:num w:numId="79" w16cid:durableId="18162311">
    <w:abstractNumId w:val="33"/>
  </w:num>
  <w:num w:numId="80" w16cid:durableId="2127652349">
    <w:abstractNumId w:val="103"/>
  </w:num>
  <w:num w:numId="81" w16cid:durableId="536282761">
    <w:abstractNumId w:val="171"/>
  </w:num>
  <w:num w:numId="82" w16cid:durableId="79958145">
    <w:abstractNumId w:val="107"/>
  </w:num>
  <w:num w:numId="83" w16cid:durableId="1247884363">
    <w:abstractNumId w:val="17"/>
  </w:num>
  <w:num w:numId="84" w16cid:durableId="685525005">
    <w:abstractNumId w:val="167"/>
  </w:num>
  <w:num w:numId="85" w16cid:durableId="1190486671">
    <w:abstractNumId w:val="190"/>
  </w:num>
  <w:num w:numId="86" w16cid:durableId="368803699">
    <w:abstractNumId w:val="169"/>
  </w:num>
  <w:num w:numId="87" w16cid:durableId="1623225941">
    <w:abstractNumId w:val="14"/>
  </w:num>
  <w:num w:numId="88" w16cid:durableId="389038516">
    <w:abstractNumId w:val="97"/>
  </w:num>
  <w:num w:numId="89" w16cid:durableId="69471346">
    <w:abstractNumId w:val="69"/>
  </w:num>
  <w:num w:numId="90" w16cid:durableId="13000587">
    <w:abstractNumId w:val="6"/>
  </w:num>
  <w:num w:numId="91" w16cid:durableId="711152195">
    <w:abstractNumId w:val="80"/>
  </w:num>
  <w:num w:numId="92" w16cid:durableId="1181773984">
    <w:abstractNumId w:val="93"/>
  </w:num>
  <w:num w:numId="93" w16cid:durableId="501698556">
    <w:abstractNumId w:val="180"/>
  </w:num>
  <w:num w:numId="94" w16cid:durableId="1629553921">
    <w:abstractNumId w:val="184"/>
  </w:num>
  <w:num w:numId="95" w16cid:durableId="1200628238">
    <w:abstractNumId w:val="18"/>
  </w:num>
  <w:num w:numId="96" w16cid:durableId="2091657448">
    <w:abstractNumId w:val="94"/>
  </w:num>
  <w:num w:numId="97" w16cid:durableId="2016956982">
    <w:abstractNumId w:val="0"/>
  </w:num>
  <w:num w:numId="98" w16cid:durableId="284850109">
    <w:abstractNumId w:val="170"/>
  </w:num>
  <w:num w:numId="99" w16cid:durableId="1650401181">
    <w:abstractNumId w:val="79"/>
  </w:num>
  <w:num w:numId="100" w16cid:durableId="2091582919">
    <w:abstractNumId w:val="35"/>
  </w:num>
  <w:num w:numId="101" w16cid:durableId="50690152">
    <w:abstractNumId w:val="90"/>
  </w:num>
  <w:num w:numId="102" w16cid:durableId="454102675">
    <w:abstractNumId w:val="116"/>
  </w:num>
  <w:num w:numId="103" w16cid:durableId="276762592">
    <w:abstractNumId w:val="8"/>
  </w:num>
  <w:num w:numId="104" w16cid:durableId="365955237">
    <w:abstractNumId w:val="178"/>
  </w:num>
  <w:num w:numId="105" w16cid:durableId="1702625987">
    <w:abstractNumId w:val="142"/>
  </w:num>
  <w:num w:numId="106" w16cid:durableId="682362482">
    <w:abstractNumId w:val="27"/>
  </w:num>
  <w:num w:numId="107" w16cid:durableId="824053877">
    <w:abstractNumId w:val="139"/>
  </w:num>
  <w:num w:numId="108" w16cid:durableId="1198733312">
    <w:abstractNumId w:val="144"/>
  </w:num>
  <w:num w:numId="109" w16cid:durableId="1952930427">
    <w:abstractNumId w:val="67"/>
  </w:num>
  <w:num w:numId="110" w16cid:durableId="1846895056">
    <w:abstractNumId w:val="156"/>
  </w:num>
  <w:num w:numId="111" w16cid:durableId="1530600927">
    <w:abstractNumId w:val="102"/>
  </w:num>
  <w:num w:numId="112" w16cid:durableId="537552314">
    <w:abstractNumId w:val="37"/>
  </w:num>
  <w:num w:numId="113" w16cid:durableId="169836211">
    <w:abstractNumId w:val="133"/>
  </w:num>
  <w:num w:numId="114" w16cid:durableId="2062166567">
    <w:abstractNumId w:val="157"/>
  </w:num>
  <w:num w:numId="115" w16cid:durableId="415174314">
    <w:abstractNumId w:val="10"/>
  </w:num>
  <w:num w:numId="116" w16cid:durableId="1757626637">
    <w:abstractNumId w:val="189"/>
  </w:num>
  <w:num w:numId="117" w16cid:durableId="1828206825">
    <w:abstractNumId w:val="152"/>
  </w:num>
  <w:num w:numId="118" w16cid:durableId="1434402202">
    <w:abstractNumId w:val="16"/>
  </w:num>
  <w:num w:numId="119" w16cid:durableId="1664235187">
    <w:abstractNumId w:val="111"/>
  </w:num>
  <w:num w:numId="120" w16cid:durableId="1241716185">
    <w:abstractNumId w:val="173"/>
  </w:num>
  <w:num w:numId="121" w16cid:durableId="248585424">
    <w:abstractNumId w:val="159"/>
  </w:num>
  <w:num w:numId="122" w16cid:durableId="102580126">
    <w:abstractNumId w:val="108"/>
  </w:num>
  <w:num w:numId="123" w16cid:durableId="28990700">
    <w:abstractNumId w:val="194"/>
  </w:num>
  <w:num w:numId="124" w16cid:durableId="1780947226">
    <w:abstractNumId w:val="84"/>
  </w:num>
  <w:num w:numId="125" w16cid:durableId="433745311">
    <w:abstractNumId w:val="32"/>
  </w:num>
  <w:num w:numId="126" w16cid:durableId="360595111">
    <w:abstractNumId w:val="192"/>
  </w:num>
  <w:num w:numId="127" w16cid:durableId="1665160887">
    <w:abstractNumId w:val="25"/>
  </w:num>
  <w:num w:numId="128" w16cid:durableId="508762014">
    <w:abstractNumId w:val="165"/>
  </w:num>
  <w:num w:numId="129" w16cid:durableId="239607383">
    <w:abstractNumId w:val="92"/>
  </w:num>
  <w:num w:numId="130" w16cid:durableId="567765548">
    <w:abstractNumId w:val="9"/>
  </w:num>
  <w:num w:numId="131" w16cid:durableId="2056732762">
    <w:abstractNumId w:val="77"/>
  </w:num>
  <w:num w:numId="132" w16cid:durableId="300767147">
    <w:abstractNumId w:val="65"/>
  </w:num>
  <w:num w:numId="133" w16cid:durableId="1266108188">
    <w:abstractNumId w:val="161"/>
  </w:num>
  <w:num w:numId="134" w16cid:durableId="194075713">
    <w:abstractNumId w:val="43"/>
  </w:num>
  <w:num w:numId="135" w16cid:durableId="282616948">
    <w:abstractNumId w:val="104"/>
  </w:num>
  <w:num w:numId="136" w16cid:durableId="1390574217">
    <w:abstractNumId w:val="89"/>
  </w:num>
  <w:num w:numId="137" w16cid:durableId="1562256470">
    <w:abstractNumId w:val="1"/>
  </w:num>
  <w:num w:numId="138" w16cid:durableId="1487934628">
    <w:abstractNumId w:val="22"/>
  </w:num>
  <w:num w:numId="139" w16cid:durableId="739671752">
    <w:abstractNumId w:val="85"/>
  </w:num>
  <w:num w:numId="140" w16cid:durableId="162941784">
    <w:abstractNumId w:val="193"/>
  </w:num>
  <w:num w:numId="141" w16cid:durableId="407076723">
    <w:abstractNumId w:val="135"/>
  </w:num>
  <w:num w:numId="142" w16cid:durableId="244337177">
    <w:abstractNumId w:val="148"/>
  </w:num>
  <w:num w:numId="143" w16cid:durableId="853499066">
    <w:abstractNumId w:val="195"/>
  </w:num>
  <w:num w:numId="144" w16cid:durableId="777523947">
    <w:abstractNumId w:val="40"/>
  </w:num>
  <w:num w:numId="145" w16cid:durableId="573904069">
    <w:abstractNumId w:val="70"/>
  </w:num>
  <w:num w:numId="146" w16cid:durableId="44574813">
    <w:abstractNumId w:val="26"/>
  </w:num>
  <w:num w:numId="147" w16cid:durableId="990213827">
    <w:abstractNumId w:val="158"/>
  </w:num>
  <w:num w:numId="148" w16cid:durableId="1712150364">
    <w:abstractNumId w:val="128"/>
  </w:num>
  <w:num w:numId="149" w16cid:durableId="826826443">
    <w:abstractNumId w:val="49"/>
  </w:num>
  <w:num w:numId="150" w16cid:durableId="1340933556">
    <w:abstractNumId w:val="66"/>
  </w:num>
  <w:num w:numId="151" w16cid:durableId="1854684047">
    <w:abstractNumId w:val="166"/>
  </w:num>
  <w:num w:numId="152" w16cid:durableId="820075708">
    <w:abstractNumId w:val="117"/>
  </w:num>
  <w:num w:numId="153" w16cid:durableId="1784298836">
    <w:abstractNumId w:val="130"/>
  </w:num>
  <w:num w:numId="154" w16cid:durableId="743986807">
    <w:abstractNumId w:val="188"/>
  </w:num>
  <w:num w:numId="155" w16cid:durableId="371341909">
    <w:abstractNumId w:val="72"/>
  </w:num>
  <w:num w:numId="156" w16cid:durableId="1955362387">
    <w:abstractNumId w:val="174"/>
  </w:num>
  <w:num w:numId="157" w16cid:durableId="1448232192">
    <w:abstractNumId w:val="24"/>
  </w:num>
  <w:num w:numId="158" w16cid:durableId="1142848344">
    <w:abstractNumId w:val="95"/>
  </w:num>
  <w:num w:numId="159" w16cid:durableId="1486044656">
    <w:abstractNumId w:val="137"/>
  </w:num>
  <w:num w:numId="160" w16cid:durableId="333458036">
    <w:abstractNumId w:val="132"/>
  </w:num>
  <w:num w:numId="161" w16cid:durableId="1316880693">
    <w:abstractNumId w:val="160"/>
  </w:num>
  <w:num w:numId="162" w16cid:durableId="940836024">
    <w:abstractNumId w:val="115"/>
  </w:num>
  <w:num w:numId="163" w16cid:durableId="1424497778">
    <w:abstractNumId w:val="53"/>
  </w:num>
  <w:num w:numId="164" w16cid:durableId="1149832319">
    <w:abstractNumId w:val="76"/>
  </w:num>
  <w:num w:numId="165" w16cid:durableId="2049794345">
    <w:abstractNumId w:val="112"/>
  </w:num>
  <w:num w:numId="166" w16cid:durableId="89278020">
    <w:abstractNumId w:val="110"/>
  </w:num>
  <w:num w:numId="167" w16cid:durableId="965963580">
    <w:abstractNumId w:val="31"/>
  </w:num>
  <w:num w:numId="168" w16cid:durableId="1771386438">
    <w:abstractNumId w:val="78"/>
  </w:num>
  <w:num w:numId="169" w16cid:durableId="938414760">
    <w:abstractNumId w:val="48"/>
  </w:num>
  <w:num w:numId="170" w16cid:durableId="453525743">
    <w:abstractNumId w:val="120"/>
  </w:num>
  <w:num w:numId="171" w16cid:durableId="1828090175">
    <w:abstractNumId w:val="21"/>
  </w:num>
  <w:num w:numId="172" w16cid:durableId="1037198325">
    <w:abstractNumId w:val="181"/>
  </w:num>
  <w:num w:numId="173" w16cid:durableId="1574897437">
    <w:abstractNumId w:val="62"/>
  </w:num>
  <w:num w:numId="174" w16cid:durableId="314261919">
    <w:abstractNumId w:val="15"/>
  </w:num>
  <w:num w:numId="175" w16cid:durableId="2045670199">
    <w:abstractNumId w:val="186"/>
  </w:num>
  <w:num w:numId="176" w16cid:durableId="196967520">
    <w:abstractNumId w:val="119"/>
  </w:num>
  <w:num w:numId="177" w16cid:durableId="2003846944">
    <w:abstractNumId w:val="61"/>
  </w:num>
  <w:num w:numId="178" w16cid:durableId="1912084961">
    <w:abstractNumId w:val="100"/>
  </w:num>
  <w:num w:numId="179" w16cid:durableId="1956477398">
    <w:abstractNumId w:val="87"/>
  </w:num>
  <w:num w:numId="180" w16cid:durableId="2122410500">
    <w:abstractNumId w:val="113"/>
  </w:num>
  <w:num w:numId="181" w16cid:durableId="1601911223">
    <w:abstractNumId w:val="63"/>
  </w:num>
  <w:num w:numId="182" w16cid:durableId="1801922479">
    <w:abstractNumId w:val="23"/>
  </w:num>
  <w:num w:numId="183" w16cid:durableId="1681618420">
    <w:abstractNumId w:val="99"/>
  </w:num>
  <w:num w:numId="184" w16cid:durableId="1887913863">
    <w:abstractNumId w:val="74"/>
  </w:num>
  <w:num w:numId="185" w16cid:durableId="1079399912">
    <w:abstractNumId w:val="124"/>
  </w:num>
  <w:num w:numId="186" w16cid:durableId="750126090">
    <w:abstractNumId w:val="52"/>
  </w:num>
  <w:num w:numId="187" w16cid:durableId="593129121">
    <w:abstractNumId w:val="121"/>
  </w:num>
  <w:num w:numId="188" w16cid:durableId="156918540">
    <w:abstractNumId w:val="2"/>
  </w:num>
  <w:num w:numId="189" w16cid:durableId="1434283358">
    <w:abstractNumId w:val="109"/>
  </w:num>
  <w:num w:numId="190" w16cid:durableId="327094858">
    <w:abstractNumId w:val="19"/>
  </w:num>
  <w:num w:numId="191" w16cid:durableId="437527717">
    <w:abstractNumId w:val="28"/>
  </w:num>
  <w:num w:numId="192" w16cid:durableId="651838476">
    <w:abstractNumId w:val="146"/>
  </w:num>
  <w:num w:numId="193" w16cid:durableId="1407336121">
    <w:abstractNumId w:val="59"/>
  </w:num>
  <w:num w:numId="194" w16cid:durableId="1981765345">
    <w:abstractNumId w:val="123"/>
  </w:num>
  <w:num w:numId="195" w16cid:durableId="1126507808">
    <w:abstractNumId w:val="51"/>
  </w:num>
  <w:num w:numId="196" w16cid:durableId="961378771">
    <w:abstractNumId w:val="155"/>
  </w:num>
  <w:num w:numId="197" w16cid:durableId="501547103">
    <w:abstractNumId w:val="1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27D"/>
    <w:rsid w:val="00122E52"/>
    <w:rsid w:val="004540AA"/>
    <w:rsid w:val="00517B06"/>
    <w:rsid w:val="0058216C"/>
    <w:rsid w:val="00732CD3"/>
    <w:rsid w:val="007A227D"/>
    <w:rsid w:val="007D5D05"/>
    <w:rsid w:val="009B5F58"/>
    <w:rsid w:val="00D10E01"/>
    <w:rsid w:val="00E1718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6729D"/>
  <w15:docId w15:val="{DB32E88C-1A90-4E2D-A326-C92AEDFBB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87"/>
      <w:outlineLvl w:val="0"/>
    </w:pPr>
    <w:rPr>
      <w:b/>
      <w:bCs/>
      <w:sz w:val="32"/>
      <w:szCs w:val="32"/>
    </w:rPr>
  </w:style>
  <w:style w:type="paragraph" w:styleId="Heading2">
    <w:name w:val="heading 2"/>
    <w:basedOn w:val="Normal"/>
    <w:uiPriority w:val="9"/>
    <w:unhideWhenUsed/>
    <w:qFormat/>
    <w:pPr>
      <w:spacing w:before="162"/>
      <w:ind w:left="1201" w:hanging="491"/>
      <w:jc w:val="both"/>
      <w:outlineLvl w:val="1"/>
    </w:pPr>
    <w:rPr>
      <w:b/>
      <w:bCs/>
      <w:sz w:val="28"/>
      <w:szCs w:val="28"/>
    </w:rPr>
  </w:style>
  <w:style w:type="paragraph" w:styleId="Heading3">
    <w:name w:val="heading 3"/>
    <w:basedOn w:val="Normal"/>
    <w:uiPriority w:val="9"/>
    <w:unhideWhenUsed/>
    <w:qFormat/>
    <w:pPr>
      <w:spacing w:before="159"/>
      <w:ind w:left="1407" w:hanging="697"/>
      <w:outlineLvl w:val="2"/>
    </w:pPr>
    <w:rPr>
      <w:b/>
      <w:bCs/>
      <w:i/>
      <w:iCs/>
      <w:sz w:val="28"/>
      <w:szCs w:val="28"/>
    </w:rPr>
  </w:style>
  <w:style w:type="paragraph" w:styleId="Heading4">
    <w:name w:val="heading 4"/>
    <w:basedOn w:val="Normal"/>
    <w:uiPriority w:val="9"/>
    <w:unhideWhenUsed/>
    <w:qFormat/>
    <w:pPr>
      <w:spacing w:before="40"/>
      <w:ind w:left="710"/>
      <w:outlineLvl w:val="3"/>
    </w:pPr>
    <w:rPr>
      <w:b/>
      <w:bCs/>
      <w:sz w:val="26"/>
      <w:szCs w:val="26"/>
    </w:rPr>
  </w:style>
  <w:style w:type="paragraph" w:styleId="Heading5">
    <w:name w:val="heading 5"/>
    <w:basedOn w:val="Normal"/>
    <w:uiPriority w:val="9"/>
    <w:unhideWhenUsed/>
    <w:qFormat/>
    <w:pPr>
      <w:spacing w:before="40"/>
      <w:ind w:left="71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3"/>
      <w:ind w:right="4"/>
      <w:jc w:val="center"/>
    </w:pPr>
    <w:rPr>
      <w:sz w:val="26"/>
      <w:szCs w:val="26"/>
    </w:rPr>
  </w:style>
  <w:style w:type="paragraph" w:styleId="TOC2">
    <w:name w:val="toc 2"/>
    <w:basedOn w:val="Normal"/>
    <w:uiPriority w:val="1"/>
    <w:qFormat/>
    <w:pPr>
      <w:spacing w:before="123"/>
      <w:ind w:left="143"/>
    </w:pPr>
    <w:rPr>
      <w:sz w:val="26"/>
      <w:szCs w:val="26"/>
    </w:rPr>
  </w:style>
  <w:style w:type="paragraph" w:styleId="TOC3">
    <w:name w:val="toc 3"/>
    <w:basedOn w:val="Normal"/>
    <w:uiPriority w:val="1"/>
    <w:qFormat/>
    <w:pPr>
      <w:spacing w:before="124"/>
      <w:ind w:left="816" w:hanging="452"/>
    </w:pPr>
    <w:rPr>
      <w:sz w:val="26"/>
      <w:szCs w:val="26"/>
    </w:rPr>
  </w:style>
  <w:style w:type="paragraph" w:styleId="BodyText">
    <w:name w:val="Body Text"/>
    <w:basedOn w:val="Normal"/>
    <w:uiPriority w:val="1"/>
    <w:qFormat/>
    <w:pPr>
      <w:spacing w:before="20"/>
      <w:ind w:left="862" w:hanging="152"/>
    </w:pPr>
    <w:rPr>
      <w:sz w:val="26"/>
      <w:szCs w:val="26"/>
    </w:rPr>
  </w:style>
  <w:style w:type="paragraph" w:styleId="ListParagraph">
    <w:name w:val="List Paragraph"/>
    <w:basedOn w:val="Normal"/>
    <w:uiPriority w:val="1"/>
    <w:qFormat/>
    <w:pPr>
      <w:spacing w:before="20"/>
      <w:ind w:left="862" w:hanging="152"/>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517B06"/>
    <w:pPr>
      <w:tabs>
        <w:tab w:val="center" w:pos="4513"/>
        <w:tab w:val="right" w:pos="9026"/>
      </w:tabs>
    </w:pPr>
  </w:style>
  <w:style w:type="character" w:customStyle="1" w:styleId="HeaderChar">
    <w:name w:val="Header Char"/>
    <w:basedOn w:val="DefaultParagraphFont"/>
    <w:link w:val="Header"/>
    <w:uiPriority w:val="99"/>
    <w:rsid w:val="00517B06"/>
    <w:rPr>
      <w:rFonts w:ascii="Times New Roman" w:eastAsia="Times New Roman" w:hAnsi="Times New Roman" w:cs="Times New Roman"/>
      <w:lang w:val="vi"/>
    </w:rPr>
  </w:style>
  <w:style w:type="paragraph" w:styleId="Footer">
    <w:name w:val="footer"/>
    <w:basedOn w:val="Normal"/>
    <w:link w:val="FooterChar"/>
    <w:uiPriority w:val="99"/>
    <w:unhideWhenUsed/>
    <w:rsid w:val="00517B06"/>
    <w:pPr>
      <w:tabs>
        <w:tab w:val="center" w:pos="4513"/>
        <w:tab w:val="right" w:pos="9026"/>
      </w:tabs>
    </w:pPr>
  </w:style>
  <w:style w:type="character" w:customStyle="1" w:styleId="FooterChar">
    <w:name w:val="Footer Char"/>
    <w:basedOn w:val="DefaultParagraphFont"/>
    <w:link w:val="Footer"/>
    <w:uiPriority w:val="99"/>
    <w:rsid w:val="00517B06"/>
    <w:rPr>
      <w:rFonts w:ascii="Times New Roman" w:eastAsia="Times New Roman" w:hAnsi="Times New Roman" w:cs="Times New Roman"/>
      <w:lang w:val="vi"/>
    </w:rPr>
  </w:style>
  <w:style w:type="character" w:styleId="Hyperlink">
    <w:name w:val="Hyperlink"/>
    <w:basedOn w:val="DefaultParagraphFont"/>
    <w:uiPriority w:val="99"/>
    <w:unhideWhenUsed/>
    <w:rsid w:val="00517B06"/>
    <w:rPr>
      <w:color w:val="0000FF" w:themeColor="hyperlink"/>
      <w:u w:val="single"/>
    </w:rPr>
  </w:style>
  <w:style w:type="character" w:styleId="UnresolvedMention">
    <w:name w:val="Unresolved Mention"/>
    <w:basedOn w:val="DefaultParagraphFont"/>
    <w:uiPriority w:val="99"/>
    <w:semiHidden/>
    <w:unhideWhenUsed/>
    <w:rsid w:val="00517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208090">
      <w:bodyDiv w:val="1"/>
      <w:marLeft w:val="0"/>
      <w:marRight w:val="0"/>
      <w:marTop w:val="0"/>
      <w:marBottom w:val="0"/>
      <w:divBdr>
        <w:top w:val="none" w:sz="0" w:space="0" w:color="auto"/>
        <w:left w:val="none" w:sz="0" w:space="0" w:color="auto"/>
        <w:bottom w:val="none" w:sz="0" w:space="0" w:color="auto"/>
        <w:right w:val="none" w:sz="0" w:space="0" w:color="auto"/>
      </w:divBdr>
    </w:div>
    <w:div w:id="17054021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image" Target="media/image6.png"/><Relationship Id="rId34" Type="http://schemas.openxmlformats.org/officeDocument/2006/relationships/hyperlink" Target="https://vbee.vn/" TargetMode="External"/><Relationship Id="rId42" Type="http://schemas.openxmlformats.org/officeDocument/2006/relationships/image" Target="media/image13.jpeg"/><Relationship Id="rId47" Type="http://schemas.openxmlformats.org/officeDocument/2006/relationships/image" Target="media/image18.jpeg"/><Relationship Id="rId50" Type="http://schemas.openxmlformats.org/officeDocument/2006/relationships/image" Target="media/image20.jpeg"/><Relationship Id="rId55" Type="http://schemas.openxmlformats.org/officeDocument/2006/relationships/image" Target="media/image25.jpeg"/><Relationship Id="rId63" Type="http://schemas.openxmlformats.org/officeDocument/2006/relationships/hyperlink" Target="https://runwayml.com/" TargetMode="External"/><Relationship Id="rId68" Type="http://schemas.openxmlformats.org/officeDocument/2006/relationships/hyperlink" Target="https://chat.openai.com/" TargetMode="External"/><Relationship Id="rId76" Type="http://schemas.openxmlformats.org/officeDocument/2006/relationships/image" Target="media/image38.jpeg"/><Relationship Id="rId84" Type="http://schemas.openxmlformats.org/officeDocument/2006/relationships/hyperlink" Target="https://gamma.app/" TargetMode="External"/><Relationship Id="rId89" Type="http://schemas.openxmlformats.org/officeDocument/2006/relationships/hyperlink" Target="https://www.heygen.com/" TargetMode="External"/><Relationship Id="rId97" Type="http://schemas.openxmlformats.org/officeDocument/2006/relationships/hyperlink" Target="https://excalidraw.com/" TargetMode="External"/><Relationship Id="rId7" Type="http://schemas.openxmlformats.org/officeDocument/2006/relationships/image" Target="media/image1.png"/><Relationship Id="rId71" Type="http://schemas.openxmlformats.org/officeDocument/2006/relationships/image" Target="media/image33.jpeg"/><Relationship Id="rId92" Type="http://schemas.openxmlformats.org/officeDocument/2006/relationships/hyperlink" Target="https://play.ht/" TargetMode="External"/><Relationship Id="rId2" Type="http://schemas.openxmlformats.org/officeDocument/2006/relationships/styles" Target="styles.xml"/><Relationship Id="rId16" Type="http://schemas.openxmlformats.org/officeDocument/2006/relationships/hyperlink" Target="https://tome.app/" TargetMode="External"/><Relationship Id="rId29" Type="http://schemas.openxmlformats.org/officeDocument/2006/relationships/hyperlink" Target="https://pika.art/" TargetMode="External"/><Relationship Id="rId11" Type="http://schemas.openxmlformats.org/officeDocument/2006/relationships/footer" Target="footer2.xml"/><Relationship Id="rId24" Type="http://schemas.openxmlformats.org/officeDocument/2006/relationships/hyperlink" Target="https://www.canva.com/" TargetMode="External"/><Relationship Id="rId32" Type="http://schemas.openxmlformats.org/officeDocument/2006/relationships/hyperlink" Target="https://www.elevenlabs.io/" TargetMode="External"/><Relationship Id="rId37" Type="http://schemas.openxmlformats.org/officeDocument/2006/relationships/image" Target="media/image11.jpeg"/><Relationship Id="rId40" Type="http://schemas.openxmlformats.org/officeDocument/2006/relationships/hyperlink" Target="https://soundraw.io/" TargetMode="External"/><Relationship Id="rId45" Type="http://schemas.openxmlformats.org/officeDocument/2006/relationships/image" Target="media/image16.jpeg"/><Relationship Id="rId53" Type="http://schemas.openxmlformats.org/officeDocument/2006/relationships/image" Target="media/image23.jpeg"/><Relationship Id="rId58" Type="http://schemas.openxmlformats.org/officeDocument/2006/relationships/image" Target="media/image28.jpeg"/><Relationship Id="rId66" Type="http://schemas.openxmlformats.org/officeDocument/2006/relationships/hyperlink" Target="https://www.capcut.com/" TargetMode="External"/><Relationship Id="rId74" Type="http://schemas.openxmlformats.org/officeDocument/2006/relationships/image" Target="media/image36.jpeg"/><Relationship Id="rId79" Type="http://schemas.openxmlformats.org/officeDocument/2006/relationships/image" Target="media/image41.jpeg"/><Relationship Id="rId87" Type="http://schemas.openxmlformats.org/officeDocument/2006/relationships/hyperlink" Target="https://pika.art/" TargetMode="External"/><Relationship Id="rId102"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31.jpeg"/><Relationship Id="rId82" Type="http://schemas.openxmlformats.org/officeDocument/2006/relationships/hyperlink" Target="https://chat.openai.com/" TargetMode="External"/><Relationship Id="rId90" Type="http://schemas.openxmlformats.org/officeDocument/2006/relationships/hyperlink" Target="https://www.elevenlabs.io/" TargetMode="External"/><Relationship Id="rId95" Type="http://schemas.openxmlformats.org/officeDocument/2006/relationships/hyperlink" Target="https://soundraw.io/" TargetMode="External"/><Relationship Id="rId19" Type="http://schemas.openxmlformats.org/officeDocument/2006/relationships/image" Target="media/image4.jpeg"/><Relationship Id="rId14" Type="http://schemas.openxmlformats.org/officeDocument/2006/relationships/hyperlink" Target="https://www.canva.com/" TargetMode="External"/><Relationship Id="rId22" Type="http://schemas.openxmlformats.org/officeDocument/2006/relationships/hyperlink" Target="https://gemini.google.com/" TargetMode="External"/><Relationship Id="rId27" Type="http://schemas.openxmlformats.org/officeDocument/2006/relationships/image" Target="media/image9.jpeg"/><Relationship Id="rId30" Type="http://schemas.openxmlformats.org/officeDocument/2006/relationships/hyperlink" Target="https://www.heygen.com/" TargetMode="External"/><Relationship Id="rId35" Type="http://schemas.openxmlformats.org/officeDocument/2006/relationships/hyperlink" Target="https://suno.com/" TargetMode="External"/><Relationship Id="rId43" Type="http://schemas.openxmlformats.org/officeDocument/2006/relationships/image" Target="media/image14.jpeg"/><Relationship Id="rId48" Type="http://schemas.openxmlformats.org/officeDocument/2006/relationships/image" Target="media/image19.jpeg"/><Relationship Id="rId56" Type="http://schemas.openxmlformats.org/officeDocument/2006/relationships/image" Target="media/image26.jpeg"/><Relationship Id="rId64" Type="http://schemas.openxmlformats.org/officeDocument/2006/relationships/hyperlink" Target="https://www.elevenlabs.io/" TargetMode="External"/><Relationship Id="rId69" Type="http://schemas.openxmlformats.org/officeDocument/2006/relationships/hyperlink" Target="https://suno.ai/" TargetMode="External"/><Relationship Id="rId77" Type="http://schemas.openxmlformats.org/officeDocument/2006/relationships/image" Target="media/image39.jpeg"/><Relationship Id="rId100" Type="http://schemas.openxmlformats.org/officeDocument/2006/relationships/hyperlink" Target="https://www.notion.so/" TargetMode="External"/><Relationship Id="rId8" Type="http://schemas.openxmlformats.org/officeDocument/2006/relationships/header" Target="header1.xml"/><Relationship Id="rId51" Type="http://schemas.openxmlformats.org/officeDocument/2006/relationships/image" Target="media/image21.jpeg"/><Relationship Id="rId72" Type="http://schemas.openxmlformats.org/officeDocument/2006/relationships/image" Target="media/image34.jpeg"/><Relationship Id="rId80" Type="http://schemas.openxmlformats.org/officeDocument/2006/relationships/hyperlink" Target="https://www.coursera.org/" TargetMode="External"/><Relationship Id="rId85" Type="http://schemas.openxmlformats.org/officeDocument/2006/relationships/hyperlink" Target="https://tome.app/" TargetMode="External"/><Relationship Id="rId93" Type="http://schemas.openxmlformats.org/officeDocument/2006/relationships/hyperlink" Target="https://suno.ai/" TargetMode="External"/><Relationship Id="rId98" Type="http://schemas.openxmlformats.org/officeDocument/2006/relationships/hyperlink" Target="https://www.mindmeister.com/" TargetMode="External"/><Relationship Id="rId3" Type="http://schemas.openxmlformats.org/officeDocument/2006/relationships/settings" Target="settings.xml"/><Relationship Id="rId12" Type="http://schemas.openxmlformats.org/officeDocument/2006/relationships/hyperlink" Target="https://app.leonardo.ai/" TargetMode="External"/><Relationship Id="rId17" Type="http://schemas.openxmlformats.org/officeDocument/2006/relationships/image" Target="media/image2.jpeg"/><Relationship Id="rId25" Type="http://schemas.openxmlformats.org/officeDocument/2006/relationships/image" Target="media/image7.jpeg"/><Relationship Id="rId33" Type="http://schemas.openxmlformats.org/officeDocument/2006/relationships/hyperlink" Target="https://www.play.ht/" TargetMode="External"/><Relationship Id="rId38" Type="http://schemas.openxmlformats.org/officeDocument/2006/relationships/hyperlink" Target="https://mubert.com/" TargetMode="External"/><Relationship Id="rId46" Type="http://schemas.openxmlformats.org/officeDocument/2006/relationships/image" Target="media/image17.jpeg"/><Relationship Id="rId59" Type="http://schemas.openxmlformats.org/officeDocument/2006/relationships/image" Target="media/image29.jpeg"/><Relationship Id="rId67" Type="http://schemas.openxmlformats.org/officeDocument/2006/relationships/hyperlink" Target="http://www.canva.com/" TargetMode="External"/><Relationship Id="rId20" Type="http://schemas.openxmlformats.org/officeDocument/2006/relationships/image" Target="media/image5.jpeg"/><Relationship Id="rId41" Type="http://schemas.openxmlformats.org/officeDocument/2006/relationships/hyperlink" Target="https://mapify.so/" TargetMode="External"/><Relationship Id="rId54" Type="http://schemas.openxmlformats.org/officeDocument/2006/relationships/image" Target="media/image24.jpeg"/><Relationship Id="rId62" Type="http://schemas.openxmlformats.org/officeDocument/2006/relationships/image" Target="media/image32.jpeg"/><Relationship Id="rId70" Type="http://schemas.openxmlformats.org/officeDocument/2006/relationships/hyperlink" Target="https://canva.com/" TargetMode="External"/><Relationship Id="rId75" Type="http://schemas.openxmlformats.org/officeDocument/2006/relationships/image" Target="media/image37.jpeg"/><Relationship Id="rId83" Type="http://schemas.openxmlformats.org/officeDocument/2006/relationships/hyperlink" Target="https://www.canva.com/" TargetMode="External"/><Relationship Id="rId88" Type="http://schemas.openxmlformats.org/officeDocument/2006/relationships/hyperlink" Target="https://www.d-id.com/" TargetMode="External"/><Relationship Id="rId91" Type="http://schemas.openxmlformats.org/officeDocument/2006/relationships/hyperlink" Target="https://vbee.vn/" TargetMode="External"/><Relationship Id="rId96" Type="http://schemas.openxmlformats.org/officeDocument/2006/relationships/hyperlink" Target="https://whimsical.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gamma.app/" TargetMode="External"/><Relationship Id="rId23" Type="http://schemas.openxmlformats.org/officeDocument/2006/relationships/hyperlink" Target="http://www.bing.com/images/create" TargetMode="External"/><Relationship Id="rId28" Type="http://schemas.openxmlformats.org/officeDocument/2006/relationships/hyperlink" Target="https://runwayml.com/" TargetMode="External"/><Relationship Id="rId36" Type="http://schemas.openxmlformats.org/officeDocument/2006/relationships/image" Target="media/image10.png"/><Relationship Id="rId49" Type="http://schemas.openxmlformats.org/officeDocument/2006/relationships/hyperlink" Target="https://monica.im/" TargetMode="External"/><Relationship Id="rId57" Type="http://schemas.openxmlformats.org/officeDocument/2006/relationships/image" Target="media/image27.jpeg"/><Relationship Id="rId10" Type="http://schemas.openxmlformats.org/officeDocument/2006/relationships/header" Target="header2.xml"/><Relationship Id="rId31" Type="http://schemas.openxmlformats.org/officeDocument/2006/relationships/hyperlink" Target="https://www.d-id.com/" TargetMode="External"/><Relationship Id="rId44" Type="http://schemas.openxmlformats.org/officeDocument/2006/relationships/image" Target="media/image15.jpeg"/><Relationship Id="rId52" Type="http://schemas.openxmlformats.org/officeDocument/2006/relationships/image" Target="media/image22.jpeg"/><Relationship Id="rId60" Type="http://schemas.openxmlformats.org/officeDocument/2006/relationships/image" Target="media/image30.png"/><Relationship Id="rId65" Type="http://schemas.openxmlformats.org/officeDocument/2006/relationships/hyperlink" Target="https://www.narakeet.com/" TargetMode="External"/><Relationship Id="rId73" Type="http://schemas.openxmlformats.org/officeDocument/2006/relationships/image" Target="media/image35.jpeg"/><Relationship Id="rId78" Type="http://schemas.openxmlformats.org/officeDocument/2006/relationships/image" Target="media/image40.jpeg"/><Relationship Id="rId81" Type="http://schemas.openxmlformats.org/officeDocument/2006/relationships/hyperlink" Target="https://www.edx.org/" TargetMode="External"/><Relationship Id="rId86" Type="http://schemas.openxmlformats.org/officeDocument/2006/relationships/hyperlink" Target="https://runwayml.com/" TargetMode="External"/><Relationship Id="rId94" Type="http://schemas.openxmlformats.org/officeDocument/2006/relationships/hyperlink" Target="https://mubert.com/" TargetMode="External"/><Relationship Id="rId99" Type="http://schemas.openxmlformats.org/officeDocument/2006/relationships/hyperlink" Target="https://gemini.google.com/" TargetMode="Externa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s://www.canva.com/education" TargetMode="External"/><Relationship Id="rId18" Type="http://schemas.openxmlformats.org/officeDocument/2006/relationships/image" Target="media/image3.jpeg"/><Relationship Id="rId39"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189</Pages>
  <Words>58764</Words>
  <Characters>334955</Characters>
  <Application>Microsoft Office Word</Application>
  <DocSecurity>0</DocSecurity>
  <Lines>2791</Lines>
  <Paragraphs>785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2025-06-09T21:29:00Z</dcterms:created>
  <dcterms:modified xsi:type="dcterms:W3CDTF">2025-06-11T17:54:00Z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2025-06-09T00:00:00Z</vt:filetime>
  </property>
  <property fmtid="{D5CDD505-2E9C-101B-9397-08002B2CF9AE}" pid="3" name="LastSaved">
    <vt:filetime>2025-06-09T00:00:00Z</vt:filetime>
  </property>
  <property fmtid="{D5CDD505-2E9C-101B-9397-08002B2CF9AE}" pid="4" name="Producer">
    <vt:lpwstr>3-Heights(TM) PDF Security Shell 4.8.25.2 (http://www.pdf-tools.com)</vt:lpwstr>
  </property>
</Properties>
</file>